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6588" w:rsidRDefault="005126F4" w:rsidP="005126F4">
      <w:pPr>
        <w:pStyle w:val="Footer"/>
        <w:tabs>
          <w:tab w:val="clear" w:pos="4320"/>
          <w:tab w:val="clear" w:pos="8640"/>
        </w:tabs>
        <w:rPr>
          <w:sz w:val="16"/>
        </w:rPr>
      </w:pPr>
      <w:r w:rsidRPr="00FF55B1">
        <w:rPr>
          <w:sz w:val="16"/>
        </w:rPr>
        <w:t xml:space="preserve">                    </w:t>
      </w:r>
    </w:p>
    <w:p w:rsidR="00803DD1" w:rsidRPr="00FF55B1" w:rsidRDefault="00803DD1" w:rsidP="005126F4">
      <w:pPr>
        <w:pStyle w:val="Footer"/>
        <w:tabs>
          <w:tab w:val="clear" w:pos="4320"/>
          <w:tab w:val="clear" w:pos="8640"/>
        </w:tabs>
        <w:rPr>
          <w:sz w:val="16"/>
        </w:rPr>
      </w:pPr>
    </w:p>
    <w:tbl>
      <w:tblPr>
        <w:tblW w:w="9735" w:type="dxa"/>
        <w:tblInd w:w="93" w:type="dxa"/>
        <w:tblLook w:val="04A0"/>
      </w:tblPr>
      <w:tblGrid>
        <w:gridCol w:w="2882"/>
        <w:gridCol w:w="1005"/>
        <w:gridCol w:w="986"/>
        <w:gridCol w:w="1005"/>
        <w:gridCol w:w="986"/>
        <w:gridCol w:w="981"/>
        <w:gridCol w:w="990"/>
        <w:gridCol w:w="900"/>
      </w:tblGrid>
      <w:tr w:rsidR="00C36588" w:rsidRPr="00C36588" w:rsidTr="0050583C">
        <w:trPr>
          <w:trHeight w:val="375"/>
        </w:trPr>
        <w:tc>
          <w:tcPr>
            <w:tcW w:w="9735" w:type="dxa"/>
            <w:gridSpan w:val="8"/>
            <w:tcBorders>
              <w:top w:val="nil"/>
              <w:left w:val="nil"/>
              <w:bottom w:val="nil"/>
              <w:right w:val="nil"/>
            </w:tcBorders>
            <w:shd w:val="clear" w:color="auto" w:fill="auto"/>
            <w:noWrap/>
            <w:hideMark/>
          </w:tcPr>
          <w:p w:rsidR="00C36588" w:rsidRPr="00C36588" w:rsidRDefault="00C36588" w:rsidP="00C36588">
            <w:pPr>
              <w:jc w:val="center"/>
              <w:rPr>
                <w:b/>
                <w:bCs/>
                <w:color w:val="000000"/>
                <w:sz w:val="28"/>
                <w:szCs w:val="28"/>
              </w:rPr>
            </w:pPr>
            <w:r w:rsidRPr="00C36588">
              <w:rPr>
                <w:b/>
                <w:bCs/>
                <w:color w:val="000000"/>
                <w:sz w:val="28"/>
                <w:szCs w:val="28"/>
              </w:rPr>
              <w:t>3.1   Scheduled Banks' Liabilities and Assets</w:t>
            </w:r>
          </w:p>
        </w:tc>
      </w:tr>
      <w:tr w:rsidR="00C36588" w:rsidRPr="00C36588" w:rsidTr="0050583C">
        <w:trPr>
          <w:trHeight w:val="225"/>
        </w:trPr>
        <w:tc>
          <w:tcPr>
            <w:tcW w:w="9735" w:type="dxa"/>
            <w:gridSpan w:val="8"/>
            <w:tcBorders>
              <w:top w:val="nil"/>
              <w:left w:val="nil"/>
              <w:bottom w:val="nil"/>
              <w:right w:val="nil"/>
            </w:tcBorders>
            <w:shd w:val="clear" w:color="auto" w:fill="auto"/>
            <w:vAlign w:val="bottom"/>
            <w:hideMark/>
          </w:tcPr>
          <w:p w:rsidR="00C36588" w:rsidRPr="00C36588" w:rsidRDefault="00C36588" w:rsidP="00C36588">
            <w:pPr>
              <w:jc w:val="center"/>
              <w:rPr>
                <w:b/>
                <w:bCs/>
                <w:sz w:val="16"/>
                <w:szCs w:val="16"/>
              </w:rPr>
            </w:pPr>
          </w:p>
        </w:tc>
      </w:tr>
      <w:tr w:rsidR="00C36588" w:rsidRPr="00C36588" w:rsidTr="0050583C">
        <w:trPr>
          <w:trHeight w:val="240"/>
        </w:trPr>
        <w:tc>
          <w:tcPr>
            <w:tcW w:w="9735" w:type="dxa"/>
            <w:gridSpan w:val="8"/>
            <w:tcBorders>
              <w:top w:val="nil"/>
              <w:left w:val="nil"/>
              <w:bottom w:val="single" w:sz="12" w:space="0" w:color="auto"/>
              <w:right w:val="nil"/>
            </w:tcBorders>
            <w:shd w:val="clear" w:color="auto" w:fill="auto"/>
            <w:vAlign w:val="bottom"/>
            <w:hideMark/>
          </w:tcPr>
          <w:p w:rsidR="00C36588" w:rsidRPr="00C36588" w:rsidRDefault="00C36588" w:rsidP="00C36588">
            <w:pPr>
              <w:jc w:val="right"/>
              <w:rPr>
                <w:sz w:val="16"/>
                <w:szCs w:val="16"/>
              </w:rPr>
            </w:pPr>
            <w:r w:rsidRPr="00C36588">
              <w:rPr>
                <w:sz w:val="16"/>
                <w:szCs w:val="16"/>
              </w:rPr>
              <w:t>(Million Rupees)</w:t>
            </w:r>
          </w:p>
        </w:tc>
      </w:tr>
      <w:tr w:rsidR="00F77FF2" w:rsidRPr="00C36588" w:rsidTr="00DE130B">
        <w:trPr>
          <w:trHeight w:val="225"/>
        </w:trPr>
        <w:tc>
          <w:tcPr>
            <w:tcW w:w="2882" w:type="dxa"/>
            <w:vMerge w:val="restart"/>
            <w:tcBorders>
              <w:top w:val="single" w:sz="12" w:space="0" w:color="auto"/>
              <w:left w:val="nil"/>
              <w:bottom w:val="single" w:sz="8" w:space="0" w:color="000000"/>
              <w:right w:val="nil"/>
            </w:tcBorders>
            <w:shd w:val="clear" w:color="auto" w:fill="auto"/>
            <w:vAlign w:val="center"/>
            <w:hideMark/>
          </w:tcPr>
          <w:p w:rsidR="00F77FF2" w:rsidRPr="00657151" w:rsidRDefault="00F77FF2" w:rsidP="00C36588">
            <w:pPr>
              <w:jc w:val="center"/>
              <w:rPr>
                <w:b/>
                <w:bCs/>
                <w:sz w:val="16"/>
                <w:szCs w:val="16"/>
              </w:rPr>
            </w:pPr>
            <w:r w:rsidRPr="00B863BF">
              <w:rPr>
                <w:b/>
                <w:bCs/>
                <w:sz w:val="14"/>
                <w:szCs w:val="14"/>
              </w:rPr>
              <w:t xml:space="preserve"> </w:t>
            </w:r>
            <w:r w:rsidRPr="00657151">
              <w:rPr>
                <w:b/>
                <w:bCs/>
                <w:sz w:val="16"/>
                <w:szCs w:val="16"/>
              </w:rPr>
              <w:t>Liabilities/Assets</w:t>
            </w:r>
          </w:p>
        </w:tc>
        <w:tc>
          <w:tcPr>
            <w:tcW w:w="1005" w:type="dxa"/>
            <w:tcBorders>
              <w:top w:val="single" w:sz="12" w:space="0" w:color="auto"/>
              <w:left w:val="single" w:sz="4" w:space="0" w:color="auto"/>
              <w:bottom w:val="single" w:sz="4" w:space="0" w:color="auto"/>
              <w:right w:val="single" w:sz="4" w:space="0" w:color="000000"/>
            </w:tcBorders>
            <w:shd w:val="clear" w:color="auto" w:fill="auto"/>
            <w:vAlign w:val="center"/>
            <w:hideMark/>
          </w:tcPr>
          <w:p w:rsidR="00F77FF2" w:rsidRPr="00657151" w:rsidRDefault="00F77FF2" w:rsidP="00F77FF2">
            <w:pPr>
              <w:jc w:val="center"/>
              <w:rPr>
                <w:b/>
                <w:bCs/>
                <w:sz w:val="16"/>
                <w:szCs w:val="16"/>
              </w:rPr>
            </w:pPr>
            <w:r w:rsidRPr="00657151">
              <w:rPr>
                <w:b/>
                <w:bCs/>
                <w:sz w:val="16"/>
                <w:szCs w:val="16"/>
              </w:rPr>
              <w:t>2014</w:t>
            </w:r>
          </w:p>
        </w:tc>
        <w:tc>
          <w:tcPr>
            <w:tcW w:w="1991" w:type="dxa"/>
            <w:gridSpan w:val="2"/>
            <w:tcBorders>
              <w:top w:val="single" w:sz="12" w:space="0" w:color="auto"/>
              <w:left w:val="nil"/>
              <w:bottom w:val="single" w:sz="4" w:space="0" w:color="auto"/>
              <w:right w:val="single" w:sz="4" w:space="0" w:color="000000"/>
            </w:tcBorders>
            <w:shd w:val="clear" w:color="auto" w:fill="auto"/>
            <w:vAlign w:val="center"/>
            <w:hideMark/>
          </w:tcPr>
          <w:p w:rsidR="00F77FF2" w:rsidRPr="00657151" w:rsidRDefault="00F77FF2" w:rsidP="00F77FF2">
            <w:pPr>
              <w:jc w:val="center"/>
              <w:rPr>
                <w:b/>
                <w:bCs/>
                <w:sz w:val="16"/>
                <w:szCs w:val="16"/>
              </w:rPr>
            </w:pPr>
            <w:r w:rsidRPr="00657151">
              <w:rPr>
                <w:b/>
                <w:bCs/>
                <w:sz w:val="16"/>
                <w:szCs w:val="16"/>
              </w:rPr>
              <w:t>2015</w:t>
            </w:r>
          </w:p>
        </w:tc>
        <w:tc>
          <w:tcPr>
            <w:tcW w:w="1967" w:type="dxa"/>
            <w:gridSpan w:val="2"/>
            <w:tcBorders>
              <w:top w:val="single" w:sz="12" w:space="0" w:color="auto"/>
              <w:left w:val="nil"/>
              <w:bottom w:val="single" w:sz="4" w:space="0" w:color="auto"/>
              <w:right w:val="single" w:sz="4" w:space="0" w:color="000000"/>
            </w:tcBorders>
            <w:shd w:val="clear" w:color="auto" w:fill="auto"/>
            <w:vAlign w:val="center"/>
            <w:hideMark/>
          </w:tcPr>
          <w:p w:rsidR="00F77FF2" w:rsidRPr="00657151" w:rsidRDefault="00F77FF2" w:rsidP="00F77FF2">
            <w:pPr>
              <w:jc w:val="center"/>
              <w:rPr>
                <w:b/>
                <w:bCs/>
                <w:sz w:val="16"/>
                <w:szCs w:val="16"/>
              </w:rPr>
            </w:pPr>
            <w:r w:rsidRPr="00657151">
              <w:rPr>
                <w:b/>
                <w:bCs/>
                <w:sz w:val="16"/>
                <w:szCs w:val="16"/>
              </w:rPr>
              <w:t>2016</w:t>
            </w:r>
          </w:p>
        </w:tc>
        <w:tc>
          <w:tcPr>
            <w:tcW w:w="1890" w:type="dxa"/>
            <w:gridSpan w:val="2"/>
            <w:tcBorders>
              <w:top w:val="single" w:sz="12" w:space="0" w:color="auto"/>
              <w:left w:val="nil"/>
              <w:bottom w:val="single" w:sz="4" w:space="0" w:color="auto"/>
              <w:right w:val="nil"/>
            </w:tcBorders>
            <w:shd w:val="clear" w:color="auto" w:fill="auto"/>
            <w:noWrap/>
            <w:vAlign w:val="center"/>
            <w:hideMark/>
          </w:tcPr>
          <w:p w:rsidR="00F77FF2" w:rsidRPr="00657151" w:rsidRDefault="00F77FF2" w:rsidP="0050583C">
            <w:pPr>
              <w:jc w:val="center"/>
              <w:rPr>
                <w:b/>
                <w:bCs/>
                <w:sz w:val="16"/>
                <w:szCs w:val="16"/>
              </w:rPr>
            </w:pPr>
            <w:r w:rsidRPr="00657151">
              <w:rPr>
                <w:b/>
                <w:bCs/>
                <w:sz w:val="16"/>
                <w:szCs w:val="16"/>
              </w:rPr>
              <w:t>2017</w:t>
            </w:r>
          </w:p>
        </w:tc>
      </w:tr>
      <w:tr w:rsidR="00DE130B" w:rsidRPr="00C36588" w:rsidTr="00DE130B">
        <w:trPr>
          <w:trHeight w:val="223"/>
        </w:trPr>
        <w:tc>
          <w:tcPr>
            <w:tcW w:w="2882" w:type="dxa"/>
            <w:vMerge/>
            <w:tcBorders>
              <w:top w:val="nil"/>
              <w:left w:val="nil"/>
              <w:bottom w:val="single" w:sz="12" w:space="0" w:color="auto"/>
              <w:right w:val="nil"/>
            </w:tcBorders>
            <w:vAlign w:val="center"/>
            <w:hideMark/>
          </w:tcPr>
          <w:p w:rsidR="00DE130B" w:rsidRPr="00B863BF" w:rsidRDefault="00DE130B" w:rsidP="00C36588">
            <w:pPr>
              <w:rPr>
                <w:b/>
                <w:bCs/>
                <w:sz w:val="14"/>
                <w:szCs w:val="14"/>
              </w:rPr>
            </w:pPr>
          </w:p>
        </w:tc>
        <w:tc>
          <w:tcPr>
            <w:tcW w:w="1005"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DE130B" w:rsidRPr="00657151" w:rsidRDefault="00DE130B" w:rsidP="005A7F64">
            <w:pPr>
              <w:jc w:val="right"/>
              <w:rPr>
                <w:b/>
                <w:bCs/>
                <w:sz w:val="14"/>
                <w:szCs w:val="14"/>
              </w:rPr>
            </w:pPr>
            <w:r w:rsidRPr="00657151">
              <w:rPr>
                <w:b/>
                <w:bCs/>
                <w:sz w:val="14"/>
                <w:szCs w:val="14"/>
              </w:rPr>
              <w:t>Dec</w:t>
            </w:r>
          </w:p>
        </w:tc>
        <w:tc>
          <w:tcPr>
            <w:tcW w:w="986"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DE130B" w:rsidRPr="00657151" w:rsidRDefault="00DE130B" w:rsidP="005A7F64">
            <w:pPr>
              <w:jc w:val="right"/>
              <w:rPr>
                <w:b/>
                <w:bCs/>
                <w:sz w:val="14"/>
                <w:szCs w:val="14"/>
              </w:rPr>
            </w:pPr>
            <w:r w:rsidRPr="00657151">
              <w:rPr>
                <w:b/>
                <w:bCs/>
                <w:sz w:val="14"/>
                <w:szCs w:val="14"/>
              </w:rPr>
              <w:t>Jun</w:t>
            </w:r>
          </w:p>
        </w:tc>
        <w:tc>
          <w:tcPr>
            <w:tcW w:w="1005" w:type="dxa"/>
            <w:tcBorders>
              <w:top w:val="single" w:sz="4" w:space="0" w:color="auto"/>
              <w:bottom w:val="single" w:sz="12" w:space="0" w:color="auto"/>
              <w:right w:val="single" w:sz="4" w:space="0" w:color="auto"/>
            </w:tcBorders>
            <w:shd w:val="clear" w:color="auto" w:fill="auto"/>
            <w:tcMar>
              <w:left w:w="43" w:type="dxa"/>
              <w:right w:w="43" w:type="dxa"/>
            </w:tcMar>
            <w:vAlign w:val="center"/>
            <w:hideMark/>
          </w:tcPr>
          <w:p w:rsidR="00DE130B" w:rsidRPr="00657151" w:rsidRDefault="00DE130B" w:rsidP="005A7F64">
            <w:pPr>
              <w:jc w:val="right"/>
              <w:rPr>
                <w:b/>
                <w:bCs/>
                <w:sz w:val="14"/>
                <w:szCs w:val="14"/>
              </w:rPr>
            </w:pPr>
            <w:r w:rsidRPr="00657151">
              <w:rPr>
                <w:b/>
                <w:bCs/>
                <w:sz w:val="14"/>
                <w:szCs w:val="14"/>
              </w:rPr>
              <w:t>Dec</w:t>
            </w:r>
          </w:p>
        </w:tc>
        <w:tc>
          <w:tcPr>
            <w:tcW w:w="986"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DE130B" w:rsidRPr="00657151" w:rsidRDefault="00DE130B" w:rsidP="005A7F64">
            <w:pPr>
              <w:jc w:val="right"/>
              <w:rPr>
                <w:b/>
                <w:bCs/>
                <w:sz w:val="14"/>
                <w:szCs w:val="14"/>
              </w:rPr>
            </w:pPr>
            <w:r w:rsidRPr="00657151">
              <w:rPr>
                <w:b/>
                <w:bCs/>
                <w:sz w:val="14"/>
                <w:szCs w:val="14"/>
              </w:rPr>
              <w:t>Jun</w:t>
            </w:r>
          </w:p>
        </w:tc>
        <w:tc>
          <w:tcPr>
            <w:tcW w:w="981" w:type="dxa"/>
            <w:tcBorders>
              <w:top w:val="single" w:sz="4" w:space="0" w:color="auto"/>
              <w:bottom w:val="single" w:sz="12" w:space="0" w:color="auto"/>
              <w:right w:val="single" w:sz="4" w:space="0" w:color="auto"/>
            </w:tcBorders>
            <w:shd w:val="clear" w:color="auto" w:fill="auto"/>
            <w:tcMar>
              <w:left w:w="43" w:type="dxa"/>
              <w:right w:w="43" w:type="dxa"/>
            </w:tcMar>
            <w:vAlign w:val="center"/>
            <w:hideMark/>
          </w:tcPr>
          <w:p w:rsidR="00DE130B" w:rsidRPr="00657151" w:rsidRDefault="00DE130B" w:rsidP="005A7F64">
            <w:pPr>
              <w:jc w:val="right"/>
              <w:rPr>
                <w:b/>
                <w:bCs/>
                <w:sz w:val="14"/>
                <w:szCs w:val="14"/>
              </w:rPr>
            </w:pPr>
            <w:r w:rsidRPr="00657151">
              <w:rPr>
                <w:b/>
                <w:bCs/>
                <w:sz w:val="14"/>
                <w:szCs w:val="14"/>
              </w:rPr>
              <w:t>Dec</w:t>
            </w:r>
          </w:p>
        </w:tc>
        <w:tc>
          <w:tcPr>
            <w:tcW w:w="99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DE130B" w:rsidRPr="00657151" w:rsidRDefault="00DE130B" w:rsidP="005A7F64">
            <w:pPr>
              <w:jc w:val="right"/>
              <w:rPr>
                <w:b/>
                <w:bCs/>
                <w:sz w:val="14"/>
                <w:szCs w:val="14"/>
              </w:rPr>
            </w:pPr>
            <w:r w:rsidRPr="00657151">
              <w:rPr>
                <w:b/>
                <w:bCs/>
                <w:sz w:val="14"/>
                <w:szCs w:val="14"/>
              </w:rPr>
              <w:t>Jun</w:t>
            </w:r>
          </w:p>
        </w:tc>
        <w:tc>
          <w:tcPr>
            <w:tcW w:w="900" w:type="dxa"/>
            <w:tcBorders>
              <w:top w:val="single" w:sz="4" w:space="0" w:color="auto"/>
              <w:bottom w:val="single" w:sz="12" w:space="0" w:color="auto"/>
              <w:right w:val="nil"/>
            </w:tcBorders>
            <w:shd w:val="clear" w:color="auto" w:fill="auto"/>
            <w:tcMar>
              <w:left w:w="43" w:type="dxa"/>
              <w:right w:w="43" w:type="dxa"/>
            </w:tcMar>
            <w:vAlign w:val="center"/>
            <w:hideMark/>
          </w:tcPr>
          <w:p w:rsidR="00DE130B" w:rsidRPr="00657151" w:rsidRDefault="00DE130B" w:rsidP="00C36588">
            <w:pPr>
              <w:jc w:val="right"/>
              <w:rPr>
                <w:b/>
                <w:bCs/>
                <w:sz w:val="14"/>
                <w:szCs w:val="14"/>
              </w:rPr>
            </w:pPr>
            <w:r>
              <w:rPr>
                <w:b/>
                <w:bCs/>
                <w:sz w:val="14"/>
                <w:szCs w:val="14"/>
              </w:rPr>
              <w:t>Dec</w:t>
            </w:r>
          </w:p>
        </w:tc>
      </w:tr>
      <w:tr w:rsidR="00DE130B" w:rsidRPr="00C36588" w:rsidTr="0050583C">
        <w:trPr>
          <w:trHeight w:val="225"/>
        </w:trPr>
        <w:tc>
          <w:tcPr>
            <w:tcW w:w="2882" w:type="dxa"/>
            <w:tcBorders>
              <w:top w:val="single" w:sz="12" w:space="0" w:color="auto"/>
              <w:left w:val="nil"/>
              <w:bottom w:val="nil"/>
              <w:right w:val="nil"/>
            </w:tcBorders>
            <w:shd w:val="clear" w:color="auto" w:fill="auto"/>
            <w:vAlign w:val="bottom"/>
            <w:hideMark/>
          </w:tcPr>
          <w:p w:rsidR="00DE130B" w:rsidRPr="00B863BF" w:rsidRDefault="00DE130B" w:rsidP="00C36588">
            <w:pPr>
              <w:rPr>
                <w:b/>
                <w:bCs/>
                <w:sz w:val="14"/>
                <w:szCs w:val="14"/>
              </w:rPr>
            </w:pPr>
          </w:p>
        </w:tc>
        <w:tc>
          <w:tcPr>
            <w:tcW w:w="1005" w:type="dxa"/>
            <w:tcBorders>
              <w:top w:val="single" w:sz="12" w:space="0" w:color="auto"/>
              <w:left w:val="nil"/>
              <w:bottom w:val="nil"/>
              <w:right w:val="nil"/>
            </w:tcBorders>
            <w:shd w:val="clear" w:color="auto" w:fill="auto"/>
            <w:noWrap/>
            <w:tcMar>
              <w:left w:w="43" w:type="dxa"/>
              <w:right w:w="43" w:type="dxa"/>
            </w:tcMar>
            <w:vAlign w:val="center"/>
            <w:hideMark/>
          </w:tcPr>
          <w:p w:rsidR="00DE130B" w:rsidRPr="00B863BF" w:rsidRDefault="00DE130B" w:rsidP="005A7F64">
            <w:pPr>
              <w:jc w:val="right"/>
              <w:rPr>
                <w:sz w:val="14"/>
                <w:szCs w:val="14"/>
              </w:rPr>
            </w:pPr>
          </w:p>
        </w:tc>
        <w:tc>
          <w:tcPr>
            <w:tcW w:w="986" w:type="dxa"/>
            <w:tcBorders>
              <w:top w:val="single" w:sz="12" w:space="0" w:color="auto"/>
              <w:left w:val="nil"/>
              <w:bottom w:val="nil"/>
              <w:right w:val="nil"/>
            </w:tcBorders>
            <w:shd w:val="clear" w:color="auto" w:fill="auto"/>
            <w:noWrap/>
            <w:tcMar>
              <w:left w:w="43" w:type="dxa"/>
              <w:right w:w="43" w:type="dxa"/>
            </w:tcMar>
            <w:vAlign w:val="center"/>
            <w:hideMark/>
          </w:tcPr>
          <w:p w:rsidR="00DE130B" w:rsidRPr="00B863BF" w:rsidRDefault="00DE130B" w:rsidP="005A7F64">
            <w:pPr>
              <w:jc w:val="right"/>
              <w:rPr>
                <w:sz w:val="14"/>
                <w:szCs w:val="14"/>
              </w:rPr>
            </w:pPr>
          </w:p>
        </w:tc>
        <w:tc>
          <w:tcPr>
            <w:tcW w:w="1005" w:type="dxa"/>
            <w:tcBorders>
              <w:top w:val="single" w:sz="12" w:space="0" w:color="auto"/>
              <w:left w:val="nil"/>
              <w:bottom w:val="nil"/>
              <w:right w:val="nil"/>
            </w:tcBorders>
            <w:shd w:val="clear" w:color="auto" w:fill="auto"/>
            <w:noWrap/>
            <w:tcMar>
              <w:left w:w="43" w:type="dxa"/>
              <w:right w:w="43" w:type="dxa"/>
            </w:tcMar>
            <w:vAlign w:val="center"/>
            <w:hideMark/>
          </w:tcPr>
          <w:p w:rsidR="00DE130B" w:rsidRPr="00B863BF" w:rsidRDefault="00DE130B" w:rsidP="005A7F64">
            <w:pPr>
              <w:jc w:val="right"/>
              <w:rPr>
                <w:sz w:val="14"/>
                <w:szCs w:val="14"/>
              </w:rPr>
            </w:pPr>
          </w:p>
        </w:tc>
        <w:tc>
          <w:tcPr>
            <w:tcW w:w="986" w:type="dxa"/>
            <w:tcBorders>
              <w:top w:val="single" w:sz="12" w:space="0" w:color="auto"/>
              <w:left w:val="nil"/>
              <w:bottom w:val="nil"/>
              <w:right w:val="nil"/>
            </w:tcBorders>
            <w:shd w:val="clear" w:color="auto" w:fill="auto"/>
            <w:noWrap/>
            <w:tcMar>
              <w:left w:w="43" w:type="dxa"/>
              <w:right w:w="43" w:type="dxa"/>
            </w:tcMar>
            <w:vAlign w:val="center"/>
            <w:hideMark/>
          </w:tcPr>
          <w:p w:rsidR="00DE130B" w:rsidRPr="00B863BF" w:rsidRDefault="00DE130B" w:rsidP="005A7F64">
            <w:pPr>
              <w:jc w:val="right"/>
              <w:rPr>
                <w:sz w:val="14"/>
                <w:szCs w:val="14"/>
              </w:rPr>
            </w:pPr>
          </w:p>
        </w:tc>
        <w:tc>
          <w:tcPr>
            <w:tcW w:w="981" w:type="dxa"/>
            <w:tcBorders>
              <w:top w:val="single" w:sz="12" w:space="0" w:color="auto"/>
              <w:left w:val="nil"/>
              <w:bottom w:val="nil"/>
              <w:right w:val="nil"/>
            </w:tcBorders>
            <w:shd w:val="clear" w:color="auto" w:fill="auto"/>
            <w:noWrap/>
            <w:tcMar>
              <w:left w:w="43" w:type="dxa"/>
              <w:right w:w="43" w:type="dxa"/>
            </w:tcMar>
            <w:vAlign w:val="center"/>
            <w:hideMark/>
          </w:tcPr>
          <w:p w:rsidR="00DE130B" w:rsidRPr="00B863BF" w:rsidRDefault="00DE130B" w:rsidP="005A7F64">
            <w:pPr>
              <w:jc w:val="right"/>
              <w:rPr>
                <w:sz w:val="14"/>
                <w:szCs w:val="14"/>
              </w:rPr>
            </w:pPr>
          </w:p>
        </w:tc>
        <w:tc>
          <w:tcPr>
            <w:tcW w:w="990" w:type="dxa"/>
            <w:tcBorders>
              <w:top w:val="single" w:sz="12" w:space="0" w:color="auto"/>
              <w:left w:val="nil"/>
              <w:bottom w:val="nil"/>
              <w:right w:val="nil"/>
            </w:tcBorders>
            <w:shd w:val="clear" w:color="auto" w:fill="auto"/>
            <w:noWrap/>
            <w:tcMar>
              <w:left w:w="43" w:type="dxa"/>
              <w:right w:w="43" w:type="dxa"/>
            </w:tcMar>
            <w:vAlign w:val="center"/>
            <w:hideMark/>
          </w:tcPr>
          <w:p w:rsidR="00DE130B" w:rsidRPr="00B863BF" w:rsidRDefault="00DE130B" w:rsidP="005A7F64">
            <w:pPr>
              <w:jc w:val="right"/>
              <w:rPr>
                <w:sz w:val="14"/>
                <w:szCs w:val="14"/>
              </w:rPr>
            </w:pPr>
          </w:p>
        </w:tc>
        <w:tc>
          <w:tcPr>
            <w:tcW w:w="900" w:type="dxa"/>
            <w:tcBorders>
              <w:top w:val="single" w:sz="12" w:space="0" w:color="auto"/>
              <w:left w:val="nil"/>
              <w:bottom w:val="nil"/>
              <w:right w:val="nil"/>
            </w:tcBorders>
            <w:shd w:val="clear" w:color="auto" w:fill="auto"/>
            <w:noWrap/>
            <w:tcMar>
              <w:left w:w="43" w:type="dxa"/>
              <w:right w:w="43" w:type="dxa"/>
            </w:tcMar>
            <w:vAlign w:val="center"/>
            <w:hideMark/>
          </w:tcPr>
          <w:p w:rsidR="00DE130B" w:rsidRPr="00B863BF" w:rsidRDefault="00DE130B" w:rsidP="00C36588">
            <w:pPr>
              <w:jc w:val="right"/>
              <w:rPr>
                <w:sz w:val="14"/>
                <w:szCs w:val="14"/>
              </w:rPr>
            </w:pPr>
          </w:p>
        </w:tc>
      </w:tr>
      <w:tr w:rsidR="00DE130B" w:rsidRPr="00C36588" w:rsidTr="00D6185B">
        <w:trPr>
          <w:trHeight w:val="225"/>
        </w:trPr>
        <w:tc>
          <w:tcPr>
            <w:tcW w:w="2882" w:type="dxa"/>
            <w:tcBorders>
              <w:top w:val="nil"/>
              <w:left w:val="nil"/>
              <w:bottom w:val="nil"/>
              <w:right w:val="nil"/>
            </w:tcBorders>
            <w:shd w:val="clear" w:color="auto" w:fill="auto"/>
            <w:vAlign w:val="center"/>
            <w:hideMark/>
          </w:tcPr>
          <w:p w:rsidR="00DE130B" w:rsidRPr="00B863BF" w:rsidRDefault="00DE130B" w:rsidP="00D6185B">
            <w:pPr>
              <w:rPr>
                <w:b/>
                <w:bCs/>
                <w:sz w:val="14"/>
                <w:szCs w:val="14"/>
              </w:rPr>
            </w:pPr>
            <w:r w:rsidRPr="00B863BF">
              <w:rPr>
                <w:b/>
                <w:bCs/>
                <w:sz w:val="14"/>
                <w:szCs w:val="14"/>
              </w:rPr>
              <w:t>Liabilities</w:t>
            </w:r>
          </w:p>
        </w:tc>
        <w:tc>
          <w:tcPr>
            <w:tcW w:w="1005" w:type="dxa"/>
            <w:tcBorders>
              <w:top w:val="nil"/>
              <w:left w:val="nil"/>
              <w:bottom w:val="nil"/>
              <w:right w:val="nil"/>
            </w:tcBorders>
            <w:shd w:val="clear" w:color="auto" w:fill="auto"/>
            <w:noWrap/>
            <w:tcMar>
              <w:left w:w="43" w:type="dxa"/>
              <w:right w:w="43" w:type="dxa"/>
            </w:tcMar>
            <w:vAlign w:val="center"/>
            <w:hideMark/>
          </w:tcPr>
          <w:p w:rsidR="00DE130B" w:rsidRPr="00B863BF" w:rsidRDefault="00DE130B" w:rsidP="005A7F64">
            <w:pPr>
              <w:jc w:val="right"/>
              <w:rPr>
                <w:sz w:val="14"/>
                <w:szCs w:val="14"/>
              </w:rPr>
            </w:pPr>
          </w:p>
        </w:tc>
        <w:tc>
          <w:tcPr>
            <w:tcW w:w="986" w:type="dxa"/>
            <w:tcBorders>
              <w:top w:val="nil"/>
              <w:left w:val="nil"/>
              <w:bottom w:val="nil"/>
              <w:right w:val="nil"/>
            </w:tcBorders>
            <w:shd w:val="clear" w:color="auto" w:fill="auto"/>
            <w:noWrap/>
            <w:tcMar>
              <w:left w:w="43" w:type="dxa"/>
              <w:right w:w="43" w:type="dxa"/>
            </w:tcMar>
            <w:vAlign w:val="center"/>
            <w:hideMark/>
          </w:tcPr>
          <w:p w:rsidR="00DE130B" w:rsidRPr="00B863BF" w:rsidRDefault="00DE130B" w:rsidP="005A7F64">
            <w:pPr>
              <w:jc w:val="right"/>
              <w:rPr>
                <w:sz w:val="14"/>
                <w:szCs w:val="14"/>
              </w:rPr>
            </w:pPr>
          </w:p>
        </w:tc>
        <w:tc>
          <w:tcPr>
            <w:tcW w:w="1005" w:type="dxa"/>
            <w:tcBorders>
              <w:top w:val="nil"/>
              <w:left w:val="nil"/>
              <w:bottom w:val="nil"/>
              <w:right w:val="nil"/>
            </w:tcBorders>
            <w:shd w:val="clear" w:color="auto" w:fill="auto"/>
            <w:noWrap/>
            <w:tcMar>
              <w:left w:w="43" w:type="dxa"/>
              <w:right w:w="43" w:type="dxa"/>
            </w:tcMar>
            <w:vAlign w:val="center"/>
            <w:hideMark/>
          </w:tcPr>
          <w:p w:rsidR="00DE130B" w:rsidRPr="00B863BF" w:rsidRDefault="00DE130B" w:rsidP="005A7F64">
            <w:pPr>
              <w:jc w:val="right"/>
              <w:rPr>
                <w:sz w:val="14"/>
                <w:szCs w:val="14"/>
              </w:rPr>
            </w:pPr>
          </w:p>
        </w:tc>
        <w:tc>
          <w:tcPr>
            <w:tcW w:w="986" w:type="dxa"/>
            <w:tcBorders>
              <w:top w:val="nil"/>
              <w:left w:val="nil"/>
              <w:bottom w:val="nil"/>
              <w:right w:val="nil"/>
            </w:tcBorders>
            <w:shd w:val="clear" w:color="auto" w:fill="auto"/>
            <w:noWrap/>
            <w:tcMar>
              <w:left w:w="43" w:type="dxa"/>
              <w:right w:w="43" w:type="dxa"/>
            </w:tcMar>
            <w:vAlign w:val="center"/>
            <w:hideMark/>
          </w:tcPr>
          <w:p w:rsidR="00DE130B" w:rsidRPr="00B863BF" w:rsidRDefault="00DE130B" w:rsidP="005A7F64">
            <w:pPr>
              <w:jc w:val="right"/>
              <w:rPr>
                <w:sz w:val="14"/>
                <w:szCs w:val="14"/>
              </w:rPr>
            </w:pPr>
          </w:p>
        </w:tc>
        <w:tc>
          <w:tcPr>
            <w:tcW w:w="981" w:type="dxa"/>
            <w:tcBorders>
              <w:top w:val="nil"/>
              <w:left w:val="nil"/>
              <w:bottom w:val="nil"/>
              <w:right w:val="nil"/>
            </w:tcBorders>
            <w:shd w:val="clear" w:color="auto" w:fill="auto"/>
            <w:noWrap/>
            <w:tcMar>
              <w:left w:w="43" w:type="dxa"/>
              <w:right w:w="43" w:type="dxa"/>
            </w:tcMar>
            <w:vAlign w:val="center"/>
            <w:hideMark/>
          </w:tcPr>
          <w:p w:rsidR="00DE130B" w:rsidRPr="00B863BF" w:rsidRDefault="00DE130B" w:rsidP="005A7F64">
            <w:pPr>
              <w:jc w:val="right"/>
              <w:rPr>
                <w:sz w:val="14"/>
                <w:szCs w:val="14"/>
              </w:rPr>
            </w:pPr>
          </w:p>
        </w:tc>
        <w:tc>
          <w:tcPr>
            <w:tcW w:w="990" w:type="dxa"/>
            <w:tcBorders>
              <w:top w:val="nil"/>
              <w:left w:val="nil"/>
              <w:bottom w:val="nil"/>
              <w:right w:val="nil"/>
            </w:tcBorders>
            <w:shd w:val="clear" w:color="auto" w:fill="auto"/>
            <w:noWrap/>
            <w:tcMar>
              <w:left w:w="43" w:type="dxa"/>
              <w:right w:w="43" w:type="dxa"/>
            </w:tcMar>
            <w:vAlign w:val="center"/>
            <w:hideMark/>
          </w:tcPr>
          <w:p w:rsidR="00DE130B" w:rsidRPr="00B863BF" w:rsidRDefault="00DE130B" w:rsidP="005A7F64">
            <w:pPr>
              <w:jc w:val="right"/>
              <w:rPr>
                <w:sz w:val="14"/>
                <w:szCs w:val="14"/>
              </w:rPr>
            </w:pPr>
          </w:p>
        </w:tc>
        <w:tc>
          <w:tcPr>
            <w:tcW w:w="900" w:type="dxa"/>
            <w:tcBorders>
              <w:top w:val="nil"/>
              <w:left w:val="nil"/>
              <w:bottom w:val="nil"/>
              <w:right w:val="nil"/>
            </w:tcBorders>
            <w:shd w:val="clear" w:color="auto" w:fill="auto"/>
            <w:noWrap/>
            <w:tcMar>
              <w:left w:w="43" w:type="dxa"/>
              <w:right w:w="43" w:type="dxa"/>
            </w:tcMar>
            <w:vAlign w:val="center"/>
            <w:hideMark/>
          </w:tcPr>
          <w:p w:rsidR="00DE130B" w:rsidRPr="00B863BF" w:rsidRDefault="00DE130B" w:rsidP="00C36588">
            <w:pPr>
              <w:jc w:val="right"/>
              <w:rPr>
                <w:sz w:val="14"/>
                <w:szCs w:val="14"/>
              </w:rPr>
            </w:pPr>
          </w:p>
        </w:tc>
      </w:tr>
      <w:tr w:rsidR="00DE130B" w:rsidRPr="00C36588" w:rsidTr="00DE130B">
        <w:trPr>
          <w:trHeight w:val="225"/>
        </w:trPr>
        <w:tc>
          <w:tcPr>
            <w:tcW w:w="2882" w:type="dxa"/>
            <w:tcBorders>
              <w:top w:val="nil"/>
              <w:left w:val="nil"/>
              <w:bottom w:val="nil"/>
              <w:right w:val="nil"/>
            </w:tcBorders>
            <w:shd w:val="clear" w:color="auto" w:fill="auto"/>
            <w:vAlign w:val="center"/>
            <w:hideMark/>
          </w:tcPr>
          <w:p w:rsidR="00DE130B" w:rsidRPr="00B863BF" w:rsidRDefault="00DE130B" w:rsidP="00D6185B">
            <w:pPr>
              <w:rPr>
                <w:sz w:val="14"/>
                <w:szCs w:val="14"/>
              </w:rPr>
            </w:pPr>
            <w:r w:rsidRPr="00B863BF">
              <w:rPr>
                <w:sz w:val="14"/>
                <w:szCs w:val="14"/>
              </w:rPr>
              <w:t>Capital</w:t>
            </w:r>
          </w:p>
        </w:tc>
        <w:tc>
          <w:tcPr>
            <w:tcW w:w="1005" w:type="dxa"/>
            <w:tcBorders>
              <w:top w:val="nil"/>
              <w:left w:val="nil"/>
              <w:bottom w:val="nil"/>
              <w:right w:val="nil"/>
            </w:tcBorders>
            <w:shd w:val="clear" w:color="auto" w:fill="auto"/>
            <w:tcMar>
              <w:left w:w="43" w:type="dxa"/>
              <w:right w:w="43" w:type="dxa"/>
            </w:tcMar>
            <w:vAlign w:val="center"/>
            <w:hideMark/>
          </w:tcPr>
          <w:p w:rsidR="00DE130B" w:rsidRPr="00B863BF" w:rsidRDefault="00DE130B" w:rsidP="005A7F64">
            <w:pPr>
              <w:jc w:val="right"/>
              <w:rPr>
                <w:sz w:val="14"/>
                <w:szCs w:val="14"/>
              </w:rPr>
            </w:pPr>
            <w:r w:rsidRPr="00B863BF">
              <w:rPr>
                <w:sz w:val="14"/>
                <w:szCs w:val="14"/>
              </w:rPr>
              <w:t>505,876.0</w:t>
            </w:r>
          </w:p>
        </w:tc>
        <w:tc>
          <w:tcPr>
            <w:tcW w:w="986" w:type="dxa"/>
            <w:tcBorders>
              <w:top w:val="nil"/>
              <w:left w:val="nil"/>
              <w:bottom w:val="nil"/>
              <w:right w:val="nil"/>
            </w:tcBorders>
            <w:shd w:val="clear" w:color="auto" w:fill="auto"/>
            <w:tcMar>
              <w:left w:w="43" w:type="dxa"/>
              <w:right w:w="43" w:type="dxa"/>
            </w:tcMar>
            <w:vAlign w:val="center"/>
            <w:hideMark/>
          </w:tcPr>
          <w:p w:rsidR="00DE130B" w:rsidRPr="00B863BF" w:rsidRDefault="00DE130B" w:rsidP="005A7F64">
            <w:pPr>
              <w:jc w:val="right"/>
              <w:rPr>
                <w:sz w:val="14"/>
                <w:szCs w:val="14"/>
              </w:rPr>
            </w:pPr>
            <w:r w:rsidRPr="00B863BF">
              <w:rPr>
                <w:sz w:val="14"/>
                <w:szCs w:val="14"/>
              </w:rPr>
              <w:t>501,119.9</w:t>
            </w:r>
          </w:p>
        </w:tc>
        <w:tc>
          <w:tcPr>
            <w:tcW w:w="1005" w:type="dxa"/>
            <w:tcBorders>
              <w:top w:val="nil"/>
              <w:left w:val="nil"/>
              <w:bottom w:val="nil"/>
              <w:right w:val="nil"/>
            </w:tcBorders>
            <w:shd w:val="clear" w:color="auto" w:fill="auto"/>
            <w:tcMar>
              <w:left w:w="43" w:type="dxa"/>
              <w:right w:w="43" w:type="dxa"/>
            </w:tcMar>
            <w:vAlign w:val="center"/>
            <w:hideMark/>
          </w:tcPr>
          <w:p w:rsidR="00DE130B" w:rsidRPr="00B863BF" w:rsidRDefault="00DE130B" w:rsidP="005A7F64">
            <w:pPr>
              <w:jc w:val="right"/>
              <w:rPr>
                <w:sz w:val="14"/>
                <w:szCs w:val="14"/>
              </w:rPr>
            </w:pPr>
            <w:r w:rsidRPr="00B863BF">
              <w:rPr>
                <w:sz w:val="14"/>
                <w:szCs w:val="14"/>
              </w:rPr>
              <w:t>540,096.2</w:t>
            </w:r>
          </w:p>
        </w:tc>
        <w:tc>
          <w:tcPr>
            <w:tcW w:w="986" w:type="dxa"/>
            <w:tcBorders>
              <w:top w:val="nil"/>
              <w:left w:val="nil"/>
              <w:bottom w:val="nil"/>
              <w:right w:val="nil"/>
            </w:tcBorders>
            <w:shd w:val="clear" w:color="auto" w:fill="auto"/>
            <w:tcMar>
              <w:left w:w="43" w:type="dxa"/>
              <w:right w:w="43" w:type="dxa"/>
            </w:tcMar>
            <w:vAlign w:val="center"/>
            <w:hideMark/>
          </w:tcPr>
          <w:p w:rsidR="00DE130B" w:rsidRPr="00B863BF" w:rsidRDefault="00DE130B" w:rsidP="005A7F64">
            <w:pPr>
              <w:jc w:val="right"/>
              <w:rPr>
                <w:sz w:val="14"/>
                <w:szCs w:val="14"/>
              </w:rPr>
            </w:pPr>
            <w:r w:rsidRPr="00B863BF">
              <w:rPr>
                <w:sz w:val="14"/>
                <w:szCs w:val="14"/>
              </w:rPr>
              <w:t>548,631.7</w:t>
            </w:r>
          </w:p>
        </w:tc>
        <w:tc>
          <w:tcPr>
            <w:tcW w:w="981" w:type="dxa"/>
            <w:tcBorders>
              <w:top w:val="nil"/>
              <w:left w:val="nil"/>
              <w:bottom w:val="nil"/>
              <w:right w:val="nil"/>
            </w:tcBorders>
            <w:shd w:val="clear" w:color="auto" w:fill="auto"/>
            <w:tcMar>
              <w:left w:w="43" w:type="dxa"/>
              <w:right w:w="43" w:type="dxa"/>
            </w:tcMar>
            <w:vAlign w:val="center"/>
            <w:hideMark/>
          </w:tcPr>
          <w:p w:rsidR="00DE130B" w:rsidRDefault="00DE130B" w:rsidP="005A7F64">
            <w:pPr>
              <w:jc w:val="right"/>
              <w:rPr>
                <w:color w:val="000000"/>
                <w:sz w:val="14"/>
                <w:szCs w:val="14"/>
              </w:rPr>
            </w:pPr>
            <w:r>
              <w:rPr>
                <w:color w:val="000000"/>
                <w:sz w:val="14"/>
                <w:szCs w:val="14"/>
              </w:rPr>
              <w:t>552,067.2</w:t>
            </w:r>
          </w:p>
        </w:tc>
        <w:tc>
          <w:tcPr>
            <w:tcW w:w="990" w:type="dxa"/>
            <w:tcBorders>
              <w:top w:val="nil"/>
              <w:left w:val="nil"/>
              <w:bottom w:val="nil"/>
              <w:right w:val="nil"/>
            </w:tcBorders>
            <w:shd w:val="clear" w:color="auto" w:fill="auto"/>
            <w:tcMar>
              <w:left w:w="43" w:type="dxa"/>
              <w:right w:w="43" w:type="dxa"/>
            </w:tcMar>
            <w:vAlign w:val="center"/>
            <w:hideMark/>
          </w:tcPr>
          <w:p w:rsidR="00DE130B" w:rsidRDefault="00DE130B" w:rsidP="005A7F64">
            <w:pPr>
              <w:jc w:val="right"/>
              <w:rPr>
                <w:color w:val="000000"/>
                <w:sz w:val="14"/>
                <w:szCs w:val="14"/>
              </w:rPr>
            </w:pPr>
            <w:r>
              <w:rPr>
                <w:color w:val="000000"/>
                <w:sz w:val="14"/>
                <w:szCs w:val="14"/>
              </w:rPr>
              <w:t>657,627.1</w:t>
            </w:r>
          </w:p>
        </w:tc>
        <w:tc>
          <w:tcPr>
            <w:tcW w:w="900" w:type="dxa"/>
            <w:tcBorders>
              <w:top w:val="nil"/>
              <w:left w:val="nil"/>
              <w:bottom w:val="nil"/>
              <w:right w:val="nil"/>
            </w:tcBorders>
            <w:shd w:val="clear" w:color="auto" w:fill="auto"/>
            <w:tcMar>
              <w:left w:w="43" w:type="dxa"/>
              <w:right w:w="43" w:type="dxa"/>
            </w:tcMar>
            <w:vAlign w:val="center"/>
            <w:hideMark/>
          </w:tcPr>
          <w:p w:rsidR="00DE130B" w:rsidRDefault="00DE130B" w:rsidP="00DE130B">
            <w:pPr>
              <w:jc w:val="right"/>
              <w:rPr>
                <w:color w:val="000000"/>
                <w:sz w:val="14"/>
                <w:szCs w:val="14"/>
              </w:rPr>
            </w:pPr>
            <w:r>
              <w:rPr>
                <w:color w:val="000000"/>
                <w:sz w:val="14"/>
                <w:szCs w:val="14"/>
              </w:rPr>
              <w:t>517,287.1</w:t>
            </w:r>
          </w:p>
        </w:tc>
      </w:tr>
      <w:tr w:rsidR="00DE130B" w:rsidRPr="00C36588" w:rsidTr="00DE130B">
        <w:trPr>
          <w:trHeight w:val="225"/>
        </w:trPr>
        <w:tc>
          <w:tcPr>
            <w:tcW w:w="2882" w:type="dxa"/>
            <w:tcBorders>
              <w:top w:val="nil"/>
              <w:left w:val="nil"/>
              <w:bottom w:val="nil"/>
              <w:right w:val="nil"/>
            </w:tcBorders>
            <w:shd w:val="clear" w:color="auto" w:fill="auto"/>
            <w:vAlign w:val="center"/>
            <w:hideMark/>
          </w:tcPr>
          <w:p w:rsidR="00DE130B" w:rsidRPr="00B863BF" w:rsidRDefault="00DE130B" w:rsidP="00D6185B">
            <w:pPr>
              <w:rPr>
                <w:sz w:val="14"/>
                <w:szCs w:val="14"/>
              </w:rPr>
            </w:pPr>
            <w:r w:rsidRPr="00B863BF">
              <w:rPr>
                <w:sz w:val="14"/>
                <w:szCs w:val="14"/>
              </w:rPr>
              <w:t>Reserves</w:t>
            </w:r>
          </w:p>
        </w:tc>
        <w:tc>
          <w:tcPr>
            <w:tcW w:w="1005" w:type="dxa"/>
            <w:tcBorders>
              <w:top w:val="nil"/>
              <w:left w:val="nil"/>
              <w:bottom w:val="nil"/>
              <w:right w:val="nil"/>
            </w:tcBorders>
            <w:shd w:val="clear" w:color="auto" w:fill="auto"/>
            <w:tcMar>
              <w:left w:w="43" w:type="dxa"/>
              <w:right w:w="43" w:type="dxa"/>
            </w:tcMar>
            <w:vAlign w:val="center"/>
            <w:hideMark/>
          </w:tcPr>
          <w:p w:rsidR="00DE130B" w:rsidRPr="00B863BF" w:rsidRDefault="00DE130B" w:rsidP="005A7F64">
            <w:pPr>
              <w:jc w:val="right"/>
              <w:rPr>
                <w:sz w:val="14"/>
                <w:szCs w:val="14"/>
              </w:rPr>
            </w:pPr>
            <w:r w:rsidRPr="00B863BF">
              <w:rPr>
                <w:sz w:val="14"/>
                <w:szCs w:val="14"/>
              </w:rPr>
              <w:t>463,359.4</w:t>
            </w:r>
          </w:p>
        </w:tc>
        <w:tc>
          <w:tcPr>
            <w:tcW w:w="986" w:type="dxa"/>
            <w:tcBorders>
              <w:top w:val="nil"/>
              <w:left w:val="nil"/>
              <w:bottom w:val="nil"/>
              <w:right w:val="nil"/>
            </w:tcBorders>
            <w:shd w:val="clear" w:color="auto" w:fill="auto"/>
            <w:tcMar>
              <w:left w:w="43" w:type="dxa"/>
              <w:right w:w="43" w:type="dxa"/>
            </w:tcMar>
            <w:vAlign w:val="center"/>
            <w:hideMark/>
          </w:tcPr>
          <w:p w:rsidR="00DE130B" w:rsidRPr="00B863BF" w:rsidRDefault="00DE130B" w:rsidP="005A7F64">
            <w:pPr>
              <w:jc w:val="right"/>
              <w:rPr>
                <w:sz w:val="14"/>
                <w:szCs w:val="14"/>
              </w:rPr>
            </w:pPr>
            <w:r w:rsidRPr="00B863BF">
              <w:rPr>
                <w:sz w:val="14"/>
                <w:szCs w:val="14"/>
              </w:rPr>
              <w:t>615,757.0</w:t>
            </w:r>
          </w:p>
        </w:tc>
        <w:tc>
          <w:tcPr>
            <w:tcW w:w="1005" w:type="dxa"/>
            <w:tcBorders>
              <w:top w:val="nil"/>
              <w:left w:val="nil"/>
              <w:bottom w:val="nil"/>
              <w:right w:val="nil"/>
            </w:tcBorders>
            <w:shd w:val="clear" w:color="auto" w:fill="auto"/>
            <w:tcMar>
              <w:left w:w="43" w:type="dxa"/>
              <w:right w:w="43" w:type="dxa"/>
            </w:tcMar>
            <w:vAlign w:val="center"/>
            <w:hideMark/>
          </w:tcPr>
          <w:p w:rsidR="00DE130B" w:rsidRPr="00B863BF" w:rsidRDefault="00DE130B" w:rsidP="005A7F64">
            <w:pPr>
              <w:jc w:val="right"/>
              <w:rPr>
                <w:sz w:val="14"/>
                <w:szCs w:val="14"/>
              </w:rPr>
            </w:pPr>
            <w:r w:rsidRPr="00B863BF">
              <w:rPr>
                <w:sz w:val="14"/>
                <w:szCs w:val="14"/>
              </w:rPr>
              <w:t>641,746.7</w:t>
            </w:r>
          </w:p>
        </w:tc>
        <w:tc>
          <w:tcPr>
            <w:tcW w:w="986" w:type="dxa"/>
            <w:tcBorders>
              <w:top w:val="nil"/>
              <w:left w:val="nil"/>
              <w:bottom w:val="nil"/>
              <w:right w:val="nil"/>
            </w:tcBorders>
            <w:shd w:val="clear" w:color="auto" w:fill="auto"/>
            <w:tcMar>
              <w:left w:w="43" w:type="dxa"/>
              <w:right w:w="43" w:type="dxa"/>
            </w:tcMar>
            <w:vAlign w:val="center"/>
            <w:hideMark/>
          </w:tcPr>
          <w:p w:rsidR="00DE130B" w:rsidRPr="00B863BF" w:rsidRDefault="00DE130B" w:rsidP="005A7F64">
            <w:pPr>
              <w:jc w:val="right"/>
              <w:rPr>
                <w:sz w:val="14"/>
                <w:szCs w:val="14"/>
              </w:rPr>
            </w:pPr>
            <w:r w:rsidRPr="00B863BF">
              <w:rPr>
                <w:sz w:val="14"/>
                <w:szCs w:val="14"/>
              </w:rPr>
              <w:t>620,448.7</w:t>
            </w:r>
          </w:p>
        </w:tc>
        <w:tc>
          <w:tcPr>
            <w:tcW w:w="981" w:type="dxa"/>
            <w:tcBorders>
              <w:top w:val="nil"/>
              <w:left w:val="nil"/>
              <w:bottom w:val="nil"/>
              <w:right w:val="nil"/>
            </w:tcBorders>
            <w:shd w:val="clear" w:color="auto" w:fill="auto"/>
            <w:tcMar>
              <w:left w:w="43" w:type="dxa"/>
              <w:right w:w="43" w:type="dxa"/>
            </w:tcMar>
            <w:vAlign w:val="center"/>
            <w:hideMark/>
          </w:tcPr>
          <w:p w:rsidR="00DE130B" w:rsidRDefault="00DE130B" w:rsidP="005A7F64">
            <w:pPr>
              <w:jc w:val="right"/>
              <w:rPr>
                <w:color w:val="000000"/>
                <w:sz w:val="14"/>
                <w:szCs w:val="14"/>
              </w:rPr>
            </w:pPr>
            <w:r>
              <w:rPr>
                <w:color w:val="000000"/>
                <w:sz w:val="14"/>
                <w:szCs w:val="14"/>
              </w:rPr>
              <w:t>670,241.5</w:t>
            </w:r>
          </w:p>
        </w:tc>
        <w:tc>
          <w:tcPr>
            <w:tcW w:w="990" w:type="dxa"/>
            <w:tcBorders>
              <w:top w:val="nil"/>
              <w:left w:val="nil"/>
              <w:bottom w:val="nil"/>
              <w:right w:val="nil"/>
            </w:tcBorders>
            <w:shd w:val="clear" w:color="auto" w:fill="auto"/>
            <w:tcMar>
              <w:left w:w="43" w:type="dxa"/>
              <w:right w:w="43" w:type="dxa"/>
            </w:tcMar>
            <w:vAlign w:val="center"/>
            <w:hideMark/>
          </w:tcPr>
          <w:p w:rsidR="00DE130B" w:rsidRDefault="00DE130B" w:rsidP="005A7F64">
            <w:pPr>
              <w:jc w:val="right"/>
              <w:rPr>
                <w:color w:val="000000"/>
                <w:sz w:val="14"/>
                <w:szCs w:val="14"/>
              </w:rPr>
            </w:pPr>
            <w:r>
              <w:rPr>
                <w:color w:val="000000"/>
                <w:sz w:val="14"/>
                <w:szCs w:val="14"/>
              </w:rPr>
              <w:t>639,464.0</w:t>
            </w:r>
          </w:p>
        </w:tc>
        <w:tc>
          <w:tcPr>
            <w:tcW w:w="900" w:type="dxa"/>
            <w:tcBorders>
              <w:top w:val="nil"/>
              <w:left w:val="nil"/>
              <w:bottom w:val="nil"/>
              <w:right w:val="nil"/>
            </w:tcBorders>
            <w:shd w:val="clear" w:color="auto" w:fill="auto"/>
            <w:tcMar>
              <w:left w:w="43" w:type="dxa"/>
              <w:right w:w="43" w:type="dxa"/>
            </w:tcMar>
            <w:vAlign w:val="center"/>
            <w:hideMark/>
          </w:tcPr>
          <w:p w:rsidR="00DE130B" w:rsidRDefault="00DE130B" w:rsidP="00DE130B">
            <w:pPr>
              <w:jc w:val="right"/>
              <w:rPr>
                <w:color w:val="000000"/>
                <w:sz w:val="14"/>
                <w:szCs w:val="14"/>
              </w:rPr>
            </w:pPr>
            <w:r>
              <w:rPr>
                <w:color w:val="000000"/>
                <w:sz w:val="14"/>
                <w:szCs w:val="14"/>
              </w:rPr>
              <w:t>756,858.3</w:t>
            </w:r>
          </w:p>
        </w:tc>
      </w:tr>
      <w:tr w:rsidR="00DE130B" w:rsidRPr="00C36588" w:rsidTr="00DE130B">
        <w:trPr>
          <w:trHeight w:val="225"/>
        </w:trPr>
        <w:tc>
          <w:tcPr>
            <w:tcW w:w="2882" w:type="dxa"/>
            <w:tcBorders>
              <w:top w:val="nil"/>
              <w:left w:val="nil"/>
              <w:bottom w:val="nil"/>
              <w:right w:val="nil"/>
            </w:tcBorders>
            <w:shd w:val="clear" w:color="auto" w:fill="auto"/>
            <w:vAlign w:val="center"/>
            <w:hideMark/>
          </w:tcPr>
          <w:p w:rsidR="00DE130B" w:rsidRPr="00B863BF" w:rsidRDefault="00DE130B" w:rsidP="00D6185B">
            <w:pPr>
              <w:rPr>
                <w:sz w:val="14"/>
                <w:szCs w:val="14"/>
              </w:rPr>
            </w:pPr>
          </w:p>
        </w:tc>
        <w:tc>
          <w:tcPr>
            <w:tcW w:w="1005" w:type="dxa"/>
            <w:tcBorders>
              <w:top w:val="nil"/>
              <w:left w:val="nil"/>
              <w:bottom w:val="nil"/>
              <w:right w:val="nil"/>
            </w:tcBorders>
            <w:shd w:val="clear" w:color="auto" w:fill="auto"/>
            <w:tcMar>
              <w:left w:w="43" w:type="dxa"/>
              <w:right w:w="43" w:type="dxa"/>
            </w:tcMar>
            <w:vAlign w:val="center"/>
            <w:hideMark/>
          </w:tcPr>
          <w:p w:rsidR="00DE130B" w:rsidRPr="00B863BF" w:rsidRDefault="00DE130B" w:rsidP="005A7F64">
            <w:pPr>
              <w:jc w:val="right"/>
              <w:rPr>
                <w:sz w:val="14"/>
                <w:szCs w:val="14"/>
              </w:rPr>
            </w:pPr>
          </w:p>
        </w:tc>
        <w:tc>
          <w:tcPr>
            <w:tcW w:w="986" w:type="dxa"/>
            <w:tcBorders>
              <w:top w:val="nil"/>
              <w:left w:val="nil"/>
              <w:bottom w:val="nil"/>
              <w:right w:val="nil"/>
            </w:tcBorders>
            <w:shd w:val="clear" w:color="auto" w:fill="auto"/>
            <w:tcMar>
              <w:left w:w="43" w:type="dxa"/>
              <w:right w:w="43" w:type="dxa"/>
            </w:tcMar>
            <w:vAlign w:val="center"/>
            <w:hideMark/>
          </w:tcPr>
          <w:p w:rsidR="00DE130B" w:rsidRPr="00B863BF" w:rsidRDefault="00DE130B" w:rsidP="005A7F64">
            <w:pPr>
              <w:jc w:val="right"/>
              <w:rPr>
                <w:sz w:val="14"/>
                <w:szCs w:val="14"/>
              </w:rPr>
            </w:pPr>
          </w:p>
        </w:tc>
        <w:tc>
          <w:tcPr>
            <w:tcW w:w="1005" w:type="dxa"/>
            <w:tcBorders>
              <w:top w:val="nil"/>
              <w:left w:val="nil"/>
              <w:bottom w:val="nil"/>
              <w:right w:val="nil"/>
            </w:tcBorders>
            <w:shd w:val="clear" w:color="auto" w:fill="auto"/>
            <w:tcMar>
              <w:left w:w="43" w:type="dxa"/>
              <w:right w:w="43" w:type="dxa"/>
            </w:tcMar>
            <w:vAlign w:val="center"/>
            <w:hideMark/>
          </w:tcPr>
          <w:p w:rsidR="00DE130B" w:rsidRPr="00B863BF" w:rsidRDefault="00DE130B" w:rsidP="005A7F64">
            <w:pPr>
              <w:jc w:val="right"/>
              <w:rPr>
                <w:sz w:val="14"/>
                <w:szCs w:val="14"/>
              </w:rPr>
            </w:pPr>
          </w:p>
        </w:tc>
        <w:tc>
          <w:tcPr>
            <w:tcW w:w="986" w:type="dxa"/>
            <w:tcBorders>
              <w:top w:val="nil"/>
              <w:left w:val="nil"/>
              <w:bottom w:val="nil"/>
              <w:right w:val="nil"/>
            </w:tcBorders>
            <w:shd w:val="clear" w:color="auto" w:fill="auto"/>
            <w:tcMar>
              <w:left w:w="43" w:type="dxa"/>
              <w:right w:w="43" w:type="dxa"/>
            </w:tcMar>
            <w:vAlign w:val="center"/>
            <w:hideMark/>
          </w:tcPr>
          <w:p w:rsidR="00DE130B" w:rsidRPr="00B863BF" w:rsidRDefault="00DE130B" w:rsidP="005A7F64">
            <w:pPr>
              <w:jc w:val="right"/>
              <w:rPr>
                <w:sz w:val="14"/>
                <w:szCs w:val="14"/>
              </w:rPr>
            </w:pPr>
          </w:p>
        </w:tc>
        <w:tc>
          <w:tcPr>
            <w:tcW w:w="981" w:type="dxa"/>
            <w:tcBorders>
              <w:top w:val="nil"/>
              <w:left w:val="nil"/>
              <w:bottom w:val="nil"/>
              <w:right w:val="nil"/>
            </w:tcBorders>
            <w:shd w:val="clear" w:color="auto" w:fill="auto"/>
            <w:tcMar>
              <w:left w:w="43" w:type="dxa"/>
              <w:right w:w="43" w:type="dxa"/>
            </w:tcMar>
            <w:vAlign w:val="center"/>
            <w:hideMark/>
          </w:tcPr>
          <w:p w:rsidR="00DE130B" w:rsidRDefault="00DE130B" w:rsidP="005A7F64">
            <w:pPr>
              <w:jc w:val="right"/>
              <w:rPr>
                <w:rFonts w:ascii="Calibri" w:hAnsi="Calibri"/>
                <w:color w:val="000000"/>
                <w:sz w:val="22"/>
                <w:szCs w:val="22"/>
              </w:rPr>
            </w:pPr>
          </w:p>
        </w:tc>
        <w:tc>
          <w:tcPr>
            <w:tcW w:w="990" w:type="dxa"/>
            <w:tcBorders>
              <w:top w:val="nil"/>
              <w:left w:val="nil"/>
              <w:bottom w:val="nil"/>
              <w:right w:val="nil"/>
            </w:tcBorders>
            <w:shd w:val="clear" w:color="auto" w:fill="auto"/>
            <w:tcMar>
              <w:left w:w="43" w:type="dxa"/>
              <w:right w:w="43" w:type="dxa"/>
            </w:tcMar>
            <w:vAlign w:val="center"/>
            <w:hideMark/>
          </w:tcPr>
          <w:p w:rsidR="00DE130B" w:rsidRDefault="00DE130B" w:rsidP="005A7F64">
            <w:pPr>
              <w:jc w:val="right"/>
              <w:rPr>
                <w:rFonts w:ascii="Calibri" w:hAnsi="Calibri"/>
                <w:color w:val="000000"/>
                <w:sz w:val="22"/>
                <w:szCs w:val="22"/>
              </w:rPr>
            </w:pPr>
          </w:p>
        </w:tc>
        <w:tc>
          <w:tcPr>
            <w:tcW w:w="900" w:type="dxa"/>
            <w:tcBorders>
              <w:top w:val="nil"/>
              <w:left w:val="nil"/>
              <w:bottom w:val="nil"/>
              <w:right w:val="nil"/>
            </w:tcBorders>
            <w:shd w:val="clear" w:color="auto" w:fill="auto"/>
            <w:tcMar>
              <w:left w:w="43" w:type="dxa"/>
              <w:right w:w="43" w:type="dxa"/>
            </w:tcMar>
            <w:vAlign w:val="center"/>
            <w:hideMark/>
          </w:tcPr>
          <w:p w:rsidR="00DE130B" w:rsidRDefault="00DE130B" w:rsidP="00DE130B">
            <w:pPr>
              <w:jc w:val="right"/>
              <w:rPr>
                <w:rFonts w:ascii="Calibri" w:hAnsi="Calibri"/>
                <w:color w:val="000000"/>
                <w:sz w:val="22"/>
                <w:szCs w:val="22"/>
              </w:rPr>
            </w:pPr>
          </w:p>
        </w:tc>
      </w:tr>
      <w:tr w:rsidR="00DE130B" w:rsidRPr="00C36588" w:rsidTr="00DE130B">
        <w:trPr>
          <w:trHeight w:val="225"/>
        </w:trPr>
        <w:tc>
          <w:tcPr>
            <w:tcW w:w="2882" w:type="dxa"/>
            <w:tcBorders>
              <w:top w:val="nil"/>
              <w:left w:val="nil"/>
              <w:bottom w:val="nil"/>
              <w:right w:val="nil"/>
            </w:tcBorders>
            <w:shd w:val="clear" w:color="auto" w:fill="auto"/>
            <w:vAlign w:val="center"/>
            <w:hideMark/>
          </w:tcPr>
          <w:p w:rsidR="00DE130B" w:rsidRPr="00B863BF" w:rsidRDefault="00DE130B" w:rsidP="00D6185B">
            <w:pPr>
              <w:rPr>
                <w:b/>
                <w:bCs/>
                <w:sz w:val="14"/>
                <w:szCs w:val="14"/>
              </w:rPr>
            </w:pPr>
            <w:r w:rsidRPr="00B863BF">
              <w:rPr>
                <w:b/>
                <w:bCs/>
                <w:sz w:val="14"/>
                <w:szCs w:val="14"/>
              </w:rPr>
              <w:t>Demand Deposits</w:t>
            </w:r>
          </w:p>
        </w:tc>
        <w:tc>
          <w:tcPr>
            <w:tcW w:w="1005" w:type="dxa"/>
            <w:tcBorders>
              <w:top w:val="nil"/>
              <w:left w:val="nil"/>
              <w:bottom w:val="nil"/>
              <w:right w:val="nil"/>
            </w:tcBorders>
            <w:shd w:val="clear" w:color="auto" w:fill="auto"/>
            <w:tcMar>
              <w:left w:w="43" w:type="dxa"/>
              <w:right w:w="43" w:type="dxa"/>
            </w:tcMar>
            <w:vAlign w:val="center"/>
            <w:hideMark/>
          </w:tcPr>
          <w:p w:rsidR="00DE130B" w:rsidRPr="00B863BF" w:rsidRDefault="00DE130B" w:rsidP="005A7F64">
            <w:pPr>
              <w:jc w:val="right"/>
              <w:rPr>
                <w:b/>
                <w:bCs/>
                <w:sz w:val="14"/>
                <w:szCs w:val="14"/>
              </w:rPr>
            </w:pPr>
            <w:r w:rsidRPr="00B863BF">
              <w:rPr>
                <w:b/>
                <w:bCs/>
                <w:sz w:val="14"/>
                <w:szCs w:val="14"/>
              </w:rPr>
              <w:t>4,504,968.9</w:t>
            </w:r>
          </w:p>
        </w:tc>
        <w:tc>
          <w:tcPr>
            <w:tcW w:w="986" w:type="dxa"/>
            <w:tcBorders>
              <w:top w:val="nil"/>
              <w:left w:val="nil"/>
              <w:bottom w:val="nil"/>
              <w:right w:val="nil"/>
            </w:tcBorders>
            <w:shd w:val="clear" w:color="auto" w:fill="auto"/>
            <w:tcMar>
              <w:left w:w="43" w:type="dxa"/>
              <w:right w:w="43" w:type="dxa"/>
            </w:tcMar>
            <w:vAlign w:val="center"/>
            <w:hideMark/>
          </w:tcPr>
          <w:p w:rsidR="00DE130B" w:rsidRPr="00B863BF" w:rsidRDefault="00DE130B" w:rsidP="005A7F64">
            <w:pPr>
              <w:jc w:val="right"/>
              <w:rPr>
                <w:b/>
                <w:bCs/>
                <w:sz w:val="14"/>
                <w:szCs w:val="14"/>
              </w:rPr>
            </w:pPr>
            <w:r w:rsidRPr="00B863BF">
              <w:rPr>
                <w:b/>
                <w:bCs/>
                <w:sz w:val="14"/>
                <w:szCs w:val="14"/>
              </w:rPr>
              <w:t>5,172,476.2</w:t>
            </w:r>
          </w:p>
        </w:tc>
        <w:tc>
          <w:tcPr>
            <w:tcW w:w="1005" w:type="dxa"/>
            <w:tcBorders>
              <w:top w:val="nil"/>
              <w:left w:val="nil"/>
              <w:bottom w:val="nil"/>
              <w:right w:val="nil"/>
            </w:tcBorders>
            <w:shd w:val="clear" w:color="auto" w:fill="auto"/>
            <w:tcMar>
              <w:left w:w="43" w:type="dxa"/>
              <w:right w:w="43" w:type="dxa"/>
            </w:tcMar>
            <w:vAlign w:val="center"/>
            <w:hideMark/>
          </w:tcPr>
          <w:p w:rsidR="00DE130B" w:rsidRPr="00B863BF" w:rsidRDefault="00DE130B" w:rsidP="005A7F64">
            <w:pPr>
              <w:jc w:val="right"/>
              <w:rPr>
                <w:b/>
                <w:bCs/>
                <w:sz w:val="14"/>
                <w:szCs w:val="14"/>
              </w:rPr>
            </w:pPr>
            <w:r w:rsidRPr="00B863BF">
              <w:rPr>
                <w:b/>
                <w:bCs/>
                <w:sz w:val="14"/>
                <w:szCs w:val="14"/>
              </w:rPr>
              <w:t>5,093,745.0</w:t>
            </w:r>
          </w:p>
        </w:tc>
        <w:tc>
          <w:tcPr>
            <w:tcW w:w="986" w:type="dxa"/>
            <w:tcBorders>
              <w:top w:val="nil"/>
              <w:left w:val="nil"/>
              <w:bottom w:val="nil"/>
              <w:right w:val="nil"/>
            </w:tcBorders>
            <w:shd w:val="clear" w:color="auto" w:fill="auto"/>
            <w:tcMar>
              <w:left w:w="43" w:type="dxa"/>
              <w:right w:w="43" w:type="dxa"/>
            </w:tcMar>
            <w:vAlign w:val="center"/>
            <w:hideMark/>
          </w:tcPr>
          <w:p w:rsidR="00DE130B" w:rsidRPr="00B863BF" w:rsidRDefault="00DE130B" w:rsidP="005A7F64">
            <w:pPr>
              <w:jc w:val="right"/>
              <w:rPr>
                <w:b/>
                <w:bCs/>
                <w:sz w:val="14"/>
                <w:szCs w:val="14"/>
              </w:rPr>
            </w:pPr>
            <w:r w:rsidRPr="00B863BF">
              <w:rPr>
                <w:b/>
                <w:bCs/>
                <w:sz w:val="14"/>
                <w:szCs w:val="14"/>
              </w:rPr>
              <w:t>5,561,224.4</w:t>
            </w:r>
          </w:p>
        </w:tc>
        <w:tc>
          <w:tcPr>
            <w:tcW w:w="981" w:type="dxa"/>
            <w:tcBorders>
              <w:top w:val="nil"/>
              <w:left w:val="nil"/>
              <w:bottom w:val="nil"/>
              <w:right w:val="nil"/>
            </w:tcBorders>
            <w:shd w:val="clear" w:color="auto" w:fill="auto"/>
            <w:tcMar>
              <w:left w:w="43" w:type="dxa"/>
              <w:right w:w="43" w:type="dxa"/>
            </w:tcMar>
            <w:vAlign w:val="center"/>
            <w:hideMark/>
          </w:tcPr>
          <w:p w:rsidR="00DE130B" w:rsidRDefault="00DE130B" w:rsidP="005A7F64">
            <w:pPr>
              <w:jc w:val="right"/>
              <w:rPr>
                <w:b/>
                <w:bCs/>
                <w:color w:val="000000"/>
                <w:sz w:val="14"/>
                <w:szCs w:val="14"/>
              </w:rPr>
            </w:pPr>
            <w:r>
              <w:rPr>
                <w:b/>
                <w:bCs/>
                <w:color w:val="000000"/>
                <w:sz w:val="14"/>
                <w:szCs w:val="14"/>
              </w:rPr>
              <w:t>6,091,277.9</w:t>
            </w:r>
          </w:p>
        </w:tc>
        <w:tc>
          <w:tcPr>
            <w:tcW w:w="990" w:type="dxa"/>
            <w:tcBorders>
              <w:top w:val="nil"/>
              <w:left w:val="nil"/>
              <w:bottom w:val="nil"/>
              <w:right w:val="nil"/>
            </w:tcBorders>
            <w:shd w:val="clear" w:color="auto" w:fill="auto"/>
            <w:tcMar>
              <w:left w:w="43" w:type="dxa"/>
              <w:right w:w="43" w:type="dxa"/>
            </w:tcMar>
            <w:vAlign w:val="center"/>
            <w:hideMark/>
          </w:tcPr>
          <w:p w:rsidR="00DE130B" w:rsidRDefault="00DE130B" w:rsidP="005A7F64">
            <w:pPr>
              <w:jc w:val="right"/>
              <w:rPr>
                <w:b/>
                <w:bCs/>
                <w:color w:val="000000"/>
                <w:sz w:val="14"/>
                <w:szCs w:val="14"/>
              </w:rPr>
            </w:pPr>
            <w:r>
              <w:rPr>
                <w:b/>
                <w:bCs/>
                <w:color w:val="000000"/>
                <w:sz w:val="14"/>
                <w:szCs w:val="14"/>
              </w:rPr>
              <w:t>6,625,035.0</w:t>
            </w:r>
          </w:p>
        </w:tc>
        <w:tc>
          <w:tcPr>
            <w:tcW w:w="900" w:type="dxa"/>
            <w:tcBorders>
              <w:top w:val="nil"/>
              <w:left w:val="nil"/>
              <w:bottom w:val="nil"/>
              <w:right w:val="nil"/>
            </w:tcBorders>
            <w:shd w:val="clear" w:color="auto" w:fill="auto"/>
            <w:tcMar>
              <w:left w:w="43" w:type="dxa"/>
              <w:right w:w="43" w:type="dxa"/>
            </w:tcMar>
            <w:vAlign w:val="center"/>
            <w:hideMark/>
          </w:tcPr>
          <w:p w:rsidR="00DE130B" w:rsidRDefault="00DE130B" w:rsidP="00DE130B">
            <w:pPr>
              <w:jc w:val="right"/>
              <w:rPr>
                <w:b/>
                <w:bCs/>
                <w:color w:val="000000"/>
                <w:sz w:val="14"/>
                <w:szCs w:val="14"/>
              </w:rPr>
            </w:pPr>
            <w:r>
              <w:rPr>
                <w:b/>
                <w:bCs/>
                <w:color w:val="000000"/>
                <w:sz w:val="14"/>
                <w:szCs w:val="14"/>
              </w:rPr>
              <w:t>7,346,818.9</w:t>
            </w:r>
          </w:p>
        </w:tc>
      </w:tr>
      <w:tr w:rsidR="00DE130B" w:rsidRPr="00C36588" w:rsidTr="00DE130B">
        <w:trPr>
          <w:trHeight w:val="225"/>
        </w:trPr>
        <w:tc>
          <w:tcPr>
            <w:tcW w:w="2882" w:type="dxa"/>
            <w:tcBorders>
              <w:top w:val="nil"/>
              <w:left w:val="nil"/>
              <w:bottom w:val="nil"/>
              <w:right w:val="nil"/>
            </w:tcBorders>
            <w:shd w:val="clear" w:color="auto" w:fill="auto"/>
            <w:vAlign w:val="center"/>
            <w:hideMark/>
          </w:tcPr>
          <w:p w:rsidR="00DE130B" w:rsidRPr="00B863BF" w:rsidRDefault="00DE130B" w:rsidP="00D6185B">
            <w:pPr>
              <w:ind w:firstLineChars="200" w:firstLine="280"/>
              <w:rPr>
                <w:sz w:val="14"/>
                <w:szCs w:val="14"/>
              </w:rPr>
            </w:pPr>
            <w:r>
              <w:rPr>
                <w:sz w:val="14"/>
                <w:szCs w:val="14"/>
              </w:rPr>
              <w:t>(a)</w:t>
            </w:r>
            <w:r w:rsidRPr="00B863BF">
              <w:rPr>
                <w:sz w:val="14"/>
                <w:szCs w:val="14"/>
              </w:rPr>
              <w:t xml:space="preserve">  Scheduled Banks</w:t>
            </w:r>
          </w:p>
        </w:tc>
        <w:tc>
          <w:tcPr>
            <w:tcW w:w="1005" w:type="dxa"/>
            <w:tcBorders>
              <w:top w:val="nil"/>
              <w:left w:val="nil"/>
              <w:bottom w:val="nil"/>
              <w:right w:val="nil"/>
            </w:tcBorders>
            <w:shd w:val="clear" w:color="auto" w:fill="auto"/>
            <w:tcMar>
              <w:left w:w="43" w:type="dxa"/>
              <w:right w:w="43" w:type="dxa"/>
            </w:tcMar>
            <w:vAlign w:val="center"/>
            <w:hideMark/>
          </w:tcPr>
          <w:p w:rsidR="00DE130B" w:rsidRPr="00B863BF" w:rsidRDefault="00DE130B" w:rsidP="005A7F64">
            <w:pPr>
              <w:jc w:val="right"/>
              <w:rPr>
                <w:sz w:val="14"/>
                <w:szCs w:val="14"/>
              </w:rPr>
            </w:pPr>
            <w:r w:rsidRPr="00B863BF">
              <w:rPr>
                <w:sz w:val="14"/>
                <w:szCs w:val="14"/>
              </w:rPr>
              <w:t>98,803.1</w:t>
            </w:r>
          </w:p>
        </w:tc>
        <w:tc>
          <w:tcPr>
            <w:tcW w:w="986" w:type="dxa"/>
            <w:tcBorders>
              <w:top w:val="nil"/>
              <w:left w:val="nil"/>
              <w:bottom w:val="nil"/>
              <w:right w:val="nil"/>
            </w:tcBorders>
            <w:shd w:val="clear" w:color="auto" w:fill="auto"/>
            <w:tcMar>
              <w:left w:w="43" w:type="dxa"/>
              <w:right w:w="43" w:type="dxa"/>
            </w:tcMar>
            <w:vAlign w:val="center"/>
            <w:hideMark/>
          </w:tcPr>
          <w:p w:rsidR="00DE130B" w:rsidRPr="00B863BF" w:rsidRDefault="00DE130B" w:rsidP="005A7F64">
            <w:pPr>
              <w:jc w:val="right"/>
              <w:rPr>
                <w:sz w:val="14"/>
                <w:szCs w:val="14"/>
              </w:rPr>
            </w:pPr>
            <w:r w:rsidRPr="00B863BF">
              <w:rPr>
                <w:sz w:val="14"/>
                <w:szCs w:val="14"/>
              </w:rPr>
              <w:t>100,097.7</w:t>
            </w:r>
          </w:p>
        </w:tc>
        <w:tc>
          <w:tcPr>
            <w:tcW w:w="1005" w:type="dxa"/>
            <w:tcBorders>
              <w:top w:val="nil"/>
              <w:left w:val="nil"/>
              <w:bottom w:val="nil"/>
              <w:right w:val="nil"/>
            </w:tcBorders>
            <w:shd w:val="clear" w:color="auto" w:fill="auto"/>
            <w:tcMar>
              <w:left w:w="43" w:type="dxa"/>
              <w:right w:w="43" w:type="dxa"/>
            </w:tcMar>
            <w:vAlign w:val="center"/>
            <w:hideMark/>
          </w:tcPr>
          <w:p w:rsidR="00DE130B" w:rsidRPr="00B863BF" w:rsidRDefault="00DE130B" w:rsidP="005A7F64">
            <w:pPr>
              <w:jc w:val="right"/>
              <w:rPr>
                <w:sz w:val="14"/>
                <w:szCs w:val="14"/>
              </w:rPr>
            </w:pPr>
            <w:r w:rsidRPr="00B863BF">
              <w:rPr>
                <w:sz w:val="14"/>
                <w:szCs w:val="14"/>
              </w:rPr>
              <w:t>130,265.0</w:t>
            </w:r>
          </w:p>
        </w:tc>
        <w:tc>
          <w:tcPr>
            <w:tcW w:w="986" w:type="dxa"/>
            <w:tcBorders>
              <w:top w:val="nil"/>
              <w:left w:val="nil"/>
              <w:bottom w:val="nil"/>
              <w:right w:val="nil"/>
            </w:tcBorders>
            <w:shd w:val="clear" w:color="auto" w:fill="auto"/>
            <w:tcMar>
              <w:left w:w="43" w:type="dxa"/>
              <w:right w:w="43" w:type="dxa"/>
            </w:tcMar>
            <w:vAlign w:val="center"/>
            <w:hideMark/>
          </w:tcPr>
          <w:p w:rsidR="00DE130B" w:rsidRPr="00B863BF" w:rsidRDefault="00DE130B" w:rsidP="005A7F64">
            <w:pPr>
              <w:jc w:val="right"/>
              <w:rPr>
                <w:sz w:val="14"/>
                <w:szCs w:val="14"/>
              </w:rPr>
            </w:pPr>
            <w:r w:rsidRPr="00B863BF">
              <w:rPr>
                <w:sz w:val="14"/>
                <w:szCs w:val="14"/>
              </w:rPr>
              <w:t>125,696.4</w:t>
            </w:r>
          </w:p>
        </w:tc>
        <w:tc>
          <w:tcPr>
            <w:tcW w:w="981" w:type="dxa"/>
            <w:tcBorders>
              <w:top w:val="nil"/>
              <w:left w:val="nil"/>
              <w:bottom w:val="nil"/>
              <w:right w:val="nil"/>
            </w:tcBorders>
            <w:shd w:val="clear" w:color="auto" w:fill="auto"/>
            <w:tcMar>
              <w:left w:w="43" w:type="dxa"/>
              <w:right w:w="43" w:type="dxa"/>
            </w:tcMar>
            <w:vAlign w:val="center"/>
            <w:hideMark/>
          </w:tcPr>
          <w:p w:rsidR="00DE130B" w:rsidRDefault="00DE130B" w:rsidP="005A7F64">
            <w:pPr>
              <w:jc w:val="right"/>
              <w:rPr>
                <w:color w:val="000000"/>
                <w:sz w:val="14"/>
                <w:szCs w:val="14"/>
              </w:rPr>
            </w:pPr>
            <w:r>
              <w:rPr>
                <w:color w:val="000000"/>
                <w:sz w:val="14"/>
                <w:szCs w:val="14"/>
              </w:rPr>
              <w:t>156,691.2</w:t>
            </w:r>
          </w:p>
        </w:tc>
        <w:tc>
          <w:tcPr>
            <w:tcW w:w="990" w:type="dxa"/>
            <w:tcBorders>
              <w:top w:val="nil"/>
              <w:left w:val="nil"/>
              <w:bottom w:val="nil"/>
              <w:right w:val="nil"/>
            </w:tcBorders>
            <w:shd w:val="clear" w:color="auto" w:fill="auto"/>
            <w:tcMar>
              <w:left w:w="43" w:type="dxa"/>
              <w:right w:w="43" w:type="dxa"/>
            </w:tcMar>
            <w:vAlign w:val="center"/>
            <w:hideMark/>
          </w:tcPr>
          <w:p w:rsidR="00DE130B" w:rsidRDefault="00DE130B" w:rsidP="005A7F64">
            <w:pPr>
              <w:jc w:val="right"/>
              <w:rPr>
                <w:color w:val="000000"/>
                <w:sz w:val="14"/>
                <w:szCs w:val="14"/>
              </w:rPr>
            </w:pPr>
            <w:r>
              <w:rPr>
                <w:color w:val="000000"/>
                <w:sz w:val="14"/>
                <w:szCs w:val="14"/>
              </w:rPr>
              <w:t>137,339.5</w:t>
            </w:r>
          </w:p>
        </w:tc>
        <w:tc>
          <w:tcPr>
            <w:tcW w:w="900" w:type="dxa"/>
            <w:tcBorders>
              <w:top w:val="nil"/>
              <w:left w:val="nil"/>
              <w:bottom w:val="nil"/>
              <w:right w:val="nil"/>
            </w:tcBorders>
            <w:shd w:val="clear" w:color="auto" w:fill="auto"/>
            <w:tcMar>
              <w:left w:w="43" w:type="dxa"/>
              <w:right w:w="43" w:type="dxa"/>
            </w:tcMar>
            <w:vAlign w:val="center"/>
            <w:hideMark/>
          </w:tcPr>
          <w:p w:rsidR="00DE130B" w:rsidRDefault="00DE130B" w:rsidP="00DE130B">
            <w:pPr>
              <w:jc w:val="right"/>
              <w:rPr>
                <w:color w:val="000000"/>
                <w:sz w:val="14"/>
                <w:szCs w:val="14"/>
              </w:rPr>
            </w:pPr>
            <w:r>
              <w:rPr>
                <w:color w:val="000000"/>
                <w:sz w:val="14"/>
                <w:szCs w:val="14"/>
              </w:rPr>
              <w:t>139,141.6</w:t>
            </w:r>
          </w:p>
        </w:tc>
      </w:tr>
      <w:tr w:rsidR="00DE130B" w:rsidRPr="00C36588" w:rsidTr="00DE130B">
        <w:trPr>
          <w:trHeight w:val="225"/>
        </w:trPr>
        <w:tc>
          <w:tcPr>
            <w:tcW w:w="2882" w:type="dxa"/>
            <w:tcBorders>
              <w:top w:val="nil"/>
              <w:left w:val="nil"/>
              <w:bottom w:val="nil"/>
              <w:right w:val="nil"/>
            </w:tcBorders>
            <w:shd w:val="clear" w:color="auto" w:fill="auto"/>
            <w:vAlign w:val="center"/>
            <w:hideMark/>
          </w:tcPr>
          <w:p w:rsidR="00DE130B" w:rsidRPr="00B863BF" w:rsidRDefault="00DE130B" w:rsidP="00D6185B">
            <w:pPr>
              <w:ind w:firstLineChars="200" w:firstLine="280"/>
              <w:rPr>
                <w:sz w:val="14"/>
                <w:szCs w:val="14"/>
              </w:rPr>
            </w:pPr>
            <w:r>
              <w:rPr>
                <w:sz w:val="14"/>
                <w:szCs w:val="14"/>
              </w:rPr>
              <w:t>(b)</w:t>
            </w:r>
            <w:r w:rsidRPr="00B863BF">
              <w:rPr>
                <w:sz w:val="14"/>
                <w:szCs w:val="14"/>
              </w:rPr>
              <w:t xml:space="preserve">  Others</w:t>
            </w:r>
          </w:p>
        </w:tc>
        <w:tc>
          <w:tcPr>
            <w:tcW w:w="1005" w:type="dxa"/>
            <w:tcBorders>
              <w:top w:val="nil"/>
              <w:left w:val="nil"/>
              <w:bottom w:val="nil"/>
              <w:right w:val="nil"/>
            </w:tcBorders>
            <w:shd w:val="clear" w:color="auto" w:fill="auto"/>
            <w:tcMar>
              <w:left w:w="43" w:type="dxa"/>
              <w:right w:w="43" w:type="dxa"/>
            </w:tcMar>
            <w:vAlign w:val="center"/>
            <w:hideMark/>
          </w:tcPr>
          <w:p w:rsidR="00DE130B" w:rsidRPr="00B863BF" w:rsidRDefault="00DE130B" w:rsidP="005A7F64">
            <w:pPr>
              <w:jc w:val="right"/>
              <w:rPr>
                <w:sz w:val="14"/>
                <w:szCs w:val="14"/>
              </w:rPr>
            </w:pPr>
            <w:r w:rsidRPr="00B863BF">
              <w:rPr>
                <w:sz w:val="14"/>
                <w:szCs w:val="14"/>
              </w:rPr>
              <w:t>4,406,165.8</w:t>
            </w:r>
          </w:p>
        </w:tc>
        <w:tc>
          <w:tcPr>
            <w:tcW w:w="986" w:type="dxa"/>
            <w:tcBorders>
              <w:top w:val="nil"/>
              <w:left w:val="nil"/>
              <w:bottom w:val="nil"/>
              <w:right w:val="nil"/>
            </w:tcBorders>
            <w:shd w:val="clear" w:color="auto" w:fill="auto"/>
            <w:tcMar>
              <w:left w:w="43" w:type="dxa"/>
              <w:right w:w="43" w:type="dxa"/>
            </w:tcMar>
            <w:vAlign w:val="center"/>
            <w:hideMark/>
          </w:tcPr>
          <w:p w:rsidR="00DE130B" w:rsidRPr="00B863BF" w:rsidRDefault="00DE130B" w:rsidP="005A7F64">
            <w:pPr>
              <w:jc w:val="right"/>
              <w:rPr>
                <w:sz w:val="14"/>
                <w:szCs w:val="14"/>
              </w:rPr>
            </w:pPr>
            <w:r w:rsidRPr="00B863BF">
              <w:rPr>
                <w:sz w:val="14"/>
                <w:szCs w:val="14"/>
              </w:rPr>
              <w:t>5,072,378.6</w:t>
            </w:r>
          </w:p>
        </w:tc>
        <w:tc>
          <w:tcPr>
            <w:tcW w:w="1005" w:type="dxa"/>
            <w:tcBorders>
              <w:top w:val="nil"/>
              <w:left w:val="nil"/>
              <w:bottom w:val="nil"/>
              <w:right w:val="nil"/>
            </w:tcBorders>
            <w:shd w:val="clear" w:color="auto" w:fill="auto"/>
            <w:tcMar>
              <w:left w:w="43" w:type="dxa"/>
              <w:right w:w="43" w:type="dxa"/>
            </w:tcMar>
            <w:vAlign w:val="center"/>
            <w:hideMark/>
          </w:tcPr>
          <w:p w:rsidR="00DE130B" w:rsidRPr="00B863BF" w:rsidRDefault="00DE130B" w:rsidP="005A7F64">
            <w:pPr>
              <w:jc w:val="right"/>
              <w:rPr>
                <w:sz w:val="14"/>
                <w:szCs w:val="14"/>
              </w:rPr>
            </w:pPr>
            <w:r w:rsidRPr="00B863BF">
              <w:rPr>
                <w:sz w:val="14"/>
                <w:szCs w:val="14"/>
              </w:rPr>
              <w:t>4,963,480.0</w:t>
            </w:r>
          </w:p>
        </w:tc>
        <w:tc>
          <w:tcPr>
            <w:tcW w:w="986" w:type="dxa"/>
            <w:tcBorders>
              <w:top w:val="nil"/>
              <w:left w:val="nil"/>
              <w:bottom w:val="nil"/>
              <w:right w:val="nil"/>
            </w:tcBorders>
            <w:shd w:val="clear" w:color="auto" w:fill="auto"/>
            <w:tcMar>
              <w:left w:w="43" w:type="dxa"/>
              <w:right w:w="43" w:type="dxa"/>
            </w:tcMar>
            <w:vAlign w:val="center"/>
            <w:hideMark/>
          </w:tcPr>
          <w:p w:rsidR="00DE130B" w:rsidRPr="00B863BF" w:rsidRDefault="00DE130B" w:rsidP="005A7F64">
            <w:pPr>
              <w:jc w:val="right"/>
              <w:rPr>
                <w:sz w:val="14"/>
                <w:szCs w:val="14"/>
              </w:rPr>
            </w:pPr>
            <w:r w:rsidRPr="00B863BF">
              <w:rPr>
                <w:sz w:val="14"/>
                <w:szCs w:val="14"/>
              </w:rPr>
              <w:t>5,435,528.0</w:t>
            </w:r>
          </w:p>
        </w:tc>
        <w:tc>
          <w:tcPr>
            <w:tcW w:w="981" w:type="dxa"/>
            <w:tcBorders>
              <w:top w:val="nil"/>
              <w:left w:val="nil"/>
              <w:bottom w:val="nil"/>
              <w:right w:val="nil"/>
            </w:tcBorders>
            <w:shd w:val="clear" w:color="auto" w:fill="auto"/>
            <w:tcMar>
              <w:left w:w="43" w:type="dxa"/>
              <w:right w:w="43" w:type="dxa"/>
            </w:tcMar>
            <w:vAlign w:val="center"/>
            <w:hideMark/>
          </w:tcPr>
          <w:p w:rsidR="00DE130B" w:rsidRDefault="00DE130B" w:rsidP="005A7F64">
            <w:pPr>
              <w:jc w:val="right"/>
              <w:rPr>
                <w:color w:val="000000"/>
                <w:sz w:val="14"/>
                <w:szCs w:val="14"/>
              </w:rPr>
            </w:pPr>
            <w:r>
              <w:rPr>
                <w:color w:val="000000"/>
                <w:sz w:val="14"/>
                <w:szCs w:val="14"/>
              </w:rPr>
              <w:t>5,934,586.7</w:t>
            </w:r>
          </w:p>
        </w:tc>
        <w:tc>
          <w:tcPr>
            <w:tcW w:w="990" w:type="dxa"/>
            <w:tcBorders>
              <w:top w:val="nil"/>
              <w:left w:val="nil"/>
              <w:bottom w:val="nil"/>
              <w:right w:val="nil"/>
            </w:tcBorders>
            <w:shd w:val="clear" w:color="auto" w:fill="auto"/>
            <w:tcMar>
              <w:left w:w="43" w:type="dxa"/>
              <w:right w:w="43" w:type="dxa"/>
            </w:tcMar>
            <w:vAlign w:val="center"/>
            <w:hideMark/>
          </w:tcPr>
          <w:p w:rsidR="00DE130B" w:rsidRDefault="00DE130B" w:rsidP="005A7F64">
            <w:pPr>
              <w:jc w:val="right"/>
              <w:rPr>
                <w:color w:val="000000"/>
                <w:sz w:val="14"/>
                <w:szCs w:val="14"/>
              </w:rPr>
            </w:pPr>
            <w:r>
              <w:rPr>
                <w:color w:val="000000"/>
                <w:sz w:val="14"/>
                <w:szCs w:val="14"/>
              </w:rPr>
              <w:t>6,487,695.6</w:t>
            </w:r>
          </w:p>
        </w:tc>
        <w:tc>
          <w:tcPr>
            <w:tcW w:w="900" w:type="dxa"/>
            <w:tcBorders>
              <w:top w:val="nil"/>
              <w:left w:val="nil"/>
              <w:bottom w:val="nil"/>
              <w:right w:val="nil"/>
            </w:tcBorders>
            <w:shd w:val="clear" w:color="auto" w:fill="auto"/>
            <w:tcMar>
              <w:left w:w="43" w:type="dxa"/>
              <w:right w:w="43" w:type="dxa"/>
            </w:tcMar>
            <w:vAlign w:val="center"/>
            <w:hideMark/>
          </w:tcPr>
          <w:p w:rsidR="00DE130B" w:rsidRDefault="00DE130B" w:rsidP="00DE130B">
            <w:pPr>
              <w:jc w:val="right"/>
              <w:rPr>
                <w:color w:val="000000"/>
                <w:sz w:val="14"/>
                <w:szCs w:val="14"/>
              </w:rPr>
            </w:pPr>
            <w:r>
              <w:rPr>
                <w:color w:val="000000"/>
                <w:sz w:val="14"/>
                <w:szCs w:val="14"/>
              </w:rPr>
              <w:t>7,207,677.3</w:t>
            </w:r>
          </w:p>
        </w:tc>
      </w:tr>
      <w:tr w:rsidR="00DE130B" w:rsidRPr="00C36588" w:rsidTr="00DE130B">
        <w:trPr>
          <w:trHeight w:val="225"/>
        </w:trPr>
        <w:tc>
          <w:tcPr>
            <w:tcW w:w="2882" w:type="dxa"/>
            <w:tcBorders>
              <w:top w:val="nil"/>
              <w:left w:val="nil"/>
              <w:bottom w:val="nil"/>
              <w:right w:val="nil"/>
            </w:tcBorders>
            <w:shd w:val="clear" w:color="auto" w:fill="auto"/>
            <w:vAlign w:val="center"/>
            <w:hideMark/>
          </w:tcPr>
          <w:p w:rsidR="00DE130B" w:rsidRPr="00B863BF" w:rsidRDefault="00DE130B" w:rsidP="00D6185B">
            <w:pPr>
              <w:rPr>
                <w:sz w:val="14"/>
                <w:szCs w:val="14"/>
              </w:rPr>
            </w:pPr>
          </w:p>
        </w:tc>
        <w:tc>
          <w:tcPr>
            <w:tcW w:w="1005" w:type="dxa"/>
            <w:tcBorders>
              <w:top w:val="nil"/>
              <w:left w:val="nil"/>
              <w:bottom w:val="nil"/>
              <w:right w:val="nil"/>
            </w:tcBorders>
            <w:shd w:val="clear" w:color="auto" w:fill="auto"/>
            <w:tcMar>
              <w:left w:w="43" w:type="dxa"/>
              <w:right w:w="43" w:type="dxa"/>
            </w:tcMar>
            <w:vAlign w:val="center"/>
            <w:hideMark/>
          </w:tcPr>
          <w:p w:rsidR="00DE130B" w:rsidRPr="00B863BF" w:rsidRDefault="00DE130B" w:rsidP="005A7F64">
            <w:pPr>
              <w:jc w:val="right"/>
              <w:rPr>
                <w:sz w:val="14"/>
                <w:szCs w:val="14"/>
              </w:rPr>
            </w:pPr>
          </w:p>
        </w:tc>
        <w:tc>
          <w:tcPr>
            <w:tcW w:w="986" w:type="dxa"/>
            <w:tcBorders>
              <w:top w:val="nil"/>
              <w:left w:val="nil"/>
              <w:bottom w:val="nil"/>
              <w:right w:val="nil"/>
            </w:tcBorders>
            <w:shd w:val="clear" w:color="auto" w:fill="auto"/>
            <w:tcMar>
              <w:left w:w="43" w:type="dxa"/>
              <w:right w:w="43" w:type="dxa"/>
            </w:tcMar>
            <w:vAlign w:val="center"/>
            <w:hideMark/>
          </w:tcPr>
          <w:p w:rsidR="00DE130B" w:rsidRPr="00B863BF" w:rsidRDefault="00DE130B" w:rsidP="005A7F64">
            <w:pPr>
              <w:jc w:val="right"/>
              <w:rPr>
                <w:sz w:val="14"/>
                <w:szCs w:val="14"/>
              </w:rPr>
            </w:pPr>
          </w:p>
        </w:tc>
        <w:tc>
          <w:tcPr>
            <w:tcW w:w="1005" w:type="dxa"/>
            <w:tcBorders>
              <w:top w:val="nil"/>
              <w:left w:val="nil"/>
              <w:bottom w:val="nil"/>
              <w:right w:val="nil"/>
            </w:tcBorders>
            <w:shd w:val="clear" w:color="auto" w:fill="auto"/>
            <w:tcMar>
              <w:left w:w="43" w:type="dxa"/>
              <w:right w:w="43" w:type="dxa"/>
            </w:tcMar>
            <w:vAlign w:val="center"/>
            <w:hideMark/>
          </w:tcPr>
          <w:p w:rsidR="00DE130B" w:rsidRPr="00B863BF" w:rsidRDefault="00DE130B" w:rsidP="005A7F64">
            <w:pPr>
              <w:jc w:val="right"/>
              <w:rPr>
                <w:sz w:val="14"/>
                <w:szCs w:val="14"/>
              </w:rPr>
            </w:pPr>
          </w:p>
        </w:tc>
        <w:tc>
          <w:tcPr>
            <w:tcW w:w="986" w:type="dxa"/>
            <w:tcBorders>
              <w:top w:val="nil"/>
              <w:left w:val="nil"/>
              <w:bottom w:val="nil"/>
              <w:right w:val="nil"/>
            </w:tcBorders>
            <w:shd w:val="clear" w:color="auto" w:fill="auto"/>
            <w:tcMar>
              <w:left w:w="43" w:type="dxa"/>
              <w:right w:w="43" w:type="dxa"/>
            </w:tcMar>
            <w:vAlign w:val="center"/>
            <w:hideMark/>
          </w:tcPr>
          <w:p w:rsidR="00DE130B" w:rsidRPr="00B863BF" w:rsidRDefault="00DE130B" w:rsidP="005A7F64">
            <w:pPr>
              <w:jc w:val="right"/>
              <w:rPr>
                <w:sz w:val="14"/>
                <w:szCs w:val="14"/>
              </w:rPr>
            </w:pPr>
          </w:p>
        </w:tc>
        <w:tc>
          <w:tcPr>
            <w:tcW w:w="981" w:type="dxa"/>
            <w:tcBorders>
              <w:top w:val="nil"/>
              <w:left w:val="nil"/>
              <w:bottom w:val="nil"/>
              <w:right w:val="nil"/>
            </w:tcBorders>
            <w:shd w:val="clear" w:color="auto" w:fill="auto"/>
            <w:tcMar>
              <w:left w:w="43" w:type="dxa"/>
              <w:right w:w="43" w:type="dxa"/>
            </w:tcMar>
            <w:vAlign w:val="center"/>
            <w:hideMark/>
          </w:tcPr>
          <w:p w:rsidR="00DE130B" w:rsidRDefault="00DE130B" w:rsidP="005A7F64">
            <w:pPr>
              <w:jc w:val="right"/>
              <w:rPr>
                <w:rFonts w:ascii="Calibri" w:hAnsi="Calibri"/>
                <w:color w:val="000000"/>
                <w:sz w:val="22"/>
                <w:szCs w:val="22"/>
              </w:rPr>
            </w:pPr>
          </w:p>
        </w:tc>
        <w:tc>
          <w:tcPr>
            <w:tcW w:w="990" w:type="dxa"/>
            <w:tcBorders>
              <w:top w:val="nil"/>
              <w:left w:val="nil"/>
              <w:bottom w:val="nil"/>
              <w:right w:val="nil"/>
            </w:tcBorders>
            <w:shd w:val="clear" w:color="auto" w:fill="auto"/>
            <w:tcMar>
              <w:left w:w="43" w:type="dxa"/>
              <w:right w:w="43" w:type="dxa"/>
            </w:tcMar>
            <w:vAlign w:val="center"/>
            <w:hideMark/>
          </w:tcPr>
          <w:p w:rsidR="00DE130B" w:rsidRDefault="00DE130B" w:rsidP="005A7F64">
            <w:pPr>
              <w:jc w:val="right"/>
              <w:rPr>
                <w:rFonts w:ascii="Calibri" w:hAnsi="Calibri"/>
                <w:color w:val="000000"/>
                <w:sz w:val="22"/>
                <w:szCs w:val="22"/>
              </w:rPr>
            </w:pPr>
          </w:p>
        </w:tc>
        <w:tc>
          <w:tcPr>
            <w:tcW w:w="900" w:type="dxa"/>
            <w:tcBorders>
              <w:top w:val="nil"/>
              <w:left w:val="nil"/>
              <w:bottom w:val="nil"/>
              <w:right w:val="nil"/>
            </w:tcBorders>
            <w:shd w:val="clear" w:color="auto" w:fill="auto"/>
            <w:tcMar>
              <w:left w:w="43" w:type="dxa"/>
              <w:right w:w="43" w:type="dxa"/>
            </w:tcMar>
            <w:vAlign w:val="center"/>
            <w:hideMark/>
          </w:tcPr>
          <w:p w:rsidR="00DE130B" w:rsidRDefault="00DE130B" w:rsidP="00DE130B">
            <w:pPr>
              <w:jc w:val="right"/>
              <w:rPr>
                <w:rFonts w:ascii="Calibri" w:hAnsi="Calibri"/>
                <w:color w:val="000000"/>
                <w:sz w:val="22"/>
                <w:szCs w:val="22"/>
              </w:rPr>
            </w:pPr>
          </w:p>
        </w:tc>
      </w:tr>
      <w:tr w:rsidR="00DE130B" w:rsidRPr="00C36588" w:rsidTr="00DE130B">
        <w:trPr>
          <w:trHeight w:val="225"/>
        </w:trPr>
        <w:tc>
          <w:tcPr>
            <w:tcW w:w="2882" w:type="dxa"/>
            <w:tcBorders>
              <w:top w:val="nil"/>
              <w:left w:val="nil"/>
              <w:bottom w:val="nil"/>
              <w:right w:val="nil"/>
            </w:tcBorders>
            <w:shd w:val="clear" w:color="auto" w:fill="auto"/>
            <w:vAlign w:val="center"/>
            <w:hideMark/>
          </w:tcPr>
          <w:p w:rsidR="00DE130B" w:rsidRPr="00B863BF" w:rsidRDefault="00DE130B" w:rsidP="00D6185B">
            <w:pPr>
              <w:rPr>
                <w:b/>
                <w:bCs/>
                <w:sz w:val="14"/>
                <w:szCs w:val="14"/>
              </w:rPr>
            </w:pPr>
            <w:r w:rsidRPr="00B863BF">
              <w:rPr>
                <w:b/>
                <w:bCs/>
                <w:sz w:val="14"/>
                <w:szCs w:val="14"/>
              </w:rPr>
              <w:t>Time Deposits</w:t>
            </w:r>
          </w:p>
        </w:tc>
        <w:tc>
          <w:tcPr>
            <w:tcW w:w="1005" w:type="dxa"/>
            <w:tcBorders>
              <w:top w:val="nil"/>
              <w:left w:val="nil"/>
              <w:bottom w:val="nil"/>
              <w:right w:val="nil"/>
            </w:tcBorders>
            <w:shd w:val="clear" w:color="auto" w:fill="auto"/>
            <w:tcMar>
              <w:left w:w="43" w:type="dxa"/>
              <w:right w:w="43" w:type="dxa"/>
            </w:tcMar>
            <w:vAlign w:val="center"/>
            <w:hideMark/>
          </w:tcPr>
          <w:p w:rsidR="00DE130B" w:rsidRPr="00B863BF" w:rsidRDefault="00DE130B" w:rsidP="005A7F64">
            <w:pPr>
              <w:jc w:val="right"/>
              <w:rPr>
                <w:b/>
                <w:bCs/>
                <w:sz w:val="14"/>
                <w:szCs w:val="14"/>
              </w:rPr>
            </w:pPr>
            <w:r w:rsidRPr="00B863BF">
              <w:rPr>
                <w:b/>
                <w:bCs/>
                <w:sz w:val="14"/>
                <w:szCs w:val="14"/>
              </w:rPr>
              <w:t>4,007,387.0</w:t>
            </w:r>
          </w:p>
        </w:tc>
        <w:tc>
          <w:tcPr>
            <w:tcW w:w="986" w:type="dxa"/>
            <w:tcBorders>
              <w:top w:val="nil"/>
              <w:left w:val="nil"/>
              <w:bottom w:val="nil"/>
              <w:right w:val="nil"/>
            </w:tcBorders>
            <w:shd w:val="clear" w:color="auto" w:fill="auto"/>
            <w:tcMar>
              <w:left w:w="43" w:type="dxa"/>
              <w:right w:w="43" w:type="dxa"/>
            </w:tcMar>
            <w:vAlign w:val="center"/>
            <w:hideMark/>
          </w:tcPr>
          <w:p w:rsidR="00DE130B" w:rsidRPr="00B863BF" w:rsidRDefault="00DE130B" w:rsidP="005A7F64">
            <w:pPr>
              <w:jc w:val="right"/>
              <w:rPr>
                <w:b/>
                <w:bCs/>
                <w:sz w:val="14"/>
                <w:szCs w:val="14"/>
              </w:rPr>
            </w:pPr>
            <w:r w:rsidRPr="00B863BF">
              <w:rPr>
                <w:b/>
                <w:bCs/>
                <w:sz w:val="14"/>
                <w:szCs w:val="14"/>
              </w:rPr>
              <w:t>4,095,938.6</w:t>
            </w:r>
          </w:p>
        </w:tc>
        <w:tc>
          <w:tcPr>
            <w:tcW w:w="1005" w:type="dxa"/>
            <w:tcBorders>
              <w:top w:val="nil"/>
              <w:left w:val="nil"/>
              <w:bottom w:val="nil"/>
              <w:right w:val="nil"/>
            </w:tcBorders>
            <w:shd w:val="clear" w:color="auto" w:fill="auto"/>
            <w:tcMar>
              <w:left w:w="43" w:type="dxa"/>
              <w:right w:w="43" w:type="dxa"/>
            </w:tcMar>
            <w:vAlign w:val="center"/>
            <w:hideMark/>
          </w:tcPr>
          <w:p w:rsidR="00DE130B" w:rsidRPr="00B863BF" w:rsidRDefault="00DE130B" w:rsidP="005A7F64">
            <w:pPr>
              <w:jc w:val="right"/>
              <w:rPr>
                <w:b/>
                <w:bCs/>
                <w:sz w:val="14"/>
                <w:szCs w:val="14"/>
              </w:rPr>
            </w:pPr>
            <w:r w:rsidRPr="00B863BF">
              <w:rPr>
                <w:b/>
                <w:bCs/>
                <w:sz w:val="14"/>
                <w:szCs w:val="14"/>
              </w:rPr>
              <w:t>4,471,553.0</w:t>
            </w:r>
          </w:p>
        </w:tc>
        <w:tc>
          <w:tcPr>
            <w:tcW w:w="986" w:type="dxa"/>
            <w:tcBorders>
              <w:top w:val="nil"/>
              <w:left w:val="nil"/>
              <w:bottom w:val="nil"/>
              <w:right w:val="nil"/>
            </w:tcBorders>
            <w:shd w:val="clear" w:color="auto" w:fill="auto"/>
            <w:tcMar>
              <w:left w:w="43" w:type="dxa"/>
              <w:right w:w="43" w:type="dxa"/>
            </w:tcMar>
            <w:vAlign w:val="center"/>
            <w:hideMark/>
          </w:tcPr>
          <w:p w:rsidR="00DE130B" w:rsidRPr="00B863BF" w:rsidRDefault="00DE130B" w:rsidP="005A7F64">
            <w:pPr>
              <w:jc w:val="right"/>
              <w:rPr>
                <w:b/>
                <w:bCs/>
                <w:sz w:val="14"/>
                <w:szCs w:val="14"/>
              </w:rPr>
            </w:pPr>
            <w:r w:rsidRPr="00B863BF">
              <w:rPr>
                <w:b/>
                <w:bCs/>
                <w:sz w:val="14"/>
                <w:szCs w:val="14"/>
              </w:rPr>
              <w:t>4,735,749.1</w:t>
            </w:r>
          </w:p>
        </w:tc>
        <w:tc>
          <w:tcPr>
            <w:tcW w:w="981" w:type="dxa"/>
            <w:tcBorders>
              <w:top w:val="nil"/>
              <w:left w:val="nil"/>
              <w:bottom w:val="nil"/>
              <w:right w:val="nil"/>
            </w:tcBorders>
            <w:shd w:val="clear" w:color="auto" w:fill="auto"/>
            <w:tcMar>
              <w:left w:w="43" w:type="dxa"/>
              <w:right w:w="43" w:type="dxa"/>
            </w:tcMar>
            <w:vAlign w:val="center"/>
            <w:hideMark/>
          </w:tcPr>
          <w:p w:rsidR="00DE130B" w:rsidRDefault="00DE130B" w:rsidP="005A7F64">
            <w:pPr>
              <w:jc w:val="right"/>
              <w:rPr>
                <w:b/>
                <w:bCs/>
                <w:color w:val="000000"/>
                <w:sz w:val="14"/>
                <w:szCs w:val="14"/>
              </w:rPr>
            </w:pPr>
            <w:r>
              <w:rPr>
                <w:b/>
                <w:bCs/>
                <w:color w:val="000000"/>
                <w:sz w:val="14"/>
                <w:szCs w:val="14"/>
              </w:rPr>
              <w:t>4,922,988.5</w:t>
            </w:r>
          </w:p>
        </w:tc>
        <w:tc>
          <w:tcPr>
            <w:tcW w:w="990" w:type="dxa"/>
            <w:tcBorders>
              <w:top w:val="nil"/>
              <w:left w:val="nil"/>
              <w:bottom w:val="nil"/>
              <w:right w:val="nil"/>
            </w:tcBorders>
            <w:shd w:val="clear" w:color="auto" w:fill="auto"/>
            <w:tcMar>
              <w:left w:w="43" w:type="dxa"/>
              <w:right w:w="43" w:type="dxa"/>
            </w:tcMar>
            <w:vAlign w:val="center"/>
            <w:hideMark/>
          </w:tcPr>
          <w:p w:rsidR="00DE130B" w:rsidRDefault="00DE130B" w:rsidP="005A7F64">
            <w:pPr>
              <w:jc w:val="right"/>
              <w:rPr>
                <w:b/>
                <w:bCs/>
                <w:color w:val="000000"/>
                <w:sz w:val="14"/>
                <w:szCs w:val="14"/>
              </w:rPr>
            </w:pPr>
            <w:r>
              <w:rPr>
                <w:b/>
                <w:bCs/>
                <w:color w:val="000000"/>
                <w:sz w:val="14"/>
                <w:szCs w:val="14"/>
              </w:rPr>
              <w:t>5,116,374.3</w:t>
            </w:r>
          </w:p>
        </w:tc>
        <w:tc>
          <w:tcPr>
            <w:tcW w:w="900" w:type="dxa"/>
            <w:tcBorders>
              <w:top w:val="nil"/>
              <w:left w:val="nil"/>
              <w:bottom w:val="nil"/>
              <w:right w:val="nil"/>
            </w:tcBorders>
            <w:shd w:val="clear" w:color="auto" w:fill="auto"/>
            <w:tcMar>
              <w:left w:w="43" w:type="dxa"/>
              <w:right w:w="43" w:type="dxa"/>
            </w:tcMar>
            <w:vAlign w:val="center"/>
            <w:hideMark/>
          </w:tcPr>
          <w:p w:rsidR="00DE130B" w:rsidRDefault="00DE130B" w:rsidP="00DE130B">
            <w:pPr>
              <w:jc w:val="right"/>
              <w:rPr>
                <w:b/>
                <w:bCs/>
                <w:color w:val="000000"/>
                <w:sz w:val="14"/>
                <w:szCs w:val="14"/>
              </w:rPr>
            </w:pPr>
            <w:r>
              <w:rPr>
                <w:b/>
                <w:bCs/>
                <w:color w:val="000000"/>
                <w:sz w:val="14"/>
                <w:szCs w:val="14"/>
              </w:rPr>
              <w:t>4,794,920.0</w:t>
            </w:r>
          </w:p>
        </w:tc>
      </w:tr>
      <w:tr w:rsidR="00DE130B" w:rsidRPr="00C36588" w:rsidTr="00DE130B">
        <w:trPr>
          <w:trHeight w:val="225"/>
        </w:trPr>
        <w:tc>
          <w:tcPr>
            <w:tcW w:w="2882" w:type="dxa"/>
            <w:tcBorders>
              <w:top w:val="nil"/>
              <w:left w:val="nil"/>
              <w:bottom w:val="nil"/>
              <w:right w:val="nil"/>
            </w:tcBorders>
            <w:shd w:val="clear" w:color="auto" w:fill="auto"/>
            <w:vAlign w:val="center"/>
            <w:hideMark/>
          </w:tcPr>
          <w:p w:rsidR="00DE130B" w:rsidRPr="00B863BF" w:rsidRDefault="00DE130B" w:rsidP="00D6185B">
            <w:pPr>
              <w:ind w:firstLineChars="200" w:firstLine="280"/>
              <w:rPr>
                <w:sz w:val="14"/>
                <w:szCs w:val="14"/>
              </w:rPr>
            </w:pPr>
            <w:r>
              <w:rPr>
                <w:sz w:val="14"/>
                <w:szCs w:val="14"/>
              </w:rPr>
              <w:t>(a)</w:t>
            </w:r>
            <w:r w:rsidRPr="00B863BF">
              <w:rPr>
                <w:sz w:val="14"/>
                <w:szCs w:val="14"/>
              </w:rPr>
              <w:t xml:space="preserve">  Scheduled Banks</w:t>
            </w:r>
          </w:p>
        </w:tc>
        <w:tc>
          <w:tcPr>
            <w:tcW w:w="1005" w:type="dxa"/>
            <w:tcBorders>
              <w:top w:val="nil"/>
              <w:left w:val="nil"/>
              <w:bottom w:val="nil"/>
              <w:right w:val="nil"/>
            </w:tcBorders>
            <w:shd w:val="clear" w:color="auto" w:fill="auto"/>
            <w:tcMar>
              <w:left w:w="43" w:type="dxa"/>
              <w:right w:w="43" w:type="dxa"/>
            </w:tcMar>
            <w:vAlign w:val="center"/>
            <w:hideMark/>
          </w:tcPr>
          <w:p w:rsidR="00DE130B" w:rsidRPr="00B863BF" w:rsidRDefault="00DE130B" w:rsidP="005A7F64">
            <w:pPr>
              <w:jc w:val="right"/>
              <w:rPr>
                <w:sz w:val="14"/>
                <w:szCs w:val="14"/>
              </w:rPr>
            </w:pPr>
            <w:r w:rsidRPr="00B863BF">
              <w:rPr>
                <w:sz w:val="14"/>
                <w:szCs w:val="14"/>
              </w:rPr>
              <w:t>10,199.9</w:t>
            </w:r>
          </w:p>
        </w:tc>
        <w:tc>
          <w:tcPr>
            <w:tcW w:w="986" w:type="dxa"/>
            <w:tcBorders>
              <w:top w:val="nil"/>
              <w:left w:val="nil"/>
              <w:bottom w:val="nil"/>
              <w:right w:val="nil"/>
            </w:tcBorders>
            <w:shd w:val="clear" w:color="auto" w:fill="auto"/>
            <w:tcMar>
              <w:left w:w="43" w:type="dxa"/>
              <w:right w:w="43" w:type="dxa"/>
            </w:tcMar>
            <w:vAlign w:val="center"/>
            <w:hideMark/>
          </w:tcPr>
          <w:p w:rsidR="00DE130B" w:rsidRPr="00B863BF" w:rsidRDefault="00DE130B" w:rsidP="005A7F64">
            <w:pPr>
              <w:jc w:val="right"/>
              <w:rPr>
                <w:sz w:val="14"/>
                <w:szCs w:val="14"/>
              </w:rPr>
            </w:pPr>
            <w:r w:rsidRPr="00B863BF">
              <w:rPr>
                <w:sz w:val="14"/>
                <w:szCs w:val="14"/>
              </w:rPr>
              <w:t>15,308.1</w:t>
            </w:r>
          </w:p>
        </w:tc>
        <w:tc>
          <w:tcPr>
            <w:tcW w:w="1005" w:type="dxa"/>
            <w:tcBorders>
              <w:top w:val="nil"/>
              <w:left w:val="nil"/>
              <w:bottom w:val="nil"/>
              <w:right w:val="nil"/>
            </w:tcBorders>
            <w:shd w:val="clear" w:color="auto" w:fill="auto"/>
            <w:tcMar>
              <w:left w:w="43" w:type="dxa"/>
              <w:right w:w="43" w:type="dxa"/>
            </w:tcMar>
            <w:vAlign w:val="center"/>
            <w:hideMark/>
          </w:tcPr>
          <w:p w:rsidR="00DE130B" w:rsidRPr="00B863BF" w:rsidRDefault="00DE130B" w:rsidP="005A7F64">
            <w:pPr>
              <w:jc w:val="right"/>
              <w:rPr>
                <w:sz w:val="14"/>
                <w:szCs w:val="14"/>
              </w:rPr>
            </w:pPr>
            <w:r w:rsidRPr="00B863BF">
              <w:rPr>
                <w:sz w:val="14"/>
                <w:szCs w:val="14"/>
              </w:rPr>
              <w:t>25,153.3</w:t>
            </w:r>
          </w:p>
        </w:tc>
        <w:tc>
          <w:tcPr>
            <w:tcW w:w="986" w:type="dxa"/>
            <w:tcBorders>
              <w:top w:val="nil"/>
              <w:left w:val="nil"/>
              <w:bottom w:val="nil"/>
              <w:right w:val="nil"/>
            </w:tcBorders>
            <w:shd w:val="clear" w:color="auto" w:fill="auto"/>
            <w:tcMar>
              <w:left w:w="43" w:type="dxa"/>
              <w:right w:w="43" w:type="dxa"/>
            </w:tcMar>
            <w:vAlign w:val="center"/>
            <w:hideMark/>
          </w:tcPr>
          <w:p w:rsidR="00DE130B" w:rsidRPr="00B863BF" w:rsidRDefault="00DE130B" w:rsidP="005A7F64">
            <w:pPr>
              <w:jc w:val="right"/>
              <w:rPr>
                <w:sz w:val="14"/>
                <w:szCs w:val="14"/>
              </w:rPr>
            </w:pPr>
            <w:r w:rsidRPr="00B863BF">
              <w:rPr>
                <w:sz w:val="14"/>
                <w:szCs w:val="14"/>
              </w:rPr>
              <w:t>13,620.1</w:t>
            </w:r>
          </w:p>
        </w:tc>
        <w:tc>
          <w:tcPr>
            <w:tcW w:w="981" w:type="dxa"/>
            <w:tcBorders>
              <w:top w:val="nil"/>
              <w:left w:val="nil"/>
              <w:bottom w:val="nil"/>
              <w:right w:val="nil"/>
            </w:tcBorders>
            <w:shd w:val="clear" w:color="auto" w:fill="auto"/>
            <w:tcMar>
              <w:left w:w="43" w:type="dxa"/>
              <w:right w:w="43" w:type="dxa"/>
            </w:tcMar>
            <w:vAlign w:val="center"/>
            <w:hideMark/>
          </w:tcPr>
          <w:p w:rsidR="00DE130B" w:rsidRDefault="00DE130B" w:rsidP="005A7F64">
            <w:pPr>
              <w:jc w:val="right"/>
              <w:rPr>
                <w:color w:val="000000"/>
                <w:sz w:val="14"/>
                <w:szCs w:val="14"/>
              </w:rPr>
            </w:pPr>
            <w:r>
              <w:rPr>
                <w:color w:val="000000"/>
                <w:sz w:val="14"/>
                <w:szCs w:val="14"/>
              </w:rPr>
              <w:t>16,316.8</w:t>
            </w:r>
          </w:p>
        </w:tc>
        <w:tc>
          <w:tcPr>
            <w:tcW w:w="990" w:type="dxa"/>
            <w:tcBorders>
              <w:top w:val="nil"/>
              <w:left w:val="nil"/>
              <w:bottom w:val="nil"/>
              <w:right w:val="nil"/>
            </w:tcBorders>
            <w:shd w:val="clear" w:color="auto" w:fill="auto"/>
            <w:tcMar>
              <w:left w:w="43" w:type="dxa"/>
              <w:right w:w="43" w:type="dxa"/>
            </w:tcMar>
            <w:vAlign w:val="center"/>
            <w:hideMark/>
          </w:tcPr>
          <w:p w:rsidR="00DE130B" w:rsidRDefault="00DE130B" w:rsidP="005A7F64">
            <w:pPr>
              <w:jc w:val="right"/>
              <w:rPr>
                <w:color w:val="000000"/>
                <w:sz w:val="14"/>
                <w:szCs w:val="14"/>
              </w:rPr>
            </w:pPr>
            <w:r>
              <w:rPr>
                <w:color w:val="000000"/>
                <w:sz w:val="14"/>
                <w:szCs w:val="14"/>
              </w:rPr>
              <w:t>11,969.3</w:t>
            </w:r>
          </w:p>
        </w:tc>
        <w:tc>
          <w:tcPr>
            <w:tcW w:w="900" w:type="dxa"/>
            <w:tcBorders>
              <w:top w:val="nil"/>
              <w:left w:val="nil"/>
              <w:bottom w:val="nil"/>
              <w:right w:val="nil"/>
            </w:tcBorders>
            <w:shd w:val="clear" w:color="auto" w:fill="auto"/>
            <w:tcMar>
              <w:left w:w="43" w:type="dxa"/>
              <w:right w:w="43" w:type="dxa"/>
            </w:tcMar>
            <w:vAlign w:val="center"/>
            <w:hideMark/>
          </w:tcPr>
          <w:p w:rsidR="00DE130B" w:rsidRDefault="00DE130B" w:rsidP="00DE130B">
            <w:pPr>
              <w:jc w:val="right"/>
              <w:rPr>
                <w:color w:val="000000"/>
                <w:sz w:val="14"/>
                <w:szCs w:val="14"/>
              </w:rPr>
            </w:pPr>
            <w:r>
              <w:rPr>
                <w:color w:val="000000"/>
                <w:sz w:val="14"/>
                <w:szCs w:val="14"/>
              </w:rPr>
              <w:t>55,704.4</w:t>
            </w:r>
          </w:p>
        </w:tc>
      </w:tr>
      <w:tr w:rsidR="00DE130B" w:rsidRPr="00C36588" w:rsidTr="00DE130B">
        <w:trPr>
          <w:trHeight w:val="225"/>
        </w:trPr>
        <w:tc>
          <w:tcPr>
            <w:tcW w:w="2882" w:type="dxa"/>
            <w:tcBorders>
              <w:top w:val="nil"/>
              <w:left w:val="nil"/>
              <w:bottom w:val="nil"/>
              <w:right w:val="nil"/>
            </w:tcBorders>
            <w:shd w:val="clear" w:color="auto" w:fill="auto"/>
            <w:vAlign w:val="center"/>
            <w:hideMark/>
          </w:tcPr>
          <w:p w:rsidR="00DE130B" w:rsidRPr="00B863BF" w:rsidRDefault="00DE130B" w:rsidP="00D6185B">
            <w:pPr>
              <w:ind w:firstLineChars="200" w:firstLine="280"/>
              <w:rPr>
                <w:sz w:val="14"/>
                <w:szCs w:val="14"/>
              </w:rPr>
            </w:pPr>
            <w:r>
              <w:rPr>
                <w:sz w:val="14"/>
                <w:szCs w:val="14"/>
              </w:rPr>
              <w:t>(b)</w:t>
            </w:r>
            <w:r w:rsidRPr="00B863BF">
              <w:rPr>
                <w:sz w:val="14"/>
                <w:szCs w:val="14"/>
              </w:rPr>
              <w:t xml:space="preserve">  Others</w:t>
            </w:r>
          </w:p>
        </w:tc>
        <w:tc>
          <w:tcPr>
            <w:tcW w:w="1005" w:type="dxa"/>
            <w:tcBorders>
              <w:top w:val="nil"/>
              <w:left w:val="nil"/>
              <w:bottom w:val="nil"/>
              <w:right w:val="nil"/>
            </w:tcBorders>
            <w:shd w:val="clear" w:color="auto" w:fill="auto"/>
            <w:tcMar>
              <w:left w:w="43" w:type="dxa"/>
              <w:right w:w="43" w:type="dxa"/>
            </w:tcMar>
            <w:vAlign w:val="center"/>
            <w:hideMark/>
          </w:tcPr>
          <w:p w:rsidR="00DE130B" w:rsidRPr="00B863BF" w:rsidRDefault="00DE130B" w:rsidP="005A7F64">
            <w:pPr>
              <w:jc w:val="right"/>
              <w:rPr>
                <w:sz w:val="14"/>
                <w:szCs w:val="14"/>
              </w:rPr>
            </w:pPr>
            <w:r w:rsidRPr="00B863BF">
              <w:rPr>
                <w:sz w:val="14"/>
                <w:szCs w:val="14"/>
              </w:rPr>
              <w:t>3,997,187.1</w:t>
            </w:r>
          </w:p>
        </w:tc>
        <w:tc>
          <w:tcPr>
            <w:tcW w:w="986" w:type="dxa"/>
            <w:tcBorders>
              <w:top w:val="nil"/>
              <w:left w:val="nil"/>
              <w:bottom w:val="nil"/>
              <w:right w:val="nil"/>
            </w:tcBorders>
            <w:shd w:val="clear" w:color="auto" w:fill="auto"/>
            <w:tcMar>
              <w:left w:w="43" w:type="dxa"/>
              <w:right w:w="43" w:type="dxa"/>
            </w:tcMar>
            <w:vAlign w:val="center"/>
            <w:hideMark/>
          </w:tcPr>
          <w:p w:rsidR="00DE130B" w:rsidRPr="00B863BF" w:rsidRDefault="00DE130B" w:rsidP="005A7F64">
            <w:pPr>
              <w:jc w:val="right"/>
              <w:rPr>
                <w:sz w:val="14"/>
                <w:szCs w:val="14"/>
              </w:rPr>
            </w:pPr>
            <w:r w:rsidRPr="00B863BF">
              <w:rPr>
                <w:sz w:val="14"/>
                <w:szCs w:val="14"/>
              </w:rPr>
              <w:t>4,080,630.5</w:t>
            </w:r>
          </w:p>
        </w:tc>
        <w:tc>
          <w:tcPr>
            <w:tcW w:w="1005" w:type="dxa"/>
            <w:tcBorders>
              <w:top w:val="nil"/>
              <w:left w:val="nil"/>
              <w:bottom w:val="nil"/>
              <w:right w:val="nil"/>
            </w:tcBorders>
            <w:shd w:val="clear" w:color="auto" w:fill="auto"/>
            <w:tcMar>
              <w:left w:w="43" w:type="dxa"/>
              <w:right w:w="43" w:type="dxa"/>
            </w:tcMar>
            <w:vAlign w:val="center"/>
            <w:hideMark/>
          </w:tcPr>
          <w:p w:rsidR="00DE130B" w:rsidRPr="00B863BF" w:rsidRDefault="00DE130B" w:rsidP="005A7F64">
            <w:pPr>
              <w:jc w:val="right"/>
              <w:rPr>
                <w:sz w:val="14"/>
                <w:szCs w:val="14"/>
              </w:rPr>
            </w:pPr>
            <w:r w:rsidRPr="00B863BF">
              <w:rPr>
                <w:sz w:val="14"/>
                <w:szCs w:val="14"/>
              </w:rPr>
              <w:t>4,446,399.7</w:t>
            </w:r>
          </w:p>
        </w:tc>
        <w:tc>
          <w:tcPr>
            <w:tcW w:w="986" w:type="dxa"/>
            <w:tcBorders>
              <w:top w:val="nil"/>
              <w:left w:val="nil"/>
              <w:bottom w:val="nil"/>
              <w:right w:val="nil"/>
            </w:tcBorders>
            <w:shd w:val="clear" w:color="auto" w:fill="auto"/>
            <w:tcMar>
              <w:left w:w="43" w:type="dxa"/>
              <w:right w:w="43" w:type="dxa"/>
            </w:tcMar>
            <w:vAlign w:val="center"/>
            <w:hideMark/>
          </w:tcPr>
          <w:p w:rsidR="00DE130B" w:rsidRPr="00B863BF" w:rsidRDefault="00DE130B" w:rsidP="005A7F64">
            <w:pPr>
              <w:jc w:val="right"/>
              <w:rPr>
                <w:sz w:val="14"/>
                <w:szCs w:val="14"/>
              </w:rPr>
            </w:pPr>
            <w:r w:rsidRPr="00B863BF">
              <w:rPr>
                <w:sz w:val="14"/>
                <w:szCs w:val="14"/>
              </w:rPr>
              <w:t>4,722,129.0</w:t>
            </w:r>
          </w:p>
        </w:tc>
        <w:tc>
          <w:tcPr>
            <w:tcW w:w="981" w:type="dxa"/>
            <w:tcBorders>
              <w:top w:val="nil"/>
              <w:left w:val="nil"/>
              <w:bottom w:val="nil"/>
              <w:right w:val="nil"/>
            </w:tcBorders>
            <w:shd w:val="clear" w:color="auto" w:fill="auto"/>
            <w:tcMar>
              <w:left w:w="43" w:type="dxa"/>
              <w:right w:w="43" w:type="dxa"/>
            </w:tcMar>
            <w:vAlign w:val="center"/>
            <w:hideMark/>
          </w:tcPr>
          <w:p w:rsidR="00DE130B" w:rsidRDefault="00DE130B" w:rsidP="005A7F64">
            <w:pPr>
              <w:jc w:val="right"/>
              <w:rPr>
                <w:color w:val="000000"/>
                <w:sz w:val="14"/>
                <w:szCs w:val="14"/>
              </w:rPr>
            </w:pPr>
            <w:r>
              <w:rPr>
                <w:color w:val="000000"/>
                <w:sz w:val="14"/>
                <w:szCs w:val="14"/>
              </w:rPr>
              <w:t>4,906,671.7</w:t>
            </w:r>
          </w:p>
        </w:tc>
        <w:tc>
          <w:tcPr>
            <w:tcW w:w="990" w:type="dxa"/>
            <w:tcBorders>
              <w:top w:val="nil"/>
              <w:left w:val="nil"/>
              <w:bottom w:val="nil"/>
              <w:right w:val="nil"/>
            </w:tcBorders>
            <w:shd w:val="clear" w:color="auto" w:fill="auto"/>
            <w:tcMar>
              <w:left w:w="43" w:type="dxa"/>
              <w:right w:w="43" w:type="dxa"/>
            </w:tcMar>
            <w:vAlign w:val="center"/>
            <w:hideMark/>
          </w:tcPr>
          <w:p w:rsidR="00DE130B" w:rsidRDefault="00DE130B" w:rsidP="005A7F64">
            <w:pPr>
              <w:jc w:val="right"/>
              <w:rPr>
                <w:color w:val="000000"/>
                <w:sz w:val="14"/>
                <w:szCs w:val="14"/>
              </w:rPr>
            </w:pPr>
            <w:r>
              <w:rPr>
                <w:color w:val="000000"/>
                <w:sz w:val="14"/>
                <w:szCs w:val="14"/>
              </w:rPr>
              <w:t>5,104,405.0</w:t>
            </w:r>
          </w:p>
        </w:tc>
        <w:tc>
          <w:tcPr>
            <w:tcW w:w="900" w:type="dxa"/>
            <w:tcBorders>
              <w:top w:val="nil"/>
              <w:left w:val="nil"/>
              <w:bottom w:val="nil"/>
              <w:right w:val="nil"/>
            </w:tcBorders>
            <w:shd w:val="clear" w:color="auto" w:fill="auto"/>
            <w:tcMar>
              <w:left w:w="43" w:type="dxa"/>
              <w:right w:w="43" w:type="dxa"/>
            </w:tcMar>
            <w:vAlign w:val="center"/>
            <w:hideMark/>
          </w:tcPr>
          <w:p w:rsidR="00DE130B" w:rsidRDefault="00DE130B" w:rsidP="00DE130B">
            <w:pPr>
              <w:jc w:val="right"/>
              <w:rPr>
                <w:color w:val="000000"/>
                <w:sz w:val="14"/>
                <w:szCs w:val="14"/>
              </w:rPr>
            </w:pPr>
            <w:r>
              <w:rPr>
                <w:color w:val="000000"/>
                <w:sz w:val="14"/>
                <w:szCs w:val="14"/>
              </w:rPr>
              <w:t>4,739,215.6</w:t>
            </w:r>
          </w:p>
        </w:tc>
      </w:tr>
      <w:tr w:rsidR="00DE130B" w:rsidRPr="00C36588" w:rsidTr="00DE130B">
        <w:trPr>
          <w:trHeight w:val="225"/>
        </w:trPr>
        <w:tc>
          <w:tcPr>
            <w:tcW w:w="2882" w:type="dxa"/>
            <w:tcBorders>
              <w:top w:val="nil"/>
              <w:left w:val="nil"/>
              <w:bottom w:val="nil"/>
              <w:right w:val="nil"/>
            </w:tcBorders>
            <w:shd w:val="clear" w:color="auto" w:fill="auto"/>
            <w:vAlign w:val="center"/>
            <w:hideMark/>
          </w:tcPr>
          <w:p w:rsidR="00DE130B" w:rsidRPr="00B863BF" w:rsidRDefault="00DE130B" w:rsidP="00D6185B">
            <w:pPr>
              <w:rPr>
                <w:sz w:val="14"/>
                <w:szCs w:val="14"/>
              </w:rPr>
            </w:pPr>
          </w:p>
        </w:tc>
        <w:tc>
          <w:tcPr>
            <w:tcW w:w="1005" w:type="dxa"/>
            <w:tcBorders>
              <w:top w:val="nil"/>
              <w:left w:val="nil"/>
              <w:bottom w:val="nil"/>
              <w:right w:val="nil"/>
            </w:tcBorders>
            <w:shd w:val="clear" w:color="auto" w:fill="auto"/>
            <w:tcMar>
              <w:left w:w="43" w:type="dxa"/>
              <w:right w:w="43" w:type="dxa"/>
            </w:tcMar>
            <w:vAlign w:val="center"/>
            <w:hideMark/>
          </w:tcPr>
          <w:p w:rsidR="00DE130B" w:rsidRPr="00B863BF" w:rsidRDefault="00DE130B" w:rsidP="005A7F64">
            <w:pPr>
              <w:jc w:val="right"/>
              <w:rPr>
                <w:sz w:val="14"/>
                <w:szCs w:val="14"/>
              </w:rPr>
            </w:pPr>
          </w:p>
        </w:tc>
        <w:tc>
          <w:tcPr>
            <w:tcW w:w="986" w:type="dxa"/>
            <w:tcBorders>
              <w:top w:val="nil"/>
              <w:left w:val="nil"/>
              <w:bottom w:val="nil"/>
              <w:right w:val="nil"/>
            </w:tcBorders>
            <w:shd w:val="clear" w:color="auto" w:fill="auto"/>
            <w:tcMar>
              <w:left w:w="43" w:type="dxa"/>
              <w:right w:w="43" w:type="dxa"/>
            </w:tcMar>
            <w:vAlign w:val="center"/>
            <w:hideMark/>
          </w:tcPr>
          <w:p w:rsidR="00DE130B" w:rsidRPr="00B863BF" w:rsidRDefault="00DE130B" w:rsidP="005A7F64">
            <w:pPr>
              <w:jc w:val="right"/>
              <w:rPr>
                <w:sz w:val="14"/>
                <w:szCs w:val="14"/>
              </w:rPr>
            </w:pPr>
          </w:p>
        </w:tc>
        <w:tc>
          <w:tcPr>
            <w:tcW w:w="1005" w:type="dxa"/>
            <w:tcBorders>
              <w:top w:val="nil"/>
              <w:left w:val="nil"/>
              <w:bottom w:val="nil"/>
              <w:right w:val="nil"/>
            </w:tcBorders>
            <w:shd w:val="clear" w:color="auto" w:fill="auto"/>
            <w:tcMar>
              <w:left w:w="43" w:type="dxa"/>
              <w:right w:w="43" w:type="dxa"/>
            </w:tcMar>
            <w:vAlign w:val="center"/>
            <w:hideMark/>
          </w:tcPr>
          <w:p w:rsidR="00DE130B" w:rsidRPr="00B863BF" w:rsidRDefault="00DE130B" w:rsidP="005A7F64">
            <w:pPr>
              <w:jc w:val="right"/>
              <w:rPr>
                <w:sz w:val="14"/>
                <w:szCs w:val="14"/>
              </w:rPr>
            </w:pPr>
          </w:p>
        </w:tc>
        <w:tc>
          <w:tcPr>
            <w:tcW w:w="986" w:type="dxa"/>
            <w:tcBorders>
              <w:top w:val="nil"/>
              <w:left w:val="nil"/>
              <w:bottom w:val="nil"/>
              <w:right w:val="nil"/>
            </w:tcBorders>
            <w:shd w:val="clear" w:color="auto" w:fill="auto"/>
            <w:tcMar>
              <w:left w:w="43" w:type="dxa"/>
              <w:right w:w="43" w:type="dxa"/>
            </w:tcMar>
            <w:vAlign w:val="center"/>
            <w:hideMark/>
          </w:tcPr>
          <w:p w:rsidR="00DE130B" w:rsidRPr="00B863BF" w:rsidRDefault="00DE130B" w:rsidP="005A7F64">
            <w:pPr>
              <w:jc w:val="right"/>
              <w:rPr>
                <w:sz w:val="14"/>
                <w:szCs w:val="14"/>
              </w:rPr>
            </w:pPr>
          </w:p>
        </w:tc>
        <w:tc>
          <w:tcPr>
            <w:tcW w:w="981" w:type="dxa"/>
            <w:tcBorders>
              <w:top w:val="nil"/>
              <w:left w:val="nil"/>
              <w:bottom w:val="nil"/>
              <w:right w:val="nil"/>
            </w:tcBorders>
            <w:shd w:val="clear" w:color="auto" w:fill="auto"/>
            <w:tcMar>
              <w:left w:w="43" w:type="dxa"/>
              <w:right w:w="43" w:type="dxa"/>
            </w:tcMar>
            <w:vAlign w:val="center"/>
            <w:hideMark/>
          </w:tcPr>
          <w:p w:rsidR="00DE130B" w:rsidRDefault="00DE130B" w:rsidP="005A7F64">
            <w:pPr>
              <w:jc w:val="right"/>
              <w:rPr>
                <w:rFonts w:ascii="Calibri" w:hAnsi="Calibri"/>
                <w:color w:val="000000"/>
                <w:sz w:val="22"/>
                <w:szCs w:val="22"/>
              </w:rPr>
            </w:pPr>
          </w:p>
        </w:tc>
        <w:tc>
          <w:tcPr>
            <w:tcW w:w="990" w:type="dxa"/>
            <w:tcBorders>
              <w:top w:val="nil"/>
              <w:left w:val="nil"/>
              <w:bottom w:val="nil"/>
              <w:right w:val="nil"/>
            </w:tcBorders>
            <w:shd w:val="clear" w:color="auto" w:fill="auto"/>
            <w:tcMar>
              <w:left w:w="43" w:type="dxa"/>
              <w:right w:w="43" w:type="dxa"/>
            </w:tcMar>
            <w:vAlign w:val="center"/>
            <w:hideMark/>
          </w:tcPr>
          <w:p w:rsidR="00DE130B" w:rsidRDefault="00DE130B" w:rsidP="005A7F64">
            <w:pPr>
              <w:jc w:val="right"/>
              <w:rPr>
                <w:rFonts w:ascii="Calibri" w:hAnsi="Calibri"/>
                <w:color w:val="000000"/>
                <w:sz w:val="22"/>
                <w:szCs w:val="22"/>
              </w:rPr>
            </w:pPr>
          </w:p>
        </w:tc>
        <w:tc>
          <w:tcPr>
            <w:tcW w:w="900" w:type="dxa"/>
            <w:tcBorders>
              <w:top w:val="nil"/>
              <w:left w:val="nil"/>
              <w:bottom w:val="nil"/>
              <w:right w:val="nil"/>
            </w:tcBorders>
            <w:shd w:val="clear" w:color="auto" w:fill="auto"/>
            <w:tcMar>
              <w:left w:w="43" w:type="dxa"/>
              <w:right w:w="43" w:type="dxa"/>
            </w:tcMar>
            <w:vAlign w:val="center"/>
            <w:hideMark/>
          </w:tcPr>
          <w:p w:rsidR="00DE130B" w:rsidRDefault="00DE130B" w:rsidP="00DE130B">
            <w:pPr>
              <w:jc w:val="right"/>
              <w:rPr>
                <w:rFonts w:ascii="Calibri" w:hAnsi="Calibri"/>
                <w:color w:val="000000"/>
                <w:sz w:val="22"/>
                <w:szCs w:val="22"/>
              </w:rPr>
            </w:pPr>
          </w:p>
        </w:tc>
      </w:tr>
      <w:tr w:rsidR="00DE130B" w:rsidRPr="00C36588" w:rsidTr="00DE130B">
        <w:trPr>
          <w:trHeight w:val="225"/>
        </w:trPr>
        <w:tc>
          <w:tcPr>
            <w:tcW w:w="2882" w:type="dxa"/>
            <w:tcBorders>
              <w:top w:val="nil"/>
              <w:left w:val="nil"/>
              <w:bottom w:val="nil"/>
              <w:right w:val="nil"/>
            </w:tcBorders>
            <w:shd w:val="clear" w:color="auto" w:fill="auto"/>
            <w:vAlign w:val="center"/>
            <w:hideMark/>
          </w:tcPr>
          <w:p w:rsidR="00DE130B" w:rsidRPr="00B863BF" w:rsidRDefault="00DE130B" w:rsidP="00D6185B">
            <w:pPr>
              <w:rPr>
                <w:b/>
                <w:bCs/>
                <w:sz w:val="14"/>
                <w:szCs w:val="14"/>
              </w:rPr>
            </w:pPr>
            <w:r w:rsidRPr="00B863BF">
              <w:rPr>
                <w:b/>
                <w:bCs/>
                <w:sz w:val="14"/>
                <w:szCs w:val="14"/>
              </w:rPr>
              <w:t>Borrowings from</w:t>
            </w:r>
          </w:p>
        </w:tc>
        <w:tc>
          <w:tcPr>
            <w:tcW w:w="1005" w:type="dxa"/>
            <w:tcBorders>
              <w:top w:val="nil"/>
              <w:left w:val="nil"/>
              <w:bottom w:val="nil"/>
              <w:right w:val="nil"/>
            </w:tcBorders>
            <w:shd w:val="clear" w:color="auto" w:fill="auto"/>
            <w:tcMar>
              <w:left w:w="43" w:type="dxa"/>
              <w:right w:w="43" w:type="dxa"/>
            </w:tcMar>
            <w:vAlign w:val="center"/>
            <w:hideMark/>
          </w:tcPr>
          <w:p w:rsidR="00DE130B" w:rsidRPr="00B863BF" w:rsidRDefault="00DE130B" w:rsidP="005A7F64">
            <w:pPr>
              <w:jc w:val="right"/>
              <w:rPr>
                <w:b/>
                <w:bCs/>
                <w:sz w:val="14"/>
                <w:szCs w:val="14"/>
              </w:rPr>
            </w:pPr>
            <w:r w:rsidRPr="00B863BF">
              <w:rPr>
                <w:b/>
                <w:bCs/>
                <w:sz w:val="14"/>
                <w:szCs w:val="14"/>
              </w:rPr>
              <w:t>1,004,854.1</w:t>
            </w:r>
          </w:p>
        </w:tc>
        <w:tc>
          <w:tcPr>
            <w:tcW w:w="986" w:type="dxa"/>
            <w:tcBorders>
              <w:top w:val="nil"/>
              <w:left w:val="nil"/>
              <w:bottom w:val="nil"/>
              <w:right w:val="nil"/>
            </w:tcBorders>
            <w:shd w:val="clear" w:color="auto" w:fill="auto"/>
            <w:tcMar>
              <w:left w:w="43" w:type="dxa"/>
              <w:right w:w="43" w:type="dxa"/>
            </w:tcMar>
            <w:vAlign w:val="center"/>
            <w:hideMark/>
          </w:tcPr>
          <w:p w:rsidR="00DE130B" w:rsidRPr="00B863BF" w:rsidRDefault="00DE130B" w:rsidP="005A7F64">
            <w:pPr>
              <w:jc w:val="right"/>
              <w:rPr>
                <w:b/>
                <w:bCs/>
                <w:sz w:val="14"/>
                <w:szCs w:val="14"/>
              </w:rPr>
            </w:pPr>
            <w:r w:rsidRPr="00B863BF">
              <w:rPr>
                <w:b/>
                <w:bCs/>
                <w:sz w:val="14"/>
                <w:szCs w:val="14"/>
              </w:rPr>
              <w:t>1,270,882.4</w:t>
            </w:r>
          </w:p>
        </w:tc>
        <w:tc>
          <w:tcPr>
            <w:tcW w:w="1005" w:type="dxa"/>
            <w:tcBorders>
              <w:top w:val="nil"/>
              <w:left w:val="nil"/>
              <w:bottom w:val="nil"/>
              <w:right w:val="nil"/>
            </w:tcBorders>
            <w:shd w:val="clear" w:color="auto" w:fill="auto"/>
            <w:tcMar>
              <w:left w:w="43" w:type="dxa"/>
              <w:right w:w="43" w:type="dxa"/>
            </w:tcMar>
            <w:vAlign w:val="center"/>
            <w:hideMark/>
          </w:tcPr>
          <w:p w:rsidR="00DE130B" w:rsidRPr="00B863BF" w:rsidRDefault="00DE130B" w:rsidP="005A7F64">
            <w:pPr>
              <w:jc w:val="right"/>
              <w:rPr>
                <w:b/>
                <w:bCs/>
                <w:sz w:val="14"/>
                <w:szCs w:val="14"/>
              </w:rPr>
            </w:pPr>
            <w:r w:rsidRPr="00B863BF">
              <w:rPr>
                <w:b/>
                <w:bCs/>
                <w:sz w:val="14"/>
                <w:szCs w:val="14"/>
              </w:rPr>
              <w:t>1,671,566.8</w:t>
            </w:r>
          </w:p>
        </w:tc>
        <w:tc>
          <w:tcPr>
            <w:tcW w:w="986" w:type="dxa"/>
            <w:tcBorders>
              <w:top w:val="nil"/>
              <w:left w:val="nil"/>
              <w:bottom w:val="nil"/>
              <w:right w:val="nil"/>
            </w:tcBorders>
            <w:shd w:val="clear" w:color="auto" w:fill="auto"/>
            <w:tcMar>
              <w:left w:w="43" w:type="dxa"/>
              <w:right w:w="43" w:type="dxa"/>
            </w:tcMar>
            <w:vAlign w:val="center"/>
            <w:hideMark/>
          </w:tcPr>
          <w:p w:rsidR="00DE130B" w:rsidRPr="00B863BF" w:rsidRDefault="00DE130B" w:rsidP="005A7F64">
            <w:pPr>
              <w:jc w:val="right"/>
              <w:rPr>
                <w:b/>
                <w:bCs/>
                <w:sz w:val="14"/>
                <w:szCs w:val="14"/>
              </w:rPr>
            </w:pPr>
            <w:r w:rsidRPr="00B863BF">
              <w:rPr>
                <w:b/>
                <w:bCs/>
                <w:sz w:val="14"/>
                <w:szCs w:val="14"/>
              </w:rPr>
              <w:t>2,205,538.8</w:t>
            </w:r>
          </w:p>
        </w:tc>
        <w:tc>
          <w:tcPr>
            <w:tcW w:w="981" w:type="dxa"/>
            <w:tcBorders>
              <w:top w:val="nil"/>
              <w:left w:val="nil"/>
              <w:bottom w:val="nil"/>
              <w:right w:val="nil"/>
            </w:tcBorders>
            <w:shd w:val="clear" w:color="auto" w:fill="auto"/>
            <w:tcMar>
              <w:left w:w="43" w:type="dxa"/>
              <w:right w:w="43" w:type="dxa"/>
            </w:tcMar>
            <w:vAlign w:val="center"/>
            <w:hideMark/>
          </w:tcPr>
          <w:p w:rsidR="00DE130B" w:rsidRDefault="00DE130B" w:rsidP="005A7F64">
            <w:pPr>
              <w:jc w:val="right"/>
              <w:rPr>
                <w:b/>
                <w:bCs/>
                <w:color w:val="000000"/>
                <w:sz w:val="14"/>
                <w:szCs w:val="14"/>
              </w:rPr>
            </w:pPr>
            <w:r>
              <w:rPr>
                <w:b/>
                <w:bCs/>
                <w:color w:val="000000"/>
                <w:sz w:val="14"/>
                <w:szCs w:val="14"/>
              </w:rPr>
              <w:t>1,813,770.6</w:t>
            </w:r>
          </w:p>
        </w:tc>
        <w:tc>
          <w:tcPr>
            <w:tcW w:w="990" w:type="dxa"/>
            <w:tcBorders>
              <w:top w:val="nil"/>
              <w:left w:val="nil"/>
              <w:bottom w:val="nil"/>
              <w:right w:val="nil"/>
            </w:tcBorders>
            <w:shd w:val="clear" w:color="auto" w:fill="auto"/>
            <w:tcMar>
              <w:left w:w="43" w:type="dxa"/>
              <w:right w:w="43" w:type="dxa"/>
            </w:tcMar>
            <w:vAlign w:val="center"/>
            <w:hideMark/>
          </w:tcPr>
          <w:p w:rsidR="00DE130B" w:rsidRDefault="00DE130B" w:rsidP="005A7F64">
            <w:pPr>
              <w:jc w:val="right"/>
              <w:rPr>
                <w:b/>
                <w:bCs/>
                <w:color w:val="000000"/>
                <w:sz w:val="14"/>
                <w:szCs w:val="14"/>
              </w:rPr>
            </w:pPr>
            <w:r>
              <w:rPr>
                <w:b/>
                <w:bCs/>
                <w:color w:val="000000"/>
                <w:sz w:val="14"/>
                <w:szCs w:val="14"/>
              </w:rPr>
              <w:t>2,598,567.8</w:t>
            </w:r>
          </w:p>
        </w:tc>
        <w:tc>
          <w:tcPr>
            <w:tcW w:w="900" w:type="dxa"/>
            <w:tcBorders>
              <w:top w:val="nil"/>
              <w:left w:val="nil"/>
              <w:bottom w:val="nil"/>
              <w:right w:val="nil"/>
            </w:tcBorders>
            <w:shd w:val="clear" w:color="auto" w:fill="auto"/>
            <w:tcMar>
              <w:left w:w="43" w:type="dxa"/>
              <w:right w:w="43" w:type="dxa"/>
            </w:tcMar>
            <w:vAlign w:val="center"/>
            <w:hideMark/>
          </w:tcPr>
          <w:p w:rsidR="00DE130B" w:rsidRDefault="00DE130B" w:rsidP="00DE130B">
            <w:pPr>
              <w:jc w:val="right"/>
              <w:rPr>
                <w:b/>
                <w:bCs/>
                <w:color w:val="000000"/>
                <w:sz w:val="14"/>
                <w:szCs w:val="14"/>
              </w:rPr>
            </w:pPr>
            <w:r>
              <w:rPr>
                <w:b/>
                <w:bCs/>
                <w:color w:val="000000"/>
                <w:sz w:val="14"/>
                <w:szCs w:val="14"/>
              </w:rPr>
              <w:t>2,948,938.7</w:t>
            </w:r>
          </w:p>
        </w:tc>
      </w:tr>
      <w:tr w:rsidR="00DE130B" w:rsidRPr="00C36588" w:rsidTr="00DE130B">
        <w:trPr>
          <w:trHeight w:val="225"/>
        </w:trPr>
        <w:tc>
          <w:tcPr>
            <w:tcW w:w="2882" w:type="dxa"/>
            <w:tcBorders>
              <w:top w:val="nil"/>
              <w:left w:val="nil"/>
              <w:bottom w:val="nil"/>
              <w:right w:val="nil"/>
            </w:tcBorders>
            <w:shd w:val="clear" w:color="auto" w:fill="auto"/>
            <w:vAlign w:val="center"/>
            <w:hideMark/>
          </w:tcPr>
          <w:p w:rsidR="00DE130B" w:rsidRPr="00B863BF" w:rsidRDefault="00DE130B" w:rsidP="00D6185B">
            <w:pPr>
              <w:rPr>
                <w:sz w:val="14"/>
                <w:szCs w:val="14"/>
              </w:rPr>
            </w:pPr>
            <w:r>
              <w:rPr>
                <w:sz w:val="14"/>
                <w:szCs w:val="14"/>
              </w:rPr>
              <w:t xml:space="preserve">         (a)</w:t>
            </w:r>
            <w:r w:rsidRPr="00B863BF">
              <w:rPr>
                <w:sz w:val="14"/>
                <w:szCs w:val="14"/>
              </w:rPr>
              <w:t>.  State Bank of Pakistan</w:t>
            </w:r>
          </w:p>
        </w:tc>
        <w:tc>
          <w:tcPr>
            <w:tcW w:w="1005" w:type="dxa"/>
            <w:tcBorders>
              <w:top w:val="nil"/>
              <w:left w:val="nil"/>
              <w:bottom w:val="nil"/>
              <w:right w:val="nil"/>
            </w:tcBorders>
            <w:shd w:val="clear" w:color="auto" w:fill="auto"/>
            <w:tcMar>
              <w:left w:w="43" w:type="dxa"/>
              <w:right w:w="43" w:type="dxa"/>
            </w:tcMar>
            <w:vAlign w:val="center"/>
            <w:hideMark/>
          </w:tcPr>
          <w:p w:rsidR="00DE130B" w:rsidRPr="00B863BF" w:rsidRDefault="00DE130B" w:rsidP="005A7F64">
            <w:pPr>
              <w:jc w:val="right"/>
              <w:rPr>
                <w:sz w:val="14"/>
                <w:szCs w:val="14"/>
              </w:rPr>
            </w:pPr>
            <w:r w:rsidRPr="00B863BF">
              <w:rPr>
                <w:sz w:val="14"/>
                <w:szCs w:val="14"/>
              </w:rPr>
              <w:t>640,774.4</w:t>
            </w:r>
          </w:p>
        </w:tc>
        <w:tc>
          <w:tcPr>
            <w:tcW w:w="986" w:type="dxa"/>
            <w:tcBorders>
              <w:top w:val="nil"/>
              <w:left w:val="nil"/>
              <w:bottom w:val="nil"/>
              <w:right w:val="nil"/>
            </w:tcBorders>
            <w:shd w:val="clear" w:color="auto" w:fill="auto"/>
            <w:tcMar>
              <w:left w:w="43" w:type="dxa"/>
              <w:right w:w="43" w:type="dxa"/>
            </w:tcMar>
            <w:vAlign w:val="center"/>
            <w:hideMark/>
          </w:tcPr>
          <w:p w:rsidR="00DE130B" w:rsidRPr="00B863BF" w:rsidRDefault="00DE130B" w:rsidP="005A7F64">
            <w:pPr>
              <w:jc w:val="right"/>
              <w:rPr>
                <w:sz w:val="14"/>
                <w:szCs w:val="14"/>
              </w:rPr>
            </w:pPr>
            <w:r w:rsidRPr="00B863BF">
              <w:rPr>
                <w:sz w:val="14"/>
                <w:szCs w:val="14"/>
              </w:rPr>
              <w:t>917,993.5</w:t>
            </w:r>
          </w:p>
        </w:tc>
        <w:tc>
          <w:tcPr>
            <w:tcW w:w="1005" w:type="dxa"/>
            <w:tcBorders>
              <w:top w:val="nil"/>
              <w:left w:val="nil"/>
              <w:bottom w:val="nil"/>
              <w:right w:val="nil"/>
            </w:tcBorders>
            <w:shd w:val="clear" w:color="auto" w:fill="auto"/>
            <w:tcMar>
              <w:left w:w="43" w:type="dxa"/>
              <w:right w:w="43" w:type="dxa"/>
            </w:tcMar>
            <w:vAlign w:val="center"/>
            <w:hideMark/>
          </w:tcPr>
          <w:p w:rsidR="00DE130B" w:rsidRPr="00B863BF" w:rsidRDefault="00DE130B" w:rsidP="005A7F64">
            <w:pPr>
              <w:jc w:val="right"/>
              <w:rPr>
                <w:sz w:val="14"/>
                <w:szCs w:val="14"/>
              </w:rPr>
            </w:pPr>
            <w:r w:rsidRPr="00B863BF">
              <w:rPr>
                <w:sz w:val="14"/>
                <w:szCs w:val="14"/>
              </w:rPr>
              <w:t>1,412,514.5</w:t>
            </w:r>
          </w:p>
        </w:tc>
        <w:tc>
          <w:tcPr>
            <w:tcW w:w="986" w:type="dxa"/>
            <w:tcBorders>
              <w:top w:val="nil"/>
              <w:left w:val="nil"/>
              <w:bottom w:val="nil"/>
              <w:right w:val="nil"/>
            </w:tcBorders>
            <w:shd w:val="clear" w:color="auto" w:fill="auto"/>
            <w:tcMar>
              <w:left w:w="43" w:type="dxa"/>
              <w:right w:w="43" w:type="dxa"/>
            </w:tcMar>
            <w:vAlign w:val="center"/>
            <w:hideMark/>
          </w:tcPr>
          <w:p w:rsidR="00DE130B" w:rsidRPr="00B863BF" w:rsidRDefault="00DE130B" w:rsidP="005A7F64">
            <w:pPr>
              <w:jc w:val="right"/>
              <w:rPr>
                <w:sz w:val="14"/>
                <w:szCs w:val="14"/>
              </w:rPr>
            </w:pPr>
            <w:r w:rsidRPr="00B863BF">
              <w:rPr>
                <w:sz w:val="14"/>
                <w:szCs w:val="14"/>
              </w:rPr>
              <w:t>1,787,927.8</w:t>
            </w:r>
          </w:p>
        </w:tc>
        <w:tc>
          <w:tcPr>
            <w:tcW w:w="981" w:type="dxa"/>
            <w:tcBorders>
              <w:top w:val="nil"/>
              <w:left w:val="nil"/>
              <w:bottom w:val="nil"/>
              <w:right w:val="nil"/>
            </w:tcBorders>
            <w:shd w:val="clear" w:color="auto" w:fill="auto"/>
            <w:tcMar>
              <w:left w:w="43" w:type="dxa"/>
              <w:right w:w="43" w:type="dxa"/>
            </w:tcMar>
            <w:vAlign w:val="center"/>
            <w:hideMark/>
          </w:tcPr>
          <w:p w:rsidR="00DE130B" w:rsidRDefault="00DE130B" w:rsidP="005A7F64">
            <w:pPr>
              <w:jc w:val="right"/>
              <w:rPr>
                <w:color w:val="000000"/>
                <w:sz w:val="14"/>
                <w:szCs w:val="14"/>
              </w:rPr>
            </w:pPr>
            <w:r>
              <w:rPr>
                <w:color w:val="000000"/>
                <w:sz w:val="14"/>
                <w:szCs w:val="14"/>
              </w:rPr>
              <w:t>1,196,829.5</w:t>
            </w:r>
          </w:p>
        </w:tc>
        <w:tc>
          <w:tcPr>
            <w:tcW w:w="990" w:type="dxa"/>
            <w:tcBorders>
              <w:top w:val="nil"/>
              <w:left w:val="nil"/>
              <w:bottom w:val="nil"/>
              <w:right w:val="nil"/>
            </w:tcBorders>
            <w:shd w:val="clear" w:color="auto" w:fill="auto"/>
            <w:tcMar>
              <w:left w:w="43" w:type="dxa"/>
              <w:right w:w="43" w:type="dxa"/>
            </w:tcMar>
            <w:vAlign w:val="center"/>
            <w:hideMark/>
          </w:tcPr>
          <w:p w:rsidR="00DE130B" w:rsidRDefault="00DE130B" w:rsidP="005A7F64">
            <w:pPr>
              <w:jc w:val="right"/>
              <w:rPr>
                <w:color w:val="000000"/>
                <w:sz w:val="14"/>
                <w:szCs w:val="14"/>
              </w:rPr>
            </w:pPr>
            <w:r>
              <w:rPr>
                <w:color w:val="000000"/>
                <w:sz w:val="14"/>
                <w:szCs w:val="14"/>
              </w:rPr>
              <w:t>1,852,645.3</w:t>
            </w:r>
          </w:p>
        </w:tc>
        <w:tc>
          <w:tcPr>
            <w:tcW w:w="900" w:type="dxa"/>
            <w:tcBorders>
              <w:top w:val="nil"/>
              <w:left w:val="nil"/>
              <w:bottom w:val="nil"/>
              <w:right w:val="nil"/>
            </w:tcBorders>
            <w:shd w:val="clear" w:color="auto" w:fill="auto"/>
            <w:tcMar>
              <w:left w:w="43" w:type="dxa"/>
              <w:right w:w="43" w:type="dxa"/>
            </w:tcMar>
            <w:vAlign w:val="center"/>
            <w:hideMark/>
          </w:tcPr>
          <w:p w:rsidR="00DE130B" w:rsidRDefault="00DE130B" w:rsidP="00DE130B">
            <w:pPr>
              <w:jc w:val="right"/>
              <w:rPr>
                <w:color w:val="000000"/>
                <w:sz w:val="14"/>
                <w:szCs w:val="14"/>
              </w:rPr>
            </w:pPr>
            <w:r>
              <w:rPr>
                <w:color w:val="000000"/>
                <w:sz w:val="14"/>
                <w:szCs w:val="14"/>
              </w:rPr>
              <w:t>2,095,843.3</w:t>
            </w:r>
          </w:p>
        </w:tc>
      </w:tr>
      <w:tr w:rsidR="00DE130B" w:rsidRPr="00C36588" w:rsidTr="00DE130B">
        <w:trPr>
          <w:trHeight w:val="225"/>
        </w:trPr>
        <w:tc>
          <w:tcPr>
            <w:tcW w:w="2882" w:type="dxa"/>
            <w:tcBorders>
              <w:top w:val="nil"/>
              <w:left w:val="nil"/>
              <w:bottom w:val="nil"/>
              <w:right w:val="nil"/>
            </w:tcBorders>
            <w:shd w:val="clear" w:color="auto" w:fill="auto"/>
            <w:vAlign w:val="center"/>
            <w:hideMark/>
          </w:tcPr>
          <w:p w:rsidR="00DE130B" w:rsidRPr="00B863BF" w:rsidRDefault="00DE130B" w:rsidP="00D6185B">
            <w:pPr>
              <w:rPr>
                <w:sz w:val="14"/>
                <w:szCs w:val="14"/>
              </w:rPr>
            </w:pPr>
            <w:r>
              <w:rPr>
                <w:sz w:val="14"/>
                <w:szCs w:val="14"/>
              </w:rPr>
              <w:t xml:space="preserve">         (b)</w:t>
            </w:r>
            <w:r w:rsidRPr="00B863BF">
              <w:rPr>
                <w:sz w:val="14"/>
                <w:szCs w:val="14"/>
              </w:rPr>
              <w:t xml:space="preserve">  Banks Abroad</w:t>
            </w:r>
          </w:p>
        </w:tc>
        <w:tc>
          <w:tcPr>
            <w:tcW w:w="1005" w:type="dxa"/>
            <w:tcBorders>
              <w:top w:val="nil"/>
              <w:left w:val="nil"/>
              <w:bottom w:val="nil"/>
              <w:right w:val="nil"/>
            </w:tcBorders>
            <w:shd w:val="clear" w:color="auto" w:fill="auto"/>
            <w:tcMar>
              <w:left w:w="43" w:type="dxa"/>
              <w:right w:w="43" w:type="dxa"/>
            </w:tcMar>
            <w:vAlign w:val="center"/>
            <w:hideMark/>
          </w:tcPr>
          <w:p w:rsidR="00DE130B" w:rsidRPr="00B863BF" w:rsidRDefault="00DE130B" w:rsidP="005A7F64">
            <w:pPr>
              <w:jc w:val="right"/>
              <w:rPr>
                <w:sz w:val="14"/>
                <w:szCs w:val="14"/>
              </w:rPr>
            </w:pPr>
            <w:r w:rsidRPr="00B863BF">
              <w:rPr>
                <w:sz w:val="14"/>
                <w:szCs w:val="14"/>
              </w:rPr>
              <w:t>78,326.8</w:t>
            </w:r>
          </w:p>
        </w:tc>
        <w:tc>
          <w:tcPr>
            <w:tcW w:w="986" w:type="dxa"/>
            <w:tcBorders>
              <w:top w:val="nil"/>
              <w:left w:val="nil"/>
              <w:bottom w:val="nil"/>
              <w:right w:val="nil"/>
            </w:tcBorders>
            <w:shd w:val="clear" w:color="auto" w:fill="auto"/>
            <w:tcMar>
              <w:left w:w="43" w:type="dxa"/>
              <w:right w:w="43" w:type="dxa"/>
            </w:tcMar>
            <w:vAlign w:val="center"/>
            <w:hideMark/>
          </w:tcPr>
          <w:p w:rsidR="00DE130B" w:rsidRPr="00B863BF" w:rsidRDefault="00DE130B" w:rsidP="005A7F64">
            <w:pPr>
              <w:jc w:val="right"/>
              <w:rPr>
                <w:sz w:val="14"/>
                <w:szCs w:val="14"/>
              </w:rPr>
            </w:pPr>
            <w:r w:rsidRPr="00B863BF">
              <w:rPr>
                <w:sz w:val="14"/>
                <w:szCs w:val="14"/>
              </w:rPr>
              <w:t>107,372.1</w:t>
            </w:r>
          </w:p>
        </w:tc>
        <w:tc>
          <w:tcPr>
            <w:tcW w:w="1005" w:type="dxa"/>
            <w:tcBorders>
              <w:top w:val="nil"/>
              <w:left w:val="nil"/>
              <w:bottom w:val="nil"/>
              <w:right w:val="nil"/>
            </w:tcBorders>
            <w:shd w:val="clear" w:color="auto" w:fill="auto"/>
            <w:tcMar>
              <w:left w:w="43" w:type="dxa"/>
              <w:right w:w="43" w:type="dxa"/>
            </w:tcMar>
            <w:vAlign w:val="center"/>
            <w:hideMark/>
          </w:tcPr>
          <w:p w:rsidR="00DE130B" w:rsidRPr="00B863BF" w:rsidRDefault="00DE130B" w:rsidP="005A7F64">
            <w:pPr>
              <w:jc w:val="right"/>
              <w:rPr>
                <w:sz w:val="14"/>
                <w:szCs w:val="14"/>
              </w:rPr>
            </w:pPr>
            <w:r w:rsidRPr="00B863BF">
              <w:rPr>
                <w:sz w:val="14"/>
                <w:szCs w:val="14"/>
              </w:rPr>
              <w:t>129,203.3</w:t>
            </w:r>
          </w:p>
        </w:tc>
        <w:tc>
          <w:tcPr>
            <w:tcW w:w="986" w:type="dxa"/>
            <w:tcBorders>
              <w:top w:val="nil"/>
              <w:left w:val="nil"/>
              <w:bottom w:val="nil"/>
              <w:right w:val="nil"/>
            </w:tcBorders>
            <w:shd w:val="clear" w:color="auto" w:fill="auto"/>
            <w:tcMar>
              <w:left w:w="43" w:type="dxa"/>
              <w:right w:w="43" w:type="dxa"/>
            </w:tcMar>
            <w:vAlign w:val="center"/>
            <w:hideMark/>
          </w:tcPr>
          <w:p w:rsidR="00DE130B" w:rsidRPr="00B863BF" w:rsidRDefault="00DE130B" w:rsidP="005A7F64">
            <w:pPr>
              <w:jc w:val="right"/>
              <w:rPr>
                <w:sz w:val="14"/>
                <w:szCs w:val="14"/>
              </w:rPr>
            </w:pPr>
            <w:r w:rsidRPr="00B863BF">
              <w:rPr>
                <w:sz w:val="14"/>
                <w:szCs w:val="14"/>
              </w:rPr>
              <w:t>172,580.1</w:t>
            </w:r>
          </w:p>
        </w:tc>
        <w:tc>
          <w:tcPr>
            <w:tcW w:w="981" w:type="dxa"/>
            <w:tcBorders>
              <w:top w:val="nil"/>
              <w:left w:val="nil"/>
              <w:bottom w:val="nil"/>
              <w:right w:val="nil"/>
            </w:tcBorders>
            <w:shd w:val="clear" w:color="auto" w:fill="auto"/>
            <w:tcMar>
              <w:left w:w="43" w:type="dxa"/>
              <w:right w:w="43" w:type="dxa"/>
            </w:tcMar>
            <w:vAlign w:val="center"/>
            <w:hideMark/>
          </w:tcPr>
          <w:p w:rsidR="00DE130B" w:rsidRDefault="00DE130B" w:rsidP="005A7F64">
            <w:pPr>
              <w:jc w:val="right"/>
              <w:rPr>
                <w:color w:val="000000"/>
                <w:sz w:val="14"/>
                <w:szCs w:val="14"/>
              </w:rPr>
            </w:pPr>
            <w:r>
              <w:rPr>
                <w:color w:val="000000"/>
                <w:sz w:val="14"/>
                <w:szCs w:val="14"/>
              </w:rPr>
              <w:t>210,077.1</w:t>
            </w:r>
          </w:p>
        </w:tc>
        <w:tc>
          <w:tcPr>
            <w:tcW w:w="990" w:type="dxa"/>
            <w:tcBorders>
              <w:top w:val="nil"/>
              <w:left w:val="nil"/>
              <w:bottom w:val="nil"/>
              <w:right w:val="nil"/>
            </w:tcBorders>
            <w:shd w:val="clear" w:color="auto" w:fill="auto"/>
            <w:tcMar>
              <w:left w:w="43" w:type="dxa"/>
              <w:right w:w="43" w:type="dxa"/>
            </w:tcMar>
            <w:vAlign w:val="center"/>
            <w:hideMark/>
          </w:tcPr>
          <w:p w:rsidR="00DE130B" w:rsidRDefault="00DE130B" w:rsidP="005A7F64">
            <w:pPr>
              <w:jc w:val="right"/>
              <w:rPr>
                <w:color w:val="000000"/>
                <w:sz w:val="14"/>
                <w:szCs w:val="14"/>
              </w:rPr>
            </w:pPr>
            <w:r>
              <w:rPr>
                <w:color w:val="000000"/>
                <w:sz w:val="14"/>
                <w:szCs w:val="14"/>
              </w:rPr>
              <w:t>318,209.0</w:t>
            </w:r>
          </w:p>
        </w:tc>
        <w:tc>
          <w:tcPr>
            <w:tcW w:w="900" w:type="dxa"/>
            <w:tcBorders>
              <w:top w:val="nil"/>
              <w:left w:val="nil"/>
              <w:bottom w:val="nil"/>
              <w:right w:val="nil"/>
            </w:tcBorders>
            <w:shd w:val="clear" w:color="auto" w:fill="auto"/>
            <w:tcMar>
              <w:left w:w="43" w:type="dxa"/>
              <w:right w:w="43" w:type="dxa"/>
            </w:tcMar>
            <w:vAlign w:val="center"/>
            <w:hideMark/>
          </w:tcPr>
          <w:p w:rsidR="00DE130B" w:rsidRDefault="00DE130B" w:rsidP="00DE130B">
            <w:pPr>
              <w:jc w:val="right"/>
              <w:rPr>
                <w:color w:val="000000"/>
                <w:sz w:val="14"/>
                <w:szCs w:val="14"/>
              </w:rPr>
            </w:pPr>
            <w:r>
              <w:rPr>
                <w:color w:val="000000"/>
                <w:sz w:val="14"/>
                <w:szCs w:val="14"/>
              </w:rPr>
              <w:t>340,117.8</w:t>
            </w:r>
          </w:p>
        </w:tc>
      </w:tr>
      <w:tr w:rsidR="00DE130B" w:rsidRPr="00C36588" w:rsidTr="00DE130B">
        <w:trPr>
          <w:trHeight w:val="225"/>
        </w:trPr>
        <w:tc>
          <w:tcPr>
            <w:tcW w:w="2882" w:type="dxa"/>
            <w:tcBorders>
              <w:top w:val="nil"/>
              <w:left w:val="nil"/>
              <w:bottom w:val="nil"/>
              <w:right w:val="nil"/>
            </w:tcBorders>
            <w:shd w:val="clear" w:color="auto" w:fill="auto"/>
            <w:vAlign w:val="center"/>
            <w:hideMark/>
          </w:tcPr>
          <w:p w:rsidR="00DE130B" w:rsidRPr="00B863BF" w:rsidRDefault="00DE130B" w:rsidP="00D6185B">
            <w:pPr>
              <w:ind w:firstLineChars="200" w:firstLine="280"/>
              <w:rPr>
                <w:sz w:val="14"/>
                <w:szCs w:val="14"/>
              </w:rPr>
            </w:pPr>
            <w:r>
              <w:rPr>
                <w:sz w:val="14"/>
                <w:szCs w:val="14"/>
              </w:rPr>
              <w:t xml:space="preserve"> (c)</w:t>
            </w:r>
            <w:r w:rsidRPr="00B863BF">
              <w:rPr>
                <w:sz w:val="14"/>
                <w:szCs w:val="14"/>
              </w:rPr>
              <w:t xml:space="preserve">  Other Scheduled Banks</w:t>
            </w:r>
          </w:p>
        </w:tc>
        <w:tc>
          <w:tcPr>
            <w:tcW w:w="1005" w:type="dxa"/>
            <w:tcBorders>
              <w:top w:val="nil"/>
              <w:left w:val="nil"/>
              <w:bottom w:val="nil"/>
              <w:right w:val="nil"/>
            </w:tcBorders>
            <w:shd w:val="clear" w:color="auto" w:fill="auto"/>
            <w:tcMar>
              <w:left w:w="43" w:type="dxa"/>
              <w:right w:w="43" w:type="dxa"/>
            </w:tcMar>
            <w:vAlign w:val="center"/>
            <w:hideMark/>
          </w:tcPr>
          <w:p w:rsidR="00DE130B" w:rsidRPr="00B863BF" w:rsidRDefault="00DE130B" w:rsidP="005A7F64">
            <w:pPr>
              <w:jc w:val="right"/>
              <w:rPr>
                <w:sz w:val="14"/>
                <w:szCs w:val="14"/>
              </w:rPr>
            </w:pPr>
            <w:r w:rsidRPr="00B863BF">
              <w:rPr>
                <w:sz w:val="14"/>
                <w:szCs w:val="14"/>
              </w:rPr>
              <w:t>285,753.0</w:t>
            </w:r>
          </w:p>
        </w:tc>
        <w:tc>
          <w:tcPr>
            <w:tcW w:w="986" w:type="dxa"/>
            <w:tcBorders>
              <w:top w:val="nil"/>
              <w:left w:val="nil"/>
              <w:bottom w:val="nil"/>
              <w:right w:val="nil"/>
            </w:tcBorders>
            <w:shd w:val="clear" w:color="auto" w:fill="auto"/>
            <w:tcMar>
              <w:left w:w="43" w:type="dxa"/>
              <w:right w:w="43" w:type="dxa"/>
            </w:tcMar>
            <w:vAlign w:val="center"/>
            <w:hideMark/>
          </w:tcPr>
          <w:p w:rsidR="00DE130B" w:rsidRPr="00B863BF" w:rsidRDefault="00DE130B" w:rsidP="005A7F64">
            <w:pPr>
              <w:jc w:val="right"/>
              <w:rPr>
                <w:sz w:val="14"/>
                <w:szCs w:val="14"/>
              </w:rPr>
            </w:pPr>
            <w:r w:rsidRPr="00B863BF">
              <w:rPr>
                <w:sz w:val="14"/>
                <w:szCs w:val="14"/>
              </w:rPr>
              <w:t>245,516.8</w:t>
            </w:r>
          </w:p>
        </w:tc>
        <w:tc>
          <w:tcPr>
            <w:tcW w:w="1005" w:type="dxa"/>
            <w:tcBorders>
              <w:top w:val="nil"/>
              <w:left w:val="nil"/>
              <w:bottom w:val="nil"/>
              <w:right w:val="nil"/>
            </w:tcBorders>
            <w:shd w:val="clear" w:color="auto" w:fill="auto"/>
            <w:tcMar>
              <w:left w:w="43" w:type="dxa"/>
              <w:right w:w="43" w:type="dxa"/>
            </w:tcMar>
            <w:vAlign w:val="center"/>
            <w:hideMark/>
          </w:tcPr>
          <w:p w:rsidR="00DE130B" w:rsidRPr="00B863BF" w:rsidRDefault="00DE130B" w:rsidP="005A7F64">
            <w:pPr>
              <w:jc w:val="right"/>
              <w:rPr>
                <w:sz w:val="14"/>
                <w:szCs w:val="14"/>
              </w:rPr>
            </w:pPr>
            <w:r w:rsidRPr="00B863BF">
              <w:rPr>
                <w:sz w:val="14"/>
                <w:szCs w:val="14"/>
              </w:rPr>
              <w:t>129,849.0</w:t>
            </w:r>
          </w:p>
        </w:tc>
        <w:tc>
          <w:tcPr>
            <w:tcW w:w="986" w:type="dxa"/>
            <w:tcBorders>
              <w:top w:val="nil"/>
              <w:left w:val="nil"/>
              <w:bottom w:val="nil"/>
              <w:right w:val="nil"/>
            </w:tcBorders>
            <w:shd w:val="clear" w:color="auto" w:fill="auto"/>
            <w:tcMar>
              <w:left w:w="43" w:type="dxa"/>
              <w:right w:w="43" w:type="dxa"/>
            </w:tcMar>
            <w:vAlign w:val="center"/>
            <w:hideMark/>
          </w:tcPr>
          <w:p w:rsidR="00DE130B" w:rsidRPr="00B863BF" w:rsidRDefault="00DE130B" w:rsidP="005A7F64">
            <w:pPr>
              <w:jc w:val="right"/>
              <w:rPr>
                <w:sz w:val="14"/>
                <w:szCs w:val="14"/>
              </w:rPr>
            </w:pPr>
            <w:r w:rsidRPr="00B863BF">
              <w:rPr>
                <w:sz w:val="14"/>
                <w:szCs w:val="14"/>
              </w:rPr>
              <w:t>245,030.9</w:t>
            </w:r>
          </w:p>
        </w:tc>
        <w:tc>
          <w:tcPr>
            <w:tcW w:w="981" w:type="dxa"/>
            <w:tcBorders>
              <w:top w:val="nil"/>
              <w:left w:val="nil"/>
              <w:bottom w:val="nil"/>
              <w:right w:val="nil"/>
            </w:tcBorders>
            <w:shd w:val="clear" w:color="auto" w:fill="auto"/>
            <w:tcMar>
              <w:left w:w="43" w:type="dxa"/>
              <w:right w:w="43" w:type="dxa"/>
            </w:tcMar>
            <w:vAlign w:val="center"/>
            <w:hideMark/>
          </w:tcPr>
          <w:p w:rsidR="00DE130B" w:rsidRDefault="00DE130B" w:rsidP="005A7F64">
            <w:pPr>
              <w:jc w:val="right"/>
              <w:rPr>
                <w:color w:val="000000"/>
                <w:sz w:val="14"/>
                <w:szCs w:val="14"/>
              </w:rPr>
            </w:pPr>
            <w:r>
              <w:rPr>
                <w:color w:val="000000"/>
                <w:sz w:val="14"/>
                <w:szCs w:val="14"/>
              </w:rPr>
              <w:t>406,864.0</w:t>
            </w:r>
          </w:p>
        </w:tc>
        <w:tc>
          <w:tcPr>
            <w:tcW w:w="990" w:type="dxa"/>
            <w:tcBorders>
              <w:top w:val="nil"/>
              <w:left w:val="nil"/>
              <w:bottom w:val="nil"/>
              <w:right w:val="nil"/>
            </w:tcBorders>
            <w:shd w:val="clear" w:color="auto" w:fill="auto"/>
            <w:tcMar>
              <w:left w:w="43" w:type="dxa"/>
              <w:right w:w="43" w:type="dxa"/>
            </w:tcMar>
            <w:vAlign w:val="center"/>
            <w:hideMark/>
          </w:tcPr>
          <w:p w:rsidR="00DE130B" w:rsidRDefault="00DE130B" w:rsidP="005A7F64">
            <w:pPr>
              <w:jc w:val="right"/>
              <w:rPr>
                <w:color w:val="000000"/>
                <w:sz w:val="14"/>
                <w:szCs w:val="14"/>
              </w:rPr>
            </w:pPr>
            <w:r>
              <w:rPr>
                <w:color w:val="000000"/>
                <w:sz w:val="14"/>
                <w:szCs w:val="14"/>
              </w:rPr>
              <w:t>427,713.5</w:t>
            </w:r>
          </w:p>
        </w:tc>
        <w:tc>
          <w:tcPr>
            <w:tcW w:w="900" w:type="dxa"/>
            <w:tcBorders>
              <w:top w:val="nil"/>
              <w:left w:val="nil"/>
              <w:bottom w:val="nil"/>
              <w:right w:val="nil"/>
            </w:tcBorders>
            <w:shd w:val="clear" w:color="auto" w:fill="auto"/>
            <w:tcMar>
              <w:left w:w="43" w:type="dxa"/>
              <w:right w:w="43" w:type="dxa"/>
            </w:tcMar>
            <w:vAlign w:val="center"/>
            <w:hideMark/>
          </w:tcPr>
          <w:p w:rsidR="00DE130B" w:rsidRDefault="00DE130B" w:rsidP="00DE130B">
            <w:pPr>
              <w:jc w:val="right"/>
              <w:rPr>
                <w:color w:val="000000"/>
                <w:sz w:val="14"/>
                <w:szCs w:val="14"/>
              </w:rPr>
            </w:pPr>
            <w:r>
              <w:rPr>
                <w:color w:val="000000"/>
                <w:sz w:val="14"/>
                <w:szCs w:val="14"/>
              </w:rPr>
              <w:t>512,977.5</w:t>
            </w:r>
          </w:p>
        </w:tc>
      </w:tr>
      <w:tr w:rsidR="00DE130B" w:rsidRPr="00C36588" w:rsidTr="00DE130B">
        <w:trPr>
          <w:trHeight w:val="225"/>
        </w:trPr>
        <w:tc>
          <w:tcPr>
            <w:tcW w:w="2882" w:type="dxa"/>
            <w:tcBorders>
              <w:top w:val="nil"/>
              <w:left w:val="nil"/>
              <w:bottom w:val="nil"/>
              <w:right w:val="nil"/>
            </w:tcBorders>
            <w:shd w:val="clear" w:color="auto" w:fill="auto"/>
            <w:vAlign w:val="center"/>
            <w:hideMark/>
          </w:tcPr>
          <w:p w:rsidR="00DE130B" w:rsidRPr="00B863BF" w:rsidRDefault="00DE130B" w:rsidP="00D6185B">
            <w:pPr>
              <w:rPr>
                <w:sz w:val="14"/>
                <w:szCs w:val="14"/>
              </w:rPr>
            </w:pPr>
          </w:p>
        </w:tc>
        <w:tc>
          <w:tcPr>
            <w:tcW w:w="1005" w:type="dxa"/>
            <w:tcBorders>
              <w:top w:val="nil"/>
              <w:left w:val="nil"/>
              <w:bottom w:val="nil"/>
              <w:right w:val="nil"/>
            </w:tcBorders>
            <w:shd w:val="clear" w:color="auto" w:fill="auto"/>
            <w:tcMar>
              <w:left w:w="43" w:type="dxa"/>
              <w:right w:w="43" w:type="dxa"/>
            </w:tcMar>
            <w:vAlign w:val="center"/>
            <w:hideMark/>
          </w:tcPr>
          <w:p w:rsidR="00DE130B" w:rsidRPr="00B863BF" w:rsidRDefault="00DE130B" w:rsidP="005A7F64">
            <w:pPr>
              <w:jc w:val="right"/>
              <w:rPr>
                <w:sz w:val="14"/>
                <w:szCs w:val="14"/>
              </w:rPr>
            </w:pPr>
          </w:p>
        </w:tc>
        <w:tc>
          <w:tcPr>
            <w:tcW w:w="986" w:type="dxa"/>
            <w:tcBorders>
              <w:top w:val="nil"/>
              <w:left w:val="nil"/>
              <w:bottom w:val="nil"/>
              <w:right w:val="nil"/>
            </w:tcBorders>
            <w:shd w:val="clear" w:color="auto" w:fill="auto"/>
            <w:tcMar>
              <w:left w:w="43" w:type="dxa"/>
              <w:right w:w="43" w:type="dxa"/>
            </w:tcMar>
            <w:vAlign w:val="center"/>
            <w:hideMark/>
          </w:tcPr>
          <w:p w:rsidR="00DE130B" w:rsidRPr="00B863BF" w:rsidRDefault="00DE130B" w:rsidP="005A7F64">
            <w:pPr>
              <w:jc w:val="right"/>
              <w:rPr>
                <w:sz w:val="14"/>
                <w:szCs w:val="14"/>
              </w:rPr>
            </w:pPr>
          </w:p>
        </w:tc>
        <w:tc>
          <w:tcPr>
            <w:tcW w:w="1005" w:type="dxa"/>
            <w:tcBorders>
              <w:top w:val="nil"/>
              <w:left w:val="nil"/>
              <w:bottom w:val="nil"/>
              <w:right w:val="nil"/>
            </w:tcBorders>
            <w:shd w:val="clear" w:color="auto" w:fill="auto"/>
            <w:tcMar>
              <w:left w:w="43" w:type="dxa"/>
              <w:right w:w="43" w:type="dxa"/>
            </w:tcMar>
            <w:vAlign w:val="center"/>
            <w:hideMark/>
          </w:tcPr>
          <w:p w:rsidR="00DE130B" w:rsidRPr="00B863BF" w:rsidRDefault="00DE130B" w:rsidP="005A7F64">
            <w:pPr>
              <w:jc w:val="right"/>
              <w:rPr>
                <w:sz w:val="14"/>
                <w:szCs w:val="14"/>
              </w:rPr>
            </w:pPr>
          </w:p>
        </w:tc>
        <w:tc>
          <w:tcPr>
            <w:tcW w:w="986" w:type="dxa"/>
            <w:tcBorders>
              <w:top w:val="nil"/>
              <w:left w:val="nil"/>
              <w:bottom w:val="nil"/>
              <w:right w:val="nil"/>
            </w:tcBorders>
            <w:shd w:val="clear" w:color="auto" w:fill="auto"/>
            <w:tcMar>
              <w:left w:w="43" w:type="dxa"/>
              <w:right w:w="43" w:type="dxa"/>
            </w:tcMar>
            <w:vAlign w:val="center"/>
            <w:hideMark/>
          </w:tcPr>
          <w:p w:rsidR="00DE130B" w:rsidRPr="00B863BF" w:rsidRDefault="00DE130B" w:rsidP="005A7F64">
            <w:pPr>
              <w:jc w:val="right"/>
              <w:rPr>
                <w:sz w:val="14"/>
                <w:szCs w:val="14"/>
              </w:rPr>
            </w:pPr>
          </w:p>
        </w:tc>
        <w:tc>
          <w:tcPr>
            <w:tcW w:w="981" w:type="dxa"/>
            <w:tcBorders>
              <w:top w:val="nil"/>
              <w:left w:val="nil"/>
              <w:bottom w:val="nil"/>
              <w:right w:val="nil"/>
            </w:tcBorders>
            <w:shd w:val="clear" w:color="auto" w:fill="auto"/>
            <w:tcMar>
              <w:left w:w="43" w:type="dxa"/>
              <w:right w:w="43" w:type="dxa"/>
            </w:tcMar>
            <w:vAlign w:val="center"/>
            <w:hideMark/>
          </w:tcPr>
          <w:p w:rsidR="00DE130B" w:rsidRDefault="00DE130B" w:rsidP="005A7F64">
            <w:pPr>
              <w:jc w:val="right"/>
              <w:rPr>
                <w:rFonts w:ascii="Calibri" w:hAnsi="Calibri"/>
                <w:color w:val="000000"/>
                <w:sz w:val="22"/>
                <w:szCs w:val="22"/>
              </w:rPr>
            </w:pPr>
          </w:p>
        </w:tc>
        <w:tc>
          <w:tcPr>
            <w:tcW w:w="990" w:type="dxa"/>
            <w:tcBorders>
              <w:top w:val="nil"/>
              <w:left w:val="nil"/>
              <w:bottom w:val="nil"/>
              <w:right w:val="nil"/>
            </w:tcBorders>
            <w:shd w:val="clear" w:color="auto" w:fill="auto"/>
            <w:tcMar>
              <w:left w:w="43" w:type="dxa"/>
              <w:right w:w="43" w:type="dxa"/>
            </w:tcMar>
            <w:vAlign w:val="center"/>
            <w:hideMark/>
          </w:tcPr>
          <w:p w:rsidR="00DE130B" w:rsidRDefault="00DE130B" w:rsidP="005A7F64">
            <w:pPr>
              <w:jc w:val="right"/>
              <w:rPr>
                <w:rFonts w:ascii="Calibri" w:hAnsi="Calibri"/>
                <w:color w:val="000000"/>
                <w:sz w:val="22"/>
                <w:szCs w:val="22"/>
              </w:rPr>
            </w:pPr>
          </w:p>
        </w:tc>
        <w:tc>
          <w:tcPr>
            <w:tcW w:w="900" w:type="dxa"/>
            <w:tcBorders>
              <w:top w:val="nil"/>
              <w:left w:val="nil"/>
              <w:bottom w:val="nil"/>
              <w:right w:val="nil"/>
            </w:tcBorders>
            <w:shd w:val="clear" w:color="auto" w:fill="auto"/>
            <w:tcMar>
              <w:left w:w="43" w:type="dxa"/>
              <w:right w:w="43" w:type="dxa"/>
            </w:tcMar>
            <w:vAlign w:val="center"/>
            <w:hideMark/>
          </w:tcPr>
          <w:p w:rsidR="00DE130B" w:rsidRDefault="00DE130B" w:rsidP="00DE130B">
            <w:pPr>
              <w:jc w:val="right"/>
              <w:rPr>
                <w:rFonts w:ascii="Calibri" w:hAnsi="Calibri"/>
                <w:color w:val="000000"/>
                <w:sz w:val="22"/>
                <w:szCs w:val="22"/>
              </w:rPr>
            </w:pPr>
          </w:p>
        </w:tc>
      </w:tr>
      <w:tr w:rsidR="00DE130B" w:rsidRPr="00C36588" w:rsidTr="00DE130B">
        <w:trPr>
          <w:trHeight w:val="225"/>
        </w:trPr>
        <w:tc>
          <w:tcPr>
            <w:tcW w:w="2882" w:type="dxa"/>
            <w:tcBorders>
              <w:top w:val="nil"/>
              <w:left w:val="nil"/>
              <w:bottom w:val="nil"/>
              <w:right w:val="nil"/>
            </w:tcBorders>
            <w:shd w:val="clear" w:color="auto" w:fill="auto"/>
            <w:vAlign w:val="center"/>
            <w:hideMark/>
          </w:tcPr>
          <w:p w:rsidR="00DE130B" w:rsidRPr="00B863BF" w:rsidRDefault="00DE130B" w:rsidP="00D6185B">
            <w:pPr>
              <w:rPr>
                <w:sz w:val="14"/>
                <w:szCs w:val="14"/>
              </w:rPr>
            </w:pPr>
            <w:r w:rsidRPr="00B863BF">
              <w:rPr>
                <w:sz w:val="14"/>
                <w:szCs w:val="14"/>
              </w:rPr>
              <w:t>Head Office and Inter-Bank Adjustment</w:t>
            </w:r>
          </w:p>
        </w:tc>
        <w:tc>
          <w:tcPr>
            <w:tcW w:w="1005" w:type="dxa"/>
            <w:tcBorders>
              <w:top w:val="nil"/>
              <w:left w:val="nil"/>
              <w:bottom w:val="nil"/>
              <w:right w:val="nil"/>
            </w:tcBorders>
            <w:shd w:val="clear" w:color="auto" w:fill="auto"/>
            <w:tcMar>
              <w:left w:w="43" w:type="dxa"/>
              <w:right w:w="43" w:type="dxa"/>
            </w:tcMar>
            <w:vAlign w:val="center"/>
            <w:hideMark/>
          </w:tcPr>
          <w:p w:rsidR="00DE130B" w:rsidRPr="00B863BF" w:rsidRDefault="00DE130B" w:rsidP="005A7F64">
            <w:pPr>
              <w:jc w:val="right"/>
              <w:rPr>
                <w:sz w:val="14"/>
                <w:szCs w:val="14"/>
              </w:rPr>
            </w:pPr>
            <w:r w:rsidRPr="00B863BF">
              <w:rPr>
                <w:sz w:val="14"/>
                <w:szCs w:val="14"/>
              </w:rPr>
              <w:t>133,203.2</w:t>
            </w:r>
          </w:p>
        </w:tc>
        <w:tc>
          <w:tcPr>
            <w:tcW w:w="986" w:type="dxa"/>
            <w:tcBorders>
              <w:top w:val="nil"/>
              <w:left w:val="nil"/>
              <w:bottom w:val="nil"/>
              <w:right w:val="nil"/>
            </w:tcBorders>
            <w:shd w:val="clear" w:color="auto" w:fill="auto"/>
            <w:tcMar>
              <w:left w:w="43" w:type="dxa"/>
              <w:right w:w="43" w:type="dxa"/>
            </w:tcMar>
            <w:vAlign w:val="center"/>
            <w:hideMark/>
          </w:tcPr>
          <w:p w:rsidR="00DE130B" w:rsidRPr="00B863BF" w:rsidRDefault="00DE130B" w:rsidP="005A7F64">
            <w:pPr>
              <w:jc w:val="right"/>
              <w:rPr>
                <w:sz w:val="14"/>
                <w:szCs w:val="14"/>
              </w:rPr>
            </w:pPr>
            <w:r w:rsidRPr="00B863BF">
              <w:rPr>
                <w:sz w:val="14"/>
                <w:szCs w:val="14"/>
              </w:rPr>
              <w:t>169,715.1</w:t>
            </w:r>
          </w:p>
        </w:tc>
        <w:tc>
          <w:tcPr>
            <w:tcW w:w="1005" w:type="dxa"/>
            <w:tcBorders>
              <w:top w:val="nil"/>
              <w:left w:val="nil"/>
              <w:bottom w:val="nil"/>
              <w:right w:val="nil"/>
            </w:tcBorders>
            <w:shd w:val="clear" w:color="auto" w:fill="auto"/>
            <w:tcMar>
              <w:left w:w="43" w:type="dxa"/>
              <w:right w:w="43" w:type="dxa"/>
            </w:tcMar>
            <w:vAlign w:val="center"/>
            <w:hideMark/>
          </w:tcPr>
          <w:p w:rsidR="00DE130B" w:rsidRPr="00B863BF" w:rsidRDefault="00DE130B" w:rsidP="005A7F64">
            <w:pPr>
              <w:jc w:val="right"/>
              <w:rPr>
                <w:sz w:val="14"/>
                <w:szCs w:val="14"/>
              </w:rPr>
            </w:pPr>
            <w:r w:rsidRPr="00B863BF">
              <w:rPr>
                <w:sz w:val="14"/>
                <w:szCs w:val="14"/>
              </w:rPr>
              <w:t>262,859.0</w:t>
            </w:r>
          </w:p>
        </w:tc>
        <w:tc>
          <w:tcPr>
            <w:tcW w:w="986" w:type="dxa"/>
            <w:tcBorders>
              <w:top w:val="nil"/>
              <w:left w:val="nil"/>
              <w:bottom w:val="nil"/>
              <w:right w:val="nil"/>
            </w:tcBorders>
            <w:shd w:val="clear" w:color="auto" w:fill="auto"/>
            <w:tcMar>
              <w:left w:w="43" w:type="dxa"/>
              <w:right w:w="43" w:type="dxa"/>
            </w:tcMar>
            <w:vAlign w:val="center"/>
            <w:hideMark/>
          </w:tcPr>
          <w:p w:rsidR="00DE130B" w:rsidRPr="00B863BF" w:rsidRDefault="00DE130B" w:rsidP="005A7F64">
            <w:pPr>
              <w:jc w:val="right"/>
              <w:rPr>
                <w:sz w:val="14"/>
                <w:szCs w:val="14"/>
              </w:rPr>
            </w:pPr>
            <w:r w:rsidRPr="00B863BF">
              <w:rPr>
                <w:sz w:val="14"/>
                <w:szCs w:val="14"/>
              </w:rPr>
              <w:t>134,407.5</w:t>
            </w:r>
          </w:p>
        </w:tc>
        <w:tc>
          <w:tcPr>
            <w:tcW w:w="981" w:type="dxa"/>
            <w:tcBorders>
              <w:top w:val="nil"/>
              <w:left w:val="nil"/>
              <w:bottom w:val="nil"/>
              <w:right w:val="nil"/>
            </w:tcBorders>
            <w:shd w:val="clear" w:color="auto" w:fill="auto"/>
            <w:tcMar>
              <w:left w:w="43" w:type="dxa"/>
              <w:right w:w="43" w:type="dxa"/>
            </w:tcMar>
            <w:vAlign w:val="center"/>
            <w:hideMark/>
          </w:tcPr>
          <w:p w:rsidR="00DE130B" w:rsidRDefault="00DE130B" w:rsidP="005A7F64">
            <w:pPr>
              <w:jc w:val="right"/>
              <w:rPr>
                <w:color w:val="000000"/>
                <w:sz w:val="14"/>
                <w:szCs w:val="14"/>
              </w:rPr>
            </w:pPr>
            <w:r>
              <w:rPr>
                <w:color w:val="000000"/>
                <w:sz w:val="14"/>
                <w:szCs w:val="14"/>
              </w:rPr>
              <w:t>149,948.3</w:t>
            </w:r>
          </w:p>
        </w:tc>
        <w:tc>
          <w:tcPr>
            <w:tcW w:w="990" w:type="dxa"/>
            <w:tcBorders>
              <w:top w:val="nil"/>
              <w:left w:val="nil"/>
              <w:bottom w:val="nil"/>
              <w:right w:val="nil"/>
            </w:tcBorders>
            <w:shd w:val="clear" w:color="auto" w:fill="auto"/>
            <w:tcMar>
              <w:left w:w="43" w:type="dxa"/>
              <w:right w:w="43" w:type="dxa"/>
            </w:tcMar>
            <w:vAlign w:val="center"/>
            <w:hideMark/>
          </w:tcPr>
          <w:p w:rsidR="00DE130B" w:rsidRDefault="00DE130B" w:rsidP="005A7F64">
            <w:pPr>
              <w:jc w:val="right"/>
              <w:rPr>
                <w:color w:val="000000"/>
                <w:sz w:val="14"/>
                <w:szCs w:val="14"/>
              </w:rPr>
            </w:pPr>
            <w:r>
              <w:rPr>
                <w:color w:val="000000"/>
                <w:sz w:val="14"/>
                <w:szCs w:val="14"/>
              </w:rPr>
              <w:t>145,795.8</w:t>
            </w:r>
          </w:p>
        </w:tc>
        <w:tc>
          <w:tcPr>
            <w:tcW w:w="900" w:type="dxa"/>
            <w:tcBorders>
              <w:top w:val="nil"/>
              <w:left w:val="nil"/>
              <w:bottom w:val="nil"/>
              <w:right w:val="nil"/>
            </w:tcBorders>
            <w:shd w:val="clear" w:color="auto" w:fill="auto"/>
            <w:tcMar>
              <w:left w:w="43" w:type="dxa"/>
              <w:right w:w="43" w:type="dxa"/>
            </w:tcMar>
            <w:vAlign w:val="center"/>
            <w:hideMark/>
          </w:tcPr>
          <w:p w:rsidR="00DE130B" w:rsidRDefault="00DE130B" w:rsidP="00DE130B">
            <w:pPr>
              <w:jc w:val="right"/>
              <w:rPr>
                <w:color w:val="000000"/>
                <w:sz w:val="14"/>
                <w:szCs w:val="14"/>
              </w:rPr>
            </w:pPr>
            <w:r>
              <w:rPr>
                <w:color w:val="000000"/>
                <w:sz w:val="14"/>
                <w:szCs w:val="14"/>
              </w:rPr>
              <w:t>127,658.8</w:t>
            </w:r>
          </w:p>
        </w:tc>
      </w:tr>
      <w:tr w:rsidR="00DE130B" w:rsidRPr="00C36588" w:rsidTr="00DE130B">
        <w:trPr>
          <w:trHeight w:val="225"/>
        </w:trPr>
        <w:tc>
          <w:tcPr>
            <w:tcW w:w="2882" w:type="dxa"/>
            <w:tcBorders>
              <w:top w:val="nil"/>
              <w:left w:val="nil"/>
              <w:bottom w:val="nil"/>
              <w:right w:val="nil"/>
            </w:tcBorders>
            <w:shd w:val="clear" w:color="auto" w:fill="auto"/>
            <w:vAlign w:val="center"/>
            <w:hideMark/>
          </w:tcPr>
          <w:p w:rsidR="00DE130B" w:rsidRPr="00B863BF" w:rsidRDefault="00DE130B" w:rsidP="00D6185B">
            <w:pPr>
              <w:rPr>
                <w:sz w:val="14"/>
                <w:szCs w:val="14"/>
              </w:rPr>
            </w:pPr>
            <w:r w:rsidRPr="00B863BF">
              <w:rPr>
                <w:sz w:val="14"/>
                <w:szCs w:val="14"/>
              </w:rPr>
              <w:t>Contingent Liabilities as per contra</w:t>
            </w:r>
          </w:p>
        </w:tc>
        <w:tc>
          <w:tcPr>
            <w:tcW w:w="1005" w:type="dxa"/>
            <w:tcBorders>
              <w:top w:val="nil"/>
              <w:left w:val="nil"/>
              <w:bottom w:val="nil"/>
              <w:right w:val="nil"/>
            </w:tcBorders>
            <w:shd w:val="clear" w:color="auto" w:fill="auto"/>
            <w:tcMar>
              <w:left w:w="43" w:type="dxa"/>
              <w:right w:w="43" w:type="dxa"/>
            </w:tcMar>
            <w:vAlign w:val="center"/>
            <w:hideMark/>
          </w:tcPr>
          <w:p w:rsidR="00DE130B" w:rsidRPr="00B863BF" w:rsidRDefault="00DE130B" w:rsidP="005A7F64">
            <w:pPr>
              <w:jc w:val="right"/>
              <w:rPr>
                <w:sz w:val="14"/>
                <w:szCs w:val="14"/>
              </w:rPr>
            </w:pPr>
            <w:r w:rsidRPr="00B863BF">
              <w:rPr>
                <w:sz w:val="14"/>
                <w:szCs w:val="14"/>
              </w:rPr>
              <w:t>3,810,594.3</w:t>
            </w:r>
          </w:p>
        </w:tc>
        <w:tc>
          <w:tcPr>
            <w:tcW w:w="986" w:type="dxa"/>
            <w:tcBorders>
              <w:top w:val="nil"/>
              <w:left w:val="nil"/>
              <w:bottom w:val="nil"/>
              <w:right w:val="nil"/>
            </w:tcBorders>
            <w:shd w:val="clear" w:color="auto" w:fill="auto"/>
            <w:tcMar>
              <w:left w:w="43" w:type="dxa"/>
              <w:right w:w="43" w:type="dxa"/>
            </w:tcMar>
            <w:vAlign w:val="center"/>
            <w:hideMark/>
          </w:tcPr>
          <w:p w:rsidR="00DE130B" w:rsidRPr="00B863BF" w:rsidRDefault="00DE130B" w:rsidP="005A7F64">
            <w:pPr>
              <w:jc w:val="right"/>
              <w:rPr>
                <w:sz w:val="14"/>
                <w:szCs w:val="14"/>
              </w:rPr>
            </w:pPr>
            <w:r w:rsidRPr="00B863BF">
              <w:rPr>
                <w:sz w:val="14"/>
                <w:szCs w:val="14"/>
              </w:rPr>
              <w:t>4,193,278.7</w:t>
            </w:r>
          </w:p>
        </w:tc>
        <w:tc>
          <w:tcPr>
            <w:tcW w:w="1005" w:type="dxa"/>
            <w:tcBorders>
              <w:top w:val="nil"/>
              <w:left w:val="nil"/>
              <w:bottom w:val="nil"/>
              <w:right w:val="nil"/>
            </w:tcBorders>
            <w:shd w:val="clear" w:color="auto" w:fill="auto"/>
            <w:tcMar>
              <w:left w:w="43" w:type="dxa"/>
              <w:right w:w="43" w:type="dxa"/>
            </w:tcMar>
            <w:vAlign w:val="center"/>
            <w:hideMark/>
          </w:tcPr>
          <w:p w:rsidR="00DE130B" w:rsidRPr="00B863BF" w:rsidRDefault="00DE130B" w:rsidP="005A7F64">
            <w:pPr>
              <w:jc w:val="right"/>
              <w:rPr>
                <w:sz w:val="14"/>
                <w:szCs w:val="14"/>
              </w:rPr>
            </w:pPr>
            <w:r w:rsidRPr="00B863BF">
              <w:rPr>
                <w:sz w:val="14"/>
                <w:szCs w:val="14"/>
              </w:rPr>
              <w:t>4,196,427.7</w:t>
            </w:r>
          </w:p>
        </w:tc>
        <w:tc>
          <w:tcPr>
            <w:tcW w:w="986" w:type="dxa"/>
            <w:tcBorders>
              <w:top w:val="nil"/>
              <w:left w:val="nil"/>
              <w:bottom w:val="nil"/>
              <w:right w:val="nil"/>
            </w:tcBorders>
            <w:shd w:val="clear" w:color="auto" w:fill="auto"/>
            <w:tcMar>
              <w:left w:w="43" w:type="dxa"/>
              <w:right w:w="43" w:type="dxa"/>
            </w:tcMar>
            <w:vAlign w:val="center"/>
            <w:hideMark/>
          </w:tcPr>
          <w:p w:rsidR="00DE130B" w:rsidRPr="00B863BF" w:rsidRDefault="00DE130B" w:rsidP="005A7F64">
            <w:pPr>
              <w:jc w:val="right"/>
              <w:rPr>
                <w:sz w:val="14"/>
                <w:szCs w:val="14"/>
              </w:rPr>
            </w:pPr>
            <w:r w:rsidRPr="00B863BF">
              <w:rPr>
                <w:sz w:val="14"/>
                <w:szCs w:val="14"/>
              </w:rPr>
              <w:t>4,446,871.7</w:t>
            </w:r>
          </w:p>
        </w:tc>
        <w:tc>
          <w:tcPr>
            <w:tcW w:w="981" w:type="dxa"/>
            <w:tcBorders>
              <w:top w:val="nil"/>
              <w:left w:val="nil"/>
              <w:bottom w:val="nil"/>
              <w:right w:val="nil"/>
            </w:tcBorders>
            <w:shd w:val="clear" w:color="auto" w:fill="auto"/>
            <w:tcMar>
              <w:left w:w="43" w:type="dxa"/>
              <w:right w:w="43" w:type="dxa"/>
            </w:tcMar>
            <w:vAlign w:val="center"/>
            <w:hideMark/>
          </w:tcPr>
          <w:p w:rsidR="00DE130B" w:rsidRDefault="00DE130B" w:rsidP="005A7F64">
            <w:pPr>
              <w:jc w:val="right"/>
              <w:rPr>
                <w:color w:val="000000"/>
                <w:sz w:val="14"/>
                <w:szCs w:val="14"/>
              </w:rPr>
            </w:pPr>
            <w:r>
              <w:rPr>
                <w:color w:val="000000"/>
                <w:sz w:val="14"/>
                <w:szCs w:val="14"/>
              </w:rPr>
              <w:t>4,151,895.4</w:t>
            </w:r>
          </w:p>
        </w:tc>
        <w:tc>
          <w:tcPr>
            <w:tcW w:w="990" w:type="dxa"/>
            <w:tcBorders>
              <w:top w:val="nil"/>
              <w:left w:val="nil"/>
              <w:bottom w:val="nil"/>
              <w:right w:val="nil"/>
            </w:tcBorders>
            <w:shd w:val="clear" w:color="auto" w:fill="auto"/>
            <w:tcMar>
              <w:left w:w="43" w:type="dxa"/>
              <w:right w:w="43" w:type="dxa"/>
            </w:tcMar>
            <w:vAlign w:val="center"/>
            <w:hideMark/>
          </w:tcPr>
          <w:p w:rsidR="00DE130B" w:rsidRDefault="00DE130B" w:rsidP="005A7F64">
            <w:pPr>
              <w:jc w:val="right"/>
              <w:rPr>
                <w:color w:val="000000"/>
                <w:sz w:val="14"/>
                <w:szCs w:val="14"/>
              </w:rPr>
            </w:pPr>
            <w:r>
              <w:rPr>
                <w:color w:val="000000"/>
                <w:sz w:val="14"/>
                <w:szCs w:val="14"/>
              </w:rPr>
              <w:t>5,092,265.8</w:t>
            </w:r>
          </w:p>
        </w:tc>
        <w:tc>
          <w:tcPr>
            <w:tcW w:w="900" w:type="dxa"/>
            <w:tcBorders>
              <w:top w:val="nil"/>
              <w:left w:val="nil"/>
              <w:bottom w:val="nil"/>
              <w:right w:val="nil"/>
            </w:tcBorders>
            <w:shd w:val="clear" w:color="auto" w:fill="auto"/>
            <w:tcMar>
              <w:left w:w="43" w:type="dxa"/>
              <w:right w:w="43" w:type="dxa"/>
            </w:tcMar>
            <w:vAlign w:val="center"/>
            <w:hideMark/>
          </w:tcPr>
          <w:p w:rsidR="00DE130B" w:rsidRDefault="00DE130B" w:rsidP="00DE130B">
            <w:pPr>
              <w:jc w:val="right"/>
              <w:rPr>
                <w:color w:val="000000"/>
                <w:sz w:val="14"/>
                <w:szCs w:val="14"/>
              </w:rPr>
            </w:pPr>
            <w:r>
              <w:rPr>
                <w:color w:val="000000"/>
                <w:sz w:val="14"/>
                <w:szCs w:val="14"/>
              </w:rPr>
              <w:t>5,470,701.3</w:t>
            </w:r>
          </w:p>
        </w:tc>
      </w:tr>
      <w:tr w:rsidR="00DE130B" w:rsidRPr="00C36588" w:rsidTr="00DE130B">
        <w:trPr>
          <w:trHeight w:val="225"/>
        </w:trPr>
        <w:tc>
          <w:tcPr>
            <w:tcW w:w="2882" w:type="dxa"/>
            <w:tcBorders>
              <w:top w:val="nil"/>
              <w:left w:val="nil"/>
              <w:bottom w:val="nil"/>
              <w:right w:val="nil"/>
            </w:tcBorders>
            <w:shd w:val="clear" w:color="auto" w:fill="auto"/>
            <w:vAlign w:val="center"/>
            <w:hideMark/>
          </w:tcPr>
          <w:p w:rsidR="00DE130B" w:rsidRPr="00B863BF" w:rsidRDefault="00DE130B" w:rsidP="00D6185B">
            <w:pPr>
              <w:rPr>
                <w:sz w:val="14"/>
                <w:szCs w:val="14"/>
              </w:rPr>
            </w:pPr>
            <w:r w:rsidRPr="00B863BF">
              <w:rPr>
                <w:sz w:val="14"/>
                <w:szCs w:val="14"/>
              </w:rPr>
              <w:t>Other Liabilities</w:t>
            </w:r>
          </w:p>
        </w:tc>
        <w:tc>
          <w:tcPr>
            <w:tcW w:w="1005" w:type="dxa"/>
            <w:tcBorders>
              <w:top w:val="nil"/>
              <w:left w:val="nil"/>
              <w:bottom w:val="nil"/>
              <w:right w:val="nil"/>
            </w:tcBorders>
            <w:shd w:val="clear" w:color="auto" w:fill="auto"/>
            <w:tcMar>
              <w:left w:w="43" w:type="dxa"/>
              <w:right w:w="43" w:type="dxa"/>
            </w:tcMar>
            <w:vAlign w:val="center"/>
            <w:hideMark/>
          </w:tcPr>
          <w:p w:rsidR="00DE130B" w:rsidRPr="00B863BF" w:rsidRDefault="00DE130B" w:rsidP="005A7F64">
            <w:pPr>
              <w:jc w:val="right"/>
              <w:rPr>
                <w:sz w:val="14"/>
                <w:szCs w:val="14"/>
              </w:rPr>
            </w:pPr>
            <w:r w:rsidRPr="00B863BF">
              <w:rPr>
                <w:sz w:val="14"/>
                <w:szCs w:val="14"/>
              </w:rPr>
              <w:t>3,286,848.8</w:t>
            </w:r>
          </w:p>
        </w:tc>
        <w:tc>
          <w:tcPr>
            <w:tcW w:w="986" w:type="dxa"/>
            <w:tcBorders>
              <w:top w:val="nil"/>
              <w:left w:val="nil"/>
              <w:bottom w:val="nil"/>
              <w:right w:val="nil"/>
            </w:tcBorders>
            <w:shd w:val="clear" w:color="auto" w:fill="auto"/>
            <w:tcMar>
              <w:left w:w="43" w:type="dxa"/>
              <w:right w:w="43" w:type="dxa"/>
            </w:tcMar>
            <w:vAlign w:val="center"/>
            <w:hideMark/>
          </w:tcPr>
          <w:p w:rsidR="00DE130B" w:rsidRPr="00B863BF" w:rsidRDefault="00DE130B" w:rsidP="005A7F64">
            <w:pPr>
              <w:jc w:val="right"/>
              <w:rPr>
                <w:sz w:val="14"/>
                <w:szCs w:val="14"/>
              </w:rPr>
            </w:pPr>
            <w:r w:rsidRPr="00B863BF">
              <w:rPr>
                <w:sz w:val="14"/>
                <w:szCs w:val="14"/>
              </w:rPr>
              <w:t>3,115,490.3</w:t>
            </w:r>
          </w:p>
        </w:tc>
        <w:tc>
          <w:tcPr>
            <w:tcW w:w="1005" w:type="dxa"/>
            <w:tcBorders>
              <w:top w:val="nil"/>
              <w:left w:val="nil"/>
              <w:bottom w:val="nil"/>
              <w:right w:val="nil"/>
            </w:tcBorders>
            <w:shd w:val="clear" w:color="auto" w:fill="auto"/>
            <w:tcMar>
              <w:left w:w="43" w:type="dxa"/>
              <w:right w:w="43" w:type="dxa"/>
            </w:tcMar>
            <w:vAlign w:val="center"/>
            <w:hideMark/>
          </w:tcPr>
          <w:p w:rsidR="00DE130B" w:rsidRPr="00B863BF" w:rsidRDefault="00DE130B" w:rsidP="005A7F64">
            <w:pPr>
              <w:jc w:val="right"/>
              <w:rPr>
                <w:sz w:val="14"/>
                <w:szCs w:val="14"/>
              </w:rPr>
            </w:pPr>
            <w:r w:rsidRPr="00B863BF">
              <w:rPr>
                <w:sz w:val="14"/>
                <w:szCs w:val="14"/>
              </w:rPr>
              <w:t>3,435,634.1</w:t>
            </w:r>
          </w:p>
        </w:tc>
        <w:tc>
          <w:tcPr>
            <w:tcW w:w="986" w:type="dxa"/>
            <w:tcBorders>
              <w:top w:val="nil"/>
              <w:left w:val="nil"/>
              <w:bottom w:val="nil"/>
              <w:right w:val="nil"/>
            </w:tcBorders>
            <w:shd w:val="clear" w:color="auto" w:fill="auto"/>
            <w:tcMar>
              <w:left w:w="43" w:type="dxa"/>
              <w:right w:w="43" w:type="dxa"/>
            </w:tcMar>
            <w:vAlign w:val="center"/>
            <w:hideMark/>
          </w:tcPr>
          <w:p w:rsidR="00DE130B" w:rsidRPr="00B863BF" w:rsidRDefault="00DE130B" w:rsidP="005A7F64">
            <w:pPr>
              <w:jc w:val="right"/>
              <w:rPr>
                <w:sz w:val="14"/>
                <w:szCs w:val="14"/>
              </w:rPr>
            </w:pPr>
            <w:r w:rsidRPr="00B863BF">
              <w:rPr>
                <w:sz w:val="14"/>
                <w:szCs w:val="14"/>
              </w:rPr>
              <w:t>3,508,024.7</w:t>
            </w:r>
          </w:p>
        </w:tc>
        <w:tc>
          <w:tcPr>
            <w:tcW w:w="981" w:type="dxa"/>
            <w:tcBorders>
              <w:top w:val="nil"/>
              <w:left w:val="nil"/>
              <w:bottom w:val="nil"/>
              <w:right w:val="nil"/>
            </w:tcBorders>
            <w:shd w:val="clear" w:color="auto" w:fill="auto"/>
            <w:tcMar>
              <w:left w:w="43" w:type="dxa"/>
              <w:right w:w="43" w:type="dxa"/>
            </w:tcMar>
            <w:vAlign w:val="center"/>
            <w:hideMark/>
          </w:tcPr>
          <w:p w:rsidR="00DE130B" w:rsidRDefault="00DE130B" w:rsidP="005A7F64">
            <w:pPr>
              <w:jc w:val="right"/>
              <w:rPr>
                <w:color w:val="000000"/>
                <w:sz w:val="14"/>
                <w:szCs w:val="14"/>
              </w:rPr>
            </w:pPr>
            <w:r>
              <w:rPr>
                <w:color w:val="000000"/>
                <w:sz w:val="14"/>
                <w:szCs w:val="14"/>
              </w:rPr>
              <w:t>4,269,817.7</w:t>
            </w:r>
          </w:p>
        </w:tc>
        <w:tc>
          <w:tcPr>
            <w:tcW w:w="990" w:type="dxa"/>
            <w:tcBorders>
              <w:top w:val="nil"/>
              <w:left w:val="nil"/>
              <w:bottom w:val="nil"/>
              <w:right w:val="nil"/>
            </w:tcBorders>
            <w:shd w:val="clear" w:color="auto" w:fill="auto"/>
            <w:tcMar>
              <w:left w:w="43" w:type="dxa"/>
              <w:right w:w="43" w:type="dxa"/>
            </w:tcMar>
            <w:vAlign w:val="center"/>
            <w:hideMark/>
          </w:tcPr>
          <w:p w:rsidR="00DE130B" w:rsidRDefault="00DE130B" w:rsidP="005A7F64">
            <w:pPr>
              <w:jc w:val="right"/>
              <w:rPr>
                <w:color w:val="000000"/>
                <w:sz w:val="14"/>
                <w:szCs w:val="14"/>
              </w:rPr>
            </w:pPr>
            <w:r>
              <w:rPr>
                <w:color w:val="000000"/>
                <w:sz w:val="14"/>
                <w:szCs w:val="14"/>
              </w:rPr>
              <w:t>3,743,437.9</w:t>
            </w:r>
          </w:p>
        </w:tc>
        <w:tc>
          <w:tcPr>
            <w:tcW w:w="900" w:type="dxa"/>
            <w:tcBorders>
              <w:top w:val="nil"/>
              <w:left w:val="nil"/>
              <w:bottom w:val="nil"/>
              <w:right w:val="nil"/>
            </w:tcBorders>
            <w:shd w:val="clear" w:color="auto" w:fill="auto"/>
            <w:tcMar>
              <w:left w:w="43" w:type="dxa"/>
              <w:right w:w="43" w:type="dxa"/>
            </w:tcMar>
            <w:vAlign w:val="center"/>
            <w:hideMark/>
          </w:tcPr>
          <w:p w:rsidR="00DE130B" w:rsidRDefault="00DE130B" w:rsidP="00DE130B">
            <w:pPr>
              <w:jc w:val="right"/>
              <w:rPr>
                <w:color w:val="000000"/>
                <w:sz w:val="14"/>
                <w:szCs w:val="14"/>
              </w:rPr>
            </w:pPr>
            <w:r>
              <w:rPr>
                <w:color w:val="000000"/>
                <w:sz w:val="14"/>
                <w:szCs w:val="14"/>
              </w:rPr>
              <w:t>5,590,176.9</w:t>
            </w:r>
          </w:p>
        </w:tc>
      </w:tr>
      <w:tr w:rsidR="00DE130B" w:rsidRPr="00C36588" w:rsidTr="00DE130B">
        <w:trPr>
          <w:trHeight w:val="225"/>
        </w:trPr>
        <w:tc>
          <w:tcPr>
            <w:tcW w:w="2882" w:type="dxa"/>
            <w:tcBorders>
              <w:top w:val="nil"/>
              <w:left w:val="nil"/>
              <w:bottom w:val="nil"/>
              <w:right w:val="nil"/>
            </w:tcBorders>
            <w:shd w:val="clear" w:color="auto" w:fill="auto"/>
            <w:vAlign w:val="center"/>
            <w:hideMark/>
          </w:tcPr>
          <w:p w:rsidR="00DE130B" w:rsidRPr="00B863BF" w:rsidRDefault="00DE130B" w:rsidP="00D6185B">
            <w:pPr>
              <w:rPr>
                <w:sz w:val="14"/>
                <w:szCs w:val="14"/>
              </w:rPr>
            </w:pPr>
          </w:p>
        </w:tc>
        <w:tc>
          <w:tcPr>
            <w:tcW w:w="1005" w:type="dxa"/>
            <w:tcBorders>
              <w:top w:val="nil"/>
              <w:left w:val="nil"/>
              <w:bottom w:val="nil"/>
              <w:right w:val="nil"/>
            </w:tcBorders>
            <w:shd w:val="clear" w:color="auto" w:fill="auto"/>
            <w:tcMar>
              <w:left w:w="43" w:type="dxa"/>
              <w:right w:w="43" w:type="dxa"/>
            </w:tcMar>
            <w:vAlign w:val="center"/>
            <w:hideMark/>
          </w:tcPr>
          <w:p w:rsidR="00DE130B" w:rsidRPr="00B863BF" w:rsidRDefault="00DE130B" w:rsidP="005A7F64">
            <w:pPr>
              <w:jc w:val="right"/>
              <w:rPr>
                <w:sz w:val="14"/>
                <w:szCs w:val="14"/>
              </w:rPr>
            </w:pPr>
          </w:p>
        </w:tc>
        <w:tc>
          <w:tcPr>
            <w:tcW w:w="986" w:type="dxa"/>
            <w:tcBorders>
              <w:top w:val="nil"/>
              <w:left w:val="nil"/>
              <w:bottom w:val="nil"/>
              <w:right w:val="nil"/>
            </w:tcBorders>
            <w:shd w:val="clear" w:color="auto" w:fill="auto"/>
            <w:tcMar>
              <w:left w:w="43" w:type="dxa"/>
              <w:right w:w="43" w:type="dxa"/>
            </w:tcMar>
            <w:vAlign w:val="center"/>
            <w:hideMark/>
          </w:tcPr>
          <w:p w:rsidR="00DE130B" w:rsidRPr="00B863BF" w:rsidRDefault="00DE130B" w:rsidP="005A7F64">
            <w:pPr>
              <w:jc w:val="right"/>
              <w:rPr>
                <w:sz w:val="14"/>
                <w:szCs w:val="14"/>
              </w:rPr>
            </w:pPr>
          </w:p>
        </w:tc>
        <w:tc>
          <w:tcPr>
            <w:tcW w:w="1005" w:type="dxa"/>
            <w:tcBorders>
              <w:top w:val="nil"/>
              <w:left w:val="nil"/>
              <w:bottom w:val="nil"/>
              <w:right w:val="nil"/>
            </w:tcBorders>
            <w:shd w:val="clear" w:color="auto" w:fill="auto"/>
            <w:tcMar>
              <w:left w:w="43" w:type="dxa"/>
              <w:right w:w="43" w:type="dxa"/>
            </w:tcMar>
            <w:vAlign w:val="center"/>
            <w:hideMark/>
          </w:tcPr>
          <w:p w:rsidR="00DE130B" w:rsidRPr="00B863BF" w:rsidRDefault="00DE130B" w:rsidP="005A7F64">
            <w:pPr>
              <w:jc w:val="right"/>
              <w:rPr>
                <w:sz w:val="14"/>
                <w:szCs w:val="14"/>
              </w:rPr>
            </w:pPr>
          </w:p>
        </w:tc>
        <w:tc>
          <w:tcPr>
            <w:tcW w:w="986" w:type="dxa"/>
            <w:tcBorders>
              <w:top w:val="nil"/>
              <w:left w:val="nil"/>
              <w:bottom w:val="nil"/>
              <w:right w:val="nil"/>
            </w:tcBorders>
            <w:shd w:val="clear" w:color="auto" w:fill="auto"/>
            <w:tcMar>
              <w:left w:w="43" w:type="dxa"/>
              <w:right w:w="43" w:type="dxa"/>
            </w:tcMar>
            <w:vAlign w:val="center"/>
            <w:hideMark/>
          </w:tcPr>
          <w:p w:rsidR="00DE130B" w:rsidRPr="00B863BF" w:rsidRDefault="00DE130B" w:rsidP="005A7F64">
            <w:pPr>
              <w:jc w:val="right"/>
              <w:rPr>
                <w:sz w:val="14"/>
                <w:szCs w:val="14"/>
              </w:rPr>
            </w:pPr>
          </w:p>
        </w:tc>
        <w:tc>
          <w:tcPr>
            <w:tcW w:w="981" w:type="dxa"/>
            <w:tcBorders>
              <w:top w:val="nil"/>
              <w:left w:val="nil"/>
              <w:bottom w:val="nil"/>
              <w:right w:val="nil"/>
            </w:tcBorders>
            <w:shd w:val="clear" w:color="auto" w:fill="auto"/>
            <w:tcMar>
              <w:left w:w="43" w:type="dxa"/>
              <w:right w:w="43" w:type="dxa"/>
            </w:tcMar>
            <w:vAlign w:val="center"/>
            <w:hideMark/>
          </w:tcPr>
          <w:p w:rsidR="00DE130B" w:rsidRDefault="00DE130B" w:rsidP="005A7F64">
            <w:pPr>
              <w:jc w:val="right"/>
              <w:rPr>
                <w:rFonts w:ascii="Calibri" w:hAnsi="Calibri"/>
                <w:color w:val="000000"/>
                <w:sz w:val="22"/>
                <w:szCs w:val="22"/>
              </w:rPr>
            </w:pPr>
          </w:p>
        </w:tc>
        <w:tc>
          <w:tcPr>
            <w:tcW w:w="990" w:type="dxa"/>
            <w:tcBorders>
              <w:top w:val="nil"/>
              <w:left w:val="nil"/>
              <w:bottom w:val="nil"/>
              <w:right w:val="nil"/>
            </w:tcBorders>
            <w:shd w:val="clear" w:color="auto" w:fill="auto"/>
            <w:tcMar>
              <w:left w:w="43" w:type="dxa"/>
              <w:right w:w="43" w:type="dxa"/>
            </w:tcMar>
            <w:vAlign w:val="center"/>
            <w:hideMark/>
          </w:tcPr>
          <w:p w:rsidR="00DE130B" w:rsidRDefault="00DE130B" w:rsidP="005A7F64">
            <w:pPr>
              <w:jc w:val="right"/>
              <w:rPr>
                <w:rFonts w:ascii="Calibri" w:hAnsi="Calibri"/>
                <w:color w:val="000000"/>
                <w:sz w:val="22"/>
                <w:szCs w:val="22"/>
              </w:rPr>
            </w:pPr>
          </w:p>
        </w:tc>
        <w:tc>
          <w:tcPr>
            <w:tcW w:w="900" w:type="dxa"/>
            <w:tcBorders>
              <w:top w:val="nil"/>
              <w:left w:val="nil"/>
              <w:bottom w:val="nil"/>
              <w:right w:val="nil"/>
            </w:tcBorders>
            <w:shd w:val="clear" w:color="auto" w:fill="auto"/>
            <w:tcMar>
              <w:left w:w="43" w:type="dxa"/>
              <w:right w:w="43" w:type="dxa"/>
            </w:tcMar>
            <w:vAlign w:val="center"/>
            <w:hideMark/>
          </w:tcPr>
          <w:p w:rsidR="00DE130B" w:rsidRDefault="00DE130B" w:rsidP="00DE130B">
            <w:pPr>
              <w:jc w:val="right"/>
              <w:rPr>
                <w:rFonts w:ascii="Calibri" w:hAnsi="Calibri"/>
                <w:color w:val="000000"/>
                <w:sz w:val="22"/>
                <w:szCs w:val="22"/>
              </w:rPr>
            </w:pPr>
          </w:p>
        </w:tc>
      </w:tr>
      <w:tr w:rsidR="00DE130B" w:rsidRPr="00C36588" w:rsidTr="00DE130B">
        <w:trPr>
          <w:trHeight w:val="225"/>
        </w:trPr>
        <w:tc>
          <w:tcPr>
            <w:tcW w:w="2882" w:type="dxa"/>
            <w:tcBorders>
              <w:top w:val="nil"/>
              <w:left w:val="nil"/>
              <w:bottom w:val="nil"/>
              <w:right w:val="nil"/>
            </w:tcBorders>
            <w:shd w:val="clear" w:color="auto" w:fill="auto"/>
            <w:vAlign w:val="center"/>
            <w:hideMark/>
          </w:tcPr>
          <w:p w:rsidR="00DE130B" w:rsidRPr="00B863BF" w:rsidRDefault="00DE130B" w:rsidP="00D6185B">
            <w:pPr>
              <w:rPr>
                <w:b/>
                <w:bCs/>
                <w:sz w:val="14"/>
                <w:szCs w:val="14"/>
              </w:rPr>
            </w:pPr>
            <w:r w:rsidRPr="00B863BF">
              <w:rPr>
                <w:b/>
                <w:bCs/>
                <w:sz w:val="14"/>
                <w:szCs w:val="14"/>
              </w:rPr>
              <w:t>Total Liabilities / Assets</w:t>
            </w:r>
          </w:p>
        </w:tc>
        <w:tc>
          <w:tcPr>
            <w:tcW w:w="1005" w:type="dxa"/>
            <w:tcBorders>
              <w:top w:val="nil"/>
              <w:left w:val="nil"/>
              <w:bottom w:val="nil"/>
              <w:right w:val="nil"/>
            </w:tcBorders>
            <w:shd w:val="clear" w:color="auto" w:fill="auto"/>
            <w:tcMar>
              <w:left w:w="43" w:type="dxa"/>
              <w:right w:w="43" w:type="dxa"/>
            </w:tcMar>
            <w:vAlign w:val="center"/>
            <w:hideMark/>
          </w:tcPr>
          <w:p w:rsidR="00DE130B" w:rsidRPr="00B863BF" w:rsidRDefault="00DE130B" w:rsidP="005A7F64">
            <w:pPr>
              <w:jc w:val="right"/>
              <w:rPr>
                <w:b/>
                <w:bCs/>
                <w:sz w:val="14"/>
                <w:szCs w:val="14"/>
              </w:rPr>
            </w:pPr>
            <w:r w:rsidRPr="00B863BF">
              <w:rPr>
                <w:b/>
                <w:bCs/>
                <w:sz w:val="14"/>
                <w:szCs w:val="14"/>
              </w:rPr>
              <w:t>17,717,091.8</w:t>
            </w:r>
          </w:p>
        </w:tc>
        <w:tc>
          <w:tcPr>
            <w:tcW w:w="986" w:type="dxa"/>
            <w:tcBorders>
              <w:top w:val="nil"/>
              <w:left w:val="nil"/>
              <w:bottom w:val="nil"/>
              <w:right w:val="nil"/>
            </w:tcBorders>
            <w:shd w:val="clear" w:color="auto" w:fill="auto"/>
            <w:tcMar>
              <w:left w:w="43" w:type="dxa"/>
              <w:right w:w="43" w:type="dxa"/>
            </w:tcMar>
            <w:vAlign w:val="center"/>
            <w:hideMark/>
          </w:tcPr>
          <w:p w:rsidR="00DE130B" w:rsidRPr="00B863BF" w:rsidRDefault="00DE130B" w:rsidP="005A7F64">
            <w:pPr>
              <w:jc w:val="right"/>
              <w:rPr>
                <w:b/>
                <w:bCs/>
                <w:sz w:val="14"/>
                <w:szCs w:val="14"/>
              </w:rPr>
            </w:pPr>
            <w:r w:rsidRPr="00B863BF">
              <w:rPr>
                <w:b/>
                <w:bCs/>
                <w:sz w:val="14"/>
                <w:szCs w:val="14"/>
              </w:rPr>
              <w:t>19,134,658.2</w:t>
            </w:r>
          </w:p>
        </w:tc>
        <w:tc>
          <w:tcPr>
            <w:tcW w:w="1005" w:type="dxa"/>
            <w:tcBorders>
              <w:top w:val="nil"/>
              <w:left w:val="nil"/>
              <w:bottom w:val="nil"/>
              <w:right w:val="nil"/>
            </w:tcBorders>
            <w:shd w:val="clear" w:color="auto" w:fill="auto"/>
            <w:tcMar>
              <w:left w:w="43" w:type="dxa"/>
              <w:right w:w="43" w:type="dxa"/>
            </w:tcMar>
            <w:vAlign w:val="center"/>
            <w:hideMark/>
          </w:tcPr>
          <w:p w:rsidR="00DE130B" w:rsidRPr="00B863BF" w:rsidRDefault="00DE130B" w:rsidP="005A7F64">
            <w:pPr>
              <w:jc w:val="right"/>
              <w:rPr>
                <w:b/>
                <w:bCs/>
                <w:sz w:val="14"/>
                <w:szCs w:val="14"/>
              </w:rPr>
            </w:pPr>
            <w:r w:rsidRPr="00B863BF">
              <w:rPr>
                <w:b/>
                <w:bCs/>
                <w:sz w:val="14"/>
                <w:szCs w:val="14"/>
              </w:rPr>
              <w:t>20,313,628.4</w:t>
            </w:r>
          </w:p>
        </w:tc>
        <w:tc>
          <w:tcPr>
            <w:tcW w:w="986" w:type="dxa"/>
            <w:tcBorders>
              <w:top w:val="nil"/>
              <w:left w:val="nil"/>
              <w:bottom w:val="nil"/>
              <w:right w:val="nil"/>
            </w:tcBorders>
            <w:shd w:val="clear" w:color="auto" w:fill="auto"/>
            <w:tcMar>
              <w:left w:w="43" w:type="dxa"/>
              <w:right w:w="43" w:type="dxa"/>
            </w:tcMar>
            <w:vAlign w:val="center"/>
            <w:hideMark/>
          </w:tcPr>
          <w:p w:rsidR="00DE130B" w:rsidRPr="00B863BF" w:rsidRDefault="00DE130B" w:rsidP="005A7F64">
            <w:pPr>
              <w:jc w:val="right"/>
              <w:rPr>
                <w:b/>
                <w:bCs/>
                <w:sz w:val="14"/>
                <w:szCs w:val="14"/>
              </w:rPr>
            </w:pPr>
            <w:r w:rsidRPr="00B863BF">
              <w:rPr>
                <w:b/>
                <w:bCs/>
                <w:sz w:val="14"/>
                <w:szCs w:val="14"/>
              </w:rPr>
              <w:t>21,760,896.7</w:t>
            </w:r>
          </w:p>
        </w:tc>
        <w:tc>
          <w:tcPr>
            <w:tcW w:w="981" w:type="dxa"/>
            <w:tcBorders>
              <w:top w:val="nil"/>
              <w:left w:val="nil"/>
              <w:bottom w:val="nil"/>
              <w:right w:val="nil"/>
            </w:tcBorders>
            <w:shd w:val="clear" w:color="auto" w:fill="auto"/>
            <w:tcMar>
              <w:left w:w="43" w:type="dxa"/>
              <w:right w:w="43" w:type="dxa"/>
            </w:tcMar>
            <w:vAlign w:val="center"/>
            <w:hideMark/>
          </w:tcPr>
          <w:p w:rsidR="00DE130B" w:rsidRDefault="00DE130B" w:rsidP="005A7F64">
            <w:pPr>
              <w:jc w:val="right"/>
              <w:rPr>
                <w:b/>
                <w:bCs/>
                <w:color w:val="000000"/>
                <w:sz w:val="14"/>
                <w:szCs w:val="14"/>
              </w:rPr>
            </w:pPr>
            <w:r>
              <w:rPr>
                <w:b/>
                <w:bCs/>
                <w:color w:val="000000"/>
                <w:sz w:val="14"/>
                <w:szCs w:val="14"/>
              </w:rPr>
              <w:t>22,622,007.3</w:t>
            </w:r>
          </w:p>
        </w:tc>
        <w:tc>
          <w:tcPr>
            <w:tcW w:w="990" w:type="dxa"/>
            <w:tcBorders>
              <w:top w:val="nil"/>
              <w:left w:val="nil"/>
              <w:bottom w:val="nil"/>
              <w:right w:val="nil"/>
            </w:tcBorders>
            <w:shd w:val="clear" w:color="auto" w:fill="auto"/>
            <w:tcMar>
              <w:left w:w="43" w:type="dxa"/>
              <w:right w:w="43" w:type="dxa"/>
            </w:tcMar>
            <w:vAlign w:val="center"/>
            <w:hideMark/>
          </w:tcPr>
          <w:p w:rsidR="00DE130B" w:rsidRDefault="00DE130B" w:rsidP="005A7F64">
            <w:pPr>
              <w:jc w:val="right"/>
              <w:rPr>
                <w:b/>
                <w:bCs/>
                <w:color w:val="000000"/>
                <w:sz w:val="14"/>
                <w:szCs w:val="14"/>
              </w:rPr>
            </w:pPr>
            <w:r>
              <w:rPr>
                <w:b/>
                <w:bCs/>
                <w:color w:val="000000"/>
                <w:sz w:val="14"/>
                <w:szCs w:val="14"/>
              </w:rPr>
              <w:t>24,618,567.7</w:t>
            </w:r>
          </w:p>
        </w:tc>
        <w:tc>
          <w:tcPr>
            <w:tcW w:w="900" w:type="dxa"/>
            <w:tcBorders>
              <w:top w:val="nil"/>
              <w:left w:val="nil"/>
              <w:bottom w:val="nil"/>
              <w:right w:val="nil"/>
            </w:tcBorders>
            <w:shd w:val="clear" w:color="auto" w:fill="auto"/>
            <w:tcMar>
              <w:left w:w="43" w:type="dxa"/>
              <w:right w:w="43" w:type="dxa"/>
            </w:tcMar>
            <w:vAlign w:val="center"/>
            <w:hideMark/>
          </w:tcPr>
          <w:p w:rsidR="00DE130B" w:rsidRDefault="00DE130B" w:rsidP="00DE130B">
            <w:pPr>
              <w:jc w:val="right"/>
              <w:rPr>
                <w:b/>
                <w:bCs/>
                <w:color w:val="000000"/>
                <w:sz w:val="14"/>
                <w:szCs w:val="14"/>
              </w:rPr>
            </w:pPr>
            <w:r>
              <w:rPr>
                <w:b/>
                <w:bCs/>
                <w:color w:val="000000"/>
                <w:sz w:val="14"/>
                <w:szCs w:val="14"/>
              </w:rPr>
              <w:t>27,553,359.8</w:t>
            </w:r>
          </w:p>
        </w:tc>
      </w:tr>
      <w:tr w:rsidR="00DE130B" w:rsidRPr="00C36588" w:rsidTr="00DE130B">
        <w:trPr>
          <w:trHeight w:val="225"/>
        </w:trPr>
        <w:tc>
          <w:tcPr>
            <w:tcW w:w="2882" w:type="dxa"/>
            <w:tcBorders>
              <w:top w:val="nil"/>
              <w:left w:val="nil"/>
              <w:bottom w:val="nil"/>
              <w:right w:val="nil"/>
            </w:tcBorders>
            <w:shd w:val="clear" w:color="auto" w:fill="auto"/>
            <w:vAlign w:val="center"/>
            <w:hideMark/>
          </w:tcPr>
          <w:p w:rsidR="00DE130B" w:rsidRPr="00B863BF" w:rsidRDefault="00DE130B" w:rsidP="00D6185B">
            <w:pPr>
              <w:rPr>
                <w:b/>
                <w:bCs/>
                <w:sz w:val="14"/>
                <w:szCs w:val="14"/>
              </w:rPr>
            </w:pPr>
          </w:p>
        </w:tc>
        <w:tc>
          <w:tcPr>
            <w:tcW w:w="1005" w:type="dxa"/>
            <w:tcBorders>
              <w:top w:val="nil"/>
              <w:left w:val="nil"/>
              <w:bottom w:val="nil"/>
              <w:right w:val="nil"/>
            </w:tcBorders>
            <w:shd w:val="clear" w:color="auto" w:fill="auto"/>
            <w:tcMar>
              <w:left w:w="43" w:type="dxa"/>
              <w:right w:w="43" w:type="dxa"/>
            </w:tcMar>
            <w:vAlign w:val="center"/>
            <w:hideMark/>
          </w:tcPr>
          <w:p w:rsidR="00DE130B" w:rsidRPr="00B863BF" w:rsidRDefault="00DE130B" w:rsidP="005A7F64">
            <w:pPr>
              <w:jc w:val="right"/>
              <w:rPr>
                <w:sz w:val="14"/>
                <w:szCs w:val="14"/>
              </w:rPr>
            </w:pPr>
          </w:p>
        </w:tc>
        <w:tc>
          <w:tcPr>
            <w:tcW w:w="986" w:type="dxa"/>
            <w:tcBorders>
              <w:top w:val="nil"/>
              <w:left w:val="nil"/>
              <w:bottom w:val="nil"/>
              <w:right w:val="nil"/>
            </w:tcBorders>
            <w:shd w:val="clear" w:color="auto" w:fill="auto"/>
            <w:tcMar>
              <w:left w:w="43" w:type="dxa"/>
              <w:right w:w="43" w:type="dxa"/>
            </w:tcMar>
            <w:vAlign w:val="center"/>
            <w:hideMark/>
          </w:tcPr>
          <w:p w:rsidR="00DE130B" w:rsidRPr="00B863BF" w:rsidRDefault="00DE130B" w:rsidP="005A7F64">
            <w:pPr>
              <w:jc w:val="right"/>
              <w:rPr>
                <w:sz w:val="14"/>
                <w:szCs w:val="14"/>
              </w:rPr>
            </w:pPr>
          </w:p>
        </w:tc>
        <w:tc>
          <w:tcPr>
            <w:tcW w:w="1005" w:type="dxa"/>
            <w:tcBorders>
              <w:top w:val="nil"/>
              <w:left w:val="nil"/>
              <w:bottom w:val="nil"/>
              <w:right w:val="nil"/>
            </w:tcBorders>
            <w:shd w:val="clear" w:color="auto" w:fill="auto"/>
            <w:tcMar>
              <w:left w:w="43" w:type="dxa"/>
              <w:right w:w="43" w:type="dxa"/>
            </w:tcMar>
            <w:vAlign w:val="center"/>
            <w:hideMark/>
          </w:tcPr>
          <w:p w:rsidR="00DE130B" w:rsidRPr="00B863BF" w:rsidRDefault="00DE130B" w:rsidP="005A7F64">
            <w:pPr>
              <w:jc w:val="right"/>
              <w:rPr>
                <w:sz w:val="14"/>
                <w:szCs w:val="14"/>
              </w:rPr>
            </w:pPr>
          </w:p>
        </w:tc>
        <w:tc>
          <w:tcPr>
            <w:tcW w:w="986" w:type="dxa"/>
            <w:tcBorders>
              <w:top w:val="nil"/>
              <w:left w:val="nil"/>
              <w:bottom w:val="nil"/>
              <w:right w:val="nil"/>
            </w:tcBorders>
            <w:shd w:val="clear" w:color="auto" w:fill="auto"/>
            <w:tcMar>
              <w:left w:w="43" w:type="dxa"/>
              <w:right w:w="43" w:type="dxa"/>
            </w:tcMar>
            <w:vAlign w:val="center"/>
            <w:hideMark/>
          </w:tcPr>
          <w:p w:rsidR="00DE130B" w:rsidRPr="00B863BF" w:rsidRDefault="00DE130B" w:rsidP="005A7F64">
            <w:pPr>
              <w:jc w:val="right"/>
              <w:rPr>
                <w:sz w:val="14"/>
                <w:szCs w:val="14"/>
              </w:rPr>
            </w:pPr>
          </w:p>
        </w:tc>
        <w:tc>
          <w:tcPr>
            <w:tcW w:w="981" w:type="dxa"/>
            <w:tcBorders>
              <w:top w:val="nil"/>
              <w:left w:val="nil"/>
              <w:bottom w:val="nil"/>
              <w:right w:val="nil"/>
            </w:tcBorders>
            <w:shd w:val="clear" w:color="auto" w:fill="auto"/>
            <w:tcMar>
              <w:left w:w="43" w:type="dxa"/>
              <w:right w:w="43" w:type="dxa"/>
            </w:tcMar>
            <w:vAlign w:val="center"/>
            <w:hideMark/>
          </w:tcPr>
          <w:p w:rsidR="00DE130B" w:rsidRPr="003D26BA" w:rsidRDefault="00DE130B" w:rsidP="005A7F64">
            <w:pPr>
              <w:jc w:val="right"/>
              <w:rPr>
                <w:sz w:val="14"/>
                <w:szCs w:val="14"/>
              </w:rPr>
            </w:pPr>
          </w:p>
        </w:tc>
        <w:tc>
          <w:tcPr>
            <w:tcW w:w="990" w:type="dxa"/>
            <w:tcBorders>
              <w:top w:val="nil"/>
              <w:left w:val="nil"/>
              <w:bottom w:val="nil"/>
              <w:right w:val="nil"/>
            </w:tcBorders>
            <w:shd w:val="clear" w:color="auto" w:fill="auto"/>
            <w:tcMar>
              <w:left w:w="43" w:type="dxa"/>
              <w:right w:w="43" w:type="dxa"/>
            </w:tcMar>
            <w:vAlign w:val="center"/>
            <w:hideMark/>
          </w:tcPr>
          <w:p w:rsidR="00DE130B" w:rsidRDefault="00DE130B" w:rsidP="005A7F64">
            <w:pPr>
              <w:jc w:val="right"/>
              <w:rPr>
                <w:rFonts w:ascii="Calibri" w:hAnsi="Calibri"/>
                <w:color w:val="000000"/>
                <w:sz w:val="22"/>
                <w:szCs w:val="22"/>
              </w:rPr>
            </w:pPr>
          </w:p>
        </w:tc>
        <w:tc>
          <w:tcPr>
            <w:tcW w:w="900" w:type="dxa"/>
            <w:tcBorders>
              <w:top w:val="nil"/>
              <w:left w:val="nil"/>
              <w:bottom w:val="nil"/>
              <w:right w:val="nil"/>
            </w:tcBorders>
            <w:shd w:val="clear" w:color="auto" w:fill="auto"/>
            <w:tcMar>
              <w:left w:w="43" w:type="dxa"/>
              <w:right w:w="43" w:type="dxa"/>
            </w:tcMar>
            <w:vAlign w:val="center"/>
            <w:hideMark/>
          </w:tcPr>
          <w:p w:rsidR="00DE130B" w:rsidRDefault="00DE130B" w:rsidP="00DE130B">
            <w:pPr>
              <w:jc w:val="right"/>
              <w:rPr>
                <w:rFonts w:ascii="Calibri" w:hAnsi="Calibri"/>
                <w:color w:val="000000"/>
                <w:sz w:val="22"/>
                <w:szCs w:val="22"/>
              </w:rPr>
            </w:pPr>
          </w:p>
        </w:tc>
      </w:tr>
      <w:tr w:rsidR="00DE130B" w:rsidRPr="00C36588" w:rsidTr="00DE130B">
        <w:trPr>
          <w:trHeight w:val="225"/>
        </w:trPr>
        <w:tc>
          <w:tcPr>
            <w:tcW w:w="2882" w:type="dxa"/>
            <w:tcBorders>
              <w:top w:val="nil"/>
              <w:left w:val="nil"/>
              <w:bottom w:val="nil"/>
              <w:right w:val="nil"/>
            </w:tcBorders>
            <w:shd w:val="clear" w:color="auto" w:fill="auto"/>
            <w:vAlign w:val="center"/>
            <w:hideMark/>
          </w:tcPr>
          <w:p w:rsidR="00DE130B" w:rsidRPr="00B863BF" w:rsidRDefault="00DE130B" w:rsidP="00D6185B">
            <w:pPr>
              <w:rPr>
                <w:b/>
                <w:bCs/>
                <w:sz w:val="14"/>
                <w:szCs w:val="14"/>
              </w:rPr>
            </w:pPr>
            <w:r w:rsidRPr="00B863BF">
              <w:rPr>
                <w:b/>
                <w:bCs/>
                <w:sz w:val="14"/>
                <w:szCs w:val="14"/>
              </w:rPr>
              <w:t xml:space="preserve"> Assets</w:t>
            </w:r>
          </w:p>
        </w:tc>
        <w:tc>
          <w:tcPr>
            <w:tcW w:w="1005" w:type="dxa"/>
            <w:tcBorders>
              <w:top w:val="nil"/>
              <w:left w:val="nil"/>
              <w:bottom w:val="nil"/>
              <w:right w:val="nil"/>
            </w:tcBorders>
            <w:shd w:val="clear" w:color="auto" w:fill="auto"/>
            <w:tcMar>
              <w:left w:w="43" w:type="dxa"/>
              <w:right w:w="43" w:type="dxa"/>
            </w:tcMar>
            <w:vAlign w:val="center"/>
            <w:hideMark/>
          </w:tcPr>
          <w:p w:rsidR="00DE130B" w:rsidRPr="00B863BF" w:rsidRDefault="00DE130B" w:rsidP="005A7F64">
            <w:pPr>
              <w:jc w:val="right"/>
              <w:rPr>
                <w:sz w:val="14"/>
                <w:szCs w:val="14"/>
              </w:rPr>
            </w:pPr>
          </w:p>
        </w:tc>
        <w:tc>
          <w:tcPr>
            <w:tcW w:w="986" w:type="dxa"/>
            <w:tcBorders>
              <w:top w:val="nil"/>
              <w:left w:val="nil"/>
              <w:bottom w:val="nil"/>
              <w:right w:val="nil"/>
            </w:tcBorders>
            <w:shd w:val="clear" w:color="auto" w:fill="auto"/>
            <w:tcMar>
              <w:left w:w="43" w:type="dxa"/>
              <w:right w:w="43" w:type="dxa"/>
            </w:tcMar>
            <w:vAlign w:val="center"/>
            <w:hideMark/>
          </w:tcPr>
          <w:p w:rsidR="00DE130B" w:rsidRPr="00B863BF" w:rsidRDefault="00DE130B" w:rsidP="005A7F64">
            <w:pPr>
              <w:jc w:val="right"/>
              <w:rPr>
                <w:sz w:val="14"/>
                <w:szCs w:val="14"/>
              </w:rPr>
            </w:pPr>
          </w:p>
        </w:tc>
        <w:tc>
          <w:tcPr>
            <w:tcW w:w="1005" w:type="dxa"/>
            <w:tcBorders>
              <w:top w:val="nil"/>
              <w:left w:val="nil"/>
              <w:bottom w:val="nil"/>
              <w:right w:val="nil"/>
            </w:tcBorders>
            <w:shd w:val="clear" w:color="auto" w:fill="auto"/>
            <w:tcMar>
              <w:left w:w="43" w:type="dxa"/>
              <w:right w:w="43" w:type="dxa"/>
            </w:tcMar>
            <w:vAlign w:val="center"/>
            <w:hideMark/>
          </w:tcPr>
          <w:p w:rsidR="00DE130B" w:rsidRPr="00B863BF" w:rsidRDefault="00DE130B" w:rsidP="005A7F64">
            <w:pPr>
              <w:jc w:val="right"/>
              <w:rPr>
                <w:sz w:val="14"/>
                <w:szCs w:val="14"/>
              </w:rPr>
            </w:pPr>
          </w:p>
        </w:tc>
        <w:tc>
          <w:tcPr>
            <w:tcW w:w="986" w:type="dxa"/>
            <w:tcBorders>
              <w:top w:val="nil"/>
              <w:left w:val="nil"/>
              <w:bottom w:val="nil"/>
              <w:right w:val="nil"/>
            </w:tcBorders>
            <w:shd w:val="clear" w:color="auto" w:fill="auto"/>
            <w:tcMar>
              <w:left w:w="43" w:type="dxa"/>
              <w:right w:w="43" w:type="dxa"/>
            </w:tcMar>
            <w:vAlign w:val="center"/>
            <w:hideMark/>
          </w:tcPr>
          <w:p w:rsidR="00DE130B" w:rsidRPr="00B863BF" w:rsidRDefault="00DE130B" w:rsidP="005A7F64">
            <w:pPr>
              <w:jc w:val="right"/>
              <w:rPr>
                <w:sz w:val="14"/>
                <w:szCs w:val="14"/>
              </w:rPr>
            </w:pPr>
          </w:p>
        </w:tc>
        <w:tc>
          <w:tcPr>
            <w:tcW w:w="981" w:type="dxa"/>
            <w:tcBorders>
              <w:top w:val="nil"/>
              <w:left w:val="nil"/>
              <w:bottom w:val="nil"/>
              <w:right w:val="nil"/>
            </w:tcBorders>
            <w:shd w:val="clear" w:color="auto" w:fill="auto"/>
            <w:tcMar>
              <w:left w:w="43" w:type="dxa"/>
              <w:right w:w="43" w:type="dxa"/>
            </w:tcMar>
            <w:vAlign w:val="center"/>
            <w:hideMark/>
          </w:tcPr>
          <w:p w:rsidR="00DE130B" w:rsidRDefault="00DE130B" w:rsidP="005A7F64">
            <w:pPr>
              <w:jc w:val="right"/>
              <w:rPr>
                <w:rFonts w:ascii="Calibri" w:hAnsi="Calibri"/>
                <w:color w:val="000000"/>
                <w:sz w:val="22"/>
                <w:szCs w:val="22"/>
              </w:rPr>
            </w:pPr>
          </w:p>
        </w:tc>
        <w:tc>
          <w:tcPr>
            <w:tcW w:w="990" w:type="dxa"/>
            <w:tcBorders>
              <w:top w:val="nil"/>
              <w:left w:val="nil"/>
              <w:bottom w:val="nil"/>
              <w:right w:val="nil"/>
            </w:tcBorders>
            <w:shd w:val="clear" w:color="auto" w:fill="auto"/>
            <w:tcMar>
              <w:left w:w="43" w:type="dxa"/>
              <w:right w:w="43" w:type="dxa"/>
            </w:tcMar>
            <w:vAlign w:val="center"/>
            <w:hideMark/>
          </w:tcPr>
          <w:p w:rsidR="00DE130B" w:rsidRDefault="00DE130B" w:rsidP="005A7F64">
            <w:pPr>
              <w:jc w:val="right"/>
              <w:rPr>
                <w:rFonts w:ascii="Calibri" w:hAnsi="Calibri"/>
                <w:color w:val="000000"/>
                <w:sz w:val="22"/>
                <w:szCs w:val="22"/>
              </w:rPr>
            </w:pPr>
          </w:p>
        </w:tc>
        <w:tc>
          <w:tcPr>
            <w:tcW w:w="900" w:type="dxa"/>
            <w:tcBorders>
              <w:top w:val="nil"/>
              <w:left w:val="nil"/>
              <w:bottom w:val="nil"/>
              <w:right w:val="nil"/>
            </w:tcBorders>
            <w:shd w:val="clear" w:color="auto" w:fill="auto"/>
            <w:tcMar>
              <w:left w:w="43" w:type="dxa"/>
              <w:right w:w="43" w:type="dxa"/>
            </w:tcMar>
            <w:vAlign w:val="center"/>
            <w:hideMark/>
          </w:tcPr>
          <w:p w:rsidR="00DE130B" w:rsidRDefault="00DE130B" w:rsidP="00DE130B">
            <w:pPr>
              <w:jc w:val="right"/>
              <w:rPr>
                <w:rFonts w:ascii="Calibri" w:hAnsi="Calibri"/>
                <w:color w:val="000000"/>
                <w:sz w:val="22"/>
                <w:szCs w:val="22"/>
              </w:rPr>
            </w:pPr>
          </w:p>
        </w:tc>
      </w:tr>
      <w:tr w:rsidR="00DE130B" w:rsidRPr="00C36588" w:rsidTr="00DE130B">
        <w:trPr>
          <w:trHeight w:val="225"/>
        </w:trPr>
        <w:tc>
          <w:tcPr>
            <w:tcW w:w="2882" w:type="dxa"/>
            <w:tcBorders>
              <w:top w:val="nil"/>
              <w:left w:val="nil"/>
              <w:bottom w:val="nil"/>
              <w:right w:val="nil"/>
            </w:tcBorders>
            <w:shd w:val="clear" w:color="auto" w:fill="auto"/>
            <w:vAlign w:val="center"/>
            <w:hideMark/>
          </w:tcPr>
          <w:p w:rsidR="00DE130B" w:rsidRPr="00B863BF" w:rsidRDefault="00DE130B" w:rsidP="00D6185B">
            <w:pPr>
              <w:rPr>
                <w:b/>
                <w:bCs/>
                <w:sz w:val="14"/>
                <w:szCs w:val="14"/>
              </w:rPr>
            </w:pPr>
            <w:r w:rsidRPr="00B863BF">
              <w:rPr>
                <w:b/>
                <w:bCs/>
                <w:sz w:val="14"/>
                <w:szCs w:val="14"/>
              </w:rPr>
              <w:t>Cash</w:t>
            </w:r>
          </w:p>
        </w:tc>
        <w:tc>
          <w:tcPr>
            <w:tcW w:w="1005" w:type="dxa"/>
            <w:tcBorders>
              <w:top w:val="nil"/>
              <w:left w:val="nil"/>
              <w:bottom w:val="nil"/>
              <w:right w:val="nil"/>
            </w:tcBorders>
            <w:shd w:val="clear" w:color="auto" w:fill="auto"/>
            <w:tcMar>
              <w:left w:w="43" w:type="dxa"/>
              <w:right w:w="43" w:type="dxa"/>
            </w:tcMar>
            <w:vAlign w:val="center"/>
            <w:hideMark/>
          </w:tcPr>
          <w:p w:rsidR="00DE130B" w:rsidRPr="00B863BF" w:rsidRDefault="00DE130B" w:rsidP="005A7F64">
            <w:pPr>
              <w:jc w:val="right"/>
              <w:rPr>
                <w:b/>
                <w:bCs/>
                <w:sz w:val="14"/>
                <w:szCs w:val="14"/>
              </w:rPr>
            </w:pPr>
            <w:r w:rsidRPr="00B863BF">
              <w:rPr>
                <w:b/>
                <w:bCs/>
                <w:sz w:val="14"/>
                <w:szCs w:val="14"/>
              </w:rPr>
              <w:t>742,013.9</w:t>
            </w:r>
          </w:p>
        </w:tc>
        <w:tc>
          <w:tcPr>
            <w:tcW w:w="986" w:type="dxa"/>
            <w:tcBorders>
              <w:top w:val="nil"/>
              <w:left w:val="nil"/>
              <w:bottom w:val="nil"/>
              <w:right w:val="nil"/>
            </w:tcBorders>
            <w:shd w:val="clear" w:color="auto" w:fill="auto"/>
            <w:tcMar>
              <w:left w:w="43" w:type="dxa"/>
              <w:right w:w="43" w:type="dxa"/>
            </w:tcMar>
            <w:vAlign w:val="center"/>
            <w:hideMark/>
          </w:tcPr>
          <w:p w:rsidR="00DE130B" w:rsidRPr="00B863BF" w:rsidRDefault="00DE130B" w:rsidP="005A7F64">
            <w:pPr>
              <w:jc w:val="right"/>
              <w:rPr>
                <w:b/>
                <w:bCs/>
                <w:sz w:val="14"/>
                <w:szCs w:val="14"/>
              </w:rPr>
            </w:pPr>
            <w:r w:rsidRPr="00B863BF">
              <w:rPr>
                <w:b/>
                <w:bCs/>
                <w:sz w:val="14"/>
                <w:szCs w:val="14"/>
              </w:rPr>
              <w:t>937,644.7</w:t>
            </w:r>
          </w:p>
        </w:tc>
        <w:tc>
          <w:tcPr>
            <w:tcW w:w="1005" w:type="dxa"/>
            <w:tcBorders>
              <w:top w:val="nil"/>
              <w:left w:val="nil"/>
              <w:bottom w:val="nil"/>
              <w:right w:val="nil"/>
            </w:tcBorders>
            <w:shd w:val="clear" w:color="auto" w:fill="auto"/>
            <w:tcMar>
              <w:left w:w="43" w:type="dxa"/>
              <w:right w:w="43" w:type="dxa"/>
            </w:tcMar>
            <w:vAlign w:val="center"/>
            <w:hideMark/>
          </w:tcPr>
          <w:p w:rsidR="00DE130B" w:rsidRPr="00B863BF" w:rsidRDefault="00DE130B" w:rsidP="005A7F64">
            <w:pPr>
              <w:jc w:val="right"/>
              <w:rPr>
                <w:b/>
                <w:bCs/>
                <w:sz w:val="14"/>
                <w:szCs w:val="14"/>
              </w:rPr>
            </w:pPr>
            <w:r w:rsidRPr="00B863BF">
              <w:rPr>
                <w:b/>
                <w:bCs/>
                <w:sz w:val="14"/>
                <w:szCs w:val="14"/>
              </w:rPr>
              <w:t>813,373.2</w:t>
            </w:r>
          </w:p>
        </w:tc>
        <w:tc>
          <w:tcPr>
            <w:tcW w:w="986" w:type="dxa"/>
            <w:tcBorders>
              <w:top w:val="nil"/>
              <w:left w:val="nil"/>
              <w:bottom w:val="nil"/>
              <w:right w:val="nil"/>
            </w:tcBorders>
            <w:shd w:val="clear" w:color="auto" w:fill="auto"/>
            <w:tcMar>
              <w:left w:w="43" w:type="dxa"/>
              <w:right w:w="43" w:type="dxa"/>
            </w:tcMar>
            <w:vAlign w:val="center"/>
            <w:hideMark/>
          </w:tcPr>
          <w:p w:rsidR="00DE130B" w:rsidRPr="00B863BF" w:rsidRDefault="00DE130B" w:rsidP="005A7F64">
            <w:pPr>
              <w:jc w:val="right"/>
              <w:rPr>
                <w:b/>
                <w:bCs/>
                <w:sz w:val="14"/>
                <w:szCs w:val="14"/>
              </w:rPr>
            </w:pPr>
            <w:r w:rsidRPr="00B863BF">
              <w:rPr>
                <w:b/>
                <w:bCs/>
                <w:sz w:val="14"/>
                <w:szCs w:val="14"/>
              </w:rPr>
              <w:t>821,920.2</w:t>
            </w:r>
          </w:p>
        </w:tc>
        <w:tc>
          <w:tcPr>
            <w:tcW w:w="981" w:type="dxa"/>
            <w:tcBorders>
              <w:top w:val="nil"/>
              <w:left w:val="nil"/>
              <w:bottom w:val="nil"/>
              <w:right w:val="nil"/>
            </w:tcBorders>
            <w:shd w:val="clear" w:color="auto" w:fill="auto"/>
            <w:tcMar>
              <w:left w:w="43" w:type="dxa"/>
              <w:right w:w="43" w:type="dxa"/>
            </w:tcMar>
            <w:vAlign w:val="center"/>
            <w:hideMark/>
          </w:tcPr>
          <w:p w:rsidR="00DE130B" w:rsidRDefault="00DE130B" w:rsidP="005A7F64">
            <w:pPr>
              <w:jc w:val="right"/>
              <w:rPr>
                <w:b/>
                <w:bCs/>
                <w:color w:val="000000"/>
                <w:sz w:val="14"/>
                <w:szCs w:val="14"/>
              </w:rPr>
            </w:pPr>
            <w:r>
              <w:rPr>
                <w:b/>
                <w:bCs/>
                <w:color w:val="000000"/>
                <w:sz w:val="14"/>
                <w:szCs w:val="14"/>
              </w:rPr>
              <w:t>1,113,358.3</w:t>
            </w:r>
          </w:p>
        </w:tc>
        <w:tc>
          <w:tcPr>
            <w:tcW w:w="990" w:type="dxa"/>
            <w:tcBorders>
              <w:top w:val="nil"/>
              <w:left w:val="nil"/>
              <w:bottom w:val="nil"/>
              <w:right w:val="nil"/>
            </w:tcBorders>
            <w:shd w:val="clear" w:color="auto" w:fill="auto"/>
            <w:tcMar>
              <w:left w:w="43" w:type="dxa"/>
              <w:right w:w="43" w:type="dxa"/>
            </w:tcMar>
            <w:vAlign w:val="center"/>
            <w:hideMark/>
          </w:tcPr>
          <w:p w:rsidR="00DE130B" w:rsidRDefault="00DE130B" w:rsidP="005A7F64">
            <w:pPr>
              <w:jc w:val="right"/>
              <w:rPr>
                <w:b/>
                <w:bCs/>
                <w:color w:val="000000"/>
                <w:sz w:val="14"/>
                <w:szCs w:val="14"/>
              </w:rPr>
            </w:pPr>
            <w:r>
              <w:rPr>
                <w:b/>
                <w:bCs/>
                <w:color w:val="000000"/>
                <w:sz w:val="14"/>
                <w:szCs w:val="14"/>
              </w:rPr>
              <w:t>1,215,145.2</w:t>
            </w:r>
          </w:p>
        </w:tc>
        <w:tc>
          <w:tcPr>
            <w:tcW w:w="900" w:type="dxa"/>
            <w:tcBorders>
              <w:top w:val="nil"/>
              <w:left w:val="nil"/>
              <w:bottom w:val="nil"/>
              <w:right w:val="nil"/>
            </w:tcBorders>
            <w:shd w:val="clear" w:color="auto" w:fill="auto"/>
            <w:tcMar>
              <w:left w:w="43" w:type="dxa"/>
              <w:right w:w="43" w:type="dxa"/>
            </w:tcMar>
            <w:vAlign w:val="center"/>
            <w:hideMark/>
          </w:tcPr>
          <w:p w:rsidR="00DE130B" w:rsidRDefault="00DE130B" w:rsidP="00DE130B">
            <w:pPr>
              <w:jc w:val="right"/>
              <w:rPr>
                <w:b/>
                <w:bCs/>
                <w:color w:val="000000"/>
                <w:sz w:val="14"/>
                <w:szCs w:val="14"/>
              </w:rPr>
            </w:pPr>
            <w:r>
              <w:rPr>
                <w:b/>
                <w:bCs/>
                <w:color w:val="000000"/>
                <w:sz w:val="14"/>
                <w:szCs w:val="14"/>
              </w:rPr>
              <w:t>1,258,728.2</w:t>
            </w:r>
          </w:p>
        </w:tc>
      </w:tr>
      <w:tr w:rsidR="00DE130B" w:rsidRPr="00C36588" w:rsidTr="00DE130B">
        <w:trPr>
          <w:trHeight w:val="225"/>
        </w:trPr>
        <w:tc>
          <w:tcPr>
            <w:tcW w:w="2882" w:type="dxa"/>
            <w:tcBorders>
              <w:top w:val="nil"/>
              <w:left w:val="nil"/>
              <w:bottom w:val="nil"/>
              <w:right w:val="nil"/>
            </w:tcBorders>
            <w:shd w:val="clear" w:color="auto" w:fill="auto"/>
            <w:vAlign w:val="center"/>
            <w:hideMark/>
          </w:tcPr>
          <w:p w:rsidR="00DE130B" w:rsidRPr="00B863BF" w:rsidRDefault="00DE130B" w:rsidP="00D6185B">
            <w:pPr>
              <w:ind w:firstLineChars="200" w:firstLine="280"/>
              <w:rPr>
                <w:sz w:val="14"/>
                <w:szCs w:val="14"/>
              </w:rPr>
            </w:pPr>
            <w:r>
              <w:rPr>
                <w:sz w:val="14"/>
                <w:szCs w:val="14"/>
              </w:rPr>
              <w:t>(a)</w:t>
            </w:r>
            <w:r w:rsidRPr="00B863BF">
              <w:rPr>
                <w:sz w:val="14"/>
                <w:szCs w:val="14"/>
              </w:rPr>
              <w:t xml:space="preserve">  Notes, Coins and Silver</w:t>
            </w:r>
          </w:p>
        </w:tc>
        <w:tc>
          <w:tcPr>
            <w:tcW w:w="1005" w:type="dxa"/>
            <w:tcBorders>
              <w:top w:val="nil"/>
              <w:left w:val="nil"/>
              <w:bottom w:val="nil"/>
              <w:right w:val="nil"/>
            </w:tcBorders>
            <w:shd w:val="clear" w:color="auto" w:fill="auto"/>
            <w:tcMar>
              <w:left w:w="43" w:type="dxa"/>
              <w:right w:w="43" w:type="dxa"/>
            </w:tcMar>
            <w:vAlign w:val="center"/>
            <w:hideMark/>
          </w:tcPr>
          <w:p w:rsidR="00DE130B" w:rsidRPr="00B863BF" w:rsidRDefault="00DE130B" w:rsidP="005A7F64">
            <w:pPr>
              <w:jc w:val="right"/>
              <w:rPr>
                <w:sz w:val="14"/>
                <w:szCs w:val="14"/>
              </w:rPr>
            </w:pPr>
            <w:r w:rsidRPr="00B863BF">
              <w:rPr>
                <w:sz w:val="14"/>
                <w:szCs w:val="14"/>
              </w:rPr>
              <w:t>165,758.7</w:t>
            </w:r>
          </w:p>
        </w:tc>
        <w:tc>
          <w:tcPr>
            <w:tcW w:w="986" w:type="dxa"/>
            <w:tcBorders>
              <w:top w:val="nil"/>
              <w:left w:val="nil"/>
              <w:bottom w:val="nil"/>
              <w:right w:val="nil"/>
            </w:tcBorders>
            <w:shd w:val="clear" w:color="auto" w:fill="auto"/>
            <w:tcMar>
              <w:left w:w="43" w:type="dxa"/>
              <w:right w:w="43" w:type="dxa"/>
            </w:tcMar>
            <w:vAlign w:val="center"/>
            <w:hideMark/>
          </w:tcPr>
          <w:p w:rsidR="00DE130B" w:rsidRPr="00B863BF" w:rsidRDefault="00DE130B" w:rsidP="005A7F64">
            <w:pPr>
              <w:jc w:val="right"/>
              <w:rPr>
                <w:sz w:val="14"/>
                <w:szCs w:val="14"/>
              </w:rPr>
            </w:pPr>
            <w:r w:rsidRPr="00B863BF">
              <w:rPr>
                <w:sz w:val="14"/>
                <w:szCs w:val="14"/>
              </w:rPr>
              <w:t>187,997.8</w:t>
            </w:r>
          </w:p>
        </w:tc>
        <w:tc>
          <w:tcPr>
            <w:tcW w:w="1005" w:type="dxa"/>
            <w:tcBorders>
              <w:top w:val="nil"/>
              <w:left w:val="nil"/>
              <w:bottom w:val="nil"/>
              <w:right w:val="nil"/>
            </w:tcBorders>
            <w:shd w:val="clear" w:color="auto" w:fill="auto"/>
            <w:tcMar>
              <w:left w:w="43" w:type="dxa"/>
              <w:right w:w="43" w:type="dxa"/>
            </w:tcMar>
            <w:vAlign w:val="center"/>
            <w:hideMark/>
          </w:tcPr>
          <w:p w:rsidR="00DE130B" w:rsidRPr="00B863BF" w:rsidRDefault="00DE130B" w:rsidP="005A7F64">
            <w:pPr>
              <w:jc w:val="right"/>
              <w:rPr>
                <w:sz w:val="14"/>
                <w:szCs w:val="14"/>
              </w:rPr>
            </w:pPr>
            <w:r w:rsidRPr="00B863BF">
              <w:rPr>
                <w:sz w:val="14"/>
                <w:szCs w:val="14"/>
              </w:rPr>
              <w:t>190,966.5</w:t>
            </w:r>
          </w:p>
        </w:tc>
        <w:tc>
          <w:tcPr>
            <w:tcW w:w="986" w:type="dxa"/>
            <w:tcBorders>
              <w:top w:val="nil"/>
              <w:left w:val="nil"/>
              <w:bottom w:val="nil"/>
              <w:right w:val="nil"/>
            </w:tcBorders>
            <w:shd w:val="clear" w:color="auto" w:fill="auto"/>
            <w:tcMar>
              <w:left w:w="43" w:type="dxa"/>
              <w:right w:w="43" w:type="dxa"/>
            </w:tcMar>
            <w:vAlign w:val="center"/>
            <w:hideMark/>
          </w:tcPr>
          <w:p w:rsidR="00DE130B" w:rsidRPr="00B863BF" w:rsidRDefault="00DE130B" w:rsidP="005A7F64">
            <w:pPr>
              <w:jc w:val="right"/>
              <w:rPr>
                <w:sz w:val="14"/>
                <w:szCs w:val="14"/>
              </w:rPr>
            </w:pPr>
            <w:r w:rsidRPr="00B863BF">
              <w:rPr>
                <w:sz w:val="14"/>
                <w:szCs w:val="14"/>
              </w:rPr>
              <w:t>256,738.8</w:t>
            </w:r>
          </w:p>
        </w:tc>
        <w:tc>
          <w:tcPr>
            <w:tcW w:w="981" w:type="dxa"/>
            <w:tcBorders>
              <w:top w:val="nil"/>
              <w:left w:val="nil"/>
              <w:bottom w:val="nil"/>
              <w:right w:val="nil"/>
            </w:tcBorders>
            <w:shd w:val="clear" w:color="auto" w:fill="auto"/>
            <w:tcMar>
              <w:left w:w="43" w:type="dxa"/>
              <w:right w:w="43" w:type="dxa"/>
            </w:tcMar>
            <w:vAlign w:val="center"/>
            <w:hideMark/>
          </w:tcPr>
          <w:p w:rsidR="00DE130B" w:rsidRDefault="00DE130B" w:rsidP="005A7F64">
            <w:pPr>
              <w:jc w:val="right"/>
              <w:rPr>
                <w:color w:val="000000"/>
                <w:sz w:val="14"/>
                <w:szCs w:val="14"/>
              </w:rPr>
            </w:pPr>
            <w:r>
              <w:rPr>
                <w:color w:val="000000"/>
                <w:sz w:val="14"/>
                <w:szCs w:val="14"/>
              </w:rPr>
              <w:t>212,555.5</w:t>
            </w:r>
          </w:p>
        </w:tc>
        <w:tc>
          <w:tcPr>
            <w:tcW w:w="990" w:type="dxa"/>
            <w:tcBorders>
              <w:top w:val="nil"/>
              <w:left w:val="nil"/>
              <w:bottom w:val="nil"/>
              <w:right w:val="nil"/>
            </w:tcBorders>
            <w:shd w:val="clear" w:color="auto" w:fill="auto"/>
            <w:tcMar>
              <w:left w:w="43" w:type="dxa"/>
              <w:right w:w="43" w:type="dxa"/>
            </w:tcMar>
            <w:vAlign w:val="center"/>
            <w:hideMark/>
          </w:tcPr>
          <w:p w:rsidR="00DE130B" w:rsidRDefault="00DE130B" w:rsidP="005A7F64">
            <w:pPr>
              <w:jc w:val="right"/>
              <w:rPr>
                <w:color w:val="000000"/>
                <w:sz w:val="14"/>
                <w:szCs w:val="14"/>
              </w:rPr>
            </w:pPr>
            <w:r>
              <w:rPr>
                <w:color w:val="000000"/>
                <w:sz w:val="14"/>
                <w:szCs w:val="14"/>
              </w:rPr>
              <w:t>294,332.1</w:t>
            </w:r>
          </w:p>
        </w:tc>
        <w:tc>
          <w:tcPr>
            <w:tcW w:w="900" w:type="dxa"/>
            <w:tcBorders>
              <w:top w:val="nil"/>
              <w:left w:val="nil"/>
              <w:bottom w:val="nil"/>
              <w:right w:val="nil"/>
            </w:tcBorders>
            <w:shd w:val="clear" w:color="auto" w:fill="auto"/>
            <w:tcMar>
              <w:left w:w="43" w:type="dxa"/>
              <w:right w:w="43" w:type="dxa"/>
            </w:tcMar>
            <w:vAlign w:val="center"/>
            <w:hideMark/>
          </w:tcPr>
          <w:p w:rsidR="00DE130B" w:rsidRDefault="00DE130B" w:rsidP="00DE130B">
            <w:pPr>
              <w:jc w:val="right"/>
              <w:rPr>
                <w:color w:val="000000"/>
                <w:sz w:val="14"/>
                <w:szCs w:val="14"/>
              </w:rPr>
            </w:pPr>
            <w:r>
              <w:rPr>
                <w:color w:val="000000"/>
                <w:sz w:val="14"/>
                <w:szCs w:val="14"/>
              </w:rPr>
              <w:t>238,297.8</w:t>
            </w:r>
          </w:p>
        </w:tc>
      </w:tr>
      <w:tr w:rsidR="00DE130B" w:rsidRPr="00C36588" w:rsidTr="00DE130B">
        <w:trPr>
          <w:trHeight w:val="225"/>
        </w:trPr>
        <w:tc>
          <w:tcPr>
            <w:tcW w:w="2882" w:type="dxa"/>
            <w:tcBorders>
              <w:top w:val="nil"/>
              <w:left w:val="nil"/>
              <w:bottom w:val="nil"/>
              <w:right w:val="nil"/>
            </w:tcBorders>
            <w:shd w:val="clear" w:color="auto" w:fill="auto"/>
            <w:vAlign w:val="center"/>
            <w:hideMark/>
          </w:tcPr>
          <w:p w:rsidR="00DE130B" w:rsidRPr="00B863BF" w:rsidRDefault="00DE130B" w:rsidP="00D6185B">
            <w:pPr>
              <w:ind w:firstLineChars="200" w:firstLine="280"/>
              <w:rPr>
                <w:sz w:val="14"/>
                <w:szCs w:val="14"/>
              </w:rPr>
            </w:pPr>
            <w:r>
              <w:rPr>
                <w:sz w:val="14"/>
                <w:szCs w:val="14"/>
              </w:rPr>
              <w:t xml:space="preserve">(b) </w:t>
            </w:r>
            <w:r w:rsidRPr="00B863BF">
              <w:rPr>
                <w:sz w:val="14"/>
                <w:szCs w:val="14"/>
              </w:rPr>
              <w:t>Balances with State Bank of Pakistan</w:t>
            </w:r>
          </w:p>
        </w:tc>
        <w:tc>
          <w:tcPr>
            <w:tcW w:w="1005" w:type="dxa"/>
            <w:tcBorders>
              <w:top w:val="nil"/>
              <w:left w:val="nil"/>
              <w:bottom w:val="nil"/>
              <w:right w:val="nil"/>
            </w:tcBorders>
            <w:shd w:val="clear" w:color="auto" w:fill="auto"/>
            <w:tcMar>
              <w:left w:w="43" w:type="dxa"/>
              <w:right w:w="43" w:type="dxa"/>
            </w:tcMar>
            <w:vAlign w:val="center"/>
            <w:hideMark/>
          </w:tcPr>
          <w:p w:rsidR="00DE130B" w:rsidRPr="00B863BF" w:rsidRDefault="00DE130B" w:rsidP="005A7F64">
            <w:pPr>
              <w:jc w:val="right"/>
              <w:rPr>
                <w:sz w:val="14"/>
                <w:szCs w:val="14"/>
              </w:rPr>
            </w:pPr>
            <w:r w:rsidRPr="00B863BF">
              <w:rPr>
                <w:sz w:val="14"/>
                <w:szCs w:val="14"/>
              </w:rPr>
              <w:t>316,856.2</w:t>
            </w:r>
          </w:p>
        </w:tc>
        <w:tc>
          <w:tcPr>
            <w:tcW w:w="986" w:type="dxa"/>
            <w:tcBorders>
              <w:top w:val="nil"/>
              <w:left w:val="nil"/>
              <w:bottom w:val="nil"/>
              <w:right w:val="nil"/>
            </w:tcBorders>
            <w:shd w:val="clear" w:color="auto" w:fill="auto"/>
            <w:tcMar>
              <w:left w:w="43" w:type="dxa"/>
              <w:right w:w="43" w:type="dxa"/>
            </w:tcMar>
            <w:vAlign w:val="center"/>
            <w:hideMark/>
          </w:tcPr>
          <w:p w:rsidR="00DE130B" w:rsidRPr="00B863BF" w:rsidRDefault="00DE130B" w:rsidP="005A7F64">
            <w:pPr>
              <w:jc w:val="right"/>
              <w:rPr>
                <w:sz w:val="14"/>
                <w:szCs w:val="14"/>
              </w:rPr>
            </w:pPr>
            <w:r w:rsidRPr="00B863BF">
              <w:rPr>
                <w:sz w:val="14"/>
                <w:szCs w:val="14"/>
              </w:rPr>
              <w:t>405,453.1</w:t>
            </w:r>
          </w:p>
        </w:tc>
        <w:tc>
          <w:tcPr>
            <w:tcW w:w="1005" w:type="dxa"/>
            <w:tcBorders>
              <w:top w:val="nil"/>
              <w:left w:val="nil"/>
              <w:bottom w:val="nil"/>
              <w:right w:val="nil"/>
            </w:tcBorders>
            <w:shd w:val="clear" w:color="auto" w:fill="auto"/>
            <w:tcMar>
              <w:left w:w="43" w:type="dxa"/>
              <w:right w:w="43" w:type="dxa"/>
            </w:tcMar>
            <w:vAlign w:val="center"/>
            <w:hideMark/>
          </w:tcPr>
          <w:p w:rsidR="00DE130B" w:rsidRPr="00B863BF" w:rsidRDefault="00DE130B" w:rsidP="005A7F64">
            <w:pPr>
              <w:jc w:val="right"/>
              <w:rPr>
                <w:sz w:val="14"/>
                <w:szCs w:val="14"/>
              </w:rPr>
            </w:pPr>
            <w:r w:rsidRPr="00B863BF">
              <w:rPr>
                <w:sz w:val="14"/>
                <w:szCs w:val="14"/>
              </w:rPr>
              <w:t>415,475.4</w:t>
            </w:r>
          </w:p>
        </w:tc>
        <w:tc>
          <w:tcPr>
            <w:tcW w:w="986" w:type="dxa"/>
            <w:tcBorders>
              <w:top w:val="nil"/>
              <w:left w:val="nil"/>
              <w:bottom w:val="nil"/>
              <w:right w:val="nil"/>
            </w:tcBorders>
            <w:shd w:val="clear" w:color="auto" w:fill="auto"/>
            <w:tcMar>
              <w:left w:w="43" w:type="dxa"/>
              <w:right w:w="43" w:type="dxa"/>
            </w:tcMar>
            <w:vAlign w:val="center"/>
            <w:hideMark/>
          </w:tcPr>
          <w:p w:rsidR="00DE130B" w:rsidRPr="00B863BF" w:rsidRDefault="00DE130B" w:rsidP="005A7F64">
            <w:pPr>
              <w:jc w:val="right"/>
              <w:rPr>
                <w:sz w:val="14"/>
                <w:szCs w:val="14"/>
              </w:rPr>
            </w:pPr>
            <w:r w:rsidRPr="00B863BF">
              <w:rPr>
                <w:sz w:val="14"/>
                <w:szCs w:val="14"/>
              </w:rPr>
              <w:t>380,156.7</w:t>
            </w:r>
          </w:p>
        </w:tc>
        <w:tc>
          <w:tcPr>
            <w:tcW w:w="981" w:type="dxa"/>
            <w:tcBorders>
              <w:top w:val="nil"/>
              <w:left w:val="nil"/>
              <w:bottom w:val="nil"/>
              <w:right w:val="nil"/>
            </w:tcBorders>
            <w:shd w:val="clear" w:color="auto" w:fill="auto"/>
            <w:tcMar>
              <w:left w:w="43" w:type="dxa"/>
              <w:right w:w="43" w:type="dxa"/>
            </w:tcMar>
            <w:vAlign w:val="center"/>
            <w:hideMark/>
          </w:tcPr>
          <w:p w:rsidR="00DE130B" w:rsidRDefault="00DE130B" w:rsidP="005A7F64">
            <w:pPr>
              <w:jc w:val="right"/>
              <w:rPr>
                <w:color w:val="000000"/>
                <w:sz w:val="14"/>
                <w:szCs w:val="14"/>
              </w:rPr>
            </w:pPr>
            <w:r>
              <w:rPr>
                <w:color w:val="000000"/>
                <w:sz w:val="14"/>
                <w:szCs w:val="14"/>
              </w:rPr>
              <w:t>636,117.9</w:t>
            </w:r>
          </w:p>
        </w:tc>
        <w:tc>
          <w:tcPr>
            <w:tcW w:w="990" w:type="dxa"/>
            <w:tcBorders>
              <w:top w:val="nil"/>
              <w:left w:val="nil"/>
              <w:bottom w:val="nil"/>
              <w:right w:val="nil"/>
            </w:tcBorders>
            <w:shd w:val="clear" w:color="auto" w:fill="auto"/>
            <w:tcMar>
              <w:left w:w="43" w:type="dxa"/>
              <w:right w:w="43" w:type="dxa"/>
            </w:tcMar>
            <w:vAlign w:val="center"/>
            <w:hideMark/>
          </w:tcPr>
          <w:p w:rsidR="00DE130B" w:rsidRDefault="00DE130B" w:rsidP="005A7F64">
            <w:pPr>
              <w:jc w:val="right"/>
              <w:rPr>
                <w:color w:val="000000"/>
                <w:sz w:val="14"/>
                <w:szCs w:val="14"/>
              </w:rPr>
            </w:pPr>
            <w:r>
              <w:rPr>
                <w:color w:val="000000"/>
                <w:sz w:val="14"/>
                <w:szCs w:val="14"/>
              </w:rPr>
              <w:t>650,567.5</w:t>
            </w:r>
          </w:p>
        </w:tc>
        <w:tc>
          <w:tcPr>
            <w:tcW w:w="900" w:type="dxa"/>
            <w:tcBorders>
              <w:top w:val="nil"/>
              <w:left w:val="nil"/>
              <w:bottom w:val="nil"/>
              <w:right w:val="nil"/>
            </w:tcBorders>
            <w:shd w:val="clear" w:color="auto" w:fill="auto"/>
            <w:tcMar>
              <w:left w:w="43" w:type="dxa"/>
              <w:right w:w="43" w:type="dxa"/>
            </w:tcMar>
            <w:vAlign w:val="center"/>
            <w:hideMark/>
          </w:tcPr>
          <w:p w:rsidR="00DE130B" w:rsidRDefault="00DE130B" w:rsidP="00DE130B">
            <w:pPr>
              <w:jc w:val="right"/>
              <w:rPr>
                <w:color w:val="000000"/>
                <w:sz w:val="14"/>
                <w:szCs w:val="14"/>
              </w:rPr>
            </w:pPr>
            <w:r>
              <w:rPr>
                <w:color w:val="000000"/>
                <w:sz w:val="14"/>
                <w:szCs w:val="14"/>
              </w:rPr>
              <w:t>718,680.5</w:t>
            </w:r>
          </w:p>
        </w:tc>
      </w:tr>
      <w:tr w:rsidR="00DE130B" w:rsidRPr="00C36588" w:rsidTr="00DE130B">
        <w:trPr>
          <w:trHeight w:val="225"/>
        </w:trPr>
        <w:tc>
          <w:tcPr>
            <w:tcW w:w="2882" w:type="dxa"/>
            <w:tcBorders>
              <w:top w:val="nil"/>
              <w:left w:val="nil"/>
              <w:bottom w:val="nil"/>
              <w:right w:val="nil"/>
            </w:tcBorders>
            <w:shd w:val="clear" w:color="auto" w:fill="auto"/>
            <w:vAlign w:val="center"/>
            <w:hideMark/>
          </w:tcPr>
          <w:p w:rsidR="00DE130B" w:rsidRPr="00377FB1" w:rsidRDefault="00DE130B" w:rsidP="00D6185B">
            <w:pPr>
              <w:rPr>
                <w:sz w:val="14"/>
                <w:szCs w:val="14"/>
              </w:rPr>
            </w:pPr>
            <w:r>
              <w:rPr>
                <w:sz w:val="14"/>
                <w:szCs w:val="14"/>
              </w:rPr>
              <w:t xml:space="preserve">        (c)  </w:t>
            </w:r>
            <w:r w:rsidRPr="00377FB1">
              <w:rPr>
                <w:sz w:val="14"/>
                <w:szCs w:val="14"/>
              </w:rPr>
              <w:t>Balances with Other Scheduled Banks</w:t>
            </w:r>
          </w:p>
        </w:tc>
        <w:tc>
          <w:tcPr>
            <w:tcW w:w="1005" w:type="dxa"/>
            <w:tcBorders>
              <w:top w:val="nil"/>
              <w:left w:val="nil"/>
              <w:bottom w:val="nil"/>
              <w:right w:val="nil"/>
            </w:tcBorders>
            <w:shd w:val="clear" w:color="auto" w:fill="auto"/>
            <w:tcMar>
              <w:left w:w="43" w:type="dxa"/>
              <w:right w:w="43" w:type="dxa"/>
            </w:tcMar>
            <w:vAlign w:val="center"/>
            <w:hideMark/>
          </w:tcPr>
          <w:p w:rsidR="00DE130B" w:rsidRPr="00B863BF" w:rsidRDefault="00DE130B" w:rsidP="005A7F64">
            <w:pPr>
              <w:jc w:val="right"/>
              <w:rPr>
                <w:sz w:val="14"/>
                <w:szCs w:val="14"/>
              </w:rPr>
            </w:pPr>
            <w:r w:rsidRPr="00B863BF">
              <w:rPr>
                <w:sz w:val="14"/>
                <w:szCs w:val="14"/>
              </w:rPr>
              <w:t>259,399.0</w:t>
            </w:r>
          </w:p>
        </w:tc>
        <w:tc>
          <w:tcPr>
            <w:tcW w:w="986" w:type="dxa"/>
            <w:tcBorders>
              <w:top w:val="nil"/>
              <w:left w:val="nil"/>
              <w:bottom w:val="nil"/>
              <w:right w:val="nil"/>
            </w:tcBorders>
            <w:shd w:val="clear" w:color="auto" w:fill="auto"/>
            <w:tcMar>
              <w:left w:w="43" w:type="dxa"/>
              <w:right w:w="43" w:type="dxa"/>
            </w:tcMar>
            <w:vAlign w:val="center"/>
            <w:hideMark/>
          </w:tcPr>
          <w:p w:rsidR="00DE130B" w:rsidRPr="00B863BF" w:rsidRDefault="00DE130B" w:rsidP="005A7F64">
            <w:pPr>
              <w:jc w:val="right"/>
              <w:rPr>
                <w:sz w:val="14"/>
                <w:szCs w:val="14"/>
              </w:rPr>
            </w:pPr>
            <w:r w:rsidRPr="00B863BF">
              <w:rPr>
                <w:sz w:val="14"/>
                <w:szCs w:val="14"/>
              </w:rPr>
              <w:t>344,193.8</w:t>
            </w:r>
          </w:p>
        </w:tc>
        <w:tc>
          <w:tcPr>
            <w:tcW w:w="1005" w:type="dxa"/>
            <w:tcBorders>
              <w:top w:val="nil"/>
              <w:left w:val="nil"/>
              <w:bottom w:val="nil"/>
              <w:right w:val="nil"/>
            </w:tcBorders>
            <w:shd w:val="clear" w:color="auto" w:fill="auto"/>
            <w:tcMar>
              <w:left w:w="43" w:type="dxa"/>
              <w:right w:w="43" w:type="dxa"/>
            </w:tcMar>
            <w:vAlign w:val="center"/>
            <w:hideMark/>
          </w:tcPr>
          <w:p w:rsidR="00DE130B" w:rsidRPr="00B863BF" w:rsidRDefault="00DE130B" w:rsidP="005A7F64">
            <w:pPr>
              <w:jc w:val="right"/>
              <w:rPr>
                <w:sz w:val="14"/>
                <w:szCs w:val="14"/>
              </w:rPr>
            </w:pPr>
            <w:r w:rsidRPr="00B863BF">
              <w:rPr>
                <w:sz w:val="14"/>
                <w:szCs w:val="14"/>
              </w:rPr>
              <w:t>206,931.3</w:t>
            </w:r>
          </w:p>
        </w:tc>
        <w:tc>
          <w:tcPr>
            <w:tcW w:w="986" w:type="dxa"/>
            <w:tcBorders>
              <w:top w:val="nil"/>
              <w:left w:val="nil"/>
              <w:bottom w:val="nil"/>
              <w:right w:val="nil"/>
            </w:tcBorders>
            <w:shd w:val="clear" w:color="auto" w:fill="auto"/>
            <w:tcMar>
              <w:left w:w="43" w:type="dxa"/>
              <w:right w:w="43" w:type="dxa"/>
            </w:tcMar>
            <w:vAlign w:val="center"/>
            <w:hideMark/>
          </w:tcPr>
          <w:p w:rsidR="00DE130B" w:rsidRPr="00B863BF" w:rsidRDefault="00DE130B" w:rsidP="005A7F64">
            <w:pPr>
              <w:jc w:val="right"/>
              <w:rPr>
                <w:sz w:val="14"/>
                <w:szCs w:val="14"/>
              </w:rPr>
            </w:pPr>
            <w:r w:rsidRPr="00B863BF">
              <w:rPr>
                <w:sz w:val="14"/>
                <w:szCs w:val="14"/>
              </w:rPr>
              <w:t>185,024.7</w:t>
            </w:r>
          </w:p>
        </w:tc>
        <w:tc>
          <w:tcPr>
            <w:tcW w:w="981" w:type="dxa"/>
            <w:tcBorders>
              <w:top w:val="nil"/>
              <w:left w:val="nil"/>
              <w:bottom w:val="nil"/>
              <w:right w:val="nil"/>
            </w:tcBorders>
            <w:shd w:val="clear" w:color="auto" w:fill="auto"/>
            <w:tcMar>
              <w:left w:w="43" w:type="dxa"/>
              <w:right w:w="43" w:type="dxa"/>
            </w:tcMar>
            <w:vAlign w:val="center"/>
            <w:hideMark/>
          </w:tcPr>
          <w:p w:rsidR="00DE130B" w:rsidRDefault="00DE130B" w:rsidP="005A7F64">
            <w:pPr>
              <w:jc w:val="right"/>
              <w:rPr>
                <w:color w:val="000000"/>
                <w:sz w:val="14"/>
                <w:szCs w:val="14"/>
              </w:rPr>
            </w:pPr>
            <w:r>
              <w:rPr>
                <w:color w:val="000000"/>
                <w:sz w:val="14"/>
                <w:szCs w:val="14"/>
              </w:rPr>
              <w:t>264,685.0</w:t>
            </w:r>
          </w:p>
        </w:tc>
        <w:tc>
          <w:tcPr>
            <w:tcW w:w="990" w:type="dxa"/>
            <w:tcBorders>
              <w:top w:val="nil"/>
              <w:left w:val="nil"/>
              <w:bottom w:val="nil"/>
              <w:right w:val="nil"/>
            </w:tcBorders>
            <w:shd w:val="clear" w:color="auto" w:fill="auto"/>
            <w:tcMar>
              <w:left w:w="43" w:type="dxa"/>
              <w:right w:w="43" w:type="dxa"/>
            </w:tcMar>
            <w:vAlign w:val="center"/>
            <w:hideMark/>
          </w:tcPr>
          <w:p w:rsidR="00DE130B" w:rsidRDefault="00DE130B" w:rsidP="005A7F64">
            <w:pPr>
              <w:jc w:val="right"/>
              <w:rPr>
                <w:color w:val="000000"/>
                <w:sz w:val="14"/>
                <w:szCs w:val="14"/>
              </w:rPr>
            </w:pPr>
            <w:r>
              <w:rPr>
                <w:color w:val="000000"/>
                <w:sz w:val="14"/>
                <w:szCs w:val="14"/>
              </w:rPr>
              <w:t>270,245.6</w:t>
            </w:r>
          </w:p>
        </w:tc>
        <w:tc>
          <w:tcPr>
            <w:tcW w:w="900" w:type="dxa"/>
            <w:tcBorders>
              <w:top w:val="nil"/>
              <w:left w:val="nil"/>
              <w:bottom w:val="nil"/>
              <w:right w:val="nil"/>
            </w:tcBorders>
            <w:shd w:val="clear" w:color="auto" w:fill="auto"/>
            <w:tcMar>
              <w:left w:w="43" w:type="dxa"/>
              <w:right w:w="43" w:type="dxa"/>
            </w:tcMar>
            <w:vAlign w:val="center"/>
            <w:hideMark/>
          </w:tcPr>
          <w:p w:rsidR="00DE130B" w:rsidRDefault="00DE130B" w:rsidP="00DE130B">
            <w:pPr>
              <w:jc w:val="right"/>
              <w:rPr>
                <w:color w:val="000000"/>
                <w:sz w:val="14"/>
                <w:szCs w:val="14"/>
              </w:rPr>
            </w:pPr>
            <w:r>
              <w:rPr>
                <w:color w:val="000000"/>
                <w:sz w:val="14"/>
                <w:szCs w:val="14"/>
              </w:rPr>
              <w:t>301,749.8</w:t>
            </w:r>
          </w:p>
        </w:tc>
      </w:tr>
      <w:tr w:rsidR="00DE130B" w:rsidRPr="00C36588" w:rsidTr="00DE130B">
        <w:trPr>
          <w:trHeight w:val="225"/>
        </w:trPr>
        <w:tc>
          <w:tcPr>
            <w:tcW w:w="2882" w:type="dxa"/>
            <w:tcBorders>
              <w:top w:val="nil"/>
              <w:left w:val="nil"/>
              <w:bottom w:val="nil"/>
              <w:right w:val="nil"/>
            </w:tcBorders>
            <w:shd w:val="clear" w:color="auto" w:fill="auto"/>
            <w:vAlign w:val="center"/>
            <w:hideMark/>
          </w:tcPr>
          <w:p w:rsidR="00DE130B" w:rsidRPr="00B863BF" w:rsidRDefault="00DE130B" w:rsidP="00D6185B">
            <w:pPr>
              <w:ind w:firstLineChars="200" w:firstLine="280"/>
              <w:rPr>
                <w:sz w:val="14"/>
                <w:szCs w:val="14"/>
              </w:rPr>
            </w:pPr>
          </w:p>
        </w:tc>
        <w:tc>
          <w:tcPr>
            <w:tcW w:w="1005" w:type="dxa"/>
            <w:tcBorders>
              <w:top w:val="nil"/>
              <w:left w:val="nil"/>
              <w:bottom w:val="nil"/>
              <w:right w:val="nil"/>
            </w:tcBorders>
            <w:shd w:val="clear" w:color="auto" w:fill="auto"/>
            <w:tcMar>
              <w:left w:w="43" w:type="dxa"/>
              <w:right w:w="43" w:type="dxa"/>
            </w:tcMar>
            <w:vAlign w:val="center"/>
            <w:hideMark/>
          </w:tcPr>
          <w:p w:rsidR="00DE130B" w:rsidRPr="00B863BF" w:rsidRDefault="00DE130B" w:rsidP="005A7F64">
            <w:pPr>
              <w:jc w:val="right"/>
              <w:rPr>
                <w:sz w:val="14"/>
                <w:szCs w:val="14"/>
              </w:rPr>
            </w:pPr>
          </w:p>
        </w:tc>
        <w:tc>
          <w:tcPr>
            <w:tcW w:w="986" w:type="dxa"/>
            <w:tcBorders>
              <w:top w:val="nil"/>
              <w:left w:val="nil"/>
              <w:bottom w:val="nil"/>
              <w:right w:val="nil"/>
            </w:tcBorders>
            <w:shd w:val="clear" w:color="auto" w:fill="auto"/>
            <w:tcMar>
              <w:left w:w="43" w:type="dxa"/>
              <w:right w:w="43" w:type="dxa"/>
            </w:tcMar>
            <w:vAlign w:val="center"/>
            <w:hideMark/>
          </w:tcPr>
          <w:p w:rsidR="00DE130B" w:rsidRPr="00B863BF" w:rsidRDefault="00DE130B" w:rsidP="005A7F64">
            <w:pPr>
              <w:jc w:val="right"/>
              <w:rPr>
                <w:sz w:val="14"/>
                <w:szCs w:val="14"/>
              </w:rPr>
            </w:pPr>
          </w:p>
        </w:tc>
        <w:tc>
          <w:tcPr>
            <w:tcW w:w="1005" w:type="dxa"/>
            <w:tcBorders>
              <w:top w:val="nil"/>
              <w:left w:val="nil"/>
              <w:bottom w:val="nil"/>
              <w:right w:val="nil"/>
            </w:tcBorders>
            <w:shd w:val="clear" w:color="auto" w:fill="auto"/>
            <w:tcMar>
              <w:left w:w="43" w:type="dxa"/>
              <w:right w:w="43" w:type="dxa"/>
            </w:tcMar>
            <w:vAlign w:val="center"/>
            <w:hideMark/>
          </w:tcPr>
          <w:p w:rsidR="00DE130B" w:rsidRPr="00B863BF" w:rsidRDefault="00DE130B" w:rsidP="005A7F64">
            <w:pPr>
              <w:jc w:val="right"/>
              <w:rPr>
                <w:sz w:val="14"/>
                <w:szCs w:val="14"/>
              </w:rPr>
            </w:pPr>
          </w:p>
        </w:tc>
        <w:tc>
          <w:tcPr>
            <w:tcW w:w="986" w:type="dxa"/>
            <w:tcBorders>
              <w:top w:val="nil"/>
              <w:left w:val="nil"/>
              <w:bottom w:val="nil"/>
              <w:right w:val="nil"/>
            </w:tcBorders>
            <w:shd w:val="clear" w:color="auto" w:fill="auto"/>
            <w:tcMar>
              <w:left w:w="43" w:type="dxa"/>
              <w:right w:w="43" w:type="dxa"/>
            </w:tcMar>
            <w:vAlign w:val="center"/>
            <w:hideMark/>
          </w:tcPr>
          <w:p w:rsidR="00DE130B" w:rsidRPr="00B863BF" w:rsidRDefault="00DE130B" w:rsidP="005A7F64">
            <w:pPr>
              <w:jc w:val="right"/>
              <w:rPr>
                <w:sz w:val="14"/>
                <w:szCs w:val="14"/>
              </w:rPr>
            </w:pPr>
          </w:p>
        </w:tc>
        <w:tc>
          <w:tcPr>
            <w:tcW w:w="981" w:type="dxa"/>
            <w:tcBorders>
              <w:top w:val="nil"/>
              <w:left w:val="nil"/>
              <w:bottom w:val="nil"/>
              <w:right w:val="nil"/>
            </w:tcBorders>
            <w:shd w:val="clear" w:color="auto" w:fill="auto"/>
            <w:tcMar>
              <w:left w:w="43" w:type="dxa"/>
              <w:right w:w="43" w:type="dxa"/>
            </w:tcMar>
            <w:vAlign w:val="center"/>
            <w:hideMark/>
          </w:tcPr>
          <w:p w:rsidR="00DE130B" w:rsidRDefault="00DE130B" w:rsidP="005A7F64">
            <w:pPr>
              <w:jc w:val="right"/>
              <w:rPr>
                <w:rFonts w:ascii="Calibri" w:hAnsi="Calibri"/>
                <w:color w:val="000000"/>
                <w:sz w:val="22"/>
                <w:szCs w:val="22"/>
              </w:rPr>
            </w:pPr>
          </w:p>
        </w:tc>
        <w:tc>
          <w:tcPr>
            <w:tcW w:w="990" w:type="dxa"/>
            <w:tcBorders>
              <w:top w:val="nil"/>
              <w:left w:val="nil"/>
              <w:bottom w:val="nil"/>
              <w:right w:val="nil"/>
            </w:tcBorders>
            <w:shd w:val="clear" w:color="auto" w:fill="auto"/>
            <w:tcMar>
              <w:left w:w="43" w:type="dxa"/>
              <w:right w:w="43" w:type="dxa"/>
            </w:tcMar>
            <w:vAlign w:val="center"/>
            <w:hideMark/>
          </w:tcPr>
          <w:p w:rsidR="00DE130B" w:rsidRDefault="00DE130B" w:rsidP="005A7F64">
            <w:pPr>
              <w:jc w:val="right"/>
              <w:rPr>
                <w:rFonts w:ascii="Calibri" w:hAnsi="Calibri"/>
                <w:color w:val="000000"/>
                <w:sz w:val="22"/>
                <w:szCs w:val="22"/>
              </w:rPr>
            </w:pPr>
          </w:p>
        </w:tc>
        <w:tc>
          <w:tcPr>
            <w:tcW w:w="900" w:type="dxa"/>
            <w:tcBorders>
              <w:top w:val="nil"/>
              <w:left w:val="nil"/>
              <w:bottom w:val="nil"/>
              <w:right w:val="nil"/>
            </w:tcBorders>
            <w:shd w:val="clear" w:color="auto" w:fill="auto"/>
            <w:tcMar>
              <w:left w:w="43" w:type="dxa"/>
              <w:right w:w="43" w:type="dxa"/>
            </w:tcMar>
            <w:vAlign w:val="center"/>
            <w:hideMark/>
          </w:tcPr>
          <w:p w:rsidR="00DE130B" w:rsidRDefault="00DE130B" w:rsidP="00DE130B">
            <w:pPr>
              <w:jc w:val="right"/>
              <w:rPr>
                <w:rFonts w:ascii="Calibri" w:hAnsi="Calibri"/>
                <w:color w:val="000000"/>
                <w:sz w:val="22"/>
                <w:szCs w:val="22"/>
              </w:rPr>
            </w:pPr>
          </w:p>
        </w:tc>
      </w:tr>
      <w:tr w:rsidR="00DE130B" w:rsidRPr="00C36588" w:rsidTr="00DE130B">
        <w:trPr>
          <w:trHeight w:val="255"/>
        </w:trPr>
        <w:tc>
          <w:tcPr>
            <w:tcW w:w="2882" w:type="dxa"/>
            <w:tcBorders>
              <w:top w:val="nil"/>
              <w:left w:val="nil"/>
              <w:bottom w:val="nil"/>
              <w:right w:val="nil"/>
            </w:tcBorders>
            <w:shd w:val="clear" w:color="auto" w:fill="auto"/>
            <w:vAlign w:val="center"/>
            <w:hideMark/>
          </w:tcPr>
          <w:p w:rsidR="00DE130B" w:rsidRPr="00B863BF" w:rsidRDefault="00DE130B" w:rsidP="00D6185B">
            <w:pPr>
              <w:rPr>
                <w:sz w:val="14"/>
                <w:szCs w:val="14"/>
              </w:rPr>
            </w:pPr>
            <w:r w:rsidRPr="00B863BF">
              <w:rPr>
                <w:sz w:val="14"/>
                <w:szCs w:val="14"/>
              </w:rPr>
              <w:t>Balances held Abroad</w:t>
            </w:r>
          </w:p>
        </w:tc>
        <w:tc>
          <w:tcPr>
            <w:tcW w:w="1005" w:type="dxa"/>
            <w:tcBorders>
              <w:top w:val="nil"/>
              <w:left w:val="nil"/>
              <w:bottom w:val="nil"/>
              <w:right w:val="nil"/>
            </w:tcBorders>
            <w:shd w:val="clear" w:color="auto" w:fill="auto"/>
            <w:tcMar>
              <w:left w:w="43" w:type="dxa"/>
              <w:right w:w="43" w:type="dxa"/>
            </w:tcMar>
            <w:vAlign w:val="center"/>
            <w:hideMark/>
          </w:tcPr>
          <w:p w:rsidR="00DE130B" w:rsidRPr="00B863BF" w:rsidRDefault="00DE130B" w:rsidP="005A7F64">
            <w:pPr>
              <w:jc w:val="right"/>
              <w:rPr>
                <w:sz w:val="14"/>
                <w:szCs w:val="14"/>
              </w:rPr>
            </w:pPr>
            <w:r w:rsidRPr="00B863BF">
              <w:rPr>
                <w:sz w:val="14"/>
                <w:szCs w:val="14"/>
              </w:rPr>
              <w:t>194,060.3</w:t>
            </w:r>
          </w:p>
        </w:tc>
        <w:tc>
          <w:tcPr>
            <w:tcW w:w="986" w:type="dxa"/>
            <w:tcBorders>
              <w:top w:val="nil"/>
              <w:left w:val="nil"/>
              <w:bottom w:val="nil"/>
              <w:right w:val="nil"/>
            </w:tcBorders>
            <w:shd w:val="clear" w:color="auto" w:fill="auto"/>
            <w:tcMar>
              <w:left w:w="43" w:type="dxa"/>
              <w:right w:w="43" w:type="dxa"/>
            </w:tcMar>
            <w:vAlign w:val="center"/>
            <w:hideMark/>
          </w:tcPr>
          <w:p w:rsidR="00DE130B" w:rsidRPr="00B863BF" w:rsidRDefault="00DE130B" w:rsidP="005A7F64">
            <w:pPr>
              <w:jc w:val="right"/>
              <w:rPr>
                <w:sz w:val="14"/>
                <w:szCs w:val="14"/>
              </w:rPr>
            </w:pPr>
            <w:r w:rsidRPr="00B863BF">
              <w:rPr>
                <w:sz w:val="14"/>
                <w:szCs w:val="14"/>
              </w:rPr>
              <w:t>186,453.2</w:t>
            </w:r>
          </w:p>
        </w:tc>
        <w:tc>
          <w:tcPr>
            <w:tcW w:w="1005" w:type="dxa"/>
            <w:tcBorders>
              <w:top w:val="nil"/>
              <w:left w:val="nil"/>
              <w:bottom w:val="nil"/>
              <w:right w:val="nil"/>
            </w:tcBorders>
            <w:shd w:val="clear" w:color="auto" w:fill="auto"/>
            <w:tcMar>
              <w:left w:w="43" w:type="dxa"/>
              <w:right w:w="43" w:type="dxa"/>
            </w:tcMar>
            <w:vAlign w:val="center"/>
            <w:hideMark/>
          </w:tcPr>
          <w:p w:rsidR="00DE130B" w:rsidRPr="00B863BF" w:rsidRDefault="00DE130B" w:rsidP="005A7F64">
            <w:pPr>
              <w:jc w:val="right"/>
              <w:rPr>
                <w:sz w:val="14"/>
                <w:szCs w:val="14"/>
              </w:rPr>
            </w:pPr>
            <w:r w:rsidRPr="00B863BF">
              <w:rPr>
                <w:sz w:val="14"/>
                <w:szCs w:val="14"/>
              </w:rPr>
              <w:t>226,193.8</w:t>
            </w:r>
          </w:p>
        </w:tc>
        <w:tc>
          <w:tcPr>
            <w:tcW w:w="986" w:type="dxa"/>
            <w:tcBorders>
              <w:top w:val="nil"/>
              <w:left w:val="nil"/>
              <w:bottom w:val="nil"/>
              <w:right w:val="nil"/>
            </w:tcBorders>
            <w:shd w:val="clear" w:color="auto" w:fill="auto"/>
            <w:tcMar>
              <w:left w:w="43" w:type="dxa"/>
              <w:right w:w="43" w:type="dxa"/>
            </w:tcMar>
            <w:vAlign w:val="center"/>
            <w:hideMark/>
          </w:tcPr>
          <w:p w:rsidR="00DE130B" w:rsidRPr="00B863BF" w:rsidRDefault="00DE130B" w:rsidP="005A7F64">
            <w:pPr>
              <w:jc w:val="right"/>
              <w:rPr>
                <w:sz w:val="14"/>
                <w:szCs w:val="14"/>
              </w:rPr>
            </w:pPr>
            <w:r w:rsidRPr="00B863BF">
              <w:rPr>
                <w:sz w:val="14"/>
                <w:szCs w:val="14"/>
              </w:rPr>
              <w:t>188,926.2</w:t>
            </w:r>
          </w:p>
        </w:tc>
        <w:tc>
          <w:tcPr>
            <w:tcW w:w="981" w:type="dxa"/>
            <w:tcBorders>
              <w:top w:val="nil"/>
              <w:left w:val="nil"/>
              <w:bottom w:val="nil"/>
              <w:right w:val="nil"/>
            </w:tcBorders>
            <w:shd w:val="clear" w:color="auto" w:fill="auto"/>
            <w:tcMar>
              <w:left w:w="43" w:type="dxa"/>
              <w:right w:w="43" w:type="dxa"/>
            </w:tcMar>
            <w:vAlign w:val="center"/>
            <w:hideMark/>
          </w:tcPr>
          <w:p w:rsidR="00DE130B" w:rsidRDefault="00DE130B" w:rsidP="005A7F64">
            <w:pPr>
              <w:jc w:val="right"/>
              <w:rPr>
                <w:color w:val="000000"/>
                <w:sz w:val="14"/>
                <w:szCs w:val="14"/>
              </w:rPr>
            </w:pPr>
            <w:r>
              <w:rPr>
                <w:color w:val="000000"/>
                <w:sz w:val="14"/>
                <w:szCs w:val="14"/>
              </w:rPr>
              <w:t>175,738.3</w:t>
            </w:r>
          </w:p>
        </w:tc>
        <w:tc>
          <w:tcPr>
            <w:tcW w:w="990" w:type="dxa"/>
            <w:tcBorders>
              <w:top w:val="nil"/>
              <w:left w:val="nil"/>
              <w:bottom w:val="nil"/>
              <w:right w:val="nil"/>
            </w:tcBorders>
            <w:shd w:val="clear" w:color="auto" w:fill="auto"/>
            <w:tcMar>
              <w:left w:w="43" w:type="dxa"/>
              <w:right w:w="43" w:type="dxa"/>
            </w:tcMar>
            <w:vAlign w:val="center"/>
            <w:hideMark/>
          </w:tcPr>
          <w:p w:rsidR="00DE130B" w:rsidRDefault="00DE130B" w:rsidP="005A7F64">
            <w:pPr>
              <w:jc w:val="right"/>
              <w:rPr>
                <w:color w:val="000000"/>
                <w:sz w:val="14"/>
                <w:szCs w:val="14"/>
              </w:rPr>
            </w:pPr>
            <w:r>
              <w:rPr>
                <w:color w:val="000000"/>
                <w:sz w:val="14"/>
                <w:szCs w:val="14"/>
              </w:rPr>
              <w:t>217,541.2</w:t>
            </w:r>
          </w:p>
        </w:tc>
        <w:tc>
          <w:tcPr>
            <w:tcW w:w="900" w:type="dxa"/>
            <w:tcBorders>
              <w:top w:val="nil"/>
              <w:left w:val="nil"/>
              <w:bottom w:val="nil"/>
              <w:right w:val="nil"/>
            </w:tcBorders>
            <w:shd w:val="clear" w:color="auto" w:fill="auto"/>
            <w:tcMar>
              <w:left w:w="43" w:type="dxa"/>
              <w:right w:w="43" w:type="dxa"/>
            </w:tcMar>
            <w:vAlign w:val="center"/>
            <w:hideMark/>
          </w:tcPr>
          <w:p w:rsidR="00DE130B" w:rsidRDefault="00DE130B" w:rsidP="00DE130B">
            <w:pPr>
              <w:jc w:val="right"/>
              <w:rPr>
                <w:color w:val="000000"/>
                <w:sz w:val="14"/>
                <w:szCs w:val="14"/>
              </w:rPr>
            </w:pPr>
            <w:r>
              <w:rPr>
                <w:color w:val="000000"/>
                <w:sz w:val="14"/>
                <w:szCs w:val="14"/>
              </w:rPr>
              <w:t>178,730.1</w:t>
            </w:r>
          </w:p>
        </w:tc>
      </w:tr>
      <w:tr w:rsidR="00DE130B" w:rsidRPr="00C36588" w:rsidTr="00DE130B">
        <w:trPr>
          <w:trHeight w:val="255"/>
        </w:trPr>
        <w:tc>
          <w:tcPr>
            <w:tcW w:w="2882" w:type="dxa"/>
            <w:tcBorders>
              <w:top w:val="nil"/>
              <w:left w:val="nil"/>
              <w:bottom w:val="nil"/>
              <w:right w:val="nil"/>
            </w:tcBorders>
            <w:shd w:val="clear" w:color="auto" w:fill="auto"/>
            <w:vAlign w:val="center"/>
            <w:hideMark/>
          </w:tcPr>
          <w:p w:rsidR="00DE130B" w:rsidRPr="00B863BF" w:rsidRDefault="00DE130B" w:rsidP="00D6185B">
            <w:pPr>
              <w:rPr>
                <w:sz w:val="14"/>
                <w:szCs w:val="14"/>
              </w:rPr>
            </w:pPr>
            <w:r w:rsidRPr="00B863BF">
              <w:rPr>
                <w:sz w:val="14"/>
                <w:szCs w:val="14"/>
              </w:rPr>
              <w:t>Bills Purchased and Discounted</w:t>
            </w:r>
          </w:p>
        </w:tc>
        <w:tc>
          <w:tcPr>
            <w:tcW w:w="1005" w:type="dxa"/>
            <w:tcBorders>
              <w:top w:val="nil"/>
              <w:left w:val="nil"/>
              <w:bottom w:val="nil"/>
              <w:right w:val="nil"/>
            </w:tcBorders>
            <w:shd w:val="clear" w:color="auto" w:fill="auto"/>
            <w:tcMar>
              <w:left w:w="43" w:type="dxa"/>
              <w:right w:w="43" w:type="dxa"/>
            </w:tcMar>
            <w:vAlign w:val="center"/>
            <w:hideMark/>
          </w:tcPr>
          <w:p w:rsidR="00DE130B" w:rsidRPr="00B863BF" w:rsidRDefault="00DE130B" w:rsidP="005A7F64">
            <w:pPr>
              <w:jc w:val="right"/>
              <w:rPr>
                <w:sz w:val="14"/>
                <w:szCs w:val="14"/>
              </w:rPr>
            </w:pPr>
            <w:r w:rsidRPr="00B863BF">
              <w:rPr>
                <w:sz w:val="14"/>
                <w:szCs w:val="14"/>
              </w:rPr>
              <w:t>223,108.6</w:t>
            </w:r>
          </w:p>
        </w:tc>
        <w:tc>
          <w:tcPr>
            <w:tcW w:w="986" w:type="dxa"/>
            <w:tcBorders>
              <w:top w:val="nil"/>
              <w:left w:val="nil"/>
              <w:bottom w:val="nil"/>
              <w:right w:val="nil"/>
            </w:tcBorders>
            <w:shd w:val="clear" w:color="auto" w:fill="auto"/>
            <w:tcMar>
              <w:left w:w="43" w:type="dxa"/>
              <w:right w:w="43" w:type="dxa"/>
            </w:tcMar>
            <w:vAlign w:val="center"/>
            <w:hideMark/>
          </w:tcPr>
          <w:p w:rsidR="00DE130B" w:rsidRPr="00B863BF" w:rsidRDefault="00DE130B" w:rsidP="005A7F64">
            <w:pPr>
              <w:jc w:val="right"/>
              <w:rPr>
                <w:sz w:val="14"/>
                <w:szCs w:val="14"/>
              </w:rPr>
            </w:pPr>
            <w:r w:rsidRPr="00B863BF">
              <w:rPr>
                <w:sz w:val="14"/>
                <w:szCs w:val="14"/>
              </w:rPr>
              <w:t>201,422.5</w:t>
            </w:r>
          </w:p>
        </w:tc>
        <w:tc>
          <w:tcPr>
            <w:tcW w:w="1005" w:type="dxa"/>
            <w:tcBorders>
              <w:top w:val="nil"/>
              <w:left w:val="nil"/>
              <w:bottom w:val="nil"/>
              <w:right w:val="nil"/>
            </w:tcBorders>
            <w:shd w:val="clear" w:color="auto" w:fill="auto"/>
            <w:tcMar>
              <w:left w:w="43" w:type="dxa"/>
              <w:right w:w="43" w:type="dxa"/>
            </w:tcMar>
            <w:vAlign w:val="center"/>
            <w:hideMark/>
          </w:tcPr>
          <w:p w:rsidR="00DE130B" w:rsidRPr="00B863BF" w:rsidRDefault="00DE130B" w:rsidP="005A7F64">
            <w:pPr>
              <w:jc w:val="right"/>
              <w:rPr>
                <w:sz w:val="14"/>
                <w:szCs w:val="14"/>
              </w:rPr>
            </w:pPr>
            <w:r w:rsidRPr="00B863BF">
              <w:rPr>
                <w:sz w:val="14"/>
                <w:szCs w:val="14"/>
              </w:rPr>
              <w:t>171,840.1</w:t>
            </w:r>
          </w:p>
        </w:tc>
        <w:tc>
          <w:tcPr>
            <w:tcW w:w="986" w:type="dxa"/>
            <w:tcBorders>
              <w:top w:val="nil"/>
              <w:left w:val="nil"/>
              <w:bottom w:val="nil"/>
              <w:right w:val="nil"/>
            </w:tcBorders>
            <w:shd w:val="clear" w:color="auto" w:fill="auto"/>
            <w:tcMar>
              <w:left w:w="43" w:type="dxa"/>
              <w:right w:w="43" w:type="dxa"/>
            </w:tcMar>
            <w:vAlign w:val="center"/>
            <w:hideMark/>
          </w:tcPr>
          <w:p w:rsidR="00DE130B" w:rsidRPr="00B863BF" w:rsidRDefault="00DE130B" w:rsidP="005A7F64">
            <w:pPr>
              <w:jc w:val="right"/>
              <w:rPr>
                <w:sz w:val="14"/>
                <w:szCs w:val="14"/>
              </w:rPr>
            </w:pPr>
            <w:r w:rsidRPr="00B863BF">
              <w:rPr>
                <w:sz w:val="14"/>
                <w:szCs w:val="14"/>
              </w:rPr>
              <w:t>190,090.3</w:t>
            </w:r>
          </w:p>
        </w:tc>
        <w:tc>
          <w:tcPr>
            <w:tcW w:w="981" w:type="dxa"/>
            <w:tcBorders>
              <w:top w:val="nil"/>
              <w:left w:val="nil"/>
              <w:bottom w:val="nil"/>
              <w:right w:val="nil"/>
            </w:tcBorders>
            <w:shd w:val="clear" w:color="auto" w:fill="auto"/>
            <w:tcMar>
              <w:left w:w="43" w:type="dxa"/>
              <w:right w:w="43" w:type="dxa"/>
            </w:tcMar>
            <w:vAlign w:val="center"/>
            <w:hideMark/>
          </w:tcPr>
          <w:p w:rsidR="00DE130B" w:rsidRDefault="00DE130B" w:rsidP="005A7F64">
            <w:pPr>
              <w:jc w:val="right"/>
              <w:rPr>
                <w:color w:val="000000"/>
                <w:sz w:val="14"/>
                <w:szCs w:val="14"/>
              </w:rPr>
            </w:pPr>
            <w:r>
              <w:rPr>
                <w:color w:val="000000"/>
                <w:sz w:val="14"/>
                <w:szCs w:val="14"/>
              </w:rPr>
              <w:t>176,612.8</w:t>
            </w:r>
          </w:p>
        </w:tc>
        <w:tc>
          <w:tcPr>
            <w:tcW w:w="990" w:type="dxa"/>
            <w:tcBorders>
              <w:top w:val="nil"/>
              <w:left w:val="nil"/>
              <w:bottom w:val="nil"/>
              <w:right w:val="nil"/>
            </w:tcBorders>
            <w:shd w:val="clear" w:color="auto" w:fill="auto"/>
            <w:tcMar>
              <w:left w:w="43" w:type="dxa"/>
              <w:right w:w="43" w:type="dxa"/>
            </w:tcMar>
            <w:vAlign w:val="center"/>
            <w:hideMark/>
          </w:tcPr>
          <w:p w:rsidR="00DE130B" w:rsidRDefault="00DE130B" w:rsidP="005A7F64">
            <w:pPr>
              <w:jc w:val="right"/>
              <w:rPr>
                <w:color w:val="000000"/>
                <w:sz w:val="14"/>
                <w:szCs w:val="14"/>
              </w:rPr>
            </w:pPr>
            <w:r>
              <w:rPr>
                <w:color w:val="000000"/>
                <w:sz w:val="14"/>
                <w:szCs w:val="14"/>
              </w:rPr>
              <w:t>208,966.9</w:t>
            </w:r>
          </w:p>
        </w:tc>
        <w:tc>
          <w:tcPr>
            <w:tcW w:w="900" w:type="dxa"/>
            <w:tcBorders>
              <w:top w:val="nil"/>
              <w:left w:val="nil"/>
              <w:bottom w:val="nil"/>
              <w:right w:val="nil"/>
            </w:tcBorders>
            <w:shd w:val="clear" w:color="auto" w:fill="auto"/>
            <w:tcMar>
              <w:left w:w="43" w:type="dxa"/>
              <w:right w:w="43" w:type="dxa"/>
            </w:tcMar>
            <w:vAlign w:val="center"/>
            <w:hideMark/>
          </w:tcPr>
          <w:p w:rsidR="00DE130B" w:rsidRDefault="00DE130B" w:rsidP="00DE130B">
            <w:pPr>
              <w:jc w:val="right"/>
              <w:rPr>
                <w:color w:val="000000"/>
                <w:sz w:val="14"/>
                <w:szCs w:val="14"/>
              </w:rPr>
            </w:pPr>
            <w:r>
              <w:rPr>
                <w:color w:val="000000"/>
                <w:sz w:val="14"/>
                <w:szCs w:val="14"/>
              </w:rPr>
              <w:t>225,650.5</w:t>
            </w:r>
          </w:p>
        </w:tc>
      </w:tr>
      <w:tr w:rsidR="00DE130B" w:rsidRPr="00C36588" w:rsidTr="00DE130B">
        <w:trPr>
          <w:trHeight w:val="225"/>
        </w:trPr>
        <w:tc>
          <w:tcPr>
            <w:tcW w:w="2882" w:type="dxa"/>
            <w:tcBorders>
              <w:top w:val="nil"/>
              <w:left w:val="nil"/>
              <w:bottom w:val="nil"/>
              <w:right w:val="nil"/>
            </w:tcBorders>
            <w:shd w:val="clear" w:color="auto" w:fill="auto"/>
            <w:vAlign w:val="center"/>
            <w:hideMark/>
          </w:tcPr>
          <w:p w:rsidR="00DE130B" w:rsidRPr="00B863BF" w:rsidRDefault="00DE130B" w:rsidP="00D6185B">
            <w:pPr>
              <w:rPr>
                <w:sz w:val="14"/>
                <w:szCs w:val="14"/>
              </w:rPr>
            </w:pPr>
          </w:p>
        </w:tc>
        <w:tc>
          <w:tcPr>
            <w:tcW w:w="1005" w:type="dxa"/>
            <w:tcBorders>
              <w:top w:val="nil"/>
              <w:left w:val="nil"/>
              <w:bottom w:val="nil"/>
              <w:right w:val="nil"/>
            </w:tcBorders>
            <w:shd w:val="clear" w:color="auto" w:fill="auto"/>
            <w:tcMar>
              <w:left w:w="43" w:type="dxa"/>
              <w:right w:w="43" w:type="dxa"/>
            </w:tcMar>
            <w:vAlign w:val="center"/>
            <w:hideMark/>
          </w:tcPr>
          <w:p w:rsidR="00DE130B" w:rsidRPr="00B863BF" w:rsidRDefault="00DE130B" w:rsidP="005A7F64">
            <w:pPr>
              <w:jc w:val="right"/>
              <w:rPr>
                <w:sz w:val="14"/>
                <w:szCs w:val="14"/>
              </w:rPr>
            </w:pPr>
          </w:p>
        </w:tc>
        <w:tc>
          <w:tcPr>
            <w:tcW w:w="986" w:type="dxa"/>
            <w:tcBorders>
              <w:top w:val="nil"/>
              <w:left w:val="nil"/>
              <w:bottom w:val="nil"/>
              <w:right w:val="nil"/>
            </w:tcBorders>
            <w:shd w:val="clear" w:color="auto" w:fill="auto"/>
            <w:tcMar>
              <w:left w:w="43" w:type="dxa"/>
              <w:right w:w="43" w:type="dxa"/>
            </w:tcMar>
            <w:vAlign w:val="center"/>
            <w:hideMark/>
          </w:tcPr>
          <w:p w:rsidR="00DE130B" w:rsidRPr="00B863BF" w:rsidRDefault="00DE130B" w:rsidP="005A7F64">
            <w:pPr>
              <w:jc w:val="right"/>
              <w:rPr>
                <w:sz w:val="14"/>
                <w:szCs w:val="14"/>
              </w:rPr>
            </w:pPr>
          </w:p>
        </w:tc>
        <w:tc>
          <w:tcPr>
            <w:tcW w:w="1005" w:type="dxa"/>
            <w:tcBorders>
              <w:top w:val="nil"/>
              <w:left w:val="nil"/>
              <w:bottom w:val="nil"/>
              <w:right w:val="nil"/>
            </w:tcBorders>
            <w:shd w:val="clear" w:color="auto" w:fill="auto"/>
            <w:tcMar>
              <w:left w:w="43" w:type="dxa"/>
              <w:right w:w="43" w:type="dxa"/>
            </w:tcMar>
            <w:vAlign w:val="center"/>
            <w:hideMark/>
          </w:tcPr>
          <w:p w:rsidR="00DE130B" w:rsidRPr="00B863BF" w:rsidRDefault="00DE130B" w:rsidP="005A7F64">
            <w:pPr>
              <w:jc w:val="right"/>
              <w:rPr>
                <w:sz w:val="14"/>
                <w:szCs w:val="14"/>
              </w:rPr>
            </w:pPr>
          </w:p>
        </w:tc>
        <w:tc>
          <w:tcPr>
            <w:tcW w:w="986" w:type="dxa"/>
            <w:tcBorders>
              <w:top w:val="nil"/>
              <w:left w:val="nil"/>
              <w:bottom w:val="nil"/>
              <w:right w:val="nil"/>
            </w:tcBorders>
            <w:shd w:val="clear" w:color="auto" w:fill="auto"/>
            <w:tcMar>
              <w:left w:w="43" w:type="dxa"/>
              <w:right w:w="43" w:type="dxa"/>
            </w:tcMar>
            <w:vAlign w:val="center"/>
            <w:hideMark/>
          </w:tcPr>
          <w:p w:rsidR="00DE130B" w:rsidRPr="00B863BF" w:rsidRDefault="00DE130B" w:rsidP="005A7F64">
            <w:pPr>
              <w:jc w:val="right"/>
              <w:rPr>
                <w:sz w:val="14"/>
                <w:szCs w:val="14"/>
              </w:rPr>
            </w:pPr>
          </w:p>
        </w:tc>
        <w:tc>
          <w:tcPr>
            <w:tcW w:w="981" w:type="dxa"/>
            <w:tcBorders>
              <w:top w:val="nil"/>
              <w:left w:val="nil"/>
              <w:bottom w:val="nil"/>
              <w:right w:val="nil"/>
            </w:tcBorders>
            <w:shd w:val="clear" w:color="auto" w:fill="auto"/>
            <w:tcMar>
              <w:left w:w="43" w:type="dxa"/>
              <w:right w:w="43" w:type="dxa"/>
            </w:tcMar>
            <w:vAlign w:val="center"/>
            <w:hideMark/>
          </w:tcPr>
          <w:p w:rsidR="00DE130B" w:rsidRDefault="00DE130B" w:rsidP="005A7F64">
            <w:pPr>
              <w:jc w:val="right"/>
              <w:rPr>
                <w:rFonts w:ascii="Calibri" w:hAnsi="Calibri"/>
                <w:color w:val="000000"/>
                <w:sz w:val="22"/>
                <w:szCs w:val="22"/>
              </w:rPr>
            </w:pPr>
          </w:p>
        </w:tc>
        <w:tc>
          <w:tcPr>
            <w:tcW w:w="990" w:type="dxa"/>
            <w:tcBorders>
              <w:top w:val="nil"/>
              <w:left w:val="nil"/>
              <w:bottom w:val="nil"/>
              <w:right w:val="nil"/>
            </w:tcBorders>
            <w:shd w:val="clear" w:color="auto" w:fill="auto"/>
            <w:tcMar>
              <w:left w:w="43" w:type="dxa"/>
              <w:right w:w="43" w:type="dxa"/>
            </w:tcMar>
            <w:vAlign w:val="center"/>
            <w:hideMark/>
          </w:tcPr>
          <w:p w:rsidR="00DE130B" w:rsidRDefault="00DE130B" w:rsidP="005A7F64">
            <w:pPr>
              <w:jc w:val="right"/>
              <w:rPr>
                <w:rFonts w:ascii="Calibri" w:hAnsi="Calibri"/>
                <w:color w:val="000000"/>
                <w:sz w:val="22"/>
                <w:szCs w:val="22"/>
              </w:rPr>
            </w:pPr>
          </w:p>
        </w:tc>
        <w:tc>
          <w:tcPr>
            <w:tcW w:w="900" w:type="dxa"/>
            <w:tcBorders>
              <w:top w:val="nil"/>
              <w:left w:val="nil"/>
              <w:bottom w:val="nil"/>
              <w:right w:val="nil"/>
            </w:tcBorders>
            <w:shd w:val="clear" w:color="auto" w:fill="auto"/>
            <w:tcMar>
              <w:left w:w="43" w:type="dxa"/>
              <w:right w:w="43" w:type="dxa"/>
            </w:tcMar>
            <w:vAlign w:val="center"/>
            <w:hideMark/>
          </w:tcPr>
          <w:p w:rsidR="00DE130B" w:rsidRDefault="00DE130B" w:rsidP="00DE130B">
            <w:pPr>
              <w:jc w:val="right"/>
              <w:rPr>
                <w:rFonts w:ascii="Calibri" w:hAnsi="Calibri"/>
                <w:color w:val="000000"/>
                <w:sz w:val="22"/>
                <w:szCs w:val="22"/>
              </w:rPr>
            </w:pPr>
          </w:p>
        </w:tc>
      </w:tr>
      <w:tr w:rsidR="00DE130B" w:rsidRPr="00C36588" w:rsidTr="00DE130B">
        <w:trPr>
          <w:trHeight w:val="255"/>
        </w:trPr>
        <w:tc>
          <w:tcPr>
            <w:tcW w:w="2882" w:type="dxa"/>
            <w:tcBorders>
              <w:top w:val="nil"/>
              <w:left w:val="nil"/>
              <w:bottom w:val="nil"/>
              <w:right w:val="nil"/>
            </w:tcBorders>
            <w:shd w:val="clear" w:color="auto" w:fill="auto"/>
            <w:vAlign w:val="center"/>
            <w:hideMark/>
          </w:tcPr>
          <w:p w:rsidR="00DE130B" w:rsidRPr="00B863BF" w:rsidRDefault="00DE130B" w:rsidP="00D6185B">
            <w:pPr>
              <w:rPr>
                <w:b/>
                <w:bCs/>
                <w:sz w:val="14"/>
                <w:szCs w:val="14"/>
              </w:rPr>
            </w:pPr>
            <w:r w:rsidRPr="00B863BF">
              <w:rPr>
                <w:b/>
                <w:bCs/>
                <w:sz w:val="14"/>
                <w:szCs w:val="14"/>
              </w:rPr>
              <w:t>Advances to</w:t>
            </w:r>
          </w:p>
        </w:tc>
        <w:tc>
          <w:tcPr>
            <w:tcW w:w="1005" w:type="dxa"/>
            <w:tcBorders>
              <w:top w:val="nil"/>
              <w:left w:val="nil"/>
              <w:bottom w:val="nil"/>
              <w:right w:val="nil"/>
            </w:tcBorders>
            <w:shd w:val="clear" w:color="auto" w:fill="auto"/>
            <w:tcMar>
              <w:left w:w="43" w:type="dxa"/>
              <w:right w:w="43" w:type="dxa"/>
            </w:tcMar>
            <w:vAlign w:val="center"/>
            <w:hideMark/>
          </w:tcPr>
          <w:p w:rsidR="00DE130B" w:rsidRPr="00B863BF" w:rsidRDefault="00DE130B" w:rsidP="005A7F64">
            <w:pPr>
              <w:jc w:val="right"/>
              <w:rPr>
                <w:b/>
                <w:bCs/>
                <w:sz w:val="14"/>
                <w:szCs w:val="14"/>
              </w:rPr>
            </w:pPr>
            <w:r w:rsidRPr="00B863BF">
              <w:rPr>
                <w:b/>
                <w:bCs/>
                <w:sz w:val="14"/>
                <w:szCs w:val="14"/>
              </w:rPr>
              <w:t>4,473,778.5</w:t>
            </w:r>
          </w:p>
        </w:tc>
        <w:tc>
          <w:tcPr>
            <w:tcW w:w="986" w:type="dxa"/>
            <w:tcBorders>
              <w:top w:val="nil"/>
              <w:left w:val="nil"/>
              <w:bottom w:val="nil"/>
              <w:right w:val="nil"/>
            </w:tcBorders>
            <w:shd w:val="clear" w:color="auto" w:fill="auto"/>
            <w:tcMar>
              <w:left w:w="43" w:type="dxa"/>
              <w:right w:w="43" w:type="dxa"/>
            </w:tcMar>
            <w:vAlign w:val="center"/>
            <w:hideMark/>
          </w:tcPr>
          <w:p w:rsidR="00DE130B" w:rsidRPr="00B863BF" w:rsidRDefault="00DE130B" w:rsidP="005A7F64">
            <w:pPr>
              <w:jc w:val="right"/>
              <w:rPr>
                <w:b/>
                <w:bCs/>
                <w:sz w:val="14"/>
                <w:szCs w:val="14"/>
              </w:rPr>
            </w:pPr>
            <w:r w:rsidRPr="00B863BF">
              <w:rPr>
                <w:b/>
                <w:bCs/>
                <w:sz w:val="14"/>
                <w:szCs w:val="14"/>
              </w:rPr>
              <w:t>4,643,595.7</w:t>
            </w:r>
          </w:p>
        </w:tc>
        <w:tc>
          <w:tcPr>
            <w:tcW w:w="1005" w:type="dxa"/>
            <w:tcBorders>
              <w:top w:val="nil"/>
              <w:left w:val="nil"/>
              <w:bottom w:val="nil"/>
              <w:right w:val="nil"/>
            </w:tcBorders>
            <w:shd w:val="clear" w:color="auto" w:fill="auto"/>
            <w:tcMar>
              <w:left w:w="43" w:type="dxa"/>
              <w:right w:w="43" w:type="dxa"/>
            </w:tcMar>
            <w:vAlign w:val="center"/>
            <w:hideMark/>
          </w:tcPr>
          <w:p w:rsidR="00DE130B" w:rsidRPr="00B863BF" w:rsidRDefault="00DE130B" w:rsidP="005A7F64">
            <w:pPr>
              <w:jc w:val="right"/>
              <w:rPr>
                <w:b/>
                <w:bCs/>
                <w:sz w:val="14"/>
                <w:szCs w:val="14"/>
              </w:rPr>
            </w:pPr>
            <w:r w:rsidRPr="00B863BF">
              <w:rPr>
                <w:b/>
                <w:bCs/>
                <w:sz w:val="14"/>
                <w:szCs w:val="14"/>
              </w:rPr>
              <w:t>4,922,944.9</w:t>
            </w:r>
          </w:p>
        </w:tc>
        <w:tc>
          <w:tcPr>
            <w:tcW w:w="986" w:type="dxa"/>
            <w:tcBorders>
              <w:top w:val="nil"/>
              <w:left w:val="nil"/>
              <w:bottom w:val="nil"/>
              <w:right w:val="nil"/>
            </w:tcBorders>
            <w:shd w:val="clear" w:color="auto" w:fill="auto"/>
            <w:tcMar>
              <w:left w:w="43" w:type="dxa"/>
              <w:right w:w="43" w:type="dxa"/>
            </w:tcMar>
            <w:vAlign w:val="center"/>
            <w:hideMark/>
          </w:tcPr>
          <w:p w:rsidR="00DE130B" w:rsidRPr="00B863BF" w:rsidRDefault="00DE130B" w:rsidP="005A7F64">
            <w:pPr>
              <w:jc w:val="right"/>
              <w:rPr>
                <w:b/>
                <w:bCs/>
                <w:sz w:val="14"/>
                <w:szCs w:val="14"/>
              </w:rPr>
            </w:pPr>
            <w:r w:rsidRPr="00B863BF">
              <w:rPr>
                <w:b/>
                <w:bCs/>
                <w:sz w:val="14"/>
                <w:szCs w:val="14"/>
              </w:rPr>
              <w:t>5,198,093.1</w:t>
            </w:r>
          </w:p>
        </w:tc>
        <w:tc>
          <w:tcPr>
            <w:tcW w:w="981" w:type="dxa"/>
            <w:tcBorders>
              <w:top w:val="nil"/>
              <w:left w:val="nil"/>
              <w:bottom w:val="nil"/>
              <w:right w:val="nil"/>
            </w:tcBorders>
            <w:shd w:val="clear" w:color="auto" w:fill="auto"/>
            <w:tcMar>
              <w:left w:w="43" w:type="dxa"/>
              <w:right w:w="43" w:type="dxa"/>
            </w:tcMar>
            <w:vAlign w:val="center"/>
            <w:hideMark/>
          </w:tcPr>
          <w:p w:rsidR="00DE130B" w:rsidRDefault="00DE130B" w:rsidP="005A7F64">
            <w:pPr>
              <w:jc w:val="right"/>
              <w:rPr>
                <w:b/>
                <w:bCs/>
                <w:color w:val="000000"/>
                <w:sz w:val="14"/>
                <w:szCs w:val="14"/>
              </w:rPr>
            </w:pPr>
            <w:r>
              <w:rPr>
                <w:b/>
                <w:bCs/>
                <w:color w:val="000000"/>
                <w:sz w:val="14"/>
                <w:szCs w:val="14"/>
              </w:rPr>
              <w:t>5,649,917.1</w:t>
            </w:r>
          </w:p>
        </w:tc>
        <w:tc>
          <w:tcPr>
            <w:tcW w:w="990" w:type="dxa"/>
            <w:tcBorders>
              <w:top w:val="nil"/>
              <w:left w:val="nil"/>
              <w:bottom w:val="nil"/>
              <w:right w:val="nil"/>
            </w:tcBorders>
            <w:shd w:val="clear" w:color="auto" w:fill="auto"/>
            <w:tcMar>
              <w:left w:w="43" w:type="dxa"/>
              <w:right w:w="43" w:type="dxa"/>
            </w:tcMar>
            <w:vAlign w:val="center"/>
            <w:hideMark/>
          </w:tcPr>
          <w:p w:rsidR="00DE130B" w:rsidRDefault="00DE130B" w:rsidP="005A7F64">
            <w:pPr>
              <w:jc w:val="right"/>
              <w:rPr>
                <w:b/>
                <w:bCs/>
                <w:color w:val="000000"/>
                <w:sz w:val="14"/>
                <w:szCs w:val="14"/>
              </w:rPr>
            </w:pPr>
            <w:r>
              <w:rPr>
                <w:b/>
                <w:bCs/>
                <w:color w:val="000000"/>
                <w:sz w:val="14"/>
                <w:szCs w:val="14"/>
              </w:rPr>
              <w:t>6,047,133.8</w:t>
            </w:r>
          </w:p>
        </w:tc>
        <w:tc>
          <w:tcPr>
            <w:tcW w:w="900" w:type="dxa"/>
            <w:tcBorders>
              <w:top w:val="nil"/>
              <w:left w:val="nil"/>
              <w:bottom w:val="nil"/>
              <w:right w:val="nil"/>
            </w:tcBorders>
            <w:shd w:val="clear" w:color="auto" w:fill="auto"/>
            <w:tcMar>
              <w:left w:w="43" w:type="dxa"/>
              <w:right w:w="43" w:type="dxa"/>
            </w:tcMar>
            <w:vAlign w:val="center"/>
            <w:hideMark/>
          </w:tcPr>
          <w:p w:rsidR="00DE130B" w:rsidRDefault="00DE130B" w:rsidP="00DE130B">
            <w:pPr>
              <w:jc w:val="right"/>
              <w:rPr>
                <w:b/>
                <w:bCs/>
                <w:color w:val="000000"/>
                <w:sz w:val="14"/>
                <w:szCs w:val="14"/>
              </w:rPr>
            </w:pPr>
            <w:r>
              <w:rPr>
                <w:b/>
                <w:bCs/>
                <w:color w:val="000000"/>
                <w:sz w:val="14"/>
                <w:szCs w:val="14"/>
              </w:rPr>
              <w:t>6,451,545.7</w:t>
            </w:r>
          </w:p>
        </w:tc>
      </w:tr>
      <w:tr w:rsidR="00DE130B" w:rsidRPr="00C36588" w:rsidTr="00DE130B">
        <w:trPr>
          <w:trHeight w:val="255"/>
        </w:trPr>
        <w:tc>
          <w:tcPr>
            <w:tcW w:w="2882" w:type="dxa"/>
            <w:tcBorders>
              <w:top w:val="nil"/>
              <w:left w:val="nil"/>
              <w:bottom w:val="nil"/>
              <w:right w:val="nil"/>
            </w:tcBorders>
            <w:shd w:val="clear" w:color="auto" w:fill="auto"/>
            <w:vAlign w:val="center"/>
            <w:hideMark/>
          </w:tcPr>
          <w:p w:rsidR="00DE130B" w:rsidRPr="00B863BF" w:rsidRDefault="00DE130B" w:rsidP="00D6185B">
            <w:pPr>
              <w:ind w:firstLineChars="200" w:firstLine="280"/>
              <w:rPr>
                <w:sz w:val="14"/>
                <w:szCs w:val="14"/>
              </w:rPr>
            </w:pPr>
            <w:r>
              <w:rPr>
                <w:sz w:val="14"/>
                <w:szCs w:val="14"/>
              </w:rPr>
              <w:t>(a)</w:t>
            </w:r>
            <w:r w:rsidRPr="00B863BF">
              <w:rPr>
                <w:sz w:val="14"/>
                <w:szCs w:val="14"/>
              </w:rPr>
              <w:t xml:space="preserve">  Scheduled Banks</w:t>
            </w:r>
          </w:p>
        </w:tc>
        <w:tc>
          <w:tcPr>
            <w:tcW w:w="1005" w:type="dxa"/>
            <w:tcBorders>
              <w:top w:val="nil"/>
              <w:left w:val="nil"/>
              <w:bottom w:val="nil"/>
              <w:right w:val="nil"/>
            </w:tcBorders>
            <w:shd w:val="clear" w:color="auto" w:fill="auto"/>
            <w:tcMar>
              <w:left w:w="43" w:type="dxa"/>
              <w:right w:w="43" w:type="dxa"/>
            </w:tcMar>
            <w:vAlign w:val="center"/>
            <w:hideMark/>
          </w:tcPr>
          <w:p w:rsidR="00DE130B" w:rsidRPr="00B863BF" w:rsidRDefault="00DE130B" w:rsidP="005A7F64">
            <w:pPr>
              <w:jc w:val="right"/>
              <w:rPr>
                <w:sz w:val="14"/>
                <w:szCs w:val="14"/>
              </w:rPr>
            </w:pPr>
            <w:r w:rsidRPr="00B863BF">
              <w:rPr>
                <w:sz w:val="14"/>
                <w:szCs w:val="14"/>
              </w:rPr>
              <w:t>61,359.1</w:t>
            </w:r>
          </w:p>
        </w:tc>
        <w:tc>
          <w:tcPr>
            <w:tcW w:w="986" w:type="dxa"/>
            <w:tcBorders>
              <w:top w:val="nil"/>
              <w:left w:val="nil"/>
              <w:bottom w:val="nil"/>
              <w:right w:val="nil"/>
            </w:tcBorders>
            <w:shd w:val="clear" w:color="auto" w:fill="auto"/>
            <w:tcMar>
              <w:left w:w="43" w:type="dxa"/>
              <w:right w:w="43" w:type="dxa"/>
            </w:tcMar>
            <w:vAlign w:val="center"/>
            <w:hideMark/>
          </w:tcPr>
          <w:p w:rsidR="00DE130B" w:rsidRPr="00B863BF" w:rsidRDefault="00DE130B" w:rsidP="005A7F64">
            <w:pPr>
              <w:jc w:val="right"/>
              <w:rPr>
                <w:sz w:val="14"/>
                <w:szCs w:val="14"/>
              </w:rPr>
            </w:pPr>
            <w:r w:rsidRPr="00B863BF">
              <w:rPr>
                <w:sz w:val="14"/>
                <w:szCs w:val="14"/>
              </w:rPr>
              <w:t>139,739.8</w:t>
            </w:r>
          </w:p>
        </w:tc>
        <w:tc>
          <w:tcPr>
            <w:tcW w:w="1005" w:type="dxa"/>
            <w:tcBorders>
              <w:top w:val="nil"/>
              <w:left w:val="nil"/>
              <w:bottom w:val="nil"/>
              <w:right w:val="nil"/>
            </w:tcBorders>
            <w:shd w:val="clear" w:color="auto" w:fill="auto"/>
            <w:tcMar>
              <w:left w:w="43" w:type="dxa"/>
              <w:right w:w="43" w:type="dxa"/>
            </w:tcMar>
            <w:vAlign w:val="center"/>
            <w:hideMark/>
          </w:tcPr>
          <w:p w:rsidR="00DE130B" w:rsidRPr="00B863BF" w:rsidRDefault="00DE130B" w:rsidP="005A7F64">
            <w:pPr>
              <w:jc w:val="right"/>
              <w:rPr>
                <w:sz w:val="14"/>
                <w:szCs w:val="14"/>
              </w:rPr>
            </w:pPr>
            <w:r w:rsidRPr="00B863BF">
              <w:rPr>
                <w:sz w:val="14"/>
                <w:szCs w:val="14"/>
              </w:rPr>
              <w:t>178,894.1</w:t>
            </w:r>
          </w:p>
        </w:tc>
        <w:tc>
          <w:tcPr>
            <w:tcW w:w="986" w:type="dxa"/>
            <w:tcBorders>
              <w:top w:val="nil"/>
              <w:left w:val="nil"/>
              <w:bottom w:val="nil"/>
              <w:right w:val="nil"/>
            </w:tcBorders>
            <w:shd w:val="clear" w:color="auto" w:fill="auto"/>
            <w:tcMar>
              <w:left w:w="43" w:type="dxa"/>
              <w:right w:w="43" w:type="dxa"/>
            </w:tcMar>
            <w:vAlign w:val="center"/>
            <w:hideMark/>
          </w:tcPr>
          <w:p w:rsidR="00DE130B" w:rsidRPr="00B863BF" w:rsidRDefault="00DE130B" w:rsidP="005A7F64">
            <w:pPr>
              <w:jc w:val="right"/>
              <w:rPr>
                <w:sz w:val="14"/>
                <w:szCs w:val="14"/>
              </w:rPr>
            </w:pPr>
            <w:r w:rsidRPr="00B863BF">
              <w:rPr>
                <w:sz w:val="14"/>
                <w:szCs w:val="14"/>
              </w:rPr>
              <w:t>119,901.1</w:t>
            </w:r>
          </w:p>
        </w:tc>
        <w:tc>
          <w:tcPr>
            <w:tcW w:w="981" w:type="dxa"/>
            <w:tcBorders>
              <w:top w:val="nil"/>
              <w:left w:val="nil"/>
              <w:bottom w:val="nil"/>
              <w:right w:val="nil"/>
            </w:tcBorders>
            <w:shd w:val="clear" w:color="auto" w:fill="auto"/>
            <w:tcMar>
              <w:left w:w="43" w:type="dxa"/>
              <w:right w:w="43" w:type="dxa"/>
            </w:tcMar>
            <w:vAlign w:val="center"/>
            <w:hideMark/>
          </w:tcPr>
          <w:p w:rsidR="00DE130B" w:rsidRDefault="00DE130B" w:rsidP="005A7F64">
            <w:pPr>
              <w:jc w:val="right"/>
              <w:rPr>
                <w:color w:val="000000"/>
                <w:sz w:val="14"/>
                <w:szCs w:val="14"/>
              </w:rPr>
            </w:pPr>
            <w:r>
              <w:rPr>
                <w:color w:val="000000"/>
                <w:sz w:val="14"/>
                <w:szCs w:val="14"/>
              </w:rPr>
              <w:t>246,686.9</w:t>
            </w:r>
          </w:p>
        </w:tc>
        <w:tc>
          <w:tcPr>
            <w:tcW w:w="990" w:type="dxa"/>
            <w:tcBorders>
              <w:top w:val="nil"/>
              <w:left w:val="nil"/>
              <w:bottom w:val="nil"/>
              <w:right w:val="nil"/>
            </w:tcBorders>
            <w:shd w:val="clear" w:color="auto" w:fill="auto"/>
            <w:tcMar>
              <w:left w:w="43" w:type="dxa"/>
              <w:right w:w="43" w:type="dxa"/>
            </w:tcMar>
            <w:vAlign w:val="center"/>
            <w:hideMark/>
          </w:tcPr>
          <w:p w:rsidR="00DE130B" w:rsidRDefault="00DE130B" w:rsidP="005A7F64">
            <w:pPr>
              <w:jc w:val="right"/>
              <w:rPr>
                <w:color w:val="000000"/>
                <w:sz w:val="14"/>
                <w:szCs w:val="14"/>
              </w:rPr>
            </w:pPr>
            <w:r>
              <w:rPr>
                <w:color w:val="000000"/>
                <w:sz w:val="14"/>
                <w:szCs w:val="14"/>
              </w:rPr>
              <w:t>81,194.8</w:t>
            </w:r>
          </w:p>
        </w:tc>
        <w:tc>
          <w:tcPr>
            <w:tcW w:w="900" w:type="dxa"/>
            <w:tcBorders>
              <w:top w:val="nil"/>
              <w:left w:val="nil"/>
              <w:bottom w:val="nil"/>
              <w:right w:val="nil"/>
            </w:tcBorders>
            <w:shd w:val="clear" w:color="auto" w:fill="auto"/>
            <w:tcMar>
              <w:left w:w="43" w:type="dxa"/>
              <w:right w:w="43" w:type="dxa"/>
            </w:tcMar>
            <w:vAlign w:val="center"/>
            <w:hideMark/>
          </w:tcPr>
          <w:p w:rsidR="00DE130B" w:rsidRDefault="00DE130B" w:rsidP="00DE130B">
            <w:pPr>
              <w:jc w:val="right"/>
              <w:rPr>
                <w:color w:val="000000"/>
                <w:sz w:val="14"/>
                <w:szCs w:val="14"/>
              </w:rPr>
            </w:pPr>
            <w:r>
              <w:rPr>
                <w:color w:val="000000"/>
                <w:sz w:val="14"/>
                <w:szCs w:val="14"/>
              </w:rPr>
              <w:t>145,084.1</w:t>
            </w:r>
          </w:p>
        </w:tc>
      </w:tr>
      <w:tr w:rsidR="00DE130B" w:rsidRPr="00C36588" w:rsidTr="00DE130B">
        <w:trPr>
          <w:trHeight w:val="225"/>
        </w:trPr>
        <w:tc>
          <w:tcPr>
            <w:tcW w:w="2882" w:type="dxa"/>
            <w:tcBorders>
              <w:top w:val="nil"/>
              <w:left w:val="nil"/>
              <w:bottom w:val="nil"/>
              <w:right w:val="nil"/>
            </w:tcBorders>
            <w:shd w:val="clear" w:color="auto" w:fill="auto"/>
            <w:vAlign w:val="center"/>
            <w:hideMark/>
          </w:tcPr>
          <w:p w:rsidR="00DE130B" w:rsidRPr="00B863BF" w:rsidRDefault="00DE130B" w:rsidP="00D6185B">
            <w:pPr>
              <w:ind w:firstLineChars="200" w:firstLine="280"/>
              <w:rPr>
                <w:sz w:val="14"/>
                <w:szCs w:val="14"/>
              </w:rPr>
            </w:pPr>
            <w:r>
              <w:rPr>
                <w:sz w:val="14"/>
                <w:szCs w:val="14"/>
              </w:rPr>
              <w:t>(b)</w:t>
            </w:r>
            <w:r w:rsidRPr="00B863BF">
              <w:rPr>
                <w:sz w:val="14"/>
                <w:szCs w:val="14"/>
              </w:rPr>
              <w:t xml:space="preserve">  Others</w:t>
            </w:r>
          </w:p>
        </w:tc>
        <w:tc>
          <w:tcPr>
            <w:tcW w:w="1005" w:type="dxa"/>
            <w:tcBorders>
              <w:top w:val="nil"/>
              <w:left w:val="nil"/>
              <w:bottom w:val="nil"/>
              <w:right w:val="nil"/>
            </w:tcBorders>
            <w:shd w:val="clear" w:color="auto" w:fill="auto"/>
            <w:tcMar>
              <w:left w:w="43" w:type="dxa"/>
              <w:right w:w="43" w:type="dxa"/>
            </w:tcMar>
            <w:vAlign w:val="center"/>
            <w:hideMark/>
          </w:tcPr>
          <w:p w:rsidR="00DE130B" w:rsidRPr="00B863BF" w:rsidRDefault="00DE130B" w:rsidP="005A7F64">
            <w:pPr>
              <w:jc w:val="right"/>
              <w:rPr>
                <w:sz w:val="14"/>
                <w:szCs w:val="14"/>
              </w:rPr>
            </w:pPr>
            <w:r w:rsidRPr="00B863BF">
              <w:rPr>
                <w:sz w:val="14"/>
                <w:szCs w:val="14"/>
              </w:rPr>
              <w:t>4,412,419.5</w:t>
            </w:r>
          </w:p>
        </w:tc>
        <w:tc>
          <w:tcPr>
            <w:tcW w:w="986" w:type="dxa"/>
            <w:tcBorders>
              <w:top w:val="nil"/>
              <w:left w:val="nil"/>
              <w:bottom w:val="nil"/>
              <w:right w:val="nil"/>
            </w:tcBorders>
            <w:shd w:val="clear" w:color="auto" w:fill="auto"/>
            <w:tcMar>
              <w:left w:w="43" w:type="dxa"/>
              <w:right w:w="43" w:type="dxa"/>
            </w:tcMar>
            <w:vAlign w:val="center"/>
            <w:hideMark/>
          </w:tcPr>
          <w:p w:rsidR="00DE130B" w:rsidRPr="00B863BF" w:rsidRDefault="00DE130B" w:rsidP="005A7F64">
            <w:pPr>
              <w:jc w:val="right"/>
              <w:rPr>
                <w:sz w:val="14"/>
                <w:szCs w:val="14"/>
              </w:rPr>
            </w:pPr>
            <w:r w:rsidRPr="00B863BF">
              <w:rPr>
                <w:sz w:val="14"/>
                <w:szCs w:val="14"/>
              </w:rPr>
              <w:t>4,503,855.8</w:t>
            </w:r>
          </w:p>
        </w:tc>
        <w:tc>
          <w:tcPr>
            <w:tcW w:w="1005" w:type="dxa"/>
            <w:tcBorders>
              <w:top w:val="nil"/>
              <w:left w:val="nil"/>
              <w:bottom w:val="nil"/>
              <w:right w:val="nil"/>
            </w:tcBorders>
            <w:shd w:val="clear" w:color="auto" w:fill="auto"/>
            <w:tcMar>
              <w:left w:w="43" w:type="dxa"/>
              <w:right w:w="43" w:type="dxa"/>
            </w:tcMar>
            <w:vAlign w:val="center"/>
            <w:hideMark/>
          </w:tcPr>
          <w:p w:rsidR="00DE130B" w:rsidRPr="00B863BF" w:rsidRDefault="00DE130B" w:rsidP="005A7F64">
            <w:pPr>
              <w:jc w:val="right"/>
              <w:rPr>
                <w:sz w:val="14"/>
                <w:szCs w:val="14"/>
              </w:rPr>
            </w:pPr>
            <w:r w:rsidRPr="00B863BF">
              <w:rPr>
                <w:sz w:val="14"/>
                <w:szCs w:val="14"/>
              </w:rPr>
              <w:t>4,744,050.8</w:t>
            </w:r>
          </w:p>
        </w:tc>
        <w:tc>
          <w:tcPr>
            <w:tcW w:w="986" w:type="dxa"/>
            <w:tcBorders>
              <w:top w:val="nil"/>
              <w:left w:val="nil"/>
              <w:bottom w:val="nil"/>
              <w:right w:val="nil"/>
            </w:tcBorders>
            <w:shd w:val="clear" w:color="auto" w:fill="auto"/>
            <w:tcMar>
              <w:left w:w="43" w:type="dxa"/>
              <w:right w:w="43" w:type="dxa"/>
            </w:tcMar>
            <w:vAlign w:val="center"/>
            <w:hideMark/>
          </w:tcPr>
          <w:p w:rsidR="00DE130B" w:rsidRPr="00B863BF" w:rsidRDefault="00DE130B" w:rsidP="005A7F64">
            <w:pPr>
              <w:jc w:val="right"/>
              <w:rPr>
                <w:sz w:val="14"/>
                <w:szCs w:val="14"/>
              </w:rPr>
            </w:pPr>
            <w:r w:rsidRPr="00B863BF">
              <w:rPr>
                <w:sz w:val="14"/>
                <w:szCs w:val="14"/>
              </w:rPr>
              <w:t>5,078,192.0</w:t>
            </w:r>
          </w:p>
        </w:tc>
        <w:tc>
          <w:tcPr>
            <w:tcW w:w="981" w:type="dxa"/>
            <w:tcBorders>
              <w:top w:val="nil"/>
              <w:left w:val="nil"/>
              <w:bottom w:val="nil"/>
              <w:right w:val="nil"/>
            </w:tcBorders>
            <w:shd w:val="clear" w:color="auto" w:fill="auto"/>
            <w:tcMar>
              <w:left w:w="43" w:type="dxa"/>
              <w:right w:w="43" w:type="dxa"/>
            </w:tcMar>
            <w:vAlign w:val="center"/>
            <w:hideMark/>
          </w:tcPr>
          <w:p w:rsidR="00DE130B" w:rsidRDefault="00DE130B" w:rsidP="005A7F64">
            <w:pPr>
              <w:jc w:val="right"/>
              <w:rPr>
                <w:color w:val="000000"/>
                <w:sz w:val="14"/>
                <w:szCs w:val="14"/>
              </w:rPr>
            </w:pPr>
            <w:r>
              <w:rPr>
                <w:color w:val="000000"/>
                <w:sz w:val="14"/>
                <w:szCs w:val="14"/>
              </w:rPr>
              <w:t>5,403,230.2</w:t>
            </w:r>
          </w:p>
        </w:tc>
        <w:tc>
          <w:tcPr>
            <w:tcW w:w="990" w:type="dxa"/>
            <w:tcBorders>
              <w:top w:val="nil"/>
              <w:left w:val="nil"/>
              <w:bottom w:val="nil"/>
              <w:right w:val="nil"/>
            </w:tcBorders>
            <w:shd w:val="clear" w:color="auto" w:fill="auto"/>
            <w:tcMar>
              <w:left w:w="43" w:type="dxa"/>
              <w:right w:w="43" w:type="dxa"/>
            </w:tcMar>
            <w:vAlign w:val="center"/>
            <w:hideMark/>
          </w:tcPr>
          <w:p w:rsidR="00DE130B" w:rsidRDefault="00DE130B" w:rsidP="005A7F64">
            <w:pPr>
              <w:jc w:val="right"/>
              <w:rPr>
                <w:color w:val="000000"/>
                <w:sz w:val="14"/>
                <w:szCs w:val="14"/>
              </w:rPr>
            </w:pPr>
            <w:r>
              <w:rPr>
                <w:color w:val="000000"/>
                <w:sz w:val="14"/>
                <w:szCs w:val="14"/>
              </w:rPr>
              <w:t>5,965,939.0</w:t>
            </w:r>
          </w:p>
        </w:tc>
        <w:tc>
          <w:tcPr>
            <w:tcW w:w="900" w:type="dxa"/>
            <w:tcBorders>
              <w:top w:val="nil"/>
              <w:left w:val="nil"/>
              <w:bottom w:val="nil"/>
              <w:right w:val="nil"/>
            </w:tcBorders>
            <w:shd w:val="clear" w:color="auto" w:fill="auto"/>
            <w:tcMar>
              <w:left w:w="43" w:type="dxa"/>
              <w:right w:w="43" w:type="dxa"/>
            </w:tcMar>
            <w:vAlign w:val="center"/>
            <w:hideMark/>
          </w:tcPr>
          <w:p w:rsidR="00DE130B" w:rsidRDefault="00DE130B" w:rsidP="00DE130B">
            <w:pPr>
              <w:jc w:val="right"/>
              <w:rPr>
                <w:color w:val="000000"/>
                <w:sz w:val="14"/>
                <w:szCs w:val="14"/>
              </w:rPr>
            </w:pPr>
            <w:r>
              <w:rPr>
                <w:color w:val="000000"/>
                <w:sz w:val="14"/>
                <w:szCs w:val="14"/>
              </w:rPr>
              <w:t>6,306,461.6</w:t>
            </w:r>
          </w:p>
        </w:tc>
      </w:tr>
      <w:tr w:rsidR="00DE130B" w:rsidRPr="00C36588" w:rsidTr="00DE130B">
        <w:trPr>
          <w:trHeight w:val="225"/>
        </w:trPr>
        <w:tc>
          <w:tcPr>
            <w:tcW w:w="2882" w:type="dxa"/>
            <w:tcBorders>
              <w:top w:val="nil"/>
              <w:left w:val="nil"/>
              <w:bottom w:val="nil"/>
              <w:right w:val="nil"/>
            </w:tcBorders>
            <w:shd w:val="clear" w:color="auto" w:fill="auto"/>
            <w:vAlign w:val="center"/>
            <w:hideMark/>
          </w:tcPr>
          <w:p w:rsidR="00DE130B" w:rsidRPr="00B863BF" w:rsidRDefault="00DE130B" w:rsidP="00D6185B">
            <w:pPr>
              <w:rPr>
                <w:sz w:val="14"/>
                <w:szCs w:val="14"/>
              </w:rPr>
            </w:pPr>
          </w:p>
        </w:tc>
        <w:tc>
          <w:tcPr>
            <w:tcW w:w="1005" w:type="dxa"/>
            <w:tcBorders>
              <w:top w:val="nil"/>
              <w:left w:val="nil"/>
              <w:bottom w:val="nil"/>
              <w:right w:val="nil"/>
            </w:tcBorders>
            <w:shd w:val="clear" w:color="auto" w:fill="auto"/>
            <w:tcMar>
              <w:left w:w="43" w:type="dxa"/>
              <w:right w:w="43" w:type="dxa"/>
            </w:tcMar>
            <w:vAlign w:val="center"/>
            <w:hideMark/>
          </w:tcPr>
          <w:p w:rsidR="00DE130B" w:rsidRPr="00B863BF" w:rsidRDefault="00DE130B" w:rsidP="005A7F64">
            <w:pPr>
              <w:jc w:val="right"/>
              <w:rPr>
                <w:sz w:val="14"/>
                <w:szCs w:val="14"/>
              </w:rPr>
            </w:pPr>
          </w:p>
        </w:tc>
        <w:tc>
          <w:tcPr>
            <w:tcW w:w="986" w:type="dxa"/>
            <w:tcBorders>
              <w:top w:val="nil"/>
              <w:left w:val="nil"/>
              <w:bottom w:val="nil"/>
              <w:right w:val="nil"/>
            </w:tcBorders>
            <w:shd w:val="clear" w:color="auto" w:fill="auto"/>
            <w:tcMar>
              <w:left w:w="43" w:type="dxa"/>
              <w:right w:w="43" w:type="dxa"/>
            </w:tcMar>
            <w:vAlign w:val="center"/>
            <w:hideMark/>
          </w:tcPr>
          <w:p w:rsidR="00DE130B" w:rsidRPr="00B863BF" w:rsidRDefault="00DE130B" w:rsidP="005A7F64">
            <w:pPr>
              <w:jc w:val="right"/>
              <w:rPr>
                <w:sz w:val="14"/>
                <w:szCs w:val="14"/>
              </w:rPr>
            </w:pPr>
          </w:p>
        </w:tc>
        <w:tc>
          <w:tcPr>
            <w:tcW w:w="1005" w:type="dxa"/>
            <w:tcBorders>
              <w:top w:val="nil"/>
              <w:left w:val="nil"/>
              <w:bottom w:val="nil"/>
              <w:right w:val="nil"/>
            </w:tcBorders>
            <w:shd w:val="clear" w:color="auto" w:fill="auto"/>
            <w:tcMar>
              <w:left w:w="43" w:type="dxa"/>
              <w:right w:w="43" w:type="dxa"/>
            </w:tcMar>
            <w:vAlign w:val="center"/>
            <w:hideMark/>
          </w:tcPr>
          <w:p w:rsidR="00DE130B" w:rsidRPr="00B863BF" w:rsidRDefault="00DE130B" w:rsidP="005A7F64">
            <w:pPr>
              <w:jc w:val="right"/>
              <w:rPr>
                <w:sz w:val="14"/>
                <w:szCs w:val="14"/>
              </w:rPr>
            </w:pPr>
          </w:p>
        </w:tc>
        <w:tc>
          <w:tcPr>
            <w:tcW w:w="986" w:type="dxa"/>
            <w:tcBorders>
              <w:top w:val="nil"/>
              <w:left w:val="nil"/>
              <w:bottom w:val="nil"/>
              <w:right w:val="nil"/>
            </w:tcBorders>
            <w:shd w:val="clear" w:color="auto" w:fill="auto"/>
            <w:tcMar>
              <w:left w:w="43" w:type="dxa"/>
              <w:right w:w="43" w:type="dxa"/>
            </w:tcMar>
            <w:vAlign w:val="center"/>
            <w:hideMark/>
          </w:tcPr>
          <w:p w:rsidR="00DE130B" w:rsidRPr="00B863BF" w:rsidRDefault="00DE130B" w:rsidP="005A7F64">
            <w:pPr>
              <w:jc w:val="right"/>
              <w:rPr>
                <w:sz w:val="14"/>
                <w:szCs w:val="14"/>
              </w:rPr>
            </w:pPr>
          </w:p>
        </w:tc>
        <w:tc>
          <w:tcPr>
            <w:tcW w:w="981" w:type="dxa"/>
            <w:tcBorders>
              <w:top w:val="nil"/>
              <w:left w:val="nil"/>
              <w:bottom w:val="nil"/>
              <w:right w:val="nil"/>
            </w:tcBorders>
            <w:shd w:val="clear" w:color="auto" w:fill="auto"/>
            <w:tcMar>
              <w:left w:w="43" w:type="dxa"/>
              <w:right w:w="43" w:type="dxa"/>
            </w:tcMar>
            <w:vAlign w:val="center"/>
            <w:hideMark/>
          </w:tcPr>
          <w:p w:rsidR="00DE130B" w:rsidRDefault="00DE130B" w:rsidP="005A7F64">
            <w:pPr>
              <w:jc w:val="right"/>
              <w:rPr>
                <w:rFonts w:ascii="Calibri" w:hAnsi="Calibri"/>
                <w:color w:val="000000"/>
                <w:sz w:val="22"/>
                <w:szCs w:val="22"/>
              </w:rPr>
            </w:pPr>
          </w:p>
        </w:tc>
        <w:tc>
          <w:tcPr>
            <w:tcW w:w="990" w:type="dxa"/>
            <w:tcBorders>
              <w:top w:val="nil"/>
              <w:left w:val="nil"/>
              <w:bottom w:val="nil"/>
              <w:right w:val="nil"/>
            </w:tcBorders>
            <w:shd w:val="clear" w:color="auto" w:fill="auto"/>
            <w:tcMar>
              <w:left w:w="43" w:type="dxa"/>
              <w:right w:w="43" w:type="dxa"/>
            </w:tcMar>
            <w:vAlign w:val="center"/>
            <w:hideMark/>
          </w:tcPr>
          <w:p w:rsidR="00DE130B" w:rsidRDefault="00DE130B" w:rsidP="005A7F64">
            <w:pPr>
              <w:jc w:val="right"/>
              <w:rPr>
                <w:rFonts w:ascii="Calibri" w:hAnsi="Calibri"/>
                <w:color w:val="000000"/>
                <w:sz w:val="22"/>
                <w:szCs w:val="22"/>
              </w:rPr>
            </w:pPr>
          </w:p>
        </w:tc>
        <w:tc>
          <w:tcPr>
            <w:tcW w:w="900" w:type="dxa"/>
            <w:tcBorders>
              <w:top w:val="nil"/>
              <w:left w:val="nil"/>
              <w:bottom w:val="nil"/>
              <w:right w:val="nil"/>
            </w:tcBorders>
            <w:shd w:val="clear" w:color="auto" w:fill="auto"/>
            <w:tcMar>
              <w:left w:w="43" w:type="dxa"/>
              <w:right w:w="43" w:type="dxa"/>
            </w:tcMar>
            <w:vAlign w:val="center"/>
            <w:hideMark/>
          </w:tcPr>
          <w:p w:rsidR="00DE130B" w:rsidRDefault="00DE130B" w:rsidP="00DE130B">
            <w:pPr>
              <w:jc w:val="right"/>
              <w:rPr>
                <w:rFonts w:ascii="Calibri" w:hAnsi="Calibri"/>
                <w:color w:val="000000"/>
                <w:sz w:val="22"/>
                <w:szCs w:val="22"/>
              </w:rPr>
            </w:pPr>
          </w:p>
        </w:tc>
      </w:tr>
      <w:tr w:rsidR="00DE130B" w:rsidRPr="00C36588" w:rsidTr="00DE130B">
        <w:trPr>
          <w:trHeight w:val="255"/>
        </w:trPr>
        <w:tc>
          <w:tcPr>
            <w:tcW w:w="2882" w:type="dxa"/>
            <w:tcBorders>
              <w:top w:val="nil"/>
              <w:left w:val="nil"/>
              <w:bottom w:val="nil"/>
              <w:right w:val="nil"/>
            </w:tcBorders>
            <w:shd w:val="clear" w:color="auto" w:fill="auto"/>
            <w:vAlign w:val="center"/>
            <w:hideMark/>
          </w:tcPr>
          <w:p w:rsidR="00DE130B" w:rsidRPr="00B863BF" w:rsidRDefault="00DE130B" w:rsidP="00D6185B">
            <w:pPr>
              <w:rPr>
                <w:b/>
                <w:bCs/>
                <w:sz w:val="14"/>
                <w:szCs w:val="14"/>
              </w:rPr>
            </w:pPr>
            <w:r w:rsidRPr="00B863BF">
              <w:rPr>
                <w:b/>
                <w:bCs/>
                <w:sz w:val="14"/>
                <w:szCs w:val="14"/>
              </w:rPr>
              <w:t>Investment in Securities and Shares</w:t>
            </w:r>
          </w:p>
        </w:tc>
        <w:tc>
          <w:tcPr>
            <w:tcW w:w="1005" w:type="dxa"/>
            <w:tcBorders>
              <w:top w:val="nil"/>
              <w:left w:val="nil"/>
              <w:bottom w:val="nil"/>
              <w:right w:val="nil"/>
            </w:tcBorders>
            <w:shd w:val="clear" w:color="auto" w:fill="auto"/>
            <w:tcMar>
              <w:left w:w="43" w:type="dxa"/>
              <w:right w:w="43" w:type="dxa"/>
            </w:tcMar>
            <w:vAlign w:val="center"/>
            <w:hideMark/>
          </w:tcPr>
          <w:p w:rsidR="00DE130B" w:rsidRPr="00B863BF" w:rsidRDefault="00DE130B" w:rsidP="005A7F64">
            <w:pPr>
              <w:jc w:val="right"/>
              <w:rPr>
                <w:b/>
                <w:bCs/>
                <w:sz w:val="14"/>
                <w:szCs w:val="14"/>
              </w:rPr>
            </w:pPr>
            <w:r w:rsidRPr="00B863BF">
              <w:rPr>
                <w:b/>
                <w:bCs/>
                <w:sz w:val="14"/>
                <w:szCs w:val="14"/>
              </w:rPr>
              <w:t>5,191,601.1</w:t>
            </w:r>
          </w:p>
        </w:tc>
        <w:tc>
          <w:tcPr>
            <w:tcW w:w="986" w:type="dxa"/>
            <w:tcBorders>
              <w:top w:val="nil"/>
              <w:left w:val="nil"/>
              <w:bottom w:val="nil"/>
              <w:right w:val="nil"/>
            </w:tcBorders>
            <w:shd w:val="clear" w:color="auto" w:fill="auto"/>
            <w:tcMar>
              <w:left w:w="43" w:type="dxa"/>
              <w:right w:w="43" w:type="dxa"/>
            </w:tcMar>
            <w:vAlign w:val="center"/>
            <w:hideMark/>
          </w:tcPr>
          <w:p w:rsidR="00DE130B" w:rsidRPr="00B863BF" w:rsidRDefault="00DE130B" w:rsidP="005A7F64">
            <w:pPr>
              <w:jc w:val="right"/>
              <w:rPr>
                <w:b/>
                <w:bCs/>
                <w:sz w:val="14"/>
                <w:szCs w:val="14"/>
              </w:rPr>
            </w:pPr>
            <w:r w:rsidRPr="00B863BF">
              <w:rPr>
                <w:b/>
                <w:bCs/>
                <w:sz w:val="14"/>
                <w:szCs w:val="14"/>
              </w:rPr>
              <w:t>6,011,774.8</w:t>
            </w:r>
          </w:p>
        </w:tc>
        <w:tc>
          <w:tcPr>
            <w:tcW w:w="1005" w:type="dxa"/>
            <w:tcBorders>
              <w:top w:val="nil"/>
              <w:left w:val="nil"/>
              <w:bottom w:val="nil"/>
              <w:right w:val="nil"/>
            </w:tcBorders>
            <w:shd w:val="clear" w:color="auto" w:fill="auto"/>
            <w:tcMar>
              <w:left w:w="43" w:type="dxa"/>
              <w:right w:w="43" w:type="dxa"/>
            </w:tcMar>
            <w:vAlign w:val="center"/>
            <w:hideMark/>
          </w:tcPr>
          <w:p w:rsidR="00DE130B" w:rsidRPr="00B863BF" w:rsidRDefault="00DE130B" w:rsidP="005A7F64">
            <w:pPr>
              <w:jc w:val="right"/>
              <w:rPr>
                <w:b/>
                <w:bCs/>
                <w:sz w:val="14"/>
                <w:szCs w:val="14"/>
              </w:rPr>
            </w:pPr>
            <w:r w:rsidRPr="00B863BF">
              <w:rPr>
                <w:b/>
                <w:bCs/>
                <w:sz w:val="14"/>
                <w:szCs w:val="14"/>
              </w:rPr>
              <w:t>6,752,158.1</w:t>
            </w:r>
          </w:p>
        </w:tc>
        <w:tc>
          <w:tcPr>
            <w:tcW w:w="986" w:type="dxa"/>
            <w:tcBorders>
              <w:top w:val="nil"/>
              <w:left w:val="nil"/>
              <w:bottom w:val="nil"/>
              <w:right w:val="nil"/>
            </w:tcBorders>
            <w:shd w:val="clear" w:color="auto" w:fill="auto"/>
            <w:tcMar>
              <w:left w:w="43" w:type="dxa"/>
              <w:right w:w="43" w:type="dxa"/>
            </w:tcMar>
            <w:vAlign w:val="center"/>
            <w:hideMark/>
          </w:tcPr>
          <w:p w:rsidR="00DE130B" w:rsidRPr="00B863BF" w:rsidRDefault="00DE130B" w:rsidP="005A7F64">
            <w:pPr>
              <w:jc w:val="right"/>
              <w:rPr>
                <w:b/>
                <w:bCs/>
                <w:sz w:val="14"/>
                <w:szCs w:val="14"/>
              </w:rPr>
            </w:pPr>
            <w:r w:rsidRPr="00B863BF">
              <w:rPr>
                <w:b/>
                <w:bCs/>
                <w:sz w:val="14"/>
                <w:szCs w:val="14"/>
              </w:rPr>
              <w:t>7,610,278.2</w:t>
            </w:r>
          </w:p>
        </w:tc>
        <w:tc>
          <w:tcPr>
            <w:tcW w:w="981" w:type="dxa"/>
            <w:tcBorders>
              <w:top w:val="nil"/>
              <w:left w:val="nil"/>
              <w:bottom w:val="nil"/>
              <w:right w:val="nil"/>
            </w:tcBorders>
            <w:shd w:val="clear" w:color="auto" w:fill="auto"/>
            <w:tcMar>
              <w:left w:w="43" w:type="dxa"/>
              <w:right w:w="43" w:type="dxa"/>
            </w:tcMar>
            <w:vAlign w:val="center"/>
            <w:hideMark/>
          </w:tcPr>
          <w:p w:rsidR="00DE130B" w:rsidRDefault="00DE130B" w:rsidP="005A7F64">
            <w:pPr>
              <w:jc w:val="right"/>
              <w:rPr>
                <w:b/>
                <w:bCs/>
                <w:color w:val="000000"/>
                <w:sz w:val="14"/>
                <w:szCs w:val="14"/>
              </w:rPr>
            </w:pPr>
            <w:r>
              <w:rPr>
                <w:b/>
                <w:bCs/>
                <w:color w:val="000000"/>
                <w:sz w:val="14"/>
                <w:szCs w:val="14"/>
              </w:rPr>
              <w:t>7,268,792.7</w:t>
            </w:r>
          </w:p>
        </w:tc>
        <w:tc>
          <w:tcPr>
            <w:tcW w:w="990" w:type="dxa"/>
            <w:tcBorders>
              <w:top w:val="nil"/>
              <w:left w:val="nil"/>
              <w:bottom w:val="nil"/>
              <w:right w:val="nil"/>
            </w:tcBorders>
            <w:shd w:val="clear" w:color="auto" w:fill="auto"/>
            <w:tcMar>
              <w:left w:w="43" w:type="dxa"/>
              <w:right w:w="43" w:type="dxa"/>
            </w:tcMar>
            <w:vAlign w:val="center"/>
            <w:hideMark/>
          </w:tcPr>
          <w:p w:rsidR="00DE130B" w:rsidRDefault="00DE130B" w:rsidP="005A7F64">
            <w:pPr>
              <w:jc w:val="right"/>
              <w:rPr>
                <w:b/>
                <w:bCs/>
                <w:color w:val="000000"/>
                <w:sz w:val="14"/>
                <w:szCs w:val="14"/>
              </w:rPr>
            </w:pPr>
            <w:r>
              <w:rPr>
                <w:b/>
                <w:bCs/>
                <w:color w:val="000000"/>
                <w:sz w:val="14"/>
                <w:szCs w:val="14"/>
              </w:rPr>
              <w:t>8,227,773.0</w:t>
            </w:r>
          </w:p>
        </w:tc>
        <w:tc>
          <w:tcPr>
            <w:tcW w:w="900" w:type="dxa"/>
            <w:tcBorders>
              <w:top w:val="nil"/>
              <w:left w:val="nil"/>
              <w:bottom w:val="nil"/>
              <w:right w:val="nil"/>
            </w:tcBorders>
            <w:shd w:val="clear" w:color="auto" w:fill="auto"/>
            <w:tcMar>
              <w:left w:w="43" w:type="dxa"/>
              <w:right w:w="43" w:type="dxa"/>
            </w:tcMar>
            <w:vAlign w:val="center"/>
            <w:hideMark/>
          </w:tcPr>
          <w:p w:rsidR="00DE130B" w:rsidRDefault="00DE130B" w:rsidP="00DE130B">
            <w:pPr>
              <w:jc w:val="right"/>
              <w:rPr>
                <w:b/>
                <w:bCs/>
                <w:color w:val="000000"/>
                <w:sz w:val="14"/>
                <w:szCs w:val="14"/>
              </w:rPr>
            </w:pPr>
            <w:r>
              <w:rPr>
                <w:b/>
                <w:bCs/>
                <w:color w:val="000000"/>
                <w:sz w:val="14"/>
                <w:szCs w:val="14"/>
              </w:rPr>
              <w:t>8,605,039.7</w:t>
            </w:r>
          </w:p>
        </w:tc>
      </w:tr>
      <w:tr w:rsidR="00DE130B" w:rsidRPr="00C36588" w:rsidTr="00DE130B">
        <w:trPr>
          <w:trHeight w:val="225"/>
        </w:trPr>
        <w:tc>
          <w:tcPr>
            <w:tcW w:w="2882" w:type="dxa"/>
            <w:tcBorders>
              <w:top w:val="nil"/>
              <w:left w:val="nil"/>
              <w:bottom w:val="nil"/>
              <w:right w:val="nil"/>
            </w:tcBorders>
            <w:shd w:val="clear" w:color="auto" w:fill="auto"/>
            <w:vAlign w:val="center"/>
            <w:hideMark/>
          </w:tcPr>
          <w:p w:rsidR="00DE130B" w:rsidRPr="00B863BF" w:rsidRDefault="00DE130B" w:rsidP="00D6185B">
            <w:pPr>
              <w:ind w:firstLineChars="200" w:firstLine="280"/>
              <w:rPr>
                <w:sz w:val="14"/>
                <w:szCs w:val="14"/>
              </w:rPr>
            </w:pPr>
            <w:r>
              <w:rPr>
                <w:sz w:val="14"/>
                <w:szCs w:val="14"/>
              </w:rPr>
              <w:t>(a)</w:t>
            </w:r>
            <w:r w:rsidRPr="00B863BF">
              <w:rPr>
                <w:sz w:val="14"/>
                <w:szCs w:val="14"/>
              </w:rPr>
              <w:t xml:space="preserve">  Federal Government Securities</w:t>
            </w:r>
          </w:p>
        </w:tc>
        <w:tc>
          <w:tcPr>
            <w:tcW w:w="1005" w:type="dxa"/>
            <w:tcBorders>
              <w:top w:val="nil"/>
              <w:left w:val="nil"/>
              <w:bottom w:val="nil"/>
              <w:right w:val="nil"/>
            </w:tcBorders>
            <w:shd w:val="clear" w:color="auto" w:fill="auto"/>
            <w:tcMar>
              <w:left w:w="43" w:type="dxa"/>
              <w:right w:w="43" w:type="dxa"/>
            </w:tcMar>
            <w:vAlign w:val="center"/>
            <w:hideMark/>
          </w:tcPr>
          <w:p w:rsidR="00DE130B" w:rsidRPr="00B863BF" w:rsidRDefault="00DE130B" w:rsidP="005A7F64">
            <w:pPr>
              <w:jc w:val="right"/>
              <w:rPr>
                <w:sz w:val="14"/>
                <w:szCs w:val="14"/>
              </w:rPr>
            </w:pPr>
            <w:r w:rsidRPr="00B863BF">
              <w:rPr>
                <w:sz w:val="14"/>
                <w:szCs w:val="14"/>
              </w:rPr>
              <w:t>2,640,857.0</w:t>
            </w:r>
          </w:p>
        </w:tc>
        <w:tc>
          <w:tcPr>
            <w:tcW w:w="986" w:type="dxa"/>
            <w:tcBorders>
              <w:top w:val="nil"/>
              <w:left w:val="nil"/>
              <w:bottom w:val="nil"/>
              <w:right w:val="nil"/>
            </w:tcBorders>
            <w:shd w:val="clear" w:color="auto" w:fill="auto"/>
            <w:tcMar>
              <w:left w:w="43" w:type="dxa"/>
              <w:right w:w="43" w:type="dxa"/>
            </w:tcMar>
            <w:vAlign w:val="center"/>
            <w:hideMark/>
          </w:tcPr>
          <w:p w:rsidR="00DE130B" w:rsidRPr="00B863BF" w:rsidRDefault="00DE130B" w:rsidP="005A7F64">
            <w:pPr>
              <w:jc w:val="right"/>
              <w:rPr>
                <w:sz w:val="14"/>
                <w:szCs w:val="14"/>
              </w:rPr>
            </w:pPr>
            <w:r w:rsidRPr="00B863BF">
              <w:rPr>
                <w:sz w:val="14"/>
                <w:szCs w:val="14"/>
              </w:rPr>
              <w:t>3,017,006.1</w:t>
            </w:r>
          </w:p>
        </w:tc>
        <w:tc>
          <w:tcPr>
            <w:tcW w:w="1005" w:type="dxa"/>
            <w:tcBorders>
              <w:top w:val="nil"/>
              <w:left w:val="nil"/>
              <w:bottom w:val="nil"/>
              <w:right w:val="nil"/>
            </w:tcBorders>
            <w:shd w:val="clear" w:color="auto" w:fill="auto"/>
            <w:tcMar>
              <w:left w:w="43" w:type="dxa"/>
              <w:right w:w="43" w:type="dxa"/>
            </w:tcMar>
            <w:vAlign w:val="center"/>
            <w:hideMark/>
          </w:tcPr>
          <w:p w:rsidR="00DE130B" w:rsidRPr="00B863BF" w:rsidRDefault="00DE130B" w:rsidP="005A7F64">
            <w:pPr>
              <w:jc w:val="right"/>
              <w:rPr>
                <w:sz w:val="14"/>
                <w:szCs w:val="14"/>
              </w:rPr>
            </w:pPr>
            <w:r w:rsidRPr="00B863BF">
              <w:rPr>
                <w:sz w:val="14"/>
                <w:szCs w:val="14"/>
              </w:rPr>
              <w:t>3,377,903.4</w:t>
            </w:r>
          </w:p>
        </w:tc>
        <w:tc>
          <w:tcPr>
            <w:tcW w:w="986" w:type="dxa"/>
            <w:tcBorders>
              <w:top w:val="nil"/>
              <w:left w:val="nil"/>
              <w:bottom w:val="nil"/>
              <w:right w:val="nil"/>
            </w:tcBorders>
            <w:shd w:val="clear" w:color="auto" w:fill="auto"/>
            <w:tcMar>
              <w:left w:w="43" w:type="dxa"/>
              <w:right w:w="43" w:type="dxa"/>
            </w:tcMar>
            <w:vAlign w:val="center"/>
            <w:hideMark/>
          </w:tcPr>
          <w:p w:rsidR="00DE130B" w:rsidRPr="00B863BF" w:rsidRDefault="00DE130B" w:rsidP="005A7F64">
            <w:pPr>
              <w:jc w:val="right"/>
              <w:rPr>
                <w:sz w:val="14"/>
                <w:szCs w:val="14"/>
              </w:rPr>
            </w:pPr>
            <w:r w:rsidRPr="00B863BF">
              <w:rPr>
                <w:sz w:val="14"/>
                <w:szCs w:val="14"/>
              </w:rPr>
              <w:t>3,975,046.5</w:t>
            </w:r>
          </w:p>
        </w:tc>
        <w:tc>
          <w:tcPr>
            <w:tcW w:w="981" w:type="dxa"/>
            <w:tcBorders>
              <w:top w:val="nil"/>
              <w:left w:val="nil"/>
              <w:bottom w:val="nil"/>
              <w:right w:val="nil"/>
            </w:tcBorders>
            <w:shd w:val="clear" w:color="auto" w:fill="auto"/>
            <w:tcMar>
              <w:left w:w="43" w:type="dxa"/>
              <w:right w:w="43" w:type="dxa"/>
            </w:tcMar>
            <w:vAlign w:val="center"/>
            <w:hideMark/>
          </w:tcPr>
          <w:p w:rsidR="00DE130B" w:rsidRDefault="00DE130B" w:rsidP="005A7F64">
            <w:pPr>
              <w:jc w:val="right"/>
              <w:rPr>
                <w:color w:val="000000"/>
                <w:sz w:val="14"/>
                <w:szCs w:val="14"/>
              </w:rPr>
            </w:pPr>
            <w:r>
              <w:rPr>
                <w:color w:val="000000"/>
                <w:sz w:val="14"/>
                <w:szCs w:val="14"/>
              </w:rPr>
              <w:t>3,144,843.2</w:t>
            </w:r>
          </w:p>
        </w:tc>
        <w:tc>
          <w:tcPr>
            <w:tcW w:w="990" w:type="dxa"/>
            <w:tcBorders>
              <w:top w:val="nil"/>
              <w:left w:val="nil"/>
              <w:bottom w:val="nil"/>
              <w:right w:val="nil"/>
            </w:tcBorders>
            <w:shd w:val="clear" w:color="auto" w:fill="auto"/>
            <w:tcMar>
              <w:left w:w="43" w:type="dxa"/>
              <w:right w:w="43" w:type="dxa"/>
            </w:tcMar>
            <w:vAlign w:val="center"/>
            <w:hideMark/>
          </w:tcPr>
          <w:p w:rsidR="00DE130B" w:rsidRDefault="00DE130B" w:rsidP="005A7F64">
            <w:pPr>
              <w:jc w:val="right"/>
              <w:rPr>
                <w:color w:val="000000"/>
                <w:sz w:val="14"/>
                <w:szCs w:val="14"/>
              </w:rPr>
            </w:pPr>
            <w:r>
              <w:rPr>
                <w:color w:val="000000"/>
                <w:sz w:val="14"/>
                <w:szCs w:val="14"/>
              </w:rPr>
              <w:t>3,374,796.2</w:t>
            </w:r>
          </w:p>
        </w:tc>
        <w:tc>
          <w:tcPr>
            <w:tcW w:w="900" w:type="dxa"/>
            <w:tcBorders>
              <w:top w:val="nil"/>
              <w:left w:val="nil"/>
              <w:bottom w:val="nil"/>
              <w:right w:val="nil"/>
            </w:tcBorders>
            <w:shd w:val="clear" w:color="auto" w:fill="auto"/>
            <w:tcMar>
              <w:left w:w="43" w:type="dxa"/>
              <w:right w:w="43" w:type="dxa"/>
            </w:tcMar>
            <w:vAlign w:val="center"/>
            <w:hideMark/>
          </w:tcPr>
          <w:p w:rsidR="00DE130B" w:rsidRDefault="00DE130B" w:rsidP="00DE130B">
            <w:pPr>
              <w:jc w:val="right"/>
              <w:rPr>
                <w:color w:val="000000"/>
                <w:sz w:val="14"/>
                <w:szCs w:val="14"/>
              </w:rPr>
            </w:pPr>
            <w:r>
              <w:rPr>
                <w:color w:val="000000"/>
                <w:sz w:val="14"/>
                <w:szCs w:val="14"/>
              </w:rPr>
              <w:t>2,965,941.9</w:t>
            </w:r>
          </w:p>
        </w:tc>
      </w:tr>
      <w:tr w:rsidR="00DE130B" w:rsidRPr="00C36588" w:rsidTr="00DE130B">
        <w:trPr>
          <w:trHeight w:val="255"/>
        </w:trPr>
        <w:tc>
          <w:tcPr>
            <w:tcW w:w="2882" w:type="dxa"/>
            <w:tcBorders>
              <w:top w:val="nil"/>
              <w:left w:val="nil"/>
              <w:bottom w:val="nil"/>
              <w:right w:val="nil"/>
            </w:tcBorders>
            <w:shd w:val="clear" w:color="auto" w:fill="auto"/>
            <w:vAlign w:val="center"/>
            <w:hideMark/>
          </w:tcPr>
          <w:p w:rsidR="00DE130B" w:rsidRPr="00B863BF" w:rsidRDefault="00DE130B" w:rsidP="00D6185B">
            <w:pPr>
              <w:ind w:firstLineChars="200" w:firstLine="280"/>
              <w:rPr>
                <w:sz w:val="14"/>
                <w:szCs w:val="14"/>
              </w:rPr>
            </w:pPr>
            <w:r>
              <w:rPr>
                <w:sz w:val="14"/>
                <w:szCs w:val="14"/>
              </w:rPr>
              <w:t>(b)</w:t>
            </w:r>
            <w:r w:rsidRPr="00B863BF">
              <w:rPr>
                <w:sz w:val="14"/>
                <w:szCs w:val="14"/>
              </w:rPr>
              <w:t xml:space="preserve">  Treasury Bills</w:t>
            </w:r>
          </w:p>
        </w:tc>
        <w:tc>
          <w:tcPr>
            <w:tcW w:w="1005" w:type="dxa"/>
            <w:tcBorders>
              <w:top w:val="nil"/>
              <w:left w:val="nil"/>
              <w:bottom w:val="nil"/>
              <w:right w:val="nil"/>
            </w:tcBorders>
            <w:shd w:val="clear" w:color="auto" w:fill="auto"/>
            <w:tcMar>
              <w:left w:w="43" w:type="dxa"/>
              <w:right w:w="43" w:type="dxa"/>
            </w:tcMar>
            <w:vAlign w:val="center"/>
            <w:hideMark/>
          </w:tcPr>
          <w:p w:rsidR="00DE130B" w:rsidRPr="00B863BF" w:rsidRDefault="00DE130B" w:rsidP="005A7F64">
            <w:pPr>
              <w:jc w:val="right"/>
              <w:rPr>
                <w:sz w:val="14"/>
                <w:szCs w:val="14"/>
              </w:rPr>
            </w:pPr>
            <w:r w:rsidRPr="00B863BF">
              <w:rPr>
                <w:sz w:val="14"/>
                <w:szCs w:val="14"/>
              </w:rPr>
              <w:t>1,728,730.5</w:t>
            </w:r>
          </w:p>
        </w:tc>
        <w:tc>
          <w:tcPr>
            <w:tcW w:w="986" w:type="dxa"/>
            <w:tcBorders>
              <w:top w:val="nil"/>
              <w:left w:val="nil"/>
              <w:bottom w:val="nil"/>
              <w:right w:val="nil"/>
            </w:tcBorders>
            <w:shd w:val="clear" w:color="auto" w:fill="auto"/>
            <w:tcMar>
              <w:left w:w="43" w:type="dxa"/>
              <w:right w:w="43" w:type="dxa"/>
            </w:tcMar>
            <w:vAlign w:val="center"/>
            <w:hideMark/>
          </w:tcPr>
          <w:p w:rsidR="00DE130B" w:rsidRPr="00B863BF" w:rsidRDefault="00DE130B" w:rsidP="005A7F64">
            <w:pPr>
              <w:jc w:val="right"/>
              <w:rPr>
                <w:sz w:val="14"/>
                <w:szCs w:val="14"/>
              </w:rPr>
            </w:pPr>
            <w:r w:rsidRPr="00B863BF">
              <w:rPr>
                <w:sz w:val="14"/>
                <w:szCs w:val="14"/>
              </w:rPr>
              <w:t>2,164,377.3</w:t>
            </w:r>
          </w:p>
        </w:tc>
        <w:tc>
          <w:tcPr>
            <w:tcW w:w="1005" w:type="dxa"/>
            <w:tcBorders>
              <w:top w:val="nil"/>
              <w:left w:val="nil"/>
              <w:bottom w:val="nil"/>
              <w:right w:val="nil"/>
            </w:tcBorders>
            <w:shd w:val="clear" w:color="auto" w:fill="auto"/>
            <w:tcMar>
              <w:left w:w="43" w:type="dxa"/>
              <w:right w:w="43" w:type="dxa"/>
            </w:tcMar>
            <w:vAlign w:val="center"/>
            <w:hideMark/>
          </w:tcPr>
          <w:p w:rsidR="00DE130B" w:rsidRPr="00B863BF" w:rsidRDefault="00DE130B" w:rsidP="005A7F64">
            <w:pPr>
              <w:jc w:val="right"/>
              <w:rPr>
                <w:sz w:val="14"/>
                <w:szCs w:val="14"/>
              </w:rPr>
            </w:pPr>
            <w:r w:rsidRPr="00B863BF">
              <w:rPr>
                <w:sz w:val="14"/>
                <w:szCs w:val="14"/>
              </w:rPr>
              <w:t>2,537,577.9</w:t>
            </w:r>
          </w:p>
        </w:tc>
        <w:tc>
          <w:tcPr>
            <w:tcW w:w="986" w:type="dxa"/>
            <w:tcBorders>
              <w:top w:val="nil"/>
              <w:left w:val="nil"/>
              <w:bottom w:val="nil"/>
              <w:right w:val="nil"/>
            </w:tcBorders>
            <w:shd w:val="clear" w:color="auto" w:fill="auto"/>
            <w:tcMar>
              <w:left w:w="43" w:type="dxa"/>
              <w:right w:w="43" w:type="dxa"/>
            </w:tcMar>
            <w:vAlign w:val="center"/>
            <w:hideMark/>
          </w:tcPr>
          <w:p w:rsidR="00DE130B" w:rsidRPr="00B863BF" w:rsidRDefault="00DE130B" w:rsidP="005A7F64">
            <w:pPr>
              <w:jc w:val="right"/>
              <w:rPr>
                <w:sz w:val="14"/>
                <w:szCs w:val="14"/>
              </w:rPr>
            </w:pPr>
            <w:r w:rsidRPr="00B863BF">
              <w:rPr>
                <w:sz w:val="14"/>
                <w:szCs w:val="14"/>
              </w:rPr>
              <w:t>2,666,090.3</w:t>
            </w:r>
          </w:p>
        </w:tc>
        <w:tc>
          <w:tcPr>
            <w:tcW w:w="981" w:type="dxa"/>
            <w:tcBorders>
              <w:top w:val="nil"/>
              <w:left w:val="nil"/>
              <w:bottom w:val="nil"/>
              <w:right w:val="nil"/>
            </w:tcBorders>
            <w:shd w:val="clear" w:color="auto" w:fill="auto"/>
            <w:tcMar>
              <w:left w:w="43" w:type="dxa"/>
              <w:right w:w="43" w:type="dxa"/>
            </w:tcMar>
            <w:vAlign w:val="center"/>
            <w:hideMark/>
          </w:tcPr>
          <w:p w:rsidR="00DE130B" w:rsidRDefault="00DE130B" w:rsidP="005A7F64">
            <w:pPr>
              <w:jc w:val="right"/>
              <w:rPr>
                <w:color w:val="000000"/>
                <w:sz w:val="14"/>
                <w:szCs w:val="14"/>
              </w:rPr>
            </w:pPr>
            <w:r>
              <w:rPr>
                <w:color w:val="000000"/>
                <w:sz w:val="14"/>
                <w:szCs w:val="14"/>
              </w:rPr>
              <w:t>3,145,702.9</w:t>
            </w:r>
          </w:p>
        </w:tc>
        <w:tc>
          <w:tcPr>
            <w:tcW w:w="990" w:type="dxa"/>
            <w:tcBorders>
              <w:top w:val="nil"/>
              <w:left w:val="nil"/>
              <w:bottom w:val="nil"/>
              <w:right w:val="nil"/>
            </w:tcBorders>
            <w:shd w:val="clear" w:color="auto" w:fill="auto"/>
            <w:tcMar>
              <w:left w:w="43" w:type="dxa"/>
              <w:right w:w="43" w:type="dxa"/>
            </w:tcMar>
            <w:vAlign w:val="center"/>
            <w:hideMark/>
          </w:tcPr>
          <w:p w:rsidR="00DE130B" w:rsidRDefault="00DE130B" w:rsidP="005A7F64">
            <w:pPr>
              <w:jc w:val="right"/>
              <w:rPr>
                <w:color w:val="000000"/>
                <w:sz w:val="14"/>
                <w:szCs w:val="14"/>
              </w:rPr>
            </w:pPr>
            <w:r>
              <w:rPr>
                <w:color w:val="000000"/>
                <w:sz w:val="14"/>
                <w:szCs w:val="14"/>
              </w:rPr>
              <w:t>3,783,600.4</w:t>
            </w:r>
          </w:p>
        </w:tc>
        <w:tc>
          <w:tcPr>
            <w:tcW w:w="900" w:type="dxa"/>
            <w:tcBorders>
              <w:top w:val="nil"/>
              <w:left w:val="nil"/>
              <w:bottom w:val="nil"/>
              <w:right w:val="nil"/>
            </w:tcBorders>
            <w:shd w:val="clear" w:color="auto" w:fill="auto"/>
            <w:tcMar>
              <w:left w:w="43" w:type="dxa"/>
              <w:right w:w="43" w:type="dxa"/>
            </w:tcMar>
            <w:vAlign w:val="center"/>
            <w:hideMark/>
          </w:tcPr>
          <w:p w:rsidR="00DE130B" w:rsidRDefault="00DE130B" w:rsidP="00DE130B">
            <w:pPr>
              <w:jc w:val="right"/>
              <w:rPr>
                <w:color w:val="000000"/>
                <w:sz w:val="14"/>
                <w:szCs w:val="14"/>
              </w:rPr>
            </w:pPr>
            <w:r>
              <w:rPr>
                <w:color w:val="000000"/>
                <w:sz w:val="14"/>
                <w:szCs w:val="14"/>
              </w:rPr>
              <w:t>4,588,491.8</w:t>
            </w:r>
          </w:p>
        </w:tc>
      </w:tr>
      <w:tr w:rsidR="00DE130B" w:rsidRPr="00C36588" w:rsidTr="00DE130B">
        <w:trPr>
          <w:trHeight w:val="225"/>
        </w:trPr>
        <w:tc>
          <w:tcPr>
            <w:tcW w:w="2882" w:type="dxa"/>
            <w:tcBorders>
              <w:top w:val="nil"/>
              <w:left w:val="nil"/>
              <w:bottom w:val="nil"/>
              <w:right w:val="nil"/>
            </w:tcBorders>
            <w:shd w:val="clear" w:color="auto" w:fill="auto"/>
            <w:vAlign w:val="center"/>
            <w:hideMark/>
          </w:tcPr>
          <w:p w:rsidR="00DE130B" w:rsidRPr="00B863BF" w:rsidRDefault="00DE130B" w:rsidP="00D6185B">
            <w:pPr>
              <w:ind w:firstLineChars="200" w:firstLine="280"/>
              <w:rPr>
                <w:sz w:val="14"/>
                <w:szCs w:val="14"/>
              </w:rPr>
            </w:pPr>
            <w:r>
              <w:rPr>
                <w:sz w:val="14"/>
                <w:szCs w:val="14"/>
              </w:rPr>
              <w:t>(c)</w:t>
            </w:r>
            <w:r w:rsidRPr="00B863BF">
              <w:rPr>
                <w:sz w:val="14"/>
                <w:szCs w:val="14"/>
              </w:rPr>
              <w:t xml:space="preserve">  Provincial Governments Securities</w:t>
            </w:r>
          </w:p>
        </w:tc>
        <w:tc>
          <w:tcPr>
            <w:tcW w:w="1005" w:type="dxa"/>
            <w:tcBorders>
              <w:top w:val="nil"/>
              <w:left w:val="nil"/>
              <w:bottom w:val="nil"/>
              <w:right w:val="nil"/>
            </w:tcBorders>
            <w:shd w:val="clear" w:color="auto" w:fill="auto"/>
            <w:tcMar>
              <w:left w:w="43" w:type="dxa"/>
              <w:right w:w="43" w:type="dxa"/>
            </w:tcMar>
            <w:vAlign w:val="center"/>
            <w:hideMark/>
          </w:tcPr>
          <w:p w:rsidR="00DE130B" w:rsidRPr="00B863BF" w:rsidRDefault="00DE130B" w:rsidP="005A7F64">
            <w:pPr>
              <w:jc w:val="right"/>
              <w:rPr>
                <w:sz w:val="14"/>
                <w:szCs w:val="14"/>
              </w:rPr>
            </w:pPr>
            <w:r w:rsidRPr="00B863BF">
              <w:rPr>
                <w:sz w:val="14"/>
                <w:szCs w:val="14"/>
              </w:rPr>
              <w:t>-</w:t>
            </w:r>
          </w:p>
        </w:tc>
        <w:tc>
          <w:tcPr>
            <w:tcW w:w="986" w:type="dxa"/>
            <w:tcBorders>
              <w:top w:val="nil"/>
              <w:left w:val="nil"/>
              <w:bottom w:val="nil"/>
              <w:right w:val="nil"/>
            </w:tcBorders>
            <w:shd w:val="clear" w:color="auto" w:fill="auto"/>
            <w:tcMar>
              <w:left w:w="43" w:type="dxa"/>
              <w:right w:w="43" w:type="dxa"/>
            </w:tcMar>
            <w:vAlign w:val="center"/>
            <w:hideMark/>
          </w:tcPr>
          <w:p w:rsidR="00DE130B" w:rsidRPr="00B863BF" w:rsidRDefault="00DE130B" w:rsidP="005A7F64">
            <w:pPr>
              <w:jc w:val="right"/>
              <w:rPr>
                <w:sz w:val="14"/>
                <w:szCs w:val="14"/>
              </w:rPr>
            </w:pPr>
            <w:r w:rsidRPr="00B863BF">
              <w:rPr>
                <w:sz w:val="14"/>
                <w:szCs w:val="14"/>
              </w:rPr>
              <w:t>-</w:t>
            </w:r>
          </w:p>
        </w:tc>
        <w:tc>
          <w:tcPr>
            <w:tcW w:w="1005" w:type="dxa"/>
            <w:tcBorders>
              <w:top w:val="nil"/>
              <w:left w:val="nil"/>
              <w:bottom w:val="nil"/>
              <w:right w:val="nil"/>
            </w:tcBorders>
            <w:shd w:val="clear" w:color="auto" w:fill="auto"/>
            <w:tcMar>
              <w:left w:w="43" w:type="dxa"/>
              <w:right w:w="43" w:type="dxa"/>
            </w:tcMar>
            <w:vAlign w:val="center"/>
            <w:hideMark/>
          </w:tcPr>
          <w:p w:rsidR="00DE130B" w:rsidRPr="00B863BF" w:rsidRDefault="00DE130B" w:rsidP="005A7F64">
            <w:pPr>
              <w:jc w:val="right"/>
              <w:rPr>
                <w:sz w:val="14"/>
                <w:szCs w:val="14"/>
              </w:rPr>
            </w:pPr>
            <w:r w:rsidRPr="00B863BF">
              <w:rPr>
                <w:sz w:val="14"/>
                <w:szCs w:val="14"/>
              </w:rPr>
              <w:t>-</w:t>
            </w:r>
          </w:p>
        </w:tc>
        <w:tc>
          <w:tcPr>
            <w:tcW w:w="986" w:type="dxa"/>
            <w:tcBorders>
              <w:top w:val="nil"/>
              <w:left w:val="nil"/>
              <w:bottom w:val="nil"/>
              <w:right w:val="nil"/>
            </w:tcBorders>
            <w:shd w:val="clear" w:color="auto" w:fill="auto"/>
            <w:tcMar>
              <w:left w:w="43" w:type="dxa"/>
              <w:right w:w="43" w:type="dxa"/>
            </w:tcMar>
            <w:vAlign w:val="center"/>
            <w:hideMark/>
          </w:tcPr>
          <w:p w:rsidR="00DE130B" w:rsidRPr="00B863BF" w:rsidRDefault="00DE130B" w:rsidP="005A7F64">
            <w:pPr>
              <w:jc w:val="right"/>
              <w:rPr>
                <w:sz w:val="14"/>
                <w:szCs w:val="14"/>
              </w:rPr>
            </w:pPr>
          </w:p>
        </w:tc>
        <w:tc>
          <w:tcPr>
            <w:tcW w:w="981" w:type="dxa"/>
            <w:tcBorders>
              <w:top w:val="nil"/>
              <w:left w:val="nil"/>
              <w:bottom w:val="nil"/>
              <w:right w:val="nil"/>
            </w:tcBorders>
            <w:shd w:val="clear" w:color="auto" w:fill="auto"/>
            <w:tcMar>
              <w:left w:w="43" w:type="dxa"/>
              <w:right w:w="43" w:type="dxa"/>
            </w:tcMar>
            <w:vAlign w:val="center"/>
            <w:hideMark/>
          </w:tcPr>
          <w:p w:rsidR="00DE130B" w:rsidRDefault="00DE130B" w:rsidP="005A7F64">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tcMar>
              <w:left w:w="43" w:type="dxa"/>
              <w:right w:w="43" w:type="dxa"/>
            </w:tcMar>
            <w:vAlign w:val="center"/>
            <w:hideMark/>
          </w:tcPr>
          <w:p w:rsidR="00DE130B" w:rsidRDefault="00DE130B" w:rsidP="005A7F64">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tcMar>
              <w:left w:w="43" w:type="dxa"/>
              <w:right w:w="43" w:type="dxa"/>
            </w:tcMar>
            <w:vAlign w:val="center"/>
            <w:hideMark/>
          </w:tcPr>
          <w:p w:rsidR="00DE130B" w:rsidRDefault="00DE130B" w:rsidP="00DE130B">
            <w:pPr>
              <w:jc w:val="right"/>
              <w:rPr>
                <w:color w:val="000000"/>
                <w:sz w:val="14"/>
                <w:szCs w:val="14"/>
              </w:rPr>
            </w:pPr>
            <w:r>
              <w:rPr>
                <w:color w:val="000000"/>
                <w:sz w:val="14"/>
                <w:szCs w:val="14"/>
              </w:rPr>
              <w:t>-</w:t>
            </w:r>
          </w:p>
        </w:tc>
      </w:tr>
      <w:tr w:rsidR="00DE130B" w:rsidRPr="00C36588" w:rsidTr="00DE130B">
        <w:trPr>
          <w:trHeight w:val="255"/>
        </w:trPr>
        <w:tc>
          <w:tcPr>
            <w:tcW w:w="2882" w:type="dxa"/>
            <w:tcBorders>
              <w:top w:val="nil"/>
              <w:left w:val="nil"/>
              <w:bottom w:val="nil"/>
              <w:right w:val="nil"/>
            </w:tcBorders>
            <w:shd w:val="clear" w:color="auto" w:fill="auto"/>
            <w:vAlign w:val="center"/>
            <w:hideMark/>
          </w:tcPr>
          <w:p w:rsidR="00DE130B" w:rsidRPr="00B863BF" w:rsidRDefault="00DE130B" w:rsidP="00D6185B">
            <w:pPr>
              <w:ind w:firstLineChars="200" w:firstLine="280"/>
              <w:rPr>
                <w:sz w:val="14"/>
                <w:szCs w:val="14"/>
              </w:rPr>
            </w:pPr>
            <w:r>
              <w:rPr>
                <w:sz w:val="14"/>
                <w:szCs w:val="14"/>
              </w:rPr>
              <w:t>(d)</w:t>
            </w:r>
            <w:r w:rsidRPr="00B863BF">
              <w:rPr>
                <w:sz w:val="14"/>
                <w:szCs w:val="14"/>
              </w:rPr>
              <w:t xml:space="preserve">  Foreign Securities</w:t>
            </w:r>
          </w:p>
        </w:tc>
        <w:tc>
          <w:tcPr>
            <w:tcW w:w="1005" w:type="dxa"/>
            <w:tcBorders>
              <w:top w:val="nil"/>
              <w:left w:val="nil"/>
              <w:bottom w:val="nil"/>
              <w:right w:val="nil"/>
            </w:tcBorders>
            <w:shd w:val="clear" w:color="auto" w:fill="auto"/>
            <w:tcMar>
              <w:left w:w="43" w:type="dxa"/>
              <w:right w:w="43" w:type="dxa"/>
            </w:tcMar>
            <w:vAlign w:val="center"/>
            <w:hideMark/>
          </w:tcPr>
          <w:p w:rsidR="00DE130B" w:rsidRPr="00B863BF" w:rsidRDefault="00DE130B" w:rsidP="005A7F64">
            <w:pPr>
              <w:jc w:val="right"/>
              <w:rPr>
                <w:sz w:val="14"/>
                <w:szCs w:val="14"/>
              </w:rPr>
            </w:pPr>
            <w:r w:rsidRPr="00B863BF">
              <w:rPr>
                <w:sz w:val="14"/>
                <w:szCs w:val="14"/>
              </w:rPr>
              <w:t>97,653.5</w:t>
            </w:r>
          </w:p>
        </w:tc>
        <w:tc>
          <w:tcPr>
            <w:tcW w:w="986" w:type="dxa"/>
            <w:tcBorders>
              <w:top w:val="nil"/>
              <w:left w:val="nil"/>
              <w:bottom w:val="nil"/>
              <w:right w:val="nil"/>
            </w:tcBorders>
            <w:shd w:val="clear" w:color="auto" w:fill="auto"/>
            <w:tcMar>
              <w:left w:w="43" w:type="dxa"/>
              <w:right w:w="43" w:type="dxa"/>
            </w:tcMar>
            <w:vAlign w:val="center"/>
            <w:hideMark/>
          </w:tcPr>
          <w:p w:rsidR="00DE130B" w:rsidRPr="00B863BF" w:rsidRDefault="00DE130B" w:rsidP="005A7F64">
            <w:pPr>
              <w:jc w:val="right"/>
              <w:rPr>
                <w:sz w:val="14"/>
                <w:szCs w:val="14"/>
              </w:rPr>
            </w:pPr>
            <w:r w:rsidRPr="00B863BF">
              <w:rPr>
                <w:sz w:val="14"/>
                <w:szCs w:val="14"/>
              </w:rPr>
              <w:t>104,955.0</w:t>
            </w:r>
          </w:p>
        </w:tc>
        <w:tc>
          <w:tcPr>
            <w:tcW w:w="1005" w:type="dxa"/>
            <w:tcBorders>
              <w:top w:val="nil"/>
              <w:left w:val="nil"/>
              <w:bottom w:val="nil"/>
              <w:right w:val="nil"/>
            </w:tcBorders>
            <w:shd w:val="clear" w:color="auto" w:fill="auto"/>
            <w:tcMar>
              <w:left w:w="43" w:type="dxa"/>
              <w:right w:w="43" w:type="dxa"/>
            </w:tcMar>
            <w:vAlign w:val="center"/>
            <w:hideMark/>
          </w:tcPr>
          <w:p w:rsidR="00DE130B" w:rsidRPr="00B863BF" w:rsidRDefault="00DE130B" w:rsidP="005A7F64">
            <w:pPr>
              <w:jc w:val="right"/>
              <w:rPr>
                <w:sz w:val="14"/>
                <w:szCs w:val="14"/>
              </w:rPr>
            </w:pPr>
            <w:r w:rsidRPr="00B863BF">
              <w:rPr>
                <w:sz w:val="14"/>
                <w:szCs w:val="14"/>
              </w:rPr>
              <w:t>99,727.8</w:t>
            </w:r>
          </w:p>
        </w:tc>
        <w:tc>
          <w:tcPr>
            <w:tcW w:w="986" w:type="dxa"/>
            <w:tcBorders>
              <w:top w:val="nil"/>
              <w:left w:val="nil"/>
              <w:bottom w:val="nil"/>
              <w:right w:val="nil"/>
            </w:tcBorders>
            <w:shd w:val="clear" w:color="auto" w:fill="auto"/>
            <w:tcMar>
              <w:left w:w="43" w:type="dxa"/>
              <w:right w:w="43" w:type="dxa"/>
            </w:tcMar>
            <w:vAlign w:val="center"/>
            <w:hideMark/>
          </w:tcPr>
          <w:p w:rsidR="00DE130B" w:rsidRPr="00B863BF" w:rsidRDefault="00DE130B" w:rsidP="005A7F64">
            <w:pPr>
              <w:jc w:val="right"/>
              <w:rPr>
                <w:sz w:val="14"/>
                <w:szCs w:val="14"/>
              </w:rPr>
            </w:pPr>
            <w:r w:rsidRPr="00B863BF">
              <w:rPr>
                <w:sz w:val="14"/>
                <w:szCs w:val="14"/>
              </w:rPr>
              <w:t>185,504.3</w:t>
            </w:r>
          </w:p>
        </w:tc>
        <w:tc>
          <w:tcPr>
            <w:tcW w:w="981" w:type="dxa"/>
            <w:tcBorders>
              <w:top w:val="nil"/>
              <w:left w:val="nil"/>
              <w:bottom w:val="nil"/>
              <w:right w:val="nil"/>
            </w:tcBorders>
            <w:shd w:val="clear" w:color="auto" w:fill="auto"/>
            <w:tcMar>
              <w:left w:w="43" w:type="dxa"/>
              <w:right w:w="43" w:type="dxa"/>
            </w:tcMar>
            <w:vAlign w:val="center"/>
            <w:hideMark/>
          </w:tcPr>
          <w:p w:rsidR="00DE130B" w:rsidRDefault="00DE130B" w:rsidP="005A7F64">
            <w:pPr>
              <w:jc w:val="right"/>
              <w:rPr>
                <w:color w:val="000000"/>
                <w:sz w:val="14"/>
                <w:szCs w:val="14"/>
              </w:rPr>
            </w:pPr>
            <w:r>
              <w:rPr>
                <w:color w:val="000000"/>
                <w:sz w:val="14"/>
                <w:szCs w:val="14"/>
              </w:rPr>
              <w:t>121,077.1</w:t>
            </w:r>
          </w:p>
        </w:tc>
        <w:tc>
          <w:tcPr>
            <w:tcW w:w="990" w:type="dxa"/>
            <w:tcBorders>
              <w:top w:val="nil"/>
              <w:left w:val="nil"/>
              <w:bottom w:val="nil"/>
              <w:right w:val="nil"/>
            </w:tcBorders>
            <w:shd w:val="clear" w:color="auto" w:fill="auto"/>
            <w:tcMar>
              <w:left w:w="43" w:type="dxa"/>
              <w:right w:w="43" w:type="dxa"/>
            </w:tcMar>
            <w:vAlign w:val="center"/>
            <w:hideMark/>
          </w:tcPr>
          <w:p w:rsidR="00DE130B" w:rsidRDefault="00DE130B" w:rsidP="005A7F64">
            <w:pPr>
              <w:jc w:val="right"/>
              <w:rPr>
                <w:color w:val="000000"/>
                <w:sz w:val="14"/>
                <w:szCs w:val="14"/>
              </w:rPr>
            </w:pPr>
            <w:r>
              <w:rPr>
                <w:color w:val="000000"/>
                <w:sz w:val="14"/>
                <w:szCs w:val="14"/>
              </w:rPr>
              <w:t>236,707.6</w:t>
            </w:r>
          </w:p>
        </w:tc>
        <w:tc>
          <w:tcPr>
            <w:tcW w:w="900" w:type="dxa"/>
            <w:tcBorders>
              <w:top w:val="nil"/>
              <w:left w:val="nil"/>
              <w:bottom w:val="nil"/>
              <w:right w:val="nil"/>
            </w:tcBorders>
            <w:shd w:val="clear" w:color="auto" w:fill="auto"/>
            <w:tcMar>
              <w:left w:w="43" w:type="dxa"/>
              <w:right w:w="43" w:type="dxa"/>
            </w:tcMar>
            <w:vAlign w:val="center"/>
            <w:hideMark/>
          </w:tcPr>
          <w:p w:rsidR="00DE130B" w:rsidRDefault="00DE130B" w:rsidP="00DE130B">
            <w:pPr>
              <w:jc w:val="right"/>
              <w:rPr>
                <w:color w:val="000000"/>
                <w:sz w:val="14"/>
                <w:szCs w:val="14"/>
              </w:rPr>
            </w:pPr>
            <w:r>
              <w:rPr>
                <w:color w:val="000000"/>
                <w:sz w:val="14"/>
                <w:szCs w:val="14"/>
              </w:rPr>
              <w:t>257,402.4</w:t>
            </w:r>
          </w:p>
        </w:tc>
      </w:tr>
      <w:tr w:rsidR="00DE130B" w:rsidRPr="00C36588" w:rsidTr="00DE130B">
        <w:trPr>
          <w:trHeight w:val="225"/>
        </w:trPr>
        <w:tc>
          <w:tcPr>
            <w:tcW w:w="2882" w:type="dxa"/>
            <w:tcBorders>
              <w:top w:val="nil"/>
              <w:left w:val="nil"/>
              <w:bottom w:val="nil"/>
              <w:right w:val="nil"/>
            </w:tcBorders>
            <w:shd w:val="clear" w:color="auto" w:fill="auto"/>
            <w:vAlign w:val="center"/>
            <w:hideMark/>
          </w:tcPr>
          <w:p w:rsidR="00DE130B" w:rsidRPr="00B863BF" w:rsidRDefault="00DE130B" w:rsidP="00D6185B">
            <w:pPr>
              <w:ind w:firstLineChars="200" w:firstLine="280"/>
              <w:rPr>
                <w:sz w:val="14"/>
                <w:szCs w:val="14"/>
              </w:rPr>
            </w:pPr>
            <w:r>
              <w:rPr>
                <w:sz w:val="14"/>
                <w:szCs w:val="14"/>
              </w:rPr>
              <w:t>(e)</w:t>
            </w:r>
            <w:r w:rsidRPr="00B863BF">
              <w:rPr>
                <w:sz w:val="14"/>
                <w:szCs w:val="14"/>
              </w:rPr>
              <w:t xml:space="preserve">  Others</w:t>
            </w:r>
          </w:p>
        </w:tc>
        <w:tc>
          <w:tcPr>
            <w:tcW w:w="1005" w:type="dxa"/>
            <w:tcBorders>
              <w:top w:val="nil"/>
              <w:left w:val="nil"/>
              <w:bottom w:val="nil"/>
              <w:right w:val="nil"/>
            </w:tcBorders>
            <w:shd w:val="clear" w:color="auto" w:fill="auto"/>
            <w:tcMar>
              <w:left w:w="43" w:type="dxa"/>
              <w:right w:w="43" w:type="dxa"/>
            </w:tcMar>
            <w:vAlign w:val="center"/>
            <w:hideMark/>
          </w:tcPr>
          <w:p w:rsidR="00DE130B" w:rsidRPr="00B863BF" w:rsidRDefault="00DE130B" w:rsidP="005A7F64">
            <w:pPr>
              <w:jc w:val="right"/>
              <w:rPr>
                <w:sz w:val="14"/>
                <w:szCs w:val="14"/>
              </w:rPr>
            </w:pPr>
            <w:r w:rsidRPr="00B863BF">
              <w:rPr>
                <w:sz w:val="14"/>
                <w:szCs w:val="14"/>
              </w:rPr>
              <w:t>724,360.1</w:t>
            </w:r>
          </w:p>
        </w:tc>
        <w:tc>
          <w:tcPr>
            <w:tcW w:w="986" w:type="dxa"/>
            <w:tcBorders>
              <w:top w:val="nil"/>
              <w:left w:val="nil"/>
              <w:bottom w:val="nil"/>
              <w:right w:val="nil"/>
            </w:tcBorders>
            <w:shd w:val="clear" w:color="auto" w:fill="auto"/>
            <w:tcMar>
              <w:left w:w="43" w:type="dxa"/>
              <w:right w:w="43" w:type="dxa"/>
            </w:tcMar>
            <w:vAlign w:val="center"/>
            <w:hideMark/>
          </w:tcPr>
          <w:p w:rsidR="00DE130B" w:rsidRPr="00B863BF" w:rsidRDefault="00DE130B" w:rsidP="005A7F64">
            <w:pPr>
              <w:jc w:val="right"/>
              <w:rPr>
                <w:sz w:val="14"/>
                <w:szCs w:val="14"/>
              </w:rPr>
            </w:pPr>
            <w:r w:rsidRPr="00B863BF">
              <w:rPr>
                <w:sz w:val="14"/>
                <w:szCs w:val="14"/>
              </w:rPr>
              <w:t>725,436.4</w:t>
            </w:r>
          </w:p>
        </w:tc>
        <w:tc>
          <w:tcPr>
            <w:tcW w:w="1005" w:type="dxa"/>
            <w:tcBorders>
              <w:top w:val="nil"/>
              <w:left w:val="nil"/>
              <w:bottom w:val="nil"/>
              <w:right w:val="nil"/>
            </w:tcBorders>
            <w:shd w:val="clear" w:color="auto" w:fill="auto"/>
            <w:tcMar>
              <w:left w:w="43" w:type="dxa"/>
              <w:right w:w="43" w:type="dxa"/>
            </w:tcMar>
            <w:vAlign w:val="center"/>
            <w:hideMark/>
          </w:tcPr>
          <w:p w:rsidR="00DE130B" w:rsidRPr="00B863BF" w:rsidRDefault="00DE130B" w:rsidP="005A7F64">
            <w:pPr>
              <w:jc w:val="right"/>
              <w:rPr>
                <w:sz w:val="14"/>
                <w:szCs w:val="14"/>
              </w:rPr>
            </w:pPr>
            <w:r w:rsidRPr="00B863BF">
              <w:rPr>
                <w:sz w:val="14"/>
                <w:szCs w:val="14"/>
              </w:rPr>
              <w:t>736,949.0</w:t>
            </w:r>
          </w:p>
        </w:tc>
        <w:tc>
          <w:tcPr>
            <w:tcW w:w="986" w:type="dxa"/>
            <w:tcBorders>
              <w:top w:val="nil"/>
              <w:left w:val="nil"/>
              <w:bottom w:val="nil"/>
              <w:right w:val="nil"/>
            </w:tcBorders>
            <w:shd w:val="clear" w:color="auto" w:fill="auto"/>
            <w:tcMar>
              <w:left w:w="43" w:type="dxa"/>
              <w:right w:w="43" w:type="dxa"/>
            </w:tcMar>
            <w:vAlign w:val="center"/>
            <w:hideMark/>
          </w:tcPr>
          <w:p w:rsidR="00DE130B" w:rsidRPr="00B863BF" w:rsidRDefault="00DE130B" w:rsidP="005A7F64">
            <w:pPr>
              <w:jc w:val="right"/>
              <w:rPr>
                <w:sz w:val="14"/>
                <w:szCs w:val="14"/>
              </w:rPr>
            </w:pPr>
            <w:r w:rsidRPr="00B863BF">
              <w:rPr>
                <w:sz w:val="14"/>
                <w:szCs w:val="14"/>
              </w:rPr>
              <w:t>783,637.1</w:t>
            </w:r>
          </w:p>
        </w:tc>
        <w:tc>
          <w:tcPr>
            <w:tcW w:w="981" w:type="dxa"/>
            <w:tcBorders>
              <w:top w:val="nil"/>
              <w:left w:val="nil"/>
              <w:bottom w:val="nil"/>
              <w:right w:val="nil"/>
            </w:tcBorders>
            <w:shd w:val="clear" w:color="auto" w:fill="auto"/>
            <w:tcMar>
              <w:left w:w="43" w:type="dxa"/>
              <w:right w:w="43" w:type="dxa"/>
            </w:tcMar>
            <w:vAlign w:val="center"/>
            <w:hideMark/>
          </w:tcPr>
          <w:p w:rsidR="00DE130B" w:rsidRDefault="00DE130B" w:rsidP="005A7F64">
            <w:pPr>
              <w:jc w:val="right"/>
              <w:rPr>
                <w:color w:val="000000"/>
                <w:sz w:val="14"/>
                <w:szCs w:val="14"/>
              </w:rPr>
            </w:pPr>
            <w:r>
              <w:rPr>
                <w:color w:val="000000"/>
                <w:sz w:val="14"/>
                <w:szCs w:val="14"/>
              </w:rPr>
              <w:t>857,169.5</w:t>
            </w:r>
          </w:p>
        </w:tc>
        <w:tc>
          <w:tcPr>
            <w:tcW w:w="990" w:type="dxa"/>
            <w:tcBorders>
              <w:top w:val="nil"/>
              <w:left w:val="nil"/>
              <w:bottom w:val="nil"/>
              <w:right w:val="nil"/>
            </w:tcBorders>
            <w:shd w:val="clear" w:color="auto" w:fill="auto"/>
            <w:tcMar>
              <w:left w:w="43" w:type="dxa"/>
              <w:right w:w="43" w:type="dxa"/>
            </w:tcMar>
            <w:vAlign w:val="center"/>
            <w:hideMark/>
          </w:tcPr>
          <w:p w:rsidR="00DE130B" w:rsidRDefault="00DE130B" w:rsidP="005A7F64">
            <w:pPr>
              <w:jc w:val="right"/>
              <w:rPr>
                <w:color w:val="000000"/>
                <w:sz w:val="14"/>
                <w:szCs w:val="14"/>
              </w:rPr>
            </w:pPr>
            <w:r>
              <w:rPr>
                <w:color w:val="000000"/>
                <w:sz w:val="14"/>
                <w:szCs w:val="14"/>
              </w:rPr>
              <w:t>832,668.8</w:t>
            </w:r>
          </w:p>
        </w:tc>
        <w:tc>
          <w:tcPr>
            <w:tcW w:w="900" w:type="dxa"/>
            <w:tcBorders>
              <w:top w:val="nil"/>
              <w:left w:val="nil"/>
              <w:bottom w:val="nil"/>
              <w:right w:val="nil"/>
            </w:tcBorders>
            <w:shd w:val="clear" w:color="auto" w:fill="auto"/>
            <w:tcMar>
              <w:left w:w="43" w:type="dxa"/>
              <w:right w:w="43" w:type="dxa"/>
            </w:tcMar>
            <w:vAlign w:val="center"/>
            <w:hideMark/>
          </w:tcPr>
          <w:p w:rsidR="00DE130B" w:rsidRDefault="00DE130B" w:rsidP="00DE130B">
            <w:pPr>
              <w:jc w:val="right"/>
              <w:rPr>
                <w:color w:val="000000"/>
                <w:sz w:val="14"/>
                <w:szCs w:val="14"/>
              </w:rPr>
            </w:pPr>
            <w:r>
              <w:rPr>
                <w:color w:val="000000"/>
                <w:sz w:val="14"/>
                <w:szCs w:val="14"/>
              </w:rPr>
              <w:t>793,203.5</w:t>
            </w:r>
          </w:p>
        </w:tc>
      </w:tr>
      <w:tr w:rsidR="00DE130B" w:rsidRPr="00C36588" w:rsidTr="00DE130B">
        <w:trPr>
          <w:trHeight w:val="255"/>
        </w:trPr>
        <w:tc>
          <w:tcPr>
            <w:tcW w:w="2882" w:type="dxa"/>
            <w:tcBorders>
              <w:top w:val="nil"/>
              <w:left w:val="nil"/>
              <w:bottom w:val="nil"/>
              <w:right w:val="nil"/>
            </w:tcBorders>
            <w:shd w:val="clear" w:color="auto" w:fill="auto"/>
            <w:vAlign w:val="center"/>
            <w:hideMark/>
          </w:tcPr>
          <w:p w:rsidR="00DE130B" w:rsidRPr="00B863BF" w:rsidRDefault="00DE130B" w:rsidP="00D6185B">
            <w:pPr>
              <w:rPr>
                <w:sz w:val="14"/>
                <w:szCs w:val="14"/>
              </w:rPr>
            </w:pPr>
          </w:p>
        </w:tc>
        <w:tc>
          <w:tcPr>
            <w:tcW w:w="1005" w:type="dxa"/>
            <w:tcBorders>
              <w:top w:val="nil"/>
              <w:left w:val="nil"/>
              <w:bottom w:val="nil"/>
              <w:right w:val="nil"/>
            </w:tcBorders>
            <w:shd w:val="clear" w:color="auto" w:fill="auto"/>
            <w:tcMar>
              <w:left w:w="43" w:type="dxa"/>
              <w:right w:w="43" w:type="dxa"/>
            </w:tcMar>
            <w:vAlign w:val="center"/>
            <w:hideMark/>
          </w:tcPr>
          <w:p w:rsidR="00DE130B" w:rsidRPr="00B863BF" w:rsidRDefault="00DE130B" w:rsidP="005A7F64">
            <w:pPr>
              <w:jc w:val="right"/>
              <w:rPr>
                <w:sz w:val="14"/>
                <w:szCs w:val="14"/>
              </w:rPr>
            </w:pPr>
          </w:p>
        </w:tc>
        <w:tc>
          <w:tcPr>
            <w:tcW w:w="986" w:type="dxa"/>
            <w:tcBorders>
              <w:top w:val="nil"/>
              <w:left w:val="nil"/>
              <w:bottom w:val="nil"/>
              <w:right w:val="nil"/>
            </w:tcBorders>
            <w:shd w:val="clear" w:color="auto" w:fill="auto"/>
            <w:tcMar>
              <w:left w:w="43" w:type="dxa"/>
              <w:right w:w="43" w:type="dxa"/>
            </w:tcMar>
            <w:vAlign w:val="center"/>
            <w:hideMark/>
          </w:tcPr>
          <w:p w:rsidR="00DE130B" w:rsidRPr="00B863BF" w:rsidRDefault="00DE130B" w:rsidP="005A7F64">
            <w:pPr>
              <w:jc w:val="right"/>
              <w:rPr>
                <w:sz w:val="14"/>
                <w:szCs w:val="14"/>
              </w:rPr>
            </w:pPr>
          </w:p>
        </w:tc>
        <w:tc>
          <w:tcPr>
            <w:tcW w:w="1005" w:type="dxa"/>
            <w:tcBorders>
              <w:top w:val="nil"/>
              <w:left w:val="nil"/>
              <w:bottom w:val="nil"/>
              <w:right w:val="nil"/>
            </w:tcBorders>
            <w:shd w:val="clear" w:color="auto" w:fill="auto"/>
            <w:tcMar>
              <w:left w:w="43" w:type="dxa"/>
              <w:right w:w="43" w:type="dxa"/>
            </w:tcMar>
            <w:vAlign w:val="center"/>
            <w:hideMark/>
          </w:tcPr>
          <w:p w:rsidR="00DE130B" w:rsidRPr="00B863BF" w:rsidRDefault="00DE130B" w:rsidP="005A7F64">
            <w:pPr>
              <w:jc w:val="right"/>
              <w:rPr>
                <w:sz w:val="14"/>
                <w:szCs w:val="14"/>
              </w:rPr>
            </w:pPr>
          </w:p>
        </w:tc>
        <w:tc>
          <w:tcPr>
            <w:tcW w:w="986" w:type="dxa"/>
            <w:tcBorders>
              <w:top w:val="nil"/>
              <w:left w:val="nil"/>
              <w:bottom w:val="nil"/>
              <w:right w:val="nil"/>
            </w:tcBorders>
            <w:shd w:val="clear" w:color="auto" w:fill="auto"/>
            <w:tcMar>
              <w:left w:w="43" w:type="dxa"/>
              <w:right w:w="43" w:type="dxa"/>
            </w:tcMar>
            <w:vAlign w:val="center"/>
            <w:hideMark/>
          </w:tcPr>
          <w:p w:rsidR="00DE130B" w:rsidRPr="00B863BF" w:rsidRDefault="00DE130B" w:rsidP="005A7F64">
            <w:pPr>
              <w:jc w:val="right"/>
              <w:rPr>
                <w:sz w:val="14"/>
                <w:szCs w:val="14"/>
              </w:rPr>
            </w:pPr>
          </w:p>
        </w:tc>
        <w:tc>
          <w:tcPr>
            <w:tcW w:w="981" w:type="dxa"/>
            <w:tcBorders>
              <w:top w:val="nil"/>
              <w:left w:val="nil"/>
              <w:bottom w:val="nil"/>
              <w:right w:val="nil"/>
            </w:tcBorders>
            <w:shd w:val="clear" w:color="auto" w:fill="auto"/>
            <w:tcMar>
              <w:left w:w="43" w:type="dxa"/>
              <w:right w:w="43" w:type="dxa"/>
            </w:tcMar>
            <w:vAlign w:val="center"/>
            <w:hideMark/>
          </w:tcPr>
          <w:p w:rsidR="00DE130B" w:rsidRDefault="00DE130B" w:rsidP="005A7F64">
            <w:pPr>
              <w:jc w:val="right"/>
              <w:rPr>
                <w:rFonts w:ascii="Calibri" w:hAnsi="Calibri"/>
                <w:color w:val="000000"/>
                <w:sz w:val="22"/>
                <w:szCs w:val="22"/>
              </w:rPr>
            </w:pPr>
          </w:p>
        </w:tc>
        <w:tc>
          <w:tcPr>
            <w:tcW w:w="990" w:type="dxa"/>
            <w:tcBorders>
              <w:top w:val="nil"/>
              <w:left w:val="nil"/>
              <w:bottom w:val="nil"/>
              <w:right w:val="nil"/>
            </w:tcBorders>
            <w:shd w:val="clear" w:color="auto" w:fill="auto"/>
            <w:tcMar>
              <w:left w:w="43" w:type="dxa"/>
              <w:right w:w="43" w:type="dxa"/>
            </w:tcMar>
            <w:vAlign w:val="center"/>
            <w:hideMark/>
          </w:tcPr>
          <w:p w:rsidR="00DE130B" w:rsidRDefault="00DE130B" w:rsidP="005A7F64">
            <w:pPr>
              <w:jc w:val="right"/>
              <w:rPr>
                <w:rFonts w:ascii="Calibri" w:hAnsi="Calibri"/>
                <w:color w:val="000000"/>
                <w:sz w:val="22"/>
                <w:szCs w:val="22"/>
              </w:rPr>
            </w:pPr>
          </w:p>
        </w:tc>
        <w:tc>
          <w:tcPr>
            <w:tcW w:w="900" w:type="dxa"/>
            <w:tcBorders>
              <w:top w:val="nil"/>
              <w:left w:val="nil"/>
              <w:bottom w:val="nil"/>
              <w:right w:val="nil"/>
            </w:tcBorders>
            <w:shd w:val="clear" w:color="auto" w:fill="auto"/>
            <w:tcMar>
              <w:left w:w="43" w:type="dxa"/>
              <w:right w:w="43" w:type="dxa"/>
            </w:tcMar>
            <w:vAlign w:val="center"/>
            <w:hideMark/>
          </w:tcPr>
          <w:p w:rsidR="00DE130B" w:rsidRDefault="00DE130B" w:rsidP="00DE130B">
            <w:pPr>
              <w:jc w:val="right"/>
              <w:rPr>
                <w:rFonts w:ascii="Calibri" w:hAnsi="Calibri"/>
                <w:color w:val="000000"/>
                <w:sz w:val="22"/>
                <w:szCs w:val="22"/>
              </w:rPr>
            </w:pPr>
          </w:p>
        </w:tc>
      </w:tr>
      <w:tr w:rsidR="00DE130B" w:rsidRPr="00C36588" w:rsidTr="00DE130B">
        <w:trPr>
          <w:trHeight w:val="255"/>
        </w:trPr>
        <w:tc>
          <w:tcPr>
            <w:tcW w:w="2882" w:type="dxa"/>
            <w:tcBorders>
              <w:top w:val="nil"/>
              <w:left w:val="nil"/>
              <w:bottom w:val="nil"/>
              <w:right w:val="nil"/>
            </w:tcBorders>
            <w:shd w:val="clear" w:color="auto" w:fill="auto"/>
            <w:vAlign w:val="center"/>
            <w:hideMark/>
          </w:tcPr>
          <w:p w:rsidR="00DE130B" w:rsidRPr="00EA29F2" w:rsidRDefault="00DE130B" w:rsidP="00D6185B">
            <w:pPr>
              <w:rPr>
                <w:b/>
                <w:bCs/>
                <w:sz w:val="14"/>
                <w:szCs w:val="14"/>
              </w:rPr>
            </w:pPr>
            <w:r w:rsidRPr="00EA29F2">
              <w:rPr>
                <w:b/>
                <w:bCs/>
                <w:sz w:val="14"/>
                <w:szCs w:val="14"/>
              </w:rPr>
              <w:t>Bank Premises</w:t>
            </w:r>
          </w:p>
        </w:tc>
        <w:tc>
          <w:tcPr>
            <w:tcW w:w="1005" w:type="dxa"/>
            <w:tcBorders>
              <w:top w:val="nil"/>
              <w:left w:val="nil"/>
              <w:bottom w:val="nil"/>
              <w:right w:val="nil"/>
            </w:tcBorders>
            <w:shd w:val="clear" w:color="auto" w:fill="auto"/>
            <w:tcMar>
              <w:left w:w="43" w:type="dxa"/>
              <w:right w:w="43" w:type="dxa"/>
            </w:tcMar>
            <w:vAlign w:val="center"/>
            <w:hideMark/>
          </w:tcPr>
          <w:p w:rsidR="00DE130B" w:rsidRPr="00EA29F2" w:rsidRDefault="00DE130B" w:rsidP="005A7F64">
            <w:pPr>
              <w:jc w:val="right"/>
              <w:rPr>
                <w:b/>
                <w:bCs/>
                <w:sz w:val="14"/>
                <w:szCs w:val="14"/>
              </w:rPr>
            </w:pPr>
            <w:r w:rsidRPr="00EA29F2">
              <w:rPr>
                <w:b/>
                <w:bCs/>
                <w:sz w:val="14"/>
                <w:szCs w:val="14"/>
              </w:rPr>
              <w:t>201,254.3</w:t>
            </w:r>
          </w:p>
        </w:tc>
        <w:tc>
          <w:tcPr>
            <w:tcW w:w="986" w:type="dxa"/>
            <w:tcBorders>
              <w:top w:val="nil"/>
              <w:left w:val="nil"/>
              <w:bottom w:val="nil"/>
              <w:right w:val="nil"/>
            </w:tcBorders>
            <w:shd w:val="clear" w:color="auto" w:fill="auto"/>
            <w:tcMar>
              <w:left w:w="43" w:type="dxa"/>
              <w:right w:w="43" w:type="dxa"/>
            </w:tcMar>
            <w:vAlign w:val="center"/>
            <w:hideMark/>
          </w:tcPr>
          <w:p w:rsidR="00DE130B" w:rsidRPr="00EA29F2" w:rsidRDefault="00DE130B" w:rsidP="005A7F64">
            <w:pPr>
              <w:jc w:val="right"/>
              <w:rPr>
                <w:b/>
                <w:bCs/>
                <w:sz w:val="14"/>
                <w:szCs w:val="14"/>
              </w:rPr>
            </w:pPr>
            <w:r w:rsidRPr="00EA29F2">
              <w:rPr>
                <w:b/>
                <w:bCs/>
                <w:sz w:val="14"/>
                <w:szCs w:val="14"/>
              </w:rPr>
              <w:t>238,727.9</w:t>
            </w:r>
          </w:p>
        </w:tc>
        <w:tc>
          <w:tcPr>
            <w:tcW w:w="1005" w:type="dxa"/>
            <w:tcBorders>
              <w:top w:val="nil"/>
              <w:left w:val="nil"/>
              <w:bottom w:val="nil"/>
              <w:right w:val="nil"/>
            </w:tcBorders>
            <w:shd w:val="clear" w:color="auto" w:fill="auto"/>
            <w:tcMar>
              <w:left w:w="43" w:type="dxa"/>
              <w:right w:w="43" w:type="dxa"/>
            </w:tcMar>
            <w:vAlign w:val="center"/>
            <w:hideMark/>
          </w:tcPr>
          <w:p w:rsidR="00DE130B" w:rsidRPr="00EA29F2" w:rsidRDefault="00DE130B" w:rsidP="005A7F64">
            <w:pPr>
              <w:jc w:val="right"/>
              <w:rPr>
                <w:b/>
                <w:bCs/>
                <w:sz w:val="14"/>
                <w:szCs w:val="14"/>
              </w:rPr>
            </w:pPr>
            <w:r w:rsidRPr="00EA29F2">
              <w:rPr>
                <w:b/>
                <w:bCs/>
                <w:sz w:val="14"/>
                <w:szCs w:val="14"/>
              </w:rPr>
              <w:t>244,496.3</w:t>
            </w:r>
          </w:p>
        </w:tc>
        <w:tc>
          <w:tcPr>
            <w:tcW w:w="986" w:type="dxa"/>
            <w:tcBorders>
              <w:top w:val="nil"/>
              <w:left w:val="nil"/>
              <w:bottom w:val="nil"/>
              <w:right w:val="nil"/>
            </w:tcBorders>
            <w:shd w:val="clear" w:color="auto" w:fill="auto"/>
            <w:tcMar>
              <w:left w:w="43" w:type="dxa"/>
              <w:right w:w="43" w:type="dxa"/>
            </w:tcMar>
            <w:vAlign w:val="center"/>
            <w:hideMark/>
          </w:tcPr>
          <w:p w:rsidR="00DE130B" w:rsidRPr="00EA29F2" w:rsidRDefault="00DE130B" w:rsidP="005A7F64">
            <w:pPr>
              <w:jc w:val="right"/>
              <w:rPr>
                <w:b/>
                <w:bCs/>
                <w:sz w:val="14"/>
                <w:szCs w:val="14"/>
              </w:rPr>
            </w:pPr>
            <w:r w:rsidRPr="00EA29F2">
              <w:rPr>
                <w:b/>
                <w:bCs/>
                <w:sz w:val="14"/>
                <w:szCs w:val="14"/>
              </w:rPr>
              <w:t>268,335.0</w:t>
            </w:r>
          </w:p>
        </w:tc>
        <w:tc>
          <w:tcPr>
            <w:tcW w:w="981" w:type="dxa"/>
            <w:tcBorders>
              <w:top w:val="nil"/>
              <w:left w:val="nil"/>
              <w:bottom w:val="nil"/>
              <w:right w:val="nil"/>
            </w:tcBorders>
            <w:shd w:val="clear" w:color="auto" w:fill="auto"/>
            <w:tcMar>
              <w:left w:w="43" w:type="dxa"/>
              <w:right w:w="43" w:type="dxa"/>
            </w:tcMar>
            <w:vAlign w:val="center"/>
            <w:hideMark/>
          </w:tcPr>
          <w:p w:rsidR="00DE130B" w:rsidRDefault="00DE130B" w:rsidP="005A7F64">
            <w:pPr>
              <w:jc w:val="right"/>
              <w:rPr>
                <w:b/>
                <w:bCs/>
                <w:color w:val="000000"/>
                <w:sz w:val="14"/>
                <w:szCs w:val="14"/>
              </w:rPr>
            </w:pPr>
            <w:r>
              <w:rPr>
                <w:b/>
                <w:bCs/>
                <w:color w:val="000000"/>
                <w:sz w:val="14"/>
                <w:szCs w:val="14"/>
              </w:rPr>
              <w:t>256,711.9</w:t>
            </w:r>
          </w:p>
        </w:tc>
        <w:tc>
          <w:tcPr>
            <w:tcW w:w="990" w:type="dxa"/>
            <w:tcBorders>
              <w:top w:val="nil"/>
              <w:left w:val="nil"/>
              <w:bottom w:val="nil"/>
              <w:right w:val="nil"/>
            </w:tcBorders>
            <w:shd w:val="clear" w:color="auto" w:fill="auto"/>
            <w:tcMar>
              <w:left w:w="43" w:type="dxa"/>
              <w:right w:w="43" w:type="dxa"/>
            </w:tcMar>
            <w:vAlign w:val="center"/>
            <w:hideMark/>
          </w:tcPr>
          <w:p w:rsidR="00DE130B" w:rsidRDefault="00DE130B" w:rsidP="005A7F64">
            <w:pPr>
              <w:jc w:val="right"/>
              <w:rPr>
                <w:b/>
                <w:bCs/>
                <w:color w:val="000000"/>
                <w:sz w:val="14"/>
                <w:szCs w:val="14"/>
              </w:rPr>
            </w:pPr>
            <w:r>
              <w:rPr>
                <w:b/>
                <w:bCs/>
                <w:color w:val="000000"/>
                <w:sz w:val="14"/>
                <w:szCs w:val="14"/>
              </w:rPr>
              <w:t>295,253.6</w:t>
            </w:r>
          </w:p>
        </w:tc>
        <w:tc>
          <w:tcPr>
            <w:tcW w:w="900" w:type="dxa"/>
            <w:tcBorders>
              <w:top w:val="nil"/>
              <w:left w:val="nil"/>
              <w:bottom w:val="nil"/>
              <w:right w:val="nil"/>
            </w:tcBorders>
            <w:shd w:val="clear" w:color="auto" w:fill="auto"/>
            <w:tcMar>
              <w:left w:w="43" w:type="dxa"/>
              <w:right w:w="43" w:type="dxa"/>
            </w:tcMar>
            <w:vAlign w:val="center"/>
            <w:hideMark/>
          </w:tcPr>
          <w:p w:rsidR="00DE130B" w:rsidRDefault="00DE130B" w:rsidP="00DE130B">
            <w:pPr>
              <w:jc w:val="right"/>
              <w:rPr>
                <w:b/>
                <w:bCs/>
                <w:color w:val="000000"/>
                <w:sz w:val="14"/>
                <w:szCs w:val="14"/>
              </w:rPr>
            </w:pPr>
            <w:r>
              <w:rPr>
                <w:b/>
                <w:bCs/>
                <w:color w:val="000000"/>
                <w:sz w:val="14"/>
                <w:szCs w:val="14"/>
              </w:rPr>
              <w:t>329,884.8</w:t>
            </w:r>
          </w:p>
        </w:tc>
      </w:tr>
      <w:tr w:rsidR="00DE130B" w:rsidRPr="00C36588" w:rsidTr="00DE130B">
        <w:trPr>
          <w:trHeight w:val="255"/>
        </w:trPr>
        <w:tc>
          <w:tcPr>
            <w:tcW w:w="2882" w:type="dxa"/>
            <w:tcBorders>
              <w:top w:val="nil"/>
              <w:left w:val="nil"/>
              <w:bottom w:val="nil"/>
              <w:right w:val="nil"/>
            </w:tcBorders>
            <w:shd w:val="clear" w:color="auto" w:fill="auto"/>
            <w:vAlign w:val="center"/>
            <w:hideMark/>
          </w:tcPr>
          <w:p w:rsidR="00DE130B" w:rsidRPr="00EA29F2" w:rsidRDefault="00DE130B" w:rsidP="00D6185B">
            <w:pPr>
              <w:rPr>
                <w:b/>
                <w:bCs/>
                <w:sz w:val="14"/>
                <w:szCs w:val="14"/>
              </w:rPr>
            </w:pPr>
            <w:r w:rsidRPr="00EA29F2">
              <w:rPr>
                <w:b/>
                <w:bCs/>
                <w:sz w:val="14"/>
                <w:szCs w:val="14"/>
              </w:rPr>
              <w:t>Head Office and Inter-Bank Adjustment</w:t>
            </w:r>
          </w:p>
        </w:tc>
        <w:tc>
          <w:tcPr>
            <w:tcW w:w="1005" w:type="dxa"/>
            <w:tcBorders>
              <w:top w:val="nil"/>
              <w:left w:val="nil"/>
              <w:bottom w:val="nil"/>
              <w:right w:val="nil"/>
            </w:tcBorders>
            <w:shd w:val="clear" w:color="auto" w:fill="auto"/>
            <w:tcMar>
              <w:left w:w="43" w:type="dxa"/>
              <w:right w:w="43" w:type="dxa"/>
            </w:tcMar>
            <w:vAlign w:val="center"/>
            <w:hideMark/>
          </w:tcPr>
          <w:p w:rsidR="00DE130B" w:rsidRPr="00EA29F2" w:rsidRDefault="00DE130B" w:rsidP="005A7F64">
            <w:pPr>
              <w:jc w:val="right"/>
              <w:rPr>
                <w:b/>
                <w:bCs/>
                <w:sz w:val="14"/>
                <w:szCs w:val="14"/>
              </w:rPr>
            </w:pPr>
            <w:r w:rsidRPr="00EA29F2">
              <w:rPr>
                <w:b/>
                <w:bCs/>
                <w:sz w:val="14"/>
                <w:szCs w:val="14"/>
              </w:rPr>
              <w:t>629,373.4</w:t>
            </w:r>
          </w:p>
        </w:tc>
        <w:tc>
          <w:tcPr>
            <w:tcW w:w="986" w:type="dxa"/>
            <w:tcBorders>
              <w:top w:val="nil"/>
              <w:left w:val="nil"/>
              <w:bottom w:val="nil"/>
              <w:right w:val="nil"/>
            </w:tcBorders>
            <w:shd w:val="clear" w:color="auto" w:fill="auto"/>
            <w:tcMar>
              <w:left w:w="43" w:type="dxa"/>
              <w:right w:w="43" w:type="dxa"/>
            </w:tcMar>
            <w:vAlign w:val="center"/>
            <w:hideMark/>
          </w:tcPr>
          <w:p w:rsidR="00DE130B" w:rsidRPr="00EA29F2" w:rsidRDefault="00DE130B" w:rsidP="005A7F64">
            <w:pPr>
              <w:jc w:val="right"/>
              <w:rPr>
                <w:b/>
                <w:bCs/>
                <w:sz w:val="14"/>
                <w:szCs w:val="14"/>
              </w:rPr>
            </w:pPr>
            <w:r w:rsidRPr="00EA29F2">
              <w:rPr>
                <w:b/>
                <w:bCs/>
                <w:sz w:val="14"/>
                <w:szCs w:val="14"/>
              </w:rPr>
              <w:t>615,872.8</w:t>
            </w:r>
          </w:p>
        </w:tc>
        <w:tc>
          <w:tcPr>
            <w:tcW w:w="1005" w:type="dxa"/>
            <w:tcBorders>
              <w:top w:val="nil"/>
              <w:left w:val="nil"/>
              <w:bottom w:val="nil"/>
              <w:right w:val="nil"/>
            </w:tcBorders>
            <w:shd w:val="clear" w:color="auto" w:fill="auto"/>
            <w:tcMar>
              <w:left w:w="43" w:type="dxa"/>
              <w:right w:w="43" w:type="dxa"/>
            </w:tcMar>
            <w:vAlign w:val="center"/>
            <w:hideMark/>
          </w:tcPr>
          <w:p w:rsidR="00DE130B" w:rsidRPr="00EA29F2" w:rsidRDefault="00DE130B" w:rsidP="005A7F64">
            <w:pPr>
              <w:jc w:val="right"/>
              <w:rPr>
                <w:b/>
                <w:bCs/>
                <w:sz w:val="14"/>
                <w:szCs w:val="14"/>
              </w:rPr>
            </w:pPr>
            <w:r w:rsidRPr="00EA29F2">
              <w:rPr>
                <w:b/>
                <w:bCs/>
                <w:sz w:val="14"/>
                <w:szCs w:val="14"/>
              </w:rPr>
              <w:t>933,679.9</w:t>
            </w:r>
          </w:p>
        </w:tc>
        <w:tc>
          <w:tcPr>
            <w:tcW w:w="986" w:type="dxa"/>
            <w:tcBorders>
              <w:top w:val="nil"/>
              <w:left w:val="nil"/>
              <w:bottom w:val="nil"/>
              <w:right w:val="nil"/>
            </w:tcBorders>
            <w:shd w:val="clear" w:color="auto" w:fill="auto"/>
            <w:tcMar>
              <w:left w:w="43" w:type="dxa"/>
              <w:right w:w="43" w:type="dxa"/>
            </w:tcMar>
            <w:vAlign w:val="center"/>
            <w:hideMark/>
          </w:tcPr>
          <w:p w:rsidR="00DE130B" w:rsidRPr="00EA29F2" w:rsidRDefault="00DE130B" w:rsidP="005A7F64">
            <w:pPr>
              <w:jc w:val="right"/>
              <w:rPr>
                <w:b/>
                <w:bCs/>
                <w:sz w:val="14"/>
                <w:szCs w:val="14"/>
              </w:rPr>
            </w:pPr>
            <w:r w:rsidRPr="00EA29F2">
              <w:rPr>
                <w:b/>
                <w:bCs/>
                <w:sz w:val="14"/>
                <w:szCs w:val="14"/>
              </w:rPr>
              <w:t>791,734.1</w:t>
            </w:r>
          </w:p>
        </w:tc>
        <w:tc>
          <w:tcPr>
            <w:tcW w:w="981" w:type="dxa"/>
            <w:tcBorders>
              <w:top w:val="nil"/>
              <w:left w:val="nil"/>
              <w:bottom w:val="nil"/>
              <w:right w:val="nil"/>
            </w:tcBorders>
            <w:shd w:val="clear" w:color="auto" w:fill="auto"/>
            <w:tcMar>
              <w:left w:w="43" w:type="dxa"/>
              <w:right w:w="43" w:type="dxa"/>
            </w:tcMar>
            <w:vAlign w:val="center"/>
            <w:hideMark/>
          </w:tcPr>
          <w:p w:rsidR="00DE130B" w:rsidRDefault="00DE130B" w:rsidP="005A7F64">
            <w:pPr>
              <w:jc w:val="right"/>
              <w:rPr>
                <w:b/>
                <w:bCs/>
                <w:color w:val="000000"/>
                <w:sz w:val="14"/>
                <w:szCs w:val="14"/>
              </w:rPr>
            </w:pPr>
            <w:r>
              <w:rPr>
                <w:b/>
                <w:bCs/>
                <w:color w:val="000000"/>
                <w:sz w:val="14"/>
                <w:szCs w:val="14"/>
              </w:rPr>
              <w:t>1,340,189.5</w:t>
            </w:r>
          </w:p>
        </w:tc>
        <w:tc>
          <w:tcPr>
            <w:tcW w:w="990" w:type="dxa"/>
            <w:tcBorders>
              <w:top w:val="nil"/>
              <w:left w:val="nil"/>
              <w:bottom w:val="nil"/>
              <w:right w:val="nil"/>
            </w:tcBorders>
            <w:shd w:val="clear" w:color="auto" w:fill="auto"/>
            <w:tcMar>
              <w:left w:w="43" w:type="dxa"/>
              <w:right w:w="43" w:type="dxa"/>
            </w:tcMar>
            <w:vAlign w:val="center"/>
            <w:hideMark/>
          </w:tcPr>
          <w:p w:rsidR="00DE130B" w:rsidRDefault="00DE130B" w:rsidP="005A7F64">
            <w:pPr>
              <w:jc w:val="right"/>
              <w:rPr>
                <w:b/>
                <w:bCs/>
                <w:color w:val="000000"/>
                <w:sz w:val="14"/>
                <w:szCs w:val="14"/>
              </w:rPr>
            </w:pPr>
            <w:r>
              <w:rPr>
                <w:b/>
                <w:bCs/>
                <w:color w:val="000000"/>
                <w:sz w:val="14"/>
                <w:szCs w:val="14"/>
              </w:rPr>
              <w:t>999,505.6</w:t>
            </w:r>
          </w:p>
        </w:tc>
        <w:tc>
          <w:tcPr>
            <w:tcW w:w="900" w:type="dxa"/>
            <w:tcBorders>
              <w:top w:val="nil"/>
              <w:left w:val="nil"/>
              <w:bottom w:val="nil"/>
              <w:right w:val="nil"/>
            </w:tcBorders>
            <w:shd w:val="clear" w:color="auto" w:fill="auto"/>
            <w:tcMar>
              <w:left w:w="43" w:type="dxa"/>
              <w:right w:w="43" w:type="dxa"/>
            </w:tcMar>
            <w:vAlign w:val="center"/>
            <w:hideMark/>
          </w:tcPr>
          <w:p w:rsidR="00DE130B" w:rsidRDefault="00DE130B" w:rsidP="00DE130B">
            <w:pPr>
              <w:jc w:val="right"/>
              <w:rPr>
                <w:b/>
                <w:bCs/>
                <w:color w:val="000000"/>
                <w:sz w:val="14"/>
                <w:szCs w:val="14"/>
              </w:rPr>
            </w:pPr>
            <w:r>
              <w:rPr>
                <w:b/>
                <w:bCs/>
                <w:color w:val="000000"/>
                <w:sz w:val="14"/>
                <w:szCs w:val="14"/>
              </w:rPr>
              <w:t>378,230.7</w:t>
            </w:r>
          </w:p>
        </w:tc>
      </w:tr>
      <w:tr w:rsidR="00DE130B" w:rsidRPr="00C36588" w:rsidTr="00DE130B">
        <w:trPr>
          <w:trHeight w:val="255"/>
        </w:trPr>
        <w:tc>
          <w:tcPr>
            <w:tcW w:w="2882" w:type="dxa"/>
            <w:tcBorders>
              <w:top w:val="nil"/>
              <w:left w:val="nil"/>
              <w:bottom w:val="nil"/>
              <w:right w:val="nil"/>
            </w:tcBorders>
            <w:shd w:val="clear" w:color="auto" w:fill="auto"/>
            <w:vAlign w:val="center"/>
            <w:hideMark/>
          </w:tcPr>
          <w:p w:rsidR="00DE130B" w:rsidRPr="00EA29F2" w:rsidRDefault="00DE130B" w:rsidP="00D6185B">
            <w:pPr>
              <w:rPr>
                <w:b/>
                <w:bCs/>
                <w:sz w:val="14"/>
                <w:szCs w:val="14"/>
              </w:rPr>
            </w:pPr>
            <w:r w:rsidRPr="00EA29F2">
              <w:rPr>
                <w:b/>
                <w:bCs/>
                <w:sz w:val="14"/>
                <w:szCs w:val="14"/>
              </w:rPr>
              <w:t>Contingent Assets as per contra</w:t>
            </w:r>
          </w:p>
        </w:tc>
        <w:tc>
          <w:tcPr>
            <w:tcW w:w="1005" w:type="dxa"/>
            <w:tcBorders>
              <w:top w:val="nil"/>
              <w:left w:val="nil"/>
              <w:bottom w:val="nil"/>
              <w:right w:val="nil"/>
            </w:tcBorders>
            <w:shd w:val="clear" w:color="auto" w:fill="auto"/>
            <w:tcMar>
              <w:left w:w="43" w:type="dxa"/>
              <w:right w:w="43" w:type="dxa"/>
            </w:tcMar>
            <w:vAlign w:val="center"/>
            <w:hideMark/>
          </w:tcPr>
          <w:p w:rsidR="00DE130B" w:rsidRPr="00EA29F2" w:rsidRDefault="00DE130B" w:rsidP="005A7F64">
            <w:pPr>
              <w:jc w:val="right"/>
              <w:rPr>
                <w:b/>
                <w:bCs/>
                <w:sz w:val="14"/>
                <w:szCs w:val="14"/>
              </w:rPr>
            </w:pPr>
            <w:r w:rsidRPr="00EA29F2">
              <w:rPr>
                <w:b/>
                <w:bCs/>
                <w:sz w:val="14"/>
                <w:szCs w:val="14"/>
              </w:rPr>
              <w:t>3,810,594.3</w:t>
            </w:r>
          </w:p>
        </w:tc>
        <w:tc>
          <w:tcPr>
            <w:tcW w:w="986" w:type="dxa"/>
            <w:tcBorders>
              <w:top w:val="nil"/>
              <w:left w:val="nil"/>
              <w:bottom w:val="nil"/>
              <w:right w:val="nil"/>
            </w:tcBorders>
            <w:shd w:val="clear" w:color="auto" w:fill="auto"/>
            <w:tcMar>
              <w:left w:w="43" w:type="dxa"/>
              <w:right w:w="43" w:type="dxa"/>
            </w:tcMar>
            <w:vAlign w:val="center"/>
            <w:hideMark/>
          </w:tcPr>
          <w:p w:rsidR="00DE130B" w:rsidRPr="00EA29F2" w:rsidRDefault="00DE130B" w:rsidP="005A7F64">
            <w:pPr>
              <w:jc w:val="right"/>
              <w:rPr>
                <w:b/>
                <w:bCs/>
                <w:sz w:val="14"/>
                <w:szCs w:val="14"/>
              </w:rPr>
            </w:pPr>
            <w:r w:rsidRPr="00EA29F2">
              <w:rPr>
                <w:b/>
                <w:bCs/>
                <w:sz w:val="14"/>
                <w:szCs w:val="14"/>
              </w:rPr>
              <w:t>4,193,278.7</w:t>
            </w:r>
          </w:p>
        </w:tc>
        <w:tc>
          <w:tcPr>
            <w:tcW w:w="1005" w:type="dxa"/>
            <w:tcBorders>
              <w:top w:val="nil"/>
              <w:left w:val="nil"/>
              <w:bottom w:val="nil"/>
              <w:right w:val="nil"/>
            </w:tcBorders>
            <w:shd w:val="clear" w:color="auto" w:fill="auto"/>
            <w:tcMar>
              <w:left w:w="43" w:type="dxa"/>
              <w:right w:w="43" w:type="dxa"/>
            </w:tcMar>
            <w:vAlign w:val="center"/>
            <w:hideMark/>
          </w:tcPr>
          <w:p w:rsidR="00DE130B" w:rsidRPr="00EA29F2" w:rsidRDefault="00DE130B" w:rsidP="005A7F64">
            <w:pPr>
              <w:jc w:val="right"/>
              <w:rPr>
                <w:b/>
                <w:bCs/>
                <w:sz w:val="14"/>
                <w:szCs w:val="14"/>
              </w:rPr>
            </w:pPr>
            <w:r w:rsidRPr="00EA29F2">
              <w:rPr>
                <w:b/>
                <w:bCs/>
                <w:sz w:val="14"/>
                <w:szCs w:val="14"/>
              </w:rPr>
              <w:t>4,196,427.7</w:t>
            </w:r>
          </w:p>
        </w:tc>
        <w:tc>
          <w:tcPr>
            <w:tcW w:w="986" w:type="dxa"/>
            <w:tcBorders>
              <w:top w:val="nil"/>
              <w:left w:val="nil"/>
              <w:bottom w:val="nil"/>
              <w:right w:val="nil"/>
            </w:tcBorders>
            <w:shd w:val="clear" w:color="auto" w:fill="auto"/>
            <w:tcMar>
              <w:left w:w="43" w:type="dxa"/>
              <w:right w:w="43" w:type="dxa"/>
            </w:tcMar>
            <w:vAlign w:val="center"/>
            <w:hideMark/>
          </w:tcPr>
          <w:p w:rsidR="00DE130B" w:rsidRPr="00EA29F2" w:rsidRDefault="00DE130B" w:rsidP="005A7F64">
            <w:pPr>
              <w:jc w:val="right"/>
              <w:rPr>
                <w:b/>
                <w:bCs/>
                <w:sz w:val="14"/>
                <w:szCs w:val="14"/>
              </w:rPr>
            </w:pPr>
            <w:r w:rsidRPr="00EA29F2">
              <w:rPr>
                <w:b/>
                <w:bCs/>
                <w:sz w:val="14"/>
                <w:szCs w:val="14"/>
              </w:rPr>
              <w:t>4,446,871.7</w:t>
            </w:r>
          </w:p>
        </w:tc>
        <w:tc>
          <w:tcPr>
            <w:tcW w:w="981" w:type="dxa"/>
            <w:tcBorders>
              <w:top w:val="nil"/>
              <w:left w:val="nil"/>
              <w:bottom w:val="nil"/>
              <w:right w:val="nil"/>
            </w:tcBorders>
            <w:shd w:val="clear" w:color="auto" w:fill="auto"/>
            <w:tcMar>
              <w:left w:w="43" w:type="dxa"/>
              <w:right w:w="43" w:type="dxa"/>
            </w:tcMar>
            <w:vAlign w:val="center"/>
            <w:hideMark/>
          </w:tcPr>
          <w:p w:rsidR="00DE130B" w:rsidRDefault="00DE130B" w:rsidP="005A7F64">
            <w:pPr>
              <w:jc w:val="right"/>
              <w:rPr>
                <w:b/>
                <w:bCs/>
                <w:color w:val="000000"/>
                <w:sz w:val="14"/>
                <w:szCs w:val="14"/>
              </w:rPr>
            </w:pPr>
            <w:r>
              <w:rPr>
                <w:b/>
                <w:bCs/>
                <w:color w:val="000000"/>
                <w:sz w:val="14"/>
                <w:szCs w:val="14"/>
              </w:rPr>
              <w:t>4,151,895.4</w:t>
            </w:r>
          </w:p>
        </w:tc>
        <w:tc>
          <w:tcPr>
            <w:tcW w:w="990" w:type="dxa"/>
            <w:tcBorders>
              <w:top w:val="nil"/>
              <w:left w:val="nil"/>
              <w:bottom w:val="nil"/>
              <w:right w:val="nil"/>
            </w:tcBorders>
            <w:shd w:val="clear" w:color="auto" w:fill="auto"/>
            <w:tcMar>
              <w:left w:w="43" w:type="dxa"/>
              <w:right w:w="43" w:type="dxa"/>
            </w:tcMar>
            <w:vAlign w:val="center"/>
            <w:hideMark/>
          </w:tcPr>
          <w:p w:rsidR="00DE130B" w:rsidRDefault="00DE130B" w:rsidP="005A7F64">
            <w:pPr>
              <w:jc w:val="right"/>
              <w:rPr>
                <w:b/>
                <w:bCs/>
                <w:color w:val="000000"/>
                <w:sz w:val="14"/>
                <w:szCs w:val="14"/>
              </w:rPr>
            </w:pPr>
            <w:r>
              <w:rPr>
                <w:b/>
                <w:bCs/>
                <w:color w:val="000000"/>
                <w:sz w:val="14"/>
                <w:szCs w:val="14"/>
              </w:rPr>
              <w:t>5,092,265.8</w:t>
            </w:r>
          </w:p>
        </w:tc>
        <w:tc>
          <w:tcPr>
            <w:tcW w:w="900" w:type="dxa"/>
            <w:tcBorders>
              <w:top w:val="nil"/>
              <w:left w:val="nil"/>
              <w:bottom w:val="nil"/>
              <w:right w:val="nil"/>
            </w:tcBorders>
            <w:shd w:val="clear" w:color="auto" w:fill="auto"/>
            <w:tcMar>
              <w:left w:w="43" w:type="dxa"/>
              <w:right w:w="43" w:type="dxa"/>
            </w:tcMar>
            <w:vAlign w:val="center"/>
            <w:hideMark/>
          </w:tcPr>
          <w:p w:rsidR="00DE130B" w:rsidRDefault="00DE130B" w:rsidP="00DE130B">
            <w:pPr>
              <w:jc w:val="right"/>
              <w:rPr>
                <w:b/>
                <w:bCs/>
                <w:color w:val="000000"/>
                <w:sz w:val="14"/>
                <w:szCs w:val="14"/>
              </w:rPr>
            </w:pPr>
            <w:r>
              <w:rPr>
                <w:b/>
                <w:bCs/>
                <w:color w:val="000000"/>
                <w:sz w:val="14"/>
                <w:szCs w:val="14"/>
              </w:rPr>
              <w:t>5,470,701.3</w:t>
            </w:r>
          </w:p>
        </w:tc>
      </w:tr>
      <w:tr w:rsidR="00DE130B" w:rsidRPr="00C36588" w:rsidTr="00DE130B">
        <w:trPr>
          <w:trHeight w:val="255"/>
        </w:trPr>
        <w:tc>
          <w:tcPr>
            <w:tcW w:w="2882" w:type="dxa"/>
            <w:tcBorders>
              <w:top w:val="nil"/>
              <w:left w:val="nil"/>
              <w:bottom w:val="nil"/>
              <w:right w:val="nil"/>
            </w:tcBorders>
            <w:shd w:val="clear" w:color="auto" w:fill="auto"/>
            <w:vAlign w:val="center"/>
            <w:hideMark/>
          </w:tcPr>
          <w:p w:rsidR="00DE130B" w:rsidRPr="00EA29F2" w:rsidRDefault="00DE130B" w:rsidP="00D6185B">
            <w:pPr>
              <w:rPr>
                <w:b/>
                <w:bCs/>
                <w:sz w:val="14"/>
                <w:szCs w:val="14"/>
              </w:rPr>
            </w:pPr>
            <w:r w:rsidRPr="00EA29F2">
              <w:rPr>
                <w:b/>
                <w:bCs/>
                <w:sz w:val="14"/>
                <w:szCs w:val="14"/>
              </w:rPr>
              <w:t>Other Assets</w:t>
            </w:r>
          </w:p>
        </w:tc>
        <w:tc>
          <w:tcPr>
            <w:tcW w:w="1005" w:type="dxa"/>
            <w:tcBorders>
              <w:top w:val="nil"/>
              <w:left w:val="nil"/>
              <w:bottom w:val="nil"/>
              <w:right w:val="nil"/>
            </w:tcBorders>
            <w:shd w:val="clear" w:color="auto" w:fill="auto"/>
            <w:tcMar>
              <w:left w:w="43" w:type="dxa"/>
              <w:right w:w="43" w:type="dxa"/>
            </w:tcMar>
            <w:vAlign w:val="center"/>
            <w:hideMark/>
          </w:tcPr>
          <w:p w:rsidR="00DE130B" w:rsidRPr="00EA29F2" w:rsidRDefault="00DE130B" w:rsidP="005A7F64">
            <w:pPr>
              <w:jc w:val="right"/>
              <w:rPr>
                <w:b/>
                <w:bCs/>
                <w:sz w:val="14"/>
                <w:szCs w:val="14"/>
              </w:rPr>
            </w:pPr>
            <w:r w:rsidRPr="00EA29F2">
              <w:rPr>
                <w:b/>
                <w:bCs/>
                <w:sz w:val="14"/>
                <w:szCs w:val="14"/>
              </w:rPr>
              <w:t>2,251,307.2</w:t>
            </w:r>
          </w:p>
        </w:tc>
        <w:tc>
          <w:tcPr>
            <w:tcW w:w="986" w:type="dxa"/>
            <w:tcBorders>
              <w:top w:val="nil"/>
              <w:left w:val="nil"/>
              <w:bottom w:val="nil"/>
              <w:right w:val="nil"/>
            </w:tcBorders>
            <w:shd w:val="clear" w:color="auto" w:fill="auto"/>
            <w:tcMar>
              <w:left w:w="43" w:type="dxa"/>
              <w:right w:w="43" w:type="dxa"/>
            </w:tcMar>
            <w:vAlign w:val="center"/>
            <w:hideMark/>
          </w:tcPr>
          <w:p w:rsidR="00DE130B" w:rsidRPr="00EA29F2" w:rsidRDefault="00DE130B" w:rsidP="005A7F64">
            <w:pPr>
              <w:jc w:val="right"/>
              <w:rPr>
                <w:b/>
                <w:bCs/>
                <w:sz w:val="14"/>
                <w:szCs w:val="14"/>
              </w:rPr>
            </w:pPr>
            <w:r w:rsidRPr="00EA29F2">
              <w:rPr>
                <w:b/>
                <w:bCs/>
                <w:sz w:val="14"/>
                <w:szCs w:val="14"/>
              </w:rPr>
              <w:t>2,105,887.8</w:t>
            </w:r>
          </w:p>
        </w:tc>
        <w:tc>
          <w:tcPr>
            <w:tcW w:w="1005" w:type="dxa"/>
            <w:tcBorders>
              <w:top w:val="nil"/>
              <w:left w:val="nil"/>
              <w:bottom w:val="nil"/>
              <w:right w:val="nil"/>
            </w:tcBorders>
            <w:shd w:val="clear" w:color="auto" w:fill="auto"/>
            <w:tcMar>
              <w:left w:w="43" w:type="dxa"/>
              <w:right w:w="43" w:type="dxa"/>
            </w:tcMar>
            <w:vAlign w:val="center"/>
            <w:hideMark/>
          </w:tcPr>
          <w:p w:rsidR="00DE130B" w:rsidRPr="00EA29F2" w:rsidRDefault="00DE130B" w:rsidP="005A7F64">
            <w:pPr>
              <w:jc w:val="right"/>
              <w:rPr>
                <w:b/>
                <w:bCs/>
                <w:sz w:val="14"/>
                <w:szCs w:val="14"/>
              </w:rPr>
            </w:pPr>
            <w:r w:rsidRPr="00EA29F2">
              <w:rPr>
                <w:b/>
                <w:bCs/>
                <w:sz w:val="14"/>
                <w:szCs w:val="14"/>
              </w:rPr>
              <w:t>2,052,514.4</w:t>
            </w:r>
          </w:p>
        </w:tc>
        <w:tc>
          <w:tcPr>
            <w:tcW w:w="986" w:type="dxa"/>
            <w:tcBorders>
              <w:top w:val="nil"/>
              <w:left w:val="nil"/>
              <w:bottom w:val="nil"/>
              <w:right w:val="nil"/>
            </w:tcBorders>
            <w:shd w:val="clear" w:color="auto" w:fill="auto"/>
            <w:tcMar>
              <w:left w:w="43" w:type="dxa"/>
              <w:right w:w="43" w:type="dxa"/>
            </w:tcMar>
            <w:vAlign w:val="center"/>
            <w:hideMark/>
          </w:tcPr>
          <w:p w:rsidR="00DE130B" w:rsidRPr="00EA29F2" w:rsidRDefault="00DE130B" w:rsidP="005A7F64">
            <w:pPr>
              <w:jc w:val="right"/>
              <w:rPr>
                <w:b/>
                <w:bCs/>
                <w:sz w:val="14"/>
                <w:szCs w:val="14"/>
              </w:rPr>
            </w:pPr>
            <w:r w:rsidRPr="00EA29F2">
              <w:rPr>
                <w:b/>
                <w:bCs/>
                <w:sz w:val="14"/>
                <w:szCs w:val="14"/>
              </w:rPr>
              <w:t>2,244,647.9</w:t>
            </w:r>
          </w:p>
        </w:tc>
        <w:tc>
          <w:tcPr>
            <w:tcW w:w="981" w:type="dxa"/>
            <w:tcBorders>
              <w:top w:val="nil"/>
              <w:left w:val="nil"/>
              <w:bottom w:val="nil"/>
              <w:right w:val="nil"/>
            </w:tcBorders>
            <w:shd w:val="clear" w:color="auto" w:fill="auto"/>
            <w:tcMar>
              <w:left w:w="43" w:type="dxa"/>
              <w:right w:w="43" w:type="dxa"/>
            </w:tcMar>
            <w:vAlign w:val="center"/>
            <w:hideMark/>
          </w:tcPr>
          <w:p w:rsidR="00DE130B" w:rsidRDefault="00DE130B" w:rsidP="005A7F64">
            <w:pPr>
              <w:jc w:val="right"/>
              <w:rPr>
                <w:b/>
                <w:bCs/>
                <w:color w:val="000000"/>
                <w:sz w:val="14"/>
                <w:szCs w:val="14"/>
              </w:rPr>
            </w:pPr>
            <w:r>
              <w:rPr>
                <w:b/>
                <w:bCs/>
                <w:color w:val="000000"/>
                <w:sz w:val="14"/>
                <w:szCs w:val="14"/>
              </w:rPr>
              <w:t>2,488,791.4</w:t>
            </w:r>
          </w:p>
        </w:tc>
        <w:tc>
          <w:tcPr>
            <w:tcW w:w="990" w:type="dxa"/>
            <w:tcBorders>
              <w:top w:val="nil"/>
              <w:left w:val="nil"/>
              <w:bottom w:val="nil"/>
              <w:right w:val="nil"/>
            </w:tcBorders>
            <w:shd w:val="clear" w:color="auto" w:fill="auto"/>
            <w:tcMar>
              <w:left w:w="43" w:type="dxa"/>
              <w:right w:w="43" w:type="dxa"/>
            </w:tcMar>
            <w:vAlign w:val="center"/>
            <w:hideMark/>
          </w:tcPr>
          <w:p w:rsidR="00DE130B" w:rsidRDefault="00DE130B" w:rsidP="005A7F64">
            <w:pPr>
              <w:jc w:val="right"/>
              <w:rPr>
                <w:b/>
                <w:bCs/>
                <w:color w:val="000000"/>
                <w:sz w:val="14"/>
                <w:szCs w:val="14"/>
              </w:rPr>
            </w:pPr>
            <w:r>
              <w:rPr>
                <w:b/>
                <w:bCs/>
                <w:color w:val="000000"/>
                <w:sz w:val="14"/>
                <w:szCs w:val="14"/>
              </w:rPr>
              <w:t>2,314,982.6</w:t>
            </w:r>
          </w:p>
        </w:tc>
        <w:tc>
          <w:tcPr>
            <w:tcW w:w="900" w:type="dxa"/>
            <w:tcBorders>
              <w:top w:val="nil"/>
              <w:left w:val="nil"/>
              <w:bottom w:val="nil"/>
              <w:right w:val="nil"/>
            </w:tcBorders>
            <w:shd w:val="clear" w:color="auto" w:fill="auto"/>
            <w:tcMar>
              <w:left w:w="43" w:type="dxa"/>
              <w:right w:w="43" w:type="dxa"/>
            </w:tcMar>
            <w:vAlign w:val="center"/>
            <w:hideMark/>
          </w:tcPr>
          <w:p w:rsidR="00DE130B" w:rsidRDefault="00DE130B" w:rsidP="00DE130B">
            <w:pPr>
              <w:jc w:val="right"/>
              <w:rPr>
                <w:b/>
                <w:bCs/>
                <w:color w:val="000000"/>
                <w:sz w:val="14"/>
                <w:szCs w:val="14"/>
              </w:rPr>
            </w:pPr>
            <w:r>
              <w:rPr>
                <w:b/>
                <w:bCs/>
                <w:color w:val="000000"/>
                <w:sz w:val="14"/>
                <w:szCs w:val="14"/>
              </w:rPr>
              <w:t>4,654,848.8</w:t>
            </w:r>
          </w:p>
        </w:tc>
      </w:tr>
      <w:tr w:rsidR="00DE130B" w:rsidRPr="00C36588" w:rsidTr="0050583C">
        <w:trPr>
          <w:trHeight w:val="240"/>
        </w:trPr>
        <w:tc>
          <w:tcPr>
            <w:tcW w:w="2882" w:type="dxa"/>
            <w:tcBorders>
              <w:top w:val="nil"/>
              <w:left w:val="nil"/>
              <w:bottom w:val="single" w:sz="12" w:space="0" w:color="auto"/>
              <w:right w:val="nil"/>
            </w:tcBorders>
            <w:shd w:val="clear" w:color="auto" w:fill="auto"/>
            <w:noWrap/>
            <w:vAlign w:val="bottom"/>
            <w:hideMark/>
          </w:tcPr>
          <w:p w:rsidR="00DE130B" w:rsidRPr="00C36588" w:rsidRDefault="00DE130B" w:rsidP="00C36588">
            <w:pPr>
              <w:rPr>
                <w:sz w:val="16"/>
                <w:szCs w:val="16"/>
              </w:rPr>
            </w:pPr>
            <w:r w:rsidRPr="00C36588">
              <w:rPr>
                <w:sz w:val="16"/>
                <w:szCs w:val="16"/>
              </w:rPr>
              <w:t> </w:t>
            </w:r>
          </w:p>
        </w:tc>
        <w:tc>
          <w:tcPr>
            <w:tcW w:w="1005" w:type="dxa"/>
            <w:tcBorders>
              <w:top w:val="nil"/>
              <w:left w:val="nil"/>
              <w:bottom w:val="single" w:sz="12" w:space="0" w:color="auto"/>
              <w:right w:val="nil"/>
            </w:tcBorders>
            <w:shd w:val="clear" w:color="auto" w:fill="auto"/>
            <w:noWrap/>
            <w:tcMar>
              <w:left w:w="43" w:type="dxa"/>
              <w:right w:w="43" w:type="dxa"/>
            </w:tcMar>
            <w:vAlign w:val="center"/>
            <w:hideMark/>
          </w:tcPr>
          <w:p w:rsidR="00DE130B" w:rsidRPr="00C36588" w:rsidRDefault="00DE130B" w:rsidP="00C36588">
            <w:pPr>
              <w:jc w:val="right"/>
              <w:rPr>
                <w:sz w:val="16"/>
                <w:szCs w:val="16"/>
              </w:rPr>
            </w:pPr>
          </w:p>
        </w:tc>
        <w:tc>
          <w:tcPr>
            <w:tcW w:w="986" w:type="dxa"/>
            <w:tcBorders>
              <w:top w:val="nil"/>
              <w:left w:val="nil"/>
              <w:bottom w:val="single" w:sz="12" w:space="0" w:color="auto"/>
              <w:right w:val="nil"/>
            </w:tcBorders>
            <w:shd w:val="clear" w:color="auto" w:fill="auto"/>
            <w:noWrap/>
            <w:tcMar>
              <w:left w:w="43" w:type="dxa"/>
              <w:right w:w="43" w:type="dxa"/>
            </w:tcMar>
            <w:vAlign w:val="center"/>
            <w:hideMark/>
          </w:tcPr>
          <w:p w:rsidR="00DE130B" w:rsidRPr="00C36588" w:rsidRDefault="00DE130B" w:rsidP="00C36588">
            <w:pPr>
              <w:jc w:val="right"/>
              <w:rPr>
                <w:sz w:val="16"/>
                <w:szCs w:val="16"/>
              </w:rPr>
            </w:pPr>
          </w:p>
        </w:tc>
        <w:tc>
          <w:tcPr>
            <w:tcW w:w="1005" w:type="dxa"/>
            <w:tcBorders>
              <w:top w:val="nil"/>
              <w:left w:val="nil"/>
              <w:bottom w:val="single" w:sz="12" w:space="0" w:color="auto"/>
              <w:right w:val="nil"/>
            </w:tcBorders>
            <w:shd w:val="clear" w:color="auto" w:fill="auto"/>
            <w:noWrap/>
            <w:tcMar>
              <w:left w:w="43" w:type="dxa"/>
              <w:right w:w="43" w:type="dxa"/>
            </w:tcMar>
            <w:vAlign w:val="center"/>
            <w:hideMark/>
          </w:tcPr>
          <w:p w:rsidR="00DE130B" w:rsidRPr="00C36588" w:rsidRDefault="00DE130B" w:rsidP="00C36588">
            <w:pPr>
              <w:jc w:val="right"/>
              <w:rPr>
                <w:sz w:val="16"/>
                <w:szCs w:val="16"/>
              </w:rPr>
            </w:pPr>
          </w:p>
        </w:tc>
        <w:tc>
          <w:tcPr>
            <w:tcW w:w="986" w:type="dxa"/>
            <w:tcBorders>
              <w:top w:val="nil"/>
              <w:left w:val="nil"/>
              <w:bottom w:val="single" w:sz="12" w:space="0" w:color="auto"/>
              <w:right w:val="nil"/>
            </w:tcBorders>
            <w:shd w:val="clear" w:color="auto" w:fill="auto"/>
            <w:noWrap/>
            <w:tcMar>
              <w:left w:w="43" w:type="dxa"/>
              <w:right w:w="43" w:type="dxa"/>
            </w:tcMar>
            <w:vAlign w:val="center"/>
            <w:hideMark/>
          </w:tcPr>
          <w:p w:rsidR="00DE130B" w:rsidRPr="00C36588" w:rsidRDefault="00DE130B" w:rsidP="00C36588">
            <w:pPr>
              <w:jc w:val="right"/>
              <w:rPr>
                <w:sz w:val="16"/>
                <w:szCs w:val="16"/>
              </w:rPr>
            </w:pPr>
          </w:p>
        </w:tc>
        <w:tc>
          <w:tcPr>
            <w:tcW w:w="981" w:type="dxa"/>
            <w:tcBorders>
              <w:top w:val="nil"/>
              <w:left w:val="nil"/>
              <w:bottom w:val="single" w:sz="12" w:space="0" w:color="auto"/>
              <w:right w:val="nil"/>
            </w:tcBorders>
            <w:shd w:val="clear" w:color="auto" w:fill="auto"/>
            <w:noWrap/>
            <w:tcMar>
              <w:left w:w="43" w:type="dxa"/>
              <w:right w:w="43" w:type="dxa"/>
            </w:tcMar>
            <w:vAlign w:val="center"/>
            <w:hideMark/>
          </w:tcPr>
          <w:p w:rsidR="00DE130B" w:rsidRPr="00C36588" w:rsidRDefault="00DE130B" w:rsidP="00C36588">
            <w:pPr>
              <w:jc w:val="right"/>
              <w:rPr>
                <w:sz w:val="16"/>
                <w:szCs w:val="16"/>
              </w:rPr>
            </w:pPr>
          </w:p>
        </w:tc>
        <w:tc>
          <w:tcPr>
            <w:tcW w:w="990" w:type="dxa"/>
            <w:tcBorders>
              <w:top w:val="nil"/>
              <w:left w:val="nil"/>
              <w:bottom w:val="single" w:sz="12" w:space="0" w:color="auto"/>
              <w:right w:val="nil"/>
            </w:tcBorders>
            <w:shd w:val="clear" w:color="auto" w:fill="auto"/>
            <w:noWrap/>
            <w:tcMar>
              <w:left w:w="43" w:type="dxa"/>
              <w:right w:w="43" w:type="dxa"/>
            </w:tcMar>
            <w:vAlign w:val="center"/>
            <w:hideMark/>
          </w:tcPr>
          <w:p w:rsidR="00DE130B" w:rsidRPr="00C36588" w:rsidRDefault="00DE130B" w:rsidP="00C36588">
            <w:pPr>
              <w:jc w:val="right"/>
              <w:rPr>
                <w:sz w:val="16"/>
                <w:szCs w:val="16"/>
              </w:rPr>
            </w:pPr>
          </w:p>
        </w:tc>
        <w:tc>
          <w:tcPr>
            <w:tcW w:w="900" w:type="dxa"/>
            <w:tcBorders>
              <w:top w:val="nil"/>
              <w:left w:val="nil"/>
              <w:bottom w:val="single" w:sz="12" w:space="0" w:color="auto"/>
              <w:right w:val="nil"/>
            </w:tcBorders>
            <w:shd w:val="clear" w:color="auto" w:fill="auto"/>
            <w:noWrap/>
            <w:tcMar>
              <w:left w:w="43" w:type="dxa"/>
              <w:right w:w="43" w:type="dxa"/>
            </w:tcMar>
            <w:vAlign w:val="center"/>
            <w:hideMark/>
          </w:tcPr>
          <w:p w:rsidR="00DE130B" w:rsidRPr="00C36588" w:rsidRDefault="00DE130B" w:rsidP="00C36588">
            <w:pPr>
              <w:jc w:val="right"/>
              <w:rPr>
                <w:sz w:val="16"/>
                <w:szCs w:val="16"/>
              </w:rPr>
            </w:pPr>
          </w:p>
        </w:tc>
      </w:tr>
      <w:tr w:rsidR="00DE130B" w:rsidRPr="00C36588" w:rsidTr="0050583C">
        <w:trPr>
          <w:trHeight w:val="315"/>
        </w:trPr>
        <w:tc>
          <w:tcPr>
            <w:tcW w:w="9735" w:type="dxa"/>
            <w:gridSpan w:val="8"/>
            <w:tcBorders>
              <w:top w:val="single" w:sz="12" w:space="0" w:color="auto"/>
              <w:left w:val="nil"/>
              <w:bottom w:val="nil"/>
              <w:right w:val="nil"/>
            </w:tcBorders>
            <w:shd w:val="clear" w:color="auto" w:fill="auto"/>
            <w:noWrap/>
            <w:hideMark/>
          </w:tcPr>
          <w:p w:rsidR="00DE130B" w:rsidRPr="00B863BF" w:rsidRDefault="00DE130B" w:rsidP="00F2057A">
            <w:pPr>
              <w:jc w:val="right"/>
              <w:rPr>
                <w:sz w:val="14"/>
                <w:szCs w:val="14"/>
              </w:rPr>
            </w:pPr>
            <w:r w:rsidRPr="00B863BF">
              <w:rPr>
                <w:sz w:val="14"/>
                <w:szCs w:val="14"/>
              </w:rPr>
              <w:t>Source: Statistics &amp; Data Warehouse Department, SBP</w:t>
            </w:r>
          </w:p>
        </w:tc>
      </w:tr>
    </w:tbl>
    <w:p w:rsidR="005126F4" w:rsidRPr="00FF55B1" w:rsidRDefault="005126F4" w:rsidP="005126F4">
      <w:pPr>
        <w:pStyle w:val="Footer"/>
        <w:tabs>
          <w:tab w:val="clear" w:pos="4320"/>
          <w:tab w:val="clear" w:pos="8640"/>
        </w:tabs>
        <w:rPr>
          <w:sz w:val="16"/>
        </w:rPr>
      </w:pPr>
      <w:r w:rsidRPr="00FF55B1">
        <w:rPr>
          <w:sz w:val="16"/>
        </w:rPr>
        <w:t xml:space="preserve">                                                                                                                                                                                                                                                                                                                                                                                                                                                                                                                                                                                                                                                                                                                                                                                                                                                                                                                                                                                                                                                                                                                                                                                                                                                                                                                                                                                                                                                                                                                                                                                                                                                                                                                                                                                                                                                                                                                                                                                                                                                                                                                                                                                                                                                                                                                                                                                                                                                                                                                                                                                                                                                                                                                                                                                                                                                                                                                                     </w:t>
      </w:r>
    </w:p>
    <w:p w:rsidR="005126F4" w:rsidRDefault="005126F4" w:rsidP="005126F4">
      <w:pPr>
        <w:pStyle w:val="Footer"/>
        <w:tabs>
          <w:tab w:val="clear" w:pos="4320"/>
          <w:tab w:val="clear" w:pos="8640"/>
        </w:tabs>
        <w:rPr>
          <w:sz w:val="16"/>
        </w:rPr>
      </w:pPr>
      <w:r w:rsidRPr="00FF55B1">
        <w:rPr>
          <w:sz w:val="16"/>
        </w:rPr>
        <w:t xml:space="preserve">                                                            </w:t>
      </w:r>
    </w:p>
    <w:p w:rsidR="008D4467" w:rsidRDefault="008D4467" w:rsidP="005126F4">
      <w:pPr>
        <w:pStyle w:val="Footer"/>
        <w:tabs>
          <w:tab w:val="clear" w:pos="4320"/>
          <w:tab w:val="clear" w:pos="8640"/>
        </w:tabs>
        <w:rPr>
          <w:sz w:val="16"/>
        </w:rPr>
      </w:pPr>
    </w:p>
    <w:p w:rsidR="008D4467" w:rsidRPr="00FF55B1" w:rsidRDefault="008D4467" w:rsidP="005126F4">
      <w:pPr>
        <w:pStyle w:val="Footer"/>
        <w:tabs>
          <w:tab w:val="clear" w:pos="4320"/>
          <w:tab w:val="clear" w:pos="8640"/>
        </w:tabs>
        <w:rPr>
          <w:sz w:val="16"/>
        </w:rPr>
      </w:pPr>
    </w:p>
    <w:tbl>
      <w:tblPr>
        <w:tblpPr w:leftFromText="180" w:rightFromText="180" w:vertAnchor="page" w:horzAnchor="margin" w:tblpXSpec="center" w:tblpY="1156"/>
        <w:tblW w:w="10368" w:type="dxa"/>
        <w:tblLayout w:type="fixed"/>
        <w:tblLook w:val="04A0"/>
      </w:tblPr>
      <w:tblGrid>
        <w:gridCol w:w="1800"/>
        <w:gridCol w:w="900"/>
        <w:gridCol w:w="918"/>
        <w:gridCol w:w="916"/>
        <w:gridCol w:w="794"/>
        <w:gridCol w:w="858"/>
        <w:gridCol w:w="846"/>
        <w:gridCol w:w="6"/>
        <w:gridCol w:w="800"/>
        <w:gridCol w:w="910"/>
        <w:gridCol w:w="742"/>
        <w:gridCol w:w="878"/>
      </w:tblGrid>
      <w:tr w:rsidR="00C36588" w:rsidRPr="00C36588" w:rsidTr="006066CD">
        <w:trPr>
          <w:trHeight w:val="540"/>
        </w:trPr>
        <w:tc>
          <w:tcPr>
            <w:tcW w:w="10368" w:type="dxa"/>
            <w:gridSpan w:val="12"/>
            <w:tcBorders>
              <w:top w:val="nil"/>
              <w:left w:val="nil"/>
              <w:bottom w:val="nil"/>
              <w:right w:val="nil"/>
            </w:tcBorders>
            <w:shd w:val="clear" w:color="auto" w:fill="auto"/>
            <w:hideMark/>
          </w:tcPr>
          <w:p w:rsidR="00C36588" w:rsidRPr="00C36588" w:rsidRDefault="00C36588" w:rsidP="00803DD1">
            <w:pPr>
              <w:jc w:val="center"/>
              <w:rPr>
                <w:b/>
                <w:bCs/>
                <w:color w:val="000000"/>
                <w:sz w:val="28"/>
                <w:szCs w:val="28"/>
              </w:rPr>
            </w:pPr>
            <w:r w:rsidRPr="00C36588">
              <w:rPr>
                <w:b/>
                <w:bCs/>
                <w:color w:val="000000"/>
                <w:sz w:val="28"/>
                <w:szCs w:val="28"/>
              </w:rPr>
              <w:lastRenderedPageBreak/>
              <w:t xml:space="preserve">3.2  Classification of Scheduled Banks' </w:t>
            </w:r>
            <w:r w:rsidRPr="00C36588">
              <w:rPr>
                <w:color w:val="000000"/>
                <w:sz w:val="24"/>
                <w:szCs w:val="24"/>
              </w:rPr>
              <w:t xml:space="preserve">  </w:t>
            </w:r>
            <w:r w:rsidRPr="00C36588">
              <w:rPr>
                <w:b/>
                <w:bCs/>
                <w:color w:val="000000"/>
                <w:sz w:val="28"/>
                <w:szCs w:val="28"/>
              </w:rPr>
              <w:t>Deposits</w:t>
            </w:r>
          </w:p>
        </w:tc>
      </w:tr>
      <w:tr w:rsidR="00C36588" w:rsidRPr="00C36588" w:rsidTr="006066CD">
        <w:trPr>
          <w:trHeight w:val="315"/>
        </w:trPr>
        <w:tc>
          <w:tcPr>
            <w:tcW w:w="10368" w:type="dxa"/>
            <w:gridSpan w:val="12"/>
            <w:tcBorders>
              <w:top w:val="nil"/>
              <w:left w:val="nil"/>
              <w:bottom w:val="nil"/>
              <w:right w:val="nil"/>
            </w:tcBorders>
            <w:shd w:val="clear" w:color="auto" w:fill="auto"/>
            <w:hideMark/>
          </w:tcPr>
          <w:p w:rsidR="00C36588" w:rsidRPr="00C36588" w:rsidRDefault="00C36588" w:rsidP="00803DD1">
            <w:pPr>
              <w:jc w:val="center"/>
              <w:rPr>
                <w:b/>
                <w:bCs/>
                <w:color w:val="000000"/>
                <w:sz w:val="24"/>
                <w:szCs w:val="24"/>
              </w:rPr>
            </w:pPr>
            <w:r w:rsidRPr="00C36588">
              <w:rPr>
                <w:b/>
                <w:bCs/>
                <w:color w:val="000000"/>
                <w:sz w:val="24"/>
                <w:szCs w:val="24"/>
              </w:rPr>
              <w:t>by Type of Accounts</w:t>
            </w:r>
          </w:p>
        </w:tc>
      </w:tr>
      <w:tr w:rsidR="00C36588" w:rsidRPr="00C36588" w:rsidTr="006066CD">
        <w:trPr>
          <w:trHeight w:val="315"/>
        </w:trPr>
        <w:tc>
          <w:tcPr>
            <w:tcW w:w="10368" w:type="dxa"/>
            <w:gridSpan w:val="12"/>
            <w:tcBorders>
              <w:top w:val="nil"/>
              <w:left w:val="nil"/>
              <w:bottom w:val="nil"/>
              <w:right w:val="nil"/>
            </w:tcBorders>
            <w:shd w:val="clear" w:color="auto" w:fill="auto"/>
            <w:vAlign w:val="bottom"/>
            <w:hideMark/>
          </w:tcPr>
          <w:p w:rsidR="00C36588" w:rsidRPr="00C36588" w:rsidRDefault="00C36588" w:rsidP="00803DD1">
            <w:pPr>
              <w:jc w:val="right"/>
              <w:rPr>
                <w:color w:val="000000"/>
                <w:sz w:val="16"/>
                <w:szCs w:val="16"/>
              </w:rPr>
            </w:pPr>
            <w:r w:rsidRPr="00C36588">
              <w:rPr>
                <w:color w:val="000000"/>
                <w:sz w:val="16"/>
                <w:szCs w:val="16"/>
              </w:rPr>
              <w:t>(Amount in million Rupees)</w:t>
            </w:r>
          </w:p>
        </w:tc>
      </w:tr>
      <w:tr w:rsidR="00F77FF2" w:rsidRPr="0050187A" w:rsidTr="00DE130B">
        <w:trPr>
          <w:trHeight w:val="330"/>
        </w:trPr>
        <w:tc>
          <w:tcPr>
            <w:tcW w:w="1800" w:type="dxa"/>
            <w:vMerge w:val="restart"/>
            <w:tcBorders>
              <w:top w:val="single" w:sz="12" w:space="0" w:color="auto"/>
              <w:left w:val="nil"/>
              <w:right w:val="single" w:sz="4" w:space="0" w:color="auto"/>
            </w:tcBorders>
            <w:shd w:val="clear" w:color="auto" w:fill="auto"/>
            <w:noWrap/>
            <w:vAlign w:val="center"/>
            <w:hideMark/>
          </w:tcPr>
          <w:p w:rsidR="00F77FF2" w:rsidRPr="00657151" w:rsidRDefault="00F77FF2" w:rsidP="00F77FF2">
            <w:pPr>
              <w:jc w:val="center"/>
              <w:rPr>
                <w:b/>
                <w:bCs/>
                <w:color w:val="000000"/>
                <w:sz w:val="16"/>
                <w:szCs w:val="16"/>
              </w:rPr>
            </w:pPr>
            <w:r w:rsidRPr="00657151">
              <w:rPr>
                <w:b/>
                <w:bCs/>
                <w:color w:val="000000"/>
                <w:sz w:val="16"/>
                <w:szCs w:val="16"/>
              </w:rPr>
              <w:t>END OF PERIOD</w:t>
            </w:r>
          </w:p>
        </w:tc>
        <w:tc>
          <w:tcPr>
            <w:tcW w:w="1818" w:type="dxa"/>
            <w:gridSpan w:val="2"/>
            <w:tcBorders>
              <w:top w:val="single" w:sz="12" w:space="0" w:color="auto"/>
              <w:left w:val="single" w:sz="4" w:space="0" w:color="auto"/>
              <w:bottom w:val="single" w:sz="4" w:space="0" w:color="auto"/>
              <w:right w:val="single" w:sz="4" w:space="0" w:color="auto"/>
            </w:tcBorders>
            <w:shd w:val="clear" w:color="auto" w:fill="auto"/>
            <w:vAlign w:val="center"/>
            <w:hideMark/>
          </w:tcPr>
          <w:p w:rsidR="00F77FF2" w:rsidRPr="00657151" w:rsidRDefault="00F77FF2" w:rsidP="00F77FF2">
            <w:pPr>
              <w:jc w:val="center"/>
              <w:rPr>
                <w:b/>
                <w:bCs/>
                <w:color w:val="000000"/>
                <w:sz w:val="16"/>
                <w:szCs w:val="16"/>
              </w:rPr>
            </w:pPr>
            <w:r w:rsidRPr="00657151">
              <w:rPr>
                <w:b/>
                <w:bCs/>
                <w:color w:val="000000"/>
                <w:sz w:val="16"/>
                <w:szCs w:val="16"/>
              </w:rPr>
              <w:t>2015</w:t>
            </w:r>
          </w:p>
        </w:tc>
        <w:tc>
          <w:tcPr>
            <w:tcW w:w="3420" w:type="dxa"/>
            <w:gridSpan w:val="5"/>
            <w:tcBorders>
              <w:top w:val="single" w:sz="12" w:space="0" w:color="auto"/>
              <w:left w:val="single" w:sz="4" w:space="0" w:color="auto"/>
              <w:bottom w:val="single" w:sz="4" w:space="0" w:color="auto"/>
              <w:right w:val="single" w:sz="4" w:space="0" w:color="auto"/>
            </w:tcBorders>
            <w:shd w:val="clear" w:color="auto" w:fill="auto"/>
            <w:vAlign w:val="center"/>
            <w:hideMark/>
          </w:tcPr>
          <w:p w:rsidR="00F77FF2" w:rsidRPr="00657151" w:rsidRDefault="00F77FF2" w:rsidP="00F77FF2">
            <w:pPr>
              <w:jc w:val="center"/>
              <w:rPr>
                <w:b/>
                <w:bCs/>
                <w:color w:val="000000"/>
                <w:sz w:val="16"/>
                <w:szCs w:val="16"/>
              </w:rPr>
            </w:pPr>
            <w:r w:rsidRPr="00657151">
              <w:rPr>
                <w:b/>
                <w:bCs/>
                <w:color w:val="000000"/>
                <w:sz w:val="16"/>
                <w:szCs w:val="16"/>
              </w:rPr>
              <w:t>2016</w:t>
            </w:r>
          </w:p>
        </w:tc>
        <w:tc>
          <w:tcPr>
            <w:tcW w:w="3330" w:type="dxa"/>
            <w:gridSpan w:val="4"/>
            <w:tcBorders>
              <w:top w:val="single" w:sz="12" w:space="0" w:color="auto"/>
              <w:left w:val="single" w:sz="4" w:space="0" w:color="auto"/>
              <w:bottom w:val="single" w:sz="4" w:space="0" w:color="auto"/>
            </w:tcBorders>
            <w:shd w:val="clear" w:color="auto" w:fill="auto"/>
            <w:vAlign w:val="center"/>
            <w:hideMark/>
          </w:tcPr>
          <w:p w:rsidR="00F77FF2" w:rsidRPr="00657151" w:rsidRDefault="00F77FF2" w:rsidP="00F77FF2">
            <w:pPr>
              <w:jc w:val="center"/>
              <w:rPr>
                <w:b/>
                <w:bCs/>
                <w:color w:val="000000"/>
                <w:sz w:val="16"/>
                <w:szCs w:val="16"/>
              </w:rPr>
            </w:pPr>
            <w:r w:rsidRPr="00657151">
              <w:rPr>
                <w:b/>
                <w:bCs/>
                <w:color w:val="000000"/>
                <w:sz w:val="16"/>
                <w:szCs w:val="16"/>
              </w:rPr>
              <w:t>2017</w:t>
            </w:r>
          </w:p>
        </w:tc>
      </w:tr>
      <w:tr w:rsidR="00DE130B" w:rsidRPr="0050187A" w:rsidTr="00DE130B">
        <w:trPr>
          <w:trHeight w:val="315"/>
        </w:trPr>
        <w:tc>
          <w:tcPr>
            <w:tcW w:w="1800" w:type="dxa"/>
            <w:vMerge/>
            <w:tcBorders>
              <w:left w:val="nil"/>
              <w:right w:val="single" w:sz="4" w:space="0" w:color="auto"/>
            </w:tcBorders>
            <w:vAlign w:val="center"/>
            <w:hideMark/>
          </w:tcPr>
          <w:p w:rsidR="00DE130B" w:rsidRPr="0050187A" w:rsidRDefault="00DE130B" w:rsidP="00DE130B">
            <w:pPr>
              <w:rPr>
                <w:rFonts w:ascii="Calibri" w:hAnsi="Calibri"/>
                <w:b/>
                <w:bCs/>
                <w:color w:val="000000"/>
                <w:sz w:val="14"/>
                <w:szCs w:val="14"/>
              </w:rPr>
            </w:pPr>
          </w:p>
        </w:tc>
        <w:tc>
          <w:tcPr>
            <w:tcW w:w="18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E130B" w:rsidRPr="00657151" w:rsidRDefault="00DE130B" w:rsidP="00DE130B">
            <w:pPr>
              <w:jc w:val="center"/>
              <w:rPr>
                <w:b/>
                <w:bCs/>
                <w:color w:val="000000"/>
                <w:sz w:val="14"/>
                <w:szCs w:val="14"/>
              </w:rPr>
            </w:pPr>
            <w:r w:rsidRPr="00657151">
              <w:rPr>
                <w:b/>
                <w:bCs/>
                <w:color w:val="000000"/>
                <w:sz w:val="14"/>
                <w:szCs w:val="14"/>
              </w:rPr>
              <w:t>Dec</w:t>
            </w:r>
          </w:p>
        </w:tc>
        <w:tc>
          <w:tcPr>
            <w:tcW w:w="1710" w:type="dxa"/>
            <w:gridSpan w:val="2"/>
            <w:tcBorders>
              <w:top w:val="single" w:sz="4" w:space="0" w:color="auto"/>
              <w:left w:val="single" w:sz="4" w:space="0" w:color="auto"/>
              <w:bottom w:val="single" w:sz="4" w:space="0" w:color="auto"/>
            </w:tcBorders>
            <w:shd w:val="clear" w:color="auto" w:fill="auto"/>
            <w:vAlign w:val="center"/>
            <w:hideMark/>
          </w:tcPr>
          <w:p w:rsidR="00DE130B" w:rsidRPr="00657151" w:rsidRDefault="00DE130B" w:rsidP="00DE130B">
            <w:pPr>
              <w:jc w:val="center"/>
              <w:rPr>
                <w:b/>
                <w:bCs/>
                <w:color w:val="000000"/>
                <w:sz w:val="14"/>
                <w:szCs w:val="14"/>
              </w:rPr>
            </w:pPr>
            <w:r w:rsidRPr="00657151">
              <w:rPr>
                <w:b/>
                <w:bCs/>
                <w:color w:val="000000"/>
                <w:sz w:val="14"/>
                <w:szCs w:val="14"/>
              </w:rPr>
              <w:t>Jun</w:t>
            </w:r>
          </w:p>
        </w:tc>
        <w:tc>
          <w:tcPr>
            <w:tcW w:w="1704" w:type="dxa"/>
            <w:gridSpan w:val="2"/>
            <w:tcBorders>
              <w:top w:val="single" w:sz="4" w:space="0" w:color="auto"/>
              <w:bottom w:val="single" w:sz="4" w:space="0" w:color="auto"/>
              <w:right w:val="single" w:sz="4" w:space="0" w:color="auto"/>
            </w:tcBorders>
            <w:shd w:val="clear" w:color="auto" w:fill="auto"/>
            <w:vAlign w:val="center"/>
            <w:hideMark/>
          </w:tcPr>
          <w:p w:rsidR="00DE130B" w:rsidRPr="00657151" w:rsidRDefault="00DE130B" w:rsidP="00DE130B">
            <w:pPr>
              <w:jc w:val="center"/>
              <w:rPr>
                <w:b/>
                <w:bCs/>
                <w:color w:val="000000"/>
                <w:sz w:val="14"/>
                <w:szCs w:val="14"/>
              </w:rPr>
            </w:pPr>
            <w:r w:rsidRPr="00657151">
              <w:rPr>
                <w:b/>
                <w:bCs/>
                <w:color w:val="000000"/>
                <w:sz w:val="14"/>
                <w:szCs w:val="14"/>
              </w:rPr>
              <w:t>Dec</w:t>
            </w:r>
          </w:p>
        </w:tc>
        <w:tc>
          <w:tcPr>
            <w:tcW w:w="1716" w:type="dxa"/>
            <w:gridSpan w:val="3"/>
            <w:tcBorders>
              <w:top w:val="single" w:sz="4" w:space="0" w:color="auto"/>
              <w:left w:val="single" w:sz="4" w:space="0" w:color="auto"/>
              <w:bottom w:val="single" w:sz="4" w:space="0" w:color="auto"/>
            </w:tcBorders>
            <w:shd w:val="clear" w:color="auto" w:fill="auto"/>
            <w:vAlign w:val="center"/>
            <w:hideMark/>
          </w:tcPr>
          <w:p w:rsidR="00DE130B" w:rsidRPr="00657151" w:rsidRDefault="00DE130B" w:rsidP="00DE130B">
            <w:pPr>
              <w:jc w:val="center"/>
              <w:rPr>
                <w:b/>
                <w:bCs/>
                <w:color w:val="000000"/>
                <w:sz w:val="14"/>
                <w:szCs w:val="14"/>
              </w:rPr>
            </w:pPr>
            <w:r w:rsidRPr="00657151">
              <w:rPr>
                <w:b/>
                <w:bCs/>
                <w:color w:val="000000"/>
                <w:sz w:val="14"/>
                <w:szCs w:val="14"/>
              </w:rPr>
              <w:t>Jun</w:t>
            </w:r>
          </w:p>
        </w:tc>
        <w:tc>
          <w:tcPr>
            <w:tcW w:w="1620" w:type="dxa"/>
            <w:gridSpan w:val="2"/>
            <w:tcBorders>
              <w:top w:val="single" w:sz="4" w:space="0" w:color="auto"/>
              <w:bottom w:val="single" w:sz="4" w:space="0" w:color="auto"/>
            </w:tcBorders>
            <w:shd w:val="clear" w:color="auto" w:fill="auto"/>
            <w:vAlign w:val="center"/>
            <w:hideMark/>
          </w:tcPr>
          <w:p w:rsidR="00DE130B" w:rsidRPr="00657151" w:rsidRDefault="00DE130B" w:rsidP="00DE130B">
            <w:pPr>
              <w:jc w:val="center"/>
              <w:rPr>
                <w:b/>
                <w:bCs/>
                <w:color w:val="000000"/>
                <w:sz w:val="14"/>
                <w:szCs w:val="14"/>
              </w:rPr>
            </w:pPr>
            <w:r>
              <w:rPr>
                <w:b/>
                <w:bCs/>
                <w:color w:val="000000"/>
                <w:sz w:val="14"/>
                <w:szCs w:val="14"/>
              </w:rPr>
              <w:t>Dec</w:t>
            </w:r>
          </w:p>
        </w:tc>
      </w:tr>
      <w:tr w:rsidR="00DE130B" w:rsidRPr="0050187A" w:rsidTr="00F77FF2">
        <w:trPr>
          <w:trHeight w:val="618"/>
        </w:trPr>
        <w:tc>
          <w:tcPr>
            <w:tcW w:w="1800" w:type="dxa"/>
            <w:vMerge/>
            <w:tcBorders>
              <w:left w:val="nil"/>
              <w:bottom w:val="single" w:sz="12" w:space="0" w:color="auto"/>
              <w:right w:val="single" w:sz="4" w:space="0" w:color="auto"/>
            </w:tcBorders>
            <w:shd w:val="clear" w:color="auto" w:fill="auto"/>
            <w:hideMark/>
          </w:tcPr>
          <w:p w:rsidR="00DE130B" w:rsidRPr="0050187A" w:rsidRDefault="00DE130B" w:rsidP="00DE130B">
            <w:pPr>
              <w:jc w:val="center"/>
              <w:rPr>
                <w:b/>
                <w:bCs/>
                <w:color w:val="000000"/>
                <w:sz w:val="14"/>
                <w:szCs w:val="14"/>
              </w:rPr>
            </w:pPr>
          </w:p>
        </w:tc>
        <w:tc>
          <w:tcPr>
            <w:tcW w:w="900" w:type="dxa"/>
            <w:tcBorders>
              <w:top w:val="single" w:sz="4" w:space="0" w:color="auto"/>
              <w:left w:val="single" w:sz="4" w:space="0" w:color="auto"/>
              <w:bottom w:val="single" w:sz="12" w:space="0" w:color="auto"/>
              <w:right w:val="nil"/>
            </w:tcBorders>
            <w:shd w:val="clear" w:color="auto" w:fill="auto"/>
            <w:tcMar>
              <w:left w:w="43" w:type="dxa"/>
              <w:right w:w="43" w:type="dxa"/>
            </w:tcMar>
            <w:vAlign w:val="center"/>
            <w:hideMark/>
          </w:tcPr>
          <w:p w:rsidR="00DE130B" w:rsidRPr="00657151" w:rsidRDefault="00DE130B" w:rsidP="00DE130B">
            <w:pPr>
              <w:jc w:val="right"/>
              <w:rPr>
                <w:b/>
                <w:bCs/>
                <w:color w:val="000000"/>
                <w:sz w:val="14"/>
                <w:szCs w:val="14"/>
              </w:rPr>
            </w:pPr>
            <w:r w:rsidRPr="00657151">
              <w:rPr>
                <w:b/>
                <w:bCs/>
                <w:color w:val="000000"/>
                <w:sz w:val="14"/>
                <w:szCs w:val="14"/>
              </w:rPr>
              <w:t>No. of Accounts.</w:t>
            </w:r>
          </w:p>
        </w:tc>
        <w:tc>
          <w:tcPr>
            <w:tcW w:w="918" w:type="dxa"/>
            <w:tcBorders>
              <w:top w:val="single" w:sz="4" w:space="0" w:color="auto"/>
              <w:left w:val="nil"/>
              <w:bottom w:val="single" w:sz="12" w:space="0" w:color="auto"/>
              <w:right w:val="single" w:sz="4" w:space="0" w:color="auto"/>
            </w:tcBorders>
            <w:shd w:val="clear" w:color="auto" w:fill="auto"/>
            <w:tcMar>
              <w:left w:w="43" w:type="dxa"/>
              <w:right w:w="43" w:type="dxa"/>
            </w:tcMar>
            <w:vAlign w:val="center"/>
            <w:hideMark/>
          </w:tcPr>
          <w:p w:rsidR="00DE130B" w:rsidRPr="00657151" w:rsidRDefault="00DE130B" w:rsidP="00DE130B">
            <w:pPr>
              <w:jc w:val="right"/>
              <w:rPr>
                <w:b/>
                <w:bCs/>
                <w:color w:val="000000"/>
                <w:sz w:val="14"/>
                <w:szCs w:val="14"/>
              </w:rPr>
            </w:pPr>
            <w:r w:rsidRPr="00657151">
              <w:rPr>
                <w:b/>
                <w:bCs/>
                <w:color w:val="000000"/>
                <w:sz w:val="14"/>
                <w:szCs w:val="14"/>
              </w:rPr>
              <w:t>Amount</w:t>
            </w:r>
          </w:p>
        </w:tc>
        <w:tc>
          <w:tcPr>
            <w:tcW w:w="916" w:type="dxa"/>
            <w:tcBorders>
              <w:top w:val="single" w:sz="4" w:space="0" w:color="auto"/>
              <w:left w:val="single" w:sz="4" w:space="0" w:color="auto"/>
              <w:bottom w:val="single" w:sz="12" w:space="0" w:color="auto"/>
              <w:right w:val="nil"/>
            </w:tcBorders>
            <w:shd w:val="clear" w:color="auto" w:fill="auto"/>
            <w:tcMar>
              <w:left w:w="43" w:type="dxa"/>
              <w:right w:w="43" w:type="dxa"/>
            </w:tcMar>
            <w:vAlign w:val="center"/>
            <w:hideMark/>
          </w:tcPr>
          <w:p w:rsidR="00DE130B" w:rsidRPr="00657151" w:rsidRDefault="00DE130B" w:rsidP="00DE130B">
            <w:pPr>
              <w:jc w:val="right"/>
              <w:rPr>
                <w:b/>
                <w:bCs/>
                <w:color w:val="000000"/>
                <w:sz w:val="14"/>
                <w:szCs w:val="14"/>
              </w:rPr>
            </w:pPr>
            <w:r w:rsidRPr="00657151">
              <w:rPr>
                <w:b/>
                <w:bCs/>
                <w:color w:val="000000"/>
                <w:sz w:val="14"/>
                <w:szCs w:val="14"/>
              </w:rPr>
              <w:t>No. of Accounts.</w:t>
            </w:r>
          </w:p>
        </w:tc>
        <w:tc>
          <w:tcPr>
            <w:tcW w:w="794" w:type="dxa"/>
            <w:tcBorders>
              <w:top w:val="single" w:sz="4" w:space="0" w:color="auto"/>
              <w:left w:val="nil"/>
              <w:bottom w:val="single" w:sz="12" w:space="0" w:color="auto"/>
              <w:right w:val="single" w:sz="4" w:space="0" w:color="auto"/>
            </w:tcBorders>
            <w:shd w:val="clear" w:color="auto" w:fill="auto"/>
            <w:tcMar>
              <w:left w:w="43" w:type="dxa"/>
              <w:right w:w="43" w:type="dxa"/>
            </w:tcMar>
            <w:vAlign w:val="center"/>
            <w:hideMark/>
          </w:tcPr>
          <w:p w:rsidR="00DE130B" w:rsidRPr="00657151" w:rsidRDefault="00DE130B" w:rsidP="00DE130B">
            <w:pPr>
              <w:jc w:val="right"/>
              <w:rPr>
                <w:b/>
                <w:bCs/>
                <w:color w:val="000000"/>
                <w:sz w:val="14"/>
                <w:szCs w:val="14"/>
              </w:rPr>
            </w:pPr>
            <w:r w:rsidRPr="00657151">
              <w:rPr>
                <w:b/>
                <w:bCs/>
                <w:color w:val="000000"/>
                <w:sz w:val="14"/>
                <w:szCs w:val="14"/>
              </w:rPr>
              <w:t>Amount</w:t>
            </w:r>
          </w:p>
        </w:tc>
        <w:tc>
          <w:tcPr>
            <w:tcW w:w="858" w:type="dxa"/>
            <w:tcBorders>
              <w:top w:val="single" w:sz="4" w:space="0" w:color="auto"/>
              <w:left w:val="single" w:sz="4" w:space="0" w:color="auto"/>
              <w:bottom w:val="single" w:sz="12" w:space="0" w:color="auto"/>
              <w:right w:val="nil"/>
            </w:tcBorders>
            <w:shd w:val="clear" w:color="auto" w:fill="auto"/>
            <w:tcMar>
              <w:left w:w="43" w:type="dxa"/>
              <w:right w:w="43" w:type="dxa"/>
            </w:tcMar>
            <w:vAlign w:val="center"/>
            <w:hideMark/>
          </w:tcPr>
          <w:p w:rsidR="00DE130B" w:rsidRPr="00657151" w:rsidRDefault="00DE130B" w:rsidP="00DE130B">
            <w:pPr>
              <w:jc w:val="right"/>
              <w:rPr>
                <w:b/>
                <w:bCs/>
                <w:color w:val="000000"/>
                <w:sz w:val="14"/>
                <w:szCs w:val="14"/>
              </w:rPr>
            </w:pPr>
            <w:r w:rsidRPr="00657151">
              <w:rPr>
                <w:b/>
                <w:bCs/>
                <w:color w:val="000000"/>
                <w:sz w:val="14"/>
                <w:szCs w:val="14"/>
              </w:rPr>
              <w:t>No. of Accounts.</w:t>
            </w:r>
          </w:p>
        </w:tc>
        <w:tc>
          <w:tcPr>
            <w:tcW w:w="846" w:type="dxa"/>
            <w:tcBorders>
              <w:top w:val="single" w:sz="4" w:space="0" w:color="auto"/>
              <w:left w:val="nil"/>
              <w:bottom w:val="single" w:sz="12" w:space="0" w:color="auto"/>
              <w:right w:val="single" w:sz="4" w:space="0" w:color="auto"/>
            </w:tcBorders>
            <w:shd w:val="clear" w:color="auto" w:fill="auto"/>
            <w:tcMar>
              <w:left w:w="43" w:type="dxa"/>
              <w:right w:w="43" w:type="dxa"/>
            </w:tcMar>
            <w:vAlign w:val="center"/>
            <w:hideMark/>
          </w:tcPr>
          <w:p w:rsidR="00DE130B" w:rsidRPr="00657151" w:rsidRDefault="00DE130B" w:rsidP="00DE130B">
            <w:pPr>
              <w:jc w:val="right"/>
              <w:rPr>
                <w:b/>
                <w:bCs/>
                <w:color w:val="000000"/>
                <w:sz w:val="14"/>
                <w:szCs w:val="14"/>
              </w:rPr>
            </w:pPr>
            <w:r w:rsidRPr="00657151">
              <w:rPr>
                <w:b/>
                <w:bCs/>
                <w:color w:val="000000"/>
                <w:sz w:val="14"/>
                <w:szCs w:val="14"/>
              </w:rPr>
              <w:t>Amount</w:t>
            </w:r>
          </w:p>
        </w:tc>
        <w:tc>
          <w:tcPr>
            <w:tcW w:w="806" w:type="dxa"/>
            <w:gridSpan w:val="2"/>
            <w:tcBorders>
              <w:top w:val="single" w:sz="4" w:space="0" w:color="auto"/>
              <w:left w:val="single" w:sz="4" w:space="0" w:color="auto"/>
              <w:bottom w:val="single" w:sz="12" w:space="0" w:color="auto"/>
              <w:right w:val="nil"/>
            </w:tcBorders>
            <w:shd w:val="clear" w:color="auto" w:fill="auto"/>
            <w:tcMar>
              <w:left w:w="43" w:type="dxa"/>
              <w:right w:w="43" w:type="dxa"/>
            </w:tcMar>
            <w:vAlign w:val="center"/>
            <w:hideMark/>
          </w:tcPr>
          <w:p w:rsidR="00DE130B" w:rsidRPr="00657151" w:rsidRDefault="00DE130B" w:rsidP="00DE130B">
            <w:pPr>
              <w:jc w:val="right"/>
              <w:rPr>
                <w:b/>
                <w:bCs/>
                <w:color w:val="000000"/>
                <w:sz w:val="14"/>
                <w:szCs w:val="14"/>
              </w:rPr>
            </w:pPr>
            <w:r w:rsidRPr="00657151">
              <w:rPr>
                <w:b/>
                <w:bCs/>
                <w:color w:val="000000"/>
                <w:sz w:val="14"/>
                <w:szCs w:val="14"/>
              </w:rPr>
              <w:t>No. of Accounts.</w:t>
            </w:r>
          </w:p>
        </w:tc>
        <w:tc>
          <w:tcPr>
            <w:tcW w:w="910" w:type="dxa"/>
            <w:tcBorders>
              <w:top w:val="single" w:sz="4" w:space="0" w:color="auto"/>
              <w:left w:val="nil"/>
              <w:bottom w:val="single" w:sz="12" w:space="0" w:color="auto"/>
              <w:right w:val="single" w:sz="4" w:space="0" w:color="auto"/>
            </w:tcBorders>
            <w:shd w:val="clear" w:color="auto" w:fill="auto"/>
            <w:tcMar>
              <w:left w:w="43" w:type="dxa"/>
              <w:right w:w="43" w:type="dxa"/>
            </w:tcMar>
            <w:vAlign w:val="center"/>
            <w:hideMark/>
          </w:tcPr>
          <w:p w:rsidR="00DE130B" w:rsidRPr="00657151" w:rsidRDefault="00DE130B" w:rsidP="00DE130B">
            <w:pPr>
              <w:jc w:val="right"/>
              <w:rPr>
                <w:b/>
                <w:bCs/>
                <w:color w:val="000000"/>
                <w:sz w:val="14"/>
                <w:szCs w:val="14"/>
              </w:rPr>
            </w:pPr>
            <w:r w:rsidRPr="00657151">
              <w:rPr>
                <w:b/>
                <w:bCs/>
                <w:color w:val="000000"/>
                <w:sz w:val="14"/>
                <w:szCs w:val="14"/>
              </w:rPr>
              <w:t>Amount</w:t>
            </w:r>
          </w:p>
        </w:tc>
        <w:tc>
          <w:tcPr>
            <w:tcW w:w="742" w:type="dxa"/>
            <w:tcBorders>
              <w:top w:val="single" w:sz="4" w:space="0" w:color="auto"/>
              <w:left w:val="single" w:sz="4" w:space="0" w:color="auto"/>
              <w:bottom w:val="single" w:sz="12" w:space="0" w:color="auto"/>
              <w:right w:val="nil"/>
            </w:tcBorders>
            <w:shd w:val="clear" w:color="auto" w:fill="auto"/>
            <w:tcMar>
              <w:left w:w="43" w:type="dxa"/>
              <w:right w:w="43" w:type="dxa"/>
            </w:tcMar>
            <w:vAlign w:val="center"/>
            <w:hideMark/>
          </w:tcPr>
          <w:p w:rsidR="00DE130B" w:rsidRPr="00657151" w:rsidRDefault="00DE130B" w:rsidP="00DE130B">
            <w:pPr>
              <w:jc w:val="right"/>
              <w:rPr>
                <w:b/>
                <w:bCs/>
                <w:color w:val="000000"/>
                <w:sz w:val="14"/>
                <w:szCs w:val="14"/>
              </w:rPr>
            </w:pPr>
            <w:r w:rsidRPr="00657151">
              <w:rPr>
                <w:b/>
                <w:bCs/>
                <w:color w:val="000000"/>
                <w:sz w:val="14"/>
                <w:szCs w:val="14"/>
              </w:rPr>
              <w:t>No. of Accounts.</w:t>
            </w:r>
          </w:p>
        </w:tc>
        <w:tc>
          <w:tcPr>
            <w:tcW w:w="878" w:type="dxa"/>
            <w:tcBorders>
              <w:top w:val="single" w:sz="4" w:space="0" w:color="auto"/>
              <w:left w:val="nil"/>
              <w:bottom w:val="single" w:sz="12" w:space="0" w:color="auto"/>
              <w:right w:val="nil"/>
            </w:tcBorders>
            <w:shd w:val="clear" w:color="auto" w:fill="auto"/>
            <w:tcMar>
              <w:left w:w="43" w:type="dxa"/>
              <w:right w:w="43" w:type="dxa"/>
            </w:tcMar>
            <w:vAlign w:val="center"/>
            <w:hideMark/>
          </w:tcPr>
          <w:p w:rsidR="00DE130B" w:rsidRPr="00657151" w:rsidRDefault="00DE130B" w:rsidP="00DE130B">
            <w:pPr>
              <w:jc w:val="right"/>
              <w:rPr>
                <w:b/>
                <w:bCs/>
                <w:color w:val="000000"/>
                <w:sz w:val="14"/>
                <w:szCs w:val="14"/>
              </w:rPr>
            </w:pPr>
            <w:r w:rsidRPr="00657151">
              <w:rPr>
                <w:b/>
                <w:bCs/>
                <w:color w:val="000000"/>
                <w:sz w:val="14"/>
                <w:szCs w:val="14"/>
              </w:rPr>
              <w:t>Amount</w:t>
            </w:r>
          </w:p>
        </w:tc>
      </w:tr>
      <w:tr w:rsidR="00DE130B" w:rsidRPr="0050187A" w:rsidTr="00DE130B">
        <w:trPr>
          <w:trHeight w:val="432"/>
        </w:trPr>
        <w:tc>
          <w:tcPr>
            <w:tcW w:w="1800" w:type="dxa"/>
            <w:tcBorders>
              <w:top w:val="single" w:sz="12" w:space="0" w:color="auto"/>
              <w:left w:val="nil"/>
              <w:bottom w:val="nil"/>
              <w:right w:val="nil"/>
            </w:tcBorders>
            <w:shd w:val="clear" w:color="auto" w:fill="auto"/>
            <w:vAlign w:val="center"/>
            <w:hideMark/>
          </w:tcPr>
          <w:p w:rsidR="00DE130B" w:rsidRPr="00AE6738" w:rsidRDefault="00DE130B" w:rsidP="00DE130B">
            <w:pPr>
              <w:rPr>
                <w:b/>
                <w:bCs/>
                <w:color w:val="000000"/>
                <w:sz w:val="14"/>
                <w:szCs w:val="14"/>
              </w:rPr>
            </w:pPr>
            <w:r w:rsidRPr="00AE6738">
              <w:rPr>
                <w:b/>
                <w:bCs/>
                <w:color w:val="000000"/>
                <w:sz w:val="14"/>
                <w:szCs w:val="14"/>
              </w:rPr>
              <w:t xml:space="preserve">Current Deposits </w:t>
            </w:r>
          </w:p>
        </w:tc>
        <w:tc>
          <w:tcPr>
            <w:tcW w:w="900" w:type="dxa"/>
            <w:tcBorders>
              <w:top w:val="single" w:sz="12" w:space="0" w:color="auto"/>
              <w:left w:val="nil"/>
              <w:bottom w:val="nil"/>
              <w:right w:val="nil"/>
            </w:tcBorders>
            <w:shd w:val="clear" w:color="auto" w:fill="auto"/>
            <w:tcMar>
              <w:left w:w="43" w:type="dxa"/>
              <w:right w:w="43" w:type="dxa"/>
            </w:tcMar>
            <w:vAlign w:val="center"/>
            <w:hideMark/>
          </w:tcPr>
          <w:p w:rsidR="00DE130B" w:rsidRPr="00AE6738" w:rsidRDefault="00DE130B" w:rsidP="00DE130B">
            <w:pPr>
              <w:jc w:val="right"/>
              <w:rPr>
                <w:b/>
                <w:bCs/>
                <w:color w:val="000000"/>
                <w:sz w:val="14"/>
                <w:szCs w:val="14"/>
              </w:rPr>
            </w:pPr>
            <w:r w:rsidRPr="00AE6738">
              <w:rPr>
                <w:b/>
                <w:bCs/>
                <w:color w:val="000000"/>
                <w:sz w:val="14"/>
                <w:szCs w:val="14"/>
              </w:rPr>
              <w:t>21,746,238</w:t>
            </w:r>
          </w:p>
        </w:tc>
        <w:tc>
          <w:tcPr>
            <w:tcW w:w="918" w:type="dxa"/>
            <w:tcBorders>
              <w:top w:val="single" w:sz="12" w:space="0" w:color="auto"/>
              <w:left w:val="nil"/>
              <w:bottom w:val="nil"/>
              <w:right w:val="nil"/>
            </w:tcBorders>
            <w:shd w:val="clear" w:color="auto" w:fill="auto"/>
            <w:tcMar>
              <w:left w:w="43" w:type="dxa"/>
              <w:right w:w="43" w:type="dxa"/>
            </w:tcMar>
            <w:vAlign w:val="center"/>
            <w:hideMark/>
          </w:tcPr>
          <w:p w:rsidR="00DE130B" w:rsidRPr="00AE6738" w:rsidRDefault="00DE130B" w:rsidP="00DE130B">
            <w:pPr>
              <w:jc w:val="right"/>
              <w:rPr>
                <w:b/>
                <w:bCs/>
                <w:color w:val="000000"/>
                <w:sz w:val="14"/>
                <w:szCs w:val="14"/>
              </w:rPr>
            </w:pPr>
            <w:r w:rsidRPr="00AE6738">
              <w:rPr>
                <w:b/>
                <w:bCs/>
                <w:color w:val="000000"/>
                <w:sz w:val="14"/>
                <w:szCs w:val="14"/>
              </w:rPr>
              <w:t>2,972,133.4</w:t>
            </w:r>
          </w:p>
        </w:tc>
        <w:tc>
          <w:tcPr>
            <w:tcW w:w="916" w:type="dxa"/>
            <w:tcBorders>
              <w:top w:val="single" w:sz="12" w:space="0" w:color="auto"/>
              <w:left w:val="nil"/>
              <w:bottom w:val="nil"/>
              <w:right w:val="nil"/>
            </w:tcBorders>
            <w:shd w:val="clear" w:color="auto" w:fill="auto"/>
            <w:tcMar>
              <w:left w:w="43" w:type="dxa"/>
              <w:right w:w="43" w:type="dxa"/>
            </w:tcMar>
            <w:vAlign w:val="center"/>
            <w:hideMark/>
          </w:tcPr>
          <w:p w:rsidR="00DE130B" w:rsidRPr="00AE6738" w:rsidRDefault="00DE130B" w:rsidP="00DE130B">
            <w:pPr>
              <w:jc w:val="right"/>
              <w:rPr>
                <w:b/>
                <w:bCs/>
                <w:color w:val="000000"/>
                <w:sz w:val="14"/>
                <w:szCs w:val="14"/>
              </w:rPr>
            </w:pPr>
            <w:r w:rsidRPr="00AE6738">
              <w:rPr>
                <w:b/>
                <w:bCs/>
                <w:color w:val="000000"/>
                <w:sz w:val="14"/>
                <w:szCs w:val="14"/>
              </w:rPr>
              <w:t>22,952,066</w:t>
            </w:r>
          </w:p>
        </w:tc>
        <w:tc>
          <w:tcPr>
            <w:tcW w:w="794" w:type="dxa"/>
            <w:tcBorders>
              <w:top w:val="single" w:sz="12" w:space="0" w:color="auto"/>
              <w:left w:val="nil"/>
              <w:bottom w:val="nil"/>
              <w:right w:val="nil"/>
            </w:tcBorders>
            <w:shd w:val="clear" w:color="auto" w:fill="auto"/>
            <w:tcMar>
              <w:left w:w="43" w:type="dxa"/>
              <w:right w:w="43" w:type="dxa"/>
            </w:tcMar>
            <w:vAlign w:val="center"/>
            <w:hideMark/>
          </w:tcPr>
          <w:p w:rsidR="00DE130B" w:rsidRPr="00AE6738" w:rsidRDefault="00DE130B" w:rsidP="00DE130B">
            <w:pPr>
              <w:jc w:val="right"/>
              <w:rPr>
                <w:b/>
                <w:bCs/>
                <w:color w:val="000000"/>
                <w:sz w:val="14"/>
                <w:szCs w:val="14"/>
              </w:rPr>
            </w:pPr>
            <w:r w:rsidRPr="00AE6738">
              <w:rPr>
                <w:b/>
                <w:bCs/>
                <w:color w:val="000000"/>
                <w:sz w:val="14"/>
                <w:szCs w:val="14"/>
              </w:rPr>
              <w:t>3,320,845.1</w:t>
            </w:r>
          </w:p>
        </w:tc>
        <w:tc>
          <w:tcPr>
            <w:tcW w:w="858" w:type="dxa"/>
            <w:tcBorders>
              <w:top w:val="single" w:sz="12" w:space="0" w:color="auto"/>
              <w:left w:val="nil"/>
              <w:bottom w:val="nil"/>
              <w:right w:val="nil"/>
            </w:tcBorders>
            <w:shd w:val="clear" w:color="auto" w:fill="auto"/>
            <w:tcMar>
              <w:left w:w="43" w:type="dxa"/>
              <w:right w:w="43" w:type="dxa"/>
            </w:tcMar>
            <w:vAlign w:val="center"/>
            <w:hideMark/>
          </w:tcPr>
          <w:p w:rsidR="00DE130B" w:rsidRPr="00AE6738" w:rsidRDefault="00DE130B" w:rsidP="00DE130B">
            <w:pPr>
              <w:jc w:val="right"/>
              <w:rPr>
                <w:b/>
                <w:bCs/>
                <w:color w:val="000000"/>
                <w:sz w:val="14"/>
                <w:szCs w:val="14"/>
              </w:rPr>
            </w:pPr>
            <w:r w:rsidRPr="00AE6738">
              <w:rPr>
                <w:b/>
                <w:bCs/>
                <w:color w:val="000000"/>
                <w:sz w:val="14"/>
                <w:szCs w:val="14"/>
              </w:rPr>
              <w:t>24,611,041</w:t>
            </w:r>
          </w:p>
        </w:tc>
        <w:tc>
          <w:tcPr>
            <w:tcW w:w="846" w:type="dxa"/>
            <w:tcBorders>
              <w:top w:val="single" w:sz="12" w:space="0" w:color="auto"/>
              <w:left w:val="nil"/>
              <w:bottom w:val="nil"/>
              <w:right w:val="nil"/>
            </w:tcBorders>
            <w:shd w:val="clear" w:color="auto" w:fill="auto"/>
            <w:tcMar>
              <w:left w:w="43" w:type="dxa"/>
              <w:right w:w="43" w:type="dxa"/>
            </w:tcMar>
            <w:vAlign w:val="center"/>
            <w:hideMark/>
          </w:tcPr>
          <w:p w:rsidR="00DE130B" w:rsidRPr="00AE6738" w:rsidRDefault="00DE130B" w:rsidP="00DE130B">
            <w:pPr>
              <w:jc w:val="right"/>
              <w:rPr>
                <w:b/>
                <w:bCs/>
                <w:color w:val="000000"/>
                <w:sz w:val="14"/>
                <w:szCs w:val="14"/>
              </w:rPr>
            </w:pPr>
            <w:r w:rsidRPr="00AE6738">
              <w:rPr>
                <w:b/>
                <w:bCs/>
                <w:color w:val="000000"/>
                <w:sz w:val="14"/>
                <w:szCs w:val="14"/>
              </w:rPr>
              <w:t>3,529,662.3</w:t>
            </w:r>
          </w:p>
        </w:tc>
        <w:tc>
          <w:tcPr>
            <w:tcW w:w="806" w:type="dxa"/>
            <w:gridSpan w:val="2"/>
            <w:tcBorders>
              <w:top w:val="single" w:sz="12" w:space="0" w:color="auto"/>
              <w:left w:val="nil"/>
              <w:bottom w:val="nil"/>
              <w:right w:val="nil"/>
            </w:tcBorders>
            <w:shd w:val="clear" w:color="auto" w:fill="auto"/>
            <w:tcMar>
              <w:left w:w="43" w:type="dxa"/>
              <w:right w:w="43" w:type="dxa"/>
            </w:tcMar>
            <w:vAlign w:val="center"/>
            <w:hideMark/>
          </w:tcPr>
          <w:p w:rsidR="00DE130B" w:rsidRDefault="00DE130B" w:rsidP="00DE130B">
            <w:pPr>
              <w:jc w:val="right"/>
              <w:rPr>
                <w:b/>
                <w:bCs/>
                <w:color w:val="000000"/>
                <w:sz w:val="14"/>
                <w:szCs w:val="14"/>
              </w:rPr>
            </w:pPr>
            <w:r>
              <w:rPr>
                <w:b/>
                <w:bCs/>
                <w:color w:val="000000"/>
                <w:sz w:val="14"/>
                <w:szCs w:val="14"/>
              </w:rPr>
              <w:t>26,106,174</w:t>
            </w:r>
          </w:p>
        </w:tc>
        <w:tc>
          <w:tcPr>
            <w:tcW w:w="910" w:type="dxa"/>
            <w:tcBorders>
              <w:top w:val="single" w:sz="12" w:space="0" w:color="auto"/>
              <w:left w:val="nil"/>
              <w:bottom w:val="nil"/>
              <w:right w:val="nil"/>
            </w:tcBorders>
            <w:shd w:val="clear" w:color="auto" w:fill="auto"/>
            <w:tcMar>
              <w:left w:w="43" w:type="dxa"/>
              <w:right w:w="43" w:type="dxa"/>
            </w:tcMar>
            <w:vAlign w:val="center"/>
            <w:hideMark/>
          </w:tcPr>
          <w:p w:rsidR="00DE130B" w:rsidRDefault="00DE130B" w:rsidP="00DE130B">
            <w:pPr>
              <w:jc w:val="right"/>
              <w:rPr>
                <w:b/>
                <w:bCs/>
                <w:color w:val="000000"/>
                <w:sz w:val="14"/>
                <w:szCs w:val="14"/>
              </w:rPr>
            </w:pPr>
            <w:r>
              <w:rPr>
                <w:b/>
                <w:bCs/>
                <w:color w:val="000000"/>
                <w:sz w:val="14"/>
                <w:szCs w:val="14"/>
              </w:rPr>
              <w:t>3,875,767.2</w:t>
            </w:r>
          </w:p>
        </w:tc>
        <w:tc>
          <w:tcPr>
            <w:tcW w:w="742" w:type="dxa"/>
            <w:tcBorders>
              <w:top w:val="single" w:sz="12" w:space="0" w:color="auto"/>
              <w:left w:val="nil"/>
              <w:bottom w:val="nil"/>
              <w:right w:val="nil"/>
            </w:tcBorders>
            <w:shd w:val="clear" w:color="auto" w:fill="auto"/>
            <w:tcMar>
              <w:left w:w="43" w:type="dxa"/>
              <w:right w:w="43" w:type="dxa"/>
            </w:tcMar>
            <w:vAlign w:val="center"/>
            <w:hideMark/>
          </w:tcPr>
          <w:p w:rsidR="00DE130B" w:rsidRDefault="00DE130B" w:rsidP="00DE130B">
            <w:pPr>
              <w:jc w:val="right"/>
              <w:rPr>
                <w:b/>
                <w:bCs/>
                <w:color w:val="000000"/>
                <w:sz w:val="14"/>
                <w:szCs w:val="14"/>
              </w:rPr>
            </w:pPr>
            <w:r>
              <w:rPr>
                <w:b/>
                <w:bCs/>
                <w:color w:val="000000"/>
                <w:sz w:val="14"/>
                <w:szCs w:val="14"/>
              </w:rPr>
              <w:t>28,292,051</w:t>
            </w:r>
          </w:p>
        </w:tc>
        <w:tc>
          <w:tcPr>
            <w:tcW w:w="878" w:type="dxa"/>
            <w:tcBorders>
              <w:top w:val="single" w:sz="12" w:space="0" w:color="auto"/>
              <w:left w:val="nil"/>
              <w:bottom w:val="nil"/>
              <w:right w:val="nil"/>
            </w:tcBorders>
            <w:shd w:val="clear" w:color="auto" w:fill="auto"/>
            <w:tcMar>
              <w:left w:w="43" w:type="dxa"/>
              <w:right w:w="43" w:type="dxa"/>
            </w:tcMar>
            <w:vAlign w:val="center"/>
            <w:hideMark/>
          </w:tcPr>
          <w:p w:rsidR="00DE130B" w:rsidRDefault="00DE130B" w:rsidP="00DE130B">
            <w:pPr>
              <w:jc w:val="right"/>
              <w:rPr>
                <w:b/>
                <w:bCs/>
                <w:color w:val="000000"/>
                <w:sz w:val="14"/>
                <w:szCs w:val="14"/>
              </w:rPr>
            </w:pPr>
            <w:r>
              <w:rPr>
                <w:b/>
                <w:bCs/>
                <w:color w:val="000000"/>
                <w:sz w:val="14"/>
                <w:szCs w:val="14"/>
              </w:rPr>
              <w:t>3,923,519.5</w:t>
            </w:r>
          </w:p>
        </w:tc>
      </w:tr>
      <w:tr w:rsidR="00DE130B" w:rsidRPr="0050187A" w:rsidTr="00DE130B">
        <w:trPr>
          <w:trHeight w:val="432"/>
        </w:trPr>
        <w:tc>
          <w:tcPr>
            <w:tcW w:w="1800" w:type="dxa"/>
            <w:tcBorders>
              <w:top w:val="nil"/>
              <w:left w:val="nil"/>
              <w:bottom w:val="nil"/>
              <w:right w:val="nil"/>
            </w:tcBorders>
            <w:shd w:val="clear" w:color="auto" w:fill="auto"/>
            <w:vAlign w:val="center"/>
            <w:hideMark/>
          </w:tcPr>
          <w:p w:rsidR="00DE130B" w:rsidRPr="00AE6738" w:rsidRDefault="00DE130B" w:rsidP="00DE130B">
            <w:pPr>
              <w:rPr>
                <w:b/>
                <w:bCs/>
                <w:color w:val="000000"/>
                <w:sz w:val="14"/>
                <w:szCs w:val="14"/>
              </w:rPr>
            </w:pPr>
            <w:r w:rsidRPr="00AE6738">
              <w:rPr>
                <w:b/>
                <w:bCs/>
                <w:color w:val="000000"/>
                <w:sz w:val="14"/>
                <w:szCs w:val="14"/>
              </w:rPr>
              <w:t>Call Deposits</w:t>
            </w:r>
          </w:p>
        </w:tc>
        <w:tc>
          <w:tcPr>
            <w:tcW w:w="900" w:type="dxa"/>
            <w:tcBorders>
              <w:top w:val="nil"/>
              <w:left w:val="nil"/>
              <w:bottom w:val="nil"/>
              <w:right w:val="nil"/>
            </w:tcBorders>
            <w:shd w:val="clear" w:color="auto" w:fill="auto"/>
            <w:tcMar>
              <w:left w:w="43" w:type="dxa"/>
              <w:right w:w="43" w:type="dxa"/>
            </w:tcMar>
            <w:vAlign w:val="center"/>
            <w:hideMark/>
          </w:tcPr>
          <w:p w:rsidR="00DE130B" w:rsidRPr="00AE6738" w:rsidRDefault="00DE130B" w:rsidP="00DE130B">
            <w:pPr>
              <w:jc w:val="right"/>
              <w:rPr>
                <w:b/>
                <w:bCs/>
                <w:color w:val="000000"/>
                <w:sz w:val="14"/>
                <w:szCs w:val="14"/>
              </w:rPr>
            </w:pPr>
            <w:r w:rsidRPr="00AE6738">
              <w:rPr>
                <w:b/>
                <w:bCs/>
                <w:color w:val="000000"/>
                <w:sz w:val="14"/>
                <w:szCs w:val="14"/>
              </w:rPr>
              <w:t>177,924</w:t>
            </w:r>
          </w:p>
        </w:tc>
        <w:tc>
          <w:tcPr>
            <w:tcW w:w="918" w:type="dxa"/>
            <w:tcBorders>
              <w:top w:val="nil"/>
              <w:left w:val="nil"/>
              <w:bottom w:val="nil"/>
              <w:right w:val="nil"/>
            </w:tcBorders>
            <w:shd w:val="clear" w:color="auto" w:fill="auto"/>
            <w:tcMar>
              <w:left w:w="43" w:type="dxa"/>
              <w:right w:w="43" w:type="dxa"/>
            </w:tcMar>
            <w:vAlign w:val="center"/>
            <w:hideMark/>
          </w:tcPr>
          <w:p w:rsidR="00DE130B" w:rsidRPr="00AE6738" w:rsidRDefault="00DE130B" w:rsidP="00DE130B">
            <w:pPr>
              <w:jc w:val="right"/>
              <w:rPr>
                <w:b/>
                <w:bCs/>
                <w:color w:val="000000"/>
                <w:sz w:val="14"/>
                <w:szCs w:val="14"/>
              </w:rPr>
            </w:pPr>
            <w:r w:rsidRPr="00AE6738">
              <w:rPr>
                <w:b/>
                <w:bCs/>
                <w:color w:val="000000"/>
                <w:sz w:val="14"/>
                <w:szCs w:val="14"/>
              </w:rPr>
              <w:t>125,084.7</w:t>
            </w:r>
          </w:p>
        </w:tc>
        <w:tc>
          <w:tcPr>
            <w:tcW w:w="916" w:type="dxa"/>
            <w:tcBorders>
              <w:top w:val="nil"/>
              <w:left w:val="nil"/>
              <w:bottom w:val="nil"/>
              <w:right w:val="nil"/>
            </w:tcBorders>
            <w:shd w:val="clear" w:color="auto" w:fill="auto"/>
            <w:tcMar>
              <w:left w:w="43" w:type="dxa"/>
              <w:right w:w="43" w:type="dxa"/>
            </w:tcMar>
            <w:vAlign w:val="center"/>
            <w:hideMark/>
          </w:tcPr>
          <w:p w:rsidR="00DE130B" w:rsidRPr="00AE6738" w:rsidRDefault="00DE130B" w:rsidP="00DE130B">
            <w:pPr>
              <w:jc w:val="right"/>
              <w:rPr>
                <w:b/>
                <w:bCs/>
                <w:color w:val="000000"/>
                <w:sz w:val="14"/>
                <w:szCs w:val="14"/>
              </w:rPr>
            </w:pPr>
            <w:r w:rsidRPr="00AE6738">
              <w:rPr>
                <w:b/>
                <w:bCs/>
                <w:color w:val="000000"/>
                <w:sz w:val="14"/>
                <w:szCs w:val="14"/>
              </w:rPr>
              <w:t>236,955</w:t>
            </w:r>
          </w:p>
        </w:tc>
        <w:tc>
          <w:tcPr>
            <w:tcW w:w="794" w:type="dxa"/>
            <w:tcBorders>
              <w:top w:val="nil"/>
              <w:left w:val="nil"/>
              <w:bottom w:val="nil"/>
              <w:right w:val="nil"/>
            </w:tcBorders>
            <w:shd w:val="clear" w:color="auto" w:fill="auto"/>
            <w:tcMar>
              <w:left w:w="43" w:type="dxa"/>
              <w:right w:w="43" w:type="dxa"/>
            </w:tcMar>
            <w:vAlign w:val="center"/>
            <w:hideMark/>
          </w:tcPr>
          <w:p w:rsidR="00DE130B" w:rsidRPr="00AE6738" w:rsidRDefault="00DE130B" w:rsidP="00DE130B">
            <w:pPr>
              <w:jc w:val="right"/>
              <w:rPr>
                <w:b/>
                <w:bCs/>
                <w:color w:val="000000"/>
                <w:sz w:val="14"/>
                <w:szCs w:val="14"/>
              </w:rPr>
            </w:pPr>
            <w:r w:rsidRPr="00AE6738">
              <w:rPr>
                <w:b/>
                <w:bCs/>
                <w:color w:val="000000"/>
                <w:sz w:val="14"/>
                <w:szCs w:val="14"/>
              </w:rPr>
              <w:t>160,330.3</w:t>
            </w:r>
          </w:p>
        </w:tc>
        <w:tc>
          <w:tcPr>
            <w:tcW w:w="858" w:type="dxa"/>
            <w:tcBorders>
              <w:top w:val="nil"/>
              <w:left w:val="nil"/>
              <w:bottom w:val="nil"/>
              <w:right w:val="nil"/>
            </w:tcBorders>
            <w:shd w:val="clear" w:color="auto" w:fill="auto"/>
            <w:tcMar>
              <w:left w:w="43" w:type="dxa"/>
              <w:right w:w="43" w:type="dxa"/>
            </w:tcMar>
            <w:vAlign w:val="center"/>
            <w:hideMark/>
          </w:tcPr>
          <w:p w:rsidR="00DE130B" w:rsidRPr="00AE6738" w:rsidRDefault="00DE130B" w:rsidP="00DE130B">
            <w:pPr>
              <w:jc w:val="right"/>
              <w:rPr>
                <w:b/>
                <w:bCs/>
                <w:color w:val="000000"/>
                <w:sz w:val="14"/>
                <w:szCs w:val="14"/>
              </w:rPr>
            </w:pPr>
            <w:r w:rsidRPr="00AE6738">
              <w:rPr>
                <w:b/>
                <w:bCs/>
                <w:color w:val="000000"/>
                <w:sz w:val="14"/>
                <w:szCs w:val="14"/>
              </w:rPr>
              <w:t>234,823</w:t>
            </w:r>
          </w:p>
        </w:tc>
        <w:tc>
          <w:tcPr>
            <w:tcW w:w="846" w:type="dxa"/>
            <w:tcBorders>
              <w:top w:val="nil"/>
              <w:left w:val="nil"/>
              <w:bottom w:val="nil"/>
              <w:right w:val="nil"/>
            </w:tcBorders>
            <w:shd w:val="clear" w:color="auto" w:fill="auto"/>
            <w:tcMar>
              <w:left w:w="43" w:type="dxa"/>
              <w:right w:w="43" w:type="dxa"/>
            </w:tcMar>
            <w:vAlign w:val="center"/>
            <w:hideMark/>
          </w:tcPr>
          <w:p w:rsidR="00DE130B" w:rsidRPr="00AE6738" w:rsidRDefault="00DE130B" w:rsidP="00DE130B">
            <w:pPr>
              <w:jc w:val="right"/>
              <w:rPr>
                <w:b/>
                <w:bCs/>
                <w:color w:val="000000"/>
                <w:sz w:val="14"/>
                <w:szCs w:val="14"/>
              </w:rPr>
            </w:pPr>
            <w:r w:rsidRPr="00AE6738">
              <w:rPr>
                <w:b/>
                <w:bCs/>
                <w:color w:val="000000"/>
                <w:sz w:val="14"/>
                <w:szCs w:val="14"/>
              </w:rPr>
              <w:t>165,902.0</w:t>
            </w:r>
          </w:p>
        </w:tc>
        <w:tc>
          <w:tcPr>
            <w:tcW w:w="806" w:type="dxa"/>
            <w:gridSpan w:val="2"/>
            <w:tcBorders>
              <w:top w:val="nil"/>
              <w:left w:val="nil"/>
              <w:bottom w:val="nil"/>
              <w:right w:val="nil"/>
            </w:tcBorders>
            <w:shd w:val="clear" w:color="auto" w:fill="auto"/>
            <w:tcMar>
              <w:left w:w="43" w:type="dxa"/>
              <w:right w:w="43" w:type="dxa"/>
            </w:tcMar>
            <w:vAlign w:val="center"/>
            <w:hideMark/>
          </w:tcPr>
          <w:p w:rsidR="00DE130B" w:rsidRDefault="00DE130B" w:rsidP="00DE130B">
            <w:pPr>
              <w:jc w:val="right"/>
              <w:rPr>
                <w:b/>
                <w:bCs/>
                <w:color w:val="000000"/>
                <w:sz w:val="14"/>
                <w:szCs w:val="14"/>
              </w:rPr>
            </w:pPr>
            <w:r>
              <w:rPr>
                <w:b/>
                <w:bCs/>
                <w:color w:val="000000"/>
                <w:sz w:val="14"/>
                <w:szCs w:val="14"/>
              </w:rPr>
              <w:t>264,426</w:t>
            </w:r>
          </w:p>
        </w:tc>
        <w:tc>
          <w:tcPr>
            <w:tcW w:w="910" w:type="dxa"/>
            <w:tcBorders>
              <w:top w:val="nil"/>
              <w:left w:val="nil"/>
              <w:bottom w:val="nil"/>
              <w:right w:val="nil"/>
            </w:tcBorders>
            <w:shd w:val="clear" w:color="auto" w:fill="auto"/>
            <w:tcMar>
              <w:left w:w="43" w:type="dxa"/>
              <w:right w:w="43" w:type="dxa"/>
            </w:tcMar>
            <w:vAlign w:val="center"/>
            <w:hideMark/>
          </w:tcPr>
          <w:p w:rsidR="00DE130B" w:rsidRDefault="00DE130B" w:rsidP="00DE130B">
            <w:pPr>
              <w:jc w:val="right"/>
              <w:rPr>
                <w:b/>
                <w:bCs/>
                <w:color w:val="000000"/>
                <w:sz w:val="14"/>
                <w:szCs w:val="14"/>
              </w:rPr>
            </w:pPr>
            <w:r>
              <w:rPr>
                <w:b/>
                <w:bCs/>
                <w:color w:val="000000"/>
                <w:sz w:val="14"/>
                <w:szCs w:val="14"/>
              </w:rPr>
              <w:t>243,578.3</w:t>
            </w:r>
          </w:p>
        </w:tc>
        <w:tc>
          <w:tcPr>
            <w:tcW w:w="742" w:type="dxa"/>
            <w:tcBorders>
              <w:top w:val="nil"/>
              <w:left w:val="nil"/>
              <w:bottom w:val="nil"/>
              <w:right w:val="nil"/>
            </w:tcBorders>
            <w:shd w:val="clear" w:color="auto" w:fill="auto"/>
            <w:tcMar>
              <w:left w:w="43" w:type="dxa"/>
              <w:right w:w="43" w:type="dxa"/>
            </w:tcMar>
            <w:vAlign w:val="center"/>
            <w:hideMark/>
          </w:tcPr>
          <w:p w:rsidR="00DE130B" w:rsidRDefault="00DE130B" w:rsidP="00DE130B">
            <w:pPr>
              <w:jc w:val="right"/>
              <w:rPr>
                <w:b/>
                <w:bCs/>
                <w:color w:val="000000"/>
                <w:sz w:val="14"/>
                <w:szCs w:val="14"/>
              </w:rPr>
            </w:pPr>
            <w:r>
              <w:rPr>
                <w:b/>
                <w:bCs/>
                <w:color w:val="000000"/>
                <w:sz w:val="14"/>
                <w:szCs w:val="14"/>
              </w:rPr>
              <w:t>265,271</w:t>
            </w:r>
          </w:p>
        </w:tc>
        <w:tc>
          <w:tcPr>
            <w:tcW w:w="878" w:type="dxa"/>
            <w:tcBorders>
              <w:top w:val="nil"/>
              <w:left w:val="nil"/>
              <w:bottom w:val="nil"/>
              <w:right w:val="nil"/>
            </w:tcBorders>
            <w:shd w:val="clear" w:color="auto" w:fill="auto"/>
            <w:tcMar>
              <w:left w:w="43" w:type="dxa"/>
              <w:right w:w="43" w:type="dxa"/>
            </w:tcMar>
            <w:vAlign w:val="center"/>
            <w:hideMark/>
          </w:tcPr>
          <w:p w:rsidR="00DE130B" w:rsidRDefault="00DE130B" w:rsidP="00DE130B">
            <w:pPr>
              <w:jc w:val="right"/>
              <w:rPr>
                <w:b/>
                <w:bCs/>
                <w:color w:val="000000"/>
                <w:sz w:val="14"/>
                <w:szCs w:val="14"/>
              </w:rPr>
            </w:pPr>
            <w:r>
              <w:rPr>
                <w:b/>
                <w:bCs/>
                <w:color w:val="000000"/>
                <w:sz w:val="14"/>
                <w:szCs w:val="14"/>
              </w:rPr>
              <w:t>196,837.3</w:t>
            </w:r>
          </w:p>
        </w:tc>
      </w:tr>
      <w:tr w:rsidR="00DE130B" w:rsidRPr="0050187A" w:rsidTr="00DE130B">
        <w:trPr>
          <w:trHeight w:val="432"/>
        </w:trPr>
        <w:tc>
          <w:tcPr>
            <w:tcW w:w="1800" w:type="dxa"/>
            <w:tcBorders>
              <w:top w:val="nil"/>
              <w:left w:val="nil"/>
              <w:bottom w:val="nil"/>
              <w:right w:val="nil"/>
            </w:tcBorders>
            <w:shd w:val="clear" w:color="auto" w:fill="auto"/>
            <w:vAlign w:val="center"/>
            <w:hideMark/>
          </w:tcPr>
          <w:p w:rsidR="00DE130B" w:rsidRPr="00AE6738" w:rsidRDefault="00DE130B" w:rsidP="00DE130B">
            <w:pPr>
              <w:rPr>
                <w:b/>
                <w:bCs/>
                <w:color w:val="000000"/>
                <w:sz w:val="14"/>
                <w:szCs w:val="14"/>
              </w:rPr>
            </w:pPr>
            <w:r w:rsidRPr="00AE6738">
              <w:rPr>
                <w:b/>
                <w:bCs/>
                <w:color w:val="000000"/>
                <w:sz w:val="14"/>
                <w:szCs w:val="14"/>
              </w:rPr>
              <w:t>Other Deposits Accounts</w:t>
            </w:r>
          </w:p>
        </w:tc>
        <w:tc>
          <w:tcPr>
            <w:tcW w:w="900" w:type="dxa"/>
            <w:tcBorders>
              <w:top w:val="nil"/>
              <w:left w:val="nil"/>
              <w:bottom w:val="nil"/>
              <w:right w:val="nil"/>
            </w:tcBorders>
            <w:shd w:val="clear" w:color="auto" w:fill="auto"/>
            <w:tcMar>
              <w:left w:w="43" w:type="dxa"/>
              <w:right w:w="43" w:type="dxa"/>
            </w:tcMar>
            <w:vAlign w:val="center"/>
            <w:hideMark/>
          </w:tcPr>
          <w:p w:rsidR="00DE130B" w:rsidRPr="00AE6738" w:rsidRDefault="00DE130B" w:rsidP="00DE130B">
            <w:pPr>
              <w:jc w:val="right"/>
              <w:rPr>
                <w:b/>
                <w:bCs/>
                <w:color w:val="000000"/>
                <w:sz w:val="14"/>
                <w:szCs w:val="14"/>
              </w:rPr>
            </w:pPr>
            <w:r w:rsidRPr="00AE6738">
              <w:rPr>
                <w:b/>
                <w:bCs/>
                <w:color w:val="000000"/>
                <w:sz w:val="14"/>
                <w:szCs w:val="14"/>
              </w:rPr>
              <w:t>89,994</w:t>
            </w:r>
          </w:p>
        </w:tc>
        <w:tc>
          <w:tcPr>
            <w:tcW w:w="918" w:type="dxa"/>
            <w:tcBorders>
              <w:top w:val="nil"/>
              <w:left w:val="nil"/>
              <w:bottom w:val="nil"/>
              <w:right w:val="nil"/>
            </w:tcBorders>
            <w:shd w:val="clear" w:color="auto" w:fill="auto"/>
            <w:tcMar>
              <w:left w:w="43" w:type="dxa"/>
              <w:right w:w="43" w:type="dxa"/>
            </w:tcMar>
            <w:vAlign w:val="center"/>
            <w:hideMark/>
          </w:tcPr>
          <w:p w:rsidR="00DE130B" w:rsidRPr="00AE6738" w:rsidRDefault="00DE130B" w:rsidP="00DE130B">
            <w:pPr>
              <w:jc w:val="right"/>
              <w:rPr>
                <w:b/>
                <w:bCs/>
                <w:color w:val="000000"/>
                <w:sz w:val="14"/>
                <w:szCs w:val="14"/>
              </w:rPr>
            </w:pPr>
            <w:r w:rsidRPr="00AE6738">
              <w:rPr>
                <w:b/>
                <w:bCs/>
                <w:color w:val="000000"/>
                <w:sz w:val="14"/>
                <w:szCs w:val="14"/>
              </w:rPr>
              <w:t>44,294.5</w:t>
            </w:r>
          </w:p>
        </w:tc>
        <w:tc>
          <w:tcPr>
            <w:tcW w:w="916" w:type="dxa"/>
            <w:tcBorders>
              <w:top w:val="nil"/>
              <w:left w:val="nil"/>
              <w:bottom w:val="nil"/>
              <w:right w:val="nil"/>
            </w:tcBorders>
            <w:shd w:val="clear" w:color="auto" w:fill="auto"/>
            <w:tcMar>
              <w:left w:w="43" w:type="dxa"/>
              <w:right w:w="43" w:type="dxa"/>
            </w:tcMar>
            <w:vAlign w:val="center"/>
            <w:hideMark/>
          </w:tcPr>
          <w:p w:rsidR="00DE130B" w:rsidRPr="00AE6738" w:rsidRDefault="00DE130B" w:rsidP="00DE130B">
            <w:pPr>
              <w:jc w:val="right"/>
              <w:rPr>
                <w:b/>
                <w:bCs/>
                <w:color w:val="000000"/>
                <w:sz w:val="14"/>
                <w:szCs w:val="14"/>
              </w:rPr>
            </w:pPr>
            <w:r w:rsidRPr="00AE6738">
              <w:rPr>
                <w:b/>
                <w:bCs/>
                <w:color w:val="000000"/>
                <w:sz w:val="14"/>
                <w:szCs w:val="14"/>
              </w:rPr>
              <w:t>105,047</w:t>
            </w:r>
          </w:p>
        </w:tc>
        <w:tc>
          <w:tcPr>
            <w:tcW w:w="794" w:type="dxa"/>
            <w:tcBorders>
              <w:top w:val="nil"/>
              <w:left w:val="nil"/>
              <w:bottom w:val="nil"/>
              <w:right w:val="nil"/>
            </w:tcBorders>
            <w:shd w:val="clear" w:color="auto" w:fill="auto"/>
            <w:tcMar>
              <w:left w:w="43" w:type="dxa"/>
              <w:right w:w="43" w:type="dxa"/>
            </w:tcMar>
            <w:vAlign w:val="center"/>
            <w:hideMark/>
          </w:tcPr>
          <w:p w:rsidR="00DE130B" w:rsidRPr="00AE6738" w:rsidRDefault="00DE130B" w:rsidP="00DE130B">
            <w:pPr>
              <w:jc w:val="right"/>
              <w:rPr>
                <w:b/>
                <w:bCs/>
                <w:color w:val="000000"/>
                <w:sz w:val="14"/>
                <w:szCs w:val="14"/>
              </w:rPr>
            </w:pPr>
            <w:r w:rsidRPr="00AE6738">
              <w:rPr>
                <w:b/>
                <w:bCs/>
                <w:color w:val="000000"/>
                <w:sz w:val="14"/>
                <w:szCs w:val="14"/>
              </w:rPr>
              <w:t>50,630.9</w:t>
            </w:r>
          </w:p>
        </w:tc>
        <w:tc>
          <w:tcPr>
            <w:tcW w:w="858" w:type="dxa"/>
            <w:tcBorders>
              <w:top w:val="nil"/>
              <w:left w:val="nil"/>
              <w:bottom w:val="nil"/>
              <w:right w:val="nil"/>
            </w:tcBorders>
            <w:shd w:val="clear" w:color="auto" w:fill="auto"/>
            <w:tcMar>
              <w:left w:w="43" w:type="dxa"/>
              <w:right w:w="43" w:type="dxa"/>
            </w:tcMar>
            <w:vAlign w:val="center"/>
            <w:hideMark/>
          </w:tcPr>
          <w:p w:rsidR="00DE130B" w:rsidRPr="00AE6738" w:rsidRDefault="00DE130B" w:rsidP="00DE130B">
            <w:pPr>
              <w:jc w:val="right"/>
              <w:rPr>
                <w:b/>
                <w:bCs/>
                <w:color w:val="000000"/>
                <w:sz w:val="14"/>
                <w:szCs w:val="14"/>
              </w:rPr>
            </w:pPr>
            <w:r w:rsidRPr="00AE6738">
              <w:rPr>
                <w:b/>
                <w:bCs/>
                <w:color w:val="000000"/>
                <w:sz w:val="14"/>
                <w:szCs w:val="14"/>
              </w:rPr>
              <w:t>93,342</w:t>
            </w:r>
          </w:p>
        </w:tc>
        <w:tc>
          <w:tcPr>
            <w:tcW w:w="846" w:type="dxa"/>
            <w:tcBorders>
              <w:top w:val="nil"/>
              <w:left w:val="nil"/>
              <w:bottom w:val="nil"/>
              <w:right w:val="nil"/>
            </w:tcBorders>
            <w:shd w:val="clear" w:color="auto" w:fill="auto"/>
            <w:tcMar>
              <w:left w:w="43" w:type="dxa"/>
              <w:right w:w="43" w:type="dxa"/>
            </w:tcMar>
            <w:vAlign w:val="center"/>
            <w:hideMark/>
          </w:tcPr>
          <w:p w:rsidR="00DE130B" w:rsidRPr="00AE6738" w:rsidRDefault="00DE130B" w:rsidP="00DE130B">
            <w:pPr>
              <w:jc w:val="right"/>
              <w:rPr>
                <w:b/>
                <w:bCs/>
                <w:color w:val="000000"/>
                <w:sz w:val="14"/>
                <w:szCs w:val="14"/>
              </w:rPr>
            </w:pPr>
            <w:r w:rsidRPr="00AE6738">
              <w:rPr>
                <w:b/>
                <w:bCs/>
                <w:color w:val="000000"/>
                <w:sz w:val="14"/>
                <w:szCs w:val="14"/>
              </w:rPr>
              <w:t>73,615.7</w:t>
            </w:r>
          </w:p>
        </w:tc>
        <w:tc>
          <w:tcPr>
            <w:tcW w:w="806" w:type="dxa"/>
            <w:gridSpan w:val="2"/>
            <w:tcBorders>
              <w:top w:val="nil"/>
              <w:left w:val="nil"/>
              <w:bottom w:val="nil"/>
              <w:right w:val="nil"/>
            </w:tcBorders>
            <w:shd w:val="clear" w:color="auto" w:fill="auto"/>
            <w:tcMar>
              <w:left w:w="43" w:type="dxa"/>
              <w:right w:w="43" w:type="dxa"/>
            </w:tcMar>
            <w:vAlign w:val="center"/>
            <w:hideMark/>
          </w:tcPr>
          <w:p w:rsidR="00DE130B" w:rsidRDefault="00DE130B" w:rsidP="00DE130B">
            <w:pPr>
              <w:jc w:val="right"/>
              <w:rPr>
                <w:b/>
                <w:bCs/>
                <w:color w:val="000000"/>
                <w:sz w:val="14"/>
                <w:szCs w:val="14"/>
              </w:rPr>
            </w:pPr>
            <w:r>
              <w:rPr>
                <w:b/>
                <w:bCs/>
                <w:color w:val="000000"/>
                <w:sz w:val="14"/>
                <w:szCs w:val="14"/>
              </w:rPr>
              <w:t>109,297</w:t>
            </w:r>
          </w:p>
        </w:tc>
        <w:tc>
          <w:tcPr>
            <w:tcW w:w="910" w:type="dxa"/>
            <w:tcBorders>
              <w:top w:val="nil"/>
              <w:left w:val="nil"/>
              <w:bottom w:val="nil"/>
              <w:right w:val="nil"/>
            </w:tcBorders>
            <w:shd w:val="clear" w:color="auto" w:fill="auto"/>
            <w:tcMar>
              <w:left w:w="43" w:type="dxa"/>
              <w:right w:w="43" w:type="dxa"/>
            </w:tcMar>
            <w:vAlign w:val="center"/>
            <w:hideMark/>
          </w:tcPr>
          <w:p w:rsidR="00DE130B" w:rsidRDefault="00DE130B" w:rsidP="00DE130B">
            <w:pPr>
              <w:jc w:val="right"/>
              <w:rPr>
                <w:b/>
                <w:bCs/>
                <w:color w:val="000000"/>
                <w:sz w:val="14"/>
                <w:szCs w:val="14"/>
              </w:rPr>
            </w:pPr>
            <w:r>
              <w:rPr>
                <w:b/>
                <w:bCs/>
                <w:color w:val="000000"/>
                <w:sz w:val="14"/>
                <w:szCs w:val="14"/>
              </w:rPr>
              <w:t>90,065.7</w:t>
            </w:r>
          </w:p>
        </w:tc>
        <w:tc>
          <w:tcPr>
            <w:tcW w:w="742" w:type="dxa"/>
            <w:tcBorders>
              <w:top w:val="nil"/>
              <w:left w:val="nil"/>
              <w:bottom w:val="nil"/>
              <w:right w:val="nil"/>
            </w:tcBorders>
            <w:shd w:val="clear" w:color="auto" w:fill="auto"/>
            <w:tcMar>
              <w:left w:w="43" w:type="dxa"/>
              <w:right w:w="43" w:type="dxa"/>
            </w:tcMar>
            <w:vAlign w:val="center"/>
            <w:hideMark/>
          </w:tcPr>
          <w:p w:rsidR="00DE130B" w:rsidRDefault="00DE130B" w:rsidP="00DE130B">
            <w:pPr>
              <w:jc w:val="right"/>
              <w:rPr>
                <w:b/>
                <w:bCs/>
                <w:color w:val="000000"/>
                <w:sz w:val="14"/>
                <w:szCs w:val="14"/>
              </w:rPr>
            </w:pPr>
            <w:r>
              <w:rPr>
                <w:b/>
                <w:bCs/>
                <w:color w:val="000000"/>
                <w:sz w:val="14"/>
                <w:szCs w:val="14"/>
              </w:rPr>
              <w:t>16,596</w:t>
            </w:r>
          </w:p>
        </w:tc>
        <w:tc>
          <w:tcPr>
            <w:tcW w:w="878" w:type="dxa"/>
            <w:tcBorders>
              <w:top w:val="nil"/>
              <w:left w:val="nil"/>
              <w:bottom w:val="nil"/>
              <w:right w:val="nil"/>
            </w:tcBorders>
            <w:shd w:val="clear" w:color="auto" w:fill="auto"/>
            <w:tcMar>
              <w:left w:w="43" w:type="dxa"/>
              <w:right w:w="43" w:type="dxa"/>
            </w:tcMar>
            <w:vAlign w:val="center"/>
            <w:hideMark/>
          </w:tcPr>
          <w:p w:rsidR="00DE130B" w:rsidRDefault="00DE130B" w:rsidP="00DE130B">
            <w:pPr>
              <w:jc w:val="right"/>
              <w:rPr>
                <w:b/>
                <w:bCs/>
                <w:color w:val="000000"/>
                <w:sz w:val="14"/>
                <w:szCs w:val="14"/>
              </w:rPr>
            </w:pPr>
            <w:r>
              <w:rPr>
                <w:b/>
                <w:bCs/>
                <w:color w:val="000000"/>
                <w:sz w:val="14"/>
                <w:szCs w:val="14"/>
              </w:rPr>
              <w:t>66,284.3</w:t>
            </w:r>
          </w:p>
        </w:tc>
      </w:tr>
      <w:tr w:rsidR="00DE130B" w:rsidRPr="0050187A" w:rsidTr="00DE130B">
        <w:trPr>
          <w:trHeight w:val="432"/>
        </w:trPr>
        <w:tc>
          <w:tcPr>
            <w:tcW w:w="1800" w:type="dxa"/>
            <w:tcBorders>
              <w:top w:val="nil"/>
              <w:left w:val="nil"/>
              <w:bottom w:val="nil"/>
              <w:right w:val="nil"/>
            </w:tcBorders>
            <w:shd w:val="clear" w:color="auto" w:fill="auto"/>
            <w:vAlign w:val="center"/>
            <w:hideMark/>
          </w:tcPr>
          <w:p w:rsidR="00DE130B" w:rsidRPr="00AE6738" w:rsidRDefault="00DE130B" w:rsidP="00DE130B">
            <w:pPr>
              <w:rPr>
                <w:b/>
                <w:bCs/>
                <w:color w:val="000000"/>
                <w:sz w:val="14"/>
                <w:szCs w:val="14"/>
              </w:rPr>
            </w:pPr>
            <w:r w:rsidRPr="00AE6738">
              <w:rPr>
                <w:b/>
                <w:bCs/>
                <w:color w:val="000000"/>
                <w:sz w:val="14"/>
                <w:szCs w:val="14"/>
              </w:rPr>
              <w:t>Saving Deposits</w:t>
            </w:r>
          </w:p>
        </w:tc>
        <w:tc>
          <w:tcPr>
            <w:tcW w:w="900" w:type="dxa"/>
            <w:tcBorders>
              <w:top w:val="nil"/>
              <w:left w:val="nil"/>
              <w:bottom w:val="nil"/>
              <w:right w:val="nil"/>
            </w:tcBorders>
            <w:shd w:val="clear" w:color="auto" w:fill="auto"/>
            <w:tcMar>
              <w:left w:w="43" w:type="dxa"/>
              <w:right w:w="43" w:type="dxa"/>
            </w:tcMar>
            <w:vAlign w:val="center"/>
            <w:hideMark/>
          </w:tcPr>
          <w:p w:rsidR="00DE130B" w:rsidRPr="00AE6738" w:rsidRDefault="00DE130B" w:rsidP="00DE130B">
            <w:pPr>
              <w:jc w:val="right"/>
              <w:rPr>
                <w:b/>
                <w:bCs/>
                <w:color w:val="000000"/>
                <w:sz w:val="14"/>
                <w:szCs w:val="14"/>
              </w:rPr>
            </w:pPr>
            <w:r w:rsidRPr="00AE6738">
              <w:rPr>
                <w:b/>
                <w:bCs/>
                <w:color w:val="000000"/>
                <w:sz w:val="14"/>
                <w:szCs w:val="14"/>
              </w:rPr>
              <w:t>20,084,727</w:t>
            </w:r>
          </w:p>
        </w:tc>
        <w:tc>
          <w:tcPr>
            <w:tcW w:w="918" w:type="dxa"/>
            <w:tcBorders>
              <w:top w:val="nil"/>
              <w:left w:val="nil"/>
              <w:bottom w:val="nil"/>
              <w:right w:val="nil"/>
            </w:tcBorders>
            <w:shd w:val="clear" w:color="auto" w:fill="auto"/>
            <w:tcMar>
              <w:left w:w="43" w:type="dxa"/>
              <w:right w:w="43" w:type="dxa"/>
            </w:tcMar>
            <w:vAlign w:val="center"/>
            <w:hideMark/>
          </w:tcPr>
          <w:p w:rsidR="00DE130B" w:rsidRPr="00AE6738" w:rsidRDefault="00DE130B" w:rsidP="00DE130B">
            <w:pPr>
              <w:jc w:val="right"/>
              <w:rPr>
                <w:b/>
                <w:bCs/>
                <w:color w:val="000000"/>
                <w:sz w:val="14"/>
                <w:szCs w:val="14"/>
              </w:rPr>
            </w:pPr>
            <w:r w:rsidRPr="00AE6738">
              <w:rPr>
                <w:b/>
                <w:bCs/>
                <w:color w:val="000000"/>
                <w:sz w:val="14"/>
                <w:szCs w:val="14"/>
              </w:rPr>
              <w:t>4,088,784.0</w:t>
            </w:r>
          </w:p>
        </w:tc>
        <w:tc>
          <w:tcPr>
            <w:tcW w:w="916" w:type="dxa"/>
            <w:tcBorders>
              <w:top w:val="nil"/>
              <w:left w:val="nil"/>
              <w:bottom w:val="nil"/>
              <w:right w:val="nil"/>
            </w:tcBorders>
            <w:shd w:val="clear" w:color="auto" w:fill="auto"/>
            <w:tcMar>
              <w:left w:w="43" w:type="dxa"/>
              <w:right w:w="43" w:type="dxa"/>
            </w:tcMar>
            <w:vAlign w:val="center"/>
            <w:hideMark/>
          </w:tcPr>
          <w:p w:rsidR="00DE130B" w:rsidRPr="00AE6738" w:rsidRDefault="00DE130B" w:rsidP="00DE130B">
            <w:pPr>
              <w:jc w:val="right"/>
              <w:rPr>
                <w:b/>
                <w:bCs/>
                <w:color w:val="000000"/>
                <w:sz w:val="14"/>
                <w:szCs w:val="14"/>
              </w:rPr>
            </w:pPr>
            <w:r w:rsidRPr="00AE6738">
              <w:rPr>
                <w:b/>
                <w:bCs/>
                <w:color w:val="000000"/>
                <w:sz w:val="14"/>
                <w:szCs w:val="14"/>
              </w:rPr>
              <w:t>20,201,900</w:t>
            </w:r>
          </w:p>
        </w:tc>
        <w:tc>
          <w:tcPr>
            <w:tcW w:w="794" w:type="dxa"/>
            <w:tcBorders>
              <w:top w:val="nil"/>
              <w:left w:val="nil"/>
              <w:bottom w:val="nil"/>
              <w:right w:val="nil"/>
            </w:tcBorders>
            <w:shd w:val="clear" w:color="auto" w:fill="auto"/>
            <w:tcMar>
              <w:left w:w="43" w:type="dxa"/>
              <w:right w:w="43" w:type="dxa"/>
            </w:tcMar>
            <w:vAlign w:val="center"/>
            <w:hideMark/>
          </w:tcPr>
          <w:p w:rsidR="00DE130B" w:rsidRPr="00AE6738" w:rsidRDefault="00DE130B" w:rsidP="00DE130B">
            <w:pPr>
              <w:jc w:val="right"/>
              <w:rPr>
                <w:b/>
                <w:bCs/>
                <w:color w:val="000000"/>
                <w:sz w:val="14"/>
                <w:szCs w:val="14"/>
              </w:rPr>
            </w:pPr>
            <w:r w:rsidRPr="00AE6738">
              <w:rPr>
                <w:b/>
                <w:bCs/>
                <w:color w:val="000000"/>
                <w:sz w:val="14"/>
                <w:szCs w:val="14"/>
              </w:rPr>
              <w:t>4,369,175.0</w:t>
            </w:r>
          </w:p>
        </w:tc>
        <w:tc>
          <w:tcPr>
            <w:tcW w:w="858" w:type="dxa"/>
            <w:tcBorders>
              <w:top w:val="nil"/>
              <w:left w:val="nil"/>
              <w:bottom w:val="nil"/>
              <w:right w:val="nil"/>
            </w:tcBorders>
            <w:shd w:val="clear" w:color="auto" w:fill="auto"/>
            <w:tcMar>
              <w:left w:w="43" w:type="dxa"/>
              <w:right w:w="43" w:type="dxa"/>
            </w:tcMar>
            <w:vAlign w:val="center"/>
            <w:hideMark/>
          </w:tcPr>
          <w:p w:rsidR="00DE130B" w:rsidRPr="00AE6738" w:rsidRDefault="00DE130B" w:rsidP="00DE130B">
            <w:pPr>
              <w:jc w:val="right"/>
              <w:rPr>
                <w:b/>
                <w:bCs/>
                <w:color w:val="000000"/>
                <w:sz w:val="14"/>
                <w:szCs w:val="14"/>
              </w:rPr>
            </w:pPr>
            <w:r w:rsidRPr="00AE6738">
              <w:rPr>
                <w:b/>
                <w:bCs/>
                <w:color w:val="000000"/>
                <w:sz w:val="14"/>
                <w:szCs w:val="14"/>
              </w:rPr>
              <w:t>20,083,575</w:t>
            </w:r>
          </w:p>
        </w:tc>
        <w:tc>
          <w:tcPr>
            <w:tcW w:w="846" w:type="dxa"/>
            <w:tcBorders>
              <w:top w:val="nil"/>
              <w:left w:val="nil"/>
              <w:bottom w:val="nil"/>
              <w:right w:val="nil"/>
            </w:tcBorders>
            <w:shd w:val="clear" w:color="auto" w:fill="auto"/>
            <w:tcMar>
              <w:left w:w="43" w:type="dxa"/>
              <w:right w:w="43" w:type="dxa"/>
            </w:tcMar>
            <w:vAlign w:val="center"/>
            <w:hideMark/>
          </w:tcPr>
          <w:p w:rsidR="00DE130B" w:rsidRPr="00AE6738" w:rsidRDefault="00DE130B" w:rsidP="00DE130B">
            <w:pPr>
              <w:jc w:val="right"/>
              <w:rPr>
                <w:b/>
                <w:bCs/>
                <w:color w:val="000000"/>
                <w:sz w:val="14"/>
                <w:szCs w:val="14"/>
              </w:rPr>
            </w:pPr>
            <w:r w:rsidRPr="00AE6738">
              <w:rPr>
                <w:b/>
                <w:bCs/>
                <w:color w:val="000000"/>
                <w:sz w:val="14"/>
                <w:szCs w:val="14"/>
              </w:rPr>
              <w:t>4,601,833.5</w:t>
            </w:r>
          </w:p>
        </w:tc>
        <w:tc>
          <w:tcPr>
            <w:tcW w:w="806" w:type="dxa"/>
            <w:gridSpan w:val="2"/>
            <w:tcBorders>
              <w:top w:val="nil"/>
              <w:left w:val="nil"/>
              <w:bottom w:val="nil"/>
              <w:right w:val="nil"/>
            </w:tcBorders>
            <w:shd w:val="clear" w:color="auto" w:fill="auto"/>
            <w:tcMar>
              <w:left w:w="43" w:type="dxa"/>
              <w:right w:w="43" w:type="dxa"/>
            </w:tcMar>
            <w:vAlign w:val="center"/>
            <w:hideMark/>
          </w:tcPr>
          <w:p w:rsidR="00DE130B" w:rsidRDefault="00DE130B" w:rsidP="00DE130B">
            <w:pPr>
              <w:jc w:val="right"/>
              <w:rPr>
                <w:b/>
                <w:bCs/>
                <w:color w:val="000000"/>
                <w:sz w:val="14"/>
                <w:szCs w:val="14"/>
              </w:rPr>
            </w:pPr>
            <w:r>
              <w:rPr>
                <w:b/>
                <w:bCs/>
                <w:color w:val="000000"/>
                <w:sz w:val="14"/>
                <w:szCs w:val="14"/>
              </w:rPr>
              <w:t>20,711,068</w:t>
            </w:r>
          </w:p>
        </w:tc>
        <w:tc>
          <w:tcPr>
            <w:tcW w:w="910" w:type="dxa"/>
            <w:tcBorders>
              <w:top w:val="nil"/>
              <w:left w:val="nil"/>
              <w:bottom w:val="nil"/>
              <w:right w:val="nil"/>
            </w:tcBorders>
            <w:shd w:val="clear" w:color="auto" w:fill="auto"/>
            <w:tcMar>
              <w:left w:w="43" w:type="dxa"/>
              <w:right w:w="43" w:type="dxa"/>
            </w:tcMar>
            <w:vAlign w:val="center"/>
            <w:hideMark/>
          </w:tcPr>
          <w:p w:rsidR="00DE130B" w:rsidRDefault="00DE130B" w:rsidP="00DE130B">
            <w:pPr>
              <w:jc w:val="right"/>
              <w:rPr>
                <w:b/>
                <w:bCs/>
                <w:color w:val="000000"/>
                <w:sz w:val="14"/>
                <w:szCs w:val="14"/>
              </w:rPr>
            </w:pPr>
            <w:r>
              <w:rPr>
                <w:b/>
                <w:bCs/>
                <w:color w:val="000000"/>
                <w:sz w:val="14"/>
                <w:szCs w:val="14"/>
              </w:rPr>
              <w:t>4,940,453.1</w:t>
            </w:r>
          </w:p>
        </w:tc>
        <w:tc>
          <w:tcPr>
            <w:tcW w:w="742" w:type="dxa"/>
            <w:tcBorders>
              <w:top w:val="nil"/>
              <w:left w:val="nil"/>
              <w:bottom w:val="nil"/>
              <w:right w:val="nil"/>
            </w:tcBorders>
            <w:shd w:val="clear" w:color="auto" w:fill="auto"/>
            <w:tcMar>
              <w:left w:w="43" w:type="dxa"/>
              <w:right w:w="43" w:type="dxa"/>
            </w:tcMar>
            <w:vAlign w:val="center"/>
            <w:hideMark/>
          </w:tcPr>
          <w:p w:rsidR="00DE130B" w:rsidRDefault="00DE130B" w:rsidP="00DE130B">
            <w:pPr>
              <w:jc w:val="right"/>
              <w:rPr>
                <w:b/>
                <w:bCs/>
                <w:color w:val="000000"/>
                <w:sz w:val="14"/>
                <w:szCs w:val="14"/>
              </w:rPr>
            </w:pPr>
            <w:r>
              <w:rPr>
                <w:b/>
                <w:bCs/>
                <w:color w:val="000000"/>
                <w:sz w:val="14"/>
                <w:szCs w:val="14"/>
              </w:rPr>
              <w:t>20,862,777</w:t>
            </w:r>
          </w:p>
        </w:tc>
        <w:tc>
          <w:tcPr>
            <w:tcW w:w="878" w:type="dxa"/>
            <w:tcBorders>
              <w:top w:val="nil"/>
              <w:left w:val="nil"/>
              <w:bottom w:val="nil"/>
              <w:right w:val="nil"/>
            </w:tcBorders>
            <w:shd w:val="clear" w:color="auto" w:fill="auto"/>
            <w:tcMar>
              <w:left w:w="43" w:type="dxa"/>
              <w:right w:w="43" w:type="dxa"/>
            </w:tcMar>
            <w:vAlign w:val="center"/>
            <w:hideMark/>
          </w:tcPr>
          <w:p w:rsidR="00DE130B" w:rsidRDefault="00DE130B" w:rsidP="00DE130B">
            <w:pPr>
              <w:jc w:val="right"/>
              <w:rPr>
                <w:b/>
                <w:bCs/>
                <w:color w:val="000000"/>
                <w:sz w:val="14"/>
                <w:szCs w:val="14"/>
              </w:rPr>
            </w:pPr>
            <w:r>
              <w:rPr>
                <w:b/>
                <w:bCs/>
                <w:color w:val="000000"/>
                <w:sz w:val="14"/>
                <w:szCs w:val="14"/>
              </w:rPr>
              <w:t>5,129,299.6</w:t>
            </w:r>
          </w:p>
        </w:tc>
      </w:tr>
      <w:tr w:rsidR="00DE130B" w:rsidRPr="0050187A" w:rsidTr="00DE130B">
        <w:trPr>
          <w:trHeight w:val="432"/>
        </w:trPr>
        <w:tc>
          <w:tcPr>
            <w:tcW w:w="1800" w:type="dxa"/>
            <w:tcBorders>
              <w:top w:val="nil"/>
              <w:left w:val="nil"/>
              <w:bottom w:val="nil"/>
              <w:right w:val="nil"/>
            </w:tcBorders>
            <w:shd w:val="clear" w:color="auto" w:fill="auto"/>
            <w:vAlign w:val="center"/>
            <w:hideMark/>
          </w:tcPr>
          <w:p w:rsidR="00DE130B" w:rsidRPr="0050187A" w:rsidRDefault="00DE130B" w:rsidP="00DE130B">
            <w:pPr>
              <w:rPr>
                <w:b/>
                <w:bCs/>
                <w:color w:val="000000"/>
                <w:sz w:val="14"/>
                <w:szCs w:val="14"/>
              </w:rPr>
            </w:pPr>
          </w:p>
        </w:tc>
        <w:tc>
          <w:tcPr>
            <w:tcW w:w="900" w:type="dxa"/>
            <w:tcBorders>
              <w:top w:val="nil"/>
              <w:left w:val="nil"/>
              <w:bottom w:val="nil"/>
              <w:right w:val="nil"/>
            </w:tcBorders>
            <w:shd w:val="clear" w:color="auto" w:fill="auto"/>
            <w:tcMar>
              <w:left w:w="43" w:type="dxa"/>
              <w:right w:w="43" w:type="dxa"/>
            </w:tcMar>
            <w:vAlign w:val="center"/>
            <w:hideMark/>
          </w:tcPr>
          <w:p w:rsidR="00DE130B" w:rsidRPr="0050187A" w:rsidRDefault="00DE130B" w:rsidP="00DE130B">
            <w:pPr>
              <w:jc w:val="right"/>
              <w:rPr>
                <w:b/>
                <w:bCs/>
                <w:color w:val="000000"/>
                <w:sz w:val="14"/>
                <w:szCs w:val="14"/>
              </w:rPr>
            </w:pPr>
          </w:p>
        </w:tc>
        <w:tc>
          <w:tcPr>
            <w:tcW w:w="918" w:type="dxa"/>
            <w:tcBorders>
              <w:top w:val="nil"/>
              <w:left w:val="nil"/>
              <w:bottom w:val="nil"/>
              <w:right w:val="nil"/>
            </w:tcBorders>
            <w:shd w:val="clear" w:color="auto" w:fill="auto"/>
            <w:tcMar>
              <w:left w:w="43" w:type="dxa"/>
              <w:right w:w="43" w:type="dxa"/>
            </w:tcMar>
            <w:vAlign w:val="center"/>
            <w:hideMark/>
          </w:tcPr>
          <w:p w:rsidR="00DE130B" w:rsidRPr="0050187A" w:rsidRDefault="00DE130B" w:rsidP="00DE130B">
            <w:pPr>
              <w:jc w:val="right"/>
              <w:rPr>
                <w:b/>
                <w:bCs/>
                <w:color w:val="000000"/>
                <w:sz w:val="14"/>
                <w:szCs w:val="14"/>
              </w:rPr>
            </w:pPr>
          </w:p>
        </w:tc>
        <w:tc>
          <w:tcPr>
            <w:tcW w:w="916" w:type="dxa"/>
            <w:tcBorders>
              <w:top w:val="nil"/>
              <w:left w:val="nil"/>
              <w:bottom w:val="nil"/>
              <w:right w:val="nil"/>
            </w:tcBorders>
            <w:shd w:val="clear" w:color="auto" w:fill="auto"/>
            <w:tcMar>
              <w:left w:w="43" w:type="dxa"/>
              <w:right w:w="43" w:type="dxa"/>
            </w:tcMar>
            <w:vAlign w:val="center"/>
            <w:hideMark/>
          </w:tcPr>
          <w:p w:rsidR="00DE130B" w:rsidRPr="0050187A" w:rsidRDefault="00DE130B" w:rsidP="00DE130B">
            <w:pPr>
              <w:jc w:val="right"/>
              <w:rPr>
                <w:b/>
                <w:bCs/>
                <w:color w:val="000000"/>
                <w:sz w:val="14"/>
                <w:szCs w:val="14"/>
              </w:rPr>
            </w:pPr>
          </w:p>
        </w:tc>
        <w:tc>
          <w:tcPr>
            <w:tcW w:w="794" w:type="dxa"/>
            <w:tcBorders>
              <w:top w:val="nil"/>
              <w:left w:val="nil"/>
              <w:bottom w:val="nil"/>
              <w:right w:val="nil"/>
            </w:tcBorders>
            <w:shd w:val="clear" w:color="auto" w:fill="auto"/>
            <w:tcMar>
              <w:left w:w="43" w:type="dxa"/>
              <w:right w:w="43" w:type="dxa"/>
            </w:tcMar>
            <w:vAlign w:val="center"/>
            <w:hideMark/>
          </w:tcPr>
          <w:p w:rsidR="00DE130B" w:rsidRPr="0050187A" w:rsidRDefault="00DE130B" w:rsidP="00DE130B">
            <w:pPr>
              <w:jc w:val="right"/>
              <w:rPr>
                <w:b/>
                <w:bCs/>
                <w:color w:val="000000"/>
                <w:sz w:val="14"/>
                <w:szCs w:val="14"/>
              </w:rPr>
            </w:pPr>
          </w:p>
        </w:tc>
        <w:tc>
          <w:tcPr>
            <w:tcW w:w="858" w:type="dxa"/>
            <w:tcBorders>
              <w:top w:val="nil"/>
              <w:left w:val="nil"/>
              <w:bottom w:val="nil"/>
              <w:right w:val="nil"/>
            </w:tcBorders>
            <w:shd w:val="clear" w:color="auto" w:fill="auto"/>
            <w:tcMar>
              <w:left w:w="43" w:type="dxa"/>
              <w:right w:w="43" w:type="dxa"/>
            </w:tcMar>
            <w:vAlign w:val="center"/>
            <w:hideMark/>
          </w:tcPr>
          <w:p w:rsidR="00DE130B" w:rsidRDefault="00DE130B" w:rsidP="00DE130B">
            <w:pPr>
              <w:jc w:val="right"/>
              <w:rPr>
                <w:b/>
                <w:bCs/>
                <w:color w:val="000000"/>
                <w:sz w:val="14"/>
                <w:szCs w:val="14"/>
              </w:rPr>
            </w:pPr>
          </w:p>
        </w:tc>
        <w:tc>
          <w:tcPr>
            <w:tcW w:w="846" w:type="dxa"/>
            <w:tcBorders>
              <w:top w:val="nil"/>
              <w:left w:val="nil"/>
              <w:bottom w:val="nil"/>
              <w:right w:val="nil"/>
            </w:tcBorders>
            <w:shd w:val="clear" w:color="auto" w:fill="auto"/>
            <w:tcMar>
              <w:left w:w="43" w:type="dxa"/>
              <w:right w:w="43" w:type="dxa"/>
            </w:tcMar>
            <w:vAlign w:val="center"/>
            <w:hideMark/>
          </w:tcPr>
          <w:p w:rsidR="00DE130B" w:rsidRDefault="00DE130B" w:rsidP="00DE130B">
            <w:pPr>
              <w:jc w:val="right"/>
              <w:rPr>
                <w:b/>
                <w:bCs/>
                <w:color w:val="000000"/>
                <w:sz w:val="14"/>
                <w:szCs w:val="14"/>
              </w:rPr>
            </w:pPr>
          </w:p>
        </w:tc>
        <w:tc>
          <w:tcPr>
            <w:tcW w:w="806" w:type="dxa"/>
            <w:gridSpan w:val="2"/>
            <w:tcBorders>
              <w:top w:val="nil"/>
              <w:left w:val="nil"/>
              <w:bottom w:val="nil"/>
              <w:right w:val="nil"/>
            </w:tcBorders>
            <w:shd w:val="clear" w:color="auto" w:fill="auto"/>
            <w:tcMar>
              <w:left w:w="43" w:type="dxa"/>
              <w:right w:w="43" w:type="dxa"/>
            </w:tcMar>
            <w:vAlign w:val="center"/>
            <w:hideMark/>
          </w:tcPr>
          <w:p w:rsidR="00DE130B" w:rsidRDefault="00DE130B" w:rsidP="00DE130B">
            <w:pPr>
              <w:jc w:val="right"/>
              <w:rPr>
                <w:rFonts w:ascii="Calibri" w:hAnsi="Calibri"/>
                <w:color w:val="000000"/>
                <w:sz w:val="22"/>
                <w:szCs w:val="22"/>
              </w:rPr>
            </w:pPr>
          </w:p>
        </w:tc>
        <w:tc>
          <w:tcPr>
            <w:tcW w:w="910" w:type="dxa"/>
            <w:tcBorders>
              <w:top w:val="nil"/>
              <w:left w:val="nil"/>
              <w:bottom w:val="nil"/>
              <w:right w:val="nil"/>
            </w:tcBorders>
            <w:shd w:val="clear" w:color="auto" w:fill="auto"/>
            <w:tcMar>
              <w:left w:w="43" w:type="dxa"/>
              <w:right w:w="43" w:type="dxa"/>
            </w:tcMar>
            <w:vAlign w:val="center"/>
            <w:hideMark/>
          </w:tcPr>
          <w:p w:rsidR="00DE130B" w:rsidRDefault="00DE130B" w:rsidP="00DE130B">
            <w:pPr>
              <w:jc w:val="right"/>
              <w:rPr>
                <w:rFonts w:ascii="Calibri" w:hAnsi="Calibri"/>
                <w:color w:val="000000"/>
                <w:sz w:val="22"/>
                <w:szCs w:val="22"/>
              </w:rPr>
            </w:pPr>
          </w:p>
        </w:tc>
        <w:tc>
          <w:tcPr>
            <w:tcW w:w="742" w:type="dxa"/>
            <w:tcBorders>
              <w:top w:val="nil"/>
              <w:left w:val="nil"/>
              <w:bottom w:val="nil"/>
              <w:right w:val="nil"/>
            </w:tcBorders>
            <w:shd w:val="clear" w:color="auto" w:fill="auto"/>
            <w:tcMar>
              <w:left w:w="43" w:type="dxa"/>
              <w:right w:w="43" w:type="dxa"/>
            </w:tcMar>
            <w:vAlign w:val="center"/>
            <w:hideMark/>
          </w:tcPr>
          <w:p w:rsidR="00DE130B" w:rsidRDefault="00DE130B" w:rsidP="00DE130B">
            <w:pPr>
              <w:jc w:val="right"/>
              <w:rPr>
                <w:rFonts w:ascii="Calibri" w:hAnsi="Calibri"/>
                <w:color w:val="000000"/>
                <w:sz w:val="22"/>
                <w:szCs w:val="22"/>
              </w:rPr>
            </w:pPr>
          </w:p>
        </w:tc>
        <w:tc>
          <w:tcPr>
            <w:tcW w:w="878" w:type="dxa"/>
            <w:tcBorders>
              <w:top w:val="nil"/>
              <w:left w:val="nil"/>
              <w:bottom w:val="nil"/>
              <w:right w:val="nil"/>
            </w:tcBorders>
            <w:shd w:val="clear" w:color="auto" w:fill="auto"/>
            <w:tcMar>
              <w:left w:w="43" w:type="dxa"/>
              <w:right w:w="43" w:type="dxa"/>
            </w:tcMar>
            <w:vAlign w:val="center"/>
            <w:hideMark/>
          </w:tcPr>
          <w:p w:rsidR="00DE130B" w:rsidRDefault="00DE130B" w:rsidP="00DE130B">
            <w:pPr>
              <w:jc w:val="right"/>
              <w:rPr>
                <w:rFonts w:ascii="Calibri" w:hAnsi="Calibri"/>
                <w:color w:val="000000"/>
                <w:sz w:val="22"/>
                <w:szCs w:val="22"/>
              </w:rPr>
            </w:pPr>
          </w:p>
        </w:tc>
      </w:tr>
      <w:tr w:rsidR="00DE130B" w:rsidRPr="0050187A" w:rsidTr="00DE130B">
        <w:trPr>
          <w:trHeight w:val="432"/>
        </w:trPr>
        <w:tc>
          <w:tcPr>
            <w:tcW w:w="1800" w:type="dxa"/>
            <w:tcBorders>
              <w:top w:val="nil"/>
              <w:left w:val="nil"/>
              <w:bottom w:val="nil"/>
              <w:right w:val="nil"/>
            </w:tcBorders>
            <w:shd w:val="clear" w:color="auto" w:fill="auto"/>
            <w:vAlign w:val="center"/>
            <w:hideMark/>
          </w:tcPr>
          <w:p w:rsidR="00DE130B" w:rsidRPr="0050187A" w:rsidRDefault="00DE130B" w:rsidP="00DE130B">
            <w:pPr>
              <w:rPr>
                <w:b/>
                <w:bCs/>
                <w:color w:val="000000"/>
                <w:sz w:val="14"/>
                <w:szCs w:val="14"/>
              </w:rPr>
            </w:pPr>
            <w:r w:rsidRPr="0050187A">
              <w:rPr>
                <w:b/>
                <w:bCs/>
                <w:color w:val="000000"/>
                <w:sz w:val="14"/>
                <w:szCs w:val="14"/>
              </w:rPr>
              <w:t>FIXED  DEPOSITS</w:t>
            </w:r>
          </w:p>
        </w:tc>
        <w:tc>
          <w:tcPr>
            <w:tcW w:w="900" w:type="dxa"/>
            <w:tcBorders>
              <w:top w:val="nil"/>
              <w:left w:val="nil"/>
              <w:bottom w:val="nil"/>
              <w:right w:val="nil"/>
            </w:tcBorders>
            <w:shd w:val="clear" w:color="auto" w:fill="auto"/>
            <w:tcMar>
              <w:left w:w="43" w:type="dxa"/>
              <w:right w:w="43" w:type="dxa"/>
            </w:tcMar>
            <w:vAlign w:val="center"/>
            <w:hideMark/>
          </w:tcPr>
          <w:p w:rsidR="00DE130B" w:rsidRPr="0050187A" w:rsidRDefault="00DE130B" w:rsidP="00DE130B">
            <w:pPr>
              <w:jc w:val="right"/>
              <w:rPr>
                <w:b/>
                <w:bCs/>
                <w:color w:val="000000"/>
                <w:sz w:val="14"/>
                <w:szCs w:val="14"/>
              </w:rPr>
            </w:pPr>
            <w:r w:rsidRPr="0050187A">
              <w:rPr>
                <w:b/>
                <w:bCs/>
                <w:color w:val="000000"/>
                <w:sz w:val="14"/>
                <w:szCs w:val="14"/>
              </w:rPr>
              <w:t>1,273,957</w:t>
            </w:r>
          </w:p>
        </w:tc>
        <w:tc>
          <w:tcPr>
            <w:tcW w:w="918" w:type="dxa"/>
            <w:tcBorders>
              <w:top w:val="nil"/>
              <w:left w:val="nil"/>
              <w:bottom w:val="nil"/>
              <w:right w:val="nil"/>
            </w:tcBorders>
            <w:shd w:val="clear" w:color="auto" w:fill="auto"/>
            <w:tcMar>
              <w:left w:w="43" w:type="dxa"/>
              <w:right w:w="43" w:type="dxa"/>
            </w:tcMar>
            <w:vAlign w:val="center"/>
            <w:hideMark/>
          </w:tcPr>
          <w:p w:rsidR="00DE130B" w:rsidRPr="0050187A" w:rsidRDefault="00DE130B" w:rsidP="00DE130B">
            <w:pPr>
              <w:jc w:val="right"/>
              <w:rPr>
                <w:b/>
                <w:bCs/>
                <w:color w:val="000000"/>
                <w:sz w:val="14"/>
                <w:szCs w:val="14"/>
              </w:rPr>
            </w:pPr>
            <w:r w:rsidRPr="0050187A">
              <w:rPr>
                <w:b/>
                <w:bCs/>
                <w:color w:val="000000"/>
                <w:sz w:val="14"/>
                <w:szCs w:val="14"/>
              </w:rPr>
              <w:t>2,179,583.1</w:t>
            </w:r>
          </w:p>
        </w:tc>
        <w:tc>
          <w:tcPr>
            <w:tcW w:w="916" w:type="dxa"/>
            <w:tcBorders>
              <w:top w:val="nil"/>
              <w:left w:val="nil"/>
              <w:bottom w:val="nil"/>
              <w:right w:val="nil"/>
            </w:tcBorders>
            <w:shd w:val="clear" w:color="auto" w:fill="auto"/>
            <w:tcMar>
              <w:left w:w="43" w:type="dxa"/>
              <w:right w:w="43" w:type="dxa"/>
            </w:tcMar>
            <w:vAlign w:val="center"/>
            <w:hideMark/>
          </w:tcPr>
          <w:p w:rsidR="00DE130B" w:rsidRPr="0050187A" w:rsidRDefault="00DE130B" w:rsidP="00DE130B">
            <w:pPr>
              <w:jc w:val="right"/>
              <w:rPr>
                <w:b/>
                <w:bCs/>
                <w:color w:val="000000"/>
                <w:sz w:val="14"/>
                <w:szCs w:val="14"/>
              </w:rPr>
            </w:pPr>
            <w:r w:rsidRPr="0050187A">
              <w:rPr>
                <w:b/>
                <w:bCs/>
                <w:color w:val="000000"/>
                <w:sz w:val="14"/>
                <w:szCs w:val="14"/>
              </w:rPr>
              <w:t>1,522,806</w:t>
            </w:r>
          </w:p>
        </w:tc>
        <w:tc>
          <w:tcPr>
            <w:tcW w:w="794" w:type="dxa"/>
            <w:tcBorders>
              <w:top w:val="nil"/>
              <w:left w:val="nil"/>
              <w:bottom w:val="nil"/>
              <w:right w:val="nil"/>
            </w:tcBorders>
            <w:shd w:val="clear" w:color="auto" w:fill="auto"/>
            <w:tcMar>
              <w:left w:w="43" w:type="dxa"/>
              <w:right w:w="43" w:type="dxa"/>
            </w:tcMar>
            <w:vAlign w:val="center"/>
            <w:hideMark/>
          </w:tcPr>
          <w:p w:rsidR="00DE130B" w:rsidRPr="0050187A" w:rsidRDefault="00DE130B" w:rsidP="00DE130B">
            <w:pPr>
              <w:jc w:val="right"/>
              <w:rPr>
                <w:b/>
                <w:bCs/>
                <w:color w:val="000000"/>
                <w:sz w:val="14"/>
                <w:szCs w:val="14"/>
              </w:rPr>
            </w:pPr>
            <w:r w:rsidRPr="0050187A">
              <w:rPr>
                <w:b/>
                <w:bCs/>
                <w:color w:val="000000"/>
                <w:sz w:val="14"/>
                <w:szCs w:val="14"/>
              </w:rPr>
              <w:t>2,256,675.7</w:t>
            </w:r>
          </w:p>
        </w:tc>
        <w:tc>
          <w:tcPr>
            <w:tcW w:w="858" w:type="dxa"/>
            <w:tcBorders>
              <w:top w:val="nil"/>
              <w:left w:val="nil"/>
              <w:bottom w:val="nil"/>
              <w:right w:val="nil"/>
            </w:tcBorders>
            <w:shd w:val="clear" w:color="auto" w:fill="auto"/>
            <w:tcMar>
              <w:left w:w="43" w:type="dxa"/>
              <w:right w:w="43" w:type="dxa"/>
            </w:tcMar>
            <w:vAlign w:val="center"/>
            <w:hideMark/>
          </w:tcPr>
          <w:p w:rsidR="00DE130B" w:rsidRDefault="00DE130B" w:rsidP="00DE130B">
            <w:pPr>
              <w:jc w:val="right"/>
              <w:rPr>
                <w:b/>
                <w:bCs/>
                <w:color w:val="000000"/>
                <w:sz w:val="14"/>
                <w:szCs w:val="14"/>
              </w:rPr>
            </w:pPr>
            <w:r>
              <w:rPr>
                <w:b/>
                <w:bCs/>
                <w:color w:val="000000"/>
                <w:sz w:val="14"/>
                <w:szCs w:val="14"/>
              </w:rPr>
              <w:t>1,468,461</w:t>
            </w:r>
          </w:p>
        </w:tc>
        <w:tc>
          <w:tcPr>
            <w:tcW w:w="846" w:type="dxa"/>
            <w:tcBorders>
              <w:top w:val="nil"/>
              <w:left w:val="nil"/>
              <w:bottom w:val="nil"/>
              <w:right w:val="nil"/>
            </w:tcBorders>
            <w:shd w:val="clear" w:color="auto" w:fill="auto"/>
            <w:tcMar>
              <w:left w:w="43" w:type="dxa"/>
              <w:right w:w="43" w:type="dxa"/>
            </w:tcMar>
            <w:vAlign w:val="center"/>
            <w:hideMark/>
          </w:tcPr>
          <w:p w:rsidR="00DE130B" w:rsidRDefault="00DE130B" w:rsidP="00DE130B">
            <w:pPr>
              <w:jc w:val="right"/>
              <w:rPr>
                <w:b/>
                <w:bCs/>
                <w:color w:val="000000"/>
                <w:sz w:val="14"/>
                <w:szCs w:val="14"/>
              </w:rPr>
            </w:pPr>
            <w:r>
              <w:rPr>
                <w:b/>
                <w:bCs/>
                <w:color w:val="000000"/>
                <w:sz w:val="14"/>
                <w:szCs w:val="14"/>
              </w:rPr>
              <w:t>2,470,244.9</w:t>
            </w:r>
          </w:p>
        </w:tc>
        <w:tc>
          <w:tcPr>
            <w:tcW w:w="806" w:type="dxa"/>
            <w:gridSpan w:val="2"/>
            <w:tcBorders>
              <w:top w:val="nil"/>
              <w:left w:val="nil"/>
              <w:bottom w:val="nil"/>
              <w:right w:val="nil"/>
            </w:tcBorders>
            <w:shd w:val="clear" w:color="auto" w:fill="auto"/>
            <w:tcMar>
              <w:left w:w="43" w:type="dxa"/>
              <w:right w:w="43" w:type="dxa"/>
            </w:tcMar>
            <w:vAlign w:val="center"/>
            <w:hideMark/>
          </w:tcPr>
          <w:p w:rsidR="00DE130B" w:rsidRDefault="00DE130B" w:rsidP="00DE130B">
            <w:pPr>
              <w:jc w:val="right"/>
              <w:rPr>
                <w:b/>
                <w:bCs/>
                <w:color w:val="000000"/>
                <w:sz w:val="14"/>
                <w:szCs w:val="14"/>
              </w:rPr>
            </w:pPr>
            <w:r>
              <w:rPr>
                <w:b/>
                <w:bCs/>
                <w:color w:val="000000"/>
                <w:sz w:val="14"/>
                <w:szCs w:val="14"/>
              </w:rPr>
              <w:t>1,815,147</w:t>
            </w:r>
          </w:p>
        </w:tc>
        <w:tc>
          <w:tcPr>
            <w:tcW w:w="910" w:type="dxa"/>
            <w:tcBorders>
              <w:top w:val="nil"/>
              <w:left w:val="nil"/>
              <w:bottom w:val="nil"/>
              <w:right w:val="nil"/>
            </w:tcBorders>
            <w:shd w:val="clear" w:color="auto" w:fill="auto"/>
            <w:tcMar>
              <w:left w:w="43" w:type="dxa"/>
              <w:right w:w="43" w:type="dxa"/>
            </w:tcMar>
            <w:vAlign w:val="center"/>
            <w:hideMark/>
          </w:tcPr>
          <w:p w:rsidR="00DE130B" w:rsidRDefault="00DE130B" w:rsidP="00DE130B">
            <w:pPr>
              <w:jc w:val="right"/>
              <w:rPr>
                <w:b/>
                <w:bCs/>
                <w:color w:val="000000"/>
                <w:sz w:val="14"/>
                <w:szCs w:val="14"/>
              </w:rPr>
            </w:pPr>
            <w:r>
              <w:rPr>
                <w:b/>
                <w:bCs/>
                <w:color w:val="000000"/>
                <w:sz w:val="14"/>
                <w:szCs w:val="14"/>
              </w:rPr>
              <w:t>2,442,236.4</w:t>
            </w:r>
          </w:p>
        </w:tc>
        <w:tc>
          <w:tcPr>
            <w:tcW w:w="742" w:type="dxa"/>
            <w:tcBorders>
              <w:top w:val="nil"/>
              <w:left w:val="nil"/>
              <w:bottom w:val="nil"/>
              <w:right w:val="nil"/>
            </w:tcBorders>
            <w:shd w:val="clear" w:color="auto" w:fill="auto"/>
            <w:tcMar>
              <w:left w:w="43" w:type="dxa"/>
              <w:right w:w="43" w:type="dxa"/>
            </w:tcMar>
            <w:vAlign w:val="center"/>
            <w:hideMark/>
          </w:tcPr>
          <w:p w:rsidR="00DE130B" w:rsidRDefault="00DE130B" w:rsidP="00DE130B">
            <w:pPr>
              <w:jc w:val="right"/>
              <w:rPr>
                <w:b/>
                <w:bCs/>
                <w:color w:val="000000"/>
                <w:sz w:val="14"/>
                <w:szCs w:val="14"/>
              </w:rPr>
            </w:pPr>
            <w:r>
              <w:rPr>
                <w:b/>
                <w:bCs/>
                <w:color w:val="000000"/>
                <w:sz w:val="14"/>
                <w:szCs w:val="14"/>
              </w:rPr>
              <w:t>1,128,639</w:t>
            </w:r>
          </w:p>
        </w:tc>
        <w:tc>
          <w:tcPr>
            <w:tcW w:w="878" w:type="dxa"/>
            <w:tcBorders>
              <w:top w:val="nil"/>
              <w:left w:val="nil"/>
              <w:bottom w:val="nil"/>
              <w:right w:val="nil"/>
            </w:tcBorders>
            <w:shd w:val="clear" w:color="auto" w:fill="auto"/>
            <w:tcMar>
              <w:left w:w="43" w:type="dxa"/>
              <w:right w:w="43" w:type="dxa"/>
            </w:tcMar>
            <w:vAlign w:val="center"/>
            <w:hideMark/>
          </w:tcPr>
          <w:p w:rsidR="00DE130B" w:rsidRDefault="00DE130B" w:rsidP="00DE130B">
            <w:pPr>
              <w:jc w:val="right"/>
              <w:rPr>
                <w:b/>
                <w:bCs/>
                <w:color w:val="000000"/>
                <w:sz w:val="14"/>
                <w:szCs w:val="14"/>
              </w:rPr>
            </w:pPr>
            <w:r>
              <w:rPr>
                <w:b/>
                <w:bCs/>
                <w:color w:val="000000"/>
                <w:sz w:val="14"/>
                <w:szCs w:val="14"/>
              </w:rPr>
              <w:t>2,630,952.2</w:t>
            </w:r>
          </w:p>
        </w:tc>
      </w:tr>
      <w:tr w:rsidR="00DE130B" w:rsidRPr="0050187A" w:rsidTr="00DE130B">
        <w:trPr>
          <w:trHeight w:val="432"/>
        </w:trPr>
        <w:tc>
          <w:tcPr>
            <w:tcW w:w="1800" w:type="dxa"/>
            <w:tcBorders>
              <w:top w:val="nil"/>
              <w:left w:val="nil"/>
              <w:bottom w:val="nil"/>
              <w:right w:val="nil"/>
            </w:tcBorders>
            <w:shd w:val="clear" w:color="auto" w:fill="auto"/>
            <w:vAlign w:val="center"/>
            <w:hideMark/>
          </w:tcPr>
          <w:p w:rsidR="00DE130B" w:rsidRPr="0050187A" w:rsidRDefault="00DE130B" w:rsidP="00DE130B">
            <w:pPr>
              <w:ind w:left="270"/>
              <w:rPr>
                <w:color w:val="000000"/>
                <w:sz w:val="14"/>
                <w:szCs w:val="14"/>
              </w:rPr>
            </w:pPr>
            <w:r>
              <w:rPr>
                <w:color w:val="000000"/>
                <w:sz w:val="14"/>
                <w:szCs w:val="14"/>
              </w:rPr>
              <w:t xml:space="preserve"> </w:t>
            </w:r>
            <w:r w:rsidRPr="0050187A">
              <w:rPr>
                <w:color w:val="000000"/>
                <w:sz w:val="14"/>
                <w:szCs w:val="14"/>
              </w:rPr>
              <w:t>Less Than 6 months</w:t>
            </w:r>
          </w:p>
        </w:tc>
        <w:tc>
          <w:tcPr>
            <w:tcW w:w="900" w:type="dxa"/>
            <w:tcBorders>
              <w:top w:val="nil"/>
              <w:left w:val="nil"/>
              <w:bottom w:val="nil"/>
              <w:right w:val="nil"/>
            </w:tcBorders>
            <w:shd w:val="clear" w:color="auto" w:fill="auto"/>
            <w:tcMar>
              <w:left w:w="43" w:type="dxa"/>
              <w:right w:w="43" w:type="dxa"/>
            </w:tcMar>
            <w:vAlign w:val="center"/>
            <w:hideMark/>
          </w:tcPr>
          <w:p w:rsidR="00DE130B" w:rsidRPr="0050187A" w:rsidRDefault="00DE130B" w:rsidP="00DE130B">
            <w:pPr>
              <w:jc w:val="right"/>
              <w:rPr>
                <w:color w:val="000000"/>
                <w:sz w:val="14"/>
                <w:szCs w:val="14"/>
              </w:rPr>
            </w:pPr>
            <w:r w:rsidRPr="0050187A">
              <w:rPr>
                <w:color w:val="000000"/>
                <w:sz w:val="14"/>
                <w:szCs w:val="14"/>
              </w:rPr>
              <w:t>394,043</w:t>
            </w:r>
          </w:p>
        </w:tc>
        <w:tc>
          <w:tcPr>
            <w:tcW w:w="918" w:type="dxa"/>
            <w:tcBorders>
              <w:top w:val="nil"/>
              <w:left w:val="nil"/>
              <w:bottom w:val="nil"/>
              <w:right w:val="nil"/>
            </w:tcBorders>
            <w:shd w:val="clear" w:color="auto" w:fill="auto"/>
            <w:tcMar>
              <w:left w:w="43" w:type="dxa"/>
              <w:right w:w="43" w:type="dxa"/>
            </w:tcMar>
            <w:vAlign w:val="center"/>
            <w:hideMark/>
          </w:tcPr>
          <w:p w:rsidR="00DE130B" w:rsidRPr="0050187A" w:rsidRDefault="00DE130B" w:rsidP="00DE130B">
            <w:pPr>
              <w:jc w:val="right"/>
              <w:rPr>
                <w:color w:val="000000"/>
                <w:sz w:val="14"/>
                <w:szCs w:val="14"/>
              </w:rPr>
            </w:pPr>
            <w:r w:rsidRPr="0050187A">
              <w:rPr>
                <w:color w:val="000000"/>
                <w:sz w:val="14"/>
                <w:szCs w:val="14"/>
              </w:rPr>
              <w:t>849,875.5</w:t>
            </w:r>
          </w:p>
        </w:tc>
        <w:tc>
          <w:tcPr>
            <w:tcW w:w="916" w:type="dxa"/>
            <w:tcBorders>
              <w:top w:val="nil"/>
              <w:left w:val="nil"/>
              <w:bottom w:val="nil"/>
              <w:right w:val="nil"/>
            </w:tcBorders>
            <w:shd w:val="clear" w:color="auto" w:fill="auto"/>
            <w:tcMar>
              <w:left w:w="43" w:type="dxa"/>
              <w:right w:w="43" w:type="dxa"/>
            </w:tcMar>
            <w:vAlign w:val="center"/>
            <w:hideMark/>
          </w:tcPr>
          <w:p w:rsidR="00DE130B" w:rsidRPr="0050187A" w:rsidRDefault="00DE130B" w:rsidP="00DE130B">
            <w:pPr>
              <w:jc w:val="right"/>
              <w:rPr>
                <w:color w:val="000000"/>
                <w:sz w:val="14"/>
                <w:szCs w:val="14"/>
              </w:rPr>
            </w:pPr>
            <w:r w:rsidRPr="0050187A">
              <w:rPr>
                <w:color w:val="000000"/>
                <w:sz w:val="14"/>
                <w:szCs w:val="14"/>
              </w:rPr>
              <w:t>550,535</w:t>
            </w:r>
          </w:p>
        </w:tc>
        <w:tc>
          <w:tcPr>
            <w:tcW w:w="794" w:type="dxa"/>
            <w:tcBorders>
              <w:top w:val="nil"/>
              <w:left w:val="nil"/>
              <w:bottom w:val="nil"/>
              <w:right w:val="nil"/>
            </w:tcBorders>
            <w:shd w:val="clear" w:color="auto" w:fill="auto"/>
            <w:tcMar>
              <w:left w:w="43" w:type="dxa"/>
              <w:right w:w="43" w:type="dxa"/>
            </w:tcMar>
            <w:vAlign w:val="center"/>
            <w:hideMark/>
          </w:tcPr>
          <w:p w:rsidR="00DE130B" w:rsidRPr="0050187A" w:rsidRDefault="00DE130B" w:rsidP="00DE130B">
            <w:pPr>
              <w:jc w:val="right"/>
              <w:rPr>
                <w:color w:val="000000"/>
                <w:sz w:val="14"/>
                <w:szCs w:val="14"/>
              </w:rPr>
            </w:pPr>
            <w:r w:rsidRPr="0050187A">
              <w:rPr>
                <w:color w:val="000000"/>
                <w:sz w:val="14"/>
                <w:szCs w:val="14"/>
              </w:rPr>
              <w:t>803,367.1</w:t>
            </w:r>
          </w:p>
        </w:tc>
        <w:tc>
          <w:tcPr>
            <w:tcW w:w="858" w:type="dxa"/>
            <w:tcBorders>
              <w:top w:val="nil"/>
              <w:left w:val="nil"/>
              <w:bottom w:val="nil"/>
              <w:right w:val="nil"/>
            </w:tcBorders>
            <w:shd w:val="clear" w:color="auto" w:fill="auto"/>
            <w:tcMar>
              <w:left w:w="43" w:type="dxa"/>
              <w:right w:w="43" w:type="dxa"/>
            </w:tcMar>
            <w:vAlign w:val="center"/>
            <w:hideMark/>
          </w:tcPr>
          <w:p w:rsidR="00DE130B" w:rsidRDefault="00DE130B" w:rsidP="00DE130B">
            <w:pPr>
              <w:jc w:val="right"/>
              <w:rPr>
                <w:color w:val="000000"/>
                <w:sz w:val="14"/>
                <w:szCs w:val="14"/>
              </w:rPr>
            </w:pPr>
            <w:r>
              <w:rPr>
                <w:color w:val="000000"/>
                <w:sz w:val="14"/>
                <w:szCs w:val="14"/>
              </w:rPr>
              <w:t>694,075</w:t>
            </w:r>
          </w:p>
        </w:tc>
        <w:tc>
          <w:tcPr>
            <w:tcW w:w="846" w:type="dxa"/>
            <w:tcBorders>
              <w:top w:val="nil"/>
              <w:left w:val="nil"/>
              <w:bottom w:val="nil"/>
              <w:right w:val="nil"/>
            </w:tcBorders>
            <w:shd w:val="clear" w:color="auto" w:fill="auto"/>
            <w:tcMar>
              <w:left w:w="43" w:type="dxa"/>
              <w:right w:w="43" w:type="dxa"/>
            </w:tcMar>
            <w:vAlign w:val="center"/>
            <w:hideMark/>
          </w:tcPr>
          <w:p w:rsidR="00DE130B" w:rsidRDefault="00DE130B" w:rsidP="00DE130B">
            <w:pPr>
              <w:jc w:val="right"/>
              <w:rPr>
                <w:color w:val="000000"/>
                <w:sz w:val="14"/>
                <w:szCs w:val="14"/>
              </w:rPr>
            </w:pPr>
            <w:r>
              <w:rPr>
                <w:color w:val="000000"/>
                <w:sz w:val="14"/>
                <w:szCs w:val="14"/>
              </w:rPr>
              <w:t>883,283.2</w:t>
            </w:r>
          </w:p>
        </w:tc>
        <w:tc>
          <w:tcPr>
            <w:tcW w:w="806" w:type="dxa"/>
            <w:gridSpan w:val="2"/>
            <w:tcBorders>
              <w:top w:val="nil"/>
              <w:left w:val="nil"/>
              <w:bottom w:val="nil"/>
              <w:right w:val="nil"/>
            </w:tcBorders>
            <w:shd w:val="clear" w:color="auto" w:fill="auto"/>
            <w:tcMar>
              <w:left w:w="43" w:type="dxa"/>
              <w:right w:w="43" w:type="dxa"/>
            </w:tcMar>
            <w:vAlign w:val="center"/>
            <w:hideMark/>
          </w:tcPr>
          <w:p w:rsidR="00DE130B" w:rsidRDefault="00DE130B" w:rsidP="00DE130B">
            <w:pPr>
              <w:jc w:val="right"/>
              <w:rPr>
                <w:color w:val="000000"/>
                <w:sz w:val="14"/>
                <w:szCs w:val="14"/>
              </w:rPr>
            </w:pPr>
            <w:r>
              <w:rPr>
                <w:color w:val="000000"/>
                <w:sz w:val="14"/>
                <w:szCs w:val="14"/>
              </w:rPr>
              <w:t>778,861</w:t>
            </w:r>
          </w:p>
        </w:tc>
        <w:tc>
          <w:tcPr>
            <w:tcW w:w="910" w:type="dxa"/>
            <w:tcBorders>
              <w:top w:val="nil"/>
              <w:left w:val="nil"/>
              <w:bottom w:val="nil"/>
              <w:right w:val="nil"/>
            </w:tcBorders>
            <w:shd w:val="clear" w:color="auto" w:fill="auto"/>
            <w:tcMar>
              <w:left w:w="43" w:type="dxa"/>
              <w:right w:w="43" w:type="dxa"/>
            </w:tcMar>
            <w:vAlign w:val="center"/>
            <w:hideMark/>
          </w:tcPr>
          <w:p w:rsidR="00DE130B" w:rsidRDefault="00DE130B" w:rsidP="00DE130B">
            <w:pPr>
              <w:jc w:val="right"/>
              <w:rPr>
                <w:color w:val="000000"/>
                <w:sz w:val="14"/>
                <w:szCs w:val="14"/>
              </w:rPr>
            </w:pPr>
            <w:r>
              <w:rPr>
                <w:color w:val="000000"/>
                <w:sz w:val="14"/>
                <w:szCs w:val="14"/>
              </w:rPr>
              <w:t>814,275.1</w:t>
            </w:r>
          </w:p>
        </w:tc>
        <w:tc>
          <w:tcPr>
            <w:tcW w:w="742" w:type="dxa"/>
            <w:tcBorders>
              <w:top w:val="nil"/>
              <w:left w:val="nil"/>
              <w:bottom w:val="nil"/>
              <w:right w:val="nil"/>
            </w:tcBorders>
            <w:shd w:val="clear" w:color="auto" w:fill="auto"/>
            <w:tcMar>
              <w:left w:w="43" w:type="dxa"/>
              <w:right w:w="43" w:type="dxa"/>
            </w:tcMar>
            <w:vAlign w:val="center"/>
            <w:hideMark/>
          </w:tcPr>
          <w:p w:rsidR="00DE130B" w:rsidRDefault="00DE130B" w:rsidP="00DE130B">
            <w:pPr>
              <w:jc w:val="right"/>
              <w:rPr>
                <w:color w:val="000000"/>
                <w:sz w:val="14"/>
                <w:szCs w:val="14"/>
              </w:rPr>
            </w:pPr>
            <w:r>
              <w:rPr>
                <w:color w:val="000000"/>
                <w:sz w:val="14"/>
                <w:szCs w:val="14"/>
              </w:rPr>
              <w:t>318,156</w:t>
            </w:r>
          </w:p>
        </w:tc>
        <w:tc>
          <w:tcPr>
            <w:tcW w:w="878" w:type="dxa"/>
            <w:tcBorders>
              <w:top w:val="nil"/>
              <w:left w:val="nil"/>
              <w:bottom w:val="nil"/>
              <w:right w:val="nil"/>
            </w:tcBorders>
            <w:shd w:val="clear" w:color="auto" w:fill="auto"/>
            <w:tcMar>
              <w:left w:w="43" w:type="dxa"/>
              <w:right w:w="43" w:type="dxa"/>
            </w:tcMar>
            <w:vAlign w:val="center"/>
            <w:hideMark/>
          </w:tcPr>
          <w:p w:rsidR="00DE130B" w:rsidRDefault="00DE130B" w:rsidP="00DE130B">
            <w:pPr>
              <w:jc w:val="right"/>
              <w:rPr>
                <w:color w:val="000000"/>
                <w:sz w:val="14"/>
                <w:szCs w:val="14"/>
              </w:rPr>
            </w:pPr>
            <w:r>
              <w:rPr>
                <w:color w:val="000000"/>
                <w:sz w:val="14"/>
                <w:szCs w:val="14"/>
              </w:rPr>
              <w:t>962,501.0</w:t>
            </w:r>
          </w:p>
        </w:tc>
      </w:tr>
      <w:tr w:rsidR="00DE130B" w:rsidRPr="0050187A" w:rsidTr="00DE130B">
        <w:trPr>
          <w:trHeight w:val="432"/>
        </w:trPr>
        <w:tc>
          <w:tcPr>
            <w:tcW w:w="1800" w:type="dxa"/>
            <w:tcBorders>
              <w:top w:val="nil"/>
              <w:left w:val="nil"/>
              <w:bottom w:val="nil"/>
              <w:right w:val="nil"/>
            </w:tcBorders>
            <w:shd w:val="clear" w:color="auto" w:fill="auto"/>
            <w:vAlign w:val="center"/>
            <w:hideMark/>
          </w:tcPr>
          <w:p w:rsidR="00DE130B" w:rsidRPr="0050187A" w:rsidRDefault="00DE130B" w:rsidP="00DE130B">
            <w:pPr>
              <w:ind w:left="270"/>
              <w:rPr>
                <w:color w:val="000000"/>
                <w:sz w:val="14"/>
                <w:szCs w:val="14"/>
              </w:rPr>
            </w:pPr>
            <w:r w:rsidRPr="0050187A">
              <w:rPr>
                <w:color w:val="000000"/>
                <w:sz w:val="14"/>
                <w:szCs w:val="14"/>
              </w:rPr>
              <w:t>For 6 months &amp; over but less than 1 year</w:t>
            </w:r>
          </w:p>
        </w:tc>
        <w:tc>
          <w:tcPr>
            <w:tcW w:w="900" w:type="dxa"/>
            <w:tcBorders>
              <w:top w:val="nil"/>
              <w:left w:val="nil"/>
              <w:bottom w:val="nil"/>
              <w:right w:val="nil"/>
            </w:tcBorders>
            <w:shd w:val="clear" w:color="auto" w:fill="auto"/>
            <w:tcMar>
              <w:left w:w="43" w:type="dxa"/>
              <w:right w:w="43" w:type="dxa"/>
            </w:tcMar>
            <w:vAlign w:val="center"/>
            <w:hideMark/>
          </w:tcPr>
          <w:p w:rsidR="00DE130B" w:rsidRPr="0050187A" w:rsidRDefault="00DE130B" w:rsidP="00DE130B">
            <w:pPr>
              <w:jc w:val="right"/>
              <w:rPr>
                <w:color w:val="000000"/>
                <w:sz w:val="14"/>
                <w:szCs w:val="14"/>
              </w:rPr>
            </w:pPr>
            <w:r w:rsidRPr="0050187A">
              <w:rPr>
                <w:color w:val="000000"/>
                <w:sz w:val="14"/>
                <w:szCs w:val="14"/>
              </w:rPr>
              <w:t>229,338</w:t>
            </w:r>
          </w:p>
        </w:tc>
        <w:tc>
          <w:tcPr>
            <w:tcW w:w="918" w:type="dxa"/>
            <w:tcBorders>
              <w:top w:val="nil"/>
              <w:left w:val="nil"/>
              <w:bottom w:val="nil"/>
              <w:right w:val="nil"/>
            </w:tcBorders>
            <w:shd w:val="clear" w:color="auto" w:fill="auto"/>
            <w:tcMar>
              <w:left w:w="43" w:type="dxa"/>
              <w:right w:w="43" w:type="dxa"/>
            </w:tcMar>
            <w:vAlign w:val="center"/>
            <w:hideMark/>
          </w:tcPr>
          <w:p w:rsidR="00DE130B" w:rsidRPr="0050187A" w:rsidRDefault="00DE130B" w:rsidP="00DE130B">
            <w:pPr>
              <w:jc w:val="right"/>
              <w:rPr>
                <w:color w:val="000000"/>
                <w:sz w:val="14"/>
                <w:szCs w:val="14"/>
              </w:rPr>
            </w:pPr>
            <w:r w:rsidRPr="0050187A">
              <w:rPr>
                <w:color w:val="000000"/>
                <w:sz w:val="14"/>
                <w:szCs w:val="14"/>
              </w:rPr>
              <w:t>347,019.8</w:t>
            </w:r>
          </w:p>
        </w:tc>
        <w:tc>
          <w:tcPr>
            <w:tcW w:w="916" w:type="dxa"/>
            <w:tcBorders>
              <w:top w:val="nil"/>
              <w:left w:val="nil"/>
              <w:bottom w:val="nil"/>
              <w:right w:val="nil"/>
            </w:tcBorders>
            <w:shd w:val="clear" w:color="auto" w:fill="auto"/>
            <w:tcMar>
              <w:left w:w="43" w:type="dxa"/>
              <w:right w:w="43" w:type="dxa"/>
            </w:tcMar>
            <w:vAlign w:val="center"/>
            <w:hideMark/>
          </w:tcPr>
          <w:p w:rsidR="00DE130B" w:rsidRPr="0050187A" w:rsidRDefault="00DE130B" w:rsidP="00DE130B">
            <w:pPr>
              <w:jc w:val="right"/>
              <w:rPr>
                <w:color w:val="000000"/>
                <w:sz w:val="14"/>
                <w:szCs w:val="14"/>
              </w:rPr>
            </w:pPr>
            <w:r w:rsidRPr="0050187A">
              <w:rPr>
                <w:color w:val="000000"/>
                <w:sz w:val="14"/>
                <w:szCs w:val="14"/>
              </w:rPr>
              <w:t>165,884</w:t>
            </w:r>
          </w:p>
        </w:tc>
        <w:tc>
          <w:tcPr>
            <w:tcW w:w="794" w:type="dxa"/>
            <w:tcBorders>
              <w:top w:val="nil"/>
              <w:left w:val="nil"/>
              <w:bottom w:val="nil"/>
              <w:right w:val="nil"/>
            </w:tcBorders>
            <w:shd w:val="clear" w:color="auto" w:fill="auto"/>
            <w:tcMar>
              <w:left w:w="43" w:type="dxa"/>
              <w:right w:w="43" w:type="dxa"/>
            </w:tcMar>
            <w:vAlign w:val="center"/>
            <w:hideMark/>
          </w:tcPr>
          <w:p w:rsidR="00DE130B" w:rsidRPr="0050187A" w:rsidRDefault="00DE130B" w:rsidP="00DE130B">
            <w:pPr>
              <w:jc w:val="right"/>
              <w:rPr>
                <w:color w:val="000000"/>
                <w:sz w:val="14"/>
                <w:szCs w:val="14"/>
              </w:rPr>
            </w:pPr>
            <w:r w:rsidRPr="0050187A">
              <w:rPr>
                <w:color w:val="000000"/>
                <w:sz w:val="14"/>
                <w:szCs w:val="14"/>
              </w:rPr>
              <w:t>381,503.8</w:t>
            </w:r>
          </w:p>
        </w:tc>
        <w:tc>
          <w:tcPr>
            <w:tcW w:w="858" w:type="dxa"/>
            <w:tcBorders>
              <w:top w:val="nil"/>
              <w:left w:val="nil"/>
              <w:bottom w:val="nil"/>
              <w:right w:val="nil"/>
            </w:tcBorders>
            <w:shd w:val="clear" w:color="auto" w:fill="auto"/>
            <w:tcMar>
              <w:left w:w="43" w:type="dxa"/>
              <w:right w:w="43" w:type="dxa"/>
            </w:tcMar>
            <w:vAlign w:val="center"/>
            <w:hideMark/>
          </w:tcPr>
          <w:p w:rsidR="00DE130B" w:rsidRDefault="00DE130B" w:rsidP="00DE130B">
            <w:pPr>
              <w:jc w:val="right"/>
              <w:rPr>
                <w:color w:val="000000"/>
                <w:sz w:val="14"/>
                <w:szCs w:val="14"/>
              </w:rPr>
            </w:pPr>
            <w:r>
              <w:rPr>
                <w:color w:val="000000"/>
                <w:sz w:val="14"/>
                <w:szCs w:val="14"/>
              </w:rPr>
              <w:t>141,162</w:t>
            </w:r>
          </w:p>
        </w:tc>
        <w:tc>
          <w:tcPr>
            <w:tcW w:w="846" w:type="dxa"/>
            <w:tcBorders>
              <w:top w:val="nil"/>
              <w:left w:val="nil"/>
              <w:bottom w:val="nil"/>
              <w:right w:val="nil"/>
            </w:tcBorders>
            <w:shd w:val="clear" w:color="auto" w:fill="auto"/>
            <w:tcMar>
              <w:left w:w="43" w:type="dxa"/>
              <w:right w:w="43" w:type="dxa"/>
            </w:tcMar>
            <w:vAlign w:val="center"/>
            <w:hideMark/>
          </w:tcPr>
          <w:p w:rsidR="00DE130B" w:rsidRDefault="00DE130B" w:rsidP="00DE130B">
            <w:pPr>
              <w:jc w:val="right"/>
              <w:rPr>
                <w:color w:val="000000"/>
                <w:sz w:val="14"/>
                <w:szCs w:val="14"/>
              </w:rPr>
            </w:pPr>
            <w:r>
              <w:rPr>
                <w:color w:val="000000"/>
                <w:sz w:val="14"/>
                <w:szCs w:val="14"/>
              </w:rPr>
              <w:t>425,611.3</w:t>
            </w:r>
          </w:p>
        </w:tc>
        <w:tc>
          <w:tcPr>
            <w:tcW w:w="806" w:type="dxa"/>
            <w:gridSpan w:val="2"/>
            <w:tcBorders>
              <w:top w:val="nil"/>
              <w:left w:val="nil"/>
              <w:bottom w:val="nil"/>
              <w:right w:val="nil"/>
            </w:tcBorders>
            <w:shd w:val="clear" w:color="auto" w:fill="auto"/>
            <w:tcMar>
              <w:left w:w="43" w:type="dxa"/>
              <w:right w:w="43" w:type="dxa"/>
            </w:tcMar>
            <w:vAlign w:val="center"/>
            <w:hideMark/>
          </w:tcPr>
          <w:p w:rsidR="00DE130B" w:rsidRDefault="00DE130B" w:rsidP="00DE130B">
            <w:pPr>
              <w:jc w:val="right"/>
              <w:rPr>
                <w:color w:val="000000"/>
                <w:sz w:val="14"/>
                <w:szCs w:val="14"/>
              </w:rPr>
            </w:pPr>
            <w:r>
              <w:rPr>
                <w:color w:val="000000"/>
                <w:sz w:val="14"/>
                <w:szCs w:val="14"/>
              </w:rPr>
              <w:t>139,039</w:t>
            </w:r>
          </w:p>
        </w:tc>
        <w:tc>
          <w:tcPr>
            <w:tcW w:w="910" w:type="dxa"/>
            <w:tcBorders>
              <w:top w:val="nil"/>
              <w:left w:val="nil"/>
              <w:bottom w:val="nil"/>
              <w:right w:val="nil"/>
            </w:tcBorders>
            <w:shd w:val="clear" w:color="auto" w:fill="auto"/>
            <w:tcMar>
              <w:left w:w="43" w:type="dxa"/>
              <w:right w:w="43" w:type="dxa"/>
            </w:tcMar>
            <w:vAlign w:val="center"/>
            <w:hideMark/>
          </w:tcPr>
          <w:p w:rsidR="00DE130B" w:rsidRDefault="00DE130B" w:rsidP="00DE130B">
            <w:pPr>
              <w:jc w:val="right"/>
              <w:rPr>
                <w:color w:val="000000"/>
                <w:sz w:val="14"/>
                <w:szCs w:val="14"/>
              </w:rPr>
            </w:pPr>
            <w:r>
              <w:rPr>
                <w:color w:val="000000"/>
                <w:sz w:val="14"/>
                <w:szCs w:val="14"/>
              </w:rPr>
              <w:t>442,027.3</w:t>
            </w:r>
          </w:p>
        </w:tc>
        <w:tc>
          <w:tcPr>
            <w:tcW w:w="742" w:type="dxa"/>
            <w:tcBorders>
              <w:top w:val="nil"/>
              <w:left w:val="nil"/>
              <w:bottom w:val="nil"/>
              <w:right w:val="nil"/>
            </w:tcBorders>
            <w:shd w:val="clear" w:color="auto" w:fill="auto"/>
            <w:tcMar>
              <w:left w:w="43" w:type="dxa"/>
              <w:right w:w="43" w:type="dxa"/>
            </w:tcMar>
            <w:vAlign w:val="center"/>
            <w:hideMark/>
          </w:tcPr>
          <w:p w:rsidR="00DE130B" w:rsidRDefault="00DE130B" w:rsidP="00DE130B">
            <w:pPr>
              <w:jc w:val="right"/>
              <w:rPr>
                <w:color w:val="000000"/>
                <w:sz w:val="14"/>
                <w:szCs w:val="14"/>
              </w:rPr>
            </w:pPr>
            <w:r>
              <w:rPr>
                <w:color w:val="000000"/>
                <w:sz w:val="14"/>
                <w:szCs w:val="14"/>
              </w:rPr>
              <w:t>148,503</w:t>
            </w:r>
          </w:p>
        </w:tc>
        <w:tc>
          <w:tcPr>
            <w:tcW w:w="878" w:type="dxa"/>
            <w:tcBorders>
              <w:top w:val="nil"/>
              <w:left w:val="nil"/>
              <w:bottom w:val="nil"/>
              <w:right w:val="nil"/>
            </w:tcBorders>
            <w:shd w:val="clear" w:color="auto" w:fill="auto"/>
            <w:tcMar>
              <w:left w:w="43" w:type="dxa"/>
              <w:right w:w="43" w:type="dxa"/>
            </w:tcMar>
            <w:vAlign w:val="center"/>
            <w:hideMark/>
          </w:tcPr>
          <w:p w:rsidR="00DE130B" w:rsidRDefault="00DE130B" w:rsidP="00DE130B">
            <w:pPr>
              <w:jc w:val="right"/>
              <w:rPr>
                <w:color w:val="000000"/>
                <w:sz w:val="14"/>
                <w:szCs w:val="14"/>
              </w:rPr>
            </w:pPr>
            <w:r>
              <w:rPr>
                <w:color w:val="000000"/>
                <w:sz w:val="14"/>
                <w:szCs w:val="14"/>
              </w:rPr>
              <w:t>413,279.6</w:t>
            </w:r>
          </w:p>
        </w:tc>
      </w:tr>
      <w:tr w:rsidR="00DE130B" w:rsidRPr="0050187A" w:rsidTr="00DE130B">
        <w:trPr>
          <w:trHeight w:val="432"/>
        </w:trPr>
        <w:tc>
          <w:tcPr>
            <w:tcW w:w="1800" w:type="dxa"/>
            <w:tcBorders>
              <w:top w:val="nil"/>
              <w:left w:val="nil"/>
              <w:bottom w:val="nil"/>
              <w:right w:val="nil"/>
            </w:tcBorders>
            <w:shd w:val="clear" w:color="auto" w:fill="auto"/>
            <w:vAlign w:val="center"/>
            <w:hideMark/>
          </w:tcPr>
          <w:p w:rsidR="00DE130B" w:rsidRPr="0050187A" w:rsidRDefault="00DE130B" w:rsidP="00DE130B">
            <w:pPr>
              <w:ind w:left="270"/>
              <w:rPr>
                <w:color w:val="000000"/>
                <w:sz w:val="14"/>
                <w:szCs w:val="14"/>
              </w:rPr>
            </w:pPr>
            <w:r w:rsidRPr="0050187A">
              <w:rPr>
                <w:color w:val="000000"/>
                <w:sz w:val="14"/>
                <w:szCs w:val="14"/>
              </w:rPr>
              <w:t>For 1 year &amp; over but less than 2 years</w:t>
            </w:r>
          </w:p>
        </w:tc>
        <w:tc>
          <w:tcPr>
            <w:tcW w:w="900" w:type="dxa"/>
            <w:tcBorders>
              <w:top w:val="nil"/>
              <w:left w:val="nil"/>
              <w:bottom w:val="nil"/>
              <w:right w:val="nil"/>
            </w:tcBorders>
            <w:shd w:val="clear" w:color="auto" w:fill="auto"/>
            <w:tcMar>
              <w:left w:w="43" w:type="dxa"/>
              <w:right w:w="43" w:type="dxa"/>
            </w:tcMar>
            <w:vAlign w:val="center"/>
            <w:hideMark/>
          </w:tcPr>
          <w:p w:rsidR="00DE130B" w:rsidRPr="0050187A" w:rsidRDefault="00DE130B" w:rsidP="00DE130B">
            <w:pPr>
              <w:jc w:val="right"/>
              <w:rPr>
                <w:color w:val="000000"/>
                <w:sz w:val="14"/>
                <w:szCs w:val="14"/>
              </w:rPr>
            </w:pPr>
            <w:r w:rsidRPr="0050187A">
              <w:rPr>
                <w:color w:val="000000"/>
                <w:sz w:val="14"/>
                <w:szCs w:val="14"/>
              </w:rPr>
              <w:t>248,744</w:t>
            </w:r>
          </w:p>
        </w:tc>
        <w:tc>
          <w:tcPr>
            <w:tcW w:w="918" w:type="dxa"/>
            <w:tcBorders>
              <w:top w:val="nil"/>
              <w:left w:val="nil"/>
              <w:bottom w:val="nil"/>
              <w:right w:val="nil"/>
            </w:tcBorders>
            <w:shd w:val="clear" w:color="auto" w:fill="auto"/>
            <w:tcMar>
              <w:left w:w="43" w:type="dxa"/>
              <w:right w:w="43" w:type="dxa"/>
            </w:tcMar>
            <w:vAlign w:val="center"/>
            <w:hideMark/>
          </w:tcPr>
          <w:p w:rsidR="00DE130B" w:rsidRPr="0050187A" w:rsidRDefault="00DE130B" w:rsidP="00DE130B">
            <w:pPr>
              <w:jc w:val="right"/>
              <w:rPr>
                <w:color w:val="000000"/>
                <w:sz w:val="14"/>
                <w:szCs w:val="14"/>
              </w:rPr>
            </w:pPr>
            <w:r w:rsidRPr="0050187A">
              <w:rPr>
                <w:color w:val="000000"/>
                <w:sz w:val="14"/>
                <w:szCs w:val="14"/>
              </w:rPr>
              <w:t>688,204.7</w:t>
            </w:r>
          </w:p>
        </w:tc>
        <w:tc>
          <w:tcPr>
            <w:tcW w:w="916" w:type="dxa"/>
            <w:tcBorders>
              <w:top w:val="nil"/>
              <w:left w:val="nil"/>
              <w:bottom w:val="nil"/>
              <w:right w:val="nil"/>
            </w:tcBorders>
            <w:shd w:val="clear" w:color="auto" w:fill="auto"/>
            <w:tcMar>
              <w:left w:w="43" w:type="dxa"/>
              <w:right w:w="43" w:type="dxa"/>
            </w:tcMar>
            <w:vAlign w:val="center"/>
            <w:hideMark/>
          </w:tcPr>
          <w:p w:rsidR="00DE130B" w:rsidRPr="0050187A" w:rsidRDefault="00DE130B" w:rsidP="00DE130B">
            <w:pPr>
              <w:jc w:val="right"/>
              <w:rPr>
                <w:color w:val="000000"/>
                <w:sz w:val="14"/>
                <w:szCs w:val="14"/>
              </w:rPr>
            </w:pPr>
            <w:r w:rsidRPr="0050187A">
              <w:rPr>
                <w:color w:val="000000"/>
                <w:sz w:val="14"/>
                <w:szCs w:val="14"/>
              </w:rPr>
              <w:t>378,983</w:t>
            </w:r>
          </w:p>
        </w:tc>
        <w:tc>
          <w:tcPr>
            <w:tcW w:w="794" w:type="dxa"/>
            <w:tcBorders>
              <w:top w:val="nil"/>
              <w:left w:val="nil"/>
              <w:bottom w:val="nil"/>
              <w:right w:val="nil"/>
            </w:tcBorders>
            <w:shd w:val="clear" w:color="auto" w:fill="auto"/>
            <w:tcMar>
              <w:left w:w="43" w:type="dxa"/>
              <w:right w:w="43" w:type="dxa"/>
            </w:tcMar>
            <w:vAlign w:val="center"/>
            <w:hideMark/>
          </w:tcPr>
          <w:p w:rsidR="00DE130B" w:rsidRPr="0050187A" w:rsidRDefault="00DE130B" w:rsidP="00DE130B">
            <w:pPr>
              <w:jc w:val="right"/>
              <w:rPr>
                <w:color w:val="000000"/>
                <w:sz w:val="14"/>
                <w:szCs w:val="14"/>
              </w:rPr>
            </w:pPr>
            <w:r w:rsidRPr="0050187A">
              <w:rPr>
                <w:color w:val="000000"/>
                <w:sz w:val="14"/>
                <w:szCs w:val="14"/>
              </w:rPr>
              <w:t>763,505.4</w:t>
            </w:r>
          </w:p>
        </w:tc>
        <w:tc>
          <w:tcPr>
            <w:tcW w:w="858" w:type="dxa"/>
            <w:tcBorders>
              <w:top w:val="nil"/>
              <w:left w:val="nil"/>
              <w:bottom w:val="nil"/>
              <w:right w:val="nil"/>
            </w:tcBorders>
            <w:shd w:val="clear" w:color="auto" w:fill="auto"/>
            <w:tcMar>
              <w:left w:w="43" w:type="dxa"/>
              <w:right w:w="43" w:type="dxa"/>
            </w:tcMar>
            <w:vAlign w:val="center"/>
            <w:hideMark/>
          </w:tcPr>
          <w:p w:rsidR="00DE130B" w:rsidRDefault="00DE130B" w:rsidP="00DE130B">
            <w:pPr>
              <w:jc w:val="right"/>
              <w:rPr>
                <w:color w:val="000000"/>
                <w:sz w:val="14"/>
                <w:szCs w:val="14"/>
              </w:rPr>
            </w:pPr>
            <w:r>
              <w:rPr>
                <w:color w:val="000000"/>
                <w:sz w:val="14"/>
                <w:szCs w:val="14"/>
              </w:rPr>
              <w:t>263,495</w:t>
            </w:r>
          </w:p>
        </w:tc>
        <w:tc>
          <w:tcPr>
            <w:tcW w:w="846" w:type="dxa"/>
            <w:tcBorders>
              <w:top w:val="nil"/>
              <w:left w:val="nil"/>
              <w:bottom w:val="nil"/>
              <w:right w:val="nil"/>
            </w:tcBorders>
            <w:shd w:val="clear" w:color="auto" w:fill="auto"/>
            <w:tcMar>
              <w:left w:w="43" w:type="dxa"/>
              <w:right w:w="43" w:type="dxa"/>
            </w:tcMar>
            <w:vAlign w:val="center"/>
            <w:hideMark/>
          </w:tcPr>
          <w:p w:rsidR="00DE130B" w:rsidRDefault="00DE130B" w:rsidP="00DE130B">
            <w:pPr>
              <w:jc w:val="right"/>
              <w:rPr>
                <w:color w:val="000000"/>
                <w:sz w:val="14"/>
                <w:szCs w:val="14"/>
              </w:rPr>
            </w:pPr>
            <w:r>
              <w:rPr>
                <w:color w:val="000000"/>
                <w:sz w:val="14"/>
                <w:szCs w:val="14"/>
              </w:rPr>
              <w:t>862,236.8</w:t>
            </w:r>
          </w:p>
        </w:tc>
        <w:tc>
          <w:tcPr>
            <w:tcW w:w="806" w:type="dxa"/>
            <w:gridSpan w:val="2"/>
            <w:tcBorders>
              <w:top w:val="nil"/>
              <w:left w:val="nil"/>
              <w:bottom w:val="nil"/>
              <w:right w:val="nil"/>
            </w:tcBorders>
            <w:shd w:val="clear" w:color="auto" w:fill="auto"/>
            <w:tcMar>
              <w:left w:w="43" w:type="dxa"/>
              <w:right w:w="43" w:type="dxa"/>
            </w:tcMar>
            <w:vAlign w:val="center"/>
            <w:hideMark/>
          </w:tcPr>
          <w:p w:rsidR="00DE130B" w:rsidRDefault="00DE130B" w:rsidP="00DE130B">
            <w:pPr>
              <w:jc w:val="right"/>
              <w:rPr>
                <w:color w:val="000000"/>
                <w:sz w:val="14"/>
                <w:szCs w:val="14"/>
              </w:rPr>
            </w:pPr>
            <w:r>
              <w:rPr>
                <w:color w:val="000000"/>
                <w:sz w:val="14"/>
                <w:szCs w:val="14"/>
              </w:rPr>
              <w:t>340,535</w:t>
            </w:r>
          </w:p>
        </w:tc>
        <w:tc>
          <w:tcPr>
            <w:tcW w:w="910" w:type="dxa"/>
            <w:tcBorders>
              <w:top w:val="nil"/>
              <w:left w:val="nil"/>
              <w:bottom w:val="nil"/>
              <w:right w:val="nil"/>
            </w:tcBorders>
            <w:shd w:val="clear" w:color="auto" w:fill="auto"/>
            <w:tcMar>
              <w:left w:w="43" w:type="dxa"/>
              <w:right w:w="43" w:type="dxa"/>
            </w:tcMar>
            <w:vAlign w:val="center"/>
            <w:hideMark/>
          </w:tcPr>
          <w:p w:rsidR="00DE130B" w:rsidRDefault="00DE130B" w:rsidP="00DE130B">
            <w:pPr>
              <w:jc w:val="right"/>
              <w:rPr>
                <w:color w:val="000000"/>
                <w:sz w:val="14"/>
                <w:szCs w:val="14"/>
              </w:rPr>
            </w:pPr>
            <w:r>
              <w:rPr>
                <w:color w:val="000000"/>
                <w:sz w:val="14"/>
                <w:szCs w:val="14"/>
              </w:rPr>
              <w:t>913,850.0</w:t>
            </w:r>
          </w:p>
        </w:tc>
        <w:tc>
          <w:tcPr>
            <w:tcW w:w="742" w:type="dxa"/>
            <w:tcBorders>
              <w:top w:val="nil"/>
              <w:left w:val="nil"/>
              <w:bottom w:val="nil"/>
              <w:right w:val="nil"/>
            </w:tcBorders>
            <w:shd w:val="clear" w:color="auto" w:fill="auto"/>
            <w:tcMar>
              <w:left w:w="43" w:type="dxa"/>
              <w:right w:w="43" w:type="dxa"/>
            </w:tcMar>
            <w:vAlign w:val="center"/>
            <w:hideMark/>
          </w:tcPr>
          <w:p w:rsidR="00DE130B" w:rsidRDefault="00DE130B" w:rsidP="00DE130B">
            <w:pPr>
              <w:jc w:val="right"/>
              <w:rPr>
                <w:color w:val="000000"/>
                <w:sz w:val="14"/>
                <w:szCs w:val="14"/>
              </w:rPr>
            </w:pPr>
            <w:r>
              <w:rPr>
                <w:color w:val="000000"/>
                <w:sz w:val="14"/>
                <w:szCs w:val="14"/>
              </w:rPr>
              <w:t>276,046</w:t>
            </w:r>
          </w:p>
        </w:tc>
        <w:tc>
          <w:tcPr>
            <w:tcW w:w="878" w:type="dxa"/>
            <w:tcBorders>
              <w:top w:val="nil"/>
              <w:left w:val="nil"/>
              <w:bottom w:val="nil"/>
              <w:right w:val="nil"/>
            </w:tcBorders>
            <w:shd w:val="clear" w:color="auto" w:fill="auto"/>
            <w:tcMar>
              <w:left w:w="43" w:type="dxa"/>
              <w:right w:w="43" w:type="dxa"/>
            </w:tcMar>
            <w:vAlign w:val="center"/>
            <w:hideMark/>
          </w:tcPr>
          <w:p w:rsidR="00DE130B" w:rsidRDefault="00DE130B" w:rsidP="00DE130B">
            <w:pPr>
              <w:jc w:val="right"/>
              <w:rPr>
                <w:color w:val="000000"/>
                <w:sz w:val="14"/>
                <w:szCs w:val="14"/>
              </w:rPr>
            </w:pPr>
            <w:r>
              <w:rPr>
                <w:color w:val="000000"/>
                <w:sz w:val="14"/>
                <w:szCs w:val="14"/>
              </w:rPr>
              <w:t>990,877.7</w:t>
            </w:r>
          </w:p>
        </w:tc>
      </w:tr>
      <w:tr w:rsidR="00DE130B" w:rsidRPr="0050187A" w:rsidTr="00DE130B">
        <w:trPr>
          <w:trHeight w:val="432"/>
        </w:trPr>
        <w:tc>
          <w:tcPr>
            <w:tcW w:w="1800" w:type="dxa"/>
            <w:tcBorders>
              <w:top w:val="nil"/>
              <w:left w:val="nil"/>
              <w:bottom w:val="nil"/>
              <w:right w:val="nil"/>
            </w:tcBorders>
            <w:shd w:val="clear" w:color="auto" w:fill="auto"/>
            <w:vAlign w:val="center"/>
            <w:hideMark/>
          </w:tcPr>
          <w:p w:rsidR="00DE130B" w:rsidRPr="0050187A" w:rsidRDefault="00DE130B" w:rsidP="00DE130B">
            <w:pPr>
              <w:ind w:left="270"/>
              <w:rPr>
                <w:color w:val="000000"/>
                <w:sz w:val="14"/>
                <w:szCs w:val="14"/>
              </w:rPr>
            </w:pPr>
            <w:r w:rsidRPr="0050187A">
              <w:rPr>
                <w:color w:val="000000"/>
                <w:sz w:val="14"/>
                <w:szCs w:val="14"/>
              </w:rPr>
              <w:t>For 2 years &amp; over but less than 3 years</w:t>
            </w:r>
          </w:p>
        </w:tc>
        <w:tc>
          <w:tcPr>
            <w:tcW w:w="900" w:type="dxa"/>
            <w:tcBorders>
              <w:top w:val="nil"/>
              <w:left w:val="nil"/>
              <w:bottom w:val="nil"/>
              <w:right w:val="nil"/>
            </w:tcBorders>
            <w:shd w:val="clear" w:color="auto" w:fill="auto"/>
            <w:tcMar>
              <w:left w:w="43" w:type="dxa"/>
              <w:right w:w="43" w:type="dxa"/>
            </w:tcMar>
            <w:vAlign w:val="center"/>
            <w:hideMark/>
          </w:tcPr>
          <w:p w:rsidR="00DE130B" w:rsidRPr="0050187A" w:rsidRDefault="00DE130B" w:rsidP="00DE130B">
            <w:pPr>
              <w:jc w:val="right"/>
              <w:rPr>
                <w:color w:val="000000"/>
                <w:sz w:val="14"/>
                <w:szCs w:val="14"/>
              </w:rPr>
            </w:pPr>
            <w:r w:rsidRPr="0050187A">
              <w:rPr>
                <w:color w:val="000000"/>
                <w:sz w:val="14"/>
                <w:szCs w:val="14"/>
              </w:rPr>
              <w:t>66,434</w:t>
            </w:r>
          </w:p>
        </w:tc>
        <w:tc>
          <w:tcPr>
            <w:tcW w:w="918" w:type="dxa"/>
            <w:tcBorders>
              <w:top w:val="nil"/>
              <w:left w:val="nil"/>
              <w:bottom w:val="nil"/>
              <w:right w:val="nil"/>
            </w:tcBorders>
            <w:shd w:val="clear" w:color="auto" w:fill="auto"/>
            <w:tcMar>
              <w:left w:w="43" w:type="dxa"/>
              <w:right w:w="43" w:type="dxa"/>
            </w:tcMar>
            <w:vAlign w:val="center"/>
            <w:hideMark/>
          </w:tcPr>
          <w:p w:rsidR="00DE130B" w:rsidRPr="0050187A" w:rsidRDefault="00DE130B" w:rsidP="00DE130B">
            <w:pPr>
              <w:jc w:val="right"/>
              <w:rPr>
                <w:color w:val="000000"/>
                <w:sz w:val="14"/>
                <w:szCs w:val="14"/>
              </w:rPr>
            </w:pPr>
            <w:r w:rsidRPr="0050187A">
              <w:rPr>
                <w:color w:val="000000"/>
                <w:sz w:val="14"/>
                <w:szCs w:val="14"/>
              </w:rPr>
              <w:t>37,797.1</w:t>
            </w:r>
          </w:p>
        </w:tc>
        <w:tc>
          <w:tcPr>
            <w:tcW w:w="916" w:type="dxa"/>
            <w:tcBorders>
              <w:top w:val="nil"/>
              <w:left w:val="nil"/>
              <w:bottom w:val="nil"/>
              <w:right w:val="nil"/>
            </w:tcBorders>
            <w:shd w:val="clear" w:color="auto" w:fill="auto"/>
            <w:tcMar>
              <w:left w:w="43" w:type="dxa"/>
              <w:right w:w="43" w:type="dxa"/>
            </w:tcMar>
            <w:vAlign w:val="center"/>
            <w:hideMark/>
          </w:tcPr>
          <w:p w:rsidR="00DE130B" w:rsidRPr="0050187A" w:rsidRDefault="00DE130B" w:rsidP="00DE130B">
            <w:pPr>
              <w:jc w:val="right"/>
              <w:rPr>
                <w:color w:val="000000"/>
                <w:sz w:val="14"/>
                <w:szCs w:val="14"/>
              </w:rPr>
            </w:pPr>
            <w:r w:rsidRPr="0050187A">
              <w:rPr>
                <w:color w:val="000000"/>
                <w:sz w:val="14"/>
                <w:szCs w:val="14"/>
              </w:rPr>
              <w:t>74,840</w:t>
            </w:r>
          </w:p>
        </w:tc>
        <w:tc>
          <w:tcPr>
            <w:tcW w:w="794" w:type="dxa"/>
            <w:tcBorders>
              <w:top w:val="nil"/>
              <w:left w:val="nil"/>
              <w:bottom w:val="nil"/>
              <w:right w:val="nil"/>
            </w:tcBorders>
            <w:shd w:val="clear" w:color="auto" w:fill="auto"/>
            <w:tcMar>
              <w:left w:w="43" w:type="dxa"/>
              <w:right w:w="43" w:type="dxa"/>
            </w:tcMar>
            <w:vAlign w:val="center"/>
            <w:hideMark/>
          </w:tcPr>
          <w:p w:rsidR="00DE130B" w:rsidRPr="0050187A" w:rsidRDefault="00DE130B" w:rsidP="00DE130B">
            <w:pPr>
              <w:jc w:val="right"/>
              <w:rPr>
                <w:color w:val="000000"/>
                <w:sz w:val="14"/>
                <w:szCs w:val="14"/>
              </w:rPr>
            </w:pPr>
            <w:r w:rsidRPr="0050187A">
              <w:rPr>
                <w:color w:val="000000"/>
                <w:sz w:val="14"/>
                <w:szCs w:val="14"/>
              </w:rPr>
              <w:t>42,660.2</w:t>
            </w:r>
          </w:p>
        </w:tc>
        <w:tc>
          <w:tcPr>
            <w:tcW w:w="858" w:type="dxa"/>
            <w:tcBorders>
              <w:top w:val="nil"/>
              <w:left w:val="nil"/>
              <w:bottom w:val="nil"/>
              <w:right w:val="nil"/>
            </w:tcBorders>
            <w:shd w:val="clear" w:color="auto" w:fill="auto"/>
            <w:tcMar>
              <w:left w:w="43" w:type="dxa"/>
              <w:right w:w="43" w:type="dxa"/>
            </w:tcMar>
            <w:vAlign w:val="center"/>
            <w:hideMark/>
          </w:tcPr>
          <w:p w:rsidR="00DE130B" w:rsidRDefault="00DE130B" w:rsidP="00DE130B">
            <w:pPr>
              <w:jc w:val="right"/>
              <w:rPr>
                <w:color w:val="000000"/>
                <w:sz w:val="14"/>
                <w:szCs w:val="14"/>
              </w:rPr>
            </w:pPr>
            <w:r>
              <w:rPr>
                <w:color w:val="000000"/>
                <w:sz w:val="14"/>
                <w:szCs w:val="14"/>
              </w:rPr>
              <w:t>61,992</w:t>
            </w:r>
          </w:p>
        </w:tc>
        <w:tc>
          <w:tcPr>
            <w:tcW w:w="846" w:type="dxa"/>
            <w:tcBorders>
              <w:top w:val="nil"/>
              <w:left w:val="nil"/>
              <w:bottom w:val="nil"/>
              <w:right w:val="nil"/>
            </w:tcBorders>
            <w:shd w:val="clear" w:color="auto" w:fill="auto"/>
            <w:tcMar>
              <w:left w:w="43" w:type="dxa"/>
              <w:right w:w="43" w:type="dxa"/>
            </w:tcMar>
            <w:vAlign w:val="center"/>
            <w:hideMark/>
          </w:tcPr>
          <w:p w:rsidR="00DE130B" w:rsidRDefault="00DE130B" w:rsidP="00DE130B">
            <w:pPr>
              <w:jc w:val="right"/>
              <w:rPr>
                <w:color w:val="000000"/>
                <w:sz w:val="14"/>
                <w:szCs w:val="14"/>
              </w:rPr>
            </w:pPr>
            <w:r>
              <w:rPr>
                <w:color w:val="000000"/>
                <w:sz w:val="14"/>
                <w:szCs w:val="14"/>
              </w:rPr>
              <w:t>36,237.5</w:t>
            </w:r>
          </w:p>
        </w:tc>
        <w:tc>
          <w:tcPr>
            <w:tcW w:w="806" w:type="dxa"/>
            <w:gridSpan w:val="2"/>
            <w:tcBorders>
              <w:top w:val="nil"/>
              <w:left w:val="nil"/>
              <w:bottom w:val="nil"/>
              <w:right w:val="nil"/>
            </w:tcBorders>
            <w:shd w:val="clear" w:color="auto" w:fill="auto"/>
            <w:tcMar>
              <w:left w:w="43" w:type="dxa"/>
              <w:right w:w="43" w:type="dxa"/>
            </w:tcMar>
            <w:vAlign w:val="center"/>
            <w:hideMark/>
          </w:tcPr>
          <w:p w:rsidR="00DE130B" w:rsidRDefault="00DE130B" w:rsidP="00DE130B">
            <w:pPr>
              <w:jc w:val="right"/>
              <w:rPr>
                <w:color w:val="000000"/>
                <w:sz w:val="14"/>
                <w:szCs w:val="14"/>
              </w:rPr>
            </w:pPr>
            <w:r>
              <w:rPr>
                <w:color w:val="000000"/>
                <w:sz w:val="14"/>
                <w:szCs w:val="14"/>
              </w:rPr>
              <w:t>56,586</w:t>
            </w:r>
          </w:p>
        </w:tc>
        <w:tc>
          <w:tcPr>
            <w:tcW w:w="910" w:type="dxa"/>
            <w:tcBorders>
              <w:top w:val="nil"/>
              <w:left w:val="nil"/>
              <w:bottom w:val="nil"/>
              <w:right w:val="nil"/>
            </w:tcBorders>
            <w:shd w:val="clear" w:color="auto" w:fill="auto"/>
            <w:tcMar>
              <w:left w:w="43" w:type="dxa"/>
              <w:right w:w="43" w:type="dxa"/>
            </w:tcMar>
            <w:vAlign w:val="center"/>
            <w:hideMark/>
          </w:tcPr>
          <w:p w:rsidR="00DE130B" w:rsidRDefault="00DE130B" w:rsidP="00DE130B">
            <w:pPr>
              <w:jc w:val="right"/>
              <w:rPr>
                <w:color w:val="000000"/>
                <w:sz w:val="14"/>
                <w:szCs w:val="14"/>
              </w:rPr>
            </w:pPr>
            <w:r>
              <w:rPr>
                <w:color w:val="000000"/>
                <w:sz w:val="14"/>
                <w:szCs w:val="14"/>
              </w:rPr>
              <w:t>30,126.6</w:t>
            </w:r>
          </w:p>
        </w:tc>
        <w:tc>
          <w:tcPr>
            <w:tcW w:w="742" w:type="dxa"/>
            <w:tcBorders>
              <w:top w:val="nil"/>
              <w:left w:val="nil"/>
              <w:bottom w:val="nil"/>
              <w:right w:val="nil"/>
            </w:tcBorders>
            <w:shd w:val="clear" w:color="auto" w:fill="auto"/>
            <w:tcMar>
              <w:left w:w="43" w:type="dxa"/>
              <w:right w:w="43" w:type="dxa"/>
            </w:tcMar>
            <w:vAlign w:val="center"/>
            <w:hideMark/>
          </w:tcPr>
          <w:p w:rsidR="00DE130B" w:rsidRDefault="00DE130B" w:rsidP="00DE130B">
            <w:pPr>
              <w:jc w:val="right"/>
              <w:rPr>
                <w:color w:val="000000"/>
                <w:sz w:val="14"/>
                <w:szCs w:val="14"/>
              </w:rPr>
            </w:pPr>
            <w:r>
              <w:rPr>
                <w:color w:val="000000"/>
                <w:sz w:val="14"/>
                <w:szCs w:val="14"/>
              </w:rPr>
              <w:t>60,385</w:t>
            </w:r>
          </w:p>
        </w:tc>
        <w:tc>
          <w:tcPr>
            <w:tcW w:w="878" w:type="dxa"/>
            <w:tcBorders>
              <w:top w:val="nil"/>
              <w:left w:val="nil"/>
              <w:bottom w:val="nil"/>
              <w:right w:val="nil"/>
            </w:tcBorders>
            <w:shd w:val="clear" w:color="auto" w:fill="auto"/>
            <w:tcMar>
              <w:left w:w="43" w:type="dxa"/>
              <w:right w:w="43" w:type="dxa"/>
            </w:tcMar>
            <w:vAlign w:val="center"/>
            <w:hideMark/>
          </w:tcPr>
          <w:p w:rsidR="00DE130B" w:rsidRDefault="00DE130B" w:rsidP="00DE130B">
            <w:pPr>
              <w:jc w:val="right"/>
              <w:rPr>
                <w:color w:val="000000"/>
                <w:sz w:val="14"/>
                <w:szCs w:val="14"/>
              </w:rPr>
            </w:pPr>
            <w:r>
              <w:rPr>
                <w:color w:val="000000"/>
                <w:sz w:val="14"/>
                <w:szCs w:val="14"/>
              </w:rPr>
              <w:t>29,595.4</w:t>
            </w:r>
          </w:p>
        </w:tc>
      </w:tr>
      <w:tr w:rsidR="00DE130B" w:rsidRPr="0050187A" w:rsidTr="00DE130B">
        <w:trPr>
          <w:trHeight w:val="432"/>
        </w:trPr>
        <w:tc>
          <w:tcPr>
            <w:tcW w:w="1800" w:type="dxa"/>
            <w:tcBorders>
              <w:top w:val="nil"/>
              <w:left w:val="nil"/>
              <w:bottom w:val="nil"/>
              <w:right w:val="nil"/>
            </w:tcBorders>
            <w:shd w:val="clear" w:color="auto" w:fill="auto"/>
            <w:vAlign w:val="center"/>
            <w:hideMark/>
          </w:tcPr>
          <w:p w:rsidR="00DE130B" w:rsidRPr="0050187A" w:rsidRDefault="00DE130B" w:rsidP="00DE130B">
            <w:pPr>
              <w:ind w:left="270"/>
              <w:rPr>
                <w:color w:val="000000"/>
                <w:sz w:val="14"/>
                <w:szCs w:val="14"/>
              </w:rPr>
            </w:pPr>
            <w:r w:rsidRPr="0050187A">
              <w:rPr>
                <w:color w:val="000000"/>
                <w:sz w:val="14"/>
                <w:szCs w:val="14"/>
              </w:rPr>
              <w:t xml:space="preserve">For 3 years &amp; over but less than 4 years </w:t>
            </w:r>
          </w:p>
        </w:tc>
        <w:tc>
          <w:tcPr>
            <w:tcW w:w="900" w:type="dxa"/>
            <w:tcBorders>
              <w:top w:val="nil"/>
              <w:left w:val="nil"/>
              <w:bottom w:val="nil"/>
              <w:right w:val="nil"/>
            </w:tcBorders>
            <w:shd w:val="clear" w:color="auto" w:fill="auto"/>
            <w:tcMar>
              <w:left w:w="43" w:type="dxa"/>
              <w:right w:w="43" w:type="dxa"/>
            </w:tcMar>
            <w:vAlign w:val="center"/>
            <w:hideMark/>
          </w:tcPr>
          <w:p w:rsidR="00DE130B" w:rsidRPr="0050187A" w:rsidRDefault="00DE130B" w:rsidP="00DE130B">
            <w:pPr>
              <w:jc w:val="right"/>
              <w:rPr>
                <w:color w:val="000000"/>
                <w:sz w:val="14"/>
                <w:szCs w:val="14"/>
              </w:rPr>
            </w:pPr>
            <w:r w:rsidRPr="0050187A">
              <w:rPr>
                <w:color w:val="000000"/>
                <w:sz w:val="14"/>
                <w:szCs w:val="14"/>
              </w:rPr>
              <w:t>116,023</w:t>
            </w:r>
          </w:p>
        </w:tc>
        <w:tc>
          <w:tcPr>
            <w:tcW w:w="918" w:type="dxa"/>
            <w:tcBorders>
              <w:top w:val="nil"/>
              <w:left w:val="nil"/>
              <w:bottom w:val="nil"/>
              <w:right w:val="nil"/>
            </w:tcBorders>
            <w:shd w:val="clear" w:color="auto" w:fill="auto"/>
            <w:tcMar>
              <w:left w:w="43" w:type="dxa"/>
              <w:right w:w="43" w:type="dxa"/>
            </w:tcMar>
            <w:vAlign w:val="center"/>
            <w:hideMark/>
          </w:tcPr>
          <w:p w:rsidR="00DE130B" w:rsidRPr="0050187A" w:rsidRDefault="00DE130B" w:rsidP="00DE130B">
            <w:pPr>
              <w:jc w:val="right"/>
              <w:rPr>
                <w:color w:val="000000"/>
                <w:sz w:val="14"/>
                <w:szCs w:val="14"/>
              </w:rPr>
            </w:pPr>
            <w:r w:rsidRPr="0050187A">
              <w:rPr>
                <w:color w:val="000000"/>
                <w:sz w:val="14"/>
                <w:szCs w:val="14"/>
              </w:rPr>
              <w:t>113,865.0</w:t>
            </w:r>
          </w:p>
        </w:tc>
        <w:tc>
          <w:tcPr>
            <w:tcW w:w="916" w:type="dxa"/>
            <w:tcBorders>
              <w:top w:val="nil"/>
              <w:left w:val="nil"/>
              <w:bottom w:val="nil"/>
              <w:right w:val="nil"/>
            </w:tcBorders>
            <w:shd w:val="clear" w:color="auto" w:fill="auto"/>
            <w:tcMar>
              <w:left w:w="43" w:type="dxa"/>
              <w:right w:w="43" w:type="dxa"/>
            </w:tcMar>
            <w:vAlign w:val="center"/>
            <w:hideMark/>
          </w:tcPr>
          <w:p w:rsidR="00DE130B" w:rsidRPr="0050187A" w:rsidRDefault="00DE130B" w:rsidP="00DE130B">
            <w:pPr>
              <w:jc w:val="right"/>
              <w:rPr>
                <w:color w:val="000000"/>
                <w:sz w:val="14"/>
                <w:szCs w:val="14"/>
              </w:rPr>
            </w:pPr>
            <w:r w:rsidRPr="0050187A">
              <w:rPr>
                <w:color w:val="000000"/>
                <w:sz w:val="14"/>
                <w:szCs w:val="14"/>
              </w:rPr>
              <w:t>108,288</w:t>
            </w:r>
          </w:p>
        </w:tc>
        <w:tc>
          <w:tcPr>
            <w:tcW w:w="794" w:type="dxa"/>
            <w:tcBorders>
              <w:top w:val="nil"/>
              <w:left w:val="nil"/>
              <w:bottom w:val="nil"/>
              <w:right w:val="nil"/>
            </w:tcBorders>
            <w:shd w:val="clear" w:color="auto" w:fill="auto"/>
            <w:tcMar>
              <w:left w:w="43" w:type="dxa"/>
              <w:right w:w="43" w:type="dxa"/>
            </w:tcMar>
            <w:vAlign w:val="center"/>
            <w:hideMark/>
          </w:tcPr>
          <w:p w:rsidR="00DE130B" w:rsidRPr="0050187A" w:rsidRDefault="00DE130B" w:rsidP="00DE130B">
            <w:pPr>
              <w:jc w:val="right"/>
              <w:rPr>
                <w:color w:val="000000"/>
                <w:sz w:val="14"/>
                <w:szCs w:val="14"/>
              </w:rPr>
            </w:pPr>
            <w:r w:rsidRPr="0050187A">
              <w:rPr>
                <w:color w:val="000000"/>
                <w:sz w:val="14"/>
                <w:szCs w:val="14"/>
              </w:rPr>
              <w:t>83,077.2</w:t>
            </w:r>
          </w:p>
        </w:tc>
        <w:tc>
          <w:tcPr>
            <w:tcW w:w="858" w:type="dxa"/>
            <w:tcBorders>
              <w:top w:val="nil"/>
              <w:left w:val="nil"/>
              <w:bottom w:val="nil"/>
              <w:right w:val="nil"/>
            </w:tcBorders>
            <w:shd w:val="clear" w:color="auto" w:fill="auto"/>
            <w:tcMar>
              <w:left w:w="43" w:type="dxa"/>
              <w:right w:w="43" w:type="dxa"/>
            </w:tcMar>
            <w:vAlign w:val="center"/>
            <w:hideMark/>
          </w:tcPr>
          <w:p w:rsidR="00DE130B" w:rsidRDefault="00DE130B" w:rsidP="00DE130B">
            <w:pPr>
              <w:jc w:val="right"/>
              <w:rPr>
                <w:color w:val="000000"/>
                <w:sz w:val="14"/>
                <w:szCs w:val="14"/>
              </w:rPr>
            </w:pPr>
            <w:r>
              <w:rPr>
                <w:color w:val="000000"/>
                <w:sz w:val="14"/>
                <w:szCs w:val="14"/>
              </w:rPr>
              <w:t>98,244</w:t>
            </w:r>
          </w:p>
        </w:tc>
        <w:tc>
          <w:tcPr>
            <w:tcW w:w="846" w:type="dxa"/>
            <w:tcBorders>
              <w:top w:val="nil"/>
              <w:left w:val="nil"/>
              <w:bottom w:val="nil"/>
              <w:right w:val="nil"/>
            </w:tcBorders>
            <w:shd w:val="clear" w:color="auto" w:fill="auto"/>
            <w:tcMar>
              <w:left w:w="43" w:type="dxa"/>
              <w:right w:w="43" w:type="dxa"/>
            </w:tcMar>
            <w:vAlign w:val="center"/>
            <w:hideMark/>
          </w:tcPr>
          <w:p w:rsidR="00DE130B" w:rsidRDefault="00DE130B" w:rsidP="00DE130B">
            <w:pPr>
              <w:jc w:val="right"/>
              <w:rPr>
                <w:color w:val="000000"/>
                <w:sz w:val="14"/>
                <w:szCs w:val="14"/>
              </w:rPr>
            </w:pPr>
            <w:r>
              <w:rPr>
                <w:color w:val="000000"/>
                <w:sz w:val="14"/>
                <w:szCs w:val="14"/>
              </w:rPr>
              <w:t>82,679.0</w:t>
            </w:r>
          </w:p>
        </w:tc>
        <w:tc>
          <w:tcPr>
            <w:tcW w:w="806" w:type="dxa"/>
            <w:gridSpan w:val="2"/>
            <w:tcBorders>
              <w:top w:val="nil"/>
              <w:left w:val="nil"/>
              <w:bottom w:val="nil"/>
              <w:right w:val="nil"/>
            </w:tcBorders>
            <w:shd w:val="clear" w:color="auto" w:fill="auto"/>
            <w:tcMar>
              <w:left w:w="43" w:type="dxa"/>
              <w:right w:w="43" w:type="dxa"/>
            </w:tcMar>
            <w:vAlign w:val="center"/>
            <w:hideMark/>
          </w:tcPr>
          <w:p w:rsidR="00DE130B" w:rsidRDefault="00DE130B" w:rsidP="00DE130B">
            <w:pPr>
              <w:jc w:val="right"/>
              <w:rPr>
                <w:color w:val="000000"/>
                <w:sz w:val="14"/>
                <w:szCs w:val="14"/>
              </w:rPr>
            </w:pPr>
            <w:r>
              <w:rPr>
                <w:color w:val="000000"/>
                <w:sz w:val="14"/>
                <w:szCs w:val="14"/>
              </w:rPr>
              <w:t>95,747</w:t>
            </w:r>
          </w:p>
        </w:tc>
        <w:tc>
          <w:tcPr>
            <w:tcW w:w="910" w:type="dxa"/>
            <w:tcBorders>
              <w:top w:val="nil"/>
              <w:left w:val="nil"/>
              <w:bottom w:val="nil"/>
              <w:right w:val="nil"/>
            </w:tcBorders>
            <w:shd w:val="clear" w:color="auto" w:fill="auto"/>
            <w:tcMar>
              <w:left w:w="43" w:type="dxa"/>
              <w:right w:w="43" w:type="dxa"/>
            </w:tcMar>
            <w:vAlign w:val="center"/>
            <w:hideMark/>
          </w:tcPr>
          <w:p w:rsidR="00DE130B" w:rsidRDefault="00DE130B" w:rsidP="00DE130B">
            <w:pPr>
              <w:jc w:val="right"/>
              <w:rPr>
                <w:color w:val="000000"/>
                <w:sz w:val="14"/>
                <w:szCs w:val="14"/>
              </w:rPr>
            </w:pPr>
            <w:r>
              <w:rPr>
                <w:color w:val="000000"/>
                <w:sz w:val="14"/>
                <w:szCs w:val="14"/>
              </w:rPr>
              <w:t>68,719.7</w:t>
            </w:r>
          </w:p>
        </w:tc>
        <w:tc>
          <w:tcPr>
            <w:tcW w:w="742" w:type="dxa"/>
            <w:tcBorders>
              <w:top w:val="nil"/>
              <w:left w:val="nil"/>
              <w:bottom w:val="nil"/>
              <w:right w:val="nil"/>
            </w:tcBorders>
            <w:shd w:val="clear" w:color="auto" w:fill="auto"/>
            <w:tcMar>
              <w:left w:w="43" w:type="dxa"/>
              <w:right w:w="43" w:type="dxa"/>
            </w:tcMar>
            <w:vAlign w:val="center"/>
            <w:hideMark/>
          </w:tcPr>
          <w:p w:rsidR="00DE130B" w:rsidRDefault="00DE130B" w:rsidP="00DE130B">
            <w:pPr>
              <w:jc w:val="right"/>
              <w:rPr>
                <w:color w:val="000000"/>
                <w:sz w:val="14"/>
                <w:szCs w:val="14"/>
              </w:rPr>
            </w:pPr>
            <w:r>
              <w:rPr>
                <w:color w:val="000000"/>
                <w:sz w:val="14"/>
                <w:szCs w:val="14"/>
              </w:rPr>
              <w:t>79,366</w:t>
            </w:r>
          </w:p>
        </w:tc>
        <w:tc>
          <w:tcPr>
            <w:tcW w:w="878" w:type="dxa"/>
            <w:tcBorders>
              <w:top w:val="nil"/>
              <w:left w:val="nil"/>
              <w:bottom w:val="nil"/>
              <w:right w:val="nil"/>
            </w:tcBorders>
            <w:shd w:val="clear" w:color="auto" w:fill="auto"/>
            <w:tcMar>
              <w:left w:w="43" w:type="dxa"/>
              <w:right w:w="43" w:type="dxa"/>
            </w:tcMar>
            <w:vAlign w:val="center"/>
            <w:hideMark/>
          </w:tcPr>
          <w:p w:rsidR="00DE130B" w:rsidRDefault="00DE130B" w:rsidP="00DE130B">
            <w:pPr>
              <w:jc w:val="right"/>
              <w:rPr>
                <w:color w:val="000000"/>
                <w:sz w:val="14"/>
                <w:szCs w:val="14"/>
              </w:rPr>
            </w:pPr>
            <w:r>
              <w:rPr>
                <w:color w:val="000000"/>
                <w:sz w:val="14"/>
                <w:szCs w:val="14"/>
              </w:rPr>
              <w:t>56,031.7</w:t>
            </w:r>
          </w:p>
        </w:tc>
      </w:tr>
      <w:tr w:rsidR="00DE130B" w:rsidRPr="0050187A" w:rsidTr="00DE130B">
        <w:trPr>
          <w:trHeight w:val="432"/>
        </w:trPr>
        <w:tc>
          <w:tcPr>
            <w:tcW w:w="1800" w:type="dxa"/>
            <w:tcBorders>
              <w:top w:val="nil"/>
              <w:left w:val="nil"/>
              <w:bottom w:val="nil"/>
              <w:right w:val="nil"/>
            </w:tcBorders>
            <w:shd w:val="clear" w:color="auto" w:fill="auto"/>
            <w:vAlign w:val="center"/>
            <w:hideMark/>
          </w:tcPr>
          <w:p w:rsidR="00DE130B" w:rsidRPr="0050187A" w:rsidRDefault="00DE130B" w:rsidP="00DE130B">
            <w:pPr>
              <w:ind w:left="270"/>
              <w:rPr>
                <w:color w:val="000000"/>
                <w:sz w:val="14"/>
                <w:szCs w:val="14"/>
              </w:rPr>
            </w:pPr>
            <w:r w:rsidRPr="0050187A">
              <w:rPr>
                <w:color w:val="000000"/>
                <w:sz w:val="14"/>
                <w:szCs w:val="14"/>
              </w:rPr>
              <w:t xml:space="preserve">For 4 years &amp; over but less than 5 years  </w:t>
            </w:r>
          </w:p>
        </w:tc>
        <w:tc>
          <w:tcPr>
            <w:tcW w:w="900" w:type="dxa"/>
            <w:tcBorders>
              <w:top w:val="nil"/>
              <w:left w:val="nil"/>
              <w:bottom w:val="nil"/>
              <w:right w:val="nil"/>
            </w:tcBorders>
            <w:shd w:val="clear" w:color="auto" w:fill="auto"/>
            <w:tcMar>
              <w:left w:w="43" w:type="dxa"/>
              <w:right w:w="43" w:type="dxa"/>
            </w:tcMar>
            <w:vAlign w:val="center"/>
            <w:hideMark/>
          </w:tcPr>
          <w:p w:rsidR="00DE130B" w:rsidRPr="0050187A" w:rsidRDefault="00DE130B" w:rsidP="00DE130B">
            <w:pPr>
              <w:jc w:val="right"/>
              <w:rPr>
                <w:color w:val="000000"/>
                <w:sz w:val="14"/>
                <w:szCs w:val="14"/>
              </w:rPr>
            </w:pPr>
            <w:r w:rsidRPr="0050187A">
              <w:rPr>
                <w:color w:val="000000"/>
                <w:sz w:val="14"/>
                <w:szCs w:val="14"/>
              </w:rPr>
              <w:t>13,330</w:t>
            </w:r>
          </w:p>
        </w:tc>
        <w:tc>
          <w:tcPr>
            <w:tcW w:w="918" w:type="dxa"/>
            <w:tcBorders>
              <w:top w:val="nil"/>
              <w:left w:val="nil"/>
              <w:bottom w:val="nil"/>
              <w:right w:val="nil"/>
            </w:tcBorders>
            <w:shd w:val="clear" w:color="auto" w:fill="auto"/>
            <w:tcMar>
              <w:left w:w="43" w:type="dxa"/>
              <w:right w:w="43" w:type="dxa"/>
            </w:tcMar>
            <w:vAlign w:val="center"/>
            <w:hideMark/>
          </w:tcPr>
          <w:p w:rsidR="00DE130B" w:rsidRPr="0050187A" w:rsidRDefault="00DE130B" w:rsidP="00DE130B">
            <w:pPr>
              <w:jc w:val="right"/>
              <w:rPr>
                <w:color w:val="000000"/>
                <w:sz w:val="14"/>
                <w:szCs w:val="14"/>
              </w:rPr>
            </w:pPr>
            <w:r w:rsidRPr="0050187A">
              <w:rPr>
                <w:color w:val="000000"/>
                <w:sz w:val="14"/>
                <w:szCs w:val="14"/>
              </w:rPr>
              <w:t>5,933.4</w:t>
            </w:r>
          </w:p>
        </w:tc>
        <w:tc>
          <w:tcPr>
            <w:tcW w:w="916" w:type="dxa"/>
            <w:tcBorders>
              <w:top w:val="nil"/>
              <w:left w:val="nil"/>
              <w:bottom w:val="nil"/>
              <w:right w:val="nil"/>
            </w:tcBorders>
            <w:shd w:val="clear" w:color="auto" w:fill="auto"/>
            <w:tcMar>
              <w:left w:w="43" w:type="dxa"/>
              <w:right w:w="43" w:type="dxa"/>
            </w:tcMar>
            <w:vAlign w:val="center"/>
            <w:hideMark/>
          </w:tcPr>
          <w:p w:rsidR="00DE130B" w:rsidRPr="0050187A" w:rsidRDefault="00DE130B" w:rsidP="00DE130B">
            <w:pPr>
              <w:jc w:val="right"/>
              <w:rPr>
                <w:color w:val="000000"/>
                <w:sz w:val="14"/>
                <w:szCs w:val="14"/>
              </w:rPr>
            </w:pPr>
            <w:r w:rsidRPr="0050187A">
              <w:rPr>
                <w:color w:val="000000"/>
                <w:sz w:val="14"/>
                <w:szCs w:val="14"/>
              </w:rPr>
              <w:t>14,901</w:t>
            </w:r>
          </w:p>
        </w:tc>
        <w:tc>
          <w:tcPr>
            <w:tcW w:w="794" w:type="dxa"/>
            <w:tcBorders>
              <w:top w:val="nil"/>
              <w:left w:val="nil"/>
              <w:bottom w:val="nil"/>
              <w:right w:val="nil"/>
            </w:tcBorders>
            <w:shd w:val="clear" w:color="auto" w:fill="auto"/>
            <w:tcMar>
              <w:left w:w="43" w:type="dxa"/>
              <w:right w:w="43" w:type="dxa"/>
            </w:tcMar>
            <w:vAlign w:val="center"/>
            <w:hideMark/>
          </w:tcPr>
          <w:p w:rsidR="00DE130B" w:rsidRPr="0050187A" w:rsidRDefault="00DE130B" w:rsidP="00DE130B">
            <w:pPr>
              <w:jc w:val="right"/>
              <w:rPr>
                <w:color w:val="000000"/>
                <w:sz w:val="14"/>
                <w:szCs w:val="14"/>
              </w:rPr>
            </w:pPr>
            <w:r w:rsidRPr="0050187A">
              <w:rPr>
                <w:color w:val="000000"/>
                <w:sz w:val="14"/>
                <w:szCs w:val="14"/>
              </w:rPr>
              <w:t>4,978.7</w:t>
            </w:r>
          </w:p>
        </w:tc>
        <w:tc>
          <w:tcPr>
            <w:tcW w:w="858" w:type="dxa"/>
            <w:tcBorders>
              <w:top w:val="nil"/>
              <w:left w:val="nil"/>
              <w:bottom w:val="nil"/>
              <w:right w:val="nil"/>
            </w:tcBorders>
            <w:shd w:val="clear" w:color="auto" w:fill="auto"/>
            <w:tcMar>
              <w:left w:w="43" w:type="dxa"/>
              <w:right w:w="43" w:type="dxa"/>
            </w:tcMar>
            <w:vAlign w:val="center"/>
            <w:hideMark/>
          </w:tcPr>
          <w:p w:rsidR="00DE130B" w:rsidRDefault="00DE130B" w:rsidP="00DE130B">
            <w:pPr>
              <w:jc w:val="right"/>
              <w:rPr>
                <w:color w:val="000000"/>
                <w:sz w:val="14"/>
                <w:szCs w:val="14"/>
              </w:rPr>
            </w:pPr>
            <w:r>
              <w:rPr>
                <w:color w:val="000000"/>
                <w:sz w:val="14"/>
                <w:szCs w:val="14"/>
              </w:rPr>
              <w:t>11,067</w:t>
            </w:r>
          </w:p>
        </w:tc>
        <w:tc>
          <w:tcPr>
            <w:tcW w:w="846" w:type="dxa"/>
            <w:tcBorders>
              <w:top w:val="nil"/>
              <w:left w:val="nil"/>
              <w:bottom w:val="nil"/>
              <w:right w:val="nil"/>
            </w:tcBorders>
            <w:shd w:val="clear" w:color="auto" w:fill="auto"/>
            <w:tcMar>
              <w:left w:w="43" w:type="dxa"/>
              <w:right w:w="43" w:type="dxa"/>
            </w:tcMar>
            <w:vAlign w:val="center"/>
            <w:hideMark/>
          </w:tcPr>
          <w:p w:rsidR="00DE130B" w:rsidRDefault="00DE130B" w:rsidP="00DE130B">
            <w:pPr>
              <w:jc w:val="right"/>
              <w:rPr>
                <w:color w:val="000000"/>
                <w:sz w:val="14"/>
                <w:szCs w:val="14"/>
              </w:rPr>
            </w:pPr>
            <w:r>
              <w:rPr>
                <w:color w:val="000000"/>
                <w:sz w:val="14"/>
                <w:szCs w:val="14"/>
              </w:rPr>
              <w:t>3,534.9</w:t>
            </w:r>
          </w:p>
        </w:tc>
        <w:tc>
          <w:tcPr>
            <w:tcW w:w="806" w:type="dxa"/>
            <w:gridSpan w:val="2"/>
            <w:tcBorders>
              <w:top w:val="nil"/>
              <w:left w:val="nil"/>
              <w:bottom w:val="nil"/>
              <w:right w:val="nil"/>
            </w:tcBorders>
            <w:shd w:val="clear" w:color="auto" w:fill="auto"/>
            <w:tcMar>
              <w:left w:w="43" w:type="dxa"/>
              <w:right w:w="43" w:type="dxa"/>
            </w:tcMar>
            <w:vAlign w:val="center"/>
            <w:hideMark/>
          </w:tcPr>
          <w:p w:rsidR="00DE130B" w:rsidRDefault="00DE130B" w:rsidP="00DE130B">
            <w:pPr>
              <w:jc w:val="right"/>
              <w:rPr>
                <w:color w:val="000000"/>
                <w:sz w:val="14"/>
                <w:szCs w:val="14"/>
              </w:rPr>
            </w:pPr>
            <w:r>
              <w:rPr>
                <w:color w:val="000000"/>
                <w:sz w:val="14"/>
                <w:szCs w:val="14"/>
              </w:rPr>
              <w:t>13,595</w:t>
            </w:r>
          </w:p>
        </w:tc>
        <w:tc>
          <w:tcPr>
            <w:tcW w:w="910" w:type="dxa"/>
            <w:tcBorders>
              <w:top w:val="nil"/>
              <w:left w:val="nil"/>
              <w:bottom w:val="nil"/>
              <w:right w:val="nil"/>
            </w:tcBorders>
            <w:shd w:val="clear" w:color="auto" w:fill="auto"/>
            <w:tcMar>
              <w:left w:w="43" w:type="dxa"/>
              <w:right w:w="43" w:type="dxa"/>
            </w:tcMar>
            <w:vAlign w:val="center"/>
            <w:hideMark/>
          </w:tcPr>
          <w:p w:rsidR="00DE130B" w:rsidRDefault="00DE130B" w:rsidP="00DE130B">
            <w:pPr>
              <w:jc w:val="right"/>
              <w:rPr>
                <w:color w:val="000000"/>
                <w:sz w:val="14"/>
                <w:szCs w:val="14"/>
              </w:rPr>
            </w:pPr>
            <w:r>
              <w:rPr>
                <w:color w:val="000000"/>
                <w:sz w:val="14"/>
                <w:szCs w:val="14"/>
              </w:rPr>
              <w:t>4,832.5</w:t>
            </w:r>
          </w:p>
        </w:tc>
        <w:tc>
          <w:tcPr>
            <w:tcW w:w="742" w:type="dxa"/>
            <w:tcBorders>
              <w:top w:val="nil"/>
              <w:left w:val="nil"/>
              <w:bottom w:val="nil"/>
              <w:right w:val="nil"/>
            </w:tcBorders>
            <w:shd w:val="clear" w:color="auto" w:fill="auto"/>
            <w:tcMar>
              <w:left w:w="43" w:type="dxa"/>
              <w:right w:w="43" w:type="dxa"/>
            </w:tcMar>
            <w:vAlign w:val="center"/>
            <w:hideMark/>
          </w:tcPr>
          <w:p w:rsidR="00DE130B" w:rsidRDefault="00DE130B" w:rsidP="00DE130B">
            <w:pPr>
              <w:jc w:val="right"/>
              <w:rPr>
                <w:color w:val="000000"/>
                <w:sz w:val="14"/>
                <w:szCs w:val="14"/>
              </w:rPr>
            </w:pPr>
            <w:r>
              <w:rPr>
                <w:color w:val="000000"/>
                <w:sz w:val="14"/>
                <w:szCs w:val="14"/>
              </w:rPr>
              <w:t>29,882</w:t>
            </w:r>
          </w:p>
        </w:tc>
        <w:tc>
          <w:tcPr>
            <w:tcW w:w="878" w:type="dxa"/>
            <w:tcBorders>
              <w:top w:val="nil"/>
              <w:left w:val="nil"/>
              <w:bottom w:val="nil"/>
              <w:right w:val="nil"/>
            </w:tcBorders>
            <w:shd w:val="clear" w:color="auto" w:fill="auto"/>
            <w:tcMar>
              <w:left w:w="43" w:type="dxa"/>
              <w:right w:w="43" w:type="dxa"/>
            </w:tcMar>
            <w:vAlign w:val="center"/>
            <w:hideMark/>
          </w:tcPr>
          <w:p w:rsidR="00DE130B" w:rsidRDefault="00DE130B" w:rsidP="00DE130B">
            <w:pPr>
              <w:jc w:val="right"/>
              <w:rPr>
                <w:color w:val="000000"/>
                <w:sz w:val="14"/>
                <w:szCs w:val="14"/>
              </w:rPr>
            </w:pPr>
            <w:r>
              <w:rPr>
                <w:color w:val="000000"/>
                <w:sz w:val="14"/>
                <w:szCs w:val="14"/>
              </w:rPr>
              <w:t>10,411.0</w:t>
            </w:r>
          </w:p>
        </w:tc>
      </w:tr>
      <w:tr w:rsidR="00DE130B" w:rsidRPr="0050187A" w:rsidTr="00DE130B">
        <w:trPr>
          <w:trHeight w:val="432"/>
        </w:trPr>
        <w:tc>
          <w:tcPr>
            <w:tcW w:w="1800" w:type="dxa"/>
            <w:tcBorders>
              <w:top w:val="nil"/>
              <w:left w:val="nil"/>
              <w:bottom w:val="nil"/>
              <w:right w:val="nil"/>
            </w:tcBorders>
            <w:shd w:val="clear" w:color="auto" w:fill="auto"/>
            <w:vAlign w:val="center"/>
            <w:hideMark/>
          </w:tcPr>
          <w:p w:rsidR="00DE130B" w:rsidRPr="0050187A" w:rsidRDefault="00DE130B" w:rsidP="00DE130B">
            <w:pPr>
              <w:ind w:left="270"/>
              <w:rPr>
                <w:color w:val="000000"/>
                <w:sz w:val="14"/>
                <w:szCs w:val="14"/>
              </w:rPr>
            </w:pPr>
            <w:r w:rsidRPr="0050187A">
              <w:rPr>
                <w:color w:val="000000"/>
                <w:sz w:val="14"/>
                <w:szCs w:val="14"/>
              </w:rPr>
              <w:t>For 5 years &amp; over</w:t>
            </w:r>
          </w:p>
        </w:tc>
        <w:tc>
          <w:tcPr>
            <w:tcW w:w="900" w:type="dxa"/>
            <w:tcBorders>
              <w:top w:val="nil"/>
              <w:left w:val="nil"/>
              <w:bottom w:val="nil"/>
              <w:right w:val="nil"/>
            </w:tcBorders>
            <w:shd w:val="clear" w:color="auto" w:fill="auto"/>
            <w:tcMar>
              <w:left w:w="43" w:type="dxa"/>
              <w:right w:w="43" w:type="dxa"/>
            </w:tcMar>
            <w:vAlign w:val="center"/>
            <w:hideMark/>
          </w:tcPr>
          <w:p w:rsidR="00DE130B" w:rsidRPr="0050187A" w:rsidRDefault="00DE130B" w:rsidP="00DE130B">
            <w:pPr>
              <w:jc w:val="right"/>
              <w:rPr>
                <w:color w:val="000000"/>
                <w:sz w:val="14"/>
                <w:szCs w:val="14"/>
              </w:rPr>
            </w:pPr>
            <w:r w:rsidRPr="0050187A">
              <w:rPr>
                <w:color w:val="000000"/>
                <w:sz w:val="14"/>
                <w:szCs w:val="14"/>
              </w:rPr>
              <w:t>206,045</w:t>
            </w:r>
          </w:p>
        </w:tc>
        <w:tc>
          <w:tcPr>
            <w:tcW w:w="918" w:type="dxa"/>
            <w:tcBorders>
              <w:top w:val="nil"/>
              <w:left w:val="nil"/>
              <w:bottom w:val="nil"/>
              <w:right w:val="nil"/>
            </w:tcBorders>
            <w:shd w:val="clear" w:color="auto" w:fill="auto"/>
            <w:tcMar>
              <w:left w:w="43" w:type="dxa"/>
              <w:right w:w="43" w:type="dxa"/>
            </w:tcMar>
            <w:vAlign w:val="center"/>
            <w:hideMark/>
          </w:tcPr>
          <w:p w:rsidR="00DE130B" w:rsidRPr="0050187A" w:rsidRDefault="00DE130B" w:rsidP="00DE130B">
            <w:pPr>
              <w:jc w:val="right"/>
              <w:rPr>
                <w:color w:val="000000"/>
                <w:sz w:val="14"/>
                <w:szCs w:val="14"/>
              </w:rPr>
            </w:pPr>
            <w:r w:rsidRPr="0050187A">
              <w:rPr>
                <w:color w:val="000000"/>
                <w:sz w:val="14"/>
                <w:szCs w:val="14"/>
              </w:rPr>
              <w:t>136,887.5</w:t>
            </w:r>
          </w:p>
        </w:tc>
        <w:tc>
          <w:tcPr>
            <w:tcW w:w="916" w:type="dxa"/>
            <w:tcBorders>
              <w:top w:val="nil"/>
              <w:left w:val="nil"/>
              <w:bottom w:val="nil"/>
              <w:right w:val="nil"/>
            </w:tcBorders>
            <w:shd w:val="clear" w:color="auto" w:fill="auto"/>
            <w:tcMar>
              <w:left w:w="43" w:type="dxa"/>
              <w:right w:w="43" w:type="dxa"/>
            </w:tcMar>
            <w:vAlign w:val="center"/>
            <w:hideMark/>
          </w:tcPr>
          <w:p w:rsidR="00DE130B" w:rsidRPr="0050187A" w:rsidRDefault="00DE130B" w:rsidP="00DE130B">
            <w:pPr>
              <w:jc w:val="right"/>
              <w:rPr>
                <w:color w:val="000000"/>
                <w:sz w:val="14"/>
                <w:szCs w:val="14"/>
              </w:rPr>
            </w:pPr>
            <w:r w:rsidRPr="0050187A">
              <w:rPr>
                <w:color w:val="000000"/>
                <w:sz w:val="14"/>
                <w:szCs w:val="14"/>
              </w:rPr>
              <w:t>229,375</w:t>
            </w:r>
          </w:p>
        </w:tc>
        <w:tc>
          <w:tcPr>
            <w:tcW w:w="794" w:type="dxa"/>
            <w:tcBorders>
              <w:top w:val="nil"/>
              <w:left w:val="nil"/>
              <w:bottom w:val="nil"/>
              <w:right w:val="nil"/>
            </w:tcBorders>
            <w:shd w:val="clear" w:color="auto" w:fill="auto"/>
            <w:tcMar>
              <w:left w:w="43" w:type="dxa"/>
              <w:right w:w="43" w:type="dxa"/>
            </w:tcMar>
            <w:vAlign w:val="center"/>
            <w:hideMark/>
          </w:tcPr>
          <w:p w:rsidR="00DE130B" w:rsidRPr="0050187A" w:rsidRDefault="00DE130B" w:rsidP="00DE130B">
            <w:pPr>
              <w:jc w:val="right"/>
              <w:rPr>
                <w:color w:val="000000"/>
                <w:sz w:val="14"/>
                <w:szCs w:val="14"/>
              </w:rPr>
            </w:pPr>
            <w:r w:rsidRPr="0050187A">
              <w:rPr>
                <w:color w:val="000000"/>
                <w:sz w:val="14"/>
                <w:szCs w:val="14"/>
              </w:rPr>
              <w:t>177,583.3</w:t>
            </w:r>
          </w:p>
        </w:tc>
        <w:tc>
          <w:tcPr>
            <w:tcW w:w="858" w:type="dxa"/>
            <w:tcBorders>
              <w:top w:val="nil"/>
              <w:left w:val="nil"/>
              <w:bottom w:val="nil"/>
              <w:right w:val="nil"/>
            </w:tcBorders>
            <w:shd w:val="clear" w:color="auto" w:fill="auto"/>
            <w:tcMar>
              <w:left w:w="43" w:type="dxa"/>
              <w:right w:w="43" w:type="dxa"/>
            </w:tcMar>
            <w:vAlign w:val="center"/>
            <w:hideMark/>
          </w:tcPr>
          <w:p w:rsidR="00DE130B" w:rsidRDefault="00DE130B" w:rsidP="00DE130B">
            <w:pPr>
              <w:jc w:val="right"/>
              <w:rPr>
                <w:color w:val="000000"/>
                <w:sz w:val="14"/>
                <w:szCs w:val="14"/>
              </w:rPr>
            </w:pPr>
            <w:r>
              <w:rPr>
                <w:color w:val="000000"/>
                <w:sz w:val="14"/>
                <w:szCs w:val="14"/>
              </w:rPr>
              <w:t>198,426</w:t>
            </w:r>
          </w:p>
        </w:tc>
        <w:tc>
          <w:tcPr>
            <w:tcW w:w="846" w:type="dxa"/>
            <w:tcBorders>
              <w:top w:val="nil"/>
              <w:left w:val="nil"/>
              <w:bottom w:val="nil"/>
              <w:right w:val="nil"/>
            </w:tcBorders>
            <w:shd w:val="clear" w:color="auto" w:fill="auto"/>
            <w:tcMar>
              <w:left w:w="43" w:type="dxa"/>
              <w:right w:w="43" w:type="dxa"/>
            </w:tcMar>
            <w:vAlign w:val="center"/>
            <w:hideMark/>
          </w:tcPr>
          <w:p w:rsidR="00DE130B" w:rsidRDefault="00DE130B" w:rsidP="00DE130B">
            <w:pPr>
              <w:jc w:val="right"/>
              <w:rPr>
                <w:color w:val="000000"/>
                <w:sz w:val="14"/>
                <w:szCs w:val="14"/>
              </w:rPr>
            </w:pPr>
            <w:r>
              <w:rPr>
                <w:color w:val="000000"/>
                <w:sz w:val="14"/>
                <w:szCs w:val="14"/>
              </w:rPr>
              <w:t>176,662.2</w:t>
            </w:r>
          </w:p>
        </w:tc>
        <w:tc>
          <w:tcPr>
            <w:tcW w:w="806" w:type="dxa"/>
            <w:gridSpan w:val="2"/>
            <w:tcBorders>
              <w:top w:val="nil"/>
              <w:left w:val="nil"/>
              <w:bottom w:val="nil"/>
              <w:right w:val="nil"/>
            </w:tcBorders>
            <w:shd w:val="clear" w:color="auto" w:fill="auto"/>
            <w:tcMar>
              <w:left w:w="43" w:type="dxa"/>
              <w:right w:w="43" w:type="dxa"/>
            </w:tcMar>
            <w:vAlign w:val="center"/>
            <w:hideMark/>
          </w:tcPr>
          <w:p w:rsidR="00DE130B" w:rsidRDefault="00DE130B" w:rsidP="00DE130B">
            <w:pPr>
              <w:jc w:val="right"/>
              <w:rPr>
                <w:color w:val="000000"/>
                <w:sz w:val="14"/>
                <w:szCs w:val="14"/>
              </w:rPr>
            </w:pPr>
            <w:r>
              <w:rPr>
                <w:color w:val="000000"/>
                <w:sz w:val="14"/>
                <w:szCs w:val="14"/>
              </w:rPr>
              <w:t>390,784</w:t>
            </w:r>
          </w:p>
        </w:tc>
        <w:tc>
          <w:tcPr>
            <w:tcW w:w="910" w:type="dxa"/>
            <w:tcBorders>
              <w:top w:val="nil"/>
              <w:left w:val="nil"/>
              <w:bottom w:val="nil"/>
              <w:right w:val="nil"/>
            </w:tcBorders>
            <w:shd w:val="clear" w:color="auto" w:fill="auto"/>
            <w:tcMar>
              <w:left w:w="43" w:type="dxa"/>
              <w:right w:w="43" w:type="dxa"/>
            </w:tcMar>
            <w:vAlign w:val="center"/>
            <w:hideMark/>
          </w:tcPr>
          <w:p w:rsidR="00DE130B" w:rsidRDefault="00DE130B" w:rsidP="00DE130B">
            <w:pPr>
              <w:jc w:val="right"/>
              <w:rPr>
                <w:color w:val="000000"/>
                <w:sz w:val="14"/>
                <w:szCs w:val="14"/>
              </w:rPr>
            </w:pPr>
            <w:r>
              <w:rPr>
                <w:color w:val="000000"/>
                <w:sz w:val="14"/>
                <w:szCs w:val="14"/>
              </w:rPr>
              <w:t>168,405.3</w:t>
            </w:r>
          </w:p>
        </w:tc>
        <w:tc>
          <w:tcPr>
            <w:tcW w:w="742" w:type="dxa"/>
            <w:tcBorders>
              <w:top w:val="nil"/>
              <w:left w:val="nil"/>
              <w:bottom w:val="nil"/>
              <w:right w:val="nil"/>
            </w:tcBorders>
            <w:shd w:val="clear" w:color="auto" w:fill="auto"/>
            <w:tcMar>
              <w:left w:w="43" w:type="dxa"/>
              <w:right w:w="43" w:type="dxa"/>
            </w:tcMar>
            <w:vAlign w:val="center"/>
            <w:hideMark/>
          </w:tcPr>
          <w:p w:rsidR="00DE130B" w:rsidRDefault="00DE130B" w:rsidP="00DE130B">
            <w:pPr>
              <w:jc w:val="right"/>
              <w:rPr>
                <w:color w:val="000000"/>
                <w:sz w:val="14"/>
                <w:szCs w:val="14"/>
              </w:rPr>
            </w:pPr>
            <w:r>
              <w:rPr>
                <w:color w:val="000000"/>
                <w:sz w:val="14"/>
                <w:szCs w:val="14"/>
              </w:rPr>
              <w:t>216,301</w:t>
            </w:r>
          </w:p>
        </w:tc>
        <w:tc>
          <w:tcPr>
            <w:tcW w:w="878" w:type="dxa"/>
            <w:tcBorders>
              <w:top w:val="nil"/>
              <w:left w:val="nil"/>
              <w:bottom w:val="nil"/>
              <w:right w:val="nil"/>
            </w:tcBorders>
            <w:shd w:val="clear" w:color="auto" w:fill="auto"/>
            <w:tcMar>
              <w:left w:w="43" w:type="dxa"/>
              <w:right w:w="43" w:type="dxa"/>
            </w:tcMar>
            <w:vAlign w:val="center"/>
            <w:hideMark/>
          </w:tcPr>
          <w:p w:rsidR="00DE130B" w:rsidRDefault="00DE130B" w:rsidP="00DE130B">
            <w:pPr>
              <w:jc w:val="right"/>
              <w:rPr>
                <w:color w:val="000000"/>
                <w:sz w:val="14"/>
                <w:szCs w:val="14"/>
              </w:rPr>
            </w:pPr>
            <w:r>
              <w:rPr>
                <w:color w:val="000000"/>
                <w:sz w:val="14"/>
                <w:szCs w:val="14"/>
              </w:rPr>
              <w:t>168,255.8</w:t>
            </w:r>
          </w:p>
        </w:tc>
      </w:tr>
      <w:tr w:rsidR="00DE130B" w:rsidRPr="0050187A" w:rsidTr="00DE130B">
        <w:trPr>
          <w:trHeight w:val="432"/>
        </w:trPr>
        <w:tc>
          <w:tcPr>
            <w:tcW w:w="1800" w:type="dxa"/>
            <w:tcBorders>
              <w:top w:val="nil"/>
              <w:left w:val="nil"/>
              <w:bottom w:val="nil"/>
              <w:right w:val="nil"/>
            </w:tcBorders>
            <w:shd w:val="clear" w:color="auto" w:fill="auto"/>
            <w:vAlign w:val="center"/>
            <w:hideMark/>
          </w:tcPr>
          <w:p w:rsidR="00DE130B" w:rsidRPr="0050187A" w:rsidRDefault="00DE130B" w:rsidP="00DE130B">
            <w:pPr>
              <w:rPr>
                <w:b/>
                <w:bCs/>
                <w:color w:val="000000"/>
                <w:sz w:val="14"/>
                <w:szCs w:val="14"/>
              </w:rPr>
            </w:pPr>
          </w:p>
        </w:tc>
        <w:tc>
          <w:tcPr>
            <w:tcW w:w="900" w:type="dxa"/>
            <w:tcBorders>
              <w:top w:val="nil"/>
              <w:left w:val="nil"/>
              <w:bottom w:val="nil"/>
              <w:right w:val="nil"/>
            </w:tcBorders>
            <w:shd w:val="clear" w:color="auto" w:fill="auto"/>
            <w:tcMar>
              <w:left w:w="43" w:type="dxa"/>
              <w:right w:w="43" w:type="dxa"/>
            </w:tcMar>
            <w:vAlign w:val="center"/>
            <w:hideMark/>
          </w:tcPr>
          <w:p w:rsidR="00DE130B" w:rsidRPr="0050187A" w:rsidRDefault="00DE130B" w:rsidP="00DE130B">
            <w:pPr>
              <w:jc w:val="right"/>
              <w:rPr>
                <w:color w:val="000000"/>
                <w:sz w:val="14"/>
                <w:szCs w:val="14"/>
              </w:rPr>
            </w:pPr>
          </w:p>
        </w:tc>
        <w:tc>
          <w:tcPr>
            <w:tcW w:w="918" w:type="dxa"/>
            <w:tcBorders>
              <w:top w:val="nil"/>
              <w:left w:val="nil"/>
              <w:bottom w:val="nil"/>
              <w:right w:val="nil"/>
            </w:tcBorders>
            <w:shd w:val="clear" w:color="auto" w:fill="auto"/>
            <w:tcMar>
              <w:left w:w="43" w:type="dxa"/>
              <w:right w:w="43" w:type="dxa"/>
            </w:tcMar>
            <w:vAlign w:val="center"/>
            <w:hideMark/>
          </w:tcPr>
          <w:p w:rsidR="00DE130B" w:rsidRPr="0050187A" w:rsidRDefault="00DE130B" w:rsidP="00DE130B">
            <w:pPr>
              <w:jc w:val="right"/>
              <w:rPr>
                <w:color w:val="000000"/>
                <w:sz w:val="14"/>
                <w:szCs w:val="14"/>
              </w:rPr>
            </w:pPr>
          </w:p>
        </w:tc>
        <w:tc>
          <w:tcPr>
            <w:tcW w:w="916" w:type="dxa"/>
            <w:tcBorders>
              <w:top w:val="nil"/>
              <w:left w:val="nil"/>
              <w:bottom w:val="nil"/>
              <w:right w:val="nil"/>
            </w:tcBorders>
            <w:shd w:val="clear" w:color="auto" w:fill="auto"/>
            <w:tcMar>
              <w:left w:w="43" w:type="dxa"/>
              <w:right w:w="43" w:type="dxa"/>
            </w:tcMar>
            <w:vAlign w:val="center"/>
            <w:hideMark/>
          </w:tcPr>
          <w:p w:rsidR="00DE130B" w:rsidRPr="0050187A" w:rsidRDefault="00DE130B" w:rsidP="00DE130B">
            <w:pPr>
              <w:jc w:val="right"/>
              <w:rPr>
                <w:color w:val="000000"/>
                <w:sz w:val="14"/>
                <w:szCs w:val="14"/>
              </w:rPr>
            </w:pPr>
          </w:p>
        </w:tc>
        <w:tc>
          <w:tcPr>
            <w:tcW w:w="794" w:type="dxa"/>
            <w:tcBorders>
              <w:top w:val="nil"/>
              <w:left w:val="nil"/>
              <w:bottom w:val="nil"/>
              <w:right w:val="nil"/>
            </w:tcBorders>
            <w:shd w:val="clear" w:color="auto" w:fill="auto"/>
            <w:tcMar>
              <w:left w:w="43" w:type="dxa"/>
              <w:right w:w="43" w:type="dxa"/>
            </w:tcMar>
            <w:vAlign w:val="center"/>
            <w:hideMark/>
          </w:tcPr>
          <w:p w:rsidR="00DE130B" w:rsidRPr="0050187A" w:rsidRDefault="00DE130B" w:rsidP="00DE130B">
            <w:pPr>
              <w:jc w:val="right"/>
              <w:rPr>
                <w:color w:val="000000"/>
                <w:sz w:val="14"/>
                <w:szCs w:val="14"/>
              </w:rPr>
            </w:pPr>
          </w:p>
        </w:tc>
        <w:tc>
          <w:tcPr>
            <w:tcW w:w="858" w:type="dxa"/>
            <w:tcBorders>
              <w:top w:val="nil"/>
              <w:left w:val="nil"/>
              <w:bottom w:val="nil"/>
              <w:right w:val="nil"/>
            </w:tcBorders>
            <w:shd w:val="clear" w:color="auto" w:fill="auto"/>
            <w:tcMar>
              <w:left w:w="43" w:type="dxa"/>
              <w:right w:w="43" w:type="dxa"/>
            </w:tcMar>
            <w:vAlign w:val="center"/>
            <w:hideMark/>
          </w:tcPr>
          <w:p w:rsidR="00DE130B" w:rsidRDefault="00DE130B" w:rsidP="00DE130B">
            <w:pPr>
              <w:jc w:val="right"/>
              <w:rPr>
                <w:rFonts w:ascii="Calibri" w:hAnsi="Calibri"/>
                <w:color w:val="000000"/>
                <w:sz w:val="22"/>
                <w:szCs w:val="22"/>
              </w:rPr>
            </w:pPr>
          </w:p>
        </w:tc>
        <w:tc>
          <w:tcPr>
            <w:tcW w:w="846" w:type="dxa"/>
            <w:tcBorders>
              <w:top w:val="nil"/>
              <w:left w:val="nil"/>
              <w:bottom w:val="nil"/>
              <w:right w:val="nil"/>
            </w:tcBorders>
            <w:shd w:val="clear" w:color="auto" w:fill="auto"/>
            <w:tcMar>
              <w:left w:w="43" w:type="dxa"/>
              <w:right w:w="43" w:type="dxa"/>
            </w:tcMar>
            <w:vAlign w:val="center"/>
            <w:hideMark/>
          </w:tcPr>
          <w:p w:rsidR="00DE130B" w:rsidRDefault="00DE130B" w:rsidP="00DE130B">
            <w:pPr>
              <w:jc w:val="right"/>
              <w:rPr>
                <w:rFonts w:ascii="Calibri" w:hAnsi="Calibri"/>
                <w:color w:val="000000"/>
                <w:sz w:val="22"/>
                <w:szCs w:val="22"/>
              </w:rPr>
            </w:pPr>
          </w:p>
        </w:tc>
        <w:tc>
          <w:tcPr>
            <w:tcW w:w="806" w:type="dxa"/>
            <w:gridSpan w:val="2"/>
            <w:tcBorders>
              <w:top w:val="nil"/>
              <w:left w:val="nil"/>
              <w:bottom w:val="nil"/>
              <w:right w:val="nil"/>
            </w:tcBorders>
            <w:shd w:val="clear" w:color="auto" w:fill="auto"/>
            <w:tcMar>
              <w:left w:w="43" w:type="dxa"/>
              <w:right w:w="43" w:type="dxa"/>
            </w:tcMar>
            <w:vAlign w:val="center"/>
            <w:hideMark/>
          </w:tcPr>
          <w:p w:rsidR="00DE130B" w:rsidRDefault="00DE130B" w:rsidP="00DE130B">
            <w:pPr>
              <w:jc w:val="right"/>
              <w:rPr>
                <w:rFonts w:ascii="Calibri" w:hAnsi="Calibri"/>
                <w:color w:val="000000"/>
                <w:sz w:val="22"/>
                <w:szCs w:val="22"/>
              </w:rPr>
            </w:pPr>
          </w:p>
        </w:tc>
        <w:tc>
          <w:tcPr>
            <w:tcW w:w="910" w:type="dxa"/>
            <w:tcBorders>
              <w:top w:val="nil"/>
              <w:left w:val="nil"/>
              <w:bottom w:val="nil"/>
              <w:right w:val="nil"/>
            </w:tcBorders>
            <w:shd w:val="clear" w:color="auto" w:fill="auto"/>
            <w:tcMar>
              <w:left w:w="43" w:type="dxa"/>
              <w:right w:w="43" w:type="dxa"/>
            </w:tcMar>
            <w:vAlign w:val="center"/>
            <w:hideMark/>
          </w:tcPr>
          <w:p w:rsidR="00DE130B" w:rsidRDefault="00DE130B" w:rsidP="00DE130B">
            <w:pPr>
              <w:jc w:val="right"/>
              <w:rPr>
                <w:rFonts w:ascii="Calibri" w:hAnsi="Calibri"/>
                <w:color w:val="000000"/>
                <w:sz w:val="22"/>
                <w:szCs w:val="22"/>
              </w:rPr>
            </w:pPr>
          </w:p>
        </w:tc>
        <w:tc>
          <w:tcPr>
            <w:tcW w:w="742" w:type="dxa"/>
            <w:tcBorders>
              <w:top w:val="nil"/>
              <w:left w:val="nil"/>
              <w:bottom w:val="nil"/>
              <w:right w:val="nil"/>
            </w:tcBorders>
            <w:shd w:val="clear" w:color="auto" w:fill="auto"/>
            <w:tcMar>
              <w:left w:w="43" w:type="dxa"/>
              <w:right w:w="43" w:type="dxa"/>
            </w:tcMar>
            <w:vAlign w:val="center"/>
            <w:hideMark/>
          </w:tcPr>
          <w:p w:rsidR="00DE130B" w:rsidRDefault="00DE130B" w:rsidP="00DE130B">
            <w:pPr>
              <w:jc w:val="right"/>
              <w:rPr>
                <w:rFonts w:ascii="Calibri" w:hAnsi="Calibri"/>
                <w:color w:val="000000"/>
                <w:sz w:val="22"/>
                <w:szCs w:val="22"/>
              </w:rPr>
            </w:pPr>
          </w:p>
        </w:tc>
        <w:tc>
          <w:tcPr>
            <w:tcW w:w="878" w:type="dxa"/>
            <w:tcBorders>
              <w:top w:val="nil"/>
              <w:left w:val="nil"/>
              <w:bottom w:val="nil"/>
              <w:right w:val="nil"/>
            </w:tcBorders>
            <w:shd w:val="clear" w:color="auto" w:fill="auto"/>
            <w:tcMar>
              <w:left w:w="43" w:type="dxa"/>
              <w:right w:w="43" w:type="dxa"/>
            </w:tcMar>
            <w:vAlign w:val="center"/>
            <w:hideMark/>
          </w:tcPr>
          <w:p w:rsidR="00DE130B" w:rsidRDefault="00DE130B" w:rsidP="00DE130B">
            <w:pPr>
              <w:jc w:val="right"/>
              <w:rPr>
                <w:rFonts w:ascii="Calibri" w:hAnsi="Calibri"/>
                <w:color w:val="000000"/>
                <w:sz w:val="22"/>
                <w:szCs w:val="22"/>
              </w:rPr>
            </w:pPr>
          </w:p>
        </w:tc>
      </w:tr>
      <w:tr w:rsidR="00DE130B" w:rsidRPr="0050187A" w:rsidTr="00DE130B">
        <w:trPr>
          <w:trHeight w:val="432"/>
        </w:trPr>
        <w:tc>
          <w:tcPr>
            <w:tcW w:w="1800" w:type="dxa"/>
            <w:tcBorders>
              <w:top w:val="nil"/>
              <w:left w:val="nil"/>
              <w:bottom w:val="single" w:sz="12" w:space="0" w:color="auto"/>
              <w:right w:val="nil"/>
            </w:tcBorders>
            <w:shd w:val="clear" w:color="auto" w:fill="auto"/>
            <w:vAlign w:val="center"/>
            <w:hideMark/>
          </w:tcPr>
          <w:p w:rsidR="00DE130B" w:rsidRPr="0050187A" w:rsidRDefault="00DE130B" w:rsidP="00DE130B">
            <w:pPr>
              <w:rPr>
                <w:b/>
                <w:bCs/>
                <w:color w:val="000000"/>
                <w:sz w:val="14"/>
                <w:szCs w:val="14"/>
              </w:rPr>
            </w:pPr>
            <w:r w:rsidRPr="0050187A">
              <w:rPr>
                <w:b/>
                <w:bCs/>
                <w:color w:val="000000"/>
                <w:sz w:val="14"/>
                <w:szCs w:val="14"/>
              </w:rPr>
              <w:t>All Deposits</w:t>
            </w:r>
          </w:p>
        </w:tc>
        <w:tc>
          <w:tcPr>
            <w:tcW w:w="900" w:type="dxa"/>
            <w:tcBorders>
              <w:top w:val="nil"/>
              <w:left w:val="nil"/>
              <w:bottom w:val="single" w:sz="12" w:space="0" w:color="auto"/>
              <w:right w:val="nil"/>
            </w:tcBorders>
            <w:shd w:val="clear" w:color="auto" w:fill="auto"/>
            <w:tcMar>
              <w:left w:w="43" w:type="dxa"/>
              <w:right w:w="43" w:type="dxa"/>
            </w:tcMar>
            <w:vAlign w:val="center"/>
            <w:hideMark/>
          </w:tcPr>
          <w:p w:rsidR="00DE130B" w:rsidRPr="0050187A" w:rsidRDefault="00DE130B" w:rsidP="00DE130B">
            <w:pPr>
              <w:jc w:val="right"/>
              <w:rPr>
                <w:b/>
                <w:bCs/>
                <w:color w:val="000000"/>
                <w:sz w:val="14"/>
                <w:szCs w:val="14"/>
              </w:rPr>
            </w:pPr>
            <w:r w:rsidRPr="0050187A">
              <w:rPr>
                <w:b/>
                <w:bCs/>
                <w:color w:val="000000"/>
                <w:sz w:val="14"/>
                <w:szCs w:val="14"/>
              </w:rPr>
              <w:t>43,372,840</w:t>
            </w:r>
          </w:p>
        </w:tc>
        <w:tc>
          <w:tcPr>
            <w:tcW w:w="918" w:type="dxa"/>
            <w:tcBorders>
              <w:top w:val="nil"/>
              <w:left w:val="nil"/>
              <w:bottom w:val="single" w:sz="12" w:space="0" w:color="auto"/>
              <w:right w:val="nil"/>
            </w:tcBorders>
            <w:shd w:val="clear" w:color="auto" w:fill="auto"/>
            <w:tcMar>
              <w:left w:w="43" w:type="dxa"/>
              <w:right w:w="43" w:type="dxa"/>
            </w:tcMar>
            <w:vAlign w:val="center"/>
            <w:hideMark/>
          </w:tcPr>
          <w:p w:rsidR="00DE130B" w:rsidRPr="0050187A" w:rsidRDefault="00DE130B" w:rsidP="00DE130B">
            <w:pPr>
              <w:jc w:val="right"/>
              <w:rPr>
                <w:b/>
                <w:bCs/>
                <w:color w:val="000000"/>
                <w:sz w:val="14"/>
                <w:szCs w:val="14"/>
              </w:rPr>
            </w:pPr>
            <w:r w:rsidRPr="0050187A">
              <w:rPr>
                <w:b/>
                <w:bCs/>
                <w:color w:val="000000"/>
                <w:sz w:val="14"/>
                <w:szCs w:val="14"/>
              </w:rPr>
              <w:t>9,409,879.7</w:t>
            </w:r>
          </w:p>
        </w:tc>
        <w:tc>
          <w:tcPr>
            <w:tcW w:w="916" w:type="dxa"/>
            <w:tcBorders>
              <w:top w:val="nil"/>
              <w:left w:val="nil"/>
              <w:bottom w:val="single" w:sz="12" w:space="0" w:color="auto"/>
              <w:right w:val="nil"/>
            </w:tcBorders>
            <w:shd w:val="clear" w:color="auto" w:fill="auto"/>
            <w:tcMar>
              <w:left w:w="43" w:type="dxa"/>
              <w:right w:w="43" w:type="dxa"/>
            </w:tcMar>
            <w:vAlign w:val="center"/>
            <w:hideMark/>
          </w:tcPr>
          <w:p w:rsidR="00DE130B" w:rsidRPr="0050187A" w:rsidRDefault="00DE130B" w:rsidP="00DE130B">
            <w:pPr>
              <w:jc w:val="right"/>
              <w:rPr>
                <w:b/>
                <w:bCs/>
                <w:color w:val="000000"/>
                <w:sz w:val="14"/>
                <w:szCs w:val="14"/>
              </w:rPr>
            </w:pPr>
            <w:r w:rsidRPr="0050187A">
              <w:rPr>
                <w:b/>
                <w:bCs/>
                <w:color w:val="000000"/>
                <w:sz w:val="14"/>
                <w:szCs w:val="14"/>
              </w:rPr>
              <w:t>45,018,774</w:t>
            </w:r>
          </w:p>
        </w:tc>
        <w:tc>
          <w:tcPr>
            <w:tcW w:w="794" w:type="dxa"/>
            <w:tcBorders>
              <w:top w:val="nil"/>
              <w:left w:val="nil"/>
              <w:bottom w:val="single" w:sz="12" w:space="0" w:color="auto"/>
              <w:right w:val="nil"/>
            </w:tcBorders>
            <w:shd w:val="clear" w:color="auto" w:fill="auto"/>
            <w:tcMar>
              <w:left w:w="43" w:type="dxa"/>
              <w:right w:w="43" w:type="dxa"/>
            </w:tcMar>
            <w:vAlign w:val="center"/>
            <w:hideMark/>
          </w:tcPr>
          <w:p w:rsidR="00DE130B" w:rsidRPr="0050187A" w:rsidRDefault="00DE130B" w:rsidP="00DE130B">
            <w:pPr>
              <w:jc w:val="right"/>
              <w:rPr>
                <w:b/>
                <w:bCs/>
                <w:color w:val="000000"/>
                <w:sz w:val="14"/>
                <w:szCs w:val="14"/>
              </w:rPr>
            </w:pPr>
            <w:r w:rsidRPr="0050187A">
              <w:rPr>
                <w:b/>
                <w:bCs/>
                <w:color w:val="000000"/>
                <w:sz w:val="14"/>
                <w:szCs w:val="14"/>
              </w:rPr>
              <w:t>10,157,657.0</w:t>
            </w:r>
          </w:p>
        </w:tc>
        <w:tc>
          <w:tcPr>
            <w:tcW w:w="858" w:type="dxa"/>
            <w:tcBorders>
              <w:top w:val="nil"/>
              <w:left w:val="nil"/>
              <w:bottom w:val="single" w:sz="12" w:space="0" w:color="auto"/>
              <w:right w:val="nil"/>
            </w:tcBorders>
            <w:shd w:val="clear" w:color="auto" w:fill="auto"/>
            <w:tcMar>
              <w:left w:w="43" w:type="dxa"/>
              <w:right w:w="43" w:type="dxa"/>
            </w:tcMar>
            <w:vAlign w:val="center"/>
            <w:hideMark/>
          </w:tcPr>
          <w:p w:rsidR="00DE130B" w:rsidRDefault="00DE130B" w:rsidP="00DE130B">
            <w:pPr>
              <w:jc w:val="right"/>
              <w:rPr>
                <w:b/>
                <w:bCs/>
                <w:color w:val="000000"/>
                <w:sz w:val="14"/>
                <w:szCs w:val="14"/>
              </w:rPr>
            </w:pPr>
            <w:r>
              <w:rPr>
                <w:b/>
                <w:bCs/>
                <w:color w:val="000000"/>
                <w:sz w:val="14"/>
                <w:szCs w:val="14"/>
              </w:rPr>
              <w:t>46,491,242</w:t>
            </w:r>
          </w:p>
        </w:tc>
        <w:tc>
          <w:tcPr>
            <w:tcW w:w="846" w:type="dxa"/>
            <w:tcBorders>
              <w:top w:val="nil"/>
              <w:left w:val="nil"/>
              <w:bottom w:val="single" w:sz="12" w:space="0" w:color="auto"/>
              <w:right w:val="nil"/>
            </w:tcBorders>
            <w:shd w:val="clear" w:color="auto" w:fill="auto"/>
            <w:tcMar>
              <w:left w:w="43" w:type="dxa"/>
              <w:right w:w="43" w:type="dxa"/>
            </w:tcMar>
            <w:vAlign w:val="center"/>
            <w:hideMark/>
          </w:tcPr>
          <w:p w:rsidR="00DE130B" w:rsidRDefault="00DE130B" w:rsidP="00DE130B">
            <w:pPr>
              <w:jc w:val="right"/>
              <w:rPr>
                <w:b/>
                <w:bCs/>
                <w:color w:val="000000"/>
                <w:sz w:val="14"/>
                <w:szCs w:val="14"/>
              </w:rPr>
            </w:pPr>
            <w:r>
              <w:rPr>
                <w:b/>
                <w:bCs/>
                <w:color w:val="000000"/>
                <w:sz w:val="14"/>
                <w:szCs w:val="14"/>
              </w:rPr>
              <w:t>10,841,258.4</w:t>
            </w:r>
          </w:p>
        </w:tc>
        <w:tc>
          <w:tcPr>
            <w:tcW w:w="806" w:type="dxa"/>
            <w:gridSpan w:val="2"/>
            <w:tcBorders>
              <w:top w:val="nil"/>
              <w:left w:val="nil"/>
              <w:bottom w:val="single" w:sz="12" w:space="0" w:color="auto"/>
              <w:right w:val="nil"/>
            </w:tcBorders>
            <w:shd w:val="clear" w:color="auto" w:fill="auto"/>
            <w:tcMar>
              <w:left w:w="43" w:type="dxa"/>
              <w:right w:w="43" w:type="dxa"/>
            </w:tcMar>
            <w:vAlign w:val="center"/>
            <w:hideMark/>
          </w:tcPr>
          <w:p w:rsidR="00DE130B" w:rsidRDefault="00DE130B" w:rsidP="00DE130B">
            <w:pPr>
              <w:jc w:val="right"/>
              <w:rPr>
                <w:b/>
                <w:bCs/>
                <w:color w:val="000000"/>
                <w:sz w:val="14"/>
                <w:szCs w:val="14"/>
              </w:rPr>
            </w:pPr>
            <w:r>
              <w:rPr>
                <w:b/>
                <w:bCs/>
                <w:color w:val="000000"/>
                <w:sz w:val="14"/>
                <w:szCs w:val="14"/>
              </w:rPr>
              <w:t>49,006,112</w:t>
            </w:r>
          </w:p>
        </w:tc>
        <w:tc>
          <w:tcPr>
            <w:tcW w:w="910" w:type="dxa"/>
            <w:tcBorders>
              <w:top w:val="nil"/>
              <w:left w:val="nil"/>
              <w:bottom w:val="single" w:sz="12" w:space="0" w:color="auto"/>
              <w:right w:val="nil"/>
            </w:tcBorders>
            <w:shd w:val="clear" w:color="auto" w:fill="auto"/>
            <w:tcMar>
              <w:left w:w="43" w:type="dxa"/>
              <w:right w:w="43" w:type="dxa"/>
            </w:tcMar>
            <w:vAlign w:val="center"/>
            <w:hideMark/>
          </w:tcPr>
          <w:p w:rsidR="00DE130B" w:rsidRDefault="00DE130B" w:rsidP="00DE130B">
            <w:pPr>
              <w:jc w:val="right"/>
              <w:rPr>
                <w:b/>
                <w:bCs/>
                <w:color w:val="000000"/>
                <w:sz w:val="14"/>
                <w:szCs w:val="14"/>
              </w:rPr>
            </w:pPr>
            <w:r>
              <w:rPr>
                <w:b/>
                <w:bCs/>
                <w:color w:val="000000"/>
                <w:sz w:val="14"/>
                <w:szCs w:val="14"/>
              </w:rPr>
              <w:t>11,592,100.6</w:t>
            </w:r>
          </w:p>
        </w:tc>
        <w:tc>
          <w:tcPr>
            <w:tcW w:w="742" w:type="dxa"/>
            <w:tcBorders>
              <w:top w:val="nil"/>
              <w:left w:val="nil"/>
              <w:bottom w:val="single" w:sz="12" w:space="0" w:color="auto"/>
              <w:right w:val="nil"/>
            </w:tcBorders>
            <w:shd w:val="clear" w:color="auto" w:fill="auto"/>
            <w:tcMar>
              <w:left w:w="43" w:type="dxa"/>
              <w:right w:w="43" w:type="dxa"/>
            </w:tcMar>
            <w:vAlign w:val="center"/>
            <w:hideMark/>
          </w:tcPr>
          <w:p w:rsidR="00DE130B" w:rsidRDefault="00DE130B" w:rsidP="00DE130B">
            <w:pPr>
              <w:jc w:val="right"/>
              <w:rPr>
                <w:b/>
                <w:bCs/>
                <w:color w:val="000000"/>
                <w:sz w:val="14"/>
                <w:szCs w:val="14"/>
              </w:rPr>
            </w:pPr>
            <w:r>
              <w:rPr>
                <w:b/>
                <w:bCs/>
                <w:color w:val="000000"/>
                <w:sz w:val="14"/>
                <w:szCs w:val="14"/>
              </w:rPr>
              <w:t>50,565,334</w:t>
            </w:r>
          </w:p>
        </w:tc>
        <w:tc>
          <w:tcPr>
            <w:tcW w:w="878" w:type="dxa"/>
            <w:tcBorders>
              <w:top w:val="nil"/>
              <w:left w:val="nil"/>
              <w:bottom w:val="single" w:sz="12" w:space="0" w:color="auto"/>
              <w:right w:val="nil"/>
            </w:tcBorders>
            <w:shd w:val="clear" w:color="auto" w:fill="auto"/>
            <w:tcMar>
              <w:left w:w="43" w:type="dxa"/>
              <w:right w:w="43" w:type="dxa"/>
            </w:tcMar>
            <w:vAlign w:val="center"/>
            <w:hideMark/>
          </w:tcPr>
          <w:p w:rsidR="00DE130B" w:rsidRDefault="00DE130B" w:rsidP="00DE130B">
            <w:pPr>
              <w:jc w:val="right"/>
              <w:rPr>
                <w:b/>
                <w:bCs/>
                <w:color w:val="000000"/>
                <w:sz w:val="14"/>
                <w:szCs w:val="14"/>
              </w:rPr>
            </w:pPr>
            <w:r>
              <w:rPr>
                <w:b/>
                <w:bCs/>
                <w:color w:val="000000"/>
                <w:sz w:val="14"/>
                <w:szCs w:val="14"/>
              </w:rPr>
              <w:t>11,946,893.0</w:t>
            </w:r>
          </w:p>
        </w:tc>
      </w:tr>
      <w:tr w:rsidR="00DE130B" w:rsidRPr="0050187A" w:rsidTr="006066CD">
        <w:trPr>
          <w:trHeight w:val="315"/>
        </w:trPr>
        <w:tc>
          <w:tcPr>
            <w:tcW w:w="10368" w:type="dxa"/>
            <w:gridSpan w:val="12"/>
            <w:tcBorders>
              <w:top w:val="nil"/>
              <w:left w:val="nil"/>
              <w:bottom w:val="nil"/>
              <w:right w:val="nil"/>
            </w:tcBorders>
            <w:shd w:val="clear" w:color="auto" w:fill="auto"/>
            <w:noWrap/>
            <w:hideMark/>
          </w:tcPr>
          <w:p w:rsidR="00DE130B" w:rsidRPr="0050187A" w:rsidRDefault="00DE130B" w:rsidP="00DE130B">
            <w:pPr>
              <w:rPr>
                <w:rFonts w:ascii="Calibri" w:hAnsi="Calibri"/>
                <w:color w:val="000000"/>
                <w:sz w:val="14"/>
                <w:szCs w:val="14"/>
              </w:rPr>
            </w:pPr>
            <w:r w:rsidRPr="0050187A">
              <w:rPr>
                <w:color w:val="000000"/>
                <w:sz w:val="14"/>
                <w:szCs w:val="14"/>
              </w:rPr>
              <w:t>Note:  Accounts in Numbers.</w:t>
            </w:r>
            <w:r w:rsidRPr="00B863BF">
              <w:rPr>
                <w:sz w:val="14"/>
                <w:szCs w:val="14"/>
              </w:rPr>
              <w:t xml:space="preserve"> </w:t>
            </w:r>
            <w:r>
              <w:rPr>
                <w:sz w:val="14"/>
                <w:szCs w:val="14"/>
              </w:rPr>
              <w:t xml:space="preserve">                                                                                                                                                         </w:t>
            </w:r>
            <w:r w:rsidRPr="00B863BF">
              <w:rPr>
                <w:sz w:val="14"/>
                <w:szCs w:val="14"/>
              </w:rPr>
              <w:t>Source: Statistics &amp; Data Warehouse Department, SBP</w:t>
            </w:r>
          </w:p>
        </w:tc>
      </w:tr>
      <w:tr w:rsidR="00DE130B" w:rsidRPr="00C36588" w:rsidTr="006066CD">
        <w:trPr>
          <w:trHeight w:val="315"/>
        </w:trPr>
        <w:tc>
          <w:tcPr>
            <w:tcW w:w="10368" w:type="dxa"/>
            <w:gridSpan w:val="12"/>
            <w:tcBorders>
              <w:top w:val="nil"/>
              <w:left w:val="nil"/>
              <w:bottom w:val="nil"/>
              <w:right w:val="nil"/>
            </w:tcBorders>
            <w:shd w:val="clear" w:color="auto" w:fill="auto"/>
            <w:hideMark/>
          </w:tcPr>
          <w:p w:rsidR="00DE130B" w:rsidRPr="00C36588" w:rsidRDefault="00DE130B" w:rsidP="00DE130B">
            <w:pPr>
              <w:rPr>
                <w:color w:val="000000"/>
                <w:sz w:val="16"/>
                <w:szCs w:val="16"/>
              </w:rPr>
            </w:pPr>
          </w:p>
        </w:tc>
      </w:tr>
    </w:tbl>
    <w:p w:rsidR="005126F4" w:rsidRDefault="005126F4" w:rsidP="005126F4">
      <w:pPr>
        <w:pStyle w:val="Footer"/>
        <w:tabs>
          <w:tab w:val="clear" w:pos="4320"/>
          <w:tab w:val="clear" w:pos="8640"/>
        </w:tabs>
        <w:rPr>
          <w:sz w:val="16"/>
        </w:rPr>
      </w:pPr>
    </w:p>
    <w:p w:rsidR="00B23A95" w:rsidRDefault="00B23A95" w:rsidP="005126F4">
      <w:pPr>
        <w:pStyle w:val="Footer"/>
        <w:tabs>
          <w:tab w:val="clear" w:pos="4320"/>
          <w:tab w:val="clear" w:pos="8640"/>
        </w:tabs>
        <w:rPr>
          <w:sz w:val="16"/>
        </w:rPr>
      </w:pPr>
    </w:p>
    <w:p w:rsidR="00803DD1" w:rsidRDefault="00803DD1" w:rsidP="00803DD1">
      <w:pPr>
        <w:pStyle w:val="Footer"/>
        <w:tabs>
          <w:tab w:val="clear" w:pos="4320"/>
          <w:tab w:val="clear" w:pos="8640"/>
        </w:tabs>
      </w:pPr>
    </w:p>
    <w:p w:rsidR="0050187A" w:rsidRDefault="0050187A" w:rsidP="00803DD1">
      <w:pPr>
        <w:pStyle w:val="Footer"/>
        <w:tabs>
          <w:tab w:val="clear" w:pos="4320"/>
          <w:tab w:val="clear" w:pos="8640"/>
        </w:tabs>
      </w:pPr>
    </w:p>
    <w:p w:rsidR="0050187A" w:rsidRDefault="0050187A" w:rsidP="00803DD1">
      <w:pPr>
        <w:pStyle w:val="Footer"/>
        <w:tabs>
          <w:tab w:val="clear" w:pos="4320"/>
          <w:tab w:val="clear" w:pos="8640"/>
        </w:tabs>
      </w:pPr>
    </w:p>
    <w:p w:rsidR="0050187A" w:rsidRDefault="0050187A" w:rsidP="00803DD1">
      <w:pPr>
        <w:pStyle w:val="Footer"/>
        <w:tabs>
          <w:tab w:val="clear" w:pos="4320"/>
          <w:tab w:val="clear" w:pos="8640"/>
        </w:tabs>
      </w:pPr>
    </w:p>
    <w:p w:rsidR="0050187A" w:rsidRDefault="0050187A" w:rsidP="00803DD1">
      <w:pPr>
        <w:pStyle w:val="Footer"/>
        <w:tabs>
          <w:tab w:val="clear" w:pos="4320"/>
          <w:tab w:val="clear" w:pos="8640"/>
        </w:tabs>
      </w:pPr>
    </w:p>
    <w:p w:rsidR="0050187A" w:rsidRDefault="0050187A" w:rsidP="00803DD1">
      <w:pPr>
        <w:pStyle w:val="Footer"/>
        <w:tabs>
          <w:tab w:val="clear" w:pos="4320"/>
          <w:tab w:val="clear" w:pos="8640"/>
        </w:tabs>
      </w:pPr>
    </w:p>
    <w:p w:rsidR="0050187A" w:rsidRDefault="0050187A" w:rsidP="00803DD1">
      <w:pPr>
        <w:pStyle w:val="Footer"/>
        <w:tabs>
          <w:tab w:val="clear" w:pos="4320"/>
          <w:tab w:val="clear" w:pos="8640"/>
        </w:tabs>
      </w:pPr>
    </w:p>
    <w:p w:rsidR="0050187A" w:rsidRDefault="0050187A" w:rsidP="00803DD1">
      <w:pPr>
        <w:pStyle w:val="Footer"/>
        <w:tabs>
          <w:tab w:val="clear" w:pos="4320"/>
          <w:tab w:val="clear" w:pos="8640"/>
        </w:tabs>
      </w:pPr>
    </w:p>
    <w:p w:rsidR="0050187A" w:rsidRDefault="0050187A" w:rsidP="00803DD1">
      <w:pPr>
        <w:pStyle w:val="Footer"/>
        <w:tabs>
          <w:tab w:val="clear" w:pos="4320"/>
          <w:tab w:val="clear" w:pos="8640"/>
        </w:tabs>
      </w:pPr>
    </w:p>
    <w:p w:rsidR="0050187A" w:rsidRDefault="0050187A" w:rsidP="00803DD1">
      <w:pPr>
        <w:pStyle w:val="Footer"/>
        <w:tabs>
          <w:tab w:val="clear" w:pos="4320"/>
          <w:tab w:val="clear" w:pos="8640"/>
        </w:tabs>
      </w:pPr>
    </w:p>
    <w:p w:rsidR="0050187A" w:rsidRDefault="0050187A" w:rsidP="00803DD1">
      <w:pPr>
        <w:pStyle w:val="Footer"/>
        <w:tabs>
          <w:tab w:val="clear" w:pos="4320"/>
          <w:tab w:val="clear" w:pos="8640"/>
        </w:tabs>
      </w:pPr>
    </w:p>
    <w:p w:rsidR="0050187A" w:rsidRDefault="0050187A" w:rsidP="00803DD1">
      <w:pPr>
        <w:pStyle w:val="Footer"/>
        <w:tabs>
          <w:tab w:val="clear" w:pos="4320"/>
          <w:tab w:val="clear" w:pos="8640"/>
        </w:tabs>
      </w:pPr>
    </w:p>
    <w:p w:rsidR="0050187A" w:rsidRDefault="0050187A" w:rsidP="00803DD1">
      <w:pPr>
        <w:pStyle w:val="Footer"/>
        <w:tabs>
          <w:tab w:val="clear" w:pos="4320"/>
          <w:tab w:val="clear" w:pos="8640"/>
        </w:tabs>
      </w:pPr>
    </w:p>
    <w:p w:rsidR="0050187A" w:rsidRDefault="0050187A" w:rsidP="00803DD1">
      <w:pPr>
        <w:pStyle w:val="Footer"/>
        <w:tabs>
          <w:tab w:val="clear" w:pos="4320"/>
          <w:tab w:val="clear" w:pos="8640"/>
        </w:tabs>
      </w:pPr>
    </w:p>
    <w:p w:rsidR="0050187A" w:rsidRDefault="0050187A" w:rsidP="00803DD1">
      <w:pPr>
        <w:pStyle w:val="Footer"/>
        <w:tabs>
          <w:tab w:val="clear" w:pos="4320"/>
          <w:tab w:val="clear" w:pos="8640"/>
        </w:tabs>
      </w:pPr>
    </w:p>
    <w:p w:rsidR="0050187A" w:rsidRDefault="0050187A" w:rsidP="00803DD1">
      <w:pPr>
        <w:pStyle w:val="Footer"/>
        <w:tabs>
          <w:tab w:val="clear" w:pos="4320"/>
          <w:tab w:val="clear" w:pos="8640"/>
        </w:tabs>
      </w:pPr>
    </w:p>
    <w:p w:rsidR="0050187A" w:rsidRDefault="0050187A" w:rsidP="00803DD1">
      <w:pPr>
        <w:pStyle w:val="Footer"/>
        <w:tabs>
          <w:tab w:val="clear" w:pos="4320"/>
          <w:tab w:val="clear" w:pos="8640"/>
        </w:tabs>
      </w:pPr>
    </w:p>
    <w:p w:rsidR="0050187A" w:rsidRDefault="0050187A" w:rsidP="00803DD1">
      <w:pPr>
        <w:pStyle w:val="Footer"/>
        <w:tabs>
          <w:tab w:val="clear" w:pos="4320"/>
          <w:tab w:val="clear" w:pos="8640"/>
        </w:tabs>
      </w:pPr>
    </w:p>
    <w:p w:rsidR="0050187A" w:rsidRDefault="0050187A" w:rsidP="00803DD1">
      <w:pPr>
        <w:pStyle w:val="Footer"/>
        <w:tabs>
          <w:tab w:val="clear" w:pos="4320"/>
          <w:tab w:val="clear" w:pos="8640"/>
        </w:tabs>
      </w:pPr>
    </w:p>
    <w:p w:rsidR="0050187A" w:rsidRDefault="0050187A" w:rsidP="00803DD1">
      <w:pPr>
        <w:pStyle w:val="Footer"/>
        <w:tabs>
          <w:tab w:val="clear" w:pos="4320"/>
          <w:tab w:val="clear" w:pos="8640"/>
        </w:tabs>
      </w:pPr>
    </w:p>
    <w:p w:rsidR="006066CD" w:rsidRPr="00FF55B1" w:rsidRDefault="006066CD" w:rsidP="00803DD1">
      <w:pPr>
        <w:pStyle w:val="Footer"/>
        <w:tabs>
          <w:tab w:val="clear" w:pos="4320"/>
          <w:tab w:val="clear" w:pos="8640"/>
        </w:tabs>
      </w:pPr>
    </w:p>
    <w:tbl>
      <w:tblPr>
        <w:tblW w:w="10209" w:type="dxa"/>
        <w:tblInd w:w="93" w:type="dxa"/>
        <w:tblLook w:val="04A0"/>
      </w:tblPr>
      <w:tblGrid>
        <w:gridCol w:w="3435"/>
        <w:gridCol w:w="1015"/>
        <w:gridCol w:w="965"/>
        <w:gridCol w:w="990"/>
        <w:gridCol w:w="951"/>
        <w:gridCol w:w="951"/>
        <w:gridCol w:w="951"/>
        <w:gridCol w:w="951"/>
      </w:tblGrid>
      <w:tr w:rsidR="00803DD1" w:rsidRPr="00803DD1" w:rsidTr="005A7F64">
        <w:trPr>
          <w:trHeight w:val="405"/>
        </w:trPr>
        <w:tc>
          <w:tcPr>
            <w:tcW w:w="10209" w:type="dxa"/>
            <w:gridSpan w:val="8"/>
            <w:tcBorders>
              <w:top w:val="nil"/>
              <w:left w:val="nil"/>
              <w:bottom w:val="nil"/>
              <w:right w:val="nil"/>
            </w:tcBorders>
            <w:shd w:val="clear" w:color="auto" w:fill="auto"/>
            <w:hideMark/>
          </w:tcPr>
          <w:p w:rsidR="00803DD1" w:rsidRPr="00803DD1" w:rsidRDefault="00803DD1" w:rsidP="00803DD1">
            <w:pPr>
              <w:jc w:val="center"/>
              <w:rPr>
                <w:b/>
                <w:bCs/>
                <w:color w:val="000000"/>
                <w:sz w:val="28"/>
                <w:szCs w:val="28"/>
              </w:rPr>
            </w:pPr>
            <w:r w:rsidRPr="00803DD1">
              <w:rPr>
                <w:b/>
                <w:bCs/>
                <w:color w:val="000000"/>
                <w:sz w:val="28"/>
                <w:szCs w:val="28"/>
              </w:rPr>
              <w:lastRenderedPageBreak/>
              <w:t xml:space="preserve">3.3     Classification of Scheduled Banks' </w:t>
            </w:r>
            <w:r w:rsidRPr="00803DD1">
              <w:rPr>
                <w:color w:val="000000"/>
                <w:sz w:val="24"/>
                <w:szCs w:val="24"/>
              </w:rPr>
              <w:t xml:space="preserve">  </w:t>
            </w:r>
            <w:r w:rsidRPr="00803DD1">
              <w:rPr>
                <w:b/>
                <w:bCs/>
                <w:color w:val="000000"/>
                <w:sz w:val="28"/>
                <w:szCs w:val="28"/>
              </w:rPr>
              <w:t>Deposits</w:t>
            </w:r>
          </w:p>
        </w:tc>
      </w:tr>
      <w:tr w:rsidR="00803DD1" w:rsidRPr="00803DD1" w:rsidTr="005A7F64">
        <w:trPr>
          <w:trHeight w:val="375"/>
        </w:trPr>
        <w:tc>
          <w:tcPr>
            <w:tcW w:w="10209" w:type="dxa"/>
            <w:gridSpan w:val="8"/>
            <w:tcBorders>
              <w:top w:val="nil"/>
              <w:left w:val="nil"/>
              <w:bottom w:val="nil"/>
              <w:right w:val="nil"/>
            </w:tcBorders>
            <w:shd w:val="clear" w:color="auto" w:fill="auto"/>
            <w:hideMark/>
          </w:tcPr>
          <w:p w:rsidR="00803DD1" w:rsidRPr="00803DD1" w:rsidRDefault="00803DD1" w:rsidP="00803DD1">
            <w:pPr>
              <w:jc w:val="center"/>
              <w:rPr>
                <w:b/>
                <w:bCs/>
                <w:color w:val="000000"/>
                <w:sz w:val="28"/>
                <w:szCs w:val="28"/>
              </w:rPr>
            </w:pPr>
            <w:r w:rsidRPr="00803DD1">
              <w:rPr>
                <w:b/>
                <w:bCs/>
                <w:color w:val="000000"/>
                <w:sz w:val="28"/>
                <w:szCs w:val="28"/>
              </w:rPr>
              <w:t>by Category of Deposit Holders</w:t>
            </w:r>
          </w:p>
        </w:tc>
      </w:tr>
      <w:tr w:rsidR="00803DD1" w:rsidRPr="00803DD1" w:rsidTr="005A7F64">
        <w:trPr>
          <w:trHeight w:val="315"/>
        </w:trPr>
        <w:tc>
          <w:tcPr>
            <w:tcW w:w="10209" w:type="dxa"/>
            <w:gridSpan w:val="8"/>
            <w:tcBorders>
              <w:top w:val="nil"/>
              <w:left w:val="nil"/>
              <w:bottom w:val="nil"/>
              <w:right w:val="nil"/>
            </w:tcBorders>
            <w:shd w:val="clear" w:color="auto" w:fill="auto"/>
            <w:vAlign w:val="bottom"/>
            <w:hideMark/>
          </w:tcPr>
          <w:p w:rsidR="00803DD1" w:rsidRPr="00803DD1" w:rsidRDefault="00803DD1" w:rsidP="00803DD1">
            <w:pPr>
              <w:jc w:val="right"/>
              <w:rPr>
                <w:color w:val="000000"/>
                <w:sz w:val="14"/>
                <w:szCs w:val="14"/>
              </w:rPr>
            </w:pPr>
            <w:r w:rsidRPr="00803DD1">
              <w:rPr>
                <w:color w:val="000000"/>
                <w:sz w:val="14"/>
                <w:szCs w:val="14"/>
              </w:rPr>
              <w:t>(End of Period: Million Rupees)</w:t>
            </w:r>
          </w:p>
        </w:tc>
      </w:tr>
      <w:tr w:rsidR="00F77FF2" w:rsidRPr="00803DD1" w:rsidTr="005A7F64">
        <w:trPr>
          <w:trHeight w:val="195"/>
        </w:trPr>
        <w:tc>
          <w:tcPr>
            <w:tcW w:w="3435" w:type="dxa"/>
            <w:vMerge w:val="restart"/>
            <w:tcBorders>
              <w:top w:val="single" w:sz="12" w:space="0" w:color="000000"/>
              <w:left w:val="nil"/>
              <w:bottom w:val="single" w:sz="12" w:space="0" w:color="000000"/>
              <w:right w:val="single" w:sz="4" w:space="0" w:color="auto"/>
            </w:tcBorders>
            <w:shd w:val="clear" w:color="auto" w:fill="auto"/>
            <w:noWrap/>
            <w:vAlign w:val="center"/>
            <w:hideMark/>
          </w:tcPr>
          <w:p w:rsidR="00F77FF2" w:rsidRPr="00803DD1" w:rsidRDefault="00F77FF2" w:rsidP="00782F0D">
            <w:pPr>
              <w:jc w:val="center"/>
              <w:rPr>
                <w:b/>
                <w:bCs/>
                <w:color w:val="000000"/>
                <w:sz w:val="16"/>
                <w:szCs w:val="16"/>
              </w:rPr>
            </w:pPr>
            <w:r w:rsidRPr="00803DD1">
              <w:rPr>
                <w:b/>
                <w:bCs/>
                <w:color w:val="000000"/>
                <w:sz w:val="16"/>
                <w:szCs w:val="16"/>
              </w:rPr>
              <w:t>CATEGORY  OF DEPOSIT HOLDERS</w:t>
            </w:r>
          </w:p>
        </w:tc>
        <w:tc>
          <w:tcPr>
            <w:tcW w:w="1015" w:type="dxa"/>
            <w:tcBorders>
              <w:top w:val="single" w:sz="12" w:space="0" w:color="000000"/>
              <w:left w:val="single" w:sz="4" w:space="0" w:color="auto"/>
              <w:bottom w:val="single" w:sz="4" w:space="0" w:color="auto"/>
              <w:right w:val="single" w:sz="4" w:space="0" w:color="auto"/>
            </w:tcBorders>
            <w:shd w:val="clear" w:color="auto" w:fill="auto"/>
            <w:vAlign w:val="center"/>
            <w:hideMark/>
          </w:tcPr>
          <w:p w:rsidR="00F77FF2" w:rsidRPr="00657151" w:rsidRDefault="00F77FF2" w:rsidP="00F77FF2">
            <w:pPr>
              <w:jc w:val="center"/>
              <w:rPr>
                <w:b/>
                <w:bCs/>
                <w:color w:val="000000"/>
                <w:sz w:val="16"/>
                <w:szCs w:val="16"/>
              </w:rPr>
            </w:pPr>
            <w:r w:rsidRPr="00657151">
              <w:rPr>
                <w:b/>
                <w:bCs/>
                <w:color w:val="000000"/>
                <w:sz w:val="16"/>
                <w:szCs w:val="16"/>
              </w:rPr>
              <w:t>2014</w:t>
            </w:r>
          </w:p>
        </w:tc>
        <w:tc>
          <w:tcPr>
            <w:tcW w:w="1955" w:type="dxa"/>
            <w:gridSpan w:val="2"/>
            <w:tcBorders>
              <w:top w:val="single" w:sz="12" w:space="0" w:color="000000"/>
              <w:left w:val="single" w:sz="4" w:space="0" w:color="auto"/>
              <w:bottom w:val="single" w:sz="4" w:space="0" w:color="auto"/>
              <w:right w:val="single" w:sz="4" w:space="0" w:color="auto"/>
            </w:tcBorders>
            <w:shd w:val="clear" w:color="auto" w:fill="auto"/>
            <w:noWrap/>
            <w:vAlign w:val="center"/>
            <w:hideMark/>
          </w:tcPr>
          <w:p w:rsidR="00F77FF2" w:rsidRPr="00657151" w:rsidRDefault="00F77FF2" w:rsidP="00F77FF2">
            <w:pPr>
              <w:jc w:val="center"/>
              <w:rPr>
                <w:b/>
                <w:bCs/>
                <w:color w:val="000000"/>
                <w:sz w:val="16"/>
                <w:szCs w:val="16"/>
              </w:rPr>
            </w:pPr>
            <w:r w:rsidRPr="00657151">
              <w:rPr>
                <w:b/>
                <w:bCs/>
                <w:color w:val="000000"/>
                <w:sz w:val="16"/>
                <w:szCs w:val="16"/>
              </w:rPr>
              <w:t>2015</w:t>
            </w:r>
          </w:p>
        </w:tc>
        <w:tc>
          <w:tcPr>
            <w:tcW w:w="1902" w:type="dxa"/>
            <w:gridSpan w:val="2"/>
            <w:tcBorders>
              <w:top w:val="single" w:sz="12" w:space="0" w:color="000000"/>
              <w:left w:val="single" w:sz="4" w:space="0" w:color="auto"/>
              <w:bottom w:val="single" w:sz="4" w:space="0" w:color="auto"/>
              <w:right w:val="single" w:sz="4" w:space="0" w:color="auto"/>
            </w:tcBorders>
            <w:shd w:val="clear" w:color="auto" w:fill="auto"/>
            <w:noWrap/>
            <w:vAlign w:val="center"/>
            <w:hideMark/>
          </w:tcPr>
          <w:p w:rsidR="00F77FF2" w:rsidRPr="00657151" w:rsidRDefault="00F77FF2" w:rsidP="00F77FF2">
            <w:pPr>
              <w:jc w:val="center"/>
              <w:rPr>
                <w:b/>
                <w:bCs/>
                <w:color w:val="000000"/>
                <w:sz w:val="16"/>
                <w:szCs w:val="16"/>
              </w:rPr>
            </w:pPr>
            <w:r w:rsidRPr="00657151">
              <w:rPr>
                <w:b/>
                <w:bCs/>
                <w:color w:val="000000"/>
                <w:sz w:val="16"/>
                <w:szCs w:val="16"/>
              </w:rPr>
              <w:t>2016</w:t>
            </w:r>
          </w:p>
        </w:tc>
        <w:tc>
          <w:tcPr>
            <w:tcW w:w="1902" w:type="dxa"/>
            <w:gridSpan w:val="2"/>
            <w:tcBorders>
              <w:top w:val="single" w:sz="12" w:space="0" w:color="000000"/>
              <w:left w:val="single" w:sz="4" w:space="0" w:color="auto"/>
              <w:bottom w:val="single" w:sz="4" w:space="0" w:color="auto"/>
              <w:right w:val="nil"/>
            </w:tcBorders>
            <w:shd w:val="clear" w:color="auto" w:fill="auto"/>
            <w:noWrap/>
            <w:vAlign w:val="center"/>
            <w:hideMark/>
          </w:tcPr>
          <w:p w:rsidR="00F77FF2" w:rsidRPr="00657151" w:rsidRDefault="00F77FF2" w:rsidP="00EC3357">
            <w:pPr>
              <w:jc w:val="center"/>
              <w:rPr>
                <w:b/>
                <w:bCs/>
                <w:color w:val="000000"/>
                <w:sz w:val="16"/>
                <w:szCs w:val="16"/>
              </w:rPr>
            </w:pPr>
            <w:r w:rsidRPr="00657151">
              <w:rPr>
                <w:b/>
                <w:bCs/>
                <w:color w:val="000000"/>
                <w:sz w:val="16"/>
                <w:szCs w:val="16"/>
              </w:rPr>
              <w:t>2017</w:t>
            </w:r>
          </w:p>
        </w:tc>
      </w:tr>
      <w:tr w:rsidR="005A7F64" w:rsidRPr="00803DD1" w:rsidTr="005A7F64">
        <w:trPr>
          <w:trHeight w:val="222"/>
        </w:trPr>
        <w:tc>
          <w:tcPr>
            <w:tcW w:w="3435" w:type="dxa"/>
            <w:vMerge/>
            <w:tcBorders>
              <w:top w:val="single" w:sz="12" w:space="0" w:color="000000"/>
              <w:left w:val="nil"/>
              <w:bottom w:val="single" w:sz="12" w:space="0" w:color="000000"/>
              <w:right w:val="single" w:sz="4" w:space="0" w:color="auto"/>
            </w:tcBorders>
            <w:vAlign w:val="center"/>
            <w:hideMark/>
          </w:tcPr>
          <w:p w:rsidR="005A7F64" w:rsidRPr="00803DD1" w:rsidRDefault="005A7F64" w:rsidP="00803DD1">
            <w:pPr>
              <w:rPr>
                <w:b/>
                <w:bCs/>
                <w:color w:val="000000"/>
                <w:sz w:val="16"/>
                <w:szCs w:val="16"/>
              </w:rPr>
            </w:pPr>
          </w:p>
        </w:tc>
        <w:tc>
          <w:tcPr>
            <w:tcW w:w="1015" w:type="dxa"/>
            <w:tcBorders>
              <w:top w:val="single" w:sz="4" w:space="0" w:color="auto"/>
              <w:left w:val="single" w:sz="4" w:space="0" w:color="auto"/>
              <w:bottom w:val="single" w:sz="12" w:space="0" w:color="000000"/>
              <w:right w:val="single" w:sz="4" w:space="0" w:color="auto"/>
            </w:tcBorders>
            <w:shd w:val="clear" w:color="auto" w:fill="auto"/>
            <w:noWrap/>
            <w:vAlign w:val="center"/>
            <w:hideMark/>
          </w:tcPr>
          <w:p w:rsidR="005A7F64" w:rsidRPr="00657151" w:rsidRDefault="005A7F64" w:rsidP="005A7F64">
            <w:pPr>
              <w:jc w:val="right"/>
              <w:rPr>
                <w:b/>
                <w:bCs/>
                <w:color w:val="000000"/>
                <w:sz w:val="14"/>
                <w:szCs w:val="14"/>
              </w:rPr>
            </w:pPr>
            <w:r w:rsidRPr="00657151">
              <w:rPr>
                <w:b/>
                <w:bCs/>
                <w:color w:val="000000"/>
                <w:sz w:val="14"/>
                <w:szCs w:val="14"/>
              </w:rPr>
              <w:t>Dec</w:t>
            </w:r>
          </w:p>
        </w:tc>
        <w:tc>
          <w:tcPr>
            <w:tcW w:w="965" w:type="dxa"/>
            <w:tcBorders>
              <w:top w:val="single" w:sz="4" w:space="0" w:color="auto"/>
              <w:left w:val="single" w:sz="4" w:space="0" w:color="auto"/>
              <w:bottom w:val="single" w:sz="12" w:space="0" w:color="000000"/>
            </w:tcBorders>
            <w:shd w:val="clear" w:color="auto" w:fill="auto"/>
            <w:noWrap/>
            <w:vAlign w:val="center"/>
            <w:hideMark/>
          </w:tcPr>
          <w:p w:rsidR="005A7F64" w:rsidRPr="00657151" w:rsidRDefault="005A7F64" w:rsidP="005A7F64">
            <w:pPr>
              <w:jc w:val="right"/>
              <w:rPr>
                <w:b/>
                <w:bCs/>
                <w:color w:val="000000"/>
                <w:sz w:val="14"/>
                <w:szCs w:val="14"/>
              </w:rPr>
            </w:pPr>
            <w:r w:rsidRPr="00657151">
              <w:rPr>
                <w:b/>
                <w:bCs/>
                <w:color w:val="000000"/>
                <w:sz w:val="14"/>
                <w:szCs w:val="14"/>
              </w:rPr>
              <w:t>Jun</w:t>
            </w:r>
          </w:p>
        </w:tc>
        <w:tc>
          <w:tcPr>
            <w:tcW w:w="990" w:type="dxa"/>
            <w:tcBorders>
              <w:top w:val="single" w:sz="4" w:space="0" w:color="auto"/>
              <w:bottom w:val="single" w:sz="12" w:space="0" w:color="000000"/>
              <w:right w:val="single" w:sz="4" w:space="0" w:color="auto"/>
            </w:tcBorders>
            <w:shd w:val="clear" w:color="auto" w:fill="auto"/>
            <w:noWrap/>
            <w:vAlign w:val="center"/>
            <w:hideMark/>
          </w:tcPr>
          <w:p w:rsidR="005A7F64" w:rsidRPr="00657151" w:rsidRDefault="005A7F64" w:rsidP="005A7F64">
            <w:pPr>
              <w:jc w:val="right"/>
              <w:rPr>
                <w:b/>
                <w:bCs/>
                <w:color w:val="000000"/>
                <w:sz w:val="14"/>
                <w:szCs w:val="14"/>
              </w:rPr>
            </w:pPr>
            <w:r w:rsidRPr="00657151">
              <w:rPr>
                <w:b/>
                <w:bCs/>
                <w:color w:val="000000"/>
                <w:sz w:val="14"/>
                <w:szCs w:val="14"/>
              </w:rPr>
              <w:t>Dec</w:t>
            </w:r>
          </w:p>
        </w:tc>
        <w:tc>
          <w:tcPr>
            <w:tcW w:w="951" w:type="dxa"/>
            <w:tcBorders>
              <w:top w:val="single" w:sz="4" w:space="0" w:color="auto"/>
              <w:left w:val="single" w:sz="4" w:space="0" w:color="auto"/>
              <w:bottom w:val="single" w:sz="12" w:space="0" w:color="000000"/>
            </w:tcBorders>
            <w:shd w:val="clear" w:color="auto" w:fill="auto"/>
            <w:noWrap/>
            <w:vAlign w:val="center"/>
            <w:hideMark/>
          </w:tcPr>
          <w:p w:rsidR="005A7F64" w:rsidRPr="00657151" w:rsidRDefault="005A7F64" w:rsidP="005A7F64">
            <w:pPr>
              <w:jc w:val="right"/>
              <w:rPr>
                <w:b/>
                <w:bCs/>
                <w:color w:val="000000"/>
                <w:sz w:val="14"/>
                <w:szCs w:val="14"/>
              </w:rPr>
            </w:pPr>
            <w:r w:rsidRPr="00657151">
              <w:rPr>
                <w:b/>
                <w:bCs/>
                <w:color w:val="000000"/>
                <w:sz w:val="14"/>
                <w:szCs w:val="14"/>
              </w:rPr>
              <w:t>Jun</w:t>
            </w:r>
          </w:p>
        </w:tc>
        <w:tc>
          <w:tcPr>
            <w:tcW w:w="951" w:type="dxa"/>
            <w:tcBorders>
              <w:top w:val="single" w:sz="4" w:space="0" w:color="auto"/>
              <w:bottom w:val="single" w:sz="12" w:space="0" w:color="000000"/>
              <w:right w:val="single" w:sz="4" w:space="0" w:color="auto"/>
            </w:tcBorders>
            <w:shd w:val="clear" w:color="auto" w:fill="auto"/>
            <w:noWrap/>
            <w:vAlign w:val="center"/>
            <w:hideMark/>
          </w:tcPr>
          <w:p w:rsidR="005A7F64" w:rsidRPr="00657151" w:rsidRDefault="005A7F64" w:rsidP="005A7F64">
            <w:pPr>
              <w:jc w:val="right"/>
              <w:rPr>
                <w:b/>
                <w:bCs/>
                <w:color w:val="000000"/>
                <w:sz w:val="14"/>
                <w:szCs w:val="14"/>
              </w:rPr>
            </w:pPr>
            <w:r w:rsidRPr="00657151">
              <w:rPr>
                <w:b/>
                <w:bCs/>
                <w:color w:val="000000"/>
                <w:sz w:val="14"/>
                <w:szCs w:val="14"/>
              </w:rPr>
              <w:t>Dec</w:t>
            </w:r>
          </w:p>
        </w:tc>
        <w:tc>
          <w:tcPr>
            <w:tcW w:w="951" w:type="dxa"/>
            <w:tcBorders>
              <w:top w:val="single" w:sz="4" w:space="0" w:color="auto"/>
              <w:left w:val="single" w:sz="4" w:space="0" w:color="auto"/>
              <w:bottom w:val="single" w:sz="12" w:space="0" w:color="000000"/>
            </w:tcBorders>
            <w:shd w:val="clear" w:color="auto" w:fill="auto"/>
            <w:noWrap/>
            <w:vAlign w:val="center"/>
            <w:hideMark/>
          </w:tcPr>
          <w:p w:rsidR="005A7F64" w:rsidRPr="00657151" w:rsidRDefault="005A7F64" w:rsidP="005A7F64">
            <w:pPr>
              <w:jc w:val="right"/>
              <w:rPr>
                <w:b/>
                <w:bCs/>
                <w:color w:val="000000"/>
                <w:sz w:val="14"/>
                <w:szCs w:val="14"/>
              </w:rPr>
            </w:pPr>
            <w:r w:rsidRPr="00657151">
              <w:rPr>
                <w:b/>
                <w:bCs/>
                <w:color w:val="000000"/>
                <w:sz w:val="14"/>
                <w:szCs w:val="14"/>
              </w:rPr>
              <w:t>Jun</w:t>
            </w:r>
          </w:p>
        </w:tc>
        <w:tc>
          <w:tcPr>
            <w:tcW w:w="951" w:type="dxa"/>
            <w:tcBorders>
              <w:top w:val="single" w:sz="4" w:space="0" w:color="auto"/>
              <w:bottom w:val="single" w:sz="12" w:space="0" w:color="000000"/>
              <w:right w:val="nil"/>
            </w:tcBorders>
            <w:shd w:val="clear" w:color="auto" w:fill="auto"/>
            <w:noWrap/>
            <w:vAlign w:val="center"/>
            <w:hideMark/>
          </w:tcPr>
          <w:p w:rsidR="005A7F64" w:rsidRPr="00657151" w:rsidRDefault="005A7F64" w:rsidP="00EC3357">
            <w:pPr>
              <w:jc w:val="right"/>
              <w:rPr>
                <w:b/>
                <w:bCs/>
                <w:color w:val="000000"/>
                <w:sz w:val="14"/>
                <w:szCs w:val="14"/>
              </w:rPr>
            </w:pPr>
            <w:r>
              <w:rPr>
                <w:b/>
                <w:bCs/>
                <w:color w:val="000000"/>
                <w:sz w:val="14"/>
                <w:szCs w:val="14"/>
              </w:rPr>
              <w:t>Dec</w:t>
            </w:r>
          </w:p>
        </w:tc>
      </w:tr>
      <w:tr w:rsidR="005A7F64" w:rsidRPr="00803DD1" w:rsidTr="005A7F64">
        <w:trPr>
          <w:trHeight w:val="216"/>
        </w:trPr>
        <w:tc>
          <w:tcPr>
            <w:tcW w:w="3435" w:type="dxa"/>
            <w:tcBorders>
              <w:top w:val="nil"/>
              <w:left w:val="nil"/>
              <w:bottom w:val="nil"/>
              <w:right w:val="nil"/>
            </w:tcBorders>
            <w:shd w:val="clear" w:color="auto" w:fill="auto"/>
            <w:noWrap/>
            <w:vAlign w:val="bottom"/>
            <w:hideMark/>
          </w:tcPr>
          <w:p w:rsidR="005A7F64" w:rsidRPr="00803DD1" w:rsidRDefault="005A7F64" w:rsidP="00803DD1">
            <w:pPr>
              <w:jc w:val="center"/>
              <w:rPr>
                <w:b/>
                <w:bCs/>
                <w:color w:val="000000"/>
                <w:sz w:val="16"/>
                <w:szCs w:val="16"/>
              </w:rPr>
            </w:pPr>
          </w:p>
        </w:tc>
        <w:tc>
          <w:tcPr>
            <w:tcW w:w="1015" w:type="dxa"/>
            <w:tcBorders>
              <w:top w:val="nil"/>
              <w:left w:val="nil"/>
              <w:bottom w:val="nil"/>
              <w:right w:val="nil"/>
            </w:tcBorders>
            <w:shd w:val="clear" w:color="auto" w:fill="auto"/>
            <w:noWrap/>
            <w:vAlign w:val="bottom"/>
            <w:hideMark/>
          </w:tcPr>
          <w:p w:rsidR="005A7F64" w:rsidRPr="00803DD1" w:rsidRDefault="005A7F64" w:rsidP="005A7F64">
            <w:pPr>
              <w:jc w:val="right"/>
              <w:rPr>
                <w:color w:val="000000"/>
                <w:sz w:val="13"/>
                <w:szCs w:val="13"/>
              </w:rPr>
            </w:pPr>
          </w:p>
        </w:tc>
        <w:tc>
          <w:tcPr>
            <w:tcW w:w="965" w:type="dxa"/>
            <w:tcBorders>
              <w:top w:val="nil"/>
              <w:left w:val="nil"/>
              <w:bottom w:val="nil"/>
              <w:right w:val="nil"/>
            </w:tcBorders>
            <w:shd w:val="clear" w:color="auto" w:fill="auto"/>
            <w:noWrap/>
            <w:vAlign w:val="bottom"/>
            <w:hideMark/>
          </w:tcPr>
          <w:p w:rsidR="005A7F64" w:rsidRPr="00803DD1" w:rsidRDefault="005A7F64" w:rsidP="005A7F64">
            <w:pPr>
              <w:jc w:val="right"/>
              <w:rPr>
                <w:color w:val="000000"/>
                <w:sz w:val="13"/>
                <w:szCs w:val="13"/>
              </w:rPr>
            </w:pPr>
          </w:p>
        </w:tc>
        <w:tc>
          <w:tcPr>
            <w:tcW w:w="990" w:type="dxa"/>
            <w:tcBorders>
              <w:top w:val="nil"/>
              <w:left w:val="nil"/>
              <w:bottom w:val="nil"/>
              <w:right w:val="nil"/>
            </w:tcBorders>
            <w:shd w:val="clear" w:color="auto" w:fill="auto"/>
            <w:noWrap/>
            <w:vAlign w:val="bottom"/>
            <w:hideMark/>
          </w:tcPr>
          <w:p w:rsidR="005A7F64" w:rsidRPr="00803DD1" w:rsidRDefault="005A7F64" w:rsidP="005A7F64">
            <w:pPr>
              <w:jc w:val="right"/>
              <w:rPr>
                <w:color w:val="000000"/>
                <w:sz w:val="13"/>
                <w:szCs w:val="13"/>
              </w:rPr>
            </w:pPr>
          </w:p>
        </w:tc>
        <w:tc>
          <w:tcPr>
            <w:tcW w:w="951" w:type="dxa"/>
            <w:tcBorders>
              <w:top w:val="nil"/>
              <w:left w:val="nil"/>
              <w:bottom w:val="nil"/>
              <w:right w:val="nil"/>
            </w:tcBorders>
            <w:shd w:val="clear" w:color="auto" w:fill="auto"/>
            <w:noWrap/>
            <w:hideMark/>
          </w:tcPr>
          <w:p w:rsidR="005A7F64" w:rsidRPr="00803DD1" w:rsidRDefault="005A7F64" w:rsidP="005A7F64">
            <w:pPr>
              <w:jc w:val="right"/>
              <w:rPr>
                <w:b/>
                <w:bCs/>
                <w:color w:val="000000"/>
                <w:sz w:val="16"/>
                <w:szCs w:val="16"/>
              </w:rPr>
            </w:pPr>
          </w:p>
        </w:tc>
        <w:tc>
          <w:tcPr>
            <w:tcW w:w="951" w:type="dxa"/>
            <w:tcBorders>
              <w:top w:val="nil"/>
              <w:left w:val="nil"/>
              <w:bottom w:val="nil"/>
              <w:right w:val="nil"/>
            </w:tcBorders>
            <w:shd w:val="clear" w:color="auto" w:fill="auto"/>
            <w:noWrap/>
            <w:hideMark/>
          </w:tcPr>
          <w:p w:rsidR="005A7F64" w:rsidRPr="00803DD1" w:rsidRDefault="005A7F64" w:rsidP="005A7F64">
            <w:pPr>
              <w:jc w:val="right"/>
              <w:rPr>
                <w:b/>
                <w:bCs/>
                <w:color w:val="000000"/>
                <w:sz w:val="16"/>
                <w:szCs w:val="16"/>
              </w:rPr>
            </w:pPr>
          </w:p>
        </w:tc>
        <w:tc>
          <w:tcPr>
            <w:tcW w:w="951" w:type="dxa"/>
            <w:tcBorders>
              <w:top w:val="nil"/>
              <w:left w:val="nil"/>
              <w:bottom w:val="nil"/>
              <w:right w:val="nil"/>
            </w:tcBorders>
            <w:shd w:val="clear" w:color="auto" w:fill="auto"/>
            <w:noWrap/>
            <w:hideMark/>
          </w:tcPr>
          <w:p w:rsidR="005A7F64" w:rsidRPr="00803DD1" w:rsidRDefault="005A7F64" w:rsidP="005A7F64">
            <w:pPr>
              <w:jc w:val="right"/>
              <w:rPr>
                <w:b/>
                <w:bCs/>
                <w:color w:val="000000"/>
                <w:sz w:val="16"/>
                <w:szCs w:val="16"/>
              </w:rPr>
            </w:pPr>
          </w:p>
        </w:tc>
        <w:tc>
          <w:tcPr>
            <w:tcW w:w="951" w:type="dxa"/>
            <w:tcBorders>
              <w:top w:val="nil"/>
              <w:left w:val="nil"/>
              <w:bottom w:val="nil"/>
              <w:right w:val="nil"/>
            </w:tcBorders>
            <w:shd w:val="clear" w:color="auto" w:fill="auto"/>
            <w:hideMark/>
          </w:tcPr>
          <w:p w:rsidR="005A7F64" w:rsidRPr="00803DD1" w:rsidRDefault="005A7F64" w:rsidP="00803DD1">
            <w:pPr>
              <w:jc w:val="right"/>
              <w:rPr>
                <w:b/>
                <w:bCs/>
                <w:color w:val="000000"/>
                <w:sz w:val="16"/>
                <w:szCs w:val="16"/>
              </w:rPr>
            </w:pPr>
          </w:p>
        </w:tc>
      </w:tr>
      <w:tr w:rsidR="00FD4769" w:rsidRPr="00803DD1" w:rsidTr="00FD4769">
        <w:trPr>
          <w:trHeight w:val="216"/>
        </w:trPr>
        <w:tc>
          <w:tcPr>
            <w:tcW w:w="3435" w:type="dxa"/>
            <w:tcBorders>
              <w:top w:val="nil"/>
              <w:left w:val="nil"/>
              <w:bottom w:val="nil"/>
              <w:right w:val="nil"/>
            </w:tcBorders>
            <w:shd w:val="clear" w:color="auto" w:fill="auto"/>
            <w:noWrap/>
            <w:vAlign w:val="center"/>
            <w:hideMark/>
          </w:tcPr>
          <w:p w:rsidR="00FD4769" w:rsidRPr="00803DD1" w:rsidRDefault="00FD4769" w:rsidP="00657151">
            <w:pPr>
              <w:rPr>
                <w:b/>
                <w:bCs/>
                <w:color w:val="000000"/>
                <w:sz w:val="13"/>
                <w:szCs w:val="13"/>
              </w:rPr>
            </w:pPr>
            <w:r w:rsidRPr="00803DD1">
              <w:rPr>
                <w:b/>
                <w:bCs/>
                <w:color w:val="000000"/>
                <w:sz w:val="13"/>
                <w:szCs w:val="13"/>
              </w:rPr>
              <w:t>A.  FOREIGN CONSTITUENTS:</w:t>
            </w:r>
          </w:p>
        </w:tc>
        <w:tc>
          <w:tcPr>
            <w:tcW w:w="1015" w:type="dxa"/>
            <w:tcBorders>
              <w:top w:val="nil"/>
              <w:left w:val="nil"/>
              <w:bottom w:val="nil"/>
              <w:right w:val="nil"/>
            </w:tcBorders>
            <w:shd w:val="clear" w:color="auto" w:fill="auto"/>
            <w:noWrap/>
            <w:vAlign w:val="center"/>
            <w:hideMark/>
          </w:tcPr>
          <w:p w:rsidR="00FD4769" w:rsidRPr="00657151" w:rsidRDefault="00FD4769" w:rsidP="005A7F64">
            <w:pPr>
              <w:jc w:val="right"/>
              <w:rPr>
                <w:b/>
                <w:bCs/>
                <w:color w:val="000000"/>
                <w:sz w:val="14"/>
                <w:szCs w:val="14"/>
              </w:rPr>
            </w:pPr>
            <w:r w:rsidRPr="00657151">
              <w:rPr>
                <w:b/>
                <w:bCs/>
                <w:color w:val="000000"/>
                <w:sz w:val="14"/>
                <w:szCs w:val="14"/>
              </w:rPr>
              <w:t>86,369.0</w:t>
            </w:r>
          </w:p>
        </w:tc>
        <w:tc>
          <w:tcPr>
            <w:tcW w:w="965" w:type="dxa"/>
            <w:tcBorders>
              <w:top w:val="nil"/>
              <w:left w:val="nil"/>
              <w:bottom w:val="nil"/>
              <w:right w:val="nil"/>
            </w:tcBorders>
            <w:shd w:val="clear" w:color="auto" w:fill="auto"/>
            <w:noWrap/>
            <w:vAlign w:val="center"/>
            <w:hideMark/>
          </w:tcPr>
          <w:p w:rsidR="00FD4769" w:rsidRPr="00657151" w:rsidRDefault="00FD4769" w:rsidP="005A7F64">
            <w:pPr>
              <w:jc w:val="right"/>
              <w:rPr>
                <w:b/>
                <w:bCs/>
                <w:color w:val="000000"/>
                <w:sz w:val="14"/>
                <w:szCs w:val="14"/>
              </w:rPr>
            </w:pPr>
            <w:r w:rsidRPr="00657151">
              <w:rPr>
                <w:b/>
                <w:bCs/>
                <w:color w:val="000000"/>
                <w:sz w:val="14"/>
                <w:szCs w:val="14"/>
              </w:rPr>
              <w:t>95,035.4</w:t>
            </w:r>
          </w:p>
        </w:tc>
        <w:tc>
          <w:tcPr>
            <w:tcW w:w="990" w:type="dxa"/>
            <w:tcBorders>
              <w:top w:val="nil"/>
              <w:left w:val="nil"/>
              <w:bottom w:val="nil"/>
              <w:right w:val="nil"/>
            </w:tcBorders>
            <w:shd w:val="clear" w:color="auto" w:fill="auto"/>
            <w:noWrap/>
            <w:vAlign w:val="center"/>
            <w:hideMark/>
          </w:tcPr>
          <w:p w:rsidR="00FD4769" w:rsidRPr="00657151" w:rsidRDefault="00FD4769" w:rsidP="005A7F64">
            <w:pPr>
              <w:jc w:val="right"/>
              <w:rPr>
                <w:b/>
                <w:bCs/>
                <w:color w:val="000000"/>
                <w:sz w:val="14"/>
                <w:szCs w:val="14"/>
              </w:rPr>
            </w:pPr>
            <w:r w:rsidRPr="00657151">
              <w:rPr>
                <w:b/>
                <w:bCs/>
                <w:color w:val="000000"/>
                <w:sz w:val="14"/>
                <w:szCs w:val="14"/>
              </w:rPr>
              <w:t>111,617.4</w:t>
            </w:r>
          </w:p>
        </w:tc>
        <w:tc>
          <w:tcPr>
            <w:tcW w:w="951" w:type="dxa"/>
            <w:tcBorders>
              <w:top w:val="nil"/>
              <w:left w:val="nil"/>
              <w:bottom w:val="nil"/>
              <w:right w:val="nil"/>
            </w:tcBorders>
            <w:shd w:val="clear" w:color="auto" w:fill="auto"/>
            <w:noWrap/>
            <w:vAlign w:val="center"/>
            <w:hideMark/>
          </w:tcPr>
          <w:p w:rsidR="00FD4769" w:rsidRPr="00657151" w:rsidRDefault="00FD4769" w:rsidP="005A7F64">
            <w:pPr>
              <w:jc w:val="right"/>
              <w:rPr>
                <w:b/>
                <w:bCs/>
                <w:color w:val="000000"/>
                <w:sz w:val="14"/>
                <w:szCs w:val="14"/>
              </w:rPr>
            </w:pPr>
            <w:r w:rsidRPr="00657151">
              <w:rPr>
                <w:b/>
                <w:bCs/>
                <w:color w:val="000000"/>
                <w:sz w:val="14"/>
                <w:szCs w:val="14"/>
              </w:rPr>
              <w:t>111,990.1</w:t>
            </w:r>
          </w:p>
        </w:tc>
        <w:tc>
          <w:tcPr>
            <w:tcW w:w="951" w:type="dxa"/>
            <w:tcBorders>
              <w:top w:val="nil"/>
              <w:left w:val="nil"/>
              <w:bottom w:val="nil"/>
              <w:right w:val="nil"/>
            </w:tcBorders>
            <w:shd w:val="clear" w:color="auto" w:fill="auto"/>
            <w:noWrap/>
            <w:vAlign w:val="center"/>
            <w:hideMark/>
          </w:tcPr>
          <w:p w:rsidR="00FD4769" w:rsidRDefault="00FD4769" w:rsidP="00FD4769">
            <w:pPr>
              <w:jc w:val="right"/>
              <w:rPr>
                <w:b/>
                <w:bCs/>
                <w:color w:val="000000"/>
                <w:sz w:val="14"/>
                <w:szCs w:val="14"/>
              </w:rPr>
            </w:pPr>
            <w:r>
              <w:rPr>
                <w:b/>
                <w:bCs/>
                <w:color w:val="000000"/>
                <w:sz w:val="14"/>
                <w:szCs w:val="14"/>
              </w:rPr>
              <w:t>112,132.7</w:t>
            </w:r>
          </w:p>
        </w:tc>
        <w:tc>
          <w:tcPr>
            <w:tcW w:w="951" w:type="dxa"/>
            <w:tcBorders>
              <w:top w:val="nil"/>
              <w:left w:val="nil"/>
              <w:bottom w:val="nil"/>
              <w:right w:val="nil"/>
            </w:tcBorders>
            <w:shd w:val="clear" w:color="auto" w:fill="auto"/>
            <w:noWrap/>
            <w:vAlign w:val="center"/>
            <w:hideMark/>
          </w:tcPr>
          <w:p w:rsidR="00FD4769" w:rsidRDefault="00FD4769" w:rsidP="00FD4769">
            <w:pPr>
              <w:jc w:val="right"/>
              <w:rPr>
                <w:b/>
                <w:bCs/>
                <w:color w:val="000000"/>
                <w:sz w:val="14"/>
                <w:szCs w:val="14"/>
              </w:rPr>
            </w:pPr>
            <w:r>
              <w:rPr>
                <w:b/>
                <w:bCs/>
                <w:color w:val="000000"/>
                <w:sz w:val="14"/>
                <w:szCs w:val="14"/>
              </w:rPr>
              <w:t>126,415.9</w:t>
            </w:r>
          </w:p>
        </w:tc>
        <w:tc>
          <w:tcPr>
            <w:tcW w:w="951" w:type="dxa"/>
            <w:tcBorders>
              <w:top w:val="nil"/>
              <w:left w:val="nil"/>
              <w:bottom w:val="nil"/>
              <w:right w:val="nil"/>
            </w:tcBorders>
            <w:shd w:val="clear" w:color="auto" w:fill="auto"/>
            <w:noWrap/>
            <w:vAlign w:val="center"/>
            <w:hideMark/>
          </w:tcPr>
          <w:p w:rsidR="00FD4769" w:rsidRDefault="00FD4769" w:rsidP="00FD4769">
            <w:pPr>
              <w:jc w:val="right"/>
              <w:rPr>
                <w:b/>
                <w:bCs/>
                <w:color w:val="000000"/>
                <w:sz w:val="14"/>
                <w:szCs w:val="14"/>
              </w:rPr>
            </w:pPr>
            <w:r>
              <w:rPr>
                <w:b/>
                <w:bCs/>
                <w:color w:val="000000"/>
                <w:sz w:val="14"/>
                <w:szCs w:val="14"/>
              </w:rPr>
              <w:t>135,522.0</w:t>
            </w:r>
          </w:p>
        </w:tc>
      </w:tr>
      <w:tr w:rsidR="00FD4769" w:rsidRPr="00803DD1" w:rsidTr="00FD4769">
        <w:trPr>
          <w:trHeight w:val="216"/>
        </w:trPr>
        <w:tc>
          <w:tcPr>
            <w:tcW w:w="3435" w:type="dxa"/>
            <w:tcBorders>
              <w:top w:val="nil"/>
              <w:left w:val="nil"/>
              <w:bottom w:val="nil"/>
              <w:right w:val="nil"/>
            </w:tcBorders>
            <w:shd w:val="clear" w:color="auto" w:fill="auto"/>
            <w:noWrap/>
            <w:vAlign w:val="center"/>
            <w:hideMark/>
          </w:tcPr>
          <w:p w:rsidR="00FD4769" w:rsidRPr="00803DD1" w:rsidRDefault="00FD4769" w:rsidP="00657151">
            <w:pPr>
              <w:rPr>
                <w:color w:val="000000"/>
                <w:sz w:val="14"/>
                <w:szCs w:val="14"/>
              </w:rPr>
            </w:pPr>
            <w:r w:rsidRPr="00803DD1">
              <w:rPr>
                <w:color w:val="000000"/>
                <w:sz w:val="14"/>
                <w:szCs w:val="14"/>
              </w:rPr>
              <w:t xml:space="preserve">    I.     Official</w:t>
            </w:r>
          </w:p>
        </w:tc>
        <w:tc>
          <w:tcPr>
            <w:tcW w:w="1015" w:type="dxa"/>
            <w:tcBorders>
              <w:top w:val="nil"/>
              <w:left w:val="nil"/>
              <w:bottom w:val="nil"/>
              <w:right w:val="nil"/>
            </w:tcBorders>
            <w:shd w:val="clear" w:color="auto" w:fill="auto"/>
            <w:noWrap/>
            <w:vAlign w:val="center"/>
            <w:hideMark/>
          </w:tcPr>
          <w:p w:rsidR="00FD4769" w:rsidRPr="00657151" w:rsidRDefault="00FD4769" w:rsidP="005A7F64">
            <w:pPr>
              <w:jc w:val="right"/>
              <w:rPr>
                <w:color w:val="000000"/>
                <w:sz w:val="14"/>
                <w:szCs w:val="14"/>
              </w:rPr>
            </w:pPr>
            <w:r w:rsidRPr="00657151">
              <w:rPr>
                <w:color w:val="000000"/>
                <w:sz w:val="14"/>
                <w:szCs w:val="14"/>
              </w:rPr>
              <w:t>12,755.8</w:t>
            </w:r>
          </w:p>
        </w:tc>
        <w:tc>
          <w:tcPr>
            <w:tcW w:w="965" w:type="dxa"/>
            <w:tcBorders>
              <w:top w:val="nil"/>
              <w:left w:val="nil"/>
              <w:bottom w:val="nil"/>
              <w:right w:val="nil"/>
            </w:tcBorders>
            <w:shd w:val="clear" w:color="auto" w:fill="auto"/>
            <w:noWrap/>
            <w:vAlign w:val="center"/>
            <w:hideMark/>
          </w:tcPr>
          <w:p w:rsidR="00FD4769" w:rsidRPr="00657151" w:rsidRDefault="00FD4769" w:rsidP="005A7F64">
            <w:pPr>
              <w:jc w:val="right"/>
              <w:rPr>
                <w:color w:val="000000"/>
                <w:sz w:val="14"/>
                <w:szCs w:val="14"/>
              </w:rPr>
            </w:pPr>
            <w:r w:rsidRPr="00657151">
              <w:rPr>
                <w:color w:val="000000"/>
                <w:sz w:val="14"/>
                <w:szCs w:val="14"/>
              </w:rPr>
              <w:t>14,747.2</w:t>
            </w:r>
          </w:p>
        </w:tc>
        <w:tc>
          <w:tcPr>
            <w:tcW w:w="990" w:type="dxa"/>
            <w:tcBorders>
              <w:top w:val="nil"/>
              <w:left w:val="nil"/>
              <w:bottom w:val="nil"/>
              <w:right w:val="nil"/>
            </w:tcBorders>
            <w:shd w:val="clear" w:color="auto" w:fill="auto"/>
            <w:noWrap/>
            <w:vAlign w:val="center"/>
            <w:hideMark/>
          </w:tcPr>
          <w:p w:rsidR="00FD4769" w:rsidRPr="00657151" w:rsidRDefault="00FD4769" w:rsidP="005A7F64">
            <w:pPr>
              <w:jc w:val="right"/>
              <w:rPr>
                <w:color w:val="000000"/>
                <w:sz w:val="14"/>
                <w:szCs w:val="14"/>
              </w:rPr>
            </w:pPr>
            <w:r w:rsidRPr="00657151">
              <w:rPr>
                <w:color w:val="000000"/>
                <w:sz w:val="14"/>
                <w:szCs w:val="14"/>
              </w:rPr>
              <w:t>15,298.4</w:t>
            </w:r>
          </w:p>
        </w:tc>
        <w:tc>
          <w:tcPr>
            <w:tcW w:w="951" w:type="dxa"/>
            <w:tcBorders>
              <w:top w:val="nil"/>
              <w:left w:val="nil"/>
              <w:bottom w:val="nil"/>
              <w:right w:val="nil"/>
            </w:tcBorders>
            <w:shd w:val="clear" w:color="auto" w:fill="auto"/>
            <w:noWrap/>
            <w:vAlign w:val="center"/>
            <w:hideMark/>
          </w:tcPr>
          <w:p w:rsidR="00FD4769" w:rsidRPr="00657151" w:rsidRDefault="00FD4769" w:rsidP="005A7F64">
            <w:pPr>
              <w:jc w:val="right"/>
              <w:rPr>
                <w:color w:val="000000"/>
                <w:sz w:val="14"/>
                <w:szCs w:val="14"/>
              </w:rPr>
            </w:pPr>
            <w:r w:rsidRPr="00657151">
              <w:rPr>
                <w:color w:val="000000"/>
                <w:sz w:val="14"/>
                <w:szCs w:val="14"/>
              </w:rPr>
              <w:t>17,335.5</w:t>
            </w:r>
          </w:p>
        </w:tc>
        <w:tc>
          <w:tcPr>
            <w:tcW w:w="951" w:type="dxa"/>
            <w:tcBorders>
              <w:top w:val="nil"/>
              <w:left w:val="nil"/>
              <w:bottom w:val="nil"/>
              <w:right w:val="nil"/>
            </w:tcBorders>
            <w:shd w:val="clear" w:color="auto" w:fill="auto"/>
            <w:noWrap/>
            <w:vAlign w:val="center"/>
            <w:hideMark/>
          </w:tcPr>
          <w:p w:rsidR="00FD4769" w:rsidRDefault="00FD4769" w:rsidP="00FD4769">
            <w:pPr>
              <w:jc w:val="right"/>
              <w:rPr>
                <w:color w:val="000000"/>
                <w:sz w:val="14"/>
                <w:szCs w:val="14"/>
              </w:rPr>
            </w:pPr>
            <w:r>
              <w:rPr>
                <w:color w:val="000000"/>
                <w:sz w:val="14"/>
                <w:szCs w:val="14"/>
              </w:rPr>
              <w:t>17,549.5</w:t>
            </w:r>
          </w:p>
        </w:tc>
        <w:tc>
          <w:tcPr>
            <w:tcW w:w="951" w:type="dxa"/>
            <w:tcBorders>
              <w:top w:val="nil"/>
              <w:left w:val="nil"/>
              <w:bottom w:val="nil"/>
              <w:right w:val="nil"/>
            </w:tcBorders>
            <w:shd w:val="clear" w:color="auto" w:fill="auto"/>
            <w:noWrap/>
            <w:vAlign w:val="center"/>
            <w:hideMark/>
          </w:tcPr>
          <w:p w:rsidR="00FD4769" w:rsidRDefault="00FD4769" w:rsidP="00FD4769">
            <w:pPr>
              <w:jc w:val="right"/>
              <w:rPr>
                <w:color w:val="000000"/>
                <w:sz w:val="14"/>
                <w:szCs w:val="14"/>
              </w:rPr>
            </w:pPr>
            <w:r>
              <w:rPr>
                <w:color w:val="000000"/>
                <w:sz w:val="14"/>
                <w:szCs w:val="14"/>
              </w:rPr>
              <w:t>18,912.8</w:t>
            </w:r>
          </w:p>
        </w:tc>
        <w:tc>
          <w:tcPr>
            <w:tcW w:w="951" w:type="dxa"/>
            <w:tcBorders>
              <w:top w:val="nil"/>
              <w:left w:val="nil"/>
              <w:bottom w:val="nil"/>
              <w:right w:val="nil"/>
            </w:tcBorders>
            <w:shd w:val="clear" w:color="auto" w:fill="auto"/>
            <w:noWrap/>
            <w:vAlign w:val="center"/>
            <w:hideMark/>
          </w:tcPr>
          <w:p w:rsidR="00FD4769" w:rsidRDefault="00FD4769" w:rsidP="00FD4769">
            <w:pPr>
              <w:jc w:val="right"/>
              <w:rPr>
                <w:color w:val="000000"/>
                <w:sz w:val="14"/>
                <w:szCs w:val="14"/>
              </w:rPr>
            </w:pPr>
            <w:r>
              <w:rPr>
                <w:color w:val="000000"/>
                <w:sz w:val="14"/>
                <w:szCs w:val="14"/>
              </w:rPr>
              <w:t>20,438.4</w:t>
            </w:r>
          </w:p>
        </w:tc>
      </w:tr>
      <w:tr w:rsidR="00FD4769" w:rsidRPr="00803DD1" w:rsidTr="00FD4769">
        <w:trPr>
          <w:trHeight w:val="216"/>
        </w:trPr>
        <w:tc>
          <w:tcPr>
            <w:tcW w:w="3435" w:type="dxa"/>
            <w:tcBorders>
              <w:top w:val="nil"/>
              <w:left w:val="nil"/>
              <w:bottom w:val="nil"/>
              <w:right w:val="nil"/>
            </w:tcBorders>
            <w:shd w:val="clear" w:color="auto" w:fill="auto"/>
            <w:noWrap/>
            <w:vAlign w:val="center"/>
            <w:hideMark/>
          </w:tcPr>
          <w:p w:rsidR="00FD4769" w:rsidRPr="00803DD1" w:rsidRDefault="00FD4769" w:rsidP="00657151">
            <w:pPr>
              <w:rPr>
                <w:color w:val="000000"/>
                <w:sz w:val="14"/>
                <w:szCs w:val="14"/>
              </w:rPr>
            </w:pPr>
            <w:r w:rsidRPr="00803DD1">
              <w:rPr>
                <w:color w:val="000000"/>
                <w:sz w:val="14"/>
                <w:szCs w:val="14"/>
              </w:rPr>
              <w:t xml:space="preserve">   II.     Business</w:t>
            </w:r>
          </w:p>
        </w:tc>
        <w:tc>
          <w:tcPr>
            <w:tcW w:w="1015" w:type="dxa"/>
            <w:tcBorders>
              <w:top w:val="nil"/>
              <w:left w:val="nil"/>
              <w:bottom w:val="nil"/>
              <w:right w:val="nil"/>
            </w:tcBorders>
            <w:shd w:val="clear" w:color="auto" w:fill="auto"/>
            <w:noWrap/>
            <w:vAlign w:val="center"/>
            <w:hideMark/>
          </w:tcPr>
          <w:p w:rsidR="00FD4769" w:rsidRPr="00657151" w:rsidRDefault="00FD4769" w:rsidP="005A7F64">
            <w:pPr>
              <w:jc w:val="right"/>
              <w:rPr>
                <w:color w:val="000000"/>
                <w:sz w:val="14"/>
                <w:szCs w:val="14"/>
              </w:rPr>
            </w:pPr>
            <w:r w:rsidRPr="00657151">
              <w:rPr>
                <w:color w:val="000000"/>
                <w:sz w:val="14"/>
                <w:szCs w:val="14"/>
              </w:rPr>
              <w:t>40,181.5</w:t>
            </w:r>
          </w:p>
        </w:tc>
        <w:tc>
          <w:tcPr>
            <w:tcW w:w="965" w:type="dxa"/>
            <w:tcBorders>
              <w:top w:val="nil"/>
              <w:left w:val="nil"/>
              <w:bottom w:val="nil"/>
              <w:right w:val="nil"/>
            </w:tcBorders>
            <w:shd w:val="clear" w:color="auto" w:fill="auto"/>
            <w:noWrap/>
            <w:vAlign w:val="center"/>
            <w:hideMark/>
          </w:tcPr>
          <w:p w:rsidR="00FD4769" w:rsidRPr="00657151" w:rsidRDefault="00FD4769" w:rsidP="005A7F64">
            <w:pPr>
              <w:jc w:val="right"/>
              <w:rPr>
                <w:color w:val="000000"/>
                <w:sz w:val="14"/>
                <w:szCs w:val="14"/>
              </w:rPr>
            </w:pPr>
            <w:r w:rsidRPr="00657151">
              <w:rPr>
                <w:color w:val="000000"/>
                <w:sz w:val="14"/>
                <w:szCs w:val="14"/>
              </w:rPr>
              <w:t>46,718.2</w:t>
            </w:r>
          </w:p>
        </w:tc>
        <w:tc>
          <w:tcPr>
            <w:tcW w:w="990" w:type="dxa"/>
            <w:tcBorders>
              <w:top w:val="nil"/>
              <w:left w:val="nil"/>
              <w:bottom w:val="nil"/>
              <w:right w:val="nil"/>
            </w:tcBorders>
            <w:shd w:val="clear" w:color="auto" w:fill="auto"/>
            <w:noWrap/>
            <w:vAlign w:val="center"/>
            <w:hideMark/>
          </w:tcPr>
          <w:p w:rsidR="00FD4769" w:rsidRPr="00657151" w:rsidRDefault="00FD4769" w:rsidP="005A7F64">
            <w:pPr>
              <w:jc w:val="right"/>
              <w:rPr>
                <w:color w:val="000000"/>
                <w:sz w:val="14"/>
                <w:szCs w:val="14"/>
              </w:rPr>
            </w:pPr>
            <w:r w:rsidRPr="00657151">
              <w:rPr>
                <w:color w:val="000000"/>
                <w:sz w:val="14"/>
                <w:szCs w:val="14"/>
              </w:rPr>
              <w:t>52,085.7</w:t>
            </w:r>
          </w:p>
        </w:tc>
        <w:tc>
          <w:tcPr>
            <w:tcW w:w="951" w:type="dxa"/>
            <w:tcBorders>
              <w:top w:val="nil"/>
              <w:left w:val="nil"/>
              <w:bottom w:val="nil"/>
              <w:right w:val="nil"/>
            </w:tcBorders>
            <w:shd w:val="clear" w:color="auto" w:fill="auto"/>
            <w:noWrap/>
            <w:vAlign w:val="center"/>
            <w:hideMark/>
          </w:tcPr>
          <w:p w:rsidR="00FD4769" w:rsidRPr="00657151" w:rsidRDefault="00FD4769" w:rsidP="005A7F64">
            <w:pPr>
              <w:jc w:val="right"/>
              <w:rPr>
                <w:color w:val="000000"/>
                <w:sz w:val="14"/>
                <w:szCs w:val="14"/>
              </w:rPr>
            </w:pPr>
            <w:r w:rsidRPr="00657151">
              <w:rPr>
                <w:color w:val="000000"/>
                <w:sz w:val="14"/>
                <w:szCs w:val="14"/>
              </w:rPr>
              <w:t>51,543.7</w:t>
            </w:r>
          </w:p>
        </w:tc>
        <w:tc>
          <w:tcPr>
            <w:tcW w:w="951" w:type="dxa"/>
            <w:tcBorders>
              <w:top w:val="nil"/>
              <w:left w:val="nil"/>
              <w:bottom w:val="nil"/>
              <w:right w:val="nil"/>
            </w:tcBorders>
            <w:shd w:val="clear" w:color="auto" w:fill="auto"/>
            <w:noWrap/>
            <w:vAlign w:val="center"/>
            <w:hideMark/>
          </w:tcPr>
          <w:p w:rsidR="00FD4769" w:rsidRDefault="00FD4769" w:rsidP="00FD4769">
            <w:pPr>
              <w:jc w:val="right"/>
              <w:rPr>
                <w:color w:val="000000"/>
                <w:sz w:val="14"/>
                <w:szCs w:val="14"/>
              </w:rPr>
            </w:pPr>
            <w:r>
              <w:rPr>
                <w:color w:val="000000"/>
                <w:sz w:val="14"/>
                <w:szCs w:val="14"/>
              </w:rPr>
              <w:t>54,678.7</w:t>
            </w:r>
          </w:p>
        </w:tc>
        <w:tc>
          <w:tcPr>
            <w:tcW w:w="951" w:type="dxa"/>
            <w:tcBorders>
              <w:top w:val="nil"/>
              <w:left w:val="nil"/>
              <w:bottom w:val="nil"/>
              <w:right w:val="nil"/>
            </w:tcBorders>
            <w:shd w:val="clear" w:color="auto" w:fill="auto"/>
            <w:noWrap/>
            <w:vAlign w:val="center"/>
            <w:hideMark/>
          </w:tcPr>
          <w:p w:rsidR="00FD4769" w:rsidRDefault="00FD4769" w:rsidP="00FD4769">
            <w:pPr>
              <w:jc w:val="right"/>
              <w:rPr>
                <w:color w:val="000000"/>
                <w:sz w:val="14"/>
                <w:szCs w:val="14"/>
              </w:rPr>
            </w:pPr>
            <w:r>
              <w:rPr>
                <w:color w:val="000000"/>
                <w:sz w:val="14"/>
                <w:szCs w:val="14"/>
              </w:rPr>
              <w:t>57,669.0</w:t>
            </w:r>
          </w:p>
        </w:tc>
        <w:tc>
          <w:tcPr>
            <w:tcW w:w="951" w:type="dxa"/>
            <w:tcBorders>
              <w:top w:val="nil"/>
              <w:left w:val="nil"/>
              <w:bottom w:val="nil"/>
              <w:right w:val="nil"/>
            </w:tcBorders>
            <w:shd w:val="clear" w:color="auto" w:fill="auto"/>
            <w:noWrap/>
            <w:vAlign w:val="center"/>
            <w:hideMark/>
          </w:tcPr>
          <w:p w:rsidR="00FD4769" w:rsidRDefault="00FD4769" w:rsidP="00FD4769">
            <w:pPr>
              <w:jc w:val="right"/>
              <w:rPr>
                <w:color w:val="000000"/>
                <w:sz w:val="14"/>
                <w:szCs w:val="14"/>
              </w:rPr>
            </w:pPr>
            <w:r>
              <w:rPr>
                <w:color w:val="000000"/>
                <w:sz w:val="14"/>
                <w:szCs w:val="14"/>
              </w:rPr>
              <w:t>63,157.0</w:t>
            </w:r>
          </w:p>
        </w:tc>
      </w:tr>
      <w:tr w:rsidR="00FD4769" w:rsidRPr="00803DD1" w:rsidTr="00FD4769">
        <w:trPr>
          <w:trHeight w:val="216"/>
        </w:trPr>
        <w:tc>
          <w:tcPr>
            <w:tcW w:w="3435" w:type="dxa"/>
            <w:tcBorders>
              <w:top w:val="nil"/>
              <w:left w:val="nil"/>
              <w:bottom w:val="nil"/>
              <w:right w:val="nil"/>
            </w:tcBorders>
            <w:shd w:val="clear" w:color="auto" w:fill="auto"/>
            <w:noWrap/>
            <w:vAlign w:val="center"/>
            <w:hideMark/>
          </w:tcPr>
          <w:p w:rsidR="00FD4769" w:rsidRPr="00803DD1" w:rsidRDefault="00FD4769" w:rsidP="00657151">
            <w:pPr>
              <w:rPr>
                <w:color w:val="000000"/>
                <w:sz w:val="14"/>
                <w:szCs w:val="14"/>
              </w:rPr>
            </w:pPr>
            <w:r w:rsidRPr="00803DD1">
              <w:rPr>
                <w:color w:val="000000"/>
                <w:sz w:val="14"/>
                <w:szCs w:val="14"/>
              </w:rPr>
              <w:t xml:space="preserve">  III.     Personal</w:t>
            </w:r>
          </w:p>
        </w:tc>
        <w:tc>
          <w:tcPr>
            <w:tcW w:w="1015" w:type="dxa"/>
            <w:tcBorders>
              <w:top w:val="nil"/>
              <w:left w:val="nil"/>
              <w:bottom w:val="nil"/>
              <w:right w:val="nil"/>
            </w:tcBorders>
            <w:shd w:val="clear" w:color="auto" w:fill="auto"/>
            <w:noWrap/>
            <w:vAlign w:val="center"/>
            <w:hideMark/>
          </w:tcPr>
          <w:p w:rsidR="00FD4769" w:rsidRPr="00657151" w:rsidRDefault="00FD4769" w:rsidP="005A7F64">
            <w:pPr>
              <w:jc w:val="right"/>
              <w:rPr>
                <w:color w:val="000000"/>
                <w:sz w:val="14"/>
                <w:szCs w:val="14"/>
              </w:rPr>
            </w:pPr>
            <w:r w:rsidRPr="00657151">
              <w:rPr>
                <w:color w:val="000000"/>
                <w:sz w:val="14"/>
                <w:szCs w:val="14"/>
              </w:rPr>
              <w:t>33,431.6</w:t>
            </w:r>
          </w:p>
        </w:tc>
        <w:tc>
          <w:tcPr>
            <w:tcW w:w="965" w:type="dxa"/>
            <w:tcBorders>
              <w:top w:val="nil"/>
              <w:left w:val="nil"/>
              <w:bottom w:val="nil"/>
              <w:right w:val="nil"/>
            </w:tcBorders>
            <w:shd w:val="clear" w:color="auto" w:fill="auto"/>
            <w:noWrap/>
            <w:vAlign w:val="center"/>
            <w:hideMark/>
          </w:tcPr>
          <w:p w:rsidR="00FD4769" w:rsidRPr="00657151" w:rsidRDefault="00FD4769" w:rsidP="005A7F64">
            <w:pPr>
              <w:jc w:val="right"/>
              <w:rPr>
                <w:color w:val="000000"/>
                <w:sz w:val="14"/>
                <w:szCs w:val="14"/>
              </w:rPr>
            </w:pPr>
            <w:r w:rsidRPr="00657151">
              <w:rPr>
                <w:color w:val="000000"/>
                <w:sz w:val="14"/>
                <w:szCs w:val="14"/>
              </w:rPr>
              <w:t>33,570.0</w:t>
            </w:r>
          </w:p>
        </w:tc>
        <w:tc>
          <w:tcPr>
            <w:tcW w:w="990" w:type="dxa"/>
            <w:tcBorders>
              <w:top w:val="nil"/>
              <w:left w:val="nil"/>
              <w:bottom w:val="nil"/>
              <w:right w:val="nil"/>
            </w:tcBorders>
            <w:shd w:val="clear" w:color="auto" w:fill="auto"/>
            <w:noWrap/>
            <w:vAlign w:val="center"/>
            <w:hideMark/>
          </w:tcPr>
          <w:p w:rsidR="00FD4769" w:rsidRPr="00657151" w:rsidRDefault="00FD4769" w:rsidP="005A7F64">
            <w:pPr>
              <w:jc w:val="right"/>
              <w:rPr>
                <w:color w:val="000000"/>
                <w:sz w:val="14"/>
                <w:szCs w:val="14"/>
              </w:rPr>
            </w:pPr>
            <w:r w:rsidRPr="00657151">
              <w:rPr>
                <w:color w:val="000000"/>
                <w:sz w:val="14"/>
                <w:szCs w:val="14"/>
              </w:rPr>
              <w:t>44,233.4</w:t>
            </w:r>
          </w:p>
        </w:tc>
        <w:tc>
          <w:tcPr>
            <w:tcW w:w="951" w:type="dxa"/>
            <w:tcBorders>
              <w:top w:val="nil"/>
              <w:left w:val="nil"/>
              <w:bottom w:val="nil"/>
              <w:right w:val="nil"/>
            </w:tcBorders>
            <w:shd w:val="clear" w:color="auto" w:fill="auto"/>
            <w:noWrap/>
            <w:vAlign w:val="center"/>
            <w:hideMark/>
          </w:tcPr>
          <w:p w:rsidR="00FD4769" w:rsidRPr="00657151" w:rsidRDefault="00FD4769" w:rsidP="005A7F64">
            <w:pPr>
              <w:jc w:val="right"/>
              <w:rPr>
                <w:color w:val="000000"/>
                <w:sz w:val="14"/>
                <w:szCs w:val="14"/>
              </w:rPr>
            </w:pPr>
            <w:r w:rsidRPr="00657151">
              <w:rPr>
                <w:color w:val="000000"/>
                <w:sz w:val="14"/>
                <w:szCs w:val="14"/>
              </w:rPr>
              <w:t>43,110.9</w:t>
            </w:r>
          </w:p>
        </w:tc>
        <w:tc>
          <w:tcPr>
            <w:tcW w:w="951" w:type="dxa"/>
            <w:tcBorders>
              <w:top w:val="nil"/>
              <w:left w:val="nil"/>
              <w:bottom w:val="nil"/>
              <w:right w:val="nil"/>
            </w:tcBorders>
            <w:shd w:val="clear" w:color="auto" w:fill="auto"/>
            <w:noWrap/>
            <w:vAlign w:val="center"/>
            <w:hideMark/>
          </w:tcPr>
          <w:p w:rsidR="00FD4769" w:rsidRDefault="00FD4769" w:rsidP="00FD4769">
            <w:pPr>
              <w:jc w:val="right"/>
              <w:rPr>
                <w:color w:val="000000"/>
                <w:sz w:val="14"/>
                <w:szCs w:val="14"/>
              </w:rPr>
            </w:pPr>
            <w:r>
              <w:rPr>
                <w:color w:val="000000"/>
                <w:sz w:val="14"/>
                <w:szCs w:val="14"/>
              </w:rPr>
              <w:t>39,904.4</w:t>
            </w:r>
          </w:p>
        </w:tc>
        <w:tc>
          <w:tcPr>
            <w:tcW w:w="951" w:type="dxa"/>
            <w:tcBorders>
              <w:top w:val="nil"/>
              <w:left w:val="nil"/>
              <w:bottom w:val="nil"/>
              <w:right w:val="nil"/>
            </w:tcBorders>
            <w:shd w:val="clear" w:color="auto" w:fill="auto"/>
            <w:noWrap/>
            <w:vAlign w:val="center"/>
            <w:hideMark/>
          </w:tcPr>
          <w:p w:rsidR="00FD4769" w:rsidRDefault="00FD4769" w:rsidP="00FD4769">
            <w:pPr>
              <w:jc w:val="right"/>
              <w:rPr>
                <w:color w:val="000000"/>
                <w:sz w:val="14"/>
                <w:szCs w:val="14"/>
              </w:rPr>
            </w:pPr>
            <w:r>
              <w:rPr>
                <w:color w:val="000000"/>
                <w:sz w:val="14"/>
                <w:szCs w:val="14"/>
              </w:rPr>
              <w:t>49,834.1</w:t>
            </w:r>
          </w:p>
        </w:tc>
        <w:tc>
          <w:tcPr>
            <w:tcW w:w="951" w:type="dxa"/>
            <w:tcBorders>
              <w:top w:val="nil"/>
              <w:left w:val="nil"/>
              <w:bottom w:val="nil"/>
              <w:right w:val="nil"/>
            </w:tcBorders>
            <w:shd w:val="clear" w:color="auto" w:fill="auto"/>
            <w:noWrap/>
            <w:vAlign w:val="center"/>
            <w:hideMark/>
          </w:tcPr>
          <w:p w:rsidR="00FD4769" w:rsidRDefault="00FD4769" w:rsidP="00FD4769">
            <w:pPr>
              <w:jc w:val="right"/>
              <w:rPr>
                <w:color w:val="000000"/>
                <w:sz w:val="14"/>
                <w:szCs w:val="14"/>
              </w:rPr>
            </w:pPr>
            <w:r>
              <w:rPr>
                <w:color w:val="000000"/>
                <w:sz w:val="14"/>
                <w:szCs w:val="14"/>
              </w:rPr>
              <w:t>51,926.6</w:t>
            </w:r>
          </w:p>
        </w:tc>
      </w:tr>
      <w:tr w:rsidR="00FD4769" w:rsidRPr="00803DD1" w:rsidTr="00FD4769">
        <w:trPr>
          <w:trHeight w:val="216"/>
        </w:trPr>
        <w:tc>
          <w:tcPr>
            <w:tcW w:w="3435" w:type="dxa"/>
            <w:tcBorders>
              <w:top w:val="nil"/>
              <w:left w:val="nil"/>
              <w:bottom w:val="nil"/>
              <w:right w:val="nil"/>
            </w:tcBorders>
            <w:shd w:val="clear" w:color="auto" w:fill="auto"/>
            <w:noWrap/>
            <w:vAlign w:val="center"/>
            <w:hideMark/>
          </w:tcPr>
          <w:p w:rsidR="00FD4769" w:rsidRPr="00803DD1" w:rsidRDefault="00FD4769" w:rsidP="00657151">
            <w:pPr>
              <w:rPr>
                <w:b/>
                <w:bCs/>
                <w:color w:val="000000"/>
                <w:sz w:val="13"/>
                <w:szCs w:val="13"/>
              </w:rPr>
            </w:pPr>
            <w:r w:rsidRPr="00803DD1">
              <w:rPr>
                <w:b/>
                <w:bCs/>
                <w:color w:val="000000"/>
                <w:sz w:val="13"/>
                <w:szCs w:val="13"/>
              </w:rPr>
              <w:t>B.  DOMESTIC CONSTITUENTS :</w:t>
            </w:r>
          </w:p>
        </w:tc>
        <w:tc>
          <w:tcPr>
            <w:tcW w:w="1015" w:type="dxa"/>
            <w:tcBorders>
              <w:top w:val="nil"/>
              <w:left w:val="nil"/>
              <w:bottom w:val="nil"/>
              <w:right w:val="nil"/>
            </w:tcBorders>
            <w:shd w:val="clear" w:color="auto" w:fill="auto"/>
            <w:noWrap/>
            <w:vAlign w:val="center"/>
            <w:hideMark/>
          </w:tcPr>
          <w:p w:rsidR="00FD4769" w:rsidRPr="00657151" w:rsidRDefault="00FD4769" w:rsidP="005A7F64">
            <w:pPr>
              <w:jc w:val="right"/>
              <w:rPr>
                <w:b/>
                <w:bCs/>
                <w:color w:val="000000"/>
                <w:sz w:val="14"/>
                <w:szCs w:val="14"/>
              </w:rPr>
            </w:pPr>
            <w:r w:rsidRPr="00657151">
              <w:rPr>
                <w:b/>
                <w:bCs/>
                <w:color w:val="000000"/>
                <w:sz w:val="14"/>
                <w:szCs w:val="14"/>
              </w:rPr>
              <w:t>8,316,984.0</w:t>
            </w:r>
          </w:p>
        </w:tc>
        <w:tc>
          <w:tcPr>
            <w:tcW w:w="965" w:type="dxa"/>
            <w:tcBorders>
              <w:top w:val="nil"/>
              <w:left w:val="nil"/>
              <w:bottom w:val="nil"/>
              <w:right w:val="nil"/>
            </w:tcBorders>
            <w:shd w:val="clear" w:color="auto" w:fill="auto"/>
            <w:noWrap/>
            <w:vAlign w:val="center"/>
            <w:hideMark/>
          </w:tcPr>
          <w:p w:rsidR="00FD4769" w:rsidRPr="00657151" w:rsidRDefault="00FD4769" w:rsidP="005A7F64">
            <w:pPr>
              <w:jc w:val="right"/>
              <w:rPr>
                <w:b/>
                <w:bCs/>
                <w:color w:val="000000"/>
                <w:sz w:val="14"/>
                <w:szCs w:val="14"/>
              </w:rPr>
            </w:pPr>
            <w:r w:rsidRPr="00657151">
              <w:rPr>
                <w:b/>
                <w:bCs/>
                <w:color w:val="000000"/>
                <w:sz w:val="14"/>
                <w:szCs w:val="14"/>
              </w:rPr>
              <w:t>9,057,973.6</w:t>
            </w:r>
          </w:p>
        </w:tc>
        <w:tc>
          <w:tcPr>
            <w:tcW w:w="990" w:type="dxa"/>
            <w:tcBorders>
              <w:top w:val="nil"/>
              <w:left w:val="nil"/>
              <w:bottom w:val="nil"/>
              <w:right w:val="nil"/>
            </w:tcBorders>
            <w:shd w:val="clear" w:color="auto" w:fill="auto"/>
            <w:noWrap/>
            <w:vAlign w:val="center"/>
            <w:hideMark/>
          </w:tcPr>
          <w:p w:rsidR="00FD4769" w:rsidRPr="00657151" w:rsidRDefault="00FD4769" w:rsidP="005A7F64">
            <w:pPr>
              <w:jc w:val="right"/>
              <w:rPr>
                <w:b/>
                <w:bCs/>
                <w:color w:val="000000"/>
                <w:sz w:val="14"/>
                <w:szCs w:val="14"/>
              </w:rPr>
            </w:pPr>
            <w:r w:rsidRPr="00657151">
              <w:rPr>
                <w:b/>
                <w:bCs/>
                <w:color w:val="000000"/>
                <w:sz w:val="14"/>
                <w:szCs w:val="14"/>
              </w:rPr>
              <w:t>9,298,262.2</w:t>
            </w:r>
          </w:p>
        </w:tc>
        <w:tc>
          <w:tcPr>
            <w:tcW w:w="951" w:type="dxa"/>
            <w:tcBorders>
              <w:top w:val="nil"/>
              <w:left w:val="nil"/>
              <w:bottom w:val="nil"/>
              <w:right w:val="nil"/>
            </w:tcBorders>
            <w:shd w:val="clear" w:color="auto" w:fill="auto"/>
            <w:noWrap/>
            <w:vAlign w:val="center"/>
            <w:hideMark/>
          </w:tcPr>
          <w:p w:rsidR="00FD4769" w:rsidRPr="00657151" w:rsidRDefault="00FD4769" w:rsidP="005A7F64">
            <w:pPr>
              <w:jc w:val="right"/>
              <w:rPr>
                <w:b/>
                <w:bCs/>
                <w:color w:val="000000"/>
                <w:sz w:val="14"/>
                <w:szCs w:val="14"/>
              </w:rPr>
            </w:pPr>
            <w:r w:rsidRPr="00657151">
              <w:rPr>
                <w:b/>
                <w:bCs/>
                <w:color w:val="000000"/>
                <w:sz w:val="14"/>
                <w:szCs w:val="14"/>
              </w:rPr>
              <w:t>10,045,666.9</w:t>
            </w:r>
          </w:p>
        </w:tc>
        <w:tc>
          <w:tcPr>
            <w:tcW w:w="951" w:type="dxa"/>
            <w:tcBorders>
              <w:top w:val="nil"/>
              <w:left w:val="nil"/>
              <w:bottom w:val="nil"/>
              <w:right w:val="nil"/>
            </w:tcBorders>
            <w:shd w:val="clear" w:color="auto" w:fill="auto"/>
            <w:noWrap/>
            <w:vAlign w:val="center"/>
            <w:hideMark/>
          </w:tcPr>
          <w:p w:rsidR="00FD4769" w:rsidRDefault="00FD4769" w:rsidP="00FD4769">
            <w:pPr>
              <w:jc w:val="right"/>
              <w:rPr>
                <w:b/>
                <w:bCs/>
                <w:color w:val="000000"/>
                <w:sz w:val="14"/>
                <w:szCs w:val="14"/>
              </w:rPr>
            </w:pPr>
            <w:r>
              <w:rPr>
                <w:b/>
                <w:bCs/>
                <w:color w:val="000000"/>
                <w:sz w:val="14"/>
                <w:szCs w:val="14"/>
              </w:rPr>
              <w:t>10,729,125.7</w:t>
            </w:r>
          </w:p>
        </w:tc>
        <w:tc>
          <w:tcPr>
            <w:tcW w:w="951" w:type="dxa"/>
            <w:tcBorders>
              <w:top w:val="nil"/>
              <w:left w:val="nil"/>
              <w:bottom w:val="nil"/>
              <w:right w:val="nil"/>
            </w:tcBorders>
            <w:shd w:val="clear" w:color="auto" w:fill="auto"/>
            <w:noWrap/>
            <w:vAlign w:val="center"/>
            <w:hideMark/>
          </w:tcPr>
          <w:p w:rsidR="00FD4769" w:rsidRDefault="00FD4769" w:rsidP="00FD4769">
            <w:pPr>
              <w:jc w:val="right"/>
              <w:rPr>
                <w:b/>
                <w:bCs/>
                <w:color w:val="000000"/>
                <w:sz w:val="14"/>
                <w:szCs w:val="14"/>
              </w:rPr>
            </w:pPr>
            <w:r>
              <w:rPr>
                <w:b/>
                <w:bCs/>
                <w:color w:val="000000"/>
                <w:sz w:val="14"/>
                <w:szCs w:val="14"/>
              </w:rPr>
              <w:t>11,465,684.7</w:t>
            </w:r>
          </w:p>
        </w:tc>
        <w:tc>
          <w:tcPr>
            <w:tcW w:w="951" w:type="dxa"/>
            <w:tcBorders>
              <w:top w:val="nil"/>
              <w:left w:val="nil"/>
              <w:bottom w:val="nil"/>
              <w:right w:val="nil"/>
            </w:tcBorders>
            <w:shd w:val="clear" w:color="auto" w:fill="auto"/>
            <w:noWrap/>
            <w:vAlign w:val="center"/>
            <w:hideMark/>
          </w:tcPr>
          <w:p w:rsidR="00FD4769" w:rsidRDefault="00FD4769" w:rsidP="00FD4769">
            <w:pPr>
              <w:jc w:val="right"/>
              <w:rPr>
                <w:b/>
                <w:bCs/>
                <w:color w:val="000000"/>
                <w:sz w:val="14"/>
                <w:szCs w:val="14"/>
              </w:rPr>
            </w:pPr>
            <w:r>
              <w:rPr>
                <w:b/>
                <w:bCs/>
                <w:color w:val="000000"/>
                <w:sz w:val="14"/>
                <w:szCs w:val="14"/>
              </w:rPr>
              <w:t>11,811,371.0</w:t>
            </w:r>
          </w:p>
        </w:tc>
      </w:tr>
      <w:tr w:rsidR="00FD4769" w:rsidRPr="00803DD1" w:rsidTr="00FD4769">
        <w:trPr>
          <w:trHeight w:val="216"/>
        </w:trPr>
        <w:tc>
          <w:tcPr>
            <w:tcW w:w="3435" w:type="dxa"/>
            <w:tcBorders>
              <w:top w:val="nil"/>
              <w:left w:val="nil"/>
              <w:bottom w:val="nil"/>
              <w:right w:val="nil"/>
            </w:tcBorders>
            <w:shd w:val="clear" w:color="auto" w:fill="auto"/>
            <w:noWrap/>
            <w:vAlign w:val="center"/>
            <w:hideMark/>
          </w:tcPr>
          <w:p w:rsidR="00FD4769" w:rsidRPr="00803DD1" w:rsidRDefault="00FD4769" w:rsidP="00657151">
            <w:pPr>
              <w:rPr>
                <w:b/>
                <w:bCs/>
                <w:color w:val="000000"/>
                <w:sz w:val="13"/>
                <w:szCs w:val="13"/>
              </w:rPr>
            </w:pPr>
            <w:r w:rsidRPr="00803DD1">
              <w:rPr>
                <w:b/>
                <w:bCs/>
                <w:color w:val="000000"/>
                <w:sz w:val="13"/>
                <w:szCs w:val="13"/>
              </w:rPr>
              <w:t>I.      Government :</w:t>
            </w:r>
          </w:p>
        </w:tc>
        <w:tc>
          <w:tcPr>
            <w:tcW w:w="1015" w:type="dxa"/>
            <w:tcBorders>
              <w:top w:val="nil"/>
              <w:left w:val="nil"/>
              <w:bottom w:val="nil"/>
              <w:right w:val="nil"/>
            </w:tcBorders>
            <w:shd w:val="clear" w:color="auto" w:fill="auto"/>
            <w:noWrap/>
            <w:vAlign w:val="center"/>
            <w:hideMark/>
          </w:tcPr>
          <w:p w:rsidR="00FD4769" w:rsidRPr="00657151" w:rsidRDefault="00FD4769" w:rsidP="005A7F64">
            <w:pPr>
              <w:jc w:val="right"/>
              <w:rPr>
                <w:b/>
                <w:bCs/>
                <w:color w:val="000000"/>
                <w:sz w:val="14"/>
                <w:szCs w:val="14"/>
              </w:rPr>
            </w:pPr>
            <w:r w:rsidRPr="00657151">
              <w:rPr>
                <w:b/>
                <w:bCs/>
                <w:color w:val="000000"/>
                <w:sz w:val="14"/>
                <w:szCs w:val="14"/>
              </w:rPr>
              <w:t>866,947.8</w:t>
            </w:r>
          </w:p>
        </w:tc>
        <w:tc>
          <w:tcPr>
            <w:tcW w:w="965" w:type="dxa"/>
            <w:tcBorders>
              <w:top w:val="nil"/>
              <w:left w:val="nil"/>
              <w:bottom w:val="nil"/>
              <w:right w:val="nil"/>
            </w:tcBorders>
            <w:shd w:val="clear" w:color="auto" w:fill="auto"/>
            <w:noWrap/>
            <w:vAlign w:val="center"/>
            <w:hideMark/>
          </w:tcPr>
          <w:p w:rsidR="00FD4769" w:rsidRPr="00657151" w:rsidRDefault="00FD4769" w:rsidP="005A7F64">
            <w:pPr>
              <w:jc w:val="right"/>
              <w:rPr>
                <w:b/>
                <w:bCs/>
                <w:color w:val="000000"/>
                <w:sz w:val="14"/>
                <w:szCs w:val="14"/>
              </w:rPr>
            </w:pPr>
            <w:r w:rsidRPr="00657151">
              <w:rPr>
                <w:b/>
                <w:bCs/>
                <w:color w:val="000000"/>
                <w:sz w:val="14"/>
                <w:szCs w:val="14"/>
              </w:rPr>
              <w:t>985,439.5</w:t>
            </w:r>
          </w:p>
        </w:tc>
        <w:tc>
          <w:tcPr>
            <w:tcW w:w="990" w:type="dxa"/>
            <w:tcBorders>
              <w:top w:val="nil"/>
              <w:left w:val="nil"/>
              <w:bottom w:val="nil"/>
              <w:right w:val="nil"/>
            </w:tcBorders>
            <w:shd w:val="clear" w:color="auto" w:fill="auto"/>
            <w:noWrap/>
            <w:vAlign w:val="center"/>
            <w:hideMark/>
          </w:tcPr>
          <w:p w:rsidR="00FD4769" w:rsidRPr="00657151" w:rsidRDefault="00FD4769" w:rsidP="005A7F64">
            <w:pPr>
              <w:jc w:val="right"/>
              <w:rPr>
                <w:b/>
                <w:bCs/>
                <w:color w:val="000000"/>
                <w:sz w:val="14"/>
                <w:szCs w:val="14"/>
              </w:rPr>
            </w:pPr>
            <w:r w:rsidRPr="00657151">
              <w:rPr>
                <w:b/>
                <w:bCs/>
                <w:color w:val="000000"/>
                <w:sz w:val="14"/>
                <w:szCs w:val="14"/>
              </w:rPr>
              <w:t>1,066,426.0</w:t>
            </w:r>
          </w:p>
        </w:tc>
        <w:tc>
          <w:tcPr>
            <w:tcW w:w="951" w:type="dxa"/>
            <w:tcBorders>
              <w:top w:val="nil"/>
              <w:left w:val="nil"/>
              <w:bottom w:val="nil"/>
              <w:right w:val="nil"/>
            </w:tcBorders>
            <w:shd w:val="clear" w:color="auto" w:fill="auto"/>
            <w:noWrap/>
            <w:vAlign w:val="center"/>
            <w:hideMark/>
          </w:tcPr>
          <w:p w:rsidR="00FD4769" w:rsidRPr="00657151" w:rsidRDefault="00FD4769" w:rsidP="005A7F64">
            <w:pPr>
              <w:jc w:val="right"/>
              <w:rPr>
                <w:b/>
                <w:bCs/>
                <w:color w:val="000000"/>
                <w:sz w:val="14"/>
                <w:szCs w:val="14"/>
              </w:rPr>
            </w:pPr>
            <w:r w:rsidRPr="00657151">
              <w:rPr>
                <w:b/>
                <w:bCs/>
                <w:color w:val="000000"/>
                <w:sz w:val="14"/>
                <w:szCs w:val="14"/>
              </w:rPr>
              <w:t>1,235,250.1</w:t>
            </w:r>
          </w:p>
        </w:tc>
        <w:tc>
          <w:tcPr>
            <w:tcW w:w="951" w:type="dxa"/>
            <w:tcBorders>
              <w:top w:val="nil"/>
              <w:left w:val="nil"/>
              <w:bottom w:val="nil"/>
              <w:right w:val="nil"/>
            </w:tcBorders>
            <w:shd w:val="clear" w:color="auto" w:fill="auto"/>
            <w:noWrap/>
            <w:vAlign w:val="center"/>
            <w:hideMark/>
          </w:tcPr>
          <w:p w:rsidR="00FD4769" w:rsidRDefault="00FD4769" w:rsidP="00FD4769">
            <w:pPr>
              <w:jc w:val="right"/>
              <w:rPr>
                <w:b/>
                <w:bCs/>
                <w:color w:val="000000"/>
                <w:sz w:val="14"/>
                <w:szCs w:val="14"/>
              </w:rPr>
            </w:pPr>
            <w:r>
              <w:rPr>
                <w:b/>
                <w:bCs/>
                <w:color w:val="000000"/>
                <w:sz w:val="14"/>
                <w:szCs w:val="14"/>
              </w:rPr>
              <w:t>1,344,112.1</w:t>
            </w:r>
          </w:p>
        </w:tc>
        <w:tc>
          <w:tcPr>
            <w:tcW w:w="951" w:type="dxa"/>
            <w:tcBorders>
              <w:top w:val="nil"/>
              <w:left w:val="nil"/>
              <w:bottom w:val="nil"/>
              <w:right w:val="nil"/>
            </w:tcBorders>
            <w:shd w:val="clear" w:color="auto" w:fill="auto"/>
            <w:noWrap/>
            <w:vAlign w:val="center"/>
            <w:hideMark/>
          </w:tcPr>
          <w:p w:rsidR="00FD4769" w:rsidRDefault="00FD4769" w:rsidP="00FD4769">
            <w:pPr>
              <w:jc w:val="right"/>
              <w:rPr>
                <w:b/>
                <w:bCs/>
                <w:color w:val="000000"/>
                <w:sz w:val="14"/>
                <w:szCs w:val="14"/>
              </w:rPr>
            </w:pPr>
            <w:r>
              <w:rPr>
                <w:b/>
                <w:bCs/>
                <w:color w:val="000000"/>
                <w:sz w:val="14"/>
                <w:szCs w:val="14"/>
              </w:rPr>
              <w:t>1,584,254.6</w:t>
            </w:r>
          </w:p>
        </w:tc>
        <w:tc>
          <w:tcPr>
            <w:tcW w:w="951" w:type="dxa"/>
            <w:tcBorders>
              <w:top w:val="nil"/>
              <w:left w:val="nil"/>
              <w:bottom w:val="nil"/>
              <w:right w:val="nil"/>
            </w:tcBorders>
            <w:shd w:val="clear" w:color="auto" w:fill="auto"/>
            <w:noWrap/>
            <w:vAlign w:val="center"/>
            <w:hideMark/>
          </w:tcPr>
          <w:p w:rsidR="00FD4769" w:rsidRDefault="00FD4769" w:rsidP="00FD4769">
            <w:pPr>
              <w:jc w:val="right"/>
              <w:rPr>
                <w:b/>
                <w:bCs/>
                <w:color w:val="000000"/>
                <w:sz w:val="14"/>
                <w:szCs w:val="14"/>
              </w:rPr>
            </w:pPr>
            <w:r>
              <w:rPr>
                <w:b/>
                <w:bCs/>
                <w:color w:val="000000"/>
                <w:sz w:val="14"/>
                <w:szCs w:val="14"/>
              </w:rPr>
              <w:t>1,669,449.3</w:t>
            </w:r>
          </w:p>
        </w:tc>
      </w:tr>
      <w:tr w:rsidR="00FD4769" w:rsidRPr="00803DD1" w:rsidTr="00FD4769">
        <w:trPr>
          <w:trHeight w:val="216"/>
        </w:trPr>
        <w:tc>
          <w:tcPr>
            <w:tcW w:w="3435" w:type="dxa"/>
            <w:tcBorders>
              <w:top w:val="nil"/>
              <w:left w:val="nil"/>
              <w:bottom w:val="nil"/>
              <w:right w:val="nil"/>
            </w:tcBorders>
            <w:shd w:val="clear" w:color="auto" w:fill="auto"/>
            <w:noWrap/>
            <w:vAlign w:val="center"/>
            <w:hideMark/>
          </w:tcPr>
          <w:p w:rsidR="00FD4769" w:rsidRPr="00803DD1" w:rsidRDefault="00FD4769" w:rsidP="00657151">
            <w:pPr>
              <w:rPr>
                <w:color w:val="000000"/>
                <w:sz w:val="14"/>
                <w:szCs w:val="14"/>
              </w:rPr>
            </w:pPr>
            <w:r w:rsidRPr="00803DD1">
              <w:rPr>
                <w:color w:val="000000"/>
                <w:sz w:val="14"/>
                <w:szCs w:val="14"/>
              </w:rPr>
              <w:t xml:space="preserve">   A.  Federal Government</w:t>
            </w:r>
          </w:p>
        </w:tc>
        <w:tc>
          <w:tcPr>
            <w:tcW w:w="1015" w:type="dxa"/>
            <w:tcBorders>
              <w:top w:val="nil"/>
              <w:left w:val="nil"/>
              <w:bottom w:val="nil"/>
              <w:right w:val="nil"/>
            </w:tcBorders>
            <w:shd w:val="clear" w:color="auto" w:fill="auto"/>
            <w:noWrap/>
            <w:vAlign w:val="center"/>
            <w:hideMark/>
          </w:tcPr>
          <w:p w:rsidR="00FD4769" w:rsidRPr="00657151" w:rsidRDefault="00FD4769" w:rsidP="005A7F64">
            <w:pPr>
              <w:jc w:val="right"/>
              <w:rPr>
                <w:color w:val="000000"/>
                <w:sz w:val="14"/>
                <w:szCs w:val="14"/>
              </w:rPr>
            </w:pPr>
            <w:r w:rsidRPr="00657151">
              <w:rPr>
                <w:color w:val="000000"/>
                <w:sz w:val="14"/>
                <w:szCs w:val="14"/>
              </w:rPr>
              <w:t>518,887.7</w:t>
            </w:r>
          </w:p>
        </w:tc>
        <w:tc>
          <w:tcPr>
            <w:tcW w:w="965" w:type="dxa"/>
            <w:tcBorders>
              <w:top w:val="nil"/>
              <w:left w:val="nil"/>
              <w:bottom w:val="nil"/>
              <w:right w:val="nil"/>
            </w:tcBorders>
            <w:shd w:val="clear" w:color="auto" w:fill="auto"/>
            <w:noWrap/>
            <w:vAlign w:val="center"/>
            <w:hideMark/>
          </w:tcPr>
          <w:p w:rsidR="00FD4769" w:rsidRPr="00657151" w:rsidRDefault="00FD4769" w:rsidP="005A7F64">
            <w:pPr>
              <w:jc w:val="right"/>
              <w:rPr>
                <w:color w:val="000000"/>
                <w:sz w:val="14"/>
                <w:szCs w:val="14"/>
              </w:rPr>
            </w:pPr>
            <w:r w:rsidRPr="00657151">
              <w:rPr>
                <w:color w:val="000000"/>
                <w:sz w:val="14"/>
                <w:szCs w:val="14"/>
              </w:rPr>
              <w:t>558,674.8</w:t>
            </w:r>
          </w:p>
        </w:tc>
        <w:tc>
          <w:tcPr>
            <w:tcW w:w="990" w:type="dxa"/>
            <w:tcBorders>
              <w:top w:val="nil"/>
              <w:left w:val="nil"/>
              <w:bottom w:val="nil"/>
              <w:right w:val="nil"/>
            </w:tcBorders>
            <w:shd w:val="clear" w:color="auto" w:fill="auto"/>
            <w:noWrap/>
            <w:vAlign w:val="center"/>
            <w:hideMark/>
          </w:tcPr>
          <w:p w:rsidR="00FD4769" w:rsidRPr="00657151" w:rsidRDefault="00FD4769" w:rsidP="005A7F64">
            <w:pPr>
              <w:jc w:val="right"/>
              <w:rPr>
                <w:color w:val="000000"/>
                <w:sz w:val="14"/>
                <w:szCs w:val="14"/>
              </w:rPr>
            </w:pPr>
            <w:r w:rsidRPr="00657151">
              <w:rPr>
                <w:color w:val="000000"/>
                <w:sz w:val="14"/>
                <w:szCs w:val="14"/>
              </w:rPr>
              <w:t>638,142.6</w:t>
            </w:r>
          </w:p>
        </w:tc>
        <w:tc>
          <w:tcPr>
            <w:tcW w:w="951" w:type="dxa"/>
            <w:tcBorders>
              <w:top w:val="nil"/>
              <w:left w:val="nil"/>
              <w:bottom w:val="nil"/>
              <w:right w:val="nil"/>
            </w:tcBorders>
            <w:shd w:val="clear" w:color="auto" w:fill="auto"/>
            <w:noWrap/>
            <w:vAlign w:val="center"/>
            <w:hideMark/>
          </w:tcPr>
          <w:p w:rsidR="00FD4769" w:rsidRPr="00657151" w:rsidRDefault="00FD4769" w:rsidP="005A7F64">
            <w:pPr>
              <w:jc w:val="right"/>
              <w:rPr>
                <w:color w:val="000000"/>
                <w:sz w:val="14"/>
                <w:szCs w:val="14"/>
              </w:rPr>
            </w:pPr>
            <w:r w:rsidRPr="00657151">
              <w:rPr>
                <w:color w:val="000000"/>
                <w:sz w:val="14"/>
                <w:szCs w:val="14"/>
              </w:rPr>
              <w:t>744,874.3</w:t>
            </w:r>
          </w:p>
        </w:tc>
        <w:tc>
          <w:tcPr>
            <w:tcW w:w="951" w:type="dxa"/>
            <w:tcBorders>
              <w:top w:val="nil"/>
              <w:left w:val="nil"/>
              <w:bottom w:val="nil"/>
              <w:right w:val="nil"/>
            </w:tcBorders>
            <w:shd w:val="clear" w:color="auto" w:fill="auto"/>
            <w:noWrap/>
            <w:vAlign w:val="center"/>
            <w:hideMark/>
          </w:tcPr>
          <w:p w:rsidR="00FD4769" w:rsidRDefault="00FD4769" w:rsidP="00FD4769">
            <w:pPr>
              <w:jc w:val="right"/>
              <w:rPr>
                <w:color w:val="000000"/>
                <w:sz w:val="14"/>
                <w:szCs w:val="14"/>
              </w:rPr>
            </w:pPr>
            <w:r>
              <w:rPr>
                <w:color w:val="000000"/>
                <w:sz w:val="14"/>
                <w:szCs w:val="14"/>
              </w:rPr>
              <w:t>783,981.2</w:t>
            </w:r>
          </w:p>
        </w:tc>
        <w:tc>
          <w:tcPr>
            <w:tcW w:w="951" w:type="dxa"/>
            <w:tcBorders>
              <w:top w:val="nil"/>
              <w:left w:val="nil"/>
              <w:bottom w:val="nil"/>
              <w:right w:val="nil"/>
            </w:tcBorders>
            <w:shd w:val="clear" w:color="auto" w:fill="auto"/>
            <w:noWrap/>
            <w:vAlign w:val="center"/>
            <w:hideMark/>
          </w:tcPr>
          <w:p w:rsidR="00FD4769" w:rsidRDefault="00FD4769" w:rsidP="00FD4769">
            <w:pPr>
              <w:jc w:val="right"/>
              <w:rPr>
                <w:color w:val="000000"/>
                <w:sz w:val="14"/>
                <w:szCs w:val="14"/>
              </w:rPr>
            </w:pPr>
            <w:r>
              <w:rPr>
                <w:color w:val="000000"/>
                <w:sz w:val="14"/>
                <w:szCs w:val="14"/>
              </w:rPr>
              <w:t>916,845.2</w:t>
            </w:r>
          </w:p>
        </w:tc>
        <w:tc>
          <w:tcPr>
            <w:tcW w:w="951" w:type="dxa"/>
            <w:tcBorders>
              <w:top w:val="nil"/>
              <w:left w:val="nil"/>
              <w:bottom w:val="nil"/>
              <w:right w:val="nil"/>
            </w:tcBorders>
            <w:shd w:val="clear" w:color="auto" w:fill="auto"/>
            <w:noWrap/>
            <w:vAlign w:val="center"/>
            <w:hideMark/>
          </w:tcPr>
          <w:p w:rsidR="00FD4769" w:rsidRDefault="00FD4769" w:rsidP="00FD4769">
            <w:pPr>
              <w:jc w:val="right"/>
              <w:rPr>
                <w:color w:val="000000"/>
                <w:sz w:val="14"/>
                <w:szCs w:val="14"/>
              </w:rPr>
            </w:pPr>
            <w:r>
              <w:rPr>
                <w:color w:val="000000"/>
                <w:sz w:val="14"/>
                <w:szCs w:val="14"/>
              </w:rPr>
              <w:t>927,361.9</w:t>
            </w:r>
          </w:p>
        </w:tc>
      </w:tr>
      <w:tr w:rsidR="00FD4769" w:rsidRPr="00803DD1" w:rsidTr="00FD4769">
        <w:trPr>
          <w:trHeight w:val="216"/>
        </w:trPr>
        <w:tc>
          <w:tcPr>
            <w:tcW w:w="3435" w:type="dxa"/>
            <w:tcBorders>
              <w:top w:val="nil"/>
              <w:left w:val="nil"/>
              <w:bottom w:val="nil"/>
              <w:right w:val="nil"/>
            </w:tcBorders>
            <w:shd w:val="clear" w:color="auto" w:fill="auto"/>
            <w:noWrap/>
            <w:vAlign w:val="center"/>
            <w:hideMark/>
          </w:tcPr>
          <w:p w:rsidR="00FD4769" w:rsidRPr="00803DD1" w:rsidRDefault="00FD4769" w:rsidP="00657151">
            <w:pPr>
              <w:rPr>
                <w:color w:val="000000"/>
                <w:sz w:val="14"/>
                <w:szCs w:val="14"/>
              </w:rPr>
            </w:pPr>
            <w:r w:rsidRPr="00803DD1">
              <w:rPr>
                <w:color w:val="000000"/>
                <w:sz w:val="14"/>
                <w:szCs w:val="14"/>
              </w:rPr>
              <w:t xml:space="preserve">   B.  Provincial Governments</w:t>
            </w:r>
          </w:p>
        </w:tc>
        <w:tc>
          <w:tcPr>
            <w:tcW w:w="1015" w:type="dxa"/>
            <w:tcBorders>
              <w:top w:val="nil"/>
              <w:left w:val="nil"/>
              <w:bottom w:val="nil"/>
              <w:right w:val="nil"/>
            </w:tcBorders>
            <w:shd w:val="clear" w:color="auto" w:fill="auto"/>
            <w:noWrap/>
            <w:vAlign w:val="center"/>
            <w:hideMark/>
          </w:tcPr>
          <w:p w:rsidR="00FD4769" w:rsidRPr="00657151" w:rsidRDefault="00FD4769" w:rsidP="005A7F64">
            <w:pPr>
              <w:jc w:val="right"/>
              <w:rPr>
                <w:color w:val="000000"/>
                <w:sz w:val="14"/>
                <w:szCs w:val="14"/>
              </w:rPr>
            </w:pPr>
            <w:r w:rsidRPr="00657151">
              <w:rPr>
                <w:color w:val="000000"/>
                <w:sz w:val="14"/>
                <w:szCs w:val="14"/>
              </w:rPr>
              <w:t>327,769.5</w:t>
            </w:r>
          </w:p>
        </w:tc>
        <w:tc>
          <w:tcPr>
            <w:tcW w:w="965" w:type="dxa"/>
            <w:tcBorders>
              <w:top w:val="nil"/>
              <w:left w:val="nil"/>
              <w:bottom w:val="nil"/>
              <w:right w:val="nil"/>
            </w:tcBorders>
            <w:shd w:val="clear" w:color="auto" w:fill="auto"/>
            <w:noWrap/>
            <w:vAlign w:val="center"/>
            <w:hideMark/>
          </w:tcPr>
          <w:p w:rsidR="00FD4769" w:rsidRPr="00657151" w:rsidRDefault="00FD4769" w:rsidP="005A7F64">
            <w:pPr>
              <w:jc w:val="right"/>
              <w:rPr>
                <w:color w:val="000000"/>
                <w:sz w:val="14"/>
                <w:szCs w:val="14"/>
              </w:rPr>
            </w:pPr>
            <w:r w:rsidRPr="00657151">
              <w:rPr>
                <w:color w:val="000000"/>
                <w:sz w:val="14"/>
                <w:szCs w:val="14"/>
              </w:rPr>
              <w:t>404,401.0</w:t>
            </w:r>
          </w:p>
        </w:tc>
        <w:tc>
          <w:tcPr>
            <w:tcW w:w="990" w:type="dxa"/>
            <w:tcBorders>
              <w:top w:val="nil"/>
              <w:left w:val="nil"/>
              <w:bottom w:val="nil"/>
              <w:right w:val="nil"/>
            </w:tcBorders>
            <w:shd w:val="clear" w:color="auto" w:fill="auto"/>
            <w:noWrap/>
            <w:vAlign w:val="center"/>
            <w:hideMark/>
          </w:tcPr>
          <w:p w:rsidR="00FD4769" w:rsidRPr="00657151" w:rsidRDefault="00FD4769" w:rsidP="005A7F64">
            <w:pPr>
              <w:jc w:val="right"/>
              <w:rPr>
                <w:color w:val="000000"/>
                <w:sz w:val="14"/>
                <w:szCs w:val="14"/>
              </w:rPr>
            </w:pPr>
            <w:r w:rsidRPr="00657151">
              <w:rPr>
                <w:color w:val="000000"/>
                <w:sz w:val="14"/>
                <w:szCs w:val="14"/>
              </w:rPr>
              <w:t>407,848.1</w:t>
            </w:r>
          </w:p>
        </w:tc>
        <w:tc>
          <w:tcPr>
            <w:tcW w:w="951" w:type="dxa"/>
            <w:tcBorders>
              <w:top w:val="nil"/>
              <w:left w:val="nil"/>
              <w:bottom w:val="nil"/>
              <w:right w:val="nil"/>
            </w:tcBorders>
            <w:shd w:val="clear" w:color="auto" w:fill="auto"/>
            <w:noWrap/>
            <w:vAlign w:val="center"/>
            <w:hideMark/>
          </w:tcPr>
          <w:p w:rsidR="00FD4769" w:rsidRPr="00657151" w:rsidRDefault="00FD4769" w:rsidP="005A7F64">
            <w:pPr>
              <w:jc w:val="right"/>
              <w:rPr>
                <w:color w:val="000000"/>
                <w:sz w:val="14"/>
                <w:szCs w:val="14"/>
              </w:rPr>
            </w:pPr>
            <w:r w:rsidRPr="00657151">
              <w:rPr>
                <w:color w:val="000000"/>
                <w:sz w:val="14"/>
                <w:szCs w:val="14"/>
              </w:rPr>
              <w:t>467,303.5</w:t>
            </w:r>
          </w:p>
        </w:tc>
        <w:tc>
          <w:tcPr>
            <w:tcW w:w="951" w:type="dxa"/>
            <w:tcBorders>
              <w:top w:val="nil"/>
              <w:left w:val="nil"/>
              <w:bottom w:val="nil"/>
              <w:right w:val="nil"/>
            </w:tcBorders>
            <w:shd w:val="clear" w:color="auto" w:fill="auto"/>
            <w:noWrap/>
            <w:vAlign w:val="center"/>
            <w:hideMark/>
          </w:tcPr>
          <w:p w:rsidR="00FD4769" w:rsidRDefault="00FD4769" w:rsidP="00FD4769">
            <w:pPr>
              <w:jc w:val="right"/>
              <w:rPr>
                <w:color w:val="000000"/>
                <w:sz w:val="14"/>
                <w:szCs w:val="14"/>
              </w:rPr>
            </w:pPr>
            <w:r>
              <w:rPr>
                <w:color w:val="000000"/>
                <w:sz w:val="14"/>
                <w:szCs w:val="14"/>
              </w:rPr>
              <w:t>533,566.7</w:t>
            </w:r>
          </w:p>
        </w:tc>
        <w:tc>
          <w:tcPr>
            <w:tcW w:w="951" w:type="dxa"/>
            <w:tcBorders>
              <w:top w:val="nil"/>
              <w:left w:val="nil"/>
              <w:bottom w:val="nil"/>
              <w:right w:val="nil"/>
            </w:tcBorders>
            <w:shd w:val="clear" w:color="auto" w:fill="auto"/>
            <w:noWrap/>
            <w:vAlign w:val="center"/>
            <w:hideMark/>
          </w:tcPr>
          <w:p w:rsidR="00FD4769" w:rsidRDefault="00FD4769" w:rsidP="00FD4769">
            <w:pPr>
              <w:jc w:val="right"/>
              <w:rPr>
                <w:color w:val="000000"/>
                <w:sz w:val="14"/>
                <w:szCs w:val="14"/>
              </w:rPr>
            </w:pPr>
            <w:r>
              <w:rPr>
                <w:color w:val="000000"/>
                <w:sz w:val="14"/>
                <w:szCs w:val="14"/>
              </w:rPr>
              <w:t>624,451.0</w:t>
            </w:r>
          </w:p>
        </w:tc>
        <w:tc>
          <w:tcPr>
            <w:tcW w:w="951" w:type="dxa"/>
            <w:tcBorders>
              <w:top w:val="nil"/>
              <w:left w:val="nil"/>
              <w:bottom w:val="nil"/>
              <w:right w:val="nil"/>
            </w:tcBorders>
            <w:shd w:val="clear" w:color="auto" w:fill="auto"/>
            <w:noWrap/>
            <w:vAlign w:val="center"/>
            <w:hideMark/>
          </w:tcPr>
          <w:p w:rsidR="00FD4769" w:rsidRDefault="00FD4769" w:rsidP="00FD4769">
            <w:pPr>
              <w:jc w:val="right"/>
              <w:rPr>
                <w:color w:val="000000"/>
                <w:sz w:val="14"/>
                <w:szCs w:val="14"/>
              </w:rPr>
            </w:pPr>
            <w:r>
              <w:rPr>
                <w:color w:val="000000"/>
                <w:sz w:val="14"/>
                <w:szCs w:val="14"/>
              </w:rPr>
              <w:t>683,460.7</w:t>
            </w:r>
          </w:p>
        </w:tc>
      </w:tr>
      <w:tr w:rsidR="00FD4769" w:rsidRPr="00803DD1" w:rsidTr="00FD4769">
        <w:trPr>
          <w:trHeight w:val="216"/>
        </w:trPr>
        <w:tc>
          <w:tcPr>
            <w:tcW w:w="3435" w:type="dxa"/>
            <w:tcBorders>
              <w:top w:val="nil"/>
              <w:left w:val="nil"/>
              <w:bottom w:val="nil"/>
              <w:right w:val="nil"/>
            </w:tcBorders>
            <w:shd w:val="clear" w:color="auto" w:fill="auto"/>
            <w:noWrap/>
            <w:vAlign w:val="center"/>
            <w:hideMark/>
          </w:tcPr>
          <w:p w:rsidR="00FD4769" w:rsidRPr="00803DD1" w:rsidRDefault="00FD4769" w:rsidP="00657151">
            <w:pPr>
              <w:rPr>
                <w:color w:val="000000"/>
                <w:sz w:val="14"/>
                <w:szCs w:val="14"/>
              </w:rPr>
            </w:pPr>
            <w:r w:rsidRPr="00803DD1">
              <w:rPr>
                <w:color w:val="000000"/>
                <w:sz w:val="14"/>
                <w:szCs w:val="14"/>
              </w:rPr>
              <w:t xml:space="preserve">   C.  Local Bodies ( City Governments )</w:t>
            </w:r>
          </w:p>
        </w:tc>
        <w:tc>
          <w:tcPr>
            <w:tcW w:w="1015" w:type="dxa"/>
            <w:tcBorders>
              <w:top w:val="nil"/>
              <w:left w:val="nil"/>
              <w:bottom w:val="nil"/>
              <w:right w:val="nil"/>
            </w:tcBorders>
            <w:shd w:val="clear" w:color="auto" w:fill="auto"/>
            <w:noWrap/>
            <w:vAlign w:val="center"/>
            <w:hideMark/>
          </w:tcPr>
          <w:p w:rsidR="00FD4769" w:rsidRPr="00657151" w:rsidRDefault="00FD4769" w:rsidP="005A7F64">
            <w:pPr>
              <w:jc w:val="right"/>
              <w:rPr>
                <w:color w:val="000000"/>
                <w:sz w:val="14"/>
                <w:szCs w:val="14"/>
              </w:rPr>
            </w:pPr>
            <w:r w:rsidRPr="00657151">
              <w:rPr>
                <w:color w:val="000000"/>
                <w:sz w:val="14"/>
                <w:szCs w:val="14"/>
              </w:rPr>
              <w:t>20,290.5</w:t>
            </w:r>
          </w:p>
        </w:tc>
        <w:tc>
          <w:tcPr>
            <w:tcW w:w="965" w:type="dxa"/>
            <w:tcBorders>
              <w:top w:val="nil"/>
              <w:left w:val="nil"/>
              <w:bottom w:val="nil"/>
              <w:right w:val="nil"/>
            </w:tcBorders>
            <w:shd w:val="clear" w:color="auto" w:fill="auto"/>
            <w:noWrap/>
            <w:vAlign w:val="center"/>
            <w:hideMark/>
          </w:tcPr>
          <w:p w:rsidR="00FD4769" w:rsidRPr="00657151" w:rsidRDefault="00FD4769" w:rsidP="005A7F64">
            <w:pPr>
              <w:jc w:val="right"/>
              <w:rPr>
                <w:color w:val="000000"/>
                <w:sz w:val="14"/>
                <w:szCs w:val="14"/>
              </w:rPr>
            </w:pPr>
            <w:r w:rsidRPr="00657151">
              <w:rPr>
                <w:color w:val="000000"/>
                <w:sz w:val="14"/>
                <w:szCs w:val="14"/>
              </w:rPr>
              <w:t>22,363.6</w:t>
            </w:r>
          </w:p>
        </w:tc>
        <w:tc>
          <w:tcPr>
            <w:tcW w:w="990" w:type="dxa"/>
            <w:tcBorders>
              <w:top w:val="nil"/>
              <w:left w:val="nil"/>
              <w:bottom w:val="nil"/>
              <w:right w:val="nil"/>
            </w:tcBorders>
            <w:shd w:val="clear" w:color="auto" w:fill="auto"/>
            <w:noWrap/>
            <w:vAlign w:val="center"/>
            <w:hideMark/>
          </w:tcPr>
          <w:p w:rsidR="00FD4769" w:rsidRPr="00657151" w:rsidRDefault="00FD4769" w:rsidP="005A7F64">
            <w:pPr>
              <w:jc w:val="right"/>
              <w:rPr>
                <w:color w:val="000000"/>
                <w:sz w:val="14"/>
                <w:szCs w:val="14"/>
              </w:rPr>
            </w:pPr>
            <w:r w:rsidRPr="00657151">
              <w:rPr>
                <w:color w:val="000000"/>
                <w:sz w:val="14"/>
                <w:szCs w:val="14"/>
              </w:rPr>
              <w:t>20,435.3</w:t>
            </w:r>
          </w:p>
        </w:tc>
        <w:tc>
          <w:tcPr>
            <w:tcW w:w="951" w:type="dxa"/>
            <w:tcBorders>
              <w:top w:val="nil"/>
              <w:left w:val="nil"/>
              <w:bottom w:val="nil"/>
              <w:right w:val="nil"/>
            </w:tcBorders>
            <w:shd w:val="clear" w:color="auto" w:fill="auto"/>
            <w:noWrap/>
            <w:vAlign w:val="center"/>
            <w:hideMark/>
          </w:tcPr>
          <w:p w:rsidR="00FD4769" w:rsidRPr="00657151" w:rsidRDefault="00FD4769" w:rsidP="005A7F64">
            <w:pPr>
              <w:jc w:val="right"/>
              <w:rPr>
                <w:color w:val="000000"/>
                <w:sz w:val="14"/>
                <w:szCs w:val="14"/>
              </w:rPr>
            </w:pPr>
            <w:r w:rsidRPr="00657151">
              <w:rPr>
                <w:color w:val="000000"/>
                <w:sz w:val="14"/>
                <w:szCs w:val="14"/>
              </w:rPr>
              <w:t>23,072.3</w:t>
            </w:r>
          </w:p>
        </w:tc>
        <w:tc>
          <w:tcPr>
            <w:tcW w:w="951" w:type="dxa"/>
            <w:tcBorders>
              <w:top w:val="nil"/>
              <w:left w:val="nil"/>
              <w:bottom w:val="nil"/>
              <w:right w:val="nil"/>
            </w:tcBorders>
            <w:shd w:val="clear" w:color="auto" w:fill="auto"/>
            <w:noWrap/>
            <w:vAlign w:val="center"/>
            <w:hideMark/>
          </w:tcPr>
          <w:p w:rsidR="00FD4769" w:rsidRDefault="00FD4769" w:rsidP="00FD4769">
            <w:pPr>
              <w:jc w:val="right"/>
              <w:rPr>
                <w:color w:val="000000"/>
                <w:sz w:val="14"/>
                <w:szCs w:val="14"/>
              </w:rPr>
            </w:pPr>
            <w:r>
              <w:rPr>
                <w:color w:val="000000"/>
                <w:sz w:val="14"/>
                <w:szCs w:val="14"/>
              </w:rPr>
              <w:t>26,564.2</w:t>
            </w:r>
          </w:p>
        </w:tc>
        <w:tc>
          <w:tcPr>
            <w:tcW w:w="951" w:type="dxa"/>
            <w:tcBorders>
              <w:top w:val="nil"/>
              <w:left w:val="nil"/>
              <w:bottom w:val="nil"/>
              <w:right w:val="nil"/>
            </w:tcBorders>
            <w:shd w:val="clear" w:color="auto" w:fill="auto"/>
            <w:noWrap/>
            <w:vAlign w:val="center"/>
            <w:hideMark/>
          </w:tcPr>
          <w:p w:rsidR="00FD4769" w:rsidRDefault="00FD4769" w:rsidP="00FD4769">
            <w:pPr>
              <w:jc w:val="right"/>
              <w:rPr>
                <w:color w:val="000000"/>
                <w:sz w:val="14"/>
                <w:szCs w:val="14"/>
              </w:rPr>
            </w:pPr>
            <w:r>
              <w:rPr>
                <w:color w:val="000000"/>
                <w:sz w:val="14"/>
                <w:szCs w:val="14"/>
              </w:rPr>
              <w:t>42,958.4</w:t>
            </w:r>
          </w:p>
        </w:tc>
        <w:tc>
          <w:tcPr>
            <w:tcW w:w="951" w:type="dxa"/>
            <w:tcBorders>
              <w:top w:val="nil"/>
              <w:left w:val="nil"/>
              <w:bottom w:val="nil"/>
              <w:right w:val="nil"/>
            </w:tcBorders>
            <w:shd w:val="clear" w:color="auto" w:fill="auto"/>
            <w:noWrap/>
            <w:vAlign w:val="center"/>
            <w:hideMark/>
          </w:tcPr>
          <w:p w:rsidR="00FD4769" w:rsidRDefault="00FD4769" w:rsidP="00FD4769">
            <w:pPr>
              <w:jc w:val="right"/>
              <w:rPr>
                <w:color w:val="000000"/>
                <w:sz w:val="14"/>
                <w:szCs w:val="14"/>
              </w:rPr>
            </w:pPr>
            <w:r>
              <w:rPr>
                <w:color w:val="000000"/>
                <w:sz w:val="14"/>
                <w:szCs w:val="14"/>
              </w:rPr>
              <w:t>58,626.7</w:t>
            </w:r>
          </w:p>
        </w:tc>
      </w:tr>
      <w:tr w:rsidR="00FD4769" w:rsidRPr="00803DD1" w:rsidTr="00FD4769">
        <w:trPr>
          <w:trHeight w:val="216"/>
        </w:trPr>
        <w:tc>
          <w:tcPr>
            <w:tcW w:w="3435" w:type="dxa"/>
            <w:tcBorders>
              <w:top w:val="nil"/>
              <w:left w:val="nil"/>
              <w:bottom w:val="nil"/>
              <w:right w:val="nil"/>
            </w:tcBorders>
            <w:shd w:val="clear" w:color="auto" w:fill="auto"/>
            <w:noWrap/>
            <w:vAlign w:val="center"/>
            <w:hideMark/>
          </w:tcPr>
          <w:p w:rsidR="00FD4769" w:rsidRPr="00803DD1" w:rsidRDefault="00FD4769" w:rsidP="00657151">
            <w:pPr>
              <w:rPr>
                <w:b/>
                <w:bCs/>
                <w:color w:val="000000"/>
                <w:sz w:val="14"/>
                <w:szCs w:val="14"/>
              </w:rPr>
            </w:pPr>
            <w:r w:rsidRPr="00803DD1">
              <w:rPr>
                <w:b/>
                <w:bCs/>
                <w:color w:val="000000"/>
                <w:sz w:val="14"/>
                <w:szCs w:val="14"/>
              </w:rPr>
              <w:t>II.     Non-Financial Public Sector Enterprises :</w:t>
            </w:r>
          </w:p>
        </w:tc>
        <w:tc>
          <w:tcPr>
            <w:tcW w:w="1015" w:type="dxa"/>
            <w:tcBorders>
              <w:top w:val="nil"/>
              <w:left w:val="nil"/>
              <w:bottom w:val="nil"/>
              <w:right w:val="nil"/>
            </w:tcBorders>
            <w:shd w:val="clear" w:color="auto" w:fill="auto"/>
            <w:noWrap/>
            <w:vAlign w:val="center"/>
            <w:hideMark/>
          </w:tcPr>
          <w:p w:rsidR="00FD4769" w:rsidRPr="00657151" w:rsidRDefault="00FD4769" w:rsidP="005A7F64">
            <w:pPr>
              <w:jc w:val="right"/>
              <w:rPr>
                <w:b/>
                <w:bCs/>
                <w:color w:val="000000"/>
                <w:sz w:val="14"/>
                <w:szCs w:val="14"/>
              </w:rPr>
            </w:pPr>
            <w:r w:rsidRPr="00657151">
              <w:rPr>
                <w:b/>
                <w:bCs/>
                <w:color w:val="000000"/>
                <w:sz w:val="14"/>
                <w:szCs w:val="14"/>
              </w:rPr>
              <w:t>493,245.1</w:t>
            </w:r>
          </w:p>
        </w:tc>
        <w:tc>
          <w:tcPr>
            <w:tcW w:w="965" w:type="dxa"/>
            <w:tcBorders>
              <w:top w:val="nil"/>
              <w:left w:val="nil"/>
              <w:bottom w:val="nil"/>
              <w:right w:val="nil"/>
            </w:tcBorders>
            <w:shd w:val="clear" w:color="auto" w:fill="auto"/>
            <w:noWrap/>
            <w:vAlign w:val="center"/>
            <w:hideMark/>
          </w:tcPr>
          <w:p w:rsidR="00FD4769" w:rsidRPr="00657151" w:rsidRDefault="00FD4769" w:rsidP="005A7F64">
            <w:pPr>
              <w:jc w:val="right"/>
              <w:rPr>
                <w:b/>
                <w:bCs/>
                <w:color w:val="000000"/>
                <w:sz w:val="14"/>
                <w:szCs w:val="14"/>
              </w:rPr>
            </w:pPr>
            <w:r w:rsidRPr="00657151">
              <w:rPr>
                <w:b/>
                <w:bCs/>
                <w:color w:val="000000"/>
                <w:sz w:val="14"/>
                <w:szCs w:val="14"/>
              </w:rPr>
              <w:t>480,793.8</w:t>
            </w:r>
          </w:p>
        </w:tc>
        <w:tc>
          <w:tcPr>
            <w:tcW w:w="990" w:type="dxa"/>
            <w:tcBorders>
              <w:top w:val="nil"/>
              <w:left w:val="nil"/>
              <w:bottom w:val="nil"/>
              <w:right w:val="nil"/>
            </w:tcBorders>
            <w:shd w:val="clear" w:color="auto" w:fill="auto"/>
            <w:noWrap/>
            <w:vAlign w:val="center"/>
            <w:hideMark/>
          </w:tcPr>
          <w:p w:rsidR="00FD4769" w:rsidRPr="00657151" w:rsidRDefault="00FD4769" w:rsidP="005A7F64">
            <w:pPr>
              <w:jc w:val="right"/>
              <w:rPr>
                <w:b/>
                <w:bCs/>
                <w:color w:val="000000"/>
                <w:sz w:val="14"/>
                <w:szCs w:val="14"/>
              </w:rPr>
            </w:pPr>
            <w:r w:rsidRPr="00657151">
              <w:rPr>
                <w:b/>
                <w:bCs/>
                <w:color w:val="000000"/>
                <w:sz w:val="14"/>
                <w:szCs w:val="14"/>
              </w:rPr>
              <w:t>489,923.1</w:t>
            </w:r>
          </w:p>
        </w:tc>
        <w:tc>
          <w:tcPr>
            <w:tcW w:w="951" w:type="dxa"/>
            <w:tcBorders>
              <w:top w:val="nil"/>
              <w:left w:val="nil"/>
              <w:bottom w:val="nil"/>
              <w:right w:val="nil"/>
            </w:tcBorders>
            <w:shd w:val="clear" w:color="auto" w:fill="auto"/>
            <w:noWrap/>
            <w:vAlign w:val="center"/>
            <w:hideMark/>
          </w:tcPr>
          <w:p w:rsidR="00FD4769" w:rsidRPr="00657151" w:rsidRDefault="00FD4769" w:rsidP="005A7F64">
            <w:pPr>
              <w:jc w:val="right"/>
              <w:rPr>
                <w:b/>
                <w:bCs/>
                <w:color w:val="000000"/>
                <w:sz w:val="14"/>
                <w:szCs w:val="14"/>
              </w:rPr>
            </w:pPr>
            <w:r w:rsidRPr="00657151">
              <w:rPr>
                <w:b/>
                <w:bCs/>
                <w:color w:val="000000"/>
                <w:sz w:val="14"/>
                <w:szCs w:val="14"/>
              </w:rPr>
              <w:t>561,827.1</w:t>
            </w:r>
          </w:p>
        </w:tc>
        <w:tc>
          <w:tcPr>
            <w:tcW w:w="951" w:type="dxa"/>
            <w:tcBorders>
              <w:top w:val="nil"/>
              <w:left w:val="nil"/>
              <w:bottom w:val="nil"/>
              <w:right w:val="nil"/>
            </w:tcBorders>
            <w:shd w:val="clear" w:color="auto" w:fill="auto"/>
            <w:noWrap/>
            <w:vAlign w:val="center"/>
            <w:hideMark/>
          </w:tcPr>
          <w:p w:rsidR="00FD4769" w:rsidRDefault="00FD4769" w:rsidP="00FD4769">
            <w:pPr>
              <w:jc w:val="right"/>
              <w:rPr>
                <w:b/>
                <w:bCs/>
                <w:color w:val="000000"/>
                <w:sz w:val="14"/>
                <w:szCs w:val="14"/>
              </w:rPr>
            </w:pPr>
            <w:r>
              <w:rPr>
                <w:b/>
                <w:bCs/>
                <w:color w:val="000000"/>
                <w:sz w:val="14"/>
                <w:szCs w:val="14"/>
              </w:rPr>
              <w:t>634,300.3</w:t>
            </w:r>
          </w:p>
        </w:tc>
        <w:tc>
          <w:tcPr>
            <w:tcW w:w="951" w:type="dxa"/>
            <w:tcBorders>
              <w:top w:val="nil"/>
              <w:left w:val="nil"/>
              <w:bottom w:val="nil"/>
              <w:right w:val="nil"/>
            </w:tcBorders>
            <w:shd w:val="clear" w:color="auto" w:fill="auto"/>
            <w:noWrap/>
            <w:vAlign w:val="center"/>
            <w:hideMark/>
          </w:tcPr>
          <w:p w:rsidR="00FD4769" w:rsidRDefault="00FD4769" w:rsidP="00FD4769">
            <w:pPr>
              <w:jc w:val="right"/>
              <w:rPr>
                <w:b/>
                <w:bCs/>
                <w:color w:val="000000"/>
                <w:sz w:val="14"/>
                <w:szCs w:val="14"/>
              </w:rPr>
            </w:pPr>
            <w:r>
              <w:rPr>
                <w:b/>
                <w:bCs/>
                <w:color w:val="000000"/>
                <w:sz w:val="14"/>
                <w:szCs w:val="14"/>
              </w:rPr>
              <w:t>705,130.9</w:t>
            </w:r>
          </w:p>
        </w:tc>
        <w:tc>
          <w:tcPr>
            <w:tcW w:w="951" w:type="dxa"/>
            <w:tcBorders>
              <w:top w:val="nil"/>
              <w:left w:val="nil"/>
              <w:bottom w:val="nil"/>
              <w:right w:val="nil"/>
            </w:tcBorders>
            <w:shd w:val="clear" w:color="auto" w:fill="auto"/>
            <w:noWrap/>
            <w:vAlign w:val="center"/>
            <w:hideMark/>
          </w:tcPr>
          <w:p w:rsidR="00FD4769" w:rsidRDefault="00FD4769" w:rsidP="00FD4769">
            <w:pPr>
              <w:jc w:val="right"/>
              <w:rPr>
                <w:b/>
                <w:bCs/>
                <w:color w:val="000000"/>
                <w:sz w:val="14"/>
                <w:szCs w:val="14"/>
              </w:rPr>
            </w:pPr>
            <w:r>
              <w:rPr>
                <w:b/>
                <w:bCs/>
                <w:color w:val="000000"/>
                <w:sz w:val="14"/>
                <w:szCs w:val="14"/>
              </w:rPr>
              <w:t>701,246.7</w:t>
            </w:r>
          </w:p>
        </w:tc>
      </w:tr>
      <w:tr w:rsidR="00FD4769" w:rsidRPr="00803DD1" w:rsidTr="00FD4769">
        <w:trPr>
          <w:trHeight w:val="216"/>
        </w:trPr>
        <w:tc>
          <w:tcPr>
            <w:tcW w:w="3435" w:type="dxa"/>
            <w:tcBorders>
              <w:top w:val="nil"/>
              <w:left w:val="nil"/>
              <w:bottom w:val="nil"/>
              <w:right w:val="nil"/>
            </w:tcBorders>
            <w:shd w:val="clear" w:color="auto" w:fill="auto"/>
            <w:noWrap/>
            <w:vAlign w:val="center"/>
            <w:hideMark/>
          </w:tcPr>
          <w:p w:rsidR="00FD4769" w:rsidRPr="00803DD1" w:rsidRDefault="00FD4769" w:rsidP="00657151">
            <w:pPr>
              <w:ind w:firstLine="87"/>
              <w:rPr>
                <w:color w:val="000000"/>
                <w:sz w:val="14"/>
                <w:szCs w:val="14"/>
              </w:rPr>
            </w:pPr>
            <w:r w:rsidRPr="00803DD1">
              <w:rPr>
                <w:color w:val="000000"/>
                <w:sz w:val="14"/>
                <w:szCs w:val="14"/>
              </w:rPr>
              <w:t>A.  Agriculture, Forestry, Hunting &amp; Fishing</w:t>
            </w:r>
          </w:p>
        </w:tc>
        <w:tc>
          <w:tcPr>
            <w:tcW w:w="1015" w:type="dxa"/>
            <w:tcBorders>
              <w:top w:val="nil"/>
              <w:left w:val="nil"/>
              <w:bottom w:val="nil"/>
              <w:right w:val="nil"/>
            </w:tcBorders>
            <w:shd w:val="clear" w:color="auto" w:fill="auto"/>
            <w:noWrap/>
            <w:vAlign w:val="center"/>
            <w:hideMark/>
          </w:tcPr>
          <w:p w:rsidR="00FD4769" w:rsidRPr="00657151" w:rsidRDefault="00FD4769" w:rsidP="005A7F64">
            <w:pPr>
              <w:jc w:val="right"/>
              <w:rPr>
                <w:color w:val="000000"/>
                <w:sz w:val="14"/>
                <w:szCs w:val="14"/>
              </w:rPr>
            </w:pPr>
            <w:r w:rsidRPr="00657151">
              <w:rPr>
                <w:color w:val="000000"/>
                <w:sz w:val="14"/>
                <w:szCs w:val="14"/>
              </w:rPr>
              <w:t>321.2</w:t>
            </w:r>
          </w:p>
        </w:tc>
        <w:tc>
          <w:tcPr>
            <w:tcW w:w="965" w:type="dxa"/>
            <w:tcBorders>
              <w:top w:val="nil"/>
              <w:left w:val="nil"/>
              <w:bottom w:val="nil"/>
              <w:right w:val="nil"/>
            </w:tcBorders>
            <w:shd w:val="clear" w:color="auto" w:fill="auto"/>
            <w:noWrap/>
            <w:vAlign w:val="center"/>
            <w:hideMark/>
          </w:tcPr>
          <w:p w:rsidR="00FD4769" w:rsidRPr="00657151" w:rsidRDefault="00FD4769" w:rsidP="005A7F64">
            <w:pPr>
              <w:jc w:val="right"/>
              <w:rPr>
                <w:color w:val="000000"/>
                <w:sz w:val="14"/>
                <w:szCs w:val="14"/>
              </w:rPr>
            </w:pPr>
            <w:r w:rsidRPr="00657151">
              <w:rPr>
                <w:color w:val="000000"/>
                <w:sz w:val="14"/>
                <w:szCs w:val="14"/>
              </w:rPr>
              <w:t>360.0</w:t>
            </w:r>
          </w:p>
        </w:tc>
        <w:tc>
          <w:tcPr>
            <w:tcW w:w="990" w:type="dxa"/>
            <w:tcBorders>
              <w:top w:val="nil"/>
              <w:left w:val="nil"/>
              <w:bottom w:val="nil"/>
              <w:right w:val="nil"/>
            </w:tcBorders>
            <w:shd w:val="clear" w:color="auto" w:fill="auto"/>
            <w:noWrap/>
            <w:vAlign w:val="center"/>
            <w:hideMark/>
          </w:tcPr>
          <w:p w:rsidR="00FD4769" w:rsidRPr="00657151" w:rsidRDefault="00FD4769" w:rsidP="005A7F64">
            <w:pPr>
              <w:jc w:val="right"/>
              <w:rPr>
                <w:color w:val="000000"/>
                <w:sz w:val="14"/>
                <w:szCs w:val="14"/>
              </w:rPr>
            </w:pPr>
            <w:r w:rsidRPr="00657151">
              <w:rPr>
                <w:color w:val="000000"/>
                <w:sz w:val="14"/>
                <w:szCs w:val="14"/>
              </w:rPr>
              <w:t>371.8</w:t>
            </w:r>
          </w:p>
        </w:tc>
        <w:tc>
          <w:tcPr>
            <w:tcW w:w="951" w:type="dxa"/>
            <w:tcBorders>
              <w:top w:val="nil"/>
              <w:left w:val="nil"/>
              <w:bottom w:val="nil"/>
              <w:right w:val="nil"/>
            </w:tcBorders>
            <w:shd w:val="clear" w:color="auto" w:fill="auto"/>
            <w:noWrap/>
            <w:vAlign w:val="center"/>
            <w:hideMark/>
          </w:tcPr>
          <w:p w:rsidR="00FD4769" w:rsidRPr="00657151" w:rsidRDefault="00FD4769" w:rsidP="005A7F64">
            <w:pPr>
              <w:jc w:val="right"/>
              <w:rPr>
                <w:color w:val="000000"/>
                <w:sz w:val="14"/>
                <w:szCs w:val="14"/>
              </w:rPr>
            </w:pPr>
            <w:r w:rsidRPr="00657151">
              <w:rPr>
                <w:color w:val="000000"/>
                <w:sz w:val="14"/>
                <w:szCs w:val="14"/>
              </w:rPr>
              <w:t>494.8</w:t>
            </w:r>
          </w:p>
        </w:tc>
        <w:tc>
          <w:tcPr>
            <w:tcW w:w="951" w:type="dxa"/>
            <w:tcBorders>
              <w:top w:val="nil"/>
              <w:left w:val="nil"/>
              <w:bottom w:val="nil"/>
              <w:right w:val="nil"/>
            </w:tcBorders>
            <w:shd w:val="clear" w:color="auto" w:fill="auto"/>
            <w:noWrap/>
            <w:vAlign w:val="center"/>
            <w:hideMark/>
          </w:tcPr>
          <w:p w:rsidR="00FD4769" w:rsidRDefault="00FD4769" w:rsidP="00FD4769">
            <w:pPr>
              <w:jc w:val="right"/>
              <w:rPr>
                <w:color w:val="000000"/>
                <w:sz w:val="14"/>
                <w:szCs w:val="14"/>
              </w:rPr>
            </w:pPr>
            <w:r>
              <w:rPr>
                <w:color w:val="000000"/>
                <w:sz w:val="14"/>
                <w:szCs w:val="14"/>
              </w:rPr>
              <w:t>508.2</w:t>
            </w:r>
          </w:p>
        </w:tc>
        <w:tc>
          <w:tcPr>
            <w:tcW w:w="951" w:type="dxa"/>
            <w:tcBorders>
              <w:top w:val="nil"/>
              <w:left w:val="nil"/>
              <w:bottom w:val="nil"/>
              <w:right w:val="nil"/>
            </w:tcBorders>
            <w:shd w:val="clear" w:color="auto" w:fill="auto"/>
            <w:noWrap/>
            <w:vAlign w:val="center"/>
            <w:hideMark/>
          </w:tcPr>
          <w:p w:rsidR="00FD4769" w:rsidRDefault="00FD4769" w:rsidP="00FD4769">
            <w:pPr>
              <w:jc w:val="right"/>
              <w:rPr>
                <w:color w:val="000000"/>
                <w:sz w:val="14"/>
                <w:szCs w:val="14"/>
              </w:rPr>
            </w:pPr>
            <w:r>
              <w:rPr>
                <w:color w:val="000000"/>
                <w:sz w:val="14"/>
                <w:szCs w:val="14"/>
              </w:rPr>
              <w:t>549.9</w:t>
            </w:r>
          </w:p>
        </w:tc>
        <w:tc>
          <w:tcPr>
            <w:tcW w:w="951" w:type="dxa"/>
            <w:tcBorders>
              <w:top w:val="nil"/>
              <w:left w:val="nil"/>
              <w:bottom w:val="nil"/>
              <w:right w:val="nil"/>
            </w:tcBorders>
            <w:shd w:val="clear" w:color="auto" w:fill="auto"/>
            <w:noWrap/>
            <w:vAlign w:val="center"/>
            <w:hideMark/>
          </w:tcPr>
          <w:p w:rsidR="00FD4769" w:rsidRDefault="00FD4769" w:rsidP="00FD4769">
            <w:pPr>
              <w:jc w:val="right"/>
              <w:rPr>
                <w:color w:val="000000"/>
                <w:sz w:val="14"/>
                <w:szCs w:val="14"/>
              </w:rPr>
            </w:pPr>
            <w:r>
              <w:rPr>
                <w:color w:val="000000"/>
                <w:sz w:val="14"/>
                <w:szCs w:val="14"/>
              </w:rPr>
              <w:t>535.0</w:t>
            </w:r>
          </w:p>
        </w:tc>
      </w:tr>
      <w:tr w:rsidR="00FD4769" w:rsidRPr="00803DD1" w:rsidTr="00FD4769">
        <w:trPr>
          <w:trHeight w:val="216"/>
        </w:trPr>
        <w:tc>
          <w:tcPr>
            <w:tcW w:w="3435" w:type="dxa"/>
            <w:tcBorders>
              <w:top w:val="nil"/>
              <w:left w:val="nil"/>
              <w:bottom w:val="nil"/>
              <w:right w:val="nil"/>
            </w:tcBorders>
            <w:shd w:val="clear" w:color="auto" w:fill="auto"/>
            <w:noWrap/>
            <w:vAlign w:val="center"/>
            <w:hideMark/>
          </w:tcPr>
          <w:p w:rsidR="00FD4769" w:rsidRPr="00803DD1" w:rsidRDefault="00FD4769" w:rsidP="00657151">
            <w:pPr>
              <w:ind w:firstLine="87"/>
              <w:rPr>
                <w:color w:val="000000"/>
                <w:sz w:val="14"/>
                <w:szCs w:val="14"/>
              </w:rPr>
            </w:pPr>
            <w:r w:rsidRPr="00803DD1">
              <w:rPr>
                <w:color w:val="000000"/>
                <w:sz w:val="14"/>
                <w:szCs w:val="14"/>
              </w:rPr>
              <w:t>B.  Mining &amp; Quarrying</w:t>
            </w:r>
          </w:p>
        </w:tc>
        <w:tc>
          <w:tcPr>
            <w:tcW w:w="1015" w:type="dxa"/>
            <w:tcBorders>
              <w:top w:val="nil"/>
              <w:left w:val="nil"/>
              <w:bottom w:val="nil"/>
              <w:right w:val="nil"/>
            </w:tcBorders>
            <w:shd w:val="clear" w:color="auto" w:fill="auto"/>
            <w:noWrap/>
            <w:vAlign w:val="center"/>
            <w:hideMark/>
          </w:tcPr>
          <w:p w:rsidR="00FD4769" w:rsidRPr="00657151" w:rsidRDefault="00FD4769" w:rsidP="005A7F64">
            <w:pPr>
              <w:jc w:val="right"/>
              <w:rPr>
                <w:color w:val="000000"/>
                <w:sz w:val="14"/>
                <w:szCs w:val="14"/>
              </w:rPr>
            </w:pPr>
            <w:r w:rsidRPr="00657151">
              <w:rPr>
                <w:color w:val="000000"/>
                <w:sz w:val="14"/>
                <w:szCs w:val="14"/>
              </w:rPr>
              <w:t>97,033.9</w:t>
            </w:r>
          </w:p>
        </w:tc>
        <w:tc>
          <w:tcPr>
            <w:tcW w:w="965" w:type="dxa"/>
            <w:tcBorders>
              <w:top w:val="nil"/>
              <w:left w:val="nil"/>
              <w:bottom w:val="nil"/>
              <w:right w:val="nil"/>
            </w:tcBorders>
            <w:shd w:val="clear" w:color="auto" w:fill="auto"/>
            <w:noWrap/>
            <w:vAlign w:val="center"/>
            <w:hideMark/>
          </w:tcPr>
          <w:p w:rsidR="00FD4769" w:rsidRPr="00657151" w:rsidRDefault="00FD4769" w:rsidP="005A7F64">
            <w:pPr>
              <w:jc w:val="right"/>
              <w:rPr>
                <w:color w:val="000000"/>
                <w:sz w:val="14"/>
                <w:szCs w:val="14"/>
              </w:rPr>
            </w:pPr>
            <w:r w:rsidRPr="00657151">
              <w:rPr>
                <w:color w:val="000000"/>
                <w:sz w:val="14"/>
                <w:szCs w:val="14"/>
              </w:rPr>
              <w:t>83,753.9</w:t>
            </w:r>
          </w:p>
        </w:tc>
        <w:tc>
          <w:tcPr>
            <w:tcW w:w="990" w:type="dxa"/>
            <w:tcBorders>
              <w:top w:val="nil"/>
              <w:left w:val="nil"/>
              <w:bottom w:val="nil"/>
              <w:right w:val="nil"/>
            </w:tcBorders>
            <w:shd w:val="clear" w:color="auto" w:fill="auto"/>
            <w:noWrap/>
            <w:vAlign w:val="center"/>
            <w:hideMark/>
          </w:tcPr>
          <w:p w:rsidR="00FD4769" w:rsidRPr="00657151" w:rsidRDefault="00FD4769" w:rsidP="005A7F64">
            <w:pPr>
              <w:jc w:val="right"/>
              <w:rPr>
                <w:color w:val="000000"/>
                <w:sz w:val="14"/>
                <w:szCs w:val="14"/>
              </w:rPr>
            </w:pPr>
            <w:r w:rsidRPr="00657151">
              <w:rPr>
                <w:color w:val="000000"/>
                <w:sz w:val="14"/>
                <w:szCs w:val="14"/>
              </w:rPr>
              <w:t>82,004.4</w:t>
            </w:r>
          </w:p>
        </w:tc>
        <w:tc>
          <w:tcPr>
            <w:tcW w:w="951" w:type="dxa"/>
            <w:tcBorders>
              <w:top w:val="nil"/>
              <w:left w:val="nil"/>
              <w:bottom w:val="nil"/>
              <w:right w:val="nil"/>
            </w:tcBorders>
            <w:shd w:val="clear" w:color="auto" w:fill="auto"/>
            <w:noWrap/>
            <w:vAlign w:val="center"/>
            <w:hideMark/>
          </w:tcPr>
          <w:p w:rsidR="00FD4769" w:rsidRPr="00657151" w:rsidRDefault="00FD4769" w:rsidP="005A7F64">
            <w:pPr>
              <w:jc w:val="right"/>
              <w:rPr>
                <w:color w:val="000000"/>
                <w:sz w:val="14"/>
                <w:szCs w:val="14"/>
              </w:rPr>
            </w:pPr>
            <w:r w:rsidRPr="00657151">
              <w:rPr>
                <w:color w:val="000000"/>
                <w:sz w:val="14"/>
                <w:szCs w:val="14"/>
              </w:rPr>
              <w:t>85,082.9</w:t>
            </w:r>
          </w:p>
        </w:tc>
        <w:tc>
          <w:tcPr>
            <w:tcW w:w="951" w:type="dxa"/>
            <w:tcBorders>
              <w:top w:val="nil"/>
              <w:left w:val="nil"/>
              <w:bottom w:val="nil"/>
              <w:right w:val="nil"/>
            </w:tcBorders>
            <w:shd w:val="clear" w:color="auto" w:fill="auto"/>
            <w:noWrap/>
            <w:vAlign w:val="center"/>
            <w:hideMark/>
          </w:tcPr>
          <w:p w:rsidR="00FD4769" w:rsidRDefault="00FD4769" w:rsidP="00FD4769">
            <w:pPr>
              <w:jc w:val="right"/>
              <w:rPr>
                <w:color w:val="000000"/>
                <w:sz w:val="14"/>
                <w:szCs w:val="14"/>
              </w:rPr>
            </w:pPr>
            <w:r>
              <w:rPr>
                <w:color w:val="000000"/>
                <w:sz w:val="14"/>
                <w:szCs w:val="14"/>
              </w:rPr>
              <w:t>116,736.3</w:t>
            </w:r>
          </w:p>
        </w:tc>
        <w:tc>
          <w:tcPr>
            <w:tcW w:w="951" w:type="dxa"/>
            <w:tcBorders>
              <w:top w:val="nil"/>
              <w:left w:val="nil"/>
              <w:bottom w:val="nil"/>
              <w:right w:val="nil"/>
            </w:tcBorders>
            <w:shd w:val="clear" w:color="auto" w:fill="auto"/>
            <w:noWrap/>
            <w:vAlign w:val="center"/>
            <w:hideMark/>
          </w:tcPr>
          <w:p w:rsidR="00FD4769" w:rsidRDefault="00FD4769" w:rsidP="00FD4769">
            <w:pPr>
              <w:jc w:val="right"/>
              <w:rPr>
                <w:color w:val="000000"/>
                <w:sz w:val="14"/>
                <w:szCs w:val="14"/>
              </w:rPr>
            </w:pPr>
            <w:r>
              <w:rPr>
                <w:color w:val="000000"/>
                <w:sz w:val="14"/>
                <w:szCs w:val="14"/>
              </w:rPr>
              <w:t>95,302.8</w:t>
            </w:r>
          </w:p>
        </w:tc>
        <w:tc>
          <w:tcPr>
            <w:tcW w:w="951" w:type="dxa"/>
            <w:tcBorders>
              <w:top w:val="nil"/>
              <w:left w:val="nil"/>
              <w:bottom w:val="nil"/>
              <w:right w:val="nil"/>
            </w:tcBorders>
            <w:shd w:val="clear" w:color="auto" w:fill="auto"/>
            <w:noWrap/>
            <w:vAlign w:val="center"/>
            <w:hideMark/>
          </w:tcPr>
          <w:p w:rsidR="00FD4769" w:rsidRDefault="00FD4769" w:rsidP="00FD4769">
            <w:pPr>
              <w:jc w:val="right"/>
              <w:rPr>
                <w:color w:val="000000"/>
                <w:sz w:val="14"/>
                <w:szCs w:val="14"/>
              </w:rPr>
            </w:pPr>
            <w:r>
              <w:rPr>
                <w:color w:val="000000"/>
                <w:sz w:val="14"/>
                <w:szCs w:val="14"/>
              </w:rPr>
              <w:t>81,920.0</w:t>
            </w:r>
          </w:p>
        </w:tc>
      </w:tr>
      <w:tr w:rsidR="00FD4769" w:rsidRPr="00803DD1" w:rsidTr="00FD4769">
        <w:trPr>
          <w:trHeight w:val="216"/>
        </w:trPr>
        <w:tc>
          <w:tcPr>
            <w:tcW w:w="3435" w:type="dxa"/>
            <w:tcBorders>
              <w:top w:val="nil"/>
              <w:left w:val="nil"/>
              <w:bottom w:val="nil"/>
              <w:right w:val="nil"/>
            </w:tcBorders>
            <w:shd w:val="clear" w:color="auto" w:fill="auto"/>
            <w:noWrap/>
            <w:vAlign w:val="center"/>
            <w:hideMark/>
          </w:tcPr>
          <w:p w:rsidR="00FD4769" w:rsidRPr="00803DD1" w:rsidRDefault="00FD4769" w:rsidP="00657151">
            <w:pPr>
              <w:ind w:firstLine="87"/>
              <w:rPr>
                <w:color w:val="000000"/>
                <w:sz w:val="14"/>
                <w:szCs w:val="14"/>
              </w:rPr>
            </w:pPr>
            <w:r w:rsidRPr="00803DD1">
              <w:rPr>
                <w:color w:val="000000"/>
                <w:sz w:val="14"/>
                <w:szCs w:val="14"/>
              </w:rPr>
              <w:t>C.  Manufacturing</w:t>
            </w:r>
          </w:p>
        </w:tc>
        <w:tc>
          <w:tcPr>
            <w:tcW w:w="1015" w:type="dxa"/>
            <w:tcBorders>
              <w:top w:val="nil"/>
              <w:left w:val="nil"/>
              <w:bottom w:val="nil"/>
              <w:right w:val="nil"/>
            </w:tcBorders>
            <w:shd w:val="clear" w:color="auto" w:fill="auto"/>
            <w:noWrap/>
            <w:vAlign w:val="center"/>
            <w:hideMark/>
          </w:tcPr>
          <w:p w:rsidR="00FD4769" w:rsidRPr="00657151" w:rsidRDefault="00FD4769" w:rsidP="005A7F64">
            <w:pPr>
              <w:jc w:val="right"/>
              <w:rPr>
                <w:color w:val="000000"/>
                <w:sz w:val="14"/>
                <w:szCs w:val="14"/>
              </w:rPr>
            </w:pPr>
            <w:r w:rsidRPr="00657151">
              <w:rPr>
                <w:color w:val="000000"/>
                <w:sz w:val="14"/>
                <w:szCs w:val="14"/>
              </w:rPr>
              <w:t>110,123.1</w:t>
            </w:r>
          </w:p>
        </w:tc>
        <w:tc>
          <w:tcPr>
            <w:tcW w:w="965" w:type="dxa"/>
            <w:tcBorders>
              <w:top w:val="nil"/>
              <w:left w:val="nil"/>
              <w:bottom w:val="nil"/>
              <w:right w:val="nil"/>
            </w:tcBorders>
            <w:shd w:val="clear" w:color="auto" w:fill="auto"/>
            <w:noWrap/>
            <w:vAlign w:val="center"/>
            <w:hideMark/>
          </w:tcPr>
          <w:p w:rsidR="00FD4769" w:rsidRPr="00657151" w:rsidRDefault="00FD4769" w:rsidP="005A7F64">
            <w:pPr>
              <w:jc w:val="right"/>
              <w:rPr>
                <w:color w:val="000000"/>
                <w:sz w:val="14"/>
                <w:szCs w:val="14"/>
              </w:rPr>
            </w:pPr>
            <w:r w:rsidRPr="00657151">
              <w:rPr>
                <w:color w:val="000000"/>
                <w:sz w:val="14"/>
                <w:szCs w:val="14"/>
              </w:rPr>
              <w:t>117,012.4</w:t>
            </w:r>
          </w:p>
        </w:tc>
        <w:tc>
          <w:tcPr>
            <w:tcW w:w="990" w:type="dxa"/>
            <w:tcBorders>
              <w:top w:val="nil"/>
              <w:left w:val="nil"/>
              <w:bottom w:val="nil"/>
              <w:right w:val="nil"/>
            </w:tcBorders>
            <w:shd w:val="clear" w:color="auto" w:fill="auto"/>
            <w:noWrap/>
            <w:vAlign w:val="center"/>
            <w:hideMark/>
          </w:tcPr>
          <w:p w:rsidR="00FD4769" w:rsidRPr="00657151" w:rsidRDefault="00FD4769" w:rsidP="005A7F64">
            <w:pPr>
              <w:jc w:val="right"/>
              <w:rPr>
                <w:color w:val="000000"/>
                <w:sz w:val="14"/>
                <w:szCs w:val="14"/>
              </w:rPr>
            </w:pPr>
            <w:r w:rsidRPr="00657151">
              <w:rPr>
                <w:color w:val="000000"/>
                <w:sz w:val="14"/>
                <w:szCs w:val="14"/>
              </w:rPr>
              <w:t>126,644.6</w:t>
            </w:r>
          </w:p>
        </w:tc>
        <w:tc>
          <w:tcPr>
            <w:tcW w:w="951" w:type="dxa"/>
            <w:tcBorders>
              <w:top w:val="nil"/>
              <w:left w:val="nil"/>
              <w:bottom w:val="nil"/>
              <w:right w:val="nil"/>
            </w:tcBorders>
            <w:shd w:val="clear" w:color="auto" w:fill="auto"/>
            <w:noWrap/>
            <w:vAlign w:val="center"/>
            <w:hideMark/>
          </w:tcPr>
          <w:p w:rsidR="00FD4769" w:rsidRPr="00657151" w:rsidRDefault="00FD4769" w:rsidP="005A7F64">
            <w:pPr>
              <w:jc w:val="right"/>
              <w:rPr>
                <w:color w:val="000000"/>
                <w:sz w:val="14"/>
                <w:szCs w:val="14"/>
              </w:rPr>
            </w:pPr>
            <w:r w:rsidRPr="00657151">
              <w:rPr>
                <w:color w:val="000000"/>
                <w:sz w:val="14"/>
                <w:szCs w:val="14"/>
              </w:rPr>
              <w:t>139,875.4</w:t>
            </w:r>
          </w:p>
        </w:tc>
        <w:tc>
          <w:tcPr>
            <w:tcW w:w="951" w:type="dxa"/>
            <w:tcBorders>
              <w:top w:val="nil"/>
              <w:left w:val="nil"/>
              <w:bottom w:val="nil"/>
              <w:right w:val="nil"/>
            </w:tcBorders>
            <w:shd w:val="clear" w:color="auto" w:fill="auto"/>
            <w:noWrap/>
            <w:vAlign w:val="center"/>
            <w:hideMark/>
          </w:tcPr>
          <w:p w:rsidR="00FD4769" w:rsidRDefault="00FD4769" w:rsidP="00FD4769">
            <w:pPr>
              <w:jc w:val="right"/>
              <w:rPr>
                <w:color w:val="000000"/>
                <w:sz w:val="14"/>
                <w:szCs w:val="14"/>
              </w:rPr>
            </w:pPr>
            <w:r>
              <w:rPr>
                <w:color w:val="000000"/>
                <w:sz w:val="14"/>
                <w:szCs w:val="14"/>
              </w:rPr>
              <w:t>145,948.1</w:t>
            </w:r>
          </w:p>
        </w:tc>
        <w:tc>
          <w:tcPr>
            <w:tcW w:w="951" w:type="dxa"/>
            <w:tcBorders>
              <w:top w:val="nil"/>
              <w:left w:val="nil"/>
              <w:bottom w:val="nil"/>
              <w:right w:val="nil"/>
            </w:tcBorders>
            <w:shd w:val="clear" w:color="auto" w:fill="auto"/>
            <w:noWrap/>
            <w:vAlign w:val="center"/>
            <w:hideMark/>
          </w:tcPr>
          <w:p w:rsidR="00FD4769" w:rsidRDefault="00FD4769" w:rsidP="00FD4769">
            <w:pPr>
              <w:jc w:val="right"/>
              <w:rPr>
                <w:color w:val="000000"/>
                <w:sz w:val="14"/>
                <w:szCs w:val="14"/>
              </w:rPr>
            </w:pPr>
            <w:r>
              <w:rPr>
                <w:color w:val="000000"/>
                <w:sz w:val="14"/>
                <w:szCs w:val="14"/>
              </w:rPr>
              <w:t>184,254.6</w:t>
            </w:r>
          </w:p>
        </w:tc>
        <w:tc>
          <w:tcPr>
            <w:tcW w:w="951" w:type="dxa"/>
            <w:tcBorders>
              <w:top w:val="nil"/>
              <w:left w:val="nil"/>
              <w:bottom w:val="nil"/>
              <w:right w:val="nil"/>
            </w:tcBorders>
            <w:shd w:val="clear" w:color="auto" w:fill="auto"/>
            <w:noWrap/>
            <w:vAlign w:val="center"/>
            <w:hideMark/>
          </w:tcPr>
          <w:p w:rsidR="00FD4769" w:rsidRDefault="00FD4769" w:rsidP="00FD4769">
            <w:pPr>
              <w:jc w:val="right"/>
              <w:rPr>
                <w:color w:val="000000"/>
                <w:sz w:val="14"/>
                <w:szCs w:val="14"/>
              </w:rPr>
            </w:pPr>
            <w:r>
              <w:rPr>
                <w:color w:val="000000"/>
                <w:sz w:val="14"/>
                <w:szCs w:val="14"/>
              </w:rPr>
              <w:t>180,828.1</w:t>
            </w:r>
          </w:p>
        </w:tc>
      </w:tr>
      <w:tr w:rsidR="00FD4769" w:rsidRPr="00803DD1" w:rsidTr="00FD4769">
        <w:trPr>
          <w:trHeight w:val="216"/>
        </w:trPr>
        <w:tc>
          <w:tcPr>
            <w:tcW w:w="3435" w:type="dxa"/>
            <w:tcBorders>
              <w:top w:val="nil"/>
              <w:left w:val="nil"/>
              <w:bottom w:val="nil"/>
              <w:right w:val="nil"/>
            </w:tcBorders>
            <w:shd w:val="clear" w:color="auto" w:fill="auto"/>
            <w:noWrap/>
            <w:vAlign w:val="center"/>
            <w:hideMark/>
          </w:tcPr>
          <w:p w:rsidR="00FD4769" w:rsidRPr="00803DD1" w:rsidRDefault="00FD4769" w:rsidP="00657151">
            <w:pPr>
              <w:ind w:firstLine="87"/>
              <w:rPr>
                <w:color w:val="000000"/>
                <w:sz w:val="14"/>
                <w:szCs w:val="14"/>
              </w:rPr>
            </w:pPr>
            <w:r w:rsidRPr="00803DD1">
              <w:rPr>
                <w:color w:val="000000"/>
                <w:sz w:val="14"/>
                <w:szCs w:val="14"/>
              </w:rPr>
              <w:t>D.  Construction</w:t>
            </w:r>
          </w:p>
        </w:tc>
        <w:tc>
          <w:tcPr>
            <w:tcW w:w="1015" w:type="dxa"/>
            <w:tcBorders>
              <w:top w:val="nil"/>
              <w:left w:val="nil"/>
              <w:bottom w:val="nil"/>
              <w:right w:val="nil"/>
            </w:tcBorders>
            <w:shd w:val="clear" w:color="auto" w:fill="auto"/>
            <w:noWrap/>
            <w:vAlign w:val="center"/>
            <w:hideMark/>
          </w:tcPr>
          <w:p w:rsidR="00FD4769" w:rsidRPr="00657151" w:rsidRDefault="00FD4769" w:rsidP="005A7F64">
            <w:pPr>
              <w:jc w:val="right"/>
              <w:rPr>
                <w:color w:val="000000"/>
                <w:sz w:val="14"/>
                <w:szCs w:val="14"/>
              </w:rPr>
            </w:pPr>
            <w:r w:rsidRPr="00657151">
              <w:rPr>
                <w:color w:val="000000"/>
                <w:sz w:val="14"/>
                <w:szCs w:val="14"/>
              </w:rPr>
              <w:t>225.7</w:t>
            </w:r>
          </w:p>
        </w:tc>
        <w:tc>
          <w:tcPr>
            <w:tcW w:w="965" w:type="dxa"/>
            <w:tcBorders>
              <w:top w:val="nil"/>
              <w:left w:val="nil"/>
              <w:bottom w:val="nil"/>
              <w:right w:val="nil"/>
            </w:tcBorders>
            <w:shd w:val="clear" w:color="auto" w:fill="auto"/>
            <w:noWrap/>
            <w:vAlign w:val="center"/>
            <w:hideMark/>
          </w:tcPr>
          <w:p w:rsidR="00FD4769" w:rsidRPr="00657151" w:rsidRDefault="00FD4769" w:rsidP="005A7F64">
            <w:pPr>
              <w:jc w:val="right"/>
              <w:rPr>
                <w:color w:val="000000"/>
                <w:sz w:val="14"/>
                <w:szCs w:val="14"/>
              </w:rPr>
            </w:pPr>
            <w:r w:rsidRPr="00657151">
              <w:rPr>
                <w:color w:val="000000"/>
                <w:sz w:val="14"/>
                <w:szCs w:val="14"/>
              </w:rPr>
              <w:t>245.5</w:t>
            </w:r>
          </w:p>
        </w:tc>
        <w:tc>
          <w:tcPr>
            <w:tcW w:w="990" w:type="dxa"/>
            <w:tcBorders>
              <w:top w:val="nil"/>
              <w:left w:val="nil"/>
              <w:bottom w:val="nil"/>
              <w:right w:val="nil"/>
            </w:tcBorders>
            <w:shd w:val="clear" w:color="auto" w:fill="auto"/>
            <w:noWrap/>
            <w:vAlign w:val="center"/>
            <w:hideMark/>
          </w:tcPr>
          <w:p w:rsidR="00FD4769" w:rsidRPr="00657151" w:rsidRDefault="00FD4769" w:rsidP="005A7F64">
            <w:pPr>
              <w:jc w:val="right"/>
              <w:rPr>
                <w:color w:val="000000"/>
                <w:sz w:val="14"/>
                <w:szCs w:val="14"/>
              </w:rPr>
            </w:pPr>
            <w:r w:rsidRPr="00657151">
              <w:rPr>
                <w:color w:val="000000"/>
                <w:sz w:val="14"/>
                <w:szCs w:val="14"/>
              </w:rPr>
              <w:t>196.3</w:t>
            </w:r>
          </w:p>
        </w:tc>
        <w:tc>
          <w:tcPr>
            <w:tcW w:w="951" w:type="dxa"/>
            <w:tcBorders>
              <w:top w:val="nil"/>
              <w:left w:val="nil"/>
              <w:bottom w:val="nil"/>
              <w:right w:val="nil"/>
            </w:tcBorders>
            <w:shd w:val="clear" w:color="auto" w:fill="auto"/>
            <w:noWrap/>
            <w:vAlign w:val="center"/>
            <w:hideMark/>
          </w:tcPr>
          <w:p w:rsidR="00FD4769" w:rsidRPr="00657151" w:rsidRDefault="00FD4769" w:rsidP="005A7F64">
            <w:pPr>
              <w:jc w:val="right"/>
              <w:rPr>
                <w:color w:val="000000"/>
                <w:sz w:val="14"/>
                <w:szCs w:val="14"/>
              </w:rPr>
            </w:pPr>
            <w:r w:rsidRPr="00657151">
              <w:rPr>
                <w:color w:val="000000"/>
                <w:sz w:val="14"/>
                <w:szCs w:val="14"/>
              </w:rPr>
              <w:t>345.9</w:t>
            </w:r>
          </w:p>
        </w:tc>
        <w:tc>
          <w:tcPr>
            <w:tcW w:w="951" w:type="dxa"/>
            <w:tcBorders>
              <w:top w:val="nil"/>
              <w:left w:val="nil"/>
              <w:bottom w:val="nil"/>
              <w:right w:val="nil"/>
            </w:tcBorders>
            <w:shd w:val="clear" w:color="auto" w:fill="auto"/>
            <w:noWrap/>
            <w:vAlign w:val="center"/>
            <w:hideMark/>
          </w:tcPr>
          <w:p w:rsidR="00FD4769" w:rsidRDefault="00FD4769" w:rsidP="00FD4769">
            <w:pPr>
              <w:jc w:val="right"/>
              <w:rPr>
                <w:color w:val="000000"/>
                <w:sz w:val="14"/>
                <w:szCs w:val="14"/>
              </w:rPr>
            </w:pPr>
            <w:r>
              <w:rPr>
                <w:color w:val="000000"/>
                <w:sz w:val="14"/>
                <w:szCs w:val="14"/>
              </w:rPr>
              <w:t>347.6</w:t>
            </w:r>
          </w:p>
        </w:tc>
        <w:tc>
          <w:tcPr>
            <w:tcW w:w="951" w:type="dxa"/>
            <w:tcBorders>
              <w:top w:val="nil"/>
              <w:left w:val="nil"/>
              <w:bottom w:val="nil"/>
              <w:right w:val="nil"/>
            </w:tcBorders>
            <w:shd w:val="clear" w:color="auto" w:fill="auto"/>
            <w:noWrap/>
            <w:vAlign w:val="center"/>
            <w:hideMark/>
          </w:tcPr>
          <w:p w:rsidR="00FD4769" w:rsidRDefault="00FD4769" w:rsidP="00FD4769">
            <w:pPr>
              <w:jc w:val="right"/>
              <w:rPr>
                <w:color w:val="000000"/>
                <w:sz w:val="14"/>
                <w:szCs w:val="14"/>
              </w:rPr>
            </w:pPr>
            <w:r>
              <w:rPr>
                <w:color w:val="000000"/>
                <w:sz w:val="14"/>
                <w:szCs w:val="14"/>
              </w:rPr>
              <w:t>297.6</w:t>
            </w:r>
          </w:p>
        </w:tc>
        <w:tc>
          <w:tcPr>
            <w:tcW w:w="951" w:type="dxa"/>
            <w:tcBorders>
              <w:top w:val="nil"/>
              <w:left w:val="nil"/>
              <w:bottom w:val="nil"/>
              <w:right w:val="nil"/>
            </w:tcBorders>
            <w:shd w:val="clear" w:color="auto" w:fill="auto"/>
            <w:noWrap/>
            <w:vAlign w:val="center"/>
            <w:hideMark/>
          </w:tcPr>
          <w:p w:rsidR="00FD4769" w:rsidRDefault="00FD4769" w:rsidP="00FD4769">
            <w:pPr>
              <w:jc w:val="right"/>
              <w:rPr>
                <w:color w:val="000000"/>
                <w:sz w:val="14"/>
                <w:szCs w:val="14"/>
              </w:rPr>
            </w:pPr>
            <w:r>
              <w:rPr>
                <w:color w:val="000000"/>
                <w:sz w:val="14"/>
                <w:szCs w:val="14"/>
              </w:rPr>
              <w:t>397.7</w:t>
            </w:r>
          </w:p>
        </w:tc>
      </w:tr>
      <w:tr w:rsidR="00FD4769" w:rsidRPr="00803DD1" w:rsidTr="00FD4769">
        <w:trPr>
          <w:trHeight w:val="216"/>
        </w:trPr>
        <w:tc>
          <w:tcPr>
            <w:tcW w:w="3435" w:type="dxa"/>
            <w:tcBorders>
              <w:top w:val="nil"/>
              <w:left w:val="nil"/>
              <w:bottom w:val="nil"/>
              <w:right w:val="nil"/>
            </w:tcBorders>
            <w:shd w:val="clear" w:color="auto" w:fill="auto"/>
            <w:noWrap/>
            <w:vAlign w:val="center"/>
            <w:hideMark/>
          </w:tcPr>
          <w:p w:rsidR="00FD4769" w:rsidRPr="00803DD1" w:rsidRDefault="00FD4769" w:rsidP="00657151">
            <w:pPr>
              <w:ind w:firstLine="87"/>
              <w:rPr>
                <w:color w:val="000000"/>
                <w:sz w:val="14"/>
                <w:szCs w:val="14"/>
              </w:rPr>
            </w:pPr>
            <w:r w:rsidRPr="00803DD1">
              <w:rPr>
                <w:color w:val="000000"/>
                <w:sz w:val="14"/>
                <w:szCs w:val="14"/>
              </w:rPr>
              <w:t>E.  Utilities</w:t>
            </w:r>
          </w:p>
        </w:tc>
        <w:tc>
          <w:tcPr>
            <w:tcW w:w="1015" w:type="dxa"/>
            <w:tcBorders>
              <w:top w:val="nil"/>
              <w:left w:val="nil"/>
              <w:bottom w:val="nil"/>
              <w:right w:val="nil"/>
            </w:tcBorders>
            <w:shd w:val="clear" w:color="auto" w:fill="auto"/>
            <w:noWrap/>
            <w:vAlign w:val="center"/>
            <w:hideMark/>
          </w:tcPr>
          <w:p w:rsidR="00FD4769" w:rsidRPr="00657151" w:rsidRDefault="00FD4769" w:rsidP="005A7F64">
            <w:pPr>
              <w:jc w:val="right"/>
              <w:rPr>
                <w:color w:val="000000"/>
                <w:sz w:val="14"/>
                <w:szCs w:val="14"/>
              </w:rPr>
            </w:pPr>
            <w:r w:rsidRPr="00657151">
              <w:rPr>
                <w:color w:val="000000"/>
                <w:sz w:val="14"/>
                <w:szCs w:val="14"/>
              </w:rPr>
              <w:t>108,743.9</w:t>
            </w:r>
          </w:p>
        </w:tc>
        <w:tc>
          <w:tcPr>
            <w:tcW w:w="965" w:type="dxa"/>
            <w:tcBorders>
              <w:top w:val="nil"/>
              <w:left w:val="nil"/>
              <w:bottom w:val="nil"/>
              <w:right w:val="nil"/>
            </w:tcBorders>
            <w:shd w:val="clear" w:color="auto" w:fill="auto"/>
            <w:noWrap/>
            <w:vAlign w:val="center"/>
            <w:hideMark/>
          </w:tcPr>
          <w:p w:rsidR="00FD4769" w:rsidRPr="00657151" w:rsidRDefault="00FD4769" w:rsidP="005A7F64">
            <w:pPr>
              <w:jc w:val="right"/>
              <w:rPr>
                <w:color w:val="000000"/>
                <w:sz w:val="14"/>
                <w:szCs w:val="14"/>
              </w:rPr>
            </w:pPr>
            <w:r w:rsidRPr="00657151">
              <w:rPr>
                <w:color w:val="000000"/>
                <w:sz w:val="14"/>
                <w:szCs w:val="14"/>
              </w:rPr>
              <w:t>108,403.2</w:t>
            </w:r>
          </w:p>
        </w:tc>
        <w:tc>
          <w:tcPr>
            <w:tcW w:w="990" w:type="dxa"/>
            <w:tcBorders>
              <w:top w:val="nil"/>
              <w:left w:val="nil"/>
              <w:bottom w:val="nil"/>
              <w:right w:val="nil"/>
            </w:tcBorders>
            <w:shd w:val="clear" w:color="auto" w:fill="auto"/>
            <w:noWrap/>
            <w:vAlign w:val="center"/>
            <w:hideMark/>
          </w:tcPr>
          <w:p w:rsidR="00FD4769" w:rsidRPr="00657151" w:rsidRDefault="00FD4769" w:rsidP="005A7F64">
            <w:pPr>
              <w:jc w:val="right"/>
              <w:rPr>
                <w:color w:val="000000"/>
                <w:sz w:val="14"/>
                <w:szCs w:val="14"/>
              </w:rPr>
            </w:pPr>
            <w:r w:rsidRPr="00657151">
              <w:rPr>
                <w:color w:val="000000"/>
                <w:sz w:val="14"/>
                <w:szCs w:val="14"/>
              </w:rPr>
              <w:t>103,146.1</w:t>
            </w:r>
          </w:p>
        </w:tc>
        <w:tc>
          <w:tcPr>
            <w:tcW w:w="951" w:type="dxa"/>
            <w:tcBorders>
              <w:top w:val="nil"/>
              <w:left w:val="nil"/>
              <w:bottom w:val="nil"/>
              <w:right w:val="nil"/>
            </w:tcBorders>
            <w:shd w:val="clear" w:color="auto" w:fill="auto"/>
            <w:noWrap/>
            <w:vAlign w:val="center"/>
            <w:hideMark/>
          </w:tcPr>
          <w:p w:rsidR="00FD4769" w:rsidRPr="00657151" w:rsidRDefault="00FD4769" w:rsidP="005A7F64">
            <w:pPr>
              <w:jc w:val="right"/>
              <w:rPr>
                <w:color w:val="000000"/>
                <w:sz w:val="14"/>
                <w:szCs w:val="14"/>
              </w:rPr>
            </w:pPr>
            <w:r w:rsidRPr="00657151">
              <w:rPr>
                <w:color w:val="000000"/>
                <w:sz w:val="14"/>
                <w:szCs w:val="14"/>
              </w:rPr>
              <w:t>138,209.5</w:t>
            </w:r>
          </w:p>
        </w:tc>
        <w:tc>
          <w:tcPr>
            <w:tcW w:w="951" w:type="dxa"/>
            <w:tcBorders>
              <w:top w:val="nil"/>
              <w:left w:val="nil"/>
              <w:bottom w:val="nil"/>
              <w:right w:val="nil"/>
            </w:tcBorders>
            <w:shd w:val="clear" w:color="auto" w:fill="auto"/>
            <w:noWrap/>
            <w:vAlign w:val="center"/>
            <w:hideMark/>
          </w:tcPr>
          <w:p w:rsidR="00FD4769" w:rsidRDefault="00FD4769" w:rsidP="00FD4769">
            <w:pPr>
              <w:jc w:val="right"/>
              <w:rPr>
                <w:color w:val="000000"/>
                <w:sz w:val="14"/>
                <w:szCs w:val="14"/>
              </w:rPr>
            </w:pPr>
            <w:r>
              <w:rPr>
                <w:color w:val="000000"/>
                <w:sz w:val="14"/>
                <w:szCs w:val="14"/>
              </w:rPr>
              <w:t>135,456.0</w:t>
            </w:r>
          </w:p>
        </w:tc>
        <w:tc>
          <w:tcPr>
            <w:tcW w:w="951" w:type="dxa"/>
            <w:tcBorders>
              <w:top w:val="nil"/>
              <w:left w:val="nil"/>
              <w:bottom w:val="nil"/>
              <w:right w:val="nil"/>
            </w:tcBorders>
            <w:shd w:val="clear" w:color="auto" w:fill="auto"/>
            <w:noWrap/>
            <w:vAlign w:val="center"/>
            <w:hideMark/>
          </w:tcPr>
          <w:p w:rsidR="00FD4769" w:rsidRDefault="00FD4769" w:rsidP="00FD4769">
            <w:pPr>
              <w:jc w:val="right"/>
              <w:rPr>
                <w:color w:val="000000"/>
                <w:sz w:val="14"/>
                <w:szCs w:val="14"/>
              </w:rPr>
            </w:pPr>
            <w:r>
              <w:rPr>
                <w:color w:val="000000"/>
                <w:sz w:val="14"/>
                <w:szCs w:val="14"/>
              </w:rPr>
              <w:t>171,277.6</w:t>
            </w:r>
          </w:p>
        </w:tc>
        <w:tc>
          <w:tcPr>
            <w:tcW w:w="951" w:type="dxa"/>
            <w:tcBorders>
              <w:top w:val="nil"/>
              <w:left w:val="nil"/>
              <w:bottom w:val="nil"/>
              <w:right w:val="nil"/>
            </w:tcBorders>
            <w:shd w:val="clear" w:color="auto" w:fill="auto"/>
            <w:noWrap/>
            <w:vAlign w:val="center"/>
            <w:hideMark/>
          </w:tcPr>
          <w:p w:rsidR="00FD4769" w:rsidRDefault="00FD4769" w:rsidP="00FD4769">
            <w:pPr>
              <w:jc w:val="right"/>
              <w:rPr>
                <w:color w:val="000000"/>
                <w:sz w:val="14"/>
                <w:szCs w:val="14"/>
              </w:rPr>
            </w:pPr>
            <w:r>
              <w:rPr>
                <w:color w:val="000000"/>
                <w:sz w:val="14"/>
                <w:szCs w:val="14"/>
              </w:rPr>
              <w:t>168,037.3</w:t>
            </w:r>
          </w:p>
        </w:tc>
      </w:tr>
      <w:tr w:rsidR="00FD4769" w:rsidRPr="00803DD1" w:rsidTr="00FD4769">
        <w:trPr>
          <w:trHeight w:val="216"/>
        </w:trPr>
        <w:tc>
          <w:tcPr>
            <w:tcW w:w="3435" w:type="dxa"/>
            <w:tcBorders>
              <w:top w:val="nil"/>
              <w:left w:val="nil"/>
              <w:bottom w:val="nil"/>
              <w:right w:val="nil"/>
            </w:tcBorders>
            <w:shd w:val="clear" w:color="auto" w:fill="auto"/>
            <w:noWrap/>
            <w:vAlign w:val="center"/>
            <w:hideMark/>
          </w:tcPr>
          <w:p w:rsidR="00FD4769" w:rsidRPr="00803DD1" w:rsidRDefault="00FD4769" w:rsidP="00657151">
            <w:pPr>
              <w:ind w:firstLine="87"/>
              <w:rPr>
                <w:color w:val="000000"/>
                <w:sz w:val="14"/>
                <w:szCs w:val="14"/>
              </w:rPr>
            </w:pPr>
            <w:r w:rsidRPr="00803DD1">
              <w:rPr>
                <w:color w:val="000000"/>
                <w:sz w:val="14"/>
                <w:szCs w:val="14"/>
              </w:rPr>
              <w:t>F.  Commerce</w:t>
            </w:r>
          </w:p>
        </w:tc>
        <w:tc>
          <w:tcPr>
            <w:tcW w:w="1015" w:type="dxa"/>
            <w:tcBorders>
              <w:top w:val="nil"/>
              <w:left w:val="nil"/>
              <w:bottom w:val="nil"/>
              <w:right w:val="nil"/>
            </w:tcBorders>
            <w:shd w:val="clear" w:color="auto" w:fill="auto"/>
            <w:noWrap/>
            <w:vAlign w:val="center"/>
            <w:hideMark/>
          </w:tcPr>
          <w:p w:rsidR="00FD4769" w:rsidRPr="00657151" w:rsidRDefault="00FD4769" w:rsidP="005A7F64">
            <w:pPr>
              <w:jc w:val="right"/>
              <w:rPr>
                <w:color w:val="000000"/>
                <w:sz w:val="14"/>
                <w:szCs w:val="14"/>
              </w:rPr>
            </w:pPr>
            <w:r w:rsidRPr="00657151">
              <w:rPr>
                <w:color w:val="000000"/>
                <w:sz w:val="14"/>
                <w:szCs w:val="14"/>
              </w:rPr>
              <w:t>38,681.7</w:t>
            </w:r>
          </w:p>
        </w:tc>
        <w:tc>
          <w:tcPr>
            <w:tcW w:w="965" w:type="dxa"/>
            <w:tcBorders>
              <w:top w:val="nil"/>
              <w:left w:val="nil"/>
              <w:bottom w:val="nil"/>
              <w:right w:val="nil"/>
            </w:tcBorders>
            <w:shd w:val="clear" w:color="auto" w:fill="auto"/>
            <w:noWrap/>
            <w:vAlign w:val="center"/>
            <w:hideMark/>
          </w:tcPr>
          <w:p w:rsidR="00FD4769" w:rsidRPr="00657151" w:rsidRDefault="00FD4769" w:rsidP="005A7F64">
            <w:pPr>
              <w:jc w:val="right"/>
              <w:rPr>
                <w:color w:val="000000"/>
                <w:sz w:val="14"/>
                <w:szCs w:val="14"/>
              </w:rPr>
            </w:pPr>
            <w:r w:rsidRPr="00657151">
              <w:rPr>
                <w:color w:val="000000"/>
                <w:sz w:val="14"/>
                <w:szCs w:val="14"/>
              </w:rPr>
              <w:t>29,925.7</w:t>
            </w:r>
          </w:p>
        </w:tc>
        <w:tc>
          <w:tcPr>
            <w:tcW w:w="990" w:type="dxa"/>
            <w:tcBorders>
              <w:top w:val="nil"/>
              <w:left w:val="nil"/>
              <w:bottom w:val="nil"/>
              <w:right w:val="nil"/>
            </w:tcBorders>
            <w:shd w:val="clear" w:color="auto" w:fill="auto"/>
            <w:noWrap/>
            <w:vAlign w:val="center"/>
            <w:hideMark/>
          </w:tcPr>
          <w:p w:rsidR="00FD4769" w:rsidRPr="00657151" w:rsidRDefault="00FD4769" w:rsidP="005A7F64">
            <w:pPr>
              <w:jc w:val="right"/>
              <w:rPr>
                <w:color w:val="000000"/>
                <w:sz w:val="14"/>
                <w:szCs w:val="14"/>
              </w:rPr>
            </w:pPr>
            <w:r w:rsidRPr="00657151">
              <w:rPr>
                <w:color w:val="000000"/>
                <w:sz w:val="14"/>
                <w:szCs w:val="14"/>
              </w:rPr>
              <w:t>24,757.5</w:t>
            </w:r>
          </w:p>
        </w:tc>
        <w:tc>
          <w:tcPr>
            <w:tcW w:w="951" w:type="dxa"/>
            <w:tcBorders>
              <w:top w:val="nil"/>
              <w:left w:val="nil"/>
              <w:bottom w:val="nil"/>
              <w:right w:val="nil"/>
            </w:tcBorders>
            <w:shd w:val="clear" w:color="auto" w:fill="auto"/>
            <w:noWrap/>
            <w:vAlign w:val="center"/>
            <w:hideMark/>
          </w:tcPr>
          <w:p w:rsidR="00FD4769" w:rsidRPr="00657151" w:rsidRDefault="00FD4769" w:rsidP="005A7F64">
            <w:pPr>
              <w:jc w:val="right"/>
              <w:rPr>
                <w:color w:val="000000"/>
                <w:sz w:val="14"/>
                <w:szCs w:val="14"/>
              </w:rPr>
            </w:pPr>
            <w:r w:rsidRPr="00657151">
              <w:rPr>
                <w:color w:val="000000"/>
                <w:sz w:val="14"/>
                <w:szCs w:val="14"/>
              </w:rPr>
              <w:t>18,431.6</w:t>
            </w:r>
          </w:p>
        </w:tc>
        <w:tc>
          <w:tcPr>
            <w:tcW w:w="951" w:type="dxa"/>
            <w:tcBorders>
              <w:top w:val="nil"/>
              <w:left w:val="nil"/>
              <w:bottom w:val="nil"/>
              <w:right w:val="nil"/>
            </w:tcBorders>
            <w:shd w:val="clear" w:color="auto" w:fill="auto"/>
            <w:noWrap/>
            <w:vAlign w:val="center"/>
            <w:hideMark/>
          </w:tcPr>
          <w:p w:rsidR="00FD4769" w:rsidRDefault="00FD4769" w:rsidP="00FD4769">
            <w:pPr>
              <w:jc w:val="right"/>
              <w:rPr>
                <w:color w:val="000000"/>
                <w:sz w:val="14"/>
                <w:szCs w:val="14"/>
              </w:rPr>
            </w:pPr>
            <w:r>
              <w:rPr>
                <w:color w:val="000000"/>
                <w:sz w:val="14"/>
                <w:szCs w:val="14"/>
              </w:rPr>
              <w:t>20,196.5</w:t>
            </w:r>
          </w:p>
        </w:tc>
        <w:tc>
          <w:tcPr>
            <w:tcW w:w="951" w:type="dxa"/>
            <w:tcBorders>
              <w:top w:val="nil"/>
              <w:left w:val="nil"/>
              <w:bottom w:val="nil"/>
              <w:right w:val="nil"/>
            </w:tcBorders>
            <w:shd w:val="clear" w:color="auto" w:fill="auto"/>
            <w:noWrap/>
            <w:vAlign w:val="center"/>
            <w:hideMark/>
          </w:tcPr>
          <w:p w:rsidR="00FD4769" w:rsidRDefault="00FD4769" w:rsidP="00FD4769">
            <w:pPr>
              <w:jc w:val="right"/>
              <w:rPr>
                <w:color w:val="000000"/>
                <w:sz w:val="14"/>
                <w:szCs w:val="14"/>
              </w:rPr>
            </w:pPr>
            <w:r>
              <w:rPr>
                <w:color w:val="000000"/>
                <w:sz w:val="14"/>
                <w:szCs w:val="14"/>
              </w:rPr>
              <w:t>28,134.4</w:t>
            </w:r>
          </w:p>
        </w:tc>
        <w:tc>
          <w:tcPr>
            <w:tcW w:w="951" w:type="dxa"/>
            <w:tcBorders>
              <w:top w:val="nil"/>
              <w:left w:val="nil"/>
              <w:bottom w:val="nil"/>
              <w:right w:val="nil"/>
            </w:tcBorders>
            <w:shd w:val="clear" w:color="auto" w:fill="auto"/>
            <w:noWrap/>
            <w:vAlign w:val="center"/>
            <w:hideMark/>
          </w:tcPr>
          <w:p w:rsidR="00FD4769" w:rsidRDefault="00FD4769" w:rsidP="00FD4769">
            <w:pPr>
              <w:jc w:val="right"/>
              <w:rPr>
                <w:color w:val="000000"/>
                <w:sz w:val="14"/>
                <w:szCs w:val="14"/>
              </w:rPr>
            </w:pPr>
            <w:r>
              <w:rPr>
                <w:color w:val="000000"/>
                <w:sz w:val="14"/>
                <w:szCs w:val="14"/>
              </w:rPr>
              <w:t>28,426.0</w:t>
            </w:r>
          </w:p>
        </w:tc>
      </w:tr>
      <w:tr w:rsidR="00FD4769" w:rsidRPr="00803DD1" w:rsidTr="00FD4769">
        <w:trPr>
          <w:trHeight w:val="216"/>
        </w:trPr>
        <w:tc>
          <w:tcPr>
            <w:tcW w:w="3435" w:type="dxa"/>
            <w:tcBorders>
              <w:top w:val="nil"/>
              <w:left w:val="nil"/>
              <w:bottom w:val="nil"/>
              <w:right w:val="nil"/>
            </w:tcBorders>
            <w:shd w:val="clear" w:color="auto" w:fill="auto"/>
            <w:noWrap/>
            <w:vAlign w:val="center"/>
            <w:hideMark/>
          </w:tcPr>
          <w:p w:rsidR="00FD4769" w:rsidRPr="00803DD1" w:rsidRDefault="00FD4769" w:rsidP="00657151">
            <w:pPr>
              <w:ind w:firstLine="87"/>
              <w:rPr>
                <w:color w:val="000000"/>
                <w:sz w:val="14"/>
                <w:szCs w:val="14"/>
              </w:rPr>
            </w:pPr>
            <w:r w:rsidRPr="00803DD1">
              <w:rPr>
                <w:color w:val="000000"/>
                <w:sz w:val="14"/>
                <w:szCs w:val="14"/>
              </w:rPr>
              <w:t>G.  Transport, Storage &amp; Communication</w:t>
            </w:r>
          </w:p>
        </w:tc>
        <w:tc>
          <w:tcPr>
            <w:tcW w:w="1015" w:type="dxa"/>
            <w:tcBorders>
              <w:top w:val="nil"/>
              <w:left w:val="nil"/>
              <w:bottom w:val="nil"/>
              <w:right w:val="nil"/>
            </w:tcBorders>
            <w:shd w:val="clear" w:color="auto" w:fill="auto"/>
            <w:noWrap/>
            <w:vAlign w:val="center"/>
            <w:hideMark/>
          </w:tcPr>
          <w:p w:rsidR="00FD4769" w:rsidRPr="00657151" w:rsidRDefault="00FD4769" w:rsidP="005A7F64">
            <w:pPr>
              <w:jc w:val="right"/>
              <w:rPr>
                <w:color w:val="000000"/>
                <w:sz w:val="14"/>
                <w:szCs w:val="14"/>
              </w:rPr>
            </w:pPr>
            <w:r w:rsidRPr="00657151">
              <w:rPr>
                <w:color w:val="000000"/>
                <w:sz w:val="14"/>
                <w:szCs w:val="14"/>
              </w:rPr>
              <w:t>102,914.6</w:t>
            </w:r>
          </w:p>
        </w:tc>
        <w:tc>
          <w:tcPr>
            <w:tcW w:w="965" w:type="dxa"/>
            <w:tcBorders>
              <w:top w:val="nil"/>
              <w:left w:val="nil"/>
              <w:bottom w:val="nil"/>
              <w:right w:val="nil"/>
            </w:tcBorders>
            <w:shd w:val="clear" w:color="auto" w:fill="auto"/>
            <w:noWrap/>
            <w:vAlign w:val="center"/>
            <w:hideMark/>
          </w:tcPr>
          <w:p w:rsidR="00FD4769" w:rsidRPr="00657151" w:rsidRDefault="00FD4769" w:rsidP="005A7F64">
            <w:pPr>
              <w:jc w:val="right"/>
              <w:rPr>
                <w:color w:val="000000"/>
                <w:sz w:val="14"/>
                <w:szCs w:val="14"/>
              </w:rPr>
            </w:pPr>
            <w:r w:rsidRPr="00657151">
              <w:rPr>
                <w:color w:val="000000"/>
                <w:sz w:val="14"/>
                <w:szCs w:val="14"/>
              </w:rPr>
              <w:t>106,746.8</w:t>
            </w:r>
          </w:p>
        </w:tc>
        <w:tc>
          <w:tcPr>
            <w:tcW w:w="990" w:type="dxa"/>
            <w:tcBorders>
              <w:top w:val="nil"/>
              <w:left w:val="nil"/>
              <w:bottom w:val="nil"/>
              <w:right w:val="nil"/>
            </w:tcBorders>
            <w:shd w:val="clear" w:color="auto" w:fill="auto"/>
            <w:noWrap/>
            <w:vAlign w:val="center"/>
            <w:hideMark/>
          </w:tcPr>
          <w:p w:rsidR="00FD4769" w:rsidRPr="00657151" w:rsidRDefault="00FD4769" w:rsidP="005A7F64">
            <w:pPr>
              <w:jc w:val="right"/>
              <w:rPr>
                <w:color w:val="000000"/>
                <w:sz w:val="14"/>
                <w:szCs w:val="14"/>
              </w:rPr>
            </w:pPr>
            <w:r w:rsidRPr="00657151">
              <w:rPr>
                <w:color w:val="000000"/>
                <w:sz w:val="14"/>
                <w:szCs w:val="14"/>
              </w:rPr>
              <w:t>115,648.7</w:t>
            </w:r>
          </w:p>
        </w:tc>
        <w:tc>
          <w:tcPr>
            <w:tcW w:w="951" w:type="dxa"/>
            <w:tcBorders>
              <w:top w:val="nil"/>
              <w:left w:val="nil"/>
              <w:bottom w:val="nil"/>
              <w:right w:val="nil"/>
            </w:tcBorders>
            <w:shd w:val="clear" w:color="auto" w:fill="auto"/>
            <w:noWrap/>
            <w:vAlign w:val="center"/>
            <w:hideMark/>
          </w:tcPr>
          <w:p w:rsidR="00FD4769" w:rsidRPr="00657151" w:rsidRDefault="00FD4769" w:rsidP="005A7F64">
            <w:pPr>
              <w:jc w:val="right"/>
              <w:rPr>
                <w:color w:val="000000"/>
                <w:sz w:val="14"/>
                <w:szCs w:val="14"/>
              </w:rPr>
            </w:pPr>
            <w:r w:rsidRPr="00657151">
              <w:rPr>
                <w:color w:val="000000"/>
                <w:sz w:val="14"/>
                <w:szCs w:val="14"/>
              </w:rPr>
              <w:t>130,185.9</w:t>
            </w:r>
          </w:p>
        </w:tc>
        <w:tc>
          <w:tcPr>
            <w:tcW w:w="951" w:type="dxa"/>
            <w:tcBorders>
              <w:top w:val="nil"/>
              <w:left w:val="nil"/>
              <w:bottom w:val="nil"/>
              <w:right w:val="nil"/>
            </w:tcBorders>
            <w:shd w:val="clear" w:color="auto" w:fill="auto"/>
            <w:noWrap/>
            <w:vAlign w:val="center"/>
            <w:hideMark/>
          </w:tcPr>
          <w:p w:rsidR="00FD4769" w:rsidRDefault="00FD4769" w:rsidP="00FD4769">
            <w:pPr>
              <w:jc w:val="right"/>
              <w:rPr>
                <w:color w:val="000000"/>
                <w:sz w:val="14"/>
                <w:szCs w:val="14"/>
              </w:rPr>
            </w:pPr>
            <w:r>
              <w:rPr>
                <w:color w:val="000000"/>
                <w:sz w:val="14"/>
                <w:szCs w:val="14"/>
              </w:rPr>
              <w:t>123,937.7</w:t>
            </w:r>
          </w:p>
        </w:tc>
        <w:tc>
          <w:tcPr>
            <w:tcW w:w="951" w:type="dxa"/>
            <w:tcBorders>
              <w:top w:val="nil"/>
              <w:left w:val="nil"/>
              <w:bottom w:val="nil"/>
              <w:right w:val="nil"/>
            </w:tcBorders>
            <w:shd w:val="clear" w:color="auto" w:fill="auto"/>
            <w:noWrap/>
            <w:vAlign w:val="center"/>
            <w:hideMark/>
          </w:tcPr>
          <w:p w:rsidR="00FD4769" w:rsidRDefault="00FD4769" w:rsidP="00FD4769">
            <w:pPr>
              <w:jc w:val="right"/>
              <w:rPr>
                <w:color w:val="000000"/>
                <w:sz w:val="14"/>
                <w:szCs w:val="14"/>
              </w:rPr>
            </w:pPr>
            <w:r>
              <w:rPr>
                <w:color w:val="000000"/>
                <w:sz w:val="14"/>
                <w:szCs w:val="14"/>
              </w:rPr>
              <w:t>133,725.0</w:t>
            </w:r>
          </w:p>
        </w:tc>
        <w:tc>
          <w:tcPr>
            <w:tcW w:w="951" w:type="dxa"/>
            <w:tcBorders>
              <w:top w:val="nil"/>
              <w:left w:val="nil"/>
              <w:bottom w:val="nil"/>
              <w:right w:val="nil"/>
            </w:tcBorders>
            <w:shd w:val="clear" w:color="auto" w:fill="auto"/>
            <w:noWrap/>
            <w:vAlign w:val="center"/>
            <w:hideMark/>
          </w:tcPr>
          <w:p w:rsidR="00FD4769" w:rsidRDefault="00FD4769" w:rsidP="00FD4769">
            <w:pPr>
              <w:jc w:val="right"/>
              <w:rPr>
                <w:color w:val="000000"/>
                <w:sz w:val="14"/>
                <w:szCs w:val="14"/>
              </w:rPr>
            </w:pPr>
            <w:r>
              <w:rPr>
                <w:color w:val="000000"/>
                <w:sz w:val="14"/>
                <w:szCs w:val="14"/>
              </w:rPr>
              <w:t>149,120.0</w:t>
            </w:r>
          </w:p>
        </w:tc>
      </w:tr>
      <w:tr w:rsidR="00FD4769" w:rsidRPr="00803DD1" w:rsidTr="00FD4769">
        <w:trPr>
          <w:trHeight w:val="216"/>
        </w:trPr>
        <w:tc>
          <w:tcPr>
            <w:tcW w:w="3435" w:type="dxa"/>
            <w:tcBorders>
              <w:top w:val="nil"/>
              <w:left w:val="nil"/>
              <w:bottom w:val="nil"/>
              <w:right w:val="nil"/>
            </w:tcBorders>
            <w:shd w:val="clear" w:color="auto" w:fill="auto"/>
            <w:noWrap/>
            <w:vAlign w:val="center"/>
            <w:hideMark/>
          </w:tcPr>
          <w:p w:rsidR="00FD4769" w:rsidRPr="00803DD1" w:rsidRDefault="00FD4769" w:rsidP="00657151">
            <w:pPr>
              <w:ind w:firstLine="87"/>
              <w:rPr>
                <w:color w:val="000000"/>
                <w:sz w:val="14"/>
                <w:szCs w:val="14"/>
              </w:rPr>
            </w:pPr>
            <w:r w:rsidRPr="00803DD1">
              <w:rPr>
                <w:color w:val="000000"/>
                <w:sz w:val="14"/>
                <w:szCs w:val="14"/>
              </w:rPr>
              <w:t>H.  Services</w:t>
            </w:r>
          </w:p>
        </w:tc>
        <w:tc>
          <w:tcPr>
            <w:tcW w:w="1015" w:type="dxa"/>
            <w:tcBorders>
              <w:top w:val="nil"/>
              <w:left w:val="nil"/>
              <w:bottom w:val="nil"/>
              <w:right w:val="nil"/>
            </w:tcBorders>
            <w:shd w:val="clear" w:color="auto" w:fill="auto"/>
            <w:noWrap/>
            <w:vAlign w:val="center"/>
            <w:hideMark/>
          </w:tcPr>
          <w:p w:rsidR="00FD4769" w:rsidRPr="00657151" w:rsidRDefault="00FD4769" w:rsidP="005A7F64">
            <w:pPr>
              <w:jc w:val="right"/>
              <w:rPr>
                <w:color w:val="000000"/>
                <w:sz w:val="14"/>
                <w:szCs w:val="14"/>
              </w:rPr>
            </w:pPr>
            <w:r w:rsidRPr="00657151">
              <w:rPr>
                <w:color w:val="000000"/>
                <w:sz w:val="14"/>
                <w:szCs w:val="14"/>
              </w:rPr>
              <w:t>27,068.4</w:t>
            </w:r>
          </w:p>
        </w:tc>
        <w:tc>
          <w:tcPr>
            <w:tcW w:w="965" w:type="dxa"/>
            <w:tcBorders>
              <w:top w:val="nil"/>
              <w:left w:val="nil"/>
              <w:bottom w:val="nil"/>
              <w:right w:val="nil"/>
            </w:tcBorders>
            <w:shd w:val="clear" w:color="auto" w:fill="auto"/>
            <w:noWrap/>
            <w:vAlign w:val="center"/>
            <w:hideMark/>
          </w:tcPr>
          <w:p w:rsidR="00FD4769" w:rsidRPr="00657151" w:rsidRDefault="00FD4769" w:rsidP="005A7F64">
            <w:pPr>
              <w:jc w:val="right"/>
              <w:rPr>
                <w:color w:val="000000"/>
                <w:sz w:val="14"/>
                <w:szCs w:val="14"/>
              </w:rPr>
            </w:pPr>
            <w:r w:rsidRPr="00657151">
              <w:rPr>
                <w:color w:val="000000"/>
                <w:sz w:val="14"/>
                <w:szCs w:val="14"/>
              </w:rPr>
              <w:t>29,880.8</w:t>
            </w:r>
          </w:p>
        </w:tc>
        <w:tc>
          <w:tcPr>
            <w:tcW w:w="990" w:type="dxa"/>
            <w:tcBorders>
              <w:top w:val="nil"/>
              <w:left w:val="nil"/>
              <w:bottom w:val="nil"/>
              <w:right w:val="nil"/>
            </w:tcBorders>
            <w:shd w:val="clear" w:color="auto" w:fill="auto"/>
            <w:noWrap/>
            <w:vAlign w:val="center"/>
            <w:hideMark/>
          </w:tcPr>
          <w:p w:rsidR="00FD4769" w:rsidRPr="00657151" w:rsidRDefault="00FD4769" w:rsidP="005A7F64">
            <w:pPr>
              <w:jc w:val="right"/>
              <w:rPr>
                <w:color w:val="000000"/>
                <w:sz w:val="14"/>
                <w:szCs w:val="14"/>
              </w:rPr>
            </w:pPr>
            <w:r w:rsidRPr="00657151">
              <w:rPr>
                <w:color w:val="000000"/>
                <w:sz w:val="14"/>
                <w:szCs w:val="14"/>
              </w:rPr>
              <w:t>30,451.1</w:t>
            </w:r>
          </w:p>
        </w:tc>
        <w:tc>
          <w:tcPr>
            <w:tcW w:w="951" w:type="dxa"/>
            <w:tcBorders>
              <w:top w:val="nil"/>
              <w:left w:val="nil"/>
              <w:bottom w:val="nil"/>
              <w:right w:val="nil"/>
            </w:tcBorders>
            <w:shd w:val="clear" w:color="auto" w:fill="auto"/>
            <w:noWrap/>
            <w:vAlign w:val="center"/>
            <w:hideMark/>
          </w:tcPr>
          <w:p w:rsidR="00FD4769" w:rsidRPr="00657151" w:rsidRDefault="00FD4769" w:rsidP="005A7F64">
            <w:pPr>
              <w:jc w:val="right"/>
              <w:rPr>
                <w:color w:val="000000"/>
                <w:sz w:val="14"/>
                <w:szCs w:val="14"/>
              </w:rPr>
            </w:pPr>
            <w:r w:rsidRPr="00657151">
              <w:rPr>
                <w:color w:val="000000"/>
                <w:sz w:val="14"/>
                <w:szCs w:val="14"/>
              </w:rPr>
              <w:t>37,782.7</w:t>
            </w:r>
          </w:p>
        </w:tc>
        <w:tc>
          <w:tcPr>
            <w:tcW w:w="951" w:type="dxa"/>
            <w:tcBorders>
              <w:top w:val="nil"/>
              <w:left w:val="nil"/>
              <w:bottom w:val="nil"/>
              <w:right w:val="nil"/>
            </w:tcBorders>
            <w:shd w:val="clear" w:color="auto" w:fill="auto"/>
            <w:noWrap/>
            <w:vAlign w:val="center"/>
            <w:hideMark/>
          </w:tcPr>
          <w:p w:rsidR="00FD4769" w:rsidRDefault="00FD4769" w:rsidP="00FD4769">
            <w:pPr>
              <w:jc w:val="right"/>
              <w:rPr>
                <w:color w:val="000000"/>
                <w:sz w:val="14"/>
                <w:szCs w:val="14"/>
              </w:rPr>
            </w:pPr>
            <w:r>
              <w:rPr>
                <w:color w:val="000000"/>
                <w:sz w:val="14"/>
                <w:szCs w:val="14"/>
              </w:rPr>
              <w:t>38,836.5</w:t>
            </w:r>
          </w:p>
        </w:tc>
        <w:tc>
          <w:tcPr>
            <w:tcW w:w="951" w:type="dxa"/>
            <w:tcBorders>
              <w:top w:val="nil"/>
              <w:left w:val="nil"/>
              <w:bottom w:val="nil"/>
              <w:right w:val="nil"/>
            </w:tcBorders>
            <w:shd w:val="clear" w:color="auto" w:fill="auto"/>
            <w:noWrap/>
            <w:vAlign w:val="center"/>
            <w:hideMark/>
          </w:tcPr>
          <w:p w:rsidR="00FD4769" w:rsidRDefault="00FD4769" w:rsidP="00FD4769">
            <w:pPr>
              <w:jc w:val="right"/>
              <w:rPr>
                <w:color w:val="000000"/>
                <w:sz w:val="14"/>
                <w:szCs w:val="14"/>
              </w:rPr>
            </w:pPr>
            <w:r>
              <w:rPr>
                <w:color w:val="000000"/>
                <w:sz w:val="14"/>
                <w:szCs w:val="14"/>
              </w:rPr>
              <w:t>39,482.7</w:t>
            </w:r>
          </w:p>
        </w:tc>
        <w:tc>
          <w:tcPr>
            <w:tcW w:w="951" w:type="dxa"/>
            <w:tcBorders>
              <w:top w:val="nil"/>
              <w:left w:val="nil"/>
              <w:bottom w:val="nil"/>
              <w:right w:val="nil"/>
            </w:tcBorders>
            <w:shd w:val="clear" w:color="auto" w:fill="auto"/>
            <w:noWrap/>
            <w:vAlign w:val="center"/>
            <w:hideMark/>
          </w:tcPr>
          <w:p w:rsidR="00FD4769" w:rsidRDefault="00FD4769" w:rsidP="00FD4769">
            <w:pPr>
              <w:jc w:val="right"/>
              <w:rPr>
                <w:color w:val="000000"/>
                <w:sz w:val="14"/>
                <w:szCs w:val="14"/>
              </w:rPr>
            </w:pPr>
            <w:r>
              <w:rPr>
                <w:color w:val="000000"/>
                <w:sz w:val="14"/>
                <w:szCs w:val="14"/>
              </w:rPr>
              <w:t>43,578.6</w:t>
            </w:r>
          </w:p>
        </w:tc>
      </w:tr>
      <w:tr w:rsidR="00FD4769" w:rsidRPr="00803DD1" w:rsidTr="00FD4769">
        <w:trPr>
          <w:trHeight w:val="216"/>
        </w:trPr>
        <w:tc>
          <w:tcPr>
            <w:tcW w:w="3435" w:type="dxa"/>
            <w:tcBorders>
              <w:top w:val="nil"/>
              <w:left w:val="nil"/>
              <w:bottom w:val="nil"/>
              <w:right w:val="nil"/>
            </w:tcBorders>
            <w:shd w:val="clear" w:color="auto" w:fill="auto"/>
            <w:noWrap/>
            <w:vAlign w:val="center"/>
            <w:hideMark/>
          </w:tcPr>
          <w:p w:rsidR="00FD4769" w:rsidRPr="00803DD1" w:rsidRDefault="00FD4769" w:rsidP="00657151">
            <w:pPr>
              <w:ind w:firstLine="87"/>
              <w:rPr>
                <w:color w:val="000000"/>
                <w:sz w:val="14"/>
                <w:szCs w:val="14"/>
              </w:rPr>
            </w:pPr>
            <w:r w:rsidRPr="00803DD1">
              <w:rPr>
                <w:color w:val="000000"/>
                <w:sz w:val="14"/>
                <w:szCs w:val="14"/>
              </w:rPr>
              <w:t xml:space="preserve"> I.  Others</w:t>
            </w:r>
          </w:p>
        </w:tc>
        <w:tc>
          <w:tcPr>
            <w:tcW w:w="1015" w:type="dxa"/>
            <w:tcBorders>
              <w:top w:val="nil"/>
              <w:left w:val="nil"/>
              <w:bottom w:val="nil"/>
              <w:right w:val="nil"/>
            </w:tcBorders>
            <w:shd w:val="clear" w:color="auto" w:fill="auto"/>
            <w:noWrap/>
            <w:vAlign w:val="center"/>
            <w:hideMark/>
          </w:tcPr>
          <w:p w:rsidR="00FD4769" w:rsidRPr="00657151" w:rsidRDefault="00FD4769" w:rsidP="005A7F64">
            <w:pPr>
              <w:jc w:val="right"/>
              <w:rPr>
                <w:color w:val="000000"/>
                <w:sz w:val="14"/>
                <w:szCs w:val="14"/>
              </w:rPr>
            </w:pPr>
            <w:r w:rsidRPr="00657151">
              <w:rPr>
                <w:color w:val="000000"/>
                <w:sz w:val="14"/>
                <w:szCs w:val="14"/>
              </w:rPr>
              <w:t>8,132.5</w:t>
            </w:r>
          </w:p>
        </w:tc>
        <w:tc>
          <w:tcPr>
            <w:tcW w:w="965" w:type="dxa"/>
            <w:tcBorders>
              <w:top w:val="nil"/>
              <w:left w:val="nil"/>
              <w:bottom w:val="nil"/>
              <w:right w:val="nil"/>
            </w:tcBorders>
            <w:shd w:val="clear" w:color="auto" w:fill="auto"/>
            <w:noWrap/>
            <w:vAlign w:val="center"/>
            <w:hideMark/>
          </w:tcPr>
          <w:p w:rsidR="00FD4769" w:rsidRPr="00657151" w:rsidRDefault="00FD4769" w:rsidP="005A7F64">
            <w:pPr>
              <w:jc w:val="right"/>
              <w:rPr>
                <w:color w:val="000000"/>
                <w:sz w:val="14"/>
                <w:szCs w:val="14"/>
              </w:rPr>
            </w:pPr>
            <w:r w:rsidRPr="00657151">
              <w:rPr>
                <w:color w:val="000000"/>
                <w:sz w:val="14"/>
                <w:szCs w:val="14"/>
              </w:rPr>
              <w:t>4,465.5</w:t>
            </w:r>
          </w:p>
        </w:tc>
        <w:tc>
          <w:tcPr>
            <w:tcW w:w="990" w:type="dxa"/>
            <w:tcBorders>
              <w:top w:val="nil"/>
              <w:left w:val="nil"/>
              <w:bottom w:val="nil"/>
              <w:right w:val="nil"/>
            </w:tcBorders>
            <w:shd w:val="clear" w:color="auto" w:fill="auto"/>
            <w:noWrap/>
            <w:vAlign w:val="center"/>
            <w:hideMark/>
          </w:tcPr>
          <w:p w:rsidR="00FD4769" w:rsidRPr="00657151" w:rsidRDefault="00FD4769" w:rsidP="005A7F64">
            <w:pPr>
              <w:jc w:val="right"/>
              <w:rPr>
                <w:color w:val="000000"/>
                <w:sz w:val="14"/>
                <w:szCs w:val="14"/>
              </w:rPr>
            </w:pPr>
            <w:r w:rsidRPr="00657151">
              <w:rPr>
                <w:color w:val="000000"/>
                <w:sz w:val="14"/>
                <w:szCs w:val="14"/>
              </w:rPr>
              <w:t>6,702.5</w:t>
            </w:r>
          </w:p>
        </w:tc>
        <w:tc>
          <w:tcPr>
            <w:tcW w:w="951" w:type="dxa"/>
            <w:tcBorders>
              <w:top w:val="nil"/>
              <w:left w:val="nil"/>
              <w:bottom w:val="nil"/>
              <w:right w:val="nil"/>
            </w:tcBorders>
            <w:shd w:val="clear" w:color="auto" w:fill="auto"/>
            <w:noWrap/>
            <w:vAlign w:val="center"/>
            <w:hideMark/>
          </w:tcPr>
          <w:p w:rsidR="00FD4769" w:rsidRPr="00657151" w:rsidRDefault="00FD4769" w:rsidP="005A7F64">
            <w:pPr>
              <w:jc w:val="right"/>
              <w:rPr>
                <w:color w:val="000000"/>
                <w:sz w:val="14"/>
                <w:szCs w:val="14"/>
              </w:rPr>
            </w:pPr>
            <w:r w:rsidRPr="00657151">
              <w:rPr>
                <w:color w:val="000000"/>
                <w:sz w:val="14"/>
                <w:szCs w:val="14"/>
              </w:rPr>
              <w:t>11,418.4</w:t>
            </w:r>
          </w:p>
        </w:tc>
        <w:tc>
          <w:tcPr>
            <w:tcW w:w="951" w:type="dxa"/>
            <w:tcBorders>
              <w:top w:val="nil"/>
              <w:left w:val="nil"/>
              <w:bottom w:val="nil"/>
              <w:right w:val="nil"/>
            </w:tcBorders>
            <w:shd w:val="clear" w:color="auto" w:fill="auto"/>
            <w:noWrap/>
            <w:vAlign w:val="center"/>
            <w:hideMark/>
          </w:tcPr>
          <w:p w:rsidR="00FD4769" w:rsidRDefault="00FD4769" w:rsidP="00FD4769">
            <w:pPr>
              <w:jc w:val="right"/>
              <w:rPr>
                <w:color w:val="000000"/>
                <w:sz w:val="14"/>
                <w:szCs w:val="14"/>
              </w:rPr>
            </w:pPr>
            <w:r>
              <w:rPr>
                <w:color w:val="000000"/>
                <w:sz w:val="14"/>
                <w:szCs w:val="14"/>
              </w:rPr>
              <w:t>52,333.4</w:t>
            </w:r>
          </w:p>
        </w:tc>
        <w:tc>
          <w:tcPr>
            <w:tcW w:w="951" w:type="dxa"/>
            <w:tcBorders>
              <w:top w:val="nil"/>
              <w:left w:val="nil"/>
              <w:bottom w:val="nil"/>
              <w:right w:val="nil"/>
            </w:tcBorders>
            <w:shd w:val="clear" w:color="auto" w:fill="auto"/>
            <w:noWrap/>
            <w:vAlign w:val="center"/>
            <w:hideMark/>
          </w:tcPr>
          <w:p w:rsidR="00FD4769" w:rsidRDefault="00FD4769" w:rsidP="00FD4769">
            <w:pPr>
              <w:jc w:val="right"/>
              <w:rPr>
                <w:color w:val="000000"/>
                <w:sz w:val="14"/>
                <w:szCs w:val="14"/>
              </w:rPr>
            </w:pPr>
            <w:r>
              <w:rPr>
                <w:color w:val="000000"/>
                <w:sz w:val="14"/>
                <w:szCs w:val="14"/>
              </w:rPr>
              <w:t>52,106.4</w:t>
            </w:r>
          </w:p>
        </w:tc>
        <w:tc>
          <w:tcPr>
            <w:tcW w:w="951" w:type="dxa"/>
            <w:tcBorders>
              <w:top w:val="nil"/>
              <w:left w:val="nil"/>
              <w:bottom w:val="nil"/>
              <w:right w:val="nil"/>
            </w:tcBorders>
            <w:shd w:val="clear" w:color="auto" w:fill="auto"/>
            <w:noWrap/>
            <w:vAlign w:val="center"/>
            <w:hideMark/>
          </w:tcPr>
          <w:p w:rsidR="00FD4769" w:rsidRDefault="00FD4769" w:rsidP="00FD4769">
            <w:pPr>
              <w:jc w:val="right"/>
              <w:rPr>
                <w:color w:val="000000"/>
                <w:sz w:val="14"/>
                <w:szCs w:val="14"/>
              </w:rPr>
            </w:pPr>
            <w:r>
              <w:rPr>
                <w:color w:val="000000"/>
                <w:sz w:val="14"/>
                <w:szCs w:val="14"/>
              </w:rPr>
              <w:t>48,404.0</w:t>
            </w:r>
          </w:p>
        </w:tc>
      </w:tr>
      <w:tr w:rsidR="00FD4769" w:rsidRPr="00803DD1" w:rsidTr="00FD4769">
        <w:trPr>
          <w:trHeight w:val="216"/>
        </w:trPr>
        <w:tc>
          <w:tcPr>
            <w:tcW w:w="3435" w:type="dxa"/>
            <w:tcBorders>
              <w:top w:val="nil"/>
              <w:left w:val="nil"/>
              <w:bottom w:val="nil"/>
              <w:right w:val="nil"/>
            </w:tcBorders>
            <w:shd w:val="clear" w:color="auto" w:fill="auto"/>
            <w:noWrap/>
            <w:vAlign w:val="center"/>
            <w:hideMark/>
          </w:tcPr>
          <w:p w:rsidR="00FD4769" w:rsidRPr="00803DD1" w:rsidRDefault="00FD4769" w:rsidP="00657151">
            <w:pPr>
              <w:rPr>
                <w:b/>
                <w:bCs/>
                <w:color w:val="000000"/>
                <w:sz w:val="14"/>
                <w:szCs w:val="14"/>
              </w:rPr>
            </w:pPr>
            <w:r>
              <w:rPr>
                <w:b/>
                <w:bCs/>
                <w:color w:val="000000"/>
                <w:sz w:val="14"/>
                <w:szCs w:val="14"/>
              </w:rPr>
              <w:t xml:space="preserve"> </w:t>
            </w:r>
            <w:r w:rsidRPr="00803DD1">
              <w:rPr>
                <w:b/>
                <w:bCs/>
                <w:color w:val="000000"/>
                <w:sz w:val="14"/>
                <w:szCs w:val="14"/>
              </w:rPr>
              <w:t>III.    Non-Bank Financial Companies :</w:t>
            </w:r>
          </w:p>
        </w:tc>
        <w:tc>
          <w:tcPr>
            <w:tcW w:w="1015" w:type="dxa"/>
            <w:tcBorders>
              <w:top w:val="nil"/>
              <w:left w:val="nil"/>
              <w:bottom w:val="nil"/>
              <w:right w:val="nil"/>
            </w:tcBorders>
            <w:shd w:val="clear" w:color="auto" w:fill="auto"/>
            <w:noWrap/>
            <w:vAlign w:val="center"/>
            <w:hideMark/>
          </w:tcPr>
          <w:p w:rsidR="00FD4769" w:rsidRPr="00657151" w:rsidRDefault="00FD4769" w:rsidP="005A7F64">
            <w:pPr>
              <w:jc w:val="right"/>
              <w:rPr>
                <w:b/>
                <w:bCs/>
                <w:color w:val="000000"/>
                <w:sz w:val="14"/>
                <w:szCs w:val="14"/>
              </w:rPr>
            </w:pPr>
            <w:r w:rsidRPr="00657151">
              <w:rPr>
                <w:b/>
                <w:bCs/>
                <w:color w:val="000000"/>
                <w:sz w:val="14"/>
                <w:szCs w:val="14"/>
              </w:rPr>
              <w:t>163,181.9</w:t>
            </w:r>
          </w:p>
        </w:tc>
        <w:tc>
          <w:tcPr>
            <w:tcW w:w="965" w:type="dxa"/>
            <w:tcBorders>
              <w:top w:val="nil"/>
              <w:left w:val="nil"/>
              <w:bottom w:val="nil"/>
              <w:right w:val="nil"/>
            </w:tcBorders>
            <w:shd w:val="clear" w:color="auto" w:fill="auto"/>
            <w:noWrap/>
            <w:vAlign w:val="center"/>
            <w:hideMark/>
          </w:tcPr>
          <w:p w:rsidR="00FD4769" w:rsidRPr="00657151" w:rsidRDefault="00FD4769" w:rsidP="005A7F64">
            <w:pPr>
              <w:jc w:val="right"/>
              <w:rPr>
                <w:b/>
                <w:bCs/>
                <w:color w:val="000000"/>
                <w:sz w:val="14"/>
                <w:szCs w:val="14"/>
              </w:rPr>
            </w:pPr>
            <w:r w:rsidRPr="00657151">
              <w:rPr>
                <w:b/>
                <w:bCs/>
                <w:color w:val="000000"/>
                <w:sz w:val="14"/>
                <w:szCs w:val="14"/>
              </w:rPr>
              <w:t>191,283.2</w:t>
            </w:r>
          </w:p>
        </w:tc>
        <w:tc>
          <w:tcPr>
            <w:tcW w:w="990" w:type="dxa"/>
            <w:tcBorders>
              <w:top w:val="nil"/>
              <w:left w:val="nil"/>
              <w:bottom w:val="nil"/>
              <w:right w:val="nil"/>
            </w:tcBorders>
            <w:shd w:val="clear" w:color="auto" w:fill="auto"/>
            <w:noWrap/>
            <w:vAlign w:val="center"/>
            <w:hideMark/>
          </w:tcPr>
          <w:p w:rsidR="00FD4769" w:rsidRPr="00657151" w:rsidRDefault="00FD4769" w:rsidP="005A7F64">
            <w:pPr>
              <w:jc w:val="right"/>
              <w:rPr>
                <w:b/>
                <w:bCs/>
                <w:color w:val="000000"/>
                <w:sz w:val="14"/>
                <w:szCs w:val="14"/>
              </w:rPr>
            </w:pPr>
            <w:r w:rsidRPr="00657151">
              <w:rPr>
                <w:b/>
                <w:bCs/>
                <w:color w:val="000000"/>
                <w:sz w:val="14"/>
                <w:szCs w:val="14"/>
              </w:rPr>
              <w:t>278,431.2</w:t>
            </w:r>
          </w:p>
        </w:tc>
        <w:tc>
          <w:tcPr>
            <w:tcW w:w="951" w:type="dxa"/>
            <w:tcBorders>
              <w:top w:val="nil"/>
              <w:left w:val="nil"/>
              <w:bottom w:val="nil"/>
              <w:right w:val="nil"/>
            </w:tcBorders>
            <w:shd w:val="clear" w:color="auto" w:fill="auto"/>
            <w:noWrap/>
            <w:vAlign w:val="center"/>
            <w:hideMark/>
          </w:tcPr>
          <w:p w:rsidR="00FD4769" w:rsidRPr="00657151" w:rsidRDefault="00FD4769" w:rsidP="005A7F64">
            <w:pPr>
              <w:jc w:val="right"/>
              <w:rPr>
                <w:b/>
                <w:bCs/>
                <w:color w:val="000000"/>
                <w:sz w:val="14"/>
                <w:szCs w:val="14"/>
              </w:rPr>
            </w:pPr>
            <w:r w:rsidRPr="00657151">
              <w:rPr>
                <w:b/>
                <w:bCs/>
                <w:color w:val="000000"/>
                <w:sz w:val="14"/>
                <w:szCs w:val="14"/>
              </w:rPr>
              <w:t>281,417.0</w:t>
            </w:r>
          </w:p>
        </w:tc>
        <w:tc>
          <w:tcPr>
            <w:tcW w:w="951" w:type="dxa"/>
            <w:tcBorders>
              <w:top w:val="nil"/>
              <w:left w:val="nil"/>
              <w:bottom w:val="nil"/>
              <w:right w:val="nil"/>
            </w:tcBorders>
            <w:shd w:val="clear" w:color="auto" w:fill="auto"/>
            <w:noWrap/>
            <w:vAlign w:val="center"/>
            <w:hideMark/>
          </w:tcPr>
          <w:p w:rsidR="00FD4769" w:rsidRDefault="00FD4769" w:rsidP="00FD4769">
            <w:pPr>
              <w:jc w:val="right"/>
              <w:rPr>
                <w:b/>
                <w:bCs/>
                <w:color w:val="000000"/>
                <w:sz w:val="14"/>
                <w:szCs w:val="14"/>
              </w:rPr>
            </w:pPr>
            <w:r>
              <w:rPr>
                <w:b/>
                <w:bCs/>
                <w:color w:val="000000"/>
                <w:sz w:val="14"/>
                <w:szCs w:val="14"/>
              </w:rPr>
              <w:t>352,725.1</w:t>
            </w:r>
          </w:p>
        </w:tc>
        <w:tc>
          <w:tcPr>
            <w:tcW w:w="951" w:type="dxa"/>
            <w:tcBorders>
              <w:top w:val="nil"/>
              <w:left w:val="nil"/>
              <w:bottom w:val="nil"/>
              <w:right w:val="nil"/>
            </w:tcBorders>
            <w:shd w:val="clear" w:color="auto" w:fill="auto"/>
            <w:noWrap/>
            <w:vAlign w:val="center"/>
            <w:hideMark/>
          </w:tcPr>
          <w:p w:rsidR="00FD4769" w:rsidRDefault="00FD4769" w:rsidP="00FD4769">
            <w:pPr>
              <w:jc w:val="right"/>
              <w:rPr>
                <w:b/>
                <w:bCs/>
                <w:color w:val="000000"/>
                <w:sz w:val="14"/>
                <w:szCs w:val="14"/>
              </w:rPr>
            </w:pPr>
            <w:r>
              <w:rPr>
                <w:b/>
                <w:bCs/>
                <w:color w:val="000000"/>
                <w:sz w:val="14"/>
                <w:szCs w:val="14"/>
              </w:rPr>
              <w:t>399,531.3</w:t>
            </w:r>
          </w:p>
        </w:tc>
        <w:tc>
          <w:tcPr>
            <w:tcW w:w="951" w:type="dxa"/>
            <w:tcBorders>
              <w:top w:val="nil"/>
              <w:left w:val="nil"/>
              <w:bottom w:val="nil"/>
              <w:right w:val="nil"/>
            </w:tcBorders>
            <w:shd w:val="clear" w:color="auto" w:fill="auto"/>
            <w:noWrap/>
            <w:vAlign w:val="center"/>
            <w:hideMark/>
          </w:tcPr>
          <w:p w:rsidR="00FD4769" w:rsidRDefault="00FD4769" w:rsidP="00FD4769">
            <w:pPr>
              <w:jc w:val="right"/>
              <w:rPr>
                <w:b/>
                <w:bCs/>
                <w:color w:val="000000"/>
                <w:sz w:val="14"/>
                <w:szCs w:val="14"/>
              </w:rPr>
            </w:pPr>
            <w:r>
              <w:rPr>
                <w:b/>
                <w:bCs/>
                <w:color w:val="000000"/>
                <w:sz w:val="14"/>
                <w:szCs w:val="14"/>
              </w:rPr>
              <w:t>435,646.9</w:t>
            </w:r>
          </w:p>
        </w:tc>
      </w:tr>
      <w:tr w:rsidR="00FD4769" w:rsidRPr="00803DD1" w:rsidTr="00FD4769">
        <w:trPr>
          <w:trHeight w:val="216"/>
        </w:trPr>
        <w:tc>
          <w:tcPr>
            <w:tcW w:w="3435" w:type="dxa"/>
            <w:tcBorders>
              <w:top w:val="nil"/>
              <w:left w:val="nil"/>
              <w:bottom w:val="nil"/>
              <w:right w:val="nil"/>
            </w:tcBorders>
            <w:shd w:val="clear" w:color="auto" w:fill="auto"/>
            <w:noWrap/>
            <w:vAlign w:val="center"/>
            <w:hideMark/>
          </w:tcPr>
          <w:p w:rsidR="00FD4769" w:rsidRPr="00803DD1" w:rsidRDefault="00FD4769" w:rsidP="00657151">
            <w:pPr>
              <w:ind w:firstLine="87"/>
              <w:rPr>
                <w:color w:val="000000"/>
                <w:sz w:val="14"/>
                <w:szCs w:val="14"/>
              </w:rPr>
            </w:pPr>
            <w:r w:rsidRPr="00803DD1">
              <w:rPr>
                <w:color w:val="000000"/>
                <w:sz w:val="14"/>
                <w:szCs w:val="14"/>
              </w:rPr>
              <w:t>A.  Co-operative Banks</w:t>
            </w:r>
          </w:p>
        </w:tc>
        <w:tc>
          <w:tcPr>
            <w:tcW w:w="1015" w:type="dxa"/>
            <w:tcBorders>
              <w:top w:val="nil"/>
              <w:left w:val="nil"/>
              <w:bottom w:val="nil"/>
              <w:right w:val="nil"/>
            </w:tcBorders>
            <w:shd w:val="clear" w:color="auto" w:fill="auto"/>
            <w:noWrap/>
            <w:vAlign w:val="center"/>
            <w:hideMark/>
          </w:tcPr>
          <w:p w:rsidR="00FD4769" w:rsidRPr="00657151" w:rsidRDefault="00FD4769" w:rsidP="005A7F64">
            <w:pPr>
              <w:jc w:val="right"/>
              <w:rPr>
                <w:color w:val="000000"/>
                <w:sz w:val="14"/>
                <w:szCs w:val="14"/>
              </w:rPr>
            </w:pPr>
            <w:r w:rsidRPr="00657151">
              <w:rPr>
                <w:color w:val="000000"/>
                <w:sz w:val="14"/>
                <w:szCs w:val="14"/>
              </w:rPr>
              <w:t>2,141.3</w:t>
            </w:r>
          </w:p>
        </w:tc>
        <w:tc>
          <w:tcPr>
            <w:tcW w:w="965" w:type="dxa"/>
            <w:tcBorders>
              <w:top w:val="nil"/>
              <w:left w:val="nil"/>
              <w:bottom w:val="nil"/>
              <w:right w:val="nil"/>
            </w:tcBorders>
            <w:shd w:val="clear" w:color="auto" w:fill="auto"/>
            <w:noWrap/>
            <w:vAlign w:val="center"/>
            <w:hideMark/>
          </w:tcPr>
          <w:p w:rsidR="00FD4769" w:rsidRPr="00657151" w:rsidRDefault="00FD4769" w:rsidP="005A7F64">
            <w:pPr>
              <w:jc w:val="right"/>
              <w:rPr>
                <w:color w:val="000000"/>
                <w:sz w:val="14"/>
                <w:szCs w:val="14"/>
              </w:rPr>
            </w:pPr>
            <w:r w:rsidRPr="00657151">
              <w:rPr>
                <w:color w:val="000000"/>
                <w:sz w:val="14"/>
                <w:szCs w:val="14"/>
              </w:rPr>
              <w:t>2,113.8</w:t>
            </w:r>
          </w:p>
        </w:tc>
        <w:tc>
          <w:tcPr>
            <w:tcW w:w="990" w:type="dxa"/>
            <w:tcBorders>
              <w:top w:val="nil"/>
              <w:left w:val="nil"/>
              <w:bottom w:val="nil"/>
              <w:right w:val="nil"/>
            </w:tcBorders>
            <w:shd w:val="clear" w:color="auto" w:fill="auto"/>
            <w:noWrap/>
            <w:vAlign w:val="center"/>
            <w:hideMark/>
          </w:tcPr>
          <w:p w:rsidR="00FD4769" w:rsidRPr="00657151" w:rsidRDefault="00FD4769" w:rsidP="005A7F64">
            <w:pPr>
              <w:jc w:val="right"/>
              <w:rPr>
                <w:color w:val="000000"/>
                <w:sz w:val="14"/>
                <w:szCs w:val="14"/>
              </w:rPr>
            </w:pPr>
            <w:r w:rsidRPr="00657151">
              <w:rPr>
                <w:color w:val="000000"/>
                <w:sz w:val="14"/>
                <w:szCs w:val="14"/>
              </w:rPr>
              <w:t>4,639.6</w:t>
            </w:r>
          </w:p>
        </w:tc>
        <w:tc>
          <w:tcPr>
            <w:tcW w:w="951" w:type="dxa"/>
            <w:tcBorders>
              <w:top w:val="nil"/>
              <w:left w:val="nil"/>
              <w:bottom w:val="nil"/>
              <w:right w:val="nil"/>
            </w:tcBorders>
            <w:shd w:val="clear" w:color="auto" w:fill="auto"/>
            <w:noWrap/>
            <w:vAlign w:val="center"/>
            <w:hideMark/>
          </w:tcPr>
          <w:p w:rsidR="00FD4769" w:rsidRPr="00657151" w:rsidRDefault="00FD4769" w:rsidP="005A7F64">
            <w:pPr>
              <w:jc w:val="right"/>
              <w:rPr>
                <w:color w:val="000000"/>
                <w:sz w:val="14"/>
                <w:szCs w:val="14"/>
              </w:rPr>
            </w:pPr>
            <w:r w:rsidRPr="00657151">
              <w:rPr>
                <w:color w:val="000000"/>
                <w:sz w:val="14"/>
                <w:szCs w:val="14"/>
              </w:rPr>
              <w:t>7,883.7</w:t>
            </w:r>
          </w:p>
        </w:tc>
        <w:tc>
          <w:tcPr>
            <w:tcW w:w="951" w:type="dxa"/>
            <w:tcBorders>
              <w:top w:val="nil"/>
              <w:left w:val="nil"/>
              <w:bottom w:val="nil"/>
              <w:right w:val="nil"/>
            </w:tcBorders>
            <w:shd w:val="clear" w:color="auto" w:fill="auto"/>
            <w:noWrap/>
            <w:vAlign w:val="center"/>
            <w:hideMark/>
          </w:tcPr>
          <w:p w:rsidR="00FD4769" w:rsidRDefault="00FD4769" w:rsidP="00FD4769">
            <w:pPr>
              <w:jc w:val="right"/>
              <w:rPr>
                <w:color w:val="000000"/>
                <w:sz w:val="14"/>
                <w:szCs w:val="14"/>
              </w:rPr>
            </w:pPr>
            <w:r>
              <w:rPr>
                <w:color w:val="000000"/>
                <w:sz w:val="14"/>
                <w:szCs w:val="14"/>
              </w:rPr>
              <w:t>5,604.3</w:t>
            </w:r>
          </w:p>
        </w:tc>
        <w:tc>
          <w:tcPr>
            <w:tcW w:w="951" w:type="dxa"/>
            <w:tcBorders>
              <w:top w:val="nil"/>
              <w:left w:val="nil"/>
              <w:bottom w:val="nil"/>
              <w:right w:val="nil"/>
            </w:tcBorders>
            <w:shd w:val="clear" w:color="auto" w:fill="auto"/>
            <w:noWrap/>
            <w:vAlign w:val="center"/>
            <w:hideMark/>
          </w:tcPr>
          <w:p w:rsidR="00FD4769" w:rsidRDefault="00FD4769" w:rsidP="00FD4769">
            <w:pPr>
              <w:jc w:val="right"/>
              <w:rPr>
                <w:color w:val="000000"/>
                <w:sz w:val="14"/>
                <w:szCs w:val="14"/>
              </w:rPr>
            </w:pPr>
            <w:r>
              <w:rPr>
                <w:color w:val="000000"/>
                <w:sz w:val="14"/>
                <w:szCs w:val="14"/>
              </w:rPr>
              <w:t>7,687.0</w:t>
            </w:r>
          </w:p>
        </w:tc>
        <w:tc>
          <w:tcPr>
            <w:tcW w:w="951" w:type="dxa"/>
            <w:tcBorders>
              <w:top w:val="nil"/>
              <w:left w:val="nil"/>
              <w:bottom w:val="nil"/>
              <w:right w:val="nil"/>
            </w:tcBorders>
            <w:shd w:val="clear" w:color="auto" w:fill="auto"/>
            <w:noWrap/>
            <w:vAlign w:val="center"/>
            <w:hideMark/>
          </w:tcPr>
          <w:p w:rsidR="00FD4769" w:rsidRDefault="00FD4769" w:rsidP="00FD4769">
            <w:pPr>
              <w:jc w:val="right"/>
              <w:rPr>
                <w:color w:val="000000"/>
                <w:sz w:val="14"/>
                <w:szCs w:val="14"/>
              </w:rPr>
            </w:pPr>
            <w:r>
              <w:rPr>
                <w:color w:val="000000"/>
                <w:sz w:val="14"/>
                <w:szCs w:val="14"/>
              </w:rPr>
              <w:t>6,593.7</w:t>
            </w:r>
          </w:p>
        </w:tc>
      </w:tr>
      <w:tr w:rsidR="00FD4769" w:rsidRPr="00803DD1" w:rsidTr="00FD4769">
        <w:trPr>
          <w:trHeight w:val="216"/>
        </w:trPr>
        <w:tc>
          <w:tcPr>
            <w:tcW w:w="3435" w:type="dxa"/>
            <w:tcBorders>
              <w:top w:val="nil"/>
              <w:left w:val="nil"/>
              <w:bottom w:val="nil"/>
              <w:right w:val="nil"/>
            </w:tcBorders>
            <w:shd w:val="clear" w:color="auto" w:fill="auto"/>
            <w:noWrap/>
            <w:vAlign w:val="center"/>
            <w:hideMark/>
          </w:tcPr>
          <w:p w:rsidR="00FD4769" w:rsidRPr="00803DD1" w:rsidRDefault="00FD4769" w:rsidP="00657151">
            <w:pPr>
              <w:ind w:firstLine="87"/>
              <w:rPr>
                <w:color w:val="000000"/>
                <w:sz w:val="14"/>
                <w:szCs w:val="14"/>
              </w:rPr>
            </w:pPr>
            <w:r w:rsidRPr="00803DD1">
              <w:rPr>
                <w:color w:val="000000"/>
                <w:sz w:val="14"/>
                <w:szCs w:val="14"/>
              </w:rPr>
              <w:t>B.  Development Financial Institutions</w:t>
            </w:r>
          </w:p>
        </w:tc>
        <w:tc>
          <w:tcPr>
            <w:tcW w:w="1015" w:type="dxa"/>
            <w:tcBorders>
              <w:top w:val="nil"/>
              <w:left w:val="nil"/>
              <w:bottom w:val="nil"/>
              <w:right w:val="nil"/>
            </w:tcBorders>
            <w:shd w:val="clear" w:color="auto" w:fill="auto"/>
            <w:noWrap/>
            <w:vAlign w:val="center"/>
            <w:hideMark/>
          </w:tcPr>
          <w:p w:rsidR="00FD4769" w:rsidRPr="00657151" w:rsidRDefault="00FD4769" w:rsidP="005A7F64">
            <w:pPr>
              <w:jc w:val="right"/>
              <w:rPr>
                <w:color w:val="000000"/>
                <w:sz w:val="14"/>
                <w:szCs w:val="14"/>
              </w:rPr>
            </w:pPr>
            <w:r w:rsidRPr="00657151">
              <w:rPr>
                <w:color w:val="000000"/>
                <w:sz w:val="14"/>
                <w:szCs w:val="14"/>
              </w:rPr>
              <w:t>2,929.7</w:t>
            </w:r>
          </w:p>
        </w:tc>
        <w:tc>
          <w:tcPr>
            <w:tcW w:w="965" w:type="dxa"/>
            <w:tcBorders>
              <w:top w:val="nil"/>
              <w:left w:val="nil"/>
              <w:bottom w:val="nil"/>
              <w:right w:val="nil"/>
            </w:tcBorders>
            <w:shd w:val="clear" w:color="auto" w:fill="auto"/>
            <w:noWrap/>
            <w:vAlign w:val="center"/>
            <w:hideMark/>
          </w:tcPr>
          <w:p w:rsidR="00FD4769" w:rsidRPr="00657151" w:rsidRDefault="00FD4769" w:rsidP="005A7F64">
            <w:pPr>
              <w:jc w:val="right"/>
              <w:rPr>
                <w:color w:val="000000"/>
                <w:sz w:val="14"/>
                <w:szCs w:val="14"/>
              </w:rPr>
            </w:pPr>
            <w:r w:rsidRPr="00657151">
              <w:rPr>
                <w:color w:val="000000"/>
                <w:sz w:val="14"/>
                <w:szCs w:val="14"/>
              </w:rPr>
              <w:t>2,990.0</w:t>
            </w:r>
          </w:p>
        </w:tc>
        <w:tc>
          <w:tcPr>
            <w:tcW w:w="990" w:type="dxa"/>
            <w:tcBorders>
              <w:top w:val="nil"/>
              <w:left w:val="nil"/>
              <w:bottom w:val="nil"/>
              <w:right w:val="nil"/>
            </w:tcBorders>
            <w:shd w:val="clear" w:color="auto" w:fill="auto"/>
            <w:noWrap/>
            <w:vAlign w:val="center"/>
            <w:hideMark/>
          </w:tcPr>
          <w:p w:rsidR="00FD4769" w:rsidRPr="00657151" w:rsidRDefault="00FD4769" w:rsidP="005A7F64">
            <w:pPr>
              <w:jc w:val="right"/>
              <w:rPr>
                <w:color w:val="000000"/>
                <w:sz w:val="14"/>
                <w:szCs w:val="14"/>
              </w:rPr>
            </w:pPr>
            <w:r w:rsidRPr="00657151">
              <w:rPr>
                <w:color w:val="000000"/>
                <w:sz w:val="14"/>
                <w:szCs w:val="14"/>
              </w:rPr>
              <w:t>4,072.6</w:t>
            </w:r>
          </w:p>
        </w:tc>
        <w:tc>
          <w:tcPr>
            <w:tcW w:w="951" w:type="dxa"/>
            <w:tcBorders>
              <w:top w:val="nil"/>
              <w:left w:val="nil"/>
              <w:bottom w:val="nil"/>
              <w:right w:val="nil"/>
            </w:tcBorders>
            <w:shd w:val="clear" w:color="auto" w:fill="auto"/>
            <w:noWrap/>
            <w:vAlign w:val="center"/>
            <w:hideMark/>
          </w:tcPr>
          <w:p w:rsidR="00FD4769" w:rsidRPr="00657151" w:rsidRDefault="00FD4769" w:rsidP="005A7F64">
            <w:pPr>
              <w:jc w:val="right"/>
              <w:rPr>
                <w:color w:val="000000"/>
                <w:sz w:val="14"/>
                <w:szCs w:val="14"/>
              </w:rPr>
            </w:pPr>
            <w:r w:rsidRPr="00657151">
              <w:rPr>
                <w:color w:val="000000"/>
                <w:sz w:val="14"/>
                <w:szCs w:val="14"/>
              </w:rPr>
              <w:t>2,912.4</w:t>
            </w:r>
          </w:p>
        </w:tc>
        <w:tc>
          <w:tcPr>
            <w:tcW w:w="951" w:type="dxa"/>
            <w:tcBorders>
              <w:top w:val="nil"/>
              <w:left w:val="nil"/>
              <w:bottom w:val="nil"/>
              <w:right w:val="nil"/>
            </w:tcBorders>
            <w:shd w:val="clear" w:color="auto" w:fill="auto"/>
            <w:noWrap/>
            <w:vAlign w:val="center"/>
            <w:hideMark/>
          </w:tcPr>
          <w:p w:rsidR="00FD4769" w:rsidRDefault="00FD4769" w:rsidP="00FD4769">
            <w:pPr>
              <w:jc w:val="right"/>
              <w:rPr>
                <w:color w:val="000000"/>
                <w:sz w:val="14"/>
                <w:szCs w:val="14"/>
              </w:rPr>
            </w:pPr>
            <w:r>
              <w:rPr>
                <w:color w:val="000000"/>
                <w:sz w:val="14"/>
                <w:szCs w:val="14"/>
              </w:rPr>
              <w:t>5,673.5</w:t>
            </w:r>
          </w:p>
        </w:tc>
        <w:tc>
          <w:tcPr>
            <w:tcW w:w="951" w:type="dxa"/>
            <w:tcBorders>
              <w:top w:val="nil"/>
              <w:left w:val="nil"/>
              <w:bottom w:val="nil"/>
              <w:right w:val="nil"/>
            </w:tcBorders>
            <w:shd w:val="clear" w:color="auto" w:fill="auto"/>
            <w:noWrap/>
            <w:vAlign w:val="center"/>
            <w:hideMark/>
          </w:tcPr>
          <w:p w:rsidR="00FD4769" w:rsidRDefault="00FD4769" w:rsidP="00FD4769">
            <w:pPr>
              <w:jc w:val="right"/>
              <w:rPr>
                <w:color w:val="000000"/>
                <w:sz w:val="14"/>
                <w:szCs w:val="14"/>
              </w:rPr>
            </w:pPr>
            <w:r>
              <w:rPr>
                <w:color w:val="000000"/>
                <w:sz w:val="14"/>
                <w:szCs w:val="14"/>
              </w:rPr>
              <w:t>8,478.4</w:t>
            </w:r>
          </w:p>
        </w:tc>
        <w:tc>
          <w:tcPr>
            <w:tcW w:w="951" w:type="dxa"/>
            <w:tcBorders>
              <w:top w:val="nil"/>
              <w:left w:val="nil"/>
              <w:bottom w:val="nil"/>
              <w:right w:val="nil"/>
            </w:tcBorders>
            <w:shd w:val="clear" w:color="auto" w:fill="auto"/>
            <w:noWrap/>
            <w:vAlign w:val="center"/>
            <w:hideMark/>
          </w:tcPr>
          <w:p w:rsidR="00FD4769" w:rsidRDefault="00FD4769" w:rsidP="00FD4769">
            <w:pPr>
              <w:jc w:val="right"/>
              <w:rPr>
                <w:color w:val="000000"/>
                <w:sz w:val="14"/>
                <w:szCs w:val="14"/>
              </w:rPr>
            </w:pPr>
            <w:r>
              <w:rPr>
                <w:color w:val="000000"/>
                <w:sz w:val="14"/>
                <w:szCs w:val="14"/>
              </w:rPr>
              <w:t>5,438.7</w:t>
            </w:r>
          </w:p>
        </w:tc>
      </w:tr>
      <w:tr w:rsidR="00FD4769" w:rsidRPr="00803DD1" w:rsidTr="00FD4769">
        <w:trPr>
          <w:trHeight w:val="216"/>
        </w:trPr>
        <w:tc>
          <w:tcPr>
            <w:tcW w:w="3435" w:type="dxa"/>
            <w:tcBorders>
              <w:top w:val="nil"/>
              <w:left w:val="nil"/>
              <w:bottom w:val="nil"/>
              <w:right w:val="nil"/>
            </w:tcBorders>
            <w:shd w:val="clear" w:color="auto" w:fill="auto"/>
            <w:noWrap/>
            <w:vAlign w:val="center"/>
            <w:hideMark/>
          </w:tcPr>
          <w:p w:rsidR="00FD4769" w:rsidRPr="00803DD1" w:rsidRDefault="00FD4769" w:rsidP="00657151">
            <w:pPr>
              <w:ind w:firstLine="87"/>
              <w:rPr>
                <w:color w:val="000000"/>
                <w:sz w:val="14"/>
                <w:szCs w:val="14"/>
              </w:rPr>
            </w:pPr>
            <w:r w:rsidRPr="00803DD1">
              <w:rPr>
                <w:color w:val="000000"/>
                <w:sz w:val="14"/>
                <w:szCs w:val="14"/>
              </w:rPr>
              <w:t>C.  Insurance Companies</w:t>
            </w:r>
          </w:p>
        </w:tc>
        <w:tc>
          <w:tcPr>
            <w:tcW w:w="1015" w:type="dxa"/>
            <w:tcBorders>
              <w:top w:val="nil"/>
              <w:left w:val="nil"/>
              <w:bottom w:val="nil"/>
              <w:right w:val="nil"/>
            </w:tcBorders>
            <w:shd w:val="clear" w:color="auto" w:fill="auto"/>
            <w:noWrap/>
            <w:vAlign w:val="center"/>
            <w:hideMark/>
          </w:tcPr>
          <w:p w:rsidR="00FD4769" w:rsidRPr="00657151" w:rsidRDefault="00FD4769" w:rsidP="005A7F64">
            <w:pPr>
              <w:jc w:val="right"/>
              <w:rPr>
                <w:color w:val="000000"/>
                <w:sz w:val="14"/>
                <w:szCs w:val="14"/>
              </w:rPr>
            </w:pPr>
            <w:r w:rsidRPr="00657151">
              <w:rPr>
                <w:color w:val="000000"/>
                <w:sz w:val="14"/>
                <w:szCs w:val="14"/>
              </w:rPr>
              <w:t>42,654.5</w:t>
            </w:r>
          </w:p>
        </w:tc>
        <w:tc>
          <w:tcPr>
            <w:tcW w:w="965" w:type="dxa"/>
            <w:tcBorders>
              <w:top w:val="nil"/>
              <w:left w:val="nil"/>
              <w:bottom w:val="nil"/>
              <w:right w:val="nil"/>
            </w:tcBorders>
            <w:shd w:val="clear" w:color="auto" w:fill="auto"/>
            <w:noWrap/>
            <w:vAlign w:val="center"/>
            <w:hideMark/>
          </w:tcPr>
          <w:p w:rsidR="00FD4769" w:rsidRPr="00657151" w:rsidRDefault="00FD4769" w:rsidP="005A7F64">
            <w:pPr>
              <w:jc w:val="right"/>
              <w:rPr>
                <w:color w:val="000000"/>
                <w:sz w:val="14"/>
                <w:szCs w:val="14"/>
              </w:rPr>
            </w:pPr>
            <w:r w:rsidRPr="00657151">
              <w:rPr>
                <w:color w:val="000000"/>
                <w:sz w:val="14"/>
                <w:szCs w:val="14"/>
              </w:rPr>
              <w:t>40,532.8</w:t>
            </w:r>
          </w:p>
        </w:tc>
        <w:tc>
          <w:tcPr>
            <w:tcW w:w="990" w:type="dxa"/>
            <w:tcBorders>
              <w:top w:val="nil"/>
              <w:left w:val="nil"/>
              <w:bottom w:val="nil"/>
              <w:right w:val="nil"/>
            </w:tcBorders>
            <w:shd w:val="clear" w:color="auto" w:fill="auto"/>
            <w:noWrap/>
            <w:vAlign w:val="center"/>
            <w:hideMark/>
          </w:tcPr>
          <w:p w:rsidR="00FD4769" w:rsidRPr="00657151" w:rsidRDefault="00FD4769" w:rsidP="005A7F64">
            <w:pPr>
              <w:jc w:val="right"/>
              <w:rPr>
                <w:color w:val="000000"/>
                <w:sz w:val="14"/>
                <w:szCs w:val="14"/>
              </w:rPr>
            </w:pPr>
            <w:r w:rsidRPr="00657151">
              <w:rPr>
                <w:color w:val="000000"/>
                <w:sz w:val="14"/>
                <w:szCs w:val="14"/>
              </w:rPr>
              <w:t>66,275.6</w:t>
            </w:r>
          </w:p>
        </w:tc>
        <w:tc>
          <w:tcPr>
            <w:tcW w:w="951" w:type="dxa"/>
            <w:tcBorders>
              <w:top w:val="nil"/>
              <w:left w:val="nil"/>
              <w:bottom w:val="nil"/>
              <w:right w:val="nil"/>
            </w:tcBorders>
            <w:shd w:val="clear" w:color="auto" w:fill="auto"/>
            <w:noWrap/>
            <w:vAlign w:val="center"/>
            <w:hideMark/>
          </w:tcPr>
          <w:p w:rsidR="00FD4769" w:rsidRPr="00657151" w:rsidRDefault="00FD4769" w:rsidP="005A7F64">
            <w:pPr>
              <w:jc w:val="right"/>
              <w:rPr>
                <w:color w:val="000000"/>
                <w:sz w:val="14"/>
                <w:szCs w:val="14"/>
              </w:rPr>
            </w:pPr>
            <w:r w:rsidRPr="00657151">
              <w:rPr>
                <w:color w:val="000000"/>
                <w:sz w:val="14"/>
                <w:szCs w:val="14"/>
              </w:rPr>
              <w:t>58,678.9</w:t>
            </w:r>
          </w:p>
        </w:tc>
        <w:tc>
          <w:tcPr>
            <w:tcW w:w="951" w:type="dxa"/>
            <w:tcBorders>
              <w:top w:val="nil"/>
              <w:left w:val="nil"/>
              <w:bottom w:val="nil"/>
              <w:right w:val="nil"/>
            </w:tcBorders>
            <w:shd w:val="clear" w:color="auto" w:fill="auto"/>
            <w:noWrap/>
            <w:vAlign w:val="center"/>
            <w:hideMark/>
          </w:tcPr>
          <w:p w:rsidR="00FD4769" w:rsidRDefault="00FD4769" w:rsidP="00FD4769">
            <w:pPr>
              <w:jc w:val="right"/>
              <w:rPr>
                <w:color w:val="000000"/>
                <w:sz w:val="14"/>
                <w:szCs w:val="14"/>
              </w:rPr>
            </w:pPr>
            <w:r>
              <w:rPr>
                <w:color w:val="000000"/>
                <w:sz w:val="14"/>
                <w:szCs w:val="14"/>
              </w:rPr>
              <w:t>85,423.0</w:t>
            </w:r>
          </w:p>
        </w:tc>
        <w:tc>
          <w:tcPr>
            <w:tcW w:w="951" w:type="dxa"/>
            <w:tcBorders>
              <w:top w:val="nil"/>
              <w:left w:val="nil"/>
              <w:bottom w:val="nil"/>
              <w:right w:val="nil"/>
            </w:tcBorders>
            <w:shd w:val="clear" w:color="auto" w:fill="auto"/>
            <w:noWrap/>
            <w:vAlign w:val="center"/>
            <w:hideMark/>
          </w:tcPr>
          <w:p w:rsidR="00FD4769" w:rsidRDefault="00FD4769" w:rsidP="00FD4769">
            <w:pPr>
              <w:jc w:val="right"/>
              <w:rPr>
                <w:color w:val="000000"/>
                <w:sz w:val="14"/>
                <w:szCs w:val="14"/>
              </w:rPr>
            </w:pPr>
            <w:r>
              <w:rPr>
                <w:color w:val="000000"/>
                <w:sz w:val="14"/>
                <w:szCs w:val="14"/>
              </w:rPr>
              <w:t>85,020.7</w:t>
            </w:r>
          </w:p>
        </w:tc>
        <w:tc>
          <w:tcPr>
            <w:tcW w:w="951" w:type="dxa"/>
            <w:tcBorders>
              <w:top w:val="nil"/>
              <w:left w:val="nil"/>
              <w:bottom w:val="nil"/>
              <w:right w:val="nil"/>
            </w:tcBorders>
            <w:shd w:val="clear" w:color="auto" w:fill="auto"/>
            <w:noWrap/>
            <w:vAlign w:val="center"/>
            <w:hideMark/>
          </w:tcPr>
          <w:p w:rsidR="00FD4769" w:rsidRDefault="00FD4769" w:rsidP="00FD4769">
            <w:pPr>
              <w:jc w:val="right"/>
              <w:rPr>
                <w:color w:val="000000"/>
                <w:sz w:val="14"/>
                <w:szCs w:val="14"/>
              </w:rPr>
            </w:pPr>
            <w:r>
              <w:rPr>
                <w:color w:val="000000"/>
                <w:sz w:val="14"/>
                <w:szCs w:val="14"/>
              </w:rPr>
              <w:t>107,270.0</w:t>
            </w:r>
          </w:p>
        </w:tc>
      </w:tr>
      <w:tr w:rsidR="00FD4769" w:rsidRPr="00803DD1" w:rsidTr="00FD4769">
        <w:trPr>
          <w:trHeight w:val="216"/>
        </w:trPr>
        <w:tc>
          <w:tcPr>
            <w:tcW w:w="3435" w:type="dxa"/>
            <w:tcBorders>
              <w:top w:val="nil"/>
              <w:left w:val="nil"/>
              <w:bottom w:val="nil"/>
              <w:right w:val="nil"/>
            </w:tcBorders>
            <w:shd w:val="clear" w:color="auto" w:fill="auto"/>
            <w:noWrap/>
            <w:vAlign w:val="center"/>
            <w:hideMark/>
          </w:tcPr>
          <w:p w:rsidR="00FD4769" w:rsidRPr="00803DD1" w:rsidRDefault="00FD4769" w:rsidP="00657151">
            <w:pPr>
              <w:ind w:firstLine="87"/>
              <w:rPr>
                <w:color w:val="000000"/>
                <w:sz w:val="14"/>
                <w:szCs w:val="14"/>
              </w:rPr>
            </w:pPr>
            <w:r w:rsidRPr="00803DD1">
              <w:rPr>
                <w:color w:val="000000"/>
                <w:sz w:val="14"/>
                <w:szCs w:val="14"/>
              </w:rPr>
              <w:t>D.  Micro Finance Banks</w:t>
            </w:r>
          </w:p>
        </w:tc>
        <w:tc>
          <w:tcPr>
            <w:tcW w:w="1015" w:type="dxa"/>
            <w:tcBorders>
              <w:top w:val="nil"/>
              <w:left w:val="nil"/>
              <w:bottom w:val="nil"/>
              <w:right w:val="nil"/>
            </w:tcBorders>
            <w:shd w:val="clear" w:color="auto" w:fill="auto"/>
            <w:noWrap/>
            <w:vAlign w:val="center"/>
            <w:hideMark/>
          </w:tcPr>
          <w:p w:rsidR="00FD4769" w:rsidRPr="00657151" w:rsidRDefault="00FD4769" w:rsidP="005A7F64">
            <w:pPr>
              <w:jc w:val="right"/>
              <w:rPr>
                <w:color w:val="000000"/>
                <w:sz w:val="14"/>
                <w:szCs w:val="14"/>
              </w:rPr>
            </w:pPr>
            <w:r w:rsidRPr="00657151">
              <w:rPr>
                <w:color w:val="000000"/>
                <w:sz w:val="14"/>
                <w:szCs w:val="14"/>
              </w:rPr>
              <w:t>2,358.3</w:t>
            </w:r>
          </w:p>
        </w:tc>
        <w:tc>
          <w:tcPr>
            <w:tcW w:w="965" w:type="dxa"/>
            <w:tcBorders>
              <w:top w:val="nil"/>
              <w:left w:val="nil"/>
              <w:bottom w:val="nil"/>
              <w:right w:val="nil"/>
            </w:tcBorders>
            <w:shd w:val="clear" w:color="auto" w:fill="auto"/>
            <w:noWrap/>
            <w:vAlign w:val="center"/>
            <w:hideMark/>
          </w:tcPr>
          <w:p w:rsidR="00FD4769" w:rsidRPr="00657151" w:rsidRDefault="00FD4769" w:rsidP="005A7F64">
            <w:pPr>
              <w:jc w:val="right"/>
              <w:rPr>
                <w:color w:val="000000"/>
                <w:sz w:val="14"/>
                <w:szCs w:val="14"/>
              </w:rPr>
            </w:pPr>
            <w:r w:rsidRPr="00657151">
              <w:rPr>
                <w:color w:val="000000"/>
                <w:sz w:val="14"/>
                <w:szCs w:val="14"/>
              </w:rPr>
              <w:t>2,381.2</w:t>
            </w:r>
          </w:p>
        </w:tc>
        <w:tc>
          <w:tcPr>
            <w:tcW w:w="990" w:type="dxa"/>
            <w:tcBorders>
              <w:top w:val="nil"/>
              <w:left w:val="nil"/>
              <w:bottom w:val="nil"/>
              <w:right w:val="nil"/>
            </w:tcBorders>
            <w:shd w:val="clear" w:color="auto" w:fill="auto"/>
            <w:noWrap/>
            <w:vAlign w:val="center"/>
            <w:hideMark/>
          </w:tcPr>
          <w:p w:rsidR="00FD4769" w:rsidRPr="00657151" w:rsidRDefault="00FD4769" w:rsidP="005A7F64">
            <w:pPr>
              <w:jc w:val="right"/>
              <w:rPr>
                <w:color w:val="000000"/>
                <w:sz w:val="14"/>
                <w:szCs w:val="14"/>
              </w:rPr>
            </w:pPr>
            <w:r w:rsidRPr="00657151">
              <w:rPr>
                <w:color w:val="000000"/>
                <w:sz w:val="14"/>
                <w:szCs w:val="14"/>
              </w:rPr>
              <w:t>4,217.9</w:t>
            </w:r>
          </w:p>
        </w:tc>
        <w:tc>
          <w:tcPr>
            <w:tcW w:w="951" w:type="dxa"/>
            <w:tcBorders>
              <w:top w:val="nil"/>
              <w:left w:val="nil"/>
              <w:bottom w:val="nil"/>
              <w:right w:val="nil"/>
            </w:tcBorders>
            <w:shd w:val="clear" w:color="auto" w:fill="auto"/>
            <w:noWrap/>
            <w:vAlign w:val="center"/>
            <w:hideMark/>
          </w:tcPr>
          <w:p w:rsidR="00FD4769" w:rsidRPr="00657151" w:rsidRDefault="00FD4769" w:rsidP="005A7F64">
            <w:pPr>
              <w:jc w:val="right"/>
              <w:rPr>
                <w:color w:val="000000"/>
                <w:sz w:val="14"/>
                <w:szCs w:val="14"/>
              </w:rPr>
            </w:pPr>
            <w:r w:rsidRPr="00657151">
              <w:rPr>
                <w:color w:val="000000"/>
                <w:sz w:val="14"/>
                <w:szCs w:val="14"/>
              </w:rPr>
              <w:t>4,860.0</w:t>
            </w:r>
          </w:p>
        </w:tc>
        <w:tc>
          <w:tcPr>
            <w:tcW w:w="951" w:type="dxa"/>
            <w:tcBorders>
              <w:top w:val="nil"/>
              <w:left w:val="nil"/>
              <w:bottom w:val="nil"/>
              <w:right w:val="nil"/>
            </w:tcBorders>
            <w:shd w:val="clear" w:color="auto" w:fill="auto"/>
            <w:noWrap/>
            <w:vAlign w:val="center"/>
            <w:hideMark/>
          </w:tcPr>
          <w:p w:rsidR="00FD4769" w:rsidRDefault="00FD4769" w:rsidP="00FD4769">
            <w:pPr>
              <w:jc w:val="right"/>
              <w:rPr>
                <w:color w:val="000000"/>
                <w:sz w:val="14"/>
                <w:szCs w:val="14"/>
              </w:rPr>
            </w:pPr>
            <w:r>
              <w:rPr>
                <w:color w:val="000000"/>
                <w:sz w:val="14"/>
                <w:szCs w:val="14"/>
              </w:rPr>
              <w:t>3,305.2</w:t>
            </w:r>
          </w:p>
        </w:tc>
        <w:tc>
          <w:tcPr>
            <w:tcW w:w="951" w:type="dxa"/>
            <w:tcBorders>
              <w:top w:val="nil"/>
              <w:left w:val="nil"/>
              <w:bottom w:val="nil"/>
              <w:right w:val="nil"/>
            </w:tcBorders>
            <w:shd w:val="clear" w:color="auto" w:fill="auto"/>
            <w:noWrap/>
            <w:vAlign w:val="center"/>
            <w:hideMark/>
          </w:tcPr>
          <w:p w:rsidR="00FD4769" w:rsidRDefault="00FD4769" w:rsidP="00FD4769">
            <w:pPr>
              <w:jc w:val="right"/>
              <w:rPr>
                <w:color w:val="000000"/>
                <w:sz w:val="14"/>
                <w:szCs w:val="14"/>
              </w:rPr>
            </w:pPr>
            <w:r>
              <w:rPr>
                <w:color w:val="000000"/>
                <w:sz w:val="14"/>
                <w:szCs w:val="14"/>
              </w:rPr>
              <w:t>6,865.2</w:t>
            </w:r>
          </w:p>
        </w:tc>
        <w:tc>
          <w:tcPr>
            <w:tcW w:w="951" w:type="dxa"/>
            <w:tcBorders>
              <w:top w:val="nil"/>
              <w:left w:val="nil"/>
              <w:bottom w:val="nil"/>
              <w:right w:val="nil"/>
            </w:tcBorders>
            <w:shd w:val="clear" w:color="auto" w:fill="auto"/>
            <w:noWrap/>
            <w:vAlign w:val="center"/>
            <w:hideMark/>
          </w:tcPr>
          <w:p w:rsidR="00FD4769" w:rsidRDefault="00FD4769" w:rsidP="00FD4769">
            <w:pPr>
              <w:jc w:val="right"/>
              <w:rPr>
                <w:color w:val="000000"/>
                <w:sz w:val="14"/>
                <w:szCs w:val="14"/>
              </w:rPr>
            </w:pPr>
            <w:r>
              <w:rPr>
                <w:color w:val="000000"/>
                <w:sz w:val="14"/>
                <w:szCs w:val="14"/>
              </w:rPr>
              <w:t>8,266.6</w:t>
            </w:r>
          </w:p>
        </w:tc>
      </w:tr>
      <w:tr w:rsidR="00FD4769" w:rsidRPr="00803DD1" w:rsidTr="00FD4769">
        <w:trPr>
          <w:trHeight w:val="216"/>
        </w:trPr>
        <w:tc>
          <w:tcPr>
            <w:tcW w:w="3435" w:type="dxa"/>
            <w:tcBorders>
              <w:top w:val="nil"/>
              <w:left w:val="nil"/>
              <w:bottom w:val="nil"/>
              <w:right w:val="nil"/>
            </w:tcBorders>
            <w:shd w:val="clear" w:color="auto" w:fill="auto"/>
            <w:noWrap/>
            <w:vAlign w:val="center"/>
            <w:hideMark/>
          </w:tcPr>
          <w:p w:rsidR="00FD4769" w:rsidRPr="00803DD1" w:rsidRDefault="00FD4769" w:rsidP="00657151">
            <w:pPr>
              <w:ind w:firstLine="87"/>
              <w:rPr>
                <w:color w:val="000000"/>
                <w:sz w:val="14"/>
                <w:szCs w:val="14"/>
              </w:rPr>
            </w:pPr>
            <w:r w:rsidRPr="00803DD1">
              <w:rPr>
                <w:color w:val="000000"/>
                <w:sz w:val="14"/>
                <w:szCs w:val="14"/>
              </w:rPr>
              <w:t>E.  Other NBFC's</w:t>
            </w:r>
          </w:p>
        </w:tc>
        <w:tc>
          <w:tcPr>
            <w:tcW w:w="1015" w:type="dxa"/>
            <w:tcBorders>
              <w:top w:val="nil"/>
              <w:left w:val="nil"/>
              <w:bottom w:val="nil"/>
              <w:right w:val="nil"/>
            </w:tcBorders>
            <w:shd w:val="clear" w:color="auto" w:fill="auto"/>
            <w:noWrap/>
            <w:vAlign w:val="center"/>
            <w:hideMark/>
          </w:tcPr>
          <w:p w:rsidR="00FD4769" w:rsidRPr="00657151" w:rsidRDefault="00FD4769" w:rsidP="005A7F64">
            <w:pPr>
              <w:jc w:val="right"/>
              <w:rPr>
                <w:color w:val="000000"/>
                <w:sz w:val="14"/>
                <w:szCs w:val="14"/>
              </w:rPr>
            </w:pPr>
            <w:r w:rsidRPr="00657151">
              <w:rPr>
                <w:color w:val="000000"/>
                <w:sz w:val="14"/>
                <w:szCs w:val="14"/>
              </w:rPr>
              <w:t>113,098.0</w:t>
            </w:r>
          </w:p>
        </w:tc>
        <w:tc>
          <w:tcPr>
            <w:tcW w:w="965" w:type="dxa"/>
            <w:tcBorders>
              <w:top w:val="nil"/>
              <w:left w:val="nil"/>
              <w:bottom w:val="nil"/>
              <w:right w:val="nil"/>
            </w:tcBorders>
            <w:shd w:val="clear" w:color="auto" w:fill="auto"/>
            <w:noWrap/>
            <w:vAlign w:val="center"/>
            <w:hideMark/>
          </w:tcPr>
          <w:p w:rsidR="00FD4769" w:rsidRPr="00657151" w:rsidRDefault="00FD4769" w:rsidP="005A7F64">
            <w:pPr>
              <w:jc w:val="right"/>
              <w:rPr>
                <w:color w:val="000000"/>
                <w:sz w:val="14"/>
                <w:szCs w:val="14"/>
              </w:rPr>
            </w:pPr>
            <w:r w:rsidRPr="00657151">
              <w:rPr>
                <w:color w:val="000000"/>
                <w:sz w:val="14"/>
                <w:szCs w:val="14"/>
              </w:rPr>
              <w:t>143,265.5</w:t>
            </w:r>
          </w:p>
        </w:tc>
        <w:tc>
          <w:tcPr>
            <w:tcW w:w="990" w:type="dxa"/>
            <w:tcBorders>
              <w:top w:val="nil"/>
              <w:left w:val="nil"/>
              <w:bottom w:val="nil"/>
              <w:right w:val="nil"/>
            </w:tcBorders>
            <w:shd w:val="clear" w:color="auto" w:fill="auto"/>
            <w:noWrap/>
            <w:vAlign w:val="center"/>
            <w:hideMark/>
          </w:tcPr>
          <w:p w:rsidR="00FD4769" w:rsidRPr="00657151" w:rsidRDefault="00FD4769" w:rsidP="005A7F64">
            <w:pPr>
              <w:jc w:val="right"/>
              <w:rPr>
                <w:color w:val="000000"/>
                <w:sz w:val="14"/>
                <w:szCs w:val="14"/>
              </w:rPr>
            </w:pPr>
            <w:r w:rsidRPr="00657151">
              <w:rPr>
                <w:color w:val="000000"/>
                <w:sz w:val="14"/>
                <w:szCs w:val="14"/>
              </w:rPr>
              <w:t>199,225.4</w:t>
            </w:r>
          </w:p>
        </w:tc>
        <w:tc>
          <w:tcPr>
            <w:tcW w:w="951" w:type="dxa"/>
            <w:tcBorders>
              <w:top w:val="nil"/>
              <w:left w:val="nil"/>
              <w:bottom w:val="nil"/>
              <w:right w:val="nil"/>
            </w:tcBorders>
            <w:shd w:val="clear" w:color="auto" w:fill="auto"/>
            <w:noWrap/>
            <w:vAlign w:val="center"/>
            <w:hideMark/>
          </w:tcPr>
          <w:p w:rsidR="00FD4769" w:rsidRPr="00657151" w:rsidRDefault="00FD4769" w:rsidP="005A7F64">
            <w:pPr>
              <w:jc w:val="right"/>
              <w:rPr>
                <w:color w:val="000000"/>
                <w:sz w:val="14"/>
                <w:szCs w:val="14"/>
              </w:rPr>
            </w:pPr>
            <w:r w:rsidRPr="00657151">
              <w:rPr>
                <w:color w:val="000000"/>
                <w:sz w:val="14"/>
                <w:szCs w:val="14"/>
              </w:rPr>
              <w:t>207,082.1</w:t>
            </w:r>
          </w:p>
        </w:tc>
        <w:tc>
          <w:tcPr>
            <w:tcW w:w="951" w:type="dxa"/>
            <w:tcBorders>
              <w:top w:val="nil"/>
              <w:left w:val="nil"/>
              <w:bottom w:val="nil"/>
              <w:right w:val="nil"/>
            </w:tcBorders>
            <w:shd w:val="clear" w:color="auto" w:fill="auto"/>
            <w:noWrap/>
            <w:vAlign w:val="center"/>
            <w:hideMark/>
          </w:tcPr>
          <w:p w:rsidR="00FD4769" w:rsidRDefault="00FD4769" w:rsidP="00FD4769">
            <w:pPr>
              <w:jc w:val="right"/>
              <w:rPr>
                <w:color w:val="000000"/>
                <w:sz w:val="14"/>
                <w:szCs w:val="14"/>
              </w:rPr>
            </w:pPr>
            <w:r>
              <w:rPr>
                <w:color w:val="000000"/>
                <w:sz w:val="14"/>
                <w:szCs w:val="14"/>
              </w:rPr>
              <w:t>252,719.1</w:t>
            </w:r>
          </w:p>
        </w:tc>
        <w:tc>
          <w:tcPr>
            <w:tcW w:w="951" w:type="dxa"/>
            <w:tcBorders>
              <w:top w:val="nil"/>
              <w:left w:val="nil"/>
              <w:bottom w:val="nil"/>
              <w:right w:val="nil"/>
            </w:tcBorders>
            <w:shd w:val="clear" w:color="auto" w:fill="auto"/>
            <w:noWrap/>
            <w:vAlign w:val="center"/>
            <w:hideMark/>
          </w:tcPr>
          <w:p w:rsidR="00FD4769" w:rsidRDefault="00FD4769" w:rsidP="00FD4769">
            <w:pPr>
              <w:jc w:val="right"/>
              <w:rPr>
                <w:color w:val="000000"/>
                <w:sz w:val="14"/>
                <w:szCs w:val="14"/>
              </w:rPr>
            </w:pPr>
            <w:r>
              <w:rPr>
                <w:color w:val="000000"/>
                <w:sz w:val="14"/>
                <w:szCs w:val="14"/>
              </w:rPr>
              <w:t>291,479.9</w:t>
            </w:r>
          </w:p>
        </w:tc>
        <w:tc>
          <w:tcPr>
            <w:tcW w:w="951" w:type="dxa"/>
            <w:tcBorders>
              <w:top w:val="nil"/>
              <w:left w:val="nil"/>
              <w:bottom w:val="nil"/>
              <w:right w:val="nil"/>
            </w:tcBorders>
            <w:shd w:val="clear" w:color="auto" w:fill="auto"/>
            <w:noWrap/>
            <w:vAlign w:val="center"/>
            <w:hideMark/>
          </w:tcPr>
          <w:p w:rsidR="00FD4769" w:rsidRDefault="00FD4769" w:rsidP="00FD4769">
            <w:pPr>
              <w:jc w:val="right"/>
              <w:rPr>
                <w:color w:val="000000"/>
                <w:sz w:val="14"/>
                <w:szCs w:val="14"/>
              </w:rPr>
            </w:pPr>
            <w:r>
              <w:rPr>
                <w:color w:val="000000"/>
                <w:sz w:val="14"/>
                <w:szCs w:val="14"/>
              </w:rPr>
              <w:t>308,077.9</w:t>
            </w:r>
          </w:p>
        </w:tc>
      </w:tr>
      <w:tr w:rsidR="00FD4769" w:rsidRPr="00803DD1" w:rsidTr="00FD4769">
        <w:trPr>
          <w:trHeight w:val="216"/>
        </w:trPr>
        <w:tc>
          <w:tcPr>
            <w:tcW w:w="3435" w:type="dxa"/>
            <w:tcBorders>
              <w:top w:val="nil"/>
              <w:left w:val="nil"/>
              <w:bottom w:val="nil"/>
              <w:right w:val="nil"/>
            </w:tcBorders>
            <w:shd w:val="clear" w:color="auto" w:fill="auto"/>
            <w:noWrap/>
            <w:vAlign w:val="center"/>
            <w:hideMark/>
          </w:tcPr>
          <w:p w:rsidR="00FD4769" w:rsidRPr="00803DD1" w:rsidRDefault="00FD4769" w:rsidP="00657151">
            <w:pPr>
              <w:rPr>
                <w:b/>
                <w:bCs/>
                <w:color w:val="000000"/>
                <w:sz w:val="14"/>
                <w:szCs w:val="14"/>
              </w:rPr>
            </w:pPr>
            <w:r w:rsidRPr="00803DD1">
              <w:rPr>
                <w:b/>
                <w:bCs/>
                <w:color w:val="000000"/>
                <w:sz w:val="14"/>
                <w:szCs w:val="14"/>
              </w:rPr>
              <w:t>IV.     Private Sector Enterprises :</w:t>
            </w:r>
          </w:p>
        </w:tc>
        <w:tc>
          <w:tcPr>
            <w:tcW w:w="1015" w:type="dxa"/>
            <w:tcBorders>
              <w:top w:val="nil"/>
              <w:left w:val="nil"/>
              <w:bottom w:val="nil"/>
              <w:right w:val="nil"/>
            </w:tcBorders>
            <w:shd w:val="clear" w:color="auto" w:fill="auto"/>
            <w:noWrap/>
            <w:vAlign w:val="center"/>
            <w:hideMark/>
          </w:tcPr>
          <w:p w:rsidR="00FD4769" w:rsidRPr="00657151" w:rsidRDefault="00FD4769" w:rsidP="005A7F64">
            <w:pPr>
              <w:jc w:val="right"/>
              <w:rPr>
                <w:b/>
                <w:bCs/>
                <w:color w:val="000000"/>
                <w:sz w:val="14"/>
                <w:szCs w:val="14"/>
              </w:rPr>
            </w:pPr>
            <w:r w:rsidRPr="00657151">
              <w:rPr>
                <w:b/>
                <w:bCs/>
                <w:color w:val="000000"/>
                <w:sz w:val="14"/>
                <w:szCs w:val="14"/>
              </w:rPr>
              <w:t>2,346,704.5</w:t>
            </w:r>
          </w:p>
        </w:tc>
        <w:tc>
          <w:tcPr>
            <w:tcW w:w="965" w:type="dxa"/>
            <w:tcBorders>
              <w:top w:val="nil"/>
              <w:left w:val="nil"/>
              <w:bottom w:val="nil"/>
              <w:right w:val="nil"/>
            </w:tcBorders>
            <w:shd w:val="clear" w:color="auto" w:fill="auto"/>
            <w:noWrap/>
            <w:vAlign w:val="center"/>
            <w:hideMark/>
          </w:tcPr>
          <w:p w:rsidR="00FD4769" w:rsidRPr="00657151" w:rsidRDefault="00FD4769" w:rsidP="005A7F64">
            <w:pPr>
              <w:jc w:val="right"/>
              <w:rPr>
                <w:b/>
                <w:bCs/>
                <w:color w:val="000000"/>
                <w:sz w:val="14"/>
                <w:szCs w:val="14"/>
              </w:rPr>
            </w:pPr>
            <w:r w:rsidRPr="00657151">
              <w:rPr>
                <w:b/>
                <w:bCs/>
                <w:color w:val="000000"/>
                <w:sz w:val="14"/>
                <w:szCs w:val="14"/>
              </w:rPr>
              <w:t>2,511,456.1</w:t>
            </w:r>
          </w:p>
        </w:tc>
        <w:tc>
          <w:tcPr>
            <w:tcW w:w="990" w:type="dxa"/>
            <w:tcBorders>
              <w:top w:val="nil"/>
              <w:left w:val="nil"/>
              <w:bottom w:val="nil"/>
              <w:right w:val="nil"/>
            </w:tcBorders>
            <w:shd w:val="clear" w:color="auto" w:fill="auto"/>
            <w:noWrap/>
            <w:vAlign w:val="center"/>
            <w:hideMark/>
          </w:tcPr>
          <w:p w:rsidR="00FD4769" w:rsidRPr="00657151" w:rsidRDefault="00FD4769" w:rsidP="005A7F64">
            <w:pPr>
              <w:jc w:val="right"/>
              <w:rPr>
                <w:b/>
                <w:bCs/>
                <w:color w:val="000000"/>
                <w:sz w:val="14"/>
                <w:szCs w:val="14"/>
              </w:rPr>
            </w:pPr>
            <w:r w:rsidRPr="00657151">
              <w:rPr>
                <w:b/>
                <w:bCs/>
                <w:color w:val="000000"/>
                <w:sz w:val="14"/>
                <w:szCs w:val="14"/>
              </w:rPr>
              <w:t>2,432,551.6</w:t>
            </w:r>
          </w:p>
        </w:tc>
        <w:tc>
          <w:tcPr>
            <w:tcW w:w="951" w:type="dxa"/>
            <w:tcBorders>
              <w:top w:val="nil"/>
              <w:left w:val="nil"/>
              <w:bottom w:val="nil"/>
              <w:right w:val="nil"/>
            </w:tcBorders>
            <w:shd w:val="clear" w:color="auto" w:fill="auto"/>
            <w:noWrap/>
            <w:vAlign w:val="center"/>
            <w:hideMark/>
          </w:tcPr>
          <w:p w:rsidR="00FD4769" w:rsidRPr="00657151" w:rsidRDefault="00FD4769" w:rsidP="005A7F64">
            <w:pPr>
              <w:jc w:val="right"/>
              <w:rPr>
                <w:b/>
                <w:bCs/>
                <w:color w:val="000000"/>
                <w:sz w:val="14"/>
                <w:szCs w:val="14"/>
              </w:rPr>
            </w:pPr>
            <w:r w:rsidRPr="00657151">
              <w:rPr>
                <w:b/>
                <w:bCs/>
                <w:color w:val="000000"/>
                <w:sz w:val="14"/>
                <w:szCs w:val="14"/>
              </w:rPr>
              <w:t>2,540,568.5</w:t>
            </w:r>
          </w:p>
        </w:tc>
        <w:tc>
          <w:tcPr>
            <w:tcW w:w="951" w:type="dxa"/>
            <w:tcBorders>
              <w:top w:val="nil"/>
              <w:left w:val="nil"/>
              <w:bottom w:val="nil"/>
              <w:right w:val="nil"/>
            </w:tcBorders>
            <w:shd w:val="clear" w:color="auto" w:fill="auto"/>
            <w:noWrap/>
            <w:vAlign w:val="center"/>
            <w:hideMark/>
          </w:tcPr>
          <w:p w:rsidR="00FD4769" w:rsidRDefault="00FD4769" w:rsidP="00FD4769">
            <w:pPr>
              <w:jc w:val="right"/>
              <w:rPr>
                <w:b/>
                <w:bCs/>
                <w:color w:val="000000"/>
                <w:sz w:val="14"/>
                <w:szCs w:val="14"/>
              </w:rPr>
            </w:pPr>
            <w:r>
              <w:rPr>
                <w:b/>
                <w:bCs/>
                <w:color w:val="000000"/>
                <w:sz w:val="14"/>
                <w:szCs w:val="14"/>
              </w:rPr>
              <w:t>2,772,566.3</w:t>
            </w:r>
          </w:p>
        </w:tc>
        <w:tc>
          <w:tcPr>
            <w:tcW w:w="951" w:type="dxa"/>
            <w:tcBorders>
              <w:top w:val="nil"/>
              <w:left w:val="nil"/>
              <w:bottom w:val="nil"/>
              <w:right w:val="nil"/>
            </w:tcBorders>
            <w:shd w:val="clear" w:color="auto" w:fill="auto"/>
            <w:noWrap/>
            <w:vAlign w:val="center"/>
            <w:hideMark/>
          </w:tcPr>
          <w:p w:rsidR="00FD4769" w:rsidRDefault="00FD4769" w:rsidP="00FD4769">
            <w:pPr>
              <w:jc w:val="right"/>
              <w:rPr>
                <w:b/>
                <w:bCs/>
                <w:color w:val="000000"/>
                <w:sz w:val="14"/>
                <w:szCs w:val="14"/>
              </w:rPr>
            </w:pPr>
            <w:r>
              <w:rPr>
                <w:b/>
                <w:bCs/>
                <w:color w:val="000000"/>
                <w:sz w:val="14"/>
                <w:szCs w:val="14"/>
              </w:rPr>
              <w:t>2,881,595.1</w:t>
            </w:r>
          </w:p>
        </w:tc>
        <w:tc>
          <w:tcPr>
            <w:tcW w:w="951" w:type="dxa"/>
            <w:tcBorders>
              <w:top w:val="nil"/>
              <w:left w:val="nil"/>
              <w:bottom w:val="nil"/>
              <w:right w:val="nil"/>
            </w:tcBorders>
            <w:shd w:val="clear" w:color="auto" w:fill="auto"/>
            <w:noWrap/>
            <w:vAlign w:val="center"/>
            <w:hideMark/>
          </w:tcPr>
          <w:p w:rsidR="00FD4769" w:rsidRDefault="00FD4769" w:rsidP="00FD4769">
            <w:pPr>
              <w:jc w:val="right"/>
              <w:rPr>
                <w:b/>
                <w:bCs/>
                <w:color w:val="000000"/>
                <w:sz w:val="14"/>
                <w:szCs w:val="14"/>
              </w:rPr>
            </w:pPr>
            <w:r>
              <w:rPr>
                <w:b/>
                <w:bCs/>
                <w:color w:val="000000"/>
                <w:sz w:val="14"/>
                <w:szCs w:val="14"/>
              </w:rPr>
              <w:t>2,909,870.2</w:t>
            </w:r>
          </w:p>
        </w:tc>
      </w:tr>
      <w:tr w:rsidR="00FD4769" w:rsidRPr="00803DD1" w:rsidTr="00FD4769">
        <w:trPr>
          <w:trHeight w:val="216"/>
        </w:trPr>
        <w:tc>
          <w:tcPr>
            <w:tcW w:w="3435" w:type="dxa"/>
            <w:tcBorders>
              <w:top w:val="nil"/>
              <w:left w:val="nil"/>
              <w:bottom w:val="nil"/>
              <w:right w:val="nil"/>
            </w:tcBorders>
            <w:shd w:val="clear" w:color="auto" w:fill="auto"/>
            <w:noWrap/>
            <w:vAlign w:val="center"/>
            <w:hideMark/>
          </w:tcPr>
          <w:p w:rsidR="00FD4769" w:rsidRPr="00803DD1" w:rsidRDefault="00FD4769" w:rsidP="00657151">
            <w:pPr>
              <w:rPr>
                <w:color w:val="000000"/>
                <w:sz w:val="14"/>
                <w:szCs w:val="14"/>
              </w:rPr>
            </w:pPr>
            <w:r w:rsidRPr="00803DD1">
              <w:rPr>
                <w:color w:val="000000"/>
                <w:sz w:val="14"/>
                <w:szCs w:val="14"/>
              </w:rPr>
              <w:t xml:space="preserve">  A.  Agriculture, Hunting and Forestry</w:t>
            </w:r>
          </w:p>
        </w:tc>
        <w:tc>
          <w:tcPr>
            <w:tcW w:w="1015" w:type="dxa"/>
            <w:tcBorders>
              <w:top w:val="nil"/>
              <w:left w:val="nil"/>
              <w:bottom w:val="nil"/>
              <w:right w:val="nil"/>
            </w:tcBorders>
            <w:shd w:val="clear" w:color="auto" w:fill="auto"/>
            <w:noWrap/>
            <w:vAlign w:val="center"/>
            <w:hideMark/>
          </w:tcPr>
          <w:p w:rsidR="00FD4769" w:rsidRPr="00657151" w:rsidRDefault="00FD4769" w:rsidP="005A7F64">
            <w:pPr>
              <w:jc w:val="right"/>
              <w:rPr>
                <w:color w:val="000000"/>
                <w:sz w:val="14"/>
                <w:szCs w:val="14"/>
              </w:rPr>
            </w:pPr>
            <w:r w:rsidRPr="00657151">
              <w:rPr>
                <w:color w:val="000000"/>
                <w:sz w:val="14"/>
                <w:szCs w:val="14"/>
              </w:rPr>
              <w:t>215,626.7</w:t>
            </w:r>
          </w:p>
        </w:tc>
        <w:tc>
          <w:tcPr>
            <w:tcW w:w="965" w:type="dxa"/>
            <w:tcBorders>
              <w:top w:val="nil"/>
              <w:left w:val="nil"/>
              <w:bottom w:val="nil"/>
              <w:right w:val="nil"/>
            </w:tcBorders>
            <w:shd w:val="clear" w:color="auto" w:fill="auto"/>
            <w:noWrap/>
            <w:vAlign w:val="center"/>
            <w:hideMark/>
          </w:tcPr>
          <w:p w:rsidR="00FD4769" w:rsidRPr="00657151" w:rsidRDefault="00FD4769" w:rsidP="005A7F64">
            <w:pPr>
              <w:jc w:val="right"/>
              <w:rPr>
                <w:color w:val="000000"/>
                <w:sz w:val="14"/>
                <w:szCs w:val="14"/>
              </w:rPr>
            </w:pPr>
            <w:r w:rsidRPr="00657151">
              <w:rPr>
                <w:color w:val="000000"/>
                <w:sz w:val="14"/>
                <w:szCs w:val="14"/>
              </w:rPr>
              <w:t>211,740.3</w:t>
            </w:r>
          </w:p>
        </w:tc>
        <w:tc>
          <w:tcPr>
            <w:tcW w:w="990" w:type="dxa"/>
            <w:tcBorders>
              <w:top w:val="nil"/>
              <w:left w:val="nil"/>
              <w:bottom w:val="nil"/>
              <w:right w:val="nil"/>
            </w:tcBorders>
            <w:shd w:val="clear" w:color="auto" w:fill="auto"/>
            <w:noWrap/>
            <w:vAlign w:val="center"/>
            <w:hideMark/>
          </w:tcPr>
          <w:p w:rsidR="00FD4769" w:rsidRPr="00657151" w:rsidRDefault="00FD4769" w:rsidP="005A7F64">
            <w:pPr>
              <w:jc w:val="right"/>
              <w:rPr>
                <w:color w:val="000000"/>
                <w:sz w:val="14"/>
                <w:szCs w:val="14"/>
              </w:rPr>
            </w:pPr>
            <w:r w:rsidRPr="00657151">
              <w:rPr>
                <w:color w:val="000000"/>
                <w:sz w:val="14"/>
                <w:szCs w:val="14"/>
              </w:rPr>
              <w:t>225,085.0</w:t>
            </w:r>
          </w:p>
        </w:tc>
        <w:tc>
          <w:tcPr>
            <w:tcW w:w="951" w:type="dxa"/>
            <w:tcBorders>
              <w:top w:val="nil"/>
              <w:left w:val="nil"/>
              <w:bottom w:val="nil"/>
              <w:right w:val="nil"/>
            </w:tcBorders>
            <w:shd w:val="clear" w:color="auto" w:fill="auto"/>
            <w:noWrap/>
            <w:vAlign w:val="center"/>
            <w:hideMark/>
          </w:tcPr>
          <w:p w:rsidR="00FD4769" w:rsidRPr="00657151" w:rsidRDefault="00FD4769" w:rsidP="005A7F64">
            <w:pPr>
              <w:jc w:val="right"/>
              <w:rPr>
                <w:color w:val="000000"/>
                <w:sz w:val="14"/>
                <w:szCs w:val="14"/>
              </w:rPr>
            </w:pPr>
            <w:r w:rsidRPr="00657151">
              <w:rPr>
                <w:color w:val="000000"/>
                <w:sz w:val="14"/>
                <w:szCs w:val="14"/>
              </w:rPr>
              <w:t>242,061.3</w:t>
            </w:r>
          </w:p>
        </w:tc>
        <w:tc>
          <w:tcPr>
            <w:tcW w:w="951" w:type="dxa"/>
            <w:tcBorders>
              <w:top w:val="nil"/>
              <w:left w:val="nil"/>
              <w:bottom w:val="nil"/>
              <w:right w:val="nil"/>
            </w:tcBorders>
            <w:shd w:val="clear" w:color="auto" w:fill="auto"/>
            <w:noWrap/>
            <w:vAlign w:val="center"/>
            <w:hideMark/>
          </w:tcPr>
          <w:p w:rsidR="00FD4769" w:rsidRDefault="00FD4769" w:rsidP="00FD4769">
            <w:pPr>
              <w:jc w:val="right"/>
              <w:rPr>
                <w:color w:val="000000"/>
                <w:sz w:val="14"/>
                <w:szCs w:val="14"/>
              </w:rPr>
            </w:pPr>
            <w:r>
              <w:rPr>
                <w:color w:val="000000"/>
                <w:sz w:val="14"/>
                <w:szCs w:val="14"/>
              </w:rPr>
              <w:t>263,887.5</w:t>
            </w:r>
          </w:p>
        </w:tc>
        <w:tc>
          <w:tcPr>
            <w:tcW w:w="951" w:type="dxa"/>
            <w:tcBorders>
              <w:top w:val="nil"/>
              <w:left w:val="nil"/>
              <w:bottom w:val="nil"/>
              <w:right w:val="nil"/>
            </w:tcBorders>
            <w:shd w:val="clear" w:color="auto" w:fill="auto"/>
            <w:noWrap/>
            <w:vAlign w:val="center"/>
            <w:hideMark/>
          </w:tcPr>
          <w:p w:rsidR="00FD4769" w:rsidRDefault="00FD4769" w:rsidP="00FD4769">
            <w:pPr>
              <w:jc w:val="right"/>
              <w:rPr>
                <w:color w:val="000000"/>
                <w:sz w:val="14"/>
                <w:szCs w:val="14"/>
              </w:rPr>
            </w:pPr>
            <w:r>
              <w:rPr>
                <w:color w:val="000000"/>
                <w:sz w:val="14"/>
                <w:szCs w:val="14"/>
              </w:rPr>
              <w:t>240,720.1</w:t>
            </w:r>
          </w:p>
        </w:tc>
        <w:tc>
          <w:tcPr>
            <w:tcW w:w="951" w:type="dxa"/>
            <w:tcBorders>
              <w:top w:val="nil"/>
              <w:left w:val="nil"/>
              <w:bottom w:val="nil"/>
              <w:right w:val="nil"/>
            </w:tcBorders>
            <w:shd w:val="clear" w:color="auto" w:fill="auto"/>
            <w:noWrap/>
            <w:vAlign w:val="center"/>
            <w:hideMark/>
          </w:tcPr>
          <w:p w:rsidR="00FD4769" w:rsidRDefault="00FD4769" w:rsidP="00FD4769">
            <w:pPr>
              <w:jc w:val="right"/>
              <w:rPr>
                <w:color w:val="000000"/>
                <w:sz w:val="14"/>
                <w:szCs w:val="14"/>
              </w:rPr>
            </w:pPr>
            <w:r>
              <w:rPr>
                <w:color w:val="000000"/>
                <w:sz w:val="14"/>
                <w:szCs w:val="14"/>
              </w:rPr>
              <w:t>231,410.4</w:t>
            </w:r>
          </w:p>
        </w:tc>
      </w:tr>
      <w:tr w:rsidR="00FD4769" w:rsidRPr="00803DD1" w:rsidTr="00FD4769">
        <w:trPr>
          <w:trHeight w:val="216"/>
        </w:trPr>
        <w:tc>
          <w:tcPr>
            <w:tcW w:w="3435" w:type="dxa"/>
            <w:tcBorders>
              <w:top w:val="nil"/>
              <w:left w:val="nil"/>
              <w:bottom w:val="nil"/>
              <w:right w:val="nil"/>
            </w:tcBorders>
            <w:shd w:val="clear" w:color="auto" w:fill="auto"/>
            <w:noWrap/>
            <w:vAlign w:val="center"/>
            <w:hideMark/>
          </w:tcPr>
          <w:p w:rsidR="00FD4769" w:rsidRPr="00803DD1" w:rsidRDefault="00FD4769" w:rsidP="00657151">
            <w:pPr>
              <w:ind w:left="267"/>
              <w:rPr>
                <w:color w:val="000000"/>
                <w:sz w:val="14"/>
                <w:szCs w:val="14"/>
              </w:rPr>
            </w:pPr>
            <w:r w:rsidRPr="00803DD1">
              <w:rPr>
                <w:color w:val="000000"/>
                <w:sz w:val="14"/>
                <w:szCs w:val="14"/>
              </w:rPr>
              <w:t>1- Growing of crops</w:t>
            </w:r>
          </w:p>
        </w:tc>
        <w:tc>
          <w:tcPr>
            <w:tcW w:w="1015" w:type="dxa"/>
            <w:tcBorders>
              <w:top w:val="nil"/>
              <w:left w:val="nil"/>
              <w:bottom w:val="nil"/>
              <w:right w:val="nil"/>
            </w:tcBorders>
            <w:shd w:val="clear" w:color="auto" w:fill="auto"/>
            <w:noWrap/>
            <w:vAlign w:val="center"/>
            <w:hideMark/>
          </w:tcPr>
          <w:p w:rsidR="00FD4769" w:rsidRPr="00657151" w:rsidRDefault="00FD4769" w:rsidP="005A7F64">
            <w:pPr>
              <w:jc w:val="right"/>
              <w:rPr>
                <w:color w:val="000000"/>
                <w:sz w:val="14"/>
                <w:szCs w:val="14"/>
              </w:rPr>
            </w:pPr>
            <w:r w:rsidRPr="00657151">
              <w:rPr>
                <w:color w:val="000000"/>
                <w:sz w:val="14"/>
                <w:szCs w:val="14"/>
              </w:rPr>
              <w:t>193,051.4</w:t>
            </w:r>
          </w:p>
        </w:tc>
        <w:tc>
          <w:tcPr>
            <w:tcW w:w="965" w:type="dxa"/>
            <w:tcBorders>
              <w:top w:val="nil"/>
              <w:left w:val="nil"/>
              <w:bottom w:val="nil"/>
              <w:right w:val="nil"/>
            </w:tcBorders>
            <w:shd w:val="clear" w:color="auto" w:fill="auto"/>
            <w:noWrap/>
            <w:vAlign w:val="center"/>
            <w:hideMark/>
          </w:tcPr>
          <w:p w:rsidR="00FD4769" w:rsidRPr="00657151" w:rsidRDefault="00FD4769" w:rsidP="005A7F64">
            <w:pPr>
              <w:jc w:val="right"/>
              <w:rPr>
                <w:color w:val="000000"/>
                <w:sz w:val="14"/>
                <w:szCs w:val="14"/>
              </w:rPr>
            </w:pPr>
            <w:r w:rsidRPr="00657151">
              <w:rPr>
                <w:color w:val="000000"/>
                <w:sz w:val="14"/>
                <w:szCs w:val="14"/>
              </w:rPr>
              <w:t>189,203.8</w:t>
            </w:r>
          </w:p>
        </w:tc>
        <w:tc>
          <w:tcPr>
            <w:tcW w:w="990" w:type="dxa"/>
            <w:tcBorders>
              <w:top w:val="nil"/>
              <w:left w:val="nil"/>
              <w:bottom w:val="nil"/>
              <w:right w:val="nil"/>
            </w:tcBorders>
            <w:shd w:val="clear" w:color="auto" w:fill="auto"/>
            <w:noWrap/>
            <w:vAlign w:val="center"/>
            <w:hideMark/>
          </w:tcPr>
          <w:p w:rsidR="00FD4769" w:rsidRPr="00657151" w:rsidRDefault="00FD4769" w:rsidP="005A7F64">
            <w:pPr>
              <w:jc w:val="right"/>
              <w:rPr>
                <w:color w:val="000000"/>
                <w:sz w:val="14"/>
                <w:szCs w:val="14"/>
              </w:rPr>
            </w:pPr>
            <w:r w:rsidRPr="00657151">
              <w:rPr>
                <w:color w:val="000000"/>
                <w:sz w:val="14"/>
                <w:szCs w:val="14"/>
              </w:rPr>
              <w:t>203,935.6</w:t>
            </w:r>
          </w:p>
        </w:tc>
        <w:tc>
          <w:tcPr>
            <w:tcW w:w="951" w:type="dxa"/>
            <w:tcBorders>
              <w:top w:val="nil"/>
              <w:left w:val="nil"/>
              <w:bottom w:val="nil"/>
              <w:right w:val="nil"/>
            </w:tcBorders>
            <w:shd w:val="clear" w:color="auto" w:fill="auto"/>
            <w:noWrap/>
            <w:vAlign w:val="center"/>
            <w:hideMark/>
          </w:tcPr>
          <w:p w:rsidR="00FD4769" w:rsidRPr="00657151" w:rsidRDefault="00FD4769" w:rsidP="005A7F64">
            <w:pPr>
              <w:jc w:val="right"/>
              <w:rPr>
                <w:color w:val="000000"/>
                <w:sz w:val="14"/>
                <w:szCs w:val="14"/>
              </w:rPr>
            </w:pPr>
            <w:r w:rsidRPr="00657151">
              <w:rPr>
                <w:color w:val="000000"/>
                <w:sz w:val="14"/>
                <w:szCs w:val="14"/>
              </w:rPr>
              <w:t>222,149.1</w:t>
            </w:r>
          </w:p>
        </w:tc>
        <w:tc>
          <w:tcPr>
            <w:tcW w:w="951" w:type="dxa"/>
            <w:tcBorders>
              <w:top w:val="nil"/>
              <w:left w:val="nil"/>
              <w:bottom w:val="nil"/>
              <w:right w:val="nil"/>
            </w:tcBorders>
            <w:shd w:val="clear" w:color="auto" w:fill="auto"/>
            <w:noWrap/>
            <w:vAlign w:val="center"/>
            <w:hideMark/>
          </w:tcPr>
          <w:p w:rsidR="00FD4769" w:rsidRDefault="00FD4769" w:rsidP="00FD4769">
            <w:pPr>
              <w:jc w:val="right"/>
              <w:rPr>
                <w:color w:val="000000"/>
                <w:sz w:val="14"/>
                <w:szCs w:val="14"/>
              </w:rPr>
            </w:pPr>
            <w:r>
              <w:rPr>
                <w:color w:val="000000"/>
                <w:sz w:val="14"/>
                <w:szCs w:val="14"/>
              </w:rPr>
              <w:t>243,732.3</w:t>
            </w:r>
          </w:p>
        </w:tc>
        <w:tc>
          <w:tcPr>
            <w:tcW w:w="951" w:type="dxa"/>
            <w:tcBorders>
              <w:top w:val="nil"/>
              <w:left w:val="nil"/>
              <w:bottom w:val="nil"/>
              <w:right w:val="nil"/>
            </w:tcBorders>
            <w:shd w:val="clear" w:color="auto" w:fill="auto"/>
            <w:noWrap/>
            <w:vAlign w:val="center"/>
            <w:hideMark/>
          </w:tcPr>
          <w:p w:rsidR="00FD4769" w:rsidRDefault="00FD4769" w:rsidP="00FD4769">
            <w:pPr>
              <w:jc w:val="right"/>
              <w:rPr>
                <w:color w:val="000000"/>
                <w:sz w:val="14"/>
                <w:szCs w:val="14"/>
              </w:rPr>
            </w:pPr>
            <w:r>
              <w:rPr>
                <w:color w:val="000000"/>
                <w:sz w:val="14"/>
                <w:szCs w:val="14"/>
              </w:rPr>
              <w:t>219,841.4</w:t>
            </w:r>
          </w:p>
        </w:tc>
        <w:tc>
          <w:tcPr>
            <w:tcW w:w="951" w:type="dxa"/>
            <w:tcBorders>
              <w:top w:val="nil"/>
              <w:left w:val="nil"/>
              <w:bottom w:val="nil"/>
              <w:right w:val="nil"/>
            </w:tcBorders>
            <w:shd w:val="clear" w:color="auto" w:fill="auto"/>
            <w:noWrap/>
            <w:vAlign w:val="center"/>
            <w:hideMark/>
          </w:tcPr>
          <w:p w:rsidR="00FD4769" w:rsidRDefault="00FD4769" w:rsidP="00FD4769">
            <w:pPr>
              <w:jc w:val="right"/>
              <w:rPr>
                <w:color w:val="000000"/>
                <w:sz w:val="14"/>
                <w:szCs w:val="14"/>
              </w:rPr>
            </w:pPr>
            <w:r>
              <w:rPr>
                <w:color w:val="000000"/>
                <w:sz w:val="14"/>
                <w:szCs w:val="14"/>
              </w:rPr>
              <w:t>207,776.2</w:t>
            </w:r>
          </w:p>
        </w:tc>
      </w:tr>
      <w:tr w:rsidR="00FD4769" w:rsidRPr="00803DD1" w:rsidTr="00FD4769">
        <w:trPr>
          <w:trHeight w:val="216"/>
        </w:trPr>
        <w:tc>
          <w:tcPr>
            <w:tcW w:w="3435" w:type="dxa"/>
            <w:tcBorders>
              <w:top w:val="nil"/>
              <w:left w:val="nil"/>
              <w:bottom w:val="nil"/>
              <w:right w:val="nil"/>
            </w:tcBorders>
            <w:shd w:val="clear" w:color="auto" w:fill="auto"/>
            <w:noWrap/>
            <w:vAlign w:val="center"/>
            <w:hideMark/>
          </w:tcPr>
          <w:p w:rsidR="00FD4769" w:rsidRPr="00803DD1" w:rsidRDefault="00FD4769" w:rsidP="00657151">
            <w:pPr>
              <w:ind w:left="267"/>
              <w:rPr>
                <w:color w:val="000000"/>
                <w:sz w:val="14"/>
                <w:szCs w:val="14"/>
              </w:rPr>
            </w:pPr>
            <w:r w:rsidRPr="00803DD1">
              <w:rPr>
                <w:color w:val="000000"/>
                <w:sz w:val="14"/>
                <w:szCs w:val="14"/>
              </w:rPr>
              <w:t>2- Farming of animals</w:t>
            </w:r>
          </w:p>
        </w:tc>
        <w:tc>
          <w:tcPr>
            <w:tcW w:w="1015" w:type="dxa"/>
            <w:tcBorders>
              <w:top w:val="nil"/>
              <w:left w:val="nil"/>
              <w:bottom w:val="nil"/>
              <w:right w:val="nil"/>
            </w:tcBorders>
            <w:shd w:val="clear" w:color="auto" w:fill="auto"/>
            <w:noWrap/>
            <w:vAlign w:val="center"/>
            <w:hideMark/>
          </w:tcPr>
          <w:p w:rsidR="00FD4769" w:rsidRPr="00657151" w:rsidRDefault="00FD4769" w:rsidP="005A7F64">
            <w:pPr>
              <w:jc w:val="right"/>
              <w:rPr>
                <w:color w:val="000000"/>
                <w:sz w:val="14"/>
                <w:szCs w:val="14"/>
              </w:rPr>
            </w:pPr>
            <w:r w:rsidRPr="00657151">
              <w:rPr>
                <w:color w:val="000000"/>
                <w:sz w:val="14"/>
                <w:szCs w:val="14"/>
              </w:rPr>
              <w:t>12,177.2</w:t>
            </w:r>
          </w:p>
        </w:tc>
        <w:tc>
          <w:tcPr>
            <w:tcW w:w="965" w:type="dxa"/>
            <w:tcBorders>
              <w:top w:val="nil"/>
              <w:left w:val="nil"/>
              <w:bottom w:val="nil"/>
              <w:right w:val="nil"/>
            </w:tcBorders>
            <w:shd w:val="clear" w:color="auto" w:fill="auto"/>
            <w:noWrap/>
            <w:vAlign w:val="center"/>
            <w:hideMark/>
          </w:tcPr>
          <w:p w:rsidR="00FD4769" w:rsidRPr="00657151" w:rsidRDefault="00FD4769" w:rsidP="005A7F64">
            <w:pPr>
              <w:jc w:val="right"/>
              <w:rPr>
                <w:color w:val="000000"/>
                <w:sz w:val="14"/>
                <w:szCs w:val="14"/>
              </w:rPr>
            </w:pPr>
            <w:r w:rsidRPr="00657151">
              <w:rPr>
                <w:color w:val="000000"/>
                <w:sz w:val="14"/>
                <w:szCs w:val="14"/>
              </w:rPr>
              <w:t>11,368.6</w:t>
            </w:r>
          </w:p>
        </w:tc>
        <w:tc>
          <w:tcPr>
            <w:tcW w:w="990" w:type="dxa"/>
            <w:tcBorders>
              <w:top w:val="nil"/>
              <w:left w:val="nil"/>
              <w:bottom w:val="nil"/>
              <w:right w:val="nil"/>
            </w:tcBorders>
            <w:shd w:val="clear" w:color="auto" w:fill="auto"/>
            <w:noWrap/>
            <w:vAlign w:val="center"/>
            <w:hideMark/>
          </w:tcPr>
          <w:p w:rsidR="00FD4769" w:rsidRPr="00657151" w:rsidRDefault="00FD4769" w:rsidP="005A7F64">
            <w:pPr>
              <w:jc w:val="right"/>
              <w:rPr>
                <w:color w:val="000000"/>
                <w:sz w:val="14"/>
                <w:szCs w:val="14"/>
              </w:rPr>
            </w:pPr>
            <w:r w:rsidRPr="00657151">
              <w:rPr>
                <w:color w:val="000000"/>
                <w:sz w:val="14"/>
                <w:szCs w:val="14"/>
              </w:rPr>
              <w:t>9,811.9</w:t>
            </w:r>
          </w:p>
        </w:tc>
        <w:tc>
          <w:tcPr>
            <w:tcW w:w="951" w:type="dxa"/>
            <w:tcBorders>
              <w:top w:val="nil"/>
              <w:left w:val="nil"/>
              <w:bottom w:val="nil"/>
              <w:right w:val="nil"/>
            </w:tcBorders>
            <w:shd w:val="clear" w:color="auto" w:fill="auto"/>
            <w:noWrap/>
            <w:vAlign w:val="center"/>
            <w:hideMark/>
          </w:tcPr>
          <w:p w:rsidR="00FD4769" w:rsidRPr="00657151" w:rsidRDefault="00FD4769" w:rsidP="005A7F64">
            <w:pPr>
              <w:jc w:val="right"/>
              <w:rPr>
                <w:color w:val="000000"/>
                <w:sz w:val="14"/>
                <w:szCs w:val="14"/>
              </w:rPr>
            </w:pPr>
            <w:r w:rsidRPr="00657151">
              <w:rPr>
                <w:color w:val="000000"/>
                <w:sz w:val="14"/>
                <w:szCs w:val="14"/>
              </w:rPr>
              <w:t>10,598.6</w:t>
            </w:r>
          </w:p>
        </w:tc>
        <w:tc>
          <w:tcPr>
            <w:tcW w:w="951" w:type="dxa"/>
            <w:tcBorders>
              <w:top w:val="nil"/>
              <w:left w:val="nil"/>
              <w:bottom w:val="nil"/>
              <w:right w:val="nil"/>
            </w:tcBorders>
            <w:shd w:val="clear" w:color="auto" w:fill="auto"/>
            <w:noWrap/>
            <w:vAlign w:val="center"/>
            <w:hideMark/>
          </w:tcPr>
          <w:p w:rsidR="00FD4769" w:rsidRDefault="00FD4769" w:rsidP="00FD4769">
            <w:pPr>
              <w:jc w:val="right"/>
              <w:rPr>
                <w:color w:val="000000"/>
                <w:sz w:val="14"/>
                <w:szCs w:val="14"/>
              </w:rPr>
            </w:pPr>
            <w:r>
              <w:rPr>
                <w:color w:val="000000"/>
                <w:sz w:val="14"/>
                <w:szCs w:val="14"/>
              </w:rPr>
              <w:t>10,033.3</w:t>
            </w:r>
          </w:p>
        </w:tc>
        <w:tc>
          <w:tcPr>
            <w:tcW w:w="951" w:type="dxa"/>
            <w:tcBorders>
              <w:top w:val="nil"/>
              <w:left w:val="nil"/>
              <w:bottom w:val="nil"/>
              <w:right w:val="nil"/>
            </w:tcBorders>
            <w:shd w:val="clear" w:color="auto" w:fill="auto"/>
            <w:noWrap/>
            <w:vAlign w:val="center"/>
            <w:hideMark/>
          </w:tcPr>
          <w:p w:rsidR="00FD4769" w:rsidRDefault="00FD4769" w:rsidP="00FD4769">
            <w:pPr>
              <w:jc w:val="right"/>
              <w:rPr>
                <w:color w:val="000000"/>
                <w:sz w:val="14"/>
                <w:szCs w:val="14"/>
              </w:rPr>
            </w:pPr>
            <w:r>
              <w:rPr>
                <w:color w:val="000000"/>
                <w:sz w:val="14"/>
                <w:szCs w:val="14"/>
              </w:rPr>
              <w:t>10,257.5</w:t>
            </w:r>
          </w:p>
        </w:tc>
        <w:tc>
          <w:tcPr>
            <w:tcW w:w="951" w:type="dxa"/>
            <w:tcBorders>
              <w:top w:val="nil"/>
              <w:left w:val="nil"/>
              <w:bottom w:val="nil"/>
              <w:right w:val="nil"/>
            </w:tcBorders>
            <w:shd w:val="clear" w:color="auto" w:fill="auto"/>
            <w:noWrap/>
            <w:vAlign w:val="center"/>
            <w:hideMark/>
          </w:tcPr>
          <w:p w:rsidR="00FD4769" w:rsidRDefault="00FD4769" w:rsidP="00FD4769">
            <w:pPr>
              <w:jc w:val="right"/>
              <w:rPr>
                <w:color w:val="000000"/>
                <w:sz w:val="14"/>
                <w:szCs w:val="14"/>
              </w:rPr>
            </w:pPr>
            <w:r>
              <w:rPr>
                <w:color w:val="000000"/>
                <w:sz w:val="14"/>
                <w:szCs w:val="14"/>
              </w:rPr>
              <w:t>12,523.9</w:t>
            </w:r>
          </w:p>
        </w:tc>
      </w:tr>
      <w:tr w:rsidR="00FD4769" w:rsidRPr="00803DD1" w:rsidTr="00FD4769">
        <w:trPr>
          <w:trHeight w:val="216"/>
        </w:trPr>
        <w:tc>
          <w:tcPr>
            <w:tcW w:w="3435" w:type="dxa"/>
            <w:tcBorders>
              <w:top w:val="nil"/>
              <w:left w:val="nil"/>
              <w:bottom w:val="nil"/>
              <w:right w:val="nil"/>
            </w:tcBorders>
            <w:shd w:val="clear" w:color="auto" w:fill="auto"/>
            <w:noWrap/>
            <w:vAlign w:val="center"/>
            <w:hideMark/>
          </w:tcPr>
          <w:p w:rsidR="00FD4769" w:rsidRPr="00803DD1" w:rsidRDefault="00FD4769" w:rsidP="00657151">
            <w:pPr>
              <w:ind w:left="267"/>
              <w:rPr>
                <w:color w:val="000000"/>
                <w:sz w:val="14"/>
                <w:szCs w:val="14"/>
              </w:rPr>
            </w:pPr>
            <w:r w:rsidRPr="00803DD1">
              <w:rPr>
                <w:color w:val="000000"/>
                <w:sz w:val="14"/>
                <w:szCs w:val="14"/>
              </w:rPr>
              <w:t>3- Agricultural and animal husbandry</w:t>
            </w:r>
          </w:p>
        </w:tc>
        <w:tc>
          <w:tcPr>
            <w:tcW w:w="1015" w:type="dxa"/>
            <w:tcBorders>
              <w:top w:val="nil"/>
              <w:left w:val="nil"/>
              <w:bottom w:val="nil"/>
              <w:right w:val="nil"/>
            </w:tcBorders>
            <w:shd w:val="clear" w:color="auto" w:fill="auto"/>
            <w:noWrap/>
            <w:vAlign w:val="center"/>
            <w:hideMark/>
          </w:tcPr>
          <w:p w:rsidR="00FD4769" w:rsidRPr="00657151" w:rsidRDefault="00FD4769" w:rsidP="005A7F64">
            <w:pPr>
              <w:jc w:val="right"/>
              <w:rPr>
                <w:color w:val="000000"/>
                <w:sz w:val="14"/>
                <w:szCs w:val="14"/>
              </w:rPr>
            </w:pPr>
            <w:r w:rsidRPr="00657151">
              <w:rPr>
                <w:color w:val="000000"/>
                <w:sz w:val="14"/>
                <w:szCs w:val="14"/>
              </w:rPr>
              <w:t>5,481.3</w:t>
            </w:r>
          </w:p>
        </w:tc>
        <w:tc>
          <w:tcPr>
            <w:tcW w:w="965" w:type="dxa"/>
            <w:tcBorders>
              <w:top w:val="nil"/>
              <w:left w:val="nil"/>
              <w:bottom w:val="nil"/>
              <w:right w:val="nil"/>
            </w:tcBorders>
            <w:shd w:val="clear" w:color="auto" w:fill="auto"/>
            <w:noWrap/>
            <w:vAlign w:val="center"/>
            <w:hideMark/>
          </w:tcPr>
          <w:p w:rsidR="00FD4769" w:rsidRPr="00657151" w:rsidRDefault="00FD4769" w:rsidP="005A7F64">
            <w:pPr>
              <w:jc w:val="right"/>
              <w:rPr>
                <w:color w:val="000000"/>
                <w:sz w:val="14"/>
                <w:szCs w:val="14"/>
              </w:rPr>
            </w:pPr>
            <w:r w:rsidRPr="00657151">
              <w:rPr>
                <w:color w:val="000000"/>
                <w:sz w:val="14"/>
                <w:szCs w:val="14"/>
              </w:rPr>
              <w:t>5,661.9</w:t>
            </w:r>
          </w:p>
        </w:tc>
        <w:tc>
          <w:tcPr>
            <w:tcW w:w="990" w:type="dxa"/>
            <w:tcBorders>
              <w:top w:val="nil"/>
              <w:left w:val="nil"/>
              <w:bottom w:val="nil"/>
              <w:right w:val="nil"/>
            </w:tcBorders>
            <w:shd w:val="clear" w:color="auto" w:fill="auto"/>
            <w:noWrap/>
            <w:vAlign w:val="center"/>
            <w:hideMark/>
          </w:tcPr>
          <w:p w:rsidR="00FD4769" w:rsidRPr="00657151" w:rsidRDefault="00FD4769" w:rsidP="005A7F64">
            <w:pPr>
              <w:jc w:val="right"/>
              <w:rPr>
                <w:color w:val="000000"/>
                <w:sz w:val="14"/>
                <w:szCs w:val="14"/>
              </w:rPr>
            </w:pPr>
            <w:r w:rsidRPr="00657151">
              <w:rPr>
                <w:color w:val="000000"/>
                <w:sz w:val="14"/>
                <w:szCs w:val="14"/>
              </w:rPr>
              <w:t>5,161.9</w:t>
            </w:r>
          </w:p>
        </w:tc>
        <w:tc>
          <w:tcPr>
            <w:tcW w:w="951" w:type="dxa"/>
            <w:tcBorders>
              <w:top w:val="nil"/>
              <w:left w:val="nil"/>
              <w:bottom w:val="nil"/>
              <w:right w:val="nil"/>
            </w:tcBorders>
            <w:shd w:val="clear" w:color="auto" w:fill="auto"/>
            <w:noWrap/>
            <w:vAlign w:val="center"/>
            <w:hideMark/>
          </w:tcPr>
          <w:p w:rsidR="00FD4769" w:rsidRPr="00657151" w:rsidRDefault="00FD4769" w:rsidP="005A7F64">
            <w:pPr>
              <w:jc w:val="right"/>
              <w:rPr>
                <w:color w:val="000000"/>
                <w:sz w:val="14"/>
                <w:szCs w:val="14"/>
              </w:rPr>
            </w:pPr>
            <w:r w:rsidRPr="00657151">
              <w:rPr>
                <w:color w:val="000000"/>
                <w:sz w:val="14"/>
                <w:szCs w:val="14"/>
              </w:rPr>
              <w:t>4,200.8</w:t>
            </w:r>
          </w:p>
        </w:tc>
        <w:tc>
          <w:tcPr>
            <w:tcW w:w="951" w:type="dxa"/>
            <w:tcBorders>
              <w:top w:val="nil"/>
              <w:left w:val="nil"/>
              <w:bottom w:val="nil"/>
              <w:right w:val="nil"/>
            </w:tcBorders>
            <w:shd w:val="clear" w:color="auto" w:fill="auto"/>
            <w:noWrap/>
            <w:vAlign w:val="center"/>
            <w:hideMark/>
          </w:tcPr>
          <w:p w:rsidR="00FD4769" w:rsidRDefault="00FD4769" w:rsidP="00FD4769">
            <w:pPr>
              <w:jc w:val="right"/>
              <w:rPr>
                <w:color w:val="000000"/>
                <w:sz w:val="14"/>
                <w:szCs w:val="14"/>
              </w:rPr>
            </w:pPr>
            <w:r>
              <w:rPr>
                <w:color w:val="000000"/>
                <w:sz w:val="14"/>
                <w:szCs w:val="14"/>
              </w:rPr>
              <w:t>3,921.6</w:t>
            </w:r>
          </w:p>
        </w:tc>
        <w:tc>
          <w:tcPr>
            <w:tcW w:w="951" w:type="dxa"/>
            <w:tcBorders>
              <w:top w:val="nil"/>
              <w:left w:val="nil"/>
              <w:bottom w:val="nil"/>
              <w:right w:val="nil"/>
            </w:tcBorders>
            <w:shd w:val="clear" w:color="auto" w:fill="auto"/>
            <w:noWrap/>
            <w:vAlign w:val="center"/>
            <w:hideMark/>
          </w:tcPr>
          <w:p w:rsidR="00FD4769" w:rsidRDefault="00FD4769" w:rsidP="00FD4769">
            <w:pPr>
              <w:jc w:val="right"/>
              <w:rPr>
                <w:color w:val="000000"/>
                <w:sz w:val="14"/>
                <w:szCs w:val="14"/>
              </w:rPr>
            </w:pPr>
            <w:r>
              <w:rPr>
                <w:color w:val="000000"/>
                <w:sz w:val="14"/>
                <w:szCs w:val="14"/>
              </w:rPr>
              <w:t>3,959.7</w:t>
            </w:r>
          </w:p>
        </w:tc>
        <w:tc>
          <w:tcPr>
            <w:tcW w:w="951" w:type="dxa"/>
            <w:tcBorders>
              <w:top w:val="nil"/>
              <w:left w:val="nil"/>
              <w:bottom w:val="nil"/>
              <w:right w:val="nil"/>
            </w:tcBorders>
            <w:shd w:val="clear" w:color="auto" w:fill="auto"/>
            <w:noWrap/>
            <w:vAlign w:val="center"/>
            <w:hideMark/>
          </w:tcPr>
          <w:p w:rsidR="00FD4769" w:rsidRDefault="00FD4769" w:rsidP="00FD4769">
            <w:pPr>
              <w:jc w:val="right"/>
              <w:rPr>
                <w:color w:val="000000"/>
                <w:sz w:val="14"/>
                <w:szCs w:val="14"/>
              </w:rPr>
            </w:pPr>
            <w:r>
              <w:rPr>
                <w:color w:val="000000"/>
                <w:sz w:val="14"/>
                <w:szCs w:val="14"/>
              </w:rPr>
              <w:t>3,647.0</w:t>
            </w:r>
          </w:p>
        </w:tc>
      </w:tr>
      <w:tr w:rsidR="00FD4769" w:rsidRPr="00803DD1" w:rsidTr="00FD4769">
        <w:trPr>
          <w:trHeight w:val="216"/>
        </w:trPr>
        <w:tc>
          <w:tcPr>
            <w:tcW w:w="3435" w:type="dxa"/>
            <w:tcBorders>
              <w:top w:val="nil"/>
              <w:left w:val="nil"/>
              <w:bottom w:val="nil"/>
              <w:right w:val="nil"/>
            </w:tcBorders>
            <w:shd w:val="clear" w:color="auto" w:fill="auto"/>
            <w:noWrap/>
            <w:vAlign w:val="center"/>
            <w:hideMark/>
          </w:tcPr>
          <w:p w:rsidR="00FD4769" w:rsidRPr="00803DD1" w:rsidRDefault="00FD4769" w:rsidP="00657151">
            <w:pPr>
              <w:ind w:left="267"/>
              <w:rPr>
                <w:color w:val="000000"/>
                <w:sz w:val="14"/>
                <w:szCs w:val="14"/>
              </w:rPr>
            </w:pPr>
            <w:r w:rsidRPr="00803DD1">
              <w:rPr>
                <w:color w:val="000000"/>
                <w:sz w:val="14"/>
                <w:szCs w:val="14"/>
              </w:rPr>
              <w:t>4- Agricultural machinery and equipments</w:t>
            </w:r>
          </w:p>
        </w:tc>
        <w:tc>
          <w:tcPr>
            <w:tcW w:w="1015" w:type="dxa"/>
            <w:tcBorders>
              <w:top w:val="nil"/>
              <w:left w:val="nil"/>
              <w:bottom w:val="nil"/>
              <w:right w:val="nil"/>
            </w:tcBorders>
            <w:shd w:val="clear" w:color="auto" w:fill="auto"/>
            <w:noWrap/>
            <w:vAlign w:val="center"/>
            <w:hideMark/>
          </w:tcPr>
          <w:p w:rsidR="00FD4769" w:rsidRPr="00657151" w:rsidRDefault="00FD4769" w:rsidP="005A7F64">
            <w:pPr>
              <w:jc w:val="right"/>
              <w:rPr>
                <w:color w:val="000000"/>
                <w:sz w:val="14"/>
                <w:szCs w:val="14"/>
              </w:rPr>
            </w:pPr>
            <w:r w:rsidRPr="00657151">
              <w:rPr>
                <w:color w:val="000000"/>
                <w:sz w:val="14"/>
                <w:szCs w:val="14"/>
              </w:rPr>
              <w:t>3,651.4</w:t>
            </w:r>
          </w:p>
        </w:tc>
        <w:tc>
          <w:tcPr>
            <w:tcW w:w="965" w:type="dxa"/>
            <w:tcBorders>
              <w:top w:val="nil"/>
              <w:left w:val="nil"/>
              <w:bottom w:val="nil"/>
              <w:right w:val="nil"/>
            </w:tcBorders>
            <w:shd w:val="clear" w:color="auto" w:fill="auto"/>
            <w:noWrap/>
            <w:vAlign w:val="center"/>
            <w:hideMark/>
          </w:tcPr>
          <w:p w:rsidR="00FD4769" w:rsidRPr="00657151" w:rsidRDefault="00FD4769" w:rsidP="005A7F64">
            <w:pPr>
              <w:jc w:val="right"/>
              <w:rPr>
                <w:color w:val="000000"/>
                <w:sz w:val="14"/>
                <w:szCs w:val="14"/>
              </w:rPr>
            </w:pPr>
            <w:r w:rsidRPr="00657151">
              <w:rPr>
                <w:color w:val="000000"/>
                <w:sz w:val="14"/>
                <w:szCs w:val="14"/>
              </w:rPr>
              <w:t>4,023.4</w:t>
            </w:r>
          </w:p>
        </w:tc>
        <w:tc>
          <w:tcPr>
            <w:tcW w:w="990" w:type="dxa"/>
            <w:tcBorders>
              <w:top w:val="nil"/>
              <w:left w:val="nil"/>
              <w:bottom w:val="nil"/>
              <w:right w:val="nil"/>
            </w:tcBorders>
            <w:shd w:val="clear" w:color="auto" w:fill="auto"/>
            <w:noWrap/>
            <w:vAlign w:val="center"/>
            <w:hideMark/>
          </w:tcPr>
          <w:p w:rsidR="00FD4769" w:rsidRPr="00657151" w:rsidRDefault="00FD4769" w:rsidP="005A7F64">
            <w:pPr>
              <w:jc w:val="right"/>
              <w:rPr>
                <w:color w:val="000000"/>
                <w:sz w:val="14"/>
                <w:szCs w:val="14"/>
              </w:rPr>
            </w:pPr>
            <w:r w:rsidRPr="00657151">
              <w:rPr>
                <w:color w:val="000000"/>
                <w:sz w:val="14"/>
                <w:szCs w:val="14"/>
              </w:rPr>
              <w:t>4,527.4</w:t>
            </w:r>
          </w:p>
        </w:tc>
        <w:tc>
          <w:tcPr>
            <w:tcW w:w="951" w:type="dxa"/>
            <w:tcBorders>
              <w:top w:val="nil"/>
              <w:left w:val="nil"/>
              <w:bottom w:val="nil"/>
              <w:right w:val="nil"/>
            </w:tcBorders>
            <w:shd w:val="clear" w:color="auto" w:fill="auto"/>
            <w:noWrap/>
            <w:vAlign w:val="center"/>
            <w:hideMark/>
          </w:tcPr>
          <w:p w:rsidR="00FD4769" w:rsidRPr="00657151" w:rsidRDefault="00FD4769" w:rsidP="005A7F64">
            <w:pPr>
              <w:jc w:val="right"/>
              <w:rPr>
                <w:color w:val="000000"/>
                <w:sz w:val="14"/>
                <w:szCs w:val="14"/>
              </w:rPr>
            </w:pPr>
            <w:r w:rsidRPr="00657151">
              <w:rPr>
                <w:color w:val="000000"/>
                <w:sz w:val="14"/>
                <w:szCs w:val="14"/>
              </w:rPr>
              <w:t>3,382.2</w:t>
            </w:r>
          </w:p>
        </w:tc>
        <w:tc>
          <w:tcPr>
            <w:tcW w:w="951" w:type="dxa"/>
            <w:tcBorders>
              <w:top w:val="nil"/>
              <w:left w:val="nil"/>
              <w:bottom w:val="nil"/>
              <w:right w:val="nil"/>
            </w:tcBorders>
            <w:shd w:val="clear" w:color="auto" w:fill="auto"/>
            <w:noWrap/>
            <w:vAlign w:val="center"/>
            <w:hideMark/>
          </w:tcPr>
          <w:p w:rsidR="00FD4769" w:rsidRDefault="00FD4769" w:rsidP="00FD4769">
            <w:pPr>
              <w:jc w:val="right"/>
              <w:rPr>
                <w:color w:val="000000"/>
                <w:sz w:val="14"/>
                <w:szCs w:val="14"/>
              </w:rPr>
            </w:pPr>
            <w:r>
              <w:rPr>
                <w:color w:val="000000"/>
                <w:sz w:val="14"/>
                <w:szCs w:val="14"/>
              </w:rPr>
              <w:t>4,020.6</w:t>
            </w:r>
          </w:p>
        </w:tc>
        <w:tc>
          <w:tcPr>
            <w:tcW w:w="951" w:type="dxa"/>
            <w:tcBorders>
              <w:top w:val="nil"/>
              <w:left w:val="nil"/>
              <w:bottom w:val="nil"/>
              <w:right w:val="nil"/>
            </w:tcBorders>
            <w:shd w:val="clear" w:color="auto" w:fill="auto"/>
            <w:noWrap/>
            <w:vAlign w:val="center"/>
            <w:hideMark/>
          </w:tcPr>
          <w:p w:rsidR="00FD4769" w:rsidRDefault="00FD4769" w:rsidP="00FD4769">
            <w:pPr>
              <w:jc w:val="right"/>
              <w:rPr>
                <w:color w:val="000000"/>
                <w:sz w:val="14"/>
                <w:szCs w:val="14"/>
              </w:rPr>
            </w:pPr>
            <w:r>
              <w:rPr>
                <w:color w:val="000000"/>
                <w:sz w:val="14"/>
                <w:szCs w:val="14"/>
              </w:rPr>
              <w:t>3,960.1</w:t>
            </w:r>
          </w:p>
        </w:tc>
        <w:tc>
          <w:tcPr>
            <w:tcW w:w="951" w:type="dxa"/>
            <w:tcBorders>
              <w:top w:val="nil"/>
              <w:left w:val="nil"/>
              <w:bottom w:val="nil"/>
              <w:right w:val="nil"/>
            </w:tcBorders>
            <w:shd w:val="clear" w:color="auto" w:fill="auto"/>
            <w:noWrap/>
            <w:vAlign w:val="center"/>
            <w:hideMark/>
          </w:tcPr>
          <w:p w:rsidR="00FD4769" w:rsidRDefault="00FD4769" w:rsidP="00FD4769">
            <w:pPr>
              <w:jc w:val="right"/>
              <w:rPr>
                <w:color w:val="000000"/>
                <w:sz w:val="14"/>
                <w:szCs w:val="14"/>
              </w:rPr>
            </w:pPr>
            <w:r>
              <w:rPr>
                <w:color w:val="000000"/>
                <w:sz w:val="14"/>
                <w:szCs w:val="14"/>
              </w:rPr>
              <w:t>4,315.7</w:t>
            </w:r>
          </w:p>
        </w:tc>
      </w:tr>
      <w:tr w:rsidR="00FD4769" w:rsidRPr="00803DD1" w:rsidTr="00FD4769">
        <w:trPr>
          <w:trHeight w:val="216"/>
        </w:trPr>
        <w:tc>
          <w:tcPr>
            <w:tcW w:w="3435" w:type="dxa"/>
            <w:tcBorders>
              <w:top w:val="nil"/>
              <w:left w:val="nil"/>
              <w:bottom w:val="nil"/>
              <w:right w:val="nil"/>
            </w:tcBorders>
            <w:shd w:val="clear" w:color="auto" w:fill="auto"/>
            <w:noWrap/>
            <w:vAlign w:val="center"/>
            <w:hideMark/>
          </w:tcPr>
          <w:p w:rsidR="00FD4769" w:rsidRPr="00803DD1" w:rsidRDefault="00FD4769" w:rsidP="00657151">
            <w:pPr>
              <w:ind w:left="267"/>
              <w:rPr>
                <w:color w:val="000000"/>
                <w:sz w:val="14"/>
                <w:szCs w:val="14"/>
              </w:rPr>
            </w:pPr>
            <w:r w:rsidRPr="00803DD1">
              <w:rPr>
                <w:color w:val="000000"/>
                <w:sz w:val="14"/>
                <w:szCs w:val="14"/>
              </w:rPr>
              <w:t>5- Hunting, trapping, forestry &amp; logging</w:t>
            </w:r>
          </w:p>
        </w:tc>
        <w:tc>
          <w:tcPr>
            <w:tcW w:w="1015" w:type="dxa"/>
            <w:tcBorders>
              <w:top w:val="nil"/>
              <w:left w:val="nil"/>
              <w:bottom w:val="nil"/>
              <w:right w:val="nil"/>
            </w:tcBorders>
            <w:shd w:val="clear" w:color="auto" w:fill="auto"/>
            <w:noWrap/>
            <w:vAlign w:val="center"/>
            <w:hideMark/>
          </w:tcPr>
          <w:p w:rsidR="00FD4769" w:rsidRPr="00657151" w:rsidRDefault="00FD4769" w:rsidP="005A7F64">
            <w:pPr>
              <w:jc w:val="right"/>
              <w:rPr>
                <w:color w:val="000000"/>
                <w:sz w:val="14"/>
                <w:szCs w:val="14"/>
              </w:rPr>
            </w:pPr>
            <w:r w:rsidRPr="00657151">
              <w:rPr>
                <w:color w:val="000000"/>
                <w:sz w:val="14"/>
                <w:szCs w:val="14"/>
              </w:rPr>
              <w:t>85.8</w:t>
            </w:r>
          </w:p>
        </w:tc>
        <w:tc>
          <w:tcPr>
            <w:tcW w:w="965" w:type="dxa"/>
            <w:tcBorders>
              <w:top w:val="nil"/>
              <w:left w:val="nil"/>
              <w:bottom w:val="nil"/>
              <w:right w:val="nil"/>
            </w:tcBorders>
            <w:shd w:val="clear" w:color="auto" w:fill="auto"/>
            <w:noWrap/>
            <w:vAlign w:val="center"/>
            <w:hideMark/>
          </w:tcPr>
          <w:p w:rsidR="00FD4769" w:rsidRPr="00657151" w:rsidRDefault="00FD4769" w:rsidP="005A7F64">
            <w:pPr>
              <w:jc w:val="right"/>
              <w:rPr>
                <w:color w:val="000000"/>
                <w:sz w:val="14"/>
                <w:szCs w:val="14"/>
              </w:rPr>
            </w:pPr>
            <w:r w:rsidRPr="00657151">
              <w:rPr>
                <w:color w:val="000000"/>
                <w:sz w:val="14"/>
                <w:szCs w:val="14"/>
              </w:rPr>
              <w:t>113.1</w:t>
            </w:r>
          </w:p>
        </w:tc>
        <w:tc>
          <w:tcPr>
            <w:tcW w:w="990" w:type="dxa"/>
            <w:tcBorders>
              <w:top w:val="nil"/>
              <w:left w:val="nil"/>
              <w:bottom w:val="nil"/>
              <w:right w:val="nil"/>
            </w:tcBorders>
            <w:shd w:val="clear" w:color="auto" w:fill="auto"/>
            <w:noWrap/>
            <w:vAlign w:val="center"/>
            <w:hideMark/>
          </w:tcPr>
          <w:p w:rsidR="00FD4769" w:rsidRPr="00657151" w:rsidRDefault="00FD4769" w:rsidP="005A7F64">
            <w:pPr>
              <w:jc w:val="right"/>
              <w:rPr>
                <w:color w:val="000000"/>
                <w:sz w:val="14"/>
                <w:szCs w:val="14"/>
              </w:rPr>
            </w:pPr>
            <w:r w:rsidRPr="00657151">
              <w:rPr>
                <w:color w:val="000000"/>
                <w:sz w:val="14"/>
                <w:szCs w:val="14"/>
              </w:rPr>
              <w:t>111.0</w:t>
            </w:r>
          </w:p>
        </w:tc>
        <w:tc>
          <w:tcPr>
            <w:tcW w:w="951" w:type="dxa"/>
            <w:tcBorders>
              <w:top w:val="nil"/>
              <w:left w:val="nil"/>
              <w:bottom w:val="nil"/>
              <w:right w:val="nil"/>
            </w:tcBorders>
            <w:shd w:val="clear" w:color="auto" w:fill="auto"/>
            <w:noWrap/>
            <w:vAlign w:val="center"/>
            <w:hideMark/>
          </w:tcPr>
          <w:p w:rsidR="00FD4769" w:rsidRPr="00657151" w:rsidRDefault="00FD4769" w:rsidP="005A7F64">
            <w:pPr>
              <w:jc w:val="right"/>
              <w:rPr>
                <w:color w:val="000000"/>
                <w:sz w:val="14"/>
                <w:szCs w:val="14"/>
              </w:rPr>
            </w:pPr>
            <w:r w:rsidRPr="00657151">
              <w:rPr>
                <w:color w:val="000000"/>
                <w:sz w:val="14"/>
                <w:szCs w:val="14"/>
              </w:rPr>
              <w:t>49.5</w:t>
            </w:r>
          </w:p>
        </w:tc>
        <w:tc>
          <w:tcPr>
            <w:tcW w:w="951" w:type="dxa"/>
            <w:tcBorders>
              <w:top w:val="nil"/>
              <w:left w:val="nil"/>
              <w:bottom w:val="nil"/>
              <w:right w:val="nil"/>
            </w:tcBorders>
            <w:shd w:val="clear" w:color="auto" w:fill="auto"/>
            <w:noWrap/>
            <w:vAlign w:val="center"/>
            <w:hideMark/>
          </w:tcPr>
          <w:p w:rsidR="00FD4769" w:rsidRDefault="00FD4769" w:rsidP="00FD4769">
            <w:pPr>
              <w:jc w:val="right"/>
              <w:rPr>
                <w:color w:val="000000"/>
                <w:sz w:val="14"/>
                <w:szCs w:val="14"/>
              </w:rPr>
            </w:pPr>
            <w:r>
              <w:rPr>
                <w:color w:val="000000"/>
                <w:sz w:val="14"/>
                <w:szCs w:val="14"/>
              </w:rPr>
              <w:t>108.4</w:t>
            </w:r>
          </w:p>
        </w:tc>
        <w:tc>
          <w:tcPr>
            <w:tcW w:w="951" w:type="dxa"/>
            <w:tcBorders>
              <w:top w:val="nil"/>
              <w:left w:val="nil"/>
              <w:bottom w:val="nil"/>
              <w:right w:val="nil"/>
            </w:tcBorders>
            <w:shd w:val="clear" w:color="auto" w:fill="auto"/>
            <w:noWrap/>
            <w:vAlign w:val="center"/>
            <w:hideMark/>
          </w:tcPr>
          <w:p w:rsidR="00FD4769" w:rsidRDefault="00FD4769" w:rsidP="00FD4769">
            <w:pPr>
              <w:jc w:val="right"/>
              <w:rPr>
                <w:color w:val="000000"/>
                <w:sz w:val="14"/>
                <w:szCs w:val="14"/>
              </w:rPr>
            </w:pPr>
            <w:r>
              <w:rPr>
                <w:color w:val="000000"/>
                <w:sz w:val="14"/>
                <w:szCs w:val="14"/>
              </w:rPr>
              <w:t>98.8</w:t>
            </w:r>
          </w:p>
        </w:tc>
        <w:tc>
          <w:tcPr>
            <w:tcW w:w="951" w:type="dxa"/>
            <w:tcBorders>
              <w:top w:val="nil"/>
              <w:left w:val="nil"/>
              <w:bottom w:val="nil"/>
              <w:right w:val="nil"/>
            </w:tcBorders>
            <w:shd w:val="clear" w:color="auto" w:fill="auto"/>
            <w:noWrap/>
            <w:vAlign w:val="center"/>
            <w:hideMark/>
          </w:tcPr>
          <w:p w:rsidR="00FD4769" w:rsidRDefault="00FD4769" w:rsidP="00FD4769">
            <w:pPr>
              <w:jc w:val="right"/>
              <w:rPr>
                <w:color w:val="000000"/>
                <w:sz w:val="14"/>
                <w:szCs w:val="14"/>
              </w:rPr>
            </w:pPr>
            <w:r>
              <w:rPr>
                <w:color w:val="000000"/>
                <w:sz w:val="14"/>
                <w:szCs w:val="14"/>
              </w:rPr>
              <w:t>13.5</w:t>
            </w:r>
          </w:p>
        </w:tc>
      </w:tr>
      <w:tr w:rsidR="00FD4769" w:rsidRPr="00803DD1" w:rsidTr="00FD4769">
        <w:trPr>
          <w:trHeight w:val="216"/>
        </w:trPr>
        <w:tc>
          <w:tcPr>
            <w:tcW w:w="3435" w:type="dxa"/>
            <w:tcBorders>
              <w:top w:val="nil"/>
              <w:left w:val="nil"/>
              <w:bottom w:val="nil"/>
              <w:right w:val="nil"/>
            </w:tcBorders>
            <w:shd w:val="clear" w:color="auto" w:fill="auto"/>
            <w:noWrap/>
            <w:vAlign w:val="center"/>
            <w:hideMark/>
          </w:tcPr>
          <w:p w:rsidR="00FD4769" w:rsidRPr="00803DD1" w:rsidRDefault="00FD4769" w:rsidP="00657151">
            <w:pPr>
              <w:ind w:left="267"/>
              <w:rPr>
                <w:color w:val="000000"/>
                <w:sz w:val="14"/>
                <w:szCs w:val="14"/>
              </w:rPr>
            </w:pPr>
            <w:r w:rsidRPr="00803DD1">
              <w:rPr>
                <w:color w:val="000000"/>
                <w:sz w:val="14"/>
                <w:szCs w:val="14"/>
              </w:rPr>
              <w:t>6- Forestry and Logging and Related Service</w:t>
            </w:r>
          </w:p>
        </w:tc>
        <w:tc>
          <w:tcPr>
            <w:tcW w:w="1015" w:type="dxa"/>
            <w:tcBorders>
              <w:top w:val="nil"/>
              <w:left w:val="nil"/>
              <w:bottom w:val="nil"/>
              <w:right w:val="nil"/>
            </w:tcBorders>
            <w:shd w:val="clear" w:color="auto" w:fill="auto"/>
            <w:noWrap/>
            <w:vAlign w:val="center"/>
            <w:hideMark/>
          </w:tcPr>
          <w:p w:rsidR="00FD4769" w:rsidRPr="00657151" w:rsidRDefault="00FD4769" w:rsidP="005A7F64">
            <w:pPr>
              <w:jc w:val="right"/>
              <w:rPr>
                <w:color w:val="000000"/>
                <w:sz w:val="14"/>
                <w:szCs w:val="14"/>
              </w:rPr>
            </w:pPr>
            <w:r w:rsidRPr="00657151">
              <w:rPr>
                <w:color w:val="000000"/>
                <w:sz w:val="14"/>
                <w:szCs w:val="14"/>
              </w:rPr>
              <w:t>1,179.6</w:t>
            </w:r>
          </w:p>
        </w:tc>
        <w:tc>
          <w:tcPr>
            <w:tcW w:w="965" w:type="dxa"/>
            <w:tcBorders>
              <w:top w:val="nil"/>
              <w:left w:val="nil"/>
              <w:bottom w:val="nil"/>
              <w:right w:val="nil"/>
            </w:tcBorders>
            <w:shd w:val="clear" w:color="auto" w:fill="auto"/>
            <w:noWrap/>
            <w:vAlign w:val="center"/>
            <w:hideMark/>
          </w:tcPr>
          <w:p w:rsidR="00FD4769" w:rsidRPr="00657151" w:rsidRDefault="00FD4769" w:rsidP="005A7F64">
            <w:pPr>
              <w:jc w:val="right"/>
              <w:rPr>
                <w:color w:val="000000"/>
                <w:sz w:val="14"/>
                <w:szCs w:val="14"/>
              </w:rPr>
            </w:pPr>
            <w:r w:rsidRPr="00657151">
              <w:rPr>
                <w:color w:val="000000"/>
                <w:sz w:val="14"/>
                <w:szCs w:val="14"/>
              </w:rPr>
              <w:t>1,369.5</w:t>
            </w:r>
          </w:p>
        </w:tc>
        <w:tc>
          <w:tcPr>
            <w:tcW w:w="990" w:type="dxa"/>
            <w:tcBorders>
              <w:top w:val="nil"/>
              <w:left w:val="nil"/>
              <w:bottom w:val="nil"/>
              <w:right w:val="nil"/>
            </w:tcBorders>
            <w:shd w:val="clear" w:color="auto" w:fill="auto"/>
            <w:noWrap/>
            <w:vAlign w:val="center"/>
            <w:hideMark/>
          </w:tcPr>
          <w:p w:rsidR="00FD4769" w:rsidRPr="00657151" w:rsidRDefault="00FD4769" w:rsidP="005A7F64">
            <w:pPr>
              <w:jc w:val="right"/>
              <w:rPr>
                <w:color w:val="000000"/>
                <w:sz w:val="14"/>
                <w:szCs w:val="14"/>
              </w:rPr>
            </w:pPr>
            <w:r w:rsidRPr="00657151">
              <w:rPr>
                <w:color w:val="000000"/>
                <w:sz w:val="14"/>
                <w:szCs w:val="14"/>
              </w:rPr>
              <w:t>1,537.2</w:t>
            </w:r>
          </w:p>
        </w:tc>
        <w:tc>
          <w:tcPr>
            <w:tcW w:w="951" w:type="dxa"/>
            <w:tcBorders>
              <w:top w:val="nil"/>
              <w:left w:val="nil"/>
              <w:bottom w:val="nil"/>
              <w:right w:val="nil"/>
            </w:tcBorders>
            <w:shd w:val="clear" w:color="auto" w:fill="auto"/>
            <w:noWrap/>
            <w:vAlign w:val="center"/>
            <w:hideMark/>
          </w:tcPr>
          <w:p w:rsidR="00FD4769" w:rsidRPr="00657151" w:rsidRDefault="00FD4769" w:rsidP="005A7F64">
            <w:pPr>
              <w:jc w:val="right"/>
              <w:rPr>
                <w:color w:val="000000"/>
                <w:sz w:val="14"/>
                <w:szCs w:val="14"/>
              </w:rPr>
            </w:pPr>
            <w:r w:rsidRPr="00657151">
              <w:rPr>
                <w:color w:val="000000"/>
                <w:sz w:val="14"/>
                <w:szCs w:val="14"/>
              </w:rPr>
              <w:t>1,681.2</w:t>
            </w:r>
          </w:p>
        </w:tc>
        <w:tc>
          <w:tcPr>
            <w:tcW w:w="951" w:type="dxa"/>
            <w:tcBorders>
              <w:top w:val="nil"/>
              <w:left w:val="nil"/>
              <w:bottom w:val="nil"/>
              <w:right w:val="nil"/>
            </w:tcBorders>
            <w:shd w:val="clear" w:color="auto" w:fill="auto"/>
            <w:noWrap/>
            <w:vAlign w:val="center"/>
            <w:hideMark/>
          </w:tcPr>
          <w:p w:rsidR="00FD4769" w:rsidRDefault="00FD4769" w:rsidP="00FD4769">
            <w:pPr>
              <w:jc w:val="right"/>
              <w:rPr>
                <w:color w:val="000000"/>
                <w:sz w:val="14"/>
                <w:szCs w:val="14"/>
              </w:rPr>
            </w:pPr>
            <w:r>
              <w:rPr>
                <w:color w:val="000000"/>
                <w:sz w:val="14"/>
                <w:szCs w:val="14"/>
              </w:rPr>
              <w:t>2,071.3</w:t>
            </w:r>
          </w:p>
        </w:tc>
        <w:tc>
          <w:tcPr>
            <w:tcW w:w="951" w:type="dxa"/>
            <w:tcBorders>
              <w:top w:val="nil"/>
              <w:left w:val="nil"/>
              <w:bottom w:val="nil"/>
              <w:right w:val="nil"/>
            </w:tcBorders>
            <w:shd w:val="clear" w:color="auto" w:fill="auto"/>
            <w:noWrap/>
            <w:vAlign w:val="center"/>
            <w:hideMark/>
          </w:tcPr>
          <w:p w:rsidR="00FD4769" w:rsidRDefault="00FD4769" w:rsidP="00FD4769">
            <w:pPr>
              <w:jc w:val="right"/>
              <w:rPr>
                <w:color w:val="000000"/>
                <w:sz w:val="14"/>
                <w:szCs w:val="14"/>
              </w:rPr>
            </w:pPr>
            <w:r>
              <w:rPr>
                <w:color w:val="000000"/>
                <w:sz w:val="14"/>
                <w:szCs w:val="14"/>
              </w:rPr>
              <w:t>2,602.7</w:t>
            </w:r>
          </w:p>
        </w:tc>
        <w:tc>
          <w:tcPr>
            <w:tcW w:w="951" w:type="dxa"/>
            <w:tcBorders>
              <w:top w:val="nil"/>
              <w:left w:val="nil"/>
              <w:bottom w:val="nil"/>
              <w:right w:val="nil"/>
            </w:tcBorders>
            <w:shd w:val="clear" w:color="auto" w:fill="auto"/>
            <w:noWrap/>
            <w:vAlign w:val="center"/>
            <w:hideMark/>
          </w:tcPr>
          <w:p w:rsidR="00FD4769" w:rsidRDefault="00FD4769" w:rsidP="00FD4769">
            <w:pPr>
              <w:jc w:val="right"/>
              <w:rPr>
                <w:color w:val="000000"/>
                <w:sz w:val="14"/>
                <w:szCs w:val="14"/>
              </w:rPr>
            </w:pPr>
            <w:r>
              <w:rPr>
                <w:color w:val="000000"/>
                <w:sz w:val="14"/>
                <w:szCs w:val="14"/>
              </w:rPr>
              <w:t>3,134.1</w:t>
            </w:r>
          </w:p>
        </w:tc>
      </w:tr>
      <w:tr w:rsidR="00FD4769" w:rsidRPr="00803DD1" w:rsidTr="00FD4769">
        <w:trPr>
          <w:trHeight w:val="216"/>
        </w:trPr>
        <w:tc>
          <w:tcPr>
            <w:tcW w:w="3435" w:type="dxa"/>
            <w:tcBorders>
              <w:top w:val="nil"/>
              <w:left w:val="nil"/>
              <w:bottom w:val="nil"/>
              <w:right w:val="nil"/>
            </w:tcBorders>
            <w:shd w:val="clear" w:color="auto" w:fill="auto"/>
            <w:noWrap/>
            <w:vAlign w:val="center"/>
            <w:hideMark/>
          </w:tcPr>
          <w:p w:rsidR="00FD4769" w:rsidRPr="00803DD1" w:rsidRDefault="00FD4769" w:rsidP="00657151">
            <w:pPr>
              <w:ind w:firstLine="87"/>
              <w:rPr>
                <w:color w:val="000000"/>
                <w:sz w:val="14"/>
                <w:szCs w:val="14"/>
              </w:rPr>
            </w:pPr>
            <w:r w:rsidRPr="00803DD1">
              <w:rPr>
                <w:color w:val="000000"/>
                <w:sz w:val="14"/>
                <w:szCs w:val="14"/>
              </w:rPr>
              <w:t xml:space="preserve"> B.   Fishing and fish farming etc.</w:t>
            </w:r>
          </w:p>
        </w:tc>
        <w:tc>
          <w:tcPr>
            <w:tcW w:w="1015" w:type="dxa"/>
            <w:tcBorders>
              <w:top w:val="nil"/>
              <w:left w:val="nil"/>
              <w:bottom w:val="nil"/>
              <w:right w:val="nil"/>
            </w:tcBorders>
            <w:shd w:val="clear" w:color="auto" w:fill="auto"/>
            <w:noWrap/>
            <w:vAlign w:val="center"/>
            <w:hideMark/>
          </w:tcPr>
          <w:p w:rsidR="00FD4769" w:rsidRPr="00657151" w:rsidRDefault="00FD4769" w:rsidP="005A7F64">
            <w:pPr>
              <w:jc w:val="right"/>
              <w:rPr>
                <w:color w:val="000000"/>
                <w:sz w:val="14"/>
                <w:szCs w:val="14"/>
              </w:rPr>
            </w:pPr>
            <w:r w:rsidRPr="00657151">
              <w:rPr>
                <w:color w:val="000000"/>
                <w:sz w:val="14"/>
                <w:szCs w:val="14"/>
              </w:rPr>
              <w:t>2,495.1</w:t>
            </w:r>
          </w:p>
        </w:tc>
        <w:tc>
          <w:tcPr>
            <w:tcW w:w="965" w:type="dxa"/>
            <w:tcBorders>
              <w:top w:val="nil"/>
              <w:left w:val="nil"/>
              <w:bottom w:val="nil"/>
              <w:right w:val="nil"/>
            </w:tcBorders>
            <w:shd w:val="clear" w:color="auto" w:fill="auto"/>
            <w:noWrap/>
            <w:vAlign w:val="center"/>
            <w:hideMark/>
          </w:tcPr>
          <w:p w:rsidR="00FD4769" w:rsidRPr="00657151" w:rsidRDefault="00FD4769" w:rsidP="005A7F64">
            <w:pPr>
              <w:jc w:val="right"/>
              <w:rPr>
                <w:color w:val="000000"/>
                <w:sz w:val="14"/>
                <w:szCs w:val="14"/>
              </w:rPr>
            </w:pPr>
            <w:r w:rsidRPr="00657151">
              <w:rPr>
                <w:color w:val="000000"/>
                <w:sz w:val="14"/>
                <w:szCs w:val="14"/>
              </w:rPr>
              <w:t>2,319.1</w:t>
            </w:r>
          </w:p>
        </w:tc>
        <w:tc>
          <w:tcPr>
            <w:tcW w:w="990" w:type="dxa"/>
            <w:tcBorders>
              <w:top w:val="nil"/>
              <w:left w:val="nil"/>
              <w:bottom w:val="nil"/>
              <w:right w:val="nil"/>
            </w:tcBorders>
            <w:shd w:val="clear" w:color="auto" w:fill="auto"/>
            <w:noWrap/>
            <w:vAlign w:val="center"/>
            <w:hideMark/>
          </w:tcPr>
          <w:p w:rsidR="00FD4769" w:rsidRPr="00657151" w:rsidRDefault="00FD4769" w:rsidP="005A7F64">
            <w:pPr>
              <w:jc w:val="right"/>
              <w:rPr>
                <w:color w:val="000000"/>
                <w:sz w:val="14"/>
                <w:szCs w:val="14"/>
              </w:rPr>
            </w:pPr>
            <w:r w:rsidRPr="00657151">
              <w:rPr>
                <w:color w:val="000000"/>
                <w:sz w:val="14"/>
                <w:szCs w:val="14"/>
              </w:rPr>
              <w:t>2,525.0</w:t>
            </w:r>
          </w:p>
        </w:tc>
        <w:tc>
          <w:tcPr>
            <w:tcW w:w="951" w:type="dxa"/>
            <w:tcBorders>
              <w:top w:val="nil"/>
              <w:left w:val="nil"/>
              <w:bottom w:val="nil"/>
              <w:right w:val="nil"/>
            </w:tcBorders>
            <w:shd w:val="clear" w:color="auto" w:fill="auto"/>
            <w:noWrap/>
            <w:vAlign w:val="center"/>
            <w:hideMark/>
          </w:tcPr>
          <w:p w:rsidR="00FD4769" w:rsidRPr="00657151" w:rsidRDefault="00FD4769" w:rsidP="005A7F64">
            <w:pPr>
              <w:jc w:val="right"/>
              <w:rPr>
                <w:color w:val="000000"/>
                <w:sz w:val="14"/>
                <w:szCs w:val="14"/>
              </w:rPr>
            </w:pPr>
            <w:r w:rsidRPr="00657151">
              <w:rPr>
                <w:color w:val="000000"/>
                <w:sz w:val="14"/>
                <w:szCs w:val="14"/>
              </w:rPr>
              <w:t>2,356.1</w:t>
            </w:r>
          </w:p>
        </w:tc>
        <w:tc>
          <w:tcPr>
            <w:tcW w:w="951" w:type="dxa"/>
            <w:tcBorders>
              <w:top w:val="nil"/>
              <w:left w:val="nil"/>
              <w:bottom w:val="nil"/>
              <w:right w:val="nil"/>
            </w:tcBorders>
            <w:shd w:val="clear" w:color="auto" w:fill="auto"/>
            <w:noWrap/>
            <w:vAlign w:val="center"/>
            <w:hideMark/>
          </w:tcPr>
          <w:p w:rsidR="00FD4769" w:rsidRDefault="00FD4769" w:rsidP="00FD4769">
            <w:pPr>
              <w:jc w:val="right"/>
              <w:rPr>
                <w:color w:val="000000"/>
                <w:sz w:val="14"/>
                <w:szCs w:val="14"/>
              </w:rPr>
            </w:pPr>
            <w:r>
              <w:rPr>
                <w:color w:val="000000"/>
                <w:sz w:val="14"/>
                <w:szCs w:val="14"/>
              </w:rPr>
              <w:t>1,903.4</w:t>
            </w:r>
          </w:p>
        </w:tc>
        <w:tc>
          <w:tcPr>
            <w:tcW w:w="951" w:type="dxa"/>
            <w:tcBorders>
              <w:top w:val="nil"/>
              <w:left w:val="nil"/>
              <w:bottom w:val="nil"/>
              <w:right w:val="nil"/>
            </w:tcBorders>
            <w:shd w:val="clear" w:color="auto" w:fill="auto"/>
            <w:noWrap/>
            <w:vAlign w:val="center"/>
            <w:hideMark/>
          </w:tcPr>
          <w:p w:rsidR="00FD4769" w:rsidRDefault="00FD4769" w:rsidP="00FD4769">
            <w:pPr>
              <w:jc w:val="right"/>
              <w:rPr>
                <w:color w:val="000000"/>
                <w:sz w:val="14"/>
                <w:szCs w:val="14"/>
              </w:rPr>
            </w:pPr>
            <w:r>
              <w:rPr>
                <w:color w:val="000000"/>
                <w:sz w:val="14"/>
                <w:szCs w:val="14"/>
              </w:rPr>
              <w:t>1,999.6</w:t>
            </w:r>
          </w:p>
        </w:tc>
        <w:tc>
          <w:tcPr>
            <w:tcW w:w="951" w:type="dxa"/>
            <w:tcBorders>
              <w:top w:val="nil"/>
              <w:left w:val="nil"/>
              <w:bottom w:val="nil"/>
              <w:right w:val="nil"/>
            </w:tcBorders>
            <w:shd w:val="clear" w:color="auto" w:fill="auto"/>
            <w:noWrap/>
            <w:vAlign w:val="center"/>
            <w:hideMark/>
          </w:tcPr>
          <w:p w:rsidR="00FD4769" w:rsidRDefault="00FD4769" w:rsidP="00FD4769">
            <w:pPr>
              <w:jc w:val="right"/>
              <w:rPr>
                <w:color w:val="000000"/>
                <w:sz w:val="14"/>
                <w:szCs w:val="14"/>
              </w:rPr>
            </w:pPr>
            <w:r>
              <w:rPr>
                <w:color w:val="000000"/>
                <w:sz w:val="14"/>
                <w:szCs w:val="14"/>
              </w:rPr>
              <w:t>1,441.1</w:t>
            </w:r>
          </w:p>
        </w:tc>
      </w:tr>
      <w:tr w:rsidR="00FD4769" w:rsidRPr="00803DD1" w:rsidTr="00FD4769">
        <w:trPr>
          <w:trHeight w:val="216"/>
        </w:trPr>
        <w:tc>
          <w:tcPr>
            <w:tcW w:w="3435" w:type="dxa"/>
            <w:tcBorders>
              <w:top w:val="nil"/>
              <w:left w:val="nil"/>
              <w:bottom w:val="nil"/>
              <w:right w:val="nil"/>
            </w:tcBorders>
            <w:shd w:val="clear" w:color="auto" w:fill="auto"/>
            <w:noWrap/>
            <w:vAlign w:val="center"/>
            <w:hideMark/>
          </w:tcPr>
          <w:p w:rsidR="00FD4769" w:rsidRPr="00803DD1" w:rsidRDefault="00FD4769" w:rsidP="00657151">
            <w:pPr>
              <w:ind w:firstLine="87"/>
              <w:rPr>
                <w:color w:val="000000"/>
                <w:sz w:val="14"/>
                <w:szCs w:val="14"/>
              </w:rPr>
            </w:pPr>
            <w:r w:rsidRPr="00803DD1">
              <w:rPr>
                <w:color w:val="000000"/>
                <w:sz w:val="14"/>
                <w:szCs w:val="14"/>
              </w:rPr>
              <w:t xml:space="preserve"> C.   Mining and Quarrying</w:t>
            </w:r>
          </w:p>
        </w:tc>
        <w:tc>
          <w:tcPr>
            <w:tcW w:w="1015" w:type="dxa"/>
            <w:tcBorders>
              <w:top w:val="nil"/>
              <w:left w:val="nil"/>
              <w:bottom w:val="nil"/>
              <w:right w:val="nil"/>
            </w:tcBorders>
            <w:shd w:val="clear" w:color="auto" w:fill="auto"/>
            <w:noWrap/>
            <w:vAlign w:val="center"/>
            <w:hideMark/>
          </w:tcPr>
          <w:p w:rsidR="00FD4769" w:rsidRPr="00657151" w:rsidRDefault="00FD4769" w:rsidP="005A7F64">
            <w:pPr>
              <w:jc w:val="right"/>
              <w:rPr>
                <w:color w:val="000000"/>
                <w:sz w:val="14"/>
                <w:szCs w:val="14"/>
              </w:rPr>
            </w:pPr>
            <w:r w:rsidRPr="00657151">
              <w:rPr>
                <w:color w:val="000000"/>
                <w:sz w:val="14"/>
                <w:szCs w:val="14"/>
              </w:rPr>
              <w:t>69,787.8</w:t>
            </w:r>
          </w:p>
        </w:tc>
        <w:tc>
          <w:tcPr>
            <w:tcW w:w="965" w:type="dxa"/>
            <w:tcBorders>
              <w:top w:val="nil"/>
              <w:left w:val="nil"/>
              <w:bottom w:val="nil"/>
              <w:right w:val="nil"/>
            </w:tcBorders>
            <w:shd w:val="clear" w:color="auto" w:fill="auto"/>
            <w:noWrap/>
            <w:vAlign w:val="center"/>
            <w:hideMark/>
          </w:tcPr>
          <w:p w:rsidR="00FD4769" w:rsidRPr="00657151" w:rsidRDefault="00FD4769" w:rsidP="005A7F64">
            <w:pPr>
              <w:jc w:val="right"/>
              <w:rPr>
                <w:color w:val="000000"/>
                <w:sz w:val="14"/>
                <w:szCs w:val="14"/>
              </w:rPr>
            </w:pPr>
            <w:r w:rsidRPr="00657151">
              <w:rPr>
                <w:color w:val="000000"/>
                <w:sz w:val="14"/>
                <w:szCs w:val="14"/>
              </w:rPr>
              <w:t>94,917.4</w:t>
            </w:r>
          </w:p>
        </w:tc>
        <w:tc>
          <w:tcPr>
            <w:tcW w:w="990" w:type="dxa"/>
            <w:tcBorders>
              <w:top w:val="nil"/>
              <w:left w:val="nil"/>
              <w:bottom w:val="nil"/>
              <w:right w:val="nil"/>
            </w:tcBorders>
            <w:shd w:val="clear" w:color="auto" w:fill="auto"/>
            <w:noWrap/>
            <w:vAlign w:val="center"/>
            <w:hideMark/>
          </w:tcPr>
          <w:p w:rsidR="00FD4769" w:rsidRPr="00657151" w:rsidRDefault="00FD4769" w:rsidP="005A7F64">
            <w:pPr>
              <w:jc w:val="right"/>
              <w:rPr>
                <w:color w:val="000000"/>
                <w:sz w:val="14"/>
                <w:szCs w:val="14"/>
              </w:rPr>
            </w:pPr>
            <w:r w:rsidRPr="00657151">
              <w:rPr>
                <w:color w:val="000000"/>
                <w:sz w:val="14"/>
                <w:szCs w:val="14"/>
              </w:rPr>
              <w:t>86,412.2</w:t>
            </w:r>
          </w:p>
        </w:tc>
        <w:tc>
          <w:tcPr>
            <w:tcW w:w="951" w:type="dxa"/>
            <w:tcBorders>
              <w:top w:val="nil"/>
              <w:left w:val="nil"/>
              <w:bottom w:val="nil"/>
              <w:right w:val="nil"/>
            </w:tcBorders>
            <w:shd w:val="clear" w:color="auto" w:fill="auto"/>
            <w:noWrap/>
            <w:vAlign w:val="center"/>
            <w:hideMark/>
          </w:tcPr>
          <w:p w:rsidR="00FD4769" w:rsidRPr="00657151" w:rsidRDefault="00FD4769" w:rsidP="005A7F64">
            <w:pPr>
              <w:jc w:val="right"/>
              <w:rPr>
                <w:color w:val="000000"/>
                <w:sz w:val="14"/>
                <w:szCs w:val="14"/>
              </w:rPr>
            </w:pPr>
            <w:r w:rsidRPr="00657151">
              <w:rPr>
                <w:color w:val="000000"/>
                <w:sz w:val="14"/>
                <w:szCs w:val="14"/>
              </w:rPr>
              <w:t>71,833.7</w:t>
            </w:r>
          </w:p>
        </w:tc>
        <w:tc>
          <w:tcPr>
            <w:tcW w:w="951" w:type="dxa"/>
            <w:tcBorders>
              <w:top w:val="nil"/>
              <w:left w:val="nil"/>
              <w:bottom w:val="nil"/>
              <w:right w:val="nil"/>
            </w:tcBorders>
            <w:shd w:val="clear" w:color="auto" w:fill="auto"/>
            <w:noWrap/>
            <w:vAlign w:val="center"/>
            <w:hideMark/>
          </w:tcPr>
          <w:p w:rsidR="00FD4769" w:rsidRDefault="00FD4769" w:rsidP="00FD4769">
            <w:pPr>
              <w:jc w:val="right"/>
              <w:rPr>
                <w:color w:val="000000"/>
                <w:sz w:val="14"/>
                <w:szCs w:val="14"/>
              </w:rPr>
            </w:pPr>
            <w:r>
              <w:rPr>
                <w:color w:val="000000"/>
                <w:sz w:val="14"/>
                <w:szCs w:val="14"/>
              </w:rPr>
              <w:t>83,046.0</w:t>
            </w:r>
          </w:p>
        </w:tc>
        <w:tc>
          <w:tcPr>
            <w:tcW w:w="951" w:type="dxa"/>
            <w:tcBorders>
              <w:top w:val="nil"/>
              <w:left w:val="nil"/>
              <w:bottom w:val="nil"/>
              <w:right w:val="nil"/>
            </w:tcBorders>
            <w:shd w:val="clear" w:color="auto" w:fill="auto"/>
            <w:noWrap/>
            <w:vAlign w:val="center"/>
            <w:hideMark/>
          </w:tcPr>
          <w:p w:rsidR="00FD4769" w:rsidRDefault="00FD4769" w:rsidP="00FD4769">
            <w:pPr>
              <w:jc w:val="right"/>
              <w:rPr>
                <w:color w:val="000000"/>
                <w:sz w:val="14"/>
                <w:szCs w:val="14"/>
              </w:rPr>
            </w:pPr>
            <w:r>
              <w:rPr>
                <w:color w:val="000000"/>
                <w:sz w:val="14"/>
                <w:szCs w:val="14"/>
              </w:rPr>
              <w:t>82,222.4</w:t>
            </w:r>
          </w:p>
        </w:tc>
        <w:tc>
          <w:tcPr>
            <w:tcW w:w="951" w:type="dxa"/>
            <w:tcBorders>
              <w:top w:val="nil"/>
              <w:left w:val="nil"/>
              <w:bottom w:val="nil"/>
              <w:right w:val="nil"/>
            </w:tcBorders>
            <w:shd w:val="clear" w:color="auto" w:fill="auto"/>
            <w:noWrap/>
            <w:vAlign w:val="center"/>
            <w:hideMark/>
          </w:tcPr>
          <w:p w:rsidR="00FD4769" w:rsidRDefault="00FD4769" w:rsidP="00FD4769">
            <w:pPr>
              <w:jc w:val="right"/>
              <w:rPr>
                <w:color w:val="000000"/>
                <w:sz w:val="14"/>
                <w:szCs w:val="14"/>
              </w:rPr>
            </w:pPr>
            <w:r>
              <w:rPr>
                <w:color w:val="000000"/>
                <w:sz w:val="14"/>
                <w:szCs w:val="14"/>
              </w:rPr>
              <w:t>94,219.9</w:t>
            </w:r>
          </w:p>
        </w:tc>
      </w:tr>
      <w:tr w:rsidR="00FD4769" w:rsidRPr="00803DD1" w:rsidTr="00FD4769">
        <w:trPr>
          <w:trHeight w:val="216"/>
        </w:trPr>
        <w:tc>
          <w:tcPr>
            <w:tcW w:w="3435" w:type="dxa"/>
            <w:tcBorders>
              <w:top w:val="nil"/>
              <w:left w:val="nil"/>
              <w:bottom w:val="nil"/>
              <w:right w:val="nil"/>
            </w:tcBorders>
            <w:shd w:val="clear" w:color="auto" w:fill="auto"/>
            <w:noWrap/>
            <w:vAlign w:val="center"/>
            <w:hideMark/>
          </w:tcPr>
          <w:p w:rsidR="00FD4769" w:rsidRPr="00803DD1" w:rsidRDefault="00FD4769" w:rsidP="00657151">
            <w:pPr>
              <w:ind w:left="267" w:hanging="90"/>
              <w:rPr>
                <w:color w:val="000000"/>
                <w:sz w:val="14"/>
                <w:szCs w:val="14"/>
              </w:rPr>
            </w:pPr>
            <w:r w:rsidRPr="00803DD1">
              <w:rPr>
                <w:color w:val="000000"/>
                <w:sz w:val="14"/>
                <w:szCs w:val="14"/>
              </w:rPr>
              <w:t xml:space="preserve">    1- Mining of coal</w:t>
            </w:r>
          </w:p>
        </w:tc>
        <w:tc>
          <w:tcPr>
            <w:tcW w:w="1015" w:type="dxa"/>
            <w:tcBorders>
              <w:top w:val="nil"/>
              <w:left w:val="nil"/>
              <w:bottom w:val="nil"/>
              <w:right w:val="nil"/>
            </w:tcBorders>
            <w:shd w:val="clear" w:color="auto" w:fill="auto"/>
            <w:noWrap/>
            <w:vAlign w:val="center"/>
            <w:hideMark/>
          </w:tcPr>
          <w:p w:rsidR="00FD4769" w:rsidRPr="00657151" w:rsidRDefault="00FD4769" w:rsidP="005A7F64">
            <w:pPr>
              <w:jc w:val="right"/>
              <w:rPr>
                <w:color w:val="000000"/>
                <w:sz w:val="14"/>
                <w:szCs w:val="14"/>
              </w:rPr>
            </w:pPr>
            <w:r w:rsidRPr="00657151">
              <w:rPr>
                <w:color w:val="000000"/>
                <w:sz w:val="14"/>
                <w:szCs w:val="14"/>
              </w:rPr>
              <w:t>11,975.6</w:t>
            </w:r>
          </w:p>
        </w:tc>
        <w:tc>
          <w:tcPr>
            <w:tcW w:w="965" w:type="dxa"/>
            <w:tcBorders>
              <w:top w:val="nil"/>
              <w:left w:val="nil"/>
              <w:bottom w:val="nil"/>
              <w:right w:val="nil"/>
            </w:tcBorders>
            <w:shd w:val="clear" w:color="auto" w:fill="auto"/>
            <w:noWrap/>
            <w:vAlign w:val="center"/>
            <w:hideMark/>
          </w:tcPr>
          <w:p w:rsidR="00FD4769" w:rsidRPr="00657151" w:rsidRDefault="00FD4769" w:rsidP="005A7F64">
            <w:pPr>
              <w:jc w:val="right"/>
              <w:rPr>
                <w:color w:val="000000"/>
                <w:sz w:val="14"/>
                <w:szCs w:val="14"/>
              </w:rPr>
            </w:pPr>
            <w:r w:rsidRPr="00657151">
              <w:rPr>
                <w:color w:val="000000"/>
                <w:sz w:val="14"/>
                <w:szCs w:val="14"/>
              </w:rPr>
              <w:t>12,441.6</w:t>
            </w:r>
          </w:p>
        </w:tc>
        <w:tc>
          <w:tcPr>
            <w:tcW w:w="990" w:type="dxa"/>
            <w:tcBorders>
              <w:top w:val="nil"/>
              <w:left w:val="nil"/>
              <w:bottom w:val="nil"/>
              <w:right w:val="nil"/>
            </w:tcBorders>
            <w:shd w:val="clear" w:color="auto" w:fill="auto"/>
            <w:noWrap/>
            <w:vAlign w:val="center"/>
            <w:hideMark/>
          </w:tcPr>
          <w:p w:rsidR="00FD4769" w:rsidRPr="00657151" w:rsidRDefault="00FD4769" w:rsidP="005A7F64">
            <w:pPr>
              <w:jc w:val="right"/>
              <w:rPr>
                <w:color w:val="000000"/>
                <w:sz w:val="14"/>
                <w:szCs w:val="14"/>
              </w:rPr>
            </w:pPr>
            <w:r w:rsidRPr="00657151">
              <w:rPr>
                <w:color w:val="000000"/>
                <w:sz w:val="14"/>
                <w:szCs w:val="14"/>
              </w:rPr>
              <w:t>13,903.6</w:t>
            </w:r>
          </w:p>
        </w:tc>
        <w:tc>
          <w:tcPr>
            <w:tcW w:w="951" w:type="dxa"/>
            <w:tcBorders>
              <w:top w:val="nil"/>
              <w:left w:val="nil"/>
              <w:bottom w:val="nil"/>
              <w:right w:val="nil"/>
            </w:tcBorders>
            <w:shd w:val="clear" w:color="auto" w:fill="auto"/>
            <w:noWrap/>
            <w:vAlign w:val="center"/>
            <w:hideMark/>
          </w:tcPr>
          <w:p w:rsidR="00FD4769" w:rsidRPr="00657151" w:rsidRDefault="00FD4769" w:rsidP="005A7F64">
            <w:pPr>
              <w:jc w:val="right"/>
              <w:rPr>
                <w:color w:val="000000"/>
                <w:sz w:val="14"/>
                <w:szCs w:val="14"/>
              </w:rPr>
            </w:pPr>
            <w:r w:rsidRPr="00657151">
              <w:rPr>
                <w:color w:val="000000"/>
                <w:sz w:val="14"/>
                <w:szCs w:val="14"/>
              </w:rPr>
              <w:t>13,764.8</w:t>
            </w:r>
          </w:p>
        </w:tc>
        <w:tc>
          <w:tcPr>
            <w:tcW w:w="951" w:type="dxa"/>
            <w:tcBorders>
              <w:top w:val="nil"/>
              <w:left w:val="nil"/>
              <w:bottom w:val="nil"/>
              <w:right w:val="nil"/>
            </w:tcBorders>
            <w:shd w:val="clear" w:color="auto" w:fill="auto"/>
            <w:noWrap/>
            <w:vAlign w:val="center"/>
            <w:hideMark/>
          </w:tcPr>
          <w:p w:rsidR="00FD4769" w:rsidRDefault="00FD4769" w:rsidP="00FD4769">
            <w:pPr>
              <w:jc w:val="right"/>
              <w:rPr>
                <w:color w:val="000000"/>
                <w:sz w:val="14"/>
                <w:szCs w:val="14"/>
              </w:rPr>
            </w:pPr>
            <w:r>
              <w:rPr>
                <w:color w:val="000000"/>
                <w:sz w:val="14"/>
                <w:szCs w:val="14"/>
              </w:rPr>
              <w:t>17,138.2</w:t>
            </w:r>
          </w:p>
        </w:tc>
        <w:tc>
          <w:tcPr>
            <w:tcW w:w="951" w:type="dxa"/>
            <w:tcBorders>
              <w:top w:val="nil"/>
              <w:left w:val="nil"/>
              <w:bottom w:val="nil"/>
              <w:right w:val="nil"/>
            </w:tcBorders>
            <w:shd w:val="clear" w:color="auto" w:fill="auto"/>
            <w:noWrap/>
            <w:vAlign w:val="center"/>
            <w:hideMark/>
          </w:tcPr>
          <w:p w:rsidR="00FD4769" w:rsidRDefault="00FD4769" w:rsidP="00FD4769">
            <w:pPr>
              <w:jc w:val="right"/>
              <w:rPr>
                <w:color w:val="000000"/>
                <w:sz w:val="14"/>
                <w:szCs w:val="14"/>
              </w:rPr>
            </w:pPr>
            <w:r>
              <w:rPr>
                <w:color w:val="000000"/>
                <w:sz w:val="14"/>
                <w:szCs w:val="14"/>
              </w:rPr>
              <w:t>16,277.7</w:t>
            </w:r>
          </w:p>
        </w:tc>
        <w:tc>
          <w:tcPr>
            <w:tcW w:w="951" w:type="dxa"/>
            <w:tcBorders>
              <w:top w:val="nil"/>
              <w:left w:val="nil"/>
              <w:bottom w:val="nil"/>
              <w:right w:val="nil"/>
            </w:tcBorders>
            <w:shd w:val="clear" w:color="auto" w:fill="auto"/>
            <w:noWrap/>
            <w:vAlign w:val="center"/>
            <w:hideMark/>
          </w:tcPr>
          <w:p w:rsidR="00FD4769" w:rsidRDefault="00FD4769" w:rsidP="00FD4769">
            <w:pPr>
              <w:jc w:val="right"/>
              <w:rPr>
                <w:color w:val="000000"/>
                <w:sz w:val="14"/>
                <w:szCs w:val="14"/>
              </w:rPr>
            </w:pPr>
            <w:r>
              <w:rPr>
                <w:color w:val="000000"/>
                <w:sz w:val="14"/>
                <w:szCs w:val="14"/>
              </w:rPr>
              <w:t>15,428.1</w:t>
            </w:r>
          </w:p>
        </w:tc>
      </w:tr>
      <w:tr w:rsidR="00FD4769" w:rsidRPr="00803DD1" w:rsidTr="00FD4769">
        <w:trPr>
          <w:trHeight w:val="216"/>
        </w:trPr>
        <w:tc>
          <w:tcPr>
            <w:tcW w:w="3435" w:type="dxa"/>
            <w:tcBorders>
              <w:top w:val="nil"/>
              <w:left w:val="nil"/>
              <w:bottom w:val="nil"/>
              <w:right w:val="nil"/>
            </w:tcBorders>
            <w:shd w:val="clear" w:color="auto" w:fill="auto"/>
            <w:noWrap/>
            <w:vAlign w:val="center"/>
            <w:hideMark/>
          </w:tcPr>
          <w:p w:rsidR="00FD4769" w:rsidRPr="00803DD1" w:rsidRDefault="00FD4769" w:rsidP="00657151">
            <w:pPr>
              <w:ind w:left="267" w:hanging="90"/>
              <w:rPr>
                <w:color w:val="000000"/>
                <w:sz w:val="14"/>
                <w:szCs w:val="14"/>
              </w:rPr>
            </w:pPr>
            <w:r w:rsidRPr="00803DD1">
              <w:rPr>
                <w:color w:val="000000"/>
                <w:sz w:val="14"/>
                <w:szCs w:val="14"/>
              </w:rPr>
              <w:t xml:space="preserve">    2- Crude petroleum &amp; natural gas</w:t>
            </w:r>
          </w:p>
        </w:tc>
        <w:tc>
          <w:tcPr>
            <w:tcW w:w="1015" w:type="dxa"/>
            <w:tcBorders>
              <w:top w:val="nil"/>
              <w:left w:val="nil"/>
              <w:bottom w:val="nil"/>
              <w:right w:val="nil"/>
            </w:tcBorders>
            <w:shd w:val="clear" w:color="auto" w:fill="auto"/>
            <w:noWrap/>
            <w:vAlign w:val="center"/>
            <w:hideMark/>
          </w:tcPr>
          <w:p w:rsidR="00FD4769" w:rsidRPr="00657151" w:rsidRDefault="00FD4769" w:rsidP="005A7F64">
            <w:pPr>
              <w:jc w:val="right"/>
              <w:rPr>
                <w:color w:val="000000"/>
                <w:sz w:val="14"/>
                <w:szCs w:val="14"/>
              </w:rPr>
            </w:pPr>
            <w:r w:rsidRPr="00657151">
              <w:rPr>
                <w:color w:val="000000"/>
                <w:sz w:val="14"/>
                <w:szCs w:val="14"/>
              </w:rPr>
              <w:t>51,083.3</w:t>
            </w:r>
          </w:p>
        </w:tc>
        <w:tc>
          <w:tcPr>
            <w:tcW w:w="965" w:type="dxa"/>
            <w:tcBorders>
              <w:top w:val="nil"/>
              <w:left w:val="nil"/>
              <w:bottom w:val="nil"/>
              <w:right w:val="nil"/>
            </w:tcBorders>
            <w:shd w:val="clear" w:color="auto" w:fill="auto"/>
            <w:noWrap/>
            <w:vAlign w:val="center"/>
            <w:hideMark/>
          </w:tcPr>
          <w:p w:rsidR="00FD4769" w:rsidRPr="00657151" w:rsidRDefault="00FD4769" w:rsidP="005A7F64">
            <w:pPr>
              <w:jc w:val="right"/>
              <w:rPr>
                <w:color w:val="000000"/>
                <w:sz w:val="14"/>
                <w:szCs w:val="14"/>
              </w:rPr>
            </w:pPr>
            <w:r w:rsidRPr="00657151">
              <w:rPr>
                <w:color w:val="000000"/>
                <w:sz w:val="14"/>
                <w:szCs w:val="14"/>
              </w:rPr>
              <w:t>74,544.1</w:t>
            </w:r>
          </w:p>
        </w:tc>
        <w:tc>
          <w:tcPr>
            <w:tcW w:w="990" w:type="dxa"/>
            <w:tcBorders>
              <w:top w:val="nil"/>
              <w:left w:val="nil"/>
              <w:bottom w:val="nil"/>
              <w:right w:val="nil"/>
            </w:tcBorders>
            <w:shd w:val="clear" w:color="auto" w:fill="auto"/>
            <w:noWrap/>
            <w:vAlign w:val="center"/>
            <w:hideMark/>
          </w:tcPr>
          <w:p w:rsidR="00FD4769" w:rsidRPr="00657151" w:rsidRDefault="00FD4769" w:rsidP="005A7F64">
            <w:pPr>
              <w:jc w:val="right"/>
              <w:rPr>
                <w:color w:val="000000"/>
                <w:sz w:val="14"/>
                <w:szCs w:val="14"/>
              </w:rPr>
            </w:pPr>
            <w:r w:rsidRPr="00657151">
              <w:rPr>
                <w:color w:val="000000"/>
                <w:sz w:val="14"/>
                <w:szCs w:val="14"/>
              </w:rPr>
              <w:t>65,379.8</w:t>
            </w:r>
          </w:p>
        </w:tc>
        <w:tc>
          <w:tcPr>
            <w:tcW w:w="951" w:type="dxa"/>
            <w:tcBorders>
              <w:top w:val="nil"/>
              <w:left w:val="nil"/>
              <w:bottom w:val="nil"/>
              <w:right w:val="nil"/>
            </w:tcBorders>
            <w:shd w:val="clear" w:color="auto" w:fill="auto"/>
            <w:noWrap/>
            <w:vAlign w:val="center"/>
            <w:hideMark/>
          </w:tcPr>
          <w:p w:rsidR="00FD4769" w:rsidRPr="00657151" w:rsidRDefault="00FD4769" w:rsidP="005A7F64">
            <w:pPr>
              <w:jc w:val="right"/>
              <w:rPr>
                <w:color w:val="000000"/>
                <w:sz w:val="14"/>
                <w:szCs w:val="14"/>
              </w:rPr>
            </w:pPr>
            <w:r w:rsidRPr="00657151">
              <w:rPr>
                <w:color w:val="000000"/>
                <w:sz w:val="14"/>
                <w:szCs w:val="14"/>
              </w:rPr>
              <w:t>48,731.8</w:t>
            </w:r>
          </w:p>
        </w:tc>
        <w:tc>
          <w:tcPr>
            <w:tcW w:w="951" w:type="dxa"/>
            <w:tcBorders>
              <w:top w:val="nil"/>
              <w:left w:val="nil"/>
              <w:bottom w:val="nil"/>
              <w:right w:val="nil"/>
            </w:tcBorders>
            <w:shd w:val="clear" w:color="auto" w:fill="auto"/>
            <w:noWrap/>
            <w:vAlign w:val="center"/>
            <w:hideMark/>
          </w:tcPr>
          <w:p w:rsidR="00FD4769" w:rsidRDefault="00FD4769" w:rsidP="00FD4769">
            <w:pPr>
              <w:jc w:val="right"/>
              <w:rPr>
                <w:color w:val="000000"/>
                <w:sz w:val="14"/>
                <w:szCs w:val="14"/>
              </w:rPr>
            </w:pPr>
            <w:r>
              <w:rPr>
                <w:color w:val="000000"/>
                <w:sz w:val="14"/>
                <w:szCs w:val="14"/>
              </w:rPr>
              <w:t>57,218.6</w:t>
            </w:r>
          </w:p>
        </w:tc>
        <w:tc>
          <w:tcPr>
            <w:tcW w:w="951" w:type="dxa"/>
            <w:tcBorders>
              <w:top w:val="nil"/>
              <w:left w:val="nil"/>
              <w:bottom w:val="nil"/>
              <w:right w:val="nil"/>
            </w:tcBorders>
            <w:shd w:val="clear" w:color="auto" w:fill="auto"/>
            <w:noWrap/>
            <w:vAlign w:val="center"/>
            <w:hideMark/>
          </w:tcPr>
          <w:p w:rsidR="00FD4769" w:rsidRDefault="00FD4769" w:rsidP="00FD4769">
            <w:pPr>
              <w:jc w:val="right"/>
              <w:rPr>
                <w:color w:val="000000"/>
                <w:sz w:val="14"/>
                <w:szCs w:val="14"/>
              </w:rPr>
            </w:pPr>
            <w:r>
              <w:rPr>
                <w:color w:val="000000"/>
                <w:sz w:val="14"/>
                <w:szCs w:val="14"/>
              </w:rPr>
              <w:t>58,100.1</w:t>
            </w:r>
          </w:p>
        </w:tc>
        <w:tc>
          <w:tcPr>
            <w:tcW w:w="951" w:type="dxa"/>
            <w:tcBorders>
              <w:top w:val="nil"/>
              <w:left w:val="nil"/>
              <w:bottom w:val="nil"/>
              <w:right w:val="nil"/>
            </w:tcBorders>
            <w:shd w:val="clear" w:color="auto" w:fill="auto"/>
            <w:noWrap/>
            <w:vAlign w:val="center"/>
            <w:hideMark/>
          </w:tcPr>
          <w:p w:rsidR="00FD4769" w:rsidRDefault="00FD4769" w:rsidP="00FD4769">
            <w:pPr>
              <w:jc w:val="right"/>
              <w:rPr>
                <w:color w:val="000000"/>
                <w:sz w:val="14"/>
                <w:szCs w:val="14"/>
              </w:rPr>
            </w:pPr>
            <w:r>
              <w:rPr>
                <w:color w:val="000000"/>
                <w:sz w:val="14"/>
                <w:szCs w:val="14"/>
              </w:rPr>
              <w:t>57,218.6</w:t>
            </w:r>
          </w:p>
        </w:tc>
      </w:tr>
      <w:tr w:rsidR="00FD4769" w:rsidRPr="00803DD1" w:rsidTr="00FD4769">
        <w:trPr>
          <w:trHeight w:val="216"/>
        </w:trPr>
        <w:tc>
          <w:tcPr>
            <w:tcW w:w="3435" w:type="dxa"/>
            <w:tcBorders>
              <w:top w:val="nil"/>
              <w:left w:val="nil"/>
              <w:bottom w:val="nil"/>
              <w:right w:val="nil"/>
            </w:tcBorders>
            <w:shd w:val="clear" w:color="auto" w:fill="auto"/>
            <w:noWrap/>
            <w:vAlign w:val="center"/>
            <w:hideMark/>
          </w:tcPr>
          <w:p w:rsidR="00FD4769" w:rsidRPr="00803DD1" w:rsidRDefault="00FD4769" w:rsidP="00657151">
            <w:pPr>
              <w:ind w:left="267" w:hanging="90"/>
              <w:rPr>
                <w:color w:val="000000"/>
                <w:sz w:val="14"/>
                <w:szCs w:val="14"/>
              </w:rPr>
            </w:pPr>
            <w:r w:rsidRPr="00803DD1">
              <w:rPr>
                <w:color w:val="000000"/>
                <w:sz w:val="14"/>
                <w:szCs w:val="14"/>
              </w:rPr>
              <w:t xml:space="preserve">    3- Iron &amp; non-ferrous metal ores</w:t>
            </w:r>
          </w:p>
        </w:tc>
        <w:tc>
          <w:tcPr>
            <w:tcW w:w="1015" w:type="dxa"/>
            <w:tcBorders>
              <w:top w:val="nil"/>
              <w:left w:val="nil"/>
              <w:bottom w:val="nil"/>
              <w:right w:val="nil"/>
            </w:tcBorders>
            <w:shd w:val="clear" w:color="auto" w:fill="auto"/>
            <w:noWrap/>
            <w:vAlign w:val="center"/>
            <w:hideMark/>
          </w:tcPr>
          <w:p w:rsidR="00FD4769" w:rsidRPr="00657151" w:rsidRDefault="00FD4769" w:rsidP="005A7F64">
            <w:pPr>
              <w:jc w:val="right"/>
              <w:rPr>
                <w:color w:val="000000"/>
                <w:sz w:val="14"/>
                <w:szCs w:val="14"/>
              </w:rPr>
            </w:pPr>
            <w:r w:rsidRPr="00657151">
              <w:rPr>
                <w:color w:val="000000"/>
                <w:sz w:val="14"/>
                <w:szCs w:val="14"/>
              </w:rPr>
              <w:t>1,022.9</w:t>
            </w:r>
          </w:p>
        </w:tc>
        <w:tc>
          <w:tcPr>
            <w:tcW w:w="965" w:type="dxa"/>
            <w:tcBorders>
              <w:top w:val="nil"/>
              <w:left w:val="nil"/>
              <w:bottom w:val="nil"/>
              <w:right w:val="nil"/>
            </w:tcBorders>
            <w:shd w:val="clear" w:color="auto" w:fill="auto"/>
            <w:noWrap/>
            <w:vAlign w:val="center"/>
            <w:hideMark/>
          </w:tcPr>
          <w:p w:rsidR="00FD4769" w:rsidRPr="00657151" w:rsidRDefault="00FD4769" w:rsidP="005A7F64">
            <w:pPr>
              <w:jc w:val="right"/>
              <w:rPr>
                <w:color w:val="000000"/>
                <w:sz w:val="14"/>
                <w:szCs w:val="14"/>
              </w:rPr>
            </w:pPr>
            <w:r w:rsidRPr="00657151">
              <w:rPr>
                <w:color w:val="000000"/>
                <w:sz w:val="14"/>
                <w:szCs w:val="14"/>
              </w:rPr>
              <w:t>2,526.2</w:t>
            </w:r>
          </w:p>
        </w:tc>
        <w:tc>
          <w:tcPr>
            <w:tcW w:w="990" w:type="dxa"/>
            <w:tcBorders>
              <w:top w:val="nil"/>
              <w:left w:val="nil"/>
              <w:bottom w:val="nil"/>
              <w:right w:val="nil"/>
            </w:tcBorders>
            <w:shd w:val="clear" w:color="auto" w:fill="auto"/>
            <w:noWrap/>
            <w:vAlign w:val="center"/>
            <w:hideMark/>
          </w:tcPr>
          <w:p w:rsidR="00FD4769" w:rsidRPr="00657151" w:rsidRDefault="00FD4769" w:rsidP="005A7F64">
            <w:pPr>
              <w:jc w:val="right"/>
              <w:rPr>
                <w:color w:val="000000"/>
                <w:sz w:val="14"/>
                <w:szCs w:val="14"/>
              </w:rPr>
            </w:pPr>
            <w:r w:rsidRPr="00657151">
              <w:rPr>
                <w:color w:val="000000"/>
                <w:sz w:val="14"/>
                <w:szCs w:val="14"/>
              </w:rPr>
              <w:t>2,444.0</w:t>
            </w:r>
          </w:p>
        </w:tc>
        <w:tc>
          <w:tcPr>
            <w:tcW w:w="951" w:type="dxa"/>
            <w:tcBorders>
              <w:top w:val="nil"/>
              <w:left w:val="nil"/>
              <w:bottom w:val="nil"/>
              <w:right w:val="nil"/>
            </w:tcBorders>
            <w:shd w:val="clear" w:color="auto" w:fill="auto"/>
            <w:noWrap/>
            <w:vAlign w:val="center"/>
            <w:hideMark/>
          </w:tcPr>
          <w:p w:rsidR="00FD4769" w:rsidRPr="00657151" w:rsidRDefault="00FD4769" w:rsidP="005A7F64">
            <w:pPr>
              <w:jc w:val="right"/>
              <w:rPr>
                <w:color w:val="000000"/>
                <w:sz w:val="14"/>
                <w:szCs w:val="14"/>
              </w:rPr>
            </w:pPr>
            <w:r w:rsidRPr="00657151">
              <w:rPr>
                <w:color w:val="000000"/>
                <w:sz w:val="14"/>
                <w:szCs w:val="14"/>
              </w:rPr>
              <w:t>4,969.4</w:t>
            </w:r>
          </w:p>
        </w:tc>
        <w:tc>
          <w:tcPr>
            <w:tcW w:w="951" w:type="dxa"/>
            <w:tcBorders>
              <w:top w:val="nil"/>
              <w:left w:val="nil"/>
              <w:bottom w:val="nil"/>
              <w:right w:val="nil"/>
            </w:tcBorders>
            <w:shd w:val="clear" w:color="auto" w:fill="auto"/>
            <w:noWrap/>
            <w:vAlign w:val="center"/>
            <w:hideMark/>
          </w:tcPr>
          <w:p w:rsidR="00FD4769" w:rsidRDefault="00FD4769" w:rsidP="00FD4769">
            <w:pPr>
              <w:jc w:val="right"/>
              <w:rPr>
                <w:color w:val="000000"/>
                <w:sz w:val="14"/>
                <w:szCs w:val="14"/>
              </w:rPr>
            </w:pPr>
            <w:r>
              <w:rPr>
                <w:color w:val="000000"/>
                <w:sz w:val="14"/>
                <w:szCs w:val="14"/>
              </w:rPr>
              <w:t>3,494.4</w:t>
            </w:r>
          </w:p>
        </w:tc>
        <w:tc>
          <w:tcPr>
            <w:tcW w:w="951" w:type="dxa"/>
            <w:tcBorders>
              <w:top w:val="nil"/>
              <w:left w:val="nil"/>
              <w:bottom w:val="nil"/>
              <w:right w:val="nil"/>
            </w:tcBorders>
            <w:shd w:val="clear" w:color="auto" w:fill="auto"/>
            <w:noWrap/>
            <w:vAlign w:val="center"/>
            <w:hideMark/>
          </w:tcPr>
          <w:p w:rsidR="00FD4769" w:rsidRDefault="00FD4769" w:rsidP="00FD4769">
            <w:pPr>
              <w:jc w:val="right"/>
              <w:rPr>
                <w:color w:val="000000"/>
                <w:sz w:val="14"/>
                <w:szCs w:val="14"/>
              </w:rPr>
            </w:pPr>
            <w:r>
              <w:rPr>
                <w:color w:val="000000"/>
                <w:sz w:val="14"/>
                <w:szCs w:val="14"/>
              </w:rPr>
              <w:t>3,336.0</w:t>
            </w:r>
          </w:p>
        </w:tc>
        <w:tc>
          <w:tcPr>
            <w:tcW w:w="951" w:type="dxa"/>
            <w:tcBorders>
              <w:top w:val="nil"/>
              <w:left w:val="nil"/>
              <w:bottom w:val="nil"/>
              <w:right w:val="nil"/>
            </w:tcBorders>
            <w:shd w:val="clear" w:color="auto" w:fill="auto"/>
            <w:noWrap/>
            <w:vAlign w:val="center"/>
            <w:hideMark/>
          </w:tcPr>
          <w:p w:rsidR="00FD4769" w:rsidRDefault="00FD4769" w:rsidP="00FD4769">
            <w:pPr>
              <w:jc w:val="right"/>
              <w:rPr>
                <w:color w:val="000000"/>
                <w:sz w:val="14"/>
                <w:szCs w:val="14"/>
              </w:rPr>
            </w:pPr>
            <w:r>
              <w:rPr>
                <w:color w:val="000000"/>
                <w:sz w:val="14"/>
                <w:szCs w:val="14"/>
              </w:rPr>
              <w:t>3,494.4</w:t>
            </w:r>
          </w:p>
        </w:tc>
      </w:tr>
      <w:tr w:rsidR="00FD4769" w:rsidRPr="00803DD1" w:rsidTr="00FD4769">
        <w:trPr>
          <w:trHeight w:val="216"/>
        </w:trPr>
        <w:tc>
          <w:tcPr>
            <w:tcW w:w="3435" w:type="dxa"/>
            <w:tcBorders>
              <w:top w:val="nil"/>
              <w:left w:val="nil"/>
              <w:bottom w:val="nil"/>
              <w:right w:val="nil"/>
            </w:tcBorders>
            <w:shd w:val="clear" w:color="auto" w:fill="auto"/>
            <w:noWrap/>
            <w:vAlign w:val="center"/>
            <w:hideMark/>
          </w:tcPr>
          <w:p w:rsidR="00FD4769" w:rsidRPr="00803DD1" w:rsidRDefault="00FD4769" w:rsidP="00657151">
            <w:pPr>
              <w:ind w:left="267" w:hanging="90"/>
              <w:rPr>
                <w:color w:val="000000"/>
                <w:sz w:val="14"/>
                <w:szCs w:val="14"/>
              </w:rPr>
            </w:pPr>
            <w:r w:rsidRPr="00803DD1">
              <w:rPr>
                <w:color w:val="000000"/>
                <w:sz w:val="14"/>
                <w:szCs w:val="14"/>
              </w:rPr>
              <w:t xml:space="preserve">    4-  Quarrying of stone, sand and clay</w:t>
            </w:r>
          </w:p>
        </w:tc>
        <w:tc>
          <w:tcPr>
            <w:tcW w:w="1015" w:type="dxa"/>
            <w:tcBorders>
              <w:top w:val="nil"/>
              <w:left w:val="nil"/>
              <w:bottom w:val="nil"/>
              <w:right w:val="nil"/>
            </w:tcBorders>
            <w:shd w:val="clear" w:color="auto" w:fill="auto"/>
            <w:noWrap/>
            <w:vAlign w:val="center"/>
            <w:hideMark/>
          </w:tcPr>
          <w:p w:rsidR="00FD4769" w:rsidRPr="00657151" w:rsidRDefault="00FD4769" w:rsidP="005A7F64">
            <w:pPr>
              <w:jc w:val="right"/>
              <w:rPr>
                <w:color w:val="000000"/>
                <w:sz w:val="14"/>
                <w:szCs w:val="14"/>
              </w:rPr>
            </w:pPr>
            <w:r w:rsidRPr="00657151">
              <w:rPr>
                <w:color w:val="000000"/>
                <w:sz w:val="14"/>
                <w:szCs w:val="14"/>
              </w:rPr>
              <w:t>872.2</w:t>
            </w:r>
          </w:p>
        </w:tc>
        <w:tc>
          <w:tcPr>
            <w:tcW w:w="965" w:type="dxa"/>
            <w:tcBorders>
              <w:top w:val="nil"/>
              <w:left w:val="nil"/>
              <w:bottom w:val="nil"/>
              <w:right w:val="nil"/>
            </w:tcBorders>
            <w:shd w:val="clear" w:color="auto" w:fill="auto"/>
            <w:noWrap/>
            <w:vAlign w:val="center"/>
            <w:hideMark/>
          </w:tcPr>
          <w:p w:rsidR="00FD4769" w:rsidRPr="00657151" w:rsidRDefault="00FD4769" w:rsidP="005A7F64">
            <w:pPr>
              <w:jc w:val="right"/>
              <w:rPr>
                <w:color w:val="000000"/>
                <w:sz w:val="14"/>
                <w:szCs w:val="14"/>
              </w:rPr>
            </w:pPr>
            <w:r w:rsidRPr="00657151">
              <w:rPr>
                <w:color w:val="000000"/>
                <w:sz w:val="14"/>
                <w:szCs w:val="14"/>
              </w:rPr>
              <w:t>805.4</w:t>
            </w:r>
          </w:p>
        </w:tc>
        <w:tc>
          <w:tcPr>
            <w:tcW w:w="990" w:type="dxa"/>
            <w:tcBorders>
              <w:top w:val="nil"/>
              <w:left w:val="nil"/>
              <w:bottom w:val="nil"/>
              <w:right w:val="nil"/>
            </w:tcBorders>
            <w:shd w:val="clear" w:color="auto" w:fill="auto"/>
            <w:noWrap/>
            <w:vAlign w:val="center"/>
            <w:hideMark/>
          </w:tcPr>
          <w:p w:rsidR="00FD4769" w:rsidRPr="00657151" w:rsidRDefault="00FD4769" w:rsidP="005A7F64">
            <w:pPr>
              <w:jc w:val="right"/>
              <w:rPr>
                <w:color w:val="000000"/>
                <w:sz w:val="14"/>
                <w:szCs w:val="14"/>
              </w:rPr>
            </w:pPr>
            <w:r w:rsidRPr="00657151">
              <w:rPr>
                <w:color w:val="000000"/>
                <w:sz w:val="14"/>
                <w:szCs w:val="14"/>
              </w:rPr>
              <w:t>786.8</w:t>
            </w:r>
          </w:p>
        </w:tc>
        <w:tc>
          <w:tcPr>
            <w:tcW w:w="951" w:type="dxa"/>
            <w:tcBorders>
              <w:top w:val="nil"/>
              <w:left w:val="nil"/>
              <w:bottom w:val="nil"/>
              <w:right w:val="nil"/>
            </w:tcBorders>
            <w:shd w:val="clear" w:color="auto" w:fill="auto"/>
            <w:noWrap/>
            <w:vAlign w:val="center"/>
            <w:hideMark/>
          </w:tcPr>
          <w:p w:rsidR="00FD4769" w:rsidRPr="00657151" w:rsidRDefault="00FD4769" w:rsidP="005A7F64">
            <w:pPr>
              <w:jc w:val="right"/>
              <w:rPr>
                <w:color w:val="000000"/>
                <w:sz w:val="14"/>
                <w:szCs w:val="14"/>
              </w:rPr>
            </w:pPr>
            <w:r w:rsidRPr="00657151">
              <w:rPr>
                <w:color w:val="000000"/>
                <w:sz w:val="14"/>
                <w:szCs w:val="14"/>
              </w:rPr>
              <w:t>902.3</w:t>
            </w:r>
          </w:p>
        </w:tc>
        <w:tc>
          <w:tcPr>
            <w:tcW w:w="951" w:type="dxa"/>
            <w:tcBorders>
              <w:top w:val="nil"/>
              <w:left w:val="nil"/>
              <w:bottom w:val="nil"/>
              <w:right w:val="nil"/>
            </w:tcBorders>
            <w:shd w:val="clear" w:color="auto" w:fill="auto"/>
            <w:noWrap/>
            <w:vAlign w:val="center"/>
            <w:hideMark/>
          </w:tcPr>
          <w:p w:rsidR="00FD4769" w:rsidRDefault="00FD4769" w:rsidP="00FD4769">
            <w:pPr>
              <w:jc w:val="right"/>
              <w:rPr>
                <w:color w:val="000000"/>
                <w:sz w:val="14"/>
                <w:szCs w:val="14"/>
              </w:rPr>
            </w:pPr>
            <w:r>
              <w:rPr>
                <w:color w:val="000000"/>
                <w:sz w:val="14"/>
                <w:szCs w:val="14"/>
              </w:rPr>
              <w:t>882.2</w:t>
            </w:r>
          </w:p>
        </w:tc>
        <w:tc>
          <w:tcPr>
            <w:tcW w:w="951" w:type="dxa"/>
            <w:tcBorders>
              <w:top w:val="nil"/>
              <w:left w:val="nil"/>
              <w:bottom w:val="nil"/>
              <w:right w:val="nil"/>
            </w:tcBorders>
            <w:shd w:val="clear" w:color="auto" w:fill="auto"/>
            <w:noWrap/>
            <w:vAlign w:val="center"/>
            <w:hideMark/>
          </w:tcPr>
          <w:p w:rsidR="00FD4769" w:rsidRDefault="00FD4769" w:rsidP="00FD4769">
            <w:pPr>
              <w:jc w:val="right"/>
              <w:rPr>
                <w:color w:val="000000"/>
                <w:sz w:val="14"/>
                <w:szCs w:val="14"/>
              </w:rPr>
            </w:pPr>
            <w:r>
              <w:rPr>
                <w:color w:val="000000"/>
                <w:sz w:val="14"/>
                <w:szCs w:val="14"/>
              </w:rPr>
              <w:t>929.7</w:t>
            </w:r>
          </w:p>
        </w:tc>
        <w:tc>
          <w:tcPr>
            <w:tcW w:w="951" w:type="dxa"/>
            <w:tcBorders>
              <w:top w:val="nil"/>
              <w:left w:val="nil"/>
              <w:bottom w:val="nil"/>
              <w:right w:val="nil"/>
            </w:tcBorders>
            <w:shd w:val="clear" w:color="auto" w:fill="auto"/>
            <w:noWrap/>
            <w:vAlign w:val="center"/>
            <w:hideMark/>
          </w:tcPr>
          <w:p w:rsidR="00FD4769" w:rsidRDefault="00FD4769" w:rsidP="00FD4769">
            <w:pPr>
              <w:jc w:val="right"/>
              <w:rPr>
                <w:color w:val="000000"/>
                <w:sz w:val="14"/>
                <w:szCs w:val="14"/>
              </w:rPr>
            </w:pPr>
            <w:r>
              <w:rPr>
                <w:color w:val="000000"/>
                <w:sz w:val="14"/>
                <w:szCs w:val="14"/>
              </w:rPr>
              <w:t>909.3</w:t>
            </w:r>
          </w:p>
        </w:tc>
      </w:tr>
      <w:tr w:rsidR="00FD4769" w:rsidRPr="00803DD1" w:rsidTr="00FD4769">
        <w:trPr>
          <w:trHeight w:val="216"/>
        </w:trPr>
        <w:tc>
          <w:tcPr>
            <w:tcW w:w="3435" w:type="dxa"/>
            <w:tcBorders>
              <w:top w:val="nil"/>
              <w:left w:val="nil"/>
              <w:bottom w:val="nil"/>
              <w:right w:val="nil"/>
            </w:tcBorders>
            <w:shd w:val="clear" w:color="auto" w:fill="auto"/>
            <w:noWrap/>
            <w:vAlign w:val="center"/>
            <w:hideMark/>
          </w:tcPr>
          <w:p w:rsidR="00FD4769" w:rsidRPr="00803DD1" w:rsidRDefault="00FD4769" w:rsidP="00657151">
            <w:pPr>
              <w:ind w:left="267" w:hanging="90"/>
              <w:rPr>
                <w:color w:val="000000"/>
                <w:sz w:val="14"/>
                <w:szCs w:val="14"/>
              </w:rPr>
            </w:pPr>
            <w:r w:rsidRPr="00803DD1">
              <w:rPr>
                <w:color w:val="000000"/>
                <w:sz w:val="14"/>
                <w:szCs w:val="14"/>
              </w:rPr>
              <w:t xml:space="preserve">    5-  Chemical, fertilizer, Salt etc.</w:t>
            </w:r>
          </w:p>
        </w:tc>
        <w:tc>
          <w:tcPr>
            <w:tcW w:w="1015" w:type="dxa"/>
            <w:tcBorders>
              <w:top w:val="nil"/>
              <w:left w:val="nil"/>
              <w:bottom w:val="nil"/>
              <w:right w:val="nil"/>
            </w:tcBorders>
            <w:shd w:val="clear" w:color="auto" w:fill="auto"/>
            <w:noWrap/>
            <w:vAlign w:val="center"/>
            <w:hideMark/>
          </w:tcPr>
          <w:p w:rsidR="00FD4769" w:rsidRPr="00657151" w:rsidRDefault="00FD4769" w:rsidP="005A7F64">
            <w:pPr>
              <w:jc w:val="right"/>
              <w:rPr>
                <w:color w:val="000000"/>
                <w:sz w:val="14"/>
                <w:szCs w:val="14"/>
              </w:rPr>
            </w:pPr>
            <w:r w:rsidRPr="00657151">
              <w:rPr>
                <w:color w:val="000000"/>
                <w:sz w:val="14"/>
                <w:szCs w:val="14"/>
              </w:rPr>
              <w:t>4,833.8</w:t>
            </w:r>
          </w:p>
        </w:tc>
        <w:tc>
          <w:tcPr>
            <w:tcW w:w="965" w:type="dxa"/>
            <w:tcBorders>
              <w:top w:val="nil"/>
              <w:left w:val="nil"/>
              <w:bottom w:val="nil"/>
              <w:right w:val="nil"/>
            </w:tcBorders>
            <w:shd w:val="clear" w:color="auto" w:fill="auto"/>
            <w:noWrap/>
            <w:vAlign w:val="center"/>
            <w:hideMark/>
          </w:tcPr>
          <w:p w:rsidR="00FD4769" w:rsidRPr="00657151" w:rsidRDefault="00FD4769" w:rsidP="005A7F64">
            <w:pPr>
              <w:jc w:val="right"/>
              <w:rPr>
                <w:color w:val="000000"/>
                <w:sz w:val="14"/>
                <w:szCs w:val="14"/>
              </w:rPr>
            </w:pPr>
            <w:r w:rsidRPr="00657151">
              <w:rPr>
                <w:color w:val="000000"/>
                <w:sz w:val="14"/>
                <w:szCs w:val="14"/>
              </w:rPr>
              <w:t>4,600.1</w:t>
            </w:r>
          </w:p>
        </w:tc>
        <w:tc>
          <w:tcPr>
            <w:tcW w:w="990" w:type="dxa"/>
            <w:tcBorders>
              <w:top w:val="nil"/>
              <w:left w:val="nil"/>
              <w:bottom w:val="nil"/>
              <w:right w:val="nil"/>
            </w:tcBorders>
            <w:shd w:val="clear" w:color="auto" w:fill="auto"/>
            <w:noWrap/>
            <w:vAlign w:val="center"/>
            <w:hideMark/>
          </w:tcPr>
          <w:p w:rsidR="00FD4769" w:rsidRPr="00657151" w:rsidRDefault="00FD4769" w:rsidP="005A7F64">
            <w:pPr>
              <w:jc w:val="right"/>
              <w:rPr>
                <w:color w:val="000000"/>
                <w:sz w:val="14"/>
                <w:szCs w:val="14"/>
              </w:rPr>
            </w:pPr>
            <w:r w:rsidRPr="00657151">
              <w:rPr>
                <w:color w:val="000000"/>
                <w:sz w:val="14"/>
                <w:szCs w:val="14"/>
              </w:rPr>
              <w:t>3,898.0</w:t>
            </w:r>
          </w:p>
        </w:tc>
        <w:tc>
          <w:tcPr>
            <w:tcW w:w="951" w:type="dxa"/>
            <w:tcBorders>
              <w:top w:val="nil"/>
              <w:left w:val="nil"/>
              <w:bottom w:val="nil"/>
              <w:right w:val="nil"/>
            </w:tcBorders>
            <w:shd w:val="clear" w:color="auto" w:fill="auto"/>
            <w:noWrap/>
            <w:vAlign w:val="center"/>
            <w:hideMark/>
          </w:tcPr>
          <w:p w:rsidR="00FD4769" w:rsidRPr="00657151" w:rsidRDefault="00FD4769" w:rsidP="005A7F64">
            <w:pPr>
              <w:jc w:val="right"/>
              <w:rPr>
                <w:color w:val="000000"/>
                <w:sz w:val="14"/>
                <w:szCs w:val="14"/>
              </w:rPr>
            </w:pPr>
            <w:r w:rsidRPr="00657151">
              <w:rPr>
                <w:color w:val="000000"/>
                <w:sz w:val="14"/>
                <w:szCs w:val="14"/>
              </w:rPr>
              <w:t>3,465.5</w:t>
            </w:r>
          </w:p>
        </w:tc>
        <w:tc>
          <w:tcPr>
            <w:tcW w:w="951" w:type="dxa"/>
            <w:tcBorders>
              <w:top w:val="nil"/>
              <w:left w:val="nil"/>
              <w:bottom w:val="nil"/>
              <w:right w:val="nil"/>
            </w:tcBorders>
            <w:shd w:val="clear" w:color="auto" w:fill="auto"/>
            <w:noWrap/>
            <w:vAlign w:val="center"/>
            <w:hideMark/>
          </w:tcPr>
          <w:p w:rsidR="00FD4769" w:rsidRDefault="00FD4769" w:rsidP="00FD4769">
            <w:pPr>
              <w:jc w:val="right"/>
              <w:rPr>
                <w:color w:val="000000"/>
                <w:sz w:val="14"/>
                <w:szCs w:val="14"/>
              </w:rPr>
            </w:pPr>
            <w:r>
              <w:rPr>
                <w:color w:val="000000"/>
                <w:sz w:val="14"/>
                <w:szCs w:val="14"/>
              </w:rPr>
              <w:t>4,312.7</w:t>
            </w:r>
          </w:p>
        </w:tc>
        <w:tc>
          <w:tcPr>
            <w:tcW w:w="951" w:type="dxa"/>
            <w:tcBorders>
              <w:top w:val="nil"/>
              <w:left w:val="nil"/>
              <w:bottom w:val="nil"/>
              <w:right w:val="nil"/>
            </w:tcBorders>
            <w:shd w:val="clear" w:color="auto" w:fill="auto"/>
            <w:noWrap/>
            <w:vAlign w:val="center"/>
            <w:hideMark/>
          </w:tcPr>
          <w:p w:rsidR="00FD4769" w:rsidRDefault="00FD4769" w:rsidP="00FD4769">
            <w:pPr>
              <w:jc w:val="right"/>
              <w:rPr>
                <w:color w:val="000000"/>
                <w:sz w:val="14"/>
                <w:szCs w:val="14"/>
              </w:rPr>
            </w:pPr>
            <w:r>
              <w:rPr>
                <w:color w:val="000000"/>
                <w:sz w:val="14"/>
                <w:szCs w:val="14"/>
              </w:rPr>
              <w:t>3,578.8</w:t>
            </w:r>
          </w:p>
        </w:tc>
        <w:tc>
          <w:tcPr>
            <w:tcW w:w="951" w:type="dxa"/>
            <w:tcBorders>
              <w:top w:val="nil"/>
              <w:left w:val="nil"/>
              <w:bottom w:val="nil"/>
              <w:right w:val="nil"/>
            </w:tcBorders>
            <w:shd w:val="clear" w:color="auto" w:fill="auto"/>
            <w:noWrap/>
            <w:vAlign w:val="center"/>
            <w:hideMark/>
          </w:tcPr>
          <w:p w:rsidR="00FD4769" w:rsidRDefault="00FD4769" w:rsidP="00FD4769">
            <w:pPr>
              <w:jc w:val="right"/>
              <w:rPr>
                <w:color w:val="000000"/>
                <w:sz w:val="14"/>
                <w:szCs w:val="14"/>
              </w:rPr>
            </w:pPr>
            <w:r>
              <w:rPr>
                <w:color w:val="000000"/>
                <w:sz w:val="14"/>
                <w:szCs w:val="14"/>
              </w:rPr>
              <w:t>4,312.7</w:t>
            </w:r>
          </w:p>
        </w:tc>
      </w:tr>
      <w:tr w:rsidR="00FD4769" w:rsidRPr="00803DD1" w:rsidTr="00FD4769">
        <w:trPr>
          <w:trHeight w:val="216"/>
        </w:trPr>
        <w:tc>
          <w:tcPr>
            <w:tcW w:w="3435" w:type="dxa"/>
            <w:tcBorders>
              <w:top w:val="nil"/>
              <w:left w:val="nil"/>
              <w:bottom w:val="nil"/>
              <w:right w:val="nil"/>
            </w:tcBorders>
            <w:shd w:val="clear" w:color="auto" w:fill="auto"/>
            <w:noWrap/>
            <w:vAlign w:val="center"/>
            <w:hideMark/>
          </w:tcPr>
          <w:p w:rsidR="00FD4769" w:rsidRPr="00803DD1" w:rsidRDefault="00FD4769" w:rsidP="00657151">
            <w:pPr>
              <w:ind w:firstLine="87"/>
              <w:rPr>
                <w:color w:val="000000"/>
                <w:sz w:val="14"/>
                <w:szCs w:val="14"/>
              </w:rPr>
            </w:pPr>
            <w:r w:rsidRPr="00803DD1">
              <w:rPr>
                <w:color w:val="000000"/>
                <w:sz w:val="14"/>
                <w:szCs w:val="14"/>
              </w:rPr>
              <w:t>D. Manufacturing</w:t>
            </w:r>
          </w:p>
        </w:tc>
        <w:tc>
          <w:tcPr>
            <w:tcW w:w="1015" w:type="dxa"/>
            <w:tcBorders>
              <w:top w:val="nil"/>
              <w:left w:val="nil"/>
              <w:bottom w:val="nil"/>
              <w:right w:val="nil"/>
            </w:tcBorders>
            <w:shd w:val="clear" w:color="auto" w:fill="auto"/>
            <w:noWrap/>
            <w:vAlign w:val="center"/>
            <w:hideMark/>
          </w:tcPr>
          <w:p w:rsidR="00FD4769" w:rsidRPr="00657151" w:rsidRDefault="00FD4769" w:rsidP="005A7F64">
            <w:pPr>
              <w:jc w:val="right"/>
              <w:rPr>
                <w:color w:val="000000"/>
                <w:sz w:val="14"/>
                <w:szCs w:val="14"/>
              </w:rPr>
            </w:pPr>
            <w:r w:rsidRPr="00657151">
              <w:rPr>
                <w:color w:val="000000"/>
                <w:sz w:val="14"/>
                <w:szCs w:val="14"/>
              </w:rPr>
              <w:t>606,901.6</w:t>
            </w:r>
          </w:p>
        </w:tc>
        <w:tc>
          <w:tcPr>
            <w:tcW w:w="965" w:type="dxa"/>
            <w:tcBorders>
              <w:top w:val="nil"/>
              <w:left w:val="nil"/>
              <w:bottom w:val="nil"/>
              <w:right w:val="nil"/>
            </w:tcBorders>
            <w:shd w:val="clear" w:color="auto" w:fill="auto"/>
            <w:noWrap/>
            <w:vAlign w:val="center"/>
            <w:hideMark/>
          </w:tcPr>
          <w:p w:rsidR="00FD4769" w:rsidRPr="00657151" w:rsidRDefault="00FD4769" w:rsidP="005A7F64">
            <w:pPr>
              <w:jc w:val="right"/>
              <w:rPr>
                <w:color w:val="000000"/>
                <w:sz w:val="14"/>
                <w:szCs w:val="14"/>
              </w:rPr>
            </w:pPr>
            <w:r w:rsidRPr="00657151">
              <w:rPr>
                <w:color w:val="000000"/>
                <w:sz w:val="14"/>
                <w:szCs w:val="14"/>
              </w:rPr>
              <w:t>686,520.2</w:t>
            </w:r>
          </w:p>
        </w:tc>
        <w:tc>
          <w:tcPr>
            <w:tcW w:w="990" w:type="dxa"/>
            <w:tcBorders>
              <w:top w:val="nil"/>
              <w:left w:val="nil"/>
              <w:bottom w:val="nil"/>
              <w:right w:val="nil"/>
            </w:tcBorders>
            <w:shd w:val="clear" w:color="auto" w:fill="auto"/>
            <w:noWrap/>
            <w:vAlign w:val="center"/>
            <w:hideMark/>
          </w:tcPr>
          <w:p w:rsidR="00FD4769" w:rsidRPr="00657151" w:rsidRDefault="00FD4769" w:rsidP="005A7F64">
            <w:pPr>
              <w:jc w:val="right"/>
              <w:rPr>
                <w:color w:val="000000"/>
                <w:sz w:val="14"/>
                <w:szCs w:val="14"/>
              </w:rPr>
            </w:pPr>
            <w:r w:rsidRPr="00657151">
              <w:rPr>
                <w:color w:val="000000"/>
                <w:sz w:val="14"/>
                <w:szCs w:val="14"/>
              </w:rPr>
              <w:t>690,441.1</w:t>
            </w:r>
          </w:p>
        </w:tc>
        <w:tc>
          <w:tcPr>
            <w:tcW w:w="951" w:type="dxa"/>
            <w:tcBorders>
              <w:top w:val="nil"/>
              <w:left w:val="nil"/>
              <w:bottom w:val="nil"/>
              <w:right w:val="nil"/>
            </w:tcBorders>
            <w:shd w:val="clear" w:color="auto" w:fill="auto"/>
            <w:noWrap/>
            <w:vAlign w:val="center"/>
            <w:hideMark/>
          </w:tcPr>
          <w:p w:rsidR="00FD4769" w:rsidRPr="00657151" w:rsidRDefault="00FD4769" w:rsidP="005A7F64">
            <w:pPr>
              <w:jc w:val="right"/>
              <w:rPr>
                <w:color w:val="000000"/>
                <w:sz w:val="14"/>
                <w:szCs w:val="14"/>
              </w:rPr>
            </w:pPr>
            <w:r w:rsidRPr="00657151">
              <w:rPr>
                <w:color w:val="000000"/>
                <w:sz w:val="14"/>
                <w:szCs w:val="14"/>
              </w:rPr>
              <w:t>687,258.8</w:t>
            </w:r>
          </w:p>
        </w:tc>
        <w:tc>
          <w:tcPr>
            <w:tcW w:w="951" w:type="dxa"/>
            <w:tcBorders>
              <w:top w:val="nil"/>
              <w:left w:val="nil"/>
              <w:bottom w:val="nil"/>
              <w:right w:val="nil"/>
            </w:tcBorders>
            <w:shd w:val="clear" w:color="auto" w:fill="auto"/>
            <w:noWrap/>
            <w:vAlign w:val="center"/>
            <w:hideMark/>
          </w:tcPr>
          <w:p w:rsidR="00FD4769" w:rsidRDefault="00FD4769" w:rsidP="00FD4769">
            <w:pPr>
              <w:jc w:val="right"/>
              <w:rPr>
                <w:color w:val="000000"/>
                <w:sz w:val="14"/>
                <w:szCs w:val="14"/>
              </w:rPr>
            </w:pPr>
            <w:r>
              <w:rPr>
                <w:color w:val="000000"/>
                <w:sz w:val="14"/>
                <w:szCs w:val="14"/>
              </w:rPr>
              <w:t>767,446.4</w:t>
            </w:r>
          </w:p>
        </w:tc>
        <w:tc>
          <w:tcPr>
            <w:tcW w:w="951" w:type="dxa"/>
            <w:tcBorders>
              <w:top w:val="nil"/>
              <w:left w:val="nil"/>
              <w:bottom w:val="nil"/>
              <w:right w:val="nil"/>
            </w:tcBorders>
            <w:shd w:val="clear" w:color="auto" w:fill="auto"/>
            <w:noWrap/>
            <w:vAlign w:val="center"/>
            <w:hideMark/>
          </w:tcPr>
          <w:p w:rsidR="00FD4769" w:rsidRDefault="00FD4769" w:rsidP="00FD4769">
            <w:pPr>
              <w:jc w:val="right"/>
              <w:rPr>
                <w:color w:val="000000"/>
                <w:sz w:val="14"/>
                <w:szCs w:val="14"/>
              </w:rPr>
            </w:pPr>
            <w:r>
              <w:rPr>
                <w:color w:val="000000"/>
                <w:sz w:val="14"/>
                <w:szCs w:val="14"/>
              </w:rPr>
              <w:t>771,903.3</w:t>
            </w:r>
          </w:p>
        </w:tc>
        <w:tc>
          <w:tcPr>
            <w:tcW w:w="951" w:type="dxa"/>
            <w:tcBorders>
              <w:top w:val="nil"/>
              <w:left w:val="nil"/>
              <w:bottom w:val="nil"/>
              <w:right w:val="nil"/>
            </w:tcBorders>
            <w:shd w:val="clear" w:color="auto" w:fill="auto"/>
            <w:noWrap/>
            <w:vAlign w:val="center"/>
            <w:hideMark/>
          </w:tcPr>
          <w:p w:rsidR="00FD4769" w:rsidRDefault="00FD4769" w:rsidP="00FD4769">
            <w:pPr>
              <w:jc w:val="right"/>
              <w:rPr>
                <w:color w:val="000000"/>
                <w:sz w:val="14"/>
                <w:szCs w:val="14"/>
              </w:rPr>
            </w:pPr>
            <w:r>
              <w:rPr>
                <w:color w:val="000000"/>
                <w:sz w:val="14"/>
                <w:szCs w:val="14"/>
              </w:rPr>
              <w:t>859,278.7</w:t>
            </w:r>
          </w:p>
        </w:tc>
      </w:tr>
      <w:tr w:rsidR="00FD4769" w:rsidRPr="00803DD1" w:rsidTr="00FD4769">
        <w:trPr>
          <w:trHeight w:val="216"/>
        </w:trPr>
        <w:tc>
          <w:tcPr>
            <w:tcW w:w="3435" w:type="dxa"/>
            <w:tcBorders>
              <w:top w:val="nil"/>
              <w:left w:val="nil"/>
              <w:bottom w:val="nil"/>
              <w:right w:val="nil"/>
            </w:tcBorders>
            <w:shd w:val="clear" w:color="auto" w:fill="auto"/>
            <w:noWrap/>
            <w:vAlign w:val="center"/>
            <w:hideMark/>
          </w:tcPr>
          <w:p w:rsidR="00FD4769" w:rsidRPr="00803DD1" w:rsidRDefault="00FD4769" w:rsidP="00657151">
            <w:pPr>
              <w:ind w:firstLine="267"/>
              <w:rPr>
                <w:color w:val="000000"/>
                <w:sz w:val="14"/>
                <w:szCs w:val="14"/>
              </w:rPr>
            </w:pPr>
            <w:r>
              <w:rPr>
                <w:color w:val="000000"/>
                <w:sz w:val="14"/>
                <w:szCs w:val="14"/>
              </w:rPr>
              <w:t xml:space="preserve">  </w:t>
            </w:r>
            <w:r w:rsidRPr="00803DD1">
              <w:rPr>
                <w:color w:val="000000"/>
                <w:sz w:val="14"/>
                <w:szCs w:val="14"/>
              </w:rPr>
              <w:t>1-  Food products and beverages</w:t>
            </w:r>
          </w:p>
        </w:tc>
        <w:tc>
          <w:tcPr>
            <w:tcW w:w="1015" w:type="dxa"/>
            <w:tcBorders>
              <w:top w:val="nil"/>
              <w:left w:val="nil"/>
              <w:bottom w:val="nil"/>
              <w:right w:val="nil"/>
            </w:tcBorders>
            <w:shd w:val="clear" w:color="auto" w:fill="auto"/>
            <w:noWrap/>
            <w:vAlign w:val="center"/>
            <w:hideMark/>
          </w:tcPr>
          <w:p w:rsidR="00FD4769" w:rsidRPr="00657151" w:rsidRDefault="00FD4769" w:rsidP="005A7F64">
            <w:pPr>
              <w:jc w:val="right"/>
              <w:rPr>
                <w:color w:val="000000"/>
                <w:sz w:val="14"/>
                <w:szCs w:val="14"/>
              </w:rPr>
            </w:pPr>
            <w:r w:rsidRPr="00657151">
              <w:rPr>
                <w:color w:val="000000"/>
                <w:sz w:val="14"/>
                <w:szCs w:val="14"/>
              </w:rPr>
              <w:t>108,231.0</w:t>
            </w:r>
          </w:p>
        </w:tc>
        <w:tc>
          <w:tcPr>
            <w:tcW w:w="965" w:type="dxa"/>
            <w:tcBorders>
              <w:top w:val="nil"/>
              <w:left w:val="nil"/>
              <w:bottom w:val="nil"/>
              <w:right w:val="nil"/>
            </w:tcBorders>
            <w:shd w:val="clear" w:color="auto" w:fill="auto"/>
            <w:noWrap/>
            <w:vAlign w:val="center"/>
            <w:hideMark/>
          </w:tcPr>
          <w:p w:rsidR="00FD4769" w:rsidRPr="00657151" w:rsidRDefault="00FD4769" w:rsidP="005A7F64">
            <w:pPr>
              <w:jc w:val="right"/>
              <w:rPr>
                <w:color w:val="000000"/>
                <w:sz w:val="14"/>
                <w:szCs w:val="14"/>
              </w:rPr>
            </w:pPr>
            <w:r w:rsidRPr="00657151">
              <w:rPr>
                <w:color w:val="000000"/>
                <w:sz w:val="14"/>
                <w:szCs w:val="14"/>
              </w:rPr>
              <w:t>120,480.0</w:t>
            </w:r>
          </w:p>
        </w:tc>
        <w:tc>
          <w:tcPr>
            <w:tcW w:w="990" w:type="dxa"/>
            <w:tcBorders>
              <w:top w:val="nil"/>
              <w:left w:val="nil"/>
              <w:bottom w:val="nil"/>
              <w:right w:val="nil"/>
            </w:tcBorders>
            <w:shd w:val="clear" w:color="auto" w:fill="auto"/>
            <w:noWrap/>
            <w:vAlign w:val="center"/>
            <w:hideMark/>
          </w:tcPr>
          <w:p w:rsidR="00FD4769" w:rsidRPr="00657151" w:rsidRDefault="00FD4769" w:rsidP="005A7F64">
            <w:pPr>
              <w:jc w:val="right"/>
              <w:rPr>
                <w:color w:val="000000"/>
                <w:sz w:val="14"/>
                <w:szCs w:val="14"/>
              </w:rPr>
            </w:pPr>
            <w:r w:rsidRPr="00657151">
              <w:rPr>
                <w:color w:val="000000"/>
                <w:sz w:val="14"/>
                <w:szCs w:val="14"/>
              </w:rPr>
              <w:t>133,919.8</w:t>
            </w:r>
          </w:p>
        </w:tc>
        <w:tc>
          <w:tcPr>
            <w:tcW w:w="951" w:type="dxa"/>
            <w:tcBorders>
              <w:top w:val="nil"/>
              <w:left w:val="nil"/>
              <w:bottom w:val="nil"/>
              <w:right w:val="nil"/>
            </w:tcBorders>
            <w:shd w:val="clear" w:color="auto" w:fill="auto"/>
            <w:noWrap/>
            <w:vAlign w:val="center"/>
            <w:hideMark/>
          </w:tcPr>
          <w:p w:rsidR="00FD4769" w:rsidRPr="00657151" w:rsidRDefault="00FD4769" w:rsidP="005A7F64">
            <w:pPr>
              <w:jc w:val="right"/>
              <w:rPr>
                <w:color w:val="000000"/>
                <w:sz w:val="14"/>
                <w:szCs w:val="14"/>
              </w:rPr>
            </w:pPr>
            <w:r w:rsidRPr="00657151">
              <w:rPr>
                <w:color w:val="000000"/>
                <w:sz w:val="14"/>
                <w:szCs w:val="14"/>
              </w:rPr>
              <w:t>107,758.8</w:t>
            </w:r>
          </w:p>
        </w:tc>
        <w:tc>
          <w:tcPr>
            <w:tcW w:w="951" w:type="dxa"/>
            <w:tcBorders>
              <w:top w:val="nil"/>
              <w:left w:val="nil"/>
              <w:bottom w:val="nil"/>
              <w:right w:val="nil"/>
            </w:tcBorders>
            <w:shd w:val="clear" w:color="auto" w:fill="auto"/>
            <w:noWrap/>
            <w:vAlign w:val="center"/>
            <w:hideMark/>
          </w:tcPr>
          <w:p w:rsidR="00FD4769" w:rsidRDefault="00FD4769" w:rsidP="00FD4769">
            <w:pPr>
              <w:jc w:val="right"/>
              <w:rPr>
                <w:color w:val="000000"/>
                <w:sz w:val="14"/>
                <w:szCs w:val="14"/>
              </w:rPr>
            </w:pPr>
            <w:r>
              <w:rPr>
                <w:color w:val="000000"/>
                <w:sz w:val="14"/>
                <w:szCs w:val="14"/>
              </w:rPr>
              <w:t>139,921.9</w:t>
            </w:r>
          </w:p>
        </w:tc>
        <w:tc>
          <w:tcPr>
            <w:tcW w:w="951" w:type="dxa"/>
            <w:tcBorders>
              <w:top w:val="nil"/>
              <w:left w:val="nil"/>
              <w:bottom w:val="nil"/>
              <w:right w:val="nil"/>
            </w:tcBorders>
            <w:shd w:val="clear" w:color="auto" w:fill="auto"/>
            <w:noWrap/>
            <w:vAlign w:val="center"/>
            <w:hideMark/>
          </w:tcPr>
          <w:p w:rsidR="00FD4769" w:rsidRDefault="00FD4769" w:rsidP="00FD4769">
            <w:pPr>
              <w:jc w:val="right"/>
              <w:rPr>
                <w:color w:val="000000"/>
                <w:sz w:val="14"/>
                <w:szCs w:val="14"/>
              </w:rPr>
            </w:pPr>
            <w:r>
              <w:rPr>
                <w:color w:val="000000"/>
                <w:sz w:val="14"/>
                <w:szCs w:val="14"/>
              </w:rPr>
              <w:t>131,209.1</w:t>
            </w:r>
          </w:p>
        </w:tc>
        <w:tc>
          <w:tcPr>
            <w:tcW w:w="951" w:type="dxa"/>
            <w:tcBorders>
              <w:top w:val="nil"/>
              <w:left w:val="nil"/>
              <w:bottom w:val="nil"/>
              <w:right w:val="nil"/>
            </w:tcBorders>
            <w:shd w:val="clear" w:color="auto" w:fill="auto"/>
            <w:noWrap/>
            <w:vAlign w:val="center"/>
            <w:hideMark/>
          </w:tcPr>
          <w:p w:rsidR="00FD4769" w:rsidRDefault="00FD4769" w:rsidP="00FD4769">
            <w:pPr>
              <w:jc w:val="right"/>
              <w:rPr>
                <w:color w:val="000000"/>
                <w:sz w:val="14"/>
                <w:szCs w:val="14"/>
              </w:rPr>
            </w:pPr>
            <w:r>
              <w:rPr>
                <w:color w:val="000000"/>
                <w:sz w:val="14"/>
                <w:szCs w:val="14"/>
              </w:rPr>
              <w:t>142,258.0</w:t>
            </w:r>
          </w:p>
        </w:tc>
      </w:tr>
      <w:tr w:rsidR="00FD4769" w:rsidRPr="00803DD1" w:rsidTr="00FD4769">
        <w:trPr>
          <w:trHeight w:val="216"/>
        </w:trPr>
        <w:tc>
          <w:tcPr>
            <w:tcW w:w="3435" w:type="dxa"/>
            <w:tcBorders>
              <w:top w:val="nil"/>
              <w:left w:val="nil"/>
              <w:bottom w:val="nil"/>
              <w:right w:val="nil"/>
            </w:tcBorders>
            <w:shd w:val="clear" w:color="auto" w:fill="auto"/>
            <w:noWrap/>
            <w:vAlign w:val="center"/>
            <w:hideMark/>
          </w:tcPr>
          <w:p w:rsidR="00FD4769" w:rsidRPr="00803DD1" w:rsidRDefault="00FD4769" w:rsidP="00657151">
            <w:pPr>
              <w:ind w:firstLine="267"/>
              <w:rPr>
                <w:color w:val="000000"/>
                <w:sz w:val="14"/>
                <w:szCs w:val="14"/>
              </w:rPr>
            </w:pPr>
            <w:r>
              <w:rPr>
                <w:color w:val="000000"/>
                <w:sz w:val="14"/>
                <w:szCs w:val="14"/>
              </w:rPr>
              <w:t xml:space="preserve">  </w:t>
            </w:r>
            <w:r w:rsidRPr="00803DD1">
              <w:rPr>
                <w:color w:val="000000"/>
                <w:sz w:val="14"/>
                <w:szCs w:val="14"/>
              </w:rPr>
              <w:t>2-  Tobacco products</w:t>
            </w:r>
          </w:p>
        </w:tc>
        <w:tc>
          <w:tcPr>
            <w:tcW w:w="1015" w:type="dxa"/>
            <w:tcBorders>
              <w:top w:val="nil"/>
              <w:left w:val="nil"/>
              <w:bottom w:val="nil"/>
              <w:right w:val="nil"/>
            </w:tcBorders>
            <w:shd w:val="clear" w:color="auto" w:fill="auto"/>
            <w:noWrap/>
            <w:vAlign w:val="center"/>
            <w:hideMark/>
          </w:tcPr>
          <w:p w:rsidR="00FD4769" w:rsidRPr="00657151" w:rsidRDefault="00FD4769" w:rsidP="005A7F64">
            <w:pPr>
              <w:jc w:val="right"/>
              <w:rPr>
                <w:color w:val="000000"/>
                <w:sz w:val="14"/>
                <w:szCs w:val="14"/>
              </w:rPr>
            </w:pPr>
            <w:r w:rsidRPr="00657151">
              <w:rPr>
                <w:color w:val="000000"/>
                <w:sz w:val="14"/>
                <w:szCs w:val="14"/>
              </w:rPr>
              <w:t>1,962.4</w:t>
            </w:r>
          </w:p>
        </w:tc>
        <w:tc>
          <w:tcPr>
            <w:tcW w:w="965" w:type="dxa"/>
            <w:tcBorders>
              <w:top w:val="nil"/>
              <w:left w:val="nil"/>
              <w:bottom w:val="nil"/>
              <w:right w:val="nil"/>
            </w:tcBorders>
            <w:shd w:val="clear" w:color="auto" w:fill="auto"/>
            <w:noWrap/>
            <w:vAlign w:val="center"/>
            <w:hideMark/>
          </w:tcPr>
          <w:p w:rsidR="00FD4769" w:rsidRPr="00657151" w:rsidRDefault="00FD4769" w:rsidP="005A7F64">
            <w:pPr>
              <w:jc w:val="right"/>
              <w:rPr>
                <w:color w:val="000000"/>
                <w:sz w:val="14"/>
                <w:szCs w:val="14"/>
              </w:rPr>
            </w:pPr>
            <w:r w:rsidRPr="00657151">
              <w:rPr>
                <w:color w:val="000000"/>
                <w:sz w:val="14"/>
                <w:szCs w:val="14"/>
              </w:rPr>
              <w:t>3,350.9</w:t>
            </w:r>
          </w:p>
        </w:tc>
        <w:tc>
          <w:tcPr>
            <w:tcW w:w="990" w:type="dxa"/>
            <w:tcBorders>
              <w:top w:val="nil"/>
              <w:left w:val="nil"/>
              <w:bottom w:val="nil"/>
              <w:right w:val="nil"/>
            </w:tcBorders>
            <w:shd w:val="clear" w:color="auto" w:fill="auto"/>
            <w:noWrap/>
            <w:vAlign w:val="center"/>
            <w:hideMark/>
          </w:tcPr>
          <w:p w:rsidR="00FD4769" w:rsidRPr="00657151" w:rsidRDefault="00FD4769" w:rsidP="005A7F64">
            <w:pPr>
              <w:jc w:val="right"/>
              <w:rPr>
                <w:color w:val="000000"/>
                <w:sz w:val="14"/>
                <w:szCs w:val="14"/>
              </w:rPr>
            </w:pPr>
            <w:r w:rsidRPr="00657151">
              <w:rPr>
                <w:color w:val="000000"/>
                <w:sz w:val="14"/>
                <w:szCs w:val="14"/>
              </w:rPr>
              <w:t>1,601.9</w:t>
            </w:r>
          </w:p>
        </w:tc>
        <w:tc>
          <w:tcPr>
            <w:tcW w:w="951" w:type="dxa"/>
            <w:tcBorders>
              <w:top w:val="nil"/>
              <w:left w:val="nil"/>
              <w:bottom w:val="nil"/>
              <w:right w:val="nil"/>
            </w:tcBorders>
            <w:shd w:val="clear" w:color="auto" w:fill="auto"/>
            <w:noWrap/>
            <w:vAlign w:val="center"/>
            <w:hideMark/>
          </w:tcPr>
          <w:p w:rsidR="00FD4769" w:rsidRPr="00657151" w:rsidRDefault="00FD4769" w:rsidP="005A7F64">
            <w:pPr>
              <w:jc w:val="right"/>
              <w:rPr>
                <w:color w:val="000000"/>
                <w:sz w:val="14"/>
                <w:szCs w:val="14"/>
              </w:rPr>
            </w:pPr>
            <w:r w:rsidRPr="00657151">
              <w:rPr>
                <w:color w:val="000000"/>
                <w:sz w:val="14"/>
                <w:szCs w:val="14"/>
              </w:rPr>
              <w:t>2,137.8</w:t>
            </w:r>
          </w:p>
        </w:tc>
        <w:tc>
          <w:tcPr>
            <w:tcW w:w="951" w:type="dxa"/>
            <w:tcBorders>
              <w:top w:val="nil"/>
              <w:left w:val="nil"/>
              <w:bottom w:val="nil"/>
              <w:right w:val="nil"/>
            </w:tcBorders>
            <w:shd w:val="clear" w:color="auto" w:fill="auto"/>
            <w:noWrap/>
            <w:vAlign w:val="center"/>
            <w:hideMark/>
          </w:tcPr>
          <w:p w:rsidR="00FD4769" w:rsidRDefault="00FD4769" w:rsidP="00FD4769">
            <w:pPr>
              <w:jc w:val="right"/>
              <w:rPr>
                <w:color w:val="000000"/>
                <w:sz w:val="14"/>
                <w:szCs w:val="14"/>
              </w:rPr>
            </w:pPr>
            <w:r>
              <w:rPr>
                <w:color w:val="000000"/>
                <w:sz w:val="14"/>
                <w:szCs w:val="14"/>
              </w:rPr>
              <w:t>2,327.3</w:t>
            </w:r>
          </w:p>
        </w:tc>
        <w:tc>
          <w:tcPr>
            <w:tcW w:w="951" w:type="dxa"/>
            <w:tcBorders>
              <w:top w:val="nil"/>
              <w:left w:val="nil"/>
              <w:bottom w:val="nil"/>
              <w:right w:val="nil"/>
            </w:tcBorders>
            <w:shd w:val="clear" w:color="auto" w:fill="auto"/>
            <w:noWrap/>
            <w:vAlign w:val="center"/>
            <w:hideMark/>
          </w:tcPr>
          <w:p w:rsidR="00FD4769" w:rsidRDefault="00FD4769" w:rsidP="00FD4769">
            <w:pPr>
              <w:jc w:val="right"/>
              <w:rPr>
                <w:color w:val="000000"/>
                <w:sz w:val="14"/>
                <w:szCs w:val="14"/>
              </w:rPr>
            </w:pPr>
            <w:r>
              <w:rPr>
                <w:color w:val="000000"/>
                <w:sz w:val="14"/>
                <w:szCs w:val="14"/>
              </w:rPr>
              <w:t>3,279.4</w:t>
            </w:r>
          </w:p>
        </w:tc>
        <w:tc>
          <w:tcPr>
            <w:tcW w:w="951" w:type="dxa"/>
            <w:tcBorders>
              <w:top w:val="nil"/>
              <w:left w:val="nil"/>
              <w:bottom w:val="nil"/>
              <w:right w:val="nil"/>
            </w:tcBorders>
            <w:shd w:val="clear" w:color="auto" w:fill="auto"/>
            <w:noWrap/>
            <w:vAlign w:val="center"/>
            <w:hideMark/>
          </w:tcPr>
          <w:p w:rsidR="00FD4769" w:rsidRDefault="00FD4769" w:rsidP="00FD4769">
            <w:pPr>
              <w:jc w:val="right"/>
              <w:rPr>
                <w:color w:val="000000"/>
                <w:sz w:val="14"/>
                <w:szCs w:val="14"/>
              </w:rPr>
            </w:pPr>
            <w:r>
              <w:rPr>
                <w:color w:val="000000"/>
                <w:sz w:val="14"/>
                <w:szCs w:val="14"/>
              </w:rPr>
              <w:t>4,913.2</w:t>
            </w:r>
          </w:p>
        </w:tc>
      </w:tr>
      <w:tr w:rsidR="00FD4769" w:rsidRPr="00803DD1" w:rsidTr="00FD4769">
        <w:trPr>
          <w:trHeight w:val="216"/>
        </w:trPr>
        <w:tc>
          <w:tcPr>
            <w:tcW w:w="3435" w:type="dxa"/>
            <w:tcBorders>
              <w:top w:val="nil"/>
              <w:left w:val="nil"/>
              <w:bottom w:val="nil"/>
              <w:right w:val="nil"/>
            </w:tcBorders>
            <w:shd w:val="clear" w:color="auto" w:fill="auto"/>
            <w:noWrap/>
            <w:vAlign w:val="center"/>
            <w:hideMark/>
          </w:tcPr>
          <w:p w:rsidR="00FD4769" w:rsidRPr="00803DD1" w:rsidRDefault="00FD4769" w:rsidP="00657151">
            <w:pPr>
              <w:ind w:firstLine="267"/>
              <w:rPr>
                <w:color w:val="000000"/>
                <w:sz w:val="14"/>
                <w:szCs w:val="14"/>
              </w:rPr>
            </w:pPr>
            <w:r>
              <w:rPr>
                <w:color w:val="000000"/>
                <w:sz w:val="14"/>
                <w:szCs w:val="14"/>
              </w:rPr>
              <w:t xml:space="preserve"> </w:t>
            </w:r>
            <w:r w:rsidRPr="00803DD1">
              <w:rPr>
                <w:color w:val="000000"/>
                <w:sz w:val="14"/>
                <w:szCs w:val="14"/>
              </w:rPr>
              <w:t xml:space="preserve"> 3-  Textiles</w:t>
            </w:r>
          </w:p>
        </w:tc>
        <w:tc>
          <w:tcPr>
            <w:tcW w:w="1015" w:type="dxa"/>
            <w:tcBorders>
              <w:top w:val="nil"/>
              <w:left w:val="nil"/>
              <w:bottom w:val="nil"/>
              <w:right w:val="nil"/>
            </w:tcBorders>
            <w:shd w:val="clear" w:color="auto" w:fill="auto"/>
            <w:noWrap/>
            <w:vAlign w:val="center"/>
            <w:hideMark/>
          </w:tcPr>
          <w:p w:rsidR="00FD4769" w:rsidRPr="00657151" w:rsidRDefault="00FD4769" w:rsidP="005A7F64">
            <w:pPr>
              <w:jc w:val="right"/>
              <w:rPr>
                <w:color w:val="000000"/>
                <w:sz w:val="14"/>
                <w:szCs w:val="14"/>
              </w:rPr>
            </w:pPr>
            <w:r w:rsidRPr="00657151">
              <w:rPr>
                <w:color w:val="000000"/>
                <w:sz w:val="14"/>
                <w:szCs w:val="14"/>
              </w:rPr>
              <w:t>108,616.2</w:t>
            </w:r>
          </w:p>
        </w:tc>
        <w:tc>
          <w:tcPr>
            <w:tcW w:w="965" w:type="dxa"/>
            <w:tcBorders>
              <w:top w:val="nil"/>
              <w:left w:val="nil"/>
              <w:bottom w:val="nil"/>
              <w:right w:val="nil"/>
            </w:tcBorders>
            <w:shd w:val="clear" w:color="auto" w:fill="auto"/>
            <w:noWrap/>
            <w:vAlign w:val="center"/>
            <w:hideMark/>
          </w:tcPr>
          <w:p w:rsidR="00FD4769" w:rsidRPr="00657151" w:rsidRDefault="00FD4769" w:rsidP="005A7F64">
            <w:pPr>
              <w:jc w:val="right"/>
              <w:rPr>
                <w:color w:val="000000"/>
                <w:sz w:val="14"/>
                <w:szCs w:val="14"/>
              </w:rPr>
            </w:pPr>
            <w:r w:rsidRPr="00657151">
              <w:rPr>
                <w:color w:val="000000"/>
                <w:sz w:val="14"/>
                <w:szCs w:val="14"/>
              </w:rPr>
              <w:t>118,801.4</w:t>
            </w:r>
          </w:p>
        </w:tc>
        <w:tc>
          <w:tcPr>
            <w:tcW w:w="990" w:type="dxa"/>
            <w:tcBorders>
              <w:top w:val="nil"/>
              <w:left w:val="nil"/>
              <w:bottom w:val="nil"/>
              <w:right w:val="nil"/>
            </w:tcBorders>
            <w:shd w:val="clear" w:color="auto" w:fill="auto"/>
            <w:noWrap/>
            <w:vAlign w:val="center"/>
            <w:hideMark/>
          </w:tcPr>
          <w:p w:rsidR="00FD4769" w:rsidRPr="00657151" w:rsidRDefault="00FD4769" w:rsidP="005A7F64">
            <w:pPr>
              <w:jc w:val="right"/>
              <w:rPr>
                <w:color w:val="000000"/>
                <w:sz w:val="14"/>
                <w:szCs w:val="14"/>
              </w:rPr>
            </w:pPr>
            <w:r w:rsidRPr="00657151">
              <w:rPr>
                <w:color w:val="000000"/>
                <w:sz w:val="14"/>
                <w:szCs w:val="14"/>
              </w:rPr>
              <w:t>103,897.1</w:t>
            </w:r>
          </w:p>
        </w:tc>
        <w:tc>
          <w:tcPr>
            <w:tcW w:w="951" w:type="dxa"/>
            <w:tcBorders>
              <w:top w:val="nil"/>
              <w:left w:val="nil"/>
              <w:bottom w:val="nil"/>
              <w:right w:val="nil"/>
            </w:tcBorders>
            <w:shd w:val="clear" w:color="auto" w:fill="auto"/>
            <w:noWrap/>
            <w:vAlign w:val="center"/>
            <w:hideMark/>
          </w:tcPr>
          <w:p w:rsidR="00FD4769" w:rsidRPr="00657151" w:rsidRDefault="00FD4769" w:rsidP="005A7F64">
            <w:pPr>
              <w:jc w:val="right"/>
              <w:rPr>
                <w:color w:val="000000"/>
                <w:sz w:val="14"/>
                <w:szCs w:val="14"/>
              </w:rPr>
            </w:pPr>
            <w:r w:rsidRPr="00657151">
              <w:rPr>
                <w:color w:val="000000"/>
                <w:sz w:val="14"/>
                <w:szCs w:val="14"/>
              </w:rPr>
              <w:t>110,513.4</w:t>
            </w:r>
          </w:p>
        </w:tc>
        <w:tc>
          <w:tcPr>
            <w:tcW w:w="951" w:type="dxa"/>
            <w:tcBorders>
              <w:top w:val="nil"/>
              <w:left w:val="nil"/>
              <w:bottom w:val="nil"/>
              <w:right w:val="nil"/>
            </w:tcBorders>
            <w:shd w:val="clear" w:color="auto" w:fill="auto"/>
            <w:noWrap/>
            <w:vAlign w:val="center"/>
            <w:hideMark/>
          </w:tcPr>
          <w:p w:rsidR="00FD4769" w:rsidRDefault="00FD4769" w:rsidP="00FD4769">
            <w:pPr>
              <w:jc w:val="right"/>
              <w:rPr>
                <w:color w:val="000000"/>
                <w:sz w:val="14"/>
                <w:szCs w:val="14"/>
              </w:rPr>
            </w:pPr>
            <w:r>
              <w:rPr>
                <w:color w:val="000000"/>
                <w:sz w:val="14"/>
                <w:szCs w:val="14"/>
              </w:rPr>
              <w:t>122,866.0</w:t>
            </w:r>
          </w:p>
        </w:tc>
        <w:tc>
          <w:tcPr>
            <w:tcW w:w="951" w:type="dxa"/>
            <w:tcBorders>
              <w:top w:val="nil"/>
              <w:left w:val="nil"/>
              <w:bottom w:val="nil"/>
              <w:right w:val="nil"/>
            </w:tcBorders>
            <w:shd w:val="clear" w:color="auto" w:fill="auto"/>
            <w:noWrap/>
            <w:vAlign w:val="center"/>
            <w:hideMark/>
          </w:tcPr>
          <w:p w:rsidR="00FD4769" w:rsidRDefault="00FD4769" w:rsidP="00FD4769">
            <w:pPr>
              <w:jc w:val="right"/>
              <w:rPr>
                <w:color w:val="000000"/>
                <w:sz w:val="14"/>
                <w:szCs w:val="14"/>
              </w:rPr>
            </w:pPr>
            <w:r>
              <w:rPr>
                <w:color w:val="000000"/>
                <w:sz w:val="14"/>
                <w:szCs w:val="14"/>
              </w:rPr>
              <w:t>113,838.7</w:t>
            </w:r>
          </w:p>
        </w:tc>
        <w:tc>
          <w:tcPr>
            <w:tcW w:w="951" w:type="dxa"/>
            <w:tcBorders>
              <w:top w:val="nil"/>
              <w:left w:val="nil"/>
              <w:bottom w:val="nil"/>
              <w:right w:val="nil"/>
            </w:tcBorders>
            <w:shd w:val="clear" w:color="auto" w:fill="auto"/>
            <w:noWrap/>
            <w:vAlign w:val="center"/>
            <w:hideMark/>
          </w:tcPr>
          <w:p w:rsidR="00FD4769" w:rsidRDefault="00FD4769" w:rsidP="00FD4769">
            <w:pPr>
              <w:jc w:val="right"/>
              <w:rPr>
                <w:color w:val="000000"/>
                <w:sz w:val="14"/>
                <w:szCs w:val="14"/>
              </w:rPr>
            </w:pPr>
            <w:r>
              <w:rPr>
                <w:color w:val="000000"/>
                <w:sz w:val="14"/>
                <w:szCs w:val="14"/>
              </w:rPr>
              <w:t>129,900.0</w:t>
            </w:r>
          </w:p>
        </w:tc>
      </w:tr>
      <w:tr w:rsidR="00FD4769" w:rsidRPr="00803DD1" w:rsidTr="00FD4769">
        <w:trPr>
          <w:trHeight w:val="216"/>
        </w:trPr>
        <w:tc>
          <w:tcPr>
            <w:tcW w:w="3435" w:type="dxa"/>
            <w:tcBorders>
              <w:top w:val="nil"/>
              <w:left w:val="nil"/>
              <w:bottom w:val="nil"/>
              <w:right w:val="nil"/>
            </w:tcBorders>
            <w:shd w:val="clear" w:color="auto" w:fill="auto"/>
            <w:noWrap/>
            <w:vAlign w:val="center"/>
            <w:hideMark/>
          </w:tcPr>
          <w:p w:rsidR="00FD4769" w:rsidRPr="00803DD1" w:rsidRDefault="00FD4769" w:rsidP="00657151">
            <w:pPr>
              <w:ind w:firstLine="447"/>
              <w:rPr>
                <w:color w:val="000000"/>
                <w:sz w:val="14"/>
                <w:szCs w:val="14"/>
              </w:rPr>
            </w:pPr>
            <w:r w:rsidRPr="00803DD1">
              <w:rPr>
                <w:color w:val="000000"/>
                <w:sz w:val="14"/>
                <w:szCs w:val="14"/>
              </w:rPr>
              <w:t xml:space="preserve">      </w:t>
            </w:r>
            <w:proofErr w:type="spellStart"/>
            <w:r w:rsidRPr="00803DD1">
              <w:rPr>
                <w:color w:val="000000"/>
                <w:sz w:val="14"/>
                <w:szCs w:val="14"/>
              </w:rPr>
              <w:t>i</w:t>
            </w:r>
            <w:proofErr w:type="spellEnd"/>
            <w:r w:rsidRPr="00803DD1">
              <w:rPr>
                <w:color w:val="000000"/>
                <w:sz w:val="14"/>
                <w:szCs w:val="14"/>
              </w:rPr>
              <w:t>) Spinning, weaving, finishing of textiles</w:t>
            </w:r>
          </w:p>
        </w:tc>
        <w:tc>
          <w:tcPr>
            <w:tcW w:w="1015" w:type="dxa"/>
            <w:tcBorders>
              <w:top w:val="nil"/>
              <w:left w:val="nil"/>
              <w:bottom w:val="nil"/>
              <w:right w:val="nil"/>
            </w:tcBorders>
            <w:shd w:val="clear" w:color="auto" w:fill="auto"/>
            <w:noWrap/>
            <w:vAlign w:val="center"/>
            <w:hideMark/>
          </w:tcPr>
          <w:p w:rsidR="00FD4769" w:rsidRPr="00657151" w:rsidRDefault="00FD4769" w:rsidP="005A7F64">
            <w:pPr>
              <w:jc w:val="right"/>
              <w:rPr>
                <w:color w:val="000000"/>
                <w:sz w:val="14"/>
                <w:szCs w:val="14"/>
              </w:rPr>
            </w:pPr>
            <w:r w:rsidRPr="00657151">
              <w:rPr>
                <w:color w:val="000000"/>
                <w:sz w:val="14"/>
                <w:szCs w:val="14"/>
              </w:rPr>
              <w:t>89,388.9</w:t>
            </w:r>
          </w:p>
        </w:tc>
        <w:tc>
          <w:tcPr>
            <w:tcW w:w="965" w:type="dxa"/>
            <w:tcBorders>
              <w:top w:val="nil"/>
              <w:left w:val="nil"/>
              <w:bottom w:val="nil"/>
              <w:right w:val="nil"/>
            </w:tcBorders>
            <w:shd w:val="clear" w:color="auto" w:fill="auto"/>
            <w:noWrap/>
            <w:vAlign w:val="center"/>
            <w:hideMark/>
          </w:tcPr>
          <w:p w:rsidR="00FD4769" w:rsidRPr="00657151" w:rsidRDefault="00FD4769" w:rsidP="005A7F64">
            <w:pPr>
              <w:jc w:val="right"/>
              <w:rPr>
                <w:color w:val="000000"/>
                <w:sz w:val="14"/>
                <w:szCs w:val="14"/>
              </w:rPr>
            </w:pPr>
            <w:r w:rsidRPr="00657151">
              <w:rPr>
                <w:color w:val="000000"/>
                <w:sz w:val="14"/>
                <w:szCs w:val="14"/>
              </w:rPr>
              <w:t>94,926.1</w:t>
            </w:r>
          </w:p>
        </w:tc>
        <w:tc>
          <w:tcPr>
            <w:tcW w:w="990" w:type="dxa"/>
            <w:tcBorders>
              <w:top w:val="nil"/>
              <w:left w:val="nil"/>
              <w:bottom w:val="nil"/>
              <w:right w:val="nil"/>
            </w:tcBorders>
            <w:shd w:val="clear" w:color="auto" w:fill="auto"/>
            <w:noWrap/>
            <w:vAlign w:val="center"/>
            <w:hideMark/>
          </w:tcPr>
          <w:p w:rsidR="00FD4769" w:rsidRPr="00657151" w:rsidRDefault="00FD4769" w:rsidP="005A7F64">
            <w:pPr>
              <w:jc w:val="right"/>
              <w:rPr>
                <w:color w:val="000000"/>
                <w:sz w:val="14"/>
                <w:szCs w:val="14"/>
              </w:rPr>
            </w:pPr>
            <w:r w:rsidRPr="00657151">
              <w:rPr>
                <w:color w:val="000000"/>
                <w:sz w:val="14"/>
                <w:szCs w:val="14"/>
              </w:rPr>
              <w:t>75,482.8</w:t>
            </w:r>
          </w:p>
        </w:tc>
        <w:tc>
          <w:tcPr>
            <w:tcW w:w="951" w:type="dxa"/>
            <w:tcBorders>
              <w:top w:val="nil"/>
              <w:left w:val="nil"/>
              <w:bottom w:val="nil"/>
              <w:right w:val="nil"/>
            </w:tcBorders>
            <w:shd w:val="clear" w:color="auto" w:fill="auto"/>
            <w:noWrap/>
            <w:vAlign w:val="center"/>
            <w:hideMark/>
          </w:tcPr>
          <w:p w:rsidR="00FD4769" w:rsidRPr="00657151" w:rsidRDefault="00FD4769" w:rsidP="005A7F64">
            <w:pPr>
              <w:jc w:val="right"/>
              <w:rPr>
                <w:color w:val="000000"/>
                <w:sz w:val="14"/>
                <w:szCs w:val="14"/>
              </w:rPr>
            </w:pPr>
            <w:r w:rsidRPr="00657151">
              <w:rPr>
                <w:color w:val="000000"/>
                <w:sz w:val="14"/>
                <w:szCs w:val="14"/>
              </w:rPr>
              <w:t>78,527.3</w:t>
            </w:r>
          </w:p>
        </w:tc>
        <w:tc>
          <w:tcPr>
            <w:tcW w:w="951" w:type="dxa"/>
            <w:tcBorders>
              <w:top w:val="nil"/>
              <w:left w:val="nil"/>
              <w:bottom w:val="nil"/>
              <w:right w:val="nil"/>
            </w:tcBorders>
            <w:shd w:val="clear" w:color="auto" w:fill="auto"/>
            <w:noWrap/>
            <w:vAlign w:val="center"/>
            <w:hideMark/>
          </w:tcPr>
          <w:p w:rsidR="00FD4769" w:rsidRDefault="00FD4769" w:rsidP="00FD4769">
            <w:pPr>
              <w:jc w:val="right"/>
              <w:rPr>
                <w:color w:val="000000"/>
                <w:sz w:val="14"/>
                <w:szCs w:val="14"/>
              </w:rPr>
            </w:pPr>
            <w:r>
              <w:rPr>
                <w:color w:val="000000"/>
                <w:sz w:val="14"/>
                <w:szCs w:val="14"/>
              </w:rPr>
              <w:t>83,049.6</w:t>
            </w:r>
          </w:p>
        </w:tc>
        <w:tc>
          <w:tcPr>
            <w:tcW w:w="951" w:type="dxa"/>
            <w:tcBorders>
              <w:top w:val="nil"/>
              <w:left w:val="nil"/>
              <w:bottom w:val="nil"/>
              <w:right w:val="nil"/>
            </w:tcBorders>
            <w:shd w:val="clear" w:color="auto" w:fill="auto"/>
            <w:noWrap/>
            <w:vAlign w:val="center"/>
            <w:hideMark/>
          </w:tcPr>
          <w:p w:rsidR="00FD4769" w:rsidRDefault="00FD4769" w:rsidP="00FD4769">
            <w:pPr>
              <w:jc w:val="right"/>
              <w:rPr>
                <w:color w:val="000000"/>
                <w:sz w:val="14"/>
                <w:szCs w:val="14"/>
              </w:rPr>
            </w:pPr>
            <w:r>
              <w:rPr>
                <w:color w:val="000000"/>
                <w:sz w:val="14"/>
                <w:szCs w:val="14"/>
              </w:rPr>
              <w:t>77,015.6</w:t>
            </w:r>
          </w:p>
        </w:tc>
        <w:tc>
          <w:tcPr>
            <w:tcW w:w="951" w:type="dxa"/>
            <w:tcBorders>
              <w:top w:val="nil"/>
              <w:left w:val="nil"/>
              <w:bottom w:val="nil"/>
              <w:right w:val="nil"/>
            </w:tcBorders>
            <w:shd w:val="clear" w:color="auto" w:fill="auto"/>
            <w:noWrap/>
            <w:vAlign w:val="center"/>
            <w:hideMark/>
          </w:tcPr>
          <w:p w:rsidR="00FD4769" w:rsidRDefault="00FD4769" w:rsidP="00FD4769">
            <w:pPr>
              <w:jc w:val="right"/>
              <w:rPr>
                <w:color w:val="000000"/>
                <w:sz w:val="14"/>
                <w:szCs w:val="14"/>
              </w:rPr>
            </w:pPr>
            <w:r>
              <w:rPr>
                <w:color w:val="000000"/>
                <w:sz w:val="14"/>
                <w:szCs w:val="14"/>
              </w:rPr>
              <w:t>90,409.7</w:t>
            </w:r>
          </w:p>
        </w:tc>
      </w:tr>
      <w:tr w:rsidR="00FD4769" w:rsidRPr="00803DD1" w:rsidTr="00FD4769">
        <w:trPr>
          <w:trHeight w:val="216"/>
        </w:trPr>
        <w:tc>
          <w:tcPr>
            <w:tcW w:w="3435" w:type="dxa"/>
            <w:tcBorders>
              <w:top w:val="nil"/>
              <w:left w:val="nil"/>
              <w:bottom w:val="nil"/>
              <w:right w:val="nil"/>
            </w:tcBorders>
            <w:shd w:val="clear" w:color="auto" w:fill="auto"/>
            <w:noWrap/>
            <w:vAlign w:val="center"/>
            <w:hideMark/>
          </w:tcPr>
          <w:p w:rsidR="00FD4769" w:rsidRPr="00803DD1" w:rsidRDefault="00FD4769" w:rsidP="00657151">
            <w:pPr>
              <w:ind w:firstLine="537"/>
              <w:rPr>
                <w:color w:val="000000"/>
                <w:sz w:val="14"/>
                <w:szCs w:val="14"/>
              </w:rPr>
            </w:pPr>
            <w:r w:rsidRPr="00803DD1">
              <w:rPr>
                <w:color w:val="000000"/>
                <w:sz w:val="14"/>
                <w:szCs w:val="14"/>
              </w:rPr>
              <w:t xml:space="preserve">      a) Spinning of fibers</w:t>
            </w:r>
          </w:p>
        </w:tc>
        <w:tc>
          <w:tcPr>
            <w:tcW w:w="1015" w:type="dxa"/>
            <w:tcBorders>
              <w:top w:val="nil"/>
              <w:left w:val="nil"/>
              <w:bottom w:val="nil"/>
              <w:right w:val="nil"/>
            </w:tcBorders>
            <w:shd w:val="clear" w:color="auto" w:fill="auto"/>
            <w:noWrap/>
            <w:vAlign w:val="center"/>
            <w:hideMark/>
          </w:tcPr>
          <w:p w:rsidR="00FD4769" w:rsidRPr="00657151" w:rsidRDefault="00FD4769" w:rsidP="005A7F64">
            <w:pPr>
              <w:jc w:val="right"/>
              <w:rPr>
                <w:color w:val="000000"/>
                <w:sz w:val="14"/>
                <w:szCs w:val="14"/>
              </w:rPr>
            </w:pPr>
            <w:r w:rsidRPr="00657151">
              <w:rPr>
                <w:color w:val="000000"/>
                <w:sz w:val="14"/>
                <w:szCs w:val="14"/>
              </w:rPr>
              <w:t>48,170.5</w:t>
            </w:r>
          </w:p>
        </w:tc>
        <w:tc>
          <w:tcPr>
            <w:tcW w:w="965" w:type="dxa"/>
            <w:tcBorders>
              <w:top w:val="nil"/>
              <w:left w:val="nil"/>
              <w:bottom w:val="nil"/>
              <w:right w:val="nil"/>
            </w:tcBorders>
            <w:shd w:val="clear" w:color="auto" w:fill="auto"/>
            <w:noWrap/>
            <w:vAlign w:val="center"/>
            <w:hideMark/>
          </w:tcPr>
          <w:p w:rsidR="00FD4769" w:rsidRPr="00657151" w:rsidRDefault="00FD4769" w:rsidP="005A7F64">
            <w:pPr>
              <w:jc w:val="right"/>
              <w:rPr>
                <w:color w:val="000000"/>
                <w:sz w:val="14"/>
                <w:szCs w:val="14"/>
              </w:rPr>
            </w:pPr>
            <w:r w:rsidRPr="00657151">
              <w:rPr>
                <w:color w:val="000000"/>
                <w:sz w:val="14"/>
                <w:szCs w:val="14"/>
              </w:rPr>
              <w:t>53,589.8</w:t>
            </w:r>
          </w:p>
        </w:tc>
        <w:tc>
          <w:tcPr>
            <w:tcW w:w="990" w:type="dxa"/>
            <w:tcBorders>
              <w:top w:val="nil"/>
              <w:left w:val="nil"/>
              <w:bottom w:val="nil"/>
              <w:right w:val="nil"/>
            </w:tcBorders>
            <w:shd w:val="clear" w:color="auto" w:fill="auto"/>
            <w:noWrap/>
            <w:vAlign w:val="center"/>
            <w:hideMark/>
          </w:tcPr>
          <w:p w:rsidR="00FD4769" w:rsidRPr="00657151" w:rsidRDefault="00FD4769" w:rsidP="005A7F64">
            <w:pPr>
              <w:jc w:val="right"/>
              <w:rPr>
                <w:color w:val="000000"/>
                <w:sz w:val="14"/>
                <w:szCs w:val="14"/>
              </w:rPr>
            </w:pPr>
            <w:r w:rsidRPr="00657151">
              <w:rPr>
                <w:color w:val="000000"/>
                <w:sz w:val="14"/>
                <w:szCs w:val="14"/>
              </w:rPr>
              <w:t>44,691.2</w:t>
            </w:r>
          </w:p>
        </w:tc>
        <w:tc>
          <w:tcPr>
            <w:tcW w:w="951" w:type="dxa"/>
            <w:tcBorders>
              <w:top w:val="nil"/>
              <w:left w:val="nil"/>
              <w:bottom w:val="nil"/>
              <w:right w:val="nil"/>
            </w:tcBorders>
            <w:shd w:val="clear" w:color="auto" w:fill="auto"/>
            <w:noWrap/>
            <w:vAlign w:val="center"/>
            <w:hideMark/>
          </w:tcPr>
          <w:p w:rsidR="00FD4769" w:rsidRPr="00657151" w:rsidRDefault="00FD4769" w:rsidP="005A7F64">
            <w:pPr>
              <w:jc w:val="right"/>
              <w:rPr>
                <w:color w:val="000000"/>
                <w:sz w:val="14"/>
                <w:szCs w:val="14"/>
              </w:rPr>
            </w:pPr>
            <w:r w:rsidRPr="00657151">
              <w:rPr>
                <w:color w:val="000000"/>
                <w:sz w:val="14"/>
                <w:szCs w:val="14"/>
              </w:rPr>
              <w:t>45,236.4</w:t>
            </w:r>
          </w:p>
        </w:tc>
        <w:tc>
          <w:tcPr>
            <w:tcW w:w="951" w:type="dxa"/>
            <w:tcBorders>
              <w:top w:val="nil"/>
              <w:left w:val="nil"/>
              <w:bottom w:val="nil"/>
              <w:right w:val="nil"/>
            </w:tcBorders>
            <w:shd w:val="clear" w:color="auto" w:fill="auto"/>
            <w:noWrap/>
            <w:vAlign w:val="center"/>
            <w:hideMark/>
          </w:tcPr>
          <w:p w:rsidR="00FD4769" w:rsidRDefault="00FD4769" w:rsidP="00FD4769">
            <w:pPr>
              <w:jc w:val="right"/>
              <w:rPr>
                <w:color w:val="000000"/>
                <w:sz w:val="14"/>
                <w:szCs w:val="14"/>
              </w:rPr>
            </w:pPr>
            <w:r>
              <w:rPr>
                <w:color w:val="000000"/>
                <w:sz w:val="14"/>
                <w:szCs w:val="14"/>
              </w:rPr>
              <w:t>48,840.3</w:t>
            </w:r>
          </w:p>
        </w:tc>
        <w:tc>
          <w:tcPr>
            <w:tcW w:w="951" w:type="dxa"/>
            <w:tcBorders>
              <w:top w:val="nil"/>
              <w:left w:val="nil"/>
              <w:bottom w:val="nil"/>
              <w:right w:val="nil"/>
            </w:tcBorders>
            <w:shd w:val="clear" w:color="auto" w:fill="auto"/>
            <w:noWrap/>
            <w:vAlign w:val="center"/>
            <w:hideMark/>
          </w:tcPr>
          <w:p w:rsidR="00FD4769" w:rsidRDefault="00FD4769" w:rsidP="00FD4769">
            <w:pPr>
              <w:jc w:val="right"/>
              <w:rPr>
                <w:color w:val="000000"/>
                <w:sz w:val="14"/>
                <w:szCs w:val="14"/>
              </w:rPr>
            </w:pPr>
            <w:r>
              <w:rPr>
                <w:color w:val="000000"/>
                <w:sz w:val="14"/>
                <w:szCs w:val="14"/>
              </w:rPr>
              <w:t>42,961.2</w:t>
            </w:r>
          </w:p>
        </w:tc>
        <w:tc>
          <w:tcPr>
            <w:tcW w:w="951" w:type="dxa"/>
            <w:tcBorders>
              <w:top w:val="nil"/>
              <w:left w:val="nil"/>
              <w:bottom w:val="nil"/>
              <w:right w:val="nil"/>
            </w:tcBorders>
            <w:shd w:val="clear" w:color="auto" w:fill="auto"/>
            <w:noWrap/>
            <w:vAlign w:val="center"/>
            <w:hideMark/>
          </w:tcPr>
          <w:p w:rsidR="00FD4769" w:rsidRDefault="00FD4769" w:rsidP="00FD4769">
            <w:pPr>
              <w:jc w:val="right"/>
              <w:rPr>
                <w:color w:val="000000"/>
                <w:sz w:val="14"/>
                <w:szCs w:val="14"/>
              </w:rPr>
            </w:pPr>
            <w:r>
              <w:rPr>
                <w:color w:val="000000"/>
                <w:sz w:val="14"/>
                <w:szCs w:val="14"/>
              </w:rPr>
              <w:t>51,864.9</w:t>
            </w:r>
          </w:p>
        </w:tc>
      </w:tr>
      <w:tr w:rsidR="00FD4769" w:rsidRPr="00803DD1" w:rsidTr="00FD4769">
        <w:trPr>
          <w:trHeight w:val="216"/>
        </w:trPr>
        <w:tc>
          <w:tcPr>
            <w:tcW w:w="3435" w:type="dxa"/>
            <w:tcBorders>
              <w:top w:val="nil"/>
              <w:left w:val="nil"/>
              <w:bottom w:val="nil"/>
              <w:right w:val="nil"/>
            </w:tcBorders>
            <w:shd w:val="clear" w:color="auto" w:fill="auto"/>
            <w:noWrap/>
            <w:vAlign w:val="center"/>
            <w:hideMark/>
          </w:tcPr>
          <w:p w:rsidR="00FD4769" w:rsidRPr="00803DD1" w:rsidRDefault="00FD4769" w:rsidP="00657151">
            <w:pPr>
              <w:ind w:firstLine="537"/>
              <w:rPr>
                <w:color w:val="000000"/>
                <w:sz w:val="14"/>
                <w:szCs w:val="14"/>
              </w:rPr>
            </w:pPr>
            <w:r w:rsidRPr="00803DD1">
              <w:rPr>
                <w:color w:val="000000"/>
                <w:sz w:val="14"/>
                <w:szCs w:val="14"/>
              </w:rPr>
              <w:t xml:space="preserve">      b) Weaving of textiles</w:t>
            </w:r>
          </w:p>
        </w:tc>
        <w:tc>
          <w:tcPr>
            <w:tcW w:w="1015" w:type="dxa"/>
            <w:tcBorders>
              <w:top w:val="nil"/>
              <w:left w:val="nil"/>
              <w:bottom w:val="nil"/>
              <w:right w:val="nil"/>
            </w:tcBorders>
            <w:shd w:val="clear" w:color="auto" w:fill="auto"/>
            <w:noWrap/>
            <w:vAlign w:val="center"/>
            <w:hideMark/>
          </w:tcPr>
          <w:p w:rsidR="00FD4769" w:rsidRPr="00657151" w:rsidRDefault="00FD4769" w:rsidP="005A7F64">
            <w:pPr>
              <w:jc w:val="right"/>
              <w:rPr>
                <w:color w:val="000000"/>
                <w:sz w:val="14"/>
                <w:szCs w:val="14"/>
              </w:rPr>
            </w:pPr>
            <w:r w:rsidRPr="00657151">
              <w:rPr>
                <w:color w:val="000000"/>
                <w:sz w:val="14"/>
                <w:szCs w:val="14"/>
              </w:rPr>
              <w:t>27,059.5</w:t>
            </w:r>
          </w:p>
        </w:tc>
        <w:tc>
          <w:tcPr>
            <w:tcW w:w="965" w:type="dxa"/>
            <w:tcBorders>
              <w:top w:val="nil"/>
              <w:left w:val="nil"/>
              <w:bottom w:val="nil"/>
              <w:right w:val="nil"/>
            </w:tcBorders>
            <w:shd w:val="clear" w:color="auto" w:fill="auto"/>
            <w:noWrap/>
            <w:vAlign w:val="center"/>
            <w:hideMark/>
          </w:tcPr>
          <w:p w:rsidR="00FD4769" w:rsidRPr="00657151" w:rsidRDefault="00FD4769" w:rsidP="005A7F64">
            <w:pPr>
              <w:jc w:val="right"/>
              <w:rPr>
                <w:color w:val="000000"/>
                <w:sz w:val="14"/>
                <w:szCs w:val="14"/>
              </w:rPr>
            </w:pPr>
            <w:r w:rsidRPr="00657151">
              <w:rPr>
                <w:color w:val="000000"/>
                <w:sz w:val="14"/>
                <w:szCs w:val="14"/>
              </w:rPr>
              <w:t>26,577.5</w:t>
            </w:r>
          </w:p>
        </w:tc>
        <w:tc>
          <w:tcPr>
            <w:tcW w:w="990" w:type="dxa"/>
            <w:tcBorders>
              <w:top w:val="nil"/>
              <w:left w:val="nil"/>
              <w:bottom w:val="nil"/>
              <w:right w:val="nil"/>
            </w:tcBorders>
            <w:shd w:val="clear" w:color="auto" w:fill="auto"/>
            <w:noWrap/>
            <w:vAlign w:val="center"/>
            <w:hideMark/>
          </w:tcPr>
          <w:p w:rsidR="00FD4769" w:rsidRPr="00657151" w:rsidRDefault="00FD4769" w:rsidP="005A7F64">
            <w:pPr>
              <w:jc w:val="right"/>
              <w:rPr>
                <w:color w:val="000000"/>
                <w:sz w:val="14"/>
                <w:szCs w:val="14"/>
              </w:rPr>
            </w:pPr>
            <w:r w:rsidRPr="00657151">
              <w:rPr>
                <w:color w:val="000000"/>
                <w:sz w:val="14"/>
                <w:szCs w:val="14"/>
              </w:rPr>
              <w:t>17,696.8</w:t>
            </w:r>
          </w:p>
        </w:tc>
        <w:tc>
          <w:tcPr>
            <w:tcW w:w="951" w:type="dxa"/>
            <w:tcBorders>
              <w:top w:val="nil"/>
              <w:left w:val="nil"/>
              <w:bottom w:val="nil"/>
              <w:right w:val="nil"/>
            </w:tcBorders>
            <w:shd w:val="clear" w:color="auto" w:fill="auto"/>
            <w:noWrap/>
            <w:vAlign w:val="center"/>
            <w:hideMark/>
          </w:tcPr>
          <w:p w:rsidR="00FD4769" w:rsidRPr="00657151" w:rsidRDefault="00FD4769" w:rsidP="005A7F64">
            <w:pPr>
              <w:jc w:val="right"/>
              <w:rPr>
                <w:color w:val="000000"/>
                <w:sz w:val="14"/>
                <w:szCs w:val="14"/>
              </w:rPr>
            </w:pPr>
            <w:r w:rsidRPr="00657151">
              <w:rPr>
                <w:color w:val="000000"/>
                <w:sz w:val="14"/>
                <w:szCs w:val="14"/>
              </w:rPr>
              <w:t>17,232.0</w:t>
            </w:r>
          </w:p>
        </w:tc>
        <w:tc>
          <w:tcPr>
            <w:tcW w:w="951" w:type="dxa"/>
            <w:tcBorders>
              <w:top w:val="nil"/>
              <w:left w:val="nil"/>
              <w:bottom w:val="nil"/>
              <w:right w:val="nil"/>
            </w:tcBorders>
            <w:shd w:val="clear" w:color="auto" w:fill="auto"/>
            <w:noWrap/>
            <w:vAlign w:val="center"/>
            <w:hideMark/>
          </w:tcPr>
          <w:p w:rsidR="00FD4769" w:rsidRDefault="00FD4769" w:rsidP="00FD4769">
            <w:pPr>
              <w:jc w:val="right"/>
              <w:rPr>
                <w:color w:val="000000"/>
                <w:sz w:val="14"/>
                <w:szCs w:val="14"/>
              </w:rPr>
            </w:pPr>
            <w:r>
              <w:rPr>
                <w:color w:val="000000"/>
                <w:sz w:val="14"/>
                <w:szCs w:val="14"/>
              </w:rPr>
              <w:t>18,462.7</w:t>
            </w:r>
          </w:p>
        </w:tc>
        <w:tc>
          <w:tcPr>
            <w:tcW w:w="951" w:type="dxa"/>
            <w:tcBorders>
              <w:top w:val="nil"/>
              <w:left w:val="nil"/>
              <w:bottom w:val="nil"/>
              <w:right w:val="nil"/>
            </w:tcBorders>
            <w:shd w:val="clear" w:color="auto" w:fill="auto"/>
            <w:noWrap/>
            <w:vAlign w:val="center"/>
            <w:hideMark/>
          </w:tcPr>
          <w:p w:rsidR="00FD4769" w:rsidRDefault="00FD4769" w:rsidP="00FD4769">
            <w:pPr>
              <w:jc w:val="right"/>
              <w:rPr>
                <w:color w:val="000000"/>
                <w:sz w:val="14"/>
                <w:szCs w:val="14"/>
              </w:rPr>
            </w:pPr>
            <w:r>
              <w:rPr>
                <w:color w:val="000000"/>
                <w:sz w:val="14"/>
                <w:szCs w:val="14"/>
              </w:rPr>
              <w:t>18,730.1</w:t>
            </w:r>
          </w:p>
        </w:tc>
        <w:tc>
          <w:tcPr>
            <w:tcW w:w="951" w:type="dxa"/>
            <w:tcBorders>
              <w:top w:val="nil"/>
              <w:left w:val="nil"/>
              <w:bottom w:val="nil"/>
              <w:right w:val="nil"/>
            </w:tcBorders>
            <w:shd w:val="clear" w:color="auto" w:fill="auto"/>
            <w:noWrap/>
            <w:vAlign w:val="center"/>
            <w:hideMark/>
          </w:tcPr>
          <w:p w:rsidR="00FD4769" w:rsidRDefault="00FD4769" w:rsidP="00FD4769">
            <w:pPr>
              <w:jc w:val="right"/>
              <w:rPr>
                <w:color w:val="000000"/>
                <w:sz w:val="14"/>
                <w:szCs w:val="14"/>
              </w:rPr>
            </w:pPr>
            <w:r>
              <w:rPr>
                <w:color w:val="000000"/>
                <w:sz w:val="14"/>
                <w:szCs w:val="14"/>
              </w:rPr>
              <w:t>20,973.0</w:t>
            </w:r>
          </w:p>
        </w:tc>
      </w:tr>
      <w:tr w:rsidR="00FD4769" w:rsidRPr="00803DD1" w:rsidTr="00FD4769">
        <w:trPr>
          <w:trHeight w:val="216"/>
        </w:trPr>
        <w:tc>
          <w:tcPr>
            <w:tcW w:w="3435" w:type="dxa"/>
            <w:tcBorders>
              <w:top w:val="nil"/>
              <w:left w:val="nil"/>
              <w:bottom w:val="nil"/>
              <w:right w:val="nil"/>
            </w:tcBorders>
            <w:shd w:val="clear" w:color="auto" w:fill="auto"/>
            <w:noWrap/>
            <w:vAlign w:val="center"/>
            <w:hideMark/>
          </w:tcPr>
          <w:p w:rsidR="00FD4769" w:rsidRPr="00803DD1" w:rsidRDefault="00FD4769" w:rsidP="00657151">
            <w:pPr>
              <w:ind w:firstLine="717"/>
              <w:rPr>
                <w:color w:val="000000"/>
                <w:sz w:val="14"/>
                <w:szCs w:val="14"/>
              </w:rPr>
            </w:pPr>
            <w:r w:rsidRPr="00803DD1">
              <w:rPr>
                <w:color w:val="000000"/>
                <w:sz w:val="14"/>
                <w:szCs w:val="14"/>
              </w:rPr>
              <w:t>c) Finishing of textiles </w:t>
            </w:r>
          </w:p>
        </w:tc>
        <w:tc>
          <w:tcPr>
            <w:tcW w:w="1015" w:type="dxa"/>
            <w:tcBorders>
              <w:top w:val="nil"/>
              <w:left w:val="nil"/>
              <w:bottom w:val="nil"/>
              <w:right w:val="nil"/>
            </w:tcBorders>
            <w:shd w:val="clear" w:color="auto" w:fill="auto"/>
            <w:noWrap/>
            <w:vAlign w:val="center"/>
            <w:hideMark/>
          </w:tcPr>
          <w:p w:rsidR="00FD4769" w:rsidRPr="00657151" w:rsidRDefault="00FD4769" w:rsidP="005A7F64">
            <w:pPr>
              <w:jc w:val="right"/>
              <w:rPr>
                <w:color w:val="000000"/>
                <w:sz w:val="14"/>
                <w:szCs w:val="14"/>
              </w:rPr>
            </w:pPr>
            <w:r w:rsidRPr="00657151">
              <w:rPr>
                <w:color w:val="000000"/>
                <w:sz w:val="14"/>
                <w:szCs w:val="14"/>
              </w:rPr>
              <w:t>14,158.8</w:t>
            </w:r>
          </w:p>
        </w:tc>
        <w:tc>
          <w:tcPr>
            <w:tcW w:w="965" w:type="dxa"/>
            <w:tcBorders>
              <w:top w:val="nil"/>
              <w:left w:val="nil"/>
              <w:bottom w:val="nil"/>
              <w:right w:val="nil"/>
            </w:tcBorders>
            <w:shd w:val="clear" w:color="auto" w:fill="auto"/>
            <w:noWrap/>
            <w:vAlign w:val="center"/>
            <w:hideMark/>
          </w:tcPr>
          <w:p w:rsidR="00FD4769" w:rsidRPr="00657151" w:rsidRDefault="00FD4769" w:rsidP="005A7F64">
            <w:pPr>
              <w:jc w:val="right"/>
              <w:rPr>
                <w:color w:val="000000"/>
                <w:sz w:val="14"/>
                <w:szCs w:val="14"/>
              </w:rPr>
            </w:pPr>
            <w:r w:rsidRPr="00657151">
              <w:rPr>
                <w:color w:val="000000"/>
                <w:sz w:val="14"/>
                <w:szCs w:val="14"/>
              </w:rPr>
              <w:t>14,758.8</w:t>
            </w:r>
          </w:p>
        </w:tc>
        <w:tc>
          <w:tcPr>
            <w:tcW w:w="990" w:type="dxa"/>
            <w:tcBorders>
              <w:top w:val="nil"/>
              <w:left w:val="nil"/>
              <w:bottom w:val="nil"/>
              <w:right w:val="nil"/>
            </w:tcBorders>
            <w:shd w:val="clear" w:color="auto" w:fill="auto"/>
            <w:noWrap/>
            <w:vAlign w:val="center"/>
            <w:hideMark/>
          </w:tcPr>
          <w:p w:rsidR="00FD4769" w:rsidRPr="00657151" w:rsidRDefault="00FD4769" w:rsidP="005A7F64">
            <w:pPr>
              <w:jc w:val="right"/>
              <w:rPr>
                <w:color w:val="000000"/>
                <w:sz w:val="14"/>
                <w:szCs w:val="14"/>
              </w:rPr>
            </w:pPr>
            <w:r w:rsidRPr="00657151">
              <w:rPr>
                <w:color w:val="000000"/>
                <w:sz w:val="14"/>
                <w:szCs w:val="14"/>
              </w:rPr>
              <w:t>13,094.8</w:t>
            </w:r>
          </w:p>
        </w:tc>
        <w:tc>
          <w:tcPr>
            <w:tcW w:w="951" w:type="dxa"/>
            <w:tcBorders>
              <w:top w:val="nil"/>
              <w:left w:val="nil"/>
              <w:bottom w:val="nil"/>
              <w:right w:val="nil"/>
            </w:tcBorders>
            <w:shd w:val="clear" w:color="auto" w:fill="auto"/>
            <w:noWrap/>
            <w:vAlign w:val="center"/>
            <w:hideMark/>
          </w:tcPr>
          <w:p w:rsidR="00FD4769" w:rsidRPr="00657151" w:rsidRDefault="00FD4769" w:rsidP="005A7F64">
            <w:pPr>
              <w:jc w:val="right"/>
              <w:rPr>
                <w:color w:val="000000"/>
                <w:sz w:val="14"/>
                <w:szCs w:val="14"/>
              </w:rPr>
            </w:pPr>
            <w:r w:rsidRPr="00657151">
              <w:rPr>
                <w:color w:val="000000"/>
                <w:sz w:val="14"/>
                <w:szCs w:val="14"/>
              </w:rPr>
              <w:t>16,058.8</w:t>
            </w:r>
          </w:p>
        </w:tc>
        <w:tc>
          <w:tcPr>
            <w:tcW w:w="951" w:type="dxa"/>
            <w:tcBorders>
              <w:top w:val="nil"/>
              <w:left w:val="nil"/>
              <w:bottom w:val="nil"/>
              <w:right w:val="nil"/>
            </w:tcBorders>
            <w:shd w:val="clear" w:color="auto" w:fill="auto"/>
            <w:noWrap/>
            <w:vAlign w:val="center"/>
            <w:hideMark/>
          </w:tcPr>
          <w:p w:rsidR="00FD4769" w:rsidRDefault="00FD4769" w:rsidP="00FD4769">
            <w:pPr>
              <w:jc w:val="right"/>
              <w:rPr>
                <w:color w:val="000000"/>
                <w:sz w:val="14"/>
                <w:szCs w:val="14"/>
              </w:rPr>
            </w:pPr>
            <w:r>
              <w:rPr>
                <w:color w:val="000000"/>
                <w:sz w:val="14"/>
                <w:szCs w:val="14"/>
              </w:rPr>
              <w:t>15,746.7</w:t>
            </w:r>
          </w:p>
        </w:tc>
        <w:tc>
          <w:tcPr>
            <w:tcW w:w="951" w:type="dxa"/>
            <w:tcBorders>
              <w:top w:val="nil"/>
              <w:left w:val="nil"/>
              <w:bottom w:val="nil"/>
              <w:right w:val="nil"/>
            </w:tcBorders>
            <w:shd w:val="clear" w:color="auto" w:fill="auto"/>
            <w:noWrap/>
            <w:vAlign w:val="center"/>
            <w:hideMark/>
          </w:tcPr>
          <w:p w:rsidR="00FD4769" w:rsidRDefault="00FD4769" w:rsidP="00FD4769">
            <w:pPr>
              <w:jc w:val="right"/>
              <w:rPr>
                <w:color w:val="000000"/>
                <w:sz w:val="14"/>
                <w:szCs w:val="14"/>
              </w:rPr>
            </w:pPr>
            <w:r>
              <w:rPr>
                <w:color w:val="000000"/>
                <w:sz w:val="14"/>
                <w:szCs w:val="14"/>
              </w:rPr>
              <w:t>15,324.3</w:t>
            </w:r>
          </w:p>
        </w:tc>
        <w:tc>
          <w:tcPr>
            <w:tcW w:w="951" w:type="dxa"/>
            <w:tcBorders>
              <w:top w:val="nil"/>
              <w:left w:val="nil"/>
              <w:bottom w:val="nil"/>
              <w:right w:val="nil"/>
            </w:tcBorders>
            <w:shd w:val="clear" w:color="auto" w:fill="auto"/>
            <w:noWrap/>
            <w:vAlign w:val="center"/>
            <w:hideMark/>
          </w:tcPr>
          <w:p w:rsidR="00FD4769" w:rsidRDefault="00FD4769" w:rsidP="00FD4769">
            <w:pPr>
              <w:jc w:val="right"/>
              <w:rPr>
                <w:color w:val="000000"/>
                <w:sz w:val="14"/>
                <w:szCs w:val="14"/>
              </w:rPr>
            </w:pPr>
            <w:r>
              <w:rPr>
                <w:color w:val="000000"/>
                <w:sz w:val="14"/>
                <w:szCs w:val="14"/>
              </w:rPr>
              <w:t>17,571.9</w:t>
            </w:r>
          </w:p>
        </w:tc>
      </w:tr>
      <w:tr w:rsidR="00FD4769" w:rsidRPr="00803DD1" w:rsidTr="00FD4769">
        <w:trPr>
          <w:trHeight w:val="216"/>
        </w:trPr>
        <w:tc>
          <w:tcPr>
            <w:tcW w:w="3435" w:type="dxa"/>
            <w:tcBorders>
              <w:top w:val="nil"/>
              <w:left w:val="nil"/>
              <w:bottom w:val="nil"/>
              <w:right w:val="nil"/>
            </w:tcBorders>
            <w:shd w:val="clear" w:color="auto" w:fill="auto"/>
            <w:noWrap/>
            <w:vAlign w:val="center"/>
            <w:hideMark/>
          </w:tcPr>
          <w:p w:rsidR="00FD4769" w:rsidRPr="00803DD1" w:rsidRDefault="00FD4769" w:rsidP="00657151">
            <w:pPr>
              <w:ind w:firstLine="627"/>
              <w:rPr>
                <w:color w:val="000000"/>
                <w:sz w:val="14"/>
                <w:szCs w:val="14"/>
              </w:rPr>
            </w:pPr>
            <w:r w:rsidRPr="00803DD1">
              <w:rPr>
                <w:color w:val="000000"/>
                <w:sz w:val="14"/>
                <w:szCs w:val="14"/>
              </w:rPr>
              <w:t xml:space="preserve"> ii)  Made-up textile articles</w:t>
            </w:r>
          </w:p>
        </w:tc>
        <w:tc>
          <w:tcPr>
            <w:tcW w:w="1015" w:type="dxa"/>
            <w:tcBorders>
              <w:top w:val="nil"/>
              <w:left w:val="nil"/>
              <w:bottom w:val="nil"/>
              <w:right w:val="nil"/>
            </w:tcBorders>
            <w:shd w:val="clear" w:color="auto" w:fill="auto"/>
            <w:noWrap/>
            <w:vAlign w:val="center"/>
            <w:hideMark/>
          </w:tcPr>
          <w:p w:rsidR="00FD4769" w:rsidRPr="00657151" w:rsidRDefault="00FD4769" w:rsidP="005A7F64">
            <w:pPr>
              <w:jc w:val="right"/>
              <w:rPr>
                <w:color w:val="000000"/>
                <w:sz w:val="14"/>
                <w:szCs w:val="14"/>
              </w:rPr>
            </w:pPr>
            <w:r w:rsidRPr="00657151">
              <w:rPr>
                <w:color w:val="000000"/>
                <w:sz w:val="14"/>
                <w:szCs w:val="14"/>
              </w:rPr>
              <w:t>8,430.0</w:t>
            </w:r>
          </w:p>
        </w:tc>
        <w:tc>
          <w:tcPr>
            <w:tcW w:w="965" w:type="dxa"/>
            <w:tcBorders>
              <w:top w:val="nil"/>
              <w:left w:val="nil"/>
              <w:bottom w:val="nil"/>
              <w:right w:val="nil"/>
            </w:tcBorders>
            <w:shd w:val="clear" w:color="auto" w:fill="auto"/>
            <w:noWrap/>
            <w:vAlign w:val="center"/>
            <w:hideMark/>
          </w:tcPr>
          <w:p w:rsidR="00FD4769" w:rsidRPr="00657151" w:rsidRDefault="00FD4769" w:rsidP="005A7F64">
            <w:pPr>
              <w:jc w:val="right"/>
              <w:rPr>
                <w:color w:val="000000"/>
                <w:sz w:val="14"/>
                <w:szCs w:val="14"/>
              </w:rPr>
            </w:pPr>
            <w:r w:rsidRPr="00657151">
              <w:rPr>
                <w:color w:val="000000"/>
                <w:sz w:val="14"/>
                <w:szCs w:val="14"/>
              </w:rPr>
              <w:t>11,193.4</w:t>
            </w:r>
          </w:p>
        </w:tc>
        <w:tc>
          <w:tcPr>
            <w:tcW w:w="990" w:type="dxa"/>
            <w:tcBorders>
              <w:top w:val="nil"/>
              <w:left w:val="nil"/>
              <w:bottom w:val="nil"/>
              <w:right w:val="nil"/>
            </w:tcBorders>
            <w:shd w:val="clear" w:color="auto" w:fill="auto"/>
            <w:noWrap/>
            <w:vAlign w:val="center"/>
            <w:hideMark/>
          </w:tcPr>
          <w:p w:rsidR="00FD4769" w:rsidRPr="00657151" w:rsidRDefault="00FD4769" w:rsidP="005A7F64">
            <w:pPr>
              <w:jc w:val="right"/>
              <w:rPr>
                <w:color w:val="000000"/>
                <w:sz w:val="14"/>
                <w:szCs w:val="14"/>
              </w:rPr>
            </w:pPr>
            <w:r w:rsidRPr="00657151">
              <w:rPr>
                <w:color w:val="000000"/>
                <w:sz w:val="14"/>
                <w:szCs w:val="14"/>
              </w:rPr>
              <w:t>11,808.1</w:t>
            </w:r>
          </w:p>
        </w:tc>
        <w:tc>
          <w:tcPr>
            <w:tcW w:w="951" w:type="dxa"/>
            <w:tcBorders>
              <w:top w:val="nil"/>
              <w:left w:val="nil"/>
              <w:bottom w:val="nil"/>
              <w:right w:val="nil"/>
            </w:tcBorders>
            <w:shd w:val="clear" w:color="auto" w:fill="auto"/>
            <w:noWrap/>
            <w:vAlign w:val="center"/>
            <w:hideMark/>
          </w:tcPr>
          <w:p w:rsidR="00FD4769" w:rsidRPr="00657151" w:rsidRDefault="00FD4769" w:rsidP="005A7F64">
            <w:pPr>
              <w:jc w:val="right"/>
              <w:rPr>
                <w:color w:val="000000"/>
                <w:sz w:val="14"/>
                <w:szCs w:val="14"/>
              </w:rPr>
            </w:pPr>
            <w:r w:rsidRPr="00657151">
              <w:rPr>
                <w:color w:val="000000"/>
                <w:sz w:val="14"/>
                <w:szCs w:val="14"/>
              </w:rPr>
              <w:t>12,941.0</w:t>
            </w:r>
          </w:p>
        </w:tc>
        <w:tc>
          <w:tcPr>
            <w:tcW w:w="951" w:type="dxa"/>
            <w:tcBorders>
              <w:top w:val="nil"/>
              <w:left w:val="nil"/>
              <w:bottom w:val="nil"/>
              <w:right w:val="nil"/>
            </w:tcBorders>
            <w:shd w:val="clear" w:color="auto" w:fill="auto"/>
            <w:noWrap/>
            <w:vAlign w:val="center"/>
            <w:hideMark/>
          </w:tcPr>
          <w:p w:rsidR="00FD4769" w:rsidRDefault="00FD4769" w:rsidP="00FD4769">
            <w:pPr>
              <w:jc w:val="right"/>
              <w:rPr>
                <w:color w:val="000000"/>
                <w:sz w:val="14"/>
                <w:szCs w:val="14"/>
              </w:rPr>
            </w:pPr>
            <w:r>
              <w:rPr>
                <w:color w:val="000000"/>
                <w:sz w:val="14"/>
                <w:szCs w:val="14"/>
              </w:rPr>
              <w:t>15,302.6</w:t>
            </w:r>
          </w:p>
        </w:tc>
        <w:tc>
          <w:tcPr>
            <w:tcW w:w="951" w:type="dxa"/>
            <w:tcBorders>
              <w:top w:val="nil"/>
              <w:left w:val="nil"/>
              <w:bottom w:val="nil"/>
              <w:right w:val="nil"/>
            </w:tcBorders>
            <w:shd w:val="clear" w:color="auto" w:fill="auto"/>
            <w:noWrap/>
            <w:vAlign w:val="center"/>
            <w:hideMark/>
          </w:tcPr>
          <w:p w:rsidR="00FD4769" w:rsidRDefault="00FD4769" w:rsidP="00FD4769">
            <w:pPr>
              <w:jc w:val="right"/>
              <w:rPr>
                <w:color w:val="000000"/>
                <w:sz w:val="14"/>
                <w:szCs w:val="14"/>
              </w:rPr>
            </w:pPr>
            <w:r>
              <w:rPr>
                <w:color w:val="000000"/>
                <w:sz w:val="14"/>
                <w:szCs w:val="14"/>
              </w:rPr>
              <w:t>16,545.8</w:t>
            </w:r>
          </w:p>
        </w:tc>
        <w:tc>
          <w:tcPr>
            <w:tcW w:w="951" w:type="dxa"/>
            <w:tcBorders>
              <w:top w:val="nil"/>
              <w:left w:val="nil"/>
              <w:bottom w:val="nil"/>
              <w:right w:val="nil"/>
            </w:tcBorders>
            <w:shd w:val="clear" w:color="auto" w:fill="auto"/>
            <w:noWrap/>
            <w:vAlign w:val="center"/>
            <w:hideMark/>
          </w:tcPr>
          <w:p w:rsidR="00FD4769" w:rsidRDefault="00FD4769" w:rsidP="00FD4769">
            <w:pPr>
              <w:jc w:val="right"/>
              <w:rPr>
                <w:color w:val="000000"/>
                <w:sz w:val="14"/>
                <w:szCs w:val="14"/>
              </w:rPr>
            </w:pPr>
            <w:r>
              <w:rPr>
                <w:color w:val="000000"/>
                <w:sz w:val="14"/>
                <w:szCs w:val="14"/>
              </w:rPr>
              <w:t>16,863.3</w:t>
            </w:r>
          </w:p>
        </w:tc>
      </w:tr>
      <w:tr w:rsidR="00FD4769" w:rsidRPr="00803DD1" w:rsidTr="00FD4769">
        <w:trPr>
          <w:trHeight w:val="216"/>
        </w:trPr>
        <w:tc>
          <w:tcPr>
            <w:tcW w:w="3435" w:type="dxa"/>
            <w:tcBorders>
              <w:top w:val="nil"/>
              <w:left w:val="nil"/>
              <w:bottom w:val="nil"/>
              <w:right w:val="nil"/>
            </w:tcBorders>
            <w:shd w:val="clear" w:color="auto" w:fill="auto"/>
            <w:noWrap/>
            <w:vAlign w:val="center"/>
            <w:hideMark/>
          </w:tcPr>
          <w:p w:rsidR="00FD4769" w:rsidRPr="00803DD1" w:rsidRDefault="00FD4769" w:rsidP="00657151">
            <w:pPr>
              <w:ind w:firstLine="627"/>
              <w:rPr>
                <w:color w:val="000000"/>
                <w:sz w:val="14"/>
                <w:szCs w:val="14"/>
              </w:rPr>
            </w:pPr>
            <w:r>
              <w:rPr>
                <w:color w:val="000000"/>
                <w:sz w:val="14"/>
                <w:szCs w:val="14"/>
              </w:rPr>
              <w:t xml:space="preserve"> </w:t>
            </w:r>
            <w:r w:rsidRPr="00803DD1">
              <w:rPr>
                <w:color w:val="000000"/>
                <w:sz w:val="14"/>
                <w:szCs w:val="14"/>
              </w:rPr>
              <w:t xml:space="preserve"> iii)  Knit wear</w:t>
            </w:r>
          </w:p>
        </w:tc>
        <w:tc>
          <w:tcPr>
            <w:tcW w:w="1015" w:type="dxa"/>
            <w:tcBorders>
              <w:top w:val="nil"/>
              <w:left w:val="nil"/>
              <w:bottom w:val="nil"/>
              <w:right w:val="nil"/>
            </w:tcBorders>
            <w:shd w:val="clear" w:color="auto" w:fill="auto"/>
            <w:noWrap/>
            <w:vAlign w:val="center"/>
            <w:hideMark/>
          </w:tcPr>
          <w:p w:rsidR="00FD4769" w:rsidRPr="00657151" w:rsidRDefault="00FD4769" w:rsidP="005A7F64">
            <w:pPr>
              <w:jc w:val="right"/>
              <w:rPr>
                <w:color w:val="000000"/>
                <w:sz w:val="14"/>
                <w:szCs w:val="14"/>
              </w:rPr>
            </w:pPr>
            <w:r w:rsidRPr="00657151">
              <w:rPr>
                <w:color w:val="000000"/>
                <w:sz w:val="14"/>
                <w:szCs w:val="14"/>
              </w:rPr>
              <w:t>4,070.9</w:t>
            </w:r>
          </w:p>
        </w:tc>
        <w:tc>
          <w:tcPr>
            <w:tcW w:w="965" w:type="dxa"/>
            <w:tcBorders>
              <w:top w:val="nil"/>
              <w:left w:val="nil"/>
              <w:bottom w:val="nil"/>
              <w:right w:val="nil"/>
            </w:tcBorders>
            <w:shd w:val="clear" w:color="auto" w:fill="auto"/>
            <w:noWrap/>
            <w:vAlign w:val="center"/>
            <w:hideMark/>
          </w:tcPr>
          <w:p w:rsidR="00FD4769" w:rsidRPr="00657151" w:rsidRDefault="00FD4769" w:rsidP="005A7F64">
            <w:pPr>
              <w:jc w:val="right"/>
              <w:rPr>
                <w:color w:val="000000"/>
                <w:sz w:val="14"/>
                <w:szCs w:val="14"/>
              </w:rPr>
            </w:pPr>
            <w:r w:rsidRPr="00657151">
              <w:rPr>
                <w:color w:val="000000"/>
                <w:sz w:val="14"/>
                <w:szCs w:val="14"/>
              </w:rPr>
              <w:t>4,252.0</w:t>
            </w:r>
          </w:p>
        </w:tc>
        <w:tc>
          <w:tcPr>
            <w:tcW w:w="990" w:type="dxa"/>
            <w:tcBorders>
              <w:top w:val="nil"/>
              <w:left w:val="nil"/>
              <w:bottom w:val="nil"/>
              <w:right w:val="nil"/>
            </w:tcBorders>
            <w:shd w:val="clear" w:color="auto" w:fill="auto"/>
            <w:noWrap/>
            <w:vAlign w:val="center"/>
            <w:hideMark/>
          </w:tcPr>
          <w:p w:rsidR="00FD4769" w:rsidRPr="00657151" w:rsidRDefault="00FD4769" w:rsidP="005A7F64">
            <w:pPr>
              <w:jc w:val="right"/>
              <w:rPr>
                <w:color w:val="000000"/>
                <w:sz w:val="14"/>
                <w:szCs w:val="14"/>
              </w:rPr>
            </w:pPr>
            <w:r w:rsidRPr="00657151">
              <w:rPr>
                <w:color w:val="000000"/>
                <w:sz w:val="14"/>
                <w:szCs w:val="14"/>
              </w:rPr>
              <w:t>4,872.3</w:t>
            </w:r>
          </w:p>
        </w:tc>
        <w:tc>
          <w:tcPr>
            <w:tcW w:w="951" w:type="dxa"/>
            <w:tcBorders>
              <w:top w:val="nil"/>
              <w:left w:val="nil"/>
              <w:bottom w:val="nil"/>
              <w:right w:val="nil"/>
            </w:tcBorders>
            <w:shd w:val="clear" w:color="auto" w:fill="auto"/>
            <w:noWrap/>
            <w:vAlign w:val="center"/>
            <w:hideMark/>
          </w:tcPr>
          <w:p w:rsidR="00FD4769" w:rsidRPr="00657151" w:rsidRDefault="00FD4769" w:rsidP="005A7F64">
            <w:pPr>
              <w:jc w:val="right"/>
              <w:rPr>
                <w:color w:val="000000"/>
                <w:sz w:val="14"/>
                <w:szCs w:val="14"/>
              </w:rPr>
            </w:pPr>
            <w:r w:rsidRPr="00657151">
              <w:rPr>
                <w:color w:val="000000"/>
                <w:sz w:val="14"/>
                <w:szCs w:val="14"/>
              </w:rPr>
              <w:t>5,136.4</w:t>
            </w:r>
          </w:p>
        </w:tc>
        <w:tc>
          <w:tcPr>
            <w:tcW w:w="951" w:type="dxa"/>
            <w:tcBorders>
              <w:top w:val="nil"/>
              <w:left w:val="nil"/>
              <w:bottom w:val="nil"/>
              <w:right w:val="nil"/>
            </w:tcBorders>
            <w:shd w:val="clear" w:color="auto" w:fill="auto"/>
            <w:noWrap/>
            <w:vAlign w:val="center"/>
            <w:hideMark/>
          </w:tcPr>
          <w:p w:rsidR="00FD4769" w:rsidRDefault="00FD4769" w:rsidP="00FD4769">
            <w:pPr>
              <w:jc w:val="right"/>
              <w:rPr>
                <w:color w:val="000000"/>
                <w:sz w:val="14"/>
                <w:szCs w:val="14"/>
              </w:rPr>
            </w:pPr>
            <w:r>
              <w:rPr>
                <w:color w:val="000000"/>
                <w:sz w:val="14"/>
                <w:szCs w:val="14"/>
              </w:rPr>
              <w:t>5,608.0</w:t>
            </w:r>
          </w:p>
        </w:tc>
        <w:tc>
          <w:tcPr>
            <w:tcW w:w="951" w:type="dxa"/>
            <w:tcBorders>
              <w:top w:val="nil"/>
              <w:left w:val="nil"/>
              <w:bottom w:val="nil"/>
              <w:right w:val="nil"/>
            </w:tcBorders>
            <w:shd w:val="clear" w:color="auto" w:fill="auto"/>
            <w:noWrap/>
            <w:vAlign w:val="center"/>
            <w:hideMark/>
          </w:tcPr>
          <w:p w:rsidR="00FD4769" w:rsidRDefault="00FD4769" w:rsidP="00FD4769">
            <w:pPr>
              <w:jc w:val="right"/>
              <w:rPr>
                <w:color w:val="000000"/>
                <w:sz w:val="14"/>
                <w:szCs w:val="14"/>
              </w:rPr>
            </w:pPr>
            <w:r>
              <w:rPr>
                <w:color w:val="000000"/>
                <w:sz w:val="14"/>
                <w:szCs w:val="14"/>
              </w:rPr>
              <w:t>5,872.0</w:t>
            </w:r>
          </w:p>
        </w:tc>
        <w:tc>
          <w:tcPr>
            <w:tcW w:w="951" w:type="dxa"/>
            <w:tcBorders>
              <w:top w:val="nil"/>
              <w:left w:val="nil"/>
              <w:bottom w:val="nil"/>
              <w:right w:val="nil"/>
            </w:tcBorders>
            <w:shd w:val="clear" w:color="auto" w:fill="auto"/>
            <w:noWrap/>
            <w:vAlign w:val="center"/>
            <w:hideMark/>
          </w:tcPr>
          <w:p w:rsidR="00FD4769" w:rsidRDefault="00FD4769" w:rsidP="00FD4769">
            <w:pPr>
              <w:jc w:val="right"/>
              <w:rPr>
                <w:color w:val="000000"/>
                <w:sz w:val="14"/>
                <w:szCs w:val="14"/>
              </w:rPr>
            </w:pPr>
            <w:r>
              <w:rPr>
                <w:color w:val="000000"/>
                <w:sz w:val="14"/>
                <w:szCs w:val="14"/>
              </w:rPr>
              <w:t>5,417.0</w:t>
            </w:r>
          </w:p>
        </w:tc>
      </w:tr>
      <w:tr w:rsidR="00FD4769" w:rsidRPr="00803DD1" w:rsidTr="00FD4769">
        <w:trPr>
          <w:trHeight w:val="216"/>
        </w:trPr>
        <w:tc>
          <w:tcPr>
            <w:tcW w:w="3435" w:type="dxa"/>
            <w:tcBorders>
              <w:top w:val="nil"/>
              <w:left w:val="nil"/>
              <w:bottom w:val="nil"/>
              <w:right w:val="nil"/>
            </w:tcBorders>
            <w:shd w:val="clear" w:color="auto" w:fill="auto"/>
            <w:noWrap/>
            <w:vAlign w:val="center"/>
            <w:hideMark/>
          </w:tcPr>
          <w:p w:rsidR="00FD4769" w:rsidRPr="00803DD1" w:rsidRDefault="00FD4769" w:rsidP="00657151">
            <w:pPr>
              <w:ind w:firstLine="627"/>
              <w:rPr>
                <w:color w:val="000000"/>
                <w:sz w:val="14"/>
                <w:szCs w:val="14"/>
              </w:rPr>
            </w:pPr>
            <w:r>
              <w:rPr>
                <w:color w:val="000000"/>
                <w:sz w:val="14"/>
                <w:szCs w:val="14"/>
              </w:rPr>
              <w:t xml:space="preserve"> </w:t>
            </w:r>
            <w:r w:rsidRPr="00803DD1">
              <w:rPr>
                <w:color w:val="000000"/>
                <w:sz w:val="14"/>
                <w:szCs w:val="14"/>
              </w:rPr>
              <w:t xml:space="preserve"> iv)  Carpets and rugs</w:t>
            </w:r>
          </w:p>
        </w:tc>
        <w:tc>
          <w:tcPr>
            <w:tcW w:w="1015" w:type="dxa"/>
            <w:tcBorders>
              <w:top w:val="nil"/>
              <w:left w:val="nil"/>
              <w:bottom w:val="nil"/>
              <w:right w:val="nil"/>
            </w:tcBorders>
            <w:shd w:val="clear" w:color="auto" w:fill="auto"/>
            <w:noWrap/>
            <w:vAlign w:val="center"/>
            <w:hideMark/>
          </w:tcPr>
          <w:p w:rsidR="00FD4769" w:rsidRPr="00657151" w:rsidRDefault="00FD4769" w:rsidP="005A7F64">
            <w:pPr>
              <w:jc w:val="right"/>
              <w:rPr>
                <w:color w:val="000000"/>
                <w:sz w:val="14"/>
                <w:szCs w:val="14"/>
              </w:rPr>
            </w:pPr>
            <w:r w:rsidRPr="00657151">
              <w:rPr>
                <w:color w:val="000000"/>
                <w:sz w:val="14"/>
                <w:szCs w:val="14"/>
              </w:rPr>
              <w:t>2,547.3</w:t>
            </w:r>
          </w:p>
        </w:tc>
        <w:tc>
          <w:tcPr>
            <w:tcW w:w="965" w:type="dxa"/>
            <w:tcBorders>
              <w:top w:val="nil"/>
              <w:left w:val="nil"/>
              <w:bottom w:val="nil"/>
              <w:right w:val="nil"/>
            </w:tcBorders>
            <w:shd w:val="clear" w:color="auto" w:fill="auto"/>
            <w:noWrap/>
            <w:vAlign w:val="center"/>
            <w:hideMark/>
          </w:tcPr>
          <w:p w:rsidR="00FD4769" w:rsidRPr="00657151" w:rsidRDefault="00FD4769" w:rsidP="005A7F64">
            <w:pPr>
              <w:jc w:val="right"/>
              <w:rPr>
                <w:color w:val="000000"/>
                <w:sz w:val="14"/>
                <w:szCs w:val="14"/>
              </w:rPr>
            </w:pPr>
            <w:r w:rsidRPr="00657151">
              <w:rPr>
                <w:color w:val="000000"/>
                <w:sz w:val="14"/>
                <w:szCs w:val="14"/>
              </w:rPr>
              <w:t>2,804.9</w:t>
            </w:r>
          </w:p>
        </w:tc>
        <w:tc>
          <w:tcPr>
            <w:tcW w:w="990" w:type="dxa"/>
            <w:tcBorders>
              <w:top w:val="nil"/>
              <w:left w:val="nil"/>
              <w:bottom w:val="nil"/>
              <w:right w:val="nil"/>
            </w:tcBorders>
            <w:shd w:val="clear" w:color="auto" w:fill="auto"/>
            <w:noWrap/>
            <w:vAlign w:val="center"/>
            <w:hideMark/>
          </w:tcPr>
          <w:p w:rsidR="00FD4769" w:rsidRPr="00657151" w:rsidRDefault="00FD4769" w:rsidP="005A7F64">
            <w:pPr>
              <w:jc w:val="right"/>
              <w:rPr>
                <w:color w:val="000000"/>
                <w:sz w:val="14"/>
                <w:szCs w:val="14"/>
              </w:rPr>
            </w:pPr>
            <w:r w:rsidRPr="00657151">
              <w:rPr>
                <w:color w:val="000000"/>
                <w:sz w:val="14"/>
                <w:szCs w:val="14"/>
              </w:rPr>
              <w:t>3,168.4</w:t>
            </w:r>
          </w:p>
        </w:tc>
        <w:tc>
          <w:tcPr>
            <w:tcW w:w="951" w:type="dxa"/>
            <w:tcBorders>
              <w:top w:val="nil"/>
              <w:left w:val="nil"/>
              <w:bottom w:val="nil"/>
              <w:right w:val="nil"/>
            </w:tcBorders>
            <w:shd w:val="clear" w:color="auto" w:fill="auto"/>
            <w:noWrap/>
            <w:vAlign w:val="center"/>
            <w:hideMark/>
          </w:tcPr>
          <w:p w:rsidR="00FD4769" w:rsidRPr="00657151" w:rsidRDefault="00FD4769" w:rsidP="005A7F64">
            <w:pPr>
              <w:jc w:val="right"/>
              <w:rPr>
                <w:color w:val="000000"/>
                <w:sz w:val="14"/>
                <w:szCs w:val="14"/>
              </w:rPr>
            </w:pPr>
            <w:r w:rsidRPr="00657151">
              <w:rPr>
                <w:color w:val="000000"/>
                <w:sz w:val="14"/>
                <w:szCs w:val="14"/>
              </w:rPr>
              <w:t>3,134.3</w:t>
            </w:r>
          </w:p>
        </w:tc>
        <w:tc>
          <w:tcPr>
            <w:tcW w:w="951" w:type="dxa"/>
            <w:tcBorders>
              <w:top w:val="nil"/>
              <w:left w:val="nil"/>
              <w:bottom w:val="nil"/>
              <w:right w:val="nil"/>
            </w:tcBorders>
            <w:shd w:val="clear" w:color="auto" w:fill="auto"/>
            <w:noWrap/>
            <w:vAlign w:val="center"/>
            <w:hideMark/>
          </w:tcPr>
          <w:p w:rsidR="00FD4769" w:rsidRDefault="00FD4769" w:rsidP="00FD4769">
            <w:pPr>
              <w:jc w:val="right"/>
              <w:rPr>
                <w:color w:val="000000"/>
                <w:sz w:val="14"/>
                <w:szCs w:val="14"/>
              </w:rPr>
            </w:pPr>
            <w:r>
              <w:rPr>
                <w:color w:val="000000"/>
                <w:sz w:val="14"/>
                <w:szCs w:val="14"/>
              </w:rPr>
              <w:t>4,025.0</w:t>
            </w:r>
          </w:p>
        </w:tc>
        <w:tc>
          <w:tcPr>
            <w:tcW w:w="951" w:type="dxa"/>
            <w:tcBorders>
              <w:top w:val="nil"/>
              <w:left w:val="nil"/>
              <w:bottom w:val="nil"/>
              <w:right w:val="nil"/>
            </w:tcBorders>
            <w:shd w:val="clear" w:color="auto" w:fill="auto"/>
            <w:noWrap/>
            <w:vAlign w:val="center"/>
            <w:hideMark/>
          </w:tcPr>
          <w:p w:rsidR="00FD4769" w:rsidRDefault="00FD4769" w:rsidP="00FD4769">
            <w:pPr>
              <w:jc w:val="right"/>
              <w:rPr>
                <w:color w:val="000000"/>
                <w:sz w:val="14"/>
                <w:szCs w:val="14"/>
              </w:rPr>
            </w:pPr>
            <w:r>
              <w:rPr>
                <w:color w:val="000000"/>
                <w:sz w:val="14"/>
                <w:szCs w:val="14"/>
              </w:rPr>
              <w:t>4,143.2</w:t>
            </w:r>
          </w:p>
        </w:tc>
        <w:tc>
          <w:tcPr>
            <w:tcW w:w="951" w:type="dxa"/>
            <w:tcBorders>
              <w:top w:val="nil"/>
              <w:left w:val="nil"/>
              <w:bottom w:val="nil"/>
              <w:right w:val="nil"/>
            </w:tcBorders>
            <w:shd w:val="clear" w:color="auto" w:fill="auto"/>
            <w:noWrap/>
            <w:vAlign w:val="center"/>
            <w:hideMark/>
          </w:tcPr>
          <w:p w:rsidR="00FD4769" w:rsidRDefault="00FD4769" w:rsidP="00FD4769">
            <w:pPr>
              <w:jc w:val="right"/>
              <w:rPr>
                <w:color w:val="000000"/>
                <w:sz w:val="14"/>
                <w:szCs w:val="14"/>
              </w:rPr>
            </w:pPr>
            <w:r>
              <w:rPr>
                <w:color w:val="000000"/>
                <w:sz w:val="14"/>
                <w:szCs w:val="14"/>
              </w:rPr>
              <w:t>9,498.3</w:t>
            </w:r>
          </w:p>
        </w:tc>
      </w:tr>
      <w:tr w:rsidR="00FD4769" w:rsidRPr="00803DD1" w:rsidTr="00FD4769">
        <w:trPr>
          <w:trHeight w:val="216"/>
        </w:trPr>
        <w:tc>
          <w:tcPr>
            <w:tcW w:w="3435" w:type="dxa"/>
            <w:tcBorders>
              <w:top w:val="nil"/>
              <w:left w:val="nil"/>
              <w:bottom w:val="nil"/>
              <w:right w:val="nil"/>
            </w:tcBorders>
            <w:shd w:val="clear" w:color="auto" w:fill="auto"/>
            <w:noWrap/>
            <w:vAlign w:val="center"/>
            <w:hideMark/>
          </w:tcPr>
          <w:p w:rsidR="00FD4769" w:rsidRPr="00803DD1" w:rsidRDefault="00FD4769" w:rsidP="00657151">
            <w:pPr>
              <w:ind w:firstLine="627"/>
              <w:rPr>
                <w:color w:val="000000"/>
                <w:sz w:val="14"/>
                <w:szCs w:val="14"/>
              </w:rPr>
            </w:pPr>
            <w:r>
              <w:rPr>
                <w:color w:val="000000"/>
                <w:sz w:val="14"/>
                <w:szCs w:val="14"/>
              </w:rPr>
              <w:t xml:space="preserve">  </w:t>
            </w:r>
            <w:r w:rsidRPr="00803DD1">
              <w:rPr>
                <w:color w:val="000000"/>
                <w:sz w:val="14"/>
                <w:szCs w:val="14"/>
              </w:rPr>
              <w:t xml:space="preserve"> v)  Other textiles </w:t>
            </w:r>
            <w:proofErr w:type="spellStart"/>
            <w:r w:rsidRPr="00803DD1">
              <w:rPr>
                <w:color w:val="000000"/>
                <w:sz w:val="14"/>
                <w:szCs w:val="14"/>
              </w:rPr>
              <w:t>n.e.s</w:t>
            </w:r>
            <w:proofErr w:type="spellEnd"/>
            <w:r w:rsidRPr="00803DD1">
              <w:rPr>
                <w:color w:val="000000"/>
                <w:sz w:val="14"/>
                <w:szCs w:val="14"/>
              </w:rPr>
              <w:t>.</w:t>
            </w:r>
          </w:p>
        </w:tc>
        <w:tc>
          <w:tcPr>
            <w:tcW w:w="1015" w:type="dxa"/>
            <w:tcBorders>
              <w:top w:val="nil"/>
              <w:left w:val="nil"/>
              <w:bottom w:val="nil"/>
              <w:right w:val="nil"/>
            </w:tcBorders>
            <w:shd w:val="clear" w:color="auto" w:fill="auto"/>
            <w:noWrap/>
            <w:vAlign w:val="center"/>
            <w:hideMark/>
          </w:tcPr>
          <w:p w:rsidR="00FD4769" w:rsidRPr="00657151" w:rsidRDefault="00FD4769" w:rsidP="005A7F64">
            <w:pPr>
              <w:jc w:val="right"/>
              <w:rPr>
                <w:color w:val="000000"/>
                <w:sz w:val="14"/>
                <w:szCs w:val="14"/>
              </w:rPr>
            </w:pPr>
            <w:r w:rsidRPr="00657151">
              <w:rPr>
                <w:color w:val="000000"/>
                <w:sz w:val="14"/>
                <w:szCs w:val="14"/>
              </w:rPr>
              <w:t>4,179.2</w:t>
            </w:r>
          </w:p>
        </w:tc>
        <w:tc>
          <w:tcPr>
            <w:tcW w:w="965" w:type="dxa"/>
            <w:tcBorders>
              <w:top w:val="nil"/>
              <w:left w:val="nil"/>
              <w:bottom w:val="nil"/>
              <w:right w:val="nil"/>
            </w:tcBorders>
            <w:shd w:val="clear" w:color="auto" w:fill="auto"/>
            <w:noWrap/>
            <w:vAlign w:val="center"/>
            <w:hideMark/>
          </w:tcPr>
          <w:p w:rsidR="00FD4769" w:rsidRPr="00657151" w:rsidRDefault="00FD4769" w:rsidP="005A7F64">
            <w:pPr>
              <w:jc w:val="right"/>
              <w:rPr>
                <w:color w:val="000000"/>
                <w:sz w:val="14"/>
                <w:szCs w:val="14"/>
              </w:rPr>
            </w:pPr>
            <w:r w:rsidRPr="00657151">
              <w:rPr>
                <w:color w:val="000000"/>
                <w:sz w:val="14"/>
                <w:szCs w:val="14"/>
              </w:rPr>
              <w:t>5,625.0</w:t>
            </w:r>
          </w:p>
        </w:tc>
        <w:tc>
          <w:tcPr>
            <w:tcW w:w="990" w:type="dxa"/>
            <w:tcBorders>
              <w:top w:val="nil"/>
              <w:left w:val="nil"/>
              <w:bottom w:val="nil"/>
              <w:right w:val="nil"/>
            </w:tcBorders>
            <w:shd w:val="clear" w:color="auto" w:fill="auto"/>
            <w:noWrap/>
            <w:vAlign w:val="center"/>
            <w:hideMark/>
          </w:tcPr>
          <w:p w:rsidR="00FD4769" w:rsidRPr="00657151" w:rsidRDefault="00FD4769" w:rsidP="005A7F64">
            <w:pPr>
              <w:jc w:val="right"/>
              <w:rPr>
                <w:color w:val="000000"/>
                <w:sz w:val="14"/>
                <w:szCs w:val="14"/>
              </w:rPr>
            </w:pPr>
            <w:r w:rsidRPr="00657151">
              <w:rPr>
                <w:color w:val="000000"/>
                <w:sz w:val="14"/>
                <w:szCs w:val="14"/>
              </w:rPr>
              <w:t>8,565.6</w:t>
            </w:r>
          </w:p>
        </w:tc>
        <w:tc>
          <w:tcPr>
            <w:tcW w:w="951" w:type="dxa"/>
            <w:tcBorders>
              <w:top w:val="nil"/>
              <w:left w:val="nil"/>
              <w:bottom w:val="nil"/>
              <w:right w:val="nil"/>
            </w:tcBorders>
            <w:shd w:val="clear" w:color="auto" w:fill="auto"/>
            <w:noWrap/>
            <w:vAlign w:val="center"/>
            <w:hideMark/>
          </w:tcPr>
          <w:p w:rsidR="00FD4769" w:rsidRPr="00657151" w:rsidRDefault="00FD4769" w:rsidP="005A7F64">
            <w:pPr>
              <w:jc w:val="right"/>
              <w:rPr>
                <w:color w:val="000000"/>
                <w:sz w:val="14"/>
                <w:szCs w:val="14"/>
              </w:rPr>
            </w:pPr>
            <w:r w:rsidRPr="00657151">
              <w:rPr>
                <w:color w:val="000000"/>
                <w:sz w:val="14"/>
                <w:szCs w:val="14"/>
              </w:rPr>
              <w:t>10,774.5</w:t>
            </w:r>
          </w:p>
        </w:tc>
        <w:tc>
          <w:tcPr>
            <w:tcW w:w="951" w:type="dxa"/>
            <w:tcBorders>
              <w:top w:val="nil"/>
              <w:left w:val="nil"/>
              <w:bottom w:val="nil"/>
              <w:right w:val="nil"/>
            </w:tcBorders>
            <w:shd w:val="clear" w:color="auto" w:fill="auto"/>
            <w:noWrap/>
            <w:vAlign w:val="center"/>
            <w:hideMark/>
          </w:tcPr>
          <w:p w:rsidR="00FD4769" w:rsidRDefault="00FD4769" w:rsidP="00FD4769">
            <w:pPr>
              <w:jc w:val="right"/>
              <w:rPr>
                <w:color w:val="000000"/>
                <w:sz w:val="14"/>
                <w:szCs w:val="14"/>
              </w:rPr>
            </w:pPr>
            <w:r>
              <w:rPr>
                <w:color w:val="000000"/>
                <w:sz w:val="14"/>
                <w:szCs w:val="14"/>
              </w:rPr>
              <w:t>14,880.8</w:t>
            </w:r>
          </w:p>
        </w:tc>
        <w:tc>
          <w:tcPr>
            <w:tcW w:w="951" w:type="dxa"/>
            <w:tcBorders>
              <w:top w:val="nil"/>
              <w:left w:val="nil"/>
              <w:bottom w:val="nil"/>
              <w:right w:val="nil"/>
            </w:tcBorders>
            <w:shd w:val="clear" w:color="auto" w:fill="auto"/>
            <w:noWrap/>
            <w:vAlign w:val="center"/>
            <w:hideMark/>
          </w:tcPr>
          <w:p w:rsidR="00FD4769" w:rsidRDefault="00FD4769" w:rsidP="00FD4769">
            <w:pPr>
              <w:jc w:val="right"/>
              <w:rPr>
                <w:color w:val="000000"/>
                <w:sz w:val="14"/>
                <w:szCs w:val="14"/>
              </w:rPr>
            </w:pPr>
            <w:r>
              <w:rPr>
                <w:color w:val="000000"/>
                <w:sz w:val="14"/>
                <w:szCs w:val="14"/>
              </w:rPr>
              <w:t>10,262.2</w:t>
            </w:r>
          </w:p>
        </w:tc>
        <w:tc>
          <w:tcPr>
            <w:tcW w:w="951" w:type="dxa"/>
            <w:tcBorders>
              <w:top w:val="nil"/>
              <w:left w:val="nil"/>
              <w:bottom w:val="nil"/>
              <w:right w:val="nil"/>
            </w:tcBorders>
            <w:shd w:val="clear" w:color="auto" w:fill="auto"/>
            <w:noWrap/>
            <w:vAlign w:val="center"/>
            <w:hideMark/>
          </w:tcPr>
          <w:p w:rsidR="00FD4769" w:rsidRDefault="00FD4769" w:rsidP="00FD4769">
            <w:pPr>
              <w:jc w:val="right"/>
              <w:rPr>
                <w:color w:val="000000"/>
                <w:sz w:val="14"/>
                <w:szCs w:val="14"/>
              </w:rPr>
            </w:pPr>
            <w:r>
              <w:rPr>
                <w:color w:val="000000"/>
                <w:sz w:val="14"/>
                <w:szCs w:val="14"/>
              </w:rPr>
              <w:t>7,711.6</w:t>
            </w:r>
          </w:p>
        </w:tc>
      </w:tr>
      <w:tr w:rsidR="00FD4769" w:rsidRPr="00803DD1" w:rsidTr="00FD4769">
        <w:trPr>
          <w:trHeight w:val="216"/>
        </w:trPr>
        <w:tc>
          <w:tcPr>
            <w:tcW w:w="3435" w:type="dxa"/>
            <w:tcBorders>
              <w:top w:val="nil"/>
              <w:left w:val="nil"/>
              <w:bottom w:val="nil"/>
              <w:right w:val="nil"/>
            </w:tcBorders>
            <w:shd w:val="clear" w:color="auto" w:fill="auto"/>
            <w:noWrap/>
            <w:vAlign w:val="center"/>
            <w:hideMark/>
          </w:tcPr>
          <w:p w:rsidR="00FD4769" w:rsidRPr="00803DD1" w:rsidRDefault="00FD4769" w:rsidP="00657151">
            <w:pPr>
              <w:ind w:left="267"/>
              <w:rPr>
                <w:color w:val="000000"/>
                <w:sz w:val="14"/>
                <w:szCs w:val="14"/>
              </w:rPr>
            </w:pPr>
            <w:r>
              <w:rPr>
                <w:color w:val="000000"/>
                <w:sz w:val="14"/>
                <w:szCs w:val="14"/>
              </w:rPr>
              <w:t xml:space="preserve"> </w:t>
            </w:r>
            <w:r w:rsidRPr="00803DD1">
              <w:rPr>
                <w:color w:val="000000"/>
                <w:sz w:val="14"/>
                <w:szCs w:val="14"/>
              </w:rPr>
              <w:t>4-   Wearing apparel, readymade garments etc.</w:t>
            </w:r>
          </w:p>
        </w:tc>
        <w:tc>
          <w:tcPr>
            <w:tcW w:w="1015" w:type="dxa"/>
            <w:tcBorders>
              <w:top w:val="nil"/>
              <w:left w:val="nil"/>
              <w:bottom w:val="nil"/>
              <w:right w:val="nil"/>
            </w:tcBorders>
            <w:shd w:val="clear" w:color="auto" w:fill="auto"/>
            <w:noWrap/>
            <w:vAlign w:val="center"/>
            <w:hideMark/>
          </w:tcPr>
          <w:p w:rsidR="00FD4769" w:rsidRPr="00657151" w:rsidRDefault="00FD4769" w:rsidP="005A7F64">
            <w:pPr>
              <w:jc w:val="right"/>
              <w:rPr>
                <w:color w:val="000000"/>
                <w:sz w:val="14"/>
                <w:szCs w:val="14"/>
              </w:rPr>
            </w:pPr>
            <w:r w:rsidRPr="00657151">
              <w:rPr>
                <w:color w:val="000000"/>
                <w:sz w:val="14"/>
                <w:szCs w:val="14"/>
              </w:rPr>
              <w:t>13,514.0</w:t>
            </w:r>
          </w:p>
        </w:tc>
        <w:tc>
          <w:tcPr>
            <w:tcW w:w="965" w:type="dxa"/>
            <w:tcBorders>
              <w:top w:val="nil"/>
              <w:left w:val="nil"/>
              <w:bottom w:val="nil"/>
              <w:right w:val="nil"/>
            </w:tcBorders>
            <w:shd w:val="clear" w:color="auto" w:fill="auto"/>
            <w:noWrap/>
            <w:vAlign w:val="center"/>
            <w:hideMark/>
          </w:tcPr>
          <w:p w:rsidR="00FD4769" w:rsidRPr="00657151" w:rsidRDefault="00FD4769" w:rsidP="005A7F64">
            <w:pPr>
              <w:jc w:val="right"/>
              <w:rPr>
                <w:color w:val="000000"/>
                <w:sz w:val="14"/>
                <w:szCs w:val="14"/>
              </w:rPr>
            </w:pPr>
            <w:r w:rsidRPr="00657151">
              <w:rPr>
                <w:color w:val="000000"/>
                <w:sz w:val="14"/>
                <w:szCs w:val="14"/>
              </w:rPr>
              <w:t>14,637.4</w:t>
            </w:r>
          </w:p>
        </w:tc>
        <w:tc>
          <w:tcPr>
            <w:tcW w:w="990" w:type="dxa"/>
            <w:tcBorders>
              <w:top w:val="nil"/>
              <w:left w:val="nil"/>
              <w:bottom w:val="nil"/>
              <w:right w:val="nil"/>
            </w:tcBorders>
            <w:shd w:val="clear" w:color="auto" w:fill="auto"/>
            <w:noWrap/>
            <w:vAlign w:val="center"/>
            <w:hideMark/>
          </w:tcPr>
          <w:p w:rsidR="00FD4769" w:rsidRPr="00657151" w:rsidRDefault="00FD4769" w:rsidP="005A7F64">
            <w:pPr>
              <w:jc w:val="right"/>
              <w:rPr>
                <w:color w:val="000000"/>
                <w:sz w:val="14"/>
                <w:szCs w:val="14"/>
              </w:rPr>
            </w:pPr>
            <w:r w:rsidRPr="00657151">
              <w:rPr>
                <w:color w:val="000000"/>
                <w:sz w:val="14"/>
                <w:szCs w:val="14"/>
              </w:rPr>
              <w:t>14,948.4</w:t>
            </w:r>
          </w:p>
        </w:tc>
        <w:tc>
          <w:tcPr>
            <w:tcW w:w="951" w:type="dxa"/>
            <w:tcBorders>
              <w:top w:val="nil"/>
              <w:left w:val="nil"/>
              <w:bottom w:val="nil"/>
              <w:right w:val="nil"/>
            </w:tcBorders>
            <w:shd w:val="clear" w:color="auto" w:fill="auto"/>
            <w:noWrap/>
            <w:vAlign w:val="center"/>
            <w:hideMark/>
          </w:tcPr>
          <w:p w:rsidR="00FD4769" w:rsidRPr="00657151" w:rsidRDefault="00FD4769" w:rsidP="005A7F64">
            <w:pPr>
              <w:jc w:val="right"/>
              <w:rPr>
                <w:color w:val="000000"/>
                <w:sz w:val="14"/>
                <w:szCs w:val="14"/>
              </w:rPr>
            </w:pPr>
            <w:r w:rsidRPr="00657151">
              <w:rPr>
                <w:color w:val="000000"/>
                <w:sz w:val="14"/>
                <w:szCs w:val="14"/>
              </w:rPr>
              <w:t>17,020.8</w:t>
            </w:r>
          </w:p>
        </w:tc>
        <w:tc>
          <w:tcPr>
            <w:tcW w:w="951" w:type="dxa"/>
            <w:tcBorders>
              <w:top w:val="nil"/>
              <w:left w:val="nil"/>
              <w:bottom w:val="nil"/>
              <w:right w:val="nil"/>
            </w:tcBorders>
            <w:shd w:val="clear" w:color="auto" w:fill="auto"/>
            <w:noWrap/>
            <w:vAlign w:val="center"/>
            <w:hideMark/>
          </w:tcPr>
          <w:p w:rsidR="00FD4769" w:rsidRDefault="00FD4769" w:rsidP="00FD4769">
            <w:pPr>
              <w:jc w:val="right"/>
              <w:rPr>
                <w:color w:val="000000"/>
                <w:sz w:val="14"/>
                <w:szCs w:val="14"/>
              </w:rPr>
            </w:pPr>
            <w:r>
              <w:rPr>
                <w:color w:val="000000"/>
                <w:sz w:val="14"/>
                <w:szCs w:val="14"/>
              </w:rPr>
              <w:t>20,216.8</w:t>
            </w:r>
          </w:p>
        </w:tc>
        <w:tc>
          <w:tcPr>
            <w:tcW w:w="951" w:type="dxa"/>
            <w:tcBorders>
              <w:top w:val="nil"/>
              <w:left w:val="nil"/>
              <w:bottom w:val="nil"/>
              <w:right w:val="nil"/>
            </w:tcBorders>
            <w:shd w:val="clear" w:color="auto" w:fill="auto"/>
            <w:noWrap/>
            <w:vAlign w:val="center"/>
            <w:hideMark/>
          </w:tcPr>
          <w:p w:rsidR="00FD4769" w:rsidRDefault="00FD4769" w:rsidP="00FD4769">
            <w:pPr>
              <w:jc w:val="right"/>
              <w:rPr>
                <w:color w:val="000000"/>
                <w:sz w:val="14"/>
                <w:szCs w:val="14"/>
              </w:rPr>
            </w:pPr>
            <w:r>
              <w:rPr>
                <w:color w:val="000000"/>
                <w:sz w:val="14"/>
                <w:szCs w:val="14"/>
              </w:rPr>
              <w:t>22,542.3</w:t>
            </w:r>
          </w:p>
        </w:tc>
        <w:tc>
          <w:tcPr>
            <w:tcW w:w="951" w:type="dxa"/>
            <w:tcBorders>
              <w:top w:val="nil"/>
              <w:left w:val="nil"/>
              <w:bottom w:val="nil"/>
              <w:right w:val="nil"/>
            </w:tcBorders>
            <w:shd w:val="clear" w:color="auto" w:fill="auto"/>
            <w:noWrap/>
            <w:vAlign w:val="center"/>
            <w:hideMark/>
          </w:tcPr>
          <w:p w:rsidR="00FD4769" w:rsidRDefault="00FD4769" w:rsidP="00FD4769">
            <w:pPr>
              <w:jc w:val="right"/>
              <w:rPr>
                <w:color w:val="000000"/>
                <w:sz w:val="14"/>
                <w:szCs w:val="14"/>
              </w:rPr>
            </w:pPr>
            <w:r>
              <w:rPr>
                <w:color w:val="000000"/>
                <w:sz w:val="14"/>
                <w:szCs w:val="14"/>
              </w:rPr>
              <w:t>25,904.2</w:t>
            </w:r>
          </w:p>
        </w:tc>
      </w:tr>
      <w:tr w:rsidR="005A7F64" w:rsidRPr="00803DD1" w:rsidTr="005A7F64">
        <w:trPr>
          <w:trHeight w:val="216"/>
        </w:trPr>
        <w:tc>
          <w:tcPr>
            <w:tcW w:w="3435" w:type="dxa"/>
            <w:tcBorders>
              <w:top w:val="nil"/>
              <w:left w:val="nil"/>
              <w:bottom w:val="single" w:sz="12" w:space="0" w:color="auto"/>
              <w:right w:val="nil"/>
            </w:tcBorders>
            <w:shd w:val="clear" w:color="auto" w:fill="auto"/>
            <w:noWrap/>
            <w:vAlign w:val="bottom"/>
            <w:hideMark/>
          </w:tcPr>
          <w:p w:rsidR="005A7F64" w:rsidRPr="00803DD1" w:rsidRDefault="005A7F64" w:rsidP="00803DD1">
            <w:pPr>
              <w:rPr>
                <w:color w:val="000000"/>
                <w:sz w:val="14"/>
                <w:szCs w:val="14"/>
              </w:rPr>
            </w:pPr>
          </w:p>
        </w:tc>
        <w:tc>
          <w:tcPr>
            <w:tcW w:w="1015" w:type="dxa"/>
            <w:tcBorders>
              <w:top w:val="nil"/>
              <w:left w:val="nil"/>
              <w:bottom w:val="single" w:sz="12" w:space="0" w:color="auto"/>
              <w:right w:val="nil"/>
            </w:tcBorders>
            <w:shd w:val="clear" w:color="auto" w:fill="auto"/>
            <w:noWrap/>
            <w:vAlign w:val="bottom"/>
            <w:hideMark/>
          </w:tcPr>
          <w:p w:rsidR="005A7F64" w:rsidRPr="00803DD1" w:rsidRDefault="005A7F64" w:rsidP="00803DD1">
            <w:pPr>
              <w:jc w:val="right"/>
              <w:rPr>
                <w:color w:val="000000"/>
                <w:sz w:val="13"/>
                <w:szCs w:val="13"/>
              </w:rPr>
            </w:pPr>
          </w:p>
        </w:tc>
        <w:tc>
          <w:tcPr>
            <w:tcW w:w="965" w:type="dxa"/>
            <w:tcBorders>
              <w:top w:val="nil"/>
              <w:left w:val="nil"/>
              <w:bottom w:val="single" w:sz="12" w:space="0" w:color="auto"/>
              <w:right w:val="nil"/>
            </w:tcBorders>
            <w:shd w:val="clear" w:color="auto" w:fill="auto"/>
            <w:noWrap/>
            <w:vAlign w:val="bottom"/>
            <w:hideMark/>
          </w:tcPr>
          <w:p w:rsidR="005A7F64" w:rsidRPr="00803DD1" w:rsidRDefault="005A7F64" w:rsidP="00803DD1">
            <w:pPr>
              <w:jc w:val="right"/>
              <w:rPr>
                <w:color w:val="000000"/>
                <w:sz w:val="13"/>
                <w:szCs w:val="13"/>
              </w:rPr>
            </w:pPr>
          </w:p>
        </w:tc>
        <w:tc>
          <w:tcPr>
            <w:tcW w:w="990" w:type="dxa"/>
            <w:tcBorders>
              <w:top w:val="nil"/>
              <w:left w:val="nil"/>
              <w:bottom w:val="single" w:sz="12" w:space="0" w:color="auto"/>
              <w:right w:val="nil"/>
            </w:tcBorders>
            <w:shd w:val="clear" w:color="auto" w:fill="auto"/>
            <w:noWrap/>
            <w:vAlign w:val="bottom"/>
            <w:hideMark/>
          </w:tcPr>
          <w:p w:rsidR="005A7F64" w:rsidRPr="00803DD1" w:rsidRDefault="005A7F64" w:rsidP="00803DD1">
            <w:pPr>
              <w:jc w:val="right"/>
              <w:rPr>
                <w:color w:val="000000"/>
                <w:sz w:val="13"/>
                <w:szCs w:val="13"/>
              </w:rPr>
            </w:pPr>
          </w:p>
        </w:tc>
        <w:tc>
          <w:tcPr>
            <w:tcW w:w="951" w:type="dxa"/>
            <w:tcBorders>
              <w:top w:val="nil"/>
              <w:left w:val="nil"/>
              <w:bottom w:val="single" w:sz="12" w:space="0" w:color="auto"/>
              <w:right w:val="nil"/>
            </w:tcBorders>
            <w:shd w:val="clear" w:color="auto" w:fill="auto"/>
            <w:noWrap/>
            <w:vAlign w:val="bottom"/>
            <w:hideMark/>
          </w:tcPr>
          <w:p w:rsidR="005A7F64" w:rsidRPr="00803DD1" w:rsidRDefault="005A7F64" w:rsidP="00803DD1">
            <w:pPr>
              <w:jc w:val="right"/>
              <w:rPr>
                <w:color w:val="000000"/>
                <w:sz w:val="13"/>
                <w:szCs w:val="13"/>
              </w:rPr>
            </w:pPr>
          </w:p>
        </w:tc>
        <w:tc>
          <w:tcPr>
            <w:tcW w:w="951" w:type="dxa"/>
            <w:tcBorders>
              <w:top w:val="nil"/>
              <w:left w:val="nil"/>
              <w:bottom w:val="single" w:sz="12" w:space="0" w:color="auto"/>
              <w:right w:val="nil"/>
            </w:tcBorders>
            <w:shd w:val="clear" w:color="auto" w:fill="auto"/>
            <w:noWrap/>
            <w:vAlign w:val="bottom"/>
            <w:hideMark/>
          </w:tcPr>
          <w:p w:rsidR="005A7F64" w:rsidRPr="00803DD1" w:rsidRDefault="005A7F64" w:rsidP="00803DD1">
            <w:pPr>
              <w:jc w:val="right"/>
              <w:rPr>
                <w:color w:val="000000"/>
                <w:sz w:val="13"/>
                <w:szCs w:val="13"/>
              </w:rPr>
            </w:pPr>
          </w:p>
        </w:tc>
        <w:tc>
          <w:tcPr>
            <w:tcW w:w="951" w:type="dxa"/>
            <w:tcBorders>
              <w:top w:val="nil"/>
              <w:left w:val="nil"/>
              <w:bottom w:val="single" w:sz="12" w:space="0" w:color="auto"/>
              <w:right w:val="nil"/>
            </w:tcBorders>
            <w:shd w:val="clear" w:color="auto" w:fill="auto"/>
            <w:noWrap/>
            <w:vAlign w:val="bottom"/>
            <w:hideMark/>
          </w:tcPr>
          <w:p w:rsidR="005A7F64" w:rsidRPr="00803DD1" w:rsidRDefault="005A7F64" w:rsidP="00803DD1">
            <w:pPr>
              <w:jc w:val="right"/>
              <w:rPr>
                <w:color w:val="000000"/>
                <w:sz w:val="13"/>
                <w:szCs w:val="13"/>
              </w:rPr>
            </w:pPr>
          </w:p>
        </w:tc>
        <w:tc>
          <w:tcPr>
            <w:tcW w:w="951" w:type="dxa"/>
            <w:tcBorders>
              <w:top w:val="nil"/>
              <w:left w:val="nil"/>
              <w:bottom w:val="single" w:sz="12" w:space="0" w:color="auto"/>
              <w:right w:val="nil"/>
            </w:tcBorders>
            <w:shd w:val="clear" w:color="auto" w:fill="auto"/>
            <w:noWrap/>
            <w:vAlign w:val="bottom"/>
            <w:hideMark/>
          </w:tcPr>
          <w:p w:rsidR="005A7F64" w:rsidRPr="00803DD1" w:rsidRDefault="005A7F64" w:rsidP="00803DD1">
            <w:pPr>
              <w:jc w:val="right"/>
              <w:rPr>
                <w:color w:val="000000"/>
                <w:sz w:val="13"/>
                <w:szCs w:val="13"/>
              </w:rPr>
            </w:pPr>
          </w:p>
        </w:tc>
      </w:tr>
      <w:tr w:rsidR="005A7F64" w:rsidRPr="00803DD1" w:rsidTr="005A7F64">
        <w:trPr>
          <w:trHeight w:val="216"/>
        </w:trPr>
        <w:tc>
          <w:tcPr>
            <w:tcW w:w="10209" w:type="dxa"/>
            <w:gridSpan w:val="8"/>
            <w:tcBorders>
              <w:top w:val="single" w:sz="12" w:space="0" w:color="auto"/>
              <w:left w:val="nil"/>
              <w:right w:val="nil"/>
            </w:tcBorders>
            <w:shd w:val="clear" w:color="auto" w:fill="auto"/>
            <w:noWrap/>
            <w:vAlign w:val="center"/>
            <w:hideMark/>
          </w:tcPr>
          <w:p w:rsidR="005A7F64" w:rsidRPr="00803DD1" w:rsidRDefault="005A7F64" w:rsidP="00BD12B8">
            <w:pPr>
              <w:jc w:val="right"/>
              <w:rPr>
                <w:color w:val="000000"/>
                <w:sz w:val="13"/>
                <w:szCs w:val="13"/>
              </w:rPr>
            </w:pPr>
          </w:p>
        </w:tc>
      </w:tr>
    </w:tbl>
    <w:p w:rsidR="00B23A95" w:rsidRDefault="00B23A95" w:rsidP="005126F4">
      <w:pPr>
        <w:pStyle w:val="Footer"/>
        <w:tabs>
          <w:tab w:val="clear" w:pos="4320"/>
          <w:tab w:val="clear" w:pos="8640"/>
        </w:tabs>
      </w:pPr>
    </w:p>
    <w:p w:rsidR="00DC25EA" w:rsidRDefault="00DC25EA" w:rsidP="005126F4">
      <w:pPr>
        <w:pStyle w:val="Footer"/>
        <w:tabs>
          <w:tab w:val="clear" w:pos="4320"/>
          <w:tab w:val="clear" w:pos="8640"/>
        </w:tabs>
      </w:pPr>
    </w:p>
    <w:p w:rsidR="00DC25EA" w:rsidRDefault="00DC25EA" w:rsidP="005126F4">
      <w:pPr>
        <w:pStyle w:val="Footer"/>
        <w:tabs>
          <w:tab w:val="clear" w:pos="4320"/>
          <w:tab w:val="clear" w:pos="8640"/>
        </w:tabs>
      </w:pPr>
    </w:p>
    <w:p w:rsidR="00DC25EA" w:rsidRDefault="00DC25EA" w:rsidP="005126F4">
      <w:pPr>
        <w:pStyle w:val="Footer"/>
        <w:tabs>
          <w:tab w:val="clear" w:pos="4320"/>
          <w:tab w:val="clear" w:pos="8640"/>
        </w:tabs>
      </w:pPr>
    </w:p>
    <w:tbl>
      <w:tblPr>
        <w:tblpPr w:leftFromText="180" w:rightFromText="180" w:vertAnchor="page" w:horzAnchor="margin" w:tblpXSpec="center" w:tblpY="1111"/>
        <w:tblW w:w="10098" w:type="dxa"/>
        <w:tblLayout w:type="fixed"/>
        <w:tblLook w:val="04A0"/>
      </w:tblPr>
      <w:tblGrid>
        <w:gridCol w:w="3157"/>
        <w:gridCol w:w="904"/>
        <w:gridCol w:w="993"/>
        <w:gridCol w:w="990"/>
        <w:gridCol w:w="995"/>
        <w:gridCol w:w="990"/>
        <w:gridCol w:w="1079"/>
        <w:gridCol w:w="990"/>
      </w:tblGrid>
      <w:tr w:rsidR="00DC25EA" w:rsidRPr="00B23A95" w:rsidTr="00BD12B8">
        <w:trPr>
          <w:trHeight w:val="267"/>
        </w:trPr>
        <w:tc>
          <w:tcPr>
            <w:tcW w:w="10098" w:type="dxa"/>
            <w:gridSpan w:val="8"/>
            <w:tcBorders>
              <w:top w:val="nil"/>
              <w:left w:val="nil"/>
              <w:bottom w:val="nil"/>
              <w:right w:val="nil"/>
            </w:tcBorders>
            <w:shd w:val="clear" w:color="auto" w:fill="auto"/>
            <w:hideMark/>
          </w:tcPr>
          <w:p w:rsidR="00DC25EA" w:rsidRPr="00B23A95" w:rsidRDefault="00DC25EA" w:rsidP="00AE2EA8">
            <w:pPr>
              <w:jc w:val="center"/>
              <w:rPr>
                <w:b/>
                <w:bCs/>
                <w:color w:val="000000"/>
                <w:sz w:val="28"/>
                <w:szCs w:val="28"/>
              </w:rPr>
            </w:pPr>
            <w:r w:rsidRPr="00B23A95">
              <w:rPr>
                <w:b/>
                <w:bCs/>
                <w:color w:val="000000"/>
                <w:sz w:val="28"/>
                <w:szCs w:val="28"/>
              </w:rPr>
              <w:lastRenderedPageBreak/>
              <w:t xml:space="preserve">3.3     Classification of Scheduled Banks' </w:t>
            </w:r>
            <w:r w:rsidRPr="00B23A95">
              <w:rPr>
                <w:color w:val="000000"/>
                <w:sz w:val="24"/>
                <w:szCs w:val="24"/>
              </w:rPr>
              <w:t xml:space="preserve">  </w:t>
            </w:r>
            <w:r w:rsidRPr="00B23A95">
              <w:rPr>
                <w:b/>
                <w:bCs/>
                <w:color w:val="000000"/>
                <w:sz w:val="28"/>
                <w:szCs w:val="28"/>
              </w:rPr>
              <w:t>Deposits</w:t>
            </w:r>
          </w:p>
        </w:tc>
      </w:tr>
      <w:tr w:rsidR="00DC25EA" w:rsidRPr="00B23A95" w:rsidTr="00BD12B8">
        <w:trPr>
          <w:trHeight w:val="312"/>
        </w:trPr>
        <w:tc>
          <w:tcPr>
            <w:tcW w:w="10098" w:type="dxa"/>
            <w:gridSpan w:val="8"/>
            <w:tcBorders>
              <w:top w:val="nil"/>
              <w:left w:val="nil"/>
              <w:bottom w:val="nil"/>
              <w:right w:val="nil"/>
            </w:tcBorders>
            <w:shd w:val="clear" w:color="auto" w:fill="auto"/>
            <w:hideMark/>
          </w:tcPr>
          <w:p w:rsidR="00DC25EA" w:rsidRPr="00B23A95" w:rsidRDefault="00DC25EA" w:rsidP="00AE2EA8">
            <w:pPr>
              <w:jc w:val="center"/>
              <w:rPr>
                <w:b/>
                <w:bCs/>
                <w:color w:val="000000"/>
                <w:sz w:val="28"/>
                <w:szCs w:val="28"/>
              </w:rPr>
            </w:pPr>
            <w:r w:rsidRPr="00B23A95">
              <w:rPr>
                <w:b/>
                <w:bCs/>
                <w:color w:val="000000"/>
                <w:sz w:val="28"/>
                <w:szCs w:val="28"/>
              </w:rPr>
              <w:t>by Category of Deposit Holders</w:t>
            </w:r>
          </w:p>
        </w:tc>
      </w:tr>
      <w:tr w:rsidR="00DC25EA" w:rsidRPr="00B23A95" w:rsidTr="00FA5925">
        <w:trPr>
          <w:trHeight w:val="240"/>
        </w:trPr>
        <w:tc>
          <w:tcPr>
            <w:tcW w:w="10098" w:type="dxa"/>
            <w:gridSpan w:val="8"/>
            <w:tcBorders>
              <w:top w:val="nil"/>
              <w:left w:val="nil"/>
              <w:bottom w:val="nil"/>
              <w:right w:val="nil"/>
            </w:tcBorders>
            <w:shd w:val="clear" w:color="auto" w:fill="auto"/>
            <w:vAlign w:val="bottom"/>
            <w:hideMark/>
          </w:tcPr>
          <w:p w:rsidR="00DC25EA" w:rsidRPr="00B23A95" w:rsidRDefault="00DC25EA" w:rsidP="00AE2EA8">
            <w:pPr>
              <w:jc w:val="right"/>
              <w:rPr>
                <w:color w:val="000000"/>
                <w:sz w:val="14"/>
                <w:szCs w:val="14"/>
              </w:rPr>
            </w:pPr>
            <w:r w:rsidRPr="00B23A95">
              <w:rPr>
                <w:color w:val="000000"/>
                <w:sz w:val="14"/>
                <w:szCs w:val="14"/>
              </w:rPr>
              <w:t>(End of Period: Million Rupees)</w:t>
            </w:r>
          </w:p>
        </w:tc>
      </w:tr>
      <w:tr w:rsidR="00F77FF2" w:rsidRPr="00B23A95" w:rsidTr="00FD4769">
        <w:trPr>
          <w:trHeight w:val="252"/>
        </w:trPr>
        <w:tc>
          <w:tcPr>
            <w:tcW w:w="3157" w:type="dxa"/>
            <w:vMerge w:val="restart"/>
            <w:tcBorders>
              <w:top w:val="single" w:sz="12" w:space="0" w:color="000000"/>
              <w:left w:val="nil"/>
              <w:bottom w:val="single" w:sz="12" w:space="0" w:color="000000"/>
              <w:right w:val="single" w:sz="4" w:space="0" w:color="auto"/>
            </w:tcBorders>
            <w:shd w:val="clear" w:color="auto" w:fill="auto"/>
            <w:noWrap/>
            <w:vAlign w:val="center"/>
            <w:hideMark/>
          </w:tcPr>
          <w:p w:rsidR="00F77FF2" w:rsidRPr="00B23A95" w:rsidRDefault="00F77FF2" w:rsidP="00782F0D">
            <w:pPr>
              <w:jc w:val="center"/>
              <w:rPr>
                <w:b/>
                <w:bCs/>
                <w:color w:val="000000"/>
                <w:sz w:val="16"/>
                <w:szCs w:val="16"/>
              </w:rPr>
            </w:pPr>
            <w:r w:rsidRPr="00B23A95">
              <w:rPr>
                <w:b/>
                <w:bCs/>
                <w:color w:val="000000"/>
                <w:sz w:val="16"/>
                <w:szCs w:val="16"/>
              </w:rPr>
              <w:t>CATEGORY  OF DEPOSIT HOLDERS</w:t>
            </w:r>
          </w:p>
        </w:tc>
        <w:tc>
          <w:tcPr>
            <w:tcW w:w="904" w:type="dxa"/>
            <w:tcBorders>
              <w:top w:val="single" w:sz="12" w:space="0" w:color="000000"/>
              <w:left w:val="single" w:sz="4" w:space="0" w:color="auto"/>
              <w:bottom w:val="single" w:sz="4" w:space="0" w:color="auto"/>
              <w:right w:val="single" w:sz="4" w:space="0" w:color="auto"/>
            </w:tcBorders>
            <w:shd w:val="clear" w:color="auto" w:fill="auto"/>
            <w:vAlign w:val="center"/>
            <w:hideMark/>
          </w:tcPr>
          <w:p w:rsidR="00F77FF2" w:rsidRPr="00FA5925" w:rsidRDefault="00F77FF2" w:rsidP="00F77FF2">
            <w:pPr>
              <w:jc w:val="center"/>
              <w:rPr>
                <w:b/>
                <w:bCs/>
                <w:color w:val="000000"/>
                <w:sz w:val="16"/>
                <w:szCs w:val="16"/>
              </w:rPr>
            </w:pPr>
            <w:r w:rsidRPr="00FA5925">
              <w:rPr>
                <w:b/>
                <w:bCs/>
                <w:color w:val="000000"/>
                <w:sz w:val="16"/>
                <w:szCs w:val="16"/>
              </w:rPr>
              <w:t>2014</w:t>
            </w:r>
          </w:p>
        </w:tc>
        <w:tc>
          <w:tcPr>
            <w:tcW w:w="1983" w:type="dxa"/>
            <w:gridSpan w:val="2"/>
            <w:tcBorders>
              <w:top w:val="single" w:sz="12" w:space="0" w:color="000000"/>
              <w:left w:val="single" w:sz="4" w:space="0" w:color="auto"/>
              <w:bottom w:val="single" w:sz="4" w:space="0" w:color="auto"/>
              <w:right w:val="single" w:sz="4" w:space="0" w:color="auto"/>
            </w:tcBorders>
            <w:shd w:val="clear" w:color="auto" w:fill="auto"/>
            <w:noWrap/>
            <w:vAlign w:val="center"/>
            <w:hideMark/>
          </w:tcPr>
          <w:p w:rsidR="00F77FF2" w:rsidRPr="00FA5925" w:rsidRDefault="00F77FF2" w:rsidP="00F77FF2">
            <w:pPr>
              <w:jc w:val="center"/>
              <w:rPr>
                <w:b/>
                <w:bCs/>
                <w:color w:val="000000"/>
                <w:sz w:val="16"/>
                <w:szCs w:val="16"/>
              </w:rPr>
            </w:pPr>
            <w:r w:rsidRPr="00FA5925">
              <w:rPr>
                <w:b/>
                <w:bCs/>
                <w:color w:val="000000"/>
                <w:sz w:val="16"/>
                <w:szCs w:val="16"/>
              </w:rPr>
              <w:t>2015</w:t>
            </w:r>
          </w:p>
        </w:tc>
        <w:tc>
          <w:tcPr>
            <w:tcW w:w="1985" w:type="dxa"/>
            <w:gridSpan w:val="2"/>
            <w:tcBorders>
              <w:top w:val="single" w:sz="12" w:space="0" w:color="000000"/>
              <w:left w:val="single" w:sz="4" w:space="0" w:color="auto"/>
              <w:bottom w:val="single" w:sz="4" w:space="0" w:color="auto"/>
              <w:right w:val="single" w:sz="4" w:space="0" w:color="auto"/>
            </w:tcBorders>
            <w:shd w:val="clear" w:color="auto" w:fill="auto"/>
            <w:noWrap/>
            <w:vAlign w:val="center"/>
            <w:hideMark/>
          </w:tcPr>
          <w:p w:rsidR="00F77FF2" w:rsidRPr="00FA5925" w:rsidRDefault="00F77FF2" w:rsidP="00F77FF2">
            <w:pPr>
              <w:jc w:val="center"/>
              <w:rPr>
                <w:b/>
                <w:bCs/>
                <w:color w:val="000000"/>
                <w:sz w:val="16"/>
                <w:szCs w:val="16"/>
              </w:rPr>
            </w:pPr>
            <w:r w:rsidRPr="00FA5925">
              <w:rPr>
                <w:b/>
                <w:bCs/>
                <w:color w:val="000000"/>
                <w:sz w:val="16"/>
                <w:szCs w:val="16"/>
              </w:rPr>
              <w:t>2016</w:t>
            </w:r>
          </w:p>
        </w:tc>
        <w:tc>
          <w:tcPr>
            <w:tcW w:w="2069" w:type="dxa"/>
            <w:gridSpan w:val="2"/>
            <w:tcBorders>
              <w:top w:val="single" w:sz="12" w:space="0" w:color="auto"/>
              <w:left w:val="single" w:sz="4" w:space="0" w:color="auto"/>
              <w:bottom w:val="single" w:sz="4" w:space="0" w:color="auto"/>
              <w:right w:val="nil"/>
            </w:tcBorders>
            <w:shd w:val="clear" w:color="auto" w:fill="auto"/>
            <w:vAlign w:val="center"/>
            <w:hideMark/>
          </w:tcPr>
          <w:p w:rsidR="00F77FF2" w:rsidRPr="00FA5925" w:rsidRDefault="00F77FF2" w:rsidP="00F77FF2">
            <w:pPr>
              <w:jc w:val="center"/>
              <w:rPr>
                <w:b/>
                <w:bCs/>
                <w:color w:val="000000"/>
                <w:sz w:val="16"/>
                <w:szCs w:val="16"/>
              </w:rPr>
            </w:pPr>
            <w:r w:rsidRPr="00FA5925">
              <w:rPr>
                <w:b/>
                <w:bCs/>
                <w:color w:val="000000"/>
                <w:sz w:val="16"/>
                <w:szCs w:val="16"/>
              </w:rPr>
              <w:t>2017</w:t>
            </w:r>
          </w:p>
        </w:tc>
      </w:tr>
      <w:tr w:rsidR="00FD4769" w:rsidRPr="00B23A95" w:rsidTr="00FD4769">
        <w:trPr>
          <w:trHeight w:val="147"/>
        </w:trPr>
        <w:tc>
          <w:tcPr>
            <w:tcW w:w="3157" w:type="dxa"/>
            <w:vMerge/>
            <w:tcBorders>
              <w:top w:val="single" w:sz="12" w:space="0" w:color="000000"/>
              <w:left w:val="nil"/>
              <w:bottom w:val="single" w:sz="12" w:space="0" w:color="000000"/>
              <w:right w:val="single" w:sz="4" w:space="0" w:color="auto"/>
            </w:tcBorders>
            <w:vAlign w:val="center"/>
            <w:hideMark/>
          </w:tcPr>
          <w:p w:rsidR="00FD4769" w:rsidRPr="00B23A95" w:rsidRDefault="00FD4769" w:rsidP="00FD4769">
            <w:pPr>
              <w:rPr>
                <w:b/>
                <w:bCs/>
                <w:color w:val="000000"/>
                <w:sz w:val="16"/>
                <w:szCs w:val="16"/>
              </w:rPr>
            </w:pPr>
          </w:p>
        </w:tc>
        <w:tc>
          <w:tcPr>
            <w:tcW w:w="904" w:type="dxa"/>
            <w:tcBorders>
              <w:top w:val="single" w:sz="4" w:space="0" w:color="auto"/>
              <w:left w:val="single" w:sz="4" w:space="0" w:color="auto"/>
              <w:bottom w:val="single" w:sz="12" w:space="0" w:color="000000"/>
              <w:right w:val="single" w:sz="4" w:space="0" w:color="auto"/>
            </w:tcBorders>
            <w:shd w:val="clear" w:color="auto" w:fill="auto"/>
            <w:noWrap/>
            <w:vAlign w:val="bottom"/>
            <w:hideMark/>
          </w:tcPr>
          <w:p w:rsidR="00FD4769" w:rsidRPr="00FA5925" w:rsidRDefault="00FD4769" w:rsidP="00FD4769">
            <w:pPr>
              <w:jc w:val="right"/>
              <w:rPr>
                <w:b/>
                <w:bCs/>
                <w:color w:val="000000"/>
                <w:sz w:val="14"/>
                <w:szCs w:val="14"/>
              </w:rPr>
            </w:pPr>
            <w:r w:rsidRPr="00FA5925">
              <w:rPr>
                <w:b/>
                <w:bCs/>
                <w:color w:val="000000"/>
                <w:sz w:val="14"/>
                <w:szCs w:val="14"/>
              </w:rPr>
              <w:t>Dec</w:t>
            </w:r>
          </w:p>
        </w:tc>
        <w:tc>
          <w:tcPr>
            <w:tcW w:w="993" w:type="dxa"/>
            <w:tcBorders>
              <w:top w:val="single" w:sz="4" w:space="0" w:color="auto"/>
              <w:left w:val="single" w:sz="4" w:space="0" w:color="auto"/>
              <w:bottom w:val="single" w:sz="12" w:space="0" w:color="000000"/>
            </w:tcBorders>
            <w:shd w:val="clear" w:color="auto" w:fill="auto"/>
            <w:noWrap/>
            <w:vAlign w:val="bottom"/>
            <w:hideMark/>
          </w:tcPr>
          <w:p w:rsidR="00FD4769" w:rsidRPr="00FA5925" w:rsidRDefault="00FD4769" w:rsidP="00FD4769">
            <w:pPr>
              <w:jc w:val="right"/>
              <w:rPr>
                <w:b/>
                <w:bCs/>
                <w:color w:val="000000"/>
                <w:sz w:val="14"/>
                <w:szCs w:val="14"/>
              </w:rPr>
            </w:pPr>
            <w:r w:rsidRPr="00FA5925">
              <w:rPr>
                <w:b/>
                <w:bCs/>
                <w:color w:val="000000"/>
                <w:sz w:val="14"/>
                <w:szCs w:val="14"/>
              </w:rPr>
              <w:t>Jun</w:t>
            </w:r>
          </w:p>
        </w:tc>
        <w:tc>
          <w:tcPr>
            <w:tcW w:w="990" w:type="dxa"/>
            <w:tcBorders>
              <w:top w:val="single" w:sz="4" w:space="0" w:color="auto"/>
              <w:bottom w:val="single" w:sz="12" w:space="0" w:color="000000"/>
              <w:right w:val="single" w:sz="4" w:space="0" w:color="auto"/>
            </w:tcBorders>
            <w:shd w:val="clear" w:color="auto" w:fill="auto"/>
            <w:noWrap/>
            <w:vAlign w:val="bottom"/>
            <w:hideMark/>
          </w:tcPr>
          <w:p w:rsidR="00FD4769" w:rsidRPr="00FA5925" w:rsidRDefault="00FD4769" w:rsidP="00FD4769">
            <w:pPr>
              <w:jc w:val="right"/>
              <w:rPr>
                <w:b/>
                <w:bCs/>
                <w:color w:val="000000"/>
                <w:sz w:val="14"/>
                <w:szCs w:val="14"/>
              </w:rPr>
            </w:pPr>
            <w:r w:rsidRPr="00FA5925">
              <w:rPr>
                <w:b/>
                <w:bCs/>
                <w:color w:val="000000"/>
                <w:sz w:val="14"/>
                <w:szCs w:val="14"/>
              </w:rPr>
              <w:t>Dec</w:t>
            </w:r>
          </w:p>
        </w:tc>
        <w:tc>
          <w:tcPr>
            <w:tcW w:w="995" w:type="dxa"/>
            <w:tcBorders>
              <w:top w:val="single" w:sz="4" w:space="0" w:color="auto"/>
              <w:left w:val="single" w:sz="4" w:space="0" w:color="auto"/>
              <w:bottom w:val="single" w:sz="12" w:space="0" w:color="000000"/>
            </w:tcBorders>
            <w:shd w:val="clear" w:color="auto" w:fill="auto"/>
            <w:noWrap/>
            <w:hideMark/>
          </w:tcPr>
          <w:p w:rsidR="00FD4769" w:rsidRPr="00FA5925" w:rsidRDefault="00FD4769" w:rsidP="00FD4769">
            <w:pPr>
              <w:jc w:val="right"/>
              <w:rPr>
                <w:b/>
                <w:bCs/>
                <w:color w:val="000000"/>
                <w:sz w:val="14"/>
                <w:szCs w:val="14"/>
              </w:rPr>
            </w:pPr>
            <w:r w:rsidRPr="00FA5925">
              <w:rPr>
                <w:b/>
                <w:bCs/>
                <w:color w:val="000000"/>
                <w:sz w:val="14"/>
                <w:szCs w:val="14"/>
              </w:rPr>
              <w:t>Jun</w:t>
            </w:r>
          </w:p>
        </w:tc>
        <w:tc>
          <w:tcPr>
            <w:tcW w:w="990" w:type="dxa"/>
            <w:tcBorders>
              <w:top w:val="single" w:sz="4" w:space="0" w:color="auto"/>
              <w:bottom w:val="single" w:sz="12" w:space="0" w:color="000000"/>
              <w:right w:val="single" w:sz="4" w:space="0" w:color="auto"/>
            </w:tcBorders>
            <w:shd w:val="clear" w:color="auto" w:fill="auto"/>
            <w:noWrap/>
            <w:hideMark/>
          </w:tcPr>
          <w:p w:rsidR="00FD4769" w:rsidRPr="00FA5925" w:rsidRDefault="00FD4769" w:rsidP="00FD4769">
            <w:pPr>
              <w:jc w:val="right"/>
              <w:rPr>
                <w:b/>
                <w:bCs/>
                <w:color w:val="000000"/>
                <w:sz w:val="14"/>
                <w:szCs w:val="14"/>
              </w:rPr>
            </w:pPr>
            <w:r w:rsidRPr="00FA5925">
              <w:rPr>
                <w:b/>
                <w:bCs/>
                <w:color w:val="000000"/>
                <w:sz w:val="14"/>
                <w:szCs w:val="14"/>
              </w:rPr>
              <w:t>Dec</w:t>
            </w:r>
          </w:p>
        </w:tc>
        <w:tc>
          <w:tcPr>
            <w:tcW w:w="1079" w:type="dxa"/>
            <w:tcBorders>
              <w:top w:val="single" w:sz="4" w:space="0" w:color="auto"/>
              <w:left w:val="single" w:sz="4" w:space="0" w:color="auto"/>
              <w:bottom w:val="single" w:sz="12" w:space="0" w:color="000000"/>
            </w:tcBorders>
            <w:shd w:val="clear" w:color="auto" w:fill="auto"/>
            <w:noWrap/>
            <w:hideMark/>
          </w:tcPr>
          <w:p w:rsidR="00FD4769" w:rsidRPr="00FA5925" w:rsidRDefault="00FD4769" w:rsidP="00FD4769">
            <w:pPr>
              <w:jc w:val="right"/>
              <w:rPr>
                <w:b/>
                <w:bCs/>
                <w:color w:val="000000"/>
                <w:sz w:val="14"/>
                <w:szCs w:val="14"/>
              </w:rPr>
            </w:pPr>
            <w:r w:rsidRPr="00FA5925">
              <w:rPr>
                <w:b/>
                <w:bCs/>
                <w:color w:val="000000"/>
                <w:sz w:val="14"/>
                <w:szCs w:val="14"/>
              </w:rPr>
              <w:t>Jun</w:t>
            </w:r>
          </w:p>
        </w:tc>
        <w:tc>
          <w:tcPr>
            <w:tcW w:w="990" w:type="dxa"/>
            <w:tcBorders>
              <w:top w:val="single" w:sz="4" w:space="0" w:color="auto"/>
              <w:bottom w:val="single" w:sz="12" w:space="0" w:color="auto"/>
              <w:right w:val="nil"/>
            </w:tcBorders>
            <w:shd w:val="clear" w:color="auto" w:fill="auto"/>
            <w:hideMark/>
          </w:tcPr>
          <w:p w:rsidR="00FD4769" w:rsidRPr="00FA5925" w:rsidRDefault="005841A5" w:rsidP="00FD4769">
            <w:pPr>
              <w:jc w:val="right"/>
              <w:rPr>
                <w:b/>
                <w:bCs/>
                <w:color w:val="000000"/>
                <w:sz w:val="14"/>
                <w:szCs w:val="14"/>
              </w:rPr>
            </w:pPr>
            <w:r>
              <w:rPr>
                <w:b/>
                <w:bCs/>
                <w:color w:val="000000"/>
                <w:sz w:val="14"/>
                <w:szCs w:val="14"/>
              </w:rPr>
              <w:t>Dec</w:t>
            </w:r>
          </w:p>
        </w:tc>
      </w:tr>
      <w:tr w:rsidR="00FD4769" w:rsidRPr="00B23A95" w:rsidTr="00FD4769">
        <w:trPr>
          <w:trHeight w:val="147"/>
        </w:trPr>
        <w:tc>
          <w:tcPr>
            <w:tcW w:w="3157" w:type="dxa"/>
            <w:tcBorders>
              <w:top w:val="nil"/>
              <w:left w:val="nil"/>
              <w:bottom w:val="nil"/>
              <w:right w:val="nil"/>
            </w:tcBorders>
            <w:shd w:val="clear" w:color="auto" w:fill="auto"/>
            <w:noWrap/>
            <w:vAlign w:val="bottom"/>
            <w:hideMark/>
          </w:tcPr>
          <w:p w:rsidR="00FD4769" w:rsidRPr="00B23A95" w:rsidRDefault="00FD4769" w:rsidP="00FD4769">
            <w:pPr>
              <w:jc w:val="center"/>
              <w:rPr>
                <w:b/>
                <w:bCs/>
                <w:color w:val="000000"/>
                <w:sz w:val="16"/>
                <w:szCs w:val="16"/>
              </w:rPr>
            </w:pPr>
          </w:p>
        </w:tc>
        <w:tc>
          <w:tcPr>
            <w:tcW w:w="904" w:type="dxa"/>
            <w:tcBorders>
              <w:top w:val="nil"/>
              <w:left w:val="nil"/>
              <w:bottom w:val="nil"/>
              <w:right w:val="nil"/>
            </w:tcBorders>
            <w:shd w:val="clear" w:color="auto" w:fill="auto"/>
            <w:noWrap/>
            <w:vAlign w:val="bottom"/>
            <w:hideMark/>
          </w:tcPr>
          <w:p w:rsidR="00FD4769" w:rsidRPr="00B23A95" w:rsidRDefault="00FD4769" w:rsidP="00FD4769">
            <w:pPr>
              <w:jc w:val="right"/>
              <w:rPr>
                <w:color w:val="000000"/>
                <w:sz w:val="13"/>
                <w:szCs w:val="13"/>
              </w:rPr>
            </w:pPr>
          </w:p>
        </w:tc>
        <w:tc>
          <w:tcPr>
            <w:tcW w:w="993" w:type="dxa"/>
            <w:tcBorders>
              <w:top w:val="nil"/>
              <w:left w:val="nil"/>
              <w:bottom w:val="nil"/>
              <w:right w:val="nil"/>
            </w:tcBorders>
            <w:shd w:val="clear" w:color="auto" w:fill="auto"/>
            <w:noWrap/>
            <w:vAlign w:val="bottom"/>
            <w:hideMark/>
          </w:tcPr>
          <w:p w:rsidR="00FD4769" w:rsidRPr="00B23A95" w:rsidRDefault="00FD4769" w:rsidP="00FD4769">
            <w:pPr>
              <w:jc w:val="right"/>
              <w:rPr>
                <w:color w:val="000000"/>
                <w:sz w:val="13"/>
                <w:szCs w:val="13"/>
              </w:rPr>
            </w:pPr>
          </w:p>
        </w:tc>
        <w:tc>
          <w:tcPr>
            <w:tcW w:w="990" w:type="dxa"/>
            <w:tcBorders>
              <w:top w:val="nil"/>
              <w:left w:val="nil"/>
              <w:bottom w:val="nil"/>
              <w:right w:val="nil"/>
            </w:tcBorders>
            <w:shd w:val="clear" w:color="auto" w:fill="auto"/>
            <w:noWrap/>
            <w:vAlign w:val="bottom"/>
            <w:hideMark/>
          </w:tcPr>
          <w:p w:rsidR="00FD4769" w:rsidRPr="00B23A95" w:rsidRDefault="00FD4769" w:rsidP="00FD4769">
            <w:pPr>
              <w:jc w:val="right"/>
              <w:rPr>
                <w:color w:val="000000"/>
                <w:sz w:val="13"/>
                <w:szCs w:val="13"/>
              </w:rPr>
            </w:pPr>
          </w:p>
        </w:tc>
        <w:tc>
          <w:tcPr>
            <w:tcW w:w="995" w:type="dxa"/>
            <w:tcBorders>
              <w:top w:val="nil"/>
              <w:left w:val="nil"/>
              <w:bottom w:val="nil"/>
              <w:right w:val="nil"/>
            </w:tcBorders>
            <w:shd w:val="clear" w:color="auto" w:fill="auto"/>
            <w:noWrap/>
            <w:hideMark/>
          </w:tcPr>
          <w:p w:rsidR="00FD4769" w:rsidRPr="00B23A95" w:rsidRDefault="00FD4769" w:rsidP="00FD4769">
            <w:pPr>
              <w:jc w:val="right"/>
              <w:rPr>
                <w:b/>
                <w:bCs/>
                <w:color w:val="000000"/>
                <w:sz w:val="16"/>
                <w:szCs w:val="16"/>
              </w:rPr>
            </w:pPr>
          </w:p>
        </w:tc>
        <w:tc>
          <w:tcPr>
            <w:tcW w:w="990" w:type="dxa"/>
            <w:tcBorders>
              <w:top w:val="nil"/>
              <w:left w:val="nil"/>
              <w:bottom w:val="nil"/>
              <w:right w:val="nil"/>
            </w:tcBorders>
            <w:shd w:val="clear" w:color="auto" w:fill="auto"/>
            <w:noWrap/>
            <w:hideMark/>
          </w:tcPr>
          <w:p w:rsidR="00FD4769" w:rsidRPr="00B23A95" w:rsidRDefault="00FD4769" w:rsidP="00FD4769">
            <w:pPr>
              <w:jc w:val="right"/>
              <w:rPr>
                <w:b/>
                <w:bCs/>
                <w:color w:val="000000"/>
                <w:sz w:val="16"/>
                <w:szCs w:val="16"/>
              </w:rPr>
            </w:pPr>
          </w:p>
        </w:tc>
        <w:tc>
          <w:tcPr>
            <w:tcW w:w="1079" w:type="dxa"/>
            <w:tcBorders>
              <w:top w:val="nil"/>
              <w:left w:val="nil"/>
              <w:bottom w:val="nil"/>
              <w:right w:val="nil"/>
            </w:tcBorders>
            <w:shd w:val="clear" w:color="auto" w:fill="auto"/>
            <w:noWrap/>
            <w:hideMark/>
          </w:tcPr>
          <w:p w:rsidR="00FD4769" w:rsidRPr="00B23A95" w:rsidRDefault="00FD4769" w:rsidP="00FD4769">
            <w:pPr>
              <w:jc w:val="right"/>
              <w:rPr>
                <w:b/>
                <w:bCs/>
                <w:color w:val="000000"/>
                <w:sz w:val="16"/>
                <w:szCs w:val="16"/>
              </w:rPr>
            </w:pPr>
          </w:p>
        </w:tc>
        <w:tc>
          <w:tcPr>
            <w:tcW w:w="990" w:type="dxa"/>
            <w:tcBorders>
              <w:top w:val="nil"/>
              <w:left w:val="nil"/>
              <w:bottom w:val="nil"/>
              <w:right w:val="nil"/>
            </w:tcBorders>
            <w:shd w:val="clear" w:color="auto" w:fill="auto"/>
            <w:hideMark/>
          </w:tcPr>
          <w:p w:rsidR="00FD4769" w:rsidRPr="00B23A95" w:rsidRDefault="00FD4769" w:rsidP="00FD4769">
            <w:pPr>
              <w:jc w:val="right"/>
              <w:rPr>
                <w:b/>
                <w:bCs/>
                <w:color w:val="000000"/>
                <w:sz w:val="16"/>
                <w:szCs w:val="16"/>
              </w:rPr>
            </w:pPr>
          </w:p>
        </w:tc>
      </w:tr>
      <w:tr w:rsidR="00FD4769" w:rsidRPr="00B23A95" w:rsidTr="00FD4769">
        <w:trPr>
          <w:trHeight w:val="216"/>
        </w:trPr>
        <w:tc>
          <w:tcPr>
            <w:tcW w:w="3157" w:type="dxa"/>
            <w:tcBorders>
              <w:top w:val="nil"/>
              <w:left w:val="nil"/>
              <w:bottom w:val="nil"/>
              <w:right w:val="nil"/>
            </w:tcBorders>
            <w:shd w:val="clear" w:color="auto" w:fill="auto"/>
            <w:tcMar>
              <w:left w:w="58" w:type="dxa"/>
              <w:right w:w="29" w:type="dxa"/>
            </w:tcMar>
            <w:vAlign w:val="center"/>
            <w:hideMark/>
          </w:tcPr>
          <w:p w:rsidR="00FD4769" w:rsidRPr="00B23A95" w:rsidRDefault="00FD4769" w:rsidP="00FD4769">
            <w:pPr>
              <w:ind w:left="680" w:hanging="270"/>
              <w:rPr>
                <w:color w:val="000000"/>
                <w:sz w:val="14"/>
                <w:szCs w:val="14"/>
              </w:rPr>
            </w:pPr>
            <w:r w:rsidRPr="00B23A95">
              <w:rPr>
                <w:color w:val="000000"/>
                <w:sz w:val="14"/>
                <w:szCs w:val="14"/>
              </w:rPr>
              <w:t xml:space="preserve">  5-  Tanning and dressing of leather; manufacture of luggage and footwear</w:t>
            </w:r>
          </w:p>
        </w:tc>
        <w:tc>
          <w:tcPr>
            <w:tcW w:w="904" w:type="dxa"/>
            <w:tcBorders>
              <w:top w:val="nil"/>
              <w:left w:val="nil"/>
              <w:bottom w:val="nil"/>
              <w:right w:val="nil"/>
            </w:tcBorders>
            <w:shd w:val="clear" w:color="auto" w:fill="auto"/>
            <w:vAlign w:val="center"/>
            <w:hideMark/>
          </w:tcPr>
          <w:p w:rsidR="00FD4769" w:rsidRPr="00FA5925" w:rsidRDefault="00FD4769" w:rsidP="00FD4769">
            <w:pPr>
              <w:jc w:val="right"/>
              <w:rPr>
                <w:color w:val="000000"/>
                <w:sz w:val="14"/>
                <w:szCs w:val="14"/>
              </w:rPr>
            </w:pPr>
            <w:r w:rsidRPr="00FA5925">
              <w:rPr>
                <w:color w:val="000000"/>
                <w:sz w:val="14"/>
                <w:szCs w:val="14"/>
              </w:rPr>
              <w:t>12,360.2</w:t>
            </w:r>
          </w:p>
        </w:tc>
        <w:tc>
          <w:tcPr>
            <w:tcW w:w="993" w:type="dxa"/>
            <w:tcBorders>
              <w:top w:val="nil"/>
              <w:left w:val="nil"/>
              <w:bottom w:val="nil"/>
              <w:right w:val="nil"/>
            </w:tcBorders>
            <w:shd w:val="clear" w:color="auto" w:fill="auto"/>
            <w:vAlign w:val="center"/>
            <w:hideMark/>
          </w:tcPr>
          <w:p w:rsidR="00FD4769" w:rsidRPr="00FA5925" w:rsidRDefault="00FD4769" w:rsidP="00FD4769">
            <w:pPr>
              <w:jc w:val="right"/>
              <w:rPr>
                <w:color w:val="000000"/>
                <w:sz w:val="14"/>
                <w:szCs w:val="14"/>
              </w:rPr>
            </w:pPr>
            <w:r w:rsidRPr="00FA5925">
              <w:rPr>
                <w:color w:val="000000"/>
                <w:sz w:val="14"/>
                <w:szCs w:val="14"/>
              </w:rPr>
              <w:t>12,147.3</w:t>
            </w:r>
          </w:p>
        </w:tc>
        <w:tc>
          <w:tcPr>
            <w:tcW w:w="990" w:type="dxa"/>
            <w:tcBorders>
              <w:top w:val="nil"/>
              <w:left w:val="nil"/>
              <w:bottom w:val="nil"/>
              <w:right w:val="nil"/>
            </w:tcBorders>
            <w:shd w:val="clear" w:color="auto" w:fill="auto"/>
            <w:vAlign w:val="center"/>
            <w:hideMark/>
          </w:tcPr>
          <w:p w:rsidR="00FD4769" w:rsidRPr="00FA5925" w:rsidRDefault="00FD4769" w:rsidP="00FD4769">
            <w:pPr>
              <w:jc w:val="right"/>
              <w:rPr>
                <w:color w:val="000000"/>
                <w:sz w:val="14"/>
                <w:szCs w:val="14"/>
              </w:rPr>
            </w:pPr>
            <w:r w:rsidRPr="00FA5925">
              <w:rPr>
                <w:color w:val="000000"/>
                <w:sz w:val="14"/>
                <w:szCs w:val="14"/>
              </w:rPr>
              <w:t>13,917.8</w:t>
            </w:r>
          </w:p>
        </w:tc>
        <w:tc>
          <w:tcPr>
            <w:tcW w:w="995" w:type="dxa"/>
            <w:tcBorders>
              <w:top w:val="nil"/>
              <w:left w:val="nil"/>
              <w:bottom w:val="nil"/>
              <w:right w:val="nil"/>
            </w:tcBorders>
            <w:shd w:val="clear" w:color="auto" w:fill="auto"/>
            <w:vAlign w:val="center"/>
            <w:hideMark/>
          </w:tcPr>
          <w:p w:rsidR="00FD4769" w:rsidRPr="00FA5925" w:rsidRDefault="00FD4769" w:rsidP="00FD4769">
            <w:pPr>
              <w:jc w:val="right"/>
              <w:rPr>
                <w:color w:val="000000"/>
                <w:sz w:val="14"/>
                <w:szCs w:val="14"/>
              </w:rPr>
            </w:pPr>
            <w:r w:rsidRPr="00FA5925">
              <w:rPr>
                <w:color w:val="000000"/>
                <w:sz w:val="14"/>
                <w:szCs w:val="14"/>
              </w:rPr>
              <w:t>13,822.8</w:t>
            </w:r>
          </w:p>
        </w:tc>
        <w:tc>
          <w:tcPr>
            <w:tcW w:w="990" w:type="dxa"/>
            <w:tcBorders>
              <w:top w:val="nil"/>
              <w:left w:val="nil"/>
              <w:bottom w:val="nil"/>
              <w:right w:val="nil"/>
            </w:tcBorders>
            <w:shd w:val="clear" w:color="auto" w:fill="auto"/>
            <w:vAlign w:val="center"/>
            <w:hideMark/>
          </w:tcPr>
          <w:p w:rsidR="00FD4769" w:rsidRDefault="00FD4769" w:rsidP="00FD4769">
            <w:pPr>
              <w:jc w:val="right"/>
              <w:rPr>
                <w:color w:val="000000"/>
                <w:sz w:val="14"/>
                <w:szCs w:val="14"/>
              </w:rPr>
            </w:pPr>
            <w:r>
              <w:rPr>
                <w:color w:val="000000"/>
                <w:sz w:val="14"/>
                <w:szCs w:val="14"/>
              </w:rPr>
              <w:t>16,746.5</w:t>
            </w:r>
          </w:p>
        </w:tc>
        <w:tc>
          <w:tcPr>
            <w:tcW w:w="1079" w:type="dxa"/>
            <w:tcBorders>
              <w:top w:val="nil"/>
              <w:left w:val="nil"/>
              <w:bottom w:val="nil"/>
              <w:right w:val="nil"/>
            </w:tcBorders>
            <w:shd w:val="clear" w:color="auto" w:fill="auto"/>
            <w:vAlign w:val="center"/>
            <w:hideMark/>
          </w:tcPr>
          <w:p w:rsidR="00FD4769" w:rsidRDefault="00FD4769" w:rsidP="00FD4769">
            <w:pPr>
              <w:jc w:val="right"/>
              <w:rPr>
                <w:color w:val="000000"/>
                <w:sz w:val="14"/>
                <w:szCs w:val="14"/>
              </w:rPr>
            </w:pPr>
            <w:r>
              <w:rPr>
                <w:color w:val="000000"/>
                <w:sz w:val="14"/>
                <w:szCs w:val="14"/>
              </w:rPr>
              <w:t>17,069.6</w:t>
            </w:r>
          </w:p>
        </w:tc>
        <w:tc>
          <w:tcPr>
            <w:tcW w:w="990" w:type="dxa"/>
            <w:tcBorders>
              <w:top w:val="nil"/>
              <w:left w:val="nil"/>
              <w:bottom w:val="nil"/>
              <w:right w:val="nil"/>
            </w:tcBorders>
            <w:shd w:val="clear" w:color="auto" w:fill="auto"/>
            <w:vAlign w:val="center"/>
            <w:hideMark/>
          </w:tcPr>
          <w:p w:rsidR="00FD4769" w:rsidRDefault="00FD4769" w:rsidP="00FD4769">
            <w:pPr>
              <w:jc w:val="right"/>
              <w:rPr>
                <w:color w:val="000000"/>
                <w:sz w:val="14"/>
                <w:szCs w:val="14"/>
              </w:rPr>
            </w:pPr>
            <w:r>
              <w:rPr>
                <w:color w:val="000000"/>
                <w:sz w:val="14"/>
                <w:szCs w:val="14"/>
              </w:rPr>
              <w:t>16,244.3</w:t>
            </w:r>
          </w:p>
        </w:tc>
      </w:tr>
      <w:tr w:rsidR="00FD4769" w:rsidRPr="00B23A95" w:rsidTr="00FD4769">
        <w:trPr>
          <w:trHeight w:val="216"/>
        </w:trPr>
        <w:tc>
          <w:tcPr>
            <w:tcW w:w="3157" w:type="dxa"/>
            <w:tcBorders>
              <w:top w:val="nil"/>
              <w:left w:val="nil"/>
              <w:bottom w:val="nil"/>
              <w:right w:val="nil"/>
            </w:tcBorders>
            <w:shd w:val="clear" w:color="auto" w:fill="auto"/>
            <w:tcMar>
              <w:left w:w="58" w:type="dxa"/>
              <w:right w:w="29" w:type="dxa"/>
            </w:tcMar>
            <w:vAlign w:val="center"/>
            <w:hideMark/>
          </w:tcPr>
          <w:p w:rsidR="00FD4769" w:rsidRPr="00B23A95" w:rsidRDefault="00FD4769" w:rsidP="00FD4769">
            <w:pPr>
              <w:ind w:left="770" w:hanging="270"/>
              <w:rPr>
                <w:color w:val="000000"/>
                <w:sz w:val="14"/>
                <w:szCs w:val="14"/>
              </w:rPr>
            </w:pPr>
            <w:r>
              <w:rPr>
                <w:color w:val="000000"/>
                <w:sz w:val="14"/>
                <w:szCs w:val="14"/>
              </w:rPr>
              <w:t xml:space="preserve">  </w:t>
            </w:r>
            <w:proofErr w:type="spellStart"/>
            <w:r w:rsidRPr="00B23A95">
              <w:rPr>
                <w:color w:val="000000"/>
                <w:sz w:val="14"/>
                <w:szCs w:val="14"/>
              </w:rPr>
              <w:t>i</w:t>
            </w:r>
            <w:proofErr w:type="spellEnd"/>
            <w:r w:rsidRPr="00B23A95">
              <w:rPr>
                <w:color w:val="000000"/>
                <w:sz w:val="14"/>
                <w:szCs w:val="14"/>
              </w:rPr>
              <w:t>.)  Tanning &amp; dressing of leather, luggage, handbags etc.</w:t>
            </w:r>
          </w:p>
        </w:tc>
        <w:tc>
          <w:tcPr>
            <w:tcW w:w="904" w:type="dxa"/>
            <w:tcBorders>
              <w:top w:val="nil"/>
              <w:left w:val="nil"/>
              <w:bottom w:val="nil"/>
              <w:right w:val="nil"/>
            </w:tcBorders>
            <w:shd w:val="clear" w:color="auto" w:fill="auto"/>
            <w:vAlign w:val="center"/>
            <w:hideMark/>
          </w:tcPr>
          <w:p w:rsidR="00FD4769" w:rsidRPr="00FA5925" w:rsidRDefault="00FD4769" w:rsidP="00FD4769">
            <w:pPr>
              <w:jc w:val="right"/>
              <w:rPr>
                <w:color w:val="000000"/>
                <w:sz w:val="14"/>
                <w:szCs w:val="14"/>
              </w:rPr>
            </w:pPr>
            <w:r w:rsidRPr="00FA5925">
              <w:rPr>
                <w:color w:val="000000"/>
                <w:sz w:val="14"/>
                <w:szCs w:val="14"/>
              </w:rPr>
              <w:t>4,946.3</w:t>
            </w:r>
          </w:p>
        </w:tc>
        <w:tc>
          <w:tcPr>
            <w:tcW w:w="993" w:type="dxa"/>
            <w:tcBorders>
              <w:top w:val="nil"/>
              <w:left w:val="nil"/>
              <w:bottom w:val="nil"/>
              <w:right w:val="nil"/>
            </w:tcBorders>
            <w:shd w:val="clear" w:color="auto" w:fill="auto"/>
            <w:vAlign w:val="center"/>
            <w:hideMark/>
          </w:tcPr>
          <w:p w:rsidR="00FD4769" w:rsidRPr="00FA5925" w:rsidRDefault="00FD4769" w:rsidP="00FD4769">
            <w:pPr>
              <w:jc w:val="right"/>
              <w:rPr>
                <w:color w:val="000000"/>
                <w:sz w:val="14"/>
                <w:szCs w:val="14"/>
              </w:rPr>
            </w:pPr>
            <w:r w:rsidRPr="00FA5925">
              <w:rPr>
                <w:color w:val="000000"/>
                <w:sz w:val="14"/>
                <w:szCs w:val="14"/>
              </w:rPr>
              <w:t>5,132.5</w:t>
            </w:r>
          </w:p>
        </w:tc>
        <w:tc>
          <w:tcPr>
            <w:tcW w:w="990" w:type="dxa"/>
            <w:tcBorders>
              <w:top w:val="nil"/>
              <w:left w:val="nil"/>
              <w:bottom w:val="nil"/>
              <w:right w:val="nil"/>
            </w:tcBorders>
            <w:shd w:val="clear" w:color="auto" w:fill="auto"/>
            <w:vAlign w:val="center"/>
            <w:hideMark/>
          </w:tcPr>
          <w:p w:rsidR="00FD4769" w:rsidRPr="00FA5925" w:rsidRDefault="00FD4769" w:rsidP="00FD4769">
            <w:pPr>
              <w:jc w:val="right"/>
              <w:rPr>
                <w:color w:val="000000"/>
                <w:sz w:val="14"/>
                <w:szCs w:val="14"/>
              </w:rPr>
            </w:pPr>
            <w:r w:rsidRPr="00FA5925">
              <w:rPr>
                <w:color w:val="000000"/>
                <w:sz w:val="14"/>
                <w:szCs w:val="14"/>
              </w:rPr>
              <w:t>5,591.4</w:t>
            </w:r>
          </w:p>
        </w:tc>
        <w:tc>
          <w:tcPr>
            <w:tcW w:w="995" w:type="dxa"/>
            <w:tcBorders>
              <w:top w:val="nil"/>
              <w:left w:val="nil"/>
              <w:bottom w:val="nil"/>
              <w:right w:val="nil"/>
            </w:tcBorders>
            <w:shd w:val="clear" w:color="auto" w:fill="auto"/>
            <w:vAlign w:val="center"/>
            <w:hideMark/>
          </w:tcPr>
          <w:p w:rsidR="00FD4769" w:rsidRPr="00FA5925" w:rsidRDefault="00FD4769" w:rsidP="00FD4769">
            <w:pPr>
              <w:jc w:val="right"/>
              <w:rPr>
                <w:color w:val="000000"/>
                <w:sz w:val="14"/>
                <w:szCs w:val="14"/>
              </w:rPr>
            </w:pPr>
            <w:r w:rsidRPr="00FA5925">
              <w:rPr>
                <w:color w:val="000000"/>
                <w:sz w:val="14"/>
                <w:szCs w:val="14"/>
              </w:rPr>
              <w:t>6,381.0</w:t>
            </w:r>
          </w:p>
        </w:tc>
        <w:tc>
          <w:tcPr>
            <w:tcW w:w="990" w:type="dxa"/>
            <w:tcBorders>
              <w:top w:val="nil"/>
              <w:left w:val="nil"/>
              <w:bottom w:val="nil"/>
              <w:right w:val="nil"/>
            </w:tcBorders>
            <w:shd w:val="clear" w:color="auto" w:fill="auto"/>
            <w:vAlign w:val="center"/>
            <w:hideMark/>
          </w:tcPr>
          <w:p w:rsidR="00FD4769" w:rsidRDefault="00FD4769" w:rsidP="00FD4769">
            <w:pPr>
              <w:jc w:val="right"/>
              <w:rPr>
                <w:color w:val="000000"/>
                <w:sz w:val="14"/>
                <w:szCs w:val="14"/>
              </w:rPr>
            </w:pPr>
            <w:r>
              <w:rPr>
                <w:color w:val="000000"/>
                <w:sz w:val="14"/>
                <w:szCs w:val="14"/>
              </w:rPr>
              <w:t>8,638.0</w:t>
            </w:r>
          </w:p>
        </w:tc>
        <w:tc>
          <w:tcPr>
            <w:tcW w:w="1079" w:type="dxa"/>
            <w:tcBorders>
              <w:top w:val="nil"/>
              <w:left w:val="nil"/>
              <w:bottom w:val="nil"/>
              <w:right w:val="nil"/>
            </w:tcBorders>
            <w:shd w:val="clear" w:color="auto" w:fill="auto"/>
            <w:vAlign w:val="center"/>
            <w:hideMark/>
          </w:tcPr>
          <w:p w:rsidR="00FD4769" w:rsidRDefault="00FD4769" w:rsidP="00FD4769">
            <w:pPr>
              <w:jc w:val="right"/>
              <w:rPr>
                <w:color w:val="000000"/>
                <w:sz w:val="14"/>
                <w:szCs w:val="14"/>
              </w:rPr>
            </w:pPr>
            <w:r>
              <w:rPr>
                <w:color w:val="000000"/>
                <w:sz w:val="14"/>
                <w:szCs w:val="14"/>
              </w:rPr>
              <w:t>8,377.8</w:t>
            </w:r>
          </w:p>
        </w:tc>
        <w:tc>
          <w:tcPr>
            <w:tcW w:w="990" w:type="dxa"/>
            <w:tcBorders>
              <w:top w:val="nil"/>
              <w:left w:val="nil"/>
              <w:bottom w:val="nil"/>
              <w:right w:val="nil"/>
            </w:tcBorders>
            <w:shd w:val="clear" w:color="auto" w:fill="auto"/>
            <w:vAlign w:val="center"/>
            <w:hideMark/>
          </w:tcPr>
          <w:p w:rsidR="00FD4769" w:rsidRDefault="00FD4769" w:rsidP="00FD4769">
            <w:pPr>
              <w:jc w:val="right"/>
              <w:rPr>
                <w:color w:val="000000"/>
                <w:sz w:val="14"/>
                <w:szCs w:val="14"/>
              </w:rPr>
            </w:pPr>
            <w:r>
              <w:rPr>
                <w:color w:val="000000"/>
                <w:sz w:val="14"/>
                <w:szCs w:val="14"/>
              </w:rPr>
              <w:t>8,638.0</w:t>
            </w:r>
          </w:p>
        </w:tc>
      </w:tr>
      <w:tr w:rsidR="00FD4769" w:rsidRPr="00B23A95" w:rsidTr="00FD4769">
        <w:trPr>
          <w:trHeight w:val="216"/>
        </w:trPr>
        <w:tc>
          <w:tcPr>
            <w:tcW w:w="3157" w:type="dxa"/>
            <w:tcBorders>
              <w:top w:val="nil"/>
              <w:left w:val="nil"/>
              <w:bottom w:val="nil"/>
              <w:right w:val="nil"/>
            </w:tcBorders>
            <w:shd w:val="clear" w:color="auto" w:fill="auto"/>
            <w:tcMar>
              <w:left w:w="58" w:type="dxa"/>
              <w:right w:w="29" w:type="dxa"/>
            </w:tcMar>
            <w:vAlign w:val="center"/>
            <w:hideMark/>
          </w:tcPr>
          <w:p w:rsidR="00FD4769" w:rsidRPr="00B23A95" w:rsidRDefault="00FD4769" w:rsidP="00FD4769">
            <w:pPr>
              <w:ind w:left="590"/>
              <w:rPr>
                <w:color w:val="000000"/>
                <w:sz w:val="14"/>
                <w:szCs w:val="14"/>
              </w:rPr>
            </w:pPr>
            <w:r w:rsidRPr="00B23A95">
              <w:rPr>
                <w:color w:val="000000"/>
                <w:sz w:val="14"/>
                <w:szCs w:val="14"/>
              </w:rPr>
              <w:t>ii.)  Footwear</w:t>
            </w:r>
          </w:p>
        </w:tc>
        <w:tc>
          <w:tcPr>
            <w:tcW w:w="904" w:type="dxa"/>
            <w:tcBorders>
              <w:top w:val="nil"/>
              <w:left w:val="nil"/>
              <w:bottom w:val="nil"/>
              <w:right w:val="nil"/>
            </w:tcBorders>
            <w:shd w:val="clear" w:color="auto" w:fill="auto"/>
            <w:vAlign w:val="center"/>
            <w:hideMark/>
          </w:tcPr>
          <w:p w:rsidR="00FD4769" w:rsidRPr="00FA5925" w:rsidRDefault="00FD4769" w:rsidP="00FD4769">
            <w:pPr>
              <w:jc w:val="right"/>
              <w:rPr>
                <w:color w:val="000000"/>
                <w:sz w:val="14"/>
                <w:szCs w:val="14"/>
              </w:rPr>
            </w:pPr>
            <w:r w:rsidRPr="00FA5925">
              <w:rPr>
                <w:color w:val="000000"/>
                <w:sz w:val="14"/>
                <w:szCs w:val="14"/>
              </w:rPr>
              <w:t>7,413.9</w:t>
            </w:r>
          </w:p>
        </w:tc>
        <w:tc>
          <w:tcPr>
            <w:tcW w:w="993" w:type="dxa"/>
            <w:tcBorders>
              <w:top w:val="nil"/>
              <w:left w:val="nil"/>
              <w:bottom w:val="nil"/>
              <w:right w:val="nil"/>
            </w:tcBorders>
            <w:shd w:val="clear" w:color="auto" w:fill="auto"/>
            <w:vAlign w:val="center"/>
            <w:hideMark/>
          </w:tcPr>
          <w:p w:rsidR="00FD4769" w:rsidRPr="00FA5925" w:rsidRDefault="00FD4769" w:rsidP="00FD4769">
            <w:pPr>
              <w:jc w:val="right"/>
              <w:rPr>
                <w:color w:val="000000"/>
                <w:sz w:val="14"/>
                <w:szCs w:val="14"/>
              </w:rPr>
            </w:pPr>
            <w:r w:rsidRPr="00FA5925">
              <w:rPr>
                <w:color w:val="000000"/>
                <w:sz w:val="14"/>
                <w:szCs w:val="14"/>
              </w:rPr>
              <w:t>7,014.8</w:t>
            </w:r>
          </w:p>
        </w:tc>
        <w:tc>
          <w:tcPr>
            <w:tcW w:w="990" w:type="dxa"/>
            <w:tcBorders>
              <w:top w:val="nil"/>
              <w:left w:val="nil"/>
              <w:bottom w:val="nil"/>
              <w:right w:val="nil"/>
            </w:tcBorders>
            <w:shd w:val="clear" w:color="auto" w:fill="auto"/>
            <w:vAlign w:val="center"/>
            <w:hideMark/>
          </w:tcPr>
          <w:p w:rsidR="00FD4769" w:rsidRPr="00FA5925" w:rsidRDefault="00FD4769" w:rsidP="00FD4769">
            <w:pPr>
              <w:jc w:val="right"/>
              <w:rPr>
                <w:color w:val="000000"/>
                <w:sz w:val="14"/>
                <w:szCs w:val="14"/>
              </w:rPr>
            </w:pPr>
            <w:r w:rsidRPr="00FA5925">
              <w:rPr>
                <w:color w:val="000000"/>
                <w:sz w:val="14"/>
                <w:szCs w:val="14"/>
              </w:rPr>
              <w:t>8,326.4</w:t>
            </w:r>
          </w:p>
        </w:tc>
        <w:tc>
          <w:tcPr>
            <w:tcW w:w="995" w:type="dxa"/>
            <w:tcBorders>
              <w:top w:val="nil"/>
              <w:left w:val="nil"/>
              <w:bottom w:val="nil"/>
              <w:right w:val="nil"/>
            </w:tcBorders>
            <w:shd w:val="clear" w:color="auto" w:fill="auto"/>
            <w:vAlign w:val="center"/>
            <w:hideMark/>
          </w:tcPr>
          <w:p w:rsidR="00FD4769" w:rsidRPr="00FA5925" w:rsidRDefault="00FD4769" w:rsidP="00FD4769">
            <w:pPr>
              <w:jc w:val="right"/>
              <w:rPr>
                <w:color w:val="000000"/>
                <w:sz w:val="14"/>
                <w:szCs w:val="14"/>
              </w:rPr>
            </w:pPr>
            <w:r w:rsidRPr="00FA5925">
              <w:rPr>
                <w:color w:val="000000"/>
                <w:sz w:val="14"/>
                <w:szCs w:val="14"/>
              </w:rPr>
              <w:t>7,441.7</w:t>
            </w:r>
          </w:p>
        </w:tc>
        <w:tc>
          <w:tcPr>
            <w:tcW w:w="990" w:type="dxa"/>
            <w:tcBorders>
              <w:top w:val="nil"/>
              <w:left w:val="nil"/>
              <w:bottom w:val="nil"/>
              <w:right w:val="nil"/>
            </w:tcBorders>
            <w:shd w:val="clear" w:color="auto" w:fill="auto"/>
            <w:vAlign w:val="center"/>
            <w:hideMark/>
          </w:tcPr>
          <w:p w:rsidR="00FD4769" w:rsidRDefault="00FD4769" w:rsidP="00FD4769">
            <w:pPr>
              <w:jc w:val="right"/>
              <w:rPr>
                <w:color w:val="000000"/>
                <w:sz w:val="14"/>
                <w:szCs w:val="14"/>
              </w:rPr>
            </w:pPr>
            <w:r>
              <w:rPr>
                <w:color w:val="000000"/>
                <w:sz w:val="14"/>
                <w:szCs w:val="14"/>
              </w:rPr>
              <w:t>8,108.5</w:t>
            </w:r>
          </w:p>
        </w:tc>
        <w:tc>
          <w:tcPr>
            <w:tcW w:w="1079" w:type="dxa"/>
            <w:tcBorders>
              <w:top w:val="nil"/>
              <w:left w:val="nil"/>
              <w:bottom w:val="nil"/>
              <w:right w:val="nil"/>
            </w:tcBorders>
            <w:shd w:val="clear" w:color="auto" w:fill="auto"/>
            <w:vAlign w:val="center"/>
            <w:hideMark/>
          </w:tcPr>
          <w:p w:rsidR="00FD4769" w:rsidRDefault="00FD4769" w:rsidP="00FD4769">
            <w:pPr>
              <w:jc w:val="right"/>
              <w:rPr>
                <w:color w:val="000000"/>
                <w:sz w:val="14"/>
                <w:szCs w:val="14"/>
              </w:rPr>
            </w:pPr>
            <w:r>
              <w:rPr>
                <w:color w:val="000000"/>
                <w:sz w:val="14"/>
                <w:szCs w:val="14"/>
              </w:rPr>
              <w:t>8,691.8</w:t>
            </w:r>
          </w:p>
        </w:tc>
        <w:tc>
          <w:tcPr>
            <w:tcW w:w="990" w:type="dxa"/>
            <w:tcBorders>
              <w:top w:val="nil"/>
              <w:left w:val="nil"/>
              <w:bottom w:val="nil"/>
              <w:right w:val="nil"/>
            </w:tcBorders>
            <w:shd w:val="clear" w:color="auto" w:fill="auto"/>
            <w:vAlign w:val="center"/>
            <w:hideMark/>
          </w:tcPr>
          <w:p w:rsidR="00FD4769" w:rsidRDefault="00FD4769" w:rsidP="00FD4769">
            <w:pPr>
              <w:jc w:val="right"/>
              <w:rPr>
                <w:color w:val="000000"/>
                <w:sz w:val="14"/>
                <w:szCs w:val="14"/>
              </w:rPr>
            </w:pPr>
            <w:r>
              <w:rPr>
                <w:color w:val="000000"/>
                <w:sz w:val="14"/>
                <w:szCs w:val="14"/>
              </w:rPr>
              <w:t>8,086.1</w:t>
            </w:r>
          </w:p>
        </w:tc>
      </w:tr>
      <w:tr w:rsidR="00FD4769" w:rsidRPr="00B23A95" w:rsidTr="00FD4769">
        <w:trPr>
          <w:trHeight w:val="216"/>
        </w:trPr>
        <w:tc>
          <w:tcPr>
            <w:tcW w:w="3157" w:type="dxa"/>
            <w:tcBorders>
              <w:top w:val="nil"/>
              <w:left w:val="nil"/>
              <w:bottom w:val="nil"/>
              <w:right w:val="nil"/>
            </w:tcBorders>
            <w:shd w:val="clear" w:color="auto" w:fill="auto"/>
            <w:tcMar>
              <w:left w:w="58" w:type="dxa"/>
              <w:right w:w="29" w:type="dxa"/>
            </w:tcMar>
            <w:vAlign w:val="center"/>
            <w:hideMark/>
          </w:tcPr>
          <w:p w:rsidR="00FD4769" w:rsidRPr="00B23A95" w:rsidRDefault="00FD4769" w:rsidP="00FD4769">
            <w:pPr>
              <w:ind w:left="500"/>
              <w:rPr>
                <w:color w:val="000000"/>
                <w:sz w:val="14"/>
                <w:szCs w:val="14"/>
              </w:rPr>
            </w:pPr>
            <w:r>
              <w:rPr>
                <w:color w:val="000000"/>
                <w:sz w:val="14"/>
                <w:szCs w:val="14"/>
              </w:rPr>
              <w:t xml:space="preserve">         </w:t>
            </w:r>
            <w:r w:rsidRPr="00B23A95">
              <w:rPr>
                <w:color w:val="000000"/>
                <w:sz w:val="14"/>
                <w:szCs w:val="14"/>
              </w:rPr>
              <w:t xml:space="preserve"> a)  Leather wear</w:t>
            </w:r>
          </w:p>
        </w:tc>
        <w:tc>
          <w:tcPr>
            <w:tcW w:w="904" w:type="dxa"/>
            <w:tcBorders>
              <w:top w:val="nil"/>
              <w:left w:val="nil"/>
              <w:bottom w:val="nil"/>
              <w:right w:val="nil"/>
            </w:tcBorders>
            <w:shd w:val="clear" w:color="auto" w:fill="auto"/>
            <w:vAlign w:val="center"/>
            <w:hideMark/>
          </w:tcPr>
          <w:p w:rsidR="00FD4769" w:rsidRPr="00FA5925" w:rsidRDefault="00FD4769" w:rsidP="00FD4769">
            <w:pPr>
              <w:jc w:val="right"/>
              <w:rPr>
                <w:color w:val="000000"/>
                <w:sz w:val="14"/>
                <w:szCs w:val="14"/>
              </w:rPr>
            </w:pPr>
            <w:r w:rsidRPr="00FA5925">
              <w:rPr>
                <w:color w:val="000000"/>
                <w:sz w:val="14"/>
                <w:szCs w:val="14"/>
              </w:rPr>
              <w:t>6,688.2</w:t>
            </w:r>
          </w:p>
        </w:tc>
        <w:tc>
          <w:tcPr>
            <w:tcW w:w="993" w:type="dxa"/>
            <w:tcBorders>
              <w:top w:val="nil"/>
              <w:left w:val="nil"/>
              <w:bottom w:val="nil"/>
              <w:right w:val="nil"/>
            </w:tcBorders>
            <w:shd w:val="clear" w:color="auto" w:fill="auto"/>
            <w:vAlign w:val="center"/>
            <w:hideMark/>
          </w:tcPr>
          <w:p w:rsidR="00FD4769" w:rsidRPr="00FA5925" w:rsidRDefault="00FD4769" w:rsidP="00FD4769">
            <w:pPr>
              <w:jc w:val="right"/>
              <w:rPr>
                <w:color w:val="000000"/>
                <w:sz w:val="14"/>
                <w:szCs w:val="14"/>
              </w:rPr>
            </w:pPr>
            <w:r w:rsidRPr="00FA5925">
              <w:rPr>
                <w:color w:val="000000"/>
                <w:sz w:val="14"/>
                <w:szCs w:val="14"/>
              </w:rPr>
              <w:t>5,922.9</w:t>
            </w:r>
          </w:p>
        </w:tc>
        <w:tc>
          <w:tcPr>
            <w:tcW w:w="990" w:type="dxa"/>
            <w:tcBorders>
              <w:top w:val="nil"/>
              <w:left w:val="nil"/>
              <w:bottom w:val="nil"/>
              <w:right w:val="nil"/>
            </w:tcBorders>
            <w:shd w:val="clear" w:color="auto" w:fill="auto"/>
            <w:vAlign w:val="center"/>
            <w:hideMark/>
          </w:tcPr>
          <w:p w:rsidR="00FD4769" w:rsidRPr="00FA5925" w:rsidRDefault="00FD4769" w:rsidP="00FD4769">
            <w:pPr>
              <w:jc w:val="right"/>
              <w:rPr>
                <w:color w:val="000000"/>
                <w:sz w:val="14"/>
                <w:szCs w:val="14"/>
              </w:rPr>
            </w:pPr>
            <w:r w:rsidRPr="00FA5925">
              <w:rPr>
                <w:color w:val="000000"/>
                <w:sz w:val="14"/>
                <w:szCs w:val="14"/>
              </w:rPr>
              <w:t>7,308.8</w:t>
            </w:r>
          </w:p>
        </w:tc>
        <w:tc>
          <w:tcPr>
            <w:tcW w:w="995" w:type="dxa"/>
            <w:tcBorders>
              <w:top w:val="nil"/>
              <w:left w:val="nil"/>
              <w:bottom w:val="nil"/>
              <w:right w:val="nil"/>
            </w:tcBorders>
            <w:shd w:val="clear" w:color="auto" w:fill="auto"/>
            <w:vAlign w:val="center"/>
            <w:hideMark/>
          </w:tcPr>
          <w:p w:rsidR="00FD4769" w:rsidRPr="00FA5925" w:rsidRDefault="00FD4769" w:rsidP="00FD4769">
            <w:pPr>
              <w:jc w:val="right"/>
              <w:rPr>
                <w:color w:val="000000"/>
                <w:sz w:val="14"/>
                <w:szCs w:val="14"/>
              </w:rPr>
            </w:pPr>
            <w:r w:rsidRPr="00FA5925">
              <w:rPr>
                <w:color w:val="000000"/>
                <w:sz w:val="14"/>
                <w:szCs w:val="14"/>
              </w:rPr>
              <w:t>6,166.4</w:t>
            </w:r>
          </w:p>
        </w:tc>
        <w:tc>
          <w:tcPr>
            <w:tcW w:w="990" w:type="dxa"/>
            <w:tcBorders>
              <w:top w:val="nil"/>
              <w:left w:val="nil"/>
              <w:bottom w:val="nil"/>
              <w:right w:val="nil"/>
            </w:tcBorders>
            <w:shd w:val="clear" w:color="auto" w:fill="auto"/>
            <w:vAlign w:val="center"/>
            <w:hideMark/>
          </w:tcPr>
          <w:p w:rsidR="00FD4769" w:rsidRDefault="00FD4769" w:rsidP="00FD4769">
            <w:pPr>
              <w:jc w:val="right"/>
              <w:rPr>
                <w:color w:val="000000"/>
                <w:sz w:val="14"/>
                <w:szCs w:val="14"/>
              </w:rPr>
            </w:pPr>
            <w:r>
              <w:rPr>
                <w:color w:val="000000"/>
                <w:sz w:val="14"/>
                <w:szCs w:val="14"/>
              </w:rPr>
              <w:t>6,657.6</w:t>
            </w:r>
          </w:p>
        </w:tc>
        <w:tc>
          <w:tcPr>
            <w:tcW w:w="1079" w:type="dxa"/>
            <w:tcBorders>
              <w:top w:val="nil"/>
              <w:left w:val="nil"/>
              <w:bottom w:val="nil"/>
              <w:right w:val="nil"/>
            </w:tcBorders>
            <w:shd w:val="clear" w:color="auto" w:fill="auto"/>
            <w:vAlign w:val="center"/>
            <w:hideMark/>
          </w:tcPr>
          <w:p w:rsidR="00FD4769" w:rsidRDefault="00FD4769" w:rsidP="00FD4769">
            <w:pPr>
              <w:jc w:val="right"/>
              <w:rPr>
                <w:color w:val="000000"/>
                <w:sz w:val="14"/>
                <w:szCs w:val="14"/>
              </w:rPr>
            </w:pPr>
            <w:r>
              <w:rPr>
                <w:color w:val="000000"/>
                <w:sz w:val="14"/>
                <w:szCs w:val="14"/>
              </w:rPr>
              <w:t>7,125.2</w:t>
            </w:r>
          </w:p>
        </w:tc>
        <w:tc>
          <w:tcPr>
            <w:tcW w:w="990" w:type="dxa"/>
            <w:tcBorders>
              <w:top w:val="nil"/>
              <w:left w:val="nil"/>
              <w:bottom w:val="nil"/>
              <w:right w:val="nil"/>
            </w:tcBorders>
            <w:shd w:val="clear" w:color="auto" w:fill="auto"/>
            <w:vAlign w:val="center"/>
            <w:hideMark/>
          </w:tcPr>
          <w:p w:rsidR="00FD4769" w:rsidRDefault="00FD4769" w:rsidP="00FD4769">
            <w:pPr>
              <w:jc w:val="right"/>
              <w:rPr>
                <w:color w:val="000000"/>
                <w:sz w:val="14"/>
                <w:szCs w:val="14"/>
              </w:rPr>
            </w:pPr>
            <w:r>
              <w:rPr>
                <w:color w:val="000000"/>
                <w:sz w:val="14"/>
                <w:szCs w:val="14"/>
              </w:rPr>
              <w:t>6,345.0</w:t>
            </w:r>
          </w:p>
        </w:tc>
      </w:tr>
      <w:tr w:rsidR="00FD4769" w:rsidRPr="00B23A95" w:rsidTr="00FD4769">
        <w:trPr>
          <w:trHeight w:val="216"/>
        </w:trPr>
        <w:tc>
          <w:tcPr>
            <w:tcW w:w="3157" w:type="dxa"/>
            <w:tcBorders>
              <w:top w:val="nil"/>
              <w:left w:val="nil"/>
              <w:bottom w:val="nil"/>
              <w:right w:val="nil"/>
            </w:tcBorders>
            <w:shd w:val="clear" w:color="auto" w:fill="auto"/>
            <w:tcMar>
              <w:left w:w="58" w:type="dxa"/>
              <w:right w:w="29" w:type="dxa"/>
            </w:tcMar>
            <w:vAlign w:val="center"/>
            <w:hideMark/>
          </w:tcPr>
          <w:p w:rsidR="00FD4769" w:rsidRPr="00B23A95" w:rsidRDefault="00FD4769" w:rsidP="00FD4769">
            <w:pPr>
              <w:ind w:left="500"/>
              <w:rPr>
                <w:color w:val="000000"/>
                <w:sz w:val="14"/>
                <w:szCs w:val="14"/>
              </w:rPr>
            </w:pPr>
            <w:r>
              <w:rPr>
                <w:color w:val="000000"/>
                <w:sz w:val="14"/>
                <w:szCs w:val="14"/>
              </w:rPr>
              <w:t xml:space="preserve">          </w:t>
            </w:r>
            <w:r w:rsidRPr="00B23A95">
              <w:rPr>
                <w:color w:val="000000"/>
                <w:sz w:val="14"/>
                <w:szCs w:val="14"/>
              </w:rPr>
              <w:t>b)  Rubber and Plastic wear</w:t>
            </w:r>
          </w:p>
        </w:tc>
        <w:tc>
          <w:tcPr>
            <w:tcW w:w="904" w:type="dxa"/>
            <w:tcBorders>
              <w:top w:val="nil"/>
              <w:left w:val="nil"/>
              <w:bottom w:val="nil"/>
              <w:right w:val="nil"/>
            </w:tcBorders>
            <w:shd w:val="clear" w:color="auto" w:fill="auto"/>
            <w:vAlign w:val="center"/>
            <w:hideMark/>
          </w:tcPr>
          <w:p w:rsidR="00FD4769" w:rsidRPr="00FA5925" w:rsidRDefault="00FD4769" w:rsidP="00FD4769">
            <w:pPr>
              <w:jc w:val="right"/>
              <w:rPr>
                <w:color w:val="000000"/>
                <w:sz w:val="14"/>
                <w:szCs w:val="14"/>
              </w:rPr>
            </w:pPr>
            <w:r w:rsidRPr="00FA5925">
              <w:rPr>
                <w:color w:val="000000"/>
                <w:sz w:val="14"/>
                <w:szCs w:val="14"/>
              </w:rPr>
              <w:t>725.7</w:t>
            </w:r>
          </w:p>
        </w:tc>
        <w:tc>
          <w:tcPr>
            <w:tcW w:w="993" w:type="dxa"/>
            <w:tcBorders>
              <w:top w:val="nil"/>
              <w:left w:val="nil"/>
              <w:bottom w:val="nil"/>
              <w:right w:val="nil"/>
            </w:tcBorders>
            <w:shd w:val="clear" w:color="auto" w:fill="auto"/>
            <w:vAlign w:val="center"/>
            <w:hideMark/>
          </w:tcPr>
          <w:p w:rsidR="00FD4769" w:rsidRPr="00FA5925" w:rsidRDefault="00FD4769" w:rsidP="00FD4769">
            <w:pPr>
              <w:jc w:val="right"/>
              <w:rPr>
                <w:color w:val="000000"/>
                <w:sz w:val="14"/>
                <w:szCs w:val="14"/>
              </w:rPr>
            </w:pPr>
            <w:r w:rsidRPr="00FA5925">
              <w:rPr>
                <w:color w:val="000000"/>
                <w:sz w:val="14"/>
                <w:szCs w:val="14"/>
              </w:rPr>
              <w:t>1,091.9</w:t>
            </w:r>
          </w:p>
        </w:tc>
        <w:tc>
          <w:tcPr>
            <w:tcW w:w="990" w:type="dxa"/>
            <w:tcBorders>
              <w:top w:val="nil"/>
              <w:left w:val="nil"/>
              <w:bottom w:val="nil"/>
              <w:right w:val="nil"/>
            </w:tcBorders>
            <w:shd w:val="clear" w:color="auto" w:fill="auto"/>
            <w:vAlign w:val="center"/>
            <w:hideMark/>
          </w:tcPr>
          <w:p w:rsidR="00FD4769" w:rsidRPr="00FA5925" w:rsidRDefault="00FD4769" w:rsidP="00FD4769">
            <w:pPr>
              <w:jc w:val="right"/>
              <w:rPr>
                <w:color w:val="000000"/>
                <w:sz w:val="14"/>
                <w:szCs w:val="14"/>
              </w:rPr>
            </w:pPr>
            <w:r w:rsidRPr="00FA5925">
              <w:rPr>
                <w:color w:val="000000"/>
                <w:sz w:val="14"/>
                <w:szCs w:val="14"/>
              </w:rPr>
              <w:t>1,017.6</w:t>
            </w:r>
          </w:p>
        </w:tc>
        <w:tc>
          <w:tcPr>
            <w:tcW w:w="995" w:type="dxa"/>
            <w:tcBorders>
              <w:top w:val="nil"/>
              <w:left w:val="nil"/>
              <w:bottom w:val="nil"/>
              <w:right w:val="nil"/>
            </w:tcBorders>
            <w:shd w:val="clear" w:color="auto" w:fill="auto"/>
            <w:vAlign w:val="center"/>
            <w:hideMark/>
          </w:tcPr>
          <w:p w:rsidR="00FD4769" w:rsidRPr="00FA5925" w:rsidRDefault="00FD4769" w:rsidP="00FD4769">
            <w:pPr>
              <w:jc w:val="right"/>
              <w:rPr>
                <w:color w:val="000000"/>
                <w:sz w:val="14"/>
                <w:szCs w:val="14"/>
              </w:rPr>
            </w:pPr>
            <w:r w:rsidRPr="00FA5925">
              <w:rPr>
                <w:color w:val="000000"/>
                <w:sz w:val="14"/>
                <w:szCs w:val="14"/>
              </w:rPr>
              <w:t>1,275.4</w:t>
            </w:r>
          </w:p>
        </w:tc>
        <w:tc>
          <w:tcPr>
            <w:tcW w:w="990" w:type="dxa"/>
            <w:tcBorders>
              <w:top w:val="nil"/>
              <w:left w:val="nil"/>
              <w:bottom w:val="nil"/>
              <w:right w:val="nil"/>
            </w:tcBorders>
            <w:shd w:val="clear" w:color="auto" w:fill="auto"/>
            <w:vAlign w:val="center"/>
            <w:hideMark/>
          </w:tcPr>
          <w:p w:rsidR="00FD4769" w:rsidRDefault="00FD4769" w:rsidP="00FD4769">
            <w:pPr>
              <w:jc w:val="right"/>
              <w:rPr>
                <w:color w:val="000000"/>
                <w:sz w:val="14"/>
                <w:szCs w:val="14"/>
              </w:rPr>
            </w:pPr>
            <w:r>
              <w:rPr>
                <w:color w:val="000000"/>
                <w:sz w:val="14"/>
                <w:szCs w:val="14"/>
              </w:rPr>
              <w:t>1,450.9</w:t>
            </w:r>
          </w:p>
        </w:tc>
        <w:tc>
          <w:tcPr>
            <w:tcW w:w="1079" w:type="dxa"/>
            <w:tcBorders>
              <w:top w:val="nil"/>
              <w:left w:val="nil"/>
              <w:bottom w:val="nil"/>
              <w:right w:val="nil"/>
            </w:tcBorders>
            <w:shd w:val="clear" w:color="auto" w:fill="auto"/>
            <w:vAlign w:val="center"/>
            <w:hideMark/>
          </w:tcPr>
          <w:p w:rsidR="00FD4769" w:rsidRDefault="00FD4769" w:rsidP="00FD4769">
            <w:pPr>
              <w:jc w:val="right"/>
              <w:rPr>
                <w:color w:val="000000"/>
                <w:sz w:val="14"/>
                <w:szCs w:val="14"/>
              </w:rPr>
            </w:pPr>
            <w:r>
              <w:rPr>
                <w:color w:val="000000"/>
                <w:sz w:val="14"/>
                <w:szCs w:val="14"/>
              </w:rPr>
              <w:t>1,566.6</w:t>
            </w:r>
          </w:p>
        </w:tc>
        <w:tc>
          <w:tcPr>
            <w:tcW w:w="990" w:type="dxa"/>
            <w:tcBorders>
              <w:top w:val="nil"/>
              <w:left w:val="nil"/>
              <w:bottom w:val="nil"/>
              <w:right w:val="nil"/>
            </w:tcBorders>
            <w:shd w:val="clear" w:color="auto" w:fill="auto"/>
            <w:vAlign w:val="center"/>
            <w:hideMark/>
          </w:tcPr>
          <w:p w:rsidR="00FD4769" w:rsidRDefault="00FD4769" w:rsidP="00FD4769">
            <w:pPr>
              <w:jc w:val="right"/>
              <w:rPr>
                <w:color w:val="000000"/>
                <w:sz w:val="14"/>
                <w:szCs w:val="14"/>
              </w:rPr>
            </w:pPr>
            <w:r>
              <w:rPr>
                <w:color w:val="000000"/>
                <w:sz w:val="14"/>
                <w:szCs w:val="14"/>
              </w:rPr>
              <w:t>1,741.1</w:t>
            </w:r>
          </w:p>
        </w:tc>
      </w:tr>
      <w:tr w:rsidR="00FD4769" w:rsidRPr="00B23A95" w:rsidTr="00FD4769">
        <w:trPr>
          <w:trHeight w:val="216"/>
        </w:trPr>
        <w:tc>
          <w:tcPr>
            <w:tcW w:w="3157" w:type="dxa"/>
            <w:tcBorders>
              <w:top w:val="nil"/>
              <w:left w:val="nil"/>
              <w:bottom w:val="nil"/>
              <w:right w:val="nil"/>
            </w:tcBorders>
            <w:shd w:val="clear" w:color="auto" w:fill="auto"/>
            <w:tcMar>
              <w:left w:w="58" w:type="dxa"/>
              <w:right w:w="29" w:type="dxa"/>
            </w:tcMar>
            <w:vAlign w:val="center"/>
            <w:hideMark/>
          </w:tcPr>
          <w:p w:rsidR="00FD4769" w:rsidRPr="00B23A95" w:rsidRDefault="00FD4769" w:rsidP="00FD4769">
            <w:pPr>
              <w:ind w:left="410"/>
              <w:rPr>
                <w:color w:val="000000"/>
                <w:sz w:val="14"/>
                <w:szCs w:val="14"/>
              </w:rPr>
            </w:pPr>
            <w:r w:rsidRPr="00B23A95">
              <w:rPr>
                <w:color w:val="000000"/>
                <w:sz w:val="14"/>
                <w:szCs w:val="14"/>
              </w:rPr>
              <w:t xml:space="preserve">  6-  Wood and products of wood cork</w:t>
            </w:r>
          </w:p>
        </w:tc>
        <w:tc>
          <w:tcPr>
            <w:tcW w:w="904" w:type="dxa"/>
            <w:tcBorders>
              <w:top w:val="nil"/>
              <w:left w:val="nil"/>
              <w:bottom w:val="nil"/>
              <w:right w:val="nil"/>
            </w:tcBorders>
            <w:shd w:val="clear" w:color="auto" w:fill="auto"/>
            <w:vAlign w:val="center"/>
            <w:hideMark/>
          </w:tcPr>
          <w:p w:rsidR="00FD4769" w:rsidRPr="00FA5925" w:rsidRDefault="00FD4769" w:rsidP="00FD4769">
            <w:pPr>
              <w:jc w:val="right"/>
              <w:rPr>
                <w:color w:val="000000"/>
                <w:sz w:val="14"/>
                <w:szCs w:val="14"/>
              </w:rPr>
            </w:pPr>
            <w:r w:rsidRPr="00FA5925">
              <w:rPr>
                <w:color w:val="000000"/>
                <w:sz w:val="14"/>
                <w:szCs w:val="14"/>
              </w:rPr>
              <w:t>3,150.8</w:t>
            </w:r>
          </w:p>
        </w:tc>
        <w:tc>
          <w:tcPr>
            <w:tcW w:w="993" w:type="dxa"/>
            <w:tcBorders>
              <w:top w:val="nil"/>
              <w:left w:val="nil"/>
              <w:bottom w:val="nil"/>
              <w:right w:val="nil"/>
            </w:tcBorders>
            <w:shd w:val="clear" w:color="auto" w:fill="auto"/>
            <w:vAlign w:val="center"/>
            <w:hideMark/>
          </w:tcPr>
          <w:p w:rsidR="00FD4769" w:rsidRPr="00FA5925" w:rsidRDefault="00FD4769" w:rsidP="00FD4769">
            <w:pPr>
              <w:jc w:val="right"/>
              <w:rPr>
                <w:color w:val="000000"/>
                <w:sz w:val="14"/>
                <w:szCs w:val="14"/>
              </w:rPr>
            </w:pPr>
            <w:r w:rsidRPr="00FA5925">
              <w:rPr>
                <w:color w:val="000000"/>
                <w:sz w:val="14"/>
                <w:szCs w:val="14"/>
              </w:rPr>
              <w:t>3,302.7</w:t>
            </w:r>
          </w:p>
        </w:tc>
        <w:tc>
          <w:tcPr>
            <w:tcW w:w="990" w:type="dxa"/>
            <w:tcBorders>
              <w:top w:val="nil"/>
              <w:left w:val="nil"/>
              <w:bottom w:val="nil"/>
              <w:right w:val="nil"/>
            </w:tcBorders>
            <w:shd w:val="clear" w:color="auto" w:fill="auto"/>
            <w:vAlign w:val="center"/>
            <w:hideMark/>
          </w:tcPr>
          <w:p w:rsidR="00FD4769" w:rsidRPr="00FA5925" w:rsidRDefault="00FD4769" w:rsidP="00FD4769">
            <w:pPr>
              <w:jc w:val="right"/>
              <w:rPr>
                <w:color w:val="000000"/>
                <w:sz w:val="14"/>
                <w:szCs w:val="14"/>
              </w:rPr>
            </w:pPr>
            <w:r w:rsidRPr="00FA5925">
              <w:rPr>
                <w:color w:val="000000"/>
                <w:sz w:val="14"/>
                <w:szCs w:val="14"/>
              </w:rPr>
              <w:t>4,363.9</w:t>
            </w:r>
          </w:p>
        </w:tc>
        <w:tc>
          <w:tcPr>
            <w:tcW w:w="995" w:type="dxa"/>
            <w:tcBorders>
              <w:top w:val="nil"/>
              <w:left w:val="nil"/>
              <w:bottom w:val="nil"/>
              <w:right w:val="nil"/>
            </w:tcBorders>
            <w:shd w:val="clear" w:color="auto" w:fill="auto"/>
            <w:vAlign w:val="center"/>
            <w:hideMark/>
          </w:tcPr>
          <w:p w:rsidR="00FD4769" w:rsidRPr="00FA5925" w:rsidRDefault="00FD4769" w:rsidP="00FD4769">
            <w:pPr>
              <w:jc w:val="right"/>
              <w:rPr>
                <w:color w:val="000000"/>
                <w:sz w:val="14"/>
                <w:szCs w:val="14"/>
              </w:rPr>
            </w:pPr>
            <w:r w:rsidRPr="00FA5925">
              <w:rPr>
                <w:color w:val="000000"/>
                <w:sz w:val="14"/>
                <w:szCs w:val="14"/>
              </w:rPr>
              <w:t>4,546.9</w:t>
            </w:r>
          </w:p>
        </w:tc>
        <w:tc>
          <w:tcPr>
            <w:tcW w:w="990" w:type="dxa"/>
            <w:tcBorders>
              <w:top w:val="nil"/>
              <w:left w:val="nil"/>
              <w:bottom w:val="nil"/>
              <w:right w:val="nil"/>
            </w:tcBorders>
            <w:shd w:val="clear" w:color="auto" w:fill="auto"/>
            <w:vAlign w:val="center"/>
            <w:hideMark/>
          </w:tcPr>
          <w:p w:rsidR="00FD4769" w:rsidRDefault="00FD4769" w:rsidP="00FD4769">
            <w:pPr>
              <w:jc w:val="right"/>
              <w:rPr>
                <w:color w:val="000000"/>
                <w:sz w:val="14"/>
                <w:szCs w:val="14"/>
              </w:rPr>
            </w:pPr>
            <w:r>
              <w:rPr>
                <w:color w:val="000000"/>
                <w:sz w:val="14"/>
                <w:szCs w:val="14"/>
              </w:rPr>
              <w:t>4,364.2</w:t>
            </w:r>
          </w:p>
        </w:tc>
        <w:tc>
          <w:tcPr>
            <w:tcW w:w="1079" w:type="dxa"/>
            <w:tcBorders>
              <w:top w:val="nil"/>
              <w:left w:val="nil"/>
              <w:bottom w:val="nil"/>
              <w:right w:val="nil"/>
            </w:tcBorders>
            <w:shd w:val="clear" w:color="auto" w:fill="auto"/>
            <w:vAlign w:val="center"/>
            <w:hideMark/>
          </w:tcPr>
          <w:p w:rsidR="00FD4769" w:rsidRDefault="00FD4769" w:rsidP="00FD4769">
            <w:pPr>
              <w:jc w:val="right"/>
              <w:rPr>
                <w:color w:val="000000"/>
                <w:sz w:val="14"/>
                <w:szCs w:val="14"/>
              </w:rPr>
            </w:pPr>
            <w:r>
              <w:rPr>
                <w:color w:val="000000"/>
                <w:sz w:val="14"/>
                <w:szCs w:val="14"/>
              </w:rPr>
              <w:t>4,461.6</w:t>
            </w:r>
          </w:p>
        </w:tc>
        <w:tc>
          <w:tcPr>
            <w:tcW w:w="990" w:type="dxa"/>
            <w:tcBorders>
              <w:top w:val="nil"/>
              <w:left w:val="nil"/>
              <w:bottom w:val="nil"/>
              <w:right w:val="nil"/>
            </w:tcBorders>
            <w:shd w:val="clear" w:color="auto" w:fill="auto"/>
            <w:vAlign w:val="center"/>
            <w:hideMark/>
          </w:tcPr>
          <w:p w:rsidR="00FD4769" w:rsidRDefault="00FD4769" w:rsidP="00FD4769">
            <w:pPr>
              <w:jc w:val="right"/>
              <w:rPr>
                <w:color w:val="000000"/>
                <w:sz w:val="14"/>
                <w:szCs w:val="14"/>
              </w:rPr>
            </w:pPr>
            <w:r>
              <w:rPr>
                <w:color w:val="000000"/>
                <w:sz w:val="14"/>
                <w:szCs w:val="14"/>
              </w:rPr>
              <w:t>4,421.7</w:t>
            </w:r>
          </w:p>
        </w:tc>
      </w:tr>
      <w:tr w:rsidR="00FD4769" w:rsidRPr="00B23A95" w:rsidTr="00FD4769">
        <w:trPr>
          <w:trHeight w:val="216"/>
        </w:trPr>
        <w:tc>
          <w:tcPr>
            <w:tcW w:w="3157" w:type="dxa"/>
            <w:tcBorders>
              <w:top w:val="nil"/>
              <w:left w:val="nil"/>
              <w:bottom w:val="nil"/>
              <w:right w:val="nil"/>
            </w:tcBorders>
            <w:shd w:val="clear" w:color="auto" w:fill="auto"/>
            <w:tcMar>
              <w:left w:w="58" w:type="dxa"/>
              <w:right w:w="29" w:type="dxa"/>
            </w:tcMar>
            <w:vAlign w:val="center"/>
            <w:hideMark/>
          </w:tcPr>
          <w:p w:rsidR="00FD4769" w:rsidRPr="00B23A95" w:rsidRDefault="00FD4769" w:rsidP="00FD4769">
            <w:pPr>
              <w:ind w:left="410"/>
              <w:rPr>
                <w:color w:val="000000"/>
                <w:sz w:val="14"/>
                <w:szCs w:val="14"/>
              </w:rPr>
            </w:pPr>
            <w:r w:rsidRPr="00B23A95">
              <w:rPr>
                <w:color w:val="000000"/>
                <w:sz w:val="14"/>
                <w:szCs w:val="14"/>
              </w:rPr>
              <w:t xml:space="preserve">  7-  Paper, paperboard and products</w:t>
            </w:r>
          </w:p>
        </w:tc>
        <w:tc>
          <w:tcPr>
            <w:tcW w:w="904" w:type="dxa"/>
            <w:tcBorders>
              <w:top w:val="nil"/>
              <w:left w:val="nil"/>
              <w:bottom w:val="nil"/>
              <w:right w:val="nil"/>
            </w:tcBorders>
            <w:shd w:val="clear" w:color="auto" w:fill="auto"/>
            <w:vAlign w:val="center"/>
            <w:hideMark/>
          </w:tcPr>
          <w:p w:rsidR="00FD4769" w:rsidRPr="00FA5925" w:rsidRDefault="00FD4769" w:rsidP="00FD4769">
            <w:pPr>
              <w:jc w:val="right"/>
              <w:rPr>
                <w:color w:val="000000"/>
                <w:sz w:val="14"/>
                <w:szCs w:val="14"/>
              </w:rPr>
            </w:pPr>
            <w:r w:rsidRPr="00FA5925">
              <w:rPr>
                <w:color w:val="000000"/>
                <w:sz w:val="14"/>
                <w:szCs w:val="14"/>
              </w:rPr>
              <w:t>4,162.7</w:t>
            </w:r>
          </w:p>
        </w:tc>
        <w:tc>
          <w:tcPr>
            <w:tcW w:w="993" w:type="dxa"/>
            <w:tcBorders>
              <w:top w:val="nil"/>
              <w:left w:val="nil"/>
              <w:bottom w:val="nil"/>
              <w:right w:val="nil"/>
            </w:tcBorders>
            <w:shd w:val="clear" w:color="auto" w:fill="auto"/>
            <w:vAlign w:val="center"/>
            <w:hideMark/>
          </w:tcPr>
          <w:p w:rsidR="00FD4769" w:rsidRPr="00FA5925" w:rsidRDefault="00FD4769" w:rsidP="00FD4769">
            <w:pPr>
              <w:jc w:val="right"/>
              <w:rPr>
                <w:color w:val="000000"/>
                <w:sz w:val="14"/>
                <w:szCs w:val="14"/>
              </w:rPr>
            </w:pPr>
            <w:r w:rsidRPr="00FA5925">
              <w:rPr>
                <w:color w:val="000000"/>
                <w:sz w:val="14"/>
                <w:szCs w:val="14"/>
              </w:rPr>
              <w:t>4,902.3</w:t>
            </w:r>
          </w:p>
        </w:tc>
        <w:tc>
          <w:tcPr>
            <w:tcW w:w="990" w:type="dxa"/>
            <w:tcBorders>
              <w:top w:val="nil"/>
              <w:left w:val="nil"/>
              <w:bottom w:val="nil"/>
              <w:right w:val="nil"/>
            </w:tcBorders>
            <w:shd w:val="clear" w:color="auto" w:fill="auto"/>
            <w:vAlign w:val="center"/>
            <w:hideMark/>
          </w:tcPr>
          <w:p w:rsidR="00FD4769" w:rsidRPr="00FA5925" w:rsidRDefault="00FD4769" w:rsidP="00FD4769">
            <w:pPr>
              <w:jc w:val="right"/>
              <w:rPr>
                <w:color w:val="000000"/>
                <w:sz w:val="14"/>
                <w:szCs w:val="14"/>
              </w:rPr>
            </w:pPr>
            <w:r w:rsidRPr="00FA5925">
              <w:rPr>
                <w:color w:val="000000"/>
                <w:sz w:val="14"/>
                <w:szCs w:val="14"/>
              </w:rPr>
              <w:t>6,044.9</w:t>
            </w:r>
          </w:p>
        </w:tc>
        <w:tc>
          <w:tcPr>
            <w:tcW w:w="995" w:type="dxa"/>
            <w:tcBorders>
              <w:top w:val="nil"/>
              <w:left w:val="nil"/>
              <w:bottom w:val="nil"/>
              <w:right w:val="nil"/>
            </w:tcBorders>
            <w:shd w:val="clear" w:color="auto" w:fill="auto"/>
            <w:vAlign w:val="center"/>
            <w:hideMark/>
          </w:tcPr>
          <w:p w:rsidR="00FD4769" w:rsidRPr="00FA5925" w:rsidRDefault="00FD4769" w:rsidP="00FD4769">
            <w:pPr>
              <w:jc w:val="right"/>
              <w:rPr>
                <w:color w:val="000000"/>
                <w:sz w:val="14"/>
                <w:szCs w:val="14"/>
              </w:rPr>
            </w:pPr>
            <w:r w:rsidRPr="00FA5925">
              <w:rPr>
                <w:color w:val="000000"/>
                <w:sz w:val="14"/>
                <w:szCs w:val="14"/>
              </w:rPr>
              <w:t>6,029.1</w:t>
            </w:r>
          </w:p>
        </w:tc>
        <w:tc>
          <w:tcPr>
            <w:tcW w:w="990" w:type="dxa"/>
            <w:tcBorders>
              <w:top w:val="nil"/>
              <w:left w:val="nil"/>
              <w:bottom w:val="nil"/>
              <w:right w:val="nil"/>
            </w:tcBorders>
            <w:shd w:val="clear" w:color="auto" w:fill="auto"/>
            <w:vAlign w:val="center"/>
            <w:hideMark/>
          </w:tcPr>
          <w:p w:rsidR="00FD4769" w:rsidRDefault="00FD4769" w:rsidP="00FD4769">
            <w:pPr>
              <w:jc w:val="right"/>
              <w:rPr>
                <w:color w:val="000000"/>
                <w:sz w:val="14"/>
                <w:szCs w:val="14"/>
              </w:rPr>
            </w:pPr>
            <w:r>
              <w:rPr>
                <w:color w:val="000000"/>
                <w:sz w:val="14"/>
                <w:szCs w:val="14"/>
              </w:rPr>
              <w:t>6,601.0</w:t>
            </w:r>
          </w:p>
        </w:tc>
        <w:tc>
          <w:tcPr>
            <w:tcW w:w="1079" w:type="dxa"/>
            <w:tcBorders>
              <w:top w:val="nil"/>
              <w:left w:val="nil"/>
              <w:bottom w:val="nil"/>
              <w:right w:val="nil"/>
            </w:tcBorders>
            <w:shd w:val="clear" w:color="auto" w:fill="auto"/>
            <w:vAlign w:val="center"/>
            <w:hideMark/>
          </w:tcPr>
          <w:p w:rsidR="00FD4769" w:rsidRDefault="00FD4769" w:rsidP="00FD4769">
            <w:pPr>
              <w:jc w:val="right"/>
              <w:rPr>
                <w:color w:val="000000"/>
                <w:sz w:val="14"/>
                <w:szCs w:val="14"/>
              </w:rPr>
            </w:pPr>
            <w:r>
              <w:rPr>
                <w:color w:val="000000"/>
                <w:sz w:val="14"/>
                <w:szCs w:val="14"/>
              </w:rPr>
              <w:t>7,499.2</w:t>
            </w:r>
          </w:p>
        </w:tc>
        <w:tc>
          <w:tcPr>
            <w:tcW w:w="990" w:type="dxa"/>
            <w:tcBorders>
              <w:top w:val="nil"/>
              <w:left w:val="nil"/>
              <w:bottom w:val="nil"/>
              <w:right w:val="nil"/>
            </w:tcBorders>
            <w:shd w:val="clear" w:color="auto" w:fill="auto"/>
            <w:vAlign w:val="center"/>
            <w:hideMark/>
          </w:tcPr>
          <w:p w:rsidR="00FD4769" w:rsidRDefault="00FD4769" w:rsidP="00FD4769">
            <w:pPr>
              <w:jc w:val="right"/>
              <w:rPr>
                <w:color w:val="000000"/>
                <w:sz w:val="14"/>
                <w:szCs w:val="14"/>
              </w:rPr>
            </w:pPr>
            <w:r>
              <w:rPr>
                <w:color w:val="000000"/>
                <w:sz w:val="14"/>
                <w:szCs w:val="14"/>
              </w:rPr>
              <w:t>8,866.3</w:t>
            </w:r>
          </w:p>
        </w:tc>
      </w:tr>
      <w:tr w:rsidR="00FD4769" w:rsidRPr="00B23A95" w:rsidTr="00FD4769">
        <w:trPr>
          <w:trHeight w:val="216"/>
        </w:trPr>
        <w:tc>
          <w:tcPr>
            <w:tcW w:w="3157" w:type="dxa"/>
            <w:tcBorders>
              <w:top w:val="nil"/>
              <w:left w:val="nil"/>
              <w:bottom w:val="nil"/>
              <w:right w:val="nil"/>
            </w:tcBorders>
            <w:shd w:val="clear" w:color="auto" w:fill="auto"/>
            <w:tcMar>
              <w:left w:w="58" w:type="dxa"/>
              <w:right w:w="29" w:type="dxa"/>
            </w:tcMar>
            <w:vAlign w:val="center"/>
            <w:hideMark/>
          </w:tcPr>
          <w:p w:rsidR="00FD4769" w:rsidRPr="00B23A95" w:rsidRDefault="00FD4769" w:rsidP="00FD4769">
            <w:pPr>
              <w:ind w:left="410"/>
              <w:rPr>
                <w:color w:val="000000"/>
                <w:sz w:val="14"/>
                <w:szCs w:val="14"/>
              </w:rPr>
            </w:pPr>
            <w:r w:rsidRPr="00B23A95">
              <w:rPr>
                <w:color w:val="000000"/>
                <w:sz w:val="14"/>
                <w:szCs w:val="14"/>
              </w:rPr>
              <w:t xml:space="preserve">  8-  Printing, publishing and allied industries</w:t>
            </w:r>
          </w:p>
        </w:tc>
        <w:tc>
          <w:tcPr>
            <w:tcW w:w="904" w:type="dxa"/>
            <w:tcBorders>
              <w:top w:val="nil"/>
              <w:left w:val="nil"/>
              <w:bottom w:val="nil"/>
              <w:right w:val="nil"/>
            </w:tcBorders>
            <w:shd w:val="clear" w:color="auto" w:fill="auto"/>
            <w:vAlign w:val="center"/>
            <w:hideMark/>
          </w:tcPr>
          <w:p w:rsidR="00FD4769" w:rsidRPr="00FA5925" w:rsidRDefault="00FD4769" w:rsidP="00FD4769">
            <w:pPr>
              <w:jc w:val="right"/>
              <w:rPr>
                <w:color w:val="000000"/>
                <w:sz w:val="14"/>
                <w:szCs w:val="14"/>
              </w:rPr>
            </w:pPr>
            <w:r w:rsidRPr="00FA5925">
              <w:rPr>
                <w:color w:val="000000"/>
                <w:sz w:val="14"/>
                <w:szCs w:val="14"/>
              </w:rPr>
              <w:t>8,376.9</w:t>
            </w:r>
          </w:p>
        </w:tc>
        <w:tc>
          <w:tcPr>
            <w:tcW w:w="993" w:type="dxa"/>
            <w:tcBorders>
              <w:top w:val="nil"/>
              <w:left w:val="nil"/>
              <w:bottom w:val="nil"/>
              <w:right w:val="nil"/>
            </w:tcBorders>
            <w:shd w:val="clear" w:color="auto" w:fill="auto"/>
            <w:vAlign w:val="center"/>
            <w:hideMark/>
          </w:tcPr>
          <w:p w:rsidR="00FD4769" w:rsidRPr="00FA5925" w:rsidRDefault="00FD4769" w:rsidP="00FD4769">
            <w:pPr>
              <w:jc w:val="right"/>
              <w:rPr>
                <w:color w:val="000000"/>
                <w:sz w:val="14"/>
                <w:szCs w:val="14"/>
              </w:rPr>
            </w:pPr>
            <w:r w:rsidRPr="00FA5925">
              <w:rPr>
                <w:color w:val="000000"/>
                <w:sz w:val="14"/>
                <w:szCs w:val="14"/>
              </w:rPr>
              <w:t>12,400.8</w:t>
            </w:r>
          </w:p>
        </w:tc>
        <w:tc>
          <w:tcPr>
            <w:tcW w:w="990" w:type="dxa"/>
            <w:tcBorders>
              <w:top w:val="nil"/>
              <w:left w:val="nil"/>
              <w:bottom w:val="nil"/>
              <w:right w:val="nil"/>
            </w:tcBorders>
            <w:shd w:val="clear" w:color="auto" w:fill="auto"/>
            <w:vAlign w:val="center"/>
            <w:hideMark/>
          </w:tcPr>
          <w:p w:rsidR="00FD4769" w:rsidRPr="00FA5925" w:rsidRDefault="00FD4769" w:rsidP="00FD4769">
            <w:pPr>
              <w:jc w:val="right"/>
              <w:rPr>
                <w:color w:val="000000"/>
                <w:sz w:val="14"/>
                <w:szCs w:val="14"/>
              </w:rPr>
            </w:pPr>
            <w:r w:rsidRPr="00FA5925">
              <w:rPr>
                <w:color w:val="000000"/>
                <w:sz w:val="14"/>
                <w:szCs w:val="14"/>
              </w:rPr>
              <w:t>11,712.8</w:t>
            </w:r>
          </w:p>
        </w:tc>
        <w:tc>
          <w:tcPr>
            <w:tcW w:w="995" w:type="dxa"/>
            <w:tcBorders>
              <w:top w:val="nil"/>
              <w:left w:val="nil"/>
              <w:bottom w:val="nil"/>
              <w:right w:val="nil"/>
            </w:tcBorders>
            <w:shd w:val="clear" w:color="auto" w:fill="auto"/>
            <w:vAlign w:val="center"/>
            <w:hideMark/>
          </w:tcPr>
          <w:p w:rsidR="00FD4769" w:rsidRPr="00FA5925" w:rsidRDefault="00FD4769" w:rsidP="00FD4769">
            <w:pPr>
              <w:jc w:val="right"/>
              <w:rPr>
                <w:color w:val="000000"/>
                <w:sz w:val="14"/>
                <w:szCs w:val="14"/>
              </w:rPr>
            </w:pPr>
            <w:r w:rsidRPr="00FA5925">
              <w:rPr>
                <w:color w:val="000000"/>
                <w:sz w:val="14"/>
                <w:szCs w:val="14"/>
              </w:rPr>
              <w:t>12,018.7</w:t>
            </w:r>
          </w:p>
        </w:tc>
        <w:tc>
          <w:tcPr>
            <w:tcW w:w="990" w:type="dxa"/>
            <w:tcBorders>
              <w:top w:val="nil"/>
              <w:left w:val="nil"/>
              <w:bottom w:val="nil"/>
              <w:right w:val="nil"/>
            </w:tcBorders>
            <w:shd w:val="clear" w:color="auto" w:fill="auto"/>
            <w:vAlign w:val="center"/>
            <w:hideMark/>
          </w:tcPr>
          <w:p w:rsidR="00FD4769" w:rsidRDefault="00FD4769" w:rsidP="00FD4769">
            <w:pPr>
              <w:jc w:val="right"/>
              <w:rPr>
                <w:color w:val="000000"/>
                <w:sz w:val="14"/>
                <w:szCs w:val="14"/>
              </w:rPr>
            </w:pPr>
            <w:r>
              <w:rPr>
                <w:color w:val="000000"/>
                <w:sz w:val="14"/>
                <w:szCs w:val="14"/>
              </w:rPr>
              <w:t>12,738.1</w:t>
            </w:r>
          </w:p>
        </w:tc>
        <w:tc>
          <w:tcPr>
            <w:tcW w:w="1079" w:type="dxa"/>
            <w:tcBorders>
              <w:top w:val="nil"/>
              <w:left w:val="nil"/>
              <w:bottom w:val="nil"/>
              <w:right w:val="nil"/>
            </w:tcBorders>
            <w:shd w:val="clear" w:color="auto" w:fill="auto"/>
            <w:vAlign w:val="center"/>
            <w:hideMark/>
          </w:tcPr>
          <w:p w:rsidR="00FD4769" w:rsidRDefault="00FD4769" w:rsidP="00FD4769">
            <w:pPr>
              <w:jc w:val="right"/>
              <w:rPr>
                <w:color w:val="000000"/>
                <w:sz w:val="14"/>
                <w:szCs w:val="14"/>
              </w:rPr>
            </w:pPr>
            <w:r>
              <w:rPr>
                <w:color w:val="000000"/>
                <w:sz w:val="14"/>
                <w:szCs w:val="14"/>
              </w:rPr>
              <w:t>14,549.1</w:t>
            </w:r>
          </w:p>
        </w:tc>
        <w:tc>
          <w:tcPr>
            <w:tcW w:w="990" w:type="dxa"/>
            <w:tcBorders>
              <w:top w:val="nil"/>
              <w:left w:val="nil"/>
              <w:bottom w:val="nil"/>
              <w:right w:val="nil"/>
            </w:tcBorders>
            <w:shd w:val="clear" w:color="auto" w:fill="auto"/>
            <w:vAlign w:val="center"/>
            <w:hideMark/>
          </w:tcPr>
          <w:p w:rsidR="00FD4769" w:rsidRDefault="00FD4769" w:rsidP="00FD4769">
            <w:pPr>
              <w:jc w:val="right"/>
              <w:rPr>
                <w:color w:val="000000"/>
                <w:sz w:val="14"/>
                <w:szCs w:val="14"/>
              </w:rPr>
            </w:pPr>
            <w:r>
              <w:rPr>
                <w:color w:val="000000"/>
                <w:sz w:val="14"/>
                <w:szCs w:val="14"/>
              </w:rPr>
              <w:t>14,453.8</w:t>
            </w:r>
          </w:p>
        </w:tc>
      </w:tr>
      <w:tr w:rsidR="00FD4769" w:rsidRPr="00B23A95" w:rsidTr="00FD4769">
        <w:trPr>
          <w:trHeight w:val="216"/>
        </w:trPr>
        <w:tc>
          <w:tcPr>
            <w:tcW w:w="3157" w:type="dxa"/>
            <w:tcBorders>
              <w:top w:val="nil"/>
              <w:left w:val="nil"/>
              <w:bottom w:val="nil"/>
              <w:right w:val="nil"/>
            </w:tcBorders>
            <w:shd w:val="clear" w:color="auto" w:fill="auto"/>
            <w:tcMar>
              <w:left w:w="58" w:type="dxa"/>
              <w:right w:w="29" w:type="dxa"/>
            </w:tcMar>
            <w:vAlign w:val="center"/>
            <w:hideMark/>
          </w:tcPr>
          <w:p w:rsidR="00FD4769" w:rsidRPr="00B23A95" w:rsidRDefault="00FD4769" w:rsidP="00FD4769">
            <w:pPr>
              <w:ind w:left="410"/>
              <w:rPr>
                <w:color w:val="000000"/>
                <w:sz w:val="14"/>
                <w:szCs w:val="14"/>
              </w:rPr>
            </w:pPr>
            <w:r w:rsidRPr="00B23A95">
              <w:rPr>
                <w:color w:val="000000"/>
                <w:sz w:val="14"/>
                <w:szCs w:val="14"/>
              </w:rPr>
              <w:t xml:space="preserve">  9-  Coke and refined petroleum products</w:t>
            </w:r>
          </w:p>
        </w:tc>
        <w:tc>
          <w:tcPr>
            <w:tcW w:w="904" w:type="dxa"/>
            <w:tcBorders>
              <w:top w:val="nil"/>
              <w:left w:val="nil"/>
              <w:bottom w:val="nil"/>
              <w:right w:val="nil"/>
            </w:tcBorders>
            <w:shd w:val="clear" w:color="auto" w:fill="auto"/>
            <w:vAlign w:val="center"/>
            <w:hideMark/>
          </w:tcPr>
          <w:p w:rsidR="00FD4769" w:rsidRPr="00FA5925" w:rsidRDefault="00FD4769" w:rsidP="00FD4769">
            <w:pPr>
              <w:jc w:val="right"/>
              <w:rPr>
                <w:color w:val="000000"/>
                <w:sz w:val="14"/>
                <w:szCs w:val="14"/>
              </w:rPr>
            </w:pPr>
            <w:r w:rsidRPr="00FA5925">
              <w:rPr>
                <w:color w:val="000000"/>
                <w:sz w:val="14"/>
                <w:szCs w:val="14"/>
              </w:rPr>
              <w:t>51,572.7</w:t>
            </w:r>
          </w:p>
        </w:tc>
        <w:tc>
          <w:tcPr>
            <w:tcW w:w="993" w:type="dxa"/>
            <w:tcBorders>
              <w:top w:val="nil"/>
              <w:left w:val="nil"/>
              <w:bottom w:val="nil"/>
              <w:right w:val="nil"/>
            </w:tcBorders>
            <w:shd w:val="clear" w:color="auto" w:fill="auto"/>
            <w:vAlign w:val="center"/>
            <w:hideMark/>
          </w:tcPr>
          <w:p w:rsidR="00FD4769" w:rsidRPr="00FA5925" w:rsidRDefault="00FD4769" w:rsidP="00FD4769">
            <w:pPr>
              <w:jc w:val="right"/>
              <w:rPr>
                <w:color w:val="000000"/>
                <w:sz w:val="14"/>
                <w:szCs w:val="14"/>
              </w:rPr>
            </w:pPr>
            <w:r w:rsidRPr="00FA5925">
              <w:rPr>
                <w:color w:val="000000"/>
                <w:sz w:val="14"/>
                <w:szCs w:val="14"/>
              </w:rPr>
              <w:t>51,397.5</w:t>
            </w:r>
          </w:p>
        </w:tc>
        <w:tc>
          <w:tcPr>
            <w:tcW w:w="990" w:type="dxa"/>
            <w:tcBorders>
              <w:top w:val="nil"/>
              <w:left w:val="nil"/>
              <w:bottom w:val="nil"/>
              <w:right w:val="nil"/>
            </w:tcBorders>
            <w:shd w:val="clear" w:color="auto" w:fill="auto"/>
            <w:vAlign w:val="center"/>
            <w:hideMark/>
          </w:tcPr>
          <w:p w:rsidR="00FD4769" w:rsidRPr="00FA5925" w:rsidRDefault="00FD4769" w:rsidP="00FD4769">
            <w:pPr>
              <w:jc w:val="right"/>
              <w:rPr>
                <w:color w:val="000000"/>
                <w:sz w:val="14"/>
                <w:szCs w:val="14"/>
              </w:rPr>
            </w:pPr>
            <w:r w:rsidRPr="00FA5925">
              <w:rPr>
                <w:color w:val="000000"/>
                <w:sz w:val="14"/>
                <w:szCs w:val="14"/>
              </w:rPr>
              <w:t>49,719.8</w:t>
            </w:r>
          </w:p>
        </w:tc>
        <w:tc>
          <w:tcPr>
            <w:tcW w:w="995" w:type="dxa"/>
            <w:tcBorders>
              <w:top w:val="nil"/>
              <w:left w:val="nil"/>
              <w:bottom w:val="nil"/>
              <w:right w:val="nil"/>
            </w:tcBorders>
            <w:shd w:val="clear" w:color="auto" w:fill="auto"/>
            <w:vAlign w:val="center"/>
            <w:hideMark/>
          </w:tcPr>
          <w:p w:rsidR="00FD4769" w:rsidRPr="00FA5925" w:rsidRDefault="00FD4769" w:rsidP="00FD4769">
            <w:pPr>
              <w:jc w:val="right"/>
              <w:rPr>
                <w:color w:val="000000"/>
                <w:sz w:val="14"/>
                <w:szCs w:val="14"/>
              </w:rPr>
            </w:pPr>
            <w:r w:rsidRPr="00FA5925">
              <w:rPr>
                <w:color w:val="000000"/>
                <w:sz w:val="14"/>
                <w:szCs w:val="14"/>
              </w:rPr>
              <w:t>43,039.3</w:t>
            </w:r>
          </w:p>
        </w:tc>
        <w:tc>
          <w:tcPr>
            <w:tcW w:w="990" w:type="dxa"/>
            <w:tcBorders>
              <w:top w:val="nil"/>
              <w:left w:val="nil"/>
              <w:bottom w:val="nil"/>
              <w:right w:val="nil"/>
            </w:tcBorders>
            <w:shd w:val="clear" w:color="auto" w:fill="auto"/>
            <w:vAlign w:val="center"/>
            <w:hideMark/>
          </w:tcPr>
          <w:p w:rsidR="00FD4769" w:rsidRDefault="00FD4769" w:rsidP="00FD4769">
            <w:pPr>
              <w:jc w:val="right"/>
              <w:rPr>
                <w:color w:val="000000"/>
                <w:sz w:val="14"/>
                <w:szCs w:val="14"/>
              </w:rPr>
            </w:pPr>
            <w:r>
              <w:rPr>
                <w:color w:val="000000"/>
                <w:sz w:val="14"/>
                <w:szCs w:val="14"/>
              </w:rPr>
              <w:t>50,623.7</w:t>
            </w:r>
          </w:p>
        </w:tc>
        <w:tc>
          <w:tcPr>
            <w:tcW w:w="1079" w:type="dxa"/>
            <w:tcBorders>
              <w:top w:val="nil"/>
              <w:left w:val="nil"/>
              <w:bottom w:val="nil"/>
              <w:right w:val="nil"/>
            </w:tcBorders>
            <w:shd w:val="clear" w:color="auto" w:fill="auto"/>
            <w:vAlign w:val="center"/>
            <w:hideMark/>
          </w:tcPr>
          <w:p w:rsidR="00FD4769" w:rsidRDefault="00FD4769" w:rsidP="00FD4769">
            <w:pPr>
              <w:jc w:val="right"/>
              <w:rPr>
                <w:color w:val="000000"/>
                <w:sz w:val="14"/>
                <w:szCs w:val="14"/>
              </w:rPr>
            </w:pPr>
            <w:r>
              <w:rPr>
                <w:color w:val="000000"/>
                <w:sz w:val="14"/>
                <w:szCs w:val="14"/>
              </w:rPr>
              <w:t>54,332.4</w:t>
            </w:r>
          </w:p>
        </w:tc>
        <w:tc>
          <w:tcPr>
            <w:tcW w:w="990" w:type="dxa"/>
            <w:tcBorders>
              <w:top w:val="nil"/>
              <w:left w:val="nil"/>
              <w:bottom w:val="nil"/>
              <w:right w:val="nil"/>
            </w:tcBorders>
            <w:shd w:val="clear" w:color="auto" w:fill="auto"/>
            <w:vAlign w:val="center"/>
            <w:hideMark/>
          </w:tcPr>
          <w:p w:rsidR="00FD4769" w:rsidRDefault="00FD4769" w:rsidP="00FD4769">
            <w:pPr>
              <w:jc w:val="right"/>
              <w:rPr>
                <w:color w:val="000000"/>
                <w:sz w:val="14"/>
                <w:szCs w:val="14"/>
              </w:rPr>
            </w:pPr>
            <w:r>
              <w:rPr>
                <w:color w:val="000000"/>
                <w:sz w:val="14"/>
                <w:szCs w:val="14"/>
              </w:rPr>
              <w:t>44,581.0</w:t>
            </w:r>
          </w:p>
        </w:tc>
      </w:tr>
      <w:tr w:rsidR="00FD4769" w:rsidRPr="00B23A95" w:rsidTr="00FD4769">
        <w:trPr>
          <w:trHeight w:val="216"/>
        </w:trPr>
        <w:tc>
          <w:tcPr>
            <w:tcW w:w="3157" w:type="dxa"/>
            <w:tcBorders>
              <w:top w:val="nil"/>
              <w:left w:val="nil"/>
              <w:bottom w:val="nil"/>
              <w:right w:val="nil"/>
            </w:tcBorders>
            <w:shd w:val="clear" w:color="auto" w:fill="auto"/>
            <w:tcMar>
              <w:left w:w="58" w:type="dxa"/>
              <w:right w:w="29" w:type="dxa"/>
            </w:tcMar>
            <w:vAlign w:val="center"/>
            <w:hideMark/>
          </w:tcPr>
          <w:p w:rsidR="00FD4769" w:rsidRPr="00B23A95" w:rsidRDefault="00FD4769" w:rsidP="00FD4769">
            <w:pPr>
              <w:ind w:left="410"/>
              <w:rPr>
                <w:color w:val="000000"/>
                <w:sz w:val="14"/>
                <w:szCs w:val="14"/>
              </w:rPr>
            </w:pPr>
            <w:r w:rsidRPr="00B23A95">
              <w:rPr>
                <w:color w:val="000000"/>
                <w:sz w:val="14"/>
                <w:szCs w:val="14"/>
              </w:rPr>
              <w:t>10-  Chemicals and chemical products</w:t>
            </w:r>
          </w:p>
        </w:tc>
        <w:tc>
          <w:tcPr>
            <w:tcW w:w="904" w:type="dxa"/>
            <w:tcBorders>
              <w:top w:val="nil"/>
              <w:left w:val="nil"/>
              <w:bottom w:val="nil"/>
              <w:right w:val="nil"/>
            </w:tcBorders>
            <w:shd w:val="clear" w:color="auto" w:fill="auto"/>
            <w:vAlign w:val="center"/>
            <w:hideMark/>
          </w:tcPr>
          <w:p w:rsidR="00FD4769" w:rsidRPr="00FA5925" w:rsidRDefault="00FD4769" w:rsidP="00FD4769">
            <w:pPr>
              <w:jc w:val="right"/>
              <w:rPr>
                <w:color w:val="000000"/>
                <w:sz w:val="14"/>
                <w:szCs w:val="14"/>
              </w:rPr>
            </w:pPr>
            <w:r w:rsidRPr="00FA5925">
              <w:rPr>
                <w:color w:val="000000"/>
                <w:sz w:val="14"/>
                <w:szCs w:val="14"/>
              </w:rPr>
              <w:t>125,018.0</w:t>
            </w:r>
          </w:p>
        </w:tc>
        <w:tc>
          <w:tcPr>
            <w:tcW w:w="993" w:type="dxa"/>
            <w:tcBorders>
              <w:top w:val="nil"/>
              <w:left w:val="nil"/>
              <w:bottom w:val="nil"/>
              <w:right w:val="nil"/>
            </w:tcBorders>
            <w:shd w:val="clear" w:color="auto" w:fill="auto"/>
            <w:vAlign w:val="center"/>
            <w:hideMark/>
          </w:tcPr>
          <w:p w:rsidR="00FD4769" w:rsidRPr="00FA5925" w:rsidRDefault="00FD4769" w:rsidP="00FD4769">
            <w:pPr>
              <w:jc w:val="right"/>
              <w:rPr>
                <w:color w:val="000000"/>
                <w:sz w:val="14"/>
                <w:szCs w:val="14"/>
              </w:rPr>
            </w:pPr>
            <w:r w:rsidRPr="00FA5925">
              <w:rPr>
                <w:color w:val="000000"/>
                <w:sz w:val="14"/>
                <w:szCs w:val="14"/>
              </w:rPr>
              <w:t>106,329.8</w:t>
            </w:r>
          </w:p>
        </w:tc>
        <w:tc>
          <w:tcPr>
            <w:tcW w:w="990" w:type="dxa"/>
            <w:tcBorders>
              <w:top w:val="nil"/>
              <w:left w:val="nil"/>
              <w:bottom w:val="nil"/>
              <w:right w:val="nil"/>
            </w:tcBorders>
            <w:shd w:val="clear" w:color="auto" w:fill="auto"/>
            <w:vAlign w:val="center"/>
            <w:hideMark/>
          </w:tcPr>
          <w:p w:rsidR="00FD4769" w:rsidRPr="00FA5925" w:rsidRDefault="00FD4769" w:rsidP="00FD4769">
            <w:pPr>
              <w:jc w:val="right"/>
              <w:rPr>
                <w:color w:val="000000"/>
                <w:sz w:val="14"/>
                <w:szCs w:val="14"/>
              </w:rPr>
            </w:pPr>
            <w:r w:rsidRPr="00FA5925">
              <w:rPr>
                <w:color w:val="000000"/>
                <w:sz w:val="14"/>
                <w:szCs w:val="14"/>
              </w:rPr>
              <w:t>118,203.8</w:t>
            </w:r>
          </w:p>
        </w:tc>
        <w:tc>
          <w:tcPr>
            <w:tcW w:w="995" w:type="dxa"/>
            <w:tcBorders>
              <w:top w:val="nil"/>
              <w:left w:val="nil"/>
              <w:bottom w:val="nil"/>
              <w:right w:val="nil"/>
            </w:tcBorders>
            <w:shd w:val="clear" w:color="auto" w:fill="auto"/>
            <w:vAlign w:val="center"/>
            <w:hideMark/>
          </w:tcPr>
          <w:p w:rsidR="00FD4769" w:rsidRPr="00FA5925" w:rsidRDefault="00FD4769" w:rsidP="00FD4769">
            <w:pPr>
              <w:jc w:val="right"/>
              <w:rPr>
                <w:color w:val="000000"/>
                <w:sz w:val="14"/>
                <w:szCs w:val="14"/>
              </w:rPr>
            </w:pPr>
            <w:r w:rsidRPr="00FA5925">
              <w:rPr>
                <w:color w:val="000000"/>
                <w:sz w:val="14"/>
                <w:szCs w:val="14"/>
              </w:rPr>
              <w:t>106,029.9</w:t>
            </w:r>
          </w:p>
        </w:tc>
        <w:tc>
          <w:tcPr>
            <w:tcW w:w="990" w:type="dxa"/>
            <w:tcBorders>
              <w:top w:val="nil"/>
              <w:left w:val="nil"/>
              <w:bottom w:val="nil"/>
              <w:right w:val="nil"/>
            </w:tcBorders>
            <w:shd w:val="clear" w:color="auto" w:fill="auto"/>
            <w:vAlign w:val="center"/>
            <w:hideMark/>
          </w:tcPr>
          <w:p w:rsidR="00FD4769" w:rsidRDefault="00FD4769" w:rsidP="00FD4769">
            <w:pPr>
              <w:jc w:val="right"/>
              <w:rPr>
                <w:color w:val="000000"/>
                <w:sz w:val="14"/>
                <w:szCs w:val="14"/>
              </w:rPr>
            </w:pPr>
            <w:r>
              <w:rPr>
                <w:color w:val="000000"/>
                <w:sz w:val="14"/>
                <w:szCs w:val="14"/>
              </w:rPr>
              <w:t>131,913.9</w:t>
            </w:r>
          </w:p>
        </w:tc>
        <w:tc>
          <w:tcPr>
            <w:tcW w:w="1079" w:type="dxa"/>
            <w:tcBorders>
              <w:top w:val="nil"/>
              <w:left w:val="nil"/>
              <w:bottom w:val="nil"/>
              <w:right w:val="nil"/>
            </w:tcBorders>
            <w:shd w:val="clear" w:color="auto" w:fill="auto"/>
            <w:vAlign w:val="center"/>
            <w:hideMark/>
          </w:tcPr>
          <w:p w:rsidR="00FD4769" w:rsidRDefault="00FD4769" w:rsidP="00FD4769">
            <w:pPr>
              <w:jc w:val="right"/>
              <w:rPr>
                <w:color w:val="000000"/>
                <w:sz w:val="14"/>
                <w:szCs w:val="14"/>
              </w:rPr>
            </w:pPr>
            <w:r>
              <w:rPr>
                <w:color w:val="000000"/>
                <w:sz w:val="14"/>
                <w:szCs w:val="14"/>
              </w:rPr>
              <w:t>108,372.2</w:t>
            </w:r>
          </w:p>
        </w:tc>
        <w:tc>
          <w:tcPr>
            <w:tcW w:w="990" w:type="dxa"/>
            <w:tcBorders>
              <w:top w:val="nil"/>
              <w:left w:val="nil"/>
              <w:bottom w:val="nil"/>
              <w:right w:val="nil"/>
            </w:tcBorders>
            <w:shd w:val="clear" w:color="auto" w:fill="auto"/>
            <w:vAlign w:val="center"/>
            <w:hideMark/>
          </w:tcPr>
          <w:p w:rsidR="00FD4769" w:rsidRDefault="00FD4769" w:rsidP="00FD4769">
            <w:pPr>
              <w:jc w:val="right"/>
              <w:rPr>
                <w:color w:val="000000"/>
                <w:sz w:val="14"/>
                <w:szCs w:val="14"/>
              </w:rPr>
            </w:pPr>
            <w:r>
              <w:rPr>
                <w:color w:val="000000"/>
                <w:sz w:val="14"/>
                <w:szCs w:val="14"/>
              </w:rPr>
              <w:t>143,336.7</w:t>
            </w:r>
          </w:p>
        </w:tc>
      </w:tr>
      <w:tr w:rsidR="00FD4769" w:rsidRPr="00B23A95" w:rsidTr="00FD4769">
        <w:trPr>
          <w:trHeight w:val="216"/>
        </w:trPr>
        <w:tc>
          <w:tcPr>
            <w:tcW w:w="3157" w:type="dxa"/>
            <w:tcBorders>
              <w:top w:val="nil"/>
              <w:left w:val="nil"/>
              <w:bottom w:val="nil"/>
              <w:right w:val="nil"/>
            </w:tcBorders>
            <w:shd w:val="clear" w:color="auto" w:fill="auto"/>
            <w:tcMar>
              <w:left w:w="58" w:type="dxa"/>
              <w:right w:w="29" w:type="dxa"/>
            </w:tcMar>
            <w:vAlign w:val="center"/>
            <w:hideMark/>
          </w:tcPr>
          <w:p w:rsidR="00FD4769" w:rsidRPr="00B23A95" w:rsidRDefault="00FD4769" w:rsidP="00FD4769">
            <w:pPr>
              <w:ind w:left="410"/>
              <w:rPr>
                <w:color w:val="000000"/>
                <w:sz w:val="14"/>
                <w:szCs w:val="14"/>
              </w:rPr>
            </w:pPr>
            <w:r w:rsidRPr="00B23A95">
              <w:rPr>
                <w:color w:val="000000"/>
                <w:sz w:val="14"/>
                <w:szCs w:val="14"/>
              </w:rPr>
              <w:t>11-  Rubber and plastics products</w:t>
            </w:r>
          </w:p>
        </w:tc>
        <w:tc>
          <w:tcPr>
            <w:tcW w:w="904" w:type="dxa"/>
            <w:tcBorders>
              <w:top w:val="nil"/>
              <w:left w:val="nil"/>
              <w:bottom w:val="nil"/>
              <w:right w:val="nil"/>
            </w:tcBorders>
            <w:shd w:val="clear" w:color="auto" w:fill="auto"/>
            <w:vAlign w:val="center"/>
            <w:hideMark/>
          </w:tcPr>
          <w:p w:rsidR="00FD4769" w:rsidRPr="00FA5925" w:rsidRDefault="00FD4769" w:rsidP="00FD4769">
            <w:pPr>
              <w:jc w:val="right"/>
              <w:rPr>
                <w:color w:val="000000"/>
                <w:sz w:val="14"/>
                <w:szCs w:val="14"/>
              </w:rPr>
            </w:pPr>
            <w:r w:rsidRPr="00FA5925">
              <w:rPr>
                <w:color w:val="000000"/>
                <w:sz w:val="14"/>
                <w:szCs w:val="14"/>
              </w:rPr>
              <w:t>7,498.9</w:t>
            </w:r>
          </w:p>
        </w:tc>
        <w:tc>
          <w:tcPr>
            <w:tcW w:w="993" w:type="dxa"/>
            <w:tcBorders>
              <w:top w:val="nil"/>
              <w:left w:val="nil"/>
              <w:bottom w:val="nil"/>
              <w:right w:val="nil"/>
            </w:tcBorders>
            <w:shd w:val="clear" w:color="auto" w:fill="auto"/>
            <w:vAlign w:val="center"/>
            <w:hideMark/>
          </w:tcPr>
          <w:p w:rsidR="00FD4769" w:rsidRPr="00FA5925" w:rsidRDefault="00FD4769" w:rsidP="00FD4769">
            <w:pPr>
              <w:jc w:val="right"/>
              <w:rPr>
                <w:color w:val="000000"/>
                <w:sz w:val="14"/>
                <w:szCs w:val="14"/>
              </w:rPr>
            </w:pPr>
            <w:r w:rsidRPr="00FA5925">
              <w:rPr>
                <w:color w:val="000000"/>
                <w:sz w:val="14"/>
                <w:szCs w:val="14"/>
              </w:rPr>
              <w:t>8,082.6</w:t>
            </w:r>
          </w:p>
        </w:tc>
        <w:tc>
          <w:tcPr>
            <w:tcW w:w="990" w:type="dxa"/>
            <w:tcBorders>
              <w:top w:val="nil"/>
              <w:left w:val="nil"/>
              <w:bottom w:val="nil"/>
              <w:right w:val="nil"/>
            </w:tcBorders>
            <w:shd w:val="clear" w:color="auto" w:fill="auto"/>
            <w:vAlign w:val="center"/>
            <w:hideMark/>
          </w:tcPr>
          <w:p w:rsidR="00FD4769" w:rsidRPr="00FA5925" w:rsidRDefault="00FD4769" w:rsidP="00FD4769">
            <w:pPr>
              <w:jc w:val="right"/>
              <w:rPr>
                <w:color w:val="000000"/>
                <w:sz w:val="14"/>
                <w:szCs w:val="14"/>
              </w:rPr>
            </w:pPr>
            <w:r w:rsidRPr="00FA5925">
              <w:rPr>
                <w:color w:val="000000"/>
                <w:sz w:val="14"/>
                <w:szCs w:val="14"/>
              </w:rPr>
              <w:t>7,048.7</w:t>
            </w:r>
          </w:p>
        </w:tc>
        <w:tc>
          <w:tcPr>
            <w:tcW w:w="995" w:type="dxa"/>
            <w:tcBorders>
              <w:top w:val="nil"/>
              <w:left w:val="nil"/>
              <w:bottom w:val="nil"/>
              <w:right w:val="nil"/>
            </w:tcBorders>
            <w:shd w:val="clear" w:color="auto" w:fill="auto"/>
            <w:vAlign w:val="center"/>
            <w:hideMark/>
          </w:tcPr>
          <w:p w:rsidR="00FD4769" w:rsidRPr="00FA5925" w:rsidRDefault="00FD4769" w:rsidP="00FD4769">
            <w:pPr>
              <w:jc w:val="right"/>
              <w:rPr>
                <w:color w:val="000000"/>
                <w:sz w:val="14"/>
                <w:szCs w:val="14"/>
              </w:rPr>
            </w:pPr>
            <w:r w:rsidRPr="00FA5925">
              <w:rPr>
                <w:color w:val="000000"/>
                <w:sz w:val="14"/>
                <w:szCs w:val="14"/>
              </w:rPr>
              <w:t>7,041.9</w:t>
            </w:r>
          </w:p>
        </w:tc>
        <w:tc>
          <w:tcPr>
            <w:tcW w:w="990" w:type="dxa"/>
            <w:tcBorders>
              <w:top w:val="nil"/>
              <w:left w:val="nil"/>
              <w:bottom w:val="nil"/>
              <w:right w:val="nil"/>
            </w:tcBorders>
            <w:shd w:val="clear" w:color="auto" w:fill="auto"/>
            <w:vAlign w:val="center"/>
            <w:hideMark/>
          </w:tcPr>
          <w:p w:rsidR="00FD4769" w:rsidRDefault="00FD4769" w:rsidP="00FD4769">
            <w:pPr>
              <w:jc w:val="right"/>
              <w:rPr>
                <w:color w:val="000000"/>
                <w:sz w:val="14"/>
                <w:szCs w:val="14"/>
              </w:rPr>
            </w:pPr>
            <w:r>
              <w:rPr>
                <w:color w:val="000000"/>
                <w:sz w:val="14"/>
                <w:szCs w:val="14"/>
              </w:rPr>
              <w:t>8,932.9</w:t>
            </w:r>
          </w:p>
        </w:tc>
        <w:tc>
          <w:tcPr>
            <w:tcW w:w="1079" w:type="dxa"/>
            <w:tcBorders>
              <w:top w:val="nil"/>
              <w:left w:val="nil"/>
              <w:bottom w:val="nil"/>
              <w:right w:val="nil"/>
            </w:tcBorders>
            <w:shd w:val="clear" w:color="auto" w:fill="auto"/>
            <w:vAlign w:val="center"/>
            <w:hideMark/>
          </w:tcPr>
          <w:p w:rsidR="00FD4769" w:rsidRDefault="00FD4769" w:rsidP="00FD4769">
            <w:pPr>
              <w:jc w:val="right"/>
              <w:rPr>
                <w:color w:val="000000"/>
                <w:sz w:val="14"/>
                <w:szCs w:val="14"/>
              </w:rPr>
            </w:pPr>
            <w:r>
              <w:rPr>
                <w:color w:val="000000"/>
                <w:sz w:val="14"/>
                <w:szCs w:val="14"/>
              </w:rPr>
              <w:t>9,726.9</w:t>
            </w:r>
          </w:p>
        </w:tc>
        <w:tc>
          <w:tcPr>
            <w:tcW w:w="990" w:type="dxa"/>
            <w:tcBorders>
              <w:top w:val="nil"/>
              <w:left w:val="nil"/>
              <w:bottom w:val="nil"/>
              <w:right w:val="nil"/>
            </w:tcBorders>
            <w:shd w:val="clear" w:color="auto" w:fill="auto"/>
            <w:vAlign w:val="center"/>
            <w:hideMark/>
          </w:tcPr>
          <w:p w:rsidR="00FD4769" w:rsidRDefault="00FD4769" w:rsidP="00FD4769">
            <w:pPr>
              <w:jc w:val="right"/>
              <w:rPr>
                <w:color w:val="000000"/>
                <w:sz w:val="14"/>
                <w:szCs w:val="14"/>
              </w:rPr>
            </w:pPr>
            <w:r>
              <w:rPr>
                <w:color w:val="000000"/>
                <w:sz w:val="14"/>
                <w:szCs w:val="14"/>
              </w:rPr>
              <w:t>10,043.9</w:t>
            </w:r>
          </w:p>
        </w:tc>
      </w:tr>
      <w:tr w:rsidR="00FD4769" w:rsidRPr="00B23A95" w:rsidTr="00FD4769">
        <w:trPr>
          <w:trHeight w:val="216"/>
        </w:trPr>
        <w:tc>
          <w:tcPr>
            <w:tcW w:w="3157" w:type="dxa"/>
            <w:tcBorders>
              <w:top w:val="nil"/>
              <w:left w:val="nil"/>
              <w:bottom w:val="nil"/>
              <w:right w:val="nil"/>
            </w:tcBorders>
            <w:shd w:val="clear" w:color="auto" w:fill="auto"/>
            <w:tcMar>
              <w:left w:w="58" w:type="dxa"/>
              <w:right w:w="29" w:type="dxa"/>
            </w:tcMar>
            <w:vAlign w:val="center"/>
            <w:hideMark/>
          </w:tcPr>
          <w:p w:rsidR="00FD4769" w:rsidRPr="00B23A95" w:rsidRDefault="00FD4769" w:rsidP="00FD4769">
            <w:pPr>
              <w:ind w:left="410"/>
              <w:rPr>
                <w:color w:val="000000"/>
                <w:sz w:val="14"/>
                <w:szCs w:val="14"/>
              </w:rPr>
            </w:pPr>
            <w:r w:rsidRPr="00B23A95">
              <w:rPr>
                <w:color w:val="000000"/>
                <w:sz w:val="14"/>
                <w:szCs w:val="14"/>
              </w:rPr>
              <w:t>12-  Other non-metallic mineral products</w:t>
            </w:r>
          </w:p>
        </w:tc>
        <w:tc>
          <w:tcPr>
            <w:tcW w:w="904" w:type="dxa"/>
            <w:tcBorders>
              <w:top w:val="nil"/>
              <w:left w:val="nil"/>
              <w:bottom w:val="nil"/>
              <w:right w:val="nil"/>
            </w:tcBorders>
            <w:shd w:val="clear" w:color="auto" w:fill="auto"/>
            <w:vAlign w:val="center"/>
            <w:hideMark/>
          </w:tcPr>
          <w:p w:rsidR="00FD4769" w:rsidRPr="00FA5925" w:rsidRDefault="00FD4769" w:rsidP="00FD4769">
            <w:pPr>
              <w:jc w:val="right"/>
              <w:rPr>
                <w:color w:val="000000"/>
                <w:sz w:val="14"/>
                <w:szCs w:val="14"/>
              </w:rPr>
            </w:pPr>
            <w:r w:rsidRPr="00FA5925">
              <w:rPr>
                <w:color w:val="000000"/>
                <w:sz w:val="14"/>
                <w:szCs w:val="14"/>
              </w:rPr>
              <w:t>23,383.6</w:t>
            </w:r>
          </w:p>
        </w:tc>
        <w:tc>
          <w:tcPr>
            <w:tcW w:w="993" w:type="dxa"/>
            <w:tcBorders>
              <w:top w:val="nil"/>
              <w:left w:val="nil"/>
              <w:bottom w:val="nil"/>
              <w:right w:val="nil"/>
            </w:tcBorders>
            <w:shd w:val="clear" w:color="auto" w:fill="auto"/>
            <w:vAlign w:val="center"/>
            <w:hideMark/>
          </w:tcPr>
          <w:p w:rsidR="00FD4769" w:rsidRPr="00FA5925" w:rsidRDefault="00FD4769" w:rsidP="00FD4769">
            <w:pPr>
              <w:jc w:val="right"/>
              <w:rPr>
                <w:color w:val="000000"/>
                <w:sz w:val="14"/>
                <w:szCs w:val="14"/>
              </w:rPr>
            </w:pPr>
            <w:r w:rsidRPr="00FA5925">
              <w:rPr>
                <w:color w:val="000000"/>
                <w:sz w:val="14"/>
                <w:szCs w:val="14"/>
              </w:rPr>
              <w:t>33,144.6</w:t>
            </w:r>
          </w:p>
        </w:tc>
        <w:tc>
          <w:tcPr>
            <w:tcW w:w="990" w:type="dxa"/>
            <w:tcBorders>
              <w:top w:val="nil"/>
              <w:left w:val="nil"/>
              <w:bottom w:val="nil"/>
              <w:right w:val="nil"/>
            </w:tcBorders>
            <w:shd w:val="clear" w:color="auto" w:fill="auto"/>
            <w:vAlign w:val="center"/>
            <w:hideMark/>
          </w:tcPr>
          <w:p w:rsidR="00FD4769" w:rsidRPr="00FA5925" w:rsidRDefault="00FD4769" w:rsidP="00FD4769">
            <w:pPr>
              <w:jc w:val="right"/>
              <w:rPr>
                <w:color w:val="000000"/>
                <w:sz w:val="14"/>
                <w:szCs w:val="14"/>
              </w:rPr>
            </w:pPr>
            <w:r w:rsidRPr="00FA5925">
              <w:rPr>
                <w:color w:val="000000"/>
                <w:sz w:val="14"/>
                <w:szCs w:val="14"/>
              </w:rPr>
              <w:t>38,938.9</w:t>
            </w:r>
          </w:p>
        </w:tc>
        <w:tc>
          <w:tcPr>
            <w:tcW w:w="995" w:type="dxa"/>
            <w:tcBorders>
              <w:top w:val="nil"/>
              <w:left w:val="nil"/>
              <w:bottom w:val="nil"/>
              <w:right w:val="nil"/>
            </w:tcBorders>
            <w:shd w:val="clear" w:color="auto" w:fill="auto"/>
            <w:vAlign w:val="center"/>
            <w:hideMark/>
          </w:tcPr>
          <w:p w:rsidR="00FD4769" w:rsidRPr="00FA5925" w:rsidRDefault="00FD4769" w:rsidP="00FD4769">
            <w:pPr>
              <w:jc w:val="right"/>
              <w:rPr>
                <w:color w:val="000000"/>
                <w:sz w:val="14"/>
                <w:szCs w:val="14"/>
              </w:rPr>
            </w:pPr>
            <w:r w:rsidRPr="00FA5925">
              <w:rPr>
                <w:color w:val="000000"/>
                <w:sz w:val="14"/>
                <w:szCs w:val="14"/>
              </w:rPr>
              <w:t>49,877.0</w:t>
            </w:r>
          </w:p>
        </w:tc>
        <w:tc>
          <w:tcPr>
            <w:tcW w:w="990" w:type="dxa"/>
            <w:tcBorders>
              <w:top w:val="nil"/>
              <w:left w:val="nil"/>
              <w:bottom w:val="nil"/>
              <w:right w:val="nil"/>
            </w:tcBorders>
            <w:shd w:val="clear" w:color="auto" w:fill="auto"/>
            <w:vAlign w:val="center"/>
            <w:hideMark/>
          </w:tcPr>
          <w:p w:rsidR="00FD4769" w:rsidRDefault="00FD4769" w:rsidP="00FD4769">
            <w:pPr>
              <w:jc w:val="right"/>
              <w:rPr>
                <w:color w:val="000000"/>
                <w:sz w:val="14"/>
                <w:szCs w:val="14"/>
              </w:rPr>
            </w:pPr>
            <w:r>
              <w:rPr>
                <w:color w:val="000000"/>
                <w:sz w:val="14"/>
                <w:szCs w:val="14"/>
              </w:rPr>
              <w:t>34,937.2</w:t>
            </w:r>
          </w:p>
        </w:tc>
        <w:tc>
          <w:tcPr>
            <w:tcW w:w="1079" w:type="dxa"/>
            <w:tcBorders>
              <w:top w:val="nil"/>
              <w:left w:val="nil"/>
              <w:bottom w:val="nil"/>
              <w:right w:val="nil"/>
            </w:tcBorders>
            <w:shd w:val="clear" w:color="auto" w:fill="auto"/>
            <w:vAlign w:val="center"/>
            <w:hideMark/>
          </w:tcPr>
          <w:p w:rsidR="00FD4769" w:rsidRDefault="00FD4769" w:rsidP="00FD4769">
            <w:pPr>
              <w:jc w:val="right"/>
              <w:rPr>
                <w:color w:val="000000"/>
                <w:sz w:val="14"/>
                <w:szCs w:val="14"/>
              </w:rPr>
            </w:pPr>
            <w:r>
              <w:rPr>
                <w:color w:val="000000"/>
                <w:sz w:val="14"/>
                <w:szCs w:val="14"/>
              </w:rPr>
              <w:t>54,667.5</w:t>
            </w:r>
          </w:p>
        </w:tc>
        <w:tc>
          <w:tcPr>
            <w:tcW w:w="990" w:type="dxa"/>
            <w:tcBorders>
              <w:top w:val="nil"/>
              <w:left w:val="nil"/>
              <w:bottom w:val="nil"/>
              <w:right w:val="nil"/>
            </w:tcBorders>
            <w:shd w:val="clear" w:color="auto" w:fill="auto"/>
            <w:vAlign w:val="center"/>
            <w:hideMark/>
          </w:tcPr>
          <w:p w:rsidR="00FD4769" w:rsidRDefault="00FD4769" w:rsidP="00FD4769">
            <w:pPr>
              <w:jc w:val="right"/>
              <w:rPr>
                <w:color w:val="000000"/>
                <w:sz w:val="14"/>
                <w:szCs w:val="14"/>
              </w:rPr>
            </w:pPr>
            <w:r>
              <w:rPr>
                <w:color w:val="000000"/>
                <w:sz w:val="14"/>
                <w:szCs w:val="14"/>
              </w:rPr>
              <w:t>64,345.6</w:t>
            </w:r>
          </w:p>
        </w:tc>
      </w:tr>
      <w:tr w:rsidR="00FD4769" w:rsidRPr="00B23A95" w:rsidTr="00FD4769">
        <w:trPr>
          <w:trHeight w:val="216"/>
        </w:trPr>
        <w:tc>
          <w:tcPr>
            <w:tcW w:w="3157" w:type="dxa"/>
            <w:tcBorders>
              <w:top w:val="nil"/>
              <w:left w:val="nil"/>
              <w:bottom w:val="nil"/>
              <w:right w:val="nil"/>
            </w:tcBorders>
            <w:shd w:val="clear" w:color="auto" w:fill="auto"/>
            <w:tcMar>
              <w:left w:w="58" w:type="dxa"/>
              <w:right w:w="29" w:type="dxa"/>
            </w:tcMar>
            <w:vAlign w:val="center"/>
            <w:hideMark/>
          </w:tcPr>
          <w:p w:rsidR="00FD4769" w:rsidRPr="00B23A95" w:rsidRDefault="00FD4769" w:rsidP="00FD4769">
            <w:pPr>
              <w:ind w:left="410"/>
              <w:rPr>
                <w:color w:val="000000"/>
                <w:sz w:val="14"/>
                <w:szCs w:val="14"/>
              </w:rPr>
            </w:pPr>
            <w:r w:rsidRPr="00B23A95">
              <w:rPr>
                <w:color w:val="000000"/>
                <w:sz w:val="14"/>
                <w:szCs w:val="14"/>
              </w:rPr>
              <w:t>13-  Basic metals</w:t>
            </w:r>
          </w:p>
        </w:tc>
        <w:tc>
          <w:tcPr>
            <w:tcW w:w="904" w:type="dxa"/>
            <w:tcBorders>
              <w:top w:val="nil"/>
              <w:left w:val="nil"/>
              <w:bottom w:val="nil"/>
              <w:right w:val="nil"/>
            </w:tcBorders>
            <w:shd w:val="clear" w:color="auto" w:fill="auto"/>
            <w:vAlign w:val="center"/>
            <w:hideMark/>
          </w:tcPr>
          <w:p w:rsidR="00FD4769" w:rsidRPr="00FA5925" w:rsidRDefault="00FD4769" w:rsidP="00FD4769">
            <w:pPr>
              <w:jc w:val="right"/>
              <w:rPr>
                <w:color w:val="000000"/>
                <w:sz w:val="14"/>
                <w:szCs w:val="14"/>
              </w:rPr>
            </w:pPr>
            <w:r w:rsidRPr="00FA5925">
              <w:rPr>
                <w:color w:val="000000"/>
                <w:sz w:val="14"/>
                <w:szCs w:val="14"/>
              </w:rPr>
              <w:t>21,375.2</w:t>
            </w:r>
          </w:p>
        </w:tc>
        <w:tc>
          <w:tcPr>
            <w:tcW w:w="993" w:type="dxa"/>
            <w:tcBorders>
              <w:top w:val="nil"/>
              <w:left w:val="nil"/>
              <w:bottom w:val="nil"/>
              <w:right w:val="nil"/>
            </w:tcBorders>
            <w:shd w:val="clear" w:color="auto" w:fill="auto"/>
            <w:vAlign w:val="center"/>
            <w:hideMark/>
          </w:tcPr>
          <w:p w:rsidR="00FD4769" w:rsidRPr="00FA5925" w:rsidRDefault="00FD4769" w:rsidP="00FD4769">
            <w:pPr>
              <w:jc w:val="right"/>
              <w:rPr>
                <w:color w:val="000000"/>
                <w:sz w:val="14"/>
                <w:szCs w:val="14"/>
              </w:rPr>
            </w:pPr>
            <w:r w:rsidRPr="00FA5925">
              <w:rPr>
                <w:color w:val="000000"/>
                <w:sz w:val="14"/>
                <w:szCs w:val="14"/>
              </w:rPr>
              <w:t>21,574.0</w:t>
            </w:r>
          </w:p>
        </w:tc>
        <w:tc>
          <w:tcPr>
            <w:tcW w:w="990" w:type="dxa"/>
            <w:tcBorders>
              <w:top w:val="nil"/>
              <w:left w:val="nil"/>
              <w:bottom w:val="nil"/>
              <w:right w:val="nil"/>
            </w:tcBorders>
            <w:shd w:val="clear" w:color="auto" w:fill="auto"/>
            <w:vAlign w:val="center"/>
            <w:hideMark/>
          </w:tcPr>
          <w:p w:rsidR="00FD4769" w:rsidRPr="00FA5925" w:rsidRDefault="00FD4769" w:rsidP="00FD4769">
            <w:pPr>
              <w:jc w:val="right"/>
              <w:rPr>
                <w:color w:val="000000"/>
                <w:sz w:val="14"/>
                <w:szCs w:val="14"/>
              </w:rPr>
            </w:pPr>
            <w:r w:rsidRPr="00FA5925">
              <w:rPr>
                <w:color w:val="000000"/>
                <w:sz w:val="14"/>
                <w:szCs w:val="14"/>
              </w:rPr>
              <w:t>20,944.1</w:t>
            </w:r>
          </w:p>
        </w:tc>
        <w:tc>
          <w:tcPr>
            <w:tcW w:w="995" w:type="dxa"/>
            <w:tcBorders>
              <w:top w:val="nil"/>
              <w:left w:val="nil"/>
              <w:bottom w:val="nil"/>
              <w:right w:val="nil"/>
            </w:tcBorders>
            <w:shd w:val="clear" w:color="auto" w:fill="auto"/>
            <w:vAlign w:val="center"/>
            <w:hideMark/>
          </w:tcPr>
          <w:p w:rsidR="00FD4769" w:rsidRPr="00FA5925" w:rsidRDefault="00FD4769" w:rsidP="00FD4769">
            <w:pPr>
              <w:jc w:val="right"/>
              <w:rPr>
                <w:color w:val="000000"/>
                <w:sz w:val="14"/>
                <w:szCs w:val="14"/>
              </w:rPr>
            </w:pPr>
            <w:r w:rsidRPr="00FA5925">
              <w:rPr>
                <w:color w:val="000000"/>
                <w:sz w:val="14"/>
                <w:szCs w:val="14"/>
              </w:rPr>
              <w:t>19,304.6</w:t>
            </w:r>
          </w:p>
        </w:tc>
        <w:tc>
          <w:tcPr>
            <w:tcW w:w="990" w:type="dxa"/>
            <w:tcBorders>
              <w:top w:val="nil"/>
              <w:left w:val="nil"/>
              <w:bottom w:val="nil"/>
              <w:right w:val="nil"/>
            </w:tcBorders>
            <w:shd w:val="clear" w:color="auto" w:fill="auto"/>
            <w:vAlign w:val="center"/>
            <w:hideMark/>
          </w:tcPr>
          <w:p w:rsidR="00FD4769" w:rsidRDefault="00FD4769" w:rsidP="00FD4769">
            <w:pPr>
              <w:jc w:val="right"/>
              <w:rPr>
                <w:color w:val="000000"/>
                <w:sz w:val="14"/>
                <w:szCs w:val="14"/>
              </w:rPr>
            </w:pPr>
            <w:r>
              <w:rPr>
                <w:color w:val="000000"/>
                <w:sz w:val="14"/>
                <w:szCs w:val="14"/>
              </w:rPr>
              <w:t>20,879.5</w:t>
            </w:r>
          </w:p>
        </w:tc>
        <w:tc>
          <w:tcPr>
            <w:tcW w:w="1079" w:type="dxa"/>
            <w:tcBorders>
              <w:top w:val="nil"/>
              <w:left w:val="nil"/>
              <w:bottom w:val="nil"/>
              <w:right w:val="nil"/>
            </w:tcBorders>
            <w:shd w:val="clear" w:color="auto" w:fill="auto"/>
            <w:vAlign w:val="center"/>
            <w:hideMark/>
          </w:tcPr>
          <w:p w:rsidR="00FD4769" w:rsidRDefault="00FD4769" w:rsidP="00FD4769">
            <w:pPr>
              <w:jc w:val="right"/>
              <w:rPr>
                <w:color w:val="000000"/>
                <w:sz w:val="14"/>
                <w:szCs w:val="14"/>
              </w:rPr>
            </w:pPr>
            <w:r>
              <w:rPr>
                <w:color w:val="000000"/>
                <w:sz w:val="14"/>
                <w:szCs w:val="14"/>
              </w:rPr>
              <w:t>28,265.4</w:t>
            </w:r>
          </w:p>
        </w:tc>
        <w:tc>
          <w:tcPr>
            <w:tcW w:w="990" w:type="dxa"/>
            <w:tcBorders>
              <w:top w:val="nil"/>
              <w:left w:val="nil"/>
              <w:bottom w:val="nil"/>
              <w:right w:val="nil"/>
            </w:tcBorders>
            <w:shd w:val="clear" w:color="auto" w:fill="auto"/>
            <w:vAlign w:val="center"/>
            <w:hideMark/>
          </w:tcPr>
          <w:p w:rsidR="00FD4769" w:rsidRDefault="00FD4769" w:rsidP="00FD4769">
            <w:pPr>
              <w:jc w:val="right"/>
              <w:rPr>
                <w:color w:val="000000"/>
                <w:sz w:val="14"/>
                <w:szCs w:val="14"/>
              </w:rPr>
            </w:pPr>
            <w:r>
              <w:rPr>
                <w:color w:val="000000"/>
                <w:sz w:val="14"/>
                <w:szCs w:val="14"/>
              </w:rPr>
              <w:t>27,677.1</w:t>
            </w:r>
          </w:p>
        </w:tc>
      </w:tr>
      <w:tr w:rsidR="00FD4769" w:rsidRPr="00B23A95" w:rsidTr="00FD4769">
        <w:trPr>
          <w:trHeight w:val="216"/>
        </w:trPr>
        <w:tc>
          <w:tcPr>
            <w:tcW w:w="3157" w:type="dxa"/>
            <w:tcBorders>
              <w:top w:val="nil"/>
              <w:left w:val="nil"/>
              <w:bottom w:val="nil"/>
              <w:right w:val="nil"/>
            </w:tcBorders>
            <w:shd w:val="clear" w:color="auto" w:fill="auto"/>
            <w:tcMar>
              <w:left w:w="58" w:type="dxa"/>
              <w:right w:w="29" w:type="dxa"/>
            </w:tcMar>
            <w:vAlign w:val="center"/>
            <w:hideMark/>
          </w:tcPr>
          <w:p w:rsidR="00FD4769" w:rsidRPr="00B23A95" w:rsidRDefault="00FD4769" w:rsidP="00FD4769">
            <w:pPr>
              <w:ind w:left="410"/>
              <w:rPr>
                <w:color w:val="000000"/>
                <w:sz w:val="14"/>
                <w:szCs w:val="14"/>
              </w:rPr>
            </w:pPr>
            <w:r w:rsidRPr="00B23A95">
              <w:rPr>
                <w:color w:val="000000"/>
                <w:sz w:val="14"/>
                <w:szCs w:val="14"/>
              </w:rPr>
              <w:t>14-  Fabricated metal products</w:t>
            </w:r>
          </w:p>
        </w:tc>
        <w:tc>
          <w:tcPr>
            <w:tcW w:w="904" w:type="dxa"/>
            <w:tcBorders>
              <w:top w:val="nil"/>
              <w:left w:val="nil"/>
              <w:bottom w:val="nil"/>
              <w:right w:val="nil"/>
            </w:tcBorders>
            <w:shd w:val="clear" w:color="auto" w:fill="auto"/>
            <w:vAlign w:val="center"/>
            <w:hideMark/>
          </w:tcPr>
          <w:p w:rsidR="00FD4769" w:rsidRPr="00FA5925" w:rsidRDefault="00FD4769" w:rsidP="00FD4769">
            <w:pPr>
              <w:jc w:val="right"/>
              <w:rPr>
                <w:color w:val="000000"/>
                <w:sz w:val="14"/>
                <w:szCs w:val="14"/>
              </w:rPr>
            </w:pPr>
            <w:r w:rsidRPr="00FA5925">
              <w:rPr>
                <w:color w:val="000000"/>
                <w:sz w:val="14"/>
                <w:szCs w:val="14"/>
              </w:rPr>
              <w:t>6,353.8</w:t>
            </w:r>
          </w:p>
        </w:tc>
        <w:tc>
          <w:tcPr>
            <w:tcW w:w="993" w:type="dxa"/>
            <w:tcBorders>
              <w:top w:val="nil"/>
              <w:left w:val="nil"/>
              <w:bottom w:val="nil"/>
              <w:right w:val="nil"/>
            </w:tcBorders>
            <w:shd w:val="clear" w:color="auto" w:fill="auto"/>
            <w:vAlign w:val="center"/>
            <w:hideMark/>
          </w:tcPr>
          <w:p w:rsidR="00FD4769" w:rsidRPr="00FA5925" w:rsidRDefault="00FD4769" w:rsidP="00FD4769">
            <w:pPr>
              <w:jc w:val="right"/>
              <w:rPr>
                <w:color w:val="000000"/>
                <w:sz w:val="14"/>
                <w:szCs w:val="14"/>
              </w:rPr>
            </w:pPr>
            <w:r w:rsidRPr="00FA5925">
              <w:rPr>
                <w:color w:val="000000"/>
                <w:sz w:val="14"/>
                <w:szCs w:val="14"/>
              </w:rPr>
              <w:t>7,548.2</w:t>
            </w:r>
          </w:p>
        </w:tc>
        <w:tc>
          <w:tcPr>
            <w:tcW w:w="990" w:type="dxa"/>
            <w:tcBorders>
              <w:top w:val="nil"/>
              <w:left w:val="nil"/>
              <w:bottom w:val="nil"/>
              <w:right w:val="nil"/>
            </w:tcBorders>
            <w:shd w:val="clear" w:color="auto" w:fill="auto"/>
            <w:vAlign w:val="center"/>
            <w:hideMark/>
          </w:tcPr>
          <w:p w:rsidR="00FD4769" w:rsidRPr="00FA5925" w:rsidRDefault="00FD4769" w:rsidP="00FD4769">
            <w:pPr>
              <w:jc w:val="right"/>
              <w:rPr>
                <w:color w:val="000000"/>
                <w:sz w:val="14"/>
                <w:szCs w:val="14"/>
              </w:rPr>
            </w:pPr>
            <w:r w:rsidRPr="00FA5925">
              <w:rPr>
                <w:color w:val="000000"/>
                <w:sz w:val="14"/>
                <w:szCs w:val="14"/>
              </w:rPr>
              <w:t>5,716.8</w:t>
            </w:r>
          </w:p>
        </w:tc>
        <w:tc>
          <w:tcPr>
            <w:tcW w:w="995" w:type="dxa"/>
            <w:tcBorders>
              <w:top w:val="nil"/>
              <w:left w:val="nil"/>
              <w:bottom w:val="nil"/>
              <w:right w:val="nil"/>
            </w:tcBorders>
            <w:shd w:val="clear" w:color="auto" w:fill="auto"/>
            <w:vAlign w:val="center"/>
            <w:hideMark/>
          </w:tcPr>
          <w:p w:rsidR="00FD4769" w:rsidRPr="00FA5925" w:rsidRDefault="00FD4769" w:rsidP="00FD4769">
            <w:pPr>
              <w:jc w:val="right"/>
              <w:rPr>
                <w:color w:val="000000"/>
                <w:sz w:val="14"/>
                <w:szCs w:val="14"/>
              </w:rPr>
            </w:pPr>
            <w:r w:rsidRPr="00FA5925">
              <w:rPr>
                <w:color w:val="000000"/>
                <w:sz w:val="14"/>
                <w:szCs w:val="14"/>
              </w:rPr>
              <w:t>6,579.7</w:t>
            </w:r>
          </w:p>
        </w:tc>
        <w:tc>
          <w:tcPr>
            <w:tcW w:w="990" w:type="dxa"/>
            <w:tcBorders>
              <w:top w:val="nil"/>
              <w:left w:val="nil"/>
              <w:bottom w:val="nil"/>
              <w:right w:val="nil"/>
            </w:tcBorders>
            <w:shd w:val="clear" w:color="auto" w:fill="auto"/>
            <w:vAlign w:val="center"/>
            <w:hideMark/>
          </w:tcPr>
          <w:p w:rsidR="00FD4769" w:rsidRDefault="00FD4769" w:rsidP="00FD4769">
            <w:pPr>
              <w:jc w:val="right"/>
              <w:rPr>
                <w:color w:val="000000"/>
                <w:sz w:val="14"/>
                <w:szCs w:val="14"/>
              </w:rPr>
            </w:pPr>
            <w:r>
              <w:rPr>
                <w:color w:val="000000"/>
                <w:sz w:val="14"/>
                <w:szCs w:val="14"/>
              </w:rPr>
              <w:t>7,780.0</w:t>
            </w:r>
          </w:p>
        </w:tc>
        <w:tc>
          <w:tcPr>
            <w:tcW w:w="1079" w:type="dxa"/>
            <w:tcBorders>
              <w:top w:val="nil"/>
              <w:left w:val="nil"/>
              <w:bottom w:val="nil"/>
              <w:right w:val="nil"/>
            </w:tcBorders>
            <w:shd w:val="clear" w:color="auto" w:fill="auto"/>
            <w:vAlign w:val="center"/>
            <w:hideMark/>
          </w:tcPr>
          <w:p w:rsidR="00FD4769" w:rsidRDefault="00FD4769" w:rsidP="00FD4769">
            <w:pPr>
              <w:jc w:val="right"/>
              <w:rPr>
                <w:color w:val="000000"/>
                <w:sz w:val="14"/>
                <w:szCs w:val="14"/>
              </w:rPr>
            </w:pPr>
            <w:r>
              <w:rPr>
                <w:color w:val="000000"/>
                <w:sz w:val="14"/>
                <w:szCs w:val="14"/>
              </w:rPr>
              <w:t>9,288.2</w:t>
            </w:r>
          </w:p>
        </w:tc>
        <w:tc>
          <w:tcPr>
            <w:tcW w:w="990" w:type="dxa"/>
            <w:tcBorders>
              <w:top w:val="nil"/>
              <w:left w:val="nil"/>
              <w:bottom w:val="nil"/>
              <w:right w:val="nil"/>
            </w:tcBorders>
            <w:shd w:val="clear" w:color="auto" w:fill="auto"/>
            <w:vAlign w:val="center"/>
            <w:hideMark/>
          </w:tcPr>
          <w:p w:rsidR="00FD4769" w:rsidRDefault="00FD4769" w:rsidP="00FD4769">
            <w:pPr>
              <w:jc w:val="right"/>
              <w:rPr>
                <w:color w:val="000000"/>
                <w:sz w:val="14"/>
                <w:szCs w:val="14"/>
              </w:rPr>
            </w:pPr>
            <w:r>
              <w:rPr>
                <w:color w:val="000000"/>
                <w:sz w:val="14"/>
                <w:szCs w:val="14"/>
              </w:rPr>
              <w:t>11,940.0</w:t>
            </w:r>
          </w:p>
        </w:tc>
      </w:tr>
      <w:tr w:rsidR="00FD4769" w:rsidRPr="00B23A95" w:rsidTr="00FD4769">
        <w:trPr>
          <w:trHeight w:val="216"/>
        </w:trPr>
        <w:tc>
          <w:tcPr>
            <w:tcW w:w="3157" w:type="dxa"/>
            <w:tcBorders>
              <w:top w:val="nil"/>
              <w:left w:val="nil"/>
              <w:bottom w:val="nil"/>
              <w:right w:val="nil"/>
            </w:tcBorders>
            <w:shd w:val="clear" w:color="auto" w:fill="auto"/>
            <w:tcMar>
              <w:left w:w="58" w:type="dxa"/>
              <w:right w:w="29" w:type="dxa"/>
            </w:tcMar>
            <w:vAlign w:val="center"/>
            <w:hideMark/>
          </w:tcPr>
          <w:p w:rsidR="00FD4769" w:rsidRPr="00B23A95" w:rsidRDefault="00FD4769" w:rsidP="00FD4769">
            <w:pPr>
              <w:ind w:left="410"/>
              <w:rPr>
                <w:color w:val="000000"/>
                <w:sz w:val="14"/>
                <w:szCs w:val="14"/>
              </w:rPr>
            </w:pPr>
            <w:r w:rsidRPr="00B23A95">
              <w:rPr>
                <w:color w:val="000000"/>
                <w:sz w:val="14"/>
                <w:szCs w:val="14"/>
              </w:rPr>
              <w:t>15-  Machinery and equipment</w:t>
            </w:r>
          </w:p>
        </w:tc>
        <w:tc>
          <w:tcPr>
            <w:tcW w:w="904" w:type="dxa"/>
            <w:tcBorders>
              <w:top w:val="nil"/>
              <w:left w:val="nil"/>
              <w:bottom w:val="nil"/>
              <w:right w:val="nil"/>
            </w:tcBorders>
            <w:shd w:val="clear" w:color="auto" w:fill="auto"/>
            <w:vAlign w:val="center"/>
            <w:hideMark/>
          </w:tcPr>
          <w:p w:rsidR="00FD4769" w:rsidRPr="00FA5925" w:rsidRDefault="00FD4769" w:rsidP="00FD4769">
            <w:pPr>
              <w:jc w:val="right"/>
              <w:rPr>
                <w:color w:val="000000"/>
                <w:sz w:val="14"/>
                <w:szCs w:val="14"/>
              </w:rPr>
            </w:pPr>
            <w:r w:rsidRPr="00FA5925">
              <w:rPr>
                <w:color w:val="000000"/>
                <w:sz w:val="14"/>
                <w:szCs w:val="14"/>
              </w:rPr>
              <w:t>18,997.0</w:t>
            </w:r>
          </w:p>
        </w:tc>
        <w:tc>
          <w:tcPr>
            <w:tcW w:w="993" w:type="dxa"/>
            <w:tcBorders>
              <w:top w:val="nil"/>
              <w:left w:val="nil"/>
              <w:bottom w:val="nil"/>
              <w:right w:val="nil"/>
            </w:tcBorders>
            <w:shd w:val="clear" w:color="auto" w:fill="auto"/>
            <w:vAlign w:val="center"/>
            <w:hideMark/>
          </w:tcPr>
          <w:p w:rsidR="00FD4769" w:rsidRPr="00FA5925" w:rsidRDefault="00FD4769" w:rsidP="00FD4769">
            <w:pPr>
              <w:jc w:val="right"/>
              <w:rPr>
                <w:color w:val="000000"/>
                <w:sz w:val="14"/>
                <w:szCs w:val="14"/>
              </w:rPr>
            </w:pPr>
            <w:r w:rsidRPr="00FA5925">
              <w:rPr>
                <w:color w:val="000000"/>
                <w:sz w:val="14"/>
                <w:szCs w:val="14"/>
              </w:rPr>
              <w:t>41,772.8</w:t>
            </w:r>
          </w:p>
        </w:tc>
        <w:tc>
          <w:tcPr>
            <w:tcW w:w="990" w:type="dxa"/>
            <w:tcBorders>
              <w:top w:val="nil"/>
              <w:left w:val="nil"/>
              <w:bottom w:val="nil"/>
              <w:right w:val="nil"/>
            </w:tcBorders>
            <w:shd w:val="clear" w:color="auto" w:fill="auto"/>
            <w:vAlign w:val="center"/>
            <w:hideMark/>
          </w:tcPr>
          <w:p w:rsidR="00FD4769" w:rsidRPr="00FA5925" w:rsidRDefault="00FD4769" w:rsidP="00FD4769">
            <w:pPr>
              <w:jc w:val="right"/>
              <w:rPr>
                <w:color w:val="000000"/>
                <w:sz w:val="14"/>
                <w:szCs w:val="14"/>
              </w:rPr>
            </w:pPr>
            <w:r w:rsidRPr="00FA5925">
              <w:rPr>
                <w:color w:val="000000"/>
                <w:sz w:val="14"/>
                <w:szCs w:val="14"/>
              </w:rPr>
              <w:t>24,717.2</w:t>
            </w:r>
          </w:p>
        </w:tc>
        <w:tc>
          <w:tcPr>
            <w:tcW w:w="995" w:type="dxa"/>
            <w:tcBorders>
              <w:top w:val="nil"/>
              <w:left w:val="nil"/>
              <w:bottom w:val="nil"/>
              <w:right w:val="nil"/>
            </w:tcBorders>
            <w:shd w:val="clear" w:color="auto" w:fill="auto"/>
            <w:vAlign w:val="center"/>
            <w:hideMark/>
          </w:tcPr>
          <w:p w:rsidR="00FD4769" w:rsidRPr="00FA5925" w:rsidRDefault="00FD4769" w:rsidP="00FD4769">
            <w:pPr>
              <w:jc w:val="right"/>
              <w:rPr>
                <w:color w:val="000000"/>
                <w:sz w:val="14"/>
                <w:szCs w:val="14"/>
              </w:rPr>
            </w:pPr>
            <w:r w:rsidRPr="00FA5925">
              <w:rPr>
                <w:color w:val="000000"/>
                <w:sz w:val="14"/>
                <w:szCs w:val="14"/>
              </w:rPr>
              <w:t>24,700.6</w:t>
            </w:r>
          </w:p>
        </w:tc>
        <w:tc>
          <w:tcPr>
            <w:tcW w:w="990" w:type="dxa"/>
            <w:tcBorders>
              <w:top w:val="nil"/>
              <w:left w:val="nil"/>
              <w:bottom w:val="nil"/>
              <w:right w:val="nil"/>
            </w:tcBorders>
            <w:shd w:val="clear" w:color="auto" w:fill="auto"/>
            <w:vAlign w:val="center"/>
            <w:hideMark/>
          </w:tcPr>
          <w:p w:rsidR="00FD4769" w:rsidRDefault="00FD4769" w:rsidP="00FD4769">
            <w:pPr>
              <w:jc w:val="right"/>
              <w:rPr>
                <w:color w:val="000000"/>
                <w:sz w:val="14"/>
                <w:szCs w:val="14"/>
              </w:rPr>
            </w:pPr>
            <w:r>
              <w:rPr>
                <w:color w:val="000000"/>
                <w:sz w:val="14"/>
                <w:szCs w:val="14"/>
              </w:rPr>
              <w:t>26,636.5</w:t>
            </w:r>
          </w:p>
        </w:tc>
        <w:tc>
          <w:tcPr>
            <w:tcW w:w="1079" w:type="dxa"/>
            <w:tcBorders>
              <w:top w:val="nil"/>
              <w:left w:val="nil"/>
              <w:bottom w:val="nil"/>
              <w:right w:val="nil"/>
            </w:tcBorders>
            <w:shd w:val="clear" w:color="auto" w:fill="auto"/>
            <w:vAlign w:val="center"/>
            <w:hideMark/>
          </w:tcPr>
          <w:p w:rsidR="00FD4769" w:rsidRDefault="00FD4769" w:rsidP="00FD4769">
            <w:pPr>
              <w:jc w:val="right"/>
              <w:rPr>
                <w:color w:val="000000"/>
                <w:sz w:val="14"/>
                <w:szCs w:val="14"/>
              </w:rPr>
            </w:pPr>
            <w:r>
              <w:rPr>
                <w:color w:val="000000"/>
                <w:sz w:val="14"/>
                <w:szCs w:val="14"/>
              </w:rPr>
              <w:t>29,723.2</w:t>
            </w:r>
          </w:p>
        </w:tc>
        <w:tc>
          <w:tcPr>
            <w:tcW w:w="990" w:type="dxa"/>
            <w:tcBorders>
              <w:top w:val="nil"/>
              <w:left w:val="nil"/>
              <w:bottom w:val="nil"/>
              <w:right w:val="nil"/>
            </w:tcBorders>
            <w:shd w:val="clear" w:color="auto" w:fill="auto"/>
            <w:vAlign w:val="center"/>
            <w:hideMark/>
          </w:tcPr>
          <w:p w:rsidR="00FD4769" w:rsidRDefault="00FD4769" w:rsidP="00FD4769">
            <w:pPr>
              <w:jc w:val="right"/>
              <w:rPr>
                <w:color w:val="000000"/>
                <w:sz w:val="14"/>
                <w:szCs w:val="14"/>
              </w:rPr>
            </w:pPr>
            <w:r>
              <w:rPr>
                <w:color w:val="000000"/>
                <w:sz w:val="14"/>
                <w:szCs w:val="14"/>
              </w:rPr>
              <w:t>26,733.5</w:t>
            </w:r>
          </w:p>
        </w:tc>
      </w:tr>
      <w:tr w:rsidR="00FD4769" w:rsidRPr="00B23A95" w:rsidTr="00FD4769">
        <w:trPr>
          <w:trHeight w:val="216"/>
        </w:trPr>
        <w:tc>
          <w:tcPr>
            <w:tcW w:w="3157" w:type="dxa"/>
            <w:tcBorders>
              <w:top w:val="nil"/>
              <w:left w:val="nil"/>
              <w:bottom w:val="nil"/>
              <w:right w:val="nil"/>
            </w:tcBorders>
            <w:shd w:val="clear" w:color="auto" w:fill="auto"/>
            <w:tcMar>
              <w:left w:w="58" w:type="dxa"/>
              <w:right w:w="29" w:type="dxa"/>
            </w:tcMar>
            <w:vAlign w:val="center"/>
            <w:hideMark/>
          </w:tcPr>
          <w:p w:rsidR="00FD4769" w:rsidRPr="00B23A95" w:rsidRDefault="00FD4769" w:rsidP="00FD4769">
            <w:pPr>
              <w:ind w:left="590" w:hanging="180"/>
              <w:rPr>
                <w:color w:val="000000"/>
                <w:sz w:val="14"/>
                <w:szCs w:val="14"/>
              </w:rPr>
            </w:pPr>
            <w:r w:rsidRPr="00B23A95">
              <w:rPr>
                <w:color w:val="000000"/>
                <w:sz w:val="14"/>
                <w:szCs w:val="14"/>
              </w:rPr>
              <w:t>16-  Office, accounting and computing machinery</w:t>
            </w:r>
          </w:p>
        </w:tc>
        <w:tc>
          <w:tcPr>
            <w:tcW w:w="904" w:type="dxa"/>
            <w:tcBorders>
              <w:top w:val="nil"/>
              <w:left w:val="nil"/>
              <w:bottom w:val="nil"/>
              <w:right w:val="nil"/>
            </w:tcBorders>
            <w:shd w:val="clear" w:color="auto" w:fill="auto"/>
            <w:vAlign w:val="center"/>
            <w:hideMark/>
          </w:tcPr>
          <w:p w:rsidR="00FD4769" w:rsidRPr="00FA5925" w:rsidRDefault="00FD4769" w:rsidP="00FD4769">
            <w:pPr>
              <w:jc w:val="right"/>
              <w:rPr>
                <w:color w:val="000000"/>
                <w:sz w:val="14"/>
                <w:szCs w:val="14"/>
              </w:rPr>
            </w:pPr>
            <w:r w:rsidRPr="00FA5925">
              <w:rPr>
                <w:color w:val="000000"/>
                <w:sz w:val="14"/>
                <w:szCs w:val="14"/>
              </w:rPr>
              <w:t>1,029.3</w:t>
            </w:r>
          </w:p>
        </w:tc>
        <w:tc>
          <w:tcPr>
            <w:tcW w:w="993" w:type="dxa"/>
            <w:tcBorders>
              <w:top w:val="nil"/>
              <w:left w:val="nil"/>
              <w:bottom w:val="nil"/>
              <w:right w:val="nil"/>
            </w:tcBorders>
            <w:shd w:val="clear" w:color="auto" w:fill="auto"/>
            <w:vAlign w:val="center"/>
            <w:hideMark/>
          </w:tcPr>
          <w:p w:rsidR="00FD4769" w:rsidRPr="00FA5925" w:rsidRDefault="00FD4769" w:rsidP="00FD4769">
            <w:pPr>
              <w:jc w:val="right"/>
              <w:rPr>
                <w:color w:val="000000"/>
                <w:sz w:val="14"/>
                <w:szCs w:val="14"/>
              </w:rPr>
            </w:pPr>
            <w:r w:rsidRPr="00FA5925">
              <w:rPr>
                <w:color w:val="000000"/>
                <w:sz w:val="14"/>
                <w:szCs w:val="14"/>
              </w:rPr>
              <w:t>991.4</w:t>
            </w:r>
          </w:p>
        </w:tc>
        <w:tc>
          <w:tcPr>
            <w:tcW w:w="990" w:type="dxa"/>
            <w:tcBorders>
              <w:top w:val="nil"/>
              <w:left w:val="nil"/>
              <w:bottom w:val="nil"/>
              <w:right w:val="nil"/>
            </w:tcBorders>
            <w:shd w:val="clear" w:color="auto" w:fill="auto"/>
            <w:vAlign w:val="center"/>
            <w:hideMark/>
          </w:tcPr>
          <w:p w:rsidR="00FD4769" w:rsidRPr="00FA5925" w:rsidRDefault="00FD4769" w:rsidP="00FD4769">
            <w:pPr>
              <w:jc w:val="right"/>
              <w:rPr>
                <w:color w:val="000000"/>
                <w:sz w:val="14"/>
                <w:szCs w:val="14"/>
              </w:rPr>
            </w:pPr>
            <w:r w:rsidRPr="00FA5925">
              <w:rPr>
                <w:color w:val="000000"/>
                <w:sz w:val="14"/>
                <w:szCs w:val="14"/>
              </w:rPr>
              <w:t>1,809.0</w:t>
            </w:r>
          </w:p>
        </w:tc>
        <w:tc>
          <w:tcPr>
            <w:tcW w:w="995" w:type="dxa"/>
            <w:tcBorders>
              <w:top w:val="nil"/>
              <w:left w:val="nil"/>
              <w:bottom w:val="nil"/>
              <w:right w:val="nil"/>
            </w:tcBorders>
            <w:shd w:val="clear" w:color="auto" w:fill="auto"/>
            <w:vAlign w:val="center"/>
            <w:hideMark/>
          </w:tcPr>
          <w:p w:rsidR="00FD4769" w:rsidRPr="00FA5925" w:rsidRDefault="00FD4769" w:rsidP="00FD4769">
            <w:pPr>
              <w:jc w:val="right"/>
              <w:rPr>
                <w:color w:val="000000"/>
                <w:sz w:val="14"/>
                <w:szCs w:val="14"/>
              </w:rPr>
            </w:pPr>
            <w:r w:rsidRPr="00FA5925">
              <w:rPr>
                <w:color w:val="000000"/>
                <w:sz w:val="14"/>
                <w:szCs w:val="14"/>
              </w:rPr>
              <w:t>1,278.5</w:t>
            </w:r>
          </w:p>
        </w:tc>
        <w:tc>
          <w:tcPr>
            <w:tcW w:w="990" w:type="dxa"/>
            <w:tcBorders>
              <w:top w:val="nil"/>
              <w:left w:val="nil"/>
              <w:bottom w:val="nil"/>
              <w:right w:val="nil"/>
            </w:tcBorders>
            <w:shd w:val="clear" w:color="auto" w:fill="auto"/>
            <w:vAlign w:val="center"/>
            <w:hideMark/>
          </w:tcPr>
          <w:p w:rsidR="00FD4769" w:rsidRDefault="00FD4769" w:rsidP="00FD4769">
            <w:pPr>
              <w:jc w:val="right"/>
              <w:rPr>
                <w:color w:val="000000"/>
                <w:sz w:val="14"/>
                <w:szCs w:val="14"/>
              </w:rPr>
            </w:pPr>
            <w:r>
              <w:rPr>
                <w:color w:val="000000"/>
                <w:sz w:val="14"/>
                <w:szCs w:val="14"/>
              </w:rPr>
              <w:t>2,135.5</w:t>
            </w:r>
          </w:p>
        </w:tc>
        <w:tc>
          <w:tcPr>
            <w:tcW w:w="1079" w:type="dxa"/>
            <w:tcBorders>
              <w:top w:val="nil"/>
              <w:left w:val="nil"/>
              <w:bottom w:val="nil"/>
              <w:right w:val="nil"/>
            </w:tcBorders>
            <w:shd w:val="clear" w:color="auto" w:fill="auto"/>
            <w:vAlign w:val="center"/>
            <w:hideMark/>
          </w:tcPr>
          <w:p w:rsidR="00FD4769" w:rsidRDefault="00FD4769" w:rsidP="00FD4769">
            <w:pPr>
              <w:jc w:val="right"/>
              <w:rPr>
                <w:color w:val="000000"/>
                <w:sz w:val="14"/>
                <w:szCs w:val="14"/>
              </w:rPr>
            </w:pPr>
            <w:r>
              <w:rPr>
                <w:color w:val="000000"/>
                <w:sz w:val="14"/>
                <w:szCs w:val="14"/>
              </w:rPr>
              <w:t>2,053.8</w:t>
            </w:r>
          </w:p>
        </w:tc>
        <w:tc>
          <w:tcPr>
            <w:tcW w:w="990" w:type="dxa"/>
            <w:tcBorders>
              <w:top w:val="nil"/>
              <w:left w:val="nil"/>
              <w:bottom w:val="nil"/>
              <w:right w:val="nil"/>
            </w:tcBorders>
            <w:shd w:val="clear" w:color="auto" w:fill="auto"/>
            <w:vAlign w:val="center"/>
            <w:hideMark/>
          </w:tcPr>
          <w:p w:rsidR="00FD4769" w:rsidRDefault="00FD4769" w:rsidP="00FD4769">
            <w:pPr>
              <w:jc w:val="right"/>
              <w:rPr>
                <w:color w:val="000000"/>
                <w:sz w:val="14"/>
                <w:szCs w:val="14"/>
              </w:rPr>
            </w:pPr>
            <w:r>
              <w:rPr>
                <w:color w:val="000000"/>
                <w:sz w:val="14"/>
                <w:szCs w:val="14"/>
              </w:rPr>
              <w:t>2,062.1</w:t>
            </w:r>
          </w:p>
        </w:tc>
      </w:tr>
      <w:tr w:rsidR="00FD4769" w:rsidRPr="00B23A95" w:rsidTr="00FD4769">
        <w:trPr>
          <w:trHeight w:val="216"/>
        </w:trPr>
        <w:tc>
          <w:tcPr>
            <w:tcW w:w="3157" w:type="dxa"/>
            <w:tcBorders>
              <w:top w:val="nil"/>
              <w:left w:val="nil"/>
              <w:bottom w:val="nil"/>
              <w:right w:val="nil"/>
            </w:tcBorders>
            <w:shd w:val="clear" w:color="auto" w:fill="auto"/>
            <w:tcMar>
              <w:left w:w="58" w:type="dxa"/>
              <w:right w:w="29" w:type="dxa"/>
            </w:tcMar>
            <w:vAlign w:val="center"/>
            <w:hideMark/>
          </w:tcPr>
          <w:p w:rsidR="00FD4769" w:rsidRPr="00B23A95" w:rsidRDefault="00FD4769" w:rsidP="00FD4769">
            <w:pPr>
              <w:ind w:left="410"/>
              <w:rPr>
                <w:color w:val="000000"/>
                <w:sz w:val="14"/>
                <w:szCs w:val="14"/>
              </w:rPr>
            </w:pPr>
            <w:r w:rsidRPr="00B23A95">
              <w:rPr>
                <w:color w:val="000000"/>
                <w:sz w:val="14"/>
                <w:szCs w:val="14"/>
              </w:rPr>
              <w:t>17-  Electrical machinery and apparatus</w:t>
            </w:r>
          </w:p>
        </w:tc>
        <w:tc>
          <w:tcPr>
            <w:tcW w:w="904" w:type="dxa"/>
            <w:tcBorders>
              <w:top w:val="nil"/>
              <w:left w:val="nil"/>
              <w:bottom w:val="nil"/>
              <w:right w:val="nil"/>
            </w:tcBorders>
            <w:shd w:val="clear" w:color="auto" w:fill="auto"/>
            <w:vAlign w:val="center"/>
            <w:hideMark/>
          </w:tcPr>
          <w:p w:rsidR="00FD4769" w:rsidRPr="00FA5925" w:rsidRDefault="00FD4769" w:rsidP="00FD4769">
            <w:pPr>
              <w:jc w:val="right"/>
              <w:rPr>
                <w:color w:val="000000"/>
                <w:sz w:val="14"/>
                <w:szCs w:val="14"/>
              </w:rPr>
            </w:pPr>
            <w:r w:rsidRPr="00FA5925">
              <w:rPr>
                <w:color w:val="000000"/>
                <w:sz w:val="14"/>
                <w:szCs w:val="14"/>
              </w:rPr>
              <w:t>14,803.9</w:t>
            </w:r>
          </w:p>
        </w:tc>
        <w:tc>
          <w:tcPr>
            <w:tcW w:w="993" w:type="dxa"/>
            <w:tcBorders>
              <w:top w:val="nil"/>
              <w:left w:val="nil"/>
              <w:bottom w:val="nil"/>
              <w:right w:val="nil"/>
            </w:tcBorders>
            <w:shd w:val="clear" w:color="auto" w:fill="auto"/>
            <w:vAlign w:val="center"/>
            <w:hideMark/>
          </w:tcPr>
          <w:p w:rsidR="00FD4769" w:rsidRPr="00FA5925" w:rsidRDefault="00FD4769" w:rsidP="00FD4769">
            <w:pPr>
              <w:jc w:val="right"/>
              <w:rPr>
                <w:color w:val="000000"/>
                <w:sz w:val="14"/>
                <w:szCs w:val="14"/>
              </w:rPr>
            </w:pPr>
            <w:r w:rsidRPr="00FA5925">
              <w:rPr>
                <w:color w:val="000000"/>
                <w:sz w:val="14"/>
                <w:szCs w:val="14"/>
              </w:rPr>
              <w:t>18,926.4</w:t>
            </w:r>
          </w:p>
        </w:tc>
        <w:tc>
          <w:tcPr>
            <w:tcW w:w="990" w:type="dxa"/>
            <w:tcBorders>
              <w:top w:val="nil"/>
              <w:left w:val="nil"/>
              <w:bottom w:val="nil"/>
              <w:right w:val="nil"/>
            </w:tcBorders>
            <w:shd w:val="clear" w:color="auto" w:fill="auto"/>
            <w:vAlign w:val="center"/>
            <w:hideMark/>
          </w:tcPr>
          <w:p w:rsidR="00FD4769" w:rsidRPr="00FA5925" w:rsidRDefault="00FD4769" w:rsidP="00FD4769">
            <w:pPr>
              <w:jc w:val="right"/>
              <w:rPr>
                <w:color w:val="000000"/>
                <w:sz w:val="14"/>
                <w:szCs w:val="14"/>
              </w:rPr>
            </w:pPr>
            <w:r w:rsidRPr="00FA5925">
              <w:rPr>
                <w:color w:val="000000"/>
                <w:sz w:val="14"/>
                <w:szCs w:val="14"/>
              </w:rPr>
              <w:t>25,530.6</w:t>
            </w:r>
          </w:p>
        </w:tc>
        <w:tc>
          <w:tcPr>
            <w:tcW w:w="995" w:type="dxa"/>
            <w:tcBorders>
              <w:top w:val="nil"/>
              <w:left w:val="nil"/>
              <w:bottom w:val="nil"/>
              <w:right w:val="nil"/>
            </w:tcBorders>
            <w:shd w:val="clear" w:color="auto" w:fill="auto"/>
            <w:vAlign w:val="center"/>
            <w:hideMark/>
          </w:tcPr>
          <w:p w:rsidR="00FD4769" w:rsidRPr="00FA5925" w:rsidRDefault="00FD4769" w:rsidP="00FD4769">
            <w:pPr>
              <w:jc w:val="right"/>
              <w:rPr>
                <w:color w:val="000000"/>
                <w:sz w:val="14"/>
                <w:szCs w:val="14"/>
              </w:rPr>
            </w:pPr>
            <w:r w:rsidRPr="00FA5925">
              <w:rPr>
                <w:color w:val="000000"/>
                <w:sz w:val="14"/>
                <w:szCs w:val="14"/>
              </w:rPr>
              <w:t>23,341.5</w:t>
            </w:r>
          </w:p>
        </w:tc>
        <w:tc>
          <w:tcPr>
            <w:tcW w:w="990" w:type="dxa"/>
            <w:tcBorders>
              <w:top w:val="nil"/>
              <w:left w:val="nil"/>
              <w:bottom w:val="nil"/>
              <w:right w:val="nil"/>
            </w:tcBorders>
            <w:shd w:val="clear" w:color="auto" w:fill="auto"/>
            <w:vAlign w:val="center"/>
            <w:hideMark/>
          </w:tcPr>
          <w:p w:rsidR="00FD4769" w:rsidRDefault="00FD4769" w:rsidP="00FD4769">
            <w:pPr>
              <w:jc w:val="right"/>
              <w:rPr>
                <w:color w:val="000000"/>
                <w:sz w:val="14"/>
                <w:szCs w:val="14"/>
              </w:rPr>
            </w:pPr>
            <w:r>
              <w:rPr>
                <w:color w:val="000000"/>
                <w:sz w:val="14"/>
                <w:szCs w:val="14"/>
              </w:rPr>
              <w:t>24,490.5</w:t>
            </w:r>
          </w:p>
        </w:tc>
        <w:tc>
          <w:tcPr>
            <w:tcW w:w="1079" w:type="dxa"/>
            <w:tcBorders>
              <w:top w:val="nil"/>
              <w:left w:val="nil"/>
              <w:bottom w:val="nil"/>
              <w:right w:val="nil"/>
            </w:tcBorders>
            <w:shd w:val="clear" w:color="auto" w:fill="auto"/>
            <w:vAlign w:val="center"/>
            <w:hideMark/>
          </w:tcPr>
          <w:p w:rsidR="00FD4769" w:rsidRDefault="00FD4769" w:rsidP="00FD4769">
            <w:pPr>
              <w:jc w:val="right"/>
              <w:rPr>
                <w:color w:val="000000"/>
                <w:sz w:val="14"/>
                <w:szCs w:val="14"/>
              </w:rPr>
            </w:pPr>
            <w:r>
              <w:rPr>
                <w:color w:val="000000"/>
                <w:sz w:val="14"/>
                <w:szCs w:val="14"/>
              </w:rPr>
              <w:t>20,318.5</w:t>
            </w:r>
          </w:p>
        </w:tc>
        <w:tc>
          <w:tcPr>
            <w:tcW w:w="990" w:type="dxa"/>
            <w:tcBorders>
              <w:top w:val="nil"/>
              <w:left w:val="nil"/>
              <w:bottom w:val="nil"/>
              <w:right w:val="nil"/>
            </w:tcBorders>
            <w:shd w:val="clear" w:color="auto" w:fill="auto"/>
            <w:vAlign w:val="center"/>
            <w:hideMark/>
          </w:tcPr>
          <w:p w:rsidR="00FD4769" w:rsidRDefault="00FD4769" w:rsidP="00FD4769">
            <w:pPr>
              <w:jc w:val="right"/>
              <w:rPr>
                <w:color w:val="000000"/>
                <w:sz w:val="14"/>
                <w:szCs w:val="14"/>
              </w:rPr>
            </w:pPr>
            <w:r>
              <w:rPr>
                <w:color w:val="000000"/>
                <w:sz w:val="14"/>
                <w:szCs w:val="14"/>
              </w:rPr>
              <w:t>28,350.8</w:t>
            </w:r>
          </w:p>
        </w:tc>
      </w:tr>
      <w:tr w:rsidR="00FD4769" w:rsidRPr="00B23A95" w:rsidTr="00FD4769">
        <w:trPr>
          <w:trHeight w:val="216"/>
        </w:trPr>
        <w:tc>
          <w:tcPr>
            <w:tcW w:w="3157" w:type="dxa"/>
            <w:tcBorders>
              <w:top w:val="nil"/>
              <w:left w:val="nil"/>
              <w:bottom w:val="nil"/>
              <w:right w:val="nil"/>
            </w:tcBorders>
            <w:shd w:val="clear" w:color="auto" w:fill="auto"/>
            <w:tcMar>
              <w:left w:w="58" w:type="dxa"/>
              <w:right w:w="29" w:type="dxa"/>
            </w:tcMar>
            <w:vAlign w:val="center"/>
            <w:hideMark/>
          </w:tcPr>
          <w:p w:rsidR="00FD4769" w:rsidRPr="00B23A95" w:rsidRDefault="00FD4769" w:rsidP="00FD4769">
            <w:pPr>
              <w:ind w:left="680" w:hanging="270"/>
              <w:rPr>
                <w:color w:val="000000"/>
                <w:sz w:val="14"/>
                <w:szCs w:val="14"/>
              </w:rPr>
            </w:pPr>
            <w:r w:rsidRPr="00B23A95">
              <w:rPr>
                <w:color w:val="000000"/>
                <w:sz w:val="14"/>
                <w:szCs w:val="14"/>
              </w:rPr>
              <w:t>18-  Radio, television and communication equipment and apparatus</w:t>
            </w:r>
          </w:p>
        </w:tc>
        <w:tc>
          <w:tcPr>
            <w:tcW w:w="904" w:type="dxa"/>
            <w:tcBorders>
              <w:top w:val="nil"/>
              <w:left w:val="nil"/>
              <w:bottom w:val="nil"/>
              <w:right w:val="nil"/>
            </w:tcBorders>
            <w:shd w:val="clear" w:color="auto" w:fill="auto"/>
            <w:vAlign w:val="center"/>
            <w:hideMark/>
          </w:tcPr>
          <w:p w:rsidR="00FD4769" w:rsidRPr="00FA5925" w:rsidRDefault="00FD4769" w:rsidP="00FD4769">
            <w:pPr>
              <w:jc w:val="right"/>
              <w:rPr>
                <w:color w:val="000000"/>
                <w:sz w:val="14"/>
                <w:szCs w:val="14"/>
              </w:rPr>
            </w:pPr>
            <w:r w:rsidRPr="00FA5925">
              <w:rPr>
                <w:color w:val="000000"/>
                <w:sz w:val="14"/>
                <w:szCs w:val="14"/>
              </w:rPr>
              <w:t>3,077.7</w:t>
            </w:r>
          </w:p>
        </w:tc>
        <w:tc>
          <w:tcPr>
            <w:tcW w:w="993" w:type="dxa"/>
            <w:tcBorders>
              <w:top w:val="nil"/>
              <w:left w:val="nil"/>
              <w:bottom w:val="nil"/>
              <w:right w:val="nil"/>
            </w:tcBorders>
            <w:shd w:val="clear" w:color="auto" w:fill="auto"/>
            <w:vAlign w:val="center"/>
            <w:hideMark/>
          </w:tcPr>
          <w:p w:rsidR="00FD4769" w:rsidRPr="00FA5925" w:rsidRDefault="00FD4769" w:rsidP="00FD4769">
            <w:pPr>
              <w:jc w:val="right"/>
              <w:rPr>
                <w:color w:val="000000"/>
                <w:sz w:val="14"/>
                <w:szCs w:val="14"/>
              </w:rPr>
            </w:pPr>
            <w:r w:rsidRPr="00FA5925">
              <w:rPr>
                <w:color w:val="000000"/>
                <w:sz w:val="14"/>
                <w:szCs w:val="14"/>
              </w:rPr>
              <w:t>6,379.2</w:t>
            </w:r>
          </w:p>
        </w:tc>
        <w:tc>
          <w:tcPr>
            <w:tcW w:w="990" w:type="dxa"/>
            <w:tcBorders>
              <w:top w:val="nil"/>
              <w:left w:val="nil"/>
              <w:bottom w:val="nil"/>
              <w:right w:val="nil"/>
            </w:tcBorders>
            <w:shd w:val="clear" w:color="auto" w:fill="auto"/>
            <w:vAlign w:val="center"/>
            <w:hideMark/>
          </w:tcPr>
          <w:p w:rsidR="00FD4769" w:rsidRPr="00FA5925" w:rsidRDefault="00FD4769" w:rsidP="00FD4769">
            <w:pPr>
              <w:jc w:val="right"/>
              <w:rPr>
                <w:color w:val="000000"/>
                <w:sz w:val="14"/>
                <w:szCs w:val="14"/>
              </w:rPr>
            </w:pPr>
            <w:r w:rsidRPr="00FA5925">
              <w:rPr>
                <w:color w:val="000000"/>
                <w:sz w:val="14"/>
                <w:szCs w:val="14"/>
              </w:rPr>
              <w:t>4,194.7</w:t>
            </w:r>
          </w:p>
        </w:tc>
        <w:tc>
          <w:tcPr>
            <w:tcW w:w="995" w:type="dxa"/>
            <w:tcBorders>
              <w:top w:val="nil"/>
              <w:left w:val="nil"/>
              <w:bottom w:val="nil"/>
              <w:right w:val="nil"/>
            </w:tcBorders>
            <w:shd w:val="clear" w:color="auto" w:fill="auto"/>
            <w:vAlign w:val="center"/>
            <w:hideMark/>
          </w:tcPr>
          <w:p w:rsidR="00FD4769" w:rsidRPr="00FA5925" w:rsidRDefault="00FD4769" w:rsidP="00FD4769">
            <w:pPr>
              <w:jc w:val="right"/>
              <w:rPr>
                <w:color w:val="000000"/>
                <w:sz w:val="14"/>
                <w:szCs w:val="14"/>
              </w:rPr>
            </w:pPr>
            <w:r w:rsidRPr="00FA5925">
              <w:rPr>
                <w:color w:val="000000"/>
                <w:sz w:val="14"/>
                <w:szCs w:val="14"/>
              </w:rPr>
              <w:t>4,023.4</w:t>
            </w:r>
          </w:p>
        </w:tc>
        <w:tc>
          <w:tcPr>
            <w:tcW w:w="990" w:type="dxa"/>
            <w:tcBorders>
              <w:top w:val="nil"/>
              <w:left w:val="nil"/>
              <w:bottom w:val="nil"/>
              <w:right w:val="nil"/>
            </w:tcBorders>
            <w:shd w:val="clear" w:color="auto" w:fill="auto"/>
            <w:vAlign w:val="center"/>
            <w:hideMark/>
          </w:tcPr>
          <w:p w:rsidR="00FD4769" w:rsidRDefault="00FD4769" w:rsidP="00FD4769">
            <w:pPr>
              <w:jc w:val="right"/>
              <w:rPr>
                <w:color w:val="000000"/>
                <w:sz w:val="14"/>
                <w:szCs w:val="14"/>
              </w:rPr>
            </w:pPr>
            <w:r>
              <w:rPr>
                <w:color w:val="000000"/>
                <w:sz w:val="14"/>
                <w:szCs w:val="14"/>
              </w:rPr>
              <w:t>4,392.2</w:t>
            </w:r>
          </w:p>
        </w:tc>
        <w:tc>
          <w:tcPr>
            <w:tcW w:w="1079" w:type="dxa"/>
            <w:tcBorders>
              <w:top w:val="nil"/>
              <w:left w:val="nil"/>
              <w:bottom w:val="nil"/>
              <w:right w:val="nil"/>
            </w:tcBorders>
            <w:shd w:val="clear" w:color="auto" w:fill="auto"/>
            <w:vAlign w:val="center"/>
            <w:hideMark/>
          </w:tcPr>
          <w:p w:rsidR="00FD4769" w:rsidRDefault="00FD4769" w:rsidP="00FD4769">
            <w:pPr>
              <w:jc w:val="right"/>
              <w:rPr>
                <w:color w:val="000000"/>
                <w:sz w:val="14"/>
                <w:szCs w:val="14"/>
              </w:rPr>
            </w:pPr>
            <w:r>
              <w:rPr>
                <w:color w:val="000000"/>
                <w:sz w:val="14"/>
                <w:szCs w:val="14"/>
              </w:rPr>
              <w:t>4,172.8</w:t>
            </w:r>
          </w:p>
        </w:tc>
        <w:tc>
          <w:tcPr>
            <w:tcW w:w="990" w:type="dxa"/>
            <w:tcBorders>
              <w:top w:val="nil"/>
              <w:left w:val="nil"/>
              <w:bottom w:val="nil"/>
              <w:right w:val="nil"/>
            </w:tcBorders>
            <w:shd w:val="clear" w:color="auto" w:fill="auto"/>
            <w:vAlign w:val="center"/>
            <w:hideMark/>
          </w:tcPr>
          <w:p w:rsidR="00FD4769" w:rsidRDefault="00FD4769" w:rsidP="00FD4769">
            <w:pPr>
              <w:jc w:val="right"/>
              <w:rPr>
                <w:color w:val="000000"/>
                <w:sz w:val="14"/>
                <w:szCs w:val="14"/>
              </w:rPr>
            </w:pPr>
            <w:r>
              <w:rPr>
                <w:color w:val="000000"/>
                <w:sz w:val="14"/>
                <w:szCs w:val="14"/>
              </w:rPr>
              <w:t>4,997.0</w:t>
            </w:r>
          </w:p>
        </w:tc>
      </w:tr>
      <w:tr w:rsidR="00FD4769" w:rsidRPr="00B23A95" w:rsidTr="00FD4769">
        <w:trPr>
          <w:trHeight w:val="216"/>
        </w:trPr>
        <w:tc>
          <w:tcPr>
            <w:tcW w:w="3157" w:type="dxa"/>
            <w:tcBorders>
              <w:top w:val="nil"/>
              <w:left w:val="nil"/>
              <w:bottom w:val="nil"/>
              <w:right w:val="nil"/>
            </w:tcBorders>
            <w:shd w:val="clear" w:color="auto" w:fill="auto"/>
            <w:tcMar>
              <w:left w:w="58" w:type="dxa"/>
              <w:right w:w="29" w:type="dxa"/>
            </w:tcMar>
            <w:vAlign w:val="center"/>
            <w:hideMark/>
          </w:tcPr>
          <w:p w:rsidR="00FD4769" w:rsidRPr="00B23A95" w:rsidRDefault="00FD4769" w:rsidP="00FD4769">
            <w:pPr>
              <w:ind w:left="680" w:hanging="270"/>
              <w:rPr>
                <w:color w:val="000000"/>
                <w:sz w:val="14"/>
                <w:szCs w:val="14"/>
              </w:rPr>
            </w:pPr>
            <w:r w:rsidRPr="00B23A95">
              <w:rPr>
                <w:color w:val="000000"/>
                <w:sz w:val="14"/>
                <w:szCs w:val="14"/>
              </w:rPr>
              <w:t>19-  Medical, precision and optical instruments, watches and clocks</w:t>
            </w:r>
          </w:p>
        </w:tc>
        <w:tc>
          <w:tcPr>
            <w:tcW w:w="904" w:type="dxa"/>
            <w:tcBorders>
              <w:top w:val="nil"/>
              <w:left w:val="nil"/>
              <w:bottom w:val="nil"/>
              <w:right w:val="nil"/>
            </w:tcBorders>
            <w:shd w:val="clear" w:color="auto" w:fill="auto"/>
            <w:vAlign w:val="center"/>
            <w:hideMark/>
          </w:tcPr>
          <w:p w:rsidR="00FD4769" w:rsidRPr="00FA5925" w:rsidRDefault="00FD4769" w:rsidP="00FD4769">
            <w:pPr>
              <w:jc w:val="right"/>
              <w:rPr>
                <w:color w:val="000000"/>
                <w:sz w:val="14"/>
                <w:szCs w:val="14"/>
              </w:rPr>
            </w:pPr>
            <w:r w:rsidRPr="00FA5925">
              <w:rPr>
                <w:color w:val="000000"/>
                <w:sz w:val="14"/>
                <w:szCs w:val="14"/>
              </w:rPr>
              <w:t>8,911.0</w:t>
            </w:r>
          </w:p>
        </w:tc>
        <w:tc>
          <w:tcPr>
            <w:tcW w:w="993" w:type="dxa"/>
            <w:tcBorders>
              <w:top w:val="nil"/>
              <w:left w:val="nil"/>
              <w:bottom w:val="nil"/>
              <w:right w:val="nil"/>
            </w:tcBorders>
            <w:shd w:val="clear" w:color="auto" w:fill="auto"/>
            <w:vAlign w:val="center"/>
            <w:hideMark/>
          </w:tcPr>
          <w:p w:rsidR="00FD4769" w:rsidRPr="00FA5925" w:rsidRDefault="00FD4769" w:rsidP="00FD4769">
            <w:pPr>
              <w:jc w:val="right"/>
              <w:rPr>
                <w:color w:val="000000"/>
                <w:sz w:val="14"/>
                <w:szCs w:val="14"/>
              </w:rPr>
            </w:pPr>
            <w:r w:rsidRPr="00FA5925">
              <w:rPr>
                <w:color w:val="000000"/>
                <w:sz w:val="14"/>
                <w:szCs w:val="14"/>
              </w:rPr>
              <w:t>10,183.3</w:t>
            </w:r>
          </w:p>
        </w:tc>
        <w:tc>
          <w:tcPr>
            <w:tcW w:w="990" w:type="dxa"/>
            <w:tcBorders>
              <w:top w:val="nil"/>
              <w:left w:val="nil"/>
              <w:bottom w:val="nil"/>
              <w:right w:val="nil"/>
            </w:tcBorders>
            <w:shd w:val="clear" w:color="auto" w:fill="auto"/>
            <w:vAlign w:val="center"/>
            <w:hideMark/>
          </w:tcPr>
          <w:p w:rsidR="00FD4769" w:rsidRPr="00FA5925" w:rsidRDefault="00FD4769" w:rsidP="00FD4769">
            <w:pPr>
              <w:jc w:val="right"/>
              <w:rPr>
                <w:color w:val="000000"/>
                <w:sz w:val="14"/>
                <w:szCs w:val="14"/>
              </w:rPr>
            </w:pPr>
            <w:r w:rsidRPr="00FA5925">
              <w:rPr>
                <w:color w:val="000000"/>
                <w:sz w:val="14"/>
                <w:szCs w:val="14"/>
              </w:rPr>
              <w:t>11,692.4</w:t>
            </w:r>
          </w:p>
        </w:tc>
        <w:tc>
          <w:tcPr>
            <w:tcW w:w="995" w:type="dxa"/>
            <w:tcBorders>
              <w:top w:val="nil"/>
              <w:left w:val="nil"/>
              <w:bottom w:val="nil"/>
              <w:right w:val="nil"/>
            </w:tcBorders>
            <w:shd w:val="clear" w:color="auto" w:fill="auto"/>
            <w:vAlign w:val="center"/>
            <w:hideMark/>
          </w:tcPr>
          <w:p w:rsidR="00FD4769" w:rsidRPr="00FA5925" w:rsidRDefault="00FD4769" w:rsidP="00FD4769">
            <w:pPr>
              <w:jc w:val="right"/>
              <w:rPr>
                <w:color w:val="000000"/>
                <w:sz w:val="14"/>
                <w:szCs w:val="14"/>
              </w:rPr>
            </w:pPr>
            <w:r w:rsidRPr="00FA5925">
              <w:rPr>
                <w:color w:val="000000"/>
                <w:sz w:val="14"/>
                <w:szCs w:val="14"/>
              </w:rPr>
              <w:t>12,653.6</w:t>
            </w:r>
          </w:p>
        </w:tc>
        <w:tc>
          <w:tcPr>
            <w:tcW w:w="990" w:type="dxa"/>
            <w:tcBorders>
              <w:top w:val="nil"/>
              <w:left w:val="nil"/>
              <w:bottom w:val="nil"/>
              <w:right w:val="nil"/>
            </w:tcBorders>
            <w:shd w:val="clear" w:color="auto" w:fill="auto"/>
            <w:vAlign w:val="center"/>
            <w:hideMark/>
          </w:tcPr>
          <w:p w:rsidR="00FD4769" w:rsidRDefault="00FD4769" w:rsidP="00FD4769">
            <w:pPr>
              <w:jc w:val="right"/>
              <w:rPr>
                <w:color w:val="000000"/>
                <w:sz w:val="14"/>
                <w:szCs w:val="14"/>
              </w:rPr>
            </w:pPr>
            <w:r>
              <w:rPr>
                <w:color w:val="000000"/>
                <w:sz w:val="14"/>
                <w:szCs w:val="14"/>
              </w:rPr>
              <w:t>13,302.3</w:t>
            </w:r>
          </w:p>
        </w:tc>
        <w:tc>
          <w:tcPr>
            <w:tcW w:w="1079" w:type="dxa"/>
            <w:tcBorders>
              <w:top w:val="nil"/>
              <w:left w:val="nil"/>
              <w:bottom w:val="nil"/>
              <w:right w:val="nil"/>
            </w:tcBorders>
            <w:shd w:val="clear" w:color="auto" w:fill="auto"/>
            <w:vAlign w:val="center"/>
            <w:hideMark/>
          </w:tcPr>
          <w:p w:rsidR="00FD4769" w:rsidRDefault="00FD4769" w:rsidP="00FD4769">
            <w:pPr>
              <w:jc w:val="right"/>
              <w:rPr>
                <w:color w:val="000000"/>
                <w:sz w:val="14"/>
                <w:szCs w:val="14"/>
              </w:rPr>
            </w:pPr>
            <w:r>
              <w:rPr>
                <w:color w:val="000000"/>
                <w:sz w:val="14"/>
                <w:szCs w:val="14"/>
              </w:rPr>
              <w:t>12,185.4</w:t>
            </w:r>
          </w:p>
        </w:tc>
        <w:tc>
          <w:tcPr>
            <w:tcW w:w="990" w:type="dxa"/>
            <w:tcBorders>
              <w:top w:val="nil"/>
              <w:left w:val="nil"/>
              <w:bottom w:val="nil"/>
              <w:right w:val="nil"/>
            </w:tcBorders>
            <w:shd w:val="clear" w:color="auto" w:fill="auto"/>
            <w:vAlign w:val="center"/>
            <w:hideMark/>
          </w:tcPr>
          <w:p w:rsidR="00FD4769" w:rsidRDefault="00FD4769" w:rsidP="00FD4769">
            <w:pPr>
              <w:jc w:val="right"/>
              <w:rPr>
                <w:color w:val="000000"/>
                <w:sz w:val="14"/>
                <w:szCs w:val="14"/>
              </w:rPr>
            </w:pPr>
            <w:r>
              <w:rPr>
                <w:color w:val="000000"/>
                <w:sz w:val="14"/>
                <w:szCs w:val="14"/>
              </w:rPr>
              <w:t>12,611.9</w:t>
            </w:r>
          </w:p>
        </w:tc>
      </w:tr>
      <w:tr w:rsidR="00FD4769" w:rsidRPr="00B23A95" w:rsidTr="00FD4769">
        <w:trPr>
          <w:trHeight w:val="216"/>
        </w:trPr>
        <w:tc>
          <w:tcPr>
            <w:tcW w:w="3157" w:type="dxa"/>
            <w:tcBorders>
              <w:top w:val="nil"/>
              <w:left w:val="nil"/>
              <w:bottom w:val="nil"/>
              <w:right w:val="nil"/>
            </w:tcBorders>
            <w:shd w:val="clear" w:color="auto" w:fill="auto"/>
            <w:tcMar>
              <w:left w:w="58" w:type="dxa"/>
              <w:right w:w="29" w:type="dxa"/>
            </w:tcMar>
            <w:vAlign w:val="center"/>
            <w:hideMark/>
          </w:tcPr>
          <w:p w:rsidR="00FD4769" w:rsidRPr="00B23A95" w:rsidRDefault="00FD4769" w:rsidP="00FD4769">
            <w:pPr>
              <w:ind w:left="410"/>
              <w:rPr>
                <w:color w:val="000000"/>
                <w:sz w:val="14"/>
                <w:szCs w:val="14"/>
              </w:rPr>
            </w:pPr>
            <w:r w:rsidRPr="00B23A95">
              <w:rPr>
                <w:color w:val="000000"/>
                <w:sz w:val="14"/>
                <w:szCs w:val="14"/>
              </w:rPr>
              <w:t>20-  Motor vehicles, trailers and semi-trailers</w:t>
            </w:r>
          </w:p>
        </w:tc>
        <w:tc>
          <w:tcPr>
            <w:tcW w:w="904" w:type="dxa"/>
            <w:tcBorders>
              <w:top w:val="nil"/>
              <w:left w:val="nil"/>
              <w:bottom w:val="nil"/>
              <w:right w:val="nil"/>
            </w:tcBorders>
            <w:shd w:val="clear" w:color="auto" w:fill="auto"/>
            <w:vAlign w:val="center"/>
            <w:hideMark/>
          </w:tcPr>
          <w:p w:rsidR="00FD4769" w:rsidRPr="00FA5925" w:rsidRDefault="00FD4769" w:rsidP="00FD4769">
            <w:pPr>
              <w:jc w:val="right"/>
              <w:rPr>
                <w:color w:val="000000"/>
                <w:sz w:val="14"/>
                <w:szCs w:val="14"/>
              </w:rPr>
            </w:pPr>
            <w:r w:rsidRPr="00FA5925">
              <w:rPr>
                <w:color w:val="000000"/>
                <w:sz w:val="14"/>
                <w:szCs w:val="14"/>
              </w:rPr>
              <w:t>26,025.0</w:t>
            </w:r>
          </w:p>
        </w:tc>
        <w:tc>
          <w:tcPr>
            <w:tcW w:w="993" w:type="dxa"/>
            <w:tcBorders>
              <w:top w:val="nil"/>
              <w:left w:val="nil"/>
              <w:bottom w:val="nil"/>
              <w:right w:val="nil"/>
            </w:tcBorders>
            <w:shd w:val="clear" w:color="auto" w:fill="auto"/>
            <w:vAlign w:val="center"/>
            <w:hideMark/>
          </w:tcPr>
          <w:p w:rsidR="00FD4769" w:rsidRPr="00FA5925" w:rsidRDefault="00FD4769" w:rsidP="00FD4769">
            <w:pPr>
              <w:jc w:val="right"/>
              <w:rPr>
                <w:color w:val="000000"/>
                <w:sz w:val="14"/>
                <w:szCs w:val="14"/>
              </w:rPr>
            </w:pPr>
            <w:r w:rsidRPr="00FA5925">
              <w:rPr>
                <w:color w:val="000000"/>
                <w:sz w:val="14"/>
                <w:szCs w:val="14"/>
              </w:rPr>
              <w:t>49,017.5</w:t>
            </w:r>
          </w:p>
        </w:tc>
        <w:tc>
          <w:tcPr>
            <w:tcW w:w="990" w:type="dxa"/>
            <w:tcBorders>
              <w:top w:val="nil"/>
              <w:left w:val="nil"/>
              <w:bottom w:val="nil"/>
              <w:right w:val="nil"/>
            </w:tcBorders>
            <w:shd w:val="clear" w:color="auto" w:fill="auto"/>
            <w:vAlign w:val="center"/>
            <w:hideMark/>
          </w:tcPr>
          <w:p w:rsidR="00FD4769" w:rsidRPr="00FA5925" w:rsidRDefault="00FD4769" w:rsidP="00FD4769">
            <w:pPr>
              <w:jc w:val="right"/>
              <w:rPr>
                <w:color w:val="000000"/>
                <w:sz w:val="14"/>
                <w:szCs w:val="14"/>
              </w:rPr>
            </w:pPr>
            <w:r w:rsidRPr="00FA5925">
              <w:rPr>
                <w:color w:val="000000"/>
                <w:sz w:val="14"/>
                <w:szCs w:val="14"/>
              </w:rPr>
              <w:t>48,425.0</w:t>
            </w:r>
          </w:p>
        </w:tc>
        <w:tc>
          <w:tcPr>
            <w:tcW w:w="995" w:type="dxa"/>
            <w:tcBorders>
              <w:top w:val="nil"/>
              <w:left w:val="nil"/>
              <w:bottom w:val="nil"/>
              <w:right w:val="nil"/>
            </w:tcBorders>
            <w:shd w:val="clear" w:color="auto" w:fill="auto"/>
            <w:vAlign w:val="center"/>
            <w:hideMark/>
          </w:tcPr>
          <w:p w:rsidR="00FD4769" w:rsidRPr="00FA5925" w:rsidRDefault="00FD4769" w:rsidP="00FD4769">
            <w:pPr>
              <w:jc w:val="right"/>
              <w:rPr>
                <w:color w:val="000000"/>
                <w:sz w:val="14"/>
                <w:szCs w:val="14"/>
              </w:rPr>
            </w:pPr>
            <w:r w:rsidRPr="00FA5925">
              <w:rPr>
                <w:color w:val="000000"/>
                <w:sz w:val="14"/>
                <w:szCs w:val="14"/>
              </w:rPr>
              <w:t>69,982.8</w:t>
            </w:r>
          </w:p>
        </w:tc>
        <w:tc>
          <w:tcPr>
            <w:tcW w:w="990" w:type="dxa"/>
            <w:tcBorders>
              <w:top w:val="nil"/>
              <w:left w:val="nil"/>
              <w:bottom w:val="nil"/>
              <w:right w:val="nil"/>
            </w:tcBorders>
            <w:shd w:val="clear" w:color="auto" w:fill="auto"/>
            <w:vAlign w:val="center"/>
            <w:hideMark/>
          </w:tcPr>
          <w:p w:rsidR="00FD4769" w:rsidRDefault="00FD4769" w:rsidP="00FD4769">
            <w:pPr>
              <w:jc w:val="right"/>
              <w:rPr>
                <w:color w:val="000000"/>
                <w:sz w:val="14"/>
                <w:szCs w:val="14"/>
              </w:rPr>
            </w:pPr>
            <w:r>
              <w:rPr>
                <w:color w:val="000000"/>
                <w:sz w:val="14"/>
                <w:szCs w:val="14"/>
              </w:rPr>
              <w:t>65,282.1</w:t>
            </w:r>
          </w:p>
        </w:tc>
        <w:tc>
          <w:tcPr>
            <w:tcW w:w="1079" w:type="dxa"/>
            <w:tcBorders>
              <w:top w:val="nil"/>
              <w:left w:val="nil"/>
              <w:bottom w:val="nil"/>
              <w:right w:val="nil"/>
            </w:tcBorders>
            <w:shd w:val="clear" w:color="auto" w:fill="auto"/>
            <w:vAlign w:val="center"/>
            <w:hideMark/>
          </w:tcPr>
          <w:p w:rsidR="00FD4769" w:rsidRDefault="00FD4769" w:rsidP="00FD4769">
            <w:pPr>
              <w:jc w:val="right"/>
              <w:rPr>
                <w:color w:val="000000"/>
                <w:sz w:val="14"/>
                <w:szCs w:val="14"/>
              </w:rPr>
            </w:pPr>
            <w:r>
              <w:rPr>
                <w:color w:val="000000"/>
                <w:sz w:val="14"/>
                <w:szCs w:val="14"/>
              </w:rPr>
              <w:t>70,909.7</w:t>
            </w:r>
          </w:p>
        </w:tc>
        <w:tc>
          <w:tcPr>
            <w:tcW w:w="990" w:type="dxa"/>
            <w:tcBorders>
              <w:top w:val="nil"/>
              <w:left w:val="nil"/>
              <w:bottom w:val="nil"/>
              <w:right w:val="nil"/>
            </w:tcBorders>
            <w:shd w:val="clear" w:color="auto" w:fill="auto"/>
            <w:vAlign w:val="center"/>
            <w:hideMark/>
          </w:tcPr>
          <w:p w:rsidR="00FD4769" w:rsidRDefault="00FD4769" w:rsidP="00FD4769">
            <w:pPr>
              <w:jc w:val="right"/>
              <w:rPr>
                <w:color w:val="000000"/>
                <w:sz w:val="14"/>
                <w:szCs w:val="14"/>
              </w:rPr>
            </w:pPr>
            <w:r>
              <w:rPr>
                <w:color w:val="000000"/>
                <w:sz w:val="14"/>
                <w:szCs w:val="14"/>
              </w:rPr>
              <w:t>72,533.5</w:t>
            </w:r>
          </w:p>
        </w:tc>
      </w:tr>
      <w:tr w:rsidR="00FD4769" w:rsidRPr="00B23A95" w:rsidTr="00FD4769">
        <w:trPr>
          <w:trHeight w:val="216"/>
        </w:trPr>
        <w:tc>
          <w:tcPr>
            <w:tcW w:w="3157" w:type="dxa"/>
            <w:tcBorders>
              <w:top w:val="nil"/>
              <w:left w:val="nil"/>
              <w:bottom w:val="nil"/>
              <w:right w:val="nil"/>
            </w:tcBorders>
            <w:shd w:val="clear" w:color="auto" w:fill="auto"/>
            <w:tcMar>
              <w:left w:w="58" w:type="dxa"/>
              <w:right w:w="29" w:type="dxa"/>
            </w:tcMar>
            <w:vAlign w:val="center"/>
            <w:hideMark/>
          </w:tcPr>
          <w:p w:rsidR="00FD4769" w:rsidRPr="00B23A95" w:rsidRDefault="00FD4769" w:rsidP="00FD4769">
            <w:pPr>
              <w:ind w:left="410"/>
              <w:rPr>
                <w:color w:val="000000"/>
                <w:sz w:val="14"/>
                <w:szCs w:val="14"/>
              </w:rPr>
            </w:pPr>
            <w:r w:rsidRPr="00B23A95">
              <w:rPr>
                <w:color w:val="000000"/>
                <w:sz w:val="14"/>
                <w:szCs w:val="14"/>
              </w:rPr>
              <w:t xml:space="preserve">21-  Other transport equipments </w:t>
            </w:r>
          </w:p>
        </w:tc>
        <w:tc>
          <w:tcPr>
            <w:tcW w:w="904" w:type="dxa"/>
            <w:tcBorders>
              <w:top w:val="nil"/>
              <w:left w:val="nil"/>
              <w:bottom w:val="nil"/>
              <w:right w:val="nil"/>
            </w:tcBorders>
            <w:shd w:val="clear" w:color="auto" w:fill="auto"/>
            <w:vAlign w:val="center"/>
            <w:hideMark/>
          </w:tcPr>
          <w:p w:rsidR="00FD4769" w:rsidRPr="00FA5925" w:rsidRDefault="00FD4769" w:rsidP="00FD4769">
            <w:pPr>
              <w:jc w:val="right"/>
              <w:rPr>
                <w:color w:val="000000"/>
                <w:sz w:val="14"/>
                <w:szCs w:val="14"/>
              </w:rPr>
            </w:pPr>
            <w:r w:rsidRPr="00FA5925">
              <w:rPr>
                <w:color w:val="000000"/>
                <w:sz w:val="14"/>
                <w:szCs w:val="14"/>
              </w:rPr>
              <w:t>6,242.2</w:t>
            </w:r>
          </w:p>
        </w:tc>
        <w:tc>
          <w:tcPr>
            <w:tcW w:w="993" w:type="dxa"/>
            <w:tcBorders>
              <w:top w:val="nil"/>
              <w:left w:val="nil"/>
              <w:bottom w:val="nil"/>
              <w:right w:val="nil"/>
            </w:tcBorders>
            <w:shd w:val="clear" w:color="auto" w:fill="auto"/>
            <w:vAlign w:val="center"/>
            <w:hideMark/>
          </w:tcPr>
          <w:p w:rsidR="00FD4769" w:rsidRPr="00FA5925" w:rsidRDefault="00FD4769" w:rsidP="00FD4769">
            <w:pPr>
              <w:jc w:val="right"/>
              <w:rPr>
                <w:color w:val="000000"/>
                <w:sz w:val="14"/>
                <w:szCs w:val="14"/>
              </w:rPr>
            </w:pPr>
            <w:r w:rsidRPr="00FA5925">
              <w:rPr>
                <w:color w:val="000000"/>
                <w:sz w:val="14"/>
                <w:szCs w:val="14"/>
              </w:rPr>
              <w:t>8,538.1</w:t>
            </w:r>
          </w:p>
        </w:tc>
        <w:tc>
          <w:tcPr>
            <w:tcW w:w="990" w:type="dxa"/>
            <w:tcBorders>
              <w:top w:val="nil"/>
              <w:left w:val="nil"/>
              <w:bottom w:val="nil"/>
              <w:right w:val="nil"/>
            </w:tcBorders>
            <w:shd w:val="clear" w:color="auto" w:fill="auto"/>
            <w:vAlign w:val="center"/>
            <w:hideMark/>
          </w:tcPr>
          <w:p w:rsidR="00FD4769" w:rsidRPr="00FA5925" w:rsidRDefault="00FD4769" w:rsidP="00FD4769">
            <w:pPr>
              <w:jc w:val="right"/>
              <w:rPr>
                <w:color w:val="000000"/>
                <w:sz w:val="14"/>
                <w:szCs w:val="14"/>
              </w:rPr>
            </w:pPr>
            <w:r w:rsidRPr="00FA5925">
              <w:rPr>
                <w:color w:val="000000"/>
                <w:sz w:val="14"/>
                <w:szCs w:val="14"/>
              </w:rPr>
              <w:t>7,793.0</w:t>
            </w:r>
          </w:p>
        </w:tc>
        <w:tc>
          <w:tcPr>
            <w:tcW w:w="995" w:type="dxa"/>
            <w:tcBorders>
              <w:top w:val="nil"/>
              <w:left w:val="nil"/>
              <w:bottom w:val="nil"/>
              <w:right w:val="nil"/>
            </w:tcBorders>
            <w:shd w:val="clear" w:color="auto" w:fill="auto"/>
            <w:vAlign w:val="center"/>
            <w:hideMark/>
          </w:tcPr>
          <w:p w:rsidR="00FD4769" w:rsidRPr="00FA5925" w:rsidRDefault="00FD4769" w:rsidP="00FD4769">
            <w:pPr>
              <w:jc w:val="right"/>
              <w:rPr>
                <w:color w:val="000000"/>
                <w:sz w:val="14"/>
                <w:szCs w:val="14"/>
              </w:rPr>
            </w:pPr>
            <w:r w:rsidRPr="00FA5925">
              <w:rPr>
                <w:color w:val="000000"/>
                <w:sz w:val="14"/>
                <w:szCs w:val="14"/>
              </w:rPr>
              <w:t>8,163.5</w:t>
            </w:r>
          </w:p>
        </w:tc>
        <w:tc>
          <w:tcPr>
            <w:tcW w:w="990" w:type="dxa"/>
            <w:tcBorders>
              <w:top w:val="nil"/>
              <w:left w:val="nil"/>
              <w:bottom w:val="nil"/>
              <w:right w:val="nil"/>
            </w:tcBorders>
            <w:shd w:val="clear" w:color="auto" w:fill="auto"/>
            <w:vAlign w:val="center"/>
            <w:hideMark/>
          </w:tcPr>
          <w:p w:rsidR="00FD4769" w:rsidRDefault="00FD4769" w:rsidP="00FD4769">
            <w:pPr>
              <w:jc w:val="right"/>
              <w:rPr>
                <w:color w:val="000000"/>
                <w:sz w:val="14"/>
                <w:szCs w:val="14"/>
              </w:rPr>
            </w:pPr>
            <w:r>
              <w:rPr>
                <w:color w:val="000000"/>
                <w:sz w:val="14"/>
                <w:szCs w:val="14"/>
              </w:rPr>
              <w:t>10,762.0</w:t>
            </w:r>
          </w:p>
        </w:tc>
        <w:tc>
          <w:tcPr>
            <w:tcW w:w="1079" w:type="dxa"/>
            <w:tcBorders>
              <w:top w:val="nil"/>
              <w:left w:val="nil"/>
              <w:bottom w:val="nil"/>
              <w:right w:val="nil"/>
            </w:tcBorders>
            <w:shd w:val="clear" w:color="auto" w:fill="auto"/>
            <w:vAlign w:val="center"/>
            <w:hideMark/>
          </w:tcPr>
          <w:p w:rsidR="00FD4769" w:rsidRDefault="00FD4769" w:rsidP="00FD4769">
            <w:pPr>
              <w:jc w:val="right"/>
              <w:rPr>
                <w:color w:val="000000"/>
                <w:sz w:val="14"/>
                <w:szCs w:val="14"/>
              </w:rPr>
            </w:pPr>
            <w:r>
              <w:rPr>
                <w:color w:val="000000"/>
                <w:sz w:val="14"/>
                <w:szCs w:val="14"/>
              </w:rPr>
              <w:t>10,329.4</w:t>
            </w:r>
          </w:p>
        </w:tc>
        <w:tc>
          <w:tcPr>
            <w:tcW w:w="990" w:type="dxa"/>
            <w:tcBorders>
              <w:top w:val="nil"/>
              <w:left w:val="nil"/>
              <w:bottom w:val="nil"/>
              <w:right w:val="nil"/>
            </w:tcBorders>
            <w:shd w:val="clear" w:color="auto" w:fill="auto"/>
            <w:vAlign w:val="center"/>
            <w:hideMark/>
          </w:tcPr>
          <w:p w:rsidR="00FD4769" w:rsidRDefault="00FD4769" w:rsidP="00FD4769">
            <w:pPr>
              <w:jc w:val="right"/>
              <w:rPr>
                <w:color w:val="000000"/>
                <w:sz w:val="14"/>
                <w:szCs w:val="14"/>
              </w:rPr>
            </w:pPr>
            <w:r>
              <w:rPr>
                <w:color w:val="000000"/>
                <w:sz w:val="14"/>
                <w:szCs w:val="14"/>
              </w:rPr>
              <w:t>10,696.3</w:t>
            </w:r>
          </w:p>
        </w:tc>
      </w:tr>
      <w:tr w:rsidR="00FD4769" w:rsidRPr="00B23A95" w:rsidTr="00FD4769">
        <w:trPr>
          <w:trHeight w:val="216"/>
        </w:trPr>
        <w:tc>
          <w:tcPr>
            <w:tcW w:w="3157" w:type="dxa"/>
            <w:tcBorders>
              <w:top w:val="nil"/>
              <w:left w:val="nil"/>
              <w:bottom w:val="nil"/>
              <w:right w:val="nil"/>
            </w:tcBorders>
            <w:shd w:val="clear" w:color="auto" w:fill="auto"/>
            <w:tcMar>
              <w:left w:w="58" w:type="dxa"/>
              <w:right w:w="29" w:type="dxa"/>
            </w:tcMar>
            <w:vAlign w:val="center"/>
            <w:hideMark/>
          </w:tcPr>
          <w:p w:rsidR="00FD4769" w:rsidRPr="00B23A95" w:rsidRDefault="00FD4769" w:rsidP="00FD4769">
            <w:pPr>
              <w:ind w:left="410"/>
              <w:rPr>
                <w:color w:val="000000"/>
                <w:sz w:val="14"/>
                <w:szCs w:val="14"/>
              </w:rPr>
            </w:pPr>
            <w:r w:rsidRPr="00B23A95">
              <w:rPr>
                <w:color w:val="000000"/>
                <w:sz w:val="14"/>
                <w:szCs w:val="14"/>
              </w:rPr>
              <w:t>22-  Furniture and fixture</w:t>
            </w:r>
          </w:p>
        </w:tc>
        <w:tc>
          <w:tcPr>
            <w:tcW w:w="904" w:type="dxa"/>
            <w:tcBorders>
              <w:top w:val="nil"/>
              <w:left w:val="nil"/>
              <w:bottom w:val="nil"/>
              <w:right w:val="nil"/>
            </w:tcBorders>
            <w:shd w:val="clear" w:color="auto" w:fill="auto"/>
            <w:vAlign w:val="center"/>
            <w:hideMark/>
          </w:tcPr>
          <w:p w:rsidR="00FD4769" w:rsidRPr="00FA5925" w:rsidRDefault="00FD4769" w:rsidP="00FD4769">
            <w:pPr>
              <w:jc w:val="right"/>
              <w:rPr>
                <w:color w:val="000000"/>
                <w:sz w:val="14"/>
                <w:szCs w:val="14"/>
              </w:rPr>
            </w:pPr>
            <w:r w:rsidRPr="00FA5925">
              <w:rPr>
                <w:color w:val="000000"/>
                <w:sz w:val="14"/>
                <w:szCs w:val="14"/>
              </w:rPr>
              <w:t>2,594.6</w:t>
            </w:r>
          </w:p>
        </w:tc>
        <w:tc>
          <w:tcPr>
            <w:tcW w:w="993" w:type="dxa"/>
            <w:tcBorders>
              <w:top w:val="nil"/>
              <w:left w:val="nil"/>
              <w:bottom w:val="nil"/>
              <w:right w:val="nil"/>
            </w:tcBorders>
            <w:shd w:val="clear" w:color="auto" w:fill="auto"/>
            <w:vAlign w:val="center"/>
            <w:hideMark/>
          </w:tcPr>
          <w:p w:rsidR="00FD4769" w:rsidRPr="00FA5925" w:rsidRDefault="00FD4769" w:rsidP="00FD4769">
            <w:pPr>
              <w:jc w:val="right"/>
              <w:rPr>
                <w:color w:val="000000"/>
                <w:sz w:val="14"/>
                <w:szCs w:val="14"/>
              </w:rPr>
            </w:pPr>
            <w:r w:rsidRPr="00FA5925">
              <w:rPr>
                <w:color w:val="000000"/>
                <w:sz w:val="14"/>
                <w:szCs w:val="14"/>
              </w:rPr>
              <w:t>1,703.7</w:t>
            </w:r>
          </w:p>
        </w:tc>
        <w:tc>
          <w:tcPr>
            <w:tcW w:w="990" w:type="dxa"/>
            <w:tcBorders>
              <w:top w:val="nil"/>
              <w:left w:val="nil"/>
              <w:bottom w:val="nil"/>
              <w:right w:val="nil"/>
            </w:tcBorders>
            <w:shd w:val="clear" w:color="auto" w:fill="auto"/>
            <w:vAlign w:val="center"/>
            <w:hideMark/>
          </w:tcPr>
          <w:p w:rsidR="00FD4769" w:rsidRPr="00FA5925" w:rsidRDefault="00FD4769" w:rsidP="00FD4769">
            <w:pPr>
              <w:jc w:val="right"/>
              <w:rPr>
                <w:color w:val="000000"/>
                <w:sz w:val="14"/>
                <w:szCs w:val="14"/>
              </w:rPr>
            </w:pPr>
            <w:r w:rsidRPr="00FA5925">
              <w:rPr>
                <w:color w:val="000000"/>
                <w:sz w:val="14"/>
                <w:szCs w:val="14"/>
              </w:rPr>
              <w:t>1,635.9</w:t>
            </w:r>
          </w:p>
        </w:tc>
        <w:tc>
          <w:tcPr>
            <w:tcW w:w="995" w:type="dxa"/>
            <w:tcBorders>
              <w:top w:val="nil"/>
              <w:left w:val="nil"/>
              <w:bottom w:val="nil"/>
              <w:right w:val="nil"/>
            </w:tcBorders>
            <w:shd w:val="clear" w:color="auto" w:fill="auto"/>
            <w:vAlign w:val="center"/>
            <w:hideMark/>
          </w:tcPr>
          <w:p w:rsidR="00FD4769" w:rsidRPr="00FA5925" w:rsidRDefault="00FD4769" w:rsidP="00FD4769">
            <w:pPr>
              <w:jc w:val="right"/>
              <w:rPr>
                <w:color w:val="000000"/>
                <w:sz w:val="14"/>
                <w:szCs w:val="14"/>
              </w:rPr>
            </w:pPr>
            <w:r w:rsidRPr="00FA5925">
              <w:rPr>
                <w:color w:val="000000"/>
                <w:sz w:val="14"/>
                <w:szCs w:val="14"/>
              </w:rPr>
              <w:t>1,551.7</w:t>
            </w:r>
          </w:p>
        </w:tc>
        <w:tc>
          <w:tcPr>
            <w:tcW w:w="990" w:type="dxa"/>
            <w:tcBorders>
              <w:top w:val="nil"/>
              <w:left w:val="nil"/>
              <w:bottom w:val="nil"/>
              <w:right w:val="nil"/>
            </w:tcBorders>
            <w:shd w:val="clear" w:color="auto" w:fill="auto"/>
            <w:vAlign w:val="center"/>
            <w:hideMark/>
          </w:tcPr>
          <w:p w:rsidR="00FD4769" w:rsidRDefault="00FD4769" w:rsidP="00FD4769">
            <w:pPr>
              <w:jc w:val="right"/>
              <w:rPr>
                <w:color w:val="000000"/>
                <w:sz w:val="14"/>
                <w:szCs w:val="14"/>
              </w:rPr>
            </w:pPr>
            <w:r>
              <w:rPr>
                <w:color w:val="000000"/>
                <w:sz w:val="14"/>
                <w:szCs w:val="14"/>
              </w:rPr>
              <w:t>1,878.1</w:t>
            </w:r>
          </w:p>
        </w:tc>
        <w:tc>
          <w:tcPr>
            <w:tcW w:w="1079" w:type="dxa"/>
            <w:tcBorders>
              <w:top w:val="nil"/>
              <w:left w:val="nil"/>
              <w:bottom w:val="nil"/>
              <w:right w:val="nil"/>
            </w:tcBorders>
            <w:shd w:val="clear" w:color="auto" w:fill="auto"/>
            <w:vAlign w:val="center"/>
            <w:hideMark/>
          </w:tcPr>
          <w:p w:rsidR="00FD4769" w:rsidRDefault="00FD4769" w:rsidP="00FD4769">
            <w:pPr>
              <w:jc w:val="right"/>
              <w:rPr>
                <w:color w:val="000000"/>
                <w:sz w:val="14"/>
                <w:szCs w:val="14"/>
              </w:rPr>
            </w:pPr>
            <w:r>
              <w:rPr>
                <w:color w:val="000000"/>
                <w:sz w:val="14"/>
                <w:szCs w:val="14"/>
              </w:rPr>
              <w:t>2,117.4</w:t>
            </w:r>
          </w:p>
        </w:tc>
        <w:tc>
          <w:tcPr>
            <w:tcW w:w="990" w:type="dxa"/>
            <w:tcBorders>
              <w:top w:val="nil"/>
              <w:left w:val="nil"/>
              <w:bottom w:val="nil"/>
              <w:right w:val="nil"/>
            </w:tcBorders>
            <w:shd w:val="clear" w:color="auto" w:fill="auto"/>
            <w:vAlign w:val="center"/>
            <w:hideMark/>
          </w:tcPr>
          <w:p w:rsidR="00FD4769" w:rsidRDefault="00FD4769" w:rsidP="00FD4769">
            <w:pPr>
              <w:jc w:val="right"/>
              <w:rPr>
                <w:color w:val="000000"/>
                <w:sz w:val="14"/>
                <w:szCs w:val="14"/>
              </w:rPr>
            </w:pPr>
            <w:r>
              <w:rPr>
                <w:color w:val="000000"/>
                <w:sz w:val="14"/>
                <w:szCs w:val="14"/>
              </w:rPr>
              <w:t>2,660.0</w:t>
            </w:r>
          </w:p>
        </w:tc>
      </w:tr>
      <w:tr w:rsidR="00FD4769" w:rsidRPr="00B23A95" w:rsidTr="00FD4769">
        <w:trPr>
          <w:trHeight w:val="216"/>
        </w:trPr>
        <w:tc>
          <w:tcPr>
            <w:tcW w:w="3157" w:type="dxa"/>
            <w:tcBorders>
              <w:top w:val="nil"/>
              <w:left w:val="nil"/>
              <w:bottom w:val="nil"/>
              <w:right w:val="nil"/>
            </w:tcBorders>
            <w:shd w:val="clear" w:color="auto" w:fill="auto"/>
            <w:tcMar>
              <w:left w:w="58" w:type="dxa"/>
              <w:right w:w="29" w:type="dxa"/>
            </w:tcMar>
            <w:vAlign w:val="center"/>
            <w:hideMark/>
          </w:tcPr>
          <w:p w:rsidR="00FD4769" w:rsidRPr="00B23A95" w:rsidRDefault="00FD4769" w:rsidP="00FD4769">
            <w:pPr>
              <w:ind w:left="410"/>
              <w:rPr>
                <w:color w:val="000000"/>
                <w:sz w:val="14"/>
                <w:szCs w:val="14"/>
              </w:rPr>
            </w:pPr>
            <w:r w:rsidRPr="00B23A95">
              <w:rPr>
                <w:color w:val="000000"/>
                <w:sz w:val="14"/>
                <w:szCs w:val="14"/>
              </w:rPr>
              <w:t xml:space="preserve">23-  </w:t>
            </w:r>
            <w:proofErr w:type="spellStart"/>
            <w:r w:rsidRPr="00B23A95">
              <w:rPr>
                <w:color w:val="000000"/>
                <w:sz w:val="14"/>
                <w:szCs w:val="14"/>
              </w:rPr>
              <w:t>Jewellery</w:t>
            </w:r>
            <w:proofErr w:type="spellEnd"/>
            <w:r w:rsidRPr="00B23A95">
              <w:rPr>
                <w:color w:val="000000"/>
                <w:sz w:val="14"/>
                <w:szCs w:val="14"/>
              </w:rPr>
              <w:t xml:space="preserve"> and related articles</w:t>
            </w:r>
          </w:p>
        </w:tc>
        <w:tc>
          <w:tcPr>
            <w:tcW w:w="904" w:type="dxa"/>
            <w:tcBorders>
              <w:top w:val="nil"/>
              <w:left w:val="nil"/>
              <w:bottom w:val="nil"/>
              <w:right w:val="nil"/>
            </w:tcBorders>
            <w:shd w:val="clear" w:color="auto" w:fill="auto"/>
            <w:vAlign w:val="center"/>
            <w:hideMark/>
          </w:tcPr>
          <w:p w:rsidR="00FD4769" w:rsidRPr="00FA5925" w:rsidRDefault="00FD4769" w:rsidP="00FD4769">
            <w:pPr>
              <w:jc w:val="right"/>
              <w:rPr>
                <w:color w:val="000000"/>
                <w:sz w:val="14"/>
                <w:szCs w:val="14"/>
              </w:rPr>
            </w:pPr>
            <w:r w:rsidRPr="00FA5925">
              <w:rPr>
                <w:color w:val="000000"/>
                <w:sz w:val="14"/>
                <w:szCs w:val="14"/>
              </w:rPr>
              <w:t>2,727.5</w:t>
            </w:r>
          </w:p>
        </w:tc>
        <w:tc>
          <w:tcPr>
            <w:tcW w:w="993" w:type="dxa"/>
            <w:tcBorders>
              <w:top w:val="nil"/>
              <w:left w:val="nil"/>
              <w:bottom w:val="nil"/>
              <w:right w:val="nil"/>
            </w:tcBorders>
            <w:shd w:val="clear" w:color="auto" w:fill="auto"/>
            <w:vAlign w:val="center"/>
            <w:hideMark/>
          </w:tcPr>
          <w:p w:rsidR="00FD4769" w:rsidRPr="00FA5925" w:rsidRDefault="00FD4769" w:rsidP="00FD4769">
            <w:pPr>
              <w:jc w:val="right"/>
              <w:rPr>
                <w:color w:val="000000"/>
                <w:sz w:val="14"/>
                <w:szCs w:val="14"/>
              </w:rPr>
            </w:pPr>
            <w:r w:rsidRPr="00FA5925">
              <w:rPr>
                <w:color w:val="000000"/>
                <w:sz w:val="14"/>
                <w:szCs w:val="14"/>
              </w:rPr>
              <w:t>2,493.0</w:t>
            </w:r>
          </w:p>
        </w:tc>
        <w:tc>
          <w:tcPr>
            <w:tcW w:w="990" w:type="dxa"/>
            <w:tcBorders>
              <w:top w:val="nil"/>
              <w:left w:val="nil"/>
              <w:bottom w:val="nil"/>
              <w:right w:val="nil"/>
            </w:tcBorders>
            <w:shd w:val="clear" w:color="auto" w:fill="auto"/>
            <w:vAlign w:val="center"/>
            <w:hideMark/>
          </w:tcPr>
          <w:p w:rsidR="00FD4769" w:rsidRPr="00FA5925" w:rsidRDefault="00FD4769" w:rsidP="00FD4769">
            <w:pPr>
              <w:jc w:val="right"/>
              <w:rPr>
                <w:color w:val="000000"/>
                <w:sz w:val="14"/>
                <w:szCs w:val="14"/>
              </w:rPr>
            </w:pPr>
            <w:r w:rsidRPr="00FA5925">
              <w:rPr>
                <w:color w:val="000000"/>
                <w:sz w:val="14"/>
                <w:szCs w:val="14"/>
              </w:rPr>
              <w:t>2,580.7</w:t>
            </w:r>
          </w:p>
        </w:tc>
        <w:tc>
          <w:tcPr>
            <w:tcW w:w="995" w:type="dxa"/>
            <w:tcBorders>
              <w:top w:val="nil"/>
              <w:left w:val="nil"/>
              <w:bottom w:val="nil"/>
              <w:right w:val="nil"/>
            </w:tcBorders>
            <w:shd w:val="clear" w:color="auto" w:fill="auto"/>
            <w:vAlign w:val="center"/>
            <w:hideMark/>
          </w:tcPr>
          <w:p w:rsidR="00FD4769" w:rsidRPr="00FA5925" w:rsidRDefault="00FD4769" w:rsidP="00FD4769">
            <w:pPr>
              <w:jc w:val="right"/>
              <w:rPr>
                <w:color w:val="000000"/>
                <w:sz w:val="14"/>
                <w:szCs w:val="14"/>
              </w:rPr>
            </w:pPr>
            <w:r w:rsidRPr="00FA5925">
              <w:rPr>
                <w:color w:val="000000"/>
                <w:sz w:val="14"/>
                <w:szCs w:val="14"/>
              </w:rPr>
              <w:t>2,795.2</w:t>
            </w:r>
          </w:p>
        </w:tc>
        <w:tc>
          <w:tcPr>
            <w:tcW w:w="990" w:type="dxa"/>
            <w:tcBorders>
              <w:top w:val="nil"/>
              <w:left w:val="nil"/>
              <w:bottom w:val="nil"/>
              <w:right w:val="nil"/>
            </w:tcBorders>
            <w:shd w:val="clear" w:color="auto" w:fill="auto"/>
            <w:vAlign w:val="center"/>
            <w:hideMark/>
          </w:tcPr>
          <w:p w:rsidR="00FD4769" w:rsidRDefault="00FD4769" w:rsidP="00FD4769">
            <w:pPr>
              <w:jc w:val="right"/>
              <w:rPr>
                <w:color w:val="000000"/>
                <w:sz w:val="14"/>
                <w:szCs w:val="14"/>
              </w:rPr>
            </w:pPr>
            <w:r>
              <w:rPr>
                <w:color w:val="000000"/>
                <w:sz w:val="14"/>
                <w:szCs w:val="14"/>
              </w:rPr>
              <w:t>2,979.1</w:t>
            </w:r>
          </w:p>
        </w:tc>
        <w:tc>
          <w:tcPr>
            <w:tcW w:w="1079" w:type="dxa"/>
            <w:tcBorders>
              <w:top w:val="nil"/>
              <w:left w:val="nil"/>
              <w:bottom w:val="nil"/>
              <w:right w:val="nil"/>
            </w:tcBorders>
            <w:shd w:val="clear" w:color="auto" w:fill="auto"/>
            <w:vAlign w:val="center"/>
            <w:hideMark/>
          </w:tcPr>
          <w:p w:rsidR="00FD4769" w:rsidRDefault="00FD4769" w:rsidP="00FD4769">
            <w:pPr>
              <w:jc w:val="right"/>
              <w:rPr>
                <w:color w:val="000000"/>
                <w:sz w:val="14"/>
                <w:szCs w:val="14"/>
              </w:rPr>
            </w:pPr>
            <w:r>
              <w:rPr>
                <w:color w:val="000000"/>
                <w:sz w:val="14"/>
                <w:szCs w:val="14"/>
              </w:rPr>
              <w:t>2,471.7</w:t>
            </w:r>
          </w:p>
        </w:tc>
        <w:tc>
          <w:tcPr>
            <w:tcW w:w="990" w:type="dxa"/>
            <w:tcBorders>
              <w:top w:val="nil"/>
              <w:left w:val="nil"/>
              <w:bottom w:val="nil"/>
              <w:right w:val="nil"/>
            </w:tcBorders>
            <w:shd w:val="clear" w:color="auto" w:fill="auto"/>
            <w:vAlign w:val="center"/>
            <w:hideMark/>
          </w:tcPr>
          <w:p w:rsidR="00FD4769" w:rsidRDefault="00FD4769" w:rsidP="00FD4769">
            <w:pPr>
              <w:jc w:val="right"/>
              <w:rPr>
                <w:color w:val="000000"/>
                <w:sz w:val="14"/>
                <w:szCs w:val="14"/>
              </w:rPr>
            </w:pPr>
            <w:r>
              <w:rPr>
                <w:color w:val="000000"/>
                <w:sz w:val="14"/>
                <w:szCs w:val="14"/>
              </w:rPr>
              <w:t>2,865.8</w:t>
            </w:r>
          </w:p>
        </w:tc>
      </w:tr>
      <w:tr w:rsidR="00FD4769" w:rsidRPr="00B23A95" w:rsidTr="00FD4769">
        <w:trPr>
          <w:trHeight w:val="216"/>
        </w:trPr>
        <w:tc>
          <w:tcPr>
            <w:tcW w:w="3157" w:type="dxa"/>
            <w:tcBorders>
              <w:top w:val="nil"/>
              <w:left w:val="nil"/>
              <w:bottom w:val="nil"/>
              <w:right w:val="nil"/>
            </w:tcBorders>
            <w:shd w:val="clear" w:color="auto" w:fill="auto"/>
            <w:tcMar>
              <w:left w:w="58" w:type="dxa"/>
              <w:right w:w="29" w:type="dxa"/>
            </w:tcMar>
            <w:vAlign w:val="center"/>
            <w:hideMark/>
          </w:tcPr>
          <w:p w:rsidR="00FD4769" w:rsidRPr="00B23A95" w:rsidRDefault="00FD4769" w:rsidP="00FD4769">
            <w:pPr>
              <w:ind w:left="410"/>
              <w:rPr>
                <w:color w:val="000000"/>
                <w:sz w:val="14"/>
                <w:szCs w:val="14"/>
              </w:rPr>
            </w:pPr>
            <w:r w:rsidRPr="00B23A95">
              <w:rPr>
                <w:color w:val="000000"/>
                <w:sz w:val="14"/>
                <w:szCs w:val="14"/>
              </w:rPr>
              <w:t>24-  Sports goods</w:t>
            </w:r>
          </w:p>
        </w:tc>
        <w:tc>
          <w:tcPr>
            <w:tcW w:w="904" w:type="dxa"/>
            <w:tcBorders>
              <w:top w:val="nil"/>
              <w:left w:val="nil"/>
              <w:bottom w:val="nil"/>
              <w:right w:val="nil"/>
            </w:tcBorders>
            <w:shd w:val="clear" w:color="auto" w:fill="auto"/>
            <w:vAlign w:val="center"/>
            <w:hideMark/>
          </w:tcPr>
          <w:p w:rsidR="00FD4769" w:rsidRPr="00FA5925" w:rsidRDefault="00FD4769" w:rsidP="00FD4769">
            <w:pPr>
              <w:jc w:val="right"/>
              <w:rPr>
                <w:color w:val="000000"/>
                <w:sz w:val="14"/>
                <w:szCs w:val="14"/>
              </w:rPr>
            </w:pPr>
            <w:r w:rsidRPr="00FA5925">
              <w:rPr>
                <w:color w:val="000000"/>
                <w:sz w:val="14"/>
                <w:szCs w:val="14"/>
              </w:rPr>
              <w:t>2,924.2</w:t>
            </w:r>
          </w:p>
        </w:tc>
        <w:tc>
          <w:tcPr>
            <w:tcW w:w="993" w:type="dxa"/>
            <w:tcBorders>
              <w:top w:val="nil"/>
              <w:left w:val="nil"/>
              <w:bottom w:val="nil"/>
              <w:right w:val="nil"/>
            </w:tcBorders>
            <w:shd w:val="clear" w:color="auto" w:fill="auto"/>
            <w:vAlign w:val="center"/>
            <w:hideMark/>
          </w:tcPr>
          <w:p w:rsidR="00FD4769" w:rsidRPr="00FA5925" w:rsidRDefault="00FD4769" w:rsidP="00FD4769">
            <w:pPr>
              <w:jc w:val="right"/>
              <w:rPr>
                <w:color w:val="000000"/>
                <w:sz w:val="14"/>
                <w:szCs w:val="14"/>
              </w:rPr>
            </w:pPr>
            <w:r w:rsidRPr="00FA5925">
              <w:rPr>
                <w:color w:val="000000"/>
                <w:sz w:val="14"/>
                <w:szCs w:val="14"/>
              </w:rPr>
              <w:t>3,298.9</w:t>
            </w:r>
          </w:p>
        </w:tc>
        <w:tc>
          <w:tcPr>
            <w:tcW w:w="990" w:type="dxa"/>
            <w:tcBorders>
              <w:top w:val="nil"/>
              <w:left w:val="nil"/>
              <w:bottom w:val="nil"/>
              <w:right w:val="nil"/>
            </w:tcBorders>
            <w:shd w:val="clear" w:color="auto" w:fill="auto"/>
            <w:vAlign w:val="center"/>
            <w:hideMark/>
          </w:tcPr>
          <w:p w:rsidR="00FD4769" w:rsidRPr="00FA5925" w:rsidRDefault="00FD4769" w:rsidP="00FD4769">
            <w:pPr>
              <w:jc w:val="right"/>
              <w:rPr>
                <w:color w:val="000000"/>
                <w:sz w:val="14"/>
                <w:szCs w:val="14"/>
              </w:rPr>
            </w:pPr>
            <w:r w:rsidRPr="00FA5925">
              <w:rPr>
                <w:color w:val="000000"/>
                <w:sz w:val="14"/>
                <w:szCs w:val="14"/>
              </w:rPr>
              <w:t>3,760.4</w:t>
            </w:r>
          </w:p>
        </w:tc>
        <w:tc>
          <w:tcPr>
            <w:tcW w:w="995" w:type="dxa"/>
            <w:tcBorders>
              <w:top w:val="nil"/>
              <w:left w:val="nil"/>
              <w:bottom w:val="nil"/>
              <w:right w:val="nil"/>
            </w:tcBorders>
            <w:shd w:val="clear" w:color="auto" w:fill="auto"/>
            <w:vAlign w:val="center"/>
            <w:hideMark/>
          </w:tcPr>
          <w:p w:rsidR="00FD4769" w:rsidRPr="00FA5925" w:rsidRDefault="00FD4769" w:rsidP="00FD4769">
            <w:pPr>
              <w:jc w:val="right"/>
              <w:rPr>
                <w:color w:val="000000"/>
                <w:sz w:val="14"/>
                <w:szCs w:val="14"/>
              </w:rPr>
            </w:pPr>
            <w:r w:rsidRPr="00FA5925">
              <w:rPr>
                <w:color w:val="000000"/>
                <w:sz w:val="14"/>
                <w:szCs w:val="14"/>
              </w:rPr>
              <w:t>4,215.2</w:t>
            </w:r>
          </w:p>
        </w:tc>
        <w:tc>
          <w:tcPr>
            <w:tcW w:w="990" w:type="dxa"/>
            <w:tcBorders>
              <w:top w:val="nil"/>
              <w:left w:val="nil"/>
              <w:bottom w:val="nil"/>
              <w:right w:val="nil"/>
            </w:tcBorders>
            <w:shd w:val="clear" w:color="auto" w:fill="auto"/>
            <w:vAlign w:val="center"/>
            <w:hideMark/>
          </w:tcPr>
          <w:p w:rsidR="00FD4769" w:rsidRDefault="00FD4769" w:rsidP="00FD4769">
            <w:pPr>
              <w:jc w:val="right"/>
              <w:rPr>
                <w:color w:val="000000"/>
                <w:sz w:val="14"/>
                <w:szCs w:val="14"/>
              </w:rPr>
            </w:pPr>
            <w:r>
              <w:rPr>
                <w:color w:val="000000"/>
                <w:sz w:val="14"/>
                <w:szCs w:val="14"/>
              </w:rPr>
              <w:t>4,945.4</w:t>
            </w:r>
          </w:p>
        </w:tc>
        <w:tc>
          <w:tcPr>
            <w:tcW w:w="1079" w:type="dxa"/>
            <w:tcBorders>
              <w:top w:val="nil"/>
              <w:left w:val="nil"/>
              <w:bottom w:val="nil"/>
              <w:right w:val="nil"/>
            </w:tcBorders>
            <w:shd w:val="clear" w:color="auto" w:fill="auto"/>
            <w:vAlign w:val="center"/>
            <w:hideMark/>
          </w:tcPr>
          <w:p w:rsidR="00FD4769" w:rsidRDefault="00FD4769" w:rsidP="00FD4769">
            <w:pPr>
              <w:jc w:val="right"/>
              <w:rPr>
                <w:color w:val="000000"/>
                <w:sz w:val="14"/>
                <w:szCs w:val="14"/>
              </w:rPr>
            </w:pPr>
            <w:r>
              <w:rPr>
                <w:color w:val="000000"/>
                <w:sz w:val="14"/>
                <w:szCs w:val="14"/>
              </w:rPr>
              <w:t>4,709.4</w:t>
            </w:r>
          </w:p>
        </w:tc>
        <w:tc>
          <w:tcPr>
            <w:tcW w:w="990" w:type="dxa"/>
            <w:tcBorders>
              <w:top w:val="nil"/>
              <w:left w:val="nil"/>
              <w:bottom w:val="nil"/>
              <w:right w:val="nil"/>
            </w:tcBorders>
            <w:shd w:val="clear" w:color="auto" w:fill="auto"/>
            <w:vAlign w:val="center"/>
            <w:hideMark/>
          </w:tcPr>
          <w:p w:rsidR="00FD4769" w:rsidRDefault="00FD4769" w:rsidP="00FD4769">
            <w:pPr>
              <w:jc w:val="right"/>
              <w:rPr>
                <w:color w:val="000000"/>
                <w:sz w:val="14"/>
                <w:szCs w:val="14"/>
              </w:rPr>
            </w:pPr>
            <w:r>
              <w:rPr>
                <w:color w:val="000000"/>
                <w:sz w:val="14"/>
                <w:szCs w:val="14"/>
              </w:rPr>
              <w:t>5,814.8</w:t>
            </w:r>
          </w:p>
        </w:tc>
      </w:tr>
      <w:tr w:rsidR="00FD4769" w:rsidRPr="00B23A95" w:rsidTr="00FD4769">
        <w:trPr>
          <w:trHeight w:val="216"/>
        </w:trPr>
        <w:tc>
          <w:tcPr>
            <w:tcW w:w="3157" w:type="dxa"/>
            <w:tcBorders>
              <w:top w:val="nil"/>
              <w:left w:val="nil"/>
              <w:bottom w:val="nil"/>
              <w:right w:val="nil"/>
            </w:tcBorders>
            <w:shd w:val="clear" w:color="auto" w:fill="auto"/>
            <w:tcMar>
              <w:left w:w="58" w:type="dxa"/>
              <w:right w:w="29" w:type="dxa"/>
            </w:tcMar>
            <w:vAlign w:val="center"/>
            <w:hideMark/>
          </w:tcPr>
          <w:p w:rsidR="00FD4769" w:rsidRPr="00B23A95" w:rsidRDefault="00FD4769" w:rsidP="00FD4769">
            <w:pPr>
              <w:ind w:left="410"/>
              <w:rPr>
                <w:color w:val="000000"/>
                <w:sz w:val="14"/>
                <w:szCs w:val="14"/>
              </w:rPr>
            </w:pPr>
            <w:r w:rsidRPr="00B23A95">
              <w:rPr>
                <w:color w:val="000000"/>
                <w:sz w:val="14"/>
                <w:szCs w:val="14"/>
              </w:rPr>
              <w:t>25-  Handicrafts</w:t>
            </w:r>
          </w:p>
        </w:tc>
        <w:tc>
          <w:tcPr>
            <w:tcW w:w="904" w:type="dxa"/>
            <w:tcBorders>
              <w:top w:val="nil"/>
              <w:left w:val="nil"/>
              <w:bottom w:val="nil"/>
              <w:right w:val="nil"/>
            </w:tcBorders>
            <w:shd w:val="clear" w:color="auto" w:fill="auto"/>
            <w:vAlign w:val="center"/>
            <w:hideMark/>
          </w:tcPr>
          <w:p w:rsidR="00FD4769" w:rsidRPr="00FA5925" w:rsidRDefault="00FD4769" w:rsidP="00FD4769">
            <w:pPr>
              <w:jc w:val="right"/>
              <w:rPr>
                <w:color w:val="000000"/>
                <w:sz w:val="14"/>
                <w:szCs w:val="14"/>
              </w:rPr>
            </w:pPr>
            <w:r w:rsidRPr="00FA5925">
              <w:rPr>
                <w:color w:val="000000"/>
                <w:sz w:val="14"/>
                <w:szCs w:val="14"/>
              </w:rPr>
              <w:t>133.9</w:t>
            </w:r>
          </w:p>
        </w:tc>
        <w:tc>
          <w:tcPr>
            <w:tcW w:w="993" w:type="dxa"/>
            <w:tcBorders>
              <w:top w:val="nil"/>
              <w:left w:val="nil"/>
              <w:bottom w:val="nil"/>
              <w:right w:val="nil"/>
            </w:tcBorders>
            <w:shd w:val="clear" w:color="auto" w:fill="auto"/>
            <w:vAlign w:val="center"/>
            <w:hideMark/>
          </w:tcPr>
          <w:p w:rsidR="00FD4769" w:rsidRPr="00FA5925" w:rsidRDefault="00FD4769" w:rsidP="00FD4769">
            <w:pPr>
              <w:jc w:val="right"/>
              <w:rPr>
                <w:color w:val="000000"/>
                <w:sz w:val="14"/>
                <w:szCs w:val="14"/>
              </w:rPr>
            </w:pPr>
            <w:r w:rsidRPr="00FA5925">
              <w:rPr>
                <w:color w:val="000000"/>
                <w:sz w:val="14"/>
                <w:szCs w:val="14"/>
              </w:rPr>
              <w:t>169.5</w:t>
            </w:r>
          </w:p>
        </w:tc>
        <w:tc>
          <w:tcPr>
            <w:tcW w:w="990" w:type="dxa"/>
            <w:tcBorders>
              <w:top w:val="nil"/>
              <w:left w:val="nil"/>
              <w:bottom w:val="nil"/>
              <w:right w:val="nil"/>
            </w:tcBorders>
            <w:shd w:val="clear" w:color="auto" w:fill="auto"/>
            <w:vAlign w:val="center"/>
            <w:hideMark/>
          </w:tcPr>
          <w:p w:rsidR="00FD4769" w:rsidRPr="00FA5925" w:rsidRDefault="00FD4769" w:rsidP="00FD4769">
            <w:pPr>
              <w:jc w:val="right"/>
              <w:rPr>
                <w:color w:val="000000"/>
                <w:sz w:val="14"/>
                <w:szCs w:val="14"/>
              </w:rPr>
            </w:pPr>
            <w:r w:rsidRPr="00FA5925">
              <w:rPr>
                <w:color w:val="000000"/>
                <w:sz w:val="14"/>
                <w:szCs w:val="14"/>
              </w:rPr>
              <w:t>158.2</w:t>
            </w:r>
          </w:p>
        </w:tc>
        <w:tc>
          <w:tcPr>
            <w:tcW w:w="995" w:type="dxa"/>
            <w:tcBorders>
              <w:top w:val="nil"/>
              <w:left w:val="nil"/>
              <w:bottom w:val="nil"/>
              <w:right w:val="nil"/>
            </w:tcBorders>
            <w:shd w:val="clear" w:color="auto" w:fill="auto"/>
            <w:vAlign w:val="center"/>
            <w:hideMark/>
          </w:tcPr>
          <w:p w:rsidR="00FD4769" w:rsidRPr="00FA5925" w:rsidRDefault="00FD4769" w:rsidP="00FD4769">
            <w:pPr>
              <w:jc w:val="right"/>
              <w:rPr>
                <w:color w:val="000000"/>
                <w:sz w:val="14"/>
                <w:szCs w:val="14"/>
              </w:rPr>
            </w:pPr>
            <w:r w:rsidRPr="00FA5925">
              <w:rPr>
                <w:color w:val="000000"/>
                <w:sz w:val="14"/>
                <w:szCs w:val="14"/>
              </w:rPr>
              <w:t>361.0</w:t>
            </w:r>
          </w:p>
        </w:tc>
        <w:tc>
          <w:tcPr>
            <w:tcW w:w="990" w:type="dxa"/>
            <w:tcBorders>
              <w:top w:val="nil"/>
              <w:left w:val="nil"/>
              <w:bottom w:val="nil"/>
              <w:right w:val="nil"/>
            </w:tcBorders>
            <w:shd w:val="clear" w:color="auto" w:fill="auto"/>
            <w:vAlign w:val="center"/>
            <w:hideMark/>
          </w:tcPr>
          <w:p w:rsidR="00FD4769" w:rsidRDefault="00FD4769" w:rsidP="00FD4769">
            <w:pPr>
              <w:jc w:val="right"/>
              <w:rPr>
                <w:color w:val="000000"/>
                <w:sz w:val="14"/>
                <w:szCs w:val="14"/>
              </w:rPr>
            </w:pPr>
            <w:r>
              <w:rPr>
                <w:color w:val="000000"/>
                <w:sz w:val="14"/>
                <w:szCs w:val="14"/>
              </w:rPr>
              <w:t>199.2</w:t>
            </w:r>
          </w:p>
        </w:tc>
        <w:tc>
          <w:tcPr>
            <w:tcW w:w="1079" w:type="dxa"/>
            <w:tcBorders>
              <w:top w:val="nil"/>
              <w:left w:val="nil"/>
              <w:bottom w:val="nil"/>
              <w:right w:val="nil"/>
            </w:tcBorders>
            <w:shd w:val="clear" w:color="auto" w:fill="auto"/>
            <w:vAlign w:val="center"/>
            <w:hideMark/>
          </w:tcPr>
          <w:p w:rsidR="00FD4769" w:rsidRDefault="00FD4769" w:rsidP="00FD4769">
            <w:pPr>
              <w:jc w:val="right"/>
              <w:rPr>
                <w:color w:val="000000"/>
                <w:sz w:val="14"/>
                <w:szCs w:val="14"/>
              </w:rPr>
            </w:pPr>
            <w:r>
              <w:rPr>
                <w:color w:val="000000"/>
                <w:sz w:val="14"/>
                <w:szCs w:val="14"/>
              </w:rPr>
              <w:t>177.0</w:t>
            </w:r>
          </w:p>
        </w:tc>
        <w:tc>
          <w:tcPr>
            <w:tcW w:w="990" w:type="dxa"/>
            <w:tcBorders>
              <w:top w:val="nil"/>
              <w:left w:val="nil"/>
              <w:bottom w:val="nil"/>
              <w:right w:val="nil"/>
            </w:tcBorders>
            <w:shd w:val="clear" w:color="auto" w:fill="auto"/>
            <w:vAlign w:val="center"/>
            <w:hideMark/>
          </w:tcPr>
          <w:p w:rsidR="00FD4769" w:rsidRDefault="00FD4769" w:rsidP="00FD4769">
            <w:pPr>
              <w:jc w:val="right"/>
              <w:rPr>
                <w:color w:val="000000"/>
                <w:sz w:val="14"/>
                <w:szCs w:val="14"/>
              </w:rPr>
            </w:pPr>
            <w:r>
              <w:rPr>
                <w:color w:val="000000"/>
                <w:sz w:val="14"/>
                <w:szCs w:val="14"/>
              </w:rPr>
              <w:t>220.3</w:t>
            </w:r>
          </w:p>
        </w:tc>
      </w:tr>
      <w:tr w:rsidR="00FD4769" w:rsidRPr="00B23A95" w:rsidTr="00FD4769">
        <w:trPr>
          <w:trHeight w:val="216"/>
        </w:trPr>
        <w:tc>
          <w:tcPr>
            <w:tcW w:w="3157" w:type="dxa"/>
            <w:tcBorders>
              <w:top w:val="nil"/>
              <w:left w:val="nil"/>
              <w:bottom w:val="nil"/>
              <w:right w:val="nil"/>
            </w:tcBorders>
            <w:shd w:val="clear" w:color="auto" w:fill="auto"/>
            <w:tcMar>
              <w:left w:w="58" w:type="dxa"/>
              <w:right w:w="29" w:type="dxa"/>
            </w:tcMar>
            <w:vAlign w:val="center"/>
            <w:hideMark/>
          </w:tcPr>
          <w:p w:rsidR="00FD4769" w:rsidRPr="00B23A95" w:rsidRDefault="00FD4769" w:rsidP="00FD4769">
            <w:pPr>
              <w:ind w:left="410"/>
              <w:rPr>
                <w:color w:val="000000"/>
                <w:sz w:val="14"/>
                <w:szCs w:val="14"/>
              </w:rPr>
            </w:pPr>
            <w:r w:rsidRPr="00B23A95">
              <w:rPr>
                <w:color w:val="000000"/>
                <w:sz w:val="14"/>
                <w:szCs w:val="14"/>
              </w:rPr>
              <w:t xml:space="preserve">26-  Other manufacturing </w:t>
            </w:r>
            <w:proofErr w:type="spellStart"/>
            <w:r w:rsidRPr="00B23A95">
              <w:rPr>
                <w:color w:val="000000"/>
                <w:sz w:val="14"/>
                <w:szCs w:val="14"/>
              </w:rPr>
              <w:t>n.e.s</w:t>
            </w:r>
            <w:proofErr w:type="spellEnd"/>
            <w:r w:rsidRPr="00B23A95">
              <w:rPr>
                <w:color w:val="000000"/>
                <w:sz w:val="14"/>
                <w:szCs w:val="14"/>
              </w:rPr>
              <w:t>.</w:t>
            </w:r>
          </w:p>
        </w:tc>
        <w:tc>
          <w:tcPr>
            <w:tcW w:w="904" w:type="dxa"/>
            <w:tcBorders>
              <w:top w:val="nil"/>
              <w:left w:val="nil"/>
              <w:bottom w:val="nil"/>
              <w:right w:val="nil"/>
            </w:tcBorders>
            <w:shd w:val="clear" w:color="auto" w:fill="auto"/>
            <w:vAlign w:val="center"/>
            <w:hideMark/>
          </w:tcPr>
          <w:p w:rsidR="00FD4769" w:rsidRPr="00FA5925" w:rsidRDefault="00FD4769" w:rsidP="00FD4769">
            <w:pPr>
              <w:jc w:val="right"/>
              <w:rPr>
                <w:color w:val="000000"/>
                <w:sz w:val="14"/>
                <w:szCs w:val="14"/>
              </w:rPr>
            </w:pPr>
            <w:r w:rsidRPr="00FA5925">
              <w:rPr>
                <w:color w:val="000000"/>
                <w:sz w:val="14"/>
                <w:szCs w:val="14"/>
              </w:rPr>
              <w:t>23,858.9</w:t>
            </w:r>
          </w:p>
        </w:tc>
        <w:tc>
          <w:tcPr>
            <w:tcW w:w="993" w:type="dxa"/>
            <w:tcBorders>
              <w:top w:val="nil"/>
              <w:left w:val="nil"/>
              <w:bottom w:val="nil"/>
              <w:right w:val="nil"/>
            </w:tcBorders>
            <w:shd w:val="clear" w:color="auto" w:fill="auto"/>
            <w:vAlign w:val="center"/>
            <w:hideMark/>
          </w:tcPr>
          <w:p w:rsidR="00FD4769" w:rsidRPr="00FA5925" w:rsidRDefault="00FD4769" w:rsidP="00FD4769">
            <w:pPr>
              <w:jc w:val="right"/>
              <w:rPr>
                <w:color w:val="000000"/>
                <w:sz w:val="14"/>
                <w:szCs w:val="14"/>
              </w:rPr>
            </w:pPr>
            <w:r w:rsidRPr="00FA5925">
              <w:rPr>
                <w:color w:val="000000"/>
                <w:sz w:val="14"/>
                <w:szCs w:val="14"/>
              </w:rPr>
              <w:t>24,946.8</w:t>
            </w:r>
          </w:p>
        </w:tc>
        <w:tc>
          <w:tcPr>
            <w:tcW w:w="990" w:type="dxa"/>
            <w:tcBorders>
              <w:top w:val="nil"/>
              <w:left w:val="nil"/>
              <w:bottom w:val="nil"/>
              <w:right w:val="nil"/>
            </w:tcBorders>
            <w:shd w:val="clear" w:color="auto" w:fill="auto"/>
            <w:vAlign w:val="center"/>
            <w:hideMark/>
          </w:tcPr>
          <w:p w:rsidR="00FD4769" w:rsidRPr="00FA5925" w:rsidRDefault="00FD4769" w:rsidP="00FD4769">
            <w:pPr>
              <w:jc w:val="right"/>
              <w:rPr>
                <w:color w:val="000000"/>
                <w:sz w:val="14"/>
                <w:szCs w:val="14"/>
              </w:rPr>
            </w:pPr>
            <w:r w:rsidRPr="00FA5925">
              <w:rPr>
                <w:color w:val="000000"/>
                <w:sz w:val="14"/>
                <w:szCs w:val="14"/>
              </w:rPr>
              <w:t>27,165.2</w:t>
            </w:r>
          </w:p>
        </w:tc>
        <w:tc>
          <w:tcPr>
            <w:tcW w:w="995" w:type="dxa"/>
            <w:tcBorders>
              <w:top w:val="nil"/>
              <w:left w:val="nil"/>
              <w:bottom w:val="nil"/>
              <w:right w:val="nil"/>
            </w:tcBorders>
            <w:shd w:val="clear" w:color="auto" w:fill="auto"/>
            <w:vAlign w:val="center"/>
            <w:hideMark/>
          </w:tcPr>
          <w:p w:rsidR="00FD4769" w:rsidRPr="00FA5925" w:rsidRDefault="00FD4769" w:rsidP="00FD4769">
            <w:pPr>
              <w:jc w:val="right"/>
              <w:rPr>
                <w:color w:val="000000"/>
                <w:sz w:val="14"/>
                <w:szCs w:val="14"/>
              </w:rPr>
            </w:pPr>
            <w:r w:rsidRPr="00FA5925">
              <w:rPr>
                <w:color w:val="000000"/>
                <w:sz w:val="14"/>
                <w:szCs w:val="14"/>
              </w:rPr>
              <w:t>28,471.1</w:t>
            </w:r>
          </w:p>
        </w:tc>
        <w:tc>
          <w:tcPr>
            <w:tcW w:w="990" w:type="dxa"/>
            <w:tcBorders>
              <w:top w:val="nil"/>
              <w:left w:val="nil"/>
              <w:bottom w:val="nil"/>
              <w:right w:val="nil"/>
            </w:tcBorders>
            <w:shd w:val="clear" w:color="auto" w:fill="auto"/>
            <w:vAlign w:val="center"/>
            <w:hideMark/>
          </w:tcPr>
          <w:p w:rsidR="00FD4769" w:rsidRDefault="00FD4769" w:rsidP="00FD4769">
            <w:pPr>
              <w:jc w:val="right"/>
              <w:rPr>
                <w:color w:val="000000"/>
                <w:sz w:val="14"/>
                <w:szCs w:val="14"/>
              </w:rPr>
            </w:pPr>
            <w:r>
              <w:rPr>
                <w:color w:val="000000"/>
                <w:sz w:val="14"/>
                <w:szCs w:val="14"/>
              </w:rPr>
              <w:t>29,594.5</w:t>
            </w:r>
          </w:p>
        </w:tc>
        <w:tc>
          <w:tcPr>
            <w:tcW w:w="1079" w:type="dxa"/>
            <w:tcBorders>
              <w:top w:val="nil"/>
              <w:left w:val="nil"/>
              <w:bottom w:val="nil"/>
              <w:right w:val="nil"/>
            </w:tcBorders>
            <w:shd w:val="clear" w:color="auto" w:fill="auto"/>
            <w:vAlign w:val="center"/>
            <w:hideMark/>
          </w:tcPr>
          <w:p w:rsidR="00FD4769" w:rsidRDefault="00FD4769" w:rsidP="00FD4769">
            <w:pPr>
              <w:jc w:val="right"/>
              <w:rPr>
                <w:color w:val="000000"/>
                <w:sz w:val="14"/>
                <w:szCs w:val="14"/>
              </w:rPr>
            </w:pPr>
            <w:r>
              <w:rPr>
                <w:color w:val="000000"/>
                <w:sz w:val="14"/>
                <w:szCs w:val="14"/>
              </w:rPr>
              <w:t>33,633.2</w:t>
            </w:r>
          </w:p>
        </w:tc>
        <w:tc>
          <w:tcPr>
            <w:tcW w:w="990" w:type="dxa"/>
            <w:tcBorders>
              <w:top w:val="nil"/>
              <w:left w:val="nil"/>
              <w:bottom w:val="nil"/>
              <w:right w:val="nil"/>
            </w:tcBorders>
            <w:shd w:val="clear" w:color="auto" w:fill="auto"/>
            <w:vAlign w:val="center"/>
            <w:hideMark/>
          </w:tcPr>
          <w:p w:rsidR="00FD4769" w:rsidRDefault="00FD4769" w:rsidP="00FD4769">
            <w:pPr>
              <w:jc w:val="right"/>
              <w:rPr>
                <w:color w:val="000000"/>
                <w:sz w:val="14"/>
                <w:szCs w:val="14"/>
              </w:rPr>
            </w:pPr>
            <w:r>
              <w:rPr>
                <w:color w:val="000000"/>
                <w:sz w:val="14"/>
                <w:szCs w:val="14"/>
              </w:rPr>
              <w:t>40,846.9</w:t>
            </w:r>
          </w:p>
        </w:tc>
      </w:tr>
      <w:tr w:rsidR="00FD4769" w:rsidRPr="00B23A95" w:rsidTr="00FD4769">
        <w:trPr>
          <w:trHeight w:val="216"/>
        </w:trPr>
        <w:tc>
          <w:tcPr>
            <w:tcW w:w="3157" w:type="dxa"/>
            <w:tcBorders>
              <w:top w:val="nil"/>
              <w:left w:val="nil"/>
              <w:bottom w:val="nil"/>
              <w:right w:val="nil"/>
            </w:tcBorders>
            <w:shd w:val="clear" w:color="auto" w:fill="auto"/>
            <w:tcMar>
              <w:left w:w="58" w:type="dxa"/>
              <w:right w:w="29" w:type="dxa"/>
            </w:tcMar>
            <w:vAlign w:val="center"/>
            <w:hideMark/>
          </w:tcPr>
          <w:p w:rsidR="00FD4769" w:rsidRPr="00B23A95" w:rsidRDefault="00FD4769" w:rsidP="00FD4769">
            <w:pPr>
              <w:rPr>
                <w:color w:val="000000"/>
                <w:sz w:val="14"/>
                <w:szCs w:val="14"/>
              </w:rPr>
            </w:pPr>
            <w:r w:rsidRPr="00B23A95">
              <w:rPr>
                <w:color w:val="000000"/>
                <w:sz w:val="14"/>
                <w:szCs w:val="14"/>
              </w:rPr>
              <w:t xml:space="preserve">       E.  Ship breaking and waste / scrape (junk) etc.</w:t>
            </w:r>
          </w:p>
        </w:tc>
        <w:tc>
          <w:tcPr>
            <w:tcW w:w="904" w:type="dxa"/>
            <w:tcBorders>
              <w:top w:val="nil"/>
              <w:left w:val="nil"/>
              <w:bottom w:val="nil"/>
              <w:right w:val="nil"/>
            </w:tcBorders>
            <w:shd w:val="clear" w:color="auto" w:fill="auto"/>
            <w:vAlign w:val="center"/>
            <w:hideMark/>
          </w:tcPr>
          <w:p w:rsidR="00FD4769" w:rsidRPr="00FA5925" w:rsidRDefault="00FD4769" w:rsidP="00FD4769">
            <w:pPr>
              <w:jc w:val="right"/>
              <w:rPr>
                <w:color w:val="000000"/>
                <w:sz w:val="14"/>
                <w:szCs w:val="14"/>
              </w:rPr>
            </w:pPr>
            <w:r w:rsidRPr="00FA5925">
              <w:rPr>
                <w:color w:val="000000"/>
                <w:sz w:val="14"/>
                <w:szCs w:val="14"/>
              </w:rPr>
              <w:t>3,349.1</w:t>
            </w:r>
          </w:p>
        </w:tc>
        <w:tc>
          <w:tcPr>
            <w:tcW w:w="993" w:type="dxa"/>
            <w:tcBorders>
              <w:top w:val="nil"/>
              <w:left w:val="nil"/>
              <w:bottom w:val="nil"/>
              <w:right w:val="nil"/>
            </w:tcBorders>
            <w:shd w:val="clear" w:color="auto" w:fill="auto"/>
            <w:vAlign w:val="center"/>
            <w:hideMark/>
          </w:tcPr>
          <w:p w:rsidR="00FD4769" w:rsidRPr="00FA5925" w:rsidRDefault="00FD4769" w:rsidP="00FD4769">
            <w:pPr>
              <w:jc w:val="right"/>
              <w:rPr>
                <w:color w:val="000000"/>
                <w:sz w:val="14"/>
                <w:szCs w:val="14"/>
              </w:rPr>
            </w:pPr>
            <w:r w:rsidRPr="00FA5925">
              <w:rPr>
                <w:color w:val="000000"/>
                <w:sz w:val="14"/>
                <w:szCs w:val="14"/>
              </w:rPr>
              <w:t>2,787.3</w:t>
            </w:r>
          </w:p>
        </w:tc>
        <w:tc>
          <w:tcPr>
            <w:tcW w:w="990" w:type="dxa"/>
            <w:tcBorders>
              <w:top w:val="nil"/>
              <w:left w:val="nil"/>
              <w:bottom w:val="nil"/>
              <w:right w:val="nil"/>
            </w:tcBorders>
            <w:shd w:val="clear" w:color="auto" w:fill="auto"/>
            <w:vAlign w:val="center"/>
            <w:hideMark/>
          </w:tcPr>
          <w:p w:rsidR="00FD4769" w:rsidRPr="00FA5925" w:rsidRDefault="00FD4769" w:rsidP="00FD4769">
            <w:pPr>
              <w:jc w:val="right"/>
              <w:rPr>
                <w:color w:val="000000"/>
                <w:sz w:val="14"/>
                <w:szCs w:val="14"/>
              </w:rPr>
            </w:pPr>
            <w:r w:rsidRPr="00FA5925">
              <w:rPr>
                <w:color w:val="000000"/>
                <w:sz w:val="14"/>
                <w:szCs w:val="14"/>
              </w:rPr>
              <w:t>2,802.2</w:t>
            </w:r>
          </w:p>
        </w:tc>
        <w:tc>
          <w:tcPr>
            <w:tcW w:w="995" w:type="dxa"/>
            <w:tcBorders>
              <w:top w:val="nil"/>
              <w:left w:val="nil"/>
              <w:bottom w:val="nil"/>
              <w:right w:val="nil"/>
            </w:tcBorders>
            <w:shd w:val="clear" w:color="auto" w:fill="auto"/>
            <w:vAlign w:val="center"/>
            <w:hideMark/>
          </w:tcPr>
          <w:p w:rsidR="00FD4769" w:rsidRPr="00FA5925" w:rsidRDefault="00FD4769" w:rsidP="00FD4769">
            <w:pPr>
              <w:jc w:val="right"/>
              <w:rPr>
                <w:color w:val="000000"/>
                <w:sz w:val="14"/>
                <w:szCs w:val="14"/>
              </w:rPr>
            </w:pPr>
            <w:r w:rsidRPr="00FA5925">
              <w:rPr>
                <w:color w:val="000000"/>
                <w:sz w:val="14"/>
                <w:szCs w:val="14"/>
              </w:rPr>
              <w:t>2,290.4</w:t>
            </w:r>
          </w:p>
        </w:tc>
        <w:tc>
          <w:tcPr>
            <w:tcW w:w="990" w:type="dxa"/>
            <w:tcBorders>
              <w:top w:val="nil"/>
              <w:left w:val="nil"/>
              <w:bottom w:val="nil"/>
              <w:right w:val="nil"/>
            </w:tcBorders>
            <w:shd w:val="clear" w:color="auto" w:fill="auto"/>
            <w:vAlign w:val="center"/>
            <w:hideMark/>
          </w:tcPr>
          <w:p w:rsidR="00FD4769" w:rsidRDefault="00FD4769" w:rsidP="00FD4769">
            <w:pPr>
              <w:jc w:val="right"/>
              <w:rPr>
                <w:color w:val="000000"/>
                <w:sz w:val="14"/>
                <w:szCs w:val="14"/>
              </w:rPr>
            </w:pPr>
            <w:r>
              <w:rPr>
                <w:color w:val="000000"/>
                <w:sz w:val="14"/>
                <w:szCs w:val="14"/>
              </w:rPr>
              <w:t>2,904.5</w:t>
            </w:r>
          </w:p>
        </w:tc>
        <w:tc>
          <w:tcPr>
            <w:tcW w:w="1079" w:type="dxa"/>
            <w:tcBorders>
              <w:top w:val="nil"/>
              <w:left w:val="nil"/>
              <w:bottom w:val="nil"/>
              <w:right w:val="nil"/>
            </w:tcBorders>
            <w:shd w:val="clear" w:color="auto" w:fill="auto"/>
            <w:vAlign w:val="center"/>
            <w:hideMark/>
          </w:tcPr>
          <w:p w:rsidR="00FD4769" w:rsidRDefault="00FD4769" w:rsidP="00FD4769">
            <w:pPr>
              <w:jc w:val="right"/>
              <w:rPr>
                <w:color w:val="000000"/>
                <w:sz w:val="14"/>
                <w:szCs w:val="14"/>
              </w:rPr>
            </w:pPr>
            <w:r>
              <w:rPr>
                <w:color w:val="000000"/>
                <w:sz w:val="14"/>
                <w:szCs w:val="14"/>
              </w:rPr>
              <w:t>3,668.8</w:t>
            </w:r>
          </w:p>
        </w:tc>
        <w:tc>
          <w:tcPr>
            <w:tcW w:w="990" w:type="dxa"/>
            <w:tcBorders>
              <w:top w:val="nil"/>
              <w:left w:val="nil"/>
              <w:bottom w:val="nil"/>
              <w:right w:val="nil"/>
            </w:tcBorders>
            <w:shd w:val="clear" w:color="auto" w:fill="auto"/>
            <w:vAlign w:val="center"/>
            <w:hideMark/>
          </w:tcPr>
          <w:p w:rsidR="00FD4769" w:rsidRDefault="00FD4769" w:rsidP="00FD4769">
            <w:pPr>
              <w:jc w:val="right"/>
              <w:rPr>
                <w:color w:val="000000"/>
                <w:sz w:val="14"/>
                <w:szCs w:val="14"/>
              </w:rPr>
            </w:pPr>
            <w:r>
              <w:rPr>
                <w:color w:val="000000"/>
                <w:sz w:val="14"/>
                <w:szCs w:val="14"/>
              </w:rPr>
              <w:t>4,920.9</w:t>
            </w:r>
          </w:p>
        </w:tc>
      </w:tr>
      <w:tr w:rsidR="00FD4769" w:rsidRPr="00B23A95" w:rsidTr="00FD4769">
        <w:trPr>
          <w:trHeight w:val="216"/>
        </w:trPr>
        <w:tc>
          <w:tcPr>
            <w:tcW w:w="3157" w:type="dxa"/>
            <w:tcBorders>
              <w:top w:val="nil"/>
              <w:left w:val="nil"/>
              <w:bottom w:val="nil"/>
              <w:right w:val="nil"/>
            </w:tcBorders>
            <w:shd w:val="clear" w:color="auto" w:fill="auto"/>
            <w:tcMar>
              <w:left w:w="58" w:type="dxa"/>
              <w:right w:w="29" w:type="dxa"/>
            </w:tcMar>
            <w:vAlign w:val="center"/>
            <w:hideMark/>
          </w:tcPr>
          <w:p w:rsidR="00FD4769" w:rsidRPr="00B23A95" w:rsidRDefault="00FD4769" w:rsidP="00FD4769">
            <w:pPr>
              <w:rPr>
                <w:color w:val="000000"/>
                <w:sz w:val="14"/>
                <w:szCs w:val="14"/>
              </w:rPr>
            </w:pPr>
            <w:r w:rsidRPr="00B23A95">
              <w:rPr>
                <w:color w:val="000000"/>
                <w:sz w:val="14"/>
                <w:szCs w:val="14"/>
              </w:rPr>
              <w:t xml:space="preserve">       F.  Electricity, gas and water supply</w:t>
            </w:r>
          </w:p>
        </w:tc>
        <w:tc>
          <w:tcPr>
            <w:tcW w:w="904" w:type="dxa"/>
            <w:tcBorders>
              <w:top w:val="nil"/>
              <w:left w:val="nil"/>
              <w:bottom w:val="nil"/>
              <w:right w:val="nil"/>
            </w:tcBorders>
            <w:shd w:val="clear" w:color="auto" w:fill="auto"/>
            <w:vAlign w:val="center"/>
            <w:hideMark/>
          </w:tcPr>
          <w:p w:rsidR="00FD4769" w:rsidRPr="00FA5925" w:rsidRDefault="00FD4769" w:rsidP="00FD4769">
            <w:pPr>
              <w:jc w:val="right"/>
              <w:rPr>
                <w:color w:val="000000"/>
                <w:sz w:val="14"/>
                <w:szCs w:val="14"/>
              </w:rPr>
            </w:pPr>
            <w:r w:rsidRPr="00FA5925">
              <w:rPr>
                <w:color w:val="000000"/>
                <w:sz w:val="14"/>
                <w:szCs w:val="14"/>
              </w:rPr>
              <w:t>59,709.2</w:t>
            </w:r>
          </w:p>
        </w:tc>
        <w:tc>
          <w:tcPr>
            <w:tcW w:w="993" w:type="dxa"/>
            <w:tcBorders>
              <w:top w:val="nil"/>
              <w:left w:val="nil"/>
              <w:bottom w:val="nil"/>
              <w:right w:val="nil"/>
            </w:tcBorders>
            <w:shd w:val="clear" w:color="auto" w:fill="auto"/>
            <w:vAlign w:val="center"/>
            <w:hideMark/>
          </w:tcPr>
          <w:p w:rsidR="00FD4769" w:rsidRPr="00FA5925" w:rsidRDefault="00FD4769" w:rsidP="00FD4769">
            <w:pPr>
              <w:jc w:val="right"/>
              <w:rPr>
                <w:color w:val="000000"/>
                <w:sz w:val="14"/>
                <w:szCs w:val="14"/>
              </w:rPr>
            </w:pPr>
            <w:r w:rsidRPr="00FA5925">
              <w:rPr>
                <w:color w:val="000000"/>
                <w:sz w:val="14"/>
                <w:szCs w:val="14"/>
              </w:rPr>
              <w:t>74,508.5</w:t>
            </w:r>
          </w:p>
        </w:tc>
        <w:tc>
          <w:tcPr>
            <w:tcW w:w="990" w:type="dxa"/>
            <w:tcBorders>
              <w:top w:val="nil"/>
              <w:left w:val="nil"/>
              <w:bottom w:val="nil"/>
              <w:right w:val="nil"/>
            </w:tcBorders>
            <w:shd w:val="clear" w:color="auto" w:fill="auto"/>
            <w:vAlign w:val="center"/>
            <w:hideMark/>
          </w:tcPr>
          <w:p w:rsidR="00FD4769" w:rsidRPr="00FA5925" w:rsidRDefault="00FD4769" w:rsidP="00FD4769">
            <w:pPr>
              <w:jc w:val="right"/>
              <w:rPr>
                <w:color w:val="000000"/>
                <w:sz w:val="14"/>
                <w:szCs w:val="14"/>
              </w:rPr>
            </w:pPr>
            <w:r w:rsidRPr="00FA5925">
              <w:rPr>
                <w:color w:val="000000"/>
                <w:sz w:val="14"/>
                <w:szCs w:val="14"/>
              </w:rPr>
              <w:t>77,680.7</w:t>
            </w:r>
          </w:p>
        </w:tc>
        <w:tc>
          <w:tcPr>
            <w:tcW w:w="995" w:type="dxa"/>
            <w:tcBorders>
              <w:top w:val="nil"/>
              <w:left w:val="nil"/>
              <w:bottom w:val="nil"/>
              <w:right w:val="nil"/>
            </w:tcBorders>
            <w:shd w:val="clear" w:color="auto" w:fill="auto"/>
            <w:vAlign w:val="center"/>
            <w:hideMark/>
          </w:tcPr>
          <w:p w:rsidR="00FD4769" w:rsidRPr="00FA5925" w:rsidRDefault="00FD4769" w:rsidP="00FD4769">
            <w:pPr>
              <w:jc w:val="right"/>
              <w:rPr>
                <w:color w:val="000000"/>
                <w:sz w:val="14"/>
                <w:szCs w:val="14"/>
              </w:rPr>
            </w:pPr>
            <w:r w:rsidRPr="00FA5925">
              <w:rPr>
                <w:color w:val="000000"/>
                <w:sz w:val="14"/>
                <w:szCs w:val="14"/>
              </w:rPr>
              <w:t>93,722.9</w:t>
            </w:r>
          </w:p>
        </w:tc>
        <w:tc>
          <w:tcPr>
            <w:tcW w:w="990" w:type="dxa"/>
            <w:tcBorders>
              <w:top w:val="nil"/>
              <w:left w:val="nil"/>
              <w:bottom w:val="nil"/>
              <w:right w:val="nil"/>
            </w:tcBorders>
            <w:shd w:val="clear" w:color="auto" w:fill="auto"/>
            <w:vAlign w:val="center"/>
            <w:hideMark/>
          </w:tcPr>
          <w:p w:rsidR="00FD4769" w:rsidRDefault="00FD4769" w:rsidP="00FD4769">
            <w:pPr>
              <w:jc w:val="right"/>
              <w:rPr>
                <w:color w:val="000000"/>
                <w:sz w:val="14"/>
                <w:szCs w:val="14"/>
              </w:rPr>
            </w:pPr>
            <w:r>
              <w:rPr>
                <w:color w:val="000000"/>
                <w:sz w:val="14"/>
                <w:szCs w:val="14"/>
              </w:rPr>
              <w:t>108,039.7</w:t>
            </w:r>
          </w:p>
        </w:tc>
        <w:tc>
          <w:tcPr>
            <w:tcW w:w="1079" w:type="dxa"/>
            <w:tcBorders>
              <w:top w:val="nil"/>
              <w:left w:val="nil"/>
              <w:bottom w:val="nil"/>
              <w:right w:val="nil"/>
            </w:tcBorders>
            <w:shd w:val="clear" w:color="auto" w:fill="auto"/>
            <w:vAlign w:val="center"/>
            <w:hideMark/>
          </w:tcPr>
          <w:p w:rsidR="00FD4769" w:rsidRDefault="00FD4769" w:rsidP="00FD4769">
            <w:pPr>
              <w:jc w:val="right"/>
              <w:rPr>
                <w:color w:val="000000"/>
                <w:sz w:val="14"/>
                <w:szCs w:val="14"/>
              </w:rPr>
            </w:pPr>
            <w:r>
              <w:rPr>
                <w:color w:val="000000"/>
                <w:sz w:val="14"/>
                <w:szCs w:val="14"/>
              </w:rPr>
              <w:t>134,181.8</w:t>
            </w:r>
          </w:p>
        </w:tc>
        <w:tc>
          <w:tcPr>
            <w:tcW w:w="990" w:type="dxa"/>
            <w:tcBorders>
              <w:top w:val="nil"/>
              <w:left w:val="nil"/>
              <w:bottom w:val="nil"/>
              <w:right w:val="nil"/>
            </w:tcBorders>
            <w:shd w:val="clear" w:color="auto" w:fill="auto"/>
            <w:vAlign w:val="center"/>
            <w:hideMark/>
          </w:tcPr>
          <w:p w:rsidR="00FD4769" w:rsidRDefault="00FD4769" w:rsidP="00FD4769">
            <w:pPr>
              <w:jc w:val="right"/>
              <w:rPr>
                <w:color w:val="000000"/>
                <w:sz w:val="14"/>
                <w:szCs w:val="14"/>
              </w:rPr>
            </w:pPr>
            <w:r>
              <w:rPr>
                <w:color w:val="000000"/>
                <w:sz w:val="14"/>
                <w:szCs w:val="14"/>
              </w:rPr>
              <w:t>97,253.2</w:t>
            </w:r>
          </w:p>
        </w:tc>
      </w:tr>
      <w:tr w:rsidR="00FD4769" w:rsidRPr="00B23A95" w:rsidTr="00FD4769">
        <w:trPr>
          <w:trHeight w:val="216"/>
        </w:trPr>
        <w:tc>
          <w:tcPr>
            <w:tcW w:w="3157" w:type="dxa"/>
            <w:tcBorders>
              <w:top w:val="nil"/>
              <w:left w:val="nil"/>
              <w:bottom w:val="nil"/>
              <w:right w:val="nil"/>
            </w:tcBorders>
            <w:shd w:val="clear" w:color="auto" w:fill="auto"/>
            <w:tcMar>
              <w:left w:w="58" w:type="dxa"/>
              <w:right w:w="29" w:type="dxa"/>
            </w:tcMar>
            <w:vAlign w:val="center"/>
            <w:hideMark/>
          </w:tcPr>
          <w:p w:rsidR="00FD4769" w:rsidRPr="00B23A95" w:rsidRDefault="00FD4769" w:rsidP="00FD4769">
            <w:pPr>
              <w:rPr>
                <w:color w:val="000000"/>
                <w:sz w:val="14"/>
                <w:szCs w:val="14"/>
              </w:rPr>
            </w:pPr>
            <w:r w:rsidRPr="00B23A95">
              <w:rPr>
                <w:color w:val="000000"/>
                <w:sz w:val="14"/>
                <w:szCs w:val="14"/>
              </w:rPr>
              <w:t xml:space="preserve">       G.  Construction</w:t>
            </w:r>
          </w:p>
        </w:tc>
        <w:tc>
          <w:tcPr>
            <w:tcW w:w="904" w:type="dxa"/>
            <w:tcBorders>
              <w:top w:val="nil"/>
              <w:left w:val="nil"/>
              <w:bottom w:val="nil"/>
              <w:right w:val="nil"/>
            </w:tcBorders>
            <w:shd w:val="clear" w:color="auto" w:fill="auto"/>
            <w:vAlign w:val="center"/>
            <w:hideMark/>
          </w:tcPr>
          <w:p w:rsidR="00FD4769" w:rsidRPr="00FA5925" w:rsidRDefault="00FD4769" w:rsidP="00FD4769">
            <w:pPr>
              <w:jc w:val="right"/>
              <w:rPr>
                <w:color w:val="000000"/>
                <w:sz w:val="14"/>
                <w:szCs w:val="14"/>
              </w:rPr>
            </w:pPr>
            <w:r w:rsidRPr="00FA5925">
              <w:rPr>
                <w:color w:val="000000"/>
                <w:sz w:val="14"/>
                <w:szCs w:val="14"/>
              </w:rPr>
              <w:t>157,011.7</w:t>
            </w:r>
          </w:p>
        </w:tc>
        <w:tc>
          <w:tcPr>
            <w:tcW w:w="993" w:type="dxa"/>
            <w:tcBorders>
              <w:top w:val="nil"/>
              <w:left w:val="nil"/>
              <w:bottom w:val="nil"/>
              <w:right w:val="nil"/>
            </w:tcBorders>
            <w:shd w:val="clear" w:color="auto" w:fill="auto"/>
            <w:vAlign w:val="center"/>
            <w:hideMark/>
          </w:tcPr>
          <w:p w:rsidR="00FD4769" w:rsidRPr="00FA5925" w:rsidRDefault="00FD4769" w:rsidP="00FD4769">
            <w:pPr>
              <w:jc w:val="right"/>
              <w:rPr>
                <w:color w:val="000000"/>
                <w:sz w:val="14"/>
                <w:szCs w:val="14"/>
              </w:rPr>
            </w:pPr>
            <w:r w:rsidRPr="00FA5925">
              <w:rPr>
                <w:color w:val="000000"/>
                <w:sz w:val="14"/>
                <w:szCs w:val="14"/>
              </w:rPr>
              <w:t>164,771.7</w:t>
            </w:r>
          </w:p>
        </w:tc>
        <w:tc>
          <w:tcPr>
            <w:tcW w:w="990" w:type="dxa"/>
            <w:tcBorders>
              <w:top w:val="nil"/>
              <w:left w:val="nil"/>
              <w:bottom w:val="nil"/>
              <w:right w:val="nil"/>
            </w:tcBorders>
            <w:shd w:val="clear" w:color="auto" w:fill="auto"/>
            <w:vAlign w:val="center"/>
            <w:hideMark/>
          </w:tcPr>
          <w:p w:rsidR="00FD4769" w:rsidRPr="00FA5925" w:rsidRDefault="00FD4769" w:rsidP="00FD4769">
            <w:pPr>
              <w:jc w:val="right"/>
              <w:rPr>
                <w:color w:val="000000"/>
                <w:sz w:val="14"/>
                <w:szCs w:val="14"/>
              </w:rPr>
            </w:pPr>
            <w:r w:rsidRPr="00FA5925">
              <w:rPr>
                <w:color w:val="000000"/>
                <w:sz w:val="14"/>
                <w:szCs w:val="14"/>
              </w:rPr>
              <w:t>138,492.7</w:t>
            </w:r>
          </w:p>
        </w:tc>
        <w:tc>
          <w:tcPr>
            <w:tcW w:w="995" w:type="dxa"/>
            <w:tcBorders>
              <w:top w:val="nil"/>
              <w:left w:val="nil"/>
              <w:bottom w:val="nil"/>
              <w:right w:val="nil"/>
            </w:tcBorders>
            <w:shd w:val="clear" w:color="auto" w:fill="auto"/>
            <w:vAlign w:val="center"/>
            <w:hideMark/>
          </w:tcPr>
          <w:p w:rsidR="00FD4769" w:rsidRPr="00FA5925" w:rsidRDefault="00FD4769" w:rsidP="00FD4769">
            <w:pPr>
              <w:jc w:val="right"/>
              <w:rPr>
                <w:color w:val="000000"/>
                <w:sz w:val="14"/>
                <w:szCs w:val="14"/>
              </w:rPr>
            </w:pPr>
            <w:r w:rsidRPr="00FA5925">
              <w:rPr>
                <w:color w:val="000000"/>
                <w:sz w:val="14"/>
                <w:szCs w:val="14"/>
              </w:rPr>
              <w:t>184,763.7</w:t>
            </w:r>
          </w:p>
        </w:tc>
        <w:tc>
          <w:tcPr>
            <w:tcW w:w="990" w:type="dxa"/>
            <w:tcBorders>
              <w:top w:val="nil"/>
              <w:left w:val="nil"/>
              <w:bottom w:val="nil"/>
              <w:right w:val="nil"/>
            </w:tcBorders>
            <w:shd w:val="clear" w:color="auto" w:fill="auto"/>
            <w:vAlign w:val="center"/>
            <w:hideMark/>
          </w:tcPr>
          <w:p w:rsidR="00FD4769" w:rsidRDefault="00FD4769" w:rsidP="00FD4769">
            <w:pPr>
              <w:jc w:val="right"/>
              <w:rPr>
                <w:color w:val="000000"/>
                <w:sz w:val="14"/>
                <w:szCs w:val="14"/>
              </w:rPr>
            </w:pPr>
            <w:r>
              <w:rPr>
                <w:color w:val="000000"/>
                <w:sz w:val="14"/>
                <w:szCs w:val="14"/>
              </w:rPr>
              <w:t>179,137.0</w:t>
            </w:r>
          </w:p>
        </w:tc>
        <w:tc>
          <w:tcPr>
            <w:tcW w:w="1079" w:type="dxa"/>
            <w:tcBorders>
              <w:top w:val="nil"/>
              <w:left w:val="nil"/>
              <w:bottom w:val="nil"/>
              <w:right w:val="nil"/>
            </w:tcBorders>
            <w:shd w:val="clear" w:color="auto" w:fill="auto"/>
            <w:vAlign w:val="center"/>
            <w:hideMark/>
          </w:tcPr>
          <w:p w:rsidR="00FD4769" w:rsidRDefault="00FD4769" w:rsidP="00FD4769">
            <w:pPr>
              <w:jc w:val="right"/>
              <w:rPr>
                <w:color w:val="000000"/>
                <w:sz w:val="14"/>
                <w:szCs w:val="14"/>
              </w:rPr>
            </w:pPr>
            <w:r>
              <w:rPr>
                <w:color w:val="000000"/>
                <w:sz w:val="14"/>
                <w:szCs w:val="14"/>
              </w:rPr>
              <w:t>247,219.9</w:t>
            </w:r>
          </w:p>
        </w:tc>
        <w:tc>
          <w:tcPr>
            <w:tcW w:w="990" w:type="dxa"/>
            <w:tcBorders>
              <w:top w:val="nil"/>
              <w:left w:val="nil"/>
              <w:bottom w:val="nil"/>
              <w:right w:val="nil"/>
            </w:tcBorders>
            <w:shd w:val="clear" w:color="auto" w:fill="auto"/>
            <w:vAlign w:val="center"/>
            <w:hideMark/>
          </w:tcPr>
          <w:p w:rsidR="00FD4769" w:rsidRDefault="00FD4769" w:rsidP="00FD4769">
            <w:pPr>
              <w:jc w:val="right"/>
              <w:rPr>
                <w:color w:val="000000"/>
                <w:sz w:val="14"/>
                <w:szCs w:val="14"/>
              </w:rPr>
            </w:pPr>
            <w:r>
              <w:rPr>
                <w:color w:val="000000"/>
                <w:sz w:val="14"/>
                <w:szCs w:val="14"/>
              </w:rPr>
              <w:t>251,852.4</w:t>
            </w:r>
          </w:p>
        </w:tc>
      </w:tr>
      <w:tr w:rsidR="00FD4769" w:rsidRPr="00B23A95" w:rsidTr="00FD4769">
        <w:trPr>
          <w:trHeight w:val="216"/>
        </w:trPr>
        <w:tc>
          <w:tcPr>
            <w:tcW w:w="3157" w:type="dxa"/>
            <w:tcBorders>
              <w:top w:val="nil"/>
              <w:left w:val="nil"/>
              <w:bottom w:val="nil"/>
              <w:right w:val="nil"/>
            </w:tcBorders>
            <w:shd w:val="clear" w:color="auto" w:fill="auto"/>
            <w:tcMar>
              <w:left w:w="58" w:type="dxa"/>
              <w:right w:w="29" w:type="dxa"/>
            </w:tcMar>
            <w:vAlign w:val="center"/>
            <w:hideMark/>
          </w:tcPr>
          <w:p w:rsidR="00FD4769" w:rsidRPr="00B23A95" w:rsidRDefault="00FD4769" w:rsidP="00FD4769">
            <w:pPr>
              <w:rPr>
                <w:color w:val="000000"/>
                <w:sz w:val="14"/>
                <w:szCs w:val="14"/>
              </w:rPr>
            </w:pPr>
            <w:r w:rsidRPr="00B23A95">
              <w:rPr>
                <w:color w:val="000000"/>
                <w:sz w:val="14"/>
                <w:szCs w:val="14"/>
              </w:rPr>
              <w:t xml:space="preserve">             1-  Building</w:t>
            </w:r>
          </w:p>
        </w:tc>
        <w:tc>
          <w:tcPr>
            <w:tcW w:w="904" w:type="dxa"/>
            <w:tcBorders>
              <w:top w:val="nil"/>
              <w:left w:val="nil"/>
              <w:bottom w:val="nil"/>
              <w:right w:val="nil"/>
            </w:tcBorders>
            <w:shd w:val="clear" w:color="auto" w:fill="auto"/>
            <w:vAlign w:val="center"/>
            <w:hideMark/>
          </w:tcPr>
          <w:p w:rsidR="00FD4769" w:rsidRPr="00FA5925" w:rsidRDefault="00FD4769" w:rsidP="00FD4769">
            <w:pPr>
              <w:jc w:val="right"/>
              <w:rPr>
                <w:color w:val="000000"/>
                <w:sz w:val="14"/>
                <w:szCs w:val="14"/>
              </w:rPr>
            </w:pPr>
            <w:r w:rsidRPr="00FA5925">
              <w:rPr>
                <w:color w:val="000000"/>
                <w:sz w:val="14"/>
                <w:szCs w:val="14"/>
              </w:rPr>
              <w:t>114,225.3</w:t>
            </w:r>
          </w:p>
        </w:tc>
        <w:tc>
          <w:tcPr>
            <w:tcW w:w="993" w:type="dxa"/>
            <w:tcBorders>
              <w:top w:val="nil"/>
              <w:left w:val="nil"/>
              <w:bottom w:val="nil"/>
              <w:right w:val="nil"/>
            </w:tcBorders>
            <w:shd w:val="clear" w:color="auto" w:fill="auto"/>
            <w:vAlign w:val="center"/>
            <w:hideMark/>
          </w:tcPr>
          <w:p w:rsidR="00FD4769" w:rsidRPr="00FA5925" w:rsidRDefault="00FD4769" w:rsidP="00FD4769">
            <w:pPr>
              <w:jc w:val="right"/>
              <w:rPr>
                <w:color w:val="000000"/>
                <w:sz w:val="14"/>
                <w:szCs w:val="14"/>
              </w:rPr>
            </w:pPr>
            <w:r w:rsidRPr="00FA5925">
              <w:rPr>
                <w:color w:val="000000"/>
                <w:sz w:val="14"/>
                <w:szCs w:val="14"/>
              </w:rPr>
              <w:t>119,438.5</w:t>
            </w:r>
          </w:p>
        </w:tc>
        <w:tc>
          <w:tcPr>
            <w:tcW w:w="990" w:type="dxa"/>
            <w:tcBorders>
              <w:top w:val="nil"/>
              <w:left w:val="nil"/>
              <w:bottom w:val="nil"/>
              <w:right w:val="nil"/>
            </w:tcBorders>
            <w:shd w:val="clear" w:color="auto" w:fill="auto"/>
            <w:vAlign w:val="center"/>
            <w:hideMark/>
          </w:tcPr>
          <w:p w:rsidR="00FD4769" w:rsidRPr="00FA5925" w:rsidRDefault="00FD4769" w:rsidP="00FD4769">
            <w:pPr>
              <w:jc w:val="right"/>
              <w:rPr>
                <w:color w:val="000000"/>
                <w:sz w:val="14"/>
                <w:szCs w:val="14"/>
              </w:rPr>
            </w:pPr>
            <w:r w:rsidRPr="00FA5925">
              <w:rPr>
                <w:color w:val="000000"/>
                <w:sz w:val="14"/>
                <w:szCs w:val="14"/>
              </w:rPr>
              <w:t>100,134.3</w:t>
            </w:r>
          </w:p>
        </w:tc>
        <w:tc>
          <w:tcPr>
            <w:tcW w:w="995" w:type="dxa"/>
            <w:tcBorders>
              <w:top w:val="nil"/>
              <w:left w:val="nil"/>
              <w:bottom w:val="nil"/>
              <w:right w:val="nil"/>
            </w:tcBorders>
            <w:shd w:val="clear" w:color="auto" w:fill="auto"/>
            <w:vAlign w:val="center"/>
            <w:hideMark/>
          </w:tcPr>
          <w:p w:rsidR="00FD4769" w:rsidRPr="00FA5925" w:rsidRDefault="00FD4769" w:rsidP="00FD4769">
            <w:pPr>
              <w:jc w:val="right"/>
              <w:rPr>
                <w:color w:val="000000"/>
                <w:sz w:val="14"/>
                <w:szCs w:val="14"/>
              </w:rPr>
            </w:pPr>
            <w:r w:rsidRPr="00FA5925">
              <w:rPr>
                <w:color w:val="000000"/>
                <w:sz w:val="14"/>
                <w:szCs w:val="14"/>
              </w:rPr>
              <w:t>125,032.7</w:t>
            </w:r>
          </w:p>
        </w:tc>
        <w:tc>
          <w:tcPr>
            <w:tcW w:w="990" w:type="dxa"/>
            <w:tcBorders>
              <w:top w:val="nil"/>
              <w:left w:val="nil"/>
              <w:bottom w:val="nil"/>
              <w:right w:val="nil"/>
            </w:tcBorders>
            <w:shd w:val="clear" w:color="auto" w:fill="auto"/>
            <w:vAlign w:val="center"/>
            <w:hideMark/>
          </w:tcPr>
          <w:p w:rsidR="00FD4769" w:rsidRDefault="00FD4769" w:rsidP="00FD4769">
            <w:pPr>
              <w:jc w:val="right"/>
              <w:rPr>
                <w:color w:val="000000"/>
                <w:sz w:val="14"/>
                <w:szCs w:val="14"/>
              </w:rPr>
            </w:pPr>
            <w:r>
              <w:rPr>
                <w:color w:val="000000"/>
                <w:sz w:val="14"/>
                <w:szCs w:val="14"/>
              </w:rPr>
              <w:t>121,625.6</w:t>
            </w:r>
          </w:p>
        </w:tc>
        <w:tc>
          <w:tcPr>
            <w:tcW w:w="1079" w:type="dxa"/>
            <w:tcBorders>
              <w:top w:val="nil"/>
              <w:left w:val="nil"/>
              <w:bottom w:val="nil"/>
              <w:right w:val="nil"/>
            </w:tcBorders>
            <w:shd w:val="clear" w:color="auto" w:fill="auto"/>
            <w:vAlign w:val="center"/>
            <w:hideMark/>
          </w:tcPr>
          <w:p w:rsidR="00FD4769" w:rsidRDefault="00FD4769" w:rsidP="00FD4769">
            <w:pPr>
              <w:jc w:val="right"/>
              <w:rPr>
                <w:color w:val="000000"/>
                <w:sz w:val="14"/>
                <w:szCs w:val="14"/>
              </w:rPr>
            </w:pPr>
            <w:r>
              <w:rPr>
                <w:color w:val="000000"/>
                <w:sz w:val="14"/>
                <w:szCs w:val="14"/>
              </w:rPr>
              <w:t>158,583.7</w:t>
            </w:r>
          </w:p>
        </w:tc>
        <w:tc>
          <w:tcPr>
            <w:tcW w:w="990" w:type="dxa"/>
            <w:tcBorders>
              <w:top w:val="nil"/>
              <w:left w:val="nil"/>
              <w:bottom w:val="nil"/>
              <w:right w:val="nil"/>
            </w:tcBorders>
            <w:shd w:val="clear" w:color="auto" w:fill="auto"/>
            <w:vAlign w:val="center"/>
            <w:hideMark/>
          </w:tcPr>
          <w:p w:rsidR="00FD4769" w:rsidRDefault="00FD4769" w:rsidP="00FD4769">
            <w:pPr>
              <w:jc w:val="right"/>
              <w:rPr>
                <w:color w:val="000000"/>
                <w:sz w:val="14"/>
                <w:szCs w:val="14"/>
              </w:rPr>
            </w:pPr>
            <w:r>
              <w:rPr>
                <w:color w:val="000000"/>
                <w:sz w:val="14"/>
                <w:szCs w:val="14"/>
              </w:rPr>
              <w:t>154,251.2</w:t>
            </w:r>
          </w:p>
        </w:tc>
      </w:tr>
      <w:tr w:rsidR="00FD4769" w:rsidRPr="00B23A95" w:rsidTr="00FD4769">
        <w:trPr>
          <w:trHeight w:val="216"/>
        </w:trPr>
        <w:tc>
          <w:tcPr>
            <w:tcW w:w="3157" w:type="dxa"/>
            <w:tcBorders>
              <w:top w:val="nil"/>
              <w:left w:val="nil"/>
              <w:bottom w:val="nil"/>
              <w:right w:val="nil"/>
            </w:tcBorders>
            <w:shd w:val="clear" w:color="auto" w:fill="auto"/>
            <w:tcMar>
              <w:left w:w="58" w:type="dxa"/>
              <w:right w:w="29" w:type="dxa"/>
            </w:tcMar>
            <w:vAlign w:val="center"/>
            <w:hideMark/>
          </w:tcPr>
          <w:p w:rsidR="00FD4769" w:rsidRPr="00B23A95" w:rsidRDefault="00FD4769" w:rsidP="00FD4769">
            <w:pPr>
              <w:rPr>
                <w:color w:val="000000"/>
                <w:sz w:val="14"/>
                <w:szCs w:val="14"/>
              </w:rPr>
            </w:pPr>
            <w:r w:rsidRPr="00B23A95">
              <w:rPr>
                <w:color w:val="000000"/>
                <w:sz w:val="14"/>
                <w:szCs w:val="14"/>
              </w:rPr>
              <w:t xml:space="preserve">             2-  Infrastructure</w:t>
            </w:r>
          </w:p>
        </w:tc>
        <w:tc>
          <w:tcPr>
            <w:tcW w:w="904" w:type="dxa"/>
            <w:tcBorders>
              <w:top w:val="nil"/>
              <w:left w:val="nil"/>
              <w:bottom w:val="nil"/>
              <w:right w:val="nil"/>
            </w:tcBorders>
            <w:shd w:val="clear" w:color="auto" w:fill="auto"/>
            <w:vAlign w:val="center"/>
            <w:hideMark/>
          </w:tcPr>
          <w:p w:rsidR="00FD4769" w:rsidRPr="00FA5925" w:rsidRDefault="00FD4769" w:rsidP="00FD4769">
            <w:pPr>
              <w:jc w:val="right"/>
              <w:rPr>
                <w:color w:val="000000"/>
                <w:sz w:val="14"/>
                <w:szCs w:val="14"/>
              </w:rPr>
            </w:pPr>
            <w:r w:rsidRPr="00FA5925">
              <w:rPr>
                <w:color w:val="000000"/>
                <w:sz w:val="14"/>
                <w:szCs w:val="14"/>
              </w:rPr>
              <w:t>42,786.4</w:t>
            </w:r>
          </w:p>
        </w:tc>
        <w:tc>
          <w:tcPr>
            <w:tcW w:w="993" w:type="dxa"/>
            <w:tcBorders>
              <w:top w:val="nil"/>
              <w:left w:val="nil"/>
              <w:bottom w:val="nil"/>
              <w:right w:val="nil"/>
            </w:tcBorders>
            <w:shd w:val="clear" w:color="auto" w:fill="auto"/>
            <w:vAlign w:val="center"/>
            <w:hideMark/>
          </w:tcPr>
          <w:p w:rsidR="00FD4769" w:rsidRPr="00FA5925" w:rsidRDefault="00FD4769" w:rsidP="00FD4769">
            <w:pPr>
              <w:jc w:val="right"/>
              <w:rPr>
                <w:color w:val="000000"/>
                <w:sz w:val="14"/>
                <w:szCs w:val="14"/>
              </w:rPr>
            </w:pPr>
            <w:r w:rsidRPr="00FA5925">
              <w:rPr>
                <w:color w:val="000000"/>
                <w:sz w:val="14"/>
                <w:szCs w:val="14"/>
              </w:rPr>
              <w:t>45,333.3</w:t>
            </w:r>
          </w:p>
        </w:tc>
        <w:tc>
          <w:tcPr>
            <w:tcW w:w="990" w:type="dxa"/>
            <w:tcBorders>
              <w:top w:val="nil"/>
              <w:left w:val="nil"/>
              <w:bottom w:val="nil"/>
              <w:right w:val="nil"/>
            </w:tcBorders>
            <w:shd w:val="clear" w:color="auto" w:fill="auto"/>
            <w:vAlign w:val="center"/>
            <w:hideMark/>
          </w:tcPr>
          <w:p w:rsidR="00FD4769" w:rsidRPr="00FA5925" w:rsidRDefault="00FD4769" w:rsidP="00FD4769">
            <w:pPr>
              <w:jc w:val="right"/>
              <w:rPr>
                <w:color w:val="000000"/>
                <w:sz w:val="14"/>
                <w:szCs w:val="14"/>
              </w:rPr>
            </w:pPr>
            <w:r w:rsidRPr="00FA5925">
              <w:rPr>
                <w:color w:val="000000"/>
                <w:sz w:val="14"/>
                <w:szCs w:val="14"/>
              </w:rPr>
              <w:t>38,358.4</w:t>
            </w:r>
          </w:p>
        </w:tc>
        <w:tc>
          <w:tcPr>
            <w:tcW w:w="995" w:type="dxa"/>
            <w:tcBorders>
              <w:top w:val="nil"/>
              <w:left w:val="nil"/>
              <w:bottom w:val="nil"/>
              <w:right w:val="nil"/>
            </w:tcBorders>
            <w:shd w:val="clear" w:color="auto" w:fill="auto"/>
            <w:vAlign w:val="center"/>
            <w:hideMark/>
          </w:tcPr>
          <w:p w:rsidR="00FD4769" w:rsidRPr="00FA5925" w:rsidRDefault="00FD4769" w:rsidP="00FD4769">
            <w:pPr>
              <w:jc w:val="right"/>
              <w:rPr>
                <w:color w:val="000000"/>
                <w:sz w:val="14"/>
                <w:szCs w:val="14"/>
              </w:rPr>
            </w:pPr>
            <w:r w:rsidRPr="00FA5925">
              <w:rPr>
                <w:color w:val="000000"/>
                <w:sz w:val="14"/>
                <w:szCs w:val="14"/>
              </w:rPr>
              <w:t>59,731.1</w:t>
            </w:r>
          </w:p>
        </w:tc>
        <w:tc>
          <w:tcPr>
            <w:tcW w:w="990" w:type="dxa"/>
            <w:tcBorders>
              <w:top w:val="nil"/>
              <w:left w:val="nil"/>
              <w:bottom w:val="nil"/>
              <w:right w:val="nil"/>
            </w:tcBorders>
            <w:shd w:val="clear" w:color="auto" w:fill="auto"/>
            <w:vAlign w:val="center"/>
            <w:hideMark/>
          </w:tcPr>
          <w:p w:rsidR="00FD4769" w:rsidRDefault="00FD4769" w:rsidP="00FD4769">
            <w:pPr>
              <w:jc w:val="right"/>
              <w:rPr>
                <w:color w:val="000000"/>
                <w:sz w:val="14"/>
                <w:szCs w:val="14"/>
              </w:rPr>
            </w:pPr>
            <w:r>
              <w:rPr>
                <w:color w:val="000000"/>
                <w:sz w:val="14"/>
                <w:szCs w:val="14"/>
              </w:rPr>
              <w:t>57,511.4</w:t>
            </w:r>
          </w:p>
        </w:tc>
        <w:tc>
          <w:tcPr>
            <w:tcW w:w="1079" w:type="dxa"/>
            <w:tcBorders>
              <w:top w:val="nil"/>
              <w:left w:val="nil"/>
              <w:bottom w:val="nil"/>
              <w:right w:val="nil"/>
            </w:tcBorders>
            <w:shd w:val="clear" w:color="auto" w:fill="auto"/>
            <w:vAlign w:val="center"/>
            <w:hideMark/>
          </w:tcPr>
          <w:p w:rsidR="00FD4769" w:rsidRDefault="00FD4769" w:rsidP="00FD4769">
            <w:pPr>
              <w:jc w:val="right"/>
              <w:rPr>
                <w:color w:val="000000"/>
                <w:sz w:val="14"/>
                <w:szCs w:val="14"/>
              </w:rPr>
            </w:pPr>
            <w:r>
              <w:rPr>
                <w:color w:val="000000"/>
                <w:sz w:val="14"/>
                <w:szCs w:val="14"/>
              </w:rPr>
              <w:t>88,636.2</w:t>
            </w:r>
          </w:p>
        </w:tc>
        <w:tc>
          <w:tcPr>
            <w:tcW w:w="990" w:type="dxa"/>
            <w:tcBorders>
              <w:top w:val="nil"/>
              <w:left w:val="nil"/>
              <w:bottom w:val="nil"/>
              <w:right w:val="nil"/>
            </w:tcBorders>
            <w:shd w:val="clear" w:color="auto" w:fill="auto"/>
            <w:vAlign w:val="center"/>
            <w:hideMark/>
          </w:tcPr>
          <w:p w:rsidR="00FD4769" w:rsidRDefault="00FD4769" w:rsidP="00FD4769">
            <w:pPr>
              <w:jc w:val="right"/>
              <w:rPr>
                <w:color w:val="000000"/>
                <w:sz w:val="14"/>
                <w:szCs w:val="14"/>
              </w:rPr>
            </w:pPr>
            <w:r>
              <w:rPr>
                <w:color w:val="000000"/>
                <w:sz w:val="14"/>
                <w:szCs w:val="14"/>
              </w:rPr>
              <w:t>97,601.2</w:t>
            </w:r>
          </w:p>
        </w:tc>
      </w:tr>
      <w:tr w:rsidR="00FD4769" w:rsidRPr="00B23A95" w:rsidTr="00FD4769">
        <w:trPr>
          <w:trHeight w:val="216"/>
        </w:trPr>
        <w:tc>
          <w:tcPr>
            <w:tcW w:w="3157" w:type="dxa"/>
            <w:tcBorders>
              <w:top w:val="nil"/>
              <w:left w:val="nil"/>
              <w:bottom w:val="nil"/>
              <w:right w:val="nil"/>
            </w:tcBorders>
            <w:shd w:val="clear" w:color="auto" w:fill="auto"/>
            <w:tcMar>
              <w:left w:w="58" w:type="dxa"/>
              <w:right w:w="29" w:type="dxa"/>
            </w:tcMar>
            <w:vAlign w:val="center"/>
            <w:hideMark/>
          </w:tcPr>
          <w:p w:rsidR="00FD4769" w:rsidRPr="00B23A95" w:rsidRDefault="00FD4769" w:rsidP="00FD4769">
            <w:pPr>
              <w:rPr>
                <w:color w:val="000000"/>
                <w:sz w:val="14"/>
                <w:szCs w:val="14"/>
              </w:rPr>
            </w:pPr>
            <w:r w:rsidRPr="00B23A95">
              <w:rPr>
                <w:color w:val="000000"/>
                <w:sz w:val="14"/>
                <w:szCs w:val="14"/>
              </w:rPr>
              <w:t xml:space="preserve">       H.   Commerce and Trade</w:t>
            </w:r>
          </w:p>
        </w:tc>
        <w:tc>
          <w:tcPr>
            <w:tcW w:w="904" w:type="dxa"/>
            <w:tcBorders>
              <w:top w:val="nil"/>
              <w:left w:val="nil"/>
              <w:bottom w:val="nil"/>
              <w:right w:val="nil"/>
            </w:tcBorders>
            <w:shd w:val="clear" w:color="auto" w:fill="auto"/>
            <w:vAlign w:val="center"/>
            <w:hideMark/>
          </w:tcPr>
          <w:p w:rsidR="00FD4769" w:rsidRPr="00FA5925" w:rsidRDefault="00FD4769" w:rsidP="00FD4769">
            <w:pPr>
              <w:jc w:val="right"/>
              <w:rPr>
                <w:color w:val="000000"/>
                <w:sz w:val="14"/>
                <w:szCs w:val="14"/>
              </w:rPr>
            </w:pPr>
            <w:r w:rsidRPr="00FA5925">
              <w:rPr>
                <w:color w:val="000000"/>
                <w:sz w:val="14"/>
                <w:szCs w:val="14"/>
              </w:rPr>
              <w:t>360,605.5</w:t>
            </w:r>
          </w:p>
        </w:tc>
        <w:tc>
          <w:tcPr>
            <w:tcW w:w="993" w:type="dxa"/>
            <w:tcBorders>
              <w:top w:val="nil"/>
              <w:left w:val="nil"/>
              <w:bottom w:val="nil"/>
              <w:right w:val="nil"/>
            </w:tcBorders>
            <w:shd w:val="clear" w:color="auto" w:fill="auto"/>
            <w:vAlign w:val="center"/>
            <w:hideMark/>
          </w:tcPr>
          <w:p w:rsidR="00FD4769" w:rsidRPr="00FA5925" w:rsidRDefault="00FD4769" w:rsidP="00FD4769">
            <w:pPr>
              <w:jc w:val="right"/>
              <w:rPr>
                <w:color w:val="000000"/>
                <w:sz w:val="14"/>
                <w:szCs w:val="14"/>
              </w:rPr>
            </w:pPr>
            <w:r w:rsidRPr="00FA5925">
              <w:rPr>
                <w:color w:val="000000"/>
                <w:sz w:val="14"/>
                <w:szCs w:val="14"/>
              </w:rPr>
              <w:t>370,860.5</w:t>
            </w:r>
          </w:p>
        </w:tc>
        <w:tc>
          <w:tcPr>
            <w:tcW w:w="990" w:type="dxa"/>
            <w:tcBorders>
              <w:top w:val="nil"/>
              <w:left w:val="nil"/>
              <w:bottom w:val="nil"/>
              <w:right w:val="nil"/>
            </w:tcBorders>
            <w:shd w:val="clear" w:color="auto" w:fill="auto"/>
            <w:vAlign w:val="center"/>
            <w:hideMark/>
          </w:tcPr>
          <w:p w:rsidR="00FD4769" w:rsidRPr="00FA5925" w:rsidRDefault="00FD4769" w:rsidP="00FD4769">
            <w:pPr>
              <w:jc w:val="right"/>
              <w:rPr>
                <w:color w:val="000000"/>
                <w:sz w:val="14"/>
                <w:szCs w:val="14"/>
              </w:rPr>
            </w:pPr>
            <w:r w:rsidRPr="00FA5925">
              <w:rPr>
                <w:color w:val="000000"/>
                <w:sz w:val="14"/>
                <w:szCs w:val="14"/>
              </w:rPr>
              <w:t>344,212.7</w:t>
            </w:r>
          </w:p>
        </w:tc>
        <w:tc>
          <w:tcPr>
            <w:tcW w:w="995" w:type="dxa"/>
            <w:tcBorders>
              <w:top w:val="nil"/>
              <w:left w:val="nil"/>
              <w:bottom w:val="nil"/>
              <w:right w:val="nil"/>
            </w:tcBorders>
            <w:shd w:val="clear" w:color="auto" w:fill="auto"/>
            <w:vAlign w:val="center"/>
            <w:hideMark/>
          </w:tcPr>
          <w:p w:rsidR="00FD4769" w:rsidRPr="00FA5925" w:rsidRDefault="00FD4769" w:rsidP="00FD4769">
            <w:pPr>
              <w:jc w:val="right"/>
              <w:rPr>
                <w:color w:val="000000"/>
                <w:sz w:val="14"/>
                <w:szCs w:val="14"/>
              </w:rPr>
            </w:pPr>
            <w:r w:rsidRPr="00FA5925">
              <w:rPr>
                <w:color w:val="000000"/>
                <w:sz w:val="14"/>
                <w:szCs w:val="14"/>
              </w:rPr>
              <w:t>352,878.9</w:t>
            </w:r>
          </w:p>
        </w:tc>
        <w:tc>
          <w:tcPr>
            <w:tcW w:w="990" w:type="dxa"/>
            <w:tcBorders>
              <w:top w:val="nil"/>
              <w:left w:val="nil"/>
              <w:bottom w:val="nil"/>
              <w:right w:val="nil"/>
            </w:tcBorders>
            <w:shd w:val="clear" w:color="auto" w:fill="auto"/>
            <w:vAlign w:val="center"/>
            <w:hideMark/>
          </w:tcPr>
          <w:p w:rsidR="00FD4769" w:rsidRDefault="00FD4769" w:rsidP="00FD4769">
            <w:pPr>
              <w:jc w:val="right"/>
              <w:rPr>
                <w:color w:val="000000"/>
                <w:sz w:val="14"/>
                <w:szCs w:val="14"/>
              </w:rPr>
            </w:pPr>
            <w:r>
              <w:rPr>
                <w:color w:val="000000"/>
                <w:sz w:val="14"/>
                <w:szCs w:val="14"/>
              </w:rPr>
              <w:t>382,537.7</w:t>
            </w:r>
          </w:p>
        </w:tc>
        <w:tc>
          <w:tcPr>
            <w:tcW w:w="1079" w:type="dxa"/>
            <w:tcBorders>
              <w:top w:val="nil"/>
              <w:left w:val="nil"/>
              <w:bottom w:val="nil"/>
              <w:right w:val="nil"/>
            </w:tcBorders>
            <w:shd w:val="clear" w:color="auto" w:fill="auto"/>
            <w:vAlign w:val="center"/>
            <w:hideMark/>
          </w:tcPr>
          <w:p w:rsidR="00FD4769" w:rsidRDefault="00FD4769" w:rsidP="00FD4769">
            <w:pPr>
              <w:jc w:val="right"/>
              <w:rPr>
                <w:color w:val="000000"/>
                <w:sz w:val="14"/>
                <w:szCs w:val="14"/>
              </w:rPr>
            </w:pPr>
            <w:r>
              <w:rPr>
                <w:color w:val="000000"/>
                <w:sz w:val="14"/>
                <w:szCs w:val="14"/>
              </w:rPr>
              <w:t>375,486.9</w:t>
            </w:r>
          </w:p>
        </w:tc>
        <w:tc>
          <w:tcPr>
            <w:tcW w:w="990" w:type="dxa"/>
            <w:tcBorders>
              <w:top w:val="nil"/>
              <w:left w:val="nil"/>
              <w:bottom w:val="nil"/>
              <w:right w:val="nil"/>
            </w:tcBorders>
            <w:shd w:val="clear" w:color="auto" w:fill="auto"/>
            <w:vAlign w:val="center"/>
            <w:hideMark/>
          </w:tcPr>
          <w:p w:rsidR="00FD4769" w:rsidRDefault="00FD4769" w:rsidP="00FD4769">
            <w:pPr>
              <w:jc w:val="right"/>
              <w:rPr>
                <w:color w:val="000000"/>
                <w:sz w:val="14"/>
                <w:szCs w:val="14"/>
              </w:rPr>
            </w:pPr>
            <w:r>
              <w:rPr>
                <w:color w:val="000000"/>
                <w:sz w:val="14"/>
                <w:szCs w:val="14"/>
              </w:rPr>
              <w:t>367,987.5</w:t>
            </w:r>
          </w:p>
        </w:tc>
      </w:tr>
      <w:tr w:rsidR="00FD4769" w:rsidRPr="00B23A95" w:rsidTr="00FD4769">
        <w:trPr>
          <w:trHeight w:val="216"/>
        </w:trPr>
        <w:tc>
          <w:tcPr>
            <w:tcW w:w="3157" w:type="dxa"/>
            <w:tcBorders>
              <w:top w:val="nil"/>
              <w:left w:val="nil"/>
              <w:bottom w:val="nil"/>
              <w:right w:val="nil"/>
            </w:tcBorders>
            <w:shd w:val="clear" w:color="auto" w:fill="auto"/>
            <w:tcMar>
              <w:left w:w="58" w:type="dxa"/>
              <w:right w:w="29" w:type="dxa"/>
            </w:tcMar>
            <w:vAlign w:val="center"/>
            <w:hideMark/>
          </w:tcPr>
          <w:p w:rsidR="00FD4769" w:rsidRPr="00B23A95" w:rsidRDefault="00FD4769" w:rsidP="00FD4769">
            <w:pPr>
              <w:ind w:left="590" w:hanging="180"/>
              <w:rPr>
                <w:color w:val="000000"/>
                <w:sz w:val="14"/>
                <w:szCs w:val="14"/>
              </w:rPr>
            </w:pPr>
            <w:r w:rsidRPr="00B23A95">
              <w:rPr>
                <w:color w:val="000000"/>
                <w:sz w:val="14"/>
                <w:szCs w:val="14"/>
              </w:rPr>
              <w:t>1-  Sale, maintenance and repair of motor vehicles and motorcycles</w:t>
            </w:r>
          </w:p>
        </w:tc>
        <w:tc>
          <w:tcPr>
            <w:tcW w:w="904" w:type="dxa"/>
            <w:tcBorders>
              <w:top w:val="nil"/>
              <w:left w:val="nil"/>
              <w:bottom w:val="nil"/>
              <w:right w:val="nil"/>
            </w:tcBorders>
            <w:shd w:val="clear" w:color="auto" w:fill="auto"/>
            <w:vAlign w:val="center"/>
            <w:hideMark/>
          </w:tcPr>
          <w:p w:rsidR="00FD4769" w:rsidRPr="00FA5925" w:rsidRDefault="00FD4769" w:rsidP="00FD4769">
            <w:pPr>
              <w:jc w:val="right"/>
              <w:rPr>
                <w:color w:val="000000"/>
                <w:sz w:val="14"/>
                <w:szCs w:val="14"/>
              </w:rPr>
            </w:pPr>
            <w:r w:rsidRPr="00FA5925">
              <w:rPr>
                <w:color w:val="000000"/>
                <w:sz w:val="14"/>
                <w:szCs w:val="14"/>
              </w:rPr>
              <w:t>15,425.4</w:t>
            </w:r>
          </w:p>
        </w:tc>
        <w:tc>
          <w:tcPr>
            <w:tcW w:w="993" w:type="dxa"/>
            <w:tcBorders>
              <w:top w:val="nil"/>
              <w:left w:val="nil"/>
              <w:bottom w:val="nil"/>
              <w:right w:val="nil"/>
            </w:tcBorders>
            <w:shd w:val="clear" w:color="auto" w:fill="auto"/>
            <w:vAlign w:val="center"/>
            <w:hideMark/>
          </w:tcPr>
          <w:p w:rsidR="00FD4769" w:rsidRPr="00FA5925" w:rsidRDefault="00FD4769" w:rsidP="00FD4769">
            <w:pPr>
              <w:jc w:val="right"/>
              <w:rPr>
                <w:color w:val="000000"/>
                <w:sz w:val="14"/>
                <w:szCs w:val="14"/>
              </w:rPr>
            </w:pPr>
            <w:r w:rsidRPr="00FA5925">
              <w:rPr>
                <w:color w:val="000000"/>
                <w:sz w:val="14"/>
                <w:szCs w:val="14"/>
              </w:rPr>
              <w:t>18,339.7</w:t>
            </w:r>
          </w:p>
        </w:tc>
        <w:tc>
          <w:tcPr>
            <w:tcW w:w="990" w:type="dxa"/>
            <w:tcBorders>
              <w:top w:val="nil"/>
              <w:left w:val="nil"/>
              <w:bottom w:val="nil"/>
              <w:right w:val="nil"/>
            </w:tcBorders>
            <w:shd w:val="clear" w:color="auto" w:fill="auto"/>
            <w:vAlign w:val="center"/>
            <w:hideMark/>
          </w:tcPr>
          <w:p w:rsidR="00FD4769" w:rsidRPr="00FA5925" w:rsidRDefault="00FD4769" w:rsidP="00FD4769">
            <w:pPr>
              <w:jc w:val="right"/>
              <w:rPr>
                <w:color w:val="000000"/>
                <w:sz w:val="14"/>
                <w:szCs w:val="14"/>
              </w:rPr>
            </w:pPr>
            <w:r w:rsidRPr="00FA5925">
              <w:rPr>
                <w:color w:val="000000"/>
                <w:sz w:val="14"/>
                <w:szCs w:val="14"/>
              </w:rPr>
              <w:t>16,094.2</w:t>
            </w:r>
          </w:p>
        </w:tc>
        <w:tc>
          <w:tcPr>
            <w:tcW w:w="995" w:type="dxa"/>
            <w:tcBorders>
              <w:top w:val="nil"/>
              <w:left w:val="nil"/>
              <w:bottom w:val="nil"/>
              <w:right w:val="nil"/>
            </w:tcBorders>
            <w:shd w:val="clear" w:color="auto" w:fill="auto"/>
            <w:vAlign w:val="center"/>
            <w:hideMark/>
          </w:tcPr>
          <w:p w:rsidR="00FD4769" w:rsidRPr="00FA5925" w:rsidRDefault="00FD4769" w:rsidP="00FD4769">
            <w:pPr>
              <w:jc w:val="right"/>
              <w:rPr>
                <w:color w:val="000000"/>
                <w:sz w:val="14"/>
                <w:szCs w:val="14"/>
              </w:rPr>
            </w:pPr>
            <w:r w:rsidRPr="00FA5925">
              <w:rPr>
                <w:color w:val="000000"/>
                <w:sz w:val="14"/>
                <w:szCs w:val="14"/>
              </w:rPr>
              <w:t>17,989.5</w:t>
            </w:r>
          </w:p>
        </w:tc>
        <w:tc>
          <w:tcPr>
            <w:tcW w:w="990" w:type="dxa"/>
            <w:tcBorders>
              <w:top w:val="nil"/>
              <w:left w:val="nil"/>
              <w:bottom w:val="nil"/>
              <w:right w:val="nil"/>
            </w:tcBorders>
            <w:shd w:val="clear" w:color="auto" w:fill="auto"/>
            <w:vAlign w:val="center"/>
            <w:hideMark/>
          </w:tcPr>
          <w:p w:rsidR="00FD4769" w:rsidRDefault="00FD4769" w:rsidP="00FD4769">
            <w:pPr>
              <w:jc w:val="right"/>
              <w:rPr>
                <w:color w:val="000000"/>
                <w:sz w:val="14"/>
                <w:szCs w:val="14"/>
              </w:rPr>
            </w:pPr>
            <w:r>
              <w:rPr>
                <w:color w:val="000000"/>
                <w:sz w:val="14"/>
                <w:szCs w:val="14"/>
              </w:rPr>
              <w:t>17,937.7</w:t>
            </w:r>
          </w:p>
        </w:tc>
        <w:tc>
          <w:tcPr>
            <w:tcW w:w="1079" w:type="dxa"/>
            <w:tcBorders>
              <w:top w:val="nil"/>
              <w:left w:val="nil"/>
              <w:bottom w:val="nil"/>
              <w:right w:val="nil"/>
            </w:tcBorders>
            <w:shd w:val="clear" w:color="auto" w:fill="auto"/>
            <w:vAlign w:val="center"/>
            <w:hideMark/>
          </w:tcPr>
          <w:p w:rsidR="00FD4769" w:rsidRDefault="00FD4769" w:rsidP="00FD4769">
            <w:pPr>
              <w:jc w:val="right"/>
              <w:rPr>
                <w:color w:val="000000"/>
                <w:sz w:val="14"/>
                <w:szCs w:val="14"/>
              </w:rPr>
            </w:pPr>
            <w:r>
              <w:rPr>
                <w:color w:val="000000"/>
                <w:sz w:val="14"/>
                <w:szCs w:val="14"/>
              </w:rPr>
              <w:t>18,508.2</w:t>
            </w:r>
          </w:p>
        </w:tc>
        <w:tc>
          <w:tcPr>
            <w:tcW w:w="990" w:type="dxa"/>
            <w:tcBorders>
              <w:top w:val="nil"/>
              <w:left w:val="nil"/>
              <w:bottom w:val="nil"/>
              <w:right w:val="nil"/>
            </w:tcBorders>
            <w:shd w:val="clear" w:color="auto" w:fill="auto"/>
            <w:vAlign w:val="center"/>
            <w:hideMark/>
          </w:tcPr>
          <w:p w:rsidR="00FD4769" w:rsidRDefault="00FD4769" w:rsidP="00FD4769">
            <w:pPr>
              <w:jc w:val="right"/>
              <w:rPr>
                <w:color w:val="000000"/>
                <w:sz w:val="14"/>
                <w:szCs w:val="14"/>
              </w:rPr>
            </w:pPr>
            <w:r>
              <w:rPr>
                <w:color w:val="000000"/>
                <w:sz w:val="14"/>
                <w:szCs w:val="14"/>
              </w:rPr>
              <w:t>19,111.7</w:t>
            </w:r>
          </w:p>
        </w:tc>
      </w:tr>
      <w:tr w:rsidR="00FD4769" w:rsidRPr="00B23A95" w:rsidTr="00FD4769">
        <w:trPr>
          <w:trHeight w:val="216"/>
        </w:trPr>
        <w:tc>
          <w:tcPr>
            <w:tcW w:w="3157" w:type="dxa"/>
            <w:tcBorders>
              <w:top w:val="nil"/>
              <w:left w:val="nil"/>
              <w:bottom w:val="nil"/>
              <w:right w:val="nil"/>
            </w:tcBorders>
            <w:shd w:val="clear" w:color="auto" w:fill="auto"/>
            <w:tcMar>
              <w:left w:w="58" w:type="dxa"/>
              <w:right w:w="29" w:type="dxa"/>
            </w:tcMar>
            <w:vAlign w:val="center"/>
            <w:hideMark/>
          </w:tcPr>
          <w:p w:rsidR="00FD4769" w:rsidRPr="00B23A95" w:rsidRDefault="00FD4769" w:rsidP="00FD4769">
            <w:pPr>
              <w:rPr>
                <w:color w:val="000000"/>
                <w:sz w:val="14"/>
                <w:szCs w:val="14"/>
              </w:rPr>
            </w:pPr>
            <w:r w:rsidRPr="00B23A95">
              <w:rPr>
                <w:color w:val="000000"/>
                <w:sz w:val="14"/>
                <w:szCs w:val="14"/>
              </w:rPr>
              <w:t xml:space="preserve">          </w:t>
            </w:r>
            <w:r>
              <w:rPr>
                <w:color w:val="000000"/>
                <w:sz w:val="14"/>
                <w:szCs w:val="14"/>
              </w:rPr>
              <w:t xml:space="preserve"> </w:t>
            </w:r>
            <w:r w:rsidRPr="00B23A95">
              <w:rPr>
                <w:color w:val="000000"/>
                <w:sz w:val="14"/>
                <w:szCs w:val="14"/>
              </w:rPr>
              <w:t xml:space="preserve"> 2-  Wholesale and commission trade</w:t>
            </w:r>
          </w:p>
        </w:tc>
        <w:tc>
          <w:tcPr>
            <w:tcW w:w="904" w:type="dxa"/>
            <w:tcBorders>
              <w:top w:val="nil"/>
              <w:left w:val="nil"/>
              <w:bottom w:val="nil"/>
              <w:right w:val="nil"/>
            </w:tcBorders>
            <w:shd w:val="clear" w:color="auto" w:fill="auto"/>
            <w:vAlign w:val="center"/>
            <w:hideMark/>
          </w:tcPr>
          <w:p w:rsidR="00FD4769" w:rsidRPr="00FA5925" w:rsidRDefault="00FD4769" w:rsidP="00FD4769">
            <w:pPr>
              <w:jc w:val="right"/>
              <w:rPr>
                <w:color w:val="000000"/>
                <w:sz w:val="14"/>
                <w:szCs w:val="14"/>
              </w:rPr>
            </w:pPr>
            <w:r w:rsidRPr="00FA5925">
              <w:rPr>
                <w:color w:val="000000"/>
                <w:sz w:val="14"/>
                <w:szCs w:val="14"/>
              </w:rPr>
              <w:t>175,577.4</w:t>
            </w:r>
          </w:p>
        </w:tc>
        <w:tc>
          <w:tcPr>
            <w:tcW w:w="993" w:type="dxa"/>
            <w:tcBorders>
              <w:top w:val="nil"/>
              <w:left w:val="nil"/>
              <w:bottom w:val="nil"/>
              <w:right w:val="nil"/>
            </w:tcBorders>
            <w:shd w:val="clear" w:color="auto" w:fill="auto"/>
            <w:vAlign w:val="center"/>
            <w:hideMark/>
          </w:tcPr>
          <w:p w:rsidR="00FD4769" w:rsidRPr="00FA5925" w:rsidRDefault="00FD4769" w:rsidP="00FD4769">
            <w:pPr>
              <w:jc w:val="right"/>
              <w:rPr>
                <w:color w:val="000000"/>
                <w:sz w:val="14"/>
                <w:szCs w:val="14"/>
              </w:rPr>
            </w:pPr>
            <w:r w:rsidRPr="00FA5925">
              <w:rPr>
                <w:color w:val="000000"/>
                <w:sz w:val="14"/>
                <w:szCs w:val="14"/>
              </w:rPr>
              <w:t>178,224.3</w:t>
            </w:r>
          </w:p>
        </w:tc>
        <w:tc>
          <w:tcPr>
            <w:tcW w:w="990" w:type="dxa"/>
            <w:tcBorders>
              <w:top w:val="nil"/>
              <w:left w:val="nil"/>
              <w:bottom w:val="nil"/>
              <w:right w:val="nil"/>
            </w:tcBorders>
            <w:shd w:val="clear" w:color="auto" w:fill="auto"/>
            <w:vAlign w:val="center"/>
            <w:hideMark/>
          </w:tcPr>
          <w:p w:rsidR="00FD4769" w:rsidRPr="00FA5925" w:rsidRDefault="00FD4769" w:rsidP="00FD4769">
            <w:pPr>
              <w:jc w:val="right"/>
              <w:rPr>
                <w:color w:val="000000"/>
                <w:sz w:val="14"/>
                <w:szCs w:val="14"/>
              </w:rPr>
            </w:pPr>
            <w:r w:rsidRPr="00FA5925">
              <w:rPr>
                <w:color w:val="000000"/>
                <w:sz w:val="14"/>
                <w:szCs w:val="14"/>
              </w:rPr>
              <w:t>164,578.8</w:t>
            </w:r>
          </w:p>
        </w:tc>
        <w:tc>
          <w:tcPr>
            <w:tcW w:w="995" w:type="dxa"/>
            <w:tcBorders>
              <w:top w:val="nil"/>
              <w:left w:val="nil"/>
              <w:bottom w:val="nil"/>
              <w:right w:val="nil"/>
            </w:tcBorders>
            <w:shd w:val="clear" w:color="auto" w:fill="auto"/>
            <w:vAlign w:val="center"/>
            <w:hideMark/>
          </w:tcPr>
          <w:p w:rsidR="00FD4769" w:rsidRPr="00FA5925" w:rsidRDefault="00FD4769" w:rsidP="00FD4769">
            <w:pPr>
              <w:jc w:val="right"/>
              <w:rPr>
                <w:color w:val="000000"/>
                <w:sz w:val="14"/>
                <w:szCs w:val="14"/>
              </w:rPr>
            </w:pPr>
            <w:r w:rsidRPr="00FA5925">
              <w:rPr>
                <w:color w:val="000000"/>
                <w:sz w:val="14"/>
                <w:szCs w:val="14"/>
              </w:rPr>
              <w:t>174,820.9</w:t>
            </w:r>
          </w:p>
        </w:tc>
        <w:tc>
          <w:tcPr>
            <w:tcW w:w="990" w:type="dxa"/>
            <w:tcBorders>
              <w:top w:val="nil"/>
              <w:left w:val="nil"/>
              <w:bottom w:val="nil"/>
              <w:right w:val="nil"/>
            </w:tcBorders>
            <w:shd w:val="clear" w:color="auto" w:fill="auto"/>
            <w:vAlign w:val="center"/>
            <w:hideMark/>
          </w:tcPr>
          <w:p w:rsidR="00FD4769" w:rsidRDefault="00FD4769" w:rsidP="00FD4769">
            <w:pPr>
              <w:jc w:val="right"/>
              <w:rPr>
                <w:color w:val="000000"/>
                <w:sz w:val="14"/>
                <w:szCs w:val="14"/>
              </w:rPr>
            </w:pPr>
            <w:r>
              <w:rPr>
                <w:color w:val="000000"/>
                <w:sz w:val="14"/>
                <w:szCs w:val="14"/>
              </w:rPr>
              <w:t>193,214.6</w:t>
            </w:r>
          </w:p>
        </w:tc>
        <w:tc>
          <w:tcPr>
            <w:tcW w:w="1079" w:type="dxa"/>
            <w:tcBorders>
              <w:top w:val="nil"/>
              <w:left w:val="nil"/>
              <w:bottom w:val="nil"/>
              <w:right w:val="nil"/>
            </w:tcBorders>
            <w:shd w:val="clear" w:color="auto" w:fill="auto"/>
            <w:vAlign w:val="center"/>
            <w:hideMark/>
          </w:tcPr>
          <w:p w:rsidR="00FD4769" w:rsidRDefault="00FD4769" w:rsidP="00FD4769">
            <w:pPr>
              <w:jc w:val="right"/>
              <w:rPr>
                <w:color w:val="000000"/>
                <w:sz w:val="14"/>
                <w:szCs w:val="14"/>
              </w:rPr>
            </w:pPr>
            <w:r>
              <w:rPr>
                <w:color w:val="000000"/>
                <w:sz w:val="14"/>
                <w:szCs w:val="14"/>
              </w:rPr>
              <w:t>187,277.7</w:t>
            </w:r>
          </w:p>
        </w:tc>
        <w:tc>
          <w:tcPr>
            <w:tcW w:w="990" w:type="dxa"/>
            <w:tcBorders>
              <w:top w:val="nil"/>
              <w:left w:val="nil"/>
              <w:bottom w:val="nil"/>
              <w:right w:val="nil"/>
            </w:tcBorders>
            <w:shd w:val="clear" w:color="auto" w:fill="auto"/>
            <w:vAlign w:val="center"/>
            <w:hideMark/>
          </w:tcPr>
          <w:p w:rsidR="00FD4769" w:rsidRDefault="00FD4769" w:rsidP="00FD4769">
            <w:pPr>
              <w:jc w:val="right"/>
              <w:rPr>
                <w:color w:val="000000"/>
                <w:sz w:val="14"/>
                <w:szCs w:val="14"/>
              </w:rPr>
            </w:pPr>
            <w:r>
              <w:rPr>
                <w:color w:val="000000"/>
                <w:sz w:val="14"/>
                <w:szCs w:val="14"/>
              </w:rPr>
              <w:t>192,318.8</w:t>
            </w:r>
          </w:p>
        </w:tc>
      </w:tr>
      <w:tr w:rsidR="00FD4769" w:rsidRPr="00B23A95" w:rsidTr="00FD4769">
        <w:trPr>
          <w:trHeight w:val="216"/>
        </w:trPr>
        <w:tc>
          <w:tcPr>
            <w:tcW w:w="3157" w:type="dxa"/>
            <w:tcBorders>
              <w:top w:val="nil"/>
              <w:left w:val="nil"/>
              <w:bottom w:val="nil"/>
              <w:right w:val="nil"/>
            </w:tcBorders>
            <w:shd w:val="clear" w:color="auto" w:fill="auto"/>
            <w:tcMar>
              <w:left w:w="58" w:type="dxa"/>
              <w:right w:w="29" w:type="dxa"/>
            </w:tcMar>
            <w:vAlign w:val="center"/>
            <w:hideMark/>
          </w:tcPr>
          <w:p w:rsidR="00FD4769" w:rsidRPr="00B23A95" w:rsidRDefault="00FD4769" w:rsidP="00FD4769">
            <w:pPr>
              <w:rPr>
                <w:color w:val="000000"/>
                <w:sz w:val="14"/>
                <w:szCs w:val="14"/>
              </w:rPr>
            </w:pPr>
            <w:r w:rsidRPr="00B23A95">
              <w:rPr>
                <w:color w:val="000000"/>
                <w:sz w:val="14"/>
                <w:szCs w:val="14"/>
              </w:rPr>
              <w:t xml:space="preserve">                  </w:t>
            </w:r>
            <w:proofErr w:type="spellStart"/>
            <w:r w:rsidRPr="00B23A95">
              <w:rPr>
                <w:color w:val="000000"/>
                <w:sz w:val="14"/>
                <w:szCs w:val="14"/>
              </w:rPr>
              <w:t>i</w:t>
            </w:r>
            <w:proofErr w:type="spellEnd"/>
            <w:r w:rsidRPr="00B23A95">
              <w:rPr>
                <w:color w:val="000000"/>
                <w:sz w:val="14"/>
                <w:szCs w:val="14"/>
              </w:rPr>
              <w:t>)  Exports</w:t>
            </w:r>
          </w:p>
        </w:tc>
        <w:tc>
          <w:tcPr>
            <w:tcW w:w="904" w:type="dxa"/>
            <w:tcBorders>
              <w:top w:val="nil"/>
              <w:left w:val="nil"/>
              <w:bottom w:val="nil"/>
              <w:right w:val="nil"/>
            </w:tcBorders>
            <w:shd w:val="clear" w:color="auto" w:fill="auto"/>
            <w:vAlign w:val="center"/>
            <w:hideMark/>
          </w:tcPr>
          <w:p w:rsidR="00FD4769" w:rsidRPr="00FA5925" w:rsidRDefault="00FD4769" w:rsidP="00FD4769">
            <w:pPr>
              <w:jc w:val="right"/>
              <w:rPr>
                <w:color w:val="000000"/>
                <w:sz w:val="14"/>
                <w:szCs w:val="14"/>
              </w:rPr>
            </w:pPr>
            <w:r w:rsidRPr="00FA5925">
              <w:rPr>
                <w:color w:val="000000"/>
                <w:sz w:val="14"/>
                <w:szCs w:val="14"/>
              </w:rPr>
              <w:t>51,409.2</w:t>
            </w:r>
          </w:p>
        </w:tc>
        <w:tc>
          <w:tcPr>
            <w:tcW w:w="993" w:type="dxa"/>
            <w:tcBorders>
              <w:top w:val="nil"/>
              <w:left w:val="nil"/>
              <w:bottom w:val="nil"/>
              <w:right w:val="nil"/>
            </w:tcBorders>
            <w:shd w:val="clear" w:color="auto" w:fill="auto"/>
            <w:vAlign w:val="center"/>
            <w:hideMark/>
          </w:tcPr>
          <w:p w:rsidR="00FD4769" w:rsidRPr="00FA5925" w:rsidRDefault="00FD4769" w:rsidP="00FD4769">
            <w:pPr>
              <w:jc w:val="right"/>
              <w:rPr>
                <w:color w:val="000000"/>
                <w:sz w:val="14"/>
                <w:szCs w:val="14"/>
              </w:rPr>
            </w:pPr>
            <w:r w:rsidRPr="00FA5925">
              <w:rPr>
                <w:color w:val="000000"/>
                <w:sz w:val="14"/>
                <w:szCs w:val="14"/>
              </w:rPr>
              <w:t>48,426.9</w:t>
            </w:r>
          </w:p>
        </w:tc>
        <w:tc>
          <w:tcPr>
            <w:tcW w:w="990" w:type="dxa"/>
            <w:tcBorders>
              <w:top w:val="nil"/>
              <w:left w:val="nil"/>
              <w:bottom w:val="nil"/>
              <w:right w:val="nil"/>
            </w:tcBorders>
            <w:shd w:val="clear" w:color="auto" w:fill="auto"/>
            <w:vAlign w:val="center"/>
            <w:hideMark/>
          </w:tcPr>
          <w:p w:rsidR="00FD4769" w:rsidRPr="00FA5925" w:rsidRDefault="00FD4769" w:rsidP="00FD4769">
            <w:pPr>
              <w:jc w:val="right"/>
              <w:rPr>
                <w:color w:val="000000"/>
                <w:sz w:val="14"/>
                <w:szCs w:val="14"/>
              </w:rPr>
            </w:pPr>
            <w:r w:rsidRPr="00FA5925">
              <w:rPr>
                <w:color w:val="000000"/>
                <w:sz w:val="14"/>
                <w:szCs w:val="14"/>
              </w:rPr>
              <w:t>46,668.6</w:t>
            </w:r>
          </w:p>
        </w:tc>
        <w:tc>
          <w:tcPr>
            <w:tcW w:w="995" w:type="dxa"/>
            <w:tcBorders>
              <w:top w:val="nil"/>
              <w:left w:val="nil"/>
              <w:bottom w:val="nil"/>
              <w:right w:val="nil"/>
            </w:tcBorders>
            <w:shd w:val="clear" w:color="auto" w:fill="auto"/>
            <w:vAlign w:val="center"/>
            <w:hideMark/>
          </w:tcPr>
          <w:p w:rsidR="00FD4769" w:rsidRPr="00FA5925" w:rsidRDefault="00FD4769" w:rsidP="00FD4769">
            <w:pPr>
              <w:jc w:val="right"/>
              <w:rPr>
                <w:color w:val="000000"/>
                <w:sz w:val="14"/>
                <w:szCs w:val="14"/>
              </w:rPr>
            </w:pPr>
            <w:r w:rsidRPr="00FA5925">
              <w:rPr>
                <w:color w:val="000000"/>
                <w:sz w:val="14"/>
                <w:szCs w:val="14"/>
              </w:rPr>
              <w:t>47,502.2</w:t>
            </w:r>
          </w:p>
        </w:tc>
        <w:tc>
          <w:tcPr>
            <w:tcW w:w="990" w:type="dxa"/>
            <w:tcBorders>
              <w:top w:val="nil"/>
              <w:left w:val="nil"/>
              <w:bottom w:val="nil"/>
              <w:right w:val="nil"/>
            </w:tcBorders>
            <w:shd w:val="clear" w:color="auto" w:fill="auto"/>
            <w:vAlign w:val="center"/>
            <w:hideMark/>
          </w:tcPr>
          <w:p w:rsidR="00FD4769" w:rsidRDefault="00FD4769" w:rsidP="00FD4769">
            <w:pPr>
              <w:jc w:val="right"/>
              <w:rPr>
                <w:color w:val="000000"/>
                <w:sz w:val="14"/>
                <w:szCs w:val="14"/>
              </w:rPr>
            </w:pPr>
            <w:r>
              <w:rPr>
                <w:color w:val="000000"/>
                <w:sz w:val="14"/>
                <w:szCs w:val="14"/>
              </w:rPr>
              <w:t>49,448.9</w:t>
            </w:r>
          </w:p>
        </w:tc>
        <w:tc>
          <w:tcPr>
            <w:tcW w:w="1079" w:type="dxa"/>
            <w:tcBorders>
              <w:top w:val="nil"/>
              <w:left w:val="nil"/>
              <w:bottom w:val="nil"/>
              <w:right w:val="nil"/>
            </w:tcBorders>
            <w:shd w:val="clear" w:color="auto" w:fill="auto"/>
            <w:vAlign w:val="center"/>
            <w:hideMark/>
          </w:tcPr>
          <w:p w:rsidR="00FD4769" w:rsidRDefault="00FD4769" w:rsidP="00FD4769">
            <w:pPr>
              <w:jc w:val="right"/>
              <w:rPr>
                <w:color w:val="000000"/>
                <w:sz w:val="14"/>
                <w:szCs w:val="14"/>
              </w:rPr>
            </w:pPr>
            <w:r>
              <w:rPr>
                <w:color w:val="000000"/>
                <w:sz w:val="14"/>
                <w:szCs w:val="14"/>
              </w:rPr>
              <w:t>45,506.3</w:t>
            </w:r>
          </w:p>
        </w:tc>
        <w:tc>
          <w:tcPr>
            <w:tcW w:w="990" w:type="dxa"/>
            <w:tcBorders>
              <w:top w:val="nil"/>
              <w:left w:val="nil"/>
              <w:bottom w:val="nil"/>
              <w:right w:val="nil"/>
            </w:tcBorders>
            <w:shd w:val="clear" w:color="auto" w:fill="auto"/>
            <w:vAlign w:val="center"/>
            <w:hideMark/>
          </w:tcPr>
          <w:p w:rsidR="00FD4769" w:rsidRDefault="00FD4769" w:rsidP="00FD4769">
            <w:pPr>
              <w:jc w:val="right"/>
              <w:rPr>
                <w:color w:val="000000"/>
                <w:sz w:val="14"/>
                <w:szCs w:val="14"/>
              </w:rPr>
            </w:pPr>
            <w:r>
              <w:rPr>
                <w:color w:val="000000"/>
                <w:sz w:val="14"/>
                <w:szCs w:val="14"/>
              </w:rPr>
              <w:t>49,448.9</w:t>
            </w:r>
          </w:p>
        </w:tc>
      </w:tr>
      <w:tr w:rsidR="00FD4769" w:rsidRPr="00B23A95" w:rsidTr="00FD4769">
        <w:trPr>
          <w:trHeight w:val="216"/>
        </w:trPr>
        <w:tc>
          <w:tcPr>
            <w:tcW w:w="3157" w:type="dxa"/>
            <w:tcBorders>
              <w:top w:val="nil"/>
              <w:left w:val="nil"/>
              <w:bottom w:val="nil"/>
              <w:right w:val="nil"/>
            </w:tcBorders>
            <w:shd w:val="clear" w:color="auto" w:fill="auto"/>
            <w:tcMar>
              <w:left w:w="58" w:type="dxa"/>
              <w:right w:w="29" w:type="dxa"/>
            </w:tcMar>
            <w:vAlign w:val="center"/>
            <w:hideMark/>
          </w:tcPr>
          <w:p w:rsidR="00FD4769" w:rsidRPr="00B23A95" w:rsidRDefault="00FD4769" w:rsidP="00FD4769">
            <w:pPr>
              <w:rPr>
                <w:color w:val="000000"/>
                <w:sz w:val="14"/>
                <w:szCs w:val="14"/>
              </w:rPr>
            </w:pPr>
            <w:r w:rsidRPr="00B23A95">
              <w:rPr>
                <w:color w:val="000000"/>
                <w:sz w:val="14"/>
                <w:szCs w:val="14"/>
              </w:rPr>
              <w:t xml:space="preserve">                 ii)  Imports</w:t>
            </w:r>
          </w:p>
        </w:tc>
        <w:tc>
          <w:tcPr>
            <w:tcW w:w="904" w:type="dxa"/>
            <w:tcBorders>
              <w:top w:val="nil"/>
              <w:left w:val="nil"/>
              <w:bottom w:val="nil"/>
              <w:right w:val="nil"/>
            </w:tcBorders>
            <w:shd w:val="clear" w:color="auto" w:fill="auto"/>
            <w:vAlign w:val="center"/>
            <w:hideMark/>
          </w:tcPr>
          <w:p w:rsidR="00FD4769" w:rsidRPr="00FA5925" w:rsidRDefault="00FD4769" w:rsidP="00FD4769">
            <w:pPr>
              <w:jc w:val="right"/>
              <w:rPr>
                <w:color w:val="000000"/>
                <w:sz w:val="14"/>
                <w:szCs w:val="14"/>
              </w:rPr>
            </w:pPr>
            <w:r w:rsidRPr="00FA5925">
              <w:rPr>
                <w:color w:val="000000"/>
                <w:sz w:val="14"/>
                <w:szCs w:val="14"/>
              </w:rPr>
              <w:t>21,928.5</w:t>
            </w:r>
          </w:p>
        </w:tc>
        <w:tc>
          <w:tcPr>
            <w:tcW w:w="993" w:type="dxa"/>
            <w:tcBorders>
              <w:top w:val="nil"/>
              <w:left w:val="nil"/>
              <w:bottom w:val="nil"/>
              <w:right w:val="nil"/>
            </w:tcBorders>
            <w:shd w:val="clear" w:color="auto" w:fill="auto"/>
            <w:vAlign w:val="center"/>
            <w:hideMark/>
          </w:tcPr>
          <w:p w:rsidR="00FD4769" w:rsidRPr="00FA5925" w:rsidRDefault="00FD4769" w:rsidP="00FD4769">
            <w:pPr>
              <w:jc w:val="right"/>
              <w:rPr>
                <w:color w:val="000000"/>
                <w:sz w:val="14"/>
                <w:szCs w:val="14"/>
              </w:rPr>
            </w:pPr>
            <w:r w:rsidRPr="00FA5925">
              <w:rPr>
                <w:color w:val="000000"/>
                <w:sz w:val="14"/>
                <w:szCs w:val="14"/>
              </w:rPr>
              <w:t>24,245.1</w:t>
            </w:r>
          </w:p>
        </w:tc>
        <w:tc>
          <w:tcPr>
            <w:tcW w:w="990" w:type="dxa"/>
            <w:tcBorders>
              <w:top w:val="nil"/>
              <w:left w:val="nil"/>
              <w:bottom w:val="nil"/>
              <w:right w:val="nil"/>
            </w:tcBorders>
            <w:shd w:val="clear" w:color="auto" w:fill="auto"/>
            <w:vAlign w:val="center"/>
            <w:hideMark/>
          </w:tcPr>
          <w:p w:rsidR="00FD4769" w:rsidRPr="00FA5925" w:rsidRDefault="00FD4769" w:rsidP="00FD4769">
            <w:pPr>
              <w:jc w:val="right"/>
              <w:rPr>
                <w:color w:val="000000"/>
                <w:sz w:val="14"/>
                <w:szCs w:val="14"/>
              </w:rPr>
            </w:pPr>
            <w:r w:rsidRPr="00FA5925">
              <w:rPr>
                <w:color w:val="000000"/>
                <w:sz w:val="14"/>
                <w:szCs w:val="14"/>
              </w:rPr>
              <w:t>25,207.6</w:t>
            </w:r>
          </w:p>
        </w:tc>
        <w:tc>
          <w:tcPr>
            <w:tcW w:w="995" w:type="dxa"/>
            <w:tcBorders>
              <w:top w:val="nil"/>
              <w:left w:val="nil"/>
              <w:bottom w:val="nil"/>
              <w:right w:val="nil"/>
            </w:tcBorders>
            <w:shd w:val="clear" w:color="auto" w:fill="auto"/>
            <w:vAlign w:val="center"/>
            <w:hideMark/>
          </w:tcPr>
          <w:p w:rsidR="00FD4769" w:rsidRPr="00FA5925" w:rsidRDefault="00FD4769" w:rsidP="00FD4769">
            <w:pPr>
              <w:jc w:val="right"/>
              <w:rPr>
                <w:color w:val="000000"/>
                <w:sz w:val="14"/>
                <w:szCs w:val="14"/>
              </w:rPr>
            </w:pPr>
            <w:r w:rsidRPr="00FA5925">
              <w:rPr>
                <w:color w:val="000000"/>
                <w:sz w:val="14"/>
                <w:szCs w:val="14"/>
              </w:rPr>
              <w:t>30,402.7</w:t>
            </w:r>
          </w:p>
        </w:tc>
        <w:tc>
          <w:tcPr>
            <w:tcW w:w="990" w:type="dxa"/>
            <w:tcBorders>
              <w:top w:val="nil"/>
              <w:left w:val="nil"/>
              <w:bottom w:val="nil"/>
              <w:right w:val="nil"/>
            </w:tcBorders>
            <w:shd w:val="clear" w:color="auto" w:fill="auto"/>
            <w:vAlign w:val="center"/>
            <w:hideMark/>
          </w:tcPr>
          <w:p w:rsidR="00FD4769" w:rsidRDefault="00FD4769" w:rsidP="00FD4769">
            <w:pPr>
              <w:jc w:val="right"/>
              <w:rPr>
                <w:color w:val="000000"/>
                <w:sz w:val="14"/>
                <w:szCs w:val="14"/>
              </w:rPr>
            </w:pPr>
            <w:r>
              <w:rPr>
                <w:color w:val="000000"/>
                <w:sz w:val="14"/>
                <w:szCs w:val="14"/>
              </w:rPr>
              <w:t>33,131.0</w:t>
            </w:r>
          </w:p>
        </w:tc>
        <w:tc>
          <w:tcPr>
            <w:tcW w:w="1079" w:type="dxa"/>
            <w:tcBorders>
              <w:top w:val="nil"/>
              <w:left w:val="nil"/>
              <w:bottom w:val="nil"/>
              <w:right w:val="nil"/>
            </w:tcBorders>
            <w:shd w:val="clear" w:color="auto" w:fill="auto"/>
            <w:vAlign w:val="center"/>
            <w:hideMark/>
          </w:tcPr>
          <w:p w:rsidR="00FD4769" w:rsidRDefault="00FD4769" w:rsidP="00FD4769">
            <w:pPr>
              <w:jc w:val="right"/>
              <w:rPr>
                <w:color w:val="000000"/>
                <w:sz w:val="14"/>
                <w:szCs w:val="14"/>
              </w:rPr>
            </w:pPr>
            <w:r>
              <w:rPr>
                <w:color w:val="000000"/>
                <w:sz w:val="14"/>
                <w:szCs w:val="14"/>
              </w:rPr>
              <w:t>35,603.2</w:t>
            </w:r>
          </w:p>
        </w:tc>
        <w:tc>
          <w:tcPr>
            <w:tcW w:w="990" w:type="dxa"/>
            <w:tcBorders>
              <w:top w:val="nil"/>
              <w:left w:val="nil"/>
              <w:bottom w:val="nil"/>
              <w:right w:val="nil"/>
            </w:tcBorders>
            <w:shd w:val="clear" w:color="auto" w:fill="auto"/>
            <w:vAlign w:val="center"/>
            <w:hideMark/>
          </w:tcPr>
          <w:p w:rsidR="00FD4769" w:rsidRDefault="00FD4769" w:rsidP="00FD4769">
            <w:pPr>
              <w:jc w:val="right"/>
              <w:rPr>
                <w:color w:val="000000"/>
                <w:sz w:val="14"/>
                <w:szCs w:val="14"/>
              </w:rPr>
            </w:pPr>
            <w:r>
              <w:rPr>
                <w:color w:val="000000"/>
                <w:sz w:val="14"/>
                <w:szCs w:val="14"/>
              </w:rPr>
              <w:t>33,131.0</w:t>
            </w:r>
          </w:p>
        </w:tc>
      </w:tr>
      <w:tr w:rsidR="00FD4769" w:rsidRPr="00B23A95" w:rsidTr="00FD4769">
        <w:trPr>
          <w:trHeight w:val="216"/>
        </w:trPr>
        <w:tc>
          <w:tcPr>
            <w:tcW w:w="3157" w:type="dxa"/>
            <w:tcBorders>
              <w:top w:val="nil"/>
              <w:left w:val="nil"/>
              <w:bottom w:val="nil"/>
              <w:right w:val="nil"/>
            </w:tcBorders>
            <w:shd w:val="clear" w:color="auto" w:fill="auto"/>
            <w:tcMar>
              <w:left w:w="58" w:type="dxa"/>
              <w:right w:w="29" w:type="dxa"/>
            </w:tcMar>
            <w:vAlign w:val="center"/>
            <w:hideMark/>
          </w:tcPr>
          <w:p w:rsidR="00FD4769" w:rsidRPr="00B23A95" w:rsidRDefault="00FD4769" w:rsidP="00FD4769">
            <w:pPr>
              <w:rPr>
                <w:color w:val="000000"/>
                <w:sz w:val="14"/>
                <w:szCs w:val="14"/>
              </w:rPr>
            </w:pPr>
            <w:r w:rsidRPr="00B23A95">
              <w:rPr>
                <w:color w:val="000000"/>
                <w:sz w:val="14"/>
                <w:szCs w:val="14"/>
              </w:rPr>
              <w:t xml:space="preserve">                iii)  Domestic whole sales</w:t>
            </w:r>
          </w:p>
        </w:tc>
        <w:tc>
          <w:tcPr>
            <w:tcW w:w="904" w:type="dxa"/>
            <w:tcBorders>
              <w:top w:val="nil"/>
              <w:left w:val="nil"/>
              <w:bottom w:val="nil"/>
              <w:right w:val="nil"/>
            </w:tcBorders>
            <w:shd w:val="clear" w:color="auto" w:fill="auto"/>
            <w:vAlign w:val="center"/>
            <w:hideMark/>
          </w:tcPr>
          <w:p w:rsidR="00FD4769" w:rsidRPr="00FA5925" w:rsidRDefault="00FD4769" w:rsidP="00FD4769">
            <w:pPr>
              <w:jc w:val="right"/>
              <w:rPr>
                <w:color w:val="000000"/>
                <w:sz w:val="14"/>
                <w:szCs w:val="14"/>
              </w:rPr>
            </w:pPr>
            <w:r w:rsidRPr="00FA5925">
              <w:rPr>
                <w:color w:val="000000"/>
                <w:sz w:val="14"/>
                <w:szCs w:val="14"/>
              </w:rPr>
              <w:t>102,239.8</w:t>
            </w:r>
          </w:p>
        </w:tc>
        <w:tc>
          <w:tcPr>
            <w:tcW w:w="993" w:type="dxa"/>
            <w:tcBorders>
              <w:top w:val="nil"/>
              <w:left w:val="nil"/>
              <w:bottom w:val="nil"/>
              <w:right w:val="nil"/>
            </w:tcBorders>
            <w:shd w:val="clear" w:color="auto" w:fill="auto"/>
            <w:vAlign w:val="center"/>
            <w:hideMark/>
          </w:tcPr>
          <w:p w:rsidR="00FD4769" w:rsidRPr="00FA5925" w:rsidRDefault="00FD4769" w:rsidP="00FD4769">
            <w:pPr>
              <w:jc w:val="right"/>
              <w:rPr>
                <w:color w:val="000000"/>
                <w:sz w:val="14"/>
                <w:szCs w:val="14"/>
              </w:rPr>
            </w:pPr>
            <w:r w:rsidRPr="00FA5925">
              <w:rPr>
                <w:color w:val="000000"/>
                <w:sz w:val="14"/>
                <w:szCs w:val="14"/>
              </w:rPr>
              <w:t>105,552.4</w:t>
            </w:r>
          </w:p>
        </w:tc>
        <w:tc>
          <w:tcPr>
            <w:tcW w:w="990" w:type="dxa"/>
            <w:tcBorders>
              <w:top w:val="nil"/>
              <w:left w:val="nil"/>
              <w:bottom w:val="nil"/>
              <w:right w:val="nil"/>
            </w:tcBorders>
            <w:shd w:val="clear" w:color="auto" w:fill="auto"/>
            <w:vAlign w:val="center"/>
            <w:hideMark/>
          </w:tcPr>
          <w:p w:rsidR="00FD4769" w:rsidRPr="00FA5925" w:rsidRDefault="00FD4769" w:rsidP="00FD4769">
            <w:pPr>
              <w:jc w:val="right"/>
              <w:rPr>
                <w:color w:val="000000"/>
                <w:sz w:val="14"/>
                <w:szCs w:val="14"/>
              </w:rPr>
            </w:pPr>
            <w:r w:rsidRPr="00FA5925">
              <w:rPr>
                <w:color w:val="000000"/>
                <w:sz w:val="14"/>
                <w:szCs w:val="14"/>
              </w:rPr>
              <w:t>92,702.5</w:t>
            </w:r>
          </w:p>
        </w:tc>
        <w:tc>
          <w:tcPr>
            <w:tcW w:w="995" w:type="dxa"/>
            <w:tcBorders>
              <w:top w:val="nil"/>
              <w:left w:val="nil"/>
              <w:bottom w:val="nil"/>
              <w:right w:val="nil"/>
            </w:tcBorders>
            <w:shd w:val="clear" w:color="auto" w:fill="auto"/>
            <w:vAlign w:val="center"/>
            <w:hideMark/>
          </w:tcPr>
          <w:p w:rsidR="00FD4769" w:rsidRPr="00FA5925" w:rsidRDefault="00FD4769" w:rsidP="00FD4769">
            <w:pPr>
              <w:jc w:val="right"/>
              <w:rPr>
                <w:color w:val="000000"/>
                <w:sz w:val="14"/>
                <w:szCs w:val="14"/>
              </w:rPr>
            </w:pPr>
            <w:r w:rsidRPr="00FA5925">
              <w:rPr>
                <w:color w:val="000000"/>
                <w:sz w:val="14"/>
                <w:szCs w:val="14"/>
              </w:rPr>
              <w:t>96,916.0</w:t>
            </w:r>
          </w:p>
        </w:tc>
        <w:tc>
          <w:tcPr>
            <w:tcW w:w="990" w:type="dxa"/>
            <w:tcBorders>
              <w:top w:val="nil"/>
              <w:left w:val="nil"/>
              <w:bottom w:val="nil"/>
              <w:right w:val="nil"/>
            </w:tcBorders>
            <w:shd w:val="clear" w:color="auto" w:fill="auto"/>
            <w:vAlign w:val="center"/>
            <w:hideMark/>
          </w:tcPr>
          <w:p w:rsidR="00FD4769" w:rsidRDefault="00FD4769" w:rsidP="00FD4769">
            <w:pPr>
              <w:jc w:val="right"/>
              <w:rPr>
                <w:color w:val="000000"/>
                <w:sz w:val="14"/>
                <w:szCs w:val="14"/>
              </w:rPr>
            </w:pPr>
            <w:r>
              <w:rPr>
                <w:color w:val="000000"/>
                <w:sz w:val="14"/>
                <w:szCs w:val="14"/>
              </w:rPr>
              <w:t>110,634.7</w:t>
            </w:r>
          </w:p>
        </w:tc>
        <w:tc>
          <w:tcPr>
            <w:tcW w:w="1079" w:type="dxa"/>
            <w:tcBorders>
              <w:top w:val="nil"/>
              <w:left w:val="nil"/>
              <w:bottom w:val="nil"/>
              <w:right w:val="nil"/>
            </w:tcBorders>
            <w:shd w:val="clear" w:color="auto" w:fill="auto"/>
            <w:vAlign w:val="center"/>
            <w:hideMark/>
          </w:tcPr>
          <w:p w:rsidR="00FD4769" w:rsidRDefault="00FD4769" w:rsidP="00FD4769">
            <w:pPr>
              <w:jc w:val="right"/>
              <w:rPr>
                <w:color w:val="000000"/>
                <w:sz w:val="14"/>
                <w:szCs w:val="14"/>
              </w:rPr>
            </w:pPr>
            <w:r>
              <w:rPr>
                <w:color w:val="000000"/>
                <w:sz w:val="14"/>
                <w:szCs w:val="14"/>
              </w:rPr>
              <w:t>106,168.2</w:t>
            </w:r>
          </w:p>
        </w:tc>
        <w:tc>
          <w:tcPr>
            <w:tcW w:w="990" w:type="dxa"/>
            <w:tcBorders>
              <w:top w:val="nil"/>
              <w:left w:val="nil"/>
              <w:bottom w:val="nil"/>
              <w:right w:val="nil"/>
            </w:tcBorders>
            <w:shd w:val="clear" w:color="auto" w:fill="auto"/>
            <w:vAlign w:val="center"/>
            <w:hideMark/>
          </w:tcPr>
          <w:p w:rsidR="00FD4769" w:rsidRDefault="00FD4769" w:rsidP="00FD4769">
            <w:pPr>
              <w:jc w:val="right"/>
              <w:rPr>
                <w:color w:val="000000"/>
                <w:sz w:val="14"/>
                <w:szCs w:val="14"/>
              </w:rPr>
            </w:pPr>
            <w:r>
              <w:rPr>
                <w:color w:val="000000"/>
                <w:sz w:val="14"/>
                <w:szCs w:val="14"/>
              </w:rPr>
              <w:t>111,671.2</w:t>
            </w:r>
          </w:p>
        </w:tc>
      </w:tr>
      <w:tr w:rsidR="00FD4769" w:rsidRPr="00B23A95" w:rsidTr="00FD4769">
        <w:trPr>
          <w:trHeight w:val="216"/>
        </w:trPr>
        <w:tc>
          <w:tcPr>
            <w:tcW w:w="3157" w:type="dxa"/>
            <w:tcBorders>
              <w:top w:val="nil"/>
              <w:left w:val="nil"/>
              <w:bottom w:val="nil"/>
              <w:right w:val="nil"/>
            </w:tcBorders>
            <w:shd w:val="clear" w:color="auto" w:fill="auto"/>
            <w:tcMar>
              <w:left w:w="58" w:type="dxa"/>
              <w:right w:w="29" w:type="dxa"/>
            </w:tcMar>
            <w:vAlign w:val="center"/>
            <w:hideMark/>
          </w:tcPr>
          <w:p w:rsidR="00FD4769" w:rsidRPr="00B23A95" w:rsidRDefault="00FD4769" w:rsidP="00FD4769">
            <w:pPr>
              <w:rPr>
                <w:color w:val="000000"/>
                <w:sz w:val="14"/>
                <w:szCs w:val="14"/>
              </w:rPr>
            </w:pPr>
            <w:r w:rsidRPr="00B23A95">
              <w:rPr>
                <w:color w:val="000000"/>
                <w:sz w:val="14"/>
                <w:szCs w:val="14"/>
              </w:rPr>
              <w:t xml:space="preserve">             3-  Retail trade</w:t>
            </w:r>
          </w:p>
        </w:tc>
        <w:tc>
          <w:tcPr>
            <w:tcW w:w="904" w:type="dxa"/>
            <w:tcBorders>
              <w:top w:val="nil"/>
              <w:left w:val="nil"/>
              <w:bottom w:val="nil"/>
              <w:right w:val="nil"/>
            </w:tcBorders>
            <w:shd w:val="clear" w:color="auto" w:fill="auto"/>
            <w:vAlign w:val="center"/>
            <w:hideMark/>
          </w:tcPr>
          <w:p w:rsidR="00FD4769" w:rsidRPr="00FA5925" w:rsidRDefault="00FD4769" w:rsidP="00FD4769">
            <w:pPr>
              <w:jc w:val="right"/>
              <w:rPr>
                <w:color w:val="000000"/>
                <w:sz w:val="14"/>
                <w:szCs w:val="14"/>
              </w:rPr>
            </w:pPr>
            <w:r w:rsidRPr="00FA5925">
              <w:rPr>
                <w:color w:val="000000"/>
                <w:sz w:val="14"/>
                <w:szCs w:val="14"/>
              </w:rPr>
              <w:t>169,602.7</w:t>
            </w:r>
          </w:p>
        </w:tc>
        <w:tc>
          <w:tcPr>
            <w:tcW w:w="993" w:type="dxa"/>
            <w:tcBorders>
              <w:top w:val="nil"/>
              <w:left w:val="nil"/>
              <w:bottom w:val="nil"/>
              <w:right w:val="nil"/>
            </w:tcBorders>
            <w:shd w:val="clear" w:color="auto" w:fill="auto"/>
            <w:vAlign w:val="center"/>
            <w:hideMark/>
          </w:tcPr>
          <w:p w:rsidR="00FD4769" w:rsidRPr="00FA5925" w:rsidRDefault="00FD4769" w:rsidP="00FD4769">
            <w:pPr>
              <w:jc w:val="right"/>
              <w:rPr>
                <w:color w:val="000000"/>
                <w:sz w:val="14"/>
                <w:szCs w:val="14"/>
              </w:rPr>
            </w:pPr>
            <w:r w:rsidRPr="00FA5925">
              <w:rPr>
                <w:color w:val="000000"/>
                <w:sz w:val="14"/>
                <w:szCs w:val="14"/>
              </w:rPr>
              <w:t>174,296.4</w:t>
            </w:r>
          </w:p>
        </w:tc>
        <w:tc>
          <w:tcPr>
            <w:tcW w:w="990" w:type="dxa"/>
            <w:tcBorders>
              <w:top w:val="nil"/>
              <w:left w:val="nil"/>
              <w:bottom w:val="nil"/>
              <w:right w:val="nil"/>
            </w:tcBorders>
            <w:shd w:val="clear" w:color="auto" w:fill="auto"/>
            <w:vAlign w:val="center"/>
            <w:hideMark/>
          </w:tcPr>
          <w:p w:rsidR="00FD4769" w:rsidRPr="00FA5925" w:rsidRDefault="00FD4769" w:rsidP="00FD4769">
            <w:pPr>
              <w:jc w:val="right"/>
              <w:rPr>
                <w:color w:val="000000"/>
                <w:sz w:val="14"/>
                <w:szCs w:val="14"/>
              </w:rPr>
            </w:pPr>
            <w:r w:rsidRPr="00FA5925">
              <w:rPr>
                <w:color w:val="000000"/>
                <w:sz w:val="14"/>
                <w:szCs w:val="14"/>
              </w:rPr>
              <w:t>163,539.8</w:t>
            </w:r>
          </w:p>
        </w:tc>
        <w:tc>
          <w:tcPr>
            <w:tcW w:w="995" w:type="dxa"/>
            <w:tcBorders>
              <w:top w:val="nil"/>
              <w:left w:val="nil"/>
              <w:bottom w:val="nil"/>
              <w:right w:val="nil"/>
            </w:tcBorders>
            <w:shd w:val="clear" w:color="auto" w:fill="auto"/>
            <w:vAlign w:val="center"/>
            <w:hideMark/>
          </w:tcPr>
          <w:p w:rsidR="00FD4769" w:rsidRPr="00FA5925" w:rsidRDefault="00FD4769" w:rsidP="00FD4769">
            <w:pPr>
              <w:jc w:val="right"/>
              <w:rPr>
                <w:color w:val="000000"/>
                <w:sz w:val="14"/>
                <w:szCs w:val="14"/>
              </w:rPr>
            </w:pPr>
            <w:r w:rsidRPr="00FA5925">
              <w:rPr>
                <w:color w:val="000000"/>
                <w:sz w:val="14"/>
                <w:szCs w:val="14"/>
              </w:rPr>
              <w:t>160,068.4</w:t>
            </w:r>
          </w:p>
        </w:tc>
        <w:tc>
          <w:tcPr>
            <w:tcW w:w="990" w:type="dxa"/>
            <w:tcBorders>
              <w:top w:val="nil"/>
              <w:left w:val="nil"/>
              <w:bottom w:val="nil"/>
              <w:right w:val="nil"/>
            </w:tcBorders>
            <w:shd w:val="clear" w:color="auto" w:fill="auto"/>
            <w:vAlign w:val="center"/>
            <w:hideMark/>
          </w:tcPr>
          <w:p w:rsidR="00FD4769" w:rsidRDefault="00FD4769" w:rsidP="00FD4769">
            <w:pPr>
              <w:jc w:val="right"/>
              <w:rPr>
                <w:color w:val="000000"/>
                <w:sz w:val="14"/>
                <w:szCs w:val="14"/>
              </w:rPr>
            </w:pPr>
            <w:r>
              <w:rPr>
                <w:color w:val="000000"/>
                <w:sz w:val="14"/>
                <w:szCs w:val="14"/>
              </w:rPr>
              <w:t>171,385.4</w:t>
            </w:r>
          </w:p>
        </w:tc>
        <w:tc>
          <w:tcPr>
            <w:tcW w:w="1079" w:type="dxa"/>
            <w:tcBorders>
              <w:top w:val="nil"/>
              <w:left w:val="nil"/>
              <w:bottom w:val="nil"/>
              <w:right w:val="nil"/>
            </w:tcBorders>
            <w:shd w:val="clear" w:color="auto" w:fill="auto"/>
            <w:vAlign w:val="center"/>
            <w:hideMark/>
          </w:tcPr>
          <w:p w:rsidR="00FD4769" w:rsidRDefault="00FD4769" w:rsidP="00FD4769">
            <w:pPr>
              <w:jc w:val="right"/>
              <w:rPr>
                <w:color w:val="000000"/>
                <w:sz w:val="14"/>
                <w:szCs w:val="14"/>
              </w:rPr>
            </w:pPr>
            <w:r>
              <w:rPr>
                <w:color w:val="000000"/>
                <w:sz w:val="14"/>
                <w:szCs w:val="14"/>
              </w:rPr>
              <w:t>169,701.0</w:t>
            </w:r>
          </w:p>
        </w:tc>
        <w:tc>
          <w:tcPr>
            <w:tcW w:w="990" w:type="dxa"/>
            <w:tcBorders>
              <w:top w:val="nil"/>
              <w:left w:val="nil"/>
              <w:bottom w:val="nil"/>
              <w:right w:val="nil"/>
            </w:tcBorders>
            <w:shd w:val="clear" w:color="auto" w:fill="auto"/>
            <w:vAlign w:val="center"/>
            <w:hideMark/>
          </w:tcPr>
          <w:p w:rsidR="00FD4769" w:rsidRDefault="00FD4769" w:rsidP="00FD4769">
            <w:pPr>
              <w:jc w:val="right"/>
              <w:rPr>
                <w:color w:val="000000"/>
                <w:sz w:val="14"/>
                <w:szCs w:val="14"/>
              </w:rPr>
            </w:pPr>
            <w:r>
              <w:rPr>
                <w:color w:val="000000"/>
                <w:sz w:val="14"/>
                <w:szCs w:val="14"/>
              </w:rPr>
              <w:t>156,557.1</w:t>
            </w:r>
          </w:p>
        </w:tc>
      </w:tr>
      <w:tr w:rsidR="00FD4769" w:rsidRPr="00B23A95" w:rsidTr="00FD4769">
        <w:trPr>
          <w:trHeight w:val="216"/>
        </w:trPr>
        <w:tc>
          <w:tcPr>
            <w:tcW w:w="3157" w:type="dxa"/>
            <w:tcBorders>
              <w:top w:val="nil"/>
              <w:left w:val="nil"/>
              <w:bottom w:val="nil"/>
              <w:right w:val="nil"/>
            </w:tcBorders>
            <w:shd w:val="clear" w:color="auto" w:fill="auto"/>
            <w:tcMar>
              <w:left w:w="58" w:type="dxa"/>
              <w:right w:w="29" w:type="dxa"/>
            </w:tcMar>
            <w:vAlign w:val="center"/>
            <w:hideMark/>
          </w:tcPr>
          <w:p w:rsidR="00FD4769" w:rsidRPr="00B23A95" w:rsidRDefault="00FD4769" w:rsidP="00FD4769">
            <w:pPr>
              <w:rPr>
                <w:color w:val="000000"/>
                <w:sz w:val="14"/>
                <w:szCs w:val="14"/>
              </w:rPr>
            </w:pPr>
            <w:r w:rsidRPr="00B23A95">
              <w:rPr>
                <w:color w:val="000000"/>
                <w:sz w:val="14"/>
                <w:szCs w:val="14"/>
              </w:rPr>
              <w:t xml:space="preserve">   </w:t>
            </w:r>
            <w:r>
              <w:rPr>
                <w:color w:val="000000"/>
                <w:sz w:val="14"/>
                <w:szCs w:val="14"/>
              </w:rPr>
              <w:t xml:space="preserve">    </w:t>
            </w:r>
            <w:r w:rsidRPr="00B23A95">
              <w:rPr>
                <w:color w:val="000000"/>
                <w:sz w:val="14"/>
                <w:szCs w:val="14"/>
              </w:rPr>
              <w:t>I.   Hotels, restaurants and clubs etc</w:t>
            </w:r>
          </w:p>
        </w:tc>
        <w:tc>
          <w:tcPr>
            <w:tcW w:w="904" w:type="dxa"/>
            <w:tcBorders>
              <w:top w:val="nil"/>
              <w:left w:val="nil"/>
              <w:bottom w:val="nil"/>
              <w:right w:val="nil"/>
            </w:tcBorders>
            <w:shd w:val="clear" w:color="auto" w:fill="auto"/>
            <w:vAlign w:val="center"/>
            <w:hideMark/>
          </w:tcPr>
          <w:p w:rsidR="00FD4769" w:rsidRPr="00FA5925" w:rsidRDefault="00FD4769" w:rsidP="00FD4769">
            <w:pPr>
              <w:jc w:val="right"/>
              <w:rPr>
                <w:color w:val="000000"/>
                <w:sz w:val="14"/>
                <w:szCs w:val="14"/>
              </w:rPr>
            </w:pPr>
            <w:r w:rsidRPr="00FA5925">
              <w:rPr>
                <w:color w:val="000000"/>
                <w:sz w:val="14"/>
                <w:szCs w:val="14"/>
              </w:rPr>
              <w:t>13,275.2</w:t>
            </w:r>
          </w:p>
        </w:tc>
        <w:tc>
          <w:tcPr>
            <w:tcW w:w="993" w:type="dxa"/>
            <w:tcBorders>
              <w:top w:val="nil"/>
              <w:left w:val="nil"/>
              <w:bottom w:val="nil"/>
              <w:right w:val="nil"/>
            </w:tcBorders>
            <w:shd w:val="clear" w:color="auto" w:fill="auto"/>
            <w:vAlign w:val="center"/>
            <w:hideMark/>
          </w:tcPr>
          <w:p w:rsidR="00FD4769" w:rsidRPr="00FA5925" w:rsidRDefault="00FD4769" w:rsidP="00FD4769">
            <w:pPr>
              <w:jc w:val="right"/>
              <w:rPr>
                <w:color w:val="000000"/>
                <w:sz w:val="14"/>
                <w:szCs w:val="14"/>
              </w:rPr>
            </w:pPr>
            <w:r w:rsidRPr="00FA5925">
              <w:rPr>
                <w:color w:val="000000"/>
                <w:sz w:val="14"/>
                <w:szCs w:val="14"/>
              </w:rPr>
              <w:t>13,129.5</w:t>
            </w:r>
          </w:p>
        </w:tc>
        <w:tc>
          <w:tcPr>
            <w:tcW w:w="990" w:type="dxa"/>
            <w:tcBorders>
              <w:top w:val="nil"/>
              <w:left w:val="nil"/>
              <w:bottom w:val="nil"/>
              <w:right w:val="nil"/>
            </w:tcBorders>
            <w:shd w:val="clear" w:color="auto" w:fill="auto"/>
            <w:vAlign w:val="center"/>
            <w:hideMark/>
          </w:tcPr>
          <w:p w:rsidR="00FD4769" w:rsidRPr="00FA5925" w:rsidRDefault="00FD4769" w:rsidP="00FD4769">
            <w:pPr>
              <w:jc w:val="right"/>
              <w:rPr>
                <w:color w:val="000000"/>
                <w:sz w:val="14"/>
                <w:szCs w:val="14"/>
              </w:rPr>
            </w:pPr>
            <w:r w:rsidRPr="00FA5925">
              <w:rPr>
                <w:color w:val="000000"/>
                <w:sz w:val="14"/>
                <w:szCs w:val="14"/>
              </w:rPr>
              <w:t>13,341.4</w:t>
            </w:r>
          </w:p>
        </w:tc>
        <w:tc>
          <w:tcPr>
            <w:tcW w:w="995" w:type="dxa"/>
            <w:tcBorders>
              <w:top w:val="nil"/>
              <w:left w:val="nil"/>
              <w:bottom w:val="nil"/>
              <w:right w:val="nil"/>
            </w:tcBorders>
            <w:shd w:val="clear" w:color="auto" w:fill="auto"/>
            <w:vAlign w:val="center"/>
            <w:hideMark/>
          </w:tcPr>
          <w:p w:rsidR="00FD4769" w:rsidRPr="00FA5925" w:rsidRDefault="00FD4769" w:rsidP="00FD4769">
            <w:pPr>
              <w:jc w:val="right"/>
              <w:rPr>
                <w:color w:val="000000"/>
                <w:sz w:val="14"/>
                <w:szCs w:val="14"/>
              </w:rPr>
            </w:pPr>
            <w:r w:rsidRPr="00FA5925">
              <w:rPr>
                <w:color w:val="000000"/>
                <w:sz w:val="14"/>
                <w:szCs w:val="14"/>
              </w:rPr>
              <w:t>14,429.0</w:t>
            </w:r>
          </w:p>
        </w:tc>
        <w:tc>
          <w:tcPr>
            <w:tcW w:w="990" w:type="dxa"/>
            <w:tcBorders>
              <w:top w:val="nil"/>
              <w:left w:val="nil"/>
              <w:bottom w:val="nil"/>
              <w:right w:val="nil"/>
            </w:tcBorders>
            <w:shd w:val="clear" w:color="auto" w:fill="auto"/>
            <w:vAlign w:val="center"/>
            <w:hideMark/>
          </w:tcPr>
          <w:p w:rsidR="00FD4769" w:rsidRDefault="00FD4769" w:rsidP="00FD4769">
            <w:pPr>
              <w:jc w:val="right"/>
              <w:rPr>
                <w:color w:val="000000"/>
                <w:sz w:val="14"/>
                <w:szCs w:val="14"/>
              </w:rPr>
            </w:pPr>
            <w:r>
              <w:rPr>
                <w:color w:val="000000"/>
                <w:sz w:val="14"/>
                <w:szCs w:val="14"/>
              </w:rPr>
              <w:t>19,118.0</w:t>
            </w:r>
          </w:p>
        </w:tc>
        <w:tc>
          <w:tcPr>
            <w:tcW w:w="1079" w:type="dxa"/>
            <w:tcBorders>
              <w:top w:val="nil"/>
              <w:left w:val="nil"/>
              <w:bottom w:val="nil"/>
              <w:right w:val="nil"/>
            </w:tcBorders>
            <w:shd w:val="clear" w:color="auto" w:fill="auto"/>
            <w:vAlign w:val="center"/>
            <w:hideMark/>
          </w:tcPr>
          <w:p w:rsidR="00FD4769" w:rsidRDefault="00FD4769" w:rsidP="00FD4769">
            <w:pPr>
              <w:jc w:val="right"/>
              <w:rPr>
                <w:color w:val="000000"/>
                <w:sz w:val="14"/>
                <w:szCs w:val="14"/>
              </w:rPr>
            </w:pPr>
            <w:r>
              <w:rPr>
                <w:color w:val="000000"/>
                <w:sz w:val="14"/>
                <w:szCs w:val="14"/>
              </w:rPr>
              <w:t>18,021.0</w:t>
            </w:r>
          </w:p>
        </w:tc>
        <w:tc>
          <w:tcPr>
            <w:tcW w:w="990" w:type="dxa"/>
            <w:tcBorders>
              <w:top w:val="nil"/>
              <w:left w:val="nil"/>
              <w:bottom w:val="nil"/>
              <w:right w:val="nil"/>
            </w:tcBorders>
            <w:shd w:val="clear" w:color="auto" w:fill="auto"/>
            <w:vAlign w:val="center"/>
            <w:hideMark/>
          </w:tcPr>
          <w:p w:rsidR="00FD4769" w:rsidRDefault="00FD4769" w:rsidP="00FD4769">
            <w:pPr>
              <w:jc w:val="right"/>
              <w:rPr>
                <w:color w:val="000000"/>
                <w:sz w:val="14"/>
                <w:szCs w:val="14"/>
              </w:rPr>
            </w:pPr>
            <w:r>
              <w:rPr>
                <w:color w:val="000000"/>
                <w:sz w:val="14"/>
                <w:szCs w:val="14"/>
              </w:rPr>
              <w:t>16,800.4</w:t>
            </w:r>
          </w:p>
        </w:tc>
      </w:tr>
      <w:tr w:rsidR="00FD4769" w:rsidRPr="00B23A95" w:rsidTr="00FD4769">
        <w:trPr>
          <w:trHeight w:val="216"/>
        </w:trPr>
        <w:tc>
          <w:tcPr>
            <w:tcW w:w="3157" w:type="dxa"/>
            <w:tcBorders>
              <w:top w:val="nil"/>
              <w:left w:val="nil"/>
              <w:bottom w:val="nil"/>
              <w:right w:val="nil"/>
            </w:tcBorders>
            <w:shd w:val="clear" w:color="auto" w:fill="auto"/>
            <w:tcMar>
              <w:left w:w="58" w:type="dxa"/>
              <w:right w:w="29" w:type="dxa"/>
            </w:tcMar>
            <w:vAlign w:val="center"/>
            <w:hideMark/>
          </w:tcPr>
          <w:p w:rsidR="00FD4769" w:rsidRPr="00B23A95" w:rsidRDefault="00FD4769" w:rsidP="00FD4769">
            <w:pPr>
              <w:rPr>
                <w:color w:val="000000"/>
                <w:sz w:val="14"/>
                <w:szCs w:val="14"/>
              </w:rPr>
            </w:pPr>
            <w:r>
              <w:rPr>
                <w:color w:val="000000"/>
                <w:sz w:val="14"/>
                <w:szCs w:val="14"/>
              </w:rPr>
              <w:t xml:space="preserve">       </w:t>
            </w:r>
            <w:r w:rsidRPr="00B23A95">
              <w:rPr>
                <w:color w:val="000000"/>
                <w:sz w:val="14"/>
                <w:szCs w:val="14"/>
              </w:rPr>
              <w:t>J.   Transport, storage and communications</w:t>
            </w:r>
          </w:p>
        </w:tc>
        <w:tc>
          <w:tcPr>
            <w:tcW w:w="904" w:type="dxa"/>
            <w:tcBorders>
              <w:top w:val="nil"/>
              <w:left w:val="nil"/>
              <w:bottom w:val="nil"/>
              <w:right w:val="nil"/>
            </w:tcBorders>
            <w:shd w:val="clear" w:color="auto" w:fill="auto"/>
            <w:vAlign w:val="center"/>
            <w:hideMark/>
          </w:tcPr>
          <w:p w:rsidR="00FD4769" w:rsidRPr="00FA5925" w:rsidRDefault="00FD4769" w:rsidP="00FD4769">
            <w:pPr>
              <w:jc w:val="right"/>
              <w:rPr>
                <w:color w:val="000000"/>
                <w:sz w:val="14"/>
                <w:szCs w:val="14"/>
              </w:rPr>
            </w:pPr>
            <w:r w:rsidRPr="00FA5925">
              <w:rPr>
                <w:color w:val="000000"/>
                <w:sz w:val="14"/>
                <w:szCs w:val="14"/>
              </w:rPr>
              <w:t>145,974.7</w:t>
            </w:r>
          </w:p>
        </w:tc>
        <w:tc>
          <w:tcPr>
            <w:tcW w:w="993" w:type="dxa"/>
            <w:tcBorders>
              <w:top w:val="nil"/>
              <w:left w:val="nil"/>
              <w:bottom w:val="nil"/>
              <w:right w:val="nil"/>
            </w:tcBorders>
            <w:shd w:val="clear" w:color="auto" w:fill="auto"/>
            <w:vAlign w:val="center"/>
            <w:hideMark/>
          </w:tcPr>
          <w:p w:rsidR="00FD4769" w:rsidRPr="00FA5925" w:rsidRDefault="00FD4769" w:rsidP="00FD4769">
            <w:pPr>
              <w:jc w:val="right"/>
              <w:rPr>
                <w:color w:val="000000"/>
                <w:sz w:val="14"/>
                <w:szCs w:val="14"/>
              </w:rPr>
            </w:pPr>
            <w:r w:rsidRPr="00FA5925">
              <w:rPr>
                <w:color w:val="000000"/>
                <w:sz w:val="14"/>
                <w:szCs w:val="14"/>
              </w:rPr>
              <w:t>137,610.2</w:t>
            </w:r>
          </w:p>
        </w:tc>
        <w:tc>
          <w:tcPr>
            <w:tcW w:w="990" w:type="dxa"/>
            <w:tcBorders>
              <w:top w:val="nil"/>
              <w:left w:val="nil"/>
              <w:bottom w:val="nil"/>
              <w:right w:val="nil"/>
            </w:tcBorders>
            <w:shd w:val="clear" w:color="auto" w:fill="auto"/>
            <w:vAlign w:val="center"/>
            <w:hideMark/>
          </w:tcPr>
          <w:p w:rsidR="00FD4769" w:rsidRPr="00FA5925" w:rsidRDefault="00FD4769" w:rsidP="00FD4769">
            <w:pPr>
              <w:jc w:val="right"/>
              <w:rPr>
                <w:color w:val="000000"/>
                <w:sz w:val="14"/>
                <w:szCs w:val="14"/>
              </w:rPr>
            </w:pPr>
            <w:r w:rsidRPr="00FA5925">
              <w:rPr>
                <w:color w:val="000000"/>
                <w:sz w:val="14"/>
                <w:szCs w:val="14"/>
              </w:rPr>
              <w:t>153,003.6</w:t>
            </w:r>
          </w:p>
        </w:tc>
        <w:tc>
          <w:tcPr>
            <w:tcW w:w="995" w:type="dxa"/>
            <w:tcBorders>
              <w:top w:val="nil"/>
              <w:left w:val="nil"/>
              <w:bottom w:val="nil"/>
              <w:right w:val="nil"/>
            </w:tcBorders>
            <w:shd w:val="clear" w:color="auto" w:fill="auto"/>
            <w:vAlign w:val="center"/>
            <w:hideMark/>
          </w:tcPr>
          <w:p w:rsidR="00FD4769" w:rsidRPr="00FA5925" w:rsidRDefault="00FD4769" w:rsidP="00FD4769">
            <w:pPr>
              <w:jc w:val="right"/>
              <w:rPr>
                <w:color w:val="000000"/>
                <w:sz w:val="14"/>
                <w:szCs w:val="14"/>
              </w:rPr>
            </w:pPr>
            <w:r w:rsidRPr="00FA5925">
              <w:rPr>
                <w:color w:val="000000"/>
                <w:sz w:val="14"/>
                <w:szCs w:val="14"/>
              </w:rPr>
              <w:t>170,768.1</w:t>
            </w:r>
          </w:p>
        </w:tc>
        <w:tc>
          <w:tcPr>
            <w:tcW w:w="990" w:type="dxa"/>
            <w:tcBorders>
              <w:top w:val="nil"/>
              <w:left w:val="nil"/>
              <w:bottom w:val="nil"/>
              <w:right w:val="nil"/>
            </w:tcBorders>
            <w:shd w:val="clear" w:color="auto" w:fill="auto"/>
            <w:vAlign w:val="center"/>
            <w:hideMark/>
          </w:tcPr>
          <w:p w:rsidR="00FD4769" w:rsidRDefault="00FD4769" w:rsidP="00FD4769">
            <w:pPr>
              <w:jc w:val="right"/>
              <w:rPr>
                <w:color w:val="000000"/>
                <w:sz w:val="14"/>
                <w:szCs w:val="14"/>
              </w:rPr>
            </w:pPr>
            <w:r>
              <w:rPr>
                <w:color w:val="000000"/>
                <w:sz w:val="14"/>
                <w:szCs w:val="14"/>
              </w:rPr>
              <w:t>186,582.6</w:t>
            </w:r>
          </w:p>
        </w:tc>
        <w:tc>
          <w:tcPr>
            <w:tcW w:w="1079" w:type="dxa"/>
            <w:tcBorders>
              <w:top w:val="nil"/>
              <w:left w:val="nil"/>
              <w:bottom w:val="nil"/>
              <w:right w:val="nil"/>
            </w:tcBorders>
            <w:shd w:val="clear" w:color="auto" w:fill="auto"/>
            <w:vAlign w:val="center"/>
            <w:hideMark/>
          </w:tcPr>
          <w:p w:rsidR="00FD4769" w:rsidRDefault="00FD4769" w:rsidP="00FD4769">
            <w:pPr>
              <w:jc w:val="right"/>
              <w:rPr>
                <w:color w:val="000000"/>
                <w:sz w:val="14"/>
                <w:szCs w:val="14"/>
              </w:rPr>
            </w:pPr>
            <w:r>
              <w:rPr>
                <w:color w:val="000000"/>
                <w:sz w:val="14"/>
                <w:szCs w:val="14"/>
              </w:rPr>
              <w:t>180,692.9</w:t>
            </w:r>
          </w:p>
        </w:tc>
        <w:tc>
          <w:tcPr>
            <w:tcW w:w="990" w:type="dxa"/>
            <w:tcBorders>
              <w:top w:val="nil"/>
              <w:left w:val="nil"/>
              <w:bottom w:val="nil"/>
              <w:right w:val="nil"/>
            </w:tcBorders>
            <w:shd w:val="clear" w:color="auto" w:fill="auto"/>
            <w:vAlign w:val="center"/>
            <w:hideMark/>
          </w:tcPr>
          <w:p w:rsidR="00FD4769" w:rsidRDefault="00FD4769" w:rsidP="00FD4769">
            <w:pPr>
              <w:jc w:val="right"/>
              <w:rPr>
                <w:color w:val="000000"/>
                <w:sz w:val="14"/>
                <w:szCs w:val="14"/>
              </w:rPr>
            </w:pPr>
            <w:r>
              <w:rPr>
                <w:color w:val="000000"/>
                <w:sz w:val="14"/>
                <w:szCs w:val="14"/>
              </w:rPr>
              <w:t>211,393.7</w:t>
            </w:r>
          </w:p>
        </w:tc>
      </w:tr>
      <w:tr w:rsidR="00FD4769" w:rsidRPr="00B23A95" w:rsidTr="00FD4769">
        <w:trPr>
          <w:trHeight w:val="216"/>
        </w:trPr>
        <w:tc>
          <w:tcPr>
            <w:tcW w:w="3157" w:type="dxa"/>
            <w:tcBorders>
              <w:top w:val="nil"/>
              <w:left w:val="nil"/>
              <w:bottom w:val="nil"/>
              <w:right w:val="nil"/>
            </w:tcBorders>
            <w:shd w:val="clear" w:color="auto" w:fill="auto"/>
            <w:tcMar>
              <w:left w:w="58" w:type="dxa"/>
              <w:right w:w="29" w:type="dxa"/>
            </w:tcMar>
            <w:vAlign w:val="center"/>
            <w:hideMark/>
          </w:tcPr>
          <w:p w:rsidR="00FD4769" w:rsidRPr="00B23A95" w:rsidRDefault="00FD4769" w:rsidP="00FD4769">
            <w:pPr>
              <w:rPr>
                <w:color w:val="000000"/>
                <w:sz w:val="14"/>
                <w:szCs w:val="14"/>
              </w:rPr>
            </w:pPr>
            <w:r>
              <w:rPr>
                <w:color w:val="000000"/>
                <w:sz w:val="14"/>
                <w:szCs w:val="14"/>
              </w:rPr>
              <w:t xml:space="preserve">       </w:t>
            </w:r>
            <w:r w:rsidRPr="00B23A95">
              <w:rPr>
                <w:color w:val="000000"/>
                <w:sz w:val="14"/>
                <w:szCs w:val="14"/>
              </w:rPr>
              <w:t>K.   Real estate, renting and business activities</w:t>
            </w:r>
          </w:p>
        </w:tc>
        <w:tc>
          <w:tcPr>
            <w:tcW w:w="904" w:type="dxa"/>
            <w:tcBorders>
              <w:top w:val="nil"/>
              <w:left w:val="nil"/>
              <w:bottom w:val="nil"/>
              <w:right w:val="nil"/>
            </w:tcBorders>
            <w:shd w:val="clear" w:color="auto" w:fill="auto"/>
            <w:vAlign w:val="center"/>
            <w:hideMark/>
          </w:tcPr>
          <w:p w:rsidR="00FD4769" w:rsidRPr="00FA5925" w:rsidRDefault="00FD4769" w:rsidP="00FD4769">
            <w:pPr>
              <w:jc w:val="right"/>
              <w:rPr>
                <w:color w:val="000000"/>
                <w:sz w:val="14"/>
                <w:szCs w:val="14"/>
              </w:rPr>
            </w:pPr>
            <w:r w:rsidRPr="00FA5925">
              <w:rPr>
                <w:color w:val="000000"/>
                <w:sz w:val="14"/>
                <w:szCs w:val="14"/>
              </w:rPr>
              <w:t>283,795.1</w:t>
            </w:r>
          </w:p>
        </w:tc>
        <w:tc>
          <w:tcPr>
            <w:tcW w:w="993" w:type="dxa"/>
            <w:tcBorders>
              <w:top w:val="nil"/>
              <w:left w:val="nil"/>
              <w:bottom w:val="nil"/>
              <w:right w:val="nil"/>
            </w:tcBorders>
            <w:shd w:val="clear" w:color="auto" w:fill="auto"/>
            <w:vAlign w:val="center"/>
            <w:hideMark/>
          </w:tcPr>
          <w:p w:rsidR="00FD4769" w:rsidRPr="00FA5925" w:rsidRDefault="00FD4769" w:rsidP="00FD4769">
            <w:pPr>
              <w:jc w:val="right"/>
              <w:rPr>
                <w:color w:val="000000"/>
                <w:sz w:val="14"/>
                <w:szCs w:val="14"/>
              </w:rPr>
            </w:pPr>
            <w:r w:rsidRPr="00FA5925">
              <w:rPr>
                <w:color w:val="000000"/>
                <w:sz w:val="14"/>
                <w:szCs w:val="14"/>
              </w:rPr>
              <w:t>299,158.9</w:t>
            </w:r>
          </w:p>
        </w:tc>
        <w:tc>
          <w:tcPr>
            <w:tcW w:w="990" w:type="dxa"/>
            <w:tcBorders>
              <w:top w:val="nil"/>
              <w:left w:val="nil"/>
              <w:bottom w:val="nil"/>
              <w:right w:val="nil"/>
            </w:tcBorders>
            <w:shd w:val="clear" w:color="auto" w:fill="auto"/>
            <w:vAlign w:val="center"/>
            <w:hideMark/>
          </w:tcPr>
          <w:p w:rsidR="00FD4769" w:rsidRPr="00FA5925" w:rsidRDefault="00FD4769" w:rsidP="00FD4769">
            <w:pPr>
              <w:jc w:val="right"/>
              <w:rPr>
                <w:color w:val="000000"/>
                <w:sz w:val="14"/>
                <w:szCs w:val="14"/>
              </w:rPr>
            </w:pPr>
            <w:r w:rsidRPr="00FA5925">
              <w:rPr>
                <w:color w:val="000000"/>
                <w:sz w:val="14"/>
                <w:szCs w:val="14"/>
              </w:rPr>
              <w:t>290,333.6</w:t>
            </w:r>
          </w:p>
        </w:tc>
        <w:tc>
          <w:tcPr>
            <w:tcW w:w="995" w:type="dxa"/>
            <w:tcBorders>
              <w:top w:val="nil"/>
              <w:left w:val="nil"/>
              <w:bottom w:val="nil"/>
              <w:right w:val="nil"/>
            </w:tcBorders>
            <w:shd w:val="clear" w:color="auto" w:fill="auto"/>
            <w:vAlign w:val="center"/>
            <w:hideMark/>
          </w:tcPr>
          <w:p w:rsidR="00FD4769" w:rsidRPr="00FA5925" w:rsidRDefault="00FD4769" w:rsidP="00FD4769">
            <w:pPr>
              <w:jc w:val="right"/>
              <w:rPr>
                <w:color w:val="000000"/>
                <w:sz w:val="14"/>
                <w:szCs w:val="14"/>
              </w:rPr>
            </w:pPr>
            <w:r w:rsidRPr="00FA5925">
              <w:rPr>
                <w:color w:val="000000"/>
                <w:sz w:val="14"/>
                <w:szCs w:val="14"/>
              </w:rPr>
              <w:t>285,563.3</w:t>
            </w:r>
          </w:p>
        </w:tc>
        <w:tc>
          <w:tcPr>
            <w:tcW w:w="990" w:type="dxa"/>
            <w:tcBorders>
              <w:top w:val="nil"/>
              <w:left w:val="nil"/>
              <w:bottom w:val="nil"/>
              <w:right w:val="nil"/>
            </w:tcBorders>
            <w:shd w:val="clear" w:color="auto" w:fill="auto"/>
            <w:vAlign w:val="center"/>
            <w:hideMark/>
          </w:tcPr>
          <w:p w:rsidR="00FD4769" w:rsidRDefault="00FD4769" w:rsidP="00FD4769">
            <w:pPr>
              <w:jc w:val="right"/>
              <w:rPr>
                <w:color w:val="000000"/>
                <w:sz w:val="14"/>
                <w:szCs w:val="14"/>
              </w:rPr>
            </w:pPr>
            <w:r>
              <w:rPr>
                <w:color w:val="000000"/>
                <w:sz w:val="14"/>
                <w:szCs w:val="14"/>
              </w:rPr>
              <w:t>300,098.0</w:t>
            </w:r>
          </w:p>
        </w:tc>
        <w:tc>
          <w:tcPr>
            <w:tcW w:w="1079" w:type="dxa"/>
            <w:tcBorders>
              <w:top w:val="nil"/>
              <w:left w:val="nil"/>
              <w:bottom w:val="nil"/>
              <w:right w:val="nil"/>
            </w:tcBorders>
            <w:shd w:val="clear" w:color="auto" w:fill="auto"/>
            <w:vAlign w:val="center"/>
            <w:hideMark/>
          </w:tcPr>
          <w:p w:rsidR="00FD4769" w:rsidRDefault="00FD4769" w:rsidP="00FD4769">
            <w:pPr>
              <w:jc w:val="right"/>
              <w:rPr>
                <w:color w:val="000000"/>
                <w:sz w:val="14"/>
                <w:szCs w:val="14"/>
              </w:rPr>
            </w:pPr>
            <w:r>
              <w:rPr>
                <w:color w:val="000000"/>
                <w:sz w:val="14"/>
                <w:szCs w:val="14"/>
              </w:rPr>
              <w:t>301,132.4</w:t>
            </w:r>
          </w:p>
        </w:tc>
        <w:tc>
          <w:tcPr>
            <w:tcW w:w="990" w:type="dxa"/>
            <w:tcBorders>
              <w:top w:val="nil"/>
              <w:left w:val="nil"/>
              <w:bottom w:val="nil"/>
              <w:right w:val="nil"/>
            </w:tcBorders>
            <w:shd w:val="clear" w:color="auto" w:fill="auto"/>
            <w:vAlign w:val="center"/>
            <w:hideMark/>
          </w:tcPr>
          <w:p w:rsidR="00FD4769" w:rsidRDefault="00FD4769" w:rsidP="00FD4769">
            <w:pPr>
              <w:jc w:val="right"/>
              <w:rPr>
                <w:color w:val="000000"/>
                <w:sz w:val="14"/>
                <w:szCs w:val="14"/>
              </w:rPr>
            </w:pPr>
            <w:r>
              <w:rPr>
                <w:color w:val="000000"/>
                <w:sz w:val="14"/>
                <w:szCs w:val="14"/>
              </w:rPr>
              <w:t>318,187.5</w:t>
            </w:r>
          </w:p>
        </w:tc>
      </w:tr>
      <w:tr w:rsidR="00FD4769" w:rsidRPr="00B23A95" w:rsidTr="00FD4769">
        <w:trPr>
          <w:trHeight w:val="216"/>
        </w:trPr>
        <w:tc>
          <w:tcPr>
            <w:tcW w:w="3157" w:type="dxa"/>
            <w:tcBorders>
              <w:top w:val="nil"/>
              <w:left w:val="nil"/>
              <w:bottom w:val="nil"/>
              <w:right w:val="nil"/>
            </w:tcBorders>
            <w:shd w:val="clear" w:color="auto" w:fill="auto"/>
            <w:tcMar>
              <w:left w:w="58" w:type="dxa"/>
              <w:right w:w="29" w:type="dxa"/>
            </w:tcMar>
            <w:vAlign w:val="center"/>
            <w:hideMark/>
          </w:tcPr>
          <w:p w:rsidR="00FD4769" w:rsidRPr="00B23A95" w:rsidRDefault="00FD4769" w:rsidP="00FD4769">
            <w:pPr>
              <w:rPr>
                <w:color w:val="000000"/>
                <w:sz w:val="14"/>
                <w:szCs w:val="14"/>
              </w:rPr>
            </w:pPr>
            <w:r>
              <w:rPr>
                <w:color w:val="000000"/>
                <w:sz w:val="14"/>
                <w:szCs w:val="14"/>
              </w:rPr>
              <w:t xml:space="preserve">            </w:t>
            </w:r>
            <w:r w:rsidRPr="00B23A95">
              <w:rPr>
                <w:color w:val="000000"/>
                <w:sz w:val="14"/>
                <w:szCs w:val="14"/>
              </w:rPr>
              <w:t>1-  Real estate activities</w:t>
            </w:r>
          </w:p>
        </w:tc>
        <w:tc>
          <w:tcPr>
            <w:tcW w:w="904" w:type="dxa"/>
            <w:tcBorders>
              <w:top w:val="nil"/>
              <w:left w:val="nil"/>
              <w:bottom w:val="nil"/>
              <w:right w:val="nil"/>
            </w:tcBorders>
            <w:shd w:val="clear" w:color="auto" w:fill="auto"/>
            <w:vAlign w:val="center"/>
            <w:hideMark/>
          </w:tcPr>
          <w:p w:rsidR="00FD4769" w:rsidRPr="00FA5925" w:rsidRDefault="00FD4769" w:rsidP="00FD4769">
            <w:pPr>
              <w:jc w:val="right"/>
              <w:rPr>
                <w:color w:val="000000"/>
                <w:sz w:val="14"/>
                <w:szCs w:val="14"/>
              </w:rPr>
            </w:pPr>
            <w:r w:rsidRPr="00FA5925">
              <w:rPr>
                <w:color w:val="000000"/>
                <w:sz w:val="14"/>
                <w:szCs w:val="14"/>
              </w:rPr>
              <w:t>44,444.9</w:t>
            </w:r>
          </w:p>
        </w:tc>
        <w:tc>
          <w:tcPr>
            <w:tcW w:w="993" w:type="dxa"/>
            <w:tcBorders>
              <w:top w:val="nil"/>
              <w:left w:val="nil"/>
              <w:bottom w:val="nil"/>
              <w:right w:val="nil"/>
            </w:tcBorders>
            <w:shd w:val="clear" w:color="auto" w:fill="auto"/>
            <w:vAlign w:val="center"/>
            <w:hideMark/>
          </w:tcPr>
          <w:p w:rsidR="00FD4769" w:rsidRPr="00FA5925" w:rsidRDefault="00FD4769" w:rsidP="00FD4769">
            <w:pPr>
              <w:jc w:val="right"/>
              <w:rPr>
                <w:color w:val="000000"/>
                <w:sz w:val="14"/>
                <w:szCs w:val="14"/>
              </w:rPr>
            </w:pPr>
            <w:r w:rsidRPr="00FA5925">
              <w:rPr>
                <w:color w:val="000000"/>
                <w:sz w:val="14"/>
                <w:szCs w:val="14"/>
              </w:rPr>
              <w:t>38,179.6</w:t>
            </w:r>
          </w:p>
        </w:tc>
        <w:tc>
          <w:tcPr>
            <w:tcW w:w="990" w:type="dxa"/>
            <w:tcBorders>
              <w:top w:val="nil"/>
              <w:left w:val="nil"/>
              <w:bottom w:val="nil"/>
              <w:right w:val="nil"/>
            </w:tcBorders>
            <w:shd w:val="clear" w:color="auto" w:fill="auto"/>
            <w:vAlign w:val="center"/>
            <w:hideMark/>
          </w:tcPr>
          <w:p w:rsidR="00FD4769" w:rsidRPr="00FA5925" w:rsidRDefault="00FD4769" w:rsidP="00FD4769">
            <w:pPr>
              <w:jc w:val="right"/>
              <w:rPr>
                <w:color w:val="000000"/>
                <w:sz w:val="14"/>
                <w:szCs w:val="14"/>
              </w:rPr>
            </w:pPr>
            <w:r w:rsidRPr="00FA5925">
              <w:rPr>
                <w:color w:val="000000"/>
                <w:sz w:val="14"/>
                <w:szCs w:val="14"/>
              </w:rPr>
              <w:t>36,940.5</w:t>
            </w:r>
          </w:p>
        </w:tc>
        <w:tc>
          <w:tcPr>
            <w:tcW w:w="995" w:type="dxa"/>
            <w:tcBorders>
              <w:top w:val="nil"/>
              <w:left w:val="nil"/>
              <w:bottom w:val="nil"/>
              <w:right w:val="nil"/>
            </w:tcBorders>
            <w:shd w:val="clear" w:color="auto" w:fill="auto"/>
            <w:vAlign w:val="center"/>
            <w:hideMark/>
          </w:tcPr>
          <w:p w:rsidR="00FD4769" w:rsidRPr="00FA5925" w:rsidRDefault="00FD4769" w:rsidP="00FD4769">
            <w:pPr>
              <w:jc w:val="right"/>
              <w:rPr>
                <w:color w:val="000000"/>
                <w:sz w:val="14"/>
                <w:szCs w:val="14"/>
              </w:rPr>
            </w:pPr>
            <w:r w:rsidRPr="00FA5925">
              <w:rPr>
                <w:color w:val="000000"/>
                <w:sz w:val="14"/>
                <w:szCs w:val="14"/>
              </w:rPr>
              <w:t>48,193.5</w:t>
            </w:r>
          </w:p>
        </w:tc>
        <w:tc>
          <w:tcPr>
            <w:tcW w:w="990" w:type="dxa"/>
            <w:tcBorders>
              <w:top w:val="nil"/>
              <w:left w:val="nil"/>
              <w:bottom w:val="nil"/>
              <w:right w:val="nil"/>
            </w:tcBorders>
            <w:shd w:val="clear" w:color="auto" w:fill="auto"/>
            <w:vAlign w:val="center"/>
            <w:hideMark/>
          </w:tcPr>
          <w:p w:rsidR="00FD4769" w:rsidRDefault="00FD4769" w:rsidP="00FD4769">
            <w:pPr>
              <w:jc w:val="right"/>
              <w:rPr>
                <w:color w:val="000000"/>
                <w:sz w:val="14"/>
                <w:szCs w:val="14"/>
              </w:rPr>
            </w:pPr>
            <w:r>
              <w:rPr>
                <w:color w:val="000000"/>
                <w:sz w:val="14"/>
                <w:szCs w:val="14"/>
              </w:rPr>
              <w:t>49,505.6</w:t>
            </w:r>
          </w:p>
        </w:tc>
        <w:tc>
          <w:tcPr>
            <w:tcW w:w="1079" w:type="dxa"/>
            <w:tcBorders>
              <w:top w:val="nil"/>
              <w:left w:val="nil"/>
              <w:bottom w:val="nil"/>
              <w:right w:val="nil"/>
            </w:tcBorders>
            <w:shd w:val="clear" w:color="auto" w:fill="auto"/>
            <w:vAlign w:val="center"/>
            <w:hideMark/>
          </w:tcPr>
          <w:p w:rsidR="00FD4769" w:rsidRDefault="00FD4769" w:rsidP="00FD4769">
            <w:pPr>
              <w:jc w:val="right"/>
              <w:rPr>
                <w:color w:val="000000"/>
                <w:sz w:val="14"/>
                <w:szCs w:val="14"/>
              </w:rPr>
            </w:pPr>
            <w:r>
              <w:rPr>
                <w:color w:val="000000"/>
                <w:sz w:val="14"/>
                <w:szCs w:val="14"/>
              </w:rPr>
              <w:t>59,266.8</w:t>
            </w:r>
          </w:p>
        </w:tc>
        <w:tc>
          <w:tcPr>
            <w:tcW w:w="990" w:type="dxa"/>
            <w:tcBorders>
              <w:top w:val="nil"/>
              <w:left w:val="nil"/>
              <w:bottom w:val="nil"/>
              <w:right w:val="nil"/>
            </w:tcBorders>
            <w:shd w:val="clear" w:color="auto" w:fill="auto"/>
            <w:vAlign w:val="center"/>
            <w:hideMark/>
          </w:tcPr>
          <w:p w:rsidR="00FD4769" w:rsidRDefault="00FD4769" w:rsidP="00FD4769">
            <w:pPr>
              <w:jc w:val="right"/>
              <w:rPr>
                <w:color w:val="000000"/>
                <w:sz w:val="14"/>
                <w:szCs w:val="14"/>
              </w:rPr>
            </w:pPr>
            <w:r>
              <w:rPr>
                <w:color w:val="000000"/>
                <w:sz w:val="14"/>
                <w:szCs w:val="14"/>
              </w:rPr>
              <w:t>84,913.2</w:t>
            </w:r>
          </w:p>
        </w:tc>
      </w:tr>
      <w:tr w:rsidR="00FD4769" w:rsidRPr="00B23A95" w:rsidTr="00FD4769">
        <w:trPr>
          <w:trHeight w:val="216"/>
        </w:trPr>
        <w:tc>
          <w:tcPr>
            <w:tcW w:w="3157" w:type="dxa"/>
            <w:tcBorders>
              <w:top w:val="nil"/>
              <w:left w:val="nil"/>
              <w:bottom w:val="nil"/>
              <w:right w:val="nil"/>
            </w:tcBorders>
            <w:shd w:val="clear" w:color="auto" w:fill="auto"/>
            <w:tcMar>
              <w:left w:w="58" w:type="dxa"/>
              <w:right w:w="29" w:type="dxa"/>
            </w:tcMar>
            <w:vAlign w:val="center"/>
            <w:hideMark/>
          </w:tcPr>
          <w:p w:rsidR="00FD4769" w:rsidRPr="00B23A95" w:rsidRDefault="00FD4769" w:rsidP="00FD4769">
            <w:pPr>
              <w:rPr>
                <w:color w:val="000000"/>
                <w:sz w:val="14"/>
                <w:szCs w:val="14"/>
              </w:rPr>
            </w:pPr>
            <w:r>
              <w:rPr>
                <w:color w:val="000000"/>
                <w:sz w:val="14"/>
                <w:szCs w:val="14"/>
              </w:rPr>
              <w:t xml:space="preserve">            </w:t>
            </w:r>
            <w:r w:rsidRPr="00B23A95">
              <w:rPr>
                <w:color w:val="000000"/>
                <w:sz w:val="14"/>
                <w:szCs w:val="14"/>
              </w:rPr>
              <w:t>2-  Renting of machinery and equipment</w:t>
            </w:r>
          </w:p>
        </w:tc>
        <w:tc>
          <w:tcPr>
            <w:tcW w:w="904" w:type="dxa"/>
            <w:tcBorders>
              <w:top w:val="nil"/>
              <w:left w:val="nil"/>
              <w:bottom w:val="nil"/>
              <w:right w:val="nil"/>
            </w:tcBorders>
            <w:shd w:val="clear" w:color="auto" w:fill="auto"/>
            <w:vAlign w:val="center"/>
            <w:hideMark/>
          </w:tcPr>
          <w:p w:rsidR="00FD4769" w:rsidRPr="00FA5925" w:rsidRDefault="00FD4769" w:rsidP="00FD4769">
            <w:pPr>
              <w:jc w:val="right"/>
              <w:rPr>
                <w:color w:val="000000"/>
                <w:sz w:val="14"/>
                <w:szCs w:val="14"/>
              </w:rPr>
            </w:pPr>
            <w:r w:rsidRPr="00FA5925">
              <w:rPr>
                <w:color w:val="000000"/>
                <w:sz w:val="14"/>
                <w:szCs w:val="14"/>
              </w:rPr>
              <w:t>4,994.3</w:t>
            </w:r>
          </w:p>
        </w:tc>
        <w:tc>
          <w:tcPr>
            <w:tcW w:w="993" w:type="dxa"/>
            <w:tcBorders>
              <w:top w:val="nil"/>
              <w:left w:val="nil"/>
              <w:bottom w:val="nil"/>
              <w:right w:val="nil"/>
            </w:tcBorders>
            <w:shd w:val="clear" w:color="auto" w:fill="auto"/>
            <w:vAlign w:val="center"/>
            <w:hideMark/>
          </w:tcPr>
          <w:p w:rsidR="00FD4769" w:rsidRPr="00FA5925" w:rsidRDefault="00FD4769" w:rsidP="00FD4769">
            <w:pPr>
              <w:jc w:val="right"/>
              <w:rPr>
                <w:color w:val="000000"/>
                <w:sz w:val="14"/>
                <w:szCs w:val="14"/>
              </w:rPr>
            </w:pPr>
            <w:r w:rsidRPr="00FA5925">
              <w:rPr>
                <w:color w:val="000000"/>
                <w:sz w:val="14"/>
                <w:szCs w:val="14"/>
              </w:rPr>
              <w:t>1,946.5</w:t>
            </w:r>
          </w:p>
        </w:tc>
        <w:tc>
          <w:tcPr>
            <w:tcW w:w="990" w:type="dxa"/>
            <w:tcBorders>
              <w:top w:val="nil"/>
              <w:left w:val="nil"/>
              <w:bottom w:val="nil"/>
              <w:right w:val="nil"/>
            </w:tcBorders>
            <w:shd w:val="clear" w:color="auto" w:fill="auto"/>
            <w:vAlign w:val="center"/>
            <w:hideMark/>
          </w:tcPr>
          <w:p w:rsidR="00FD4769" w:rsidRPr="00FA5925" w:rsidRDefault="00FD4769" w:rsidP="00FD4769">
            <w:pPr>
              <w:jc w:val="right"/>
              <w:rPr>
                <w:color w:val="000000"/>
                <w:sz w:val="14"/>
                <w:szCs w:val="14"/>
              </w:rPr>
            </w:pPr>
            <w:r w:rsidRPr="00FA5925">
              <w:rPr>
                <w:color w:val="000000"/>
                <w:sz w:val="14"/>
                <w:szCs w:val="14"/>
              </w:rPr>
              <w:t>1,747.9</w:t>
            </w:r>
          </w:p>
        </w:tc>
        <w:tc>
          <w:tcPr>
            <w:tcW w:w="995" w:type="dxa"/>
            <w:tcBorders>
              <w:top w:val="nil"/>
              <w:left w:val="nil"/>
              <w:bottom w:val="nil"/>
              <w:right w:val="nil"/>
            </w:tcBorders>
            <w:shd w:val="clear" w:color="auto" w:fill="auto"/>
            <w:vAlign w:val="center"/>
            <w:hideMark/>
          </w:tcPr>
          <w:p w:rsidR="00FD4769" w:rsidRPr="00FA5925" w:rsidRDefault="00FD4769" w:rsidP="00FD4769">
            <w:pPr>
              <w:jc w:val="right"/>
              <w:rPr>
                <w:color w:val="000000"/>
                <w:sz w:val="14"/>
                <w:szCs w:val="14"/>
              </w:rPr>
            </w:pPr>
            <w:r w:rsidRPr="00FA5925">
              <w:rPr>
                <w:color w:val="000000"/>
                <w:sz w:val="14"/>
                <w:szCs w:val="14"/>
              </w:rPr>
              <w:t>2,189.6</w:t>
            </w:r>
          </w:p>
        </w:tc>
        <w:tc>
          <w:tcPr>
            <w:tcW w:w="990" w:type="dxa"/>
            <w:tcBorders>
              <w:top w:val="nil"/>
              <w:left w:val="nil"/>
              <w:bottom w:val="nil"/>
              <w:right w:val="nil"/>
            </w:tcBorders>
            <w:shd w:val="clear" w:color="auto" w:fill="auto"/>
            <w:vAlign w:val="center"/>
            <w:hideMark/>
          </w:tcPr>
          <w:p w:rsidR="00FD4769" w:rsidRDefault="00FD4769" w:rsidP="00FD4769">
            <w:pPr>
              <w:jc w:val="right"/>
              <w:rPr>
                <w:color w:val="000000"/>
                <w:sz w:val="14"/>
                <w:szCs w:val="14"/>
              </w:rPr>
            </w:pPr>
            <w:r>
              <w:rPr>
                <w:color w:val="000000"/>
                <w:sz w:val="14"/>
                <w:szCs w:val="14"/>
              </w:rPr>
              <w:t>2,201.9</w:t>
            </w:r>
          </w:p>
        </w:tc>
        <w:tc>
          <w:tcPr>
            <w:tcW w:w="1079" w:type="dxa"/>
            <w:tcBorders>
              <w:top w:val="nil"/>
              <w:left w:val="nil"/>
              <w:bottom w:val="nil"/>
              <w:right w:val="nil"/>
            </w:tcBorders>
            <w:shd w:val="clear" w:color="auto" w:fill="auto"/>
            <w:vAlign w:val="center"/>
            <w:hideMark/>
          </w:tcPr>
          <w:p w:rsidR="00FD4769" w:rsidRDefault="00FD4769" w:rsidP="00FD4769">
            <w:pPr>
              <w:jc w:val="right"/>
              <w:rPr>
                <w:color w:val="000000"/>
                <w:sz w:val="14"/>
                <w:szCs w:val="14"/>
              </w:rPr>
            </w:pPr>
            <w:r>
              <w:rPr>
                <w:color w:val="000000"/>
                <w:sz w:val="14"/>
                <w:szCs w:val="14"/>
              </w:rPr>
              <w:t>2,350.8</w:t>
            </w:r>
          </w:p>
        </w:tc>
        <w:tc>
          <w:tcPr>
            <w:tcW w:w="990" w:type="dxa"/>
            <w:tcBorders>
              <w:top w:val="nil"/>
              <w:left w:val="nil"/>
              <w:bottom w:val="nil"/>
              <w:right w:val="nil"/>
            </w:tcBorders>
            <w:shd w:val="clear" w:color="auto" w:fill="auto"/>
            <w:vAlign w:val="center"/>
            <w:hideMark/>
          </w:tcPr>
          <w:p w:rsidR="00FD4769" w:rsidRDefault="00FD4769" w:rsidP="00FD4769">
            <w:pPr>
              <w:jc w:val="right"/>
              <w:rPr>
                <w:color w:val="000000"/>
                <w:sz w:val="14"/>
                <w:szCs w:val="14"/>
              </w:rPr>
            </w:pPr>
            <w:r>
              <w:rPr>
                <w:color w:val="000000"/>
                <w:sz w:val="14"/>
                <w:szCs w:val="14"/>
              </w:rPr>
              <w:t>2,429.0</w:t>
            </w:r>
          </w:p>
        </w:tc>
      </w:tr>
      <w:tr w:rsidR="00FD4769" w:rsidRPr="00B23A95" w:rsidTr="00FD4769">
        <w:trPr>
          <w:trHeight w:val="216"/>
        </w:trPr>
        <w:tc>
          <w:tcPr>
            <w:tcW w:w="3157" w:type="dxa"/>
            <w:tcBorders>
              <w:top w:val="nil"/>
              <w:left w:val="nil"/>
              <w:bottom w:val="nil"/>
              <w:right w:val="nil"/>
            </w:tcBorders>
            <w:shd w:val="clear" w:color="auto" w:fill="auto"/>
            <w:tcMar>
              <w:left w:w="58" w:type="dxa"/>
              <w:right w:w="29" w:type="dxa"/>
            </w:tcMar>
            <w:vAlign w:val="center"/>
            <w:hideMark/>
          </w:tcPr>
          <w:p w:rsidR="00FD4769" w:rsidRPr="00B23A95" w:rsidRDefault="00FD4769" w:rsidP="00FD4769">
            <w:pPr>
              <w:rPr>
                <w:color w:val="000000"/>
                <w:sz w:val="14"/>
                <w:szCs w:val="14"/>
              </w:rPr>
            </w:pPr>
            <w:r>
              <w:rPr>
                <w:color w:val="000000"/>
                <w:sz w:val="14"/>
                <w:szCs w:val="14"/>
              </w:rPr>
              <w:t xml:space="preserve">            </w:t>
            </w:r>
            <w:r w:rsidRPr="00B23A95">
              <w:rPr>
                <w:color w:val="000000"/>
                <w:sz w:val="14"/>
                <w:szCs w:val="14"/>
              </w:rPr>
              <w:t>3-  Computer and related activities</w:t>
            </w:r>
          </w:p>
        </w:tc>
        <w:tc>
          <w:tcPr>
            <w:tcW w:w="904" w:type="dxa"/>
            <w:tcBorders>
              <w:top w:val="nil"/>
              <w:left w:val="nil"/>
              <w:bottom w:val="nil"/>
              <w:right w:val="nil"/>
            </w:tcBorders>
            <w:shd w:val="clear" w:color="auto" w:fill="auto"/>
            <w:vAlign w:val="center"/>
            <w:hideMark/>
          </w:tcPr>
          <w:p w:rsidR="00FD4769" w:rsidRPr="00FA5925" w:rsidRDefault="00FD4769" w:rsidP="00FD4769">
            <w:pPr>
              <w:jc w:val="right"/>
              <w:rPr>
                <w:color w:val="000000"/>
                <w:sz w:val="14"/>
                <w:szCs w:val="14"/>
              </w:rPr>
            </w:pPr>
            <w:r w:rsidRPr="00FA5925">
              <w:rPr>
                <w:color w:val="000000"/>
                <w:sz w:val="14"/>
                <w:szCs w:val="14"/>
              </w:rPr>
              <w:t>21,652.3</w:t>
            </w:r>
          </w:p>
        </w:tc>
        <w:tc>
          <w:tcPr>
            <w:tcW w:w="993" w:type="dxa"/>
            <w:tcBorders>
              <w:top w:val="nil"/>
              <w:left w:val="nil"/>
              <w:bottom w:val="nil"/>
              <w:right w:val="nil"/>
            </w:tcBorders>
            <w:shd w:val="clear" w:color="auto" w:fill="auto"/>
            <w:vAlign w:val="center"/>
            <w:hideMark/>
          </w:tcPr>
          <w:p w:rsidR="00FD4769" w:rsidRPr="00FA5925" w:rsidRDefault="00FD4769" w:rsidP="00FD4769">
            <w:pPr>
              <w:jc w:val="right"/>
              <w:rPr>
                <w:color w:val="000000"/>
                <w:sz w:val="14"/>
                <w:szCs w:val="14"/>
              </w:rPr>
            </w:pPr>
            <w:r w:rsidRPr="00FA5925">
              <w:rPr>
                <w:color w:val="000000"/>
                <w:sz w:val="14"/>
                <w:szCs w:val="14"/>
              </w:rPr>
              <w:t>25,760.4</w:t>
            </w:r>
          </w:p>
        </w:tc>
        <w:tc>
          <w:tcPr>
            <w:tcW w:w="990" w:type="dxa"/>
            <w:tcBorders>
              <w:top w:val="nil"/>
              <w:left w:val="nil"/>
              <w:bottom w:val="nil"/>
              <w:right w:val="nil"/>
            </w:tcBorders>
            <w:shd w:val="clear" w:color="auto" w:fill="auto"/>
            <w:vAlign w:val="center"/>
            <w:hideMark/>
          </w:tcPr>
          <w:p w:rsidR="00FD4769" w:rsidRPr="00FA5925" w:rsidRDefault="00FD4769" w:rsidP="00FD4769">
            <w:pPr>
              <w:jc w:val="right"/>
              <w:rPr>
                <w:color w:val="000000"/>
                <w:sz w:val="14"/>
                <w:szCs w:val="14"/>
              </w:rPr>
            </w:pPr>
            <w:r w:rsidRPr="00FA5925">
              <w:rPr>
                <w:color w:val="000000"/>
                <w:sz w:val="14"/>
                <w:szCs w:val="14"/>
              </w:rPr>
              <w:t>26,852.0</w:t>
            </w:r>
          </w:p>
        </w:tc>
        <w:tc>
          <w:tcPr>
            <w:tcW w:w="995" w:type="dxa"/>
            <w:tcBorders>
              <w:top w:val="nil"/>
              <w:left w:val="nil"/>
              <w:bottom w:val="nil"/>
              <w:right w:val="nil"/>
            </w:tcBorders>
            <w:shd w:val="clear" w:color="auto" w:fill="auto"/>
            <w:vAlign w:val="center"/>
            <w:hideMark/>
          </w:tcPr>
          <w:p w:rsidR="00FD4769" w:rsidRPr="00FA5925" w:rsidRDefault="00FD4769" w:rsidP="00FD4769">
            <w:pPr>
              <w:jc w:val="right"/>
              <w:rPr>
                <w:color w:val="000000"/>
                <w:sz w:val="14"/>
                <w:szCs w:val="14"/>
              </w:rPr>
            </w:pPr>
            <w:r w:rsidRPr="00FA5925">
              <w:rPr>
                <w:color w:val="000000"/>
                <w:sz w:val="14"/>
                <w:szCs w:val="14"/>
              </w:rPr>
              <w:t>29,928.2</w:t>
            </w:r>
          </w:p>
        </w:tc>
        <w:tc>
          <w:tcPr>
            <w:tcW w:w="990" w:type="dxa"/>
            <w:tcBorders>
              <w:top w:val="nil"/>
              <w:left w:val="nil"/>
              <w:bottom w:val="nil"/>
              <w:right w:val="nil"/>
            </w:tcBorders>
            <w:shd w:val="clear" w:color="auto" w:fill="auto"/>
            <w:vAlign w:val="center"/>
            <w:hideMark/>
          </w:tcPr>
          <w:p w:rsidR="00FD4769" w:rsidRDefault="00FD4769" w:rsidP="00FD4769">
            <w:pPr>
              <w:jc w:val="right"/>
              <w:rPr>
                <w:color w:val="000000"/>
                <w:sz w:val="14"/>
                <w:szCs w:val="14"/>
              </w:rPr>
            </w:pPr>
            <w:r>
              <w:rPr>
                <w:color w:val="000000"/>
                <w:sz w:val="14"/>
                <w:szCs w:val="14"/>
              </w:rPr>
              <w:t>30,461.9</w:t>
            </w:r>
          </w:p>
        </w:tc>
        <w:tc>
          <w:tcPr>
            <w:tcW w:w="1079" w:type="dxa"/>
            <w:tcBorders>
              <w:top w:val="nil"/>
              <w:left w:val="nil"/>
              <w:bottom w:val="nil"/>
              <w:right w:val="nil"/>
            </w:tcBorders>
            <w:shd w:val="clear" w:color="auto" w:fill="auto"/>
            <w:vAlign w:val="center"/>
            <w:hideMark/>
          </w:tcPr>
          <w:p w:rsidR="00FD4769" w:rsidRDefault="00FD4769" w:rsidP="00FD4769">
            <w:pPr>
              <w:jc w:val="right"/>
              <w:rPr>
                <w:color w:val="000000"/>
                <w:sz w:val="14"/>
                <w:szCs w:val="14"/>
              </w:rPr>
            </w:pPr>
            <w:r>
              <w:rPr>
                <w:color w:val="000000"/>
                <w:sz w:val="14"/>
                <w:szCs w:val="14"/>
              </w:rPr>
              <w:t>29,785.9</w:t>
            </w:r>
          </w:p>
        </w:tc>
        <w:tc>
          <w:tcPr>
            <w:tcW w:w="990" w:type="dxa"/>
            <w:tcBorders>
              <w:top w:val="nil"/>
              <w:left w:val="nil"/>
              <w:bottom w:val="nil"/>
              <w:right w:val="nil"/>
            </w:tcBorders>
            <w:shd w:val="clear" w:color="auto" w:fill="auto"/>
            <w:vAlign w:val="center"/>
            <w:hideMark/>
          </w:tcPr>
          <w:p w:rsidR="00FD4769" w:rsidRDefault="00FD4769" w:rsidP="00FD4769">
            <w:pPr>
              <w:jc w:val="right"/>
              <w:rPr>
                <w:color w:val="000000"/>
                <w:sz w:val="14"/>
                <w:szCs w:val="14"/>
              </w:rPr>
            </w:pPr>
            <w:r>
              <w:rPr>
                <w:color w:val="000000"/>
                <w:sz w:val="14"/>
                <w:szCs w:val="14"/>
              </w:rPr>
              <w:t>33,320.0</w:t>
            </w:r>
          </w:p>
        </w:tc>
      </w:tr>
      <w:tr w:rsidR="00FD4769" w:rsidRPr="00B23A95" w:rsidTr="00FD4769">
        <w:trPr>
          <w:trHeight w:val="216"/>
        </w:trPr>
        <w:tc>
          <w:tcPr>
            <w:tcW w:w="3157" w:type="dxa"/>
            <w:tcBorders>
              <w:top w:val="nil"/>
              <w:left w:val="nil"/>
              <w:bottom w:val="nil"/>
              <w:right w:val="nil"/>
            </w:tcBorders>
            <w:shd w:val="clear" w:color="auto" w:fill="auto"/>
            <w:tcMar>
              <w:left w:w="58" w:type="dxa"/>
              <w:right w:w="29" w:type="dxa"/>
            </w:tcMar>
            <w:vAlign w:val="center"/>
            <w:hideMark/>
          </w:tcPr>
          <w:p w:rsidR="00FD4769" w:rsidRPr="00B23A95" w:rsidRDefault="00FD4769" w:rsidP="00FD4769">
            <w:pPr>
              <w:rPr>
                <w:color w:val="000000"/>
                <w:sz w:val="14"/>
                <w:szCs w:val="14"/>
              </w:rPr>
            </w:pPr>
            <w:r>
              <w:rPr>
                <w:color w:val="000000"/>
                <w:sz w:val="14"/>
                <w:szCs w:val="14"/>
              </w:rPr>
              <w:t xml:space="preserve">           </w:t>
            </w:r>
            <w:r w:rsidRPr="00B23A95">
              <w:rPr>
                <w:color w:val="000000"/>
                <w:sz w:val="14"/>
                <w:szCs w:val="14"/>
              </w:rPr>
              <w:t xml:space="preserve"> 4-  Research and development</w:t>
            </w:r>
          </w:p>
        </w:tc>
        <w:tc>
          <w:tcPr>
            <w:tcW w:w="904" w:type="dxa"/>
            <w:tcBorders>
              <w:top w:val="nil"/>
              <w:left w:val="nil"/>
              <w:bottom w:val="nil"/>
              <w:right w:val="nil"/>
            </w:tcBorders>
            <w:shd w:val="clear" w:color="auto" w:fill="auto"/>
            <w:vAlign w:val="center"/>
            <w:hideMark/>
          </w:tcPr>
          <w:p w:rsidR="00FD4769" w:rsidRPr="00FA5925" w:rsidRDefault="00FD4769" w:rsidP="00FD4769">
            <w:pPr>
              <w:jc w:val="right"/>
              <w:rPr>
                <w:color w:val="000000"/>
                <w:sz w:val="14"/>
                <w:szCs w:val="14"/>
              </w:rPr>
            </w:pPr>
            <w:r w:rsidRPr="00FA5925">
              <w:rPr>
                <w:color w:val="000000"/>
                <w:sz w:val="14"/>
                <w:szCs w:val="14"/>
              </w:rPr>
              <w:t>5,597.7</w:t>
            </w:r>
          </w:p>
        </w:tc>
        <w:tc>
          <w:tcPr>
            <w:tcW w:w="993" w:type="dxa"/>
            <w:tcBorders>
              <w:top w:val="nil"/>
              <w:left w:val="nil"/>
              <w:bottom w:val="nil"/>
              <w:right w:val="nil"/>
            </w:tcBorders>
            <w:shd w:val="clear" w:color="auto" w:fill="auto"/>
            <w:vAlign w:val="center"/>
            <w:hideMark/>
          </w:tcPr>
          <w:p w:rsidR="00FD4769" w:rsidRPr="00FA5925" w:rsidRDefault="00FD4769" w:rsidP="00FD4769">
            <w:pPr>
              <w:jc w:val="right"/>
              <w:rPr>
                <w:color w:val="000000"/>
                <w:sz w:val="14"/>
                <w:szCs w:val="14"/>
              </w:rPr>
            </w:pPr>
            <w:r w:rsidRPr="00FA5925">
              <w:rPr>
                <w:color w:val="000000"/>
                <w:sz w:val="14"/>
                <w:szCs w:val="14"/>
              </w:rPr>
              <w:t>6,153.0</w:t>
            </w:r>
          </w:p>
        </w:tc>
        <w:tc>
          <w:tcPr>
            <w:tcW w:w="990" w:type="dxa"/>
            <w:tcBorders>
              <w:top w:val="nil"/>
              <w:left w:val="nil"/>
              <w:bottom w:val="nil"/>
              <w:right w:val="nil"/>
            </w:tcBorders>
            <w:shd w:val="clear" w:color="auto" w:fill="auto"/>
            <w:vAlign w:val="center"/>
            <w:hideMark/>
          </w:tcPr>
          <w:p w:rsidR="00FD4769" w:rsidRPr="00FA5925" w:rsidRDefault="00FD4769" w:rsidP="00FD4769">
            <w:pPr>
              <w:jc w:val="right"/>
              <w:rPr>
                <w:color w:val="000000"/>
                <w:sz w:val="14"/>
                <w:szCs w:val="14"/>
              </w:rPr>
            </w:pPr>
            <w:r w:rsidRPr="00FA5925">
              <w:rPr>
                <w:color w:val="000000"/>
                <w:sz w:val="14"/>
                <w:szCs w:val="14"/>
              </w:rPr>
              <w:t>5,625.1</w:t>
            </w:r>
          </w:p>
        </w:tc>
        <w:tc>
          <w:tcPr>
            <w:tcW w:w="995" w:type="dxa"/>
            <w:tcBorders>
              <w:top w:val="nil"/>
              <w:left w:val="nil"/>
              <w:bottom w:val="nil"/>
              <w:right w:val="nil"/>
            </w:tcBorders>
            <w:shd w:val="clear" w:color="auto" w:fill="auto"/>
            <w:vAlign w:val="center"/>
            <w:hideMark/>
          </w:tcPr>
          <w:p w:rsidR="00FD4769" w:rsidRPr="00FA5925" w:rsidRDefault="00FD4769" w:rsidP="00FD4769">
            <w:pPr>
              <w:jc w:val="right"/>
              <w:rPr>
                <w:color w:val="000000"/>
                <w:sz w:val="14"/>
                <w:szCs w:val="14"/>
              </w:rPr>
            </w:pPr>
            <w:r w:rsidRPr="00FA5925">
              <w:rPr>
                <w:color w:val="000000"/>
                <w:sz w:val="14"/>
                <w:szCs w:val="14"/>
              </w:rPr>
              <w:t>6,254.8</w:t>
            </w:r>
          </w:p>
        </w:tc>
        <w:tc>
          <w:tcPr>
            <w:tcW w:w="990" w:type="dxa"/>
            <w:tcBorders>
              <w:top w:val="nil"/>
              <w:left w:val="nil"/>
              <w:bottom w:val="nil"/>
              <w:right w:val="nil"/>
            </w:tcBorders>
            <w:shd w:val="clear" w:color="auto" w:fill="auto"/>
            <w:vAlign w:val="center"/>
            <w:hideMark/>
          </w:tcPr>
          <w:p w:rsidR="00FD4769" w:rsidRDefault="00FD4769" w:rsidP="00FD4769">
            <w:pPr>
              <w:jc w:val="right"/>
              <w:rPr>
                <w:color w:val="000000"/>
                <w:sz w:val="14"/>
                <w:szCs w:val="14"/>
              </w:rPr>
            </w:pPr>
            <w:r>
              <w:rPr>
                <w:color w:val="000000"/>
                <w:sz w:val="14"/>
                <w:szCs w:val="14"/>
              </w:rPr>
              <w:t>7,260.4</w:t>
            </w:r>
          </w:p>
        </w:tc>
        <w:tc>
          <w:tcPr>
            <w:tcW w:w="1079" w:type="dxa"/>
            <w:tcBorders>
              <w:top w:val="nil"/>
              <w:left w:val="nil"/>
              <w:bottom w:val="nil"/>
              <w:right w:val="nil"/>
            </w:tcBorders>
            <w:shd w:val="clear" w:color="auto" w:fill="auto"/>
            <w:vAlign w:val="center"/>
            <w:hideMark/>
          </w:tcPr>
          <w:p w:rsidR="00FD4769" w:rsidRDefault="00FD4769" w:rsidP="00FD4769">
            <w:pPr>
              <w:jc w:val="right"/>
              <w:rPr>
                <w:color w:val="000000"/>
                <w:sz w:val="14"/>
                <w:szCs w:val="14"/>
              </w:rPr>
            </w:pPr>
            <w:r>
              <w:rPr>
                <w:color w:val="000000"/>
                <w:sz w:val="14"/>
                <w:szCs w:val="14"/>
              </w:rPr>
              <w:t>7,696.5</w:t>
            </w:r>
          </w:p>
        </w:tc>
        <w:tc>
          <w:tcPr>
            <w:tcW w:w="990" w:type="dxa"/>
            <w:tcBorders>
              <w:top w:val="nil"/>
              <w:left w:val="nil"/>
              <w:bottom w:val="nil"/>
              <w:right w:val="nil"/>
            </w:tcBorders>
            <w:shd w:val="clear" w:color="auto" w:fill="auto"/>
            <w:vAlign w:val="center"/>
            <w:hideMark/>
          </w:tcPr>
          <w:p w:rsidR="00FD4769" w:rsidRDefault="00FD4769" w:rsidP="00FD4769">
            <w:pPr>
              <w:jc w:val="right"/>
              <w:rPr>
                <w:color w:val="000000"/>
                <w:sz w:val="14"/>
                <w:szCs w:val="14"/>
              </w:rPr>
            </w:pPr>
            <w:r>
              <w:rPr>
                <w:color w:val="000000"/>
                <w:sz w:val="14"/>
                <w:szCs w:val="14"/>
              </w:rPr>
              <w:t>8,620.7</w:t>
            </w:r>
          </w:p>
        </w:tc>
      </w:tr>
      <w:tr w:rsidR="00FD4769" w:rsidRPr="00B23A95" w:rsidTr="00FD4769">
        <w:trPr>
          <w:trHeight w:val="216"/>
        </w:trPr>
        <w:tc>
          <w:tcPr>
            <w:tcW w:w="3157" w:type="dxa"/>
            <w:tcBorders>
              <w:top w:val="nil"/>
              <w:left w:val="nil"/>
              <w:bottom w:val="nil"/>
              <w:right w:val="nil"/>
            </w:tcBorders>
            <w:shd w:val="clear" w:color="auto" w:fill="auto"/>
            <w:tcMar>
              <w:left w:w="58" w:type="dxa"/>
              <w:right w:w="29" w:type="dxa"/>
            </w:tcMar>
            <w:vAlign w:val="center"/>
            <w:hideMark/>
          </w:tcPr>
          <w:p w:rsidR="00FD4769" w:rsidRPr="00B23A95" w:rsidRDefault="00FD4769" w:rsidP="00FD4769">
            <w:pPr>
              <w:rPr>
                <w:color w:val="000000"/>
                <w:sz w:val="14"/>
                <w:szCs w:val="14"/>
              </w:rPr>
            </w:pPr>
            <w:r>
              <w:rPr>
                <w:color w:val="000000"/>
                <w:sz w:val="14"/>
                <w:szCs w:val="14"/>
              </w:rPr>
              <w:t xml:space="preserve">            </w:t>
            </w:r>
            <w:r w:rsidRPr="00B23A95">
              <w:rPr>
                <w:color w:val="000000"/>
                <w:sz w:val="14"/>
                <w:szCs w:val="14"/>
              </w:rPr>
              <w:t>5-  Other business activities</w:t>
            </w:r>
          </w:p>
        </w:tc>
        <w:tc>
          <w:tcPr>
            <w:tcW w:w="904" w:type="dxa"/>
            <w:tcBorders>
              <w:top w:val="nil"/>
              <w:left w:val="nil"/>
              <w:bottom w:val="nil"/>
              <w:right w:val="nil"/>
            </w:tcBorders>
            <w:shd w:val="clear" w:color="auto" w:fill="auto"/>
            <w:vAlign w:val="center"/>
            <w:hideMark/>
          </w:tcPr>
          <w:p w:rsidR="00FD4769" w:rsidRPr="00FA5925" w:rsidRDefault="00FD4769" w:rsidP="00FD4769">
            <w:pPr>
              <w:jc w:val="right"/>
              <w:rPr>
                <w:color w:val="000000"/>
                <w:sz w:val="14"/>
                <w:szCs w:val="14"/>
              </w:rPr>
            </w:pPr>
            <w:r w:rsidRPr="00FA5925">
              <w:rPr>
                <w:color w:val="000000"/>
                <w:sz w:val="14"/>
                <w:szCs w:val="14"/>
              </w:rPr>
              <w:t>207,105.9</w:t>
            </w:r>
          </w:p>
        </w:tc>
        <w:tc>
          <w:tcPr>
            <w:tcW w:w="993" w:type="dxa"/>
            <w:tcBorders>
              <w:top w:val="nil"/>
              <w:left w:val="nil"/>
              <w:bottom w:val="nil"/>
              <w:right w:val="nil"/>
            </w:tcBorders>
            <w:shd w:val="clear" w:color="auto" w:fill="auto"/>
            <w:vAlign w:val="center"/>
            <w:hideMark/>
          </w:tcPr>
          <w:p w:rsidR="00FD4769" w:rsidRPr="00FA5925" w:rsidRDefault="00FD4769" w:rsidP="00FD4769">
            <w:pPr>
              <w:jc w:val="right"/>
              <w:rPr>
                <w:color w:val="000000"/>
                <w:sz w:val="14"/>
                <w:szCs w:val="14"/>
              </w:rPr>
            </w:pPr>
            <w:r w:rsidRPr="00FA5925">
              <w:rPr>
                <w:color w:val="000000"/>
                <w:sz w:val="14"/>
                <w:szCs w:val="14"/>
              </w:rPr>
              <w:t>227,119.5</w:t>
            </w:r>
          </w:p>
        </w:tc>
        <w:tc>
          <w:tcPr>
            <w:tcW w:w="990" w:type="dxa"/>
            <w:tcBorders>
              <w:top w:val="nil"/>
              <w:left w:val="nil"/>
              <w:bottom w:val="nil"/>
              <w:right w:val="nil"/>
            </w:tcBorders>
            <w:shd w:val="clear" w:color="auto" w:fill="auto"/>
            <w:vAlign w:val="center"/>
            <w:hideMark/>
          </w:tcPr>
          <w:p w:rsidR="00FD4769" w:rsidRPr="00FA5925" w:rsidRDefault="00FD4769" w:rsidP="00FD4769">
            <w:pPr>
              <w:jc w:val="right"/>
              <w:rPr>
                <w:color w:val="000000"/>
                <w:sz w:val="14"/>
                <w:szCs w:val="14"/>
              </w:rPr>
            </w:pPr>
            <w:r w:rsidRPr="00FA5925">
              <w:rPr>
                <w:color w:val="000000"/>
                <w:sz w:val="14"/>
                <w:szCs w:val="14"/>
              </w:rPr>
              <w:t>219,168.1</w:t>
            </w:r>
          </w:p>
        </w:tc>
        <w:tc>
          <w:tcPr>
            <w:tcW w:w="995" w:type="dxa"/>
            <w:tcBorders>
              <w:top w:val="nil"/>
              <w:left w:val="nil"/>
              <w:bottom w:val="nil"/>
              <w:right w:val="nil"/>
            </w:tcBorders>
            <w:shd w:val="clear" w:color="auto" w:fill="auto"/>
            <w:vAlign w:val="center"/>
            <w:hideMark/>
          </w:tcPr>
          <w:p w:rsidR="00FD4769" w:rsidRPr="00FA5925" w:rsidRDefault="00FD4769" w:rsidP="00FD4769">
            <w:pPr>
              <w:jc w:val="right"/>
              <w:rPr>
                <w:color w:val="000000"/>
                <w:sz w:val="14"/>
                <w:szCs w:val="14"/>
              </w:rPr>
            </w:pPr>
            <w:r w:rsidRPr="00FA5925">
              <w:rPr>
                <w:color w:val="000000"/>
                <w:sz w:val="14"/>
                <w:szCs w:val="14"/>
              </w:rPr>
              <w:t>198,997.2</w:t>
            </w:r>
          </w:p>
        </w:tc>
        <w:tc>
          <w:tcPr>
            <w:tcW w:w="990" w:type="dxa"/>
            <w:tcBorders>
              <w:top w:val="nil"/>
              <w:left w:val="nil"/>
              <w:bottom w:val="nil"/>
              <w:right w:val="nil"/>
            </w:tcBorders>
            <w:shd w:val="clear" w:color="auto" w:fill="auto"/>
            <w:vAlign w:val="center"/>
            <w:hideMark/>
          </w:tcPr>
          <w:p w:rsidR="00FD4769" w:rsidRDefault="00FD4769" w:rsidP="00FD4769">
            <w:pPr>
              <w:jc w:val="right"/>
              <w:rPr>
                <w:color w:val="000000"/>
                <w:sz w:val="14"/>
                <w:szCs w:val="14"/>
              </w:rPr>
            </w:pPr>
            <w:r>
              <w:rPr>
                <w:color w:val="000000"/>
                <w:sz w:val="14"/>
                <w:szCs w:val="14"/>
              </w:rPr>
              <w:t>210,668.2</w:t>
            </w:r>
          </w:p>
        </w:tc>
        <w:tc>
          <w:tcPr>
            <w:tcW w:w="1079" w:type="dxa"/>
            <w:tcBorders>
              <w:top w:val="nil"/>
              <w:left w:val="nil"/>
              <w:bottom w:val="nil"/>
              <w:right w:val="nil"/>
            </w:tcBorders>
            <w:shd w:val="clear" w:color="auto" w:fill="auto"/>
            <w:vAlign w:val="center"/>
            <w:hideMark/>
          </w:tcPr>
          <w:p w:rsidR="00FD4769" w:rsidRDefault="00FD4769" w:rsidP="00FD4769">
            <w:pPr>
              <w:jc w:val="right"/>
              <w:rPr>
                <w:color w:val="000000"/>
                <w:sz w:val="14"/>
                <w:szCs w:val="14"/>
              </w:rPr>
            </w:pPr>
            <w:r>
              <w:rPr>
                <w:color w:val="000000"/>
                <w:sz w:val="14"/>
                <w:szCs w:val="14"/>
              </w:rPr>
              <w:t>202,032.3</w:t>
            </w:r>
          </w:p>
        </w:tc>
        <w:tc>
          <w:tcPr>
            <w:tcW w:w="990" w:type="dxa"/>
            <w:tcBorders>
              <w:top w:val="nil"/>
              <w:left w:val="nil"/>
              <w:bottom w:val="nil"/>
              <w:right w:val="nil"/>
            </w:tcBorders>
            <w:shd w:val="clear" w:color="auto" w:fill="auto"/>
            <w:vAlign w:val="center"/>
            <w:hideMark/>
          </w:tcPr>
          <w:p w:rsidR="00FD4769" w:rsidRDefault="00FD4769" w:rsidP="00FD4769">
            <w:pPr>
              <w:jc w:val="right"/>
              <w:rPr>
                <w:color w:val="000000"/>
                <w:sz w:val="14"/>
                <w:szCs w:val="14"/>
              </w:rPr>
            </w:pPr>
            <w:r>
              <w:rPr>
                <w:color w:val="000000"/>
                <w:sz w:val="14"/>
                <w:szCs w:val="14"/>
              </w:rPr>
              <w:t>188,904.6</w:t>
            </w:r>
          </w:p>
        </w:tc>
      </w:tr>
      <w:tr w:rsidR="00FD4769" w:rsidRPr="00B23A95" w:rsidTr="00FD4769">
        <w:trPr>
          <w:trHeight w:val="216"/>
        </w:trPr>
        <w:tc>
          <w:tcPr>
            <w:tcW w:w="3157" w:type="dxa"/>
            <w:tcBorders>
              <w:top w:val="nil"/>
              <w:left w:val="nil"/>
              <w:bottom w:val="nil"/>
              <w:right w:val="nil"/>
            </w:tcBorders>
            <w:shd w:val="clear" w:color="auto" w:fill="auto"/>
            <w:tcMar>
              <w:left w:w="58" w:type="dxa"/>
              <w:right w:w="29" w:type="dxa"/>
            </w:tcMar>
            <w:vAlign w:val="center"/>
            <w:hideMark/>
          </w:tcPr>
          <w:p w:rsidR="00FD4769" w:rsidRPr="00B23A95" w:rsidRDefault="00FD4769" w:rsidP="00FD4769">
            <w:pPr>
              <w:rPr>
                <w:color w:val="000000"/>
                <w:sz w:val="14"/>
                <w:szCs w:val="14"/>
              </w:rPr>
            </w:pPr>
            <w:r>
              <w:rPr>
                <w:color w:val="000000"/>
                <w:sz w:val="14"/>
                <w:szCs w:val="14"/>
              </w:rPr>
              <w:t xml:space="preserve">       </w:t>
            </w:r>
            <w:r w:rsidRPr="00B23A95">
              <w:rPr>
                <w:color w:val="000000"/>
                <w:sz w:val="14"/>
                <w:szCs w:val="14"/>
              </w:rPr>
              <w:t>L.  Education</w:t>
            </w:r>
          </w:p>
        </w:tc>
        <w:tc>
          <w:tcPr>
            <w:tcW w:w="904" w:type="dxa"/>
            <w:tcBorders>
              <w:top w:val="nil"/>
              <w:left w:val="nil"/>
              <w:bottom w:val="nil"/>
              <w:right w:val="nil"/>
            </w:tcBorders>
            <w:shd w:val="clear" w:color="auto" w:fill="auto"/>
            <w:vAlign w:val="center"/>
            <w:hideMark/>
          </w:tcPr>
          <w:p w:rsidR="00FD4769" w:rsidRPr="00FA5925" w:rsidRDefault="00FD4769" w:rsidP="00FD4769">
            <w:pPr>
              <w:jc w:val="right"/>
              <w:rPr>
                <w:color w:val="000000"/>
                <w:sz w:val="14"/>
                <w:szCs w:val="14"/>
              </w:rPr>
            </w:pPr>
            <w:r w:rsidRPr="00FA5925">
              <w:rPr>
                <w:color w:val="000000"/>
                <w:sz w:val="14"/>
                <w:szCs w:val="14"/>
              </w:rPr>
              <w:t>56,297.7</w:t>
            </w:r>
          </w:p>
        </w:tc>
        <w:tc>
          <w:tcPr>
            <w:tcW w:w="993" w:type="dxa"/>
            <w:tcBorders>
              <w:top w:val="nil"/>
              <w:left w:val="nil"/>
              <w:bottom w:val="nil"/>
              <w:right w:val="nil"/>
            </w:tcBorders>
            <w:shd w:val="clear" w:color="auto" w:fill="auto"/>
            <w:vAlign w:val="center"/>
            <w:hideMark/>
          </w:tcPr>
          <w:p w:rsidR="00FD4769" w:rsidRPr="00FA5925" w:rsidRDefault="00FD4769" w:rsidP="00FD4769">
            <w:pPr>
              <w:jc w:val="right"/>
              <w:rPr>
                <w:color w:val="000000"/>
                <w:sz w:val="14"/>
                <w:szCs w:val="14"/>
              </w:rPr>
            </w:pPr>
            <w:r w:rsidRPr="00FA5925">
              <w:rPr>
                <w:color w:val="000000"/>
                <w:sz w:val="14"/>
                <w:szCs w:val="14"/>
              </w:rPr>
              <w:t>55,926.7</w:t>
            </w:r>
          </w:p>
        </w:tc>
        <w:tc>
          <w:tcPr>
            <w:tcW w:w="990" w:type="dxa"/>
            <w:tcBorders>
              <w:top w:val="nil"/>
              <w:left w:val="nil"/>
              <w:bottom w:val="nil"/>
              <w:right w:val="nil"/>
            </w:tcBorders>
            <w:shd w:val="clear" w:color="auto" w:fill="auto"/>
            <w:vAlign w:val="center"/>
            <w:hideMark/>
          </w:tcPr>
          <w:p w:rsidR="00FD4769" w:rsidRPr="00FA5925" w:rsidRDefault="00FD4769" w:rsidP="00FD4769">
            <w:pPr>
              <w:jc w:val="right"/>
              <w:rPr>
                <w:color w:val="000000"/>
                <w:sz w:val="14"/>
                <w:szCs w:val="14"/>
              </w:rPr>
            </w:pPr>
            <w:r w:rsidRPr="00FA5925">
              <w:rPr>
                <w:color w:val="000000"/>
                <w:sz w:val="14"/>
                <w:szCs w:val="14"/>
              </w:rPr>
              <w:t>58,067.1</w:t>
            </w:r>
          </w:p>
        </w:tc>
        <w:tc>
          <w:tcPr>
            <w:tcW w:w="995" w:type="dxa"/>
            <w:tcBorders>
              <w:top w:val="nil"/>
              <w:left w:val="nil"/>
              <w:bottom w:val="nil"/>
              <w:right w:val="nil"/>
            </w:tcBorders>
            <w:shd w:val="clear" w:color="auto" w:fill="auto"/>
            <w:vAlign w:val="center"/>
            <w:hideMark/>
          </w:tcPr>
          <w:p w:rsidR="00FD4769" w:rsidRPr="00FA5925" w:rsidRDefault="00FD4769" w:rsidP="00FD4769">
            <w:pPr>
              <w:jc w:val="right"/>
              <w:rPr>
                <w:color w:val="000000"/>
                <w:sz w:val="14"/>
                <w:szCs w:val="14"/>
              </w:rPr>
            </w:pPr>
            <w:r w:rsidRPr="00FA5925">
              <w:rPr>
                <w:color w:val="000000"/>
                <w:sz w:val="14"/>
                <w:szCs w:val="14"/>
              </w:rPr>
              <w:t>59,689.5</w:t>
            </w:r>
          </w:p>
        </w:tc>
        <w:tc>
          <w:tcPr>
            <w:tcW w:w="990" w:type="dxa"/>
            <w:tcBorders>
              <w:top w:val="nil"/>
              <w:left w:val="nil"/>
              <w:bottom w:val="nil"/>
              <w:right w:val="nil"/>
            </w:tcBorders>
            <w:shd w:val="clear" w:color="auto" w:fill="auto"/>
            <w:vAlign w:val="center"/>
            <w:hideMark/>
          </w:tcPr>
          <w:p w:rsidR="00FD4769" w:rsidRDefault="00FD4769" w:rsidP="00FD4769">
            <w:pPr>
              <w:jc w:val="right"/>
              <w:rPr>
                <w:color w:val="000000"/>
                <w:sz w:val="14"/>
                <w:szCs w:val="14"/>
              </w:rPr>
            </w:pPr>
            <w:r>
              <w:rPr>
                <w:color w:val="000000"/>
                <w:sz w:val="14"/>
                <w:szCs w:val="14"/>
              </w:rPr>
              <w:t>86,467.4</w:t>
            </w:r>
          </w:p>
        </w:tc>
        <w:tc>
          <w:tcPr>
            <w:tcW w:w="1079" w:type="dxa"/>
            <w:tcBorders>
              <w:top w:val="nil"/>
              <w:left w:val="nil"/>
              <w:bottom w:val="nil"/>
              <w:right w:val="nil"/>
            </w:tcBorders>
            <w:shd w:val="clear" w:color="auto" w:fill="auto"/>
            <w:vAlign w:val="center"/>
            <w:hideMark/>
          </w:tcPr>
          <w:p w:rsidR="00FD4769" w:rsidRDefault="00FD4769" w:rsidP="00FD4769">
            <w:pPr>
              <w:jc w:val="right"/>
              <w:rPr>
                <w:color w:val="000000"/>
                <w:sz w:val="14"/>
                <w:szCs w:val="14"/>
              </w:rPr>
            </w:pPr>
            <w:r>
              <w:rPr>
                <w:color w:val="000000"/>
                <w:sz w:val="14"/>
                <w:szCs w:val="14"/>
              </w:rPr>
              <w:t>71,543.0</w:t>
            </w:r>
          </w:p>
        </w:tc>
        <w:tc>
          <w:tcPr>
            <w:tcW w:w="990" w:type="dxa"/>
            <w:tcBorders>
              <w:top w:val="nil"/>
              <w:left w:val="nil"/>
              <w:bottom w:val="nil"/>
              <w:right w:val="nil"/>
            </w:tcBorders>
            <w:shd w:val="clear" w:color="auto" w:fill="auto"/>
            <w:vAlign w:val="center"/>
            <w:hideMark/>
          </w:tcPr>
          <w:p w:rsidR="00FD4769" w:rsidRDefault="00FD4769" w:rsidP="00FD4769">
            <w:pPr>
              <w:jc w:val="right"/>
              <w:rPr>
                <w:color w:val="000000"/>
                <w:sz w:val="14"/>
                <w:szCs w:val="14"/>
              </w:rPr>
            </w:pPr>
            <w:r>
              <w:rPr>
                <w:color w:val="000000"/>
                <w:sz w:val="14"/>
                <w:szCs w:val="14"/>
              </w:rPr>
              <w:t>85,274.8</w:t>
            </w:r>
          </w:p>
        </w:tc>
      </w:tr>
      <w:tr w:rsidR="00FD4769" w:rsidRPr="00B23A95" w:rsidTr="00FD4769">
        <w:trPr>
          <w:trHeight w:val="216"/>
        </w:trPr>
        <w:tc>
          <w:tcPr>
            <w:tcW w:w="3157" w:type="dxa"/>
            <w:tcBorders>
              <w:top w:val="nil"/>
              <w:left w:val="nil"/>
              <w:bottom w:val="nil"/>
              <w:right w:val="nil"/>
            </w:tcBorders>
            <w:shd w:val="clear" w:color="auto" w:fill="auto"/>
            <w:tcMar>
              <w:left w:w="58" w:type="dxa"/>
              <w:right w:w="29" w:type="dxa"/>
            </w:tcMar>
            <w:vAlign w:val="center"/>
            <w:hideMark/>
          </w:tcPr>
          <w:p w:rsidR="00FD4769" w:rsidRPr="00B23A95" w:rsidRDefault="00FD4769" w:rsidP="00FD4769">
            <w:pPr>
              <w:rPr>
                <w:color w:val="000000"/>
                <w:sz w:val="14"/>
                <w:szCs w:val="14"/>
              </w:rPr>
            </w:pPr>
            <w:r>
              <w:rPr>
                <w:color w:val="000000"/>
                <w:sz w:val="14"/>
                <w:szCs w:val="14"/>
              </w:rPr>
              <w:t xml:space="preserve">      </w:t>
            </w:r>
            <w:r w:rsidRPr="00B23A95">
              <w:rPr>
                <w:color w:val="000000"/>
                <w:sz w:val="14"/>
                <w:szCs w:val="14"/>
              </w:rPr>
              <w:t>M.  Health and social work</w:t>
            </w:r>
          </w:p>
        </w:tc>
        <w:tc>
          <w:tcPr>
            <w:tcW w:w="904" w:type="dxa"/>
            <w:tcBorders>
              <w:top w:val="nil"/>
              <w:left w:val="nil"/>
              <w:bottom w:val="nil"/>
              <w:right w:val="nil"/>
            </w:tcBorders>
            <w:shd w:val="clear" w:color="auto" w:fill="auto"/>
            <w:vAlign w:val="center"/>
            <w:hideMark/>
          </w:tcPr>
          <w:p w:rsidR="00FD4769" w:rsidRPr="00FA5925" w:rsidRDefault="00FD4769" w:rsidP="00FD4769">
            <w:pPr>
              <w:jc w:val="right"/>
              <w:rPr>
                <w:color w:val="000000"/>
                <w:sz w:val="14"/>
                <w:szCs w:val="14"/>
              </w:rPr>
            </w:pPr>
            <w:r w:rsidRPr="00FA5925">
              <w:rPr>
                <w:color w:val="000000"/>
                <w:sz w:val="14"/>
                <w:szCs w:val="14"/>
              </w:rPr>
              <w:t>28,622.4</w:t>
            </w:r>
          </w:p>
        </w:tc>
        <w:tc>
          <w:tcPr>
            <w:tcW w:w="993" w:type="dxa"/>
            <w:tcBorders>
              <w:top w:val="nil"/>
              <w:left w:val="nil"/>
              <w:bottom w:val="nil"/>
              <w:right w:val="nil"/>
            </w:tcBorders>
            <w:shd w:val="clear" w:color="auto" w:fill="auto"/>
            <w:vAlign w:val="center"/>
            <w:hideMark/>
          </w:tcPr>
          <w:p w:rsidR="00FD4769" w:rsidRPr="00FA5925" w:rsidRDefault="00FD4769" w:rsidP="00FD4769">
            <w:pPr>
              <w:jc w:val="right"/>
              <w:rPr>
                <w:color w:val="000000"/>
                <w:sz w:val="14"/>
                <w:szCs w:val="14"/>
              </w:rPr>
            </w:pPr>
            <w:r w:rsidRPr="00FA5925">
              <w:rPr>
                <w:color w:val="000000"/>
                <w:sz w:val="14"/>
                <w:szCs w:val="14"/>
              </w:rPr>
              <w:t>41,024.4</w:t>
            </w:r>
          </w:p>
        </w:tc>
        <w:tc>
          <w:tcPr>
            <w:tcW w:w="990" w:type="dxa"/>
            <w:tcBorders>
              <w:top w:val="nil"/>
              <w:left w:val="nil"/>
              <w:bottom w:val="nil"/>
              <w:right w:val="nil"/>
            </w:tcBorders>
            <w:shd w:val="clear" w:color="auto" w:fill="auto"/>
            <w:vAlign w:val="center"/>
            <w:hideMark/>
          </w:tcPr>
          <w:p w:rsidR="00FD4769" w:rsidRPr="00FA5925" w:rsidRDefault="00FD4769" w:rsidP="00FD4769">
            <w:pPr>
              <w:jc w:val="right"/>
              <w:rPr>
                <w:color w:val="000000"/>
                <w:sz w:val="14"/>
                <w:szCs w:val="14"/>
              </w:rPr>
            </w:pPr>
            <w:r w:rsidRPr="00FA5925">
              <w:rPr>
                <w:color w:val="000000"/>
                <w:sz w:val="14"/>
                <w:szCs w:val="14"/>
              </w:rPr>
              <w:t>39,395.5</w:t>
            </w:r>
          </w:p>
        </w:tc>
        <w:tc>
          <w:tcPr>
            <w:tcW w:w="995" w:type="dxa"/>
            <w:tcBorders>
              <w:top w:val="nil"/>
              <w:left w:val="nil"/>
              <w:bottom w:val="nil"/>
              <w:right w:val="nil"/>
            </w:tcBorders>
            <w:shd w:val="clear" w:color="auto" w:fill="auto"/>
            <w:vAlign w:val="center"/>
            <w:hideMark/>
          </w:tcPr>
          <w:p w:rsidR="00FD4769" w:rsidRPr="00FA5925" w:rsidRDefault="00FD4769" w:rsidP="00FD4769">
            <w:pPr>
              <w:jc w:val="right"/>
              <w:rPr>
                <w:color w:val="000000"/>
                <w:sz w:val="14"/>
                <w:szCs w:val="14"/>
              </w:rPr>
            </w:pPr>
            <w:r w:rsidRPr="00FA5925">
              <w:rPr>
                <w:color w:val="000000"/>
                <w:sz w:val="14"/>
                <w:szCs w:val="14"/>
              </w:rPr>
              <w:t>37,405.5</w:t>
            </w:r>
          </w:p>
        </w:tc>
        <w:tc>
          <w:tcPr>
            <w:tcW w:w="990" w:type="dxa"/>
            <w:tcBorders>
              <w:top w:val="nil"/>
              <w:left w:val="nil"/>
              <w:bottom w:val="nil"/>
              <w:right w:val="nil"/>
            </w:tcBorders>
            <w:shd w:val="clear" w:color="auto" w:fill="auto"/>
            <w:vAlign w:val="center"/>
            <w:hideMark/>
          </w:tcPr>
          <w:p w:rsidR="00FD4769" w:rsidRDefault="00FD4769" w:rsidP="00FD4769">
            <w:pPr>
              <w:jc w:val="right"/>
              <w:rPr>
                <w:color w:val="000000"/>
                <w:sz w:val="14"/>
                <w:szCs w:val="14"/>
              </w:rPr>
            </w:pPr>
            <w:r>
              <w:rPr>
                <w:color w:val="000000"/>
                <w:sz w:val="14"/>
                <w:szCs w:val="14"/>
              </w:rPr>
              <w:t>45,195.7</w:t>
            </w:r>
          </w:p>
        </w:tc>
        <w:tc>
          <w:tcPr>
            <w:tcW w:w="1079" w:type="dxa"/>
            <w:tcBorders>
              <w:top w:val="nil"/>
              <w:left w:val="nil"/>
              <w:bottom w:val="nil"/>
              <w:right w:val="nil"/>
            </w:tcBorders>
            <w:shd w:val="clear" w:color="auto" w:fill="auto"/>
            <w:vAlign w:val="center"/>
            <w:hideMark/>
          </w:tcPr>
          <w:p w:rsidR="00FD4769" w:rsidRDefault="00FD4769" w:rsidP="00FD4769">
            <w:pPr>
              <w:jc w:val="right"/>
              <w:rPr>
                <w:color w:val="000000"/>
                <w:sz w:val="14"/>
                <w:szCs w:val="14"/>
              </w:rPr>
            </w:pPr>
            <w:r>
              <w:rPr>
                <w:color w:val="000000"/>
                <w:sz w:val="14"/>
                <w:szCs w:val="14"/>
              </w:rPr>
              <w:t>47,636.4</w:t>
            </w:r>
          </w:p>
        </w:tc>
        <w:tc>
          <w:tcPr>
            <w:tcW w:w="990" w:type="dxa"/>
            <w:tcBorders>
              <w:top w:val="nil"/>
              <w:left w:val="nil"/>
              <w:bottom w:val="nil"/>
              <w:right w:val="nil"/>
            </w:tcBorders>
            <w:shd w:val="clear" w:color="auto" w:fill="auto"/>
            <w:vAlign w:val="center"/>
            <w:hideMark/>
          </w:tcPr>
          <w:p w:rsidR="00FD4769" w:rsidRDefault="00FD4769" w:rsidP="00FD4769">
            <w:pPr>
              <w:jc w:val="right"/>
              <w:rPr>
                <w:color w:val="000000"/>
                <w:sz w:val="14"/>
                <w:szCs w:val="14"/>
              </w:rPr>
            </w:pPr>
            <w:r>
              <w:rPr>
                <w:color w:val="000000"/>
                <w:sz w:val="14"/>
                <w:szCs w:val="14"/>
              </w:rPr>
              <w:t>50,051.4</w:t>
            </w:r>
          </w:p>
        </w:tc>
      </w:tr>
      <w:tr w:rsidR="00FD4769" w:rsidRPr="00B23A95" w:rsidTr="00FD4769">
        <w:trPr>
          <w:trHeight w:val="216"/>
        </w:trPr>
        <w:tc>
          <w:tcPr>
            <w:tcW w:w="3157" w:type="dxa"/>
            <w:tcBorders>
              <w:top w:val="nil"/>
              <w:left w:val="nil"/>
              <w:bottom w:val="nil"/>
              <w:right w:val="nil"/>
            </w:tcBorders>
            <w:shd w:val="clear" w:color="auto" w:fill="auto"/>
            <w:tcMar>
              <w:left w:w="58" w:type="dxa"/>
              <w:right w:w="29" w:type="dxa"/>
            </w:tcMar>
            <w:vAlign w:val="center"/>
            <w:hideMark/>
          </w:tcPr>
          <w:p w:rsidR="00FD4769" w:rsidRPr="00B23A95" w:rsidRDefault="00FD4769" w:rsidP="00FD4769">
            <w:pPr>
              <w:ind w:left="410" w:hanging="180"/>
              <w:rPr>
                <w:color w:val="000000"/>
                <w:sz w:val="14"/>
                <w:szCs w:val="14"/>
              </w:rPr>
            </w:pPr>
            <w:r w:rsidRPr="00B23A95">
              <w:rPr>
                <w:color w:val="000000"/>
                <w:sz w:val="14"/>
                <w:szCs w:val="14"/>
              </w:rPr>
              <w:t>N.  Other community, social and personal service activities</w:t>
            </w:r>
          </w:p>
        </w:tc>
        <w:tc>
          <w:tcPr>
            <w:tcW w:w="904" w:type="dxa"/>
            <w:tcBorders>
              <w:top w:val="nil"/>
              <w:left w:val="nil"/>
              <w:bottom w:val="nil"/>
              <w:right w:val="nil"/>
            </w:tcBorders>
            <w:shd w:val="clear" w:color="auto" w:fill="auto"/>
            <w:vAlign w:val="center"/>
            <w:hideMark/>
          </w:tcPr>
          <w:p w:rsidR="00FD4769" w:rsidRPr="00FA5925" w:rsidRDefault="00FD4769" w:rsidP="00FD4769">
            <w:pPr>
              <w:jc w:val="right"/>
              <w:rPr>
                <w:color w:val="000000"/>
                <w:sz w:val="14"/>
                <w:szCs w:val="14"/>
              </w:rPr>
            </w:pPr>
            <w:r w:rsidRPr="00FA5925">
              <w:rPr>
                <w:color w:val="000000"/>
                <w:sz w:val="14"/>
                <w:szCs w:val="14"/>
              </w:rPr>
              <w:t>78,450.4</w:t>
            </w:r>
          </w:p>
        </w:tc>
        <w:tc>
          <w:tcPr>
            <w:tcW w:w="993" w:type="dxa"/>
            <w:tcBorders>
              <w:top w:val="nil"/>
              <w:left w:val="nil"/>
              <w:bottom w:val="nil"/>
              <w:right w:val="nil"/>
            </w:tcBorders>
            <w:shd w:val="clear" w:color="auto" w:fill="auto"/>
            <w:vAlign w:val="center"/>
            <w:hideMark/>
          </w:tcPr>
          <w:p w:rsidR="00FD4769" w:rsidRPr="00FA5925" w:rsidRDefault="00FD4769" w:rsidP="00FD4769">
            <w:pPr>
              <w:jc w:val="right"/>
              <w:rPr>
                <w:color w:val="000000"/>
                <w:sz w:val="14"/>
                <w:szCs w:val="14"/>
              </w:rPr>
            </w:pPr>
            <w:r w:rsidRPr="00FA5925">
              <w:rPr>
                <w:color w:val="000000"/>
                <w:sz w:val="14"/>
                <w:szCs w:val="14"/>
              </w:rPr>
              <w:t>82,055.9</w:t>
            </w:r>
          </w:p>
        </w:tc>
        <w:tc>
          <w:tcPr>
            <w:tcW w:w="990" w:type="dxa"/>
            <w:tcBorders>
              <w:top w:val="nil"/>
              <w:left w:val="nil"/>
              <w:bottom w:val="nil"/>
              <w:right w:val="nil"/>
            </w:tcBorders>
            <w:shd w:val="clear" w:color="auto" w:fill="auto"/>
            <w:vAlign w:val="center"/>
            <w:hideMark/>
          </w:tcPr>
          <w:p w:rsidR="00FD4769" w:rsidRPr="00FA5925" w:rsidRDefault="00FD4769" w:rsidP="00FD4769">
            <w:pPr>
              <w:jc w:val="right"/>
              <w:rPr>
                <w:color w:val="000000"/>
                <w:sz w:val="14"/>
                <w:szCs w:val="14"/>
              </w:rPr>
            </w:pPr>
            <w:r w:rsidRPr="00FA5925">
              <w:rPr>
                <w:color w:val="000000"/>
                <w:sz w:val="14"/>
                <w:szCs w:val="14"/>
              </w:rPr>
              <w:t>73,437.1</w:t>
            </w:r>
          </w:p>
        </w:tc>
        <w:tc>
          <w:tcPr>
            <w:tcW w:w="995" w:type="dxa"/>
            <w:tcBorders>
              <w:top w:val="nil"/>
              <w:left w:val="nil"/>
              <w:bottom w:val="nil"/>
              <w:right w:val="nil"/>
            </w:tcBorders>
            <w:shd w:val="clear" w:color="auto" w:fill="auto"/>
            <w:vAlign w:val="center"/>
            <w:hideMark/>
          </w:tcPr>
          <w:p w:rsidR="00FD4769" w:rsidRPr="00FA5925" w:rsidRDefault="00FD4769" w:rsidP="00FD4769">
            <w:pPr>
              <w:jc w:val="right"/>
              <w:rPr>
                <w:color w:val="000000"/>
                <w:sz w:val="14"/>
                <w:szCs w:val="14"/>
              </w:rPr>
            </w:pPr>
            <w:r w:rsidRPr="00FA5925">
              <w:rPr>
                <w:color w:val="000000"/>
                <w:sz w:val="14"/>
                <w:szCs w:val="14"/>
              </w:rPr>
              <w:t>98,330.2</w:t>
            </w:r>
          </w:p>
        </w:tc>
        <w:tc>
          <w:tcPr>
            <w:tcW w:w="990" w:type="dxa"/>
            <w:tcBorders>
              <w:top w:val="nil"/>
              <w:left w:val="nil"/>
              <w:bottom w:val="nil"/>
              <w:right w:val="nil"/>
            </w:tcBorders>
            <w:shd w:val="clear" w:color="auto" w:fill="auto"/>
            <w:vAlign w:val="center"/>
            <w:hideMark/>
          </w:tcPr>
          <w:p w:rsidR="00FD4769" w:rsidRDefault="00FD4769" w:rsidP="00FD4769">
            <w:pPr>
              <w:jc w:val="right"/>
              <w:rPr>
                <w:color w:val="000000"/>
                <w:sz w:val="14"/>
                <w:szCs w:val="14"/>
              </w:rPr>
            </w:pPr>
            <w:r>
              <w:rPr>
                <w:color w:val="000000"/>
                <w:sz w:val="14"/>
                <w:szCs w:val="14"/>
              </w:rPr>
              <w:t>108,334.9</w:t>
            </w:r>
          </w:p>
        </w:tc>
        <w:tc>
          <w:tcPr>
            <w:tcW w:w="1079" w:type="dxa"/>
            <w:tcBorders>
              <w:top w:val="nil"/>
              <w:left w:val="nil"/>
              <w:bottom w:val="nil"/>
              <w:right w:val="nil"/>
            </w:tcBorders>
            <w:shd w:val="clear" w:color="auto" w:fill="auto"/>
            <w:vAlign w:val="center"/>
            <w:hideMark/>
          </w:tcPr>
          <w:p w:rsidR="00FD4769" w:rsidRDefault="00FD4769" w:rsidP="00FD4769">
            <w:pPr>
              <w:jc w:val="right"/>
              <w:rPr>
                <w:color w:val="000000"/>
                <w:sz w:val="14"/>
                <w:szCs w:val="14"/>
              </w:rPr>
            </w:pPr>
            <w:r>
              <w:rPr>
                <w:color w:val="000000"/>
                <w:sz w:val="14"/>
                <w:szCs w:val="14"/>
              </w:rPr>
              <w:t>105,014.9</w:t>
            </w:r>
          </w:p>
        </w:tc>
        <w:tc>
          <w:tcPr>
            <w:tcW w:w="990" w:type="dxa"/>
            <w:tcBorders>
              <w:top w:val="nil"/>
              <w:left w:val="nil"/>
              <w:bottom w:val="nil"/>
              <w:right w:val="nil"/>
            </w:tcBorders>
            <w:shd w:val="clear" w:color="auto" w:fill="auto"/>
            <w:vAlign w:val="center"/>
            <w:hideMark/>
          </w:tcPr>
          <w:p w:rsidR="00FD4769" w:rsidRDefault="00FD4769" w:rsidP="00FD4769">
            <w:pPr>
              <w:jc w:val="right"/>
              <w:rPr>
                <w:color w:val="000000"/>
                <w:sz w:val="14"/>
                <w:szCs w:val="14"/>
              </w:rPr>
            </w:pPr>
            <w:r>
              <w:rPr>
                <w:color w:val="000000"/>
                <w:sz w:val="14"/>
                <w:szCs w:val="14"/>
              </w:rPr>
              <w:t>132,458.1</w:t>
            </w:r>
          </w:p>
        </w:tc>
      </w:tr>
      <w:tr w:rsidR="00FD4769" w:rsidRPr="00B23A95" w:rsidTr="00FD4769">
        <w:trPr>
          <w:trHeight w:val="216"/>
        </w:trPr>
        <w:tc>
          <w:tcPr>
            <w:tcW w:w="3157" w:type="dxa"/>
            <w:tcBorders>
              <w:top w:val="nil"/>
              <w:left w:val="nil"/>
              <w:bottom w:val="nil"/>
              <w:right w:val="nil"/>
            </w:tcBorders>
            <w:shd w:val="clear" w:color="auto" w:fill="auto"/>
            <w:tcMar>
              <w:left w:w="58" w:type="dxa"/>
              <w:right w:w="29" w:type="dxa"/>
            </w:tcMar>
            <w:vAlign w:val="center"/>
            <w:hideMark/>
          </w:tcPr>
          <w:p w:rsidR="00FD4769" w:rsidRPr="00B23A95" w:rsidRDefault="00FD4769" w:rsidP="00FD4769">
            <w:pPr>
              <w:rPr>
                <w:color w:val="000000"/>
                <w:sz w:val="14"/>
                <w:szCs w:val="14"/>
              </w:rPr>
            </w:pPr>
            <w:r>
              <w:rPr>
                <w:color w:val="000000"/>
                <w:sz w:val="14"/>
                <w:szCs w:val="14"/>
              </w:rPr>
              <w:t xml:space="preserve">       </w:t>
            </w:r>
            <w:r w:rsidRPr="00B23A95">
              <w:rPr>
                <w:color w:val="000000"/>
                <w:sz w:val="14"/>
                <w:szCs w:val="14"/>
              </w:rPr>
              <w:t xml:space="preserve">O.  Other private business </w:t>
            </w:r>
            <w:proofErr w:type="spellStart"/>
            <w:r w:rsidRPr="00B23A95">
              <w:rPr>
                <w:color w:val="000000"/>
                <w:sz w:val="14"/>
                <w:szCs w:val="14"/>
              </w:rPr>
              <w:t>n.e.c</w:t>
            </w:r>
            <w:proofErr w:type="spellEnd"/>
          </w:p>
        </w:tc>
        <w:tc>
          <w:tcPr>
            <w:tcW w:w="904" w:type="dxa"/>
            <w:tcBorders>
              <w:top w:val="nil"/>
              <w:left w:val="nil"/>
              <w:bottom w:val="nil"/>
              <w:right w:val="nil"/>
            </w:tcBorders>
            <w:shd w:val="clear" w:color="auto" w:fill="auto"/>
            <w:vAlign w:val="center"/>
            <w:hideMark/>
          </w:tcPr>
          <w:p w:rsidR="00FD4769" w:rsidRPr="00FA5925" w:rsidRDefault="00FD4769" w:rsidP="00FD4769">
            <w:pPr>
              <w:jc w:val="right"/>
              <w:rPr>
                <w:color w:val="000000"/>
                <w:sz w:val="14"/>
                <w:szCs w:val="14"/>
              </w:rPr>
            </w:pPr>
            <w:r w:rsidRPr="00FA5925">
              <w:rPr>
                <w:color w:val="000000"/>
                <w:sz w:val="14"/>
                <w:szCs w:val="14"/>
              </w:rPr>
              <w:t>264,802.2</w:t>
            </w:r>
          </w:p>
        </w:tc>
        <w:tc>
          <w:tcPr>
            <w:tcW w:w="993" w:type="dxa"/>
            <w:tcBorders>
              <w:top w:val="nil"/>
              <w:left w:val="nil"/>
              <w:bottom w:val="nil"/>
              <w:right w:val="nil"/>
            </w:tcBorders>
            <w:shd w:val="clear" w:color="auto" w:fill="auto"/>
            <w:vAlign w:val="center"/>
            <w:hideMark/>
          </w:tcPr>
          <w:p w:rsidR="00FD4769" w:rsidRPr="00FA5925" w:rsidRDefault="00FD4769" w:rsidP="00FD4769">
            <w:pPr>
              <w:jc w:val="right"/>
              <w:rPr>
                <w:color w:val="000000"/>
                <w:sz w:val="14"/>
                <w:szCs w:val="14"/>
              </w:rPr>
            </w:pPr>
            <w:r w:rsidRPr="00FA5925">
              <w:rPr>
                <w:color w:val="000000"/>
                <w:sz w:val="14"/>
                <w:szCs w:val="14"/>
              </w:rPr>
              <w:t>274,125.4</w:t>
            </w:r>
          </w:p>
        </w:tc>
        <w:tc>
          <w:tcPr>
            <w:tcW w:w="990" w:type="dxa"/>
            <w:tcBorders>
              <w:top w:val="nil"/>
              <w:left w:val="nil"/>
              <w:bottom w:val="nil"/>
              <w:right w:val="nil"/>
            </w:tcBorders>
            <w:shd w:val="clear" w:color="auto" w:fill="auto"/>
            <w:vAlign w:val="center"/>
            <w:hideMark/>
          </w:tcPr>
          <w:p w:rsidR="00FD4769" w:rsidRPr="00FA5925" w:rsidRDefault="00FD4769" w:rsidP="00FD4769">
            <w:pPr>
              <w:jc w:val="right"/>
              <w:rPr>
                <w:color w:val="000000"/>
                <w:sz w:val="14"/>
                <w:szCs w:val="14"/>
              </w:rPr>
            </w:pPr>
            <w:r w:rsidRPr="00FA5925">
              <w:rPr>
                <w:color w:val="000000"/>
                <w:sz w:val="14"/>
                <w:szCs w:val="14"/>
              </w:rPr>
              <w:t>237,321.5</w:t>
            </w:r>
          </w:p>
        </w:tc>
        <w:tc>
          <w:tcPr>
            <w:tcW w:w="995" w:type="dxa"/>
            <w:tcBorders>
              <w:top w:val="nil"/>
              <w:left w:val="nil"/>
              <w:bottom w:val="nil"/>
              <w:right w:val="nil"/>
            </w:tcBorders>
            <w:shd w:val="clear" w:color="auto" w:fill="auto"/>
            <w:vAlign w:val="center"/>
            <w:hideMark/>
          </w:tcPr>
          <w:p w:rsidR="00FD4769" w:rsidRPr="00FA5925" w:rsidRDefault="00FD4769" w:rsidP="00FD4769">
            <w:pPr>
              <w:jc w:val="right"/>
              <w:rPr>
                <w:color w:val="000000"/>
                <w:sz w:val="14"/>
                <w:szCs w:val="14"/>
              </w:rPr>
            </w:pPr>
            <w:r w:rsidRPr="00FA5925">
              <w:rPr>
                <w:color w:val="000000"/>
                <w:sz w:val="14"/>
                <w:szCs w:val="14"/>
              </w:rPr>
              <w:t>237,216.8</w:t>
            </w:r>
          </w:p>
        </w:tc>
        <w:tc>
          <w:tcPr>
            <w:tcW w:w="990" w:type="dxa"/>
            <w:tcBorders>
              <w:top w:val="nil"/>
              <w:left w:val="nil"/>
              <w:bottom w:val="nil"/>
              <w:right w:val="nil"/>
            </w:tcBorders>
            <w:shd w:val="clear" w:color="auto" w:fill="auto"/>
            <w:vAlign w:val="center"/>
            <w:hideMark/>
          </w:tcPr>
          <w:p w:rsidR="00FD4769" w:rsidRDefault="00FD4769" w:rsidP="00FD4769">
            <w:pPr>
              <w:jc w:val="right"/>
              <w:rPr>
                <w:color w:val="000000"/>
                <w:sz w:val="14"/>
                <w:szCs w:val="14"/>
              </w:rPr>
            </w:pPr>
            <w:r>
              <w:rPr>
                <w:color w:val="000000"/>
                <w:sz w:val="14"/>
                <w:szCs w:val="14"/>
              </w:rPr>
              <w:t>237,867.6</w:t>
            </w:r>
          </w:p>
        </w:tc>
        <w:tc>
          <w:tcPr>
            <w:tcW w:w="1079" w:type="dxa"/>
            <w:tcBorders>
              <w:top w:val="nil"/>
              <w:left w:val="nil"/>
              <w:bottom w:val="nil"/>
              <w:right w:val="nil"/>
            </w:tcBorders>
            <w:shd w:val="clear" w:color="auto" w:fill="auto"/>
            <w:vAlign w:val="center"/>
            <w:hideMark/>
          </w:tcPr>
          <w:p w:rsidR="00FD4769" w:rsidRDefault="00FD4769" w:rsidP="00FD4769">
            <w:pPr>
              <w:jc w:val="right"/>
              <w:rPr>
                <w:color w:val="000000"/>
                <w:sz w:val="14"/>
                <w:szCs w:val="14"/>
              </w:rPr>
            </w:pPr>
            <w:r>
              <w:rPr>
                <w:color w:val="000000"/>
                <w:sz w:val="14"/>
                <w:szCs w:val="14"/>
              </w:rPr>
              <w:t>300,151.7</w:t>
            </w:r>
          </w:p>
        </w:tc>
        <w:tc>
          <w:tcPr>
            <w:tcW w:w="990" w:type="dxa"/>
            <w:tcBorders>
              <w:top w:val="nil"/>
              <w:left w:val="nil"/>
              <w:bottom w:val="nil"/>
              <w:right w:val="nil"/>
            </w:tcBorders>
            <w:shd w:val="clear" w:color="auto" w:fill="auto"/>
            <w:vAlign w:val="center"/>
            <w:hideMark/>
          </w:tcPr>
          <w:p w:rsidR="00FD4769" w:rsidRDefault="00FD4769" w:rsidP="00FD4769">
            <w:pPr>
              <w:jc w:val="right"/>
              <w:rPr>
                <w:color w:val="000000"/>
                <w:sz w:val="14"/>
                <w:szCs w:val="14"/>
              </w:rPr>
            </w:pPr>
            <w:r>
              <w:rPr>
                <w:color w:val="000000"/>
                <w:sz w:val="14"/>
                <w:szCs w:val="14"/>
              </w:rPr>
              <w:t>187,340.3</w:t>
            </w:r>
          </w:p>
        </w:tc>
      </w:tr>
      <w:tr w:rsidR="00FD4769" w:rsidRPr="00B23A95" w:rsidTr="00FD4769">
        <w:trPr>
          <w:trHeight w:val="216"/>
        </w:trPr>
        <w:tc>
          <w:tcPr>
            <w:tcW w:w="3157" w:type="dxa"/>
            <w:tcBorders>
              <w:top w:val="nil"/>
              <w:left w:val="nil"/>
              <w:bottom w:val="nil"/>
              <w:right w:val="nil"/>
            </w:tcBorders>
            <w:shd w:val="clear" w:color="auto" w:fill="auto"/>
            <w:tcMar>
              <w:left w:w="58" w:type="dxa"/>
              <w:right w:w="29" w:type="dxa"/>
            </w:tcMar>
            <w:vAlign w:val="center"/>
            <w:hideMark/>
          </w:tcPr>
          <w:p w:rsidR="00FD4769" w:rsidRPr="00B23A95" w:rsidRDefault="00FD4769" w:rsidP="00FD4769">
            <w:pPr>
              <w:rPr>
                <w:b/>
                <w:bCs/>
                <w:color w:val="000000"/>
                <w:sz w:val="13"/>
                <w:szCs w:val="13"/>
              </w:rPr>
            </w:pPr>
            <w:r w:rsidRPr="00B23A95">
              <w:rPr>
                <w:b/>
                <w:bCs/>
                <w:color w:val="000000"/>
                <w:sz w:val="13"/>
                <w:szCs w:val="13"/>
              </w:rPr>
              <w:t>V.   Trust Funds and Non-Profit Institutions</w:t>
            </w:r>
          </w:p>
        </w:tc>
        <w:tc>
          <w:tcPr>
            <w:tcW w:w="904" w:type="dxa"/>
            <w:tcBorders>
              <w:top w:val="nil"/>
              <w:left w:val="nil"/>
              <w:bottom w:val="nil"/>
              <w:right w:val="nil"/>
            </w:tcBorders>
            <w:shd w:val="clear" w:color="auto" w:fill="auto"/>
            <w:vAlign w:val="center"/>
            <w:hideMark/>
          </w:tcPr>
          <w:p w:rsidR="00FD4769" w:rsidRPr="00FA5925" w:rsidRDefault="00FD4769" w:rsidP="00FD4769">
            <w:pPr>
              <w:jc w:val="right"/>
              <w:rPr>
                <w:b/>
                <w:bCs/>
                <w:color w:val="000000"/>
                <w:sz w:val="14"/>
                <w:szCs w:val="14"/>
              </w:rPr>
            </w:pPr>
            <w:r w:rsidRPr="00FA5925">
              <w:rPr>
                <w:b/>
                <w:bCs/>
                <w:color w:val="000000"/>
                <w:sz w:val="14"/>
                <w:szCs w:val="14"/>
              </w:rPr>
              <w:t>200,413.5</w:t>
            </w:r>
          </w:p>
        </w:tc>
        <w:tc>
          <w:tcPr>
            <w:tcW w:w="993" w:type="dxa"/>
            <w:tcBorders>
              <w:top w:val="nil"/>
              <w:left w:val="nil"/>
              <w:bottom w:val="nil"/>
              <w:right w:val="nil"/>
            </w:tcBorders>
            <w:shd w:val="clear" w:color="auto" w:fill="auto"/>
            <w:vAlign w:val="center"/>
            <w:hideMark/>
          </w:tcPr>
          <w:p w:rsidR="00FD4769" w:rsidRPr="00FA5925" w:rsidRDefault="00FD4769" w:rsidP="00FD4769">
            <w:pPr>
              <w:jc w:val="right"/>
              <w:rPr>
                <w:b/>
                <w:bCs/>
                <w:color w:val="000000"/>
                <w:sz w:val="14"/>
                <w:szCs w:val="14"/>
              </w:rPr>
            </w:pPr>
            <w:r w:rsidRPr="00FA5925">
              <w:rPr>
                <w:b/>
                <w:bCs/>
                <w:color w:val="000000"/>
                <w:sz w:val="14"/>
                <w:szCs w:val="14"/>
              </w:rPr>
              <w:t>190,314.0</w:t>
            </w:r>
          </w:p>
        </w:tc>
        <w:tc>
          <w:tcPr>
            <w:tcW w:w="990" w:type="dxa"/>
            <w:tcBorders>
              <w:top w:val="nil"/>
              <w:left w:val="nil"/>
              <w:bottom w:val="nil"/>
              <w:right w:val="nil"/>
            </w:tcBorders>
            <w:shd w:val="clear" w:color="auto" w:fill="auto"/>
            <w:vAlign w:val="center"/>
            <w:hideMark/>
          </w:tcPr>
          <w:p w:rsidR="00FD4769" w:rsidRPr="00FA5925" w:rsidRDefault="00FD4769" w:rsidP="00FD4769">
            <w:pPr>
              <w:jc w:val="right"/>
              <w:rPr>
                <w:b/>
                <w:bCs/>
                <w:color w:val="000000"/>
                <w:sz w:val="14"/>
                <w:szCs w:val="14"/>
              </w:rPr>
            </w:pPr>
            <w:r w:rsidRPr="00FA5925">
              <w:rPr>
                <w:b/>
                <w:bCs/>
                <w:color w:val="000000"/>
                <w:sz w:val="14"/>
                <w:szCs w:val="14"/>
              </w:rPr>
              <w:t>205,780.2</w:t>
            </w:r>
          </w:p>
        </w:tc>
        <w:tc>
          <w:tcPr>
            <w:tcW w:w="995" w:type="dxa"/>
            <w:tcBorders>
              <w:top w:val="nil"/>
              <w:left w:val="nil"/>
              <w:bottom w:val="nil"/>
              <w:right w:val="nil"/>
            </w:tcBorders>
            <w:shd w:val="clear" w:color="auto" w:fill="auto"/>
            <w:vAlign w:val="center"/>
            <w:hideMark/>
          </w:tcPr>
          <w:p w:rsidR="00FD4769" w:rsidRPr="00FA5925" w:rsidRDefault="00FD4769" w:rsidP="00FD4769">
            <w:pPr>
              <w:jc w:val="right"/>
              <w:rPr>
                <w:b/>
                <w:bCs/>
                <w:color w:val="000000"/>
                <w:sz w:val="14"/>
                <w:szCs w:val="14"/>
              </w:rPr>
            </w:pPr>
            <w:r w:rsidRPr="00FA5925">
              <w:rPr>
                <w:b/>
                <w:bCs/>
                <w:color w:val="000000"/>
                <w:sz w:val="14"/>
                <w:szCs w:val="14"/>
              </w:rPr>
              <w:t>237,140.9</w:t>
            </w:r>
          </w:p>
        </w:tc>
        <w:tc>
          <w:tcPr>
            <w:tcW w:w="990" w:type="dxa"/>
            <w:tcBorders>
              <w:top w:val="nil"/>
              <w:left w:val="nil"/>
              <w:bottom w:val="nil"/>
              <w:right w:val="nil"/>
            </w:tcBorders>
            <w:shd w:val="clear" w:color="auto" w:fill="auto"/>
            <w:vAlign w:val="center"/>
            <w:hideMark/>
          </w:tcPr>
          <w:p w:rsidR="00FD4769" w:rsidRDefault="00FD4769" w:rsidP="00FD4769">
            <w:pPr>
              <w:jc w:val="right"/>
              <w:rPr>
                <w:b/>
                <w:bCs/>
                <w:color w:val="000000"/>
                <w:sz w:val="14"/>
                <w:szCs w:val="14"/>
              </w:rPr>
            </w:pPr>
            <w:r>
              <w:rPr>
                <w:b/>
                <w:bCs/>
                <w:color w:val="000000"/>
                <w:sz w:val="14"/>
                <w:szCs w:val="14"/>
              </w:rPr>
              <w:t>267,292.5</w:t>
            </w:r>
          </w:p>
        </w:tc>
        <w:tc>
          <w:tcPr>
            <w:tcW w:w="1079" w:type="dxa"/>
            <w:tcBorders>
              <w:top w:val="nil"/>
              <w:left w:val="nil"/>
              <w:bottom w:val="nil"/>
              <w:right w:val="nil"/>
            </w:tcBorders>
            <w:shd w:val="clear" w:color="auto" w:fill="auto"/>
            <w:vAlign w:val="center"/>
            <w:hideMark/>
          </w:tcPr>
          <w:p w:rsidR="00FD4769" w:rsidRDefault="00FD4769" w:rsidP="00FD4769">
            <w:pPr>
              <w:jc w:val="right"/>
              <w:rPr>
                <w:b/>
                <w:bCs/>
                <w:color w:val="000000"/>
                <w:sz w:val="14"/>
                <w:szCs w:val="14"/>
              </w:rPr>
            </w:pPr>
            <w:r>
              <w:rPr>
                <w:b/>
                <w:bCs/>
                <w:color w:val="000000"/>
                <w:sz w:val="14"/>
                <w:szCs w:val="14"/>
              </w:rPr>
              <w:t>284,071.6</w:t>
            </w:r>
          </w:p>
        </w:tc>
        <w:tc>
          <w:tcPr>
            <w:tcW w:w="990" w:type="dxa"/>
            <w:tcBorders>
              <w:top w:val="nil"/>
              <w:left w:val="nil"/>
              <w:bottom w:val="nil"/>
              <w:right w:val="nil"/>
            </w:tcBorders>
            <w:shd w:val="clear" w:color="auto" w:fill="auto"/>
            <w:vAlign w:val="center"/>
            <w:hideMark/>
          </w:tcPr>
          <w:p w:rsidR="00FD4769" w:rsidRDefault="00FD4769" w:rsidP="00FD4769">
            <w:pPr>
              <w:jc w:val="right"/>
              <w:rPr>
                <w:b/>
                <w:bCs/>
                <w:color w:val="000000"/>
                <w:sz w:val="14"/>
                <w:szCs w:val="14"/>
              </w:rPr>
            </w:pPr>
            <w:r>
              <w:rPr>
                <w:b/>
                <w:bCs/>
                <w:color w:val="000000"/>
                <w:sz w:val="14"/>
                <w:szCs w:val="14"/>
              </w:rPr>
              <w:t>317,764.4</w:t>
            </w:r>
          </w:p>
        </w:tc>
      </w:tr>
      <w:tr w:rsidR="00FD4769" w:rsidRPr="00B23A95" w:rsidTr="00FD4769">
        <w:trPr>
          <w:trHeight w:val="216"/>
        </w:trPr>
        <w:tc>
          <w:tcPr>
            <w:tcW w:w="3157" w:type="dxa"/>
            <w:tcBorders>
              <w:top w:val="nil"/>
              <w:left w:val="nil"/>
              <w:bottom w:val="nil"/>
              <w:right w:val="nil"/>
            </w:tcBorders>
            <w:shd w:val="clear" w:color="auto" w:fill="auto"/>
            <w:tcMar>
              <w:left w:w="58" w:type="dxa"/>
              <w:right w:w="29" w:type="dxa"/>
            </w:tcMar>
            <w:vAlign w:val="center"/>
            <w:hideMark/>
          </w:tcPr>
          <w:p w:rsidR="00FD4769" w:rsidRPr="00B23A95" w:rsidRDefault="00FD4769" w:rsidP="00FD4769">
            <w:pPr>
              <w:rPr>
                <w:b/>
                <w:bCs/>
                <w:color w:val="000000"/>
                <w:sz w:val="13"/>
                <w:szCs w:val="13"/>
              </w:rPr>
            </w:pPr>
            <w:r w:rsidRPr="00B23A95">
              <w:rPr>
                <w:b/>
                <w:bCs/>
                <w:color w:val="000000"/>
                <w:sz w:val="13"/>
                <w:szCs w:val="13"/>
              </w:rPr>
              <w:t>VI.    Personal</w:t>
            </w:r>
          </w:p>
        </w:tc>
        <w:tc>
          <w:tcPr>
            <w:tcW w:w="904" w:type="dxa"/>
            <w:tcBorders>
              <w:top w:val="nil"/>
              <w:left w:val="nil"/>
              <w:bottom w:val="nil"/>
              <w:right w:val="nil"/>
            </w:tcBorders>
            <w:shd w:val="clear" w:color="auto" w:fill="auto"/>
            <w:vAlign w:val="center"/>
            <w:hideMark/>
          </w:tcPr>
          <w:p w:rsidR="00FD4769" w:rsidRPr="00FA5925" w:rsidRDefault="00FD4769" w:rsidP="00FD4769">
            <w:pPr>
              <w:jc w:val="right"/>
              <w:rPr>
                <w:b/>
                <w:bCs/>
                <w:color w:val="000000"/>
                <w:sz w:val="14"/>
                <w:szCs w:val="14"/>
              </w:rPr>
            </w:pPr>
            <w:r w:rsidRPr="00FA5925">
              <w:rPr>
                <w:b/>
                <w:bCs/>
                <w:color w:val="000000"/>
                <w:sz w:val="14"/>
                <w:szCs w:val="14"/>
              </w:rPr>
              <w:t>4,176,832.2</w:t>
            </w:r>
          </w:p>
        </w:tc>
        <w:tc>
          <w:tcPr>
            <w:tcW w:w="993" w:type="dxa"/>
            <w:tcBorders>
              <w:top w:val="nil"/>
              <w:left w:val="nil"/>
              <w:bottom w:val="nil"/>
              <w:right w:val="nil"/>
            </w:tcBorders>
            <w:shd w:val="clear" w:color="auto" w:fill="auto"/>
            <w:vAlign w:val="center"/>
            <w:hideMark/>
          </w:tcPr>
          <w:p w:rsidR="00FD4769" w:rsidRPr="00FA5925" w:rsidRDefault="00FD4769" w:rsidP="00FD4769">
            <w:pPr>
              <w:jc w:val="right"/>
              <w:rPr>
                <w:b/>
                <w:bCs/>
                <w:color w:val="000000"/>
                <w:sz w:val="14"/>
                <w:szCs w:val="14"/>
              </w:rPr>
            </w:pPr>
            <w:r w:rsidRPr="00FA5925">
              <w:rPr>
                <w:b/>
                <w:bCs/>
                <w:color w:val="000000"/>
                <w:sz w:val="14"/>
                <w:szCs w:val="14"/>
              </w:rPr>
              <w:t>4,628,148.2</w:t>
            </w:r>
          </w:p>
        </w:tc>
        <w:tc>
          <w:tcPr>
            <w:tcW w:w="990" w:type="dxa"/>
            <w:tcBorders>
              <w:top w:val="nil"/>
              <w:left w:val="nil"/>
              <w:bottom w:val="nil"/>
              <w:right w:val="nil"/>
            </w:tcBorders>
            <w:shd w:val="clear" w:color="auto" w:fill="auto"/>
            <w:vAlign w:val="center"/>
            <w:hideMark/>
          </w:tcPr>
          <w:p w:rsidR="00FD4769" w:rsidRPr="00FA5925" w:rsidRDefault="00FD4769" w:rsidP="00FD4769">
            <w:pPr>
              <w:jc w:val="right"/>
              <w:rPr>
                <w:b/>
                <w:bCs/>
                <w:color w:val="000000"/>
                <w:sz w:val="14"/>
                <w:szCs w:val="14"/>
              </w:rPr>
            </w:pPr>
            <w:r w:rsidRPr="00FA5925">
              <w:rPr>
                <w:b/>
                <w:bCs/>
                <w:color w:val="000000"/>
                <w:sz w:val="14"/>
                <w:szCs w:val="14"/>
              </w:rPr>
              <w:t>4,749,553.4</w:t>
            </w:r>
          </w:p>
        </w:tc>
        <w:tc>
          <w:tcPr>
            <w:tcW w:w="995" w:type="dxa"/>
            <w:tcBorders>
              <w:top w:val="nil"/>
              <w:left w:val="nil"/>
              <w:bottom w:val="nil"/>
              <w:right w:val="nil"/>
            </w:tcBorders>
            <w:shd w:val="clear" w:color="auto" w:fill="auto"/>
            <w:vAlign w:val="center"/>
            <w:hideMark/>
          </w:tcPr>
          <w:p w:rsidR="00FD4769" w:rsidRPr="00FA5925" w:rsidRDefault="00FD4769" w:rsidP="00FD4769">
            <w:pPr>
              <w:jc w:val="right"/>
              <w:rPr>
                <w:b/>
                <w:bCs/>
                <w:color w:val="000000"/>
                <w:sz w:val="14"/>
                <w:szCs w:val="14"/>
              </w:rPr>
            </w:pPr>
            <w:r w:rsidRPr="00FA5925">
              <w:rPr>
                <w:b/>
                <w:bCs/>
                <w:color w:val="000000"/>
                <w:sz w:val="14"/>
                <w:szCs w:val="14"/>
              </w:rPr>
              <w:t>5,099,019.7</w:t>
            </w:r>
          </w:p>
        </w:tc>
        <w:tc>
          <w:tcPr>
            <w:tcW w:w="990" w:type="dxa"/>
            <w:tcBorders>
              <w:top w:val="nil"/>
              <w:left w:val="nil"/>
              <w:bottom w:val="nil"/>
              <w:right w:val="nil"/>
            </w:tcBorders>
            <w:shd w:val="clear" w:color="auto" w:fill="auto"/>
            <w:vAlign w:val="center"/>
            <w:hideMark/>
          </w:tcPr>
          <w:p w:rsidR="00FD4769" w:rsidRDefault="00FD4769" w:rsidP="00FD4769">
            <w:pPr>
              <w:jc w:val="right"/>
              <w:rPr>
                <w:b/>
                <w:bCs/>
                <w:color w:val="000000"/>
                <w:sz w:val="14"/>
                <w:szCs w:val="14"/>
              </w:rPr>
            </w:pPr>
            <w:r>
              <w:rPr>
                <w:b/>
                <w:bCs/>
                <w:color w:val="000000"/>
                <w:sz w:val="14"/>
                <w:szCs w:val="14"/>
              </w:rPr>
              <w:t>5,282,286.6</w:t>
            </w:r>
          </w:p>
        </w:tc>
        <w:tc>
          <w:tcPr>
            <w:tcW w:w="1079" w:type="dxa"/>
            <w:tcBorders>
              <w:top w:val="nil"/>
              <w:left w:val="nil"/>
              <w:bottom w:val="nil"/>
              <w:right w:val="nil"/>
            </w:tcBorders>
            <w:shd w:val="clear" w:color="auto" w:fill="auto"/>
            <w:vAlign w:val="center"/>
            <w:hideMark/>
          </w:tcPr>
          <w:p w:rsidR="00FD4769" w:rsidRDefault="00FD4769" w:rsidP="00FD4769">
            <w:pPr>
              <w:jc w:val="right"/>
              <w:rPr>
                <w:b/>
                <w:bCs/>
                <w:color w:val="000000"/>
                <w:sz w:val="14"/>
                <w:szCs w:val="14"/>
              </w:rPr>
            </w:pPr>
            <w:r>
              <w:rPr>
                <w:b/>
                <w:bCs/>
                <w:color w:val="000000"/>
                <w:sz w:val="14"/>
                <w:szCs w:val="14"/>
              </w:rPr>
              <w:t>5,538,367.8</w:t>
            </w:r>
          </w:p>
        </w:tc>
        <w:tc>
          <w:tcPr>
            <w:tcW w:w="990" w:type="dxa"/>
            <w:tcBorders>
              <w:top w:val="nil"/>
              <w:left w:val="nil"/>
              <w:bottom w:val="nil"/>
              <w:right w:val="nil"/>
            </w:tcBorders>
            <w:shd w:val="clear" w:color="auto" w:fill="auto"/>
            <w:vAlign w:val="center"/>
            <w:hideMark/>
          </w:tcPr>
          <w:p w:rsidR="00FD4769" w:rsidRDefault="00FD4769" w:rsidP="00FD4769">
            <w:pPr>
              <w:jc w:val="right"/>
              <w:rPr>
                <w:b/>
                <w:bCs/>
                <w:color w:val="000000"/>
                <w:sz w:val="14"/>
                <w:szCs w:val="14"/>
              </w:rPr>
            </w:pPr>
            <w:r>
              <w:rPr>
                <w:b/>
                <w:bCs/>
                <w:color w:val="000000"/>
                <w:sz w:val="14"/>
                <w:szCs w:val="14"/>
              </w:rPr>
              <w:t>5,726,255.1</w:t>
            </w:r>
          </w:p>
        </w:tc>
      </w:tr>
      <w:tr w:rsidR="00FD4769" w:rsidRPr="00B23A95" w:rsidTr="00FD4769">
        <w:trPr>
          <w:trHeight w:val="216"/>
        </w:trPr>
        <w:tc>
          <w:tcPr>
            <w:tcW w:w="3157" w:type="dxa"/>
            <w:tcBorders>
              <w:top w:val="nil"/>
              <w:left w:val="nil"/>
              <w:bottom w:val="nil"/>
              <w:right w:val="nil"/>
            </w:tcBorders>
            <w:shd w:val="clear" w:color="auto" w:fill="auto"/>
            <w:tcMar>
              <w:left w:w="58" w:type="dxa"/>
              <w:right w:w="29" w:type="dxa"/>
            </w:tcMar>
            <w:vAlign w:val="center"/>
            <w:hideMark/>
          </w:tcPr>
          <w:p w:rsidR="00FD4769" w:rsidRPr="00B23A95" w:rsidRDefault="00FD4769" w:rsidP="00FD4769">
            <w:pPr>
              <w:rPr>
                <w:b/>
                <w:bCs/>
                <w:color w:val="000000"/>
                <w:sz w:val="13"/>
                <w:szCs w:val="13"/>
              </w:rPr>
            </w:pPr>
            <w:r w:rsidRPr="00B23A95">
              <w:rPr>
                <w:b/>
                <w:bCs/>
                <w:color w:val="000000"/>
                <w:sz w:val="13"/>
                <w:szCs w:val="13"/>
              </w:rPr>
              <w:t>VII.  Others</w:t>
            </w:r>
          </w:p>
        </w:tc>
        <w:tc>
          <w:tcPr>
            <w:tcW w:w="904" w:type="dxa"/>
            <w:tcBorders>
              <w:top w:val="nil"/>
              <w:left w:val="nil"/>
              <w:bottom w:val="nil"/>
              <w:right w:val="nil"/>
            </w:tcBorders>
            <w:shd w:val="clear" w:color="auto" w:fill="auto"/>
            <w:vAlign w:val="center"/>
            <w:hideMark/>
          </w:tcPr>
          <w:p w:rsidR="00FD4769" w:rsidRPr="00FA5925" w:rsidRDefault="00FD4769" w:rsidP="00FD4769">
            <w:pPr>
              <w:jc w:val="right"/>
              <w:rPr>
                <w:b/>
                <w:bCs/>
                <w:color w:val="000000"/>
                <w:sz w:val="14"/>
                <w:szCs w:val="14"/>
              </w:rPr>
            </w:pPr>
            <w:r w:rsidRPr="00FA5925">
              <w:rPr>
                <w:b/>
                <w:bCs/>
                <w:color w:val="000000"/>
                <w:sz w:val="14"/>
                <w:szCs w:val="14"/>
              </w:rPr>
              <w:t>69,659.0</w:t>
            </w:r>
          </w:p>
        </w:tc>
        <w:tc>
          <w:tcPr>
            <w:tcW w:w="993" w:type="dxa"/>
            <w:tcBorders>
              <w:top w:val="nil"/>
              <w:left w:val="nil"/>
              <w:bottom w:val="nil"/>
              <w:right w:val="nil"/>
            </w:tcBorders>
            <w:shd w:val="clear" w:color="auto" w:fill="auto"/>
            <w:vAlign w:val="center"/>
            <w:hideMark/>
          </w:tcPr>
          <w:p w:rsidR="00FD4769" w:rsidRPr="00FA5925" w:rsidRDefault="00FD4769" w:rsidP="00FD4769">
            <w:pPr>
              <w:jc w:val="right"/>
              <w:rPr>
                <w:b/>
                <w:bCs/>
                <w:color w:val="000000"/>
                <w:sz w:val="14"/>
                <w:szCs w:val="14"/>
              </w:rPr>
            </w:pPr>
            <w:r w:rsidRPr="00FA5925">
              <w:rPr>
                <w:b/>
                <w:bCs/>
                <w:color w:val="000000"/>
                <w:sz w:val="14"/>
                <w:szCs w:val="14"/>
              </w:rPr>
              <w:t>70,538.8</w:t>
            </w:r>
          </w:p>
        </w:tc>
        <w:tc>
          <w:tcPr>
            <w:tcW w:w="990" w:type="dxa"/>
            <w:tcBorders>
              <w:top w:val="nil"/>
              <w:left w:val="nil"/>
              <w:bottom w:val="nil"/>
              <w:right w:val="nil"/>
            </w:tcBorders>
            <w:shd w:val="clear" w:color="auto" w:fill="auto"/>
            <w:vAlign w:val="center"/>
            <w:hideMark/>
          </w:tcPr>
          <w:p w:rsidR="00FD4769" w:rsidRPr="00FA5925" w:rsidRDefault="00FD4769" w:rsidP="00FD4769">
            <w:pPr>
              <w:jc w:val="right"/>
              <w:rPr>
                <w:b/>
                <w:bCs/>
                <w:color w:val="000000"/>
                <w:sz w:val="14"/>
                <w:szCs w:val="14"/>
              </w:rPr>
            </w:pPr>
            <w:r w:rsidRPr="00FA5925">
              <w:rPr>
                <w:b/>
                <w:bCs/>
                <w:color w:val="000000"/>
                <w:sz w:val="14"/>
                <w:szCs w:val="14"/>
              </w:rPr>
              <w:t>75,596.7</w:t>
            </w:r>
          </w:p>
        </w:tc>
        <w:tc>
          <w:tcPr>
            <w:tcW w:w="995" w:type="dxa"/>
            <w:tcBorders>
              <w:top w:val="nil"/>
              <w:left w:val="nil"/>
              <w:bottom w:val="nil"/>
              <w:right w:val="nil"/>
            </w:tcBorders>
            <w:shd w:val="clear" w:color="auto" w:fill="auto"/>
            <w:vAlign w:val="center"/>
            <w:hideMark/>
          </w:tcPr>
          <w:p w:rsidR="00FD4769" w:rsidRPr="00FA5925" w:rsidRDefault="00FD4769" w:rsidP="00FD4769">
            <w:pPr>
              <w:jc w:val="right"/>
              <w:rPr>
                <w:b/>
                <w:bCs/>
                <w:color w:val="000000"/>
                <w:sz w:val="14"/>
                <w:szCs w:val="14"/>
              </w:rPr>
            </w:pPr>
            <w:r w:rsidRPr="00FA5925">
              <w:rPr>
                <w:b/>
                <w:bCs/>
                <w:color w:val="000000"/>
                <w:sz w:val="14"/>
                <w:szCs w:val="14"/>
              </w:rPr>
              <w:t>90,443.6</w:t>
            </w:r>
          </w:p>
        </w:tc>
        <w:tc>
          <w:tcPr>
            <w:tcW w:w="990" w:type="dxa"/>
            <w:tcBorders>
              <w:top w:val="nil"/>
              <w:left w:val="nil"/>
              <w:bottom w:val="nil"/>
              <w:right w:val="nil"/>
            </w:tcBorders>
            <w:shd w:val="clear" w:color="auto" w:fill="auto"/>
            <w:vAlign w:val="center"/>
            <w:hideMark/>
          </w:tcPr>
          <w:p w:rsidR="00FD4769" w:rsidRDefault="00FD4769" w:rsidP="00FD4769">
            <w:pPr>
              <w:jc w:val="right"/>
              <w:rPr>
                <w:b/>
                <w:bCs/>
                <w:color w:val="000000"/>
                <w:sz w:val="14"/>
                <w:szCs w:val="14"/>
              </w:rPr>
            </w:pPr>
            <w:r>
              <w:rPr>
                <w:b/>
                <w:bCs/>
                <w:color w:val="000000"/>
                <w:sz w:val="14"/>
                <w:szCs w:val="14"/>
              </w:rPr>
              <w:t>75,842.8</w:t>
            </w:r>
          </w:p>
        </w:tc>
        <w:tc>
          <w:tcPr>
            <w:tcW w:w="1079" w:type="dxa"/>
            <w:tcBorders>
              <w:top w:val="nil"/>
              <w:left w:val="nil"/>
              <w:bottom w:val="nil"/>
              <w:right w:val="nil"/>
            </w:tcBorders>
            <w:shd w:val="clear" w:color="auto" w:fill="auto"/>
            <w:vAlign w:val="center"/>
            <w:hideMark/>
          </w:tcPr>
          <w:p w:rsidR="00FD4769" w:rsidRDefault="00FD4769" w:rsidP="00FD4769">
            <w:pPr>
              <w:jc w:val="right"/>
              <w:rPr>
                <w:b/>
                <w:bCs/>
                <w:color w:val="000000"/>
                <w:sz w:val="14"/>
                <w:szCs w:val="14"/>
              </w:rPr>
            </w:pPr>
            <w:r>
              <w:rPr>
                <w:b/>
                <w:bCs/>
                <w:color w:val="000000"/>
                <w:sz w:val="14"/>
                <w:szCs w:val="14"/>
              </w:rPr>
              <w:t>72,733.3</w:t>
            </w:r>
          </w:p>
        </w:tc>
        <w:tc>
          <w:tcPr>
            <w:tcW w:w="990" w:type="dxa"/>
            <w:tcBorders>
              <w:top w:val="nil"/>
              <w:left w:val="nil"/>
              <w:bottom w:val="nil"/>
              <w:right w:val="nil"/>
            </w:tcBorders>
            <w:shd w:val="clear" w:color="auto" w:fill="auto"/>
            <w:vAlign w:val="center"/>
            <w:hideMark/>
          </w:tcPr>
          <w:p w:rsidR="00FD4769" w:rsidRDefault="00FD4769" w:rsidP="00FD4769">
            <w:pPr>
              <w:jc w:val="right"/>
              <w:rPr>
                <w:b/>
                <w:bCs/>
                <w:color w:val="000000"/>
                <w:sz w:val="14"/>
                <w:szCs w:val="14"/>
              </w:rPr>
            </w:pPr>
            <w:r>
              <w:rPr>
                <w:b/>
                <w:bCs/>
                <w:color w:val="000000"/>
                <w:sz w:val="14"/>
                <w:szCs w:val="14"/>
              </w:rPr>
              <w:t>51,138.3</w:t>
            </w:r>
          </w:p>
        </w:tc>
      </w:tr>
      <w:tr w:rsidR="00FD4769" w:rsidRPr="00B23A95" w:rsidTr="00FD4769">
        <w:trPr>
          <w:trHeight w:val="195"/>
        </w:trPr>
        <w:tc>
          <w:tcPr>
            <w:tcW w:w="3157" w:type="dxa"/>
            <w:tcBorders>
              <w:top w:val="nil"/>
              <w:left w:val="nil"/>
              <w:bottom w:val="single" w:sz="12" w:space="0" w:color="000000"/>
              <w:right w:val="nil"/>
            </w:tcBorders>
            <w:shd w:val="clear" w:color="auto" w:fill="auto"/>
            <w:tcMar>
              <w:left w:w="58" w:type="dxa"/>
              <w:right w:w="29" w:type="dxa"/>
            </w:tcMar>
            <w:vAlign w:val="bottom"/>
            <w:hideMark/>
          </w:tcPr>
          <w:p w:rsidR="00FD4769" w:rsidRPr="00B23A95" w:rsidRDefault="00FD4769" w:rsidP="00FD4769">
            <w:pPr>
              <w:rPr>
                <w:b/>
                <w:bCs/>
                <w:color w:val="000000"/>
                <w:sz w:val="13"/>
                <w:szCs w:val="13"/>
              </w:rPr>
            </w:pPr>
            <w:r w:rsidRPr="00B23A95">
              <w:rPr>
                <w:b/>
                <w:bCs/>
                <w:color w:val="000000"/>
                <w:sz w:val="13"/>
                <w:szCs w:val="13"/>
              </w:rPr>
              <w:t> </w:t>
            </w:r>
          </w:p>
        </w:tc>
        <w:tc>
          <w:tcPr>
            <w:tcW w:w="904" w:type="dxa"/>
            <w:tcBorders>
              <w:top w:val="nil"/>
              <w:left w:val="nil"/>
              <w:bottom w:val="single" w:sz="12" w:space="0" w:color="000000"/>
              <w:right w:val="nil"/>
            </w:tcBorders>
            <w:shd w:val="clear" w:color="auto" w:fill="auto"/>
            <w:vAlign w:val="center"/>
            <w:hideMark/>
          </w:tcPr>
          <w:p w:rsidR="00FD4769" w:rsidRPr="00FA5925" w:rsidRDefault="00FD4769" w:rsidP="00FD4769">
            <w:pPr>
              <w:jc w:val="right"/>
              <w:rPr>
                <w:b/>
                <w:bCs/>
                <w:color w:val="000000"/>
                <w:sz w:val="14"/>
                <w:szCs w:val="14"/>
              </w:rPr>
            </w:pPr>
          </w:p>
        </w:tc>
        <w:tc>
          <w:tcPr>
            <w:tcW w:w="993" w:type="dxa"/>
            <w:tcBorders>
              <w:top w:val="nil"/>
              <w:left w:val="nil"/>
              <w:bottom w:val="single" w:sz="12" w:space="0" w:color="000000"/>
              <w:right w:val="nil"/>
            </w:tcBorders>
            <w:shd w:val="clear" w:color="auto" w:fill="auto"/>
            <w:vAlign w:val="center"/>
            <w:hideMark/>
          </w:tcPr>
          <w:p w:rsidR="00FD4769" w:rsidRPr="00FA5925" w:rsidRDefault="00FD4769" w:rsidP="00FD4769">
            <w:pPr>
              <w:jc w:val="right"/>
              <w:rPr>
                <w:b/>
                <w:bCs/>
                <w:color w:val="000000"/>
                <w:sz w:val="14"/>
                <w:szCs w:val="14"/>
              </w:rPr>
            </w:pPr>
          </w:p>
        </w:tc>
        <w:tc>
          <w:tcPr>
            <w:tcW w:w="990" w:type="dxa"/>
            <w:tcBorders>
              <w:top w:val="nil"/>
              <w:left w:val="nil"/>
              <w:bottom w:val="single" w:sz="12" w:space="0" w:color="000000"/>
              <w:right w:val="nil"/>
            </w:tcBorders>
            <w:shd w:val="clear" w:color="auto" w:fill="auto"/>
            <w:vAlign w:val="center"/>
            <w:hideMark/>
          </w:tcPr>
          <w:p w:rsidR="00FD4769" w:rsidRPr="00FA5925" w:rsidRDefault="00FD4769" w:rsidP="00FD4769">
            <w:pPr>
              <w:jc w:val="right"/>
              <w:rPr>
                <w:b/>
                <w:bCs/>
                <w:color w:val="000000"/>
                <w:sz w:val="14"/>
                <w:szCs w:val="14"/>
              </w:rPr>
            </w:pPr>
          </w:p>
        </w:tc>
        <w:tc>
          <w:tcPr>
            <w:tcW w:w="995" w:type="dxa"/>
            <w:tcBorders>
              <w:top w:val="nil"/>
              <w:left w:val="nil"/>
              <w:bottom w:val="single" w:sz="12" w:space="0" w:color="000000"/>
              <w:right w:val="nil"/>
            </w:tcBorders>
            <w:shd w:val="clear" w:color="auto" w:fill="auto"/>
            <w:vAlign w:val="center"/>
            <w:hideMark/>
          </w:tcPr>
          <w:p w:rsidR="00FD4769" w:rsidRPr="00FA5925" w:rsidRDefault="00FD4769" w:rsidP="00FD4769">
            <w:pPr>
              <w:jc w:val="right"/>
              <w:rPr>
                <w:rFonts w:ascii="Calibri" w:hAnsi="Calibri"/>
                <w:color w:val="000000"/>
                <w:sz w:val="14"/>
                <w:szCs w:val="14"/>
              </w:rPr>
            </w:pPr>
          </w:p>
        </w:tc>
        <w:tc>
          <w:tcPr>
            <w:tcW w:w="990" w:type="dxa"/>
            <w:tcBorders>
              <w:top w:val="nil"/>
              <w:left w:val="nil"/>
              <w:bottom w:val="single" w:sz="12" w:space="0" w:color="000000"/>
              <w:right w:val="nil"/>
            </w:tcBorders>
            <w:shd w:val="clear" w:color="auto" w:fill="auto"/>
            <w:vAlign w:val="center"/>
            <w:hideMark/>
          </w:tcPr>
          <w:p w:rsidR="00FD4769" w:rsidRDefault="00FD4769" w:rsidP="00FD4769">
            <w:pPr>
              <w:jc w:val="right"/>
              <w:rPr>
                <w:rFonts w:ascii="Calibri" w:hAnsi="Calibri"/>
                <w:color w:val="000000"/>
                <w:sz w:val="22"/>
                <w:szCs w:val="22"/>
              </w:rPr>
            </w:pPr>
          </w:p>
        </w:tc>
        <w:tc>
          <w:tcPr>
            <w:tcW w:w="1079" w:type="dxa"/>
            <w:tcBorders>
              <w:top w:val="nil"/>
              <w:left w:val="nil"/>
              <w:bottom w:val="single" w:sz="12" w:space="0" w:color="000000"/>
              <w:right w:val="nil"/>
            </w:tcBorders>
            <w:shd w:val="clear" w:color="auto" w:fill="auto"/>
            <w:vAlign w:val="center"/>
            <w:hideMark/>
          </w:tcPr>
          <w:p w:rsidR="00FD4769" w:rsidRDefault="00FD4769" w:rsidP="00FD4769">
            <w:pPr>
              <w:jc w:val="right"/>
              <w:rPr>
                <w:rFonts w:ascii="Calibri" w:hAnsi="Calibri"/>
                <w:color w:val="000000"/>
                <w:sz w:val="22"/>
                <w:szCs w:val="22"/>
              </w:rPr>
            </w:pPr>
          </w:p>
        </w:tc>
        <w:tc>
          <w:tcPr>
            <w:tcW w:w="990" w:type="dxa"/>
            <w:tcBorders>
              <w:top w:val="nil"/>
              <w:left w:val="nil"/>
              <w:bottom w:val="single" w:sz="12" w:space="0" w:color="auto"/>
              <w:right w:val="nil"/>
            </w:tcBorders>
            <w:shd w:val="clear" w:color="auto" w:fill="auto"/>
            <w:noWrap/>
            <w:vAlign w:val="center"/>
            <w:hideMark/>
          </w:tcPr>
          <w:p w:rsidR="00FD4769" w:rsidRDefault="00FD4769" w:rsidP="00FD4769">
            <w:pPr>
              <w:jc w:val="right"/>
              <w:rPr>
                <w:rFonts w:ascii="Calibri" w:hAnsi="Calibri"/>
                <w:color w:val="000000"/>
                <w:sz w:val="22"/>
                <w:szCs w:val="22"/>
              </w:rPr>
            </w:pPr>
          </w:p>
        </w:tc>
      </w:tr>
      <w:tr w:rsidR="00FD4769" w:rsidRPr="00B23A95" w:rsidTr="00FD4769">
        <w:trPr>
          <w:trHeight w:val="75"/>
        </w:trPr>
        <w:tc>
          <w:tcPr>
            <w:tcW w:w="3157" w:type="dxa"/>
            <w:tcBorders>
              <w:top w:val="nil"/>
              <w:left w:val="nil"/>
              <w:bottom w:val="single" w:sz="12" w:space="0" w:color="auto"/>
              <w:right w:val="nil"/>
            </w:tcBorders>
            <w:shd w:val="clear" w:color="auto" w:fill="auto"/>
            <w:vAlign w:val="bottom"/>
            <w:hideMark/>
          </w:tcPr>
          <w:p w:rsidR="00FD4769" w:rsidRPr="00B23A95" w:rsidRDefault="00FD4769" w:rsidP="00FD4769">
            <w:pPr>
              <w:jc w:val="center"/>
              <w:rPr>
                <w:b/>
                <w:bCs/>
                <w:color w:val="000000"/>
                <w:sz w:val="16"/>
                <w:szCs w:val="16"/>
              </w:rPr>
            </w:pPr>
            <w:r w:rsidRPr="00B23A95">
              <w:rPr>
                <w:b/>
                <w:bCs/>
                <w:color w:val="000000"/>
                <w:sz w:val="16"/>
                <w:szCs w:val="16"/>
              </w:rPr>
              <w:t>TOTAL</w:t>
            </w:r>
          </w:p>
        </w:tc>
        <w:tc>
          <w:tcPr>
            <w:tcW w:w="904" w:type="dxa"/>
            <w:tcBorders>
              <w:top w:val="nil"/>
              <w:left w:val="nil"/>
              <w:bottom w:val="single" w:sz="12" w:space="0" w:color="auto"/>
              <w:right w:val="nil"/>
            </w:tcBorders>
            <w:shd w:val="clear" w:color="auto" w:fill="auto"/>
            <w:vAlign w:val="center"/>
            <w:hideMark/>
          </w:tcPr>
          <w:p w:rsidR="00FD4769" w:rsidRPr="00FA5925" w:rsidRDefault="00FD4769" w:rsidP="00FD4769">
            <w:pPr>
              <w:jc w:val="right"/>
              <w:rPr>
                <w:b/>
                <w:bCs/>
                <w:color w:val="000000"/>
                <w:sz w:val="14"/>
                <w:szCs w:val="14"/>
              </w:rPr>
            </w:pPr>
            <w:r w:rsidRPr="00FA5925">
              <w:rPr>
                <w:b/>
                <w:bCs/>
                <w:color w:val="000000"/>
                <w:sz w:val="14"/>
                <w:szCs w:val="14"/>
              </w:rPr>
              <w:t>8,403,353.0</w:t>
            </w:r>
          </w:p>
        </w:tc>
        <w:tc>
          <w:tcPr>
            <w:tcW w:w="993" w:type="dxa"/>
            <w:tcBorders>
              <w:top w:val="nil"/>
              <w:left w:val="nil"/>
              <w:bottom w:val="single" w:sz="12" w:space="0" w:color="auto"/>
              <w:right w:val="nil"/>
            </w:tcBorders>
            <w:shd w:val="clear" w:color="auto" w:fill="auto"/>
            <w:vAlign w:val="center"/>
            <w:hideMark/>
          </w:tcPr>
          <w:p w:rsidR="00FD4769" w:rsidRPr="00FA5925" w:rsidRDefault="00FD4769" w:rsidP="00FD4769">
            <w:pPr>
              <w:jc w:val="right"/>
              <w:rPr>
                <w:b/>
                <w:bCs/>
                <w:color w:val="000000"/>
                <w:sz w:val="14"/>
                <w:szCs w:val="14"/>
              </w:rPr>
            </w:pPr>
            <w:r w:rsidRPr="00FA5925">
              <w:rPr>
                <w:b/>
                <w:bCs/>
                <w:color w:val="000000"/>
                <w:sz w:val="14"/>
                <w:szCs w:val="14"/>
              </w:rPr>
              <w:t>9,153,009.0</w:t>
            </w:r>
          </w:p>
        </w:tc>
        <w:tc>
          <w:tcPr>
            <w:tcW w:w="990" w:type="dxa"/>
            <w:tcBorders>
              <w:top w:val="nil"/>
              <w:left w:val="nil"/>
              <w:bottom w:val="single" w:sz="12" w:space="0" w:color="auto"/>
              <w:right w:val="nil"/>
            </w:tcBorders>
            <w:shd w:val="clear" w:color="auto" w:fill="auto"/>
            <w:vAlign w:val="center"/>
            <w:hideMark/>
          </w:tcPr>
          <w:p w:rsidR="00FD4769" w:rsidRPr="00FA5925" w:rsidRDefault="00FD4769" w:rsidP="00FD4769">
            <w:pPr>
              <w:jc w:val="right"/>
              <w:rPr>
                <w:b/>
                <w:bCs/>
                <w:color w:val="000000"/>
                <w:sz w:val="14"/>
                <w:szCs w:val="14"/>
              </w:rPr>
            </w:pPr>
            <w:r w:rsidRPr="00FA5925">
              <w:rPr>
                <w:b/>
                <w:bCs/>
                <w:color w:val="000000"/>
                <w:sz w:val="14"/>
                <w:szCs w:val="14"/>
              </w:rPr>
              <w:t>9,409,879.7</w:t>
            </w:r>
          </w:p>
        </w:tc>
        <w:tc>
          <w:tcPr>
            <w:tcW w:w="995" w:type="dxa"/>
            <w:tcBorders>
              <w:top w:val="nil"/>
              <w:left w:val="nil"/>
              <w:bottom w:val="single" w:sz="12" w:space="0" w:color="auto"/>
              <w:right w:val="nil"/>
            </w:tcBorders>
            <w:shd w:val="clear" w:color="auto" w:fill="auto"/>
            <w:vAlign w:val="center"/>
            <w:hideMark/>
          </w:tcPr>
          <w:p w:rsidR="00FD4769" w:rsidRPr="00FA5925" w:rsidRDefault="00FD4769" w:rsidP="00FD4769">
            <w:pPr>
              <w:jc w:val="right"/>
              <w:rPr>
                <w:b/>
                <w:bCs/>
                <w:color w:val="000000"/>
                <w:sz w:val="14"/>
                <w:szCs w:val="14"/>
              </w:rPr>
            </w:pPr>
            <w:r w:rsidRPr="00FA5925">
              <w:rPr>
                <w:b/>
                <w:bCs/>
                <w:color w:val="000000"/>
                <w:sz w:val="14"/>
                <w:szCs w:val="14"/>
              </w:rPr>
              <w:t>10,157,657.0</w:t>
            </w:r>
          </w:p>
        </w:tc>
        <w:tc>
          <w:tcPr>
            <w:tcW w:w="990" w:type="dxa"/>
            <w:tcBorders>
              <w:top w:val="nil"/>
              <w:left w:val="nil"/>
              <w:bottom w:val="single" w:sz="12" w:space="0" w:color="auto"/>
              <w:right w:val="nil"/>
            </w:tcBorders>
            <w:shd w:val="clear" w:color="auto" w:fill="auto"/>
            <w:vAlign w:val="center"/>
            <w:hideMark/>
          </w:tcPr>
          <w:p w:rsidR="00FD4769" w:rsidRDefault="00FD4769" w:rsidP="00FD4769">
            <w:pPr>
              <w:jc w:val="right"/>
              <w:rPr>
                <w:b/>
                <w:bCs/>
                <w:color w:val="000000"/>
                <w:sz w:val="14"/>
                <w:szCs w:val="14"/>
              </w:rPr>
            </w:pPr>
            <w:r>
              <w:rPr>
                <w:b/>
                <w:bCs/>
                <w:color w:val="000000"/>
                <w:sz w:val="14"/>
                <w:szCs w:val="14"/>
              </w:rPr>
              <w:t>10,841,258.4</w:t>
            </w:r>
          </w:p>
        </w:tc>
        <w:tc>
          <w:tcPr>
            <w:tcW w:w="1079" w:type="dxa"/>
            <w:tcBorders>
              <w:top w:val="nil"/>
              <w:left w:val="nil"/>
              <w:bottom w:val="single" w:sz="12" w:space="0" w:color="auto"/>
              <w:right w:val="nil"/>
            </w:tcBorders>
            <w:shd w:val="clear" w:color="auto" w:fill="auto"/>
            <w:vAlign w:val="center"/>
            <w:hideMark/>
          </w:tcPr>
          <w:p w:rsidR="00FD4769" w:rsidRDefault="00FD4769" w:rsidP="00FD4769">
            <w:pPr>
              <w:jc w:val="right"/>
              <w:rPr>
                <w:b/>
                <w:bCs/>
                <w:color w:val="000000"/>
                <w:sz w:val="14"/>
                <w:szCs w:val="14"/>
              </w:rPr>
            </w:pPr>
            <w:r>
              <w:rPr>
                <w:b/>
                <w:bCs/>
                <w:color w:val="000000"/>
                <w:sz w:val="14"/>
                <w:szCs w:val="14"/>
              </w:rPr>
              <w:t>11,592,100.6</w:t>
            </w:r>
          </w:p>
        </w:tc>
        <w:tc>
          <w:tcPr>
            <w:tcW w:w="990" w:type="dxa"/>
            <w:tcBorders>
              <w:top w:val="single" w:sz="12" w:space="0" w:color="auto"/>
              <w:left w:val="nil"/>
              <w:bottom w:val="single" w:sz="12" w:space="0" w:color="auto"/>
              <w:right w:val="nil"/>
            </w:tcBorders>
            <w:shd w:val="clear" w:color="auto" w:fill="auto"/>
            <w:vAlign w:val="center"/>
            <w:hideMark/>
          </w:tcPr>
          <w:p w:rsidR="00FD4769" w:rsidRDefault="00FD4769" w:rsidP="00FD4769">
            <w:pPr>
              <w:jc w:val="right"/>
              <w:rPr>
                <w:b/>
                <w:bCs/>
                <w:color w:val="000000"/>
                <w:sz w:val="14"/>
                <w:szCs w:val="14"/>
              </w:rPr>
            </w:pPr>
            <w:r>
              <w:rPr>
                <w:b/>
                <w:bCs/>
                <w:color w:val="000000"/>
                <w:sz w:val="14"/>
                <w:szCs w:val="14"/>
              </w:rPr>
              <w:t>11,946,893.0</w:t>
            </w:r>
          </w:p>
        </w:tc>
      </w:tr>
      <w:tr w:rsidR="00FD4769" w:rsidRPr="00B23A95" w:rsidTr="00A27445">
        <w:trPr>
          <w:trHeight w:val="75"/>
        </w:trPr>
        <w:tc>
          <w:tcPr>
            <w:tcW w:w="10098" w:type="dxa"/>
            <w:gridSpan w:val="8"/>
            <w:tcBorders>
              <w:top w:val="single" w:sz="12" w:space="0" w:color="auto"/>
              <w:left w:val="nil"/>
              <w:right w:val="nil"/>
            </w:tcBorders>
            <w:shd w:val="clear" w:color="auto" w:fill="auto"/>
            <w:vAlign w:val="bottom"/>
            <w:hideMark/>
          </w:tcPr>
          <w:p w:rsidR="00FD4769" w:rsidRPr="00FA5925" w:rsidRDefault="00FD4769" w:rsidP="00FD4769">
            <w:pPr>
              <w:jc w:val="right"/>
              <w:rPr>
                <w:b/>
                <w:bCs/>
                <w:color w:val="000000"/>
                <w:sz w:val="14"/>
                <w:szCs w:val="14"/>
              </w:rPr>
            </w:pPr>
            <w:r w:rsidRPr="00B863BF">
              <w:rPr>
                <w:sz w:val="14"/>
                <w:szCs w:val="14"/>
              </w:rPr>
              <w:t>Source: Statistics &amp; Data Warehouse Department, SBP</w:t>
            </w:r>
          </w:p>
        </w:tc>
      </w:tr>
    </w:tbl>
    <w:p w:rsidR="00817E56" w:rsidRDefault="00817E56" w:rsidP="005126F4">
      <w:pPr>
        <w:pStyle w:val="Footer"/>
        <w:tabs>
          <w:tab w:val="clear" w:pos="4320"/>
          <w:tab w:val="clear" w:pos="8640"/>
        </w:tabs>
      </w:pPr>
    </w:p>
    <w:p w:rsidR="006066CD" w:rsidRDefault="006066CD" w:rsidP="005126F4">
      <w:pPr>
        <w:pStyle w:val="Footer"/>
        <w:tabs>
          <w:tab w:val="clear" w:pos="4320"/>
          <w:tab w:val="clear" w:pos="8640"/>
        </w:tabs>
      </w:pPr>
    </w:p>
    <w:p w:rsidR="00DC25EA" w:rsidRDefault="00DC25EA" w:rsidP="005126F4">
      <w:pPr>
        <w:pStyle w:val="Footer"/>
        <w:tabs>
          <w:tab w:val="clear" w:pos="4320"/>
          <w:tab w:val="clear" w:pos="8640"/>
        </w:tabs>
      </w:pPr>
    </w:p>
    <w:tbl>
      <w:tblPr>
        <w:tblpPr w:leftFromText="180" w:rightFromText="180" w:vertAnchor="page" w:horzAnchor="margin" w:tblpXSpec="center" w:tblpY="1216"/>
        <w:tblW w:w="9540" w:type="dxa"/>
        <w:tblLayout w:type="fixed"/>
        <w:tblLook w:val="04A0"/>
      </w:tblPr>
      <w:tblGrid>
        <w:gridCol w:w="1735"/>
        <w:gridCol w:w="720"/>
        <w:gridCol w:w="820"/>
        <w:gridCol w:w="720"/>
        <w:gridCol w:w="865"/>
        <w:gridCol w:w="720"/>
        <w:gridCol w:w="810"/>
        <w:gridCol w:w="738"/>
        <w:gridCol w:w="702"/>
        <w:gridCol w:w="810"/>
        <w:gridCol w:w="900"/>
      </w:tblGrid>
      <w:tr w:rsidR="00817E56" w:rsidRPr="00817E56" w:rsidTr="00817E56">
        <w:trPr>
          <w:trHeight w:val="375"/>
        </w:trPr>
        <w:tc>
          <w:tcPr>
            <w:tcW w:w="9540" w:type="dxa"/>
            <w:gridSpan w:val="11"/>
            <w:tcBorders>
              <w:top w:val="nil"/>
              <w:left w:val="nil"/>
              <w:bottom w:val="nil"/>
              <w:right w:val="nil"/>
            </w:tcBorders>
            <w:shd w:val="clear" w:color="auto" w:fill="auto"/>
            <w:vAlign w:val="bottom"/>
            <w:hideMark/>
          </w:tcPr>
          <w:p w:rsidR="00817E56" w:rsidRPr="00817E56" w:rsidRDefault="00817E56" w:rsidP="00817E56">
            <w:pPr>
              <w:jc w:val="center"/>
              <w:rPr>
                <w:b/>
                <w:bCs/>
                <w:color w:val="000000"/>
                <w:sz w:val="28"/>
                <w:szCs w:val="28"/>
              </w:rPr>
            </w:pPr>
            <w:r w:rsidRPr="00817E56">
              <w:rPr>
                <w:b/>
                <w:bCs/>
                <w:color w:val="000000"/>
                <w:sz w:val="28"/>
                <w:szCs w:val="28"/>
              </w:rPr>
              <w:t xml:space="preserve">3.4    Classification of Scheduled Banks' </w:t>
            </w:r>
            <w:r w:rsidRPr="00817E56">
              <w:rPr>
                <w:color w:val="000000"/>
                <w:sz w:val="24"/>
                <w:szCs w:val="24"/>
              </w:rPr>
              <w:t xml:space="preserve">  </w:t>
            </w:r>
            <w:r w:rsidRPr="00817E56">
              <w:rPr>
                <w:b/>
                <w:bCs/>
                <w:color w:val="000000"/>
                <w:sz w:val="28"/>
                <w:szCs w:val="28"/>
              </w:rPr>
              <w:t>Deposits</w:t>
            </w:r>
          </w:p>
        </w:tc>
      </w:tr>
      <w:tr w:rsidR="00817E56" w:rsidRPr="00817E56" w:rsidTr="00817E56">
        <w:trPr>
          <w:trHeight w:val="315"/>
        </w:trPr>
        <w:tc>
          <w:tcPr>
            <w:tcW w:w="9540" w:type="dxa"/>
            <w:gridSpan w:val="11"/>
            <w:tcBorders>
              <w:top w:val="nil"/>
              <w:left w:val="nil"/>
              <w:bottom w:val="nil"/>
              <w:right w:val="nil"/>
            </w:tcBorders>
            <w:shd w:val="clear" w:color="auto" w:fill="auto"/>
            <w:vAlign w:val="bottom"/>
            <w:hideMark/>
          </w:tcPr>
          <w:p w:rsidR="00817E56" w:rsidRPr="00817E56" w:rsidRDefault="00817E56" w:rsidP="00817E56">
            <w:pPr>
              <w:jc w:val="center"/>
              <w:rPr>
                <w:b/>
                <w:bCs/>
                <w:color w:val="000000"/>
                <w:sz w:val="24"/>
                <w:szCs w:val="24"/>
              </w:rPr>
            </w:pPr>
            <w:r w:rsidRPr="00817E56">
              <w:rPr>
                <w:b/>
                <w:bCs/>
                <w:color w:val="000000"/>
                <w:sz w:val="24"/>
                <w:szCs w:val="24"/>
              </w:rPr>
              <w:t xml:space="preserve">         by Category of Deposit Holder &amp; Size of Account                                                                                                          </w:t>
            </w:r>
          </w:p>
        </w:tc>
      </w:tr>
      <w:tr w:rsidR="00817E56" w:rsidRPr="00817E56" w:rsidTr="00817E56">
        <w:trPr>
          <w:trHeight w:val="315"/>
        </w:trPr>
        <w:tc>
          <w:tcPr>
            <w:tcW w:w="9540" w:type="dxa"/>
            <w:gridSpan w:val="11"/>
            <w:tcBorders>
              <w:top w:val="nil"/>
              <w:left w:val="nil"/>
              <w:bottom w:val="nil"/>
              <w:right w:val="nil"/>
            </w:tcBorders>
            <w:shd w:val="clear" w:color="auto" w:fill="auto"/>
            <w:vAlign w:val="bottom"/>
            <w:hideMark/>
          </w:tcPr>
          <w:p w:rsidR="00817E56" w:rsidRPr="00817E56" w:rsidRDefault="00C24ADE" w:rsidP="00FD6FD9">
            <w:pPr>
              <w:jc w:val="center"/>
              <w:rPr>
                <w:color w:val="000000"/>
              </w:rPr>
            </w:pPr>
            <w:r>
              <w:rPr>
                <w:color w:val="000000"/>
              </w:rPr>
              <w:t>As on 3</w:t>
            </w:r>
            <w:r w:rsidR="00FD6FD9">
              <w:rPr>
                <w:color w:val="000000"/>
              </w:rPr>
              <w:t>1</w:t>
            </w:r>
            <w:r w:rsidR="00FD6FD9">
              <w:rPr>
                <w:color w:val="000000"/>
                <w:vertAlign w:val="superscript"/>
              </w:rPr>
              <w:t>st</w:t>
            </w:r>
            <w:r w:rsidR="00817E56" w:rsidRPr="00817E56">
              <w:rPr>
                <w:color w:val="000000"/>
              </w:rPr>
              <w:t xml:space="preserve"> </w:t>
            </w:r>
            <w:r w:rsidR="00FD6FD9">
              <w:rPr>
                <w:color w:val="000000"/>
              </w:rPr>
              <w:t>Dec</w:t>
            </w:r>
            <w:r w:rsidR="00817E56" w:rsidRPr="00817E56">
              <w:rPr>
                <w:color w:val="000000"/>
              </w:rPr>
              <w:t>, 201</w:t>
            </w:r>
            <w:r w:rsidR="00545A29">
              <w:rPr>
                <w:color w:val="000000"/>
              </w:rPr>
              <w:t>7</w:t>
            </w:r>
          </w:p>
        </w:tc>
      </w:tr>
      <w:tr w:rsidR="00817E56" w:rsidRPr="00817E56" w:rsidTr="00BD12B8">
        <w:trPr>
          <w:trHeight w:val="252"/>
        </w:trPr>
        <w:tc>
          <w:tcPr>
            <w:tcW w:w="9540" w:type="dxa"/>
            <w:gridSpan w:val="11"/>
            <w:tcBorders>
              <w:top w:val="nil"/>
              <w:left w:val="nil"/>
              <w:bottom w:val="single" w:sz="12" w:space="0" w:color="auto"/>
              <w:right w:val="nil"/>
            </w:tcBorders>
            <w:shd w:val="clear" w:color="auto" w:fill="auto"/>
            <w:vAlign w:val="bottom"/>
            <w:hideMark/>
          </w:tcPr>
          <w:p w:rsidR="00817E56" w:rsidRPr="00817E56" w:rsidRDefault="00817E56" w:rsidP="00817E56">
            <w:pPr>
              <w:jc w:val="right"/>
              <w:rPr>
                <w:color w:val="000000"/>
                <w:sz w:val="14"/>
                <w:szCs w:val="14"/>
              </w:rPr>
            </w:pPr>
            <w:r w:rsidRPr="00817E56">
              <w:rPr>
                <w:color w:val="000000"/>
                <w:sz w:val="14"/>
                <w:szCs w:val="14"/>
              </w:rPr>
              <w:t>(Million Rupees)</w:t>
            </w:r>
          </w:p>
        </w:tc>
      </w:tr>
      <w:tr w:rsidR="00817E56" w:rsidRPr="00817E56" w:rsidTr="00782F0D">
        <w:trPr>
          <w:trHeight w:val="267"/>
        </w:trPr>
        <w:tc>
          <w:tcPr>
            <w:tcW w:w="1735" w:type="dxa"/>
            <w:tcBorders>
              <w:top w:val="single" w:sz="12" w:space="0" w:color="auto"/>
              <w:left w:val="nil"/>
              <w:bottom w:val="nil"/>
              <w:right w:val="single" w:sz="4" w:space="0" w:color="auto"/>
            </w:tcBorders>
            <w:shd w:val="clear" w:color="auto" w:fill="auto"/>
            <w:vAlign w:val="center"/>
            <w:hideMark/>
          </w:tcPr>
          <w:p w:rsidR="00817E56" w:rsidRPr="00817E56" w:rsidRDefault="00817E56" w:rsidP="00782F0D">
            <w:pPr>
              <w:jc w:val="center"/>
              <w:rPr>
                <w:b/>
                <w:bCs/>
                <w:color w:val="000000"/>
                <w:sz w:val="14"/>
                <w:szCs w:val="14"/>
              </w:rPr>
            </w:pPr>
          </w:p>
        </w:tc>
        <w:tc>
          <w:tcPr>
            <w:tcW w:w="1540" w:type="dxa"/>
            <w:gridSpan w:val="2"/>
            <w:vMerge w:val="restart"/>
            <w:tcBorders>
              <w:top w:val="single" w:sz="12" w:space="0" w:color="auto"/>
              <w:left w:val="single" w:sz="4" w:space="0" w:color="auto"/>
              <w:bottom w:val="single" w:sz="8" w:space="0" w:color="000000"/>
              <w:right w:val="single" w:sz="4" w:space="0" w:color="auto"/>
            </w:tcBorders>
            <w:shd w:val="clear" w:color="auto" w:fill="auto"/>
            <w:vAlign w:val="center"/>
            <w:hideMark/>
          </w:tcPr>
          <w:p w:rsidR="00817E56" w:rsidRPr="00782F0D" w:rsidRDefault="00817E56" w:rsidP="00817E56">
            <w:pPr>
              <w:jc w:val="center"/>
              <w:rPr>
                <w:b/>
                <w:bCs/>
                <w:color w:val="000000"/>
                <w:sz w:val="16"/>
                <w:szCs w:val="16"/>
              </w:rPr>
            </w:pPr>
            <w:r w:rsidRPr="00782F0D">
              <w:rPr>
                <w:b/>
                <w:bCs/>
                <w:color w:val="000000"/>
                <w:sz w:val="16"/>
                <w:szCs w:val="16"/>
              </w:rPr>
              <w:t>FOREIGN CONSTITUENTS</w:t>
            </w:r>
          </w:p>
        </w:tc>
        <w:tc>
          <w:tcPr>
            <w:tcW w:w="6265" w:type="dxa"/>
            <w:gridSpan w:val="8"/>
            <w:tcBorders>
              <w:top w:val="single" w:sz="12" w:space="0" w:color="auto"/>
              <w:left w:val="single" w:sz="4" w:space="0" w:color="auto"/>
              <w:bottom w:val="single" w:sz="4" w:space="0" w:color="auto"/>
              <w:right w:val="nil"/>
            </w:tcBorders>
            <w:shd w:val="clear" w:color="auto" w:fill="auto"/>
            <w:vAlign w:val="center"/>
            <w:hideMark/>
          </w:tcPr>
          <w:p w:rsidR="00817E56" w:rsidRPr="00782F0D" w:rsidRDefault="00817E56" w:rsidP="00817E56">
            <w:pPr>
              <w:jc w:val="center"/>
              <w:rPr>
                <w:b/>
                <w:bCs/>
                <w:color w:val="000000"/>
                <w:sz w:val="16"/>
                <w:szCs w:val="16"/>
              </w:rPr>
            </w:pPr>
            <w:r w:rsidRPr="00782F0D">
              <w:rPr>
                <w:b/>
                <w:bCs/>
                <w:color w:val="000000"/>
                <w:sz w:val="16"/>
                <w:szCs w:val="16"/>
              </w:rPr>
              <w:t xml:space="preserve">D  O  M  E  S  T  I  C         </w:t>
            </w:r>
            <w:proofErr w:type="spellStart"/>
            <w:r w:rsidRPr="00782F0D">
              <w:rPr>
                <w:b/>
                <w:bCs/>
                <w:color w:val="000000"/>
                <w:sz w:val="16"/>
                <w:szCs w:val="16"/>
              </w:rPr>
              <w:t>C</w:t>
            </w:r>
            <w:proofErr w:type="spellEnd"/>
            <w:r w:rsidRPr="00782F0D">
              <w:rPr>
                <w:b/>
                <w:bCs/>
                <w:color w:val="000000"/>
                <w:sz w:val="16"/>
                <w:szCs w:val="16"/>
              </w:rPr>
              <w:t xml:space="preserve">  O  N  S  T  I  T  U  E  N  T  S</w:t>
            </w:r>
          </w:p>
        </w:tc>
      </w:tr>
      <w:tr w:rsidR="00817E56" w:rsidRPr="00817E56" w:rsidTr="00782F0D">
        <w:trPr>
          <w:trHeight w:val="300"/>
        </w:trPr>
        <w:tc>
          <w:tcPr>
            <w:tcW w:w="1735" w:type="dxa"/>
            <w:tcBorders>
              <w:top w:val="nil"/>
              <w:left w:val="nil"/>
              <w:bottom w:val="nil"/>
              <w:right w:val="single" w:sz="4" w:space="0" w:color="auto"/>
            </w:tcBorders>
            <w:shd w:val="clear" w:color="auto" w:fill="auto"/>
            <w:vAlign w:val="center"/>
            <w:hideMark/>
          </w:tcPr>
          <w:p w:rsidR="00817E56" w:rsidRPr="00817E56" w:rsidRDefault="00782F0D" w:rsidP="00782F0D">
            <w:pPr>
              <w:jc w:val="center"/>
              <w:rPr>
                <w:b/>
                <w:bCs/>
                <w:color w:val="000000"/>
                <w:sz w:val="14"/>
                <w:szCs w:val="14"/>
              </w:rPr>
            </w:pPr>
            <w:r w:rsidRPr="00817E56">
              <w:rPr>
                <w:b/>
                <w:bCs/>
                <w:color w:val="000000"/>
                <w:sz w:val="14"/>
                <w:szCs w:val="14"/>
              </w:rPr>
              <w:t>SIZE OF ACCOUNTS</w:t>
            </w:r>
          </w:p>
        </w:tc>
        <w:tc>
          <w:tcPr>
            <w:tcW w:w="1540" w:type="dxa"/>
            <w:gridSpan w:val="2"/>
            <w:vMerge/>
            <w:tcBorders>
              <w:top w:val="nil"/>
              <w:left w:val="single" w:sz="4" w:space="0" w:color="auto"/>
              <w:bottom w:val="nil"/>
              <w:right w:val="single" w:sz="4" w:space="0" w:color="auto"/>
            </w:tcBorders>
            <w:vAlign w:val="center"/>
            <w:hideMark/>
          </w:tcPr>
          <w:p w:rsidR="00817E56" w:rsidRPr="00817E56" w:rsidRDefault="00817E56" w:rsidP="00817E56">
            <w:pPr>
              <w:jc w:val="center"/>
              <w:rPr>
                <w:b/>
                <w:bCs/>
                <w:color w:val="000000"/>
                <w:sz w:val="14"/>
                <w:szCs w:val="14"/>
              </w:rPr>
            </w:pPr>
          </w:p>
        </w:tc>
        <w:tc>
          <w:tcPr>
            <w:tcW w:w="1585" w:type="dxa"/>
            <w:gridSpan w:val="2"/>
            <w:tcBorders>
              <w:top w:val="single" w:sz="4" w:space="0" w:color="auto"/>
              <w:left w:val="single" w:sz="4" w:space="0" w:color="auto"/>
              <w:bottom w:val="nil"/>
              <w:right w:val="single" w:sz="4" w:space="0" w:color="auto"/>
            </w:tcBorders>
            <w:shd w:val="clear" w:color="auto" w:fill="auto"/>
            <w:vAlign w:val="center"/>
            <w:hideMark/>
          </w:tcPr>
          <w:p w:rsidR="00817E56" w:rsidRPr="00782F0D" w:rsidRDefault="00817E56" w:rsidP="00817E56">
            <w:pPr>
              <w:jc w:val="center"/>
              <w:rPr>
                <w:b/>
                <w:bCs/>
                <w:color w:val="000000"/>
                <w:sz w:val="14"/>
                <w:szCs w:val="14"/>
              </w:rPr>
            </w:pPr>
            <w:r w:rsidRPr="00782F0D">
              <w:rPr>
                <w:b/>
                <w:bCs/>
                <w:color w:val="000000"/>
                <w:sz w:val="14"/>
                <w:szCs w:val="14"/>
              </w:rPr>
              <w:t>Government</w:t>
            </w:r>
          </w:p>
        </w:tc>
        <w:tc>
          <w:tcPr>
            <w:tcW w:w="1530" w:type="dxa"/>
            <w:gridSpan w:val="2"/>
            <w:tcBorders>
              <w:top w:val="single" w:sz="4" w:space="0" w:color="auto"/>
              <w:left w:val="single" w:sz="4" w:space="0" w:color="auto"/>
              <w:bottom w:val="nil"/>
              <w:right w:val="single" w:sz="4" w:space="0" w:color="auto"/>
            </w:tcBorders>
            <w:shd w:val="clear" w:color="auto" w:fill="auto"/>
            <w:vAlign w:val="center"/>
            <w:hideMark/>
          </w:tcPr>
          <w:p w:rsidR="00817E56" w:rsidRPr="00782F0D" w:rsidRDefault="00817E56" w:rsidP="00817E56">
            <w:pPr>
              <w:jc w:val="center"/>
              <w:rPr>
                <w:b/>
                <w:bCs/>
                <w:color w:val="000000"/>
                <w:sz w:val="14"/>
                <w:szCs w:val="14"/>
              </w:rPr>
            </w:pPr>
            <w:r w:rsidRPr="00782F0D">
              <w:rPr>
                <w:b/>
                <w:bCs/>
                <w:color w:val="000000"/>
                <w:sz w:val="14"/>
                <w:szCs w:val="14"/>
              </w:rPr>
              <w:t>Non Financial</w:t>
            </w:r>
          </w:p>
        </w:tc>
        <w:tc>
          <w:tcPr>
            <w:tcW w:w="1440" w:type="dxa"/>
            <w:gridSpan w:val="2"/>
            <w:vMerge w:val="restart"/>
            <w:tcBorders>
              <w:top w:val="single" w:sz="4" w:space="0" w:color="auto"/>
              <w:left w:val="single" w:sz="4" w:space="0" w:color="auto"/>
              <w:bottom w:val="nil"/>
              <w:right w:val="single" w:sz="4" w:space="0" w:color="auto"/>
            </w:tcBorders>
            <w:shd w:val="clear" w:color="auto" w:fill="auto"/>
            <w:vAlign w:val="center"/>
            <w:hideMark/>
          </w:tcPr>
          <w:p w:rsidR="00817E56" w:rsidRPr="00782F0D" w:rsidRDefault="00817E56" w:rsidP="00817E56">
            <w:pPr>
              <w:jc w:val="center"/>
              <w:rPr>
                <w:b/>
                <w:bCs/>
                <w:color w:val="000000"/>
                <w:sz w:val="14"/>
                <w:szCs w:val="14"/>
              </w:rPr>
            </w:pPr>
            <w:r w:rsidRPr="00782F0D">
              <w:rPr>
                <w:b/>
                <w:bCs/>
                <w:color w:val="000000"/>
                <w:sz w:val="14"/>
                <w:szCs w:val="14"/>
              </w:rPr>
              <w:t>NBFC’s</w:t>
            </w:r>
          </w:p>
        </w:tc>
        <w:tc>
          <w:tcPr>
            <w:tcW w:w="1710" w:type="dxa"/>
            <w:gridSpan w:val="2"/>
            <w:tcBorders>
              <w:top w:val="single" w:sz="4" w:space="0" w:color="auto"/>
              <w:left w:val="single" w:sz="4" w:space="0" w:color="auto"/>
              <w:bottom w:val="nil"/>
              <w:right w:val="nil"/>
            </w:tcBorders>
            <w:shd w:val="clear" w:color="auto" w:fill="auto"/>
            <w:vAlign w:val="center"/>
            <w:hideMark/>
          </w:tcPr>
          <w:p w:rsidR="00817E56" w:rsidRPr="00782F0D" w:rsidRDefault="00817E56" w:rsidP="00817E56">
            <w:pPr>
              <w:jc w:val="center"/>
              <w:rPr>
                <w:b/>
                <w:bCs/>
                <w:color w:val="000000"/>
                <w:sz w:val="14"/>
                <w:szCs w:val="14"/>
              </w:rPr>
            </w:pPr>
            <w:r w:rsidRPr="00782F0D">
              <w:rPr>
                <w:b/>
                <w:bCs/>
                <w:color w:val="000000"/>
                <w:sz w:val="14"/>
                <w:szCs w:val="14"/>
              </w:rPr>
              <w:t>Private Sector</w:t>
            </w:r>
          </w:p>
        </w:tc>
      </w:tr>
      <w:tr w:rsidR="00817E56" w:rsidRPr="00817E56" w:rsidTr="00782F0D">
        <w:trPr>
          <w:trHeight w:val="360"/>
        </w:trPr>
        <w:tc>
          <w:tcPr>
            <w:tcW w:w="1735" w:type="dxa"/>
            <w:tcBorders>
              <w:top w:val="nil"/>
              <w:left w:val="nil"/>
              <w:bottom w:val="nil"/>
              <w:right w:val="single" w:sz="4" w:space="0" w:color="auto"/>
            </w:tcBorders>
            <w:shd w:val="clear" w:color="auto" w:fill="auto"/>
            <w:vAlign w:val="center"/>
            <w:hideMark/>
          </w:tcPr>
          <w:p w:rsidR="00817E56" w:rsidRPr="00817E56" w:rsidRDefault="00782F0D" w:rsidP="00782F0D">
            <w:pPr>
              <w:jc w:val="center"/>
              <w:rPr>
                <w:rFonts w:ascii="Calibri" w:hAnsi="Calibri"/>
                <w:color w:val="000000"/>
                <w:sz w:val="22"/>
                <w:szCs w:val="22"/>
              </w:rPr>
            </w:pPr>
            <w:r w:rsidRPr="00817E56">
              <w:rPr>
                <w:b/>
                <w:bCs/>
                <w:color w:val="000000"/>
                <w:sz w:val="14"/>
                <w:szCs w:val="14"/>
              </w:rPr>
              <w:t>(Rs.)</w:t>
            </w:r>
          </w:p>
        </w:tc>
        <w:tc>
          <w:tcPr>
            <w:tcW w:w="1540" w:type="dxa"/>
            <w:gridSpan w:val="2"/>
            <w:vMerge/>
            <w:tcBorders>
              <w:top w:val="nil"/>
              <w:left w:val="single" w:sz="4" w:space="0" w:color="auto"/>
              <w:bottom w:val="single" w:sz="4" w:space="0" w:color="auto"/>
              <w:right w:val="single" w:sz="4" w:space="0" w:color="auto"/>
            </w:tcBorders>
            <w:vAlign w:val="center"/>
            <w:hideMark/>
          </w:tcPr>
          <w:p w:rsidR="00817E56" w:rsidRPr="00817E56" w:rsidRDefault="00817E56" w:rsidP="00817E56">
            <w:pPr>
              <w:jc w:val="center"/>
              <w:rPr>
                <w:b/>
                <w:bCs/>
                <w:color w:val="000000"/>
                <w:sz w:val="14"/>
                <w:szCs w:val="14"/>
              </w:rPr>
            </w:pPr>
          </w:p>
        </w:tc>
        <w:tc>
          <w:tcPr>
            <w:tcW w:w="1585" w:type="dxa"/>
            <w:gridSpan w:val="2"/>
            <w:tcBorders>
              <w:top w:val="nil"/>
              <w:left w:val="single" w:sz="4" w:space="0" w:color="auto"/>
              <w:bottom w:val="single" w:sz="4" w:space="0" w:color="auto"/>
              <w:right w:val="single" w:sz="4" w:space="0" w:color="auto"/>
            </w:tcBorders>
            <w:shd w:val="clear" w:color="auto" w:fill="auto"/>
            <w:vAlign w:val="center"/>
            <w:hideMark/>
          </w:tcPr>
          <w:p w:rsidR="00817E56" w:rsidRPr="00782F0D" w:rsidRDefault="00817E56" w:rsidP="00817E56">
            <w:pPr>
              <w:jc w:val="center"/>
              <w:rPr>
                <w:b/>
                <w:bCs/>
                <w:color w:val="000000"/>
                <w:sz w:val="14"/>
                <w:szCs w:val="14"/>
              </w:rPr>
            </w:pPr>
          </w:p>
        </w:tc>
        <w:tc>
          <w:tcPr>
            <w:tcW w:w="1530" w:type="dxa"/>
            <w:gridSpan w:val="2"/>
            <w:tcBorders>
              <w:top w:val="nil"/>
              <w:left w:val="single" w:sz="4" w:space="0" w:color="auto"/>
              <w:bottom w:val="single" w:sz="4" w:space="0" w:color="auto"/>
              <w:right w:val="single" w:sz="4" w:space="0" w:color="auto"/>
            </w:tcBorders>
            <w:shd w:val="clear" w:color="auto" w:fill="auto"/>
            <w:vAlign w:val="center"/>
            <w:hideMark/>
          </w:tcPr>
          <w:p w:rsidR="00817E56" w:rsidRPr="00782F0D" w:rsidRDefault="00817E56" w:rsidP="00817E56">
            <w:pPr>
              <w:jc w:val="center"/>
              <w:rPr>
                <w:b/>
                <w:bCs/>
                <w:color w:val="000000"/>
                <w:sz w:val="14"/>
                <w:szCs w:val="14"/>
              </w:rPr>
            </w:pPr>
            <w:r w:rsidRPr="00782F0D">
              <w:rPr>
                <w:b/>
                <w:bCs/>
                <w:color w:val="000000"/>
                <w:sz w:val="14"/>
                <w:szCs w:val="14"/>
              </w:rPr>
              <w:t>Public Sector</w:t>
            </w:r>
          </w:p>
        </w:tc>
        <w:tc>
          <w:tcPr>
            <w:tcW w:w="1440" w:type="dxa"/>
            <w:gridSpan w:val="2"/>
            <w:vMerge/>
            <w:tcBorders>
              <w:top w:val="nil"/>
              <w:left w:val="single" w:sz="4" w:space="0" w:color="auto"/>
              <w:bottom w:val="single" w:sz="4" w:space="0" w:color="auto"/>
              <w:right w:val="single" w:sz="4" w:space="0" w:color="auto"/>
            </w:tcBorders>
            <w:vAlign w:val="center"/>
            <w:hideMark/>
          </w:tcPr>
          <w:p w:rsidR="00817E56" w:rsidRPr="00782F0D" w:rsidRDefault="00817E56" w:rsidP="00817E56">
            <w:pPr>
              <w:jc w:val="center"/>
              <w:rPr>
                <w:b/>
                <w:bCs/>
                <w:color w:val="000000"/>
                <w:sz w:val="14"/>
                <w:szCs w:val="14"/>
              </w:rPr>
            </w:pPr>
          </w:p>
        </w:tc>
        <w:tc>
          <w:tcPr>
            <w:tcW w:w="1710" w:type="dxa"/>
            <w:gridSpan w:val="2"/>
            <w:tcBorders>
              <w:top w:val="nil"/>
              <w:left w:val="single" w:sz="4" w:space="0" w:color="auto"/>
              <w:bottom w:val="single" w:sz="4" w:space="0" w:color="auto"/>
              <w:right w:val="nil"/>
            </w:tcBorders>
            <w:shd w:val="clear" w:color="auto" w:fill="auto"/>
            <w:vAlign w:val="center"/>
            <w:hideMark/>
          </w:tcPr>
          <w:p w:rsidR="00817E56" w:rsidRPr="00782F0D" w:rsidRDefault="00817E56" w:rsidP="00817E56">
            <w:pPr>
              <w:jc w:val="center"/>
              <w:rPr>
                <w:b/>
                <w:bCs/>
                <w:color w:val="000000"/>
                <w:sz w:val="14"/>
                <w:szCs w:val="14"/>
              </w:rPr>
            </w:pPr>
            <w:r w:rsidRPr="00782F0D">
              <w:rPr>
                <w:b/>
                <w:bCs/>
                <w:color w:val="000000"/>
                <w:sz w:val="14"/>
                <w:szCs w:val="14"/>
              </w:rPr>
              <w:t>(Business)</w:t>
            </w:r>
          </w:p>
        </w:tc>
      </w:tr>
      <w:tr w:rsidR="00817E56" w:rsidRPr="00817E56" w:rsidTr="00782F0D">
        <w:trPr>
          <w:trHeight w:val="300"/>
        </w:trPr>
        <w:tc>
          <w:tcPr>
            <w:tcW w:w="1735" w:type="dxa"/>
            <w:tcBorders>
              <w:top w:val="nil"/>
              <w:left w:val="nil"/>
              <w:bottom w:val="nil"/>
              <w:right w:val="single" w:sz="4" w:space="0" w:color="auto"/>
            </w:tcBorders>
            <w:shd w:val="clear" w:color="auto" w:fill="auto"/>
            <w:tcMar>
              <w:left w:w="43" w:type="dxa"/>
              <w:right w:w="43" w:type="dxa"/>
            </w:tcMar>
            <w:vAlign w:val="center"/>
            <w:hideMark/>
          </w:tcPr>
          <w:p w:rsidR="00817E56" w:rsidRPr="00817E56" w:rsidRDefault="00817E56" w:rsidP="00817E56">
            <w:pPr>
              <w:jc w:val="right"/>
              <w:rPr>
                <w:rFonts w:ascii="Calibri" w:hAnsi="Calibri"/>
                <w:color w:val="000000"/>
                <w:sz w:val="22"/>
                <w:szCs w:val="22"/>
              </w:rPr>
            </w:pPr>
          </w:p>
        </w:tc>
        <w:tc>
          <w:tcPr>
            <w:tcW w:w="720" w:type="dxa"/>
            <w:tcBorders>
              <w:top w:val="single" w:sz="4" w:space="0" w:color="auto"/>
              <w:left w:val="single" w:sz="4" w:space="0" w:color="auto"/>
              <w:bottom w:val="nil"/>
              <w:right w:val="nil"/>
            </w:tcBorders>
            <w:shd w:val="clear" w:color="auto" w:fill="auto"/>
            <w:tcMar>
              <w:left w:w="43" w:type="dxa"/>
              <w:right w:w="43" w:type="dxa"/>
            </w:tcMar>
            <w:vAlign w:val="center"/>
            <w:hideMark/>
          </w:tcPr>
          <w:p w:rsidR="00817E56" w:rsidRPr="00782F0D" w:rsidRDefault="00817E56" w:rsidP="00817E56">
            <w:pPr>
              <w:jc w:val="right"/>
              <w:rPr>
                <w:b/>
                <w:bCs/>
                <w:color w:val="000000"/>
                <w:sz w:val="14"/>
                <w:szCs w:val="14"/>
              </w:rPr>
            </w:pPr>
            <w:r w:rsidRPr="00782F0D">
              <w:rPr>
                <w:b/>
                <w:bCs/>
                <w:color w:val="000000"/>
                <w:sz w:val="14"/>
                <w:szCs w:val="14"/>
              </w:rPr>
              <w:t>No of</w:t>
            </w:r>
          </w:p>
        </w:tc>
        <w:tc>
          <w:tcPr>
            <w:tcW w:w="820" w:type="dxa"/>
            <w:tcBorders>
              <w:top w:val="single" w:sz="4" w:space="0" w:color="auto"/>
              <w:left w:val="nil"/>
              <w:bottom w:val="nil"/>
              <w:right w:val="single" w:sz="4" w:space="0" w:color="auto"/>
            </w:tcBorders>
            <w:shd w:val="clear" w:color="auto" w:fill="auto"/>
            <w:tcMar>
              <w:left w:w="43" w:type="dxa"/>
              <w:right w:w="43" w:type="dxa"/>
            </w:tcMar>
            <w:vAlign w:val="center"/>
            <w:hideMark/>
          </w:tcPr>
          <w:p w:rsidR="00817E56" w:rsidRPr="00782F0D" w:rsidRDefault="00817E56" w:rsidP="00817E56">
            <w:pPr>
              <w:jc w:val="right"/>
              <w:rPr>
                <w:b/>
                <w:bCs/>
                <w:color w:val="000000"/>
                <w:sz w:val="14"/>
                <w:szCs w:val="14"/>
              </w:rPr>
            </w:pPr>
          </w:p>
        </w:tc>
        <w:tc>
          <w:tcPr>
            <w:tcW w:w="720" w:type="dxa"/>
            <w:tcBorders>
              <w:top w:val="single" w:sz="4" w:space="0" w:color="auto"/>
              <w:left w:val="single" w:sz="4" w:space="0" w:color="auto"/>
              <w:bottom w:val="nil"/>
              <w:right w:val="nil"/>
            </w:tcBorders>
            <w:shd w:val="clear" w:color="auto" w:fill="auto"/>
            <w:tcMar>
              <w:left w:w="43" w:type="dxa"/>
              <w:right w:w="43" w:type="dxa"/>
            </w:tcMar>
            <w:vAlign w:val="center"/>
            <w:hideMark/>
          </w:tcPr>
          <w:p w:rsidR="00817E56" w:rsidRPr="00782F0D" w:rsidRDefault="00817E56" w:rsidP="00817E56">
            <w:pPr>
              <w:jc w:val="right"/>
              <w:rPr>
                <w:b/>
                <w:bCs/>
                <w:color w:val="000000"/>
                <w:sz w:val="14"/>
                <w:szCs w:val="14"/>
              </w:rPr>
            </w:pPr>
            <w:r w:rsidRPr="00782F0D">
              <w:rPr>
                <w:b/>
                <w:bCs/>
                <w:color w:val="000000"/>
                <w:sz w:val="14"/>
                <w:szCs w:val="14"/>
              </w:rPr>
              <w:t>No. of</w:t>
            </w:r>
          </w:p>
        </w:tc>
        <w:tc>
          <w:tcPr>
            <w:tcW w:w="865" w:type="dxa"/>
            <w:tcBorders>
              <w:top w:val="single" w:sz="4" w:space="0" w:color="auto"/>
              <w:left w:val="nil"/>
              <w:bottom w:val="nil"/>
              <w:right w:val="single" w:sz="4" w:space="0" w:color="auto"/>
            </w:tcBorders>
            <w:shd w:val="clear" w:color="auto" w:fill="auto"/>
            <w:tcMar>
              <w:left w:w="43" w:type="dxa"/>
              <w:right w:w="43" w:type="dxa"/>
            </w:tcMar>
            <w:vAlign w:val="center"/>
            <w:hideMark/>
          </w:tcPr>
          <w:p w:rsidR="00817E56" w:rsidRPr="00782F0D" w:rsidRDefault="00817E56" w:rsidP="00817E56">
            <w:pPr>
              <w:jc w:val="right"/>
              <w:rPr>
                <w:b/>
                <w:bCs/>
                <w:color w:val="000000"/>
                <w:sz w:val="14"/>
                <w:szCs w:val="14"/>
              </w:rPr>
            </w:pPr>
          </w:p>
        </w:tc>
        <w:tc>
          <w:tcPr>
            <w:tcW w:w="720" w:type="dxa"/>
            <w:tcBorders>
              <w:top w:val="single" w:sz="4" w:space="0" w:color="auto"/>
              <w:left w:val="single" w:sz="4" w:space="0" w:color="auto"/>
              <w:bottom w:val="nil"/>
              <w:right w:val="nil"/>
            </w:tcBorders>
            <w:shd w:val="clear" w:color="auto" w:fill="auto"/>
            <w:tcMar>
              <w:left w:w="43" w:type="dxa"/>
              <w:right w:w="43" w:type="dxa"/>
            </w:tcMar>
            <w:vAlign w:val="center"/>
            <w:hideMark/>
          </w:tcPr>
          <w:p w:rsidR="00817E56" w:rsidRPr="00782F0D" w:rsidRDefault="00817E56" w:rsidP="00817E56">
            <w:pPr>
              <w:jc w:val="right"/>
              <w:rPr>
                <w:b/>
                <w:bCs/>
                <w:color w:val="000000"/>
                <w:sz w:val="14"/>
                <w:szCs w:val="14"/>
              </w:rPr>
            </w:pPr>
            <w:r w:rsidRPr="00782F0D">
              <w:rPr>
                <w:b/>
                <w:bCs/>
                <w:color w:val="000000"/>
                <w:sz w:val="14"/>
                <w:szCs w:val="14"/>
              </w:rPr>
              <w:t>No. of</w:t>
            </w:r>
          </w:p>
        </w:tc>
        <w:tc>
          <w:tcPr>
            <w:tcW w:w="810" w:type="dxa"/>
            <w:tcBorders>
              <w:top w:val="single" w:sz="4" w:space="0" w:color="auto"/>
              <w:left w:val="nil"/>
              <w:bottom w:val="nil"/>
              <w:right w:val="single" w:sz="4" w:space="0" w:color="auto"/>
            </w:tcBorders>
            <w:shd w:val="clear" w:color="auto" w:fill="auto"/>
            <w:tcMar>
              <w:left w:w="43" w:type="dxa"/>
              <w:right w:w="43" w:type="dxa"/>
            </w:tcMar>
            <w:vAlign w:val="center"/>
            <w:hideMark/>
          </w:tcPr>
          <w:p w:rsidR="00817E56" w:rsidRPr="00782F0D" w:rsidRDefault="00817E56" w:rsidP="00817E56">
            <w:pPr>
              <w:jc w:val="right"/>
              <w:rPr>
                <w:b/>
                <w:bCs/>
                <w:color w:val="000000"/>
                <w:sz w:val="14"/>
                <w:szCs w:val="14"/>
              </w:rPr>
            </w:pPr>
          </w:p>
        </w:tc>
        <w:tc>
          <w:tcPr>
            <w:tcW w:w="738" w:type="dxa"/>
            <w:tcBorders>
              <w:top w:val="single" w:sz="4" w:space="0" w:color="auto"/>
              <w:left w:val="single" w:sz="4" w:space="0" w:color="auto"/>
              <w:bottom w:val="nil"/>
              <w:right w:val="nil"/>
            </w:tcBorders>
            <w:shd w:val="clear" w:color="auto" w:fill="auto"/>
            <w:tcMar>
              <w:left w:w="43" w:type="dxa"/>
              <w:right w:w="43" w:type="dxa"/>
            </w:tcMar>
            <w:vAlign w:val="center"/>
            <w:hideMark/>
          </w:tcPr>
          <w:p w:rsidR="00817E56" w:rsidRPr="00782F0D" w:rsidRDefault="00817E56" w:rsidP="00817E56">
            <w:pPr>
              <w:jc w:val="right"/>
              <w:rPr>
                <w:b/>
                <w:bCs/>
                <w:color w:val="000000"/>
                <w:sz w:val="14"/>
                <w:szCs w:val="14"/>
              </w:rPr>
            </w:pPr>
            <w:r w:rsidRPr="00782F0D">
              <w:rPr>
                <w:b/>
                <w:bCs/>
                <w:color w:val="000000"/>
                <w:sz w:val="14"/>
                <w:szCs w:val="14"/>
              </w:rPr>
              <w:t>No. of</w:t>
            </w:r>
          </w:p>
        </w:tc>
        <w:tc>
          <w:tcPr>
            <w:tcW w:w="702" w:type="dxa"/>
            <w:tcBorders>
              <w:top w:val="single" w:sz="4" w:space="0" w:color="auto"/>
              <w:left w:val="nil"/>
              <w:bottom w:val="nil"/>
              <w:right w:val="single" w:sz="4" w:space="0" w:color="auto"/>
            </w:tcBorders>
            <w:shd w:val="clear" w:color="auto" w:fill="auto"/>
            <w:tcMar>
              <w:left w:w="43" w:type="dxa"/>
              <w:right w:w="43" w:type="dxa"/>
            </w:tcMar>
            <w:vAlign w:val="center"/>
            <w:hideMark/>
          </w:tcPr>
          <w:p w:rsidR="00817E56" w:rsidRPr="00782F0D" w:rsidRDefault="00817E56" w:rsidP="00817E56">
            <w:pPr>
              <w:jc w:val="right"/>
              <w:rPr>
                <w:b/>
                <w:bCs/>
                <w:color w:val="000000"/>
                <w:sz w:val="14"/>
                <w:szCs w:val="14"/>
              </w:rPr>
            </w:pPr>
          </w:p>
        </w:tc>
        <w:tc>
          <w:tcPr>
            <w:tcW w:w="810" w:type="dxa"/>
            <w:tcBorders>
              <w:top w:val="single" w:sz="4" w:space="0" w:color="auto"/>
              <w:left w:val="single" w:sz="4" w:space="0" w:color="auto"/>
              <w:bottom w:val="nil"/>
              <w:right w:val="nil"/>
            </w:tcBorders>
            <w:shd w:val="clear" w:color="auto" w:fill="auto"/>
            <w:tcMar>
              <w:left w:w="43" w:type="dxa"/>
              <w:right w:w="43" w:type="dxa"/>
            </w:tcMar>
            <w:vAlign w:val="center"/>
            <w:hideMark/>
          </w:tcPr>
          <w:p w:rsidR="00817E56" w:rsidRPr="00782F0D" w:rsidRDefault="00817E56" w:rsidP="00817E56">
            <w:pPr>
              <w:jc w:val="right"/>
              <w:rPr>
                <w:b/>
                <w:bCs/>
                <w:color w:val="000000"/>
                <w:sz w:val="14"/>
                <w:szCs w:val="14"/>
              </w:rPr>
            </w:pPr>
            <w:r w:rsidRPr="00782F0D">
              <w:rPr>
                <w:b/>
                <w:bCs/>
                <w:color w:val="000000"/>
                <w:sz w:val="14"/>
                <w:szCs w:val="14"/>
              </w:rPr>
              <w:t>No of</w:t>
            </w:r>
          </w:p>
        </w:tc>
        <w:tc>
          <w:tcPr>
            <w:tcW w:w="900" w:type="dxa"/>
            <w:tcBorders>
              <w:top w:val="single" w:sz="4" w:space="0" w:color="auto"/>
              <w:left w:val="nil"/>
              <w:bottom w:val="nil"/>
              <w:right w:val="nil"/>
            </w:tcBorders>
            <w:shd w:val="clear" w:color="auto" w:fill="auto"/>
            <w:tcMar>
              <w:left w:w="43" w:type="dxa"/>
              <w:right w:w="43" w:type="dxa"/>
            </w:tcMar>
            <w:vAlign w:val="center"/>
            <w:hideMark/>
          </w:tcPr>
          <w:p w:rsidR="00817E56" w:rsidRPr="00782F0D" w:rsidRDefault="00817E56" w:rsidP="00817E56">
            <w:pPr>
              <w:jc w:val="right"/>
              <w:rPr>
                <w:b/>
                <w:bCs/>
                <w:color w:val="000000"/>
                <w:sz w:val="14"/>
                <w:szCs w:val="14"/>
              </w:rPr>
            </w:pPr>
          </w:p>
        </w:tc>
      </w:tr>
      <w:tr w:rsidR="00817E56" w:rsidRPr="00817E56" w:rsidTr="00782F0D">
        <w:trPr>
          <w:trHeight w:val="315"/>
        </w:trPr>
        <w:tc>
          <w:tcPr>
            <w:tcW w:w="1735" w:type="dxa"/>
            <w:tcBorders>
              <w:top w:val="nil"/>
              <w:left w:val="nil"/>
              <w:bottom w:val="single" w:sz="12" w:space="0" w:color="auto"/>
              <w:right w:val="single" w:sz="4" w:space="0" w:color="auto"/>
            </w:tcBorders>
            <w:shd w:val="clear" w:color="auto" w:fill="auto"/>
            <w:tcMar>
              <w:left w:w="43" w:type="dxa"/>
              <w:right w:w="43" w:type="dxa"/>
            </w:tcMar>
            <w:vAlign w:val="center"/>
            <w:hideMark/>
          </w:tcPr>
          <w:p w:rsidR="00817E56" w:rsidRPr="00817E56" w:rsidRDefault="00817E56" w:rsidP="00817E56">
            <w:pPr>
              <w:jc w:val="right"/>
              <w:rPr>
                <w:rFonts w:ascii="Calibri" w:hAnsi="Calibri"/>
                <w:color w:val="000000"/>
                <w:sz w:val="22"/>
                <w:szCs w:val="22"/>
              </w:rPr>
            </w:pPr>
          </w:p>
        </w:tc>
        <w:tc>
          <w:tcPr>
            <w:tcW w:w="720" w:type="dxa"/>
            <w:tcBorders>
              <w:top w:val="nil"/>
              <w:left w:val="single" w:sz="4" w:space="0" w:color="auto"/>
              <w:bottom w:val="single" w:sz="12" w:space="0" w:color="auto"/>
              <w:right w:val="nil"/>
            </w:tcBorders>
            <w:shd w:val="clear" w:color="auto" w:fill="auto"/>
            <w:tcMar>
              <w:left w:w="43" w:type="dxa"/>
              <w:right w:w="43" w:type="dxa"/>
            </w:tcMar>
            <w:vAlign w:val="center"/>
            <w:hideMark/>
          </w:tcPr>
          <w:p w:rsidR="00817E56" w:rsidRPr="00782F0D" w:rsidRDefault="00817E56" w:rsidP="00817E56">
            <w:pPr>
              <w:jc w:val="right"/>
              <w:rPr>
                <w:b/>
                <w:bCs/>
                <w:color w:val="000000"/>
                <w:sz w:val="14"/>
                <w:szCs w:val="14"/>
              </w:rPr>
            </w:pPr>
            <w:r w:rsidRPr="00782F0D">
              <w:rPr>
                <w:b/>
                <w:bCs/>
                <w:color w:val="000000"/>
                <w:sz w:val="14"/>
                <w:szCs w:val="14"/>
              </w:rPr>
              <w:t>Accounts</w:t>
            </w:r>
          </w:p>
        </w:tc>
        <w:tc>
          <w:tcPr>
            <w:tcW w:w="820" w:type="dxa"/>
            <w:tcBorders>
              <w:top w:val="nil"/>
              <w:left w:val="nil"/>
              <w:bottom w:val="single" w:sz="12" w:space="0" w:color="auto"/>
              <w:right w:val="single" w:sz="4" w:space="0" w:color="auto"/>
            </w:tcBorders>
            <w:shd w:val="clear" w:color="auto" w:fill="auto"/>
            <w:tcMar>
              <w:left w:w="43" w:type="dxa"/>
              <w:right w:w="43" w:type="dxa"/>
            </w:tcMar>
            <w:vAlign w:val="center"/>
            <w:hideMark/>
          </w:tcPr>
          <w:p w:rsidR="00817E56" w:rsidRPr="00782F0D" w:rsidRDefault="00817E56" w:rsidP="00817E56">
            <w:pPr>
              <w:jc w:val="right"/>
              <w:rPr>
                <w:b/>
                <w:bCs/>
                <w:color w:val="000000"/>
                <w:sz w:val="14"/>
                <w:szCs w:val="14"/>
              </w:rPr>
            </w:pPr>
            <w:r w:rsidRPr="00782F0D">
              <w:rPr>
                <w:b/>
                <w:bCs/>
                <w:color w:val="000000"/>
                <w:sz w:val="14"/>
                <w:szCs w:val="14"/>
              </w:rPr>
              <w:t>Amount</w:t>
            </w:r>
          </w:p>
        </w:tc>
        <w:tc>
          <w:tcPr>
            <w:tcW w:w="720" w:type="dxa"/>
            <w:tcBorders>
              <w:top w:val="nil"/>
              <w:left w:val="single" w:sz="4" w:space="0" w:color="auto"/>
              <w:bottom w:val="single" w:sz="12" w:space="0" w:color="auto"/>
              <w:right w:val="nil"/>
            </w:tcBorders>
            <w:shd w:val="clear" w:color="auto" w:fill="auto"/>
            <w:tcMar>
              <w:left w:w="43" w:type="dxa"/>
              <w:right w:w="43" w:type="dxa"/>
            </w:tcMar>
            <w:vAlign w:val="center"/>
            <w:hideMark/>
          </w:tcPr>
          <w:p w:rsidR="00817E56" w:rsidRPr="00782F0D" w:rsidRDefault="00817E56" w:rsidP="00817E56">
            <w:pPr>
              <w:jc w:val="right"/>
              <w:rPr>
                <w:b/>
                <w:bCs/>
                <w:color w:val="000000"/>
                <w:sz w:val="14"/>
                <w:szCs w:val="14"/>
              </w:rPr>
            </w:pPr>
            <w:r w:rsidRPr="00782F0D">
              <w:rPr>
                <w:b/>
                <w:bCs/>
                <w:color w:val="000000"/>
                <w:sz w:val="14"/>
                <w:szCs w:val="14"/>
              </w:rPr>
              <w:t>Accounts</w:t>
            </w:r>
          </w:p>
        </w:tc>
        <w:tc>
          <w:tcPr>
            <w:tcW w:w="865" w:type="dxa"/>
            <w:tcBorders>
              <w:top w:val="nil"/>
              <w:left w:val="nil"/>
              <w:bottom w:val="single" w:sz="12" w:space="0" w:color="auto"/>
              <w:right w:val="single" w:sz="4" w:space="0" w:color="auto"/>
            </w:tcBorders>
            <w:shd w:val="clear" w:color="auto" w:fill="auto"/>
            <w:tcMar>
              <w:left w:w="43" w:type="dxa"/>
              <w:right w:w="43" w:type="dxa"/>
            </w:tcMar>
            <w:vAlign w:val="center"/>
            <w:hideMark/>
          </w:tcPr>
          <w:p w:rsidR="00817E56" w:rsidRPr="00782F0D" w:rsidRDefault="00817E56" w:rsidP="00817E56">
            <w:pPr>
              <w:jc w:val="right"/>
              <w:rPr>
                <w:b/>
                <w:bCs/>
                <w:color w:val="000000"/>
                <w:sz w:val="14"/>
                <w:szCs w:val="14"/>
              </w:rPr>
            </w:pPr>
            <w:r w:rsidRPr="00782F0D">
              <w:rPr>
                <w:b/>
                <w:bCs/>
                <w:color w:val="000000"/>
                <w:sz w:val="14"/>
                <w:szCs w:val="14"/>
              </w:rPr>
              <w:t>Amount</w:t>
            </w:r>
          </w:p>
        </w:tc>
        <w:tc>
          <w:tcPr>
            <w:tcW w:w="720" w:type="dxa"/>
            <w:tcBorders>
              <w:top w:val="nil"/>
              <w:left w:val="single" w:sz="4" w:space="0" w:color="auto"/>
              <w:bottom w:val="single" w:sz="12" w:space="0" w:color="auto"/>
              <w:right w:val="nil"/>
            </w:tcBorders>
            <w:shd w:val="clear" w:color="auto" w:fill="auto"/>
            <w:tcMar>
              <w:left w:w="43" w:type="dxa"/>
              <w:right w:w="43" w:type="dxa"/>
            </w:tcMar>
            <w:vAlign w:val="center"/>
            <w:hideMark/>
          </w:tcPr>
          <w:p w:rsidR="00817E56" w:rsidRPr="00782F0D" w:rsidRDefault="00817E56" w:rsidP="00817E56">
            <w:pPr>
              <w:jc w:val="right"/>
              <w:rPr>
                <w:b/>
                <w:bCs/>
                <w:color w:val="000000"/>
                <w:sz w:val="14"/>
                <w:szCs w:val="14"/>
              </w:rPr>
            </w:pPr>
            <w:r w:rsidRPr="00782F0D">
              <w:rPr>
                <w:b/>
                <w:bCs/>
                <w:color w:val="000000"/>
                <w:sz w:val="14"/>
                <w:szCs w:val="14"/>
              </w:rPr>
              <w:t>Accounts</w:t>
            </w:r>
          </w:p>
        </w:tc>
        <w:tc>
          <w:tcPr>
            <w:tcW w:w="810" w:type="dxa"/>
            <w:tcBorders>
              <w:top w:val="nil"/>
              <w:left w:val="nil"/>
              <w:bottom w:val="single" w:sz="12" w:space="0" w:color="auto"/>
              <w:right w:val="single" w:sz="4" w:space="0" w:color="auto"/>
            </w:tcBorders>
            <w:shd w:val="clear" w:color="auto" w:fill="auto"/>
            <w:tcMar>
              <w:left w:w="43" w:type="dxa"/>
              <w:right w:w="43" w:type="dxa"/>
            </w:tcMar>
            <w:vAlign w:val="center"/>
            <w:hideMark/>
          </w:tcPr>
          <w:p w:rsidR="00817E56" w:rsidRPr="00782F0D" w:rsidRDefault="00817E56" w:rsidP="00817E56">
            <w:pPr>
              <w:jc w:val="right"/>
              <w:rPr>
                <w:b/>
                <w:bCs/>
                <w:color w:val="000000"/>
                <w:sz w:val="14"/>
                <w:szCs w:val="14"/>
              </w:rPr>
            </w:pPr>
            <w:r w:rsidRPr="00782F0D">
              <w:rPr>
                <w:b/>
                <w:bCs/>
                <w:color w:val="000000"/>
                <w:sz w:val="14"/>
                <w:szCs w:val="14"/>
              </w:rPr>
              <w:t>Amount</w:t>
            </w:r>
          </w:p>
        </w:tc>
        <w:tc>
          <w:tcPr>
            <w:tcW w:w="738" w:type="dxa"/>
            <w:tcBorders>
              <w:top w:val="nil"/>
              <w:left w:val="single" w:sz="4" w:space="0" w:color="auto"/>
              <w:bottom w:val="single" w:sz="12" w:space="0" w:color="auto"/>
              <w:right w:val="nil"/>
            </w:tcBorders>
            <w:shd w:val="clear" w:color="auto" w:fill="auto"/>
            <w:tcMar>
              <w:left w:w="43" w:type="dxa"/>
              <w:right w:w="43" w:type="dxa"/>
            </w:tcMar>
            <w:vAlign w:val="center"/>
            <w:hideMark/>
          </w:tcPr>
          <w:p w:rsidR="00817E56" w:rsidRPr="00782F0D" w:rsidRDefault="00817E56" w:rsidP="00817E56">
            <w:pPr>
              <w:jc w:val="right"/>
              <w:rPr>
                <w:b/>
                <w:bCs/>
                <w:color w:val="000000"/>
                <w:sz w:val="14"/>
                <w:szCs w:val="14"/>
              </w:rPr>
            </w:pPr>
            <w:r w:rsidRPr="00782F0D">
              <w:rPr>
                <w:b/>
                <w:bCs/>
                <w:color w:val="000000"/>
                <w:sz w:val="14"/>
                <w:szCs w:val="14"/>
              </w:rPr>
              <w:t>Accounts</w:t>
            </w:r>
          </w:p>
        </w:tc>
        <w:tc>
          <w:tcPr>
            <w:tcW w:w="702" w:type="dxa"/>
            <w:tcBorders>
              <w:top w:val="nil"/>
              <w:left w:val="nil"/>
              <w:bottom w:val="single" w:sz="12" w:space="0" w:color="auto"/>
              <w:right w:val="single" w:sz="4" w:space="0" w:color="auto"/>
            </w:tcBorders>
            <w:shd w:val="clear" w:color="auto" w:fill="auto"/>
            <w:tcMar>
              <w:left w:w="43" w:type="dxa"/>
              <w:right w:w="43" w:type="dxa"/>
            </w:tcMar>
            <w:vAlign w:val="center"/>
            <w:hideMark/>
          </w:tcPr>
          <w:p w:rsidR="00817E56" w:rsidRPr="00782F0D" w:rsidRDefault="00817E56" w:rsidP="00817E56">
            <w:pPr>
              <w:jc w:val="right"/>
              <w:rPr>
                <w:b/>
                <w:bCs/>
                <w:color w:val="000000"/>
                <w:sz w:val="14"/>
                <w:szCs w:val="14"/>
              </w:rPr>
            </w:pPr>
            <w:r w:rsidRPr="00782F0D">
              <w:rPr>
                <w:b/>
                <w:bCs/>
                <w:color w:val="000000"/>
                <w:sz w:val="14"/>
                <w:szCs w:val="14"/>
              </w:rPr>
              <w:t>Amount</w:t>
            </w:r>
          </w:p>
        </w:tc>
        <w:tc>
          <w:tcPr>
            <w:tcW w:w="810" w:type="dxa"/>
            <w:tcBorders>
              <w:top w:val="nil"/>
              <w:left w:val="single" w:sz="4" w:space="0" w:color="auto"/>
              <w:bottom w:val="single" w:sz="12" w:space="0" w:color="auto"/>
              <w:right w:val="nil"/>
            </w:tcBorders>
            <w:shd w:val="clear" w:color="auto" w:fill="auto"/>
            <w:tcMar>
              <w:left w:w="43" w:type="dxa"/>
              <w:right w:w="43" w:type="dxa"/>
            </w:tcMar>
            <w:vAlign w:val="center"/>
            <w:hideMark/>
          </w:tcPr>
          <w:p w:rsidR="00817E56" w:rsidRPr="00782F0D" w:rsidRDefault="00817E56" w:rsidP="00817E56">
            <w:pPr>
              <w:jc w:val="right"/>
              <w:rPr>
                <w:b/>
                <w:bCs/>
                <w:color w:val="000000"/>
                <w:sz w:val="14"/>
                <w:szCs w:val="14"/>
              </w:rPr>
            </w:pPr>
            <w:r w:rsidRPr="00782F0D">
              <w:rPr>
                <w:b/>
                <w:bCs/>
                <w:color w:val="000000"/>
                <w:sz w:val="14"/>
                <w:szCs w:val="14"/>
              </w:rPr>
              <w:t>Accounts</w:t>
            </w:r>
          </w:p>
        </w:tc>
        <w:tc>
          <w:tcPr>
            <w:tcW w:w="900" w:type="dxa"/>
            <w:tcBorders>
              <w:top w:val="nil"/>
              <w:left w:val="nil"/>
              <w:bottom w:val="single" w:sz="12" w:space="0" w:color="auto"/>
              <w:right w:val="nil"/>
            </w:tcBorders>
            <w:shd w:val="clear" w:color="auto" w:fill="auto"/>
            <w:tcMar>
              <w:left w:w="43" w:type="dxa"/>
              <w:right w:w="43" w:type="dxa"/>
            </w:tcMar>
            <w:vAlign w:val="center"/>
            <w:hideMark/>
          </w:tcPr>
          <w:p w:rsidR="00817E56" w:rsidRPr="00782F0D" w:rsidRDefault="00817E56" w:rsidP="00817E56">
            <w:pPr>
              <w:jc w:val="right"/>
              <w:rPr>
                <w:b/>
                <w:bCs/>
                <w:color w:val="000000"/>
                <w:sz w:val="14"/>
                <w:szCs w:val="14"/>
              </w:rPr>
            </w:pPr>
            <w:r w:rsidRPr="00782F0D">
              <w:rPr>
                <w:b/>
                <w:bCs/>
                <w:color w:val="000000"/>
                <w:sz w:val="14"/>
                <w:szCs w:val="14"/>
              </w:rPr>
              <w:t>Amount</w:t>
            </w:r>
          </w:p>
        </w:tc>
      </w:tr>
      <w:tr w:rsidR="00817E56" w:rsidRPr="00817E56" w:rsidTr="00782F0D">
        <w:trPr>
          <w:trHeight w:val="300"/>
        </w:trPr>
        <w:tc>
          <w:tcPr>
            <w:tcW w:w="1735"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c>
          <w:tcPr>
            <w:tcW w:w="720"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c>
          <w:tcPr>
            <w:tcW w:w="820"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c>
          <w:tcPr>
            <w:tcW w:w="720"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c>
          <w:tcPr>
            <w:tcW w:w="865"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c>
          <w:tcPr>
            <w:tcW w:w="720"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c>
          <w:tcPr>
            <w:tcW w:w="810"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c>
          <w:tcPr>
            <w:tcW w:w="738"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c>
          <w:tcPr>
            <w:tcW w:w="702"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c>
          <w:tcPr>
            <w:tcW w:w="810"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c>
          <w:tcPr>
            <w:tcW w:w="900"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r>
      <w:tr w:rsidR="005D1DF4" w:rsidRPr="00817E56" w:rsidTr="005D1DF4">
        <w:trPr>
          <w:trHeight w:val="300"/>
        </w:trPr>
        <w:tc>
          <w:tcPr>
            <w:tcW w:w="1735" w:type="dxa"/>
            <w:tcBorders>
              <w:top w:val="nil"/>
              <w:left w:val="nil"/>
              <w:bottom w:val="nil"/>
              <w:right w:val="nil"/>
            </w:tcBorders>
            <w:shd w:val="clear" w:color="auto" w:fill="auto"/>
            <w:tcMar>
              <w:left w:w="43" w:type="dxa"/>
              <w:right w:w="43" w:type="dxa"/>
            </w:tcMar>
            <w:vAlign w:val="center"/>
            <w:hideMark/>
          </w:tcPr>
          <w:p w:rsidR="005D1DF4" w:rsidRPr="00817E56" w:rsidRDefault="005D1DF4" w:rsidP="00817E56">
            <w:pPr>
              <w:jc w:val="right"/>
              <w:rPr>
                <w:color w:val="000000"/>
                <w:sz w:val="14"/>
                <w:szCs w:val="14"/>
              </w:rPr>
            </w:pPr>
            <w:r w:rsidRPr="00817E56">
              <w:rPr>
                <w:color w:val="000000"/>
                <w:sz w:val="14"/>
                <w:szCs w:val="14"/>
              </w:rPr>
              <w:t>Less   than    5,000</w:t>
            </w:r>
          </w:p>
        </w:tc>
        <w:tc>
          <w:tcPr>
            <w:tcW w:w="72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3,204</w:t>
            </w:r>
          </w:p>
        </w:tc>
        <w:tc>
          <w:tcPr>
            <w:tcW w:w="82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6.4</w:t>
            </w:r>
          </w:p>
        </w:tc>
        <w:tc>
          <w:tcPr>
            <w:tcW w:w="72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37,827</w:t>
            </w:r>
          </w:p>
        </w:tc>
        <w:tc>
          <w:tcPr>
            <w:tcW w:w="865"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84.3</w:t>
            </w:r>
          </w:p>
        </w:tc>
        <w:tc>
          <w:tcPr>
            <w:tcW w:w="72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613</w:t>
            </w:r>
          </w:p>
        </w:tc>
        <w:tc>
          <w:tcPr>
            <w:tcW w:w="81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1.3</w:t>
            </w:r>
          </w:p>
        </w:tc>
        <w:tc>
          <w:tcPr>
            <w:tcW w:w="738"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1,537</w:t>
            </w:r>
          </w:p>
        </w:tc>
        <w:tc>
          <w:tcPr>
            <w:tcW w:w="702"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2.1</w:t>
            </w:r>
          </w:p>
        </w:tc>
        <w:tc>
          <w:tcPr>
            <w:tcW w:w="81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674,971</w:t>
            </w:r>
          </w:p>
        </w:tc>
        <w:tc>
          <w:tcPr>
            <w:tcW w:w="90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1,804.1</w:t>
            </w:r>
          </w:p>
        </w:tc>
      </w:tr>
      <w:tr w:rsidR="005D1DF4" w:rsidRPr="00817E56" w:rsidTr="005D1DF4">
        <w:trPr>
          <w:trHeight w:val="300"/>
        </w:trPr>
        <w:tc>
          <w:tcPr>
            <w:tcW w:w="1735" w:type="dxa"/>
            <w:tcBorders>
              <w:top w:val="nil"/>
              <w:left w:val="nil"/>
              <w:bottom w:val="nil"/>
              <w:right w:val="nil"/>
            </w:tcBorders>
            <w:shd w:val="clear" w:color="auto" w:fill="auto"/>
            <w:tcMar>
              <w:left w:w="43" w:type="dxa"/>
              <w:right w:w="43" w:type="dxa"/>
            </w:tcMar>
            <w:vAlign w:val="center"/>
            <w:hideMark/>
          </w:tcPr>
          <w:p w:rsidR="005D1DF4" w:rsidRPr="00817E56" w:rsidRDefault="005D1DF4" w:rsidP="00817E56">
            <w:pPr>
              <w:jc w:val="right"/>
              <w:rPr>
                <w:color w:val="000000"/>
                <w:sz w:val="14"/>
                <w:szCs w:val="14"/>
              </w:rPr>
            </w:pPr>
            <w:r w:rsidRPr="00817E56">
              <w:rPr>
                <w:color w:val="000000"/>
                <w:sz w:val="14"/>
                <w:szCs w:val="14"/>
              </w:rPr>
              <w:t>5,000   to   10,000</w:t>
            </w:r>
          </w:p>
        </w:tc>
        <w:tc>
          <w:tcPr>
            <w:tcW w:w="72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1,543</w:t>
            </w:r>
          </w:p>
        </w:tc>
        <w:tc>
          <w:tcPr>
            <w:tcW w:w="82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10.7</w:t>
            </w:r>
          </w:p>
        </w:tc>
        <w:tc>
          <w:tcPr>
            <w:tcW w:w="72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22,183</w:t>
            </w:r>
          </w:p>
        </w:tc>
        <w:tc>
          <w:tcPr>
            <w:tcW w:w="865"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161.8</w:t>
            </w:r>
          </w:p>
        </w:tc>
        <w:tc>
          <w:tcPr>
            <w:tcW w:w="72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171</w:t>
            </w:r>
          </w:p>
        </w:tc>
        <w:tc>
          <w:tcPr>
            <w:tcW w:w="81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1.2</w:t>
            </w:r>
          </w:p>
        </w:tc>
        <w:tc>
          <w:tcPr>
            <w:tcW w:w="738"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687</w:t>
            </w:r>
          </w:p>
        </w:tc>
        <w:tc>
          <w:tcPr>
            <w:tcW w:w="702"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4.5</w:t>
            </w:r>
          </w:p>
        </w:tc>
        <w:tc>
          <w:tcPr>
            <w:tcW w:w="81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823,200</w:t>
            </w:r>
          </w:p>
        </w:tc>
        <w:tc>
          <w:tcPr>
            <w:tcW w:w="90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6,118.5</w:t>
            </w:r>
          </w:p>
        </w:tc>
      </w:tr>
      <w:tr w:rsidR="005D1DF4" w:rsidRPr="00817E56" w:rsidTr="005D1DF4">
        <w:trPr>
          <w:trHeight w:val="300"/>
        </w:trPr>
        <w:tc>
          <w:tcPr>
            <w:tcW w:w="1735" w:type="dxa"/>
            <w:tcBorders>
              <w:top w:val="nil"/>
              <w:left w:val="nil"/>
              <w:bottom w:val="nil"/>
              <w:right w:val="nil"/>
            </w:tcBorders>
            <w:shd w:val="clear" w:color="auto" w:fill="auto"/>
            <w:tcMar>
              <w:left w:w="43" w:type="dxa"/>
              <w:right w:w="43" w:type="dxa"/>
            </w:tcMar>
            <w:vAlign w:val="center"/>
            <w:hideMark/>
          </w:tcPr>
          <w:p w:rsidR="005D1DF4" w:rsidRPr="00817E56" w:rsidRDefault="005D1DF4" w:rsidP="00817E56">
            <w:pPr>
              <w:jc w:val="right"/>
              <w:rPr>
                <w:color w:val="000000"/>
                <w:sz w:val="14"/>
                <w:szCs w:val="14"/>
              </w:rPr>
            </w:pPr>
            <w:r w:rsidRPr="00817E56">
              <w:rPr>
                <w:color w:val="000000"/>
                <w:sz w:val="14"/>
                <w:szCs w:val="14"/>
              </w:rPr>
              <w:t>10,000   to   20,000</w:t>
            </w:r>
          </w:p>
        </w:tc>
        <w:tc>
          <w:tcPr>
            <w:tcW w:w="72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2,791</w:t>
            </w:r>
          </w:p>
        </w:tc>
        <w:tc>
          <w:tcPr>
            <w:tcW w:w="82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39.9</w:t>
            </w:r>
          </w:p>
        </w:tc>
        <w:tc>
          <w:tcPr>
            <w:tcW w:w="72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92,918</w:t>
            </w:r>
          </w:p>
        </w:tc>
        <w:tc>
          <w:tcPr>
            <w:tcW w:w="865"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1,299.3</w:t>
            </w:r>
          </w:p>
        </w:tc>
        <w:tc>
          <w:tcPr>
            <w:tcW w:w="72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166</w:t>
            </w:r>
          </w:p>
        </w:tc>
        <w:tc>
          <w:tcPr>
            <w:tcW w:w="81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2.3</w:t>
            </w:r>
          </w:p>
        </w:tc>
        <w:tc>
          <w:tcPr>
            <w:tcW w:w="738"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733</w:t>
            </w:r>
          </w:p>
        </w:tc>
        <w:tc>
          <w:tcPr>
            <w:tcW w:w="702"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10.4</w:t>
            </w:r>
          </w:p>
        </w:tc>
        <w:tc>
          <w:tcPr>
            <w:tcW w:w="81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814,863</w:t>
            </w:r>
          </w:p>
        </w:tc>
        <w:tc>
          <w:tcPr>
            <w:tcW w:w="90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11,875.7</w:t>
            </w:r>
          </w:p>
        </w:tc>
      </w:tr>
      <w:tr w:rsidR="005D1DF4" w:rsidRPr="00817E56" w:rsidTr="005D1DF4">
        <w:trPr>
          <w:trHeight w:val="300"/>
        </w:trPr>
        <w:tc>
          <w:tcPr>
            <w:tcW w:w="1735" w:type="dxa"/>
            <w:tcBorders>
              <w:top w:val="nil"/>
              <w:left w:val="nil"/>
              <w:bottom w:val="nil"/>
              <w:right w:val="nil"/>
            </w:tcBorders>
            <w:shd w:val="clear" w:color="auto" w:fill="auto"/>
            <w:tcMar>
              <w:left w:w="43" w:type="dxa"/>
              <w:right w:w="43" w:type="dxa"/>
            </w:tcMar>
            <w:vAlign w:val="center"/>
            <w:hideMark/>
          </w:tcPr>
          <w:p w:rsidR="005D1DF4" w:rsidRPr="00817E56" w:rsidRDefault="005D1DF4" w:rsidP="00817E56">
            <w:pPr>
              <w:jc w:val="right"/>
              <w:rPr>
                <w:color w:val="000000"/>
                <w:sz w:val="14"/>
                <w:szCs w:val="14"/>
              </w:rPr>
            </w:pPr>
            <w:r w:rsidRPr="00817E56">
              <w:rPr>
                <w:color w:val="000000"/>
                <w:sz w:val="14"/>
                <w:szCs w:val="14"/>
              </w:rPr>
              <w:t>20,000   to   25,000</w:t>
            </w:r>
          </w:p>
        </w:tc>
        <w:tc>
          <w:tcPr>
            <w:tcW w:w="72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886</w:t>
            </w:r>
          </w:p>
        </w:tc>
        <w:tc>
          <w:tcPr>
            <w:tcW w:w="82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19.6</w:t>
            </w:r>
          </w:p>
        </w:tc>
        <w:tc>
          <w:tcPr>
            <w:tcW w:w="72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15,060</w:t>
            </w:r>
          </w:p>
        </w:tc>
        <w:tc>
          <w:tcPr>
            <w:tcW w:w="865"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329.1</w:t>
            </w:r>
          </w:p>
        </w:tc>
        <w:tc>
          <w:tcPr>
            <w:tcW w:w="72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46</w:t>
            </w:r>
          </w:p>
        </w:tc>
        <w:tc>
          <w:tcPr>
            <w:tcW w:w="81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1.0</w:t>
            </w:r>
          </w:p>
        </w:tc>
        <w:tc>
          <w:tcPr>
            <w:tcW w:w="738"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178</w:t>
            </w:r>
          </w:p>
        </w:tc>
        <w:tc>
          <w:tcPr>
            <w:tcW w:w="702"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3.9</w:t>
            </w:r>
          </w:p>
        </w:tc>
        <w:tc>
          <w:tcPr>
            <w:tcW w:w="81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319,079</w:t>
            </w:r>
          </w:p>
        </w:tc>
        <w:tc>
          <w:tcPr>
            <w:tcW w:w="90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7,211.4</w:t>
            </w:r>
          </w:p>
        </w:tc>
      </w:tr>
      <w:tr w:rsidR="005D1DF4" w:rsidRPr="00817E56" w:rsidTr="005D1DF4">
        <w:trPr>
          <w:trHeight w:val="300"/>
        </w:trPr>
        <w:tc>
          <w:tcPr>
            <w:tcW w:w="1735" w:type="dxa"/>
            <w:tcBorders>
              <w:top w:val="nil"/>
              <w:left w:val="nil"/>
              <w:bottom w:val="nil"/>
              <w:right w:val="nil"/>
            </w:tcBorders>
            <w:shd w:val="clear" w:color="auto" w:fill="auto"/>
            <w:tcMar>
              <w:left w:w="43" w:type="dxa"/>
              <w:right w:w="43" w:type="dxa"/>
            </w:tcMar>
            <w:vAlign w:val="center"/>
            <w:hideMark/>
          </w:tcPr>
          <w:p w:rsidR="005D1DF4" w:rsidRPr="00817E56" w:rsidRDefault="005D1DF4" w:rsidP="00817E56">
            <w:pPr>
              <w:jc w:val="right"/>
              <w:rPr>
                <w:color w:val="000000"/>
                <w:sz w:val="14"/>
                <w:szCs w:val="14"/>
              </w:rPr>
            </w:pPr>
            <w:r w:rsidRPr="00817E56">
              <w:rPr>
                <w:color w:val="000000"/>
                <w:sz w:val="14"/>
                <w:szCs w:val="14"/>
              </w:rPr>
              <w:t>25,000   to   30,000</w:t>
            </w:r>
          </w:p>
        </w:tc>
        <w:tc>
          <w:tcPr>
            <w:tcW w:w="72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656</w:t>
            </w:r>
          </w:p>
        </w:tc>
        <w:tc>
          <w:tcPr>
            <w:tcW w:w="82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17.8</w:t>
            </w:r>
          </w:p>
        </w:tc>
        <w:tc>
          <w:tcPr>
            <w:tcW w:w="72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28,152</w:t>
            </w:r>
          </w:p>
        </w:tc>
        <w:tc>
          <w:tcPr>
            <w:tcW w:w="865"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772.3</w:t>
            </w:r>
          </w:p>
        </w:tc>
        <w:tc>
          <w:tcPr>
            <w:tcW w:w="72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31</w:t>
            </w:r>
          </w:p>
        </w:tc>
        <w:tc>
          <w:tcPr>
            <w:tcW w:w="81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0.8</w:t>
            </w:r>
          </w:p>
        </w:tc>
        <w:tc>
          <w:tcPr>
            <w:tcW w:w="738"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164</w:t>
            </w:r>
          </w:p>
        </w:tc>
        <w:tc>
          <w:tcPr>
            <w:tcW w:w="702"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4.4</w:t>
            </w:r>
          </w:p>
        </w:tc>
        <w:tc>
          <w:tcPr>
            <w:tcW w:w="81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306,060</w:t>
            </w:r>
          </w:p>
        </w:tc>
        <w:tc>
          <w:tcPr>
            <w:tcW w:w="90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8,325.1</w:t>
            </w:r>
          </w:p>
        </w:tc>
      </w:tr>
      <w:tr w:rsidR="005D1DF4" w:rsidRPr="00817E56" w:rsidTr="005D1DF4">
        <w:trPr>
          <w:trHeight w:val="300"/>
        </w:trPr>
        <w:tc>
          <w:tcPr>
            <w:tcW w:w="1735" w:type="dxa"/>
            <w:tcBorders>
              <w:top w:val="nil"/>
              <w:left w:val="nil"/>
              <w:bottom w:val="nil"/>
              <w:right w:val="nil"/>
            </w:tcBorders>
            <w:shd w:val="clear" w:color="auto" w:fill="auto"/>
            <w:tcMar>
              <w:left w:w="43" w:type="dxa"/>
              <w:right w:w="43" w:type="dxa"/>
            </w:tcMar>
            <w:vAlign w:val="center"/>
            <w:hideMark/>
          </w:tcPr>
          <w:p w:rsidR="005D1DF4" w:rsidRPr="00817E56" w:rsidRDefault="005D1DF4" w:rsidP="00817E56">
            <w:pPr>
              <w:jc w:val="right"/>
              <w:rPr>
                <w:color w:val="000000"/>
                <w:sz w:val="14"/>
                <w:szCs w:val="14"/>
              </w:rPr>
            </w:pPr>
            <w:r w:rsidRPr="00817E56">
              <w:rPr>
                <w:color w:val="000000"/>
                <w:sz w:val="14"/>
                <w:szCs w:val="14"/>
              </w:rPr>
              <w:t>30,000   to   40,000</w:t>
            </w:r>
          </w:p>
        </w:tc>
        <w:tc>
          <w:tcPr>
            <w:tcW w:w="72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3,645</w:t>
            </w:r>
          </w:p>
        </w:tc>
        <w:tc>
          <w:tcPr>
            <w:tcW w:w="82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119.2</w:t>
            </w:r>
          </w:p>
        </w:tc>
        <w:tc>
          <w:tcPr>
            <w:tcW w:w="72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29,090</w:t>
            </w:r>
          </w:p>
        </w:tc>
        <w:tc>
          <w:tcPr>
            <w:tcW w:w="865"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1,007.2</w:t>
            </w:r>
          </w:p>
        </w:tc>
        <w:tc>
          <w:tcPr>
            <w:tcW w:w="72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69</w:t>
            </w:r>
          </w:p>
        </w:tc>
        <w:tc>
          <w:tcPr>
            <w:tcW w:w="81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2.3</w:t>
            </w:r>
          </w:p>
        </w:tc>
        <w:tc>
          <w:tcPr>
            <w:tcW w:w="738"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184</w:t>
            </w:r>
          </w:p>
        </w:tc>
        <w:tc>
          <w:tcPr>
            <w:tcW w:w="702"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6.2</w:t>
            </w:r>
          </w:p>
        </w:tc>
        <w:tc>
          <w:tcPr>
            <w:tcW w:w="81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592,246</w:t>
            </w:r>
          </w:p>
        </w:tc>
        <w:tc>
          <w:tcPr>
            <w:tcW w:w="90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20,427.0</w:t>
            </w:r>
          </w:p>
        </w:tc>
      </w:tr>
      <w:tr w:rsidR="005D1DF4" w:rsidRPr="00817E56" w:rsidTr="005D1DF4">
        <w:trPr>
          <w:trHeight w:val="300"/>
        </w:trPr>
        <w:tc>
          <w:tcPr>
            <w:tcW w:w="1735" w:type="dxa"/>
            <w:tcBorders>
              <w:top w:val="nil"/>
              <w:left w:val="nil"/>
              <w:bottom w:val="nil"/>
              <w:right w:val="nil"/>
            </w:tcBorders>
            <w:shd w:val="clear" w:color="auto" w:fill="auto"/>
            <w:tcMar>
              <w:left w:w="43" w:type="dxa"/>
              <w:right w:w="43" w:type="dxa"/>
            </w:tcMar>
            <w:vAlign w:val="center"/>
            <w:hideMark/>
          </w:tcPr>
          <w:p w:rsidR="005D1DF4" w:rsidRPr="00817E56" w:rsidRDefault="005D1DF4" w:rsidP="00817E56">
            <w:pPr>
              <w:jc w:val="right"/>
              <w:rPr>
                <w:color w:val="000000"/>
                <w:sz w:val="14"/>
                <w:szCs w:val="14"/>
              </w:rPr>
            </w:pPr>
            <w:r w:rsidRPr="00817E56">
              <w:rPr>
                <w:color w:val="000000"/>
                <w:sz w:val="14"/>
                <w:szCs w:val="14"/>
              </w:rPr>
              <w:t>40,000   to   50,000</w:t>
            </w:r>
          </w:p>
        </w:tc>
        <w:tc>
          <w:tcPr>
            <w:tcW w:w="72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818</w:t>
            </w:r>
          </w:p>
        </w:tc>
        <w:tc>
          <w:tcPr>
            <w:tcW w:w="82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36.4</w:t>
            </w:r>
          </w:p>
        </w:tc>
        <w:tc>
          <w:tcPr>
            <w:tcW w:w="72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25,771</w:t>
            </w:r>
          </w:p>
        </w:tc>
        <w:tc>
          <w:tcPr>
            <w:tcW w:w="865"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1,160.1</w:t>
            </w:r>
          </w:p>
        </w:tc>
        <w:tc>
          <w:tcPr>
            <w:tcW w:w="72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70</w:t>
            </w:r>
          </w:p>
        </w:tc>
        <w:tc>
          <w:tcPr>
            <w:tcW w:w="81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3.1</w:t>
            </w:r>
          </w:p>
        </w:tc>
        <w:tc>
          <w:tcPr>
            <w:tcW w:w="738"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1,074</w:t>
            </w:r>
          </w:p>
        </w:tc>
        <w:tc>
          <w:tcPr>
            <w:tcW w:w="702"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50.5</w:t>
            </w:r>
          </w:p>
        </w:tc>
        <w:tc>
          <w:tcPr>
            <w:tcW w:w="81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582,842</w:t>
            </w:r>
          </w:p>
        </w:tc>
        <w:tc>
          <w:tcPr>
            <w:tcW w:w="90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26,094.3</w:t>
            </w:r>
          </w:p>
        </w:tc>
      </w:tr>
      <w:tr w:rsidR="005D1DF4" w:rsidRPr="00817E56" w:rsidTr="005D1DF4">
        <w:trPr>
          <w:trHeight w:val="300"/>
        </w:trPr>
        <w:tc>
          <w:tcPr>
            <w:tcW w:w="1735" w:type="dxa"/>
            <w:tcBorders>
              <w:top w:val="nil"/>
              <w:left w:val="nil"/>
              <w:bottom w:val="nil"/>
              <w:right w:val="nil"/>
            </w:tcBorders>
            <w:shd w:val="clear" w:color="auto" w:fill="auto"/>
            <w:tcMar>
              <w:left w:w="43" w:type="dxa"/>
              <w:right w:w="43" w:type="dxa"/>
            </w:tcMar>
            <w:vAlign w:val="center"/>
            <w:hideMark/>
          </w:tcPr>
          <w:p w:rsidR="005D1DF4" w:rsidRPr="00817E56" w:rsidRDefault="005D1DF4" w:rsidP="00817E56">
            <w:pPr>
              <w:jc w:val="right"/>
              <w:rPr>
                <w:color w:val="000000"/>
                <w:sz w:val="14"/>
                <w:szCs w:val="14"/>
              </w:rPr>
            </w:pPr>
            <w:r w:rsidRPr="00817E56">
              <w:rPr>
                <w:color w:val="000000"/>
                <w:sz w:val="14"/>
                <w:szCs w:val="14"/>
              </w:rPr>
              <w:t>50,000   to   60,000</w:t>
            </w:r>
          </w:p>
        </w:tc>
        <w:tc>
          <w:tcPr>
            <w:tcW w:w="72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2,098</w:t>
            </w:r>
          </w:p>
        </w:tc>
        <w:tc>
          <w:tcPr>
            <w:tcW w:w="82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110.1</w:t>
            </w:r>
          </w:p>
        </w:tc>
        <w:tc>
          <w:tcPr>
            <w:tcW w:w="72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29,236</w:t>
            </w:r>
          </w:p>
        </w:tc>
        <w:tc>
          <w:tcPr>
            <w:tcW w:w="865"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1,597.6</w:t>
            </w:r>
          </w:p>
        </w:tc>
        <w:tc>
          <w:tcPr>
            <w:tcW w:w="72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97</w:t>
            </w:r>
          </w:p>
        </w:tc>
        <w:tc>
          <w:tcPr>
            <w:tcW w:w="81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5.5</w:t>
            </w:r>
          </w:p>
        </w:tc>
        <w:tc>
          <w:tcPr>
            <w:tcW w:w="738"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134</w:t>
            </w:r>
          </w:p>
        </w:tc>
        <w:tc>
          <w:tcPr>
            <w:tcW w:w="702"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7.2</w:t>
            </w:r>
          </w:p>
        </w:tc>
        <w:tc>
          <w:tcPr>
            <w:tcW w:w="81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460,783</w:t>
            </w:r>
          </w:p>
        </w:tc>
        <w:tc>
          <w:tcPr>
            <w:tcW w:w="90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25,250.0</w:t>
            </w:r>
          </w:p>
        </w:tc>
      </w:tr>
      <w:tr w:rsidR="005D1DF4" w:rsidRPr="00817E56" w:rsidTr="005D1DF4">
        <w:trPr>
          <w:trHeight w:val="300"/>
        </w:trPr>
        <w:tc>
          <w:tcPr>
            <w:tcW w:w="1735" w:type="dxa"/>
            <w:tcBorders>
              <w:top w:val="nil"/>
              <w:left w:val="nil"/>
              <w:bottom w:val="nil"/>
              <w:right w:val="nil"/>
            </w:tcBorders>
            <w:shd w:val="clear" w:color="auto" w:fill="auto"/>
            <w:tcMar>
              <w:left w:w="43" w:type="dxa"/>
              <w:right w:w="43" w:type="dxa"/>
            </w:tcMar>
            <w:vAlign w:val="center"/>
            <w:hideMark/>
          </w:tcPr>
          <w:p w:rsidR="005D1DF4" w:rsidRPr="00817E56" w:rsidRDefault="005D1DF4" w:rsidP="00817E56">
            <w:pPr>
              <w:jc w:val="right"/>
              <w:rPr>
                <w:color w:val="000000"/>
                <w:sz w:val="14"/>
                <w:szCs w:val="14"/>
              </w:rPr>
            </w:pPr>
            <w:r w:rsidRPr="00817E56">
              <w:rPr>
                <w:color w:val="000000"/>
                <w:sz w:val="14"/>
                <w:szCs w:val="14"/>
              </w:rPr>
              <w:t>60,000   to   70,000</w:t>
            </w:r>
          </w:p>
        </w:tc>
        <w:tc>
          <w:tcPr>
            <w:tcW w:w="72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1,125</w:t>
            </w:r>
          </w:p>
        </w:tc>
        <w:tc>
          <w:tcPr>
            <w:tcW w:w="82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71.6</w:t>
            </w:r>
          </w:p>
        </w:tc>
        <w:tc>
          <w:tcPr>
            <w:tcW w:w="72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20,388</w:t>
            </w:r>
          </w:p>
        </w:tc>
        <w:tc>
          <w:tcPr>
            <w:tcW w:w="865"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1,322.7</w:t>
            </w:r>
          </w:p>
        </w:tc>
        <w:tc>
          <w:tcPr>
            <w:tcW w:w="72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72</w:t>
            </w:r>
          </w:p>
        </w:tc>
        <w:tc>
          <w:tcPr>
            <w:tcW w:w="81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4.7</w:t>
            </w:r>
          </w:p>
        </w:tc>
        <w:tc>
          <w:tcPr>
            <w:tcW w:w="738"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198</w:t>
            </w:r>
          </w:p>
        </w:tc>
        <w:tc>
          <w:tcPr>
            <w:tcW w:w="702"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13.0</w:t>
            </w:r>
          </w:p>
        </w:tc>
        <w:tc>
          <w:tcPr>
            <w:tcW w:w="81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393,384</w:t>
            </w:r>
          </w:p>
        </w:tc>
        <w:tc>
          <w:tcPr>
            <w:tcW w:w="90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25,582.0</w:t>
            </w:r>
          </w:p>
        </w:tc>
      </w:tr>
      <w:tr w:rsidR="005D1DF4" w:rsidRPr="00817E56" w:rsidTr="005D1DF4">
        <w:trPr>
          <w:trHeight w:val="300"/>
        </w:trPr>
        <w:tc>
          <w:tcPr>
            <w:tcW w:w="1735" w:type="dxa"/>
            <w:tcBorders>
              <w:top w:val="nil"/>
              <w:left w:val="nil"/>
              <w:bottom w:val="nil"/>
              <w:right w:val="nil"/>
            </w:tcBorders>
            <w:shd w:val="clear" w:color="auto" w:fill="auto"/>
            <w:tcMar>
              <w:left w:w="43" w:type="dxa"/>
              <w:right w:w="43" w:type="dxa"/>
            </w:tcMar>
            <w:vAlign w:val="center"/>
            <w:hideMark/>
          </w:tcPr>
          <w:p w:rsidR="005D1DF4" w:rsidRPr="00817E56" w:rsidRDefault="005D1DF4" w:rsidP="00817E56">
            <w:pPr>
              <w:jc w:val="right"/>
              <w:rPr>
                <w:color w:val="000000"/>
                <w:sz w:val="14"/>
                <w:szCs w:val="14"/>
              </w:rPr>
            </w:pPr>
            <w:r w:rsidRPr="00817E56">
              <w:rPr>
                <w:color w:val="000000"/>
                <w:sz w:val="14"/>
                <w:szCs w:val="14"/>
              </w:rPr>
              <w:t>70,000   to   80,000</w:t>
            </w:r>
          </w:p>
        </w:tc>
        <w:tc>
          <w:tcPr>
            <w:tcW w:w="72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4,599</w:t>
            </w:r>
          </w:p>
        </w:tc>
        <w:tc>
          <w:tcPr>
            <w:tcW w:w="82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336.0</w:t>
            </w:r>
          </w:p>
        </w:tc>
        <w:tc>
          <w:tcPr>
            <w:tcW w:w="72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22,236</w:t>
            </w:r>
          </w:p>
        </w:tc>
        <w:tc>
          <w:tcPr>
            <w:tcW w:w="865"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1,657.4</w:t>
            </w:r>
          </w:p>
        </w:tc>
        <w:tc>
          <w:tcPr>
            <w:tcW w:w="72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65</w:t>
            </w:r>
          </w:p>
        </w:tc>
        <w:tc>
          <w:tcPr>
            <w:tcW w:w="81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4.9</w:t>
            </w:r>
          </w:p>
        </w:tc>
        <w:tc>
          <w:tcPr>
            <w:tcW w:w="738"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317</w:t>
            </w:r>
          </w:p>
        </w:tc>
        <w:tc>
          <w:tcPr>
            <w:tcW w:w="702"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23.4</w:t>
            </w:r>
          </w:p>
        </w:tc>
        <w:tc>
          <w:tcPr>
            <w:tcW w:w="81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371,397</w:t>
            </w:r>
          </w:p>
        </w:tc>
        <w:tc>
          <w:tcPr>
            <w:tcW w:w="90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27,735.9</w:t>
            </w:r>
          </w:p>
        </w:tc>
      </w:tr>
      <w:tr w:rsidR="005D1DF4" w:rsidRPr="00817E56" w:rsidTr="005D1DF4">
        <w:trPr>
          <w:trHeight w:val="300"/>
        </w:trPr>
        <w:tc>
          <w:tcPr>
            <w:tcW w:w="1735" w:type="dxa"/>
            <w:tcBorders>
              <w:top w:val="nil"/>
              <w:left w:val="nil"/>
              <w:bottom w:val="nil"/>
              <w:right w:val="nil"/>
            </w:tcBorders>
            <w:shd w:val="clear" w:color="auto" w:fill="auto"/>
            <w:tcMar>
              <w:left w:w="43" w:type="dxa"/>
              <w:right w:w="43" w:type="dxa"/>
            </w:tcMar>
            <w:vAlign w:val="center"/>
            <w:hideMark/>
          </w:tcPr>
          <w:p w:rsidR="005D1DF4" w:rsidRPr="00817E56" w:rsidRDefault="005D1DF4" w:rsidP="00817E56">
            <w:pPr>
              <w:jc w:val="right"/>
              <w:rPr>
                <w:color w:val="000000"/>
                <w:sz w:val="14"/>
                <w:szCs w:val="14"/>
              </w:rPr>
            </w:pPr>
            <w:r w:rsidRPr="00817E56">
              <w:rPr>
                <w:color w:val="000000"/>
                <w:sz w:val="14"/>
                <w:szCs w:val="14"/>
              </w:rPr>
              <w:t>80,000   to   90,000</w:t>
            </w:r>
          </w:p>
        </w:tc>
        <w:tc>
          <w:tcPr>
            <w:tcW w:w="72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593</w:t>
            </w:r>
          </w:p>
        </w:tc>
        <w:tc>
          <w:tcPr>
            <w:tcW w:w="82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50.1</w:t>
            </w:r>
          </w:p>
        </w:tc>
        <w:tc>
          <w:tcPr>
            <w:tcW w:w="72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7,405</w:t>
            </w:r>
          </w:p>
        </w:tc>
        <w:tc>
          <w:tcPr>
            <w:tcW w:w="865"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630.3</w:t>
            </w:r>
          </w:p>
        </w:tc>
        <w:tc>
          <w:tcPr>
            <w:tcW w:w="72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118</w:t>
            </w:r>
          </w:p>
        </w:tc>
        <w:tc>
          <w:tcPr>
            <w:tcW w:w="81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10.2</w:t>
            </w:r>
          </w:p>
        </w:tc>
        <w:tc>
          <w:tcPr>
            <w:tcW w:w="738"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155</w:t>
            </w:r>
          </w:p>
        </w:tc>
        <w:tc>
          <w:tcPr>
            <w:tcW w:w="702"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13.2</w:t>
            </w:r>
          </w:p>
        </w:tc>
        <w:tc>
          <w:tcPr>
            <w:tcW w:w="81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300,043</w:t>
            </w:r>
          </w:p>
        </w:tc>
        <w:tc>
          <w:tcPr>
            <w:tcW w:w="90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25,350.6</w:t>
            </w:r>
          </w:p>
        </w:tc>
      </w:tr>
      <w:tr w:rsidR="005D1DF4" w:rsidRPr="00817E56" w:rsidTr="005D1DF4">
        <w:trPr>
          <w:trHeight w:val="300"/>
        </w:trPr>
        <w:tc>
          <w:tcPr>
            <w:tcW w:w="1735" w:type="dxa"/>
            <w:tcBorders>
              <w:top w:val="nil"/>
              <w:left w:val="nil"/>
              <w:bottom w:val="nil"/>
              <w:right w:val="nil"/>
            </w:tcBorders>
            <w:shd w:val="clear" w:color="auto" w:fill="auto"/>
            <w:tcMar>
              <w:left w:w="43" w:type="dxa"/>
              <w:right w:w="43" w:type="dxa"/>
            </w:tcMar>
            <w:vAlign w:val="center"/>
            <w:hideMark/>
          </w:tcPr>
          <w:p w:rsidR="005D1DF4" w:rsidRPr="00817E56" w:rsidRDefault="005D1DF4" w:rsidP="00817E56">
            <w:pPr>
              <w:jc w:val="right"/>
              <w:rPr>
                <w:color w:val="000000"/>
                <w:sz w:val="14"/>
                <w:szCs w:val="14"/>
              </w:rPr>
            </w:pPr>
            <w:r w:rsidRPr="00817E56">
              <w:rPr>
                <w:color w:val="000000"/>
                <w:sz w:val="14"/>
                <w:szCs w:val="14"/>
              </w:rPr>
              <w:t>90,000   to   100,000</w:t>
            </w:r>
          </w:p>
        </w:tc>
        <w:tc>
          <w:tcPr>
            <w:tcW w:w="72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433</w:t>
            </w:r>
          </w:p>
        </w:tc>
        <w:tc>
          <w:tcPr>
            <w:tcW w:w="82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41.0</w:t>
            </w:r>
          </w:p>
        </w:tc>
        <w:tc>
          <w:tcPr>
            <w:tcW w:w="72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7,716</w:t>
            </w:r>
          </w:p>
        </w:tc>
        <w:tc>
          <w:tcPr>
            <w:tcW w:w="865"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746.8</w:t>
            </w:r>
          </w:p>
        </w:tc>
        <w:tc>
          <w:tcPr>
            <w:tcW w:w="72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31</w:t>
            </w:r>
          </w:p>
        </w:tc>
        <w:tc>
          <w:tcPr>
            <w:tcW w:w="81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2.9</w:t>
            </w:r>
          </w:p>
        </w:tc>
        <w:tc>
          <w:tcPr>
            <w:tcW w:w="738"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138</w:t>
            </w:r>
          </w:p>
        </w:tc>
        <w:tc>
          <w:tcPr>
            <w:tcW w:w="702"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12.9</w:t>
            </w:r>
          </w:p>
        </w:tc>
        <w:tc>
          <w:tcPr>
            <w:tcW w:w="81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297,435</w:t>
            </w:r>
          </w:p>
        </w:tc>
        <w:tc>
          <w:tcPr>
            <w:tcW w:w="90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28,300.0</w:t>
            </w:r>
          </w:p>
        </w:tc>
      </w:tr>
      <w:tr w:rsidR="005D1DF4" w:rsidRPr="00817E56" w:rsidTr="005D1DF4">
        <w:trPr>
          <w:trHeight w:val="300"/>
        </w:trPr>
        <w:tc>
          <w:tcPr>
            <w:tcW w:w="1735" w:type="dxa"/>
            <w:tcBorders>
              <w:top w:val="nil"/>
              <w:left w:val="nil"/>
              <w:bottom w:val="nil"/>
              <w:right w:val="nil"/>
            </w:tcBorders>
            <w:shd w:val="clear" w:color="auto" w:fill="auto"/>
            <w:tcMar>
              <w:left w:w="43" w:type="dxa"/>
              <w:right w:w="43" w:type="dxa"/>
            </w:tcMar>
            <w:vAlign w:val="center"/>
            <w:hideMark/>
          </w:tcPr>
          <w:p w:rsidR="005D1DF4" w:rsidRPr="00817E56" w:rsidRDefault="005D1DF4" w:rsidP="00817E56">
            <w:pPr>
              <w:jc w:val="right"/>
              <w:rPr>
                <w:color w:val="000000"/>
                <w:sz w:val="14"/>
                <w:szCs w:val="14"/>
              </w:rPr>
            </w:pPr>
            <w:r w:rsidRPr="00817E56">
              <w:rPr>
                <w:color w:val="000000"/>
                <w:sz w:val="14"/>
                <w:szCs w:val="14"/>
              </w:rPr>
              <w:t>100,000    to   200,000</w:t>
            </w:r>
          </w:p>
        </w:tc>
        <w:tc>
          <w:tcPr>
            <w:tcW w:w="72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7,418</w:t>
            </w:r>
          </w:p>
        </w:tc>
        <w:tc>
          <w:tcPr>
            <w:tcW w:w="82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1,023.3</w:t>
            </w:r>
          </w:p>
        </w:tc>
        <w:tc>
          <w:tcPr>
            <w:tcW w:w="72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68,863</w:t>
            </w:r>
          </w:p>
        </w:tc>
        <w:tc>
          <w:tcPr>
            <w:tcW w:w="865"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9,716.9</w:t>
            </w:r>
          </w:p>
        </w:tc>
        <w:tc>
          <w:tcPr>
            <w:tcW w:w="72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527</w:t>
            </w:r>
          </w:p>
        </w:tc>
        <w:tc>
          <w:tcPr>
            <w:tcW w:w="81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71.5</w:t>
            </w:r>
          </w:p>
        </w:tc>
        <w:tc>
          <w:tcPr>
            <w:tcW w:w="738"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982</w:t>
            </w:r>
          </w:p>
        </w:tc>
        <w:tc>
          <w:tcPr>
            <w:tcW w:w="702"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141.7</w:t>
            </w:r>
          </w:p>
        </w:tc>
        <w:tc>
          <w:tcPr>
            <w:tcW w:w="81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1,575,505</w:t>
            </w:r>
          </w:p>
        </w:tc>
        <w:tc>
          <w:tcPr>
            <w:tcW w:w="90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222,269.5</w:t>
            </w:r>
          </w:p>
        </w:tc>
      </w:tr>
      <w:tr w:rsidR="005D1DF4" w:rsidRPr="00817E56" w:rsidTr="005D1DF4">
        <w:trPr>
          <w:trHeight w:val="300"/>
        </w:trPr>
        <w:tc>
          <w:tcPr>
            <w:tcW w:w="1735" w:type="dxa"/>
            <w:tcBorders>
              <w:top w:val="nil"/>
              <w:left w:val="nil"/>
              <w:bottom w:val="nil"/>
              <w:right w:val="nil"/>
            </w:tcBorders>
            <w:shd w:val="clear" w:color="auto" w:fill="auto"/>
            <w:tcMar>
              <w:left w:w="43" w:type="dxa"/>
              <w:right w:w="43" w:type="dxa"/>
            </w:tcMar>
            <w:vAlign w:val="center"/>
            <w:hideMark/>
          </w:tcPr>
          <w:p w:rsidR="005D1DF4" w:rsidRPr="00817E56" w:rsidRDefault="005D1DF4" w:rsidP="00817E56">
            <w:pPr>
              <w:jc w:val="right"/>
              <w:rPr>
                <w:color w:val="000000"/>
                <w:sz w:val="14"/>
                <w:szCs w:val="14"/>
              </w:rPr>
            </w:pPr>
            <w:r w:rsidRPr="00817E56">
              <w:rPr>
                <w:color w:val="000000"/>
                <w:sz w:val="14"/>
                <w:szCs w:val="14"/>
              </w:rPr>
              <w:t>200,000   to   300,000</w:t>
            </w:r>
          </w:p>
        </w:tc>
        <w:tc>
          <w:tcPr>
            <w:tcW w:w="72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4,239</w:t>
            </w:r>
          </w:p>
        </w:tc>
        <w:tc>
          <w:tcPr>
            <w:tcW w:w="82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1,045.0</w:t>
            </w:r>
          </w:p>
        </w:tc>
        <w:tc>
          <w:tcPr>
            <w:tcW w:w="72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28,985</w:t>
            </w:r>
          </w:p>
        </w:tc>
        <w:tc>
          <w:tcPr>
            <w:tcW w:w="865"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7,001.6</w:t>
            </w:r>
          </w:p>
        </w:tc>
        <w:tc>
          <w:tcPr>
            <w:tcW w:w="72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739</w:t>
            </w:r>
          </w:p>
        </w:tc>
        <w:tc>
          <w:tcPr>
            <w:tcW w:w="81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175.9</w:t>
            </w:r>
          </w:p>
        </w:tc>
        <w:tc>
          <w:tcPr>
            <w:tcW w:w="738"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563</w:t>
            </w:r>
          </w:p>
        </w:tc>
        <w:tc>
          <w:tcPr>
            <w:tcW w:w="702"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142.6</w:t>
            </w:r>
          </w:p>
        </w:tc>
        <w:tc>
          <w:tcPr>
            <w:tcW w:w="81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522,430</w:t>
            </w:r>
          </w:p>
        </w:tc>
        <w:tc>
          <w:tcPr>
            <w:tcW w:w="90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126,959.9</w:t>
            </w:r>
          </w:p>
        </w:tc>
      </w:tr>
      <w:tr w:rsidR="005D1DF4" w:rsidRPr="00817E56" w:rsidTr="005D1DF4">
        <w:trPr>
          <w:trHeight w:val="300"/>
        </w:trPr>
        <w:tc>
          <w:tcPr>
            <w:tcW w:w="1735" w:type="dxa"/>
            <w:tcBorders>
              <w:top w:val="nil"/>
              <w:left w:val="nil"/>
              <w:bottom w:val="nil"/>
              <w:right w:val="nil"/>
            </w:tcBorders>
            <w:shd w:val="clear" w:color="auto" w:fill="auto"/>
            <w:tcMar>
              <w:left w:w="43" w:type="dxa"/>
              <w:right w:w="43" w:type="dxa"/>
            </w:tcMar>
            <w:vAlign w:val="center"/>
            <w:hideMark/>
          </w:tcPr>
          <w:p w:rsidR="005D1DF4" w:rsidRPr="00817E56" w:rsidRDefault="005D1DF4" w:rsidP="00817E56">
            <w:pPr>
              <w:jc w:val="right"/>
              <w:rPr>
                <w:color w:val="000000"/>
                <w:sz w:val="14"/>
                <w:szCs w:val="14"/>
              </w:rPr>
            </w:pPr>
            <w:r w:rsidRPr="00817E56">
              <w:rPr>
                <w:color w:val="000000"/>
                <w:sz w:val="14"/>
                <w:szCs w:val="14"/>
              </w:rPr>
              <w:t>300,000   to   400,000</w:t>
            </w:r>
          </w:p>
        </w:tc>
        <w:tc>
          <w:tcPr>
            <w:tcW w:w="72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3,858</w:t>
            </w:r>
          </w:p>
        </w:tc>
        <w:tc>
          <w:tcPr>
            <w:tcW w:w="82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1,339.6</w:t>
            </w:r>
          </w:p>
        </w:tc>
        <w:tc>
          <w:tcPr>
            <w:tcW w:w="72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16,019</w:t>
            </w:r>
          </w:p>
        </w:tc>
        <w:tc>
          <w:tcPr>
            <w:tcW w:w="865"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5,650.0</w:t>
            </w:r>
          </w:p>
        </w:tc>
        <w:tc>
          <w:tcPr>
            <w:tcW w:w="72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328</w:t>
            </w:r>
          </w:p>
        </w:tc>
        <w:tc>
          <w:tcPr>
            <w:tcW w:w="81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112.2</w:t>
            </w:r>
          </w:p>
        </w:tc>
        <w:tc>
          <w:tcPr>
            <w:tcW w:w="738"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290</w:t>
            </w:r>
          </w:p>
        </w:tc>
        <w:tc>
          <w:tcPr>
            <w:tcW w:w="702"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101.8</w:t>
            </w:r>
          </w:p>
        </w:tc>
        <w:tc>
          <w:tcPr>
            <w:tcW w:w="81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231,116</w:t>
            </w:r>
          </w:p>
        </w:tc>
        <w:tc>
          <w:tcPr>
            <w:tcW w:w="90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79,389.7</w:t>
            </w:r>
          </w:p>
        </w:tc>
      </w:tr>
      <w:tr w:rsidR="005D1DF4" w:rsidRPr="00817E56" w:rsidTr="005D1DF4">
        <w:trPr>
          <w:trHeight w:val="300"/>
        </w:trPr>
        <w:tc>
          <w:tcPr>
            <w:tcW w:w="1735" w:type="dxa"/>
            <w:tcBorders>
              <w:top w:val="nil"/>
              <w:left w:val="nil"/>
              <w:bottom w:val="nil"/>
              <w:right w:val="nil"/>
            </w:tcBorders>
            <w:shd w:val="clear" w:color="auto" w:fill="auto"/>
            <w:tcMar>
              <w:left w:w="43" w:type="dxa"/>
              <w:right w:w="43" w:type="dxa"/>
            </w:tcMar>
            <w:vAlign w:val="center"/>
            <w:hideMark/>
          </w:tcPr>
          <w:p w:rsidR="005D1DF4" w:rsidRPr="00817E56" w:rsidRDefault="005D1DF4" w:rsidP="00817E56">
            <w:pPr>
              <w:jc w:val="right"/>
              <w:rPr>
                <w:color w:val="000000"/>
                <w:sz w:val="14"/>
                <w:szCs w:val="14"/>
              </w:rPr>
            </w:pPr>
            <w:r w:rsidRPr="00817E56">
              <w:rPr>
                <w:color w:val="000000"/>
                <w:sz w:val="14"/>
                <w:szCs w:val="14"/>
              </w:rPr>
              <w:t>400,000   to   500,000</w:t>
            </w:r>
          </w:p>
        </w:tc>
        <w:tc>
          <w:tcPr>
            <w:tcW w:w="72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2,888</w:t>
            </w:r>
          </w:p>
        </w:tc>
        <w:tc>
          <w:tcPr>
            <w:tcW w:w="82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1,302.7</w:t>
            </w:r>
          </w:p>
        </w:tc>
        <w:tc>
          <w:tcPr>
            <w:tcW w:w="72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16,076</w:t>
            </w:r>
          </w:p>
        </w:tc>
        <w:tc>
          <w:tcPr>
            <w:tcW w:w="865"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7,305.0</w:t>
            </w:r>
          </w:p>
        </w:tc>
        <w:tc>
          <w:tcPr>
            <w:tcW w:w="72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136</w:t>
            </w:r>
          </w:p>
        </w:tc>
        <w:tc>
          <w:tcPr>
            <w:tcW w:w="81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60.0</w:t>
            </w:r>
          </w:p>
        </w:tc>
        <w:tc>
          <w:tcPr>
            <w:tcW w:w="738"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296</w:t>
            </w:r>
          </w:p>
        </w:tc>
        <w:tc>
          <w:tcPr>
            <w:tcW w:w="702"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133.3</w:t>
            </w:r>
          </w:p>
        </w:tc>
        <w:tc>
          <w:tcPr>
            <w:tcW w:w="81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143,236</w:t>
            </w:r>
          </w:p>
        </w:tc>
        <w:tc>
          <w:tcPr>
            <w:tcW w:w="90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63,899.0</w:t>
            </w:r>
          </w:p>
        </w:tc>
      </w:tr>
      <w:tr w:rsidR="005D1DF4" w:rsidRPr="00817E56" w:rsidTr="005D1DF4">
        <w:trPr>
          <w:trHeight w:val="300"/>
        </w:trPr>
        <w:tc>
          <w:tcPr>
            <w:tcW w:w="1735" w:type="dxa"/>
            <w:tcBorders>
              <w:top w:val="nil"/>
              <w:left w:val="nil"/>
              <w:bottom w:val="nil"/>
              <w:right w:val="nil"/>
            </w:tcBorders>
            <w:shd w:val="clear" w:color="auto" w:fill="auto"/>
            <w:tcMar>
              <w:left w:w="43" w:type="dxa"/>
              <w:right w:w="43" w:type="dxa"/>
            </w:tcMar>
            <w:vAlign w:val="center"/>
            <w:hideMark/>
          </w:tcPr>
          <w:p w:rsidR="005D1DF4" w:rsidRPr="00817E56" w:rsidRDefault="005D1DF4" w:rsidP="00817E56">
            <w:pPr>
              <w:jc w:val="right"/>
              <w:rPr>
                <w:color w:val="000000"/>
                <w:sz w:val="14"/>
                <w:szCs w:val="14"/>
              </w:rPr>
            </w:pPr>
            <w:r w:rsidRPr="00817E56">
              <w:rPr>
                <w:color w:val="000000"/>
                <w:sz w:val="14"/>
                <w:szCs w:val="14"/>
              </w:rPr>
              <w:t>500,000   to   600,000</w:t>
            </w:r>
          </w:p>
        </w:tc>
        <w:tc>
          <w:tcPr>
            <w:tcW w:w="72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3,371</w:t>
            </w:r>
          </w:p>
        </w:tc>
        <w:tc>
          <w:tcPr>
            <w:tcW w:w="82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1,866.1</w:t>
            </w:r>
          </w:p>
        </w:tc>
        <w:tc>
          <w:tcPr>
            <w:tcW w:w="72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7,612</w:t>
            </w:r>
          </w:p>
        </w:tc>
        <w:tc>
          <w:tcPr>
            <w:tcW w:w="865"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4,258.0</w:t>
            </w:r>
          </w:p>
        </w:tc>
        <w:tc>
          <w:tcPr>
            <w:tcW w:w="72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122</w:t>
            </w:r>
          </w:p>
        </w:tc>
        <w:tc>
          <w:tcPr>
            <w:tcW w:w="81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67.9</w:t>
            </w:r>
          </w:p>
        </w:tc>
        <w:tc>
          <w:tcPr>
            <w:tcW w:w="738"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220</w:t>
            </w:r>
          </w:p>
        </w:tc>
        <w:tc>
          <w:tcPr>
            <w:tcW w:w="702"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119.8</w:t>
            </w:r>
          </w:p>
        </w:tc>
        <w:tc>
          <w:tcPr>
            <w:tcW w:w="81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86,455</w:t>
            </w:r>
          </w:p>
        </w:tc>
        <w:tc>
          <w:tcPr>
            <w:tcW w:w="90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47,047.8</w:t>
            </w:r>
          </w:p>
        </w:tc>
      </w:tr>
      <w:tr w:rsidR="005D1DF4" w:rsidRPr="00817E56" w:rsidTr="005D1DF4">
        <w:trPr>
          <w:trHeight w:val="300"/>
        </w:trPr>
        <w:tc>
          <w:tcPr>
            <w:tcW w:w="1735" w:type="dxa"/>
            <w:tcBorders>
              <w:top w:val="nil"/>
              <w:left w:val="nil"/>
              <w:bottom w:val="nil"/>
              <w:right w:val="nil"/>
            </w:tcBorders>
            <w:shd w:val="clear" w:color="auto" w:fill="auto"/>
            <w:tcMar>
              <w:left w:w="43" w:type="dxa"/>
              <w:right w:w="43" w:type="dxa"/>
            </w:tcMar>
            <w:vAlign w:val="center"/>
            <w:hideMark/>
          </w:tcPr>
          <w:p w:rsidR="005D1DF4" w:rsidRPr="00817E56" w:rsidRDefault="005D1DF4" w:rsidP="00817E56">
            <w:pPr>
              <w:jc w:val="right"/>
              <w:rPr>
                <w:color w:val="000000"/>
                <w:sz w:val="14"/>
                <w:szCs w:val="14"/>
              </w:rPr>
            </w:pPr>
            <w:r w:rsidRPr="00817E56">
              <w:rPr>
                <w:color w:val="000000"/>
                <w:sz w:val="14"/>
                <w:szCs w:val="14"/>
              </w:rPr>
              <w:t>600,000   to   700,000</w:t>
            </w:r>
          </w:p>
        </w:tc>
        <w:tc>
          <w:tcPr>
            <w:tcW w:w="72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7,596</w:t>
            </w:r>
          </w:p>
        </w:tc>
        <w:tc>
          <w:tcPr>
            <w:tcW w:w="82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5,079.1</w:t>
            </w:r>
          </w:p>
        </w:tc>
        <w:tc>
          <w:tcPr>
            <w:tcW w:w="72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4,562</w:t>
            </w:r>
          </w:p>
        </w:tc>
        <w:tc>
          <w:tcPr>
            <w:tcW w:w="865"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2,987.6</w:t>
            </w:r>
          </w:p>
        </w:tc>
        <w:tc>
          <w:tcPr>
            <w:tcW w:w="72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86</w:t>
            </w:r>
          </w:p>
        </w:tc>
        <w:tc>
          <w:tcPr>
            <w:tcW w:w="81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55.3</w:t>
            </w:r>
          </w:p>
        </w:tc>
        <w:tc>
          <w:tcPr>
            <w:tcW w:w="738"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179</w:t>
            </w:r>
          </w:p>
        </w:tc>
        <w:tc>
          <w:tcPr>
            <w:tcW w:w="702"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113.8</w:t>
            </w:r>
          </w:p>
        </w:tc>
        <w:tc>
          <w:tcPr>
            <w:tcW w:w="81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59,834</w:t>
            </w:r>
          </w:p>
        </w:tc>
        <w:tc>
          <w:tcPr>
            <w:tcW w:w="90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38,734.1</w:t>
            </w:r>
          </w:p>
        </w:tc>
      </w:tr>
      <w:tr w:rsidR="005D1DF4" w:rsidRPr="00817E56" w:rsidTr="005D1DF4">
        <w:trPr>
          <w:trHeight w:val="300"/>
        </w:trPr>
        <w:tc>
          <w:tcPr>
            <w:tcW w:w="1735" w:type="dxa"/>
            <w:tcBorders>
              <w:top w:val="nil"/>
              <w:left w:val="nil"/>
              <w:bottom w:val="nil"/>
              <w:right w:val="nil"/>
            </w:tcBorders>
            <w:shd w:val="clear" w:color="auto" w:fill="auto"/>
            <w:tcMar>
              <w:left w:w="43" w:type="dxa"/>
              <w:right w:w="43" w:type="dxa"/>
            </w:tcMar>
            <w:vAlign w:val="center"/>
            <w:hideMark/>
          </w:tcPr>
          <w:p w:rsidR="005D1DF4" w:rsidRPr="00817E56" w:rsidRDefault="005D1DF4" w:rsidP="00817E56">
            <w:pPr>
              <w:jc w:val="right"/>
              <w:rPr>
                <w:color w:val="000000"/>
                <w:sz w:val="14"/>
                <w:szCs w:val="14"/>
              </w:rPr>
            </w:pPr>
            <w:r w:rsidRPr="00817E56">
              <w:rPr>
                <w:color w:val="000000"/>
                <w:sz w:val="14"/>
                <w:szCs w:val="14"/>
              </w:rPr>
              <w:t>700,000   to   800,000</w:t>
            </w:r>
          </w:p>
        </w:tc>
        <w:tc>
          <w:tcPr>
            <w:tcW w:w="72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1,625</w:t>
            </w:r>
          </w:p>
        </w:tc>
        <w:tc>
          <w:tcPr>
            <w:tcW w:w="82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1,206.4</w:t>
            </w:r>
          </w:p>
        </w:tc>
        <w:tc>
          <w:tcPr>
            <w:tcW w:w="72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25,447</w:t>
            </w:r>
          </w:p>
        </w:tc>
        <w:tc>
          <w:tcPr>
            <w:tcW w:w="865"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19,257.9</w:t>
            </w:r>
          </w:p>
        </w:tc>
        <w:tc>
          <w:tcPr>
            <w:tcW w:w="72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458</w:t>
            </w:r>
          </w:p>
        </w:tc>
        <w:tc>
          <w:tcPr>
            <w:tcW w:w="81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339.5</w:t>
            </w:r>
          </w:p>
        </w:tc>
        <w:tc>
          <w:tcPr>
            <w:tcW w:w="738"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575</w:t>
            </w:r>
          </w:p>
        </w:tc>
        <w:tc>
          <w:tcPr>
            <w:tcW w:w="702"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423.8</w:t>
            </w:r>
          </w:p>
        </w:tc>
        <w:tc>
          <w:tcPr>
            <w:tcW w:w="81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42,747</w:t>
            </w:r>
          </w:p>
        </w:tc>
        <w:tc>
          <w:tcPr>
            <w:tcW w:w="90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31,864.6</w:t>
            </w:r>
          </w:p>
        </w:tc>
      </w:tr>
      <w:tr w:rsidR="005D1DF4" w:rsidRPr="00817E56" w:rsidTr="005D1DF4">
        <w:trPr>
          <w:trHeight w:val="300"/>
        </w:trPr>
        <w:tc>
          <w:tcPr>
            <w:tcW w:w="1735" w:type="dxa"/>
            <w:tcBorders>
              <w:top w:val="nil"/>
              <w:left w:val="nil"/>
              <w:bottom w:val="nil"/>
              <w:right w:val="nil"/>
            </w:tcBorders>
            <w:shd w:val="clear" w:color="auto" w:fill="auto"/>
            <w:tcMar>
              <w:left w:w="43" w:type="dxa"/>
              <w:right w:w="43" w:type="dxa"/>
            </w:tcMar>
            <w:vAlign w:val="center"/>
            <w:hideMark/>
          </w:tcPr>
          <w:p w:rsidR="005D1DF4" w:rsidRPr="00817E56" w:rsidRDefault="005D1DF4" w:rsidP="00817E56">
            <w:pPr>
              <w:jc w:val="right"/>
              <w:rPr>
                <w:color w:val="000000"/>
                <w:sz w:val="14"/>
                <w:szCs w:val="14"/>
              </w:rPr>
            </w:pPr>
            <w:r w:rsidRPr="00817E56">
              <w:rPr>
                <w:color w:val="000000"/>
                <w:sz w:val="14"/>
                <w:szCs w:val="14"/>
              </w:rPr>
              <w:t>800,000   to   900,000</w:t>
            </w:r>
          </w:p>
        </w:tc>
        <w:tc>
          <w:tcPr>
            <w:tcW w:w="72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1,696</w:t>
            </w:r>
          </w:p>
        </w:tc>
        <w:tc>
          <w:tcPr>
            <w:tcW w:w="82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1,431.0</w:t>
            </w:r>
          </w:p>
        </w:tc>
        <w:tc>
          <w:tcPr>
            <w:tcW w:w="72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2,236</w:t>
            </w:r>
          </w:p>
        </w:tc>
        <w:tc>
          <w:tcPr>
            <w:tcW w:w="865"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1,896.4</w:t>
            </w:r>
          </w:p>
        </w:tc>
        <w:tc>
          <w:tcPr>
            <w:tcW w:w="72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64</w:t>
            </w:r>
          </w:p>
        </w:tc>
        <w:tc>
          <w:tcPr>
            <w:tcW w:w="81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54.1</w:t>
            </w:r>
          </w:p>
        </w:tc>
        <w:tc>
          <w:tcPr>
            <w:tcW w:w="738"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175</w:t>
            </w:r>
          </w:p>
        </w:tc>
        <w:tc>
          <w:tcPr>
            <w:tcW w:w="702"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149.3</w:t>
            </w:r>
          </w:p>
        </w:tc>
        <w:tc>
          <w:tcPr>
            <w:tcW w:w="81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32,017</w:t>
            </w:r>
          </w:p>
        </w:tc>
        <w:tc>
          <w:tcPr>
            <w:tcW w:w="90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27,133.1</w:t>
            </w:r>
          </w:p>
        </w:tc>
      </w:tr>
      <w:tr w:rsidR="005D1DF4" w:rsidRPr="00817E56" w:rsidTr="005D1DF4">
        <w:trPr>
          <w:trHeight w:val="300"/>
        </w:trPr>
        <w:tc>
          <w:tcPr>
            <w:tcW w:w="1735" w:type="dxa"/>
            <w:tcBorders>
              <w:top w:val="nil"/>
              <w:left w:val="nil"/>
              <w:bottom w:val="nil"/>
              <w:right w:val="nil"/>
            </w:tcBorders>
            <w:shd w:val="clear" w:color="auto" w:fill="auto"/>
            <w:tcMar>
              <w:left w:w="43" w:type="dxa"/>
              <w:right w:w="43" w:type="dxa"/>
            </w:tcMar>
            <w:vAlign w:val="center"/>
            <w:hideMark/>
          </w:tcPr>
          <w:p w:rsidR="005D1DF4" w:rsidRPr="00817E56" w:rsidRDefault="005D1DF4" w:rsidP="00817E56">
            <w:pPr>
              <w:jc w:val="right"/>
              <w:rPr>
                <w:color w:val="000000"/>
                <w:sz w:val="14"/>
                <w:szCs w:val="14"/>
              </w:rPr>
            </w:pPr>
            <w:r w:rsidRPr="00817E56">
              <w:rPr>
                <w:color w:val="000000"/>
                <w:sz w:val="14"/>
                <w:szCs w:val="14"/>
              </w:rPr>
              <w:t>900,000   to   1,000,000</w:t>
            </w:r>
          </w:p>
        </w:tc>
        <w:tc>
          <w:tcPr>
            <w:tcW w:w="72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1,121</w:t>
            </w:r>
          </w:p>
        </w:tc>
        <w:tc>
          <w:tcPr>
            <w:tcW w:w="82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1,068.7</w:t>
            </w:r>
          </w:p>
        </w:tc>
        <w:tc>
          <w:tcPr>
            <w:tcW w:w="72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5,549</w:t>
            </w:r>
          </w:p>
        </w:tc>
        <w:tc>
          <w:tcPr>
            <w:tcW w:w="865"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5,308.8</w:t>
            </w:r>
          </w:p>
        </w:tc>
        <w:tc>
          <w:tcPr>
            <w:tcW w:w="72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116</w:t>
            </w:r>
          </w:p>
        </w:tc>
        <w:tc>
          <w:tcPr>
            <w:tcW w:w="81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112.3</w:t>
            </w:r>
          </w:p>
        </w:tc>
        <w:tc>
          <w:tcPr>
            <w:tcW w:w="738"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116</w:t>
            </w:r>
          </w:p>
        </w:tc>
        <w:tc>
          <w:tcPr>
            <w:tcW w:w="702"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109.1</w:t>
            </w:r>
          </w:p>
        </w:tc>
        <w:tc>
          <w:tcPr>
            <w:tcW w:w="81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24,865</w:t>
            </w:r>
          </w:p>
        </w:tc>
        <w:tc>
          <w:tcPr>
            <w:tcW w:w="90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23,545.4</w:t>
            </w:r>
          </w:p>
        </w:tc>
      </w:tr>
      <w:tr w:rsidR="005D1DF4" w:rsidRPr="00817E56" w:rsidTr="005D1DF4">
        <w:trPr>
          <w:trHeight w:val="300"/>
        </w:trPr>
        <w:tc>
          <w:tcPr>
            <w:tcW w:w="1735" w:type="dxa"/>
            <w:tcBorders>
              <w:top w:val="nil"/>
              <w:left w:val="nil"/>
              <w:bottom w:val="nil"/>
              <w:right w:val="nil"/>
            </w:tcBorders>
            <w:shd w:val="clear" w:color="auto" w:fill="auto"/>
            <w:tcMar>
              <w:left w:w="43" w:type="dxa"/>
              <w:right w:w="43" w:type="dxa"/>
            </w:tcMar>
            <w:vAlign w:val="center"/>
            <w:hideMark/>
          </w:tcPr>
          <w:p w:rsidR="005D1DF4" w:rsidRPr="00817E56" w:rsidRDefault="005D1DF4" w:rsidP="00817E56">
            <w:pPr>
              <w:jc w:val="right"/>
              <w:rPr>
                <w:color w:val="000000"/>
                <w:sz w:val="14"/>
                <w:szCs w:val="14"/>
              </w:rPr>
            </w:pPr>
            <w:r w:rsidRPr="00817E56">
              <w:rPr>
                <w:color w:val="000000"/>
                <w:sz w:val="14"/>
                <w:szCs w:val="14"/>
              </w:rPr>
              <w:t>1,000,000   to   2,000,000</w:t>
            </w:r>
          </w:p>
        </w:tc>
        <w:tc>
          <w:tcPr>
            <w:tcW w:w="72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6,942</w:t>
            </w:r>
          </w:p>
        </w:tc>
        <w:tc>
          <w:tcPr>
            <w:tcW w:w="82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9,483.9</w:t>
            </w:r>
          </w:p>
        </w:tc>
        <w:tc>
          <w:tcPr>
            <w:tcW w:w="72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45,690</w:t>
            </w:r>
          </w:p>
        </w:tc>
        <w:tc>
          <w:tcPr>
            <w:tcW w:w="865"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54,723.0</w:t>
            </w:r>
          </w:p>
        </w:tc>
        <w:tc>
          <w:tcPr>
            <w:tcW w:w="72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3,600</w:t>
            </w:r>
          </w:p>
        </w:tc>
        <w:tc>
          <w:tcPr>
            <w:tcW w:w="81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4,024.0</w:t>
            </w:r>
          </w:p>
        </w:tc>
        <w:tc>
          <w:tcPr>
            <w:tcW w:w="738"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1,347</w:t>
            </w:r>
          </w:p>
        </w:tc>
        <w:tc>
          <w:tcPr>
            <w:tcW w:w="702"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1,931.9</w:t>
            </w:r>
          </w:p>
        </w:tc>
        <w:tc>
          <w:tcPr>
            <w:tcW w:w="81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115,012</w:t>
            </w:r>
          </w:p>
        </w:tc>
        <w:tc>
          <w:tcPr>
            <w:tcW w:w="90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157,582.7</w:t>
            </w:r>
          </w:p>
        </w:tc>
      </w:tr>
      <w:tr w:rsidR="005D1DF4" w:rsidRPr="00817E56" w:rsidTr="005D1DF4">
        <w:trPr>
          <w:trHeight w:val="300"/>
        </w:trPr>
        <w:tc>
          <w:tcPr>
            <w:tcW w:w="1735" w:type="dxa"/>
            <w:tcBorders>
              <w:top w:val="nil"/>
              <w:left w:val="nil"/>
              <w:bottom w:val="nil"/>
              <w:right w:val="nil"/>
            </w:tcBorders>
            <w:shd w:val="clear" w:color="auto" w:fill="auto"/>
            <w:tcMar>
              <w:left w:w="43" w:type="dxa"/>
              <w:right w:w="43" w:type="dxa"/>
            </w:tcMar>
            <w:vAlign w:val="center"/>
            <w:hideMark/>
          </w:tcPr>
          <w:p w:rsidR="005D1DF4" w:rsidRPr="00817E56" w:rsidRDefault="005D1DF4" w:rsidP="00817E56">
            <w:pPr>
              <w:jc w:val="right"/>
              <w:rPr>
                <w:color w:val="000000"/>
                <w:sz w:val="14"/>
                <w:szCs w:val="14"/>
              </w:rPr>
            </w:pPr>
            <w:r w:rsidRPr="00817E56">
              <w:rPr>
                <w:color w:val="000000"/>
                <w:sz w:val="14"/>
                <w:szCs w:val="14"/>
              </w:rPr>
              <w:t>2,000,000   to   3,000,000</w:t>
            </w:r>
          </w:p>
        </w:tc>
        <w:tc>
          <w:tcPr>
            <w:tcW w:w="72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2,807</w:t>
            </w:r>
          </w:p>
        </w:tc>
        <w:tc>
          <w:tcPr>
            <w:tcW w:w="82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6,800.6</w:t>
            </w:r>
          </w:p>
        </w:tc>
        <w:tc>
          <w:tcPr>
            <w:tcW w:w="72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6,525</w:t>
            </w:r>
          </w:p>
        </w:tc>
        <w:tc>
          <w:tcPr>
            <w:tcW w:w="865"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15,998.9</w:t>
            </w:r>
          </w:p>
        </w:tc>
        <w:tc>
          <w:tcPr>
            <w:tcW w:w="72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362</w:t>
            </w:r>
          </w:p>
        </w:tc>
        <w:tc>
          <w:tcPr>
            <w:tcW w:w="81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924.2</w:t>
            </w:r>
          </w:p>
        </w:tc>
        <w:tc>
          <w:tcPr>
            <w:tcW w:w="738"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759</w:t>
            </w:r>
          </w:p>
        </w:tc>
        <w:tc>
          <w:tcPr>
            <w:tcW w:w="702"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1,873.6</w:t>
            </w:r>
          </w:p>
        </w:tc>
        <w:tc>
          <w:tcPr>
            <w:tcW w:w="81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32,752</w:t>
            </w:r>
          </w:p>
        </w:tc>
        <w:tc>
          <w:tcPr>
            <w:tcW w:w="90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80,043.3</w:t>
            </w:r>
          </w:p>
        </w:tc>
      </w:tr>
      <w:tr w:rsidR="005D1DF4" w:rsidRPr="00817E56" w:rsidTr="005D1DF4">
        <w:trPr>
          <w:trHeight w:val="300"/>
        </w:trPr>
        <w:tc>
          <w:tcPr>
            <w:tcW w:w="1735" w:type="dxa"/>
            <w:tcBorders>
              <w:top w:val="nil"/>
              <w:left w:val="nil"/>
              <w:bottom w:val="nil"/>
              <w:right w:val="nil"/>
            </w:tcBorders>
            <w:shd w:val="clear" w:color="auto" w:fill="auto"/>
            <w:tcMar>
              <w:left w:w="43" w:type="dxa"/>
              <w:right w:w="43" w:type="dxa"/>
            </w:tcMar>
            <w:vAlign w:val="center"/>
            <w:hideMark/>
          </w:tcPr>
          <w:p w:rsidR="005D1DF4" w:rsidRPr="00817E56" w:rsidRDefault="005D1DF4" w:rsidP="00817E56">
            <w:pPr>
              <w:jc w:val="right"/>
              <w:rPr>
                <w:color w:val="000000"/>
                <w:sz w:val="14"/>
                <w:szCs w:val="14"/>
              </w:rPr>
            </w:pPr>
            <w:r w:rsidRPr="00817E56">
              <w:rPr>
                <w:color w:val="000000"/>
                <w:sz w:val="14"/>
                <w:szCs w:val="14"/>
              </w:rPr>
              <w:t>3,000,000   to   4,000,000</w:t>
            </w:r>
          </w:p>
        </w:tc>
        <w:tc>
          <w:tcPr>
            <w:tcW w:w="72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1,798</w:t>
            </w:r>
          </w:p>
        </w:tc>
        <w:tc>
          <w:tcPr>
            <w:tcW w:w="82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6,155.9</w:t>
            </w:r>
          </w:p>
        </w:tc>
        <w:tc>
          <w:tcPr>
            <w:tcW w:w="72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3,832</w:t>
            </w:r>
          </w:p>
        </w:tc>
        <w:tc>
          <w:tcPr>
            <w:tcW w:w="865"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13,084.9</w:t>
            </w:r>
          </w:p>
        </w:tc>
        <w:tc>
          <w:tcPr>
            <w:tcW w:w="72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224</w:t>
            </w:r>
          </w:p>
        </w:tc>
        <w:tc>
          <w:tcPr>
            <w:tcW w:w="81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772.9</w:t>
            </w:r>
          </w:p>
        </w:tc>
        <w:tc>
          <w:tcPr>
            <w:tcW w:w="738"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714</w:t>
            </w:r>
          </w:p>
        </w:tc>
        <w:tc>
          <w:tcPr>
            <w:tcW w:w="702"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2,454.4</w:t>
            </w:r>
          </w:p>
        </w:tc>
        <w:tc>
          <w:tcPr>
            <w:tcW w:w="81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17,774</w:t>
            </w:r>
          </w:p>
        </w:tc>
        <w:tc>
          <w:tcPr>
            <w:tcW w:w="90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61,198.1</w:t>
            </w:r>
          </w:p>
        </w:tc>
      </w:tr>
      <w:tr w:rsidR="005D1DF4" w:rsidRPr="00817E56" w:rsidTr="005D1DF4">
        <w:trPr>
          <w:trHeight w:val="300"/>
        </w:trPr>
        <w:tc>
          <w:tcPr>
            <w:tcW w:w="1735" w:type="dxa"/>
            <w:tcBorders>
              <w:top w:val="nil"/>
              <w:left w:val="nil"/>
              <w:bottom w:val="nil"/>
              <w:right w:val="nil"/>
            </w:tcBorders>
            <w:shd w:val="clear" w:color="auto" w:fill="auto"/>
            <w:tcMar>
              <w:left w:w="43" w:type="dxa"/>
              <w:right w:w="43" w:type="dxa"/>
            </w:tcMar>
            <w:vAlign w:val="center"/>
            <w:hideMark/>
          </w:tcPr>
          <w:p w:rsidR="005D1DF4" w:rsidRPr="00817E56" w:rsidRDefault="005D1DF4" w:rsidP="00817E56">
            <w:pPr>
              <w:jc w:val="right"/>
              <w:rPr>
                <w:color w:val="000000"/>
                <w:sz w:val="14"/>
                <w:szCs w:val="14"/>
              </w:rPr>
            </w:pPr>
            <w:r w:rsidRPr="00817E56">
              <w:rPr>
                <w:color w:val="000000"/>
                <w:sz w:val="14"/>
                <w:szCs w:val="14"/>
              </w:rPr>
              <w:t>4,000,000   to   5,000,000</w:t>
            </w:r>
          </w:p>
        </w:tc>
        <w:tc>
          <w:tcPr>
            <w:tcW w:w="72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1,045</w:t>
            </w:r>
          </w:p>
        </w:tc>
        <w:tc>
          <w:tcPr>
            <w:tcW w:w="82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4,596.2</w:t>
            </w:r>
          </w:p>
        </w:tc>
        <w:tc>
          <w:tcPr>
            <w:tcW w:w="72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2,723</w:t>
            </w:r>
          </w:p>
        </w:tc>
        <w:tc>
          <w:tcPr>
            <w:tcW w:w="865"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11,696.9</w:t>
            </w:r>
          </w:p>
        </w:tc>
        <w:tc>
          <w:tcPr>
            <w:tcW w:w="72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217</w:t>
            </w:r>
          </w:p>
        </w:tc>
        <w:tc>
          <w:tcPr>
            <w:tcW w:w="81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976.7</w:t>
            </w:r>
          </w:p>
        </w:tc>
        <w:tc>
          <w:tcPr>
            <w:tcW w:w="738"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300</w:t>
            </w:r>
          </w:p>
        </w:tc>
        <w:tc>
          <w:tcPr>
            <w:tcW w:w="702"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1,364.8</w:t>
            </w:r>
          </w:p>
        </w:tc>
        <w:tc>
          <w:tcPr>
            <w:tcW w:w="81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10,096</w:t>
            </w:r>
          </w:p>
        </w:tc>
        <w:tc>
          <w:tcPr>
            <w:tcW w:w="90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44,886.4</w:t>
            </w:r>
          </w:p>
        </w:tc>
      </w:tr>
      <w:tr w:rsidR="005D1DF4" w:rsidRPr="00817E56" w:rsidTr="005D1DF4">
        <w:trPr>
          <w:trHeight w:val="300"/>
        </w:trPr>
        <w:tc>
          <w:tcPr>
            <w:tcW w:w="1735" w:type="dxa"/>
            <w:tcBorders>
              <w:top w:val="nil"/>
              <w:left w:val="nil"/>
              <w:bottom w:val="nil"/>
              <w:right w:val="nil"/>
            </w:tcBorders>
            <w:shd w:val="clear" w:color="auto" w:fill="auto"/>
            <w:tcMar>
              <w:left w:w="43" w:type="dxa"/>
              <w:right w:w="43" w:type="dxa"/>
            </w:tcMar>
            <w:vAlign w:val="center"/>
            <w:hideMark/>
          </w:tcPr>
          <w:p w:rsidR="005D1DF4" w:rsidRPr="00817E56" w:rsidRDefault="005D1DF4" w:rsidP="00817E56">
            <w:pPr>
              <w:jc w:val="right"/>
              <w:rPr>
                <w:color w:val="000000"/>
                <w:sz w:val="14"/>
                <w:szCs w:val="14"/>
              </w:rPr>
            </w:pPr>
            <w:r w:rsidRPr="00817E56">
              <w:rPr>
                <w:color w:val="000000"/>
                <w:sz w:val="14"/>
                <w:szCs w:val="14"/>
              </w:rPr>
              <w:t>5,000,000   to   6,000,000</w:t>
            </w:r>
          </w:p>
        </w:tc>
        <w:tc>
          <w:tcPr>
            <w:tcW w:w="72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622</w:t>
            </w:r>
          </w:p>
        </w:tc>
        <w:tc>
          <w:tcPr>
            <w:tcW w:w="82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3,326.8</w:t>
            </w:r>
          </w:p>
        </w:tc>
        <w:tc>
          <w:tcPr>
            <w:tcW w:w="72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2,571</w:t>
            </w:r>
          </w:p>
        </w:tc>
        <w:tc>
          <w:tcPr>
            <w:tcW w:w="865"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13,939.8</w:t>
            </w:r>
          </w:p>
        </w:tc>
        <w:tc>
          <w:tcPr>
            <w:tcW w:w="72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211</w:t>
            </w:r>
          </w:p>
        </w:tc>
        <w:tc>
          <w:tcPr>
            <w:tcW w:w="81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1,156.6</w:t>
            </w:r>
          </w:p>
        </w:tc>
        <w:tc>
          <w:tcPr>
            <w:tcW w:w="738"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1,044</w:t>
            </w:r>
          </w:p>
        </w:tc>
        <w:tc>
          <w:tcPr>
            <w:tcW w:w="702"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5,406.1</w:t>
            </w:r>
          </w:p>
        </w:tc>
        <w:tc>
          <w:tcPr>
            <w:tcW w:w="81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7,492</w:t>
            </w:r>
          </w:p>
        </w:tc>
        <w:tc>
          <w:tcPr>
            <w:tcW w:w="90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40,468.6</w:t>
            </w:r>
          </w:p>
        </w:tc>
      </w:tr>
      <w:tr w:rsidR="005D1DF4" w:rsidRPr="00817E56" w:rsidTr="005D1DF4">
        <w:trPr>
          <w:trHeight w:val="300"/>
        </w:trPr>
        <w:tc>
          <w:tcPr>
            <w:tcW w:w="1735" w:type="dxa"/>
            <w:tcBorders>
              <w:top w:val="nil"/>
              <w:left w:val="nil"/>
              <w:bottom w:val="nil"/>
              <w:right w:val="nil"/>
            </w:tcBorders>
            <w:shd w:val="clear" w:color="auto" w:fill="auto"/>
            <w:tcMar>
              <w:left w:w="43" w:type="dxa"/>
              <w:right w:w="43" w:type="dxa"/>
            </w:tcMar>
            <w:vAlign w:val="center"/>
            <w:hideMark/>
          </w:tcPr>
          <w:p w:rsidR="005D1DF4" w:rsidRPr="00817E56" w:rsidRDefault="005D1DF4" w:rsidP="00817E56">
            <w:pPr>
              <w:jc w:val="right"/>
              <w:rPr>
                <w:color w:val="000000"/>
                <w:sz w:val="14"/>
                <w:szCs w:val="14"/>
              </w:rPr>
            </w:pPr>
            <w:r w:rsidRPr="00817E56">
              <w:rPr>
                <w:color w:val="000000"/>
                <w:sz w:val="14"/>
                <w:szCs w:val="14"/>
              </w:rPr>
              <w:t>6,000,000   to   7,000,000</w:t>
            </w:r>
          </w:p>
        </w:tc>
        <w:tc>
          <w:tcPr>
            <w:tcW w:w="72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236</w:t>
            </w:r>
          </w:p>
        </w:tc>
        <w:tc>
          <w:tcPr>
            <w:tcW w:w="82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1,518.4</w:t>
            </w:r>
          </w:p>
        </w:tc>
        <w:tc>
          <w:tcPr>
            <w:tcW w:w="72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1,291</w:t>
            </w:r>
          </w:p>
        </w:tc>
        <w:tc>
          <w:tcPr>
            <w:tcW w:w="865"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8,328.7</w:t>
            </w:r>
          </w:p>
        </w:tc>
        <w:tc>
          <w:tcPr>
            <w:tcW w:w="72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109</w:t>
            </w:r>
          </w:p>
        </w:tc>
        <w:tc>
          <w:tcPr>
            <w:tcW w:w="81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712.0</w:t>
            </w:r>
          </w:p>
        </w:tc>
        <w:tc>
          <w:tcPr>
            <w:tcW w:w="738"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206</w:t>
            </w:r>
          </w:p>
        </w:tc>
        <w:tc>
          <w:tcPr>
            <w:tcW w:w="702"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1,326.5</w:t>
            </w:r>
          </w:p>
        </w:tc>
        <w:tc>
          <w:tcPr>
            <w:tcW w:w="81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4,815</w:t>
            </w:r>
          </w:p>
        </w:tc>
        <w:tc>
          <w:tcPr>
            <w:tcW w:w="90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31,040.3</w:t>
            </w:r>
          </w:p>
        </w:tc>
      </w:tr>
      <w:tr w:rsidR="005D1DF4" w:rsidRPr="00817E56" w:rsidTr="005D1DF4">
        <w:trPr>
          <w:trHeight w:val="300"/>
        </w:trPr>
        <w:tc>
          <w:tcPr>
            <w:tcW w:w="1735" w:type="dxa"/>
            <w:tcBorders>
              <w:top w:val="nil"/>
              <w:left w:val="nil"/>
              <w:bottom w:val="nil"/>
              <w:right w:val="nil"/>
            </w:tcBorders>
            <w:shd w:val="clear" w:color="auto" w:fill="auto"/>
            <w:tcMar>
              <w:left w:w="43" w:type="dxa"/>
              <w:right w:w="43" w:type="dxa"/>
            </w:tcMar>
            <w:vAlign w:val="center"/>
            <w:hideMark/>
          </w:tcPr>
          <w:p w:rsidR="005D1DF4" w:rsidRPr="00817E56" w:rsidRDefault="005D1DF4" w:rsidP="00817E56">
            <w:pPr>
              <w:jc w:val="right"/>
              <w:rPr>
                <w:color w:val="000000"/>
                <w:sz w:val="14"/>
                <w:szCs w:val="14"/>
              </w:rPr>
            </w:pPr>
            <w:r w:rsidRPr="00817E56">
              <w:rPr>
                <w:color w:val="000000"/>
                <w:sz w:val="14"/>
                <w:szCs w:val="14"/>
              </w:rPr>
              <w:t>7,000,000   to   8,000,000</w:t>
            </w:r>
          </w:p>
        </w:tc>
        <w:tc>
          <w:tcPr>
            <w:tcW w:w="72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560</w:t>
            </w:r>
          </w:p>
        </w:tc>
        <w:tc>
          <w:tcPr>
            <w:tcW w:w="82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4,225.2</w:t>
            </w:r>
          </w:p>
        </w:tc>
        <w:tc>
          <w:tcPr>
            <w:tcW w:w="72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1,268</w:t>
            </w:r>
          </w:p>
        </w:tc>
        <w:tc>
          <w:tcPr>
            <w:tcW w:w="865"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9,613.9</w:t>
            </w:r>
          </w:p>
        </w:tc>
        <w:tc>
          <w:tcPr>
            <w:tcW w:w="72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61</w:t>
            </w:r>
          </w:p>
        </w:tc>
        <w:tc>
          <w:tcPr>
            <w:tcW w:w="81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457.2</w:t>
            </w:r>
          </w:p>
        </w:tc>
        <w:tc>
          <w:tcPr>
            <w:tcW w:w="738"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167</w:t>
            </w:r>
          </w:p>
        </w:tc>
        <w:tc>
          <w:tcPr>
            <w:tcW w:w="702"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1,222.3</w:t>
            </w:r>
          </w:p>
        </w:tc>
        <w:tc>
          <w:tcPr>
            <w:tcW w:w="81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3,689</w:t>
            </w:r>
          </w:p>
        </w:tc>
        <w:tc>
          <w:tcPr>
            <w:tcW w:w="90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27,600.2</w:t>
            </w:r>
          </w:p>
        </w:tc>
      </w:tr>
      <w:tr w:rsidR="005D1DF4" w:rsidRPr="00817E56" w:rsidTr="005D1DF4">
        <w:trPr>
          <w:trHeight w:val="300"/>
        </w:trPr>
        <w:tc>
          <w:tcPr>
            <w:tcW w:w="1735" w:type="dxa"/>
            <w:tcBorders>
              <w:top w:val="nil"/>
              <w:left w:val="nil"/>
              <w:bottom w:val="nil"/>
              <w:right w:val="nil"/>
            </w:tcBorders>
            <w:shd w:val="clear" w:color="auto" w:fill="auto"/>
            <w:tcMar>
              <w:left w:w="43" w:type="dxa"/>
              <w:right w:w="43" w:type="dxa"/>
            </w:tcMar>
            <w:vAlign w:val="center"/>
            <w:hideMark/>
          </w:tcPr>
          <w:p w:rsidR="005D1DF4" w:rsidRPr="00817E56" w:rsidRDefault="005D1DF4" w:rsidP="00817E56">
            <w:pPr>
              <w:jc w:val="right"/>
              <w:rPr>
                <w:color w:val="000000"/>
                <w:sz w:val="14"/>
                <w:szCs w:val="14"/>
              </w:rPr>
            </w:pPr>
            <w:r w:rsidRPr="00817E56">
              <w:rPr>
                <w:color w:val="000000"/>
                <w:sz w:val="14"/>
                <w:szCs w:val="14"/>
              </w:rPr>
              <w:t>8,000,000   to   9,000,000</w:t>
            </w:r>
          </w:p>
        </w:tc>
        <w:tc>
          <w:tcPr>
            <w:tcW w:w="72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548</w:t>
            </w:r>
          </w:p>
        </w:tc>
        <w:tc>
          <w:tcPr>
            <w:tcW w:w="82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4,720.2</w:t>
            </w:r>
          </w:p>
        </w:tc>
        <w:tc>
          <w:tcPr>
            <w:tcW w:w="72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985</w:t>
            </w:r>
          </w:p>
        </w:tc>
        <w:tc>
          <w:tcPr>
            <w:tcW w:w="865"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8,372.2</w:t>
            </w:r>
          </w:p>
        </w:tc>
        <w:tc>
          <w:tcPr>
            <w:tcW w:w="72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70</w:t>
            </w:r>
          </w:p>
        </w:tc>
        <w:tc>
          <w:tcPr>
            <w:tcW w:w="81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596.8</w:t>
            </w:r>
          </w:p>
        </w:tc>
        <w:tc>
          <w:tcPr>
            <w:tcW w:w="738"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102</w:t>
            </w:r>
          </w:p>
        </w:tc>
        <w:tc>
          <w:tcPr>
            <w:tcW w:w="702"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862.4</w:t>
            </w:r>
          </w:p>
        </w:tc>
        <w:tc>
          <w:tcPr>
            <w:tcW w:w="81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3,390</w:t>
            </w:r>
          </w:p>
        </w:tc>
        <w:tc>
          <w:tcPr>
            <w:tcW w:w="90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28,748.2</w:t>
            </w:r>
          </w:p>
        </w:tc>
      </w:tr>
      <w:tr w:rsidR="005D1DF4" w:rsidRPr="00817E56" w:rsidTr="005D1DF4">
        <w:trPr>
          <w:trHeight w:val="300"/>
        </w:trPr>
        <w:tc>
          <w:tcPr>
            <w:tcW w:w="1735" w:type="dxa"/>
            <w:tcBorders>
              <w:top w:val="nil"/>
              <w:left w:val="nil"/>
              <w:bottom w:val="nil"/>
              <w:right w:val="nil"/>
            </w:tcBorders>
            <w:shd w:val="clear" w:color="auto" w:fill="auto"/>
            <w:tcMar>
              <w:left w:w="43" w:type="dxa"/>
              <w:right w:w="43" w:type="dxa"/>
            </w:tcMar>
            <w:vAlign w:val="center"/>
            <w:hideMark/>
          </w:tcPr>
          <w:p w:rsidR="005D1DF4" w:rsidRPr="00817E56" w:rsidRDefault="005D1DF4" w:rsidP="00817E56">
            <w:pPr>
              <w:jc w:val="right"/>
              <w:rPr>
                <w:color w:val="000000"/>
                <w:sz w:val="14"/>
                <w:szCs w:val="14"/>
              </w:rPr>
            </w:pPr>
            <w:r w:rsidRPr="00817E56">
              <w:rPr>
                <w:color w:val="000000"/>
                <w:sz w:val="14"/>
                <w:szCs w:val="14"/>
              </w:rPr>
              <w:t>9,000,000    to 10,000,000</w:t>
            </w:r>
          </w:p>
        </w:tc>
        <w:tc>
          <w:tcPr>
            <w:tcW w:w="72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423</w:t>
            </w:r>
          </w:p>
        </w:tc>
        <w:tc>
          <w:tcPr>
            <w:tcW w:w="82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4,066.3</w:t>
            </w:r>
          </w:p>
        </w:tc>
        <w:tc>
          <w:tcPr>
            <w:tcW w:w="72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1,084</w:t>
            </w:r>
          </w:p>
        </w:tc>
        <w:tc>
          <w:tcPr>
            <w:tcW w:w="865"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10,302.1</w:t>
            </w:r>
          </w:p>
        </w:tc>
        <w:tc>
          <w:tcPr>
            <w:tcW w:w="72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66</w:t>
            </w:r>
          </w:p>
        </w:tc>
        <w:tc>
          <w:tcPr>
            <w:tcW w:w="81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623.1</w:t>
            </w:r>
          </w:p>
        </w:tc>
        <w:tc>
          <w:tcPr>
            <w:tcW w:w="738"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333</w:t>
            </w:r>
          </w:p>
        </w:tc>
        <w:tc>
          <w:tcPr>
            <w:tcW w:w="702"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3,165.8</w:t>
            </w:r>
          </w:p>
        </w:tc>
        <w:tc>
          <w:tcPr>
            <w:tcW w:w="81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3,018</w:t>
            </w:r>
          </w:p>
        </w:tc>
        <w:tc>
          <w:tcPr>
            <w:tcW w:w="90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28,612.4</w:t>
            </w:r>
          </w:p>
        </w:tc>
      </w:tr>
      <w:tr w:rsidR="005D1DF4" w:rsidRPr="00817E56" w:rsidTr="005D1DF4">
        <w:trPr>
          <w:trHeight w:val="300"/>
        </w:trPr>
        <w:tc>
          <w:tcPr>
            <w:tcW w:w="1735" w:type="dxa"/>
            <w:tcBorders>
              <w:top w:val="nil"/>
              <w:left w:val="nil"/>
              <w:bottom w:val="single" w:sz="12" w:space="0" w:color="auto"/>
              <w:right w:val="nil"/>
            </w:tcBorders>
            <w:shd w:val="clear" w:color="auto" w:fill="auto"/>
            <w:tcMar>
              <w:left w:w="43" w:type="dxa"/>
              <w:right w:w="43" w:type="dxa"/>
            </w:tcMar>
            <w:vAlign w:val="center"/>
            <w:hideMark/>
          </w:tcPr>
          <w:p w:rsidR="005D1DF4" w:rsidRPr="00817E56" w:rsidRDefault="005D1DF4" w:rsidP="00817E56">
            <w:pPr>
              <w:jc w:val="right"/>
              <w:rPr>
                <w:color w:val="000000"/>
                <w:sz w:val="14"/>
                <w:szCs w:val="14"/>
              </w:rPr>
            </w:pPr>
            <w:r w:rsidRPr="00817E56">
              <w:rPr>
                <w:color w:val="000000"/>
                <w:sz w:val="14"/>
                <w:szCs w:val="14"/>
              </w:rPr>
              <w:t>10,000,000   and     over</w:t>
            </w:r>
          </w:p>
        </w:tc>
        <w:tc>
          <w:tcPr>
            <w:tcW w:w="720" w:type="dxa"/>
            <w:tcBorders>
              <w:top w:val="nil"/>
              <w:left w:val="nil"/>
              <w:bottom w:val="single" w:sz="12" w:space="0" w:color="auto"/>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1,654</w:t>
            </w:r>
          </w:p>
        </w:tc>
        <w:tc>
          <w:tcPr>
            <w:tcW w:w="820" w:type="dxa"/>
            <w:tcBorders>
              <w:top w:val="nil"/>
              <w:left w:val="nil"/>
              <w:bottom w:val="single" w:sz="12" w:space="0" w:color="auto"/>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74,407.8</w:t>
            </w:r>
          </w:p>
        </w:tc>
        <w:tc>
          <w:tcPr>
            <w:tcW w:w="720" w:type="dxa"/>
            <w:tcBorders>
              <w:top w:val="nil"/>
              <w:left w:val="nil"/>
              <w:bottom w:val="single" w:sz="12" w:space="0" w:color="auto"/>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12,816</w:t>
            </w:r>
          </w:p>
        </w:tc>
        <w:tc>
          <w:tcPr>
            <w:tcW w:w="865" w:type="dxa"/>
            <w:tcBorders>
              <w:top w:val="nil"/>
              <w:left w:val="nil"/>
              <w:bottom w:val="single" w:sz="12" w:space="0" w:color="auto"/>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1,449,237.9</w:t>
            </w:r>
          </w:p>
        </w:tc>
        <w:tc>
          <w:tcPr>
            <w:tcW w:w="720" w:type="dxa"/>
            <w:tcBorders>
              <w:top w:val="nil"/>
              <w:left w:val="nil"/>
              <w:bottom w:val="single" w:sz="12" w:space="0" w:color="auto"/>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2,287</w:t>
            </w:r>
          </w:p>
        </w:tc>
        <w:tc>
          <w:tcPr>
            <w:tcW w:w="810" w:type="dxa"/>
            <w:tcBorders>
              <w:top w:val="nil"/>
              <w:left w:val="nil"/>
              <w:bottom w:val="single" w:sz="12" w:space="0" w:color="auto"/>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689,914.5</w:t>
            </w:r>
          </w:p>
        </w:tc>
        <w:tc>
          <w:tcPr>
            <w:tcW w:w="738" w:type="dxa"/>
            <w:tcBorders>
              <w:top w:val="nil"/>
              <w:left w:val="nil"/>
              <w:bottom w:val="single" w:sz="12" w:space="0" w:color="auto"/>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2,939</w:t>
            </w:r>
          </w:p>
        </w:tc>
        <w:tc>
          <w:tcPr>
            <w:tcW w:w="702" w:type="dxa"/>
            <w:tcBorders>
              <w:top w:val="nil"/>
              <w:left w:val="nil"/>
              <w:bottom w:val="single" w:sz="12" w:space="0" w:color="auto"/>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414,452.2</w:t>
            </w:r>
          </w:p>
        </w:tc>
        <w:tc>
          <w:tcPr>
            <w:tcW w:w="810" w:type="dxa"/>
            <w:tcBorders>
              <w:top w:val="nil"/>
              <w:left w:val="nil"/>
              <w:bottom w:val="single" w:sz="12" w:space="0" w:color="auto"/>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24,449</w:t>
            </w:r>
          </w:p>
        </w:tc>
        <w:tc>
          <w:tcPr>
            <w:tcW w:w="900" w:type="dxa"/>
            <w:tcBorders>
              <w:top w:val="nil"/>
              <w:left w:val="nil"/>
              <w:bottom w:val="single" w:sz="12" w:space="0" w:color="auto"/>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1,534,772.6</w:t>
            </w:r>
          </w:p>
        </w:tc>
      </w:tr>
      <w:tr w:rsidR="005D1DF4" w:rsidRPr="00817E56" w:rsidTr="005D1DF4">
        <w:trPr>
          <w:trHeight w:val="285"/>
        </w:trPr>
        <w:tc>
          <w:tcPr>
            <w:tcW w:w="1735"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5D1DF4" w:rsidRPr="00817E56" w:rsidRDefault="005D1DF4" w:rsidP="00817E56">
            <w:pPr>
              <w:jc w:val="center"/>
              <w:rPr>
                <w:b/>
                <w:bCs/>
                <w:color w:val="000000"/>
                <w:sz w:val="14"/>
                <w:szCs w:val="14"/>
              </w:rPr>
            </w:pPr>
            <w:r w:rsidRPr="00817E56">
              <w:rPr>
                <w:b/>
                <w:bCs/>
                <w:color w:val="000000"/>
                <w:sz w:val="14"/>
                <w:szCs w:val="14"/>
              </w:rPr>
              <w:t>TOTAL</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5D1DF4" w:rsidRDefault="005D1DF4" w:rsidP="005D1DF4">
            <w:pPr>
              <w:jc w:val="right"/>
              <w:rPr>
                <w:b/>
                <w:bCs/>
                <w:color w:val="000000"/>
                <w:sz w:val="14"/>
                <w:szCs w:val="14"/>
              </w:rPr>
            </w:pPr>
            <w:r>
              <w:rPr>
                <w:b/>
                <w:bCs/>
                <w:color w:val="000000"/>
                <w:sz w:val="14"/>
                <w:szCs w:val="14"/>
              </w:rPr>
              <w:t>72,838</w:t>
            </w:r>
          </w:p>
        </w:tc>
        <w:tc>
          <w:tcPr>
            <w:tcW w:w="820"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5D1DF4" w:rsidRDefault="005D1DF4" w:rsidP="005D1DF4">
            <w:pPr>
              <w:jc w:val="right"/>
              <w:rPr>
                <w:b/>
                <w:bCs/>
                <w:color w:val="000000"/>
                <w:sz w:val="14"/>
                <w:szCs w:val="14"/>
              </w:rPr>
            </w:pPr>
            <w:r>
              <w:rPr>
                <w:b/>
                <w:bCs/>
                <w:color w:val="000000"/>
                <w:sz w:val="14"/>
                <w:szCs w:val="14"/>
              </w:rPr>
              <w:t>135,522.0</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5D1DF4" w:rsidRDefault="005D1DF4" w:rsidP="005D1DF4">
            <w:pPr>
              <w:jc w:val="right"/>
              <w:rPr>
                <w:b/>
                <w:bCs/>
                <w:color w:val="000000"/>
                <w:sz w:val="14"/>
                <w:szCs w:val="14"/>
              </w:rPr>
            </w:pPr>
            <w:r>
              <w:rPr>
                <w:b/>
                <w:bCs/>
                <w:color w:val="000000"/>
                <w:sz w:val="14"/>
                <w:szCs w:val="14"/>
              </w:rPr>
              <w:t>592,116</w:t>
            </w:r>
          </w:p>
        </w:tc>
        <w:tc>
          <w:tcPr>
            <w:tcW w:w="865"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5D1DF4" w:rsidRDefault="005D1DF4" w:rsidP="005D1DF4">
            <w:pPr>
              <w:jc w:val="right"/>
              <w:rPr>
                <w:b/>
                <w:bCs/>
                <w:color w:val="000000"/>
                <w:sz w:val="14"/>
                <w:szCs w:val="14"/>
              </w:rPr>
            </w:pPr>
            <w:r>
              <w:rPr>
                <w:b/>
                <w:bCs/>
                <w:color w:val="000000"/>
                <w:sz w:val="14"/>
                <w:szCs w:val="14"/>
              </w:rPr>
              <w:t>1,669,449.3</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5D1DF4" w:rsidRDefault="005D1DF4" w:rsidP="005D1DF4">
            <w:pPr>
              <w:jc w:val="right"/>
              <w:rPr>
                <w:b/>
                <w:bCs/>
                <w:color w:val="000000"/>
                <w:sz w:val="14"/>
                <w:szCs w:val="14"/>
              </w:rPr>
            </w:pPr>
            <w:r>
              <w:rPr>
                <w:b/>
                <w:bCs/>
                <w:color w:val="000000"/>
                <w:sz w:val="14"/>
                <w:szCs w:val="14"/>
              </w:rPr>
              <w:t>11,332</w:t>
            </w:r>
          </w:p>
        </w:tc>
        <w:tc>
          <w:tcPr>
            <w:tcW w:w="810"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5D1DF4" w:rsidRDefault="005D1DF4" w:rsidP="005D1DF4">
            <w:pPr>
              <w:jc w:val="right"/>
              <w:rPr>
                <w:b/>
                <w:bCs/>
                <w:color w:val="000000"/>
                <w:sz w:val="14"/>
                <w:szCs w:val="14"/>
              </w:rPr>
            </w:pPr>
            <w:r>
              <w:rPr>
                <w:b/>
                <w:bCs/>
                <w:color w:val="000000"/>
                <w:sz w:val="14"/>
                <w:szCs w:val="14"/>
              </w:rPr>
              <w:t>701,246.7</w:t>
            </w:r>
          </w:p>
        </w:tc>
        <w:tc>
          <w:tcPr>
            <w:tcW w:w="738"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5D1DF4" w:rsidRDefault="005D1DF4" w:rsidP="005D1DF4">
            <w:pPr>
              <w:jc w:val="right"/>
              <w:rPr>
                <w:b/>
                <w:bCs/>
                <w:color w:val="000000"/>
                <w:sz w:val="14"/>
                <w:szCs w:val="14"/>
              </w:rPr>
            </w:pPr>
            <w:r>
              <w:rPr>
                <w:b/>
                <w:bCs/>
                <w:color w:val="000000"/>
                <w:sz w:val="14"/>
                <w:szCs w:val="14"/>
              </w:rPr>
              <w:t>16,806</w:t>
            </w:r>
          </w:p>
        </w:tc>
        <w:tc>
          <w:tcPr>
            <w:tcW w:w="702"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5D1DF4" w:rsidRDefault="005D1DF4" w:rsidP="005D1DF4">
            <w:pPr>
              <w:jc w:val="right"/>
              <w:rPr>
                <w:b/>
                <w:bCs/>
                <w:color w:val="000000"/>
                <w:sz w:val="14"/>
                <w:szCs w:val="14"/>
              </w:rPr>
            </w:pPr>
            <w:r>
              <w:rPr>
                <w:b/>
                <w:bCs/>
                <w:color w:val="000000"/>
                <w:sz w:val="14"/>
                <w:szCs w:val="14"/>
              </w:rPr>
              <w:t>435,646.9</w:t>
            </w:r>
          </w:p>
        </w:tc>
        <w:tc>
          <w:tcPr>
            <w:tcW w:w="810"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5D1DF4" w:rsidRDefault="005D1DF4" w:rsidP="005D1DF4">
            <w:pPr>
              <w:jc w:val="right"/>
              <w:rPr>
                <w:b/>
                <w:bCs/>
                <w:color w:val="000000"/>
                <w:sz w:val="14"/>
                <w:szCs w:val="14"/>
              </w:rPr>
            </w:pPr>
            <w:r>
              <w:rPr>
                <w:b/>
                <w:bCs/>
                <w:color w:val="000000"/>
                <w:sz w:val="14"/>
                <w:szCs w:val="14"/>
              </w:rPr>
              <w:t>8,876,995</w:t>
            </w:r>
          </w:p>
        </w:tc>
        <w:tc>
          <w:tcPr>
            <w:tcW w:w="900"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5D1DF4" w:rsidRDefault="005D1DF4" w:rsidP="005D1DF4">
            <w:pPr>
              <w:jc w:val="right"/>
              <w:rPr>
                <w:b/>
                <w:bCs/>
                <w:color w:val="000000"/>
                <w:sz w:val="14"/>
                <w:szCs w:val="14"/>
              </w:rPr>
            </w:pPr>
            <w:r>
              <w:rPr>
                <w:b/>
                <w:bCs/>
                <w:color w:val="000000"/>
                <w:sz w:val="14"/>
                <w:szCs w:val="14"/>
              </w:rPr>
              <w:t>2,909,870.2</w:t>
            </w:r>
          </w:p>
        </w:tc>
      </w:tr>
    </w:tbl>
    <w:p w:rsidR="00DC25EA" w:rsidRDefault="00DC25EA" w:rsidP="005126F4">
      <w:pPr>
        <w:pStyle w:val="Footer"/>
        <w:tabs>
          <w:tab w:val="clear" w:pos="4320"/>
          <w:tab w:val="clear" w:pos="8640"/>
        </w:tabs>
      </w:pPr>
    </w:p>
    <w:tbl>
      <w:tblPr>
        <w:tblpPr w:leftFromText="180" w:rightFromText="180" w:horzAnchor="margin" w:tblpY="420"/>
        <w:tblW w:w="10277" w:type="dxa"/>
        <w:tblLook w:val="04A0"/>
      </w:tblPr>
      <w:tblGrid>
        <w:gridCol w:w="1710"/>
        <w:gridCol w:w="720"/>
        <w:gridCol w:w="828"/>
        <w:gridCol w:w="972"/>
        <w:gridCol w:w="900"/>
        <w:gridCol w:w="828"/>
        <w:gridCol w:w="792"/>
        <w:gridCol w:w="900"/>
        <w:gridCol w:w="990"/>
        <w:gridCol w:w="810"/>
        <w:gridCol w:w="827"/>
      </w:tblGrid>
      <w:tr w:rsidR="00817E56" w:rsidRPr="00817E56" w:rsidTr="00817E56">
        <w:trPr>
          <w:trHeight w:val="375"/>
        </w:trPr>
        <w:tc>
          <w:tcPr>
            <w:tcW w:w="10277" w:type="dxa"/>
            <w:gridSpan w:val="11"/>
            <w:tcBorders>
              <w:top w:val="nil"/>
              <w:left w:val="nil"/>
              <w:bottom w:val="nil"/>
              <w:right w:val="nil"/>
            </w:tcBorders>
            <w:shd w:val="clear" w:color="auto" w:fill="auto"/>
            <w:vAlign w:val="bottom"/>
            <w:hideMark/>
          </w:tcPr>
          <w:p w:rsidR="00817E56" w:rsidRPr="00817E56" w:rsidRDefault="00817E56" w:rsidP="00817E56">
            <w:pPr>
              <w:jc w:val="center"/>
              <w:rPr>
                <w:b/>
                <w:bCs/>
                <w:color w:val="000000"/>
                <w:sz w:val="28"/>
                <w:szCs w:val="28"/>
              </w:rPr>
            </w:pPr>
            <w:r w:rsidRPr="00817E56">
              <w:rPr>
                <w:b/>
                <w:bCs/>
                <w:color w:val="000000"/>
                <w:sz w:val="28"/>
                <w:szCs w:val="28"/>
              </w:rPr>
              <w:lastRenderedPageBreak/>
              <w:t xml:space="preserve">3.4    Classification of Scheduled Banks' </w:t>
            </w:r>
            <w:r w:rsidRPr="00817E56">
              <w:rPr>
                <w:color w:val="000000"/>
                <w:sz w:val="24"/>
                <w:szCs w:val="24"/>
              </w:rPr>
              <w:t xml:space="preserve">  </w:t>
            </w:r>
            <w:r w:rsidRPr="00817E56">
              <w:rPr>
                <w:b/>
                <w:bCs/>
                <w:color w:val="000000"/>
                <w:sz w:val="28"/>
                <w:szCs w:val="28"/>
              </w:rPr>
              <w:t>Deposits</w:t>
            </w:r>
          </w:p>
        </w:tc>
      </w:tr>
      <w:tr w:rsidR="00817E56" w:rsidRPr="00817E56" w:rsidTr="00817E56">
        <w:trPr>
          <w:trHeight w:val="315"/>
        </w:trPr>
        <w:tc>
          <w:tcPr>
            <w:tcW w:w="10277" w:type="dxa"/>
            <w:gridSpan w:val="11"/>
            <w:tcBorders>
              <w:top w:val="nil"/>
              <w:left w:val="nil"/>
              <w:bottom w:val="nil"/>
              <w:right w:val="nil"/>
            </w:tcBorders>
            <w:shd w:val="clear" w:color="auto" w:fill="auto"/>
            <w:vAlign w:val="bottom"/>
            <w:hideMark/>
          </w:tcPr>
          <w:p w:rsidR="00817E56" w:rsidRPr="00817E56" w:rsidRDefault="00817E56" w:rsidP="00817E56">
            <w:pPr>
              <w:jc w:val="center"/>
              <w:rPr>
                <w:b/>
                <w:bCs/>
                <w:color w:val="000000"/>
                <w:sz w:val="24"/>
                <w:szCs w:val="24"/>
              </w:rPr>
            </w:pPr>
            <w:r w:rsidRPr="00817E56">
              <w:rPr>
                <w:b/>
                <w:bCs/>
                <w:color w:val="000000"/>
                <w:sz w:val="24"/>
                <w:szCs w:val="24"/>
              </w:rPr>
              <w:t xml:space="preserve">         by Category of Deposit Holder &amp; Size of Account                                                                                                          </w:t>
            </w:r>
          </w:p>
        </w:tc>
      </w:tr>
      <w:tr w:rsidR="00817E56" w:rsidRPr="00817E56" w:rsidTr="00817E56">
        <w:trPr>
          <w:trHeight w:val="315"/>
        </w:trPr>
        <w:tc>
          <w:tcPr>
            <w:tcW w:w="10277" w:type="dxa"/>
            <w:gridSpan w:val="11"/>
            <w:tcBorders>
              <w:top w:val="nil"/>
              <w:left w:val="nil"/>
              <w:bottom w:val="nil"/>
              <w:right w:val="nil"/>
            </w:tcBorders>
            <w:shd w:val="clear" w:color="auto" w:fill="auto"/>
            <w:vAlign w:val="bottom"/>
            <w:hideMark/>
          </w:tcPr>
          <w:p w:rsidR="00817E56" w:rsidRPr="00817E56" w:rsidRDefault="00FD6FD9" w:rsidP="00545A29">
            <w:pPr>
              <w:jc w:val="center"/>
              <w:rPr>
                <w:color w:val="000000"/>
              </w:rPr>
            </w:pPr>
            <w:r>
              <w:rPr>
                <w:color w:val="000000"/>
              </w:rPr>
              <w:t>As on 31</w:t>
            </w:r>
            <w:r>
              <w:rPr>
                <w:color w:val="000000"/>
                <w:vertAlign w:val="superscript"/>
              </w:rPr>
              <w:t>st</w:t>
            </w:r>
            <w:r w:rsidRPr="00817E56">
              <w:rPr>
                <w:color w:val="000000"/>
              </w:rPr>
              <w:t xml:space="preserve"> </w:t>
            </w:r>
            <w:r>
              <w:rPr>
                <w:color w:val="000000"/>
              </w:rPr>
              <w:t>Dec</w:t>
            </w:r>
            <w:r w:rsidRPr="00817E56">
              <w:rPr>
                <w:color w:val="000000"/>
              </w:rPr>
              <w:t>, 201</w:t>
            </w:r>
            <w:r>
              <w:rPr>
                <w:color w:val="000000"/>
              </w:rPr>
              <w:t>7</w:t>
            </w:r>
          </w:p>
        </w:tc>
      </w:tr>
      <w:tr w:rsidR="00817E56" w:rsidRPr="00817E56" w:rsidTr="00817E56">
        <w:trPr>
          <w:trHeight w:val="315"/>
        </w:trPr>
        <w:tc>
          <w:tcPr>
            <w:tcW w:w="10277" w:type="dxa"/>
            <w:gridSpan w:val="11"/>
            <w:tcBorders>
              <w:top w:val="nil"/>
              <w:left w:val="nil"/>
              <w:bottom w:val="single" w:sz="12" w:space="0" w:color="auto"/>
              <w:right w:val="nil"/>
            </w:tcBorders>
            <w:shd w:val="clear" w:color="auto" w:fill="auto"/>
            <w:vAlign w:val="bottom"/>
            <w:hideMark/>
          </w:tcPr>
          <w:p w:rsidR="00817E56" w:rsidRPr="00817E56" w:rsidRDefault="00817E56" w:rsidP="00817E56">
            <w:pPr>
              <w:jc w:val="right"/>
              <w:rPr>
                <w:color w:val="000000"/>
                <w:sz w:val="14"/>
                <w:szCs w:val="14"/>
              </w:rPr>
            </w:pPr>
            <w:r w:rsidRPr="00817E56">
              <w:rPr>
                <w:color w:val="000000"/>
                <w:sz w:val="14"/>
                <w:szCs w:val="14"/>
              </w:rPr>
              <w:t>(Million Rupees)</w:t>
            </w:r>
          </w:p>
        </w:tc>
      </w:tr>
      <w:tr w:rsidR="00817E56" w:rsidRPr="00817E56" w:rsidTr="00BD173F">
        <w:trPr>
          <w:trHeight w:val="267"/>
        </w:trPr>
        <w:tc>
          <w:tcPr>
            <w:tcW w:w="1710" w:type="dxa"/>
            <w:tcBorders>
              <w:top w:val="single" w:sz="12" w:space="0" w:color="auto"/>
              <w:left w:val="nil"/>
              <w:bottom w:val="nil"/>
              <w:right w:val="single" w:sz="4" w:space="0" w:color="auto"/>
            </w:tcBorders>
            <w:shd w:val="clear" w:color="auto" w:fill="auto"/>
            <w:vAlign w:val="center"/>
            <w:hideMark/>
          </w:tcPr>
          <w:p w:rsidR="00817E56" w:rsidRPr="00817E56" w:rsidRDefault="00817E56" w:rsidP="00817E56">
            <w:pPr>
              <w:jc w:val="center"/>
              <w:rPr>
                <w:b/>
                <w:bCs/>
                <w:color w:val="000000"/>
                <w:sz w:val="14"/>
                <w:szCs w:val="14"/>
              </w:rPr>
            </w:pPr>
            <w:r w:rsidRPr="00817E56">
              <w:rPr>
                <w:b/>
                <w:bCs/>
                <w:color w:val="000000"/>
                <w:sz w:val="14"/>
                <w:szCs w:val="14"/>
              </w:rPr>
              <w:t>SIZE OF ACCOUNTS</w:t>
            </w:r>
          </w:p>
        </w:tc>
        <w:tc>
          <w:tcPr>
            <w:tcW w:w="6930" w:type="dxa"/>
            <w:gridSpan w:val="8"/>
            <w:tcBorders>
              <w:top w:val="single" w:sz="12" w:space="0" w:color="auto"/>
              <w:left w:val="single" w:sz="4" w:space="0" w:color="auto"/>
              <w:bottom w:val="single" w:sz="4" w:space="0" w:color="auto"/>
              <w:right w:val="single" w:sz="4" w:space="0" w:color="auto"/>
            </w:tcBorders>
            <w:shd w:val="clear" w:color="auto" w:fill="auto"/>
            <w:vAlign w:val="center"/>
            <w:hideMark/>
          </w:tcPr>
          <w:p w:rsidR="00817E56" w:rsidRPr="009C0CB0" w:rsidRDefault="00817E56" w:rsidP="00817E56">
            <w:pPr>
              <w:jc w:val="center"/>
              <w:rPr>
                <w:b/>
                <w:bCs/>
                <w:color w:val="000000"/>
                <w:sz w:val="16"/>
                <w:szCs w:val="16"/>
              </w:rPr>
            </w:pPr>
            <w:r w:rsidRPr="009C0CB0">
              <w:rPr>
                <w:b/>
                <w:bCs/>
                <w:color w:val="000000"/>
                <w:sz w:val="16"/>
                <w:szCs w:val="16"/>
              </w:rPr>
              <w:t xml:space="preserve">D  O  M  E  S  T  I  C         </w:t>
            </w:r>
            <w:proofErr w:type="spellStart"/>
            <w:r w:rsidRPr="009C0CB0">
              <w:rPr>
                <w:b/>
                <w:bCs/>
                <w:color w:val="000000"/>
                <w:sz w:val="16"/>
                <w:szCs w:val="16"/>
              </w:rPr>
              <w:t>C</w:t>
            </w:r>
            <w:proofErr w:type="spellEnd"/>
            <w:r w:rsidRPr="009C0CB0">
              <w:rPr>
                <w:b/>
                <w:bCs/>
                <w:color w:val="000000"/>
                <w:sz w:val="16"/>
                <w:szCs w:val="16"/>
              </w:rPr>
              <w:t xml:space="preserve">  O  N  S  T  I  T  U  E  N  T  S</w:t>
            </w:r>
          </w:p>
        </w:tc>
        <w:tc>
          <w:tcPr>
            <w:tcW w:w="1637" w:type="dxa"/>
            <w:gridSpan w:val="2"/>
            <w:vMerge w:val="restart"/>
            <w:tcBorders>
              <w:top w:val="single" w:sz="12" w:space="0" w:color="auto"/>
              <w:left w:val="single" w:sz="4" w:space="0" w:color="auto"/>
              <w:bottom w:val="single" w:sz="8" w:space="0" w:color="000000"/>
              <w:right w:val="nil"/>
            </w:tcBorders>
            <w:shd w:val="clear" w:color="auto" w:fill="auto"/>
            <w:vAlign w:val="center"/>
            <w:hideMark/>
          </w:tcPr>
          <w:p w:rsidR="00817E56" w:rsidRPr="007528E0" w:rsidRDefault="00817E56" w:rsidP="00817E56">
            <w:pPr>
              <w:jc w:val="center"/>
              <w:rPr>
                <w:b/>
                <w:bCs/>
                <w:color w:val="000000"/>
                <w:sz w:val="16"/>
                <w:szCs w:val="16"/>
              </w:rPr>
            </w:pPr>
            <w:r w:rsidRPr="007528E0">
              <w:rPr>
                <w:b/>
                <w:bCs/>
                <w:color w:val="000000"/>
                <w:sz w:val="16"/>
                <w:szCs w:val="16"/>
              </w:rPr>
              <w:t>TOTAL</w:t>
            </w:r>
          </w:p>
        </w:tc>
      </w:tr>
      <w:tr w:rsidR="00817E56" w:rsidRPr="00817E56" w:rsidTr="003A2651">
        <w:trPr>
          <w:trHeight w:val="250"/>
        </w:trPr>
        <w:tc>
          <w:tcPr>
            <w:tcW w:w="1710" w:type="dxa"/>
            <w:tcBorders>
              <w:top w:val="nil"/>
              <w:left w:val="nil"/>
              <w:bottom w:val="nil"/>
              <w:right w:val="single" w:sz="4" w:space="0" w:color="auto"/>
            </w:tcBorders>
            <w:shd w:val="clear" w:color="auto" w:fill="auto"/>
            <w:vAlign w:val="bottom"/>
            <w:hideMark/>
          </w:tcPr>
          <w:p w:rsidR="00817E56" w:rsidRPr="00817E56" w:rsidRDefault="00817E56" w:rsidP="00817E56">
            <w:pPr>
              <w:jc w:val="center"/>
              <w:rPr>
                <w:b/>
                <w:bCs/>
                <w:color w:val="000000"/>
                <w:sz w:val="14"/>
                <w:szCs w:val="14"/>
              </w:rPr>
            </w:pPr>
            <w:r w:rsidRPr="00817E56">
              <w:rPr>
                <w:b/>
                <w:bCs/>
                <w:color w:val="000000"/>
                <w:sz w:val="14"/>
                <w:szCs w:val="14"/>
              </w:rPr>
              <w:t xml:space="preserve"> (Rs.)</w:t>
            </w:r>
          </w:p>
        </w:tc>
        <w:tc>
          <w:tcPr>
            <w:tcW w:w="1548" w:type="dxa"/>
            <w:gridSpan w:val="2"/>
            <w:vMerge w:val="restart"/>
            <w:tcBorders>
              <w:top w:val="single" w:sz="4" w:space="0" w:color="auto"/>
              <w:left w:val="single" w:sz="4" w:space="0" w:color="auto"/>
              <w:bottom w:val="single" w:sz="8" w:space="0" w:color="000000"/>
              <w:right w:val="single" w:sz="4" w:space="0" w:color="auto"/>
            </w:tcBorders>
            <w:shd w:val="clear" w:color="auto" w:fill="auto"/>
            <w:vAlign w:val="bottom"/>
            <w:hideMark/>
          </w:tcPr>
          <w:p w:rsidR="00817E56" w:rsidRPr="007528E0" w:rsidRDefault="00817E56" w:rsidP="00817E56">
            <w:pPr>
              <w:jc w:val="center"/>
              <w:rPr>
                <w:b/>
                <w:bCs/>
                <w:color w:val="000000"/>
                <w:sz w:val="14"/>
                <w:szCs w:val="14"/>
              </w:rPr>
            </w:pPr>
            <w:r w:rsidRPr="007528E0">
              <w:rPr>
                <w:b/>
                <w:bCs/>
                <w:color w:val="000000"/>
                <w:sz w:val="14"/>
                <w:szCs w:val="14"/>
              </w:rPr>
              <w:t>Trust Funds</w:t>
            </w:r>
          </w:p>
        </w:tc>
        <w:tc>
          <w:tcPr>
            <w:tcW w:w="1872" w:type="dxa"/>
            <w:gridSpan w:val="2"/>
            <w:vMerge w:val="restart"/>
            <w:tcBorders>
              <w:top w:val="single" w:sz="4" w:space="0" w:color="auto"/>
              <w:left w:val="single" w:sz="4" w:space="0" w:color="auto"/>
              <w:bottom w:val="nil"/>
              <w:right w:val="single" w:sz="4" w:space="0" w:color="auto"/>
            </w:tcBorders>
            <w:shd w:val="clear" w:color="auto" w:fill="auto"/>
            <w:vAlign w:val="bottom"/>
            <w:hideMark/>
          </w:tcPr>
          <w:p w:rsidR="00817E56" w:rsidRPr="007528E0" w:rsidRDefault="00817E56" w:rsidP="00817E56">
            <w:pPr>
              <w:jc w:val="center"/>
              <w:rPr>
                <w:b/>
                <w:bCs/>
                <w:color w:val="000000"/>
                <w:sz w:val="14"/>
                <w:szCs w:val="14"/>
              </w:rPr>
            </w:pPr>
            <w:r w:rsidRPr="007528E0">
              <w:rPr>
                <w:b/>
                <w:bCs/>
                <w:color w:val="000000"/>
                <w:sz w:val="14"/>
                <w:szCs w:val="14"/>
              </w:rPr>
              <w:t>Personal</w:t>
            </w:r>
          </w:p>
        </w:tc>
        <w:tc>
          <w:tcPr>
            <w:tcW w:w="1620" w:type="dxa"/>
            <w:gridSpan w:val="2"/>
            <w:vMerge w:val="restart"/>
            <w:tcBorders>
              <w:top w:val="single" w:sz="4" w:space="0" w:color="auto"/>
              <w:left w:val="single" w:sz="4" w:space="0" w:color="auto"/>
              <w:bottom w:val="single" w:sz="8" w:space="0" w:color="000000"/>
              <w:right w:val="single" w:sz="4" w:space="0" w:color="auto"/>
            </w:tcBorders>
            <w:shd w:val="clear" w:color="auto" w:fill="auto"/>
            <w:vAlign w:val="bottom"/>
            <w:hideMark/>
          </w:tcPr>
          <w:p w:rsidR="00817E56" w:rsidRPr="007528E0" w:rsidRDefault="00817E56" w:rsidP="00817E56">
            <w:pPr>
              <w:jc w:val="center"/>
              <w:rPr>
                <w:b/>
                <w:bCs/>
                <w:color w:val="000000"/>
                <w:sz w:val="14"/>
                <w:szCs w:val="14"/>
              </w:rPr>
            </w:pPr>
            <w:r w:rsidRPr="007528E0">
              <w:rPr>
                <w:b/>
                <w:bCs/>
                <w:color w:val="000000"/>
                <w:sz w:val="14"/>
                <w:szCs w:val="14"/>
              </w:rPr>
              <w:t>Others</w:t>
            </w:r>
          </w:p>
        </w:tc>
        <w:tc>
          <w:tcPr>
            <w:tcW w:w="1890" w:type="dxa"/>
            <w:gridSpan w:val="2"/>
            <w:vMerge w:val="restart"/>
            <w:tcBorders>
              <w:top w:val="single" w:sz="4" w:space="0" w:color="auto"/>
              <w:left w:val="single" w:sz="4" w:space="0" w:color="auto"/>
              <w:bottom w:val="single" w:sz="8" w:space="0" w:color="000000"/>
              <w:right w:val="single" w:sz="4" w:space="0" w:color="auto"/>
            </w:tcBorders>
            <w:shd w:val="clear" w:color="auto" w:fill="auto"/>
            <w:vAlign w:val="bottom"/>
            <w:hideMark/>
          </w:tcPr>
          <w:p w:rsidR="00817E56" w:rsidRPr="007528E0" w:rsidRDefault="00817E56" w:rsidP="00817E56">
            <w:pPr>
              <w:jc w:val="center"/>
              <w:rPr>
                <w:b/>
                <w:bCs/>
                <w:color w:val="000000"/>
                <w:sz w:val="14"/>
                <w:szCs w:val="14"/>
              </w:rPr>
            </w:pPr>
            <w:r w:rsidRPr="007528E0">
              <w:rPr>
                <w:b/>
                <w:bCs/>
                <w:color w:val="000000"/>
                <w:sz w:val="14"/>
                <w:szCs w:val="14"/>
              </w:rPr>
              <w:t>Sub Total</w:t>
            </w:r>
          </w:p>
        </w:tc>
        <w:tc>
          <w:tcPr>
            <w:tcW w:w="1637" w:type="dxa"/>
            <w:gridSpan w:val="2"/>
            <w:vMerge/>
            <w:tcBorders>
              <w:top w:val="single" w:sz="8" w:space="0" w:color="000000"/>
              <w:left w:val="single" w:sz="4" w:space="0" w:color="auto"/>
              <w:bottom w:val="single" w:sz="8" w:space="0" w:color="000000"/>
              <w:right w:val="nil"/>
            </w:tcBorders>
            <w:vAlign w:val="center"/>
            <w:hideMark/>
          </w:tcPr>
          <w:p w:rsidR="00817E56" w:rsidRPr="007528E0" w:rsidRDefault="00817E56" w:rsidP="00817E56">
            <w:pPr>
              <w:rPr>
                <w:b/>
                <w:bCs/>
                <w:color w:val="000000"/>
                <w:sz w:val="14"/>
                <w:szCs w:val="14"/>
              </w:rPr>
            </w:pPr>
          </w:p>
        </w:tc>
      </w:tr>
      <w:tr w:rsidR="00817E56" w:rsidRPr="00817E56" w:rsidTr="003A2651">
        <w:trPr>
          <w:trHeight w:val="115"/>
        </w:trPr>
        <w:tc>
          <w:tcPr>
            <w:tcW w:w="1710" w:type="dxa"/>
            <w:tcBorders>
              <w:top w:val="nil"/>
              <w:left w:val="nil"/>
              <w:bottom w:val="nil"/>
              <w:right w:val="single" w:sz="4" w:space="0" w:color="auto"/>
            </w:tcBorders>
            <w:shd w:val="clear" w:color="auto" w:fill="auto"/>
            <w:vAlign w:val="bottom"/>
            <w:hideMark/>
          </w:tcPr>
          <w:p w:rsidR="00817E56" w:rsidRPr="00817E56" w:rsidRDefault="00817E56" w:rsidP="00817E56">
            <w:pPr>
              <w:rPr>
                <w:rFonts w:ascii="Calibri" w:hAnsi="Calibri"/>
                <w:color w:val="000000"/>
                <w:sz w:val="22"/>
                <w:szCs w:val="22"/>
              </w:rPr>
            </w:pPr>
          </w:p>
        </w:tc>
        <w:tc>
          <w:tcPr>
            <w:tcW w:w="1548" w:type="dxa"/>
            <w:gridSpan w:val="2"/>
            <w:vMerge/>
            <w:tcBorders>
              <w:top w:val="nil"/>
              <w:left w:val="single" w:sz="4" w:space="0" w:color="auto"/>
              <w:bottom w:val="single" w:sz="4" w:space="0" w:color="auto"/>
              <w:right w:val="single" w:sz="4" w:space="0" w:color="auto"/>
            </w:tcBorders>
            <w:vAlign w:val="center"/>
            <w:hideMark/>
          </w:tcPr>
          <w:p w:rsidR="00817E56" w:rsidRPr="007528E0" w:rsidRDefault="00817E56" w:rsidP="00817E56">
            <w:pPr>
              <w:rPr>
                <w:b/>
                <w:bCs/>
                <w:color w:val="000000"/>
                <w:sz w:val="14"/>
                <w:szCs w:val="14"/>
              </w:rPr>
            </w:pPr>
          </w:p>
        </w:tc>
        <w:tc>
          <w:tcPr>
            <w:tcW w:w="1872" w:type="dxa"/>
            <w:gridSpan w:val="2"/>
            <w:vMerge/>
            <w:tcBorders>
              <w:top w:val="nil"/>
              <w:left w:val="single" w:sz="4" w:space="0" w:color="auto"/>
              <w:bottom w:val="single" w:sz="4" w:space="0" w:color="auto"/>
              <w:right w:val="single" w:sz="4" w:space="0" w:color="auto"/>
            </w:tcBorders>
            <w:vAlign w:val="center"/>
            <w:hideMark/>
          </w:tcPr>
          <w:p w:rsidR="00817E56" w:rsidRPr="007528E0" w:rsidRDefault="00817E56" w:rsidP="00817E56">
            <w:pPr>
              <w:rPr>
                <w:b/>
                <w:bCs/>
                <w:color w:val="000000"/>
                <w:sz w:val="14"/>
                <w:szCs w:val="14"/>
              </w:rPr>
            </w:pPr>
          </w:p>
        </w:tc>
        <w:tc>
          <w:tcPr>
            <w:tcW w:w="1620" w:type="dxa"/>
            <w:gridSpan w:val="2"/>
            <w:vMerge/>
            <w:tcBorders>
              <w:top w:val="nil"/>
              <w:left w:val="single" w:sz="4" w:space="0" w:color="auto"/>
              <w:bottom w:val="single" w:sz="4" w:space="0" w:color="auto"/>
              <w:right w:val="single" w:sz="4" w:space="0" w:color="auto"/>
            </w:tcBorders>
            <w:vAlign w:val="center"/>
            <w:hideMark/>
          </w:tcPr>
          <w:p w:rsidR="00817E56" w:rsidRPr="007528E0" w:rsidRDefault="00817E56" w:rsidP="00817E56">
            <w:pPr>
              <w:rPr>
                <w:b/>
                <w:bCs/>
                <w:color w:val="000000"/>
                <w:sz w:val="14"/>
                <w:szCs w:val="14"/>
              </w:rPr>
            </w:pPr>
          </w:p>
        </w:tc>
        <w:tc>
          <w:tcPr>
            <w:tcW w:w="1890" w:type="dxa"/>
            <w:gridSpan w:val="2"/>
            <w:vMerge/>
            <w:tcBorders>
              <w:top w:val="nil"/>
              <w:left w:val="single" w:sz="4" w:space="0" w:color="auto"/>
              <w:bottom w:val="single" w:sz="4" w:space="0" w:color="auto"/>
              <w:right w:val="single" w:sz="4" w:space="0" w:color="auto"/>
            </w:tcBorders>
            <w:vAlign w:val="center"/>
            <w:hideMark/>
          </w:tcPr>
          <w:p w:rsidR="00817E56" w:rsidRPr="007528E0" w:rsidRDefault="00817E56" w:rsidP="00817E56">
            <w:pPr>
              <w:rPr>
                <w:b/>
                <w:bCs/>
                <w:color w:val="000000"/>
                <w:sz w:val="14"/>
                <w:szCs w:val="14"/>
              </w:rPr>
            </w:pPr>
          </w:p>
        </w:tc>
        <w:tc>
          <w:tcPr>
            <w:tcW w:w="1637" w:type="dxa"/>
            <w:gridSpan w:val="2"/>
            <w:vMerge/>
            <w:tcBorders>
              <w:top w:val="nil"/>
              <w:left w:val="single" w:sz="4" w:space="0" w:color="auto"/>
              <w:bottom w:val="single" w:sz="4" w:space="0" w:color="auto"/>
              <w:right w:val="nil"/>
            </w:tcBorders>
            <w:vAlign w:val="center"/>
            <w:hideMark/>
          </w:tcPr>
          <w:p w:rsidR="00817E56" w:rsidRPr="007528E0" w:rsidRDefault="00817E56" w:rsidP="00817E56">
            <w:pPr>
              <w:rPr>
                <w:b/>
                <w:bCs/>
                <w:color w:val="000000"/>
                <w:sz w:val="14"/>
                <w:szCs w:val="14"/>
              </w:rPr>
            </w:pPr>
          </w:p>
        </w:tc>
      </w:tr>
      <w:tr w:rsidR="00817E56" w:rsidRPr="00817E56" w:rsidTr="003A2651">
        <w:trPr>
          <w:trHeight w:val="300"/>
        </w:trPr>
        <w:tc>
          <w:tcPr>
            <w:tcW w:w="1710" w:type="dxa"/>
            <w:tcBorders>
              <w:top w:val="nil"/>
              <w:left w:val="nil"/>
              <w:bottom w:val="nil"/>
              <w:right w:val="single" w:sz="4" w:space="0" w:color="auto"/>
            </w:tcBorders>
            <w:shd w:val="clear" w:color="auto" w:fill="auto"/>
            <w:tcMar>
              <w:left w:w="43" w:type="dxa"/>
              <w:right w:w="43" w:type="dxa"/>
            </w:tcMar>
            <w:vAlign w:val="center"/>
            <w:hideMark/>
          </w:tcPr>
          <w:p w:rsidR="00817E56" w:rsidRPr="00817E56" w:rsidRDefault="00817E56" w:rsidP="00817E56">
            <w:pPr>
              <w:jc w:val="right"/>
              <w:rPr>
                <w:rFonts w:ascii="Calibri" w:hAnsi="Calibri"/>
                <w:color w:val="000000"/>
                <w:sz w:val="22"/>
                <w:szCs w:val="22"/>
              </w:rPr>
            </w:pPr>
          </w:p>
        </w:tc>
        <w:tc>
          <w:tcPr>
            <w:tcW w:w="720" w:type="dxa"/>
            <w:tcBorders>
              <w:top w:val="single" w:sz="4" w:space="0" w:color="auto"/>
              <w:left w:val="single" w:sz="4" w:space="0" w:color="auto"/>
              <w:bottom w:val="nil"/>
              <w:right w:val="nil"/>
            </w:tcBorders>
            <w:shd w:val="clear" w:color="auto" w:fill="auto"/>
            <w:tcMar>
              <w:left w:w="43" w:type="dxa"/>
              <w:right w:w="43" w:type="dxa"/>
            </w:tcMar>
            <w:vAlign w:val="center"/>
            <w:hideMark/>
          </w:tcPr>
          <w:p w:rsidR="00817E56" w:rsidRPr="007528E0" w:rsidRDefault="00817E56" w:rsidP="00817E56">
            <w:pPr>
              <w:jc w:val="right"/>
              <w:rPr>
                <w:b/>
                <w:bCs/>
                <w:color w:val="000000"/>
                <w:sz w:val="14"/>
                <w:szCs w:val="14"/>
              </w:rPr>
            </w:pPr>
            <w:r w:rsidRPr="007528E0">
              <w:rPr>
                <w:b/>
                <w:bCs/>
                <w:color w:val="000000"/>
                <w:sz w:val="14"/>
                <w:szCs w:val="14"/>
              </w:rPr>
              <w:t>No of</w:t>
            </w:r>
          </w:p>
        </w:tc>
        <w:tc>
          <w:tcPr>
            <w:tcW w:w="828" w:type="dxa"/>
            <w:tcBorders>
              <w:top w:val="single" w:sz="4" w:space="0" w:color="auto"/>
              <w:left w:val="nil"/>
              <w:bottom w:val="nil"/>
              <w:right w:val="single" w:sz="4" w:space="0" w:color="auto"/>
            </w:tcBorders>
            <w:shd w:val="clear" w:color="auto" w:fill="auto"/>
            <w:tcMar>
              <w:left w:w="43" w:type="dxa"/>
              <w:right w:w="43" w:type="dxa"/>
            </w:tcMar>
            <w:vAlign w:val="center"/>
            <w:hideMark/>
          </w:tcPr>
          <w:p w:rsidR="00817E56" w:rsidRPr="007528E0" w:rsidRDefault="00817E56" w:rsidP="00817E56">
            <w:pPr>
              <w:jc w:val="right"/>
              <w:rPr>
                <w:b/>
                <w:bCs/>
                <w:color w:val="000000"/>
                <w:sz w:val="14"/>
                <w:szCs w:val="14"/>
              </w:rPr>
            </w:pPr>
          </w:p>
        </w:tc>
        <w:tc>
          <w:tcPr>
            <w:tcW w:w="972" w:type="dxa"/>
            <w:tcBorders>
              <w:top w:val="single" w:sz="4" w:space="0" w:color="auto"/>
              <w:left w:val="single" w:sz="4" w:space="0" w:color="auto"/>
              <w:bottom w:val="nil"/>
              <w:right w:val="nil"/>
            </w:tcBorders>
            <w:shd w:val="clear" w:color="auto" w:fill="auto"/>
            <w:tcMar>
              <w:left w:w="43" w:type="dxa"/>
              <w:right w:w="43" w:type="dxa"/>
            </w:tcMar>
            <w:vAlign w:val="center"/>
            <w:hideMark/>
          </w:tcPr>
          <w:p w:rsidR="00817E56" w:rsidRPr="007528E0" w:rsidRDefault="00817E56" w:rsidP="00817E56">
            <w:pPr>
              <w:jc w:val="right"/>
              <w:rPr>
                <w:b/>
                <w:bCs/>
                <w:color w:val="000000"/>
                <w:sz w:val="14"/>
                <w:szCs w:val="14"/>
              </w:rPr>
            </w:pPr>
            <w:r w:rsidRPr="007528E0">
              <w:rPr>
                <w:b/>
                <w:bCs/>
                <w:color w:val="000000"/>
                <w:sz w:val="14"/>
                <w:szCs w:val="14"/>
              </w:rPr>
              <w:t>No. of</w:t>
            </w:r>
          </w:p>
        </w:tc>
        <w:tc>
          <w:tcPr>
            <w:tcW w:w="900" w:type="dxa"/>
            <w:tcBorders>
              <w:top w:val="single" w:sz="4" w:space="0" w:color="auto"/>
              <w:left w:val="nil"/>
              <w:bottom w:val="nil"/>
              <w:right w:val="single" w:sz="4" w:space="0" w:color="auto"/>
            </w:tcBorders>
            <w:shd w:val="clear" w:color="auto" w:fill="auto"/>
            <w:tcMar>
              <w:left w:w="43" w:type="dxa"/>
              <w:right w:w="43" w:type="dxa"/>
            </w:tcMar>
            <w:vAlign w:val="center"/>
            <w:hideMark/>
          </w:tcPr>
          <w:p w:rsidR="00817E56" w:rsidRPr="007528E0" w:rsidRDefault="00817E56" w:rsidP="00817E56">
            <w:pPr>
              <w:jc w:val="right"/>
              <w:rPr>
                <w:b/>
                <w:bCs/>
                <w:color w:val="000000"/>
                <w:sz w:val="14"/>
                <w:szCs w:val="14"/>
              </w:rPr>
            </w:pPr>
          </w:p>
        </w:tc>
        <w:tc>
          <w:tcPr>
            <w:tcW w:w="828" w:type="dxa"/>
            <w:tcBorders>
              <w:top w:val="single" w:sz="4" w:space="0" w:color="auto"/>
              <w:left w:val="single" w:sz="4" w:space="0" w:color="auto"/>
              <w:bottom w:val="nil"/>
              <w:right w:val="nil"/>
            </w:tcBorders>
            <w:shd w:val="clear" w:color="auto" w:fill="auto"/>
            <w:tcMar>
              <w:left w:w="43" w:type="dxa"/>
              <w:right w:w="43" w:type="dxa"/>
            </w:tcMar>
            <w:vAlign w:val="center"/>
            <w:hideMark/>
          </w:tcPr>
          <w:p w:rsidR="00817E56" w:rsidRPr="007528E0" w:rsidRDefault="00817E56" w:rsidP="00817E56">
            <w:pPr>
              <w:jc w:val="right"/>
              <w:rPr>
                <w:b/>
                <w:bCs/>
                <w:color w:val="000000"/>
                <w:sz w:val="14"/>
                <w:szCs w:val="14"/>
              </w:rPr>
            </w:pPr>
            <w:r w:rsidRPr="007528E0">
              <w:rPr>
                <w:b/>
                <w:bCs/>
                <w:color w:val="000000"/>
                <w:sz w:val="14"/>
                <w:szCs w:val="14"/>
              </w:rPr>
              <w:t>No. of</w:t>
            </w:r>
          </w:p>
        </w:tc>
        <w:tc>
          <w:tcPr>
            <w:tcW w:w="792" w:type="dxa"/>
            <w:tcBorders>
              <w:top w:val="single" w:sz="4" w:space="0" w:color="auto"/>
              <w:left w:val="nil"/>
              <w:bottom w:val="nil"/>
              <w:right w:val="single" w:sz="4" w:space="0" w:color="auto"/>
            </w:tcBorders>
            <w:shd w:val="clear" w:color="auto" w:fill="auto"/>
            <w:tcMar>
              <w:left w:w="43" w:type="dxa"/>
              <w:right w:w="43" w:type="dxa"/>
            </w:tcMar>
            <w:vAlign w:val="center"/>
            <w:hideMark/>
          </w:tcPr>
          <w:p w:rsidR="00817E56" w:rsidRPr="007528E0" w:rsidRDefault="00817E56" w:rsidP="00817E56">
            <w:pPr>
              <w:jc w:val="right"/>
              <w:rPr>
                <w:b/>
                <w:bCs/>
                <w:color w:val="000000"/>
                <w:sz w:val="14"/>
                <w:szCs w:val="14"/>
              </w:rPr>
            </w:pPr>
          </w:p>
        </w:tc>
        <w:tc>
          <w:tcPr>
            <w:tcW w:w="900" w:type="dxa"/>
            <w:tcBorders>
              <w:top w:val="single" w:sz="4" w:space="0" w:color="auto"/>
              <w:left w:val="single" w:sz="4" w:space="0" w:color="auto"/>
              <w:bottom w:val="nil"/>
              <w:right w:val="nil"/>
            </w:tcBorders>
            <w:shd w:val="clear" w:color="auto" w:fill="auto"/>
            <w:tcMar>
              <w:left w:w="43" w:type="dxa"/>
              <w:right w:w="43" w:type="dxa"/>
            </w:tcMar>
            <w:vAlign w:val="center"/>
            <w:hideMark/>
          </w:tcPr>
          <w:p w:rsidR="00817E56" w:rsidRPr="007528E0" w:rsidRDefault="00817E56" w:rsidP="00817E56">
            <w:pPr>
              <w:jc w:val="right"/>
              <w:rPr>
                <w:b/>
                <w:bCs/>
                <w:color w:val="000000"/>
                <w:sz w:val="14"/>
                <w:szCs w:val="14"/>
              </w:rPr>
            </w:pPr>
            <w:r w:rsidRPr="007528E0">
              <w:rPr>
                <w:b/>
                <w:bCs/>
                <w:color w:val="000000"/>
                <w:sz w:val="14"/>
                <w:szCs w:val="14"/>
              </w:rPr>
              <w:t>No. of</w:t>
            </w:r>
          </w:p>
        </w:tc>
        <w:tc>
          <w:tcPr>
            <w:tcW w:w="990" w:type="dxa"/>
            <w:tcBorders>
              <w:top w:val="single" w:sz="4" w:space="0" w:color="auto"/>
              <w:left w:val="nil"/>
              <w:bottom w:val="nil"/>
              <w:right w:val="single" w:sz="4" w:space="0" w:color="auto"/>
            </w:tcBorders>
            <w:shd w:val="clear" w:color="auto" w:fill="auto"/>
            <w:tcMar>
              <w:left w:w="43" w:type="dxa"/>
              <w:right w:w="43" w:type="dxa"/>
            </w:tcMar>
            <w:vAlign w:val="center"/>
            <w:hideMark/>
          </w:tcPr>
          <w:p w:rsidR="00817E56" w:rsidRPr="007528E0" w:rsidRDefault="00817E56" w:rsidP="00817E56">
            <w:pPr>
              <w:jc w:val="right"/>
              <w:rPr>
                <w:b/>
                <w:bCs/>
                <w:color w:val="000000"/>
                <w:sz w:val="14"/>
                <w:szCs w:val="14"/>
              </w:rPr>
            </w:pPr>
          </w:p>
        </w:tc>
        <w:tc>
          <w:tcPr>
            <w:tcW w:w="810" w:type="dxa"/>
            <w:tcBorders>
              <w:top w:val="single" w:sz="4" w:space="0" w:color="auto"/>
              <w:left w:val="single" w:sz="4" w:space="0" w:color="auto"/>
              <w:bottom w:val="nil"/>
              <w:right w:val="nil"/>
            </w:tcBorders>
            <w:shd w:val="clear" w:color="auto" w:fill="auto"/>
            <w:tcMar>
              <w:left w:w="43" w:type="dxa"/>
              <w:right w:w="43" w:type="dxa"/>
            </w:tcMar>
            <w:vAlign w:val="center"/>
            <w:hideMark/>
          </w:tcPr>
          <w:p w:rsidR="00817E56" w:rsidRPr="007528E0" w:rsidRDefault="00817E56" w:rsidP="00817E56">
            <w:pPr>
              <w:jc w:val="right"/>
              <w:rPr>
                <w:b/>
                <w:bCs/>
                <w:color w:val="000000"/>
                <w:sz w:val="14"/>
                <w:szCs w:val="14"/>
              </w:rPr>
            </w:pPr>
            <w:r w:rsidRPr="007528E0">
              <w:rPr>
                <w:b/>
                <w:bCs/>
                <w:color w:val="000000"/>
                <w:sz w:val="14"/>
                <w:szCs w:val="14"/>
              </w:rPr>
              <w:t>No of</w:t>
            </w:r>
          </w:p>
        </w:tc>
        <w:tc>
          <w:tcPr>
            <w:tcW w:w="827" w:type="dxa"/>
            <w:tcBorders>
              <w:top w:val="single" w:sz="4" w:space="0" w:color="auto"/>
              <w:left w:val="nil"/>
              <w:bottom w:val="nil"/>
              <w:right w:val="nil"/>
            </w:tcBorders>
            <w:shd w:val="clear" w:color="auto" w:fill="auto"/>
            <w:tcMar>
              <w:left w:w="43" w:type="dxa"/>
              <w:right w:w="43" w:type="dxa"/>
            </w:tcMar>
            <w:vAlign w:val="center"/>
            <w:hideMark/>
          </w:tcPr>
          <w:p w:rsidR="00817E56" w:rsidRPr="007528E0" w:rsidRDefault="00817E56" w:rsidP="00817E56">
            <w:pPr>
              <w:jc w:val="right"/>
              <w:rPr>
                <w:b/>
                <w:bCs/>
                <w:color w:val="000000"/>
                <w:sz w:val="14"/>
                <w:szCs w:val="14"/>
              </w:rPr>
            </w:pPr>
          </w:p>
        </w:tc>
      </w:tr>
      <w:tr w:rsidR="00817E56" w:rsidRPr="00817E56" w:rsidTr="003A2651">
        <w:trPr>
          <w:trHeight w:val="315"/>
        </w:trPr>
        <w:tc>
          <w:tcPr>
            <w:tcW w:w="1710" w:type="dxa"/>
            <w:tcBorders>
              <w:top w:val="nil"/>
              <w:left w:val="nil"/>
              <w:bottom w:val="single" w:sz="12" w:space="0" w:color="auto"/>
              <w:right w:val="single" w:sz="4" w:space="0" w:color="auto"/>
            </w:tcBorders>
            <w:shd w:val="clear" w:color="auto" w:fill="auto"/>
            <w:tcMar>
              <w:left w:w="43" w:type="dxa"/>
              <w:right w:w="43" w:type="dxa"/>
            </w:tcMar>
            <w:vAlign w:val="center"/>
            <w:hideMark/>
          </w:tcPr>
          <w:p w:rsidR="00817E56" w:rsidRPr="00817E56" w:rsidRDefault="00817E56" w:rsidP="00817E56">
            <w:pPr>
              <w:jc w:val="right"/>
              <w:rPr>
                <w:rFonts w:ascii="Calibri" w:hAnsi="Calibri"/>
                <w:color w:val="000000"/>
                <w:sz w:val="22"/>
                <w:szCs w:val="22"/>
              </w:rPr>
            </w:pPr>
          </w:p>
        </w:tc>
        <w:tc>
          <w:tcPr>
            <w:tcW w:w="720" w:type="dxa"/>
            <w:tcBorders>
              <w:top w:val="nil"/>
              <w:left w:val="single" w:sz="4" w:space="0" w:color="auto"/>
              <w:bottom w:val="single" w:sz="12" w:space="0" w:color="auto"/>
              <w:right w:val="nil"/>
            </w:tcBorders>
            <w:shd w:val="clear" w:color="auto" w:fill="auto"/>
            <w:tcMar>
              <w:left w:w="43" w:type="dxa"/>
              <w:right w:w="43" w:type="dxa"/>
            </w:tcMar>
            <w:vAlign w:val="center"/>
            <w:hideMark/>
          </w:tcPr>
          <w:p w:rsidR="00817E56" w:rsidRPr="007528E0" w:rsidRDefault="00817E56" w:rsidP="00817E56">
            <w:pPr>
              <w:jc w:val="right"/>
              <w:rPr>
                <w:b/>
                <w:bCs/>
                <w:color w:val="000000"/>
                <w:sz w:val="14"/>
                <w:szCs w:val="14"/>
              </w:rPr>
            </w:pPr>
            <w:r w:rsidRPr="007528E0">
              <w:rPr>
                <w:b/>
                <w:bCs/>
                <w:color w:val="000000"/>
                <w:sz w:val="14"/>
                <w:szCs w:val="14"/>
              </w:rPr>
              <w:t>Accounts</w:t>
            </w:r>
          </w:p>
        </w:tc>
        <w:tc>
          <w:tcPr>
            <w:tcW w:w="828" w:type="dxa"/>
            <w:tcBorders>
              <w:top w:val="nil"/>
              <w:left w:val="nil"/>
              <w:bottom w:val="single" w:sz="12" w:space="0" w:color="auto"/>
              <w:right w:val="single" w:sz="4" w:space="0" w:color="auto"/>
            </w:tcBorders>
            <w:shd w:val="clear" w:color="auto" w:fill="auto"/>
            <w:tcMar>
              <w:left w:w="43" w:type="dxa"/>
              <w:right w:w="43" w:type="dxa"/>
            </w:tcMar>
            <w:vAlign w:val="center"/>
            <w:hideMark/>
          </w:tcPr>
          <w:p w:rsidR="00817E56" w:rsidRPr="007528E0" w:rsidRDefault="00817E56" w:rsidP="00817E56">
            <w:pPr>
              <w:jc w:val="right"/>
              <w:rPr>
                <w:b/>
                <w:bCs/>
                <w:color w:val="000000"/>
                <w:sz w:val="14"/>
                <w:szCs w:val="14"/>
              </w:rPr>
            </w:pPr>
            <w:r w:rsidRPr="007528E0">
              <w:rPr>
                <w:b/>
                <w:bCs/>
                <w:color w:val="000000"/>
                <w:sz w:val="14"/>
                <w:szCs w:val="14"/>
              </w:rPr>
              <w:t>Amount</w:t>
            </w:r>
          </w:p>
        </w:tc>
        <w:tc>
          <w:tcPr>
            <w:tcW w:w="972" w:type="dxa"/>
            <w:tcBorders>
              <w:top w:val="nil"/>
              <w:left w:val="single" w:sz="4" w:space="0" w:color="auto"/>
              <w:bottom w:val="single" w:sz="12" w:space="0" w:color="auto"/>
              <w:right w:val="nil"/>
            </w:tcBorders>
            <w:shd w:val="clear" w:color="auto" w:fill="auto"/>
            <w:tcMar>
              <w:left w:w="43" w:type="dxa"/>
              <w:right w:w="43" w:type="dxa"/>
            </w:tcMar>
            <w:vAlign w:val="center"/>
            <w:hideMark/>
          </w:tcPr>
          <w:p w:rsidR="00817E56" w:rsidRPr="007528E0" w:rsidRDefault="00817E56" w:rsidP="00817E56">
            <w:pPr>
              <w:jc w:val="right"/>
              <w:rPr>
                <w:b/>
                <w:bCs/>
                <w:color w:val="000000"/>
                <w:sz w:val="14"/>
                <w:szCs w:val="14"/>
              </w:rPr>
            </w:pPr>
            <w:r w:rsidRPr="007528E0">
              <w:rPr>
                <w:b/>
                <w:bCs/>
                <w:color w:val="000000"/>
                <w:sz w:val="14"/>
                <w:szCs w:val="14"/>
              </w:rPr>
              <w:t>Accounts</w:t>
            </w:r>
          </w:p>
        </w:tc>
        <w:tc>
          <w:tcPr>
            <w:tcW w:w="900" w:type="dxa"/>
            <w:tcBorders>
              <w:top w:val="nil"/>
              <w:left w:val="nil"/>
              <w:bottom w:val="single" w:sz="12" w:space="0" w:color="auto"/>
              <w:right w:val="single" w:sz="4" w:space="0" w:color="auto"/>
            </w:tcBorders>
            <w:shd w:val="clear" w:color="auto" w:fill="auto"/>
            <w:tcMar>
              <w:left w:w="43" w:type="dxa"/>
              <w:right w:w="43" w:type="dxa"/>
            </w:tcMar>
            <w:vAlign w:val="center"/>
            <w:hideMark/>
          </w:tcPr>
          <w:p w:rsidR="00817E56" w:rsidRPr="007528E0" w:rsidRDefault="00817E56" w:rsidP="00817E56">
            <w:pPr>
              <w:jc w:val="right"/>
              <w:rPr>
                <w:b/>
                <w:bCs/>
                <w:color w:val="000000"/>
                <w:sz w:val="14"/>
                <w:szCs w:val="14"/>
              </w:rPr>
            </w:pPr>
            <w:r w:rsidRPr="007528E0">
              <w:rPr>
                <w:b/>
                <w:bCs/>
                <w:color w:val="000000"/>
                <w:sz w:val="14"/>
                <w:szCs w:val="14"/>
              </w:rPr>
              <w:t>Amount</w:t>
            </w:r>
          </w:p>
        </w:tc>
        <w:tc>
          <w:tcPr>
            <w:tcW w:w="828" w:type="dxa"/>
            <w:tcBorders>
              <w:top w:val="nil"/>
              <w:left w:val="single" w:sz="4" w:space="0" w:color="auto"/>
              <w:bottom w:val="single" w:sz="12" w:space="0" w:color="auto"/>
              <w:right w:val="nil"/>
            </w:tcBorders>
            <w:shd w:val="clear" w:color="auto" w:fill="auto"/>
            <w:tcMar>
              <w:left w:w="43" w:type="dxa"/>
              <w:right w:w="43" w:type="dxa"/>
            </w:tcMar>
            <w:vAlign w:val="center"/>
            <w:hideMark/>
          </w:tcPr>
          <w:p w:rsidR="00817E56" w:rsidRPr="007528E0" w:rsidRDefault="00817E56" w:rsidP="00817E56">
            <w:pPr>
              <w:jc w:val="right"/>
              <w:rPr>
                <w:b/>
                <w:bCs/>
                <w:color w:val="000000"/>
                <w:sz w:val="14"/>
                <w:szCs w:val="14"/>
              </w:rPr>
            </w:pPr>
            <w:r w:rsidRPr="007528E0">
              <w:rPr>
                <w:b/>
                <w:bCs/>
                <w:color w:val="000000"/>
                <w:sz w:val="14"/>
                <w:szCs w:val="14"/>
              </w:rPr>
              <w:t>Accounts</w:t>
            </w:r>
          </w:p>
        </w:tc>
        <w:tc>
          <w:tcPr>
            <w:tcW w:w="792" w:type="dxa"/>
            <w:tcBorders>
              <w:top w:val="nil"/>
              <w:left w:val="nil"/>
              <w:bottom w:val="single" w:sz="12" w:space="0" w:color="auto"/>
              <w:right w:val="single" w:sz="4" w:space="0" w:color="auto"/>
            </w:tcBorders>
            <w:shd w:val="clear" w:color="auto" w:fill="auto"/>
            <w:tcMar>
              <w:left w:w="43" w:type="dxa"/>
              <w:right w:w="43" w:type="dxa"/>
            </w:tcMar>
            <w:vAlign w:val="center"/>
            <w:hideMark/>
          </w:tcPr>
          <w:p w:rsidR="00817E56" w:rsidRPr="007528E0" w:rsidRDefault="00817E56" w:rsidP="00817E56">
            <w:pPr>
              <w:jc w:val="right"/>
              <w:rPr>
                <w:b/>
                <w:bCs/>
                <w:color w:val="000000"/>
                <w:sz w:val="14"/>
                <w:szCs w:val="14"/>
              </w:rPr>
            </w:pPr>
            <w:r w:rsidRPr="007528E0">
              <w:rPr>
                <w:b/>
                <w:bCs/>
                <w:color w:val="000000"/>
                <w:sz w:val="14"/>
                <w:szCs w:val="14"/>
              </w:rPr>
              <w:t>Amount</w:t>
            </w:r>
          </w:p>
        </w:tc>
        <w:tc>
          <w:tcPr>
            <w:tcW w:w="900" w:type="dxa"/>
            <w:tcBorders>
              <w:top w:val="nil"/>
              <w:left w:val="single" w:sz="4" w:space="0" w:color="auto"/>
              <w:bottom w:val="single" w:sz="12" w:space="0" w:color="auto"/>
              <w:right w:val="nil"/>
            </w:tcBorders>
            <w:shd w:val="clear" w:color="auto" w:fill="auto"/>
            <w:tcMar>
              <w:left w:w="43" w:type="dxa"/>
              <w:right w:w="43" w:type="dxa"/>
            </w:tcMar>
            <w:vAlign w:val="center"/>
            <w:hideMark/>
          </w:tcPr>
          <w:p w:rsidR="00817E56" w:rsidRPr="007528E0" w:rsidRDefault="00817E56" w:rsidP="00817E56">
            <w:pPr>
              <w:jc w:val="right"/>
              <w:rPr>
                <w:b/>
                <w:bCs/>
                <w:color w:val="000000"/>
                <w:sz w:val="14"/>
                <w:szCs w:val="14"/>
              </w:rPr>
            </w:pPr>
            <w:r w:rsidRPr="007528E0">
              <w:rPr>
                <w:b/>
                <w:bCs/>
                <w:color w:val="000000"/>
                <w:sz w:val="14"/>
                <w:szCs w:val="14"/>
              </w:rPr>
              <w:t>Accounts</w:t>
            </w:r>
          </w:p>
        </w:tc>
        <w:tc>
          <w:tcPr>
            <w:tcW w:w="990" w:type="dxa"/>
            <w:tcBorders>
              <w:top w:val="nil"/>
              <w:left w:val="nil"/>
              <w:bottom w:val="single" w:sz="12" w:space="0" w:color="auto"/>
              <w:right w:val="single" w:sz="4" w:space="0" w:color="auto"/>
            </w:tcBorders>
            <w:shd w:val="clear" w:color="auto" w:fill="auto"/>
            <w:tcMar>
              <w:left w:w="43" w:type="dxa"/>
              <w:right w:w="43" w:type="dxa"/>
            </w:tcMar>
            <w:vAlign w:val="center"/>
            <w:hideMark/>
          </w:tcPr>
          <w:p w:rsidR="00817E56" w:rsidRPr="007528E0" w:rsidRDefault="00817E56" w:rsidP="00817E56">
            <w:pPr>
              <w:jc w:val="right"/>
              <w:rPr>
                <w:b/>
                <w:bCs/>
                <w:color w:val="000000"/>
                <w:sz w:val="14"/>
                <w:szCs w:val="14"/>
              </w:rPr>
            </w:pPr>
            <w:r w:rsidRPr="007528E0">
              <w:rPr>
                <w:b/>
                <w:bCs/>
                <w:color w:val="000000"/>
                <w:sz w:val="14"/>
                <w:szCs w:val="14"/>
              </w:rPr>
              <w:t>Amount</w:t>
            </w:r>
          </w:p>
        </w:tc>
        <w:tc>
          <w:tcPr>
            <w:tcW w:w="810" w:type="dxa"/>
            <w:tcBorders>
              <w:top w:val="nil"/>
              <w:left w:val="single" w:sz="4" w:space="0" w:color="auto"/>
              <w:bottom w:val="single" w:sz="12" w:space="0" w:color="auto"/>
              <w:right w:val="nil"/>
            </w:tcBorders>
            <w:shd w:val="clear" w:color="auto" w:fill="auto"/>
            <w:tcMar>
              <w:left w:w="43" w:type="dxa"/>
              <w:right w:w="43" w:type="dxa"/>
            </w:tcMar>
            <w:vAlign w:val="center"/>
            <w:hideMark/>
          </w:tcPr>
          <w:p w:rsidR="00817E56" w:rsidRPr="007528E0" w:rsidRDefault="00817E56" w:rsidP="00817E56">
            <w:pPr>
              <w:jc w:val="right"/>
              <w:rPr>
                <w:b/>
                <w:bCs/>
                <w:color w:val="000000"/>
                <w:sz w:val="14"/>
                <w:szCs w:val="14"/>
              </w:rPr>
            </w:pPr>
            <w:r w:rsidRPr="007528E0">
              <w:rPr>
                <w:b/>
                <w:bCs/>
                <w:color w:val="000000"/>
                <w:sz w:val="14"/>
                <w:szCs w:val="14"/>
              </w:rPr>
              <w:t>Accounts</w:t>
            </w:r>
          </w:p>
        </w:tc>
        <w:tc>
          <w:tcPr>
            <w:tcW w:w="827" w:type="dxa"/>
            <w:tcBorders>
              <w:top w:val="nil"/>
              <w:left w:val="nil"/>
              <w:bottom w:val="single" w:sz="12" w:space="0" w:color="auto"/>
              <w:right w:val="nil"/>
            </w:tcBorders>
            <w:shd w:val="clear" w:color="auto" w:fill="auto"/>
            <w:tcMar>
              <w:left w:w="43" w:type="dxa"/>
              <w:right w:w="43" w:type="dxa"/>
            </w:tcMar>
            <w:vAlign w:val="center"/>
            <w:hideMark/>
          </w:tcPr>
          <w:p w:rsidR="00817E56" w:rsidRPr="007528E0" w:rsidRDefault="00817E56" w:rsidP="00817E56">
            <w:pPr>
              <w:jc w:val="right"/>
              <w:rPr>
                <w:b/>
                <w:bCs/>
                <w:color w:val="000000"/>
                <w:sz w:val="14"/>
                <w:szCs w:val="14"/>
              </w:rPr>
            </w:pPr>
            <w:r w:rsidRPr="007528E0">
              <w:rPr>
                <w:b/>
                <w:bCs/>
                <w:color w:val="000000"/>
                <w:sz w:val="14"/>
                <w:szCs w:val="14"/>
              </w:rPr>
              <w:t>Amount</w:t>
            </w:r>
          </w:p>
        </w:tc>
      </w:tr>
      <w:tr w:rsidR="00817E56" w:rsidRPr="00817E56" w:rsidTr="003A2651">
        <w:trPr>
          <w:trHeight w:val="300"/>
        </w:trPr>
        <w:tc>
          <w:tcPr>
            <w:tcW w:w="1710"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c>
          <w:tcPr>
            <w:tcW w:w="720"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c>
          <w:tcPr>
            <w:tcW w:w="828"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c>
          <w:tcPr>
            <w:tcW w:w="972"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c>
          <w:tcPr>
            <w:tcW w:w="900"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c>
          <w:tcPr>
            <w:tcW w:w="828"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c>
          <w:tcPr>
            <w:tcW w:w="792"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c>
          <w:tcPr>
            <w:tcW w:w="900"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c>
          <w:tcPr>
            <w:tcW w:w="990"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c>
          <w:tcPr>
            <w:tcW w:w="810"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b/>
                <w:bCs/>
                <w:color w:val="000000"/>
              </w:rPr>
            </w:pPr>
          </w:p>
        </w:tc>
        <w:tc>
          <w:tcPr>
            <w:tcW w:w="827"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b/>
                <w:bCs/>
                <w:color w:val="000000"/>
              </w:rPr>
            </w:pPr>
          </w:p>
        </w:tc>
      </w:tr>
      <w:tr w:rsidR="005D1DF4" w:rsidRPr="00817E56" w:rsidTr="005D1DF4">
        <w:trPr>
          <w:trHeight w:val="300"/>
        </w:trPr>
        <w:tc>
          <w:tcPr>
            <w:tcW w:w="1710" w:type="dxa"/>
            <w:tcBorders>
              <w:top w:val="nil"/>
              <w:left w:val="nil"/>
              <w:bottom w:val="nil"/>
              <w:right w:val="nil"/>
            </w:tcBorders>
            <w:shd w:val="clear" w:color="auto" w:fill="auto"/>
            <w:tcMar>
              <w:left w:w="43" w:type="dxa"/>
              <w:right w:w="43" w:type="dxa"/>
            </w:tcMar>
            <w:vAlign w:val="center"/>
            <w:hideMark/>
          </w:tcPr>
          <w:p w:rsidR="005D1DF4" w:rsidRPr="00817E56" w:rsidRDefault="005D1DF4" w:rsidP="00817E56">
            <w:pPr>
              <w:jc w:val="right"/>
              <w:rPr>
                <w:color w:val="000000"/>
                <w:sz w:val="14"/>
                <w:szCs w:val="14"/>
              </w:rPr>
            </w:pPr>
            <w:r w:rsidRPr="00817E56">
              <w:rPr>
                <w:color w:val="000000"/>
                <w:sz w:val="14"/>
                <w:szCs w:val="14"/>
              </w:rPr>
              <w:t>Less   than    5,000</w:t>
            </w:r>
          </w:p>
        </w:tc>
        <w:tc>
          <w:tcPr>
            <w:tcW w:w="72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23,648</w:t>
            </w:r>
          </w:p>
        </w:tc>
        <w:tc>
          <w:tcPr>
            <w:tcW w:w="828"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59.0</w:t>
            </w:r>
          </w:p>
        </w:tc>
        <w:tc>
          <w:tcPr>
            <w:tcW w:w="972"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1,680,953</w:t>
            </w:r>
          </w:p>
        </w:tc>
        <w:tc>
          <w:tcPr>
            <w:tcW w:w="90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4,146.4</w:t>
            </w:r>
          </w:p>
        </w:tc>
        <w:tc>
          <w:tcPr>
            <w:tcW w:w="828"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35,405</w:t>
            </w:r>
          </w:p>
        </w:tc>
        <w:tc>
          <w:tcPr>
            <w:tcW w:w="792"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72.0</w:t>
            </w:r>
          </w:p>
        </w:tc>
        <w:tc>
          <w:tcPr>
            <w:tcW w:w="90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2,454,954</w:t>
            </w:r>
          </w:p>
        </w:tc>
        <w:tc>
          <w:tcPr>
            <w:tcW w:w="99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6,169.1</w:t>
            </w:r>
          </w:p>
        </w:tc>
        <w:tc>
          <w:tcPr>
            <w:tcW w:w="81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b/>
                <w:bCs/>
                <w:color w:val="000000"/>
                <w:sz w:val="14"/>
                <w:szCs w:val="14"/>
              </w:rPr>
            </w:pPr>
            <w:r>
              <w:rPr>
                <w:b/>
                <w:bCs/>
                <w:color w:val="000000"/>
                <w:sz w:val="14"/>
                <w:szCs w:val="14"/>
              </w:rPr>
              <w:t>2,458,158</w:t>
            </w:r>
          </w:p>
        </w:tc>
        <w:tc>
          <w:tcPr>
            <w:tcW w:w="827"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b/>
                <w:bCs/>
                <w:color w:val="000000"/>
                <w:sz w:val="14"/>
                <w:szCs w:val="14"/>
              </w:rPr>
            </w:pPr>
            <w:r>
              <w:rPr>
                <w:b/>
                <w:bCs/>
                <w:color w:val="000000"/>
                <w:sz w:val="14"/>
                <w:szCs w:val="14"/>
              </w:rPr>
              <w:t>6,175.5</w:t>
            </w:r>
          </w:p>
        </w:tc>
      </w:tr>
      <w:tr w:rsidR="005D1DF4" w:rsidRPr="00817E56" w:rsidTr="005D1DF4">
        <w:trPr>
          <w:trHeight w:val="300"/>
        </w:trPr>
        <w:tc>
          <w:tcPr>
            <w:tcW w:w="1710" w:type="dxa"/>
            <w:tcBorders>
              <w:top w:val="nil"/>
              <w:left w:val="nil"/>
              <w:bottom w:val="nil"/>
              <w:right w:val="nil"/>
            </w:tcBorders>
            <w:shd w:val="clear" w:color="auto" w:fill="auto"/>
            <w:tcMar>
              <w:left w:w="43" w:type="dxa"/>
              <w:right w:w="43" w:type="dxa"/>
            </w:tcMar>
            <w:vAlign w:val="center"/>
            <w:hideMark/>
          </w:tcPr>
          <w:p w:rsidR="005D1DF4" w:rsidRPr="00817E56" w:rsidRDefault="005D1DF4" w:rsidP="00817E56">
            <w:pPr>
              <w:jc w:val="right"/>
              <w:rPr>
                <w:color w:val="000000"/>
                <w:sz w:val="14"/>
                <w:szCs w:val="14"/>
              </w:rPr>
            </w:pPr>
            <w:r w:rsidRPr="00817E56">
              <w:rPr>
                <w:color w:val="000000"/>
                <w:sz w:val="14"/>
                <w:szCs w:val="14"/>
              </w:rPr>
              <w:t>5,000   to   10,000</w:t>
            </w:r>
          </w:p>
        </w:tc>
        <w:tc>
          <w:tcPr>
            <w:tcW w:w="72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14,785</w:t>
            </w:r>
          </w:p>
        </w:tc>
        <w:tc>
          <w:tcPr>
            <w:tcW w:w="828"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109.3</w:t>
            </w:r>
          </w:p>
        </w:tc>
        <w:tc>
          <w:tcPr>
            <w:tcW w:w="972"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1,364,099</w:t>
            </w:r>
          </w:p>
        </w:tc>
        <w:tc>
          <w:tcPr>
            <w:tcW w:w="90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10,087.3</w:t>
            </w:r>
          </w:p>
        </w:tc>
        <w:tc>
          <w:tcPr>
            <w:tcW w:w="828"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46,611</w:t>
            </w:r>
          </w:p>
        </w:tc>
        <w:tc>
          <w:tcPr>
            <w:tcW w:w="792"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373.1</w:t>
            </w:r>
          </w:p>
        </w:tc>
        <w:tc>
          <w:tcPr>
            <w:tcW w:w="90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2,271,736</w:t>
            </w:r>
          </w:p>
        </w:tc>
        <w:tc>
          <w:tcPr>
            <w:tcW w:w="99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16,855.5</w:t>
            </w:r>
          </w:p>
        </w:tc>
        <w:tc>
          <w:tcPr>
            <w:tcW w:w="81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b/>
                <w:bCs/>
                <w:color w:val="000000"/>
                <w:sz w:val="14"/>
                <w:szCs w:val="14"/>
              </w:rPr>
            </w:pPr>
            <w:r>
              <w:rPr>
                <w:b/>
                <w:bCs/>
                <w:color w:val="000000"/>
                <w:sz w:val="14"/>
                <w:szCs w:val="14"/>
              </w:rPr>
              <w:t>2,273,279</w:t>
            </w:r>
          </w:p>
        </w:tc>
        <w:tc>
          <w:tcPr>
            <w:tcW w:w="827"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b/>
                <w:bCs/>
                <w:color w:val="000000"/>
                <w:sz w:val="14"/>
                <w:szCs w:val="14"/>
              </w:rPr>
            </w:pPr>
            <w:r>
              <w:rPr>
                <w:b/>
                <w:bCs/>
                <w:color w:val="000000"/>
                <w:sz w:val="14"/>
                <w:szCs w:val="14"/>
              </w:rPr>
              <w:t>16,866.2</w:t>
            </w:r>
          </w:p>
        </w:tc>
      </w:tr>
      <w:tr w:rsidR="005D1DF4" w:rsidRPr="00817E56" w:rsidTr="005D1DF4">
        <w:trPr>
          <w:trHeight w:val="300"/>
        </w:trPr>
        <w:tc>
          <w:tcPr>
            <w:tcW w:w="1710" w:type="dxa"/>
            <w:tcBorders>
              <w:top w:val="nil"/>
              <w:left w:val="nil"/>
              <w:bottom w:val="nil"/>
              <w:right w:val="nil"/>
            </w:tcBorders>
            <w:shd w:val="clear" w:color="auto" w:fill="auto"/>
            <w:tcMar>
              <w:left w:w="43" w:type="dxa"/>
              <w:right w:w="43" w:type="dxa"/>
            </w:tcMar>
            <w:vAlign w:val="center"/>
            <w:hideMark/>
          </w:tcPr>
          <w:p w:rsidR="005D1DF4" w:rsidRPr="00817E56" w:rsidRDefault="005D1DF4" w:rsidP="00817E56">
            <w:pPr>
              <w:jc w:val="right"/>
              <w:rPr>
                <w:color w:val="000000"/>
                <w:sz w:val="14"/>
                <w:szCs w:val="14"/>
              </w:rPr>
            </w:pPr>
            <w:r w:rsidRPr="00817E56">
              <w:rPr>
                <w:color w:val="000000"/>
                <w:sz w:val="14"/>
                <w:szCs w:val="14"/>
              </w:rPr>
              <w:t>10,000   to   20,000</w:t>
            </w:r>
          </w:p>
        </w:tc>
        <w:tc>
          <w:tcPr>
            <w:tcW w:w="72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12,373</w:t>
            </w:r>
          </w:p>
        </w:tc>
        <w:tc>
          <w:tcPr>
            <w:tcW w:w="828"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180.7</w:t>
            </w:r>
          </w:p>
        </w:tc>
        <w:tc>
          <w:tcPr>
            <w:tcW w:w="972"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2,642,287</w:t>
            </w:r>
          </w:p>
        </w:tc>
        <w:tc>
          <w:tcPr>
            <w:tcW w:w="90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39,782.2</w:t>
            </w:r>
          </w:p>
        </w:tc>
        <w:tc>
          <w:tcPr>
            <w:tcW w:w="828"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22,814</w:t>
            </w:r>
          </w:p>
        </w:tc>
        <w:tc>
          <w:tcPr>
            <w:tcW w:w="792"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335.9</w:t>
            </w:r>
          </w:p>
        </w:tc>
        <w:tc>
          <w:tcPr>
            <w:tcW w:w="90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3,586,154</w:t>
            </w:r>
          </w:p>
        </w:tc>
        <w:tc>
          <w:tcPr>
            <w:tcW w:w="99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53,486.4</w:t>
            </w:r>
          </w:p>
        </w:tc>
        <w:tc>
          <w:tcPr>
            <w:tcW w:w="81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b/>
                <w:bCs/>
                <w:color w:val="000000"/>
                <w:sz w:val="14"/>
                <w:szCs w:val="14"/>
              </w:rPr>
            </w:pPr>
            <w:r>
              <w:rPr>
                <w:b/>
                <w:bCs/>
                <w:color w:val="000000"/>
                <w:sz w:val="14"/>
                <w:szCs w:val="14"/>
              </w:rPr>
              <w:t>3,588,945</w:t>
            </w:r>
          </w:p>
        </w:tc>
        <w:tc>
          <w:tcPr>
            <w:tcW w:w="827"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b/>
                <w:bCs/>
                <w:color w:val="000000"/>
                <w:sz w:val="14"/>
                <w:szCs w:val="14"/>
              </w:rPr>
            </w:pPr>
            <w:r>
              <w:rPr>
                <w:b/>
                <w:bCs/>
                <w:color w:val="000000"/>
                <w:sz w:val="14"/>
                <w:szCs w:val="14"/>
              </w:rPr>
              <w:t>53,526.4</w:t>
            </w:r>
          </w:p>
        </w:tc>
      </w:tr>
      <w:tr w:rsidR="005D1DF4" w:rsidRPr="00817E56" w:rsidTr="005D1DF4">
        <w:trPr>
          <w:trHeight w:val="300"/>
        </w:trPr>
        <w:tc>
          <w:tcPr>
            <w:tcW w:w="1710" w:type="dxa"/>
            <w:tcBorders>
              <w:top w:val="nil"/>
              <w:left w:val="nil"/>
              <w:bottom w:val="nil"/>
              <w:right w:val="nil"/>
            </w:tcBorders>
            <w:shd w:val="clear" w:color="auto" w:fill="auto"/>
            <w:tcMar>
              <w:left w:w="43" w:type="dxa"/>
              <w:right w:w="43" w:type="dxa"/>
            </w:tcMar>
            <w:vAlign w:val="center"/>
            <w:hideMark/>
          </w:tcPr>
          <w:p w:rsidR="005D1DF4" w:rsidRPr="00817E56" w:rsidRDefault="005D1DF4" w:rsidP="00817E56">
            <w:pPr>
              <w:jc w:val="right"/>
              <w:rPr>
                <w:color w:val="000000"/>
                <w:sz w:val="14"/>
                <w:szCs w:val="14"/>
              </w:rPr>
            </w:pPr>
            <w:r w:rsidRPr="00817E56">
              <w:rPr>
                <w:color w:val="000000"/>
                <w:sz w:val="14"/>
                <w:szCs w:val="14"/>
              </w:rPr>
              <w:t>20,000   to   25,000</w:t>
            </w:r>
          </w:p>
        </w:tc>
        <w:tc>
          <w:tcPr>
            <w:tcW w:w="72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4,319</w:t>
            </w:r>
          </w:p>
        </w:tc>
        <w:tc>
          <w:tcPr>
            <w:tcW w:w="828"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99.3</w:t>
            </w:r>
          </w:p>
        </w:tc>
        <w:tc>
          <w:tcPr>
            <w:tcW w:w="972"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1,343,688</w:t>
            </w:r>
          </w:p>
        </w:tc>
        <w:tc>
          <w:tcPr>
            <w:tcW w:w="90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30,376.3</w:t>
            </w:r>
          </w:p>
        </w:tc>
        <w:tc>
          <w:tcPr>
            <w:tcW w:w="828"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11,208</w:t>
            </w:r>
          </w:p>
        </w:tc>
        <w:tc>
          <w:tcPr>
            <w:tcW w:w="792"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251.8</w:t>
            </w:r>
          </w:p>
        </w:tc>
        <w:tc>
          <w:tcPr>
            <w:tcW w:w="90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1,693,578</w:t>
            </w:r>
          </w:p>
        </w:tc>
        <w:tc>
          <w:tcPr>
            <w:tcW w:w="99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38,272.8</w:t>
            </w:r>
          </w:p>
        </w:tc>
        <w:tc>
          <w:tcPr>
            <w:tcW w:w="81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b/>
                <w:bCs/>
                <w:color w:val="000000"/>
                <w:sz w:val="14"/>
                <w:szCs w:val="14"/>
              </w:rPr>
            </w:pPr>
            <w:r>
              <w:rPr>
                <w:b/>
                <w:bCs/>
                <w:color w:val="000000"/>
                <w:sz w:val="14"/>
                <w:szCs w:val="14"/>
              </w:rPr>
              <w:t>1,694,464</w:t>
            </w:r>
          </w:p>
        </w:tc>
        <w:tc>
          <w:tcPr>
            <w:tcW w:w="827"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b/>
                <w:bCs/>
                <w:color w:val="000000"/>
                <w:sz w:val="14"/>
                <w:szCs w:val="14"/>
              </w:rPr>
            </w:pPr>
            <w:r>
              <w:rPr>
                <w:b/>
                <w:bCs/>
                <w:color w:val="000000"/>
                <w:sz w:val="14"/>
                <w:szCs w:val="14"/>
              </w:rPr>
              <w:t>38,292.4</w:t>
            </w:r>
          </w:p>
        </w:tc>
      </w:tr>
      <w:tr w:rsidR="005D1DF4" w:rsidRPr="00817E56" w:rsidTr="005D1DF4">
        <w:trPr>
          <w:trHeight w:val="300"/>
        </w:trPr>
        <w:tc>
          <w:tcPr>
            <w:tcW w:w="1710" w:type="dxa"/>
            <w:tcBorders>
              <w:top w:val="nil"/>
              <w:left w:val="nil"/>
              <w:bottom w:val="nil"/>
              <w:right w:val="nil"/>
            </w:tcBorders>
            <w:shd w:val="clear" w:color="auto" w:fill="auto"/>
            <w:tcMar>
              <w:left w:w="43" w:type="dxa"/>
              <w:right w:w="43" w:type="dxa"/>
            </w:tcMar>
            <w:vAlign w:val="center"/>
            <w:hideMark/>
          </w:tcPr>
          <w:p w:rsidR="005D1DF4" w:rsidRPr="00817E56" w:rsidRDefault="005D1DF4" w:rsidP="00817E56">
            <w:pPr>
              <w:jc w:val="right"/>
              <w:rPr>
                <w:color w:val="000000"/>
                <w:sz w:val="14"/>
                <w:szCs w:val="14"/>
              </w:rPr>
            </w:pPr>
            <w:r w:rsidRPr="00817E56">
              <w:rPr>
                <w:color w:val="000000"/>
                <w:sz w:val="14"/>
                <w:szCs w:val="14"/>
              </w:rPr>
              <w:t>25,000   to   30,000</w:t>
            </w:r>
          </w:p>
        </w:tc>
        <w:tc>
          <w:tcPr>
            <w:tcW w:w="72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3,147</w:t>
            </w:r>
          </w:p>
        </w:tc>
        <w:tc>
          <w:tcPr>
            <w:tcW w:w="828"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88.9</w:t>
            </w:r>
          </w:p>
        </w:tc>
        <w:tc>
          <w:tcPr>
            <w:tcW w:w="972"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1,551,450</w:t>
            </w:r>
          </w:p>
        </w:tc>
        <w:tc>
          <w:tcPr>
            <w:tcW w:w="90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42,656.8</w:t>
            </w:r>
          </w:p>
        </w:tc>
        <w:tc>
          <w:tcPr>
            <w:tcW w:w="828"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21,351</w:t>
            </w:r>
          </w:p>
        </w:tc>
        <w:tc>
          <w:tcPr>
            <w:tcW w:w="792"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585.8</w:t>
            </w:r>
          </w:p>
        </w:tc>
        <w:tc>
          <w:tcPr>
            <w:tcW w:w="90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1,910,355</w:t>
            </w:r>
          </w:p>
        </w:tc>
        <w:tc>
          <w:tcPr>
            <w:tcW w:w="99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52,434.2</w:t>
            </w:r>
          </w:p>
        </w:tc>
        <w:tc>
          <w:tcPr>
            <w:tcW w:w="81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b/>
                <w:bCs/>
                <w:color w:val="000000"/>
                <w:sz w:val="14"/>
                <w:szCs w:val="14"/>
              </w:rPr>
            </w:pPr>
            <w:r>
              <w:rPr>
                <w:b/>
                <w:bCs/>
                <w:color w:val="000000"/>
                <w:sz w:val="14"/>
                <w:szCs w:val="14"/>
              </w:rPr>
              <w:t>1,911,011</w:t>
            </w:r>
          </w:p>
        </w:tc>
        <w:tc>
          <w:tcPr>
            <w:tcW w:w="827"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b/>
                <w:bCs/>
                <w:color w:val="000000"/>
                <w:sz w:val="14"/>
                <w:szCs w:val="14"/>
              </w:rPr>
            </w:pPr>
            <w:r>
              <w:rPr>
                <w:b/>
                <w:bCs/>
                <w:color w:val="000000"/>
                <w:sz w:val="14"/>
                <w:szCs w:val="14"/>
              </w:rPr>
              <w:t>52,452.0</w:t>
            </w:r>
          </w:p>
        </w:tc>
      </w:tr>
      <w:tr w:rsidR="005D1DF4" w:rsidRPr="00817E56" w:rsidTr="005D1DF4">
        <w:trPr>
          <w:trHeight w:val="300"/>
        </w:trPr>
        <w:tc>
          <w:tcPr>
            <w:tcW w:w="1710" w:type="dxa"/>
            <w:tcBorders>
              <w:top w:val="nil"/>
              <w:left w:val="nil"/>
              <w:bottom w:val="nil"/>
              <w:right w:val="nil"/>
            </w:tcBorders>
            <w:shd w:val="clear" w:color="auto" w:fill="auto"/>
            <w:tcMar>
              <w:left w:w="43" w:type="dxa"/>
              <w:right w:w="43" w:type="dxa"/>
            </w:tcMar>
            <w:vAlign w:val="center"/>
            <w:hideMark/>
          </w:tcPr>
          <w:p w:rsidR="005D1DF4" w:rsidRPr="00817E56" w:rsidRDefault="005D1DF4" w:rsidP="00817E56">
            <w:pPr>
              <w:jc w:val="right"/>
              <w:rPr>
                <w:color w:val="000000"/>
                <w:sz w:val="14"/>
                <w:szCs w:val="14"/>
              </w:rPr>
            </w:pPr>
            <w:r w:rsidRPr="00817E56">
              <w:rPr>
                <w:color w:val="000000"/>
                <w:sz w:val="14"/>
                <w:szCs w:val="14"/>
              </w:rPr>
              <w:t>30,000   to   40,000</w:t>
            </w:r>
          </w:p>
        </w:tc>
        <w:tc>
          <w:tcPr>
            <w:tcW w:w="72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19,739</w:t>
            </w:r>
          </w:p>
        </w:tc>
        <w:tc>
          <w:tcPr>
            <w:tcW w:w="828"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687.1</w:t>
            </w:r>
          </w:p>
        </w:tc>
        <w:tc>
          <w:tcPr>
            <w:tcW w:w="972"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3,126,171</w:t>
            </w:r>
          </w:p>
        </w:tc>
        <w:tc>
          <w:tcPr>
            <w:tcW w:w="90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109,481.6</w:t>
            </w:r>
          </w:p>
        </w:tc>
        <w:tc>
          <w:tcPr>
            <w:tcW w:w="828"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26,629</w:t>
            </w:r>
          </w:p>
        </w:tc>
        <w:tc>
          <w:tcPr>
            <w:tcW w:w="792"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922.2</w:t>
            </w:r>
          </w:p>
        </w:tc>
        <w:tc>
          <w:tcPr>
            <w:tcW w:w="90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3,794,128</w:t>
            </w:r>
          </w:p>
        </w:tc>
        <w:tc>
          <w:tcPr>
            <w:tcW w:w="99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132,533.7</w:t>
            </w:r>
          </w:p>
        </w:tc>
        <w:tc>
          <w:tcPr>
            <w:tcW w:w="81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b/>
                <w:bCs/>
                <w:color w:val="000000"/>
                <w:sz w:val="14"/>
                <w:szCs w:val="14"/>
              </w:rPr>
            </w:pPr>
            <w:r>
              <w:rPr>
                <w:b/>
                <w:bCs/>
                <w:color w:val="000000"/>
                <w:sz w:val="14"/>
                <w:szCs w:val="14"/>
              </w:rPr>
              <w:t>3,797,773</w:t>
            </w:r>
          </w:p>
        </w:tc>
        <w:tc>
          <w:tcPr>
            <w:tcW w:w="827"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b/>
                <w:bCs/>
                <w:color w:val="000000"/>
                <w:sz w:val="14"/>
                <w:szCs w:val="14"/>
              </w:rPr>
            </w:pPr>
            <w:r>
              <w:rPr>
                <w:b/>
                <w:bCs/>
                <w:color w:val="000000"/>
                <w:sz w:val="14"/>
                <w:szCs w:val="14"/>
              </w:rPr>
              <w:t>132,652.8</w:t>
            </w:r>
          </w:p>
        </w:tc>
      </w:tr>
      <w:tr w:rsidR="005D1DF4" w:rsidRPr="00817E56" w:rsidTr="005D1DF4">
        <w:trPr>
          <w:trHeight w:val="300"/>
        </w:trPr>
        <w:tc>
          <w:tcPr>
            <w:tcW w:w="1710" w:type="dxa"/>
            <w:tcBorders>
              <w:top w:val="nil"/>
              <w:left w:val="nil"/>
              <w:bottom w:val="nil"/>
              <w:right w:val="nil"/>
            </w:tcBorders>
            <w:shd w:val="clear" w:color="auto" w:fill="auto"/>
            <w:tcMar>
              <w:left w:w="43" w:type="dxa"/>
              <w:right w:w="43" w:type="dxa"/>
            </w:tcMar>
            <w:vAlign w:val="center"/>
            <w:hideMark/>
          </w:tcPr>
          <w:p w:rsidR="005D1DF4" w:rsidRPr="00817E56" w:rsidRDefault="005D1DF4" w:rsidP="00817E56">
            <w:pPr>
              <w:jc w:val="right"/>
              <w:rPr>
                <w:color w:val="000000"/>
                <w:sz w:val="14"/>
                <w:szCs w:val="14"/>
              </w:rPr>
            </w:pPr>
            <w:r w:rsidRPr="00817E56">
              <w:rPr>
                <w:color w:val="000000"/>
                <w:sz w:val="14"/>
                <w:szCs w:val="14"/>
              </w:rPr>
              <w:t>40,000   to   50,000</w:t>
            </w:r>
          </w:p>
        </w:tc>
        <w:tc>
          <w:tcPr>
            <w:tcW w:w="72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13,026</w:t>
            </w:r>
          </w:p>
        </w:tc>
        <w:tc>
          <w:tcPr>
            <w:tcW w:w="828"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584.6</w:t>
            </w:r>
          </w:p>
        </w:tc>
        <w:tc>
          <w:tcPr>
            <w:tcW w:w="972"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2,918,161</w:t>
            </w:r>
          </w:p>
        </w:tc>
        <w:tc>
          <w:tcPr>
            <w:tcW w:w="90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130,891.5</w:t>
            </w:r>
          </w:p>
        </w:tc>
        <w:tc>
          <w:tcPr>
            <w:tcW w:w="828"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43,552</w:t>
            </w:r>
          </w:p>
        </w:tc>
        <w:tc>
          <w:tcPr>
            <w:tcW w:w="792"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1,908.6</w:t>
            </w:r>
          </w:p>
        </w:tc>
        <w:tc>
          <w:tcPr>
            <w:tcW w:w="90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3,584,496</w:t>
            </w:r>
          </w:p>
        </w:tc>
        <w:tc>
          <w:tcPr>
            <w:tcW w:w="99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160,692.6</w:t>
            </w:r>
          </w:p>
        </w:tc>
        <w:tc>
          <w:tcPr>
            <w:tcW w:w="81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b/>
                <w:bCs/>
                <w:color w:val="000000"/>
                <w:sz w:val="14"/>
                <w:szCs w:val="14"/>
              </w:rPr>
            </w:pPr>
            <w:r>
              <w:rPr>
                <w:b/>
                <w:bCs/>
                <w:color w:val="000000"/>
                <w:sz w:val="14"/>
                <w:szCs w:val="14"/>
              </w:rPr>
              <w:t>3,585,314</w:t>
            </w:r>
          </w:p>
        </w:tc>
        <w:tc>
          <w:tcPr>
            <w:tcW w:w="827"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b/>
                <w:bCs/>
                <w:color w:val="000000"/>
                <w:sz w:val="14"/>
                <w:szCs w:val="14"/>
              </w:rPr>
            </w:pPr>
            <w:r>
              <w:rPr>
                <w:b/>
                <w:bCs/>
                <w:color w:val="000000"/>
                <w:sz w:val="14"/>
                <w:szCs w:val="14"/>
              </w:rPr>
              <w:t>160,729.0</w:t>
            </w:r>
          </w:p>
        </w:tc>
      </w:tr>
      <w:tr w:rsidR="005D1DF4" w:rsidRPr="00817E56" w:rsidTr="005D1DF4">
        <w:trPr>
          <w:trHeight w:val="300"/>
        </w:trPr>
        <w:tc>
          <w:tcPr>
            <w:tcW w:w="1710" w:type="dxa"/>
            <w:tcBorders>
              <w:top w:val="nil"/>
              <w:left w:val="nil"/>
              <w:bottom w:val="nil"/>
              <w:right w:val="nil"/>
            </w:tcBorders>
            <w:shd w:val="clear" w:color="auto" w:fill="auto"/>
            <w:tcMar>
              <w:left w:w="43" w:type="dxa"/>
              <w:right w:w="43" w:type="dxa"/>
            </w:tcMar>
            <w:vAlign w:val="center"/>
            <w:hideMark/>
          </w:tcPr>
          <w:p w:rsidR="005D1DF4" w:rsidRPr="00817E56" w:rsidRDefault="005D1DF4" w:rsidP="00817E56">
            <w:pPr>
              <w:jc w:val="right"/>
              <w:rPr>
                <w:color w:val="000000"/>
                <w:sz w:val="14"/>
                <w:szCs w:val="14"/>
              </w:rPr>
            </w:pPr>
            <w:r w:rsidRPr="00817E56">
              <w:rPr>
                <w:color w:val="000000"/>
                <w:sz w:val="14"/>
                <w:szCs w:val="14"/>
              </w:rPr>
              <w:t>50,000   to   60,000</w:t>
            </w:r>
          </w:p>
        </w:tc>
        <w:tc>
          <w:tcPr>
            <w:tcW w:w="72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18,211</w:t>
            </w:r>
          </w:p>
        </w:tc>
        <w:tc>
          <w:tcPr>
            <w:tcW w:w="828"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1,001.8</w:t>
            </w:r>
          </w:p>
        </w:tc>
        <w:tc>
          <w:tcPr>
            <w:tcW w:w="972"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2,674,478</w:t>
            </w:r>
          </w:p>
        </w:tc>
        <w:tc>
          <w:tcPr>
            <w:tcW w:w="90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146,905.3</w:t>
            </w:r>
          </w:p>
        </w:tc>
        <w:tc>
          <w:tcPr>
            <w:tcW w:w="828"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30,552</w:t>
            </w:r>
          </w:p>
        </w:tc>
        <w:tc>
          <w:tcPr>
            <w:tcW w:w="792"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1,670.8</w:t>
            </w:r>
          </w:p>
        </w:tc>
        <w:tc>
          <w:tcPr>
            <w:tcW w:w="90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3,213,491</w:t>
            </w:r>
          </w:p>
        </w:tc>
        <w:tc>
          <w:tcPr>
            <w:tcW w:w="99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176,438.3</w:t>
            </w:r>
          </w:p>
        </w:tc>
        <w:tc>
          <w:tcPr>
            <w:tcW w:w="81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b/>
                <w:bCs/>
                <w:color w:val="000000"/>
                <w:sz w:val="14"/>
                <w:szCs w:val="14"/>
              </w:rPr>
            </w:pPr>
            <w:r>
              <w:rPr>
                <w:b/>
                <w:bCs/>
                <w:color w:val="000000"/>
                <w:sz w:val="14"/>
                <w:szCs w:val="14"/>
              </w:rPr>
              <w:t>3,215,589</w:t>
            </w:r>
          </w:p>
        </w:tc>
        <w:tc>
          <w:tcPr>
            <w:tcW w:w="827"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b/>
                <w:bCs/>
                <w:color w:val="000000"/>
                <w:sz w:val="14"/>
                <w:szCs w:val="14"/>
              </w:rPr>
            </w:pPr>
            <w:r>
              <w:rPr>
                <w:b/>
                <w:bCs/>
                <w:color w:val="000000"/>
                <w:sz w:val="14"/>
                <w:szCs w:val="14"/>
              </w:rPr>
              <w:t>176,548.4</w:t>
            </w:r>
          </w:p>
        </w:tc>
      </w:tr>
      <w:tr w:rsidR="005D1DF4" w:rsidRPr="00817E56" w:rsidTr="005D1DF4">
        <w:trPr>
          <w:trHeight w:val="300"/>
        </w:trPr>
        <w:tc>
          <w:tcPr>
            <w:tcW w:w="1710" w:type="dxa"/>
            <w:tcBorders>
              <w:top w:val="nil"/>
              <w:left w:val="nil"/>
              <w:bottom w:val="nil"/>
              <w:right w:val="nil"/>
            </w:tcBorders>
            <w:shd w:val="clear" w:color="auto" w:fill="auto"/>
            <w:tcMar>
              <w:left w:w="43" w:type="dxa"/>
              <w:right w:w="43" w:type="dxa"/>
            </w:tcMar>
            <w:vAlign w:val="center"/>
            <w:hideMark/>
          </w:tcPr>
          <w:p w:rsidR="005D1DF4" w:rsidRPr="00817E56" w:rsidRDefault="005D1DF4" w:rsidP="00817E56">
            <w:pPr>
              <w:jc w:val="right"/>
              <w:rPr>
                <w:color w:val="000000"/>
                <w:sz w:val="14"/>
                <w:szCs w:val="14"/>
              </w:rPr>
            </w:pPr>
            <w:r w:rsidRPr="00817E56">
              <w:rPr>
                <w:color w:val="000000"/>
                <w:sz w:val="14"/>
                <w:szCs w:val="14"/>
              </w:rPr>
              <w:t>60,000   to   70,000</w:t>
            </w:r>
          </w:p>
        </w:tc>
        <w:tc>
          <w:tcPr>
            <w:tcW w:w="72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1,713</w:t>
            </w:r>
          </w:p>
        </w:tc>
        <w:tc>
          <w:tcPr>
            <w:tcW w:w="828"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111.7</w:t>
            </w:r>
          </w:p>
        </w:tc>
        <w:tc>
          <w:tcPr>
            <w:tcW w:w="972"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2,480,189</w:t>
            </w:r>
          </w:p>
        </w:tc>
        <w:tc>
          <w:tcPr>
            <w:tcW w:w="90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160,951.2</w:t>
            </w:r>
          </w:p>
        </w:tc>
        <w:tc>
          <w:tcPr>
            <w:tcW w:w="828"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14,692</w:t>
            </w:r>
          </w:p>
        </w:tc>
        <w:tc>
          <w:tcPr>
            <w:tcW w:w="792"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939.7</w:t>
            </w:r>
          </w:p>
        </w:tc>
        <w:tc>
          <w:tcPr>
            <w:tcW w:w="90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2,910,636</w:t>
            </w:r>
          </w:p>
        </w:tc>
        <w:tc>
          <w:tcPr>
            <w:tcW w:w="99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188,924.9</w:t>
            </w:r>
          </w:p>
        </w:tc>
        <w:tc>
          <w:tcPr>
            <w:tcW w:w="81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b/>
                <w:bCs/>
                <w:color w:val="000000"/>
                <w:sz w:val="14"/>
                <w:szCs w:val="14"/>
              </w:rPr>
            </w:pPr>
            <w:r>
              <w:rPr>
                <w:b/>
                <w:bCs/>
                <w:color w:val="000000"/>
                <w:sz w:val="14"/>
                <w:szCs w:val="14"/>
              </w:rPr>
              <w:t>2,911,761</w:t>
            </w:r>
          </w:p>
        </w:tc>
        <w:tc>
          <w:tcPr>
            <w:tcW w:w="827"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b/>
                <w:bCs/>
                <w:color w:val="000000"/>
                <w:sz w:val="14"/>
                <w:szCs w:val="14"/>
              </w:rPr>
            </w:pPr>
            <w:r>
              <w:rPr>
                <w:b/>
                <w:bCs/>
                <w:color w:val="000000"/>
                <w:sz w:val="14"/>
                <w:szCs w:val="14"/>
              </w:rPr>
              <w:t>188,996.5</w:t>
            </w:r>
          </w:p>
        </w:tc>
      </w:tr>
      <w:tr w:rsidR="005D1DF4" w:rsidRPr="00817E56" w:rsidTr="005D1DF4">
        <w:trPr>
          <w:trHeight w:val="300"/>
        </w:trPr>
        <w:tc>
          <w:tcPr>
            <w:tcW w:w="1710" w:type="dxa"/>
            <w:tcBorders>
              <w:top w:val="nil"/>
              <w:left w:val="nil"/>
              <w:bottom w:val="nil"/>
              <w:right w:val="nil"/>
            </w:tcBorders>
            <w:shd w:val="clear" w:color="auto" w:fill="auto"/>
            <w:tcMar>
              <w:left w:w="43" w:type="dxa"/>
              <w:right w:w="43" w:type="dxa"/>
            </w:tcMar>
            <w:vAlign w:val="center"/>
            <w:hideMark/>
          </w:tcPr>
          <w:p w:rsidR="005D1DF4" w:rsidRPr="00817E56" w:rsidRDefault="005D1DF4" w:rsidP="00817E56">
            <w:pPr>
              <w:jc w:val="right"/>
              <w:rPr>
                <w:color w:val="000000"/>
                <w:sz w:val="14"/>
                <w:szCs w:val="14"/>
              </w:rPr>
            </w:pPr>
            <w:r w:rsidRPr="00817E56">
              <w:rPr>
                <w:color w:val="000000"/>
                <w:sz w:val="14"/>
                <w:szCs w:val="14"/>
              </w:rPr>
              <w:t>70,000   to   80,000</w:t>
            </w:r>
          </w:p>
        </w:tc>
        <w:tc>
          <w:tcPr>
            <w:tcW w:w="72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4,871</w:t>
            </w:r>
          </w:p>
        </w:tc>
        <w:tc>
          <w:tcPr>
            <w:tcW w:w="828"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367.8</w:t>
            </w:r>
          </w:p>
        </w:tc>
        <w:tc>
          <w:tcPr>
            <w:tcW w:w="972"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2,149,594</w:t>
            </w:r>
          </w:p>
        </w:tc>
        <w:tc>
          <w:tcPr>
            <w:tcW w:w="90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161,132.3</w:t>
            </w:r>
          </w:p>
        </w:tc>
        <w:tc>
          <w:tcPr>
            <w:tcW w:w="828"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16,340</w:t>
            </w:r>
          </w:p>
        </w:tc>
        <w:tc>
          <w:tcPr>
            <w:tcW w:w="792"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1,274.8</w:t>
            </w:r>
          </w:p>
        </w:tc>
        <w:tc>
          <w:tcPr>
            <w:tcW w:w="90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2,564,820</w:t>
            </w:r>
          </w:p>
        </w:tc>
        <w:tc>
          <w:tcPr>
            <w:tcW w:w="99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192,196.5</w:t>
            </w:r>
          </w:p>
        </w:tc>
        <w:tc>
          <w:tcPr>
            <w:tcW w:w="81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b/>
                <w:bCs/>
                <w:color w:val="000000"/>
                <w:sz w:val="14"/>
                <w:szCs w:val="14"/>
              </w:rPr>
            </w:pPr>
            <w:r>
              <w:rPr>
                <w:b/>
                <w:bCs/>
                <w:color w:val="000000"/>
                <w:sz w:val="14"/>
                <w:szCs w:val="14"/>
              </w:rPr>
              <w:t>2,569,419</w:t>
            </w:r>
          </w:p>
        </w:tc>
        <w:tc>
          <w:tcPr>
            <w:tcW w:w="827"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b/>
                <w:bCs/>
                <w:color w:val="000000"/>
                <w:sz w:val="14"/>
                <w:szCs w:val="14"/>
              </w:rPr>
            </w:pPr>
            <w:r>
              <w:rPr>
                <w:b/>
                <w:bCs/>
                <w:color w:val="000000"/>
                <w:sz w:val="14"/>
                <w:szCs w:val="14"/>
              </w:rPr>
              <w:t>192,532.5</w:t>
            </w:r>
          </w:p>
        </w:tc>
      </w:tr>
      <w:tr w:rsidR="005D1DF4" w:rsidRPr="00817E56" w:rsidTr="005D1DF4">
        <w:trPr>
          <w:trHeight w:val="300"/>
        </w:trPr>
        <w:tc>
          <w:tcPr>
            <w:tcW w:w="1710" w:type="dxa"/>
            <w:tcBorders>
              <w:top w:val="nil"/>
              <w:left w:val="nil"/>
              <w:bottom w:val="nil"/>
              <w:right w:val="nil"/>
            </w:tcBorders>
            <w:shd w:val="clear" w:color="auto" w:fill="auto"/>
            <w:tcMar>
              <w:left w:w="43" w:type="dxa"/>
              <w:right w:w="43" w:type="dxa"/>
            </w:tcMar>
            <w:vAlign w:val="center"/>
            <w:hideMark/>
          </w:tcPr>
          <w:p w:rsidR="005D1DF4" w:rsidRPr="00817E56" w:rsidRDefault="005D1DF4" w:rsidP="00817E56">
            <w:pPr>
              <w:jc w:val="right"/>
              <w:rPr>
                <w:color w:val="000000"/>
                <w:sz w:val="14"/>
                <w:szCs w:val="14"/>
              </w:rPr>
            </w:pPr>
            <w:r w:rsidRPr="00817E56">
              <w:rPr>
                <w:color w:val="000000"/>
                <w:sz w:val="14"/>
                <w:szCs w:val="14"/>
              </w:rPr>
              <w:t>80,000   to   90,000</w:t>
            </w:r>
          </w:p>
        </w:tc>
        <w:tc>
          <w:tcPr>
            <w:tcW w:w="72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5,729</w:t>
            </w:r>
          </w:p>
        </w:tc>
        <w:tc>
          <w:tcPr>
            <w:tcW w:w="828"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481.8</w:t>
            </w:r>
          </w:p>
        </w:tc>
        <w:tc>
          <w:tcPr>
            <w:tcW w:w="972"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1,868,282</w:t>
            </w:r>
          </w:p>
        </w:tc>
        <w:tc>
          <w:tcPr>
            <w:tcW w:w="90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158,503.9</w:t>
            </w:r>
          </w:p>
        </w:tc>
        <w:tc>
          <w:tcPr>
            <w:tcW w:w="828"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10,680</w:t>
            </w:r>
          </w:p>
        </w:tc>
        <w:tc>
          <w:tcPr>
            <w:tcW w:w="792"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904.2</w:t>
            </w:r>
          </w:p>
        </w:tc>
        <w:tc>
          <w:tcPr>
            <w:tcW w:w="90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2,192,412</w:t>
            </w:r>
          </w:p>
        </w:tc>
        <w:tc>
          <w:tcPr>
            <w:tcW w:w="99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185,894.1</w:t>
            </w:r>
          </w:p>
        </w:tc>
        <w:tc>
          <w:tcPr>
            <w:tcW w:w="81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b/>
                <w:bCs/>
                <w:color w:val="000000"/>
                <w:sz w:val="14"/>
                <w:szCs w:val="14"/>
              </w:rPr>
            </w:pPr>
            <w:r>
              <w:rPr>
                <w:b/>
                <w:bCs/>
                <w:color w:val="000000"/>
                <w:sz w:val="14"/>
                <w:szCs w:val="14"/>
              </w:rPr>
              <w:t>2,193,005</w:t>
            </w:r>
          </w:p>
        </w:tc>
        <w:tc>
          <w:tcPr>
            <w:tcW w:w="827"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b/>
                <w:bCs/>
                <w:color w:val="000000"/>
                <w:sz w:val="14"/>
                <w:szCs w:val="14"/>
              </w:rPr>
            </w:pPr>
            <w:r>
              <w:rPr>
                <w:b/>
                <w:bCs/>
                <w:color w:val="000000"/>
                <w:sz w:val="14"/>
                <w:szCs w:val="14"/>
              </w:rPr>
              <w:t>185,944.2</w:t>
            </w:r>
          </w:p>
        </w:tc>
      </w:tr>
      <w:tr w:rsidR="005D1DF4" w:rsidRPr="00817E56" w:rsidTr="005D1DF4">
        <w:trPr>
          <w:trHeight w:val="300"/>
        </w:trPr>
        <w:tc>
          <w:tcPr>
            <w:tcW w:w="1710" w:type="dxa"/>
            <w:tcBorders>
              <w:top w:val="nil"/>
              <w:left w:val="nil"/>
              <w:bottom w:val="nil"/>
              <w:right w:val="nil"/>
            </w:tcBorders>
            <w:shd w:val="clear" w:color="auto" w:fill="auto"/>
            <w:tcMar>
              <w:left w:w="43" w:type="dxa"/>
              <w:right w:w="43" w:type="dxa"/>
            </w:tcMar>
            <w:vAlign w:val="center"/>
            <w:hideMark/>
          </w:tcPr>
          <w:p w:rsidR="005D1DF4" w:rsidRPr="00817E56" w:rsidRDefault="005D1DF4" w:rsidP="00817E56">
            <w:pPr>
              <w:jc w:val="right"/>
              <w:rPr>
                <w:color w:val="000000"/>
                <w:sz w:val="14"/>
                <w:szCs w:val="14"/>
              </w:rPr>
            </w:pPr>
            <w:r w:rsidRPr="00817E56">
              <w:rPr>
                <w:color w:val="000000"/>
                <w:sz w:val="14"/>
                <w:szCs w:val="14"/>
              </w:rPr>
              <w:t>90,000   to   100,000</w:t>
            </w:r>
          </w:p>
        </w:tc>
        <w:tc>
          <w:tcPr>
            <w:tcW w:w="72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9,493</w:t>
            </w:r>
          </w:p>
        </w:tc>
        <w:tc>
          <w:tcPr>
            <w:tcW w:w="828"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907.0</w:t>
            </w:r>
          </w:p>
        </w:tc>
        <w:tc>
          <w:tcPr>
            <w:tcW w:w="972"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1,709,305</w:t>
            </w:r>
          </w:p>
        </w:tc>
        <w:tc>
          <w:tcPr>
            <w:tcW w:w="90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161,973.6</w:t>
            </w:r>
          </w:p>
        </w:tc>
        <w:tc>
          <w:tcPr>
            <w:tcW w:w="828"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22,013</w:t>
            </w:r>
          </w:p>
        </w:tc>
        <w:tc>
          <w:tcPr>
            <w:tcW w:w="792"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2,102.5</w:t>
            </w:r>
          </w:p>
        </w:tc>
        <w:tc>
          <w:tcPr>
            <w:tcW w:w="90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2,046,131</w:t>
            </w:r>
          </w:p>
        </w:tc>
        <w:tc>
          <w:tcPr>
            <w:tcW w:w="99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194,045.8</w:t>
            </w:r>
          </w:p>
        </w:tc>
        <w:tc>
          <w:tcPr>
            <w:tcW w:w="81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b/>
                <w:bCs/>
                <w:color w:val="000000"/>
                <w:sz w:val="14"/>
                <w:szCs w:val="14"/>
              </w:rPr>
            </w:pPr>
            <w:r>
              <w:rPr>
                <w:b/>
                <w:bCs/>
                <w:color w:val="000000"/>
                <w:sz w:val="14"/>
                <w:szCs w:val="14"/>
              </w:rPr>
              <w:t>2,046,564</w:t>
            </w:r>
          </w:p>
        </w:tc>
        <w:tc>
          <w:tcPr>
            <w:tcW w:w="827"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b/>
                <w:bCs/>
                <w:color w:val="000000"/>
                <w:sz w:val="14"/>
                <w:szCs w:val="14"/>
              </w:rPr>
            </w:pPr>
            <w:r>
              <w:rPr>
                <w:b/>
                <w:bCs/>
                <w:color w:val="000000"/>
                <w:sz w:val="14"/>
                <w:szCs w:val="14"/>
              </w:rPr>
              <w:t>194,086.8</w:t>
            </w:r>
          </w:p>
        </w:tc>
      </w:tr>
      <w:tr w:rsidR="005D1DF4" w:rsidRPr="00817E56" w:rsidTr="005D1DF4">
        <w:trPr>
          <w:trHeight w:val="300"/>
        </w:trPr>
        <w:tc>
          <w:tcPr>
            <w:tcW w:w="1710" w:type="dxa"/>
            <w:tcBorders>
              <w:top w:val="nil"/>
              <w:left w:val="nil"/>
              <w:bottom w:val="nil"/>
              <w:right w:val="nil"/>
            </w:tcBorders>
            <w:shd w:val="clear" w:color="auto" w:fill="auto"/>
            <w:tcMar>
              <w:left w:w="43" w:type="dxa"/>
              <w:right w:w="43" w:type="dxa"/>
            </w:tcMar>
            <w:vAlign w:val="center"/>
            <w:hideMark/>
          </w:tcPr>
          <w:p w:rsidR="005D1DF4" w:rsidRPr="00817E56" w:rsidRDefault="005D1DF4" w:rsidP="00817E56">
            <w:pPr>
              <w:jc w:val="right"/>
              <w:rPr>
                <w:color w:val="000000"/>
                <w:sz w:val="14"/>
                <w:szCs w:val="14"/>
              </w:rPr>
            </w:pPr>
            <w:r w:rsidRPr="00817E56">
              <w:rPr>
                <w:color w:val="000000"/>
                <w:sz w:val="14"/>
                <w:szCs w:val="14"/>
              </w:rPr>
              <w:t>100,000    to   200,000</w:t>
            </w:r>
          </w:p>
        </w:tc>
        <w:tc>
          <w:tcPr>
            <w:tcW w:w="72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33,471</w:t>
            </w:r>
          </w:p>
        </w:tc>
        <w:tc>
          <w:tcPr>
            <w:tcW w:w="828"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4,794.7</w:t>
            </w:r>
          </w:p>
        </w:tc>
        <w:tc>
          <w:tcPr>
            <w:tcW w:w="972"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9,163,623</w:t>
            </w:r>
          </w:p>
        </w:tc>
        <w:tc>
          <w:tcPr>
            <w:tcW w:w="90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1,280,774.3</w:t>
            </w:r>
          </w:p>
        </w:tc>
        <w:tc>
          <w:tcPr>
            <w:tcW w:w="828"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85,045</w:t>
            </w:r>
          </w:p>
        </w:tc>
        <w:tc>
          <w:tcPr>
            <w:tcW w:w="792"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12,110.7</w:t>
            </w:r>
          </w:p>
        </w:tc>
        <w:tc>
          <w:tcPr>
            <w:tcW w:w="90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10,928,016</w:t>
            </w:r>
          </w:p>
        </w:tc>
        <w:tc>
          <w:tcPr>
            <w:tcW w:w="99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1,529,879.4</w:t>
            </w:r>
          </w:p>
        </w:tc>
        <w:tc>
          <w:tcPr>
            <w:tcW w:w="81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b/>
                <w:bCs/>
                <w:color w:val="000000"/>
                <w:sz w:val="14"/>
                <w:szCs w:val="14"/>
              </w:rPr>
            </w:pPr>
            <w:r>
              <w:rPr>
                <w:b/>
                <w:bCs/>
                <w:color w:val="000000"/>
                <w:sz w:val="14"/>
                <w:szCs w:val="14"/>
              </w:rPr>
              <w:t>10,935,434</w:t>
            </w:r>
          </w:p>
        </w:tc>
        <w:tc>
          <w:tcPr>
            <w:tcW w:w="827"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b/>
                <w:bCs/>
                <w:color w:val="000000"/>
                <w:sz w:val="14"/>
                <w:szCs w:val="14"/>
              </w:rPr>
            </w:pPr>
            <w:r>
              <w:rPr>
                <w:b/>
                <w:bCs/>
                <w:color w:val="000000"/>
                <w:sz w:val="14"/>
                <w:szCs w:val="14"/>
              </w:rPr>
              <w:t>1,530,902.7</w:t>
            </w:r>
          </w:p>
        </w:tc>
      </w:tr>
      <w:tr w:rsidR="005D1DF4" w:rsidRPr="00817E56" w:rsidTr="005D1DF4">
        <w:trPr>
          <w:trHeight w:val="300"/>
        </w:trPr>
        <w:tc>
          <w:tcPr>
            <w:tcW w:w="1710" w:type="dxa"/>
            <w:tcBorders>
              <w:top w:val="nil"/>
              <w:left w:val="nil"/>
              <w:bottom w:val="nil"/>
              <w:right w:val="nil"/>
            </w:tcBorders>
            <w:shd w:val="clear" w:color="auto" w:fill="auto"/>
            <w:tcMar>
              <w:left w:w="43" w:type="dxa"/>
              <w:right w:w="43" w:type="dxa"/>
            </w:tcMar>
            <w:vAlign w:val="center"/>
            <w:hideMark/>
          </w:tcPr>
          <w:p w:rsidR="005D1DF4" w:rsidRPr="00817E56" w:rsidRDefault="005D1DF4" w:rsidP="00817E56">
            <w:pPr>
              <w:jc w:val="right"/>
              <w:rPr>
                <w:color w:val="000000"/>
                <w:sz w:val="14"/>
                <w:szCs w:val="14"/>
              </w:rPr>
            </w:pPr>
            <w:r w:rsidRPr="00817E56">
              <w:rPr>
                <w:color w:val="000000"/>
                <w:sz w:val="14"/>
                <w:szCs w:val="14"/>
              </w:rPr>
              <w:t>200,000   to   300,000</w:t>
            </w:r>
          </w:p>
        </w:tc>
        <w:tc>
          <w:tcPr>
            <w:tcW w:w="72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11,474</w:t>
            </w:r>
          </w:p>
        </w:tc>
        <w:tc>
          <w:tcPr>
            <w:tcW w:w="828"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2,850.8</w:t>
            </w:r>
          </w:p>
        </w:tc>
        <w:tc>
          <w:tcPr>
            <w:tcW w:w="972"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2,808,115</w:t>
            </w:r>
          </w:p>
        </w:tc>
        <w:tc>
          <w:tcPr>
            <w:tcW w:w="90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681,172.4</w:t>
            </w:r>
          </w:p>
        </w:tc>
        <w:tc>
          <w:tcPr>
            <w:tcW w:w="828"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30,182</w:t>
            </w:r>
          </w:p>
        </w:tc>
        <w:tc>
          <w:tcPr>
            <w:tcW w:w="792"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7,102.0</w:t>
            </w:r>
          </w:p>
        </w:tc>
        <w:tc>
          <w:tcPr>
            <w:tcW w:w="90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3,402,488</w:t>
            </w:r>
          </w:p>
        </w:tc>
        <w:tc>
          <w:tcPr>
            <w:tcW w:w="99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825,405.1</w:t>
            </w:r>
          </w:p>
        </w:tc>
        <w:tc>
          <w:tcPr>
            <w:tcW w:w="81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b/>
                <w:bCs/>
                <w:color w:val="000000"/>
                <w:sz w:val="14"/>
                <w:szCs w:val="14"/>
              </w:rPr>
            </w:pPr>
            <w:r>
              <w:rPr>
                <w:b/>
                <w:bCs/>
                <w:color w:val="000000"/>
                <w:sz w:val="14"/>
                <w:szCs w:val="14"/>
              </w:rPr>
              <w:t>3,406,727</w:t>
            </w:r>
          </w:p>
        </w:tc>
        <w:tc>
          <w:tcPr>
            <w:tcW w:w="827"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b/>
                <w:bCs/>
                <w:color w:val="000000"/>
                <w:sz w:val="14"/>
                <w:szCs w:val="14"/>
              </w:rPr>
            </w:pPr>
            <w:r>
              <w:rPr>
                <w:b/>
                <w:bCs/>
                <w:color w:val="000000"/>
                <w:sz w:val="14"/>
                <w:szCs w:val="14"/>
              </w:rPr>
              <w:t>826,450.1</w:t>
            </w:r>
          </w:p>
        </w:tc>
      </w:tr>
      <w:tr w:rsidR="005D1DF4" w:rsidRPr="00817E56" w:rsidTr="005D1DF4">
        <w:trPr>
          <w:trHeight w:val="300"/>
        </w:trPr>
        <w:tc>
          <w:tcPr>
            <w:tcW w:w="1710" w:type="dxa"/>
            <w:tcBorders>
              <w:top w:val="nil"/>
              <w:left w:val="nil"/>
              <w:bottom w:val="nil"/>
              <w:right w:val="nil"/>
            </w:tcBorders>
            <w:shd w:val="clear" w:color="auto" w:fill="auto"/>
            <w:tcMar>
              <w:left w:w="43" w:type="dxa"/>
              <w:right w:w="43" w:type="dxa"/>
            </w:tcMar>
            <w:vAlign w:val="center"/>
            <w:hideMark/>
          </w:tcPr>
          <w:p w:rsidR="005D1DF4" w:rsidRPr="00817E56" w:rsidRDefault="005D1DF4" w:rsidP="00817E56">
            <w:pPr>
              <w:jc w:val="right"/>
              <w:rPr>
                <w:color w:val="000000"/>
                <w:sz w:val="14"/>
                <w:szCs w:val="14"/>
              </w:rPr>
            </w:pPr>
            <w:r w:rsidRPr="00817E56">
              <w:rPr>
                <w:color w:val="000000"/>
                <w:sz w:val="14"/>
                <w:szCs w:val="14"/>
              </w:rPr>
              <w:t>300,000   to   400,000</w:t>
            </w:r>
          </w:p>
        </w:tc>
        <w:tc>
          <w:tcPr>
            <w:tcW w:w="72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7,396</w:t>
            </w:r>
          </w:p>
        </w:tc>
        <w:tc>
          <w:tcPr>
            <w:tcW w:w="828"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2,441.7</w:t>
            </w:r>
          </w:p>
        </w:tc>
        <w:tc>
          <w:tcPr>
            <w:tcW w:w="972"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1,103,821</w:t>
            </w:r>
          </w:p>
        </w:tc>
        <w:tc>
          <w:tcPr>
            <w:tcW w:w="90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379,031.3</w:t>
            </w:r>
          </w:p>
        </w:tc>
        <w:tc>
          <w:tcPr>
            <w:tcW w:w="828"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4,523</w:t>
            </w:r>
          </w:p>
        </w:tc>
        <w:tc>
          <w:tcPr>
            <w:tcW w:w="792"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1,591.6</w:t>
            </w:r>
          </w:p>
        </w:tc>
        <w:tc>
          <w:tcPr>
            <w:tcW w:w="90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1,363,493</w:t>
            </w:r>
          </w:p>
        </w:tc>
        <w:tc>
          <w:tcPr>
            <w:tcW w:w="99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468,318.3</w:t>
            </w:r>
          </w:p>
        </w:tc>
        <w:tc>
          <w:tcPr>
            <w:tcW w:w="81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b/>
                <w:bCs/>
                <w:color w:val="000000"/>
                <w:sz w:val="14"/>
                <w:szCs w:val="14"/>
              </w:rPr>
            </w:pPr>
            <w:r>
              <w:rPr>
                <w:b/>
                <w:bCs/>
                <w:color w:val="000000"/>
                <w:sz w:val="14"/>
                <w:szCs w:val="14"/>
              </w:rPr>
              <w:t>1,367,351</w:t>
            </w:r>
          </w:p>
        </w:tc>
        <w:tc>
          <w:tcPr>
            <w:tcW w:w="827"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b/>
                <w:bCs/>
                <w:color w:val="000000"/>
                <w:sz w:val="14"/>
                <w:szCs w:val="14"/>
              </w:rPr>
            </w:pPr>
            <w:r>
              <w:rPr>
                <w:b/>
                <w:bCs/>
                <w:color w:val="000000"/>
                <w:sz w:val="14"/>
                <w:szCs w:val="14"/>
              </w:rPr>
              <w:t>469,657.9</w:t>
            </w:r>
          </w:p>
        </w:tc>
      </w:tr>
      <w:tr w:rsidR="005D1DF4" w:rsidRPr="00817E56" w:rsidTr="005D1DF4">
        <w:trPr>
          <w:trHeight w:val="300"/>
        </w:trPr>
        <w:tc>
          <w:tcPr>
            <w:tcW w:w="1710" w:type="dxa"/>
            <w:tcBorders>
              <w:top w:val="nil"/>
              <w:left w:val="nil"/>
              <w:bottom w:val="nil"/>
              <w:right w:val="nil"/>
            </w:tcBorders>
            <w:shd w:val="clear" w:color="auto" w:fill="auto"/>
            <w:tcMar>
              <w:left w:w="43" w:type="dxa"/>
              <w:right w:w="43" w:type="dxa"/>
            </w:tcMar>
            <w:vAlign w:val="center"/>
            <w:hideMark/>
          </w:tcPr>
          <w:p w:rsidR="005D1DF4" w:rsidRPr="00817E56" w:rsidRDefault="005D1DF4" w:rsidP="00817E56">
            <w:pPr>
              <w:jc w:val="right"/>
              <w:rPr>
                <w:color w:val="000000"/>
                <w:sz w:val="14"/>
                <w:szCs w:val="14"/>
              </w:rPr>
            </w:pPr>
            <w:r w:rsidRPr="00817E56">
              <w:rPr>
                <w:color w:val="000000"/>
                <w:sz w:val="14"/>
                <w:szCs w:val="14"/>
              </w:rPr>
              <w:t>400,000   to   500,000</w:t>
            </w:r>
          </w:p>
        </w:tc>
        <w:tc>
          <w:tcPr>
            <w:tcW w:w="72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3,579</w:t>
            </w:r>
          </w:p>
        </w:tc>
        <w:tc>
          <w:tcPr>
            <w:tcW w:w="828"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1,548.3</w:t>
            </w:r>
          </w:p>
        </w:tc>
        <w:tc>
          <w:tcPr>
            <w:tcW w:w="972"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549,188</w:t>
            </w:r>
          </w:p>
        </w:tc>
        <w:tc>
          <w:tcPr>
            <w:tcW w:w="90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242,894.2</w:t>
            </w:r>
          </w:p>
        </w:tc>
        <w:tc>
          <w:tcPr>
            <w:tcW w:w="828"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991</w:t>
            </w:r>
          </w:p>
        </w:tc>
        <w:tc>
          <w:tcPr>
            <w:tcW w:w="792"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445.8</w:t>
            </w:r>
          </w:p>
        </w:tc>
        <w:tc>
          <w:tcPr>
            <w:tcW w:w="90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713,502</w:t>
            </w:r>
          </w:p>
        </w:tc>
        <w:tc>
          <w:tcPr>
            <w:tcW w:w="99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316,285.6</w:t>
            </w:r>
          </w:p>
        </w:tc>
        <w:tc>
          <w:tcPr>
            <w:tcW w:w="81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b/>
                <w:bCs/>
                <w:color w:val="000000"/>
                <w:sz w:val="14"/>
                <w:szCs w:val="14"/>
              </w:rPr>
            </w:pPr>
            <w:r>
              <w:rPr>
                <w:b/>
                <w:bCs/>
                <w:color w:val="000000"/>
                <w:sz w:val="14"/>
                <w:szCs w:val="14"/>
              </w:rPr>
              <w:t>716,390</w:t>
            </w:r>
          </w:p>
        </w:tc>
        <w:tc>
          <w:tcPr>
            <w:tcW w:w="827"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b/>
                <w:bCs/>
                <w:color w:val="000000"/>
                <w:sz w:val="14"/>
                <w:szCs w:val="14"/>
              </w:rPr>
            </w:pPr>
            <w:r>
              <w:rPr>
                <w:b/>
                <w:bCs/>
                <w:color w:val="000000"/>
                <w:sz w:val="14"/>
                <w:szCs w:val="14"/>
              </w:rPr>
              <w:t>317,588.3</w:t>
            </w:r>
          </w:p>
        </w:tc>
      </w:tr>
      <w:tr w:rsidR="005D1DF4" w:rsidRPr="00817E56" w:rsidTr="005D1DF4">
        <w:trPr>
          <w:trHeight w:val="300"/>
        </w:trPr>
        <w:tc>
          <w:tcPr>
            <w:tcW w:w="1710" w:type="dxa"/>
            <w:tcBorders>
              <w:top w:val="nil"/>
              <w:left w:val="nil"/>
              <w:bottom w:val="nil"/>
              <w:right w:val="nil"/>
            </w:tcBorders>
            <w:shd w:val="clear" w:color="auto" w:fill="auto"/>
            <w:tcMar>
              <w:left w:w="43" w:type="dxa"/>
              <w:right w:w="43" w:type="dxa"/>
            </w:tcMar>
            <w:vAlign w:val="center"/>
            <w:hideMark/>
          </w:tcPr>
          <w:p w:rsidR="005D1DF4" w:rsidRPr="00817E56" w:rsidRDefault="005D1DF4" w:rsidP="00817E56">
            <w:pPr>
              <w:jc w:val="right"/>
              <w:rPr>
                <w:color w:val="000000"/>
                <w:sz w:val="14"/>
                <w:szCs w:val="14"/>
              </w:rPr>
            </w:pPr>
            <w:r w:rsidRPr="00817E56">
              <w:rPr>
                <w:color w:val="000000"/>
                <w:sz w:val="14"/>
                <w:szCs w:val="14"/>
              </w:rPr>
              <w:t>500,000   to   600,000</w:t>
            </w:r>
          </w:p>
        </w:tc>
        <w:tc>
          <w:tcPr>
            <w:tcW w:w="72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2,599</w:t>
            </w:r>
          </w:p>
        </w:tc>
        <w:tc>
          <w:tcPr>
            <w:tcW w:w="828"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1,366.8</w:t>
            </w:r>
          </w:p>
        </w:tc>
        <w:tc>
          <w:tcPr>
            <w:tcW w:w="972"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282,181</w:t>
            </w:r>
          </w:p>
        </w:tc>
        <w:tc>
          <w:tcPr>
            <w:tcW w:w="90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153,803.3</w:t>
            </w:r>
          </w:p>
        </w:tc>
        <w:tc>
          <w:tcPr>
            <w:tcW w:w="828"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1,679</w:t>
            </w:r>
          </w:p>
        </w:tc>
        <w:tc>
          <w:tcPr>
            <w:tcW w:w="792"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909.6</w:t>
            </w:r>
          </w:p>
        </w:tc>
        <w:tc>
          <w:tcPr>
            <w:tcW w:w="90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380,868</w:t>
            </w:r>
          </w:p>
        </w:tc>
        <w:tc>
          <w:tcPr>
            <w:tcW w:w="99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207,573.1</w:t>
            </w:r>
          </w:p>
        </w:tc>
        <w:tc>
          <w:tcPr>
            <w:tcW w:w="81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b/>
                <w:bCs/>
                <w:color w:val="000000"/>
                <w:sz w:val="14"/>
                <w:szCs w:val="14"/>
              </w:rPr>
            </w:pPr>
            <w:r>
              <w:rPr>
                <w:b/>
                <w:bCs/>
                <w:color w:val="000000"/>
                <w:sz w:val="14"/>
                <w:szCs w:val="14"/>
              </w:rPr>
              <w:t>384,239</w:t>
            </w:r>
          </w:p>
        </w:tc>
        <w:tc>
          <w:tcPr>
            <w:tcW w:w="827"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b/>
                <w:bCs/>
                <w:color w:val="000000"/>
                <w:sz w:val="14"/>
                <w:szCs w:val="14"/>
              </w:rPr>
            </w:pPr>
            <w:r>
              <w:rPr>
                <w:b/>
                <w:bCs/>
                <w:color w:val="000000"/>
                <w:sz w:val="14"/>
                <w:szCs w:val="14"/>
              </w:rPr>
              <w:t>209,439.1</w:t>
            </w:r>
          </w:p>
        </w:tc>
      </w:tr>
      <w:tr w:rsidR="005D1DF4" w:rsidRPr="00817E56" w:rsidTr="005D1DF4">
        <w:trPr>
          <w:trHeight w:val="300"/>
        </w:trPr>
        <w:tc>
          <w:tcPr>
            <w:tcW w:w="1710" w:type="dxa"/>
            <w:tcBorders>
              <w:top w:val="nil"/>
              <w:left w:val="nil"/>
              <w:bottom w:val="nil"/>
              <w:right w:val="nil"/>
            </w:tcBorders>
            <w:shd w:val="clear" w:color="auto" w:fill="auto"/>
            <w:tcMar>
              <w:left w:w="43" w:type="dxa"/>
              <w:right w:w="43" w:type="dxa"/>
            </w:tcMar>
            <w:vAlign w:val="center"/>
            <w:hideMark/>
          </w:tcPr>
          <w:p w:rsidR="005D1DF4" w:rsidRPr="00817E56" w:rsidRDefault="005D1DF4" w:rsidP="00817E56">
            <w:pPr>
              <w:jc w:val="right"/>
              <w:rPr>
                <w:color w:val="000000"/>
                <w:sz w:val="14"/>
                <w:szCs w:val="14"/>
              </w:rPr>
            </w:pPr>
            <w:r w:rsidRPr="00817E56">
              <w:rPr>
                <w:color w:val="000000"/>
                <w:sz w:val="14"/>
                <w:szCs w:val="14"/>
              </w:rPr>
              <w:t>600,000   to   700,000</w:t>
            </w:r>
          </w:p>
        </w:tc>
        <w:tc>
          <w:tcPr>
            <w:tcW w:w="72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1,546</w:t>
            </w:r>
          </w:p>
        </w:tc>
        <w:tc>
          <w:tcPr>
            <w:tcW w:w="828"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991.7</w:t>
            </w:r>
          </w:p>
        </w:tc>
        <w:tc>
          <w:tcPr>
            <w:tcW w:w="972"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182,173</w:t>
            </w:r>
          </w:p>
        </w:tc>
        <w:tc>
          <w:tcPr>
            <w:tcW w:w="90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117,918.9</w:t>
            </w:r>
          </w:p>
        </w:tc>
        <w:tc>
          <w:tcPr>
            <w:tcW w:w="828"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1,147</w:t>
            </w:r>
          </w:p>
        </w:tc>
        <w:tc>
          <w:tcPr>
            <w:tcW w:w="792"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723.4</w:t>
            </w:r>
          </w:p>
        </w:tc>
        <w:tc>
          <w:tcPr>
            <w:tcW w:w="90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249,527</w:t>
            </w:r>
          </w:p>
        </w:tc>
        <w:tc>
          <w:tcPr>
            <w:tcW w:w="99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161,525.0</w:t>
            </w:r>
          </w:p>
        </w:tc>
        <w:tc>
          <w:tcPr>
            <w:tcW w:w="81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b/>
                <w:bCs/>
                <w:color w:val="000000"/>
                <w:sz w:val="14"/>
                <w:szCs w:val="14"/>
              </w:rPr>
            </w:pPr>
            <w:r>
              <w:rPr>
                <w:b/>
                <w:bCs/>
                <w:color w:val="000000"/>
                <w:sz w:val="14"/>
                <w:szCs w:val="14"/>
              </w:rPr>
              <w:t>257,123</w:t>
            </w:r>
          </w:p>
        </w:tc>
        <w:tc>
          <w:tcPr>
            <w:tcW w:w="827"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b/>
                <w:bCs/>
                <w:color w:val="000000"/>
                <w:sz w:val="14"/>
                <w:szCs w:val="14"/>
              </w:rPr>
            </w:pPr>
            <w:r>
              <w:rPr>
                <w:b/>
                <w:bCs/>
                <w:color w:val="000000"/>
                <w:sz w:val="14"/>
                <w:szCs w:val="14"/>
              </w:rPr>
              <w:t>166,604.0</w:t>
            </w:r>
          </w:p>
        </w:tc>
      </w:tr>
      <w:tr w:rsidR="005D1DF4" w:rsidRPr="00817E56" w:rsidTr="005D1DF4">
        <w:trPr>
          <w:trHeight w:val="300"/>
        </w:trPr>
        <w:tc>
          <w:tcPr>
            <w:tcW w:w="1710" w:type="dxa"/>
            <w:tcBorders>
              <w:top w:val="nil"/>
              <w:left w:val="nil"/>
              <w:bottom w:val="nil"/>
              <w:right w:val="nil"/>
            </w:tcBorders>
            <w:shd w:val="clear" w:color="auto" w:fill="auto"/>
            <w:tcMar>
              <w:left w:w="43" w:type="dxa"/>
              <w:right w:w="43" w:type="dxa"/>
            </w:tcMar>
            <w:vAlign w:val="center"/>
            <w:hideMark/>
          </w:tcPr>
          <w:p w:rsidR="005D1DF4" w:rsidRPr="00817E56" w:rsidRDefault="005D1DF4" w:rsidP="00817E56">
            <w:pPr>
              <w:jc w:val="right"/>
              <w:rPr>
                <w:color w:val="000000"/>
                <w:sz w:val="14"/>
                <w:szCs w:val="14"/>
              </w:rPr>
            </w:pPr>
            <w:r w:rsidRPr="00817E56">
              <w:rPr>
                <w:color w:val="000000"/>
                <w:sz w:val="14"/>
                <w:szCs w:val="14"/>
              </w:rPr>
              <w:t>700,000   to   800,000</w:t>
            </w:r>
          </w:p>
        </w:tc>
        <w:tc>
          <w:tcPr>
            <w:tcW w:w="72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944</w:t>
            </w:r>
          </w:p>
        </w:tc>
        <w:tc>
          <w:tcPr>
            <w:tcW w:w="828"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707.0</w:t>
            </w:r>
          </w:p>
        </w:tc>
        <w:tc>
          <w:tcPr>
            <w:tcW w:w="972"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135,798</w:t>
            </w:r>
          </w:p>
        </w:tc>
        <w:tc>
          <w:tcPr>
            <w:tcW w:w="90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101,443.0</w:t>
            </w:r>
          </w:p>
        </w:tc>
        <w:tc>
          <w:tcPr>
            <w:tcW w:w="828"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1,324</w:t>
            </w:r>
          </w:p>
        </w:tc>
        <w:tc>
          <w:tcPr>
            <w:tcW w:w="792"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995.3</w:t>
            </w:r>
          </w:p>
        </w:tc>
        <w:tc>
          <w:tcPr>
            <w:tcW w:w="90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207,293</w:t>
            </w:r>
          </w:p>
        </w:tc>
        <w:tc>
          <w:tcPr>
            <w:tcW w:w="99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155,031.1</w:t>
            </w:r>
          </w:p>
        </w:tc>
        <w:tc>
          <w:tcPr>
            <w:tcW w:w="81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b/>
                <w:bCs/>
                <w:color w:val="000000"/>
                <w:sz w:val="14"/>
                <w:szCs w:val="14"/>
              </w:rPr>
            </w:pPr>
            <w:r>
              <w:rPr>
                <w:b/>
                <w:bCs/>
                <w:color w:val="000000"/>
                <w:sz w:val="14"/>
                <w:szCs w:val="14"/>
              </w:rPr>
              <w:t>208,918</w:t>
            </w:r>
          </w:p>
        </w:tc>
        <w:tc>
          <w:tcPr>
            <w:tcW w:w="827"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b/>
                <w:bCs/>
                <w:color w:val="000000"/>
                <w:sz w:val="14"/>
                <w:szCs w:val="14"/>
              </w:rPr>
            </w:pPr>
            <w:r>
              <w:rPr>
                <w:b/>
                <w:bCs/>
                <w:color w:val="000000"/>
                <w:sz w:val="14"/>
                <w:szCs w:val="14"/>
              </w:rPr>
              <w:t>156,237.5</w:t>
            </w:r>
          </w:p>
        </w:tc>
      </w:tr>
      <w:tr w:rsidR="005D1DF4" w:rsidRPr="00817E56" w:rsidTr="005D1DF4">
        <w:trPr>
          <w:trHeight w:val="300"/>
        </w:trPr>
        <w:tc>
          <w:tcPr>
            <w:tcW w:w="1710" w:type="dxa"/>
            <w:tcBorders>
              <w:top w:val="nil"/>
              <w:left w:val="nil"/>
              <w:bottom w:val="nil"/>
              <w:right w:val="nil"/>
            </w:tcBorders>
            <w:shd w:val="clear" w:color="auto" w:fill="auto"/>
            <w:tcMar>
              <w:left w:w="43" w:type="dxa"/>
              <w:right w:w="43" w:type="dxa"/>
            </w:tcMar>
            <w:vAlign w:val="center"/>
            <w:hideMark/>
          </w:tcPr>
          <w:p w:rsidR="005D1DF4" w:rsidRPr="00817E56" w:rsidRDefault="005D1DF4" w:rsidP="00817E56">
            <w:pPr>
              <w:jc w:val="right"/>
              <w:rPr>
                <w:color w:val="000000"/>
                <w:sz w:val="14"/>
                <w:szCs w:val="14"/>
              </w:rPr>
            </w:pPr>
            <w:r w:rsidRPr="00817E56">
              <w:rPr>
                <w:color w:val="000000"/>
                <w:sz w:val="14"/>
                <w:szCs w:val="14"/>
              </w:rPr>
              <w:t>800,000   to   900,000</w:t>
            </w:r>
          </w:p>
        </w:tc>
        <w:tc>
          <w:tcPr>
            <w:tcW w:w="72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796</w:t>
            </w:r>
          </w:p>
        </w:tc>
        <w:tc>
          <w:tcPr>
            <w:tcW w:w="828"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674.4</w:t>
            </w:r>
          </w:p>
        </w:tc>
        <w:tc>
          <w:tcPr>
            <w:tcW w:w="972"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96,117</w:t>
            </w:r>
          </w:p>
        </w:tc>
        <w:tc>
          <w:tcPr>
            <w:tcW w:w="90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81,323.7</w:t>
            </w:r>
          </w:p>
        </w:tc>
        <w:tc>
          <w:tcPr>
            <w:tcW w:w="828"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1,060</w:t>
            </w:r>
          </w:p>
        </w:tc>
        <w:tc>
          <w:tcPr>
            <w:tcW w:w="792"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914.8</w:t>
            </w:r>
          </w:p>
        </w:tc>
        <w:tc>
          <w:tcPr>
            <w:tcW w:w="90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132,465</w:t>
            </w:r>
          </w:p>
        </w:tc>
        <w:tc>
          <w:tcPr>
            <w:tcW w:w="99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112,145.8</w:t>
            </w:r>
          </w:p>
        </w:tc>
        <w:tc>
          <w:tcPr>
            <w:tcW w:w="81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b/>
                <w:bCs/>
                <w:color w:val="000000"/>
                <w:sz w:val="14"/>
                <w:szCs w:val="14"/>
              </w:rPr>
            </w:pPr>
            <w:r>
              <w:rPr>
                <w:b/>
                <w:bCs/>
                <w:color w:val="000000"/>
                <w:sz w:val="14"/>
                <w:szCs w:val="14"/>
              </w:rPr>
              <w:t>134,161</w:t>
            </w:r>
          </w:p>
        </w:tc>
        <w:tc>
          <w:tcPr>
            <w:tcW w:w="827"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b/>
                <w:bCs/>
                <w:color w:val="000000"/>
                <w:sz w:val="14"/>
                <w:szCs w:val="14"/>
              </w:rPr>
            </w:pPr>
            <w:r>
              <w:rPr>
                <w:b/>
                <w:bCs/>
                <w:color w:val="000000"/>
                <w:sz w:val="14"/>
                <w:szCs w:val="14"/>
              </w:rPr>
              <w:t>113,576.8</w:t>
            </w:r>
          </w:p>
        </w:tc>
      </w:tr>
      <w:tr w:rsidR="005D1DF4" w:rsidRPr="00817E56" w:rsidTr="005D1DF4">
        <w:trPr>
          <w:trHeight w:val="300"/>
        </w:trPr>
        <w:tc>
          <w:tcPr>
            <w:tcW w:w="1710" w:type="dxa"/>
            <w:tcBorders>
              <w:top w:val="nil"/>
              <w:left w:val="nil"/>
              <w:bottom w:val="nil"/>
              <w:right w:val="nil"/>
            </w:tcBorders>
            <w:shd w:val="clear" w:color="auto" w:fill="auto"/>
            <w:tcMar>
              <w:left w:w="43" w:type="dxa"/>
              <w:right w:w="43" w:type="dxa"/>
            </w:tcMar>
            <w:vAlign w:val="center"/>
            <w:hideMark/>
          </w:tcPr>
          <w:p w:rsidR="005D1DF4" w:rsidRPr="00817E56" w:rsidRDefault="005D1DF4" w:rsidP="00817E56">
            <w:pPr>
              <w:jc w:val="right"/>
              <w:rPr>
                <w:color w:val="000000"/>
                <w:sz w:val="14"/>
                <w:szCs w:val="14"/>
              </w:rPr>
            </w:pPr>
            <w:r w:rsidRPr="00817E56">
              <w:rPr>
                <w:color w:val="000000"/>
                <w:sz w:val="14"/>
                <w:szCs w:val="14"/>
              </w:rPr>
              <w:t>900,000   to   1,000,000</w:t>
            </w:r>
          </w:p>
        </w:tc>
        <w:tc>
          <w:tcPr>
            <w:tcW w:w="72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2,072</w:t>
            </w:r>
          </w:p>
        </w:tc>
        <w:tc>
          <w:tcPr>
            <w:tcW w:w="828"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1,998.3</w:t>
            </w:r>
          </w:p>
        </w:tc>
        <w:tc>
          <w:tcPr>
            <w:tcW w:w="972"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80,194</w:t>
            </w:r>
          </w:p>
        </w:tc>
        <w:tc>
          <w:tcPr>
            <w:tcW w:w="90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75,830.8</w:t>
            </w:r>
          </w:p>
        </w:tc>
        <w:tc>
          <w:tcPr>
            <w:tcW w:w="828"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427</w:t>
            </w:r>
          </w:p>
        </w:tc>
        <w:tc>
          <w:tcPr>
            <w:tcW w:w="792"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400.9</w:t>
            </w:r>
          </w:p>
        </w:tc>
        <w:tc>
          <w:tcPr>
            <w:tcW w:w="90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113,339</w:t>
            </w:r>
          </w:p>
        </w:tc>
        <w:tc>
          <w:tcPr>
            <w:tcW w:w="99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107,305.7</w:t>
            </w:r>
          </w:p>
        </w:tc>
        <w:tc>
          <w:tcPr>
            <w:tcW w:w="81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b/>
                <w:bCs/>
                <w:color w:val="000000"/>
                <w:sz w:val="14"/>
                <w:szCs w:val="14"/>
              </w:rPr>
            </w:pPr>
            <w:r>
              <w:rPr>
                <w:b/>
                <w:bCs/>
                <w:color w:val="000000"/>
                <w:sz w:val="14"/>
                <w:szCs w:val="14"/>
              </w:rPr>
              <w:t>114,460</w:t>
            </w:r>
          </w:p>
        </w:tc>
        <w:tc>
          <w:tcPr>
            <w:tcW w:w="827"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b/>
                <w:bCs/>
                <w:color w:val="000000"/>
                <w:sz w:val="14"/>
                <w:szCs w:val="14"/>
              </w:rPr>
            </w:pPr>
            <w:r>
              <w:rPr>
                <w:b/>
                <w:bCs/>
                <w:color w:val="000000"/>
                <w:sz w:val="14"/>
                <w:szCs w:val="14"/>
              </w:rPr>
              <w:t>108,374.4</w:t>
            </w:r>
          </w:p>
        </w:tc>
      </w:tr>
      <w:tr w:rsidR="005D1DF4" w:rsidRPr="00817E56" w:rsidTr="005D1DF4">
        <w:trPr>
          <w:trHeight w:val="300"/>
        </w:trPr>
        <w:tc>
          <w:tcPr>
            <w:tcW w:w="1710" w:type="dxa"/>
            <w:tcBorders>
              <w:top w:val="nil"/>
              <w:left w:val="nil"/>
              <w:bottom w:val="nil"/>
              <w:right w:val="nil"/>
            </w:tcBorders>
            <w:shd w:val="clear" w:color="auto" w:fill="auto"/>
            <w:tcMar>
              <w:left w:w="43" w:type="dxa"/>
              <w:right w:w="43" w:type="dxa"/>
            </w:tcMar>
            <w:vAlign w:val="center"/>
            <w:hideMark/>
          </w:tcPr>
          <w:p w:rsidR="005D1DF4" w:rsidRPr="00817E56" w:rsidRDefault="005D1DF4" w:rsidP="00817E56">
            <w:pPr>
              <w:jc w:val="right"/>
              <w:rPr>
                <w:color w:val="000000"/>
                <w:sz w:val="14"/>
                <w:szCs w:val="14"/>
              </w:rPr>
            </w:pPr>
            <w:r w:rsidRPr="00817E56">
              <w:rPr>
                <w:color w:val="000000"/>
                <w:sz w:val="14"/>
                <w:szCs w:val="14"/>
              </w:rPr>
              <w:t>1,000,000   to   2,000,000</w:t>
            </w:r>
          </w:p>
        </w:tc>
        <w:tc>
          <w:tcPr>
            <w:tcW w:w="72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5,450</w:t>
            </w:r>
          </w:p>
        </w:tc>
        <w:tc>
          <w:tcPr>
            <w:tcW w:w="828"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7,603.3</w:t>
            </w:r>
          </w:p>
        </w:tc>
        <w:tc>
          <w:tcPr>
            <w:tcW w:w="972"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277,816</w:t>
            </w:r>
          </w:p>
        </w:tc>
        <w:tc>
          <w:tcPr>
            <w:tcW w:w="90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376,901.1</w:t>
            </w:r>
          </w:p>
        </w:tc>
        <w:tc>
          <w:tcPr>
            <w:tcW w:w="828"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825</w:t>
            </w:r>
          </w:p>
        </w:tc>
        <w:tc>
          <w:tcPr>
            <w:tcW w:w="792"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1,076.0</w:t>
            </w:r>
          </w:p>
        </w:tc>
        <w:tc>
          <w:tcPr>
            <w:tcW w:w="90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449,740</w:t>
            </w:r>
          </w:p>
        </w:tc>
        <w:tc>
          <w:tcPr>
            <w:tcW w:w="99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603,841.9</w:t>
            </w:r>
          </w:p>
        </w:tc>
        <w:tc>
          <w:tcPr>
            <w:tcW w:w="81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b/>
                <w:bCs/>
                <w:color w:val="000000"/>
                <w:sz w:val="14"/>
                <w:szCs w:val="14"/>
              </w:rPr>
            </w:pPr>
            <w:r>
              <w:rPr>
                <w:b/>
                <w:bCs/>
                <w:color w:val="000000"/>
                <w:sz w:val="14"/>
                <w:szCs w:val="14"/>
              </w:rPr>
              <w:t>456,682</w:t>
            </w:r>
          </w:p>
        </w:tc>
        <w:tc>
          <w:tcPr>
            <w:tcW w:w="827"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b/>
                <w:bCs/>
                <w:color w:val="000000"/>
                <w:sz w:val="14"/>
                <w:szCs w:val="14"/>
              </w:rPr>
            </w:pPr>
            <w:r>
              <w:rPr>
                <w:b/>
                <w:bCs/>
                <w:color w:val="000000"/>
                <w:sz w:val="14"/>
                <w:szCs w:val="14"/>
              </w:rPr>
              <w:t>613,325.8</w:t>
            </w:r>
          </w:p>
        </w:tc>
      </w:tr>
      <w:tr w:rsidR="005D1DF4" w:rsidRPr="00817E56" w:rsidTr="005D1DF4">
        <w:trPr>
          <w:trHeight w:val="300"/>
        </w:trPr>
        <w:tc>
          <w:tcPr>
            <w:tcW w:w="1710" w:type="dxa"/>
            <w:tcBorders>
              <w:top w:val="nil"/>
              <w:left w:val="nil"/>
              <w:bottom w:val="nil"/>
              <w:right w:val="nil"/>
            </w:tcBorders>
            <w:shd w:val="clear" w:color="auto" w:fill="auto"/>
            <w:tcMar>
              <w:left w:w="43" w:type="dxa"/>
              <w:right w:w="43" w:type="dxa"/>
            </w:tcMar>
            <w:vAlign w:val="center"/>
            <w:hideMark/>
          </w:tcPr>
          <w:p w:rsidR="005D1DF4" w:rsidRPr="00817E56" w:rsidRDefault="005D1DF4" w:rsidP="00817E56">
            <w:pPr>
              <w:jc w:val="right"/>
              <w:rPr>
                <w:color w:val="000000"/>
                <w:sz w:val="14"/>
                <w:szCs w:val="14"/>
              </w:rPr>
            </w:pPr>
            <w:r w:rsidRPr="00817E56">
              <w:rPr>
                <w:color w:val="000000"/>
                <w:sz w:val="14"/>
                <w:szCs w:val="14"/>
              </w:rPr>
              <w:t>2,000,000   to   3,000,000</w:t>
            </w:r>
          </w:p>
        </w:tc>
        <w:tc>
          <w:tcPr>
            <w:tcW w:w="72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2,213</w:t>
            </w:r>
          </w:p>
        </w:tc>
        <w:tc>
          <w:tcPr>
            <w:tcW w:w="828"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5,342.2</w:t>
            </w:r>
          </w:p>
        </w:tc>
        <w:tc>
          <w:tcPr>
            <w:tcW w:w="972"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80,060</w:t>
            </w:r>
          </w:p>
        </w:tc>
        <w:tc>
          <w:tcPr>
            <w:tcW w:w="90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192,111.6</w:t>
            </w:r>
          </w:p>
        </w:tc>
        <w:tc>
          <w:tcPr>
            <w:tcW w:w="828"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473</w:t>
            </w:r>
          </w:p>
        </w:tc>
        <w:tc>
          <w:tcPr>
            <w:tcW w:w="792"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1,049.9</w:t>
            </w:r>
          </w:p>
        </w:tc>
        <w:tc>
          <w:tcPr>
            <w:tcW w:w="90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123,144</w:t>
            </w:r>
          </w:p>
        </w:tc>
        <w:tc>
          <w:tcPr>
            <w:tcW w:w="99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297,343.6</w:t>
            </w:r>
          </w:p>
        </w:tc>
        <w:tc>
          <w:tcPr>
            <w:tcW w:w="81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b/>
                <w:bCs/>
                <w:color w:val="000000"/>
                <w:sz w:val="14"/>
                <w:szCs w:val="14"/>
              </w:rPr>
            </w:pPr>
            <w:r>
              <w:rPr>
                <w:b/>
                <w:bCs/>
                <w:color w:val="000000"/>
                <w:sz w:val="14"/>
                <w:szCs w:val="14"/>
              </w:rPr>
              <w:t>125,951</w:t>
            </w:r>
          </w:p>
        </w:tc>
        <w:tc>
          <w:tcPr>
            <w:tcW w:w="827"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b/>
                <w:bCs/>
                <w:color w:val="000000"/>
                <w:sz w:val="14"/>
                <w:szCs w:val="14"/>
              </w:rPr>
            </w:pPr>
            <w:r>
              <w:rPr>
                <w:b/>
                <w:bCs/>
                <w:color w:val="000000"/>
                <w:sz w:val="14"/>
                <w:szCs w:val="14"/>
              </w:rPr>
              <w:t>304,144.1</w:t>
            </w:r>
          </w:p>
        </w:tc>
      </w:tr>
      <w:tr w:rsidR="005D1DF4" w:rsidRPr="00817E56" w:rsidTr="005D1DF4">
        <w:trPr>
          <w:trHeight w:val="300"/>
        </w:trPr>
        <w:tc>
          <w:tcPr>
            <w:tcW w:w="1710" w:type="dxa"/>
            <w:tcBorders>
              <w:top w:val="nil"/>
              <w:left w:val="nil"/>
              <w:bottom w:val="nil"/>
              <w:right w:val="nil"/>
            </w:tcBorders>
            <w:shd w:val="clear" w:color="auto" w:fill="auto"/>
            <w:tcMar>
              <w:left w:w="43" w:type="dxa"/>
              <w:right w:w="43" w:type="dxa"/>
            </w:tcMar>
            <w:vAlign w:val="center"/>
            <w:hideMark/>
          </w:tcPr>
          <w:p w:rsidR="005D1DF4" w:rsidRPr="00817E56" w:rsidRDefault="005D1DF4" w:rsidP="00817E56">
            <w:pPr>
              <w:jc w:val="right"/>
              <w:rPr>
                <w:color w:val="000000"/>
                <w:sz w:val="14"/>
                <w:szCs w:val="14"/>
              </w:rPr>
            </w:pPr>
            <w:r w:rsidRPr="00817E56">
              <w:rPr>
                <w:color w:val="000000"/>
                <w:sz w:val="14"/>
                <w:szCs w:val="14"/>
              </w:rPr>
              <w:t>3,000,000   to   4,000,000</w:t>
            </w:r>
          </w:p>
        </w:tc>
        <w:tc>
          <w:tcPr>
            <w:tcW w:w="72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1,689</w:t>
            </w:r>
          </w:p>
        </w:tc>
        <w:tc>
          <w:tcPr>
            <w:tcW w:w="828"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5,926.9</w:t>
            </w:r>
          </w:p>
        </w:tc>
        <w:tc>
          <w:tcPr>
            <w:tcW w:w="972"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28,491</w:t>
            </w:r>
          </w:p>
        </w:tc>
        <w:tc>
          <w:tcPr>
            <w:tcW w:w="90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97,321.9</w:t>
            </w:r>
          </w:p>
        </w:tc>
        <w:tc>
          <w:tcPr>
            <w:tcW w:w="828"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329</w:t>
            </w:r>
          </w:p>
        </w:tc>
        <w:tc>
          <w:tcPr>
            <w:tcW w:w="792"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1,119.7</w:t>
            </w:r>
          </w:p>
        </w:tc>
        <w:tc>
          <w:tcPr>
            <w:tcW w:w="90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53,053</w:t>
            </w:r>
          </w:p>
        </w:tc>
        <w:tc>
          <w:tcPr>
            <w:tcW w:w="99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181,878.9</w:t>
            </w:r>
          </w:p>
        </w:tc>
        <w:tc>
          <w:tcPr>
            <w:tcW w:w="81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b/>
                <w:bCs/>
                <w:color w:val="000000"/>
                <w:sz w:val="14"/>
                <w:szCs w:val="14"/>
              </w:rPr>
            </w:pPr>
            <w:r>
              <w:rPr>
                <w:b/>
                <w:bCs/>
                <w:color w:val="000000"/>
                <w:sz w:val="14"/>
                <w:szCs w:val="14"/>
              </w:rPr>
              <w:t>54,851</w:t>
            </w:r>
          </w:p>
        </w:tc>
        <w:tc>
          <w:tcPr>
            <w:tcW w:w="827"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b/>
                <w:bCs/>
                <w:color w:val="000000"/>
                <w:sz w:val="14"/>
                <w:szCs w:val="14"/>
              </w:rPr>
            </w:pPr>
            <w:r>
              <w:rPr>
                <w:b/>
                <w:bCs/>
                <w:color w:val="000000"/>
                <w:sz w:val="14"/>
                <w:szCs w:val="14"/>
              </w:rPr>
              <w:t>188,034.8</w:t>
            </w:r>
          </w:p>
        </w:tc>
      </w:tr>
      <w:tr w:rsidR="005D1DF4" w:rsidRPr="00817E56" w:rsidTr="005D1DF4">
        <w:trPr>
          <w:trHeight w:val="300"/>
        </w:trPr>
        <w:tc>
          <w:tcPr>
            <w:tcW w:w="1710" w:type="dxa"/>
            <w:tcBorders>
              <w:top w:val="nil"/>
              <w:left w:val="nil"/>
              <w:bottom w:val="nil"/>
              <w:right w:val="nil"/>
            </w:tcBorders>
            <w:shd w:val="clear" w:color="auto" w:fill="auto"/>
            <w:tcMar>
              <w:left w:w="43" w:type="dxa"/>
              <w:right w:w="43" w:type="dxa"/>
            </w:tcMar>
            <w:vAlign w:val="center"/>
            <w:hideMark/>
          </w:tcPr>
          <w:p w:rsidR="005D1DF4" w:rsidRPr="00817E56" w:rsidRDefault="005D1DF4" w:rsidP="00817E56">
            <w:pPr>
              <w:jc w:val="right"/>
              <w:rPr>
                <w:color w:val="000000"/>
                <w:sz w:val="14"/>
                <w:szCs w:val="14"/>
              </w:rPr>
            </w:pPr>
            <w:r w:rsidRPr="00817E56">
              <w:rPr>
                <w:color w:val="000000"/>
                <w:sz w:val="14"/>
                <w:szCs w:val="14"/>
              </w:rPr>
              <w:t>4,000,000   to   5,000,000</w:t>
            </w:r>
          </w:p>
        </w:tc>
        <w:tc>
          <w:tcPr>
            <w:tcW w:w="72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944</w:t>
            </w:r>
          </w:p>
        </w:tc>
        <w:tc>
          <w:tcPr>
            <w:tcW w:w="828"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4,218.3</w:t>
            </w:r>
          </w:p>
        </w:tc>
        <w:tc>
          <w:tcPr>
            <w:tcW w:w="972"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15,270</w:t>
            </w:r>
          </w:p>
        </w:tc>
        <w:tc>
          <w:tcPr>
            <w:tcW w:w="90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67,710.5</w:t>
            </w:r>
          </w:p>
        </w:tc>
        <w:tc>
          <w:tcPr>
            <w:tcW w:w="828"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22</w:t>
            </w:r>
          </w:p>
        </w:tc>
        <w:tc>
          <w:tcPr>
            <w:tcW w:w="792"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96.1</w:t>
            </w:r>
          </w:p>
        </w:tc>
        <w:tc>
          <w:tcPr>
            <w:tcW w:w="90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29,572</w:t>
            </w:r>
          </w:p>
        </w:tc>
        <w:tc>
          <w:tcPr>
            <w:tcW w:w="99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130,949.7</w:t>
            </w:r>
          </w:p>
        </w:tc>
        <w:tc>
          <w:tcPr>
            <w:tcW w:w="81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b/>
                <w:bCs/>
                <w:color w:val="000000"/>
                <w:sz w:val="14"/>
                <w:szCs w:val="14"/>
              </w:rPr>
            </w:pPr>
            <w:r>
              <w:rPr>
                <w:b/>
                <w:bCs/>
                <w:color w:val="000000"/>
                <w:sz w:val="14"/>
                <w:szCs w:val="14"/>
              </w:rPr>
              <w:t>30,617</w:t>
            </w:r>
          </w:p>
        </w:tc>
        <w:tc>
          <w:tcPr>
            <w:tcW w:w="827"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b/>
                <w:bCs/>
                <w:color w:val="000000"/>
                <w:sz w:val="14"/>
                <w:szCs w:val="14"/>
              </w:rPr>
            </w:pPr>
            <w:r>
              <w:rPr>
                <w:b/>
                <w:bCs/>
                <w:color w:val="000000"/>
                <w:sz w:val="14"/>
                <w:szCs w:val="14"/>
              </w:rPr>
              <w:t>135,545.9</w:t>
            </w:r>
          </w:p>
        </w:tc>
      </w:tr>
      <w:tr w:rsidR="005D1DF4" w:rsidRPr="00817E56" w:rsidTr="005D1DF4">
        <w:trPr>
          <w:trHeight w:val="300"/>
        </w:trPr>
        <w:tc>
          <w:tcPr>
            <w:tcW w:w="1710" w:type="dxa"/>
            <w:tcBorders>
              <w:top w:val="nil"/>
              <w:left w:val="nil"/>
              <w:bottom w:val="nil"/>
              <w:right w:val="nil"/>
            </w:tcBorders>
            <w:shd w:val="clear" w:color="auto" w:fill="auto"/>
            <w:tcMar>
              <w:left w:w="43" w:type="dxa"/>
              <w:right w:w="43" w:type="dxa"/>
            </w:tcMar>
            <w:vAlign w:val="center"/>
            <w:hideMark/>
          </w:tcPr>
          <w:p w:rsidR="005D1DF4" w:rsidRPr="00817E56" w:rsidRDefault="005D1DF4" w:rsidP="00817E56">
            <w:pPr>
              <w:jc w:val="right"/>
              <w:rPr>
                <w:color w:val="000000"/>
                <w:sz w:val="14"/>
                <w:szCs w:val="14"/>
              </w:rPr>
            </w:pPr>
            <w:r w:rsidRPr="00817E56">
              <w:rPr>
                <w:color w:val="000000"/>
                <w:sz w:val="14"/>
                <w:szCs w:val="14"/>
              </w:rPr>
              <w:t>5,000,000   to   6,000,000</w:t>
            </w:r>
          </w:p>
        </w:tc>
        <w:tc>
          <w:tcPr>
            <w:tcW w:w="72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630</w:t>
            </w:r>
          </w:p>
        </w:tc>
        <w:tc>
          <w:tcPr>
            <w:tcW w:w="828"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3,385.6</w:t>
            </w:r>
          </w:p>
        </w:tc>
        <w:tc>
          <w:tcPr>
            <w:tcW w:w="972"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9,855</w:t>
            </w:r>
          </w:p>
        </w:tc>
        <w:tc>
          <w:tcPr>
            <w:tcW w:w="90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52,844.3</w:t>
            </w:r>
          </w:p>
        </w:tc>
        <w:tc>
          <w:tcPr>
            <w:tcW w:w="828"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15</w:t>
            </w:r>
          </w:p>
        </w:tc>
        <w:tc>
          <w:tcPr>
            <w:tcW w:w="792"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77.9</w:t>
            </w:r>
          </w:p>
        </w:tc>
        <w:tc>
          <w:tcPr>
            <w:tcW w:w="90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21,818</w:t>
            </w:r>
          </w:p>
        </w:tc>
        <w:tc>
          <w:tcPr>
            <w:tcW w:w="99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117,279.1</w:t>
            </w:r>
          </w:p>
        </w:tc>
        <w:tc>
          <w:tcPr>
            <w:tcW w:w="81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b/>
                <w:bCs/>
                <w:color w:val="000000"/>
                <w:sz w:val="14"/>
                <w:szCs w:val="14"/>
              </w:rPr>
            </w:pPr>
            <w:r>
              <w:rPr>
                <w:b/>
                <w:bCs/>
                <w:color w:val="000000"/>
                <w:sz w:val="14"/>
                <w:szCs w:val="14"/>
              </w:rPr>
              <w:t>22,440</w:t>
            </w:r>
          </w:p>
        </w:tc>
        <w:tc>
          <w:tcPr>
            <w:tcW w:w="827"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b/>
                <w:bCs/>
                <w:color w:val="000000"/>
                <w:sz w:val="14"/>
                <w:szCs w:val="14"/>
              </w:rPr>
            </w:pPr>
            <w:r>
              <w:rPr>
                <w:b/>
                <w:bCs/>
                <w:color w:val="000000"/>
                <w:sz w:val="14"/>
                <w:szCs w:val="14"/>
              </w:rPr>
              <w:t>120,605.9</w:t>
            </w:r>
          </w:p>
        </w:tc>
      </w:tr>
      <w:tr w:rsidR="005D1DF4" w:rsidRPr="00817E56" w:rsidTr="005D1DF4">
        <w:trPr>
          <w:trHeight w:val="300"/>
        </w:trPr>
        <w:tc>
          <w:tcPr>
            <w:tcW w:w="1710" w:type="dxa"/>
            <w:tcBorders>
              <w:top w:val="nil"/>
              <w:left w:val="nil"/>
              <w:bottom w:val="nil"/>
              <w:right w:val="nil"/>
            </w:tcBorders>
            <w:shd w:val="clear" w:color="auto" w:fill="auto"/>
            <w:tcMar>
              <w:left w:w="43" w:type="dxa"/>
              <w:right w:w="43" w:type="dxa"/>
            </w:tcMar>
            <w:vAlign w:val="center"/>
            <w:hideMark/>
          </w:tcPr>
          <w:p w:rsidR="005D1DF4" w:rsidRPr="00817E56" w:rsidRDefault="005D1DF4" w:rsidP="00817E56">
            <w:pPr>
              <w:jc w:val="right"/>
              <w:rPr>
                <w:color w:val="000000"/>
                <w:sz w:val="14"/>
                <w:szCs w:val="14"/>
              </w:rPr>
            </w:pPr>
            <w:r w:rsidRPr="00817E56">
              <w:rPr>
                <w:color w:val="000000"/>
                <w:sz w:val="14"/>
                <w:szCs w:val="14"/>
              </w:rPr>
              <w:t>6,000,000   to   7,000,000</w:t>
            </w:r>
          </w:p>
        </w:tc>
        <w:tc>
          <w:tcPr>
            <w:tcW w:w="72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442</w:t>
            </w:r>
          </w:p>
        </w:tc>
        <w:tc>
          <w:tcPr>
            <w:tcW w:w="828"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2,832.5</w:t>
            </w:r>
          </w:p>
        </w:tc>
        <w:tc>
          <w:tcPr>
            <w:tcW w:w="972"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5,456</w:t>
            </w:r>
          </w:p>
        </w:tc>
        <w:tc>
          <w:tcPr>
            <w:tcW w:w="90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35,060.7</w:t>
            </w:r>
          </w:p>
        </w:tc>
        <w:tc>
          <w:tcPr>
            <w:tcW w:w="828"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69</w:t>
            </w:r>
          </w:p>
        </w:tc>
        <w:tc>
          <w:tcPr>
            <w:tcW w:w="792"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429.8</w:t>
            </w:r>
          </w:p>
        </w:tc>
        <w:tc>
          <w:tcPr>
            <w:tcW w:w="90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12,388</w:t>
            </w:r>
          </w:p>
        </w:tc>
        <w:tc>
          <w:tcPr>
            <w:tcW w:w="99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79,730.3</w:t>
            </w:r>
          </w:p>
        </w:tc>
        <w:tc>
          <w:tcPr>
            <w:tcW w:w="81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b/>
                <w:bCs/>
                <w:color w:val="000000"/>
                <w:sz w:val="14"/>
                <w:szCs w:val="14"/>
              </w:rPr>
            </w:pPr>
            <w:r>
              <w:rPr>
                <w:b/>
                <w:bCs/>
                <w:color w:val="000000"/>
                <w:sz w:val="14"/>
                <w:szCs w:val="14"/>
              </w:rPr>
              <w:t>12,624</w:t>
            </w:r>
          </w:p>
        </w:tc>
        <w:tc>
          <w:tcPr>
            <w:tcW w:w="827"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b/>
                <w:bCs/>
                <w:color w:val="000000"/>
                <w:sz w:val="14"/>
                <w:szCs w:val="14"/>
              </w:rPr>
            </w:pPr>
            <w:r>
              <w:rPr>
                <w:b/>
                <w:bCs/>
                <w:color w:val="000000"/>
                <w:sz w:val="14"/>
                <w:szCs w:val="14"/>
              </w:rPr>
              <w:t>81,248.7</w:t>
            </w:r>
          </w:p>
        </w:tc>
      </w:tr>
      <w:tr w:rsidR="005D1DF4" w:rsidRPr="00817E56" w:rsidTr="005D1DF4">
        <w:trPr>
          <w:trHeight w:val="300"/>
        </w:trPr>
        <w:tc>
          <w:tcPr>
            <w:tcW w:w="1710" w:type="dxa"/>
            <w:tcBorders>
              <w:top w:val="nil"/>
              <w:left w:val="nil"/>
              <w:bottom w:val="nil"/>
              <w:right w:val="nil"/>
            </w:tcBorders>
            <w:shd w:val="clear" w:color="auto" w:fill="auto"/>
            <w:tcMar>
              <w:left w:w="43" w:type="dxa"/>
              <w:right w:w="43" w:type="dxa"/>
            </w:tcMar>
            <w:vAlign w:val="center"/>
            <w:hideMark/>
          </w:tcPr>
          <w:p w:rsidR="005D1DF4" w:rsidRPr="00817E56" w:rsidRDefault="005D1DF4" w:rsidP="00817E56">
            <w:pPr>
              <w:jc w:val="right"/>
              <w:rPr>
                <w:color w:val="000000"/>
                <w:sz w:val="14"/>
                <w:szCs w:val="14"/>
              </w:rPr>
            </w:pPr>
            <w:r w:rsidRPr="00817E56">
              <w:rPr>
                <w:color w:val="000000"/>
                <w:sz w:val="14"/>
                <w:szCs w:val="14"/>
              </w:rPr>
              <w:t>7,000,000   to   8,000,000</w:t>
            </w:r>
          </w:p>
        </w:tc>
        <w:tc>
          <w:tcPr>
            <w:tcW w:w="72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252</w:t>
            </w:r>
          </w:p>
        </w:tc>
        <w:tc>
          <w:tcPr>
            <w:tcW w:w="828"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1,896.3</w:t>
            </w:r>
          </w:p>
        </w:tc>
        <w:tc>
          <w:tcPr>
            <w:tcW w:w="972"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3,443</w:t>
            </w:r>
          </w:p>
        </w:tc>
        <w:tc>
          <w:tcPr>
            <w:tcW w:w="90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25,687.6</w:t>
            </w:r>
          </w:p>
        </w:tc>
        <w:tc>
          <w:tcPr>
            <w:tcW w:w="828"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85</w:t>
            </w:r>
          </w:p>
        </w:tc>
        <w:tc>
          <w:tcPr>
            <w:tcW w:w="792"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598.8</w:t>
            </w:r>
          </w:p>
        </w:tc>
        <w:tc>
          <w:tcPr>
            <w:tcW w:w="90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8,965</w:t>
            </w:r>
          </w:p>
        </w:tc>
        <w:tc>
          <w:tcPr>
            <w:tcW w:w="99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67,076.3</w:t>
            </w:r>
          </w:p>
        </w:tc>
        <w:tc>
          <w:tcPr>
            <w:tcW w:w="81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b/>
                <w:bCs/>
                <w:color w:val="000000"/>
                <w:sz w:val="14"/>
                <w:szCs w:val="14"/>
              </w:rPr>
            </w:pPr>
            <w:r>
              <w:rPr>
                <w:b/>
                <w:bCs/>
                <w:color w:val="000000"/>
                <w:sz w:val="14"/>
                <w:szCs w:val="14"/>
              </w:rPr>
              <w:t>9,525</w:t>
            </w:r>
          </w:p>
        </w:tc>
        <w:tc>
          <w:tcPr>
            <w:tcW w:w="827"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b/>
                <w:bCs/>
                <w:color w:val="000000"/>
                <w:sz w:val="14"/>
                <w:szCs w:val="14"/>
              </w:rPr>
            </w:pPr>
            <w:r>
              <w:rPr>
                <w:b/>
                <w:bCs/>
                <w:color w:val="000000"/>
                <w:sz w:val="14"/>
                <w:szCs w:val="14"/>
              </w:rPr>
              <w:t>71,301.5</w:t>
            </w:r>
          </w:p>
        </w:tc>
      </w:tr>
      <w:tr w:rsidR="005D1DF4" w:rsidRPr="00817E56" w:rsidTr="005D1DF4">
        <w:trPr>
          <w:trHeight w:val="300"/>
        </w:trPr>
        <w:tc>
          <w:tcPr>
            <w:tcW w:w="1710" w:type="dxa"/>
            <w:tcBorders>
              <w:top w:val="nil"/>
              <w:left w:val="nil"/>
              <w:bottom w:val="nil"/>
              <w:right w:val="nil"/>
            </w:tcBorders>
            <w:shd w:val="clear" w:color="auto" w:fill="auto"/>
            <w:tcMar>
              <w:left w:w="43" w:type="dxa"/>
              <w:right w:w="43" w:type="dxa"/>
            </w:tcMar>
            <w:vAlign w:val="center"/>
            <w:hideMark/>
          </w:tcPr>
          <w:p w:rsidR="005D1DF4" w:rsidRPr="00817E56" w:rsidRDefault="005D1DF4" w:rsidP="00817E56">
            <w:pPr>
              <w:jc w:val="right"/>
              <w:rPr>
                <w:color w:val="000000"/>
                <w:sz w:val="14"/>
                <w:szCs w:val="14"/>
              </w:rPr>
            </w:pPr>
            <w:r w:rsidRPr="00817E56">
              <w:rPr>
                <w:color w:val="000000"/>
                <w:sz w:val="14"/>
                <w:szCs w:val="14"/>
              </w:rPr>
              <w:t>8,000,000   to   9,000,000</w:t>
            </w:r>
          </w:p>
        </w:tc>
        <w:tc>
          <w:tcPr>
            <w:tcW w:w="72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294</w:t>
            </w:r>
          </w:p>
        </w:tc>
        <w:tc>
          <w:tcPr>
            <w:tcW w:w="828"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2,492.2</w:t>
            </w:r>
          </w:p>
        </w:tc>
        <w:tc>
          <w:tcPr>
            <w:tcW w:w="972"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2,848</w:t>
            </w:r>
          </w:p>
        </w:tc>
        <w:tc>
          <w:tcPr>
            <w:tcW w:w="90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23,987.6</w:t>
            </w:r>
          </w:p>
        </w:tc>
        <w:tc>
          <w:tcPr>
            <w:tcW w:w="828"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35</w:t>
            </w:r>
          </w:p>
        </w:tc>
        <w:tc>
          <w:tcPr>
            <w:tcW w:w="792"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285.3</w:t>
            </w:r>
          </w:p>
        </w:tc>
        <w:tc>
          <w:tcPr>
            <w:tcW w:w="90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7,724</w:t>
            </w:r>
          </w:p>
        </w:tc>
        <w:tc>
          <w:tcPr>
            <w:tcW w:w="99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65,344.7</w:t>
            </w:r>
          </w:p>
        </w:tc>
        <w:tc>
          <w:tcPr>
            <w:tcW w:w="81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b/>
                <w:bCs/>
                <w:color w:val="000000"/>
                <w:sz w:val="14"/>
                <w:szCs w:val="14"/>
              </w:rPr>
            </w:pPr>
            <w:r>
              <w:rPr>
                <w:b/>
                <w:bCs/>
                <w:color w:val="000000"/>
                <w:sz w:val="14"/>
                <w:szCs w:val="14"/>
              </w:rPr>
              <w:t>8,272</w:t>
            </w:r>
          </w:p>
        </w:tc>
        <w:tc>
          <w:tcPr>
            <w:tcW w:w="827"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b/>
                <w:bCs/>
                <w:color w:val="000000"/>
                <w:sz w:val="14"/>
                <w:szCs w:val="14"/>
              </w:rPr>
            </w:pPr>
            <w:r>
              <w:rPr>
                <w:b/>
                <w:bCs/>
                <w:color w:val="000000"/>
                <w:sz w:val="14"/>
                <w:szCs w:val="14"/>
              </w:rPr>
              <w:t>70,064.9</w:t>
            </w:r>
          </w:p>
        </w:tc>
      </w:tr>
      <w:tr w:rsidR="005D1DF4" w:rsidRPr="00817E56" w:rsidTr="005D1DF4">
        <w:trPr>
          <w:trHeight w:val="300"/>
        </w:trPr>
        <w:tc>
          <w:tcPr>
            <w:tcW w:w="1710" w:type="dxa"/>
            <w:tcBorders>
              <w:top w:val="nil"/>
              <w:left w:val="nil"/>
              <w:bottom w:val="nil"/>
              <w:right w:val="nil"/>
            </w:tcBorders>
            <w:shd w:val="clear" w:color="auto" w:fill="auto"/>
            <w:tcMar>
              <w:left w:w="43" w:type="dxa"/>
              <w:right w:w="43" w:type="dxa"/>
            </w:tcMar>
            <w:vAlign w:val="center"/>
            <w:hideMark/>
          </w:tcPr>
          <w:p w:rsidR="005D1DF4" w:rsidRPr="00817E56" w:rsidRDefault="005D1DF4" w:rsidP="00817E56">
            <w:pPr>
              <w:jc w:val="right"/>
              <w:rPr>
                <w:color w:val="000000"/>
                <w:sz w:val="14"/>
                <w:szCs w:val="14"/>
              </w:rPr>
            </w:pPr>
            <w:r w:rsidRPr="00817E56">
              <w:rPr>
                <w:color w:val="000000"/>
                <w:sz w:val="14"/>
                <w:szCs w:val="14"/>
              </w:rPr>
              <w:t>9,000,000    to 10,000,000</w:t>
            </w:r>
          </w:p>
        </w:tc>
        <w:tc>
          <w:tcPr>
            <w:tcW w:w="72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232</w:t>
            </w:r>
          </w:p>
        </w:tc>
        <w:tc>
          <w:tcPr>
            <w:tcW w:w="828"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2,178.1</w:t>
            </w:r>
          </w:p>
        </w:tc>
        <w:tc>
          <w:tcPr>
            <w:tcW w:w="972"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2,105</w:t>
            </w:r>
          </w:p>
        </w:tc>
        <w:tc>
          <w:tcPr>
            <w:tcW w:w="90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19,848.4</w:t>
            </w:r>
          </w:p>
        </w:tc>
        <w:tc>
          <w:tcPr>
            <w:tcW w:w="828"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4</w:t>
            </w:r>
          </w:p>
        </w:tc>
        <w:tc>
          <w:tcPr>
            <w:tcW w:w="792"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38.4</w:t>
            </w:r>
          </w:p>
        </w:tc>
        <w:tc>
          <w:tcPr>
            <w:tcW w:w="90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6,842</w:t>
            </w:r>
          </w:p>
        </w:tc>
        <w:tc>
          <w:tcPr>
            <w:tcW w:w="99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64,768.2</w:t>
            </w:r>
          </w:p>
        </w:tc>
        <w:tc>
          <w:tcPr>
            <w:tcW w:w="81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b/>
                <w:bCs/>
                <w:color w:val="000000"/>
                <w:sz w:val="14"/>
                <w:szCs w:val="14"/>
              </w:rPr>
            </w:pPr>
            <w:r>
              <w:rPr>
                <w:b/>
                <w:bCs/>
                <w:color w:val="000000"/>
                <w:sz w:val="14"/>
                <w:szCs w:val="14"/>
              </w:rPr>
              <w:t>7,265</w:t>
            </w:r>
          </w:p>
        </w:tc>
        <w:tc>
          <w:tcPr>
            <w:tcW w:w="827"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b/>
                <w:bCs/>
                <w:color w:val="000000"/>
                <w:sz w:val="14"/>
                <w:szCs w:val="14"/>
              </w:rPr>
            </w:pPr>
            <w:r>
              <w:rPr>
                <w:b/>
                <w:bCs/>
                <w:color w:val="000000"/>
                <w:sz w:val="14"/>
                <w:szCs w:val="14"/>
              </w:rPr>
              <w:t>68,834.5</w:t>
            </w:r>
          </w:p>
        </w:tc>
      </w:tr>
      <w:tr w:rsidR="005D1DF4" w:rsidRPr="00817E56" w:rsidTr="005D1DF4">
        <w:trPr>
          <w:trHeight w:val="300"/>
        </w:trPr>
        <w:tc>
          <w:tcPr>
            <w:tcW w:w="1710" w:type="dxa"/>
            <w:tcBorders>
              <w:top w:val="nil"/>
              <w:left w:val="nil"/>
              <w:bottom w:val="single" w:sz="12" w:space="0" w:color="auto"/>
              <w:right w:val="nil"/>
            </w:tcBorders>
            <w:shd w:val="clear" w:color="auto" w:fill="auto"/>
            <w:tcMar>
              <w:left w:w="43" w:type="dxa"/>
              <w:right w:w="43" w:type="dxa"/>
            </w:tcMar>
            <w:vAlign w:val="center"/>
            <w:hideMark/>
          </w:tcPr>
          <w:p w:rsidR="005D1DF4" w:rsidRPr="00817E56" w:rsidRDefault="005D1DF4" w:rsidP="00817E56">
            <w:pPr>
              <w:jc w:val="right"/>
              <w:rPr>
                <w:color w:val="000000"/>
                <w:sz w:val="14"/>
                <w:szCs w:val="14"/>
              </w:rPr>
            </w:pPr>
            <w:r w:rsidRPr="00817E56">
              <w:rPr>
                <w:color w:val="000000"/>
                <w:sz w:val="14"/>
                <w:szCs w:val="14"/>
              </w:rPr>
              <w:t>10,000,000   and     over</w:t>
            </w:r>
          </w:p>
        </w:tc>
        <w:tc>
          <w:tcPr>
            <w:tcW w:w="720" w:type="dxa"/>
            <w:tcBorders>
              <w:top w:val="nil"/>
              <w:left w:val="nil"/>
              <w:bottom w:val="single" w:sz="12" w:space="0" w:color="auto"/>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3,480</w:t>
            </w:r>
          </w:p>
        </w:tc>
        <w:tc>
          <w:tcPr>
            <w:tcW w:w="828" w:type="dxa"/>
            <w:tcBorders>
              <w:top w:val="nil"/>
              <w:left w:val="nil"/>
              <w:bottom w:val="single" w:sz="12" w:space="0" w:color="auto"/>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259,836.5</w:t>
            </w:r>
          </w:p>
        </w:tc>
        <w:tc>
          <w:tcPr>
            <w:tcW w:w="972" w:type="dxa"/>
            <w:tcBorders>
              <w:top w:val="nil"/>
              <w:left w:val="nil"/>
              <w:bottom w:val="single" w:sz="12" w:space="0" w:color="auto"/>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19,246</w:t>
            </w:r>
          </w:p>
        </w:tc>
        <w:tc>
          <w:tcPr>
            <w:tcW w:w="900" w:type="dxa"/>
            <w:tcBorders>
              <w:top w:val="nil"/>
              <w:left w:val="nil"/>
              <w:bottom w:val="single" w:sz="12" w:space="0" w:color="auto"/>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563,701.1</w:t>
            </w:r>
          </w:p>
        </w:tc>
        <w:tc>
          <w:tcPr>
            <w:tcW w:w="828" w:type="dxa"/>
            <w:tcBorders>
              <w:top w:val="nil"/>
              <w:left w:val="nil"/>
              <w:bottom w:val="single" w:sz="12" w:space="0" w:color="auto"/>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151</w:t>
            </w:r>
          </w:p>
        </w:tc>
        <w:tc>
          <w:tcPr>
            <w:tcW w:w="792" w:type="dxa"/>
            <w:tcBorders>
              <w:top w:val="nil"/>
              <w:left w:val="nil"/>
              <w:bottom w:val="single" w:sz="12" w:space="0" w:color="auto"/>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9,830.8</w:t>
            </w:r>
          </w:p>
        </w:tc>
        <w:tc>
          <w:tcPr>
            <w:tcW w:w="900" w:type="dxa"/>
            <w:tcBorders>
              <w:top w:val="nil"/>
              <w:left w:val="nil"/>
              <w:bottom w:val="single" w:sz="12" w:space="0" w:color="auto"/>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65,368</w:t>
            </w:r>
          </w:p>
        </w:tc>
        <w:tc>
          <w:tcPr>
            <w:tcW w:w="990" w:type="dxa"/>
            <w:tcBorders>
              <w:top w:val="nil"/>
              <w:left w:val="nil"/>
              <w:bottom w:val="single" w:sz="12" w:space="0" w:color="auto"/>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4,921,745.5</w:t>
            </w:r>
          </w:p>
        </w:tc>
        <w:tc>
          <w:tcPr>
            <w:tcW w:w="810" w:type="dxa"/>
            <w:tcBorders>
              <w:top w:val="nil"/>
              <w:left w:val="nil"/>
              <w:bottom w:val="single" w:sz="12" w:space="0" w:color="auto"/>
              <w:right w:val="nil"/>
            </w:tcBorders>
            <w:shd w:val="clear" w:color="auto" w:fill="auto"/>
            <w:tcMar>
              <w:left w:w="43" w:type="dxa"/>
              <w:right w:w="43" w:type="dxa"/>
            </w:tcMar>
            <w:vAlign w:val="center"/>
            <w:hideMark/>
          </w:tcPr>
          <w:p w:rsidR="005D1DF4" w:rsidRDefault="005D1DF4" w:rsidP="005D1DF4">
            <w:pPr>
              <w:jc w:val="right"/>
              <w:rPr>
                <w:b/>
                <w:bCs/>
                <w:color w:val="000000"/>
                <w:sz w:val="14"/>
                <w:szCs w:val="14"/>
              </w:rPr>
            </w:pPr>
            <w:r>
              <w:rPr>
                <w:b/>
                <w:bCs/>
                <w:color w:val="000000"/>
                <w:sz w:val="14"/>
                <w:szCs w:val="14"/>
              </w:rPr>
              <w:t>67,022</w:t>
            </w:r>
          </w:p>
        </w:tc>
        <w:tc>
          <w:tcPr>
            <w:tcW w:w="827" w:type="dxa"/>
            <w:tcBorders>
              <w:top w:val="nil"/>
              <w:left w:val="nil"/>
              <w:bottom w:val="single" w:sz="12" w:space="0" w:color="auto"/>
              <w:right w:val="nil"/>
            </w:tcBorders>
            <w:shd w:val="clear" w:color="auto" w:fill="auto"/>
            <w:tcMar>
              <w:left w:w="43" w:type="dxa"/>
              <w:right w:w="43" w:type="dxa"/>
            </w:tcMar>
            <w:vAlign w:val="center"/>
            <w:hideMark/>
          </w:tcPr>
          <w:p w:rsidR="005D1DF4" w:rsidRDefault="005D1DF4" w:rsidP="005D1DF4">
            <w:pPr>
              <w:jc w:val="right"/>
              <w:rPr>
                <w:b/>
                <w:bCs/>
                <w:color w:val="000000"/>
                <w:sz w:val="14"/>
                <w:szCs w:val="14"/>
              </w:rPr>
            </w:pPr>
            <w:r>
              <w:rPr>
                <w:b/>
                <w:bCs/>
                <w:color w:val="000000"/>
                <w:sz w:val="14"/>
                <w:szCs w:val="14"/>
              </w:rPr>
              <w:t>4,996,153.3</w:t>
            </w:r>
          </w:p>
        </w:tc>
      </w:tr>
      <w:tr w:rsidR="005D1DF4" w:rsidRPr="00817E56" w:rsidTr="005D1DF4">
        <w:trPr>
          <w:trHeight w:val="315"/>
        </w:trPr>
        <w:tc>
          <w:tcPr>
            <w:tcW w:w="1710"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5D1DF4" w:rsidRPr="00817E56" w:rsidRDefault="005D1DF4" w:rsidP="00817E56">
            <w:pPr>
              <w:jc w:val="right"/>
              <w:rPr>
                <w:b/>
                <w:bCs/>
                <w:color w:val="000000"/>
                <w:sz w:val="14"/>
                <w:szCs w:val="14"/>
              </w:rPr>
            </w:pPr>
            <w:r w:rsidRPr="00817E56">
              <w:rPr>
                <w:b/>
                <w:bCs/>
                <w:color w:val="000000"/>
                <w:sz w:val="14"/>
                <w:szCs w:val="14"/>
              </w:rPr>
              <w:t>TOTAL</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5D1DF4" w:rsidRDefault="005D1DF4" w:rsidP="005D1DF4">
            <w:pPr>
              <w:jc w:val="right"/>
              <w:rPr>
                <w:b/>
                <w:bCs/>
                <w:color w:val="000000"/>
                <w:sz w:val="14"/>
                <w:szCs w:val="14"/>
              </w:rPr>
            </w:pPr>
            <w:r>
              <w:rPr>
                <w:b/>
                <w:bCs/>
                <w:color w:val="000000"/>
                <w:sz w:val="14"/>
                <w:szCs w:val="14"/>
              </w:rPr>
              <w:t>210,557</w:t>
            </w:r>
          </w:p>
        </w:tc>
        <w:tc>
          <w:tcPr>
            <w:tcW w:w="828"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5D1DF4" w:rsidRDefault="005D1DF4" w:rsidP="005D1DF4">
            <w:pPr>
              <w:jc w:val="right"/>
              <w:rPr>
                <w:b/>
                <w:bCs/>
                <w:color w:val="000000"/>
                <w:sz w:val="14"/>
                <w:szCs w:val="14"/>
              </w:rPr>
            </w:pPr>
            <w:r>
              <w:rPr>
                <w:b/>
                <w:bCs/>
                <w:color w:val="000000"/>
                <w:sz w:val="14"/>
                <w:szCs w:val="14"/>
              </w:rPr>
              <w:t>317,764.4</w:t>
            </w:r>
          </w:p>
        </w:tc>
        <w:tc>
          <w:tcPr>
            <w:tcW w:w="972"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5D1DF4" w:rsidRDefault="005D1DF4" w:rsidP="005D1DF4">
            <w:pPr>
              <w:jc w:val="right"/>
              <w:rPr>
                <w:b/>
                <w:bCs/>
                <w:color w:val="000000"/>
                <w:sz w:val="14"/>
                <w:szCs w:val="14"/>
              </w:rPr>
            </w:pPr>
            <w:r>
              <w:rPr>
                <w:b/>
                <w:bCs/>
                <w:color w:val="000000"/>
                <w:sz w:val="14"/>
                <w:szCs w:val="14"/>
              </w:rPr>
              <w:t>40,354,457</w:t>
            </w:r>
          </w:p>
        </w:tc>
        <w:tc>
          <w:tcPr>
            <w:tcW w:w="900"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5D1DF4" w:rsidRDefault="005D1DF4" w:rsidP="005D1DF4">
            <w:pPr>
              <w:jc w:val="right"/>
              <w:rPr>
                <w:b/>
                <w:bCs/>
                <w:color w:val="000000"/>
                <w:sz w:val="14"/>
                <w:szCs w:val="14"/>
              </w:rPr>
            </w:pPr>
            <w:r>
              <w:rPr>
                <w:b/>
                <w:bCs/>
                <w:color w:val="000000"/>
                <w:sz w:val="14"/>
                <w:szCs w:val="14"/>
              </w:rPr>
              <w:t>5,726,255.1</w:t>
            </w:r>
          </w:p>
        </w:tc>
        <w:tc>
          <w:tcPr>
            <w:tcW w:w="828"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5D1DF4" w:rsidRDefault="005D1DF4" w:rsidP="005D1DF4">
            <w:pPr>
              <w:jc w:val="right"/>
              <w:rPr>
                <w:b/>
                <w:bCs/>
                <w:color w:val="000000"/>
                <w:sz w:val="14"/>
                <w:szCs w:val="14"/>
              </w:rPr>
            </w:pPr>
            <w:r>
              <w:rPr>
                <w:b/>
                <w:bCs/>
                <w:color w:val="000000"/>
                <w:sz w:val="14"/>
                <w:szCs w:val="14"/>
              </w:rPr>
              <w:t>430,233</w:t>
            </w:r>
          </w:p>
        </w:tc>
        <w:tc>
          <w:tcPr>
            <w:tcW w:w="792"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5D1DF4" w:rsidRDefault="005D1DF4" w:rsidP="005D1DF4">
            <w:pPr>
              <w:jc w:val="right"/>
              <w:rPr>
                <w:b/>
                <w:bCs/>
                <w:color w:val="000000"/>
                <w:sz w:val="14"/>
                <w:szCs w:val="14"/>
              </w:rPr>
            </w:pPr>
            <w:r>
              <w:rPr>
                <w:b/>
                <w:bCs/>
                <w:color w:val="000000"/>
                <w:sz w:val="14"/>
                <w:szCs w:val="14"/>
              </w:rPr>
              <w:t>51,138.3</w:t>
            </w:r>
          </w:p>
        </w:tc>
        <w:tc>
          <w:tcPr>
            <w:tcW w:w="900"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5D1DF4" w:rsidRDefault="005D1DF4" w:rsidP="005D1DF4">
            <w:pPr>
              <w:jc w:val="right"/>
              <w:rPr>
                <w:b/>
                <w:bCs/>
                <w:color w:val="000000"/>
                <w:sz w:val="14"/>
                <w:szCs w:val="14"/>
              </w:rPr>
            </w:pPr>
            <w:r>
              <w:rPr>
                <w:b/>
                <w:bCs/>
                <w:color w:val="000000"/>
                <w:sz w:val="14"/>
                <w:szCs w:val="14"/>
              </w:rPr>
              <w:t>50,492,496</w:t>
            </w:r>
          </w:p>
        </w:tc>
        <w:tc>
          <w:tcPr>
            <w:tcW w:w="990"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5D1DF4" w:rsidRDefault="005D1DF4" w:rsidP="005D1DF4">
            <w:pPr>
              <w:jc w:val="right"/>
              <w:rPr>
                <w:b/>
                <w:bCs/>
                <w:color w:val="000000"/>
                <w:sz w:val="14"/>
                <w:szCs w:val="14"/>
              </w:rPr>
            </w:pPr>
            <w:r>
              <w:rPr>
                <w:b/>
                <w:bCs/>
                <w:color w:val="000000"/>
                <w:sz w:val="14"/>
                <w:szCs w:val="14"/>
              </w:rPr>
              <w:t>11,811,371.0</w:t>
            </w:r>
          </w:p>
        </w:tc>
        <w:tc>
          <w:tcPr>
            <w:tcW w:w="810"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5D1DF4" w:rsidRDefault="005D1DF4" w:rsidP="005D1DF4">
            <w:pPr>
              <w:jc w:val="right"/>
              <w:rPr>
                <w:b/>
                <w:bCs/>
                <w:color w:val="000000"/>
                <w:sz w:val="14"/>
                <w:szCs w:val="14"/>
              </w:rPr>
            </w:pPr>
            <w:r>
              <w:rPr>
                <w:b/>
                <w:bCs/>
                <w:color w:val="000000"/>
                <w:sz w:val="14"/>
                <w:szCs w:val="14"/>
              </w:rPr>
              <w:t>50,565,334</w:t>
            </w:r>
          </w:p>
        </w:tc>
        <w:tc>
          <w:tcPr>
            <w:tcW w:w="827"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5D1DF4" w:rsidRDefault="005D1DF4" w:rsidP="005D1DF4">
            <w:pPr>
              <w:jc w:val="right"/>
              <w:rPr>
                <w:b/>
                <w:bCs/>
                <w:color w:val="000000"/>
                <w:sz w:val="14"/>
                <w:szCs w:val="14"/>
              </w:rPr>
            </w:pPr>
            <w:r>
              <w:rPr>
                <w:b/>
                <w:bCs/>
                <w:color w:val="000000"/>
                <w:sz w:val="14"/>
                <w:szCs w:val="14"/>
              </w:rPr>
              <w:t>11,946,893.0</w:t>
            </w:r>
          </w:p>
        </w:tc>
      </w:tr>
      <w:tr w:rsidR="00BD12B8" w:rsidRPr="00817E56" w:rsidTr="00A27445">
        <w:trPr>
          <w:trHeight w:val="315"/>
        </w:trPr>
        <w:tc>
          <w:tcPr>
            <w:tcW w:w="10277" w:type="dxa"/>
            <w:gridSpan w:val="11"/>
            <w:tcBorders>
              <w:top w:val="single" w:sz="12" w:space="0" w:color="auto"/>
              <w:left w:val="nil"/>
              <w:right w:val="nil"/>
            </w:tcBorders>
            <w:shd w:val="clear" w:color="auto" w:fill="auto"/>
            <w:tcMar>
              <w:left w:w="43" w:type="dxa"/>
              <w:right w:w="43" w:type="dxa"/>
            </w:tcMar>
            <w:vAlign w:val="center"/>
            <w:hideMark/>
          </w:tcPr>
          <w:p w:rsidR="00BD12B8" w:rsidRDefault="00BD12B8" w:rsidP="003A2651">
            <w:pPr>
              <w:jc w:val="right"/>
              <w:rPr>
                <w:b/>
                <w:bCs/>
                <w:color w:val="000000"/>
                <w:sz w:val="14"/>
                <w:szCs w:val="14"/>
              </w:rPr>
            </w:pPr>
            <w:r w:rsidRPr="00B863BF">
              <w:rPr>
                <w:sz w:val="14"/>
                <w:szCs w:val="14"/>
              </w:rPr>
              <w:t>Source: Statistics &amp; Data Warehouse Department, SBP</w:t>
            </w:r>
          </w:p>
        </w:tc>
      </w:tr>
    </w:tbl>
    <w:p w:rsidR="006066CD" w:rsidRDefault="006066CD" w:rsidP="005126F4"/>
    <w:p w:rsidR="00055EC2" w:rsidRDefault="00055EC2" w:rsidP="005126F4"/>
    <w:p w:rsidR="00412342" w:rsidRDefault="00412342" w:rsidP="005126F4"/>
    <w:p w:rsidR="00412342" w:rsidRDefault="00412342" w:rsidP="005126F4"/>
    <w:p w:rsidR="00412342" w:rsidRDefault="00412342" w:rsidP="005126F4"/>
    <w:p w:rsidR="00412342" w:rsidRDefault="00412342" w:rsidP="005126F4"/>
    <w:p w:rsidR="00412342" w:rsidRDefault="00412342" w:rsidP="005126F4"/>
    <w:p w:rsidR="00412342" w:rsidRDefault="00412342" w:rsidP="005126F4"/>
    <w:tbl>
      <w:tblPr>
        <w:tblpPr w:leftFromText="180" w:rightFromText="180" w:vertAnchor="text" w:horzAnchor="margin" w:tblpY="102"/>
        <w:tblW w:w="9105" w:type="dxa"/>
        <w:tblLayout w:type="fixed"/>
        <w:tblCellMar>
          <w:left w:w="30" w:type="dxa"/>
          <w:right w:w="30" w:type="dxa"/>
        </w:tblCellMar>
        <w:tblLook w:val="0000"/>
      </w:tblPr>
      <w:tblGrid>
        <w:gridCol w:w="1210"/>
        <w:gridCol w:w="1180"/>
        <w:gridCol w:w="726"/>
        <w:gridCol w:w="635"/>
        <w:gridCol w:w="726"/>
        <w:gridCol w:w="726"/>
        <w:gridCol w:w="726"/>
        <w:gridCol w:w="817"/>
        <w:gridCol w:w="726"/>
        <w:gridCol w:w="726"/>
        <w:gridCol w:w="907"/>
      </w:tblGrid>
      <w:tr w:rsidR="00412342" w:rsidRPr="00FF55B1" w:rsidTr="00412342">
        <w:trPr>
          <w:trHeight w:val="334"/>
        </w:trPr>
        <w:tc>
          <w:tcPr>
            <w:tcW w:w="9105" w:type="dxa"/>
            <w:gridSpan w:val="11"/>
          </w:tcPr>
          <w:p w:rsidR="00412342" w:rsidRPr="00FF55B1" w:rsidRDefault="00412342" w:rsidP="00412342">
            <w:pPr>
              <w:ind w:leftChars="-15" w:left="-30"/>
              <w:jc w:val="center"/>
              <w:rPr>
                <w:b/>
                <w:bCs/>
                <w:sz w:val="28"/>
                <w:szCs w:val="28"/>
              </w:rPr>
            </w:pPr>
            <w:r>
              <w:rPr>
                <w:b/>
                <w:bCs/>
                <w:sz w:val="28"/>
                <w:szCs w:val="28"/>
              </w:rPr>
              <w:t>3.5</w:t>
            </w:r>
            <w:r w:rsidRPr="00FF55B1">
              <w:rPr>
                <w:b/>
                <w:bCs/>
                <w:sz w:val="28"/>
                <w:szCs w:val="28"/>
              </w:rPr>
              <w:t xml:space="preserve"> Province/Region </w:t>
            </w:r>
            <w:r>
              <w:rPr>
                <w:b/>
                <w:bCs/>
                <w:sz w:val="28"/>
                <w:szCs w:val="28"/>
              </w:rPr>
              <w:t xml:space="preserve">and </w:t>
            </w:r>
            <w:r w:rsidRPr="00FF55B1">
              <w:rPr>
                <w:b/>
                <w:bCs/>
                <w:sz w:val="28"/>
                <w:szCs w:val="28"/>
              </w:rPr>
              <w:t>Categories</w:t>
            </w:r>
            <w:r>
              <w:rPr>
                <w:b/>
                <w:bCs/>
                <w:sz w:val="28"/>
                <w:szCs w:val="28"/>
              </w:rPr>
              <w:t xml:space="preserve"> of</w:t>
            </w:r>
            <w:r w:rsidRPr="00FF55B1">
              <w:rPr>
                <w:b/>
                <w:bCs/>
                <w:sz w:val="28"/>
                <w:szCs w:val="28"/>
              </w:rPr>
              <w:t xml:space="preserve"> </w:t>
            </w:r>
            <w:r>
              <w:rPr>
                <w:b/>
                <w:bCs/>
                <w:sz w:val="28"/>
                <w:szCs w:val="28"/>
              </w:rPr>
              <w:t>Deposits Holders</w:t>
            </w:r>
            <w:r w:rsidRPr="00FF55B1">
              <w:rPr>
                <w:b/>
                <w:bCs/>
                <w:sz w:val="28"/>
                <w:szCs w:val="28"/>
              </w:rPr>
              <w:t>*</w:t>
            </w:r>
          </w:p>
        </w:tc>
      </w:tr>
      <w:tr w:rsidR="00412342" w:rsidRPr="00FF55B1" w:rsidTr="00412342">
        <w:trPr>
          <w:trHeight w:val="125"/>
        </w:trPr>
        <w:tc>
          <w:tcPr>
            <w:tcW w:w="9105" w:type="dxa"/>
            <w:gridSpan w:val="11"/>
          </w:tcPr>
          <w:p w:rsidR="00412342" w:rsidRPr="00B939C5" w:rsidRDefault="00412342" w:rsidP="00412342">
            <w:pPr>
              <w:jc w:val="center"/>
              <w:rPr>
                <w:b/>
                <w:bCs/>
                <w:sz w:val="12"/>
                <w:szCs w:val="12"/>
              </w:rPr>
            </w:pPr>
          </w:p>
        </w:tc>
      </w:tr>
      <w:tr w:rsidR="00412342" w:rsidRPr="00FF55B1" w:rsidTr="00412342">
        <w:trPr>
          <w:trHeight w:val="127"/>
        </w:trPr>
        <w:tc>
          <w:tcPr>
            <w:tcW w:w="9105" w:type="dxa"/>
            <w:gridSpan w:val="11"/>
          </w:tcPr>
          <w:p w:rsidR="00412342" w:rsidRPr="00FF55B1" w:rsidRDefault="00412342" w:rsidP="00412342">
            <w:pPr>
              <w:pStyle w:val="Heading2"/>
              <w:jc w:val="center"/>
              <w:rPr>
                <w:color w:val="auto"/>
                <w:sz w:val="12"/>
                <w:szCs w:val="12"/>
              </w:rPr>
            </w:pPr>
          </w:p>
        </w:tc>
      </w:tr>
      <w:tr w:rsidR="00412342" w:rsidRPr="00FF55B1" w:rsidTr="00412342">
        <w:trPr>
          <w:trHeight w:val="127"/>
        </w:trPr>
        <w:tc>
          <w:tcPr>
            <w:tcW w:w="9105" w:type="dxa"/>
            <w:gridSpan w:val="11"/>
            <w:tcBorders>
              <w:bottom w:val="single" w:sz="12" w:space="0" w:color="auto"/>
            </w:tcBorders>
          </w:tcPr>
          <w:p w:rsidR="00412342" w:rsidRPr="00FF55B1" w:rsidRDefault="00412342" w:rsidP="00412342">
            <w:pPr>
              <w:pStyle w:val="Heading2"/>
              <w:jc w:val="right"/>
              <w:rPr>
                <w:b w:val="0"/>
                <w:color w:val="auto"/>
                <w:sz w:val="12"/>
                <w:szCs w:val="12"/>
              </w:rPr>
            </w:pPr>
            <w:r w:rsidRPr="00FF55B1">
              <w:rPr>
                <w:b w:val="0"/>
                <w:color w:val="auto"/>
                <w:sz w:val="12"/>
                <w:szCs w:val="12"/>
              </w:rPr>
              <w:t xml:space="preserve"> (Billion Rupees</w:t>
            </w:r>
            <w:r w:rsidRPr="00FF55B1">
              <w:rPr>
                <w:color w:val="auto"/>
                <w:sz w:val="12"/>
                <w:szCs w:val="12"/>
              </w:rPr>
              <w:t>)</w:t>
            </w:r>
          </w:p>
        </w:tc>
      </w:tr>
      <w:tr w:rsidR="00EF1A1A" w:rsidRPr="00FF55B1" w:rsidTr="00412342">
        <w:trPr>
          <w:cantSplit/>
          <w:trHeight w:hRule="exact" w:val="175"/>
        </w:trPr>
        <w:tc>
          <w:tcPr>
            <w:tcW w:w="1210" w:type="dxa"/>
            <w:vMerge w:val="restart"/>
            <w:tcBorders>
              <w:top w:val="single" w:sz="12" w:space="0" w:color="auto"/>
              <w:right w:val="single" w:sz="4" w:space="0" w:color="auto"/>
            </w:tcBorders>
            <w:vAlign w:val="center"/>
          </w:tcPr>
          <w:p w:rsidR="00EF1A1A" w:rsidRPr="00FF55B1" w:rsidRDefault="00EF1A1A" w:rsidP="00EF1A1A">
            <w:pPr>
              <w:ind w:left="-1530"/>
              <w:jc w:val="right"/>
              <w:rPr>
                <w:b/>
                <w:sz w:val="14"/>
                <w:szCs w:val="14"/>
              </w:rPr>
            </w:pPr>
            <w:r w:rsidRPr="00FF55B1">
              <w:rPr>
                <w:b/>
                <w:sz w:val="14"/>
                <w:szCs w:val="14"/>
              </w:rPr>
              <w:t>Provinces/Regions</w:t>
            </w:r>
          </w:p>
        </w:tc>
        <w:tc>
          <w:tcPr>
            <w:tcW w:w="1180" w:type="dxa"/>
            <w:vMerge w:val="restart"/>
            <w:tcBorders>
              <w:top w:val="single" w:sz="12" w:space="0" w:color="auto"/>
              <w:right w:val="single" w:sz="4" w:space="0" w:color="auto"/>
            </w:tcBorders>
            <w:vAlign w:val="center"/>
          </w:tcPr>
          <w:p w:rsidR="00EF1A1A" w:rsidRPr="00FF55B1" w:rsidRDefault="00EF1A1A" w:rsidP="00EF1A1A">
            <w:pPr>
              <w:jc w:val="center"/>
              <w:rPr>
                <w:b/>
                <w:sz w:val="14"/>
                <w:szCs w:val="14"/>
              </w:rPr>
            </w:pPr>
            <w:r w:rsidRPr="00FF55B1">
              <w:rPr>
                <w:b/>
                <w:sz w:val="14"/>
                <w:szCs w:val="14"/>
              </w:rPr>
              <w:t>Category</w:t>
            </w:r>
          </w:p>
        </w:tc>
        <w:tc>
          <w:tcPr>
            <w:tcW w:w="2087" w:type="dxa"/>
            <w:gridSpan w:val="3"/>
            <w:tcBorders>
              <w:top w:val="single" w:sz="12" w:space="0" w:color="auto"/>
              <w:left w:val="single" w:sz="4" w:space="0" w:color="auto"/>
              <w:bottom w:val="single" w:sz="6" w:space="0" w:color="auto"/>
              <w:right w:val="single" w:sz="4" w:space="0" w:color="auto"/>
            </w:tcBorders>
          </w:tcPr>
          <w:p w:rsidR="00EF1A1A" w:rsidRPr="00FF55B1" w:rsidRDefault="00EF1A1A" w:rsidP="00EF1A1A">
            <w:pPr>
              <w:jc w:val="center"/>
              <w:rPr>
                <w:b/>
                <w:sz w:val="14"/>
                <w:szCs w:val="14"/>
              </w:rPr>
            </w:pPr>
            <w:r w:rsidRPr="00FF55B1">
              <w:rPr>
                <w:b/>
                <w:sz w:val="14"/>
                <w:szCs w:val="14"/>
              </w:rPr>
              <w:t>Dec-201</w:t>
            </w:r>
            <w:r>
              <w:rPr>
                <w:b/>
                <w:sz w:val="14"/>
                <w:szCs w:val="14"/>
              </w:rPr>
              <w:t>6</w:t>
            </w:r>
          </w:p>
        </w:tc>
        <w:tc>
          <w:tcPr>
            <w:tcW w:w="2269" w:type="dxa"/>
            <w:gridSpan w:val="3"/>
            <w:tcBorders>
              <w:top w:val="single" w:sz="12" w:space="0" w:color="auto"/>
              <w:left w:val="single" w:sz="4" w:space="0" w:color="auto"/>
              <w:bottom w:val="single" w:sz="6" w:space="0" w:color="auto"/>
              <w:right w:val="single" w:sz="4" w:space="0" w:color="auto"/>
            </w:tcBorders>
          </w:tcPr>
          <w:p w:rsidR="00EF1A1A" w:rsidRPr="00FF55B1" w:rsidRDefault="00EF1A1A" w:rsidP="00EF1A1A">
            <w:pPr>
              <w:jc w:val="center"/>
              <w:rPr>
                <w:b/>
                <w:sz w:val="14"/>
                <w:szCs w:val="14"/>
              </w:rPr>
            </w:pPr>
            <w:r w:rsidRPr="00FF55B1">
              <w:rPr>
                <w:b/>
                <w:sz w:val="14"/>
                <w:szCs w:val="14"/>
              </w:rPr>
              <w:t>Jun-201</w:t>
            </w:r>
            <w:r>
              <w:rPr>
                <w:b/>
                <w:sz w:val="14"/>
                <w:szCs w:val="14"/>
              </w:rPr>
              <w:t>7</w:t>
            </w:r>
          </w:p>
        </w:tc>
        <w:tc>
          <w:tcPr>
            <w:tcW w:w="2359" w:type="dxa"/>
            <w:gridSpan w:val="3"/>
            <w:tcBorders>
              <w:top w:val="single" w:sz="12" w:space="0" w:color="auto"/>
              <w:left w:val="single" w:sz="4" w:space="0" w:color="auto"/>
              <w:bottom w:val="single" w:sz="6" w:space="0" w:color="auto"/>
            </w:tcBorders>
          </w:tcPr>
          <w:p w:rsidR="00EF1A1A" w:rsidRPr="00FF55B1" w:rsidRDefault="00EF1A1A" w:rsidP="00EF1A1A">
            <w:pPr>
              <w:jc w:val="center"/>
              <w:rPr>
                <w:b/>
                <w:sz w:val="14"/>
                <w:szCs w:val="14"/>
              </w:rPr>
            </w:pPr>
            <w:r w:rsidRPr="00FF55B1">
              <w:rPr>
                <w:b/>
                <w:sz w:val="14"/>
                <w:szCs w:val="14"/>
              </w:rPr>
              <w:t>Dec-201</w:t>
            </w:r>
            <w:r>
              <w:rPr>
                <w:b/>
                <w:sz w:val="14"/>
                <w:szCs w:val="14"/>
              </w:rPr>
              <w:t>7</w:t>
            </w:r>
          </w:p>
        </w:tc>
      </w:tr>
      <w:tr w:rsidR="00EF1A1A" w:rsidRPr="00FF55B1" w:rsidTr="00C143D2">
        <w:trPr>
          <w:cantSplit/>
          <w:trHeight w:hRule="exact" w:val="175"/>
        </w:trPr>
        <w:tc>
          <w:tcPr>
            <w:tcW w:w="1210" w:type="dxa"/>
            <w:vMerge/>
            <w:tcBorders>
              <w:bottom w:val="single" w:sz="12" w:space="0" w:color="auto"/>
              <w:right w:val="single" w:sz="4" w:space="0" w:color="auto"/>
            </w:tcBorders>
          </w:tcPr>
          <w:p w:rsidR="00EF1A1A" w:rsidRPr="00FF55B1" w:rsidRDefault="00EF1A1A" w:rsidP="00EF1A1A">
            <w:pPr>
              <w:jc w:val="right"/>
              <w:rPr>
                <w:sz w:val="14"/>
                <w:szCs w:val="14"/>
              </w:rPr>
            </w:pPr>
          </w:p>
        </w:tc>
        <w:tc>
          <w:tcPr>
            <w:tcW w:w="1180" w:type="dxa"/>
            <w:vMerge/>
            <w:tcBorders>
              <w:bottom w:val="single" w:sz="12" w:space="0" w:color="auto"/>
              <w:right w:val="single" w:sz="4" w:space="0" w:color="auto"/>
            </w:tcBorders>
          </w:tcPr>
          <w:p w:rsidR="00EF1A1A" w:rsidRPr="00FF55B1" w:rsidRDefault="00EF1A1A" w:rsidP="00EF1A1A">
            <w:pPr>
              <w:jc w:val="right"/>
              <w:rPr>
                <w:sz w:val="14"/>
                <w:szCs w:val="14"/>
              </w:rPr>
            </w:pPr>
          </w:p>
        </w:tc>
        <w:tc>
          <w:tcPr>
            <w:tcW w:w="726" w:type="dxa"/>
            <w:tcBorders>
              <w:top w:val="single" w:sz="6" w:space="0" w:color="auto"/>
              <w:left w:val="single" w:sz="4" w:space="0" w:color="auto"/>
              <w:bottom w:val="single" w:sz="12" w:space="0" w:color="auto"/>
            </w:tcBorders>
            <w:tcMar>
              <w:left w:w="43" w:type="dxa"/>
              <w:right w:w="72" w:type="dxa"/>
            </w:tcMar>
            <w:vAlign w:val="center"/>
          </w:tcPr>
          <w:p w:rsidR="00EF1A1A" w:rsidRPr="00FF55B1" w:rsidRDefault="00EF1A1A" w:rsidP="00EF1A1A">
            <w:pPr>
              <w:jc w:val="right"/>
              <w:rPr>
                <w:b/>
                <w:sz w:val="14"/>
                <w:szCs w:val="14"/>
              </w:rPr>
            </w:pPr>
            <w:r w:rsidRPr="00FF55B1">
              <w:rPr>
                <w:b/>
                <w:sz w:val="14"/>
                <w:szCs w:val="14"/>
              </w:rPr>
              <w:t>Rural</w:t>
            </w:r>
          </w:p>
        </w:tc>
        <w:tc>
          <w:tcPr>
            <w:tcW w:w="635" w:type="dxa"/>
            <w:tcBorders>
              <w:top w:val="single" w:sz="6" w:space="0" w:color="auto"/>
              <w:bottom w:val="single" w:sz="12" w:space="0" w:color="auto"/>
            </w:tcBorders>
            <w:tcMar>
              <w:left w:w="43" w:type="dxa"/>
              <w:right w:w="72" w:type="dxa"/>
            </w:tcMar>
            <w:vAlign w:val="center"/>
          </w:tcPr>
          <w:p w:rsidR="00EF1A1A" w:rsidRPr="00FF55B1" w:rsidRDefault="00EF1A1A" w:rsidP="00EF1A1A">
            <w:pPr>
              <w:jc w:val="right"/>
              <w:rPr>
                <w:b/>
                <w:sz w:val="14"/>
                <w:szCs w:val="14"/>
              </w:rPr>
            </w:pPr>
            <w:r w:rsidRPr="00FF55B1">
              <w:rPr>
                <w:b/>
                <w:sz w:val="14"/>
                <w:szCs w:val="14"/>
              </w:rPr>
              <w:t>Urban</w:t>
            </w:r>
          </w:p>
        </w:tc>
        <w:tc>
          <w:tcPr>
            <w:tcW w:w="726" w:type="dxa"/>
            <w:tcBorders>
              <w:top w:val="single" w:sz="6" w:space="0" w:color="auto"/>
              <w:left w:val="nil"/>
              <w:bottom w:val="single" w:sz="12" w:space="0" w:color="auto"/>
              <w:right w:val="single" w:sz="4" w:space="0" w:color="auto"/>
            </w:tcBorders>
            <w:tcMar>
              <w:left w:w="43" w:type="dxa"/>
              <w:right w:w="72" w:type="dxa"/>
            </w:tcMar>
            <w:vAlign w:val="center"/>
          </w:tcPr>
          <w:p w:rsidR="00EF1A1A" w:rsidRPr="00FF55B1" w:rsidRDefault="00EF1A1A" w:rsidP="00EF1A1A">
            <w:pPr>
              <w:jc w:val="right"/>
              <w:rPr>
                <w:b/>
                <w:sz w:val="14"/>
                <w:szCs w:val="14"/>
              </w:rPr>
            </w:pPr>
            <w:r w:rsidRPr="00FF55B1">
              <w:rPr>
                <w:b/>
                <w:sz w:val="14"/>
                <w:szCs w:val="14"/>
              </w:rPr>
              <w:t>Total Rural</w:t>
            </w:r>
          </w:p>
        </w:tc>
        <w:tc>
          <w:tcPr>
            <w:tcW w:w="726" w:type="dxa"/>
            <w:tcBorders>
              <w:top w:val="single" w:sz="6" w:space="0" w:color="auto"/>
              <w:left w:val="single" w:sz="4" w:space="0" w:color="auto"/>
              <w:bottom w:val="single" w:sz="12" w:space="0" w:color="auto"/>
            </w:tcBorders>
            <w:tcMar>
              <w:left w:w="43" w:type="dxa"/>
              <w:right w:w="72" w:type="dxa"/>
            </w:tcMar>
            <w:vAlign w:val="center"/>
          </w:tcPr>
          <w:p w:rsidR="00EF1A1A" w:rsidRPr="00FF55B1" w:rsidRDefault="00EF1A1A" w:rsidP="00EF1A1A">
            <w:pPr>
              <w:jc w:val="right"/>
              <w:rPr>
                <w:b/>
                <w:sz w:val="14"/>
                <w:szCs w:val="14"/>
              </w:rPr>
            </w:pPr>
            <w:r w:rsidRPr="00FF55B1">
              <w:rPr>
                <w:b/>
                <w:sz w:val="14"/>
                <w:szCs w:val="14"/>
              </w:rPr>
              <w:t>Rural</w:t>
            </w:r>
          </w:p>
        </w:tc>
        <w:tc>
          <w:tcPr>
            <w:tcW w:w="726" w:type="dxa"/>
            <w:tcBorders>
              <w:top w:val="single" w:sz="6" w:space="0" w:color="auto"/>
              <w:bottom w:val="single" w:sz="12" w:space="0" w:color="auto"/>
            </w:tcBorders>
            <w:tcMar>
              <w:left w:w="43" w:type="dxa"/>
              <w:right w:w="72" w:type="dxa"/>
            </w:tcMar>
            <w:vAlign w:val="center"/>
          </w:tcPr>
          <w:p w:rsidR="00EF1A1A" w:rsidRPr="00FF55B1" w:rsidRDefault="00EF1A1A" w:rsidP="00EF1A1A">
            <w:pPr>
              <w:jc w:val="right"/>
              <w:rPr>
                <w:b/>
                <w:sz w:val="14"/>
                <w:szCs w:val="14"/>
              </w:rPr>
            </w:pPr>
            <w:r w:rsidRPr="00FF55B1">
              <w:rPr>
                <w:b/>
                <w:sz w:val="14"/>
                <w:szCs w:val="14"/>
              </w:rPr>
              <w:t>Urban</w:t>
            </w:r>
          </w:p>
        </w:tc>
        <w:tc>
          <w:tcPr>
            <w:tcW w:w="817" w:type="dxa"/>
            <w:tcBorders>
              <w:top w:val="single" w:sz="6" w:space="0" w:color="auto"/>
              <w:left w:val="nil"/>
              <w:bottom w:val="single" w:sz="12" w:space="0" w:color="auto"/>
              <w:right w:val="single" w:sz="4" w:space="0" w:color="auto"/>
            </w:tcBorders>
            <w:tcMar>
              <w:left w:w="43" w:type="dxa"/>
              <w:right w:w="72" w:type="dxa"/>
            </w:tcMar>
            <w:vAlign w:val="center"/>
          </w:tcPr>
          <w:p w:rsidR="00EF1A1A" w:rsidRPr="00FF55B1" w:rsidRDefault="00EF1A1A" w:rsidP="00EF1A1A">
            <w:pPr>
              <w:jc w:val="right"/>
              <w:rPr>
                <w:b/>
                <w:sz w:val="14"/>
                <w:szCs w:val="14"/>
              </w:rPr>
            </w:pPr>
            <w:r w:rsidRPr="00FF55B1">
              <w:rPr>
                <w:b/>
                <w:sz w:val="14"/>
                <w:szCs w:val="14"/>
              </w:rPr>
              <w:t>Total</w:t>
            </w:r>
          </w:p>
        </w:tc>
        <w:tc>
          <w:tcPr>
            <w:tcW w:w="726" w:type="dxa"/>
            <w:tcBorders>
              <w:top w:val="single" w:sz="6" w:space="0" w:color="auto"/>
              <w:left w:val="single" w:sz="4" w:space="0" w:color="auto"/>
              <w:bottom w:val="single" w:sz="12" w:space="0" w:color="auto"/>
            </w:tcBorders>
            <w:tcMar>
              <w:left w:w="43" w:type="dxa"/>
              <w:right w:w="72" w:type="dxa"/>
            </w:tcMar>
            <w:vAlign w:val="center"/>
          </w:tcPr>
          <w:p w:rsidR="00EF1A1A" w:rsidRPr="00FF55B1" w:rsidRDefault="00EF1A1A" w:rsidP="00EF1A1A">
            <w:pPr>
              <w:jc w:val="right"/>
              <w:rPr>
                <w:b/>
                <w:sz w:val="14"/>
                <w:szCs w:val="14"/>
              </w:rPr>
            </w:pPr>
            <w:r w:rsidRPr="00FF55B1">
              <w:rPr>
                <w:b/>
                <w:sz w:val="14"/>
                <w:szCs w:val="14"/>
              </w:rPr>
              <w:t>Rural</w:t>
            </w:r>
          </w:p>
        </w:tc>
        <w:tc>
          <w:tcPr>
            <w:tcW w:w="726" w:type="dxa"/>
            <w:tcBorders>
              <w:top w:val="single" w:sz="6" w:space="0" w:color="auto"/>
              <w:bottom w:val="single" w:sz="12" w:space="0" w:color="auto"/>
            </w:tcBorders>
            <w:tcMar>
              <w:left w:w="43" w:type="dxa"/>
              <w:right w:w="72" w:type="dxa"/>
            </w:tcMar>
            <w:vAlign w:val="center"/>
          </w:tcPr>
          <w:p w:rsidR="00EF1A1A" w:rsidRPr="00FF55B1" w:rsidRDefault="00EF1A1A" w:rsidP="00EF1A1A">
            <w:pPr>
              <w:jc w:val="right"/>
              <w:rPr>
                <w:b/>
                <w:sz w:val="14"/>
                <w:szCs w:val="14"/>
              </w:rPr>
            </w:pPr>
            <w:r w:rsidRPr="00FF55B1">
              <w:rPr>
                <w:b/>
                <w:sz w:val="14"/>
                <w:szCs w:val="14"/>
              </w:rPr>
              <w:t>Urban</w:t>
            </w:r>
          </w:p>
        </w:tc>
        <w:tc>
          <w:tcPr>
            <w:tcW w:w="907" w:type="dxa"/>
            <w:tcBorders>
              <w:top w:val="single" w:sz="6" w:space="0" w:color="auto"/>
              <w:bottom w:val="single" w:sz="12" w:space="0" w:color="auto"/>
            </w:tcBorders>
            <w:tcMar>
              <w:left w:w="43" w:type="dxa"/>
              <w:right w:w="72" w:type="dxa"/>
            </w:tcMar>
            <w:vAlign w:val="center"/>
          </w:tcPr>
          <w:p w:rsidR="00EF1A1A" w:rsidRPr="00FF55B1" w:rsidRDefault="00EF1A1A" w:rsidP="00EF1A1A">
            <w:pPr>
              <w:jc w:val="right"/>
              <w:rPr>
                <w:b/>
                <w:sz w:val="14"/>
                <w:szCs w:val="14"/>
              </w:rPr>
            </w:pPr>
            <w:r w:rsidRPr="00FF55B1">
              <w:rPr>
                <w:b/>
                <w:sz w:val="14"/>
                <w:szCs w:val="14"/>
              </w:rPr>
              <w:t>Total</w:t>
            </w:r>
          </w:p>
        </w:tc>
      </w:tr>
      <w:tr w:rsidR="00EF1A1A" w:rsidRPr="00FF55B1" w:rsidTr="00412342">
        <w:trPr>
          <w:cantSplit/>
          <w:trHeight w:hRule="exact" w:val="175"/>
        </w:trPr>
        <w:tc>
          <w:tcPr>
            <w:tcW w:w="1210" w:type="dxa"/>
            <w:tcBorders>
              <w:top w:val="single" w:sz="12" w:space="0" w:color="auto"/>
            </w:tcBorders>
          </w:tcPr>
          <w:p w:rsidR="00EF1A1A" w:rsidRPr="00FF55B1" w:rsidRDefault="00EF1A1A" w:rsidP="00EF1A1A">
            <w:pPr>
              <w:jc w:val="center"/>
              <w:rPr>
                <w:b/>
                <w:sz w:val="14"/>
                <w:szCs w:val="14"/>
              </w:rPr>
            </w:pPr>
          </w:p>
        </w:tc>
        <w:tc>
          <w:tcPr>
            <w:tcW w:w="1180" w:type="dxa"/>
            <w:tcBorders>
              <w:top w:val="single" w:sz="12" w:space="0" w:color="auto"/>
            </w:tcBorders>
            <w:vAlign w:val="center"/>
          </w:tcPr>
          <w:p w:rsidR="00EF1A1A" w:rsidRPr="00FF55B1" w:rsidRDefault="00EF1A1A" w:rsidP="00EF1A1A">
            <w:pPr>
              <w:rPr>
                <w:sz w:val="12"/>
                <w:szCs w:val="14"/>
              </w:rPr>
            </w:pPr>
          </w:p>
        </w:tc>
        <w:tc>
          <w:tcPr>
            <w:tcW w:w="726" w:type="dxa"/>
            <w:tcBorders>
              <w:top w:val="single" w:sz="12" w:space="0" w:color="auto"/>
            </w:tcBorders>
            <w:vAlign w:val="center"/>
          </w:tcPr>
          <w:p w:rsidR="00EF1A1A" w:rsidRPr="00FF55B1" w:rsidRDefault="00EF1A1A" w:rsidP="00EF1A1A">
            <w:pPr>
              <w:jc w:val="right"/>
              <w:rPr>
                <w:sz w:val="12"/>
                <w:szCs w:val="14"/>
              </w:rPr>
            </w:pPr>
          </w:p>
        </w:tc>
        <w:tc>
          <w:tcPr>
            <w:tcW w:w="635" w:type="dxa"/>
            <w:tcBorders>
              <w:top w:val="single" w:sz="12" w:space="0" w:color="auto"/>
            </w:tcBorders>
            <w:vAlign w:val="center"/>
          </w:tcPr>
          <w:p w:rsidR="00EF1A1A" w:rsidRPr="00FF55B1" w:rsidRDefault="00EF1A1A" w:rsidP="00EF1A1A">
            <w:pPr>
              <w:jc w:val="right"/>
              <w:rPr>
                <w:sz w:val="12"/>
                <w:szCs w:val="14"/>
              </w:rPr>
            </w:pPr>
          </w:p>
        </w:tc>
        <w:tc>
          <w:tcPr>
            <w:tcW w:w="726" w:type="dxa"/>
            <w:tcBorders>
              <w:top w:val="single" w:sz="12" w:space="0" w:color="auto"/>
            </w:tcBorders>
          </w:tcPr>
          <w:p w:rsidR="00EF1A1A" w:rsidRPr="00FF55B1" w:rsidRDefault="00EF1A1A" w:rsidP="00EF1A1A">
            <w:pPr>
              <w:jc w:val="right"/>
              <w:rPr>
                <w:sz w:val="12"/>
                <w:szCs w:val="14"/>
              </w:rPr>
            </w:pPr>
          </w:p>
        </w:tc>
        <w:tc>
          <w:tcPr>
            <w:tcW w:w="726" w:type="dxa"/>
            <w:tcBorders>
              <w:top w:val="single" w:sz="12" w:space="0" w:color="auto"/>
            </w:tcBorders>
            <w:vAlign w:val="center"/>
          </w:tcPr>
          <w:p w:rsidR="00EF1A1A" w:rsidRPr="00FF55B1" w:rsidRDefault="00EF1A1A" w:rsidP="00EF1A1A">
            <w:pPr>
              <w:jc w:val="right"/>
              <w:rPr>
                <w:sz w:val="12"/>
                <w:szCs w:val="14"/>
              </w:rPr>
            </w:pPr>
          </w:p>
        </w:tc>
        <w:tc>
          <w:tcPr>
            <w:tcW w:w="726" w:type="dxa"/>
            <w:tcBorders>
              <w:top w:val="single" w:sz="12" w:space="0" w:color="auto"/>
            </w:tcBorders>
            <w:vAlign w:val="center"/>
          </w:tcPr>
          <w:p w:rsidR="00EF1A1A" w:rsidRPr="00FF55B1" w:rsidRDefault="00EF1A1A" w:rsidP="00EF1A1A">
            <w:pPr>
              <w:jc w:val="right"/>
              <w:rPr>
                <w:sz w:val="12"/>
                <w:szCs w:val="14"/>
              </w:rPr>
            </w:pPr>
          </w:p>
        </w:tc>
        <w:tc>
          <w:tcPr>
            <w:tcW w:w="817" w:type="dxa"/>
            <w:tcBorders>
              <w:top w:val="single" w:sz="12" w:space="0" w:color="auto"/>
            </w:tcBorders>
          </w:tcPr>
          <w:p w:rsidR="00EF1A1A" w:rsidRPr="00FF55B1" w:rsidRDefault="00EF1A1A" w:rsidP="00EF1A1A">
            <w:pPr>
              <w:jc w:val="right"/>
              <w:rPr>
                <w:sz w:val="12"/>
                <w:szCs w:val="14"/>
              </w:rPr>
            </w:pPr>
          </w:p>
        </w:tc>
        <w:tc>
          <w:tcPr>
            <w:tcW w:w="726" w:type="dxa"/>
            <w:tcBorders>
              <w:top w:val="single" w:sz="12" w:space="0" w:color="auto"/>
            </w:tcBorders>
            <w:vAlign w:val="center"/>
          </w:tcPr>
          <w:p w:rsidR="00EF1A1A" w:rsidRPr="00FF55B1" w:rsidRDefault="00EF1A1A" w:rsidP="00EF1A1A">
            <w:pPr>
              <w:jc w:val="right"/>
              <w:rPr>
                <w:sz w:val="12"/>
                <w:szCs w:val="14"/>
              </w:rPr>
            </w:pPr>
          </w:p>
        </w:tc>
        <w:tc>
          <w:tcPr>
            <w:tcW w:w="726" w:type="dxa"/>
            <w:tcBorders>
              <w:top w:val="single" w:sz="12" w:space="0" w:color="auto"/>
            </w:tcBorders>
            <w:vAlign w:val="center"/>
          </w:tcPr>
          <w:p w:rsidR="00EF1A1A" w:rsidRPr="00FF55B1" w:rsidRDefault="00EF1A1A" w:rsidP="00EF1A1A">
            <w:pPr>
              <w:jc w:val="right"/>
              <w:rPr>
                <w:sz w:val="12"/>
                <w:szCs w:val="14"/>
              </w:rPr>
            </w:pPr>
          </w:p>
        </w:tc>
        <w:tc>
          <w:tcPr>
            <w:tcW w:w="907" w:type="dxa"/>
            <w:tcBorders>
              <w:top w:val="single" w:sz="12" w:space="0" w:color="auto"/>
            </w:tcBorders>
          </w:tcPr>
          <w:p w:rsidR="00EF1A1A" w:rsidRPr="00FF55B1" w:rsidRDefault="00EF1A1A" w:rsidP="00EF1A1A">
            <w:pPr>
              <w:jc w:val="right"/>
              <w:rPr>
                <w:sz w:val="12"/>
                <w:szCs w:val="14"/>
              </w:rPr>
            </w:pPr>
          </w:p>
        </w:tc>
      </w:tr>
      <w:tr w:rsidR="00BA6164" w:rsidRPr="00FF55B1" w:rsidTr="00BA6164">
        <w:trPr>
          <w:cantSplit/>
          <w:trHeight w:hRule="exact" w:val="175"/>
        </w:trPr>
        <w:tc>
          <w:tcPr>
            <w:tcW w:w="1210" w:type="dxa"/>
            <w:vMerge w:val="restart"/>
          </w:tcPr>
          <w:p w:rsidR="00BA6164" w:rsidRPr="00FF55B1" w:rsidRDefault="00BA6164" w:rsidP="00EF1A1A">
            <w:pPr>
              <w:rPr>
                <w:b/>
                <w:sz w:val="14"/>
                <w:szCs w:val="14"/>
              </w:rPr>
            </w:pPr>
            <w:r w:rsidRPr="00FF55B1">
              <w:rPr>
                <w:b/>
                <w:sz w:val="14"/>
                <w:szCs w:val="14"/>
              </w:rPr>
              <w:t>Overall</w:t>
            </w:r>
          </w:p>
        </w:tc>
        <w:tc>
          <w:tcPr>
            <w:tcW w:w="1180" w:type="dxa"/>
            <w:vAlign w:val="center"/>
          </w:tcPr>
          <w:p w:rsidR="00BA6164" w:rsidRPr="00FF55B1" w:rsidRDefault="00BA6164" w:rsidP="00EF1A1A">
            <w:pPr>
              <w:rPr>
                <w:sz w:val="12"/>
                <w:szCs w:val="14"/>
              </w:rPr>
            </w:pPr>
            <w:r w:rsidRPr="00FF55B1">
              <w:rPr>
                <w:sz w:val="12"/>
                <w:szCs w:val="14"/>
              </w:rPr>
              <w:t>Foreign</w:t>
            </w:r>
          </w:p>
        </w:tc>
        <w:tc>
          <w:tcPr>
            <w:tcW w:w="726" w:type="dxa"/>
            <w:vAlign w:val="center"/>
          </w:tcPr>
          <w:p w:rsidR="00BA6164" w:rsidRDefault="00BA6164" w:rsidP="00EF1A1A">
            <w:pPr>
              <w:jc w:val="right"/>
              <w:rPr>
                <w:color w:val="000000"/>
                <w:sz w:val="12"/>
                <w:szCs w:val="12"/>
              </w:rPr>
            </w:pPr>
            <w:r>
              <w:rPr>
                <w:color w:val="000000"/>
                <w:sz w:val="12"/>
                <w:szCs w:val="12"/>
              </w:rPr>
              <w:t>1.03</w:t>
            </w:r>
          </w:p>
        </w:tc>
        <w:tc>
          <w:tcPr>
            <w:tcW w:w="635" w:type="dxa"/>
            <w:vAlign w:val="center"/>
          </w:tcPr>
          <w:p w:rsidR="00BA6164" w:rsidRDefault="00BA6164" w:rsidP="00EF1A1A">
            <w:pPr>
              <w:jc w:val="right"/>
              <w:rPr>
                <w:color w:val="000000"/>
                <w:sz w:val="12"/>
                <w:szCs w:val="12"/>
              </w:rPr>
            </w:pPr>
            <w:r>
              <w:rPr>
                <w:color w:val="000000"/>
                <w:sz w:val="12"/>
                <w:szCs w:val="12"/>
              </w:rPr>
              <w:t>111.11</w:t>
            </w:r>
          </w:p>
        </w:tc>
        <w:tc>
          <w:tcPr>
            <w:tcW w:w="726" w:type="dxa"/>
            <w:vAlign w:val="center"/>
          </w:tcPr>
          <w:p w:rsidR="00BA6164" w:rsidRDefault="00BA6164" w:rsidP="00EF1A1A">
            <w:pPr>
              <w:jc w:val="right"/>
              <w:rPr>
                <w:color w:val="000000"/>
                <w:sz w:val="12"/>
                <w:szCs w:val="12"/>
              </w:rPr>
            </w:pPr>
            <w:r>
              <w:rPr>
                <w:color w:val="000000"/>
                <w:sz w:val="12"/>
                <w:szCs w:val="12"/>
              </w:rPr>
              <w:t>112.13</w:t>
            </w:r>
          </w:p>
        </w:tc>
        <w:tc>
          <w:tcPr>
            <w:tcW w:w="726" w:type="dxa"/>
            <w:vAlign w:val="center"/>
          </w:tcPr>
          <w:p w:rsidR="00BA6164" w:rsidRDefault="00BA6164" w:rsidP="00EF1A1A">
            <w:pPr>
              <w:jc w:val="right"/>
              <w:rPr>
                <w:color w:val="000000"/>
                <w:sz w:val="12"/>
                <w:szCs w:val="12"/>
              </w:rPr>
            </w:pPr>
            <w:r>
              <w:rPr>
                <w:color w:val="000000"/>
                <w:sz w:val="12"/>
                <w:szCs w:val="12"/>
              </w:rPr>
              <w:t>1.65</w:t>
            </w:r>
          </w:p>
        </w:tc>
        <w:tc>
          <w:tcPr>
            <w:tcW w:w="726" w:type="dxa"/>
            <w:vAlign w:val="center"/>
          </w:tcPr>
          <w:p w:rsidR="00BA6164" w:rsidRDefault="00BA6164" w:rsidP="00EF1A1A">
            <w:pPr>
              <w:jc w:val="right"/>
              <w:rPr>
                <w:color w:val="000000"/>
                <w:sz w:val="12"/>
                <w:szCs w:val="12"/>
              </w:rPr>
            </w:pPr>
            <w:r>
              <w:rPr>
                <w:color w:val="000000"/>
                <w:sz w:val="12"/>
                <w:szCs w:val="12"/>
              </w:rPr>
              <w:t>124.76</w:t>
            </w:r>
          </w:p>
        </w:tc>
        <w:tc>
          <w:tcPr>
            <w:tcW w:w="817" w:type="dxa"/>
            <w:vAlign w:val="center"/>
          </w:tcPr>
          <w:p w:rsidR="00BA6164" w:rsidRDefault="00BA6164" w:rsidP="00EF1A1A">
            <w:pPr>
              <w:jc w:val="right"/>
              <w:rPr>
                <w:color w:val="000000"/>
                <w:sz w:val="12"/>
                <w:szCs w:val="12"/>
              </w:rPr>
            </w:pPr>
            <w:r>
              <w:rPr>
                <w:color w:val="000000"/>
                <w:sz w:val="12"/>
                <w:szCs w:val="12"/>
              </w:rPr>
              <w:t>126.42</w:t>
            </w:r>
          </w:p>
        </w:tc>
        <w:tc>
          <w:tcPr>
            <w:tcW w:w="726" w:type="dxa"/>
            <w:vAlign w:val="center"/>
          </w:tcPr>
          <w:p w:rsidR="00BA6164" w:rsidRDefault="00BA6164" w:rsidP="00BA6164">
            <w:pPr>
              <w:jc w:val="right"/>
              <w:rPr>
                <w:color w:val="000000"/>
                <w:sz w:val="12"/>
                <w:szCs w:val="12"/>
              </w:rPr>
            </w:pPr>
            <w:r>
              <w:rPr>
                <w:color w:val="000000"/>
                <w:sz w:val="12"/>
                <w:szCs w:val="12"/>
              </w:rPr>
              <w:t>2.43</w:t>
            </w:r>
          </w:p>
        </w:tc>
        <w:tc>
          <w:tcPr>
            <w:tcW w:w="726" w:type="dxa"/>
            <w:vAlign w:val="center"/>
          </w:tcPr>
          <w:p w:rsidR="00BA6164" w:rsidRDefault="00BA6164" w:rsidP="00BA6164">
            <w:pPr>
              <w:jc w:val="right"/>
              <w:rPr>
                <w:color w:val="000000"/>
                <w:sz w:val="12"/>
                <w:szCs w:val="12"/>
              </w:rPr>
            </w:pPr>
            <w:r>
              <w:rPr>
                <w:color w:val="000000"/>
                <w:sz w:val="12"/>
                <w:szCs w:val="12"/>
              </w:rPr>
              <w:t>133.09</w:t>
            </w:r>
          </w:p>
        </w:tc>
        <w:tc>
          <w:tcPr>
            <w:tcW w:w="907" w:type="dxa"/>
            <w:vAlign w:val="center"/>
          </w:tcPr>
          <w:p w:rsidR="00BA6164" w:rsidRDefault="00BA6164" w:rsidP="00BA6164">
            <w:pPr>
              <w:jc w:val="right"/>
              <w:rPr>
                <w:color w:val="000000"/>
                <w:sz w:val="12"/>
                <w:szCs w:val="12"/>
              </w:rPr>
            </w:pPr>
            <w:r>
              <w:rPr>
                <w:color w:val="000000"/>
                <w:sz w:val="12"/>
                <w:szCs w:val="12"/>
              </w:rPr>
              <w:t>135.52</w:t>
            </w:r>
          </w:p>
        </w:tc>
      </w:tr>
      <w:tr w:rsidR="00BA6164" w:rsidRPr="00FF55B1" w:rsidTr="00BA6164">
        <w:trPr>
          <w:cantSplit/>
          <w:trHeight w:hRule="exact" w:val="175"/>
        </w:trPr>
        <w:tc>
          <w:tcPr>
            <w:tcW w:w="1210" w:type="dxa"/>
            <w:vMerge/>
          </w:tcPr>
          <w:p w:rsidR="00BA6164" w:rsidRPr="00FF55B1" w:rsidRDefault="00BA6164" w:rsidP="00EF1A1A">
            <w:pPr>
              <w:rPr>
                <w:b/>
                <w:sz w:val="14"/>
                <w:szCs w:val="14"/>
              </w:rPr>
            </w:pPr>
          </w:p>
        </w:tc>
        <w:tc>
          <w:tcPr>
            <w:tcW w:w="1180" w:type="dxa"/>
            <w:vAlign w:val="center"/>
          </w:tcPr>
          <w:p w:rsidR="00BA6164" w:rsidRPr="00FF55B1" w:rsidRDefault="00BA6164" w:rsidP="00EF1A1A">
            <w:pPr>
              <w:rPr>
                <w:sz w:val="12"/>
                <w:szCs w:val="14"/>
              </w:rPr>
            </w:pPr>
            <w:r w:rsidRPr="00FF55B1">
              <w:rPr>
                <w:sz w:val="12"/>
                <w:szCs w:val="14"/>
              </w:rPr>
              <w:t>Govt.</w:t>
            </w:r>
          </w:p>
        </w:tc>
        <w:tc>
          <w:tcPr>
            <w:tcW w:w="726" w:type="dxa"/>
            <w:vAlign w:val="center"/>
          </w:tcPr>
          <w:p w:rsidR="00BA6164" w:rsidRDefault="00BA6164" w:rsidP="00EF1A1A">
            <w:pPr>
              <w:jc w:val="right"/>
              <w:rPr>
                <w:color w:val="000000"/>
                <w:sz w:val="12"/>
                <w:szCs w:val="12"/>
              </w:rPr>
            </w:pPr>
            <w:r>
              <w:rPr>
                <w:color w:val="000000"/>
                <w:sz w:val="12"/>
                <w:szCs w:val="12"/>
              </w:rPr>
              <w:t>41.61</w:t>
            </w:r>
          </w:p>
        </w:tc>
        <w:tc>
          <w:tcPr>
            <w:tcW w:w="635" w:type="dxa"/>
            <w:vAlign w:val="center"/>
          </w:tcPr>
          <w:p w:rsidR="00BA6164" w:rsidRDefault="00BA6164" w:rsidP="00EF1A1A">
            <w:pPr>
              <w:jc w:val="right"/>
              <w:rPr>
                <w:color w:val="000000"/>
                <w:sz w:val="12"/>
                <w:szCs w:val="12"/>
              </w:rPr>
            </w:pPr>
            <w:r>
              <w:rPr>
                <w:color w:val="000000"/>
                <w:sz w:val="12"/>
                <w:szCs w:val="12"/>
              </w:rPr>
              <w:t>1,302.50</w:t>
            </w:r>
          </w:p>
        </w:tc>
        <w:tc>
          <w:tcPr>
            <w:tcW w:w="726" w:type="dxa"/>
            <w:vAlign w:val="center"/>
          </w:tcPr>
          <w:p w:rsidR="00BA6164" w:rsidRDefault="00BA6164" w:rsidP="00EF1A1A">
            <w:pPr>
              <w:jc w:val="right"/>
              <w:rPr>
                <w:color w:val="000000"/>
                <w:sz w:val="12"/>
                <w:szCs w:val="12"/>
              </w:rPr>
            </w:pPr>
            <w:r>
              <w:rPr>
                <w:color w:val="000000"/>
                <w:sz w:val="12"/>
                <w:szCs w:val="12"/>
              </w:rPr>
              <w:t>1,344.11</w:t>
            </w:r>
          </w:p>
        </w:tc>
        <w:tc>
          <w:tcPr>
            <w:tcW w:w="726" w:type="dxa"/>
            <w:vAlign w:val="center"/>
          </w:tcPr>
          <w:p w:rsidR="00BA6164" w:rsidRDefault="00BA6164" w:rsidP="00EF1A1A">
            <w:pPr>
              <w:jc w:val="right"/>
              <w:rPr>
                <w:color w:val="000000"/>
                <w:sz w:val="12"/>
                <w:szCs w:val="12"/>
              </w:rPr>
            </w:pPr>
            <w:r>
              <w:rPr>
                <w:color w:val="000000"/>
                <w:sz w:val="12"/>
                <w:szCs w:val="12"/>
              </w:rPr>
              <w:t>50.74</w:t>
            </w:r>
          </w:p>
        </w:tc>
        <w:tc>
          <w:tcPr>
            <w:tcW w:w="726" w:type="dxa"/>
            <w:vAlign w:val="center"/>
          </w:tcPr>
          <w:p w:rsidR="00BA6164" w:rsidRDefault="00BA6164" w:rsidP="00EF1A1A">
            <w:pPr>
              <w:jc w:val="right"/>
              <w:rPr>
                <w:color w:val="000000"/>
                <w:sz w:val="12"/>
                <w:szCs w:val="12"/>
              </w:rPr>
            </w:pPr>
            <w:r>
              <w:rPr>
                <w:color w:val="000000"/>
                <w:sz w:val="12"/>
                <w:szCs w:val="12"/>
              </w:rPr>
              <w:t>1,533.51</w:t>
            </w:r>
          </w:p>
        </w:tc>
        <w:tc>
          <w:tcPr>
            <w:tcW w:w="817" w:type="dxa"/>
            <w:vAlign w:val="center"/>
          </w:tcPr>
          <w:p w:rsidR="00BA6164" w:rsidRDefault="00BA6164" w:rsidP="00EF1A1A">
            <w:pPr>
              <w:jc w:val="right"/>
              <w:rPr>
                <w:color w:val="000000"/>
                <w:sz w:val="12"/>
                <w:szCs w:val="12"/>
              </w:rPr>
            </w:pPr>
            <w:r>
              <w:rPr>
                <w:color w:val="000000"/>
                <w:sz w:val="12"/>
                <w:szCs w:val="12"/>
              </w:rPr>
              <w:t>1,584.25</w:t>
            </w:r>
          </w:p>
        </w:tc>
        <w:tc>
          <w:tcPr>
            <w:tcW w:w="726" w:type="dxa"/>
            <w:vAlign w:val="center"/>
          </w:tcPr>
          <w:p w:rsidR="00BA6164" w:rsidRDefault="00BA6164" w:rsidP="00BA6164">
            <w:pPr>
              <w:jc w:val="right"/>
              <w:rPr>
                <w:color w:val="000000"/>
                <w:sz w:val="12"/>
                <w:szCs w:val="12"/>
              </w:rPr>
            </w:pPr>
            <w:r>
              <w:rPr>
                <w:color w:val="000000"/>
                <w:sz w:val="12"/>
                <w:szCs w:val="12"/>
              </w:rPr>
              <w:t>45.07</w:t>
            </w:r>
          </w:p>
        </w:tc>
        <w:tc>
          <w:tcPr>
            <w:tcW w:w="726" w:type="dxa"/>
            <w:vAlign w:val="center"/>
          </w:tcPr>
          <w:p w:rsidR="00BA6164" w:rsidRDefault="00BA6164" w:rsidP="00BA6164">
            <w:pPr>
              <w:jc w:val="right"/>
              <w:rPr>
                <w:color w:val="000000"/>
                <w:sz w:val="12"/>
                <w:szCs w:val="12"/>
              </w:rPr>
            </w:pPr>
            <w:r>
              <w:rPr>
                <w:color w:val="000000"/>
                <w:sz w:val="12"/>
                <w:szCs w:val="12"/>
              </w:rPr>
              <w:t>1,624.38</w:t>
            </w:r>
          </w:p>
        </w:tc>
        <w:tc>
          <w:tcPr>
            <w:tcW w:w="907" w:type="dxa"/>
            <w:vAlign w:val="center"/>
          </w:tcPr>
          <w:p w:rsidR="00BA6164" w:rsidRDefault="00BA6164" w:rsidP="00BA6164">
            <w:pPr>
              <w:jc w:val="right"/>
              <w:rPr>
                <w:color w:val="000000"/>
                <w:sz w:val="12"/>
                <w:szCs w:val="12"/>
              </w:rPr>
            </w:pPr>
            <w:r>
              <w:rPr>
                <w:color w:val="000000"/>
                <w:sz w:val="12"/>
                <w:szCs w:val="12"/>
              </w:rPr>
              <w:t>1,669.45</w:t>
            </w:r>
          </w:p>
        </w:tc>
      </w:tr>
      <w:tr w:rsidR="00BA6164" w:rsidRPr="00FF55B1" w:rsidTr="00BA6164">
        <w:trPr>
          <w:cantSplit/>
          <w:trHeight w:hRule="exact" w:val="175"/>
        </w:trPr>
        <w:tc>
          <w:tcPr>
            <w:tcW w:w="1210" w:type="dxa"/>
            <w:vMerge/>
          </w:tcPr>
          <w:p w:rsidR="00BA6164" w:rsidRPr="00FF55B1" w:rsidRDefault="00BA6164" w:rsidP="00EF1A1A">
            <w:pPr>
              <w:rPr>
                <w:b/>
                <w:sz w:val="14"/>
                <w:szCs w:val="14"/>
              </w:rPr>
            </w:pPr>
          </w:p>
        </w:tc>
        <w:tc>
          <w:tcPr>
            <w:tcW w:w="1180" w:type="dxa"/>
            <w:vAlign w:val="center"/>
          </w:tcPr>
          <w:p w:rsidR="00BA6164" w:rsidRPr="00FF55B1" w:rsidRDefault="00BA6164" w:rsidP="00EF1A1A">
            <w:pPr>
              <w:rPr>
                <w:sz w:val="12"/>
                <w:szCs w:val="14"/>
              </w:rPr>
            </w:pPr>
            <w:r w:rsidRPr="00FF55B1">
              <w:rPr>
                <w:sz w:val="12"/>
                <w:szCs w:val="14"/>
              </w:rPr>
              <w:t>NFPSEs</w:t>
            </w:r>
          </w:p>
        </w:tc>
        <w:tc>
          <w:tcPr>
            <w:tcW w:w="726" w:type="dxa"/>
            <w:vAlign w:val="center"/>
          </w:tcPr>
          <w:p w:rsidR="00BA6164" w:rsidRDefault="00BA6164" w:rsidP="00EF1A1A">
            <w:pPr>
              <w:jc w:val="right"/>
              <w:rPr>
                <w:color w:val="000000"/>
                <w:sz w:val="12"/>
                <w:szCs w:val="12"/>
              </w:rPr>
            </w:pPr>
            <w:r>
              <w:rPr>
                <w:color w:val="000000"/>
                <w:sz w:val="12"/>
                <w:szCs w:val="12"/>
              </w:rPr>
              <w:t>24.89</w:t>
            </w:r>
          </w:p>
        </w:tc>
        <w:tc>
          <w:tcPr>
            <w:tcW w:w="635" w:type="dxa"/>
            <w:vAlign w:val="center"/>
          </w:tcPr>
          <w:p w:rsidR="00BA6164" w:rsidRDefault="00BA6164" w:rsidP="00EF1A1A">
            <w:pPr>
              <w:jc w:val="right"/>
              <w:rPr>
                <w:color w:val="000000"/>
                <w:sz w:val="12"/>
                <w:szCs w:val="12"/>
              </w:rPr>
            </w:pPr>
            <w:r>
              <w:rPr>
                <w:color w:val="000000"/>
                <w:sz w:val="12"/>
                <w:szCs w:val="12"/>
              </w:rPr>
              <w:t>609.41</w:t>
            </w:r>
          </w:p>
        </w:tc>
        <w:tc>
          <w:tcPr>
            <w:tcW w:w="726" w:type="dxa"/>
            <w:vAlign w:val="center"/>
          </w:tcPr>
          <w:p w:rsidR="00BA6164" w:rsidRDefault="00BA6164" w:rsidP="00EF1A1A">
            <w:pPr>
              <w:jc w:val="right"/>
              <w:rPr>
                <w:color w:val="000000"/>
                <w:sz w:val="12"/>
                <w:szCs w:val="12"/>
              </w:rPr>
            </w:pPr>
            <w:r>
              <w:rPr>
                <w:color w:val="000000"/>
                <w:sz w:val="12"/>
                <w:szCs w:val="12"/>
              </w:rPr>
              <w:t>634.30</w:t>
            </w:r>
          </w:p>
        </w:tc>
        <w:tc>
          <w:tcPr>
            <w:tcW w:w="726" w:type="dxa"/>
            <w:vAlign w:val="center"/>
          </w:tcPr>
          <w:p w:rsidR="00BA6164" w:rsidRDefault="00BA6164" w:rsidP="00EF1A1A">
            <w:pPr>
              <w:jc w:val="right"/>
              <w:rPr>
                <w:color w:val="000000"/>
                <w:sz w:val="12"/>
                <w:szCs w:val="12"/>
              </w:rPr>
            </w:pPr>
            <w:r>
              <w:rPr>
                <w:color w:val="000000"/>
                <w:sz w:val="12"/>
                <w:szCs w:val="12"/>
              </w:rPr>
              <w:t>3.33</w:t>
            </w:r>
          </w:p>
        </w:tc>
        <w:tc>
          <w:tcPr>
            <w:tcW w:w="726" w:type="dxa"/>
            <w:vAlign w:val="center"/>
          </w:tcPr>
          <w:p w:rsidR="00BA6164" w:rsidRDefault="00BA6164" w:rsidP="00EF1A1A">
            <w:pPr>
              <w:jc w:val="right"/>
              <w:rPr>
                <w:color w:val="000000"/>
                <w:sz w:val="12"/>
                <w:szCs w:val="12"/>
              </w:rPr>
            </w:pPr>
            <w:r>
              <w:rPr>
                <w:color w:val="000000"/>
                <w:sz w:val="12"/>
                <w:szCs w:val="12"/>
              </w:rPr>
              <w:t>701.80</w:t>
            </w:r>
          </w:p>
        </w:tc>
        <w:tc>
          <w:tcPr>
            <w:tcW w:w="817" w:type="dxa"/>
            <w:vAlign w:val="center"/>
          </w:tcPr>
          <w:p w:rsidR="00BA6164" w:rsidRDefault="00BA6164" w:rsidP="00EF1A1A">
            <w:pPr>
              <w:jc w:val="right"/>
              <w:rPr>
                <w:color w:val="000000"/>
                <w:sz w:val="12"/>
                <w:szCs w:val="12"/>
              </w:rPr>
            </w:pPr>
            <w:r>
              <w:rPr>
                <w:color w:val="000000"/>
                <w:sz w:val="12"/>
                <w:szCs w:val="12"/>
              </w:rPr>
              <w:t>705.13</w:t>
            </w:r>
          </w:p>
        </w:tc>
        <w:tc>
          <w:tcPr>
            <w:tcW w:w="726" w:type="dxa"/>
            <w:vAlign w:val="center"/>
          </w:tcPr>
          <w:p w:rsidR="00BA6164" w:rsidRDefault="00BA6164" w:rsidP="00BA6164">
            <w:pPr>
              <w:jc w:val="right"/>
              <w:rPr>
                <w:color w:val="000000"/>
                <w:sz w:val="12"/>
                <w:szCs w:val="12"/>
              </w:rPr>
            </w:pPr>
            <w:r>
              <w:rPr>
                <w:color w:val="000000"/>
                <w:sz w:val="12"/>
                <w:szCs w:val="12"/>
              </w:rPr>
              <w:t>4.20</w:t>
            </w:r>
          </w:p>
        </w:tc>
        <w:tc>
          <w:tcPr>
            <w:tcW w:w="726" w:type="dxa"/>
            <w:vAlign w:val="center"/>
          </w:tcPr>
          <w:p w:rsidR="00BA6164" w:rsidRDefault="00BA6164" w:rsidP="00BA6164">
            <w:pPr>
              <w:jc w:val="right"/>
              <w:rPr>
                <w:color w:val="000000"/>
                <w:sz w:val="12"/>
                <w:szCs w:val="12"/>
              </w:rPr>
            </w:pPr>
            <w:r>
              <w:rPr>
                <w:color w:val="000000"/>
                <w:sz w:val="12"/>
                <w:szCs w:val="12"/>
              </w:rPr>
              <w:t>697.04</w:t>
            </w:r>
          </w:p>
        </w:tc>
        <w:tc>
          <w:tcPr>
            <w:tcW w:w="907" w:type="dxa"/>
            <w:vAlign w:val="center"/>
          </w:tcPr>
          <w:p w:rsidR="00BA6164" w:rsidRDefault="00BA6164" w:rsidP="00BA6164">
            <w:pPr>
              <w:jc w:val="right"/>
              <w:rPr>
                <w:color w:val="000000"/>
                <w:sz w:val="12"/>
                <w:szCs w:val="12"/>
              </w:rPr>
            </w:pPr>
            <w:r>
              <w:rPr>
                <w:color w:val="000000"/>
                <w:sz w:val="12"/>
                <w:szCs w:val="12"/>
              </w:rPr>
              <w:t>701.25</w:t>
            </w:r>
          </w:p>
        </w:tc>
      </w:tr>
      <w:tr w:rsidR="00BA6164" w:rsidRPr="00FF55B1" w:rsidTr="00BA6164">
        <w:trPr>
          <w:cantSplit/>
          <w:trHeight w:hRule="exact" w:val="175"/>
        </w:trPr>
        <w:tc>
          <w:tcPr>
            <w:tcW w:w="1210" w:type="dxa"/>
            <w:vMerge/>
          </w:tcPr>
          <w:p w:rsidR="00BA6164" w:rsidRPr="00FF55B1" w:rsidRDefault="00BA6164" w:rsidP="00EF1A1A">
            <w:pPr>
              <w:rPr>
                <w:b/>
                <w:sz w:val="14"/>
                <w:szCs w:val="14"/>
              </w:rPr>
            </w:pPr>
          </w:p>
        </w:tc>
        <w:tc>
          <w:tcPr>
            <w:tcW w:w="1180" w:type="dxa"/>
            <w:vAlign w:val="center"/>
          </w:tcPr>
          <w:p w:rsidR="00BA6164" w:rsidRPr="00FF55B1" w:rsidRDefault="00BA6164" w:rsidP="00EF1A1A">
            <w:pPr>
              <w:rPr>
                <w:sz w:val="12"/>
                <w:szCs w:val="14"/>
              </w:rPr>
            </w:pPr>
            <w:r w:rsidRPr="00FF55B1">
              <w:rPr>
                <w:sz w:val="12"/>
                <w:szCs w:val="14"/>
              </w:rPr>
              <w:t>NBFCs &amp; Fin Aux.</w:t>
            </w:r>
          </w:p>
        </w:tc>
        <w:tc>
          <w:tcPr>
            <w:tcW w:w="726" w:type="dxa"/>
            <w:vAlign w:val="center"/>
          </w:tcPr>
          <w:p w:rsidR="00BA6164" w:rsidRDefault="00BA6164" w:rsidP="00EF1A1A">
            <w:pPr>
              <w:jc w:val="right"/>
              <w:rPr>
                <w:color w:val="000000"/>
                <w:sz w:val="12"/>
                <w:szCs w:val="12"/>
              </w:rPr>
            </w:pPr>
            <w:r>
              <w:rPr>
                <w:color w:val="000000"/>
                <w:sz w:val="12"/>
                <w:szCs w:val="12"/>
              </w:rPr>
              <w:t>1.66</w:t>
            </w:r>
          </w:p>
        </w:tc>
        <w:tc>
          <w:tcPr>
            <w:tcW w:w="635" w:type="dxa"/>
            <w:vAlign w:val="center"/>
          </w:tcPr>
          <w:p w:rsidR="00BA6164" w:rsidRDefault="00BA6164" w:rsidP="00EF1A1A">
            <w:pPr>
              <w:jc w:val="right"/>
              <w:rPr>
                <w:color w:val="000000"/>
                <w:sz w:val="12"/>
                <w:szCs w:val="12"/>
              </w:rPr>
            </w:pPr>
            <w:r>
              <w:rPr>
                <w:color w:val="000000"/>
                <w:sz w:val="12"/>
                <w:szCs w:val="12"/>
              </w:rPr>
              <w:t>351.06</w:t>
            </w:r>
          </w:p>
        </w:tc>
        <w:tc>
          <w:tcPr>
            <w:tcW w:w="726" w:type="dxa"/>
            <w:vAlign w:val="center"/>
          </w:tcPr>
          <w:p w:rsidR="00BA6164" w:rsidRDefault="00BA6164" w:rsidP="00EF1A1A">
            <w:pPr>
              <w:jc w:val="right"/>
              <w:rPr>
                <w:color w:val="000000"/>
                <w:sz w:val="12"/>
                <w:szCs w:val="12"/>
              </w:rPr>
            </w:pPr>
            <w:r>
              <w:rPr>
                <w:color w:val="000000"/>
                <w:sz w:val="12"/>
                <w:szCs w:val="12"/>
              </w:rPr>
              <w:t>352.72</w:t>
            </w:r>
          </w:p>
        </w:tc>
        <w:tc>
          <w:tcPr>
            <w:tcW w:w="726" w:type="dxa"/>
            <w:vAlign w:val="center"/>
          </w:tcPr>
          <w:p w:rsidR="00BA6164" w:rsidRDefault="00BA6164" w:rsidP="00EF1A1A">
            <w:pPr>
              <w:jc w:val="right"/>
              <w:rPr>
                <w:color w:val="000000"/>
                <w:sz w:val="12"/>
                <w:szCs w:val="12"/>
              </w:rPr>
            </w:pPr>
            <w:r>
              <w:rPr>
                <w:color w:val="000000"/>
                <w:sz w:val="12"/>
                <w:szCs w:val="12"/>
              </w:rPr>
              <w:t>1.85</w:t>
            </w:r>
          </w:p>
        </w:tc>
        <w:tc>
          <w:tcPr>
            <w:tcW w:w="726" w:type="dxa"/>
            <w:vAlign w:val="center"/>
          </w:tcPr>
          <w:p w:rsidR="00BA6164" w:rsidRDefault="00BA6164" w:rsidP="00EF1A1A">
            <w:pPr>
              <w:jc w:val="right"/>
              <w:rPr>
                <w:color w:val="000000"/>
                <w:sz w:val="12"/>
                <w:szCs w:val="12"/>
              </w:rPr>
            </w:pPr>
            <w:r>
              <w:rPr>
                <w:color w:val="000000"/>
                <w:sz w:val="12"/>
                <w:szCs w:val="12"/>
              </w:rPr>
              <w:t>397.68</w:t>
            </w:r>
          </w:p>
        </w:tc>
        <w:tc>
          <w:tcPr>
            <w:tcW w:w="817" w:type="dxa"/>
            <w:vAlign w:val="center"/>
          </w:tcPr>
          <w:p w:rsidR="00BA6164" w:rsidRDefault="00BA6164" w:rsidP="00EF1A1A">
            <w:pPr>
              <w:jc w:val="right"/>
              <w:rPr>
                <w:color w:val="000000"/>
                <w:sz w:val="12"/>
                <w:szCs w:val="12"/>
              </w:rPr>
            </w:pPr>
            <w:r>
              <w:rPr>
                <w:color w:val="000000"/>
                <w:sz w:val="12"/>
                <w:szCs w:val="12"/>
              </w:rPr>
              <w:t>399.53</w:t>
            </w:r>
          </w:p>
        </w:tc>
        <w:tc>
          <w:tcPr>
            <w:tcW w:w="726" w:type="dxa"/>
            <w:vAlign w:val="center"/>
          </w:tcPr>
          <w:p w:rsidR="00BA6164" w:rsidRDefault="00BA6164" w:rsidP="00BA6164">
            <w:pPr>
              <w:jc w:val="right"/>
              <w:rPr>
                <w:color w:val="000000"/>
                <w:sz w:val="12"/>
                <w:szCs w:val="12"/>
              </w:rPr>
            </w:pPr>
            <w:r>
              <w:rPr>
                <w:color w:val="000000"/>
                <w:sz w:val="12"/>
                <w:szCs w:val="12"/>
              </w:rPr>
              <w:t>4.64</w:t>
            </w:r>
          </w:p>
        </w:tc>
        <w:tc>
          <w:tcPr>
            <w:tcW w:w="726" w:type="dxa"/>
            <w:vAlign w:val="center"/>
          </w:tcPr>
          <w:p w:rsidR="00BA6164" w:rsidRDefault="00BA6164" w:rsidP="00BA6164">
            <w:pPr>
              <w:jc w:val="right"/>
              <w:rPr>
                <w:color w:val="000000"/>
                <w:sz w:val="12"/>
                <w:szCs w:val="12"/>
              </w:rPr>
            </w:pPr>
            <w:r>
              <w:rPr>
                <w:color w:val="000000"/>
                <w:sz w:val="12"/>
                <w:szCs w:val="12"/>
              </w:rPr>
              <w:t>431.01</w:t>
            </w:r>
          </w:p>
        </w:tc>
        <w:tc>
          <w:tcPr>
            <w:tcW w:w="907" w:type="dxa"/>
            <w:vAlign w:val="center"/>
          </w:tcPr>
          <w:p w:rsidR="00BA6164" w:rsidRDefault="00BA6164" w:rsidP="00BA6164">
            <w:pPr>
              <w:jc w:val="right"/>
              <w:rPr>
                <w:color w:val="000000"/>
                <w:sz w:val="12"/>
                <w:szCs w:val="12"/>
              </w:rPr>
            </w:pPr>
            <w:r>
              <w:rPr>
                <w:color w:val="000000"/>
                <w:sz w:val="12"/>
                <w:szCs w:val="12"/>
              </w:rPr>
              <w:t>435.65</w:t>
            </w:r>
          </w:p>
        </w:tc>
      </w:tr>
      <w:tr w:rsidR="00BA6164" w:rsidRPr="00FF55B1" w:rsidTr="00BA6164">
        <w:trPr>
          <w:cantSplit/>
          <w:trHeight w:hRule="exact" w:val="175"/>
        </w:trPr>
        <w:tc>
          <w:tcPr>
            <w:tcW w:w="1210" w:type="dxa"/>
            <w:vMerge/>
          </w:tcPr>
          <w:p w:rsidR="00BA6164" w:rsidRPr="00FF55B1" w:rsidRDefault="00BA6164" w:rsidP="00EF1A1A">
            <w:pPr>
              <w:rPr>
                <w:b/>
                <w:sz w:val="14"/>
                <w:szCs w:val="14"/>
              </w:rPr>
            </w:pPr>
          </w:p>
        </w:tc>
        <w:tc>
          <w:tcPr>
            <w:tcW w:w="1180" w:type="dxa"/>
            <w:vAlign w:val="center"/>
          </w:tcPr>
          <w:p w:rsidR="00BA6164" w:rsidRPr="00FF55B1" w:rsidRDefault="00BA6164" w:rsidP="00EF1A1A">
            <w:pPr>
              <w:rPr>
                <w:sz w:val="12"/>
                <w:szCs w:val="14"/>
              </w:rPr>
            </w:pPr>
            <w:r w:rsidRPr="00FF55B1">
              <w:rPr>
                <w:sz w:val="12"/>
                <w:szCs w:val="14"/>
              </w:rPr>
              <w:t>Private Sector</w:t>
            </w:r>
          </w:p>
        </w:tc>
        <w:tc>
          <w:tcPr>
            <w:tcW w:w="726" w:type="dxa"/>
            <w:vAlign w:val="center"/>
          </w:tcPr>
          <w:p w:rsidR="00BA6164" w:rsidRDefault="00BA6164" w:rsidP="00EF1A1A">
            <w:pPr>
              <w:jc w:val="right"/>
              <w:rPr>
                <w:color w:val="000000"/>
                <w:sz w:val="12"/>
                <w:szCs w:val="12"/>
              </w:rPr>
            </w:pPr>
            <w:r>
              <w:rPr>
                <w:color w:val="000000"/>
                <w:sz w:val="12"/>
                <w:szCs w:val="12"/>
              </w:rPr>
              <w:t>243.08</w:t>
            </w:r>
          </w:p>
        </w:tc>
        <w:tc>
          <w:tcPr>
            <w:tcW w:w="635" w:type="dxa"/>
            <w:vAlign w:val="center"/>
          </w:tcPr>
          <w:p w:rsidR="00BA6164" w:rsidRDefault="00BA6164" w:rsidP="00EF1A1A">
            <w:pPr>
              <w:jc w:val="right"/>
              <w:rPr>
                <w:color w:val="000000"/>
                <w:sz w:val="12"/>
                <w:szCs w:val="12"/>
              </w:rPr>
            </w:pPr>
            <w:r>
              <w:rPr>
                <w:color w:val="000000"/>
                <w:sz w:val="12"/>
                <w:szCs w:val="12"/>
              </w:rPr>
              <w:t>2,529.48</w:t>
            </w:r>
          </w:p>
        </w:tc>
        <w:tc>
          <w:tcPr>
            <w:tcW w:w="726" w:type="dxa"/>
            <w:vAlign w:val="center"/>
          </w:tcPr>
          <w:p w:rsidR="00BA6164" w:rsidRDefault="00BA6164" w:rsidP="00EF1A1A">
            <w:pPr>
              <w:jc w:val="right"/>
              <w:rPr>
                <w:color w:val="000000"/>
                <w:sz w:val="12"/>
                <w:szCs w:val="12"/>
              </w:rPr>
            </w:pPr>
            <w:r>
              <w:rPr>
                <w:color w:val="000000"/>
                <w:sz w:val="12"/>
                <w:szCs w:val="12"/>
              </w:rPr>
              <w:t>2,772.57</w:t>
            </w:r>
          </w:p>
        </w:tc>
        <w:tc>
          <w:tcPr>
            <w:tcW w:w="726" w:type="dxa"/>
            <w:vAlign w:val="center"/>
          </w:tcPr>
          <w:p w:rsidR="00BA6164" w:rsidRDefault="00BA6164" w:rsidP="00EF1A1A">
            <w:pPr>
              <w:jc w:val="right"/>
              <w:rPr>
                <w:color w:val="000000"/>
                <w:sz w:val="12"/>
                <w:szCs w:val="12"/>
              </w:rPr>
            </w:pPr>
            <w:r>
              <w:rPr>
                <w:color w:val="000000"/>
                <w:sz w:val="12"/>
                <w:szCs w:val="12"/>
              </w:rPr>
              <w:t>252.31</w:t>
            </w:r>
          </w:p>
        </w:tc>
        <w:tc>
          <w:tcPr>
            <w:tcW w:w="726" w:type="dxa"/>
            <w:vAlign w:val="center"/>
          </w:tcPr>
          <w:p w:rsidR="00BA6164" w:rsidRDefault="00BA6164" w:rsidP="00EF1A1A">
            <w:pPr>
              <w:jc w:val="right"/>
              <w:rPr>
                <w:color w:val="000000"/>
                <w:sz w:val="12"/>
                <w:szCs w:val="12"/>
              </w:rPr>
            </w:pPr>
            <w:r>
              <w:rPr>
                <w:color w:val="000000"/>
                <w:sz w:val="12"/>
                <w:szCs w:val="12"/>
              </w:rPr>
              <w:t>2,629.29</w:t>
            </w:r>
          </w:p>
        </w:tc>
        <w:tc>
          <w:tcPr>
            <w:tcW w:w="817" w:type="dxa"/>
            <w:vAlign w:val="center"/>
          </w:tcPr>
          <w:p w:rsidR="00BA6164" w:rsidRDefault="00BA6164" w:rsidP="00EF1A1A">
            <w:pPr>
              <w:jc w:val="right"/>
              <w:rPr>
                <w:color w:val="000000"/>
                <w:sz w:val="12"/>
                <w:szCs w:val="12"/>
              </w:rPr>
            </w:pPr>
            <w:r>
              <w:rPr>
                <w:color w:val="000000"/>
                <w:sz w:val="12"/>
                <w:szCs w:val="12"/>
              </w:rPr>
              <w:t>2,881.60</w:t>
            </w:r>
          </w:p>
        </w:tc>
        <w:tc>
          <w:tcPr>
            <w:tcW w:w="726" w:type="dxa"/>
            <w:vAlign w:val="center"/>
          </w:tcPr>
          <w:p w:rsidR="00BA6164" w:rsidRDefault="00BA6164" w:rsidP="00BA6164">
            <w:pPr>
              <w:jc w:val="right"/>
              <w:rPr>
                <w:color w:val="000000"/>
                <w:sz w:val="12"/>
                <w:szCs w:val="12"/>
              </w:rPr>
            </w:pPr>
            <w:r>
              <w:rPr>
                <w:color w:val="000000"/>
                <w:sz w:val="12"/>
                <w:szCs w:val="12"/>
              </w:rPr>
              <w:t>255.20</w:t>
            </w:r>
          </w:p>
        </w:tc>
        <w:tc>
          <w:tcPr>
            <w:tcW w:w="726" w:type="dxa"/>
            <w:vAlign w:val="center"/>
          </w:tcPr>
          <w:p w:rsidR="00BA6164" w:rsidRDefault="00BA6164" w:rsidP="00BA6164">
            <w:pPr>
              <w:jc w:val="right"/>
              <w:rPr>
                <w:color w:val="000000"/>
                <w:sz w:val="12"/>
                <w:szCs w:val="12"/>
              </w:rPr>
            </w:pPr>
            <w:r>
              <w:rPr>
                <w:color w:val="000000"/>
                <w:sz w:val="12"/>
                <w:szCs w:val="12"/>
              </w:rPr>
              <w:t>2,654.67</w:t>
            </w:r>
          </w:p>
        </w:tc>
        <w:tc>
          <w:tcPr>
            <w:tcW w:w="907" w:type="dxa"/>
            <w:vAlign w:val="center"/>
          </w:tcPr>
          <w:p w:rsidR="00BA6164" w:rsidRDefault="00BA6164" w:rsidP="00BA6164">
            <w:pPr>
              <w:jc w:val="right"/>
              <w:rPr>
                <w:color w:val="000000"/>
                <w:sz w:val="12"/>
                <w:szCs w:val="12"/>
              </w:rPr>
            </w:pPr>
            <w:r>
              <w:rPr>
                <w:color w:val="000000"/>
                <w:sz w:val="12"/>
                <w:szCs w:val="12"/>
              </w:rPr>
              <w:t>2,909.87</w:t>
            </w:r>
          </w:p>
        </w:tc>
      </w:tr>
      <w:tr w:rsidR="00BA6164" w:rsidRPr="00FF55B1" w:rsidTr="00BA6164">
        <w:trPr>
          <w:cantSplit/>
          <w:trHeight w:hRule="exact" w:val="175"/>
        </w:trPr>
        <w:tc>
          <w:tcPr>
            <w:tcW w:w="1210" w:type="dxa"/>
            <w:vMerge/>
          </w:tcPr>
          <w:p w:rsidR="00BA6164" w:rsidRPr="00FF55B1" w:rsidRDefault="00BA6164" w:rsidP="00EF1A1A">
            <w:pPr>
              <w:rPr>
                <w:b/>
                <w:sz w:val="14"/>
                <w:szCs w:val="14"/>
              </w:rPr>
            </w:pPr>
          </w:p>
        </w:tc>
        <w:tc>
          <w:tcPr>
            <w:tcW w:w="1180" w:type="dxa"/>
            <w:vAlign w:val="center"/>
          </w:tcPr>
          <w:p w:rsidR="00BA6164" w:rsidRPr="00FF55B1" w:rsidRDefault="00BA6164" w:rsidP="00EF1A1A">
            <w:pPr>
              <w:rPr>
                <w:sz w:val="12"/>
                <w:szCs w:val="14"/>
              </w:rPr>
            </w:pPr>
            <w:r w:rsidRPr="00FF55B1">
              <w:rPr>
                <w:sz w:val="12"/>
                <w:szCs w:val="14"/>
              </w:rPr>
              <w:t>Trust Fund</w:t>
            </w:r>
          </w:p>
        </w:tc>
        <w:tc>
          <w:tcPr>
            <w:tcW w:w="726" w:type="dxa"/>
            <w:vAlign w:val="center"/>
          </w:tcPr>
          <w:p w:rsidR="00BA6164" w:rsidRDefault="00BA6164" w:rsidP="00EF1A1A">
            <w:pPr>
              <w:jc w:val="right"/>
              <w:rPr>
                <w:color w:val="000000"/>
                <w:sz w:val="12"/>
                <w:szCs w:val="12"/>
              </w:rPr>
            </w:pPr>
            <w:r>
              <w:rPr>
                <w:color w:val="000000"/>
                <w:sz w:val="12"/>
                <w:szCs w:val="12"/>
              </w:rPr>
              <w:t>5.84</w:t>
            </w:r>
          </w:p>
        </w:tc>
        <w:tc>
          <w:tcPr>
            <w:tcW w:w="635" w:type="dxa"/>
            <w:vAlign w:val="center"/>
          </w:tcPr>
          <w:p w:rsidR="00BA6164" w:rsidRDefault="00BA6164" w:rsidP="00EF1A1A">
            <w:pPr>
              <w:jc w:val="right"/>
              <w:rPr>
                <w:color w:val="000000"/>
                <w:sz w:val="12"/>
                <w:szCs w:val="12"/>
              </w:rPr>
            </w:pPr>
            <w:r>
              <w:rPr>
                <w:color w:val="000000"/>
                <w:sz w:val="12"/>
                <w:szCs w:val="12"/>
              </w:rPr>
              <w:t>261.45</w:t>
            </w:r>
          </w:p>
        </w:tc>
        <w:tc>
          <w:tcPr>
            <w:tcW w:w="726" w:type="dxa"/>
            <w:vAlign w:val="center"/>
          </w:tcPr>
          <w:p w:rsidR="00BA6164" w:rsidRDefault="00BA6164" w:rsidP="00EF1A1A">
            <w:pPr>
              <w:jc w:val="right"/>
              <w:rPr>
                <w:color w:val="000000"/>
                <w:sz w:val="12"/>
                <w:szCs w:val="12"/>
              </w:rPr>
            </w:pPr>
            <w:r>
              <w:rPr>
                <w:color w:val="000000"/>
                <w:sz w:val="12"/>
                <w:szCs w:val="12"/>
              </w:rPr>
              <w:t>267.29</w:t>
            </w:r>
          </w:p>
        </w:tc>
        <w:tc>
          <w:tcPr>
            <w:tcW w:w="726" w:type="dxa"/>
            <w:vAlign w:val="center"/>
          </w:tcPr>
          <w:p w:rsidR="00BA6164" w:rsidRDefault="00BA6164" w:rsidP="00EF1A1A">
            <w:pPr>
              <w:jc w:val="right"/>
              <w:rPr>
                <w:color w:val="000000"/>
                <w:sz w:val="12"/>
                <w:szCs w:val="12"/>
              </w:rPr>
            </w:pPr>
            <w:r>
              <w:rPr>
                <w:color w:val="000000"/>
                <w:sz w:val="12"/>
                <w:szCs w:val="12"/>
              </w:rPr>
              <w:t>7.12</w:t>
            </w:r>
          </w:p>
        </w:tc>
        <w:tc>
          <w:tcPr>
            <w:tcW w:w="726" w:type="dxa"/>
            <w:vAlign w:val="center"/>
          </w:tcPr>
          <w:p w:rsidR="00BA6164" w:rsidRDefault="00BA6164" w:rsidP="00EF1A1A">
            <w:pPr>
              <w:jc w:val="right"/>
              <w:rPr>
                <w:color w:val="000000"/>
                <w:sz w:val="12"/>
                <w:szCs w:val="12"/>
              </w:rPr>
            </w:pPr>
            <w:r>
              <w:rPr>
                <w:color w:val="000000"/>
                <w:sz w:val="12"/>
                <w:szCs w:val="12"/>
              </w:rPr>
              <w:t>276.95</w:t>
            </w:r>
          </w:p>
        </w:tc>
        <w:tc>
          <w:tcPr>
            <w:tcW w:w="817" w:type="dxa"/>
            <w:vAlign w:val="center"/>
          </w:tcPr>
          <w:p w:rsidR="00BA6164" w:rsidRDefault="00BA6164" w:rsidP="00EF1A1A">
            <w:pPr>
              <w:jc w:val="right"/>
              <w:rPr>
                <w:color w:val="000000"/>
                <w:sz w:val="12"/>
                <w:szCs w:val="12"/>
              </w:rPr>
            </w:pPr>
            <w:r>
              <w:rPr>
                <w:color w:val="000000"/>
                <w:sz w:val="12"/>
                <w:szCs w:val="12"/>
              </w:rPr>
              <w:t>284.07</w:t>
            </w:r>
          </w:p>
        </w:tc>
        <w:tc>
          <w:tcPr>
            <w:tcW w:w="726" w:type="dxa"/>
            <w:vAlign w:val="center"/>
          </w:tcPr>
          <w:p w:rsidR="00BA6164" w:rsidRDefault="00BA6164" w:rsidP="00BA6164">
            <w:pPr>
              <w:jc w:val="right"/>
              <w:rPr>
                <w:color w:val="000000"/>
                <w:sz w:val="12"/>
                <w:szCs w:val="12"/>
              </w:rPr>
            </w:pPr>
            <w:r>
              <w:rPr>
                <w:color w:val="000000"/>
                <w:sz w:val="12"/>
                <w:szCs w:val="12"/>
              </w:rPr>
              <w:t>6.77</w:t>
            </w:r>
          </w:p>
        </w:tc>
        <w:tc>
          <w:tcPr>
            <w:tcW w:w="726" w:type="dxa"/>
            <w:vAlign w:val="center"/>
          </w:tcPr>
          <w:p w:rsidR="00BA6164" w:rsidRDefault="00BA6164" w:rsidP="00BA6164">
            <w:pPr>
              <w:jc w:val="right"/>
              <w:rPr>
                <w:color w:val="000000"/>
                <w:sz w:val="12"/>
                <w:szCs w:val="12"/>
              </w:rPr>
            </w:pPr>
            <w:r>
              <w:rPr>
                <w:color w:val="000000"/>
                <w:sz w:val="12"/>
                <w:szCs w:val="12"/>
              </w:rPr>
              <w:t>310.99</w:t>
            </w:r>
          </w:p>
        </w:tc>
        <w:tc>
          <w:tcPr>
            <w:tcW w:w="907" w:type="dxa"/>
            <w:vAlign w:val="center"/>
          </w:tcPr>
          <w:p w:rsidR="00BA6164" w:rsidRDefault="00BA6164" w:rsidP="00BA6164">
            <w:pPr>
              <w:jc w:val="right"/>
              <w:rPr>
                <w:color w:val="000000"/>
                <w:sz w:val="12"/>
                <w:szCs w:val="12"/>
              </w:rPr>
            </w:pPr>
            <w:r>
              <w:rPr>
                <w:color w:val="000000"/>
                <w:sz w:val="12"/>
                <w:szCs w:val="12"/>
              </w:rPr>
              <w:t>317.76</w:t>
            </w:r>
          </w:p>
        </w:tc>
      </w:tr>
      <w:tr w:rsidR="00BA6164" w:rsidRPr="00FF55B1" w:rsidTr="00BA6164">
        <w:trPr>
          <w:cantSplit/>
          <w:trHeight w:hRule="exact" w:val="175"/>
        </w:trPr>
        <w:tc>
          <w:tcPr>
            <w:tcW w:w="1210" w:type="dxa"/>
            <w:vMerge/>
          </w:tcPr>
          <w:p w:rsidR="00BA6164" w:rsidRPr="00FF55B1" w:rsidRDefault="00BA6164" w:rsidP="00EF1A1A">
            <w:pPr>
              <w:rPr>
                <w:b/>
                <w:sz w:val="14"/>
                <w:szCs w:val="14"/>
              </w:rPr>
            </w:pPr>
          </w:p>
        </w:tc>
        <w:tc>
          <w:tcPr>
            <w:tcW w:w="1180" w:type="dxa"/>
            <w:vAlign w:val="center"/>
          </w:tcPr>
          <w:p w:rsidR="00BA6164" w:rsidRPr="00FF55B1" w:rsidRDefault="00BA6164" w:rsidP="00EF1A1A">
            <w:pPr>
              <w:rPr>
                <w:sz w:val="12"/>
                <w:szCs w:val="14"/>
              </w:rPr>
            </w:pPr>
            <w:r w:rsidRPr="00FF55B1">
              <w:rPr>
                <w:sz w:val="12"/>
                <w:szCs w:val="14"/>
              </w:rPr>
              <w:t xml:space="preserve">Personal </w:t>
            </w:r>
          </w:p>
        </w:tc>
        <w:tc>
          <w:tcPr>
            <w:tcW w:w="726" w:type="dxa"/>
            <w:vAlign w:val="center"/>
          </w:tcPr>
          <w:p w:rsidR="00BA6164" w:rsidRDefault="00BA6164" w:rsidP="00EF1A1A">
            <w:pPr>
              <w:jc w:val="right"/>
              <w:rPr>
                <w:color w:val="000000"/>
                <w:sz w:val="12"/>
                <w:szCs w:val="12"/>
              </w:rPr>
            </w:pPr>
            <w:r>
              <w:rPr>
                <w:color w:val="000000"/>
                <w:sz w:val="12"/>
                <w:szCs w:val="12"/>
              </w:rPr>
              <w:t>782.21</w:t>
            </w:r>
          </w:p>
        </w:tc>
        <w:tc>
          <w:tcPr>
            <w:tcW w:w="635" w:type="dxa"/>
            <w:vAlign w:val="center"/>
          </w:tcPr>
          <w:p w:rsidR="00BA6164" w:rsidRDefault="00BA6164" w:rsidP="00EF1A1A">
            <w:pPr>
              <w:jc w:val="right"/>
              <w:rPr>
                <w:color w:val="000000"/>
                <w:sz w:val="12"/>
                <w:szCs w:val="12"/>
              </w:rPr>
            </w:pPr>
            <w:r>
              <w:rPr>
                <w:color w:val="000000"/>
                <w:sz w:val="12"/>
                <w:szCs w:val="12"/>
              </w:rPr>
              <w:t>4,500.08</w:t>
            </w:r>
          </w:p>
        </w:tc>
        <w:tc>
          <w:tcPr>
            <w:tcW w:w="726" w:type="dxa"/>
            <w:vAlign w:val="center"/>
          </w:tcPr>
          <w:p w:rsidR="00BA6164" w:rsidRDefault="00BA6164" w:rsidP="00EF1A1A">
            <w:pPr>
              <w:jc w:val="right"/>
              <w:rPr>
                <w:color w:val="000000"/>
                <w:sz w:val="12"/>
                <w:szCs w:val="12"/>
              </w:rPr>
            </w:pPr>
            <w:r>
              <w:rPr>
                <w:color w:val="000000"/>
                <w:sz w:val="12"/>
                <w:szCs w:val="12"/>
              </w:rPr>
              <w:t>5,282.29</w:t>
            </w:r>
          </w:p>
        </w:tc>
        <w:tc>
          <w:tcPr>
            <w:tcW w:w="726" w:type="dxa"/>
            <w:vAlign w:val="center"/>
          </w:tcPr>
          <w:p w:rsidR="00BA6164" w:rsidRDefault="00BA6164" w:rsidP="00EF1A1A">
            <w:pPr>
              <w:jc w:val="right"/>
              <w:rPr>
                <w:color w:val="000000"/>
                <w:sz w:val="12"/>
                <w:szCs w:val="12"/>
              </w:rPr>
            </w:pPr>
            <w:r>
              <w:rPr>
                <w:color w:val="000000"/>
                <w:sz w:val="12"/>
                <w:szCs w:val="12"/>
              </w:rPr>
              <w:t>823.68</w:t>
            </w:r>
          </w:p>
        </w:tc>
        <w:tc>
          <w:tcPr>
            <w:tcW w:w="726" w:type="dxa"/>
            <w:vAlign w:val="center"/>
          </w:tcPr>
          <w:p w:rsidR="00BA6164" w:rsidRDefault="00BA6164" w:rsidP="00EF1A1A">
            <w:pPr>
              <w:jc w:val="right"/>
              <w:rPr>
                <w:color w:val="000000"/>
                <w:sz w:val="12"/>
                <w:szCs w:val="12"/>
              </w:rPr>
            </w:pPr>
            <w:r>
              <w:rPr>
                <w:color w:val="000000"/>
                <w:sz w:val="12"/>
                <w:szCs w:val="12"/>
              </w:rPr>
              <w:t>4,714.68</w:t>
            </w:r>
          </w:p>
        </w:tc>
        <w:tc>
          <w:tcPr>
            <w:tcW w:w="817" w:type="dxa"/>
            <w:vAlign w:val="center"/>
          </w:tcPr>
          <w:p w:rsidR="00BA6164" w:rsidRDefault="00BA6164" w:rsidP="00EF1A1A">
            <w:pPr>
              <w:jc w:val="right"/>
              <w:rPr>
                <w:color w:val="000000"/>
                <w:sz w:val="12"/>
                <w:szCs w:val="12"/>
              </w:rPr>
            </w:pPr>
            <w:r>
              <w:rPr>
                <w:color w:val="000000"/>
                <w:sz w:val="12"/>
                <w:szCs w:val="12"/>
              </w:rPr>
              <w:t>5,538.37</w:t>
            </w:r>
          </w:p>
        </w:tc>
        <w:tc>
          <w:tcPr>
            <w:tcW w:w="726" w:type="dxa"/>
            <w:vAlign w:val="center"/>
          </w:tcPr>
          <w:p w:rsidR="00BA6164" w:rsidRDefault="00BA6164" w:rsidP="00BA6164">
            <w:pPr>
              <w:jc w:val="right"/>
              <w:rPr>
                <w:color w:val="000000"/>
                <w:sz w:val="12"/>
                <w:szCs w:val="12"/>
              </w:rPr>
            </w:pPr>
            <w:r>
              <w:rPr>
                <w:color w:val="000000"/>
                <w:sz w:val="12"/>
                <w:szCs w:val="12"/>
              </w:rPr>
              <w:t>893.69</w:t>
            </w:r>
          </w:p>
        </w:tc>
        <w:tc>
          <w:tcPr>
            <w:tcW w:w="726" w:type="dxa"/>
            <w:vAlign w:val="center"/>
          </w:tcPr>
          <w:p w:rsidR="00BA6164" w:rsidRDefault="00BA6164" w:rsidP="00BA6164">
            <w:pPr>
              <w:jc w:val="right"/>
              <w:rPr>
                <w:color w:val="000000"/>
                <w:sz w:val="12"/>
                <w:szCs w:val="12"/>
              </w:rPr>
            </w:pPr>
            <w:r>
              <w:rPr>
                <w:color w:val="000000"/>
                <w:sz w:val="12"/>
                <w:szCs w:val="12"/>
              </w:rPr>
              <w:t>4,832.56</w:t>
            </w:r>
          </w:p>
        </w:tc>
        <w:tc>
          <w:tcPr>
            <w:tcW w:w="907" w:type="dxa"/>
            <w:vAlign w:val="center"/>
          </w:tcPr>
          <w:p w:rsidR="00BA6164" w:rsidRDefault="00BA6164" w:rsidP="00BA6164">
            <w:pPr>
              <w:jc w:val="right"/>
              <w:rPr>
                <w:color w:val="000000"/>
                <w:sz w:val="12"/>
                <w:szCs w:val="12"/>
              </w:rPr>
            </w:pPr>
            <w:r>
              <w:rPr>
                <w:color w:val="000000"/>
                <w:sz w:val="12"/>
                <w:szCs w:val="12"/>
              </w:rPr>
              <w:t>5,726.26</w:t>
            </w:r>
          </w:p>
        </w:tc>
      </w:tr>
      <w:tr w:rsidR="00BA6164" w:rsidRPr="00FF55B1" w:rsidTr="00BA6164">
        <w:trPr>
          <w:cantSplit/>
          <w:trHeight w:hRule="exact" w:val="175"/>
        </w:trPr>
        <w:tc>
          <w:tcPr>
            <w:tcW w:w="1210" w:type="dxa"/>
            <w:vMerge/>
          </w:tcPr>
          <w:p w:rsidR="00BA6164" w:rsidRPr="00FF55B1" w:rsidRDefault="00BA6164" w:rsidP="00EF1A1A">
            <w:pPr>
              <w:rPr>
                <w:b/>
                <w:sz w:val="14"/>
                <w:szCs w:val="14"/>
              </w:rPr>
            </w:pPr>
          </w:p>
        </w:tc>
        <w:tc>
          <w:tcPr>
            <w:tcW w:w="1180" w:type="dxa"/>
            <w:vAlign w:val="center"/>
          </w:tcPr>
          <w:p w:rsidR="00BA6164" w:rsidRPr="00FF55B1" w:rsidRDefault="00BA6164" w:rsidP="00EF1A1A">
            <w:pPr>
              <w:rPr>
                <w:sz w:val="12"/>
                <w:szCs w:val="14"/>
              </w:rPr>
            </w:pPr>
            <w:r w:rsidRPr="00FF55B1">
              <w:rPr>
                <w:sz w:val="12"/>
                <w:szCs w:val="14"/>
              </w:rPr>
              <w:t>Others</w:t>
            </w:r>
          </w:p>
        </w:tc>
        <w:tc>
          <w:tcPr>
            <w:tcW w:w="726" w:type="dxa"/>
            <w:vAlign w:val="center"/>
          </w:tcPr>
          <w:p w:rsidR="00BA6164" w:rsidRDefault="00BA6164" w:rsidP="00EF1A1A">
            <w:pPr>
              <w:jc w:val="right"/>
              <w:rPr>
                <w:color w:val="000000"/>
                <w:sz w:val="12"/>
                <w:szCs w:val="12"/>
              </w:rPr>
            </w:pPr>
            <w:r>
              <w:rPr>
                <w:color w:val="000000"/>
                <w:sz w:val="12"/>
                <w:szCs w:val="12"/>
              </w:rPr>
              <w:t>17.40</w:t>
            </w:r>
          </w:p>
        </w:tc>
        <w:tc>
          <w:tcPr>
            <w:tcW w:w="635" w:type="dxa"/>
            <w:vAlign w:val="center"/>
          </w:tcPr>
          <w:p w:rsidR="00BA6164" w:rsidRDefault="00BA6164" w:rsidP="00EF1A1A">
            <w:pPr>
              <w:jc w:val="right"/>
              <w:rPr>
                <w:color w:val="000000"/>
                <w:sz w:val="12"/>
                <w:szCs w:val="12"/>
              </w:rPr>
            </w:pPr>
            <w:r>
              <w:rPr>
                <w:color w:val="000000"/>
                <w:sz w:val="12"/>
                <w:szCs w:val="12"/>
              </w:rPr>
              <w:t>58.44</w:t>
            </w:r>
          </w:p>
        </w:tc>
        <w:tc>
          <w:tcPr>
            <w:tcW w:w="726" w:type="dxa"/>
            <w:vAlign w:val="center"/>
          </w:tcPr>
          <w:p w:rsidR="00BA6164" w:rsidRDefault="00BA6164" w:rsidP="00EF1A1A">
            <w:pPr>
              <w:jc w:val="right"/>
              <w:rPr>
                <w:color w:val="000000"/>
                <w:sz w:val="12"/>
                <w:szCs w:val="12"/>
              </w:rPr>
            </w:pPr>
            <w:r>
              <w:rPr>
                <w:color w:val="000000"/>
                <w:sz w:val="12"/>
                <w:szCs w:val="12"/>
              </w:rPr>
              <w:t>75.84</w:t>
            </w:r>
          </w:p>
        </w:tc>
        <w:tc>
          <w:tcPr>
            <w:tcW w:w="726" w:type="dxa"/>
            <w:vAlign w:val="center"/>
          </w:tcPr>
          <w:p w:rsidR="00BA6164" w:rsidRDefault="00BA6164" w:rsidP="00EF1A1A">
            <w:pPr>
              <w:jc w:val="right"/>
              <w:rPr>
                <w:color w:val="000000"/>
                <w:sz w:val="12"/>
                <w:szCs w:val="12"/>
              </w:rPr>
            </w:pPr>
            <w:r>
              <w:rPr>
                <w:color w:val="000000"/>
                <w:sz w:val="12"/>
                <w:szCs w:val="12"/>
              </w:rPr>
              <w:t>21.03</w:t>
            </w:r>
          </w:p>
        </w:tc>
        <w:tc>
          <w:tcPr>
            <w:tcW w:w="726" w:type="dxa"/>
            <w:vAlign w:val="center"/>
          </w:tcPr>
          <w:p w:rsidR="00BA6164" w:rsidRDefault="00BA6164" w:rsidP="00EF1A1A">
            <w:pPr>
              <w:jc w:val="right"/>
              <w:rPr>
                <w:color w:val="000000"/>
                <w:sz w:val="12"/>
                <w:szCs w:val="12"/>
              </w:rPr>
            </w:pPr>
            <w:r>
              <w:rPr>
                <w:color w:val="000000"/>
                <w:sz w:val="12"/>
                <w:szCs w:val="12"/>
              </w:rPr>
              <w:t>51.70</w:t>
            </w:r>
          </w:p>
        </w:tc>
        <w:tc>
          <w:tcPr>
            <w:tcW w:w="817" w:type="dxa"/>
            <w:vAlign w:val="center"/>
          </w:tcPr>
          <w:p w:rsidR="00BA6164" w:rsidRDefault="00BA6164" w:rsidP="00EF1A1A">
            <w:pPr>
              <w:jc w:val="right"/>
              <w:rPr>
                <w:color w:val="000000"/>
                <w:sz w:val="12"/>
                <w:szCs w:val="12"/>
              </w:rPr>
            </w:pPr>
            <w:r>
              <w:rPr>
                <w:color w:val="000000"/>
                <w:sz w:val="12"/>
                <w:szCs w:val="12"/>
              </w:rPr>
              <w:t>72.73</w:t>
            </w:r>
          </w:p>
        </w:tc>
        <w:tc>
          <w:tcPr>
            <w:tcW w:w="726" w:type="dxa"/>
            <w:vAlign w:val="center"/>
          </w:tcPr>
          <w:p w:rsidR="00BA6164" w:rsidRDefault="00BA6164" w:rsidP="00BA6164">
            <w:pPr>
              <w:jc w:val="right"/>
              <w:rPr>
                <w:color w:val="000000"/>
                <w:sz w:val="12"/>
                <w:szCs w:val="12"/>
              </w:rPr>
            </w:pPr>
            <w:r>
              <w:rPr>
                <w:color w:val="000000"/>
                <w:sz w:val="12"/>
                <w:szCs w:val="12"/>
              </w:rPr>
              <w:t>18.63</w:t>
            </w:r>
          </w:p>
        </w:tc>
        <w:tc>
          <w:tcPr>
            <w:tcW w:w="726" w:type="dxa"/>
            <w:vAlign w:val="center"/>
          </w:tcPr>
          <w:p w:rsidR="00BA6164" w:rsidRDefault="00BA6164" w:rsidP="00BA6164">
            <w:pPr>
              <w:jc w:val="right"/>
              <w:rPr>
                <w:color w:val="000000"/>
                <w:sz w:val="12"/>
                <w:szCs w:val="12"/>
              </w:rPr>
            </w:pPr>
            <w:r>
              <w:rPr>
                <w:color w:val="000000"/>
                <w:sz w:val="12"/>
                <w:szCs w:val="12"/>
              </w:rPr>
              <w:t>32.51</w:t>
            </w:r>
          </w:p>
        </w:tc>
        <w:tc>
          <w:tcPr>
            <w:tcW w:w="907" w:type="dxa"/>
            <w:vAlign w:val="center"/>
          </w:tcPr>
          <w:p w:rsidR="00BA6164" w:rsidRDefault="00BA6164" w:rsidP="00BA6164">
            <w:pPr>
              <w:jc w:val="right"/>
              <w:rPr>
                <w:color w:val="000000"/>
                <w:sz w:val="12"/>
                <w:szCs w:val="12"/>
              </w:rPr>
            </w:pPr>
            <w:r>
              <w:rPr>
                <w:color w:val="000000"/>
                <w:sz w:val="12"/>
                <w:szCs w:val="12"/>
              </w:rPr>
              <w:t>51.14</w:t>
            </w:r>
          </w:p>
        </w:tc>
      </w:tr>
      <w:tr w:rsidR="00BA6164" w:rsidRPr="00FF55B1" w:rsidTr="00BA6164">
        <w:trPr>
          <w:cantSplit/>
          <w:trHeight w:hRule="exact" w:val="175"/>
        </w:trPr>
        <w:tc>
          <w:tcPr>
            <w:tcW w:w="1210" w:type="dxa"/>
            <w:vMerge/>
          </w:tcPr>
          <w:p w:rsidR="00BA6164" w:rsidRPr="00FF55B1" w:rsidRDefault="00BA6164" w:rsidP="00EF1A1A">
            <w:pPr>
              <w:rPr>
                <w:b/>
                <w:sz w:val="14"/>
                <w:szCs w:val="14"/>
              </w:rPr>
            </w:pPr>
          </w:p>
        </w:tc>
        <w:tc>
          <w:tcPr>
            <w:tcW w:w="1180" w:type="dxa"/>
            <w:vAlign w:val="center"/>
          </w:tcPr>
          <w:p w:rsidR="00BA6164" w:rsidRPr="00FF55B1" w:rsidRDefault="00BA6164" w:rsidP="00EF1A1A">
            <w:pPr>
              <w:rPr>
                <w:b/>
                <w:sz w:val="12"/>
                <w:szCs w:val="14"/>
              </w:rPr>
            </w:pPr>
            <w:r w:rsidRPr="00FF55B1">
              <w:rPr>
                <w:b/>
                <w:sz w:val="12"/>
                <w:szCs w:val="14"/>
              </w:rPr>
              <w:t>Total</w:t>
            </w:r>
          </w:p>
        </w:tc>
        <w:tc>
          <w:tcPr>
            <w:tcW w:w="726" w:type="dxa"/>
            <w:vAlign w:val="center"/>
          </w:tcPr>
          <w:p w:rsidR="00BA6164" w:rsidRDefault="00BA6164" w:rsidP="00EF1A1A">
            <w:pPr>
              <w:jc w:val="right"/>
              <w:rPr>
                <w:b/>
                <w:bCs/>
                <w:color w:val="000000"/>
                <w:sz w:val="12"/>
                <w:szCs w:val="12"/>
              </w:rPr>
            </w:pPr>
            <w:r>
              <w:rPr>
                <w:b/>
                <w:bCs/>
                <w:color w:val="000000"/>
                <w:sz w:val="12"/>
                <w:szCs w:val="12"/>
              </w:rPr>
              <w:t>1,117.72</w:t>
            </w:r>
          </w:p>
        </w:tc>
        <w:tc>
          <w:tcPr>
            <w:tcW w:w="635" w:type="dxa"/>
            <w:vAlign w:val="center"/>
          </w:tcPr>
          <w:p w:rsidR="00BA6164" w:rsidRDefault="00BA6164" w:rsidP="00EF1A1A">
            <w:pPr>
              <w:jc w:val="right"/>
              <w:rPr>
                <w:b/>
                <w:bCs/>
                <w:color w:val="000000"/>
                <w:sz w:val="12"/>
                <w:szCs w:val="12"/>
              </w:rPr>
            </w:pPr>
            <w:r>
              <w:rPr>
                <w:b/>
                <w:bCs/>
                <w:color w:val="000000"/>
                <w:sz w:val="12"/>
                <w:szCs w:val="12"/>
              </w:rPr>
              <w:t>9,723.54</w:t>
            </w:r>
          </w:p>
        </w:tc>
        <w:tc>
          <w:tcPr>
            <w:tcW w:w="726" w:type="dxa"/>
            <w:vAlign w:val="center"/>
          </w:tcPr>
          <w:p w:rsidR="00BA6164" w:rsidRDefault="00BA6164" w:rsidP="00EF1A1A">
            <w:pPr>
              <w:jc w:val="right"/>
              <w:rPr>
                <w:b/>
                <w:bCs/>
                <w:color w:val="000000"/>
                <w:sz w:val="12"/>
                <w:szCs w:val="12"/>
              </w:rPr>
            </w:pPr>
            <w:r>
              <w:rPr>
                <w:b/>
                <w:bCs/>
                <w:color w:val="000000"/>
                <w:sz w:val="12"/>
                <w:szCs w:val="12"/>
              </w:rPr>
              <w:t>10,841.26</w:t>
            </w:r>
          </w:p>
        </w:tc>
        <w:tc>
          <w:tcPr>
            <w:tcW w:w="726" w:type="dxa"/>
            <w:vAlign w:val="center"/>
          </w:tcPr>
          <w:p w:rsidR="00BA6164" w:rsidRDefault="00BA6164" w:rsidP="00EF1A1A">
            <w:pPr>
              <w:jc w:val="right"/>
              <w:rPr>
                <w:b/>
                <w:bCs/>
                <w:color w:val="000000"/>
                <w:sz w:val="12"/>
                <w:szCs w:val="12"/>
              </w:rPr>
            </w:pPr>
            <w:r>
              <w:rPr>
                <w:b/>
                <w:bCs/>
                <w:color w:val="000000"/>
                <w:sz w:val="12"/>
                <w:szCs w:val="12"/>
              </w:rPr>
              <w:t>1,161.72</w:t>
            </w:r>
          </w:p>
        </w:tc>
        <w:tc>
          <w:tcPr>
            <w:tcW w:w="726" w:type="dxa"/>
            <w:vAlign w:val="center"/>
          </w:tcPr>
          <w:p w:rsidR="00BA6164" w:rsidRDefault="00BA6164" w:rsidP="00EF1A1A">
            <w:pPr>
              <w:jc w:val="right"/>
              <w:rPr>
                <w:b/>
                <w:bCs/>
                <w:color w:val="000000"/>
                <w:sz w:val="12"/>
                <w:szCs w:val="12"/>
              </w:rPr>
            </w:pPr>
            <w:r>
              <w:rPr>
                <w:b/>
                <w:bCs/>
                <w:color w:val="000000"/>
                <w:sz w:val="12"/>
                <w:szCs w:val="12"/>
              </w:rPr>
              <w:t>10,430.38</w:t>
            </w:r>
          </w:p>
        </w:tc>
        <w:tc>
          <w:tcPr>
            <w:tcW w:w="817" w:type="dxa"/>
            <w:vAlign w:val="center"/>
          </w:tcPr>
          <w:p w:rsidR="00BA6164" w:rsidRDefault="00BA6164" w:rsidP="00EF1A1A">
            <w:pPr>
              <w:jc w:val="right"/>
              <w:rPr>
                <w:b/>
                <w:bCs/>
                <w:color w:val="000000"/>
                <w:sz w:val="12"/>
                <w:szCs w:val="12"/>
              </w:rPr>
            </w:pPr>
            <w:r>
              <w:rPr>
                <w:b/>
                <w:bCs/>
                <w:color w:val="000000"/>
                <w:sz w:val="12"/>
                <w:szCs w:val="12"/>
              </w:rPr>
              <w:t>11,592.10</w:t>
            </w:r>
          </w:p>
        </w:tc>
        <w:tc>
          <w:tcPr>
            <w:tcW w:w="726" w:type="dxa"/>
            <w:vAlign w:val="center"/>
          </w:tcPr>
          <w:p w:rsidR="00BA6164" w:rsidRDefault="00BA6164" w:rsidP="00BA6164">
            <w:pPr>
              <w:jc w:val="right"/>
              <w:rPr>
                <w:b/>
                <w:bCs/>
                <w:color w:val="000000"/>
                <w:sz w:val="12"/>
                <w:szCs w:val="12"/>
              </w:rPr>
            </w:pPr>
            <w:r>
              <w:rPr>
                <w:b/>
                <w:bCs/>
                <w:color w:val="000000"/>
                <w:sz w:val="12"/>
                <w:szCs w:val="12"/>
              </w:rPr>
              <w:t>1,230.63</w:t>
            </w:r>
          </w:p>
        </w:tc>
        <w:tc>
          <w:tcPr>
            <w:tcW w:w="726" w:type="dxa"/>
            <w:vAlign w:val="center"/>
          </w:tcPr>
          <w:p w:rsidR="00BA6164" w:rsidRDefault="00BA6164" w:rsidP="00BA6164">
            <w:pPr>
              <w:jc w:val="right"/>
              <w:rPr>
                <w:b/>
                <w:bCs/>
                <w:color w:val="000000"/>
                <w:sz w:val="12"/>
                <w:szCs w:val="12"/>
              </w:rPr>
            </w:pPr>
            <w:r>
              <w:rPr>
                <w:b/>
                <w:bCs/>
                <w:color w:val="000000"/>
                <w:sz w:val="12"/>
                <w:szCs w:val="12"/>
              </w:rPr>
              <w:t>10,716.26</w:t>
            </w:r>
          </w:p>
        </w:tc>
        <w:tc>
          <w:tcPr>
            <w:tcW w:w="907" w:type="dxa"/>
            <w:vAlign w:val="center"/>
          </w:tcPr>
          <w:p w:rsidR="00BA6164" w:rsidRDefault="00BA6164" w:rsidP="00BA6164">
            <w:pPr>
              <w:jc w:val="right"/>
              <w:rPr>
                <w:b/>
                <w:bCs/>
                <w:color w:val="000000"/>
                <w:sz w:val="12"/>
                <w:szCs w:val="12"/>
              </w:rPr>
            </w:pPr>
            <w:r>
              <w:rPr>
                <w:b/>
                <w:bCs/>
                <w:color w:val="000000"/>
                <w:sz w:val="12"/>
                <w:szCs w:val="12"/>
              </w:rPr>
              <w:t>11,946.89</w:t>
            </w:r>
          </w:p>
        </w:tc>
      </w:tr>
      <w:tr w:rsidR="00BA6164" w:rsidRPr="00FF55B1" w:rsidTr="00BA6164">
        <w:trPr>
          <w:cantSplit/>
          <w:trHeight w:hRule="exact" w:val="125"/>
        </w:trPr>
        <w:tc>
          <w:tcPr>
            <w:tcW w:w="1210" w:type="dxa"/>
          </w:tcPr>
          <w:p w:rsidR="00BA6164" w:rsidRPr="00FF55B1" w:rsidRDefault="00BA6164" w:rsidP="00EF1A1A">
            <w:pPr>
              <w:rPr>
                <w:b/>
                <w:sz w:val="14"/>
                <w:szCs w:val="14"/>
              </w:rPr>
            </w:pPr>
          </w:p>
        </w:tc>
        <w:tc>
          <w:tcPr>
            <w:tcW w:w="1180" w:type="dxa"/>
            <w:vAlign w:val="center"/>
          </w:tcPr>
          <w:p w:rsidR="00BA6164" w:rsidRPr="00FF55B1" w:rsidRDefault="00BA6164" w:rsidP="00EF1A1A">
            <w:pPr>
              <w:rPr>
                <w:b/>
                <w:sz w:val="12"/>
                <w:szCs w:val="14"/>
              </w:rPr>
            </w:pPr>
          </w:p>
        </w:tc>
        <w:tc>
          <w:tcPr>
            <w:tcW w:w="726" w:type="dxa"/>
            <w:vAlign w:val="center"/>
          </w:tcPr>
          <w:p w:rsidR="00BA6164" w:rsidRDefault="00BA6164" w:rsidP="00EF1A1A">
            <w:pPr>
              <w:jc w:val="right"/>
              <w:rPr>
                <w:rFonts w:ascii="Calibri" w:hAnsi="Calibri"/>
                <w:color w:val="000000"/>
                <w:sz w:val="22"/>
                <w:szCs w:val="22"/>
              </w:rPr>
            </w:pPr>
          </w:p>
        </w:tc>
        <w:tc>
          <w:tcPr>
            <w:tcW w:w="635" w:type="dxa"/>
            <w:vAlign w:val="center"/>
          </w:tcPr>
          <w:p w:rsidR="00BA6164" w:rsidRDefault="00BA6164" w:rsidP="00EF1A1A">
            <w:pPr>
              <w:jc w:val="right"/>
              <w:rPr>
                <w:rFonts w:ascii="Calibri" w:hAnsi="Calibri"/>
                <w:color w:val="000000"/>
                <w:sz w:val="22"/>
                <w:szCs w:val="22"/>
              </w:rPr>
            </w:pPr>
          </w:p>
        </w:tc>
        <w:tc>
          <w:tcPr>
            <w:tcW w:w="726" w:type="dxa"/>
            <w:vAlign w:val="center"/>
          </w:tcPr>
          <w:p w:rsidR="00BA6164" w:rsidRDefault="00BA6164" w:rsidP="00EF1A1A">
            <w:pPr>
              <w:jc w:val="right"/>
              <w:rPr>
                <w:rFonts w:ascii="Calibri" w:hAnsi="Calibri"/>
                <w:color w:val="000000"/>
                <w:sz w:val="22"/>
                <w:szCs w:val="22"/>
              </w:rPr>
            </w:pPr>
          </w:p>
        </w:tc>
        <w:tc>
          <w:tcPr>
            <w:tcW w:w="726" w:type="dxa"/>
            <w:vAlign w:val="center"/>
          </w:tcPr>
          <w:p w:rsidR="00BA6164" w:rsidRDefault="00BA6164" w:rsidP="00EF1A1A">
            <w:pPr>
              <w:jc w:val="right"/>
              <w:rPr>
                <w:rFonts w:ascii="Calibri" w:hAnsi="Calibri"/>
                <w:color w:val="000000"/>
                <w:sz w:val="22"/>
                <w:szCs w:val="22"/>
              </w:rPr>
            </w:pPr>
          </w:p>
        </w:tc>
        <w:tc>
          <w:tcPr>
            <w:tcW w:w="726" w:type="dxa"/>
            <w:vAlign w:val="center"/>
          </w:tcPr>
          <w:p w:rsidR="00BA6164" w:rsidRDefault="00BA6164" w:rsidP="00EF1A1A">
            <w:pPr>
              <w:jc w:val="right"/>
              <w:rPr>
                <w:rFonts w:ascii="Calibri" w:hAnsi="Calibri"/>
                <w:color w:val="000000"/>
                <w:sz w:val="22"/>
                <w:szCs w:val="22"/>
              </w:rPr>
            </w:pPr>
          </w:p>
        </w:tc>
        <w:tc>
          <w:tcPr>
            <w:tcW w:w="817" w:type="dxa"/>
            <w:vAlign w:val="center"/>
          </w:tcPr>
          <w:p w:rsidR="00BA6164" w:rsidRDefault="00BA6164" w:rsidP="00EF1A1A">
            <w:pPr>
              <w:jc w:val="right"/>
              <w:rPr>
                <w:rFonts w:ascii="Calibri" w:hAnsi="Calibri"/>
                <w:color w:val="000000"/>
                <w:sz w:val="22"/>
                <w:szCs w:val="22"/>
              </w:rPr>
            </w:pPr>
          </w:p>
        </w:tc>
        <w:tc>
          <w:tcPr>
            <w:tcW w:w="726" w:type="dxa"/>
            <w:vAlign w:val="center"/>
          </w:tcPr>
          <w:p w:rsidR="00BA6164" w:rsidRDefault="00BA6164" w:rsidP="00BA6164">
            <w:pPr>
              <w:jc w:val="right"/>
              <w:rPr>
                <w:rFonts w:ascii="Calibri" w:hAnsi="Calibri"/>
                <w:color w:val="000000"/>
                <w:sz w:val="22"/>
                <w:szCs w:val="22"/>
              </w:rPr>
            </w:pPr>
          </w:p>
        </w:tc>
        <w:tc>
          <w:tcPr>
            <w:tcW w:w="726" w:type="dxa"/>
            <w:vAlign w:val="center"/>
          </w:tcPr>
          <w:p w:rsidR="00BA6164" w:rsidRDefault="00BA6164" w:rsidP="00BA6164">
            <w:pPr>
              <w:jc w:val="right"/>
              <w:rPr>
                <w:rFonts w:ascii="Calibri" w:hAnsi="Calibri"/>
                <w:color w:val="000000"/>
                <w:sz w:val="22"/>
                <w:szCs w:val="22"/>
              </w:rPr>
            </w:pPr>
          </w:p>
        </w:tc>
        <w:tc>
          <w:tcPr>
            <w:tcW w:w="907" w:type="dxa"/>
            <w:vAlign w:val="center"/>
          </w:tcPr>
          <w:p w:rsidR="00BA6164" w:rsidRDefault="00BA6164" w:rsidP="00BA6164">
            <w:pPr>
              <w:jc w:val="right"/>
              <w:rPr>
                <w:rFonts w:ascii="Calibri" w:hAnsi="Calibri"/>
                <w:color w:val="000000"/>
                <w:sz w:val="22"/>
                <w:szCs w:val="22"/>
              </w:rPr>
            </w:pPr>
          </w:p>
        </w:tc>
      </w:tr>
      <w:tr w:rsidR="00BA6164" w:rsidRPr="00FF55B1" w:rsidTr="00BA6164">
        <w:trPr>
          <w:cantSplit/>
          <w:trHeight w:hRule="exact" w:val="175"/>
        </w:trPr>
        <w:tc>
          <w:tcPr>
            <w:tcW w:w="1210" w:type="dxa"/>
            <w:vMerge w:val="restart"/>
          </w:tcPr>
          <w:p w:rsidR="00BA6164" w:rsidRPr="00FF55B1" w:rsidRDefault="00BA6164" w:rsidP="00EF1A1A">
            <w:pPr>
              <w:rPr>
                <w:b/>
                <w:sz w:val="14"/>
                <w:szCs w:val="14"/>
              </w:rPr>
            </w:pPr>
            <w:r w:rsidRPr="00FF55B1">
              <w:rPr>
                <w:b/>
                <w:sz w:val="14"/>
                <w:szCs w:val="14"/>
              </w:rPr>
              <w:t>Punjab</w:t>
            </w:r>
          </w:p>
        </w:tc>
        <w:tc>
          <w:tcPr>
            <w:tcW w:w="1180" w:type="dxa"/>
            <w:vAlign w:val="center"/>
          </w:tcPr>
          <w:p w:rsidR="00BA6164" w:rsidRPr="00FF55B1" w:rsidRDefault="00BA6164" w:rsidP="00EF1A1A">
            <w:pPr>
              <w:rPr>
                <w:sz w:val="12"/>
                <w:szCs w:val="12"/>
              </w:rPr>
            </w:pPr>
            <w:r w:rsidRPr="00FF55B1">
              <w:rPr>
                <w:sz w:val="12"/>
                <w:szCs w:val="12"/>
              </w:rPr>
              <w:t>Foreign</w:t>
            </w:r>
          </w:p>
        </w:tc>
        <w:tc>
          <w:tcPr>
            <w:tcW w:w="726" w:type="dxa"/>
            <w:vAlign w:val="center"/>
          </w:tcPr>
          <w:p w:rsidR="00BA6164" w:rsidRDefault="00BA6164" w:rsidP="00EF1A1A">
            <w:pPr>
              <w:jc w:val="right"/>
              <w:rPr>
                <w:color w:val="000000"/>
                <w:sz w:val="12"/>
                <w:szCs w:val="12"/>
              </w:rPr>
            </w:pPr>
            <w:r>
              <w:rPr>
                <w:color w:val="000000"/>
                <w:sz w:val="12"/>
                <w:szCs w:val="12"/>
              </w:rPr>
              <w:t>0.49</w:t>
            </w:r>
          </w:p>
        </w:tc>
        <w:tc>
          <w:tcPr>
            <w:tcW w:w="635" w:type="dxa"/>
            <w:vAlign w:val="center"/>
          </w:tcPr>
          <w:p w:rsidR="00BA6164" w:rsidRDefault="00BA6164" w:rsidP="00EF1A1A">
            <w:pPr>
              <w:jc w:val="right"/>
              <w:rPr>
                <w:color w:val="000000"/>
                <w:sz w:val="12"/>
                <w:szCs w:val="12"/>
              </w:rPr>
            </w:pPr>
            <w:r>
              <w:rPr>
                <w:color w:val="000000"/>
                <w:sz w:val="12"/>
                <w:szCs w:val="12"/>
              </w:rPr>
              <w:t>20.81</w:t>
            </w:r>
          </w:p>
        </w:tc>
        <w:tc>
          <w:tcPr>
            <w:tcW w:w="726" w:type="dxa"/>
            <w:vAlign w:val="center"/>
          </w:tcPr>
          <w:p w:rsidR="00BA6164" w:rsidRDefault="00BA6164" w:rsidP="00EF1A1A">
            <w:pPr>
              <w:jc w:val="right"/>
              <w:rPr>
                <w:color w:val="000000"/>
                <w:sz w:val="12"/>
                <w:szCs w:val="12"/>
              </w:rPr>
            </w:pPr>
            <w:r>
              <w:rPr>
                <w:color w:val="000000"/>
                <w:sz w:val="12"/>
                <w:szCs w:val="12"/>
              </w:rPr>
              <w:t>21.30</w:t>
            </w:r>
          </w:p>
        </w:tc>
        <w:tc>
          <w:tcPr>
            <w:tcW w:w="726" w:type="dxa"/>
            <w:vAlign w:val="center"/>
          </w:tcPr>
          <w:p w:rsidR="00BA6164" w:rsidRDefault="00BA6164" w:rsidP="00EF1A1A">
            <w:pPr>
              <w:jc w:val="right"/>
              <w:rPr>
                <w:color w:val="000000"/>
                <w:sz w:val="12"/>
                <w:szCs w:val="12"/>
              </w:rPr>
            </w:pPr>
            <w:r>
              <w:rPr>
                <w:color w:val="000000"/>
                <w:sz w:val="12"/>
                <w:szCs w:val="12"/>
              </w:rPr>
              <w:t>1.27</w:t>
            </w:r>
          </w:p>
        </w:tc>
        <w:tc>
          <w:tcPr>
            <w:tcW w:w="726" w:type="dxa"/>
            <w:vAlign w:val="center"/>
          </w:tcPr>
          <w:p w:rsidR="00BA6164" w:rsidRDefault="00BA6164" w:rsidP="00EF1A1A">
            <w:pPr>
              <w:jc w:val="right"/>
              <w:rPr>
                <w:color w:val="000000"/>
                <w:sz w:val="12"/>
                <w:szCs w:val="12"/>
              </w:rPr>
            </w:pPr>
            <w:r>
              <w:rPr>
                <w:color w:val="000000"/>
                <w:sz w:val="12"/>
                <w:szCs w:val="12"/>
              </w:rPr>
              <w:t>25.53</w:t>
            </w:r>
          </w:p>
        </w:tc>
        <w:tc>
          <w:tcPr>
            <w:tcW w:w="817" w:type="dxa"/>
            <w:vAlign w:val="center"/>
          </w:tcPr>
          <w:p w:rsidR="00BA6164" w:rsidRDefault="00BA6164" w:rsidP="00EF1A1A">
            <w:pPr>
              <w:jc w:val="right"/>
              <w:rPr>
                <w:color w:val="000000"/>
                <w:sz w:val="12"/>
                <w:szCs w:val="12"/>
              </w:rPr>
            </w:pPr>
            <w:r>
              <w:rPr>
                <w:color w:val="000000"/>
                <w:sz w:val="12"/>
                <w:szCs w:val="12"/>
              </w:rPr>
              <w:t>26.80</w:t>
            </w:r>
          </w:p>
        </w:tc>
        <w:tc>
          <w:tcPr>
            <w:tcW w:w="726" w:type="dxa"/>
            <w:vAlign w:val="center"/>
          </w:tcPr>
          <w:p w:rsidR="00BA6164" w:rsidRDefault="00BA6164" w:rsidP="00BA6164">
            <w:pPr>
              <w:jc w:val="right"/>
              <w:rPr>
                <w:color w:val="000000"/>
                <w:sz w:val="12"/>
                <w:szCs w:val="12"/>
              </w:rPr>
            </w:pPr>
            <w:r>
              <w:rPr>
                <w:color w:val="000000"/>
                <w:sz w:val="12"/>
                <w:szCs w:val="12"/>
              </w:rPr>
              <w:t>2.01</w:t>
            </w:r>
          </w:p>
        </w:tc>
        <w:tc>
          <w:tcPr>
            <w:tcW w:w="726" w:type="dxa"/>
            <w:vAlign w:val="center"/>
          </w:tcPr>
          <w:p w:rsidR="00BA6164" w:rsidRDefault="00BA6164" w:rsidP="00BA6164">
            <w:pPr>
              <w:jc w:val="right"/>
              <w:rPr>
                <w:color w:val="000000"/>
                <w:sz w:val="12"/>
                <w:szCs w:val="12"/>
              </w:rPr>
            </w:pPr>
            <w:r>
              <w:rPr>
                <w:color w:val="000000"/>
                <w:sz w:val="12"/>
                <w:szCs w:val="12"/>
              </w:rPr>
              <w:t>29.42</w:t>
            </w:r>
          </w:p>
        </w:tc>
        <w:tc>
          <w:tcPr>
            <w:tcW w:w="907" w:type="dxa"/>
            <w:vAlign w:val="center"/>
          </w:tcPr>
          <w:p w:rsidR="00BA6164" w:rsidRDefault="00BA6164" w:rsidP="00BA6164">
            <w:pPr>
              <w:jc w:val="right"/>
              <w:rPr>
                <w:color w:val="000000"/>
                <w:sz w:val="12"/>
                <w:szCs w:val="12"/>
              </w:rPr>
            </w:pPr>
            <w:r>
              <w:rPr>
                <w:color w:val="000000"/>
                <w:sz w:val="12"/>
                <w:szCs w:val="12"/>
              </w:rPr>
              <w:t>31.43</w:t>
            </w:r>
          </w:p>
        </w:tc>
      </w:tr>
      <w:tr w:rsidR="00BA6164" w:rsidRPr="00FF55B1" w:rsidTr="00BA6164">
        <w:trPr>
          <w:cantSplit/>
          <w:trHeight w:hRule="exact" w:val="175"/>
        </w:trPr>
        <w:tc>
          <w:tcPr>
            <w:tcW w:w="1210" w:type="dxa"/>
            <w:vMerge/>
          </w:tcPr>
          <w:p w:rsidR="00BA6164" w:rsidRPr="00FF55B1" w:rsidRDefault="00BA6164" w:rsidP="00EF1A1A">
            <w:pPr>
              <w:rPr>
                <w:sz w:val="14"/>
                <w:szCs w:val="14"/>
              </w:rPr>
            </w:pPr>
          </w:p>
        </w:tc>
        <w:tc>
          <w:tcPr>
            <w:tcW w:w="1180" w:type="dxa"/>
            <w:vAlign w:val="center"/>
          </w:tcPr>
          <w:p w:rsidR="00BA6164" w:rsidRPr="00FF55B1" w:rsidRDefault="00BA6164" w:rsidP="00EF1A1A">
            <w:pPr>
              <w:rPr>
                <w:sz w:val="12"/>
                <w:szCs w:val="12"/>
              </w:rPr>
            </w:pPr>
            <w:r w:rsidRPr="00FF55B1">
              <w:rPr>
                <w:sz w:val="12"/>
                <w:szCs w:val="12"/>
              </w:rPr>
              <w:t>Govt.</w:t>
            </w:r>
          </w:p>
        </w:tc>
        <w:tc>
          <w:tcPr>
            <w:tcW w:w="726" w:type="dxa"/>
            <w:vAlign w:val="center"/>
          </w:tcPr>
          <w:p w:rsidR="00BA6164" w:rsidRDefault="00BA6164" w:rsidP="00EF1A1A">
            <w:pPr>
              <w:jc w:val="right"/>
              <w:rPr>
                <w:color w:val="000000"/>
                <w:sz w:val="12"/>
                <w:szCs w:val="12"/>
              </w:rPr>
            </w:pPr>
            <w:r>
              <w:rPr>
                <w:color w:val="000000"/>
                <w:sz w:val="12"/>
                <w:szCs w:val="12"/>
              </w:rPr>
              <w:t>6.04</w:t>
            </w:r>
          </w:p>
        </w:tc>
        <w:tc>
          <w:tcPr>
            <w:tcW w:w="635" w:type="dxa"/>
            <w:vAlign w:val="center"/>
          </w:tcPr>
          <w:p w:rsidR="00BA6164" w:rsidRDefault="00BA6164" w:rsidP="00EF1A1A">
            <w:pPr>
              <w:jc w:val="right"/>
              <w:rPr>
                <w:color w:val="000000"/>
                <w:sz w:val="12"/>
                <w:szCs w:val="12"/>
              </w:rPr>
            </w:pPr>
            <w:r>
              <w:rPr>
                <w:color w:val="000000"/>
                <w:sz w:val="12"/>
                <w:szCs w:val="12"/>
              </w:rPr>
              <w:t>548.09</w:t>
            </w:r>
          </w:p>
        </w:tc>
        <w:tc>
          <w:tcPr>
            <w:tcW w:w="726" w:type="dxa"/>
            <w:vAlign w:val="center"/>
          </w:tcPr>
          <w:p w:rsidR="00BA6164" w:rsidRDefault="00BA6164" w:rsidP="00EF1A1A">
            <w:pPr>
              <w:jc w:val="right"/>
              <w:rPr>
                <w:color w:val="000000"/>
                <w:sz w:val="12"/>
                <w:szCs w:val="12"/>
              </w:rPr>
            </w:pPr>
            <w:r>
              <w:rPr>
                <w:color w:val="000000"/>
                <w:sz w:val="12"/>
                <w:szCs w:val="12"/>
              </w:rPr>
              <w:t>554.13</w:t>
            </w:r>
          </w:p>
        </w:tc>
        <w:tc>
          <w:tcPr>
            <w:tcW w:w="726" w:type="dxa"/>
            <w:vAlign w:val="center"/>
          </w:tcPr>
          <w:p w:rsidR="00BA6164" w:rsidRDefault="00BA6164" w:rsidP="00EF1A1A">
            <w:pPr>
              <w:jc w:val="right"/>
              <w:rPr>
                <w:color w:val="000000"/>
                <w:sz w:val="12"/>
                <w:szCs w:val="12"/>
              </w:rPr>
            </w:pPr>
            <w:r>
              <w:rPr>
                <w:color w:val="000000"/>
                <w:sz w:val="12"/>
                <w:szCs w:val="12"/>
              </w:rPr>
              <w:t>7.79</w:t>
            </w:r>
          </w:p>
        </w:tc>
        <w:tc>
          <w:tcPr>
            <w:tcW w:w="726" w:type="dxa"/>
            <w:vAlign w:val="center"/>
          </w:tcPr>
          <w:p w:rsidR="00BA6164" w:rsidRDefault="00BA6164" w:rsidP="00EF1A1A">
            <w:pPr>
              <w:jc w:val="right"/>
              <w:rPr>
                <w:color w:val="000000"/>
                <w:sz w:val="12"/>
                <w:szCs w:val="12"/>
              </w:rPr>
            </w:pPr>
            <w:r>
              <w:rPr>
                <w:color w:val="000000"/>
                <w:sz w:val="12"/>
                <w:szCs w:val="12"/>
              </w:rPr>
              <w:t>687.78</w:t>
            </w:r>
          </w:p>
        </w:tc>
        <w:tc>
          <w:tcPr>
            <w:tcW w:w="817" w:type="dxa"/>
            <w:vAlign w:val="center"/>
          </w:tcPr>
          <w:p w:rsidR="00BA6164" w:rsidRDefault="00BA6164" w:rsidP="00EF1A1A">
            <w:pPr>
              <w:jc w:val="right"/>
              <w:rPr>
                <w:color w:val="000000"/>
                <w:sz w:val="12"/>
                <w:szCs w:val="12"/>
              </w:rPr>
            </w:pPr>
            <w:r>
              <w:rPr>
                <w:color w:val="000000"/>
                <w:sz w:val="12"/>
                <w:szCs w:val="12"/>
              </w:rPr>
              <w:t>695.56</w:t>
            </w:r>
          </w:p>
        </w:tc>
        <w:tc>
          <w:tcPr>
            <w:tcW w:w="726" w:type="dxa"/>
            <w:vAlign w:val="center"/>
          </w:tcPr>
          <w:p w:rsidR="00BA6164" w:rsidRDefault="00BA6164" w:rsidP="00BA6164">
            <w:pPr>
              <w:jc w:val="right"/>
              <w:rPr>
                <w:color w:val="000000"/>
                <w:sz w:val="12"/>
                <w:szCs w:val="12"/>
              </w:rPr>
            </w:pPr>
            <w:r>
              <w:rPr>
                <w:color w:val="000000"/>
                <w:sz w:val="12"/>
                <w:szCs w:val="12"/>
              </w:rPr>
              <w:t>6.60</w:t>
            </w:r>
          </w:p>
        </w:tc>
        <w:tc>
          <w:tcPr>
            <w:tcW w:w="726" w:type="dxa"/>
            <w:vAlign w:val="center"/>
          </w:tcPr>
          <w:p w:rsidR="00BA6164" w:rsidRDefault="00BA6164" w:rsidP="00BA6164">
            <w:pPr>
              <w:jc w:val="right"/>
              <w:rPr>
                <w:color w:val="000000"/>
                <w:sz w:val="12"/>
                <w:szCs w:val="12"/>
              </w:rPr>
            </w:pPr>
            <w:r>
              <w:rPr>
                <w:color w:val="000000"/>
                <w:sz w:val="12"/>
                <w:szCs w:val="12"/>
              </w:rPr>
              <w:t>751.68</w:t>
            </w:r>
          </w:p>
        </w:tc>
        <w:tc>
          <w:tcPr>
            <w:tcW w:w="907" w:type="dxa"/>
            <w:vAlign w:val="center"/>
          </w:tcPr>
          <w:p w:rsidR="00BA6164" w:rsidRDefault="00BA6164" w:rsidP="00BA6164">
            <w:pPr>
              <w:jc w:val="right"/>
              <w:rPr>
                <w:color w:val="000000"/>
                <w:sz w:val="12"/>
                <w:szCs w:val="12"/>
              </w:rPr>
            </w:pPr>
            <w:r>
              <w:rPr>
                <w:color w:val="000000"/>
                <w:sz w:val="12"/>
                <w:szCs w:val="12"/>
              </w:rPr>
              <w:t>758.28</w:t>
            </w:r>
          </w:p>
        </w:tc>
      </w:tr>
      <w:tr w:rsidR="00BA6164" w:rsidRPr="00FF55B1" w:rsidTr="00BA6164">
        <w:trPr>
          <w:cantSplit/>
          <w:trHeight w:hRule="exact" w:val="175"/>
        </w:trPr>
        <w:tc>
          <w:tcPr>
            <w:tcW w:w="1210" w:type="dxa"/>
            <w:vMerge/>
          </w:tcPr>
          <w:p w:rsidR="00BA6164" w:rsidRPr="00FF55B1" w:rsidRDefault="00BA6164" w:rsidP="00EF1A1A">
            <w:pPr>
              <w:rPr>
                <w:sz w:val="14"/>
                <w:szCs w:val="14"/>
              </w:rPr>
            </w:pPr>
          </w:p>
        </w:tc>
        <w:tc>
          <w:tcPr>
            <w:tcW w:w="1180" w:type="dxa"/>
            <w:vAlign w:val="center"/>
          </w:tcPr>
          <w:p w:rsidR="00BA6164" w:rsidRPr="00FF55B1" w:rsidRDefault="00BA6164" w:rsidP="00EF1A1A">
            <w:pPr>
              <w:rPr>
                <w:sz w:val="12"/>
                <w:szCs w:val="12"/>
              </w:rPr>
            </w:pPr>
            <w:r w:rsidRPr="00FF55B1">
              <w:rPr>
                <w:sz w:val="12"/>
                <w:szCs w:val="12"/>
              </w:rPr>
              <w:t>NFPSEs</w:t>
            </w:r>
          </w:p>
        </w:tc>
        <w:tc>
          <w:tcPr>
            <w:tcW w:w="726" w:type="dxa"/>
            <w:vAlign w:val="center"/>
          </w:tcPr>
          <w:p w:rsidR="00BA6164" w:rsidRDefault="00BA6164" w:rsidP="00EF1A1A">
            <w:pPr>
              <w:jc w:val="right"/>
              <w:rPr>
                <w:color w:val="000000"/>
                <w:sz w:val="12"/>
                <w:szCs w:val="12"/>
              </w:rPr>
            </w:pPr>
            <w:r>
              <w:rPr>
                <w:color w:val="000000"/>
                <w:sz w:val="12"/>
                <w:szCs w:val="12"/>
              </w:rPr>
              <w:t>0.59</w:t>
            </w:r>
          </w:p>
        </w:tc>
        <w:tc>
          <w:tcPr>
            <w:tcW w:w="635" w:type="dxa"/>
            <w:vAlign w:val="center"/>
          </w:tcPr>
          <w:p w:rsidR="00BA6164" w:rsidRDefault="00BA6164" w:rsidP="00EF1A1A">
            <w:pPr>
              <w:jc w:val="right"/>
              <w:rPr>
                <w:color w:val="000000"/>
                <w:sz w:val="12"/>
                <w:szCs w:val="12"/>
              </w:rPr>
            </w:pPr>
            <w:r>
              <w:rPr>
                <w:color w:val="000000"/>
                <w:sz w:val="12"/>
                <w:szCs w:val="12"/>
              </w:rPr>
              <w:t>170.25</w:t>
            </w:r>
          </w:p>
        </w:tc>
        <w:tc>
          <w:tcPr>
            <w:tcW w:w="726" w:type="dxa"/>
            <w:vAlign w:val="center"/>
          </w:tcPr>
          <w:p w:rsidR="00BA6164" w:rsidRDefault="00BA6164" w:rsidP="00EF1A1A">
            <w:pPr>
              <w:jc w:val="right"/>
              <w:rPr>
                <w:color w:val="000000"/>
                <w:sz w:val="12"/>
                <w:szCs w:val="12"/>
              </w:rPr>
            </w:pPr>
            <w:r>
              <w:rPr>
                <w:color w:val="000000"/>
                <w:sz w:val="12"/>
                <w:szCs w:val="12"/>
              </w:rPr>
              <w:t>170.84</w:t>
            </w:r>
          </w:p>
        </w:tc>
        <w:tc>
          <w:tcPr>
            <w:tcW w:w="726" w:type="dxa"/>
            <w:vAlign w:val="center"/>
          </w:tcPr>
          <w:p w:rsidR="00BA6164" w:rsidRDefault="00BA6164" w:rsidP="00EF1A1A">
            <w:pPr>
              <w:jc w:val="right"/>
              <w:rPr>
                <w:color w:val="000000"/>
                <w:sz w:val="12"/>
                <w:szCs w:val="12"/>
              </w:rPr>
            </w:pPr>
            <w:r>
              <w:rPr>
                <w:color w:val="000000"/>
                <w:sz w:val="12"/>
                <w:szCs w:val="12"/>
              </w:rPr>
              <w:t>0.73</w:t>
            </w:r>
          </w:p>
        </w:tc>
        <w:tc>
          <w:tcPr>
            <w:tcW w:w="726" w:type="dxa"/>
            <w:vAlign w:val="center"/>
          </w:tcPr>
          <w:p w:rsidR="00BA6164" w:rsidRDefault="00BA6164" w:rsidP="00EF1A1A">
            <w:pPr>
              <w:jc w:val="right"/>
              <w:rPr>
                <w:color w:val="000000"/>
                <w:sz w:val="12"/>
                <w:szCs w:val="12"/>
              </w:rPr>
            </w:pPr>
            <w:r>
              <w:rPr>
                <w:color w:val="000000"/>
                <w:sz w:val="12"/>
                <w:szCs w:val="12"/>
              </w:rPr>
              <w:t>221.45</w:t>
            </w:r>
          </w:p>
        </w:tc>
        <w:tc>
          <w:tcPr>
            <w:tcW w:w="817" w:type="dxa"/>
            <w:vAlign w:val="center"/>
          </w:tcPr>
          <w:p w:rsidR="00BA6164" w:rsidRDefault="00BA6164" w:rsidP="00EF1A1A">
            <w:pPr>
              <w:jc w:val="right"/>
              <w:rPr>
                <w:color w:val="000000"/>
                <w:sz w:val="12"/>
                <w:szCs w:val="12"/>
              </w:rPr>
            </w:pPr>
            <w:r>
              <w:rPr>
                <w:color w:val="000000"/>
                <w:sz w:val="12"/>
                <w:szCs w:val="12"/>
              </w:rPr>
              <w:t>222.18</w:t>
            </w:r>
          </w:p>
        </w:tc>
        <w:tc>
          <w:tcPr>
            <w:tcW w:w="726" w:type="dxa"/>
            <w:vAlign w:val="center"/>
          </w:tcPr>
          <w:p w:rsidR="00BA6164" w:rsidRDefault="00BA6164" w:rsidP="00BA6164">
            <w:pPr>
              <w:jc w:val="right"/>
              <w:rPr>
                <w:color w:val="000000"/>
                <w:sz w:val="12"/>
                <w:szCs w:val="12"/>
              </w:rPr>
            </w:pPr>
            <w:r>
              <w:rPr>
                <w:color w:val="000000"/>
                <w:sz w:val="12"/>
                <w:szCs w:val="12"/>
              </w:rPr>
              <w:t>1.44</w:t>
            </w:r>
          </w:p>
        </w:tc>
        <w:tc>
          <w:tcPr>
            <w:tcW w:w="726" w:type="dxa"/>
            <w:vAlign w:val="center"/>
          </w:tcPr>
          <w:p w:rsidR="00BA6164" w:rsidRDefault="00BA6164" w:rsidP="00BA6164">
            <w:pPr>
              <w:jc w:val="right"/>
              <w:rPr>
                <w:color w:val="000000"/>
                <w:sz w:val="12"/>
                <w:szCs w:val="12"/>
              </w:rPr>
            </w:pPr>
            <w:r>
              <w:rPr>
                <w:color w:val="000000"/>
                <w:sz w:val="12"/>
                <w:szCs w:val="12"/>
              </w:rPr>
              <w:t>226.50</w:t>
            </w:r>
          </w:p>
        </w:tc>
        <w:tc>
          <w:tcPr>
            <w:tcW w:w="907" w:type="dxa"/>
            <w:vAlign w:val="center"/>
          </w:tcPr>
          <w:p w:rsidR="00BA6164" w:rsidRDefault="00BA6164" w:rsidP="00BA6164">
            <w:pPr>
              <w:jc w:val="right"/>
              <w:rPr>
                <w:color w:val="000000"/>
                <w:sz w:val="12"/>
                <w:szCs w:val="12"/>
              </w:rPr>
            </w:pPr>
            <w:r>
              <w:rPr>
                <w:color w:val="000000"/>
                <w:sz w:val="12"/>
                <w:szCs w:val="12"/>
              </w:rPr>
              <w:t>227.94</w:t>
            </w:r>
          </w:p>
        </w:tc>
      </w:tr>
      <w:tr w:rsidR="00BA6164" w:rsidRPr="00FF55B1" w:rsidTr="00BA6164">
        <w:trPr>
          <w:cantSplit/>
          <w:trHeight w:hRule="exact" w:val="175"/>
        </w:trPr>
        <w:tc>
          <w:tcPr>
            <w:tcW w:w="1210" w:type="dxa"/>
            <w:vMerge/>
          </w:tcPr>
          <w:p w:rsidR="00BA6164" w:rsidRPr="00FF55B1" w:rsidRDefault="00BA6164" w:rsidP="00EF1A1A">
            <w:pPr>
              <w:rPr>
                <w:sz w:val="14"/>
                <w:szCs w:val="14"/>
              </w:rPr>
            </w:pPr>
          </w:p>
        </w:tc>
        <w:tc>
          <w:tcPr>
            <w:tcW w:w="1180" w:type="dxa"/>
            <w:vAlign w:val="center"/>
          </w:tcPr>
          <w:p w:rsidR="00BA6164" w:rsidRPr="00FF55B1" w:rsidRDefault="00BA6164" w:rsidP="00EF1A1A">
            <w:pPr>
              <w:rPr>
                <w:sz w:val="12"/>
                <w:szCs w:val="12"/>
              </w:rPr>
            </w:pPr>
            <w:r w:rsidRPr="00FF55B1">
              <w:rPr>
                <w:sz w:val="12"/>
                <w:szCs w:val="12"/>
              </w:rPr>
              <w:t>NBFCs &amp; Fin Aux.</w:t>
            </w:r>
          </w:p>
        </w:tc>
        <w:tc>
          <w:tcPr>
            <w:tcW w:w="726" w:type="dxa"/>
            <w:vAlign w:val="center"/>
          </w:tcPr>
          <w:p w:rsidR="00BA6164" w:rsidRDefault="00BA6164" w:rsidP="00EF1A1A">
            <w:pPr>
              <w:jc w:val="right"/>
              <w:rPr>
                <w:color w:val="000000"/>
                <w:sz w:val="12"/>
                <w:szCs w:val="12"/>
              </w:rPr>
            </w:pPr>
            <w:r>
              <w:rPr>
                <w:color w:val="000000"/>
                <w:sz w:val="12"/>
                <w:szCs w:val="12"/>
              </w:rPr>
              <w:t>0.42</w:t>
            </w:r>
          </w:p>
        </w:tc>
        <w:tc>
          <w:tcPr>
            <w:tcW w:w="635" w:type="dxa"/>
            <w:vAlign w:val="center"/>
          </w:tcPr>
          <w:p w:rsidR="00BA6164" w:rsidRDefault="00BA6164" w:rsidP="00EF1A1A">
            <w:pPr>
              <w:jc w:val="right"/>
              <w:rPr>
                <w:color w:val="000000"/>
                <w:sz w:val="12"/>
                <w:szCs w:val="12"/>
              </w:rPr>
            </w:pPr>
            <w:r>
              <w:rPr>
                <w:color w:val="000000"/>
                <w:sz w:val="12"/>
                <w:szCs w:val="12"/>
              </w:rPr>
              <w:t>42.28</w:t>
            </w:r>
          </w:p>
        </w:tc>
        <w:tc>
          <w:tcPr>
            <w:tcW w:w="726" w:type="dxa"/>
            <w:vAlign w:val="center"/>
          </w:tcPr>
          <w:p w:rsidR="00BA6164" w:rsidRDefault="00BA6164" w:rsidP="00EF1A1A">
            <w:pPr>
              <w:jc w:val="right"/>
              <w:rPr>
                <w:color w:val="000000"/>
                <w:sz w:val="12"/>
                <w:szCs w:val="12"/>
              </w:rPr>
            </w:pPr>
            <w:r>
              <w:rPr>
                <w:color w:val="000000"/>
                <w:sz w:val="12"/>
                <w:szCs w:val="12"/>
              </w:rPr>
              <w:t>42.70</w:t>
            </w:r>
          </w:p>
        </w:tc>
        <w:tc>
          <w:tcPr>
            <w:tcW w:w="726" w:type="dxa"/>
            <w:vAlign w:val="center"/>
          </w:tcPr>
          <w:p w:rsidR="00BA6164" w:rsidRDefault="00BA6164" w:rsidP="00EF1A1A">
            <w:pPr>
              <w:jc w:val="right"/>
              <w:rPr>
                <w:color w:val="000000"/>
                <w:sz w:val="12"/>
                <w:szCs w:val="12"/>
              </w:rPr>
            </w:pPr>
            <w:r>
              <w:rPr>
                <w:color w:val="000000"/>
                <w:sz w:val="12"/>
                <w:szCs w:val="12"/>
              </w:rPr>
              <w:t>0.17</w:t>
            </w:r>
          </w:p>
        </w:tc>
        <w:tc>
          <w:tcPr>
            <w:tcW w:w="726" w:type="dxa"/>
            <w:vAlign w:val="center"/>
          </w:tcPr>
          <w:p w:rsidR="00BA6164" w:rsidRDefault="00BA6164" w:rsidP="00EF1A1A">
            <w:pPr>
              <w:jc w:val="right"/>
              <w:rPr>
                <w:color w:val="000000"/>
                <w:sz w:val="12"/>
                <w:szCs w:val="12"/>
              </w:rPr>
            </w:pPr>
            <w:r>
              <w:rPr>
                <w:color w:val="000000"/>
                <w:sz w:val="12"/>
                <w:szCs w:val="12"/>
              </w:rPr>
              <w:t>27.08</w:t>
            </w:r>
          </w:p>
        </w:tc>
        <w:tc>
          <w:tcPr>
            <w:tcW w:w="817" w:type="dxa"/>
            <w:vAlign w:val="center"/>
          </w:tcPr>
          <w:p w:rsidR="00BA6164" w:rsidRDefault="00BA6164" w:rsidP="00EF1A1A">
            <w:pPr>
              <w:jc w:val="right"/>
              <w:rPr>
                <w:color w:val="000000"/>
                <w:sz w:val="12"/>
                <w:szCs w:val="12"/>
              </w:rPr>
            </w:pPr>
            <w:r>
              <w:rPr>
                <w:color w:val="000000"/>
                <w:sz w:val="12"/>
                <w:szCs w:val="12"/>
              </w:rPr>
              <w:t>27.25</w:t>
            </w:r>
          </w:p>
        </w:tc>
        <w:tc>
          <w:tcPr>
            <w:tcW w:w="726" w:type="dxa"/>
            <w:vAlign w:val="center"/>
          </w:tcPr>
          <w:p w:rsidR="00BA6164" w:rsidRDefault="00BA6164" w:rsidP="00BA6164">
            <w:pPr>
              <w:jc w:val="right"/>
              <w:rPr>
                <w:color w:val="000000"/>
                <w:sz w:val="12"/>
                <w:szCs w:val="12"/>
              </w:rPr>
            </w:pPr>
            <w:r>
              <w:rPr>
                <w:color w:val="000000"/>
                <w:sz w:val="12"/>
                <w:szCs w:val="12"/>
              </w:rPr>
              <w:t>2.91</w:t>
            </w:r>
          </w:p>
        </w:tc>
        <w:tc>
          <w:tcPr>
            <w:tcW w:w="726" w:type="dxa"/>
            <w:vAlign w:val="center"/>
          </w:tcPr>
          <w:p w:rsidR="00BA6164" w:rsidRDefault="00BA6164" w:rsidP="00BA6164">
            <w:pPr>
              <w:jc w:val="right"/>
              <w:rPr>
                <w:color w:val="000000"/>
                <w:sz w:val="12"/>
                <w:szCs w:val="12"/>
              </w:rPr>
            </w:pPr>
            <w:r>
              <w:rPr>
                <w:color w:val="000000"/>
                <w:sz w:val="12"/>
                <w:szCs w:val="12"/>
              </w:rPr>
              <w:t>44.50</w:t>
            </w:r>
          </w:p>
        </w:tc>
        <w:tc>
          <w:tcPr>
            <w:tcW w:w="907" w:type="dxa"/>
            <w:vAlign w:val="center"/>
          </w:tcPr>
          <w:p w:rsidR="00BA6164" w:rsidRDefault="00BA6164" w:rsidP="00BA6164">
            <w:pPr>
              <w:jc w:val="right"/>
              <w:rPr>
                <w:color w:val="000000"/>
                <w:sz w:val="12"/>
                <w:szCs w:val="12"/>
              </w:rPr>
            </w:pPr>
            <w:r>
              <w:rPr>
                <w:color w:val="000000"/>
                <w:sz w:val="12"/>
                <w:szCs w:val="12"/>
              </w:rPr>
              <w:t>47.41</w:t>
            </w:r>
          </w:p>
        </w:tc>
      </w:tr>
      <w:tr w:rsidR="00BA6164" w:rsidRPr="00FF55B1" w:rsidTr="00BA6164">
        <w:trPr>
          <w:cantSplit/>
          <w:trHeight w:hRule="exact" w:val="175"/>
        </w:trPr>
        <w:tc>
          <w:tcPr>
            <w:tcW w:w="1210" w:type="dxa"/>
            <w:vMerge/>
          </w:tcPr>
          <w:p w:rsidR="00BA6164" w:rsidRPr="00FF55B1" w:rsidRDefault="00BA6164" w:rsidP="00EF1A1A">
            <w:pPr>
              <w:rPr>
                <w:sz w:val="14"/>
                <w:szCs w:val="14"/>
              </w:rPr>
            </w:pPr>
          </w:p>
        </w:tc>
        <w:tc>
          <w:tcPr>
            <w:tcW w:w="1180" w:type="dxa"/>
            <w:vAlign w:val="center"/>
          </w:tcPr>
          <w:p w:rsidR="00BA6164" w:rsidRPr="00FF55B1" w:rsidRDefault="00BA6164" w:rsidP="00EF1A1A">
            <w:pPr>
              <w:rPr>
                <w:sz w:val="12"/>
                <w:szCs w:val="12"/>
              </w:rPr>
            </w:pPr>
            <w:r w:rsidRPr="00FF55B1">
              <w:rPr>
                <w:sz w:val="12"/>
                <w:szCs w:val="12"/>
              </w:rPr>
              <w:t>Private Sector</w:t>
            </w:r>
          </w:p>
        </w:tc>
        <w:tc>
          <w:tcPr>
            <w:tcW w:w="726" w:type="dxa"/>
            <w:vAlign w:val="center"/>
          </w:tcPr>
          <w:p w:rsidR="00BA6164" w:rsidRDefault="00BA6164" w:rsidP="00EF1A1A">
            <w:pPr>
              <w:jc w:val="right"/>
              <w:rPr>
                <w:color w:val="000000"/>
                <w:sz w:val="12"/>
                <w:szCs w:val="12"/>
              </w:rPr>
            </w:pPr>
            <w:r>
              <w:rPr>
                <w:color w:val="000000"/>
                <w:sz w:val="12"/>
                <w:szCs w:val="12"/>
              </w:rPr>
              <w:t>145.88</w:t>
            </w:r>
          </w:p>
        </w:tc>
        <w:tc>
          <w:tcPr>
            <w:tcW w:w="635" w:type="dxa"/>
            <w:vAlign w:val="center"/>
          </w:tcPr>
          <w:p w:rsidR="00BA6164" w:rsidRDefault="00BA6164" w:rsidP="00EF1A1A">
            <w:pPr>
              <w:jc w:val="right"/>
              <w:rPr>
                <w:color w:val="000000"/>
                <w:sz w:val="12"/>
                <w:szCs w:val="12"/>
              </w:rPr>
            </w:pPr>
            <w:r>
              <w:rPr>
                <w:color w:val="000000"/>
                <w:sz w:val="12"/>
                <w:szCs w:val="12"/>
              </w:rPr>
              <w:t>1,072.20</w:t>
            </w:r>
          </w:p>
        </w:tc>
        <w:tc>
          <w:tcPr>
            <w:tcW w:w="726" w:type="dxa"/>
            <w:vAlign w:val="center"/>
          </w:tcPr>
          <w:p w:rsidR="00BA6164" w:rsidRDefault="00BA6164" w:rsidP="00EF1A1A">
            <w:pPr>
              <w:jc w:val="right"/>
              <w:rPr>
                <w:color w:val="000000"/>
                <w:sz w:val="12"/>
                <w:szCs w:val="12"/>
              </w:rPr>
            </w:pPr>
            <w:r>
              <w:rPr>
                <w:color w:val="000000"/>
                <w:sz w:val="12"/>
                <w:szCs w:val="12"/>
              </w:rPr>
              <w:t>1,218.08</w:t>
            </w:r>
          </w:p>
        </w:tc>
        <w:tc>
          <w:tcPr>
            <w:tcW w:w="726" w:type="dxa"/>
            <w:vAlign w:val="center"/>
          </w:tcPr>
          <w:p w:rsidR="00BA6164" w:rsidRDefault="00BA6164" w:rsidP="00EF1A1A">
            <w:pPr>
              <w:jc w:val="right"/>
              <w:rPr>
                <w:color w:val="000000"/>
                <w:sz w:val="12"/>
                <w:szCs w:val="12"/>
              </w:rPr>
            </w:pPr>
            <w:r>
              <w:rPr>
                <w:color w:val="000000"/>
                <w:sz w:val="12"/>
                <w:szCs w:val="12"/>
              </w:rPr>
              <w:t>155.89</w:t>
            </w:r>
          </w:p>
        </w:tc>
        <w:tc>
          <w:tcPr>
            <w:tcW w:w="726" w:type="dxa"/>
            <w:vAlign w:val="center"/>
          </w:tcPr>
          <w:p w:rsidR="00BA6164" w:rsidRDefault="00BA6164" w:rsidP="00EF1A1A">
            <w:pPr>
              <w:jc w:val="right"/>
              <w:rPr>
                <w:color w:val="000000"/>
                <w:sz w:val="12"/>
                <w:szCs w:val="12"/>
              </w:rPr>
            </w:pPr>
            <w:r>
              <w:rPr>
                <w:color w:val="000000"/>
                <w:sz w:val="12"/>
                <w:szCs w:val="12"/>
              </w:rPr>
              <w:t>1,078.98</w:t>
            </w:r>
          </w:p>
        </w:tc>
        <w:tc>
          <w:tcPr>
            <w:tcW w:w="817" w:type="dxa"/>
            <w:vAlign w:val="center"/>
          </w:tcPr>
          <w:p w:rsidR="00BA6164" w:rsidRDefault="00BA6164" w:rsidP="00EF1A1A">
            <w:pPr>
              <w:jc w:val="right"/>
              <w:rPr>
                <w:color w:val="000000"/>
                <w:sz w:val="12"/>
                <w:szCs w:val="12"/>
              </w:rPr>
            </w:pPr>
            <w:r>
              <w:rPr>
                <w:color w:val="000000"/>
                <w:sz w:val="12"/>
                <w:szCs w:val="12"/>
              </w:rPr>
              <w:t>1,234.87</w:t>
            </w:r>
          </w:p>
        </w:tc>
        <w:tc>
          <w:tcPr>
            <w:tcW w:w="726" w:type="dxa"/>
            <w:vAlign w:val="center"/>
          </w:tcPr>
          <w:p w:rsidR="00BA6164" w:rsidRDefault="00BA6164" w:rsidP="00BA6164">
            <w:pPr>
              <w:jc w:val="right"/>
              <w:rPr>
                <w:color w:val="000000"/>
                <w:sz w:val="12"/>
                <w:szCs w:val="12"/>
              </w:rPr>
            </w:pPr>
            <w:r>
              <w:rPr>
                <w:color w:val="000000"/>
                <w:sz w:val="12"/>
                <w:szCs w:val="12"/>
              </w:rPr>
              <w:t>155.23</w:t>
            </w:r>
          </w:p>
        </w:tc>
        <w:tc>
          <w:tcPr>
            <w:tcW w:w="726" w:type="dxa"/>
            <w:vAlign w:val="center"/>
          </w:tcPr>
          <w:p w:rsidR="00BA6164" w:rsidRDefault="00BA6164" w:rsidP="00BA6164">
            <w:pPr>
              <w:jc w:val="right"/>
              <w:rPr>
                <w:color w:val="000000"/>
                <w:sz w:val="12"/>
                <w:szCs w:val="12"/>
              </w:rPr>
            </w:pPr>
            <w:r>
              <w:rPr>
                <w:color w:val="000000"/>
                <w:sz w:val="12"/>
                <w:szCs w:val="12"/>
              </w:rPr>
              <w:t>1,044.17</w:t>
            </w:r>
          </w:p>
        </w:tc>
        <w:tc>
          <w:tcPr>
            <w:tcW w:w="907" w:type="dxa"/>
            <w:vAlign w:val="center"/>
          </w:tcPr>
          <w:p w:rsidR="00BA6164" w:rsidRDefault="00BA6164" w:rsidP="00BA6164">
            <w:pPr>
              <w:jc w:val="right"/>
              <w:rPr>
                <w:color w:val="000000"/>
                <w:sz w:val="12"/>
                <w:szCs w:val="12"/>
              </w:rPr>
            </w:pPr>
            <w:r>
              <w:rPr>
                <w:color w:val="000000"/>
                <w:sz w:val="12"/>
                <w:szCs w:val="12"/>
              </w:rPr>
              <w:t>1,199.40</w:t>
            </w:r>
          </w:p>
        </w:tc>
      </w:tr>
      <w:tr w:rsidR="00BA6164" w:rsidRPr="00FF55B1" w:rsidTr="00BA6164">
        <w:trPr>
          <w:cantSplit/>
          <w:trHeight w:hRule="exact" w:val="175"/>
        </w:trPr>
        <w:tc>
          <w:tcPr>
            <w:tcW w:w="1210" w:type="dxa"/>
            <w:vMerge/>
          </w:tcPr>
          <w:p w:rsidR="00BA6164" w:rsidRPr="00FF55B1" w:rsidRDefault="00BA6164" w:rsidP="00EF1A1A">
            <w:pPr>
              <w:rPr>
                <w:sz w:val="14"/>
                <w:szCs w:val="14"/>
              </w:rPr>
            </w:pPr>
          </w:p>
        </w:tc>
        <w:tc>
          <w:tcPr>
            <w:tcW w:w="1180" w:type="dxa"/>
            <w:vAlign w:val="center"/>
          </w:tcPr>
          <w:p w:rsidR="00BA6164" w:rsidRPr="00FF55B1" w:rsidRDefault="00BA6164" w:rsidP="00EF1A1A">
            <w:pPr>
              <w:rPr>
                <w:sz w:val="12"/>
                <w:szCs w:val="12"/>
              </w:rPr>
            </w:pPr>
            <w:r w:rsidRPr="00FF55B1">
              <w:rPr>
                <w:sz w:val="12"/>
                <w:szCs w:val="12"/>
              </w:rPr>
              <w:t>Trust Fund</w:t>
            </w:r>
          </w:p>
        </w:tc>
        <w:tc>
          <w:tcPr>
            <w:tcW w:w="726" w:type="dxa"/>
            <w:vAlign w:val="center"/>
          </w:tcPr>
          <w:p w:rsidR="00BA6164" w:rsidRDefault="00BA6164" w:rsidP="00EF1A1A">
            <w:pPr>
              <w:jc w:val="right"/>
              <w:rPr>
                <w:color w:val="000000"/>
                <w:sz w:val="12"/>
                <w:szCs w:val="12"/>
              </w:rPr>
            </w:pPr>
            <w:r>
              <w:rPr>
                <w:color w:val="000000"/>
                <w:sz w:val="12"/>
                <w:szCs w:val="12"/>
              </w:rPr>
              <w:t>3.13</w:t>
            </w:r>
          </w:p>
        </w:tc>
        <w:tc>
          <w:tcPr>
            <w:tcW w:w="635" w:type="dxa"/>
            <w:vAlign w:val="center"/>
          </w:tcPr>
          <w:p w:rsidR="00BA6164" w:rsidRDefault="00BA6164" w:rsidP="00EF1A1A">
            <w:pPr>
              <w:jc w:val="right"/>
              <w:rPr>
                <w:color w:val="000000"/>
                <w:sz w:val="12"/>
                <w:szCs w:val="12"/>
              </w:rPr>
            </w:pPr>
            <w:r>
              <w:rPr>
                <w:color w:val="000000"/>
                <w:sz w:val="12"/>
                <w:szCs w:val="12"/>
              </w:rPr>
              <w:t>80.15</w:t>
            </w:r>
          </w:p>
        </w:tc>
        <w:tc>
          <w:tcPr>
            <w:tcW w:w="726" w:type="dxa"/>
            <w:vAlign w:val="center"/>
          </w:tcPr>
          <w:p w:rsidR="00BA6164" w:rsidRDefault="00BA6164" w:rsidP="00EF1A1A">
            <w:pPr>
              <w:jc w:val="right"/>
              <w:rPr>
                <w:color w:val="000000"/>
                <w:sz w:val="12"/>
                <w:szCs w:val="12"/>
              </w:rPr>
            </w:pPr>
            <w:r>
              <w:rPr>
                <w:color w:val="000000"/>
                <w:sz w:val="12"/>
                <w:szCs w:val="12"/>
              </w:rPr>
              <w:t>83.28</w:t>
            </w:r>
          </w:p>
        </w:tc>
        <w:tc>
          <w:tcPr>
            <w:tcW w:w="726" w:type="dxa"/>
            <w:vAlign w:val="center"/>
          </w:tcPr>
          <w:p w:rsidR="00BA6164" w:rsidRDefault="00BA6164" w:rsidP="00EF1A1A">
            <w:pPr>
              <w:jc w:val="right"/>
              <w:rPr>
                <w:color w:val="000000"/>
                <w:sz w:val="12"/>
                <w:szCs w:val="12"/>
              </w:rPr>
            </w:pPr>
            <w:r>
              <w:rPr>
                <w:color w:val="000000"/>
                <w:sz w:val="12"/>
                <w:szCs w:val="12"/>
              </w:rPr>
              <w:t>3.33</w:t>
            </w:r>
          </w:p>
        </w:tc>
        <w:tc>
          <w:tcPr>
            <w:tcW w:w="726" w:type="dxa"/>
            <w:vAlign w:val="center"/>
          </w:tcPr>
          <w:p w:rsidR="00BA6164" w:rsidRDefault="00BA6164" w:rsidP="00EF1A1A">
            <w:pPr>
              <w:jc w:val="right"/>
              <w:rPr>
                <w:color w:val="000000"/>
                <w:sz w:val="12"/>
                <w:szCs w:val="12"/>
              </w:rPr>
            </w:pPr>
            <w:r>
              <w:rPr>
                <w:color w:val="000000"/>
                <w:sz w:val="12"/>
                <w:szCs w:val="12"/>
              </w:rPr>
              <w:t>85.06</w:t>
            </w:r>
          </w:p>
        </w:tc>
        <w:tc>
          <w:tcPr>
            <w:tcW w:w="817" w:type="dxa"/>
            <w:vAlign w:val="center"/>
          </w:tcPr>
          <w:p w:rsidR="00BA6164" w:rsidRDefault="00BA6164" w:rsidP="00EF1A1A">
            <w:pPr>
              <w:jc w:val="right"/>
              <w:rPr>
                <w:color w:val="000000"/>
                <w:sz w:val="12"/>
                <w:szCs w:val="12"/>
              </w:rPr>
            </w:pPr>
            <w:r>
              <w:rPr>
                <w:color w:val="000000"/>
                <w:sz w:val="12"/>
                <w:szCs w:val="12"/>
              </w:rPr>
              <w:t>88.40</w:t>
            </w:r>
          </w:p>
        </w:tc>
        <w:tc>
          <w:tcPr>
            <w:tcW w:w="726" w:type="dxa"/>
            <w:vAlign w:val="center"/>
          </w:tcPr>
          <w:p w:rsidR="00BA6164" w:rsidRDefault="00BA6164" w:rsidP="00BA6164">
            <w:pPr>
              <w:jc w:val="right"/>
              <w:rPr>
                <w:color w:val="000000"/>
                <w:sz w:val="12"/>
                <w:szCs w:val="12"/>
              </w:rPr>
            </w:pPr>
            <w:r>
              <w:rPr>
                <w:color w:val="000000"/>
                <w:sz w:val="12"/>
                <w:szCs w:val="12"/>
              </w:rPr>
              <w:t>2.16</w:t>
            </w:r>
          </w:p>
        </w:tc>
        <w:tc>
          <w:tcPr>
            <w:tcW w:w="726" w:type="dxa"/>
            <w:vAlign w:val="center"/>
          </w:tcPr>
          <w:p w:rsidR="00BA6164" w:rsidRDefault="00BA6164" w:rsidP="00BA6164">
            <w:pPr>
              <w:jc w:val="right"/>
              <w:rPr>
                <w:color w:val="000000"/>
                <w:sz w:val="12"/>
                <w:szCs w:val="12"/>
              </w:rPr>
            </w:pPr>
            <w:r>
              <w:rPr>
                <w:color w:val="000000"/>
                <w:sz w:val="12"/>
                <w:szCs w:val="12"/>
              </w:rPr>
              <w:t>96.12</w:t>
            </w:r>
          </w:p>
        </w:tc>
        <w:tc>
          <w:tcPr>
            <w:tcW w:w="907" w:type="dxa"/>
            <w:vAlign w:val="center"/>
          </w:tcPr>
          <w:p w:rsidR="00BA6164" w:rsidRDefault="00BA6164" w:rsidP="00BA6164">
            <w:pPr>
              <w:jc w:val="right"/>
              <w:rPr>
                <w:color w:val="000000"/>
                <w:sz w:val="12"/>
                <w:szCs w:val="12"/>
              </w:rPr>
            </w:pPr>
            <w:r>
              <w:rPr>
                <w:color w:val="000000"/>
                <w:sz w:val="12"/>
                <w:szCs w:val="12"/>
              </w:rPr>
              <w:t>98.28</w:t>
            </w:r>
          </w:p>
        </w:tc>
      </w:tr>
      <w:tr w:rsidR="00BA6164" w:rsidRPr="00FF55B1" w:rsidTr="00BA6164">
        <w:trPr>
          <w:cantSplit/>
          <w:trHeight w:hRule="exact" w:val="175"/>
        </w:trPr>
        <w:tc>
          <w:tcPr>
            <w:tcW w:w="1210" w:type="dxa"/>
            <w:vMerge/>
          </w:tcPr>
          <w:p w:rsidR="00BA6164" w:rsidRPr="00FF55B1" w:rsidRDefault="00BA6164" w:rsidP="00EF1A1A">
            <w:pPr>
              <w:rPr>
                <w:sz w:val="14"/>
                <w:szCs w:val="14"/>
              </w:rPr>
            </w:pPr>
          </w:p>
        </w:tc>
        <w:tc>
          <w:tcPr>
            <w:tcW w:w="1180" w:type="dxa"/>
            <w:vAlign w:val="center"/>
          </w:tcPr>
          <w:p w:rsidR="00BA6164" w:rsidRPr="00FF55B1" w:rsidRDefault="00BA6164" w:rsidP="00EF1A1A">
            <w:pPr>
              <w:rPr>
                <w:sz w:val="12"/>
                <w:szCs w:val="12"/>
              </w:rPr>
            </w:pPr>
            <w:r w:rsidRPr="00FF55B1">
              <w:rPr>
                <w:sz w:val="12"/>
                <w:szCs w:val="12"/>
              </w:rPr>
              <w:t xml:space="preserve">Personal </w:t>
            </w:r>
          </w:p>
        </w:tc>
        <w:tc>
          <w:tcPr>
            <w:tcW w:w="726" w:type="dxa"/>
            <w:vAlign w:val="center"/>
          </w:tcPr>
          <w:p w:rsidR="00BA6164" w:rsidRDefault="00BA6164" w:rsidP="00EF1A1A">
            <w:pPr>
              <w:jc w:val="right"/>
              <w:rPr>
                <w:color w:val="000000"/>
                <w:sz w:val="12"/>
                <w:szCs w:val="12"/>
              </w:rPr>
            </w:pPr>
            <w:r>
              <w:rPr>
                <w:color w:val="000000"/>
                <w:sz w:val="12"/>
                <w:szCs w:val="12"/>
              </w:rPr>
              <w:t>423.61</w:t>
            </w:r>
          </w:p>
        </w:tc>
        <w:tc>
          <w:tcPr>
            <w:tcW w:w="635" w:type="dxa"/>
            <w:vAlign w:val="center"/>
          </w:tcPr>
          <w:p w:rsidR="00BA6164" w:rsidRDefault="00BA6164" w:rsidP="00EF1A1A">
            <w:pPr>
              <w:jc w:val="right"/>
              <w:rPr>
                <w:color w:val="000000"/>
                <w:sz w:val="12"/>
                <w:szCs w:val="12"/>
              </w:rPr>
            </w:pPr>
            <w:r>
              <w:rPr>
                <w:color w:val="000000"/>
                <w:sz w:val="12"/>
                <w:szCs w:val="12"/>
              </w:rPr>
              <w:t>2,175.85</w:t>
            </w:r>
          </w:p>
        </w:tc>
        <w:tc>
          <w:tcPr>
            <w:tcW w:w="726" w:type="dxa"/>
            <w:vAlign w:val="center"/>
          </w:tcPr>
          <w:p w:rsidR="00BA6164" w:rsidRDefault="00BA6164" w:rsidP="00EF1A1A">
            <w:pPr>
              <w:jc w:val="right"/>
              <w:rPr>
                <w:color w:val="000000"/>
                <w:sz w:val="12"/>
                <w:szCs w:val="12"/>
              </w:rPr>
            </w:pPr>
            <w:r>
              <w:rPr>
                <w:color w:val="000000"/>
                <w:sz w:val="12"/>
                <w:szCs w:val="12"/>
              </w:rPr>
              <w:t>2,599.46</w:t>
            </w:r>
          </w:p>
        </w:tc>
        <w:tc>
          <w:tcPr>
            <w:tcW w:w="726" w:type="dxa"/>
            <w:vAlign w:val="center"/>
          </w:tcPr>
          <w:p w:rsidR="00BA6164" w:rsidRDefault="00BA6164" w:rsidP="00EF1A1A">
            <w:pPr>
              <w:jc w:val="right"/>
              <w:rPr>
                <w:color w:val="000000"/>
                <w:sz w:val="12"/>
                <w:szCs w:val="12"/>
              </w:rPr>
            </w:pPr>
            <w:r>
              <w:rPr>
                <w:color w:val="000000"/>
                <w:sz w:val="12"/>
                <w:szCs w:val="12"/>
              </w:rPr>
              <w:t>448.75</w:t>
            </w:r>
          </w:p>
        </w:tc>
        <w:tc>
          <w:tcPr>
            <w:tcW w:w="726" w:type="dxa"/>
            <w:vAlign w:val="center"/>
          </w:tcPr>
          <w:p w:rsidR="00BA6164" w:rsidRDefault="00BA6164" w:rsidP="00EF1A1A">
            <w:pPr>
              <w:jc w:val="right"/>
              <w:rPr>
                <w:color w:val="000000"/>
                <w:sz w:val="12"/>
                <w:szCs w:val="12"/>
              </w:rPr>
            </w:pPr>
            <w:r>
              <w:rPr>
                <w:color w:val="000000"/>
                <w:sz w:val="12"/>
                <w:szCs w:val="12"/>
              </w:rPr>
              <w:t>2,273.13</w:t>
            </w:r>
          </w:p>
        </w:tc>
        <w:tc>
          <w:tcPr>
            <w:tcW w:w="817" w:type="dxa"/>
            <w:vAlign w:val="center"/>
          </w:tcPr>
          <w:p w:rsidR="00BA6164" w:rsidRDefault="00BA6164" w:rsidP="00EF1A1A">
            <w:pPr>
              <w:jc w:val="right"/>
              <w:rPr>
                <w:color w:val="000000"/>
                <w:sz w:val="12"/>
                <w:szCs w:val="12"/>
              </w:rPr>
            </w:pPr>
            <w:r>
              <w:rPr>
                <w:color w:val="000000"/>
                <w:sz w:val="12"/>
                <w:szCs w:val="12"/>
              </w:rPr>
              <w:t>2,721.88</w:t>
            </w:r>
          </w:p>
        </w:tc>
        <w:tc>
          <w:tcPr>
            <w:tcW w:w="726" w:type="dxa"/>
            <w:vAlign w:val="center"/>
          </w:tcPr>
          <w:p w:rsidR="00BA6164" w:rsidRDefault="00BA6164" w:rsidP="00BA6164">
            <w:pPr>
              <w:jc w:val="right"/>
              <w:rPr>
                <w:color w:val="000000"/>
                <w:sz w:val="12"/>
                <w:szCs w:val="12"/>
              </w:rPr>
            </w:pPr>
            <w:r>
              <w:rPr>
                <w:color w:val="000000"/>
                <w:sz w:val="12"/>
                <w:szCs w:val="12"/>
              </w:rPr>
              <w:t>481.68</w:t>
            </w:r>
          </w:p>
        </w:tc>
        <w:tc>
          <w:tcPr>
            <w:tcW w:w="726" w:type="dxa"/>
            <w:vAlign w:val="center"/>
          </w:tcPr>
          <w:p w:rsidR="00BA6164" w:rsidRDefault="00BA6164" w:rsidP="00BA6164">
            <w:pPr>
              <w:jc w:val="right"/>
              <w:rPr>
                <w:color w:val="000000"/>
                <w:sz w:val="12"/>
                <w:szCs w:val="12"/>
              </w:rPr>
            </w:pPr>
            <w:r>
              <w:rPr>
                <w:color w:val="000000"/>
                <w:sz w:val="12"/>
                <w:szCs w:val="12"/>
              </w:rPr>
              <w:t>2,349.16</w:t>
            </w:r>
          </w:p>
        </w:tc>
        <w:tc>
          <w:tcPr>
            <w:tcW w:w="907" w:type="dxa"/>
            <w:vAlign w:val="center"/>
          </w:tcPr>
          <w:p w:rsidR="00BA6164" w:rsidRDefault="00BA6164" w:rsidP="00BA6164">
            <w:pPr>
              <w:jc w:val="right"/>
              <w:rPr>
                <w:color w:val="000000"/>
                <w:sz w:val="12"/>
                <w:szCs w:val="12"/>
              </w:rPr>
            </w:pPr>
            <w:r>
              <w:rPr>
                <w:color w:val="000000"/>
                <w:sz w:val="12"/>
                <w:szCs w:val="12"/>
              </w:rPr>
              <w:t>2,830.84</w:t>
            </w:r>
          </w:p>
        </w:tc>
      </w:tr>
      <w:tr w:rsidR="00BA6164" w:rsidRPr="00FF55B1" w:rsidTr="00BA6164">
        <w:trPr>
          <w:cantSplit/>
          <w:trHeight w:hRule="exact" w:val="175"/>
        </w:trPr>
        <w:tc>
          <w:tcPr>
            <w:tcW w:w="1210" w:type="dxa"/>
            <w:vMerge/>
          </w:tcPr>
          <w:p w:rsidR="00BA6164" w:rsidRPr="00FF55B1" w:rsidRDefault="00BA6164" w:rsidP="00EF1A1A">
            <w:pPr>
              <w:rPr>
                <w:sz w:val="14"/>
                <w:szCs w:val="14"/>
              </w:rPr>
            </w:pPr>
          </w:p>
        </w:tc>
        <w:tc>
          <w:tcPr>
            <w:tcW w:w="1180" w:type="dxa"/>
            <w:vAlign w:val="center"/>
          </w:tcPr>
          <w:p w:rsidR="00BA6164" w:rsidRPr="00FF55B1" w:rsidRDefault="00BA6164" w:rsidP="00EF1A1A">
            <w:pPr>
              <w:rPr>
                <w:sz w:val="12"/>
                <w:szCs w:val="12"/>
              </w:rPr>
            </w:pPr>
            <w:r w:rsidRPr="00FF55B1">
              <w:rPr>
                <w:sz w:val="12"/>
                <w:szCs w:val="12"/>
              </w:rPr>
              <w:t>Others</w:t>
            </w:r>
          </w:p>
        </w:tc>
        <w:tc>
          <w:tcPr>
            <w:tcW w:w="726" w:type="dxa"/>
            <w:vAlign w:val="center"/>
          </w:tcPr>
          <w:p w:rsidR="00BA6164" w:rsidRDefault="00BA6164" w:rsidP="00EF1A1A">
            <w:pPr>
              <w:jc w:val="right"/>
              <w:rPr>
                <w:color w:val="000000"/>
                <w:sz w:val="12"/>
                <w:szCs w:val="12"/>
              </w:rPr>
            </w:pPr>
            <w:r>
              <w:rPr>
                <w:color w:val="000000"/>
                <w:sz w:val="12"/>
                <w:szCs w:val="12"/>
              </w:rPr>
              <w:t>0.36</w:t>
            </w:r>
          </w:p>
        </w:tc>
        <w:tc>
          <w:tcPr>
            <w:tcW w:w="635" w:type="dxa"/>
            <w:vAlign w:val="center"/>
          </w:tcPr>
          <w:p w:rsidR="00BA6164" w:rsidRDefault="00BA6164" w:rsidP="00EF1A1A">
            <w:pPr>
              <w:jc w:val="right"/>
              <w:rPr>
                <w:color w:val="000000"/>
                <w:sz w:val="12"/>
                <w:szCs w:val="12"/>
              </w:rPr>
            </w:pPr>
            <w:r>
              <w:rPr>
                <w:color w:val="000000"/>
                <w:sz w:val="12"/>
                <w:szCs w:val="12"/>
              </w:rPr>
              <w:t>6.14</w:t>
            </w:r>
          </w:p>
        </w:tc>
        <w:tc>
          <w:tcPr>
            <w:tcW w:w="726" w:type="dxa"/>
            <w:vAlign w:val="center"/>
          </w:tcPr>
          <w:p w:rsidR="00BA6164" w:rsidRDefault="00BA6164" w:rsidP="00EF1A1A">
            <w:pPr>
              <w:jc w:val="right"/>
              <w:rPr>
                <w:color w:val="000000"/>
                <w:sz w:val="12"/>
                <w:szCs w:val="12"/>
              </w:rPr>
            </w:pPr>
            <w:r>
              <w:rPr>
                <w:color w:val="000000"/>
                <w:sz w:val="12"/>
                <w:szCs w:val="12"/>
              </w:rPr>
              <w:t>6.50</w:t>
            </w:r>
          </w:p>
        </w:tc>
        <w:tc>
          <w:tcPr>
            <w:tcW w:w="726" w:type="dxa"/>
            <w:vAlign w:val="center"/>
          </w:tcPr>
          <w:p w:rsidR="00BA6164" w:rsidRDefault="00BA6164" w:rsidP="00EF1A1A">
            <w:pPr>
              <w:jc w:val="right"/>
              <w:rPr>
                <w:color w:val="000000"/>
                <w:sz w:val="12"/>
                <w:szCs w:val="12"/>
              </w:rPr>
            </w:pPr>
            <w:r>
              <w:rPr>
                <w:color w:val="000000"/>
                <w:sz w:val="12"/>
                <w:szCs w:val="12"/>
              </w:rPr>
              <w:t>0.96</w:t>
            </w:r>
          </w:p>
        </w:tc>
        <w:tc>
          <w:tcPr>
            <w:tcW w:w="726" w:type="dxa"/>
            <w:vAlign w:val="center"/>
          </w:tcPr>
          <w:p w:rsidR="00BA6164" w:rsidRDefault="00BA6164" w:rsidP="00EF1A1A">
            <w:pPr>
              <w:jc w:val="right"/>
              <w:rPr>
                <w:color w:val="000000"/>
                <w:sz w:val="12"/>
                <w:szCs w:val="12"/>
              </w:rPr>
            </w:pPr>
            <w:r>
              <w:rPr>
                <w:color w:val="000000"/>
                <w:sz w:val="12"/>
                <w:szCs w:val="12"/>
              </w:rPr>
              <w:t>5.07</w:t>
            </w:r>
          </w:p>
        </w:tc>
        <w:tc>
          <w:tcPr>
            <w:tcW w:w="817" w:type="dxa"/>
            <w:vAlign w:val="center"/>
          </w:tcPr>
          <w:p w:rsidR="00BA6164" w:rsidRDefault="00BA6164" w:rsidP="00EF1A1A">
            <w:pPr>
              <w:jc w:val="right"/>
              <w:rPr>
                <w:color w:val="000000"/>
                <w:sz w:val="12"/>
                <w:szCs w:val="12"/>
              </w:rPr>
            </w:pPr>
            <w:r>
              <w:rPr>
                <w:color w:val="000000"/>
                <w:sz w:val="12"/>
                <w:szCs w:val="12"/>
              </w:rPr>
              <w:t>6.03</w:t>
            </w:r>
          </w:p>
        </w:tc>
        <w:tc>
          <w:tcPr>
            <w:tcW w:w="726" w:type="dxa"/>
            <w:vAlign w:val="center"/>
          </w:tcPr>
          <w:p w:rsidR="00BA6164" w:rsidRDefault="00BA6164" w:rsidP="00BA6164">
            <w:pPr>
              <w:jc w:val="right"/>
              <w:rPr>
                <w:color w:val="000000"/>
                <w:sz w:val="12"/>
                <w:szCs w:val="12"/>
              </w:rPr>
            </w:pPr>
            <w:r>
              <w:rPr>
                <w:color w:val="000000"/>
                <w:sz w:val="12"/>
                <w:szCs w:val="12"/>
              </w:rPr>
              <w:t>1.18</w:t>
            </w:r>
          </w:p>
        </w:tc>
        <w:tc>
          <w:tcPr>
            <w:tcW w:w="726" w:type="dxa"/>
            <w:vAlign w:val="center"/>
          </w:tcPr>
          <w:p w:rsidR="00BA6164" w:rsidRDefault="00BA6164" w:rsidP="00BA6164">
            <w:pPr>
              <w:jc w:val="right"/>
              <w:rPr>
                <w:color w:val="000000"/>
                <w:sz w:val="12"/>
                <w:szCs w:val="12"/>
              </w:rPr>
            </w:pPr>
            <w:r>
              <w:rPr>
                <w:color w:val="000000"/>
                <w:sz w:val="12"/>
                <w:szCs w:val="12"/>
              </w:rPr>
              <w:t>7.32</w:t>
            </w:r>
          </w:p>
        </w:tc>
        <w:tc>
          <w:tcPr>
            <w:tcW w:w="907" w:type="dxa"/>
            <w:vAlign w:val="center"/>
          </w:tcPr>
          <w:p w:rsidR="00BA6164" w:rsidRDefault="00BA6164" w:rsidP="00BA6164">
            <w:pPr>
              <w:jc w:val="right"/>
              <w:rPr>
                <w:color w:val="000000"/>
                <w:sz w:val="12"/>
                <w:szCs w:val="12"/>
              </w:rPr>
            </w:pPr>
            <w:r>
              <w:rPr>
                <w:color w:val="000000"/>
                <w:sz w:val="12"/>
                <w:szCs w:val="12"/>
              </w:rPr>
              <w:t>8.49</w:t>
            </w:r>
          </w:p>
        </w:tc>
      </w:tr>
      <w:tr w:rsidR="00BA6164" w:rsidRPr="00FF55B1" w:rsidTr="00BA6164">
        <w:trPr>
          <w:cantSplit/>
          <w:trHeight w:hRule="exact" w:val="175"/>
        </w:trPr>
        <w:tc>
          <w:tcPr>
            <w:tcW w:w="1210" w:type="dxa"/>
            <w:vMerge/>
          </w:tcPr>
          <w:p w:rsidR="00BA6164" w:rsidRPr="00FF55B1" w:rsidRDefault="00BA6164" w:rsidP="00EF1A1A">
            <w:pPr>
              <w:rPr>
                <w:sz w:val="14"/>
                <w:szCs w:val="14"/>
              </w:rPr>
            </w:pPr>
          </w:p>
        </w:tc>
        <w:tc>
          <w:tcPr>
            <w:tcW w:w="1180" w:type="dxa"/>
            <w:vAlign w:val="center"/>
          </w:tcPr>
          <w:p w:rsidR="00BA6164" w:rsidRPr="00FF55B1" w:rsidRDefault="00BA6164" w:rsidP="00EF1A1A">
            <w:pPr>
              <w:rPr>
                <w:b/>
                <w:sz w:val="12"/>
                <w:szCs w:val="12"/>
              </w:rPr>
            </w:pPr>
            <w:r w:rsidRPr="00FF55B1">
              <w:rPr>
                <w:b/>
                <w:sz w:val="12"/>
                <w:szCs w:val="12"/>
              </w:rPr>
              <w:t>Total</w:t>
            </w:r>
          </w:p>
        </w:tc>
        <w:tc>
          <w:tcPr>
            <w:tcW w:w="726" w:type="dxa"/>
            <w:vAlign w:val="center"/>
          </w:tcPr>
          <w:p w:rsidR="00BA6164" w:rsidRDefault="00BA6164" w:rsidP="00EF1A1A">
            <w:pPr>
              <w:jc w:val="right"/>
              <w:rPr>
                <w:b/>
                <w:bCs/>
                <w:color w:val="000000"/>
                <w:sz w:val="12"/>
                <w:szCs w:val="12"/>
              </w:rPr>
            </w:pPr>
            <w:r>
              <w:rPr>
                <w:b/>
                <w:bCs/>
                <w:color w:val="000000"/>
                <w:sz w:val="12"/>
                <w:szCs w:val="12"/>
              </w:rPr>
              <w:t>580.53</w:t>
            </w:r>
          </w:p>
        </w:tc>
        <w:tc>
          <w:tcPr>
            <w:tcW w:w="635" w:type="dxa"/>
            <w:vAlign w:val="center"/>
          </w:tcPr>
          <w:p w:rsidR="00BA6164" w:rsidRDefault="00BA6164" w:rsidP="00EF1A1A">
            <w:pPr>
              <w:jc w:val="right"/>
              <w:rPr>
                <w:b/>
                <w:bCs/>
                <w:color w:val="000000"/>
                <w:sz w:val="12"/>
                <w:szCs w:val="12"/>
              </w:rPr>
            </w:pPr>
            <w:r>
              <w:rPr>
                <w:b/>
                <w:bCs/>
                <w:color w:val="000000"/>
                <w:sz w:val="12"/>
                <w:szCs w:val="12"/>
              </w:rPr>
              <w:t>4,115.78</w:t>
            </w:r>
          </w:p>
        </w:tc>
        <w:tc>
          <w:tcPr>
            <w:tcW w:w="726" w:type="dxa"/>
            <w:vAlign w:val="center"/>
          </w:tcPr>
          <w:p w:rsidR="00BA6164" w:rsidRDefault="00BA6164" w:rsidP="00EF1A1A">
            <w:pPr>
              <w:jc w:val="right"/>
              <w:rPr>
                <w:b/>
                <w:bCs/>
                <w:color w:val="000000"/>
                <w:sz w:val="12"/>
                <w:szCs w:val="12"/>
              </w:rPr>
            </w:pPr>
            <w:r>
              <w:rPr>
                <w:b/>
                <w:bCs/>
                <w:color w:val="000000"/>
                <w:sz w:val="12"/>
                <w:szCs w:val="12"/>
              </w:rPr>
              <w:t>4,696.31</w:t>
            </w:r>
          </w:p>
        </w:tc>
        <w:tc>
          <w:tcPr>
            <w:tcW w:w="726" w:type="dxa"/>
            <w:vAlign w:val="center"/>
          </w:tcPr>
          <w:p w:rsidR="00BA6164" w:rsidRDefault="00BA6164" w:rsidP="00EF1A1A">
            <w:pPr>
              <w:jc w:val="right"/>
              <w:rPr>
                <w:b/>
                <w:bCs/>
                <w:color w:val="000000"/>
                <w:sz w:val="12"/>
                <w:szCs w:val="12"/>
              </w:rPr>
            </w:pPr>
            <w:r>
              <w:rPr>
                <w:b/>
                <w:bCs/>
                <w:color w:val="000000"/>
                <w:sz w:val="12"/>
                <w:szCs w:val="12"/>
              </w:rPr>
              <w:t>618.89</w:t>
            </w:r>
          </w:p>
        </w:tc>
        <w:tc>
          <w:tcPr>
            <w:tcW w:w="726" w:type="dxa"/>
            <w:vAlign w:val="center"/>
          </w:tcPr>
          <w:p w:rsidR="00BA6164" w:rsidRDefault="00BA6164" w:rsidP="00EF1A1A">
            <w:pPr>
              <w:jc w:val="right"/>
              <w:rPr>
                <w:b/>
                <w:bCs/>
                <w:color w:val="000000"/>
                <w:sz w:val="12"/>
                <w:szCs w:val="12"/>
              </w:rPr>
            </w:pPr>
            <w:r>
              <w:rPr>
                <w:b/>
                <w:bCs/>
                <w:color w:val="000000"/>
                <w:sz w:val="12"/>
                <w:szCs w:val="12"/>
              </w:rPr>
              <w:t>4,404.08</w:t>
            </w:r>
          </w:p>
        </w:tc>
        <w:tc>
          <w:tcPr>
            <w:tcW w:w="817" w:type="dxa"/>
            <w:vAlign w:val="center"/>
          </w:tcPr>
          <w:p w:rsidR="00BA6164" w:rsidRDefault="00BA6164" w:rsidP="00EF1A1A">
            <w:pPr>
              <w:jc w:val="right"/>
              <w:rPr>
                <w:b/>
                <w:bCs/>
                <w:color w:val="000000"/>
                <w:sz w:val="12"/>
                <w:szCs w:val="12"/>
              </w:rPr>
            </w:pPr>
            <w:r>
              <w:rPr>
                <w:b/>
                <w:bCs/>
                <w:color w:val="000000"/>
                <w:sz w:val="12"/>
                <w:szCs w:val="12"/>
              </w:rPr>
              <w:t>5,022.97</w:t>
            </w:r>
          </w:p>
        </w:tc>
        <w:tc>
          <w:tcPr>
            <w:tcW w:w="726" w:type="dxa"/>
            <w:vAlign w:val="center"/>
          </w:tcPr>
          <w:p w:rsidR="00BA6164" w:rsidRDefault="00BA6164" w:rsidP="00BA6164">
            <w:pPr>
              <w:jc w:val="right"/>
              <w:rPr>
                <w:b/>
                <w:bCs/>
                <w:color w:val="000000"/>
                <w:sz w:val="12"/>
                <w:szCs w:val="12"/>
              </w:rPr>
            </w:pPr>
            <w:r>
              <w:rPr>
                <w:b/>
                <w:bCs/>
                <w:color w:val="000000"/>
                <w:sz w:val="12"/>
                <w:szCs w:val="12"/>
              </w:rPr>
              <w:t>653.21</w:t>
            </w:r>
          </w:p>
        </w:tc>
        <w:tc>
          <w:tcPr>
            <w:tcW w:w="726" w:type="dxa"/>
            <w:vAlign w:val="center"/>
          </w:tcPr>
          <w:p w:rsidR="00BA6164" w:rsidRDefault="00BA6164" w:rsidP="00BA6164">
            <w:pPr>
              <w:jc w:val="right"/>
              <w:rPr>
                <w:b/>
                <w:bCs/>
                <w:color w:val="000000"/>
                <w:sz w:val="12"/>
                <w:szCs w:val="12"/>
              </w:rPr>
            </w:pPr>
            <w:r>
              <w:rPr>
                <w:b/>
                <w:bCs/>
                <w:color w:val="000000"/>
                <w:sz w:val="12"/>
                <w:szCs w:val="12"/>
              </w:rPr>
              <w:t>4,548.86</w:t>
            </w:r>
          </w:p>
        </w:tc>
        <w:tc>
          <w:tcPr>
            <w:tcW w:w="907" w:type="dxa"/>
            <w:vAlign w:val="center"/>
          </w:tcPr>
          <w:p w:rsidR="00BA6164" w:rsidRDefault="00BA6164" w:rsidP="00BA6164">
            <w:pPr>
              <w:jc w:val="right"/>
              <w:rPr>
                <w:b/>
                <w:bCs/>
                <w:color w:val="000000"/>
                <w:sz w:val="12"/>
                <w:szCs w:val="12"/>
              </w:rPr>
            </w:pPr>
            <w:r>
              <w:rPr>
                <w:b/>
                <w:bCs/>
                <w:color w:val="000000"/>
                <w:sz w:val="12"/>
                <w:szCs w:val="12"/>
              </w:rPr>
              <w:t>5,202.07</w:t>
            </w:r>
          </w:p>
        </w:tc>
      </w:tr>
      <w:tr w:rsidR="00BA6164" w:rsidRPr="00FF55B1" w:rsidTr="00BA6164">
        <w:trPr>
          <w:cantSplit/>
          <w:trHeight w:hRule="exact" w:val="175"/>
        </w:trPr>
        <w:tc>
          <w:tcPr>
            <w:tcW w:w="1210" w:type="dxa"/>
          </w:tcPr>
          <w:p w:rsidR="00BA6164" w:rsidRPr="00FF55B1" w:rsidRDefault="00BA6164" w:rsidP="00EF1A1A">
            <w:pPr>
              <w:rPr>
                <w:sz w:val="14"/>
                <w:szCs w:val="14"/>
              </w:rPr>
            </w:pPr>
          </w:p>
        </w:tc>
        <w:tc>
          <w:tcPr>
            <w:tcW w:w="1180" w:type="dxa"/>
            <w:vAlign w:val="center"/>
          </w:tcPr>
          <w:p w:rsidR="00BA6164" w:rsidRPr="00FF55B1" w:rsidRDefault="00BA6164" w:rsidP="00EF1A1A">
            <w:pPr>
              <w:rPr>
                <w:b/>
                <w:sz w:val="12"/>
                <w:szCs w:val="14"/>
              </w:rPr>
            </w:pPr>
          </w:p>
        </w:tc>
        <w:tc>
          <w:tcPr>
            <w:tcW w:w="726" w:type="dxa"/>
            <w:vAlign w:val="center"/>
          </w:tcPr>
          <w:p w:rsidR="00BA6164" w:rsidRDefault="00BA6164" w:rsidP="00EF1A1A">
            <w:pPr>
              <w:jc w:val="right"/>
              <w:rPr>
                <w:color w:val="000000"/>
                <w:sz w:val="12"/>
                <w:szCs w:val="12"/>
              </w:rPr>
            </w:pPr>
          </w:p>
        </w:tc>
        <w:tc>
          <w:tcPr>
            <w:tcW w:w="635" w:type="dxa"/>
            <w:vAlign w:val="center"/>
          </w:tcPr>
          <w:p w:rsidR="00BA6164" w:rsidRDefault="00BA6164" w:rsidP="00EF1A1A">
            <w:pPr>
              <w:jc w:val="right"/>
              <w:rPr>
                <w:color w:val="000000"/>
                <w:sz w:val="12"/>
                <w:szCs w:val="12"/>
              </w:rPr>
            </w:pPr>
          </w:p>
        </w:tc>
        <w:tc>
          <w:tcPr>
            <w:tcW w:w="726" w:type="dxa"/>
            <w:vAlign w:val="center"/>
          </w:tcPr>
          <w:p w:rsidR="00BA6164" w:rsidRDefault="00BA6164" w:rsidP="00EF1A1A">
            <w:pPr>
              <w:jc w:val="right"/>
              <w:rPr>
                <w:color w:val="000000"/>
                <w:sz w:val="12"/>
                <w:szCs w:val="12"/>
              </w:rPr>
            </w:pPr>
          </w:p>
        </w:tc>
        <w:tc>
          <w:tcPr>
            <w:tcW w:w="726" w:type="dxa"/>
            <w:vAlign w:val="center"/>
          </w:tcPr>
          <w:p w:rsidR="00BA6164" w:rsidRDefault="00BA6164" w:rsidP="00EF1A1A">
            <w:pPr>
              <w:jc w:val="right"/>
              <w:rPr>
                <w:color w:val="000000"/>
                <w:sz w:val="12"/>
                <w:szCs w:val="12"/>
              </w:rPr>
            </w:pPr>
          </w:p>
        </w:tc>
        <w:tc>
          <w:tcPr>
            <w:tcW w:w="726" w:type="dxa"/>
            <w:vAlign w:val="center"/>
          </w:tcPr>
          <w:p w:rsidR="00BA6164" w:rsidRDefault="00BA6164" w:rsidP="00EF1A1A">
            <w:pPr>
              <w:jc w:val="right"/>
              <w:rPr>
                <w:color w:val="000000"/>
                <w:sz w:val="12"/>
                <w:szCs w:val="12"/>
              </w:rPr>
            </w:pPr>
          </w:p>
        </w:tc>
        <w:tc>
          <w:tcPr>
            <w:tcW w:w="817" w:type="dxa"/>
            <w:vAlign w:val="center"/>
          </w:tcPr>
          <w:p w:rsidR="00BA6164" w:rsidRDefault="00BA6164" w:rsidP="00EF1A1A">
            <w:pPr>
              <w:jc w:val="right"/>
              <w:rPr>
                <w:color w:val="000000"/>
                <w:sz w:val="12"/>
                <w:szCs w:val="12"/>
              </w:rPr>
            </w:pPr>
          </w:p>
        </w:tc>
        <w:tc>
          <w:tcPr>
            <w:tcW w:w="726" w:type="dxa"/>
            <w:vAlign w:val="center"/>
          </w:tcPr>
          <w:p w:rsidR="00BA6164" w:rsidRDefault="00BA6164" w:rsidP="00BA6164">
            <w:pPr>
              <w:jc w:val="right"/>
              <w:rPr>
                <w:color w:val="000000"/>
                <w:sz w:val="12"/>
                <w:szCs w:val="12"/>
              </w:rPr>
            </w:pPr>
          </w:p>
        </w:tc>
        <w:tc>
          <w:tcPr>
            <w:tcW w:w="726" w:type="dxa"/>
            <w:vAlign w:val="center"/>
          </w:tcPr>
          <w:p w:rsidR="00BA6164" w:rsidRDefault="00BA6164" w:rsidP="00BA6164">
            <w:pPr>
              <w:jc w:val="right"/>
              <w:rPr>
                <w:color w:val="000000"/>
                <w:sz w:val="12"/>
                <w:szCs w:val="12"/>
              </w:rPr>
            </w:pPr>
          </w:p>
        </w:tc>
        <w:tc>
          <w:tcPr>
            <w:tcW w:w="907" w:type="dxa"/>
            <w:vAlign w:val="center"/>
          </w:tcPr>
          <w:p w:rsidR="00BA6164" w:rsidRDefault="00BA6164" w:rsidP="00BA6164">
            <w:pPr>
              <w:jc w:val="right"/>
              <w:rPr>
                <w:color w:val="000000"/>
                <w:sz w:val="12"/>
                <w:szCs w:val="12"/>
              </w:rPr>
            </w:pPr>
          </w:p>
        </w:tc>
      </w:tr>
      <w:tr w:rsidR="00BA6164" w:rsidRPr="00FF55B1" w:rsidTr="00BA6164">
        <w:trPr>
          <w:cantSplit/>
          <w:trHeight w:hRule="exact" w:val="175"/>
        </w:trPr>
        <w:tc>
          <w:tcPr>
            <w:tcW w:w="1210" w:type="dxa"/>
            <w:vMerge w:val="restart"/>
          </w:tcPr>
          <w:p w:rsidR="00BA6164" w:rsidRPr="00FF55B1" w:rsidRDefault="00BA6164" w:rsidP="00EF1A1A">
            <w:pPr>
              <w:rPr>
                <w:b/>
                <w:sz w:val="14"/>
                <w:szCs w:val="14"/>
              </w:rPr>
            </w:pPr>
            <w:proofErr w:type="spellStart"/>
            <w:r w:rsidRPr="00FF55B1">
              <w:rPr>
                <w:b/>
                <w:sz w:val="14"/>
                <w:szCs w:val="14"/>
              </w:rPr>
              <w:t>Sindh</w:t>
            </w:r>
            <w:proofErr w:type="spellEnd"/>
          </w:p>
        </w:tc>
        <w:tc>
          <w:tcPr>
            <w:tcW w:w="1180" w:type="dxa"/>
            <w:vAlign w:val="center"/>
          </w:tcPr>
          <w:p w:rsidR="00BA6164" w:rsidRPr="00FF55B1" w:rsidRDefault="00BA6164" w:rsidP="00EF1A1A">
            <w:pPr>
              <w:rPr>
                <w:sz w:val="12"/>
                <w:szCs w:val="14"/>
              </w:rPr>
            </w:pPr>
            <w:r w:rsidRPr="00FF55B1">
              <w:rPr>
                <w:sz w:val="12"/>
                <w:szCs w:val="14"/>
              </w:rPr>
              <w:t>Foreign</w:t>
            </w:r>
          </w:p>
        </w:tc>
        <w:tc>
          <w:tcPr>
            <w:tcW w:w="726" w:type="dxa"/>
            <w:vAlign w:val="center"/>
          </w:tcPr>
          <w:p w:rsidR="00BA6164" w:rsidRDefault="00BA6164" w:rsidP="00EF1A1A">
            <w:pPr>
              <w:jc w:val="right"/>
              <w:rPr>
                <w:color w:val="000000"/>
                <w:sz w:val="12"/>
                <w:szCs w:val="12"/>
              </w:rPr>
            </w:pPr>
            <w:r>
              <w:rPr>
                <w:color w:val="000000"/>
                <w:sz w:val="12"/>
                <w:szCs w:val="12"/>
              </w:rPr>
              <w:t>0.11</w:t>
            </w:r>
          </w:p>
        </w:tc>
        <w:tc>
          <w:tcPr>
            <w:tcW w:w="635" w:type="dxa"/>
            <w:vAlign w:val="center"/>
          </w:tcPr>
          <w:p w:rsidR="00BA6164" w:rsidRDefault="00BA6164" w:rsidP="00EF1A1A">
            <w:pPr>
              <w:jc w:val="right"/>
              <w:rPr>
                <w:color w:val="000000"/>
                <w:sz w:val="12"/>
                <w:szCs w:val="12"/>
              </w:rPr>
            </w:pPr>
            <w:r>
              <w:rPr>
                <w:color w:val="000000"/>
                <w:sz w:val="12"/>
                <w:szCs w:val="12"/>
              </w:rPr>
              <w:t>69.18</w:t>
            </w:r>
          </w:p>
        </w:tc>
        <w:tc>
          <w:tcPr>
            <w:tcW w:w="726" w:type="dxa"/>
            <w:vAlign w:val="center"/>
          </w:tcPr>
          <w:p w:rsidR="00BA6164" w:rsidRDefault="00BA6164" w:rsidP="00EF1A1A">
            <w:pPr>
              <w:jc w:val="right"/>
              <w:rPr>
                <w:color w:val="000000"/>
                <w:sz w:val="12"/>
                <w:szCs w:val="12"/>
              </w:rPr>
            </w:pPr>
            <w:r>
              <w:rPr>
                <w:color w:val="000000"/>
                <w:sz w:val="12"/>
                <w:szCs w:val="12"/>
              </w:rPr>
              <w:t>69.28</w:t>
            </w:r>
          </w:p>
        </w:tc>
        <w:tc>
          <w:tcPr>
            <w:tcW w:w="726" w:type="dxa"/>
            <w:vAlign w:val="center"/>
          </w:tcPr>
          <w:p w:rsidR="00BA6164" w:rsidRDefault="00BA6164" w:rsidP="00EF1A1A">
            <w:pPr>
              <w:jc w:val="right"/>
              <w:rPr>
                <w:color w:val="000000"/>
                <w:sz w:val="12"/>
                <w:szCs w:val="12"/>
              </w:rPr>
            </w:pPr>
            <w:r>
              <w:rPr>
                <w:color w:val="000000"/>
                <w:sz w:val="12"/>
                <w:szCs w:val="12"/>
              </w:rPr>
              <w:t>0.05</w:t>
            </w:r>
          </w:p>
        </w:tc>
        <w:tc>
          <w:tcPr>
            <w:tcW w:w="726" w:type="dxa"/>
            <w:vAlign w:val="center"/>
          </w:tcPr>
          <w:p w:rsidR="00BA6164" w:rsidRDefault="00BA6164" w:rsidP="00EF1A1A">
            <w:pPr>
              <w:jc w:val="right"/>
              <w:rPr>
                <w:color w:val="000000"/>
                <w:sz w:val="12"/>
                <w:szCs w:val="12"/>
              </w:rPr>
            </w:pPr>
            <w:r>
              <w:rPr>
                <w:color w:val="000000"/>
                <w:sz w:val="12"/>
                <w:szCs w:val="12"/>
              </w:rPr>
              <w:t>74.84</w:t>
            </w:r>
          </w:p>
        </w:tc>
        <w:tc>
          <w:tcPr>
            <w:tcW w:w="817" w:type="dxa"/>
            <w:vAlign w:val="center"/>
          </w:tcPr>
          <w:p w:rsidR="00BA6164" w:rsidRDefault="00BA6164" w:rsidP="00EF1A1A">
            <w:pPr>
              <w:jc w:val="right"/>
              <w:rPr>
                <w:color w:val="000000"/>
                <w:sz w:val="12"/>
                <w:szCs w:val="12"/>
              </w:rPr>
            </w:pPr>
            <w:r>
              <w:rPr>
                <w:color w:val="000000"/>
                <w:sz w:val="12"/>
                <w:szCs w:val="12"/>
              </w:rPr>
              <w:t>74.89</w:t>
            </w:r>
          </w:p>
        </w:tc>
        <w:tc>
          <w:tcPr>
            <w:tcW w:w="726" w:type="dxa"/>
            <w:vAlign w:val="center"/>
          </w:tcPr>
          <w:p w:rsidR="00BA6164" w:rsidRDefault="00BA6164" w:rsidP="00BA6164">
            <w:pPr>
              <w:jc w:val="right"/>
              <w:rPr>
                <w:color w:val="000000"/>
                <w:sz w:val="12"/>
                <w:szCs w:val="12"/>
              </w:rPr>
            </w:pPr>
            <w:r>
              <w:rPr>
                <w:color w:val="000000"/>
                <w:sz w:val="12"/>
                <w:szCs w:val="12"/>
              </w:rPr>
              <w:t>0.05</w:t>
            </w:r>
          </w:p>
        </w:tc>
        <w:tc>
          <w:tcPr>
            <w:tcW w:w="726" w:type="dxa"/>
            <w:vAlign w:val="center"/>
          </w:tcPr>
          <w:p w:rsidR="00BA6164" w:rsidRDefault="00BA6164" w:rsidP="00BA6164">
            <w:pPr>
              <w:jc w:val="right"/>
              <w:rPr>
                <w:color w:val="000000"/>
                <w:sz w:val="12"/>
                <w:szCs w:val="12"/>
              </w:rPr>
            </w:pPr>
            <w:r>
              <w:rPr>
                <w:color w:val="000000"/>
                <w:sz w:val="12"/>
                <w:szCs w:val="12"/>
              </w:rPr>
              <w:t>81.54</w:t>
            </w:r>
          </w:p>
        </w:tc>
        <w:tc>
          <w:tcPr>
            <w:tcW w:w="907" w:type="dxa"/>
            <w:vAlign w:val="center"/>
          </w:tcPr>
          <w:p w:rsidR="00BA6164" w:rsidRDefault="00BA6164" w:rsidP="00BA6164">
            <w:pPr>
              <w:jc w:val="right"/>
              <w:rPr>
                <w:color w:val="000000"/>
                <w:sz w:val="12"/>
                <w:szCs w:val="12"/>
              </w:rPr>
            </w:pPr>
            <w:r>
              <w:rPr>
                <w:color w:val="000000"/>
                <w:sz w:val="12"/>
                <w:szCs w:val="12"/>
              </w:rPr>
              <w:t>81.59</w:t>
            </w:r>
          </w:p>
        </w:tc>
      </w:tr>
      <w:tr w:rsidR="00BA6164" w:rsidRPr="00FF55B1" w:rsidTr="00BA6164">
        <w:trPr>
          <w:cantSplit/>
          <w:trHeight w:hRule="exact" w:val="175"/>
        </w:trPr>
        <w:tc>
          <w:tcPr>
            <w:tcW w:w="1210" w:type="dxa"/>
            <w:vMerge/>
          </w:tcPr>
          <w:p w:rsidR="00BA6164" w:rsidRPr="00FF55B1" w:rsidRDefault="00BA6164" w:rsidP="00EF1A1A">
            <w:pPr>
              <w:rPr>
                <w:b/>
                <w:sz w:val="14"/>
                <w:szCs w:val="14"/>
              </w:rPr>
            </w:pPr>
          </w:p>
        </w:tc>
        <w:tc>
          <w:tcPr>
            <w:tcW w:w="1180" w:type="dxa"/>
            <w:vAlign w:val="center"/>
          </w:tcPr>
          <w:p w:rsidR="00BA6164" w:rsidRPr="00FF55B1" w:rsidRDefault="00BA6164" w:rsidP="00EF1A1A">
            <w:pPr>
              <w:rPr>
                <w:sz w:val="12"/>
                <w:szCs w:val="14"/>
              </w:rPr>
            </w:pPr>
            <w:r w:rsidRPr="00FF55B1">
              <w:rPr>
                <w:sz w:val="12"/>
                <w:szCs w:val="14"/>
              </w:rPr>
              <w:t>Govt.</w:t>
            </w:r>
          </w:p>
        </w:tc>
        <w:tc>
          <w:tcPr>
            <w:tcW w:w="726" w:type="dxa"/>
            <w:vAlign w:val="center"/>
          </w:tcPr>
          <w:p w:rsidR="00BA6164" w:rsidRDefault="00BA6164" w:rsidP="00EF1A1A">
            <w:pPr>
              <w:jc w:val="right"/>
              <w:rPr>
                <w:color w:val="000000"/>
                <w:sz w:val="12"/>
                <w:szCs w:val="12"/>
              </w:rPr>
            </w:pPr>
            <w:r>
              <w:rPr>
                <w:color w:val="000000"/>
                <w:sz w:val="12"/>
                <w:szCs w:val="12"/>
              </w:rPr>
              <w:t>13.85</w:t>
            </w:r>
          </w:p>
        </w:tc>
        <w:tc>
          <w:tcPr>
            <w:tcW w:w="635" w:type="dxa"/>
            <w:vAlign w:val="center"/>
          </w:tcPr>
          <w:p w:rsidR="00BA6164" w:rsidRDefault="00BA6164" w:rsidP="00EF1A1A">
            <w:pPr>
              <w:jc w:val="right"/>
              <w:rPr>
                <w:color w:val="000000"/>
                <w:sz w:val="12"/>
                <w:szCs w:val="12"/>
              </w:rPr>
            </w:pPr>
            <w:r>
              <w:rPr>
                <w:color w:val="000000"/>
                <w:sz w:val="12"/>
                <w:szCs w:val="12"/>
              </w:rPr>
              <w:t>205.17</w:t>
            </w:r>
          </w:p>
        </w:tc>
        <w:tc>
          <w:tcPr>
            <w:tcW w:w="726" w:type="dxa"/>
            <w:vAlign w:val="center"/>
          </w:tcPr>
          <w:p w:rsidR="00BA6164" w:rsidRDefault="00BA6164" w:rsidP="00EF1A1A">
            <w:pPr>
              <w:jc w:val="right"/>
              <w:rPr>
                <w:color w:val="000000"/>
                <w:sz w:val="12"/>
                <w:szCs w:val="12"/>
              </w:rPr>
            </w:pPr>
            <w:r>
              <w:rPr>
                <w:color w:val="000000"/>
                <w:sz w:val="12"/>
                <w:szCs w:val="12"/>
              </w:rPr>
              <w:t>219.02</w:t>
            </w:r>
          </w:p>
        </w:tc>
        <w:tc>
          <w:tcPr>
            <w:tcW w:w="726" w:type="dxa"/>
            <w:vAlign w:val="center"/>
          </w:tcPr>
          <w:p w:rsidR="00BA6164" w:rsidRDefault="00BA6164" w:rsidP="00EF1A1A">
            <w:pPr>
              <w:jc w:val="right"/>
              <w:rPr>
                <w:color w:val="000000"/>
                <w:sz w:val="12"/>
                <w:szCs w:val="12"/>
              </w:rPr>
            </w:pPr>
            <w:r>
              <w:rPr>
                <w:color w:val="000000"/>
                <w:sz w:val="12"/>
                <w:szCs w:val="12"/>
              </w:rPr>
              <w:t>15.22</w:t>
            </w:r>
          </w:p>
        </w:tc>
        <w:tc>
          <w:tcPr>
            <w:tcW w:w="726" w:type="dxa"/>
            <w:vAlign w:val="center"/>
          </w:tcPr>
          <w:p w:rsidR="00BA6164" w:rsidRDefault="00BA6164" w:rsidP="00EF1A1A">
            <w:pPr>
              <w:jc w:val="right"/>
              <w:rPr>
                <w:color w:val="000000"/>
                <w:sz w:val="12"/>
                <w:szCs w:val="12"/>
              </w:rPr>
            </w:pPr>
            <w:r>
              <w:rPr>
                <w:color w:val="000000"/>
                <w:sz w:val="12"/>
                <w:szCs w:val="12"/>
              </w:rPr>
              <w:t>213.54</w:t>
            </w:r>
          </w:p>
        </w:tc>
        <w:tc>
          <w:tcPr>
            <w:tcW w:w="817" w:type="dxa"/>
            <w:vAlign w:val="center"/>
          </w:tcPr>
          <w:p w:rsidR="00BA6164" w:rsidRDefault="00BA6164" w:rsidP="00EF1A1A">
            <w:pPr>
              <w:jc w:val="right"/>
              <w:rPr>
                <w:color w:val="000000"/>
                <w:sz w:val="12"/>
                <w:szCs w:val="12"/>
              </w:rPr>
            </w:pPr>
            <w:r>
              <w:rPr>
                <w:color w:val="000000"/>
                <w:sz w:val="12"/>
                <w:szCs w:val="12"/>
              </w:rPr>
              <w:t>228.76</w:t>
            </w:r>
          </w:p>
        </w:tc>
        <w:tc>
          <w:tcPr>
            <w:tcW w:w="726" w:type="dxa"/>
            <w:vAlign w:val="center"/>
          </w:tcPr>
          <w:p w:rsidR="00BA6164" w:rsidRDefault="00BA6164" w:rsidP="00BA6164">
            <w:pPr>
              <w:jc w:val="right"/>
              <w:rPr>
                <w:color w:val="000000"/>
                <w:sz w:val="12"/>
                <w:szCs w:val="12"/>
              </w:rPr>
            </w:pPr>
            <w:r>
              <w:rPr>
                <w:color w:val="000000"/>
                <w:sz w:val="12"/>
                <w:szCs w:val="12"/>
              </w:rPr>
              <w:t>9.62</w:t>
            </w:r>
          </w:p>
        </w:tc>
        <w:tc>
          <w:tcPr>
            <w:tcW w:w="726" w:type="dxa"/>
            <w:vAlign w:val="center"/>
          </w:tcPr>
          <w:p w:rsidR="00BA6164" w:rsidRDefault="00BA6164" w:rsidP="00BA6164">
            <w:pPr>
              <w:jc w:val="right"/>
              <w:rPr>
                <w:color w:val="000000"/>
                <w:sz w:val="12"/>
                <w:szCs w:val="12"/>
              </w:rPr>
            </w:pPr>
            <w:r>
              <w:rPr>
                <w:color w:val="000000"/>
                <w:sz w:val="12"/>
                <w:szCs w:val="12"/>
              </w:rPr>
              <w:t>231.98</w:t>
            </w:r>
          </w:p>
        </w:tc>
        <w:tc>
          <w:tcPr>
            <w:tcW w:w="907" w:type="dxa"/>
            <w:vAlign w:val="center"/>
          </w:tcPr>
          <w:p w:rsidR="00BA6164" w:rsidRDefault="00BA6164" w:rsidP="00BA6164">
            <w:pPr>
              <w:jc w:val="right"/>
              <w:rPr>
                <w:color w:val="000000"/>
                <w:sz w:val="12"/>
                <w:szCs w:val="12"/>
              </w:rPr>
            </w:pPr>
            <w:r>
              <w:rPr>
                <w:color w:val="000000"/>
                <w:sz w:val="12"/>
                <w:szCs w:val="12"/>
              </w:rPr>
              <w:t>241.60</w:t>
            </w:r>
          </w:p>
        </w:tc>
      </w:tr>
      <w:tr w:rsidR="00BA6164" w:rsidRPr="00FF55B1" w:rsidTr="00BA6164">
        <w:trPr>
          <w:cantSplit/>
          <w:trHeight w:hRule="exact" w:val="175"/>
        </w:trPr>
        <w:tc>
          <w:tcPr>
            <w:tcW w:w="1210" w:type="dxa"/>
            <w:vMerge/>
          </w:tcPr>
          <w:p w:rsidR="00BA6164" w:rsidRPr="00FF55B1" w:rsidRDefault="00BA6164" w:rsidP="00EF1A1A">
            <w:pPr>
              <w:rPr>
                <w:b/>
                <w:sz w:val="14"/>
                <w:szCs w:val="14"/>
              </w:rPr>
            </w:pPr>
          </w:p>
        </w:tc>
        <w:tc>
          <w:tcPr>
            <w:tcW w:w="1180" w:type="dxa"/>
            <w:vAlign w:val="center"/>
          </w:tcPr>
          <w:p w:rsidR="00BA6164" w:rsidRPr="00FF55B1" w:rsidRDefault="00BA6164" w:rsidP="00EF1A1A">
            <w:pPr>
              <w:rPr>
                <w:sz w:val="12"/>
                <w:szCs w:val="14"/>
              </w:rPr>
            </w:pPr>
            <w:r w:rsidRPr="00FF55B1">
              <w:rPr>
                <w:sz w:val="12"/>
                <w:szCs w:val="14"/>
              </w:rPr>
              <w:t>NFPSEs</w:t>
            </w:r>
          </w:p>
        </w:tc>
        <w:tc>
          <w:tcPr>
            <w:tcW w:w="726" w:type="dxa"/>
            <w:vAlign w:val="center"/>
          </w:tcPr>
          <w:p w:rsidR="00BA6164" w:rsidRDefault="00BA6164" w:rsidP="00EF1A1A">
            <w:pPr>
              <w:jc w:val="right"/>
              <w:rPr>
                <w:color w:val="000000"/>
                <w:sz w:val="12"/>
                <w:szCs w:val="12"/>
              </w:rPr>
            </w:pPr>
            <w:r>
              <w:rPr>
                <w:color w:val="000000"/>
                <w:sz w:val="12"/>
                <w:szCs w:val="12"/>
              </w:rPr>
              <w:t>24.14</w:t>
            </w:r>
          </w:p>
        </w:tc>
        <w:tc>
          <w:tcPr>
            <w:tcW w:w="635" w:type="dxa"/>
            <w:vAlign w:val="center"/>
          </w:tcPr>
          <w:p w:rsidR="00BA6164" w:rsidRDefault="00BA6164" w:rsidP="00EF1A1A">
            <w:pPr>
              <w:jc w:val="right"/>
              <w:rPr>
                <w:color w:val="000000"/>
                <w:sz w:val="12"/>
                <w:szCs w:val="12"/>
              </w:rPr>
            </w:pPr>
            <w:r>
              <w:rPr>
                <w:color w:val="000000"/>
                <w:sz w:val="12"/>
                <w:szCs w:val="12"/>
              </w:rPr>
              <w:t>258.91</w:t>
            </w:r>
          </w:p>
        </w:tc>
        <w:tc>
          <w:tcPr>
            <w:tcW w:w="726" w:type="dxa"/>
            <w:vAlign w:val="center"/>
          </w:tcPr>
          <w:p w:rsidR="00BA6164" w:rsidRDefault="00BA6164" w:rsidP="00EF1A1A">
            <w:pPr>
              <w:jc w:val="right"/>
              <w:rPr>
                <w:color w:val="000000"/>
                <w:sz w:val="12"/>
                <w:szCs w:val="12"/>
              </w:rPr>
            </w:pPr>
            <w:r>
              <w:rPr>
                <w:color w:val="000000"/>
                <w:sz w:val="12"/>
                <w:szCs w:val="12"/>
              </w:rPr>
              <w:t>283.05</w:t>
            </w:r>
          </w:p>
        </w:tc>
        <w:tc>
          <w:tcPr>
            <w:tcW w:w="726" w:type="dxa"/>
            <w:vAlign w:val="center"/>
          </w:tcPr>
          <w:p w:rsidR="00BA6164" w:rsidRDefault="00BA6164" w:rsidP="00EF1A1A">
            <w:pPr>
              <w:jc w:val="right"/>
              <w:rPr>
                <w:color w:val="000000"/>
                <w:sz w:val="12"/>
                <w:szCs w:val="12"/>
              </w:rPr>
            </w:pPr>
            <w:r>
              <w:rPr>
                <w:color w:val="000000"/>
                <w:sz w:val="12"/>
                <w:szCs w:val="12"/>
              </w:rPr>
              <w:t>2.47</w:t>
            </w:r>
          </w:p>
        </w:tc>
        <w:tc>
          <w:tcPr>
            <w:tcW w:w="726" w:type="dxa"/>
            <w:vAlign w:val="center"/>
          </w:tcPr>
          <w:p w:rsidR="00BA6164" w:rsidRDefault="00BA6164" w:rsidP="00EF1A1A">
            <w:pPr>
              <w:jc w:val="right"/>
              <w:rPr>
                <w:color w:val="000000"/>
                <w:sz w:val="12"/>
                <w:szCs w:val="12"/>
              </w:rPr>
            </w:pPr>
            <w:r>
              <w:rPr>
                <w:color w:val="000000"/>
                <w:sz w:val="12"/>
                <w:szCs w:val="12"/>
              </w:rPr>
              <w:t>295.51</w:t>
            </w:r>
          </w:p>
        </w:tc>
        <w:tc>
          <w:tcPr>
            <w:tcW w:w="817" w:type="dxa"/>
            <w:vAlign w:val="center"/>
          </w:tcPr>
          <w:p w:rsidR="00BA6164" w:rsidRDefault="00BA6164" w:rsidP="00EF1A1A">
            <w:pPr>
              <w:jc w:val="right"/>
              <w:rPr>
                <w:color w:val="000000"/>
                <w:sz w:val="12"/>
                <w:szCs w:val="12"/>
              </w:rPr>
            </w:pPr>
            <w:r>
              <w:rPr>
                <w:color w:val="000000"/>
                <w:sz w:val="12"/>
                <w:szCs w:val="12"/>
              </w:rPr>
              <w:t>297.98</w:t>
            </w:r>
          </w:p>
        </w:tc>
        <w:tc>
          <w:tcPr>
            <w:tcW w:w="726" w:type="dxa"/>
            <w:vAlign w:val="center"/>
          </w:tcPr>
          <w:p w:rsidR="00BA6164" w:rsidRDefault="00BA6164" w:rsidP="00BA6164">
            <w:pPr>
              <w:jc w:val="right"/>
              <w:rPr>
                <w:color w:val="000000"/>
                <w:sz w:val="12"/>
                <w:szCs w:val="12"/>
              </w:rPr>
            </w:pPr>
            <w:r>
              <w:rPr>
                <w:color w:val="000000"/>
                <w:sz w:val="12"/>
                <w:szCs w:val="12"/>
              </w:rPr>
              <w:t>2.09</w:t>
            </w:r>
          </w:p>
        </w:tc>
        <w:tc>
          <w:tcPr>
            <w:tcW w:w="726" w:type="dxa"/>
            <w:vAlign w:val="center"/>
          </w:tcPr>
          <w:p w:rsidR="00BA6164" w:rsidRDefault="00BA6164" w:rsidP="00BA6164">
            <w:pPr>
              <w:jc w:val="right"/>
              <w:rPr>
                <w:color w:val="000000"/>
                <w:sz w:val="12"/>
                <w:szCs w:val="12"/>
              </w:rPr>
            </w:pPr>
            <w:r>
              <w:rPr>
                <w:color w:val="000000"/>
                <w:sz w:val="12"/>
                <w:szCs w:val="12"/>
              </w:rPr>
              <w:t>304.90</w:t>
            </w:r>
          </w:p>
        </w:tc>
        <w:tc>
          <w:tcPr>
            <w:tcW w:w="907" w:type="dxa"/>
            <w:vAlign w:val="center"/>
          </w:tcPr>
          <w:p w:rsidR="00BA6164" w:rsidRDefault="00BA6164" w:rsidP="00BA6164">
            <w:pPr>
              <w:jc w:val="right"/>
              <w:rPr>
                <w:color w:val="000000"/>
                <w:sz w:val="12"/>
                <w:szCs w:val="12"/>
              </w:rPr>
            </w:pPr>
            <w:r>
              <w:rPr>
                <w:color w:val="000000"/>
                <w:sz w:val="12"/>
                <w:szCs w:val="12"/>
              </w:rPr>
              <w:t>306.99</w:t>
            </w:r>
          </w:p>
        </w:tc>
      </w:tr>
      <w:tr w:rsidR="00BA6164" w:rsidRPr="00FF55B1" w:rsidTr="00BA6164">
        <w:trPr>
          <w:cantSplit/>
          <w:trHeight w:hRule="exact" w:val="175"/>
        </w:trPr>
        <w:tc>
          <w:tcPr>
            <w:tcW w:w="1210" w:type="dxa"/>
            <w:vMerge/>
          </w:tcPr>
          <w:p w:rsidR="00BA6164" w:rsidRPr="00FF55B1" w:rsidRDefault="00BA6164" w:rsidP="00EF1A1A">
            <w:pPr>
              <w:rPr>
                <w:b/>
                <w:sz w:val="14"/>
                <w:szCs w:val="14"/>
              </w:rPr>
            </w:pPr>
          </w:p>
        </w:tc>
        <w:tc>
          <w:tcPr>
            <w:tcW w:w="1180" w:type="dxa"/>
            <w:vAlign w:val="center"/>
          </w:tcPr>
          <w:p w:rsidR="00BA6164" w:rsidRPr="00FF55B1" w:rsidRDefault="00BA6164" w:rsidP="00EF1A1A">
            <w:pPr>
              <w:rPr>
                <w:sz w:val="12"/>
                <w:szCs w:val="14"/>
              </w:rPr>
            </w:pPr>
            <w:r w:rsidRPr="00FF55B1">
              <w:rPr>
                <w:sz w:val="12"/>
                <w:szCs w:val="14"/>
              </w:rPr>
              <w:t>NBFCs &amp; Fin Aux.</w:t>
            </w:r>
          </w:p>
        </w:tc>
        <w:tc>
          <w:tcPr>
            <w:tcW w:w="726" w:type="dxa"/>
            <w:vAlign w:val="center"/>
          </w:tcPr>
          <w:p w:rsidR="00BA6164" w:rsidRDefault="00BA6164" w:rsidP="00EF1A1A">
            <w:pPr>
              <w:jc w:val="right"/>
              <w:rPr>
                <w:color w:val="000000"/>
                <w:sz w:val="12"/>
                <w:szCs w:val="12"/>
              </w:rPr>
            </w:pPr>
            <w:r>
              <w:rPr>
                <w:color w:val="000000"/>
                <w:sz w:val="12"/>
                <w:szCs w:val="12"/>
              </w:rPr>
              <w:t>0.19</w:t>
            </w:r>
          </w:p>
        </w:tc>
        <w:tc>
          <w:tcPr>
            <w:tcW w:w="635" w:type="dxa"/>
            <w:vAlign w:val="center"/>
          </w:tcPr>
          <w:p w:rsidR="00BA6164" w:rsidRDefault="00BA6164" w:rsidP="00EF1A1A">
            <w:pPr>
              <w:jc w:val="right"/>
              <w:rPr>
                <w:color w:val="000000"/>
                <w:sz w:val="12"/>
                <w:szCs w:val="12"/>
              </w:rPr>
            </w:pPr>
            <w:r>
              <w:rPr>
                <w:color w:val="000000"/>
                <w:sz w:val="12"/>
                <w:szCs w:val="12"/>
              </w:rPr>
              <w:t>291.52</w:t>
            </w:r>
          </w:p>
        </w:tc>
        <w:tc>
          <w:tcPr>
            <w:tcW w:w="726" w:type="dxa"/>
            <w:vAlign w:val="center"/>
          </w:tcPr>
          <w:p w:rsidR="00BA6164" w:rsidRDefault="00BA6164" w:rsidP="00EF1A1A">
            <w:pPr>
              <w:jc w:val="right"/>
              <w:rPr>
                <w:color w:val="000000"/>
                <w:sz w:val="12"/>
                <w:szCs w:val="12"/>
              </w:rPr>
            </w:pPr>
            <w:r>
              <w:rPr>
                <w:color w:val="000000"/>
                <w:sz w:val="12"/>
                <w:szCs w:val="12"/>
              </w:rPr>
              <w:t>291.71</w:t>
            </w:r>
          </w:p>
        </w:tc>
        <w:tc>
          <w:tcPr>
            <w:tcW w:w="726" w:type="dxa"/>
            <w:vAlign w:val="center"/>
          </w:tcPr>
          <w:p w:rsidR="00BA6164" w:rsidRDefault="00BA6164" w:rsidP="00EF1A1A">
            <w:pPr>
              <w:jc w:val="right"/>
              <w:rPr>
                <w:color w:val="000000"/>
                <w:sz w:val="12"/>
                <w:szCs w:val="12"/>
              </w:rPr>
            </w:pPr>
            <w:r>
              <w:rPr>
                <w:color w:val="000000"/>
                <w:sz w:val="12"/>
                <w:szCs w:val="12"/>
              </w:rPr>
              <w:t>0.04</w:t>
            </w:r>
          </w:p>
        </w:tc>
        <w:tc>
          <w:tcPr>
            <w:tcW w:w="726" w:type="dxa"/>
            <w:vAlign w:val="center"/>
          </w:tcPr>
          <w:p w:rsidR="00BA6164" w:rsidRDefault="00BA6164" w:rsidP="00EF1A1A">
            <w:pPr>
              <w:jc w:val="right"/>
              <w:rPr>
                <w:color w:val="000000"/>
                <w:sz w:val="12"/>
                <w:szCs w:val="12"/>
              </w:rPr>
            </w:pPr>
            <w:r>
              <w:rPr>
                <w:color w:val="000000"/>
                <w:sz w:val="12"/>
                <w:szCs w:val="12"/>
              </w:rPr>
              <w:t>346.51</w:t>
            </w:r>
          </w:p>
        </w:tc>
        <w:tc>
          <w:tcPr>
            <w:tcW w:w="817" w:type="dxa"/>
            <w:vAlign w:val="center"/>
          </w:tcPr>
          <w:p w:rsidR="00BA6164" w:rsidRDefault="00BA6164" w:rsidP="00EF1A1A">
            <w:pPr>
              <w:jc w:val="right"/>
              <w:rPr>
                <w:color w:val="000000"/>
                <w:sz w:val="12"/>
                <w:szCs w:val="12"/>
              </w:rPr>
            </w:pPr>
            <w:r>
              <w:rPr>
                <w:color w:val="000000"/>
                <w:sz w:val="12"/>
                <w:szCs w:val="12"/>
              </w:rPr>
              <w:t>346.55</w:t>
            </w:r>
          </w:p>
        </w:tc>
        <w:tc>
          <w:tcPr>
            <w:tcW w:w="726" w:type="dxa"/>
            <w:vAlign w:val="center"/>
          </w:tcPr>
          <w:p w:rsidR="00BA6164" w:rsidRDefault="00BA6164" w:rsidP="00BA6164">
            <w:pPr>
              <w:jc w:val="right"/>
              <w:rPr>
                <w:color w:val="000000"/>
                <w:sz w:val="12"/>
                <w:szCs w:val="12"/>
              </w:rPr>
            </w:pPr>
            <w:r>
              <w:rPr>
                <w:color w:val="000000"/>
                <w:sz w:val="12"/>
                <w:szCs w:val="12"/>
              </w:rPr>
              <w:t>0.11</w:t>
            </w:r>
          </w:p>
        </w:tc>
        <w:tc>
          <w:tcPr>
            <w:tcW w:w="726" w:type="dxa"/>
            <w:vAlign w:val="center"/>
          </w:tcPr>
          <w:p w:rsidR="00BA6164" w:rsidRDefault="00BA6164" w:rsidP="00BA6164">
            <w:pPr>
              <w:jc w:val="right"/>
              <w:rPr>
                <w:color w:val="000000"/>
                <w:sz w:val="12"/>
                <w:szCs w:val="12"/>
              </w:rPr>
            </w:pPr>
            <w:r>
              <w:rPr>
                <w:color w:val="000000"/>
                <w:sz w:val="12"/>
                <w:szCs w:val="12"/>
              </w:rPr>
              <w:t>366.64</w:t>
            </w:r>
          </w:p>
        </w:tc>
        <w:tc>
          <w:tcPr>
            <w:tcW w:w="907" w:type="dxa"/>
            <w:vAlign w:val="center"/>
          </w:tcPr>
          <w:p w:rsidR="00BA6164" w:rsidRDefault="00BA6164" w:rsidP="00BA6164">
            <w:pPr>
              <w:jc w:val="right"/>
              <w:rPr>
                <w:color w:val="000000"/>
                <w:sz w:val="12"/>
                <w:szCs w:val="12"/>
              </w:rPr>
            </w:pPr>
            <w:r>
              <w:rPr>
                <w:color w:val="000000"/>
                <w:sz w:val="12"/>
                <w:szCs w:val="12"/>
              </w:rPr>
              <w:t>366.75</w:t>
            </w:r>
          </w:p>
        </w:tc>
      </w:tr>
      <w:tr w:rsidR="00BA6164" w:rsidRPr="00FF55B1" w:rsidTr="00BA6164">
        <w:trPr>
          <w:cantSplit/>
          <w:trHeight w:hRule="exact" w:val="175"/>
        </w:trPr>
        <w:tc>
          <w:tcPr>
            <w:tcW w:w="1210" w:type="dxa"/>
            <w:vMerge/>
          </w:tcPr>
          <w:p w:rsidR="00BA6164" w:rsidRPr="00FF55B1" w:rsidRDefault="00BA6164" w:rsidP="00EF1A1A">
            <w:pPr>
              <w:rPr>
                <w:b/>
                <w:sz w:val="14"/>
                <w:szCs w:val="14"/>
              </w:rPr>
            </w:pPr>
          </w:p>
        </w:tc>
        <w:tc>
          <w:tcPr>
            <w:tcW w:w="1180" w:type="dxa"/>
            <w:vAlign w:val="center"/>
          </w:tcPr>
          <w:p w:rsidR="00BA6164" w:rsidRPr="00FF55B1" w:rsidRDefault="00BA6164" w:rsidP="00EF1A1A">
            <w:pPr>
              <w:rPr>
                <w:sz w:val="12"/>
                <w:szCs w:val="14"/>
              </w:rPr>
            </w:pPr>
            <w:r w:rsidRPr="00FF55B1">
              <w:rPr>
                <w:sz w:val="12"/>
                <w:szCs w:val="14"/>
              </w:rPr>
              <w:t>Private Sector</w:t>
            </w:r>
          </w:p>
        </w:tc>
        <w:tc>
          <w:tcPr>
            <w:tcW w:w="726" w:type="dxa"/>
            <w:vAlign w:val="center"/>
          </w:tcPr>
          <w:p w:rsidR="00BA6164" w:rsidRDefault="00BA6164" w:rsidP="00EF1A1A">
            <w:pPr>
              <w:jc w:val="right"/>
              <w:rPr>
                <w:color w:val="000000"/>
                <w:sz w:val="12"/>
                <w:szCs w:val="12"/>
              </w:rPr>
            </w:pPr>
            <w:r>
              <w:rPr>
                <w:color w:val="000000"/>
                <w:sz w:val="12"/>
                <w:szCs w:val="12"/>
              </w:rPr>
              <w:t>46.76</w:t>
            </w:r>
          </w:p>
        </w:tc>
        <w:tc>
          <w:tcPr>
            <w:tcW w:w="635" w:type="dxa"/>
            <w:vAlign w:val="center"/>
          </w:tcPr>
          <w:p w:rsidR="00BA6164" w:rsidRDefault="00BA6164" w:rsidP="00EF1A1A">
            <w:pPr>
              <w:jc w:val="right"/>
              <w:rPr>
                <w:color w:val="000000"/>
                <w:sz w:val="12"/>
                <w:szCs w:val="12"/>
              </w:rPr>
            </w:pPr>
            <w:r>
              <w:rPr>
                <w:color w:val="000000"/>
                <w:sz w:val="12"/>
                <w:szCs w:val="12"/>
              </w:rPr>
              <w:t>995.04</w:t>
            </w:r>
          </w:p>
        </w:tc>
        <w:tc>
          <w:tcPr>
            <w:tcW w:w="726" w:type="dxa"/>
            <w:vAlign w:val="center"/>
          </w:tcPr>
          <w:p w:rsidR="00BA6164" w:rsidRDefault="00BA6164" w:rsidP="00EF1A1A">
            <w:pPr>
              <w:jc w:val="right"/>
              <w:rPr>
                <w:color w:val="000000"/>
                <w:sz w:val="12"/>
                <w:szCs w:val="12"/>
              </w:rPr>
            </w:pPr>
            <w:r>
              <w:rPr>
                <w:color w:val="000000"/>
                <w:sz w:val="12"/>
                <w:szCs w:val="12"/>
              </w:rPr>
              <w:t>1,041.80</w:t>
            </w:r>
          </w:p>
        </w:tc>
        <w:tc>
          <w:tcPr>
            <w:tcW w:w="726" w:type="dxa"/>
            <w:vAlign w:val="center"/>
          </w:tcPr>
          <w:p w:rsidR="00BA6164" w:rsidRDefault="00BA6164" w:rsidP="00EF1A1A">
            <w:pPr>
              <w:jc w:val="right"/>
              <w:rPr>
                <w:color w:val="000000"/>
                <w:sz w:val="12"/>
                <w:szCs w:val="12"/>
              </w:rPr>
            </w:pPr>
            <w:r>
              <w:rPr>
                <w:color w:val="000000"/>
                <w:sz w:val="12"/>
                <w:szCs w:val="12"/>
              </w:rPr>
              <w:t>41.30</w:t>
            </w:r>
          </w:p>
        </w:tc>
        <w:tc>
          <w:tcPr>
            <w:tcW w:w="726" w:type="dxa"/>
            <w:vAlign w:val="center"/>
          </w:tcPr>
          <w:p w:rsidR="00BA6164" w:rsidRDefault="00BA6164" w:rsidP="00EF1A1A">
            <w:pPr>
              <w:jc w:val="right"/>
              <w:rPr>
                <w:color w:val="000000"/>
                <w:sz w:val="12"/>
                <w:szCs w:val="12"/>
              </w:rPr>
            </w:pPr>
            <w:r>
              <w:rPr>
                <w:color w:val="000000"/>
                <w:sz w:val="12"/>
                <w:szCs w:val="12"/>
              </w:rPr>
              <w:t>1,049.45</w:t>
            </w:r>
          </w:p>
        </w:tc>
        <w:tc>
          <w:tcPr>
            <w:tcW w:w="817" w:type="dxa"/>
            <w:vAlign w:val="center"/>
          </w:tcPr>
          <w:p w:rsidR="00BA6164" w:rsidRDefault="00BA6164" w:rsidP="00EF1A1A">
            <w:pPr>
              <w:jc w:val="right"/>
              <w:rPr>
                <w:color w:val="000000"/>
                <w:sz w:val="12"/>
                <w:szCs w:val="12"/>
              </w:rPr>
            </w:pPr>
            <w:r>
              <w:rPr>
                <w:color w:val="000000"/>
                <w:sz w:val="12"/>
                <w:szCs w:val="12"/>
              </w:rPr>
              <w:t>1,090.74</w:t>
            </w:r>
          </w:p>
        </w:tc>
        <w:tc>
          <w:tcPr>
            <w:tcW w:w="726" w:type="dxa"/>
            <w:vAlign w:val="center"/>
          </w:tcPr>
          <w:p w:rsidR="00BA6164" w:rsidRDefault="00BA6164" w:rsidP="00BA6164">
            <w:pPr>
              <w:jc w:val="right"/>
              <w:rPr>
                <w:color w:val="000000"/>
                <w:sz w:val="12"/>
                <w:szCs w:val="12"/>
              </w:rPr>
            </w:pPr>
            <w:r>
              <w:rPr>
                <w:color w:val="000000"/>
                <w:sz w:val="12"/>
                <w:szCs w:val="12"/>
              </w:rPr>
              <w:t>44.35</w:t>
            </w:r>
          </w:p>
        </w:tc>
        <w:tc>
          <w:tcPr>
            <w:tcW w:w="726" w:type="dxa"/>
            <w:vAlign w:val="center"/>
          </w:tcPr>
          <w:p w:rsidR="00BA6164" w:rsidRDefault="00BA6164" w:rsidP="00BA6164">
            <w:pPr>
              <w:jc w:val="right"/>
              <w:rPr>
                <w:color w:val="000000"/>
                <w:sz w:val="12"/>
                <w:szCs w:val="12"/>
              </w:rPr>
            </w:pPr>
            <w:r>
              <w:rPr>
                <w:color w:val="000000"/>
                <w:sz w:val="12"/>
                <w:szCs w:val="12"/>
              </w:rPr>
              <w:t>1,108.27</w:t>
            </w:r>
          </w:p>
        </w:tc>
        <w:tc>
          <w:tcPr>
            <w:tcW w:w="907" w:type="dxa"/>
            <w:vAlign w:val="center"/>
          </w:tcPr>
          <w:p w:rsidR="00BA6164" w:rsidRDefault="00BA6164" w:rsidP="00BA6164">
            <w:pPr>
              <w:jc w:val="right"/>
              <w:rPr>
                <w:color w:val="000000"/>
                <w:sz w:val="12"/>
                <w:szCs w:val="12"/>
              </w:rPr>
            </w:pPr>
            <w:r>
              <w:rPr>
                <w:color w:val="000000"/>
                <w:sz w:val="12"/>
                <w:szCs w:val="12"/>
              </w:rPr>
              <w:t>1,152.61</w:t>
            </w:r>
          </w:p>
        </w:tc>
      </w:tr>
      <w:tr w:rsidR="00BA6164" w:rsidRPr="00FF55B1" w:rsidTr="00BA6164">
        <w:trPr>
          <w:cantSplit/>
          <w:trHeight w:hRule="exact" w:val="175"/>
        </w:trPr>
        <w:tc>
          <w:tcPr>
            <w:tcW w:w="1210" w:type="dxa"/>
            <w:vMerge/>
          </w:tcPr>
          <w:p w:rsidR="00BA6164" w:rsidRPr="00FF55B1" w:rsidRDefault="00BA6164" w:rsidP="00EF1A1A">
            <w:pPr>
              <w:rPr>
                <w:b/>
                <w:sz w:val="14"/>
                <w:szCs w:val="14"/>
              </w:rPr>
            </w:pPr>
          </w:p>
        </w:tc>
        <w:tc>
          <w:tcPr>
            <w:tcW w:w="1180" w:type="dxa"/>
            <w:vAlign w:val="center"/>
          </w:tcPr>
          <w:p w:rsidR="00BA6164" w:rsidRPr="00FF55B1" w:rsidRDefault="00BA6164" w:rsidP="00EF1A1A">
            <w:pPr>
              <w:rPr>
                <w:sz w:val="12"/>
                <w:szCs w:val="14"/>
              </w:rPr>
            </w:pPr>
            <w:r w:rsidRPr="00FF55B1">
              <w:rPr>
                <w:sz w:val="12"/>
                <w:szCs w:val="14"/>
              </w:rPr>
              <w:t>Trust Fund</w:t>
            </w:r>
          </w:p>
        </w:tc>
        <w:tc>
          <w:tcPr>
            <w:tcW w:w="726" w:type="dxa"/>
            <w:vAlign w:val="center"/>
          </w:tcPr>
          <w:p w:rsidR="00BA6164" w:rsidRDefault="00BA6164" w:rsidP="00EF1A1A">
            <w:pPr>
              <w:jc w:val="right"/>
              <w:rPr>
                <w:color w:val="000000"/>
                <w:sz w:val="12"/>
                <w:szCs w:val="12"/>
              </w:rPr>
            </w:pPr>
            <w:r>
              <w:rPr>
                <w:color w:val="000000"/>
                <w:sz w:val="12"/>
                <w:szCs w:val="12"/>
              </w:rPr>
              <w:t>0.80</w:t>
            </w:r>
          </w:p>
        </w:tc>
        <w:tc>
          <w:tcPr>
            <w:tcW w:w="635" w:type="dxa"/>
            <w:vAlign w:val="center"/>
          </w:tcPr>
          <w:p w:rsidR="00BA6164" w:rsidRDefault="00BA6164" w:rsidP="00EF1A1A">
            <w:pPr>
              <w:jc w:val="right"/>
              <w:rPr>
                <w:color w:val="000000"/>
                <w:sz w:val="12"/>
                <w:szCs w:val="12"/>
              </w:rPr>
            </w:pPr>
            <w:r>
              <w:rPr>
                <w:color w:val="000000"/>
                <w:sz w:val="12"/>
                <w:szCs w:val="12"/>
              </w:rPr>
              <w:t>131.09</w:t>
            </w:r>
          </w:p>
        </w:tc>
        <w:tc>
          <w:tcPr>
            <w:tcW w:w="726" w:type="dxa"/>
            <w:vAlign w:val="center"/>
          </w:tcPr>
          <w:p w:rsidR="00BA6164" w:rsidRDefault="00BA6164" w:rsidP="00EF1A1A">
            <w:pPr>
              <w:jc w:val="right"/>
              <w:rPr>
                <w:color w:val="000000"/>
                <w:sz w:val="12"/>
                <w:szCs w:val="12"/>
              </w:rPr>
            </w:pPr>
            <w:r>
              <w:rPr>
                <w:color w:val="000000"/>
                <w:sz w:val="12"/>
                <w:szCs w:val="12"/>
              </w:rPr>
              <w:t>131.90</w:t>
            </w:r>
          </w:p>
        </w:tc>
        <w:tc>
          <w:tcPr>
            <w:tcW w:w="726" w:type="dxa"/>
            <w:vAlign w:val="center"/>
          </w:tcPr>
          <w:p w:rsidR="00BA6164" w:rsidRDefault="00BA6164" w:rsidP="00EF1A1A">
            <w:pPr>
              <w:jc w:val="right"/>
              <w:rPr>
                <w:color w:val="000000"/>
                <w:sz w:val="12"/>
                <w:szCs w:val="12"/>
              </w:rPr>
            </w:pPr>
            <w:r>
              <w:rPr>
                <w:color w:val="000000"/>
                <w:sz w:val="12"/>
                <w:szCs w:val="12"/>
              </w:rPr>
              <w:t>1.28</w:t>
            </w:r>
          </w:p>
        </w:tc>
        <w:tc>
          <w:tcPr>
            <w:tcW w:w="726" w:type="dxa"/>
            <w:vAlign w:val="center"/>
          </w:tcPr>
          <w:p w:rsidR="00BA6164" w:rsidRDefault="00BA6164" w:rsidP="00EF1A1A">
            <w:pPr>
              <w:jc w:val="right"/>
              <w:rPr>
                <w:color w:val="000000"/>
                <w:sz w:val="12"/>
                <w:szCs w:val="12"/>
              </w:rPr>
            </w:pPr>
            <w:r>
              <w:rPr>
                <w:color w:val="000000"/>
                <w:sz w:val="12"/>
                <w:szCs w:val="12"/>
              </w:rPr>
              <w:t>142.38</w:t>
            </w:r>
          </w:p>
        </w:tc>
        <w:tc>
          <w:tcPr>
            <w:tcW w:w="817" w:type="dxa"/>
            <w:vAlign w:val="center"/>
          </w:tcPr>
          <w:p w:rsidR="00BA6164" w:rsidRDefault="00BA6164" w:rsidP="00EF1A1A">
            <w:pPr>
              <w:jc w:val="right"/>
              <w:rPr>
                <w:color w:val="000000"/>
                <w:sz w:val="12"/>
                <w:szCs w:val="12"/>
              </w:rPr>
            </w:pPr>
            <w:r>
              <w:rPr>
                <w:color w:val="000000"/>
                <w:sz w:val="12"/>
                <w:szCs w:val="12"/>
              </w:rPr>
              <w:t>143.66</w:t>
            </w:r>
          </w:p>
        </w:tc>
        <w:tc>
          <w:tcPr>
            <w:tcW w:w="726" w:type="dxa"/>
            <w:vAlign w:val="center"/>
          </w:tcPr>
          <w:p w:rsidR="00BA6164" w:rsidRDefault="00BA6164" w:rsidP="00BA6164">
            <w:pPr>
              <w:jc w:val="right"/>
              <w:rPr>
                <w:color w:val="000000"/>
                <w:sz w:val="12"/>
                <w:szCs w:val="12"/>
              </w:rPr>
            </w:pPr>
            <w:r>
              <w:rPr>
                <w:color w:val="000000"/>
                <w:sz w:val="12"/>
                <w:szCs w:val="12"/>
              </w:rPr>
              <w:t>1.62</w:t>
            </w:r>
          </w:p>
        </w:tc>
        <w:tc>
          <w:tcPr>
            <w:tcW w:w="726" w:type="dxa"/>
            <w:vAlign w:val="center"/>
          </w:tcPr>
          <w:p w:rsidR="00BA6164" w:rsidRDefault="00BA6164" w:rsidP="00BA6164">
            <w:pPr>
              <w:jc w:val="right"/>
              <w:rPr>
                <w:color w:val="000000"/>
                <w:sz w:val="12"/>
                <w:szCs w:val="12"/>
              </w:rPr>
            </w:pPr>
            <w:r>
              <w:rPr>
                <w:color w:val="000000"/>
                <w:sz w:val="12"/>
                <w:szCs w:val="12"/>
              </w:rPr>
              <w:t>142.88</w:t>
            </w:r>
          </w:p>
        </w:tc>
        <w:tc>
          <w:tcPr>
            <w:tcW w:w="907" w:type="dxa"/>
            <w:vAlign w:val="center"/>
          </w:tcPr>
          <w:p w:rsidR="00BA6164" w:rsidRDefault="00BA6164" w:rsidP="00BA6164">
            <w:pPr>
              <w:jc w:val="right"/>
              <w:rPr>
                <w:color w:val="000000"/>
                <w:sz w:val="12"/>
                <w:szCs w:val="12"/>
              </w:rPr>
            </w:pPr>
            <w:r>
              <w:rPr>
                <w:color w:val="000000"/>
                <w:sz w:val="12"/>
                <w:szCs w:val="12"/>
              </w:rPr>
              <w:t>144.51</w:t>
            </w:r>
          </w:p>
        </w:tc>
      </w:tr>
      <w:tr w:rsidR="00BA6164" w:rsidRPr="00FF55B1" w:rsidTr="00BA6164">
        <w:trPr>
          <w:cantSplit/>
          <w:trHeight w:hRule="exact" w:val="175"/>
        </w:trPr>
        <w:tc>
          <w:tcPr>
            <w:tcW w:w="1210" w:type="dxa"/>
            <w:vMerge/>
          </w:tcPr>
          <w:p w:rsidR="00BA6164" w:rsidRPr="00FF55B1" w:rsidRDefault="00BA6164" w:rsidP="00EF1A1A">
            <w:pPr>
              <w:rPr>
                <w:b/>
                <w:sz w:val="14"/>
                <w:szCs w:val="14"/>
              </w:rPr>
            </w:pPr>
          </w:p>
        </w:tc>
        <w:tc>
          <w:tcPr>
            <w:tcW w:w="1180" w:type="dxa"/>
            <w:vAlign w:val="center"/>
          </w:tcPr>
          <w:p w:rsidR="00BA6164" w:rsidRPr="00FF55B1" w:rsidRDefault="00BA6164" w:rsidP="00EF1A1A">
            <w:pPr>
              <w:rPr>
                <w:sz w:val="12"/>
                <w:szCs w:val="14"/>
              </w:rPr>
            </w:pPr>
            <w:r w:rsidRPr="00FF55B1">
              <w:rPr>
                <w:sz w:val="12"/>
                <w:szCs w:val="14"/>
              </w:rPr>
              <w:t xml:space="preserve">Personal </w:t>
            </w:r>
          </w:p>
        </w:tc>
        <w:tc>
          <w:tcPr>
            <w:tcW w:w="726" w:type="dxa"/>
            <w:vAlign w:val="center"/>
          </w:tcPr>
          <w:p w:rsidR="00BA6164" w:rsidRDefault="00BA6164" w:rsidP="00EF1A1A">
            <w:pPr>
              <w:jc w:val="right"/>
              <w:rPr>
                <w:color w:val="000000"/>
                <w:sz w:val="12"/>
                <w:szCs w:val="12"/>
              </w:rPr>
            </w:pPr>
            <w:r>
              <w:rPr>
                <w:color w:val="000000"/>
                <w:sz w:val="12"/>
                <w:szCs w:val="12"/>
              </w:rPr>
              <w:t>89.80</w:t>
            </w:r>
          </w:p>
        </w:tc>
        <w:tc>
          <w:tcPr>
            <w:tcW w:w="635" w:type="dxa"/>
            <w:vAlign w:val="center"/>
          </w:tcPr>
          <w:p w:rsidR="00BA6164" w:rsidRDefault="00BA6164" w:rsidP="00EF1A1A">
            <w:pPr>
              <w:jc w:val="right"/>
              <w:rPr>
                <w:color w:val="000000"/>
                <w:sz w:val="12"/>
                <w:szCs w:val="12"/>
              </w:rPr>
            </w:pPr>
            <w:r>
              <w:rPr>
                <w:color w:val="000000"/>
                <w:sz w:val="12"/>
                <w:szCs w:val="12"/>
              </w:rPr>
              <w:t>1,431.59</w:t>
            </w:r>
          </w:p>
        </w:tc>
        <w:tc>
          <w:tcPr>
            <w:tcW w:w="726" w:type="dxa"/>
            <w:vAlign w:val="center"/>
          </w:tcPr>
          <w:p w:rsidR="00BA6164" w:rsidRDefault="00BA6164" w:rsidP="00EF1A1A">
            <w:pPr>
              <w:jc w:val="right"/>
              <w:rPr>
                <w:color w:val="000000"/>
                <w:sz w:val="12"/>
                <w:szCs w:val="12"/>
              </w:rPr>
            </w:pPr>
            <w:r>
              <w:rPr>
                <w:color w:val="000000"/>
                <w:sz w:val="12"/>
                <w:szCs w:val="12"/>
              </w:rPr>
              <w:t>1,521.39</w:t>
            </w:r>
          </w:p>
        </w:tc>
        <w:tc>
          <w:tcPr>
            <w:tcW w:w="726" w:type="dxa"/>
            <w:vAlign w:val="center"/>
          </w:tcPr>
          <w:p w:rsidR="00BA6164" w:rsidRDefault="00BA6164" w:rsidP="00EF1A1A">
            <w:pPr>
              <w:jc w:val="right"/>
              <w:rPr>
                <w:color w:val="000000"/>
                <w:sz w:val="12"/>
                <w:szCs w:val="12"/>
              </w:rPr>
            </w:pPr>
            <w:r>
              <w:rPr>
                <w:color w:val="000000"/>
                <w:sz w:val="12"/>
                <w:szCs w:val="12"/>
              </w:rPr>
              <w:t>82.29</w:t>
            </w:r>
          </w:p>
        </w:tc>
        <w:tc>
          <w:tcPr>
            <w:tcW w:w="726" w:type="dxa"/>
            <w:vAlign w:val="center"/>
          </w:tcPr>
          <w:p w:rsidR="00BA6164" w:rsidRDefault="00BA6164" w:rsidP="00EF1A1A">
            <w:pPr>
              <w:jc w:val="right"/>
              <w:rPr>
                <w:color w:val="000000"/>
                <w:sz w:val="12"/>
                <w:szCs w:val="12"/>
              </w:rPr>
            </w:pPr>
            <w:r>
              <w:rPr>
                <w:color w:val="000000"/>
                <w:sz w:val="12"/>
                <w:szCs w:val="12"/>
              </w:rPr>
              <w:t>1,438.69</w:t>
            </w:r>
          </w:p>
        </w:tc>
        <w:tc>
          <w:tcPr>
            <w:tcW w:w="817" w:type="dxa"/>
            <w:vAlign w:val="center"/>
          </w:tcPr>
          <w:p w:rsidR="00BA6164" w:rsidRDefault="00BA6164" w:rsidP="00EF1A1A">
            <w:pPr>
              <w:jc w:val="right"/>
              <w:rPr>
                <w:color w:val="000000"/>
                <w:sz w:val="12"/>
                <w:szCs w:val="12"/>
              </w:rPr>
            </w:pPr>
            <w:r>
              <w:rPr>
                <w:color w:val="000000"/>
                <w:sz w:val="12"/>
                <w:szCs w:val="12"/>
              </w:rPr>
              <w:t>1,520.98</w:t>
            </w:r>
          </w:p>
        </w:tc>
        <w:tc>
          <w:tcPr>
            <w:tcW w:w="726" w:type="dxa"/>
            <w:vAlign w:val="center"/>
          </w:tcPr>
          <w:p w:rsidR="00BA6164" w:rsidRDefault="00BA6164" w:rsidP="00BA6164">
            <w:pPr>
              <w:jc w:val="right"/>
              <w:rPr>
                <w:color w:val="000000"/>
                <w:sz w:val="12"/>
                <w:szCs w:val="12"/>
              </w:rPr>
            </w:pPr>
            <w:r>
              <w:rPr>
                <w:color w:val="000000"/>
                <w:sz w:val="12"/>
                <w:szCs w:val="12"/>
              </w:rPr>
              <w:t>111.18</w:t>
            </w:r>
          </w:p>
        </w:tc>
        <w:tc>
          <w:tcPr>
            <w:tcW w:w="726" w:type="dxa"/>
            <w:vAlign w:val="center"/>
          </w:tcPr>
          <w:p w:rsidR="00BA6164" w:rsidRDefault="00BA6164" w:rsidP="00BA6164">
            <w:pPr>
              <w:jc w:val="right"/>
              <w:rPr>
                <w:color w:val="000000"/>
                <w:sz w:val="12"/>
                <w:szCs w:val="12"/>
              </w:rPr>
            </w:pPr>
            <w:r>
              <w:rPr>
                <w:color w:val="000000"/>
                <w:sz w:val="12"/>
                <w:szCs w:val="12"/>
              </w:rPr>
              <w:t>1,509.69</w:t>
            </w:r>
          </w:p>
        </w:tc>
        <w:tc>
          <w:tcPr>
            <w:tcW w:w="907" w:type="dxa"/>
            <w:vAlign w:val="center"/>
          </w:tcPr>
          <w:p w:rsidR="00BA6164" w:rsidRDefault="00BA6164" w:rsidP="00BA6164">
            <w:pPr>
              <w:jc w:val="right"/>
              <w:rPr>
                <w:color w:val="000000"/>
                <w:sz w:val="12"/>
                <w:szCs w:val="12"/>
              </w:rPr>
            </w:pPr>
            <w:r>
              <w:rPr>
                <w:color w:val="000000"/>
                <w:sz w:val="12"/>
                <w:szCs w:val="12"/>
              </w:rPr>
              <w:t>1,620.87</w:t>
            </w:r>
          </w:p>
        </w:tc>
      </w:tr>
      <w:tr w:rsidR="00BA6164" w:rsidRPr="00FF55B1" w:rsidTr="00BA6164">
        <w:trPr>
          <w:cantSplit/>
          <w:trHeight w:hRule="exact" w:val="175"/>
        </w:trPr>
        <w:tc>
          <w:tcPr>
            <w:tcW w:w="1210" w:type="dxa"/>
            <w:vMerge/>
          </w:tcPr>
          <w:p w:rsidR="00BA6164" w:rsidRPr="00FF55B1" w:rsidRDefault="00BA6164" w:rsidP="00EF1A1A">
            <w:pPr>
              <w:rPr>
                <w:b/>
                <w:sz w:val="14"/>
                <w:szCs w:val="14"/>
              </w:rPr>
            </w:pPr>
          </w:p>
        </w:tc>
        <w:tc>
          <w:tcPr>
            <w:tcW w:w="1180" w:type="dxa"/>
            <w:vAlign w:val="center"/>
          </w:tcPr>
          <w:p w:rsidR="00BA6164" w:rsidRPr="00FF55B1" w:rsidRDefault="00BA6164" w:rsidP="00EF1A1A">
            <w:pPr>
              <w:rPr>
                <w:sz w:val="12"/>
                <w:szCs w:val="14"/>
              </w:rPr>
            </w:pPr>
            <w:r w:rsidRPr="00FF55B1">
              <w:rPr>
                <w:sz w:val="12"/>
                <w:szCs w:val="14"/>
              </w:rPr>
              <w:t>Others</w:t>
            </w:r>
          </w:p>
        </w:tc>
        <w:tc>
          <w:tcPr>
            <w:tcW w:w="726" w:type="dxa"/>
            <w:vAlign w:val="center"/>
          </w:tcPr>
          <w:p w:rsidR="00BA6164" w:rsidRDefault="00BA6164" w:rsidP="00EF1A1A">
            <w:pPr>
              <w:jc w:val="right"/>
              <w:rPr>
                <w:color w:val="000000"/>
                <w:sz w:val="12"/>
                <w:szCs w:val="12"/>
              </w:rPr>
            </w:pPr>
            <w:r>
              <w:rPr>
                <w:color w:val="000000"/>
                <w:sz w:val="12"/>
                <w:szCs w:val="12"/>
              </w:rPr>
              <w:t>0.13</w:t>
            </w:r>
          </w:p>
        </w:tc>
        <w:tc>
          <w:tcPr>
            <w:tcW w:w="635" w:type="dxa"/>
            <w:vAlign w:val="center"/>
          </w:tcPr>
          <w:p w:rsidR="00BA6164" w:rsidRDefault="00BA6164" w:rsidP="00EF1A1A">
            <w:pPr>
              <w:jc w:val="right"/>
              <w:rPr>
                <w:color w:val="000000"/>
                <w:sz w:val="12"/>
                <w:szCs w:val="12"/>
              </w:rPr>
            </w:pPr>
            <w:r>
              <w:rPr>
                <w:color w:val="000000"/>
                <w:sz w:val="12"/>
                <w:szCs w:val="12"/>
              </w:rPr>
              <w:t>7.12</w:t>
            </w:r>
          </w:p>
        </w:tc>
        <w:tc>
          <w:tcPr>
            <w:tcW w:w="726" w:type="dxa"/>
            <w:vAlign w:val="center"/>
          </w:tcPr>
          <w:p w:rsidR="00BA6164" w:rsidRDefault="00BA6164" w:rsidP="00EF1A1A">
            <w:pPr>
              <w:jc w:val="right"/>
              <w:rPr>
                <w:color w:val="000000"/>
                <w:sz w:val="12"/>
                <w:szCs w:val="12"/>
              </w:rPr>
            </w:pPr>
            <w:r>
              <w:rPr>
                <w:color w:val="000000"/>
                <w:sz w:val="12"/>
                <w:szCs w:val="12"/>
              </w:rPr>
              <w:t>7.25</w:t>
            </w:r>
          </w:p>
        </w:tc>
        <w:tc>
          <w:tcPr>
            <w:tcW w:w="726" w:type="dxa"/>
            <w:vAlign w:val="center"/>
          </w:tcPr>
          <w:p w:rsidR="00BA6164" w:rsidRDefault="00BA6164" w:rsidP="00EF1A1A">
            <w:pPr>
              <w:jc w:val="right"/>
              <w:rPr>
                <w:color w:val="000000"/>
                <w:sz w:val="12"/>
                <w:szCs w:val="12"/>
              </w:rPr>
            </w:pPr>
            <w:r>
              <w:rPr>
                <w:color w:val="000000"/>
                <w:sz w:val="12"/>
                <w:szCs w:val="12"/>
              </w:rPr>
              <w:t>0.06</w:t>
            </w:r>
          </w:p>
        </w:tc>
        <w:tc>
          <w:tcPr>
            <w:tcW w:w="726" w:type="dxa"/>
            <w:vAlign w:val="center"/>
          </w:tcPr>
          <w:p w:rsidR="00BA6164" w:rsidRDefault="00BA6164" w:rsidP="00EF1A1A">
            <w:pPr>
              <w:jc w:val="right"/>
              <w:rPr>
                <w:color w:val="000000"/>
                <w:sz w:val="12"/>
                <w:szCs w:val="12"/>
              </w:rPr>
            </w:pPr>
            <w:r>
              <w:rPr>
                <w:color w:val="000000"/>
                <w:sz w:val="12"/>
                <w:szCs w:val="12"/>
              </w:rPr>
              <w:t>5.59</w:t>
            </w:r>
          </w:p>
        </w:tc>
        <w:tc>
          <w:tcPr>
            <w:tcW w:w="817" w:type="dxa"/>
            <w:vAlign w:val="center"/>
          </w:tcPr>
          <w:p w:rsidR="00BA6164" w:rsidRDefault="00BA6164" w:rsidP="00EF1A1A">
            <w:pPr>
              <w:jc w:val="right"/>
              <w:rPr>
                <w:color w:val="000000"/>
                <w:sz w:val="12"/>
                <w:szCs w:val="12"/>
              </w:rPr>
            </w:pPr>
            <w:r>
              <w:rPr>
                <w:color w:val="000000"/>
                <w:sz w:val="12"/>
                <w:szCs w:val="12"/>
              </w:rPr>
              <w:t>5.65</w:t>
            </w:r>
          </w:p>
        </w:tc>
        <w:tc>
          <w:tcPr>
            <w:tcW w:w="726" w:type="dxa"/>
            <w:vAlign w:val="center"/>
          </w:tcPr>
          <w:p w:rsidR="00BA6164" w:rsidRDefault="00BA6164" w:rsidP="00BA6164">
            <w:pPr>
              <w:jc w:val="right"/>
              <w:rPr>
                <w:color w:val="000000"/>
                <w:sz w:val="12"/>
                <w:szCs w:val="12"/>
              </w:rPr>
            </w:pPr>
            <w:r>
              <w:rPr>
                <w:color w:val="000000"/>
                <w:sz w:val="12"/>
                <w:szCs w:val="12"/>
              </w:rPr>
              <w:t>0.04</w:t>
            </w:r>
          </w:p>
        </w:tc>
        <w:tc>
          <w:tcPr>
            <w:tcW w:w="726" w:type="dxa"/>
            <w:vAlign w:val="center"/>
          </w:tcPr>
          <w:p w:rsidR="00BA6164" w:rsidRDefault="00BA6164" w:rsidP="00BA6164">
            <w:pPr>
              <w:jc w:val="right"/>
              <w:rPr>
                <w:color w:val="000000"/>
                <w:sz w:val="12"/>
                <w:szCs w:val="12"/>
              </w:rPr>
            </w:pPr>
            <w:r>
              <w:rPr>
                <w:color w:val="000000"/>
                <w:sz w:val="12"/>
                <w:szCs w:val="12"/>
              </w:rPr>
              <w:t>5.82</w:t>
            </w:r>
          </w:p>
        </w:tc>
        <w:tc>
          <w:tcPr>
            <w:tcW w:w="907" w:type="dxa"/>
            <w:vAlign w:val="center"/>
          </w:tcPr>
          <w:p w:rsidR="00BA6164" w:rsidRDefault="00BA6164" w:rsidP="00BA6164">
            <w:pPr>
              <w:jc w:val="right"/>
              <w:rPr>
                <w:color w:val="000000"/>
                <w:sz w:val="12"/>
                <w:szCs w:val="12"/>
              </w:rPr>
            </w:pPr>
            <w:r>
              <w:rPr>
                <w:color w:val="000000"/>
                <w:sz w:val="12"/>
                <w:szCs w:val="12"/>
              </w:rPr>
              <w:t>5.87</w:t>
            </w:r>
          </w:p>
        </w:tc>
      </w:tr>
      <w:tr w:rsidR="00BA6164" w:rsidRPr="00FF55B1" w:rsidTr="00BA6164">
        <w:trPr>
          <w:cantSplit/>
          <w:trHeight w:hRule="exact" w:val="175"/>
        </w:trPr>
        <w:tc>
          <w:tcPr>
            <w:tcW w:w="1210" w:type="dxa"/>
            <w:vMerge/>
          </w:tcPr>
          <w:p w:rsidR="00BA6164" w:rsidRPr="00FF55B1" w:rsidRDefault="00BA6164" w:rsidP="00EF1A1A">
            <w:pPr>
              <w:rPr>
                <w:b/>
                <w:sz w:val="14"/>
                <w:szCs w:val="14"/>
              </w:rPr>
            </w:pPr>
          </w:p>
        </w:tc>
        <w:tc>
          <w:tcPr>
            <w:tcW w:w="1180" w:type="dxa"/>
            <w:vAlign w:val="center"/>
          </w:tcPr>
          <w:p w:rsidR="00BA6164" w:rsidRPr="00FF55B1" w:rsidRDefault="00BA6164" w:rsidP="00EF1A1A">
            <w:pPr>
              <w:rPr>
                <w:b/>
                <w:sz w:val="12"/>
                <w:szCs w:val="14"/>
              </w:rPr>
            </w:pPr>
            <w:r w:rsidRPr="00FF55B1">
              <w:rPr>
                <w:b/>
                <w:sz w:val="12"/>
                <w:szCs w:val="14"/>
              </w:rPr>
              <w:t>Total</w:t>
            </w:r>
          </w:p>
        </w:tc>
        <w:tc>
          <w:tcPr>
            <w:tcW w:w="726" w:type="dxa"/>
            <w:vAlign w:val="center"/>
          </w:tcPr>
          <w:p w:rsidR="00BA6164" w:rsidRDefault="00BA6164" w:rsidP="00EF1A1A">
            <w:pPr>
              <w:jc w:val="right"/>
              <w:rPr>
                <w:b/>
                <w:bCs/>
                <w:color w:val="000000"/>
                <w:sz w:val="12"/>
                <w:szCs w:val="12"/>
              </w:rPr>
            </w:pPr>
            <w:r>
              <w:rPr>
                <w:b/>
                <w:bCs/>
                <w:color w:val="000000"/>
                <w:sz w:val="12"/>
                <w:szCs w:val="12"/>
              </w:rPr>
              <w:t>175.77</w:t>
            </w:r>
          </w:p>
        </w:tc>
        <w:tc>
          <w:tcPr>
            <w:tcW w:w="635" w:type="dxa"/>
            <w:vAlign w:val="center"/>
          </w:tcPr>
          <w:p w:rsidR="00BA6164" w:rsidRDefault="00BA6164" w:rsidP="00EF1A1A">
            <w:pPr>
              <w:jc w:val="right"/>
              <w:rPr>
                <w:b/>
                <w:bCs/>
                <w:color w:val="000000"/>
                <w:sz w:val="12"/>
                <w:szCs w:val="12"/>
              </w:rPr>
            </w:pPr>
            <w:r>
              <w:rPr>
                <w:b/>
                <w:bCs/>
                <w:color w:val="000000"/>
                <w:sz w:val="12"/>
                <w:szCs w:val="12"/>
              </w:rPr>
              <w:t>3,389.62</w:t>
            </w:r>
          </w:p>
        </w:tc>
        <w:tc>
          <w:tcPr>
            <w:tcW w:w="726" w:type="dxa"/>
            <w:vAlign w:val="center"/>
          </w:tcPr>
          <w:p w:rsidR="00BA6164" w:rsidRDefault="00BA6164" w:rsidP="00EF1A1A">
            <w:pPr>
              <w:jc w:val="right"/>
              <w:rPr>
                <w:b/>
                <w:bCs/>
                <w:color w:val="000000"/>
                <w:sz w:val="12"/>
                <w:szCs w:val="12"/>
              </w:rPr>
            </w:pPr>
            <w:r>
              <w:rPr>
                <w:b/>
                <w:bCs/>
                <w:color w:val="000000"/>
                <w:sz w:val="12"/>
                <w:szCs w:val="12"/>
              </w:rPr>
              <w:t>3,565.40</w:t>
            </w:r>
          </w:p>
        </w:tc>
        <w:tc>
          <w:tcPr>
            <w:tcW w:w="726" w:type="dxa"/>
            <w:vAlign w:val="center"/>
          </w:tcPr>
          <w:p w:rsidR="00BA6164" w:rsidRDefault="00BA6164" w:rsidP="00EF1A1A">
            <w:pPr>
              <w:jc w:val="right"/>
              <w:rPr>
                <w:b/>
                <w:bCs/>
                <w:color w:val="000000"/>
                <w:sz w:val="12"/>
                <w:szCs w:val="12"/>
              </w:rPr>
            </w:pPr>
            <w:r>
              <w:rPr>
                <w:b/>
                <w:bCs/>
                <w:color w:val="000000"/>
                <w:sz w:val="12"/>
                <w:szCs w:val="12"/>
              </w:rPr>
              <w:t>142.71</w:t>
            </w:r>
          </w:p>
        </w:tc>
        <w:tc>
          <w:tcPr>
            <w:tcW w:w="726" w:type="dxa"/>
            <w:vAlign w:val="center"/>
          </w:tcPr>
          <w:p w:rsidR="00BA6164" w:rsidRDefault="00BA6164" w:rsidP="00EF1A1A">
            <w:pPr>
              <w:jc w:val="right"/>
              <w:rPr>
                <w:b/>
                <w:bCs/>
                <w:color w:val="000000"/>
                <w:sz w:val="12"/>
                <w:szCs w:val="12"/>
              </w:rPr>
            </w:pPr>
            <w:r>
              <w:rPr>
                <w:b/>
                <w:bCs/>
                <w:color w:val="000000"/>
                <w:sz w:val="12"/>
                <w:szCs w:val="12"/>
              </w:rPr>
              <w:t>3,566.50</w:t>
            </w:r>
          </w:p>
        </w:tc>
        <w:tc>
          <w:tcPr>
            <w:tcW w:w="817" w:type="dxa"/>
            <w:vAlign w:val="center"/>
          </w:tcPr>
          <w:p w:rsidR="00BA6164" w:rsidRDefault="00BA6164" w:rsidP="00EF1A1A">
            <w:pPr>
              <w:jc w:val="right"/>
              <w:rPr>
                <w:b/>
                <w:bCs/>
                <w:color w:val="000000"/>
                <w:sz w:val="12"/>
                <w:szCs w:val="12"/>
              </w:rPr>
            </w:pPr>
            <w:r>
              <w:rPr>
                <w:b/>
                <w:bCs/>
                <w:color w:val="000000"/>
                <w:sz w:val="12"/>
                <w:szCs w:val="12"/>
              </w:rPr>
              <w:t>3,709.22</w:t>
            </w:r>
          </w:p>
        </w:tc>
        <w:tc>
          <w:tcPr>
            <w:tcW w:w="726" w:type="dxa"/>
            <w:vAlign w:val="center"/>
          </w:tcPr>
          <w:p w:rsidR="00BA6164" w:rsidRDefault="00BA6164" w:rsidP="00BA6164">
            <w:pPr>
              <w:jc w:val="right"/>
              <w:rPr>
                <w:b/>
                <w:bCs/>
                <w:color w:val="000000"/>
                <w:sz w:val="12"/>
                <w:szCs w:val="12"/>
              </w:rPr>
            </w:pPr>
            <w:r>
              <w:rPr>
                <w:b/>
                <w:bCs/>
                <w:color w:val="000000"/>
                <w:sz w:val="12"/>
                <w:szCs w:val="12"/>
              </w:rPr>
              <w:t>169.07</w:t>
            </w:r>
          </w:p>
        </w:tc>
        <w:tc>
          <w:tcPr>
            <w:tcW w:w="726" w:type="dxa"/>
            <w:vAlign w:val="center"/>
          </w:tcPr>
          <w:p w:rsidR="00BA6164" w:rsidRDefault="00BA6164" w:rsidP="00BA6164">
            <w:pPr>
              <w:jc w:val="right"/>
              <w:rPr>
                <w:b/>
                <w:bCs/>
                <w:color w:val="000000"/>
                <w:sz w:val="12"/>
                <w:szCs w:val="12"/>
              </w:rPr>
            </w:pPr>
            <w:r>
              <w:rPr>
                <w:b/>
                <w:bCs/>
                <w:color w:val="000000"/>
                <w:sz w:val="12"/>
                <w:szCs w:val="12"/>
              </w:rPr>
              <w:t>3,751.72</w:t>
            </w:r>
          </w:p>
        </w:tc>
        <w:tc>
          <w:tcPr>
            <w:tcW w:w="907" w:type="dxa"/>
            <w:vAlign w:val="center"/>
          </w:tcPr>
          <w:p w:rsidR="00BA6164" w:rsidRDefault="00BA6164" w:rsidP="00BA6164">
            <w:pPr>
              <w:jc w:val="right"/>
              <w:rPr>
                <w:b/>
                <w:bCs/>
                <w:color w:val="000000"/>
                <w:sz w:val="12"/>
                <w:szCs w:val="12"/>
              </w:rPr>
            </w:pPr>
            <w:r>
              <w:rPr>
                <w:b/>
                <w:bCs/>
                <w:color w:val="000000"/>
                <w:sz w:val="12"/>
                <w:szCs w:val="12"/>
              </w:rPr>
              <w:t>3,920.78</w:t>
            </w:r>
          </w:p>
        </w:tc>
      </w:tr>
      <w:tr w:rsidR="00BA6164" w:rsidRPr="00FF55B1" w:rsidTr="00BA6164">
        <w:trPr>
          <w:cantSplit/>
          <w:trHeight w:hRule="exact" w:val="88"/>
        </w:trPr>
        <w:tc>
          <w:tcPr>
            <w:tcW w:w="1210" w:type="dxa"/>
          </w:tcPr>
          <w:p w:rsidR="00BA6164" w:rsidRPr="00FF55B1" w:rsidRDefault="00BA6164" w:rsidP="00EF1A1A">
            <w:pPr>
              <w:rPr>
                <w:b/>
                <w:sz w:val="14"/>
                <w:szCs w:val="14"/>
              </w:rPr>
            </w:pPr>
          </w:p>
        </w:tc>
        <w:tc>
          <w:tcPr>
            <w:tcW w:w="1180" w:type="dxa"/>
            <w:vAlign w:val="center"/>
          </w:tcPr>
          <w:p w:rsidR="00BA6164" w:rsidRPr="00FF55B1" w:rsidRDefault="00BA6164" w:rsidP="00EF1A1A">
            <w:pPr>
              <w:rPr>
                <w:b/>
                <w:sz w:val="12"/>
                <w:szCs w:val="14"/>
              </w:rPr>
            </w:pPr>
          </w:p>
        </w:tc>
        <w:tc>
          <w:tcPr>
            <w:tcW w:w="726" w:type="dxa"/>
            <w:vAlign w:val="center"/>
          </w:tcPr>
          <w:p w:rsidR="00BA6164" w:rsidRDefault="00BA6164" w:rsidP="00EF1A1A">
            <w:pPr>
              <w:jc w:val="right"/>
              <w:rPr>
                <w:color w:val="000000"/>
                <w:sz w:val="12"/>
                <w:szCs w:val="12"/>
              </w:rPr>
            </w:pPr>
          </w:p>
        </w:tc>
        <w:tc>
          <w:tcPr>
            <w:tcW w:w="635" w:type="dxa"/>
            <w:vAlign w:val="center"/>
          </w:tcPr>
          <w:p w:rsidR="00BA6164" w:rsidRDefault="00BA6164" w:rsidP="00EF1A1A">
            <w:pPr>
              <w:jc w:val="right"/>
              <w:rPr>
                <w:color w:val="000000"/>
                <w:sz w:val="12"/>
                <w:szCs w:val="12"/>
              </w:rPr>
            </w:pPr>
          </w:p>
        </w:tc>
        <w:tc>
          <w:tcPr>
            <w:tcW w:w="726" w:type="dxa"/>
            <w:vAlign w:val="center"/>
          </w:tcPr>
          <w:p w:rsidR="00BA6164" w:rsidRDefault="00BA6164" w:rsidP="00EF1A1A">
            <w:pPr>
              <w:jc w:val="right"/>
              <w:rPr>
                <w:color w:val="000000"/>
                <w:sz w:val="12"/>
                <w:szCs w:val="12"/>
              </w:rPr>
            </w:pPr>
          </w:p>
        </w:tc>
        <w:tc>
          <w:tcPr>
            <w:tcW w:w="726" w:type="dxa"/>
            <w:vAlign w:val="center"/>
          </w:tcPr>
          <w:p w:rsidR="00BA6164" w:rsidRDefault="00BA6164" w:rsidP="00EF1A1A">
            <w:pPr>
              <w:jc w:val="right"/>
              <w:rPr>
                <w:color w:val="000000"/>
                <w:sz w:val="12"/>
                <w:szCs w:val="12"/>
              </w:rPr>
            </w:pPr>
          </w:p>
        </w:tc>
        <w:tc>
          <w:tcPr>
            <w:tcW w:w="726" w:type="dxa"/>
            <w:vAlign w:val="center"/>
          </w:tcPr>
          <w:p w:rsidR="00BA6164" w:rsidRDefault="00BA6164" w:rsidP="00EF1A1A">
            <w:pPr>
              <w:jc w:val="right"/>
              <w:rPr>
                <w:color w:val="000000"/>
                <w:sz w:val="12"/>
                <w:szCs w:val="12"/>
              </w:rPr>
            </w:pPr>
          </w:p>
        </w:tc>
        <w:tc>
          <w:tcPr>
            <w:tcW w:w="817" w:type="dxa"/>
            <w:vAlign w:val="center"/>
          </w:tcPr>
          <w:p w:rsidR="00BA6164" w:rsidRDefault="00BA6164" w:rsidP="00EF1A1A">
            <w:pPr>
              <w:jc w:val="right"/>
              <w:rPr>
                <w:color w:val="000000"/>
                <w:sz w:val="12"/>
                <w:szCs w:val="12"/>
              </w:rPr>
            </w:pPr>
          </w:p>
        </w:tc>
        <w:tc>
          <w:tcPr>
            <w:tcW w:w="726" w:type="dxa"/>
            <w:vAlign w:val="center"/>
          </w:tcPr>
          <w:p w:rsidR="00BA6164" w:rsidRDefault="00BA6164" w:rsidP="00BA6164">
            <w:pPr>
              <w:jc w:val="right"/>
              <w:rPr>
                <w:color w:val="000000"/>
                <w:sz w:val="12"/>
                <w:szCs w:val="12"/>
              </w:rPr>
            </w:pPr>
          </w:p>
        </w:tc>
        <w:tc>
          <w:tcPr>
            <w:tcW w:w="726" w:type="dxa"/>
            <w:vAlign w:val="center"/>
          </w:tcPr>
          <w:p w:rsidR="00BA6164" w:rsidRDefault="00BA6164" w:rsidP="00BA6164">
            <w:pPr>
              <w:jc w:val="right"/>
              <w:rPr>
                <w:color w:val="000000"/>
                <w:sz w:val="12"/>
                <w:szCs w:val="12"/>
              </w:rPr>
            </w:pPr>
          </w:p>
        </w:tc>
        <w:tc>
          <w:tcPr>
            <w:tcW w:w="907" w:type="dxa"/>
            <w:vAlign w:val="center"/>
          </w:tcPr>
          <w:p w:rsidR="00BA6164" w:rsidRDefault="00BA6164" w:rsidP="00BA6164">
            <w:pPr>
              <w:jc w:val="right"/>
              <w:rPr>
                <w:color w:val="000000"/>
                <w:sz w:val="12"/>
                <w:szCs w:val="12"/>
              </w:rPr>
            </w:pPr>
          </w:p>
        </w:tc>
      </w:tr>
      <w:tr w:rsidR="00BA6164" w:rsidRPr="00FF55B1" w:rsidTr="00BA6164">
        <w:trPr>
          <w:cantSplit/>
          <w:trHeight w:hRule="exact" w:val="175"/>
        </w:trPr>
        <w:tc>
          <w:tcPr>
            <w:tcW w:w="1210" w:type="dxa"/>
            <w:vMerge w:val="restart"/>
          </w:tcPr>
          <w:p w:rsidR="00BA6164" w:rsidRPr="00FF55B1" w:rsidRDefault="00BA6164" w:rsidP="00EF1A1A">
            <w:pPr>
              <w:rPr>
                <w:b/>
                <w:sz w:val="14"/>
                <w:szCs w:val="14"/>
              </w:rPr>
            </w:pPr>
            <w:r w:rsidRPr="00FF55B1">
              <w:rPr>
                <w:b/>
                <w:sz w:val="14"/>
                <w:szCs w:val="14"/>
              </w:rPr>
              <w:t xml:space="preserve">Khyber </w:t>
            </w:r>
            <w:proofErr w:type="spellStart"/>
            <w:r w:rsidRPr="00FF55B1">
              <w:rPr>
                <w:b/>
                <w:sz w:val="14"/>
                <w:szCs w:val="14"/>
              </w:rPr>
              <w:t>Pakhtunkhwa</w:t>
            </w:r>
            <w:proofErr w:type="spellEnd"/>
          </w:p>
        </w:tc>
        <w:tc>
          <w:tcPr>
            <w:tcW w:w="1180" w:type="dxa"/>
            <w:vAlign w:val="center"/>
          </w:tcPr>
          <w:p w:rsidR="00BA6164" w:rsidRPr="00FF55B1" w:rsidRDefault="00BA6164" w:rsidP="00EF1A1A">
            <w:pPr>
              <w:rPr>
                <w:sz w:val="12"/>
                <w:szCs w:val="14"/>
              </w:rPr>
            </w:pPr>
            <w:r w:rsidRPr="00FF55B1">
              <w:rPr>
                <w:sz w:val="12"/>
                <w:szCs w:val="14"/>
              </w:rPr>
              <w:t>Foreign</w:t>
            </w:r>
          </w:p>
        </w:tc>
        <w:tc>
          <w:tcPr>
            <w:tcW w:w="726" w:type="dxa"/>
            <w:vAlign w:val="center"/>
          </w:tcPr>
          <w:p w:rsidR="00BA6164" w:rsidRDefault="00BA6164" w:rsidP="00EF1A1A">
            <w:pPr>
              <w:jc w:val="right"/>
              <w:rPr>
                <w:color w:val="000000"/>
                <w:sz w:val="12"/>
                <w:szCs w:val="12"/>
              </w:rPr>
            </w:pPr>
            <w:r>
              <w:rPr>
                <w:color w:val="000000"/>
                <w:sz w:val="12"/>
                <w:szCs w:val="12"/>
              </w:rPr>
              <w:t>0.13</w:t>
            </w:r>
          </w:p>
        </w:tc>
        <w:tc>
          <w:tcPr>
            <w:tcW w:w="635" w:type="dxa"/>
            <w:vAlign w:val="center"/>
          </w:tcPr>
          <w:p w:rsidR="00BA6164" w:rsidRDefault="00BA6164" w:rsidP="00EF1A1A">
            <w:pPr>
              <w:jc w:val="right"/>
              <w:rPr>
                <w:color w:val="000000"/>
                <w:sz w:val="12"/>
                <w:szCs w:val="12"/>
              </w:rPr>
            </w:pPr>
            <w:r>
              <w:rPr>
                <w:color w:val="000000"/>
                <w:sz w:val="12"/>
                <w:szCs w:val="12"/>
              </w:rPr>
              <w:t>2.40</w:t>
            </w:r>
          </w:p>
        </w:tc>
        <w:tc>
          <w:tcPr>
            <w:tcW w:w="726" w:type="dxa"/>
            <w:vAlign w:val="center"/>
          </w:tcPr>
          <w:p w:rsidR="00BA6164" w:rsidRDefault="00BA6164" w:rsidP="00EF1A1A">
            <w:pPr>
              <w:jc w:val="right"/>
              <w:rPr>
                <w:color w:val="000000"/>
                <w:sz w:val="12"/>
                <w:szCs w:val="12"/>
              </w:rPr>
            </w:pPr>
            <w:r>
              <w:rPr>
                <w:color w:val="000000"/>
                <w:sz w:val="12"/>
                <w:szCs w:val="12"/>
              </w:rPr>
              <w:t>2.53</w:t>
            </w:r>
          </w:p>
        </w:tc>
        <w:tc>
          <w:tcPr>
            <w:tcW w:w="726" w:type="dxa"/>
            <w:vAlign w:val="center"/>
          </w:tcPr>
          <w:p w:rsidR="00BA6164" w:rsidRDefault="00BA6164" w:rsidP="00EF1A1A">
            <w:pPr>
              <w:jc w:val="right"/>
              <w:rPr>
                <w:color w:val="000000"/>
                <w:sz w:val="12"/>
                <w:szCs w:val="12"/>
              </w:rPr>
            </w:pPr>
            <w:r>
              <w:rPr>
                <w:color w:val="000000"/>
                <w:sz w:val="12"/>
                <w:szCs w:val="12"/>
              </w:rPr>
              <w:t>0.09</w:t>
            </w:r>
          </w:p>
        </w:tc>
        <w:tc>
          <w:tcPr>
            <w:tcW w:w="726" w:type="dxa"/>
            <w:vAlign w:val="center"/>
          </w:tcPr>
          <w:p w:rsidR="00BA6164" w:rsidRDefault="00BA6164" w:rsidP="00EF1A1A">
            <w:pPr>
              <w:jc w:val="right"/>
              <w:rPr>
                <w:color w:val="000000"/>
                <w:sz w:val="12"/>
                <w:szCs w:val="12"/>
              </w:rPr>
            </w:pPr>
            <w:r>
              <w:rPr>
                <w:color w:val="000000"/>
                <w:sz w:val="12"/>
                <w:szCs w:val="12"/>
              </w:rPr>
              <w:t>1.97</w:t>
            </w:r>
          </w:p>
        </w:tc>
        <w:tc>
          <w:tcPr>
            <w:tcW w:w="817" w:type="dxa"/>
            <w:vAlign w:val="center"/>
          </w:tcPr>
          <w:p w:rsidR="00BA6164" w:rsidRDefault="00BA6164" w:rsidP="00EF1A1A">
            <w:pPr>
              <w:jc w:val="right"/>
              <w:rPr>
                <w:color w:val="000000"/>
                <w:sz w:val="12"/>
                <w:szCs w:val="12"/>
              </w:rPr>
            </w:pPr>
            <w:r>
              <w:rPr>
                <w:color w:val="000000"/>
                <w:sz w:val="12"/>
                <w:szCs w:val="12"/>
              </w:rPr>
              <w:t>2.06</w:t>
            </w:r>
          </w:p>
        </w:tc>
        <w:tc>
          <w:tcPr>
            <w:tcW w:w="726" w:type="dxa"/>
            <w:vAlign w:val="center"/>
          </w:tcPr>
          <w:p w:rsidR="00BA6164" w:rsidRDefault="00BA6164" w:rsidP="00BA6164">
            <w:pPr>
              <w:jc w:val="right"/>
              <w:rPr>
                <w:color w:val="000000"/>
                <w:sz w:val="12"/>
                <w:szCs w:val="12"/>
              </w:rPr>
            </w:pPr>
            <w:r>
              <w:rPr>
                <w:color w:val="000000"/>
                <w:sz w:val="12"/>
                <w:szCs w:val="12"/>
              </w:rPr>
              <w:t>0.13</w:t>
            </w:r>
          </w:p>
        </w:tc>
        <w:tc>
          <w:tcPr>
            <w:tcW w:w="726" w:type="dxa"/>
            <w:vAlign w:val="center"/>
          </w:tcPr>
          <w:p w:rsidR="00BA6164" w:rsidRDefault="00BA6164" w:rsidP="00BA6164">
            <w:pPr>
              <w:jc w:val="right"/>
              <w:rPr>
                <w:color w:val="000000"/>
                <w:sz w:val="12"/>
                <w:szCs w:val="12"/>
              </w:rPr>
            </w:pPr>
            <w:r>
              <w:rPr>
                <w:color w:val="000000"/>
                <w:sz w:val="12"/>
                <w:szCs w:val="12"/>
              </w:rPr>
              <w:t>1.53</w:t>
            </w:r>
          </w:p>
        </w:tc>
        <w:tc>
          <w:tcPr>
            <w:tcW w:w="907" w:type="dxa"/>
            <w:vAlign w:val="center"/>
          </w:tcPr>
          <w:p w:rsidR="00BA6164" w:rsidRDefault="00BA6164" w:rsidP="00BA6164">
            <w:pPr>
              <w:jc w:val="right"/>
              <w:rPr>
                <w:color w:val="000000"/>
                <w:sz w:val="12"/>
                <w:szCs w:val="12"/>
              </w:rPr>
            </w:pPr>
            <w:r>
              <w:rPr>
                <w:color w:val="000000"/>
                <w:sz w:val="12"/>
                <w:szCs w:val="12"/>
              </w:rPr>
              <w:t>1.66</w:t>
            </w:r>
          </w:p>
        </w:tc>
      </w:tr>
      <w:tr w:rsidR="00BA6164" w:rsidRPr="00FF55B1" w:rsidTr="00BA6164">
        <w:trPr>
          <w:cantSplit/>
          <w:trHeight w:hRule="exact" w:val="175"/>
        </w:trPr>
        <w:tc>
          <w:tcPr>
            <w:tcW w:w="1210" w:type="dxa"/>
            <w:vMerge/>
          </w:tcPr>
          <w:p w:rsidR="00BA6164" w:rsidRPr="00FF55B1" w:rsidRDefault="00BA6164" w:rsidP="00EF1A1A">
            <w:pPr>
              <w:rPr>
                <w:b/>
                <w:sz w:val="14"/>
                <w:szCs w:val="14"/>
              </w:rPr>
            </w:pPr>
          </w:p>
        </w:tc>
        <w:tc>
          <w:tcPr>
            <w:tcW w:w="1180" w:type="dxa"/>
            <w:vAlign w:val="center"/>
          </w:tcPr>
          <w:p w:rsidR="00BA6164" w:rsidRPr="00FF55B1" w:rsidRDefault="00BA6164" w:rsidP="00EF1A1A">
            <w:pPr>
              <w:rPr>
                <w:sz w:val="12"/>
                <w:szCs w:val="14"/>
              </w:rPr>
            </w:pPr>
            <w:r w:rsidRPr="00FF55B1">
              <w:rPr>
                <w:sz w:val="12"/>
                <w:szCs w:val="14"/>
              </w:rPr>
              <w:t>Govt.</w:t>
            </w:r>
          </w:p>
        </w:tc>
        <w:tc>
          <w:tcPr>
            <w:tcW w:w="726" w:type="dxa"/>
            <w:vAlign w:val="center"/>
          </w:tcPr>
          <w:p w:rsidR="00BA6164" w:rsidRDefault="00BA6164" w:rsidP="00EF1A1A">
            <w:pPr>
              <w:jc w:val="right"/>
              <w:rPr>
                <w:color w:val="000000"/>
                <w:sz w:val="12"/>
                <w:szCs w:val="12"/>
              </w:rPr>
            </w:pPr>
            <w:r>
              <w:rPr>
                <w:color w:val="000000"/>
                <w:sz w:val="12"/>
                <w:szCs w:val="12"/>
              </w:rPr>
              <w:t>3.24</w:t>
            </w:r>
          </w:p>
        </w:tc>
        <w:tc>
          <w:tcPr>
            <w:tcW w:w="635" w:type="dxa"/>
            <w:vAlign w:val="center"/>
          </w:tcPr>
          <w:p w:rsidR="00BA6164" w:rsidRDefault="00BA6164" w:rsidP="00EF1A1A">
            <w:pPr>
              <w:jc w:val="right"/>
              <w:rPr>
                <w:color w:val="000000"/>
                <w:sz w:val="12"/>
                <w:szCs w:val="12"/>
              </w:rPr>
            </w:pPr>
            <w:r>
              <w:rPr>
                <w:color w:val="000000"/>
                <w:sz w:val="12"/>
                <w:szCs w:val="12"/>
              </w:rPr>
              <w:t>197.35</w:t>
            </w:r>
          </w:p>
        </w:tc>
        <w:tc>
          <w:tcPr>
            <w:tcW w:w="726" w:type="dxa"/>
            <w:vAlign w:val="center"/>
          </w:tcPr>
          <w:p w:rsidR="00BA6164" w:rsidRDefault="00BA6164" w:rsidP="00EF1A1A">
            <w:pPr>
              <w:jc w:val="right"/>
              <w:rPr>
                <w:color w:val="000000"/>
                <w:sz w:val="12"/>
                <w:szCs w:val="12"/>
              </w:rPr>
            </w:pPr>
            <w:r>
              <w:rPr>
                <w:color w:val="000000"/>
                <w:sz w:val="12"/>
                <w:szCs w:val="12"/>
              </w:rPr>
              <w:t>200.59</w:t>
            </w:r>
          </w:p>
        </w:tc>
        <w:tc>
          <w:tcPr>
            <w:tcW w:w="726" w:type="dxa"/>
            <w:vAlign w:val="center"/>
          </w:tcPr>
          <w:p w:rsidR="00BA6164" w:rsidRDefault="00BA6164" w:rsidP="00EF1A1A">
            <w:pPr>
              <w:jc w:val="right"/>
              <w:rPr>
                <w:color w:val="000000"/>
                <w:sz w:val="12"/>
                <w:szCs w:val="12"/>
              </w:rPr>
            </w:pPr>
            <w:r>
              <w:rPr>
                <w:color w:val="000000"/>
                <w:sz w:val="12"/>
                <w:szCs w:val="12"/>
              </w:rPr>
              <w:t>4.91</w:t>
            </w:r>
          </w:p>
        </w:tc>
        <w:tc>
          <w:tcPr>
            <w:tcW w:w="726" w:type="dxa"/>
            <w:vAlign w:val="center"/>
          </w:tcPr>
          <w:p w:rsidR="00BA6164" w:rsidRDefault="00BA6164" w:rsidP="00EF1A1A">
            <w:pPr>
              <w:jc w:val="right"/>
              <w:rPr>
                <w:color w:val="000000"/>
                <w:sz w:val="12"/>
                <w:szCs w:val="12"/>
              </w:rPr>
            </w:pPr>
            <w:r>
              <w:rPr>
                <w:color w:val="000000"/>
                <w:sz w:val="12"/>
                <w:szCs w:val="12"/>
              </w:rPr>
              <w:t>192.13</w:t>
            </w:r>
          </w:p>
        </w:tc>
        <w:tc>
          <w:tcPr>
            <w:tcW w:w="817" w:type="dxa"/>
            <w:vAlign w:val="center"/>
          </w:tcPr>
          <w:p w:rsidR="00BA6164" w:rsidRDefault="00BA6164" w:rsidP="00EF1A1A">
            <w:pPr>
              <w:jc w:val="right"/>
              <w:rPr>
                <w:color w:val="000000"/>
                <w:sz w:val="12"/>
                <w:szCs w:val="12"/>
              </w:rPr>
            </w:pPr>
            <w:r>
              <w:rPr>
                <w:color w:val="000000"/>
                <w:sz w:val="12"/>
                <w:szCs w:val="12"/>
              </w:rPr>
              <w:t>197.03</w:t>
            </w:r>
          </w:p>
        </w:tc>
        <w:tc>
          <w:tcPr>
            <w:tcW w:w="726" w:type="dxa"/>
            <w:vAlign w:val="center"/>
          </w:tcPr>
          <w:p w:rsidR="00BA6164" w:rsidRDefault="00BA6164" w:rsidP="00BA6164">
            <w:pPr>
              <w:jc w:val="right"/>
              <w:rPr>
                <w:color w:val="000000"/>
                <w:sz w:val="12"/>
                <w:szCs w:val="12"/>
              </w:rPr>
            </w:pPr>
            <w:r>
              <w:rPr>
                <w:color w:val="000000"/>
                <w:sz w:val="12"/>
                <w:szCs w:val="12"/>
              </w:rPr>
              <w:t>4.77</w:t>
            </w:r>
          </w:p>
        </w:tc>
        <w:tc>
          <w:tcPr>
            <w:tcW w:w="726" w:type="dxa"/>
            <w:vAlign w:val="center"/>
          </w:tcPr>
          <w:p w:rsidR="00BA6164" w:rsidRDefault="00BA6164" w:rsidP="00BA6164">
            <w:pPr>
              <w:jc w:val="right"/>
              <w:rPr>
                <w:color w:val="000000"/>
                <w:sz w:val="12"/>
                <w:szCs w:val="12"/>
              </w:rPr>
            </w:pPr>
            <w:r>
              <w:rPr>
                <w:color w:val="000000"/>
                <w:sz w:val="12"/>
                <w:szCs w:val="12"/>
              </w:rPr>
              <w:t>203.91</w:t>
            </w:r>
          </w:p>
        </w:tc>
        <w:tc>
          <w:tcPr>
            <w:tcW w:w="907" w:type="dxa"/>
            <w:vAlign w:val="center"/>
          </w:tcPr>
          <w:p w:rsidR="00BA6164" w:rsidRDefault="00BA6164" w:rsidP="00BA6164">
            <w:pPr>
              <w:jc w:val="right"/>
              <w:rPr>
                <w:color w:val="000000"/>
                <w:sz w:val="12"/>
                <w:szCs w:val="12"/>
              </w:rPr>
            </w:pPr>
            <w:r>
              <w:rPr>
                <w:color w:val="000000"/>
                <w:sz w:val="12"/>
                <w:szCs w:val="12"/>
              </w:rPr>
              <w:t>208.68</w:t>
            </w:r>
          </w:p>
        </w:tc>
      </w:tr>
      <w:tr w:rsidR="00BA6164" w:rsidRPr="00FF55B1" w:rsidTr="00BA6164">
        <w:trPr>
          <w:cantSplit/>
          <w:trHeight w:hRule="exact" w:val="175"/>
        </w:trPr>
        <w:tc>
          <w:tcPr>
            <w:tcW w:w="1210" w:type="dxa"/>
            <w:vMerge/>
          </w:tcPr>
          <w:p w:rsidR="00BA6164" w:rsidRPr="00FF55B1" w:rsidRDefault="00BA6164" w:rsidP="00EF1A1A">
            <w:pPr>
              <w:rPr>
                <w:b/>
                <w:sz w:val="14"/>
                <w:szCs w:val="14"/>
              </w:rPr>
            </w:pPr>
          </w:p>
        </w:tc>
        <w:tc>
          <w:tcPr>
            <w:tcW w:w="1180" w:type="dxa"/>
            <w:vAlign w:val="center"/>
          </w:tcPr>
          <w:p w:rsidR="00BA6164" w:rsidRPr="00FF55B1" w:rsidRDefault="00BA6164" w:rsidP="00EF1A1A">
            <w:pPr>
              <w:rPr>
                <w:sz w:val="12"/>
                <w:szCs w:val="14"/>
              </w:rPr>
            </w:pPr>
            <w:r w:rsidRPr="00FF55B1">
              <w:rPr>
                <w:sz w:val="12"/>
                <w:szCs w:val="14"/>
              </w:rPr>
              <w:t>NFPSEs</w:t>
            </w:r>
          </w:p>
        </w:tc>
        <w:tc>
          <w:tcPr>
            <w:tcW w:w="726" w:type="dxa"/>
            <w:vAlign w:val="center"/>
          </w:tcPr>
          <w:p w:rsidR="00BA6164" w:rsidRDefault="00BA6164" w:rsidP="00EF1A1A">
            <w:pPr>
              <w:jc w:val="right"/>
              <w:rPr>
                <w:color w:val="000000"/>
                <w:sz w:val="12"/>
                <w:szCs w:val="12"/>
              </w:rPr>
            </w:pPr>
            <w:r>
              <w:rPr>
                <w:color w:val="000000"/>
                <w:sz w:val="12"/>
                <w:szCs w:val="12"/>
              </w:rPr>
              <w:t>0.04</w:t>
            </w:r>
          </w:p>
        </w:tc>
        <w:tc>
          <w:tcPr>
            <w:tcW w:w="635" w:type="dxa"/>
            <w:vAlign w:val="center"/>
          </w:tcPr>
          <w:p w:rsidR="00BA6164" w:rsidRDefault="00BA6164" w:rsidP="00EF1A1A">
            <w:pPr>
              <w:jc w:val="right"/>
              <w:rPr>
                <w:color w:val="000000"/>
                <w:sz w:val="12"/>
                <w:szCs w:val="12"/>
              </w:rPr>
            </w:pPr>
            <w:r>
              <w:rPr>
                <w:color w:val="000000"/>
                <w:sz w:val="12"/>
                <w:szCs w:val="12"/>
              </w:rPr>
              <w:t>11.71</w:t>
            </w:r>
          </w:p>
        </w:tc>
        <w:tc>
          <w:tcPr>
            <w:tcW w:w="726" w:type="dxa"/>
            <w:vAlign w:val="center"/>
          </w:tcPr>
          <w:p w:rsidR="00BA6164" w:rsidRDefault="00BA6164" w:rsidP="00EF1A1A">
            <w:pPr>
              <w:jc w:val="right"/>
              <w:rPr>
                <w:color w:val="000000"/>
                <w:sz w:val="12"/>
                <w:szCs w:val="12"/>
              </w:rPr>
            </w:pPr>
            <w:r>
              <w:rPr>
                <w:color w:val="000000"/>
                <w:sz w:val="12"/>
                <w:szCs w:val="12"/>
              </w:rPr>
              <w:t>11.74</w:t>
            </w:r>
          </w:p>
        </w:tc>
        <w:tc>
          <w:tcPr>
            <w:tcW w:w="726" w:type="dxa"/>
            <w:vAlign w:val="center"/>
          </w:tcPr>
          <w:p w:rsidR="00BA6164" w:rsidRDefault="00BA6164" w:rsidP="00EF1A1A">
            <w:pPr>
              <w:jc w:val="right"/>
              <w:rPr>
                <w:color w:val="000000"/>
                <w:sz w:val="12"/>
                <w:szCs w:val="12"/>
              </w:rPr>
            </w:pPr>
            <w:r>
              <w:rPr>
                <w:color w:val="000000"/>
                <w:sz w:val="12"/>
                <w:szCs w:val="12"/>
              </w:rPr>
              <w:t>0.03</w:t>
            </w:r>
          </w:p>
        </w:tc>
        <w:tc>
          <w:tcPr>
            <w:tcW w:w="726" w:type="dxa"/>
            <w:vAlign w:val="center"/>
          </w:tcPr>
          <w:p w:rsidR="00BA6164" w:rsidRDefault="00BA6164" w:rsidP="00EF1A1A">
            <w:pPr>
              <w:jc w:val="right"/>
              <w:rPr>
                <w:color w:val="000000"/>
                <w:sz w:val="12"/>
                <w:szCs w:val="12"/>
              </w:rPr>
            </w:pPr>
            <w:r>
              <w:rPr>
                <w:color w:val="000000"/>
                <w:sz w:val="12"/>
                <w:szCs w:val="12"/>
              </w:rPr>
              <w:t>23.24</w:t>
            </w:r>
          </w:p>
        </w:tc>
        <w:tc>
          <w:tcPr>
            <w:tcW w:w="817" w:type="dxa"/>
            <w:vAlign w:val="center"/>
          </w:tcPr>
          <w:p w:rsidR="00BA6164" w:rsidRDefault="00BA6164" w:rsidP="00EF1A1A">
            <w:pPr>
              <w:jc w:val="right"/>
              <w:rPr>
                <w:color w:val="000000"/>
                <w:sz w:val="12"/>
                <w:szCs w:val="12"/>
              </w:rPr>
            </w:pPr>
            <w:r>
              <w:rPr>
                <w:color w:val="000000"/>
                <w:sz w:val="12"/>
                <w:szCs w:val="12"/>
              </w:rPr>
              <w:t>23.27</w:t>
            </w:r>
          </w:p>
        </w:tc>
        <w:tc>
          <w:tcPr>
            <w:tcW w:w="726" w:type="dxa"/>
            <w:vAlign w:val="center"/>
          </w:tcPr>
          <w:p w:rsidR="00BA6164" w:rsidRDefault="00BA6164" w:rsidP="00BA6164">
            <w:pPr>
              <w:jc w:val="right"/>
              <w:rPr>
                <w:color w:val="000000"/>
                <w:sz w:val="12"/>
                <w:szCs w:val="12"/>
              </w:rPr>
            </w:pPr>
            <w:r>
              <w:rPr>
                <w:color w:val="000000"/>
                <w:sz w:val="12"/>
                <w:szCs w:val="12"/>
              </w:rPr>
              <w:t>0.30</w:t>
            </w:r>
          </w:p>
        </w:tc>
        <w:tc>
          <w:tcPr>
            <w:tcW w:w="726" w:type="dxa"/>
            <w:vAlign w:val="center"/>
          </w:tcPr>
          <w:p w:rsidR="00BA6164" w:rsidRDefault="00BA6164" w:rsidP="00BA6164">
            <w:pPr>
              <w:jc w:val="right"/>
              <w:rPr>
                <w:color w:val="000000"/>
                <w:sz w:val="12"/>
                <w:szCs w:val="12"/>
              </w:rPr>
            </w:pPr>
            <w:r>
              <w:rPr>
                <w:color w:val="000000"/>
                <w:sz w:val="12"/>
                <w:szCs w:val="12"/>
              </w:rPr>
              <w:t>12.96</w:t>
            </w:r>
          </w:p>
        </w:tc>
        <w:tc>
          <w:tcPr>
            <w:tcW w:w="907" w:type="dxa"/>
            <w:vAlign w:val="center"/>
          </w:tcPr>
          <w:p w:rsidR="00BA6164" w:rsidRDefault="00BA6164" w:rsidP="00BA6164">
            <w:pPr>
              <w:jc w:val="right"/>
              <w:rPr>
                <w:color w:val="000000"/>
                <w:sz w:val="12"/>
                <w:szCs w:val="12"/>
              </w:rPr>
            </w:pPr>
            <w:r>
              <w:rPr>
                <w:color w:val="000000"/>
                <w:sz w:val="12"/>
                <w:szCs w:val="12"/>
              </w:rPr>
              <w:t>13.26</w:t>
            </w:r>
          </w:p>
        </w:tc>
      </w:tr>
      <w:tr w:rsidR="00BA6164" w:rsidRPr="00FF55B1" w:rsidTr="00BA6164">
        <w:trPr>
          <w:cantSplit/>
          <w:trHeight w:hRule="exact" w:val="175"/>
        </w:trPr>
        <w:tc>
          <w:tcPr>
            <w:tcW w:w="1210" w:type="dxa"/>
            <w:vMerge/>
          </w:tcPr>
          <w:p w:rsidR="00BA6164" w:rsidRPr="00FF55B1" w:rsidRDefault="00BA6164" w:rsidP="00EF1A1A">
            <w:pPr>
              <w:rPr>
                <w:b/>
                <w:sz w:val="14"/>
                <w:szCs w:val="14"/>
              </w:rPr>
            </w:pPr>
          </w:p>
        </w:tc>
        <w:tc>
          <w:tcPr>
            <w:tcW w:w="1180" w:type="dxa"/>
            <w:vAlign w:val="center"/>
          </w:tcPr>
          <w:p w:rsidR="00BA6164" w:rsidRPr="00FF55B1" w:rsidRDefault="00BA6164" w:rsidP="00EF1A1A">
            <w:pPr>
              <w:rPr>
                <w:sz w:val="12"/>
                <w:szCs w:val="14"/>
              </w:rPr>
            </w:pPr>
            <w:r w:rsidRPr="00FF55B1">
              <w:rPr>
                <w:sz w:val="12"/>
                <w:szCs w:val="14"/>
              </w:rPr>
              <w:t>NBFCs &amp; Fin Aux.</w:t>
            </w:r>
          </w:p>
        </w:tc>
        <w:tc>
          <w:tcPr>
            <w:tcW w:w="726" w:type="dxa"/>
            <w:vAlign w:val="center"/>
          </w:tcPr>
          <w:p w:rsidR="00BA6164" w:rsidRDefault="00BA6164" w:rsidP="00EF1A1A">
            <w:pPr>
              <w:jc w:val="right"/>
              <w:rPr>
                <w:color w:val="000000"/>
                <w:sz w:val="12"/>
                <w:szCs w:val="12"/>
              </w:rPr>
            </w:pPr>
            <w:r>
              <w:rPr>
                <w:color w:val="000000"/>
                <w:sz w:val="12"/>
                <w:szCs w:val="12"/>
              </w:rPr>
              <w:t>0.12</w:t>
            </w:r>
          </w:p>
        </w:tc>
        <w:tc>
          <w:tcPr>
            <w:tcW w:w="635" w:type="dxa"/>
            <w:vAlign w:val="center"/>
          </w:tcPr>
          <w:p w:rsidR="00BA6164" w:rsidRDefault="00BA6164" w:rsidP="00EF1A1A">
            <w:pPr>
              <w:jc w:val="right"/>
              <w:rPr>
                <w:color w:val="000000"/>
                <w:sz w:val="12"/>
                <w:szCs w:val="12"/>
              </w:rPr>
            </w:pPr>
            <w:r>
              <w:rPr>
                <w:color w:val="000000"/>
                <w:sz w:val="12"/>
                <w:szCs w:val="12"/>
              </w:rPr>
              <w:t>0.78</w:t>
            </w:r>
          </w:p>
        </w:tc>
        <w:tc>
          <w:tcPr>
            <w:tcW w:w="726" w:type="dxa"/>
            <w:vAlign w:val="center"/>
          </w:tcPr>
          <w:p w:rsidR="00BA6164" w:rsidRDefault="00BA6164" w:rsidP="00EF1A1A">
            <w:pPr>
              <w:jc w:val="right"/>
              <w:rPr>
                <w:color w:val="000000"/>
                <w:sz w:val="12"/>
                <w:szCs w:val="12"/>
              </w:rPr>
            </w:pPr>
            <w:r>
              <w:rPr>
                <w:color w:val="000000"/>
                <w:sz w:val="12"/>
                <w:szCs w:val="12"/>
              </w:rPr>
              <w:t>0.90</w:t>
            </w:r>
          </w:p>
        </w:tc>
        <w:tc>
          <w:tcPr>
            <w:tcW w:w="726" w:type="dxa"/>
            <w:vAlign w:val="center"/>
          </w:tcPr>
          <w:p w:rsidR="00BA6164" w:rsidRDefault="00BA6164" w:rsidP="00EF1A1A">
            <w:pPr>
              <w:jc w:val="right"/>
              <w:rPr>
                <w:color w:val="000000"/>
                <w:sz w:val="12"/>
                <w:szCs w:val="12"/>
              </w:rPr>
            </w:pPr>
            <w:r>
              <w:rPr>
                <w:color w:val="000000"/>
                <w:sz w:val="12"/>
                <w:szCs w:val="12"/>
              </w:rPr>
              <w:t>0.02</w:t>
            </w:r>
          </w:p>
        </w:tc>
        <w:tc>
          <w:tcPr>
            <w:tcW w:w="726" w:type="dxa"/>
            <w:vAlign w:val="center"/>
          </w:tcPr>
          <w:p w:rsidR="00BA6164" w:rsidRDefault="00BA6164" w:rsidP="00EF1A1A">
            <w:pPr>
              <w:jc w:val="right"/>
              <w:rPr>
                <w:color w:val="000000"/>
                <w:sz w:val="12"/>
                <w:szCs w:val="12"/>
              </w:rPr>
            </w:pPr>
            <w:r>
              <w:rPr>
                <w:color w:val="000000"/>
                <w:sz w:val="12"/>
                <w:szCs w:val="12"/>
              </w:rPr>
              <w:t>5.28</w:t>
            </w:r>
          </w:p>
        </w:tc>
        <w:tc>
          <w:tcPr>
            <w:tcW w:w="817" w:type="dxa"/>
            <w:vAlign w:val="center"/>
          </w:tcPr>
          <w:p w:rsidR="00BA6164" w:rsidRDefault="00BA6164" w:rsidP="00EF1A1A">
            <w:pPr>
              <w:jc w:val="right"/>
              <w:rPr>
                <w:color w:val="000000"/>
                <w:sz w:val="12"/>
                <w:szCs w:val="12"/>
              </w:rPr>
            </w:pPr>
            <w:r>
              <w:rPr>
                <w:color w:val="000000"/>
                <w:sz w:val="12"/>
                <w:szCs w:val="12"/>
              </w:rPr>
              <w:t>5.30</w:t>
            </w:r>
          </w:p>
        </w:tc>
        <w:tc>
          <w:tcPr>
            <w:tcW w:w="726" w:type="dxa"/>
            <w:vAlign w:val="center"/>
          </w:tcPr>
          <w:p w:rsidR="00BA6164" w:rsidRDefault="00BA6164" w:rsidP="00BA6164">
            <w:pPr>
              <w:jc w:val="right"/>
              <w:rPr>
                <w:color w:val="000000"/>
                <w:sz w:val="12"/>
                <w:szCs w:val="12"/>
              </w:rPr>
            </w:pPr>
            <w:r>
              <w:rPr>
                <w:color w:val="000000"/>
                <w:sz w:val="12"/>
                <w:szCs w:val="12"/>
              </w:rPr>
              <w:t>0.12</w:t>
            </w:r>
          </w:p>
        </w:tc>
        <w:tc>
          <w:tcPr>
            <w:tcW w:w="726" w:type="dxa"/>
            <w:vAlign w:val="center"/>
          </w:tcPr>
          <w:p w:rsidR="00BA6164" w:rsidRDefault="00BA6164" w:rsidP="00BA6164">
            <w:pPr>
              <w:jc w:val="right"/>
              <w:rPr>
                <w:color w:val="000000"/>
                <w:sz w:val="12"/>
                <w:szCs w:val="12"/>
              </w:rPr>
            </w:pPr>
            <w:r>
              <w:rPr>
                <w:color w:val="000000"/>
                <w:sz w:val="12"/>
                <w:szCs w:val="12"/>
              </w:rPr>
              <w:t>4.31</w:t>
            </w:r>
          </w:p>
        </w:tc>
        <w:tc>
          <w:tcPr>
            <w:tcW w:w="907" w:type="dxa"/>
            <w:vAlign w:val="center"/>
          </w:tcPr>
          <w:p w:rsidR="00BA6164" w:rsidRDefault="00BA6164" w:rsidP="00BA6164">
            <w:pPr>
              <w:jc w:val="right"/>
              <w:rPr>
                <w:color w:val="000000"/>
                <w:sz w:val="12"/>
                <w:szCs w:val="12"/>
              </w:rPr>
            </w:pPr>
            <w:r>
              <w:rPr>
                <w:color w:val="000000"/>
                <w:sz w:val="12"/>
                <w:szCs w:val="12"/>
              </w:rPr>
              <w:t>4.43</w:t>
            </w:r>
          </w:p>
        </w:tc>
      </w:tr>
      <w:tr w:rsidR="00BA6164" w:rsidRPr="00FF55B1" w:rsidTr="00BA6164">
        <w:trPr>
          <w:cantSplit/>
          <w:trHeight w:hRule="exact" w:val="175"/>
        </w:trPr>
        <w:tc>
          <w:tcPr>
            <w:tcW w:w="1210" w:type="dxa"/>
            <w:vMerge/>
          </w:tcPr>
          <w:p w:rsidR="00BA6164" w:rsidRPr="00FF55B1" w:rsidRDefault="00BA6164" w:rsidP="00EF1A1A">
            <w:pPr>
              <w:rPr>
                <w:b/>
                <w:sz w:val="14"/>
                <w:szCs w:val="14"/>
              </w:rPr>
            </w:pPr>
          </w:p>
        </w:tc>
        <w:tc>
          <w:tcPr>
            <w:tcW w:w="1180" w:type="dxa"/>
            <w:vAlign w:val="center"/>
          </w:tcPr>
          <w:p w:rsidR="00BA6164" w:rsidRPr="00FF55B1" w:rsidRDefault="00BA6164" w:rsidP="00EF1A1A">
            <w:pPr>
              <w:rPr>
                <w:sz w:val="12"/>
                <w:szCs w:val="14"/>
              </w:rPr>
            </w:pPr>
            <w:r w:rsidRPr="00FF55B1">
              <w:rPr>
                <w:sz w:val="12"/>
                <w:szCs w:val="14"/>
              </w:rPr>
              <w:t>Private Sector</w:t>
            </w:r>
          </w:p>
        </w:tc>
        <w:tc>
          <w:tcPr>
            <w:tcW w:w="726" w:type="dxa"/>
            <w:vAlign w:val="center"/>
          </w:tcPr>
          <w:p w:rsidR="00BA6164" w:rsidRDefault="00BA6164" w:rsidP="00EF1A1A">
            <w:pPr>
              <w:jc w:val="right"/>
              <w:rPr>
                <w:color w:val="000000"/>
                <w:sz w:val="12"/>
                <w:szCs w:val="12"/>
              </w:rPr>
            </w:pPr>
            <w:r>
              <w:rPr>
                <w:color w:val="000000"/>
                <w:sz w:val="12"/>
                <w:szCs w:val="12"/>
              </w:rPr>
              <w:t>22.05</w:t>
            </w:r>
          </w:p>
        </w:tc>
        <w:tc>
          <w:tcPr>
            <w:tcW w:w="635" w:type="dxa"/>
            <w:vAlign w:val="center"/>
          </w:tcPr>
          <w:p w:rsidR="00BA6164" w:rsidRDefault="00BA6164" w:rsidP="00EF1A1A">
            <w:pPr>
              <w:jc w:val="right"/>
              <w:rPr>
                <w:color w:val="000000"/>
                <w:sz w:val="12"/>
                <w:szCs w:val="12"/>
              </w:rPr>
            </w:pPr>
            <w:r>
              <w:rPr>
                <w:color w:val="000000"/>
                <w:sz w:val="12"/>
                <w:szCs w:val="12"/>
              </w:rPr>
              <w:t>105.74</w:t>
            </w:r>
          </w:p>
        </w:tc>
        <w:tc>
          <w:tcPr>
            <w:tcW w:w="726" w:type="dxa"/>
            <w:vAlign w:val="center"/>
          </w:tcPr>
          <w:p w:rsidR="00BA6164" w:rsidRDefault="00BA6164" w:rsidP="00EF1A1A">
            <w:pPr>
              <w:jc w:val="right"/>
              <w:rPr>
                <w:color w:val="000000"/>
                <w:sz w:val="12"/>
                <w:szCs w:val="12"/>
              </w:rPr>
            </w:pPr>
            <w:r>
              <w:rPr>
                <w:color w:val="000000"/>
                <w:sz w:val="12"/>
                <w:szCs w:val="12"/>
              </w:rPr>
              <w:t>127.79</w:t>
            </w:r>
          </w:p>
        </w:tc>
        <w:tc>
          <w:tcPr>
            <w:tcW w:w="726" w:type="dxa"/>
            <w:vAlign w:val="center"/>
          </w:tcPr>
          <w:p w:rsidR="00BA6164" w:rsidRDefault="00BA6164" w:rsidP="00EF1A1A">
            <w:pPr>
              <w:jc w:val="right"/>
              <w:rPr>
                <w:color w:val="000000"/>
                <w:sz w:val="12"/>
                <w:szCs w:val="12"/>
              </w:rPr>
            </w:pPr>
            <w:r>
              <w:rPr>
                <w:color w:val="000000"/>
                <w:sz w:val="12"/>
                <w:szCs w:val="12"/>
              </w:rPr>
              <w:t>24.07</w:t>
            </w:r>
          </w:p>
        </w:tc>
        <w:tc>
          <w:tcPr>
            <w:tcW w:w="726" w:type="dxa"/>
            <w:vAlign w:val="center"/>
          </w:tcPr>
          <w:p w:rsidR="00BA6164" w:rsidRDefault="00BA6164" w:rsidP="00EF1A1A">
            <w:pPr>
              <w:jc w:val="right"/>
              <w:rPr>
                <w:color w:val="000000"/>
                <w:sz w:val="12"/>
                <w:szCs w:val="12"/>
              </w:rPr>
            </w:pPr>
            <w:r>
              <w:rPr>
                <w:color w:val="000000"/>
                <w:sz w:val="12"/>
                <w:szCs w:val="12"/>
              </w:rPr>
              <w:t>115.77</w:t>
            </w:r>
          </w:p>
        </w:tc>
        <w:tc>
          <w:tcPr>
            <w:tcW w:w="817" w:type="dxa"/>
            <w:vAlign w:val="center"/>
          </w:tcPr>
          <w:p w:rsidR="00BA6164" w:rsidRDefault="00BA6164" w:rsidP="00EF1A1A">
            <w:pPr>
              <w:jc w:val="right"/>
              <w:rPr>
                <w:color w:val="000000"/>
                <w:sz w:val="12"/>
                <w:szCs w:val="12"/>
              </w:rPr>
            </w:pPr>
            <w:r>
              <w:rPr>
                <w:color w:val="000000"/>
                <w:sz w:val="12"/>
                <w:szCs w:val="12"/>
              </w:rPr>
              <w:t>139.84</w:t>
            </w:r>
          </w:p>
        </w:tc>
        <w:tc>
          <w:tcPr>
            <w:tcW w:w="726" w:type="dxa"/>
            <w:vAlign w:val="center"/>
          </w:tcPr>
          <w:p w:rsidR="00BA6164" w:rsidRDefault="00BA6164" w:rsidP="00BA6164">
            <w:pPr>
              <w:jc w:val="right"/>
              <w:rPr>
                <w:color w:val="000000"/>
                <w:sz w:val="12"/>
                <w:szCs w:val="12"/>
              </w:rPr>
            </w:pPr>
            <w:r>
              <w:rPr>
                <w:color w:val="000000"/>
                <w:sz w:val="12"/>
                <w:szCs w:val="12"/>
              </w:rPr>
              <w:t>25.52</w:t>
            </w:r>
          </w:p>
        </w:tc>
        <w:tc>
          <w:tcPr>
            <w:tcW w:w="726" w:type="dxa"/>
            <w:vAlign w:val="center"/>
          </w:tcPr>
          <w:p w:rsidR="00BA6164" w:rsidRDefault="00BA6164" w:rsidP="00BA6164">
            <w:pPr>
              <w:jc w:val="right"/>
              <w:rPr>
                <w:color w:val="000000"/>
                <w:sz w:val="12"/>
                <w:szCs w:val="12"/>
              </w:rPr>
            </w:pPr>
            <w:r>
              <w:rPr>
                <w:color w:val="000000"/>
                <w:sz w:val="12"/>
                <w:szCs w:val="12"/>
              </w:rPr>
              <w:t>117.50</w:t>
            </w:r>
          </w:p>
        </w:tc>
        <w:tc>
          <w:tcPr>
            <w:tcW w:w="907" w:type="dxa"/>
            <w:vAlign w:val="center"/>
          </w:tcPr>
          <w:p w:rsidR="00BA6164" w:rsidRDefault="00BA6164" w:rsidP="00BA6164">
            <w:pPr>
              <w:jc w:val="right"/>
              <w:rPr>
                <w:color w:val="000000"/>
                <w:sz w:val="12"/>
                <w:szCs w:val="12"/>
              </w:rPr>
            </w:pPr>
            <w:r>
              <w:rPr>
                <w:color w:val="000000"/>
                <w:sz w:val="12"/>
                <w:szCs w:val="12"/>
              </w:rPr>
              <w:t>143.02</w:t>
            </w:r>
          </w:p>
        </w:tc>
      </w:tr>
      <w:tr w:rsidR="00BA6164" w:rsidRPr="00FF55B1" w:rsidTr="00BA6164">
        <w:trPr>
          <w:cantSplit/>
          <w:trHeight w:hRule="exact" w:val="175"/>
        </w:trPr>
        <w:tc>
          <w:tcPr>
            <w:tcW w:w="1210" w:type="dxa"/>
            <w:vMerge/>
          </w:tcPr>
          <w:p w:rsidR="00BA6164" w:rsidRPr="00FF55B1" w:rsidRDefault="00BA6164" w:rsidP="00EF1A1A">
            <w:pPr>
              <w:rPr>
                <w:b/>
                <w:sz w:val="14"/>
                <w:szCs w:val="14"/>
              </w:rPr>
            </w:pPr>
          </w:p>
        </w:tc>
        <w:tc>
          <w:tcPr>
            <w:tcW w:w="1180" w:type="dxa"/>
            <w:vAlign w:val="center"/>
          </w:tcPr>
          <w:p w:rsidR="00BA6164" w:rsidRPr="00FF55B1" w:rsidRDefault="00BA6164" w:rsidP="00EF1A1A">
            <w:pPr>
              <w:rPr>
                <w:sz w:val="12"/>
                <w:szCs w:val="14"/>
              </w:rPr>
            </w:pPr>
            <w:r w:rsidRPr="00FF55B1">
              <w:rPr>
                <w:sz w:val="12"/>
                <w:szCs w:val="14"/>
              </w:rPr>
              <w:t>Trust Fund</w:t>
            </w:r>
          </w:p>
        </w:tc>
        <w:tc>
          <w:tcPr>
            <w:tcW w:w="726" w:type="dxa"/>
            <w:vAlign w:val="center"/>
          </w:tcPr>
          <w:p w:rsidR="00BA6164" w:rsidRDefault="00BA6164" w:rsidP="00EF1A1A">
            <w:pPr>
              <w:jc w:val="right"/>
              <w:rPr>
                <w:color w:val="000000"/>
                <w:sz w:val="12"/>
                <w:szCs w:val="12"/>
              </w:rPr>
            </w:pPr>
            <w:r>
              <w:rPr>
                <w:color w:val="000000"/>
                <w:sz w:val="12"/>
                <w:szCs w:val="12"/>
              </w:rPr>
              <w:t>0.96</w:t>
            </w:r>
          </w:p>
        </w:tc>
        <w:tc>
          <w:tcPr>
            <w:tcW w:w="635" w:type="dxa"/>
            <w:vAlign w:val="center"/>
          </w:tcPr>
          <w:p w:rsidR="00BA6164" w:rsidRDefault="00BA6164" w:rsidP="00EF1A1A">
            <w:pPr>
              <w:jc w:val="right"/>
              <w:rPr>
                <w:color w:val="000000"/>
                <w:sz w:val="12"/>
                <w:szCs w:val="12"/>
              </w:rPr>
            </w:pPr>
            <w:r>
              <w:rPr>
                <w:color w:val="000000"/>
                <w:sz w:val="12"/>
                <w:szCs w:val="12"/>
              </w:rPr>
              <w:t>7.41</w:t>
            </w:r>
          </w:p>
        </w:tc>
        <w:tc>
          <w:tcPr>
            <w:tcW w:w="726" w:type="dxa"/>
            <w:vAlign w:val="center"/>
          </w:tcPr>
          <w:p w:rsidR="00BA6164" w:rsidRDefault="00BA6164" w:rsidP="00EF1A1A">
            <w:pPr>
              <w:jc w:val="right"/>
              <w:rPr>
                <w:color w:val="000000"/>
                <w:sz w:val="12"/>
                <w:szCs w:val="12"/>
              </w:rPr>
            </w:pPr>
            <w:r>
              <w:rPr>
                <w:color w:val="000000"/>
                <w:sz w:val="12"/>
                <w:szCs w:val="12"/>
              </w:rPr>
              <w:t>8.37</w:t>
            </w:r>
          </w:p>
        </w:tc>
        <w:tc>
          <w:tcPr>
            <w:tcW w:w="726" w:type="dxa"/>
            <w:vAlign w:val="center"/>
          </w:tcPr>
          <w:p w:rsidR="00BA6164" w:rsidRDefault="00BA6164" w:rsidP="00EF1A1A">
            <w:pPr>
              <w:jc w:val="right"/>
              <w:rPr>
                <w:color w:val="000000"/>
                <w:sz w:val="12"/>
                <w:szCs w:val="12"/>
              </w:rPr>
            </w:pPr>
            <w:r>
              <w:rPr>
                <w:color w:val="000000"/>
                <w:sz w:val="12"/>
                <w:szCs w:val="12"/>
              </w:rPr>
              <w:t>0.99</w:t>
            </w:r>
          </w:p>
        </w:tc>
        <w:tc>
          <w:tcPr>
            <w:tcW w:w="726" w:type="dxa"/>
            <w:vAlign w:val="center"/>
          </w:tcPr>
          <w:p w:rsidR="00BA6164" w:rsidRDefault="00BA6164" w:rsidP="00EF1A1A">
            <w:pPr>
              <w:jc w:val="right"/>
              <w:rPr>
                <w:color w:val="000000"/>
                <w:sz w:val="12"/>
                <w:szCs w:val="12"/>
              </w:rPr>
            </w:pPr>
            <w:r>
              <w:rPr>
                <w:color w:val="000000"/>
                <w:sz w:val="12"/>
                <w:szCs w:val="12"/>
              </w:rPr>
              <w:t>7.02</w:t>
            </w:r>
          </w:p>
        </w:tc>
        <w:tc>
          <w:tcPr>
            <w:tcW w:w="817" w:type="dxa"/>
            <w:vAlign w:val="center"/>
          </w:tcPr>
          <w:p w:rsidR="00BA6164" w:rsidRDefault="00BA6164" w:rsidP="00EF1A1A">
            <w:pPr>
              <w:jc w:val="right"/>
              <w:rPr>
                <w:color w:val="000000"/>
                <w:sz w:val="12"/>
                <w:szCs w:val="12"/>
              </w:rPr>
            </w:pPr>
            <w:r>
              <w:rPr>
                <w:color w:val="000000"/>
                <w:sz w:val="12"/>
                <w:szCs w:val="12"/>
              </w:rPr>
              <w:t>8.01</w:t>
            </w:r>
          </w:p>
        </w:tc>
        <w:tc>
          <w:tcPr>
            <w:tcW w:w="726" w:type="dxa"/>
            <w:vAlign w:val="center"/>
          </w:tcPr>
          <w:p w:rsidR="00BA6164" w:rsidRDefault="00BA6164" w:rsidP="00BA6164">
            <w:pPr>
              <w:jc w:val="right"/>
              <w:rPr>
                <w:color w:val="000000"/>
                <w:sz w:val="12"/>
                <w:szCs w:val="12"/>
              </w:rPr>
            </w:pPr>
            <w:r>
              <w:rPr>
                <w:color w:val="000000"/>
                <w:sz w:val="12"/>
                <w:szCs w:val="12"/>
              </w:rPr>
              <w:t>1.89</w:t>
            </w:r>
          </w:p>
        </w:tc>
        <w:tc>
          <w:tcPr>
            <w:tcW w:w="726" w:type="dxa"/>
            <w:vAlign w:val="center"/>
          </w:tcPr>
          <w:p w:rsidR="00BA6164" w:rsidRDefault="00BA6164" w:rsidP="00BA6164">
            <w:pPr>
              <w:jc w:val="right"/>
              <w:rPr>
                <w:color w:val="000000"/>
                <w:sz w:val="12"/>
                <w:szCs w:val="12"/>
              </w:rPr>
            </w:pPr>
            <w:r>
              <w:rPr>
                <w:color w:val="000000"/>
                <w:sz w:val="12"/>
                <w:szCs w:val="12"/>
              </w:rPr>
              <w:t>9.62</w:t>
            </w:r>
          </w:p>
        </w:tc>
        <w:tc>
          <w:tcPr>
            <w:tcW w:w="907" w:type="dxa"/>
            <w:vAlign w:val="center"/>
          </w:tcPr>
          <w:p w:rsidR="00BA6164" w:rsidRDefault="00BA6164" w:rsidP="00BA6164">
            <w:pPr>
              <w:jc w:val="right"/>
              <w:rPr>
                <w:color w:val="000000"/>
                <w:sz w:val="12"/>
                <w:szCs w:val="12"/>
              </w:rPr>
            </w:pPr>
            <w:r>
              <w:rPr>
                <w:color w:val="000000"/>
                <w:sz w:val="12"/>
                <w:szCs w:val="12"/>
              </w:rPr>
              <w:t>11.51</w:t>
            </w:r>
          </w:p>
        </w:tc>
      </w:tr>
      <w:tr w:rsidR="00BA6164" w:rsidRPr="00FF55B1" w:rsidTr="00BA6164">
        <w:trPr>
          <w:cantSplit/>
          <w:trHeight w:hRule="exact" w:val="175"/>
        </w:trPr>
        <w:tc>
          <w:tcPr>
            <w:tcW w:w="1210" w:type="dxa"/>
            <w:vMerge/>
          </w:tcPr>
          <w:p w:rsidR="00BA6164" w:rsidRPr="00FF55B1" w:rsidRDefault="00BA6164" w:rsidP="00EF1A1A">
            <w:pPr>
              <w:rPr>
                <w:b/>
                <w:sz w:val="14"/>
                <w:szCs w:val="14"/>
              </w:rPr>
            </w:pPr>
          </w:p>
        </w:tc>
        <w:tc>
          <w:tcPr>
            <w:tcW w:w="1180" w:type="dxa"/>
            <w:vAlign w:val="center"/>
          </w:tcPr>
          <w:p w:rsidR="00BA6164" w:rsidRPr="00FF55B1" w:rsidRDefault="00BA6164" w:rsidP="00EF1A1A">
            <w:pPr>
              <w:rPr>
                <w:sz w:val="12"/>
                <w:szCs w:val="14"/>
              </w:rPr>
            </w:pPr>
            <w:r w:rsidRPr="00FF55B1">
              <w:rPr>
                <w:sz w:val="12"/>
                <w:szCs w:val="14"/>
              </w:rPr>
              <w:t xml:space="preserve">Personal </w:t>
            </w:r>
          </w:p>
        </w:tc>
        <w:tc>
          <w:tcPr>
            <w:tcW w:w="726" w:type="dxa"/>
            <w:vAlign w:val="center"/>
          </w:tcPr>
          <w:p w:rsidR="00BA6164" w:rsidRDefault="00BA6164" w:rsidP="00EF1A1A">
            <w:pPr>
              <w:jc w:val="right"/>
              <w:rPr>
                <w:color w:val="000000"/>
                <w:sz w:val="12"/>
                <w:szCs w:val="12"/>
              </w:rPr>
            </w:pPr>
            <w:r>
              <w:rPr>
                <w:color w:val="000000"/>
                <w:sz w:val="12"/>
                <w:szCs w:val="12"/>
              </w:rPr>
              <w:t>126.54</w:t>
            </w:r>
          </w:p>
        </w:tc>
        <w:tc>
          <w:tcPr>
            <w:tcW w:w="635" w:type="dxa"/>
            <w:vAlign w:val="center"/>
          </w:tcPr>
          <w:p w:rsidR="00BA6164" w:rsidRDefault="00BA6164" w:rsidP="00EF1A1A">
            <w:pPr>
              <w:jc w:val="right"/>
              <w:rPr>
                <w:color w:val="000000"/>
                <w:sz w:val="12"/>
                <w:szCs w:val="12"/>
              </w:rPr>
            </w:pPr>
            <w:r>
              <w:rPr>
                <w:color w:val="000000"/>
                <w:sz w:val="12"/>
                <w:szCs w:val="12"/>
              </w:rPr>
              <w:t>346.59</w:t>
            </w:r>
          </w:p>
        </w:tc>
        <w:tc>
          <w:tcPr>
            <w:tcW w:w="726" w:type="dxa"/>
            <w:vAlign w:val="center"/>
          </w:tcPr>
          <w:p w:rsidR="00BA6164" w:rsidRDefault="00BA6164" w:rsidP="00EF1A1A">
            <w:pPr>
              <w:jc w:val="right"/>
              <w:rPr>
                <w:color w:val="000000"/>
                <w:sz w:val="12"/>
                <w:szCs w:val="12"/>
              </w:rPr>
            </w:pPr>
            <w:r>
              <w:rPr>
                <w:color w:val="000000"/>
                <w:sz w:val="12"/>
                <w:szCs w:val="12"/>
              </w:rPr>
              <w:t>473.12</w:t>
            </w:r>
          </w:p>
        </w:tc>
        <w:tc>
          <w:tcPr>
            <w:tcW w:w="726" w:type="dxa"/>
            <w:vAlign w:val="center"/>
          </w:tcPr>
          <w:p w:rsidR="00BA6164" w:rsidRDefault="00BA6164" w:rsidP="00EF1A1A">
            <w:pPr>
              <w:jc w:val="right"/>
              <w:rPr>
                <w:color w:val="000000"/>
                <w:sz w:val="12"/>
                <w:szCs w:val="12"/>
              </w:rPr>
            </w:pPr>
            <w:r>
              <w:rPr>
                <w:color w:val="000000"/>
                <w:sz w:val="12"/>
                <w:szCs w:val="12"/>
              </w:rPr>
              <w:t>136.76</w:t>
            </w:r>
          </w:p>
        </w:tc>
        <w:tc>
          <w:tcPr>
            <w:tcW w:w="726" w:type="dxa"/>
            <w:vAlign w:val="center"/>
          </w:tcPr>
          <w:p w:rsidR="00BA6164" w:rsidRDefault="00BA6164" w:rsidP="00EF1A1A">
            <w:pPr>
              <w:jc w:val="right"/>
              <w:rPr>
                <w:color w:val="000000"/>
                <w:sz w:val="12"/>
                <w:szCs w:val="12"/>
              </w:rPr>
            </w:pPr>
            <w:r>
              <w:rPr>
                <w:color w:val="000000"/>
                <w:sz w:val="12"/>
                <w:szCs w:val="12"/>
              </w:rPr>
              <w:t>361.43</w:t>
            </w:r>
          </w:p>
        </w:tc>
        <w:tc>
          <w:tcPr>
            <w:tcW w:w="817" w:type="dxa"/>
            <w:vAlign w:val="center"/>
          </w:tcPr>
          <w:p w:rsidR="00BA6164" w:rsidRDefault="00BA6164" w:rsidP="00EF1A1A">
            <w:pPr>
              <w:jc w:val="right"/>
              <w:rPr>
                <w:color w:val="000000"/>
                <w:sz w:val="12"/>
                <w:szCs w:val="12"/>
              </w:rPr>
            </w:pPr>
            <w:r>
              <w:rPr>
                <w:color w:val="000000"/>
                <w:sz w:val="12"/>
                <w:szCs w:val="12"/>
              </w:rPr>
              <w:t>498.19</w:t>
            </w:r>
          </w:p>
        </w:tc>
        <w:tc>
          <w:tcPr>
            <w:tcW w:w="726" w:type="dxa"/>
            <w:vAlign w:val="center"/>
          </w:tcPr>
          <w:p w:rsidR="00BA6164" w:rsidRDefault="00BA6164" w:rsidP="00BA6164">
            <w:pPr>
              <w:jc w:val="right"/>
              <w:rPr>
                <w:color w:val="000000"/>
                <w:sz w:val="12"/>
                <w:szCs w:val="12"/>
              </w:rPr>
            </w:pPr>
            <w:r>
              <w:rPr>
                <w:color w:val="000000"/>
                <w:sz w:val="12"/>
                <w:szCs w:val="12"/>
              </w:rPr>
              <w:t>146.47</w:t>
            </w:r>
          </w:p>
        </w:tc>
        <w:tc>
          <w:tcPr>
            <w:tcW w:w="726" w:type="dxa"/>
            <w:vAlign w:val="center"/>
          </w:tcPr>
          <w:p w:rsidR="00BA6164" w:rsidRDefault="00BA6164" w:rsidP="00BA6164">
            <w:pPr>
              <w:jc w:val="right"/>
              <w:rPr>
                <w:color w:val="000000"/>
                <w:sz w:val="12"/>
                <w:szCs w:val="12"/>
              </w:rPr>
            </w:pPr>
            <w:r>
              <w:rPr>
                <w:color w:val="000000"/>
                <w:sz w:val="12"/>
                <w:szCs w:val="12"/>
              </w:rPr>
              <w:t>362.76</w:t>
            </w:r>
          </w:p>
        </w:tc>
        <w:tc>
          <w:tcPr>
            <w:tcW w:w="907" w:type="dxa"/>
            <w:vAlign w:val="center"/>
          </w:tcPr>
          <w:p w:rsidR="00BA6164" w:rsidRDefault="00BA6164" w:rsidP="00BA6164">
            <w:pPr>
              <w:jc w:val="right"/>
              <w:rPr>
                <w:color w:val="000000"/>
                <w:sz w:val="12"/>
                <w:szCs w:val="12"/>
              </w:rPr>
            </w:pPr>
            <w:r>
              <w:rPr>
                <w:color w:val="000000"/>
                <w:sz w:val="12"/>
                <w:szCs w:val="12"/>
              </w:rPr>
              <w:t>509.23</w:t>
            </w:r>
          </w:p>
        </w:tc>
      </w:tr>
      <w:tr w:rsidR="00BA6164" w:rsidRPr="00FF55B1" w:rsidTr="00BA6164">
        <w:trPr>
          <w:cantSplit/>
          <w:trHeight w:hRule="exact" w:val="175"/>
        </w:trPr>
        <w:tc>
          <w:tcPr>
            <w:tcW w:w="1210" w:type="dxa"/>
            <w:vMerge/>
          </w:tcPr>
          <w:p w:rsidR="00BA6164" w:rsidRPr="00FF55B1" w:rsidRDefault="00BA6164" w:rsidP="00EF1A1A">
            <w:pPr>
              <w:rPr>
                <w:b/>
                <w:sz w:val="14"/>
                <w:szCs w:val="14"/>
              </w:rPr>
            </w:pPr>
          </w:p>
        </w:tc>
        <w:tc>
          <w:tcPr>
            <w:tcW w:w="1180" w:type="dxa"/>
            <w:vAlign w:val="center"/>
          </w:tcPr>
          <w:p w:rsidR="00BA6164" w:rsidRPr="00FF55B1" w:rsidRDefault="00BA6164" w:rsidP="00EF1A1A">
            <w:pPr>
              <w:rPr>
                <w:sz w:val="12"/>
                <w:szCs w:val="14"/>
              </w:rPr>
            </w:pPr>
            <w:r w:rsidRPr="00FF55B1">
              <w:rPr>
                <w:sz w:val="12"/>
                <w:szCs w:val="14"/>
              </w:rPr>
              <w:t>Others</w:t>
            </w:r>
          </w:p>
        </w:tc>
        <w:tc>
          <w:tcPr>
            <w:tcW w:w="726" w:type="dxa"/>
            <w:vAlign w:val="center"/>
          </w:tcPr>
          <w:p w:rsidR="00BA6164" w:rsidRDefault="00BA6164" w:rsidP="00EF1A1A">
            <w:pPr>
              <w:jc w:val="right"/>
              <w:rPr>
                <w:color w:val="000000"/>
                <w:sz w:val="12"/>
                <w:szCs w:val="12"/>
              </w:rPr>
            </w:pPr>
            <w:r>
              <w:rPr>
                <w:color w:val="000000"/>
                <w:sz w:val="12"/>
                <w:szCs w:val="12"/>
              </w:rPr>
              <w:t>1.33</w:t>
            </w:r>
          </w:p>
        </w:tc>
        <w:tc>
          <w:tcPr>
            <w:tcW w:w="635" w:type="dxa"/>
            <w:vAlign w:val="center"/>
          </w:tcPr>
          <w:p w:rsidR="00BA6164" w:rsidRDefault="00BA6164" w:rsidP="00EF1A1A">
            <w:pPr>
              <w:jc w:val="right"/>
              <w:rPr>
                <w:color w:val="000000"/>
                <w:sz w:val="12"/>
                <w:szCs w:val="12"/>
              </w:rPr>
            </w:pPr>
            <w:r>
              <w:rPr>
                <w:color w:val="000000"/>
                <w:sz w:val="12"/>
                <w:szCs w:val="12"/>
              </w:rPr>
              <w:t>5.91</w:t>
            </w:r>
          </w:p>
        </w:tc>
        <w:tc>
          <w:tcPr>
            <w:tcW w:w="726" w:type="dxa"/>
            <w:vAlign w:val="center"/>
          </w:tcPr>
          <w:p w:rsidR="00BA6164" w:rsidRDefault="00BA6164" w:rsidP="00EF1A1A">
            <w:pPr>
              <w:jc w:val="right"/>
              <w:rPr>
                <w:color w:val="000000"/>
                <w:sz w:val="12"/>
                <w:szCs w:val="12"/>
              </w:rPr>
            </w:pPr>
            <w:r>
              <w:rPr>
                <w:color w:val="000000"/>
                <w:sz w:val="12"/>
                <w:szCs w:val="12"/>
              </w:rPr>
              <w:t>7.23</w:t>
            </w:r>
          </w:p>
        </w:tc>
        <w:tc>
          <w:tcPr>
            <w:tcW w:w="726" w:type="dxa"/>
            <w:vAlign w:val="center"/>
          </w:tcPr>
          <w:p w:rsidR="00BA6164" w:rsidRDefault="00BA6164" w:rsidP="00EF1A1A">
            <w:pPr>
              <w:jc w:val="right"/>
              <w:rPr>
                <w:color w:val="000000"/>
                <w:sz w:val="12"/>
                <w:szCs w:val="12"/>
              </w:rPr>
            </w:pPr>
            <w:r>
              <w:rPr>
                <w:color w:val="000000"/>
                <w:sz w:val="12"/>
                <w:szCs w:val="12"/>
              </w:rPr>
              <w:t>1.61</w:t>
            </w:r>
          </w:p>
        </w:tc>
        <w:tc>
          <w:tcPr>
            <w:tcW w:w="726" w:type="dxa"/>
            <w:vAlign w:val="center"/>
          </w:tcPr>
          <w:p w:rsidR="00BA6164" w:rsidRDefault="00BA6164" w:rsidP="00EF1A1A">
            <w:pPr>
              <w:jc w:val="right"/>
              <w:rPr>
                <w:color w:val="000000"/>
                <w:sz w:val="12"/>
                <w:szCs w:val="12"/>
              </w:rPr>
            </w:pPr>
            <w:r>
              <w:rPr>
                <w:color w:val="000000"/>
                <w:sz w:val="12"/>
                <w:szCs w:val="12"/>
              </w:rPr>
              <w:t>3.48</w:t>
            </w:r>
          </w:p>
        </w:tc>
        <w:tc>
          <w:tcPr>
            <w:tcW w:w="817" w:type="dxa"/>
            <w:vAlign w:val="center"/>
          </w:tcPr>
          <w:p w:rsidR="00BA6164" w:rsidRDefault="00BA6164" w:rsidP="00EF1A1A">
            <w:pPr>
              <w:jc w:val="right"/>
              <w:rPr>
                <w:color w:val="000000"/>
                <w:sz w:val="12"/>
                <w:szCs w:val="12"/>
              </w:rPr>
            </w:pPr>
            <w:r>
              <w:rPr>
                <w:color w:val="000000"/>
                <w:sz w:val="12"/>
                <w:szCs w:val="12"/>
              </w:rPr>
              <w:t>5.09</w:t>
            </w:r>
          </w:p>
        </w:tc>
        <w:tc>
          <w:tcPr>
            <w:tcW w:w="726" w:type="dxa"/>
            <w:vAlign w:val="center"/>
          </w:tcPr>
          <w:p w:rsidR="00BA6164" w:rsidRDefault="00BA6164" w:rsidP="00BA6164">
            <w:pPr>
              <w:jc w:val="right"/>
              <w:rPr>
                <w:color w:val="000000"/>
                <w:sz w:val="12"/>
                <w:szCs w:val="12"/>
              </w:rPr>
            </w:pPr>
            <w:r>
              <w:rPr>
                <w:color w:val="000000"/>
                <w:sz w:val="12"/>
                <w:szCs w:val="12"/>
              </w:rPr>
              <w:t>1.58</w:t>
            </w:r>
          </w:p>
        </w:tc>
        <w:tc>
          <w:tcPr>
            <w:tcW w:w="726" w:type="dxa"/>
            <w:vAlign w:val="center"/>
          </w:tcPr>
          <w:p w:rsidR="00BA6164" w:rsidRDefault="00BA6164" w:rsidP="00BA6164">
            <w:pPr>
              <w:jc w:val="right"/>
              <w:rPr>
                <w:color w:val="000000"/>
                <w:sz w:val="12"/>
                <w:szCs w:val="12"/>
              </w:rPr>
            </w:pPr>
            <w:r>
              <w:rPr>
                <w:color w:val="000000"/>
                <w:sz w:val="12"/>
                <w:szCs w:val="12"/>
              </w:rPr>
              <w:t>3.25</w:t>
            </w:r>
          </w:p>
        </w:tc>
        <w:tc>
          <w:tcPr>
            <w:tcW w:w="907" w:type="dxa"/>
            <w:vAlign w:val="center"/>
          </w:tcPr>
          <w:p w:rsidR="00BA6164" w:rsidRDefault="00BA6164" w:rsidP="00BA6164">
            <w:pPr>
              <w:jc w:val="right"/>
              <w:rPr>
                <w:color w:val="000000"/>
                <w:sz w:val="12"/>
                <w:szCs w:val="12"/>
              </w:rPr>
            </w:pPr>
            <w:r>
              <w:rPr>
                <w:color w:val="000000"/>
                <w:sz w:val="12"/>
                <w:szCs w:val="12"/>
              </w:rPr>
              <w:t>4.83</w:t>
            </w:r>
          </w:p>
        </w:tc>
      </w:tr>
      <w:tr w:rsidR="00BA6164" w:rsidRPr="00FF55B1" w:rsidTr="00BA6164">
        <w:trPr>
          <w:cantSplit/>
          <w:trHeight w:hRule="exact" w:val="175"/>
        </w:trPr>
        <w:tc>
          <w:tcPr>
            <w:tcW w:w="1210" w:type="dxa"/>
            <w:vMerge/>
          </w:tcPr>
          <w:p w:rsidR="00BA6164" w:rsidRPr="00FF55B1" w:rsidRDefault="00BA6164" w:rsidP="00EF1A1A">
            <w:pPr>
              <w:rPr>
                <w:b/>
                <w:sz w:val="14"/>
                <w:szCs w:val="14"/>
              </w:rPr>
            </w:pPr>
          </w:p>
        </w:tc>
        <w:tc>
          <w:tcPr>
            <w:tcW w:w="1180" w:type="dxa"/>
            <w:vAlign w:val="center"/>
          </w:tcPr>
          <w:p w:rsidR="00BA6164" w:rsidRPr="00FF55B1" w:rsidRDefault="00BA6164" w:rsidP="00EF1A1A">
            <w:pPr>
              <w:rPr>
                <w:b/>
                <w:sz w:val="12"/>
                <w:szCs w:val="14"/>
              </w:rPr>
            </w:pPr>
            <w:r w:rsidRPr="00FF55B1">
              <w:rPr>
                <w:b/>
                <w:sz w:val="12"/>
                <w:szCs w:val="14"/>
              </w:rPr>
              <w:t>Total</w:t>
            </w:r>
          </w:p>
        </w:tc>
        <w:tc>
          <w:tcPr>
            <w:tcW w:w="726" w:type="dxa"/>
            <w:vAlign w:val="center"/>
          </w:tcPr>
          <w:p w:rsidR="00BA6164" w:rsidRDefault="00BA6164" w:rsidP="00EF1A1A">
            <w:pPr>
              <w:jc w:val="right"/>
              <w:rPr>
                <w:b/>
                <w:bCs/>
                <w:color w:val="000000"/>
                <w:sz w:val="12"/>
                <w:szCs w:val="12"/>
              </w:rPr>
            </w:pPr>
            <w:r>
              <w:rPr>
                <w:b/>
                <w:bCs/>
                <w:color w:val="000000"/>
                <w:sz w:val="12"/>
                <w:szCs w:val="12"/>
              </w:rPr>
              <w:t>154.40</w:t>
            </w:r>
          </w:p>
        </w:tc>
        <w:tc>
          <w:tcPr>
            <w:tcW w:w="635" w:type="dxa"/>
            <w:vAlign w:val="center"/>
          </w:tcPr>
          <w:p w:rsidR="00BA6164" w:rsidRDefault="00BA6164" w:rsidP="00EF1A1A">
            <w:pPr>
              <w:jc w:val="right"/>
              <w:rPr>
                <w:b/>
                <w:bCs/>
                <w:color w:val="000000"/>
                <w:sz w:val="12"/>
                <w:szCs w:val="12"/>
              </w:rPr>
            </w:pPr>
            <w:r>
              <w:rPr>
                <w:b/>
                <w:bCs/>
                <w:color w:val="000000"/>
                <w:sz w:val="12"/>
                <w:szCs w:val="12"/>
              </w:rPr>
              <w:t>677.88</w:t>
            </w:r>
          </w:p>
        </w:tc>
        <w:tc>
          <w:tcPr>
            <w:tcW w:w="726" w:type="dxa"/>
            <w:vAlign w:val="center"/>
          </w:tcPr>
          <w:p w:rsidR="00BA6164" w:rsidRDefault="00BA6164" w:rsidP="00EF1A1A">
            <w:pPr>
              <w:jc w:val="right"/>
              <w:rPr>
                <w:b/>
                <w:bCs/>
                <w:color w:val="000000"/>
                <w:sz w:val="12"/>
                <w:szCs w:val="12"/>
              </w:rPr>
            </w:pPr>
            <w:r>
              <w:rPr>
                <w:b/>
                <w:bCs/>
                <w:color w:val="000000"/>
                <w:sz w:val="12"/>
                <w:szCs w:val="12"/>
              </w:rPr>
              <w:t>832.28</w:t>
            </w:r>
          </w:p>
        </w:tc>
        <w:tc>
          <w:tcPr>
            <w:tcW w:w="726" w:type="dxa"/>
            <w:vAlign w:val="center"/>
          </w:tcPr>
          <w:p w:rsidR="00BA6164" w:rsidRDefault="00BA6164" w:rsidP="00EF1A1A">
            <w:pPr>
              <w:jc w:val="right"/>
              <w:rPr>
                <w:b/>
                <w:bCs/>
                <w:color w:val="000000"/>
                <w:sz w:val="12"/>
                <w:szCs w:val="12"/>
              </w:rPr>
            </w:pPr>
            <w:r>
              <w:rPr>
                <w:b/>
                <w:bCs/>
                <w:color w:val="000000"/>
                <w:sz w:val="12"/>
                <w:szCs w:val="12"/>
              </w:rPr>
              <w:t>168.48</w:t>
            </w:r>
          </w:p>
        </w:tc>
        <w:tc>
          <w:tcPr>
            <w:tcW w:w="726" w:type="dxa"/>
            <w:vAlign w:val="center"/>
          </w:tcPr>
          <w:p w:rsidR="00BA6164" w:rsidRDefault="00BA6164" w:rsidP="00EF1A1A">
            <w:pPr>
              <w:jc w:val="right"/>
              <w:rPr>
                <w:b/>
                <w:bCs/>
                <w:color w:val="000000"/>
                <w:sz w:val="12"/>
                <w:szCs w:val="12"/>
              </w:rPr>
            </w:pPr>
            <w:r>
              <w:rPr>
                <w:b/>
                <w:bCs/>
                <w:color w:val="000000"/>
                <w:sz w:val="12"/>
                <w:szCs w:val="12"/>
              </w:rPr>
              <w:t>710.31</w:t>
            </w:r>
          </w:p>
        </w:tc>
        <w:tc>
          <w:tcPr>
            <w:tcW w:w="817" w:type="dxa"/>
            <w:vAlign w:val="center"/>
          </w:tcPr>
          <w:p w:rsidR="00BA6164" w:rsidRDefault="00BA6164" w:rsidP="00EF1A1A">
            <w:pPr>
              <w:jc w:val="right"/>
              <w:rPr>
                <w:b/>
                <w:bCs/>
                <w:color w:val="000000"/>
                <w:sz w:val="12"/>
                <w:szCs w:val="12"/>
              </w:rPr>
            </w:pPr>
            <w:r>
              <w:rPr>
                <w:b/>
                <w:bCs/>
                <w:color w:val="000000"/>
                <w:sz w:val="12"/>
                <w:szCs w:val="12"/>
              </w:rPr>
              <w:t>878.79</w:t>
            </w:r>
          </w:p>
        </w:tc>
        <w:tc>
          <w:tcPr>
            <w:tcW w:w="726" w:type="dxa"/>
            <w:vAlign w:val="center"/>
          </w:tcPr>
          <w:p w:rsidR="00BA6164" w:rsidRDefault="00BA6164" w:rsidP="00BA6164">
            <w:pPr>
              <w:jc w:val="right"/>
              <w:rPr>
                <w:b/>
                <w:bCs/>
                <w:color w:val="000000"/>
                <w:sz w:val="12"/>
                <w:szCs w:val="12"/>
              </w:rPr>
            </w:pPr>
            <w:r>
              <w:rPr>
                <w:b/>
                <w:bCs/>
                <w:color w:val="000000"/>
                <w:sz w:val="12"/>
                <w:szCs w:val="12"/>
              </w:rPr>
              <w:t>180.79</w:t>
            </w:r>
          </w:p>
        </w:tc>
        <w:tc>
          <w:tcPr>
            <w:tcW w:w="726" w:type="dxa"/>
            <w:vAlign w:val="center"/>
          </w:tcPr>
          <w:p w:rsidR="00BA6164" w:rsidRDefault="00BA6164" w:rsidP="00BA6164">
            <w:pPr>
              <w:jc w:val="right"/>
              <w:rPr>
                <w:b/>
                <w:bCs/>
                <w:color w:val="000000"/>
                <w:sz w:val="12"/>
                <w:szCs w:val="12"/>
              </w:rPr>
            </w:pPr>
            <w:r>
              <w:rPr>
                <w:b/>
                <w:bCs/>
                <w:color w:val="000000"/>
                <w:sz w:val="12"/>
                <w:szCs w:val="12"/>
              </w:rPr>
              <w:t>715.82</w:t>
            </w:r>
          </w:p>
        </w:tc>
        <w:tc>
          <w:tcPr>
            <w:tcW w:w="907" w:type="dxa"/>
            <w:vAlign w:val="center"/>
          </w:tcPr>
          <w:p w:rsidR="00BA6164" w:rsidRDefault="00BA6164" w:rsidP="00BA6164">
            <w:pPr>
              <w:jc w:val="right"/>
              <w:rPr>
                <w:b/>
                <w:bCs/>
                <w:color w:val="000000"/>
                <w:sz w:val="12"/>
                <w:szCs w:val="12"/>
              </w:rPr>
            </w:pPr>
            <w:r>
              <w:rPr>
                <w:b/>
                <w:bCs/>
                <w:color w:val="000000"/>
                <w:sz w:val="12"/>
                <w:szCs w:val="12"/>
              </w:rPr>
              <w:t>896.62</w:t>
            </w:r>
          </w:p>
        </w:tc>
      </w:tr>
      <w:tr w:rsidR="00BA6164" w:rsidRPr="00FF55B1" w:rsidTr="00BA6164">
        <w:trPr>
          <w:cantSplit/>
          <w:trHeight w:hRule="exact" w:val="88"/>
        </w:trPr>
        <w:tc>
          <w:tcPr>
            <w:tcW w:w="1210" w:type="dxa"/>
          </w:tcPr>
          <w:p w:rsidR="00BA6164" w:rsidRPr="00FF55B1" w:rsidRDefault="00BA6164" w:rsidP="00EF1A1A">
            <w:pPr>
              <w:rPr>
                <w:b/>
                <w:sz w:val="14"/>
                <w:szCs w:val="14"/>
              </w:rPr>
            </w:pPr>
          </w:p>
        </w:tc>
        <w:tc>
          <w:tcPr>
            <w:tcW w:w="1180" w:type="dxa"/>
            <w:vAlign w:val="center"/>
          </w:tcPr>
          <w:p w:rsidR="00BA6164" w:rsidRPr="00FF55B1" w:rsidRDefault="00BA6164" w:rsidP="00EF1A1A">
            <w:pPr>
              <w:rPr>
                <w:b/>
                <w:sz w:val="12"/>
                <w:szCs w:val="14"/>
              </w:rPr>
            </w:pPr>
          </w:p>
        </w:tc>
        <w:tc>
          <w:tcPr>
            <w:tcW w:w="726" w:type="dxa"/>
            <w:vAlign w:val="center"/>
          </w:tcPr>
          <w:p w:rsidR="00BA6164" w:rsidRDefault="00BA6164" w:rsidP="00EF1A1A">
            <w:pPr>
              <w:jc w:val="right"/>
              <w:rPr>
                <w:color w:val="000000"/>
                <w:sz w:val="12"/>
                <w:szCs w:val="12"/>
              </w:rPr>
            </w:pPr>
          </w:p>
        </w:tc>
        <w:tc>
          <w:tcPr>
            <w:tcW w:w="635" w:type="dxa"/>
            <w:vAlign w:val="center"/>
          </w:tcPr>
          <w:p w:rsidR="00BA6164" w:rsidRDefault="00BA6164" w:rsidP="00EF1A1A">
            <w:pPr>
              <w:jc w:val="right"/>
              <w:rPr>
                <w:color w:val="000000"/>
                <w:sz w:val="12"/>
                <w:szCs w:val="12"/>
              </w:rPr>
            </w:pPr>
          </w:p>
        </w:tc>
        <w:tc>
          <w:tcPr>
            <w:tcW w:w="726" w:type="dxa"/>
            <w:vAlign w:val="center"/>
          </w:tcPr>
          <w:p w:rsidR="00BA6164" w:rsidRDefault="00BA6164" w:rsidP="00EF1A1A">
            <w:pPr>
              <w:jc w:val="right"/>
              <w:rPr>
                <w:color w:val="000000"/>
                <w:sz w:val="12"/>
                <w:szCs w:val="12"/>
              </w:rPr>
            </w:pPr>
          </w:p>
        </w:tc>
        <w:tc>
          <w:tcPr>
            <w:tcW w:w="726" w:type="dxa"/>
            <w:vAlign w:val="center"/>
          </w:tcPr>
          <w:p w:rsidR="00BA6164" w:rsidRDefault="00BA6164" w:rsidP="00EF1A1A">
            <w:pPr>
              <w:jc w:val="right"/>
              <w:rPr>
                <w:color w:val="000000"/>
                <w:sz w:val="12"/>
                <w:szCs w:val="12"/>
              </w:rPr>
            </w:pPr>
          </w:p>
        </w:tc>
        <w:tc>
          <w:tcPr>
            <w:tcW w:w="726" w:type="dxa"/>
            <w:vAlign w:val="center"/>
          </w:tcPr>
          <w:p w:rsidR="00BA6164" w:rsidRDefault="00BA6164" w:rsidP="00EF1A1A">
            <w:pPr>
              <w:jc w:val="right"/>
              <w:rPr>
                <w:color w:val="000000"/>
                <w:sz w:val="12"/>
                <w:szCs w:val="12"/>
              </w:rPr>
            </w:pPr>
          </w:p>
        </w:tc>
        <w:tc>
          <w:tcPr>
            <w:tcW w:w="817" w:type="dxa"/>
            <w:vAlign w:val="center"/>
          </w:tcPr>
          <w:p w:rsidR="00BA6164" w:rsidRDefault="00BA6164" w:rsidP="00EF1A1A">
            <w:pPr>
              <w:jc w:val="right"/>
              <w:rPr>
                <w:color w:val="000000"/>
                <w:sz w:val="12"/>
                <w:szCs w:val="12"/>
              </w:rPr>
            </w:pPr>
          </w:p>
        </w:tc>
        <w:tc>
          <w:tcPr>
            <w:tcW w:w="726" w:type="dxa"/>
            <w:vAlign w:val="center"/>
          </w:tcPr>
          <w:p w:rsidR="00BA6164" w:rsidRDefault="00BA6164" w:rsidP="00BA6164">
            <w:pPr>
              <w:jc w:val="right"/>
              <w:rPr>
                <w:color w:val="000000"/>
                <w:sz w:val="12"/>
                <w:szCs w:val="12"/>
              </w:rPr>
            </w:pPr>
          </w:p>
        </w:tc>
        <w:tc>
          <w:tcPr>
            <w:tcW w:w="726" w:type="dxa"/>
            <w:vAlign w:val="center"/>
          </w:tcPr>
          <w:p w:rsidR="00BA6164" w:rsidRDefault="00BA6164" w:rsidP="00BA6164">
            <w:pPr>
              <w:jc w:val="right"/>
              <w:rPr>
                <w:color w:val="000000"/>
                <w:sz w:val="12"/>
                <w:szCs w:val="12"/>
              </w:rPr>
            </w:pPr>
          </w:p>
        </w:tc>
        <w:tc>
          <w:tcPr>
            <w:tcW w:w="907" w:type="dxa"/>
            <w:vAlign w:val="center"/>
          </w:tcPr>
          <w:p w:rsidR="00BA6164" w:rsidRDefault="00BA6164" w:rsidP="00BA6164">
            <w:pPr>
              <w:jc w:val="right"/>
              <w:rPr>
                <w:color w:val="000000"/>
                <w:sz w:val="12"/>
                <w:szCs w:val="12"/>
              </w:rPr>
            </w:pPr>
          </w:p>
        </w:tc>
      </w:tr>
      <w:tr w:rsidR="00BA6164" w:rsidRPr="00FF55B1" w:rsidTr="00BA6164">
        <w:trPr>
          <w:cantSplit/>
          <w:trHeight w:hRule="exact" w:val="175"/>
        </w:trPr>
        <w:tc>
          <w:tcPr>
            <w:tcW w:w="1210" w:type="dxa"/>
            <w:vMerge w:val="restart"/>
          </w:tcPr>
          <w:p w:rsidR="00BA6164" w:rsidRPr="00FF55B1" w:rsidRDefault="00BA6164" w:rsidP="00EF1A1A">
            <w:pPr>
              <w:rPr>
                <w:b/>
                <w:sz w:val="14"/>
                <w:szCs w:val="14"/>
              </w:rPr>
            </w:pPr>
            <w:proofErr w:type="spellStart"/>
            <w:r w:rsidRPr="00FF55B1">
              <w:rPr>
                <w:b/>
                <w:sz w:val="14"/>
                <w:szCs w:val="14"/>
              </w:rPr>
              <w:t>Balochistan</w:t>
            </w:r>
            <w:proofErr w:type="spellEnd"/>
          </w:p>
        </w:tc>
        <w:tc>
          <w:tcPr>
            <w:tcW w:w="1180" w:type="dxa"/>
            <w:vAlign w:val="center"/>
          </w:tcPr>
          <w:p w:rsidR="00BA6164" w:rsidRPr="00FF55B1" w:rsidRDefault="00BA6164" w:rsidP="00EF1A1A">
            <w:pPr>
              <w:rPr>
                <w:sz w:val="12"/>
                <w:szCs w:val="12"/>
              </w:rPr>
            </w:pPr>
            <w:r w:rsidRPr="00FF55B1">
              <w:rPr>
                <w:sz w:val="12"/>
                <w:szCs w:val="12"/>
              </w:rPr>
              <w:t>Foreign</w:t>
            </w:r>
          </w:p>
        </w:tc>
        <w:tc>
          <w:tcPr>
            <w:tcW w:w="726" w:type="dxa"/>
            <w:vAlign w:val="center"/>
          </w:tcPr>
          <w:p w:rsidR="00BA6164" w:rsidRDefault="00BA6164" w:rsidP="00EF1A1A">
            <w:pPr>
              <w:jc w:val="right"/>
              <w:rPr>
                <w:color w:val="000000"/>
                <w:sz w:val="12"/>
                <w:szCs w:val="12"/>
              </w:rPr>
            </w:pPr>
            <w:r>
              <w:rPr>
                <w:color w:val="000000"/>
                <w:sz w:val="12"/>
                <w:szCs w:val="12"/>
              </w:rPr>
              <w:t>0.03</w:t>
            </w:r>
          </w:p>
        </w:tc>
        <w:tc>
          <w:tcPr>
            <w:tcW w:w="635" w:type="dxa"/>
            <w:vAlign w:val="center"/>
          </w:tcPr>
          <w:p w:rsidR="00BA6164" w:rsidRDefault="00BA6164" w:rsidP="00EF1A1A">
            <w:pPr>
              <w:jc w:val="right"/>
              <w:rPr>
                <w:color w:val="000000"/>
                <w:sz w:val="12"/>
                <w:szCs w:val="12"/>
              </w:rPr>
            </w:pPr>
            <w:r>
              <w:rPr>
                <w:color w:val="000000"/>
                <w:sz w:val="12"/>
                <w:szCs w:val="12"/>
              </w:rPr>
              <w:t>0.23</w:t>
            </w:r>
          </w:p>
        </w:tc>
        <w:tc>
          <w:tcPr>
            <w:tcW w:w="726" w:type="dxa"/>
            <w:vAlign w:val="center"/>
          </w:tcPr>
          <w:p w:rsidR="00BA6164" w:rsidRDefault="00BA6164" w:rsidP="00EF1A1A">
            <w:pPr>
              <w:jc w:val="right"/>
              <w:rPr>
                <w:color w:val="000000"/>
                <w:sz w:val="12"/>
                <w:szCs w:val="12"/>
              </w:rPr>
            </w:pPr>
            <w:r>
              <w:rPr>
                <w:color w:val="000000"/>
                <w:sz w:val="12"/>
                <w:szCs w:val="12"/>
              </w:rPr>
              <w:t>0.27</w:t>
            </w:r>
          </w:p>
        </w:tc>
        <w:tc>
          <w:tcPr>
            <w:tcW w:w="726" w:type="dxa"/>
            <w:vAlign w:val="center"/>
          </w:tcPr>
          <w:p w:rsidR="00BA6164" w:rsidRDefault="00BA6164" w:rsidP="00EF1A1A">
            <w:pPr>
              <w:jc w:val="right"/>
              <w:rPr>
                <w:color w:val="000000"/>
                <w:sz w:val="12"/>
                <w:szCs w:val="12"/>
              </w:rPr>
            </w:pPr>
            <w:r>
              <w:rPr>
                <w:color w:val="000000"/>
                <w:sz w:val="12"/>
                <w:szCs w:val="12"/>
              </w:rPr>
              <w:t>..</w:t>
            </w:r>
          </w:p>
        </w:tc>
        <w:tc>
          <w:tcPr>
            <w:tcW w:w="726" w:type="dxa"/>
            <w:vAlign w:val="center"/>
          </w:tcPr>
          <w:p w:rsidR="00BA6164" w:rsidRDefault="00BA6164" w:rsidP="00EF1A1A">
            <w:pPr>
              <w:jc w:val="right"/>
              <w:rPr>
                <w:color w:val="000000"/>
                <w:sz w:val="12"/>
                <w:szCs w:val="12"/>
              </w:rPr>
            </w:pPr>
            <w:r>
              <w:rPr>
                <w:color w:val="000000"/>
                <w:sz w:val="12"/>
                <w:szCs w:val="12"/>
              </w:rPr>
              <w:t>0.14</w:t>
            </w:r>
          </w:p>
        </w:tc>
        <w:tc>
          <w:tcPr>
            <w:tcW w:w="817" w:type="dxa"/>
            <w:vAlign w:val="center"/>
          </w:tcPr>
          <w:p w:rsidR="00BA6164" w:rsidRDefault="00BA6164" w:rsidP="00EF1A1A">
            <w:pPr>
              <w:jc w:val="right"/>
              <w:rPr>
                <w:color w:val="000000"/>
                <w:sz w:val="12"/>
                <w:szCs w:val="12"/>
              </w:rPr>
            </w:pPr>
            <w:r>
              <w:rPr>
                <w:color w:val="000000"/>
                <w:sz w:val="12"/>
                <w:szCs w:val="12"/>
              </w:rPr>
              <w:t>0.15</w:t>
            </w:r>
          </w:p>
        </w:tc>
        <w:tc>
          <w:tcPr>
            <w:tcW w:w="726" w:type="dxa"/>
            <w:vAlign w:val="center"/>
          </w:tcPr>
          <w:p w:rsidR="00BA6164" w:rsidRDefault="00BA6164" w:rsidP="00BA6164">
            <w:pPr>
              <w:jc w:val="right"/>
              <w:rPr>
                <w:color w:val="000000"/>
                <w:sz w:val="12"/>
                <w:szCs w:val="12"/>
              </w:rPr>
            </w:pPr>
            <w:r>
              <w:rPr>
                <w:color w:val="000000"/>
                <w:sz w:val="12"/>
                <w:szCs w:val="12"/>
              </w:rPr>
              <w:t>..</w:t>
            </w:r>
          </w:p>
        </w:tc>
        <w:tc>
          <w:tcPr>
            <w:tcW w:w="726" w:type="dxa"/>
            <w:vAlign w:val="center"/>
          </w:tcPr>
          <w:p w:rsidR="00BA6164" w:rsidRDefault="00BA6164" w:rsidP="00BA6164">
            <w:pPr>
              <w:jc w:val="right"/>
              <w:rPr>
                <w:color w:val="000000"/>
                <w:sz w:val="12"/>
                <w:szCs w:val="12"/>
              </w:rPr>
            </w:pPr>
            <w:r>
              <w:rPr>
                <w:color w:val="000000"/>
                <w:sz w:val="12"/>
                <w:szCs w:val="12"/>
              </w:rPr>
              <w:t>0.34</w:t>
            </w:r>
          </w:p>
        </w:tc>
        <w:tc>
          <w:tcPr>
            <w:tcW w:w="907" w:type="dxa"/>
            <w:vAlign w:val="center"/>
          </w:tcPr>
          <w:p w:rsidR="00BA6164" w:rsidRDefault="00BA6164" w:rsidP="00BA6164">
            <w:pPr>
              <w:jc w:val="right"/>
              <w:rPr>
                <w:color w:val="000000"/>
                <w:sz w:val="12"/>
                <w:szCs w:val="12"/>
              </w:rPr>
            </w:pPr>
            <w:r>
              <w:rPr>
                <w:color w:val="000000"/>
                <w:sz w:val="12"/>
                <w:szCs w:val="12"/>
              </w:rPr>
              <w:t>0.34</w:t>
            </w:r>
          </w:p>
        </w:tc>
      </w:tr>
      <w:tr w:rsidR="00BA6164" w:rsidRPr="00FF55B1" w:rsidTr="00BA6164">
        <w:trPr>
          <w:cantSplit/>
          <w:trHeight w:hRule="exact" w:val="175"/>
        </w:trPr>
        <w:tc>
          <w:tcPr>
            <w:tcW w:w="1210" w:type="dxa"/>
            <w:vMerge/>
          </w:tcPr>
          <w:p w:rsidR="00BA6164" w:rsidRPr="00FF55B1" w:rsidRDefault="00BA6164" w:rsidP="00EF1A1A">
            <w:pPr>
              <w:rPr>
                <w:b/>
                <w:sz w:val="14"/>
                <w:szCs w:val="14"/>
              </w:rPr>
            </w:pPr>
          </w:p>
        </w:tc>
        <w:tc>
          <w:tcPr>
            <w:tcW w:w="1180" w:type="dxa"/>
            <w:vAlign w:val="center"/>
          </w:tcPr>
          <w:p w:rsidR="00BA6164" w:rsidRPr="00FF55B1" w:rsidRDefault="00BA6164" w:rsidP="00EF1A1A">
            <w:pPr>
              <w:rPr>
                <w:sz w:val="12"/>
                <w:szCs w:val="12"/>
              </w:rPr>
            </w:pPr>
            <w:r w:rsidRPr="00FF55B1">
              <w:rPr>
                <w:sz w:val="12"/>
                <w:szCs w:val="12"/>
              </w:rPr>
              <w:t>Govt.</w:t>
            </w:r>
          </w:p>
        </w:tc>
        <w:tc>
          <w:tcPr>
            <w:tcW w:w="726" w:type="dxa"/>
            <w:vAlign w:val="center"/>
          </w:tcPr>
          <w:p w:rsidR="00BA6164" w:rsidRDefault="00BA6164" w:rsidP="00EF1A1A">
            <w:pPr>
              <w:jc w:val="right"/>
              <w:rPr>
                <w:color w:val="000000"/>
                <w:sz w:val="12"/>
                <w:szCs w:val="12"/>
              </w:rPr>
            </w:pPr>
            <w:r>
              <w:rPr>
                <w:color w:val="000000"/>
                <w:sz w:val="12"/>
                <w:szCs w:val="12"/>
              </w:rPr>
              <w:t>12.19</w:t>
            </w:r>
          </w:p>
        </w:tc>
        <w:tc>
          <w:tcPr>
            <w:tcW w:w="635" w:type="dxa"/>
            <w:vAlign w:val="center"/>
          </w:tcPr>
          <w:p w:rsidR="00BA6164" w:rsidRDefault="00BA6164" w:rsidP="00EF1A1A">
            <w:pPr>
              <w:jc w:val="right"/>
              <w:rPr>
                <w:color w:val="000000"/>
                <w:sz w:val="12"/>
                <w:szCs w:val="12"/>
              </w:rPr>
            </w:pPr>
            <w:r>
              <w:rPr>
                <w:color w:val="000000"/>
                <w:sz w:val="12"/>
                <w:szCs w:val="12"/>
              </w:rPr>
              <w:t>40.87</w:t>
            </w:r>
          </w:p>
        </w:tc>
        <w:tc>
          <w:tcPr>
            <w:tcW w:w="726" w:type="dxa"/>
            <w:vAlign w:val="center"/>
          </w:tcPr>
          <w:p w:rsidR="00BA6164" w:rsidRDefault="00BA6164" w:rsidP="00EF1A1A">
            <w:pPr>
              <w:jc w:val="right"/>
              <w:rPr>
                <w:color w:val="000000"/>
                <w:sz w:val="12"/>
                <w:szCs w:val="12"/>
              </w:rPr>
            </w:pPr>
            <w:r>
              <w:rPr>
                <w:color w:val="000000"/>
                <w:sz w:val="12"/>
                <w:szCs w:val="12"/>
              </w:rPr>
              <w:t>53.05</w:t>
            </w:r>
          </w:p>
        </w:tc>
        <w:tc>
          <w:tcPr>
            <w:tcW w:w="726" w:type="dxa"/>
            <w:vAlign w:val="center"/>
          </w:tcPr>
          <w:p w:rsidR="00BA6164" w:rsidRDefault="00BA6164" w:rsidP="00EF1A1A">
            <w:pPr>
              <w:jc w:val="right"/>
              <w:rPr>
                <w:color w:val="000000"/>
                <w:sz w:val="12"/>
                <w:szCs w:val="12"/>
              </w:rPr>
            </w:pPr>
            <w:r>
              <w:rPr>
                <w:color w:val="000000"/>
                <w:sz w:val="12"/>
                <w:szCs w:val="12"/>
              </w:rPr>
              <w:t>10.97</w:t>
            </w:r>
          </w:p>
        </w:tc>
        <w:tc>
          <w:tcPr>
            <w:tcW w:w="726" w:type="dxa"/>
            <w:vAlign w:val="center"/>
          </w:tcPr>
          <w:p w:rsidR="00BA6164" w:rsidRDefault="00BA6164" w:rsidP="00EF1A1A">
            <w:pPr>
              <w:jc w:val="right"/>
              <w:rPr>
                <w:color w:val="000000"/>
                <w:sz w:val="12"/>
                <w:szCs w:val="12"/>
              </w:rPr>
            </w:pPr>
            <w:r>
              <w:rPr>
                <w:color w:val="000000"/>
                <w:sz w:val="12"/>
                <w:szCs w:val="12"/>
              </w:rPr>
              <w:t>50.87</w:t>
            </w:r>
          </w:p>
        </w:tc>
        <w:tc>
          <w:tcPr>
            <w:tcW w:w="817" w:type="dxa"/>
            <w:vAlign w:val="center"/>
          </w:tcPr>
          <w:p w:rsidR="00BA6164" w:rsidRDefault="00BA6164" w:rsidP="00EF1A1A">
            <w:pPr>
              <w:jc w:val="right"/>
              <w:rPr>
                <w:color w:val="000000"/>
                <w:sz w:val="12"/>
                <w:szCs w:val="12"/>
              </w:rPr>
            </w:pPr>
            <w:r>
              <w:rPr>
                <w:color w:val="000000"/>
                <w:sz w:val="12"/>
                <w:szCs w:val="12"/>
              </w:rPr>
              <w:t>61.84</w:t>
            </w:r>
          </w:p>
        </w:tc>
        <w:tc>
          <w:tcPr>
            <w:tcW w:w="726" w:type="dxa"/>
            <w:vAlign w:val="center"/>
          </w:tcPr>
          <w:p w:rsidR="00BA6164" w:rsidRDefault="00BA6164" w:rsidP="00BA6164">
            <w:pPr>
              <w:jc w:val="right"/>
              <w:rPr>
                <w:color w:val="000000"/>
                <w:sz w:val="12"/>
                <w:szCs w:val="12"/>
              </w:rPr>
            </w:pPr>
            <w:r>
              <w:rPr>
                <w:color w:val="000000"/>
                <w:sz w:val="12"/>
                <w:szCs w:val="12"/>
              </w:rPr>
              <w:t>11.30</w:t>
            </w:r>
          </w:p>
        </w:tc>
        <w:tc>
          <w:tcPr>
            <w:tcW w:w="726" w:type="dxa"/>
            <w:vAlign w:val="center"/>
          </w:tcPr>
          <w:p w:rsidR="00BA6164" w:rsidRDefault="00BA6164" w:rsidP="00BA6164">
            <w:pPr>
              <w:jc w:val="right"/>
              <w:rPr>
                <w:color w:val="000000"/>
                <w:sz w:val="12"/>
                <w:szCs w:val="12"/>
              </w:rPr>
            </w:pPr>
            <w:r>
              <w:rPr>
                <w:color w:val="000000"/>
                <w:sz w:val="12"/>
                <w:szCs w:val="12"/>
              </w:rPr>
              <w:t>54.53</w:t>
            </w:r>
          </w:p>
        </w:tc>
        <w:tc>
          <w:tcPr>
            <w:tcW w:w="907" w:type="dxa"/>
            <w:vAlign w:val="center"/>
          </w:tcPr>
          <w:p w:rsidR="00BA6164" w:rsidRDefault="00BA6164" w:rsidP="00BA6164">
            <w:pPr>
              <w:jc w:val="right"/>
              <w:rPr>
                <w:color w:val="000000"/>
                <w:sz w:val="12"/>
                <w:szCs w:val="12"/>
              </w:rPr>
            </w:pPr>
            <w:r>
              <w:rPr>
                <w:color w:val="000000"/>
                <w:sz w:val="12"/>
                <w:szCs w:val="12"/>
              </w:rPr>
              <w:t>65.84</w:t>
            </w:r>
          </w:p>
        </w:tc>
      </w:tr>
      <w:tr w:rsidR="00BA6164" w:rsidRPr="00FF55B1" w:rsidTr="00BA6164">
        <w:trPr>
          <w:cantSplit/>
          <w:trHeight w:hRule="exact" w:val="175"/>
        </w:trPr>
        <w:tc>
          <w:tcPr>
            <w:tcW w:w="1210" w:type="dxa"/>
            <w:vMerge/>
          </w:tcPr>
          <w:p w:rsidR="00BA6164" w:rsidRPr="00FF55B1" w:rsidRDefault="00BA6164" w:rsidP="00EF1A1A">
            <w:pPr>
              <w:rPr>
                <w:b/>
                <w:sz w:val="14"/>
                <w:szCs w:val="14"/>
              </w:rPr>
            </w:pPr>
          </w:p>
        </w:tc>
        <w:tc>
          <w:tcPr>
            <w:tcW w:w="1180" w:type="dxa"/>
            <w:vAlign w:val="center"/>
          </w:tcPr>
          <w:p w:rsidR="00BA6164" w:rsidRPr="00FF55B1" w:rsidRDefault="00BA6164" w:rsidP="00EF1A1A">
            <w:pPr>
              <w:rPr>
                <w:sz w:val="12"/>
                <w:szCs w:val="12"/>
              </w:rPr>
            </w:pPr>
            <w:r w:rsidRPr="00FF55B1">
              <w:rPr>
                <w:sz w:val="12"/>
                <w:szCs w:val="12"/>
              </w:rPr>
              <w:t>NFPSEs</w:t>
            </w:r>
          </w:p>
        </w:tc>
        <w:tc>
          <w:tcPr>
            <w:tcW w:w="726" w:type="dxa"/>
            <w:vAlign w:val="center"/>
          </w:tcPr>
          <w:p w:rsidR="00BA6164" w:rsidRDefault="00BA6164" w:rsidP="00EF1A1A">
            <w:pPr>
              <w:jc w:val="right"/>
              <w:rPr>
                <w:color w:val="000000"/>
                <w:sz w:val="12"/>
                <w:szCs w:val="12"/>
              </w:rPr>
            </w:pPr>
            <w:r>
              <w:rPr>
                <w:color w:val="000000"/>
                <w:sz w:val="12"/>
                <w:szCs w:val="12"/>
              </w:rPr>
              <w:t>0.07</w:t>
            </w:r>
          </w:p>
        </w:tc>
        <w:tc>
          <w:tcPr>
            <w:tcW w:w="635" w:type="dxa"/>
            <w:vAlign w:val="center"/>
          </w:tcPr>
          <w:p w:rsidR="00BA6164" w:rsidRDefault="00BA6164" w:rsidP="00EF1A1A">
            <w:pPr>
              <w:jc w:val="right"/>
              <w:rPr>
                <w:color w:val="000000"/>
                <w:sz w:val="12"/>
                <w:szCs w:val="12"/>
              </w:rPr>
            </w:pPr>
            <w:r>
              <w:rPr>
                <w:color w:val="000000"/>
                <w:sz w:val="12"/>
                <w:szCs w:val="12"/>
              </w:rPr>
              <w:t>5.43</w:t>
            </w:r>
          </w:p>
        </w:tc>
        <w:tc>
          <w:tcPr>
            <w:tcW w:w="726" w:type="dxa"/>
            <w:vAlign w:val="center"/>
          </w:tcPr>
          <w:p w:rsidR="00BA6164" w:rsidRDefault="00BA6164" w:rsidP="00EF1A1A">
            <w:pPr>
              <w:jc w:val="right"/>
              <w:rPr>
                <w:color w:val="000000"/>
                <w:sz w:val="12"/>
                <w:szCs w:val="12"/>
              </w:rPr>
            </w:pPr>
            <w:r>
              <w:rPr>
                <w:color w:val="000000"/>
                <w:sz w:val="12"/>
                <w:szCs w:val="12"/>
              </w:rPr>
              <w:t>5.50</w:t>
            </w:r>
          </w:p>
        </w:tc>
        <w:tc>
          <w:tcPr>
            <w:tcW w:w="726" w:type="dxa"/>
            <w:vAlign w:val="center"/>
          </w:tcPr>
          <w:p w:rsidR="00BA6164" w:rsidRDefault="00BA6164" w:rsidP="00EF1A1A">
            <w:pPr>
              <w:jc w:val="right"/>
              <w:rPr>
                <w:color w:val="000000"/>
                <w:sz w:val="12"/>
                <w:szCs w:val="12"/>
              </w:rPr>
            </w:pPr>
            <w:r>
              <w:rPr>
                <w:color w:val="000000"/>
                <w:sz w:val="12"/>
                <w:szCs w:val="12"/>
              </w:rPr>
              <w:t>0.06</w:t>
            </w:r>
          </w:p>
        </w:tc>
        <w:tc>
          <w:tcPr>
            <w:tcW w:w="726" w:type="dxa"/>
            <w:vAlign w:val="center"/>
          </w:tcPr>
          <w:p w:rsidR="00BA6164" w:rsidRDefault="00BA6164" w:rsidP="00EF1A1A">
            <w:pPr>
              <w:jc w:val="right"/>
              <w:rPr>
                <w:color w:val="000000"/>
                <w:sz w:val="12"/>
                <w:szCs w:val="12"/>
              </w:rPr>
            </w:pPr>
            <w:r>
              <w:rPr>
                <w:color w:val="000000"/>
                <w:sz w:val="12"/>
                <w:szCs w:val="12"/>
              </w:rPr>
              <w:t>9.67</w:t>
            </w:r>
          </w:p>
        </w:tc>
        <w:tc>
          <w:tcPr>
            <w:tcW w:w="817" w:type="dxa"/>
            <w:vAlign w:val="center"/>
          </w:tcPr>
          <w:p w:rsidR="00BA6164" w:rsidRDefault="00BA6164" w:rsidP="00EF1A1A">
            <w:pPr>
              <w:jc w:val="right"/>
              <w:rPr>
                <w:color w:val="000000"/>
                <w:sz w:val="12"/>
                <w:szCs w:val="12"/>
              </w:rPr>
            </w:pPr>
            <w:r>
              <w:rPr>
                <w:color w:val="000000"/>
                <w:sz w:val="12"/>
                <w:szCs w:val="12"/>
              </w:rPr>
              <w:t>9.73</w:t>
            </w:r>
          </w:p>
        </w:tc>
        <w:tc>
          <w:tcPr>
            <w:tcW w:w="726" w:type="dxa"/>
            <w:vAlign w:val="center"/>
          </w:tcPr>
          <w:p w:rsidR="00BA6164" w:rsidRDefault="00BA6164" w:rsidP="00BA6164">
            <w:pPr>
              <w:jc w:val="right"/>
              <w:rPr>
                <w:color w:val="000000"/>
                <w:sz w:val="12"/>
                <w:szCs w:val="12"/>
              </w:rPr>
            </w:pPr>
            <w:r>
              <w:rPr>
                <w:color w:val="000000"/>
                <w:sz w:val="12"/>
                <w:szCs w:val="12"/>
              </w:rPr>
              <w:t>0.06</w:t>
            </w:r>
          </w:p>
        </w:tc>
        <w:tc>
          <w:tcPr>
            <w:tcW w:w="726" w:type="dxa"/>
            <w:vAlign w:val="center"/>
          </w:tcPr>
          <w:p w:rsidR="00BA6164" w:rsidRDefault="00BA6164" w:rsidP="00BA6164">
            <w:pPr>
              <w:jc w:val="right"/>
              <w:rPr>
                <w:color w:val="000000"/>
                <w:sz w:val="12"/>
                <w:szCs w:val="12"/>
              </w:rPr>
            </w:pPr>
            <w:r>
              <w:rPr>
                <w:color w:val="000000"/>
                <w:sz w:val="12"/>
                <w:szCs w:val="12"/>
              </w:rPr>
              <w:t>8.57</w:t>
            </w:r>
          </w:p>
        </w:tc>
        <w:tc>
          <w:tcPr>
            <w:tcW w:w="907" w:type="dxa"/>
            <w:vAlign w:val="center"/>
          </w:tcPr>
          <w:p w:rsidR="00BA6164" w:rsidRDefault="00BA6164" w:rsidP="00BA6164">
            <w:pPr>
              <w:jc w:val="right"/>
              <w:rPr>
                <w:color w:val="000000"/>
                <w:sz w:val="12"/>
                <w:szCs w:val="12"/>
              </w:rPr>
            </w:pPr>
            <w:r>
              <w:rPr>
                <w:color w:val="000000"/>
                <w:sz w:val="12"/>
                <w:szCs w:val="12"/>
              </w:rPr>
              <w:t>8.63</w:t>
            </w:r>
          </w:p>
        </w:tc>
      </w:tr>
      <w:tr w:rsidR="00BA6164" w:rsidRPr="00FF55B1" w:rsidTr="00BA6164">
        <w:trPr>
          <w:cantSplit/>
          <w:trHeight w:hRule="exact" w:val="175"/>
        </w:trPr>
        <w:tc>
          <w:tcPr>
            <w:tcW w:w="1210" w:type="dxa"/>
            <w:vMerge/>
          </w:tcPr>
          <w:p w:rsidR="00BA6164" w:rsidRPr="00FF55B1" w:rsidRDefault="00BA6164" w:rsidP="00EF1A1A">
            <w:pPr>
              <w:rPr>
                <w:b/>
                <w:sz w:val="14"/>
                <w:szCs w:val="14"/>
              </w:rPr>
            </w:pPr>
          </w:p>
        </w:tc>
        <w:tc>
          <w:tcPr>
            <w:tcW w:w="1180" w:type="dxa"/>
            <w:vAlign w:val="center"/>
          </w:tcPr>
          <w:p w:rsidR="00BA6164" w:rsidRPr="00FF55B1" w:rsidRDefault="00BA6164" w:rsidP="00EF1A1A">
            <w:pPr>
              <w:rPr>
                <w:sz w:val="12"/>
                <w:szCs w:val="12"/>
              </w:rPr>
            </w:pPr>
            <w:r w:rsidRPr="00FF55B1">
              <w:rPr>
                <w:sz w:val="12"/>
                <w:szCs w:val="12"/>
              </w:rPr>
              <w:t>NBFCs &amp; Fin Aux.</w:t>
            </w:r>
          </w:p>
        </w:tc>
        <w:tc>
          <w:tcPr>
            <w:tcW w:w="726" w:type="dxa"/>
            <w:vAlign w:val="center"/>
          </w:tcPr>
          <w:p w:rsidR="00BA6164" w:rsidRDefault="00BA6164" w:rsidP="00EF1A1A">
            <w:pPr>
              <w:jc w:val="right"/>
              <w:rPr>
                <w:color w:val="000000"/>
                <w:sz w:val="12"/>
                <w:szCs w:val="12"/>
              </w:rPr>
            </w:pPr>
            <w:r>
              <w:rPr>
                <w:color w:val="000000"/>
                <w:sz w:val="12"/>
                <w:szCs w:val="12"/>
              </w:rPr>
              <w:t>..</w:t>
            </w:r>
          </w:p>
        </w:tc>
        <w:tc>
          <w:tcPr>
            <w:tcW w:w="635" w:type="dxa"/>
            <w:vAlign w:val="center"/>
          </w:tcPr>
          <w:p w:rsidR="00BA6164" w:rsidRDefault="00BA6164" w:rsidP="00EF1A1A">
            <w:pPr>
              <w:jc w:val="right"/>
              <w:rPr>
                <w:color w:val="000000"/>
                <w:sz w:val="12"/>
                <w:szCs w:val="12"/>
              </w:rPr>
            </w:pPr>
            <w:r>
              <w:rPr>
                <w:color w:val="000000"/>
                <w:sz w:val="12"/>
                <w:szCs w:val="12"/>
              </w:rPr>
              <w:t>0.07</w:t>
            </w:r>
          </w:p>
        </w:tc>
        <w:tc>
          <w:tcPr>
            <w:tcW w:w="726" w:type="dxa"/>
            <w:vAlign w:val="center"/>
          </w:tcPr>
          <w:p w:rsidR="00BA6164" w:rsidRDefault="00BA6164" w:rsidP="00EF1A1A">
            <w:pPr>
              <w:jc w:val="right"/>
              <w:rPr>
                <w:color w:val="000000"/>
                <w:sz w:val="12"/>
                <w:szCs w:val="12"/>
              </w:rPr>
            </w:pPr>
            <w:r>
              <w:rPr>
                <w:color w:val="000000"/>
                <w:sz w:val="12"/>
                <w:szCs w:val="12"/>
              </w:rPr>
              <w:t>0.08</w:t>
            </w:r>
          </w:p>
        </w:tc>
        <w:tc>
          <w:tcPr>
            <w:tcW w:w="726" w:type="dxa"/>
            <w:vAlign w:val="center"/>
          </w:tcPr>
          <w:p w:rsidR="00BA6164" w:rsidRDefault="00BA6164" w:rsidP="00EF1A1A">
            <w:pPr>
              <w:jc w:val="right"/>
              <w:rPr>
                <w:color w:val="000000"/>
                <w:sz w:val="12"/>
                <w:szCs w:val="12"/>
              </w:rPr>
            </w:pPr>
            <w:r>
              <w:rPr>
                <w:color w:val="000000"/>
                <w:sz w:val="12"/>
                <w:szCs w:val="12"/>
              </w:rPr>
              <w:t>-</w:t>
            </w:r>
          </w:p>
        </w:tc>
        <w:tc>
          <w:tcPr>
            <w:tcW w:w="726" w:type="dxa"/>
            <w:vAlign w:val="center"/>
          </w:tcPr>
          <w:p w:rsidR="00BA6164" w:rsidRDefault="00BA6164" w:rsidP="00EF1A1A">
            <w:pPr>
              <w:jc w:val="right"/>
              <w:rPr>
                <w:color w:val="000000"/>
                <w:sz w:val="12"/>
                <w:szCs w:val="12"/>
              </w:rPr>
            </w:pPr>
            <w:r>
              <w:rPr>
                <w:color w:val="000000"/>
                <w:sz w:val="12"/>
                <w:szCs w:val="12"/>
              </w:rPr>
              <w:t>0.10</w:t>
            </w:r>
          </w:p>
        </w:tc>
        <w:tc>
          <w:tcPr>
            <w:tcW w:w="817" w:type="dxa"/>
            <w:vAlign w:val="center"/>
          </w:tcPr>
          <w:p w:rsidR="00BA6164" w:rsidRDefault="00BA6164" w:rsidP="00EF1A1A">
            <w:pPr>
              <w:jc w:val="right"/>
              <w:rPr>
                <w:color w:val="000000"/>
                <w:sz w:val="12"/>
                <w:szCs w:val="12"/>
              </w:rPr>
            </w:pPr>
            <w:r>
              <w:rPr>
                <w:color w:val="000000"/>
                <w:sz w:val="12"/>
                <w:szCs w:val="12"/>
              </w:rPr>
              <w:t>0.10</w:t>
            </w:r>
          </w:p>
        </w:tc>
        <w:tc>
          <w:tcPr>
            <w:tcW w:w="726" w:type="dxa"/>
            <w:vAlign w:val="center"/>
          </w:tcPr>
          <w:p w:rsidR="00BA6164" w:rsidRDefault="00BA6164" w:rsidP="00BA6164">
            <w:pPr>
              <w:jc w:val="right"/>
              <w:rPr>
                <w:color w:val="000000"/>
                <w:sz w:val="12"/>
                <w:szCs w:val="12"/>
              </w:rPr>
            </w:pPr>
            <w:r>
              <w:rPr>
                <w:color w:val="000000"/>
                <w:sz w:val="12"/>
                <w:szCs w:val="12"/>
              </w:rPr>
              <w:t>..</w:t>
            </w:r>
          </w:p>
        </w:tc>
        <w:tc>
          <w:tcPr>
            <w:tcW w:w="726" w:type="dxa"/>
            <w:vAlign w:val="center"/>
          </w:tcPr>
          <w:p w:rsidR="00BA6164" w:rsidRDefault="00BA6164" w:rsidP="00BA6164">
            <w:pPr>
              <w:jc w:val="right"/>
              <w:rPr>
                <w:color w:val="000000"/>
                <w:sz w:val="12"/>
                <w:szCs w:val="12"/>
              </w:rPr>
            </w:pPr>
            <w:r>
              <w:rPr>
                <w:color w:val="000000"/>
                <w:sz w:val="12"/>
                <w:szCs w:val="12"/>
              </w:rPr>
              <w:t>0.31</w:t>
            </w:r>
          </w:p>
        </w:tc>
        <w:tc>
          <w:tcPr>
            <w:tcW w:w="907" w:type="dxa"/>
            <w:vAlign w:val="center"/>
          </w:tcPr>
          <w:p w:rsidR="00BA6164" w:rsidRDefault="00BA6164" w:rsidP="00BA6164">
            <w:pPr>
              <w:jc w:val="right"/>
              <w:rPr>
                <w:color w:val="000000"/>
                <w:sz w:val="12"/>
                <w:szCs w:val="12"/>
              </w:rPr>
            </w:pPr>
            <w:r>
              <w:rPr>
                <w:color w:val="000000"/>
                <w:sz w:val="12"/>
                <w:szCs w:val="12"/>
              </w:rPr>
              <w:t>0.31</w:t>
            </w:r>
          </w:p>
        </w:tc>
      </w:tr>
      <w:tr w:rsidR="00BA6164" w:rsidRPr="00FF55B1" w:rsidTr="00BA6164">
        <w:trPr>
          <w:cantSplit/>
          <w:trHeight w:hRule="exact" w:val="175"/>
        </w:trPr>
        <w:tc>
          <w:tcPr>
            <w:tcW w:w="1210" w:type="dxa"/>
            <w:vMerge/>
          </w:tcPr>
          <w:p w:rsidR="00BA6164" w:rsidRPr="00FF55B1" w:rsidRDefault="00BA6164" w:rsidP="00EF1A1A">
            <w:pPr>
              <w:rPr>
                <w:b/>
                <w:sz w:val="14"/>
                <w:szCs w:val="14"/>
              </w:rPr>
            </w:pPr>
          </w:p>
        </w:tc>
        <w:tc>
          <w:tcPr>
            <w:tcW w:w="1180" w:type="dxa"/>
            <w:vAlign w:val="center"/>
          </w:tcPr>
          <w:p w:rsidR="00BA6164" w:rsidRPr="00FF55B1" w:rsidRDefault="00BA6164" w:rsidP="00EF1A1A">
            <w:pPr>
              <w:rPr>
                <w:sz w:val="12"/>
                <w:szCs w:val="12"/>
              </w:rPr>
            </w:pPr>
            <w:r w:rsidRPr="00FF55B1">
              <w:rPr>
                <w:sz w:val="12"/>
                <w:szCs w:val="12"/>
              </w:rPr>
              <w:t>Private Sector</w:t>
            </w:r>
          </w:p>
        </w:tc>
        <w:tc>
          <w:tcPr>
            <w:tcW w:w="726" w:type="dxa"/>
            <w:vAlign w:val="center"/>
          </w:tcPr>
          <w:p w:rsidR="00BA6164" w:rsidRDefault="00BA6164" w:rsidP="00EF1A1A">
            <w:pPr>
              <w:jc w:val="right"/>
              <w:rPr>
                <w:color w:val="000000"/>
                <w:sz w:val="12"/>
                <w:szCs w:val="12"/>
              </w:rPr>
            </w:pPr>
            <w:r>
              <w:rPr>
                <w:color w:val="000000"/>
                <w:sz w:val="12"/>
                <w:szCs w:val="12"/>
              </w:rPr>
              <w:t>4.46</w:t>
            </w:r>
          </w:p>
        </w:tc>
        <w:tc>
          <w:tcPr>
            <w:tcW w:w="635" w:type="dxa"/>
            <w:vAlign w:val="center"/>
          </w:tcPr>
          <w:p w:rsidR="00BA6164" w:rsidRDefault="00BA6164" w:rsidP="00EF1A1A">
            <w:pPr>
              <w:jc w:val="right"/>
              <w:rPr>
                <w:color w:val="000000"/>
                <w:sz w:val="12"/>
                <w:szCs w:val="12"/>
              </w:rPr>
            </w:pPr>
            <w:r>
              <w:rPr>
                <w:color w:val="000000"/>
                <w:sz w:val="12"/>
                <w:szCs w:val="12"/>
              </w:rPr>
              <w:t>40.68</w:t>
            </w:r>
          </w:p>
        </w:tc>
        <w:tc>
          <w:tcPr>
            <w:tcW w:w="726" w:type="dxa"/>
            <w:vAlign w:val="center"/>
          </w:tcPr>
          <w:p w:rsidR="00BA6164" w:rsidRDefault="00BA6164" w:rsidP="00EF1A1A">
            <w:pPr>
              <w:jc w:val="right"/>
              <w:rPr>
                <w:color w:val="000000"/>
                <w:sz w:val="12"/>
                <w:szCs w:val="12"/>
              </w:rPr>
            </w:pPr>
            <w:r>
              <w:rPr>
                <w:color w:val="000000"/>
                <w:sz w:val="12"/>
                <w:szCs w:val="12"/>
              </w:rPr>
              <w:t>45.13</w:t>
            </w:r>
          </w:p>
        </w:tc>
        <w:tc>
          <w:tcPr>
            <w:tcW w:w="726" w:type="dxa"/>
            <w:vAlign w:val="center"/>
          </w:tcPr>
          <w:p w:rsidR="00BA6164" w:rsidRDefault="00BA6164" w:rsidP="00EF1A1A">
            <w:pPr>
              <w:jc w:val="right"/>
              <w:rPr>
                <w:color w:val="000000"/>
                <w:sz w:val="12"/>
                <w:szCs w:val="12"/>
              </w:rPr>
            </w:pPr>
            <w:r>
              <w:rPr>
                <w:color w:val="000000"/>
                <w:sz w:val="12"/>
                <w:szCs w:val="12"/>
              </w:rPr>
              <w:t>7.42</w:t>
            </w:r>
          </w:p>
        </w:tc>
        <w:tc>
          <w:tcPr>
            <w:tcW w:w="726" w:type="dxa"/>
            <w:vAlign w:val="center"/>
          </w:tcPr>
          <w:p w:rsidR="00BA6164" w:rsidRDefault="00BA6164" w:rsidP="00EF1A1A">
            <w:pPr>
              <w:jc w:val="right"/>
              <w:rPr>
                <w:color w:val="000000"/>
                <w:sz w:val="12"/>
                <w:szCs w:val="12"/>
              </w:rPr>
            </w:pPr>
            <w:r>
              <w:rPr>
                <w:color w:val="000000"/>
                <w:sz w:val="12"/>
                <w:szCs w:val="12"/>
              </w:rPr>
              <w:t>49.40</w:t>
            </w:r>
          </w:p>
        </w:tc>
        <w:tc>
          <w:tcPr>
            <w:tcW w:w="817" w:type="dxa"/>
            <w:vAlign w:val="center"/>
          </w:tcPr>
          <w:p w:rsidR="00BA6164" w:rsidRDefault="00BA6164" w:rsidP="00EF1A1A">
            <w:pPr>
              <w:jc w:val="right"/>
              <w:rPr>
                <w:color w:val="000000"/>
                <w:sz w:val="12"/>
                <w:szCs w:val="12"/>
              </w:rPr>
            </w:pPr>
            <w:r>
              <w:rPr>
                <w:color w:val="000000"/>
                <w:sz w:val="12"/>
                <w:szCs w:val="12"/>
              </w:rPr>
              <w:t>56.82</w:t>
            </w:r>
          </w:p>
        </w:tc>
        <w:tc>
          <w:tcPr>
            <w:tcW w:w="726" w:type="dxa"/>
            <w:vAlign w:val="center"/>
          </w:tcPr>
          <w:p w:rsidR="00BA6164" w:rsidRDefault="00BA6164" w:rsidP="00BA6164">
            <w:pPr>
              <w:jc w:val="right"/>
              <w:rPr>
                <w:color w:val="000000"/>
                <w:sz w:val="12"/>
                <w:szCs w:val="12"/>
              </w:rPr>
            </w:pPr>
            <w:r>
              <w:rPr>
                <w:color w:val="000000"/>
                <w:sz w:val="12"/>
                <w:szCs w:val="12"/>
              </w:rPr>
              <w:t>5.64</w:t>
            </w:r>
          </w:p>
        </w:tc>
        <w:tc>
          <w:tcPr>
            <w:tcW w:w="726" w:type="dxa"/>
            <w:vAlign w:val="center"/>
          </w:tcPr>
          <w:p w:rsidR="00BA6164" w:rsidRDefault="00BA6164" w:rsidP="00BA6164">
            <w:pPr>
              <w:jc w:val="right"/>
              <w:rPr>
                <w:color w:val="000000"/>
                <w:sz w:val="12"/>
                <w:szCs w:val="12"/>
              </w:rPr>
            </w:pPr>
            <w:r>
              <w:rPr>
                <w:color w:val="000000"/>
                <w:sz w:val="12"/>
                <w:szCs w:val="12"/>
              </w:rPr>
              <w:t>43.19</w:t>
            </w:r>
          </w:p>
        </w:tc>
        <w:tc>
          <w:tcPr>
            <w:tcW w:w="907" w:type="dxa"/>
            <w:vAlign w:val="center"/>
          </w:tcPr>
          <w:p w:rsidR="00BA6164" w:rsidRDefault="00BA6164" w:rsidP="00BA6164">
            <w:pPr>
              <w:jc w:val="right"/>
              <w:rPr>
                <w:color w:val="000000"/>
                <w:sz w:val="12"/>
                <w:szCs w:val="12"/>
              </w:rPr>
            </w:pPr>
            <w:r>
              <w:rPr>
                <w:color w:val="000000"/>
                <w:sz w:val="12"/>
                <w:szCs w:val="12"/>
              </w:rPr>
              <w:t>48.83</w:t>
            </w:r>
          </w:p>
        </w:tc>
      </w:tr>
      <w:tr w:rsidR="00BA6164" w:rsidRPr="00FF55B1" w:rsidTr="00BA6164">
        <w:trPr>
          <w:cantSplit/>
          <w:trHeight w:hRule="exact" w:val="175"/>
        </w:trPr>
        <w:tc>
          <w:tcPr>
            <w:tcW w:w="1210" w:type="dxa"/>
            <w:vMerge/>
          </w:tcPr>
          <w:p w:rsidR="00BA6164" w:rsidRPr="00FF55B1" w:rsidRDefault="00BA6164" w:rsidP="00EF1A1A">
            <w:pPr>
              <w:rPr>
                <w:b/>
                <w:sz w:val="14"/>
                <w:szCs w:val="14"/>
              </w:rPr>
            </w:pPr>
          </w:p>
        </w:tc>
        <w:tc>
          <w:tcPr>
            <w:tcW w:w="1180" w:type="dxa"/>
            <w:vAlign w:val="center"/>
          </w:tcPr>
          <w:p w:rsidR="00BA6164" w:rsidRPr="00FF55B1" w:rsidRDefault="00BA6164" w:rsidP="00EF1A1A">
            <w:pPr>
              <w:rPr>
                <w:sz w:val="12"/>
                <w:szCs w:val="12"/>
              </w:rPr>
            </w:pPr>
            <w:r w:rsidRPr="00FF55B1">
              <w:rPr>
                <w:sz w:val="12"/>
                <w:szCs w:val="12"/>
              </w:rPr>
              <w:t>Trust Fund</w:t>
            </w:r>
          </w:p>
        </w:tc>
        <w:tc>
          <w:tcPr>
            <w:tcW w:w="726" w:type="dxa"/>
            <w:vAlign w:val="center"/>
          </w:tcPr>
          <w:p w:rsidR="00BA6164" w:rsidRDefault="00BA6164" w:rsidP="00EF1A1A">
            <w:pPr>
              <w:jc w:val="right"/>
              <w:rPr>
                <w:color w:val="000000"/>
                <w:sz w:val="12"/>
                <w:szCs w:val="12"/>
              </w:rPr>
            </w:pPr>
            <w:r>
              <w:rPr>
                <w:color w:val="000000"/>
                <w:sz w:val="12"/>
                <w:szCs w:val="12"/>
              </w:rPr>
              <w:t>0.20</w:t>
            </w:r>
          </w:p>
        </w:tc>
        <w:tc>
          <w:tcPr>
            <w:tcW w:w="635" w:type="dxa"/>
            <w:vAlign w:val="center"/>
          </w:tcPr>
          <w:p w:rsidR="00BA6164" w:rsidRDefault="00BA6164" w:rsidP="00EF1A1A">
            <w:pPr>
              <w:jc w:val="right"/>
              <w:rPr>
                <w:color w:val="000000"/>
                <w:sz w:val="12"/>
                <w:szCs w:val="12"/>
              </w:rPr>
            </w:pPr>
            <w:r>
              <w:rPr>
                <w:color w:val="000000"/>
                <w:sz w:val="12"/>
                <w:szCs w:val="12"/>
              </w:rPr>
              <w:t>1.68</w:t>
            </w:r>
          </w:p>
        </w:tc>
        <w:tc>
          <w:tcPr>
            <w:tcW w:w="726" w:type="dxa"/>
            <w:vAlign w:val="center"/>
          </w:tcPr>
          <w:p w:rsidR="00BA6164" w:rsidRDefault="00BA6164" w:rsidP="00EF1A1A">
            <w:pPr>
              <w:jc w:val="right"/>
              <w:rPr>
                <w:color w:val="000000"/>
                <w:sz w:val="12"/>
                <w:szCs w:val="12"/>
              </w:rPr>
            </w:pPr>
            <w:r>
              <w:rPr>
                <w:color w:val="000000"/>
                <w:sz w:val="12"/>
                <w:szCs w:val="12"/>
              </w:rPr>
              <w:t>1.88</w:t>
            </w:r>
          </w:p>
        </w:tc>
        <w:tc>
          <w:tcPr>
            <w:tcW w:w="726" w:type="dxa"/>
            <w:vAlign w:val="center"/>
          </w:tcPr>
          <w:p w:rsidR="00BA6164" w:rsidRDefault="00BA6164" w:rsidP="00EF1A1A">
            <w:pPr>
              <w:jc w:val="right"/>
              <w:rPr>
                <w:color w:val="000000"/>
                <w:sz w:val="12"/>
                <w:szCs w:val="12"/>
              </w:rPr>
            </w:pPr>
            <w:r>
              <w:rPr>
                <w:color w:val="000000"/>
                <w:sz w:val="12"/>
                <w:szCs w:val="12"/>
              </w:rPr>
              <w:t>0.33</w:t>
            </w:r>
          </w:p>
        </w:tc>
        <w:tc>
          <w:tcPr>
            <w:tcW w:w="726" w:type="dxa"/>
            <w:vAlign w:val="center"/>
          </w:tcPr>
          <w:p w:rsidR="00BA6164" w:rsidRDefault="00BA6164" w:rsidP="00EF1A1A">
            <w:pPr>
              <w:jc w:val="right"/>
              <w:rPr>
                <w:color w:val="000000"/>
                <w:sz w:val="12"/>
                <w:szCs w:val="12"/>
              </w:rPr>
            </w:pPr>
            <w:r>
              <w:rPr>
                <w:color w:val="000000"/>
                <w:sz w:val="12"/>
                <w:szCs w:val="12"/>
              </w:rPr>
              <w:t>2.49</w:t>
            </w:r>
          </w:p>
        </w:tc>
        <w:tc>
          <w:tcPr>
            <w:tcW w:w="817" w:type="dxa"/>
            <w:vAlign w:val="center"/>
          </w:tcPr>
          <w:p w:rsidR="00BA6164" w:rsidRDefault="00BA6164" w:rsidP="00EF1A1A">
            <w:pPr>
              <w:jc w:val="right"/>
              <w:rPr>
                <w:color w:val="000000"/>
                <w:sz w:val="12"/>
                <w:szCs w:val="12"/>
              </w:rPr>
            </w:pPr>
            <w:r>
              <w:rPr>
                <w:color w:val="000000"/>
                <w:sz w:val="12"/>
                <w:szCs w:val="12"/>
              </w:rPr>
              <w:t>2.82</w:t>
            </w:r>
          </w:p>
        </w:tc>
        <w:tc>
          <w:tcPr>
            <w:tcW w:w="726" w:type="dxa"/>
            <w:vAlign w:val="center"/>
          </w:tcPr>
          <w:p w:rsidR="00BA6164" w:rsidRDefault="00BA6164" w:rsidP="00BA6164">
            <w:pPr>
              <w:jc w:val="right"/>
              <w:rPr>
                <w:color w:val="000000"/>
                <w:sz w:val="12"/>
                <w:szCs w:val="12"/>
              </w:rPr>
            </w:pPr>
            <w:r>
              <w:rPr>
                <w:color w:val="000000"/>
                <w:sz w:val="12"/>
                <w:szCs w:val="12"/>
              </w:rPr>
              <w:t>0.31</w:t>
            </w:r>
          </w:p>
        </w:tc>
        <w:tc>
          <w:tcPr>
            <w:tcW w:w="726" w:type="dxa"/>
            <w:vAlign w:val="center"/>
          </w:tcPr>
          <w:p w:rsidR="00BA6164" w:rsidRDefault="00BA6164" w:rsidP="00BA6164">
            <w:pPr>
              <w:jc w:val="right"/>
              <w:rPr>
                <w:color w:val="000000"/>
                <w:sz w:val="12"/>
                <w:szCs w:val="12"/>
              </w:rPr>
            </w:pPr>
            <w:r>
              <w:rPr>
                <w:color w:val="000000"/>
                <w:sz w:val="12"/>
                <w:szCs w:val="12"/>
              </w:rPr>
              <w:t>2.13</w:t>
            </w:r>
          </w:p>
        </w:tc>
        <w:tc>
          <w:tcPr>
            <w:tcW w:w="907" w:type="dxa"/>
            <w:vAlign w:val="center"/>
          </w:tcPr>
          <w:p w:rsidR="00BA6164" w:rsidRDefault="00BA6164" w:rsidP="00BA6164">
            <w:pPr>
              <w:jc w:val="right"/>
              <w:rPr>
                <w:color w:val="000000"/>
                <w:sz w:val="12"/>
                <w:szCs w:val="12"/>
              </w:rPr>
            </w:pPr>
            <w:r>
              <w:rPr>
                <w:color w:val="000000"/>
                <w:sz w:val="12"/>
                <w:szCs w:val="12"/>
              </w:rPr>
              <w:t>2.44</w:t>
            </w:r>
          </w:p>
        </w:tc>
      </w:tr>
      <w:tr w:rsidR="00BA6164" w:rsidRPr="00FF55B1" w:rsidTr="00BA6164">
        <w:trPr>
          <w:cantSplit/>
          <w:trHeight w:hRule="exact" w:val="175"/>
        </w:trPr>
        <w:tc>
          <w:tcPr>
            <w:tcW w:w="1210" w:type="dxa"/>
            <w:vMerge/>
          </w:tcPr>
          <w:p w:rsidR="00BA6164" w:rsidRPr="00FF55B1" w:rsidRDefault="00BA6164" w:rsidP="00EF1A1A">
            <w:pPr>
              <w:rPr>
                <w:b/>
                <w:sz w:val="14"/>
                <w:szCs w:val="14"/>
              </w:rPr>
            </w:pPr>
          </w:p>
        </w:tc>
        <w:tc>
          <w:tcPr>
            <w:tcW w:w="1180" w:type="dxa"/>
            <w:vAlign w:val="center"/>
          </w:tcPr>
          <w:p w:rsidR="00BA6164" w:rsidRPr="00FF55B1" w:rsidRDefault="00BA6164" w:rsidP="00EF1A1A">
            <w:pPr>
              <w:rPr>
                <w:sz w:val="12"/>
                <w:szCs w:val="12"/>
              </w:rPr>
            </w:pPr>
            <w:r w:rsidRPr="00FF55B1">
              <w:rPr>
                <w:sz w:val="12"/>
                <w:szCs w:val="12"/>
              </w:rPr>
              <w:t xml:space="preserve">Personal </w:t>
            </w:r>
          </w:p>
        </w:tc>
        <w:tc>
          <w:tcPr>
            <w:tcW w:w="726" w:type="dxa"/>
            <w:vAlign w:val="center"/>
          </w:tcPr>
          <w:p w:rsidR="00BA6164" w:rsidRDefault="00BA6164" w:rsidP="00EF1A1A">
            <w:pPr>
              <w:jc w:val="right"/>
              <w:rPr>
                <w:color w:val="000000"/>
                <w:sz w:val="12"/>
                <w:szCs w:val="12"/>
              </w:rPr>
            </w:pPr>
            <w:r>
              <w:rPr>
                <w:color w:val="000000"/>
                <w:sz w:val="12"/>
                <w:szCs w:val="12"/>
              </w:rPr>
              <w:t>12.41</w:t>
            </w:r>
          </w:p>
        </w:tc>
        <w:tc>
          <w:tcPr>
            <w:tcW w:w="635" w:type="dxa"/>
            <w:vAlign w:val="center"/>
          </w:tcPr>
          <w:p w:rsidR="00BA6164" w:rsidRDefault="00BA6164" w:rsidP="00EF1A1A">
            <w:pPr>
              <w:jc w:val="right"/>
              <w:rPr>
                <w:color w:val="000000"/>
                <w:sz w:val="12"/>
                <w:szCs w:val="12"/>
              </w:rPr>
            </w:pPr>
            <w:r>
              <w:rPr>
                <w:color w:val="000000"/>
                <w:sz w:val="12"/>
                <w:szCs w:val="12"/>
              </w:rPr>
              <w:t>98.78</w:t>
            </w:r>
          </w:p>
        </w:tc>
        <w:tc>
          <w:tcPr>
            <w:tcW w:w="726" w:type="dxa"/>
            <w:vAlign w:val="center"/>
          </w:tcPr>
          <w:p w:rsidR="00BA6164" w:rsidRDefault="00BA6164" w:rsidP="00EF1A1A">
            <w:pPr>
              <w:jc w:val="right"/>
              <w:rPr>
                <w:color w:val="000000"/>
                <w:sz w:val="12"/>
                <w:szCs w:val="12"/>
              </w:rPr>
            </w:pPr>
            <w:r>
              <w:rPr>
                <w:color w:val="000000"/>
                <w:sz w:val="12"/>
                <w:szCs w:val="12"/>
              </w:rPr>
              <w:t>111.20</w:t>
            </w:r>
          </w:p>
        </w:tc>
        <w:tc>
          <w:tcPr>
            <w:tcW w:w="726" w:type="dxa"/>
            <w:vAlign w:val="center"/>
          </w:tcPr>
          <w:p w:rsidR="00BA6164" w:rsidRDefault="00BA6164" w:rsidP="00EF1A1A">
            <w:pPr>
              <w:jc w:val="right"/>
              <w:rPr>
                <w:color w:val="000000"/>
                <w:sz w:val="12"/>
                <w:szCs w:val="12"/>
              </w:rPr>
            </w:pPr>
            <w:r>
              <w:rPr>
                <w:color w:val="000000"/>
                <w:sz w:val="12"/>
                <w:szCs w:val="12"/>
              </w:rPr>
              <w:t>15.48</w:t>
            </w:r>
          </w:p>
        </w:tc>
        <w:tc>
          <w:tcPr>
            <w:tcW w:w="726" w:type="dxa"/>
            <w:vAlign w:val="center"/>
          </w:tcPr>
          <w:p w:rsidR="00BA6164" w:rsidRDefault="00BA6164" w:rsidP="00EF1A1A">
            <w:pPr>
              <w:jc w:val="right"/>
              <w:rPr>
                <w:color w:val="000000"/>
                <w:sz w:val="12"/>
                <w:szCs w:val="12"/>
              </w:rPr>
            </w:pPr>
            <w:r>
              <w:rPr>
                <w:color w:val="000000"/>
                <w:sz w:val="12"/>
                <w:szCs w:val="12"/>
              </w:rPr>
              <w:t>109.63</w:t>
            </w:r>
          </w:p>
        </w:tc>
        <w:tc>
          <w:tcPr>
            <w:tcW w:w="817" w:type="dxa"/>
            <w:vAlign w:val="center"/>
          </w:tcPr>
          <w:p w:rsidR="00BA6164" w:rsidRDefault="00BA6164" w:rsidP="00EF1A1A">
            <w:pPr>
              <w:jc w:val="right"/>
              <w:rPr>
                <w:color w:val="000000"/>
                <w:sz w:val="12"/>
                <w:szCs w:val="12"/>
              </w:rPr>
            </w:pPr>
            <w:r>
              <w:rPr>
                <w:color w:val="000000"/>
                <w:sz w:val="12"/>
                <w:szCs w:val="12"/>
              </w:rPr>
              <w:t>125.12</w:t>
            </w:r>
          </w:p>
        </w:tc>
        <w:tc>
          <w:tcPr>
            <w:tcW w:w="726" w:type="dxa"/>
            <w:vAlign w:val="center"/>
          </w:tcPr>
          <w:p w:rsidR="00BA6164" w:rsidRDefault="00BA6164" w:rsidP="00BA6164">
            <w:pPr>
              <w:jc w:val="right"/>
              <w:rPr>
                <w:color w:val="000000"/>
                <w:sz w:val="12"/>
                <w:szCs w:val="12"/>
              </w:rPr>
            </w:pPr>
            <w:r>
              <w:rPr>
                <w:color w:val="000000"/>
                <w:sz w:val="12"/>
                <w:szCs w:val="12"/>
              </w:rPr>
              <w:t>20.04</w:t>
            </w:r>
          </w:p>
        </w:tc>
        <w:tc>
          <w:tcPr>
            <w:tcW w:w="726" w:type="dxa"/>
            <w:vAlign w:val="center"/>
          </w:tcPr>
          <w:p w:rsidR="00BA6164" w:rsidRDefault="00BA6164" w:rsidP="00BA6164">
            <w:pPr>
              <w:jc w:val="right"/>
              <w:rPr>
                <w:color w:val="000000"/>
                <w:sz w:val="12"/>
                <w:szCs w:val="12"/>
              </w:rPr>
            </w:pPr>
            <w:r>
              <w:rPr>
                <w:color w:val="000000"/>
                <w:sz w:val="12"/>
                <w:szCs w:val="12"/>
              </w:rPr>
              <w:t>105.23</w:t>
            </w:r>
          </w:p>
        </w:tc>
        <w:tc>
          <w:tcPr>
            <w:tcW w:w="907" w:type="dxa"/>
            <w:vAlign w:val="center"/>
          </w:tcPr>
          <w:p w:rsidR="00BA6164" w:rsidRDefault="00BA6164" w:rsidP="00BA6164">
            <w:pPr>
              <w:jc w:val="right"/>
              <w:rPr>
                <w:color w:val="000000"/>
                <w:sz w:val="12"/>
                <w:szCs w:val="12"/>
              </w:rPr>
            </w:pPr>
            <w:r>
              <w:rPr>
                <w:color w:val="000000"/>
                <w:sz w:val="12"/>
                <w:szCs w:val="12"/>
              </w:rPr>
              <w:t>125.28</w:t>
            </w:r>
          </w:p>
        </w:tc>
      </w:tr>
      <w:tr w:rsidR="00BA6164" w:rsidRPr="00FF55B1" w:rsidTr="00BA6164">
        <w:trPr>
          <w:cantSplit/>
          <w:trHeight w:hRule="exact" w:val="175"/>
        </w:trPr>
        <w:tc>
          <w:tcPr>
            <w:tcW w:w="1210" w:type="dxa"/>
            <w:vMerge/>
          </w:tcPr>
          <w:p w:rsidR="00BA6164" w:rsidRPr="00FF55B1" w:rsidRDefault="00BA6164" w:rsidP="00EF1A1A">
            <w:pPr>
              <w:rPr>
                <w:b/>
                <w:sz w:val="14"/>
                <w:szCs w:val="14"/>
              </w:rPr>
            </w:pPr>
          </w:p>
        </w:tc>
        <w:tc>
          <w:tcPr>
            <w:tcW w:w="1180" w:type="dxa"/>
            <w:vAlign w:val="center"/>
          </w:tcPr>
          <w:p w:rsidR="00BA6164" w:rsidRPr="00FF55B1" w:rsidRDefault="00BA6164" w:rsidP="00EF1A1A">
            <w:pPr>
              <w:rPr>
                <w:sz w:val="12"/>
                <w:szCs w:val="12"/>
              </w:rPr>
            </w:pPr>
            <w:r w:rsidRPr="00FF55B1">
              <w:rPr>
                <w:sz w:val="12"/>
                <w:szCs w:val="12"/>
              </w:rPr>
              <w:t>Others</w:t>
            </w:r>
          </w:p>
        </w:tc>
        <w:tc>
          <w:tcPr>
            <w:tcW w:w="726" w:type="dxa"/>
            <w:vAlign w:val="center"/>
          </w:tcPr>
          <w:p w:rsidR="00BA6164" w:rsidRDefault="00BA6164" w:rsidP="00EF1A1A">
            <w:pPr>
              <w:jc w:val="right"/>
              <w:rPr>
                <w:color w:val="000000"/>
                <w:sz w:val="12"/>
                <w:szCs w:val="12"/>
              </w:rPr>
            </w:pPr>
            <w:r>
              <w:rPr>
                <w:color w:val="000000"/>
                <w:sz w:val="12"/>
                <w:szCs w:val="12"/>
              </w:rPr>
              <w:t>15.52</w:t>
            </w:r>
          </w:p>
        </w:tc>
        <w:tc>
          <w:tcPr>
            <w:tcW w:w="635" w:type="dxa"/>
            <w:vAlign w:val="center"/>
          </w:tcPr>
          <w:p w:rsidR="00BA6164" w:rsidRDefault="00BA6164" w:rsidP="00EF1A1A">
            <w:pPr>
              <w:jc w:val="right"/>
              <w:rPr>
                <w:color w:val="000000"/>
                <w:sz w:val="12"/>
                <w:szCs w:val="12"/>
              </w:rPr>
            </w:pPr>
            <w:r>
              <w:rPr>
                <w:color w:val="000000"/>
                <w:sz w:val="12"/>
                <w:szCs w:val="12"/>
              </w:rPr>
              <w:t>4.60</w:t>
            </w:r>
          </w:p>
        </w:tc>
        <w:tc>
          <w:tcPr>
            <w:tcW w:w="726" w:type="dxa"/>
            <w:vAlign w:val="center"/>
          </w:tcPr>
          <w:p w:rsidR="00BA6164" w:rsidRDefault="00BA6164" w:rsidP="00EF1A1A">
            <w:pPr>
              <w:jc w:val="right"/>
              <w:rPr>
                <w:color w:val="000000"/>
                <w:sz w:val="12"/>
                <w:szCs w:val="12"/>
              </w:rPr>
            </w:pPr>
            <w:r>
              <w:rPr>
                <w:color w:val="000000"/>
                <w:sz w:val="12"/>
                <w:szCs w:val="12"/>
              </w:rPr>
              <w:t>20.12</w:t>
            </w:r>
          </w:p>
        </w:tc>
        <w:tc>
          <w:tcPr>
            <w:tcW w:w="726" w:type="dxa"/>
            <w:vAlign w:val="center"/>
          </w:tcPr>
          <w:p w:rsidR="00BA6164" w:rsidRDefault="00BA6164" w:rsidP="00EF1A1A">
            <w:pPr>
              <w:jc w:val="right"/>
              <w:rPr>
                <w:color w:val="000000"/>
                <w:sz w:val="12"/>
                <w:szCs w:val="12"/>
              </w:rPr>
            </w:pPr>
            <w:r>
              <w:rPr>
                <w:color w:val="000000"/>
                <w:sz w:val="12"/>
                <w:szCs w:val="12"/>
              </w:rPr>
              <w:t>18.34</w:t>
            </w:r>
          </w:p>
        </w:tc>
        <w:tc>
          <w:tcPr>
            <w:tcW w:w="726" w:type="dxa"/>
            <w:vAlign w:val="center"/>
          </w:tcPr>
          <w:p w:rsidR="00BA6164" w:rsidRDefault="00BA6164" w:rsidP="00EF1A1A">
            <w:pPr>
              <w:jc w:val="right"/>
              <w:rPr>
                <w:color w:val="000000"/>
                <w:sz w:val="12"/>
                <w:szCs w:val="12"/>
              </w:rPr>
            </w:pPr>
            <w:r>
              <w:rPr>
                <w:color w:val="000000"/>
                <w:sz w:val="12"/>
                <w:szCs w:val="12"/>
              </w:rPr>
              <w:t>3.35</w:t>
            </w:r>
          </w:p>
        </w:tc>
        <w:tc>
          <w:tcPr>
            <w:tcW w:w="817" w:type="dxa"/>
            <w:vAlign w:val="center"/>
          </w:tcPr>
          <w:p w:rsidR="00BA6164" w:rsidRDefault="00BA6164" w:rsidP="00EF1A1A">
            <w:pPr>
              <w:jc w:val="right"/>
              <w:rPr>
                <w:color w:val="000000"/>
                <w:sz w:val="12"/>
                <w:szCs w:val="12"/>
              </w:rPr>
            </w:pPr>
            <w:r>
              <w:rPr>
                <w:color w:val="000000"/>
                <w:sz w:val="12"/>
                <w:szCs w:val="12"/>
              </w:rPr>
              <w:t>21.69</w:t>
            </w:r>
          </w:p>
        </w:tc>
        <w:tc>
          <w:tcPr>
            <w:tcW w:w="726" w:type="dxa"/>
            <w:vAlign w:val="center"/>
          </w:tcPr>
          <w:p w:rsidR="00BA6164" w:rsidRDefault="00BA6164" w:rsidP="00BA6164">
            <w:pPr>
              <w:jc w:val="right"/>
              <w:rPr>
                <w:color w:val="000000"/>
                <w:sz w:val="12"/>
                <w:szCs w:val="12"/>
              </w:rPr>
            </w:pPr>
            <w:r>
              <w:rPr>
                <w:color w:val="000000"/>
                <w:sz w:val="12"/>
                <w:szCs w:val="12"/>
              </w:rPr>
              <w:t>15.60</w:t>
            </w:r>
          </w:p>
        </w:tc>
        <w:tc>
          <w:tcPr>
            <w:tcW w:w="726" w:type="dxa"/>
            <w:vAlign w:val="center"/>
          </w:tcPr>
          <w:p w:rsidR="00BA6164" w:rsidRDefault="00BA6164" w:rsidP="00BA6164">
            <w:pPr>
              <w:jc w:val="right"/>
              <w:rPr>
                <w:color w:val="000000"/>
                <w:sz w:val="12"/>
                <w:szCs w:val="12"/>
              </w:rPr>
            </w:pPr>
            <w:r>
              <w:rPr>
                <w:color w:val="000000"/>
                <w:sz w:val="12"/>
                <w:szCs w:val="12"/>
              </w:rPr>
              <w:t>3.26</w:t>
            </w:r>
          </w:p>
        </w:tc>
        <w:tc>
          <w:tcPr>
            <w:tcW w:w="907" w:type="dxa"/>
            <w:vAlign w:val="center"/>
          </w:tcPr>
          <w:p w:rsidR="00BA6164" w:rsidRDefault="00BA6164" w:rsidP="00BA6164">
            <w:pPr>
              <w:jc w:val="right"/>
              <w:rPr>
                <w:color w:val="000000"/>
                <w:sz w:val="12"/>
                <w:szCs w:val="12"/>
              </w:rPr>
            </w:pPr>
            <w:r>
              <w:rPr>
                <w:color w:val="000000"/>
                <w:sz w:val="12"/>
                <w:szCs w:val="12"/>
              </w:rPr>
              <w:t>18.86</w:t>
            </w:r>
          </w:p>
        </w:tc>
      </w:tr>
      <w:tr w:rsidR="00BA6164" w:rsidRPr="00FF55B1" w:rsidTr="00BA6164">
        <w:trPr>
          <w:cantSplit/>
          <w:trHeight w:hRule="exact" w:val="175"/>
        </w:trPr>
        <w:tc>
          <w:tcPr>
            <w:tcW w:w="1210" w:type="dxa"/>
            <w:vMerge/>
          </w:tcPr>
          <w:p w:rsidR="00BA6164" w:rsidRPr="00FF55B1" w:rsidRDefault="00BA6164" w:rsidP="00EF1A1A">
            <w:pPr>
              <w:rPr>
                <w:b/>
                <w:sz w:val="14"/>
                <w:szCs w:val="14"/>
              </w:rPr>
            </w:pPr>
          </w:p>
        </w:tc>
        <w:tc>
          <w:tcPr>
            <w:tcW w:w="1180" w:type="dxa"/>
            <w:vAlign w:val="center"/>
          </w:tcPr>
          <w:p w:rsidR="00BA6164" w:rsidRPr="00FF55B1" w:rsidRDefault="00BA6164" w:rsidP="00EF1A1A">
            <w:pPr>
              <w:rPr>
                <w:b/>
                <w:sz w:val="12"/>
                <w:szCs w:val="12"/>
              </w:rPr>
            </w:pPr>
            <w:r w:rsidRPr="00FF55B1">
              <w:rPr>
                <w:b/>
                <w:sz w:val="12"/>
                <w:szCs w:val="12"/>
              </w:rPr>
              <w:t>Total</w:t>
            </w:r>
          </w:p>
        </w:tc>
        <w:tc>
          <w:tcPr>
            <w:tcW w:w="726" w:type="dxa"/>
            <w:vAlign w:val="center"/>
          </w:tcPr>
          <w:p w:rsidR="00BA6164" w:rsidRDefault="00BA6164" w:rsidP="00EF1A1A">
            <w:pPr>
              <w:jc w:val="right"/>
              <w:rPr>
                <w:b/>
                <w:bCs/>
                <w:color w:val="000000"/>
                <w:sz w:val="12"/>
                <w:szCs w:val="12"/>
              </w:rPr>
            </w:pPr>
            <w:r>
              <w:rPr>
                <w:b/>
                <w:bCs/>
                <w:color w:val="000000"/>
                <w:sz w:val="12"/>
                <w:szCs w:val="12"/>
              </w:rPr>
              <w:t>44.89</w:t>
            </w:r>
          </w:p>
        </w:tc>
        <w:tc>
          <w:tcPr>
            <w:tcW w:w="635" w:type="dxa"/>
            <w:vAlign w:val="center"/>
          </w:tcPr>
          <w:p w:rsidR="00BA6164" w:rsidRDefault="00BA6164" w:rsidP="00EF1A1A">
            <w:pPr>
              <w:jc w:val="right"/>
              <w:rPr>
                <w:b/>
                <w:bCs/>
                <w:color w:val="000000"/>
                <w:sz w:val="12"/>
                <w:szCs w:val="12"/>
              </w:rPr>
            </w:pPr>
            <w:r>
              <w:rPr>
                <w:b/>
                <w:bCs/>
                <w:color w:val="000000"/>
                <w:sz w:val="12"/>
                <w:szCs w:val="12"/>
              </w:rPr>
              <w:t>192.34</w:t>
            </w:r>
          </w:p>
        </w:tc>
        <w:tc>
          <w:tcPr>
            <w:tcW w:w="726" w:type="dxa"/>
            <w:vAlign w:val="center"/>
          </w:tcPr>
          <w:p w:rsidR="00BA6164" w:rsidRDefault="00BA6164" w:rsidP="00EF1A1A">
            <w:pPr>
              <w:jc w:val="right"/>
              <w:rPr>
                <w:b/>
                <w:bCs/>
                <w:color w:val="000000"/>
                <w:sz w:val="12"/>
                <w:szCs w:val="12"/>
              </w:rPr>
            </w:pPr>
            <w:r>
              <w:rPr>
                <w:b/>
                <w:bCs/>
                <w:color w:val="000000"/>
                <w:sz w:val="12"/>
                <w:szCs w:val="12"/>
              </w:rPr>
              <w:t>237.22</w:t>
            </w:r>
          </w:p>
        </w:tc>
        <w:tc>
          <w:tcPr>
            <w:tcW w:w="726" w:type="dxa"/>
            <w:vAlign w:val="center"/>
          </w:tcPr>
          <w:p w:rsidR="00BA6164" w:rsidRDefault="00BA6164" w:rsidP="00EF1A1A">
            <w:pPr>
              <w:jc w:val="right"/>
              <w:rPr>
                <w:b/>
                <w:bCs/>
                <w:color w:val="000000"/>
                <w:sz w:val="12"/>
                <w:szCs w:val="12"/>
              </w:rPr>
            </w:pPr>
            <w:r>
              <w:rPr>
                <w:b/>
                <w:bCs/>
                <w:color w:val="000000"/>
                <w:sz w:val="12"/>
                <w:szCs w:val="12"/>
              </w:rPr>
              <w:t>52.62</w:t>
            </w:r>
          </w:p>
        </w:tc>
        <w:tc>
          <w:tcPr>
            <w:tcW w:w="726" w:type="dxa"/>
            <w:vAlign w:val="center"/>
          </w:tcPr>
          <w:p w:rsidR="00BA6164" w:rsidRDefault="00BA6164" w:rsidP="00EF1A1A">
            <w:pPr>
              <w:jc w:val="right"/>
              <w:rPr>
                <w:b/>
                <w:bCs/>
                <w:color w:val="000000"/>
                <w:sz w:val="12"/>
                <w:szCs w:val="12"/>
              </w:rPr>
            </w:pPr>
            <w:r>
              <w:rPr>
                <w:b/>
                <w:bCs/>
                <w:color w:val="000000"/>
                <w:sz w:val="12"/>
                <w:szCs w:val="12"/>
              </w:rPr>
              <w:t>225.64</w:t>
            </w:r>
          </w:p>
        </w:tc>
        <w:tc>
          <w:tcPr>
            <w:tcW w:w="817" w:type="dxa"/>
            <w:vAlign w:val="center"/>
          </w:tcPr>
          <w:p w:rsidR="00BA6164" w:rsidRDefault="00BA6164" w:rsidP="00EF1A1A">
            <w:pPr>
              <w:jc w:val="right"/>
              <w:rPr>
                <w:b/>
                <w:bCs/>
                <w:color w:val="000000"/>
                <w:sz w:val="12"/>
                <w:szCs w:val="12"/>
              </w:rPr>
            </w:pPr>
            <w:r>
              <w:rPr>
                <w:b/>
                <w:bCs/>
                <w:color w:val="000000"/>
                <w:sz w:val="12"/>
                <w:szCs w:val="12"/>
              </w:rPr>
              <w:t>278.26</w:t>
            </w:r>
          </w:p>
        </w:tc>
        <w:tc>
          <w:tcPr>
            <w:tcW w:w="726" w:type="dxa"/>
            <w:vAlign w:val="center"/>
          </w:tcPr>
          <w:p w:rsidR="00BA6164" w:rsidRDefault="00BA6164" w:rsidP="00BA6164">
            <w:pPr>
              <w:jc w:val="right"/>
              <w:rPr>
                <w:b/>
                <w:bCs/>
                <w:color w:val="000000"/>
                <w:sz w:val="12"/>
                <w:szCs w:val="12"/>
              </w:rPr>
            </w:pPr>
            <w:r>
              <w:rPr>
                <w:b/>
                <w:bCs/>
                <w:color w:val="000000"/>
                <w:sz w:val="12"/>
                <w:szCs w:val="12"/>
              </w:rPr>
              <w:t>52.96</w:t>
            </w:r>
          </w:p>
        </w:tc>
        <w:tc>
          <w:tcPr>
            <w:tcW w:w="726" w:type="dxa"/>
            <w:vAlign w:val="center"/>
          </w:tcPr>
          <w:p w:rsidR="00BA6164" w:rsidRDefault="00BA6164" w:rsidP="00BA6164">
            <w:pPr>
              <w:jc w:val="right"/>
              <w:rPr>
                <w:b/>
                <w:bCs/>
                <w:color w:val="000000"/>
                <w:sz w:val="12"/>
                <w:szCs w:val="12"/>
              </w:rPr>
            </w:pPr>
            <w:r>
              <w:rPr>
                <w:b/>
                <w:bCs/>
                <w:color w:val="000000"/>
                <w:sz w:val="12"/>
                <w:szCs w:val="12"/>
              </w:rPr>
              <w:t>217.56</w:t>
            </w:r>
          </w:p>
        </w:tc>
        <w:tc>
          <w:tcPr>
            <w:tcW w:w="907" w:type="dxa"/>
            <w:vAlign w:val="center"/>
          </w:tcPr>
          <w:p w:rsidR="00BA6164" w:rsidRDefault="00BA6164" w:rsidP="00BA6164">
            <w:pPr>
              <w:jc w:val="right"/>
              <w:rPr>
                <w:b/>
                <w:bCs/>
                <w:color w:val="000000"/>
                <w:sz w:val="12"/>
                <w:szCs w:val="12"/>
              </w:rPr>
            </w:pPr>
            <w:r>
              <w:rPr>
                <w:b/>
                <w:bCs/>
                <w:color w:val="000000"/>
                <w:sz w:val="12"/>
                <w:szCs w:val="12"/>
              </w:rPr>
              <w:t>270.52</w:t>
            </w:r>
          </w:p>
        </w:tc>
      </w:tr>
      <w:tr w:rsidR="00BA6164" w:rsidRPr="00FF55B1" w:rsidTr="00BA6164">
        <w:trPr>
          <w:cantSplit/>
          <w:trHeight w:hRule="exact" w:val="88"/>
        </w:trPr>
        <w:tc>
          <w:tcPr>
            <w:tcW w:w="1210" w:type="dxa"/>
          </w:tcPr>
          <w:p w:rsidR="00BA6164" w:rsidRPr="00FF55B1" w:rsidRDefault="00BA6164" w:rsidP="00EF1A1A">
            <w:pPr>
              <w:rPr>
                <w:b/>
                <w:sz w:val="14"/>
                <w:szCs w:val="14"/>
              </w:rPr>
            </w:pPr>
          </w:p>
        </w:tc>
        <w:tc>
          <w:tcPr>
            <w:tcW w:w="1180" w:type="dxa"/>
            <w:vAlign w:val="center"/>
          </w:tcPr>
          <w:p w:rsidR="00BA6164" w:rsidRPr="00FF55B1" w:rsidRDefault="00BA6164" w:rsidP="00EF1A1A">
            <w:pPr>
              <w:rPr>
                <w:b/>
                <w:sz w:val="12"/>
                <w:szCs w:val="12"/>
              </w:rPr>
            </w:pPr>
          </w:p>
        </w:tc>
        <w:tc>
          <w:tcPr>
            <w:tcW w:w="726" w:type="dxa"/>
            <w:vAlign w:val="center"/>
          </w:tcPr>
          <w:p w:rsidR="00BA6164" w:rsidRDefault="00BA6164" w:rsidP="00EF1A1A">
            <w:pPr>
              <w:jc w:val="right"/>
              <w:rPr>
                <w:color w:val="000000"/>
                <w:sz w:val="12"/>
                <w:szCs w:val="12"/>
              </w:rPr>
            </w:pPr>
          </w:p>
        </w:tc>
        <w:tc>
          <w:tcPr>
            <w:tcW w:w="635" w:type="dxa"/>
            <w:vAlign w:val="center"/>
          </w:tcPr>
          <w:p w:rsidR="00BA6164" w:rsidRDefault="00BA6164" w:rsidP="00EF1A1A">
            <w:pPr>
              <w:jc w:val="right"/>
              <w:rPr>
                <w:color w:val="000000"/>
                <w:sz w:val="12"/>
                <w:szCs w:val="12"/>
              </w:rPr>
            </w:pPr>
          </w:p>
        </w:tc>
        <w:tc>
          <w:tcPr>
            <w:tcW w:w="726" w:type="dxa"/>
            <w:vAlign w:val="center"/>
          </w:tcPr>
          <w:p w:rsidR="00BA6164" w:rsidRDefault="00BA6164" w:rsidP="00EF1A1A">
            <w:pPr>
              <w:jc w:val="right"/>
              <w:rPr>
                <w:color w:val="000000"/>
                <w:sz w:val="12"/>
                <w:szCs w:val="12"/>
              </w:rPr>
            </w:pPr>
          </w:p>
        </w:tc>
        <w:tc>
          <w:tcPr>
            <w:tcW w:w="726" w:type="dxa"/>
            <w:vAlign w:val="center"/>
          </w:tcPr>
          <w:p w:rsidR="00BA6164" w:rsidRDefault="00BA6164" w:rsidP="00EF1A1A">
            <w:pPr>
              <w:jc w:val="right"/>
              <w:rPr>
                <w:color w:val="000000"/>
                <w:sz w:val="12"/>
                <w:szCs w:val="12"/>
              </w:rPr>
            </w:pPr>
          </w:p>
        </w:tc>
        <w:tc>
          <w:tcPr>
            <w:tcW w:w="726" w:type="dxa"/>
            <w:vAlign w:val="center"/>
          </w:tcPr>
          <w:p w:rsidR="00BA6164" w:rsidRDefault="00BA6164" w:rsidP="00EF1A1A">
            <w:pPr>
              <w:jc w:val="right"/>
              <w:rPr>
                <w:color w:val="000000"/>
                <w:sz w:val="12"/>
                <w:szCs w:val="12"/>
              </w:rPr>
            </w:pPr>
          </w:p>
        </w:tc>
        <w:tc>
          <w:tcPr>
            <w:tcW w:w="817" w:type="dxa"/>
            <w:vAlign w:val="center"/>
          </w:tcPr>
          <w:p w:rsidR="00BA6164" w:rsidRDefault="00BA6164" w:rsidP="00EF1A1A">
            <w:pPr>
              <w:jc w:val="right"/>
              <w:rPr>
                <w:color w:val="000000"/>
                <w:sz w:val="12"/>
                <w:szCs w:val="12"/>
              </w:rPr>
            </w:pPr>
          </w:p>
        </w:tc>
        <w:tc>
          <w:tcPr>
            <w:tcW w:w="726" w:type="dxa"/>
            <w:vAlign w:val="center"/>
          </w:tcPr>
          <w:p w:rsidR="00BA6164" w:rsidRDefault="00BA6164" w:rsidP="00BA6164">
            <w:pPr>
              <w:jc w:val="right"/>
              <w:rPr>
                <w:color w:val="000000"/>
                <w:sz w:val="12"/>
                <w:szCs w:val="12"/>
              </w:rPr>
            </w:pPr>
          </w:p>
        </w:tc>
        <w:tc>
          <w:tcPr>
            <w:tcW w:w="726" w:type="dxa"/>
            <w:vAlign w:val="center"/>
          </w:tcPr>
          <w:p w:rsidR="00BA6164" w:rsidRDefault="00BA6164" w:rsidP="00BA6164">
            <w:pPr>
              <w:jc w:val="right"/>
              <w:rPr>
                <w:color w:val="000000"/>
                <w:sz w:val="12"/>
                <w:szCs w:val="12"/>
              </w:rPr>
            </w:pPr>
          </w:p>
        </w:tc>
        <w:tc>
          <w:tcPr>
            <w:tcW w:w="907" w:type="dxa"/>
            <w:vAlign w:val="center"/>
          </w:tcPr>
          <w:p w:rsidR="00BA6164" w:rsidRDefault="00BA6164" w:rsidP="00BA6164">
            <w:pPr>
              <w:jc w:val="right"/>
              <w:rPr>
                <w:color w:val="000000"/>
                <w:sz w:val="12"/>
                <w:szCs w:val="12"/>
              </w:rPr>
            </w:pPr>
          </w:p>
        </w:tc>
      </w:tr>
      <w:tr w:rsidR="00BA6164" w:rsidRPr="00FF55B1" w:rsidTr="00BA6164">
        <w:trPr>
          <w:cantSplit/>
          <w:trHeight w:hRule="exact" w:val="175"/>
        </w:trPr>
        <w:tc>
          <w:tcPr>
            <w:tcW w:w="1210" w:type="dxa"/>
            <w:vMerge w:val="restart"/>
          </w:tcPr>
          <w:p w:rsidR="00BA6164" w:rsidRPr="00FF55B1" w:rsidRDefault="00BA6164" w:rsidP="00EF1A1A">
            <w:pPr>
              <w:rPr>
                <w:b/>
                <w:sz w:val="14"/>
                <w:szCs w:val="14"/>
              </w:rPr>
            </w:pPr>
            <w:r w:rsidRPr="00FF55B1">
              <w:rPr>
                <w:b/>
                <w:sz w:val="14"/>
                <w:szCs w:val="14"/>
              </w:rPr>
              <w:t>Islamabad</w:t>
            </w:r>
          </w:p>
        </w:tc>
        <w:tc>
          <w:tcPr>
            <w:tcW w:w="1180" w:type="dxa"/>
            <w:vAlign w:val="center"/>
          </w:tcPr>
          <w:p w:rsidR="00BA6164" w:rsidRPr="00FF55B1" w:rsidRDefault="00BA6164" w:rsidP="00EF1A1A">
            <w:pPr>
              <w:rPr>
                <w:sz w:val="12"/>
                <w:szCs w:val="12"/>
              </w:rPr>
            </w:pPr>
            <w:r w:rsidRPr="00FF55B1">
              <w:rPr>
                <w:sz w:val="12"/>
                <w:szCs w:val="12"/>
              </w:rPr>
              <w:t>Foreign</w:t>
            </w:r>
          </w:p>
        </w:tc>
        <w:tc>
          <w:tcPr>
            <w:tcW w:w="726" w:type="dxa"/>
            <w:vAlign w:val="center"/>
          </w:tcPr>
          <w:p w:rsidR="00BA6164" w:rsidRDefault="00BA6164" w:rsidP="00EF1A1A">
            <w:pPr>
              <w:jc w:val="right"/>
              <w:rPr>
                <w:color w:val="000000"/>
                <w:sz w:val="12"/>
                <w:szCs w:val="12"/>
              </w:rPr>
            </w:pPr>
            <w:r>
              <w:rPr>
                <w:color w:val="000000"/>
                <w:sz w:val="12"/>
                <w:szCs w:val="12"/>
              </w:rPr>
              <w:t>..</w:t>
            </w:r>
          </w:p>
        </w:tc>
        <w:tc>
          <w:tcPr>
            <w:tcW w:w="635" w:type="dxa"/>
            <w:vAlign w:val="center"/>
          </w:tcPr>
          <w:p w:rsidR="00BA6164" w:rsidRDefault="00BA6164" w:rsidP="00EF1A1A">
            <w:pPr>
              <w:jc w:val="right"/>
              <w:rPr>
                <w:color w:val="000000"/>
                <w:sz w:val="12"/>
                <w:szCs w:val="12"/>
              </w:rPr>
            </w:pPr>
            <w:r>
              <w:rPr>
                <w:color w:val="000000"/>
                <w:sz w:val="12"/>
                <w:szCs w:val="12"/>
              </w:rPr>
              <w:t>15.61</w:t>
            </w:r>
          </w:p>
        </w:tc>
        <w:tc>
          <w:tcPr>
            <w:tcW w:w="726" w:type="dxa"/>
            <w:vAlign w:val="center"/>
          </w:tcPr>
          <w:p w:rsidR="00BA6164" w:rsidRDefault="00BA6164" w:rsidP="00EF1A1A">
            <w:pPr>
              <w:jc w:val="right"/>
              <w:rPr>
                <w:color w:val="000000"/>
                <w:sz w:val="12"/>
                <w:szCs w:val="12"/>
              </w:rPr>
            </w:pPr>
            <w:r>
              <w:rPr>
                <w:color w:val="000000"/>
                <w:sz w:val="12"/>
                <w:szCs w:val="12"/>
              </w:rPr>
              <w:t>15.62</w:t>
            </w:r>
          </w:p>
        </w:tc>
        <w:tc>
          <w:tcPr>
            <w:tcW w:w="726" w:type="dxa"/>
            <w:vAlign w:val="center"/>
          </w:tcPr>
          <w:p w:rsidR="00BA6164" w:rsidRDefault="00BA6164" w:rsidP="00EF1A1A">
            <w:pPr>
              <w:jc w:val="right"/>
              <w:rPr>
                <w:color w:val="000000"/>
                <w:sz w:val="12"/>
                <w:szCs w:val="12"/>
              </w:rPr>
            </w:pPr>
            <w:r>
              <w:rPr>
                <w:color w:val="000000"/>
                <w:sz w:val="12"/>
                <w:szCs w:val="12"/>
              </w:rPr>
              <w:t>..</w:t>
            </w:r>
          </w:p>
        </w:tc>
        <w:tc>
          <w:tcPr>
            <w:tcW w:w="726" w:type="dxa"/>
            <w:vAlign w:val="center"/>
          </w:tcPr>
          <w:p w:rsidR="00BA6164" w:rsidRDefault="00BA6164" w:rsidP="00EF1A1A">
            <w:pPr>
              <w:jc w:val="right"/>
              <w:rPr>
                <w:color w:val="000000"/>
                <w:sz w:val="12"/>
                <w:szCs w:val="12"/>
              </w:rPr>
            </w:pPr>
            <w:r>
              <w:rPr>
                <w:color w:val="000000"/>
                <w:sz w:val="12"/>
                <w:szCs w:val="12"/>
              </w:rPr>
              <w:t>20.22</w:t>
            </w:r>
          </w:p>
        </w:tc>
        <w:tc>
          <w:tcPr>
            <w:tcW w:w="817" w:type="dxa"/>
            <w:vAlign w:val="center"/>
          </w:tcPr>
          <w:p w:rsidR="00BA6164" w:rsidRDefault="00BA6164" w:rsidP="00EF1A1A">
            <w:pPr>
              <w:jc w:val="right"/>
              <w:rPr>
                <w:color w:val="000000"/>
                <w:sz w:val="12"/>
                <w:szCs w:val="12"/>
              </w:rPr>
            </w:pPr>
            <w:r>
              <w:rPr>
                <w:color w:val="000000"/>
                <w:sz w:val="12"/>
                <w:szCs w:val="12"/>
              </w:rPr>
              <w:t>20.23</w:t>
            </w:r>
          </w:p>
        </w:tc>
        <w:tc>
          <w:tcPr>
            <w:tcW w:w="726" w:type="dxa"/>
            <w:vAlign w:val="center"/>
          </w:tcPr>
          <w:p w:rsidR="00BA6164" w:rsidRDefault="00BA6164" w:rsidP="00BA6164">
            <w:pPr>
              <w:jc w:val="right"/>
              <w:rPr>
                <w:color w:val="000000"/>
                <w:sz w:val="12"/>
                <w:szCs w:val="12"/>
              </w:rPr>
            </w:pPr>
            <w:r>
              <w:rPr>
                <w:color w:val="000000"/>
                <w:sz w:val="12"/>
                <w:szCs w:val="12"/>
              </w:rPr>
              <w:t>0.01</w:t>
            </w:r>
          </w:p>
        </w:tc>
        <w:tc>
          <w:tcPr>
            <w:tcW w:w="726" w:type="dxa"/>
            <w:vAlign w:val="center"/>
          </w:tcPr>
          <w:p w:rsidR="00BA6164" w:rsidRDefault="00BA6164" w:rsidP="00BA6164">
            <w:pPr>
              <w:jc w:val="right"/>
              <w:rPr>
                <w:color w:val="000000"/>
                <w:sz w:val="12"/>
                <w:szCs w:val="12"/>
              </w:rPr>
            </w:pPr>
            <w:r>
              <w:rPr>
                <w:color w:val="000000"/>
                <w:sz w:val="12"/>
                <w:szCs w:val="12"/>
              </w:rPr>
              <w:t>19.50</w:t>
            </w:r>
          </w:p>
        </w:tc>
        <w:tc>
          <w:tcPr>
            <w:tcW w:w="907" w:type="dxa"/>
            <w:vAlign w:val="center"/>
          </w:tcPr>
          <w:p w:rsidR="00BA6164" w:rsidRDefault="00BA6164" w:rsidP="00BA6164">
            <w:pPr>
              <w:jc w:val="right"/>
              <w:rPr>
                <w:color w:val="000000"/>
                <w:sz w:val="12"/>
                <w:szCs w:val="12"/>
              </w:rPr>
            </w:pPr>
            <w:r>
              <w:rPr>
                <w:color w:val="000000"/>
                <w:sz w:val="12"/>
                <w:szCs w:val="12"/>
              </w:rPr>
              <w:t>19.51</w:t>
            </w:r>
          </w:p>
        </w:tc>
      </w:tr>
      <w:tr w:rsidR="00BA6164" w:rsidRPr="00FF55B1" w:rsidTr="00BA6164">
        <w:trPr>
          <w:cantSplit/>
          <w:trHeight w:hRule="exact" w:val="175"/>
        </w:trPr>
        <w:tc>
          <w:tcPr>
            <w:tcW w:w="1210" w:type="dxa"/>
            <w:vMerge/>
          </w:tcPr>
          <w:p w:rsidR="00BA6164" w:rsidRPr="00FF55B1" w:rsidRDefault="00BA6164" w:rsidP="00EF1A1A">
            <w:pPr>
              <w:rPr>
                <w:b/>
                <w:sz w:val="14"/>
                <w:szCs w:val="14"/>
              </w:rPr>
            </w:pPr>
          </w:p>
        </w:tc>
        <w:tc>
          <w:tcPr>
            <w:tcW w:w="1180" w:type="dxa"/>
            <w:vAlign w:val="center"/>
          </w:tcPr>
          <w:p w:rsidR="00BA6164" w:rsidRPr="00FF55B1" w:rsidRDefault="00BA6164" w:rsidP="00EF1A1A">
            <w:pPr>
              <w:rPr>
                <w:sz w:val="12"/>
                <w:szCs w:val="12"/>
              </w:rPr>
            </w:pPr>
            <w:r w:rsidRPr="00FF55B1">
              <w:rPr>
                <w:sz w:val="12"/>
                <w:szCs w:val="12"/>
              </w:rPr>
              <w:t>Govt.</w:t>
            </w:r>
          </w:p>
        </w:tc>
        <w:tc>
          <w:tcPr>
            <w:tcW w:w="726" w:type="dxa"/>
            <w:vAlign w:val="center"/>
          </w:tcPr>
          <w:p w:rsidR="00BA6164" w:rsidRDefault="00BA6164" w:rsidP="00EF1A1A">
            <w:pPr>
              <w:jc w:val="right"/>
              <w:rPr>
                <w:color w:val="000000"/>
                <w:sz w:val="12"/>
                <w:szCs w:val="12"/>
              </w:rPr>
            </w:pPr>
            <w:r>
              <w:rPr>
                <w:color w:val="000000"/>
                <w:sz w:val="12"/>
                <w:szCs w:val="12"/>
              </w:rPr>
              <w:t>1.91</w:t>
            </w:r>
          </w:p>
        </w:tc>
        <w:tc>
          <w:tcPr>
            <w:tcW w:w="635" w:type="dxa"/>
            <w:vAlign w:val="center"/>
          </w:tcPr>
          <w:p w:rsidR="00BA6164" w:rsidRDefault="00BA6164" w:rsidP="00EF1A1A">
            <w:pPr>
              <w:jc w:val="right"/>
              <w:rPr>
                <w:color w:val="000000"/>
                <w:sz w:val="12"/>
                <w:szCs w:val="12"/>
              </w:rPr>
            </w:pPr>
            <w:r>
              <w:rPr>
                <w:color w:val="000000"/>
                <w:sz w:val="12"/>
                <w:szCs w:val="12"/>
              </w:rPr>
              <w:t>291.93</w:t>
            </w:r>
          </w:p>
        </w:tc>
        <w:tc>
          <w:tcPr>
            <w:tcW w:w="726" w:type="dxa"/>
            <w:vAlign w:val="center"/>
          </w:tcPr>
          <w:p w:rsidR="00BA6164" w:rsidRDefault="00BA6164" w:rsidP="00EF1A1A">
            <w:pPr>
              <w:jc w:val="right"/>
              <w:rPr>
                <w:color w:val="000000"/>
                <w:sz w:val="12"/>
                <w:szCs w:val="12"/>
              </w:rPr>
            </w:pPr>
            <w:r>
              <w:rPr>
                <w:color w:val="000000"/>
                <w:sz w:val="12"/>
                <w:szCs w:val="12"/>
              </w:rPr>
              <w:t>293.84</w:t>
            </w:r>
          </w:p>
        </w:tc>
        <w:tc>
          <w:tcPr>
            <w:tcW w:w="726" w:type="dxa"/>
            <w:vAlign w:val="center"/>
          </w:tcPr>
          <w:p w:rsidR="00BA6164" w:rsidRDefault="00BA6164" w:rsidP="00EF1A1A">
            <w:pPr>
              <w:jc w:val="right"/>
              <w:rPr>
                <w:color w:val="000000"/>
                <w:sz w:val="12"/>
                <w:szCs w:val="12"/>
              </w:rPr>
            </w:pPr>
            <w:r>
              <w:rPr>
                <w:color w:val="000000"/>
                <w:sz w:val="12"/>
                <w:szCs w:val="12"/>
              </w:rPr>
              <w:t>5.16</w:t>
            </w:r>
          </w:p>
        </w:tc>
        <w:tc>
          <w:tcPr>
            <w:tcW w:w="726" w:type="dxa"/>
            <w:vAlign w:val="center"/>
          </w:tcPr>
          <w:p w:rsidR="00BA6164" w:rsidRDefault="00BA6164" w:rsidP="00EF1A1A">
            <w:pPr>
              <w:jc w:val="right"/>
              <w:rPr>
                <w:color w:val="000000"/>
                <w:sz w:val="12"/>
                <w:szCs w:val="12"/>
              </w:rPr>
            </w:pPr>
            <w:r>
              <w:rPr>
                <w:color w:val="000000"/>
                <w:sz w:val="12"/>
                <w:szCs w:val="12"/>
              </w:rPr>
              <w:t>366.31</w:t>
            </w:r>
          </w:p>
        </w:tc>
        <w:tc>
          <w:tcPr>
            <w:tcW w:w="817" w:type="dxa"/>
            <w:vAlign w:val="center"/>
          </w:tcPr>
          <w:p w:rsidR="00BA6164" w:rsidRDefault="00BA6164" w:rsidP="00EF1A1A">
            <w:pPr>
              <w:jc w:val="right"/>
              <w:rPr>
                <w:color w:val="000000"/>
                <w:sz w:val="12"/>
                <w:szCs w:val="12"/>
              </w:rPr>
            </w:pPr>
            <w:r>
              <w:rPr>
                <w:color w:val="000000"/>
                <w:sz w:val="12"/>
                <w:szCs w:val="12"/>
              </w:rPr>
              <w:t>371.47</w:t>
            </w:r>
          </w:p>
        </w:tc>
        <w:tc>
          <w:tcPr>
            <w:tcW w:w="726" w:type="dxa"/>
            <w:vAlign w:val="center"/>
          </w:tcPr>
          <w:p w:rsidR="00BA6164" w:rsidRDefault="00BA6164" w:rsidP="00BA6164">
            <w:pPr>
              <w:jc w:val="right"/>
              <w:rPr>
                <w:color w:val="000000"/>
                <w:sz w:val="12"/>
                <w:szCs w:val="12"/>
              </w:rPr>
            </w:pPr>
            <w:r>
              <w:rPr>
                <w:color w:val="000000"/>
                <w:sz w:val="12"/>
                <w:szCs w:val="12"/>
              </w:rPr>
              <w:t>5.72</w:t>
            </w:r>
          </w:p>
        </w:tc>
        <w:tc>
          <w:tcPr>
            <w:tcW w:w="726" w:type="dxa"/>
            <w:vAlign w:val="center"/>
          </w:tcPr>
          <w:p w:rsidR="00BA6164" w:rsidRDefault="00BA6164" w:rsidP="00BA6164">
            <w:pPr>
              <w:jc w:val="right"/>
              <w:rPr>
                <w:color w:val="000000"/>
                <w:sz w:val="12"/>
                <w:szCs w:val="12"/>
              </w:rPr>
            </w:pPr>
            <w:r>
              <w:rPr>
                <w:color w:val="000000"/>
                <w:sz w:val="12"/>
                <w:szCs w:val="12"/>
              </w:rPr>
              <w:t>361.55</w:t>
            </w:r>
          </w:p>
        </w:tc>
        <w:tc>
          <w:tcPr>
            <w:tcW w:w="907" w:type="dxa"/>
            <w:vAlign w:val="center"/>
          </w:tcPr>
          <w:p w:rsidR="00BA6164" w:rsidRDefault="00BA6164" w:rsidP="00BA6164">
            <w:pPr>
              <w:jc w:val="right"/>
              <w:rPr>
                <w:color w:val="000000"/>
                <w:sz w:val="12"/>
                <w:szCs w:val="12"/>
              </w:rPr>
            </w:pPr>
            <w:r>
              <w:rPr>
                <w:color w:val="000000"/>
                <w:sz w:val="12"/>
                <w:szCs w:val="12"/>
              </w:rPr>
              <w:t>367.27</w:t>
            </w:r>
          </w:p>
        </w:tc>
      </w:tr>
      <w:tr w:rsidR="00BA6164" w:rsidRPr="00FF55B1" w:rsidTr="00BA6164">
        <w:trPr>
          <w:cantSplit/>
          <w:trHeight w:hRule="exact" w:val="175"/>
        </w:trPr>
        <w:tc>
          <w:tcPr>
            <w:tcW w:w="1210" w:type="dxa"/>
            <w:vMerge/>
          </w:tcPr>
          <w:p w:rsidR="00BA6164" w:rsidRPr="00FF55B1" w:rsidRDefault="00BA6164" w:rsidP="00EF1A1A">
            <w:pPr>
              <w:rPr>
                <w:b/>
                <w:sz w:val="14"/>
                <w:szCs w:val="14"/>
              </w:rPr>
            </w:pPr>
          </w:p>
        </w:tc>
        <w:tc>
          <w:tcPr>
            <w:tcW w:w="1180" w:type="dxa"/>
            <w:vAlign w:val="center"/>
          </w:tcPr>
          <w:p w:rsidR="00BA6164" w:rsidRPr="00FF55B1" w:rsidRDefault="00BA6164" w:rsidP="00EF1A1A">
            <w:pPr>
              <w:rPr>
                <w:sz w:val="12"/>
                <w:szCs w:val="12"/>
              </w:rPr>
            </w:pPr>
            <w:r w:rsidRPr="00FF55B1">
              <w:rPr>
                <w:sz w:val="12"/>
                <w:szCs w:val="12"/>
              </w:rPr>
              <w:t>NFPSEs</w:t>
            </w:r>
          </w:p>
        </w:tc>
        <w:tc>
          <w:tcPr>
            <w:tcW w:w="726" w:type="dxa"/>
            <w:vAlign w:val="center"/>
          </w:tcPr>
          <w:p w:rsidR="00BA6164" w:rsidRDefault="00BA6164" w:rsidP="00EF1A1A">
            <w:pPr>
              <w:jc w:val="right"/>
              <w:rPr>
                <w:color w:val="000000"/>
                <w:sz w:val="12"/>
                <w:szCs w:val="12"/>
              </w:rPr>
            </w:pPr>
            <w:r>
              <w:rPr>
                <w:color w:val="000000"/>
                <w:sz w:val="12"/>
                <w:szCs w:val="12"/>
              </w:rPr>
              <w:t>-</w:t>
            </w:r>
          </w:p>
        </w:tc>
        <w:tc>
          <w:tcPr>
            <w:tcW w:w="635" w:type="dxa"/>
            <w:vAlign w:val="center"/>
          </w:tcPr>
          <w:p w:rsidR="00BA6164" w:rsidRDefault="00BA6164" w:rsidP="00EF1A1A">
            <w:pPr>
              <w:jc w:val="right"/>
              <w:rPr>
                <w:color w:val="000000"/>
                <w:sz w:val="12"/>
                <w:szCs w:val="12"/>
              </w:rPr>
            </w:pPr>
            <w:r>
              <w:rPr>
                <w:color w:val="000000"/>
                <w:sz w:val="12"/>
                <w:szCs w:val="12"/>
              </w:rPr>
              <w:t>160.37</w:t>
            </w:r>
          </w:p>
        </w:tc>
        <w:tc>
          <w:tcPr>
            <w:tcW w:w="726" w:type="dxa"/>
            <w:vAlign w:val="center"/>
          </w:tcPr>
          <w:p w:rsidR="00BA6164" w:rsidRDefault="00BA6164" w:rsidP="00EF1A1A">
            <w:pPr>
              <w:jc w:val="right"/>
              <w:rPr>
                <w:color w:val="000000"/>
                <w:sz w:val="12"/>
                <w:szCs w:val="12"/>
              </w:rPr>
            </w:pPr>
            <w:r>
              <w:rPr>
                <w:color w:val="000000"/>
                <w:sz w:val="12"/>
                <w:szCs w:val="12"/>
              </w:rPr>
              <w:t>160.37</w:t>
            </w:r>
          </w:p>
        </w:tc>
        <w:tc>
          <w:tcPr>
            <w:tcW w:w="726" w:type="dxa"/>
            <w:vAlign w:val="center"/>
          </w:tcPr>
          <w:p w:rsidR="00BA6164" w:rsidRDefault="00BA6164" w:rsidP="00EF1A1A">
            <w:pPr>
              <w:jc w:val="right"/>
              <w:rPr>
                <w:color w:val="000000"/>
                <w:sz w:val="12"/>
                <w:szCs w:val="12"/>
              </w:rPr>
            </w:pPr>
            <w:r>
              <w:rPr>
                <w:color w:val="000000"/>
                <w:sz w:val="12"/>
                <w:szCs w:val="12"/>
              </w:rPr>
              <w:t>..</w:t>
            </w:r>
          </w:p>
        </w:tc>
        <w:tc>
          <w:tcPr>
            <w:tcW w:w="726" w:type="dxa"/>
            <w:vAlign w:val="center"/>
          </w:tcPr>
          <w:p w:rsidR="00BA6164" w:rsidRDefault="00BA6164" w:rsidP="00EF1A1A">
            <w:pPr>
              <w:jc w:val="right"/>
              <w:rPr>
                <w:color w:val="000000"/>
                <w:sz w:val="12"/>
                <w:szCs w:val="12"/>
              </w:rPr>
            </w:pPr>
            <w:r>
              <w:rPr>
                <w:color w:val="000000"/>
                <w:sz w:val="12"/>
                <w:szCs w:val="12"/>
              </w:rPr>
              <w:t>150.04</w:t>
            </w:r>
          </w:p>
        </w:tc>
        <w:tc>
          <w:tcPr>
            <w:tcW w:w="817" w:type="dxa"/>
            <w:vAlign w:val="center"/>
          </w:tcPr>
          <w:p w:rsidR="00BA6164" w:rsidRDefault="00BA6164" w:rsidP="00EF1A1A">
            <w:pPr>
              <w:jc w:val="right"/>
              <w:rPr>
                <w:color w:val="000000"/>
                <w:sz w:val="12"/>
                <w:szCs w:val="12"/>
              </w:rPr>
            </w:pPr>
            <w:r>
              <w:rPr>
                <w:color w:val="000000"/>
                <w:sz w:val="12"/>
                <w:szCs w:val="12"/>
              </w:rPr>
              <w:t>150.04</w:t>
            </w:r>
          </w:p>
        </w:tc>
        <w:tc>
          <w:tcPr>
            <w:tcW w:w="726" w:type="dxa"/>
            <w:vAlign w:val="center"/>
          </w:tcPr>
          <w:p w:rsidR="00BA6164" w:rsidRDefault="00BA6164" w:rsidP="00BA6164">
            <w:pPr>
              <w:jc w:val="right"/>
              <w:rPr>
                <w:color w:val="000000"/>
                <w:sz w:val="12"/>
                <w:szCs w:val="12"/>
              </w:rPr>
            </w:pPr>
            <w:r>
              <w:rPr>
                <w:color w:val="000000"/>
                <w:sz w:val="12"/>
                <w:szCs w:val="12"/>
              </w:rPr>
              <w:t>..</w:t>
            </w:r>
          </w:p>
        </w:tc>
        <w:tc>
          <w:tcPr>
            <w:tcW w:w="726" w:type="dxa"/>
            <w:vAlign w:val="center"/>
          </w:tcPr>
          <w:p w:rsidR="00BA6164" w:rsidRDefault="00BA6164" w:rsidP="00BA6164">
            <w:pPr>
              <w:jc w:val="right"/>
              <w:rPr>
                <w:color w:val="000000"/>
                <w:sz w:val="12"/>
                <w:szCs w:val="12"/>
              </w:rPr>
            </w:pPr>
            <w:r>
              <w:rPr>
                <w:color w:val="000000"/>
                <w:sz w:val="12"/>
                <w:szCs w:val="12"/>
              </w:rPr>
              <w:t>143.45</w:t>
            </w:r>
          </w:p>
        </w:tc>
        <w:tc>
          <w:tcPr>
            <w:tcW w:w="907" w:type="dxa"/>
            <w:vAlign w:val="center"/>
          </w:tcPr>
          <w:p w:rsidR="00BA6164" w:rsidRDefault="00BA6164" w:rsidP="00BA6164">
            <w:pPr>
              <w:jc w:val="right"/>
              <w:rPr>
                <w:color w:val="000000"/>
                <w:sz w:val="12"/>
                <w:szCs w:val="12"/>
              </w:rPr>
            </w:pPr>
            <w:r>
              <w:rPr>
                <w:color w:val="000000"/>
                <w:sz w:val="12"/>
                <w:szCs w:val="12"/>
              </w:rPr>
              <w:t>143.45</w:t>
            </w:r>
          </w:p>
        </w:tc>
      </w:tr>
      <w:tr w:rsidR="00BA6164" w:rsidRPr="00FF55B1" w:rsidTr="00BA6164">
        <w:trPr>
          <w:cantSplit/>
          <w:trHeight w:hRule="exact" w:val="175"/>
        </w:trPr>
        <w:tc>
          <w:tcPr>
            <w:tcW w:w="1210" w:type="dxa"/>
            <w:vMerge/>
          </w:tcPr>
          <w:p w:rsidR="00BA6164" w:rsidRPr="00FF55B1" w:rsidRDefault="00BA6164" w:rsidP="00EF1A1A">
            <w:pPr>
              <w:rPr>
                <w:b/>
                <w:sz w:val="14"/>
                <w:szCs w:val="14"/>
              </w:rPr>
            </w:pPr>
          </w:p>
        </w:tc>
        <w:tc>
          <w:tcPr>
            <w:tcW w:w="1180" w:type="dxa"/>
            <w:vAlign w:val="center"/>
          </w:tcPr>
          <w:p w:rsidR="00BA6164" w:rsidRPr="00FF55B1" w:rsidRDefault="00BA6164" w:rsidP="00EF1A1A">
            <w:pPr>
              <w:rPr>
                <w:sz w:val="12"/>
                <w:szCs w:val="12"/>
              </w:rPr>
            </w:pPr>
            <w:r w:rsidRPr="00FF55B1">
              <w:rPr>
                <w:sz w:val="12"/>
                <w:szCs w:val="12"/>
              </w:rPr>
              <w:t>NBFCs &amp; Fin Aux.</w:t>
            </w:r>
          </w:p>
        </w:tc>
        <w:tc>
          <w:tcPr>
            <w:tcW w:w="726" w:type="dxa"/>
            <w:vAlign w:val="center"/>
          </w:tcPr>
          <w:p w:rsidR="00BA6164" w:rsidRDefault="00BA6164" w:rsidP="00EF1A1A">
            <w:pPr>
              <w:jc w:val="right"/>
              <w:rPr>
                <w:color w:val="000000"/>
                <w:sz w:val="12"/>
                <w:szCs w:val="12"/>
              </w:rPr>
            </w:pPr>
            <w:r>
              <w:rPr>
                <w:color w:val="000000"/>
                <w:sz w:val="12"/>
                <w:szCs w:val="12"/>
              </w:rPr>
              <w:t>-</w:t>
            </w:r>
          </w:p>
        </w:tc>
        <w:tc>
          <w:tcPr>
            <w:tcW w:w="635" w:type="dxa"/>
            <w:vAlign w:val="center"/>
          </w:tcPr>
          <w:p w:rsidR="00BA6164" w:rsidRDefault="00BA6164" w:rsidP="00EF1A1A">
            <w:pPr>
              <w:jc w:val="right"/>
              <w:rPr>
                <w:color w:val="000000"/>
                <w:sz w:val="12"/>
                <w:szCs w:val="12"/>
              </w:rPr>
            </w:pPr>
            <w:r>
              <w:rPr>
                <w:color w:val="000000"/>
                <w:sz w:val="12"/>
                <w:szCs w:val="12"/>
              </w:rPr>
              <w:t>8.98</w:t>
            </w:r>
          </w:p>
        </w:tc>
        <w:tc>
          <w:tcPr>
            <w:tcW w:w="726" w:type="dxa"/>
            <w:vAlign w:val="center"/>
          </w:tcPr>
          <w:p w:rsidR="00BA6164" w:rsidRDefault="00BA6164" w:rsidP="00EF1A1A">
            <w:pPr>
              <w:jc w:val="right"/>
              <w:rPr>
                <w:color w:val="000000"/>
                <w:sz w:val="12"/>
                <w:szCs w:val="12"/>
              </w:rPr>
            </w:pPr>
            <w:r>
              <w:rPr>
                <w:color w:val="000000"/>
                <w:sz w:val="12"/>
                <w:szCs w:val="12"/>
              </w:rPr>
              <w:t>8.98</w:t>
            </w:r>
          </w:p>
        </w:tc>
        <w:tc>
          <w:tcPr>
            <w:tcW w:w="726" w:type="dxa"/>
            <w:vAlign w:val="center"/>
          </w:tcPr>
          <w:p w:rsidR="00BA6164" w:rsidRDefault="00BA6164" w:rsidP="00EF1A1A">
            <w:pPr>
              <w:jc w:val="right"/>
              <w:rPr>
                <w:color w:val="000000"/>
                <w:sz w:val="12"/>
                <w:szCs w:val="12"/>
              </w:rPr>
            </w:pPr>
            <w:r>
              <w:rPr>
                <w:color w:val="000000"/>
                <w:sz w:val="12"/>
                <w:szCs w:val="12"/>
              </w:rPr>
              <w:t>0.01</w:t>
            </w:r>
          </w:p>
        </w:tc>
        <w:tc>
          <w:tcPr>
            <w:tcW w:w="726" w:type="dxa"/>
            <w:vAlign w:val="center"/>
          </w:tcPr>
          <w:p w:rsidR="00BA6164" w:rsidRDefault="00BA6164" w:rsidP="00EF1A1A">
            <w:pPr>
              <w:jc w:val="right"/>
              <w:rPr>
                <w:color w:val="000000"/>
                <w:sz w:val="12"/>
                <w:szCs w:val="12"/>
              </w:rPr>
            </w:pPr>
            <w:r>
              <w:rPr>
                <w:color w:val="000000"/>
                <w:sz w:val="12"/>
                <w:szCs w:val="12"/>
              </w:rPr>
              <w:t>9.97</w:t>
            </w:r>
          </w:p>
        </w:tc>
        <w:tc>
          <w:tcPr>
            <w:tcW w:w="817" w:type="dxa"/>
            <w:vAlign w:val="center"/>
          </w:tcPr>
          <w:p w:rsidR="00BA6164" w:rsidRDefault="00BA6164" w:rsidP="00EF1A1A">
            <w:pPr>
              <w:jc w:val="right"/>
              <w:rPr>
                <w:color w:val="000000"/>
                <w:sz w:val="12"/>
                <w:szCs w:val="12"/>
              </w:rPr>
            </w:pPr>
            <w:r>
              <w:rPr>
                <w:color w:val="000000"/>
                <w:sz w:val="12"/>
                <w:szCs w:val="12"/>
              </w:rPr>
              <w:t>9.98</w:t>
            </w:r>
          </w:p>
        </w:tc>
        <w:tc>
          <w:tcPr>
            <w:tcW w:w="726" w:type="dxa"/>
            <w:vAlign w:val="center"/>
          </w:tcPr>
          <w:p w:rsidR="00BA6164" w:rsidRDefault="00BA6164" w:rsidP="00BA6164">
            <w:pPr>
              <w:jc w:val="right"/>
              <w:rPr>
                <w:color w:val="000000"/>
                <w:sz w:val="12"/>
                <w:szCs w:val="12"/>
              </w:rPr>
            </w:pPr>
            <w:r>
              <w:rPr>
                <w:color w:val="000000"/>
                <w:sz w:val="12"/>
                <w:szCs w:val="12"/>
              </w:rPr>
              <w:t>0.01</w:t>
            </w:r>
          </w:p>
        </w:tc>
        <w:tc>
          <w:tcPr>
            <w:tcW w:w="726" w:type="dxa"/>
            <w:vAlign w:val="center"/>
          </w:tcPr>
          <w:p w:rsidR="00BA6164" w:rsidRDefault="00BA6164" w:rsidP="00BA6164">
            <w:pPr>
              <w:jc w:val="right"/>
              <w:rPr>
                <w:color w:val="000000"/>
                <w:sz w:val="12"/>
                <w:szCs w:val="12"/>
              </w:rPr>
            </w:pPr>
            <w:r>
              <w:rPr>
                <w:color w:val="000000"/>
                <w:sz w:val="12"/>
                <w:szCs w:val="12"/>
              </w:rPr>
              <w:t>7.51</w:t>
            </w:r>
          </w:p>
        </w:tc>
        <w:tc>
          <w:tcPr>
            <w:tcW w:w="907" w:type="dxa"/>
            <w:vAlign w:val="center"/>
          </w:tcPr>
          <w:p w:rsidR="00BA6164" w:rsidRDefault="00BA6164" w:rsidP="00BA6164">
            <w:pPr>
              <w:jc w:val="right"/>
              <w:rPr>
                <w:color w:val="000000"/>
                <w:sz w:val="12"/>
                <w:szCs w:val="12"/>
              </w:rPr>
            </w:pPr>
            <w:r>
              <w:rPr>
                <w:color w:val="000000"/>
                <w:sz w:val="12"/>
                <w:szCs w:val="12"/>
              </w:rPr>
              <w:t>7.51</w:t>
            </w:r>
          </w:p>
        </w:tc>
      </w:tr>
      <w:tr w:rsidR="00BA6164" w:rsidRPr="00FF55B1" w:rsidTr="00BA6164">
        <w:trPr>
          <w:cantSplit/>
          <w:trHeight w:hRule="exact" w:val="175"/>
        </w:trPr>
        <w:tc>
          <w:tcPr>
            <w:tcW w:w="1210" w:type="dxa"/>
            <w:vMerge/>
          </w:tcPr>
          <w:p w:rsidR="00BA6164" w:rsidRPr="00FF55B1" w:rsidRDefault="00BA6164" w:rsidP="00EF1A1A">
            <w:pPr>
              <w:rPr>
                <w:b/>
                <w:sz w:val="14"/>
                <w:szCs w:val="14"/>
              </w:rPr>
            </w:pPr>
          </w:p>
        </w:tc>
        <w:tc>
          <w:tcPr>
            <w:tcW w:w="1180" w:type="dxa"/>
            <w:vAlign w:val="center"/>
          </w:tcPr>
          <w:p w:rsidR="00BA6164" w:rsidRPr="00FF55B1" w:rsidRDefault="00BA6164" w:rsidP="00EF1A1A">
            <w:pPr>
              <w:rPr>
                <w:sz w:val="12"/>
                <w:szCs w:val="12"/>
              </w:rPr>
            </w:pPr>
            <w:r w:rsidRPr="00FF55B1">
              <w:rPr>
                <w:sz w:val="12"/>
                <w:szCs w:val="12"/>
              </w:rPr>
              <w:t>Private Sector</w:t>
            </w:r>
          </w:p>
        </w:tc>
        <w:tc>
          <w:tcPr>
            <w:tcW w:w="726" w:type="dxa"/>
            <w:vAlign w:val="center"/>
          </w:tcPr>
          <w:p w:rsidR="00BA6164" w:rsidRDefault="00BA6164" w:rsidP="00EF1A1A">
            <w:pPr>
              <w:jc w:val="right"/>
              <w:rPr>
                <w:color w:val="000000"/>
                <w:sz w:val="12"/>
                <w:szCs w:val="12"/>
              </w:rPr>
            </w:pPr>
            <w:r>
              <w:rPr>
                <w:color w:val="000000"/>
                <w:sz w:val="12"/>
                <w:szCs w:val="12"/>
              </w:rPr>
              <w:t>3.11</w:t>
            </w:r>
          </w:p>
        </w:tc>
        <w:tc>
          <w:tcPr>
            <w:tcW w:w="635" w:type="dxa"/>
            <w:vAlign w:val="center"/>
          </w:tcPr>
          <w:p w:rsidR="00BA6164" w:rsidRDefault="00BA6164" w:rsidP="00EF1A1A">
            <w:pPr>
              <w:jc w:val="right"/>
              <w:rPr>
                <w:color w:val="000000"/>
                <w:sz w:val="12"/>
                <w:szCs w:val="12"/>
              </w:rPr>
            </w:pPr>
            <w:r>
              <w:rPr>
                <w:color w:val="000000"/>
                <w:sz w:val="12"/>
                <w:szCs w:val="12"/>
              </w:rPr>
              <w:t>279.88</w:t>
            </w:r>
          </w:p>
        </w:tc>
        <w:tc>
          <w:tcPr>
            <w:tcW w:w="726" w:type="dxa"/>
            <w:vAlign w:val="center"/>
          </w:tcPr>
          <w:p w:rsidR="00BA6164" w:rsidRDefault="00BA6164" w:rsidP="00EF1A1A">
            <w:pPr>
              <w:jc w:val="right"/>
              <w:rPr>
                <w:color w:val="000000"/>
                <w:sz w:val="12"/>
                <w:szCs w:val="12"/>
              </w:rPr>
            </w:pPr>
            <w:r>
              <w:rPr>
                <w:color w:val="000000"/>
                <w:sz w:val="12"/>
                <w:szCs w:val="12"/>
              </w:rPr>
              <w:t>282.99</w:t>
            </w:r>
          </w:p>
        </w:tc>
        <w:tc>
          <w:tcPr>
            <w:tcW w:w="726" w:type="dxa"/>
            <w:vAlign w:val="center"/>
          </w:tcPr>
          <w:p w:rsidR="00BA6164" w:rsidRDefault="00BA6164" w:rsidP="00EF1A1A">
            <w:pPr>
              <w:jc w:val="right"/>
              <w:rPr>
                <w:color w:val="000000"/>
                <w:sz w:val="12"/>
                <w:szCs w:val="12"/>
              </w:rPr>
            </w:pPr>
            <w:r>
              <w:rPr>
                <w:color w:val="000000"/>
                <w:sz w:val="12"/>
                <w:szCs w:val="12"/>
              </w:rPr>
              <w:t>2.65</w:t>
            </w:r>
          </w:p>
        </w:tc>
        <w:tc>
          <w:tcPr>
            <w:tcW w:w="726" w:type="dxa"/>
            <w:vAlign w:val="center"/>
          </w:tcPr>
          <w:p w:rsidR="00BA6164" w:rsidRDefault="00BA6164" w:rsidP="00EF1A1A">
            <w:pPr>
              <w:jc w:val="right"/>
              <w:rPr>
                <w:color w:val="000000"/>
                <w:sz w:val="12"/>
                <w:szCs w:val="12"/>
              </w:rPr>
            </w:pPr>
            <w:r>
              <w:rPr>
                <w:color w:val="000000"/>
                <w:sz w:val="12"/>
                <w:szCs w:val="12"/>
              </w:rPr>
              <w:t>301.17</w:t>
            </w:r>
          </w:p>
        </w:tc>
        <w:tc>
          <w:tcPr>
            <w:tcW w:w="817" w:type="dxa"/>
            <w:vAlign w:val="center"/>
          </w:tcPr>
          <w:p w:rsidR="00BA6164" w:rsidRDefault="00BA6164" w:rsidP="00EF1A1A">
            <w:pPr>
              <w:jc w:val="right"/>
              <w:rPr>
                <w:color w:val="000000"/>
                <w:sz w:val="12"/>
                <w:szCs w:val="12"/>
              </w:rPr>
            </w:pPr>
            <w:r>
              <w:rPr>
                <w:color w:val="000000"/>
                <w:sz w:val="12"/>
                <w:szCs w:val="12"/>
              </w:rPr>
              <w:t>303.82</w:t>
            </w:r>
          </w:p>
        </w:tc>
        <w:tc>
          <w:tcPr>
            <w:tcW w:w="726" w:type="dxa"/>
            <w:vAlign w:val="center"/>
          </w:tcPr>
          <w:p w:rsidR="00BA6164" w:rsidRDefault="00BA6164" w:rsidP="00BA6164">
            <w:pPr>
              <w:jc w:val="right"/>
              <w:rPr>
                <w:color w:val="000000"/>
                <w:sz w:val="12"/>
                <w:szCs w:val="12"/>
              </w:rPr>
            </w:pPr>
            <w:r>
              <w:rPr>
                <w:color w:val="000000"/>
                <w:sz w:val="12"/>
                <w:szCs w:val="12"/>
              </w:rPr>
              <w:t>2.73</w:t>
            </w:r>
          </w:p>
        </w:tc>
        <w:tc>
          <w:tcPr>
            <w:tcW w:w="726" w:type="dxa"/>
            <w:vAlign w:val="center"/>
          </w:tcPr>
          <w:p w:rsidR="00BA6164" w:rsidRDefault="00BA6164" w:rsidP="00BA6164">
            <w:pPr>
              <w:jc w:val="right"/>
              <w:rPr>
                <w:color w:val="000000"/>
                <w:sz w:val="12"/>
                <w:szCs w:val="12"/>
              </w:rPr>
            </w:pPr>
            <w:r>
              <w:rPr>
                <w:color w:val="000000"/>
                <w:sz w:val="12"/>
                <w:szCs w:val="12"/>
              </w:rPr>
              <w:t>308.74</w:t>
            </w:r>
          </w:p>
        </w:tc>
        <w:tc>
          <w:tcPr>
            <w:tcW w:w="907" w:type="dxa"/>
            <w:vAlign w:val="center"/>
          </w:tcPr>
          <w:p w:rsidR="00BA6164" w:rsidRDefault="00BA6164" w:rsidP="00BA6164">
            <w:pPr>
              <w:jc w:val="right"/>
              <w:rPr>
                <w:color w:val="000000"/>
                <w:sz w:val="12"/>
                <w:szCs w:val="12"/>
              </w:rPr>
            </w:pPr>
            <w:r>
              <w:rPr>
                <w:color w:val="000000"/>
                <w:sz w:val="12"/>
                <w:szCs w:val="12"/>
              </w:rPr>
              <w:t>311.47</w:t>
            </w:r>
          </w:p>
        </w:tc>
      </w:tr>
      <w:tr w:rsidR="00BA6164" w:rsidRPr="00FF55B1" w:rsidTr="00BA6164">
        <w:trPr>
          <w:cantSplit/>
          <w:trHeight w:hRule="exact" w:val="175"/>
        </w:trPr>
        <w:tc>
          <w:tcPr>
            <w:tcW w:w="1210" w:type="dxa"/>
            <w:vMerge/>
          </w:tcPr>
          <w:p w:rsidR="00BA6164" w:rsidRPr="00FF55B1" w:rsidRDefault="00BA6164" w:rsidP="00EF1A1A">
            <w:pPr>
              <w:rPr>
                <w:sz w:val="14"/>
                <w:szCs w:val="14"/>
              </w:rPr>
            </w:pPr>
          </w:p>
        </w:tc>
        <w:tc>
          <w:tcPr>
            <w:tcW w:w="1180" w:type="dxa"/>
            <w:vAlign w:val="center"/>
          </w:tcPr>
          <w:p w:rsidR="00BA6164" w:rsidRPr="00FF55B1" w:rsidRDefault="00BA6164" w:rsidP="00EF1A1A">
            <w:pPr>
              <w:rPr>
                <w:sz w:val="12"/>
                <w:szCs w:val="12"/>
              </w:rPr>
            </w:pPr>
            <w:r w:rsidRPr="00FF55B1">
              <w:rPr>
                <w:sz w:val="12"/>
                <w:szCs w:val="12"/>
              </w:rPr>
              <w:t>Trust Fund</w:t>
            </w:r>
          </w:p>
        </w:tc>
        <w:tc>
          <w:tcPr>
            <w:tcW w:w="726" w:type="dxa"/>
            <w:vAlign w:val="center"/>
          </w:tcPr>
          <w:p w:rsidR="00BA6164" w:rsidRDefault="00BA6164" w:rsidP="00EF1A1A">
            <w:pPr>
              <w:jc w:val="right"/>
              <w:rPr>
                <w:color w:val="000000"/>
                <w:sz w:val="12"/>
                <w:szCs w:val="12"/>
              </w:rPr>
            </w:pPr>
            <w:r>
              <w:rPr>
                <w:color w:val="000000"/>
                <w:sz w:val="12"/>
                <w:szCs w:val="12"/>
              </w:rPr>
              <w:t>0.26</w:t>
            </w:r>
          </w:p>
        </w:tc>
        <w:tc>
          <w:tcPr>
            <w:tcW w:w="635" w:type="dxa"/>
            <w:vAlign w:val="center"/>
          </w:tcPr>
          <w:p w:rsidR="00BA6164" w:rsidRDefault="00BA6164" w:rsidP="00EF1A1A">
            <w:pPr>
              <w:jc w:val="right"/>
              <w:rPr>
                <w:color w:val="000000"/>
                <w:sz w:val="12"/>
                <w:szCs w:val="12"/>
              </w:rPr>
            </w:pPr>
            <w:r>
              <w:rPr>
                <w:color w:val="000000"/>
                <w:sz w:val="12"/>
                <w:szCs w:val="12"/>
              </w:rPr>
              <w:t>39.37</w:t>
            </w:r>
          </w:p>
        </w:tc>
        <w:tc>
          <w:tcPr>
            <w:tcW w:w="726" w:type="dxa"/>
            <w:vAlign w:val="center"/>
          </w:tcPr>
          <w:p w:rsidR="00BA6164" w:rsidRDefault="00BA6164" w:rsidP="00EF1A1A">
            <w:pPr>
              <w:jc w:val="right"/>
              <w:rPr>
                <w:color w:val="000000"/>
                <w:sz w:val="12"/>
                <w:szCs w:val="12"/>
              </w:rPr>
            </w:pPr>
            <w:r>
              <w:rPr>
                <w:color w:val="000000"/>
                <w:sz w:val="12"/>
                <w:szCs w:val="12"/>
              </w:rPr>
              <w:t>39.62</w:t>
            </w:r>
          </w:p>
        </w:tc>
        <w:tc>
          <w:tcPr>
            <w:tcW w:w="726" w:type="dxa"/>
            <w:vAlign w:val="center"/>
          </w:tcPr>
          <w:p w:rsidR="00BA6164" w:rsidRDefault="00BA6164" w:rsidP="00EF1A1A">
            <w:pPr>
              <w:jc w:val="right"/>
              <w:rPr>
                <w:color w:val="000000"/>
                <w:sz w:val="12"/>
                <w:szCs w:val="12"/>
              </w:rPr>
            </w:pPr>
            <w:r>
              <w:rPr>
                <w:color w:val="000000"/>
                <w:sz w:val="12"/>
                <w:szCs w:val="12"/>
              </w:rPr>
              <w:t>0.26</w:t>
            </w:r>
          </w:p>
        </w:tc>
        <w:tc>
          <w:tcPr>
            <w:tcW w:w="726" w:type="dxa"/>
            <w:vAlign w:val="center"/>
          </w:tcPr>
          <w:p w:rsidR="00BA6164" w:rsidRDefault="00BA6164" w:rsidP="00EF1A1A">
            <w:pPr>
              <w:jc w:val="right"/>
              <w:rPr>
                <w:color w:val="000000"/>
                <w:sz w:val="12"/>
                <w:szCs w:val="12"/>
              </w:rPr>
            </w:pPr>
            <w:r>
              <w:rPr>
                <w:color w:val="000000"/>
                <w:sz w:val="12"/>
                <w:szCs w:val="12"/>
              </w:rPr>
              <w:t>38.03</w:t>
            </w:r>
          </w:p>
        </w:tc>
        <w:tc>
          <w:tcPr>
            <w:tcW w:w="817" w:type="dxa"/>
            <w:vAlign w:val="center"/>
          </w:tcPr>
          <w:p w:rsidR="00BA6164" w:rsidRDefault="00BA6164" w:rsidP="00EF1A1A">
            <w:pPr>
              <w:jc w:val="right"/>
              <w:rPr>
                <w:color w:val="000000"/>
                <w:sz w:val="12"/>
                <w:szCs w:val="12"/>
              </w:rPr>
            </w:pPr>
            <w:r>
              <w:rPr>
                <w:color w:val="000000"/>
                <w:sz w:val="12"/>
                <w:szCs w:val="12"/>
              </w:rPr>
              <w:t>38.28</w:t>
            </w:r>
          </w:p>
        </w:tc>
        <w:tc>
          <w:tcPr>
            <w:tcW w:w="726" w:type="dxa"/>
            <w:vAlign w:val="center"/>
          </w:tcPr>
          <w:p w:rsidR="00BA6164" w:rsidRDefault="00BA6164" w:rsidP="00BA6164">
            <w:pPr>
              <w:jc w:val="right"/>
              <w:rPr>
                <w:color w:val="000000"/>
                <w:sz w:val="12"/>
                <w:szCs w:val="12"/>
              </w:rPr>
            </w:pPr>
            <w:r>
              <w:rPr>
                <w:color w:val="000000"/>
                <w:sz w:val="12"/>
                <w:szCs w:val="12"/>
              </w:rPr>
              <w:t>0.32</w:t>
            </w:r>
          </w:p>
        </w:tc>
        <w:tc>
          <w:tcPr>
            <w:tcW w:w="726" w:type="dxa"/>
            <w:vAlign w:val="center"/>
          </w:tcPr>
          <w:p w:rsidR="00BA6164" w:rsidRDefault="00BA6164" w:rsidP="00BA6164">
            <w:pPr>
              <w:jc w:val="right"/>
              <w:rPr>
                <w:color w:val="000000"/>
                <w:sz w:val="12"/>
                <w:szCs w:val="12"/>
              </w:rPr>
            </w:pPr>
            <w:r>
              <w:rPr>
                <w:color w:val="000000"/>
                <w:sz w:val="12"/>
                <w:szCs w:val="12"/>
              </w:rPr>
              <w:t>58.13</w:t>
            </w:r>
          </w:p>
        </w:tc>
        <w:tc>
          <w:tcPr>
            <w:tcW w:w="907" w:type="dxa"/>
            <w:vAlign w:val="center"/>
          </w:tcPr>
          <w:p w:rsidR="00BA6164" w:rsidRDefault="00BA6164" w:rsidP="00BA6164">
            <w:pPr>
              <w:jc w:val="right"/>
              <w:rPr>
                <w:color w:val="000000"/>
                <w:sz w:val="12"/>
                <w:szCs w:val="12"/>
              </w:rPr>
            </w:pPr>
            <w:r>
              <w:rPr>
                <w:color w:val="000000"/>
                <w:sz w:val="12"/>
                <w:szCs w:val="12"/>
              </w:rPr>
              <w:t>58.44</w:t>
            </w:r>
          </w:p>
        </w:tc>
      </w:tr>
      <w:tr w:rsidR="00BA6164" w:rsidRPr="00FF55B1" w:rsidTr="00BA6164">
        <w:trPr>
          <w:cantSplit/>
          <w:trHeight w:hRule="exact" w:val="175"/>
        </w:trPr>
        <w:tc>
          <w:tcPr>
            <w:tcW w:w="1210" w:type="dxa"/>
            <w:vMerge/>
          </w:tcPr>
          <w:p w:rsidR="00BA6164" w:rsidRPr="00FF55B1" w:rsidRDefault="00BA6164" w:rsidP="00EF1A1A">
            <w:pPr>
              <w:rPr>
                <w:sz w:val="14"/>
                <w:szCs w:val="14"/>
              </w:rPr>
            </w:pPr>
          </w:p>
        </w:tc>
        <w:tc>
          <w:tcPr>
            <w:tcW w:w="1180" w:type="dxa"/>
            <w:vAlign w:val="center"/>
          </w:tcPr>
          <w:p w:rsidR="00BA6164" w:rsidRPr="00FF55B1" w:rsidRDefault="00BA6164" w:rsidP="00EF1A1A">
            <w:pPr>
              <w:rPr>
                <w:sz w:val="12"/>
                <w:szCs w:val="12"/>
              </w:rPr>
            </w:pPr>
            <w:r w:rsidRPr="00FF55B1">
              <w:rPr>
                <w:sz w:val="12"/>
                <w:szCs w:val="12"/>
              </w:rPr>
              <w:t xml:space="preserve">Personal </w:t>
            </w:r>
          </w:p>
        </w:tc>
        <w:tc>
          <w:tcPr>
            <w:tcW w:w="726" w:type="dxa"/>
            <w:vAlign w:val="center"/>
          </w:tcPr>
          <w:p w:rsidR="00BA6164" w:rsidRDefault="00BA6164" w:rsidP="00EF1A1A">
            <w:pPr>
              <w:jc w:val="right"/>
              <w:rPr>
                <w:color w:val="000000"/>
                <w:sz w:val="12"/>
                <w:szCs w:val="12"/>
              </w:rPr>
            </w:pPr>
            <w:r>
              <w:rPr>
                <w:color w:val="000000"/>
                <w:sz w:val="12"/>
                <w:szCs w:val="12"/>
              </w:rPr>
              <w:t>14.38</w:t>
            </w:r>
          </w:p>
        </w:tc>
        <w:tc>
          <w:tcPr>
            <w:tcW w:w="635" w:type="dxa"/>
            <w:vAlign w:val="center"/>
          </w:tcPr>
          <w:p w:rsidR="00BA6164" w:rsidRDefault="00BA6164" w:rsidP="00EF1A1A">
            <w:pPr>
              <w:jc w:val="right"/>
              <w:rPr>
                <w:color w:val="000000"/>
                <w:sz w:val="12"/>
                <w:szCs w:val="12"/>
              </w:rPr>
            </w:pPr>
            <w:r>
              <w:rPr>
                <w:color w:val="000000"/>
                <w:sz w:val="12"/>
                <w:szCs w:val="12"/>
              </w:rPr>
              <w:t>313.13</w:t>
            </w:r>
          </w:p>
        </w:tc>
        <w:tc>
          <w:tcPr>
            <w:tcW w:w="726" w:type="dxa"/>
            <w:vAlign w:val="center"/>
          </w:tcPr>
          <w:p w:rsidR="00BA6164" w:rsidRDefault="00BA6164" w:rsidP="00EF1A1A">
            <w:pPr>
              <w:jc w:val="right"/>
              <w:rPr>
                <w:color w:val="000000"/>
                <w:sz w:val="12"/>
                <w:szCs w:val="12"/>
              </w:rPr>
            </w:pPr>
            <w:r>
              <w:rPr>
                <w:color w:val="000000"/>
                <w:sz w:val="12"/>
                <w:szCs w:val="12"/>
              </w:rPr>
              <w:t>327.51</w:t>
            </w:r>
          </w:p>
        </w:tc>
        <w:tc>
          <w:tcPr>
            <w:tcW w:w="726" w:type="dxa"/>
            <w:vAlign w:val="center"/>
          </w:tcPr>
          <w:p w:rsidR="00BA6164" w:rsidRDefault="00BA6164" w:rsidP="00EF1A1A">
            <w:pPr>
              <w:jc w:val="right"/>
              <w:rPr>
                <w:color w:val="000000"/>
                <w:sz w:val="12"/>
                <w:szCs w:val="12"/>
              </w:rPr>
            </w:pPr>
            <w:r>
              <w:rPr>
                <w:color w:val="000000"/>
                <w:sz w:val="12"/>
                <w:szCs w:val="12"/>
              </w:rPr>
              <w:t>14.67</w:t>
            </w:r>
          </w:p>
        </w:tc>
        <w:tc>
          <w:tcPr>
            <w:tcW w:w="726" w:type="dxa"/>
            <w:vAlign w:val="center"/>
          </w:tcPr>
          <w:p w:rsidR="00BA6164" w:rsidRDefault="00BA6164" w:rsidP="00EF1A1A">
            <w:pPr>
              <w:jc w:val="right"/>
              <w:rPr>
                <w:color w:val="000000"/>
                <w:sz w:val="12"/>
                <w:szCs w:val="12"/>
              </w:rPr>
            </w:pPr>
            <w:r>
              <w:rPr>
                <w:color w:val="000000"/>
                <w:sz w:val="12"/>
                <w:szCs w:val="12"/>
              </w:rPr>
              <w:t>364.01</w:t>
            </w:r>
          </w:p>
        </w:tc>
        <w:tc>
          <w:tcPr>
            <w:tcW w:w="817" w:type="dxa"/>
            <w:vAlign w:val="center"/>
          </w:tcPr>
          <w:p w:rsidR="00BA6164" w:rsidRDefault="00BA6164" w:rsidP="00EF1A1A">
            <w:pPr>
              <w:jc w:val="right"/>
              <w:rPr>
                <w:color w:val="000000"/>
                <w:sz w:val="12"/>
                <w:szCs w:val="12"/>
              </w:rPr>
            </w:pPr>
            <w:r>
              <w:rPr>
                <w:color w:val="000000"/>
                <w:sz w:val="12"/>
                <w:szCs w:val="12"/>
              </w:rPr>
              <w:t>378.69</w:t>
            </w:r>
          </w:p>
        </w:tc>
        <w:tc>
          <w:tcPr>
            <w:tcW w:w="726" w:type="dxa"/>
            <w:vAlign w:val="center"/>
          </w:tcPr>
          <w:p w:rsidR="00BA6164" w:rsidRDefault="00BA6164" w:rsidP="00BA6164">
            <w:pPr>
              <w:jc w:val="right"/>
              <w:rPr>
                <w:color w:val="000000"/>
                <w:sz w:val="12"/>
                <w:szCs w:val="12"/>
              </w:rPr>
            </w:pPr>
            <w:r>
              <w:rPr>
                <w:color w:val="000000"/>
                <w:sz w:val="12"/>
                <w:szCs w:val="12"/>
              </w:rPr>
              <w:t>15.39</w:t>
            </w:r>
          </w:p>
        </w:tc>
        <w:tc>
          <w:tcPr>
            <w:tcW w:w="726" w:type="dxa"/>
            <w:vAlign w:val="center"/>
          </w:tcPr>
          <w:p w:rsidR="00BA6164" w:rsidRDefault="00BA6164" w:rsidP="00BA6164">
            <w:pPr>
              <w:jc w:val="right"/>
              <w:rPr>
                <w:color w:val="000000"/>
                <w:sz w:val="12"/>
                <w:szCs w:val="12"/>
              </w:rPr>
            </w:pPr>
            <w:r>
              <w:rPr>
                <w:color w:val="000000"/>
                <w:sz w:val="12"/>
                <w:szCs w:val="12"/>
              </w:rPr>
              <w:t>365.57</w:t>
            </w:r>
          </w:p>
        </w:tc>
        <w:tc>
          <w:tcPr>
            <w:tcW w:w="907" w:type="dxa"/>
            <w:vAlign w:val="center"/>
          </w:tcPr>
          <w:p w:rsidR="00BA6164" w:rsidRDefault="00BA6164" w:rsidP="00BA6164">
            <w:pPr>
              <w:jc w:val="right"/>
              <w:rPr>
                <w:color w:val="000000"/>
                <w:sz w:val="12"/>
                <w:szCs w:val="12"/>
              </w:rPr>
            </w:pPr>
            <w:r>
              <w:rPr>
                <w:color w:val="000000"/>
                <w:sz w:val="12"/>
                <w:szCs w:val="12"/>
              </w:rPr>
              <w:t>380.96</w:t>
            </w:r>
          </w:p>
        </w:tc>
      </w:tr>
      <w:tr w:rsidR="00BA6164" w:rsidRPr="00FF55B1" w:rsidTr="00BA6164">
        <w:trPr>
          <w:cantSplit/>
          <w:trHeight w:hRule="exact" w:val="175"/>
        </w:trPr>
        <w:tc>
          <w:tcPr>
            <w:tcW w:w="1210" w:type="dxa"/>
            <w:vMerge/>
          </w:tcPr>
          <w:p w:rsidR="00BA6164" w:rsidRPr="00FF55B1" w:rsidRDefault="00BA6164" w:rsidP="00EF1A1A">
            <w:pPr>
              <w:rPr>
                <w:sz w:val="14"/>
                <w:szCs w:val="14"/>
              </w:rPr>
            </w:pPr>
          </w:p>
        </w:tc>
        <w:tc>
          <w:tcPr>
            <w:tcW w:w="1180" w:type="dxa"/>
            <w:vAlign w:val="center"/>
          </w:tcPr>
          <w:p w:rsidR="00BA6164" w:rsidRPr="00FF55B1" w:rsidRDefault="00BA6164" w:rsidP="00EF1A1A">
            <w:pPr>
              <w:rPr>
                <w:sz w:val="12"/>
                <w:szCs w:val="12"/>
              </w:rPr>
            </w:pPr>
            <w:r w:rsidRPr="00FF55B1">
              <w:rPr>
                <w:sz w:val="12"/>
                <w:szCs w:val="12"/>
              </w:rPr>
              <w:t>Others</w:t>
            </w:r>
          </w:p>
        </w:tc>
        <w:tc>
          <w:tcPr>
            <w:tcW w:w="726" w:type="dxa"/>
            <w:vAlign w:val="center"/>
          </w:tcPr>
          <w:p w:rsidR="00BA6164" w:rsidRDefault="00BA6164" w:rsidP="00EF1A1A">
            <w:pPr>
              <w:jc w:val="right"/>
              <w:rPr>
                <w:color w:val="000000"/>
                <w:sz w:val="12"/>
                <w:szCs w:val="12"/>
              </w:rPr>
            </w:pPr>
            <w:r>
              <w:rPr>
                <w:color w:val="000000"/>
                <w:sz w:val="12"/>
                <w:szCs w:val="12"/>
              </w:rPr>
              <w:t>0.01</w:t>
            </w:r>
          </w:p>
        </w:tc>
        <w:tc>
          <w:tcPr>
            <w:tcW w:w="635" w:type="dxa"/>
            <w:vAlign w:val="center"/>
          </w:tcPr>
          <w:p w:rsidR="00BA6164" w:rsidRDefault="00BA6164" w:rsidP="00EF1A1A">
            <w:pPr>
              <w:jc w:val="right"/>
              <w:rPr>
                <w:color w:val="000000"/>
                <w:sz w:val="12"/>
                <w:szCs w:val="12"/>
              </w:rPr>
            </w:pPr>
            <w:r>
              <w:rPr>
                <w:color w:val="000000"/>
                <w:sz w:val="12"/>
                <w:szCs w:val="12"/>
              </w:rPr>
              <w:t>34.36</w:t>
            </w:r>
          </w:p>
        </w:tc>
        <w:tc>
          <w:tcPr>
            <w:tcW w:w="726" w:type="dxa"/>
            <w:vAlign w:val="center"/>
          </w:tcPr>
          <w:p w:rsidR="00BA6164" w:rsidRDefault="00BA6164" w:rsidP="00EF1A1A">
            <w:pPr>
              <w:jc w:val="right"/>
              <w:rPr>
                <w:color w:val="000000"/>
                <w:sz w:val="12"/>
                <w:szCs w:val="12"/>
              </w:rPr>
            </w:pPr>
            <w:r>
              <w:rPr>
                <w:color w:val="000000"/>
                <w:sz w:val="12"/>
                <w:szCs w:val="12"/>
              </w:rPr>
              <w:t>34.37</w:t>
            </w:r>
          </w:p>
        </w:tc>
        <w:tc>
          <w:tcPr>
            <w:tcW w:w="726" w:type="dxa"/>
            <w:vAlign w:val="center"/>
          </w:tcPr>
          <w:p w:rsidR="00BA6164" w:rsidRDefault="00BA6164" w:rsidP="00EF1A1A">
            <w:pPr>
              <w:jc w:val="right"/>
              <w:rPr>
                <w:color w:val="000000"/>
                <w:sz w:val="12"/>
                <w:szCs w:val="12"/>
              </w:rPr>
            </w:pPr>
            <w:r>
              <w:rPr>
                <w:color w:val="000000"/>
                <w:sz w:val="12"/>
                <w:szCs w:val="12"/>
              </w:rPr>
              <w:t>..</w:t>
            </w:r>
          </w:p>
        </w:tc>
        <w:tc>
          <w:tcPr>
            <w:tcW w:w="726" w:type="dxa"/>
            <w:vAlign w:val="center"/>
          </w:tcPr>
          <w:p w:rsidR="00BA6164" w:rsidRDefault="00BA6164" w:rsidP="00EF1A1A">
            <w:pPr>
              <w:jc w:val="right"/>
              <w:rPr>
                <w:color w:val="000000"/>
                <w:sz w:val="12"/>
                <w:szCs w:val="12"/>
              </w:rPr>
            </w:pPr>
            <w:r>
              <w:rPr>
                <w:color w:val="000000"/>
                <w:sz w:val="12"/>
                <w:szCs w:val="12"/>
              </w:rPr>
              <w:t>33.89</w:t>
            </w:r>
          </w:p>
        </w:tc>
        <w:tc>
          <w:tcPr>
            <w:tcW w:w="817" w:type="dxa"/>
            <w:vAlign w:val="center"/>
          </w:tcPr>
          <w:p w:rsidR="00BA6164" w:rsidRDefault="00BA6164" w:rsidP="00EF1A1A">
            <w:pPr>
              <w:jc w:val="right"/>
              <w:rPr>
                <w:color w:val="000000"/>
                <w:sz w:val="12"/>
                <w:szCs w:val="12"/>
              </w:rPr>
            </w:pPr>
            <w:r>
              <w:rPr>
                <w:color w:val="000000"/>
                <w:sz w:val="12"/>
                <w:szCs w:val="12"/>
              </w:rPr>
              <w:t>33.90</w:t>
            </w:r>
          </w:p>
        </w:tc>
        <w:tc>
          <w:tcPr>
            <w:tcW w:w="726" w:type="dxa"/>
            <w:vAlign w:val="center"/>
          </w:tcPr>
          <w:p w:rsidR="00BA6164" w:rsidRDefault="00BA6164" w:rsidP="00BA6164">
            <w:pPr>
              <w:jc w:val="right"/>
              <w:rPr>
                <w:color w:val="000000"/>
                <w:sz w:val="12"/>
                <w:szCs w:val="12"/>
              </w:rPr>
            </w:pPr>
            <w:r>
              <w:rPr>
                <w:color w:val="000000"/>
                <w:sz w:val="12"/>
                <w:szCs w:val="12"/>
              </w:rPr>
              <w:t>0.01</w:t>
            </w:r>
          </w:p>
        </w:tc>
        <w:tc>
          <w:tcPr>
            <w:tcW w:w="726" w:type="dxa"/>
            <w:vAlign w:val="center"/>
          </w:tcPr>
          <w:p w:rsidR="00BA6164" w:rsidRDefault="00BA6164" w:rsidP="00BA6164">
            <w:pPr>
              <w:jc w:val="right"/>
              <w:rPr>
                <w:color w:val="000000"/>
                <w:sz w:val="12"/>
                <w:szCs w:val="12"/>
              </w:rPr>
            </w:pPr>
            <w:r>
              <w:rPr>
                <w:color w:val="000000"/>
                <w:sz w:val="12"/>
                <w:szCs w:val="12"/>
              </w:rPr>
              <w:t>12.59</w:t>
            </w:r>
          </w:p>
        </w:tc>
        <w:tc>
          <w:tcPr>
            <w:tcW w:w="907" w:type="dxa"/>
            <w:vAlign w:val="center"/>
          </w:tcPr>
          <w:p w:rsidR="00BA6164" w:rsidRDefault="00BA6164" w:rsidP="00BA6164">
            <w:pPr>
              <w:jc w:val="right"/>
              <w:rPr>
                <w:color w:val="000000"/>
                <w:sz w:val="12"/>
                <w:szCs w:val="12"/>
              </w:rPr>
            </w:pPr>
            <w:r>
              <w:rPr>
                <w:color w:val="000000"/>
                <w:sz w:val="12"/>
                <w:szCs w:val="12"/>
              </w:rPr>
              <w:t>12.61</w:t>
            </w:r>
          </w:p>
        </w:tc>
      </w:tr>
      <w:tr w:rsidR="00BA6164" w:rsidRPr="00FF55B1" w:rsidTr="00BA6164">
        <w:trPr>
          <w:cantSplit/>
          <w:trHeight w:hRule="exact" w:val="175"/>
        </w:trPr>
        <w:tc>
          <w:tcPr>
            <w:tcW w:w="1210" w:type="dxa"/>
            <w:vMerge/>
          </w:tcPr>
          <w:p w:rsidR="00BA6164" w:rsidRPr="00FF55B1" w:rsidRDefault="00BA6164" w:rsidP="00EF1A1A">
            <w:pPr>
              <w:rPr>
                <w:sz w:val="14"/>
                <w:szCs w:val="14"/>
              </w:rPr>
            </w:pPr>
          </w:p>
        </w:tc>
        <w:tc>
          <w:tcPr>
            <w:tcW w:w="1180" w:type="dxa"/>
            <w:vAlign w:val="center"/>
          </w:tcPr>
          <w:p w:rsidR="00BA6164" w:rsidRPr="00FF55B1" w:rsidRDefault="00BA6164" w:rsidP="00EF1A1A">
            <w:pPr>
              <w:rPr>
                <w:b/>
                <w:sz w:val="12"/>
                <w:szCs w:val="12"/>
              </w:rPr>
            </w:pPr>
            <w:r w:rsidRPr="00FF55B1">
              <w:rPr>
                <w:b/>
                <w:sz w:val="12"/>
                <w:szCs w:val="12"/>
              </w:rPr>
              <w:t>Total</w:t>
            </w:r>
          </w:p>
        </w:tc>
        <w:tc>
          <w:tcPr>
            <w:tcW w:w="726" w:type="dxa"/>
            <w:vAlign w:val="center"/>
          </w:tcPr>
          <w:p w:rsidR="00BA6164" w:rsidRDefault="00BA6164" w:rsidP="00EF1A1A">
            <w:pPr>
              <w:jc w:val="right"/>
              <w:rPr>
                <w:b/>
                <w:bCs/>
                <w:color w:val="000000"/>
                <w:sz w:val="12"/>
                <w:szCs w:val="12"/>
              </w:rPr>
            </w:pPr>
            <w:r>
              <w:rPr>
                <w:b/>
                <w:bCs/>
                <w:color w:val="000000"/>
                <w:sz w:val="12"/>
                <w:szCs w:val="12"/>
              </w:rPr>
              <w:t>19.67</w:t>
            </w:r>
          </w:p>
        </w:tc>
        <w:tc>
          <w:tcPr>
            <w:tcW w:w="635" w:type="dxa"/>
            <w:vAlign w:val="center"/>
          </w:tcPr>
          <w:p w:rsidR="00BA6164" w:rsidRDefault="00BA6164" w:rsidP="00EF1A1A">
            <w:pPr>
              <w:jc w:val="right"/>
              <w:rPr>
                <w:b/>
                <w:bCs/>
                <w:color w:val="000000"/>
                <w:sz w:val="12"/>
                <w:szCs w:val="12"/>
              </w:rPr>
            </w:pPr>
            <w:r>
              <w:rPr>
                <w:b/>
                <w:bCs/>
                <w:color w:val="000000"/>
                <w:sz w:val="12"/>
                <w:szCs w:val="12"/>
              </w:rPr>
              <w:t>1,143.63</w:t>
            </w:r>
          </w:p>
        </w:tc>
        <w:tc>
          <w:tcPr>
            <w:tcW w:w="726" w:type="dxa"/>
            <w:vAlign w:val="center"/>
          </w:tcPr>
          <w:p w:rsidR="00BA6164" w:rsidRDefault="00BA6164" w:rsidP="00EF1A1A">
            <w:pPr>
              <w:jc w:val="right"/>
              <w:rPr>
                <w:b/>
                <w:bCs/>
                <w:color w:val="000000"/>
                <w:sz w:val="12"/>
                <w:szCs w:val="12"/>
              </w:rPr>
            </w:pPr>
            <w:r>
              <w:rPr>
                <w:b/>
                <w:bCs/>
                <w:color w:val="000000"/>
                <w:sz w:val="12"/>
                <w:szCs w:val="12"/>
              </w:rPr>
              <w:t>1,163.31</w:t>
            </w:r>
          </w:p>
        </w:tc>
        <w:tc>
          <w:tcPr>
            <w:tcW w:w="726" w:type="dxa"/>
            <w:vAlign w:val="center"/>
          </w:tcPr>
          <w:p w:rsidR="00BA6164" w:rsidRDefault="00BA6164" w:rsidP="00EF1A1A">
            <w:pPr>
              <w:jc w:val="right"/>
              <w:rPr>
                <w:b/>
                <w:bCs/>
                <w:color w:val="000000"/>
                <w:sz w:val="12"/>
                <w:szCs w:val="12"/>
              </w:rPr>
            </w:pPr>
            <w:r>
              <w:rPr>
                <w:b/>
                <w:bCs/>
                <w:color w:val="000000"/>
                <w:sz w:val="12"/>
                <w:szCs w:val="12"/>
              </w:rPr>
              <w:t>22.76</w:t>
            </w:r>
          </w:p>
        </w:tc>
        <w:tc>
          <w:tcPr>
            <w:tcW w:w="726" w:type="dxa"/>
            <w:vAlign w:val="center"/>
          </w:tcPr>
          <w:p w:rsidR="00BA6164" w:rsidRDefault="00BA6164" w:rsidP="00EF1A1A">
            <w:pPr>
              <w:jc w:val="right"/>
              <w:rPr>
                <w:b/>
                <w:bCs/>
                <w:color w:val="000000"/>
                <w:sz w:val="12"/>
                <w:szCs w:val="12"/>
              </w:rPr>
            </w:pPr>
            <w:r>
              <w:rPr>
                <w:b/>
                <w:bCs/>
                <w:color w:val="000000"/>
                <w:sz w:val="12"/>
                <w:szCs w:val="12"/>
              </w:rPr>
              <w:t>1,283.64</w:t>
            </w:r>
          </w:p>
        </w:tc>
        <w:tc>
          <w:tcPr>
            <w:tcW w:w="817" w:type="dxa"/>
            <w:vAlign w:val="center"/>
          </w:tcPr>
          <w:p w:rsidR="00BA6164" w:rsidRDefault="00BA6164" w:rsidP="00EF1A1A">
            <w:pPr>
              <w:jc w:val="right"/>
              <w:rPr>
                <w:b/>
                <w:bCs/>
                <w:color w:val="000000"/>
                <w:sz w:val="12"/>
                <w:szCs w:val="12"/>
              </w:rPr>
            </w:pPr>
            <w:r>
              <w:rPr>
                <w:b/>
                <w:bCs/>
                <w:color w:val="000000"/>
                <w:sz w:val="12"/>
                <w:szCs w:val="12"/>
              </w:rPr>
              <w:t>1,306.40</w:t>
            </w:r>
          </w:p>
        </w:tc>
        <w:tc>
          <w:tcPr>
            <w:tcW w:w="726" w:type="dxa"/>
            <w:vAlign w:val="center"/>
          </w:tcPr>
          <w:p w:rsidR="00BA6164" w:rsidRDefault="00BA6164" w:rsidP="00BA6164">
            <w:pPr>
              <w:jc w:val="right"/>
              <w:rPr>
                <w:b/>
                <w:bCs/>
                <w:color w:val="000000"/>
                <w:sz w:val="12"/>
                <w:szCs w:val="12"/>
              </w:rPr>
            </w:pPr>
            <w:r>
              <w:rPr>
                <w:b/>
                <w:bCs/>
                <w:color w:val="000000"/>
                <w:sz w:val="12"/>
                <w:szCs w:val="12"/>
              </w:rPr>
              <w:t>24.19</w:t>
            </w:r>
          </w:p>
        </w:tc>
        <w:tc>
          <w:tcPr>
            <w:tcW w:w="726" w:type="dxa"/>
            <w:vAlign w:val="center"/>
          </w:tcPr>
          <w:p w:rsidR="00BA6164" w:rsidRDefault="00BA6164" w:rsidP="00BA6164">
            <w:pPr>
              <w:jc w:val="right"/>
              <w:rPr>
                <w:b/>
                <w:bCs/>
                <w:color w:val="000000"/>
                <w:sz w:val="12"/>
                <w:szCs w:val="12"/>
              </w:rPr>
            </w:pPr>
            <w:r>
              <w:rPr>
                <w:b/>
                <w:bCs/>
                <w:color w:val="000000"/>
                <w:sz w:val="12"/>
                <w:szCs w:val="12"/>
              </w:rPr>
              <w:t>1,277.04</w:t>
            </w:r>
          </w:p>
        </w:tc>
        <w:tc>
          <w:tcPr>
            <w:tcW w:w="907" w:type="dxa"/>
            <w:vAlign w:val="center"/>
          </w:tcPr>
          <w:p w:rsidR="00BA6164" w:rsidRDefault="00BA6164" w:rsidP="00BA6164">
            <w:pPr>
              <w:jc w:val="right"/>
              <w:rPr>
                <w:b/>
                <w:bCs/>
                <w:color w:val="000000"/>
                <w:sz w:val="12"/>
                <w:szCs w:val="12"/>
              </w:rPr>
            </w:pPr>
            <w:r>
              <w:rPr>
                <w:b/>
                <w:bCs/>
                <w:color w:val="000000"/>
                <w:sz w:val="12"/>
                <w:szCs w:val="12"/>
              </w:rPr>
              <w:t>1,301.23</w:t>
            </w:r>
          </w:p>
        </w:tc>
      </w:tr>
      <w:tr w:rsidR="00BA6164" w:rsidRPr="00FF55B1" w:rsidTr="00BA6164">
        <w:trPr>
          <w:cantSplit/>
          <w:trHeight w:hRule="exact" w:val="88"/>
        </w:trPr>
        <w:tc>
          <w:tcPr>
            <w:tcW w:w="1210" w:type="dxa"/>
          </w:tcPr>
          <w:p w:rsidR="00BA6164" w:rsidRPr="00FF55B1" w:rsidRDefault="00BA6164" w:rsidP="00EF1A1A">
            <w:pPr>
              <w:rPr>
                <w:sz w:val="14"/>
                <w:szCs w:val="14"/>
              </w:rPr>
            </w:pPr>
          </w:p>
        </w:tc>
        <w:tc>
          <w:tcPr>
            <w:tcW w:w="1180" w:type="dxa"/>
            <w:vAlign w:val="center"/>
          </w:tcPr>
          <w:p w:rsidR="00BA6164" w:rsidRPr="00FF55B1" w:rsidRDefault="00BA6164" w:rsidP="00EF1A1A">
            <w:pPr>
              <w:rPr>
                <w:b/>
                <w:sz w:val="12"/>
                <w:szCs w:val="12"/>
              </w:rPr>
            </w:pPr>
          </w:p>
        </w:tc>
        <w:tc>
          <w:tcPr>
            <w:tcW w:w="726" w:type="dxa"/>
            <w:vAlign w:val="center"/>
          </w:tcPr>
          <w:p w:rsidR="00BA6164" w:rsidRDefault="00BA6164" w:rsidP="00EF1A1A">
            <w:pPr>
              <w:jc w:val="right"/>
              <w:rPr>
                <w:color w:val="000000"/>
                <w:sz w:val="12"/>
                <w:szCs w:val="12"/>
              </w:rPr>
            </w:pPr>
          </w:p>
        </w:tc>
        <w:tc>
          <w:tcPr>
            <w:tcW w:w="635" w:type="dxa"/>
            <w:vAlign w:val="center"/>
          </w:tcPr>
          <w:p w:rsidR="00BA6164" w:rsidRDefault="00BA6164" w:rsidP="00EF1A1A">
            <w:pPr>
              <w:jc w:val="right"/>
              <w:rPr>
                <w:color w:val="000000"/>
                <w:sz w:val="12"/>
                <w:szCs w:val="12"/>
              </w:rPr>
            </w:pPr>
          </w:p>
        </w:tc>
        <w:tc>
          <w:tcPr>
            <w:tcW w:w="726" w:type="dxa"/>
            <w:vAlign w:val="center"/>
          </w:tcPr>
          <w:p w:rsidR="00BA6164" w:rsidRDefault="00BA6164" w:rsidP="00EF1A1A">
            <w:pPr>
              <w:jc w:val="right"/>
              <w:rPr>
                <w:color w:val="000000"/>
                <w:sz w:val="12"/>
                <w:szCs w:val="12"/>
              </w:rPr>
            </w:pPr>
          </w:p>
        </w:tc>
        <w:tc>
          <w:tcPr>
            <w:tcW w:w="726" w:type="dxa"/>
            <w:vAlign w:val="center"/>
          </w:tcPr>
          <w:p w:rsidR="00BA6164" w:rsidRDefault="00BA6164" w:rsidP="00EF1A1A">
            <w:pPr>
              <w:jc w:val="right"/>
              <w:rPr>
                <w:color w:val="000000"/>
                <w:sz w:val="12"/>
                <w:szCs w:val="12"/>
              </w:rPr>
            </w:pPr>
          </w:p>
        </w:tc>
        <w:tc>
          <w:tcPr>
            <w:tcW w:w="726" w:type="dxa"/>
            <w:vAlign w:val="center"/>
          </w:tcPr>
          <w:p w:rsidR="00BA6164" w:rsidRDefault="00BA6164" w:rsidP="00EF1A1A">
            <w:pPr>
              <w:jc w:val="right"/>
              <w:rPr>
                <w:color w:val="000000"/>
                <w:sz w:val="12"/>
                <w:szCs w:val="12"/>
              </w:rPr>
            </w:pPr>
          </w:p>
        </w:tc>
        <w:tc>
          <w:tcPr>
            <w:tcW w:w="817" w:type="dxa"/>
            <w:vAlign w:val="center"/>
          </w:tcPr>
          <w:p w:rsidR="00BA6164" w:rsidRDefault="00BA6164" w:rsidP="00EF1A1A">
            <w:pPr>
              <w:jc w:val="right"/>
              <w:rPr>
                <w:color w:val="000000"/>
                <w:sz w:val="12"/>
                <w:szCs w:val="12"/>
              </w:rPr>
            </w:pPr>
          </w:p>
        </w:tc>
        <w:tc>
          <w:tcPr>
            <w:tcW w:w="726" w:type="dxa"/>
            <w:vAlign w:val="center"/>
          </w:tcPr>
          <w:p w:rsidR="00BA6164" w:rsidRDefault="00BA6164" w:rsidP="00BA6164">
            <w:pPr>
              <w:jc w:val="right"/>
              <w:rPr>
                <w:color w:val="000000"/>
                <w:sz w:val="12"/>
                <w:szCs w:val="12"/>
              </w:rPr>
            </w:pPr>
          </w:p>
        </w:tc>
        <w:tc>
          <w:tcPr>
            <w:tcW w:w="726" w:type="dxa"/>
            <w:vAlign w:val="center"/>
          </w:tcPr>
          <w:p w:rsidR="00BA6164" w:rsidRDefault="00BA6164" w:rsidP="00BA6164">
            <w:pPr>
              <w:jc w:val="right"/>
              <w:rPr>
                <w:color w:val="000000"/>
                <w:sz w:val="12"/>
                <w:szCs w:val="12"/>
              </w:rPr>
            </w:pPr>
          </w:p>
        </w:tc>
        <w:tc>
          <w:tcPr>
            <w:tcW w:w="907" w:type="dxa"/>
            <w:vAlign w:val="center"/>
          </w:tcPr>
          <w:p w:rsidR="00BA6164" w:rsidRDefault="00BA6164" w:rsidP="00BA6164">
            <w:pPr>
              <w:jc w:val="right"/>
              <w:rPr>
                <w:color w:val="000000"/>
                <w:sz w:val="12"/>
                <w:szCs w:val="12"/>
              </w:rPr>
            </w:pPr>
          </w:p>
        </w:tc>
      </w:tr>
      <w:tr w:rsidR="00BA6164" w:rsidRPr="00FF55B1" w:rsidTr="00BA6164">
        <w:trPr>
          <w:cantSplit/>
          <w:trHeight w:hRule="exact" w:val="175"/>
        </w:trPr>
        <w:tc>
          <w:tcPr>
            <w:tcW w:w="1210" w:type="dxa"/>
            <w:vMerge w:val="restart"/>
          </w:tcPr>
          <w:p w:rsidR="00BA6164" w:rsidRPr="00FF55B1" w:rsidRDefault="00BA6164" w:rsidP="00BA6164">
            <w:pPr>
              <w:rPr>
                <w:sz w:val="14"/>
                <w:szCs w:val="14"/>
              </w:rPr>
            </w:pPr>
            <w:r w:rsidRPr="00FF55B1">
              <w:rPr>
                <w:b/>
                <w:sz w:val="14"/>
                <w:szCs w:val="14"/>
              </w:rPr>
              <w:t>FATA</w:t>
            </w:r>
          </w:p>
        </w:tc>
        <w:tc>
          <w:tcPr>
            <w:tcW w:w="1180" w:type="dxa"/>
            <w:vAlign w:val="center"/>
          </w:tcPr>
          <w:p w:rsidR="00BA6164" w:rsidRPr="00FF55B1" w:rsidRDefault="00BA6164" w:rsidP="00BA6164">
            <w:pPr>
              <w:rPr>
                <w:sz w:val="12"/>
                <w:szCs w:val="12"/>
              </w:rPr>
            </w:pPr>
            <w:r w:rsidRPr="00FF55B1">
              <w:rPr>
                <w:sz w:val="12"/>
                <w:szCs w:val="12"/>
              </w:rPr>
              <w:t>Foreign</w:t>
            </w:r>
          </w:p>
        </w:tc>
        <w:tc>
          <w:tcPr>
            <w:tcW w:w="726" w:type="dxa"/>
            <w:vAlign w:val="center"/>
          </w:tcPr>
          <w:p w:rsidR="00BA6164" w:rsidRDefault="00BA6164" w:rsidP="00BA6164">
            <w:pPr>
              <w:jc w:val="right"/>
              <w:rPr>
                <w:color w:val="000000"/>
                <w:sz w:val="12"/>
                <w:szCs w:val="12"/>
              </w:rPr>
            </w:pPr>
            <w:r>
              <w:rPr>
                <w:color w:val="000000"/>
                <w:sz w:val="12"/>
                <w:szCs w:val="12"/>
              </w:rPr>
              <w:t>..</w:t>
            </w:r>
          </w:p>
        </w:tc>
        <w:tc>
          <w:tcPr>
            <w:tcW w:w="635" w:type="dxa"/>
            <w:vAlign w:val="center"/>
          </w:tcPr>
          <w:p w:rsidR="00BA6164" w:rsidRDefault="00BA6164" w:rsidP="00BA6164">
            <w:pPr>
              <w:jc w:val="right"/>
              <w:rPr>
                <w:color w:val="000000"/>
                <w:sz w:val="12"/>
                <w:szCs w:val="12"/>
              </w:rPr>
            </w:pPr>
            <w:r>
              <w:rPr>
                <w:color w:val="000000"/>
                <w:sz w:val="12"/>
                <w:szCs w:val="12"/>
              </w:rPr>
              <w:t>..</w:t>
            </w:r>
          </w:p>
        </w:tc>
        <w:tc>
          <w:tcPr>
            <w:tcW w:w="726" w:type="dxa"/>
            <w:vAlign w:val="center"/>
          </w:tcPr>
          <w:p w:rsidR="00BA6164" w:rsidRDefault="00BA6164" w:rsidP="00BA6164">
            <w:pPr>
              <w:jc w:val="right"/>
              <w:rPr>
                <w:color w:val="000000"/>
                <w:sz w:val="12"/>
                <w:szCs w:val="12"/>
              </w:rPr>
            </w:pPr>
            <w:r>
              <w:rPr>
                <w:color w:val="000000"/>
                <w:sz w:val="12"/>
                <w:szCs w:val="12"/>
              </w:rPr>
              <w:t>..</w:t>
            </w:r>
          </w:p>
        </w:tc>
        <w:tc>
          <w:tcPr>
            <w:tcW w:w="726" w:type="dxa"/>
            <w:vAlign w:val="center"/>
          </w:tcPr>
          <w:p w:rsidR="00BA6164" w:rsidRDefault="00BA6164" w:rsidP="00BA6164">
            <w:pPr>
              <w:jc w:val="right"/>
              <w:rPr>
                <w:color w:val="000000"/>
                <w:sz w:val="12"/>
                <w:szCs w:val="12"/>
              </w:rPr>
            </w:pPr>
            <w:r>
              <w:rPr>
                <w:color w:val="000000"/>
                <w:sz w:val="12"/>
                <w:szCs w:val="12"/>
              </w:rPr>
              <w:t>..</w:t>
            </w:r>
          </w:p>
        </w:tc>
        <w:tc>
          <w:tcPr>
            <w:tcW w:w="726" w:type="dxa"/>
            <w:vAlign w:val="center"/>
          </w:tcPr>
          <w:p w:rsidR="00BA6164" w:rsidRDefault="00BA6164" w:rsidP="00BA6164">
            <w:pPr>
              <w:jc w:val="right"/>
              <w:rPr>
                <w:color w:val="000000"/>
                <w:sz w:val="12"/>
                <w:szCs w:val="12"/>
              </w:rPr>
            </w:pPr>
            <w:r>
              <w:rPr>
                <w:color w:val="000000"/>
                <w:sz w:val="12"/>
                <w:szCs w:val="12"/>
              </w:rPr>
              <w:t>..</w:t>
            </w:r>
          </w:p>
        </w:tc>
        <w:tc>
          <w:tcPr>
            <w:tcW w:w="817" w:type="dxa"/>
            <w:vAlign w:val="center"/>
          </w:tcPr>
          <w:p w:rsidR="00BA6164" w:rsidRDefault="00BA6164" w:rsidP="00BA6164">
            <w:pPr>
              <w:jc w:val="right"/>
              <w:rPr>
                <w:color w:val="000000"/>
                <w:sz w:val="12"/>
                <w:szCs w:val="12"/>
              </w:rPr>
            </w:pPr>
            <w:r>
              <w:rPr>
                <w:color w:val="000000"/>
                <w:sz w:val="12"/>
                <w:szCs w:val="12"/>
              </w:rPr>
              <w:t>..</w:t>
            </w:r>
          </w:p>
        </w:tc>
        <w:tc>
          <w:tcPr>
            <w:tcW w:w="726" w:type="dxa"/>
            <w:vAlign w:val="center"/>
          </w:tcPr>
          <w:p w:rsidR="00BA6164" w:rsidRDefault="00BA6164" w:rsidP="00BA6164">
            <w:pPr>
              <w:jc w:val="right"/>
              <w:rPr>
                <w:color w:val="000000"/>
                <w:sz w:val="12"/>
                <w:szCs w:val="12"/>
              </w:rPr>
            </w:pPr>
            <w:r>
              <w:rPr>
                <w:color w:val="000000"/>
                <w:sz w:val="12"/>
                <w:szCs w:val="12"/>
              </w:rPr>
              <w:t>..</w:t>
            </w:r>
          </w:p>
        </w:tc>
        <w:tc>
          <w:tcPr>
            <w:tcW w:w="726" w:type="dxa"/>
            <w:vAlign w:val="center"/>
          </w:tcPr>
          <w:p w:rsidR="00BA6164" w:rsidRDefault="00BA6164" w:rsidP="00BA6164">
            <w:pPr>
              <w:jc w:val="right"/>
              <w:rPr>
                <w:color w:val="000000"/>
                <w:sz w:val="12"/>
                <w:szCs w:val="12"/>
              </w:rPr>
            </w:pPr>
            <w:r>
              <w:rPr>
                <w:color w:val="000000"/>
                <w:sz w:val="12"/>
                <w:szCs w:val="12"/>
              </w:rPr>
              <w:t>..</w:t>
            </w:r>
          </w:p>
        </w:tc>
        <w:tc>
          <w:tcPr>
            <w:tcW w:w="907" w:type="dxa"/>
            <w:vAlign w:val="center"/>
          </w:tcPr>
          <w:p w:rsidR="00BA6164" w:rsidRDefault="00BA6164" w:rsidP="00BA6164">
            <w:pPr>
              <w:jc w:val="right"/>
              <w:rPr>
                <w:color w:val="000000"/>
                <w:sz w:val="12"/>
                <w:szCs w:val="12"/>
              </w:rPr>
            </w:pPr>
            <w:r>
              <w:rPr>
                <w:color w:val="000000"/>
                <w:sz w:val="12"/>
                <w:szCs w:val="12"/>
              </w:rPr>
              <w:t>..</w:t>
            </w:r>
          </w:p>
        </w:tc>
      </w:tr>
      <w:tr w:rsidR="00BA6164" w:rsidRPr="00FF55B1" w:rsidTr="00BA6164">
        <w:trPr>
          <w:cantSplit/>
          <w:trHeight w:hRule="exact" w:val="175"/>
        </w:trPr>
        <w:tc>
          <w:tcPr>
            <w:tcW w:w="1210" w:type="dxa"/>
            <w:vMerge/>
          </w:tcPr>
          <w:p w:rsidR="00BA6164" w:rsidRPr="00FF55B1" w:rsidRDefault="00BA6164" w:rsidP="00BA6164">
            <w:pPr>
              <w:rPr>
                <w:sz w:val="14"/>
                <w:szCs w:val="14"/>
              </w:rPr>
            </w:pPr>
          </w:p>
        </w:tc>
        <w:tc>
          <w:tcPr>
            <w:tcW w:w="1180" w:type="dxa"/>
            <w:vAlign w:val="center"/>
          </w:tcPr>
          <w:p w:rsidR="00BA6164" w:rsidRPr="00FF55B1" w:rsidRDefault="00BA6164" w:rsidP="00BA6164">
            <w:pPr>
              <w:rPr>
                <w:sz w:val="12"/>
                <w:szCs w:val="12"/>
              </w:rPr>
            </w:pPr>
            <w:r w:rsidRPr="00FF55B1">
              <w:rPr>
                <w:sz w:val="12"/>
                <w:szCs w:val="12"/>
              </w:rPr>
              <w:t>Govt.</w:t>
            </w:r>
          </w:p>
        </w:tc>
        <w:tc>
          <w:tcPr>
            <w:tcW w:w="726" w:type="dxa"/>
            <w:vAlign w:val="center"/>
          </w:tcPr>
          <w:p w:rsidR="00BA6164" w:rsidRDefault="00BA6164" w:rsidP="00BA6164">
            <w:pPr>
              <w:jc w:val="right"/>
              <w:rPr>
                <w:color w:val="000000"/>
                <w:sz w:val="12"/>
                <w:szCs w:val="12"/>
              </w:rPr>
            </w:pPr>
            <w:r>
              <w:rPr>
                <w:color w:val="000000"/>
                <w:sz w:val="12"/>
                <w:szCs w:val="12"/>
              </w:rPr>
              <w:t>0.62</w:t>
            </w:r>
          </w:p>
        </w:tc>
        <w:tc>
          <w:tcPr>
            <w:tcW w:w="635" w:type="dxa"/>
            <w:vAlign w:val="center"/>
          </w:tcPr>
          <w:p w:rsidR="00BA6164" w:rsidRDefault="00BA6164" w:rsidP="00BA6164">
            <w:pPr>
              <w:jc w:val="right"/>
              <w:rPr>
                <w:color w:val="000000"/>
                <w:sz w:val="12"/>
                <w:szCs w:val="12"/>
              </w:rPr>
            </w:pPr>
            <w:r>
              <w:rPr>
                <w:color w:val="000000"/>
                <w:sz w:val="12"/>
                <w:szCs w:val="12"/>
              </w:rPr>
              <w:t>0.09</w:t>
            </w:r>
          </w:p>
        </w:tc>
        <w:tc>
          <w:tcPr>
            <w:tcW w:w="726" w:type="dxa"/>
            <w:vAlign w:val="center"/>
          </w:tcPr>
          <w:p w:rsidR="00BA6164" w:rsidRDefault="00BA6164" w:rsidP="00BA6164">
            <w:pPr>
              <w:jc w:val="right"/>
              <w:rPr>
                <w:color w:val="000000"/>
                <w:sz w:val="12"/>
                <w:szCs w:val="12"/>
              </w:rPr>
            </w:pPr>
            <w:r>
              <w:rPr>
                <w:color w:val="000000"/>
                <w:sz w:val="12"/>
                <w:szCs w:val="12"/>
              </w:rPr>
              <w:t>0.71</w:t>
            </w:r>
          </w:p>
        </w:tc>
        <w:tc>
          <w:tcPr>
            <w:tcW w:w="726" w:type="dxa"/>
            <w:vAlign w:val="center"/>
          </w:tcPr>
          <w:p w:rsidR="00BA6164" w:rsidRDefault="00BA6164" w:rsidP="00BA6164">
            <w:pPr>
              <w:jc w:val="right"/>
              <w:rPr>
                <w:color w:val="000000"/>
                <w:sz w:val="12"/>
                <w:szCs w:val="12"/>
              </w:rPr>
            </w:pPr>
            <w:r>
              <w:rPr>
                <w:color w:val="000000"/>
                <w:sz w:val="12"/>
                <w:szCs w:val="12"/>
              </w:rPr>
              <w:t>0.59</w:t>
            </w:r>
          </w:p>
        </w:tc>
        <w:tc>
          <w:tcPr>
            <w:tcW w:w="726" w:type="dxa"/>
            <w:vAlign w:val="center"/>
          </w:tcPr>
          <w:p w:rsidR="00BA6164" w:rsidRDefault="00BA6164" w:rsidP="00BA6164">
            <w:pPr>
              <w:jc w:val="right"/>
              <w:rPr>
                <w:color w:val="000000"/>
                <w:sz w:val="12"/>
                <w:szCs w:val="12"/>
              </w:rPr>
            </w:pPr>
            <w:r>
              <w:rPr>
                <w:color w:val="000000"/>
                <w:sz w:val="12"/>
                <w:szCs w:val="12"/>
              </w:rPr>
              <w:t>0.09</w:t>
            </w:r>
          </w:p>
        </w:tc>
        <w:tc>
          <w:tcPr>
            <w:tcW w:w="817" w:type="dxa"/>
            <w:vAlign w:val="center"/>
          </w:tcPr>
          <w:p w:rsidR="00BA6164" w:rsidRDefault="00BA6164" w:rsidP="00BA6164">
            <w:pPr>
              <w:jc w:val="right"/>
              <w:rPr>
                <w:color w:val="000000"/>
                <w:sz w:val="12"/>
                <w:szCs w:val="12"/>
              </w:rPr>
            </w:pPr>
            <w:r>
              <w:rPr>
                <w:color w:val="000000"/>
                <w:sz w:val="12"/>
                <w:szCs w:val="12"/>
              </w:rPr>
              <w:t>0.68</w:t>
            </w:r>
          </w:p>
        </w:tc>
        <w:tc>
          <w:tcPr>
            <w:tcW w:w="726" w:type="dxa"/>
            <w:vAlign w:val="center"/>
          </w:tcPr>
          <w:p w:rsidR="00BA6164" w:rsidRDefault="00BA6164" w:rsidP="00BA6164">
            <w:pPr>
              <w:jc w:val="right"/>
              <w:rPr>
                <w:color w:val="000000"/>
                <w:sz w:val="12"/>
                <w:szCs w:val="12"/>
              </w:rPr>
            </w:pPr>
            <w:r>
              <w:rPr>
                <w:color w:val="000000"/>
                <w:sz w:val="12"/>
                <w:szCs w:val="12"/>
              </w:rPr>
              <w:t>0.51</w:t>
            </w:r>
          </w:p>
        </w:tc>
        <w:tc>
          <w:tcPr>
            <w:tcW w:w="726" w:type="dxa"/>
            <w:vAlign w:val="center"/>
          </w:tcPr>
          <w:p w:rsidR="00BA6164" w:rsidRDefault="00BA6164" w:rsidP="00BA6164">
            <w:pPr>
              <w:jc w:val="right"/>
              <w:rPr>
                <w:color w:val="000000"/>
                <w:sz w:val="12"/>
                <w:szCs w:val="12"/>
              </w:rPr>
            </w:pPr>
            <w:r>
              <w:rPr>
                <w:color w:val="000000"/>
                <w:sz w:val="12"/>
                <w:szCs w:val="12"/>
              </w:rPr>
              <w:t>0.11</w:t>
            </w:r>
          </w:p>
        </w:tc>
        <w:tc>
          <w:tcPr>
            <w:tcW w:w="907" w:type="dxa"/>
            <w:vAlign w:val="center"/>
          </w:tcPr>
          <w:p w:rsidR="00BA6164" w:rsidRDefault="00BA6164" w:rsidP="00BA6164">
            <w:pPr>
              <w:jc w:val="right"/>
              <w:rPr>
                <w:color w:val="000000"/>
                <w:sz w:val="12"/>
                <w:szCs w:val="12"/>
              </w:rPr>
            </w:pPr>
            <w:r>
              <w:rPr>
                <w:color w:val="000000"/>
                <w:sz w:val="12"/>
                <w:szCs w:val="12"/>
              </w:rPr>
              <w:t>0.62</w:t>
            </w:r>
          </w:p>
        </w:tc>
      </w:tr>
      <w:tr w:rsidR="00BA6164" w:rsidRPr="00FF55B1" w:rsidTr="00BA6164">
        <w:trPr>
          <w:cantSplit/>
          <w:trHeight w:hRule="exact" w:val="175"/>
        </w:trPr>
        <w:tc>
          <w:tcPr>
            <w:tcW w:w="1210" w:type="dxa"/>
            <w:vMerge/>
          </w:tcPr>
          <w:p w:rsidR="00BA6164" w:rsidRPr="00FF55B1" w:rsidRDefault="00BA6164" w:rsidP="00BA6164">
            <w:pPr>
              <w:rPr>
                <w:sz w:val="14"/>
                <w:szCs w:val="14"/>
              </w:rPr>
            </w:pPr>
          </w:p>
        </w:tc>
        <w:tc>
          <w:tcPr>
            <w:tcW w:w="1180" w:type="dxa"/>
            <w:vAlign w:val="center"/>
          </w:tcPr>
          <w:p w:rsidR="00BA6164" w:rsidRPr="00FF55B1" w:rsidRDefault="00BA6164" w:rsidP="00BA6164">
            <w:pPr>
              <w:rPr>
                <w:sz w:val="12"/>
                <w:szCs w:val="12"/>
              </w:rPr>
            </w:pPr>
            <w:r w:rsidRPr="00FF55B1">
              <w:rPr>
                <w:sz w:val="12"/>
                <w:szCs w:val="12"/>
              </w:rPr>
              <w:t>NFPSEs</w:t>
            </w:r>
          </w:p>
        </w:tc>
        <w:tc>
          <w:tcPr>
            <w:tcW w:w="726" w:type="dxa"/>
            <w:vAlign w:val="center"/>
          </w:tcPr>
          <w:p w:rsidR="00BA6164" w:rsidRDefault="00BA6164" w:rsidP="00BA6164">
            <w:pPr>
              <w:jc w:val="right"/>
              <w:rPr>
                <w:color w:val="000000"/>
                <w:sz w:val="12"/>
                <w:szCs w:val="12"/>
              </w:rPr>
            </w:pPr>
            <w:r>
              <w:rPr>
                <w:color w:val="000000"/>
                <w:sz w:val="12"/>
                <w:szCs w:val="12"/>
              </w:rPr>
              <w:t>0.06</w:t>
            </w:r>
          </w:p>
        </w:tc>
        <w:tc>
          <w:tcPr>
            <w:tcW w:w="635" w:type="dxa"/>
            <w:vAlign w:val="center"/>
          </w:tcPr>
          <w:p w:rsidR="00BA6164" w:rsidRDefault="00BA6164" w:rsidP="00BA6164">
            <w:pPr>
              <w:jc w:val="right"/>
              <w:rPr>
                <w:color w:val="000000"/>
                <w:sz w:val="12"/>
                <w:szCs w:val="12"/>
              </w:rPr>
            </w:pPr>
            <w:r>
              <w:rPr>
                <w:color w:val="000000"/>
                <w:sz w:val="12"/>
                <w:szCs w:val="12"/>
              </w:rPr>
              <w:t>0.07</w:t>
            </w:r>
          </w:p>
        </w:tc>
        <w:tc>
          <w:tcPr>
            <w:tcW w:w="726" w:type="dxa"/>
            <w:vAlign w:val="center"/>
          </w:tcPr>
          <w:p w:rsidR="00BA6164" w:rsidRDefault="00BA6164" w:rsidP="00BA6164">
            <w:pPr>
              <w:jc w:val="right"/>
              <w:rPr>
                <w:color w:val="000000"/>
                <w:sz w:val="12"/>
                <w:szCs w:val="12"/>
              </w:rPr>
            </w:pPr>
            <w:r>
              <w:rPr>
                <w:color w:val="000000"/>
                <w:sz w:val="12"/>
                <w:szCs w:val="12"/>
              </w:rPr>
              <w:t>0.13</w:t>
            </w:r>
          </w:p>
        </w:tc>
        <w:tc>
          <w:tcPr>
            <w:tcW w:w="726" w:type="dxa"/>
            <w:vAlign w:val="center"/>
          </w:tcPr>
          <w:p w:rsidR="00BA6164" w:rsidRDefault="00BA6164" w:rsidP="00BA6164">
            <w:pPr>
              <w:jc w:val="right"/>
              <w:rPr>
                <w:color w:val="000000"/>
                <w:sz w:val="12"/>
                <w:szCs w:val="12"/>
              </w:rPr>
            </w:pPr>
            <w:r>
              <w:rPr>
                <w:color w:val="000000"/>
                <w:sz w:val="12"/>
                <w:szCs w:val="12"/>
              </w:rPr>
              <w:t>0.03</w:t>
            </w:r>
          </w:p>
        </w:tc>
        <w:tc>
          <w:tcPr>
            <w:tcW w:w="726" w:type="dxa"/>
            <w:vAlign w:val="center"/>
          </w:tcPr>
          <w:p w:rsidR="00BA6164" w:rsidRDefault="00BA6164" w:rsidP="00BA6164">
            <w:pPr>
              <w:jc w:val="right"/>
              <w:rPr>
                <w:color w:val="000000"/>
                <w:sz w:val="12"/>
                <w:szCs w:val="12"/>
              </w:rPr>
            </w:pPr>
            <w:r>
              <w:rPr>
                <w:color w:val="000000"/>
                <w:sz w:val="12"/>
                <w:szCs w:val="12"/>
              </w:rPr>
              <w:t>0.08</w:t>
            </w:r>
          </w:p>
        </w:tc>
        <w:tc>
          <w:tcPr>
            <w:tcW w:w="817" w:type="dxa"/>
            <w:vAlign w:val="center"/>
          </w:tcPr>
          <w:p w:rsidR="00BA6164" w:rsidRDefault="00BA6164" w:rsidP="00BA6164">
            <w:pPr>
              <w:jc w:val="right"/>
              <w:rPr>
                <w:color w:val="000000"/>
                <w:sz w:val="12"/>
                <w:szCs w:val="12"/>
              </w:rPr>
            </w:pPr>
            <w:r>
              <w:rPr>
                <w:color w:val="000000"/>
                <w:sz w:val="12"/>
                <w:szCs w:val="12"/>
              </w:rPr>
              <w:t>0.11</w:t>
            </w:r>
          </w:p>
        </w:tc>
        <w:tc>
          <w:tcPr>
            <w:tcW w:w="726" w:type="dxa"/>
            <w:vAlign w:val="center"/>
          </w:tcPr>
          <w:p w:rsidR="00BA6164" w:rsidRDefault="00BA6164" w:rsidP="00BA6164">
            <w:pPr>
              <w:jc w:val="right"/>
              <w:rPr>
                <w:color w:val="000000"/>
                <w:sz w:val="12"/>
                <w:szCs w:val="12"/>
              </w:rPr>
            </w:pPr>
            <w:r>
              <w:rPr>
                <w:color w:val="000000"/>
                <w:sz w:val="12"/>
                <w:szCs w:val="12"/>
              </w:rPr>
              <w:t>0.21</w:t>
            </w:r>
          </w:p>
        </w:tc>
        <w:tc>
          <w:tcPr>
            <w:tcW w:w="726" w:type="dxa"/>
            <w:vAlign w:val="center"/>
          </w:tcPr>
          <w:p w:rsidR="00BA6164" w:rsidRDefault="00BA6164" w:rsidP="00BA6164">
            <w:pPr>
              <w:jc w:val="right"/>
              <w:rPr>
                <w:color w:val="000000"/>
                <w:sz w:val="12"/>
                <w:szCs w:val="12"/>
              </w:rPr>
            </w:pPr>
            <w:r>
              <w:rPr>
                <w:color w:val="000000"/>
                <w:sz w:val="12"/>
                <w:szCs w:val="12"/>
              </w:rPr>
              <w:t>0.13</w:t>
            </w:r>
          </w:p>
        </w:tc>
        <w:tc>
          <w:tcPr>
            <w:tcW w:w="907" w:type="dxa"/>
            <w:vAlign w:val="center"/>
          </w:tcPr>
          <w:p w:rsidR="00BA6164" w:rsidRDefault="00BA6164" w:rsidP="00BA6164">
            <w:pPr>
              <w:jc w:val="right"/>
              <w:rPr>
                <w:color w:val="000000"/>
                <w:sz w:val="12"/>
                <w:szCs w:val="12"/>
              </w:rPr>
            </w:pPr>
            <w:r>
              <w:rPr>
                <w:color w:val="000000"/>
                <w:sz w:val="12"/>
                <w:szCs w:val="12"/>
              </w:rPr>
              <w:t>0.34</w:t>
            </w:r>
          </w:p>
        </w:tc>
      </w:tr>
      <w:tr w:rsidR="00BA6164" w:rsidRPr="00FF55B1" w:rsidTr="00BA6164">
        <w:trPr>
          <w:cantSplit/>
          <w:trHeight w:hRule="exact" w:val="175"/>
        </w:trPr>
        <w:tc>
          <w:tcPr>
            <w:tcW w:w="1210" w:type="dxa"/>
            <w:vMerge/>
          </w:tcPr>
          <w:p w:rsidR="00BA6164" w:rsidRPr="00FF55B1" w:rsidRDefault="00BA6164" w:rsidP="00BA6164">
            <w:pPr>
              <w:rPr>
                <w:sz w:val="14"/>
                <w:szCs w:val="14"/>
              </w:rPr>
            </w:pPr>
          </w:p>
        </w:tc>
        <w:tc>
          <w:tcPr>
            <w:tcW w:w="1180" w:type="dxa"/>
            <w:vAlign w:val="center"/>
          </w:tcPr>
          <w:p w:rsidR="00BA6164" w:rsidRPr="00FF55B1" w:rsidRDefault="00BA6164" w:rsidP="00BA6164">
            <w:pPr>
              <w:rPr>
                <w:sz w:val="12"/>
                <w:szCs w:val="12"/>
              </w:rPr>
            </w:pPr>
            <w:r w:rsidRPr="00FF55B1">
              <w:rPr>
                <w:sz w:val="12"/>
                <w:szCs w:val="12"/>
              </w:rPr>
              <w:t>NBFCs &amp; Fin Aux.</w:t>
            </w:r>
          </w:p>
        </w:tc>
        <w:tc>
          <w:tcPr>
            <w:tcW w:w="726" w:type="dxa"/>
            <w:vAlign w:val="center"/>
          </w:tcPr>
          <w:p w:rsidR="00BA6164" w:rsidRDefault="00BA6164" w:rsidP="00BA6164">
            <w:pPr>
              <w:jc w:val="right"/>
              <w:rPr>
                <w:color w:val="000000"/>
                <w:sz w:val="12"/>
                <w:szCs w:val="12"/>
              </w:rPr>
            </w:pPr>
            <w:r>
              <w:rPr>
                <w:color w:val="000000"/>
                <w:sz w:val="12"/>
                <w:szCs w:val="12"/>
              </w:rPr>
              <w:t>..</w:t>
            </w:r>
          </w:p>
        </w:tc>
        <w:tc>
          <w:tcPr>
            <w:tcW w:w="635" w:type="dxa"/>
            <w:vAlign w:val="center"/>
          </w:tcPr>
          <w:p w:rsidR="00BA6164" w:rsidRDefault="00BA6164" w:rsidP="00BA6164">
            <w:pPr>
              <w:jc w:val="right"/>
              <w:rPr>
                <w:color w:val="000000"/>
                <w:sz w:val="12"/>
                <w:szCs w:val="12"/>
              </w:rPr>
            </w:pPr>
            <w:r>
              <w:rPr>
                <w:color w:val="000000"/>
                <w:sz w:val="12"/>
                <w:szCs w:val="12"/>
              </w:rPr>
              <w:t>0.03</w:t>
            </w:r>
          </w:p>
        </w:tc>
        <w:tc>
          <w:tcPr>
            <w:tcW w:w="726" w:type="dxa"/>
            <w:vAlign w:val="center"/>
          </w:tcPr>
          <w:p w:rsidR="00BA6164" w:rsidRDefault="00BA6164" w:rsidP="00BA6164">
            <w:pPr>
              <w:jc w:val="right"/>
              <w:rPr>
                <w:color w:val="000000"/>
                <w:sz w:val="12"/>
                <w:szCs w:val="12"/>
              </w:rPr>
            </w:pPr>
            <w:r>
              <w:rPr>
                <w:color w:val="000000"/>
                <w:sz w:val="12"/>
                <w:szCs w:val="12"/>
              </w:rPr>
              <w:t>0.04</w:t>
            </w:r>
          </w:p>
        </w:tc>
        <w:tc>
          <w:tcPr>
            <w:tcW w:w="726" w:type="dxa"/>
            <w:vAlign w:val="center"/>
          </w:tcPr>
          <w:p w:rsidR="00BA6164" w:rsidRDefault="00BA6164" w:rsidP="00BA6164">
            <w:pPr>
              <w:jc w:val="right"/>
              <w:rPr>
                <w:color w:val="000000"/>
                <w:sz w:val="12"/>
                <w:szCs w:val="12"/>
              </w:rPr>
            </w:pPr>
            <w:r>
              <w:rPr>
                <w:color w:val="000000"/>
                <w:sz w:val="12"/>
                <w:szCs w:val="12"/>
              </w:rPr>
              <w:t>..</w:t>
            </w:r>
          </w:p>
        </w:tc>
        <w:tc>
          <w:tcPr>
            <w:tcW w:w="726" w:type="dxa"/>
            <w:vAlign w:val="center"/>
          </w:tcPr>
          <w:p w:rsidR="00BA6164" w:rsidRDefault="00BA6164" w:rsidP="00BA6164">
            <w:pPr>
              <w:jc w:val="right"/>
              <w:rPr>
                <w:color w:val="000000"/>
                <w:sz w:val="12"/>
                <w:szCs w:val="12"/>
              </w:rPr>
            </w:pPr>
            <w:r>
              <w:rPr>
                <w:color w:val="000000"/>
                <w:sz w:val="12"/>
                <w:szCs w:val="12"/>
              </w:rPr>
              <w:t>0.01</w:t>
            </w:r>
          </w:p>
        </w:tc>
        <w:tc>
          <w:tcPr>
            <w:tcW w:w="817" w:type="dxa"/>
            <w:vAlign w:val="center"/>
          </w:tcPr>
          <w:p w:rsidR="00BA6164" w:rsidRDefault="00BA6164" w:rsidP="00BA6164">
            <w:pPr>
              <w:jc w:val="right"/>
              <w:rPr>
                <w:color w:val="000000"/>
                <w:sz w:val="12"/>
                <w:szCs w:val="12"/>
              </w:rPr>
            </w:pPr>
            <w:r>
              <w:rPr>
                <w:color w:val="000000"/>
                <w:sz w:val="12"/>
                <w:szCs w:val="12"/>
              </w:rPr>
              <w:t>0.01</w:t>
            </w:r>
          </w:p>
        </w:tc>
        <w:tc>
          <w:tcPr>
            <w:tcW w:w="726" w:type="dxa"/>
            <w:vAlign w:val="center"/>
          </w:tcPr>
          <w:p w:rsidR="00BA6164" w:rsidRDefault="00BA6164" w:rsidP="00BA6164">
            <w:pPr>
              <w:jc w:val="right"/>
              <w:rPr>
                <w:color w:val="000000"/>
                <w:sz w:val="12"/>
                <w:szCs w:val="12"/>
              </w:rPr>
            </w:pPr>
          </w:p>
        </w:tc>
        <w:tc>
          <w:tcPr>
            <w:tcW w:w="726" w:type="dxa"/>
            <w:vAlign w:val="center"/>
          </w:tcPr>
          <w:p w:rsidR="00BA6164" w:rsidRDefault="00BA6164" w:rsidP="00BA6164">
            <w:pPr>
              <w:jc w:val="right"/>
              <w:rPr>
                <w:color w:val="000000"/>
                <w:sz w:val="12"/>
                <w:szCs w:val="12"/>
              </w:rPr>
            </w:pPr>
            <w:r>
              <w:rPr>
                <w:color w:val="000000"/>
                <w:sz w:val="12"/>
                <w:szCs w:val="12"/>
              </w:rPr>
              <w:t>0.02</w:t>
            </w:r>
          </w:p>
        </w:tc>
        <w:tc>
          <w:tcPr>
            <w:tcW w:w="907" w:type="dxa"/>
            <w:vAlign w:val="center"/>
          </w:tcPr>
          <w:p w:rsidR="00BA6164" w:rsidRDefault="00BA6164" w:rsidP="00BA6164">
            <w:pPr>
              <w:jc w:val="right"/>
              <w:rPr>
                <w:color w:val="000000"/>
                <w:sz w:val="12"/>
                <w:szCs w:val="12"/>
              </w:rPr>
            </w:pPr>
            <w:r>
              <w:rPr>
                <w:color w:val="000000"/>
                <w:sz w:val="12"/>
                <w:szCs w:val="12"/>
              </w:rPr>
              <w:t>0.02</w:t>
            </w:r>
          </w:p>
        </w:tc>
      </w:tr>
      <w:tr w:rsidR="00BA6164" w:rsidRPr="00FF55B1" w:rsidTr="00BA6164">
        <w:trPr>
          <w:cantSplit/>
          <w:trHeight w:hRule="exact" w:val="175"/>
        </w:trPr>
        <w:tc>
          <w:tcPr>
            <w:tcW w:w="1210" w:type="dxa"/>
            <w:vMerge/>
          </w:tcPr>
          <w:p w:rsidR="00BA6164" w:rsidRPr="00FF55B1" w:rsidRDefault="00BA6164" w:rsidP="00BA6164">
            <w:pPr>
              <w:rPr>
                <w:sz w:val="14"/>
                <w:szCs w:val="14"/>
              </w:rPr>
            </w:pPr>
          </w:p>
        </w:tc>
        <w:tc>
          <w:tcPr>
            <w:tcW w:w="1180" w:type="dxa"/>
            <w:vAlign w:val="center"/>
          </w:tcPr>
          <w:p w:rsidR="00BA6164" w:rsidRPr="00FF55B1" w:rsidRDefault="00BA6164" w:rsidP="00BA6164">
            <w:pPr>
              <w:rPr>
                <w:sz w:val="12"/>
                <w:szCs w:val="12"/>
              </w:rPr>
            </w:pPr>
            <w:r w:rsidRPr="00FF55B1">
              <w:rPr>
                <w:sz w:val="12"/>
                <w:szCs w:val="12"/>
              </w:rPr>
              <w:t>Private Sector</w:t>
            </w:r>
          </w:p>
        </w:tc>
        <w:tc>
          <w:tcPr>
            <w:tcW w:w="726" w:type="dxa"/>
            <w:vAlign w:val="center"/>
          </w:tcPr>
          <w:p w:rsidR="00BA6164" w:rsidRDefault="00BA6164" w:rsidP="00BA6164">
            <w:pPr>
              <w:jc w:val="right"/>
              <w:rPr>
                <w:color w:val="000000"/>
                <w:sz w:val="12"/>
                <w:szCs w:val="12"/>
              </w:rPr>
            </w:pPr>
            <w:r>
              <w:rPr>
                <w:color w:val="000000"/>
                <w:sz w:val="12"/>
                <w:szCs w:val="12"/>
              </w:rPr>
              <w:t>2.88</w:t>
            </w:r>
          </w:p>
        </w:tc>
        <w:tc>
          <w:tcPr>
            <w:tcW w:w="635" w:type="dxa"/>
            <w:vAlign w:val="center"/>
          </w:tcPr>
          <w:p w:rsidR="00BA6164" w:rsidRDefault="00BA6164" w:rsidP="00BA6164">
            <w:pPr>
              <w:jc w:val="right"/>
              <w:rPr>
                <w:color w:val="000000"/>
                <w:sz w:val="12"/>
                <w:szCs w:val="12"/>
              </w:rPr>
            </w:pPr>
            <w:r>
              <w:rPr>
                <w:color w:val="000000"/>
                <w:sz w:val="12"/>
                <w:szCs w:val="12"/>
              </w:rPr>
              <w:t>1.38</w:t>
            </w:r>
          </w:p>
        </w:tc>
        <w:tc>
          <w:tcPr>
            <w:tcW w:w="726" w:type="dxa"/>
            <w:vAlign w:val="center"/>
          </w:tcPr>
          <w:p w:rsidR="00BA6164" w:rsidRDefault="00BA6164" w:rsidP="00BA6164">
            <w:pPr>
              <w:jc w:val="right"/>
              <w:rPr>
                <w:color w:val="000000"/>
                <w:sz w:val="12"/>
                <w:szCs w:val="12"/>
              </w:rPr>
            </w:pPr>
            <w:r>
              <w:rPr>
                <w:color w:val="000000"/>
                <w:sz w:val="12"/>
                <w:szCs w:val="12"/>
              </w:rPr>
              <w:t>4.25</w:t>
            </w:r>
          </w:p>
        </w:tc>
        <w:tc>
          <w:tcPr>
            <w:tcW w:w="726" w:type="dxa"/>
            <w:vAlign w:val="center"/>
          </w:tcPr>
          <w:p w:rsidR="00BA6164" w:rsidRDefault="00BA6164" w:rsidP="00BA6164">
            <w:pPr>
              <w:jc w:val="right"/>
              <w:rPr>
                <w:color w:val="000000"/>
                <w:sz w:val="12"/>
                <w:szCs w:val="12"/>
              </w:rPr>
            </w:pPr>
            <w:r>
              <w:rPr>
                <w:color w:val="000000"/>
                <w:sz w:val="12"/>
                <w:szCs w:val="12"/>
              </w:rPr>
              <w:t>3.13</w:t>
            </w:r>
          </w:p>
        </w:tc>
        <w:tc>
          <w:tcPr>
            <w:tcW w:w="726" w:type="dxa"/>
            <w:vAlign w:val="center"/>
          </w:tcPr>
          <w:p w:rsidR="00BA6164" w:rsidRDefault="00BA6164" w:rsidP="00BA6164">
            <w:pPr>
              <w:jc w:val="right"/>
              <w:rPr>
                <w:color w:val="000000"/>
                <w:sz w:val="12"/>
                <w:szCs w:val="12"/>
              </w:rPr>
            </w:pPr>
            <w:r>
              <w:rPr>
                <w:color w:val="000000"/>
                <w:sz w:val="12"/>
                <w:szCs w:val="12"/>
              </w:rPr>
              <w:t>1.47</w:t>
            </w:r>
          </w:p>
        </w:tc>
        <w:tc>
          <w:tcPr>
            <w:tcW w:w="817" w:type="dxa"/>
            <w:vAlign w:val="center"/>
          </w:tcPr>
          <w:p w:rsidR="00BA6164" w:rsidRDefault="00BA6164" w:rsidP="00BA6164">
            <w:pPr>
              <w:jc w:val="right"/>
              <w:rPr>
                <w:color w:val="000000"/>
                <w:sz w:val="12"/>
                <w:szCs w:val="12"/>
              </w:rPr>
            </w:pPr>
            <w:r>
              <w:rPr>
                <w:color w:val="000000"/>
                <w:sz w:val="12"/>
                <w:szCs w:val="12"/>
              </w:rPr>
              <w:t>4.60</w:t>
            </w:r>
          </w:p>
        </w:tc>
        <w:tc>
          <w:tcPr>
            <w:tcW w:w="726" w:type="dxa"/>
            <w:vAlign w:val="center"/>
          </w:tcPr>
          <w:p w:rsidR="00BA6164" w:rsidRDefault="00BA6164" w:rsidP="00BA6164">
            <w:pPr>
              <w:jc w:val="right"/>
              <w:rPr>
                <w:color w:val="000000"/>
                <w:sz w:val="12"/>
                <w:szCs w:val="12"/>
              </w:rPr>
            </w:pPr>
            <w:r>
              <w:rPr>
                <w:color w:val="000000"/>
                <w:sz w:val="12"/>
                <w:szCs w:val="12"/>
              </w:rPr>
              <w:t>3.07</w:t>
            </w:r>
          </w:p>
        </w:tc>
        <w:tc>
          <w:tcPr>
            <w:tcW w:w="726" w:type="dxa"/>
            <w:vAlign w:val="center"/>
          </w:tcPr>
          <w:p w:rsidR="00BA6164" w:rsidRDefault="00BA6164" w:rsidP="00BA6164">
            <w:pPr>
              <w:jc w:val="right"/>
              <w:rPr>
                <w:color w:val="000000"/>
                <w:sz w:val="12"/>
                <w:szCs w:val="12"/>
              </w:rPr>
            </w:pPr>
            <w:r>
              <w:rPr>
                <w:color w:val="000000"/>
                <w:sz w:val="12"/>
                <w:szCs w:val="12"/>
              </w:rPr>
              <w:t>1.50</w:t>
            </w:r>
          </w:p>
        </w:tc>
        <w:tc>
          <w:tcPr>
            <w:tcW w:w="907" w:type="dxa"/>
            <w:vAlign w:val="center"/>
          </w:tcPr>
          <w:p w:rsidR="00BA6164" w:rsidRDefault="00BA6164" w:rsidP="00BA6164">
            <w:pPr>
              <w:jc w:val="right"/>
              <w:rPr>
                <w:color w:val="000000"/>
                <w:sz w:val="12"/>
                <w:szCs w:val="12"/>
              </w:rPr>
            </w:pPr>
            <w:r>
              <w:rPr>
                <w:color w:val="000000"/>
                <w:sz w:val="12"/>
                <w:szCs w:val="12"/>
              </w:rPr>
              <w:t>4.57</w:t>
            </w:r>
          </w:p>
        </w:tc>
      </w:tr>
      <w:tr w:rsidR="00BA6164" w:rsidRPr="00FF55B1" w:rsidTr="00BA6164">
        <w:trPr>
          <w:cantSplit/>
          <w:trHeight w:hRule="exact" w:val="175"/>
        </w:trPr>
        <w:tc>
          <w:tcPr>
            <w:tcW w:w="1210" w:type="dxa"/>
            <w:vMerge/>
          </w:tcPr>
          <w:p w:rsidR="00BA6164" w:rsidRPr="00FF55B1" w:rsidRDefault="00BA6164" w:rsidP="00BA6164">
            <w:pPr>
              <w:rPr>
                <w:sz w:val="14"/>
                <w:szCs w:val="14"/>
              </w:rPr>
            </w:pPr>
          </w:p>
        </w:tc>
        <w:tc>
          <w:tcPr>
            <w:tcW w:w="1180" w:type="dxa"/>
            <w:vAlign w:val="center"/>
          </w:tcPr>
          <w:p w:rsidR="00BA6164" w:rsidRPr="00FF55B1" w:rsidRDefault="00BA6164" w:rsidP="00BA6164">
            <w:pPr>
              <w:rPr>
                <w:sz w:val="12"/>
                <w:szCs w:val="12"/>
              </w:rPr>
            </w:pPr>
            <w:r w:rsidRPr="00FF55B1">
              <w:rPr>
                <w:sz w:val="12"/>
                <w:szCs w:val="12"/>
              </w:rPr>
              <w:t>Trust Fund</w:t>
            </w:r>
          </w:p>
        </w:tc>
        <w:tc>
          <w:tcPr>
            <w:tcW w:w="726" w:type="dxa"/>
            <w:vAlign w:val="center"/>
          </w:tcPr>
          <w:p w:rsidR="00BA6164" w:rsidRDefault="00BA6164" w:rsidP="00BA6164">
            <w:pPr>
              <w:jc w:val="right"/>
              <w:rPr>
                <w:color w:val="000000"/>
                <w:sz w:val="12"/>
                <w:szCs w:val="12"/>
              </w:rPr>
            </w:pPr>
            <w:r>
              <w:rPr>
                <w:color w:val="000000"/>
                <w:sz w:val="12"/>
                <w:szCs w:val="12"/>
              </w:rPr>
              <w:t>..</w:t>
            </w:r>
          </w:p>
        </w:tc>
        <w:tc>
          <w:tcPr>
            <w:tcW w:w="635" w:type="dxa"/>
            <w:vAlign w:val="center"/>
          </w:tcPr>
          <w:p w:rsidR="00BA6164" w:rsidRDefault="00BA6164" w:rsidP="00BA6164">
            <w:pPr>
              <w:jc w:val="right"/>
              <w:rPr>
                <w:color w:val="000000"/>
                <w:sz w:val="12"/>
                <w:szCs w:val="12"/>
              </w:rPr>
            </w:pPr>
            <w:r>
              <w:rPr>
                <w:color w:val="000000"/>
                <w:sz w:val="12"/>
                <w:szCs w:val="12"/>
              </w:rPr>
              <w:t>0.05</w:t>
            </w:r>
          </w:p>
        </w:tc>
        <w:tc>
          <w:tcPr>
            <w:tcW w:w="726" w:type="dxa"/>
            <w:vAlign w:val="center"/>
          </w:tcPr>
          <w:p w:rsidR="00BA6164" w:rsidRDefault="00BA6164" w:rsidP="00BA6164">
            <w:pPr>
              <w:jc w:val="right"/>
              <w:rPr>
                <w:color w:val="000000"/>
                <w:sz w:val="12"/>
                <w:szCs w:val="12"/>
              </w:rPr>
            </w:pPr>
            <w:r>
              <w:rPr>
                <w:color w:val="000000"/>
                <w:sz w:val="12"/>
                <w:szCs w:val="12"/>
              </w:rPr>
              <w:t>0.05</w:t>
            </w:r>
          </w:p>
        </w:tc>
        <w:tc>
          <w:tcPr>
            <w:tcW w:w="726" w:type="dxa"/>
            <w:vAlign w:val="center"/>
          </w:tcPr>
          <w:p w:rsidR="00BA6164" w:rsidRDefault="00BA6164" w:rsidP="00BA6164">
            <w:pPr>
              <w:jc w:val="right"/>
              <w:rPr>
                <w:color w:val="000000"/>
                <w:sz w:val="12"/>
                <w:szCs w:val="12"/>
              </w:rPr>
            </w:pPr>
            <w:r>
              <w:rPr>
                <w:color w:val="000000"/>
                <w:sz w:val="12"/>
                <w:szCs w:val="12"/>
              </w:rPr>
              <w:t>0.22</w:t>
            </w:r>
          </w:p>
        </w:tc>
        <w:tc>
          <w:tcPr>
            <w:tcW w:w="726" w:type="dxa"/>
            <w:vAlign w:val="center"/>
          </w:tcPr>
          <w:p w:rsidR="00BA6164" w:rsidRDefault="00BA6164" w:rsidP="00BA6164">
            <w:pPr>
              <w:jc w:val="right"/>
              <w:rPr>
                <w:color w:val="000000"/>
                <w:sz w:val="12"/>
                <w:szCs w:val="12"/>
              </w:rPr>
            </w:pPr>
            <w:r>
              <w:rPr>
                <w:color w:val="000000"/>
                <w:sz w:val="12"/>
                <w:szCs w:val="12"/>
              </w:rPr>
              <w:t>0.05</w:t>
            </w:r>
          </w:p>
        </w:tc>
        <w:tc>
          <w:tcPr>
            <w:tcW w:w="817" w:type="dxa"/>
            <w:vAlign w:val="center"/>
          </w:tcPr>
          <w:p w:rsidR="00BA6164" w:rsidRDefault="00BA6164" w:rsidP="00BA6164">
            <w:pPr>
              <w:jc w:val="right"/>
              <w:rPr>
                <w:color w:val="000000"/>
                <w:sz w:val="12"/>
                <w:szCs w:val="12"/>
              </w:rPr>
            </w:pPr>
            <w:r>
              <w:rPr>
                <w:color w:val="000000"/>
                <w:sz w:val="12"/>
                <w:szCs w:val="12"/>
              </w:rPr>
              <w:t>0.27</w:t>
            </w:r>
          </w:p>
        </w:tc>
        <w:tc>
          <w:tcPr>
            <w:tcW w:w="726" w:type="dxa"/>
            <w:vAlign w:val="center"/>
          </w:tcPr>
          <w:p w:rsidR="00BA6164" w:rsidRDefault="00BA6164" w:rsidP="00BA6164">
            <w:pPr>
              <w:jc w:val="right"/>
              <w:rPr>
                <w:color w:val="000000"/>
                <w:sz w:val="12"/>
                <w:szCs w:val="12"/>
              </w:rPr>
            </w:pPr>
            <w:r>
              <w:rPr>
                <w:color w:val="000000"/>
                <w:sz w:val="12"/>
                <w:szCs w:val="12"/>
              </w:rPr>
              <w:t>..</w:t>
            </w:r>
          </w:p>
        </w:tc>
        <w:tc>
          <w:tcPr>
            <w:tcW w:w="726" w:type="dxa"/>
            <w:vAlign w:val="center"/>
          </w:tcPr>
          <w:p w:rsidR="00BA6164" w:rsidRDefault="00BA6164" w:rsidP="00BA6164">
            <w:pPr>
              <w:jc w:val="right"/>
              <w:rPr>
                <w:color w:val="000000"/>
                <w:sz w:val="12"/>
                <w:szCs w:val="12"/>
              </w:rPr>
            </w:pPr>
            <w:r>
              <w:rPr>
                <w:color w:val="000000"/>
                <w:sz w:val="12"/>
                <w:szCs w:val="12"/>
              </w:rPr>
              <w:t>0.05</w:t>
            </w:r>
          </w:p>
        </w:tc>
        <w:tc>
          <w:tcPr>
            <w:tcW w:w="907" w:type="dxa"/>
            <w:vAlign w:val="center"/>
          </w:tcPr>
          <w:p w:rsidR="00BA6164" w:rsidRDefault="00BA6164" w:rsidP="00BA6164">
            <w:pPr>
              <w:jc w:val="right"/>
              <w:rPr>
                <w:color w:val="000000"/>
                <w:sz w:val="12"/>
                <w:szCs w:val="12"/>
              </w:rPr>
            </w:pPr>
            <w:r>
              <w:rPr>
                <w:color w:val="000000"/>
                <w:sz w:val="12"/>
                <w:szCs w:val="12"/>
              </w:rPr>
              <w:t>0.05</w:t>
            </w:r>
          </w:p>
        </w:tc>
      </w:tr>
      <w:tr w:rsidR="00BA6164" w:rsidRPr="00FF55B1" w:rsidTr="00BA6164">
        <w:trPr>
          <w:cantSplit/>
          <w:trHeight w:hRule="exact" w:val="175"/>
        </w:trPr>
        <w:tc>
          <w:tcPr>
            <w:tcW w:w="1210" w:type="dxa"/>
            <w:vMerge/>
          </w:tcPr>
          <w:p w:rsidR="00BA6164" w:rsidRPr="00FF55B1" w:rsidRDefault="00BA6164" w:rsidP="00BA6164">
            <w:pPr>
              <w:rPr>
                <w:sz w:val="14"/>
                <w:szCs w:val="14"/>
              </w:rPr>
            </w:pPr>
          </w:p>
        </w:tc>
        <w:tc>
          <w:tcPr>
            <w:tcW w:w="1180" w:type="dxa"/>
            <w:vAlign w:val="center"/>
          </w:tcPr>
          <w:p w:rsidR="00BA6164" w:rsidRPr="00FF55B1" w:rsidRDefault="00BA6164" w:rsidP="00BA6164">
            <w:pPr>
              <w:rPr>
                <w:sz w:val="12"/>
                <w:szCs w:val="12"/>
              </w:rPr>
            </w:pPr>
            <w:r w:rsidRPr="00FF55B1">
              <w:rPr>
                <w:sz w:val="12"/>
                <w:szCs w:val="12"/>
              </w:rPr>
              <w:t xml:space="preserve">Personal </w:t>
            </w:r>
          </w:p>
        </w:tc>
        <w:tc>
          <w:tcPr>
            <w:tcW w:w="726" w:type="dxa"/>
            <w:vAlign w:val="center"/>
          </w:tcPr>
          <w:p w:rsidR="00BA6164" w:rsidRDefault="00BA6164" w:rsidP="00BA6164">
            <w:pPr>
              <w:jc w:val="right"/>
              <w:rPr>
                <w:color w:val="000000"/>
                <w:sz w:val="12"/>
                <w:szCs w:val="12"/>
              </w:rPr>
            </w:pPr>
            <w:r>
              <w:rPr>
                <w:color w:val="000000"/>
                <w:sz w:val="12"/>
                <w:szCs w:val="12"/>
              </w:rPr>
              <w:t>10.85</w:t>
            </w:r>
          </w:p>
        </w:tc>
        <w:tc>
          <w:tcPr>
            <w:tcW w:w="635" w:type="dxa"/>
            <w:vAlign w:val="center"/>
          </w:tcPr>
          <w:p w:rsidR="00BA6164" w:rsidRDefault="00BA6164" w:rsidP="00BA6164">
            <w:pPr>
              <w:jc w:val="right"/>
              <w:rPr>
                <w:color w:val="000000"/>
                <w:sz w:val="12"/>
                <w:szCs w:val="12"/>
              </w:rPr>
            </w:pPr>
            <w:r>
              <w:rPr>
                <w:color w:val="000000"/>
                <w:sz w:val="12"/>
                <w:szCs w:val="12"/>
              </w:rPr>
              <w:t>7.56</w:t>
            </w:r>
          </w:p>
        </w:tc>
        <w:tc>
          <w:tcPr>
            <w:tcW w:w="726" w:type="dxa"/>
            <w:vAlign w:val="center"/>
          </w:tcPr>
          <w:p w:rsidR="00BA6164" w:rsidRDefault="00BA6164" w:rsidP="00BA6164">
            <w:pPr>
              <w:jc w:val="right"/>
              <w:rPr>
                <w:color w:val="000000"/>
                <w:sz w:val="12"/>
                <w:szCs w:val="12"/>
              </w:rPr>
            </w:pPr>
            <w:r>
              <w:rPr>
                <w:color w:val="000000"/>
                <w:sz w:val="12"/>
                <w:szCs w:val="12"/>
              </w:rPr>
              <w:t>18.41</w:t>
            </w:r>
          </w:p>
        </w:tc>
        <w:tc>
          <w:tcPr>
            <w:tcW w:w="726" w:type="dxa"/>
            <w:vAlign w:val="center"/>
          </w:tcPr>
          <w:p w:rsidR="00BA6164" w:rsidRDefault="00BA6164" w:rsidP="00BA6164">
            <w:pPr>
              <w:jc w:val="right"/>
              <w:rPr>
                <w:color w:val="000000"/>
                <w:sz w:val="12"/>
                <w:szCs w:val="12"/>
              </w:rPr>
            </w:pPr>
            <w:r>
              <w:rPr>
                <w:color w:val="000000"/>
                <w:sz w:val="12"/>
                <w:szCs w:val="12"/>
              </w:rPr>
              <w:t>12.11</w:t>
            </w:r>
          </w:p>
        </w:tc>
        <w:tc>
          <w:tcPr>
            <w:tcW w:w="726" w:type="dxa"/>
            <w:vAlign w:val="center"/>
          </w:tcPr>
          <w:p w:rsidR="00BA6164" w:rsidRDefault="00BA6164" w:rsidP="00BA6164">
            <w:pPr>
              <w:jc w:val="right"/>
              <w:rPr>
                <w:color w:val="000000"/>
                <w:sz w:val="12"/>
                <w:szCs w:val="12"/>
              </w:rPr>
            </w:pPr>
            <w:r>
              <w:rPr>
                <w:color w:val="000000"/>
                <w:sz w:val="12"/>
                <w:szCs w:val="12"/>
              </w:rPr>
              <w:t>8.69</w:t>
            </w:r>
          </w:p>
        </w:tc>
        <w:tc>
          <w:tcPr>
            <w:tcW w:w="817" w:type="dxa"/>
            <w:vAlign w:val="center"/>
          </w:tcPr>
          <w:p w:rsidR="00BA6164" w:rsidRDefault="00BA6164" w:rsidP="00BA6164">
            <w:pPr>
              <w:jc w:val="right"/>
              <w:rPr>
                <w:color w:val="000000"/>
                <w:sz w:val="12"/>
                <w:szCs w:val="12"/>
              </w:rPr>
            </w:pPr>
            <w:r>
              <w:rPr>
                <w:color w:val="000000"/>
                <w:sz w:val="12"/>
                <w:szCs w:val="12"/>
              </w:rPr>
              <w:t>20.80</w:t>
            </w:r>
          </w:p>
        </w:tc>
        <w:tc>
          <w:tcPr>
            <w:tcW w:w="726" w:type="dxa"/>
            <w:vAlign w:val="center"/>
          </w:tcPr>
          <w:p w:rsidR="00BA6164" w:rsidRDefault="00BA6164" w:rsidP="00BA6164">
            <w:pPr>
              <w:jc w:val="right"/>
              <w:rPr>
                <w:color w:val="000000"/>
                <w:sz w:val="12"/>
                <w:szCs w:val="12"/>
              </w:rPr>
            </w:pPr>
            <w:r>
              <w:rPr>
                <w:color w:val="000000"/>
                <w:sz w:val="12"/>
                <w:szCs w:val="12"/>
              </w:rPr>
              <w:t>10.91</w:t>
            </w:r>
          </w:p>
        </w:tc>
        <w:tc>
          <w:tcPr>
            <w:tcW w:w="726" w:type="dxa"/>
            <w:vAlign w:val="center"/>
          </w:tcPr>
          <w:p w:rsidR="00BA6164" w:rsidRDefault="00BA6164" w:rsidP="00BA6164">
            <w:pPr>
              <w:jc w:val="right"/>
              <w:rPr>
                <w:color w:val="000000"/>
                <w:sz w:val="12"/>
                <w:szCs w:val="12"/>
              </w:rPr>
            </w:pPr>
            <w:r>
              <w:rPr>
                <w:color w:val="000000"/>
                <w:sz w:val="12"/>
                <w:szCs w:val="12"/>
              </w:rPr>
              <w:t>4.82</w:t>
            </w:r>
          </w:p>
        </w:tc>
        <w:tc>
          <w:tcPr>
            <w:tcW w:w="907" w:type="dxa"/>
            <w:vAlign w:val="center"/>
          </w:tcPr>
          <w:p w:rsidR="00BA6164" w:rsidRDefault="00BA6164" w:rsidP="00BA6164">
            <w:pPr>
              <w:jc w:val="right"/>
              <w:rPr>
                <w:color w:val="000000"/>
                <w:sz w:val="12"/>
                <w:szCs w:val="12"/>
              </w:rPr>
            </w:pPr>
            <w:r>
              <w:rPr>
                <w:color w:val="000000"/>
                <w:sz w:val="12"/>
                <w:szCs w:val="12"/>
              </w:rPr>
              <w:t>15.73</w:t>
            </w:r>
          </w:p>
        </w:tc>
      </w:tr>
      <w:tr w:rsidR="00BA6164" w:rsidRPr="00FF55B1" w:rsidTr="00BA6164">
        <w:trPr>
          <w:cantSplit/>
          <w:trHeight w:hRule="exact" w:val="175"/>
        </w:trPr>
        <w:tc>
          <w:tcPr>
            <w:tcW w:w="1210" w:type="dxa"/>
            <w:vMerge/>
          </w:tcPr>
          <w:p w:rsidR="00BA6164" w:rsidRPr="00FF55B1" w:rsidRDefault="00BA6164" w:rsidP="00BA6164">
            <w:pPr>
              <w:rPr>
                <w:sz w:val="14"/>
                <w:szCs w:val="14"/>
              </w:rPr>
            </w:pPr>
          </w:p>
        </w:tc>
        <w:tc>
          <w:tcPr>
            <w:tcW w:w="1180" w:type="dxa"/>
            <w:vAlign w:val="center"/>
          </w:tcPr>
          <w:p w:rsidR="00BA6164" w:rsidRPr="00FF55B1" w:rsidRDefault="00BA6164" w:rsidP="00BA6164">
            <w:pPr>
              <w:rPr>
                <w:sz w:val="12"/>
                <w:szCs w:val="12"/>
              </w:rPr>
            </w:pPr>
            <w:r w:rsidRPr="00FF55B1">
              <w:rPr>
                <w:sz w:val="12"/>
                <w:szCs w:val="12"/>
              </w:rPr>
              <w:t>Others</w:t>
            </w:r>
          </w:p>
        </w:tc>
        <w:tc>
          <w:tcPr>
            <w:tcW w:w="726" w:type="dxa"/>
            <w:vAlign w:val="center"/>
          </w:tcPr>
          <w:p w:rsidR="00BA6164" w:rsidRDefault="00BA6164" w:rsidP="00BA6164">
            <w:pPr>
              <w:jc w:val="right"/>
              <w:rPr>
                <w:color w:val="000000"/>
                <w:sz w:val="12"/>
                <w:szCs w:val="12"/>
              </w:rPr>
            </w:pPr>
            <w:r>
              <w:rPr>
                <w:color w:val="000000"/>
                <w:sz w:val="12"/>
                <w:szCs w:val="12"/>
              </w:rPr>
              <w:t>0.02</w:t>
            </w:r>
          </w:p>
        </w:tc>
        <w:tc>
          <w:tcPr>
            <w:tcW w:w="635" w:type="dxa"/>
            <w:vAlign w:val="center"/>
          </w:tcPr>
          <w:p w:rsidR="00BA6164" w:rsidRDefault="00BA6164" w:rsidP="00BA6164">
            <w:pPr>
              <w:jc w:val="right"/>
              <w:rPr>
                <w:color w:val="000000"/>
                <w:sz w:val="12"/>
                <w:szCs w:val="12"/>
              </w:rPr>
            </w:pPr>
            <w:r>
              <w:rPr>
                <w:color w:val="000000"/>
                <w:sz w:val="12"/>
                <w:szCs w:val="12"/>
              </w:rPr>
              <w:t>0.20</w:t>
            </w:r>
          </w:p>
        </w:tc>
        <w:tc>
          <w:tcPr>
            <w:tcW w:w="726" w:type="dxa"/>
            <w:vAlign w:val="center"/>
          </w:tcPr>
          <w:p w:rsidR="00BA6164" w:rsidRDefault="00BA6164" w:rsidP="00BA6164">
            <w:pPr>
              <w:jc w:val="right"/>
              <w:rPr>
                <w:color w:val="000000"/>
                <w:sz w:val="12"/>
                <w:szCs w:val="12"/>
              </w:rPr>
            </w:pPr>
            <w:r>
              <w:rPr>
                <w:color w:val="000000"/>
                <w:sz w:val="12"/>
                <w:szCs w:val="12"/>
              </w:rPr>
              <w:t>0.22</w:t>
            </w:r>
          </w:p>
        </w:tc>
        <w:tc>
          <w:tcPr>
            <w:tcW w:w="726" w:type="dxa"/>
            <w:vAlign w:val="center"/>
          </w:tcPr>
          <w:p w:rsidR="00BA6164" w:rsidRDefault="00BA6164" w:rsidP="00BA6164">
            <w:pPr>
              <w:jc w:val="right"/>
              <w:rPr>
                <w:color w:val="000000"/>
                <w:sz w:val="12"/>
                <w:szCs w:val="12"/>
              </w:rPr>
            </w:pPr>
            <w:r>
              <w:rPr>
                <w:color w:val="000000"/>
                <w:sz w:val="12"/>
                <w:szCs w:val="12"/>
              </w:rPr>
              <w:t>0.05</w:t>
            </w:r>
          </w:p>
        </w:tc>
        <w:tc>
          <w:tcPr>
            <w:tcW w:w="726" w:type="dxa"/>
            <w:vAlign w:val="center"/>
          </w:tcPr>
          <w:p w:rsidR="00BA6164" w:rsidRDefault="00BA6164" w:rsidP="00BA6164">
            <w:pPr>
              <w:jc w:val="right"/>
              <w:rPr>
                <w:color w:val="000000"/>
                <w:sz w:val="12"/>
                <w:szCs w:val="12"/>
              </w:rPr>
            </w:pPr>
            <w:r>
              <w:rPr>
                <w:color w:val="000000"/>
                <w:sz w:val="12"/>
                <w:szCs w:val="12"/>
              </w:rPr>
              <w:t>0.23</w:t>
            </w:r>
          </w:p>
        </w:tc>
        <w:tc>
          <w:tcPr>
            <w:tcW w:w="817" w:type="dxa"/>
            <w:vAlign w:val="center"/>
          </w:tcPr>
          <w:p w:rsidR="00BA6164" w:rsidRDefault="00BA6164" w:rsidP="00BA6164">
            <w:pPr>
              <w:jc w:val="right"/>
              <w:rPr>
                <w:color w:val="000000"/>
                <w:sz w:val="12"/>
                <w:szCs w:val="12"/>
              </w:rPr>
            </w:pPr>
            <w:r>
              <w:rPr>
                <w:color w:val="000000"/>
                <w:sz w:val="12"/>
                <w:szCs w:val="12"/>
              </w:rPr>
              <w:t>0.28</w:t>
            </w:r>
          </w:p>
        </w:tc>
        <w:tc>
          <w:tcPr>
            <w:tcW w:w="726" w:type="dxa"/>
            <w:vAlign w:val="center"/>
          </w:tcPr>
          <w:p w:rsidR="00BA6164" w:rsidRDefault="00BA6164" w:rsidP="00BA6164">
            <w:pPr>
              <w:jc w:val="right"/>
              <w:rPr>
                <w:color w:val="000000"/>
                <w:sz w:val="12"/>
                <w:szCs w:val="12"/>
              </w:rPr>
            </w:pPr>
            <w:r>
              <w:rPr>
                <w:color w:val="000000"/>
                <w:sz w:val="12"/>
                <w:szCs w:val="12"/>
              </w:rPr>
              <w:t>0.21</w:t>
            </w:r>
          </w:p>
        </w:tc>
        <w:tc>
          <w:tcPr>
            <w:tcW w:w="726" w:type="dxa"/>
            <w:vAlign w:val="center"/>
          </w:tcPr>
          <w:p w:rsidR="00BA6164" w:rsidRDefault="00BA6164" w:rsidP="00BA6164">
            <w:pPr>
              <w:jc w:val="right"/>
              <w:rPr>
                <w:color w:val="000000"/>
                <w:sz w:val="12"/>
                <w:szCs w:val="12"/>
              </w:rPr>
            </w:pPr>
            <w:r>
              <w:rPr>
                <w:color w:val="000000"/>
                <w:sz w:val="12"/>
                <w:szCs w:val="12"/>
              </w:rPr>
              <w:t>0.22</w:t>
            </w:r>
          </w:p>
        </w:tc>
        <w:tc>
          <w:tcPr>
            <w:tcW w:w="907" w:type="dxa"/>
            <w:vAlign w:val="center"/>
          </w:tcPr>
          <w:p w:rsidR="00BA6164" w:rsidRDefault="00BA6164" w:rsidP="00BA6164">
            <w:pPr>
              <w:jc w:val="right"/>
              <w:rPr>
                <w:color w:val="000000"/>
                <w:sz w:val="12"/>
                <w:szCs w:val="12"/>
              </w:rPr>
            </w:pPr>
            <w:r>
              <w:rPr>
                <w:color w:val="000000"/>
                <w:sz w:val="12"/>
                <w:szCs w:val="12"/>
              </w:rPr>
              <w:t>0.43</w:t>
            </w:r>
          </w:p>
        </w:tc>
      </w:tr>
      <w:tr w:rsidR="00BA6164" w:rsidRPr="00FF55B1" w:rsidTr="00BA6164">
        <w:trPr>
          <w:cantSplit/>
          <w:trHeight w:hRule="exact" w:val="175"/>
        </w:trPr>
        <w:tc>
          <w:tcPr>
            <w:tcW w:w="1210" w:type="dxa"/>
            <w:vMerge/>
          </w:tcPr>
          <w:p w:rsidR="00BA6164" w:rsidRPr="00FF55B1" w:rsidRDefault="00BA6164" w:rsidP="00BA6164">
            <w:pPr>
              <w:rPr>
                <w:sz w:val="14"/>
                <w:szCs w:val="14"/>
              </w:rPr>
            </w:pPr>
          </w:p>
        </w:tc>
        <w:tc>
          <w:tcPr>
            <w:tcW w:w="1180" w:type="dxa"/>
            <w:vAlign w:val="center"/>
          </w:tcPr>
          <w:p w:rsidR="00BA6164" w:rsidRPr="00FF55B1" w:rsidRDefault="00BA6164" w:rsidP="00BA6164">
            <w:pPr>
              <w:rPr>
                <w:b/>
                <w:sz w:val="12"/>
                <w:szCs w:val="12"/>
              </w:rPr>
            </w:pPr>
            <w:r w:rsidRPr="00FF55B1">
              <w:rPr>
                <w:b/>
                <w:sz w:val="12"/>
                <w:szCs w:val="12"/>
              </w:rPr>
              <w:t>Total</w:t>
            </w:r>
          </w:p>
        </w:tc>
        <w:tc>
          <w:tcPr>
            <w:tcW w:w="726" w:type="dxa"/>
            <w:vAlign w:val="center"/>
          </w:tcPr>
          <w:p w:rsidR="00BA6164" w:rsidRDefault="00BA6164" w:rsidP="00BA6164">
            <w:pPr>
              <w:jc w:val="right"/>
              <w:rPr>
                <w:b/>
                <w:bCs/>
                <w:color w:val="000000"/>
                <w:sz w:val="12"/>
                <w:szCs w:val="12"/>
              </w:rPr>
            </w:pPr>
            <w:r>
              <w:rPr>
                <w:b/>
                <w:bCs/>
                <w:color w:val="000000"/>
                <w:sz w:val="12"/>
                <w:szCs w:val="12"/>
              </w:rPr>
              <w:t>14.43</w:t>
            </w:r>
          </w:p>
        </w:tc>
        <w:tc>
          <w:tcPr>
            <w:tcW w:w="635" w:type="dxa"/>
            <w:vAlign w:val="center"/>
          </w:tcPr>
          <w:p w:rsidR="00BA6164" w:rsidRDefault="00BA6164" w:rsidP="00BA6164">
            <w:pPr>
              <w:jc w:val="right"/>
              <w:rPr>
                <w:b/>
                <w:bCs/>
                <w:color w:val="000000"/>
                <w:sz w:val="12"/>
                <w:szCs w:val="12"/>
              </w:rPr>
            </w:pPr>
            <w:r>
              <w:rPr>
                <w:b/>
                <w:bCs/>
                <w:color w:val="000000"/>
                <w:sz w:val="12"/>
                <w:szCs w:val="12"/>
              </w:rPr>
              <w:t>9.39</w:t>
            </w:r>
          </w:p>
        </w:tc>
        <w:tc>
          <w:tcPr>
            <w:tcW w:w="726" w:type="dxa"/>
            <w:vAlign w:val="center"/>
          </w:tcPr>
          <w:p w:rsidR="00BA6164" w:rsidRDefault="00BA6164" w:rsidP="00BA6164">
            <w:pPr>
              <w:jc w:val="right"/>
              <w:rPr>
                <w:b/>
                <w:bCs/>
                <w:color w:val="000000"/>
                <w:sz w:val="12"/>
                <w:szCs w:val="12"/>
              </w:rPr>
            </w:pPr>
            <w:r>
              <w:rPr>
                <w:b/>
                <w:bCs/>
                <w:color w:val="000000"/>
                <w:sz w:val="12"/>
                <w:szCs w:val="12"/>
              </w:rPr>
              <w:t>23.82</w:t>
            </w:r>
          </w:p>
        </w:tc>
        <w:tc>
          <w:tcPr>
            <w:tcW w:w="726" w:type="dxa"/>
            <w:vAlign w:val="center"/>
          </w:tcPr>
          <w:p w:rsidR="00BA6164" w:rsidRDefault="00BA6164" w:rsidP="00BA6164">
            <w:pPr>
              <w:jc w:val="right"/>
              <w:rPr>
                <w:b/>
                <w:bCs/>
                <w:color w:val="000000"/>
                <w:sz w:val="12"/>
                <w:szCs w:val="12"/>
              </w:rPr>
            </w:pPr>
            <w:r>
              <w:rPr>
                <w:b/>
                <w:bCs/>
                <w:color w:val="000000"/>
                <w:sz w:val="12"/>
                <w:szCs w:val="12"/>
              </w:rPr>
              <w:t>16.13</w:t>
            </w:r>
          </w:p>
        </w:tc>
        <w:tc>
          <w:tcPr>
            <w:tcW w:w="726" w:type="dxa"/>
            <w:vAlign w:val="center"/>
          </w:tcPr>
          <w:p w:rsidR="00BA6164" w:rsidRDefault="00BA6164" w:rsidP="00BA6164">
            <w:pPr>
              <w:jc w:val="right"/>
              <w:rPr>
                <w:b/>
                <w:bCs/>
                <w:color w:val="000000"/>
                <w:sz w:val="12"/>
                <w:szCs w:val="12"/>
              </w:rPr>
            </w:pPr>
            <w:r>
              <w:rPr>
                <w:b/>
                <w:bCs/>
                <w:color w:val="000000"/>
                <w:sz w:val="12"/>
                <w:szCs w:val="12"/>
              </w:rPr>
              <w:t>10.61</w:t>
            </w:r>
          </w:p>
        </w:tc>
        <w:tc>
          <w:tcPr>
            <w:tcW w:w="817" w:type="dxa"/>
            <w:vAlign w:val="center"/>
          </w:tcPr>
          <w:p w:rsidR="00BA6164" w:rsidRDefault="00BA6164" w:rsidP="00BA6164">
            <w:pPr>
              <w:jc w:val="right"/>
              <w:rPr>
                <w:b/>
                <w:bCs/>
                <w:color w:val="000000"/>
                <w:sz w:val="12"/>
                <w:szCs w:val="12"/>
              </w:rPr>
            </w:pPr>
            <w:r>
              <w:rPr>
                <w:b/>
                <w:bCs/>
                <w:color w:val="000000"/>
                <w:sz w:val="12"/>
                <w:szCs w:val="12"/>
              </w:rPr>
              <w:t>26.75</w:t>
            </w:r>
          </w:p>
        </w:tc>
        <w:tc>
          <w:tcPr>
            <w:tcW w:w="726" w:type="dxa"/>
            <w:vAlign w:val="center"/>
          </w:tcPr>
          <w:p w:rsidR="00BA6164" w:rsidRDefault="00BA6164" w:rsidP="00BA6164">
            <w:pPr>
              <w:jc w:val="right"/>
              <w:rPr>
                <w:b/>
                <w:bCs/>
                <w:color w:val="000000"/>
                <w:sz w:val="12"/>
                <w:szCs w:val="12"/>
              </w:rPr>
            </w:pPr>
            <w:r>
              <w:rPr>
                <w:b/>
                <w:bCs/>
                <w:color w:val="000000"/>
                <w:sz w:val="12"/>
                <w:szCs w:val="12"/>
              </w:rPr>
              <w:t>14.92</w:t>
            </w:r>
          </w:p>
        </w:tc>
        <w:tc>
          <w:tcPr>
            <w:tcW w:w="726" w:type="dxa"/>
            <w:vAlign w:val="center"/>
          </w:tcPr>
          <w:p w:rsidR="00BA6164" w:rsidRDefault="00BA6164" w:rsidP="00BA6164">
            <w:pPr>
              <w:jc w:val="right"/>
              <w:rPr>
                <w:b/>
                <w:bCs/>
                <w:color w:val="000000"/>
                <w:sz w:val="12"/>
                <w:szCs w:val="12"/>
              </w:rPr>
            </w:pPr>
            <w:r>
              <w:rPr>
                <w:b/>
                <w:bCs/>
                <w:color w:val="000000"/>
                <w:sz w:val="12"/>
                <w:szCs w:val="12"/>
              </w:rPr>
              <w:t>6.85</w:t>
            </w:r>
          </w:p>
        </w:tc>
        <w:tc>
          <w:tcPr>
            <w:tcW w:w="907" w:type="dxa"/>
            <w:vAlign w:val="center"/>
          </w:tcPr>
          <w:p w:rsidR="00BA6164" w:rsidRDefault="00BA6164" w:rsidP="00BA6164">
            <w:pPr>
              <w:jc w:val="right"/>
              <w:rPr>
                <w:b/>
                <w:bCs/>
                <w:color w:val="000000"/>
                <w:sz w:val="12"/>
                <w:szCs w:val="12"/>
              </w:rPr>
            </w:pPr>
            <w:r>
              <w:rPr>
                <w:b/>
                <w:bCs/>
                <w:color w:val="000000"/>
                <w:sz w:val="12"/>
                <w:szCs w:val="12"/>
              </w:rPr>
              <w:t>21.77</w:t>
            </w:r>
          </w:p>
        </w:tc>
      </w:tr>
      <w:tr w:rsidR="00BA6164" w:rsidRPr="00FF55B1" w:rsidTr="00412342">
        <w:trPr>
          <w:cantSplit/>
          <w:trHeight w:hRule="exact" w:val="175"/>
        </w:trPr>
        <w:tc>
          <w:tcPr>
            <w:tcW w:w="1210" w:type="dxa"/>
            <w:tcBorders>
              <w:bottom w:val="single" w:sz="12" w:space="0" w:color="auto"/>
            </w:tcBorders>
          </w:tcPr>
          <w:p w:rsidR="00BA6164" w:rsidRPr="00FF55B1" w:rsidRDefault="00BA6164" w:rsidP="00BA6164">
            <w:pPr>
              <w:rPr>
                <w:sz w:val="14"/>
                <w:szCs w:val="14"/>
              </w:rPr>
            </w:pPr>
          </w:p>
        </w:tc>
        <w:tc>
          <w:tcPr>
            <w:tcW w:w="1180" w:type="dxa"/>
            <w:tcBorders>
              <w:bottom w:val="single" w:sz="12" w:space="0" w:color="auto"/>
            </w:tcBorders>
            <w:vAlign w:val="center"/>
          </w:tcPr>
          <w:p w:rsidR="00BA6164" w:rsidRPr="00FF55B1" w:rsidRDefault="00BA6164" w:rsidP="00BA6164">
            <w:pPr>
              <w:rPr>
                <w:b/>
                <w:sz w:val="12"/>
                <w:szCs w:val="12"/>
              </w:rPr>
            </w:pPr>
          </w:p>
        </w:tc>
        <w:tc>
          <w:tcPr>
            <w:tcW w:w="726" w:type="dxa"/>
            <w:tcBorders>
              <w:bottom w:val="single" w:sz="12" w:space="0" w:color="auto"/>
            </w:tcBorders>
            <w:vAlign w:val="center"/>
          </w:tcPr>
          <w:p w:rsidR="00BA6164" w:rsidRPr="00FF55B1" w:rsidRDefault="00BA6164" w:rsidP="00BA6164">
            <w:pPr>
              <w:jc w:val="right"/>
              <w:rPr>
                <w:b/>
                <w:sz w:val="12"/>
                <w:szCs w:val="12"/>
              </w:rPr>
            </w:pPr>
          </w:p>
        </w:tc>
        <w:tc>
          <w:tcPr>
            <w:tcW w:w="635" w:type="dxa"/>
            <w:tcBorders>
              <w:bottom w:val="single" w:sz="12" w:space="0" w:color="auto"/>
            </w:tcBorders>
            <w:vAlign w:val="center"/>
          </w:tcPr>
          <w:p w:rsidR="00BA6164" w:rsidRPr="00FF55B1" w:rsidRDefault="00BA6164" w:rsidP="00BA6164">
            <w:pPr>
              <w:jc w:val="right"/>
              <w:rPr>
                <w:b/>
                <w:sz w:val="12"/>
                <w:szCs w:val="12"/>
              </w:rPr>
            </w:pPr>
          </w:p>
        </w:tc>
        <w:tc>
          <w:tcPr>
            <w:tcW w:w="726" w:type="dxa"/>
            <w:tcBorders>
              <w:bottom w:val="single" w:sz="12" w:space="0" w:color="auto"/>
            </w:tcBorders>
          </w:tcPr>
          <w:p w:rsidR="00BA6164" w:rsidRPr="00FF55B1" w:rsidRDefault="00BA6164" w:rsidP="00BA6164">
            <w:pPr>
              <w:jc w:val="right"/>
              <w:rPr>
                <w:b/>
                <w:sz w:val="12"/>
                <w:szCs w:val="12"/>
              </w:rPr>
            </w:pPr>
          </w:p>
        </w:tc>
        <w:tc>
          <w:tcPr>
            <w:tcW w:w="726" w:type="dxa"/>
            <w:tcBorders>
              <w:bottom w:val="single" w:sz="12" w:space="0" w:color="auto"/>
            </w:tcBorders>
            <w:vAlign w:val="center"/>
          </w:tcPr>
          <w:p w:rsidR="00BA6164" w:rsidRPr="00FF55B1" w:rsidRDefault="00BA6164" w:rsidP="00BA6164">
            <w:pPr>
              <w:jc w:val="right"/>
              <w:rPr>
                <w:b/>
                <w:sz w:val="12"/>
                <w:szCs w:val="12"/>
              </w:rPr>
            </w:pPr>
          </w:p>
        </w:tc>
        <w:tc>
          <w:tcPr>
            <w:tcW w:w="726" w:type="dxa"/>
            <w:tcBorders>
              <w:bottom w:val="single" w:sz="12" w:space="0" w:color="auto"/>
            </w:tcBorders>
            <w:vAlign w:val="center"/>
          </w:tcPr>
          <w:p w:rsidR="00BA6164" w:rsidRPr="00FF55B1" w:rsidRDefault="00BA6164" w:rsidP="00BA6164">
            <w:pPr>
              <w:jc w:val="right"/>
              <w:rPr>
                <w:b/>
                <w:sz w:val="12"/>
                <w:szCs w:val="12"/>
              </w:rPr>
            </w:pPr>
          </w:p>
        </w:tc>
        <w:tc>
          <w:tcPr>
            <w:tcW w:w="817" w:type="dxa"/>
            <w:tcBorders>
              <w:bottom w:val="single" w:sz="12" w:space="0" w:color="auto"/>
            </w:tcBorders>
          </w:tcPr>
          <w:p w:rsidR="00BA6164" w:rsidRPr="00FF55B1" w:rsidRDefault="00BA6164" w:rsidP="00BA6164">
            <w:pPr>
              <w:jc w:val="right"/>
              <w:rPr>
                <w:b/>
                <w:sz w:val="12"/>
                <w:szCs w:val="12"/>
              </w:rPr>
            </w:pPr>
          </w:p>
        </w:tc>
        <w:tc>
          <w:tcPr>
            <w:tcW w:w="726" w:type="dxa"/>
            <w:tcBorders>
              <w:bottom w:val="single" w:sz="12" w:space="0" w:color="auto"/>
            </w:tcBorders>
            <w:vAlign w:val="center"/>
          </w:tcPr>
          <w:p w:rsidR="00BA6164" w:rsidRPr="00FF55B1" w:rsidRDefault="00BA6164" w:rsidP="00BA6164">
            <w:pPr>
              <w:jc w:val="right"/>
              <w:rPr>
                <w:b/>
                <w:sz w:val="12"/>
                <w:szCs w:val="12"/>
              </w:rPr>
            </w:pPr>
          </w:p>
        </w:tc>
        <w:tc>
          <w:tcPr>
            <w:tcW w:w="726" w:type="dxa"/>
            <w:tcBorders>
              <w:bottom w:val="single" w:sz="12" w:space="0" w:color="auto"/>
            </w:tcBorders>
            <w:vAlign w:val="center"/>
          </w:tcPr>
          <w:p w:rsidR="00BA6164" w:rsidRPr="00FF55B1" w:rsidRDefault="00BA6164" w:rsidP="00BA6164">
            <w:pPr>
              <w:jc w:val="right"/>
              <w:rPr>
                <w:b/>
                <w:sz w:val="12"/>
                <w:szCs w:val="12"/>
              </w:rPr>
            </w:pPr>
          </w:p>
        </w:tc>
        <w:tc>
          <w:tcPr>
            <w:tcW w:w="907" w:type="dxa"/>
            <w:tcBorders>
              <w:bottom w:val="single" w:sz="12" w:space="0" w:color="auto"/>
            </w:tcBorders>
          </w:tcPr>
          <w:p w:rsidR="00BA6164" w:rsidRPr="00FF55B1" w:rsidRDefault="00BA6164" w:rsidP="00BA6164">
            <w:pPr>
              <w:jc w:val="right"/>
              <w:rPr>
                <w:b/>
                <w:sz w:val="12"/>
                <w:szCs w:val="12"/>
              </w:rPr>
            </w:pPr>
          </w:p>
        </w:tc>
      </w:tr>
      <w:tr w:rsidR="00BA6164" w:rsidRPr="00FF55B1" w:rsidTr="00412342">
        <w:trPr>
          <w:cantSplit/>
          <w:trHeight w:val="190"/>
        </w:trPr>
        <w:tc>
          <w:tcPr>
            <w:tcW w:w="9105" w:type="dxa"/>
            <w:gridSpan w:val="11"/>
            <w:tcBorders>
              <w:top w:val="single" w:sz="12" w:space="0" w:color="auto"/>
            </w:tcBorders>
          </w:tcPr>
          <w:p w:rsidR="00BA6164" w:rsidRPr="00FF55B1" w:rsidRDefault="00BA6164" w:rsidP="00BA6164">
            <w:pPr>
              <w:rPr>
                <w:sz w:val="12"/>
                <w:szCs w:val="12"/>
              </w:rPr>
            </w:pPr>
            <w:r w:rsidRPr="00FF55B1">
              <w:rPr>
                <w:sz w:val="12"/>
                <w:szCs w:val="12"/>
              </w:rPr>
              <w:t>* End Position.</w:t>
            </w:r>
          </w:p>
        </w:tc>
      </w:tr>
    </w:tbl>
    <w:p w:rsidR="00055EC2" w:rsidRDefault="00055EC2" w:rsidP="005126F4"/>
    <w:p w:rsidR="00055EC2" w:rsidRDefault="00055EC2" w:rsidP="005126F4"/>
    <w:p w:rsidR="005126F4" w:rsidRPr="00FF55B1" w:rsidRDefault="005126F4" w:rsidP="00055EC2">
      <w:pPr>
        <w:pStyle w:val="xl29"/>
        <w:pBdr>
          <w:bottom w:val="none" w:sz="0" w:space="0" w:color="auto"/>
        </w:pBdr>
        <w:spacing w:before="0" w:beforeAutospacing="0" w:after="0" w:afterAutospacing="0"/>
        <w:rPr>
          <w:rFonts w:eastAsia="Times New Roman"/>
          <w:szCs w:val="20"/>
        </w:rPr>
      </w:pPr>
      <w:r w:rsidRPr="00FF55B1">
        <w:rPr>
          <w:rFonts w:eastAsia="Times New Roman"/>
          <w:szCs w:val="20"/>
        </w:rPr>
        <w:br w:type="page"/>
      </w:r>
    </w:p>
    <w:tbl>
      <w:tblPr>
        <w:tblpPr w:leftFromText="180" w:rightFromText="180" w:vertAnchor="text" w:horzAnchor="margin" w:tblpXSpec="center" w:tblpY="127"/>
        <w:tblW w:w="9210" w:type="dxa"/>
        <w:tblLayout w:type="fixed"/>
        <w:tblCellMar>
          <w:left w:w="30" w:type="dxa"/>
          <w:right w:w="30" w:type="dxa"/>
        </w:tblCellMar>
        <w:tblLook w:val="0000"/>
      </w:tblPr>
      <w:tblGrid>
        <w:gridCol w:w="1350"/>
        <w:gridCol w:w="1135"/>
        <w:gridCol w:w="755"/>
        <w:gridCol w:w="630"/>
        <w:gridCol w:w="720"/>
        <w:gridCol w:w="720"/>
        <w:gridCol w:w="720"/>
        <w:gridCol w:w="810"/>
        <w:gridCol w:w="720"/>
        <w:gridCol w:w="720"/>
        <w:gridCol w:w="930"/>
      </w:tblGrid>
      <w:tr w:rsidR="005126F4" w:rsidRPr="00FF55B1" w:rsidTr="004A6B25">
        <w:tc>
          <w:tcPr>
            <w:tcW w:w="9210" w:type="dxa"/>
            <w:gridSpan w:val="11"/>
          </w:tcPr>
          <w:p w:rsidR="005126F4" w:rsidRPr="00FF55B1" w:rsidRDefault="00055EC2" w:rsidP="004A6B25">
            <w:pPr>
              <w:ind w:leftChars="-15" w:left="-30"/>
              <w:jc w:val="center"/>
              <w:rPr>
                <w:b/>
                <w:bCs/>
                <w:sz w:val="28"/>
                <w:szCs w:val="28"/>
              </w:rPr>
            </w:pPr>
            <w:r>
              <w:rPr>
                <w:b/>
                <w:bCs/>
                <w:sz w:val="28"/>
                <w:szCs w:val="28"/>
              </w:rPr>
              <w:lastRenderedPageBreak/>
              <w:t>3.5</w:t>
            </w:r>
            <w:r w:rsidR="00B51039" w:rsidRPr="00FF55B1">
              <w:rPr>
                <w:b/>
                <w:bCs/>
                <w:sz w:val="28"/>
                <w:szCs w:val="28"/>
              </w:rPr>
              <w:t xml:space="preserve"> Province/Region </w:t>
            </w:r>
            <w:r w:rsidR="00B51039">
              <w:rPr>
                <w:b/>
                <w:bCs/>
                <w:sz w:val="28"/>
                <w:szCs w:val="28"/>
              </w:rPr>
              <w:t xml:space="preserve">and </w:t>
            </w:r>
            <w:r w:rsidR="00B51039" w:rsidRPr="00FF55B1">
              <w:rPr>
                <w:b/>
                <w:bCs/>
                <w:sz w:val="28"/>
                <w:szCs w:val="28"/>
              </w:rPr>
              <w:t>Categories</w:t>
            </w:r>
            <w:r w:rsidR="00B51039">
              <w:rPr>
                <w:b/>
                <w:bCs/>
                <w:sz w:val="28"/>
                <w:szCs w:val="28"/>
              </w:rPr>
              <w:t xml:space="preserve"> of</w:t>
            </w:r>
            <w:r w:rsidR="00B51039" w:rsidRPr="00FF55B1">
              <w:rPr>
                <w:b/>
                <w:bCs/>
                <w:sz w:val="28"/>
                <w:szCs w:val="28"/>
              </w:rPr>
              <w:t xml:space="preserve"> </w:t>
            </w:r>
            <w:r w:rsidR="00B51039">
              <w:rPr>
                <w:b/>
                <w:bCs/>
                <w:sz w:val="28"/>
                <w:szCs w:val="28"/>
              </w:rPr>
              <w:t>Deposits Holders</w:t>
            </w:r>
            <w:r w:rsidR="00B51039" w:rsidRPr="00FF55B1">
              <w:rPr>
                <w:b/>
                <w:bCs/>
                <w:sz w:val="28"/>
                <w:szCs w:val="28"/>
              </w:rPr>
              <w:t>*</w:t>
            </w:r>
          </w:p>
        </w:tc>
      </w:tr>
      <w:tr w:rsidR="005126F4" w:rsidRPr="00FF55B1" w:rsidTr="004A6B25">
        <w:trPr>
          <w:trHeight w:val="198"/>
        </w:trPr>
        <w:tc>
          <w:tcPr>
            <w:tcW w:w="9210" w:type="dxa"/>
            <w:gridSpan w:val="11"/>
          </w:tcPr>
          <w:p w:rsidR="005126F4" w:rsidRPr="00FF55B1" w:rsidRDefault="005126F4" w:rsidP="004A6B25">
            <w:pPr>
              <w:jc w:val="center"/>
              <w:rPr>
                <w:b/>
                <w:bCs/>
                <w:sz w:val="22"/>
                <w:szCs w:val="28"/>
              </w:rPr>
            </w:pPr>
          </w:p>
        </w:tc>
      </w:tr>
      <w:tr w:rsidR="005126F4" w:rsidRPr="00FF55B1" w:rsidTr="004A6B25">
        <w:trPr>
          <w:trHeight w:val="125"/>
        </w:trPr>
        <w:tc>
          <w:tcPr>
            <w:tcW w:w="9210" w:type="dxa"/>
            <w:gridSpan w:val="11"/>
          </w:tcPr>
          <w:p w:rsidR="005126F4" w:rsidRPr="00FF55B1" w:rsidRDefault="005126F4" w:rsidP="004A6B25">
            <w:pPr>
              <w:pStyle w:val="Heading2"/>
              <w:jc w:val="center"/>
              <w:rPr>
                <w:color w:val="auto"/>
                <w:sz w:val="12"/>
                <w:szCs w:val="12"/>
              </w:rPr>
            </w:pPr>
          </w:p>
        </w:tc>
      </w:tr>
      <w:tr w:rsidR="005126F4" w:rsidRPr="00FF55B1" w:rsidTr="004A6B25">
        <w:trPr>
          <w:trHeight w:val="125"/>
        </w:trPr>
        <w:tc>
          <w:tcPr>
            <w:tcW w:w="9210" w:type="dxa"/>
            <w:gridSpan w:val="11"/>
            <w:tcBorders>
              <w:bottom w:val="single" w:sz="12" w:space="0" w:color="auto"/>
            </w:tcBorders>
          </w:tcPr>
          <w:p w:rsidR="005126F4" w:rsidRPr="00FF55B1" w:rsidRDefault="005126F4" w:rsidP="004A6B25">
            <w:pPr>
              <w:pStyle w:val="Heading2"/>
              <w:jc w:val="right"/>
              <w:rPr>
                <w:b w:val="0"/>
                <w:color w:val="auto"/>
                <w:sz w:val="12"/>
                <w:szCs w:val="12"/>
              </w:rPr>
            </w:pPr>
            <w:r w:rsidRPr="00FF55B1">
              <w:rPr>
                <w:b w:val="0"/>
                <w:color w:val="auto"/>
                <w:sz w:val="12"/>
                <w:szCs w:val="12"/>
              </w:rPr>
              <w:t xml:space="preserve"> (Billion Rupees</w:t>
            </w:r>
            <w:r w:rsidRPr="00FF55B1">
              <w:rPr>
                <w:color w:val="auto"/>
                <w:sz w:val="12"/>
                <w:szCs w:val="12"/>
              </w:rPr>
              <w:t>)</w:t>
            </w:r>
          </w:p>
        </w:tc>
      </w:tr>
      <w:tr w:rsidR="00EF1A1A" w:rsidRPr="00FF55B1" w:rsidTr="004A6B25">
        <w:trPr>
          <w:cantSplit/>
          <w:trHeight w:val="80"/>
        </w:trPr>
        <w:tc>
          <w:tcPr>
            <w:tcW w:w="1350" w:type="dxa"/>
            <w:vMerge w:val="restart"/>
            <w:tcBorders>
              <w:top w:val="single" w:sz="12" w:space="0" w:color="auto"/>
              <w:right w:val="single" w:sz="4" w:space="0" w:color="auto"/>
            </w:tcBorders>
            <w:vAlign w:val="center"/>
          </w:tcPr>
          <w:p w:rsidR="00EF1A1A" w:rsidRPr="00FF55B1" w:rsidRDefault="00EF1A1A" w:rsidP="00EF1A1A">
            <w:pPr>
              <w:jc w:val="center"/>
              <w:rPr>
                <w:b/>
                <w:sz w:val="14"/>
                <w:szCs w:val="14"/>
              </w:rPr>
            </w:pPr>
            <w:r w:rsidRPr="00FF55B1">
              <w:rPr>
                <w:b/>
                <w:sz w:val="14"/>
                <w:szCs w:val="14"/>
              </w:rPr>
              <w:t>Provinces/Regions</w:t>
            </w:r>
          </w:p>
        </w:tc>
        <w:tc>
          <w:tcPr>
            <w:tcW w:w="1135" w:type="dxa"/>
            <w:vMerge w:val="restart"/>
            <w:tcBorders>
              <w:top w:val="single" w:sz="12" w:space="0" w:color="auto"/>
              <w:right w:val="single" w:sz="4" w:space="0" w:color="auto"/>
            </w:tcBorders>
            <w:vAlign w:val="center"/>
          </w:tcPr>
          <w:p w:rsidR="00EF1A1A" w:rsidRPr="00FF55B1" w:rsidRDefault="00EF1A1A" w:rsidP="00EF1A1A">
            <w:pPr>
              <w:jc w:val="center"/>
              <w:rPr>
                <w:b/>
                <w:sz w:val="14"/>
                <w:szCs w:val="14"/>
              </w:rPr>
            </w:pPr>
            <w:r w:rsidRPr="00FF55B1">
              <w:rPr>
                <w:b/>
                <w:sz w:val="14"/>
                <w:szCs w:val="14"/>
              </w:rPr>
              <w:t>Category</w:t>
            </w:r>
          </w:p>
        </w:tc>
        <w:tc>
          <w:tcPr>
            <w:tcW w:w="2105" w:type="dxa"/>
            <w:gridSpan w:val="3"/>
            <w:tcBorders>
              <w:top w:val="single" w:sz="12" w:space="0" w:color="auto"/>
              <w:left w:val="single" w:sz="4" w:space="0" w:color="auto"/>
              <w:bottom w:val="single" w:sz="6" w:space="0" w:color="auto"/>
              <w:right w:val="single" w:sz="4" w:space="0" w:color="auto"/>
            </w:tcBorders>
          </w:tcPr>
          <w:p w:rsidR="00EF1A1A" w:rsidRPr="00FF55B1" w:rsidRDefault="00EF1A1A" w:rsidP="00EF1A1A">
            <w:pPr>
              <w:jc w:val="center"/>
              <w:rPr>
                <w:b/>
                <w:sz w:val="14"/>
                <w:szCs w:val="14"/>
              </w:rPr>
            </w:pPr>
            <w:r w:rsidRPr="00FF55B1">
              <w:rPr>
                <w:b/>
                <w:sz w:val="14"/>
                <w:szCs w:val="14"/>
              </w:rPr>
              <w:t>Dec-201</w:t>
            </w:r>
            <w:r>
              <w:rPr>
                <w:b/>
                <w:sz w:val="14"/>
                <w:szCs w:val="14"/>
              </w:rPr>
              <w:t>6</w:t>
            </w:r>
          </w:p>
        </w:tc>
        <w:tc>
          <w:tcPr>
            <w:tcW w:w="2250" w:type="dxa"/>
            <w:gridSpan w:val="3"/>
            <w:tcBorders>
              <w:top w:val="single" w:sz="12" w:space="0" w:color="auto"/>
              <w:left w:val="single" w:sz="4" w:space="0" w:color="auto"/>
              <w:bottom w:val="single" w:sz="6" w:space="0" w:color="auto"/>
              <w:right w:val="single" w:sz="4" w:space="0" w:color="auto"/>
            </w:tcBorders>
          </w:tcPr>
          <w:p w:rsidR="00EF1A1A" w:rsidRPr="00FF55B1" w:rsidRDefault="00EF1A1A" w:rsidP="00EF1A1A">
            <w:pPr>
              <w:jc w:val="center"/>
              <w:rPr>
                <w:b/>
                <w:sz w:val="14"/>
                <w:szCs w:val="14"/>
              </w:rPr>
            </w:pPr>
            <w:r w:rsidRPr="00FF55B1">
              <w:rPr>
                <w:b/>
                <w:sz w:val="14"/>
                <w:szCs w:val="14"/>
              </w:rPr>
              <w:t>Jun-201</w:t>
            </w:r>
            <w:r>
              <w:rPr>
                <w:b/>
                <w:sz w:val="14"/>
                <w:szCs w:val="14"/>
              </w:rPr>
              <w:t>7</w:t>
            </w:r>
          </w:p>
        </w:tc>
        <w:tc>
          <w:tcPr>
            <w:tcW w:w="2370" w:type="dxa"/>
            <w:gridSpan w:val="3"/>
            <w:tcBorders>
              <w:top w:val="single" w:sz="12" w:space="0" w:color="auto"/>
              <w:left w:val="single" w:sz="4" w:space="0" w:color="auto"/>
              <w:bottom w:val="single" w:sz="6" w:space="0" w:color="auto"/>
            </w:tcBorders>
          </w:tcPr>
          <w:p w:rsidR="00EF1A1A" w:rsidRPr="00FF55B1" w:rsidRDefault="00EF1A1A" w:rsidP="00EF1A1A">
            <w:pPr>
              <w:jc w:val="center"/>
              <w:rPr>
                <w:b/>
                <w:sz w:val="14"/>
                <w:szCs w:val="14"/>
              </w:rPr>
            </w:pPr>
            <w:r w:rsidRPr="00FF55B1">
              <w:rPr>
                <w:b/>
                <w:sz w:val="14"/>
                <w:szCs w:val="14"/>
              </w:rPr>
              <w:t>Dec-201</w:t>
            </w:r>
            <w:r>
              <w:rPr>
                <w:b/>
                <w:sz w:val="14"/>
                <w:szCs w:val="14"/>
              </w:rPr>
              <w:t>7</w:t>
            </w:r>
          </w:p>
        </w:tc>
      </w:tr>
      <w:tr w:rsidR="00EF1A1A" w:rsidRPr="00FF55B1" w:rsidTr="004A6B25">
        <w:trPr>
          <w:cantSplit/>
          <w:trHeight w:val="210"/>
        </w:trPr>
        <w:tc>
          <w:tcPr>
            <w:tcW w:w="1350" w:type="dxa"/>
            <w:vMerge/>
            <w:tcBorders>
              <w:bottom w:val="single" w:sz="12" w:space="0" w:color="auto"/>
              <w:right w:val="single" w:sz="4" w:space="0" w:color="auto"/>
            </w:tcBorders>
          </w:tcPr>
          <w:p w:rsidR="00EF1A1A" w:rsidRPr="00FF55B1" w:rsidRDefault="00EF1A1A" w:rsidP="00EF1A1A">
            <w:pPr>
              <w:jc w:val="right"/>
              <w:rPr>
                <w:sz w:val="14"/>
                <w:szCs w:val="14"/>
              </w:rPr>
            </w:pPr>
          </w:p>
        </w:tc>
        <w:tc>
          <w:tcPr>
            <w:tcW w:w="1135" w:type="dxa"/>
            <w:vMerge/>
            <w:tcBorders>
              <w:bottom w:val="single" w:sz="12" w:space="0" w:color="auto"/>
              <w:right w:val="single" w:sz="4" w:space="0" w:color="auto"/>
            </w:tcBorders>
          </w:tcPr>
          <w:p w:rsidR="00EF1A1A" w:rsidRPr="00FF55B1" w:rsidRDefault="00EF1A1A" w:rsidP="00EF1A1A">
            <w:pPr>
              <w:jc w:val="right"/>
              <w:rPr>
                <w:sz w:val="14"/>
                <w:szCs w:val="14"/>
              </w:rPr>
            </w:pPr>
          </w:p>
        </w:tc>
        <w:tc>
          <w:tcPr>
            <w:tcW w:w="755" w:type="dxa"/>
            <w:tcBorders>
              <w:top w:val="single" w:sz="6" w:space="0" w:color="auto"/>
              <w:left w:val="single" w:sz="4" w:space="0" w:color="auto"/>
              <w:bottom w:val="single" w:sz="12" w:space="0" w:color="auto"/>
            </w:tcBorders>
            <w:vAlign w:val="center"/>
          </w:tcPr>
          <w:p w:rsidR="00EF1A1A" w:rsidRPr="00FF55B1" w:rsidRDefault="00EF1A1A" w:rsidP="00EF1A1A">
            <w:pPr>
              <w:jc w:val="right"/>
              <w:rPr>
                <w:b/>
                <w:sz w:val="14"/>
                <w:szCs w:val="14"/>
              </w:rPr>
            </w:pPr>
            <w:r w:rsidRPr="00FF55B1">
              <w:rPr>
                <w:b/>
                <w:sz w:val="14"/>
                <w:szCs w:val="14"/>
              </w:rPr>
              <w:t>Rural</w:t>
            </w:r>
          </w:p>
        </w:tc>
        <w:tc>
          <w:tcPr>
            <w:tcW w:w="630" w:type="dxa"/>
            <w:tcBorders>
              <w:top w:val="single" w:sz="6" w:space="0" w:color="auto"/>
              <w:bottom w:val="single" w:sz="12" w:space="0" w:color="auto"/>
            </w:tcBorders>
            <w:vAlign w:val="center"/>
          </w:tcPr>
          <w:p w:rsidR="00EF1A1A" w:rsidRPr="00FF55B1" w:rsidRDefault="00EF1A1A" w:rsidP="00EF1A1A">
            <w:pPr>
              <w:jc w:val="right"/>
              <w:rPr>
                <w:b/>
                <w:sz w:val="14"/>
                <w:szCs w:val="14"/>
              </w:rPr>
            </w:pPr>
            <w:r w:rsidRPr="00FF55B1">
              <w:rPr>
                <w:b/>
                <w:sz w:val="14"/>
                <w:szCs w:val="14"/>
              </w:rPr>
              <w:t>Urban</w:t>
            </w:r>
          </w:p>
        </w:tc>
        <w:tc>
          <w:tcPr>
            <w:tcW w:w="720" w:type="dxa"/>
            <w:tcBorders>
              <w:top w:val="single" w:sz="6" w:space="0" w:color="auto"/>
              <w:left w:val="nil"/>
              <w:bottom w:val="single" w:sz="12" w:space="0" w:color="auto"/>
              <w:right w:val="single" w:sz="4" w:space="0" w:color="auto"/>
            </w:tcBorders>
            <w:vAlign w:val="center"/>
          </w:tcPr>
          <w:p w:rsidR="00EF1A1A" w:rsidRPr="00FF55B1" w:rsidRDefault="00EF1A1A" w:rsidP="00EF1A1A">
            <w:pPr>
              <w:jc w:val="right"/>
              <w:rPr>
                <w:b/>
                <w:sz w:val="14"/>
                <w:szCs w:val="14"/>
              </w:rPr>
            </w:pPr>
            <w:r w:rsidRPr="00FF55B1">
              <w:rPr>
                <w:b/>
                <w:sz w:val="14"/>
                <w:szCs w:val="14"/>
              </w:rPr>
              <w:t>Total</w:t>
            </w:r>
          </w:p>
        </w:tc>
        <w:tc>
          <w:tcPr>
            <w:tcW w:w="720" w:type="dxa"/>
            <w:tcBorders>
              <w:top w:val="single" w:sz="6" w:space="0" w:color="auto"/>
              <w:left w:val="single" w:sz="4" w:space="0" w:color="auto"/>
              <w:bottom w:val="single" w:sz="12" w:space="0" w:color="auto"/>
            </w:tcBorders>
            <w:vAlign w:val="center"/>
          </w:tcPr>
          <w:p w:rsidR="00EF1A1A" w:rsidRPr="00FF55B1" w:rsidRDefault="00EF1A1A" w:rsidP="00EF1A1A">
            <w:pPr>
              <w:jc w:val="right"/>
              <w:rPr>
                <w:b/>
                <w:sz w:val="14"/>
                <w:szCs w:val="14"/>
              </w:rPr>
            </w:pPr>
            <w:r w:rsidRPr="00FF55B1">
              <w:rPr>
                <w:b/>
                <w:sz w:val="14"/>
                <w:szCs w:val="14"/>
              </w:rPr>
              <w:t>Rural</w:t>
            </w:r>
          </w:p>
        </w:tc>
        <w:tc>
          <w:tcPr>
            <w:tcW w:w="720" w:type="dxa"/>
            <w:tcBorders>
              <w:top w:val="single" w:sz="6" w:space="0" w:color="auto"/>
              <w:bottom w:val="single" w:sz="12" w:space="0" w:color="auto"/>
            </w:tcBorders>
            <w:vAlign w:val="center"/>
          </w:tcPr>
          <w:p w:rsidR="00EF1A1A" w:rsidRPr="00FF55B1" w:rsidRDefault="00EF1A1A" w:rsidP="00EF1A1A">
            <w:pPr>
              <w:jc w:val="right"/>
              <w:rPr>
                <w:b/>
                <w:sz w:val="14"/>
                <w:szCs w:val="14"/>
              </w:rPr>
            </w:pPr>
            <w:r w:rsidRPr="00FF55B1">
              <w:rPr>
                <w:b/>
                <w:sz w:val="14"/>
                <w:szCs w:val="14"/>
              </w:rPr>
              <w:t>Urban</w:t>
            </w:r>
          </w:p>
        </w:tc>
        <w:tc>
          <w:tcPr>
            <w:tcW w:w="810" w:type="dxa"/>
            <w:tcBorders>
              <w:top w:val="single" w:sz="6" w:space="0" w:color="auto"/>
              <w:left w:val="nil"/>
              <w:bottom w:val="single" w:sz="12" w:space="0" w:color="auto"/>
              <w:right w:val="single" w:sz="4" w:space="0" w:color="auto"/>
            </w:tcBorders>
            <w:vAlign w:val="center"/>
          </w:tcPr>
          <w:p w:rsidR="00EF1A1A" w:rsidRPr="00FF55B1" w:rsidRDefault="00EF1A1A" w:rsidP="00EF1A1A">
            <w:pPr>
              <w:jc w:val="right"/>
              <w:rPr>
                <w:b/>
                <w:sz w:val="14"/>
                <w:szCs w:val="14"/>
              </w:rPr>
            </w:pPr>
            <w:r w:rsidRPr="00FF55B1">
              <w:rPr>
                <w:b/>
                <w:sz w:val="14"/>
                <w:szCs w:val="14"/>
              </w:rPr>
              <w:t>Total</w:t>
            </w:r>
          </w:p>
        </w:tc>
        <w:tc>
          <w:tcPr>
            <w:tcW w:w="720" w:type="dxa"/>
            <w:tcBorders>
              <w:top w:val="single" w:sz="6" w:space="0" w:color="auto"/>
              <w:left w:val="single" w:sz="4" w:space="0" w:color="auto"/>
              <w:bottom w:val="single" w:sz="12" w:space="0" w:color="auto"/>
            </w:tcBorders>
            <w:vAlign w:val="center"/>
          </w:tcPr>
          <w:p w:rsidR="00EF1A1A" w:rsidRPr="00FF55B1" w:rsidRDefault="00EF1A1A" w:rsidP="00EF1A1A">
            <w:pPr>
              <w:jc w:val="right"/>
              <w:rPr>
                <w:b/>
                <w:sz w:val="14"/>
                <w:szCs w:val="14"/>
              </w:rPr>
            </w:pPr>
            <w:r w:rsidRPr="00FF55B1">
              <w:rPr>
                <w:b/>
                <w:sz w:val="14"/>
                <w:szCs w:val="14"/>
              </w:rPr>
              <w:t>Rural</w:t>
            </w:r>
          </w:p>
        </w:tc>
        <w:tc>
          <w:tcPr>
            <w:tcW w:w="720" w:type="dxa"/>
            <w:tcBorders>
              <w:top w:val="single" w:sz="6" w:space="0" w:color="auto"/>
              <w:bottom w:val="single" w:sz="12" w:space="0" w:color="auto"/>
            </w:tcBorders>
            <w:vAlign w:val="center"/>
          </w:tcPr>
          <w:p w:rsidR="00EF1A1A" w:rsidRPr="00FF55B1" w:rsidRDefault="00EF1A1A" w:rsidP="00EF1A1A">
            <w:pPr>
              <w:jc w:val="right"/>
              <w:rPr>
                <w:b/>
                <w:sz w:val="14"/>
                <w:szCs w:val="14"/>
              </w:rPr>
            </w:pPr>
            <w:r w:rsidRPr="00FF55B1">
              <w:rPr>
                <w:b/>
                <w:sz w:val="14"/>
                <w:szCs w:val="14"/>
              </w:rPr>
              <w:t>Urban</w:t>
            </w:r>
          </w:p>
        </w:tc>
        <w:tc>
          <w:tcPr>
            <w:tcW w:w="930" w:type="dxa"/>
            <w:tcBorders>
              <w:top w:val="single" w:sz="6" w:space="0" w:color="auto"/>
              <w:bottom w:val="single" w:sz="12" w:space="0" w:color="auto"/>
            </w:tcBorders>
            <w:vAlign w:val="center"/>
          </w:tcPr>
          <w:p w:rsidR="00EF1A1A" w:rsidRPr="00FF55B1" w:rsidRDefault="00EF1A1A" w:rsidP="00EF1A1A">
            <w:pPr>
              <w:jc w:val="right"/>
              <w:rPr>
                <w:b/>
                <w:sz w:val="14"/>
                <w:szCs w:val="14"/>
              </w:rPr>
            </w:pPr>
            <w:r w:rsidRPr="00FF55B1">
              <w:rPr>
                <w:b/>
                <w:sz w:val="14"/>
                <w:szCs w:val="14"/>
              </w:rPr>
              <w:t>Total</w:t>
            </w:r>
          </w:p>
        </w:tc>
      </w:tr>
      <w:tr w:rsidR="00EF1A1A" w:rsidRPr="00FF55B1" w:rsidTr="00B939C5">
        <w:trPr>
          <w:cantSplit/>
          <w:trHeight w:val="173"/>
        </w:trPr>
        <w:tc>
          <w:tcPr>
            <w:tcW w:w="1350" w:type="dxa"/>
          </w:tcPr>
          <w:p w:rsidR="00EF1A1A" w:rsidRPr="00FF55B1" w:rsidRDefault="00EF1A1A" w:rsidP="00EF1A1A">
            <w:pPr>
              <w:jc w:val="center"/>
              <w:rPr>
                <w:b/>
                <w:sz w:val="14"/>
                <w:szCs w:val="14"/>
              </w:rPr>
            </w:pPr>
          </w:p>
        </w:tc>
        <w:tc>
          <w:tcPr>
            <w:tcW w:w="1135" w:type="dxa"/>
            <w:vAlign w:val="center"/>
          </w:tcPr>
          <w:p w:rsidR="00EF1A1A" w:rsidRPr="00FF55B1" w:rsidRDefault="00EF1A1A" w:rsidP="00EF1A1A">
            <w:pPr>
              <w:rPr>
                <w:sz w:val="12"/>
                <w:szCs w:val="12"/>
              </w:rPr>
            </w:pPr>
          </w:p>
        </w:tc>
        <w:tc>
          <w:tcPr>
            <w:tcW w:w="755" w:type="dxa"/>
            <w:vAlign w:val="center"/>
          </w:tcPr>
          <w:p w:rsidR="00EF1A1A" w:rsidRPr="00FF55B1" w:rsidRDefault="00EF1A1A" w:rsidP="00EF1A1A">
            <w:pPr>
              <w:jc w:val="right"/>
              <w:rPr>
                <w:sz w:val="12"/>
                <w:szCs w:val="12"/>
              </w:rPr>
            </w:pPr>
          </w:p>
        </w:tc>
        <w:tc>
          <w:tcPr>
            <w:tcW w:w="630" w:type="dxa"/>
            <w:vAlign w:val="center"/>
          </w:tcPr>
          <w:p w:rsidR="00EF1A1A" w:rsidRPr="00FF55B1" w:rsidRDefault="00EF1A1A" w:rsidP="00EF1A1A">
            <w:pPr>
              <w:jc w:val="right"/>
              <w:rPr>
                <w:sz w:val="12"/>
                <w:szCs w:val="12"/>
              </w:rPr>
            </w:pPr>
          </w:p>
        </w:tc>
        <w:tc>
          <w:tcPr>
            <w:tcW w:w="720" w:type="dxa"/>
          </w:tcPr>
          <w:p w:rsidR="00EF1A1A" w:rsidRPr="00FF55B1" w:rsidRDefault="00EF1A1A" w:rsidP="00EF1A1A">
            <w:pPr>
              <w:jc w:val="right"/>
              <w:rPr>
                <w:sz w:val="12"/>
                <w:szCs w:val="12"/>
              </w:rPr>
            </w:pPr>
          </w:p>
        </w:tc>
        <w:tc>
          <w:tcPr>
            <w:tcW w:w="720" w:type="dxa"/>
            <w:vAlign w:val="center"/>
          </w:tcPr>
          <w:p w:rsidR="00EF1A1A" w:rsidRPr="00FF55B1" w:rsidRDefault="00EF1A1A" w:rsidP="00EF1A1A">
            <w:pPr>
              <w:jc w:val="right"/>
              <w:rPr>
                <w:sz w:val="12"/>
                <w:szCs w:val="12"/>
              </w:rPr>
            </w:pPr>
          </w:p>
        </w:tc>
        <w:tc>
          <w:tcPr>
            <w:tcW w:w="720" w:type="dxa"/>
            <w:vAlign w:val="center"/>
          </w:tcPr>
          <w:p w:rsidR="00EF1A1A" w:rsidRPr="00FF55B1" w:rsidRDefault="00EF1A1A" w:rsidP="00EF1A1A">
            <w:pPr>
              <w:jc w:val="right"/>
              <w:rPr>
                <w:sz w:val="12"/>
                <w:szCs w:val="12"/>
              </w:rPr>
            </w:pPr>
          </w:p>
        </w:tc>
        <w:tc>
          <w:tcPr>
            <w:tcW w:w="810" w:type="dxa"/>
          </w:tcPr>
          <w:p w:rsidR="00EF1A1A" w:rsidRPr="00FF55B1" w:rsidRDefault="00EF1A1A" w:rsidP="00EF1A1A">
            <w:pPr>
              <w:jc w:val="right"/>
              <w:rPr>
                <w:sz w:val="12"/>
                <w:szCs w:val="12"/>
              </w:rPr>
            </w:pPr>
          </w:p>
        </w:tc>
        <w:tc>
          <w:tcPr>
            <w:tcW w:w="720" w:type="dxa"/>
            <w:vAlign w:val="center"/>
          </w:tcPr>
          <w:p w:rsidR="00EF1A1A" w:rsidRPr="00FF55B1" w:rsidRDefault="00EF1A1A" w:rsidP="00EF1A1A">
            <w:pPr>
              <w:jc w:val="right"/>
              <w:rPr>
                <w:sz w:val="12"/>
                <w:szCs w:val="12"/>
              </w:rPr>
            </w:pPr>
          </w:p>
        </w:tc>
        <w:tc>
          <w:tcPr>
            <w:tcW w:w="720" w:type="dxa"/>
            <w:vAlign w:val="center"/>
          </w:tcPr>
          <w:p w:rsidR="00EF1A1A" w:rsidRPr="00FF55B1" w:rsidRDefault="00EF1A1A" w:rsidP="00EF1A1A">
            <w:pPr>
              <w:jc w:val="right"/>
              <w:rPr>
                <w:sz w:val="12"/>
                <w:szCs w:val="12"/>
              </w:rPr>
            </w:pPr>
          </w:p>
        </w:tc>
        <w:tc>
          <w:tcPr>
            <w:tcW w:w="930" w:type="dxa"/>
          </w:tcPr>
          <w:p w:rsidR="00EF1A1A" w:rsidRPr="00FF55B1" w:rsidRDefault="00EF1A1A" w:rsidP="00EF1A1A">
            <w:pPr>
              <w:jc w:val="right"/>
              <w:rPr>
                <w:sz w:val="12"/>
                <w:szCs w:val="12"/>
              </w:rPr>
            </w:pPr>
          </w:p>
        </w:tc>
      </w:tr>
      <w:tr w:rsidR="00BA6164" w:rsidRPr="00FF55B1" w:rsidTr="00BA6164">
        <w:trPr>
          <w:cantSplit/>
          <w:trHeight w:val="173"/>
        </w:trPr>
        <w:tc>
          <w:tcPr>
            <w:tcW w:w="1350" w:type="dxa"/>
            <w:vMerge w:val="restart"/>
          </w:tcPr>
          <w:p w:rsidR="00BA6164" w:rsidRPr="00FF55B1" w:rsidRDefault="00BA6164" w:rsidP="00BA6164">
            <w:pPr>
              <w:rPr>
                <w:b/>
                <w:sz w:val="14"/>
                <w:szCs w:val="14"/>
              </w:rPr>
            </w:pPr>
            <w:proofErr w:type="spellStart"/>
            <w:r w:rsidRPr="00FF55B1">
              <w:rPr>
                <w:b/>
                <w:sz w:val="14"/>
                <w:szCs w:val="14"/>
              </w:rPr>
              <w:t>Gilgit-Baltistan</w:t>
            </w:r>
            <w:proofErr w:type="spellEnd"/>
          </w:p>
        </w:tc>
        <w:tc>
          <w:tcPr>
            <w:tcW w:w="1135" w:type="dxa"/>
            <w:vAlign w:val="center"/>
          </w:tcPr>
          <w:p w:rsidR="00BA6164" w:rsidRPr="00FF55B1" w:rsidRDefault="00BA6164" w:rsidP="00BA6164">
            <w:pPr>
              <w:rPr>
                <w:sz w:val="12"/>
                <w:szCs w:val="12"/>
              </w:rPr>
            </w:pPr>
            <w:r w:rsidRPr="00FF55B1">
              <w:rPr>
                <w:sz w:val="12"/>
                <w:szCs w:val="12"/>
              </w:rPr>
              <w:t>Foreign</w:t>
            </w:r>
          </w:p>
        </w:tc>
        <w:tc>
          <w:tcPr>
            <w:tcW w:w="755" w:type="dxa"/>
            <w:vAlign w:val="center"/>
          </w:tcPr>
          <w:p w:rsidR="00BA6164" w:rsidRDefault="00BA6164" w:rsidP="00BA6164">
            <w:pPr>
              <w:jc w:val="right"/>
              <w:rPr>
                <w:color w:val="000000"/>
                <w:sz w:val="12"/>
                <w:szCs w:val="12"/>
              </w:rPr>
            </w:pPr>
            <w:r>
              <w:rPr>
                <w:color w:val="000000"/>
                <w:sz w:val="12"/>
                <w:szCs w:val="12"/>
              </w:rPr>
              <w:t>0.06</w:t>
            </w:r>
          </w:p>
        </w:tc>
        <w:tc>
          <w:tcPr>
            <w:tcW w:w="630" w:type="dxa"/>
            <w:vAlign w:val="center"/>
          </w:tcPr>
          <w:p w:rsidR="00BA6164" w:rsidRDefault="00BA6164" w:rsidP="00BA6164">
            <w:pPr>
              <w:jc w:val="right"/>
              <w:rPr>
                <w:color w:val="000000"/>
                <w:sz w:val="12"/>
                <w:szCs w:val="12"/>
              </w:rPr>
            </w:pPr>
            <w:r>
              <w:rPr>
                <w:color w:val="000000"/>
                <w:sz w:val="12"/>
                <w:szCs w:val="12"/>
              </w:rPr>
              <w:t>0.06</w:t>
            </w:r>
          </w:p>
        </w:tc>
        <w:tc>
          <w:tcPr>
            <w:tcW w:w="720" w:type="dxa"/>
            <w:vAlign w:val="center"/>
          </w:tcPr>
          <w:p w:rsidR="00BA6164" w:rsidRDefault="00BA6164" w:rsidP="00BA6164">
            <w:pPr>
              <w:jc w:val="right"/>
              <w:rPr>
                <w:color w:val="000000"/>
                <w:sz w:val="12"/>
                <w:szCs w:val="12"/>
              </w:rPr>
            </w:pPr>
            <w:r>
              <w:rPr>
                <w:color w:val="000000"/>
                <w:sz w:val="12"/>
                <w:szCs w:val="12"/>
              </w:rPr>
              <w:t>0.11</w:t>
            </w:r>
          </w:p>
        </w:tc>
        <w:tc>
          <w:tcPr>
            <w:tcW w:w="720" w:type="dxa"/>
            <w:vAlign w:val="center"/>
          </w:tcPr>
          <w:p w:rsidR="00BA6164" w:rsidRDefault="00BA6164" w:rsidP="00BA6164">
            <w:pPr>
              <w:jc w:val="right"/>
              <w:rPr>
                <w:color w:val="000000"/>
                <w:sz w:val="12"/>
                <w:szCs w:val="12"/>
              </w:rPr>
            </w:pPr>
            <w:r>
              <w:rPr>
                <w:color w:val="000000"/>
                <w:sz w:val="12"/>
                <w:szCs w:val="12"/>
              </w:rPr>
              <w:t>0.04</w:t>
            </w:r>
          </w:p>
        </w:tc>
        <w:tc>
          <w:tcPr>
            <w:tcW w:w="720" w:type="dxa"/>
            <w:vAlign w:val="center"/>
          </w:tcPr>
          <w:p w:rsidR="00BA6164" w:rsidRDefault="00BA6164" w:rsidP="00BA6164">
            <w:pPr>
              <w:jc w:val="right"/>
              <w:rPr>
                <w:color w:val="000000"/>
                <w:sz w:val="12"/>
                <w:szCs w:val="12"/>
              </w:rPr>
            </w:pPr>
            <w:r>
              <w:rPr>
                <w:color w:val="000000"/>
                <w:sz w:val="12"/>
                <w:szCs w:val="12"/>
              </w:rPr>
              <w:t>..</w:t>
            </w:r>
          </w:p>
        </w:tc>
        <w:tc>
          <w:tcPr>
            <w:tcW w:w="810" w:type="dxa"/>
            <w:vAlign w:val="center"/>
          </w:tcPr>
          <w:p w:rsidR="00BA6164" w:rsidRDefault="00BA6164" w:rsidP="00BA6164">
            <w:pPr>
              <w:jc w:val="right"/>
              <w:rPr>
                <w:color w:val="000000"/>
                <w:sz w:val="12"/>
                <w:szCs w:val="12"/>
              </w:rPr>
            </w:pPr>
            <w:r>
              <w:rPr>
                <w:color w:val="000000"/>
                <w:sz w:val="12"/>
                <w:szCs w:val="12"/>
              </w:rPr>
              <w:t>0.04</w:t>
            </w:r>
          </w:p>
        </w:tc>
        <w:tc>
          <w:tcPr>
            <w:tcW w:w="720" w:type="dxa"/>
            <w:vAlign w:val="center"/>
          </w:tcPr>
          <w:p w:rsidR="00BA6164" w:rsidRDefault="00BA6164" w:rsidP="00BA6164">
            <w:pPr>
              <w:jc w:val="right"/>
              <w:rPr>
                <w:color w:val="000000"/>
                <w:sz w:val="12"/>
                <w:szCs w:val="12"/>
              </w:rPr>
            </w:pPr>
            <w:r>
              <w:rPr>
                <w:color w:val="000000"/>
                <w:sz w:val="12"/>
                <w:szCs w:val="12"/>
              </w:rPr>
              <w:t>..</w:t>
            </w:r>
          </w:p>
        </w:tc>
        <w:tc>
          <w:tcPr>
            <w:tcW w:w="720" w:type="dxa"/>
            <w:vAlign w:val="center"/>
          </w:tcPr>
          <w:p w:rsidR="00BA6164" w:rsidRDefault="00BA6164" w:rsidP="00BA6164">
            <w:pPr>
              <w:jc w:val="right"/>
              <w:rPr>
                <w:color w:val="000000"/>
                <w:sz w:val="12"/>
                <w:szCs w:val="12"/>
              </w:rPr>
            </w:pPr>
            <w:r>
              <w:rPr>
                <w:color w:val="000000"/>
                <w:sz w:val="12"/>
                <w:szCs w:val="12"/>
              </w:rPr>
              <w:t>..</w:t>
            </w:r>
          </w:p>
        </w:tc>
        <w:tc>
          <w:tcPr>
            <w:tcW w:w="930" w:type="dxa"/>
            <w:vAlign w:val="center"/>
          </w:tcPr>
          <w:p w:rsidR="00BA6164" w:rsidRDefault="00BA6164" w:rsidP="00BA6164">
            <w:pPr>
              <w:jc w:val="right"/>
              <w:rPr>
                <w:color w:val="000000"/>
                <w:sz w:val="12"/>
                <w:szCs w:val="12"/>
              </w:rPr>
            </w:pPr>
            <w:r>
              <w:rPr>
                <w:color w:val="000000"/>
                <w:sz w:val="12"/>
                <w:szCs w:val="12"/>
              </w:rPr>
              <w:t>..</w:t>
            </w:r>
          </w:p>
        </w:tc>
      </w:tr>
      <w:tr w:rsidR="00BA6164" w:rsidRPr="00FF55B1" w:rsidTr="00BA6164">
        <w:trPr>
          <w:cantSplit/>
          <w:trHeight w:val="173"/>
        </w:trPr>
        <w:tc>
          <w:tcPr>
            <w:tcW w:w="1350" w:type="dxa"/>
            <w:vMerge/>
          </w:tcPr>
          <w:p w:rsidR="00BA6164" w:rsidRPr="00FF55B1" w:rsidRDefault="00BA6164" w:rsidP="00BA6164">
            <w:pPr>
              <w:rPr>
                <w:b/>
                <w:sz w:val="14"/>
                <w:szCs w:val="14"/>
              </w:rPr>
            </w:pPr>
          </w:p>
        </w:tc>
        <w:tc>
          <w:tcPr>
            <w:tcW w:w="1135" w:type="dxa"/>
            <w:vAlign w:val="center"/>
          </w:tcPr>
          <w:p w:rsidR="00BA6164" w:rsidRPr="00FF55B1" w:rsidRDefault="00BA6164" w:rsidP="00BA6164">
            <w:pPr>
              <w:rPr>
                <w:sz w:val="12"/>
                <w:szCs w:val="12"/>
              </w:rPr>
            </w:pPr>
            <w:r w:rsidRPr="00FF55B1">
              <w:rPr>
                <w:sz w:val="12"/>
                <w:szCs w:val="12"/>
              </w:rPr>
              <w:t>Govt.</w:t>
            </w:r>
          </w:p>
        </w:tc>
        <w:tc>
          <w:tcPr>
            <w:tcW w:w="755" w:type="dxa"/>
            <w:vAlign w:val="center"/>
          </w:tcPr>
          <w:p w:rsidR="00BA6164" w:rsidRDefault="00BA6164" w:rsidP="00BA6164">
            <w:pPr>
              <w:jc w:val="right"/>
              <w:rPr>
                <w:color w:val="000000"/>
                <w:sz w:val="12"/>
                <w:szCs w:val="12"/>
              </w:rPr>
            </w:pPr>
            <w:r>
              <w:rPr>
                <w:color w:val="000000"/>
                <w:sz w:val="12"/>
                <w:szCs w:val="12"/>
              </w:rPr>
              <w:t>3.37</w:t>
            </w:r>
          </w:p>
        </w:tc>
        <w:tc>
          <w:tcPr>
            <w:tcW w:w="630" w:type="dxa"/>
            <w:vAlign w:val="center"/>
          </w:tcPr>
          <w:p w:rsidR="00BA6164" w:rsidRDefault="00BA6164" w:rsidP="00BA6164">
            <w:pPr>
              <w:jc w:val="right"/>
              <w:rPr>
                <w:color w:val="000000"/>
                <w:sz w:val="12"/>
                <w:szCs w:val="12"/>
              </w:rPr>
            </w:pPr>
            <w:r>
              <w:rPr>
                <w:color w:val="000000"/>
                <w:sz w:val="12"/>
                <w:szCs w:val="12"/>
              </w:rPr>
              <w:t>8.32</w:t>
            </w:r>
          </w:p>
        </w:tc>
        <w:tc>
          <w:tcPr>
            <w:tcW w:w="720" w:type="dxa"/>
            <w:vAlign w:val="center"/>
          </w:tcPr>
          <w:p w:rsidR="00BA6164" w:rsidRDefault="00BA6164" w:rsidP="00BA6164">
            <w:pPr>
              <w:jc w:val="right"/>
              <w:rPr>
                <w:color w:val="000000"/>
                <w:sz w:val="12"/>
                <w:szCs w:val="12"/>
              </w:rPr>
            </w:pPr>
            <w:r>
              <w:rPr>
                <w:color w:val="000000"/>
                <w:sz w:val="12"/>
                <w:szCs w:val="12"/>
              </w:rPr>
              <w:t>11.69</w:t>
            </w:r>
          </w:p>
        </w:tc>
        <w:tc>
          <w:tcPr>
            <w:tcW w:w="720" w:type="dxa"/>
            <w:vAlign w:val="center"/>
          </w:tcPr>
          <w:p w:rsidR="00BA6164" w:rsidRDefault="00BA6164" w:rsidP="00BA6164">
            <w:pPr>
              <w:jc w:val="right"/>
              <w:rPr>
                <w:color w:val="000000"/>
                <w:sz w:val="12"/>
                <w:szCs w:val="12"/>
              </w:rPr>
            </w:pPr>
            <w:r>
              <w:rPr>
                <w:color w:val="000000"/>
                <w:sz w:val="12"/>
                <w:szCs w:val="12"/>
              </w:rPr>
              <w:t>5.74</w:t>
            </w:r>
          </w:p>
        </w:tc>
        <w:tc>
          <w:tcPr>
            <w:tcW w:w="720" w:type="dxa"/>
            <w:vAlign w:val="center"/>
          </w:tcPr>
          <w:p w:rsidR="00BA6164" w:rsidRDefault="00BA6164" w:rsidP="00BA6164">
            <w:pPr>
              <w:jc w:val="right"/>
              <w:rPr>
                <w:color w:val="000000"/>
                <w:sz w:val="12"/>
                <w:szCs w:val="12"/>
              </w:rPr>
            </w:pPr>
            <w:r>
              <w:rPr>
                <w:color w:val="000000"/>
                <w:sz w:val="12"/>
                <w:szCs w:val="12"/>
              </w:rPr>
              <w:t>7.56</w:t>
            </w:r>
          </w:p>
        </w:tc>
        <w:tc>
          <w:tcPr>
            <w:tcW w:w="810" w:type="dxa"/>
            <w:vAlign w:val="center"/>
          </w:tcPr>
          <w:p w:rsidR="00BA6164" w:rsidRDefault="00BA6164" w:rsidP="00BA6164">
            <w:pPr>
              <w:jc w:val="right"/>
              <w:rPr>
                <w:color w:val="000000"/>
                <w:sz w:val="12"/>
                <w:szCs w:val="12"/>
              </w:rPr>
            </w:pPr>
            <w:r>
              <w:rPr>
                <w:color w:val="000000"/>
                <w:sz w:val="12"/>
                <w:szCs w:val="12"/>
              </w:rPr>
              <w:t>13.30</w:t>
            </w:r>
          </w:p>
        </w:tc>
        <w:tc>
          <w:tcPr>
            <w:tcW w:w="720" w:type="dxa"/>
            <w:vAlign w:val="center"/>
          </w:tcPr>
          <w:p w:rsidR="00BA6164" w:rsidRDefault="00BA6164" w:rsidP="00BA6164">
            <w:pPr>
              <w:jc w:val="right"/>
              <w:rPr>
                <w:color w:val="000000"/>
                <w:sz w:val="12"/>
                <w:szCs w:val="12"/>
              </w:rPr>
            </w:pPr>
            <w:r>
              <w:rPr>
                <w:color w:val="000000"/>
                <w:sz w:val="12"/>
                <w:szCs w:val="12"/>
              </w:rPr>
              <w:t>6.31</w:t>
            </w:r>
          </w:p>
        </w:tc>
        <w:tc>
          <w:tcPr>
            <w:tcW w:w="720" w:type="dxa"/>
            <w:vAlign w:val="center"/>
          </w:tcPr>
          <w:p w:rsidR="00BA6164" w:rsidRDefault="00BA6164" w:rsidP="00BA6164">
            <w:pPr>
              <w:jc w:val="right"/>
              <w:rPr>
                <w:color w:val="000000"/>
                <w:sz w:val="12"/>
                <w:szCs w:val="12"/>
              </w:rPr>
            </w:pPr>
            <w:r>
              <w:rPr>
                <w:color w:val="000000"/>
                <w:sz w:val="12"/>
                <w:szCs w:val="12"/>
              </w:rPr>
              <w:t>7.10</w:t>
            </w:r>
          </w:p>
        </w:tc>
        <w:tc>
          <w:tcPr>
            <w:tcW w:w="930" w:type="dxa"/>
            <w:vAlign w:val="center"/>
          </w:tcPr>
          <w:p w:rsidR="00BA6164" w:rsidRDefault="00BA6164" w:rsidP="00BA6164">
            <w:pPr>
              <w:jc w:val="right"/>
              <w:rPr>
                <w:color w:val="000000"/>
                <w:sz w:val="12"/>
                <w:szCs w:val="12"/>
              </w:rPr>
            </w:pPr>
            <w:r>
              <w:rPr>
                <w:color w:val="000000"/>
                <w:sz w:val="12"/>
                <w:szCs w:val="12"/>
              </w:rPr>
              <w:t>13.41</w:t>
            </w:r>
          </w:p>
        </w:tc>
      </w:tr>
      <w:tr w:rsidR="00BA6164" w:rsidRPr="00FF55B1" w:rsidTr="00BA6164">
        <w:trPr>
          <w:cantSplit/>
          <w:trHeight w:val="173"/>
        </w:trPr>
        <w:tc>
          <w:tcPr>
            <w:tcW w:w="1350" w:type="dxa"/>
            <w:vMerge/>
          </w:tcPr>
          <w:p w:rsidR="00BA6164" w:rsidRPr="00FF55B1" w:rsidRDefault="00BA6164" w:rsidP="00BA6164">
            <w:pPr>
              <w:rPr>
                <w:b/>
                <w:sz w:val="14"/>
                <w:szCs w:val="14"/>
              </w:rPr>
            </w:pPr>
          </w:p>
        </w:tc>
        <w:tc>
          <w:tcPr>
            <w:tcW w:w="1135" w:type="dxa"/>
            <w:vAlign w:val="center"/>
          </w:tcPr>
          <w:p w:rsidR="00BA6164" w:rsidRPr="00FF55B1" w:rsidRDefault="00BA6164" w:rsidP="00BA6164">
            <w:pPr>
              <w:rPr>
                <w:sz w:val="12"/>
                <w:szCs w:val="12"/>
              </w:rPr>
            </w:pPr>
            <w:r w:rsidRPr="00FF55B1">
              <w:rPr>
                <w:sz w:val="12"/>
                <w:szCs w:val="12"/>
              </w:rPr>
              <w:t>NFPSEs</w:t>
            </w:r>
          </w:p>
        </w:tc>
        <w:tc>
          <w:tcPr>
            <w:tcW w:w="755" w:type="dxa"/>
            <w:vAlign w:val="center"/>
          </w:tcPr>
          <w:p w:rsidR="00BA6164" w:rsidRDefault="00BA6164" w:rsidP="00BA6164">
            <w:pPr>
              <w:jc w:val="right"/>
              <w:rPr>
                <w:color w:val="000000"/>
                <w:sz w:val="12"/>
                <w:szCs w:val="12"/>
              </w:rPr>
            </w:pPr>
            <w:r>
              <w:rPr>
                <w:color w:val="000000"/>
                <w:sz w:val="12"/>
                <w:szCs w:val="12"/>
              </w:rPr>
              <w:t>..</w:t>
            </w:r>
          </w:p>
        </w:tc>
        <w:tc>
          <w:tcPr>
            <w:tcW w:w="630" w:type="dxa"/>
            <w:vAlign w:val="center"/>
          </w:tcPr>
          <w:p w:rsidR="00BA6164" w:rsidRDefault="00BA6164" w:rsidP="00BA6164">
            <w:pPr>
              <w:jc w:val="right"/>
              <w:rPr>
                <w:color w:val="000000"/>
                <w:sz w:val="12"/>
                <w:szCs w:val="12"/>
              </w:rPr>
            </w:pPr>
            <w:r>
              <w:rPr>
                <w:color w:val="000000"/>
                <w:sz w:val="12"/>
                <w:szCs w:val="12"/>
              </w:rPr>
              <w:t>0.13</w:t>
            </w:r>
          </w:p>
        </w:tc>
        <w:tc>
          <w:tcPr>
            <w:tcW w:w="720" w:type="dxa"/>
            <w:vAlign w:val="center"/>
          </w:tcPr>
          <w:p w:rsidR="00BA6164" w:rsidRDefault="00BA6164" w:rsidP="00BA6164">
            <w:pPr>
              <w:jc w:val="right"/>
              <w:rPr>
                <w:color w:val="000000"/>
                <w:sz w:val="12"/>
                <w:szCs w:val="12"/>
              </w:rPr>
            </w:pPr>
            <w:r>
              <w:rPr>
                <w:color w:val="000000"/>
                <w:sz w:val="12"/>
                <w:szCs w:val="12"/>
              </w:rPr>
              <w:t>0.13</w:t>
            </w:r>
          </w:p>
        </w:tc>
        <w:tc>
          <w:tcPr>
            <w:tcW w:w="720" w:type="dxa"/>
            <w:vAlign w:val="center"/>
          </w:tcPr>
          <w:p w:rsidR="00BA6164" w:rsidRDefault="00BA6164" w:rsidP="00BA6164">
            <w:pPr>
              <w:jc w:val="right"/>
              <w:rPr>
                <w:color w:val="000000"/>
                <w:sz w:val="12"/>
                <w:szCs w:val="12"/>
              </w:rPr>
            </w:pPr>
            <w:r>
              <w:rPr>
                <w:color w:val="000000"/>
                <w:sz w:val="12"/>
                <w:szCs w:val="12"/>
              </w:rPr>
              <w:t>..</w:t>
            </w:r>
          </w:p>
        </w:tc>
        <w:tc>
          <w:tcPr>
            <w:tcW w:w="720" w:type="dxa"/>
            <w:vAlign w:val="center"/>
          </w:tcPr>
          <w:p w:rsidR="00BA6164" w:rsidRDefault="00BA6164" w:rsidP="00BA6164">
            <w:pPr>
              <w:jc w:val="right"/>
              <w:rPr>
                <w:color w:val="000000"/>
                <w:sz w:val="12"/>
                <w:szCs w:val="12"/>
              </w:rPr>
            </w:pPr>
            <w:r>
              <w:rPr>
                <w:color w:val="000000"/>
                <w:sz w:val="12"/>
                <w:szCs w:val="12"/>
              </w:rPr>
              <w:t>1.58</w:t>
            </w:r>
          </w:p>
        </w:tc>
        <w:tc>
          <w:tcPr>
            <w:tcW w:w="810" w:type="dxa"/>
            <w:vAlign w:val="center"/>
          </w:tcPr>
          <w:p w:rsidR="00BA6164" w:rsidRDefault="00BA6164" w:rsidP="00BA6164">
            <w:pPr>
              <w:jc w:val="right"/>
              <w:rPr>
                <w:color w:val="000000"/>
                <w:sz w:val="12"/>
                <w:szCs w:val="12"/>
              </w:rPr>
            </w:pPr>
            <w:r>
              <w:rPr>
                <w:color w:val="000000"/>
                <w:sz w:val="12"/>
                <w:szCs w:val="12"/>
              </w:rPr>
              <w:t>1.58</w:t>
            </w:r>
          </w:p>
        </w:tc>
        <w:tc>
          <w:tcPr>
            <w:tcW w:w="720" w:type="dxa"/>
            <w:vAlign w:val="center"/>
          </w:tcPr>
          <w:p w:rsidR="00BA6164" w:rsidRDefault="00BA6164" w:rsidP="00BA6164">
            <w:pPr>
              <w:jc w:val="right"/>
              <w:rPr>
                <w:color w:val="000000"/>
                <w:sz w:val="12"/>
                <w:szCs w:val="12"/>
              </w:rPr>
            </w:pPr>
            <w:r>
              <w:rPr>
                <w:color w:val="000000"/>
                <w:sz w:val="12"/>
                <w:szCs w:val="12"/>
              </w:rPr>
              <w:t>0.09</w:t>
            </w:r>
          </w:p>
        </w:tc>
        <w:tc>
          <w:tcPr>
            <w:tcW w:w="720" w:type="dxa"/>
            <w:vAlign w:val="center"/>
          </w:tcPr>
          <w:p w:rsidR="00BA6164" w:rsidRDefault="00BA6164" w:rsidP="00BA6164">
            <w:pPr>
              <w:jc w:val="right"/>
              <w:rPr>
                <w:color w:val="000000"/>
                <w:sz w:val="12"/>
                <w:szCs w:val="12"/>
              </w:rPr>
            </w:pPr>
            <w:r>
              <w:rPr>
                <w:color w:val="000000"/>
                <w:sz w:val="12"/>
                <w:szCs w:val="12"/>
              </w:rPr>
              <w:t>0.14</w:t>
            </w:r>
          </w:p>
        </w:tc>
        <w:tc>
          <w:tcPr>
            <w:tcW w:w="930" w:type="dxa"/>
            <w:vAlign w:val="center"/>
          </w:tcPr>
          <w:p w:rsidR="00BA6164" w:rsidRDefault="00BA6164" w:rsidP="00BA6164">
            <w:pPr>
              <w:jc w:val="right"/>
              <w:rPr>
                <w:color w:val="000000"/>
                <w:sz w:val="12"/>
                <w:szCs w:val="12"/>
              </w:rPr>
            </w:pPr>
            <w:r>
              <w:rPr>
                <w:color w:val="000000"/>
                <w:sz w:val="12"/>
                <w:szCs w:val="12"/>
              </w:rPr>
              <w:t>0.23</w:t>
            </w:r>
          </w:p>
        </w:tc>
      </w:tr>
      <w:tr w:rsidR="00BA6164" w:rsidRPr="00FF55B1" w:rsidTr="00BA6164">
        <w:trPr>
          <w:cantSplit/>
          <w:trHeight w:val="173"/>
        </w:trPr>
        <w:tc>
          <w:tcPr>
            <w:tcW w:w="1350" w:type="dxa"/>
            <w:vMerge/>
          </w:tcPr>
          <w:p w:rsidR="00BA6164" w:rsidRPr="00FF55B1" w:rsidRDefault="00BA6164" w:rsidP="00BA6164">
            <w:pPr>
              <w:rPr>
                <w:b/>
                <w:sz w:val="14"/>
                <w:szCs w:val="14"/>
              </w:rPr>
            </w:pPr>
          </w:p>
        </w:tc>
        <w:tc>
          <w:tcPr>
            <w:tcW w:w="1135" w:type="dxa"/>
            <w:vAlign w:val="center"/>
          </w:tcPr>
          <w:p w:rsidR="00BA6164" w:rsidRPr="00FF55B1" w:rsidRDefault="00BA6164" w:rsidP="00BA6164">
            <w:pPr>
              <w:rPr>
                <w:sz w:val="12"/>
                <w:szCs w:val="12"/>
              </w:rPr>
            </w:pPr>
            <w:r w:rsidRPr="00FF55B1">
              <w:rPr>
                <w:sz w:val="12"/>
                <w:szCs w:val="12"/>
              </w:rPr>
              <w:t>NBFCs &amp; Fin Aux.</w:t>
            </w:r>
          </w:p>
        </w:tc>
        <w:tc>
          <w:tcPr>
            <w:tcW w:w="755" w:type="dxa"/>
            <w:vAlign w:val="center"/>
          </w:tcPr>
          <w:p w:rsidR="00BA6164" w:rsidRDefault="00BA6164" w:rsidP="00BA6164">
            <w:pPr>
              <w:jc w:val="right"/>
              <w:rPr>
                <w:color w:val="000000"/>
                <w:sz w:val="12"/>
                <w:szCs w:val="12"/>
              </w:rPr>
            </w:pPr>
            <w:r>
              <w:rPr>
                <w:color w:val="000000"/>
                <w:sz w:val="12"/>
                <w:szCs w:val="12"/>
              </w:rPr>
              <w:t>0.76</w:t>
            </w:r>
          </w:p>
        </w:tc>
        <w:tc>
          <w:tcPr>
            <w:tcW w:w="630" w:type="dxa"/>
            <w:vAlign w:val="center"/>
          </w:tcPr>
          <w:p w:rsidR="00BA6164" w:rsidRDefault="00BA6164" w:rsidP="00BA6164">
            <w:pPr>
              <w:jc w:val="right"/>
              <w:rPr>
                <w:color w:val="000000"/>
                <w:sz w:val="12"/>
                <w:szCs w:val="12"/>
              </w:rPr>
            </w:pPr>
            <w:r>
              <w:rPr>
                <w:color w:val="000000"/>
                <w:sz w:val="12"/>
                <w:szCs w:val="12"/>
              </w:rPr>
              <w:t>5.72</w:t>
            </w:r>
          </w:p>
        </w:tc>
        <w:tc>
          <w:tcPr>
            <w:tcW w:w="720" w:type="dxa"/>
            <w:vAlign w:val="center"/>
          </w:tcPr>
          <w:p w:rsidR="00BA6164" w:rsidRDefault="00BA6164" w:rsidP="00BA6164">
            <w:pPr>
              <w:jc w:val="right"/>
              <w:rPr>
                <w:color w:val="000000"/>
                <w:sz w:val="12"/>
                <w:szCs w:val="12"/>
              </w:rPr>
            </w:pPr>
            <w:r>
              <w:rPr>
                <w:color w:val="000000"/>
                <w:sz w:val="12"/>
                <w:szCs w:val="12"/>
              </w:rPr>
              <w:t>6.48</w:t>
            </w:r>
          </w:p>
        </w:tc>
        <w:tc>
          <w:tcPr>
            <w:tcW w:w="720" w:type="dxa"/>
            <w:vAlign w:val="center"/>
          </w:tcPr>
          <w:p w:rsidR="00BA6164" w:rsidRDefault="00BA6164" w:rsidP="00BA6164">
            <w:pPr>
              <w:jc w:val="right"/>
              <w:rPr>
                <w:color w:val="000000"/>
                <w:sz w:val="12"/>
                <w:szCs w:val="12"/>
              </w:rPr>
            </w:pPr>
            <w:r>
              <w:rPr>
                <w:color w:val="000000"/>
                <w:sz w:val="12"/>
                <w:szCs w:val="12"/>
              </w:rPr>
              <w:t>1.55</w:t>
            </w:r>
          </w:p>
        </w:tc>
        <w:tc>
          <w:tcPr>
            <w:tcW w:w="720" w:type="dxa"/>
            <w:vAlign w:val="center"/>
          </w:tcPr>
          <w:p w:rsidR="00BA6164" w:rsidRDefault="00BA6164" w:rsidP="00BA6164">
            <w:pPr>
              <w:jc w:val="right"/>
              <w:rPr>
                <w:color w:val="000000"/>
                <w:sz w:val="12"/>
                <w:szCs w:val="12"/>
              </w:rPr>
            </w:pPr>
            <w:r>
              <w:rPr>
                <w:color w:val="000000"/>
                <w:sz w:val="12"/>
                <w:szCs w:val="12"/>
              </w:rPr>
              <w:t>6.72</w:t>
            </w:r>
          </w:p>
        </w:tc>
        <w:tc>
          <w:tcPr>
            <w:tcW w:w="810" w:type="dxa"/>
            <w:vAlign w:val="center"/>
          </w:tcPr>
          <w:p w:rsidR="00BA6164" w:rsidRDefault="00BA6164" w:rsidP="00BA6164">
            <w:pPr>
              <w:jc w:val="right"/>
              <w:rPr>
                <w:color w:val="000000"/>
                <w:sz w:val="12"/>
                <w:szCs w:val="12"/>
              </w:rPr>
            </w:pPr>
            <w:r>
              <w:rPr>
                <w:color w:val="000000"/>
                <w:sz w:val="12"/>
                <w:szCs w:val="12"/>
              </w:rPr>
              <w:t>8.27</w:t>
            </w:r>
          </w:p>
        </w:tc>
        <w:tc>
          <w:tcPr>
            <w:tcW w:w="720" w:type="dxa"/>
            <w:vAlign w:val="center"/>
          </w:tcPr>
          <w:p w:rsidR="00BA6164" w:rsidRDefault="00BA6164" w:rsidP="00BA6164">
            <w:pPr>
              <w:jc w:val="right"/>
              <w:rPr>
                <w:color w:val="000000"/>
                <w:sz w:val="12"/>
                <w:szCs w:val="12"/>
              </w:rPr>
            </w:pPr>
            <w:r>
              <w:rPr>
                <w:color w:val="000000"/>
                <w:sz w:val="12"/>
                <w:szCs w:val="12"/>
              </w:rPr>
              <w:t>1.42</w:t>
            </w:r>
          </w:p>
        </w:tc>
        <w:tc>
          <w:tcPr>
            <w:tcW w:w="720" w:type="dxa"/>
            <w:vAlign w:val="center"/>
          </w:tcPr>
          <w:p w:rsidR="00BA6164" w:rsidRDefault="00BA6164" w:rsidP="00BA6164">
            <w:pPr>
              <w:jc w:val="right"/>
              <w:rPr>
                <w:color w:val="000000"/>
                <w:sz w:val="12"/>
                <w:szCs w:val="12"/>
              </w:rPr>
            </w:pPr>
            <w:r>
              <w:rPr>
                <w:color w:val="000000"/>
                <w:sz w:val="12"/>
                <w:szCs w:val="12"/>
              </w:rPr>
              <w:t>5.18</w:t>
            </w:r>
          </w:p>
        </w:tc>
        <w:tc>
          <w:tcPr>
            <w:tcW w:w="930" w:type="dxa"/>
            <w:vAlign w:val="center"/>
          </w:tcPr>
          <w:p w:rsidR="00BA6164" w:rsidRDefault="00BA6164" w:rsidP="00BA6164">
            <w:pPr>
              <w:jc w:val="right"/>
              <w:rPr>
                <w:color w:val="000000"/>
                <w:sz w:val="12"/>
                <w:szCs w:val="12"/>
              </w:rPr>
            </w:pPr>
            <w:r>
              <w:rPr>
                <w:color w:val="000000"/>
                <w:sz w:val="12"/>
                <w:szCs w:val="12"/>
              </w:rPr>
              <w:t>6.60</w:t>
            </w:r>
          </w:p>
        </w:tc>
      </w:tr>
      <w:tr w:rsidR="00BA6164" w:rsidRPr="00FF55B1" w:rsidTr="00BA6164">
        <w:trPr>
          <w:cantSplit/>
          <w:trHeight w:val="173"/>
        </w:trPr>
        <w:tc>
          <w:tcPr>
            <w:tcW w:w="1350" w:type="dxa"/>
            <w:vMerge/>
          </w:tcPr>
          <w:p w:rsidR="00BA6164" w:rsidRPr="00FF55B1" w:rsidRDefault="00BA6164" w:rsidP="00BA6164">
            <w:pPr>
              <w:rPr>
                <w:b/>
                <w:sz w:val="14"/>
                <w:szCs w:val="14"/>
              </w:rPr>
            </w:pPr>
          </w:p>
        </w:tc>
        <w:tc>
          <w:tcPr>
            <w:tcW w:w="1135" w:type="dxa"/>
            <w:vAlign w:val="center"/>
          </w:tcPr>
          <w:p w:rsidR="00BA6164" w:rsidRPr="00FF55B1" w:rsidRDefault="00BA6164" w:rsidP="00BA6164">
            <w:pPr>
              <w:rPr>
                <w:sz w:val="12"/>
                <w:szCs w:val="12"/>
              </w:rPr>
            </w:pPr>
            <w:r w:rsidRPr="00FF55B1">
              <w:rPr>
                <w:sz w:val="12"/>
                <w:szCs w:val="12"/>
              </w:rPr>
              <w:t>Private Sector</w:t>
            </w:r>
          </w:p>
        </w:tc>
        <w:tc>
          <w:tcPr>
            <w:tcW w:w="755" w:type="dxa"/>
            <w:vAlign w:val="center"/>
          </w:tcPr>
          <w:p w:rsidR="00BA6164" w:rsidRDefault="00BA6164" w:rsidP="00BA6164">
            <w:pPr>
              <w:jc w:val="right"/>
              <w:rPr>
                <w:color w:val="000000"/>
                <w:sz w:val="12"/>
                <w:szCs w:val="12"/>
              </w:rPr>
            </w:pPr>
            <w:r>
              <w:rPr>
                <w:color w:val="000000"/>
                <w:sz w:val="12"/>
                <w:szCs w:val="12"/>
              </w:rPr>
              <w:t>3.33</w:t>
            </w:r>
          </w:p>
        </w:tc>
        <w:tc>
          <w:tcPr>
            <w:tcW w:w="630" w:type="dxa"/>
            <w:vAlign w:val="center"/>
          </w:tcPr>
          <w:p w:rsidR="00BA6164" w:rsidRDefault="00BA6164" w:rsidP="00BA6164">
            <w:pPr>
              <w:jc w:val="right"/>
              <w:rPr>
                <w:color w:val="000000"/>
                <w:sz w:val="12"/>
                <w:szCs w:val="12"/>
              </w:rPr>
            </w:pPr>
            <w:r>
              <w:rPr>
                <w:color w:val="000000"/>
                <w:sz w:val="12"/>
                <w:szCs w:val="12"/>
              </w:rPr>
              <w:t>10.53</w:t>
            </w:r>
          </w:p>
        </w:tc>
        <w:tc>
          <w:tcPr>
            <w:tcW w:w="720" w:type="dxa"/>
            <w:vAlign w:val="center"/>
          </w:tcPr>
          <w:p w:rsidR="00BA6164" w:rsidRDefault="00BA6164" w:rsidP="00BA6164">
            <w:pPr>
              <w:jc w:val="right"/>
              <w:rPr>
                <w:color w:val="000000"/>
                <w:sz w:val="12"/>
                <w:szCs w:val="12"/>
              </w:rPr>
            </w:pPr>
            <w:r>
              <w:rPr>
                <w:color w:val="000000"/>
                <w:sz w:val="12"/>
                <w:szCs w:val="12"/>
              </w:rPr>
              <w:t>13.86</w:t>
            </w:r>
          </w:p>
        </w:tc>
        <w:tc>
          <w:tcPr>
            <w:tcW w:w="720" w:type="dxa"/>
            <w:vAlign w:val="center"/>
          </w:tcPr>
          <w:p w:rsidR="00BA6164" w:rsidRDefault="00BA6164" w:rsidP="00BA6164">
            <w:pPr>
              <w:jc w:val="right"/>
              <w:rPr>
                <w:color w:val="000000"/>
                <w:sz w:val="12"/>
                <w:szCs w:val="12"/>
              </w:rPr>
            </w:pPr>
            <w:r>
              <w:rPr>
                <w:color w:val="000000"/>
                <w:sz w:val="12"/>
                <w:szCs w:val="12"/>
              </w:rPr>
              <w:t>3.45</w:t>
            </w:r>
          </w:p>
        </w:tc>
        <w:tc>
          <w:tcPr>
            <w:tcW w:w="720" w:type="dxa"/>
            <w:vAlign w:val="center"/>
          </w:tcPr>
          <w:p w:rsidR="00BA6164" w:rsidRDefault="00BA6164" w:rsidP="00BA6164">
            <w:pPr>
              <w:jc w:val="right"/>
              <w:rPr>
                <w:color w:val="000000"/>
                <w:sz w:val="12"/>
                <w:szCs w:val="12"/>
              </w:rPr>
            </w:pPr>
            <w:r>
              <w:rPr>
                <w:color w:val="000000"/>
                <w:sz w:val="12"/>
                <w:szCs w:val="12"/>
              </w:rPr>
              <w:t>7.86</w:t>
            </w:r>
          </w:p>
        </w:tc>
        <w:tc>
          <w:tcPr>
            <w:tcW w:w="810" w:type="dxa"/>
            <w:vAlign w:val="center"/>
          </w:tcPr>
          <w:p w:rsidR="00BA6164" w:rsidRDefault="00BA6164" w:rsidP="00BA6164">
            <w:pPr>
              <w:jc w:val="right"/>
              <w:rPr>
                <w:color w:val="000000"/>
                <w:sz w:val="12"/>
                <w:szCs w:val="12"/>
              </w:rPr>
            </w:pPr>
            <w:r>
              <w:rPr>
                <w:color w:val="000000"/>
                <w:sz w:val="12"/>
                <w:szCs w:val="12"/>
              </w:rPr>
              <w:t>11.32</w:t>
            </w:r>
          </w:p>
        </w:tc>
        <w:tc>
          <w:tcPr>
            <w:tcW w:w="720" w:type="dxa"/>
            <w:vAlign w:val="center"/>
          </w:tcPr>
          <w:p w:rsidR="00BA6164" w:rsidRDefault="00BA6164" w:rsidP="00BA6164">
            <w:pPr>
              <w:jc w:val="right"/>
              <w:rPr>
                <w:color w:val="000000"/>
                <w:sz w:val="12"/>
                <w:szCs w:val="12"/>
              </w:rPr>
            </w:pPr>
            <w:r>
              <w:rPr>
                <w:color w:val="000000"/>
                <w:sz w:val="12"/>
                <w:szCs w:val="12"/>
              </w:rPr>
              <w:t>3.10</w:t>
            </w:r>
          </w:p>
        </w:tc>
        <w:tc>
          <w:tcPr>
            <w:tcW w:w="720" w:type="dxa"/>
            <w:vAlign w:val="center"/>
          </w:tcPr>
          <w:p w:rsidR="00BA6164" w:rsidRDefault="00BA6164" w:rsidP="00BA6164">
            <w:pPr>
              <w:jc w:val="right"/>
              <w:rPr>
                <w:color w:val="000000"/>
                <w:sz w:val="12"/>
                <w:szCs w:val="12"/>
              </w:rPr>
            </w:pPr>
            <w:r>
              <w:rPr>
                <w:color w:val="000000"/>
                <w:sz w:val="12"/>
                <w:szCs w:val="12"/>
              </w:rPr>
              <w:t>5.34</w:t>
            </w:r>
          </w:p>
        </w:tc>
        <w:tc>
          <w:tcPr>
            <w:tcW w:w="930" w:type="dxa"/>
            <w:vAlign w:val="center"/>
          </w:tcPr>
          <w:p w:rsidR="00BA6164" w:rsidRDefault="00BA6164" w:rsidP="00BA6164">
            <w:pPr>
              <w:jc w:val="right"/>
              <w:rPr>
                <w:color w:val="000000"/>
                <w:sz w:val="12"/>
                <w:szCs w:val="12"/>
              </w:rPr>
            </w:pPr>
            <w:r>
              <w:rPr>
                <w:color w:val="000000"/>
                <w:sz w:val="12"/>
                <w:szCs w:val="12"/>
              </w:rPr>
              <w:t>8.44</w:t>
            </w:r>
          </w:p>
        </w:tc>
      </w:tr>
      <w:tr w:rsidR="00BA6164" w:rsidRPr="00FF55B1" w:rsidTr="00BA6164">
        <w:trPr>
          <w:cantSplit/>
          <w:trHeight w:val="173"/>
        </w:trPr>
        <w:tc>
          <w:tcPr>
            <w:tcW w:w="1350" w:type="dxa"/>
            <w:vMerge/>
          </w:tcPr>
          <w:p w:rsidR="00BA6164" w:rsidRPr="00FF55B1" w:rsidRDefault="00BA6164" w:rsidP="00BA6164">
            <w:pPr>
              <w:rPr>
                <w:b/>
                <w:sz w:val="14"/>
                <w:szCs w:val="14"/>
              </w:rPr>
            </w:pPr>
          </w:p>
        </w:tc>
        <w:tc>
          <w:tcPr>
            <w:tcW w:w="1135" w:type="dxa"/>
            <w:vAlign w:val="center"/>
          </w:tcPr>
          <w:p w:rsidR="00BA6164" w:rsidRPr="00FF55B1" w:rsidRDefault="00BA6164" w:rsidP="00BA6164">
            <w:pPr>
              <w:rPr>
                <w:sz w:val="12"/>
                <w:szCs w:val="12"/>
              </w:rPr>
            </w:pPr>
            <w:r w:rsidRPr="00FF55B1">
              <w:rPr>
                <w:sz w:val="12"/>
                <w:szCs w:val="12"/>
              </w:rPr>
              <w:t>Trust Fund</w:t>
            </w:r>
          </w:p>
        </w:tc>
        <w:tc>
          <w:tcPr>
            <w:tcW w:w="755" w:type="dxa"/>
            <w:vAlign w:val="center"/>
          </w:tcPr>
          <w:p w:rsidR="00BA6164" w:rsidRDefault="00BA6164" w:rsidP="00BA6164">
            <w:pPr>
              <w:jc w:val="right"/>
              <w:rPr>
                <w:color w:val="000000"/>
                <w:sz w:val="12"/>
                <w:szCs w:val="12"/>
              </w:rPr>
            </w:pPr>
            <w:r>
              <w:rPr>
                <w:color w:val="000000"/>
                <w:sz w:val="12"/>
                <w:szCs w:val="12"/>
              </w:rPr>
              <w:t>0.16</w:t>
            </w:r>
          </w:p>
        </w:tc>
        <w:tc>
          <w:tcPr>
            <w:tcW w:w="630" w:type="dxa"/>
            <w:vAlign w:val="center"/>
          </w:tcPr>
          <w:p w:rsidR="00BA6164" w:rsidRDefault="00BA6164" w:rsidP="00BA6164">
            <w:pPr>
              <w:jc w:val="right"/>
              <w:rPr>
                <w:color w:val="000000"/>
                <w:sz w:val="12"/>
                <w:szCs w:val="12"/>
              </w:rPr>
            </w:pPr>
            <w:r>
              <w:rPr>
                <w:color w:val="000000"/>
                <w:sz w:val="12"/>
                <w:szCs w:val="12"/>
              </w:rPr>
              <w:t>0.30</w:t>
            </w:r>
          </w:p>
        </w:tc>
        <w:tc>
          <w:tcPr>
            <w:tcW w:w="720" w:type="dxa"/>
            <w:vAlign w:val="center"/>
          </w:tcPr>
          <w:p w:rsidR="00BA6164" w:rsidRDefault="00BA6164" w:rsidP="00BA6164">
            <w:pPr>
              <w:jc w:val="right"/>
              <w:rPr>
                <w:color w:val="000000"/>
                <w:sz w:val="12"/>
                <w:szCs w:val="12"/>
              </w:rPr>
            </w:pPr>
            <w:r>
              <w:rPr>
                <w:color w:val="000000"/>
                <w:sz w:val="12"/>
                <w:szCs w:val="12"/>
              </w:rPr>
              <w:t>0.45</w:t>
            </w:r>
          </w:p>
        </w:tc>
        <w:tc>
          <w:tcPr>
            <w:tcW w:w="720" w:type="dxa"/>
            <w:vAlign w:val="center"/>
          </w:tcPr>
          <w:p w:rsidR="00BA6164" w:rsidRDefault="00BA6164" w:rsidP="00BA6164">
            <w:pPr>
              <w:jc w:val="right"/>
              <w:rPr>
                <w:color w:val="000000"/>
                <w:sz w:val="12"/>
                <w:szCs w:val="12"/>
              </w:rPr>
            </w:pPr>
            <w:r>
              <w:rPr>
                <w:color w:val="000000"/>
                <w:sz w:val="12"/>
                <w:szCs w:val="12"/>
              </w:rPr>
              <w:t>0.32</w:t>
            </w:r>
          </w:p>
        </w:tc>
        <w:tc>
          <w:tcPr>
            <w:tcW w:w="720" w:type="dxa"/>
            <w:vAlign w:val="center"/>
          </w:tcPr>
          <w:p w:rsidR="00BA6164" w:rsidRDefault="00BA6164" w:rsidP="00BA6164">
            <w:pPr>
              <w:jc w:val="right"/>
              <w:rPr>
                <w:color w:val="000000"/>
                <w:sz w:val="12"/>
                <w:szCs w:val="12"/>
              </w:rPr>
            </w:pPr>
            <w:r>
              <w:rPr>
                <w:color w:val="000000"/>
                <w:sz w:val="12"/>
                <w:szCs w:val="12"/>
              </w:rPr>
              <w:t>0.48</w:t>
            </w:r>
          </w:p>
        </w:tc>
        <w:tc>
          <w:tcPr>
            <w:tcW w:w="810" w:type="dxa"/>
            <w:vAlign w:val="center"/>
          </w:tcPr>
          <w:p w:rsidR="00BA6164" w:rsidRDefault="00BA6164" w:rsidP="00BA6164">
            <w:pPr>
              <w:jc w:val="right"/>
              <w:rPr>
                <w:color w:val="000000"/>
                <w:sz w:val="12"/>
                <w:szCs w:val="12"/>
              </w:rPr>
            </w:pPr>
            <w:r>
              <w:rPr>
                <w:color w:val="000000"/>
                <w:sz w:val="12"/>
                <w:szCs w:val="12"/>
              </w:rPr>
              <w:t>0.80</w:t>
            </w:r>
          </w:p>
        </w:tc>
        <w:tc>
          <w:tcPr>
            <w:tcW w:w="720" w:type="dxa"/>
            <w:vAlign w:val="center"/>
          </w:tcPr>
          <w:p w:rsidR="00BA6164" w:rsidRDefault="00BA6164" w:rsidP="00BA6164">
            <w:pPr>
              <w:jc w:val="right"/>
              <w:rPr>
                <w:color w:val="000000"/>
                <w:sz w:val="12"/>
                <w:szCs w:val="12"/>
              </w:rPr>
            </w:pPr>
            <w:r>
              <w:rPr>
                <w:color w:val="000000"/>
                <w:sz w:val="12"/>
                <w:szCs w:val="12"/>
              </w:rPr>
              <w:t>0.14</w:t>
            </w:r>
          </w:p>
        </w:tc>
        <w:tc>
          <w:tcPr>
            <w:tcW w:w="720" w:type="dxa"/>
            <w:vAlign w:val="center"/>
          </w:tcPr>
          <w:p w:rsidR="00BA6164" w:rsidRDefault="00BA6164" w:rsidP="00BA6164">
            <w:pPr>
              <w:jc w:val="right"/>
              <w:rPr>
                <w:color w:val="000000"/>
                <w:sz w:val="12"/>
                <w:szCs w:val="12"/>
              </w:rPr>
            </w:pPr>
            <w:r>
              <w:rPr>
                <w:color w:val="000000"/>
                <w:sz w:val="12"/>
                <w:szCs w:val="12"/>
              </w:rPr>
              <w:t>0.45</w:t>
            </w:r>
          </w:p>
        </w:tc>
        <w:tc>
          <w:tcPr>
            <w:tcW w:w="930" w:type="dxa"/>
            <w:vAlign w:val="center"/>
          </w:tcPr>
          <w:p w:rsidR="00BA6164" w:rsidRDefault="00BA6164" w:rsidP="00BA6164">
            <w:pPr>
              <w:jc w:val="right"/>
              <w:rPr>
                <w:color w:val="000000"/>
                <w:sz w:val="12"/>
                <w:szCs w:val="12"/>
              </w:rPr>
            </w:pPr>
            <w:r>
              <w:rPr>
                <w:color w:val="000000"/>
                <w:sz w:val="12"/>
                <w:szCs w:val="12"/>
              </w:rPr>
              <w:t>0.59</w:t>
            </w:r>
          </w:p>
        </w:tc>
      </w:tr>
      <w:tr w:rsidR="00BA6164" w:rsidRPr="00FF55B1" w:rsidTr="00BA6164">
        <w:trPr>
          <w:cantSplit/>
          <w:trHeight w:val="173"/>
        </w:trPr>
        <w:tc>
          <w:tcPr>
            <w:tcW w:w="1350" w:type="dxa"/>
            <w:vMerge/>
          </w:tcPr>
          <w:p w:rsidR="00BA6164" w:rsidRPr="00FF55B1" w:rsidRDefault="00BA6164" w:rsidP="00BA6164">
            <w:pPr>
              <w:rPr>
                <w:b/>
                <w:sz w:val="14"/>
                <w:szCs w:val="14"/>
              </w:rPr>
            </w:pPr>
          </w:p>
        </w:tc>
        <w:tc>
          <w:tcPr>
            <w:tcW w:w="1135" w:type="dxa"/>
            <w:vAlign w:val="center"/>
          </w:tcPr>
          <w:p w:rsidR="00BA6164" w:rsidRPr="00FF55B1" w:rsidRDefault="00BA6164" w:rsidP="00BA6164">
            <w:pPr>
              <w:rPr>
                <w:sz w:val="12"/>
                <w:szCs w:val="12"/>
              </w:rPr>
            </w:pPr>
            <w:r w:rsidRPr="00FF55B1">
              <w:rPr>
                <w:sz w:val="12"/>
                <w:szCs w:val="12"/>
              </w:rPr>
              <w:t xml:space="preserve">Personal </w:t>
            </w:r>
          </w:p>
        </w:tc>
        <w:tc>
          <w:tcPr>
            <w:tcW w:w="755" w:type="dxa"/>
            <w:vAlign w:val="center"/>
          </w:tcPr>
          <w:p w:rsidR="00BA6164" w:rsidRDefault="00BA6164" w:rsidP="00BA6164">
            <w:pPr>
              <w:jc w:val="right"/>
              <w:rPr>
                <w:color w:val="000000"/>
                <w:sz w:val="12"/>
                <w:szCs w:val="12"/>
              </w:rPr>
            </w:pPr>
            <w:r>
              <w:rPr>
                <w:color w:val="000000"/>
                <w:sz w:val="12"/>
                <w:szCs w:val="12"/>
              </w:rPr>
              <w:t>9.63</w:t>
            </w:r>
          </w:p>
        </w:tc>
        <w:tc>
          <w:tcPr>
            <w:tcW w:w="630" w:type="dxa"/>
            <w:vAlign w:val="center"/>
          </w:tcPr>
          <w:p w:rsidR="00BA6164" w:rsidRDefault="00BA6164" w:rsidP="00BA6164">
            <w:pPr>
              <w:jc w:val="right"/>
              <w:rPr>
                <w:color w:val="000000"/>
                <w:sz w:val="12"/>
                <w:szCs w:val="12"/>
              </w:rPr>
            </w:pPr>
            <w:r>
              <w:rPr>
                <w:color w:val="000000"/>
                <w:sz w:val="12"/>
                <w:szCs w:val="12"/>
              </w:rPr>
              <w:t>9.99</w:t>
            </w:r>
          </w:p>
        </w:tc>
        <w:tc>
          <w:tcPr>
            <w:tcW w:w="720" w:type="dxa"/>
            <w:vAlign w:val="center"/>
          </w:tcPr>
          <w:p w:rsidR="00BA6164" w:rsidRDefault="00BA6164" w:rsidP="00BA6164">
            <w:pPr>
              <w:jc w:val="right"/>
              <w:rPr>
                <w:color w:val="000000"/>
                <w:sz w:val="12"/>
                <w:szCs w:val="12"/>
              </w:rPr>
            </w:pPr>
            <w:r>
              <w:rPr>
                <w:color w:val="000000"/>
                <w:sz w:val="12"/>
                <w:szCs w:val="12"/>
              </w:rPr>
              <w:t>19.62</w:t>
            </w:r>
          </w:p>
        </w:tc>
        <w:tc>
          <w:tcPr>
            <w:tcW w:w="720" w:type="dxa"/>
            <w:vAlign w:val="center"/>
          </w:tcPr>
          <w:p w:rsidR="00BA6164" w:rsidRDefault="00BA6164" w:rsidP="00BA6164">
            <w:pPr>
              <w:jc w:val="right"/>
              <w:rPr>
                <w:color w:val="000000"/>
                <w:sz w:val="12"/>
                <w:szCs w:val="12"/>
              </w:rPr>
            </w:pPr>
            <w:r>
              <w:rPr>
                <w:color w:val="000000"/>
                <w:sz w:val="12"/>
                <w:szCs w:val="12"/>
              </w:rPr>
              <w:t>5.10</w:t>
            </w:r>
          </w:p>
        </w:tc>
        <w:tc>
          <w:tcPr>
            <w:tcW w:w="720" w:type="dxa"/>
            <w:vAlign w:val="center"/>
          </w:tcPr>
          <w:p w:rsidR="00BA6164" w:rsidRDefault="00BA6164" w:rsidP="00BA6164">
            <w:pPr>
              <w:jc w:val="right"/>
              <w:rPr>
                <w:color w:val="000000"/>
                <w:sz w:val="12"/>
                <w:szCs w:val="12"/>
              </w:rPr>
            </w:pPr>
            <w:r>
              <w:rPr>
                <w:color w:val="000000"/>
                <w:sz w:val="12"/>
                <w:szCs w:val="12"/>
              </w:rPr>
              <w:t>10.56</w:t>
            </w:r>
          </w:p>
        </w:tc>
        <w:tc>
          <w:tcPr>
            <w:tcW w:w="810" w:type="dxa"/>
            <w:vAlign w:val="center"/>
          </w:tcPr>
          <w:p w:rsidR="00BA6164" w:rsidRDefault="00BA6164" w:rsidP="00BA6164">
            <w:pPr>
              <w:jc w:val="right"/>
              <w:rPr>
                <w:color w:val="000000"/>
                <w:sz w:val="12"/>
                <w:szCs w:val="12"/>
              </w:rPr>
            </w:pPr>
            <w:r>
              <w:rPr>
                <w:color w:val="000000"/>
                <w:sz w:val="12"/>
                <w:szCs w:val="12"/>
              </w:rPr>
              <w:t>15.65</w:t>
            </w:r>
          </w:p>
        </w:tc>
        <w:tc>
          <w:tcPr>
            <w:tcW w:w="720" w:type="dxa"/>
            <w:vAlign w:val="center"/>
          </w:tcPr>
          <w:p w:rsidR="00BA6164" w:rsidRDefault="00BA6164" w:rsidP="00BA6164">
            <w:pPr>
              <w:jc w:val="right"/>
              <w:rPr>
                <w:color w:val="000000"/>
                <w:sz w:val="12"/>
                <w:szCs w:val="12"/>
              </w:rPr>
            </w:pPr>
            <w:r>
              <w:rPr>
                <w:color w:val="000000"/>
                <w:sz w:val="12"/>
                <w:szCs w:val="12"/>
              </w:rPr>
              <w:t>5.17</w:t>
            </w:r>
          </w:p>
        </w:tc>
        <w:tc>
          <w:tcPr>
            <w:tcW w:w="720" w:type="dxa"/>
            <w:vAlign w:val="center"/>
          </w:tcPr>
          <w:p w:rsidR="00BA6164" w:rsidRDefault="00BA6164" w:rsidP="00BA6164">
            <w:pPr>
              <w:jc w:val="right"/>
              <w:rPr>
                <w:color w:val="000000"/>
                <w:sz w:val="12"/>
                <w:szCs w:val="12"/>
              </w:rPr>
            </w:pPr>
            <w:r>
              <w:rPr>
                <w:color w:val="000000"/>
                <w:sz w:val="12"/>
                <w:szCs w:val="12"/>
              </w:rPr>
              <w:t>10.46</w:t>
            </w:r>
          </w:p>
        </w:tc>
        <w:tc>
          <w:tcPr>
            <w:tcW w:w="930" w:type="dxa"/>
            <w:vAlign w:val="center"/>
          </w:tcPr>
          <w:p w:rsidR="00BA6164" w:rsidRDefault="00BA6164" w:rsidP="00BA6164">
            <w:pPr>
              <w:jc w:val="right"/>
              <w:rPr>
                <w:color w:val="000000"/>
                <w:sz w:val="12"/>
                <w:szCs w:val="12"/>
              </w:rPr>
            </w:pPr>
            <w:r>
              <w:rPr>
                <w:color w:val="000000"/>
                <w:sz w:val="12"/>
                <w:szCs w:val="12"/>
              </w:rPr>
              <w:t>15.62</w:t>
            </w:r>
          </w:p>
        </w:tc>
      </w:tr>
      <w:tr w:rsidR="00BA6164" w:rsidRPr="00FF55B1" w:rsidTr="00BA6164">
        <w:trPr>
          <w:cantSplit/>
          <w:trHeight w:val="173"/>
        </w:trPr>
        <w:tc>
          <w:tcPr>
            <w:tcW w:w="1350" w:type="dxa"/>
            <w:vMerge/>
          </w:tcPr>
          <w:p w:rsidR="00BA6164" w:rsidRPr="00FF55B1" w:rsidRDefault="00BA6164" w:rsidP="00BA6164">
            <w:pPr>
              <w:rPr>
                <w:b/>
                <w:sz w:val="14"/>
                <w:szCs w:val="14"/>
              </w:rPr>
            </w:pPr>
          </w:p>
        </w:tc>
        <w:tc>
          <w:tcPr>
            <w:tcW w:w="1135" w:type="dxa"/>
            <w:vAlign w:val="center"/>
          </w:tcPr>
          <w:p w:rsidR="00BA6164" w:rsidRPr="00FF55B1" w:rsidRDefault="00BA6164" w:rsidP="00BA6164">
            <w:pPr>
              <w:rPr>
                <w:sz w:val="12"/>
                <w:szCs w:val="12"/>
              </w:rPr>
            </w:pPr>
            <w:r w:rsidRPr="00FF55B1">
              <w:rPr>
                <w:sz w:val="12"/>
                <w:szCs w:val="12"/>
              </w:rPr>
              <w:t>Others</w:t>
            </w:r>
          </w:p>
        </w:tc>
        <w:tc>
          <w:tcPr>
            <w:tcW w:w="755" w:type="dxa"/>
            <w:vAlign w:val="center"/>
          </w:tcPr>
          <w:p w:rsidR="00BA6164" w:rsidRDefault="00BA6164" w:rsidP="00BA6164">
            <w:pPr>
              <w:jc w:val="right"/>
              <w:rPr>
                <w:color w:val="000000"/>
                <w:sz w:val="12"/>
                <w:szCs w:val="12"/>
              </w:rPr>
            </w:pPr>
            <w:r>
              <w:rPr>
                <w:color w:val="000000"/>
                <w:sz w:val="12"/>
                <w:szCs w:val="12"/>
              </w:rPr>
              <w:t>..</w:t>
            </w:r>
          </w:p>
        </w:tc>
        <w:tc>
          <w:tcPr>
            <w:tcW w:w="630" w:type="dxa"/>
            <w:vAlign w:val="center"/>
          </w:tcPr>
          <w:p w:rsidR="00BA6164" w:rsidRDefault="00BA6164" w:rsidP="00BA6164">
            <w:pPr>
              <w:jc w:val="right"/>
              <w:rPr>
                <w:color w:val="000000"/>
                <w:sz w:val="12"/>
                <w:szCs w:val="12"/>
              </w:rPr>
            </w:pPr>
            <w:r>
              <w:rPr>
                <w:color w:val="000000"/>
                <w:sz w:val="12"/>
                <w:szCs w:val="12"/>
              </w:rPr>
              <w:t>0.04</w:t>
            </w:r>
          </w:p>
        </w:tc>
        <w:tc>
          <w:tcPr>
            <w:tcW w:w="720" w:type="dxa"/>
            <w:vAlign w:val="center"/>
          </w:tcPr>
          <w:p w:rsidR="00BA6164" w:rsidRDefault="00BA6164" w:rsidP="00BA6164">
            <w:pPr>
              <w:jc w:val="right"/>
              <w:rPr>
                <w:color w:val="000000"/>
                <w:sz w:val="12"/>
                <w:szCs w:val="12"/>
              </w:rPr>
            </w:pPr>
            <w:r>
              <w:rPr>
                <w:color w:val="000000"/>
                <w:sz w:val="12"/>
                <w:szCs w:val="12"/>
              </w:rPr>
              <w:t>0.04</w:t>
            </w:r>
          </w:p>
        </w:tc>
        <w:tc>
          <w:tcPr>
            <w:tcW w:w="720" w:type="dxa"/>
            <w:vAlign w:val="center"/>
          </w:tcPr>
          <w:p w:rsidR="00BA6164" w:rsidRDefault="00BA6164" w:rsidP="00BA6164">
            <w:pPr>
              <w:jc w:val="right"/>
              <w:rPr>
                <w:color w:val="000000"/>
                <w:sz w:val="12"/>
                <w:szCs w:val="12"/>
              </w:rPr>
            </w:pPr>
            <w:r>
              <w:rPr>
                <w:color w:val="000000"/>
                <w:sz w:val="12"/>
                <w:szCs w:val="12"/>
              </w:rPr>
              <w:t>-</w:t>
            </w:r>
          </w:p>
        </w:tc>
        <w:tc>
          <w:tcPr>
            <w:tcW w:w="720" w:type="dxa"/>
            <w:vAlign w:val="center"/>
          </w:tcPr>
          <w:p w:rsidR="00BA6164" w:rsidRDefault="00BA6164" w:rsidP="00BA6164">
            <w:pPr>
              <w:jc w:val="right"/>
              <w:rPr>
                <w:color w:val="000000"/>
                <w:sz w:val="12"/>
                <w:szCs w:val="12"/>
              </w:rPr>
            </w:pPr>
            <w:r>
              <w:rPr>
                <w:color w:val="000000"/>
                <w:sz w:val="12"/>
                <w:szCs w:val="12"/>
              </w:rPr>
              <w:t>0.04</w:t>
            </w:r>
          </w:p>
        </w:tc>
        <w:tc>
          <w:tcPr>
            <w:tcW w:w="810" w:type="dxa"/>
            <w:vAlign w:val="center"/>
          </w:tcPr>
          <w:p w:rsidR="00BA6164" w:rsidRDefault="00BA6164" w:rsidP="00BA6164">
            <w:pPr>
              <w:jc w:val="right"/>
              <w:rPr>
                <w:color w:val="000000"/>
                <w:sz w:val="12"/>
                <w:szCs w:val="12"/>
              </w:rPr>
            </w:pPr>
            <w:r>
              <w:rPr>
                <w:color w:val="000000"/>
                <w:sz w:val="12"/>
                <w:szCs w:val="12"/>
              </w:rPr>
              <w:t>0.04</w:t>
            </w:r>
          </w:p>
        </w:tc>
        <w:tc>
          <w:tcPr>
            <w:tcW w:w="720" w:type="dxa"/>
            <w:vAlign w:val="center"/>
          </w:tcPr>
          <w:p w:rsidR="00BA6164" w:rsidRDefault="00BA6164" w:rsidP="00BA6164">
            <w:pPr>
              <w:jc w:val="right"/>
              <w:rPr>
                <w:color w:val="000000"/>
                <w:sz w:val="12"/>
                <w:szCs w:val="12"/>
              </w:rPr>
            </w:pPr>
            <w:r>
              <w:rPr>
                <w:color w:val="000000"/>
                <w:sz w:val="12"/>
                <w:szCs w:val="12"/>
              </w:rPr>
              <w:t>..</w:t>
            </w:r>
          </w:p>
        </w:tc>
        <w:tc>
          <w:tcPr>
            <w:tcW w:w="720" w:type="dxa"/>
            <w:vAlign w:val="center"/>
          </w:tcPr>
          <w:p w:rsidR="00BA6164" w:rsidRDefault="00BA6164" w:rsidP="00BA6164">
            <w:pPr>
              <w:jc w:val="right"/>
              <w:rPr>
                <w:color w:val="000000"/>
                <w:sz w:val="12"/>
                <w:szCs w:val="12"/>
              </w:rPr>
            </w:pPr>
            <w:r>
              <w:rPr>
                <w:color w:val="000000"/>
                <w:sz w:val="12"/>
                <w:szCs w:val="12"/>
              </w:rPr>
              <w:t>..</w:t>
            </w:r>
          </w:p>
        </w:tc>
        <w:tc>
          <w:tcPr>
            <w:tcW w:w="930" w:type="dxa"/>
            <w:vAlign w:val="center"/>
          </w:tcPr>
          <w:p w:rsidR="00BA6164" w:rsidRDefault="00BA6164" w:rsidP="00BA6164">
            <w:pPr>
              <w:jc w:val="right"/>
              <w:rPr>
                <w:color w:val="000000"/>
                <w:sz w:val="12"/>
                <w:szCs w:val="12"/>
              </w:rPr>
            </w:pPr>
            <w:r>
              <w:rPr>
                <w:color w:val="000000"/>
                <w:sz w:val="12"/>
                <w:szCs w:val="12"/>
              </w:rPr>
              <w:t>..</w:t>
            </w:r>
          </w:p>
        </w:tc>
      </w:tr>
      <w:tr w:rsidR="00BA6164" w:rsidRPr="00FF55B1" w:rsidTr="00BA6164">
        <w:trPr>
          <w:cantSplit/>
          <w:trHeight w:val="173"/>
        </w:trPr>
        <w:tc>
          <w:tcPr>
            <w:tcW w:w="1350" w:type="dxa"/>
            <w:vMerge/>
          </w:tcPr>
          <w:p w:rsidR="00BA6164" w:rsidRPr="00FF55B1" w:rsidRDefault="00BA6164" w:rsidP="00BA6164">
            <w:pPr>
              <w:rPr>
                <w:b/>
                <w:sz w:val="14"/>
                <w:szCs w:val="14"/>
              </w:rPr>
            </w:pPr>
          </w:p>
        </w:tc>
        <w:tc>
          <w:tcPr>
            <w:tcW w:w="1135" w:type="dxa"/>
            <w:vAlign w:val="center"/>
          </w:tcPr>
          <w:p w:rsidR="00BA6164" w:rsidRPr="00FF55B1" w:rsidRDefault="00BA6164" w:rsidP="00BA6164">
            <w:pPr>
              <w:rPr>
                <w:b/>
                <w:sz w:val="12"/>
                <w:szCs w:val="12"/>
              </w:rPr>
            </w:pPr>
            <w:r w:rsidRPr="00FF55B1">
              <w:rPr>
                <w:b/>
                <w:sz w:val="12"/>
                <w:szCs w:val="12"/>
              </w:rPr>
              <w:t>Total</w:t>
            </w:r>
          </w:p>
        </w:tc>
        <w:tc>
          <w:tcPr>
            <w:tcW w:w="755" w:type="dxa"/>
            <w:vAlign w:val="center"/>
          </w:tcPr>
          <w:p w:rsidR="00BA6164" w:rsidRDefault="00BA6164" w:rsidP="00BA6164">
            <w:pPr>
              <w:jc w:val="right"/>
              <w:rPr>
                <w:b/>
                <w:bCs/>
                <w:color w:val="000000"/>
                <w:sz w:val="12"/>
                <w:szCs w:val="12"/>
              </w:rPr>
            </w:pPr>
            <w:r>
              <w:rPr>
                <w:b/>
                <w:bCs/>
                <w:color w:val="000000"/>
                <w:sz w:val="12"/>
                <w:szCs w:val="12"/>
              </w:rPr>
              <w:t>17.31</w:t>
            </w:r>
          </w:p>
        </w:tc>
        <w:tc>
          <w:tcPr>
            <w:tcW w:w="630" w:type="dxa"/>
            <w:vAlign w:val="center"/>
          </w:tcPr>
          <w:p w:rsidR="00BA6164" w:rsidRDefault="00BA6164" w:rsidP="00BA6164">
            <w:pPr>
              <w:jc w:val="right"/>
              <w:rPr>
                <w:b/>
                <w:bCs/>
                <w:color w:val="000000"/>
                <w:sz w:val="12"/>
                <w:szCs w:val="12"/>
              </w:rPr>
            </w:pPr>
            <w:r>
              <w:rPr>
                <w:b/>
                <w:bCs/>
                <w:color w:val="000000"/>
                <w:sz w:val="12"/>
                <w:szCs w:val="12"/>
              </w:rPr>
              <w:t>35.08</w:t>
            </w:r>
          </w:p>
        </w:tc>
        <w:tc>
          <w:tcPr>
            <w:tcW w:w="720" w:type="dxa"/>
            <w:vAlign w:val="center"/>
          </w:tcPr>
          <w:p w:rsidR="00BA6164" w:rsidRDefault="00BA6164" w:rsidP="00BA6164">
            <w:pPr>
              <w:jc w:val="right"/>
              <w:rPr>
                <w:b/>
                <w:bCs/>
                <w:color w:val="000000"/>
                <w:sz w:val="12"/>
                <w:szCs w:val="12"/>
              </w:rPr>
            </w:pPr>
            <w:r>
              <w:rPr>
                <w:b/>
                <w:bCs/>
                <w:color w:val="000000"/>
                <w:sz w:val="12"/>
                <w:szCs w:val="12"/>
              </w:rPr>
              <w:t>52.39</w:t>
            </w:r>
          </w:p>
        </w:tc>
        <w:tc>
          <w:tcPr>
            <w:tcW w:w="720" w:type="dxa"/>
            <w:vAlign w:val="center"/>
          </w:tcPr>
          <w:p w:rsidR="00BA6164" w:rsidRDefault="00BA6164" w:rsidP="00BA6164">
            <w:pPr>
              <w:jc w:val="right"/>
              <w:rPr>
                <w:b/>
                <w:bCs/>
                <w:color w:val="000000"/>
                <w:sz w:val="12"/>
                <w:szCs w:val="12"/>
              </w:rPr>
            </w:pPr>
            <w:r>
              <w:rPr>
                <w:b/>
                <w:bCs/>
                <w:color w:val="000000"/>
                <w:sz w:val="12"/>
                <w:szCs w:val="12"/>
              </w:rPr>
              <w:t>16.20</w:t>
            </w:r>
          </w:p>
        </w:tc>
        <w:tc>
          <w:tcPr>
            <w:tcW w:w="720" w:type="dxa"/>
            <w:vAlign w:val="center"/>
          </w:tcPr>
          <w:p w:rsidR="00BA6164" w:rsidRDefault="00BA6164" w:rsidP="00BA6164">
            <w:pPr>
              <w:jc w:val="right"/>
              <w:rPr>
                <w:b/>
                <w:bCs/>
                <w:color w:val="000000"/>
                <w:sz w:val="12"/>
                <w:szCs w:val="12"/>
              </w:rPr>
            </w:pPr>
            <w:r>
              <w:rPr>
                <w:b/>
                <w:bCs/>
                <w:color w:val="000000"/>
                <w:sz w:val="12"/>
                <w:szCs w:val="12"/>
              </w:rPr>
              <w:t>34.80</w:t>
            </w:r>
          </w:p>
        </w:tc>
        <w:tc>
          <w:tcPr>
            <w:tcW w:w="810" w:type="dxa"/>
            <w:vAlign w:val="center"/>
          </w:tcPr>
          <w:p w:rsidR="00BA6164" w:rsidRDefault="00BA6164" w:rsidP="00BA6164">
            <w:pPr>
              <w:jc w:val="right"/>
              <w:rPr>
                <w:b/>
                <w:bCs/>
                <w:color w:val="000000"/>
                <w:sz w:val="12"/>
                <w:szCs w:val="12"/>
              </w:rPr>
            </w:pPr>
            <w:r>
              <w:rPr>
                <w:b/>
                <w:bCs/>
                <w:color w:val="000000"/>
                <w:sz w:val="12"/>
                <w:szCs w:val="12"/>
              </w:rPr>
              <w:t>51.01</w:t>
            </w:r>
          </w:p>
        </w:tc>
        <w:tc>
          <w:tcPr>
            <w:tcW w:w="720" w:type="dxa"/>
            <w:vAlign w:val="center"/>
          </w:tcPr>
          <w:p w:rsidR="00BA6164" w:rsidRDefault="00BA6164" w:rsidP="00BA6164">
            <w:pPr>
              <w:jc w:val="right"/>
              <w:rPr>
                <w:b/>
                <w:bCs/>
                <w:color w:val="000000"/>
                <w:sz w:val="12"/>
                <w:szCs w:val="12"/>
              </w:rPr>
            </w:pPr>
            <w:r>
              <w:rPr>
                <w:b/>
                <w:bCs/>
                <w:color w:val="000000"/>
                <w:sz w:val="12"/>
                <w:szCs w:val="12"/>
              </w:rPr>
              <w:t>16.23</w:t>
            </w:r>
          </w:p>
        </w:tc>
        <w:tc>
          <w:tcPr>
            <w:tcW w:w="720" w:type="dxa"/>
            <w:vAlign w:val="center"/>
          </w:tcPr>
          <w:p w:rsidR="00BA6164" w:rsidRDefault="00BA6164" w:rsidP="00BA6164">
            <w:pPr>
              <w:jc w:val="right"/>
              <w:rPr>
                <w:b/>
                <w:bCs/>
                <w:color w:val="000000"/>
                <w:sz w:val="12"/>
                <w:szCs w:val="12"/>
              </w:rPr>
            </w:pPr>
            <w:r>
              <w:rPr>
                <w:b/>
                <w:bCs/>
                <w:color w:val="000000"/>
                <w:sz w:val="12"/>
                <w:szCs w:val="12"/>
              </w:rPr>
              <w:t>28.67</w:t>
            </w:r>
          </w:p>
        </w:tc>
        <w:tc>
          <w:tcPr>
            <w:tcW w:w="930" w:type="dxa"/>
            <w:vAlign w:val="center"/>
          </w:tcPr>
          <w:p w:rsidR="00BA6164" w:rsidRDefault="00BA6164" w:rsidP="00BA6164">
            <w:pPr>
              <w:jc w:val="right"/>
              <w:rPr>
                <w:b/>
                <w:bCs/>
                <w:color w:val="000000"/>
                <w:sz w:val="12"/>
                <w:szCs w:val="12"/>
              </w:rPr>
            </w:pPr>
            <w:r>
              <w:rPr>
                <w:b/>
                <w:bCs/>
                <w:color w:val="000000"/>
                <w:sz w:val="12"/>
                <w:szCs w:val="12"/>
              </w:rPr>
              <w:t>44.90</w:t>
            </w:r>
          </w:p>
        </w:tc>
      </w:tr>
      <w:tr w:rsidR="00BA6164" w:rsidRPr="00FF55B1" w:rsidTr="00BA6164">
        <w:trPr>
          <w:cantSplit/>
          <w:trHeight w:val="173"/>
        </w:trPr>
        <w:tc>
          <w:tcPr>
            <w:tcW w:w="1350" w:type="dxa"/>
          </w:tcPr>
          <w:p w:rsidR="00BA6164" w:rsidRPr="00FF55B1" w:rsidRDefault="00BA6164" w:rsidP="00BA6164">
            <w:pPr>
              <w:rPr>
                <w:b/>
                <w:sz w:val="14"/>
                <w:szCs w:val="14"/>
              </w:rPr>
            </w:pPr>
          </w:p>
        </w:tc>
        <w:tc>
          <w:tcPr>
            <w:tcW w:w="1135" w:type="dxa"/>
            <w:vAlign w:val="center"/>
          </w:tcPr>
          <w:p w:rsidR="00BA6164" w:rsidRPr="00FF55B1" w:rsidRDefault="00BA6164" w:rsidP="00BA6164">
            <w:pPr>
              <w:rPr>
                <w:b/>
                <w:sz w:val="12"/>
                <w:szCs w:val="12"/>
              </w:rPr>
            </w:pPr>
          </w:p>
        </w:tc>
        <w:tc>
          <w:tcPr>
            <w:tcW w:w="755" w:type="dxa"/>
            <w:vAlign w:val="center"/>
          </w:tcPr>
          <w:p w:rsidR="00BA6164" w:rsidRDefault="00BA6164" w:rsidP="00BA6164">
            <w:pPr>
              <w:jc w:val="right"/>
              <w:rPr>
                <w:color w:val="000000"/>
                <w:sz w:val="12"/>
                <w:szCs w:val="12"/>
              </w:rPr>
            </w:pPr>
          </w:p>
        </w:tc>
        <w:tc>
          <w:tcPr>
            <w:tcW w:w="630" w:type="dxa"/>
            <w:vAlign w:val="center"/>
          </w:tcPr>
          <w:p w:rsidR="00BA6164" w:rsidRDefault="00BA6164" w:rsidP="00BA6164">
            <w:pPr>
              <w:jc w:val="right"/>
              <w:rPr>
                <w:color w:val="000000"/>
                <w:sz w:val="12"/>
                <w:szCs w:val="12"/>
              </w:rPr>
            </w:pPr>
          </w:p>
        </w:tc>
        <w:tc>
          <w:tcPr>
            <w:tcW w:w="720" w:type="dxa"/>
            <w:vAlign w:val="center"/>
          </w:tcPr>
          <w:p w:rsidR="00BA6164" w:rsidRDefault="00BA6164" w:rsidP="00BA6164">
            <w:pPr>
              <w:jc w:val="right"/>
              <w:rPr>
                <w:color w:val="000000"/>
                <w:sz w:val="12"/>
                <w:szCs w:val="12"/>
              </w:rPr>
            </w:pPr>
          </w:p>
        </w:tc>
        <w:tc>
          <w:tcPr>
            <w:tcW w:w="720" w:type="dxa"/>
            <w:vAlign w:val="center"/>
          </w:tcPr>
          <w:p w:rsidR="00BA6164" w:rsidRDefault="00BA6164" w:rsidP="00BA6164">
            <w:pPr>
              <w:jc w:val="right"/>
              <w:rPr>
                <w:color w:val="000000"/>
                <w:sz w:val="12"/>
                <w:szCs w:val="12"/>
              </w:rPr>
            </w:pPr>
          </w:p>
        </w:tc>
        <w:tc>
          <w:tcPr>
            <w:tcW w:w="720" w:type="dxa"/>
            <w:vAlign w:val="center"/>
          </w:tcPr>
          <w:p w:rsidR="00BA6164" w:rsidRDefault="00BA6164" w:rsidP="00BA6164">
            <w:pPr>
              <w:jc w:val="right"/>
              <w:rPr>
                <w:color w:val="000000"/>
                <w:sz w:val="12"/>
                <w:szCs w:val="12"/>
              </w:rPr>
            </w:pPr>
          </w:p>
        </w:tc>
        <w:tc>
          <w:tcPr>
            <w:tcW w:w="810" w:type="dxa"/>
            <w:vAlign w:val="center"/>
          </w:tcPr>
          <w:p w:rsidR="00BA6164" w:rsidRDefault="00BA6164" w:rsidP="00BA6164">
            <w:pPr>
              <w:jc w:val="right"/>
              <w:rPr>
                <w:color w:val="000000"/>
                <w:sz w:val="12"/>
                <w:szCs w:val="12"/>
              </w:rPr>
            </w:pPr>
          </w:p>
        </w:tc>
        <w:tc>
          <w:tcPr>
            <w:tcW w:w="720" w:type="dxa"/>
            <w:vAlign w:val="center"/>
          </w:tcPr>
          <w:p w:rsidR="00BA6164" w:rsidRDefault="00BA6164" w:rsidP="00BA6164">
            <w:pPr>
              <w:jc w:val="right"/>
              <w:rPr>
                <w:color w:val="000000"/>
                <w:sz w:val="12"/>
                <w:szCs w:val="12"/>
              </w:rPr>
            </w:pPr>
          </w:p>
        </w:tc>
        <w:tc>
          <w:tcPr>
            <w:tcW w:w="720" w:type="dxa"/>
            <w:vAlign w:val="center"/>
          </w:tcPr>
          <w:p w:rsidR="00BA6164" w:rsidRDefault="00BA6164" w:rsidP="00BA6164">
            <w:pPr>
              <w:jc w:val="right"/>
              <w:rPr>
                <w:color w:val="000000"/>
                <w:sz w:val="12"/>
                <w:szCs w:val="12"/>
              </w:rPr>
            </w:pPr>
          </w:p>
        </w:tc>
        <w:tc>
          <w:tcPr>
            <w:tcW w:w="930" w:type="dxa"/>
            <w:vAlign w:val="center"/>
          </w:tcPr>
          <w:p w:rsidR="00BA6164" w:rsidRDefault="00BA6164" w:rsidP="00BA6164">
            <w:pPr>
              <w:jc w:val="right"/>
              <w:rPr>
                <w:color w:val="000000"/>
                <w:sz w:val="12"/>
                <w:szCs w:val="12"/>
              </w:rPr>
            </w:pPr>
          </w:p>
        </w:tc>
      </w:tr>
      <w:tr w:rsidR="00BA6164" w:rsidRPr="00FF55B1" w:rsidTr="00BA6164">
        <w:trPr>
          <w:cantSplit/>
          <w:trHeight w:val="173"/>
        </w:trPr>
        <w:tc>
          <w:tcPr>
            <w:tcW w:w="1350" w:type="dxa"/>
            <w:vMerge w:val="restart"/>
          </w:tcPr>
          <w:p w:rsidR="00BA6164" w:rsidRPr="00FF55B1" w:rsidRDefault="00BA6164" w:rsidP="00BA6164">
            <w:pPr>
              <w:rPr>
                <w:b/>
                <w:sz w:val="14"/>
                <w:szCs w:val="14"/>
              </w:rPr>
            </w:pPr>
            <w:r w:rsidRPr="00FF55B1">
              <w:rPr>
                <w:b/>
                <w:sz w:val="14"/>
                <w:szCs w:val="14"/>
              </w:rPr>
              <w:t>AJK</w:t>
            </w:r>
          </w:p>
          <w:p w:rsidR="00BA6164" w:rsidRPr="00FF55B1" w:rsidRDefault="00BA6164" w:rsidP="00BA6164">
            <w:pPr>
              <w:rPr>
                <w:b/>
                <w:sz w:val="14"/>
                <w:szCs w:val="14"/>
              </w:rPr>
            </w:pPr>
          </w:p>
        </w:tc>
        <w:tc>
          <w:tcPr>
            <w:tcW w:w="1135" w:type="dxa"/>
            <w:vAlign w:val="center"/>
          </w:tcPr>
          <w:p w:rsidR="00BA6164" w:rsidRPr="00FF55B1" w:rsidRDefault="00BA6164" w:rsidP="00BA6164">
            <w:pPr>
              <w:rPr>
                <w:sz w:val="12"/>
                <w:szCs w:val="12"/>
              </w:rPr>
            </w:pPr>
            <w:r w:rsidRPr="00FF55B1">
              <w:rPr>
                <w:sz w:val="12"/>
                <w:szCs w:val="12"/>
              </w:rPr>
              <w:t>Foreign</w:t>
            </w:r>
          </w:p>
        </w:tc>
        <w:tc>
          <w:tcPr>
            <w:tcW w:w="755" w:type="dxa"/>
            <w:vAlign w:val="center"/>
          </w:tcPr>
          <w:p w:rsidR="00BA6164" w:rsidRDefault="00BA6164" w:rsidP="00BA6164">
            <w:pPr>
              <w:jc w:val="right"/>
              <w:rPr>
                <w:color w:val="000000"/>
                <w:sz w:val="12"/>
                <w:szCs w:val="12"/>
              </w:rPr>
            </w:pPr>
            <w:r>
              <w:rPr>
                <w:color w:val="000000"/>
                <w:sz w:val="12"/>
                <w:szCs w:val="12"/>
              </w:rPr>
              <w:t>0.20</w:t>
            </w:r>
          </w:p>
        </w:tc>
        <w:tc>
          <w:tcPr>
            <w:tcW w:w="630" w:type="dxa"/>
            <w:vAlign w:val="center"/>
          </w:tcPr>
          <w:p w:rsidR="00BA6164" w:rsidRDefault="00BA6164" w:rsidP="00BA6164">
            <w:pPr>
              <w:jc w:val="right"/>
              <w:rPr>
                <w:color w:val="000000"/>
                <w:sz w:val="12"/>
                <w:szCs w:val="12"/>
              </w:rPr>
            </w:pPr>
            <w:r>
              <w:rPr>
                <w:color w:val="000000"/>
                <w:sz w:val="12"/>
                <w:szCs w:val="12"/>
              </w:rPr>
              <w:t>2.82</w:t>
            </w:r>
          </w:p>
        </w:tc>
        <w:tc>
          <w:tcPr>
            <w:tcW w:w="720" w:type="dxa"/>
            <w:vAlign w:val="center"/>
          </w:tcPr>
          <w:p w:rsidR="00BA6164" w:rsidRDefault="00BA6164" w:rsidP="00BA6164">
            <w:pPr>
              <w:jc w:val="right"/>
              <w:rPr>
                <w:color w:val="000000"/>
                <w:sz w:val="12"/>
                <w:szCs w:val="12"/>
              </w:rPr>
            </w:pPr>
            <w:r>
              <w:rPr>
                <w:color w:val="000000"/>
                <w:sz w:val="12"/>
                <w:szCs w:val="12"/>
              </w:rPr>
              <w:t>3.02</w:t>
            </w:r>
          </w:p>
        </w:tc>
        <w:tc>
          <w:tcPr>
            <w:tcW w:w="720" w:type="dxa"/>
            <w:vAlign w:val="center"/>
          </w:tcPr>
          <w:p w:rsidR="00BA6164" w:rsidRDefault="00BA6164" w:rsidP="00BA6164">
            <w:pPr>
              <w:jc w:val="right"/>
              <w:rPr>
                <w:color w:val="000000"/>
                <w:sz w:val="12"/>
                <w:szCs w:val="12"/>
              </w:rPr>
            </w:pPr>
            <w:r>
              <w:rPr>
                <w:color w:val="000000"/>
                <w:sz w:val="12"/>
                <w:szCs w:val="12"/>
              </w:rPr>
              <w:t>0.19</w:t>
            </w:r>
          </w:p>
        </w:tc>
        <w:tc>
          <w:tcPr>
            <w:tcW w:w="720" w:type="dxa"/>
            <w:vAlign w:val="center"/>
          </w:tcPr>
          <w:p w:rsidR="00BA6164" w:rsidRDefault="00BA6164" w:rsidP="00BA6164">
            <w:pPr>
              <w:jc w:val="right"/>
              <w:rPr>
                <w:color w:val="000000"/>
                <w:sz w:val="12"/>
                <w:szCs w:val="12"/>
              </w:rPr>
            </w:pPr>
            <w:r>
              <w:rPr>
                <w:color w:val="000000"/>
                <w:sz w:val="12"/>
                <w:szCs w:val="12"/>
              </w:rPr>
              <w:t>2.07</w:t>
            </w:r>
          </w:p>
        </w:tc>
        <w:tc>
          <w:tcPr>
            <w:tcW w:w="810" w:type="dxa"/>
            <w:vAlign w:val="center"/>
          </w:tcPr>
          <w:p w:rsidR="00BA6164" w:rsidRDefault="00BA6164" w:rsidP="00BA6164">
            <w:pPr>
              <w:jc w:val="right"/>
              <w:rPr>
                <w:color w:val="000000"/>
                <w:sz w:val="12"/>
                <w:szCs w:val="12"/>
              </w:rPr>
            </w:pPr>
            <w:r>
              <w:rPr>
                <w:color w:val="000000"/>
                <w:sz w:val="12"/>
                <w:szCs w:val="12"/>
              </w:rPr>
              <w:t>2.26</w:t>
            </w:r>
          </w:p>
        </w:tc>
        <w:tc>
          <w:tcPr>
            <w:tcW w:w="720" w:type="dxa"/>
            <w:vAlign w:val="center"/>
          </w:tcPr>
          <w:p w:rsidR="00BA6164" w:rsidRDefault="00BA6164" w:rsidP="00BA6164">
            <w:pPr>
              <w:jc w:val="right"/>
              <w:rPr>
                <w:color w:val="000000"/>
                <w:sz w:val="12"/>
                <w:szCs w:val="12"/>
              </w:rPr>
            </w:pPr>
            <w:r>
              <w:rPr>
                <w:color w:val="000000"/>
                <w:sz w:val="12"/>
                <w:szCs w:val="12"/>
              </w:rPr>
              <w:t>0.23</w:t>
            </w:r>
          </w:p>
        </w:tc>
        <w:tc>
          <w:tcPr>
            <w:tcW w:w="720" w:type="dxa"/>
            <w:vAlign w:val="center"/>
          </w:tcPr>
          <w:p w:rsidR="00BA6164" w:rsidRDefault="00BA6164" w:rsidP="00BA6164">
            <w:pPr>
              <w:jc w:val="right"/>
              <w:rPr>
                <w:color w:val="000000"/>
                <w:sz w:val="12"/>
                <w:szCs w:val="12"/>
              </w:rPr>
            </w:pPr>
            <w:r>
              <w:rPr>
                <w:color w:val="000000"/>
                <w:sz w:val="12"/>
                <w:szCs w:val="12"/>
              </w:rPr>
              <w:t>0.76</w:t>
            </w:r>
          </w:p>
        </w:tc>
        <w:tc>
          <w:tcPr>
            <w:tcW w:w="930" w:type="dxa"/>
            <w:vAlign w:val="center"/>
          </w:tcPr>
          <w:p w:rsidR="00BA6164" w:rsidRDefault="00BA6164" w:rsidP="00BA6164">
            <w:pPr>
              <w:jc w:val="right"/>
              <w:rPr>
                <w:color w:val="000000"/>
                <w:sz w:val="12"/>
                <w:szCs w:val="12"/>
              </w:rPr>
            </w:pPr>
            <w:r>
              <w:rPr>
                <w:color w:val="000000"/>
                <w:sz w:val="12"/>
                <w:szCs w:val="12"/>
              </w:rPr>
              <w:t>0.98</w:t>
            </w:r>
          </w:p>
        </w:tc>
      </w:tr>
      <w:tr w:rsidR="00BA6164" w:rsidRPr="00FF55B1" w:rsidTr="00BA6164">
        <w:trPr>
          <w:cantSplit/>
          <w:trHeight w:val="173"/>
        </w:trPr>
        <w:tc>
          <w:tcPr>
            <w:tcW w:w="1350" w:type="dxa"/>
            <w:vMerge/>
          </w:tcPr>
          <w:p w:rsidR="00BA6164" w:rsidRPr="00FF55B1" w:rsidRDefault="00BA6164" w:rsidP="00BA6164">
            <w:pPr>
              <w:rPr>
                <w:sz w:val="14"/>
                <w:szCs w:val="14"/>
              </w:rPr>
            </w:pPr>
          </w:p>
        </w:tc>
        <w:tc>
          <w:tcPr>
            <w:tcW w:w="1135" w:type="dxa"/>
            <w:vAlign w:val="center"/>
          </w:tcPr>
          <w:p w:rsidR="00BA6164" w:rsidRPr="00FF55B1" w:rsidRDefault="00BA6164" w:rsidP="00BA6164">
            <w:pPr>
              <w:rPr>
                <w:sz w:val="12"/>
                <w:szCs w:val="12"/>
              </w:rPr>
            </w:pPr>
            <w:r w:rsidRPr="00FF55B1">
              <w:rPr>
                <w:sz w:val="12"/>
                <w:szCs w:val="12"/>
              </w:rPr>
              <w:t>Govt.</w:t>
            </w:r>
          </w:p>
        </w:tc>
        <w:tc>
          <w:tcPr>
            <w:tcW w:w="755" w:type="dxa"/>
            <w:vAlign w:val="center"/>
          </w:tcPr>
          <w:p w:rsidR="00BA6164" w:rsidRDefault="00BA6164" w:rsidP="00BA6164">
            <w:pPr>
              <w:jc w:val="right"/>
              <w:rPr>
                <w:color w:val="000000"/>
                <w:sz w:val="12"/>
                <w:szCs w:val="12"/>
              </w:rPr>
            </w:pPr>
            <w:r>
              <w:rPr>
                <w:color w:val="000000"/>
                <w:sz w:val="12"/>
                <w:szCs w:val="12"/>
              </w:rPr>
              <w:t>0.38</w:t>
            </w:r>
          </w:p>
        </w:tc>
        <w:tc>
          <w:tcPr>
            <w:tcW w:w="630" w:type="dxa"/>
            <w:vAlign w:val="center"/>
          </w:tcPr>
          <w:p w:rsidR="00BA6164" w:rsidRDefault="00BA6164" w:rsidP="00BA6164">
            <w:pPr>
              <w:jc w:val="right"/>
              <w:rPr>
                <w:color w:val="000000"/>
                <w:sz w:val="12"/>
                <w:szCs w:val="12"/>
              </w:rPr>
            </w:pPr>
            <w:r>
              <w:rPr>
                <w:color w:val="000000"/>
                <w:sz w:val="12"/>
                <w:szCs w:val="12"/>
              </w:rPr>
              <w:t>10.69</w:t>
            </w:r>
          </w:p>
        </w:tc>
        <w:tc>
          <w:tcPr>
            <w:tcW w:w="720" w:type="dxa"/>
            <w:vAlign w:val="center"/>
          </w:tcPr>
          <w:p w:rsidR="00BA6164" w:rsidRDefault="00BA6164" w:rsidP="00BA6164">
            <w:pPr>
              <w:jc w:val="right"/>
              <w:rPr>
                <w:color w:val="000000"/>
                <w:sz w:val="12"/>
                <w:szCs w:val="12"/>
              </w:rPr>
            </w:pPr>
            <w:r>
              <w:rPr>
                <w:color w:val="000000"/>
                <w:sz w:val="12"/>
                <w:szCs w:val="12"/>
              </w:rPr>
              <w:t>11.07</w:t>
            </w:r>
          </w:p>
        </w:tc>
        <w:tc>
          <w:tcPr>
            <w:tcW w:w="720" w:type="dxa"/>
            <w:vAlign w:val="center"/>
          </w:tcPr>
          <w:p w:rsidR="00BA6164" w:rsidRDefault="00BA6164" w:rsidP="00BA6164">
            <w:pPr>
              <w:jc w:val="right"/>
              <w:rPr>
                <w:color w:val="000000"/>
                <w:sz w:val="12"/>
                <w:szCs w:val="12"/>
              </w:rPr>
            </w:pPr>
            <w:r>
              <w:rPr>
                <w:color w:val="000000"/>
                <w:sz w:val="12"/>
                <w:szCs w:val="12"/>
              </w:rPr>
              <w:t>0.37</w:t>
            </w:r>
          </w:p>
        </w:tc>
        <w:tc>
          <w:tcPr>
            <w:tcW w:w="720" w:type="dxa"/>
            <w:vAlign w:val="center"/>
          </w:tcPr>
          <w:p w:rsidR="00BA6164" w:rsidRDefault="00BA6164" w:rsidP="00BA6164">
            <w:pPr>
              <w:jc w:val="right"/>
              <w:rPr>
                <w:color w:val="000000"/>
                <w:sz w:val="12"/>
                <w:szCs w:val="12"/>
              </w:rPr>
            </w:pPr>
            <w:r>
              <w:rPr>
                <w:color w:val="000000"/>
                <w:sz w:val="12"/>
                <w:szCs w:val="12"/>
              </w:rPr>
              <w:t>15.24</w:t>
            </w:r>
          </w:p>
        </w:tc>
        <w:tc>
          <w:tcPr>
            <w:tcW w:w="810" w:type="dxa"/>
            <w:vAlign w:val="center"/>
          </w:tcPr>
          <w:p w:rsidR="00BA6164" w:rsidRDefault="00BA6164" w:rsidP="00BA6164">
            <w:pPr>
              <w:jc w:val="right"/>
              <w:rPr>
                <w:color w:val="000000"/>
                <w:sz w:val="12"/>
                <w:szCs w:val="12"/>
              </w:rPr>
            </w:pPr>
            <w:r>
              <w:rPr>
                <w:color w:val="000000"/>
                <w:sz w:val="12"/>
                <w:szCs w:val="12"/>
              </w:rPr>
              <w:t>15.60</w:t>
            </w:r>
          </w:p>
        </w:tc>
        <w:tc>
          <w:tcPr>
            <w:tcW w:w="720" w:type="dxa"/>
            <w:vAlign w:val="center"/>
          </w:tcPr>
          <w:p w:rsidR="00BA6164" w:rsidRDefault="00BA6164" w:rsidP="00BA6164">
            <w:pPr>
              <w:jc w:val="right"/>
              <w:rPr>
                <w:color w:val="000000"/>
                <w:sz w:val="12"/>
                <w:szCs w:val="12"/>
              </w:rPr>
            </w:pPr>
            <w:r>
              <w:rPr>
                <w:color w:val="000000"/>
                <w:sz w:val="12"/>
                <w:szCs w:val="12"/>
              </w:rPr>
              <w:t>0.23</w:t>
            </w:r>
          </w:p>
        </w:tc>
        <w:tc>
          <w:tcPr>
            <w:tcW w:w="720" w:type="dxa"/>
            <w:vAlign w:val="center"/>
          </w:tcPr>
          <w:p w:rsidR="00BA6164" w:rsidRDefault="00BA6164" w:rsidP="00BA6164">
            <w:pPr>
              <w:jc w:val="right"/>
              <w:rPr>
                <w:color w:val="000000"/>
                <w:sz w:val="12"/>
                <w:szCs w:val="12"/>
              </w:rPr>
            </w:pPr>
            <w:r>
              <w:rPr>
                <w:color w:val="000000"/>
                <w:sz w:val="12"/>
                <w:szCs w:val="12"/>
              </w:rPr>
              <w:t>13.51</w:t>
            </w:r>
          </w:p>
        </w:tc>
        <w:tc>
          <w:tcPr>
            <w:tcW w:w="930" w:type="dxa"/>
            <w:vAlign w:val="center"/>
          </w:tcPr>
          <w:p w:rsidR="00BA6164" w:rsidRDefault="00BA6164" w:rsidP="00BA6164">
            <w:pPr>
              <w:jc w:val="right"/>
              <w:rPr>
                <w:color w:val="000000"/>
                <w:sz w:val="12"/>
                <w:szCs w:val="12"/>
              </w:rPr>
            </w:pPr>
            <w:r>
              <w:rPr>
                <w:color w:val="000000"/>
                <w:sz w:val="12"/>
                <w:szCs w:val="12"/>
              </w:rPr>
              <w:t>13.75</w:t>
            </w:r>
          </w:p>
        </w:tc>
      </w:tr>
      <w:tr w:rsidR="00BA6164" w:rsidRPr="00FF55B1" w:rsidTr="00BA6164">
        <w:trPr>
          <w:cantSplit/>
          <w:trHeight w:val="173"/>
        </w:trPr>
        <w:tc>
          <w:tcPr>
            <w:tcW w:w="1350" w:type="dxa"/>
            <w:vMerge/>
          </w:tcPr>
          <w:p w:rsidR="00BA6164" w:rsidRPr="00FF55B1" w:rsidRDefault="00BA6164" w:rsidP="00BA6164">
            <w:pPr>
              <w:rPr>
                <w:sz w:val="14"/>
                <w:szCs w:val="14"/>
              </w:rPr>
            </w:pPr>
          </w:p>
        </w:tc>
        <w:tc>
          <w:tcPr>
            <w:tcW w:w="1135" w:type="dxa"/>
            <w:vAlign w:val="center"/>
          </w:tcPr>
          <w:p w:rsidR="00BA6164" w:rsidRPr="00FF55B1" w:rsidRDefault="00BA6164" w:rsidP="00BA6164">
            <w:pPr>
              <w:rPr>
                <w:sz w:val="12"/>
                <w:szCs w:val="12"/>
              </w:rPr>
            </w:pPr>
            <w:r w:rsidRPr="00FF55B1">
              <w:rPr>
                <w:sz w:val="12"/>
                <w:szCs w:val="12"/>
              </w:rPr>
              <w:t>NFPSEs</w:t>
            </w:r>
          </w:p>
        </w:tc>
        <w:tc>
          <w:tcPr>
            <w:tcW w:w="755" w:type="dxa"/>
            <w:vAlign w:val="center"/>
          </w:tcPr>
          <w:p w:rsidR="00BA6164" w:rsidRDefault="00BA6164" w:rsidP="00BA6164">
            <w:pPr>
              <w:jc w:val="right"/>
              <w:rPr>
                <w:color w:val="000000"/>
                <w:sz w:val="12"/>
                <w:szCs w:val="12"/>
              </w:rPr>
            </w:pPr>
            <w:r>
              <w:rPr>
                <w:color w:val="000000"/>
                <w:sz w:val="12"/>
                <w:szCs w:val="12"/>
              </w:rPr>
              <w:t>..</w:t>
            </w:r>
          </w:p>
        </w:tc>
        <w:tc>
          <w:tcPr>
            <w:tcW w:w="630" w:type="dxa"/>
            <w:vAlign w:val="center"/>
          </w:tcPr>
          <w:p w:rsidR="00BA6164" w:rsidRDefault="00BA6164" w:rsidP="00BA6164">
            <w:pPr>
              <w:jc w:val="right"/>
              <w:rPr>
                <w:color w:val="000000"/>
                <w:sz w:val="12"/>
                <w:szCs w:val="12"/>
              </w:rPr>
            </w:pPr>
            <w:r>
              <w:rPr>
                <w:color w:val="000000"/>
                <w:sz w:val="12"/>
                <w:szCs w:val="12"/>
              </w:rPr>
              <w:t>2.53</w:t>
            </w:r>
          </w:p>
        </w:tc>
        <w:tc>
          <w:tcPr>
            <w:tcW w:w="720" w:type="dxa"/>
            <w:vAlign w:val="center"/>
          </w:tcPr>
          <w:p w:rsidR="00BA6164" w:rsidRDefault="00BA6164" w:rsidP="00BA6164">
            <w:pPr>
              <w:jc w:val="right"/>
              <w:rPr>
                <w:color w:val="000000"/>
                <w:sz w:val="12"/>
                <w:szCs w:val="12"/>
              </w:rPr>
            </w:pPr>
            <w:r>
              <w:rPr>
                <w:color w:val="000000"/>
                <w:sz w:val="12"/>
                <w:szCs w:val="12"/>
              </w:rPr>
              <w:t>2.53</w:t>
            </w:r>
          </w:p>
        </w:tc>
        <w:tc>
          <w:tcPr>
            <w:tcW w:w="720" w:type="dxa"/>
            <w:vAlign w:val="center"/>
          </w:tcPr>
          <w:p w:rsidR="00BA6164" w:rsidRDefault="00BA6164" w:rsidP="00BA6164">
            <w:pPr>
              <w:jc w:val="right"/>
              <w:rPr>
                <w:color w:val="000000"/>
                <w:sz w:val="12"/>
                <w:szCs w:val="12"/>
              </w:rPr>
            </w:pPr>
            <w:r>
              <w:rPr>
                <w:color w:val="000000"/>
                <w:sz w:val="12"/>
                <w:szCs w:val="12"/>
              </w:rPr>
              <w:t>..</w:t>
            </w:r>
          </w:p>
        </w:tc>
        <w:tc>
          <w:tcPr>
            <w:tcW w:w="720" w:type="dxa"/>
            <w:vAlign w:val="center"/>
          </w:tcPr>
          <w:p w:rsidR="00BA6164" w:rsidRDefault="00BA6164" w:rsidP="00BA6164">
            <w:pPr>
              <w:jc w:val="right"/>
              <w:rPr>
                <w:color w:val="000000"/>
                <w:sz w:val="12"/>
                <w:szCs w:val="12"/>
              </w:rPr>
            </w:pPr>
            <w:r>
              <w:rPr>
                <w:color w:val="000000"/>
                <w:sz w:val="12"/>
                <w:szCs w:val="12"/>
              </w:rPr>
              <w:t>0.24</w:t>
            </w:r>
          </w:p>
        </w:tc>
        <w:tc>
          <w:tcPr>
            <w:tcW w:w="810" w:type="dxa"/>
            <w:vAlign w:val="center"/>
          </w:tcPr>
          <w:p w:rsidR="00BA6164" w:rsidRDefault="00BA6164" w:rsidP="00BA6164">
            <w:pPr>
              <w:jc w:val="right"/>
              <w:rPr>
                <w:color w:val="000000"/>
                <w:sz w:val="12"/>
                <w:szCs w:val="12"/>
              </w:rPr>
            </w:pPr>
            <w:r>
              <w:rPr>
                <w:color w:val="000000"/>
                <w:sz w:val="12"/>
                <w:szCs w:val="12"/>
              </w:rPr>
              <w:t>0.24</w:t>
            </w:r>
          </w:p>
        </w:tc>
        <w:tc>
          <w:tcPr>
            <w:tcW w:w="720" w:type="dxa"/>
            <w:vAlign w:val="center"/>
          </w:tcPr>
          <w:p w:rsidR="00BA6164" w:rsidRDefault="00BA6164" w:rsidP="00BA6164">
            <w:pPr>
              <w:jc w:val="right"/>
              <w:rPr>
                <w:color w:val="000000"/>
                <w:sz w:val="12"/>
                <w:szCs w:val="12"/>
              </w:rPr>
            </w:pPr>
            <w:r>
              <w:rPr>
                <w:color w:val="000000"/>
                <w:sz w:val="12"/>
                <w:szCs w:val="12"/>
              </w:rPr>
              <w:t>0.01</w:t>
            </w:r>
          </w:p>
        </w:tc>
        <w:tc>
          <w:tcPr>
            <w:tcW w:w="720" w:type="dxa"/>
            <w:vAlign w:val="center"/>
          </w:tcPr>
          <w:p w:rsidR="00BA6164" w:rsidRDefault="00BA6164" w:rsidP="00BA6164">
            <w:pPr>
              <w:jc w:val="right"/>
              <w:rPr>
                <w:color w:val="000000"/>
                <w:sz w:val="12"/>
                <w:szCs w:val="12"/>
              </w:rPr>
            </w:pPr>
            <w:r>
              <w:rPr>
                <w:color w:val="000000"/>
                <w:sz w:val="12"/>
                <w:szCs w:val="12"/>
              </w:rPr>
              <w:t>0.40</w:t>
            </w:r>
          </w:p>
        </w:tc>
        <w:tc>
          <w:tcPr>
            <w:tcW w:w="930" w:type="dxa"/>
            <w:vAlign w:val="center"/>
          </w:tcPr>
          <w:p w:rsidR="00BA6164" w:rsidRDefault="00BA6164" w:rsidP="00BA6164">
            <w:pPr>
              <w:jc w:val="right"/>
              <w:rPr>
                <w:color w:val="000000"/>
                <w:sz w:val="12"/>
                <w:szCs w:val="12"/>
              </w:rPr>
            </w:pPr>
            <w:r>
              <w:rPr>
                <w:color w:val="000000"/>
                <w:sz w:val="12"/>
                <w:szCs w:val="12"/>
              </w:rPr>
              <w:t>0.42</w:t>
            </w:r>
          </w:p>
        </w:tc>
      </w:tr>
      <w:tr w:rsidR="00BA6164" w:rsidRPr="00FF55B1" w:rsidTr="00BA6164">
        <w:trPr>
          <w:cantSplit/>
          <w:trHeight w:val="173"/>
        </w:trPr>
        <w:tc>
          <w:tcPr>
            <w:tcW w:w="1350" w:type="dxa"/>
            <w:vMerge/>
          </w:tcPr>
          <w:p w:rsidR="00BA6164" w:rsidRPr="00FF55B1" w:rsidRDefault="00BA6164" w:rsidP="00BA6164">
            <w:pPr>
              <w:rPr>
                <w:sz w:val="14"/>
                <w:szCs w:val="14"/>
              </w:rPr>
            </w:pPr>
          </w:p>
        </w:tc>
        <w:tc>
          <w:tcPr>
            <w:tcW w:w="1135" w:type="dxa"/>
            <w:vAlign w:val="center"/>
          </w:tcPr>
          <w:p w:rsidR="00BA6164" w:rsidRPr="00FF55B1" w:rsidRDefault="00BA6164" w:rsidP="00BA6164">
            <w:pPr>
              <w:rPr>
                <w:sz w:val="12"/>
                <w:szCs w:val="12"/>
              </w:rPr>
            </w:pPr>
            <w:r w:rsidRPr="00FF55B1">
              <w:rPr>
                <w:sz w:val="12"/>
                <w:szCs w:val="12"/>
              </w:rPr>
              <w:t>NBFCs &amp; Fin Aux.</w:t>
            </w:r>
          </w:p>
        </w:tc>
        <w:tc>
          <w:tcPr>
            <w:tcW w:w="755" w:type="dxa"/>
            <w:vAlign w:val="center"/>
          </w:tcPr>
          <w:p w:rsidR="00BA6164" w:rsidRDefault="00BA6164" w:rsidP="00BA6164">
            <w:pPr>
              <w:jc w:val="right"/>
              <w:rPr>
                <w:color w:val="000000"/>
                <w:sz w:val="12"/>
                <w:szCs w:val="12"/>
              </w:rPr>
            </w:pPr>
            <w:r>
              <w:rPr>
                <w:color w:val="000000"/>
                <w:sz w:val="12"/>
                <w:szCs w:val="12"/>
              </w:rPr>
              <w:t>0.17</w:t>
            </w:r>
          </w:p>
        </w:tc>
        <w:tc>
          <w:tcPr>
            <w:tcW w:w="630" w:type="dxa"/>
            <w:vAlign w:val="center"/>
          </w:tcPr>
          <w:p w:rsidR="00BA6164" w:rsidRDefault="00BA6164" w:rsidP="00BA6164">
            <w:pPr>
              <w:jc w:val="right"/>
              <w:rPr>
                <w:color w:val="000000"/>
                <w:sz w:val="12"/>
                <w:szCs w:val="12"/>
              </w:rPr>
            </w:pPr>
            <w:r>
              <w:rPr>
                <w:color w:val="000000"/>
                <w:sz w:val="12"/>
                <w:szCs w:val="12"/>
              </w:rPr>
              <w:t>1.67</w:t>
            </w:r>
          </w:p>
        </w:tc>
        <w:tc>
          <w:tcPr>
            <w:tcW w:w="720" w:type="dxa"/>
            <w:vAlign w:val="center"/>
          </w:tcPr>
          <w:p w:rsidR="00BA6164" w:rsidRDefault="00BA6164" w:rsidP="00BA6164">
            <w:pPr>
              <w:jc w:val="right"/>
              <w:rPr>
                <w:color w:val="000000"/>
                <w:sz w:val="12"/>
                <w:szCs w:val="12"/>
              </w:rPr>
            </w:pPr>
            <w:r>
              <w:rPr>
                <w:color w:val="000000"/>
                <w:sz w:val="12"/>
                <w:szCs w:val="12"/>
              </w:rPr>
              <w:t>1.83</w:t>
            </w:r>
          </w:p>
        </w:tc>
        <w:tc>
          <w:tcPr>
            <w:tcW w:w="720" w:type="dxa"/>
            <w:vAlign w:val="center"/>
          </w:tcPr>
          <w:p w:rsidR="00BA6164" w:rsidRDefault="00BA6164" w:rsidP="00BA6164">
            <w:pPr>
              <w:jc w:val="right"/>
              <w:rPr>
                <w:color w:val="000000"/>
                <w:sz w:val="12"/>
                <w:szCs w:val="12"/>
              </w:rPr>
            </w:pPr>
            <w:r>
              <w:rPr>
                <w:color w:val="000000"/>
                <w:sz w:val="12"/>
                <w:szCs w:val="12"/>
              </w:rPr>
              <w:t>0.06</w:t>
            </w:r>
          </w:p>
        </w:tc>
        <w:tc>
          <w:tcPr>
            <w:tcW w:w="720" w:type="dxa"/>
            <w:vAlign w:val="center"/>
          </w:tcPr>
          <w:p w:rsidR="00BA6164" w:rsidRDefault="00BA6164" w:rsidP="00BA6164">
            <w:pPr>
              <w:jc w:val="right"/>
              <w:rPr>
                <w:color w:val="000000"/>
                <w:sz w:val="12"/>
                <w:szCs w:val="12"/>
              </w:rPr>
            </w:pPr>
            <w:r>
              <w:rPr>
                <w:color w:val="000000"/>
                <w:sz w:val="12"/>
                <w:szCs w:val="12"/>
              </w:rPr>
              <w:t>2.02</w:t>
            </w:r>
          </w:p>
        </w:tc>
        <w:tc>
          <w:tcPr>
            <w:tcW w:w="810" w:type="dxa"/>
            <w:vAlign w:val="center"/>
          </w:tcPr>
          <w:p w:rsidR="00BA6164" w:rsidRDefault="00BA6164" w:rsidP="00BA6164">
            <w:pPr>
              <w:jc w:val="right"/>
              <w:rPr>
                <w:color w:val="000000"/>
                <w:sz w:val="12"/>
                <w:szCs w:val="12"/>
              </w:rPr>
            </w:pPr>
            <w:r>
              <w:rPr>
                <w:color w:val="000000"/>
                <w:sz w:val="12"/>
                <w:szCs w:val="12"/>
              </w:rPr>
              <w:t>2.08</w:t>
            </w:r>
          </w:p>
        </w:tc>
        <w:tc>
          <w:tcPr>
            <w:tcW w:w="720" w:type="dxa"/>
            <w:vAlign w:val="center"/>
          </w:tcPr>
          <w:p w:rsidR="00BA6164" w:rsidRDefault="00BA6164" w:rsidP="00BA6164">
            <w:pPr>
              <w:jc w:val="right"/>
              <w:rPr>
                <w:color w:val="000000"/>
                <w:sz w:val="12"/>
                <w:szCs w:val="12"/>
              </w:rPr>
            </w:pPr>
            <w:r>
              <w:rPr>
                <w:color w:val="000000"/>
                <w:sz w:val="12"/>
                <w:szCs w:val="12"/>
              </w:rPr>
              <w:t>0.07</w:t>
            </w:r>
          </w:p>
        </w:tc>
        <w:tc>
          <w:tcPr>
            <w:tcW w:w="720" w:type="dxa"/>
            <w:vAlign w:val="center"/>
          </w:tcPr>
          <w:p w:rsidR="00BA6164" w:rsidRDefault="00BA6164" w:rsidP="00BA6164">
            <w:pPr>
              <w:jc w:val="right"/>
              <w:rPr>
                <w:color w:val="000000"/>
                <w:sz w:val="12"/>
                <w:szCs w:val="12"/>
              </w:rPr>
            </w:pPr>
            <w:r>
              <w:rPr>
                <w:color w:val="000000"/>
                <w:sz w:val="12"/>
                <w:szCs w:val="12"/>
              </w:rPr>
              <w:t>2.55</w:t>
            </w:r>
          </w:p>
        </w:tc>
        <w:tc>
          <w:tcPr>
            <w:tcW w:w="930" w:type="dxa"/>
            <w:vAlign w:val="center"/>
          </w:tcPr>
          <w:p w:rsidR="00BA6164" w:rsidRDefault="00BA6164" w:rsidP="00BA6164">
            <w:pPr>
              <w:jc w:val="right"/>
              <w:rPr>
                <w:color w:val="000000"/>
                <w:sz w:val="12"/>
                <w:szCs w:val="12"/>
              </w:rPr>
            </w:pPr>
            <w:r>
              <w:rPr>
                <w:color w:val="000000"/>
                <w:sz w:val="12"/>
                <w:szCs w:val="12"/>
              </w:rPr>
              <w:t>2.62</w:t>
            </w:r>
          </w:p>
        </w:tc>
      </w:tr>
      <w:tr w:rsidR="00BA6164" w:rsidRPr="00FF55B1" w:rsidTr="00BA6164">
        <w:trPr>
          <w:cantSplit/>
          <w:trHeight w:val="173"/>
        </w:trPr>
        <w:tc>
          <w:tcPr>
            <w:tcW w:w="1350" w:type="dxa"/>
            <w:vMerge/>
          </w:tcPr>
          <w:p w:rsidR="00BA6164" w:rsidRPr="00FF55B1" w:rsidRDefault="00BA6164" w:rsidP="00BA6164">
            <w:pPr>
              <w:rPr>
                <w:sz w:val="14"/>
                <w:szCs w:val="14"/>
              </w:rPr>
            </w:pPr>
          </w:p>
        </w:tc>
        <w:tc>
          <w:tcPr>
            <w:tcW w:w="1135" w:type="dxa"/>
            <w:vAlign w:val="center"/>
          </w:tcPr>
          <w:p w:rsidR="00BA6164" w:rsidRPr="00FF55B1" w:rsidRDefault="00BA6164" w:rsidP="00BA6164">
            <w:pPr>
              <w:rPr>
                <w:sz w:val="12"/>
                <w:szCs w:val="12"/>
              </w:rPr>
            </w:pPr>
            <w:r w:rsidRPr="00FF55B1">
              <w:rPr>
                <w:sz w:val="12"/>
                <w:szCs w:val="12"/>
              </w:rPr>
              <w:t>Private Sector</w:t>
            </w:r>
          </w:p>
        </w:tc>
        <w:tc>
          <w:tcPr>
            <w:tcW w:w="755" w:type="dxa"/>
            <w:vAlign w:val="center"/>
          </w:tcPr>
          <w:p w:rsidR="00BA6164" w:rsidRDefault="00BA6164" w:rsidP="00BA6164">
            <w:pPr>
              <w:jc w:val="right"/>
              <w:rPr>
                <w:color w:val="000000"/>
                <w:sz w:val="12"/>
                <w:szCs w:val="12"/>
              </w:rPr>
            </w:pPr>
            <w:r>
              <w:rPr>
                <w:color w:val="000000"/>
                <w:sz w:val="12"/>
                <w:szCs w:val="12"/>
              </w:rPr>
              <w:t>14.62</w:t>
            </w:r>
          </w:p>
        </w:tc>
        <w:tc>
          <w:tcPr>
            <w:tcW w:w="630" w:type="dxa"/>
            <w:vAlign w:val="center"/>
          </w:tcPr>
          <w:p w:rsidR="00BA6164" w:rsidRDefault="00BA6164" w:rsidP="00BA6164">
            <w:pPr>
              <w:jc w:val="right"/>
              <w:rPr>
                <w:color w:val="000000"/>
                <w:sz w:val="12"/>
                <w:szCs w:val="12"/>
              </w:rPr>
            </w:pPr>
            <w:r>
              <w:rPr>
                <w:color w:val="000000"/>
                <w:sz w:val="12"/>
                <w:szCs w:val="12"/>
              </w:rPr>
              <w:t>24.04</w:t>
            </w:r>
          </w:p>
        </w:tc>
        <w:tc>
          <w:tcPr>
            <w:tcW w:w="720" w:type="dxa"/>
            <w:vAlign w:val="center"/>
          </w:tcPr>
          <w:p w:rsidR="00BA6164" w:rsidRDefault="00BA6164" w:rsidP="00BA6164">
            <w:pPr>
              <w:jc w:val="right"/>
              <w:rPr>
                <w:color w:val="000000"/>
                <w:sz w:val="12"/>
                <w:szCs w:val="12"/>
              </w:rPr>
            </w:pPr>
            <w:r>
              <w:rPr>
                <w:color w:val="000000"/>
                <w:sz w:val="12"/>
                <w:szCs w:val="12"/>
              </w:rPr>
              <w:t>38.66</w:t>
            </w:r>
          </w:p>
        </w:tc>
        <w:tc>
          <w:tcPr>
            <w:tcW w:w="720" w:type="dxa"/>
            <w:vAlign w:val="center"/>
          </w:tcPr>
          <w:p w:rsidR="00BA6164" w:rsidRDefault="00BA6164" w:rsidP="00BA6164">
            <w:pPr>
              <w:jc w:val="right"/>
              <w:rPr>
                <w:color w:val="000000"/>
                <w:sz w:val="12"/>
                <w:szCs w:val="12"/>
              </w:rPr>
            </w:pPr>
            <w:r>
              <w:rPr>
                <w:color w:val="000000"/>
                <w:sz w:val="12"/>
                <w:szCs w:val="12"/>
              </w:rPr>
              <w:t>14.38</w:t>
            </w:r>
          </w:p>
        </w:tc>
        <w:tc>
          <w:tcPr>
            <w:tcW w:w="720" w:type="dxa"/>
            <w:vAlign w:val="center"/>
          </w:tcPr>
          <w:p w:rsidR="00BA6164" w:rsidRDefault="00BA6164" w:rsidP="00BA6164">
            <w:pPr>
              <w:jc w:val="right"/>
              <w:rPr>
                <w:color w:val="000000"/>
                <w:sz w:val="12"/>
                <w:szCs w:val="12"/>
              </w:rPr>
            </w:pPr>
            <w:r>
              <w:rPr>
                <w:color w:val="000000"/>
                <w:sz w:val="12"/>
                <w:szCs w:val="12"/>
              </w:rPr>
              <w:t>25.20</w:t>
            </w:r>
          </w:p>
        </w:tc>
        <w:tc>
          <w:tcPr>
            <w:tcW w:w="810" w:type="dxa"/>
            <w:vAlign w:val="center"/>
          </w:tcPr>
          <w:p w:rsidR="00BA6164" w:rsidRDefault="00BA6164" w:rsidP="00BA6164">
            <w:pPr>
              <w:jc w:val="right"/>
              <w:rPr>
                <w:color w:val="000000"/>
                <w:sz w:val="12"/>
                <w:szCs w:val="12"/>
              </w:rPr>
            </w:pPr>
            <w:r>
              <w:rPr>
                <w:color w:val="000000"/>
                <w:sz w:val="12"/>
                <w:szCs w:val="12"/>
              </w:rPr>
              <w:t>39.58</w:t>
            </w:r>
          </w:p>
        </w:tc>
        <w:tc>
          <w:tcPr>
            <w:tcW w:w="720" w:type="dxa"/>
            <w:vAlign w:val="center"/>
          </w:tcPr>
          <w:p w:rsidR="00BA6164" w:rsidRDefault="00BA6164" w:rsidP="00BA6164">
            <w:pPr>
              <w:jc w:val="right"/>
              <w:rPr>
                <w:color w:val="000000"/>
                <w:sz w:val="12"/>
                <w:szCs w:val="12"/>
              </w:rPr>
            </w:pPr>
            <w:r>
              <w:rPr>
                <w:color w:val="000000"/>
                <w:sz w:val="12"/>
                <w:szCs w:val="12"/>
              </w:rPr>
              <w:t>15.56</w:t>
            </w:r>
          </w:p>
        </w:tc>
        <w:tc>
          <w:tcPr>
            <w:tcW w:w="720" w:type="dxa"/>
            <w:vAlign w:val="center"/>
          </w:tcPr>
          <w:p w:rsidR="00BA6164" w:rsidRDefault="00BA6164" w:rsidP="00BA6164">
            <w:pPr>
              <w:jc w:val="right"/>
              <w:rPr>
                <w:color w:val="000000"/>
                <w:sz w:val="12"/>
                <w:szCs w:val="12"/>
              </w:rPr>
            </w:pPr>
            <w:r>
              <w:rPr>
                <w:color w:val="000000"/>
                <w:sz w:val="12"/>
                <w:szCs w:val="12"/>
              </w:rPr>
              <w:t>25.97</w:t>
            </w:r>
          </w:p>
        </w:tc>
        <w:tc>
          <w:tcPr>
            <w:tcW w:w="930" w:type="dxa"/>
            <w:vAlign w:val="center"/>
          </w:tcPr>
          <w:p w:rsidR="00BA6164" w:rsidRDefault="00BA6164" w:rsidP="00BA6164">
            <w:pPr>
              <w:jc w:val="right"/>
              <w:rPr>
                <w:color w:val="000000"/>
                <w:sz w:val="12"/>
                <w:szCs w:val="12"/>
              </w:rPr>
            </w:pPr>
            <w:r>
              <w:rPr>
                <w:color w:val="000000"/>
                <w:sz w:val="12"/>
                <w:szCs w:val="12"/>
              </w:rPr>
              <w:t>41.52</w:t>
            </w:r>
          </w:p>
        </w:tc>
      </w:tr>
      <w:tr w:rsidR="00BA6164" w:rsidRPr="00FF55B1" w:rsidTr="00BA6164">
        <w:trPr>
          <w:cantSplit/>
          <w:trHeight w:val="173"/>
        </w:trPr>
        <w:tc>
          <w:tcPr>
            <w:tcW w:w="1350" w:type="dxa"/>
            <w:vMerge/>
          </w:tcPr>
          <w:p w:rsidR="00BA6164" w:rsidRPr="00FF55B1" w:rsidRDefault="00BA6164" w:rsidP="00BA6164">
            <w:pPr>
              <w:rPr>
                <w:sz w:val="14"/>
                <w:szCs w:val="14"/>
              </w:rPr>
            </w:pPr>
          </w:p>
        </w:tc>
        <w:tc>
          <w:tcPr>
            <w:tcW w:w="1135" w:type="dxa"/>
            <w:vAlign w:val="center"/>
          </w:tcPr>
          <w:p w:rsidR="00BA6164" w:rsidRPr="00FF55B1" w:rsidRDefault="00BA6164" w:rsidP="00BA6164">
            <w:pPr>
              <w:rPr>
                <w:sz w:val="12"/>
                <w:szCs w:val="12"/>
              </w:rPr>
            </w:pPr>
            <w:r w:rsidRPr="00FF55B1">
              <w:rPr>
                <w:sz w:val="12"/>
                <w:szCs w:val="12"/>
              </w:rPr>
              <w:t>Trust Fund</w:t>
            </w:r>
          </w:p>
        </w:tc>
        <w:tc>
          <w:tcPr>
            <w:tcW w:w="755" w:type="dxa"/>
            <w:vAlign w:val="center"/>
          </w:tcPr>
          <w:p w:rsidR="00BA6164" w:rsidRDefault="00BA6164" w:rsidP="00BA6164">
            <w:pPr>
              <w:jc w:val="right"/>
              <w:rPr>
                <w:color w:val="000000"/>
                <w:sz w:val="12"/>
                <w:szCs w:val="12"/>
              </w:rPr>
            </w:pPr>
            <w:r>
              <w:rPr>
                <w:color w:val="000000"/>
                <w:sz w:val="12"/>
                <w:szCs w:val="12"/>
              </w:rPr>
              <w:t>0.33</w:t>
            </w:r>
          </w:p>
        </w:tc>
        <w:tc>
          <w:tcPr>
            <w:tcW w:w="630" w:type="dxa"/>
            <w:vAlign w:val="center"/>
          </w:tcPr>
          <w:p w:rsidR="00BA6164" w:rsidRDefault="00BA6164" w:rsidP="00BA6164">
            <w:pPr>
              <w:jc w:val="right"/>
              <w:rPr>
                <w:color w:val="000000"/>
                <w:sz w:val="12"/>
                <w:szCs w:val="12"/>
              </w:rPr>
            </w:pPr>
            <w:r>
              <w:rPr>
                <w:color w:val="000000"/>
                <w:sz w:val="12"/>
                <w:szCs w:val="12"/>
              </w:rPr>
              <w:t>1.41</w:t>
            </w:r>
          </w:p>
        </w:tc>
        <w:tc>
          <w:tcPr>
            <w:tcW w:w="720" w:type="dxa"/>
            <w:vAlign w:val="center"/>
          </w:tcPr>
          <w:p w:rsidR="00BA6164" w:rsidRDefault="00BA6164" w:rsidP="00BA6164">
            <w:pPr>
              <w:jc w:val="right"/>
              <w:rPr>
                <w:color w:val="000000"/>
                <w:sz w:val="12"/>
                <w:szCs w:val="12"/>
              </w:rPr>
            </w:pPr>
            <w:r>
              <w:rPr>
                <w:color w:val="000000"/>
                <w:sz w:val="12"/>
                <w:szCs w:val="12"/>
              </w:rPr>
              <w:t>1.74</w:t>
            </w:r>
          </w:p>
        </w:tc>
        <w:tc>
          <w:tcPr>
            <w:tcW w:w="720" w:type="dxa"/>
            <w:vAlign w:val="center"/>
          </w:tcPr>
          <w:p w:rsidR="00BA6164" w:rsidRDefault="00BA6164" w:rsidP="00BA6164">
            <w:pPr>
              <w:jc w:val="right"/>
              <w:rPr>
                <w:color w:val="000000"/>
                <w:sz w:val="12"/>
                <w:szCs w:val="12"/>
              </w:rPr>
            </w:pPr>
            <w:r>
              <w:rPr>
                <w:color w:val="000000"/>
                <w:sz w:val="12"/>
                <w:szCs w:val="12"/>
              </w:rPr>
              <w:t>0.39</w:t>
            </w:r>
          </w:p>
        </w:tc>
        <w:tc>
          <w:tcPr>
            <w:tcW w:w="720" w:type="dxa"/>
            <w:vAlign w:val="center"/>
          </w:tcPr>
          <w:p w:rsidR="00BA6164" w:rsidRDefault="00BA6164" w:rsidP="00BA6164">
            <w:pPr>
              <w:jc w:val="right"/>
              <w:rPr>
                <w:color w:val="000000"/>
                <w:sz w:val="12"/>
                <w:szCs w:val="12"/>
              </w:rPr>
            </w:pPr>
            <w:r>
              <w:rPr>
                <w:color w:val="000000"/>
                <w:sz w:val="12"/>
                <w:szCs w:val="12"/>
              </w:rPr>
              <w:t>1.44</w:t>
            </w:r>
          </w:p>
        </w:tc>
        <w:tc>
          <w:tcPr>
            <w:tcW w:w="810" w:type="dxa"/>
            <w:vAlign w:val="center"/>
          </w:tcPr>
          <w:p w:rsidR="00BA6164" w:rsidRDefault="00BA6164" w:rsidP="00BA6164">
            <w:pPr>
              <w:jc w:val="right"/>
              <w:rPr>
                <w:color w:val="000000"/>
                <w:sz w:val="12"/>
                <w:szCs w:val="12"/>
              </w:rPr>
            </w:pPr>
            <w:r>
              <w:rPr>
                <w:color w:val="000000"/>
                <w:sz w:val="12"/>
                <w:szCs w:val="12"/>
              </w:rPr>
              <w:t>1.84</w:t>
            </w:r>
          </w:p>
        </w:tc>
        <w:tc>
          <w:tcPr>
            <w:tcW w:w="720" w:type="dxa"/>
            <w:vAlign w:val="center"/>
          </w:tcPr>
          <w:p w:rsidR="00BA6164" w:rsidRDefault="00BA6164" w:rsidP="00BA6164">
            <w:pPr>
              <w:jc w:val="right"/>
              <w:rPr>
                <w:color w:val="000000"/>
                <w:sz w:val="12"/>
                <w:szCs w:val="12"/>
              </w:rPr>
            </w:pPr>
            <w:r>
              <w:rPr>
                <w:color w:val="000000"/>
                <w:sz w:val="12"/>
                <w:szCs w:val="12"/>
              </w:rPr>
              <w:t>0.33</w:t>
            </w:r>
          </w:p>
        </w:tc>
        <w:tc>
          <w:tcPr>
            <w:tcW w:w="720" w:type="dxa"/>
            <w:vAlign w:val="center"/>
          </w:tcPr>
          <w:p w:rsidR="00BA6164" w:rsidRDefault="00BA6164" w:rsidP="00BA6164">
            <w:pPr>
              <w:jc w:val="right"/>
              <w:rPr>
                <w:color w:val="000000"/>
                <w:sz w:val="12"/>
                <w:szCs w:val="12"/>
              </w:rPr>
            </w:pPr>
            <w:r>
              <w:rPr>
                <w:color w:val="000000"/>
                <w:sz w:val="12"/>
                <w:szCs w:val="12"/>
              </w:rPr>
              <w:t>1.62</w:t>
            </w:r>
          </w:p>
        </w:tc>
        <w:tc>
          <w:tcPr>
            <w:tcW w:w="930" w:type="dxa"/>
            <w:vAlign w:val="center"/>
          </w:tcPr>
          <w:p w:rsidR="00BA6164" w:rsidRDefault="00BA6164" w:rsidP="00BA6164">
            <w:pPr>
              <w:jc w:val="right"/>
              <w:rPr>
                <w:color w:val="000000"/>
                <w:sz w:val="12"/>
                <w:szCs w:val="12"/>
              </w:rPr>
            </w:pPr>
            <w:r>
              <w:rPr>
                <w:color w:val="000000"/>
                <w:sz w:val="12"/>
                <w:szCs w:val="12"/>
              </w:rPr>
              <w:t>1.95</w:t>
            </w:r>
          </w:p>
        </w:tc>
      </w:tr>
      <w:tr w:rsidR="00BA6164" w:rsidRPr="00FF55B1" w:rsidTr="00BA6164">
        <w:trPr>
          <w:cantSplit/>
          <w:trHeight w:val="173"/>
        </w:trPr>
        <w:tc>
          <w:tcPr>
            <w:tcW w:w="1350" w:type="dxa"/>
            <w:vMerge/>
          </w:tcPr>
          <w:p w:rsidR="00BA6164" w:rsidRPr="00FF55B1" w:rsidRDefault="00BA6164" w:rsidP="00BA6164">
            <w:pPr>
              <w:rPr>
                <w:sz w:val="14"/>
                <w:szCs w:val="14"/>
              </w:rPr>
            </w:pPr>
          </w:p>
        </w:tc>
        <w:tc>
          <w:tcPr>
            <w:tcW w:w="1135" w:type="dxa"/>
            <w:vAlign w:val="center"/>
          </w:tcPr>
          <w:p w:rsidR="00BA6164" w:rsidRPr="00FF55B1" w:rsidRDefault="00BA6164" w:rsidP="00BA6164">
            <w:pPr>
              <w:rPr>
                <w:sz w:val="12"/>
                <w:szCs w:val="12"/>
              </w:rPr>
            </w:pPr>
            <w:r w:rsidRPr="00FF55B1">
              <w:rPr>
                <w:sz w:val="12"/>
                <w:szCs w:val="12"/>
              </w:rPr>
              <w:t xml:space="preserve">Personal </w:t>
            </w:r>
          </w:p>
        </w:tc>
        <w:tc>
          <w:tcPr>
            <w:tcW w:w="755" w:type="dxa"/>
            <w:vAlign w:val="center"/>
          </w:tcPr>
          <w:p w:rsidR="00BA6164" w:rsidRDefault="00BA6164" w:rsidP="00BA6164">
            <w:pPr>
              <w:jc w:val="right"/>
              <w:rPr>
                <w:color w:val="000000"/>
                <w:sz w:val="12"/>
                <w:szCs w:val="12"/>
              </w:rPr>
            </w:pPr>
            <w:r>
              <w:rPr>
                <w:color w:val="000000"/>
                <w:sz w:val="12"/>
                <w:szCs w:val="12"/>
              </w:rPr>
              <w:t>94.99</w:t>
            </w:r>
          </w:p>
        </w:tc>
        <w:tc>
          <w:tcPr>
            <w:tcW w:w="630" w:type="dxa"/>
            <w:vAlign w:val="center"/>
          </w:tcPr>
          <w:p w:rsidR="00BA6164" w:rsidRDefault="00BA6164" w:rsidP="00BA6164">
            <w:pPr>
              <w:jc w:val="right"/>
              <w:rPr>
                <w:color w:val="000000"/>
                <w:sz w:val="12"/>
                <w:szCs w:val="12"/>
              </w:rPr>
            </w:pPr>
            <w:r>
              <w:rPr>
                <w:color w:val="000000"/>
                <w:sz w:val="12"/>
                <w:szCs w:val="12"/>
              </w:rPr>
              <w:t>116.59</w:t>
            </w:r>
          </w:p>
        </w:tc>
        <w:tc>
          <w:tcPr>
            <w:tcW w:w="720" w:type="dxa"/>
            <w:vAlign w:val="center"/>
          </w:tcPr>
          <w:p w:rsidR="00BA6164" w:rsidRDefault="00BA6164" w:rsidP="00BA6164">
            <w:pPr>
              <w:jc w:val="right"/>
              <w:rPr>
                <w:color w:val="000000"/>
                <w:sz w:val="12"/>
                <w:szCs w:val="12"/>
              </w:rPr>
            </w:pPr>
            <w:r>
              <w:rPr>
                <w:color w:val="000000"/>
                <w:sz w:val="12"/>
                <w:szCs w:val="12"/>
              </w:rPr>
              <w:t>211.58</w:t>
            </w:r>
          </w:p>
        </w:tc>
        <w:tc>
          <w:tcPr>
            <w:tcW w:w="720" w:type="dxa"/>
            <w:vAlign w:val="center"/>
          </w:tcPr>
          <w:p w:rsidR="00BA6164" w:rsidRDefault="00BA6164" w:rsidP="00BA6164">
            <w:pPr>
              <w:jc w:val="right"/>
              <w:rPr>
                <w:color w:val="000000"/>
                <w:sz w:val="12"/>
                <w:szCs w:val="12"/>
              </w:rPr>
            </w:pPr>
            <w:r>
              <w:rPr>
                <w:color w:val="000000"/>
                <w:sz w:val="12"/>
                <w:szCs w:val="12"/>
              </w:rPr>
              <w:t>108.52</w:t>
            </w:r>
          </w:p>
        </w:tc>
        <w:tc>
          <w:tcPr>
            <w:tcW w:w="720" w:type="dxa"/>
            <w:vAlign w:val="center"/>
          </w:tcPr>
          <w:p w:rsidR="00BA6164" w:rsidRDefault="00BA6164" w:rsidP="00BA6164">
            <w:pPr>
              <w:jc w:val="right"/>
              <w:rPr>
                <w:color w:val="000000"/>
                <w:sz w:val="12"/>
                <w:szCs w:val="12"/>
              </w:rPr>
            </w:pPr>
            <w:r>
              <w:rPr>
                <w:color w:val="000000"/>
                <w:sz w:val="12"/>
                <w:szCs w:val="12"/>
              </w:rPr>
              <w:t>148.54</w:t>
            </w:r>
          </w:p>
        </w:tc>
        <w:tc>
          <w:tcPr>
            <w:tcW w:w="810" w:type="dxa"/>
            <w:vAlign w:val="center"/>
          </w:tcPr>
          <w:p w:rsidR="00BA6164" w:rsidRDefault="00BA6164" w:rsidP="00BA6164">
            <w:pPr>
              <w:jc w:val="right"/>
              <w:rPr>
                <w:color w:val="000000"/>
                <w:sz w:val="12"/>
                <w:szCs w:val="12"/>
              </w:rPr>
            </w:pPr>
            <w:r>
              <w:rPr>
                <w:color w:val="000000"/>
                <w:sz w:val="12"/>
                <w:szCs w:val="12"/>
              </w:rPr>
              <w:t>257.06</w:t>
            </w:r>
          </w:p>
        </w:tc>
        <w:tc>
          <w:tcPr>
            <w:tcW w:w="720" w:type="dxa"/>
            <w:vAlign w:val="center"/>
          </w:tcPr>
          <w:p w:rsidR="00BA6164" w:rsidRDefault="00BA6164" w:rsidP="00BA6164">
            <w:pPr>
              <w:jc w:val="right"/>
              <w:rPr>
                <w:color w:val="000000"/>
                <w:sz w:val="12"/>
                <w:szCs w:val="12"/>
              </w:rPr>
            </w:pPr>
            <w:r>
              <w:rPr>
                <w:color w:val="000000"/>
                <w:sz w:val="12"/>
                <w:szCs w:val="12"/>
              </w:rPr>
              <w:t>102.84</w:t>
            </w:r>
          </w:p>
        </w:tc>
        <w:tc>
          <w:tcPr>
            <w:tcW w:w="720" w:type="dxa"/>
            <w:vAlign w:val="center"/>
          </w:tcPr>
          <w:p w:rsidR="00BA6164" w:rsidRDefault="00BA6164" w:rsidP="00BA6164">
            <w:pPr>
              <w:jc w:val="right"/>
              <w:rPr>
                <w:color w:val="000000"/>
                <w:sz w:val="12"/>
                <w:szCs w:val="12"/>
              </w:rPr>
            </w:pPr>
            <w:r>
              <w:rPr>
                <w:color w:val="000000"/>
                <w:sz w:val="12"/>
                <w:szCs w:val="12"/>
              </w:rPr>
              <w:t>124.88</w:t>
            </w:r>
          </w:p>
        </w:tc>
        <w:tc>
          <w:tcPr>
            <w:tcW w:w="930" w:type="dxa"/>
            <w:vAlign w:val="center"/>
          </w:tcPr>
          <w:p w:rsidR="00BA6164" w:rsidRDefault="00BA6164" w:rsidP="00BA6164">
            <w:pPr>
              <w:jc w:val="right"/>
              <w:rPr>
                <w:color w:val="000000"/>
                <w:sz w:val="12"/>
                <w:szCs w:val="12"/>
              </w:rPr>
            </w:pPr>
            <w:r>
              <w:rPr>
                <w:color w:val="000000"/>
                <w:sz w:val="12"/>
                <w:szCs w:val="12"/>
              </w:rPr>
              <w:t>227.72</w:t>
            </w:r>
          </w:p>
        </w:tc>
      </w:tr>
      <w:tr w:rsidR="00BA6164" w:rsidRPr="00FF55B1" w:rsidTr="00BA6164">
        <w:trPr>
          <w:cantSplit/>
          <w:trHeight w:val="173"/>
        </w:trPr>
        <w:tc>
          <w:tcPr>
            <w:tcW w:w="1350" w:type="dxa"/>
            <w:vMerge/>
          </w:tcPr>
          <w:p w:rsidR="00BA6164" w:rsidRPr="00FF55B1" w:rsidRDefault="00BA6164" w:rsidP="00BA6164">
            <w:pPr>
              <w:rPr>
                <w:sz w:val="14"/>
                <w:szCs w:val="14"/>
              </w:rPr>
            </w:pPr>
          </w:p>
        </w:tc>
        <w:tc>
          <w:tcPr>
            <w:tcW w:w="1135" w:type="dxa"/>
            <w:vAlign w:val="center"/>
          </w:tcPr>
          <w:p w:rsidR="00BA6164" w:rsidRPr="00FF55B1" w:rsidRDefault="00BA6164" w:rsidP="00BA6164">
            <w:pPr>
              <w:rPr>
                <w:sz w:val="12"/>
                <w:szCs w:val="12"/>
              </w:rPr>
            </w:pPr>
            <w:r w:rsidRPr="00FF55B1">
              <w:rPr>
                <w:sz w:val="12"/>
                <w:szCs w:val="12"/>
              </w:rPr>
              <w:t>Others</w:t>
            </w:r>
          </w:p>
        </w:tc>
        <w:tc>
          <w:tcPr>
            <w:tcW w:w="755" w:type="dxa"/>
            <w:vAlign w:val="center"/>
          </w:tcPr>
          <w:p w:rsidR="00BA6164" w:rsidRDefault="00BA6164" w:rsidP="00BA6164">
            <w:pPr>
              <w:jc w:val="right"/>
              <w:rPr>
                <w:color w:val="000000"/>
                <w:sz w:val="12"/>
                <w:szCs w:val="12"/>
              </w:rPr>
            </w:pPr>
            <w:r>
              <w:rPr>
                <w:color w:val="000000"/>
                <w:sz w:val="12"/>
                <w:szCs w:val="12"/>
              </w:rPr>
              <w:t>0.02</w:t>
            </w:r>
          </w:p>
        </w:tc>
        <w:tc>
          <w:tcPr>
            <w:tcW w:w="630" w:type="dxa"/>
            <w:vAlign w:val="center"/>
          </w:tcPr>
          <w:p w:rsidR="00BA6164" w:rsidRDefault="00BA6164" w:rsidP="00BA6164">
            <w:pPr>
              <w:jc w:val="right"/>
              <w:rPr>
                <w:color w:val="000000"/>
                <w:sz w:val="12"/>
                <w:szCs w:val="12"/>
              </w:rPr>
            </w:pPr>
            <w:r>
              <w:rPr>
                <w:color w:val="000000"/>
                <w:sz w:val="12"/>
                <w:szCs w:val="12"/>
              </w:rPr>
              <w:t>0.08</w:t>
            </w:r>
          </w:p>
        </w:tc>
        <w:tc>
          <w:tcPr>
            <w:tcW w:w="720" w:type="dxa"/>
            <w:vAlign w:val="center"/>
          </w:tcPr>
          <w:p w:rsidR="00BA6164" w:rsidRDefault="00BA6164" w:rsidP="00BA6164">
            <w:pPr>
              <w:jc w:val="right"/>
              <w:rPr>
                <w:color w:val="000000"/>
                <w:sz w:val="12"/>
                <w:szCs w:val="12"/>
              </w:rPr>
            </w:pPr>
            <w:r>
              <w:rPr>
                <w:color w:val="000000"/>
                <w:sz w:val="12"/>
                <w:szCs w:val="12"/>
              </w:rPr>
              <w:t>0.11</w:t>
            </w:r>
          </w:p>
        </w:tc>
        <w:tc>
          <w:tcPr>
            <w:tcW w:w="720" w:type="dxa"/>
            <w:vAlign w:val="center"/>
          </w:tcPr>
          <w:p w:rsidR="00BA6164" w:rsidRDefault="00BA6164" w:rsidP="00BA6164">
            <w:pPr>
              <w:jc w:val="right"/>
              <w:rPr>
                <w:color w:val="000000"/>
                <w:sz w:val="12"/>
                <w:szCs w:val="12"/>
              </w:rPr>
            </w:pPr>
            <w:r>
              <w:rPr>
                <w:color w:val="000000"/>
                <w:sz w:val="12"/>
                <w:szCs w:val="12"/>
              </w:rPr>
              <w:t>-</w:t>
            </w:r>
          </w:p>
        </w:tc>
        <w:tc>
          <w:tcPr>
            <w:tcW w:w="720" w:type="dxa"/>
            <w:vAlign w:val="center"/>
          </w:tcPr>
          <w:p w:rsidR="00BA6164" w:rsidRDefault="00BA6164" w:rsidP="00BA6164">
            <w:pPr>
              <w:jc w:val="right"/>
              <w:rPr>
                <w:color w:val="000000"/>
                <w:sz w:val="12"/>
                <w:szCs w:val="12"/>
              </w:rPr>
            </w:pPr>
            <w:r>
              <w:rPr>
                <w:color w:val="000000"/>
                <w:sz w:val="12"/>
                <w:szCs w:val="12"/>
              </w:rPr>
              <w:t>0.05</w:t>
            </w:r>
          </w:p>
        </w:tc>
        <w:tc>
          <w:tcPr>
            <w:tcW w:w="810" w:type="dxa"/>
            <w:vAlign w:val="center"/>
          </w:tcPr>
          <w:p w:rsidR="00BA6164" w:rsidRDefault="00BA6164" w:rsidP="00BA6164">
            <w:pPr>
              <w:jc w:val="right"/>
              <w:rPr>
                <w:color w:val="000000"/>
                <w:sz w:val="12"/>
                <w:szCs w:val="12"/>
              </w:rPr>
            </w:pPr>
            <w:r>
              <w:rPr>
                <w:color w:val="000000"/>
                <w:sz w:val="12"/>
                <w:szCs w:val="12"/>
              </w:rPr>
              <w:t>0.05</w:t>
            </w:r>
          </w:p>
        </w:tc>
        <w:tc>
          <w:tcPr>
            <w:tcW w:w="720" w:type="dxa"/>
            <w:vAlign w:val="center"/>
          </w:tcPr>
          <w:p w:rsidR="00BA6164" w:rsidRDefault="00BA6164" w:rsidP="00BA6164">
            <w:pPr>
              <w:jc w:val="right"/>
              <w:rPr>
                <w:color w:val="000000"/>
                <w:sz w:val="12"/>
                <w:szCs w:val="12"/>
              </w:rPr>
            </w:pPr>
            <w:r>
              <w:rPr>
                <w:color w:val="000000"/>
                <w:sz w:val="12"/>
                <w:szCs w:val="12"/>
              </w:rPr>
              <w:t>..</w:t>
            </w:r>
          </w:p>
        </w:tc>
        <w:tc>
          <w:tcPr>
            <w:tcW w:w="720" w:type="dxa"/>
            <w:vAlign w:val="center"/>
          </w:tcPr>
          <w:p w:rsidR="00BA6164" w:rsidRDefault="00BA6164" w:rsidP="00BA6164">
            <w:pPr>
              <w:jc w:val="right"/>
              <w:rPr>
                <w:color w:val="000000"/>
                <w:sz w:val="12"/>
                <w:szCs w:val="12"/>
              </w:rPr>
            </w:pPr>
            <w:r>
              <w:rPr>
                <w:color w:val="000000"/>
                <w:sz w:val="12"/>
                <w:szCs w:val="12"/>
              </w:rPr>
              <w:t>0.05</w:t>
            </w:r>
          </w:p>
        </w:tc>
        <w:tc>
          <w:tcPr>
            <w:tcW w:w="930" w:type="dxa"/>
            <w:vAlign w:val="center"/>
          </w:tcPr>
          <w:p w:rsidR="00BA6164" w:rsidRDefault="00BA6164" w:rsidP="00BA6164">
            <w:pPr>
              <w:jc w:val="right"/>
              <w:rPr>
                <w:color w:val="000000"/>
                <w:sz w:val="12"/>
                <w:szCs w:val="12"/>
              </w:rPr>
            </w:pPr>
            <w:r>
              <w:rPr>
                <w:color w:val="000000"/>
                <w:sz w:val="12"/>
                <w:szCs w:val="12"/>
              </w:rPr>
              <w:t>0.05</w:t>
            </w:r>
          </w:p>
        </w:tc>
      </w:tr>
      <w:tr w:rsidR="00BA6164" w:rsidRPr="00FF55B1" w:rsidTr="00BA6164">
        <w:trPr>
          <w:cantSplit/>
          <w:trHeight w:val="173"/>
        </w:trPr>
        <w:tc>
          <w:tcPr>
            <w:tcW w:w="1350" w:type="dxa"/>
            <w:vMerge/>
          </w:tcPr>
          <w:p w:rsidR="00BA6164" w:rsidRPr="00FF55B1" w:rsidRDefault="00BA6164" w:rsidP="00BA6164">
            <w:pPr>
              <w:rPr>
                <w:sz w:val="14"/>
                <w:szCs w:val="14"/>
              </w:rPr>
            </w:pPr>
          </w:p>
        </w:tc>
        <w:tc>
          <w:tcPr>
            <w:tcW w:w="1135" w:type="dxa"/>
            <w:vAlign w:val="center"/>
          </w:tcPr>
          <w:p w:rsidR="00BA6164" w:rsidRPr="00FF55B1" w:rsidRDefault="00BA6164" w:rsidP="00BA6164">
            <w:pPr>
              <w:rPr>
                <w:b/>
                <w:sz w:val="12"/>
                <w:szCs w:val="12"/>
              </w:rPr>
            </w:pPr>
            <w:r w:rsidRPr="00FF55B1">
              <w:rPr>
                <w:b/>
                <w:sz w:val="12"/>
                <w:szCs w:val="12"/>
              </w:rPr>
              <w:t>Total</w:t>
            </w:r>
          </w:p>
        </w:tc>
        <w:tc>
          <w:tcPr>
            <w:tcW w:w="755" w:type="dxa"/>
            <w:vAlign w:val="center"/>
          </w:tcPr>
          <w:p w:rsidR="00BA6164" w:rsidRDefault="00BA6164" w:rsidP="00BA6164">
            <w:pPr>
              <w:jc w:val="right"/>
              <w:rPr>
                <w:b/>
                <w:bCs/>
                <w:color w:val="000000"/>
                <w:sz w:val="12"/>
                <w:szCs w:val="12"/>
              </w:rPr>
            </w:pPr>
            <w:r>
              <w:rPr>
                <w:b/>
                <w:bCs/>
                <w:color w:val="000000"/>
                <w:sz w:val="12"/>
                <w:szCs w:val="12"/>
              </w:rPr>
              <w:t>110.72</w:t>
            </w:r>
          </w:p>
        </w:tc>
        <w:tc>
          <w:tcPr>
            <w:tcW w:w="630" w:type="dxa"/>
            <w:vAlign w:val="center"/>
          </w:tcPr>
          <w:p w:rsidR="00BA6164" w:rsidRDefault="00BA6164" w:rsidP="00BA6164">
            <w:pPr>
              <w:jc w:val="right"/>
              <w:rPr>
                <w:b/>
                <w:bCs/>
                <w:color w:val="000000"/>
                <w:sz w:val="12"/>
                <w:szCs w:val="12"/>
              </w:rPr>
            </w:pPr>
            <w:r>
              <w:rPr>
                <w:b/>
                <w:bCs/>
                <w:color w:val="000000"/>
                <w:sz w:val="12"/>
                <w:szCs w:val="12"/>
              </w:rPr>
              <w:t>159.81</w:t>
            </w:r>
          </w:p>
        </w:tc>
        <w:tc>
          <w:tcPr>
            <w:tcW w:w="720" w:type="dxa"/>
            <w:vAlign w:val="center"/>
          </w:tcPr>
          <w:p w:rsidR="00BA6164" w:rsidRDefault="00BA6164" w:rsidP="00BA6164">
            <w:pPr>
              <w:jc w:val="right"/>
              <w:rPr>
                <w:b/>
                <w:bCs/>
                <w:color w:val="000000"/>
                <w:sz w:val="12"/>
                <w:szCs w:val="12"/>
              </w:rPr>
            </w:pPr>
            <w:r>
              <w:rPr>
                <w:b/>
                <w:bCs/>
                <w:color w:val="000000"/>
                <w:sz w:val="12"/>
                <w:szCs w:val="12"/>
              </w:rPr>
              <w:t>270.53</w:t>
            </w:r>
          </w:p>
        </w:tc>
        <w:tc>
          <w:tcPr>
            <w:tcW w:w="720" w:type="dxa"/>
            <w:vAlign w:val="center"/>
          </w:tcPr>
          <w:p w:rsidR="00BA6164" w:rsidRDefault="00BA6164" w:rsidP="00BA6164">
            <w:pPr>
              <w:jc w:val="right"/>
              <w:rPr>
                <w:b/>
                <w:bCs/>
                <w:color w:val="000000"/>
                <w:sz w:val="12"/>
                <w:szCs w:val="12"/>
              </w:rPr>
            </w:pPr>
            <w:r>
              <w:rPr>
                <w:b/>
                <w:bCs/>
                <w:color w:val="000000"/>
                <w:sz w:val="12"/>
                <w:szCs w:val="12"/>
              </w:rPr>
              <w:t>123.91</w:t>
            </w:r>
          </w:p>
        </w:tc>
        <w:tc>
          <w:tcPr>
            <w:tcW w:w="720" w:type="dxa"/>
            <w:vAlign w:val="center"/>
          </w:tcPr>
          <w:p w:rsidR="00BA6164" w:rsidRDefault="00BA6164" w:rsidP="00BA6164">
            <w:pPr>
              <w:jc w:val="right"/>
              <w:rPr>
                <w:b/>
                <w:bCs/>
                <w:color w:val="000000"/>
                <w:sz w:val="12"/>
                <w:szCs w:val="12"/>
              </w:rPr>
            </w:pPr>
            <w:r>
              <w:rPr>
                <w:b/>
                <w:bCs/>
                <w:color w:val="000000"/>
                <w:sz w:val="12"/>
                <w:szCs w:val="12"/>
              </w:rPr>
              <w:t>194.79</w:t>
            </w:r>
          </w:p>
        </w:tc>
        <w:tc>
          <w:tcPr>
            <w:tcW w:w="810" w:type="dxa"/>
            <w:vAlign w:val="center"/>
          </w:tcPr>
          <w:p w:rsidR="00BA6164" w:rsidRDefault="00BA6164" w:rsidP="00BA6164">
            <w:pPr>
              <w:jc w:val="right"/>
              <w:rPr>
                <w:b/>
                <w:bCs/>
                <w:color w:val="000000"/>
                <w:sz w:val="12"/>
                <w:szCs w:val="12"/>
              </w:rPr>
            </w:pPr>
            <w:r>
              <w:rPr>
                <w:b/>
                <w:bCs/>
                <w:color w:val="000000"/>
                <w:sz w:val="12"/>
                <w:szCs w:val="12"/>
              </w:rPr>
              <w:t>318.71</w:t>
            </w:r>
          </w:p>
        </w:tc>
        <w:tc>
          <w:tcPr>
            <w:tcW w:w="720" w:type="dxa"/>
            <w:vAlign w:val="center"/>
          </w:tcPr>
          <w:p w:rsidR="00BA6164" w:rsidRDefault="00BA6164" w:rsidP="00BA6164">
            <w:pPr>
              <w:jc w:val="right"/>
              <w:rPr>
                <w:b/>
                <w:bCs/>
                <w:color w:val="000000"/>
                <w:sz w:val="12"/>
                <w:szCs w:val="12"/>
              </w:rPr>
            </w:pPr>
            <w:r>
              <w:rPr>
                <w:b/>
                <w:bCs/>
                <w:color w:val="000000"/>
                <w:sz w:val="12"/>
                <w:szCs w:val="12"/>
              </w:rPr>
              <w:t>119.27</w:t>
            </w:r>
          </w:p>
        </w:tc>
        <w:tc>
          <w:tcPr>
            <w:tcW w:w="720" w:type="dxa"/>
            <w:vAlign w:val="center"/>
          </w:tcPr>
          <w:p w:rsidR="00BA6164" w:rsidRDefault="00BA6164" w:rsidP="00BA6164">
            <w:pPr>
              <w:jc w:val="right"/>
              <w:rPr>
                <w:b/>
                <w:bCs/>
                <w:color w:val="000000"/>
                <w:sz w:val="12"/>
                <w:szCs w:val="12"/>
              </w:rPr>
            </w:pPr>
            <w:r>
              <w:rPr>
                <w:b/>
                <w:bCs/>
                <w:color w:val="000000"/>
                <w:sz w:val="12"/>
                <w:szCs w:val="12"/>
              </w:rPr>
              <w:t>169.73</w:t>
            </w:r>
          </w:p>
        </w:tc>
        <w:tc>
          <w:tcPr>
            <w:tcW w:w="930" w:type="dxa"/>
            <w:vAlign w:val="center"/>
          </w:tcPr>
          <w:p w:rsidR="00BA6164" w:rsidRDefault="00BA6164" w:rsidP="00BA6164">
            <w:pPr>
              <w:jc w:val="right"/>
              <w:rPr>
                <w:b/>
                <w:bCs/>
                <w:color w:val="000000"/>
                <w:sz w:val="12"/>
                <w:szCs w:val="12"/>
              </w:rPr>
            </w:pPr>
            <w:r>
              <w:rPr>
                <w:b/>
                <w:bCs/>
                <w:color w:val="000000"/>
                <w:sz w:val="12"/>
                <w:szCs w:val="12"/>
              </w:rPr>
              <w:t>289.00</w:t>
            </w:r>
          </w:p>
        </w:tc>
      </w:tr>
      <w:tr w:rsidR="00BA6164" w:rsidRPr="00FF55B1" w:rsidTr="00B939C5">
        <w:trPr>
          <w:cantSplit/>
          <w:trHeight w:val="173"/>
        </w:trPr>
        <w:tc>
          <w:tcPr>
            <w:tcW w:w="1350" w:type="dxa"/>
            <w:tcBorders>
              <w:bottom w:val="single" w:sz="12" w:space="0" w:color="auto"/>
            </w:tcBorders>
          </w:tcPr>
          <w:p w:rsidR="00BA6164" w:rsidRPr="00FF55B1" w:rsidRDefault="00BA6164" w:rsidP="00BA6164">
            <w:pPr>
              <w:rPr>
                <w:sz w:val="14"/>
                <w:szCs w:val="14"/>
              </w:rPr>
            </w:pPr>
          </w:p>
        </w:tc>
        <w:tc>
          <w:tcPr>
            <w:tcW w:w="1135" w:type="dxa"/>
            <w:tcBorders>
              <w:bottom w:val="single" w:sz="12" w:space="0" w:color="auto"/>
            </w:tcBorders>
            <w:vAlign w:val="center"/>
          </w:tcPr>
          <w:p w:rsidR="00BA6164" w:rsidRPr="00FF55B1" w:rsidRDefault="00BA6164" w:rsidP="00BA6164">
            <w:pPr>
              <w:rPr>
                <w:b/>
                <w:sz w:val="12"/>
                <w:szCs w:val="12"/>
              </w:rPr>
            </w:pPr>
          </w:p>
        </w:tc>
        <w:tc>
          <w:tcPr>
            <w:tcW w:w="755" w:type="dxa"/>
            <w:tcBorders>
              <w:bottom w:val="single" w:sz="12" w:space="0" w:color="auto"/>
            </w:tcBorders>
            <w:vAlign w:val="center"/>
          </w:tcPr>
          <w:p w:rsidR="00BA6164" w:rsidRPr="00FF55B1" w:rsidRDefault="00BA6164" w:rsidP="00BA6164">
            <w:pPr>
              <w:jc w:val="right"/>
              <w:rPr>
                <w:b/>
                <w:sz w:val="12"/>
                <w:szCs w:val="12"/>
              </w:rPr>
            </w:pPr>
          </w:p>
        </w:tc>
        <w:tc>
          <w:tcPr>
            <w:tcW w:w="630" w:type="dxa"/>
            <w:tcBorders>
              <w:bottom w:val="single" w:sz="12" w:space="0" w:color="auto"/>
            </w:tcBorders>
            <w:vAlign w:val="center"/>
          </w:tcPr>
          <w:p w:rsidR="00BA6164" w:rsidRPr="00FF55B1" w:rsidRDefault="00BA6164" w:rsidP="00BA6164">
            <w:pPr>
              <w:jc w:val="right"/>
              <w:rPr>
                <w:b/>
                <w:sz w:val="12"/>
                <w:szCs w:val="12"/>
              </w:rPr>
            </w:pPr>
          </w:p>
        </w:tc>
        <w:tc>
          <w:tcPr>
            <w:tcW w:w="720" w:type="dxa"/>
            <w:tcBorders>
              <w:bottom w:val="single" w:sz="12" w:space="0" w:color="auto"/>
            </w:tcBorders>
            <w:vAlign w:val="center"/>
          </w:tcPr>
          <w:p w:rsidR="00BA6164" w:rsidRPr="00FF55B1" w:rsidRDefault="00BA6164" w:rsidP="00BA6164">
            <w:pPr>
              <w:jc w:val="right"/>
              <w:rPr>
                <w:b/>
                <w:sz w:val="12"/>
                <w:szCs w:val="12"/>
              </w:rPr>
            </w:pPr>
          </w:p>
        </w:tc>
        <w:tc>
          <w:tcPr>
            <w:tcW w:w="720" w:type="dxa"/>
            <w:tcBorders>
              <w:bottom w:val="single" w:sz="12" w:space="0" w:color="auto"/>
            </w:tcBorders>
            <w:vAlign w:val="center"/>
          </w:tcPr>
          <w:p w:rsidR="00BA6164" w:rsidRPr="00FF55B1" w:rsidRDefault="00BA6164" w:rsidP="00BA6164">
            <w:pPr>
              <w:jc w:val="right"/>
              <w:rPr>
                <w:b/>
                <w:sz w:val="12"/>
                <w:szCs w:val="12"/>
              </w:rPr>
            </w:pPr>
          </w:p>
        </w:tc>
        <w:tc>
          <w:tcPr>
            <w:tcW w:w="720" w:type="dxa"/>
            <w:tcBorders>
              <w:bottom w:val="single" w:sz="12" w:space="0" w:color="auto"/>
            </w:tcBorders>
            <w:vAlign w:val="center"/>
          </w:tcPr>
          <w:p w:rsidR="00BA6164" w:rsidRPr="00FF55B1" w:rsidRDefault="00BA6164" w:rsidP="00BA6164">
            <w:pPr>
              <w:jc w:val="right"/>
              <w:rPr>
                <w:b/>
                <w:sz w:val="12"/>
                <w:szCs w:val="12"/>
              </w:rPr>
            </w:pPr>
          </w:p>
        </w:tc>
        <w:tc>
          <w:tcPr>
            <w:tcW w:w="810" w:type="dxa"/>
            <w:tcBorders>
              <w:bottom w:val="single" w:sz="12" w:space="0" w:color="auto"/>
            </w:tcBorders>
            <w:vAlign w:val="center"/>
          </w:tcPr>
          <w:p w:rsidR="00BA6164" w:rsidRPr="00FF55B1" w:rsidRDefault="00BA6164" w:rsidP="00BA6164">
            <w:pPr>
              <w:jc w:val="right"/>
              <w:rPr>
                <w:b/>
                <w:sz w:val="12"/>
                <w:szCs w:val="12"/>
              </w:rPr>
            </w:pPr>
          </w:p>
        </w:tc>
        <w:tc>
          <w:tcPr>
            <w:tcW w:w="720" w:type="dxa"/>
            <w:tcBorders>
              <w:bottom w:val="single" w:sz="12" w:space="0" w:color="auto"/>
            </w:tcBorders>
            <w:vAlign w:val="center"/>
          </w:tcPr>
          <w:p w:rsidR="00BA6164" w:rsidRPr="00FF55B1" w:rsidRDefault="00BA6164" w:rsidP="00BA6164">
            <w:pPr>
              <w:jc w:val="right"/>
              <w:rPr>
                <w:b/>
                <w:sz w:val="12"/>
                <w:szCs w:val="12"/>
              </w:rPr>
            </w:pPr>
          </w:p>
        </w:tc>
        <w:tc>
          <w:tcPr>
            <w:tcW w:w="720" w:type="dxa"/>
            <w:tcBorders>
              <w:bottom w:val="single" w:sz="12" w:space="0" w:color="auto"/>
            </w:tcBorders>
            <w:vAlign w:val="center"/>
          </w:tcPr>
          <w:p w:rsidR="00BA6164" w:rsidRPr="00FF55B1" w:rsidRDefault="00BA6164" w:rsidP="00BA6164">
            <w:pPr>
              <w:jc w:val="right"/>
              <w:rPr>
                <w:b/>
                <w:sz w:val="12"/>
                <w:szCs w:val="12"/>
              </w:rPr>
            </w:pPr>
          </w:p>
        </w:tc>
        <w:tc>
          <w:tcPr>
            <w:tcW w:w="930" w:type="dxa"/>
            <w:tcBorders>
              <w:bottom w:val="single" w:sz="12" w:space="0" w:color="auto"/>
            </w:tcBorders>
            <w:vAlign w:val="center"/>
          </w:tcPr>
          <w:p w:rsidR="00BA6164" w:rsidRPr="00FF55B1" w:rsidRDefault="00BA6164" w:rsidP="00BA6164">
            <w:pPr>
              <w:jc w:val="right"/>
              <w:rPr>
                <w:b/>
                <w:sz w:val="12"/>
                <w:szCs w:val="12"/>
              </w:rPr>
            </w:pPr>
          </w:p>
        </w:tc>
      </w:tr>
      <w:tr w:rsidR="00BA6164" w:rsidRPr="00FF55B1" w:rsidTr="004A6B25">
        <w:trPr>
          <w:cantSplit/>
        </w:trPr>
        <w:tc>
          <w:tcPr>
            <w:tcW w:w="9210" w:type="dxa"/>
            <w:gridSpan w:val="11"/>
            <w:tcBorders>
              <w:top w:val="single" w:sz="12" w:space="0" w:color="auto"/>
            </w:tcBorders>
          </w:tcPr>
          <w:p w:rsidR="00BA6164" w:rsidRPr="00FF55B1" w:rsidRDefault="00BA6164" w:rsidP="00BA6164">
            <w:pPr>
              <w:rPr>
                <w:sz w:val="12"/>
                <w:szCs w:val="12"/>
              </w:rPr>
            </w:pPr>
            <w:r w:rsidRPr="00FF55B1">
              <w:rPr>
                <w:sz w:val="12"/>
                <w:szCs w:val="12"/>
              </w:rPr>
              <w:t>* End Position.</w:t>
            </w:r>
            <w:r>
              <w:rPr>
                <w:sz w:val="12"/>
                <w:szCs w:val="12"/>
              </w:rPr>
              <w:t xml:space="preserve">                                                                                                                                                                             </w:t>
            </w:r>
            <w:r w:rsidRPr="00B863BF">
              <w:rPr>
                <w:sz w:val="14"/>
                <w:szCs w:val="14"/>
              </w:rPr>
              <w:t xml:space="preserve"> Source: Statistics &amp; Data Warehouse Department, SBP</w:t>
            </w:r>
          </w:p>
        </w:tc>
      </w:tr>
    </w:tbl>
    <w:p w:rsidR="005126F4" w:rsidRPr="00FF55B1" w:rsidRDefault="005126F4" w:rsidP="005126F4">
      <w:pPr>
        <w:rPr>
          <w:sz w:val="16"/>
          <w:szCs w:val="16"/>
        </w:rPr>
      </w:pPr>
    </w:p>
    <w:p w:rsidR="005126F4" w:rsidRPr="00FF55B1" w:rsidRDefault="005126F4" w:rsidP="005126F4">
      <w:pPr>
        <w:pStyle w:val="Footer"/>
        <w:jc w:val="both"/>
        <w:rPr>
          <w:sz w:val="15"/>
          <w:szCs w:val="15"/>
        </w:rPr>
      </w:pPr>
      <w:r w:rsidRPr="00FF55B1">
        <w:rPr>
          <w:b/>
          <w:sz w:val="15"/>
          <w:szCs w:val="15"/>
        </w:rPr>
        <w:t>"Urban area”</w:t>
      </w:r>
      <w:r w:rsidRPr="00FF55B1">
        <w:rPr>
          <w:sz w:val="15"/>
          <w:szCs w:val="15"/>
        </w:rPr>
        <w:t xml:space="preserve"> means an area which falls within jurisdiction of Municipal Corporation, or Metropolitan Corporation, or Municipal Committee, or Town Committee, or Cantonment Board, or any other area which has developed urban characteristics, and is declared as urban area by the government under Local Government Act 1975. </w:t>
      </w:r>
      <w:proofErr w:type="gramStart"/>
      <w:r w:rsidRPr="00FF55B1">
        <w:rPr>
          <w:sz w:val="15"/>
          <w:szCs w:val="15"/>
        </w:rPr>
        <w:t>While the areas other than urban areas are classified as rural areas.</w:t>
      </w:r>
      <w:proofErr w:type="gramEnd"/>
    </w:p>
    <w:p w:rsidR="005126F4" w:rsidRPr="00FF55B1" w:rsidRDefault="005126F4" w:rsidP="005126F4">
      <w:pPr>
        <w:pStyle w:val="Footer"/>
        <w:jc w:val="both"/>
        <w:rPr>
          <w:sz w:val="15"/>
          <w:szCs w:val="15"/>
        </w:rPr>
      </w:pPr>
      <w:r w:rsidRPr="00FF55B1">
        <w:rPr>
          <w:b/>
          <w:sz w:val="15"/>
          <w:szCs w:val="15"/>
        </w:rPr>
        <w:t>"Outstanding deposits"</w:t>
      </w:r>
      <w:r w:rsidRPr="00FF55B1">
        <w:rPr>
          <w:sz w:val="15"/>
          <w:szCs w:val="15"/>
        </w:rPr>
        <w:t xml:space="preserve"> show position of deposits held by banks at the end of the period (30th June or 31st December). Deposits are the amount held in various types of deposit accounts by bank, such as demand deposits, time and saving deposits. Deposits include all types of deposits excluding interbank deposits, placements and margin deposits (deposits held by banks as collateral against letters of credits, letters of guarantees).</w:t>
      </w:r>
    </w:p>
    <w:p w:rsidR="005126F4" w:rsidRPr="00FF55B1" w:rsidRDefault="005126F4" w:rsidP="005126F4">
      <w:pPr>
        <w:pStyle w:val="Footer"/>
        <w:jc w:val="both"/>
        <w:rPr>
          <w:sz w:val="15"/>
          <w:szCs w:val="15"/>
        </w:rPr>
      </w:pPr>
      <w:r w:rsidRPr="00FF55B1">
        <w:rPr>
          <w:b/>
          <w:sz w:val="15"/>
          <w:szCs w:val="15"/>
        </w:rPr>
        <w:t>Foreign Constituents:</w:t>
      </w:r>
      <w:r w:rsidRPr="00FF55B1">
        <w:rPr>
          <w:sz w:val="15"/>
          <w:szCs w:val="15"/>
        </w:rPr>
        <w:t xml:space="preserve"> This covers the transactions with the non residents working in our economy. This includes Officials (Embassies consulates, foreign missions), Business (Corporations working in Pakistan for short periods as construction companies) and Personals (Students, travelers).</w:t>
      </w:r>
    </w:p>
    <w:p w:rsidR="005126F4" w:rsidRPr="00FF55B1" w:rsidRDefault="005126F4" w:rsidP="005126F4">
      <w:pPr>
        <w:pStyle w:val="Footer"/>
        <w:jc w:val="both"/>
        <w:rPr>
          <w:sz w:val="15"/>
          <w:szCs w:val="15"/>
        </w:rPr>
      </w:pPr>
      <w:r w:rsidRPr="00FF55B1">
        <w:rPr>
          <w:b/>
          <w:sz w:val="15"/>
          <w:szCs w:val="15"/>
        </w:rPr>
        <w:t>Government:</w:t>
      </w:r>
      <w:r w:rsidRPr="00FF55B1">
        <w:rPr>
          <w:sz w:val="15"/>
          <w:szCs w:val="15"/>
        </w:rPr>
        <w:t xml:space="preserve"> This includes Federal Government, Provincial &amp; Local Governments deposits and advances. Further, disbursements to Government (Federal, Provincial &amp; Local) are made by bank branches located in various regions/Provinces, while in case of deposits, the bank branches located in the various regions/Provinces have mobilized the deposits from the Government (Federal, Provincial &amp; Local).</w:t>
      </w:r>
    </w:p>
    <w:p w:rsidR="005126F4" w:rsidRPr="00FF55B1" w:rsidRDefault="005126F4" w:rsidP="005126F4">
      <w:pPr>
        <w:pStyle w:val="Footer"/>
        <w:jc w:val="both"/>
        <w:rPr>
          <w:sz w:val="15"/>
          <w:szCs w:val="15"/>
        </w:rPr>
      </w:pPr>
      <w:r w:rsidRPr="00FF55B1">
        <w:rPr>
          <w:sz w:val="15"/>
          <w:szCs w:val="15"/>
        </w:rPr>
        <w:t>Similarly, disbursements to eight main borrowers (Foreign, Govt., NFPSEs, NBFCs, Private Sector, Trust Fund, Personal and Others) are made by bank branches located in various regions/Provinces, while in case of deposits, the bank branches located in the various regions/Provinces have mobilized the deposits from these eight categories.</w:t>
      </w:r>
    </w:p>
    <w:p w:rsidR="005126F4" w:rsidRPr="00FF55B1" w:rsidRDefault="005126F4" w:rsidP="005126F4">
      <w:pPr>
        <w:pStyle w:val="Footer"/>
        <w:jc w:val="both"/>
        <w:rPr>
          <w:sz w:val="15"/>
          <w:szCs w:val="15"/>
        </w:rPr>
      </w:pPr>
      <w:r w:rsidRPr="00FF55B1">
        <w:rPr>
          <w:b/>
          <w:sz w:val="15"/>
          <w:szCs w:val="15"/>
        </w:rPr>
        <w:t>NFPSEs (Non-financial Public Sector Enterprises):</w:t>
      </w:r>
      <w:r w:rsidRPr="00FF55B1">
        <w:rPr>
          <w:sz w:val="15"/>
          <w:szCs w:val="15"/>
        </w:rPr>
        <w:t xml:space="preserve"> These are the non-financial resident corporations which are controlled by government, which may be exercised through ownership of more than half the voting shares, legislation, decree, or regulations that establish specific corporate policy or allow the government to appoint the directors.</w:t>
      </w:r>
    </w:p>
    <w:p w:rsidR="005126F4" w:rsidRPr="00FF55B1" w:rsidRDefault="005126F4" w:rsidP="005126F4">
      <w:pPr>
        <w:pStyle w:val="Footer"/>
        <w:jc w:val="both"/>
        <w:rPr>
          <w:sz w:val="15"/>
          <w:szCs w:val="15"/>
        </w:rPr>
      </w:pPr>
      <w:r w:rsidRPr="00FF55B1">
        <w:rPr>
          <w:b/>
          <w:sz w:val="15"/>
          <w:szCs w:val="15"/>
        </w:rPr>
        <w:t>NBFCs &amp; Fin Aux:</w:t>
      </w:r>
      <w:r w:rsidRPr="00FF55B1">
        <w:rPr>
          <w:sz w:val="15"/>
          <w:szCs w:val="15"/>
        </w:rPr>
        <w:t xml:space="preserve"> NBFCs (Nonbank Financial Companies) &amp; Fin Aux.(Financial Auxiliaries) are categorized into groups of development finance institutions, leasing companies, investment banks, </w:t>
      </w:r>
      <w:proofErr w:type="spellStart"/>
      <w:r w:rsidRPr="00FF55B1">
        <w:rPr>
          <w:sz w:val="15"/>
          <w:szCs w:val="15"/>
        </w:rPr>
        <w:t>modarba</w:t>
      </w:r>
      <w:proofErr w:type="spellEnd"/>
      <w:r w:rsidRPr="00FF55B1">
        <w:rPr>
          <w:sz w:val="15"/>
          <w:szCs w:val="15"/>
        </w:rPr>
        <w:t xml:space="preserve"> companies, housing finance companies, mutual funds, venture capital companies , discount houses, stock exchanges , exchange companies and insurance companies etc.</w:t>
      </w:r>
    </w:p>
    <w:p w:rsidR="005126F4" w:rsidRPr="00FF55B1" w:rsidRDefault="005126F4" w:rsidP="005126F4">
      <w:pPr>
        <w:pStyle w:val="Footer"/>
        <w:jc w:val="both"/>
        <w:rPr>
          <w:sz w:val="15"/>
          <w:szCs w:val="15"/>
        </w:rPr>
      </w:pPr>
      <w:r w:rsidRPr="00FF55B1">
        <w:rPr>
          <w:b/>
          <w:sz w:val="15"/>
          <w:szCs w:val="15"/>
        </w:rPr>
        <w:t>Private Sector:</w:t>
      </w:r>
      <w:r w:rsidRPr="00FF55B1">
        <w:rPr>
          <w:sz w:val="15"/>
          <w:szCs w:val="15"/>
        </w:rPr>
        <w:t xml:space="preserve"> This is that part of the economy which is run for private business profit and is not controlled by the state. This includes the majors sectors like Agriculture, Manufacturing etc.</w:t>
      </w:r>
    </w:p>
    <w:p w:rsidR="005126F4" w:rsidRPr="00FF55B1" w:rsidRDefault="005126F4" w:rsidP="005126F4">
      <w:pPr>
        <w:pStyle w:val="Footer"/>
        <w:jc w:val="both"/>
        <w:rPr>
          <w:sz w:val="15"/>
          <w:szCs w:val="15"/>
        </w:rPr>
      </w:pPr>
      <w:r w:rsidRPr="00FF55B1">
        <w:rPr>
          <w:b/>
          <w:sz w:val="15"/>
          <w:szCs w:val="15"/>
        </w:rPr>
        <w:t>Trust Fund:</w:t>
      </w:r>
      <w:r w:rsidRPr="00FF55B1">
        <w:rPr>
          <w:sz w:val="15"/>
          <w:szCs w:val="15"/>
        </w:rPr>
        <w:t xml:space="preserve"> This includes the Private Trusts and Non-profit Institution, Non-government Organization (NGOs)/ Community Based and Organizations (CBOs).</w:t>
      </w:r>
    </w:p>
    <w:p w:rsidR="005126F4" w:rsidRPr="00FF55B1" w:rsidRDefault="005126F4" w:rsidP="005126F4">
      <w:pPr>
        <w:pStyle w:val="Footer"/>
        <w:jc w:val="both"/>
        <w:rPr>
          <w:sz w:val="15"/>
          <w:szCs w:val="15"/>
        </w:rPr>
      </w:pPr>
      <w:r w:rsidRPr="00FF55B1">
        <w:rPr>
          <w:b/>
          <w:sz w:val="15"/>
          <w:szCs w:val="15"/>
        </w:rPr>
        <w:t>Personal:</w:t>
      </w:r>
      <w:r w:rsidRPr="00FF55B1">
        <w:rPr>
          <w:sz w:val="15"/>
          <w:szCs w:val="15"/>
        </w:rPr>
        <w:t xml:space="preserve"> This includes Bank Employees and Consumer Financing which are classified under advances, while in case of deposits, Salaried Persons, Self employed and Other Persons (House-wives, students etc) are included.</w:t>
      </w:r>
    </w:p>
    <w:p w:rsidR="005126F4" w:rsidRPr="00FF55B1" w:rsidRDefault="005126F4" w:rsidP="005126F4">
      <w:pPr>
        <w:pStyle w:val="Footer"/>
        <w:jc w:val="both"/>
        <w:rPr>
          <w:sz w:val="15"/>
          <w:szCs w:val="15"/>
        </w:rPr>
      </w:pPr>
      <w:r w:rsidRPr="00FF55B1">
        <w:rPr>
          <w:b/>
          <w:sz w:val="15"/>
          <w:szCs w:val="15"/>
        </w:rPr>
        <w:t>Others:</w:t>
      </w:r>
      <w:r w:rsidRPr="00FF55B1">
        <w:rPr>
          <w:sz w:val="15"/>
          <w:szCs w:val="15"/>
        </w:rPr>
        <w:t xml:space="preserve"> This includes all those which are not classified elsewhere.</w:t>
      </w:r>
      <w:r w:rsidRPr="00FF55B1">
        <w:rPr>
          <w:sz w:val="15"/>
          <w:szCs w:val="15"/>
        </w:rPr>
        <w:tab/>
      </w:r>
      <w:r w:rsidRPr="00FF55B1">
        <w:rPr>
          <w:sz w:val="15"/>
          <w:szCs w:val="15"/>
        </w:rPr>
        <w:tab/>
      </w:r>
      <w:r w:rsidRPr="00FF55B1">
        <w:rPr>
          <w:sz w:val="15"/>
          <w:szCs w:val="15"/>
        </w:rPr>
        <w:tab/>
      </w:r>
      <w:r w:rsidRPr="00FF55B1">
        <w:rPr>
          <w:sz w:val="15"/>
          <w:szCs w:val="15"/>
        </w:rPr>
        <w:tab/>
      </w:r>
      <w:r w:rsidRPr="00FF55B1">
        <w:rPr>
          <w:sz w:val="15"/>
          <w:szCs w:val="15"/>
        </w:rPr>
        <w:tab/>
      </w:r>
      <w:r w:rsidRPr="00FF55B1">
        <w:rPr>
          <w:sz w:val="15"/>
          <w:szCs w:val="15"/>
        </w:rPr>
        <w:tab/>
      </w:r>
      <w:r w:rsidRPr="00FF55B1">
        <w:rPr>
          <w:sz w:val="15"/>
          <w:szCs w:val="15"/>
        </w:rPr>
        <w:tab/>
      </w:r>
      <w:r w:rsidRPr="00FF55B1">
        <w:rPr>
          <w:sz w:val="15"/>
          <w:szCs w:val="15"/>
        </w:rPr>
        <w:tab/>
      </w:r>
      <w:r w:rsidRPr="00FF55B1">
        <w:rPr>
          <w:sz w:val="15"/>
          <w:szCs w:val="15"/>
        </w:rPr>
        <w:tab/>
      </w:r>
      <w:r w:rsidRPr="00FF55B1">
        <w:rPr>
          <w:sz w:val="15"/>
          <w:szCs w:val="15"/>
        </w:rPr>
        <w:tab/>
      </w:r>
    </w:p>
    <w:p w:rsidR="005126F4" w:rsidRPr="00FF55B1" w:rsidRDefault="005126F4" w:rsidP="005126F4"/>
    <w:p w:rsidR="005126F4" w:rsidRPr="00FF55B1" w:rsidRDefault="005126F4" w:rsidP="005126F4"/>
    <w:p w:rsidR="005126F4" w:rsidRPr="00FF55B1" w:rsidRDefault="005126F4" w:rsidP="005126F4"/>
    <w:p w:rsidR="00450EA4" w:rsidRDefault="005126F4" w:rsidP="005C4288">
      <w:pPr>
        <w:pStyle w:val="xl29"/>
        <w:pBdr>
          <w:bottom w:val="none" w:sz="0" w:space="0" w:color="auto"/>
        </w:pBdr>
        <w:spacing w:before="0" w:beforeAutospacing="0" w:after="0" w:afterAutospacing="0"/>
        <w:rPr>
          <w:rFonts w:eastAsia="Times New Roman"/>
          <w:szCs w:val="20"/>
        </w:rPr>
      </w:pPr>
      <w:r w:rsidRPr="00FF55B1">
        <w:rPr>
          <w:rFonts w:eastAsia="Times New Roman"/>
          <w:szCs w:val="20"/>
        </w:rPr>
        <w:br w:type="page"/>
      </w:r>
      <w:r w:rsidRPr="00FF55B1">
        <w:rPr>
          <w:rFonts w:eastAsia="Times New Roman"/>
          <w:szCs w:val="20"/>
        </w:rPr>
        <w:lastRenderedPageBreak/>
        <w:t xml:space="preserve">       </w:t>
      </w:r>
    </w:p>
    <w:p w:rsidR="00450EA4" w:rsidRDefault="00450EA4" w:rsidP="005126F4">
      <w:pPr>
        <w:pStyle w:val="xl29"/>
        <w:pBdr>
          <w:bottom w:val="none" w:sz="0" w:space="0" w:color="auto"/>
        </w:pBdr>
        <w:spacing w:before="0" w:beforeAutospacing="0" w:after="0" w:afterAutospacing="0"/>
        <w:rPr>
          <w:rFonts w:eastAsia="Times New Roman"/>
          <w:szCs w:val="20"/>
        </w:rPr>
      </w:pPr>
    </w:p>
    <w:tbl>
      <w:tblPr>
        <w:tblW w:w="10395" w:type="dxa"/>
        <w:jc w:val="right"/>
        <w:tblInd w:w="93" w:type="dxa"/>
        <w:tblLook w:val="04A0"/>
      </w:tblPr>
      <w:tblGrid>
        <w:gridCol w:w="79"/>
        <w:gridCol w:w="1631"/>
        <w:gridCol w:w="79"/>
        <w:gridCol w:w="666"/>
        <w:gridCol w:w="873"/>
        <w:gridCol w:w="79"/>
        <w:gridCol w:w="778"/>
        <w:gridCol w:w="943"/>
        <w:gridCol w:w="79"/>
        <w:gridCol w:w="775"/>
        <w:gridCol w:w="951"/>
        <w:gridCol w:w="74"/>
        <w:gridCol w:w="826"/>
        <w:gridCol w:w="852"/>
        <w:gridCol w:w="79"/>
        <w:gridCol w:w="731"/>
        <w:gridCol w:w="821"/>
        <w:gridCol w:w="79"/>
      </w:tblGrid>
      <w:tr w:rsidR="009573EF" w:rsidRPr="009573EF" w:rsidTr="005C4288">
        <w:trPr>
          <w:gridAfter w:val="1"/>
          <w:wAfter w:w="79" w:type="dxa"/>
          <w:trHeight w:val="375"/>
          <w:jc w:val="right"/>
        </w:trPr>
        <w:tc>
          <w:tcPr>
            <w:tcW w:w="10316" w:type="dxa"/>
            <w:gridSpan w:val="17"/>
            <w:tcBorders>
              <w:top w:val="nil"/>
              <w:left w:val="nil"/>
              <w:bottom w:val="nil"/>
              <w:right w:val="nil"/>
            </w:tcBorders>
            <w:shd w:val="clear" w:color="auto" w:fill="auto"/>
            <w:vAlign w:val="bottom"/>
            <w:hideMark/>
          </w:tcPr>
          <w:p w:rsidR="009573EF" w:rsidRPr="009573EF" w:rsidRDefault="009573EF" w:rsidP="009573EF">
            <w:pPr>
              <w:jc w:val="center"/>
              <w:rPr>
                <w:b/>
                <w:bCs/>
                <w:color w:val="000000"/>
                <w:sz w:val="28"/>
                <w:szCs w:val="28"/>
              </w:rPr>
            </w:pPr>
            <w:r w:rsidRPr="009573EF">
              <w:rPr>
                <w:b/>
                <w:bCs/>
                <w:color w:val="000000"/>
                <w:sz w:val="28"/>
                <w:szCs w:val="28"/>
              </w:rPr>
              <w:t xml:space="preserve">3.6   Classification of Scheduled Banks' </w:t>
            </w:r>
            <w:r w:rsidRPr="009573EF">
              <w:rPr>
                <w:color w:val="000000"/>
                <w:sz w:val="24"/>
                <w:szCs w:val="24"/>
              </w:rPr>
              <w:t xml:space="preserve">  </w:t>
            </w:r>
            <w:r w:rsidRPr="009573EF">
              <w:rPr>
                <w:b/>
                <w:bCs/>
                <w:color w:val="000000"/>
                <w:sz w:val="28"/>
                <w:szCs w:val="28"/>
              </w:rPr>
              <w:t>Deposits</w:t>
            </w:r>
          </w:p>
        </w:tc>
      </w:tr>
      <w:tr w:rsidR="009573EF" w:rsidRPr="009573EF" w:rsidTr="005C4288">
        <w:trPr>
          <w:gridAfter w:val="1"/>
          <w:wAfter w:w="79" w:type="dxa"/>
          <w:trHeight w:val="375"/>
          <w:jc w:val="right"/>
        </w:trPr>
        <w:tc>
          <w:tcPr>
            <w:tcW w:w="10316" w:type="dxa"/>
            <w:gridSpan w:val="17"/>
            <w:tcBorders>
              <w:top w:val="nil"/>
              <w:left w:val="nil"/>
              <w:bottom w:val="nil"/>
              <w:right w:val="nil"/>
            </w:tcBorders>
            <w:shd w:val="clear" w:color="auto" w:fill="auto"/>
            <w:vAlign w:val="bottom"/>
            <w:hideMark/>
          </w:tcPr>
          <w:p w:rsidR="009573EF" w:rsidRPr="009573EF" w:rsidRDefault="009573EF" w:rsidP="009573EF">
            <w:pPr>
              <w:jc w:val="center"/>
              <w:rPr>
                <w:b/>
                <w:bCs/>
                <w:color w:val="000000"/>
                <w:sz w:val="28"/>
                <w:szCs w:val="28"/>
              </w:rPr>
            </w:pPr>
            <w:r w:rsidRPr="009573EF">
              <w:rPr>
                <w:b/>
                <w:bCs/>
                <w:color w:val="000000"/>
                <w:sz w:val="28"/>
                <w:szCs w:val="28"/>
              </w:rPr>
              <w:t xml:space="preserve">by Size of Account                                                                                                          </w:t>
            </w:r>
          </w:p>
        </w:tc>
      </w:tr>
      <w:tr w:rsidR="009573EF" w:rsidRPr="009573EF" w:rsidTr="005C4288">
        <w:trPr>
          <w:gridAfter w:val="1"/>
          <w:wAfter w:w="79" w:type="dxa"/>
          <w:trHeight w:val="225"/>
          <w:jc w:val="right"/>
        </w:trPr>
        <w:tc>
          <w:tcPr>
            <w:tcW w:w="10316" w:type="dxa"/>
            <w:gridSpan w:val="17"/>
            <w:tcBorders>
              <w:top w:val="nil"/>
              <w:left w:val="nil"/>
              <w:bottom w:val="nil"/>
              <w:right w:val="nil"/>
            </w:tcBorders>
            <w:shd w:val="clear" w:color="auto" w:fill="auto"/>
            <w:vAlign w:val="bottom"/>
            <w:hideMark/>
          </w:tcPr>
          <w:p w:rsidR="009573EF" w:rsidRPr="009573EF" w:rsidRDefault="009573EF" w:rsidP="009573EF">
            <w:pPr>
              <w:jc w:val="center"/>
              <w:rPr>
                <w:b/>
                <w:bCs/>
                <w:color w:val="000000"/>
                <w:sz w:val="14"/>
                <w:szCs w:val="14"/>
              </w:rPr>
            </w:pPr>
          </w:p>
        </w:tc>
      </w:tr>
      <w:tr w:rsidR="009573EF" w:rsidRPr="009573EF" w:rsidTr="005C4288">
        <w:trPr>
          <w:gridAfter w:val="1"/>
          <w:wAfter w:w="79" w:type="dxa"/>
          <w:trHeight w:val="270"/>
          <w:jc w:val="right"/>
        </w:trPr>
        <w:tc>
          <w:tcPr>
            <w:tcW w:w="10316" w:type="dxa"/>
            <w:gridSpan w:val="17"/>
            <w:tcBorders>
              <w:top w:val="nil"/>
              <w:left w:val="nil"/>
              <w:bottom w:val="nil"/>
              <w:right w:val="nil"/>
            </w:tcBorders>
            <w:shd w:val="clear" w:color="auto" w:fill="auto"/>
            <w:vAlign w:val="bottom"/>
            <w:hideMark/>
          </w:tcPr>
          <w:p w:rsidR="009573EF" w:rsidRPr="009573EF" w:rsidRDefault="009573EF" w:rsidP="009573EF">
            <w:pPr>
              <w:jc w:val="right"/>
              <w:rPr>
                <w:color w:val="000000"/>
                <w:sz w:val="14"/>
                <w:szCs w:val="14"/>
              </w:rPr>
            </w:pPr>
            <w:r w:rsidRPr="009573EF">
              <w:rPr>
                <w:color w:val="000000"/>
                <w:sz w:val="14"/>
                <w:szCs w:val="14"/>
              </w:rPr>
              <w:t xml:space="preserve">  ( End of  Period : Million Rupees )</w:t>
            </w:r>
          </w:p>
        </w:tc>
      </w:tr>
      <w:tr w:rsidR="009573EF" w:rsidRPr="009573EF" w:rsidTr="005C4288">
        <w:trPr>
          <w:gridBefore w:val="1"/>
          <w:wBefore w:w="79" w:type="dxa"/>
          <w:trHeight w:val="330"/>
          <w:jc w:val="right"/>
        </w:trPr>
        <w:tc>
          <w:tcPr>
            <w:tcW w:w="1710" w:type="dxa"/>
            <w:gridSpan w:val="2"/>
            <w:tcBorders>
              <w:top w:val="single" w:sz="12" w:space="0" w:color="auto"/>
              <w:left w:val="nil"/>
              <w:right w:val="single" w:sz="8" w:space="0" w:color="auto"/>
            </w:tcBorders>
            <w:shd w:val="clear" w:color="auto" w:fill="auto"/>
            <w:noWrap/>
            <w:tcMar>
              <w:left w:w="29" w:type="dxa"/>
              <w:right w:w="29" w:type="dxa"/>
            </w:tcMar>
            <w:vAlign w:val="center"/>
            <w:hideMark/>
          </w:tcPr>
          <w:p w:rsidR="009573EF" w:rsidRPr="009573EF" w:rsidRDefault="009573EF" w:rsidP="009573EF">
            <w:pPr>
              <w:jc w:val="center"/>
              <w:rPr>
                <w:b/>
                <w:bCs/>
                <w:color w:val="000000"/>
                <w:sz w:val="16"/>
                <w:szCs w:val="16"/>
              </w:rPr>
            </w:pPr>
            <w:r w:rsidRPr="009573EF">
              <w:rPr>
                <w:b/>
                <w:bCs/>
                <w:color w:val="000000"/>
                <w:sz w:val="16"/>
                <w:szCs w:val="16"/>
              </w:rPr>
              <w:t>SIZE OF ACCOUNTS</w:t>
            </w:r>
          </w:p>
        </w:tc>
        <w:tc>
          <w:tcPr>
            <w:tcW w:w="1618" w:type="dxa"/>
            <w:gridSpan w:val="3"/>
            <w:tcBorders>
              <w:top w:val="single" w:sz="12" w:space="0" w:color="auto"/>
              <w:left w:val="nil"/>
              <w:bottom w:val="single" w:sz="8" w:space="0" w:color="auto"/>
              <w:right w:val="single" w:sz="8" w:space="0" w:color="000000"/>
            </w:tcBorders>
            <w:shd w:val="clear" w:color="auto" w:fill="auto"/>
            <w:noWrap/>
            <w:vAlign w:val="center"/>
            <w:hideMark/>
          </w:tcPr>
          <w:p w:rsidR="009573EF" w:rsidRPr="009573EF" w:rsidRDefault="009573EF" w:rsidP="009573EF">
            <w:pPr>
              <w:jc w:val="center"/>
              <w:rPr>
                <w:b/>
                <w:bCs/>
                <w:color w:val="000000"/>
                <w:sz w:val="14"/>
                <w:szCs w:val="14"/>
              </w:rPr>
            </w:pPr>
            <w:r w:rsidRPr="009573EF">
              <w:rPr>
                <w:b/>
                <w:bCs/>
                <w:color w:val="000000"/>
                <w:sz w:val="14"/>
                <w:szCs w:val="14"/>
              </w:rPr>
              <w:t>2015</w:t>
            </w:r>
          </w:p>
        </w:tc>
        <w:tc>
          <w:tcPr>
            <w:tcW w:w="3600" w:type="dxa"/>
            <w:gridSpan w:val="6"/>
            <w:tcBorders>
              <w:top w:val="single" w:sz="12" w:space="0" w:color="auto"/>
              <w:left w:val="nil"/>
              <w:bottom w:val="single" w:sz="8" w:space="0" w:color="auto"/>
              <w:right w:val="single" w:sz="8" w:space="0" w:color="000000"/>
            </w:tcBorders>
            <w:shd w:val="clear" w:color="auto" w:fill="auto"/>
            <w:noWrap/>
            <w:vAlign w:val="center"/>
            <w:hideMark/>
          </w:tcPr>
          <w:p w:rsidR="009573EF" w:rsidRPr="009573EF" w:rsidRDefault="009573EF" w:rsidP="009573EF">
            <w:pPr>
              <w:jc w:val="center"/>
              <w:rPr>
                <w:b/>
                <w:bCs/>
                <w:color w:val="000000"/>
                <w:sz w:val="14"/>
                <w:szCs w:val="14"/>
              </w:rPr>
            </w:pPr>
            <w:r w:rsidRPr="009573EF">
              <w:rPr>
                <w:b/>
                <w:bCs/>
                <w:color w:val="000000"/>
                <w:sz w:val="14"/>
                <w:szCs w:val="14"/>
              </w:rPr>
              <w:t>2016</w:t>
            </w:r>
          </w:p>
        </w:tc>
        <w:tc>
          <w:tcPr>
            <w:tcW w:w="3388" w:type="dxa"/>
            <w:gridSpan w:val="6"/>
            <w:tcBorders>
              <w:top w:val="single" w:sz="12" w:space="0" w:color="auto"/>
              <w:left w:val="nil"/>
              <w:bottom w:val="single" w:sz="8" w:space="0" w:color="auto"/>
              <w:right w:val="nil"/>
            </w:tcBorders>
            <w:shd w:val="clear" w:color="auto" w:fill="auto"/>
            <w:noWrap/>
            <w:vAlign w:val="center"/>
            <w:hideMark/>
          </w:tcPr>
          <w:p w:rsidR="009573EF" w:rsidRPr="009573EF" w:rsidRDefault="009573EF" w:rsidP="009573EF">
            <w:pPr>
              <w:jc w:val="center"/>
              <w:rPr>
                <w:b/>
                <w:bCs/>
                <w:color w:val="000000"/>
                <w:sz w:val="14"/>
                <w:szCs w:val="14"/>
              </w:rPr>
            </w:pPr>
            <w:r w:rsidRPr="009573EF">
              <w:rPr>
                <w:b/>
                <w:bCs/>
                <w:color w:val="000000"/>
                <w:sz w:val="14"/>
                <w:szCs w:val="14"/>
              </w:rPr>
              <w:t>2017</w:t>
            </w:r>
          </w:p>
        </w:tc>
      </w:tr>
      <w:tr w:rsidR="009573EF" w:rsidRPr="009573EF" w:rsidTr="005C4288">
        <w:trPr>
          <w:gridBefore w:val="1"/>
          <w:wBefore w:w="79" w:type="dxa"/>
          <w:trHeight w:val="315"/>
          <w:jc w:val="right"/>
        </w:trPr>
        <w:tc>
          <w:tcPr>
            <w:tcW w:w="1710" w:type="dxa"/>
            <w:gridSpan w:val="2"/>
            <w:tcBorders>
              <w:top w:val="nil"/>
              <w:left w:val="nil"/>
              <w:bottom w:val="single" w:sz="4" w:space="0" w:color="auto"/>
              <w:right w:val="single" w:sz="8" w:space="0" w:color="auto"/>
            </w:tcBorders>
            <w:shd w:val="clear" w:color="auto" w:fill="auto"/>
            <w:noWrap/>
            <w:tcMar>
              <w:left w:w="29" w:type="dxa"/>
              <w:right w:w="29" w:type="dxa"/>
            </w:tcMar>
            <w:vAlign w:val="center"/>
            <w:hideMark/>
          </w:tcPr>
          <w:p w:rsidR="009573EF" w:rsidRPr="009573EF" w:rsidRDefault="009573EF" w:rsidP="009573EF">
            <w:pPr>
              <w:jc w:val="center"/>
              <w:rPr>
                <w:b/>
                <w:bCs/>
                <w:color w:val="000000"/>
                <w:sz w:val="16"/>
                <w:szCs w:val="16"/>
              </w:rPr>
            </w:pPr>
            <w:r w:rsidRPr="009573EF">
              <w:rPr>
                <w:b/>
                <w:bCs/>
                <w:color w:val="000000"/>
                <w:sz w:val="16"/>
                <w:szCs w:val="16"/>
              </w:rPr>
              <w:t>(Rs.)</w:t>
            </w:r>
          </w:p>
        </w:tc>
        <w:tc>
          <w:tcPr>
            <w:tcW w:w="1618" w:type="dxa"/>
            <w:gridSpan w:val="3"/>
            <w:tcBorders>
              <w:top w:val="single" w:sz="8" w:space="0" w:color="auto"/>
              <w:left w:val="nil"/>
              <w:bottom w:val="single" w:sz="8" w:space="0" w:color="auto"/>
              <w:right w:val="single" w:sz="8" w:space="0" w:color="000000"/>
            </w:tcBorders>
            <w:shd w:val="clear" w:color="auto" w:fill="auto"/>
            <w:noWrap/>
            <w:vAlign w:val="bottom"/>
            <w:hideMark/>
          </w:tcPr>
          <w:p w:rsidR="009573EF" w:rsidRPr="009573EF" w:rsidRDefault="009573EF" w:rsidP="009573EF">
            <w:pPr>
              <w:jc w:val="center"/>
              <w:rPr>
                <w:color w:val="000000"/>
                <w:sz w:val="14"/>
                <w:szCs w:val="14"/>
              </w:rPr>
            </w:pPr>
            <w:r w:rsidRPr="009573EF">
              <w:rPr>
                <w:color w:val="000000"/>
                <w:sz w:val="14"/>
                <w:szCs w:val="14"/>
              </w:rPr>
              <w:t>Dec</w:t>
            </w:r>
          </w:p>
        </w:tc>
        <w:tc>
          <w:tcPr>
            <w:tcW w:w="1800" w:type="dxa"/>
            <w:gridSpan w:val="3"/>
            <w:tcBorders>
              <w:top w:val="single" w:sz="8" w:space="0" w:color="auto"/>
              <w:left w:val="nil"/>
              <w:bottom w:val="single" w:sz="8" w:space="0" w:color="auto"/>
              <w:right w:val="nil"/>
            </w:tcBorders>
            <w:shd w:val="clear" w:color="auto" w:fill="auto"/>
            <w:noWrap/>
            <w:vAlign w:val="bottom"/>
            <w:hideMark/>
          </w:tcPr>
          <w:p w:rsidR="009573EF" w:rsidRPr="009573EF" w:rsidRDefault="009573EF" w:rsidP="009573EF">
            <w:pPr>
              <w:jc w:val="center"/>
              <w:rPr>
                <w:color w:val="000000"/>
                <w:sz w:val="14"/>
                <w:szCs w:val="14"/>
              </w:rPr>
            </w:pPr>
            <w:r w:rsidRPr="009573EF">
              <w:rPr>
                <w:color w:val="000000"/>
                <w:sz w:val="14"/>
                <w:szCs w:val="14"/>
              </w:rPr>
              <w:t>Jun</w:t>
            </w:r>
          </w:p>
        </w:tc>
        <w:tc>
          <w:tcPr>
            <w:tcW w:w="1800" w:type="dxa"/>
            <w:gridSpan w:val="3"/>
            <w:tcBorders>
              <w:top w:val="single" w:sz="8" w:space="0" w:color="auto"/>
              <w:left w:val="nil"/>
              <w:bottom w:val="single" w:sz="8" w:space="0" w:color="auto"/>
              <w:right w:val="single" w:sz="8" w:space="0" w:color="000000"/>
            </w:tcBorders>
            <w:shd w:val="clear" w:color="auto" w:fill="auto"/>
            <w:noWrap/>
            <w:vAlign w:val="bottom"/>
            <w:hideMark/>
          </w:tcPr>
          <w:p w:rsidR="009573EF" w:rsidRPr="009573EF" w:rsidRDefault="009573EF" w:rsidP="009573EF">
            <w:pPr>
              <w:jc w:val="center"/>
              <w:rPr>
                <w:color w:val="000000"/>
                <w:sz w:val="14"/>
                <w:szCs w:val="14"/>
              </w:rPr>
            </w:pPr>
            <w:r w:rsidRPr="009573EF">
              <w:rPr>
                <w:color w:val="000000"/>
                <w:sz w:val="14"/>
                <w:szCs w:val="14"/>
              </w:rPr>
              <w:t>Dec</w:t>
            </w:r>
          </w:p>
        </w:tc>
        <w:tc>
          <w:tcPr>
            <w:tcW w:w="1757" w:type="dxa"/>
            <w:gridSpan w:val="3"/>
            <w:tcBorders>
              <w:top w:val="single" w:sz="8" w:space="0" w:color="auto"/>
              <w:left w:val="nil"/>
              <w:bottom w:val="single" w:sz="8" w:space="0" w:color="auto"/>
              <w:right w:val="nil"/>
            </w:tcBorders>
            <w:shd w:val="clear" w:color="auto" w:fill="auto"/>
            <w:noWrap/>
            <w:vAlign w:val="bottom"/>
            <w:hideMark/>
          </w:tcPr>
          <w:p w:rsidR="009573EF" w:rsidRPr="009573EF" w:rsidRDefault="009573EF" w:rsidP="009573EF">
            <w:pPr>
              <w:jc w:val="center"/>
              <w:rPr>
                <w:color w:val="000000"/>
                <w:sz w:val="14"/>
                <w:szCs w:val="14"/>
              </w:rPr>
            </w:pPr>
            <w:r w:rsidRPr="009573EF">
              <w:rPr>
                <w:color w:val="000000"/>
                <w:sz w:val="14"/>
                <w:szCs w:val="14"/>
              </w:rPr>
              <w:t>Jun</w:t>
            </w:r>
          </w:p>
        </w:tc>
        <w:tc>
          <w:tcPr>
            <w:tcW w:w="1631" w:type="dxa"/>
            <w:gridSpan w:val="3"/>
            <w:tcBorders>
              <w:top w:val="single" w:sz="8" w:space="0" w:color="auto"/>
              <w:left w:val="nil"/>
              <w:bottom w:val="single" w:sz="8" w:space="0" w:color="auto"/>
              <w:right w:val="nil"/>
            </w:tcBorders>
            <w:shd w:val="clear" w:color="auto" w:fill="auto"/>
            <w:noWrap/>
            <w:vAlign w:val="bottom"/>
            <w:hideMark/>
          </w:tcPr>
          <w:p w:rsidR="009573EF" w:rsidRPr="009573EF" w:rsidRDefault="009573EF" w:rsidP="009573EF">
            <w:pPr>
              <w:jc w:val="center"/>
              <w:rPr>
                <w:color w:val="000000"/>
                <w:sz w:val="14"/>
                <w:szCs w:val="14"/>
              </w:rPr>
            </w:pPr>
            <w:r w:rsidRPr="009573EF">
              <w:rPr>
                <w:color w:val="000000"/>
                <w:sz w:val="14"/>
                <w:szCs w:val="14"/>
              </w:rPr>
              <w:t>Dec</w:t>
            </w:r>
          </w:p>
        </w:tc>
      </w:tr>
      <w:tr w:rsidR="009573EF" w:rsidRPr="009573EF" w:rsidTr="005C4288">
        <w:trPr>
          <w:gridAfter w:val="1"/>
          <w:wAfter w:w="79" w:type="dxa"/>
          <w:trHeight w:val="315"/>
          <w:jc w:val="right"/>
        </w:trPr>
        <w:tc>
          <w:tcPr>
            <w:tcW w:w="1710" w:type="dxa"/>
            <w:gridSpan w:val="2"/>
            <w:tcBorders>
              <w:top w:val="single" w:sz="4" w:space="0" w:color="auto"/>
              <w:left w:val="nil"/>
              <w:bottom w:val="nil"/>
              <w:right w:val="single" w:sz="8" w:space="0" w:color="auto"/>
            </w:tcBorders>
            <w:shd w:val="clear" w:color="auto" w:fill="auto"/>
            <w:noWrap/>
            <w:vAlign w:val="bottom"/>
            <w:hideMark/>
          </w:tcPr>
          <w:p w:rsidR="009573EF" w:rsidRPr="009573EF" w:rsidRDefault="009573EF" w:rsidP="009573EF">
            <w:pPr>
              <w:rPr>
                <w:rFonts w:ascii="Calibri" w:hAnsi="Calibri"/>
                <w:color w:val="000000"/>
                <w:sz w:val="22"/>
                <w:szCs w:val="22"/>
              </w:rPr>
            </w:pPr>
            <w:r w:rsidRPr="009573EF">
              <w:rPr>
                <w:rFonts w:ascii="Calibri" w:hAnsi="Calibri"/>
                <w:color w:val="000000"/>
                <w:sz w:val="22"/>
                <w:szCs w:val="22"/>
              </w:rPr>
              <w:t> </w:t>
            </w:r>
          </w:p>
        </w:tc>
        <w:tc>
          <w:tcPr>
            <w:tcW w:w="745" w:type="dxa"/>
            <w:gridSpan w:val="2"/>
            <w:tcBorders>
              <w:top w:val="single" w:sz="4" w:space="0" w:color="auto"/>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No of</w:t>
            </w:r>
          </w:p>
        </w:tc>
        <w:tc>
          <w:tcPr>
            <w:tcW w:w="873" w:type="dxa"/>
            <w:tcBorders>
              <w:top w:val="single" w:sz="4" w:space="0" w:color="auto"/>
              <w:left w:val="nil"/>
              <w:bottom w:val="nil"/>
              <w:right w:val="single" w:sz="8" w:space="0" w:color="auto"/>
            </w:tcBorders>
            <w:shd w:val="clear" w:color="auto" w:fill="auto"/>
            <w:noWrap/>
            <w:tcMar>
              <w:left w:w="43" w:type="dxa"/>
              <w:right w:w="43" w:type="dxa"/>
            </w:tcMar>
            <w:vAlign w:val="center"/>
            <w:hideMark/>
          </w:tcPr>
          <w:p w:rsidR="009573EF" w:rsidRPr="009573EF" w:rsidRDefault="009573EF" w:rsidP="009573EF">
            <w:pPr>
              <w:jc w:val="right"/>
              <w:rPr>
                <w:rFonts w:ascii="Calibri" w:hAnsi="Calibri"/>
                <w:color w:val="000000"/>
                <w:sz w:val="22"/>
                <w:szCs w:val="22"/>
              </w:rPr>
            </w:pPr>
          </w:p>
        </w:tc>
        <w:tc>
          <w:tcPr>
            <w:tcW w:w="857" w:type="dxa"/>
            <w:gridSpan w:val="2"/>
            <w:tcBorders>
              <w:top w:val="single" w:sz="4" w:space="0" w:color="auto"/>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No of</w:t>
            </w:r>
          </w:p>
        </w:tc>
        <w:tc>
          <w:tcPr>
            <w:tcW w:w="943" w:type="dxa"/>
            <w:tcBorders>
              <w:top w:val="single" w:sz="4" w:space="0" w:color="auto"/>
              <w:left w:val="nil"/>
              <w:bottom w:val="nil"/>
              <w:right w:val="single" w:sz="4" w:space="0" w:color="auto"/>
            </w:tcBorders>
            <w:shd w:val="clear" w:color="auto" w:fill="auto"/>
            <w:tcMar>
              <w:left w:w="43" w:type="dxa"/>
              <w:right w:w="43" w:type="dxa"/>
            </w:tcMar>
            <w:vAlign w:val="center"/>
            <w:hideMark/>
          </w:tcPr>
          <w:p w:rsidR="009573EF" w:rsidRPr="009573EF" w:rsidRDefault="009573EF" w:rsidP="009573EF">
            <w:pPr>
              <w:jc w:val="right"/>
              <w:rPr>
                <w:rFonts w:ascii="Calibri" w:hAnsi="Calibri"/>
                <w:color w:val="000000"/>
              </w:rPr>
            </w:pPr>
          </w:p>
        </w:tc>
        <w:tc>
          <w:tcPr>
            <w:tcW w:w="854" w:type="dxa"/>
            <w:gridSpan w:val="2"/>
            <w:tcBorders>
              <w:top w:val="single" w:sz="4" w:space="0" w:color="auto"/>
              <w:left w:val="single" w:sz="4" w:space="0" w:color="auto"/>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No of</w:t>
            </w:r>
          </w:p>
        </w:tc>
        <w:tc>
          <w:tcPr>
            <w:tcW w:w="951" w:type="dxa"/>
            <w:tcBorders>
              <w:top w:val="single" w:sz="4" w:space="0" w:color="auto"/>
              <w:left w:val="nil"/>
              <w:bottom w:val="nil"/>
              <w:right w:val="single" w:sz="8" w:space="0" w:color="auto"/>
            </w:tcBorders>
            <w:shd w:val="clear" w:color="auto" w:fill="auto"/>
            <w:noWrap/>
            <w:tcMar>
              <w:left w:w="43" w:type="dxa"/>
              <w:right w:w="43" w:type="dxa"/>
            </w:tcMar>
            <w:vAlign w:val="center"/>
            <w:hideMark/>
          </w:tcPr>
          <w:p w:rsidR="009573EF" w:rsidRPr="009573EF" w:rsidRDefault="009573EF" w:rsidP="009573EF">
            <w:pPr>
              <w:jc w:val="right"/>
              <w:rPr>
                <w:rFonts w:ascii="Calibri" w:hAnsi="Calibri"/>
                <w:color w:val="000000"/>
                <w:sz w:val="22"/>
                <w:szCs w:val="22"/>
              </w:rPr>
            </w:pPr>
          </w:p>
        </w:tc>
        <w:tc>
          <w:tcPr>
            <w:tcW w:w="900" w:type="dxa"/>
            <w:gridSpan w:val="2"/>
            <w:tcBorders>
              <w:top w:val="single" w:sz="4" w:space="0" w:color="auto"/>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No of</w:t>
            </w:r>
          </w:p>
        </w:tc>
        <w:tc>
          <w:tcPr>
            <w:tcW w:w="852" w:type="dxa"/>
            <w:tcBorders>
              <w:top w:val="single" w:sz="4" w:space="0" w:color="auto"/>
              <w:left w:val="nil"/>
              <w:bottom w:val="nil"/>
              <w:right w:val="single" w:sz="4" w:space="0" w:color="auto"/>
            </w:tcBorders>
            <w:shd w:val="clear" w:color="auto" w:fill="auto"/>
            <w:tcMar>
              <w:left w:w="43" w:type="dxa"/>
              <w:right w:w="43" w:type="dxa"/>
            </w:tcMar>
            <w:vAlign w:val="center"/>
            <w:hideMark/>
          </w:tcPr>
          <w:p w:rsidR="009573EF" w:rsidRPr="009573EF" w:rsidRDefault="009573EF" w:rsidP="009573EF">
            <w:pPr>
              <w:jc w:val="right"/>
              <w:rPr>
                <w:rFonts w:ascii="Calibri" w:hAnsi="Calibri"/>
                <w:color w:val="000000"/>
              </w:rPr>
            </w:pPr>
          </w:p>
        </w:tc>
        <w:tc>
          <w:tcPr>
            <w:tcW w:w="810" w:type="dxa"/>
            <w:gridSpan w:val="2"/>
            <w:tcBorders>
              <w:top w:val="single" w:sz="4" w:space="0" w:color="auto"/>
              <w:left w:val="single" w:sz="4" w:space="0" w:color="auto"/>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No of</w:t>
            </w:r>
          </w:p>
        </w:tc>
        <w:tc>
          <w:tcPr>
            <w:tcW w:w="821" w:type="dxa"/>
            <w:tcBorders>
              <w:top w:val="single" w:sz="4" w:space="0" w:color="auto"/>
              <w:left w:val="nil"/>
              <w:bottom w:val="nil"/>
              <w:right w:val="nil"/>
            </w:tcBorders>
            <w:shd w:val="clear" w:color="auto" w:fill="auto"/>
            <w:noWrap/>
            <w:tcMar>
              <w:left w:w="43" w:type="dxa"/>
              <w:right w:w="43" w:type="dxa"/>
            </w:tcMar>
            <w:vAlign w:val="center"/>
            <w:hideMark/>
          </w:tcPr>
          <w:p w:rsidR="009573EF" w:rsidRPr="009573EF" w:rsidRDefault="009573EF" w:rsidP="009573EF">
            <w:pPr>
              <w:jc w:val="right"/>
              <w:rPr>
                <w:rFonts w:ascii="Calibri" w:hAnsi="Calibri"/>
                <w:color w:val="000000"/>
                <w:sz w:val="22"/>
                <w:szCs w:val="22"/>
              </w:rPr>
            </w:pPr>
          </w:p>
        </w:tc>
      </w:tr>
      <w:tr w:rsidR="009573EF" w:rsidRPr="009573EF" w:rsidTr="005C4288">
        <w:trPr>
          <w:gridAfter w:val="1"/>
          <w:wAfter w:w="79" w:type="dxa"/>
          <w:trHeight w:val="315"/>
          <w:jc w:val="right"/>
        </w:trPr>
        <w:tc>
          <w:tcPr>
            <w:tcW w:w="1710" w:type="dxa"/>
            <w:gridSpan w:val="2"/>
            <w:tcBorders>
              <w:top w:val="nil"/>
              <w:left w:val="nil"/>
              <w:bottom w:val="single" w:sz="12" w:space="0" w:color="auto"/>
              <w:right w:val="single" w:sz="8" w:space="0" w:color="auto"/>
            </w:tcBorders>
            <w:shd w:val="clear" w:color="auto" w:fill="auto"/>
            <w:noWrap/>
            <w:vAlign w:val="bottom"/>
            <w:hideMark/>
          </w:tcPr>
          <w:p w:rsidR="009573EF" w:rsidRPr="009573EF" w:rsidRDefault="009573EF" w:rsidP="009573EF">
            <w:pPr>
              <w:rPr>
                <w:rFonts w:ascii="Calibri" w:hAnsi="Calibri"/>
                <w:color w:val="000000"/>
                <w:sz w:val="22"/>
                <w:szCs w:val="22"/>
              </w:rPr>
            </w:pPr>
            <w:r w:rsidRPr="009573EF">
              <w:rPr>
                <w:rFonts w:ascii="Calibri" w:hAnsi="Calibri"/>
                <w:color w:val="000000"/>
                <w:sz w:val="22"/>
                <w:szCs w:val="22"/>
              </w:rPr>
              <w:t> </w:t>
            </w:r>
          </w:p>
        </w:tc>
        <w:tc>
          <w:tcPr>
            <w:tcW w:w="745" w:type="dxa"/>
            <w:gridSpan w:val="2"/>
            <w:tcBorders>
              <w:top w:val="nil"/>
              <w:left w:val="nil"/>
              <w:bottom w:val="single" w:sz="12" w:space="0" w:color="auto"/>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Accounts</w:t>
            </w:r>
          </w:p>
        </w:tc>
        <w:tc>
          <w:tcPr>
            <w:tcW w:w="873" w:type="dxa"/>
            <w:tcBorders>
              <w:top w:val="nil"/>
              <w:left w:val="nil"/>
              <w:bottom w:val="single" w:sz="12" w:space="0" w:color="auto"/>
              <w:right w:val="single" w:sz="8" w:space="0" w:color="auto"/>
            </w:tcBorders>
            <w:shd w:val="clear" w:color="auto" w:fill="auto"/>
            <w:noWrap/>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Amount</w:t>
            </w:r>
          </w:p>
        </w:tc>
        <w:tc>
          <w:tcPr>
            <w:tcW w:w="857" w:type="dxa"/>
            <w:gridSpan w:val="2"/>
            <w:tcBorders>
              <w:top w:val="nil"/>
              <w:left w:val="nil"/>
              <w:bottom w:val="single" w:sz="12" w:space="0" w:color="auto"/>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Accounts</w:t>
            </w:r>
          </w:p>
        </w:tc>
        <w:tc>
          <w:tcPr>
            <w:tcW w:w="943" w:type="dxa"/>
            <w:tcBorders>
              <w:top w:val="nil"/>
              <w:left w:val="nil"/>
              <w:bottom w:val="single" w:sz="12" w:space="0" w:color="auto"/>
              <w:right w:val="single" w:sz="4" w:space="0" w:color="auto"/>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Amount</w:t>
            </w:r>
          </w:p>
        </w:tc>
        <w:tc>
          <w:tcPr>
            <w:tcW w:w="854" w:type="dxa"/>
            <w:gridSpan w:val="2"/>
            <w:tcBorders>
              <w:top w:val="nil"/>
              <w:left w:val="single" w:sz="4" w:space="0" w:color="auto"/>
              <w:bottom w:val="single" w:sz="12" w:space="0" w:color="auto"/>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Accounts</w:t>
            </w:r>
          </w:p>
        </w:tc>
        <w:tc>
          <w:tcPr>
            <w:tcW w:w="951" w:type="dxa"/>
            <w:tcBorders>
              <w:top w:val="nil"/>
              <w:left w:val="nil"/>
              <w:bottom w:val="single" w:sz="12" w:space="0" w:color="auto"/>
              <w:right w:val="single" w:sz="8" w:space="0" w:color="auto"/>
            </w:tcBorders>
            <w:shd w:val="clear" w:color="auto" w:fill="auto"/>
            <w:noWrap/>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Amount</w:t>
            </w:r>
          </w:p>
        </w:tc>
        <w:tc>
          <w:tcPr>
            <w:tcW w:w="900" w:type="dxa"/>
            <w:gridSpan w:val="2"/>
            <w:tcBorders>
              <w:top w:val="nil"/>
              <w:left w:val="nil"/>
              <w:bottom w:val="single" w:sz="12" w:space="0" w:color="auto"/>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Accounts</w:t>
            </w:r>
          </w:p>
        </w:tc>
        <w:tc>
          <w:tcPr>
            <w:tcW w:w="852" w:type="dxa"/>
            <w:tcBorders>
              <w:top w:val="nil"/>
              <w:left w:val="nil"/>
              <w:bottom w:val="single" w:sz="12" w:space="0" w:color="auto"/>
              <w:right w:val="single" w:sz="4" w:space="0" w:color="auto"/>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Amount</w:t>
            </w:r>
          </w:p>
        </w:tc>
        <w:tc>
          <w:tcPr>
            <w:tcW w:w="810" w:type="dxa"/>
            <w:gridSpan w:val="2"/>
            <w:tcBorders>
              <w:top w:val="nil"/>
              <w:left w:val="single" w:sz="4" w:space="0" w:color="auto"/>
              <w:bottom w:val="single" w:sz="12" w:space="0" w:color="auto"/>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Accounts</w:t>
            </w:r>
          </w:p>
        </w:tc>
        <w:tc>
          <w:tcPr>
            <w:tcW w:w="821" w:type="dxa"/>
            <w:tcBorders>
              <w:top w:val="nil"/>
              <w:left w:val="nil"/>
              <w:bottom w:val="single" w:sz="12" w:space="0" w:color="auto"/>
              <w:right w:val="nil"/>
            </w:tcBorders>
            <w:shd w:val="clear" w:color="auto" w:fill="auto"/>
            <w:noWrap/>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Amount</w:t>
            </w:r>
          </w:p>
        </w:tc>
      </w:tr>
      <w:tr w:rsidR="0085445B" w:rsidRPr="009573EF" w:rsidTr="005C4288">
        <w:trPr>
          <w:gridAfter w:val="1"/>
          <w:wAfter w:w="79" w:type="dxa"/>
          <w:trHeight w:val="258"/>
          <w:jc w:val="right"/>
        </w:trPr>
        <w:tc>
          <w:tcPr>
            <w:tcW w:w="1710" w:type="dxa"/>
            <w:gridSpan w:val="2"/>
            <w:tcBorders>
              <w:top w:val="nil"/>
              <w:left w:val="nil"/>
              <w:bottom w:val="nil"/>
              <w:right w:val="nil"/>
            </w:tcBorders>
            <w:shd w:val="clear" w:color="auto" w:fill="auto"/>
            <w:vAlign w:val="bottom"/>
            <w:hideMark/>
          </w:tcPr>
          <w:p w:rsidR="009573EF" w:rsidRPr="009573EF" w:rsidRDefault="009573EF" w:rsidP="009573EF">
            <w:pPr>
              <w:rPr>
                <w:rFonts w:ascii="Calibri" w:hAnsi="Calibri"/>
                <w:color w:val="000000"/>
              </w:rPr>
            </w:pPr>
            <w:r w:rsidRPr="009573EF">
              <w:rPr>
                <w:rFonts w:ascii="Calibri" w:hAnsi="Calibri"/>
                <w:color w:val="000000"/>
              </w:rPr>
              <w:t> </w:t>
            </w:r>
          </w:p>
        </w:tc>
        <w:tc>
          <w:tcPr>
            <w:tcW w:w="745" w:type="dxa"/>
            <w:gridSpan w:val="2"/>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rFonts w:ascii="Calibri" w:hAnsi="Calibri"/>
                <w:color w:val="000000"/>
              </w:rPr>
            </w:pPr>
          </w:p>
        </w:tc>
        <w:tc>
          <w:tcPr>
            <w:tcW w:w="873" w:type="dxa"/>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rFonts w:ascii="Calibri" w:hAnsi="Calibri"/>
                <w:color w:val="000000"/>
              </w:rPr>
            </w:pPr>
          </w:p>
        </w:tc>
        <w:tc>
          <w:tcPr>
            <w:tcW w:w="857" w:type="dxa"/>
            <w:gridSpan w:val="2"/>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rFonts w:ascii="Calibri" w:hAnsi="Calibri"/>
                <w:color w:val="000000"/>
              </w:rPr>
            </w:pPr>
          </w:p>
        </w:tc>
        <w:tc>
          <w:tcPr>
            <w:tcW w:w="943" w:type="dxa"/>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rFonts w:ascii="Calibri" w:hAnsi="Calibri"/>
                <w:color w:val="000000"/>
              </w:rPr>
            </w:pPr>
          </w:p>
        </w:tc>
        <w:tc>
          <w:tcPr>
            <w:tcW w:w="854" w:type="dxa"/>
            <w:gridSpan w:val="2"/>
            <w:tcBorders>
              <w:top w:val="nil"/>
              <w:left w:val="nil"/>
              <w:bottom w:val="nil"/>
              <w:right w:val="nil"/>
            </w:tcBorders>
            <w:shd w:val="clear" w:color="auto" w:fill="auto"/>
            <w:noWrap/>
            <w:tcMar>
              <w:left w:w="43" w:type="dxa"/>
              <w:right w:w="43" w:type="dxa"/>
            </w:tcMar>
            <w:vAlign w:val="center"/>
            <w:hideMark/>
          </w:tcPr>
          <w:p w:rsidR="009573EF" w:rsidRPr="009573EF" w:rsidRDefault="009573EF" w:rsidP="009573EF">
            <w:pPr>
              <w:jc w:val="right"/>
              <w:rPr>
                <w:rFonts w:ascii="Calibri" w:hAnsi="Calibri"/>
                <w:color w:val="000000"/>
              </w:rPr>
            </w:pPr>
          </w:p>
        </w:tc>
        <w:tc>
          <w:tcPr>
            <w:tcW w:w="951" w:type="dxa"/>
            <w:tcBorders>
              <w:top w:val="nil"/>
              <w:left w:val="nil"/>
              <w:bottom w:val="nil"/>
              <w:right w:val="nil"/>
            </w:tcBorders>
            <w:shd w:val="clear" w:color="auto" w:fill="auto"/>
            <w:noWrap/>
            <w:tcMar>
              <w:left w:w="43" w:type="dxa"/>
              <w:right w:w="43" w:type="dxa"/>
            </w:tcMar>
            <w:vAlign w:val="center"/>
            <w:hideMark/>
          </w:tcPr>
          <w:p w:rsidR="009573EF" w:rsidRPr="009573EF" w:rsidRDefault="009573EF" w:rsidP="009573EF">
            <w:pPr>
              <w:jc w:val="right"/>
              <w:rPr>
                <w:rFonts w:ascii="Calibri" w:hAnsi="Calibri"/>
                <w:color w:val="000000"/>
              </w:rPr>
            </w:pPr>
          </w:p>
        </w:tc>
        <w:tc>
          <w:tcPr>
            <w:tcW w:w="900" w:type="dxa"/>
            <w:gridSpan w:val="2"/>
            <w:tcBorders>
              <w:top w:val="nil"/>
              <w:left w:val="nil"/>
              <w:bottom w:val="nil"/>
              <w:right w:val="nil"/>
            </w:tcBorders>
            <w:shd w:val="clear" w:color="auto" w:fill="auto"/>
            <w:noWrap/>
            <w:tcMar>
              <w:left w:w="43" w:type="dxa"/>
              <w:right w:w="43" w:type="dxa"/>
            </w:tcMar>
            <w:vAlign w:val="center"/>
            <w:hideMark/>
          </w:tcPr>
          <w:p w:rsidR="009573EF" w:rsidRPr="009573EF" w:rsidRDefault="009573EF" w:rsidP="009573EF">
            <w:pPr>
              <w:jc w:val="right"/>
              <w:rPr>
                <w:rFonts w:ascii="Calibri" w:hAnsi="Calibri"/>
                <w:color w:val="000000"/>
                <w:sz w:val="22"/>
                <w:szCs w:val="22"/>
              </w:rPr>
            </w:pPr>
          </w:p>
        </w:tc>
        <w:tc>
          <w:tcPr>
            <w:tcW w:w="852" w:type="dxa"/>
            <w:tcBorders>
              <w:top w:val="nil"/>
              <w:left w:val="nil"/>
              <w:bottom w:val="nil"/>
              <w:right w:val="nil"/>
            </w:tcBorders>
            <w:shd w:val="clear" w:color="auto" w:fill="auto"/>
            <w:noWrap/>
            <w:tcMar>
              <w:left w:w="43" w:type="dxa"/>
              <w:right w:w="43" w:type="dxa"/>
            </w:tcMar>
            <w:vAlign w:val="center"/>
            <w:hideMark/>
          </w:tcPr>
          <w:p w:rsidR="009573EF" w:rsidRPr="009573EF" w:rsidRDefault="009573EF" w:rsidP="009573EF">
            <w:pPr>
              <w:jc w:val="right"/>
              <w:rPr>
                <w:rFonts w:ascii="Calibri" w:hAnsi="Calibri"/>
                <w:color w:val="000000"/>
                <w:sz w:val="22"/>
                <w:szCs w:val="22"/>
              </w:rPr>
            </w:pPr>
          </w:p>
        </w:tc>
        <w:tc>
          <w:tcPr>
            <w:tcW w:w="810" w:type="dxa"/>
            <w:gridSpan w:val="2"/>
            <w:tcBorders>
              <w:top w:val="nil"/>
              <w:left w:val="nil"/>
              <w:bottom w:val="nil"/>
              <w:right w:val="nil"/>
            </w:tcBorders>
            <w:shd w:val="clear" w:color="auto" w:fill="auto"/>
            <w:noWrap/>
            <w:tcMar>
              <w:left w:w="43" w:type="dxa"/>
              <w:right w:w="43" w:type="dxa"/>
            </w:tcMar>
            <w:vAlign w:val="center"/>
            <w:hideMark/>
          </w:tcPr>
          <w:p w:rsidR="009573EF" w:rsidRPr="009573EF" w:rsidRDefault="009573EF" w:rsidP="009573EF">
            <w:pPr>
              <w:jc w:val="right"/>
              <w:rPr>
                <w:rFonts w:ascii="Calibri" w:hAnsi="Calibri"/>
                <w:color w:val="000000"/>
                <w:sz w:val="22"/>
                <w:szCs w:val="22"/>
              </w:rPr>
            </w:pPr>
          </w:p>
        </w:tc>
        <w:tc>
          <w:tcPr>
            <w:tcW w:w="821" w:type="dxa"/>
            <w:tcBorders>
              <w:top w:val="nil"/>
              <w:left w:val="nil"/>
              <w:bottom w:val="nil"/>
              <w:right w:val="nil"/>
            </w:tcBorders>
            <w:shd w:val="clear" w:color="auto" w:fill="auto"/>
            <w:noWrap/>
            <w:tcMar>
              <w:left w:w="43" w:type="dxa"/>
              <w:right w:w="43" w:type="dxa"/>
            </w:tcMar>
            <w:vAlign w:val="center"/>
            <w:hideMark/>
          </w:tcPr>
          <w:p w:rsidR="009573EF" w:rsidRPr="009573EF" w:rsidRDefault="009573EF" w:rsidP="009573EF">
            <w:pPr>
              <w:jc w:val="right"/>
              <w:rPr>
                <w:rFonts w:ascii="Calibri" w:hAnsi="Calibri"/>
                <w:color w:val="000000"/>
                <w:sz w:val="22"/>
                <w:szCs w:val="22"/>
              </w:rPr>
            </w:pPr>
          </w:p>
        </w:tc>
      </w:tr>
      <w:tr w:rsidR="0085445B" w:rsidRPr="009573EF" w:rsidTr="005C4288">
        <w:trPr>
          <w:gridAfter w:val="1"/>
          <w:wAfter w:w="79" w:type="dxa"/>
          <w:trHeight w:val="300"/>
          <w:jc w:val="right"/>
        </w:trPr>
        <w:tc>
          <w:tcPr>
            <w:tcW w:w="1710" w:type="dxa"/>
            <w:gridSpan w:val="2"/>
            <w:tcBorders>
              <w:top w:val="nil"/>
              <w:left w:val="nil"/>
              <w:bottom w:val="nil"/>
              <w:right w:val="nil"/>
            </w:tcBorders>
            <w:shd w:val="clear" w:color="auto" w:fill="auto"/>
            <w:vAlign w:val="center"/>
            <w:hideMark/>
          </w:tcPr>
          <w:p w:rsidR="009573EF" w:rsidRPr="009573EF" w:rsidRDefault="009573EF" w:rsidP="009573EF">
            <w:pPr>
              <w:jc w:val="center"/>
              <w:rPr>
                <w:color w:val="000000"/>
                <w:sz w:val="14"/>
                <w:szCs w:val="14"/>
              </w:rPr>
            </w:pPr>
            <w:r w:rsidRPr="009573EF">
              <w:rPr>
                <w:color w:val="000000"/>
                <w:sz w:val="14"/>
                <w:szCs w:val="14"/>
              </w:rPr>
              <w:t>Less   than    5,000</w:t>
            </w:r>
          </w:p>
        </w:tc>
        <w:tc>
          <w:tcPr>
            <w:tcW w:w="745" w:type="dxa"/>
            <w:gridSpan w:val="2"/>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2,584,903</w:t>
            </w:r>
          </w:p>
        </w:tc>
        <w:tc>
          <w:tcPr>
            <w:tcW w:w="873" w:type="dxa"/>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6,047.8</w:t>
            </w:r>
          </w:p>
        </w:tc>
        <w:tc>
          <w:tcPr>
            <w:tcW w:w="857" w:type="dxa"/>
            <w:gridSpan w:val="2"/>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2,543,223</w:t>
            </w:r>
          </w:p>
        </w:tc>
        <w:tc>
          <w:tcPr>
            <w:tcW w:w="943" w:type="dxa"/>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6,198.5</w:t>
            </w:r>
          </w:p>
        </w:tc>
        <w:tc>
          <w:tcPr>
            <w:tcW w:w="854" w:type="dxa"/>
            <w:gridSpan w:val="2"/>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2,775,353</w:t>
            </w:r>
          </w:p>
        </w:tc>
        <w:tc>
          <w:tcPr>
            <w:tcW w:w="951" w:type="dxa"/>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6,700.3</w:t>
            </w:r>
          </w:p>
        </w:tc>
        <w:tc>
          <w:tcPr>
            <w:tcW w:w="900" w:type="dxa"/>
            <w:gridSpan w:val="2"/>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2,388,668</w:t>
            </w:r>
          </w:p>
        </w:tc>
        <w:tc>
          <w:tcPr>
            <w:tcW w:w="852" w:type="dxa"/>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5,493.0</w:t>
            </w:r>
          </w:p>
        </w:tc>
        <w:tc>
          <w:tcPr>
            <w:tcW w:w="810" w:type="dxa"/>
            <w:gridSpan w:val="2"/>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2,458,158</w:t>
            </w:r>
          </w:p>
        </w:tc>
        <w:tc>
          <w:tcPr>
            <w:tcW w:w="821" w:type="dxa"/>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6,175.5</w:t>
            </w:r>
          </w:p>
        </w:tc>
      </w:tr>
      <w:tr w:rsidR="0085445B" w:rsidRPr="009573EF" w:rsidTr="005C4288">
        <w:trPr>
          <w:gridAfter w:val="1"/>
          <w:wAfter w:w="79" w:type="dxa"/>
          <w:trHeight w:val="300"/>
          <w:jc w:val="right"/>
        </w:trPr>
        <w:tc>
          <w:tcPr>
            <w:tcW w:w="1710" w:type="dxa"/>
            <w:gridSpan w:val="2"/>
            <w:tcBorders>
              <w:top w:val="nil"/>
              <w:left w:val="nil"/>
              <w:bottom w:val="nil"/>
              <w:right w:val="nil"/>
            </w:tcBorders>
            <w:shd w:val="clear" w:color="auto" w:fill="auto"/>
            <w:vAlign w:val="center"/>
            <w:hideMark/>
          </w:tcPr>
          <w:p w:rsidR="009573EF" w:rsidRPr="009573EF" w:rsidRDefault="009573EF" w:rsidP="009573EF">
            <w:pPr>
              <w:jc w:val="center"/>
              <w:rPr>
                <w:color w:val="000000"/>
                <w:sz w:val="14"/>
                <w:szCs w:val="14"/>
              </w:rPr>
            </w:pPr>
            <w:r w:rsidRPr="009573EF">
              <w:rPr>
                <w:color w:val="000000"/>
                <w:sz w:val="14"/>
                <w:szCs w:val="14"/>
              </w:rPr>
              <w:t>5,000   to   10,000</w:t>
            </w:r>
          </w:p>
        </w:tc>
        <w:tc>
          <w:tcPr>
            <w:tcW w:w="745" w:type="dxa"/>
            <w:gridSpan w:val="2"/>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2,581,518</w:t>
            </w:r>
          </w:p>
        </w:tc>
        <w:tc>
          <w:tcPr>
            <w:tcW w:w="873" w:type="dxa"/>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19,098.8</w:t>
            </w:r>
          </w:p>
        </w:tc>
        <w:tc>
          <w:tcPr>
            <w:tcW w:w="857" w:type="dxa"/>
            <w:gridSpan w:val="2"/>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2,295,370</w:t>
            </w:r>
          </w:p>
        </w:tc>
        <w:tc>
          <w:tcPr>
            <w:tcW w:w="943" w:type="dxa"/>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16,925.9</w:t>
            </w:r>
          </w:p>
        </w:tc>
        <w:tc>
          <w:tcPr>
            <w:tcW w:w="854" w:type="dxa"/>
            <w:gridSpan w:val="2"/>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2,013,782</w:t>
            </w:r>
          </w:p>
        </w:tc>
        <w:tc>
          <w:tcPr>
            <w:tcW w:w="951" w:type="dxa"/>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14,942.2</w:t>
            </w:r>
          </w:p>
        </w:tc>
        <w:tc>
          <w:tcPr>
            <w:tcW w:w="900" w:type="dxa"/>
            <w:gridSpan w:val="2"/>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2,102,406</w:t>
            </w:r>
          </w:p>
        </w:tc>
        <w:tc>
          <w:tcPr>
            <w:tcW w:w="852" w:type="dxa"/>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15,571.7</w:t>
            </w:r>
          </w:p>
        </w:tc>
        <w:tc>
          <w:tcPr>
            <w:tcW w:w="810" w:type="dxa"/>
            <w:gridSpan w:val="2"/>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2,273,279</w:t>
            </w:r>
          </w:p>
        </w:tc>
        <w:tc>
          <w:tcPr>
            <w:tcW w:w="821" w:type="dxa"/>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16,866.2</w:t>
            </w:r>
          </w:p>
        </w:tc>
      </w:tr>
      <w:tr w:rsidR="0085445B" w:rsidRPr="009573EF" w:rsidTr="005C4288">
        <w:trPr>
          <w:gridAfter w:val="1"/>
          <w:wAfter w:w="79" w:type="dxa"/>
          <w:trHeight w:val="300"/>
          <w:jc w:val="right"/>
        </w:trPr>
        <w:tc>
          <w:tcPr>
            <w:tcW w:w="1710" w:type="dxa"/>
            <w:gridSpan w:val="2"/>
            <w:tcBorders>
              <w:top w:val="nil"/>
              <w:left w:val="nil"/>
              <w:bottom w:val="nil"/>
              <w:right w:val="nil"/>
            </w:tcBorders>
            <w:shd w:val="clear" w:color="auto" w:fill="auto"/>
            <w:vAlign w:val="center"/>
            <w:hideMark/>
          </w:tcPr>
          <w:p w:rsidR="009573EF" w:rsidRPr="009573EF" w:rsidRDefault="009573EF" w:rsidP="009573EF">
            <w:pPr>
              <w:jc w:val="center"/>
              <w:rPr>
                <w:color w:val="000000"/>
                <w:sz w:val="14"/>
                <w:szCs w:val="14"/>
              </w:rPr>
            </w:pPr>
            <w:r w:rsidRPr="009573EF">
              <w:rPr>
                <w:color w:val="000000"/>
                <w:sz w:val="14"/>
                <w:szCs w:val="14"/>
              </w:rPr>
              <w:t>10,000   to   20,000</w:t>
            </w:r>
          </w:p>
        </w:tc>
        <w:tc>
          <w:tcPr>
            <w:tcW w:w="745" w:type="dxa"/>
            <w:gridSpan w:val="2"/>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3,615,619</w:t>
            </w:r>
          </w:p>
        </w:tc>
        <w:tc>
          <w:tcPr>
            <w:tcW w:w="873" w:type="dxa"/>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53,597.2</w:t>
            </w:r>
          </w:p>
        </w:tc>
        <w:tc>
          <w:tcPr>
            <w:tcW w:w="857" w:type="dxa"/>
            <w:gridSpan w:val="2"/>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3,825,056</w:t>
            </w:r>
          </w:p>
        </w:tc>
        <w:tc>
          <w:tcPr>
            <w:tcW w:w="943" w:type="dxa"/>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56,101.4</w:t>
            </w:r>
          </w:p>
        </w:tc>
        <w:tc>
          <w:tcPr>
            <w:tcW w:w="854" w:type="dxa"/>
            <w:gridSpan w:val="2"/>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3,386,633</w:t>
            </w:r>
          </w:p>
        </w:tc>
        <w:tc>
          <w:tcPr>
            <w:tcW w:w="951" w:type="dxa"/>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49,903.7</w:t>
            </w:r>
          </w:p>
        </w:tc>
        <w:tc>
          <w:tcPr>
            <w:tcW w:w="900" w:type="dxa"/>
            <w:gridSpan w:val="2"/>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3,898,256</w:t>
            </w:r>
          </w:p>
        </w:tc>
        <w:tc>
          <w:tcPr>
            <w:tcW w:w="852" w:type="dxa"/>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58,035.7</w:t>
            </w:r>
          </w:p>
        </w:tc>
        <w:tc>
          <w:tcPr>
            <w:tcW w:w="810" w:type="dxa"/>
            <w:gridSpan w:val="2"/>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3,588,945</w:t>
            </w:r>
          </w:p>
        </w:tc>
        <w:tc>
          <w:tcPr>
            <w:tcW w:w="821" w:type="dxa"/>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53,526.4</w:t>
            </w:r>
          </w:p>
        </w:tc>
      </w:tr>
      <w:tr w:rsidR="0085445B" w:rsidRPr="009573EF" w:rsidTr="005C4288">
        <w:trPr>
          <w:gridAfter w:val="1"/>
          <w:wAfter w:w="79" w:type="dxa"/>
          <w:trHeight w:val="300"/>
          <w:jc w:val="right"/>
        </w:trPr>
        <w:tc>
          <w:tcPr>
            <w:tcW w:w="1710" w:type="dxa"/>
            <w:gridSpan w:val="2"/>
            <w:tcBorders>
              <w:top w:val="nil"/>
              <w:left w:val="nil"/>
              <w:bottom w:val="nil"/>
              <w:right w:val="nil"/>
            </w:tcBorders>
            <w:shd w:val="clear" w:color="auto" w:fill="auto"/>
            <w:vAlign w:val="center"/>
            <w:hideMark/>
          </w:tcPr>
          <w:p w:rsidR="009573EF" w:rsidRPr="009573EF" w:rsidRDefault="009573EF" w:rsidP="009573EF">
            <w:pPr>
              <w:jc w:val="center"/>
              <w:rPr>
                <w:color w:val="000000"/>
                <w:sz w:val="14"/>
                <w:szCs w:val="14"/>
              </w:rPr>
            </w:pPr>
            <w:r w:rsidRPr="009573EF">
              <w:rPr>
                <w:color w:val="000000"/>
                <w:sz w:val="14"/>
                <w:szCs w:val="14"/>
              </w:rPr>
              <w:t>20,000   to   25,000</w:t>
            </w:r>
          </w:p>
        </w:tc>
        <w:tc>
          <w:tcPr>
            <w:tcW w:w="745" w:type="dxa"/>
            <w:gridSpan w:val="2"/>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1,861,158</w:t>
            </w:r>
          </w:p>
        </w:tc>
        <w:tc>
          <w:tcPr>
            <w:tcW w:w="873" w:type="dxa"/>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41,854.7</w:t>
            </w:r>
          </w:p>
        </w:tc>
        <w:tc>
          <w:tcPr>
            <w:tcW w:w="857" w:type="dxa"/>
            <w:gridSpan w:val="2"/>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1,789,422</w:t>
            </w:r>
          </w:p>
        </w:tc>
        <w:tc>
          <w:tcPr>
            <w:tcW w:w="943" w:type="dxa"/>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40,191.1</w:t>
            </w:r>
          </w:p>
        </w:tc>
        <w:tc>
          <w:tcPr>
            <w:tcW w:w="854" w:type="dxa"/>
            <w:gridSpan w:val="2"/>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1,746,640</w:t>
            </w:r>
          </w:p>
        </w:tc>
        <w:tc>
          <w:tcPr>
            <w:tcW w:w="951" w:type="dxa"/>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39,434.9</w:t>
            </w:r>
          </w:p>
        </w:tc>
        <w:tc>
          <w:tcPr>
            <w:tcW w:w="900" w:type="dxa"/>
            <w:gridSpan w:val="2"/>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2,239,019</w:t>
            </w:r>
          </w:p>
        </w:tc>
        <w:tc>
          <w:tcPr>
            <w:tcW w:w="852" w:type="dxa"/>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50,121.9</w:t>
            </w:r>
          </w:p>
        </w:tc>
        <w:tc>
          <w:tcPr>
            <w:tcW w:w="810" w:type="dxa"/>
            <w:gridSpan w:val="2"/>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1,694,464</w:t>
            </w:r>
          </w:p>
        </w:tc>
        <w:tc>
          <w:tcPr>
            <w:tcW w:w="821" w:type="dxa"/>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38,292.4</w:t>
            </w:r>
          </w:p>
        </w:tc>
      </w:tr>
      <w:tr w:rsidR="0085445B" w:rsidRPr="009573EF" w:rsidTr="005C4288">
        <w:trPr>
          <w:gridAfter w:val="1"/>
          <w:wAfter w:w="79" w:type="dxa"/>
          <w:trHeight w:val="300"/>
          <w:jc w:val="right"/>
        </w:trPr>
        <w:tc>
          <w:tcPr>
            <w:tcW w:w="1710" w:type="dxa"/>
            <w:gridSpan w:val="2"/>
            <w:tcBorders>
              <w:top w:val="nil"/>
              <w:left w:val="nil"/>
              <w:bottom w:val="nil"/>
              <w:right w:val="nil"/>
            </w:tcBorders>
            <w:shd w:val="clear" w:color="auto" w:fill="auto"/>
            <w:vAlign w:val="center"/>
            <w:hideMark/>
          </w:tcPr>
          <w:p w:rsidR="009573EF" w:rsidRPr="009573EF" w:rsidRDefault="009573EF" w:rsidP="009573EF">
            <w:pPr>
              <w:jc w:val="center"/>
              <w:rPr>
                <w:color w:val="000000"/>
                <w:sz w:val="14"/>
                <w:szCs w:val="14"/>
              </w:rPr>
            </w:pPr>
            <w:r w:rsidRPr="009573EF">
              <w:rPr>
                <w:color w:val="000000"/>
                <w:sz w:val="14"/>
                <w:szCs w:val="14"/>
              </w:rPr>
              <w:t>25,000   to   30,000</w:t>
            </w:r>
          </w:p>
        </w:tc>
        <w:tc>
          <w:tcPr>
            <w:tcW w:w="745" w:type="dxa"/>
            <w:gridSpan w:val="2"/>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1,768,551</w:t>
            </w:r>
          </w:p>
        </w:tc>
        <w:tc>
          <w:tcPr>
            <w:tcW w:w="873" w:type="dxa"/>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48,562.9</w:t>
            </w:r>
          </w:p>
        </w:tc>
        <w:tc>
          <w:tcPr>
            <w:tcW w:w="857" w:type="dxa"/>
            <w:gridSpan w:val="2"/>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1,790,856</w:t>
            </w:r>
          </w:p>
        </w:tc>
        <w:tc>
          <w:tcPr>
            <w:tcW w:w="943" w:type="dxa"/>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49,404.6</w:t>
            </w:r>
          </w:p>
        </w:tc>
        <w:tc>
          <w:tcPr>
            <w:tcW w:w="854" w:type="dxa"/>
            <w:gridSpan w:val="2"/>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1,816,745</w:t>
            </w:r>
          </w:p>
        </w:tc>
        <w:tc>
          <w:tcPr>
            <w:tcW w:w="951" w:type="dxa"/>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49,921.1</w:t>
            </w:r>
          </w:p>
        </w:tc>
        <w:tc>
          <w:tcPr>
            <w:tcW w:w="900" w:type="dxa"/>
            <w:gridSpan w:val="2"/>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2,009,327</w:t>
            </w:r>
          </w:p>
        </w:tc>
        <w:tc>
          <w:tcPr>
            <w:tcW w:w="852" w:type="dxa"/>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55,191.0</w:t>
            </w:r>
          </w:p>
        </w:tc>
        <w:tc>
          <w:tcPr>
            <w:tcW w:w="810" w:type="dxa"/>
            <w:gridSpan w:val="2"/>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1,911,011</w:t>
            </w:r>
          </w:p>
        </w:tc>
        <w:tc>
          <w:tcPr>
            <w:tcW w:w="821" w:type="dxa"/>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52,452.0</w:t>
            </w:r>
          </w:p>
        </w:tc>
      </w:tr>
      <w:tr w:rsidR="0085445B" w:rsidRPr="009573EF" w:rsidTr="005C4288">
        <w:trPr>
          <w:gridAfter w:val="1"/>
          <w:wAfter w:w="79" w:type="dxa"/>
          <w:trHeight w:val="300"/>
          <w:jc w:val="right"/>
        </w:trPr>
        <w:tc>
          <w:tcPr>
            <w:tcW w:w="1710" w:type="dxa"/>
            <w:gridSpan w:val="2"/>
            <w:tcBorders>
              <w:top w:val="nil"/>
              <w:left w:val="nil"/>
              <w:bottom w:val="nil"/>
              <w:right w:val="nil"/>
            </w:tcBorders>
            <w:shd w:val="clear" w:color="auto" w:fill="auto"/>
            <w:vAlign w:val="center"/>
            <w:hideMark/>
          </w:tcPr>
          <w:p w:rsidR="009573EF" w:rsidRPr="009573EF" w:rsidRDefault="009573EF" w:rsidP="009573EF">
            <w:pPr>
              <w:jc w:val="center"/>
              <w:rPr>
                <w:color w:val="000000"/>
                <w:sz w:val="14"/>
                <w:szCs w:val="14"/>
              </w:rPr>
            </w:pPr>
            <w:r w:rsidRPr="009573EF">
              <w:rPr>
                <w:color w:val="000000"/>
                <w:sz w:val="14"/>
                <w:szCs w:val="14"/>
              </w:rPr>
              <w:t>30,000   to   40,000</w:t>
            </w:r>
          </w:p>
        </w:tc>
        <w:tc>
          <w:tcPr>
            <w:tcW w:w="745" w:type="dxa"/>
            <w:gridSpan w:val="2"/>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3,351,748</w:t>
            </w:r>
          </w:p>
        </w:tc>
        <w:tc>
          <w:tcPr>
            <w:tcW w:w="873" w:type="dxa"/>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116,931.7</w:t>
            </w:r>
          </w:p>
        </w:tc>
        <w:tc>
          <w:tcPr>
            <w:tcW w:w="857" w:type="dxa"/>
            <w:gridSpan w:val="2"/>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3,482,351</w:t>
            </w:r>
          </w:p>
        </w:tc>
        <w:tc>
          <w:tcPr>
            <w:tcW w:w="943" w:type="dxa"/>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122,189.2</w:t>
            </w:r>
          </w:p>
        </w:tc>
        <w:tc>
          <w:tcPr>
            <w:tcW w:w="854" w:type="dxa"/>
            <w:gridSpan w:val="2"/>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3,402,226</w:t>
            </w:r>
          </w:p>
        </w:tc>
        <w:tc>
          <w:tcPr>
            <w:tcW w:w="951" w:type="dxa"/>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119,292.3</w:t>
            </w:r>
          </w:p>
        </w:tc>
        <w:tc>
          <w:tcPr>
            <w:tcW w:w="900" w:type="dxa"/>
            <w:gridSpan w:val="2"/>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3,724,297</w:t>
            </w:r>
          </w:p>
        </w:tc>
        <w:tc>
          <w:tcPr>
            <w:tcW w:w="852" w:type="dxa"/>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130,051.7</w:t>
            </w:r>
          </w:p>
        </w:tc>
        <w:tc>
          <w:tcPr>
            <w:tcW w:w="810" w:type="dxa"/>
            <w:gridSpan w:val="2"/>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3,797,773</w:t>
            </w:r>
          </w:p>
        </w:tc>
        <w:tc>
          <w:tcPr>
            <w:tcW w:w="821" w:type="dxa"/>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132,652.8</w:t>
            </w:r>
          </w:p>
        </w:tc>
      </w:tr>
      <w:tr w:rsidR="0085445B" w:rsidRPr="009573EF" w:rsidTr="005C4288">
        <w:trPr>
          <w:gridAfter w:val="1"/>
          <w:wAfter w:w="79" w:type="dxa"/>
          <w:trHeight w:val="300"/>
          <w:jc w:val="right"/>
        </w:trPr>
        <w:tc>
          <w:tcPr>
            <w:tcW w:w="1710" w:type="dxa"/>
            <w:gridSpan w:val="2"/>
            <w:tcBorders>
              <w:top w:val="nil"/>
              <w:left w:val="nil"/>
              <w:bottom w:val="nil"/>
              <w:right w:val="nil"/>
            </w:tcBorders>
            <w:shd w:val="clear" w:color="auto" w:fill="auto"/>
            <w:vAlign w:val="center"/>
            <w:hideMark/>
          </w:tcPr>
          <w:p w:rsidR="009573EF" w:rsidRPr="009573EF" w:rsidRDefault="009573EF" w:rsidP="009573EF">
            <w:pPr>
              <w:jc w:val="center"/>
              <w:rPr>
                <w:color w:val="000000"/>
                <w:sz w:val="14"/>
                <w:szCs w:val="14"/>
              </w:rPr>
            </w:pPr>
            <w:r w:rsidRPr="009573EF">
              <w:rPr>
                <w:color w:val="000000"/>
                <w:sz w:val="14"/>
                <w:szCs w:val="14"/>
              </w:rPr>
              <w:t>40,000   to   50,000</w:t>
            </w:r>
          </w:p>
        </w:tc>
        <w:tc>
          <w:tcPr>
            <w:tcW w:w="745" w:type="dxa"/>
            <w:gridSpan w:val="2"/>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2,817,668</w:t>
            </w:r>
          </w:p>
        </w:tc>
        <w:tc>
          <w:tcPr>
            <w:tcW w:w="873" w:type="dxa"/>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126,341.2</w:t>
            </w:r>
          </w:p>
        </w:tc>
        <w:tc>
          <w:tcPr>
            <w:tcW w:w="857" w:type="dxa"/>
            <w:gridSpan w:val="2"/>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3,109,516</w:t>
            </w:r>
          </w:p>
        </w:tc>
        <w:tc>
          <w:tcPr>
            <w:tcW w:w="943" w:type="dxa"/>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139,660.8</w:t>
            </w:r>
          </w:p>
        </w:tc>
        <w:tc>
          <w:tcPr>
            <w:tcW w:w="854" w:type="dxa"/>
            <w:gridSpan w:val="2"/>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3,179,390</w:t>
            </w:r>
          </w:p>
        </w:tc>
        <w:tc>
          <w:tcPr>
            <w:tcW w:w="951" w:type="dxa"/>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142,834.9</w:t>
            </w:r>
          </w:p>
        </w:tc>
        <w:tc>
          <w:tcPr>
            <w:tcW w:w="900" w:type="dxa"/>
            <w:gridSpan w:val="2"/>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3,413,486</w:t>
            </w:r>
          </w:p>
        </w:tc>
        <w:tc>
          <w:tcPr>
            <w:tcW w:w="852" w:type="dxa"/>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153,021.0</w:t>
            </w:r>
          </w:p>
        </w:tc>
        <w:tc>
          <w:tcPr>
            <w:tcW w:w="810" w:type="dxa"/>
            <w:gridSpan w:val="2"/>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3,585,314</w:t>
            </w:r>
          </w:p>
        </w:tc>
        <w:tc>
          <w:tcPr>
            <w:tcW w:w="821" w:type="dxa"/>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160,729.0</w:t>
            </w:r>
          </w:p>
        </w:tc>
      </w:tr>
      <w:tr w:rsidR="0085445B" w:rsidRPr="009573EF" w:rsidTr="005C4288">
        <w:trPr>
          <w:gridAfter w:val="1"/>
          <w:wAfter w:w="79" w:type="dxa"/>
          <w:trHeight w:val="300"/>
          <w:jc w:val="right"/>
        </w:trPr>
        <w:tc>
          <w:tcPr>
            <w:tcW w:w="1710" w:type="dxa"/>
            <w:gridSpan w:val="2"/>
            <w:tcBorders>
              <w:top w:val="nil"/>
              <w:left w:val="nil"/>
              <w:bottom w:val="nil"/>
              <w:right w:val="nil"/>
            </w:tcBorders>
            <w:shd w:val="clear" w:color="auto" w:fill="auto"/>
            <w:vAlign w:val="center"/>
            <w:hideMark/>
          </w:tcPr>
          <w:p w:rsidR="009573EF" w:rsidRPr="009573EF" w:rsidRDefault="009573EF" w:rsidP="009573EF">
            <w:pPr>
              <w:jc w:val="center"/>
              <w:rPr>
                <w:color w:val="000000"/>
                <w:sz w:val="14"/>
                <w:szCs w:val="14"/>
              </w:rPr>
            </w:pPr>
            <w:r w:rsidRPr="009573EF">
              <w:rPr>
                <w:color w:val="000000"/>
                <w:sz w:val="14"/>
                <w:szCs w:val="14"/>
              </w:rPr>
              <w:t>50,000   to   60,000</w:t>
            </w:r>
          </w:p>
        </w:tc>
        <w:tc>
          <w:tcPr>
            <w:tcW w:w="745" w:type="dxa"/>
            <w:gridSpan w:val="2"/>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2,671,747</w:t>
            </w:r>
          </w:p>
        </w:tc>
        <w:tc>
          <w:tcPr>
            <w:tcW w:w="873" w:type="dxa"/>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146,404.7</w:t>
            </w:r>
          </w:p>
        </w:tc>
        <w:tc>
          <w:tcPr>
            <w:tcW w:w="857" w:type="dxa"/>
            <w:gridSpan w:val="2"/>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2,635,927</w:t>
            </w:r>
          </w:p>
        </w:tc>
        <w:tc>
          <w:tcPr>
            <w:tcW w:w="943" w:type="dxa"/>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144,583.6</w:t>
            </w:r>
          </w:p>
        </w:tc>
        <w:tc>
          <w:tcPr>
            <w:tcW w:w="854" w:type="dxa"/>
            <w:gridSpan w:val="2"/>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2,816,480</w:t>
            </w:r>
          </w:p>
        </w:tc>
        <w:tc>
          <w:tcPr>
            <w:tcW w:w="951" w:type="dxa"/>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154,652.4</w:t>
            </w:r>
          </w:p>
        </w:tc>
        <w:tc>
          <w:tcPr>
            <w:tcW w:w="900" w:type="dxa"/>
            <w:gridSpan w:val="2"/>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2,918,203</w:t>
            </w:r>
          </w:p>
        </w:tc>
        <w:tc>
          <w:tcPr>
            <w:tcW w:w="852" w:type="dxa"/>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160,372.4</w:t>
            </w:r>
          </w:p>
        </w:tc>
        <w:tc>
          <w:tcPr>
            <w:tcW w:w="810" w:type="dxa"/>
            <w:gridSpan w:val="2"/>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3,215,589</w:t>
            </w:r>
          </w:p>
        </w:tc>
        <w:tc>
          <w:tcPr>
            <w:tcW w:w="821" w:type="dxa"/>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176,548.4</w:t>
            </w:r>
          </w:p>
        </w:tc>
      </w:tr>
      <w:tr w:rsidR="0085445B" w:rsidRPr="009573EF" w:rsidTr="005C4288">
        <w:trPr>
          <w:gridAfter w:val="1"/>
          <w:wAfter w:w="79" w:type="dxa"/>
          <w:trHeight w:val="300"/>
          <w:jc w:val="right"/>
        </w:trPr>
        <w:tc>
          <w:tcPr>
            <w:tcW w:w="1710" w:type="dxa"/>
            <w:gridSpan w:val="2"/>
            <w:tcBorders>
              <w:top w:val="nil"/>
              <w:left w:val="nil"/>
              <w:bottom w:val="nil"/>
              <w:right w:val="nil"/>
            </w:tcBorders>
            <w:shd w:val="clear" w:color="auto" w:fill="auto"/>
            <w:vAlign w:val="center"/>
            <w:hideMark/>
          </w:tcPr>
          <w:p w:rsidR="009573EF" w:rsidRPr="009573EF" w:rsidRDefault="009573EF" w:rsidP="009573EF">
            <w:pPr>
              <w:jc w:val="center"/>
              <w:rPr>
                <w:color w:val="000000"/>
                <w:sz w:val="14"/>
                <w:szCs w:val="14"/>
              </w:rPr>
            </w:pPr>
            <w:r w:rsidRPr="009573EF">
              <w:rPr>
                <w:color w:val="000000"/>
                <w:sz w:val="14"/>
                <w:szCs w:val="14"/>
              </w:rPr>
              <w:t>60,000   to   70,000</w:t>
            </w:r>
          </w:p>
        </w:tc>
        <w:tc>
          <w:tcPr>
            <w:tcW w:w="745" w:type="dxa"/>
            <w:gridSpan w:val="2"/>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2,184,627</w:t>
            </w:r>
          </w:p>
        </w:tc>
        <w:tc>
          <w:tcPr>
            <w:tcW w:w="873" w:type="dxa"/>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141,489.7</w:t>
            </w:r>
          </w:p>
        </w:tc>
        <w:tc>
          <w:tcPr>
            <w:tcW w:w="857" w:type="dxa"/>
            <w:gridSpan w:val="2"/>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2,409,470</w:t>
            </w:r>
          </w:p>
        </w:tc>
        <w:tc>
          <w:tcPr>
            <w:tcW w:w="943" w:type="dxa"/>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156,269.2</w:t>
            </w:r>
          </w:p>
        </w:tc>
        <w:tc>
          <w:tcPr>
            <w:tcW w:w="854" w:type="dxa"/>
            <w:gridSpan w:val="2"/>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2,569,734</w:t>
            </w:r>
          </w:p>
        </w:tc>
        <w:tc>
          <w:tcPr>
            <w:tcW w:w="951" w:type="dxa"/>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167,142.5</w:t>
            </w:r>
          </w:p>
        </w:tc>
        <w:tc>
          <w:tcPr>
            <w:tcW w:w="900" w:type="dxa"/>
            <w:gridSpan w:val="2"/>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2,648,420</w:t>
            </w:r>
          </w:p>
        </w:tc>
        <w:tc>
          <w:tcPr>
            <w:tcW w:w="852" w:type="dxa"/>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171,813.2</w:t>
            </w:r>
          </w:p>
        </w:tc>
        <w:tc>
          <w:tcPr>
            <w:tcW w:w="810" w:type="dxa"/>
            <w:gridSpan w:val="2"/>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2,911,761</w:t>
            </w:r>
          </w:p>
        </w:tc>
        <w:tc>
          <w:tcPr>
            <w:tcW w:w="821" w:type="dxa"/>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188,996.5</w:t>
            </w:r>
          </w:p>
        </w:tc>
      </w:tr>
      <w:tr w:rsidR="0085445B" w:rsidRPr="009573EF" w:rsidTr="005C4288">
        <w:trPr>
          <w:gridAfter w:val="1"/>
          <w:wAfter w:w="79" w:type="dxa"/>
          <w:trHeight w:val="300"/>
          <w:jc w:val="right"/>
        </w:trPr>
        <w:tc>
          <w:tcPr>
            <w:tcW w:w="1710" w:type="dxa"/>
            <w:gridSpan w:val="2"/>
            <w:tcBorders>
              <w:top w:val="nil"/>
              <w:left w:val="nil"/>
              <w:bottom w:val="nil"/>
              <w:right w:val="nil"/>
            </w:tcBorders>
            <w:shd w:val="clear" w:color="auto" w:fill="auto"/>
            <w:vAlign w:val="center"/>
            <w:hideMark/>
          </w:tcPr>
          <w:p w:rsidR="009573EF" w:rsidRPr="009573EF" w:rsidRDefault="009573EF" w:rsidP="009573EF">
            <w:pPr>
              <w:jc w:val="center"/>
              <w:rPr>
                <w:color w:val="000000"/>
                <w:sz w:val="14"/>
                <w:szCs w:val="14"/>
              </w:rPr>
            </w:pPr>
            <w:r w:rsidRPr="009573EF">
              <w:rPr>
                <w:color w:val="000000"/>
                <w:sz w:val="14"/>
                <w:szCs w:val="14"/>
              </w:rPr>
              <w:t>70,000   to   80,000</w:t>
            </w:r>
          </w:p>
        </w:tc>
        <w:tc>
          <w:tcPr>
            <w:tcW w:w="745" w:type="dxa"/>
            <w:gridSpan w:val="2"/>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2,014,715</w:t>
            </w:r>
          </w:p>
        </w:tc>
        <w:tc>
          <w:tcPr>
            <w:tcW w:w="873" w:type="dxa"/>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150,851.9</w:t>
            </w:r>
          </w:p>
        </w:tc>
        <w:tc>
          <w:tcPr>
            <w:tcW w:w="857" w:type="dxa"/>
            <w:gridSpan w:val="2"/>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2,108,622</w:t>
            </w:r>
          </w:p>
        </w:tc>
        <w:tc>
          <w:tcPr>
            <w:tcW w:w="943" w:type="dxa"/>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158,472.8</w:t>
            </w:r>
          </w:p>
        </w:tc>
        <w:tc>
          <w:tcPr>
            <w:tcW w:w="854" w:type="dxa"/>
            <w:gridSpan w:val="2"/>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2,208,357</w:t>
            </w:r>
          </w:p>
        </w:tc>
        <w:tc>
          <w:tcPr>
            <w:tcW w:w="951" w:type="dxa"/>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165,051.3</w:t>
            </w:r>
          </w:p>
        </w:tc>
        <w:tc>
          <w:tcPr>
            <w:tcW w:w="900" w:type="dxa"/>
            <w:gridSpan w:val="2"/>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2,294,238</w:t>
            </w:r>
          </w:p>
        </w:tc>
        <w:tc>
          <w:tcPr>
            <w:tcW w:w="852" w:type="dxa"/>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171,892.3</w:t>
            </w:r>
          </w:p>
        </w:tc>
        <w:tc>
          <w:tcPr>
            <w:tcW w:w="810" w:type="dxa"/>
            <w:gridSpan w:val="2"/>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2,569,419</w:t>
            </w:r>
          </w:p>
        </w:tc>
        <w:tc>
          <w:tcPr>
            <w:tcW w:w="821" w:type="dxa"/>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192,532.5</w:t>
            </w:r>
          </w:p>
        </w:tc>
      </w:tr>
      <w:tr w:rsidR="0085445B" w:rsidRPr="009573EF" w:rsidTr="005C4288">
        <w:trPr>
          <w:gridAfter w:val="1"/>
          <w:wAfter w:w="79" w:type="dxa"/>
          <w:trHeight w:val="300"/>
          <w:jc w:val="right"/>
        </w:trPr>
        <w:tc>
          <w:tcPr>
            <w:tcW w:w="1710" w:type="dxa"/>
            <w:gridSpan w:val="2"/>
            <w:tcBorders>
              <w:top w:val="nil"/>
              <w:left w:val="nil"/>
              <w:bottom w:val="nil"/>
              <w:right w:val="nil"/>
            </w:tcBorders>
            <w:shd w:val="clear" w:color="auto" w:fill="auto"/>
            <w:vAlign w:val="center"/>
            <w:hideMark/>
          </w:tcPr>
          <w:p w:rsidR="009573EF" w:rsidRPr="009573EF" w:rsidRDefault="009573EF" w:rsidP="009573EF">
            <w:pPr>
              <w:jc w:val="center"/>
              <w:rPr>
                <w:color w:val="000000"/>
                <w:sz w:val="14"/>
                <w:szCs w:val="14"/>
              </w:rPr>
            </w:pPr>
            <w:r w:rsidRPr="009573EF">
              <w:rPr>
                <w:color w:val="000000"/>
                <w:sz w:val="14"/>
                <w:szCs w:val="14"/>
              </w:rPr>
              <w:t>80,000   to   90,000</w:t>
            </w:r>
          </w:p>
        </w:tc>
        <w:tc>
          <w:tcPr>
            <w:tcW w:w="745" w:type="dxa"/>
            <w:gridSpan w:val="2"/>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1,729,257</w:t>
            </w:r>
          </w:p>
        </w:tc>
        <w:tc>
          <w:tcPr>
            <w:tcW w:w="873" w:type="dxa"/>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146,708.7</w:t>
            </w:r>
          </w:p>
        </w:tc>
        <w:tc>
          <w:tcPr>
            <w:tcW w:w="857" w:type="dxa"/>
            <w:gridSpan w:val="2"/>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1,756,075</w:t>
            </w:r>
          </w:p>
        </w:tc>
        <w:tc>
          <w:tcPr>
            <w:tcW w:w="943" w:type="dxa"/>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148,754.3</w:t>
            </w:r>
          </w:p>
        </w:tc>
        <w:tc>
          <w:tcPr>
            <w:tcW w:w="854" w:type="dxa"/>
            <w:gridSpan w:val="2"/>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2,013,566</w:t>
            </w:r>
          </w:p>
        </w:tc>
        <w:tc>
          <w:tcPr>
            <w:tcW w:w="951" w:type="dxa"/>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170,628.5</w:t>
            </w:r>
          </w:p>
        </w:tc>
        <w:tc>
          <w:tcPr>
            <w:tcW w:w="900" w:type="dxa"/>
            <w:gridSpan w:val="2"/>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2,101,301</w:t>
            </w:r>
          </w:p>
        </w:tc>
        <w:tc>
          <w:tcPr>
            <w:tcW w:w="852" w:type="dxa"/>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178,101.8</w:t>
            </w:r>
          </w:p>
        </w:tc>
        <w:tc>
          <w:tcPr>
            <w:tcW w:w="810" w:type="dxa"/>
            <w:gridSpan w:val="2"/>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2,193,005</w:t>
            </w:r>
          </w:p>
        </w:tc>
        <w:tc>
          <w:tcPr>
            <w:tcW w:w="821" w:type="dxa"/>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185,944.2</w:t>
            </w:r>
          </w:p>
        </w:tc>
      </w:tr>
      <w:tr w:rsidR="0085445B" w:rsidRPr="009573EF" w:rsidTr="005C4288">
        <w:trPr>
          <w:gridAfter w:val="1"/>
          <w:wAfter w:w="79" w:type="dxa"/>
          <w:trHeight w:val="300"/>
          <w:jc w:val="right"/>
        </w:trPr>
        <w:tc>
          <w:tcPr>
            <w:tcW w:w="1710" w:type="dxa"/>
            <w:gridSpan w:val="2"/>
            <w:tcBorders>
              <w:top w:val="nil"/>
              <w:left w:val="nil"/>
              <w:bottom w:val="nil"/>
              <w:right w:val="nil"/>
            </w:tcBorders>
            <w:shd w:val="clear" w:color="auto" w:fill="auto"/>
            <w:vAlign w:val="center"/>
            <w:hideMark/>
          </w:tcPr>
          <w:p w:rsidR="009573EF" w:rsidRPr="009573EF" w:rsidRDefault="009573EF" w:rsidP="009573EF">
            <w:pPr>
              <w:jc w:val="center"/>
              <w:rPr>
                <w:color w:val="000000"/>
                <w:sz w:val="14"/>
                <w:szCs w:val="14"/>
              </w:rPr>
            </w:pPr>
            <w:r w:rsidRPr="009573EF">
              <w:rPr>
                <w:color w:val="000000"/>
                <w:sz w:val="14"/>
                <w:szCs w:val="14"/>
              </w:rPr>
              <w:t>90,000   to   100,000</w:t>
            </w:r>
          </w:p>
        </w:tc>
        <w:tc>
          <w:tcPr>
            <w:tcW w:w="745" w:type="dxa"/>
            <w:gridSpan w:val="2"/>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1,479,171</w:t>
            </w:r>
          </w:p>
        </w:tc>
        <w:tc>
          <w:tcPr>
            <w:tcW w:w="873" w:type="dxa"/>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140,417.7</w:t>
            </w:r>
          </w:p>
        </w:tc>
        <w:tc>
          <w:tcPr>
            <w:tcW w:w="857" w:type="dxa"/>
            <w:gridSpan w:val="2"/>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1,693,565</w:t>
            </w:r>
          </w:p>
        </w:tc>
        <w:tc>
          <w:tcPr>
            <w:tcW w:w="943" w:type="dxa"/>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160,794.6</w:t>
            </w:r>
          </w:p>
        </w:tc>
        <w:tc>
          <w:tcPr>
            <w:tcW w:w="854" w:type="dxa"/>
            <w:gridSpan w:val="2"/>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1,785,481</w:t>
            </w:r>
          </w:p>
        </w:tc>
        <w:tc>
          <w:tcPr>
            <w:tcW w:w="951" w:type="dxa"/>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169,594.8</w:t>
            </w:r>
          </w:p>
        </w:tc>
        <w:tc>
          <w:tcPr>
            <w:tcW w:w="900" w:type="dxa"/>
            <w:gridSpan w:val="2"/>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1,733,876</w:t>
            </w:r>
          </w:p>
        </w:tc>
        <w:tc>
          <w:tcPr>
            <w:tcW w:w="852" w:type="dxa"/>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164,438.7</w:t>
            </w:r>
          </w:p>
        </w:tc>
        <w:tc>
          <w:tcPr>
            <w:tcW w:w="810" w:type="dxa"/>
            <w:gridSpan w:val="2"/>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2,046,564</w:t>
            </w:r>
          </w:p>
        </w:tc>
        <w:tc>
          <w:tcPr>
            <w:tcW w:w="821" w:type="dxa"/>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194,086.8</w:t>
            </w:r>
          </w:p>
        </w:tc>
      </w:tr>
      <w:tr w:rsidR="0085445B" w:rsidRPr="009573EF" w:rsidTr="005C4288">
        <w:trPr>
          <w:gridAfter w:val="1"/>
          <w:wAfter w:w="79" w:type="dxa"/>
          <w:trHeight w:val="300"/>
          <w:jc w:val="right"/>
        </w:trPr>
        <w:tc>
          <w:tcPr>
            <w:tcW w:w="1710" w:type="dxa"/>
            <w:gridSpan w:val="2"/>
            <w:tcBorders>
              <w:top w:val="nil"/>
              <w:left w:val="nil"/>
              <w:bottom w:val="nil"/>
              <w:right w:val="nil"/>
            </w:tcBorders>
            <w:shd w:val="clear" w:color="auto" w:fill="auto"/>
            <w:vAlign w:val="center"/>
            <w:hideMark/>
          </w:tcPr>
          <w:p w:rsidR="009573EF" w:rsidRPr="009573EF" w:rsidRDefault="009573EF" w:rsidP="009573EF">
            <w:pPr>
              <w:jc w:val="center"/>
              <w:rPr>
                <w:color w:val="000000"/>
                <w:sz w:val="14"/>
                <w:szCs w:val="14"/>
              </w:rPr>
            </w:pPr>
            <w:r w:rsidRPr="009573EF">
              <w:rPr>
                <w:color w:val="000000"/>
                <w:sz w:val="14"/>
                <w:szCs w:val="14"/>
              </w:rPr>
              <w:t>100,000    to   200,000</w:t>
            </w:r>
          </w:p>
        </w:tc>
        <w:tc>
          <w:tcPr>
            <w:tcW w:w="745" w:type="dxa"/>
            <w:gridSpan w:val="2"/>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8,444,702</w:t>
            </w:r>
          </w:p>
        </w:tc>
        <w:tc>
          <w:tcPr>
            <w:tcW w:w="873" w:type="dxa"/>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1,183,282.3</w:t>
            </w:r>
          </w:p>
        </w:tc>
        <w:tc>
          <w:tcPr>
            <w:tcW w:w="857" w:type="dxa"/>
            <w:gridSpan w:val="2"/>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8,869,451</w:t>
            </w:r>
          </w:p>
        </w:tc>
        <w:tc>
          <w:tcPr>
            <w:tcW w:w="943" w:type="dxa"/>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1,244,490.1</w:t>
            </w:r>
          </w:p>
        </w:tc>
        <w:tc>
          <w:tcPr>
            <w:tcW w:w="854" w:type="dxa"/>
            <w:gridSpan w:val="2"/>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9,805,089</w:t>
            </w:r>
          </w:p>
        </w:tc>
        <w:tc>
          <w:tcPr>
            <w:tcW w:w="951" w:type="dxa"/>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1,378,269.9</w:t>
            </w:r>
          </w:p>
        </w:tc>
        <w:tc>
          <w:tcPr>
            <w:tcW w:w="900" w:type="dxa"/>
            <w:gridSpan w:val="2"/>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10,137,946</w:t>
            </w:r>
          </w:p>
        </w:tc>
        <w:tc>
          <w:tcPr>
            <w:tcW w:w="852" w:type="dxa"/>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1,425,702.0</w:t>
            </w:r>
          </w:p>
        </w:tc>
        <w:tc>
          <w:tcPr>
            <w:tcW w:w="810" w:type="dxa"/>
            <w:gridSpan w:val="2"/>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10,935,434</w:t>
            </w:r>
          </w:p>
        </w:tc>
        <w:tc>
          <w:tcPr>
            <w:tcW w:w="821" w:type="dxa"/>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1,530,902.7</w:t>
            </w:r>
          </w:p>
        </w:tc>
      </w:tr>
      <w:tr w:rsidR="0085445B" w:rsidRPr="009573EF" w:rsidTr="005C4288">
        <w:trPr>
          <w:gridAfter w:val="1"/>
          <w:wAfter w:w="79" w:type="dxa"/>
          <w:trHeight w:val="300"/>
          <w:jc w:val="right"/>
        </w:trPr>
        <w:tc>
          <w:tcPr>
            <w:tcW w:w="1710" w:type="dxa"/>
            <w:gridSpan w:val="2"/>
            <w:tcBorders>
              <w:top w:val="nil"/>
              <w:left w:val="nil"/>
              <w:bottom w:val="nil"/>
              <w:right w:val="nil"/>
            </w:tcBorders>
            <w:shd w:val="clear" w:color="auto" w:fill="auto"/>
            <w:vAlign w:val="center"/>
            <w:hideMark/>
          </w:tcPr>
          <w:p w:rsidR="009573EF" w:rsidRPr="009573EF" w:rsidRDefault="009573EF" w:rsidP="009573EF">
            <w:pPr>
              <w:jc w:val="center"/>
              <w:rPr>
                <w:color w:val="000000"/>
                <w:sz w:val="14"/>
                <w:szCs w:val="14"/>
              </w:rPr>
            </w:pPr>
            <w:r w:rsidRPr="009573EF">
              <w:rPr>
                <w:color w:val="000000"/>
                <w:sz w:val="14"/>
                <w:szCs w:val="14"/>
              </w:rPr>
              <w:t>200,000   to   300,000</w:t>
            </w:r>
          </w:p>
        </w:tc>
        <w:tc>
          <w:tcPr>
            <w:tcW w:w="745" w:type="dxa"/>
            <w:gridSpan w:val="2"/>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2,737,952</w:t>
            </w:r>
          </w:p>
        </w:tc>
        <w:tc>
          <w:tcPr>
            <w:tcW w:w="873" w:type="dxa"/>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661,303.6</w:t>
            </w:r>
          </w:p>
        </w:tc>
        <w:tc>
          <w:tcPr>
            <w:tcW w:w="857" w:type="dxa"/>
            <w:gridSpan w:val="2"/>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2,992,210</w:t>
            </w:r>
          </w:p>
        </w:tc>
        <w:tc>
          <w:tcPr>
            <w:tcW w:w="943" w:type="dxa"/>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721,302.8</w:t>
            </w:r>
          </w:p>
        </w:tc>
        <w:tc>
          <w:tcPr>
            <w:tcW w:w="854" w:type="dxa"/>
            <w:gridSpan w:val="2"/>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3,094,055</w:t>
            </w:r>
          </w:p>
        </w:tc>
        <w:tc>
          <w:tcPr>
            <w:tcW w:w="951" w:type="dxa"/>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749,789.2</w:t>
            </w:r>
          </w:p>
        </w:tc>
        <w:tc>
          <w:tcPr>
            <w:tcW w:w="900" w:type="dxa"/>
            <w:gridSpan w:val="2"/>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3,238,207</w:t>
            </w:r>
          </w:p>
        </w:tc>
        <w:tc>
          <w:tcPr>
            <w:tcW w:w="852" w:type="dxa"/>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784,420.4</w:t>
            </w:r>
          </w:p>
        </w:tc>
        <w:tc>
          <w:tcPr>
            <w:tcW w:w="810" w:type="dxa"/>
            <w:gridSpan w:val="2"/>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3,406,727</w:t>
            </w:r>
          </w:p>
        </w:tc>
        <w:tc>
          <w:tcPr>
            <w:tcW w:w="821" w:type="dxa"/>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826,450.1</w:t>
            </w:r>
          </w:p>
        </w:tc>
      </w:tr>
      <w:tr w:rsidR="0085445B" w:rsidRPr="009573EF" w:rsidTr="005C4288">
        <w:trPr>
          <w:gridAfter w:val="1"/>
          <w:wAfter w:w="79" w:type="dxa"/>
          <w:trHeight w:val="300"/>
          <w:jc w:val="right"/>
        </w:trPr>
        <w:tc>
          <w:tcPr>
            <w:tcW w:w="1710" w:type="dxa"/>
            <w:gridSpan w:val="2"/>
            <w:tcBorders>
              <w:top w:val="nil"/>
              <w:left w:val="nil"/>
              <w:bottom w:val="nil"/>
              <w:right w:val="nil"/>
            </w:tcBorders>
            <w:shd w:val="clear" w:color="auto" w:fill="auto"/>
            <w:vAlign w:val="center"/>
            <w:hideMark/>
          </w:tcPr>
          <w:p w:rsidR="009573EF" w:rsidRPr="009573EF" w:rsidRDefault="009573EF" w:rsidP="009573EF">
            <w:pPr>
              <w:jc w:val="center"/>
              <w:rPr>
                <w:color w:val="000000"/>
                <w:sz w:val="14"/>
                <w:szCs w:val="14"/>
              </w:rPr>
            </w:pPr>
            <w:r w:rsidRPr="009573EF">
              <w:rPr>
                <w:color w:val="000000"/>
                <w:sz w:val="14"/>
                <w:szCs w:val="14"/>
              </w:rPr>
              <w:t>300,000   to   400,000</w:t>
            </w:r>
          </w:p>
        </w:tc>
        <w:tc>
          <w:tcPr>
            <w:tcW w:w="745" w:type="dxa"/>
            <w:gridSpan w:val="2"/>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1,199,514</w:t>
            </w:r>
          </w:p>
        </w:tc>
        <w:tc>
          <w:tcPr>
            <w:tcW w:w="873" w:type="dxa"/>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412,990.0</w:t>
            </w:r>
          </w:p>
        </w:tc>
        <w:tc>
          <w:tcPr>
            <w:tcW w:w="857" w:type="dxa"/>
            <w:gridSpan w:val="2"/>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1,245,381</w:t>
            </w:r>
          </w:p>
        </w:tc>
        <w:tc>
          <w:tcPr>
            <w:tcW w:w="943" w:type="dxa"/>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428,777.9</w:t>
            </w:r>
          </w:p>
        </w:tc>
        <w:tc>
          <w:tcPr>
            <w:tcW w:w="854" w:type="dxa"/>
            <w:gridSpan w:val="2"/>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1,305,071</w:t>
            </w:r>
          </w:p>
        </w:tc>
        <w:tc>
          <w:tcPr>
            <w:tcW w:w="951" w:type="dxa"/>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449,483.4</w:t>
            </w:r>
          </w:p>
        </w:tc>
        <w:tc>
          <w:tcPr>
            <w:tcW w:w="900" w:type="dxa"/>
            <w:gridSpan w:val="2"/>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1,429,760</w:t>
            </w:r>
          </w:p>
        </w:tc>
        <w:tc>
          <w:tcPr>
            <w:tcW w:w="852" w:type="dxa"/>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493,737.9</w:t>
            </w:r>
          </w:p>
        </w:tc>
        <w:tc>
          <w:tcPr>
            <w:tcW w:w="810" w:type="dxa"/>
            <w:gridSpan w:val="2"/>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1,367,351</w:t>
            </w:r>
          </w:p>
        </w:tc>
        <w:tc>
          <w:tcPr>
            <w:tcW w:w="821" w:type="dxa"/>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469,657.9</w:t>
            </w:r>
          </w:p>
        </w:tc>
      </w:tr>
      <w:tr w:rsidR="0085445B" w:rsidRPr="009573EF" w:rsidTr="005C4288">
        <w:trPr>
          <w:gridAfter w:val="1"/>
          <w:wAfter w:w="79" w:type="dxa"/>
          <w:trHeight w:val="300"/>
          <w:jc w:val="right"/>
        </w:trPr>
        <w:tc>
          <w:tcPr>
            <w:tcW w:w="1710" w:type="dxa"/>
            <w:gridSpan w:val="2"/>
            <w:tcBorders>
              <w:top w:val="nil"/>
              <w:left w:val="nil"/>
              <w:bottom w:val="nil"/>
              <w:right w:val="nil"/>
            </w:tcBorders>
            <w:shd w:val="clear" w:color="auto" w:fill="auto"/>
            <w:vAlign w:val="center"/>
            <w:hideMark/>
          </w:tcPr>
          <w:p w:rsidR="009573EF" w:rsidRPr="009573EF" w:rsidRDefault="009573EF" w:rsidP="009573EF">
            <w:pPr>
              <w:jc w:val="center"/>
              <w:rPr>
                <w:color w:val="000000"/>
                <w:sz w:val="14"/>
                <w:szCs w:val="14"/>
              </w:rPr>
            </w:pPr>
            <w:r w:rsidRPr="009573EF">
              <w:rPr>
                <w:color w:val="000000"/>
                <w:sz w:val="14"/>
                <w:szCs w:val="14"/>
              </w:rPr>
              <w:t>400,000   to   500,000</w:t>
            </w:r>
          </w:p>
        </w:tc>
        <w:tc>
          <w:tcPr>
            <w:tcW w:w="745" w:type="dxa"/>
            <w:gridSpan w:val="2"/>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614,574</w:t>
            </w:r>
          </w:p>
        </w:tc>
        <w:tc>
          <w:tcPr>
            <w:tcW w:w="873" w:type="dxa"/>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273,201.3</w:t>
            </w:r>
          </w:p>
        </w:tc>
        <w:tc>
          <w:tcPr>
            <w:tcW w:w="857" w:type="dxa"/>
            <w:gridSpan w:val="2"/>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644,203</w:t>
            </w:r>
          </w:p>
        </w:tc>
        <w:tc>
          <w:tcPr>
            <w:tcW w:w="943" w:type="dxa"/>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286,919.9</w:t>
            </w:r>
          </w:p>
        </w:tc>
        <w:tc>
          <w:tcPr>
            <w:tcW w:w="854" w:type="dxa"/>
            <w:gridSpan w:val="2"/>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678,551</w:t>
            </w:r>
          </w:p>
        </w:tc>
        <w:tc>
          <w:tcPr>
            <w:tcW w:w="951" w:type="dxa"/>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302,482.7</w:t>
            </w:r>
          </w:p>
        </w:tc>
        <w:tc>
          <w:tcPr>
            <w:tcW w:w="900" w:type="dxa"/>
            <w:gridSpan w:val="2"/>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736,824</w:t>
            </w:r>
          </w:p>
        </w:tc>
        <w:tc>
          <w:tcPr>
            <w:tcW w:w="852" w:type="dxa"/>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327,948.8</w:t>
            </w:r>
          </w:p>
        </w:tc>
        <w:tc>
          <w:tcPr>
            <w:tcW w:w="810" w:type="dxa"/>
            <w:gridSpan w:val="2"/>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716,390</w:t>
            </w:r>
          </w:p>
        </w:tc>
        <w:tc>
          <w:tcPr>
            <w:tcW w:w="821" w:type="dxa"/>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317,588.3</w:t>
            </w:r>
          </w:p>
        </w:tc>
      </w:tr>
      <w:tr w:rsidR="0085445B" w:rsidRPr="009573EF" w:rsidTr="005C4288">
        <w:trPr>
          <w:gridAfter w:val="1"/>
          <w:wAfter w:w="79" w:type="dxa"/>
          <w:trHeight w:val="300"/>
          <w:jc w:val="right"/>
        </w:trPr>
        <w:tc>
          <w:tcPr>
            <w:tcW w:w="1710" w:type="dxa"/>
            <w:gridSpan w:val="2"/>
            <w:tcBorders>
              <w:top w:val="nil"/>
              <w:left w:val="nil"/>
              <w:bottom w:val="nil"/>
              <w:right w:val="nil"/>
            </w:tcBorders>
            <w:shd w:val="clear" w:color="auto" w:fill="auto"/>
            <w:vAlign w:val="center"/>
            <w:hideMark/>
          </w:tcPr>
          <w:p w:rsidR="009573EF" w:rsidRPr="009573EF" w:rsidRDefault="009573EF" w:rsidP="009573EF">
            <w:pPr>
              <w:jc w:val="center"/>
              <w:rPr>
                <w:color w:val="000000"/>
                <w:sz w:val="14"/>
                <w:szCs w:val="14"/>
              </w:rPr>
            </w:pPr>
            <w:r w:rsidRPr="009573EF">
              <w:rPr>
                <w:color w:val="000000"/>
                <w:sz w:val="14"/>
                <w:szCs w:val="14"/>
              </w:rPr>
              <w:t>500,000   to   600,000</w:t>
            </w:r>
          </w:p>
        </w:tc>
        <w:tc>
          <w:tcPr>
            <w:tcW w:w="745" w:type="dxa"/>
            <w:gridSpan w:val="2"/>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374,168</w:t>
            </w:r>
          </w:p>
        </w:tc>
        <w:tc>
          <w:tcPr>
            <w:tcW w:w="873" w:type="dxa"/>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203,804.1</w:t>
            </w:r>
          </w:p>
        </w:tc>
        <w:tc>
          <w:tcPr>
            <w:tcW w:w="857" w:type="dxa"/>
            <w:gridSpan w:val="2"/>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415,083</w:t>
            </w:r>
          </w:p>
        </w:tc>
        <w:tc>
          <w:tcPr>
            <w:tcW w:w="943" w:type="dxa"/>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226,916.3</w:t>
            </w:r>
          </w:p>
        </w:tc>
        <w:tc>
          <w:tcPr>
            <w:tcW w:w="854" w:type="dxa"/>
            <w:gridSpan w:val="2"/>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391,613</w:t>
            </w:r>
          </w:p>
        </w:tc>
        <w:tc>
          <w:tcPr>
            <w:tcW w:w="951" w:type="dxa"/>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214,075.2</w:t>
            </w:r>
          </w:p>
        </w:tc>
        <w:tc>
          <w:tcPr>
            <w:tcW w:w="900" w:type="dxa"/>
            <w:gridSpan w:val="2"/>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453,579</w:t>
            </w:r>
          </w:p>
        </w:tc>
        <w:tc>
          <w:tcPr>
            <w:tcW w:w="852" w:type="dxa"/>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246,721.9</w:t>
            </w:r>
          </w:p>
        </w:tc>
        <w:tc>
          <w:tcPr>
            <w:tcW w:w="810" w:type="dxa"/>
            <w:gridSpan w:val="2"/>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384,239</w:t>
            </w:r>
          </w:p>
        </w:tc>
        <w:tc>
          <w:tcPr>
            <w:tcW w:w="821" w:type="dxa"/>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209,439.1</w:t>
            </w:r>
          </w:p>
        </w:tc>
      </w:tr>
      <w:tr w:rsidR="0085445B" w:rsidRPr="009573EF" w:rsidTr="005C4288">
        <w:trPr>
          <w:gridAfter w:val="1"/>
          <w:wAfter w:w="79" w:type="dxa"/>
          <w:trHeight w:val="300"/>
          <w:jc w:val="right"/>
        </w:trPr>
        <w:tc>
          <w:tcPr>
            <w:tcW w:w="1710" w:type="dxa"/>
            <w:gridSpan w:val="2"/>
            <w:tcBorders>
              <w:top w:val="nil"/>
              <w:left w:val="nil"/>
              <w:bottom w:val="nil"/>
              <w:right w:val="nil"/>
            </w:tcBorders>
            <w:shd w:val="clear" w:color="auto" w:fill="auto"/>
            <w:vAlign w:val="center"/>
            <w:hideMark/>
          </w:tcPr>
          <w:p w:rsidR="009573EF" w:rsidRPr="009573EF" w:rsidRDefault="009573EF" w:rsidP="009573EF">
            <w:pPr>
              <w:jc w:val="center"/>
              <w:rPr>
                <w:color w:val="000000"/>
                <w:sz w:val="14"/>
                <w:szCs w:val="14"/>
              </w:rPr>
            </w:pPr>
            <w:r w:rsidRPr="009573EF">
              <w:rPr>
                <w:color w:val="000000"/>
                <w:sz w:val="14"/>
                <w:szCs w:val="14"/>
              </w:rPr>
              <w:t>600,000   to   700,000</w:t>
            </w:r>
          </w:p>
        </w:tc>
        <w:tc>
          <w:tcPr>
            <w:tcW w:w="745" w:type="dxa"/>
            <w:gridSpan w:val="2"/>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239,932</w:t>
            </w:r>
          </w:p>
        </w:tc>
        <w:tc>
          <w:tcPr>
            <w:tcW w:w="873" w:type="dxa"/>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155,241.2</w:t>
            </w:r>
          </w:p>
        </w:tc>
        <w:tc>
          <w:tcPr>
            <w:tcW w:w="857" w:type="dxa"/>
            <w:gridSpan w:val="2"/>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258,625</w:t>
            </w:r>
          </w:p>
        </w:tc>
        <w:tc>
          <w:tcPr>
            <w:tcW w:w="943" w:type="dxa"/>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167,341.1</w:t>
            </w:r>
          </w:p>
        </w:tc>
        <w:tc>
          <w:tcPr>
            <w:tcW w:w="854" w:type="dxa"/>
            <w:gridSpan w:val="2"/>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268,204</w:t>
            </w:r>
          </w:p>
        </w:tc>
        <w:tc>
          <w:tcPr>
            <w:tcW w:w="951" w:type="dxa"/>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173,564.9</w:t>
            </w:r>
          </w:p>
        </w:tc>
        <w:tc>
          <w:tcPr>
            <w:tcW w:w="900" w:type="dxa"/>
            <w:gridSpan w:val="2"/>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274,808</w:t>
            </w:r>
          </w:p>
        </w:tc>
        <w:tc>
          <w:tcPr>
            <w:tcW w:w="852" w:type="dxa"/>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177,416.5</w:t>
            </w:r>
          </w:p>
        </w:tc>
        <w:tc>
          <w:tcPr>
            <w:tcW w:w="810" w:type="dxa"/>
            <w:gridSpan w:val="2"/>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257,123</w:t>
            </w:r>
          </w:p>
        </w:tc>
        <w:tc>
          <w:tcPr>
            <w:tcW w:w="821" w:type="dxa"/>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166,604.0</w:t>
            </w:r>
          </w:p>
        </w:tc>
      </w:tr>
      <w:tr w:rsidR="0085445B" w:rsidRPr="009573EF" w:rsidTr="005C4288">
        <w:trPr>
          <w:gridAfter w:val="1"/>
          <w:wAfter w:w="79" w:type="dxa"/>
          <w:trHeight w:val="300"/>
          <w:jc w:val="right"/>
        </w:trPr>
        <w:tc>
          <w:tcPr>
            <w:tcW w:w="1710" w:type="dxa"/>
            <w:gridSpan w:val="2"/>
            <w:tcBorders>
              <w:top w:val="nil"/>
              <w:left w:val="nil"/>
              <w:bottom w:val="nil"/>
              <w:right w:val="nil"/>
            </w:tcBorders>
            <w:shd w:val="clear" w:color="auto" w:fill="auto"/>
            <w:vAlign w:val="center"/>
            <w:hideMark/>
          </w:tcPr>
          <w:p w:rsidR="009573EF" w:rsidRPr="009573EF" w:rsidRDefault="009573EF" w:rsidP="009573EF">
            <w:pPr>
              <w:jc w:val="center"/>
              <w:rPr>
                <w:color w:val="000000"/>
                <w:sz w:val="14"/>
                <w:szCs w:val="14"/>
              </w:rPr>
            </w:pPr>
            <w:r w:rsidRPr="009573EF">
              <w:rPr>
                <w:color w:val="000000"/>
                <w:sz w:val="14"/>
                <w:szCs w:val="14"/>
              </w:rPr>
              <w:t>700,000   to   800,000</w:t>
            </w:r>
          </w:p>
        </w:tc>
        <w:tc>
          <w:tcPr>
            <w:tcW w:w="745" w:type="dxa"/>
            <w:gridSpan w:val="2"/>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177,787</w:t>
            </w:r>
          </w:p>
        </w:tc>
        <w:tc>
          <w:tcPr>
            <w:tcW w:w="873" w:type="dxa"/>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132,669.4</w:t>
            </w:r>
          </w:p>
        </w:tc>
        <w:tc>
          <w:tcPr>
            <w:tcW w:w="857" w:type="dxa"/>
            <w:gridSpan w:val="2"/>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168,640</w:t>
            </w:r>
          </w:p>
        </w:tc>
        <w:tc>
          <w:tcPr>
            <w:tcW w:w="943" w:type="dxa"/>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126,186.7</w:t>
            </w:r>
          </w:p>
        </w:tc>
        <w:tc>
          <w:tcPr>
            <w:tcW w:w="854" w:type="dxa"/>
            <w:gridSpan w:val="2"/>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199,373</w:t>
            </w:r>
          </w:p>
        </w:tc>
        <w:tc>
          <w:tcPr>
            <w:tcW w:w="951" w:type="dxa"/>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149,048.0</w:t>
            </w:r>
          </w:p>
        </w:tc>
        <w:tc>
          <w:tcPr>
            <w:tcW w:w="900" w:type="dxa"/>
            <w:gridSpan w:val="2"/>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209,954</w:t>
            </w:r>
          </w:p>
        </w:tc>
        <w:tc>
          <w:tcPr>
            <w:tcW w:w="852" w:type="dxa"/>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156,311.6</w:t>
            </w:r>
          </w:p>
        </w:tc>
        <w:tc>
          <w:tcPr>
            <w:tcW w:w="810" w:type="dxa"/>
            <w:gridSpan w:val="2"/>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208,918</w:t>
            </w:r>
          </w:p>
        </w:tc>
        <w:tc>
          <w:tcPr>
            <w:tcW w:w="821" w:type="dxa"/>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156,237.5</w:t>
            </w:r>
          </w:p>
        </w:tc>
      </w:tr>
      <w:tr w:rsidR="0085445B" w:rsidRPr="009573EF" w:rsidTr="005C4288">
        <w:trPr>
          <w:gridAfter w:val="1"/>
          <w:wAfter w:w="79" w:type="dxa"/>
          <w:trHeight w:val="300"/>
          <w:jc w:val="right"/>
        </w:trPr>
        <w:tc>
          <w:tcPr>
            <w:tcW w:w="1710" w:type="dxa"/>
            <w:gridSpan w:val="2"/>
            <w:tcBorders>
              <w:top w:val="nil"/>
              <w:left w:val="nil"/>
              <w:bottom w:val="nil"/>
              <w:right w:val="nil"/>
            </w:tcBorders>
            <w:shd w:val="clear" w:color="auto" w:fill="auto"/>
            <w:vAlign w:val="center"/>
            <w:hideMark/>
          </w:tcPr>
          <w:p w:rsidR="009573EF" w:rsidRPr="009573EF" w:rsidRDefault="009573EF" w:rsidP="009573EF">
            <w:pPr>
              <w:jc w:val="center"/>
              <w:rPr>
                <w:color w:val="000000"/>
                <w:sz w:val="14"/>
                <w:szCs w:val="14"/>
              </w:rPr>
            </w:pPr>
            <w:r w:rsidRPr="009573EF">
              <w:rPr>
                <w:color w:val="000000"/>
                <w:sz w:val="14"/>
                <w:szCs w:val="14"/>
              </w:rPr>
              <w:t>800,000   to   900,000</w:t>
            </w:r>
          </w:p>
        </w:tc>
        <w:tc>
          <w:tcPr>
            <w:tcW w:w="745" w:type="dxa"/>
            <w:gridSpan w:val="2"/>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124,409</w:t>
            </w:r>
          </w:p>
        </w:tc>
        <w:tc>
          <w:tcPr>
            <w:tcW w:w="873" w:type="dxa"/>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105,339.3</w:t>
            </w:r>
          </w:p>
        </w:tc>
        <w:tc>
          <w:tcPr>
            <w:tcW w:w="857" w:type="dxa"/>
            <w:gridSpan w:val="2"/>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138,588</w:t>
            </w:r>
          </w:p>
        </w:tc>
        <w:tc>
          <w:tcPr>
            <w:tcW w:w="943" w:type="dxa"/>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117,714.1</w:t>
            </w:r>
          </w:p>
        </w:tc>
        <w:tc>
          <w:tcPr>
            <w:tcW w:w="854" w:type="dxa"/>
            <w:gridSpan w:val="2"/>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142,167</w:t>
            </w:r>
          </w:p>
        </w:tc>
        <w:tc>
          <w:tcPr>
            <w:tcW w:w="951" w:type="dxa"/>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120,333.2</w:t>
            </w:r>
          </w:p>
        </w:tc>
        <w:tc>
          <w:tcPr>
            <w:tcW w:w="900" w:type="dxa"/>
            <w:gridSpan w:val="2"/>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144,937</w:t>
            </w:r>
          </w:p>
        </w:tc>
        <w:tc>
          <w:tcPr>
            <w:tcW w:w="852" w:type="dxa"/>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122,641.6</w:t>
            </w:r>
          </w:p>
        </w:tc>
        <w:tc>
          <w:tcPr>
            <w:tcW w:w="810" w:type="dxa"/>
            <w:gridSpan w:val="2"/>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134,161</w:t>
            </w:r>
          </w:p>
        </w:tc>
        <w:tc>
          <w:tcPr>
            <w:tcW w:w="821" w:type="dxa"/>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113,576.8</w:t>
            </w:r>
          </w:p>
        </w:tc>
      </w:tr>
      <w:tr w:rsidR="0085445B" w:rsidRPr="009573EF" w:rsidTr="005C4288">
        <w:trPr>
          <w:gridAfter w:val="1"/>
          <w:wAfter w:w="79" w:type="dxa"/>
          <w:trHeight w:val="300"/>
          <w:jc w:val="right"/>
        </w:trPr>
        <w:tc>
          <w:tcPr>
            <w:tcW w:w="1710" w:type="dxa"/>
            <w:gridSpan w:val="2"/>
            <w:tcBorders>
              <w:top w:val="nil"/>
              <w:left w:val="nil"/>
              <w:bottom w:val="nil"/>
              <w:right w:val="nil"/>
            </w:tcBorders>
            <w:shd w:val="clear" w:color="auto" w:fill="auto"/>
            <w:vAlign w:val="center"/>
            <w:hideMark/>
          </w:tcPr>
          <w:p w:rsidR="009573EF" w:rsidRPr="009573EF" w:rsidRDefault="009573EF" w:rsidP="009573EF">
            <w:pPr>
              <w:jc w:val="center"/>
              <w:rPr>
                <w:color w:val="000000"/>
                <w:sz w:val="14"/>
                <w:szCs w:val="14"/>
              </w:rPr>
            </w:pPr>
            <w:r w:rsidRPr="009573EF">
              <w:rPr>
                <w:color w:val="000000"/>
                <w:sz w:val="14"/>
                <w:szCs w:val="14"/>
              </w:rPr>
              <w:t>900,000  to 1,000,000</w:t>
            </w:r>
          </w:p>
        </w:tc>
        <w:tc>
          <w:tcPr>
            <w:tcW w:w="745" w:type="dxa"/>
            <w:gridSpan w:val="2"/>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92,084</w:t>
            </w:r>
          </w:p>
        </w:tc>
        <w:tc>
          <w:tcPr>
            <w:tcW w:w="873" w:type="dxa"/>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87,341.9</w:t>
            </w:r>
          </w:p>
        </w:tc>
        <w:tc>
          <w:tcPr>
            <w:tcW w:w="857" w:type="dxa"/>
            <w:gridSpan w:val="2"/>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93,798</w:t>
            </w:r>
          </w:p>
        </w:tc>
        <w:tc>
          <w:tcPr>
            <w:tcW w:w="943" w:type="dxa"/>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88,857.6</w:t>
            </w:r>
          </w:p>
        </w:tc>
        <w:tc>
          <w:tcPr>
            <w:tcW w:w="854" w:type="dxa"/>
            <w:gridSpan w:val="2"/>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115,683</w:t>
            </w:r>
          </w:p>
        </w:tc>
        <w:tc>
          <w:tcPr>
            <w:tcW w:w="951" w:type="dxa"/>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109,341.9</w:t>
            </w:r>
          </w:p>
        </w:tc>
        <w:tc>
          <w:tcPr>
            <w:tcW w:w="900" w:type="dxa"/>
            <w:gridSpan w:val="2"/>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113,128</w:t>
            </w:r>
          </w:p>
        </w:tc>
        <w:tc>
          <w:tcPr>
            <w:tcW w:w="852" w:type="dxa"/>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107,108.8</w:t>
            </w:r>
          </w:p>
        </w:tc>
        <w:tc>
          <w:tcPr>
            <w:tcW w:w="810" w:type="dxa"/>
            <w:gridSpan w:val="2"/>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114,460</w:t>
            </w:r>
          </w:p>
        </w:tc>
        <w:tc>
          <w:tcPr>
            <w:tcW w:w="821" w:type="dxa"/>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108,374.4</w:t>
            </w:r>
          </w:p>
        </w:tc>
      </w:tr>
      <w:tr w:rsidR="0085445B" w:rsidRPr="009573EF" w:rsidTr="005C4288">
        <w:trPr>
          <w:gridAfter w:val="1"/>
          <w:wAfter w:w="79" w:type="dxa"/>
          <w:trHeight w:val="300"/>
          <w:jc w:val="right"/>
        </w:trPr>
        <w:tc>
          <w:tcPr>
            <w:tcW w:w="1710" w:type="dxa"/>
            <w:gridSpan w:val="2"/>
            <w:tcBorders>
              <w:top w:val="nil"/>
              <w:left w:val="nil"/>
              <w:bottom w:val="nil"/>
              <w:right w:val="nil"/>
            </w:tcBorders>
            <w:shd w:val="clear" w:color="auto" w:fill="auto"/>
            <w:vAlign w:val="center"/>
            <w:hideMark/>
          </w:tcPr>
          <w:p w:rsidR="009573EF" w:rsidRPr="009573EF" w:rsidRDefault="009573EF" w:rsidP="009573EF">
            <w:pPr>
              <w:jc w:val="center"/>
              <w:rPr>
                <w:color w:val="000000"/>
                <w:sz w:val="14"/>
                <w:szCs w:val="14"/>
              </w:rPr>
            </w:pPr>
            <w:r w:rsidRPr="009573EF">
              <w:rPr>
                <w:color w:val="000000"/>
                <w:sz w:val="14"/>
                <w:szCs w:val="14"/>
              </w:rPr>
              <w:t>1,000,000   to   2,000,000</w:t>
            </w:r>
          </w:p>
        </w:tc>
        <w:tc>
          <w:tcPr>
            <w:tcW w:w="745" w:type="dxa"/>
            <w:gridSpan w:val="2"/>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391,809</w:t>
            </w:r>
          </w:p>
        </w:tc>
        <w:tc>
          <w:tcPr>
            <w:tcW w:w="873" w:type="dxa"/>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533,445.4</w:t>
            </w:r>
          </w:p>
        </w:tc>
        <w:tc>
          <w:tcPr>
            <w:tcW w:w="857" w:type="dxa"/>
            <w:gridSpan w:val="2"/>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426,747</w:t>
            </w:r>
          </w:p>
        </w:tc>
        <w:tc>
          <w:tcPr>
            <w:tcW w:w="943" w:type="dxa"/>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582,162.2</w:t>
            </w:r>
          </w:p>
        </w:tc>
        <w:tc>
          <w:tcPr>
            <w:tcW w:w="854" w:type="dxa"/>
            <w:gridSpan w:val="2"/>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451,051</w:t>
            </w:r>
          </w:p>
        </w:tc>
        <w:tc>
          <w:tcPr>
            <w:tcW w:w="951" w:type="dxa"/>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608,603.9</w:t>
            </w:r>
          </w:p>
        </w:tc>
        <w:tc>
          <w:tcPr>
            <w:tcW w:w="900" w:type="dxa"/>
            <w:gridSpan w:val="2"/>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448,308</w:t>
            </w:r>
          </w:p>
        </w:tc>
        <w:tc>
          <w:tcPr>
            <w:tcW w:w="852" w:type="dxa"/>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607,353.1</w:t>
            </w:r>
          </w:p>
        </w:tc>
        <w:tc>
          <w:tcPr>
            <w:tcW w:w="810" w:type="dxa"/>
            <w:gridSpan w:val="2"/>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456,682</w:t>
            </w:r>
          </w:p>
        </w:tc>
        <w:tc>
          <w:tcPr>
            <w:tcW w:w="821" w:type="dxa"/>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613,325.8</w:t>
            </w:r>
          </w:p>
        </w:tc>
      </w:tr>
      <w:tr w:rsidR="0085445B" w:rsidRPr="009573EF" w:rsidTr="005C4288">
        <w:trPr>
          <w:gridAfter w:val="1"/>
          <w:wAfter w:w="79" w:type="dxa"/>
          <w:trHeight w:val="300"/>
          <w:jc w:val="right"/>
        </w:trPr>
        <w:tc>
          <w:tcPr>
            <w:tcW w:w="1710" w:type="dxa"/>
            <w:gridSpan w:val="2"/>
            <w:tcBorders>
              <w:top w:val="nil"/>
              <w:left w:val="nil"/>
              <w:bottom w:val="nil"/>
              <w:right w:val="nil"/>
            </w:tcBorders>
            <w:shd w:val="clear" w:color="auto" w:fill="auto"/>
            <w:vAlign w:val="center"/>
            <w:hideMark/>
          </w:tcPr>
          <w:p w:rsidR="009573EF" w:rsidRPr="009573EF" w:rsidRDefault="009573EF" w:rsidP="009573EF">
            <w:pPr>
              <w:jc w:val="center"/>
              <w:rPr>
                <w:color w:val="000000"/>
                <w:sz w:val="14"/>
                <w:szCs w:val="14"/>
              </w:rPr>
            </w:pPr>
            <w:r w:rsidRPr="009573EF">
              <w:rPr>
                <w:color w:val="000000"/>
                <w:sz w:val="14"/>
                <w:szCs w:val="14"/>
              </w:rPr>
              <w:t>2,000,000   to   3,000,000</w:t>
            </w:r>
          </w:p>
        </w:tc>
        <w:tc>
          <w:tcPr>
            <w:tcW w:w="745" w:type="dxa"/>
            <w:gridSpan w:val="2"/>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117,771</w:t>
            </w:r>
          </w:p>
        </w:tc>
        <w:tc>
          <w:tcPr>
            <w:tcW w:w="873" w:type="dxa"/>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285,030.7</w:t>
            </w:r>
          </w:p>
        </w:tc>
        <w:tc>
          <w:tcPr>
            <w:tcW w:w="857" w:type="dxa"/>
            <w:gridSpan w:val="2"/>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122,840</w:t>
            </w:r>
          </w:p>
        </w:tc>
        <w:tc>
          <w:tcPr>
            <w:tcW w:w="943" w:type="dxa"/>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299,636.4</w:t>
            </w:r>
          </w:p>
        </w:tc>
        <w:tc>
          <w:tcPr>
            <w:tcW w:w="854" w:type="dxa"/>
            <w:gridSpan w:val="2"/>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123,988</w:t>
            </w:r>
          </w:p>
        </w:tc>
        <w:tc>
          <w:tcPr>
            <w:tcW w:w="951" w:type="dxa"/>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299,622.6</w:t>
            </w:r>
          </w:p>
        </w:tc>
        <w:tc>
          <w:tcPr>
            <w:tcW w:w="900" w:type="dxa"/>
            <w:gridSpan w:val="2"/>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129,635</w:t>
            </w:r>
          </w:p>
        </w:tc>
        <w:tc>
          <w:tcPr>
            <w:tcW w:w="852" w:type="dxa"/>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311,184.4</w:t>
            </w:r>
          </w:p>
        </w:tc>
        <w:tc>
          <w:tcPr>
            <w:tcW w:w="810" w:type="dxa"/>
            <w:gridSpan w:val="2"/>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125,951</w:t>
            </w:r>
          </w:p>
        </w:tc>
        <w:tc>
          <w:tcPr>
            <w:tcW w:w="821" w:type="dxa"/>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304,144.1</w:t>
            </w:r>
          </w:p>
        </w:tc>
      </w:tr>
      <w:tr w:rsidR="0085445B" w:rsidRPr="009573EF" w:rsidTr="005C4288">
        <w:trPr>
          <w:gridAfter w:val="1"/>
          <w:wAfter w:w="79" w:type="dxa"/>
          <w:trHeight w:val="300"/>
          <w:jc w:val="right"/>
        </w:trPr>
        <w:tc>
          <w:tcPr>
            <w:tcW w:w="1710" w:type="dxa"/>
            <w:gridSpan w:val="2"/>
            <w:tcBorders>
              <w:top w:val="nil"/>
              <w:left w:val="nil"/>
              <w:bottom w:val="nil"/>
              <w:right w:val="nil"/>
            </w:tcBorders>
            <w:shd w:val="clear" w:color="auto" w:fill="auto"/>
            <w:vAlign w:val="center"/>
            <w:hideMark/>
          </w:tcPr>
          <w:p w:rsidR="009573EF" w:rsidRPr="009573EF" w:rsidRDefault="009573EF" w:rsidP="009573EF">
            <w:pPr>
              <w:jc w:val="center"/>
              <w:rPr>
                <w:color w:val="000000"/>
                <w:sz w:val="14"/>
                <w:szCs w:val="14"/>
              </w:rPr>
            </w:pPr>
            <w:r w:rsidRPr="009573EF">
              <w:rPr>
                <w:color w:val="000000"/>
                <w:sz w:val="14"/>
                <w:szCs w:val="14"/>
              </w:rPr>
              <w:t>3,000,000   to   4,000,000</w:t>
            </w:r>
          </w:p>
        </w:tc>
        <w:tc>
          <w:tcPr>
            <w:tcW w:w="745" w:type="dxa"/>
            <w:gridSpan w:val="2"/>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49,437</w:t>
            </w:r>
          </w:p>
        </w:tc>
        <w:tc>
          <w:tcPr>
            <w:tcW w:w="873" w:type="dxa"/>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168,514.8</w:t>
            </w:r>
          </w:p>
        </w:tc>
        <w:tc>
          <w:tcPr>
            <w:tcW w:w="857" w:type="dxa"/>
            <w:gridSpan w:val="2"/>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52,689</w:t>
            </w:r>
          </w:p>
        </w:tc>
        <w:tc>
          <w:tcPr>
            <w:tcW w:w="943" w:type="dxa"/>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180,806.0</w:t>
            </w:r>
          </w:p>
        </w:tc>
        <w:tc>
          <w:tcPr>
            <w:tcW w:w="854" w:type="dxa"/>
            <w:gridSpan w:val="2"/>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50,071</w:t>
            </w:r>
          </w:p>
        </w:tc>
        <w:tc>
          <w:tcPr>
            <w:tcW w:w="951" w:type="dxa"/>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171,213.5</w:t>
            </w:r>
          </w:p>
        </w:tc>
        <w:tc>
          <w:tcPr>
            <w:tcW w:w="900" w:type="dxa"/>
            <w:gridSpan w:val="2"/>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54,099</w:t>
            </w:r>
          </w:p>
        </w:tc>
        <w:tc>
          <w:tcPr>
            <w:tcW w:w="852" w:type="dxa"/>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185,804.8</w:t>
            </w:r>
          </w:p>
        </w:tc>
        <w:tc>
          <w:tcPr>
            <w:tcW w:w="810" w:type="dxa"/>
            <w:gridSpan w:val="2"/>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54,851</w:t>
            </w:r>
          </w:p>
        </w:tc>
        <w:tc>
          <w:tcPr>
            <w:tcW w:w="821" w:type="dxa"/>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188,034.8</w:t>
            </w:r>
          </w:p>
        </w:tc>
      </w:tr>
      <w:tr w:rsidR="0085445B" w:rsidRPr="009573EF" w:rsidTr="005C4288">
        <w:trPr>
          <w:gridAfter w:val="1"/>
          <w:wAfter w:w="79" w:type="dxa"/>
          <w:trHeight w:val="300"/>
          <w:jc w:val="right"/>
        </w:trPr>
        <w:tc>
          <w:tcPr>
            <w:tcW w:w="1710" w:type="dxa"/>
            <w:gridSpan w:val="2"/>
            <w:tcBorders>
              <w:top w:val="nil"/>
              <w:left w:val="nil"/>
              <w:bottom w:val="nil"/>
              <w:right w:val="nil"/>
            </w:tcBorders>
            <w:shd w:val="clear" w:color="auto" w:fill="auto"/>
            <w:vAlign w:val="center"/>
            <w:hideMark/>
          </w:tcPr>
          <w:p w:rsidR="009573EF" w:rsidRPr="009573EF" w:rsidRDefault="009573EF" w:rsidP="009573EF">
            <w:pPr>
              <w:jc w:val="center"/>
              <w:rPr>
                <w:color w:val="000000"/>
                <w:sz w:val="14"/>
                <w:szCs w:val="14"/>
              </w:rPr>
            </w:pPr>
            <w:r w:rsidRPr="009573EF">
              <w:rPr>
                <w:color w:val="000000"/>
                <w:sz w:val="14"/>
                <w:szCs w:val="14"/>
              </w:rPr>
              <w:t>4,000,000   to   5,000,000</w:t>
            </w:r>
          </w:p>
        </w:tc>
        <w:tc>
          <w:tcPr>
            <w:tcW w:w="745" w:type="dxa"/>
            <w:gridSpan w:val="2"/>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38,468</w:t>
            </w:r>
          </w:p>
        </w:tc>
        <w:tc>
          <w:tcPr>
            <w:tcW w:w="873" w:type="dxa"/>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176,525.2</w:t>
            </w:r>
          </w:p>
        </w:tc>
        <w:tc>
          <w:tcPr>
            <w:tcW w:w="857" w:type="dxa"/>
            <w:gridSpan w:val="2"/>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32,070</w:t>
            </w:r>
          </w:p>
        </w:tc>
        <w:tc>
          <w:tcPr>
            <w:tcW w:w="943" w:type="dxa"/>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141,372.6</w:t>
            </w:r>
          </w:p>
        </w:tc>
        <w:tc>
          <w:tcPr>
            <w:tcW w:w="854" w:type="dxa"/>
            <w:gridSpan w:val="2"/>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29,907</w:t>
            </w:r>
          </w:p>
        </w:tc>
        <w:tc>
          <w:tcPr>
            <w:tcW w:w="951" w:type="dxa"/>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132,850.9</w:t>
            </w:r>
          </w:p>
        </w:tc>
        <w:tc>
          <w:tcPr>
            <w:tcW w:w="900" w:type="dxa"/>
            <w:gridSpan w:val="2"/>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29,953</w:t>
            </w:r>
          </w:p>
        </w:tc>
        <w:tc>
          <w:tcPr>
            <w:tcW w:w="852" w:type="dxa"/>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133,217.5</w:t>
            </w:r>
          </w:p>
        </w:tc>
        <w:tc>
          <w:tcPr>
            <w:tcW w:w="810" w:type="dxa"/>
            <w:gridSpan w:val="2"/>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30,617</w:t>
            </w:r>
          </w:p>
        </w:tc>
        <w:tc>
          <w:tcPr>
            <w:tcW w:w="821" w:type="dxa"/>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135,545.9</w:t>
            </w:r>
          </w:p>
        </w:tc>
      </w:tr>
      <w:tr w:rsidR="0085445B" w:rsidRPr="009573EF" w:rsidTr="005C4288">
        <w:trPr>
          <w:gridAfter w:val="1"/>
          <w:wAfter w:w="79" w:type="dxa"/>
          <w:trHeight w:val="300"/>
          <w:jc w:val="right"/>
        </w:trPr>
        <w:tc>
          <w:tcPr>
            <w:tcW w:w="1710" w:type="dxa"/>
            <w:gridSpan w:val="2"/>
            <w:tcBorders>
              <w:top w:val="nil"/>
              <w:left w:val="nil"/>
              <w:bottom w:val="nil"/>
              <w:right w:val="nil"/>
            </w:tcBorders>
            <w:shd w:val="clear" w:color="auto" w:fill="auto"/>
            <w:vAlign w:val="center"/>
            <w:hideMark/>
          </w:tcPr>
          <w:p w:rsidR="009573EF" w:rsidRPr="009573EF" w:rsidRDefault="009573EF" w:rsidP="009573EF">
            <w:pPr>
              <w:jc w:val="center"/>
              <w:rPr>
                <w:color w:val="000000"/>
                <w:sz w:val="14"/>
                <w:szCs w:val="14"/>
              </w:rPr>
            </w:pPr>
            <w:r w:rsidRPr="009573EF">
              <w:rPr>
                <w:color w:val="000000"/>
                <w:sz w:val="14"/>
                <w:szCs w:val="14"/>
              </w:rPr>
              <w:t>5,000,000   to   6,000,000</w:t>
            </w:r>
          </w:p>
        </w:tc>
        <w:tc>
          <w:tcPr>
            <w:tcW w:w="745" w:type="dxa"/>
            <w:gridSpan w:val="2"/>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19,528</w:t>
            </w:r>
          </w:p>
        </w:tc>
        <w:tc>
          <w:tcPr>
            <w:tcW w:w="873" w:type="dxa"/>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105,058.8</w:t>
            </w:r>
          </w:p>
        </w:tc>
        <w:tc>
          <w:tcPr>
            <w:tcW w:w="857" w:type="dxa"/>
            <w:gridSpan w:val="2"/>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21,883</w:t>
            </w:r>
          </w:p>
        </w:tc>
        <w:tc>
          <w:tcPr>
            <w:tcW w:w="943" w:type="dxa"/>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117,391.2</w:t>
            </w:r>
          </w:p>
        </w:tc>
        <w:tc>
          <w:tcPr>
            <w:tcW w:w="854" w:type="dxa"/>
            <w:gridSpan w:val="2"/>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21,438</w:t>
            </w:r>
          </w:p>
        </w:tc>
        <w:tc>
          <w:tcPr>
            <w:tcW w:w="951" w:type="dxa"/>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115,432.1</w:t>
            </w:r>
          </w:p>
        </w:tc>
        <w:tc>
          <w:tcPr>
            <w:tcW w:w="900" w:type="dxa"/>
            <w:gridSpan w:val="2"/>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25,207</w:t>
            </w:r>
          </w:p>
        </w:tc>
        <w:tc>
          <w:tcPr>
            <w:tcW w:w="852" w:type="dxa"/>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136,100.2</w:t>
            </w:r>
          </w:p>
        </w:tc>
        <w:tc>
          <w:tcPr>
            <w:tcW w:w="810" w:type="dxa"/>
            <w:gridSpan w:val="2"/>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22,440</w:t>
            </w:r>
          </w:p>
        </w:tc>
        <w:tc>
          <w:tcPr>
            <w:tcW w:w="821" w:type="dxa"/>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120,605.9</w:t>
            </w:r>
          </w:p>
        </w:tc>
      </w:tr>
      <w:tr w:rsidR="0085445B" w:rsidRPr="009573EF" w:rsidTr="005C4288">
        <w:trPr>
          <w:gridAfter w:val="1"/>
          <w:wAfter w:w="79" w:type="dxa"/>
          <w:trHeight w:val="300"/>
          <w:jc w:val="right"/>
        </w:trPr>
        <w:tc>
          <w:tcPr>
            <w:tcW w:w="1710" w:type="dxa"/>
            <w:gridSpan w:val="2"/>
            <w:tcBorders>
              <w:top w:val="nil"/>
              <w:left w:val="nil"/>
              <w:bottom w:val="nil"/>
              <w:right w:val="nil"/>
            </w:tcBorders>
            <w:shd w:val="clear" w:color="auto" w:fill="auto"/>
            <w:vAlign w:val="center"/>
            <w:hideMark/>
          </w:tcPr>
          <w:p w:rsidR="009573EF" w:rsidRPr="009573EF" w:rsidRDefault="009573EF" w:rsidP="009573EF">
            <w:pPr>
              <w:jc w:val="center"/>
              <w:rPr>
                <w:color w:val="000000"/>
                <w:sz w:val="14"/>
                <w:szCs w:val="14"/>
              </w:rPr>
            </w:pPr>
            <w:r w:rsidRPr="009573EF">
              <w:rPr>
                <w:color w:val="000000"/>
                <w:sz w:val="14"/>
                <w:szCs w:val="14"/>
              </w:rPr>
              <w:t>6,000,000   to   7,000,000</w:t>
            </w:r>
          </w:p>
        </w:tc>
        <w:tc>
          <w:tcPr>
            <w:tcW w:w="745" w:type="dxa"/>
            <w:gridSpan w:val="2"/>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11,350</w:t>
            </w:r>
          </w:p>
        </w:tc>
        <w:tc>
          <w:tcPr>
            <w:tcW w:w="873" w:type="dxa"/>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73,188.6</w:t>
            </w:r>
          </w:p>
        </w:tc>
        <w:tc>
          <w:tcPr>
            <w:tcW w:w="857" w:type="dxa"/>
            <w:gridSpan w:val="2"/>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12,787</w:t>
            </w:r>
          </w:p>
        </w:tc>
        <w:tc>
          <w:tcPr>
            <w:tcW w:w="943" w:type="dxa"/>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82,212.6</w:t>
            </w:r>
          </w:p>
        </w:tc>
        <w:tc>
          <w:tcPr>
            <w:tcW w:w="854" w:type="dxa"/>
            <w:gridSpan w:val="2"/>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14,480</w:t>
            </w:r>
          </w:p>
        </w:tc>
        <w:tc>
          <w:tcPr>
            <w:tcW w:w="951" w:type="dxa"/>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93,428.8</w:t>
            </w:r>
          </w:p>
        </w:tc>
        <w:tc>
          <w:tcPr>
            <w:tcW w:w="900" w:type="dxa"/>
            <w:gridSpan w:val="2"/>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13,827</w:t>
            </w:r>
          </w:p>
        </w:tc>
        <w:tc>
          <w:tcPr>
            <w:tcW w:w="852" w:type="dxa"/>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89,311.8</w:t>
            </w:r>
          </w:p>
        </w:tc>
        <w:tc>
          <w:tcPr>
            <w:tcW w:w="810" w:type="dxa"/>
            <w:gridSpan w:val="2"/>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12,624</w:t>
            </w:r>
          </w:p>
        </w:tc>
        <w:tc>
          <w:tcPr>
            <w:tcW w:w="821" w:type="dxa"/>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81,248.7</w:t>
            </w:r>
          </w:p>
        </w:tc>
      </w:tr>
      <w:tr w:rsidR="0085445B" w:rsidRPr="009573EF" w:rsidTr="005C4288">
        <w:trPr>
          <w:gridAfter w:val="1"/>
          <w:wAfter w:w="79" w:type="dxa"/>
          <w:trHeight w:val="300"/>
          <w:jc w:val="right"/>
        </w:trPr>
        <w:tc>
          <w:tcPr>
            <w:tcW w:w="1710" w:type="dxa"/>
            <w:gridSpan w:val="2"/>
            <w:tcBorders>
              <w:top w:val="nil"/>
              <w:left w:val="nil"/>
              <w:bottom w:val="nil"/>
              <w:right w:val="nil"/>
            </w:tcBorders>
            <w:shd w:val="clear" w:color="auto" w:fill="auto"/>
            <w:vAlign w:val="center"/>
            <w:hideMark/>
          </w:tcPr>
          <w:p w:rsidR="009573EF" w:rsidRPr="009573EF" w:rsidRDefault="009573EF" w:rsidP="009573EF">
            <w:pPr>
              <w:jc w:val="center"/>
              <w:rPr>
                <w:color w:val="000000"/>
                <w:sz w:val="14"/>
                <w:szCs w:val="14"/>
              </w:rPr>
            </w:pPr>
            <w:r w:rsidRPr="009573EF">
              <w:rPr>
                <w:color w:val="000000"/>
                <w:sz w:val="14"/>
                <w:szCs w:val="14"/>
              </w:rPr>
              <w:t>7,000,000   to   8,000,000</w:t>
            </w:r>
          </w:p>
        </w:tc>
        <w:tc>
          <w:tcPr>
            <w:tcW w:w="745" w:type="dxa"/>
            <w:gridSpan w:val="2"/>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8,217</w:t>
            </w:r>
          </w:p>
        </w:tc>
        <w:tc>
          <w:tcPr>
            <w:tcW w:w="873" w:type="dxa"/>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61,267.3</w:t>
            </w:r>
          </w:p>
        </w:tc>
        <w:tc>
          <w:tcPr>
            <w:tcW w:w="857" w:type="dxa"/>
            <w:gridSpan w:val="2"/>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8,490</w:t>
            </w:r>
          </w:p>
        </w:tc>
        <w:tc>
          <w:tcPr>
            <w:tcW w:w="943" w:type="dxa"/>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63,339.2</w:t>
            </w:r>
          </w:p>
        </w:tc>
        <w:tc>
          <w:tcPr>
            <w:tcW w:w="854" w:type="dxa"/>
            <w:gridSpan w:val="2"/>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9,185</w:t>
            </w:r>
          </w:p>
        </w:tc>
        <w:tc>
          <w:tcPr>
            <w:tcW w:w="951" w:type="dxa"/>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68,585.3</w:t>
            </w:r>
          </w:p>
        </w:tc>
        <w:tc>
          <w:tcPr>
            <w:tcW w:w="900" w:type="dxa"/>
            <w:gridSpan w:val="2"/>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11,009</w:t>
            </w:r>
          </w:p>
        </w:tc>
        <w:tc>
          <w:tcPr>
            <w:tcW w:w="852" w:type="dxa"/>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82,079.5</w:t>
            </w:r>
          </w:p>
        </w:tc>
        <w:tc>
          <w:tcPr>
            <w:tcW w:w="810" w:type="dxa"/>
            <w:gridSpan w:val="2"/>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9,525</w:t>
            </w:r>
          </w:p>
        </w:tc>
        <w:tc>
          <w:tcPr>
            <w:tcW w:w="821" w:type="dxa"/>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71,301.5</w:t>
            </w:r>
          </w:p>
        </w:tc>
      </w:tr>
      <w:tr w:rsidR="0085445B" w:rsidRPr="009573EF" w:rsidTr="005C4288">
        <w:trPr>
          <w:gridAfter w:val="1"/>
          <w:wAfter w:w="79" w:type="dxa"/>
          <w:trHeight w:val="300"/>
          <w:jc w:val="right"/>
        </w:trPr>
        <w:tc>
          <w:tcPr>
            <w:tcW w:w="1710" w:type="dxa"/>
            <w:gridSpan w:val="2"/>
            <w:tcBorders>
              <w:top w:val="nil"/>
              <w:left w:val="nil"/>
              <w:bottom w:val="nil"/>
              <w:right w:val="nil"/>
            </w:tcBorders>
            <w:shd w:val="clear" w:color="auto" w:fill="auto"/>
            <w:vAlign w:val="center"/>
            <w:hideMark/>
          </w:tcPr>
          <w:p w:rsidR="009573EF" w:rsidRPr="009573EF" w:rsidRDefault="009573EF" w:rsidP="009573EF">
            <w:pPr>
              <w:jc w:val="center"/>
              <w:rPr>
                <w:color w:val="000000"/>
                <w:sz w:val="14"/>
                <w:szCs w:val="14"/>
              </w:rPr>
            </w:pPr>
            <w:r w:rsidRPr="009573EF">
              <w:rPr>
                <w:color w:val="000000"/>
                <w:sz w:val="14"/>
                <w:szCs w:val="14"/>
              </w:rPr>
              <w:t>8,000,000   to   9,000,000</w:t>
            </w:r>
          </w:p>
        </w:tc>
        <w:tc>
          <w:tcPr>
            <w:tcW w:w="745" w:type="dxa"/>
            <w:gridSpan w:val="2"/>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7,190</w:t>
            </w:r>
          </w:p>
        </w:tc>
        <w:tc>
          <w:tcPr>
            <w:tcW w:w="873" w:type="dxa"/>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60,729.2</w:t>
            </w:r>
          </w:p>
        </w:tc>
        <w:tc>
          <w:tcPr>
            <w:tcW w:w="857" w:type="dxa"/>
            <w:gridSpan w:val="2"/>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7,947</w:t>
            </w:r>
          </w:p>
        </w:tc>
        <w:tc>
          <w:tcPr>
            <w:tcW w:w="943" w:type="dxa"/>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67,209.2</w:t>
            </w:r>
          </w:p>
        </w:tc>
        <w:tc>
          <w:tcPr>
            <w:tcW w:w="854" w:type="dxa"/>
            <w:gridSpan w:val="2"/>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7,050</w:t>
            </w:r>
          </w:p>
        </w:tc>
        <w:tc>
          <w:tcPr>
            <w:tcW w:w="951" w:type="dxa"/>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59,659.7</w:t>
            </w:r>
          </w:p>
        </w:tc>
        <w:tc>
          <w:tcPr>
            <w:tcW w:w="900" w:type="dxa"/>
            <w:gridSpan w:val="2"/>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9,549</w:t>
            </w:r>
          </w:p>
        </w:tc>
        <w:tc>
          <w:tcPr>
            <w:tcW w:w="852" w:type="dxa"/>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80,723.2</w:t>
            </w:r>
          </w:p>
        </w:tc>
        <w:tc>
          <w:tcPr>
            <w:tcW w:w="810" w:type="dxa"/>
            <w:gridSpan w:val="2"/>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8,272</w:t>
            </w:r>
          </w:p>
        </w:tc>
        <w:tc>
          <w:tcPr>
            <w:tcW w:w="821" w:type="dxa"/>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70,064.9</w:t>
            </w:r>
          </w:p>
        </w:tc>
      </w:tr>
      <w:tr w:rsidR="0085445B" w:rsidRPr="009573EF" w:rsidTr="005C4288">
        <w:trPr>
          <w:gridAfter w:val="1"/>
          <w:wAfter w:w="79" w:type="dxa"/>
          <w:trHeight w:val="300"/>
          <w:jc w:val="right"/>
        </w:trPr>
        <w:tc>
          <w:tcPr>
            <w:tcW w:w="1710" w:type="dxa"/>
            <w:gridSpan w:val="2"/>
            <w:tcBorders>
              <w:top w:val="nil"/>
              <w:left w:val="nil"/>
              <w:bottom w:val="nil"/>
              <w:right w:val="nil"/>
            </w:tcBorders>
            <w:shd w:val="clear" w:color="auto" w:fill="auto"/>
            <w:vAlign w:val="center"/>
            <w:hideMark/>
          </w:tcPr>
          <w:p w:rsidR="009573EF" w:rsidRPr="009573EF" w:rsidRDefault="009573EF" w:rsidP="009573EF">
            <w:pPr>
              <w:jc w:val="center"/>
              <w:rPr>
                <w:color w:val="000000"/>
                <w:sz w:val="14"/>
                <w:szCs w:val="14"/>
              </w:rPr>
            </w:pPr>
            <w:r w:rsidRPr="009573EF">
              <w:rPr>
                <w:color w:val="000000"/>
                <w:sz w:val="14"/>
                <w:szCs w:val="14"/>
              </w:rPr>
              <w:t>9,000,000   to 10,000,000</w:t>
            </w:r>
          </w:p>
        </w:tc>
        <w:tc>
          <w:tcPr>
            <w:tcW w:w="745" w:type="dxa"/>
            <w:gridSpan w:val="2"/>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5,107</w:t>
            </w:r>
          </w:p>
        </w:tc>
        <w:tc>
          <w:tcPr>
            <w:tcW w:w="873" w:type="dxa"/>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48,349.4</w:t>
            </w:r>
          </w:p>
        </w:tc>
        <w:tc>
          <w:tcPr>
            <w:tcW w:w="857" w:type="dxa"/>
            <w:gridSpan w:val="2"/>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6,046</w:t>
            </w:r>
          </w:p>
        </w:tc>
        <w:tc>
          <w:tcPr>
            <w:tcW w:w="943" w:type="dxa"/>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57,164.6</w:t>
            </w:r>
          </w:p>
        </w:tc>
        <w:tc>
          <w:tcPr>
            <w:tcW w:w="854" w:type="dxa"/>
            <w:gridSpan w:val="2"/>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6,127</w:t>
            </w:r>
          </w:p>
        </w:tc>
        <w:tc>
          <w:tcPr>
            <w:tcW w:w="951" w:type="dxa"/>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57,919.0</w:t>
            </w:r>
          </w:p>
        </w:tc>
        <w:tc>
          <w:tcPr>
            <w:tcW w:w="900" w:type="dxa"/>
            <w:gridSpan w:val="2"/>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7,147</w:t>
            </w:r>
          </w:p>
        </w:tc>
        <w:tc>
          <w:tcPr>
            <w:tcW w:w="852" w:type="dxa"/>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67,556.5</w:t>
            </w:r>
          </w:p>
        </w:tc>
        <w:tc>
          <w:tcPr>
            <w:tcW w:w="810" w:type="dxa"/>
            <w:gridSpan w:val="2"/>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7,265</w:t>
            </w:r>
          </w:p>
        </w:tc>
        <w:tc>
          <w:tcPr>
            <w:tcW w:w="821" w:type="dxa"/>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68,834.5</w:t>
            </w:r>
          </w:p>
        </w:tc>
      </w:tr>
      <w:tr w:rsidR="0085445B" w:rsidRPr="009573EF" w:rsidTr="005C4288">
        <w:trPr>
          <w:gridAfter w:val="1"/>
          <w:wAfter w:w="79" w:type="dxa"/>
          <w:trHeight w:val="315"/>
          <w:jc w:val="right"/>
        </w:trPr>
        <w:tc>
          <w:tcPr>
            <w:tcW w:w="1710" w:type="dxa"/>
            <w:gridSpan w:val="2"/>
            <w:tcBorders>
              <w:top w:val="nil"/>
              <w:left w:val="nil"/>
              <w:bottom w:val="single" w:sz="12" w:space="0" w:color="auto"/>
              <w:right w:val="nil"/>
            </w:tcBorders>
            <w:shd w:val="clear" w:color="auto" w:fill="auto"/>
            <w:vAlign w:val="center"/>
            <w:hideMark/>
          </w:tcPr>
          <w:p w:rsidR="009573EF" w:rsidRPr="009573EF" w:rsidRDefault="009573EF" w:rsidP="009573EF">
            <w:pPr>
              <w:jc w:val="center"/>
              <w:rPr>
                <w:color w:val="000000"/>
                <w:sz w:val="14"/>
                <w:szCs w:val="14"/>
              </w:rPr>
            </w:pPr>
            <w:r w:rsidRPr="009573EF">
              <w:rPr>
                <w:color w:val="000000"/>
                <w:sz w:val="14"/>
                <w:szCs w:val="14"/>
              </w:rPr>
              <w:t>10,000,000  and   over</w:t>
            </w:r>
          </w:p>
        </w:tc>
        <w:tc>
          <w:tcPr>
            <w:tcW w:w="745" w:type="dxa"/>
            <w:gridSpan w:val="2"/>
            <w:tcBorders>
              <w:top w:val="nil"/>
              <w:left w:val="nil"/>
              <w:bottom w:val="single" w:sz="12" w:space="0" w:color="auto"/>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58,159</w:t>
            </w:r>
          </w:p>
        </w:tc>
        <w:tc>
          <w:tcPr>
            <w:tcW w:w="873" w:type="dxa"/>
            <w:tcBorders>
              <w:top w:val="nil"/>
              <w:left w:val="nil"/>
              <w:bottom w:val="single" w:sz="12" w:space="0" w:color="auto"/>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3,544,290.4</w:t>
            </w:r>
          </w:p>
        </w:tc>
        <w:tc>
          <w:tcPr>
            <w:tcW w:w="857" w:type="dxa"/>
            <w:gridSpan w:val="2"/>
            <w:tcBorders>
              <w:top w:val="nil"/>
              <w:left w:val="nil"/>
              <w:bottom w:val="single" w:sz="12" w:space="0" w:color="auto"/>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61,843</w:t>
            </w:r>
          </w:p>
        </w:tc>
        <w:tc>
          <w:tcPr>
            <w:tcW w:w="943" w:type="dxa"/>
            <w:tcBorders>
              <w:top w:val="nil"/>
              <w:left w:val="nil"/>
              <w:bottom w:val="single" w:sz="12" w:space="0" w:color="auto"/>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3,958,310.8</w:t>
            </w:r>
          </w:p>
        </w:tc>
        <w:tc>
          <w:tcPr>
            <w:tcW w:w="854" w:type="dxa"/>
            <w:gridSpan w:val="2"/>
            <w:tcBorders>
              <w:top w:val="nil"/>
              <w:left w:val="nil"/>
              <w:bottom w:val="single" w:sz="12" w:space="0" w:color="auto"/>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63,752</w:t>
            </w:r>
          </w:p>
        </w:tc>
        <w:tc>
          <w:tcPr>
            <w:tcW w:w="951" w:type="dxa"/>
            <w:tcBorders>
              <w:top w:val="nil"/>
              <w:left w:val="nil"/>
              <w:bottom w:val="single" w:sz="12" w:space="0" w:color="auto"/>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4,337,455.0</w:t>
            </w:r>
          </w:p>
        </w:tc>
        <w:tc>
          <w:tcPr>
            <w:tcW w:w="900" w:type="dxa"/>
            <w:gridSpan w:val="2"/>
            <w:tcBorders>
              <w:top w:val="nil"/>
              <w:left w:val="nil"/>
              <w:bottom w:val="single" w:sz="12" w:space="0" w:color="auto"/>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66,738</w:t>
            </w:r>
          </w:p>
        </w:tc>
        <w:tc>
          <w:tcPr>
            <w:tcW w:w="852" w:type="dxa"/>
            <w:tcBorders>
              <w:top w:val="nil"/>
              <w:left w:val="nil"/>
              <w:bottom w:val="single" w:sz="12" w:space="0" w:color="auto"/>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4,742,655.6</w:t>
            </w:r>
          </w:p>
        </w:tc>
        <w:tc>
          <w:tcPr>
            <w:tcW w:w="810" w:type="dxa"/>
            <w:gridSpan w:val="2"/>
            <w:tcBorders>
              <w:top w:val="nil"/>
              <w:left w:val="nil"/>
              <w:bottom w:val="single" w:sz="12" w:space="0" w:color="auto"/>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67,022</w:t>
            </w:r>
          </w:p>
        </w:tc>
        <w:tc>
          <w:tcPr>
            <w:tcW w:w="821" w:type="dxa"/>
            <w:tcBorders>
              <w:top w:val="nil"/>
              <w:left w:val="nil"/>
              <w:bottom w:val="single" w:sz="12" w:space="0" w:color="auto"/>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4,996,153.3</w:t>
            </w:r>
          </w:p>
        </w:tc>
      </w:tr>
      <w:tr w:rsidR="0085445B" w:rsidRPr="009573EF" w:rsidTr="005C4288">
        <w:trPr>
          <w:gridAfter w:val="1"/>
          <w:wAfter w:w="79" w:type="dxa"/>
          <w:trHeight w:val="330"/>
          <w:jc w:val="right"/>
        </w:trPr>
        <w:tc>
          <w:tcPr>
            <w:tcW w:w="1710" w:type="dxa"/>
            <w:gridSpan w:val="2"/>
            <w:tcBorders>
              <w:top w:val="nil"/>
              <w:left w:val="nil"/>
              <w:bottom w:val="single" w:sz="12" w:space="0" w:color="000000"/>
              <w:right w:val="nil"/>
            </w:tcBorders>
            <w:shd w:val="clear" w:color="auto" w:fill="auto"/>
            <w:vAlign w:val="center"/>
            <w:hideMark/>
          </w:tcPr>
          <w:p w:rsidR="009573EF" w:rsidRPr="009573EF" w:rsidRDefault="009573EF" w:rsidP="009573EF">
            <w:pPr>
              <w:jc w:val="center"/>
              <w:rPr>
                <w:b/>
                <w:bCs/>
                <w:color w:val="000000"/>
                <w:sz w:val="14"/>
                <w:szCs w:val="14"/>
              </w:rPr>
            </w:pPr>
            <w:r w:rsidRPr="009573EF">
              <w:rPr>
                <w:b/>
                <w:bCs/>
                <w:color w:val="000000"/>
                <w:sz w:val="14"/>
                <w:szCs w:val="14"/>
              </w:rPr>
              <w:t>TOTAL</w:t>
            </w:r>
          </w:p>
        </w:tc>
        <w:tc>
          <w:tcPr>
            <w:tcW w:w="745" w:type="dxa"/>
            <w:gridSpan w:val="2"/>
            <w:tcBorders>
              <w:top w:val="nil"/>
              <w:left w:val="nil"/>
              <w:bottom w:val="single" w:sz="12" w:space="0" w:color="000000"/>
              <w:right w:val="nil"/>
            </w:tcBorders>
            <w:shd w:val="clear" w:color="auto" w:fill="auto"/>
            <w:tcMar>
              <w:left w:w="43" w:type="dxa"/>
              <w:right w:w="43" w:type="dxa"/>
            </w:tcMar>
            <w:vAlign w:val="center"/>
            <w:hideMark/>
          </w:tcPr>
          <w:p w:rsidR="009573EF" w:rsidRPr="009573EF" w:rsidRDefault="009573EF" w:rsidP="009573EF">
            <w:pPr>
              <w:jc w:val="right"/>
              <w:rPr>
                <w:b/>
                <w:bCs/>
                <w:color w:val="000000"/>
                <w:sz w:val="14"/>
                <w:szCs w:val="14"/>
              </w:rPr>
            </w:pPr>
            <w:r w:rsidRPr="009573EF">
              <w:rPr>
                <w:b/>
                <w:bCs/>
                <w:color w:val="000000"/>
                <w:sz w:val="14"/>
                <w:szCs w:val="14"/>
              </w:rPr>
              <w:t>43,372,840</w:t>
            </w:r>
          </w:p>
        </w:tc>
        <w:tc>
          <w:tcPr>
            <w:tcW w:w="873" w:type="dxa"/>
            <w:tcBorders>
              <w:top w:val="nil"/>
              <w:left w:val="nil"/>
              <w:bottom w:val="single" w:sz="12" w:space="0" w:color="000000"/>
              <w:right w:val="nil"/>
            </w:tcBorders>
            <w:shd w:val="clear" w:color="auto" w:fill="auto"/>
            <w:tcMar>
              <w:left w:w="43" w:type="dxa"/>
              <w:right w:w="43" w:type="dxa"/>
            </w:tcMar>
            <w:vAlign w:val="center"/>
            <w:hideMark/>
          </w:tcPr>
          <w:p w:rsidR="009573EF" w:rsidRPr="009573EF" w:rsidRDefault="009573EF" w:rsidP="009573EF">
            <w:pPr>
              <w:jc w:val="right"/>
              <w:rPr>
                <w:b/>
                <w:bCs/>
                <w:color w:val="000000"/>
                <w:sz w:val="14"/>
                <w:szCs w:val="14"/>
              </w:rPr>
            </w:pPr>
            <w:r w:rsidRPr="009573EF">
              <w:rPr>
                <w:b/>
                <w:bCs/>
                <w:color w:val="000000"/>
                <w:sz w:val="14"/>
                <w:szCs w:val="14"/>
              </w:rPr>
              <w:t>9,409,879.7</w:t>
            </w:r>
          </w:p>
        </w:tc>
        <w:tc>
          <w:tcPr>
            <w:tcW w:w="857" w:type="dxa"/>
            <w:gridSpan w:val="2"/>
            <w:tcBorders>
              <w:top w:val="nil"/>
              <w:left w:val="nil"/>
              <w:bottom w:val="single" w:sz="12" w:space="0" w:color="000000"/>
              <w:right w:val="nil"/>
            </w:tcBorders>
            <w:shd w:val="clear" w:color="auto" w:fill="auto"/>
            <w:tcMar>
              <w:left w:w="43" w:type="dxa"/>
              <w:right w:w="43" w:type="dxa"/>
            </w:tcMar>
            <w:vAlign w:val="center"/>
            <w:hideMark/>
          </w:tcPr>
          <w:p w:rsidR="009573EF" w:rsidRPr="009573EF" w:rsidRDefault="009573EF" w:rsidP="009573EF">
            <w:pPr>
              <w:jc w:val="right"/>
              <w:rPr>
                <w:b/>
                <w:bCs/>
                <w:color w:val="000000"/>
                <w:sz w:val="14"/>
                <w:szCs w:val="14"/>
              </w:rPr>
            </w:pPr>
            <w:r w:rsidRPr="009573EF">
              <w:rPr>
                <w:b/>
                <w:bCs/>
                <w:color w:val="000000"/>
                <w:sz w:val="14"/>
                <w:szCs w:val="14"/>
              </w:rPr>
              <w:t>45,018,774</w:t>
            </w:r>
          </w:p>
        </w:tc>
        <w:tc>
          <w:tcPr>
            <w:tcW w:w="943" w:type="dxa"/>
            <w:tcBorders>
              <w:top w:val="nil"/>
              <w:left w:val="nil"/>
              <w:bottom w:val="single" w:sz="12" w:space="0" w:color="000000"/>
              <w:right w:val="nil"/>
            </w:tcBorders>
            <w:shd w:val="clear" w:color="auto" w:fill="auto"/>
            <w:tcMar>
              <w:left w:w="43" w:type="dxa"/>
              <w:right w:w="43" w:type="dxa"/>
            </w:tcMar>
            <w:vAlign w:val="center"/>
            <w:hideMark/>
          </w:tcPr>
          <w:p w:rsidR="009573EF" w:rsidRPr="009573EF" w:rsidRDefault="009573EF" w:rsidP="009573EF">
            <w:pPr>
              <w:jc w:val="right"/>
              <w:rPr>
                <w:b/>
                <w:bCs/>
                <w:color w:val="000000"/>
                <w:sz w:val="14"/>
                <w:szCs w:val="14"/>
              </w:rPr>
            </w:pPr>
            <w:r w:rsidRPr="009573EF">
              <w:rPr>
                <w:b/>
                <w:bCs/>
                <w:color w:val="000000"/>
                <w:sz w:val="14"/>
                <w:szCs w:val="14"/>
              </w:rPr>
              <w:t>10,157,657.0</w:t>
            </w:r>
          </w:p>
        </w:tc>
        <w:tc>
          <w:tcPr>
            <w:tcW w:w="854" w:type="dxa"/>
            <w:gridSpan w:val="2"/>
            <w:tcBorders>
              <w:top w:val="nil"/>
              <w:left w:val="nil"/>
              <w:bottom w:val="single" w:sz="12" w:space="0" w:color="000000"/>
              <w:right w:val="nil"/>
            </w:tcBorders>
            <w:shd w:val="clear" w:color="auto" w:fill="auto"/>
            <w:tcMar>
              <w:left w:w="43" w:type="dxa"/>
              <w:right w:w="43" w:type="dxa"/>
            </w:tcMar>
            <w:vAlign w:val="center"/>
            <w:hideMark/>
          </w:tcPr>
          <w:p w:rsidR="009573EF" w:rsidRPr="009573EF" w:rsidRDefault="009573EF" w:rsidP="009573EF">
            <w:pPr>
              <w:jc w:val="right"/>
              <w:rPr>
                <w:b/>
                <w:bCs/>
                <w:color w:val="000000"/>
                <w:sz w:val="14"/>
                <w:szCs w:val="14"/>
              </w:rPr>
            </w:pPr>
            <w:r w:rsidRPr="009573EF">
              <w:rPr>
                <w:b/>
                <w:bCs/>
                <w:color w:val="000000"/>
                <w:sz w:val="14"/>
                <w:szCs w:val="14"/>
              </w:rPr>
              <w:t>46,491,242</w:t>
            </w:r>
          </w:p>
        </w:tc>
        <w:tc>
          <w:tcPr>
            <w:tcW w:w="951" w:type="dxa"/>
            <w:tcBorders>
              <w:top w:val="nil"/>
              <w:left w:val="nil"/>
              <w:bottom w:val="single" w:sz="12" w:space="0" w:color="000000"/>
              <w:right w:val="nil"/>
            </w:tcBorders>
            <w:shd w:val="clear" w:color="auto" w:fill="auto"/>
            <w:tcMar>
              <w:left w:w="43" w:type="dxa"/>
              <w:right w:w="43" w:type="dxa"/>
            </w:tcMar>
            <w:vAlign w:val="center"/>
            <w:hideMark/>
          </w:tcPr>
          <w:p w:rsidR="009573EF" w:rsidRPr="009573EF" w:rsidRDefault="009573EF" w:rsidP="009573EF">
            <w:pPr>
              <w:jc w:val="right"/>
              <w:rPr>
                <w:b/>
                <w:bCs/>
                <w:color w:val="000000"/>
                <w:sz w:val="14"/>
                <w:szCs w:val="14"/>
              </w:rPr>
            </w:pPr>
            <w:r w:rsidRPr="009573EF">
              <w:rPr>
                <w:b/>
                <w:bCs/>
                <w:color w:val="000000"/>
                <w:sz w:val="14"/>
                <w:szCs w:val="14"/>
              </w:rPr>
              <w:t>10,841,258.4</w:t>
            </w:r>
          </w:p>
        </w:tc>
        <w:tc>
          <w:tcPr>
            <w:tcW w:w="900" w:type="dxa"/>
            <w:gridSpan w:val="2"/>
            <w:tcBorders>
              <w:top w:val="nil"/>
              <w:left w:val="nil"/>
              <w:bottom w:val="single" w:sz="12" w:space="0" w:color="000000"/>
              <w:right w:val="nil"/>
            </w:tcBorders>
            <w:shd w:val="clear" w:color="auto" w:fill="auto"/>
            <w:tcMar>
              <w:left w:w="43" w:type="dxa"/>
              <w:right w:w="43" w:type="dxa"/>
            </w:tcMar>
            <w:vAlign w:val="center"/>
            <w:hideMark/>
          </w:tcPr>
          <w:p w:rsidR="009573EF" w:rsidRPr="009573EF" w:rsidRDefault="009573EF" w:rsidP="009573EF">
            <w:pPr>
              <w:jc w:val="right"/>
              <w:rPr>
                <w:b/>
                <w:bCs/>
                <w:color w:val="000000"/>
                <w:sz w:val="14"/>
                <w:szCs w:val="14"/>
              </w:rPr>
            </w:pPr>
            <w:r w:rsidRPr="009573EF">
              <w:rPr>
                <w:b/>
                <w:bCs/>
                <w:color w:val="000000"/>
                <w:sz w:val="14"/>
                <w:szCs w:val="14"/>
              </w:rPr>
              <w:t>49,006,112</w:t>
            </w:r>
          </w:p>
        </w:tc>
        <w:tc>
          <w:tcPr>
            <w:tcW w:w="852" w:type="dxa"/>
            <w:tcBorders>
              <w:top w:val="nil"/>
              <w:left w:val="nil"/>
              <w:bottom w:val="single" w:sz="12" w:space="0" w:color="000000"/>
              <w:right w:val="nil"/>
            </w:tcBorders>
            <w:shd w:val="clear" w:color="auto" w:fill="auto"/>
            <w:tcMar>
              <w:left w:w="43" w:type="dxa"/>
              <w:right w:w="43" w:type="dxa"/>
            </w:tcMar>
            <w:vAlign w:val="center"/>
            <w:hideMark/>
          </w:tcPr>
          <w:p w:rsidR="009573EF" w:rsidRPr="009573EF" w:rsidRDefault="009573EF" w:rsidP="009573EF">
            <w:pPr>
              <w:jc w:val="right"/>
              <w:rPr>
                <w:b/>
                <w:bCs/>
                <w:color w:val="000000"/>
                <w:sz w:val="14"/>
                <w:szCs w:val="14"/>
              </w:rPr>
            </w:pPr>
            <w:r w:rsidRPr="009573EF">
              <w:rPr>
                <w:b/>
                <w:bCs/>
                <w:color w:val="000000"/>
                <w:sz w:val="14"/>
                <w:szCs w:val="14"/>
              </w:rPr>
              <w:t>11,592,100.6</w:t>
            </w:r>
          </w:p>
        </w:tc>
        <w:tc>
          <w:tcPr>
            <w:tcW w:w="810" w:type="dxa"/>
            <w:gridSpan w:val="2"/>
            <w:tcBorders>
              <w:top w:val="nil"/>
              <w:left w:val="nil"/>
              <w:bottom w:val="single" w:sz="12" w:space="0" w:color="000000"/>
              <w:right w:val="nil"/>
            </w:tcBorders>
            <w:shd w:val="clear" w:color="auto" w:fill="auto"/>
            <w:tcMar>
              <w:left w:w="43" w:type="dxa"/>
              <w:right w:w="43" w:type="dxa"/>
            </w:tcMar>
            <w:vAlign w:val="center"/>
            <w:hideMark/>
          </w:tcPr>
          <w:p w:rsidR="009573EF" w:rsidRPr="009573EF" w:rsidRDefault="009573EF" w:rsidP="009573EF">
            <w:pPr>
              <w:jc w:val="right"/>
              <w:rPr>
                <w:b/>
                <w:bCs/>
                <w:color w:val="000000"/>
                <w:sz w:val="14"/>
                <w:szCs w:val="14"/>
              </w:rPr>
            </w:pPr>
            <w:r w:rsidRPr="009573EF">
              <w:rPr>
                <w:b/>
                <w:bCs/>
                <w:color w:val="000000"/>
                <w:sz w:val="14"/>
                <w:szCs w:val="14"/>
              </w:rPr>
              <w:t>50,565,334</w:t>
            </w:r>
          </w:p>
        </w:tc>
        <w:tc>
          <w:tcPr>
            <w:tcW w:w="821" w:type="dxa"/>
            <w:tcBorders>
              <w:top w:val="nil"/>
              <w:left w:val="nil"/>
              <w:bottom w:val="single" w:sz="12" w:space="0" w:color="000000"/>
              <w:right w:val="nil"/>
            </w:tcBorders>
            <w:shd w:val="clear" w:color="auto" w:fill="auto"/>
            <w:tcMar>
              <w:left w:w="43" w:type="dxa"/>
              <w:right w:w="43" w:type="dxa"/>
            </w:tcMar>
            <w:vAlign w:val="center"/>
            <w:hideMark/>
          </w:tcPr>
          <w:p w:rsidR="009573EF" w:rsidRPr="009573EF" w:rsidRDefault="009573EF" w:rsidP="009573EF">
            <w:pPr>
              <w:jc w:val="right"/>
              <w:rPr>
                <w:b/>
                <w:bCs/>
                <w:color w:val="000000"/>
                <w:sz w:val="14"/>
                <w:szCs w:val="14"/>
              </w:rPr>
            </w:pPr>
            <w:r w:rsidRPr="009573EF">
              <w:rPr>
                <w:b/>
                <w:bCs/>
                <w:color w:val="000000"/>
                <w:sz w:val="14"/>
                <w:szCs w:val="14"/>
              </w:rPr>
              <w:t>11,946,893.0</w:t>
            </w:r>
          </w:p>
        </w:tc>
      </w:tr>
      <w:tr w:rsidR="009573EF" w:rsidRPr="009573EF" w:rsidTr="005C4288">
        <w:trPr>
          <w:gridAfter w:val="1"/>
          <w:wAfter w:w="79" w:type="dxa"/>
          <w:trHeight w:val="195"/>
          <w:jc w:val="right"/>
        </w:trPr>
        <w:tc>
          <w:tcPr>
            <w:tcW w:w="10316" w:type="dxa"/>
            <w:gridSpan w:val="17"/>
            <w:tcBorders>
              <w:top w:val="nil"/>
              <w:left w:val="nil"/>
              <w:bottom w:val="nil"/>
              <w:right w:val="nil"/>
            </w:tcBorders>
            <w:shd w:val="clear" w:color="auto" w:fill="auto"/>
            <w:vAlign w:val="center"/>
            <w:hideMark/>
          </w:tcPr>
          <w:p w:rsidR="009573EF" w:rsidRPr="009573EF" w:rsidRDefault="009573EF" w:rsidP="009573EF">
            <w:pPr>
              <w:rPr>
                <w:color w:val="000000"/>
                <w:sz w:val="14"/>
                <w:szCs w:val="14"/>
              </w:rPr>
            </w:pPr>
            <w:r w:rsidRPr="009573EF">
              <w:rPr>
                <w:color w:val="000000"/>
                <w:sz w:val="14"/>
                <w:szCs w:val="14"/>
              </w:rPr>
              <w:t>Note:-</w:t>
            </w:r>
          </w:p>
        </w:tc>
      </w:tr>
      <w:tr w:rsidR="009573EF" w:rsidRPr="009573EF" w:rsidTr="005C4288">
        <w:trPr>
          <w:gridAfter w:val="1"/>
          <w:wAfter w:w="79" w:type="dxa"/>
          <w:trHeight w:val="243"/>
          <w:jc w:val="right"/>
        </w:trPr>
        <w:tc>
          <w:tcPr>
            <w:tcW w:w="10316" w:type="dxa"/>
            <w:gridSpan w:val="17"/>
            <w:tcBorders>
              <w:top w:val="nil"/>
              <w:left w:val="nil"/>
              <w:bottom w:val="nil"/>
              <w:right w:val="nil"/>
            </w:tcBorders>
            <w:shd w:val="clear" w:color="auto" w:fill="auto"/>
            <w:vAlign w:val="center"/>
            <w:hideMark/>
          </w:tcPr>
          <w:p w:rsidR="009573EF" w:rsidRPr="009573EF" w:rsidRDefault="009573EF" w:rsidP="009573EF">
            <w:pPr>
              <w:rPr>
                <w:color w:val="000000"/>
                <w:sz w:val="14"/>
                <w:szCs w:val="14"/>
              </w:rPr>
            </w:pPr>
            <w:r w:rsidRPr="009573EF">
              <w:rPr>
                <w:color w:val="000000"/>
                <w:sz w:val="14"/>
                <w:szCs w:val="14"/>
              </w:rPr>
              <w:t>1.    ‘Size of Account’ represents different classes constituted for classification of all deposits on the basis of the average amount of deposits.</w:t>
            </w:r>
          </w:p>
        </w:tc>
      </w:tr>
      <w:tr w:rsidR="009573EF" w:rsidRPr="009573EF" w:rsidTr="005C4288">
        <w:trPr>
          <w:gridAfter w:val="1"/>
          <w:wAfter w:w="79" w:type="dxa"/>
          <w:trHeight w:val="252"/>
          <w:jc w:val="right"/>
        </w:trPr>
        <w:tc>
          <w:tcPr>
            <w:tcW w:w="10316" w:type="dxa"/>
            <w:gridSpan w:val="17"/>
            <w:tcBorders>
              <w:top w:val="nil"/>
              <w:left w:val="nil"/>
              <w:bottom w:val="nil"/>
              <w:right w:val="nil"/>
            </w:tcBorders>
            <w:shd w:val="clear" w:color="auto" w:fill="auto"/>
            <w:vAlign w:val="center"/>
            <w:hideMark/>
          </w:tcPr>
          <w:p w:rsidR="009573EF" w:rsidRPr="009573EF" w:rsidRDefault="009573EF" w:rsidP="009573EF">
            <w:pPr>
              <w:rPr>
                <w:color w:val="000000"/>
                <w:sz w:val="14"/>
                <w:szCs w:val="14"/>
              </w:rPr>
            </w:pPr>
            <w:r w:rsidRPr="009573EF">
              <w:rPr>
                <w:color w:val="000000"/>
                <w:sz w:val="14"/>
                <w:szCs w:val="14"/>
              </w:rPr>
              <w:t xml:space="preserve">      Each deposit account is then classified in these classes according to its average amount.</w:t>
            </w:r>
          </w:p>
        </w:tc>
      </w:tr>
      <w:tr w:rsidR="009573EF" w:rsidRPr="009573EF" w:rsidTr="005C4288">
        <w:trPr>
          <w:gridAfter w:val="1"/>
          <w:wAfter w:w="79" w:type="dxa"/>
          <w:trHeight w:val="198"/>
          <w:jc w:val="right"/>
        </w:trPr>
        <w:tc>
          <w:tcPr>
            <w:tcW w:w="10316" w:type="dxa"/>
            <w:gridSpan w:val="17"/>
            <w:tcBorders>
              <w:top w:val="nil"/>
              <w:left w:val="nil"/>
              <w:bottom w:val="nil"/>
              <w:right w:val="nil"/>
            </w:tcBorders>
            <w:shd w:val="clear" w:color="auto" w:fill="auto"/>
            <w:vAlign w:val="center"/>
            <w:hideMark/>
          </w:tcPr>
          <w:p w:rsidR="009573EF" w:rsidRPr="009573EF" w:rsidRDefault="009573EF" w:rsidP="009573EF">
            <w:pPr>
              <w:rPr>
                <w:color w:val="000000"/>
                <w:sz w:val="14"/>
                <w:szCs w:val="14"/>
              </w:rPr>
            </w:pPr>
            <w:r w:rsidRPr="009573EF">
              <w:rPr>
                <w:color w:val="000000"/>
                <w:sz w:val="14"/>
                <w:szCs w:val="14"/>
              </w:rPr>
              <w:t>2.   ‘No of Accounts’ represents the total number of account holder which falls in the respective class on the basis of its average amount.</w:t>
            </w:r>
          </w:p>
        </w:tc>
      </w:tr>
      <w:tr w:rsidR="009573EF" w:rsidRPr="009573EF" w:rsidTr="005C4288">
        <w:trPr>
          <w:gridAfter w:val="1"/>
          <w:wAfter w:w="79" w:type="dxa"/>
          <w:trHeight w:val="198"/>
          <w:jc w:val="right"/>
        </w:trPr>
        <w:tc>
          <w:tcPr>
            <w:tcW w:w="10316" w:type="dxa"/>
            <w:gridSpan w:val="17"/>
            <w:tcBorders>
              <w:top w:val="nil"/>
              <w:left w:val="nil"/>
              <w:bottom w:val="nil"/>
              <w:right w:val="nil"/>
            </w:tcBorders>
            <w:shd w:val="clear" w:color="auto" w:fill="auto"/>
            <w:vAlign w:val="center"/>
            <w:hideMark/>
          </w:tcPr>
          <w:p w:rsidR="009573EF" w:rsidRPr="009573EF" w:rsidRDefault="009573EF" w:rsidP="009573EF">
            <w:pPr>
              <w:rPr>
                <w:color w:val="000000"/>
                <w:sz w:val="14"/>
                <w:szCs w:val="14"/>
              </w:rPr>
            </w:pPr>
            <w:r w:rsidRPr="009573EF">
              <w:rPr>
                <w:color w:val="000000"/>
                <w:sz w:val="14"/>
                <w:szCs w:val="14"/>
              </w:rPr>
              <w:t>3.  ‘Amount’ represents the total amount of all deposits falling in the particular class.</w:t>
            </w:r>
          </w:p>
        </w:tc>
      </w:tr>
    </w:tbl>
    <w:p w:rsidR="00450EA4" w:rsidRDefault="00450EA4" w:rsidP="005126F4">
      <w:pPr>
        <w:pStyle w:val="xl29"/>
        <w:pBdr>
          <w:bottom w:val="none" w:sz="0" w:space="0" w:color="auto"/>
        </w:pBdr>
        <w:spacing w:before="0" w:beforeAutospacing="0" w:after="0" w:afterAutospacing="0"/>
        <w:rPr>
          <w:rFonts w:eastAsia="Times New Roman"/>
          <w:szCs w:val="20"/>
        </w:rPr>
      </w:pPr>
    </w:p>
    <w:p w:rsidR="00450EA4" w:rsidRDefault="00450EA4" w:rsidP="005126F4">
      <w:pPr>
        <w:pStyle w:val="xl29"/>
        <w:pBdr>
          <w:bottom w:val="none" w:sz="0" w:space="0" w:color="auto"/>
        </w:pBdr>
        <w:spacing w:before="0" w:beforeAutospacing="0" w:after="0" w:afterAutospacing="0"/>
        <w:rPr>
          <w:rFonts w:eastAsia="Times New Roman"/>
          <w:szCs w:val="20"/>
        </w:rPr>
      </w:pPr>
    </w:p>
    <w:p w:rsidR="00055EC2" w:rsidRDefault="00055EC2" w:rsidP="005126F4">
      <w:pPr>
        <w:pStyle w:val="xl29"/>
        <w:pBdr>
          <w:bottom w:val="none" w:sz="0" w:space="0" w:color="auto"/>
        </w:pBdr>
        <w:spacing w:before="0" w:beforeAutospacing="0" w:after="0" w:afterAutospacing="0"/>
        <w:rPr>
          <w:rFonts w:eastAsia="Times New Roman"/>
          <w:szCs w:val="20"/>
        </w:rPr>
      </w:pPr>
    </w:p>
    <w:p w:rsidR="00F53081" w:rsidRDefault="00F53081" w:rsidP="005126F4">
      <w:pPr>
        <w:pStyle w:val="xl29"/>
        <w:pBdr>
          <w:bottom w:val="none" w:sz="0" w:space="0" w:color="auto"/>
        </w:pBdr>
        <w:spacing w:before="0" w:beforeAutospacing="0" w:after="0" w:afterAutospacing="0"/>
        <w:rPr>
          <w:rFonts w:eastAsia="Times New Roman"/>
          <w:szCs w:val="20"/>
        </w:rPr>
      </w:pPr>
    </w:p>
    <w:tbl>
      <w:tblPr>
        <w:tblW w:w="9587" w:type="dxa"/>
        <w:jc w:val="center"/>
        <w:tblLayout w:type="fixed"/>
        <w:tblLook w:val="04A0"/>
      </w:tblPr>
      <w:tblGrid>
        <w:gridCol w:w="1641"/>
        <w:gridCol w:w="737"/>
        <w:gridCol w:w="872"/>
        <w:gridCol w:w="700"/>
        <w:gridCol w:w="839"/>
        <w:gridCol w:w="737"/>
        <w:gridCol w:w="874"/>
        <w:gridCol w:w="823"/>
        <w:gridCol w:w="810"/>
        <w:gridCol w:w="810"/>
        <w:gridCol w:w="744"/>
      </w:tblGrid>
      <w:tr w:rsidR="00E42B8A" w:rsidRPr="00E74678" w:rsidTr="00E42B8A">
        <w:trPr>
          <w:trHeight w:val="375"/>
          <w:jc w:val="center"/>
        </w:trPr>
        <w:tc>
          <w:tcPr>
            <w:tcW w:w="9587" w:type="dxa"/>
            <w:gridSpan w:val="11"/>
            <w:tcBorders>
              <w:top w:val="nil"/>
              <w:left w:val="nil"/>
              <w:bottom w:val="nil"/>
              <w:right w:val="nil"/>
            </w:tcBorders>
            <w:shd w:val="clear" w:color="auto" w:fill="auto"/>
          </w:tcPr>
          <w:p w:rsidR="00E42B8A" w:rsidRPr="00E74678" w:rsidRDefault="00E42B8A" w:rsidP="00745A50">
            <w:pPr>
              <w:jc w:val="center"/>
              <w:rPr>
                <w:b/>
                <w:bCs/>
                <w:color w:val="000000"/>
                <w:sz w:val="28"/>
                <w:szCs w:val="28"/>
              </w:rPr>
            </w:pPr>
            <w:r>
              <w:rPr>
                <w:b/>
                <w:bCs/>
                <w:color w:val="000000"/>
                <w:sz w:val="28"/>
                <w:szCs w:val="28"/>
              </w:rPr>
              <w:lastRenderedPageBreak/>
              <w:t>3.7</w:t>
            </w:r>
            <w:r w:rsidRPr="00E74678">
              <w:rPr>
                <w:b/>
                <w:bCs/>
                <w:color w:val="000000"/>
                <w:sz w:val="28"/>
                <w:szCs w:val="28"/>
              </w:rPr>
              <w:t xml:space="preserve">  Classification of Scheduled Banks'  Advances</w:t>
            </w:r>
          </w:p>
        </w:tc>
      </w:tr>
      <w:tr w:rsidR="00E42B8A" w:rsidRPr="00E74678" w:rsidTr="00E42B8A">
        <w:trPr>
          <w:trHeight w:val="315"/>
          <w:jc w:val="center"/>
        </w:trPr>
        <w:tc>
          <w:tcPr>
            <w:tcW w:w="9587" w:type="dxa"/>
            <w:gridSpan w:val="11"/>
            <w:tcBorders>
              <w:top w:val="nil"/>
              <w:left w:val="nil"/>
              <w:bottom w:val="nil"/>
              <w:right w:val="nil"/>
            </w:tcBorders>
            <w:shd w:val="clear" w:color="auto" w:fill="auto"/>
          </w:tcPr>
          <w:p w:rsidR="00E42B8A" w:rsidRPr="00E74678" w:rsidRDefault="00E42B8A" w:rsidP="00634CB9">
            <w:pPr>
              <w:jc w:val="center"/>
              <w:rPr>
                <w:b/>
                <w:bCs/>
                <w:color w:val="000000"/>
                <w:sz w:val="24"/>
                <w:szCs w:val="24"/>
              </w:rPr>
            </w:pPr>
            <w:r w:rsidRPr="00E74678">
              <w:rPr>
                <w:b/>
                <w:bCs/>
                <w:color w:val="000000"/>
                <w:sz w:val="24"/>
                <w:szCs w:val="24"/>
              </w:rPr>
              <w:t>by Size of Accounts</w:t>
            </w:r>
          </w:p>
        </w:tc>
      </w:tr>
      <w:tr w:rsidR="00E42B8A" w:rsidRPr="00E74678" w:rsidTr="00E42B8A">
        <w:trPr>
          <w:trHeight w:val="198"/>
          <w:jc w:val="center"/>
        </w:trPr>
        <w:tc>
          <w:tcPr>
            <w:tcW w:w="9587" w:type="dxa"/>
            <w:gridSpan w:val="11"/>
            <w:tcBorders>
              <w:top w:val="nil"/>
              <w:left w:val="nil"/>
              <w:bottom w:val="nil"/>
              <w:right w:val="nil"/>
            </w:tcBorders>
            <w:shd w:val="clear" w:color="auto" w:fill="auto"/>
          </w:tcPr>
          <w:p w:rsidR="00E42B8A" w:rsidRPr="00E74678" w:rsidRDefault="00E42B8A" w:rsidP="00634CB9">
            <w:pPr>
              <w:jc w:val="center"/>
              <w:rPr>
                <w:color w:val="000000"/>
              </w:rPr>
            </w:pPr>
            <w:r w:rsidRPr="00E74678">
              <w:rPr>
                <w:color w:val="000000"/>
              </w:rPr>
              <w:t>All Banks</w:t>
            </w:r>
          </w:p>
        </w:tc>
      </w:tr>
      <w:tr w:rsidR="00E42B8A" w:rsidRPr="00E74678" w:rsidTr="00E42B8A">
        <w:trPr>
          <w:trHeight w:val="315"/>
          <w:jc w:val="center"/>
        </w:trPr>
        <w:tc>
          <w:tcPr>
            <w:tcW w:w="9587" w:type="dxa"/>
            <w:gridSpan w:val="11"/>
            <w:tcBorders>
              <w:top w:val="nil"/>
              <w:left w:val="nil"/>
              <w:bottom w:val="single" w:sz="12" w:space="0" w:color="auto"/>
              <w:right w:val="nil"/>
            </w:tcBorders>
            <w:shd w:val="clear" w:color="auto" w:fill="auto"/>
            <w:vAlign w:val="bottom"/>
          </w:tcPr>
          <w:p w:rsidR="00E42B8A" w:rsidRPr="00E74678" w:rsidRDefault="00E42B8A" w:rsidP="00634CB9">
            <w:pPr>
              <w:jc w:val="right"/>
              <w:rPr>
                <w:color w:val="000000"/>
                <w:sz w:val="16"/>
                <w:szCs w:val="16"/>
              </w:rPr>
            </w:pPr>
            <w:r w:rsidRPr="00E74678">
              <w:rPr>
                <w:color w:val="000000"/>
                <w:sz w:val="16"/>
                <w:szCs w:val="16"/>
              </w:rPr>
              <w:t xml:space="preserve">  ( End of  Period : Million Rupees)</w:t>
            </w:r>
          </w:p>
        </w:tc>
      </w:tr>
      <w:tr w:rsidR="00E42B8A" w:rsidRPr="00E74678" w:rsidTr="00E42B8A">
        <w:trPr>
          <w:trHeight w:val="259"/>
          <w:jc w:val="center"/>
        </w:trPr>
        <w:tc>
          <w:tcPr>
            <w:tcW w:w="1641" w:type="dxa"/>
            <w:vMerge w:val="restart"/>
            <w:tcBorders>
              <w:top w:val="single" w:sz="12" w:space="0" w:color="auto"/>
              <w:left w:val="nil"/>
              <w:bottom w:val="nil"/>
              <w:right w:val="single" w:sz="4" w:space="0" w:color="auto"/>
            </w:tcBorders>
            <w:shd w:val="clear" w:color="auto" w:fill="auto"/>
            <w:tcMar>
              <w:left w:w="29" w:type="dxa"/>
              <w:right w:w="29" w:type="dxa"/>
            </w:tcMar>
            <w:vAlign w:val="bottom"/>
          </w:tcPr>
          <w:p w:rsidR="00E42B8A" w:rsidRPr="00014598" w:rsidRDefault="00E42B8A" w:rsidP="00745A50">
            <w:pPr>
              <w:jc w:val="center"/>
              <w:rPr>
                <w:b/>
                <w:bCs/>
                <w:color w:val="000000"/>
                <w:sz w:val="16"/>
                <w:szCs w:val="16"/>
              </w:rPr>
            </w:pPr>
            <w:r w:rsidRPr="00014598">
              <w:rPr>
                <w:b/>
                <w:bCs/>
                <w:color w:val="000000"/>
                <w:sz w:val="16"/>
                <w:szCs w:val="16"/>
              </w:rPr>
              <w:t>SIZE OF ACCOUNTS</w:t>
            </w:r>
          </w:p>
        </w:tc>
        <w:tc>
          <w:tcPr>
            <w:tcW w:w="1609" w:type="dxa"/>
            <w:gridSpan w:val="2"/>
            <w:tcBorders>
              <w:top w:val="single" w:sz="12" w:space="0" w:color="auto"/>
              <w:left w:val="single" w:sz="4" w:space="0" w:color="auto"/>
              <w:bottom w:val="single" w:sz="4" w:space="0" w:color="auto"/>
              <w:right w:val="single" w:sz="4" w:space="0" w:color="auto"/>
            </w:tcBorders>
            <w:shd w:val="clear" w:color="auto" w:fill="auto"/>
            <w:vAlign w:val="center"/>
            <w:hideMark/>
          </w:tcPr>
          <w:p w:rsidR="00E42B8A" w:rsidRPr="00014598" w:rsidRDefault="00E42B8A" w:rsidP="00F77FF2">
            <w:pPr>
              <w:jc w:val="center"/>
              <w:rPr>
                <w:b/>
                <w:bCs/>
                <w:color w:val="000000"/>
                <w:sz w:val="16"/>
                <w:szCs w:val="16"/>
              </w:rPr>
            </w:pPr>
            <w:r w:rsidRPr="00014598">
              <w:rPr>
                <w:b/>
                <w:bCs/>
                <w:color w:val="000000"/>
                <w:sz w:val="16"/>
                <w:szCs w:val="16"/>
              </w:rPr>
              <w:t>2015</w:t>
            </w:r>
          </w:p>
        </w:tc>
        <w:tc>
          <w:tcPr>
            <w:tcW w:w="3150" w:type="dxa"/>
            <w:gridSpan w:val="4"/>
            <w:tcBorders>
              <w:top w:val="single" w:sz="12" w:space="0" w:color="auto"/>
              <w:left w:val="single" w:sz="4" w:space="0" w:color="auto"/>
              <w:bottom w:val="single" w:sz="4" w:space="0" w:color="auto"/>
              <w:right w:val="single" w:sz="4" w:space="0" w:color="auto"/>
            </w:tcBorders>
            <w:shd w:val="clear" w:color="auto" w:fill="auto"/>
            <w:vAlign w:val="center"/>
            <w:hideMark/>
          </w:tcPr>
          <w:p w:rsidR="00E42B8A" w:rsidRPr="00014598" w:rsidRDefault="00E42B8A" w:rsidP="00F77FF2">
            <w:pPr>
              <w:jc w:val="center"/>
              <w:rPr>
                <w:b/>
                <w:bCs/>
                <w:color w:val="000000"/>
                <w:sz w:val="16"/>
                <w:szCs w:val="16"/>
              </w:rPr>
            </w:pPr>
            <w:r w:rsidRPr="00014598">
              <w:rPr>
                <w:b/>
                <w:bCs/>
                <w:color w:val="000000"/>
                <w:sz w:val="16"/>
                <w:szCs w:val="16"/>
              </w:rPr>
              <w:t>2016</w:t>
            </w:r>
          </w:p>
        </w:tc>
        <w:tc>
          <w:tcPr>
            <w:tcW w:w="3187" w:type="dxa"/>
            <w:gridSpan w:val="4"/>
            <w:tcBorders>
              <w:top w:val="single" w:sz="12" w:space="0" w:color="auto"/>
              <w:left w:val="single" w:sz="4" w:space="0" w:color="auto"/>
              <w:bottom w:val="single" w:sz="4" w:space="0" w:color="auto"/>
              <w:right w:val="nil"/>
            </w:tcBorders>
            <w:shd w:val="clear" w:color="auto" w:fill="auto"/>
            <w:vAlign w:val="center"/>
            <w:hideMark/>
          </w:tcPr>
          <w:p w:rsidR="00E42B8A" w:rsidRPr="00014598" w:rsidRDefault="00E42B8A" w:rsidP="002700A3">
            <w:pPr>
              <w:jc w:val="center"/>
              <w:rPr>
                <w:b/>
                <w:bCs/>
                <w:color w:val="000000"/>
                <w:sz w:val="16"/>
                <w:szCs w:val="16"/>
              </w:rPr>
            </w:pPr>
            <w:r w:rsidRPr="00014598">
              <w:rPr>
                <w:b/>
                <w:bCs/>
                <w:color w:val="000000"/>
                <w:sz w:val="16"/>
                <w:szCs w:val="16"/>
              </w:rPr>
              <w:t>2017</w:t>
            </w:r>
          </w:p>
        </w:tc>
      </w:tr>
      <w:tr w:rsidR="00E42B8A" w:rsidRPr="00E74678" w:rsidTr="00E42B8A">
        <w:trPr>
          <w:trHeight w:val="259"/>
          <w:jc w:val="center"/>
        </w:trPr>
        <w:tc>
          <w:tcPr>
            <w:tcW w:w="1641" w:type="dxa"/>
            <w:vMerge/>
            <w:tcBorders>
              <w:top w:val="single" w:sz="12" w:space="0" w:color="auto"/>
              <w:left w:val="nil"/>
              <w:bottom w:val="nil"/>
              <w:right w:val="single" w:sz="4" w:space="0" w:color="auto"/>
            </w:tcBorders>
            <w:tcMar>
              <w:left w:w="29" w:type="dxa"/>
              <w:right w:w="29" w:type="dxa"/>
            </w:tcMar>
            <w:vAlign w:val="center"/>
          </w:tcPr>
          <w:p w:rsidR="00E42B8A" w:rsidRPr="00014598" w:rsidRDefault="00E42B8A" w:rsidP="00745A50">
            <w:pPr>
              <w:rPr>
                <w:b/>
                <w:bCs/>
                <w:color w:val="000000"/>
                <w:sz w:val="16"/>
                <w:szCs w:val="16"/>
              </w:rPr>
            </w:pPr>
          </w:p>
        </w:tc>
        <w:tc>
          <w:tcPr>
            <w:tcW w:w="16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42B8A" w:rsidRPr="00014598" w:rsidRDefault="00E42B8A" w:rsidP="002556D2">
            <w:pPr>
              <w:jc w:val="center"/>
              <w:rPr>
                <w:b/>
                <w:bCs/>
                <w:color w:val="000000"/>
                <w:sz w:val="14"/>
                <w:szCs w:val="14"/>
              </w:rPr>
            </w:pPr>
            <w:r w:rsidRPr="00014598">
              <w:rPr>
                <w:b/>
                <w:bCs/>
                <w:color w:val="000000"/>
                <w:sz w:val="14"/>
                <w:szCs w:val="14"/>
              </w:rPr>
              <w:t>Dec.</w:t>
            </w:r>
          </w:p>
        </w:tc>
        <w:tc>
          <w:tcPr>
            <w:tcW w:w="1539" w:type="dxa"/>
            <w:gridSpan w:val="2"/>
            <w:tcBorders>
              <w:top w:val="single" w:sz="4" w:space="0" w:color="auto"/>
              <w:left w:val="single" w:sz="4" w:space="0" w:color="auto"/>
              <w:bottom w:val="single" w:sz="4" w:space="0" w:color="auto"/>
            </w:tcBorders>
            <w:shd w:val="clear" w:color="auto" w:fill="auto"/>
            <w:vAlign w:val="center"/>
            <w:hideMark/>
          </w:tcPr>
          <w:p w:rsidR="00E42B8A" w:rsidRPr="00014598" w:rsidRDefault="00E42B8A" w:rsidP="002556D2">
            <w:pPr>
              <w:jc w:val="center"/>
              <w:rPr>
                <w:b/>
                <w:bCs/>
                <w:color w:val="000000"/>
                <w:sz w:val="14"/>
                <w:szCs w:val="14"/>
              </w:rPr>
            </w:pPr>
            <w:r w:rsidRPr="00014598">
              <w:rPr>
                <w:b/>
                <w:bCs/>
                <w:color w:val="000000"/>
                <w:sz w:val="14"/>
                <w:szCs w:val="14"/>
              </w:rPr>
              <w:t>Jun</w:t>
            </w:r>
          </w:p>
        </w:tc>
        <w:tc>
          <w:tcPr>
            <w:tcW w:w="1611" w:type="dxa"/>
            <w:gridSpan w:val="2"/>
            <w:tcBorders>
              <w:top w:val="single" w:sz="4" w:space="0" w:color="auto"/>
              <w:bottom w:val="single" w:sz="4" w:space="0" w:color="auto"/>
              <w:right w:val="single" w:sz="4" w:space="0" w:color="auto"/>
            </w:tcBorders>
            <w:shd w:val="clear" w:color="auto" w:fill="auto"/>
            <w:vAlign w:val="center"/>
            <w:hideMark/>
          </w:tcPr>
          <w:p w:rsidR="00E42B8A" w:rsidRPr="00014598" w:rsidRDefault="00E42B8A" w:rsidP="002556D2">
            <w:pPr>
              <w:jc w:val="center"/>
              <w:rPr>
                <w:b/>
                <w:bCs/>
                <w:color w:val="000000"/>
                <w:sz w:val="14"/>
                <w:szCs w:val="14"/>
              </w:rPr>
            </w:pPr>
            <w:r w:rsidRPr="00014598">
              <w:rPr>
                <w:b/>
                <w:bCs/>
                <w:color w:val="000000"/>
                <w:sz w:val="14"/>
                <w:szCs w:val="14"/>
              </w:rPr>
              <w:t>Dec</w:t>
            </w:r>
          </w:p>
        </w:tc>
        <w:tc>
          <w:tcPr>
            <w:tcW w:w="163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42B8A" w:rsidRPr="00014598" w:rsidRDefault="00E42B8A" w:rsidP="002556D2">
            <w:pPr>
              <w:jc w:val="center"/>
              <w:rPr>
                <w:b/>
                <w:bCs/>
                <w:color w:val="000000"/>
                <w:sz w:val="14"/>
                <w:szCs w:val="14"/>
              </w:rPr>
            </w:pPr>
            <w:r w:rsidRPr="00014598">
              <w:rPr>
                <w:b/>
                <w:bCs/>
                <w:color w:val="000000"/>
                <w:sz w:val="14"/>
                <w:szCs w:val="14"/>
              </w:rPr>
              <w:t>Jun</w:t>
            </w:r>
          </w:p>
        </w:tc>
        <w:tc>
          <w:tcPr>
            <w:tcW w:w="1554" w:type="dxa"/>
            <w:gridSpan w:val="2"/>
            <w:tcBorders>
              <w:top w:val="single" w:sz="4" w:space="0" w:color="auto"/>
              <w:left w:val="single" w:sz="4" w:space="0" w:color="auto"/>
              <w:bottom w:val="single" w:sz="4" w:space="0" w:color="auto"/>
              <w:right w:val="nil"/>
            </w:tcBorders>
            <w:shd w:val="clear" w:color="auto" w:fill="auto"/>
            <w:vAlign w:val="center"/>
            <w:hideMark/>
          </w:tcPr>
          <w:p w:rsidR="00E42B8A" w:rsidRPr="00014598" w:rsidRDefault="00E42B8A" w:rsidP="00745A50">
            <w:pPr>
              <w:jc w:val="center"/>
              <w:rPr>
                <w:b/>
                <w:bCs/>
                <w:color w:val="000000"/>
                <w:sz w:val="14"/>
                <w:szCs w:val="14"/>
              </w:rPr>
            </w:pPr>
            <w:r>
              <w:rPr>
                <w:b/>
                <w:bCs/>
                <w:color w:val="000000"/>
                <w:sz w:val="14"/>
                <w:szCs w:val="14"/>
              </w:rPr>
              <w:t>Dec</w:t>
            </w:r>
          </w:p>
        </w:tc>
      </w:tr>
      <w:tr w:rsidR="00E42B8A" w:rsidRPr="00E74678" w:rsidTr="00E42B8A">
        <w:trPr>
          <w:trHeight w:val="259"/>
          <w:jc w:val="center"/>
        </w:trPr>
        <w:tc>
          <w:tcPr>
            <w:tcW w:w="1641" w:type="dxa"/>
            <w:vMerge w:val="restart"/>
            <w:tcBorders>
              <w:top w:val="nil"/>
              <w:left w:val="nil"/>
              <w:bottom w:val="nil"/>
              <w:right w:val="single" w:sz="4" w:space="0" w:color="auto"/>
            </w:tcBorders>
            <w:shd w:val="clear" w:color="auto" w:fill="auto"/>
            <w:tcMar>
              <w:left w:w="29" w:type="dxa"/>
              <w:right w:w="29" w:type="dxa"/>
            </w:tcMar>
          </w:tcPr>
          <w:p w:rsidR="00E42B8A" w:rsidRPr="00014598" w:rsidRDefault="00E42B8A" w:rsidP="00634CB9">
            <w:pPr>
              <w:jc w:val="center"/>
              <w:rPr>
                <w:b/>
                <w:bCs/>
                <w:color w:val="000000"/>
                <w:sz w:val="16"/>
                <w:szCs w:val="16"/>
              </w:rPr>
            </w:pPr>
            <w:r w:rsidRPr="00014598">
              <w:rPr>
                <w:b/>
                <w:bCs/>
                <w:color w:val="000000"/>
                <w:sz w:val="16"/>
                <w:szCs w:val="16"/>
              </w:rPr>
              <w:t>(Rs.)</w:t>
            </w:r>
          </w:p>
        </w:tc>
        <w:tc>
          <w:tcPr>
            <w:tcW w:w="737" w:type="dxa"/>
            <w:tcBorders>
              <w:top w:val="single" w:sz="4" w:space="0" w:color="auto"/>
              <w:left w:val="single" w:sz="4" w:space="0" w:color="auto"/>
              <w:bottom w:val="nil"/>
              <w:right w:val="nil"/>
            </w:tcBorders>
            <w:shd w:val="clear" w:color="auto" w:fill="auto"/>
            <w:tcMar>
              <w:left w:w="43" w:type="dxa"/>
              <w:right w:w="43" w:type="dxa"/>
            </w:tcMar>
            <w:vAlign w:val="center"/>
            <w:hideMark/>
          </w:tcPr>
          <w:p w:rsidR="00E42B8A" w:rsidRPr="00014598" w:rsidRDefault="00E42B8A" w:rsidP="002556D2">
            <w:pPr>
              <w:jc w:val="right"/>
              <w:rPr>
                <w:b/>
                <w:bCs/>
                <w:color w:val="000000"/>
                <w:sz w:val="14"/>
                <w:szCs w:val="14"/>
              </w:rPr>
            </w:pPr>
            <w:r w:rsidRPr="00014598">
              <w:rPr>
                <w:b/>
                <w:bCs/>
                <w:color w:val="000000"/>
                <w:sz w:val="14"/>
                <w:szCs w:val="14"/>
              </w:rPr>
              <w:t>No. of</w:t>
            </w:r>
          </w:p>
        </w:tc>
        <w:tc>
          <w:tcPr>
            <w:tcW w:w="872" w:type="dxa"/>
            <w:tcBorders>
              <w:top w:val="single" w:sz="4" w:space="0" w:color="auto"/>
              <w:left w:val="nil"/>
              <w:bottom w:val="nil"/>
              <w:right w:val="single" w:sz="4" w:space="0" w:color="auto"/>
            </w:tcBorders>
            <w:shd w:val="clear" w:color="auto" w:fill="auto"/>
            <w:tcMar>
              <w:left w:w="43" w:type="dxa"/>
              <w:right w:w="43" w:type="dxa"/>
            </w:tcMar>
            <w:vAlign w:val="center"/>
            <w:hideMark/>
          </w:tcPr>
          <w:p w:rsidR="00E42B8A" w:rsidRPr="00014598" w:rsidRDefault="00E42B8A" w:rsidP="002556D2">
            <w:pPr>
              <w:jc w:val="right"/>
              <w:rPr>
                <w:rFonts w:ascii="Calibri" w:hAnsi="Calibri"/>
                <w:b/>
                <w:bCs/>
                <w:color w:val="000000"/>
              </w:rPr>
            </w:pPr>
          </w:p>
        </w:tc>
        <w:tc>
          <w:tcPr>
            <w:tcW w:w="700" w:type="dxa"/>
            <w:tcBorders>
              <w:top w:val="single" w:sz="4" w:space="0" w:color="auto"/>
              <w:left w:val="single" w:sz="4" w:space="0" w:color="auto"/>
              <w:bottom w:val="nil"/>
              <w:right w:val="nil"/>
            </w:tcBorders>
            <w:shd w:val="clear" w:color="auto" w:fill="auto"/>
            <w:tcMar>
              <w:left w:w="43" w:type="dxa"/>
              <w:right w:w="43" w:type="dxa"/>
            </w:tcMar>
            <w:vAlign w:val="center"/>
            <w:hideMark/>
          </w:tcPr>
          <w:p w:rsidR="00E42B8A" w:rsidRPr="00014598" w:rsidRDefault="00E42B8A" w:rsidP="002556D2">
            <w:pPr>
              <w:jc w:val="right"/>
              <w:rPr>
                <w:b/>
                <w:bCs/>
                <w:color w:val="000000"/>
                <w:sz w:val="14"/>
                <w:szCs w:val="14"/>
              </w:rPr>
            </w:pPr>
            <w:r w:rsidRPr="00014598">
              <w:rPr>
                <w:b/>
                <w:bCs/>
                <w:color w:val="000000"/>
                <w:sz w:val="14"/>
                <w:szCs w:val="14"/>
              </w:rPr>
              <w:t>No. of</w:t>
            </w:r>
          </w:p>
        </w:tc>
        <w:tc>
          <w:tcPr>
            <w:tcW w:w="839" w:type="dxa"/>
            <w:tcBorders>
              <w:top w:val="single" w:sz="4" w:space="0" w:color="auto"/>
              <w:left w:val="nil"/>
              <w:bottom w:val="nil"/>
              <w:right w:val="single" w:sz="4" w:space="0" w:color="auto"/>
            </w:tcBorders>
            <w:shd w:val="clear" w:color="auto" w:fill="auto"/>
            <w:tcMar>
              <w:left w:w="43" w:type="dxa"/>
              <w:right w:w="43" w:type="dxa"/>
            </w:tcMar>
            <w:vAlign w:val="center"/>
            <w:hideMark/>
          </w:tcPr>
          <w:p w:rsidR="00E42B8A" w:rsidRPr="00014598" w:rsidRDefault="00E42B8A" w:rsidP="002556D2">
            <w:pPr>
              <w:jc w:val="right"/>
              <w:rPr>
                <w:b/>
                <w:bCs/>
                <w:color w:val="000000"/>
                <w:sz w:val="14"/>
                <w:szCs w:val="14"/>
              </w:rPr>
            </w:pPr>
          </w:p>
        </w:tc>
        <w:tc>
          <w:tcPr>
            <w:tcW w:w="737" w:type="dxa"/>
            <w:tcBorders>
              <w:top w:val="single" w:sz="4" w:space="0" w:color="auto"/>
              <w:left w:val="single" w:sz="4" w:space="0" w:color="auto"/>
              <w:bottom w:val="nil"/>
              <w:right w:val="nil"/>
            </w:tcBorders>
            <w:shd w:val="clear" w:color="auto" w:fill="auto"/>
            <w:tcMar>
              <w:left w:w="43" w:type="dxa"/>
              <w:right w:w="43" w:type="dxa"/>
            </w:tcMar>
            <w:vAlign w:val="center"/>
            <w:hideMark/>
          </w:tcPr>
          <w:p w:rsidR="00E42B8A" w:rsidRPr="00014598" w:rsidRDefault="00E42B8A" w:rsidP="002556D2">
            <w:pPr>
              <w:jc w:val="right"/>
              <w:rPr>
                <w:b/>
                <w:bCs/>
                <w:color w:val="000000"/>
                <w:sz w:val="14"/>
                <w:szCs w:val="14"/>
              </w:rPr>
            </w:pPr>
            <w:r w:rsidRPr="00014598">
              <w:rPr>
                <w:b/>
                <w:bCs/>
                <w:color w:val="000000"/>
                <w:sz w:val="14"/>
                <w:szCs w:val="14"/>
              </w:rPr>
              <w:t>No. of</w:t>
            </w:r>
          </w:p>
        </w:tc>
        <w:tc>
          <w:tcPr>
            <w:tcW w:w="874" w:type="dxa"/>
            <w:tcBorders>
              <w:top w:val="single" w:sz="4" w:space="0" w:color="auto"/>
              <w:left w:val="nil"/>
              <w:bottom w:val="nil"/>
              <w:right w:val="single" w:sz="4" w:space="0" w:color="auto"/>
            </w:tcBorders>
            <w:shd w:val="clear" w:color="auto" w:fill="auto"/>
            <w:tcMar>
              <w:left w:w="43" w:type="dxa"/>
              <w:right w:w="43" w:type="dxa"/>
            </w:tcMar>
            <w:vAlign w:val="center"/>
            <w:hideMark/>
          </w:tcPr>
          <w:p w:rsidR="00E42B8A" w:rsidRPr="00014598" w:rsidRDefault="00E42B8A" w:rsidP="002556D2">
            <w:pPr>
              <w:jc w:val="right"/>
              <w:rPr>
                <w:b/>
                <w:bCs/>
                <w:color w:val="000000"/>
                <w:sz w:val="14"/>
                <w:szCs w:val="14"/>
              </w:rPr>
            </w:pPr>
          </w:p>
        </w:tc>
        <w:tc>
          <w:tcPr>
            <w:tcW w:w="823" w:type="dxa"/>
            <w:tcBorders>
              <w:top w:val="single" w:sz="4" w:space="0" w:color="auto"/>
              <w:left w:val="single" w:sz="4" w:space="0" w:color="auto"/>
              <w:bottom w:val="nil"/>
              <w:right w:val="nil"/>
            </w:tcBorders>
            <w:shd w:val="clear" w:color="auto" w:fill="auto"/>
            <w:tcMar>
              <w:left w:w="43" w:type="dxa"/>
              <w:right w:w="43" w:type="dxa"/>
            </w:tcMar>
            <w:vAlign w:val="center"/>
            <w:hideMark/>
          </w:tcPr>
          <w:p w:rsidR="00E42B8A" w:rsidRPr="00014598" w:rsidRDefault="00E42B8A" w:rsidP="002556D2">
            <w:pPr>
              <w:jc w:val="right"/>
              <w:rPr>
                <w:b/>
                <w:bCs/>
                <w:color w:val="000000"/>
                <w:sz w:val="14"/>
                <w:szCs w:val="14"/>
              </w:rPr>
            </w:pPr>
            <w:r w:rsidRPr="00014598">
              <w:rPr>
                <w:b/>
                <w:bCs/>
                <w:color w:val="000000"/>
                <w:sz w:val="14"/>
                <w:szCs w:val="14"/>
              </w:rPr>
              <w:t>No. of</w:t>
            </w:r>
          </w:p>
        </w:tc>
        <w:tc>
          <w:tcPr>
            <w:tcW w:w="810" w:type="dxa"/>
            <w:tcBorders>
              <w:top w:val="single" w:sz="4" w:space="0" w:color="auto"/>
              <w:left w:val="nil"/>
              <w:bottom w:val="nil"/>
              <w:right w:val="single" w:sz="4" w:space="0" w:color="auto"/>
            </w:tcBorders>
            <w:shd w:val="clear" w:color="auto" w:fill="auto"/>
            <w:tcMar>
              <w:left w:w="43" w:type="dxa"/>
              <w:right w:w="43" w:type="dxa"/>
            </w:tcMar>
            <w:vAlign w:val="center"/>
            <w:hideMark/>
          </w:tcPr>
          <w:p w:rsidR="00E42B8A" w:rsidRPr="00014598" w:rsidRDefault="00E42B8A" w:rsidP="002556D2">
            <w:pPr>
              <w:jc w:val="right"/>
              <w:rPr>
                <w:b/>
                <w:bCs/>
                <w:color w:val="000000"/>
                <w:sz w:val="14"/>
                <w:szCs w:val="14"/>
              </w:rPr>
            </w:pPr>
          </w:p>
        </w:tc>
        <w:tc>
          <w:tcPr>
            <w:tcW w:w="810" w:type="dxa"/>
            <w:tcBorders>
              <w:top w:val="single" w:sz="4" w:space="0" w:color="auto"/>
              <w:left w:val="single" w:sz="4" w:space="0" w:color="auto"/>
              <w:bottom w:val="nil"/>
              <w:right w:val="nil"/>
            </w:tcBorders>
            <w:shd w:val="clear" w:color="auto" w:fill="auto"/>
            <w:tcMar>
              <w:left w:w="43" w:type="dxa"/>
              <w:right w:w="43" w:type="dxa"/>
            </w:tcMar>
            <w:vAlign w:val="center"/>
            <w:hideMark/>
          </w:tcPr>
          <w:p w:rsidR="00E42B8A" w:rsidRPr="00014598" w:rsidRDefault="00E42B8A" w:rsidP="002556D2">
            <w:pPr>
              <w:jc w:val="right"/>
              <w:rPr>
                <w:b/>
                <w:bCs/>
                <w:color w:val="000000"/>
                <w:sz w:val="14"/>
                <w:szCs w:val="14"/>
              </w:rPr>
            </w:pPr>
            <w:r w:rsidRPr="00014598">
              <w:rPr>
                <w:b/>
                <w:bCs/>
                <w:color w:val="000000"/>
                <w:sz w:val="14"/>
                <w:szCs w:val="14"/>
              </w:rPr>
              <w:t>No. of</w:t>
            </w:r>
          </w:p>
        </w:tc>
        <w:tc>
          <w:tcPr>
            <w:tcW w:w="744" w:type="dxa"/>
            <w:tcBorders>
              <w:top w:val="single" w:sz="4" w:space="0" w:color="auto"/>
              <w:left w:val="nil"/>
              <w:bottom w:val="nil"/>
              <w:right w:val="nil"/>
            </w:tcBorders>
            <w:shd w:val="clear" w:color="auto" w:fill="auto"/>
            <w:tcMar>
              <w:left w:w="43" w:type="dxa"/>
              <w:right w:w="43" w:type="dxa"/>
            </w:tcMar>
            <w:vAlign w:val="center"/>
            <w:hideMark/>
          </w:tcPr>
          <w:p w:rsidR="00E42B8A" w:rsidRPr="00014598" w:rsidRDefault="00E42B8A" w:rsidP="002556D2">
            <w:pPr>
              <w:jc w:val="right"/>
              <w:rPr>
                <w:b/>
                <w:bCs/>
                <w:color w:val="000000"/>
                <w:sz w:val="14"/>
                <w:szCs w:val="14"/>
              </w:rPr>
            </w:pPr>
          </w:p>
        </w:tc>
      </w:tr>
      <w:tr w:rsidR="00E42B8A" w:rsidRPr="00E74678" w:rsidTr="00E42B8A">
        <w:trPr>
          <w:trHeight w:val="259"/>
          <w:jc w:val="center"/>
        </w:trPr>
        <w:tc>
          <w:tcPr>
            <w:tcW w:w="1641" w:type="dxa"/>
            <w:vMerge/>
            <w:tcBorders>
              <w:top w:val="nil"/>
              <w:left w:val="nil"/>
              <w:bottom w:val="nil"/>
              <w:right w:val="single" w:sz="4" w:space="0" w:color="auto"/>
            </w:tcBorders>
            <w:tcMar>
              <w:left w:w="29" w:type="dxa"/>
              <w:right w:w="29" w:type="dxa"/>
            </w:tcMar>
            <w:vAlign w:val="center"/>
          </w:tcPr>
          <w:p w:rsidR="00E42B8A" w:rsidRPr="00E74678" w:rsidRDefault="00E42B8A" w:rsidP="00745A50">
            <w:pPr>
              <w:rPr>
                <w:b/>
                <w:bCs/>
                <w:color w:val="000000"/>
                <w:sz w:val="14"/>
                <w:szCs w:val="14"/>
              </w:rPr>
            </w:pPr>
          </w:p>
        </w:tc>
        <w:tc>
          <w:tcPr>
            <w:tcW w:w="737" w:type="dxa"/>
            <w:tcBorders>
              <w:top w:val="nil"/>
              <w:left w:val="single" w:sz="4" w:space="0" w:color="auto"/>
              <w:bottom w:val="single" w:sz="12" w:space="0" w:color="000000"/>
              <w:right w:val="nil"/>
            </w:tcBorders>
            <w:shd w:val="clear" w:color="auto" w:fill="auto"/>
            <w:tcMar>
              <w:left w:w="43" w:type="dxa"/>
              <w:right w:w="43" w:type="dxa"/>
            </w:tcMar>
            <w:vAlign w:val="center"/>
            <w:hideMark/>
          </w:tcPr>
          <w:p w:rsidR="00E42B8A" w:rsidRPr="00014598" w:rsidRDefault="00E42B8A" w:rsidP="002556D2">
            <w:pPr>
              <w:jc w:val="right"/>
              <w:rPr>
                <w:b/>
                <w:bCs/>
                <w:color w:val="000000"/>
                <w:sz w:val="14"/>
                <w:szCs w:val="14"/>
              </w:rPr>
            </w:pPr>
            <w:r w:rsidRPr="00014598">
              <w:rPr>
                <w:b/>
                <w:bCs/>
                <w:color w:val="000000"/>
                <w:sz w:val="14"/>
                <w:szCs w:val="14"/>
              </w:rPr>
              <w:t>Accounts</w:t>
            </w:r>
          </w:p>
        </w:tc>
        <w:tc>
          <w:tcPr>
            <w:tcW w:w="872" w:type="dxa"/>
            <w:tcBorders>
              <w:top w:val="nil"/>
              <w:left w:val="nil"/>
              <w:bottom w:val="nil"/>
              <w:right w:val="single" w:sz="4" w:space="0" w:color="auto"/>
            </w:tcBorders>
            <w:shd w:val="clear" w:color="auto" w:fill="auto"/>
            <w:tcMar>
              <w:left w:w="43" w:type="dxa"/>
              <w:right w:w="43" w:type="dxa"/>
            </w:tcMar>
            <w:vAlign w:val="center"/>
            <w:hideMark/>
          </w:tcPr>
          <w:p w:rsidR="00E42B8A" w:rsidRPr="00014598" w:rsidRDefault="00E42B8A" w:rsidP="002556D2">
            <w:pPr>
              <w:jc w:val="right"/>
              <w:rPr>
                <w:b/>
                <w:bCs/>
                <w:color w:val="000000"/>
                <w:sz w:val="14"/>
                <w:szCs w:val="14"/>
              </w:rPr>
            </w:pPr>
            <w:r w:rsidRPr="00014598">
              <w:rPr>
                <w:b/>
                <w:bCs/>
                <w:color w:val="000000"/>
                <w:sz w:val="14"/>
                <w:szCs w:val="14"/>
              </w:rPr>
              <w:t>Amount</w:t>
            </w:r>
          </w:p>
        </w:tc>
        <w:tc>
          <w:tcPr>
            <w:tcW w:w="700" w:type="dxa"/>
            <w:tcBorders>
              <w:top w:val="nil"/>
              <w:left w:val="single" w:sz="4" w:space="0" w:color="auto"/>
              <w:bottom w:val="nil"/>
              <w:right w:val="nil"/>
            </w:tcBorders>
            <w:shd w:val="clear" w:color="auto" w:fill="auto"/>
            <w:tcMar>
              <w:left w:w="43" w:type="dxa"/>
              <w:right w:w="43" w:type="dxa"/>
            </w:tcMar>
            <w:vAlign w:val="center"/>
            <w:hideMark/>
          </w:tcPr>
          <w:p w:rsidR="00E42B8A" w:rsidRPr="00014598" w:rsidRDefault="00E42B8A" w:rsidP="002556D2">
            <w:pPr>
              <w:jc w:val="right"/>
              <w:rPr>
                <w:b/>
                <w:bCs/>
                <w:color w:val="000000"/>
                <w:sz w:val="14"/>
                <w:szCs w:val="14"/>
              </w:rPr>
            </w:pPr>
            <w:r w:rsidRPr="00014598">
              <w:rPr>
                <w:b/>
                <w:bCs/>
                <w:color w:val="000000"/>
                <w:sz w:val="14"/>
                <w:szCs w:val="14"/>
              </w:rPr>
              <w:t>Accounts</w:t>
            </w:r>
          </w:p>
        </w:tc>
        <w:tc>
          <w:tcPr>
            <w:tcW w:w="839" w:type="dxa"/>
            <w:tcBorders>
              <w:top w:val="nil"/>
              <w:left w:val="nil"/>
              <w:bottom w:val="nil"/>
              <w:right w:val="single" w:sz="4" w:space="0" w:color="auto"/>
            </w:tcBorders>
            <w:shd w:val="clear" w:color="auto" w:fill="auto"/>
            <w:tcMar>
              <w:left w:w="43" w:type="dxa"/>
              <w:right w:w="43" w:type="dxa"/>
            </w:tcMar>
            <w:vAlign w:val="center"/>
            <w:hideMark/>
          </w:tcPr>
          <w:p w:rsidR="00E42B8A" w:rsidRPr="00014598" w:rsidRDefault="00E42B8A" w:rsidP="002556D2">
            <w:pPr>
              <w:jc w:val="right"/>
              <w:rPr>
                <w:b/>
                <w:bCs/>
                <w:color w:val="000000"/>
                <w:sz w:val="14"/>
                <w:szCs w:val="14"/>
              </w:rPr>
            </w:pPr>
            <w:r w:rsidRPr="00014598">
              <w:rPr>
                <w:b/>
                <w:bCs/>
                <w:color w:val="000000"/>
                <w:sz w:val="14"/>
                <w:szCs w:val="14"/>
              </w:rPr>
              <w:t>Amount</w:t>
            </w:r>
          </w:p>
        </w:tc>
        <w:tc>
          <w:tcPr>
            <w:tcW w:w="737" w:type="dxa"/>
            <w:tcBorders>
              <w:top w:val="nil"/>
              <w:left w:val="single" w:sz="4" w:space="0" w:color="auto"/>
              <w:bottom w:val="nil"/>
              <w:right w:val="nil"/>
            </w:tcBorders>
            <w:shd w:val="clear" w:color="auto" w:fill="auto"/>
            <w:tcMar>
              <w:left w:w="43" w:type="dxa"/>
              <w:right w:w="43" w:type="dxa"/>
            </w:tcMar>
            <w:vAlign w:val="center"/>
            <w:hideMark/>
          </w:tcPr>
          <w:p w:rsidR="00E42B8A" w:rsidRPr="00014598" w:rsidRDefault="00E42B8A" w:rsidP="002556D2">
            <w:pPr>
              <w:jc w:val="right"/>
              <w:rPr>
                <w:b/>
                <w:bCs/>
                <w:color w:val="000000"/>
                <w:sz w:val="14"/>
                <w:szCs w:val="14"/>
              </w:rPr>
            </w:pPr>
            <w:r w:rsidRPr="00014598">
              <w:rPr>
                <w:b/>
                <w:bCs/>
                <w:color w:val="000000"/>
                <w:sz w:val="14"/>
                <w:szCs w:val="14"/>
              </w:rPr>
              <w:t>Accounts</w:t>
            </w:r>
          </w:p>
        </w:tc>
        <w:tc>
          <w:tcPr>
            <w:tcW w:w="874" w:type="dxa"/>
            <w:tcBorders>
              <w:top w:val="nil"/>
              <w:left w:val="nil"/>
              <w:bottom w:val="nil"/>
              <w:right w:val="single" w:sz="4" w:space="0" w:color="auto"/>
            </w:tcBorders>
            <w:shd w:val="clear" w:color="auto" w:fill="auto"/>
            <w:tcMar>
              <w:left w:w="43" w:type="dxa"/>
              <w:right w:w="43" w:type="dxa"/>
            </w:tcMar>
            <w:vAlign w:val="center"/>
            <w:hideMark/>
          </w:tcPr>
          <w:p w:rsidR="00E42B8A" w:rsidRPr="00014598" w:rsidRDefault="00E42B8A" w:rsidP="002556D2">
            <w:pPr>
              <w:jc w:val="right"/>
              <w:rPr>
                <w:b/>
                <w:bCs/>
                <w:color w:val="000000"/>
                <w:sz w:val="14"/>
                <w:szCs w:val="14"/>
              </w:rPr>
            </w:pPr>
            <w:r w:rsidRPr="00014598">
              <w:rPr>
                <w:b/>
                <w:bCs/>
                <w:color w:val="000000"/>
                <w:sz w:val="14"/>
                <w:szCs w:val="14"/>
              </w:rPr>
              <w:t>Amount</w:t>
            </w:r>
          </w:p>
        </w:tc>
        <w:tc>
          <w:tcPr>
            <w:tcW w:w="823" w:type="dxa"/>
            <w:tcBorders>
              <w:top w:val="nil"/>
              <w:left w:val="single" w:sz="4" w:space="0" w:color="auto"/>
              <w:bottom w:val="single" w:sz="12" w:space="0" w:color="auto"/>
              <w:right w:val="nil"/>
            </w:tcBorders>
            <w:shd w:val="clear" w:color="auto" w:fill="auto"/>
            <w:tcMar>
              <w:left w:w="43" w:type="dxa"/>
              <w:right w:w="43" w:type="dxa"/>
            </w:tcMar>
            <w:vAlign w:val="center"/>
            <w:hideMark/>
          </w:tcPr>
          <w:p w:rsidR="00E42B8A" w:rsidRPr="00014598" w:rsidRDefault="00E42B8A" w:rsidP="002556D2">
            <w:pPr>
              <w:jc w:val="right"/>
              <w:rPr>
                <w:b/>
                <w:bCs/>
                <w:color w:val="000000"/>
                <w:sz w:val="14"/>
                <w:szCs w:val="14"/>
              </w:rPr>
            </w:pPr>
            <w:r w:rsidRPr="00014598">
              <w:rPr>
                <w:b/>
                <w:bCs/>
                <w:color w:val="000000"/>
                <w:sz w:val="14"/>
                <w:szCs w:val="14"/>
              </w:rPr>
              <w:t>Accounts</w:t>
            </w:r>
          </w:p>
        </w:tc>
        <w:tc>
          <w:tcPr>
            <w:tcW w:w="810" w:type="dxa"/>
            <w:tcBorders>
              <w:top w:val="nil"/>
              <w:left w:val="nil"/>
              <w:bottom w:val="single" w:sz="12" w:space="0" w:color="auto"/>
              <w:right w:val="single" w:sz="4" w:space="0" w:color="auto"/>
            </w:tcBorders>
            <w:shd w:val="clear" w:color="auto" w:fill="auto"/>
            <w:tcMar>
              <w:left w:w="43" w:type="dxa"/>
              <w:right w:w="43" w:type="dxa"/>
            </w:tcMar>
            <w:vAlign w:val="center"/>
            <w:hideMark/>
          </w:tcPr>
          <w:p w:rsidR="00E42B8A" w:rsidRPr="00014598" w:rsidRDefault="00E42B8A" w:rsidP="002556D2">
            <w:pPr>
              <w:jc w:val="right"/>
              <w:rPr>
                <w:b/>
                <w:bCs/>
                <w:color w:val="000000"/>
                <w:sz w:val="14"/>
                <w:szCs w:val="14"/>
              </w:rPr>
            </w:pPr>
            <w:r w:rsidRPr="00014598">
              <w:rPr>
                <w:b/>
                <w:bCs/>
                <w:color w:val="000000"/>
                <w:sz w:val="14"/>
                <w:szCs w:val="14"/>
              </w:rPr>
              <w:t>Amount</w:t>
            </w:r>
          </w:p>
        </w:tc>
        <w:tc>
          <w:tcPr>
            <w:tcW w:w="810" w:type="dxa"/>
            <w:tcBorders>
              <w:top w:val="nil"/>
              <w:left w:val="single" w:sz="4" w:space="0" w:color="auto"/>
              <w:bottom w:val="single" w:sz="12" w:space="0" w:color="auto"/>
              <w:right w:val="nil"/>
            </w:tcBorders>
            <w:shd w:val="clear" w:color="auto" w:fill="auto"/>
            <w:tcMar>
              <w:left w:w="43" w:type="dxa"/>
              <w:right w:w="43" w:type="dxa"/>
            </w:tcMar>
            <w:vAlign w:val="center"/>
            <w:hideMark/>
          </w:tcPr>
          <w:p w:rsidR="00E42B8A" w:rsidRPr="00014598" w:rsidRDefault="00E42B8A" w:rsidP="002556D2">
            <w:pPr>
              <w:jc w:val="right"/>
              <w:rPr>
                <w:b/>
                <w:bCs/>
                <w:color w:val="000000"/>
                <w:sz w:val="14"/>
                <w:szCs w:val="14"/>
              </w:rPr>
            </w:pPr>
            <w:r w:rsidRPr="00014598">
              <w:rPr>
                <w:b/>
                <w:bCs/>
                <w:color w:val="000000"/>
                <w:sz w:val="14"/>
                <w:szCs w:val="14"/>
              </w:rPr>
              <w:t>Accounts</w:t>
            </w:r>
          </w:p>
        </w:tc>
        <w:tc>
          <w:tcPr>
            <w:tcW w:w="744" w:type="dxa"/>
            <w:tcBorders>
              <w:top w:val="nil"/>
              <w:left w:val="nil"/>
              <w:bottom w:val="single" w:sz="12" w:space="0" w:color="auto"/>
              <w:right w:val="nil"/>
            </w:tcBorders>
            <w:shd w:val="clear" w:color="auto" w:fill="auto"/>
            <w:tcMar>
              <w:left w:w="43" w:type="dxa"/>
              <w:right w:w="43" w:type="dxa"/>
            </w:tcMar>
            <w:vAlign w:val="center"/>
            <w:hideMark/>
          </w:tcPr>
          <w:p w:rsidR="00E42B8A" w:rsidRPr="00014598" w:rsidRDefault="00E42B8A" w:rsidP="002556D2">
            <w:pPr>
              <w:jc w:val="right"/>
              <w:rPr>
                <w:b/>
                <w:bCs/>
                <w:color w:val="000000"/>
                <w:sz w:val="14"/>
                <w:szCs w:val="14"/>
              </w:rPr>
            </w:pPr>
            <w:r w:rsidRPr="00014598">
              <w:rPr>
                <w:b/>
                <w:bCs/>
                <w:color w:val="000000"/>
                <w:sz w:val="14"/>
                <w:szCs w:val="14"/>
              </w:rPr>
              <w:t>Amount</w:t>
            </w:r>
          </w:p>
        </w:tc>
      </w:tr>
      <w:tr w:rsidR="00E42B8A" w:rsidRPr="00E74678" w:rsidTr="00E42B8A">
        <w:trPr>
          <w:trHeight w:val="259"/>
          <w:jc w:val="center"/>
        </w:trPr>
        <w:tc>
          <w:tcPr>
            <w:tcW w:w="1641" w:type="dxa"/>
            <w:tcBorders>
              <w:top w:val="single" w:sz="12" w:space="0" w:color="auto"/>
              <w:left w:val="nil"/>
              <w:bottom w:val="nil"/>
              <w:right w:val="nil"/>
            </w:tcBorders>
            <w:shd w:val="clear" w:color="auto" w:fill="auto"/>
            <w:tcMar>
              <w:left w:w="29" w:type="dxa"/>
              <w:right w:w="29" w:type="dxa"/>
            </w:tcMar>
            <w:vAlign w:val="bottom"/>
            <w:hideMark/>
          </w:tcPr>
          <w:p w:rsidR="00E42B8A" w:rsidRPr="00E74678" w:rsidRDefault="00E42B8A" w:rsidP="00745A50">
            <w:pPr>
              <w:rPr>
                <w:rFonts w:ascii="Calibri" w:hAnsi="Calibri"/>
                <w:color w:val="000000"/>
              </w:rPr>
            </w:pPr>
            <w:r w:rsidRPr="00E74678">
              <w:rPr>
                <w:rFonts w:ascii="Calibri" w:hAnsi="Calibri"/>
                <w:color w:val="000000"/>
              </w:rPr>
              <w:t> </w:t>
            </w:r>
          </w:p>
        </w:tc>
        <w:tc>
          <w:tcPr>
            <w:tcW w:w="737" w:type="dxa"/>
            <w:tcBorders>
              <w:top w:val="nil"/>
              <w:left w:val="nil"/>
              <w:bottom w:val="nil"/>
              <w:right w:val="nil"/>
            </w:tcBorders>
            <w:shd w:val="clear" w:color="auto" w:fill="auto"/>
            <w:tcMar>
              <w:left w:w="43" w:type="dxa"/>
              <w:right w:w="43" w:type="dxa"/>
            </w:tcMar>
            <w:vAlign w:val="center"/>
            <w:hideMark/>
          </w:tcPr>
          <w:p w:rsidR="00E42B8A" w:rsidRPr="00E74678" w:rsidRDefault="00E42B8A" w:rsidP="002556D2">
            <w:pPr>
              <w:jc w:val="right"/>
              <w:rPr>
                <w:rFonts w:ascii="Calibri" w:hAnsi="Calibri"/>
                <w:color w:val="000000"/>
              </w:rPr>
            </w:pPr>
          </w:p>
        </w:tc>
        <w:tc>
          <w:tcPr>
            <w:tcW w:w="872" w:type="dxa"/>
            <w:tcBorders>
              <w:top w:val="single" w:sz="12" w:space="0" w:color="000000"/>
              <w:left w:val="nil"/>
              <w:bottom w:val="nil"/>
              <w:right w:val="nil"/>
            </w:tcBorders>
            <w:shd w:val="clear" w:color="auto" w:fill="auto"/>
            <w:tcMar>
              <w:left w:w="43" w:type="dxa"/>
              <w:right w:w="43" w:type="dxa"/>
            </w:tcMar>
            <w:vAlign w:val="center"/>
            <w:hideMark/>
          </w:tcPr>
          <w:p w:rsidR="00E42B8A" w:rsidRPr="00E74678" w:rsidRDefault="00E42B8A" w:rsidP="002556D2">
            <w:pPr>
              <w:jc w:val="right"/>
              <w:rPr>
                <w:rFonts w:ascii="Calibri" w:hAnsi="Calibri"/>
                <w:color w:val="000000"/>
              </w:rPr>
            </w:pPr>
          </w:p>
        </w:tc>
        <w:tc>
          <w:tcPr>
            <w:tcW w:w="700" w:type="dxa"/>
            <w:tcBorders>
              <w:top w:val="single" w:sz="12" w:space="0" w:color="000000"/>
              <w:left w:val="nil"/>
              <w:bottom w:val="nil"/>
              <w:right w:val="nil"/>
            </w:tcBorders>
            <w:shd w:val="clear" w:color="auto" w:fill="auto"/>
            <w:tcMar>
              <w:left w:w="43" w:type="dxa"/>
              <w:right w:w="43" w:type="dxa"/>
            </w:tcMar>
            <w:vAlign w:val="center"/>
            <w:hideMark/>
          </w:tcPr>
          <w:p w:rsidR="00E42B8A" w:rsidRPr="00E74678" w:rsidRDefault="00E42B8A" w:rsidP="002556D2">
            <w:pPr>
              <w:jc w:val="right"/>
              <w:rPr>
                <w:rFonts w:ascii="Calibri" w:hAnsi="Calibri"/>
                <w:color w:val="000000"/>
              </w:rPr>
            </w:pPr>
          </w:p>
        </w:tc>
        <w:tc>
          <w:tcPr>
            <w:tcW w:w="839" w:type="dxa"/>
            <w:tcBorders>
              <w:top w:val="single" w:sz="12" w:space="0" w:color="000000"/>
              <w:left w:val="nil"/>
              <w:bottom w:val="nil"/>
              <w:right w:val="nil"/>
            </w:tcBorders>
            <w:shd w:val="clear" w:color="auto" w:fill="auto"/>
            <w:tcMar>
              <w:left w:w="43" w:type="dxa"/>
              <w:right w:w="43" w:type="dxa"/>
            </w:tcMar>
            <w:vAlign w:val="center"/>
            <w:hideMark/>
          </w:tcPr>
          <w:p w:rsidR="00E42B8A" w:rsidRPr="00E74678" w:rsidRDefault="00E42B8A" w:rsidP="002556D2">
            <w:pPr>
              <w:jc w:val="right"/>
              <w:rPr>
                <w:rFonts w:ascii="Calibri" w:hAnsi="Calibri"/>
                <w:color w:val="000000"/>
              </w:rPr>
            </w:pPr>
          </w:p>
        </w:tc>
        <w:tc>
          <w:tcPr>
            <w:tcW w:w="737" w:type="dxa"/>
            <w:tcBorders>
              <w:top w:val="single" w:sz="12" w:space="0" w:color="000000"/>
              <w:left w:val="nil"/>
              <w:bottom w:val="nil"/>
              <w:right w:val="nil"/>
            </w:tcBorders>
            <w:shd w:val="clear" w:color="auto" w:fill="auto"/>
            <w:tcMar>
              <w:left w:w="43" w:type="dxa"/>
              <w:right w:w="43" w:type="dxa"/>
            </w:tcMar>
            <w:vAlign w:val="center"/>
            <w:hideMark/>
          </w:tcPr>
          <w:p w:rsidR="00E42B8A" w:rsidRPr="00E74678" w:rsidRDefault="00E42B8A" w:rsidP="002556D2">
            <w:pPr>
              <w:jc w:val="right"/>
              <w:rPr>
                <w:rFonts w:ascii="Calibri" w:hAnsi="Calibri"/>
                <w:color w:val="000000"/>
              </w:rPr>
            </w:pPr>
          </w:p>
        </w:tc>
        <w:tc>
          <w:tcPr>
            <w:tcW w:w="874" w:type="dxa"/>
            <w:tcBorders>
              <w:top w:val="single" w:sz="12" w:space="0" w:color="000000"/>
              <w:left w:val="nil"/>
              <w:bottom w:val="nil"/>
              <w:right w:val="nil"/>
            </w:tcBorders>
            <w:shd w:val="clear" w:color="auto" w:fill="auto"/>
            <w:tcMar>
              <w:left w:w="43" w:type="dxa"/>
              <w:right w:w="43" w:type="dxa"/>
            </w:tcMar>
            <w:vAlign w:val="center"/>
            <w:hideMark/>
          </w:tcPr>
          <w:p w:rsidR="00E42B8A" w:rsidRPr="00E74678" w:rsidRDefault="00E42B8A" w:rsidP="002556D2">
            <w:pPr>
              <w:jc w:val="right"/>
              <w:rPr>
                <w:rFonts w:ascii="Calibri" w:hAnsi="Calibri"/>
                <w:color w:val="000000"/>
              </w:rPr>
            </w:pPr>
          </w:p>
        </w:tc>
        <w:tc>
          <w:tcPr>
            <w:tcW w:w="823" w:type="dxa"/>
            <w:tcBorders>
              <w:top w:val="nil"/>
              <w:left w:val="nil"/>
              <w:bottom w:val="nil"/>
              <w:right w:val="nil"/>
            </w:tcBorders>
            <w:shd w:val="clear" w:color="auto" w:fill="auto"/>
            <w:noWrap/>
            <w:tcMar>
              <w:left w:w="43" w:type="dxa"/>
              <w:right w:w="43" w:type="dxa"/>
            </w:tcMar>
            <w:vAlign w:val="center"/>
            <w:hideMark/>
          </w:tcPr>
          <w:p w:rsidR="00E42B8A" w:rsidRPr="00E74678" w:rsidRDefault="00E42B8A" w:rsidP="002556D2">
            <w:pPr>
              <w:jc w:val="right"/>
              <w:rPr>
                <w:color w:val="000000"/>
                <w:sz w:val="14"/>
                <w:szCs w:val="14"/>
              </w:rPr>
            </w:pPr>
          </w:p>
        </w:tc>
        <w:tc>
          <w:tcPr>
            <w:tcW w:w="810" w:type="dxa"/>
            <w:tcBorders>
              <w:top w:val="nil"/>
              <w:left w:val="nil"/>
              <w:bottom w:val="nil"/>
              <w:right w:val="nil"/>
            </w:tcBorders>
            <w:shd w:val="clear" w:color="auto" w:fill="auto"/>
            <w:noWrap/>
            <w:tcMar>
              <w:left w:w="43" w:type="dxa"/>
              <w:right w:w="43" w:type="dxa"/>
            </w:tcMar>
            <w:vAlign w:val="center"/>
            <w:hideMark/>
          </w:tcPr>
          <w:p w:rsidR="00E42B8A" w:rsidRPr="00E74678" w:rsidRDefault="00E42B8A" w:rsidP="002556D2">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hideMark/>
          </w:tcPr>
          <w:p w:rsidR="00E42B8A" w:rsidRPr="00E74678" w:rsidRDefault="00E42B8A" w:rsidP="00745A50">
            <w:pPr>
              <w:jc w:val="right"/>
              <w:rPr>
                <w:color w:val="000000"/>
                <w:sz w:val="14"/>
                <w:szCs w:val="14"/>
              </w:rPr>
            </w:pPr>
          </w:p>
        </w:tc>
        <w:tc>
          <w:tcPr>
            <w:tcW w:w="744" w:type="dxa"/>
            <w:tcBorders>
              <w:top w:val="nil"/>
              <w:left w:val="nil"/>
              <w:bottom w:val="nil"/>
              <w:right w:val="nil"/>
            </w:tcBorders>
            <w:shd w:val="clear" w:color="auto" w:fill="auto"/>
            <w:tcMar>
              <w:left w:w="43" w:type="dxa"/>
              <w:right w:w="43" w:type="dxa"/>
            </w:tcMar>
            <w:vAlign w:val="center"/>
            <w:hideMark/>
          </w:tcPr>
          <w:p w:rsidR="00E42B8A" w:rsidRPr="00E74678" w:rsidRDefault="00E42B8A" w:rsidP="00745A50">
            <w:pPr>
              <w:jc w:val="right"/>
              <w:rPr>
                <w:color w:val="000000"/>
                <w:sz w:val="14"/>
                <w:szCs w:val="14"/>
              </w:rPr>
            </w:pPr>
          </w:p>
        </w:tc>
      </w:tr>
      <w:tr w:rsidR="00E42B8A" w:rsidRPr="00E74678" w:rsidTr="00E42B8A">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E42B8A" w:rsidRPr="00E74678" w:rsidRDefault="00E42B8A" w:rsidP="00E42B8A">
            <w:pPr>
              <w:jc w:val="center"/>
              <w:rPr>
                <w:color w:val="000000"/>
                <w:sz w:val="14"/>
                <w:szCs w:val="14"/>
              </w:rPr>
            </w:pPr>
            <w:r w:rsidRPr="00E74678">
              <w:rPr>
                <w:color w:val="000000"/>
                <w:sz w:val="14"/>
                <w:szCs w:val="14"/>
              </w:rPr>
              <w:t>Less than 10,000</w:t>
            </w:r>
          </w:p>
        </w:tc>
        <w:tc>
          <w:tcPr>
            <w:tcW w:w="737" w:type="dxa"/>
            <w:tcBorders>
              <w:top w:val="nil"/>
              <w:left w:val="nil"/>
              <w:bottom w:val="nil"/>
              <w:right w:val="nil"/>
            </w:tcBorders>
            <w:shd w:val="clear" w:color="auto" w:fill="auto"/>
            <w:tcMar>
              <w:left w:w="29" w:type="dxa"/>
              <w:right w:w="43" w:type="dxa"/>
            </w:tcMar>
            <w:vAlign w:val="center"/>
            <w:hideMark/>
          </w:tcPr>
          <w:p w:rsidR="00E42B8A" w:rsidRPr="00E74678" w:rsidRDefault="00E42B8A" w:rsidP="002556D2">
            <w:pPr>
              <w:jc w:val="right"/>
              <w:rPr>
                <w:color w:val="000000"/>
                <w:sz w:val="14"/>
                <w:szCs w:val="14"/>
              </w:rPr>
            </w:pPr>
            <w:r w:rsidRPr="00E74678">
              <w:rPr>
                <w:color w:val="000000"/>
                <w:sz w:val="14"/>
                <w:szCs w:val="14"/>
              </w:rPr>
              <w:t>26,853</w:t>
            </w:r>
          </w:p>
        </w:tc>
        <w:tc>
          <w:tcPr>
            <w:tcW w:w="872" w:type="dxa"/>
            <w:tcBorders>
              <w:top w:val="nil"/>
              <w:left w:val="nil"/>
              <w:bottom w:val="nil"/>
              <w:right w:val="nil"/>
            </w:tcBorders>
            <w:shd w:val="clear" w:color="auto" w:fill="auto"/>
            <w:tcMar>
              <w:left w:w="29" w:type="dxa"/>
              <w:right w:w="43" w:type="dxa"/>
            </w:tcMar>
            <w:vAlign w:val="center"/>
            <w:hideMark/>
          </w:tcPr>
          <w:p w:rsidR="00E42B8A" w:rsidRPr="00E74678" w:rsidRDefault="00E42B8A" w:rsidP="002556D2">
            <w:pPr>
              <w:jc w:val="right"/>
              <w:rPr>
                <w:color w:val="000000"/>
                <w:sz w:val="14"/>
                <w:szCs w:val="14"/>
              </w:rPr>
            </w:pPr>
            <w:r w:rsidRPr="00E74678">
              <w:rPr>
                <w:color w:val="000000"/>
                <w:sz w:val="14"/>
                <w:szCs w:val="14"/>
              </w:rPr>
              <w:t>116.8</w:t>
            </w:r>
          </w:p>
        </w:tc>
        <w:tc>
          <w:tcPr>
            <w:tcW w:w="700" w:type="dxa"/>
            <w:tcBorders>
              <w:top w:val="nil"/>
              <w:left w:val="nil"/>
              <w:bottom w:val="nil"/>
              <w:right w:val="nil"/>
            </w:tcBorders>
            <w:shd w:val="clear" w:color="auto" w:fill="auto"/>
            <w:tcMar>
              <w:left w:w="29" w:type="dxa"/>
              <w:right w:w="43" w:type="dxa"/>
            </w:tcMar>
            <w:vAlign w:val="center"/>
            <w:hideMark/>
          </w:tcPr>
          <w:p w:rsidR="00E42B8A" w:rsidRPr="00E74678" w:rsidRDefault="00E42B8A" w:rsidP="002556D2">
            <w:pPr>
              <w:jc w:val="right"/>
              <w:rPr>
                <w:color w:val="000000"/>
                <w:sz w:val="14"/>
                <w:szCs w:val="14"/>
              </w:rPr>
            </w:pPr>
            <w:r w:rsidRPr="00E74678">
              <w:rPr>
                <w:color w:val="000000"/>
                <w:sz w:val="14"/>
                <w:szCs w:val="14"/>
              </w:rPr>
              <w:t>110,332</w:t>
            </w:r>
          </w:p>
        </w:tc>
        <w:tc>
          <w:tcPr>
            <w:tcW w:w="839" w:type="dxa"/>
            <w:tcBorders>
              <w:top w:val="nil"/>
              <w:left w:val="nil"/>
              <w:bottom w:val="nil"/>
              <w:right w:val="nil"/>
            </w:tcBorders>
            <w:shd w:val="clear" w:color="auto" w:fill="auto"/>
            <w:tcMar>
              <w:left w:w="29" w:type="dxa"/>
              <w:right w:w="43" w:type="dxa"/>
            </w:tcMar>
            <w:vAlign w:val="center"/>
            <w:hideMark/>
          </w:tcPr>
          <w:p w:rsidR="00E42B8A" w:rsidRPr="00E74678" w:rsidRDefault="00E42B8A" w:rsidP="002556D2">
            <w:pPr>
              <w:jc w:val="right"/>
              <w:rPr>
                <w:color w:val="000000"/>
                <w:sz w:val="14"/>
                <w:szCs w:val="14"/>
              </w:rPr>
            </w:pPr>
            <w:r w:rsidRPr="00E74678">
              <w:rPr>
                <w:color w:val="000000"/>
                <w:sz w:val="14"/>
                <w:szCs w:val="14"/>
              </w:rPr>
              <w:t>479.4</w:t>
            </w:r>
          </w:p>
        </w:tc>
        <w:tc>
          <w:tcPr>
            <w:tcW w:w="737" w:type="dxa"/>
            <w:tcBorders>
              <w:top w:val="nil"/>
              <w:left w:val="nil"/>
              <w:bottom w:val="nil"/>
              <w:right w:val="nil"/>
            </w:tcBorders>
            <w:shd w:val="clear" w:color="auto" w:fill="auto"/>
            <w:tcMar>
              <w:left w:w="29" w:type="dxa"/>
              <w:right w:w="43" w:type="dxa"/>
            </w:tcMar>
            <w:vAlign w:val="center"/>
            <w:hideMark/>
          </w:tcPr>
          <w:p w:rsidR="00E42B8A" w:rsidRDefault="00E42B8A" w:rsidP="002556D2">
            <w:pPr>
              <w:jc w:val="right"/>
              <w:rPr>
                <w:color w:val="000000"/>
                <w:sz w:val="14"/>
                <w:szCs w:val="14"/>
              </w:rPr>
            </w:pPr>
            <w:r>
              <w:rPr>
                <w:color w:val="000000"/>
                <w:sz w:val="14"/>
                <w:szCs w:val="14"/>
              </w:rPr>
              <w:t>84,309</w:t>
            </w:r>
          </w:p>
        </w:tc>
        <w:tc>
          <w:tcPr>
            <w:tcW w:w="874" w:type="dxa"/>
            <w:tcBorders>
              <w:top w:val="nil"/>
              <w:left w:val="nil"/>
              <w:bottom w:val="nil"/>
              <w:right w:val="nil"/>
            </w:tcBorders>
            <w:shd w:val="clear" w:color="auto" w:fill="auto"/>
            <w:tcMar>
              <w:left w:w="29" w:type="dxa"/>
              <w:right w:w="43" w:type="dxa"/>
            </w:tcMar>
            <w:vAlign w:val="center"/>
            <w:hideMark/>
          </w:tcPr>
          <w:p w:rsidR="00E42B8A" w:rsidRDefault="00E42B8A" w:rsidP="002556D2">
            <w:pPr>
              <w:jc w:val="right"/>
              <w:rPr>
                <w:color w:val="000000"/>
                <w:sz w:val="14"/>
                <w:szCs w:val="14"/>
              </w:rPr>
            </w:pPr>
            <w:r>
              <w:rPr>
                <w:color w:val="000000"/>
                <w:sz w:val="14"/>
                <w:szCs w:val="14"/>
              </w:rPr>
              <w:t>393.9</w:t>
            </w:r>
          </w:p>
        </w:tc>
        <w:tc>
          <w:tcPr>
            <w:tcW w:w="823" w:type="dxa"/>
            <w:tcBorders>
              <w:top w:val="nil"/>
              <w:left w:val="nil"/>
              <w:bottom w:val="nil"/>
              <w:right w:val="nil"/>
            </w:tcBorders>
            <w:shd w:val="clear" w:color="auto" w:fill="auto"/>
            <w:tcMar>
              <w:left w:w="29" w:type="dxa"/>
              <w:right w:w="43" w:type="dxa"/>
            </w:tcMar>
            <w:vAlign w:val="center"/>
            <w:hideMark/>
          </w:tcPr>
          <w:p w:rsidR="00E42B8A" w:rsidRDefault="00E42B8A" w:rsidP="002556D2">
            <w:pPr>
              <w:jc w:val="right"/>
              <w:rPr>
                <w:color w:val="000000"/>
                <w:sz w:val="14"/>
                <w:szCs w:val="14"/>
              </w:rPr>
            </w:pPr>
            <w:r>
              <w:rPr>
                <w:color w:val="000000"/>
                <w:sz w:val="14"/>
                <w:szCs w:val="14"/>
              </w:rPr>
              <w:t>369,450</w:t>
            </w:r>
          </w:p>
        </w:tc>
        <w:tc>
          <w:tcPr>
            <w:tcW w:w="810" w:type="dxa"/>
            <w:tcBorders>
              <w:top w:val="nil"/>
              <w:left w:val="nil"/>
              <w:bottom w:val="nil"/>
              <w:right w:val="nil"/>
            </w:tcBorders>
            <w:shd w:val="clear" w:color="auto" w:fill="auto"/>
            <w:tcMar>
              <w:left w:w="29" w:type="dxa"/>
              <w:right w:w="43" w:type="dxa"/>
            </w:tcMar>
            <w:vAlign w:val="center"/>
            <w:hideMark/>
          </w:tcPr>
          <w:p w:rsidR="00E42B8A" w:rsidRDefault="00E42B8A" w:rsidP="002556D2">
            <w:pPr>
              <w:jc w:val="right"/>
              <w:rPr>
                <w:color w:val="000000"/>
                <w:sz w:val="14"/>
                <w:szCs w:val="14"/>
              </w:rPr>
            </w:pPr>
            <w:r>
              <w:rPr>
                <w:color w:val="000000"/>
                <w:sz w:val="14"/>
                <w:szCs w:val="14"/>
              </w:rPr>
              <w:t>1,101.1</w:t>
            </w:r>
          </w:p>
        </w:tc>
        <w:tc>
          <w:tcPr>
            <w:tcW w:w="810" w:type="dxa"/>
            <w:tcBorders>
              <w:top w:val="nil"/>
              <w:left w:val="nil"/>
              <w:bottom w:val="nil"/>
              <w:right w:val="nil"/>
            </w:tcBorders>
            <w:shd w:val="clear" w:color="auto" w:fill="auto"/>
            <w:tcMar>
              <w:left w:w="29" w:type="dxa"/>
              <w:right w:w="43" w:type="dxa"/>
            </w:tcMar>
            <w:vAlign w:val="center"/>
            <w:hideMark/>
          </w:tcPr>
          <w:p w:rsidR="00E42B8A" w:rsidRDefault="00E42B8A" w:rsidP="00E42B8A">
            <w:pPr>
              <w:jc w:val="right"/>
              <w:rPr>
                <w:color w:val="000000"/>
                <w:sz w:val="14"/>
                <w:szCs w:val="14"/>
              </w:rPr>
            </w:pPr>
            <w:r>
              <w:rPr>
                <w:color w:val="000000"/>
                <w:sz w:val="14"/>
                <w:szCs w:val="14"/>
              </w:rPr>
              <w:t>241,601</w:t>
            </w:r>
          </w:p>
        </w:tc>
        <w:tc>
          <w:tcPr>
            <w:tcW w:w="744" w:type="dxa"/>
            <w:tcBorders>
              <w:top w:val="nil"/>
              <w:left w:val="nil"/>
              <w:bottom w:val="nil"/>
              <w:right w:val="nil"/>
            </w:tcBorders>
            <w:shd w:val="clear" w:color="auto" w:fill="auto"/>
            <w:tcMar>
              <w:left w:w="29" w:type="dxa"/>
              <w:right w:w="43" w:type="dxa"/>
            </w:tcMar>
            <w:vAlign w:val="center"/>
            <w:hideMark/>
          </w:tcPr>
          <w:p w:rsidR="00E42B8A" w:rsidRDefault="00E42B8A" w:rsidP="00E42B8A">
            <w:pPr>
              <w:jc w:val="right"/>
              <w:rPr>
                <w:color w:val="000000"/>
                <w:sz w:val="14"/>
                <w:szCs w:val="14"/>
              </w:rPr>
            </w:pPr>
            <w:r>
              <w:rPr>
                <w:color w:val="000000"/>
                <w:sz w:val="14"/>
                <w:szCs w:val="14"/>
              </w:rPr>
              <w:t>762.8</w:t>
            </w:r>
          </w:p>
        </w:tc>
      </w:tr>
      <w:tr w:rsidR="00E42B8A" w:rsidRPr="00E74678" w:rsidTr="00E42B8A">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E42B8A" w:rsidRPr="00E74678" w:rsidRDefault="00E42B8A" w:rsidP="00E42B8A">
            <w:pPr>
              <w:jc w:val="center"/>
              <w:rPr>
                <w:color w:val="000000"/>
                <w:sz w:val="14"/>
                <w:szCs w:val="14"/>
              </w:rPr>
            </w:pPr>
          </w:p>
        </w:tc>
        <w:tc>
          <w:tcPr>
            <w:tcW w:w="737" w:type="dxa"/>
            <w:tcBorders>
              <w:top w:val="nil"/>
              <w:left w:val="nil"/>
              <w:bottom w:val="nil"/>
              <w:right w:val="nil"/>
            </w:tcBorders>
            <w:shd w:val="clear" w:color="auto" w:fill="auto"/>
            <w:tcMar>
              <w:left w:w="29" w:type="dxa"/>
              <w:right w:w="43" w:type="dxa"/>
            </w:tcMar>
            <w:vAlign w:val="center"/>
            <w:hideMark/>
          </w:tcPr>
          <w:p w:rsidR="00E42B8A" w:rsidRPr="00E74678" w:rsidRDefault="00E42B8A" w:rsidP="002556D2">
            <w:pPr>
              <w:jc w:val="right"/>
              <w:rPr>
                <w:color w:val="000000"/>
                <w:sz w:val="14"/>
                <w:szCs w:val="14"/>
              </w:rPr>
            </w:pPr>
          </w:p>
        </w:tc>
        <w:tc>
          <w:tcPr>
            <w:tcW w:w="872" w:type="dxa"/>
            <w:tcBorders>
              <w:top w:val="nil"/>
              <w:left w:val="nil"/>
              <w:bottom w:val="nil"/>
              <w:right w:val="nil"/>
            </w:tcBorders>
            <w:shd w:val="clear" w:color="auto" w:fill="auto"/>
            <w:tcMar>
              <w:left w:w="29" w:type="dxa"/>
              <w:right w:w="43" w:type="dxa"/>
            </w:tcMar>
            <w:vAlign w:val="center"/>
            <w:hideMark/>
          </w:tcPr>
          <w:p w:rsidR="00E42B8A" w:rsidRPr="00E74678" w:rsidRDefault="00E42B8A" w:rsidP="002556D2">
            <w:pPr>
              <w:jc w:val="right"/>
              <w:rPr>
                <w:color w:val="000000"/>
                <w:sz w:val="14"/>
                <w:szCs w:val="14"/>
              </w:rPr>
            </w:pPr>
          </w:p>
        </w:tc>
        <w:tc>
          <w:tcPr>
            <w:tcW w:w="700" w:type="dxa"/>
            <w:tcBorders>
              <w:top w:val="nil"/>
              <w:left w:val="nil"/>
              <w:bottom w:val="nil"/>
              <w:right w:val="nil"/>
            </w:tcBorders>
            <w:shd w:val="clear" w:color="auto" w:fill="auto"/>
            <w:tcMar>
              <w:left w:w="29" w:type="dxa"/>
              <w:right w:w="43" w:type="dxa"/>
            </w:tcMar>
            <w:vAlign w:val="center"/>
            <w:hideMark/>
          </w:tcPr>
          <w:p w:rsidR="00E42B8A" w:rsidRPr="00E74678" w:rsidRDefault="00E42B8A" w:rsidP="002556D2">
            <w:pPr>
              <w:jc w:val="right"/>
              <w:rPr>
                <w:color w:val="000000"/>
                <w:sz w:val="14"/>
                <w:szCs w:val="14"/>
              </w:rPr>
            </w:pPr>
          </w:p>
        </w:tc>
        <w:tc>
          <w:tcPr>
            <w:tcW w:w="839" w:type="dxa"/>
            <w:tcBorders>
              <w:top w:val="nil"/>
              <w:left w:val="nil"/>
              <w:bottom w:val="nil"/>
              <w:right w:val="nil"/>
            </w:tcBorders>
            <w:shd w:val="clear" w:color="auto" w:fill="auto"/>
            <w:tcMar>
              <w:left w:w="29" w:type="dxa"/>
              <w:right w:w="43" w:type="dxa"/>
            </w:tcMar>
            <w:vAlign w:val="center"/>
            <w:hideMark/>
          </w:tcPr>
          <w:p w:rsidR="00E42B8A" w:rsidRPr="00E74678" w:rsidRDefault="00E42B8A" w:rsidP="002556D2">
            <w:pPr>
              <w:jc w:val="right"/>
              <w:rPr>
                <w:color w:val="000000"/>
                <w:sz w:val="14"/>
                <w:szCs w:val="14"/>
              </w:rPr>
            </w:pPr>
          </w:p>
        </w:tc>
        <w:tc>
          <w:tcPr>
            <w:tcW w:w="737" w:type="dxa"/>
            <w:tcBorders>
              <w:top w:val="nil"/>
              <w:left w:val="nil"/>
              <w:bottom w:val="nil"/>
              <w:right w:val="nil"/>
            </w:tcBorders>
            <w:shd w:val="clear" w:color="auto" w:fill="auto"/>
            <w:tcMar>
              <w:left w:w="29" w:type="dxa"/>
              <w:right w:w="43" w:type="dxa"/>
            </w:tcMar>
            <w:vAlign w:val="center"/>
            <w:hideMark/>
          </w:tcPr>
          <w:p w:rsidR="00E42B8A" w:rsidRDefault="00E42B8A" w:rsidP="002556D2">
            <w:pPr>
              <w:jc w:val="right"/>
              <w:rPr>
                <w:rFonts w:ascii="Calibri" w:hAnsi="Calibri"/>
                <w:color w:val="000000"/>
                <w:sz w:val="22"/>
                <w:szCs w:val="22"/>
              </w:rPr>
            </w:pPr>
          </w:p>
        </w:tc>
        <w:tc>
          <w:tcPr>
            <w:tcW w:w="874" w:type="dxa"/>
            <w:tcBorders>
              <w:top w:val="nil"/>
              <w:left w:val="nil"/>
              <w:bottom w:val="nil"/>
              <w:right w:val="nil"/>
            </w:tcBorders>
            <w:shd w:val="clear" w:color="auto" w:fill="auto"/>
            <w:tcMar>
              <w:left w:w="29" w:type="dxa"/>
              <w:right w:w="43" w:type="dxa"/>
            </w:tcMar>
            <w:vAlign w:val="center"/>
            <w:hideMark/>
          </w:tcPr>
          <w:p w:rsidR="00E42B8A" w:rsidRDefault="00E42B8A" w:rsidP="002556D2">
            <w:pPr>
              <w:jc w:val="right"/>
              <w:rPr>
                <w:rFonts w:ascii="Calibri" w:hAnsi="Calibri"/>
                <w:color w:val="000000"/>
                <w:sz w:val="22"/>
                <w:szCs w:val="22"/>
              </w:rPr>
            </w:pPr>
          </w:p>
        </w:tc>
        <w:tc>
          <w:tcPr>
            <w:tcW w:w="823" w:type="dxa"/>
            <w:tcBorders>
              <w:top w:val="nil"/>
              <w:left w:val="nil"/>
              <w:bottom w:val="nil"/>
              <w:right w:val="nil"/>
            </w:tcBorders>
            <w:shd w:val="clear" w:color="auto" w:fill="auto"/>
            <w:tcMar>
              <w:left w:w="29" w:type="dxa"/>
              <w:right w:w="43" w:type="dxa"/>
            </w:tcMar>
            <w:vAlign w:val="center"/>
            <w:hideMark/>
          </w:tcPr>
          <w:p w:rsidR="00E42B8A" w:rsidRDefault="00E42B8A" w:rsidP="002556D2">
            <w:pPr>
              <w:jc w:val="right"/>
              <w:rPr>
                <w:rFonts w:ascii="Calibri" w:hAnsi="Calibri"/>
                <w:color w:val="000000"/>
              </w:rPr>
            </w:pPr>
          </w:p>
        </w:tc>
        <w:tc>
          <w:tcPr>
            <w:tcW w:w="810" w:type="dxa"/>
            <w:tcBorders>
              <w:top w:val="nil"/>
              <w:left w:val="nil"/>
              <w:bottom w:val="nil"/>
              <w:right w:val="nil"/>
            </w:tcBorders>
            <w:shd w:val="clear" w:color="auto" w:fill="auto"/>
            <w:tcMar>
              <w:left w:w="29" w:type="dxa"/>
              <w:right w:w="43" w:type="dxa"/>
            </w:tcMar>
            <w:vAlign w:val="center"/>
            <w:hideMark/>
          </w:tcPr>
          <w:p w:rsidR="00E42B8A" w:rsidRDefault="00E42B8A" w:rsidP="002556D2">
            <w:pPr>
              <w:jc w:val="right"/>
              <w:rPr>
                <w:rFonts w:ascii="Calibri" w:hAnsi="Calibri"/>
                <w:color w:val="000000"/>
              </w:rPr>
            </w:pPr>
          </w:p>
        </w:tc>
        <w:tc>
          <w:tcPr>
            <w:tcW w:w="810" w:type="dxa"/>
            <w:tcBorders>
              <w:top w:val="nil"/>
              <w:left w:val="nil"/>
              <w:bottom w:val="nil"/>
              <w:right w:val="nil"/>
            </w:tcBorders>
            <w:shd w:val="clear" w:color="auto" w:fill="auto"/>
            <w:tcMar>
              <w:left w:w="29" w:type="dxa"/>
              <w:right w:w="43" w:type="dxa"/>
            </w:tcMar>
            <w:vAlign w:val="center"/>
            <w:hideMark/>
          </w:tcPr>
          <w:p w:rsidR="00E42B8A" w:rsidRDefault="00E42B8A" w:rsidP="00E42B8A">
            <w:pPr>
              <w:jc w:val="right"/>
              <w:rPr>
                <w:color w:val="000000"/>
                <w:sz w:val="14"/>
                <w:szCs w:val="14"/>
              </w:rPr>
            </w:pPr>
          </w:p>
        </w:tc>
        <w:tc>
          <w:tcPr>
            <w:tcW w:w="744" w:type="dxa"/>
            <w:tcBorders>
              <w:top w:val="nil"/>
              <w:left w:val="nil"/>
              <w:bottom w:val="nil"/>
              <w:right w:val="nil"/>
            </w:tcBorders>
            <w:shd w:val="clear" w:color="auto" w:fill="auto"/>
            <w:tcMar>
              <w:left w:w="29" w:type="dxa"/>
              <w:right w:w="43" w:type="dxa"/>
            </w:tcMar>
            <w:vAlign w:val="center"/>
            <w:hideMark/>
          </w:tcPr>
          <w:p w:rsidR="00E42B8A" w:rsidRDefault="00E42B8A" w:rsidP="00E42B8A">
            <w:pPr>
              <w:jc w:val="right"/>
              <w:rPr>
                <w:color w:val="000000"/>
                <w:sz w:val="14"/>
                <w:szCs w:val="14"/>
              </w:rPr>
            </w:pPr>
          </w:p>
        </w:tc>
      </w:tr>
      <w:tr w:rsidR="00E42B8A" w:rsidRPr="00E74678" w:rsidTr="00E42B8A">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E42B8A" w:rsidRPr="00E74678" w:rsidRDefault="00E42B8A" w:rsidP="00E42B8A">
            <w:pPr>
              <w:jc w:val="center"/>
              <w:rPr>
                <w:color w:val="000000"/>
                <w:sz w:val="14"/>
                <w:szCs w:val="14"/>
              </w:rPr>
            </w:pPr>
            <w:r w:rsidRPr="00E74678">
              <w:rPr>
                <w:color w:val="000000"/>
                <w:sz w:val="14"/>
                <w:szCs w:val="14"/>
              </w:rPr>
              <w:t>10,000</w:t>
            </w:r>
            <w:r>
              <w:rPr>
                <w:color w:val="000000"/>
                <w:sz w:val="14"/>
                <w:szCs w:val="14"/>
              </w:rPr>
              <w:t xml:space="preserve"> to </w:t>
            </w:r>
            <w:r w:rsidRPr="00E74678">
              <w:rPr>
                <w:color w:val="000000"/>
                <w:sz w:val="14"/>
                <w:szCs w:val="14"/>
              </w:rPr>
              <w:t>20,000</w:t>
            </w:r>
          </w:p>
        </w:tc>
        <w:tc>
          <w:tcPr>
            <w:tcW w:w="737" w:type="dxa"/>
            <w:tcBorders>
              <w:top w:val="nil"/>
              <w:left w:val="nil"/>
              <w:bottom w:val="nil"/>
              <w:right w:val="nil"/>
            </w:tcBorders>
            <w:shd w:val="clear" w:color="auto" w:fill="auto"/>
            <w:tcMar>
              <w:left w:w="29" w:type="dxa"/>
              <w:right w:w="43" w:type="dxa"/>
            </w:tcMar>
            <w:vAlign w:val="center"/>
            <w:hideMark/>
          </w:tcPr>
          <w:p w:rsidR="00E42B8A" w:rsidRPr="00E74678" w:rsidRDefault="00E42B8A" w:rsidP="002556D2">
            <w:pPr>
              <w:jc w:val="right"/>
              <w:rPr>
                <w:color w:val="000000"/>
                <w:sz w:val="14"/>
                <w:szCs w:val="14"/>
              </w:rPr>
            </w:pPr>
            <w:r w:rsidRPr="00E74678">
              <w:rPr>
                <w:color w:val="000000"/>
                <w:sz w:val="14"/>
                <w:szCs w:val="14"/>
              </w:rPr>
              <w:t>470,266</w:t>
            </w:r>
          </w:p>
        </w:tc>
        <w:tc>
          <w:tcPr>
            <w:tcW w:w="872" w:type="dxa"/>
            <w:tcBorders>
              <w:top w:val="nil"/>
              <w:left w:val="nil"/>
              <w:bottom w:val="nil"/>
              <w:right w:val="nil"/>
            </w:tcBorders>
            <w:shd w:val="clear" w:color="auto" w:fill="auto"/>
            <w:tcMar>
              <w:left w:w="29" w:type="dxa"/>
              <w:right w:w="43" w:type="dxa"/>
            </w:tcMar>
            <w:vAlign w:val="center"/>
            <w:hideMark/>
          </w:tcPr>
          <w:p w:rsidR="00E42B8A" w:rsidRPr="00E74678" w:rsidRDefault="00E42B8A" w:rsidP="002556D2">
            <w:pPr>
              <w:jc w:val="right"/>
              <w:rPr>
                <w:color w:val="000000"/>
                <w:sz w:val="14"/>
                <w:szCs w:val="14"/>
              </w:rPr>
            </w:pPr>
            <w:r w:rsidRPr="00E74678">
              <w:rPr>
                <w:color w:val="000000"/>
                <w:sz w:val="14"/>
                <w:szCs w:val="14"/>
              </w:rPr>
              <w:t>7,352.9</w:t>
            </w:r>
          </w:p>
        </w:tc>
        <w:tc>
          <w:tcPr>
            <w:tcW w:w="700" w:type="dxa"/>
            <w:tcBorders>
              <w:top w:val="nil"/>
              <w:left w:val="nil"/>
              <w:bottom w:val="nil"/>
              <w:right w:val="nil"/>
            </w:tcBorders>
            <w:shd w:val="clear" w:color="auto" w:fill="auto"/>
            <w:tcMar>
              <w:left w:w="29" w:type="dxa"/>
              <w:right w:w="43" w:type="dxa"/>
            </w:tcMar>
            <w:vAlign w:val="center"/>
            <w:hideMark/>
          </w:tcPr>
          <w:p w:rsidR="00E42B8A" w:rsidRPr="00E74678" w:rsidRDefault="00E42B8A" w:rsidP="002556D2">
            <w:pPr>
              <w:jc w:val="right"/>
              <w:rPr>
                <w:color w:val="000000"/>
                <w:sz w:val="14"/>
                <w:szCs w:val="14"/>
              </w:rPr>
            </w:pPr>
            <w:r w:rsidRPr="00E74678">
              <w:rPr>
                <w:color w:val="000000"/>
                <w:sz w:val="14"/>
                <w:szCs w:val="14"/>
              </w:rPr>
              <w:t>388,845</w:t>
            </w:r>
          </w:p>
        </w:tc>
        <w:tc>
          <w:tcPr>
            <w:tcW w:w="839" w:type="dxa"/>
            <w:tcBorders>
              <w:top w:val="nil"/>
              <w:left w:val="nil"/>
              <w:bottom w:val="nil"/>
              <w:right w:val="nil"/>
            </w:tcBorders>
            <w:shd w:val="clear" w:color="auto" w:fill="auto"/>
            <w:tcMar>
              <w:left w:w="29" w:type="dxa"/>
              <w:right w:w="43" w:type="dxa"/>
            </w:tcMar>
            <w:vAlign w:val="center"/>
            <w:hideMark/>
          </w:tcPr>
          <w:p w:rsidR="00E42B8A" w:rsidRPr="00E74678" w:rsidRDefault="00E42B8A" w:rsidP="002556D2">
            <w:pPr>
              <w:jc w:val="right"/>
              <w:rPr>
                <w:color w:val="000000"/>
                <w:sz w:val="14"/>
                <w:szCs w:val="14"/>
              </w:rPr>
            </w:pPr>
            <w:r w:rsidRPr="00E74678">
              <w:rPr>
                <w:color w:val="000000"/>
                <w:sz w:val="14"/>
                <w:szCs w:val="14"/>
              </w:rPr>
              <w:t>5,593.4</w:t>
            </w:r>
          </w:p>
        </w:tc>
        <w:tc>
          <w:tcPr>
            <w:tcW w:w="737" w:type="dxa"/>
            <w:tcBorders>
              <w:top w:val="nil"/>
              <w:left w:val="nil"/>
              <w:bottom w:val="nil"/>
              <w:right w:val="nil"/>
            </w:tcBorders>
            <w:shd w:val="clear" w:color="auto" w:fill="auto"/>
            <w:tcMar>
              <w:left w:w="29" w:type="dxa"/>
              <w:right w:w="43" w:type="dxa"/>
            </w:tcMar>
            <w:vAlign w:val="center"/>
            <w:hideMark/>
          </w:tcPr>
          <w:p w:rsidR="00E42B8A" w:rsidRDefault="00E42B8A" w:rsidP="002556D2">
            <w:pPr>
              <w:jc w:val="right"/>
              <w:rPr>
                <w:color w:val="000000"/>
                <w:sz w:val="14"/>
                <w:szCs w:val="14"/>
              </w:rPr>
            </w:pPr>
            <w:r>
              <w:rPr>
                <w:color w:val="000000"/>
                <w:sz w:val="14"/>
                <w:szCs w:val="14"/>
              </w:rPr>
              <w:t>356,315</w:t>
            </w:r>
          </w:p>
        </w:tc>
        <w:tc>
          <w:tcPr>
            <w:tcW w:w="874" w:type="dxa"/>
            <w:tcBorders>
              <w:top w:val="nil"/>
              <w:left w:val="nil"/>
              <w:bottom w:val="nil"/>
              <w:right w:val="nil"/>
            </w:tcBorders>
            <w:shd w:val="clear" w:color="auto" w:fill="auto"/>
            <w:tcMar>
              <w:left w:w="29" w:type="dxa"/>
              <w:right w:w="43" w:type="dxa"/>
            </w:tcMar>
            <w:vAlign w:val="center"/>
            <w:hideMark/>
          </w:tcPr>
          <w:p w:rsidR="00E42B8A" w:rsidRDefault="00E42B8A" w:rsidP="002556D2">
            <w:pPr>
              <w:jc w:val="right"/>
              <w:rPr>
                <w:color w:val="000000"/>
                <w:sz w:val="14"/>
                <w:szCs w:val="14"/>
              </w:rPr>
            </w:pPr>
            <w:r>
              <w:rPr>
                <w:color w:val="000000"/>
                <w:sz w:val="14"/>
                <w:szCs w:val="14"/>
              </w:rPr>
              <w:t>5,438.8</w:t>
            </w:r>
          </w:p>
        </w:tc>
        <w:tc>
          <w:tcPr>
            <w:tcW w:w="823" w:type="dxa"/>
            <w:tcBorders>
              <w:top w:val="nil"/>
              <w:left w:val="nil"/>
              <w:bottom w:val="nil"/>
              <w:right w:val="nil"/>
            </w:tcBorders>
            <w:shd w:val="clear" w:color="auto" w:fill="auto"/>
            <w:tcMar>
              <w:left w:w="29" w:type="dxa"/>
              <w:right w:w="43" w:type="dxa"/>
            </w:tcMar>
            <w:vAlign w:val="center"/>
            <w:hideMark/>
          </w:tcPr>
          <w:p w:rsidR="00E42B8A" w:rsidRDefault="00E42B8A" w:rsidP="002556D2">
            <w:pPr>
              <w:jc w:val="right"/>
              <w:rPr>
                <w:color w:val="000000"/>
                <w:sz w:val="14"/>
                <w:szCs w:val="14"/>
              </w:rPr>
            </w:pPr>
            <w:r>
              <w:rPr>
                <w:color w:val="000000"/>
                <w:sz w:val="14"/>
                <w:szCs w:val="14"/>
              </w:rPr>
              <w:t>33,744</w:t>
            </w:r>
          </w:p>
        </w:tc>
        <w:tc>
          <w:tcPr>
            <w:tcW w:w="810" w:type="dxa"/>
            <w:tcBorders>
              <w:top w:val="nil"/>
              <w:left w:val="nil"/>
              <w:bottom w:val="nil"/>
              <w:right w:val="nil"/>
            </w:tcBorders>
            <w:shd w:val="clear" w:color="auto" w:fill="auto"/>
            <w:tcMar>
              <w:left w:w="29" w:type="dxa"/>
              <w:right w:w="43" w:type="dxa"/>
            </w:tcMar>
            <w:vAlign w:val="center"/>
            <w:hideMark/>
          </w:tcPr>
          <w:p w:rsidR="00E42B8A" w:rsidRDefault="00E42B8A" w:rsidP="002556D2">
            <w:pPr>
              <w:jc w:val="right"/>
              <w:rPr>
                <w:color w:val="000000"/>
                <w:sz w:val="14"/>
                <w:szCs w:val="14"/>
              </w:rPr>
            </w:pPr>
            <w:r>
              <w:rPr>
                <w:color w:val="000000"/>
                <w:sz w:val="14"/>
                <w:szCs w:val="14"/>
              </w:rPr>
              <w:t>492.4</w:t>
            </w:r>
          </w:p>
        </w:tc>
        <w:tc>
          <w:tcPr>
            <w:tcW w:w="810" w:type="dxa"/>
            <w:tcBorders>
              <w:top w:val="nil"/>
              <w:left w:val="nil"/>
              <w:bottom w:val="nil"/>
              <w:right w:val="nil"/>
            </w:tcBorders>
            <w:shd w:val="clear" w:color="auto" w:fill="auto"/>
            <w:tcMar>
              <w:left w:w="29" w:type="dxa"/>
              <w:right w:w="43" w:type="dxa"/>
            </w:tcMar>
            <w:vAlign w:val="center"/>
            <w:hideMark/>
          </w:tcPr>
          <w:p w:rsidR="00E42B8A" w:rsidRDefault="00E42B8A" w:rsidP="00E42B8A">
            <w:pPr>
              <w:jc w:val="right"/>
              <w:rPr>
                <w:color w:val="000000"/>
                <w:sz w:val="14"/>
                <w:szCs w:val="14"/>
              </w:rPr>
            </w:pPr>
            <w:r>
              <w:rPr>
                <w:color w:val="000000"/>
                <w:sz w:val="14"/>
                <w:szCs w:val="14"/>
              </w:rPr>
              <w:t>408,202</w:t>
            </w:r>
          </w:p>
        </w:tc>
        <w:tc>
          <w:tcPr>
            <w:tcW w:w="744" w:type="dxa"/>
            <w:tcBorders>
              <w:top w:val="nil"/>
              <w:left w:val="nil"/>
              <w:bottom w:val="nil"/>
              <w:right w:val="nil"/>
            </w:tcBorders>
            <w:shd w:val="clear" w:color="auto" w:fill="auto"/>
            <w:tcMar>
              <w:left w:w="29" w:type="dxa"/>
              <w:right w:w="43" w:type="dxa"/>
            </w:tcMar>
            <w:vAlign w:val="center"/>
            <w:hideMark/>
          </w:tcPr>
          <w:p w:rsidR="00E42B8A" w:rsidRDefault="00E42B8A" w:rsidP="00E42B8A">
            <w:pPr>
              <w:jc w:val="right"/>
              <w:rPr>
                <w:color w:val="000000"/>
                <w:sz w:val="14"/>
                <w:szCs w:val="14"/>
              </w:rPr>
            </w:pPr>
            <w:r>
              <w:rPr>
                <w:color w:val="000000"/>
                <w:sz w:val="14"/>
                <w:szCs w:val="14"/>
              </w:rPr>
              <w:t>5,869.7</w:t>
            </w:r>
          </w:p>
        </w:tc>
      </w:tr>
      <w:tr w:rsidR="00E42B8A" w:rsidRPr="00E74678" w:rsidTr="00E42B8A">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E42B8A" w:rsidRPr="00E74678" w:rsidRDefault="00E42B8A" w:rsidP="00E42B8A">
            <w:pPr>
              <w:jc w:val="center"/>
              <w:rPr>
                <w:color w:val="000000"/>
                <w:sz w:val="14"/>
                <w:szCs w:val="14"/>
              </w:rPr>
            </w:pPr>
            <w:r w:rsidRPr="00E74678">
              <w:rPr>
                <w:color w:val="000000"/>
                <w:sz w:val="14"/>
                <w:szCs w:val="14"/>
              </w:rPr>
              <w:t>20,000</w:t>
            </w:r>
            <w:r>
              <w:rPr>
                <w:color w:val="000000"/>
                <w:sz w:val="14"/>
                <w:szCs w:val="14"/>
              </w:rPr>
              <w:t xml:space="preserve"> t</w:t>
            </w:r>
            <w:r w:rsidRPr="00E74678">
              <w:rPr>
                <w:color w:val="000000"/>
                <w:sz w:val="14"/>
                <w:szCs w:val="14"/>
              </w:rPr>
              <w:t>o 25,000</w:t>
            </w:r>
          </w:p>
        </w:tc>
        <w:tc>
          <w:tcPr>
            <w:tcW w:w="737" w:type="dxa"/>
            <w:tcBorders>
              <w:top w:val="nil"/>
              <w:left w:val="nil"/>
              <w:bottom w:val="nil"/>
              <w:right w:val="nil"/>
            </w:tcBorders>
            <w:shd w:val="clear" w:color="auto" w:fill="auto"/>
            <w:tcMar>
              <w:left w:w="29" w:type="dxa"/>
              <w:right w:w="43" w:type="dxa"/>
            </w:tcMar>
            <w:vAlign w:val="center"/>
            <w:hideMark/>
          </w:tcPr>
          <w:p w:rsidR="00E42B8A" w:rsidRPr="00E74678" w:rsidRDefault="00E42B8A" w:rsidP="002556D2">
            <w:pPr>
              <w:jc w:val="right"/>
              <w:rPr>
                <w:color w:val="000000"/>
                <w:sz w:val="14"/>
                <w:szCs w:val="14"/>
              </w:rPr>
            </w:pPr>
            <w:r w:rsidRPr="00E74678">
              <w:rPr>
                <w:color w:val="000000"/>
                <w:sz w:val="14"/>
                <w:szCs w:val="14"/>
              </w:rPr>
              <w:t>16,928</w:t>
            </w:r>
          </w:p>
        </w:tc>
        <w:tc>
          <w:tcPr>
            <w:tcW w:w="872" w:type="dxa"/>
            <w:tcBorders>
              <w:top w:val="nil"/>
              <w:left w:val="nil"/>
              <w:bottom w:val="nil"/>
              <w:right w:val="nil"/>
            </w:tcBorders>
            <w:shd w:val="clear" w:color="auto" w:fill="auto"/>
            <w:tcMar>
              <w:left w:w="29" w:type="dxa"/>
              <w:right w:w="43" w:type="dxa"/>
            </w:tcMar>
            <w:vAlign w:val="center"/>
            <w:hideMark/>
          </w:tcPr>
          <w:p w:rsidR="00E42B8A" w:rsidRPr="00E74678" w:rsidRDefault="00E42B8A" w:rsidP="002556D2">
            <w:pPr>
              <w:jc w:val="right"/>
              <w:rPr>
                <w:color w:val="000000"/>
                <w:sz w:val="14"/>
                <w:szCs w:val="14"/>
              </w:rPr>
            </w:pPr>
            <w:r w:rsidRPr="00E74678">
              <w:rPr>
                <w:color w:val="000000"/>
                <w:sz w:val="14"/>
                <w:szCs w:val="14"/>
              </w:rPr>
              <w:t>385.1</w:t>
            </w:r>
          </w:p>
        </w:tc>
        <w:tc>
          <w:tcPr>
            <w:tcW w:w="700" w:type="dxa"/>
            <w:tcBorders>
              <w:top w:val="nil"/>
              <w:left w:val="nil"/>
              <w:bottom w:val="nil"/>
              <w:right w:val="nil"/>
            </w:tcBorders>
            <w:shd w:val="clear" w:color="auto" w:fill="auto"/>
            <w:tcMar>
              <w:left w:w="29" w:type="dxa"/>
              <w:right w:w="43" w:type="dxa"/>
            </w:tcMar>
            <w:vAlign w:val="center"/>
            <w:hideMark/>
          </w:tcPr>
          <w:p w:rsidR="00E42B8A" w:rsidRPr="00E74678" w:rsidRDefault="00E42B8A" w:rsidP="002556D2">
            <w:pPr>
              <w:jc w:val="right"/>
              <w:rPr>
                <w:color w:val="000000"/>
                <w:sz w:val="14"/>
                <w:szCs w:val="14"/>
              </w:rPr>
            </w:pPr>
            <w:r w:rsidRPr="00E74678">
              <w:rPr>
                <w:color w:val="000000"/>
                <w:sz w:val="14"/>
                <w:szCs w:val="14"/>
              </w:rPr>
              <w:t>130,131</w:t>
            </w:r>
          </w:p>
        </w:tc>
        <w:tc>
          <w:tcPr>
            <w:tcW w:w="839" w:type="dxa"/>
            <w:tcBorders>
              <w:top w:val="nil"/>
              <w:left w:val="nil"/>
              <w:bottom w:val="nil"/>
              <w:right w:val="nil"/>
            </w:tcBorders>
            <w:shd w:val="clear" w:color="auto" w:fill="auto"/>
            <w:tcMar>
              <w:left w:w="29" w:type="dxa"/>
              <w:right w:w="43" w:type="dxa"/>
            </w:tcMar>
            <w:vAlign w:val="center"/>
            <w:hideMark/>
          </w:tcPr>
          <w:p w:rsidR="00E42B8A" w:rsidRPr="00E74678" w:rsidRDefault="00E42B8A" w:rsidP="002556D2">
            <w:pPr>
              <w:jc w:val="right"/>
              <w:rPr>
                <w:color w:val="000000"/>
                <w:sz w:val="14"/>
                <w:szCs w:val="14"/>
              </w:rPr>
            </w:pPr>
            <w:r w:rsidRPr="00E74678">
              <w:rPr>
                <w:color w:val="000000"/>
                <w:sz w:val="14"/>
                <w:szCs w:val="14"/>
              </w:rPr>
              <w:t>2,770.1</w:t>
            </w:r>
          </w:p>
        </w:tc>
        <w:tc>
          <w:tcPr>
            <w:tcW w:w="737" w:type="dxa"/>
            <w:tcBorders>
              <w:top w:val="nil"/>
              <w:left w:val="nil"/>
              <w:bottom w:val="nil"/>
              <w:right w:val="nil"/>
            </w:tcBorders>
            <w:shd w:val="clear" w:color="auto" w:fill="auto"/>
            <w:tcMar>
              <w:left w:w="29" w:type="dxa"/>
              <w:right w:w="43" w:type="dxa"/>
            </w:tcMar>
            <w:vAlign w:val="center"/>
            <w:hideMark/>
          </w:tcPr>
          <w:p w:rsidR="00E42B8A" w:rsidRDefault="00E42B8A" w:rsidP="002556D2">
            <w:pPr>
              <w:jc w:val="right"/>
              <w:rPr>
                <w:color w:val="000000"/>
                <w:sz w:val="14"/>
                <w:szCs w:val="14"/>
              </w:rPr>
            </w:pPr>
            <w:r>
              <w:rPr>
                <w:color w:val="000000"/>
                <w:sz w:val="14"/>
                <w:szCs w:val="14"/>
              </w:rPr>
              <w:t>115,804</w:t>
            </w:r>
          </w:p>
        </w:tc>
        <w:tc>
          <w:tcPr>
            <w:tcW w:w="874" w:type="dxa"/>
            <w:tcBorders>
              <w:top w:val="nil"/>
              <w:left w:val="nil"/>
              <w:bottom w:val="nil"/>
              <w:right w:val="nil"/>
            </w:tcBorders>
            <w:shd w:val="clear" w:color="auto" w:fill="auto"/>
            <w:tcMar>
              <w:left w:w="29" w:type="dxa"/>
              <w:right w:w="43" w:type="dxa"/>
            </w:tcMar>
            <w:vAlign w:val="center"/>
            <w:hideMark/>
          </w:tcPr>
          <w:p w:rsidR="00E42B8A" w:rsidRDefault="00E42B8A" w:rsidP="002556D2">
            <w:pPr>
              <w:jc w:val="right"/>
              <w:rPr>
                <w:color w:val="000000"/>
                <w:sz w:val="14"/>
                <w:szCs w:val="14"/>
              </w:rPr>
            </w:pPr>
            <w:r>
              <w:rPr>
                <w:color w:val="000000"/>
                <w:sz w:val="14"/>
                <w:szCs w:val="14"/>
              </w:rPr>
              <w:t>2,462.1</w:t>
            </w:r>
          </w:p>
        </w:tc>
        <w:tc>
          <w:tcPr>
            <w:tcW w:w="823" w:type="dxa"/>
            <w:tcBorders>
              <w:top w:val="nil"/>
              <w:left w:val="nil"/>
              <w:bottom w:val="nil"/>
              <w:right w:val="nil"/>
            </w:tcBorders>
            <w:shd w:val="clear" w:color="auto" w:fill="auto"/>
            <w:tcMar>
              <w:left w:w="29" w:type="dxa"/>
              <w:right w:w="43" w:type="dxa"/>
            </w:tcMar>
            <w:vAlign w:val="center"/>
            <w:hideMark/>
          </w:tcPr>
          <w:p w:rsidR="00E42B8A" w:rsidRDefault="00E42B8A" w:rsidP="002556D2">
            <w:pPr>
              <w:jc w:val="right"/>
              <w:rPr>
                <w:color w:val="000000"/>
                <w:sz w:val="14"/>
                <w:szCs w:val="14"/>
              </w:rPr>
            </w:pPr>
            <w:r>
              <w:rPr>
                <w:color w:val="000000"/>
                <w:sz w:val="14"/>
                <w:szCs w:val="14"/>
              </w:rPr>
              <w:t>25,309</w:t>
            </w:r>
          </w:p>
        </w:tc>
        <w:tc>
          <w:tcPr>
            <w:tcW w:w="810" w:type="dxa"/>
            <w:tcBorders>
              <w:top w:val="nil"/>
              <w:left w:val="nil"/>
              <w:bottom w:val="nil"/>
              <w:right w:val="nil"/>
            </w:tcBorders>
            <w:shd w:val="clear" w:color="auto" w:fill="auto"/>
            <w:tcMar>
              <w:left w:w="29" w:type="dxa"/>
              <w:right w:w="43" w:type="dxa"/>
            </w:tcMar>
            <w:vAlign w:val="center"/>
            <w:hideMark/>
          </w:tcPr>
          <w:p w:rsidR="00E42B8A" w:rsidRDefault="00E42B8A" w:rsidP="002556D2">
            <w:pPr>
              <w:jc w:val="right"/>
              <w:rPr>
                <w:color w:val="000000"/>
                <w:sz w:val="14"/>
                <w:szCs w:val="14"/>
              </w:rPr>
            </w:pPr>
            <w:r>
              <w:rPr>
                <w:color w:val="000000"/>
                <w:sz w:val="14"/>
                <w:szCs w:val="14"/>
              </w:rPr>
              <w:t>585.0</w:t>
            </w:r>
          </w:p>
        </w:tc>
        <w:tc>
          <w:tcPr>
            <w:tcW w:w="810" w:type="dxa"/>
            <w:tcBorders>
              <w:top w:val="nil"/>
              <w:left w:val="nil"/>
              <w:bottom w:val="nil"/>
              <w:right w:val="nil"/>
            </w:tcBorders>
            <w:shd w:val="clear" w:color="auto" w:fill="auto"/>
            <w:tcMar>
              <w:left w:w="29" w:type="dxa"/>
              <w:right w:w="43" w:type="dxa"/>
            </w:tcMar>
            <w:vAlign w:val="center"/>
            <w:hideMark/>
          </w:tcPr>
          <w:p w:rsidR="00E42B8A" w:rsidRDefault="00E42B8A" w:rsidP="00E42B8A">
            <w:pPr>
              <w:jc w:val="right"/>
              <w:rPr>
                <w:color w:val="000000"/>
                <w:sz w:val="14"/>
                <w:szCs w:val="14"/>
              </w:rPr>
            </w:pPr>
            <w:r>
              <w:rPr>
                <w:color w:val="000000"/>
                <w:sz w:val="14"/>
                <w:szCs w:val="14"/>
              </w:rPr>
              <w:t>27,772</w:t>
            </w:r>
          </w:p>
        </w:tc>
        <w:tc>
          <w:tcPr>
            <w:tcW w:w="744" w:type="dxa"/>
            <w:tcBorders>
              <w:top w:val="nil"/>
              <w:left w:val="nil"/>
              <w:bottom w:val="nil"/>
              <w:right w:val="nil"/>
            </w:tcBorders>
            <w:shd w:val="clear" w:color="auto" w:fill="auto"/>
            <w:tcMar>
              <w:left w:w="29" w:type="dxa"/>
              <w:right w:w="43" w:type="dxa"/>
            </w:tcMar>
            <w:vAlign w:val="center"/>
            <w:hideMark/>
          </w:tcPr>
          <w:p w:rsidR="00E42B8A" w:rsidRDefault="00E42B8A" w:rsidP="00E42B8A">
            <w:pPr>
              <w:jc w:val="right"/>
              <w:rPr>
                <w:color w:val="000000"/>
                <w:sz w:val="14"/>
                <w:szCs w:val="14"/>
              </w:rPr>
            </w:pPr>
            <w:r>
              <w:rPr>
                <w:color w:val="000000"/>
                <w:sz w:val="14"/>
                <w:szCs w:val="14"/>
              </w:rPr>
              <w:t>616.5</w:t>
            </w:r>
          </w:p>
        </w:tc>
      </w:tr>
      <w:tr w:rsidR="00E42B8A" w:rsidRPr="00E74678" w:rsidTr="00E42B8A">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E42B8A" w:rsidRPr="00E74678" w:rsidRDefault="00E42B8A" w:rsidP="00E42B8A">
            <w:pPr>
              <w:jc w:val="center"/>
              <w:rPr>
                <w:color w:val="000000"/>
                <w:sz w:val="14"/>
                <w:szCs w:val="14"/>
              </w:rPr>
            </w:pPr>
            <w:r w:rsidRPr="00E74678">
              <w:rPr>
                <w:color w:val="000000"/>
                <w:sz w:val="14"/>
                <w:szCs w:val="14"/>
              </w:rPr>
              <w:t>25,000</w:t>
            </w:r>
            <w:r>
              <w:rPr>
                <w:color w:val="000000"/>
                <w:sz w:val="14"/>
                <w:szCs w:val="14"/>
              </w:rPr>
              <w:t xml:space="preserve"> </w:t>
            </w:r>
            <w:r w:rsidRPr="00E74678">
              <w:rPr>
                <w:color w:val="000000"/>
                <w:sz w:val="14"/>
                <w:szCs w:val="14"/>
              </w:rPr>
              <w:t>to 30,000</w:t>
            </w:r>
          </w:p>
        </w:tc>
        <w:tc>
          <w:tcPr>
            <w:tcW w:w="737" w:type="dxa"/>
            <w:tcBorders>
              <w:top w:val="nil"/>
              <w:left w:val="nil"/>
              <w:bottom w:val="nil"/>
              <w:right w:val="nil"/>
            </w:tcBorders>
            <w:shd w:val="clear" w:color="auto" w:fill="auto"/>
            <w:tcMar>
              <w:left w:w="29" w:type="dxa"/>
              <w:right w:w="43" w:type="dxa"/>
            </w:tcMar>
            <w:vAlign w:val="center"/>
            <w:hideMark/>
          </w:tcPr>
          <w:p w:rsidR="00E42B8A" w:rsidRPr="00E74678" w:rsidRDefault="00E42B8A" w:rsidP="002556D2">
            <w:pPr>
              <w:jc w:val="right"/>
              <w:rPr>
                <w:color w:val="000000"/>
                <w:sz w:val="14"/>
                <w:szCs w:val="14"/>
              </w:rPr>
            </w:pPr>
            <w:r w:rsidRPr="00E74678">
              <w:rPr>
                <w:color w:val="000000"/>
                <w:sz w:val="14"/>
                <w:szCs w:val="14"/>
              </w:rPr>
              <w:t>31,733</w:t>
            </w:r>
          </w:p>
        </w:tc>
        <w:tc>
          <w:tcPr>
            <w:tcW w:w="872" w:type="dxa"/>
            <w:tcBorders>
              <w:top w:val="nil"/>
              <w:left w:val="nil"/>
              <w:bottom w:val="nil"/>
              <w:right w:val="nil"/>
            </w:tcBorders>
            <w:shd w:val="clear" w:color="auto" w:fill="auto"/>
            <w:tcMar>
              <w:left w:w="29" w:type="dxa"/>
              <w:right w:w="43" w:type="dxa"/>
            </w:tcMar>
            <w:vAlign w:val="center"/>
            <w:hideMark/>
          </w:tcPr>
          <w:p w:rsidR="00E42B8A" w:rsidRPr="00E74678" w:rsidRDefault="00E42B8A" w:rsidP="002556D2">
            <w:pPr>
              <w:jc w:val="right"/>
              <w:rPr>
                <w:color w:val="000000"/>
                <w:sz w:val="14"/>
                <w:szCs w:val="14"/>
              </w:rPr>
            </w:pPr>
            <w:r w:rsidRPr="00E74678">
              <w:rPr>
                <w:color w:val="000000"/>
                <w:sz w:val="14"/>
                <w:szCs w:val="14"/>
              </w:rPr>
              <w:t>894.2</w:t>
            </w:r>
          </w:p>
        </w:tc>
        <w:tc>
          <w:tcPr>
            <w:tcW w:w="700" w:type="dxa"/>
            <w:tcBorders>
              <w:top w:val="nil"/>
              <w:left w:val="nil"/>
              <w:bottom w:val="nil"/>
              <w:right w:val="nil"/>
            </w:tcBorders>
            <w:shd w:val="clear" w:color="auto" w:fill="auto"/>
            <w:tcMar>
              <w:left w:w="29" w:type="dxa"/>
              <w:right w:w="43" w:type="dxa"/>
            </w:tcMar>
            <w:vAlign w:val="center"/>
            <w:hideMark/>
          </w:tcPr>
          <w:p w:rsidR="00E42B8A" w:rsidRPr="00E74678" w:rsidRDefault="00E42B8A" w:rsidP="002556D2">
            <w:pPr>
              <w:jc w:val="right"/>
              <w:rPr>
                <w:color w:val="000000"/>
                <w:sz w:val="14"/>
                <w:szCs w:val="14"/>
              </w:rPr>
            </w:pPr>
            <w:r w:rsidRPr="00E74678">
              <w:rPr>
                <w:color w:val="000000"/>
                <w:sz w:val="14"/>
                <w:szCs w:val="14"/>
              </w:rPr>
              <w:t>115,081</w:t>
            </w:r>
          </w:p>
        </w:tc>
        <w:tc>
          <w:tcPr>
            <w:tcW w:w="839" w:type="dxa"/>
            <w:tcBorders>
              <w:top w:val="nil"/>
              <w:left w:val="nil"/>
              <w:bottom w:val="nil"/>
              <w:right w:val="nil"/>
            </w:tcBorders>
            <w:shd w:val="clear" w:color="auto" w:fill="auto"/>
            <w:tcMar>
              <w:left w:w="29" w:type="dxa"/>
              <w:right w:w="43" w:type="dxa"/>
            </w:tcMar>
            <w:vAlign w:val="center"/>
            <w:hideMark/>
          </w:tcPr>
          <w:p w:rsidR="00E42B8A" w:rsidRPr="00E74678" w:rsidRDefault="00E42B8A" w:rsidP="002556D2">
            <w:pPr>
              <w:jc w:val="right"/>
              <w:rPr>
                <w:color w:val="000000"/>
                <w:sz w:val="14"/>
                <w:szCs w:val="14"/>
              </w:rPr>
            </w:pPr>
            <w:r w:rsidRPr="00E74678">
              <w:rPr>
                <w:color w:val="000000"/>
                <w:sz w:val="14"/>
                <w:szCs w:val="14"/>
              </w:rPr>
              <w:t>3,037.4</w:t>
            </w:r>
          </w:p>
        </w:tc>
        <w:tc>
          <w:tcPr>
            <w:tcW w:w="737" w:type="dxa"/>
            <w:tcBorders>
              <w:top w:val="nil"/>
              <w:left w:val="nil"/>
              <w:bottom w:val="nil"/>
              <w:right w:val="nil"/>
            </w:tcBorders>
            <w:shd w:val="clear" w:color="auto" w:fill="auto"/>
            <w:tcMar>
              <w:left w:w="29" w:type="dxa"/>
              <w:right w:w="43" w:type="dxa"/>
            </w:tcMar>
            <w:vAlign w:val="center"/>
            <w:hideMark/>
          </w:tcPr>
          <w:p w:rsidR="00E42B8A" w:rsidRDefault="00E42B8A" w:rsidP="002556D2">
            <w:pPr>
              <w:jc w:val="right"/>
              <w:rPr>
                <w:color w:val="000000"/>
                <w:sz w:val="14"/>
                <w:szCs w:val="14"/>
              </w:rPr>
            </w:pPr>
            <w:r>
              <w:rPr>
                <w:color w:val="000000"/>
                <w:sz w:val="14"/>
                <w:szCs w:val="14"/>
              </w:rPr>
              <w:t>26,175</w:t>
            </w:r>
          </w:p>
        </w:tc>
        <w:tc>
          <w:tcPr>
            <w:tcW w:w="874" w:type="dxa"/>
            <w:tcBorders>
              <w:top w:val="nil"/>
              <w:left w:val="nil"/>
              <w:bottom w:val="nil"/>
              <w:right w:val="nil"/>
            </w:tcBorders>
            <w:shd w:val="clear" w:color="auto" w:fill="auto"/>
            <w:tcMar>
              <w:left w:w="29" w:type="dxa"/>
              <w:right w:w="43" w:type="dxa"/>
            </w:tcMar>
            <w:vAlign w:val="center"/>
            <w:hideMark/>
          </w:tcPr>
          <w:p w:rsidR="00E42B8A" w:rsidRDefault="00E42B8A" w:rsidP="002556D2">
            <w:pPr>
              <w:jc w:val="right"/>
              <w:rPr>
                <w:color w:val="000000"/>
                <w:sz w:val="14"/>
                <w:szCs w:val="14"/>
              </w:rPr>
            </w:pPr>
            <w:r>
              <w:rPr>
                <w:color w:val="000000"/>
                <w:sz w:val="14"/>
                <w:szCs w:val="14"/>
              </w:rPr>
              <w:t>727.4</w:t>
            </w:r>
          </w:p>
        </w:tc>
        <w:tc>
          <w:tcPr>
            <w:tcW w:w="823" w:type="dxa"/>
            <w:tcBorders>
              <w:top w:val="nil"/>
              <w:left w:val="nil"/>
              <w:bottom w:val="nil"/>
              <w:right w:val="nil"/>
            </w:tcBorders>
            <w:shd w:val="clear" w:color="auto" w:fill="auto"/>
            <w:tcMar>
              <w:left w:w="29" w:type="dxa"/>
              <w:right w:w="43" w:type="dxa"/>
            </w:tcMar>
            <w:vAlign w:val="center"/>
            <w:hideMark/>
          </w:tcPr>
          <w:p w:rsidR="00E42B8A" w:rsidRDefault="00E42B8A" w:rsidP="002556D2">
            <w:pPr>
              <w:jc w:val="right"/>
              <w:rPr>
                <w:color w:val="000000"/>
                <w:sz w:val="14"/>
                <w:szCs w:val="14"/>
              </w:rPr>
            </w:pPr>
            <w:r>
              <w:rPr>
                <w:color w:val="000000"/>
                <w:sz w:val="14"/>
                <w:szCs w:val="14"/>
              </w:rPr>
              <w:t>168,553</w:t>
            </w:r>
          </w:p>
        </w:tc>
        <w:tc>
          <w:tcPr>
            <w:tcW w:w="810" w:type="dxa"/>
            <w:tcBorders>
              <w:top w:val="nil"/>
              <w:left w:val="nil"/>
              <w:bottom w:val="nil"/>
              <w:right w:val="nil"/>
            </w:tcBorders>
            <w:shd w:val="clear" w:color="auto" w:fill="auto"/>
            <w:tcMar>
              <w:left w:w="29" w:type="dxa"/>
              <w:right w:w="43" w:type="dxa"/>
            </w:tcMar>
            <w:vAlign w:val="center"/>
            <w:hideMark/>
          </w:tcPr>
          <w:p w:rsidR="00E42B8A" w:rsidRDefault="00E42B8A" w:rsidP="002556D2">
            <w:pPr>
              <w:jc w:val="right"/>
              <w:rPr>
                <w:color w:val="000000"/>
                <w:sz w:val="14"/>
                <w:szCs w:val="14"/>
              </w:rPr>
            </w:pPr>
            <w:r>
              <w:rPr>
                <w:color w:val="000000"/>
                <w:sz w:val="14"/>
                <w:szCs w:val="14"/>
              </w:rPr>
              <w:t>4,616.7</w:t>
            </w:r>
          </w:p>
        </w:tc>
        <w:tc>
          <w:tcPr>
            <w:tcW w:w="810" w:type="dxa"/>
            <w:tcBorders>
              <w:top w:val="nil"/>
              <w:left w:val="nil"/>
              <w:bottom w:val="nil"/>
              <w:right w:val="nil"/>
            </w:tcBorders>
            <w:shd w:val="clear" w:color="auto" w:fill="auto"/>
            <w:tcMar>
              <w:left w:w="29" w:type="dxa"/>
              <w:right w:w="43" w:type="dxa"/>
            </w:tcMar>
            <w:vAlign w:val="center"/>
            <w:hideMark/>
          </w:tcPr>
          <w:p w:rsidR="00E42B8A" w:rsidRDefault="00E42B8A" w:rsidP="00E42B8A">
            <w:pPr>
              <w:jc w:val="right"/>
              <w:rPr>
                <w:color w:val="000000"/>
                <w:sz w:val="14"/>
                <w:szCs w:val="14"/>
              </w:rPr>
            </w:pPr>
            <w:r>
              <w:rPr>
                <w:color w:val="000000"/>
                <w:sz w:val="14"/>
                <w:szCs w:val="14"/>
              </w:rPr>
              <w:t>180,873</w:t>
            </w:r>
          </w:p>
        </w:tc>
        <w:tc>
          <w:tcPr>
            <w:tcW w:w="744" w:type="dxa"/>
            <w:tcBorders>
              <w:top w:val="nil"/>
              <w:left w:val="nil"/>
              <w:bottom w:val="nil"/>
              <w:right w:val="nil"/>
            </w:tcBorders>
            <w:shd w:val="clear" w:color="auto" w:fill="auto"/>
            <w:tcMar>
              <w:left w:w="29" w:type="dxa"/>
              <w:right w:w="43" w:type="dxa"/>
            </w:tcMar>
            <w:vAlign w:val="center"/>
            <w:hideMark/>
          </w:tcPr>
          <w:p w:rsidR="00E42B8A" w:rsidRDefault="00E42B8A" w:rsidP="00E42B8A">
            <w:pPr>
              <w:jc w:val="right"/>
              <w:rPr>
                <w:color w:val="000000"/>
                <w:sz w:val="14"/>
                <w:szCs w:val="14"/>
              </w:rPr>
            </w:pPr>
            <w:r>
              <w:rPr>
                <w:color w:val="000000"/>
                <w:sz w:val="14"/>
                <w:szCs w:val="14"/>
              </w:rPr>
              <w:t>5,019.6</w:t>
            </w:r>
          </w:p>
        </w:tc>
      </w:tr>
      <w:tr w:rsidR="00E42B8A" w:rsidRPr="00E74678" w:rsidTr="00E42B8A">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E42B8A" w:rsidRPr="00E74678" w:rsidRDefault="00E42B8A" w:rsidP="00E42B8A">
            <w:pPr>
              <w:jc w:val="center"/>
              <w:rPr>
                <w:color w:val="000000"/>
                <w:sz w:val="14"/>
                <w:szCs w:val="14"/>
              </w:rPr>
            </w:pPr>
            <w:r w:rsidRPr="00E74678">
              <w:rPr>
                <w:color w:val="000000"/>
                <w:sz w:val="14"/>
                <w:szCs w:val="14"/>
              </w:rPr>
              <w:t>30,000</w:t>
            </w:r>
            <w:r>
              <w:rPr>
                <w:color w:val="000000"/>
                <w:sz w:val="14"/>
                <w:szCs w:val="14"/>
              </w:rPr>
              <w:t xml:space="preserve"> </w:t>
            </w:r>
            <w:r w:rsidRPr="00E74678">
              <w:rPr>
                <w:color w:val="000000"/>
                <w:sz w:val="14"/>
                <w:szCs w:val="14"/>
              </w:rPr>
              <w:t>to 40,000</w:t>
            </w:r>
          </w:p>
        </w:tc>
        <w:tc>
          <w:tcPr>
            <w:tcW w:w="737" w:type="dxa"/>
            <w:tcBorders>
              <w:top w:val="nil"/>
              <w:left w:val="nil"/>
              <w:bottom w:val="nil"/>
              <w:right w:val="nil"/>
            </w:tcBorders>
            <w:shd w:val="clear" w:color="auto" w:fill="auto"/>
            <w:tcMar>
              <w:left w:w="29" w:type="dxa"/>
              <w:right w:w="43" w:type="dxa"/>
            </w:tcMar>
            <w:vAlign w:val="center"/>
            <w:hideMark/>
          </w:tcPr>
          <w:p w:rsidR="00E42B8A" w:rsidRPr="00E74678" w:rsidRDefault="00E42B8A" w:rsidP="002556D2">
            <w:pPr>
              <w:jc w:val="right"/>
              <w:rPr>
                <w:color w:val="000000"/>
                <w:sz w:val="14"/>
                <w:szCs w:val="14"/>
              </w:rPr>
            </w:pPr>
            <w:r w:rsidRPr="00E74678">
              <w:rPr>
                <w:color w:val="000000"/>
                <w:sz w:val="14"/>
                <w:szCs w:val="14"/>
              </w:rPr>
              <w:t>238,444</w:t>
            </w:r>
          </w:p>
        </w:tc>
        <w:tc>
          <w:tcPr>
            <w:tcW w:w="872" w:type="dxa"/>
            <w:tcBorders>
              <w:top w:val="nil"/>
              <w:left w:val="nil"/>
              <w:bottom w:val="nil"/>
              <w:right w:val="nil"/>
            </w:tcBorders>
            <w:shd w:val="clear" w:color="auto" w:fill="auto"/>
            <w:tcMar>
              <w:left w:w="29" w:type="dxa"/>
              <w:right w:w="43" w:type="dxa"/>
            </w:tcMar>
            <w:vAlign w:val="center"/>
            <w:hideMark/>
          </w:tcPr>
          <w:p w:rsidR="00E42B8A" w:rsidRPr="00E74678" w:rsidRDefault="00E42B8A" w:rsidP="002556D2">
            <w:pPr>
              <w:jc w:val="right"/>
              <w:rPr>
                <w:color w:val="000000"/>
                <w:sz w:val="14"/>
                <w:szCs w:val="14"/>
              </w:rPr>
            </w:pPr>
            <w:r w:rsidRPr="00E74678">
              <w:rPr>
                <w:color w:val="000000"/>
                <w:sz w:val="14"/>
                <w:szCs w:val="14"/>
              </w:rPr>
              <w:t>8,328.8</w:t>
            </w:r>
          </w:p>
        </w:tc>
        <w:tc>
          <w:tcPr>
            <w:tcW w:w="700" w:type="dxa"/>
            <w:tcBorders>
              <w:top w:val="nil"/>
              <w:left w:val="nil"/>
              <w:bottom w:val="nil"/>
              <w:right w:val="nil"/>
            </w:tcBorders>
            <w:shd w:val="clear" w:color="auto" w:fill="auto"/>
            <w:tcMar>
              <w:left w:w="29" w:type="dxa"/>
              <w:right w:w="43" w:type="dxa"/>
            </w:tcMar>
            <w:vAlign w:val="center"/>
            <w:hideMark/>
          </w:tcPr>
          <w:p w:rsidR="00E42B8A" w:rsidRPr="00E74678" w:rsidRDefault="00E42B8A" w:rsidP="002556D2">
            <w:pPr>
              <w:jc w:val="right"/>
              <w:rPr>
                <w:color w:val="000000"/>
                <w:sz w:val="14"/>
                <w:szCs w:val="14"/>
              </w:rPr>
            </w:pPr>
            <w:r w:rsidRPr="00E74678">
              <w:rPr>
                <w:color w:val="000000"/>
                <w:sz w:val="14"/>
                <w:szCs w:val="14"/>
              </w:rPr>
              <w:t>150,810</w:t>
            </w:r>
          </w:p>
        </w:tc>
        <w:tc>
          <w:tcPr>
            <w:tcW w:w="839" w:type="dxa"/>
            <w:tcBorders>
              <w:top w:val="nil"/>
              <w:left w:val="nil"/>
              <w:bottom w:val="nil"/>
              <w:right w:val="nil"/>
            </w:tcBorders>
            <w:shd w:val="clear" w:color="auto" w:fill="auto"/>
            <w:tcMar>
              <w:left w:w="29" w:type="dxa"/>
              <w:right w:w="43" w:type="dxa"/>
            </w:tcMar>
            <w:vAlign w:val="center"/>
            <w:hideMark/>
          </w:tcPr>
          <w:p w:rsidR="00E42B8A" w:rsidRPr="00E74678" w:rsidRDefault="00E42B8A" w:rsidP="002556D2">
            <w:pPr>
              <w:jc w:val="right"/>
              <w:rPr>
                <w:color w:val="000000"/>
                <w:sz w:val="14"/>
                <w:szCs w:val="14"/>
              </w:rPr>
            </w:pPr>
            <w:r w:rsidRPr="00E74678">
              <w:rPr>
                <w:color w:val="000000"/>
                <w:sz w:val="14"/>
                <w:szCs w:val="14"/>
              </w:rPr>
              <w:t>5,394.3</w:t>
            </w:r>
          </w:p>
        </w:tc>
        <w:tc>
          <w:tcPr>
            <w:tcW w:w="737" w:type="dxa"/>
            <w:tcBorders>
              <w:top w:val="nil"/>
              <w:left w:val="nil"/>
              <w:bottom w:val="nil"/>
              <w:right w:val="nil"/>
            </w:tcBorders>
            <w:shd w:val="clear" w:color="auto" w:fill="auto"/>
            <w:tcMar>
              <w:left w:w="29" w:type="dxa"/>
              <w:right w:w="43" w:type="dxa"/>
            </w:tcMar>
            <w:vAlign w:val="center"/>
            <w:hideMark/>
          </w:tcPr>
          <w:p w:rsidR="00E42B8A" w:rsidRDefault="00E42B8A" w:rsidP="002556D2">
            <w:pPr>
              <w:jc w:val="right"/>
              <w:rPr>
                <w:color w:val="000000"/>
                <w:sz w:val="14"/>
                <w:szCs w:val="14"/>
              </w:rPr>
            </w:pPr>
            <w:r>
              <w:rPr>
                <w:color w:val="000000"/>
                <w:sz w:val="14"/>
                <w:szCs w:val="14"/>
              </w:rPr>
              <w:t>264,419</w:t>
            </w:r>
          </w:p>
        </w:tc>
        <w:tc>
          <w:tcPr>
            <w:tcW w:w="874" w:type="dxa"/>
            <w:tcBorders>
              <w:top w:val="nil"/>
              <w:left w:val="nil"/>
              <w:bottom w:val="nil"/>
              <w:right w:val="nil"/>
            </w:tcBorders>
            <w:shd w:val="clear" w:color="auto" w:fill="auto"/>
            <w:tcMar>
              <w:left w:w="29" w:type="dxa"/>
              <w:right w:w="43" w:type="dxa"/>
            </w:tcMar>
            <w:vAlign w:val="center"/>
            <w:hideMark/>
          </w:tcPr>
          <w:p w:rsidR="00E42B8A" w:rsidRDefault="00E42B8A" w:rsidP="002556D2">
            <w:pPr>
              <w:jc w:val="right"/>
              <w:rPr>
                <w:color w:val="000000"/>
                <w:sz w:val="14"/>
                <w:szCs w:val="14"/>
              </w:rPr>
            </w:pPr>
            <w:r>
              <w:rPr>
                <w:color w:val="000000"/>
                <w:sz w:val="14"/>
                <w:szCs w:val="14"/>
              </w:rPr>
              <w:t>9,033.4</w:t>
            </w:r>
          </w:p>
        </w:tc>
        <w:tc>
          <w:tcPr>
            <w:tcW w:w="823" w:type="dxa"/>
            <w:tcBorders>
              <w:top w:val="nil"/>
              <w:left w:val="nil"/>
              <w:bottom w:val="nil"/>
              <w:right w:val="nil"/>
            </w:tcBorders>
            <w:shd w:val="clear" w:color="auto" w:fill="auto"/>
            <w:tcMar>
              <w:left w:w="29" w:type="dxa"/>
              <w:right w:w="43" w:type="dxa"/>
            </w:tcMar>
            <w:vAlign w:val="center"/>
            <w:hideMark/>
          </w:tcPr>
          <w:p w:rsidR="00E42B8A" w:rsidRDefault="00E42B8A" w:rsidP="002556D2">
            <w:pPr>
              <w:jc w:val="right"/>
              <w:rPr>
                <w:color w:val="000000"/>
                <w:sz w:val="14"/>
                <w:szCs w:val="14"/>
              </w:rPr>
            </w:pPr>
            <w:r>
              <w:rPr>
                <w:color w:val="000000"/>
                <w:sz w:val="14"/>
                <w:szCs w:val="14"/>
              </w:rPr>
              <w:t>105,883</w:t>
            </w:r>
          </w:p>
        </w:tc>
        <w:tc>
          <w:tcPr>
            <w:tcW w:w="810" w:type="dxa"/>
            <w:tcBorders>
              <w:top w:val="nil"/>
              <w:left w:val="nil"/>
              <w:bottom w:val="nil"/>
              <w:right w:val="nil"/>
            </w:tcBorders>
            <w:shd w:val="clear" w:color="auto" w:fill="auto"/>
            <w:tcMar>
              <w:left w:w="29" w:type="dxa"/>
              <w:right w:w="43" w:type="dxa"/>
            </w:tcMar>
            <w:vAlign w:val="center"/>
            <w:hideMark/>
          </w:tcPr>
          <w:p w:rsidR="00E42B8A" w:rsidRDefault="00E42B8A" w:rsidP="002556D2">
            <w:pPr>
              <w:jc w:val="right"/>
              <w:rPr>
                <w:color w:val="000000"/>
                <w:sz w:val="14"/>
                <w:szCs w:val="14"/>
              </w:rPr>
            </w:pPr>
            <w:r>
              <w:rPr>
                <w:color w:val="000000"/>
                <w:sz w:val="14"/>
                <w:szCs w:val="14"/>
              </w:rPr>
              <w:t>3,855.2</w:t>
            </w:r>
          </w:p>
        </w:tc>
        <w:tc>
          <w:tcPr>
            <w:tcW w:w="810" w:type="dxa"/>
            <w:tcBorders>
              <w:top w:val="nil"/>
              <w:left w:val="nil"/>
              <w:bottom w:val="nil"/>
              <w:right w:val="nil"/>
            </w:tcBorders>
            <w:shd w:val="clear" w:color="auto" w:fill="auto"/>
            <w:tcMar>
              <w:left w:w="29" w:type="dxa"/>
              <w:right w:w="43" w:type="dxa"/>
            </w:tcMar>
            <w:vAlign w:val="center"/>
            <w:hideMark/>
          </w:tcPr>
          <w:p w:rsidR="00E42B8A" w:rsidRDefault="00E42B8A" w:rsidP="00E42B8A">
            <w:pPr>
              <w:jc w:val="right"/>
              <w:rPr>
                <w:color w:val="000000"/>
                <w:sz w:val="14"/>
                <w:szCs w:val="14"/>
              </w:rPr>
            </w:pPr>
            <w:r>
              <w:rPr>
                <w:color w:val="000000"/>
                <w:sz w:val="14"/>
                <w:szCs w:val="14"/>
              </w:rPr>
              <w:t>70,559</w:t>
            </w:r>
          </w:p>
        </w:tc>
        <w:tc>
          <w:tcPr>
            <w:tcW w:w="744" w:type="dxa"/>
            <w:tcBorders>
              <w:top w:val="nil"/>
              <w:left w:val="nil"/>
              <w:bottom w:val="nil"/>
              <w:right w:val="nil"/>
            </w:tcBorders>
            <w:shd w:val="clear" w:color="auto" w:fill="auto"/>
            <w:tcMar>
              <w:left w:w="29" w:type="dxa"/>
              <w:right w:w="43" w:type="dxa"/>
            </w:tcMar>
            <w:vAlign w:val="center"/>
            <w:hideMark/>
          </w:tcPr>
          <w:p w:rsidR="00E42B8A" w:rsidRDefault="00E42B8A" w:rsidP="00E42B8A">
            <w:pPr>
              <w:jc w:val="right"/>
              <w:rPr>
                <w:color w:val="000000"/>
                <w:sz w:val="14"/>
                <w:szCs w:val="14"/>
              </w:rPr>
            </w:pPr>
            <w:r>
              <w:rPr>
                <w:color w:val="000000"/>
                <w:sz w:val="14"/>
                <w:szCs w:val="14"/>
              </w:rPr>
              <w:t>2,537.7</w:t>
            </w:r>
          </w:p>
        </w:tc>
      </w:tr>
      <w:tr w:rsidR="00E42B8A" w:rsidRPr="00E74678" w:rsidTr="00E42B8A">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E42B8A" w:rsidRPr="00E74678" w:rsidRDefault="00E42B8A" w:rsidP="00E42B8A">
            <w:pPr>
              <w:jc w:val="center"/>
              <w:rPr>
                <w:color w:val="000000"/>
                <w:sz w:val="14"/>
                <w:szCs w:val="14"/>
              </w:rPr>
            </w:pPr>
            <w:r w:rsidRPr="00E74678">
              <w:rPr>
                <w:color w:val="000000"/>
                <w:sz w:val="14"/>
                <w:szCs w:val="14"/>
              </w:rPr>
              <w:t>40,000</w:t>
            </w:r>
            <w:r>
              <w:rPr>
                <w:color w:val="000000"/>
                <w:sz w:val="14"/>
                <w:szCs w:val="14"/>
              </w:rPr>
              <w:t xml:space="preserve"> </w:t>
            </w:r>
            <w:r w:rsidRPr="00E74678">
              <w:rPr>
                <w:color w:val="000000"/>
                <w:sz w:val="14"/>
                <w:szCs w:val="14"/>
              </w:rPr>
              <w:t>to 50,000</w:t>
            </w:r>
          </w:p>
        </w:tc>
        <w:tc>
          <w:tcPr>
            <w:tcW w:w="737" w:type="dxa"/>
            <w:tcBorders>
              <w:top w:val="nil"/>
              <w:left w:val="nil"/>
              <w:bottom w:val="nil"/>
              <w:right w:val="nil"/>
            </w:tcBorders>
            <w:shd w:val="clear" w:color="auto" w:fill="auto"/>
            <w:tcMar>
              <w:left w:w="29" w:type="dxa"/>
              <w:right w:w="43" w:type="dxa"/>
            </w:tcMar>
            <w:vAlign w:val="center"/>
            <w:hideMark/>
          </w:tcPr>
          <w:p w:rsidR="00E42B8A" w:rsidRPr="00E74678" w:rsidRDefault="00E42B8A" w:rsidP="002556D2">
            <w:pPr>
              <w:jc w:val="right"/>
              <w:rPr>
                <w:color w:val="000000"/>
                <w:sz w:val="14"/>
                <w:szCs w:val="14"/>
              </w:rPr>
            </w:pPr>
            <w:r w:rsidRPr="00E74678">
              <w:rPr>
                <w:color w:val="000000"/>
                <w:sz w:val="14"/>
                <w:szCs w:val="14"/>
              </w:rPr>
              <w:t>137,551</w:t>
            </w:r>
          </w:p>
        </w:tc>
        <w:tc>
          <w:tcPr>
            <w:tcW w:w="872" w:type="dxa"/>
            <w:tcBorders>
              <w:top w:val="nil"/>
              <w:left w:val="nil"/>
              <w:bottom w:val="nil"/>
              <w:right w:val="nil"/>
            </w:tcBorders>
            <w:shd w:val="clear" w:color="auto" w:fill="auto"/>
            <w:tcMar>
              <w:left w:w="29" w:type="dxa"/>
              <w:right w:w="43" w:type="dxa"/>
            </w:tcMar>
            <w:vAlign w:val="center"/>
            <w:hideMark/>
          </w:tcPr>
          <w:p w:rsidR="00E42B8A" w:rsidRPr="00E74678" w:rsidRDefault="00E42B8A" w:rsidP="002556D2">
            <w:pPr>
              <w:jc w:val="right"/>
              <w:rPr>
                <w:color w:val="000000"/>
                <w:sz w:val="14"/>
                <w:szCs w:val="14"/>
              </w:rPr>
            </w:pPr>
            <w:r w:rsidRPr="00E74678">
              <w:rPr>
                <w:color w:val="000000"/>
                <w:sz w:val="14"/>
                <w:szCs w:val="14"/>
              </w:rPr>
              <w:t>6,004.7</w:t>
            </w:r>
          </w:p>
        </w:tc>
        <w:tc>
          <w:tcPr>
            <w:tcW w:w="700" w:type="dxa"/>
            <w:tcBorders>
              <w:top w:val="nil"/>
              <w:left w:val="nil"/>
              <w:bottom w:val="nil"/>
              <w:right w:val="nil"/>
            </w:tcBorders>
            <w:shd w:val="clear" w:color="auto" w:fill="auto"/>
            <w:tcMar>
              <w:left w:w="29" w:type="dxa"/>
              <w:right w:w="43" w:type="dxa"/>
            </w:tcMar>
            <w:vAlign w:val="center"/>
            <w:hideMark/>
          </w:tcPr>
          <w:p w:rsidR="00E42B8A" w:rsidRPr="00E74678" w:rsidRDefault="00E42B8A" w:rsidP="002556D2">
            <w:pPr>
              <w:jc w:val="right"/>
              <w:rPr>
                <w:color w:val="000000"/>
                <w:sz w:val="14"/>
                <w:szCs w:val="14"/>
              </w:rPr>
            </w:pPr>
            <w:r w:rsidRPr="00E74678">
              <w:rPr>
                <w:color w:val="000000"/>
                <w:sz w:val="14"/>
                <w:szCs w:val="14"/>
              </w:rPr>
              <w:t>140,869</w:t>
            </w:r>
          </w:p>
        </w:tc>
        <w:tc>
          <w:tcPr>
            <w:tcW w:w="839" w:type="dxa"/>
            <w:tcBorders>
              <w:top w:val="nil"/>
              <w:left w:val="nil"/>
              <w:bottom w:val="nil"/>
              <w:right w:val="nil"/>
            </w:tcBorders>
            <w:shd w:val="clear" w:color="auto" w:fill="auto"/>
            <w:tcMar>
              <w:left w:w="29" w:type="dxa"/>
              <w:right w:w="43" w:type="dxa"/>
            </w:tcMar>
            <w:vAlign w:val="center"/>
            <w:hideMark/>
          </w:tcPr>
          <w:p w:rsidR="00E42B8A" w:rsidRPr="00E74678" w:rsidRDefault="00E42B8A" w:rsidP="002556D2">
            <w:pPr>
              <w:jc w:val="right"/>
              <w:rPr>
                <w:color w:val="000000"/>
                <w:sz w:val="14"/>
                <w:szCs w:val="14"/>
              </w:rPr>
            </w:pPr>
            <w:r w:rsidRPr="00E74678">
              <w:rPr>
                <w:color w:val="000000"/>
                <w:sz w:val="14"/>
                <w:szCs w:val="14"/>
              </w:rPr>
              <w:t>6,053.9</w:t>
            </w:r>
          </w:p>
        </w:tc>
        <w:tc>
          <w:tcPr>
            <w:tcW w:w="737" w:type="dxa"/>
            <w:tcBorders>
              <w:top w:val="nil"/>
              <w:left w:val="nil"/>
              <w:bottom w:val="nil"/>
              <w:right w:val="nil"/>
            </w:tcBorders>
            <w:shd w:val="clear" w:color="auto" w:fill="auto"/>
            <w:tcMar>
              <w:left w:w="29" w:type="dxa"/>
              <w:right w:w="43" w:type="dxa"/>
            </w:tcMar>
            <w:vAlign w:val="center"/>
            <w:hideMark/>
          </w:tcPr>
          <w:p w:rsidR="00E42B8A" w:rsidRDefault="00E42B8A" w:rsidP="002556D2">
            <w:pPr>
              <w:jc w:val="right"/>
              <w:rPr>
                <w:color w:val="000000"/>
                <w:sz w:val="14"/>
                <w:szCs w:val="14"/>
              </w:rPr>
            </w:pPr>
            <w:r>
              <w:rPr>
                <w:color w:val="000000"/>
                <w:sz w:val="14"/>
                <w:szCs w:val="14"/>
              </w:rPr>
              <w:t>193,513</w:t>
            </w:r>
          </w:p>
        </w:tc>
        <w:tc>
          <w:tcPr>
            <w:tcW w:w="874" w:type="dxa"/>
            <w:tcBorders>
              <w:top w:val="nil"/>
              <w:left w:val="nil"/>
              <w:bottom w:val="nil"/>
              <w:right w:val="nil"/>
            </w:tcBorders>
            <w:shd w:val="clear" w:color="auto" w:fill="auto"/>
            <w:tcMar>
              <w:left w:w="29" w:type="dxa"/>
              <w:right w:w="43" w:type="dxa"/>
            </w:tcMar>
            <w:vAlign w:val="center"/>
            <w:hideMark/>
          </w:tcPr>
          <w:p w:rsidR="00E42B8A" w:rsidRDefault="00E42B8A" w:rsidP="002556D2">
            <w:pPr>
              <w:jc w:val="right"/>
              <w:rPr>
                <w:color w:val="000000"/>
                <w:sz w:val="14"/>
                <w:szCs w:val="14"/>
              </w:rPr>
            </w:pPr>
            <w:r>
              <w:rPr>
                <w:color w:val="000000"/>
                <w:sz w:val="14"/>
                <w:szCs w:val="14"/>
              </w:rPr>
              <w:t>8,665.5</w:t>
            </w:r>
          </w:p>
        </w:tc>
        <w:tc>
          <w:tcPr>
            <w:tcW w:w="823" w:type="dxa"/>
            <w:tcBorders>
              <w:top w:val="nil"/>
              <w:left w:val="nil"/>
              <w:bottom w:val="nil"/>
              <w:right w:val="nil"/>
            </w:tcBorders>
            <w:shd w:val="clear" w:color="auto" w:fill="auto"/>
            <w:tcMar>
              <w:left w:w="29" w:type="dxa"/>
              <w:right w:w="43" w:type="dxa"/>
            </w:tcMar>
            <w:vAlign w:val="center"/>
            <w:hideMark/>
          </w:tcPr>
          <w:p w:rsidR="00E42B8A" w:rsidRDefault="00E42B8A" w:rsidP="002556D2">
            <w:pPr>
              <w:jc w:val="right"/>
              <w:rPr>
                <w:color w:val="000000"/>
                <w:sz w:val="14"/>
                <w:szCs w:val="14"/>
              </w:rPr>
            </w:pPr>
            <w:r>
              <w:rPr>
                <w:color w:val="000000"/>
                <w:sz w:val="14"/>
                <w:szCs w:val="14"/>
              </w:rPr>
              <w:t>266,319</w:t>
            </w:r>
          </w:p>
        </w:tc>
        <w:tc>
          <w:tcPr>
            <w:tcW w:w="810" w:type="dxa"/>
            <w:tcBorders>
              <w:top w:val="nil"/>
              <w:left w:val="nil"/>
              <w:bottom w:val="nil"/>
              <w:right w:val="nil"/>
            </w:tcBorders>
            <w:shd w:val="clear" w:color="auto" w:fill="auto"/>
            <w:tcMar>
              <w:left w:w="29" w:type="dxa"/>
              <w:right w:w="43" w:type="dxa"/>
            </w:tcMar>
            <w:vAlign w:val="center"/>
            <w:hideMark/>
          </w:tcPr>
          <w:p w:rsidR="00E42B8A" w:rsidRDefault="00E42B8A" w:rsidP="002556D2">
            <w:pPr>
              <w:jc w:val="right"/>
              <w:rPr>
                <w:color w:val="000000"/>
                <w:sz w:val="14"/>
                <w:szCs w:val="14"/>
              </w:rPr>
            </w:pPr>
            <w:r>
              <w:rPr>
                <w:color w:val="000000"/>
                <w:sz w:val="14"/>
                <w:szCs w:val="14"/>
              </w:rPr>
              <w:t>12,042.8</w:t>
            </w:r>
          </w:p>
        </w:tc>
        <w:tc>
          <w:tcPr>
            <w:tcW w:w="810" w:type="dxa"/>
            <w:tcBorders>
              <w:top w:val="nil"/>
              <w:left w:val="nil"/>
              <w:bottom w:val="nil"/>
              <w:right w:val="nil"/>
            </w:tcBorders>
            <w:shd w:val="clear" w:color="auto" w:fill="auto"/>
            <w:tcMar>
              <w:left w:w="29" w:type="dxa"/>
              <w:right w:w="43" w:type="dxa"/>
            </w:tcMar>
            <w:vAlign w:val="center"/>
            <w:hideMark/>
          </w:tcPr>
          <w:p w:rsidR="00E42B8A" w:rsidRDefault="00E42B8A" w:rsidP="00E42B8A">
            <w:pPr>
              <w:jc w:val="right"/>
              <w:rPr>
                <w:color w:val="000000"/>
                <w:sz w:val="14"/>
                <w:szCs w:val="14"/>
              </w:rPr>
            </w:pPr>
            <w:r>
              <w:rPr>
                <w:color w:val="000000"/>
                <w:sz w:val="14"/>
                <w:szCs w:val="14"/>
              </w:rPr>
              <w:t>193,721</w:t>
            </w:r>
          </w:p>
        </w:tc>
        <w:tc>
          <w:tcPr>
            <w:tcW w:w="744" w:type="dxa"/>
            <w:tcBorders>
              <w:top w:val="nil"/>
              <w:left w:val="nil"/>
              <w:bottom w:val="nil"/>
              <w:right w:val="nil"/>
            </w:tcBorders>
            <w:shd w:val="clear" w:color="auto" w:fill="auto"/>
            <w:tcMar>
              <w:left w:w="29" w:type="dxa"/>
              <w:right w:w="43" w:type="dxa"/>
            </w:tcMar>
            <w:vAlign w:val="center"/>
            <w:hideMark/>
          </w:tcPr>
          <w:p w:rsidR="00E42B8A" w:rsidRDefault="00E42B8A" w:rsidP="00E42B8A">
            <w:pPr>
              <w:jc w:val="right"/>
              <w:rPr>
                <w:color w:val="000000"/>
                <w:sz w:val="14"/>
                <w:szCs w:val="14"/>
              </w:rPr>
            </w:pPr>
            <w:r>
              <w:rPr>
                <w:color w:val="000000"/>
                <w:sz w:val="14"/>
                <w:szCs w:val="14"/>
              </w:rPr>
              <w:t>8,493.4</w:t>
            </w:r>
          </w:p>
        </w:tc>
      </w:tr>
      <w:tr w:rsidR="00E42B8A" w:rsidRPr="00E74678" w:rsidTr="00E42B8A">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E42B8A" w:rsidRPr="00E74678" w:rsidRDefault="00E42B8A" w:rsidP="00E42B8A">
            <w:pPr>
              <w:jc w:val="center"/>
              <w:rPr>
                <w:color w:val="000000"/>
                <w:sz w:val="14"/>
                <w:szCs w:val="14"/>
              </w:rPr>
            </w:pPr>
            <w:r w:rsidRPr="00E74678">
              <w:rPr>
                <w:color w:val="000000"/>
                <w:sz w:val="14"/>
                <w:szCs w:val="14"/>
              </w:rPr>
              <w:t>50,000</w:t>
            </w:r>
            <w:r>
              <w:rPr>
                <w:color w:val="000000"/>
                <w:sz w:val="14"/>
                <w:szCs w:val="14"/>
              </w:rPr>
              <w:t xml:space="preserve"> </w:t>
            </w:r>
            <w:r w:rsidRPr="00E74678">
              <w:rPr>
                <w:color w:val="000000"/>
                <w:sz w:val="14"/>
                <w:szCs w:val="14"/>
              </w:rPr>
              <w:t>to 60,000</w:t>
            </w:r>
          </w:p>
        </w:tc>
        <w:tc>
          <w:tcPr>
            <w:tcW w:w="737" w:type="dxa"/>
            <w:tcBorders>
              <w:top w:val="nil"/>
              <w:left w:val="nil"/>
              <w:bottom w:val="nil"/>
              <w:right w:val="nil"/>
            </w:tcBorders>
            <w:shd w:val="clear" w:color="auto" w:fill="auto"/>
            <w:tcMar>
              <w:left w:w="29" w:type="dxa"/>
              <w:right w:w="43" w:type="dxa"/>
            </w:tcMar>
            <w:vAlign w:val="center"/>
            <w:hideMark/>
          </w:tcPr>
          <w:p w:rsidR="00E42B8A" w:rsidRPr="00E74678" w:rsidRDefault="00E42B8A" w:rsidP="002556D2">
            <w:pPr>
              <w:jc w:val="right"/>
              <w:rPr>
                <w:color w:val="000000"/>
                <w:sz w:val="14"/>
                <w:szCs w:val="14"/>
              </w:rPr>
            </w:pPr>
            <w:r w:rsidRPr="00E74678">
              <w:rPr>
                <w:color w:val="000000"/>
                <w:sz w:val="14"/>
                <w:szCs w:val="14"/>
              </w:rPr>
              <w:t>44,459</w:t>
            </w:r>
          </w:p>
        </w:tc>
        <w:tc>
          <w:tcPr>
            <w:tcW w:w="872" w:type="dxa"/>
            <w:tcBorders>
              <w:top w:val="nil"/>
              <w:left w:val="nil"/>
              <w:bottom w:val="nil"/>
              <w:right w:val="nil"/>
            </w:tcBorders>
            <w:shd w:val="clear" w:color="auto" w:fill="auto"/>
            <w:tcMar>
              <w:left w:w="29" w:type="dxa"/>
              <w:right w:w="43" w:type="dxa"/>
            </w:tcMar>
            <w:vAlign w:val="center"/>
            <w:hideMark/>
          </w:tcPr>
          <w:p w:rsidR="00E42B8A" w:rsidRPr="00E74678" w:rsidRDefault="00E42B8A" w:rsidP="002556D2">
            <w:pPr>
              <w:jc w:val="right"/>
              <w:rPr>
                <w:color w:val="000000"/>
                <w:sz w:val="14"/>
                <w:szCs w:val="14"/>
              </w:rPr>
            </w:pPr>
            <w:r w:rsidRPr="00E74678">
              <w:rPr>
                <w:color w:val="000000"/>
                <w:sz w:val="14"/>
                <w:szCs w:val="14"/>
              </w:rPr>
              <w:t>2,471.7</w:t>
            </w:r>
          </w:p>
        </w:tc>
        <w:tc>
          <w:tcPr>
            <w:tcW w:w="700" w:type="dxa"/>
            <w:tcBorders>
              <w:top w:val="nil"/>
              <w:left w:val="nil"/>
              <w:bottom w:val="nil"/>
              <w:right w:val="nil"/>
            </w:tcBorders>
            <w:shd w:val="clear" w:color="auto" w:fill="auto"/>
            <w:tcMar>
              <w:left w:w="29" w:type="dxa"/>
              <w:right w:w="43" w:type="dxa"/>
            </w:tcMar>
            <w:vAlign w:val="center"/>
            <w:hideMark/>
          </w:tcPr>
          <w:p w:rsidR="00E42B8A" w:rsidRPr="00E74678" w:rsidRDefault="00E42B8A" w:rsidP="002556D2">
            <w:pPr>
              <w:jc w:val="right"/>
              <w:rPr>
                <w:color w:val="000000"/>
                <w:sz w:val="14"/>
                <w:szCs w:val="14"/>
              </w:rPr>
            </w:pPr>
            <w:r w:rsidRPr="00E74678">
              <w:rPr>
                <w:color w:val="000000"/>
                <w:sz w:val="14"/>
                <w:szCs w:val="14"/>
              </w:rPr>
              <w:t>79,332</w:t>
            </w:r>
          </w:p>
        </w:tc>
        <w:tc>
          <w:tcPr>
            <w:tcW w:w="839" w:type="dxa"/>
            <w:tcBorders>
              <w:top w:val="nil"/>
              <w:left w:val="nil"/>
              <w:bottom w:val="nil"/>
              <w:right w:val="nil"/>
            </w:tcBorders>
            <w:shd w:val="clear" w:color="auto" w:fill="auto"/>
            <w:tcMar>
              <w:left w:w="29" w:type="dxa"/>
              <w:right w:w="43" w:type="dxa"/>
            </w:tcMar>
            <w:vAlign w:val="center"/>
            <w:hideMark/>
          </w:tcPr>
          <w:p w:rsidR="00E42B8A" w:rsidRPr="00E74678" w:rsidRDefault="00E42B8A" w:rsidP="002556D2">
            <w:pPr>
              <w:jc w:val="right"/>
              <w:rPr>
                <w:color w:val="000000"/>
                <w:sz w:val="14"/>
                <w:szCs w:val="14"/>
              </w:rPr>
            </w:pPr>
            <w:r w:rsidRPr="00E74678">
              <w:rPr>
                <w:color w:val="000000"/>
                <w:sz w:val="14"/>
                <w:szCs w:val="14"/>
              </w:rPr>
              <w:t>4,560.0</w:t>
            </w:r>
          </w:p>
        </w:tc>
        <w:tc>
          <w:tcPr>
            <w:tcW w:w="737" w:type="dxa"/>
            <w:tcBorders>
              <w:top w:val="nil"/>
              <w:left w:val="nil"/>
              <w:bottom w:val="nil"/>
              <w:right w:val="nil"/>
            </w:tcBorders>
            <w:shd w:val="clear" w:color="auto" w:fill="auto"/>
            <w:tcMar>
              <w:left w:w="29" w:type="dxa"/>
              <w:right w:w="43" w:type="dxa"/>
            </w:tcMar>
            <w:vAlign w:val="center"/>
            <w:hideMark/>
          </w:tcPr>
          <w:p w:rsidR="00E42B8A" w:rsidRDefault="00E42B8A" w:rsidP="002556D2">
            <w:pPr>
              <w:jc w:val="right"/>
              <w:rPr>
                <w:color w:val="000000"/>
                <w:sz w:val="14"/>
                <w:szCs w:val="14"/>
              </w:rPr>
            </w:pPr>
            <w:r>
              <w:rPr>
                <w:color w:val="000000"/>
                <w:sz w:val="14"/>
                <w:szCs w:val="14"/>
              </w:rPr>
              <w:t>48,851</w:t>
            </w:r>
          </w:p>
        </w:tc>
        <w:tc>
          <w:tcPr>
            <w:tcW w:w="874" w:type="dxa"/>
            <w:tcBorders>
              <w:top w:val="nil"/>
              <w:left w:val="nil"/>
              <w:bottom w:val="nil"/>
              <w:right w:val="nil"/>
            </w:tcBorders>
            <w:shd w:val="clear" w:color="auto" w:fill="auto"/>
            <w:tcMar>
              <w:left w:w="29" w:type="dxa"/>
              <w:right w:w="43" w:type="dxa"/>
            </w:tcMar>
            <w:vAlign w:val="center"/>
            <w:hideMark/>
          </w:tcPr>
          <w:p w:rsidR="00E42B8A" w:rsidRDefault="00E42B8A" w:rsidP="002556D2">
            <w:pPr>
              <w:jc w:val="right"/>
              <w:rPr>
                <w:color w:val="000000"/>
                <w:sz w:val="14"/>
                <w:szCs w:val="14"/>
              </w:rPr>
            </w:pPr>
            <w:r>
              <w:rPr>
                <w:color w:val="000000"/>
                <w:sz w:val="14"/>
                <w:szCs w:val="14"/>
              </w:rPr>
              <w:t>2,630.0</w:t>
            </w:r>
          </w:p>
        </w:tc>
        <w:tc>
          <w:tcPr>
            <w:tcW w:w="823" w:type="dxa"/>
            <w:tcBorders>
              <w:top w:val="nil"/>
              <w:left w:val="nil"/>
              <w:bottom w:val="nil"/>
              <w:right w:val="nil"/>
            </w:tcBorders>
            <w:shd w:val="clear" w:color="auto" w:fill="auto"/>
            <w:tcMar>
              <w:left w:w="29" w:type="dxa"/>
              <w:right w:w="43" w:type="dxa"/>
            </w:tcMar>
            <w:vAlign w:val="center"/>
            <w:hideMark/>
          </w:tcPr>
          <w:p w:rsidR="00E42B8A" w:rsidRDefault="00E42B8A" w:rsidP="002556D2">
            <w:pPr>
              <w:jc w:val="right"/>
              <w:rPr>
                <w:color w:val="000000"/>
                <w:sz w:val="14"/>
                <w:szCs w:val="14"/>
              </w:rPr>
            </w:pPr>
            <w:r>
              <w:rPr>
                <w:color w:val="000000"/>
                <w:sz w:val="14"/>
                <w:szCs w:val="14"/>
              </w:rPr>
              <w:t>59,339</w:t>
            </w:r>
          </w:p>
        </w:tc>
        <w:tc>
          <w:tcPr>
            <w:tcW w:w="810" w:type="dxa"/>
            <w:tcBorders>
              <w:top w:val="nil"/>
              <w:left w:val="nil"/>
              <w:bottom w:val="nil"/>
              <w:right w:val="nil"/>
            </w:tcBorders>
            <w:shd w:val="clear" w:color="auto" w:fill="auto"/>
            <w:tcMar>
              <w:left w:w="29" w:type="dxa"/>
              <w:right w:w="43" w:type="dxa"/>
            </w:tcMar>
            <w:vAlign w:val="center"/>
            <w:hideMark/>
          </w:tcPr>
          <w:p w:rsidR="00E42B8A" w:rsidRDefault="00E42B8A" w:rsidP="002556D2">
            <w:pPr>
              <w:jc w:val="right"/>
              <w:rPr>
                <w:color w:val="000000"/>
                <w:sz w:val="14"/>
                <w:szCs w:val="14"/>
              </w:rPr>
            </w:pPr>
            <w:r>
              <w:rPr>
                <w:color w:val="000000"/>
                <w:sz w:val="14"/>
                <w:szCs w:val="14"/>
              </w:rPr>
              <w:t>3,236.2</w:t>
            </w:r>
          </w:p>
        </w:tc>
        <w:tc>
          <w:tcPr>
            <w:tcW w:w="810" w:type="dxa"/>
            <w:tcBorders>
              <w:top w:val="nil"/>
              <w:left w:val="nil"/>
              <w:bottom w:val="nil"/>
              <w:right w:val="nil"/>
            </w:tcBorders>
            <w:shd w:val="clear" w:color="auto" w:fill="auto"/>
            <w:tcMar>
              <w:left w:w="29" w:type="dxa"/>
              <w:right w:w="43" w:type="dxa"/>
            </w:tcMar>
            <w:vAlign w:val="center"/>
            <w:hideMark/>
          </w:tcPr>
          <w:p w:rsidR="00E42B8A" w:rsidRDefault="00E42B8A" w:rsidP="00E42B8A">
            <w:pPr>
              <w:jc w:val="right"/>
              <w:rPr>
                <w:color w:val="000000"/>
                <w:sz w:val="14"/>
                <w:szCs w:val="14"/>
              </w:rPr>
            </w:pPr>
            <w:r>
              <w:rPr>
                <w:color w:val="000000"/>
                <w:sz w:val="14"/>
                <w:szCs w:val="14"/>
              </w:rPr>
              <w:t>87,442</w:t>
            </w:r>
          </w:p>
        </w:tc>
        <w:tc>
          <w:tcPr>
            <w:tcW w:w="744" w:type="dxa"/>
            <w:tcBorders>
              <w:top w:val="nil"/>
              <w:left w:val="nil"/>
              <w:bottom w:val="nil"/>
              <w:right w:val="nil"/>
            </w:tcBorders>
            <w:shd w:val="clear" w:color="auto" w:fill="auto"/>
            <w:tcMar>
              <w:left w:w="29" w:type="dxa"/>
              <w:right w:w="43" w:type="dxa"/>
            </w:tcMar>
            <w:vAlign w:val="center"/>
            <w:hideMark/>
          </w:tcPr>
          <w:p w:rsidR="00E42B8A" w:rsidRDefault="00E42B8A" w:rsidP="00E42B8A">
            <w:pPr>
              <w:jc w:val="right"/>
              <w:rPr>
                <w:color w:val="000000"/>
                <w:sz w:val="14"/>
                <w:szCs w:val="14"/>
              </w:rPr>
            </w:pPr>
            <w:r>
              <w:rPr>
                <w:color w:val="000000"/>
                <w:sz w:val="14"/>
                <w:szCs w:val="14"/>
              </w:rPr>
              <w:t>4,762.3</w:t>
            </w:r>
          </w:p>
        </w:tc>
      </w:tr>
      <w:tr w:rsidR="00E42B8A" w:rsidRPr="00E74678" w:rsidTr="00E42B8A">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E42B8A" w:rsidRPr="00E74678" w:rsidRDefault="00E42B8A" w:rsidP="00E42B8A">
            <w:pPr>
              <w:jc w:val="center"/>
              <w:rPr>
                <w:color w:val="000000"/>
                <w:sz w:val="14"/>
                <w:szCs w:val="14"/>
              </w:rPr>
            </w:pPr>
          </w:p>
        </w:tc>
        <w:tc>
          <w:tcPr>
            <w:tcW w:w="737" w:type="dxa"/>
            <w:tcBorders>
              <w:top w:val="nil"/>
              <w:left w:val="nil"/>
              <w:bottom w:val="nil"/>
              <w:right w:val="nil"/>
            </w:tcBorders>
            <w:shd w:val="clear" w:color="auto" w:fill="auto"/>
            <w:tcMar>
              <w:left w:w="29" w:type="dxa"/>
              <w:right w:w="43" w:type="dxa"/>
            </w:tcMar>
            <w:vAlign w:val="center"/>
            <w:hideMark/>
          </w:tcPr>
          <w:p w:rsidR="00E42B8A" w:rsidRPr="00E74678" w:rsidRDefault="00E42B8A" w:rsidP="002556D2">
            <w:pPr>
              <w:jc w:val="right"/>
              <w:rPr>
                <w:color w:val="000000"/>
                <w:sz w:val="14"/>
                <w:szCs w:val="14"/>
              </w:rPr>
            </w:pPr>
          </w:p>
        </w:tc>
        <w:tc>
          <w:tcPr>
            <w:tcW w:w="872" w:type="dxa"/>
            <w:tcBorders>
              <w:top w:val="nil"/>
              <w:left w:val="nil"/>
              <w:bottom w:val="nil"/>
              <w:right w:val="nil"/>
            </w:tcBorders>
            <w:shd w:val="clear" w:color="auto" w:fill="auto"/>
            <w:tcMar>
              <w:left w:w="29" w:type="dxa"/>
              <w:right w:w="43" w:type="dxa"/>
            </w:tcMar>
            <w:vAlign w:val="center"/>
            <w:hideMark/>
          </w:tcPr>
          <w:p w:rsidR="00E42B8A" w:rsidRPr="00E74678" w:rsidRDefault="00E42B8A" w:rsidP="002556D2">
            <w:pPr>
              <w:jc w:val="right"/>
              <w:rPr>
                <w:color w:val="000000"/>
                <w:sz w:val="14"/>
                <w:szCs w:val="14"/>
              </w:rPr>
            </w:pPr>
          </w:p>
        </w:tc>
        <w:tc>
          <w:tcPr>
            <w:tcW w:w="700" w:type="dxa"/>
            <w:tcBorders>
              <w:top w:val="nil"/>
              <w:left w:val="nil"/>
              <w:bottom w:val="nil"/>
              <w:right w:val="nil"/>
            </w:tcBorders>
            <w:shd w:val="clear" w:color="auto" w:fill="auto"/>
            <w:tcMar>
              <w:left w:w="29" w:type="dxa"/>
              <w:right w:w="43" w:type="dxa"/>
            </w:tcMar>
            <w:vAlign w:val="center"/>
            <w:hideMark/>
          </w:tcPr>
          <w:p w:rsidR="00E42B8A" w:rsidRPr="00E74678" w:rsidRDefault="00E42B8A" w:rsidP="002556D2">
            <w:pPr>
              <w:jc w:val="right"/>
              <w:rPr>
                <w:color w:val="000000"/>
                <w:sz w:val="14"/>
                <w:szCs w:val="14"/>
              </w:rPr>
            </w:pPr>
          </w:p>
        </w:tc>
        <w:tc>
          <w:tcPr>
            <w:tcW w:w="839" w:type="dxa"/>
            <w:tcBorders>
              <w:top w:val="nil"/>
              <w:left w:val="nil"/>
              <w:bottom w:val="nil"/>
              <w:right w:val="nil"/>
            </w:tcBorders>
            <w:shd w:val="clear" w:color="auto" w:fill="auto"/>
            <w:tcMar>
              <w:left w:w="29" w:type="dxa"/>
              <w:right w:w="43" w:type="dxa"/>
            </w:tcMar>
            <w:vAlign w:val="center"/>
            <w:hideMark/>
          </w:tcPr>
          <w:p w:rsidR="00E42B8A" w:rsidRPr="00E74678" w:rsidRDefault="00E42B8A" w:rsidP="002556D2">
            <w:pPr>
              <w:jc w:val="right"/>
              <w:rPr>
                <w:color w:val="000000"/>
                <w:sz w:val="14"/>
                <w:szCs w:val="14"/>
              </w:rPr>
            </w:pPr>
          </w:p>
        </w:tc>
        <w:tc>
          <w:tcPr>
            <w:tcW w:w="737" w:type="dxa"/>
            <w:tcBorders>
              <w:top w:val="nil"/>
              <w:left w:val="nil"/>
              <w:bottom w:val="nil"/>
              <w:right w:val="nil"/>
            </w:tcBorders>
            <w:shd w:val="clear" w:color="auto" w:fill="auto"/>
            <w:tcMar>
              <w:left w:w="29" w:type="dxa"/>
              <w:right w:w="43" w:type="dxa"/>
            </w:tcMar>
            <w:vAlign w:val="center"/>
            <w:hideMark/>
          </w:tcPr>
          <w:p w:rsidR="00E42B8A" w:rsidRDefault="00E42B8A" w:rsidP="002556D2">
            <w:pPr>
              <w:jc w:val="right"/>
              <w:rPr>
                <w:rFonts w:ascii="Calibri" w:hAnsi="Calibri"/>
                <w:color w:val="000000"/>
                <w:sz w:val="22"/>
                <w:szCs w:val="22"/>
              </w:rPr>
            </w:pPr>
          </w:p>
        </w:tc>
        <w:tc>
          <w:tcPr>
            <w:tcW w:w="874" w:type="dxa"/>
            <w:tcBorders>
              <w:top w:val="nil"/>
              <w:left w:val="nil"/>
              <w:bottom w:val="nil"/>
              <w:right w:val="nil"/>
            </w:tcBorders>
            <w:shd w:val="clear" w:color="auto" w:fill="auto"/>
            <w:tcMar>
              <w:left w:w="29" w:type="dxa"/>
              <w:right w:w="43" w:type="dxa"/>
            </w:tcMar>
            <w:vAlign w:val="center"/>
            <w:hideMark/>
          </w:tcPr>
          <w:p w:rsidR="00E42B8A" w:rsidRDefault="00E42B8A" w:rsidP="002556D2">
            <w:pPr>
              <w:jc w:val="right"/>
              <w:rPr>
                <w:rFonts w:ascii="Calibri" w:hAnsi="Calibri"/>
                <w:color w:val="000000"/>
                <w:sz w:val="22"/>
                <w:szCs w:val="22"/>
              </w:rPr>
            </w:pPr>
          </w:p>
        </w:tc>
        <w:tc>
          <w:tcPr>
            <w:tcW w:w="823" w:type="dxa"/>
            <w:tcBorders>
              <w:top w:val="nil"/>
              <w:left w:val="nil"/>
              <w:bottom w:val="nil"/>
              <w:right w:val="nil"/>
            </w:tcBorders>
            <w:shd w:val="clear" w:color="auto" w:fill="auto"/>
            <w:tcMar>
              <w:left w:w="29" w:type="dxa"/>
              <w:right w:w="43" w:type="dxa"/>
            </w:tcMar>
            <w:vAlign w:val="center"/>
            <w:hideMark/>
          </w:tcPr>
          <w:p w:rsidR="00E42B8A" w:rsidRDefault="00E42B8A" w:rsidP="002556D2">
            <w:pPr>
              <w:jc w:val="right"/>
              <w:rPr>
                <w:rFonts w:ascii="Calibri" w:hAnsi="Calibri"/>
                <w:color w:val="000000"/>
              </w:rPr>
            </w:pPr>
          </w:p>
        </w:tc>
        <w:tc>
          <w:tcPr>
            <w:tcW w:w="810" w:type="dxa"/>
            <w:tcBorders>
              <w:top w:val="nil"/>
              <w:left w:val="nil"/>
              <w:bottom w:val="nil"/>
              <w:right w:val="nil"/>
            </w:tcBorders>
            <w:shd w:val="clear" w:color="auto" w:fill="auto"/>
            <w:tcMar>
              <w:left w:w="29" w:type="dxa"/>
              <w:right w:w="43" w:type="dxa"/>
            </w:tcMar>
            <w:vAlign w:val="center"/>
            <w:hideMark/>
          </w:tcPr>
          <w:p w:rsidR="00E42B8A" w:rsidRDefault="00E42B8A" w:rsidP="002556D2">
            <w:pPr>
              <w:jc w:val="right"/>
              <w:rPr>
                <w:rFonts w:ascii="Calibri" w:hAnsi="Calibri"/>
                <w:color w:val="000000"/>
              </w:rPr>
            </w:pPr>
          </w:p>
        </w:tc>
        <w:tc>
          <w:tcPr>
            <w:tcW w:w="810" w:type="dxa"/>
            <w:tcBorders>
              <w:top w:val="nil"/>
              <w:left w:val="nil"/>
              <w:bottom w:val="nil"/>
              <w:right w:val="nil"/>
            </w:tcBorders>
            <w:shd w:val="clear" w:color="auto" w:fill="auto"/>
            <w:tcMar>
              <w:left w:w="29" w:type="dxa"/>
              <w:right w:w="43" w:type="dxa"/>
            </w:tcMar>
            <w:vAlign w:val="center"/>
            <w:hideMark/>
          </w:tcPr>
          <w:p w:rsidR="00E42B8A" w:rsidRDefault="00E42B8A" w:rsidP="00E42B8A">
            <w:pPr>
              <w:jc w:val="right"/>
              <w:rPr>
                <w:color w:val="000000"/>
                <w:sz w:val="14"/>
                <w:szCs w:val="14"/>
              </w:rPr>
            </w:pPr>
          </w:p>
        </w:tc>
        <w:tc>
          <w:tcPr>
            <w:tcW w:w="744" w:type="dxa"/>
            <w:tcBorders>
              <w:top w:val="nil"/>
              <w:left w:val="nil"/>
              <w:bottom w:val="nil"/>
              <w:right w:val="nil"/>
            </w:tcBorders>
            <w:shd w:val="clear" w:color="auto" w:fill="auto"/>
            <w:tcMar>
              <w:left w:w="29" w:type="dxa"/>
              <w:right w:w="43" w:type="dxa"/>
            </w:tcMar>
            <w:vAlign w:val="center"/>
            <w:hideMark/>
          </w:tcPr>
          <w:p w:rsidR="00E42B8A" w:rsidRDefault="00E42B8A" w:rsidP="00E42B8A">
            <w:pPr>
              <w:jc w:val="right"/>
              <w:rPr>
                <w:color w:val="000000"/>
                <w:sz w:val="14"/>
                <w:szCs w:val="14"/>
              </w:rPr>
            </w:pPr>
          </w:p>
        </w:tc>
      </w:tr>
      <w:tr w:rsidR="00E42B8A" w:rsidRPr="00E74678" w:rsidTr="00E42B8A">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E42B8A" w:rsidRPr="00E74678" w:rsidRDefault="00E42B8A" w:rsidP="00E42B8A">
            <w:pPr>
              <w:jc w:val="center"/>
              <w:rPr>
                <w:color w:val="000000"/>
                <w:sz w:val="14"/>
                <w:szCs w:val="14"/>
              </w:rPr>
            </w:pPr>
            <w:r w:rsidRPr="00E74678">
              <w:rPr>
                <w:color w:val="000000"/>
                <w:sz w:val="14"/>
                <w:szCs w:val="14"/>
              </w:rPr>
              <w:t>60,000</w:t>
            </w:r>
            <w:r>
              <w:rPr>
                <w:color w:val="000000"/>
                <w:sz w:val="14"/>
                <w:szCs w:val="14"/>
              </w:rPr>
              <w:t xml:space="preserve"> </w:t>
            </w:r>
            <w:r w:rsidRPr="00E74678">
              <w:rPr>
                <w:color w:val="000000"/>
                <w:sz w:val="14"/>
                <w:szCs w:val="14"/>
              </w:rPr>
              <w:t>to 70,000</w:t>
            </w:r>
          </w:p>
        </w:tc>
        <w:tc>
          <w:tcPr>
            <w:tcW w:w="737" w:type="dxa"/>
            <w:tcBorders>
              <w:top w:val="nil"/>
              <w:left w:val="nil"/>
              <w:bottom w:val="nil"/>
              <w:right w:val="nil"/>
            </w:tcBorders>
            <w:shd w:val="clear" w:color="auto" w:fill="auto"/>
            <w:tcMar>
              <w:left w:w="29" w:type="dxa"/>
              <w:right w:w="43" w:type="dxa"/>
            </w:tcMar>
            <w:vAlign w:val="center"/>
            <w:hideMark/>
          </w:tcPr>
          <w:p w:rsidR="00E42B8A" w:rsidRPr="00E74678" w:rsidRDefault="00E42B8A" w:rsidP="002556D2">
            <w:pPr>
              <w:jc w:val="right"/>
              <w:rPr>
                <w:color w:val="000000"/>
                <w:sz w:val="14"/>
                <w:szCs w:val="14"/>
              </w:rPr>
            </w:pPr>
            <w:r w:rsidRPr="00E74678">
              <w:rPr>
                <w:color w:val="000000"/>
                <w:sz w:val="14"/>
                <w:szCs w:val="14"/>
              </w:rPr>
              <w:t>40,306</w:t>
            </w:r>
          </w:p>
        </w:tc>
        <w:tc>
          <w:tcPr>
            <w:tcW w:w="872" w:type="dxa"/>
            <w:tcBorders>
              <w:top w:val="nil"/>
              <w:left w:val="nil"/>
              <w:bottom w:val="nil"/>
              <w:right w:val="nil"/>
            </w:tcBorders>
            <w:shd w:val="clear" w:color="auto" w:fill="auto"/>
            <w:tcMar>
              <w:left w:w="29" w:type="dxa"/>
              <w:right w:w="43" w:type="dxa"/>
            </w:tcMar>
            <w:vAlign w:val="center"/>
            <w:hideMark/>
          </w:tcPr>
          <w:p w:rsidR="00E42B8A" w:rsidRPr="00E74678" w:rsidRDefault="00E42B8A" w:rsidP="002556D2">
            <w:pPr>
              <w:jc w:val="right"/>
              <w:rPr>
                <w:color w:val="000000"/>
                <w:sz w:val="14"/>
                <w:szCs w:val="14"/>
              </w:rPr>
            </w:pPr>
            <w:r w:rsidRPr="00E74678">
              <w:rPr>
                <w:color w:val="000000"/>
                <w:sz w:val="14"/>
                <w:szCs w:val="14"/>
              </w:rPr>
              <w:t>2,616.4</w:t>
            </w:r>
          </w:p>
        </w:tc>
        <w:tc>
          <w:tcPr>
            <w:tcW w:w="700" w:type="dxa"/>
            <w:tcBorders>
              <w:top w:val="nil"/>
              <w:left w:val="nil"/>
              <w:bottom w:val="nil"/>
              <w:right w:val="nil"/>
            </w:tcBorders>
            <w:shd w:val="clear" w:color="auto" w:fill="auto"/>
            <w:tcMar>
              <w:left w:w="29" w:type="dxa"/>
              <w:right w:w="43" w:type="dxa"/>
            </w:tcMar>
            <w:vAlign w:val="center"/>
            <w:hideMark/>
          </w:tcPr>
          <w:p w:rsidR="00E42B8A" w:rsidRPr="00E74678" w:rsidRDefault="00E42B8A" w:rsidP="002556D2">
            <w:pPr>
              <w:jc w:val="right"/>
              <w:rPr>
                <w:color w:val="000000"/>
                <w:sz w:val="14"/>
                <w:szCs w:val="14"/>
              </w:rPr>
            </w:pPr>
            <w:r w:rsidRPr="00E74678">
              <w:rPr>
                <w:color w:val="000000"/>
                <w:sz w:val="14"/>
                <w:szCs w:val="14"/>
              </w:rPr>
              <w:t>54,238</w:t>
            </w:r>
          </w:p>
        </w:tc>
        <w:tc>
          <w:tcPr>
            <w:tcW w:w="839" w:type="dxa"/>
            <w:tcBorders>
              <w:top w:val="nil"/>
              <w:left w:val="nil"/>
              <w:bottom w:val="nil"/>
              <w:right w:val="nil"/>
            </w:tcBorders>
            <w:shd w:val="clear" w:color="auto" w:fill="auto"/>
            <w:tcMar>
              <w:left w:w="29" w:type="dxa"/>
              <w:right w:w="43" w:type="dxa"/>
            </w:tcMar>
            <w:vAlign w:val="center"/>
            <w:hideMark/>
          </w:tcPr>
          <w:p w:rsidR="00E42B8A" w:rsidRPr="00E74678" w:rsidRDefault="00E42B8A" w:rsidP="002556D2">
            <w:pPr>
              <w:jc w:val="right"/>
              <w:rPr>
                <w:color w:val="000000"/>
                <w:sz w:val="14"/>
                <w:szCs w:val="14"/>
              </w:rPr>
            </w:pPr>
            <w:r w:rsidRPr="00E74678">
              <w:rPr>
                <w:color w:val="000000"/>
                <w:sz w:val="14"/>
                <w:szCs w:val="14"/>
              </w:rPr>
              <w:t>3,559.3</w:t>
            </w:r>
          </w:p>
        </w:tc>
        <w:tc>
          <w:tcPr>
            <w:tcW w:w="737" w:type="dxa"/>
            <w:tcBorders>
              <w:top w:val="nil"/>
              <w:left w:val="nil"/>
              <w:bottom w:val="nil"/>
              <w:right w:val="nil"/>
            </w:tcBorders>
            <w:shd w:val="clear" w:color="auto" w:fill="auto"/>
            <w:tcMar>
              <w:left w:w="29" w:type="dxa"/>
              <w:right w:w="43" w:type="dxa"/>
            </w:tcMar>
            <w:vAlign w:val="center"/>
            <w:hideMark/>
          </w:tcPr>
          <w:p w:rsidR="00E42B8A" w:rsidRDefault="00E42B8A" w:rsidP="002556D2">
            <w:pPr>
              <w:jc w:val="right"/>
              <w:rPr>
                <w:color w:val="000000"/>
                <w:sz w:val="14"/>
                <w:szCs w:val="14"/>
              </w:rPr>
            </w:pPr>
            <w:r>
              <w:rPr>
                <w:color w:val="000000"/>
                <w:sz w:val="14"/>
                <w:szCs w:val="14"/>
              </w:rPr>
              <w:t>35,575</w:t>
            </w:r>
          </w:p>
        </w:tc>
        <w:tc>
          <w:tcPr>
            <w:tcW w:w="874" w:type="dxa"/>
            <w:tcBorders>
              <w:top w:val="nil"/>
              <w:left w:val="nil"/>
              <w:bottom w:val="nil"/>
              <w:right w:val="nil"/>
            </w:tcBorders>
            <w:shd w:val="clear" w:color="auto" w:fill="auto"/>
            <w:tcMar>
              <w:left w:w="29" w:type="dxa"/>
              <w:right w:w="43" w:type="dxa"/>
            </w:tcMar>
            <w:vAlign w:val="center"/>
            <w:hideMark/>
          </w:tcPr>
          <w:p w:rsidR="00E42B8A" w:rsidRDefault="00E42B8A" w:rsidP="002556D2">
            <w:pPr>
              <w:jc w:val="right"/>
              <w:rPr>
                <w:color w:val="000000"/>
                <w:sz w:val="14"/>
                <w:szCs w:val="14"/>
              </w:rPr>
            </w:pPr>
            <w:r>
              <w:rPr>
                <w:color w:val="000000"/>
                <w:sz w:val="14"/>
                <w:szCs w:val="14"/>
              </w:rPr>
              <w:t>2,307.0</w:t>
            </w:r>
          </w:p>
        </w:tc>
        <w:tc>
          <w:tcPr>
            <w:tcW w:w="823" w:type="dxa"/>
            <w:tcBorders>
              <w:top w:val="nil"/>
              <w:left w:val="nil"/>
              <w:bottom w:val="nil"/>
              <w:right w:val="nil"/>
            </w:tcBorders>
            <w:shd w:val="clear" w:color="auto" w:fill="auto"/>
            <w:tcMar>
              <w:left w:w="29" w:type="dxa"/>
              <w:right w:w="43" w:type="dxa"/>
            </w:tcMar>
            <w:vAlign w:val="center"/>
            <w:hideMark/>
          </w:tcPr>
          <w:p w:rsidR="00E42B8A" w:rsidRDefault="00E42B8A" w:rsidP="002556D2">
            <w:pPr>
              <w:jc w:val="right"/>
              <w:rPr>
                <w:color w:val="000000"/>
                <w:sz w:val="14"/>
                <w:szCs w:val="14"/>
              </w:rPr>
            </w:pPr>
            <w:r>
              <w:rPr>
                <w:color w:val="000000"/>
                <w:sz w:val="14"/>
                <w:szCs w:val="14"/>
              </w:rPr>
              <w:t>113,417</w:t>
            </w:r>
          </w:p>
        </w:tc>
        <w:tc>
          <w:tcPr>
            <w:tcW w:w="810" w:type="dxa"/>
            <w:tcBorders>
              <w:top w:val="nil"/>
              <w:left w:val="nil"/>
              <w:bottom w:val="nil"/>
              <w:right w:val="nil"/>
            </w:tcBorders>
            <w:shd w:val="clear" w:color="auto" w:fill="auto"/>
            <w:tcMar>
              <w:left w:w="29" w:type="dxa"/>
              <w:right w:w="43" w:type="dxa"/>
            </w:tcMar>
            <w:vAlign w:val="center"/>
            <w:hideMark/>
          </w:tcPr>
          <w:p w:rsidR="00E42B8A" w:rsidRDefault="00E42B8A" w:rsidP="002556D2">
            <w:pPr>
              <w:jc w:val="right"/>
              <w:rPr>
                <w:color w:val="000000"/>
                <w:sz w:val="14"/>
                <w:szCs w:val="14"/>
              </w:rPr>
            </w:pPr>
            <w:r>
              <w:rPr>
                <w:color w:val="000000"/>
                <w:sz w:val="14"/>
                <w:szCs w:val="14"/>
              </w:rPr>
              <w:t>7,486.4</w:t>
            </w:r>
          </w:p>
        </w:tc>
        <w:tc>
          <w:tcPr>
            <w:tcW w:w="810" w:type="dxa"/>
            <w:tcBorders>
              <w:top w:val="nil"/>
              <w:left w:val="nil"/>
              <w:bottom w:val="nil"/>
              <w:right w:val="nil"/>
            </w:tcBorders>
            <w:shd w:val="clear" w:color="auto" w:fill="auto"/>
            <w:tcMar>
              <w:left w:w="29" w:type="dxa"/>
              <w:right w:w="43" w:type="dxa"/>
            </w:tcMar>
            <w:vAlign w:val="center"/>
            <w:hideMark/>
          </w:tcPr>
          <w:p w:rsidR="00E42B8A" w:rsidRDefault="00E42B8A" w:rsidP="00E42B8A">
            <w:pPr>
              <w:jc w:val="right"/>
              <w:rPr>
                <w:color w:val="000000"/>
                <w:sz w:val="14"/>
                <w:szCs w:val="14"/>
              </w:rPr>
            </w:pPr>
            <w:r>
              <w:rPr>
                <w:color w:val="000000"/>
                <w:sz w:val="14"/>
                <w:szCs w:val="14"/>
              </w:rPr>
              <w:t>46,715</w:t>
            </w:r>
          </w:p>
        </w:tc>
        <w:tc>
          <w:tcPr>
            <w:tcW w:w="744" w:type="dxa"/>
            <w:tcBorders>
              <w:top w:val="nil"/>
              <w:left w:val="nil"/>
              <w:bottom w:val="nil"/>
              <w:right w:val="nil"/>
            </w:tcBorders>
            <w:shd w:val="clear" w:color="auto" w:fill="auto"/>
            <w:tcMar>
              <w:left w:w="29" w:type="dxa"/>
              <w:right w:w="43" w:type="dxa"/>
            </w:tcMar>
            <w:vAlign w:val="center"/>
            <w:hideMark/>
          </w:tcPr>
          <w:p w:rsidR="00E42B8A" w:rsidRDefault="00E42B8A" w:rsidP="00E42B8A">
            <w:pPr>
              <w:jc w:val="right"/>
              <w:rPr>
                <w:color w:val="000000"/>
                <w:sz w:val="14"/>
                <w:szCs w:val="14"/>
              </w:rPr>
            </w:pPr>
            <w:r>
              <w:rPr>
                <w:color w:val="000000"/>
                <w:sz w:val="14"/>
                <w:szCs w:val="14"/>
              </w:rPr>
              <w:t>2,994.7</w:t>
            </w:r>
          </w:p>
        </w:tc>
      </w:tr>
      <w:tr w:rsidR="00E42B8A" w:rsidRPr="00E74678" w:rsidTr="00E42B8A">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E42B8A" w:rsidRPr="00E74678" w:rsidRDefault="00E42B8A" w:rsidP="00E42B8A">
            <w:pPr>
              <w:jc w:val="center"/>
              <w:rPr>
                <w:color w:val="000000"/>
                <w:sz w:val="14"/>
                <w:szCs w:val="14"/>
              </w:rPr>
            </w:pPr>
            <w:r w:rsidRPr="00E74678">
              <w:rPr>
                <w:color w:val="000000"/>
                <w:sz w:val="14"/>
                <w:szCs w:val="14"/>
              </w:rPr>
              <w:t>70,000</w:t>
            </w:r>
            <w:r>
              <w:rPr>
                <w:color w:val="000000"/>
                <w:sz w:val="14"/>
                <w:szCs w:val="14"/>
              </w:rPr>
              <w:t xml:space="preserve"> </w:t>
            </w:r>
            <w:r w:rsidRPr="00E74678">
              <w:rPr>
                <w:color w:val="000000"/>
                <w:sz w:val="14"/>
                <w:szCs w:val="14"/>
              </w:rPr>
              <w:t>to 80,000</w:t>
            </w:r>
          </w:p>
        </w:tc>
        <w:tc>
          <w:tcPr>
            <w:tcW w:w="737" w:type="dxa"/>
            <w:tcBorders>
              <w:top w:val="nil"/>
              <w:left w:val="nil"/>
              <w:bottom w:val="nil"/>
              <w:right w:val="nil"/>
            </w:tcBorders>
            <w:shd w:val="clear" w:color="auto" w:fill="auto"/>
            <w:tcMar>
              <w:left w:w="29" w:type="dxa"/>
              <w:right w:w="43" w:type="dxa"/>
            </w:tcMar>
            <w:vAlign w:val="center"/>
            <w:hideMark/>
          </w:tcPr>
          <w:p w:rsidR="00E42B8A" w:rsidRPr="00E74678" w:rsidRDefault="00E42B8A" w:rsidP="002556D2">
            <w:pPr>
              <w:jc w:val="right"/>
              <w:rPr>
                <w:color w:val="000000"/>
                <w:sz w:val="14"/>
                <w:szCs w:val="14"/>
              </w:rPr>
            </w:pPr>
            <w:r w:rsidRPr="00E74678">
              <w:rPr>
                <w:color w:val="000000"/>
                <w:sz w:val="14"/>
                <w:szCs w:val="14"/>
              </w:rPr>
              <w:t>37,321</w:t>
            </w:r>
          </w:p>
        </w:tc>
        <w:tc>
          <w:tcPr>
            <w:tcW w:w="872" w:type="dxa"/>
            <w:tcBorders>
              <w:top w:val="nil"/>
              <w:left w:val="nil"/>
              <w:bottom w:val="nil"/>
              <w:right w:val="nil"/>
            </w:tcBorders>
            <w:shd w:val="clear" w:color="auto" w:fill="auto"/>
            <w:tcMar>
              <w:left w:w="29" w:type="dxa"/>
              <w:right w:w="43" w:type="dxa"/>
            </w:tcMar>
            <w:vAlign w:val="center"/>
            <w:hideMark/>
          </w:tcPr>
          <w:p w:rsidR="00E42B8A" w:rsidRPr="00E74678" w:rsidRDefault="00E42B8A" w:rsidP="002556D2">
            <w:pPr>
              <w:jc w:val="right"/>
              <w:rPr>
                <w:color w:val="000000"/>
                <w:sz w:val="14"/>
                <w:szCs w:val="14"/>
              </w:rPr>
            </w:pPr>
            <w:r w:rsidRPr="00E74678">
              <w:rPr>
                <w:color w:val="000000"/>
                <w:sz w:val="14"/>
                <w:szCs w:val="14"/>
              </w:rPr>
              <w:t>2,785.9</w:t>
            </w:r>
          </w:p>
        </w:tc>
        <w:tc>
          <w:tcPr>
            <w:tcW w:w="700" w:type="dxa"/>
            <w:tcBorders>
              <w:top w:val="nil"/>
              <w:left w:val="nil"/>
              <w:bottom w:val="nil"/>
              <w:right w:val="nil"/>
            </w:tcBorders>
            <w:shd w:val="clear" w:color="auto" w:fill="auto"/>
            <w:tcMar>
              <w:left w:w="29" w:type="dxa"/>
              <w:right w:w="43" w:type="dxa"/>
            </w:tcMar>
            <w:vAlign w:val="center"/>
            <w:hideMark/>
          </w:tcPr>
          <w:p w:rsidR="00E42B8A" w:rsidRPr="00E74678" w:rsidRDefault="00E42B8A" w:rsidP="002556D2">
            <w:pPr>
              <w:jc w:val="right"/>
              <w:rPr>
                <w:color w:val="000000"/>
                <w:sz w:val="14"/>
                <w:szCs w:val="14"/>
              </w:rPr>
            </w:pPr>
            <w:r w:rsidRPr="00E74678">
              <w:rPr>
                <w:color w:val="000000"/>
                <w:sz w:val="14"/>
                <w:szCs w:val="14"/>
              </w:rPr>
              <w:t>33,904</w:t>
            </w:r>
          </w:p>
        </w:tc>
        <w:tc>
          <w:tcPr>
            <w:tcW w:w="839" w:type="dxa"/>
            <w:tcBorders>
              <w:top w:val="nil"/>
              <w:left w:val="nil"/>
              <w:bottom w:val="nil"/>
              <w:right w:val="nil"/>
            </w:tcBorders>
            <w:shd w:val="clear" w:color="auto" w:fill="auto"/>
            <w:tcMar>
              <w:left w:w="29" w:type="dxa"/>
              <w:right w:w="43" w:type="dxa"/>
            </w:tcMar>
            <w:vAlign w:val="center"/>
            <w:hideMark/>
          </w:tcPr>
          <w:p w:rsidR="00E42B8A" w:rsidRPr="00E74678" w:rsidRDefault="00E42B8A" w:rsidP="002556D2">
            <w:pPr>
              <w:jc w:val="right"/>
              <w:rPr>
                <w:color w:val="000000"/>
                <w:sz w:val="14"/>
                <w:szCs w:val="14"/>
              </w:rPr>
            </w:pPr>
            <w:r w:rsidRPr="00E74678">
              <w:rPr>
                <w:color w:val="000000"/>
                <w:sz w:val="14"/>
                <w:szCs w:val="14"/>
              </w:rPr>
              <w:t>2,544.6</w:t>
            </w:r>
          </w:p>
        </w:tc>
        <w:tc>
          <w:tcPr>
            <w:tcW w:w="737" w:type="dxa"/>
            <w:tcBorders>
              <w:top w:val="nil"/>
              <w:left w:val="nil"/>
              <w:bottom w:val="nil"/>
              <w:right w:val="nil"/>
            </w:tcBorders>
            <w:shd w:val="clear" w:color="auto" w:fill="auto"/>
            <w:tcMar>
              <w:left w:w="29" w:type="dxa"/>
              <w:right w:w="43" w:type="dxa"/>
            </w:tcMar>
            <w:vAlign w:val="center"/>
            <w:hideMark/>
          </w:tcPr>
          <w:p w:rsidR="00E42B8A" w:rsidRDefault="00E42B8A" w:rsidP="002556D2">
            <w:pPr>
              <w:jc w:val="right"/>
              <w:rPr>
                <w:color w:val="000000"/>
                <w:sz w:val="14"/>
                <w:szCs w:val="14"/>
              </w:rPr>
            </w:pPr>
            <w:r>
              <w:rPr>
                <w:color w:val="000000"/>
                <w:sz w:val="14"/>
                <w:szCs w:val="14"/>
              </w:rPr>
              <w:t>48,854</w:t>
            </w:r>
          </w:p>
        </w:tc>
        <w:tc>
          <w:tcPr>
            <w:tcW w:w="874" w:type="dxa"/>
            <w:tcBorders>
              <w:top w:val="nil"/>
              <w:left w:val="nil"/>
              <w:bottom w:val="nil"/>
              <w:right w:val="nil"/>
            </w:tcBorders>
            <w:shd w:val="clear" w:color="auto" w:fill="auto"/>
            <w:tcMar>
              <w:left w:w="29" w:type="dxa"/>
              <w:right w:w="43" w:type="dxa"/>
            </w:tcMar>
            <w:vAlign w:val="center"/>
            <w:hideMark/>
          </w:tcPr>
          <w:p w:rsidR="00E42B8A" w:rsidRDefault="00E42B8A" w:rsidP="002556D2">
            <w:pPr>
              <w:jc w:val="right"/>
              <w:rPr>
                <w:color w:val="000000"/>
                <w:sz w:val="14"/>
                <w:szCs w:val="14"/>
              </w:rPr>
            </w:pPr>
            <w:r>
              <w:rPr>
                <w:color w:val="000000"/>
                <w:sz w:val="14"/>
                <w:szCs w:val="14"/>
              </w:rPr>
              <w:t>3,673.5</w:t>
            </w:r>
          </w:p>
        </w:tc>
        <w:tc>
          <w:tcPr>
            <w:tcW w:w="823" w:type="dxa"/>
            <w:tcBorders>
              <w:top w:val="nil"/>
              <w:left w:val="nil"/>
              <w:bottom w:val="nil"/>
              <w:right w:val="nil"/>
            </w:tcBorders>
            <w:shd w:val="clear" w:color="auto" w:fill="auto"/>
            <w:tcMar>
              <w:left w:w="29" w:type="dxa"/>
              <w:right w:w="43" w:type="dxa"/>
            </w:tcMar>
            <w:vAlign w:val="center"/>
            <w:hideMark/>
          </w:tcPr>
          <w:p w:rsidR="00E42B8A" w:rsidRDefault="00E42B8A" w:rsidP="002556D2">
            <w:pPr>
              <w:jc w:val="right"/>
              <w:rPr>
                <w:color w:val="000000"/>
                <w:sz w:val="14"/>
                <w:szCs w:val="14"/>
              </w:rPr>
            </w:pPr>
            <w:r>
              <w:rPr>
                <w:color w:val="000000"/>
                <w:sz w:val="14"/>
                <w:szCs w:val="14"/>
              </w:rPr>
              <w:t>42,924</w:t>
            </w:r>
          </w:p>
        </w:tc>
        <w:tc>
          <w:tcPr>
            <w:tcW w:w="810" w:type="dxa"/>
            <w:tcBorders>
              <w:top w:val="nil"/>
              <w:left w:val="nil"/>
              <w:bottom w:val="nil"/>
              <w:right w:val="nil"/>
            </w:tcBorders>
            <w:shd w:val="clear" w:color="auto" w:fill="auto"/>
            <w:tcMar>
              <w:left w:w="29" w:type="dxa"/>
              <w:right w:w="43" w:type="dxa"/>
            </w:tcMar>
            <w:vAlign w:val="center"/>
            <w:hideMark/>
          </w:tcPr>
          <w:p w:rsidR="00E42B8A" w:rsidRDefault="00E42B8A" w:rsidP="002556D2">
            <w:pPr>
              <w:jc w:val="right"/>
              <w:rPr>
                <w:color w:val="000000"/>
                <w:sz w:val="14"/>
                <w:szCs w:val="14"/>
              </w:rPr>
            </w:pPr>
            <w:r>
              <w:rPr>
                <w:color w:val="000000"/>
                <w:sz w:val="14"/>
                <w:szCs w:val="14"/>
              </w:rPr>
              <w:t>3,212.7</w:t>
            </w:r>
          </w:p>
        </w:tc>
        <w:tc>
          <w:tcPr>
            <w:tcW w:w="810" w:type="dxa"/>
            <w:tcBorders>
              <w:top w:val="nil"/>
              <w:left w:val="nil"/>
              <w:bottom w:val="nil"/>
              <w:right w:val="nil"/>
            </w:tcBorders>
            <w:shd w:val="clear" w:color="auto" w:fill="auto"/>
            <w:tcMar>
              <w:left w:w="29" w:type="dxa"/>
              <w:right w:w="43" w:type="dxa"/>
            </w:tcMar>
            <w:vAlign w:val="center"/>
            <w:hideMark/>
          </w:tcPr>
          <w:p w:rsidR="00E42B8A" w:rsidRDefault="00E42B8A" w:rsidP="00E42B8A">
            <w:pPr>
              <w:jc w:val="right"/>
              <w:rPr>
                <w:color w:val="000000"/>
                <w:sz w:val="14"/>
                <w:szCs w:val="14"/>
              </w:rPr>
            </w:pPr>
            <w:r>
              <w:rPr>
                <w:color w:val="000000"/>
                <w:sz w:val="14"/>
                <w:szCs w:val="14"/>
              </w:rPr>
              <w:t>131,585</w:t>
            </w:r>
          </w:p>
        </w:tc>
        <w:tc>
          <w:tcPr>
            <w:tcW w:w="744" w:type="dxa"/>
            <w:tcBorders>
              <w:top w:val="nil"/>
              <w:left w:val="nil"/>
              <w:bottom w:val="nil"/>
              <w:right w:val="nil"/>
            </w:tcBorders>
            <w:shd w:val="clear" w:color="auto" w:fill="auto"/>
            <w:tcMar>
              <w:left w:w="29" w:type="dxa"/>
              <w:right w:w="43" w:type="dxa"/>
            </w:tcMar>
            <w:vAlign w:val="center"/>
            <w:hideMark/>
          </w:tcPr>
          <w:p w:rsidR="00E42B8A" w:rsidRDefault="00E42B8A" w:rsidP="00E42B8A">
            <w:pPr>
              <w:jc w:val="right"/>
              <w:rPr>
                <w:color w:val="000000"/>
                <w:sz w:val="14"/>
                <w:szCs w:val="14"/>
              </w:rPr>
            </w:pPr>
            <w:r>
              <w:rPr>
                <w:color w:val="000000"/>
                <w:sz w:val="14"/>
                <w:szCs w:val="14"/>
              </w:rPr>
              <w:t>10,131.5</w:t>
            </w:r>
          </w:p>
        </w:tc>
      </w:tr>
      <w:tr w:rsidR="00E42B8A" w:rsidRPr="00E74678" w:rsidTr="00E42B8A">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E42B8A" w:rsidRPr="00E74678" w:rsidRDefault="00E42B8A" w:rsidP="00E42B8A">
            <w:pPr>
              <w:jc w:val="center"/>
              <w:rPr>
                <w:color w:val="000000"/>
                <w:sz w:val="14"/>
                <w:szCs w:val="14"/>
              </w:rPr>
            </w:pPr>
            <w:r w:rsidRPr="00E74678">
              <w:rPr>
                <w:color w:val="000000"/>
                <w:sz w:val="14"/>
                <w:szCs w:val="14"/>
              </w:rPr>
              <w:t>80,000</w:t>
            </w:r>
            <w:r>
              <w:rPr>
                <w:color w:val="000000"/>
                <w:sz w:val="14"/>
                <w:szCs w:val="14"/>
              </w:rPr>
              <w:t xml:space="preserve"> </w:t>
            </w:r>
            <w:r w:rsidRPr="00E74678">
              <w:rPr>
                <w:color w:val="000000"/>
                <w:sz w:val="14"/>
                <w:szCs w:val="14"/>
              </w:rPr>
              <w:t>to 90,000</w:t>
            </w:r>
          </w:p>
        </w:tc>
        <w:tc>
          <w:tcPr>
            <w:tcW w:w="737" w:type="dxa"/>
            <w:tcBorders>
              <w:top w:val="nil"/>
              <w:left w:val="nil"/>
              <w:bottom w:val="nil"/>
              <w:right w:val="nil"/>
            </w:tcBorders>
            <w:shd w:val="clear" w:color="auto" w:fill="auto"/>
            <w:tcMar>
              <w:left w:w="29" w:type="dxa"/>
              <w:right w:w="43" w:type="dxa"/>
            </w:tcMar>
            <w:vAlign w:val="center"/>
            <w:hideMark/>
          </w:tcPr>
          <w:p w:rsidR="00E42B8A" w:rsidRPr="00E74678" w:rsidRDefault="00E42B8A" w:rsidP="002556D2">
            <w:pPr>
              <w:jc w:val="right"/>
              <w:rPr>
                <w:color w:val="000000"/>
                <w:sz w:val="14"/>
                <w:szCs w:val="14"/>
              </w:rPr>
            </w:pPr>
            <w:r w:rsidRPr="00E74678">
              <w:rPr>
                <w:color w:val="000000"/>
                <w:sz w:val="14"/>
                <w:szCs w:val="14"/>
              </w:rPr>
              <w:t>66,454</w:t>
            </w:r>
          </w:p>
        </w:tc>
        <w:tc>
          <w:tcPr>
            <w:tcW w:w="872" w:type="dxa"/>
            <w:tcBorders>
              <w:top w:val="nil"/>
              <w:left w:val="nil"/>
              <w:bottom w:val="nil"/>
              <w:right w:val="nil"/>
            </w:tcBorders>
            <w:shd w:val="clear" w:color="auto" w:fill="auto"/>
            <w:tcMar>
              <w:left w:w="29" w:type="dxa"/>
              <w:right w:w="43" w:type="dxa"/>
            </w:tcMar>
            <w:vAlign w:val="center"/>
            <w:hideMark/>
          </w:tcPr>
          <w:p w:rsidR="00E42B8A" w:rsidRPr="00E74678" w:rsidRDefault="00E42B8A" w:rsidP="002556D2">
            <w:pPr>
              <w:jc w:val="right"/>
              <w:rPr>
                <w:color w:val="000000"/>
                <w:sz w:val="14"/>
                <w:szCs w:val="14"/>
              </w:rPr>
            </w:pPr>
            <w:r w:rsidRPr="00E74678">
              <w:rPr>
                <w:color w:val="000000"/>
                <w:sz w:val="14"/>
                <w:szCs w:val="14"/>
              </w:rPr>
              <w:t>5,664.9</w:t>
            </w:r>
          </w:p>
        </w:tc>
        <w:tc>
          <w:tcPr>
            <w:tcW w:w="700" w:type="dxa"/>
            <w:tcBorders>
              <w:top w:val="nil"/>
              <w:left w:val="nil"/>
              <w:bottom w:val="nil"/>
              <w:right w:val="nil"/>
            </w:tcBorders>
            <w:shd w:val="clear" w:color="auto" w:fill="auto"/>
            <w:tcMar>
              <w:left w:w="29" w:type="dxa"/>
              <w:right w:w="43" w:type="dxa"/>
            </w:tcMar>
            <w:vAlign w:val="center"/>
            <w:hideMark/>
          </w:tcPr>
          <w:p w:rsidR="00E42B8A" w:rsidRPr="00E74678" w:rsidRDefault="00E42B8A" w:rsidP="002556D2">
            <w:pPr>
              <w:jc w:val="right"/>
              <w:rPr>
                <w:color w:val="000000"/>
                <w:sz w:val="14"/>
                <w:szCs w:val="14"/>
              </w:rPr>
            </w:pPr>
            <w:r w:rsidRPr="00E74678">
              <w:rPr>
                <w:color w:val="000000"/>
                <w:sz w:val="14"/>
                <w:szCs w:val="14"/>
              </w:rPr>
              <w:t>61,547</w:t>
            </w:r>
          </w:p>
        </w:tc>
        <w:tc>
          <w:tcPr>
            <w:tcW w:w="839" w:type="dxa"/>
            <w:tcBorders>
              <w:top w:val="nil"/>
              <w:left w:val="nil"/>
              <w:bottom w:val="nil"/>
              <w:right w:val="nil"/>
            </w:tcBorders>
            <w:shd w:val="clear" w:color="auto" w:fill="auto"/>
            <w:tcMar>
              <w:left w:w="29" w:type="dxa"/>
              <w:right w:w="43" w:type="dxa"/>
            </w:tcMar>
            <w:vAlign w:val="center"/>
            <w:hideMark/>
          </w:tcPr>
          <w:p w:rsidR="00E42B8A" w:rsidRPr="00E74678" w:rsidRDefault="00E42B8A" w:rsidP="002556D2">
            <w:pPr>
              <w:jc w:val="right"/>
              <w:rPr>
                <w:color w:val="000000"/>
                <w:sz w:val="14"/>
                <w:szCs w:val="14"/>
              </w:rPr>
            </w:pPr>
            <w:r w:rsidRPr="00E74678">
              <w:rPr>
                <w:color w:val="000000"/>
                <w:sz w:val="14"/>
                <w:szCs w:val="14"/>
              </w:rPr>
              <w:t>5,278.1</w:t>
            </w:r>
          </w:p>
        </w:tc>
        <w:tc>
          <w:tcPr>
            <w:tcW w:w="737" w:type="dxa"/>
            <w:tcBorders>
              <w:top w:val="nil"/>
              <w:left w:val="nil"/>
              <w:bottom w:val="nil"/>
              <w:right w:val="nil"/>
            </w:tcBorders>
            <w:shd w:val="clear" w:color="auto" w:fill="auto"/>
            <w:tcMar>
              <w:left w:w="29" w:type="dxa"/>
              <w:right w:w="43" w:type="dxa"/>
            </w:tcMar>
            <w:vAlign w:val="center"/>
            <w:hideMark/>
          </w:tcPr>
          <w:p w:rsidR="00E42B8A" w:rsidRDefault="00E42B8A" w:rsidP="002556D2">
            <w:pPr>
              <w:jc w:val="right"/>
              <w:rPr>
                <w:color w:val="000000"/>
                <w:sz w:val="14"/>
                <w:szCs w:val="14"/>
              </w:rPr>
            </w:pPr>
            <w:r>
              <w:rPr>
                <w:color w:val="000000"/>
                <w:sz w:val="14"/>
                <w:szCs w:val="14"/>
              </w:rPr>
              <w:t>70,296</w:t>
            </w:r>
          </w:p>
        </w:tc>
        <w:tc>
          <w:tcPr>
            <w:tcW w:w="874" w:type="dxa"/>
            <w:tcBorders>
              <w:top w:val="nil"/>
              <w:left w:val="nil"/>
              <w:bottom w:val="nil"/>
              <w:right w:val="nil"/>
            </w:tcBorders>
            <w:shd w:val="clear" w:color="auto" w:fill="auto"/>
            <w:tcMar>
              <w:left w:w="29" w:type="dxa"/>
              <w:right w:w="43" w:type="dxa"/>
            </w:tcMar>
            <w:vAlign w:val="center"/>
            <w:hideMark/>
          </w:tcPr>
          <w:p w:rsidR="00E42B8A" w:rsidRDefault="00E42B8A" w:rsidP="002556D2">
            <w:pPr>
              <w:jc w:val="right"/>
              <w:rPr>
                <w:color w:val="000000"/>
                <w:sz w:val="14"/>
                <w:szCs w:val="14"/>
              </w:rPr>
            </w:pPr>
            <w:r>
              <w:rPr>
                <w:color w:val="000000"/>
                <w:sz w:val="14"/>
                <w:szCs w:val="14"/>
              </w:rPr>
              <w:t>6,039.0</w:t>
            </w:r>
          </w:p>
        </w:tc>
        <w:tc>
          <w:tcPr>
            <w:tcW w:w="823" w:type="dxa"/>
            <w:tcBorders>
              <w:top w:val="nil"/>
              <w:left w:val="nil"/>
              <w:bottom w:val="nil"/>
              <w:right w:val="nil"/>
            </w:tcBorders>
            <w:shd w:val="clear" w:color="auto" w:fill="auto"/>
            <w:tcMar>
              <w:left w:w="29" w:type="dxa"/>
              <w:right w:w="43" w:type="dxa"/>
            </w:tcMar>
            <w:vAlign w:val="center"/>
            <w:hideMark/>
          </w:tcPr>
          <w:p w:rsidR="00E42B8A" w:rsidRDefault="00E42B8A" w:rsidP="002556D2">
            <w:pPr>
              <w:jc w:val="right"/>
              <w:rPr>
                <w:color w:val="000000"/>
                <w:sz w:val="14"/>
                <w:szCs w:val="14"/>
              </w:rPr>
            </w:pPr>
            <w:r>
              <w:rPr>
                <w:color w:val="000000"/>
                <w:sz w:val="14"/>
                <w:szCs w:val="14"/>
              </w:rPr>
              <w:t>61,920</w:t>
            </w:r>
          </w:p>
        </w:tc>
        <w:tc>
          <w:tcPr>
            <w:tcW w:w="810" w:type="dxa"/>
            <w:tcBorders>
              <w:top w:val="nil"/>
              <w:left w:val="nil"/>
              <w:bottom w:val="nil"/>
              <w:right w:val="nil"/>
            </w:tcBorders>
            <w:shd w:val="clear" w:color="auto" w:fill="auto"/>
            <w:tcMar>
              <w:left w:w="29" w:type="dxa"/>
              <w:right w:w="43" w:type="dxa"/>
            </w:tcMar>
            <w:vAlign w:val="center"/>
            <w:hideMark/>
          </w:tcPr>
          <w:p w:rsidR="00E42B8A" w:rsidRDefault="00E42B8A" w:rsidP="002556D2">
            <w:pPr>
              <w:jc w:val="right"/>
              <w:rPr>
                <w:color w:val="000000"/>
                <w:sz w:val="14"/>
                <w:szCs w:val="14"/>
              </w:rPr>
            </w:pPr>
            <w:r>
              <w:rPr>
                <w:color w:val="000000"/>
                <w:sz w:val="14"/>
                <w:szCs w:val="14"/>
              </w:rPr>
              <w:t>5,305.4</w:t>
            </w:r>
          </w:p>
        </w:tc>
        <w:tc>
          <w:tcPr>
            <w:tcW w:w="810" w:type="dxa"/>
            <w:tcBorders>
              <w:top w:val="nil"/>
              <w:left w:val="nil"/>
              <w:bottom w:val="nil"/>
              <w:right w:val="nil"/>
            </w:tcBorders>
            <w:shd w:val="clear" w:color="auto" w:fill="auto"/>
            <w:tcMar>
              <w:left w:w="29" w:type="dxa"/>
              <w:right w:w="43" w:type="dxa"/>
            </w:tcMar>
            <w:vAlign w:val="center"/>
            <w:hideMark/>
          </w:tcPr>
          <w:p w:rsidR="00E42B8A" w:rsidRDefault="00E42B8A" w:rsidP="00E42B8A">
            <w:pPr>
              <w:jc w:val="right"/>
              <w:rPr>
                <w:color w:val="000000"/>
                <w:sz w:val="14"/>
                <w:szCs w:val="14"/>
              </w:rPr>
            </w:pPr>
            <w:r>
              <w:rPr>
                <w:color w:val="000000"/>
                <w:sz w:val="14"/>
                <w:szCs w:val="14"/>
              </w:rPr>
              <w:t>50,895</w:t>
            </w:r>
          </w:p>
        </w:tc>
        <w:tc>
          <w:tcPr>
            <w:tcW w:w="744" w:type="dxa"/>
            <w:tcBorders>
              <w:top w:val="nil"/>
              <w:left w:val="nil"/>
              <w:bottom w:val="nil"/>
              <w:right w:val="nil"/>
            </w:tcBorders>
            <w:shd w:val="clear" w:color="auto" w:fill="auto"/>
            <w:tcMar>
              <w:left w:w="29" w:type="dxa"/>
              <w:right w:w="43" w:type="dxa"/>
            </w:tcMar>
            <w:vAlign w:val="center"/>
            <w:hideMark/>
          </w:tcPr>
          <w:p w:rsidR="00E42B8A" w:rsidRDefault="00E42B8A" w:rsidP="00E42B8A">
            <w:pPr>
              <w:jc w:val="right"/>
              <w:rPr>
                <w:color w:val="000000"/>
                <w:sz w:val="14"/>
                <w:szCs w:val="14"/>
              </w:rPr>
            </w:pPr>
            <w:r>
              <w:rPr>
                <w:color w:val="000000"/>
                <w:sz w:val="14"/>
                <w:szCs w:val="14"/>
              </w:rPr>
              <w:t>4,355.8</w:t>
            </w:r>
          </w:p>
        </w:tc>
      </w:tr>
      <w:tr w:rsidR="00E42B8A" w:rsidRPr="00E74678" w:rsidTr="00E42B8A">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E42B8A" w:rsidRPr="00E74678" w:rsidRDefault="00E42B8A" w:rsidP="00E42B8A">
            <w:pPr>
              <w:jc w:val="center"/>
              <w:rPr>
                <w:color w:val="000000"/>
                <w:sz w:val="14"/>
                <w:szCs w:val="14"/>
              </w:rPr>
            </w:pPr>
            <w:r w:rsidRPr="00E74678">
              <w:rPr>
                <w:color w:val="000000"/>
                <w:sz w:val="14"/>
                <w:szCs w:val="14"/>
              </w:rPr>
              <w:t>90,000</w:t>
            </w:r>
            <w:r>
              <w:rPr>
                <w:color w:val="000000"/>
                <w:sz w:val="14"/>
                <w:szCs w:val="14"/>
              </w:rPr>
              <w:t xml:space="preserve"> </w:t>
            </w:r>
            <w:r w:rsidRPr="00E74678">
              <w:rPr>
                <w:color w:val="000000"/>
                <w:sz w:val="14"/>
                <w:szCs w:val="14"/>
              </w:rPr>
              <w:t>to 100,000</w:t>
            </w:r>
          </w:p>
        </w:tc>
        <w:tc>
          <w:tcPr>
            <w:tcW w:w="737" w:type="dxa"/>
            <w:tcBorders>
              <w:top w:val="nil"/>
              <w:left w:val="nil"/>
              <w:bottom w:val="nil"/>
              <w:right w:val="nil"/>
            </w:tcBorders>
            <w:shd w:val="clear" w:color="auto" w:fill="auto"/>
            <w:tcMar>
              <w:left w:w="29" w:type="dxa"/>
              <w:right w:w="43" w:type="dxa"/>
            </w:tcMar>
            <w:vAlign w:val="center"/>
            <w:hideMark/>
          </w:tcPr>
          <w:p w:rsidR="00E42B8A" w:rsidRPr="00E74678" w:rsidRDefault="00E42B8A" w:rsidP="002556D2">
            <w:pPr>
              <w:jc w:val="right"/>
              <w:rPr>
                <w:color w:val="000000"/>
                <w:sz w:val="14"/>
                <w:szCs w:val="14"/>
              </w:rPr>
            </w:pPr>
            <w:r w:rsidRPr="00E74678">
              <w:rPr>
                <w:color w:val="000000"/>
                <w:sz w:val="14"/>
                <w:szCs w:val="14"/>
              </w:rPr>
              <w:t>67,926</w:t>
            </w:r>
          </w:p>
        </w:tc>
        <w:tc>
          <w:tcPr>
            <w:tcW w:w="872" w:type="dxa"/>
            <w:tcBorders>
              <w:top w:val="nil"/>
              <w:left w:val="nil"/>
              <w:bottom w:val="nil"/>
              <w:right w:val="nil"/>
            </w:tcBorders>
            <w:shd w:val="clear" w:color="auto" w:fill="auto"/>
            <w:tcMar>
              <w:left w:w="29" w:type="dxa"/>
              <w:right w:w="43" w:type="dxa"/>
            </w:tcMar>
            <w:vAlign w:val="center"/>
            <w:hideMark/>
          </w:tcPr>
          <w:p w:rsidR="00E42B8A" w:rsidRPr="00E74678" w:rsidRDefault="00E42B8A" w:rsidP="002556D2">
            <w:pPr>
              <w:jc w:val="right"/>
              <w:rPr>
                <w:color w:val="000000"/>
                <w:sz w:val="14"/>
                <w:szCs w:val="14"/>
              </w:rPr>
            </w:pPr>
            <w:r w:rsidRPr="00E74678">
              <w:rPr>
                <w:color w:val="000000"/>
                <w:sz w:val="14"/>
                <w:szCs w:val="14"/>
              </w:rPr>
              <w:t>6,386.8</w:t>
            </w:r>
          </w:p>
        </w:tc>
        <w:tc>
          <w:tcPr>
            <w:tcW w:w="700" w:type="dxa"/>
            <w:tcBorders>
              <w:top w:val="nil"/>
              <w:left w:val="nil"/>
              <w:bottom w:val="nil"/>
              <w:right w:val="nil"/>
            </w:tcBorders>
            <w:shd w:val="clear" w:color="auto" w:fill="auto"/>
            <w:tcMar>
              <w:left w:w="29" w:type="dxa"/>
              <w:right w:w="43" w:type="dxa"/>
            </w:tcMar>
            <w:vAlign w:val="center"/>
            <w:hideMark/>
          </w:tcPr>
          <w:p w:rsidR="00E42B8A" w:rsidRPr="00E74678" w:rsidRDefault="00E42B8A" w:rsidP="002556D2">
            <w:pPr>
              <w:jc w:val="right"/>
              <w:rPr>
                <w:color w:val="000000"/>
                <w:sz w:val="14"/>
                <w:szCs w:val="14"/>
              </w:rPr>
            </w:pPr>
            <w:r w:rsidRPr="00E74678">
              <w:rPr>
                <w:color w:val="000000"/>
                <w:sz w:val="14"/>
                <w:szCs w:val="14"/>
              </w:rPr>
              <w:t>73,310</w:t>
            </w:r>
          </w:p>
        </w:tc>
        <w:tc>
          <w:tcPr>
            <w:tcW w:w="839" w:type="dxa"/>
            <w:tcBorders>
              <w:top w:val="nil"/>
              <w:left w:val="nil"/>
              <w:bottom w:val="nil"/>
              <w:right w:val="nil"/>
            </w:tcBorders>
            <w:shd w:val="clear" w:color="auto" w:fill="auto"/>
            <w:tcMar>
              <w:left w:w="29" w:type="dxa"/>
              <w:right w:w="43" w:type="dxa"/>
            </w:tcMar>
            <w:vAlign w:val="center"/>
            <w:hideMark/>
          </w:tcPr>
          <w:p w:rsidR="00E42B8A" w:rsidRPr="00E74678" w:rsidRDefault="00E42B8A" w:rsidP="002556D2">
            <w:pPr>
              <w:jc w:val="right"/>
              <w:rPr>
                <w:color w:val="000000"/>
                <w:sz w:val="14"/>
                <w:szCs w:val="14"/>
              </w:rPr>
            </w:pPr>
            <w:r w:rsidRPr="00E74678">
              <w:rPr>
                <w:color w:val="000000"/>
                <w:sz w:val="14"/>
                <w:szCs w:val="14"/>
              </w:rPr>
              <w:t>6,945.6</w:t>
            </w:r>
          </w:p>
        </w:tc>
        <w:tc>
          <w:tcPr>
            <w:tcW w:w="737" w:type="dxa"/>
            <w:tcBorders>
              <w:top w:val="nil"/>
              <w:left w:val="nil"/>
              <w:bottom w:val="nil"/>
              <w:right w:val="nil"/>
            </w:tcBorders>
            <w:shd w:val="clear" w:color="auto" w:fill="auto"/>
            <w:tcMar>
              <w:left w:w="29" w:type="dxa"/>
              <w:right w:w="43" w:type="dxa"/>
            </w:tcMar>
            <w:vAlign w:val="center"/>
            <w:hideMark/>
          </w:tcPr>
          <w:p w:rsidR="00E42B8A" w:rsidRDefault="00E42B8A" w:rsidP="002556D2">
            <w:pPr>
              <w:jc w:val="right"/>
              <w:rPr>
                <w:color w:val="000000"/>
                <w:sz w:val="14"/>
                <w:szCs w:val="14"/>
              </w:rPr>
            </w:pPr>
            <w:r>
              <w:rPr>
                <w:color w:val="000000"/>
                <w:sz w:val="14"/>
                <w:szCs w:val="14"/>
              </w:rPr>
              <w:t>134,989</w:t>
            </w:r>
          </w:p>
        </w:tc>
        <w:tc>
          <w:tcPr>
            <w:tcW w:w="874" w:type="dxa"/>
            <w:tcBorders>
              <w:top w:val="nil"/>
              <w:left w:val="nil"/>
              <w:bottom w:val="nil"/>
              <w:right w:val="nil"/>
            </w:tcBorders>
            <w:shd w:val="clear" w:color="auto" w:fill="auto"/>
            <w:tcMar>
              <w:left w:w="29" w:type="dxa"/>
              <w:right w:w="43" w:type="dxa"/>
            </w:tcMar>
            <w:vAlign w:val="center"/>
            <w:hideMark/>
          </w:tcPr>
          <w:p w:rsidR="00E42B8A" w:rsidRDefault="00E42B8A" w:rsidP="002556D2">
            <w:pPr>
              <w:jc w:val="right"/>
              <w:rPr>
                <w:color w:val="000000"/>
                <w:sz w:val="14"/>
                <w:szCs w:val="14"/>
              </w:rPr>
            </w:pPr>
            <w:r>
              <w:rPr>
                <w:color w:val="000000"/>
                <w:sz w:val="14"/>
                <w:szCs w:val="14"/>
              </w:rPr>
              <w:t>12,590.2</w:t>
            </w:r>
          </w:p>
        </w:tc>
        <w:tc>
          <w:tcPr>
            <w:tcW w:w="823" w:type="dxa"/>
            <w:tcBorders>
              <w:top w:val="nil"/>
              <w:left w:val="nil"/>
              <w:bottom w:val="nil"/>
              <w:right w:val="nil"/>
            </w:tcBorders>
            <w:shd w:val="clear" w:color="auto" w:fill="auto"/>
            <w:tcMar>
              <w:left w:w="29" w:type="dxa"/>
              <w:right w:w="43" w:type="dxa"/>
            </w:tcMar>
            <w:vAlign w:val="center"/>
            <w:hideMark/>
          </w:tcPr>
          <w:p w:rsidR="00E42B8A" w:rsidRDefault="00E42B8A" w:rsidP="002556D2">
            <w:pPr>
              <w:jc w:val="right"/>
              <w:rPr>
                <w:color w:val="000000"/>
                <w:sz w:val="14"/>
                <w:szCs w:val="14"/>
              </w:rPr>
            </w:pPr>
            <w:r>
              <w:rPr>
                <w:color w:val="000000"/>
                <w:sz w:val="14"/>
                <w:szCs w:val="14"/>
              </w:rPr>
              <w:t>59,200</w:t>
            </w:r>
          </w:p>
        </w:tc>
        <w:tc>
          <w:tcPr>
            <w:tcW w:w="810" w:type="dxa"/>
            <w:tcBorders>
              <w:top w:val="nil"/>
              <w:left w:val="nil"/>
              <w:bottom w:val="nil"/>
              <w:right w:val="nil"/>
            </w:tcBorders>
            <w:shd w:val="clear" w:color="auto" w:fill="auto"/>
            <w:tcMar>
              <w:left w:w="29" w:type="dxa"/>
              <w:right w:w="43" w:type="dxa"/>
            </w:tcMar>
            <w:vAlign w:val="center"/>
            <w:hideMark/>
          </w:tcPr>
          <w:p w:rsidR="00E42B8A" w:rsidRDefault="00E42B8A" w:rsidP="002556D2">
            <w:pPr>
              <w:jc w:val="right"/>
              <w:rPr>
                <w:color w:val="000000"/>
                <w:sz w:val="14"/>
                <w:szCs w:val="14"/>
              </w:rPr>
            </w:pPr>
            <w:r>
              <w:rPr>
                <w:color w:val="000000"/>
                <w:sz w:val="14"/>
                <w:szCs w:val="14"/>
              </w:rPr>
              <w:t>5,607.0</w:t>
            </w:r>
          </w:p>
        </w:tc>
        <w:tc>
          <w:tcPr>
            <w:tcW w:w="810" w:type="dxa"/>
            <w:tcBorders>
              <w:top w:val="nil"/>
              <w:left w:val="nil"/>
              <w:bottom w:val="nil"/>
              <w:right w:val="nil"/>
            </w:tcBorders>
            <w:shd w:val="clear" w:color="auto" w:fill="auto"/>
            <w:tcMar>
              <w:left w:w="29" w:type="dxa"/>
              <w:right w:w="43" w:type="dxa"/>
            </w:tcMar>
            <w:vAlign w:val="center"/>
            <w:hideMark/>
          </w:tcPr>
          <w:p w:rsidR="00E42B8A" w:rsidRDefault="00E42B8A" w:rsidP="00E42B8A">
            <w:pPr>
              <w:jc w:val="right"/>
              <w:rPr>
                <w:color w:val="000000"/>
                <w:sz w:val="14"/>
                <w:szCs w:val="14"/>
              </w:rPr>
            </w:pPr>
            <w:r>
              <w:rPr>
                <w:color w:val="000000"/>
                <w:sz w:val="14"/>
                <w:szCs w:val="14"/>
              </w:rPr>
              <w:t>70,940</w:t>
            </w:r>
          </w:p>
        </w:tc>
        <w:tc>
          <w:tcPr>
            <w:tcW w:w="744" w:type="dxa"/>
            <w:tcBorders>
              <w:top w:val="nil"/>
              <w:left w:val="nil"/>
              <w:bottom w:val="nil"/>
              <w:right w:val="nil"/>
            </w:tcBorders>
            <w:shd w:val="clear" w:color="auto" w:fill="auto"/>
            <w:tcMar>
              <w:left w:w="29" w:type="dxa"/>
              <w:right w:w="43" w:type="dxa"/>
            </w:tcMar>
            <w:vAlign w:val="center"/>
            <w:hideMark/>
          </w:tcPr>
          <w:p w:rsidR="00E42B8A" w:rsidRDefault="00E42B8A" w:rsidP="00E42B8A">
            <w:pPr>
              <w:jc w:val="right"/>
              <w:rPr>
                <w:color w:val="000000"/>
                <w:sz w:val="14"/>
                <w:szCs w:val="14"/>
              </w:rPr>
            </w:pPr>
            <w:r>
              <w:rPr>
                <w:color w:val="000000"/>
                <w:sz w:val="14"/>
                <w:szCs w:val="14"/>
              </w:rPr>
              <w:t>6,707.6</w:t>
            </w:r>
          </w:p>
        </w:tc>
      </w:tr>
      <w:tr w:rsidR="00E42B8A" w:rsidRPr="00E74678" w:rsidTr="00E42B8A">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E42B8A" w:rsidRPr="00E74678" w:rsidRDefault="00E42B8A" w:rsidP="00E42B8A">
            <w:pPr>
              <w:jc w:val="center"/>
              <w:rPr>
                <w:color w:val="000000"/>
                <w:sz w:val="14"/>
                <w:szCs w:val="14"/>
              </w:rPr>
            </w:pPr>
            <w:r w:rsidRPr="00E74678">
              <w:rPr>
                <w:color w:val="000000"/>
                <w:sz w:val="14"/>
                <w:szCs w:val="14"/>
              </w:rPr>
              <w:t>100,000</w:t>
            </w:r>
            <w:r>
              <w:rPr>
                <w:color w:val="000000"/>
                <w:sz w:val="14"/>
                <w:szCs w:val="14"/>
              </w:rPr>
              <w:t xml:space="preserve"> </w:t>
            </w:r>
            <w:r w:rsidRPr="00E74678">
              <w:rPr>
                <w:color w:val="000000"/>
                <w:sz w:val="14"/>
                <w:szCs w:val="14"/>
              </w:rPr>
              <w:t>to 200,000</w:t>
            </w:r>
          </w:p>
        </w:tc>
        <w:tc>
          <w:tcPr>
            <w:tcW w:w="737" w:type="dxa"/>
            <w:tcBorders>
              <w:top w:val="nil"/>
              <w:left w:val="nil"/>
              <w:bottom w:val="nil"/>
              <w:right w:val="nil"/>
            </w:tcBorders>
            <w:shd w:val="clear" w:color="auto" w:fill="auto"/>
            <w:tcMar>
              <w:left w:w="29" w:type="dxa"/>
              <w:right w:w="43" w:type="dxa"/>
            </w:tcMar>
            <w:vAlign w:val="center"/>
            <w:hideMark/>
          </w:tcPr>
          <w:p w:rsidR="00E42B8A" w:rsidRPr="00E74678" w:rsidRDefault="00E42B8A" w:rsidP="002556D2">
            <w:pPr>
              <w:jc w:val="right"/>
              <w:rPr>
                <w:color w:val="000000"/>
                <w:sz w:val="14"/>
                <w:szCs w:val="14"/>
              </w:rPr>
            </w:pPr>
            <w:r w:rsidRPr="00E74678">
              <w:rPr>
                <w:color w:val="000000"/>
                <w:sz w:val="14"/>
                <w:szCs w:val="14"/>
              </w:rPr>
              <w:t>983,478</w:t>
            </w:r>
          </w:p>
        </w:tc>
        <w:tc>
          <w:tcPr>
            <w:tcW w:w="872" w:type="dxa"/>
            <w:tcBorders>
              <w:top w:val="nil"/>
              <w:left w:val="nil"/>
              <w:bottom w:val="nil"/>
              <w:right w:val="nil"/>
            </w:tcBorders>
            <w:shd w:val="clear" w:color="auto" w:fill="auto"/>
            <w:tcMar>
              <w:left w:w="29" w:type="dxa"/>
              <w:right w:w="43" w:type="dxa"/>
            </w:tcMar>
            <w:vAlign w:val="center"/>
            <w:hideMark/>
          </w:tcPr>
          <w:p w:rsidR="00E42B8A" w:rsidRPr="00E74678" w:rsidRDefault="00E42B8A" w:rsidP="002556D2">
            <w:pPr>
              <w:jc w:val="right"/>
              <w:rPr>
                <w:color w:val="000000"/>
                <w:sz w:val="14"/>
                <w:szCs w:val="14"/>
              </w:rPr>
            </w:pPr>
            <w:r w:rsidRPr="00E74678">
              <w:rPr>
                <w:color w:val="000000"/>
                <w:sz w:val="14"/>
                <w:szCs w:val="14"/>
              </w:rPr>
              <w:t>147,498.6</w:t>
            </w:r>
          </w:p>
        </w:tc>
        <w:tc>
          <w:tcPr>
            <w:tcW w:w="700" w:type="dxa"/>
            <w:tcBorders>
              <w:top w:val="nil"/>
              <w:left w:val="nil"/>
              <w:bottom w:val="nil"/>
              <w:right w:val="nil"/>
            </w:tcBorders>
            <w:shd w:val="clear" w:color="auto" w:fill="auto"/>
            <w:tcMar>
              <w:left w:w="29" w:type="dxa"/>
              <w:right w:w="43" w:type="dxa"/>
            </w:tcMar>
            <w:vAlign w:val="center"/>
            <w:hideMark/>
          </w:tcPr>
          <w:p w:rsidR="00E42B8A" w:rsidRPr="00E74678" w:rsidRDefault="00E42B8A" w:rsidP="002556D2">
            <w:pPr>
              <w:jc w:val="right"/>
              <w:rPr>
                <w:color w:val="000000"/>
                <w:sz w:val="14"/>
                <w:szCs w:val="14"/>
              </w:rPr>
            </w:pPr>
            <w:r w:rsidRPr="00E74678">
              <w:rPr>
                <w:color w:val="000000"/>
                <w:sz w:val="14"/>
                <w:szCs w:val="14"/>
              </w:rPr>
              <w:t>949,670</w:t>
            </w:r>
          </w:p>
        </w:tc>
        <w:tc>
          <w:tcPr>
            <w:tcW w:w="839" w:type="dxa"/>
            <w:tcBorders>
              <w:top w:val="nil"/>
              <w:left w:val="nil"/>
              <w:bottom w:val="nil"/>
              <w:right w:val="nil"/>
            </w:tcBorders>
            <w:shd w:val="clear" w:color="auto" w:fill="auto"/>
            <w:tcMar>
              <w:left w:w="29" w:type="dxa"/>
              <w:right w:w="43" w:type="dxa"/>
            </w:tcMar>
            <w:vAlign w:val="center"/>
            <w:hideMark/>
          </w:tcPr>
          <w:p w:rsidR="00E42B8A" w:rsidRPr="00E74678" w:rsidRDefault="00E42B8A" w:rsidP="002556D2">
            <w:pPr>
              <w:jc w:val="right"/>
              <w:rPr>
                <w:color w:val="000000"/>
                <w:sz w:val="14"/>
                <w:szCs w:val="14"/>
              </w:rPr>
            </w:pPr>
            <w:r w:rsidRPr="00E74678">
              <w:rPr>
                <w:color w:val="000000"/>
                <w:sz w:val="14"/>
                <w:szCs w:val="14"/>
              </w:rPr>
              <w:t>139,372.5</w:t>
            </w:r>
          </w:p>
        </w:tc>
        <w:tc>
          <w:tcPr>
            <w:tcW w:w="737" w:type="dxa"/>
            <w:tcBorders>
              <w:top w:val="nil"/>
              <w:left w:val="nil"/>
              <w:bottom w:val="nil"/>
              <w:right w:val="nil"/>
            </w:tcBorders>
            <w:shd w:val="clear" w:color="auto" w:fill="auto"/>
            <w:tcMar>
              <w:left w:w="29" w:type="dxa"/>
              <w:right w:w="43" w:type="dxa"/>
            </w:tcMar>
            <w:vAlign w:val="center"/>
            <w:hideMark/>
          </w:tcPr>
          <w:p w:rsidR="00E42B8A" w:rsidRDefault="00E42B8A" w:rsidP="002556D2">
            <w:pPr>
              <w:jc w:val="right"/>
              <w:rPr>
                <w:color w:val="000000"/>
                <w:sz w:val="14"/>
                <w:szCs w:val="14"/>
              </w:rPr>
            </w:pPr>
            <w:r>
              <w:rPr>
                <w:color w:val="000000"/>
                <w:sz w:val="14"/>
                <w:szCs w:val="14"/>
              </w:rPr>
              <w:t>849,100</w:t>
            </w:r>
          </w:p>
        </w:tc>
        <w:tc>
          <w:tcPr>
            <w:tcW w:w="874" w:type="dxa"/>
            <w:tcBorders>
              <w:top w:val="nil"/>
              <w:left w:val="nil"/>
              <w:bottom w:val="nil"/>
              <w:right w:val="nil"/>
            </w:tcBorders>
            <w:shd w:val="clear" w:color="auto" w:fill="auto"/>
            <w:tcMar>
              <w:left w:w="29" w:type="dxa"/>
              <w:right w:w="43" w:type="dxa"/>
            </w:tcMar>
            <w:vAlign w:val="center"/>
            <w:hideMark/>
          </w:tcPr>
          <w:p w:rsidR="00E42B8A" w:rsidRDefault="00E42B8A" w:rsidP="002556D2">
            <w:pPr>
              <w:jc w:val="right"/>
              <w:rPr>
                <w:color w:val="000000"/>
                <w:sz w:val="14"/>
                <w:szCs w:val="14"/>
              </w:rPr>
            </w:pPr>
            <w:r>
              <w:rPr>
                <w:color w:val="000000"/>
                <w:sz w:val="14"/>
                <w:szCs w:val="14"/>
              </w:rPr>
              <w:t>125,925.0</w:t>
            </w:r>
          </w:p>
        </w:tc>
        <w:tc>
          <w:tcPr>
            <w:tcW w:w="823" w:type="dxa"/>
            <w:tcBorders>
              <w:top w:val="nil"/>
              <w:left w:val="nil"/>
              <w:bottom w:val="nil"/>
              <w:right w:val="nil"/>
            </w:tcBorders>
            <w:shd w:val="clear" w:color="auto" w:fill="auto"/>
            <w:tcMar>
              <w:left w:w="29" w:type="dxa"/>
              <w:right w:w="43" w:type="dxa"/>
            </w:tcMar>
            <w:vAlign w:val="center"/>
            <w:hideMark/>
          </w:tcPr>
          <w:p w:rsidR="00E42B8A" w:rsidRDefault="00E42B8A" w:rsidP="002556D2">
            <w:pPr>
              <w:jc w:val="right"/>
              <w:rPr>
                <w:color w:val="000000"/>
                <w:sz w:val="14"/>
                <w:szCs w:val="14"/>
              </w:rPr>
            </w:pPr>
            <w:r>
              <w:rPr>
                <w:color w:val="000000"/>
                <w:sz w:val="14"/>
                <w:szCs w:val="14"/>
              </w:rPr>
              <w:t>803,233</w:t>
            </w:r>
          </w:p>
        </w:tc>
        <w:tc>
          <w:tcPr>
            <w:tcW w:w="810" w:type="dxa"/>
            <w:tcBorders>
              <w:top w:val="nil"/>
              <w:left w:val="nil"/>
              <w:bottom w:val="nil"/>
              <w:right w:val="nil"/>
            </w:tcBorders>
            <w:shd w:val="clear" w:color="auto" w:fill="auto"/>
            <w:tcMar>
              <w:left w:w="29" w:type="dxa"/>
              <w:right w:w="43" w:type="dxa"/>
            </w:tcMar>
            <w:vAlign w:val="center"/>
            <w:hideMark/>
          </w:tcPr>
          <w:p w:rsidR="00E42B8A" w:rsidRDefault="00E42B8A" w:rsidP="002556D2">
            <w:pPr>
              <w:jc w:val="right"/>
              <w:rPr>
                <w:color w:val="000000"/>
                <w:sz w:val="14"/>
                <w:szCs w:val="14"/>
              </w:rPr>
            </w:pPr>
            <w:r>
              <w:rPr>
                <w:color w:val="000000"/>
                <w:sz w:val="14"/>
                <w:szCs w:val="14"/>
              </w:rPr>
              <w:t>121,335.8</w:t>
            </w:r>
          </w:p>
        </w:tc>
        <w:tc>
          <w:tcPr>
            <w:tcW w:w="810" w:type="dxa"/>
            <w:tcBorders>
              <w:top w:val="nil"/>
              <w:left w:val="nil"/>
              <w:bottom w:val="nil"/>
              <w:right w:val="nil"/>
            </w:tcBorders>
            <w:shd w:val="clear" w:color="auto" w:fill="auto"/>
            <w:tcMar>
              <w:left w:w="29" w:type="dxa"/>
              <w:right w:w="43" w:type="dxa"/>
            </w:tcMar>
            <w:vAlign w:val="center"/>
            <w:hideMark/>
          </w:tcPr>
          <w:p w:rsidR="00E42B8A" w:rsidRDefault="00E42B8A" w:rsidP="00E42B8A">
            <w:pPr>
              <w:jc w:val="right"/>
              <w:rPr>
                <w:color w:val="000000"/>
                <w:sz w:val="14"/>
                <w:szCs w:val="14"/>
              </w:rPr>
            </w:pPr>
            <w:r>
              <w:rPr>
                <w:color w:val="000000"/>
                <w:sz w:val="14"/>
                <w:szCs w:val="14"/>
              </w:rPr>
              <w:t>681,101</w:t>
            </w:r>
          </w:p>
        </w:tc>
        <w:tc>
          <w:tcPr>
            <w:tcW w:w="744" w:type="dxa"/>
            <w:tcBorders>
              <w:top w:val="nil"/>
              <w:left w:val="nil"/>
              <w:bottom w:val="nil"/>
              <w:right w:val="nil"/>
            </w:tcBorders>
            <w:shd w:val="clear" w:color="auto" w:fill="auto"/>
            <w:tcMar>
              <w:left w:w="29" w:type="dxa"/>
              <w:right w:w="43" w:type="dxa"/>
            </w:tcMar>
            <w:vAlign w:val="center"/>
            <w:hideMark/>
          </w:tcPr>
          <w:p w:rsidR="00E42B8A" w:rsidRDefault="00E42B8A" w:rsidP="00E42B8A">
            <w:pPr>
              <w:jc w:val="right"/>
              <w:rPr>
                <w:color w:val="000000"/>
                <w:sz w:val="14"/>
                <w:szCs w:val="14"/>
              </w:rPr>
            </w:pPr>
            <w:r>
              <w:rPr>
                <w:color w:val="000000"/>
                <w:sz w:val="14"/>
                <w:szCs w:val="14"/>
              </w:rPr>
              <w:t>104,611.5</w:t>
            </w:r>
          </w:p>
        </w:tc>
      </w:tr>
      <w:tr w:rsidR="00E42B8A" w:rsidRPr="00E74678" w:rsidTr="00E42B8A">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E42B8A" w:rsidRPr="00E74678" w:rsidRDefault="00E42B8A" w:rsidP="00E42B8A">
            <w:pPr>
              <w:jc w:val="center"/>
              <w:rPr>
                <w:color w:val="000000"/>
                <w:sz w:val="14"/>
                <w:szCs w:val="14"/>
              </w:rPr>
            </w:pPr>
            <w:r w:rsidRPr="00E74678">
              <w:rPr>
                <w:color w:val="000000"/>
                <w:sz w:val="14"/>
                <w:szCs w:val="14"/>
              </w:rPr>
              <w:t>200,000</w:t>
            </w:r>
            <w:r>
              <w:rPr>
                <w:color w:val="000000"/>
                <w:sz w:val="14"/>
                <w:szCs w:val="14"/>
              </w:rPr>
              <w:t xml:space="preserve"> </w:t>
            </w:r>
            <w:r w:rsidRPr="00E74678">
              <w:rPr>
                <w:color w:val="000000"/>
                <w:sz w:val="14"/>
                <w:szCs w:val="14"/>
              </w:rPr>
              <w:t>to 300,000</w:t>
            </w:r>
          </w:p>
        </w:tc>
        <w:tc>
          <w:tcPr>
            <w:tcW w:w="737" w:type="dxa"/>
            <w:tcBorders>
              <w:top w:val="nil"/>
              <w:left w:val="nil"/>
              <w:bottom w:val="nil"/>
              <w:right w:val="nil"/>
            </w:tcBorders>
            <w:shd w:val="clear" w:color="auto" w:fill="auto"/>
            <w:tcMar>
              <w:left w:w="29" w:type="dxa"/>
              <w:right w:w="43" w:type="dxa"/>
            </w:tcMar>
            <w:vAlign w:val="center"/>
            <w:hideMark/>
          </w:tcPr>
          <w:p w:rsidR="00E42B8A" w:rsidRPr="00E74678" w:rsidRDefault="00E42B8A" w:rsidP="002556D2">
            <w:pPr>
              <w:jc w:val="right"/>
              <w:rPr>
                <w:color w:val="000000"/>
                <w:sz w:val="14"/>
                <w:szCs w:val="14"/>
              </w:rPr>
            </w:pPr>
            <w:r w:rsidRPr="00E74678">
              <w:rPr>
                <w:color w:val="000000"/>
                <w:sz w:val="14"/>
                <w:szCs w:val="14"/>
              </w:rPr>
              <w:t>435,392</w:t>
            </w:r>
          </w:p>
        </w:tc>
        <w:tc>
          <w:tcPr>
            <w:tcW w:w="872" w:type="dxa"/>
            <w:tcBorders>
              <w:top w:val="nil"/>
              <w:left w:val="nil"/>
              <w:bottom w:val="nil"/>
              <w:right w:val="nil"/>
            </w:tcBorders>
            <w:shd w:val="clear" w:color="auto" w:fill="auto"/>
            <w:tcMar>
              <w:left w:w="29" w:type="dxa"/>
              <w:right w:w="43" w:type="dxa"/>
            </w:tcMar>
            <w:vAlign w:val="center"/>
            <w:hideMark/>
          </w:tcPr>
          <w:p w:rsidR="00E42B8A" w:rsidRPr="00E74678" w:rsidRDefault="00E42B8A" w:rsidP="002556D2">
            <w:pPr>
              <w:jc w:val="right"/>
              <w:rPr>
                <w:color w:val="000000"/>
                <w:sz w:val="14"/>
                <w:szCs w:val="14"/>
              </w:rPr>
            </w:pPr>
            <w:r w:rsidRPr="00E74678">
              <w:rPr>
                <w:color w:val="000000"/>
                <w:sz w:val="14"/>
                <w:szCs w:val="14"/>
              </w:rPr>
              <w:t>104,731.7</w:t>
            </w:r>
          </w:p>
        </w:tc>
        <w:tc>
          <w:tcPr>
            <w:tcW w:w="700" w:type="dxa"/>
            <w:tcBorders>
              <w:top w:val="nil"/>
              <w:left w:val="nil"/>
              <w:bottom w:val="nil"/>
              <w:right w:val="nil"/>
            </w:tcBorders>
            <w:shd w:val="clear" w:color="auto" w:fill="auto"/>
            <w:tcMar>
              <w:left w:w="29" w:type="dxa"/>
              <w:right w:w="43" w:type="dxa"/>
            </w:tcMar>
            <w:vAlign w:val="center"/>
            <w:hideMark/>
          </w:tcPr>
          <w:p w:rsidR="00E42B8A" w:rsidRPr="00E74678" w:rsidRDefault="00E42B8A" w:rsidP="002556D2">
            <w:pPr>
              <w:jc w:val="right"/>
              <w:rPr>
                <w:color w:val="000000"/>
                <w:sz w:val="14"/>
                <w:szCs w:val="14"/>
              </w:rPr>
            </w:pPr>
            <w:r w:rsidRPr="00E74678">
              <w:rPr>
                <w:color w:val="000000"/>
                <w:sz w:val="14"/>
                <w:szCs w:val="14"/>
              </w:rPr>
              <w:t>442,308</w:t>
            </w:r>
          </w:p>
        </w:tc>
        <w:tc>
          <w:tcPr>
            <w:tcW w:w="839" w:type="dxa"/>
            <w:tcBorders>
              <w:top w:val="nil"/>
              <w:left w:val="nil"/>
              <w:bottom w:val="nil"/>
              <w:right w:val="nil"/>
            </w:tcBorders>
            <w:shd w:val="clear" w:color="auto" w:fill="auto"/>
            <w:tcMar>
              <w:left w:w="29" w:type="dxa"/>
              <w:right w:w="43" w:type="dxa"/>
            </w:tcMar>
            <w:vAlign w:val="center"/>
            <w:hideMark/>
          </w:tcPr>
          <w:p w:rsidR="00E42B8A" w:rsidRPr="00E74678" w:rsidRDefault="00E42B8A" w:rsidP="002556D2">
            <w:pPr>
              <w:jc w:val="right"/>
              <w:rPr>
                <w:color w:val="000000"/>
                <w:sz w:val="14"/>
                <w:szCs w:val="14"/>
              </w:rPr>
            </w:pPr>
            <w:r w:rsidRPr="00E74678">
              <w:rPr>
                <w:color w:val="000000"/>
                <w:sz w:val="14"/>
                <w:szCs w:val="14"/>
              </w:rPr>
              <w:t>106,478.4</w:t>
            </w:r>
          </w:p>
        </w:tc>
        <w:tc>
          <w:tcPr>
            <w:tcW w:w="737" w:type="dxa"/>
            <w:tcBorders>
              <w:top w:val="nil"/>
              <w:left w:val="nil"/>
              <w:bottom w:val="nil"/>
              <w:right w:val="nil"/>
            </w:tcBorders>
            <w:shd w:val="clear" w:color="auto" w:fill="auto"/>
            <w:tcMar>
              <w:left w:w="29" w:type="dxa"/>
              <w:right w:w="43" w:type="dxa"/>
            </w:tcMar>
            <w:vAlign w:val="center"/>
            <w:hideMark/>
          </w:tcPr>
          <w:p w:rsidR="00E42B8A" w:rsidRDefault="00E42B8A" w:rsidP="002556D2">
            <w:pPr>
              <w:jc w:val="right"/>
              <w:rPr>
                <w:color w:val="000000"/>
                <w:sz w:val="14"/>
                <w:szCs w:val="14"/>
              </w:rPr>
            </w:pPr>
            <w:r>
              <w:rPr>
                <w:color w:val="000000"/>
                <w:sz w:val="14"/>
                <w:szCs w:val="14"/>
              </w:rPr>
              <w:t>457,135</w:t>
            </w:r>
          </w:p>
        </w:tc>
        <w:tc>
          <w:tcPr>
            <w:tcW w:w="874" w:type="dxa"/>
            <w:tcBorders>
              <w:top w:val="nil"/>
              <w:left w:val="nil"/>
              <w:bottom w:val="nil"/>
              <w:right w:val="nil"/>
            </w:tcBorders>
            <w:shd w:val="clear" w:color="auto" w:fill="auto"/>
            <w:tcMar>
              <w:left w:w="29" w:type="dxa"/>
              <w:right w:w="43" w:type="dxa"/>
            </w:tcMar>
            <w:vAlign w:val="center"/>
            <w:hideMark/>
          </w:tcPr>
          <w:p w:rsidR="00E42B8A" w:rsidRDefault="00E42B8A" w:rsidP="002556D2">
            <w:pPr>
              <w:jc w:val="right"/>
              <w:rPr>
                <w:color w:val="000000"/>
                <w:sz w:val="14"/>
                <w:szCs w:val="14"/>
              </w:rPr>
            </w:pPr>
            <w:r>
              <w:rPr>
                <w:color w:val="000000"/>
                <w:sz w:val="14"/>
                <w:szCs w:val="14"/>
              </w:rPr>
              <w:t>110,138.1</w:t>
            </w:r>
          </w:p>
        </w:tc>
        <w:tc>
          <w:tcPr>
            <w:tcW w:w="823" w:type="dxa"/>
            <w:tcBorders>
              <w:top w:val="nil"/>
              <w:left w:val="nil"/>
              <w:bottom w:val="nil"/>
              <w:right w:val="nil"/>
            </w:tcBorders>
            <w:shd w:val="clear" w:color="auto" w:fill="auto"/>
            <w:tcMar>
              <w:left w:w="29" w:type="dxa"/>
              <w:right w:w="43" w:type="dxa"/>
            </w:tcMar>
            <w:vAlign w:val="center"/>
            <w:hideMark/>
          </w:tcPr>
          <w:p w:rsidR="00E42B8A" w:rsidRDefault="00E42B8A" w:rsidP="002556D2">
            <w:pPr>
              <w:jc w:val="right"/>
              <w:rPr>
                <w:color w:val="000000"/>
                <w:sz w:val="14"/>
                <w:szCs w:val="14"/>
              </w:rPr>
            </w:pPr>
            <w:r>
              <w:rPr>
                <w:color w:val="000000"/>
                <w:sz w:val="14"/>
                <w:szCs w:val="14"/>
              </w:rPr>
              <w:t>482,099</w:t>
            </w:r>
          </w:p>
        </w:tc>
        <w:tc>
          <w:tcPr>
            <w:tcW w:w="810" w:type="dxa"/>
            <w:tcBorders>
              <w:top w:val="nil"/>
              <w:left w:val="nil"/>
              <w:bottom w:val="nil"/>
              <w:right w:val="nil"/>
            </w:tcBorders>
            <w:shd w:val="clear" w:color="auto" w:fill="auto"/>
            <w:tcMar>
              <w:left w:w="29" w:type="dxa"/>
              <w:right w:w="43" w:type="dxa"/>
            </w:tcMar>
            <w:vAlign w:val="center"/>
            <w:hideMark/>
          </w:tcPr>
          <w:p w:rsidR="00E42B8A" w:rsidRDefault="00E42B8A" w:rsidP="002556D2">
            <w:pPr>
              <w:jc w:val="right"/>
              <w:rPr>
                <w:color w:val="000000"/>
                <w:sz w:val="14"/>
                <w:szCs w:val="14"/>
              </w:rPr>
            </w:pPr>
            <w:r>
              <w:rPr>
                <w:color w:val="000000"/>
                <w:sz w:val="14"/>
                <w:szCs w:val="14"/>
              </w:rPr>
              <w:t>116,986.9</w:t>
            </w:r>
          </w:p>
        </w:tc>
        <w:tc>
          <w:tcPr>
            <w:tcW w:w="810" w:type="dxa"/>
            <w:tcBorders>
              <w:top w:val="nil"/>
              <w:left w:val="nil"/>
              <w:bottom w:val="nil"/>
              <w:right w:val="nil"/>
            </w:tcBorders>
            <w:shd w:val="clear" w:color="auto" w:fill="auto"/>
            <w:tcMar>
              <w:left w:w="29" w:type="dxa"/>
              <w:right w:w="43" w:type="dxa"/>
            </w:tcMar>
            <w:vAlign w:val="center"/>
            <w:hideMark/>
          </w:tcPr>
          <w:p w:rsidR="00E42B8A" w:rsidRDefault="00E42B8A" w:rsidP="00E42B8A">
            <w:pPr>
              <w:jc w:val="right"/>
              <w:rPr>
                <w:color w:val="000000"/>
                <w:sz w:val="14"/>
                <w:szCs w:val="14"/>
              </w:rPr>
            </w:pPr>
            <w:r>
              <w:rPr>
                <w:color w:val="000000"/>
                <w:sz w:val="14"/>
                <w:szCs w:val="14"/>
              </w:rPr>
              <w:t>459,708</w:t>
            </w:r>
          </w:p>
        </w:tc>
        <w:tc>
          <w:tcPr>
            <w:tcW w:w="744" w:type="dxa"/>
            <w:tcBorders>
              <w:top w:val="nil"/>
              <w:left w:val="nil"/>
              <w:bottom w:val="nil"/>
              <w:right w:val="nil"/>
            </w:tcBorders>
            <w:shd w:val="clear" w:color="auto" w:fill="auto"/>
            <w:tcMar>
              <w:left w:w="29" w:type="dxa"/>
              <w:right w:w="43" w:type="dxa"/>
            </w:tcMar>
            <w:vAlign w:val="center"/>
            <w:hideMark/>
          </w:tcPr>
          <w:p w:rsidR="00E42B8A" w:rsidRDefault="00E42B8A" w:rsidP="00E42B8A">
            <w:pPr>
              <w:jc w:val="right"/>
              <w:rPr>
                <w:color w:val="000000"/>
                <w:sz w:val="14"/>
                <w:szCs w:val="14"/>
              </w:rPr>
            </w:pPr>
            <w:r>
              <w:rPr>
                <w:color w:val="000000"/>
                <w:sz w:val="14"/>
                <w:szCs w:val="14"/>
              </w:rPr>
              <w:t>110,075.0</w:t>
            </w:r>
          </w:p>
        </w:tc>
      </w:tr>
      <w:tr w:rsidR="00E42B8A" w:rsidRPr="00E74678" w:rsidTr="00E42B8A">
        <w:trPr>
          <w:trHeight w:val="252"/>
          <w:jc w:val="center"/>
        </w:trPr>
        <w:tc>
          <w:tcPr>
            <w:tcW w:w="1641" w:type="dxa"/>
            <w:tcBorders>
              <w:top w:val="nil"/>
              <w:left w:val="nil"/>
              <w:bottom w:val="nil"/>
              <w:right w:val="nil"/>
            </w:tcBorders>
            <w:shd w:val="clear" w:color="auto" w:fill="auto"/>
            <w:tcMar>
              <w:left w:w="29" w:type="dxa"/>
              <w:right w:w="29" w:type="dxa"/>
            </w:tcMar>
            <w:vAlign w:val="center"/>
            <w:hideMark/>
          </w:tcPr>
          <w:p w:rsidR="00E42B8A" w:rsidRPr="00E74678" w:rsidRDefault="00E42B8A" w:rsidP="00E42B8A">
            <w:pPr>
              <w:jc w:val="center"/>
              <w:rPr>
                <w:color w:val="000000"/>
                <w:sz w:val="14"/>
                <w:szCs w:val="14"/>
              </w:rPr>
            </w:pPr>
          </w:p>
        </w:tc>
        <w:tc>
          <w:tcPr>
            <w:tcW w:w="737" w:type="dxa"/>
            <w:tcBorders>
              <w:top w:val="nil"/>
              <w:left w:val="nil"/>
              <w:bottom w:val="nil"/>
              <w:right w:val="nil"/>
            </w:tcBorders>
            <w:shd w:val="clear" w:color="auto" w:fill="auto"/>
            <w:tcMar>
              <w:left w:w="29" w:type="dxa"/>
              <w:right w:w="43" w:type="dxa"/>
            </w:tcMar>
            <w:vAlign w:val="center"/>
            <w:hideMark/>
          </w:tcPr>
          <w:p w:rsidR="00E42B8A" w:rsidRPr="00E74678" w:rsidRDefault="00E42B8A" w:rsidP="002556D2">
            <w:pPr>
              <w:jc w:val="right"/>
              <w:rPr>
                <w:color w:val="000000"/>
                <w:sz w:val="14"/>
                <w:szCs w:val="14"/>
              </w:rPr>
            </w:pPr>
          </w:p>
        </w:tc>
        <w:tc>
          <w:tcPr>
            <w:tcW w:w="872" w:type="dxa"/>
            <w:tcBorders>
              <w:top w:val="nil"/>
              <w:left w:val="nil"/>
              <w:bottom w:val="nil"/>
              <w:right w:val="nil"/>
            </w:tcBorders>
            <w:shd w:val="clear" w:color="auto" w:fill="auto"/>
            <w:tcMar>
              <w:left w:w="29" w:type="dxa"/>
              <w:right w:w="43" w:type="dxa"/>
            </w:tcMar>
            <w:vAlign w:val="center"/>
            <w:hideMark/>
          </w:tcPr>
          <w:p w:rsidR="00E42B8A" w:rsidRPr="00E74678" w:rsidRDefault="00E42B8A" w:rsidP="002556D2">
            <w:pPr>
              <w:jc w:val="right"/>
              <w:rPr>
                <w:color w:val="000000"/>
                <w:sz w:val="14"/>
                <w:szCs w:val="14"/>
              </w:rPr>
            </w:pPr>
          </w:p>
        </w:tc>
        <w:tc>
          <w:tcPr>
            <w:tcW w:w="700" w:type="dxa"/>
            <w:tcBorders>
              <w:top w:val="nil"/>
              <w:left w:val="nil"/>
              <w:bottom w:val="nil"/>
              <w:right w:val="nil"/>
            </w:tcBorders>
            <w:shd w:val="clear" w:color="auto" w:fill="auto"/>
            <w:tcMar>
              <w:left w:w="29" w:type="dxa"/>
              <w:right w:w="43" w:type="dxa"/>
            </w:tcMar>
            <w:vAlign w:val="center"/>
            <w:hideMark/>
          </w:tcPr>
          <w:p w:rsidR="00E42B8A" w:rsidRPr="00E74678" w:rsidRDefault="00E42B8A" w:rsidP="002556D2">
            <w:pPr>
              <w:jc w:val="right"/>
              <w:rPr>
                <w:color w:val="000000"/>
                <w:sz w:val="14"/>
                <w:szCs w:val="14"/>
              </w:rPr>
            </w:pPr>
          </w:p>
        </w:tc>
        <w:tc>
          <w:tcPr>
            <w:tcW w:w="839" w:type="dxa"/>
            <w:tcBorders>
              <w:top w:val="nil"/>
              <w:left w:val="nil"/>
              <w:bottom w:val="nil"/>
              <w:right w:val="nil"/>
            </w:tcBorders>
            <w:shd w:val="clear" w:color="auto" w:fill="auto"/>
            <w:tcMar>
              <w:left w:w="29" w:type="dxa"/>
              <w:right w:w="43" w:type="dxa"/>
            </w:tcMar>
            <w:vAlign w:val="center"/>
            <w:hideMark/>
          </w:tcPr>
          <w:p w:rsidR="00E42B8A" w:rsidRPr="00E74678" w:rsidRDefault="00E42B8A" w:rsidP="002556D2">
            <w:pPr>
              <w:jc w:val="right"/>
              <w:rPr>
                <w:color w:val="000000"/>
                <w:sz w:val="14"/>
                <w:szCs w:val="14"/>
              </w:rPr>
            </w:pPr>
          </w:p>
        </w:tc>
        <w:tc>
          <w:tcPr>
            <w:tcW w:w="737" w:type="dxa"/>
            <w:tcBorders>
              <w:top w:val="nil"/>
              <w:left w:val="nil"/>
              <w:bottom w:val="nil"/>
              <w:right w:val="nil"/>
            </w:tcBorders>
            <w:shd w:val="clear" w:color="auto" w:fill="auto"/>
            <w:tcMar>
              <w:left w:w="29" w:type="dxa"/>
              <w:right w:w="43" w:type="dxa"/>
            </w:tcMar>
            <w:vAlign w:val="center"/>
            <w:hideMark/>
          </w:tcPr>
          <w:p w:rsidR="00E42B8A" w:rsidRDefault="00E42B8A" w:rsidP="002556D2">
            <w:pPr>
              <w:jc w:val="right"/>
              <w:rPr>
                <w:rFonts w:ascii="Calibri" w:hAnsi="Calibri"/>
                <w:color w:val="000000"/>
                <w:sz w:val="22"/>
                <w:szCs w:val="22"/>
              </w:rPr>
            </w:pPr>
          </w:p>
        </w:tc>
        <w:tc>
          <w:tcPr>
            <w:tcW w:w="874" w:type="dxa"/>
            <w:tcBorders>
              <w:top w:val="nil"/>
              <w:left w:val="nil"/>
              <w:bottom w:val="nil"/>
              <w:right w:val="nil"/>
            </w:tcBorders>
            <w:shd w:val="clear" w:color="auto" w:fill="auto"/>
            <w:tcMar>
              <w:left w:w="29" w:type="dxa"/>
              <w:right w:w="43" w:type="dxa"/>
            </w:tcMar>
            <w:vAlign w:val="center"/>
            <w:hideMark/>
          </w:tcPr>
          <w:p w:rsidR="00E42B8A" w:rsidRDefault="00E42B8A" w:rsidP="002556D2">
            <w:pPr>
              <w:jc w:val="right"/>
              <w:rPr>
                <w:rFonts w:ascii="Calibri" w:hAnsi="Calibri"/>
                <w:color w:val="000000"/>
                <w:sz w:val="22"/>
                <w:szCs w:val="22"/>
              </w:rPr>
            </w:pPr>
          </w:p>
        </w:tc>
        <w:tc>
          <w:tcPr>
            <w:tcW w:w="823" w:type="dxa"/>
            <w:tcBorders>
              <w:top w:val="nil"/>
              <w:left w:val="nil"/>
              <w:bottom w:val="nil"/>
              <w:right w:val="nil"/>
            </w:tcBorders>
            <w:shd w:val="clear" w:color="auto" w:fill="auto"/>
            <w:tcMar>
              <w:left w:w="29" w:type="dxa"/>
              <w:right w:w="43" w:type="dxa"/>
            </w:tcMar>
            <w:vAlign w:val="center"/>
            <w:hideMark/>
          </w:tcPr>
          <w:p w:rsidR="00E42B8A" w:rsidRDefault="00E42B8A" w:rsidP="002556D2">
            <w:pPr>
              <w:jc w:val="right"/>
              <w:rPr>
                <w:rFonts w:ascii="Calibri" w:hAnsi="Calibri"/>
                <w:color w:val="000000"/>
              </w:rPr>
            </w:pPr>
          </w:p>
        </w:tc>
        <w:tc>
          <w:tcPr>
            <w:tcW w:w="810" w:type="dxa"/>
            <w:tcBorders>
              <w:top w:val="nil"/>
              <w:left w:val="nil"/>
              <w:bottom w:val="nil"/>
              <w:right w:val="nil"/>
            </w:tcBorders>
            <w:shd w:val="clear" w:color="auto" w:fill="auto"/>
            <w:tcMar>
              <w:left w:w="29" w:type="dxa"/>
              <w:right w:w="43" w:type="dxa"/>
            </w:tcMar>
            <w:vAlign w:val="center"/>
            <w:hideMark/>
          </w:tcPr>
          <w:p w:rsidR="00E42B8A" w:rsidRDefault="00E42B8A" w:rsidP="002556D2">
            <w:pPr>
              <w:jc w:val="right"/>
              <w:rPr>
                <w:rFonts w:ascii="Calibri" w:hAnsi="Calibri"/>
                <w:color w:val="000000"/>
              </w:rPr>
            </w:pPr>
          </w:p>
        </w:tc>
        <w:tc>
          <w:tcPr>
            <w:tcW w:w="810" w:type="dxa"/>
            <w:tcBorders>
              <w:top w:val="nil"/>
              <w:left w:val="nil"/>
              <w:bottom w:val="nil"/>
              <w:right w:val="nil"/>
            </w:tcBorders>
            <w:shd w:val="clear" w:color="auto" w:fill="auto"/>
            <w:tcMar>
              <w:left w:w="29" w:type="dxa"/>
              <w:right w:w="43" w:type="dxa"/>
            </w:tcMar>
            <w:vAlign w:val="center"/>
            <w:hideMark/>
          </w:tcPr>
          <w:p w:rsidR="00E42B8A" w:rsidRDefault="00E42B8A" w:rsidP="00E42B8A">
            <w:pPr>
              <w:jc w:val="right"/>
              <w:rPr>
                <w:color w:val="000000"/>
                <w:sz w:val="14"/>
                <w:szCs w:val="14"/>
              </w:rPr>
            </w:pPr>
          </w:p>
        </w:tc>
        <w:tc>
          <w:tcPr>
            <w:tcW w:w="744" w:type="dxa"/>
            <w:tcBorders>
              <w:top w:val="nil"/>
              <w:left w:val="nil"/>
              <w:bottom w:val="nil"/>
              <w:right w:val="nil"/>
            </w:tcBorders>
            <w:shd w:val="clear" w:color="auto" w:fill="auto"/>
            <w:tcMar>
              <w:left w:w="29" w:type="dxa"/>
              <w:right w:w="43" w:type="dxa"/>
            </w:tcMar>
            <w:vAlign w:val="center"/>
            <w:hideMark/>
          </w:tcPr>
          <w:p w:rsidR="00E42B8A" w:rsidRDefault="00E42B8A" w:rsidP="00E42B8A">
            <w:pPr>
              <w:jc w:val="right"/>
              <w:rPr>
                <w:color w:val="000000"/>
                <w:sz w:val="14"/>
                <w:szCs w:val="14"/>
              </w:rPr>
            </w:pPr>
          </w:p>
        </w:tc>
      </w:tr>
      <w:tr w:rsidR="00E42B8A" w:rsidRPr="00E74678" w:rsidTr="00E42B8A">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E42B8A" w:rsidRPr="00E74678" w:rsidRDefault="00E42B8A" w:rsidP="00E42B8A">
            <w:pPr>
              <w:jc w:val="center"/>
              <w:rPr>
                <w:color w:val="000000"/>
                <w:sz w:val="14"/>
                <w:szCs w:val="14"/>
              </w:rPr>
            </w:pPr>
            <w:r w:rsidRPr="00E74678">
              <w:rPr>
                <w:color w:val="000000"/>
                <w:sz w:val="14"/>
                <w:szCs w:val="14"/>
              </w:rPr>
              <w:t>300,000</w:t>
            </w:r>
            <w:r>
              <w:rPr>
                <w:color w:val="000000"/>
                <w:sz w:val="14"/>
                <w:szCs w:val="14"/>
              </w:rPr>
              <w:t xml:space="preserve"> </w:t>
            </w:r>
            <w:r w:rsidRPr="00E74678">
              <w:rPr>
                <w:color w:val="000000"/>
                <w:sz w:val="14"/>
                <w:szCs w:val="14"/>
              </w:rPr>
              <w:t>to 400,000</w:t>
            </w:r>
          </w:p>
        </w:tc>
        <w:tc>
          <w:tcPr>
            <w:tcW w:w="737" w:type="dxa"/>
            <w:tcBorders>
              <w:top w:val="nil"/>
              <w:left w:val="nil"/>
              <w:bottom w:val="nil"/>
              <w:right w:val="nil"/>
            </w:tcBorders>
            <w:shd w:val="clear" w:color="auto" w:fill="auto"/>
            <w:tcMar>
              <w:left w:w="29" w:type="dxa"/>
              <w:right w:w="43" w:type="dxa"/>
            </w:tcMar>
            <w:vAlign w:val="center"/>
            <w:hideMark/>
          </w:tcPr>
          <w:p w:rsidR="00E42B8A" w:rsidRPr="00E74678" w:rsidRDefault="00E42B8A" w:rsidP="002556D2">
            <w:pPr>
              <w:jc w:val="right"/>
              <w:rPr>
                <w:color w:val="000000"/>
                <w:sz w:val="14"/>
                <w:szCs w:val="14"/>
              </w:rPr>
            </w:pPr>
            <w:r w:rsidRPr="00E74678">
              <w:rPr>
                <w:color w:val="000000"/>
                <w:sz w:val="14"/>
                <w:szCs w:val="14"/>
              </w:rPr>
              <w:t>136,259</w:t>
            </w:r>
          </w:p>
        </w:tc>
        <w:tc>
          <w:tcPr>
            <w:tcW w:w="872" w:type="dxa"/>
            <w:tcBorders>
              <w:top w:val="nil"/>
              <w:left w:val="nil"/>
              <w:bottom w:val="nil"/>
              <w:right w:val="nil"/>
            </w:tcBorders>
            <w:shd w:val="clear" w:color="auto" w:fill="auto"/>
            <w:tcMar>
              <w:left w:w="29" w:type="dxa"/>
              <w:right w:w="43" w:type="dxa"/>
            </w:tcMar>
            <w:vAlign w:val="center"/>
            <w:hideMark/>
          </w:tcPr>
          <w:p w:rsidR="00E42B8A" w:rsidRPr="00E74678" w:rsidRDefault="00E42B8A" w:rsidP="002556D2">
            <w:pPr>
              <w:jc w:val="right"/>
              <w:rPr>
                <w:color w:val="000000"/>
                <w:sz w:val="14"/>
                <w:szCs w:val="14"/>
              </w:rPr>
            </w:pPr>
            <w:r w:rsidRPr="00E74678">
              <w:rPr>
                <w:color w:val="000000"/>
                <w:sz w:val="14"/>
                <w:szCs w:val="14"/>
              </w:rPr>
              <w:t>46,189.1</w:t>
            </w:r>
          </w:p>
        </w:tc>
        <w:tc>
          <w:tcPr>
            <w:tcW w:w="700" w:type="dxa"/>
            <w:tcBorders>
              <w:top w:val="nil"/>
              <w:left w:val="nil"/>
              <w:bottom w:val="nil"/>
              <w:right w:val="nil"/>
            </w:tcBorders>
            <w:shd w:val="clear" w:color="auto" w:fill="auto"/>
            <w:tcMar>
              <w:left w:w="29" w:type="dxa"/>
              <w:right w:w="43" w:type="dxa"/>
            </w:tcMar>
            <w:vAlign w:val="center"/>
            <w:hideMark/>
          </w:tcPr>
          <w:p w:rsidR="00E42B8A" w:rsidRPr="00E74678" w:rsidRDefault="00E42B8A" w:rsidP="002556D2">
            <w:pPr>
              <w:jc w:val="right"/>
              <w:rPr>
                <w:color w:val="000000"/>
                <w:sz w:val="14"/>
                <w:szCs w:val="14"/>
              </w:rPr>
            </w:pPr>
            <w:r w:rsidRPr="00E74678">
              <w:rPr>
                <w:color w:val="000000"/>
                <w:sz w:val="14"/>
                <w:szCs w:val="14"/>
              </w:rPr>
              <w:t>141,094</w:t>
            </w:r>
          </w:p>
        </w:tc>
        <w:tc>
          <w:tcPr>
            <w:tcW w:w="839" w:type="dxa"/>
            <w:tcBorders>
              <w:top w:val="nil"/>
              <w:left w:val="nil"/>
              <w:bottom w:val="nil"/>
              <w:right w:val="nil"/>
            </w:tcBorders>
            <w:shd w:val="clear" w:color="auto" w:fill="auto"/>
            <w:tcMar>
              <w:left w:w="29" w:type="dxa"/>
              <w:right w:w="43" w:type="dxa"/>
            </w:tcMar>
            <w:vAlign w:val="center"/>
            <w:hideMark/>
          </w:tcPr>
          <w:p w:rsidR="00E42B8A" w:rsidRPr="00E74678" w:rsidRDefault="00E42B8A" w:rsidP="002556D2">
            <w:pPr>
              <w:jc w:val="right"/>
              <w:rPr>
                <w:color w:val="000000"/>
                <w:sz w:val="14"/>
                <w:szCs w:val="14"/>
              </w:rPr>
            </w:pPr>
            <w:r w:rsidRPr="00E74678">
              <w:rPr>
                <w:color w:val="000000"/>
                <w:sz w:val="14"/>
                <w:szCs w:val="14"/>
              </w:rPr>
              <w:t>47,476.4</w:t>
            </w:r>
          </w:p>
        </w:tc>
        <w:tc>
          <w:tcPr>
            <w:tcW w:w="737" w:type="dxa"/>
            <w:tcBorders>
              <w:top w:val="nil"/>
              <w:left w:val="nil"/>
              <w:bottom w:val="nil"/>
              <w:right w:val="nil"/>
            </w:tcBorders>
            <w:shd w:val="clear" w:color="auto" w:fill="auto"/>
            <w:tcMar>
              <w:left w:w="29" w:type="dxa"/>
              <w:right w:w="43" w:type="dxa"/>
            </w:tcMar>
            <w:vAlign w:val="center"/>
            <w:hideMark/>
          </w:tcPr>
          <w:p w:rsidR="00E42B8A" w:rsidRDefault="00E42B8A" w:rsidP="002556D2">
            <w:pPr>
              <w:jc w:val="right"/>
              <w:rPr>
                <w:color w:val="000000"/>
                <w:sz w:val="14"/>
                <w:szCs w:val="14"/>
              </w:rPr>
            </w:pPr>
            <w:r>
              <w:rPr>
                <w:color w:val="000000"/>
                <w:sz w:val="14"/>
                <w:szCs w:val="14"/>
              </w:rPr>
              <w:t>157,273</w:t>
            </w:r>
          </w:p>
        </w:tc>
        <w:tc>
          <w:tcPr>
            <w:tcW w:w="874" w:type="dxa"/>
            <w:tcBorders>
              <w:top w:val="nil"/>
              <w:left w:val="nil"/>
              <w:bottom w:val="nil"/>
              <w:right w:val="nil"/>
            </w:tcBorders>
            <w:shd w:val="clear" w:color="auto" w:fill="auto"/>
            <w:tcMar>
              <w:left w:w="29" w:type="dxa"/>
              <w:right w:w="43" w:type="dxa"/>
            </w:tcMar>
            <w:vAlign w:val="center"/>
            <w:hideMark/>
          </w:tcPr>
          <w:p w:rsidR="00E42B8A" w:rsidRDefault="00E42B8A" w:rsidP="002556D2">
            <w:pPr>
              <w:jc w:val="right"/>
              <w:rPr>
                <w:color w:val="000000"/>
                <w:sz w:val="14"/>
                <w:szCs w:val="14"/>
              </w:rPr>
            </w:pPr>
            <w:r>
              <w:rPr>
                <w:color w:val="000000"/>
                <w:sz w:val="14"/>
                <w:szCs w:val="14"/>
              </w:rPr>
              <w:t>53,006.4</w:t>
            </w:r>
          </w:p>
        </w:tc>
        <w:tc>
          <w:tcPr>
            <w:tcW w:w="823" w:type="dxa"/>
            <w:tcBorders>
              <w:top w:val="nil"/>
              <w:left w:val="nil"/>
              <w:bottom w:val="nil"/>
              <w:right w:val="nil"/>
            </w:tcBorders>
            <w:shd w:val="clear" w:color="auto" w:fill="auto"/>
            <w:tcMar>
              <w:left w:w="29" w:type="dxa"/>
              <w:right w:w="43" w:type="dxa"/>
            </w:tcMar>
            <w:vAlign w:val="center"/>
            <w:hideMark/>
          </w:tcPr>
          <w:p w:rsidR="00E42B8A" w:rsidRDefault="00E42B8A" w:rsidP="002556D2">
            <w:pPr>
              <w:jc w:val="right"/>
              <w:rPr>
                <w:color w:val="000000"/>
                <w:sz w:val="14"/>
                <w:szCs w:val="14"/>
              </w:rPr>
            </w:pPr>
            <w:r>
              <w:rPr>
                <w:color w:val="000000"/>
                <w:sz w:val="14"/>
                <w:szCs w:val="14"/>
              </w:rPr>
              <w:t>164,543</w:t>
            </w:r>
          </w:p>
        </w:tc>
        <w:tc>
          <w:tcPr>
            <w:tcW w:w="810" w:type="dxa"/>
            <w:tcBorders>
              <w:top w:val="nil"/>
              <w:left w:val="nil"/>
              <w:bottom w:val="nil"/>
              <w:right w:val="nil"/>
            </w:tcBorders>
            <w:shd w:val="clear" w:color="auto" w:fill="auto"/>
            <w:tcMar>
              <w:left w:w="29" w:type="dxa"/>
              <w:right w:w="43" w:type="dxa"/>
            </w:tcMar>
            <w:vAlign w:val="center"/>
            <w:hideMark/>
          </w:tcPr>
          <w:p w:rsidR="00E42B8A" w:rsidRDefault="00E42B8A" w:rsidP="002556D2">
            <w:pPr>
              <w:jc w:val="right"/>
              <w:rPr>
                <w:color w:val="000000"/>
                <w:sz w:val="14"/>
                <w:szCs w:val="14"/>
              </w:rPr>
            </w:pPr>
            <w:r>
              <w:rPr>
                <w:color w:val="000000"/>
                <w:sz w:val="14"/>
                <w:szCs w:val="14"/>
              </w:rPr>
              <w:t>55,836.3</w:t>
            </w:r>
          </w:p>
        </w:tc>
        <w:tc>
          <w:tcPr>
            <w:tcW w:w="810" w:type="dxa"/>
            <w:tcBorders>
              <w:top w:val="nil"/>
              <w:left w:val="nil"/>
              <w:bottom w:val="nil"/>
              <w:right w:val="nil"/>
            </w:tcBorders>
            <w:shd w:val="clear" w:color="auto" w:fill="auto"/>
            <w:tcMar>
              <w:left w:w="29" w:type="dxa"/>
              <w:right w:w="43" w:type="dxa"/>
            </w:tcMar>
            <w:vAlign w:val="center"/>
            <w:hideMark/>
          </w:tcPr>
          <w:p w:rsidR="00E42B8A" w:rsidRDefault="00E42B8A" w:rsidP="00E42B8A">
            <w:pPr>
              <w:jc w:val="right"/>
              <w:rPr>
                <w:color w:val="000000"/>
                <w:sz w:val="14"/>
                <w:szCs w:val="14"/>
              </w:rPr>
            </w:pPr>
            <w:r>
              <w:rPr>
                <w:color w:val="000000"/>
                <w:sz w:val="14"/>
                <w:szCs w:val="14"/>
              </w:rPr>
              <w:t>154,447</w:t>
            </w:r>
          </w:p>
        </w:tc>
        <w:tc>
          <w:tcPr>
            <w:tcW w:w="744" w:type="dxa"/>
            <w:tcBorders>
              <w:top w:val="nil"/>
              <w:left w:val="nil"/>
              <w:bottom w:val="nil"/>
              <w:right w:val="nil"/>
            </w:tcBorders>
            <w:shd w:val="clear" w:color="auto" w:fill="auto"/>
            <w:tcMar>
              <w:left w:w="29" w:type="dxa"/>
              <w:right w:w="43" w:type="dxa"/>
            </w:tcMar>
            <w:vAlign w:val="center"/>
            <w:hideMark/>
          </w:tcPr>
          <w:p w:rsidR="00E42B8A" w:rsidRDefault="00E42B8A" w:rsidP="00E42B8A">
            <w:pPr>
              <w:jc w:val="right"/>
              <w:rPr>
                <w:color w:val="000000"/>
                <w:sz w:val="14"/>
                <w:szCs w:val="14"/>
              </w:rPr>
            </w:pPr>
            <w:r>
              <w:rPr>
                <w:color w:val="000000"/>
                <w:sz w:val="14"/>
                <w:szCs w:val="14"/>
              </w:rPr>
              <w:t>53,360.0</w:t>
            </w:r>
          </w:p>
        </w:tc>
      </w:tr>
      <w:tr w:rsidR="00E42B8A" w:rsidRPr="00E74678" w:rsidTr="00E42B8A">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E42B8A" w:rsidRPr="00E74678" w:rsidRDefault="00E42B8A" w:rsidP="00E42B8A">
            <w:pPr>
              <w:jc w:val="center"/>
              <w:rPr>
                <w:color w:val="000000"/>
                <w:sz w:val="14"/>
                <w:szCs w:val="14"/>
              </w:rPr>
            </w:pPr>
            <w:r w:rsidRPr="00E74678">
              <w:rPr>
                <w:color w:val="000000"/>
                <w:sz w:val="14"/>
                <w:szCs w:val="14"/>
              </w:rPr>
              <w:t>400,000</w:t>
            </w:r>
            <w:r>
              <w:rPr>
                <w:color w:val="000000"/>
                <w:sz w:val="14"/>
                <w:szCs w:val="14"/>
              </w:rPr>
              <w:t xml:space="preserve"> to </w:t>
            </w:r>
            <w:r w:rsidRPr="00E74678">
              <w:rPr>
                <w:color w:val="000000"/>
                <w:sz w:val="14"/>
                <w:szCs w:val="14"/>
              </w:rPr>
              <w:t>500,000</w:t>
            </w:r>
          </w:p>
        </w:tc>
        <w:tc>
          <w:tcPr>
            <w:tcW w:w="737" w:type="dxa"/>
            <w:tcBorders>
              <w:top w:val="nil"/>
              <w:left w:val="nil"/>
              <w:bottom w:val="nil"/>
              <w:right w:val="nil"/>
            </w:tcBorders>
            <w:shd w:val="clear" w:color="auto" w:fill="auto"/>
            <w:tcMar>
              <w:left w:w="29" w:type="dxa"/>
              <w:right w:w="43" w:type="dxa"/>
            </w:tcMar>
            <w:vAlign w:val="center"/>
            <w:hideMark/>
          </w:tcPr>
          <w:p w:rsidR="00E42B8A" w:rsidRPr="00E74678" w:rsidRDefault="00E42B8A" w:rsidP="002556D2">
            <w:pPr>
              <w:jc w:val="right"/>
              <w:rPr>
                <w:color w:val="000000"/>
                <w:sz w:val="14"/>
                <w:szCs w:val="14"/>
              </w:rPr>
            </w:pPr>
            <w:r w:rsidRPr="00E74678">
              <w:rPr>
                <w:color w:val="000000"/>
                <w:sz w:val="14"/>
                <w:szCs w:val="14"/>
              </w:rPr>
              <w:t>68,410</w:t>
            </w:r>
          </w:p>
        </w:tc>
        <w:tc>
          <w:tcPr>
            <w:tcW w:w="872" w:type="dxa"/>
            <w:tcBorders>
              <w:top w:val="nil"/>
              <w:left w:val="nil"/>
              <w:bottom w:val="nil"/>
              <w:right w:val="nil"/>
            </w:tcBorders>
            <w:shd w:val="clear" w:color="auto" w:fill="auto"/>
            <w:tcMar>
              <w:left w:w="29" w:type="dxa"/>
              <w:right w:w="43" w:type="dxa"/>
            </w:tcMar>
            <w:vAlign w:val="center"/>
            <w:hideMark/>
          </w:tcPr>
          <w:p w:rsidR="00E42B8A" w:rsidRPr="00E74678" w:rsidRDefault="00E42B8A" w:rsidP="002556D2">
            <w:pPr>
              <w:jc w:val="right"/>
              <w:rPr>
                <w:color w:val="000000"/>
                <w:sz w:val="14"/>
                <w:szCs w:val="14"/>
              </w:rPr>
            </w:pPr>
            <w:r w:rsidRPr="00E74678">
              <w:rPr>
                <w:color w:val="000000"/>
                <w:sz w:val="14"/>
                <w:szCs w:val="14"/>
              </w:rPr>
              <w:t>30,364.2</w:t>
            </w:r>
          </w:p>
        </w:tc>
        <w:tc>
          <w:tcPr>
            <w:tcW w:w="700" w:type="dxa"/>
            <w:tcBorders>
              <w:top w:val="nil"/>
              <w:left w:val="nil"/>
              <w:bottom w:val="nil"/>
              <w:right w:val="nil"/>
            </w:tcBorders>
            <w:shd w:val="clear" w:color="auto" w:fill="auto"/>
            <w:tcMar>
              <w:left w:w="29" w:type="dxa"/>
              <w:right w:w="43" w:type="dxa"/>
            </w:tcMar>
            <w:vAlign w:val="center"/>
            <w:hideMark/>
          </w:tcPr>
          <w:p w:rsidR="00E42B8A" w:rsidRPr="00E74678" w:rsidRDefault="00E42B8A" w:rsidP="002556D2">
            <w:pPr>
              <w:jc w:val="right"/>
              <w:rPr>
                <w:color w:val="000000"/>
                <w:sz w:val="14"/>
                <w:szCs w:val="14"/>
              </w:rPr>
            </w:pPr>
            <w:r w:rsidRPr="00E74678">
              <w:rPr>
                <w:color w:val="000000"/>
                <w:sz w:val="14"/>
                <w:szCs w:val="14"/>
              </w:rPr>
              <w:t>83,638</w:t>
            </w:r>
          </w:p>
        </w:tc>
        <w:tc>
          <w:tcPr>
            <w:tcW w:w="839" w:type="dxa"/>
            <w:tcBorders>
              <w:top w:val="nil"/>
              <w:left w:val="nil"/>
              <w:bottom w:val="nil"/>
              <w:right w:val="nil"/>
            </w:tcBorders>
            <w:shd w:val="clear" w:color="auto" w:fill="auto"/>
            <w:tcMar>
              <w:left w:w="29" w:type="dxa"/>
              <w:right w:w="43" w:type="dxa"/>
            </w:tcMar>
            <w:vAlign w:val="center"/>
            <w:hideMark/>
          </w:tcPr>
          <w:p w:rsidR="00E42B8A" w:rsidRPr="00E74678" w:rsidRDefault="00E42B8A" w:rsidP="002556D2">
            <w:pPr>
              <w:jc w:val="right"/>
              <w:rPr>
                <w:color w:val="000000"/>
                <w:sz w:val="14"/>
                <w:szCs w:val="14"/>
              </w:rPr>
            </w:pPr>
            <w:r w:rsidRPr="00E74678">
              <w:rPr>
                <w:color w:val="000000"/>
                <w:sz w:val="14"/>
                <w:szCs w:val="14"/>
              </w:rPr>
              <w:t>37,716.8</w:t>
            </w:r>
          </w:p>
        </w:tc>
        <w:tc>
          <w:tcPr>
            <w:tcW w:w="737" w:type="dxa"/>
            <w:tcBorders>
              <w:top w:val="nil"/>
              <w:left w:val="nil"/>
              <w:bottom w:val="nil"/>
              <w:right w:val="nil"/>
            </w:tcBorders>
            <w:shd w:val="clear" w:color="auto" w:fill="auto"/>
            <w:tcMar>
              <w:left w:w="29" w:type="dxa"/>
              <w:right w:w="43" w:type="dxa"/>
            </w:tcMar>
            <w:vAlign w:val="center"/>
            <w:hideMark/>
          </w:tcPr>
          <w:p w:rsidR="00E42B8A" w:rsidRDefault="00E42B8A" w:rsidP="002556D2">
            <w:pPr>
              <w:jc w:val="right"/>
              <w:rPr>
                <w:color w:val="000000"/>
                <w:sz w:val="14"/>
                <w:szCs w:val="14"/>
              </w:rPr>
            </w:pPr>
            <w:r>
              <w:rPr>
                <w:color w:val="000000"/>
                <w:sz w:val="14"/>
                <w:szCs w:val="14"/>
              </w:rPr>
              <w:t>95,243</w:t>
            </w:r>
          </w:p>
        </w:tc>
        <w:tc>
          <w:tcPr>
            <w:tcW w:w="874" w:type="dxa"/>
            <w:tcBorders>
              <w:top w:val="nil"/>
              <w:left w:val="nil"/>
              <w:bottom w:val="nil"/>
              <w:right w:val="nil"/>
            </w:tcBorders>
            <w:shd w:val="clear" w:color="auto" w:fill="auto"/>
            <w:tcMar>
              <w:left w:w="29" w:type="dxa"/>
              <w:right w:w="43" w:type="dxa"/>
            </w:tcMar>
            <w:vAlign w:val="center"/>
            <w:hideMark/>
          </w:tcPr>
          <w:p w:rsidR="00E42B8A" w:rsidRDefault="00E42B8A" w:rsidP="002556D2">
            <w:pPr>
              <w:jc w:val="right"/>
              <w:rPr>
                <w:color w:val="000000"/>
                <w:sz w:val="14"/>
                <w:szCs w:val="14"/>
              </w:rPr>
            </w:pPr>
            <w:r>
              <w:rPr>
                <w:color w:val="000000"/>
                <w:sz w:val="14"/>
                <w:szCs w:val="14"/>
              </w:rPr>
              <w:t>43,657.0</w:t>
            </w:r>
          </w:p>
        </w:tc>
        <w:tc>
          <w:tcPr>
            <w:tcW w:w="823" w:type="dxa"/>
            <w:tcBorders>
              <w:top w:val="nil"/>
              <w:left w:val="nil"/>
              <w:bottom w:val="nil"/>
              <w:right w:val="nil"/>
            </w:tcBorders>
            <w:shd w:val="clear" w:color="auto" w:fill="auto"/>
            <w:tcMar>
              <w:left w:w="29" w:type="dxa"/>
              <w:right w:w="43" w:type="dxa"/>
            </w:tcMar>
            <w:vAlign w:val="center"/>
            <w:hideMark/>
          </w:tcPr>
          <w:p w:rsidR="00E42B8A" w:rsidRDefault="00E42B8A" w:rsidP="002556D2">
            <w:pPr>
              <w:jc w:val="right"/>
              <w:rPr>
                <w:color w:val="000000"/>
                <w:sz w:val="14"/>
                <w:szCs w:val="14"/>
              </w:rPr>
            </w:pPr>
            <w:r>
              <w:rPr>
                <w:color w:val="000000"/>
                <w:sz w:val="14"/>
                <w:szCs w:val="14"/>
              </w:rPr>
              <w:t>149,659</w:t>
            </w:r>
          </w:p>
        </w:tc>
        <w:tc>
          <w:tcPr>
            <w:tcW w:w="810" w:type="dxa"/>
            <w:tcBorders>
              <w:top w:val="nil"/>
              <w:left w:val="nil"/>
              <w:bottom w:val="nil"/>
              <w:right w:val="nil"/>
            </w:tcBorders>
            <w:shd w:val="clear" w:color="auto" w:fill="auto"/>
            <w:tcMar>
              <w:left w:w="29" w:type="dxa"/>
              <w:right w:w="43" w:type="dxa"/>
            </w:tcMar>
            <w:vAlign w:val="center"/>
            <w:hideMark/>
          </w:tcPr>
          <w:p w:rsidR="00E42B8A" w:rsidRDefault="00E42B8A" w:rsidP="002556D2">
            <w:pPr>
              <w:jc w:val="right"/>
              <w:rPr>
                <w:color w:val="000000"/>
                <w:sz w:val="14"/>
                <w:szCs w:val="14"/>
              </w:rPr>
            </w:pPr>
            <w:r>
              <w:rPr>
                <w:color w:val="000000"/>
                <w:sz w:val="14"/>
                <w:szCs w:val="14"/>
              </w:rPr>
              <w:t>67,746.4</w:t>
            </w:r>
          </w:p>
        </w:tc>
        <w:tc>
          <w:tcPr>
            <w:tcW w:w="810" w:type="dxa"/>
            <w:tcBorders>
              <w:top w:val="nil"/>
              <w:left w:val="nil"/>
              <w:bottom w:val="nil"/>
              <w:right w:val="nil"/>
            </w:tcBorders>
            <w:shd w:val="clear" w:color="auto" w:fill="auto"/>
            <w:tcMar>
              <w:left w:w="29" w:type="dxa"/>
              <w:right w:w="43" w:type="dxa"/>
            </w:tcMar>
            <w:vAlign w:val="center"/>
            <w:hideMark/>
          </w:tcPr>
          <w:p w:rsidR="00E42B8A" w:rsidRDefault="00E42B8A" w:rsidP="00E42B8A">
            <w:pPr>
              <w:jc w:val="right"/>
              <w:rPr>
                <w:color w:val="000000"/>
                <w:sz w:val="14"/>
                <w:szCs w:val="14"/>
              </w:rPr>
            </w:pPr>
            <w:r>
              <w:rPr>
                <w:color w:val="000000"/>
                <w:sz w:val="14"/>
                <w:szCs w:val="14"/>
              </w:rPr>
              <w:t>145,995</w:t>
            </w:r>
          </w:p>
        </w:tc>
        <w:tc>
          <w:tcPr>
            <w:tcW w:w="744" w:type="dxa"/>
            <w:tcBorders>
              <w:top w:val="nil"/>
              <w:left w:val="nil"/>
              <w:bottom w:val="nil"/>
              <w:right w:val="nil"/>
            </w:tcBorders>
            <w:shd w:val="clear" w:color="auto" w:fill="auto"/>
            <w:tcMar>
              <w:left w:w="29" w:type="dxa"/>
              <w:right w:w="43" w:type="dxa"/>
            </w:tcMar>
            <w:vAlign w:val="center"/>
            <w:hideMark/>
          </w:tcPr>
          <w:p w:rsidR="00E42B8A" w:rsidRDefault="00E42B8A" w:rsidP="00E42B8A">
            <w:pPr>
              <w:jc w:val="right"/>
              <w:rPr>
                <w:color w:val="000000"/>
                <w:sz w:val="14"/>
                <w:szCs w:val="14"/>
              </w:rPr>
            </w:pPr>
            <w:r>
              <w:rPr>
                <w:color w:val="000000"/>
                <w:sz w:val="14"/>
                <w:szCs w:val="14"/>
              </w:rPr>
              <w:t>63,990.9</w:t>
            </w:r>
          </w:p>
        </w:tc>
      </w:tr>
      <w:tr w:rsidR="00E42B8A" w:rsidRPr="00E74678" w:rsidTr="00E42B8A">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E42B8A" w:rsidRPr="00E74678" w:rsidRDefault="00E42B8A" w:rsidP="00E42B8A">
            <w:pPr>
              <w:jc w:val="center"/>
              <w:rPr>
                <w:color w:val="000000"/>
                <w:sz w:val="14"/>
                <w:szCs w:val="14"/>
              </w:rPr>
            </w:pPr>
            <w:r w:rsidRPr="00E74678">
              <w:rPr>
                <w:color w:val="000000"/>
                <w:sz w:val="14"/>
                <w:szCs w:val="14"/>
              </w:rPr>
              <w:t>500,000</w:t>
            </w:r>
            <w:r>
              <w:rPr>
                <w:color w:val="000000"/>
                <w:sz w:val="14"/>
                <w:szCs w:val="14"/>
              </w:rPr>
              <w:t xml:space="preserve"> </w:t>
            </w:r>
            <w:r w:rsidRPr="00E74678">
              <w:rPr>
                <w:color w:val="000000"/>
                <w:sz w:val="14"/>
                <w:szCs w:val="14"/>
              </w:rPr>
              <w:t>to 600,000</w:t>
            </w:r>
          </w:p>
        </w:tc>
        <w:tc>
          <w:tcPr>
            <w:tcW w:w="737" w:type="dxa"/>
            <w:tcBorders>
              <w:top w:val="nil"/>
              <w:left w:val="nil"/>
              <w:bottom w:val="nil"/>
              <w:right w:val="nil"/>
            </w:tcBorders>
            <w:shd w:val="clear" w:color="auto" w:fill="auto"/>
            <w:tcMar>
              <w:left w:w="29" w:type="dxa"/>
              <w:right w:w="43" w:type="dxa"/>
            </w:tcMar>
            <w:vAlign w:val="center"/>
            <w:hideMark/>
          </w:tcPr>
          <w:p w:rsidR="00E42B8A" w:rsidRPr="00E74678" w:rsidRDefault="00E42B8A" w:rsidP="002556D2">
            <w:pPr>
              <w:jc w:val="right"/>
              <w:rPr>
                <w:color w:val="000000"/>
                <w:sz w:val="14"/>
                <w:szCs w:val="14"/>
              </w:rPr>
            </w:pPr>
            <w:r w:rsidRPr="00E74678">
              <w:rPr>
                <w:color w:val="000000"/>
                <w:sz w:val="14"/>
                <w:szCs w:val="14"/>
              </w:rPr>
              <w:t>108,759</w:t>
            </w:r>
          </w:p>
        </w:tc>
        <w:tc>
          <w:tcPr>
            <w:tcW w:w="872" w:type="dxa"/>
            <w:tcBorders>
              <w:top w:val="nil"/>
              <w:left w:val="nil"/>
              <w:bottom w:val="nil"/>
              <w:right w:val="nil"/>
            </w:tcBorders>
            <w:shd w:val="clear" w:color="auto" w:fill="auto"/>
            <w:tcMar>
              <w:left w:w="29" w:type="dxa"/>
              <w:right w:w="43" w:type="dxa"/>
            </w:tcMar>
            <w:vAlign w:val="center"/>
            <w:hideMark/>
          </w:tcPr>
          <w:p w:rsidR="00E42B8A" w:rsidRPr="00E74678" w:rsidRDefault="00E42B8A" w:rsidP="002556D2">
            <w:pPr>
              <w:jc w:val="right"/>
              <w:rPr>
                <w:color w:val="000000"/>
                <w:sz w:val="14"/>
                <w:szCs w:val="14"/>
              </w:rPr>
            </w:pPr>
            <w:r w:rsidRPr="00E74678">
              <w:rPr>
                <w:color w:val="000000"/>
                <w:sz w:val="14"/>
                <w:szCs w:val="14"/>
              </w:rPr>
              <w:t>61,264.2</w:t>
            </w:r>
          </w:p>
        </w:tc>
        <w:tc>
          <w:tcPr>
            <w:tcW w:w="700" w:type="dxa"/>
            <w:tcBorders>
              <w:top w:val="nil"/>
              <w:left w:val="nil"/>
              <w:bottom w:val="nil"/>
              <w:right w:val="nil"/>
            </w:tcBorders>
            <w:shd w:val="clear" w:color="auto" w:fill="auto"/>
            <w:tcMar>
              <w:left w:w="29" w:type="dxa"/>
              <w:right w:w="43" w:type="dxa"/>
            </w:tcMar>
            <w:vAlign w:val="center"/>
            <w:hideMark/>
          </w:tcPr>
          <w:p w:rsidR="00E42B8A" w:rsidRPr="00E74678" w:rsidRDefault="00E42B8A" w:rsidP="002556D2">
            <w:pPr>
              <w:jc w:val="right"/>
              <w:rPr>
                <w:color w:val="000000"/>
                <w:sz w:val="14"/>
                <w:szCs w:val="14"/>
              </w:rPr>
            </w:pPr>
            <w:r w:rsidRPr="00E74678">
              <w:rPr>
                <w:color w:val="000000"/>
                <w:sz w:val="14"/>
                <w:szCs w:val="14"/>
              </w:rPr>
              <w:t>119,590</w:t>
            </w:r>
          </w:p>
        </w:tc>
        <w:tc>
          <w:tcPr>
            <w:tcW w:w="839" w:type="dxa"/>
            <w:tcBorders>
              <w:top w:val="nil"/>
              <w:left w:val="nil"/>
              <w:bottom w:val="nil"/>
              <w:right w:val="nil"/>
            </w:tcBorders>
            <w:shd w:val="clear" w:color="auto" w:fill="auto"/>
            <w:tcMar>
              <w:left w:w="29" w:type="dxa"/>
              <w:right w:w="43" w:type="dxa"/>
            </w:tcMar>
            <w:vAlign w:val="center"/>
            <w:hideMark/>
          </w:tcPr>
          <w:p w:rsidR="00E42B8A" w:rsidRPr="00E74678" w:rsidRDefault="00E42B8A" w:rsidP="002556D2">
            <w:pPr>
              <w:jc w:val="right"/>
              <w:rPr>
                <w:color w:val="000000"/>
                <w:sz w:val="14"/>
                <w:szCs w:val="14"/>
              </w:rPr>
            </w:pPr>
            <w:r w:rsidRPr="00E74678">
              <w:rPr>
                <w:color w:val="000000"/>
                <w:sz w:val="14"/>
                <w:szCs w:val="14"/>
              </w:rPr>
              <w:t>66,402.8</w:t>
            </w:r>
          </w:p>
        </w:tc>
        <w:tc>
          <w:tcPr>
            <w:tcW w:w="737" w:type="dxa"/>
            <w:tcBorders>
              <w:top w:val="nil"/>
              <w:left w:val="nil"/>
              <w:bottom w:val="nil"/>
              <w:right w:val="nil"/>
            </w:tcBorders>
            <w:shd w:val="clear" w:color="auto" w:fill="auto"/>
            <w:tcMar>
              <w:left w:w="29" w:type="dxa"/>
              <w:right w:w="43" w:type="dxa"/>
            </w:tcMar>
            <w:vAlign w:val="center"/>
            <w:hideMark/>
          </w:tcPr>
          <w:p w:rsidR="00E42B8A" w:rsidRDefault="00E42B8A" w:rsidP="002556D2">
            <w:pPr>
              <w:jc w:val="right"/>
              <w:rPr>
                <w:color w:val="000000"/>
                <w:sz w:val="14"/>
                <w:szCs w:val="14"/>
              </w:rPr>
            </w:pPr>
            <w:r>
              <w:rPr>
                <w:color w:val="000000"/>
                <w:sz w:val="14"/>
                <w:szCs w:val="14"/>
              </w:rPr>
              <w:t>119,285</w:t>
            </w:r>
          </w:p>
        </w:tc>
        <w:tc>
          <w:tcPr>
            <w:tcW w:w="874" w:type="dxa"/>
            <w:tcBorders>
              <w:top w:val="nil"/>
              <w:left w:val="nil"/>
              <w:bottom w:val="nil"/>
              <w:right w:val="nil"/>
            </w:tcBorders>
            <w:shd w:val="clear" w:color="auto" w:fill="auto"/>
            <w:tcMar>
              <w:left w:w="29" w:type="dxa"/>
              <w:right w:w="43" w:type="dxa"/>
            </w:tcMar>
            <w:vAlign w:val="center"/>
            <w:hideMark/>
          </w:tcPr>
          <w:p w:rsidR="00E42B8A" w:rsidRDefault="00E42B8A" w:rsidP="002556D2">
            <w:pPr>
              <w:jc w:val="right"/>
              <w:rPr>
                <w:color w:val="000000"/>
                <w:sz w:val="14"/>
                <w:szCs w:val="14"/>
              </w:rPr>
            </w:pPr>
            <w:r>
              <w:rPr>
                <w:color w:val="000000"/>
                <w:sz w:val="14"/>
                <w:szCs w:val="14"/>
              </w:rPr>
              <w:t>63,428.7</w:t>
            </w:r>
          </w:p>
        </w:tc>
        <w:tc>
          <w:tcPr>
            <w:tcW w:w="823" w:type="dxa"/>
            <w:tcBorders>
              <w:top w:val="nil"/>
              <w:left w:val="nil"/>
              <w:bottom w:val="nil"/>
              <w:right w:val="nil"/>
            </w:tcBorders>
            <w:shd w:val="clear" w:color="auto" w:fill="auto"/>
            <w:tcMar>
              <w:left w:w="29" w:type="dxa"/>
              <w:right w:w="43" w:type="dxa"/>
            </w:tcMar>
            <w:vAlign w:val="center"/>
            <w:hideMark/>
          </w:tcPr>
          <w:p w:rsidR="00E42B8A" w:rsidRDefault="00E42B8A" w:rsidP="002556D2">
            <w:pPr>
              <w:jc w:val="right"/>
              <w:rPr>
                <w:color w:val="000000"/>
                <w:sz w:val="14"/>
                <w:szCs w:val="14"/>
              </w:rPr>
            </w:pPr>
            <w:r>
              <w:rPr>
                <w:color w:val="000000"/>
                <w:sz w:val="14"/>
                <w:szCs w:val="14"/>
              </w:rPr>
              <w:t>83,168</w:t>
            </w:r>
          </w:p>
        </w:tc>
        <w:tc>
          <w:tcPr>
            <w:tcW w:w="810" w:type="dxa"/>
            <w:tcBorders>
              <w:top w:val="nil"/>
              <w:left w:val="nil"/>
              <w:bottom w:val="nil"/>
              <w:right w:val="nil"/>
            </w:tcBorders>
            <w:shd w:val="clear" w:color="auto" w:fill="auto"/>
            <w:tcMar>
              <w:left w:w="29" w:type="dxa"/>
              <w:right w:w="43" w:type="dxa"/>
            </w:tcMar>
            <w:vAlign w:val="center"/>
            <w:hideMark/>
          </w:tcPr>
          <w:p w:rsidR="00E42B8A" w:rsidRDefault="00E42B8A" w:rsidP="002556D2">
            <w:pPr>
              <w:jc w:val="right"/>
              <w:rPr>
                <w:color w:val="000000"/>
                <w:sz w:val="14"/>
                <w:szCs w:val="14"/>
              </w:rPr>
            </w:pPr>
            <w:r>
              <w:rPr>
                <w:color w:val="000000"/>
                <w:sz w:val="14"/>
                <w:szCs w:val="14"/>
              </w:rPr>
              <w:t>45,283.1</w:t>
            </w:r>
          </w:p>
        </w:tc>
        <w:tc>
          <w:tcPr>
            <w:tcW w:w="810" w:type="dxa"/>
            <w:tcBorders>
              <w:top w:val="nil"/>
              <w:left w:val="nil"/>
              <w:bottom w:val="nil"/>
              <w:right w:val="nil"/>
            </w:tcBorders>
            <w:shd w:val="clear" w:color="auto" w:fill="auto"/>
            <w:tcMar>
              <w:left w:w="29" w:type="dxa"/>
              <w:right w:w="43" w:type="dxa"/>
            </w:tcMar>
            <w:vAlign w:val="center"/>
            <w:hideMark/>
          </w:tcPr>
          <w:p w:rsidR="00E42B8A" w:rsidRDefault="00E42B8A" w:rsidP="00E42B8A">
            <w:pPr>
              <w:jc w:val="right"/>
              <w:rPr>
                <w:color w:val="000000"/>
                <w:sz w:val="14"/>
                <w:szCs w:val="14"/>
              </w:rPr>
            </w:pPr>
            <w:r>
              <w:rPr>
                <w:color w:val="000000"/>
                <w:sz w:val="14"/>
                <w:szCs w:val="14"/>
              </w:rPr>
              <w:t>106,378</w:t>
            </w:r>
          </w:p>
        </w:tc>
        <w:tc>
          <w:tcPr>
            <w:tcW w:w="744" w:type="dxa"/>
            <w:tcBorders>
              <w:top w:val="nil"/>
              <w:left w:val="nil"/>
              <w:bottom w:val="nil"/>
              <w:right w:val="nil"/>
            </w:tcBorders>
            <w:shd w:val="clear" w:color="auto" w:fill="auto"/>
            <w:tcMar>
              <w:left w:w="29" w:type="dxa"/>
              <w:right w:w="43" w:type="dxa"/>
            </w:tcMar>
            <w:vAlign w:val="center"/>
            <w:hideMark/>
          </w:tcPr>
          <w:p w:rsidR="00E42B8A" w:rsidRDefault="00E42B8A" w:rsidP="00E42B8A">
            <w:pPr>
              <w:jc w:val="right"/>
              <w:rPr>
                <w:color w:val="000000"/>
                <w:sz w:val="14"/>
                <w:szCs w:val="14"/>
              </w:rPr>
            </w:pPr>
            <w:r>
              <w:rPr>
                <w:color w:val="000000"/>
                <w:sz w:val="14"/>
                <w:szCs w:val="14"/>
              </w:rPr>
              <w:t>57,574.9</w:t>
            </w:r>
          </w:p>
        </w:tc>
      </w:tr>
      <w:tr w:rsidR="00E42B8A" w:rsidRPr="00E74678" w:rsidTr="00E42B8A">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E42B8A" w:rsidRPr="00E74678" w:rsidRDefault="00E42B8A" w:rsidP="00E42B8A">
            <w:pPr>
              <w:jc w:val="center"/>
              <w:rPr>
                <w:color w:val="000000"/>
                <w:sz w:val="14"/>
                <w:szCs w:val="14"/>
              </w:rPr>
            </w:pPr>
            <w:r w:rsidRPr="00E74678">
              <w:rPr>
                <w:color w:val="000000"/>
                <w:sz w:val="14"/>
                <w:szCs w:val="14"/>
              </w:rPr>
              <w:t>600,000</w:t>
            </w:r>
            <w:r>
              <w:rPr>
                <w:color w:val="000000"/>
                <w:sz w:val="14"/>
                <w:szCs w:val="14"/>
              </w:rPr>
              <w:t xml:space="preserve"> </w:t>
            </w:r>
            <w:r w:rsidRPr="00E74678">
              <w:rPr>
                <w:color w:val="000000"/>
                <w:sz w:val="14"/>
                <w:szCs w:val="14"/>
              </w:rPr>
              <w:t>to 700,000</w:t>
            </w:r>
          </w:p>
        </w:tc>
        <w:tc>
          <w:tcPr>
            <w:tcW w:w="737" w:type="dxa"/>
            <w:tcBorders>
              <w:top w:val="nil"/>
              <w:left w:val="nil"/>
              <w:bottom w:val="nil"/>
              <w:right w:val="nil"/>
            </w:tcBorders>
            <w:shd w:val="clear" w:color="auto" w:fill="auto"/>
            <w:tcMar>
              <w:left w:w="29" w:type="dxa"/>
              <w:right w:w="43" w:type="dxa"/>
            </w:tcMar>
            <w:vAlign w:val="center"/>
            <w:hideMark/>
          </w:tcPr>
          <w:p w:rsidR="00E42B8A" w:rsidRPr="00E74678" w:rsidRDefault="00E42B8A" w:rsidP="002556D2">
            <w:pPr>
              <w:jc w:val="right"/>
              <w:rPr>
                <w:color w:val="000000"/>
                <w:sz w:val="14"/>
                <w:szCs w:val="14"/>
              </w:rPr>
            </w:pPr>
            <w:r w:rsidRPr="00E74678">
              <w:rPr>
                <w:color w:val="000000"/>
                <w:sz w:val="14"/>
                <w:szCs w:val="14"/>
              </w:rPr>
              <w:t>52,740</w:t>
            </w:r>
          </w:p>
        </w:tc>
        <w:tc>
          <w:tcPr>
            <w:tcW w:w="872" w:type="dxa"/>
            <w:tcBorders>
              <w:top w:val="nil"/>
              <w:left w:val="nil"/>
              <w:bottom w:val="nil"/>
              <w:right w:val="nil"/>
            </w:tcBorders>
            <w:shd w:val="clear" w:color="auto" w:fill="auto"/>
            <w:tcMar>
              <w:left w:w="29" w:type="dxa"/>
              <w:right w:w="43" w:type="dxa"/>
            </w:tcMar>
            <w:vAlign w:val="center"/>
            <w:hideMark/>
          </w:tcPr>
          <w:p w:rsidR="00E42B8A" w:rsidRPr="00E74678" w:rsidRDefault="00E42B8A" w:rsidP="002556D2">
            <w:pPr>
              <w:jc w:val="right"/>
              <w:rPr>
                <w:color w:val="000000"/>
                <w:sz w:val="14"/>
                <w:szCs w:val="14"/>
              </w:rPr>
            </w:pPr>
            <w:r w:rsidRPr="00E74678">
              <w:rPr>
                <w:color w:val="000000"/>
                <w:sz w:val="14"/>
                <w:szCs w:val="14"/>
              </w:rPr>
              <w:t>34,532.2</w:t>
            </w:r>
          </w:p>
        </w:tc>
        <w:tc>
          <w:tcPr>
            <w:tcW w:w="700" w:type="dxa"/>
            <w:tcBorders>
              <w:top w:val="nil"/>
              <w:left w:val="nil"/>
              <w:bottom w:val="nil"/>
              <w:right w:val="nil"/>
            </w:tcBorders>
            <w:shd w:val="clear" w:color="auto" w:fill="auto"/>
            <w:tcMar>
              <w:left w:w="29" w:type="dxa"/>
              <w:right w:w="43" w:type="dxa"/>
            </w:tcMar>
            <w:vAlign w:val="center"/>
            <w:hideMark/>
          </w:tcPr>
          <w:p w:rsidR="00E42B8A" w:rsidRPr="00E74678" w:rsidRDefault="00E42B8A" w:rsidP="002556D2">
            <w:pPr>
              <w:jc w:val="right"/>
              <w:rPr>
                <w:color w:val="000000"/>
                <w:sz w:val="14"/>
                <w:szCs w:val="14"/>
              </w:rPr>
            </w:pPr>
            <w:r w:rsidRPr="00E74678">
              <w:rPr>
                <w:color w:val="000000"/>
                <w:sz w:val="14"/>
                <w:szCs w:val="14"/>
              </w:rPr>
              <w:t>32,737</w:t>
            </w:r>
          </w:p>
        </w:tc>
        <w:tc>
          <w:tcPr>
            <w:tcW w:w="839" w:type="dxa"/>
            <w:tcBorders>
              <w:top w:val="nil"/>
              <w:left w:val="nil"/>
              <w:bottom w:val="nil"/>
              <w:right w:val="nil"/>
            </w:tcBorders>
            <w:shd w:val="clear" w:color="auto" w:fill="auto"/>
            <w:tcMar>
              <w:left w:w="29" w:type="dxa"/>
              <w:right w:w="43" w:type="dxa"/>
            </w:tcMar>
            <w:vAlign w:val="center"/>
            <w:hideMark/>
          </w:tcPr>
          <w:p w:rsidR="00E42B8A" w:rsidRPr="00E74678" w:rsidRDefault="00E42B8A" w:rsidP="002556D2">
            <w:pPr>
              <w:jc w:val="right"/>
              <w:rPr>
                <w:color w:val="000000"/>
                <w:sz w:val="14"/>
                <w:szCs w:val="14"/>
              </w:rPr>
            </w:pPr>
            <w:r w:rsidRPr="00E74678">
              <w:rPr>
                <w:color w:val="000000"/>
                <w:sz w:val="14"/>
                <w:szCs w:val="14"/>
              </w:rPr>
              <w:t>21,283.1</w:t>
            </w:r>
          </w:p>
        </w:tc>
        <w:tc>
          <w:tcPr>
            <w:tcW w:w="737" w:type="dxa"/>
            <w:tcBorders>
              <w:top w:val="nil"/>
              <w:left w:val="nil"/>
              <w:bottom w:val="nil"/>
              <w:right w:val="nil"/>
            </w:tcBorders>
            <w:shd w:val="clear" w:color="auto" w:fill="auto"/>
            <w:tcMar>
              <w:left w:w="29" w:type="dxa"/>
              <w:right w:w="43" w:type="dxa"/>
            </w:tcMar>
            <w:vAlign w:val="center"/>
            <w:hideMark/>
          </w:tcPr>
          <w:p w:rsidR="00E42B8A" w:rsidRDefault="00E42B8A" w:rsidP="002556D2">
            <w:pPr>
              <w:jc w:val="right"/>
              <w:rPr>
                <w:color w:val="000000"/>
                <w:sz w:val="14"/>
                <w:szCs w:val="14"/>
              </w:rPr>
            </w:pPr>
            <w:r>
              <w:rPr>
                <w:color w:val="000000"/>
                <w:sz w:val="14"/>
                <w:szCs w:val="14"/>
              </w:rPr>
              <w:t>43,388</w:t>
            </w:r>
          </w:p>
        </w:tc>
        <w:tc>
          <w:tcPr>
            <w:tcW w:w="874" w:type="dxa"/>
            <w:tcBorders>
              <w:top w:val="nil"/>
              <w:left w:val="nil"/>
              <w:bottom w:val="nil"/>
              <w:right w:val="nil"/>
            </w:tcBorders>
            <w:shd w:val="clear" w:color="auto" w:fill="auto"/>
            <w:tcMar>
              <w:left w:w="29" w:type="dxa"/>
              <w:right w:w="43" w:type="dxa"/>
            </w:tcMar>
            <w:vAlign w:val="center"/>
            <w:hideMark/>
          </w:tcPr>
          <w:p w:rsidR="00E42B8A" w:rsidRDefault="00E42B8A" w:rsidP="002556D2">
            <w:pPr>
              <w:jc w:val="right"/>
              <w:rPr>
                <w:color w:val="000000"/>
                <w:sz w:val="14"/>
                <w:szCs w:val="14"/>
              </w:rPr>
            </w:pPr>
            <w:r>
              <w:rPr>
                <w:color w:val="000000"/>
                <w:sz w:val="14"/>
                <w:szCs w:val="14"/>
              </w:rPr>
              <w:t>27,780.6</w:t>
            </w:r>
          </w:p>
        </w:tc>
        <w:tc>
          <w:tcPr>
            <w:tcW w:w="823" w:type="dxa"/>
            <w:tcBorders>
              <w:top w:val="nil"/>
              <w:left w:val="nil"/>
              <w:bottom w:val="nil"/>
              <w:right w:val="nil"/>
            </w:tcBorders>
            <w:shd w:val="clear" w:color="auto" w:fill="auto"/>
            <w:tcMar>
              <w:left w:w="29" w:type="dxa"/>
              <w:right w:w="43" w:type="dxa"/>
            </w:tcMar>
            <w:vAlign w:val="center"/>
            <w:hideMark/>
          </w:tcPr>
          <w:p w:rsidR="00E42B8A" w:rsidRDefault="00E42B8A" w:rsidP="002556D2">
            <w:pPr>
              <w:jc w:val="right"/>
              <w:rPr>
                <w:color w:val="000000"/>
                <w:sz w:val="14"/>
                <w:szCs w:val="14"/>
              </w:rPr>
            </w:pPr>
            <w:r>
              <w:rPr>
                <w:color w:val="000000"/>
                <w:sz w:val="14"/>
                <w:szCs w:val="14"/>
              </w:rPr>
              <w:t>29,971</w:t>
            </w:r>
          </w:p>
        </w:tc>
        <w:tc>
          <w:tcPr>
            <w:tcW w:w="810" w:type="dxa"/>
            <w:tcBorders>
              <w:top w:val="nil"/>
              <w:left w:val="nil"/>
              <w:bottom w:val="nil"/>
              <w:right w:val="nil"/>
            </w:tcBorders>
            <w:shd w:val="clear" w:color="auto" w:fill="auto"/>
            <w:tcMar>
              <w:left w:w="29" w:type="dxa"/>
              <w:right w:w="43" w:type="dxa"/>
            </w:tcMar>
            <w:vAlign w:val="center"/>
            <w:hideMark/>
          </w:tcPr>
          <w:p w:rsidR="00E42B8A" w:rsidRDefault="00E42B8A" w:rsidP="002556D2">
            <w:pPr>
              <w:jc w:val="right"/>
              <w:rPr>
                <w:color w:val="000000"/>
                <w:sz w:val="14"/>
                <w:szCs w:val="14"/>
              </w:rPr>
            </w:pPr>
            <w:r>
              <w:rPr>
                <w:color w:val="000000"/>
                <w:sz w:val="14"/>
                <w:szCs w:val="14"/>
              </w:rPr>
              <w:t>19,418.2</w:t>
            </w:r>
          </w:p>
        </w:tc>
        <w:tc>
          <w:tcPr>
            <w:tcW w:w="810" w:type="dxa"/>
            <w:tcBorders>
              <w:top w:val="nil"/>
              <w:left w:val="nil"/>
              <w:bottom w:val="nil"/>
              <w:right w:val="nil"/>
            </w:tcBorders>
            <w:shd w:val="clear" w:color="auto" w:fill="auto"/>
            <w:tcMar>
              <w:left w:w="29" w:type="dxa"/>
              <w:right w:w="43" w:type="dxa"/>
            </w:tcMar>
            <w:vAlign w:val="center"/>
            <w:hideMark/>
          </w:tcPr>
          <w:p w:rsidR="00E42B8A" w:rsidRDefault="00E42B8A" w:rsidP="00E42B8A">
            <w:pPr>
              <w:jc w:val="right"/>
              <w:rPr>
                <w:color w:val="000000"/>
                <w:sz w:val="14"/>
                <w:szCs w:val="14"/>
              </w:rPr>
            </w:pPr>
            <w:r>
              <w:rPr>
                <w:color w:val="000000"/>
                <w:sz w:val="14"/>
                <w:szCs w:val="14"/>
              </w:rPr>
              <w:t>59,474</w:t>
            </w:r>
          </w:p>
        </w:tc>
        <w:tc>
          <w:tcPr>
            <w:tcW w:w="744" w:type="dxa"/>
            <w:tcBorders>
              <w:top w:val="nil"/>
              <w:left w:val="nil"/>
              <w:bottom w:val="nil"/>
              <w:right w:val="nil"/>
            </w:tcBorders>
            <w:shd w:val="clear" w:color="auto" w:fill="auto"/>
            <w:tcMar>
              <w:left w:w="29" w:type="dxa"/>
              <w:right w:w="43" w:type="dxa"/>
            </w:tcMar>
            <w:vAlign w:val="center"/>
            <w:hideMark/>
          </w:tcPr>
          <w:p w:rsidR="00E42B8A" w:rsidRDefault="00E42B8A" w:rsidP="00E42B8A">
            <w:pPr>
              <w:jc w:val="right"/>
              <w:rPr>
                <w:color w:val="000000"/>
                <w:sz w:val="14"/>
                <w:szCs w:val="14"/>
              </w:rPr>
            </w:pPr>
            <w:r>
              <w:rPr>
                <w:color w:val="000000"/>
                <w:sz w:val="14"/>
                <w:szCs w:val="14"/>
              </w:rPr>
              <w:t>38,952.8</w:t>
            </w:r>
          </w:p>
        </w:tc>
      </w:tr>
      <w:tr w:rsidR="00E42B8A" w:rsidRPr="00E74678" w:rsidTr="00E42B8A">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E42B8A" w:rsidRPr="00E74678" w:rsidRDefault="00E42B8A" w:rsidP="00E42B8A">
            <w:pPr>
              <w:jc w:val="center"/>
              <w:rPr>
                <w:color w:val="000000"/>
                <w:sz w:val="14"/>
                <w:szCs w:val="14"/>
              </w:rPr>
            </w:pPr>
            <w:r w:rsidRPr="00E74678">
              <w:rPr>
                <w:color w:val="000000"/>
                <w:sz w:val="14"/>
                <w:szCs w:val="14"/>
              </w:rPr>
              <w:t>700,000</w:t>
            </w:r>
            <w:r>
              <w:rPr>
                <w:color w:val="000000"/>
                <w:sz w:val="14"/>
                <w:szCs w:val="14"/>
              </w:rPr>
              <w:t xml:space="preserve"> </w:t>
            </w:r>
            <w:r w:rsidRPr="00E74678">
              <w:rPr>
                <w:color w:val="000000"/>
                <w:sz w:val="14"/>
                <w:szCs w:val="14"/>
              </w:rPr>
              <w:t>to 800,000</w:t>
            </w:r>
          </w:p>
        </w:tc>
        <w:tc>
          <w:tcPr>
            <w:tcW w:w="737" w:type="dxa"/>
            <w:tcBorders>
              <w:top w:val="nil"/>
              <w:left w:val="nil"/>
              <w:bottom w:val="nil"/>
              <w:right w:val="nil"/>
            </w:tcBorders>
            <w:shd w:val="clear" w:color="auto" w:fill="auto"/>
            <w:tcMar>
              <w:left w:w="29" w:type="dxa"/>
              <w:right w:w="43" w:type="dxa"/>
            </w:tcMar>
            <w:vAlign w:val="center"/>
            <w:hideMark/>
          </w:tcPr>
          <w:p w:rsidR="00E42B8A" w:rsidRPr="00E74678" w:rsidRDefault="00E42B8A" w:rsidP="002556D2">
            <w:pPr>
              <w:jc w:val="right"/>
              <w:rPr>
                <w:color w:val="000000"/>
                <w:sz w:val="14"/>
                <w:szCs w:val="14"/>
              </w:rPr>
            </w:pPr>
            <w:r w:rsidRPr="00E74678">
              <w:rPr>
                <w:color w:val="000000"/>
                <w:sz w:val="14"/>
                <w:szCs w:val="14"/>
              </w:rPr>
              <w:t>28,485</w:t>
            </w:r>
          </w:p>
        </w:tc>
        <w:tc>
          <w:tcPr>
            <w:tcW w:w="872" w:type="dxa"/>
            <w:tcBorders>
              <w:top w:val="nil"/>
              <w:left w:val="nil"/>
              <w:bottom w:val="nil"/>
              <w:right w:val="nil"/>
            </w:tcBorders>
            <w:shd w:val="clear" w:color="auto" w:fill="auto"/>
            <w:tcMar>
              <w:left w:w="29" w:type="dxa"/>
              <w:right w:w="43" w:type="dxa"/>
            </w:tcMar>
            <w:vAlign w:val="center"/>
            <w:hideMark/>
          </w:tcPr>
          <w:p w:rsidR="00E42B8A" w:rsidRPr="00E74678" w:rsidRDefault="00E42B8A" w:rsidP="002556D2">
            <w:pPr>
              <w:jc w:val="right"/>
              <w:rPr>
                <w:color w:val="000000"/>
                <w:sz w:val="14"/>
                <w:szCs w:val="14"/>
              </w:rPr>
            </w:pPr>
            <w:r w:rsidRPr="00E74678">
              <w:rPr>
                <w:color w:val="000000"/>
                <w:sz w:val="14"/>
                <w:szCs w:val="14"/>
              </w:rPr>
              <w:t>21,440.9</w:t>
            </w:r>
          </w:p>
        </w:tc>
        <w:tc>
          <w:tcPr>
            <w:tcW w:w="700" w:type="dxa"/>
            <w:tcBorders>
              <w:top w:val="nil"/>
              <w:left w:val="nil"/>
              <w:bottom w:val="nil"/>
              <w:right w:val="nil"/>
            </w:tcBorders>
            <w:shd w:val="clear" w:color="auto" w:fill="auto"/>
            <w:tcMar>
              <w:left w:w="29" w:type="dxa"/>
              <w:right w:w="43" w:type="dxa"/>
            </w:tcMar>
            <w:vAlign w:val="center"/>
            <w:hideMark/>
          </w:tcPr>
          <w:p w:rsidR="00E42B8A" w:rsidRPr="00E74678" w:rsidRDefault="00E42B8A" w:rsidP="002556D2">
            <w:pPr>
              <w:jc w:val="right"/>
              <w:rPr>
                <w:color w:val="000000"/>
                <w:sz w:val="14"/>
                <w:szCs w:val="14"/>
              </w:rPr>
            </w:pPr>
            <w:r w:rsidRPr="00E74678">
              <w:rPr>
                <w:color w:val="000000"/>
                <w:sz w:val="14"/>
                <w:szCs w:val="14"/>
              </w:rPr>
              <w:t>47,606</w:t>
            </w:r>
          </w:p>
        </w:tc>
        <w:tc>
          <w:tcPr>
            <w:tcW w:w="839" w:type="dxa"/>
            <w:tcBorders>
              <w:top w:val="nil"/>
              <w:left w:val="nil"/>
              <w:bottom w:val="nil"/>
              <w:right w:val="nil"/>
            </w:tcBorders>
            <w:shd w:val="clear" w:color="auto" w:fill="auto"/>
            <w:tcMar>
              <w:left w:w="29" w:type="dxa"/>
              <w:right w:w="43" w:type="dxa"/>
            </w:tcMar>
            <w:vAlign w:val="center"/>
            <w:hideMark/>
          </w:tcPr>
          <w:p w:rsidR="00E42B8A" w:rsidRPr="00E74678" w:rsidRDefault="00E42B8A" w:rsidP="002556D2">
            <w:pPr>
              <w:jc w:val="right"/>
              <w:rPr>
                <w:color w:val="000000"/>
                <w:sz w:val="14"/>
                <w:szCs w:val="14"/>
              </w:rPr>
            </w:pPr>
            <w:r w:rsidRPr="00E74678">
              <w:rPr>
                <w:color w:val="000000"/>
                <w:sz w:val="14"/>
                <w:szCs w:val="14"/>
              </w:rPr>
              <w:t>34,825.5</w:t>
            </w:r>
          </w:p>
        </w:tc>
        <w:tc>
          <w:tcPr>
            <w:tcW w:w="737" w:type="dxa"/>
            <w:tcBorders>
              <w:top w:val="nil"/>
              <w:left w:val="nil"/>
              <w:bottom w:val="nil"/>
              <w:right w:val="nil"/>
            </w:tcBorders>
            <w:shd w:val="clear" w:color="auto" w:fill="auto"/>
            <w:tcMar>
              <w:left w:w="29" w:type="dxa"/>
              <w:right w:w="43" w:type="dxa"/>
            </w:tcMar>
            <w:vAlign w:val="center"/>
            <w:hideMark/>
          </w:tcPr>
          <w:p w:rsidR="00E42B8A" w:rsidRDefault="00E42B8A" w:rsidP="002556D2">
            <w:pPr>
              <w:jc w:val="right"/>
              <w:rPr>
                <w:color w:val="000000"/>
                <w:sz w:val="14"/>
                <w:szCs w:val="14"/>
              </w:rPr>
            </w:pPr>
            <w:r>
              <w:rPr>
                <w:color w:val="000000"/>
                <w:sz w:val="14"/>
                <w:szCs w:val="14"/>
              </w:rPr>
              <w:t>48,317</w:t>
            </w:r>
          </w:p>
        </w:tc>
        <w:tc>
          <w:tcPr>
            <w:tcW w:w="874" w:type="dxa"/>
            <w:tcBorders>
              <w:top w:val="nil"/>
              <w:left w:val="nil"/>
              <w:bottom w:val="nil"/>
              <w:right w:val="nil"/>
            </w:tcBorders>
            <w:shd w:val="clear" w:color="auto" w:fill="auto"/>
            <w:tcMar>
              <w:left w:w="29" w:type="dxa"/>
              <w:right w:w="43" w:type="dxa"/>
            </w:tcMar>
            <w:vAlign w:val="center"/>
            <w:hideMark/>
          </w:tcPr>
          <w:p w:rsidR="00E42B8A" w:rsidRDefault="00E42B8A" w:rsidP="002556D2">
            <w:pPr>
              <w:jc w:val="right"/>
              <w:rPr>
                <w:color w:val="000000"/>
                <w:sz w:val="14"/>
                <w:szCs w:val="14"/>
              </w:rPr>
            </w:pPr>
            <w:r>
              <w:rPr>
                <w:color w:val="000000"/>
                <w:sz w:val="14"/>
                <w:szCs w:val="14"/>
              </w:rPr>
              <w:t>35,743.2</w:t>
            </w:r>
          </w:p>
        </w:tc>
        <w:tc>
          <w:tcPr>
            <w:tcW w:w="823" w:type="dxa"/>
            <w:tcBorders>
              <w:top w:val="nil"/>
              <w:left w:val="nil"/>
              <w:bottom w:val="nil"/>
              <w:right w:val="nil"/>
            </w:tcBorders>
            <w:shd w:val="clear" w:color="auto" w:fill="auto"/>
            <w:tcMar>
              <w:left w:w="29" w:type="dxa"/>
              <w:right w:w="43" w:type="dxa"/>
            </w:tcMar>
            <w:vAlign w:val="center"/>
            <w:hideMark/>
          </w:tcPr>
          <w:p w:rsidR="00E42B8A" w:rsidRDefault="00E42B8A" w:rsidP="002556D2">
            <w:pPr>
              <w:jc w:val="right"/>
              <w:rPr>
                <w:color w:val="000000"/>
                <w:sz w:val="14"/>
                <w:szCs w:val="14"/>
              </w:rPr>
            </w:pPr>
            <w:r>
              <w:rPr>
                <w:color w:val="000000"/>
                <w:sz w:val="14"/>
                <w:szCs w:val="14"/>
              </w:rPr>
              <w:t>57,399</w:t>
            </w:r>
          </w:p>
        </w:tc>
        <w:tc>
          <w:tcPr>
            <w:tcW w:w="810" w:type="dxa"/>
            <w:tcBorders>
              <w:top w:val="nil"/>
              <w:left w:val="nil"/>
              <w:bottom w:val="nil"/>
              <w:right w:val="nil"/>
            </w:tcBorders>
            <w:shd w:val="clear" w:color="auto" w:fill="auto"/>
            <w:tcMar>
              <w:left w:w="29" w:type="dxa"/>
              <w:right w:w="43" w:type="dxa"/>
            </w:tcMar>
            <w:vAlign w:val="center"/>
            <w:hideMark/>
          </w:tcPr>
          <w:p w:rsidR="00E42B8A" w:rsidRDefault="00E42B8A" w:rsidP="002556D2">
            <w:pPr>
              <w:jc w:val="right"/>
              <w:rPr>
                <w:color w:val="000000"/>
                <w:sz w:val="14"/>
                <w:szCs w:val="14"/>
              </w:rPr>
            </w:pPr>
            <w:r>
              <w:rPr>
                <w:color w:val="000000"/>
                <w:sz w:val="14"/>
                <w:szCs w:val="14"/>
              </w:rPr>
              <w:t>42,520.8</w:t>
            </w:r>
          </w:p>
        </w:tc>
        <w:tc>
          <w:tcPr>
            <w:tcW w:w="810" w:type="dxa"/>
            <w:tcBorders>
              <w:top w:val="nil"/>
              <w:left w:val="nil"/>
              <w:bottom w:val="nil"/>
              <w:right w:val="nil"/>
            </w:tcBorders>
            <w:shd w:val="clear" w:color="auto" w:fill="auto"/>
            <w:tcMar>
              <w:left w:w="29" w:type="dxa"/>
              <w:right w:w="43" w:type="dxa"/>
            </w:tcMar>
            <w:vAlign w:val="center"/>
            <w:hideMark/>
          </w:tcPr>
          <w:p w:rsidR="00E42B8A" w:rsidRDefault="00E42B8A" w:rsidP="00E42B8A">
            <w:pPr>
              <w:jc w:val="right"/>
              <w:rPr>
                <w:color w:val="000000"/>
                <w:sz w:val="14"/>
                <w:szCs w:val="14"/>
              </w:rPr>
            </w:pPr>
            <w:r>
              <w:rPr>
                <w:color w:val="000000"/>
                <w:sz w:val="14"/>
                <w:szCs w:val="14"/>
              </w:rPr>
              <w:t>83,393</w:t>
            </w:r>
          </w:p>
        </w:tc>
        <w:tc>
          <w:tcPr>
            <w:tcW w:w="744" w:type="dxa"/>
            <w:tcBorders>
              <w:top w:val="nil"/>
              <w:left w:val="nil"/>
              <w:bottom w:val="nil"/>
              <w:right w:val="nil"/>
            </w:tcBorders>
            <w:shd w:val="clear" w:color="auto" w:fill="auto"/>
            <w:tcMar>
              <w:left w:w="29" w:type="dxa"/>
              <w:right w:w="43" w:type="dxa"/>
            </w:tcMar>
            <w:vAlign w:val="center"/>
            <w:hideMark/>
          </w:tcPr>
          <w:p w:rsidR="00E42B8A" w:rsidRDefault="00E42B8A" w:rsidP="00E42B8A">
            <w:pPr>
              <w:jc w:val="right"/>
              <w:rPr>
                <w:color w:val="000000"/>
                <w:sz w:val="14"/>
                <w:szCs w:val="14"/>
              </w:rPr>
            </w:pPr>
            <w:r>
              <w:rPr>
                <w:color w:val="000000"/>
                <w:sz w:val="14"/>
                <w:szCs w:val="14"/>
              </w:rPr>
              <w:t>62,264.9</w:t>
            </w:r>
          </w:p>
        </w:tc>
      </w:tr>
      <w:tr w:rsidR="00E42B8A" w:rsidRPr="00E74678" w:rsidTr="00E42B8A">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E42B8A" w:rsidRPr="00E74678" w:rsidRDefault="00E42B8A" w:rsidP="00E42B8A">
            <w:pPr>
              <w:jc w:val="center"/>
              <w:rPr>
                <w:color w:val="000000"/>
                <w:sz w:val="14"/>
                <w:szCs w:val="14"/>
              </w:rPr>
            </w:pPr>
            <w:r w:rsidRPr="00E74678">
              <w:rPr>
                <w:color w:val="000000"/>
                <w:sz w:val="14"/>
                <w:szCs w:val="14"/>
              </w:rPr>
              <w:t>800,000</w:t>
            </w:r>
            <w:r>
              <w:rPr>
                <w:color w:val="000000"/>
                <w:sz w:val="14"/>
                <w:szCs w:val="14"/>
              </w:rPr>
              <w:t xml:space="preserve"> </w:t>
            </w:r>
            <w:r w:rsidRPr="00E74678">
              <w:rPr>
                <w:color w:val="000000"/>
                <w:sz w:val="14"/>
                <w:szCs w:val="14"/>
              </w:rPr>
              <w:t>to 900,000</w:t>
            </w:r>
          </w:p>
        </w:tc>
        <w:tc>
          <w:tcPr>
            <w:tcW w:w="737" w:type="dxa"/>
            <w:tcBorders>
              <w:top w:val="nil"/>
              <w:left w:val="nil"/>
              <w:bottom w:val="nil"/>
              <w:right w:val="nil"/>
            </w:tcBorders>
            <w:shd w:val="clear" w:color="auto" w:fill="auto"/>
            <w:tcMar>
              <w:left w:w="29" w:type="dxa"/>
              <w:right w:w="43" w:type="dxa"/>
            </w:tcMar>
            <w:vAlign w:val="center"/>
            <w:hideMark/>
          </w:tcPr>
          <w:p w:rsidR="00E42B8A" w:rsidRPr="00E74678" w:rsidRDefault="00E42B8A" w:rsidP="002556D2">
            <w:pPr>
              <w:jc w:val="right"/>
              <w:rPr>
                <w:color w:val="000000"/>
                <w:sz w:val="14"/>
                <w:szCs w:val="14"/>
              </w:rPr>
            </w:pPr>
            <w:r w:rsidRPr="00E74678">
              <w:rPr>
                <w:color w:val="000000"/>
                <w:sz w:val="14"/>
                <w:szCs w:val="14"/>
              </w:rPr>
              <w:t>29,594</w:t>
            </w:r>
          </w:p>
        </w:tc>
        <w:tc>
          <w:tcPr>
            <w:tcW w:w="872" w:type="dxa"/>
            <w:tcBorders>
              <w:top w:val="nil"/>
              <w:left w:val="nil"/>
              <w:bottom w:val="nil"/>
              <w:right w:val="nil"/>
            </w:tcBorders>
            <w:shd w:val="clear" w:color="auto" w:fill="auto"/>
            <w:tcMar>
              <w:left w:w="29" w:type="dxa"/>
              <w:right w:w="43" w:type="dxa"/>
            </w:tcMar>
            <w:vAlign w:val="center"/>
            <w:hideMark/>
          </w:tcPr>
          <w:p w:rsidR="00E42B8A" w:rsidRPr="00E74678" w:rsidRDefault="00E42B8A" w:rsidP="002556D2">
            <w:pPr>
              <w:jc w:val="right"/>
              <w:rPr>
                <w:color w:val="000000"/>
                <w:sz w:val="14"/>
                <w:szCs w:val="14"/>
              </w:rPr>
            </w:pPr>
            <w:r w:rsidRPr="00E74678">
              <w:rPr>
                <w:color w:val="000000"/>
                <w:sz w:val="14"/>
                <w:szCs w:val="14"/>
              </w:rPr>
              <w:t>25,527.7</w:t>
            </w:r>
          </w:p>
        </w:tc>
        <w:tc>
          <w:tcPr>
            <w:tcW w:w="700" w:type="dxa"/>
            <w:tcBorders>
              <w:top w:val="nil"/>
              <w:left w:val="nil"/>
              <w:bottom w:val="nil"/>
              <w:right w:val="nil"/>
            </w:tcBorders>
            <w:shd w:val="clear" w:color="auto" w:fill="auto"/>
            <w:tcMar>
              <w:left w:w="29" w:type="dxa"/>
              <w:right w:w="43" w:type="dxa"/>
            </w:tcMar>
            <w:vAlign w:val="center"/>
            <w:hideMark/>
          </w:tcPr>
          <w:p w:rsidR="00E42B8A" w:rsidRPr="00E74678" w:rsidRDefault="00E42B8A" w:rsidP="002556D2">
            <w:pPr>
              <w:jc w:val="right"/>
              <w:rPr>
                <w:color w:val="000000"/>
                <w:sz w:val="14"/>
                <w:szCs w:val="14"/>
              </w:rPr>
            </w:pPr>
            <w:r w:rsidRPr="00E74678">
              <w:rPr>
                <w:color w:val="000000"/>
                <w:sz w:val="14"/>
                <w:szCs w:val="14"/>
              </w:rPr>
              <w:t>23,395</w:t>
            </w:r>
          </w:p>
        </w:tc>
        <w:tc>
          <w:tcPr>
            <w:tcW w:w="839" w:type="dxa"/>
            <w:tcBorders>
              <w:top w:val="nil"/>
              <w:left w:val="nil"/>
              <w:bottom w:val="nil"/>
              <w:right w:val="nil"/>
            </w:tcBorders>
            <w:shd w:val="clear" w:color="auto" w:fill="auto"/>
            <w:tcMar>
              <w:left w:w="29" w:type="dxa"/>
              <w:right w:w="43" w:type="dxa"/>
            </w:tcMar>
            <w:vAlign w:val="center"/>
            <w:hideMark/>
          </w:tcPr>
          <w:p w:rsidR="00E42B8A" w:rsidRPr="00E74678" w:rsidRDefault="00E42B8A" w:rsidP="002556D2">
            <w:pPr>
              <w:jc w:val="right"/>
              <w:rPr>
                <w:color w:val="000000"/>
                <w:sz w:val="14"/>
                <w:szCs w:val="14"/>
              </w:rPr>
            </w:pPr>
            <w:r w:rsidRPr="00E74678">
              <w:rPr>
                <w:color w:val="000000"/>
                <w:sz w:val="14"/>
                <w:szCs w:val="14"/>
              </w:rPr>
              <w:t>19,764.7</w:t>
            </w:r>
          </w:p>
        </w:tc>
        <w:tc>
          <w:tcPr>
            <w:tcW w:w="737" w:type="dxa"/>
            <w:tcBorders>
              <w:top w:val="nil"/>
              <w:left w:val="nil"/>
              <w:bottom w:val="nil"/>
              <w:right w:val="nil"/>
            </w:tcBorders>
            <w:shd w:val="clear" w:color="auto" w:fill="auto"/>
            <w:tcMar>
              <w:left w:w="29" w:type="dxa"/>
              <w:right w:w="43" w:type="dxa"/>
            </w:tcMar>
            <w:vAlign w:val="center"/>
            <w:hideMark/>
          </w:tcPr>
          <w:p w:rsidR="00E42B8A" w:rsidRDefault="00E42B8A" w:rsidP="002556D2">
            <w:pPr>
              <w:jc w:val="right"/>
              <w:rPr>
                <w:color w:val="000000"/>
                <w:sz w:val="14"/>
                <w:szCs w:val="14"/>
              </w:rPr>
            </w:pPr>
            <w:r>
              <w:rPr>
                <w:color w:val="000000"/>
                <w:sz w:val="14"/>
                <w:szCs w:val="14"/>
              </w:rPr>
              <w:t>28,609</w:t>
            </w:r>
          </w:p>
        </w:tc>
        <w:tc>
          <w:tcPr>
            <w:tcW w:w="874" w:type="dxa"/>
            <w:tcBorders>
              <w:top w:val="nil"/>
              <w:left w:val="nil"/>
              <w:bottom w:val="nil"/>
              <w:right w:val="nil"/>
            </w:tcBorders>
            <w:shd w:val="clear" w:color="auto" w:fill="auto"/>
            <w:tcMar>
              <w:left w:w="29" w:type="dxa"/>
              <w:right w:w="43" w:type="dxa"/>
            </w:tcMar>
            <w:vAlign w:val="center"/>
            <w:hideMark/>
          </w:tcPr>
          <w:p w:rsidR="00E42B8A" w:rsidRDefault="00E42B8A" w:rsidP="002556D2">
            <w:pPr>
              <w:jc w:val="right"/>
              <w:rPr>
                <w:color w:val="000000"/>
                <w:sz w:val="14"/>
                <w:szCs w:val="14"/>
              </w:rPr>
            </w:pPr>
            <w:r>
              <w:rPr>
                <w:color w:val="000000"/>
                <w:sz w:val="14"/>
                <w:szCs w:val="14"/>
              </w:rPr>
              <w:t>24,484.9</w:t>
            </w:r>
          </w:p>
        </w:tc>
        <w:tc>
          <w:tcPr>
            <w:tcW w:w="823" w:type="dxa"/>
            <w:tcBorders>
              <w:top w:val="nil"/>
              <w:left w:val="nil"/>
              <w:bottom w:val="nil"/>
              <w:right w:val="nil"/>
            </w:tcBorders>
            <w:shd w:val="clear" w:color="auto" w:fill="auto"/>
            <w:tcMar>
              <w:left w:w="29" w:type="dxa"/>
              <w:right w:w="43" w:type="dxa"/>
            </w:tcMar>
            <w:vAlign w:val="center"/>
            <w:hideMark/>
          </w:tcPr>
          <w:p w:rsidR="00E42B8A" w:rsidRDefault="00E42B8A" w:rsidP="002556D2">
            <w:pPr>
              <w:jc w:val="right"/>
              <w:rPr>
                <w:color w:val="000000"/>
                <w:sz w:val="14"/>
                <w:szCs w:val="14"/>
              </w:rPr>
            </w:pPr>
            <w:r>
              <w:rPr>
                <w:color w:val="000000"/>
                <w:sz w:val="14"/>
                <w:szCs w:val="14"/>
              </w:rPr>
              <w:t>36,966</w:t>
            </w:r>
          </w:p>
        </w:tc>
        <w:tc>
          <w:tcPr>
            <w:tcW w:w="810" w:type="dxa"/>
            <w:tcBorders>
              <w:top w:val="nil"/>
              <w:left w:val="nil"/>
              <w:bottom w:val="nil"/>
              <w:right w:val="nil"/>
            </w:tcBorders>
            <w:shd w:val="clear" w:color="auto" w:fill="auto"/>
            <w:tcMar>
              <w:left w:w="29" w:type="dxa"/>
              <w:right w:w="43" w:type="dxa"/>
            </w:tcMar>
            <w:vAlign w:val="center"/>
            <w:hideMark/>
          </w:tcPr>
          <w:p w:rsidR="00E42B8A" w:rsidRDefault="00E42B8A" w:rsidP="002556D2">
            <w:pPr>
              <w:jc w:val="right"/>
              <w:rPr>
                <w:color w:val="000000"/>
                <w:sz w:val="14"/>
                <w:szCs w:val="14"/>
              </w:rPr>
            </w:pPr>
            <w:r>
              <w:rPr>
                <w:color w:val="000000"/>
                <w:sz w:val="14"/>
                <w:szCs w:val="14"/>
              </w:rPr>
              <w:t>31,174.6</w:t>
            </w:r>
          </w:p>
        </w:tc>
        <w:tc>
          <w:tcPr>
            <w:tcW w:w="810" w:type="dxa"/>
            <w:tcBorders>
              <w:top w:val="nil"/>
              <w:left w:val="nil"/>
              <w:bottom w:val="nil"/>
              <w:right w:val="nil"/>
            </w:tcBorders>
            <w:shd w:val="clear" w:color="auto" w:fill="auto"/>
            <w:tcMar>
              <w:left w:w="29" w:type="dxa"/>
              <w:right w:w="43" w:type="dxa"/>
            </w:tcMar>
            <w:vAlign w:val="center"/>
            <w:hideMark/>
          </w:tcPr>
          <w:p w:rsidR="00E42B8A" w:rsidRDefault="00E42B8A" w:rsidP="00E42B8A">
            <w:pPr>
              <w:jc w:val="right"/>
              <w:rPr>
                <w:color w:val="000000"/>
                <w:sz w:val="14"/>
                <w:szCs w:val="14"/>
              </w:rPr>
            </w:pPr>
            <w:r>
              <w:rPr>
                <w:color w:val="000000"/>
                <w:sz w:val="14"/>
                <w:szCs w:val="14"/>
              </w:rPr>
              <w:t>44,642</w:t>
            </w:r>
          </w:p>
        </w:tc>
        <w:tc>
          <w:tcPr>
            <w:tcW w:w="744" w:type="dxa"/>
            <w:tcBorders>
              <w:top w:val="nil"/>
              <w:left w:val="nil"/>
              <w:bottom w:val="nil"/>
              <w:right w:val="nil"/>
            </w:tcBorders>
            <w:shd w:val="clear" w:color="auto" w:fill="auto"/>
            <w:tcMar>
              <w:left w:w="29" w:type="dxa"/>
              <w:right w:w="43" w:type="dxa"/>
            </w:tcMar>
            <w:vAlign w:val="center"/>
            <w:hideMark/>
          </w:tcPr>
          <w:p w:rsidR="00E42B8A" w:rsidRDefault="00E42B8A" w:rsidP="00E42B8A">
            <w:pPr>
              <w:jc w:val="right"/>
              <w:rPr>
                <w:color w:val="000000"/>
                <w:sz w:val="14"/>
                <w:szCs w:val="14"/>
              </w:rPr>
            </w:pPr>
            <w:r>
              <w:rPr>
                <w:color w:val="000000"/>
                <w:sz w:val="14"/>
                <w:szCs w:val="14"/>
              </w:rPr>
              <w:t>37,653.3</w:t>
            </w:r>
          </w:p>
        </w:tc>
      </w:tr>
      <w:tr w:rsidR="00E42B8A" w:rsidRPr="00E74678" w:rsidTr="00E42B8A">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E42B8A" w:rsidRPr="00E74678" w:rsidRDefault="00E42B8A" w:rsidP="00E42B8A">
            <w:pPr>
              <w:jc w:val="center"/>
              <w:rPr>
                <w:color w:val="000000"/>
                <w:sz w:val="14"/>
                <w:szCs w:val="14"/>
              </w:rPr>
            </w:pPr>
          </w:p>
        </w:tc>
        <w:tc>
          <w:tcPr>
            <w:tcW w:w="737" w:type="dxa"/>
            <w:tcBorders>
              <w:top w:val="nil"/>
              <w:left w:val="nil"/>
              <w:bottom w:val="nil"/>
              <w:right w:val="nil"/>
            </w:tcBorders>
            <w:shd w:val="clear" w:color="auto" w:fill="auto"/>
            <w:tcMar>
              <w:left w:w="29" w:type="dxa"/>
              <w:right w:w="43" w:type="dxa"/>
            </w:tcMar>
            <w:vAlign w:val="center"/>
            <w:hideMark/>
          </w:tcPr>
          <w:p w:rsidR="00E42B8A" w:rsidRPr="00E74678" w:rsidRDefault="00E42B8A" w:rsidP="002556D2">
            <w:pPr>
              <w:jc w:val="right"/>
              <w:rPr>
                <w:color w:val="000000"/>
                <w:sz w:val="14"/>
                <w:szCs w:val="14"/>
              </w:rPr>
            </w:pPr>
          </w:p>
        </w:tc>
        <w:tc>
          <w:tcPr>
            <w:tcW w:w="872" w:type="dxa"/>
            <w:tcBorders>
              <w:top w:val="nil"/>
              <w:left w:val="nil"/>
              <w:bottom w:val="nil"/>
              <w:right w:val="nil"/>
            </w:tcBorders>
            <w:shd w:val="clear" w:color="auto" w:fill="auto"/>
            <w:tcMar>
              <w:left w:w="29" w:type="dxa"/>
              <w:right w:w="43" w:type="dxa"/>
            </w:tcMar>
            <w:vAlign w:val="center"/>
            <w:hideMark/>
          </w:tcPr>
          <w:p w:rsidR="00E42B8A" w:rsidRPr="00E74678" w:rsidRDefault="00E42B8A" w:rsidP="002556D2">
            <w:pPr>
              <w:jc w:val="right"/>
              <w:rPr>
                <w:color w:val="000000"/>
                <w:sz w:val="14"/>
                <w:szCs w:val="14"/>
              </w:rPr>
            </w:pPr>
          </w:p>
        </w:tc>
        <w:tc>
          <w:tcPr>
            <w:tcW w:w="700" w:type="dxa"/>
            <w:tcBorders>
              <w:top w:val="nil"/>
              <w:left w:val="nil"/>
              <w:bottom w:val="nil"/>
              <w:right w:val="nil"/>
            </w:tcBorders>
            <w:shd w:val="clear" w:color="auto" w:fill="auto"/>
            <w:tcMar>
              <w:left w:w="29" w:type="dxa"/>
              <w:right w:w="43" w:type="dxa"/>
            </w:tcMar>
            <w:vAlign w:val="center"/>
            <w:hideMark/>
          </w:tcPr>
          <w:p w:rsidR="00E42B8A" w:rsidRPr="00E74678" w:rsidRDefault="00E42B8A" w:rsidP="002556D2">
            <w:pPr>
              <w:jc w:val="right"/>
              <w:rPr>
                <w:color w:val="000000"/>
                <w:sz w:val="14"/>
                <w:szCs w:val="14"/>
              </w:rPr>
            </w:pPr>
          </w:p>
        </w:tc>
        <w:tc>
          <w:tcPr>
            <w:tcW w:w="839" w:type="dxa"/>
            <w:tcBorders>
              <w:top w:val="nil"/>
              <w:left w:val="nil"/>
              <w:bottom w:val="nil"/>
              <w:right w:val="nil"/>
            </w:tcBorders>
            <w:shd w:val="clear" w:color="auto" w:fill="auto"/>
            <w:tcMar>
              <w:left w:w="29" w:type="dxa"/>
              <w:right w:w="43" w:type="dxa"/>
            </w:tcMar>
            <w:vAlign w:val="center"/>
            <w:hideMark/>
          </w:tcPr>
          <w:p w:rsidR="00E42B8A" w:rsidRPr="00E74678" w:rsidRDefault="00E42B8A" w:rsidP="002556D2">
            <w:pPr>
              <w:jc w:val="right"/>
              <w:rPr>
                <w:color w:val="000000"/>
                <w:sz w:val="14"/>
                <w:szCs w:val="14"/>
              </w:rPr>
            </w:pPr>
          </w:p>
        </w:tc>
        <w:tc>
          <w:tcPr>
            <w:tcW w:w="737" w:type="dxa"/>
            <w:tcBorders>
              <w:top w:val="nil"/>
              <w:left w:val="nil"/>
              <w:bottom w:val="nil"/>
              <w:right w:val="nil"/>
            </w:tcBorders>
            <w:shd w:val="clear" w:color="auto" w:fill="auto"/>
            <w:tcMar>
              <w:left w:w="29" w:type="dxa"/>
              <w:right w:w="43" w:type="dxa"/>
            </w:tcMar>
            <w:vAlign w:val="center"/>
            <w:hideMark/>
          </w:tcPr>
          <w:p w:rsidR="00E42B8A" w:rsidRDefault="00E42B8A" w:rsidP="002556D2">
            <w:pPr>
              <w:jc w:val="right"/>
              <w:rPr>
                <w:rFonts w:ascii="Calibri" w:hAnsi="Calibri"/>
                <w:color w:val="000000"/>
                <w:sz w:val="22"/>
                <w:szCs w:val="22"/>
              </w:rPr>
            </w:pPr>
          </w:p>
        </w:tc>
        <w:tc>
          <w:tcPr>
            <w:tcW w:w="874" w:type="dxa"/>
            <w:tcBorders>
              <w:top w:val="nil"/>
              <w:left w:val="nil"/>
              <w:bottom w:val="nil"/>
              <w:right w:val="nil"/>
            </w:tcBorders>
            <w:shd w:val="clear" w:color="auto" w:fill="auto"/>
            <w:tcMar>
              <w:left w:w="29" w:type="dxa"/>
              <w:right w:w="43" w:type="dxa"/>
            </w:tcMar>
            <w:vAlign w:val="center"/>
            <w:hideMark/>
          </w:tcPr>
          <w:p w:rsidR="00E42B8A" w:rsidRDefault="00E42B8A" w:rsidP="002556D2">
            <w:pPr>
              <w:jc w:val="right"/>
              <w:rPr>
                <w:rFonts w:ascii="Calibri" w:hAnsi="Calibri"/>
                <w:color w:val="000000"/>
                <w:sz w:val="22"/>
                <w:szCs w:val="22"/>
              </w:rPr>
            </w:pPr>
          </w:p>
        </w:tc>
        <w:tc>
          <w:tcPr>
            <w:tcW w:w="823" w:type="dxa"/>
            <w:tcBorders>
              <w:top w:val="nil"/>
              <w:left w:val="nil"/>
              <w:bottom w:val="nil"/>
              <w:right w:val="nil"/>
            </w:tcBorders>
            <w:shd w:val="clear" w:color="auto" w:fill="auto"/>
            <w:tcMar>
              <w:left w:w="29" w:type="dxa"/>
              <w:right w:w="43" w:type="dxa"/>
            </w:tcMar>
            <w:vAlign w:val="center"/>
            <w:hideMark/>
          </w:tcPr>
          <w:p w:rsidR="00E42B8A" w:rsidRDefault="00E42B8A" w:rsidP="002556D2">
            <w:pPr>
              <w:jc w:val="right"/>
              <w:rPr>
                <w:rFonts w:ascii="Calibri" w:hAnsi="Calibri"/>
                <w:color w:val="000000"/>
              </w:rPr>
            </w:pPr>
          </w:p>
        </w:tc>
        <w:tc>
          <w:tcPr>
            <w:tcW w:w="810" w:type="dxa"/>
            <w:tcBorders>
              <w:top w:val="nil"/>
              <w:left w:val="nil"/>
              <w:bottom w:val="nil"/>
              <w:right w:val="nil"/>
            </w:tcBorders>
            <w:shd w:val="clear" w:color="auto" w:fill="auto"/>
            <w:tcMar>
              <w:left w:w="29" w:type="dxa"/>
              <w:right w:w="43" w:type="dxa"/>
            </w:tcMar>
            <w:vAlign w:val="center"/>
            <w:hideMark/>
          </w:tcPr>
          <w:p w:rsidR="00E42B8A" w:rsidRDefault="00E42B8A" w:rsidP="002556D2">
            <w:pPr>
              <w:jc w:val="right"/>
              <w:rPr>
                <w:rFonts w:ascii="Calibri" w:hAnsi="Calibri"/>
                <w:color w:val="000000"/>
              </w:rPr>
            </w:pPr>
          </w:p>
        </w:tc>
        <w:tc>
          <w:tcPr>
            <w:tcW w:w="810" w:type="dxa"/>
            <w:tcBorders>
              <w:top w:val="nil"/>
              <w:left w:val="nil"/>
              <w:bottom w:val="nil"/>
              <w:right w:val="nil"/>
            </w:tcBorders>
            <w:shd w:val="clear" w:color="auto" w:fill="auto"/>
            <w:tcMar>
              <w:left w:w="29" w:type="dxa"/>
              <w:right w:w="43" w:type="dxa"/>
            </w:tcMar>
            <w:vAlign w:val="center"/>
            <w:hideMark/>
          </w:tcPr>
          <w:p w:rsidR="00E42B8A" w:rsidRDefault="00E42B8A" w:rsidP="00E42B8A">
            <w:pPr>
              <w:jc w:val="right"/>
              <w:rPr>
                <w:color w:val="000000"/>
                <w:sz w:val="14"/>
                <w:szCs w:val="14"/>
              </w:rPr>
            </w:pPr>
          </w:p>
        </w:tc>
        <w:tc>
          <w:tcPr>
            <w:tcW w:w="744" w:type="dxa"/>
            <w:tcBorders>
              <w:top w:val="nil"/>
              <w:left w:val="nil"/>
              <w:bottom w:val="nil"/>
              <w:right w:val="nil"/>
            </w:tcBorders>
            <w:shd w:val="clear" w:color="auto" w:fill="auto"/>
            <w:tcMar>
              <w:left w:w="29" w:type="dxa"/>
              <w:right w:w="43" w:type="dxa"/>
            </w:tcMar>
            <w:vAlign w:val="center"/>
            <w:hideMark/>
          </w:tcPr>
          <w:p w:rsidR="00E42B8A" w:rsidRDefault="00E42B8A" w:rsidP="00E42B8A">
            <w:pPr>
              <w:jc w:val="right"/>
              <w:rPr>
                <w:color w:val="000000"/>
                <w:sz w:val="14"/>
                <w:szCs w:val="14"/>
              </w:rPr>
            </w:pPr>
          </w:p>
        </w:tc>
      </w:tr>
      <w:tr w:rsidR="00E42B8A" w:rsidRPr="00E74678" w:rsidTr="00E42B8A">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E42B8A" w:rsidRPr="00E74678" w:rsidRDefault="00E42B8A" w:rsidP="00E42B8A">
            <w:pPr>
              <w:jc w:val="center"/>
              <w:rPr>
                <w:color w:val="000000"/>
                <w:sz w:val="14"/>
                <w:szCs w:val="14"/>
              </w:rPr>
            </w:pPr>
            <w:r w:rsidRPr="00E74678">
              <w:rPr>
                <w:color w:val="000000"/>
                <w:sz w:val="14"/>
                <w:szCs w:val="14"/>
              </w:rPr>
              <w:t>900,000</w:t>
            </w:r>
            <w:r>
              <w:rPr>
                <w:color w:val="000000"/>
                <w:sz w:val="14"/>
                <w:szCs w:val="14"/>
              </w:rPr>
              <w:t xml:space="preserve"> </w:t>
            </w:r>
            <w:r w:rsidRPr="00E74678">
              <w:rPr>
                <w:color w:val="000000"/>
                <w:sz w:val="14"/>
                <w:szCs w:val="14"/>
              </w:rPr>
              <w:t>to 1,000,000</w:t>
            </w:r>
          </w:p>
        </w:tc>
        <w:tc>
          <w:tcPr>
            <w:tcW w:w="737" w:type="dxa"/>
            <w:tcBorders>
              <w:top w:val="nil"/>
              <w:left w:val="nil"/>
              <w:bottom w:val="nil"/>
              <w:right w:val="nil"/>
            </w:tcBorders>
            <w:shd w:val="clear" w:color="auto" w:fill="auto"/>
            <w:tcMar>
              <w:left w:w="29" w:type="dxa"/>
              <w:right w:w="43" w:type="dxa"/>
            </w:tcMar>
            <w:vAlign w:val="center"/>
            <w:hideMark/>
          </w:tcPr>
          <w:p w:rsidR="00E42B8A" w:rsidRPr="00E74678" w:rsidRDefault="00E42B8A" w:rsidP="002556D2">
            <w:pPr>
              <w:jc w:val="right"/>
              <w:rPr>
                <w:color w:val="000000"/>
                <w:sz w:val="14"/>
                <w:szCs w:val="14"/>
              </w:rPr>
            </w:pPr>
            <w:r w:rsidRPr="00E74678">
              <w:rPr>
                <w:color w:val="000000"/>
                <w:sz w:val="14"/>
                <w:szCs w:val="14"/>
              </w:rPr>
              <w:t>14,012</w:t>
            </w:r>
          </w:p>
        </w:tc>
        <w:tc>
          <w:tcPr>
            <w:tcW w:w="872" w:type="dxa"/>
            <w:tcBorders>
              <w:top w:val="nil"/>
              <w:left w:val="nil"/>
              <w:bottom w:val="nil"/>
              <w:right w:val="nil"/>
            </w:tcBorders>
            <w:shd w:val="clear" w:color="auto" w:fill="auto"/>
            <w:tcMar>
              <w:left w:w="29" w:type="dxa"/>
              <w:right w:w="43" w:type="dxa"/>
            </w:tcMar>
            <w:vAlign w:val="center"/>
            <w:hideMark/>
          </w:tcPr>
          <w:p w:rsidR="00E42B8A" w:rsidRPr="00E74678" w:rsidRDefault="00E42B8A" w:rsidP="002556D2">
            <w:pPr>
              <w:jc w:val="right"/>
              <w:rPr>
                <w:color w:val="000000"/>
                <w:sz w:val="14"/>
                <w:szCs w:val="14"/>
              </w:rPr>
            </w:pPr>
            <w:r w:rsidRPr="00E74678">
              <w:rPr>
                <w:color w:val="000000"/>
                <w:sz w:val="14"/>
                <w:szCs w:val="14"/>
              </w:rPr>
              <w:t>13,405.8</w:t>
            </w:r>
          </w:p>
        </w:tc>
        <w:tc>
          <w:tcPr>
            <w:tcW w:w="700" w:type="dxa"/>
            <w:tcBorders>
              <w:top w:val="nil"/>
              <w:left w:val="nil"/>
              <w:bottom w:val="nil"/>
              <w:right w:val="nil"/>
            </w:tcBorders>
            <w:shd w:val="clear" w:color="auto" w:fill="auto"/>
            <w:tcMar>
              <w:left w:w="29" w:type="dxa"/>
              <w:right w:w="43" w:type="dxa"/>
            </w:tcMar>
            <w:vAlign w:val="center"/>
            <w:hideMark/>
          </w:tcPr>
          <w:p w:rsidR="00E42B8A" w:rsidRPr="00E74678" w:rsidRDefault="00E42B8A" w:rsidP="002556D2">
            <w:pPr>
              <w:jc w:val="right"/>
              <w:rPr>
                <w:color w:val="000000"/>
                <w:sz w:val="14"/>
                <w:szCs w:val="14"/>
              </w:rPr>
            </w:pPr>
            <w:r w:rsidRPr="00E74678">
              <w:rPr>
                <w:color w:val="000000"/>
                <w:sz w:val="14"/>
                <w:szCs w:val="14"/>
              </w:rPr>
              <w:t>17,744</w:t>
            </w:r>
          </w:p>
        </w:tc>
        <w:tc>
          <w:tcPr>
            <w:tcW w:w="839" w:type="dxa"/>
            <w:tcBorders>
              <w:top w:val="nil"/>
              <w:left w:val="nil"/>
              <w:bottom w:val="nil"/>
              <w:right w:val="nil"/>
            </w:tcBorders>
            <w:shd w:val="clear" w:color="auto" w:fill="auto"/>
            <w:tcMar>
              <w:left w:w="29" w:type="dxa"/>
              <w:right w:w="43" w:type="dxa"/>
            </w:tcMar>
            <w:vAlign w:val="center"/>
            <w:hideMark/>
          </w:tcPr>
          <w:p w:rsidR="00E42B8A" w:rsidRPr="00E74678" w:rsidRDefault="00E42B8A" w:rsidP="002556D2">
            <w:pPr>
              <w:jc w:val="right"/>
              <w:rPr>
                <w:color w:val="000000"/>
                <w:sz w:val="14"/>
                <w:szCs w:val="14"/>
              </w:rPr>
            </w:pPr>
            <w:r w:rsidRPr="00E74678">
              <w:rPr>
                <w:color w:val="000000"/>
                <w:sz w:val="14"/>
                <w:szCs w:val="14"/>
              </w:rPr>
              <w:t>16,925.4</w:t>
            </w:r>
          </w:p>
        </w:tc>
        <w:tc>
          <w:tcPr>
            <w:tcW w:w="737" w:type="dxa"/>
            <w:tcBorders>
              <w:top w:val="nil"/>
              <w:left w:val="nil"/>
              <w:bottom w:val="nil"/>
              <w:right w:val="nil"/>
            </w:tcBorders>
            <w:shd w:val="clear" w:color="auto" w:fill="auto"/>
            <w:tcMar>
              <w:left w:w="29" w:type="dxa"/>
              <w:right w:w="43" w:type="dxa"/>
            </w:tcMar>
            <w:vAlign w:val="center"/>
            <w:hideMark/>
          </w:tcPr>
          <w:p w:rsidR="00E42B8A" w:rsidRDefault="00E42B8A" w:rsidP="002556D2">
            <w:pPr>
              <w:jc w:val="right"/>
              <w:rPr>
                <w:color w:val="000000"/>
                <w:sz w:val="14"/>
                <w:szCs w:val="14"/>
              </w:rPr>
            </w:pPr>
            <w:r>
              <w:rPr>
                <w:color w:val="000000"/>
                <w:sz w:val="14"/>
                <w:szCs w:val="14"/>
              </w:rPr>
              <w:t>21,338</w:t>
            </w:r>
          </w:p>
        </w:tc>
        <w:tc>
          <w:tcPr>
            <w:tcW w:w="874" w:type="dxa"/>
            <w:tcBorders>
              <w:top w:val="nil"/>
              <w:left w:val="nil"/>
              <w:bottom w:val="nil"/>
              <w:right w:val="nil"/>
            </w:tcBorders>
            <w:shd w:val="clear" w:color="auto" w:fill="auto"/>
            <w:tcMar>
              <w:left w:w="29" w:type="dxa"/>
              <w:right w:w="43" w:type="dxa"/>
            </w:tcMar>
            <w:vAlign w:val="center"/>
            <w:hideMark/>
          </w:tcPr>
          <w:p w:rsidR="00E42B8A" w:rsidRDefault="00E42B8A" w:rsidP="002556D2">
            <w:pPr>
              <w:jc w:val="right"/>
              <w:rPr>
                <w:color w:val="000000"/>
                <w:sz w:val="14"/>
                <w:szCs w:val="14"/>
              </w:rPr>
            </w:pPr>
            <w:r>
              <w:rPr>
                <w:color w:val="000000"/>
                <w:sz w:val="14"/>
                <w:szCs w:val="14"/>
              </w:rPr>
              <w:t>20,289.0</w:t>
            </w:r>
          </w:p>
        </w:tc>
        <w:tc>
          <w:tcPr>
            <w:tcW w:w="823" w:type="dxa"/>
            <w:tcBorders>
              <w:top w:val="nil"/>
              <w:left w:val="nil"/>
              <w:bottom w:val="nil"/>
              <w:right w:val="nil"/>
            </w:tcBorders>
            <w:shd w:val="clear" w:color="auto" w:fill="auto"/>
            <w:tcMar>
              <w:left w:w="29" w:type="dxa"/>
              <w:right w:w="43" w:type="dxa"/>
            </w:tcMar>
            <w:vAlign w:val="center"/>
            <w:hideMark/>
          </w:tcPr>
          <w:p w:rsidR="00E42B8A" w:rsidRDefault="00E42B8A" w:rsidP="002556D2">
            <w:pPr>
              <w:jc w:val="right"/>
              <w:rPr>
                <w:color w:val="000000"/>
                <w:sz w:val="14"/>
                <w:szCs w:val="14"/>
              </w:rPr>
            </w:pPr>
            <w:r>
              <w:rPr>
                <w:color w:val="000000"/>
                <w:sz w:val="14"/>
                <w:szCs w:val="14"/>
              </w:rPr>
              <w:t>21,711</w:t>
            </w:r>
          </w:p>
        </w:tc>
        <w:tc>
          <w:tcPr>
            <w:tcW w:w="810" w:type="dxa"/>
            <w:tcBorders>
              <w:top w:val="nil"/>
              <w:left w:val="nil"/>
              <w:bottom w:val="nil"/>
              <w:right w:val="nil"/>
            </w:tcBorders>
            <w:shd w:val="clear" w:color="auto" w:fill="auto"/>
            <w:tcMar>
              <w:left w:w="29" w:type="dxa"/>
              <w:right w:w="43" w:type="dxa"/>
            </w:tcMar>
            <w:vAlign w:val="center"/>
            <w:hideMark/>
          </w:tcPr>
          <w:p w:rsidR="00E42B8A" w:rsidRDefault="00E42B8A" w:rsidP="002556D2">
            <w:pPr>
              <w:jc w:val="right"/>
              <w:rPr>
                <w:color w:val="000000"/>
                <w:sz w:val="14"/>
                <w:szCs w:val="14"/>
              </w:rPr>
            </w:pPr>
            <w:r>
              <w:rPr>
                <w:color w:val="000000"/>
                <w:sz w:val="14"/>
                <w:szCs w:val="14"/>
              </w:rPr>
              <w:t>20,644.9</w:t>
            </w:r>
          </w:p>
        </w:tc>
        <w:tc>
          <w:tcPr>
            <w:tcW w:w="810" w:type="dxa"/>
            <w:tcBorders>
              <w:top w:val="nil"/>
              <w:left w:val="nil"/>
              <w:bottom w:val="nil"/>
              <w:right w:val="nil"/>
            </w:tcBorders>
            <w:shd w:val="clear" w:color="auto" w:fill="auto"/>
            <w:tcMar>
              <w:left w:w="29" w:type="dxa"/>
              <w:right w:w="43" w:type="dxa"/>
            </w:tcMar>
            <w:vAlign w:val="center"/>
            <w:hideMark/>
          </w:tcPr>
          <w:p w:rsidR="00E42B8A" w:rsidRDefault="00E42B8A" w:rsidP="00E42B8A">
            <w:pPr>
              <w:jc w:val="right"/>
              <w:rPr>
                <w:color w:val="000000"/>
                <w:sz w:val="14"/>
                <w:szCs w:val="14"/>
              </w:rPr>
            </w:pPr>
            <w:r>
              <w:rPr>
                <w:color w:val="000000"/>
                <w:sz w:val="14"/>
                <w:szCs w:val="14"/>
              </w:rPr>
              <w:t>35,804</w:t>
            </w:r>
          </w:p>
        </w:tc>
        <w:tc>
          <w:tcPr>
            <w:tcW w:w="744" w:type="dxa"/>
            <w:tcBorders>
              <w:top w:val="nil"/>
              <w:left w:val="nil"/>
              <w:bottom w:val="nil"/>
              <w:right w:val="nil"/>
            </w:tcBorders>
            <w:shd w:val="clear" w:color="auto" w:fill="auto"/>
            <w:tcMar>
              <w:left w:w="29" w:type="dxa"/>
              <w:right w:w="43" w:type="dxa"/>
            </w:tcMar>
            <w:vAlign w:val="center"/>
            <w:hideMark/>
          </w:tcPr>
          <w:p w:rsidR="00E42B8A" w:rsidRDefault="00E42B8A" w:rsidP="00E42B8A">
            <w:pPr>
              <w:jc w:val="right"/>
              <w:rPr>
                <w:color w:val="000000"/>
                <w:sz w:val="14"/>
                <w:szCs w:val="14"/>
              </w:rPr>
            </w:pPr>
            <w:r>
              <w:rPr>
                <w:color w:val="000000"/>
                <w:sz w:val="14"/>
                <w:szCs w:val="14"/>
              </w:rPr>
              <w:t>33,806.4</w:t>
            </w:r>
          </w:p>
        </w:tc>
      </w:tr>
      <w:tr w:rsidR="00E42B8A" w:rsidRPr="00E74678" w:rsidTr="00E42B8A">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E42B8A" w:rsidRPr="00E74678" w:rsidRDefault="00E42B8A" w:rsidP="00E42B8A">
            <w:pPr>
              <w:jc w:val="center"/>
              <w:rPr>
                <w:color w:val="000000"/>
                <w:sz w:val="14"/>
                <w:szCs w:val="14"/>
              </w:rPr>
            </w:pPr>
            <w:r w:rsidRPr="00E74678">
              <w:rPr>
                <w:color w:val="000000"/>
                <w:sz w:val="14"/>
                <w:szCs w:val="14"/>
              </w:rPr>
              <w:t>1,000,000</w:t>
            </w:r>
            <w:r>
              <w:rPr>
                <w:color w:val="000000"/>
                <w:sz w:val="14"/>
                <w:szCs w:val="14"/>
              </w:rPr>
              <w:t xml:space="preserve"> to </w:t>
            </w:r>
            <w:r w:rsidRPr="00E74678">
              <w:rPr>
                <w:color w:val="000000"/>
                <w:sz w:val="14"/>
                <w:szCs w:val="14"/>
              </w:rPr>
              <w:t>2,000,000</w:t>
            </w:r>
          </w:p>
        </w:tc>
        <w:tc>
          <w:tcPr>
            <w:tcW w:w="737" w:type="dxa"/>
            <w:tcBorders>
              <w:top w:val="nil"/>
              <w:left w:val="nil"/>
              <w:bottom w:val="nil"/>
              <w:right w:val="nil"/>
            </w:tcBorders>
            <w:shd w:val="clear" w:color="auto" w:fill="auto"/>
            <w:tcMar>
              <w:left w:w="29" w:type="dxa"/>
              <w:right w:w="43" w:type="dxa"/>
            </w:tcMar>
            <w:vAlign w:val="center"/>
            <w:hideMark/>
          </w:tcPr>
          <w:p w:rsidR="00E42B8A" w:rsidRPr="00E74678" w:rsidRDefault="00E42B8A" w:rsidP="002556D2">
            <w:pPr>
              <w:jc w:val="right"/>
              <w:rPr>
                <w:color w:val="000000"/>
                <w:sz w:val="14"/>
                <w:szCs w:val="14"/>
              </w:rPr>
            </w:pPr>
            <w:r w:rsidRPr="00E74678">
              <w:rPr>
                <w:color w:val="000000"/>
                <w:sz w:val="14"/>
                <w:szCs w:val="14"/>
              </w:rPr>
              <w:t>70,372</w:t>
            </w:r>
          </w:p>
        </w:tc>
        <w:tc>
          <w:tcPr>
            <w:tcW w:w="872" w:type="dxa"/>
            <w:tcBorders>
              <w:top w:val="nil"/>
              <w:left w:val="nil"/>
              <w:bottom w:val="nil"/>
              <w:right w:val="nil"/>
            </w:tcBorders>
            <w:shd w:val="clear" w:color="auto" w:fill="auto"/>
            <w:tcMar>
              <w:left w:w="29" w:type="dxa"/>
              <w:right w:w="43" w:type="dxa"/>
            </w:tcMar>
            <w:vAlign w:val="center"/>
            <w:hideMark/>
          </w:tcPr>
          <w:p w:rsidR="00E42B8A" w:rsidRPr="00E74678" w:rsidRDefault="00E42B8A" w:rsidP="002556D2">
            <w:pPr>
              <w:jc w:val="right"/>
              <w:rPr>
                <w:color w:val="000000"/>
                <w:sz w:val="14"/>
                <w:szCs w:val="14"/>
              </w:rPr>
            </w:pPr>
            <w:r w:rsidRPr="00E74678">
              <w:rPr>
                <w:color w:val="000000"/>
                <w:sz w:val="14"/>
                <w:szCs w:val="14"/>
              </w:rPr>
              <w:t>98,219.0</w:t>
            </w:r>
          </w:p>
        </w:tc>
        <w:tc>
          <w:tcPr>
            <w:tcW w:w="700" w:type="dxa"/>
            <w:tcBorders>
              <w:top w:val="nil"/>
              <w:left w:val="nil"/>
              <w:bottom w:val="nil"/>
              <w:right w:val="nil"/>
            </w:tcBorders>
            <w:shd w:val="clear" w:color="auto" w:fill="auto"/>
            <w:tcMar>
              <w:left w:w="29" w:type="dxa"/>
              <w:right w:w="43" w:type="dxa"/>
            </w:tcMar>
            <w:vAlign w:val="center"/>
            <w:hideMark/>
          </w:tcPr>
          <w:p w:rsidR="00E42B8A" w:rsidRPr="00E74678" w:rsidRDefault="00E42B8A" w:rsidP="002556D2">
            <w:pPr>
              <w:jc w:val="right"/>
              <w:rPr>
                <w:color w:val="000000"/>
                <w:sz w:val="14"/>
                <w:szCs w:val="14"/>
              </w:rPr>
            </w:pPr>
            <w:r w:rsidRPr="00E74678">
              <w:rPr>
                <w:color w:val="000000"/>
                <w:sz w:val="14"/>
                <w:szCs w:val="14"/>
              </w:rPr>
              <w:t>72,200</w:t>
            </w:r>
          </w:p>
        </w:tc>
        <w:tc>
          <w:tcPr>
            <w:tcW w:w="839" w:type="dxa"/>
            <w:tcBorders>
              <w:top w:val="nil"/>
              <w:left w:val="nil"/>
              <w:bottom w:val="nil"/>
              <w:right w:val="nil"/>
            </w:tcBorders>
            <w:shd w:val="clear" w:color="auto" w:fill="auto"/>
            <w:tcMar>
              <w:left w:w="29" w:type="dxa"/>
              <w:right w:w="43" w:type="dxa"/>
            </w:tcMar>
            <w:vAlign w:val="center"/>
            <w:hideMark/>
          </w:tcPr>
          <w:p w:rsidR="00E42B8A" w:rsidRPr="00E74678" w:rsidRDefault="00E42B8A" w:rsidP="002556D2">
            <w:pPr>
              <w:jc w:val="right"/>
              <w:rPr>
                <w:color w:val="000000"/>
                <w:sz w:val="14"/>
                <w:szCs w:val="14"/>
              </w:rPr>
            </w:pPr>
            <w:r w:rsidRPr="00E74678">
              <w:rPr>
                <w:color w:val="000000"/>
                <w:sz w:val="14"/>
                <w:szCs w:val="14"/>
              </w:rPr>
              <w:t>97,550.1</w:t>
            </w:r>
          </w:p>
        </w:tc>
        <w:tc>
          <w:tcPr>
            <w:tcW w:w="737" w:type="dxa"/>
            <w:tcBorders>
              <w:top w:val="nil"/>
              <w:left w:val="nil"/>
              <w:bottom w:val="nil"/>
              <w:right w:val="nil"/>
            </w:tcBorders>
            <w:shd w:val="clear" w:color="auto" w:fill="auto"/>
            <w:tcMar>
              <w:left w:w="29" w:type="dxa"/>
              <w:right w:w="43" w:type="dxa"/>
            </w:tcMar>
            <w:vAlign w:val="center"/>
            <w:hideMark/>
          </w:tcPr>
          <w:p w:rsidR="00E42B8A" w:rsidRDefault="00E42B8A" w:rsidP="002556D2">
            <w:pPr>
              <w:jc w:val="right"/>
              <w:rPr>
                <w:color w:val="000000"/>
                <w:sz w:val="14"/>
                <w:szCs w:val="14"/>
              </w:rPr>
            </w:pPr>
            <w:r>
              <w:rPr>
                <w:color w:val="000000"/>
                <w:sz w:val="14"/>
                <w:szCs w:val="14"/>
              </w:rPr>
              <w:t>84,426</w:t>
            </w:r>
          </w:p>
        </w:tc>
        <w:tc>
          <w:tcPr>
            <w:tcW w:w="874" w:type="dxa"/>
            <w:tcBorders>
              <w:top w:val="nil"/>
              <w:left w:val="nil"/>
              <w:bottom w:val="nil"/>
              <w:right w:val="nil"/>
            </w:tcBorders>
            <w:shd w:val="clear" w:color="auto" w:fill="auto"/>
            <w:tcMar>
              <w:left w:w="29" w:type="dxa"/>
              <w:right w:w="43" w:type="dxa"/>
            </w:tcMar>
            <w:vAlign w:val="center"/>
            <w:hideMark/>
          </w:tcPr>
          <w:p w:rsidR="00E42B8A" w:rsidRDefault="00E42B8A" w:rsidP="002556D2">
            <w:pPr>
              <w:jc w:val="right"/>
              <w:rPr>
                <w:color w:val="000000"/>
                <w:sz w:val="14"/>
                <w:szCs w:val="14"/>
              </w:rPr>
            </w:pPr>
            <w:r>
              <w:rPr>
                <w:color w:val="000000"/>
                <w:sz w:val="14"/>
                <w:szCs w:val="14"/>
              </w:rPr>
              <w:t>113,773.6</w:t>
            </w:r>
          </w:p>
        </w:tc>
        <w:tc>
          <w:tcPr>
            <w:tcW w:w="823" w:type="dxa"/>
            <w:tcBorders>
              <w:top w:val="nil"/>
              <w:left w:val="nil"/>
              <w:bottom w:val="nil"/>
              <w:right w:val="nil"/>
            </w:tcBorders>
            <w:shd w:val="clear" w:color="auto" w:fill="auto"/>
            <w:tcMar>
              <w:left w:w="29" w:type="dxa"/>
              <w:right w:w="43" w:type="dxa"/>
            </w:tcMar>
            <w:vAlign w:val="center"/>
            <w:hideMark/>
          </w:tcPr>
          <w:p w:rsidR="00E42B8A" w:rsidRDefault="00E42B8A" w:rsidP="002556D2">
            <w:pPr>
              <w:jc w:val="right"/>
              <w:rPr>
                <w:color w:val="000000"/>
                <w:sz w:val="14"/>
                <w:szCs w:val="14"/>
              </w:rPr>
            </w:pPr>
            <w:r>
              <w:rPr>
                <w:color w:val="000000"/>
                <w:sz w:val="14"/>
                <w:szCs w:val="14"/>
              </w:rPr>
              <w:t>77,870</w:t>
            </w:r>
          </w:p>
        </w:tc>
        <w:tc>
          <w:tcPr>
            <w:tcW w:w="810" w:type="dxa"/>
            <w:tcBorders>
              <w:top w:val="nil"/>
              <w:left w:val="nil"/>
              <w:bottom w:val="nil"/>
              <w:right w:val="nil"/>
            </w:tcBorders>
            <w:shd w:val="clear" w:color="auto" w:fill="auto"/>
            <w:tcMar>
              <w:left w:w="29" w:type="dxa"/>
              <w:right w:w="43" w:type="dxa"/>
            </w:tcMar>
            <w:vAlign w:val="center"/>
            <w:hideMark/>
          </w:tcPr>
          <w:p w:rsidR="00E42B8A" w:rsidRDefault="00E42B8A" w:rsidP="002556D2">
            <w:pPr>
              <w:jc w:val="right"/>
              <w:rPr>
                <w:color w:val="000000"/>
                <w:sz w:val="14"/>
                <w:szCs w:val="14"/>
              </w:rPr>
            </w:pPr>
            <w:r>
              <w:rPr>
                <w:color w:val="000000"/>
                <w:sz w:val="14"/>
                <w:szCs w:val="14"/>
              </w:rPr>
              <w:t>104,588.1</w:t>
            </w:r>
          </w:p>
        </w:tc>
        <w:tc>
          <w:tcPr>
            <w:tcW w:w="810" w:type="dxa"/>
            <w:tcBorders>
              <w:top w:val="nil"/>
              <w:left w:val="nil"/>
              <w:bottom w:val="nil"/>
              <w:right w:val="nil"/>
            </w:tcBorders>
            <w:shd w:val="clear" w:color="auto" w:fill="auto"/>
            <w:tcMar>
              <w:left w:w="29" w:type="dxa"/>
              <w:right w:w="43" w:type="dxa"/>
            </w:tcMar>
            <w:vAlign w:val="center"/>
            <w:hideMark/>
          </w:tcPr>
          <w:p w:rsidR="00E42B8A" w:rsidRDefault="00E42B8A" w:rsidP="00E42B8A">
            <w:pPr>
              <w:jc w:val="right"/>
              <w:rPr>
                <w:color w:val="000000"/>
                <w:sz w:val="14"/>
                <w:szCs w:val="14"/>
              </w:rPr>
            </w:pPr>
            <w:r>
              <w:rPr>
                <w:color w:val="000000"/>
                <w:sz w:val="14"/>
                <w:szCs w:val="14"/>
              </w:rPr>
              <w:t>134,821</w:t>
            </w:r>
          </w:p>
        </w:tc>
        <w:tc>
          <w:tcPr>
            <w:tcW w:w="744" w:type="dxa"/>
            <w:tcBorders>
              <w:top w:val="nil"/>
              <w:left w:val="nil"/>
              <w:bottom w:val="nil"/>
              <w:right w:val="nil"/>
            </w:tcBorders>
            <w:shd w:val="clear" w:color="auto" w:fill="auto"/>
            <w:tcMar>
              <w:left w:w="29" w:type="dxa"/>
              <w:right w:w="43" w:type="dxa"/>
            </w:tcMar>
            <w:vAlign w:val="center"/>
            <w:hideMark/>
          </w:tcPr>
          <w:p w:rsidR="00E42B8A" w:rsidRDefault="00E42B8A" w:rsidP="00E42B8A">
            <w:pPr>
              <w:jc w:val="right"/>
              <w:rPr>
                <w:color w:val="000000"/>
                <w:sz w:val="14"/>
                <w:szCs w:val="14"/>
              </w:rPr>
            </w:pPr>
            <w:r>
              <w:rPr>
                <w:color w:val="000000"/>
                <w:sz w:val="14"/>
                <w:szCs w:val="14"/>
              </w:rPr>
              <w:t>175,180.6</w:t>
            </w:r>
          </w:p>
        </w:tc>
      </w:tr>
      <w:tr w:rsidR="00E42B8A" w:rsidRPr="00E74678" w:rsidTr="00E42B8A">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E42B8A" w:rsidRPr="00E74678" w:rsidRDefault="00E42B8A" w:rsidP="00E42B8A">
            <w:pPr>
              <w:jc w:val="center"/>
              <w:rPr>
                <w:color w:val="000000"/>
                <w:sz w:val="14"/>
                <w:szCs w:val="14"/>
              </w:rPr>
            </w:pPr>
            <w:r w:rsidRPr="00E74678">
              <w:rPr>
                <w:color w:val="000000"/>
                <w:sz w:val="14"/>
                <w:szCs w:val="14"/>
              </w:rPr>
              <w:t>2,000,000</w:t>
            </w:r>
            <w:r>
              <w:rPr>
                <w:color w:val="000000"/>
                <w:sz w:val="14"/>
                <w:szCs w:val="14"/>
              </w:rPr>
              <w:t xml:space="preserve"> </w:t>
            </w:r>
            <w:r w:rsidRPr="00E74678">
              <w:rPr>
                <w:color w:val="000000"/>
                <w:sz w:val="14"/>
                <w:szCs w:val="14"/>
              </w:rPr>
              <w:t>to 3,000,000</w:t>
            </w:r>
          </w:p>
        </w:tc>
        <w:tc>
          <w:tcPr>
            <w:tcW w:w="737" w:type="dxa"/>
            <w:tcBorders>
              <w:top w:val="nil"/>
              <w:left w:val="nil"/>
              <w:bottom w:val="nil"/>
              <w:right w:val="nil"/>
            </w:tcBorders>
            <w:shd w:val="clear" w:color="auto" w:fill="auto"/>
            <w:tcMar>
              <w:left w:w="29" w:type="dxa"/>
              <w:right w:w="43" w:type="dxa"/>
            </w:tcMar>
            <w:vAlign w:val="center"/>
            <w:hideMark/>
          </w:tcPr>
          <w:p w:rsidR="00E42B8A" w:rsidRPr="00E74678" w:rsidRDefault="00E42B8A" w:rsidP="002556D2">
            <w:pPr>
              <w:jc w:val="right"/>
              <w:rPr>
                <w:color w:val="000000"/>
                <w:sz w:val="14"/>
                <w:szCs w:val="14"/>
              </w:rPr>
            </w:pPr>
            <w:r w:rsidRPr="00E74678">
              <w:rPr>
                <w:color w:val="000000"/>
                <w:sz w:val="14"/>
                <w:szCs w:val="14"/>
              </w:rPr>
              <w:t>26,172</w:t>
            </w:r>
          </w:p>
        </w:tc>
        <w:tc>
          <w:tcPr>
            <w:tcW w:w="872" w:type="dxa"/>
            <w:tcBorders>
              <w:top w:val="nil"/>
              <w:left w:val="nil"/>
              <w:bottom w:val="nil"/>
              <w:right w:val="nil"/>
            </w:tcBorders>
            <w:shd w:val="clear" w:color="auto" w:fill="auto"/>
            <w:tcMar>
              <w:left w:w="29" w:type="dxa"/>
              <w:right w:w="43" w:type="dxa"/>
            </w:tcMar>
            <w:vAlign w:val="center"/>
            <w:hideMark/>
          </w:tcPr>
          <w:p w:rsidR="00E42B8A" w:rsidRPr="00E74678" w:rsidRDefault="00E42B8A" w:rsidP="002556D2">
            <w:pPr>
              <w:jc w:val="right"/>
              <w:rPr>
                <w:color w:val="000000"/>
                <w:sz w:val="14"/>
                <w:szCs w:val="14"/>
              </w:rPr>
            </w:pPr>
            <w:r w:rsidRPr="00E74678">
              <w:rPr>
                <w:color w:val="000000"/>
                <w:sz w:val="14"/>
                <w:szCs w:val="14"/>
              </w:rPr>
              <w:t>62,546.2</w:t>
            </w:r>
          </w:p>
        </w:tc>
        <w:tc>
          <w:tcPr>
            <w:tcW w:w="700" w:type="dxa"/>
            <w:tcBorders>
              <w:top w:val="nil"/>
              <w:left w:val="nil"/>
              <w:bottom w:val="nil"/>
              <w:right w:val="nil"/>
            </w:tcBorders>
            <w:shd w:val="clear" w:color="auto" w:fill="auto"/>
            <w:tcMar>
              <w:left w:w="29" w:type="dxa"/>
              <w:right w:w="43" w:type="dxa"/>
            </w:tcMar>
            <w:vAlign w:val="center"/>
            <w:hideMark/>
          </w:tcPr>
          <w:p w:rsidR="00E42B8A" w:rsidRPr="00E74678" w:rsidRDefault="00E42B8A" w:rsidP="002556D2">
            <w:pPr>
              <w:jc w:val="right"/>
              <w:rPr>
                <w:color w:val="000000"/>
                <w:sz w:val="14"/>
                <w:szCs w:val="14"/>
              </w:rPr>
            </w:pPr>
            <w:r w:rsidRPr="00E74678">
              <w:rPr>
                <w:color w:val="000000"/>
                <w:sz w:val="14"/>
                <w:szCs w:val="14"/>
              </w:rPr>
              <w:t>27,606</w:t>
            </w:r>
          </w:p>
        </w:tc>
        <w:tc>
          <w:tcPr>
            <w:tcW w:w="839" w:type="dxa"/>
            <w:tcBorders>
              <w:top w:val="nil"/>
              <w:left w:val="nil"/>
              <w:bottom w:val="nil"/>
              <w:right w:val="nil"/>
            </w:tcBorders>
            <w:shd w:val="clear" w:color="auto" w:fill="auto"/>
            <w:tcMar>
              <w:left w:w="29" w:type="dxa"/>
              <w:right w:w="43" w:type="dxa"/>
            </w:tcMar>
            <w:vAlign w:val="center"/>
            <w:hideMark/>
          </w:tcPr>
          <w:p w:rsidR="00E42B8A" w:rsidRPr="00E74678" w:rsidRDefault="00E42B8A" w:rsidP="002556D2">
            <w:pPr>
              <w:jc w:val="right"/>
              <w:rPr>
                <w:color w:val="000000"/>
                <w:sz w:val="14"/>
                <w:szCs w:val="14"/>
              </w:rPr>
            </w:pPr>
            <w:r w:rsidRPr="00E74678">
              <w:rPr>
                <w:color w:val="000000"/>
                <w:sz w:val="14"/>
                <w:szCs w:val="14"/>
              </w:rPr>
              <w:t>67,259.7</w:t>
            </w:r>
          </w:p>
        </w:tc>
        <w:tc>
          <w:tcPr>
            <w:tcW w:w="737" w:type="dxa"/>
            <w:tcBorders>
              <w:top w:val="nil"/>
              <w:left w:val="nil"/>
              <w:bottom w:val="nil"/>
              <w:right w:val="nil"/>
            </w:tcBorders>
            <w:shd w:val="clear" w:color="auto" w:fill="auto"/>
            <w:tcMar>
              <w:left w:w="29" w:type="dxa"/>
              <w:right w:w="43" w:type="dxa"/>
            </w:tcMar>
            <w:vAlign w:val="center"/>
            <w:hideMark/>
          </w:tcPr>
          <w:p w:rsidR="00E42B8A" w:rsidRDefault="00E42B8A" w:rsidP="002556D2">
            <w:pPr>
              <w:jc w:val="right"/>
              <w:rPr>
                <w:color w:val="000000"/>
                <w:sz w:val="14"/>
                <w:szCs w:val="14"/>
              </w:rPr>
            </w:pPr>
            <w:r>
              <w:rPr>
                <w:color w:val="000000"/>
                <w:sz w:val="14"/>
                <w:szCs w:val="14"/>
              </w:rPr>
              <w:t>27,368</w:t>
            </w:r>
          </w:p>
        </w:tc>
        <w:tc>
          <w:tcPr>
            <w:tcW w:w="874" w:type="dxa"/>
            <w:tcBorders>
              <w:top w:val="nil"/>
              <w:left w:val="nil"/>
              <w:bottom w:val="nil"/>
              <w:right w:val="nil"/>
            </w:tcBorders>
            <w:shd w:val="clear" w:color="auto" w:fill="auto"/>
            <w:tcMar>
              <w:left w:w="29" w:type="dxa"/>
              <w:right w:w="43" w:type="dxa"/>
            </w:tcMar>
            <w:vAlign w:val="center"/>
            <w:hideMark/>
          </w:tcPr>
          <w:p w:rsidR="00E42B8A" w:rsidRDefault="00E42B8A" w:rsidP="002556D2">
            <w:pPr>
              <w:jc w:val="right"/>
              <w:rPr>
                <w:color w:val="000000"/>
                <w:sz w:val="14"/>
                <w:szCs w:val="14"/>
              </w:rPr>
            </w:pPr>
            <w:r>
              <w:rPr>
                <w:color w:val="000000"/>
                <w:sz w:val="14"/>
                <w:szCs w:val="14"/>
              </w:rPr>
              <w:t>65,981.5</w:t>
            </w:r>
          </w:p>
        </w:tc>
        <w:tc>
          <w:tcPr>
            <w:tcW w:w="823" w:type="dxa"/>
            <w:tcBorders>
              <w:top w:val="nil"/>
              <w:left w:val="nil"/>
              <w:bottom w:val="nil"/>
              <w:right w:val="nil"/>
            </w:tcBorders>
            <w:shd w:val="clear" w:color="auto" w:fill="auto"/>
            <w:tcMar>
              <w:left w:w="29" w:type="dxa"/>
              <w:right w:w="43" w:type="dxa"/>
            </w:tcMar>
            <w:vAlign w:val="center"/>
            <w:hideMark/>
          </w:tcPr>
          <w:p w:rsidR="00E42B8A" w:rsidRDefault="00E42B8A" w:rsidP="002556D2">
            <w:pPr>
              <w:jc w:val="right"/>
              <w:rPr>
                <w:color w:val="000000"/>
                <w:sz w:val="14"/>
                <w:szCs w:val="14"/>
              </w:rPr>
            </w:pPr>
            <w:r>
              <w:rPr>
                <w:color w:val="000000"/>
                <w:sz w:val="14"/>
                <w:szCs w:val="14"/>
              </w:rPr>
              <w:t>31,135</w:t>
            </w:r>
          </w:p>
        </w:tc>
        <w:tc>
          <w:tcPr>
            <w:tcW w:w="810" w:type="dxa"/>
            <w:tcBorders>
              <w:top w:val="nil"/>
              <w:left w:val="nil"/>
              <w:bottom w:val="nil"/>
              <w:right w:val="nil"/>
            </w:tcBorders>
            <w:shd w:val="clear" w:color="auto" w:fill="auto"/>
            <w:tcMar>
              <w:left w:w="29" w:type="dxa"/>
              <w:right w:w="43" w:type="dxa"/>
            </w:tcMar>
            <w:vAlign w:val="center"/>
            <w:hideMark/>
          </w:tcPr>
          <w:p w:rsidR="00E42B8A" w:rsidRDefault="00E42B8A" w:rsidP="002556D2">
            <w:pPr>
              <w:jc w:val="right"/>
              <w:rPr>
                <w:color w:val="000000"/>
                <w:sz w:val="14"/>
                <w:szCs w:val="14"/>
              </w:rPr>
            </w:pPr>
            <w:r>
              <w:rPr>
                <w:color w:val="000000"/>
                <w:sz w:val="14"/>
                <w:szCs w:val="14"/>
              </w:rPr>
              <w:t>74,501.1</w:t>
            </w:r>
          </w:p>
        </w:tc>
        <w:tc>
          <w:tcPr>
            <w:tcW w:w="810" w:type="dxa"/>
            <w:tcBorders>
              <w:top w:val="nil"/>
              <w:left w:val="nil"/>
              <w:bottom w:val="nil"/>
              <w:right w:val="nil"/>
            </w:tcBorders>
            <w:shd w:val="clear" w:color="auto" w:fill="auto"/>
            <w:tcMar>
              <w:left w:w="29" w:type="dxa"/>
              <w:right w:w="43" w:type="dxa"/>
            </w:tcMar>
            <w:vAlign w:val="center"/>
            <w:hideMark/>
          </w:tcPr>
          <w:p w:rsidR="00E42B8A" w:rsidRDefault="00E42B8A" w:rsidP="00E42B8A">
            <w:pPr>
              <w:jc w:val="right"/>
              <w:rPr>
                <w:color w:val="000000"/>
                <w:sz w:val="14"/>
                <w:szCs w:val="14"/>
              </w:rPr>
            </w:pPr>
            <w:r>
              <w:rPr>
                <w:color w:val="000000"/>
                <w:sz w:val="14"/>
                <w:szCs w:val="14"/>
              </w:rPr>
              <w:t>47,062</w:t>
            </w:r>
          </w:p>
        </w:tc>
        <w:tc>
          <w:tcPr>
            <w:tcW w:w="744" w:type="dxa"/>
            <w:tcBorders>
              <w:top w:val="nil"/>
              <w:left w:val="nil"/>
              <w:bottom w:val="nil"/>
              <w:right w:val="nil"/>
            </w:tcBorders>
            <w:shd w:val="clear" w:color="auto" w:fill="auto"/>
            <w:tcMar>
              <w:left w:w="29" w:type="dxa"/>
              <w:right w:w="43" w:type="dxa"/>
            </w:tcMar>
            <w:vAlign w:val="center"/>
            <w:hideMark/>
          </w:tcPr>
          <w:p w:rsidR="00E42B8A" w:rsidRDefault="00E42B8A" w:rsidP="00E42B8A">
            <w:pPr>
              <w:jc w:val="right"/>
              <w:rPr>
                <w:color w:val="000000"/>
                <w:sz w:val="14"/>
                <w:szCs w:val="14"/>
              </w:rPr>
            </w:pPr>
            <w:r>
              <w:rPr>
                <w:color w:val="000000"/>
                <w:sz w:val="14"/>
                <w:szCs w:val="14"/>
              </w:rPr>
              <w:t>112,274.0</w:t>
            </w:r>
          </w:p>
        </w:tc>
      </w:tr>
      <w:tr w:rsidR="00E42B8A" w:rsidRPr="00E74678" w:rsidTr="00E42B8A">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E42B8A" w:rsidRPr="00E74678" w:rsidRDefault="00E42B8A" w:rsidP="00E42B8A">
            <w:pPr>
              <w:jc w:val="center"/>
              <w:rPr>
                <w:color w:val="000000"/>
                <w:sz w:val="14"/>
                <w:szCs w:val="14"/>
              </w:rPr>
            </w:pPr>
            <w:r w:rsidRPr="00E74678">
              <w:rPr>
                <w:color w:val="000000"/>
                <w:sz w:val="14"/>
                <w:szCs w:val="14"/>
              </w:rPr>
              <w:t>3,000,000</w:t>
            </w:r>
            <w:r>
              <w:rPr>
                <w:color w:val="000000"/>
                <w:sz w:val="14"/>
                <w:szCs w:val="14"/>
              </w:rPr>
              <w:t xml:space="preserve"> </w:t>
            </w:r>
            <w:r w:rsidRPr="00E74678">
              <w:rPr>
                <w:color w:val="000000"/>
                <w:sz w:val="14"/>
                <w:szCs w:val="14"/>
              </w:rPr>
              <w:t>to 4,000,000</w:t>
            </w:r>
          </w:p>
        </w:tc>
        <w:tc>
          <w:tcPr>
            <w:tcW w:w="737" w:type="dxa"/>
            <w:tcBorders>
              <w:top w:val="nil"/>
              <w:left w:val="nil"/>
              <w:bottom w:val="nil"/>
              <w:right w:val="nil"/>
            </w:tcBorders>
            <w:shd w:val="clear" w:color="auto" w:fill="auto"/>
            <w:tcMar>
              <w:left w:w="29" w:type="dxa"/>
              <w:right w:w="43" w:type="dxa"/>
            </w:tcMar>
            <w:vAlign w:val="center"/>
            <w:hideMark/>
          </w:tcPr>
          <w:p w:rsidR="00E42B8A" w:rsidRPr="00E74678" w:rsidRDefault="00E42B8A" w:rsidP="002556D2">
            <w:pPr>
              <w:jc w:val="right"/>
              <w:rPr>
                <w:color w:val="000000"/>
                <w:sz w:val="14"/>
                <w:szCs w:val="14"/>
              </w:rPr>
            </w:pPr>
            <w:r w:rsidRPr="00E74678">
              <w:rPr>
                <w:color w:val="000000"/>
                <w:sz w:val="14"/>
                <w:szCs w:val="14"/>
              </w:rPr>
              <w:t>14,808</w:t>
            </w:r>
          </w:p>
        </w:tc>
        <w:tc>
          <w:tcPr>
            <w:tcW w:w="872" w:type="dxa"/>
            <w:tcBorders>
              <w:top w:val="nil"/>
              <w:left w:val="nil"/>
              <w:bottom w:val="nil"/>
              <w:right w:val="nil"/>
            </w:tcBorders>
            <w:shd w:val="clear" w:color="auto" w:fill="auto"/>
            <w:tcMar>
              <w:left w:w="29" w:type="dxa"/>
              <w:right w:w="43" w:type="dxa"/>
            </w:tcMar>
            <w:vAlign w:val="center"/>
            <w:hideMark/>
          </w:tcPr>
          <w:p w:rsidR="00E42B8A" w:rsidRPr="00E74678" w:rsidRDefault="00E42B8A" w:rsidP="002556D2">
            <w:pPr>
              <w:jc w:val="right"/>
              <w:rPr>
                <w:color w:val="000000"/>
                <w:sz w:val="14"/>
                <w:szCs w:val="14"/>
              </w:rPr>
            </w:pPr>
            <w:r w:rsidRPr="00E74678">
              <w:rPr>
                <w:color w:val="000000"/>
                <w:sz w:val="14"/>
                <w:szCs w:val="14"/>
              </w:rPr>
              <w:t>51,481.7</w:t>
            </w:r>
          </w:p>
        </w:tc>
        <w:tc>
          <w:tcPr>
            <w:tcW w:w="700" w:type="dxa"/>
            <w:tcBorders>
              <w:top w:val="nil"/>
              <w:left w:val="nil"/>
              <w:bottom w:val="nil"/>
              <w:right w:val="nil"/>
            </w:tcBorders>
            <w:shd w:val="clear" w:color="auto" w:fill="auto"/>
            <w:tcMar>
              <w:left w:w="29" w:type="dxa"/>
              <w:right w:w="43" w:type="dxa"/>
            </w:tcMar>
            <w:vAlign w:val="center"/>
            <w:hideMark/>
          </w:tcPr>
          <w:p w:rsidR="00E42B8A" w:rsidRPr="00E74678" w:rsidRDefault="00E42B8A" w:rsidP="002556D2">
            <w:pPr>
              <w:jc w:val="right"/>
              <w:rPr>
                <w:color w:val="000000"/>
                <w:sz w:val="14"/>
                <w:szCs w:val="14"/>
              </w:rPr>
            </w:pPr>
            <w:r w:rsidRPr="00E74678">
              <w:rPr>
                <w:color w:val="000000"/>
                <w:sz w:val="14"/>
                <w:szCs w:val="14"/>
              </w:rPr>
              <w:t>12,129</w:t>
            </w:r>
          </w:p>
        </w:tc>
        <w:tc>
          <w:tcPr>
            <w:tcW w:w="839" w:type="dxa"/>
            <w:tcBorders>
              <w:top w:val="nil"/>
              <w:left w:val="nil"/>
              <w:bottom w:val="nil"/>
              <w:right w:val="nil"/>
            </w:tcBorders>
            <w:shd w:val="clear" w:color="auto" w:fill="auto"/>
            <w:tcMar>
              <w:left w:w="29" w:type="dxa"/>
              <w:right w:w="43" w:type="dxa"/>
            </w:tcMar>
            <w:vAlign w:val="center"/>
            <w:hideMark/>
          </w:tcPr>
          <w:p w:rsidR="00E42B8A" w:rsidRPr="00E74678" w:rsidRDefault="00E42B8A" w:rsidP="002556D2">
            <w:pPr>
              <w:jc w:val="right"/>
              <w:rPr>
                <w:color w:val="000000"/>
                <w:sz w:val="14"/>
                <w:szCs w:val="14"/>
              </w:rPr>
            </w:pPr>
            <w:r w:rsidRPr="00E74678">
              <w:rPr>
                <w:color w:val="000000"/>
                <w:sz w:val="14"/>
                <w:szCs w:val="14"/>
              </w:rPr>
              <w:t>42,412.2</w:t>
            </w:r>
          </w:p>
        </w:tc>
        <w:tc>
          <w:tcPr>
            <w:tcW w:w="737" w:type="dxa"/>
            <w:tcBorders>
              <w:top w:val="nil"/>
              <w:left w:val="nil"/>
              <w:bottom w:val="nil"/>
              <w:right w:val="nil"/>
            </w:tcBorders>
            <w:shd w:val="clear" w:color="auto" w:fill="auto"/>
            <w:tcMar>
              <w:left w:w="29" w:type="dxa"/>
              <w:right w:w="43" w:type="dxa"/>
            </w:tcMar>
            <w:vAlign w:val="center"/>
            <w:hideMark/>
          </w:tcPr>
          <w:p w:rsidR="00E42B8A" w:rsidRDefault="00E42B8A" w:rsidP="002556D2">
            <w:pPr>
              <w:jc w:val="right"/>
              <w:rPr>
                <w:color w:val="000000"/>
                <w:sz w:val="14"/>
                <w:szCs w:val="14"/>
              </w:rPr>
            </w:pPr>
            <w:r>
              <w:rPr>
                <w:color w:val="000000"/>
                <w:sz w:val="14"/>
                <w:szCs w:val="14"/>
              </w:rPr>
              <w:t>12,544</w:t>
            </w:r>
          </w:p>
        </w:tc>
        <w:tc>
          <w:tcPr>
            <w:tcW w:w="874" w:type="dxa"/>
            <w:tcBorders>
              <w:top w:val="nil"/>
              <w:left w:val="nil"/>
              <w:bottom w:val="nil"/>
              <w:right w:val="nil"/>
            </w:tcBorders>
            <w:shd w:val="clear" w:color="auto" w:fill="auto"/>
            <w:tcMar>
              <w:left w:w="29" w:type="dxa"/>
              <w:right w:w="43" w:type="dxa"/>
            </w:tcMar>
            <w:vAlign w:val="center"/>
            <w:hideMark/>
          </w:tcPr>
          <w:p w:rsidR="00E42B8A" w:rsidRDefault="00E42B8A" w:rsidP="002556D2">
            <w:pPr>
              <w:jc w:val="right"/>
              <w:rPr>
                <w:color w:val="000000"/>
                <w:sz w:val="14"/>
                <w:szCs w:val="14"/>
              </w:rPr>
            </w:pPr>
            <w:r>
              <w:rPr>
                <w:color w:val="000000"/>
                <w:sz w:val="14"/>
                <w:szCs w:val="14"/>
              </w:rPr>
              <w:t>43,822.3</w:t>
            </w:r>
          </w:p>
        </w:tc>
        <w:tc>
          <w:tcPr>
            <w:tcW w:w="823" w:type="dxa"/>
            <w:tcBorders>
              <w:top w:val="nil"/>
              <w:left w:val="nil"/>
              <w:bottom w:val="nil"/>
              <w:right w:val="nil"/>
            </w:tcBorders>
            <w:shd w:val="clear" w:color="auto" w:fill="auto"/>
            <w:tcMar>
              <w:left w:w="29" w:type="dxa"/>
              <w:right w:w="43" w:type="dxa"/>
            </w:tcMar>
            <w:vAlign w:val="center"/>
            <w:hideMark/>
          </w:tcPr>
          <w:p w:rsidR="00E42B8A" w:rsidRDefault="00E42B8A" w:rsidP="002556D2">
            <w:pPr>
              <w:jc w:val="right"/>
              <w:rPr>
                <w:color w:val="000000"/>
                <w:sz w:val="14"/>
                <w:szCs w:val="14"/>
              </w:rPr>
            </w:pPr>
            <w:r>
              <w:rPr>
                <w:color w:val="000000"/>
                <w:sz w:val="14"/>
                <w:szCs w:val="14"/>
              </w:rPr>
              <w:t>14,649</w:t>
            </w:r>
          </w:p>
        </w:tc>
        <w:tc>
          <w:tcPr>
            <w:tcW w:w="810" w:type="dxa"/>
            <w:tcBorders>
              <w:top w:val="nil"/>
              <w:left w:val="nil"/>
              <w:bottom w:val="nil"/>
              <w:right w:val="nil"/>
            </w:tcBorders>
            <w:shd w:val="clear" w:color="auto" w:fill="auto"/>
            <w:tcMar>
              <w:left w:w="29" w:type="dxa"/>
              <w:right w:w="43" w:type="dxa"/>
            </w:tcMar>
            <w:vAlign w:val="center"/>
            <w:hideMark/>
          </w:tcPr>
          <w:p w:rsidR="00E42B8A" w:rsidRDefault="00E42B8A" w:rsidP="002556D2">
            <w:pPr>
              <w:jc w:val="right"/>
              <w:rPr>
                <w:color w:val="000000"/>
                <w:sz w:val="14"/>
                <w:szCs w:val="14"/>
              </w:rPr>
            </w:pPr>
            <w:r>
              <w:rPr>
                <w:color w:val="000000"/>
                <w:sz w:val="14"/>
                <w:szCs w:val="14"/>
              </w:rPr>
              <w:t>52,128.0</w:t>
            </w:r>
          </w:p>
        </w:tc>
        <w:tc>
          <w:tcPr>
            <w:tcW w:w="810" w:type="dxa"/>
            <w:tcBorders>
              <w:top w:val="nil"/>
              <w:left w:val="nil"/>
              <w:bottom w:val="nil"/>
              <w:right w:val="nil"/>
            </w:tcBorders>
            <w:shd w:val="clear" w:color="auto" w:fill="auto"/>
            <w:tcMar>
              <w:left w:w="29" w:type="dxa"/>
              <w:right w:w="43" w:type="dxa"/>
            </w:tcMar>
            <w:vAlign w:val="center"/>
            <w:hideMark/>
          </w:tcPr>
          <w:p w:rsidR="00E42B8A" w:rsidRDefault="00E42B8A" w:rsidP="00E42B8A">
            <w:pPr>
              <w:jc w:val="right"/>
              <w:rPr>
                <w:color w:val="000000"/>
                <w:sz w:val="14"/>
                <w:szCs w:val="14"/>
              </w:rPr>
            </w:pPr>
            <w:r>
              <w:rPr>
                <w:color w:val="000000"/>
                <w:sz w:val="14"/>
                <w:szCs w:val="14"/>
              </w:rPr>
              <w:t>16,844</w:t>
            </w:r>
          </w:p>
        </w:tc>
        <w:tc>
          <w:tcPr>
            <w:tcW w:w="744" w:type="dxa"/>
            <w:tcBorders>
              <w:top w:val="nil"/>
              <w:left w:val="nil"/>
              <w:bottom w:val="nil"/>
              <w:right w:val="nil"/>
            </w:tcBorders>
            <w:shd w:val="clear" w:color="auto" w:fill="auto"/>
            <w:tcMar>
              <w:left w:w="29" w:type="dxa"/>
              <w:right w:w="43" w:type="dxa"/>
            </w:tcMar>
            <w:vAlign w:val="center"/>
            <w:hideMark/>
          </w:tcPr>
          <w:p w:rsidR="00E42B8A" w:rsidRDefault="00E42B8A" w:rsidP="00E42B8A">
            <w:pPr>
              <w:jc w:val="right"/>
              <w:rPr>
                <w:color w:val="000000"/>
                <w:sz w:val="14"/>
                <w:szCs w:val="14"/>
              </w:rPr>
            </w:pPr>
            <w:r>
              <w:rPr>
                <w:color w:val="000000"/>
                <w:sz w:val="14"/>
                <w:szCs w:val="14"/>
              </w:rPr>
              <w:t>57,846.1</w:t>
            </w:r>
          </w:p>
        </w:tc>
      </w:tr>
      <w:tr w:rsidR="00E42B8A" w:rsidRPr="00E74678" w:rsidTr="00E42B8A">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E42B8A" w:rsidRPr="00E74678" w:rsidRDefault="00E42B8A" w:rsidP="00E42B8A">
            <w:pPr>
              <w:jc w:val="center"/>
              <w:rPr>
                <w:color w:val="000000"/>
                <w:sz w:val="14"/>
                <w:szCs w:val="14"/>
              </w:rPr>
            </w:pPr>
            <w:r w:rsidRPr="00E74678">
              <w:rPr>
                <w:color w:val="000000"/>
                <w:sz w:val="14"/>
                <w:szCs w:val="14"/>
              </w:rPr>
              <w:t>4,000,000</w:t>
            </w:r>
            <w:r>
              <w:rPr>
                <w:color w:val="000000"/>
                <w:sz w:val="14"/>
                <w:szCs w:val="14"/>
              </w:rPr>
              <w:t xml:space="preserve"> </w:t>
            </w:r>
            <w:r w:rsidRPr="00E74678">
              <w:rPr>
                <w:color w:val="000000"/>
                <w:sz w:val="14"/>
                <w:szCs w:val="14"/>
              </w:rPr>
              <w:t>to 5,000,000</w:t>
            </w:r>
          </w:p>
        </w:tc>
        <w:tc>
          <w:tcPr>
            <w:tcW w:w="737" w:type="dxa"/>
            <w:tcBorders>
              <w:top w:val="nil"/>
              <w:left w:val="nil"/>
              <w:bottom w:val="nil"/>
              <w:right w:val="nil"/>
            </w:tcBorders>
            <w:shd w:val="clear" w:color="auto" w:fill="auto"/>
            <w:tcMar>
              <w:left w:w="29" w:type="dxa"/>
              <w:right w:w="43" w:type="dxa"/>
            </w:tcMar>
            <w:vAlign w:val="center"/>
            <w:hideMark/>
          </w:tcPr>
          <w:p w:rsidR="00E42B8A" w:rsidRPr="00E74678" w:rsidRDefault="00E42B8A" w:rsidP="002556D2">
            <w:pPr>
              <w:jc w:val="right"/>
              <w:rPr>
                <w:color w:val="000000"/>
                <w:sz w:val="14"/>
                <w:szCs w:val="14"/>
              </w:rPr>
            </w:pPr>
            <w:r w:rsidRPr="00E74678">
              <w:rPr>
                <w:color w:val="000000"/>
                <w:sz w:val="14"/>
                <w:szCs w:val="14"/>
              </w:rPr>
              <w:t>9,361</w:t>
            </w:r>
          </w:p>
        </w:tc>
        <w:tc>
          <w:tcPr>
            <w:tcW w:w="872" w:type="dxa"/>
            <w:tcBorders>
              <w:top w:val="nil"/>
              <w:left w:val="nil"/>
              <w:bottom w:val="nil"/>
              <w:right w:val="nil"/>
            </w:tcBorders>
            <w:shd w:val="clear" w:color="auto" w:fill="auto"/>
            <w:tcMar>
              <w:left w:w="29" w:type="dxa"/>
              <w:right w:w="43" w:type="dxa"/>
            </w:tcMar>
            <w:vAlign w:val="center"/>
            <w:hideMark/>
          </w:tcPr>
          <w:p w:rsidR="00E42B8A" w:rsidRPr="00E74678" w:rsidRDefault="00E42B8A" w:rsidP="002556D2">
            <w:pPr>
              <w:jc w:val="right"/>
              <w:rPr>
                <w:color w:val="000000"/>
                <w:sz w:val="14"/>
                <w:szCs w:val="14"/>
              </w:rPr>
            </w:pPr>
            <w:r w:rsidRPr="00E74678">
              <w:rPr>
                <w:color w:val="000000"/>
                <w:sz w:val="14"/>
                <w:szCs w:val="14"/>
              </w:rPr>
              <w:t>42,172.9</w:t>
            </w:r>
          </w:p>
        </w:tc>
        <w:tc>
          <w:tcPr>
            <w:tcW w:w="700" w:type="dxa"/>
            <w:tcBorders>
              <w:top w:val="nil"/>
              <w:left w:val="nil"/>
              <w:bottom w:val="nil"/>
              <w:right w:val="nil"/>
            </w:tcBorders>
            <w:shd w:val="clear" w:color="auto" w:fill="auto"/>
            <w:tcMar>
              <w:left w:w="29" w:type="dxa"/>
              <w:right w:w="43" w:type="dxa"/>
            </w:tcMar>
            <w:vAlign w:val="center"/>
            <w:hideMark/>
          </w:tcPr>
          <w:p w:rsidR="00E42B8A" w:rsidRPr="00E74678" w:rsidRDefault="00E42B8A" w:rsidP="002556D2">
            <w:pPr>
              <w:jc w:val="right"/>
              <w:rPr>
                <w:color w:val="000000"/>
                <w:sz w:val="14"/>
                <w:szCs w:val="14"/>
              </w:rPr>
            </w:pPr>
            <w:r w:rsidRPr="00E74678">
              <w:rPr>
                <w:color w:val="000000"/>
                <w:sz w:val="14"/>
                <w:szCs w:val="14"/>
              </w:rPr>
              <w:t>9,396</w:t>
            </w:r>
          </w:p>
        </w:tc>
        <w:tc>
          <w:tcPr>
            <w:tcW w:w="839" w:type="dxa"/>
            <w:tcBorders>
              <w:top w:val="nil"/>
              <w:left w:val="nil"/>
              <w:bottom w:val="nil"/>
              <w:right w:val="nil"/>
            </w:tcBorders>
            <w:shd w:val="clear" w:color="auto" w:fill="auto"/>
            <w:tcMar>
              <w:left w:w="29" w:type="dxa"/>
              <w:right w:w="43" w:type="dxa"/>
            </w:tcMar>
            <w:vAlign w:val="center"/>
            <w:hideMark/>
          </w:tcPr>
          <w:p w:rsidR="00E42B8A" w:rsidRPr="00E74678" w:rsidRDefault="00E42B8A" w:rsidP="002556D2">
            <w:pPr>
              <w:jc w:val="right"/>
              <w:rPr>
                <w:color w:val="000000"/>
                <w:sz w:val="14"/>
                <w:szCs w:val="14"/>
              </w:rPr>
            </w:pPr>
            <w:r w:rsidRPr="00E74678">
              <w:rPr>
                <w:color w:val="000000"/>
                <w:sz w:val="14"/>
                <w:szCs w:val="14"/>
              </w:rPr>
              <w:t>42,140.8</w:t>
            </w:r>
          </w:p>
        </w:tc>
        <w:tc>
          <w:tcPr>
            <w:tcW w:w="737" w:type="dxa"/>
            <w:tcBorders>
              <w:top w:val="nil"/>
              <w:left w:val="nil"/>
              <w:bottom w:val="nil"/>
              <w:right w:val="nil"/>
            </w:tcBorders>
            <w:shd w:val="clear" w:color="auto" w:fill="auto"/>
            <w:tcMar>
              <w:left w:w="29" w:type="dxa"/>
              <w:right w:w="43" w:type="dxa"/>
            </w:tcMar>
            <w:vAlign w:val="center"/>
            <w:hideMark/>
          </w:tcPr>
          <w:p w:rsidR="00E42B8A" w:rsidRDefault="00E42B8A" w:rsidP="002556D2">
            <w:pPr>
              <w:jc w:val="right"/>
              <w:rPr>
                <w:color w:val="000000"/>
                <w:sz w:val="14"/>
                <w:szCs w:val="14"/>
              </w:rPr>
            </w:pPr>
            <w:r>
              <w:rPr>
                <w:color w:val="000000"/>
                <w:sz w:val="14"/>
                <w:szCs w:val="14"/>
              </w:rPr>
              <w:t>10,557</w:t>
            </w:r>
          </w:p>
        </w:tc>
        <w:tc>
          <w:tcPr>
            <w:tcW w:w="874" w:type="dxa"/>
            <w:tcBorders>
              <w:top w:val="nil"/>
              <w:left w:val="nil"/>
              <w:bottom w:val="nil"/>
              <w:right w:val="nil"/>
            </w:tcBorders>
            <w:shd w:val="clear" w:color="auto" w:fill="auto"/>
            <w:tcMar>
              <w:left w:w="29" w:type="dxa"/>
              <w:right w:w="43" w:type="dxa"/>
            </w:tcMar>
            <w:vAlign w:val="center"/>
            <w:hideMark/>
          </w:tcPr>
          <w:p w:rsidR="00E42B8A" w:rsidRDefault="00E42B8A" w:rsidP="002556D2">
            <w:pPr>
              <w:jc w:val="right"/>
              <w:rPr>
                <w:color w:val="000000"/>
                <w:sz w:val="14"/>
                <w:szCs w:val="14"/>
              </w:rPr>
            </w:pPr>
            <w:r>
              <w:rPr>
                <w:color w:val="000000"/>
                <w:sz w:val="14"/>
                <w:szCs w:val="14"/>
              </w:rPr>
              <w:t>47,469.5</w:t>
            </w:r>
          </w:p>
        </w:tc>
        <w:tc>
          <w:tcPr>
            <w:tcW w:w="823" w:type="dxa"/>
            <w:tcBorders>
              <w:top w:val="nil"/>
              <w:left w:val="nil"/>
              <w:bottom w:val="nil"/>
              <w:right w:val="nil"/>
            </w:tcBorders>
            <w:shd w:val="clear" w:color="auto" w:fill="auto"/>
            <w:tcMar>
              <w:left w:w="29" w:type="dxa"/>
              <w:right w:w="43" w:type="dxa"/>
            </w:tcMar>
            <w:vAlign w:val="center"/>
            <w:hideMark/>
          </w:tcPr>
          <w:p w:rsidR="00E42B8A" w:rsidRDefault="00E42B8A" w:rsidP="002556D2">
            <w:pPr>
              <w:jc w:val="right"/>
              <w:rPr>
                <w:color w:val="000000"/>
                <w:sz w:val="14"/>
                <w:szCs w:val="14"/>
              </w:rPr>
            </w:pPr>
            <w:r>
              <w:rPr>
                <w:color w:val="000000"/>
                <w:sz w:val="14"/>
                <w:szCs w:val="14"/>
              </w:rPr>
              <w:t>10,480</w:t>
            </w:r>
          </w:p>
        </w:tc>
        <w:tc>
          <w:tcPr>
            <w:tcW w:w="810" w:type="dxa"/>
            <w:tcBorders>
              <w:top w:val="nil"/>
              <w:left w:val="nil"/>
              <w:bottom w:val="nil"/>
              <w:right w:val="nil"/>
            </w:tcBorders>
            <w:shd w:val="clear" w:color="auto" w:fill="auto"/>
            <w:tcMar>
              <w:left w:w="29" w:type="dxa"/>
              <w:right w:w="43" w:type="dxa"/>
            </w:tcMar>
            <w:vAlign w:val="center"/>
            <w:hideMark/>
          </w:tcPr>
          <w:p w:rsidR="00E42B8A" w:rsidRDefault="00E42B8A" w:rsidP="002556D2">
            <w:pPr>
              <w:jc w:val="right"/>
              <w:rPr>
                <w:color w:val="000000"/>
                <w:sz w:val="14"/>
                <w:szCs w:val="14"/>
              </w:rPr>
            </w:pPr>
            <w:r>
              <w:rPr>
                <w:color w:val="000000"/>
                <w:sz w:val="14"/>
                <w:szCs w:val="14"/>
              </w:rPr>
              <w:t>47,519.6</w:t>
            </w:r>
          </w:p>
        </w:tc>
        <w:tc>
          <w:tcPr>
            <w:tcW w:w="810" w:type="dxa"/>
            <w:tcBorders>
              <w:top w:val="nil"/>
              <w:left w:val="nil"/>
              <w:bottom w:val="nil"/>
              <w:right w:val="nil"/>
            </w:tcBorders>
            <w:shd w:val="clear" w:color="auto" w:fill="auto"/>
            <w:tcMar>
              <w:left w:w="29" w:type="dxa"/>
              <w:right w:w="43" w:type="dxa"/>
            </w:tcMar>
            <w:vAlign w:val="center"/>
            <w:hideMark/>
          </w:tcPr>
          <w:p w:rsidR="00E42B8A" w:rsidRDefault="00E42B8A" w:rsidP="00E42B8A">
            <w:pPr>
              <w:jc w:val="right"/>
              <w:rPr>
                <w:color w:val="000000"/>
                <w:sz w:val="14"/>
                <w:szCs w:val="14"/>
              </w:rPr>
            </w:pPr>
            <w:r>
              <w:rPr>
                <w:color w:val="000000"/>
                <w:sz w:val="14"/>
                <w:szCs w:val="14"/>
              </w:rPr>
              <w:t>11,199</w:t>
            </w:r>
          </w:p>
        </w:tc>
        <w:tc>
          <w:tcPr>
            <w:tcW w:w="744" w:type="dxa"/>
            <w:tcBorders>
              <w:top w:val="nil"/>
              <w:left w:val="nil"/>
              <w:bottom w:val="nil"/>
              <w:right w:val="nil"/>
            </w:tcBorders>
            <w:shd w:val="clear" w:color="auto" w:fill="auto"/>
            <w:tcMar>
              <w:left w:w="29" w:type="dxa"/>
              <w:right w:w="43" w:type="dxa"/>
            </w:tcMar>
            <w:vAlign w:val="center"/>
            <w:hideMark/>
          </w:tcPr>
          <w:p w:rsidR="00E42B8A" w:rsidRDefault="00E42B8A" w:rsidP="00E42B8A">
            <w:pPr>
              <w:jc w:val="right"/>
              <w:rPr>
                <w:color w:val="000000"/>
                <w:sz w:val="14"/>
                <w:szCs w:val="14"/>
              </w:rPr>
            </w:pPr>
            <w:r>
              <w:rPr>
                <w:color w:val="000000"/>
                <w:sz w:val="14"/>
                <w:szCs w:val="14"/>
              </w:rPr>
              <w:t>50,607.3</w:t>
            </w:r>
          </w:p>
        </w:tc>
      </w:tr>
      <w:tr w:rsidR="00E42B8A" w:rsidRPr="00E74678" w:rsidTr="00E42B8A">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E42B8A" w:rsidRPr="00E74678" w:rsidRDefault="00E42B8A" w:rsidP="00E42B8A">
            <w:pPr>
              <w:jc w:val="center"/>
              <w:rPr>
                <w:color w:val="000000"/>
                <w:sz w:val="14"/>
                <w:szCs w:val="14"/>
              </w:rPr>
            </w:pPr>
            <w:r w:rsidRPr="00E74678">
              <w:rPr>
                <w:color w:val="000000"/>
                <w:sz w:val="14"/>
                <w:szCs w:val="14"/>
              </w:rPr>
              <w:t>5,000,000</w:t>
            </w:r>
            <w:r>
              <w:rPr>
                <w:color w:val="000000"/>
                <w:sz w:val="14"/>
                <w:szCs w:val="14"/>
              </w:rPr>
              <w:t xml:space="preserve"> </w:t>
            </w:r>
            <w:r w:rsidRPr="00E74678">
              <w:rPr>
                <w:color w:val="000000"/>
                <w:sz w:val="14"/>
                <w:szCs w:val="14"/>
              </w:rPr>
              <w:t>to 6,000,000</w:t>
            </w:r>
          </w:p>
        </w:tc>
        <w:tc>
          <w:tcPr>
            <w:tcW w:w="737" w:type="dxa"/>
            <w:tcBorders>
              <w:top w:val="nil"/>
              <w:left w:val="nil"/>
              <w:bottom w:val="nil"/>
              <w:right w:val="nil"/>
            </w:tcBorders>
            <w:shd w:val="clear" w:color="auto" w:fill="auto"/>
            <w:tcMar>
              <w:left w:w="29" w:type="dxa"/>
              <w:right w:w="43" w:type="dxa"/>
            </w:tcMar>
            <w:vAlign w:val="center"/>
            <w:hideMark/>
          </w:tcPr>
          <w:p w:rsidR="00E42B8A" w:rsidRPr="00E74678" w:rsidRDefault="00E42B8A" w:rsidP="002556D2">
            <w:pPr>
              <w:jc w:val="right"/>
              <w:rPr>
                <w:color w:val="000000"/>
                <w:sz w:val="14"/>
                <w:szCs w:val="14"/>
              </w:rPr>
            </w:pPr>
            <w:r w:rsidRPr="00E74678">
              <w:rPr>
                <w:color w:val="000000"/>
                <w:sz w:val="14"/>
                <w:szCs w:val="14"/>
              </w:rPr>
              <w:t>6,124</w:t>
            </w:r>
          </w:p>
        </w:tc>
        <w:tc>
          <w:tcPr>
            <w:tcW w:w="872" w:type="dxa"/>
            <w:tcBorders>
              <w:top w:val="nil"/>
              <w:left w:val="nil"/>
              <w:bottom w:val="nil"/>
              <w:right w:val="nil"/>
            </w:tcBorders>
            <w:shd w:val="clear" w:color="auto" w:fill="auto"/>
            <w:tcMar>
              <w:left w:w="29" w:type="dxa"/>
              <w:right w:w="43" w:type="dxa"/>
            </w:tcMar>
            <w:vAlign w:val="center"/>
            <w:hideMark/>
          </w:tcPr>
          <w:p w:rsidR="00E42B8A" w:rsidRPr="00E74678" w:rsidRDefault="00E42B8A" w:rsidP="002556D2">
            <w:pPr>
              <w:jc w:val="right"/>
              <w:rPr>
                <w:color w:val="000000"/>
                <w:sz w:val="14"/>
                <w:szCs w:val="14"/>
              </w:rPr>
            </w:pPr>
            <w:r w:rsidRPr="00E74678">
              <w:rPr>
                <w:color w:val="000000"/>
                <w:sz w:val="14"/>
                <w:szCs w:val="14"/>
              </w:rPr>
              <w:t>33,325.6</w:t>
            </w:r>
          </w:p>
        </w:tc>
        <w:tc>
          <w:tcPr>
            <w:tcW w:w="700" w:type="dxa"/>
            <w:tcBorders>
              <w:top w:val="nil"/>
              <w:left w:val="nil"/>
              <w:bottom w:val="nil"/>
              <w:right w:val="nil"/>
            </w:tcBorders>
            <w:shd w:val="clear" w:color="auto" w:fill="auto"/>
            <w:tcMar>
              <w:left w:w="29" w:type="dxa"/>
              <w:right w:w="43" w:type="dxa"/>
            </w:tcMar>
            <w:vAlign w:val="center"/>
            <w:hideMark/>
          </w:tcPr>
          <w:p w:rsidR="00E42B8A" w:rsidRPr="00E74678" w:rsidRDefault="00E42B8A" w:rsidP="002556D2">
            <w:pPr>
              <w:jc w:val="right"/>
              <w:rPr>
                <w:color w:val="000000"/>
                <w:sz w:val="14"/>
                <w:szCs w:val="14"/>
              </w:rPr>
            </w:pPr>
            <w:r w:rsidRPr="00E74678">
              <w:rPr>
                <w:color w:val="000000"/>
                <w:sz w:val="14"/>
                <w:szCs w:val="14"/>
              </w:rPr>
              <w:t>6,241</w:t>
            </w:r>
          </w:p>
        </w:tc>
        <w:tc>
          <w:tcPr>
            <w:tcW w:w="839" w:type="dxa"/>
            <w:tcBorders>
              <w:top w:val="nil"/>
              <w:left w:val="nil"/>
              <w:bottom w:val="nil"/>
              <w:right w:val="nil"/>
            </w:tcBorders>
            <w:shd w:val="clear" w:color="auto" w:fill="auto"/>
            <w:tcMar>
              <w:left w:w="29" w:type="dxa"/>
              <w:right w:w="43" w:type="dxa"/>
            </w:tcMar>
            <w:vAlign w:val="center"/>
            <w:hideMark/>
          </w:tcPr>
          <w:p w:rsidR="00E42B8A" w:rsidRPr="00E74678" w:rsidRDefault="00E42B8A" w:rsidP="002556D2">
            <w:pPr>
              <w:jc w:val="right"/>
              <w:rPr>
                <w:color w:val="000000"/>
                <w:sz w:val="14"/>
                <w:szCs w:val="14"/>
              </w:rPr>
            </w:pPr>
            <w:r w:rsidRPr="00E74678">
              <w:rPr>
                <w:color w:val="000000"/>
                <w:sz w:val="14"/>
                <w:szCs w:val="14"/>
              </w:rPr>
              <w:t>33,677.7</w:t>
            </w:r>
          </w:p>
        </w:tc>
        <w:tc>
          <w:tcPr>
            <w:tcW w:w="737" w:type="dxa"/>
            <w:tcBorders>
              <w:top w:val="nil"/>
              <w:left w:val="nil"/>
              <w:bottom w:val="nil"/>
              <w:right w:val="nil"/>
            </w:tcBorders>
            <w:shd w:val="clear" w:color="auto" w:fill="auto"/>
            <w:tcMar>
              <w:left w:w="29" w:type="dxa"/>
              <w:right w:w="43" w:type="dxa"/>
            </w:tcMar>
            <w:vAlign w:val="center"/>
            <w:hideMark/>
          </w:tcPr>
          <w:p w:rsidR="00E42B8A" w:rsidRDefault="00E42B8A" w:rsidP="002556D2">
            <w:pPr>
              <w:jc w:val="right"/>
              <w:rPr>
                <w:color w:val="000000"/>
                <w:sz w:val="14"/>
                <w:szCs w:val="14"/>
              </w:rPr>
            </w:pPr>
            <w:r>
              <w:rPr>
                <w:color w:val="000000"/>
                <w:sz w:val="14"/>
                <w:szCs w:val="14"/>
              </w:rPr>
              <w:t>6,032</w:t>
            </w:r>
          </w:p>
        </w:tc>
        <w:tc>
          <w:tcPr>
            <w:tcW w:w="874" w:type="dxa"/>
            <w:tcBorders>
              <w:top w:val="nil"/>
              <w:left w:val="nil"/>
              <w:bottom w:val="nil"/>
              <w:right w:val="nil"/>
            </w:tcBorders>
            <w:shd w:val="clear" w:color="auto" w:fill="auto"/>
            <w:tcMar>
              <w:left w:w="29" w:type="dxa"/>
              <w:right w:w="43" w:type="dxa"/>
            </w:tcMar>
            <w:vAlign w:val="center"/>
            <w:hideMark/>
          </w:tcPr>
          <w:p w:rsidR="00E42B8A" w:rsidRDefault="00E42B8A" w:rsidP="002556D2">
            <w:pPr>
              <w:jc w:val="right"/>
              <w:rPr>
                <w:color w:val="000000"/>
                <w:sz w:val="14"/>
                <w:szCs w:val="14"/>
              </w:rPr>
            </w:pPr>
            <w:r>
              <w:rPr>
                <w:color w:val="000000"/>
                <w:sz w:val="14"/>
                <w:szCs w:val="14"/>
              </w:rPr>
              <w:t>32,706.5</w:t>
            </w:r>
          </w:p>
        </w:tc>
        <w:tc>
          <w:tcPr>
            <w:tcW w:w="823" w:type="dxa"/>
            <w:tcBorders>
              <w:top w:val="nil"/>
              <w:left w:val="nil"/>
              <w:bottom w:val="nil"/>
              <w:right w:val="nil"/>
            </w:tcBorders>
            <w:shd w:val="clear" w:color="auto" w:fill="auto"/>
            <w:tcMar>
              <w:left w:w="29" w:type="dxa"/>
              <w:right w:w="43" w:type="dxa"/>
            </w:tcMar>
            <w:vAlign w:val="center"/>
            <w:hideMark/>
          </w:tcPr>
          <w:p w:rsidR="00E42B8A" w:rsidRDefault="00E42B8A" w:rsidP="002556D2">
            <w:pPr>
              <w:jc w:val="right"/>
              <w:rPr>
                <w:color w:val="000000"/>
                <w:sz w:val="14"/>
                <w:szCs w:val="14"/>
              </w:rPr>
            </w:pPr>
            <w:r>
              <w:rPr>
                <w:color w:val="000000"/>
                <w:sz w:val="14"/>
                <w:szCs w:val="14"/>
              </w:rPr>
              <w:t>6,442</w:t>
            </w:r>
          </w:p>
        </w:tc>
        <w:tc>
          <w:tcPr>
            <w:tcW w:w="810" w:type="dxa"/>
            <w:tcBorders>
              <w:top w:val="nil"/>
              <w:left w:val="nil"/>
              <w:bottom w:val="nil"/>
              <w:right w:val="nil"/>
            </w:tcBorders>
            <w:shd w:val="clear" w:color="auto" w:fill="auto"/>
            <w:tcMar>
              <w:left w:w="29" w:type="dxa"/>
              <w:right w:w="43" w:type="dxa"/>
            </w:tcMar>
            <w:vAlign w:val="center"/>
            <w:hideMark/>
          </w:tcPr>
          <w:p w:rsidR="00E42B8A" w:rsidRDefault="00E42B8A" w:rsidP="002556D2">
            <w:pPr>
              <w:jc w:val="right"/>
              <w:rPr>
                <w:color w:val="000000"/>
                <w:sz w:val="14"/>
                <w:szCs w:val="14"/>
              </w:rPr>
            </w:pPr>
            <w:r>
              <w:rPr>
                <w:color w:val="000000"/>
                <w:sz w:val="14"/>
                <w:szCs w:val="14"/>
              </w:rPr>
              <w:t>35,147.3</w:t>
            </w:r>
          </w:p>
        </w:tc>
        <w:tc>
          <w:tcPr>
            <w:tcW w:w="810" w:type="dxa"/>
            <w:tcBorders>
              <w:top w:val="nil"/>
              <w:left w:val="nil"/>
              <w:bottom w:val="nil"/>
              <w:right w:val="nil"/>
            </w:tcBorders>
            <w:shd w:val="clear" w:color="auto" w:fill="auto"/>
            <w:tcMar>
              <w:left w:w="29" w:type="dxa"/>
              <w:right w:w="43" w:type="dxa"/>
            </w:tcMar>
            <w:vAlign w:val="center"/>
            <w:hideMark/>
          </w:tcPr>
          <w:p w:rsidR="00E42B8A" w:rsidRDefault="00E42B8A" w:rsidP="00E42B8A">
            <w:pPr>
              <w:jc w:val="right"/>
              <w:rPr>
                <w:color w:val="000000"/>
                <w:sz w:val="14"/>
                <w:szCs w:val="14"/>
              </w:rPr>
            </w:pPr>
            <w:r>
              <w:rPr>
                <w:color w:val="000000"/>
                <w:sz w:val="14"/>
                <w:szCs w:val="14"/>
              </w:rPr>
              <w:t>9,443</w:t>
            </w:r>
          </w:p>
        </w:tc>
        <w:tc>
          <w:tcPr>
            <w:tcW w:w="744" w:type="dxa"/>
            <w:tcBorders>
              <w:top w:val="nil"/>
              <w:left w:val="nil"/>
              <w:bottom w:val="nil"/>
              <w:right w:val="nil"/>
            </w:tcBorders>
            <w:shd w:val="clear" w:color="auto" w:fill="auto"/>
            <w:tcMar>
              <w:left w:w="29" w:type="dxa"/>
              <w:right w:w="43" w:type="dxa"/>
            </w:tcMar>
            <w:vAlign w:val="center"/>
            <w:hideMark/>
          </w:tcPr>
          <w:p w:rsidR="00E42B8A" w:rsidRDefault="00E42B8A" w:rsidP="00E42B8A">
            <w:pPr>
              <w:jc w:val="right"/>
              <w:rPr>
                <w:color w:val="000000"/>
                <w:sz w:val="14"/>
                <w:szCs w:val="14"/>
              </w:rPr>
            </w:pPr>
            <w:r>
              <w:rPr>
                <w:color w:val="000000"/>
                <w:sz w:val="14"/>
                <w:szCs w:val="14"/>
              </w:rPr>
              <w:t>51,471.7</w:t>
            </w:r>
          </w:p>
        </w:tc>
      </w:tr>
      <w:tr w:rsidR="00E42B8A" w:rsidRPr="00E74678" w:rsidTr="00E42B8A">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E42B8A" w:rsidRPr="00E74678" w:rsidRDefault="00E42B8A" w:rsidP="00E42B8A">
            <w:pPr>
              <w:jc w:val="center"/>
              <w:rPr>
                <w:color w:val="000000"/>
                <w:sz w:val="14"/>
                <w:szCs w:val="14"/>
              </w:rPr>
            </w:pPr>
          </w:p>
        </w:tc>
        <w:tc>
          <w:tcPr>
            <w:tcW w:w="737" w:type="dxa"/>
            <w:tcBorders>
              <w:top w:val="nil"/>
              <w:left w:val="nil"/>
              <w:bottom w:val="nil"/>
              <w:right w:val="nil"/>
            </w:tcBorders>
            <w:shd w:val="clear" w:color="auto" w:fill="auto"/>
            <w:tcMar>
              <w:left w:w="29" w:type="dxa"/>
              <w:right w:w="43" w:type="dxa"/>
            </w:tcMar>
            <w:vAlign w:val="center"/>
            <w:hideMark/>
          </w:tcPr>
          <w:p w:rsidR="00E42B8A" w:rsidRPr="00E74678" w:rsidRDefault="00E42B8A" w:rsidP="002556D2">
            <w:pPr>
              <w:jc w:val="right"/>
              <w:rPr>
                <w:color w:val="000000"/>
                <w:sz w:val="14"/>
                <w:szCs w:val="14"/>
              </w:rPr>
            </w:pPr>
          </w:p>
        </w:tc>
        <w:tc>
          <w:tcPr>
            <w:tcW w:w="872" w:type="dxa"/>
            <w:tcBorders>
              <w:top w:val="nil"/>
              <w:left w:val="nil"/>
              <w:bottom w:val="nil"/>
              <w:right w:val="nil"/>
            </w:tcBorders>
            <w:shd w:val="clear" w:color="auto" w:fill="auto"/>
            <w:tcMar>
              <w:left w:w="29" w:type="dxa"/>
              <w:right w:w="43" w:type="dxa"/>
            </w:tcMar>
            <w:vAlign w:val="center"/>
            <w:hideMark/>
          </w:tcPr>
          <w:p w:rsidR="00E42B8A" w:rsidRPr="00E74678" w:rsidRDefault="00E42B8A" w:rsidP="002556D2">
            <w:pPr>
              <w:jc w:val="right"/>
              <w:rPr>
                <w:color w:val="000000"/>
                <w:sz w:val="14"/>
                <w:szCs w:val="14"/>
              </w:rPr>
            </w:pPr>
          </w:p>
        </w:tc>
        <w:tc>
          <w:tcPr>
            <w:tcW w:w="700" w:type="dxa"/>
            <w:tcBorders>
              <w:top w:val="nil"/>
              <w:left w:val="nil"/>
              <w:bottom w:val="nil"/>
              <w:right w:val="nil"/>
            </w:tcBorders>
            <w:shd w:val="clear" w:color="auto" w:fill="auto"/>
            <w:tcMar>
              <w:left w:w="29" w:type="dxa"/>
              <w:right w:w="43" w:type="dxa"/>
            </w:tcMar>
            <w:vAlign w:val="center"/>
            <w:hideMark/>
          </w:tcPr>
          <w:p w:rsidR="00E42B8A" w:rsidRPr="00E74678" w:rsidRDefault="00E42B8A" w:rsidP="002556D2">
            <w:pPr>
              <w:jc w:val="right"/>
              <w:rPr>
                <w:color w:val="000000"/>
                <w:sz w:val="14"/>
                <w:szCs w:val="14"/>
              </w:rPr>
            </w:pPr>
          </w:p>
        </w:tc>
        <w:tc>
          <w:tcPr>
            <w:tcW w:w="839" w:type="dxa"/>
            <w:tcBorders>
              <w:top w:val="nil"/>
              <w:left w:val="nil"/>
              <w:bottom w:val="nil"/>
              <w:right w:val="nil"/>
            </w:tcBorders>
            <w:shd w:val="clear" w:color="auto" w:fill="auto"/>
            <w:tcMar>
              <w:left w:w="29" w:type="dxa"/>
              <w:right w:w="43" w:type="dxa"/>
            </w:tcMar>
            <w:vAlign w:val="center"/>
            <w:hideMark/>
          </w:tcPr>
          <w:p w:rsidR="00E42B8A" w:rsidRPr="00E74678" w:rsidRDefault="00E42B8A" w:rsidP="002556D2">
            <w:pPr>
              <w:jc w:val="right"/>
              <w:rPr>
                <w:color w:val="000000"/>
                <w:sz w:val="14"/>
                <w:szCs w:val="14"/>
              </w:rPr>
            </w:pPr>
          </w:p>
        </w:tc>
        <w:tc>
          <w:tcPr>
            <w:tcW w:w="737" w:type="dxa"/>
            <w:tcBorders>
              <w:top w:val="nil"/>
              <w:left w:val="nil"/>
              <w:bottom w:val="nil"/>
              <w:right w:val="nil"/>
            </w:tcBorders>
            <w:shd w:val="clear" w:color="auto" w:fill="auto"/>
            <w:tcMar>
              <w:left w:w="29" w:type="dxa"/>
              <w:right w:w="43" w:type="dxa"/>
            </w:tcMar>
            <w:vAlign w:val="center"/>
            <w:hideMark/>
          </w:tcPr>
          <w:p w:rsidR="00E42B8A" w:rsidRDefault="00E42B8A" w:rsidP="002556D2">
            <w:pPr>
              <w:jc w:val="right"/>
              <w:rPr>
                <w:rFonts w:ascii="Calibri" w:hAnsi="Calibri"/>
                <w:color w:val="000000"/>
                <w:sz w:val="22"/>
                <w:szCs w:val="22"/>
              </w:rPr>
            </w:pPr>
          </w:p>
        </w:tc>
        <w:tc>
          <w:tcPr>
            <w:tcW w:w="874" w:type="dxa"/>
            <w:tcBorders>
              <w:top w:val="nil"/>
              <w:left w:val="nil"/>
              <w:bottom w:val="nil"/>
              <w:right w:val="nil"/>
            </w:tcBorders>
            <w:shd w:val="clear" w:color="auto" w:fill="auto"/>
            <w:tcMar>
              <w:left w:w="29" w:type="dxa"/>
              <w:right w:w="43" w:type="dxa"/>
            </w:tcMar>
            <w:vAlign w:val="center"/>
            <w:hideMark/>
          </w:tcPr>
          <w:p w:rsidR="00E42B8A" w:rsidRDefault="00E42B8A" w:rsidP="002556D2">
            <w:pPr>
              <w:jc w:val="right"/>
              <w:rPr>
                <w:rFonts w:ascii="Calibri" w:hAnsi="Calibri"/>
                <w:color w:val="000000"/>
                <w:sz w:val="22"/>
                <w:szCs w:val="22"/>
              </w:rPr>
            </w:pPr>
          </w:p>
        </w:tc>
        <w:tc>
          <w:tcPr>
            <w:tcW w:w="823" w:type="dxa"/>
            <w:tcBorders>
              <w:top w:val="nil"/>
              <w:left w:val="nil"/>
              <w:bottom w:val="nil"/>
              <w:right w:val="nil"/>
            </w:tcBorders>
            <w:shd w:val="clear" w:color="auto" w:fill="auto"/>
            <w:tcMar>
              <w:left w:w="29" w:type="dxa"/>
              <w:right w:w="43" w:type="dxa"/>
            </w:tcMar>
            <w:vAlign w:val="center"/>
            <w:hideMark/>
          </w:tcPr>
          <w:p w:rsidR="00E42B8A" w:rsidRDefault="00E42B8A" w:rsidP="002556D2">
            <w:pPr>
              <w:jc w:val="right"/>
              <w:rPr>
                <w:rFonts w:ascii="Calibri" w:hAnsi="Calibri"/>
                <w:color w:val="000000"/>
              </w:rPr>
            </w:pPr>
          </w:p>
        </w:tc>
        <w:tc>
          <w:tcPr>
            <w:tcW w:w="810" w:type="dxa"/>
            <w:tcBorders>
              <w:top w:val="nil"/>
              <w:left w:val="nil"/>
              <w:bottom w:val="nil"/>
              <w:right w:val="nil"/>
            </w:tcBorders>
            <w:shd w:val="clear" w:color="auto" w:fill="auto"/>
            <w:tcMar>
              <w:left w:w="29" w:type="dxa"/>
              <w:right w:w="43" w:type="dxa"/>
            </w:tcMar>
            <w:vAlign w:val="center"/>
            <w:hideMark/>
          </w:tcPr>
          <w:p w:rsidR="00E42B8A" w:rsidRDefault="00E42B8A" w:rsidP="002556D2">
            <w:pPr>
              <w:jc w:val="right"/>
              <w:rPr>
                <w:rFonts w:ascii="Calibri" w:hAnsi="Calibri"/>
                <w:color w:val="000000"/>
              </w:rPr>
            </w:pPr>
          </w:p>
        </w:tc>
        <w:tc>
          <w:tcPr>
            <w:tcW w:w="810" w:type="dxa"/>
            <w:tcBorders>
              <w:top w:val="nil"/>
              <w:left w:val="nil"/>
              <w:bottom w:val="nil"/>
              <w:right w:val="nil"/>
            </w:tcBorders>
            <w:shd w:val="clear" w:color="auto" w:fill="auto"/>
            <w:tcMar>
              <w:left w:w="29" w:type="dxa"/>
              <w:right w:w="43" w:type="dxa"/>
            </w:tcMar>
            <w:vAlign w:val="center"/>
            <w:hideMark/>
          </w:tcPr>
          <w:p w:rsidR="00E42B8A" w:rsidRDefault="00E42B8A" w:rsidP="00E42B8A">
            <w:pPr>
              <w:jc w:val="right"/>
              <w:rPr>
                <w:color w:val="000000"/>
                <w:sz w:val="14"/>
                <w:szCs w:val="14"/>
              </w:rPr>
            </w:pPr>
          </w:p>
        </w:tc>
        <w:tc>
          <w:tcPr>
            <w:tcW w:w="744" w:type="dxa"/>
            <w:tcBorders>
              <w:top w:val="nil"/>
              <w:left w:val="nil"/>
              <w:bottom w:val="nil"/>
              <w:right w:val="nil"/>
            </w:tcBorders>
            <w:shd w:val="clear" w:color="auto" w:fill="auto"/>
            <w:tcMar>
              <w:left w:w="29" w:type="dxa"/>
              <w:right w:w="43" w:type="dxa"/>
            </w:tcMar>
            <w:vAlign w:val="center"/>
            <w:hideMark/>
          </w:tcPr>
          <w:p w:rsidR="00E42B8A" w:rsidRDefault="00E42B8A" w:rsidP="00E42B8A">
            <w:pPr>
              <w:jc w:val="right"/>
              <w:rPr>
                <w:color w:val="000000"/>
                <w:sz w:val="14"/>
                <w:szCs w:val="14"/>
              </w:rPr>
            </w:pPr>
          </w:p>
        </w:tc>
      </w:tr>
      <w:tr w:rsidR="00E42B8A" w:rsidRPr="00E74678" w:rsidTr="00E42B8A">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E42B8A" w:rsidRPr="00E74678" w:rsidRDefault="00E42B8A" w:rsidP="00E42B8A">
            <w:pPr>
              <w:jc w:val="center"/>
              <w:rPr>
                <w:color w:val="000000"/>
                <w:sz w:val="14"/>
                <w:szCs w:val="14"/>
              </w:rPr>
            </w:pPr>
            <w:r w:rsidRPr="00E74678">
              <w:rPr>
                <w:color w:val="000000"/>
                <w:sz w:val="14"/>
                <w:szCs w:val="14"/>
              </w:rPr>
              <w:t>6,000,000</w:t>
            </w:r>
            <w:r>
              <w:rPr>
                <w:color w:val="000000"/>
                <w:sz w:val="14"/>
                <w:szCs w:val="14"/>
              </w:rPr>
              <w:t xml:space="preserve"> </w:t>
            </w:r>
            <w:r w:rsidRPr="00E74678">
              <w:rPr>
                <w:color w:val="000000"/>
                <w:sz w:val="14"/>
                <w:szCs w:val="14"/>
              </w:rPr>
              <w:t>to 7,000,000</w:t>
            </w:r>
          </w:p>
        </w:tc>
        <w:tc>
          <w:tcPr>
            <w:tcW w:w="737" w:type="dxa"/>
            <w:tcBorders>
              <w:top w:val="nil"/>
              <w:left w:val="nil"/>
              <w:bottom w:val="nil"/>
              <w:right w:val="nil"/>
            </w:tcBorders>
            <w:shd w:val="clear" w:color="auto" w:fill="auto"/>
            <w:tcMar>
              <w:left w:w="29" w:type="dxa"/>
              <w:right w:w="43" w:type="dxa"/>
            </w:tcMar>
            <w:vAlign w:val="center"/>
            <w:hideMark/>
          </w:tcPr>
          <w:p w:rsidR="00E42B8A" w:rsidRPr="00E74678" w:rsidRDefault="00E42B8A" w:rsidP="002556D2">
            <w:pPr>
              <w:jc w:val="right"/>
              <w:rPr>
                <w:color w:val="000000"/>
                <w:sz w:val="14"/>
                <w:szCs w:val="14"/>
              </w:rPr>
            </w:pPr>
            <w:r w:rsidRPr="00E74678">
              <w:rPr>
                <w:color w:val="000000"/>
                <w:sz w:val="14"/>
                <w:szCs w:val="14"/>
              </w:rPr>
              <w:t>4,282</w:t>
            </w:r>
          </w:p>
        </w:tc>
        <w:tc>
          <w:tcPr>
            <w:tcW w:w="872" w:type="dxa"/>
            <w:tcBorders>
              <w:top w:val="nil"/>
              <w:left w:val="nil"/>
              <w:bottom w:val="nil"/>
              <w:right w:val="nil"/>
            </w:tcBorders>
            <w:shd w:val="clear" w:color="auto" w:fill="auto"/>
            <w:tcMar>
              <w:left w:w="29" w:type="dxa"/>
              <w:right w:w="43" w:type="dxa"/>
            </w:tcMar>
            <w:vAlign w:val="center"/>
            <w:hideMark/>
          </w:tcPr>
          <w:p w:rsidR="00E42B8A" w:rsidRPr="00E74678" w:rsidRDefault="00E42B8A" w:rsidP="002556D2">
            <w:pPr>
              <w:jc w:val="right"/>
              <w:rPr>
                <w:color w:val="000000"/>
                <w:sz w:val="14"/>
                <w:szCs w:val="14"/>
              </w:rPr>
            </w:pPr>
            <w:r w:rsidRPr="00E74678">
              <w:rPr>
                <w:color w:val="000000"/>
                <w:sz w:val="14"/>
                <w:szCs w:val="14"/>
              </w:rPr>
              <w:t>27,553.6</w:t>
            </w:r>
          </w:p>
        </w:tc>
        <w:tc>
          <w:tcPr>
            <w:tcW w:w="700" w:type="dxa"/>
            <w:tcBorders>
              <w:top w:val="nil"/>
              <w:left w:val="nil"/>
              <w:bottom w:val="nil"/>
              <w:right w:val="nil"/>
            </w:tcBorders>
            <w:shd w:val="clear" w:color="auto" w:fill="auto"/>
            <w:tcMar>
              <w:left w:w="29" w:type="dxa"/>
              <w:right w:w="43" w:type="dxa"/>
            </w:tcMar>
            <w:vAlign w:val="center"/>
            <w:hideMark/>
          </w:tcPr>
          <w:p w:rsidR="00E42B8A" w:rsidRPr="00E74678" w:rsidRDefault="00E42B8A" w:rsidP="002556D2">
            <w:pPr>
              <w:jc w:val="right"/>
              <w:rPr>
                <w:color w:val="000000"/>
                <w:sz w:val="14"/>
                <w:szCs w:val="14"/>
              </w:rPr>
            </w:pPr>
            <w:r w:rsidRPr="00E74678">
              <w:rPr>
                <w:color w:val="000000"/>
                <w:sz w:val="14"/>
                <w:szCs w:val="14"/>
              </w:rPr>
              <w:t>5,718</w:t>
            </w:r>
          </w:p>
        </w:tc>
        <w:tc>
          <w:tcPr>
            <w:tcW w:w="839" w:type="dxa"/>
            <w:tcBorders>
              <w:top w:val="nil"/>
              <w:left w:val="nil"/>
              <w:bottom w:val="nil"/>
              <w:right w:val="nil"/>
            </w:tcBorders>
            <w:shd w:val="clear" w:color="auto" w:fill="auto"/>
            <w:tcMar>
              <w:left w:w="29" w:type="dxa"/>
              <w:right w:w="43" w:type="dxa"/>
            </w:tcMar>
            <w:vAlign w:val="center"/>
            <w:hideMark/>
          </w:tcPr>
          <w:p w:rsidR="00E42B8A" w:rsidRPr="00E74678" w:rsidRDefault="00E42B8A" w:rsidP="002556D2">
            <w:pPr>
              <w:jc w:val="right"/>
              <w:rPr>
                <w:color w:val="000000"/>
                <w:sz w:val="14"/>
                <w:szCs w:val="14"/>
              </w:rPr>
            </w:pPr>
            <w:r w:rsidRPr="00E74678">
              <w:rPr>
                <w:color w:val="000000"/>
                <w:sz w:val="14"/>
                <w:szCs w:val="14"/>
              </w:rPr>
              <w:t>37,499.5</w:t>
            </w:r>
          </w:p>
        </w:tc>
        <w:tc>
          <w:tcPr>
            <w:tcW w:w="737" w:type="dxa"/>
            <w:tcBorders>
              <w:top w:val="nil"/>
              <w:left w:val="nil"/>
              <w:bottom w:val="nil"/>
              <w:right w:val="nil"/>
            </w:tcBorders>
            <w:shd w:val="clear" w:color="auto" w:fill="auto"/>
            <w:tcMar>
              <w:left w:w="29" w:type="dxa"/>
              <w:right w:w="43" w:type="dxa"/>
            </w:tcMar>
            <w:vAlign w:val="center"/>
            <w:hideMark/>
          </w:tcPr>
          <w:p w:rsidR="00E42B8A" w:rsidRDefault="00E42B8A" w:rsidP="002556D2">
            <w:pPr>
              <w:jc w:val="right"/>
              <w:rPr>
                <w:color w:val="000000"/>
                <w:sz w:val="14"/>
                <w:szCs w:val="14"/>
              </w:rPr>
            </w:pPr>
            <w:r>
              <w:rPr>
                <w:color w:val="000000"/>
                <w:sz w:val="14"/>
                <w:szCs w:val="14"/>
              </w:rPr>
              <w:t>5,336</w:t>
            </w:r>
          </w:p>
        </w:tc>
        <w:tc>
          <w:tcPr>
            <w:tcW w:w="874" w:type="dxa"/>
            <w:tcBorders>
              <w:top w:val="nil"/>
              <w:left w:val="nil"/>
              <w:bottom w:val="nil"/>
              <w:right w:val="nil"/>
            </w:tcBorders>
            <w:shd w:val="clear" w:color="auto" w:fill="auto"/>
            <w:tcMar>
              <w:left w:w="29" w:type="dxa"/>
              <w:right w:w="43" w:type="dxa"/>
            </w:tcMar>
            <w:vAlign w:val="center"/>
            <w:hideMark/>
          </w:tcPr>
          <w:p w:rsidR="00E42B8A" w:rsidRDefault="00E42B8A" w:rsidP="002556D2">
            <w:pPr>
              <w:jc w:val="right"/>
              <w:rPr>
                <w:color w:val="000000"/>
                <w:sz w:val="14"/>
                <w:szCs w:val="14"/>
              </w:rPr>
            </w:pPr>
            <w:r>
              <w:rPr>
                <w:color w:val="000000"/>
                <w:sz w:val="14"/>
                <w:szCs w:val="14"/>
              </w:rPr>
              <w:t>34,850.7</w:t>
            </w:r>
          </w:p>
        </w:tc>
        <w:tc>
          <w:tcPr>
            <w:tcW w:w="823" w:type="dxa"/>
            <w:tcBorders>
              <w:top w:val="nil"/>
              <w:left w:val="nil"/>
              <w:bottom w:val="nil"/>
              <w:right w:val="nil"/>
            </w:tcBorders>
            <w:shd w:val="clear" w:color="auto" w:fill="auto"/>
            <w:tcMar>
              <w:left w:w="29" w:type="dxa"/>
              <w:right w:w="43" w:type="dxa"/>
            </w:tcMar>
            <w:vAlign w:val="center"/>
            <w:hideMark/>
          </w:tcPr>
          <w:p w:rsidR="00E42B8A" w:rsidRDefault="00E42B8A" w:rsidP="002556D2">
            <w:pPr>
              <w:jc w:val="right"/>
              <w:rPr>
                <w:color w:val="000000"/>
                <w:sz w:val="14"/>
                <w:szCs w:val="14"/>
              </w:rPr>
            </w:pPr>
            <w:r>
              <w:rPr>
                <w:color w:val="000000"/>
                <w:sz w:val="14"/>
                <w:szCs w:val="14"/>
              </w:rPr>
              <w:t>5,604</w:t>
            </w:r>
          </w:p>
        </w:tc>
        <w:tc>
          <w:tcPr>
            <w:tcW w:w="810" w:type="dxa"/>
            <w:tcBorders>
              <w:top w:val="nil"/>
              <w:left w:val="nil"/>
              <w:bottom w:val="nil"/>
              <w:right w:val="nil"/>
            </w:tcBorders>
            <w:shd w:val="clear" w:color="auto" w:fill="auto"/>
            <w:tcMar>
              <w:left w:w="29" w:type="dxa"/>
              <w:right w:w="43" w:type="dxa"/>
            </w:tcMar>
            <w:vAlign w:val="center"/>
            <w:hideMark/>
          </w:tcPr>
          <w:p w:rsidR="00E42B8A" w:rsidRDefault="00E42B8A" w:rsidP="002556D2">
            <w:pPr>
              <w:jc w:val="right"/>
              <w:rPr>
                <w:color w:val="000000"/>
                <w:sz w:val="14"/>
                <w:szCs w:val="14"/>
              </w:rPr>
            </w:pPr>
            <w:r>
              <w:rPr>
                <w:color w:val="000000"/>
                <w:sz w:val="14"/>
                <w:szCs w:val="14"/>
              </w:rPr>
              <w:t>36,077.3</w:t>
            </w:r>
          </w:p>
        </w:tc>
        <w:tc>
          <w:tcPr>
            <w:tcW w:w="810" w:type="dxa"/>
            <w:tcBorders>
              <w:top w:val="nil"/>
              <w:left w:val="nil"/>
              <w:bottom w:val="nil"/>
              <w:right w:val="nil"/>
            </w:tcBorders>
            <w:shd w:val="clear" w:color="auto" w:fill="auto"/>
            <w:tcMar>
              <w:left w:w="29" w:type="dxa"/>
              <w:right w:w="43" w:type="dxa"/>
            </w:tcMar>
            <w:vAlign w:val="center"/>
            <w:hideMark/>
          </w:tcPr>
          <w:p w:rsidR="00E42B8A" w:rsidRDefault="00E42B8A" w:rsidP="00E42B8A">
            <w:pPr>
              <w:jc w:val="right"/>
              <w:rPr>
                <w:color w:val="000000"/>
                <w:sz w:val="14"/>
                <w:szCs w:val="14"/>
              </w:rPr>
            </w:pPr>
            <w:r>
              <w:rPr>
                <w:color w:val="000000"/>
                <w:sz w:val="14"/>
                <w:szCs w:val="14"/>
              </w:rPr>
              <w:t>5,203</w:t>
            </w:r>
          </w:p>
        </w:tc>
        <w:tc>
          <w:tcPr>
            <w:tcW w:w="744" w:type="dxa"/>
            <w:tcBorders>
              <w:top w:val="nil"/>
              <w:left w:val="nil"/>
              <w:bottom w:val="nil"/>
              <w:right w:val="nil"/>
            </w:tcBorders>
            <w:shd w:val="clear" w:color="auto" w:fill="auto"/>
            <w:tcMar>
              <w:left w:w="29" w:type="dxa"/>
              <w:right w:w="43" w:type="dxa"/>
            </w:tcMar>
            <w:vAlign w:val="center"/>
            <w:hideMark/>
          </w:tcPr>
          <w:p w:rsidR="00E42B8A" w:rsidRDefault="00E42B8A" w:rsidP="00E42B8A">
            <w:pPr>
              <w:jc w:val="right"/>
              <w:rPr>
                <w:color w:val="000000"/>
                <w:sz w:val="14"/>
                <w:szCs w:val="14"/>
              </w:rPr>
            </w:pPr>
            <w:r>
              <w:rPr>
                <w:color w:val="000000"/>
                <w:sz w:val="14"/>
                <w:szCs w:val="14"/>
              </w:rPr>
              <w:t>33,718.4</w:t>
            </w:r>
          </w:p>
        </w:tc>
      </w:tr>
      <w:tr w:rsidR="00E42B8A" w:rsidRPr="00E74678" w:rsidTr="00E42B8A">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E42B8A" w:rsidRPr="00E74678" w:rsidRDefault="00E42B8A" w:rsidP="00E42B8A">
            <w:pPr>
              <w:jc w:val="center"/>
              <w:rPr>
                <w:color w:val="000000"/>
                <w:sz w:val="14"/>
                <w:szCs w:val="14"/>
              </w:rPr>
            </w:pPr>
            <w:r w:rsidRPr="00E74678">
              <w:rPr>
                <w:color w:val="000000"/>
                <w:sz w:val="14"/>
                <w:szCs w:val="14"/>
              </w:rPr>
              <w:t>7,000,000</w:t>
            </w:r>
            <w:r>
              <w:rPr>
                <w:color w:val="000000"/>
                <w:sz w:val="14"/>
                <w:szCs w:val="14"/>
              </w:rPr>
              <w:t xml:space="preserve"> to </w:t>
            </w:r>
            <w:r w:rsidRPr="00E74678">
              <w:rPr>
                <w:color w:val="000000"/>
                <w:sz w:val="14"/>
                <w:szCs w:val="14"/>
              </w:rPr>
              <w:t>8,000,000</w:t>
            </w:r>
          </w:p>
        </w:tc>
        <w:tc>
          <w:tcPr>
            <w:tcW w:w="737" w:type="dxa"/>
            <w:tcBorders>
              <w:top w:val="nil"/>
              <w:left w:val="nil"/>
              <w:bottom w:val="nil"/>
              <w:right w:val="nil"/>
            </w:tcBorders>
            <w:shd w:val="clear" w:color="auto" w:fill="auto"/>
            <w:tcMar>
              <w:left w:w="29" w:type="dxa"/>
              <w:right w:w="43" w:type="dxa"/>
            </w:tcMar>
            <w:vAlign w:val="center"/>
            <w:hideMark/>
          </w:tcPr>
          <w:p w:rsidR="00E42B8A" w:rsidRPr="00E74678" w:rsidRDefault="00E42B8A" w:rsidP="002556D2">
            <w:pPr>
              <w:jc w:val="right"/>
              <w:rPr>
                <w:color w:val="000000"/>
                <w:sz w:val="14"/>
                <w:szCs w:val="14"/>
              </w:rPr>
            </w:pPr>
            <w:r w:rsidRPr="00E74678">
              <w:rPr>
                <w:color w:val="000000"/>
                <w:sz w:val="14"/>
                <w:szCs w:val="14"/>
              </w:rPr>
              <w:t>3,098</w:t>
            </w:r>
          </w:p>
        </w:tc>
        <w:tc>
          <w:tcPr>
            <w:tcW w:w="872" w:type="dxa"/>
            <w:tcBorders>
              <w:top w:val="nil"/>
              <w:left w:val="nil"/>
              <w:bottom w:val="nil"/>
              <w:right w:val="nil"/>
            </w:tcBorders>
            <w:shd w:val="clear" w:color="auto" w:fill="auto"/>
            <w:tcMar>
              <w:left w:w="29" w:type="dxa"/>
              <w:right w:w="43" w:type="dxa"/>
            </w:tcMar>
            <w:vAlign w:val="center"/>
            <w:hideMark/>
          </w:tcPr>
          <w:p w:rsidR="00E42B8A" w:rsidRPr="00E74678" w:rsidRDefault="00E42B8A" w:rsidP="002556D2">
            <w:pPr>
              <w:jc w:val="right"/>
              <w:rPr>
                <w:color w:val="000000"/>
                <w:sz w:val="14"/>
                <w:szCs w:val="14"/>
              </w:rPr>
            </w:pPr>
            <w:r w:rsidRPr="00E74678">
              <w:rPr>
                <w:color w:val="000000"/>
                <w:sz w:val="14"/>
                <w:szCs w:val="14"/>
              </w:rPr>
              <w:t>23,184.5</w:t>
            </w:r>
          </w:p>
        </w:tc>
        <w:tc>
          <w:tcPr>
            <w:tcW w:w="700" w:type="dxa"/>
            <w:tcBorders>
              <w:top w:val="nil"/>
              <w:left w:val="nil"/>
              <w:bottom w:val="nil"/>
              <w:right w:val="nil"/>
            </w:tcBorders>
            <w:shd w:val="clear" w:color="auto" w:fill="auto"/>
            <w:tcMar>
              <w:left w:w="29" w:type="dxa"/>
              <w:right w:w="43" w:type="dxa"/>
            </w:tcMar>
            <w:vAlign w:val="center"/>
            <w:hideMark/>
          </w:tcPr>
          <w:p w:rsidR="00E42B8A" w:rsidRPr="00E74678" w:rsidRDefault="00E42B8A" w:rsidP="002556D2">
            <w:pPr>
              <w:jc w:val="right"/>
              <w:rPr>
                <w:color w:val="000000"/>
                <w:sz w:val="14"/>
                <w:szCs w:val="14"/>
              </w:rPr>
            </w:pPr>
            <w:r w:rsidRPr="00E74678">
              <w:rPr>
                <w:color w:val="000000"/>
                <w:sz w:val="14"/>
                <w:szCs w:val="14"/>
              </w:rPr>
              <w:t>3,255</w:t>
            </w:r>
          </w:p>
        </w:tc>
        <w:tc>
          <w:tcPr>
            <w:tcW w:w="839" w:type="dxa"/>
            <w:tcBorders>
              <w:top w:val="nil"/>
              <w:left w:val="nil"/>
              <w:bottom w:val="nil"/>
              <w:right w:val="nil"/>
            </w:tcBorders>
            <w:shd w:val="clear" w:color="auto" w:fill="auto"/>
            <w:tcMar>
              <w:left w:w="29" w:type="dxa"/>
              <w:right w:w="43" w:type="dxa"/>
            </w:tcMar>
            <w:vAlign w:val="center"/>
            <w:hideMark/>
          </w:tcPr>
          <w:p w:rsidR="00E42B8A" w:rsidRPr="00E74678" w:rsidRDefault="00E42B8A" w:rsidP="002556D2">
            <w:pPr>
              <w:jc w:val="right"/>
              <w:rPr>
                <w:color w:val="000000"/>
                <w:sz w:val="14"/>
                <w:szCs w:val="14"/>
              </w:rPr>
            </w:pPr>
            <w:r w:rsidRPr="00E74678">
              <w:rPr>
                <w:color w:val="000000"/>
                <w:sz w:val="14"/>
                <w:szCs w:val="14"/>
              </w:rPr>
              <w:t>24,349.7</w:t>
            </w:r>
          </w:p>
        </w:tc>
        <w:tc>
          <w:tcPr>
            <w:tcW w:w="737" w:type="dxa"/>
            <w:tcBorders>
              <w:top w:val="nil"/>
              <w:left w:val="nil"/>
              <w:bottom w:val="nil"/>
              <w:right w:val="nil"/>
            </w:tcBorders>
            <w:shd w:val="clear" w:color="auto" w:fill="auto"/>
            <w:tcMar>
              <w:left w:w="29" w:type="dxa"/>
              <w:right w:w="43" w:type="dxa"/>
            </w:tcMar>
            <w:vAlign w:val="center"/>
            <w:hideMark/>
          </w:tcPr>
          <w:p w:rsidR="00E42B8A" w:rsidRDefault="00E42B8A" w:rsidP="002556D2">
            <w:pPr>
              <w:jc w:val="right"/>
              <w:rPr>
                <w:color w:val="000000"/>
                <w:sz w:val="14"/>
                <w:szCs w:val="14"/>
              </w:rPr>
            </w:pPr>
            <w:r>
              <w:rPr>
                <w:color w:val="000000"/>
                <w:sz w:val="14"/>
                <w:szCs w:val="14"/>
              </w:rPr>
              <w:t>3,959</w:t>
            </w:r>
          </w:p>
        </w:tc>
        <w:tc>
          <w:tcPr>
            <w:tcW w:w="874" w:type="dxa"/>
            <w:tcBorders>
              <w:top w:val="nil"/>
              <w:left w:val="nil"/>
              <w:bottom w:val="nil"/>
              <w:right w:val="nil"/>
            </w:tcBorders>
            <w:shd w:val="clear" w:color="auto" w:fill="auto"/>
            <w:tcMar>
              <w:left w:w="29" w:type="dxa"/>
              <w:right w:w="43" w:type="dxa"/>
            </w:tcMar>
            <w:vAlign w:val="center"/>
            <w:hideMark/>
          </w:tcPr>
          <w:p w:rsidR="00E42B8A" w:rsidRDefault="00E42B8A" w:rsidP="002556D2">
            <w:pPr>
              <w:jc w:val="right"/>
              <w:rPr>
                <w:color w:val="000000"/>
                <w:sz w:val="14"/>
                <w:szCs w:val="14"/>
              </w:rPr>
            </w:pPr>
            <w:r>
              <w:rPr>
                <w:color w:val="000000"/>
                <w:sz w:val="14"/>
                <w:szCs w:val="14"/>
              </w:rPr>
              <w:t>29,699.8</w:t>
            </w:r>
          </w:p>
        </w:tc>
        <w:tc>
          <w:tcPr>
            <w:tcW w:w="823" w:type="dxa"/>
            <w:tcBorders>
              <w:top w:val="nil"/>
              <w:left w:val="nil"/>
              <w:bottom w:val="nil"/>
              <w:right w:val="nil"/>
            </w:tcBorders>
            <w:shd w:val="clear" w:color="auto" w:fill="auto"/>
            <w:tcMar>
              <w:left w:w="29" w:type="dxa"/>
              <w:right w:w="43" w:type="dxa"/>
            </w:tcMar>
            <w:vAlign w:val="center"/>
            <w:hideMark/>
          </w:tcPr>
          <w:p w:rsidR="00E42B8A" w:rsidRDefault="00E42B8A" w:rsidP="002556D2">
            <w:pPr>
              <w:jc w:val="right"/>
              <w:rPr>
                <w:color w:val="000000"/>
                <w:sz w:val="14"/>
                <w:szCs w:val="14"/>
              </w:rPr>
            </w:pPr>
            <w:r>
              <w:rPr>
                <w:color w:val="000000"/>
                <w:sz w:val="14"/>
                <w:szCs w:val="14"/>
              </w:rPr>
              <w:t>4,645</w:t>
            </w:r>
          </w:p>
        </w:tc>
        <w:tc>
          <w:tcPr>
            <w:tcW w:w="810" w:type="dxa"/>
            <w:tcBorders>
              <w:top w:val="nil"/>
              <w:left w:val="nil"/>
              <w:bottom w:val="nil"/>
              <w:right w:val="nil"/>
            </w:tcBorders>
            <w:shd w:val="clear" w:color="auto" w:fill="auto"/>
            <w:tcMar>
              <w:left w:w="29" w:type="dxa"/>
              <w:right w:w="43" w:type="dxa"/>
            </w:tcMar>
            <w:vAlign w:val="center"/>
            <w:hideMark/>
          </w:tcPr>
          <w:p w:rsidR="00E42B8A" w:rsidRDefault="00E42B8A" w:rsidP="002556D2">
            <w:pPr>
              <w:jc w:val="right"/>
              <w:rPr>
                <w:color w:val="000000"/>
                <w:sz w:val="14"/>
                <w:szCs w:val="14"/>
              </w:rPr>
            </w:pPr>
            <w:r>
              <w:rPr>
                <w:color w:val="000000"/>
                <w:sz w:val="14"/>
                <w:szCs w:val="14"/>
              </w:rPr>
              <w:t>34,522.7</w:t>
            </w:r>
          </w:p>
        </w:tc>
        <w:tc>
          <w:tcPr>
            <w:tcW w:w="810" w:type="dxa"/>
            <w:tcBorders>
              <w:top w:val="nil"/>
              <w:left w:val="nil"/>
              <w:bottom w:val="nil"/>
              <w:right w:val="nil"/>
            </w:tcBorders>
            <w:shd w:val="clear" w:color="auto" w:fill="auto"/>
            <w:tcMar>
              <w:left w:w="29" w:type="dxa"/>
              <w:right w:w="43" w:type="dxa"/>
            </w:tcMar>
            <w:vAlign w:val="center"/>
            <w:hideMark/>
          </w:tcPr>
          <w:p w:rsidR="00E42B8A" w:rsidRDefault="00E42B8A" w:rsidP="00E42B8A">
            <w:pPr>
              <w:jc w:val="right"/>
              <w:rPr>
                <w:color w:val="000000"/>
                <w:sz w:val="14"/>
                <w:szCs w:val="14"/>
              </w:rPr>
            </w:pPr>
            <w:r>
              <w:rPr>
                <w:color w:val="000000"/>
                <w:sz w:val="14"/>
                <w:szCs w:val="14"/>
              </w:rPr>
              <w:t>5,081</w:t>
            </w:r>
          </w:p>
        </w:tc>
        <w:tc>
          <w:tcPr>
            <w:tcW w:w="744" w:type="dxa"/>
            <w:tcBorders>
              <w:top w:val="nil"/>
              <w:left w:val="nil"/>
              <w:bottom w:val="nil"/>
              <w:right w:val="nil"/>
            </w:tcBorders>
            <w:shd w:val="clear" w:color="auto" w:fill="auto"/>
            <w:tcMar>
              <w:left w:w="29" w:type="dxa"/>
              <w:right w:w="43" w:type="dxa"/>
            </w:tcMar>
            <w:vAlign w:val="center"/>
            <w:hideMark/>
          </w:tcPr>
          <w:p w:rsidR="00E42B8A" w:rsidRDefault="00E42B8A" w:rsidP="00E42B8A">
            <w:pPr>
              <w:jc w:val="right"/>
              <w:rPr>
                <w:color w:val="000000"/>
                <w:sz w:val="14"/>
                <w:szCs w:val="14"/>
              </w:rPr>
            </w:pPr>
            <w:r>
              <w:rPr>
                <w:color w:val="000000"/>
                <w:sz w:val="14"/>
                <w:szCs w:val="14"/>
              </w:rPr>
              <w:t>38,328.5</w:t>
            </w:r>
          </w:p>
        </w:tc>
      </w:tr>
      <w:tr w:rsidR="00E42B8A" w:rsidRPr="00E74678" w:rsidTr="00E42B8A">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E42B8A" w:rsidRPr="00E74678" w:rsidRDefault="00E42B8A" w:rsidP="00E42B8A">
            <w:pPr>
              <w:jc w:val="center"/>
              <w:rPr>
                <w:color w:val="000000"/>
                <w:sz w:val="14"/>
                <w:szCs w:val="14"/>
              </w:rPr>
            </w:pPr>
            <w:r w:rsidRPr="00E74678">
              <w:rPr>
                <w:color w:val="000000"/>
                <w:sz w:val="14"/>
                <w:szCs w:val="14"/>
              </w:rPr>
              <w:t>8,000,000</w:t>
            </w:r>
            <w:r>
              <w:rPr>
                <w:color w:val="000000"/>
                <w:sz w:val="14"/>
                <w:szCs w:val="14"/>
              </w:rPr>
              <w:t xml:space="preserve"> </w:t>
            </w:r>
            <w:r w:rsidRPr="00E74678">
              <w:rPr>
                <w:color w:val="000000"/>
                <w:sz w:val="14"/>
                <w:szCs w:val="14"/>
              </w:rPr>
              <w:t>to 9,000,000</w:t>
            </w:r>
          </w:p>
        </w:tc>
        <w:tc>
          <w:tcPr>
            <w:tcW w:w="737" w:type="dxa"/>
            <w:tcBorders>
              <w:top w:val="nil"/>
              <w:left w:val="nil"/>
              <w:bottom w:val="nil"/>
              <w:right w:val="nil"/>
            </w:tcBorders>
            <w:shd w:val="clear" w:color="auto" w:fill="auto"/>
            <w:tcMar>
              <w:left w:w="29" w:type="dxa"/>
              <w:right w:w="43" w:type="dxa"/>
            </w:tcMar>
            <w:vAlign w:val="center"/>
            <w:hideMark/>
          </w:tcPr>
          <w:p w:rsidR="00E42B8A" w:rsidRPr="00E74678" w:rsidRDefault="00E42B8A" w:rsidP="002556D2">
            <w:pPr>
              <w:jc w:val="right"/>
              <w:rPr>
                <w:color w:val="000000"/>
                <w:sz w:val="14"/>
                <w:szCs w:val="14"/>
              </w:rPr>
            </w:pPr>
            <w:r w:rsidRPr="00E74678">
              <w:rPr>
                <w:color w:val="000000"/>
                <w:sz w:val="14"/>
                <w:szCs w:val="14"/>
              </w:rPr>
              <w:t>2,577</w:t>
            </w:r>
          </w:p>
        </w:tc>
        <w:tc>
          <w:tcPr>
            <w:tcW w:w="872" w:type="dxa"/>
            <w:tcBorders>
              <w:top w:val="nil"/>
              <w:left w:val="nil"/>
              <w:bottom w:val="nil"/>
              <w:right w:val="nil"/>
            </w:tcBorders>
            <w:shd w:val="clear" w:color="auto" w:fill="auto"/>
            <w:tcMar>
              <w:left w:w="29" w:type="dxa"/>
              <w:right w:w="43" w:type="dxa"/>
            </w:tcMar>
            <w:vAlign w:val="center"/>
            <w:hideMark/>
          </w:tcPr>
          <w:p w:rsidR="00E42B8A" w:rsidRPr="00E74678" w:rsidRDefault="00E42B8A" w:rsidP="002556D2">
            <w:pPr>
              <w:jc w:val="right"/>
              <w:rPr>
                <w:color w:val="000000"/>
                <w:sz w:val="14"/>
                <w:szCs w:val="14"/>
              </w:rPr>
            </w:pPr>
            <w:r w:rsidRPr="00E74678">
              <w:rPr>
                <w:color w:val="000000"/>
                <w:sz w:val="14"/>
                <w:szCs w:val="14"/>
              </w:rPr>
              <w:t>21,876.0</w:t>
            </w:r>
          </w:p>
        </w:tc>
        <w:tc>
          <w:tcPr>
            <w:tcW w:w="700" w:type="dxa"/>
            <w:tcBorders>
              <w:top w:val="nil"/>
              <w:left w:val="nil"/>
              <w:bottom w:val="nil"/>
              <w:right w:val="nil"/>
            </w:tcBorders>
            <w:shd w:val="clear" w:color="auto" w:fill="auto"/>
            <w:tcMar>
              <w:left w:w="29" w:type="dxa"/>
              <w:right w:w="43" w:type="dxa"/>
            </w:tcMar>
            <w:vAlign w:val="center"/>
            <w:hideMark/>
          </w:tcPr>
          <w:p w:rsidR="00E42B8A" w:rsidRPr="00E74678" w:rsidRDefault="00E42B8A" w:rsidP="002556D2">
            <w:pPr>
              <w:jc w:val="right"/>
              <w:rPr>
                <w:color w:val="000000"/>
                <w:sz w:val="14"/>
                <w:szCs w:val="14"/>
              </w:rPr>
            </w:pPr>
            <w:r w:rsidRPr="00E74678">
              <w:rPr>
                <w:color w:val="000000"/>
                <w:sz w:val="14"/>
                <w:szCs w:val="14"/>
              </w:rPr>
              <w:t>2,559</w:t>
            </w:r>
          </w:p>
        </w:tc>
        <w:tc>
          <w:tcPr>
            <w:tcW w:w="839" w:type="dxa"/>
            <w:tcBorders>
              <w:top w:val="nil"/>
              <w:left w:val="nil"/>
              <w:bottom w:val="nil"/>
              <w:right w:val="nil"/>
            </w:tcBorders>
            <w:shd w:val="clear" w:color="auto" w:fill="auto"/>
            <w:tcMar>
              <w:left w:w="29" w:type="dxa"/>
              <w:right w:w="43" w:type="dxa"/>
            </w:tcMar>
            <w:vAlign w:val="center"/>
            <w:hideMark/>
          </w:tcPr>
          <w:p w:rsidR="00E42B8A" w:rsidRPr="00E74678" w:rsidRDefault="00E42B8A" w:rsidP="002556D2">
            <w:pPr>
              <w:jc w:val="right"/>
              <w:rPr>
                <w:color w:val="000000"/>
                <w:sz w:val="14"/>
                <w:szCs w:val="14"/>
              </w:rPr>
            </w:pPr>
            <w:r w:rsidRPr="00E74678">
              <w:rPr>
                <w:color w:val="000000"/>
                <w:sz w:val="14"/>
                <w:szCs w:val="14"/>
              </w:rPr>
              <w:t>21,586.5</w:t>
            </w:r>
          </w:p>
        </w:tc>
        <w:tc>
          <w:tcPr>
            <w:tcW w:w="737" w:type="dxa"/>
            <w:tcBorders>
              <w:top w:val="nil"/>
              <w:left w:val="nil"/>
              <w:bottom w:val="nil"/>
              <w:right w:val="nil"/>
            </w:tcBorders>
            <w:shd w:val="clear" w:color="auto" w:fill="auto"/>
            <w:tcMar>
              <w:left w:w="29" w:type="dxa"/>
              <w:right w:w="43" w:type="dxa"/>
            </w:tcMar>
            <w:vAlign w:val="center"/>
            <w:hideMark/>
          </w:tcPr>
          <w:p w:rsidR="00E42B8A" w:rsidRDefault="00E42B8A" w:rsidP="002556D2">
            <w:pPr>
              <w:jc w:val="right"/>
              <w:rPr>
                <w:color w:val="000000"/>
                <w:sz w:val="14"/>
                <w:szCs w:val="14"/>
              </w:rPr>
            </w:pPr>
            <w:r>
              <w:rPr>
                <w:color w:val="000000"/>
                <w:sz w:val="14"/>
                <w:szCs w:val="14"/>
              </w:rPr>
              <w:t>2,936</w:t>
            </w:r>
          </w:p>
        </w:tc>
        <w:tc>
          <w:tcPr>
            <w:tcW w:w="874" w:type="dxa"/>
            <w:tcBorders>
              <w:top w:val="nil"/>
              <w:left w:val="nil"/>
              <w:bottom w:val="nil"/>
              <w:right w:val="nil"/>
            </w:tcBorders>
            <w:shd w:val="clear" w:color="auto" w:fill="auto"/>
            <w:tcMar>
              <w:left w:w="29" w:type="dxa"/>
              <w:right w:w="43" w:type="dxa"/>
            </w:tcMar>
            <w:vAlign w:val="center"/>
            <w:hideMark/>
          </w:tcPr>
          <w:p w:rsidR="00E42B8A" w:rsidRDefault="00E42B8A" w:rsidP="002556D2">
            <w:pPr>
              <w:jc w:val="right"/>
              <w:rPr>
                <w:color w:val="000000"/>
                <w:sz w:val="14"/>
                <w:szCs w:val="14"/>
              </w:rPr>
            </w:pPr>
            <w:r>
              <w:rPr>
                <w:color w:val="000000"/>
                <w:sz w:val="14"/>
                <w:szCs w:val="14"/>
              </w:rPr>
              <w:t>24,884.4</w:t>
            </w:r>
          </w:p>
        </w:tc>
        <w:tc>
          <w:tcPr>
            <w:tcW w:w="823" w:type="dxa"/>
            <w:tcBorders>
              <w:top w:val="nil"/>
              <w:left w:val="nil"/>
              <w:bottom w:val="nil"/>
              <w:right w:val="nil"/>
            </w:tcBorders>
            <w:shd w:val="clear" w:color="auto" w:fill="auto"/>
            <w:tcMar>
              <w:left w:w="29" w:type="dxa"/>
              <w:right w:w="43" w:type="dxa"/>
            </w:tcMar>
            <w:vAlign w:val="center"/>
            <w:hideMark/>
          </w:tcPr>
          <w:p w:rsidR="00E42B8A" w:rsidRDefault="00E42B8A" w:rsidP="002556D2">
            <w:pPr>
              <w:jc w:val="right"/>
              <w:rPr>
                <w:color w:val="000000"/>
                <w:sz w:val="14"/>
                <w:szCs w:val="14"/>
              </w:rPr>
            </w:pPr>
            <w:r>
              <w:rPr>
                <w:color w:val="000000"/>
                <w:sz w:val="14"/>
                <w:szCs w:val="14"/>
              </w:rPr>
              <w:t>2,971</w:t>
            </w:r>
          </w:p>
        </w:tc>
        <w:tc>
          <w:tcPr>
            <w:tcW w:w="810" w:type="dxa"/>
            <w:tcBorders>
              <w:top w:val="nil"/>
              <w:left w:val="nil"/>
              <w:bottom w:val="nil"/>
              <w:right w:val="nil"/>
            </w:tcBorders>
            <w:shd w:val="clear" w:color="auto" w:fill="auto"/>
            <w:tcMar>
              <w:left w:w="29" w:type="dxa"/>
              <w:right w:w="43" w:type="dxa"/>
            </w:tcMar>
            <w:vAlign w:val="center"/>
            <w:hideMark/>
          </w:tcPr>
          <w:p w:rsidR="00E42B8A" w:rsidRDefault="00E42B8A" w:rsidP="002556D2">
            <w:pPr>
              <w:jc w:val="right"/>
              <w:rPr>
                <w:color w:val="000000"/>
                <w:sz w:val="14"/>
                <w:szCs w:val="14"/>
              </w:rPr>
            </w:pPr>
            <w:r>
              <w:rPr>
                <w:color w:val="000000"/>
                <w:sz w:val="14"/>
                <w:szCs w:val="14"/>
              </w:rPr>
              <w:t>25,081.2</w:t>
            </w:r>
          </w:p>
        </w:tc>
        <w:tc>
          <w:tcPr>
            <w:tcW w:w="810" w:type="dxa"/>
            <w:tcBorders>
              <w:top w:val="nil"/>
              <w:left w:val="nil"/>
              <w:bottom w:val="nil"/>
              <w:right w:val="nil"/>
            </w:tcBorders>
            <w:shd w:val="clear" w:color="auto" w:fill="auto"/>
            <w:tcMar>
              <w:left w:w="29" w:type="dxa"/>
              <w:right w:w="43" w:type="dxa"/>
            </w:tcMar>
            <w:vAlign w:val="center"/>
            <w:hideMark/>
          </w:tcPr>
          <w:p w:rsidR="00E42B8A" w:rsidRDefault="00E42B8A" w:rsidP="00E42B8A">
            <w:pPr>
              <w:jc w:val="right"/>
              <w:rPr>
                <w:color w:val="000000"/>
                <w:sz w:val="14"/>
                <w:szCs w:val="14"/>
              </w:rPr>
            </w:pPr>
            <w:r>
              <w:rPr>
                <w:color w:val="000000"/>
                <w:sz w:val="14"/>
                <w:szCs w:val="14"/>
              </w:rPr>
              <w:t>3,567</w:t>
            </w:r>
          </w:p>
        </w:tc>
        <w:tc>
          <w:tcPr>
            <w:tcW w:w="744" w:type="dxa"/>
            <w:tcBorders>
              <w:top w:val="nil"/>
              <w:left w:val="nil"/>
              <w:bottom w:val="nil"/>
              <w:right w:val="nil"/>
            </w:tcBorders>
            <w:shd w:val="clear" w:color="auto" w:fill="auto"/>
            <w:tcMar>
              <w:left w:w="29" w:type="dxa"/>
              <w:right w:w="43" w:type="dxa"/>
            </w:tcMar>
            <w:vAlign w:val="center"/>
            <w:hideMark/>
          </w:tcPr>
          <w:p w:rsidR="00E42B8A" w:rsidRDefault="00E42B8A" w:rsidP="00E42B8A">
            <w:pPr>
              <w:jc w:val="right"/>
              <w:rPr>
                <w:color w:val="000000"/>
                <w:sz w:val="14"/>
                <w:szCs w:val="14"/>
              </w:rPr>
            </w:pPr>
            <w:r>
              <w:rPr>
                <w:color w:val="000000"/>
                <w:sz w:val="14"/>
                <w:szCs w:val="14"/>
              </w:rPr>
              <w:t>30,507.4</w:t>
            </w:r>
          </w:p>
        </w:tc>
      </w:tr>
      <w:tr w:rsidR="00E42B8A" w:rsidRPr="00E74678" w:rsidTr="00E42B8A">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E42B8A" w:rsidRPr="00E74678" w:rsidRDefault="00E42B8A" w:rsidP="00E42B8A">
            <w:pPr>
              <w:jc w:val="center"/>
              <w:rPr>
                <w:color w:val="000000"/>
                <w:sz w:val="14"/>
                <w:szCs w:val="14"/>
              </w:rPr>
            </w:pPr>
            <w:r w:rsidRPr="00E74678">
              <w:rPr>
                <w:color w:val="000000"/>
                <w:sz w:val="14"/>
                <w:szCs w:val="14"/>
              </w:rPr>
              <w:t>9,000,000</w:t>
            </w:r>
            <w:r>
              <w:rPr>
                <w:color w:val="000000"/>
                <w:sz w:val="14"/>
                <w:szCs w:val="14"/>
              </w:rPr>
              <w:t xml:space="preserve"> </w:t>
            </w:r>
            <w:r w:rsidRPr="00E74678">
              <w:rPr>
                <w:color w:val="000000"/>
                <w:sz w:val="14"/>
                <w:szCs w:val="14"/>
              </w:rPr>
              <w:t>to 10,000,000</w:t>
            </w:r>
          </w:p>
        </w:tc>
        <w:tc>
          <w:tcPr>
            <w:tcW w:w="737" w:type="dxa"/>
            <w:tcBorders>
              <w:top w:val="nil"/>
              <w:left w:val="nil"/>
              <w:bottom w:val="nil"/>
              <w:right w:val="nil"/>
            </w:tcBorders>
            <w:shd w:val="clear" w:color="auto" w:fill="auto"/>
            <w:tcMar>
              <w:left w:w="29" w:type="dxa"/>
              <w:right w:w="43" w:type="dxa"/>
            </w:tcMar>
            <w:vAlign w:val="center"/>
            <w:hideMark/>
          </w:tcPr>
          <w:p w:rsidR="00E42B8A" w:rsidRPr="00E74678" w:rsidRDefault="00E42B8A" w:rsidP="002556D2">
            <w:pPr>
              <w:jc w:val="right"/>
              <w:rPr>
                <w:color w:val="000000"/>
                <w:sz w:val="14"/>
                <w:szCs w:val="14"/>
              </w:rPr>
            </w:pPr>
            <w:r w:rsidRPr="00E74678">
              <w:rPr>
                <w:color w:val="000000"/>
                <w:sz w:val="14"/>
                <w:szCs w:val="14"/>
              </w:rPr>
              <w:t>2,500</w:t>
            </w:r>
          </w:p>
        </w:tc>
        <w:tc>
          <w:tcPr>
            <w:tcW w:w="872" w:type="dxa"/>
            <w:tcBorders>
              <w:top w:val="nil"/>
              <w:left w:val="nil"/>
              <w:bottom w:val="nil"/>
              <w:right w:val="nil"/>
            </w:tcBorders>
            <w:shd w:val="clear" w:color="auto" w:fill="auto"/>
            <w:tcMar>
              <w:left w:w="29" w:type="dxa"/>
              <w:right w:w="43" w:type="dxa"/>
            </w:tcMar>
            <w:vAlign w:val="center"/>
            <w:hideMark/>
          </w:tcPr>
          <w:p w:rsidR="00E42B8A" w:rsidRPr="00E74678" w:rsidRDefault="00E42B8A" w:rsidP="002556D2">
            <w:pPr>
              <w:jc w:val="right"/>
              <w:rPr>
                <w:color w:val="000000"/>
                <w:sz w:val="14"/>
                <w:szCs w:val="14"/>
              </w:rPr>
            </w:pPr>
            <w:r w:rsidRPr="00E74678">
              <w:rPr>
                <w:color w:val="000000"/>
                <w:sz w:val="14"/>
                <w:szCs w:val="14"/>
              </w:rPr>
              <w:t>23,866.8</w:t>
            </w:r>
          </w:p>
        </w:tc>
        <w:tc>
          <w:tcPr>
            <w:tcW w:w="700" w:type="dxa"/>
            <w:tcBorders>
              <w:top w:val="nil"/>
              <w:left w:val="nil"/>
              <w:bottom w:val="nil"/>
              <w:right w:val="nil"/>
            </w:tcBorders>
            <w:shd w:val="clear" w:color="auto" w:fill="auto"/>
            <w:tcMar>
              <w:left w:w="29" w:type="dxa"/>
              <w:right w:w="43" w:type="dxa"/>
            </w:tcMar>
            <w:vAlign w:val="center"/>
            <w:hideMark/>
          </w:tcPr>
          <w:p w:rsidR="00E42B8A" w:rsidRPr="00E74678" w:rsidRDefault="00E42B8A" w:rsidP="002556D2">
            <w:pPr>
              <w:jc w:val="right"/>
              <w:rPr>
                <w:color w:val="000000"/>
                <w:sz w:val="14"/>
                <w:szCs w:val="14"/>
              </w:rPr>
            </w:pPr>
            <w:r w:rsidRPr="00E74678">
              <w:rPr>
                <w:color w:val="000000"/>
                <w:sz w:val="14"/>
                <w:szCs w:val="14"/>
              </w:rPr>
              <w:t>2,655</w:t>
            </w:r>
          </w:p>
        </w:tc>
        <w:tc>
          <w:tcPr>
            <w:tcW w:w="839" w:type="dxa"/>
            <w:tcBorders>
              <w:top w:val="nil"/>
              <w:left w:val="nil"/>
              <w:bottom w:val="nil"/>
              <w:right w:val="nil"/>
            </w:tcBorders>
            <w:shd w:val="clear" w:color="auto" w:fill="auto"/>
            <w:tcMar>
              <w:left w:w="29" w:type="dxa"/>
              <w:right w:w="43" w:type="dxa"/>
            </w:tcMar>
            <w:vAlign w:val="center"/>
            <w:hideMark/>
          </w:tcPr>
          <w:p w:rsidR="00E42B8A" w:rsidRPr="00E74678" w:rsidRDefault="00E42B8A" w:rsidP="002556D2">
            <w:pPr>
              <w:jc w:val="right"/>
              <w:rPr>
                <w:color w:val="000000"/>
                <w:sz w:val="14"/>
                <w:szCs w:val="14"/>
              </w:rPr>
            </w:pPr>
            <w:r w:rsidRPr="00E74678">
              <w:rPr>
                <w:color w:val="000000"/>
                <w:sz w:val="14"/>
                <w:szCs w:val="14"/>
              </w:rPr>
              <w:t>25,284.6</w:t>
            </w:r>
          </w:p>
        </w:tc>
        <w:tc>
          <w:tcPr>
            <w:tcW w:w="737" w:type="dxa"/>
            <w:tcBorders>
              <w:top w:val="nil"/>
              <w:left w:val="nil"/>
              <w:bottom w:val="nil"/>
              <w:right w:val="nil"/>
            </w:tcBorders>
            <w:shd w:val="clear" w:color="auto" w:fill="auto"/>
            <w:tcMar>
              <w:left w:w="29" w:type="dxa"/>
              <w:right w:w="43" w:type="dxa"/>
            </w:tcMar>
            <w:vAlign w:val="center"/>
            <w:hideMark/>
          </w:tcPr>
          <w:p w:rsidR="00E42B8A" w:rsidRDefault="00E42B8A" w:rsidP="002556D2">
            <w:pPr>
              <w:jc w:val="right"/>
              <w:rPr>
                <w:color w:val="000000"/>
                <w:sz w:val="14"/>
                <w:szCs w:val="14"/>
              </w:rPr>
            </w:pPr>
            <w:r>
              <w:rPr>
                <w:color w:val="000000"/>
                <w:sz w:val="14"/>
                <w:szCs w:val="14"/>
              </w:rPr>
              <w:t>3,434</w:t>
            </w:r>
          </w:p>
        </w:tc>
        <w:tc>
          <w:tcPr>
            <w:tcW w:w="874" w:type="dxa"/>
            <w:tcBorders>
              <w:top w:val="nil"/>
              <w:left w:val="nil"/>
              <w:bottom w:val="nil"/>
              <w:right w:val="nil"/>
            </w:tcBorders>
            <w:shd w:val="clear" w:color="auto" w:fill="auto"/>
            <w:tcMar>
              <w:left w:w="29" w:type="dxa"/>
              <w:right w:w="43" w:type="dxa"/>
            </w:tcMar>
            <w:vAlign w:val="center"/>
            <w:hideMark/>
          </w:tcPr>
          <w:p w:rsidR="00E42B8A" w:rsidRDefault="00E42B8A" w:rsidP="002556D2">
            <w:pPr>
              <w:jc w:val="right"/>
              <w:rPr>
                <w:color w:val="000000"/>
                <w:sz w:val="14"/>
                <w:szCs w:val="14"/>
              </w:rPr>
            </w:pPr>
            <w:r>
              <w:rPr>
                <w:color w:val="000000"/>
                <w:sz w:val="14"/>
                <w:szCs w:val="14"/>
              </w:rPr>
              <w:t>32,814.5</w:t>
            </w:r>
          </w:p>
        </w:tc>
        <w:tc>
          <w:tcPr>
            <w:tcW w:w="823" w:type="dxa"/>
            <w:tcBorders>
              <w:top w:val="nil"/>
              <w:left w:val="nil"/>
              <w:bottom w:val="nil"/>
              <w:right w:val="nil"/>
            </w:tcBorders>
            <w:shd w:val="clear" w:color="auto" w:fill="auto"/>
            <w:tcMar>
              <w:left w:w="29" w:type="dxa"/>
              <w:right w:w="43" w:type="dxa"/>
            </w:tcMar>
            <w:vAlign w:val="center"/>
            <w:hideMark/>
          </w:tcPr>
          <w:p w:rsidR="00E42B8A" w:rsidRDefault="00E42B8A" w:rsidP="002556D2">
            <w:pPr>
              <w:jc w:val="right"/>
              <w:rPr>
                <w:color w:val="000000"/>
                <w:sz w:val="14"/>
                <w:szCs w:val="14"/>
              </w:rPr>
            </w:pPr>
            <w:r>
              <w:rPr>
                <w:color w:val="000000"/>
                <w:sz w:val="14"/>
                <w:szCs w:val="14"/>
              </w:rPr>
              <w:t>3,464</w:t>
            </w:r>
          </w:p>
        </w:tc>
        <w:tc>
          <w:tcPr>
            <w:tcW w:w="810" w:type="dxa"/>
            <w:tcBorders>
              <w:top w:val="nil"/>
              <w:left w:val="nil"/>
              <w:bottom w:val="nil"/>
              <w:right w:val="nil"/>
            </w:tcBorders>
            <w:shd w:val="clear" w:color="auto" w:fill="auto"/>
            <w:tcMar>
              <w:left w:w="29" w:type="dxa"/>
              <w:right w:w="43" w:type="dxa"/>
            </w:tcMar>
            <w:vAlign w:val="center"/>
            <w:hideMark/>
          </w:tcPr>
          <w:p w:rsidR="00E42B8A" w:rsidRDefault="00E42B8A" w:rsidP="002556D2">
            <w:pPr>
              <w:jc w:val="right"/>
              <w:rPr>
                <w:color w:val="000000"/>
                <w:sz w:val="14"/>
                <w:szCs w:val="14"/>
              </w:rPr>
            </w:pPr>
            <w:r>
              <w:rPr>
                <w:color w:val="000000"/>
                <w:sz w:val="14"/>
                <w:szCs w:val="14"/>
              </w:rPr>
              <w:t>33,027.4</w:t>
            </w:r>
          </w:p>
        </w:tc>
        <w:tc>
          <w:tcPr>
            <w:tcW w:w="810" w:type="dxa"/>
            <w:tcBorders>
              <w:top w:val="nil"/>
              <w:left w:val="nil"/>
              <w:bottom w:val="nil"/>
              <w:right w:val="nil"/>
            </w:tcBorders>
            <w:shd w:val="clear" w:color="auto" w:fill="auto"/>
            <w:tcMar>
              <w:left w:w="29" w:type="dxa"/>
              <w:right w:w="43" w:type="dxa"/>
            </w:tcMar>
            <w:vAlign w:val="center"/>
            <w:hideMark/>
          </w:tcPr>
          <w:p w:rsidR="00E42B8A" w:rsidRDefault="00E42B8A" w:rsidP="00E42B8A">
            <w:pPr>
              <w:jc w:val="right"/>
              <w:rPr>
                <w:color w:val="000000"/>
                <w:sz w:val="14"/>
                <w:szCs w:val="14"/>
              </w:rPr>
            </w:pPr>
            <w:r>
              <w:rPr>
                <w:color w:val="000000"/>
                <w:sz w:val="14"/>
                <w:szCs w:val="14"/>
              </w:rPr>
              <w:t>3,275</w:t>
            </w:r>
          </w:p>
        </w:tc>
        <w:tc>
          <w:tcPr>
            <w:tcW w:w="744" w:type="dxa"/>
            <w:tcBorders>
              <w:top w:val="nil"/>
              <w:left w:val="nil"/>
              <w:bottom w:val="nil"/>
              <w:right w:val="nil"/>
            </w:tcBorders>
            <w:shd w:val="clear" w:color="auto" w:fill="auto"/>
            <w:tcMar>
              <w:left w:w="29" w:type="dxa"/>
              <w:right w:w="43" w:type="dxa"/>
            </w:tcMar>
            <w:vAlign w:val="center"/>
            <w:hideMark/>
          </w:tcPr>
          <w:p w:rsidR="00E42B8A" w:rsidRDefault="00E42B8A" w:rsidP="00E42B8A">
            <w:pPr>
              <w:jc w:val="right"/>
              <w:rPr>
                <w:color w:val="000000"/>
                <w:sz w:val="14"/>
                <w:szCs w:val="14"/>
              </w:rPr>
            </w:pPr>
            <w:r>
              <w:rPr>
                <w:color w:val="000000"/>
                <w:sz w:val="14"/>
                <w:szCs w:val="14"/>
              </w:rPr>
              <w:t>31,406.2</w:t>
            </w:r>
          </w:p>
        </w:tc>
      </w:tr>
      <w:tr w:rsidR="00E42B8A" w:rsidRPr="00E74678" w:rsidTr="00E42B8A">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E42B8A" w:rsidRPr="00E74678" w:rsidRDefault="00E42B8A" w:rsidP="00E42B8A">
            <w:pPr>
              <w:jc w:val="center"/>
              <w:rPr>
                <w:color w:val="000000"/>
                <w:sz w:val="14"/>
                <w:szCs w:val="14"/>
              </w:rPr>
            </w:pPr>
            <w:r w:rsidRPr="00E74678">
              <w:rPr>
                <w:color w:val="000000"/>
                <w:sz w:val="14"/>
                <w:szCs w:val="14"/>
              </w:rPr>
              <w:t>10,000,000</w:t>
            </w:r>
            <w:r>
              <w:rPr>
                <w:color w:val="000000"/>
                <w:sz w:val="14"/>
                <w:szCs w:val="14"/>
              </w:rPr>
              <w:t xml:space="preserve"> </w:t>
            </w:r>
            <w:r w:rsidRPr="00E74678">
              <w:rPr>
                <w:color w:val="000000"/>
                <w:sz w:val="14"/>
                <w:szCs w:val="14"/>
              </w:rPr>
              <w:t>to 100,000,000</w:t>
            </w:r>
          </w:p>
        </w:tc>
        <w:tc>
          <w:tcPr>
            <w:tcW w:w="737" w:type="dxa"/>
            <w:tcBorders>
              <w:top w:val="nil"/>
              <w:left w:val="nil"/>
              <w:bottom w:val="nil"/>
              <w:right w:val="nil"/>
            </w:tcBorders>
            <w:shd w:val="clear" w:color="auto" w:fill="auto"/>
            <w:tcMar>
              <w:left w:w="29" w:type="dxa"/>
              <w:right w:w="43" w:type="dxa"/>
            </w:tcMar>
            <w:vAlign w:val="center"/>
            <w:hideMark/>
          </w:tcPr>
          <w:p w:rsidR="00E42B8A" w:rsidRPr="00E74678" w:rsidRDefault="00E42B8A" w:rsidP="002556D2">
            <w:pPr>
              <w:jc w:val="right"/>
              <w:rPr>
                <w:color w:val="000000"/>
                <w:sz w:val="14"/>
                <w:szCs w:val="14"/>
              </w:rPr>
            </w:pPr>
            <w:r w:rsidRPr="00E74678">
              <w:rPr>
                <w:color w:val="000000"/>
                <w:sz w:val="14"/>
                <w:szCs w:val="14"/>
              </w:rPr>
              <w:t>23,755</w:t>
            </w:r>
          </w:p>
        </w:tc>
        <w:tc>
          <w:tcPr>
            <w:tcW w:w="872" w:type="dxa"/>
            <w:tcBorders>
              <w:top w:val="nil"/>
              <w:left w:val="nil"/>
              <w:bottom w:val="nil"/>
              <w:right w:val="nil"/>
            </w:tcBorders>
            <w:shd w:val="clear" w:color="auto" w:fill="auto"/>
            <w:tcMar>
              <w:left w:w="29" w:type="dxa"/>
              <w:right w:w="43" w:type="dxa"/>
            </w:tcMar>
            <w:vAlign w:val="center"/>
            <w:hideMark/>
          </w:tcPr>
          <w:p w:rsidR="00E42B8A" w:rsidRPr="00E74678" w:rsidRDefault="00E42B8A" w:rsidP="002556D2">
            <w:pPr>
              <w:jc w:val="right"/>
              <w:rPr>
                <w:color w:val="000000"/>
                <w:sz w:val="14"/>
                <w:szCs w:val="14"/>
              </w:rPr>
            </w:pPr>
            <w:r w:rsidRPr="00E74678">
              <w:rPr>
                <w:color w:val="000000"/>
                <w:sz w:val="14"/>
                <w:szCs w:val="14"/>
              </w:rPr>
              <w:t>726,077.9</w:t>
            </w:r>
          </w:p>
        </w:tc>
        <w:tc>
          <w:tcPr>
            <w:tcW w:w="700" w:type="dxa"/>
            <w:tcBorders>
              <w:top w:val="nil"/>
              <w:left w:val="nil"/>
              <w:bottom w:val="nil"/>
              <w:right w:val="nil"/>
            </w:tcBorders>
            <w:shd w:val="clear" w:color="auto" w:fill="auto"/>
            <w:tcMar>
              <w:left w:w="29" w:type="dxa"/>
              <w:right w:w="43" w:type="dxa"/>
            </w:tcMar>
            <w:vAlign w:val="center"/>
            <w:hideMark/>
          </w:tcPr>
          <w:p w:rsidR="00E42B8A" w:rsidRPr="00E74678" w:rsidRDefault="00E42B8A" w:rsidP="002556D2">
            <w:pPr>
              <w:jc w:val="right"/>
              <w:rPr>
                <w:color w:val="000000"/>
                <w:sz w:val="14"/>
                <w:szCs w:val="14"/>
              </w:rPr>
            </w:pPr>
            <w:r w:rsidRPr="00E74678">
              <w:rPr>
                <w:color w:val="000000"/>
                <w:sz w:val="14"/>
                <w:szCs w:val="14"/>
              </w:rPr>
              <w:t>24,653</w:t>
            </w:r>
          </w:p>
        </w:tc>
        <w:tc>
          <w:tcPr>
            <w:tcW w:w="839" w:type="dxa"/>
            <w:tcBorders>
              <w:top w:val="nil"/>
              <w:left w:val="nil"/>
              <w:bottom w:val="nil"/>
              <w:right w:val="nil"/>
            </w:tcBorders>
            <w:shd w:val="clear" w:color="auto" w:fill="auto"/>
            <w:tcMar>
              <w:left w:w="29" w:type="dxa"/>
              <w:right w:w="43" w:type="dxa"/>
            </w:tcMar>
            <w:vAlign w:val="center"/>
            <w:hideMark/>
          </w:tcPr>
          <w:p w:rsidR="00E42B8A" w:rsidRPr="00E74678" w:rsidRDefault="00E42B8A" w:rsidP="002556D2">
            <w:pPr>
              <w:jc w:val="right"/>
              <w:rPr>
                <w:color w:val="000000"/>
                <w:sz w:val="14"/>
                <w:szCs w:val="14"/>
              </w:rPr>
            </w:pPr>
            <w:r w:rsidRPr="00E74678">
              <w:rPr>
                <w:color w:val="000000"/>
                <w:sz w:val="14"/>
                <w:szCs w:val="14"/>
              </w:rPr>
              <w:t>753,035.3</w:t>
            </w:r>
          </w:p>
        </w:tc>
        <w:tc>
          <w:tcPr>
            <w:tcW w:w="737" w:type="dxa"/>
            <w:tcBorders>
              <w:top w:val="nil"/>
              <w:left w:val="nil"/>
              <w:bottom w:val="nil"/>
              <w:right w:val="nil"/>
            </w:tcBorders>
            <w:shd w:val="clear" w:color="auto" w:fill="auto"/>
            <w:tcMar>
              <w:left w:w="29" w:type="dxa"/>
              <w:right w:w="43" w:type="dxa"/>
            </w:tcMar>
            <w:vAlign w:val="center"/>
            <w:hideMark/>
          </w:tcPr>
          <w:p w:rsidR="00E42B8A" w:rsidRDefault="00E42B8A" w:rsidP="002556D2">
            <w:pPr>
              <w:jc w:val="right"/>
              <w:rPr>
                <w:color w:val="000000"/>
                <w:sz w:val="14"/>
                <w:szCs w:val="14"/>
              </w:rPr>
            </w:pPr>
            <w:r>
              <w:rPr>
                <w:color w:val="000000"/>
                <w:sz w:val="14"/>
                <w:szCs w:val="14"/>
              </w:rPr>
              <w:t>27,584</w:t>
            </w:r>
          </w:p>
        </w:tc>
        <w:tc>
          <w:tcPr>
            <w:tcW w:w="874" w:type="dxa"/>
            <w:tcBorders>
              <w:top w:val="nil"/>
              <w:left w:val="nil"/>
              <w:bottom w:val="nil"/>
              <w:right w:val="nil"/>
            </w:tcBorders>
            <w:shd w:val="clear" w:color="auto" w:fill="auto"/>
            <w:tcMar>
              <w:left w:w="29" w:type="dxa"/>
              <w:right w:w="43" w:type="dxa"/>
            </w:tcMar>
            <w:vAlign w:val="center"/>
            <w:hideMark/>
          </w:tcPr>
          <w:p w:rsidR="00E42B8A" w:rsidRDefault="00E42B8A" w:rsidP="002556D2">
            <w:pPr>
              <w:jc w:val="right"/>
              <w:rPr>
                <w:color w:val="000000"/>
                <w:sz w:val="14"/>
                <w:szCs w:val="14"/>
              </w:rPr>
            </w:pPr>
            <w:r>
              <w:rPr>
                <w:color w:val="000000"/>
                <w:sz w:val="14"/>
                <w:szCs w:val="14"/>
              </w:rPr>
              <w:t>841,364.3</w:t>
            </w:r>
          </w:p>
        </w:tc>
        <w:tc>
          <w:tcPr>
            <w:tcW w:w="823" w:type="dxa"/>
            <w:tcBorders>
              <w:top w:val="nil"/>
              <w:left w:val="nil"/>
              <w:bottom w:val="nil"/>
              <w:right w:val="nil"/>
            </w:tcBorders>
            <w:shd w:val="clear" w:color="auto" w:fill="auto"/>
            <w:tcMar>
              <w:left w:w="29" w:type="dxa"/>
              <w:right w:w="43" w:type="dxa"/>
            </w:tcMar>
            <w:vAlign w:val="center"/>
            <w:hideMark/>
          </w:tcPr>
          <w:p w:rsidR="00E42B8A" w:rsidRDefault="00E42B8A" w:rsidP="002556D2">
            <w:pPr>
              <w:jc w:val="right"/>
              <w:rPr>
                <w:color w:val="000000"/>
                <w:sz w:val="14"/>
                <w:szCs w:val="14"/>
              </w:rPr>
            </w:pPr>
            <w:r>
              <w:rPr>
                <w:color w:val="000000"/>
                <w:sz w:val="14"/>
                <w:szCs w:val="14"/>
              </w:rPr>
              <w:t>27,853</w:t>
            </w:r>
          </w:p>
        </w:tc>
        <w:tc>
          <w:tcPr>
            <w:tcW w:w="810" w:type="dxa"/>
            <w:tcBorders>
              <w:top w:val="nil"/>
              <w:left w:val="nil"/>
              <w:bottom w:val="nil"/>
              <w:right w:val="nil"/>
            </w:tcBorders>
            <w:shd w:val="clear" w:color="auto" w:fill="auto"/>
            <w:tcMar>
              <w:left w:w="29" w:type="dxa"/>
              <w:right w:w="43" w:type="dxa"/>
            </w:tcMar>
            <w:vAlign w:val="center"/>
            <w:hideMark/>
          </w:tcPr>
          <w:p w:rsidR="00E42B8A" w:rsidRDefault="00E42B8A" w:rsidP="002556D2">
            <w:pPr>
              <w:jc w:val="right"/>
              <w:rPr>
                <w:color w:val="000000"/>
                <w:sz w:val="14"/>
                <w:szCs w:val="14"/>
              </w:rPr>
            </w:pPr>
            <w:r>
              <w:rPr>
                <w:color w:val="000000"/>
                <w:sz w:val="14"/>
                <w:szCs w:val="14"/>
              </w:rPr>
              <w:t>850,816.0</w:t>
            </w:r>
          </w:p>
        </w:tc>
        <w:tc>
          <w:tcPr>
            <w:tcW w:w="810" w:type="dxa"/>
            <w:tcBorders>
              <w:top w:val="nil"/>
              <w:left w:val="nil"/>
              <w:bottom w:val="nil"/>
              <w:right w:val="nil"/>
            </w:tcBorders>
            <w:shd w:val="clear" w:color="auto" w:fill="auto"/>
            <w:tcMar>
              <w:left w:w="29" w:type="dxa"/>
              <w:right w:w="43" w:type="dxa"/>
            </w:tcMar>
            <w:vAlign w:val="center"/>
            <w:hideMark/>
          </w:tcPr>
          <w:p w:rsidR="00E42B8A" w:rsidRDefault="00E42B8A" w:rsidP="00E42B8A">
            <w:pPr>
              <w:jc w:val="right"/>
              <w:rPr>
                <w:color w:val="000000"/>
                <w:sz w:val="14"/>
                <w:szCs w:val="14"/>
              </w:rPr>
            </w:pPr>
            <w:r>
              <w:rPr>
                <w:color w:val="000000"/>
                <w:sz w:val="14"/>
                <w:szCs w:val="14"/>
              </w:rPr>
              <w:t>30,134</w:t>
            </w:r>
          </w:p>
        </w:tc>
        <w:tc>
          <w:tcPr>
            <w:tcW w:w="744" w:type="dxa"/>
            <w:tcBorders>
              <w:top w:val="nil"/>
              <w:left w:val="nil"/>
              <w:bottom w:val="nil"/>
              <w:right w:val="nil"/>
            </w:tcBorders>
            <w:shd w:val="clear" w:color="auto" w:fill="auto"/>
            <w:tcMar>
              <w:left w:w="29" w:type="dxa"/>
              <w:right w:w="43" w:type="dxa"/>
            </w:tcMar>
            <w:vAlign w:val="center"/>
            <w:hideMark/>
          </w:tcPr>
          <w:p w:rsidR="00E42B8A" w:rsidRDefault="00E42B8A" w:rsidP="00E42B8A">
            <w:pPr>
              <w:jc w:val="right"/>
              <w:rPr>
                <w:color w:val="000000"/>
                <w:sz w:val="14"/>
                <w:szCs w:val="14"/>
              </w:rPr>
            </w:pPr>
            <w:r>
              <w:rPr>
                <w:color w:val="000000"/>
                <w:sz w:val="14"/>
                <w:szCs w:val="14"/>
              </w:rPr>
              <w:t>908,924.9</w:t>
            </w:r>
          </w:p>
        </w:tc>
      </w:tr>
      <w:tr w:rsidR="00E42B8A" w:rsidRPr="00E74678" w:rsidTr="00E42B8A">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E42B8A" w:rsidRPr="00E74678" w:rsidRDefault="00E42B8A" w:rsidP="00E42B8A">
            <w:pPr>
              <w:jc w:val="center"/>
              <w:rPr>
                <w:color w:val="000000"/>
                <w:sz w:val="14"/>
                <w:szCs w:val="14"/>
              </w:rPr>
            </w:pPr>
            <w:r w:rsidRPr="00E74678">
              <w:rPr>
                <w:color w:val="000000"/>
                <w:sz w:val="14"/>
                <w:szCs w:val="14"/>
              </w:rPr>
              <w:t>100,000,000</w:t>
            </w:r>
            <w:r>
              <w:rPr>
                <w:color w:val="000000"/>
                <w:sz w:val="14"/>
                <w:szCs w:val="14"/>
              </w:rPr>
              <w:t xml:space="preserve"> </w:t>
            </w:r>
            <w:r w:rsidRPr="00E74678">
              <w:rPr>
                <w:color w:val="000000"/>
                <w:sz w:val="14"/>
                <w:szCs w:val="14"/>
              </w:rPr>
              <w:t>to 500,000,000</w:t>
            </w:r>
          </w:p>
        </w:tc>
        <w:tc>
          <w:tcPr>
            <w:tcW w:w="737" w:type="dxa"/>
            <w:tcBorders>
              <w:top w:val="nil"/>
              <w:left w:val="nil"/>
              <w:bottom w:val="nil"/>
              <w:right w:val="nil"/>
            </w:tcBorders>
            <w:shd w:val="clear" w:color="auto" w:fill="auto"/>
            <w:tcMar>
              <w:left w:w="29" w:type="dxa"/>
              <w:right w:w="43" w:type="dxa"/>
            </w:tcMar>
            <w:vAlign w:val="center"/>
            <w:hideMark/>
          </w:tcPr>
          <w:p w:rsidR="00E42B8A" w:rsidRPr="00E74678" w:rsidRDefault="00E42B8A" w:rsidP="002556D2">
            <w:pPr>
              <w:jc w:val="right"/>
              <w:rPr>
                <w:color w:val="000000"/>
                <w:sz w:val="14"/>
                <w:szCs w:val="14"/>
              </w:rPr>
            </w:pPr>
            <w:r w:rsidRPr="00E74678">
              <w:rPr>
                <w:color w:val="000000"/>
                <w:sz w:val="14"/>
                <w:szCs w:val="14"/>
              </w:rPr>
              <w:t>4,721</w:t>
            </w:r>
          </w:p>
        </w:tc>
        <w:tc>
          <w:tcPr>
            <w:tcW w:w="872" w:type="dxa"/>
            <w:tcBorders>
              <w:top w:val="nil"/>
              <w:left w:val="nil"/>
              <w:bottom w:val="nil"/>
              <w:right w:val="nil"/>
            </w:tcBorders>
            <w:shd w:val="clear" w:color="auto" w:fill="auto"/>
            <w:tcMar>
              <w:left w:w="29" w:type="dxa"/>
              <w:right w:w="43" w:type="dxa"/>
            </w:tcMar>
            <w:vAlign w:val="center"/>
            <w:hideMark/>
          </w:tcPr>
          <w:p w:rsidR="00E42B8A" w:rsidRPr="00E74678" w:rsidRDefault="00E42B8A" w:rsidP="002556D2">
            <w:pPr>
              <w:jc w:val="right"/>
              <w:rPr>
                <w:color w:val="000000"/>
                <w:sz w:val="14"/>
                <w:szCs w:val="14"/>
              </w:rPr>
            </w:pPr>
            <w:r w:rsidRPr="00E74678">
              <w:rPr>
                <w:color w:val="000000"/>
                <w:sz w:val="14"/>
                <w:szCs w:val="14"/>
              </w:rPr>
              <w:t>992,161.2</w:t>
            </w:r>
          </w:p>
        </w:tc>
        <w:tc>
          <w:tcPr>
            <w:tcW w:w="700" w:type="dxa"/>
            <w:tcBorders>
              <w:top w:val="nil"/>
              <w:left w:val="nil"/>
              <w:bottom w:val="nil"/>
              <w:right w:val="nil"/>
            </w:tcBorders>
            <w:shd w:val="clear" w:color="auto" w:fill="auto"/>
            <w:tcMar>
              <w:left w:w="29" w:type="dxa"/>
              <w:right w:w="43" w:type="dxa"/>
            </w:tcMar>
            <w:vAlign w:val="center"/>
            <w:hideMark/>
          </w:tcPr>
          <w:p w:rsidR="00E42B8A" w:rsidRPr="00E74678" w:rsidRDefault="00E42B8A" w:rsidP="002556D2">
            <w:pPr>
              <w:jc w:val="right"/>
              <w:rPr>
                <w:color w:val="000000"/>
                <w:sz w:val="14"/>
                <w:szCs w:val="14"/>
              </w:rPr>
            </w:pPr>
            <w:r w:rsidRPr="00E74678">
              <w:rPr>
                <w:color w:val="000000"/>
                <w:sz w:val="14"/>
                <w:szCs w:val="14"/>
              </w:rPr>
              <w:t>5,093</w:t>
            </w:r>
          </w:p>
        </w:tc>
        <w:tc>
          <w:tcPr>
            <w:tcW w:w="839" w:type="dxa"/>
            <w:tcBorders>
              <w:top w:val="nil"/>
              <w:left w:val="nil"/>
              <w:bottom w:val="nil"/>
              <w:right w:val="nil"/>
            </w:tcBorders>
            <w:shd w:val="clear" w:color="auto" w:fill="auto"/>
            <w:tcMar>
              <w:left w:w="29" w:type="dxa"/>
              <w:right w:w="43" w:type="dxa"/>
            </w:tcMar>
            <w:vAlign w:val="center"/>
            <w:hideMark/>
          </w:tcPr>
          <w:p w:rsidR="00E42B8A" w:rsidRPr="00E74678" w:rsidRDefault="00E42B8A" w:rsidP="002556D2">
            <w:pPr>
              <w:jc w:val="right"/>
              <w:rPr>
                <w:color w:val="000000"/>
                <w:sz w:val="14"/>
                <w:szCs w:val="14"/>
              </w:rPr>
            </w:pPr>
            <w:r w:rsidRPr="00E74678">
              <w:rPr>
                <w:color w:val="000000"/>
                <w:sz w:val="14"/>
                <w:szCs w:val="14"/>
              </w:rPr>
              <w:t>1,069,236.8</w:t>
            </w:r>
          </w:p>
        </w:tc>
        <w:tc>
          <w:tcPr>
            <w:tcW w:w="737" w:type="dxa"/>
            <w:tcBorders>
              <w:top w:val="nil"/>
              <w:left w:val="nil"/>
              <w:bottom w:val="nil"/>
              <w:right w:val="nil"/>
            </w:tcBorders>
            <w:shd w:val="clear" w:color="auto" w:fill="auto"/>
            <w:tcMar>
              <w:left w:w="29" w:type="dxa"/>
              <w:right w:w="43" w:type="dxa"/>
            </w:tcMar>
            <w:vAlign w:val="center"/>
            <w:hideMark/>
          </w:tcPr>
          <w:p w:rsidR="00E42B8A" w:rsidRDefault="00E42B8A" w:rsidP="002556D2">
            <w:pPr>
              <w:jc w:val="right"/>
              <w:rPr>
                <w:color w:val="000000"/>
                <w:sz w:val="14"/>
                <w:szCs w:val="14"/>
              </w:rPr>
            </w:pPr>
            <w:r>
              <w:rPr>
                <w:color w:val="000000"/>
                <w:sz w:val="14"/>
                <w:szCs w:val="14"/>
              </w:rPr>
              <w:t>5,406</w:t>
            </w:r>
          </w:p>
        </w:tc>
        <w:tc>
          <w:tcPr>
            <w:tcW w:w="874" w:type="dxa"/>
            <w:tcBorders>
              <w:top w:val="nil"/>
              <w:left w:val="nil"/>
              <w:bottom w:val="nil"/>
              <w:right w:val="nil"/>
            </w:tcBorders>
            <w:shd w:val="clear" w:color="auto" w:fill="auto"/>
            <w:tcMar>
              <w:left w:w="29" w:type="dxa"/>
              <w:right w:w="43" w:type="dxa"/>
            </w:tcMar>
            <w:vAlign w:val="center"/>
            <w:hideMark/>
          </w:tcPr>
          <w:p w:rsidR="00E42B8A" w:rsidRDefault="00E42B8A" w:rsidP="002556D2">
            <w:pPr>
              <w:jc w:val="right"/>
              <w:rPr>
                <w:color w:val="000000"/>
                <w:sz w:val="14"/>
                <w:szCs w:val="14"/>
              </w:rPr>
            </w:pPr>
            <w:r>
              <w:rPr>
                <w:color w:val="000000"/>
                <w:sz w:val="14"/>
                <w:szCs w:val="14"/>
              </w:rPr>
              <w:t>1,128,167.4</w:t>
            </w:r>
          </w:p>
        </w:tc>
        <w:tc>
          <w:tcPr>
            <w:tcW w:w="823" w:type="dxa"/>
            <w:tcBorders>
              <w:top w:val="nil"/>
              <w:left w:val="nil"/>
              <w:bottom w:val="nil"/>
              <w:right w:val="nil"/>
            </w:tcBorders>
            <w:shd w:val="clear" w:color="auto" w:fill="auto"/>
            <w:tcMar>
              <w:left w:w="29" w:type="dxa"/>
              <w:right w:w="43" w:type="dxa"/>
            </w:tcMar>
            <w:vAlign w:val="center"/>
            <w:hideMark/>
          </w:tcPr>
          <w:p w:rsidR="00E42B8A" w:rsidRDefault="00E42B8A" w:rsidP="002556D2">
            <w:pPr>
              <w:jc w:val="right"/>
              <w:rPr>
                <w:color w:val="000000"/>
                <w:sz w:val="14"/>
                <w:szCs w:val="14"/>
              </w:rPr>
            </w:pPr>
            <w:r>
              <w:rPr>
                <w:color w:val="000000"/>
                <w:sz w:val="14"/>
                <w:szCs w:val="14"/>
              </w:rPr>
              <w:t>5,821</w:t>
            </w:r>
          </w:p>
        </w:tc>
        <w:tc>
          <w:tcPr>
            <w:tcW w:w="810" w:type="dxa"/>
            <w:tcBorders>
              <w:top w:val="nil"/>
              <w:left w:val="nil"/>
              <w:bottom w:val="nil"/>
              <w:right w:val="nil"/>
            </w:tcBorders>
            <w:shd w:val="clear" w:color="auto" w:fill="auto"/>
            <w:tcMar>
              <w:left w:w="29" w:type="dxa"/>
              <w:right w:w="43" w:type="dxa"/>
            </w:tcMar>
            <w:vAlign w:val="center"/>
            <w:hideMark/>
          </w:tcPr>
          <w:p w:rsidR="00E42B8A" w:rsidRDefault="00E42B8A" w:rsidP="002556D2">
            <w:pPr>
              <w:jc w:val="right"/>
              <w:rPr>
                <w:color w:val="000000"/>
                <w:sz w:val="14"/>
                <w:szCs w:val="14"/>
              </w:rPr>
            </w:pPr>
            <w:r>
              <w:rPr>
                <w:color w:val="000000"/>
                <w:sz w:val="14"/>
                <w:szCs w:val="14"/>
              </w:rPr>
              <w:t>1,232,095.8</w:t>
            </w:r>
          </w:p>
        </w:tc>
        <w:tc>
          <w:tcPr>
            <w:tcW w:w="810" w:type="dxa"/>
            <w:tcBorders>
              <w:top w:val="nil"/>
              <w:left w:val="nil"/>
              <w:bottom w:val="nil"/>
              <w:right w:val="nil"/>
            </w:tcBorders>
            <w:shd w:val="clear" w:color="auto" w:fill="auto"/>
            <w:tcMar>
              <w:left w:w="29" w:type="dxa"/>
              <w:right w:w="43" w:type="dxa"/>
            </w:tcMar>
            <w:vAlign w:val="center"/>
            <w:hideMark/>
          </w:tcPr>
          <w:p w:rsidR="00E42B8A" w:rsidRDefault="00E42B8A" w:rsidP="00E42B8A">
            <w:pPr>
              <w:jc w:val="right"/>
              <w:rPr>
                <w:color w:val="000000"/>
                <w:sz w:val="14"/>
                <w:szCs w:val="14"/>
              </w:rPr>
            </w:pPr>
            <w:r>
              <w:rPr>
                <w:color w:val="000000"/>
                <w:sz w:val="14"/>
                <w:szCs w:val="14"/>
              </w:rPr>
              <w:t>6,015</w:t>
            </w:r>
          </w:p>
        </w:tc>
        <w:tc>
          <w:tcPr>
            <w:tcW w:w="744" w:type="dxa"/>
            <w:tcBorders>
              <w:top w:val="nil"/>
              <w:left w:val="nil"/>
              <w:bottom w:val="nil"/>
              <w:right w:val="nil"/>
            </w:tcBorders>
            <w:shd w:val="clear" w:color="auto" w:fill="auto"/>
            <w:tcMar>
              <w:left w:w="29" w:type="dxa"/>
              <w:right w:w="43" w:type="dxa"/>
            </w:tcMar>
            <w:vAlign w:val="center"/>
            <w:hideMark/>
          </w:tcPr>
          <w:p w:rsidR="00E42B8A" w:rsidRDefault="00E42B8A" w:rsidP="00E42B8A">
            <w:pPr>
              <w:jc w:val="right"/>
              <w:rPr>
                <w:color w:val="000000"/>
                <w:sz w:val="14"/>
                <w:szCs w:val="14"/>
              </w:rPr>
            </w:pPr>
            <w:r>
              <w:rPr>
                <w:color w:val="000000"/>
                <w:sz w:val="14"/>
                <w:szCs w:val="14"/>
              </w:rPr>
              <w:t>1,271,228.6</w:t>
            </w:r>
          </w:p>
        </w:tc>
      </w:tr>
      <w:tr w:rsidR="001C4031" w:rsidRPr="00E74678" w:rsidTr="00E42B8A">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1C4031" w:rsidRPr="00E74678" w:rsidRDefault="001C4031" w:rsidP="00E42B8A">
            <w:pPr>
              <w:jc w:val="center"/>
              <w:rPr>
                <w:color w:val="000000"/>
                <w:sz w:val="14"/>
                <w:szCs w:val="14"/>
              </w:rPr>
            </w:pPr>
          </w:p>
        </w:tc>
        <w:tc>
          <w:tcPr>
            <w:tcW w:w="737" w:type="dxa"/>
            <w:tcBorders>
              <w:top w:val="nil"/>
              <w:left w:val="nil"/>
              <w:bottom w:val="nil"/>
              <w:right w:val="nil"/>
            </w:tcBorders>
            <w:shd w:val="clear" w:color="auto" w:fill="auto"/>
            <w:tcMar>
              <w:left w:w="29" w:type="dxa"/>
              <w:right w:w="43" w:type="dxa"/>
            </w:tcMar>
            <w:vAlign w:val="center"/>
            <w:hideMark/>
          </w:tcPr>
          <w:p w:rsidR="001C4031" w:rsidRPr="00E74678" w:rsidRDefault="001C4031" w:rsidP="002556D2">
            <w:pPr>
              <w:jc w:val="right"/>
              <w:rPr>
                <w:color w:val="000000"/>
                <w:sz w:val="14"/>
                <w:szCs w:val="14"/>
              </w:rPr>
            </w:pPr>
          </w:p>
        </w:tc>
        <w:tc>
          <w:tcPr>
            <w:tcW w:w="872" w:type="dxa"/>
            <w:tcBorders>
              <w:top w:val="nil"/>
              <w:left w:val="nil"/>
              <w:bottom w:val="nil"/>
              <w:right w:val="nil"/>
            </w:tcBorders>
            <w:shd w:val="clear" w:color="auto" w:fill="auto"/>
            <w:tcMar>
              <w:left w:w="29" w:type="dxa"/>
              <w:right w:w="43" w:type="dxa"/>
            </w:tcMar>
            <w:vAlign w:val="center"/>
            <w:hideMark/>
          </w:tcPr>
          <w:p w:rsidR="001C4031" w:rsidRPr="00E74678" w:rsidRDefault="001C4031" w:rsidP="002556D2">
            <w:pPr>
              <w:jc w:val="right"/>
              <w:rPr>
                <w:color w:val="000000"/>
                <w:sz w:val="14"/>
                <w:szCs w:val="14"/>
              </w:rPr>
            </w:pPr>
          </w:p>
        </w:tc>
        <w:tc>
          <w:tcPr>
            <w:tcW w:w="700" w:type="dxa"/>
            <w:tcBorders>
              <w:top w:val="nil"/>
              <w:left w:val="nil"/>
              <w:bottom w:val="nil"/>
              <w:right w:val="nil"/>
            </w:tcBorders>
            <w:shd w:val="clear" w:color="auto" w:fill="auto"/>
            <w:tcMar>
              <w:left w:w="29" w:type="dxa"/>
              <w:right w:w="43" w:type="dxa"/>
            </w:tcMar>
            <w:vAlign w:val="center"/>
            <w:hideMark/>
          </w:tcPr>
          <w:p w:rsidR="001C4031" w:rsidRPr="00E74678" w:rsidRDefault="001C4031" w:rsidP="002556D2">
            <w:pPr>
              <w:jc w:val="right"/>
              <w:rPr>
                <w:color w:val="000000"/>
                <w:sz w:val="14"/>
                <w:szCs w:val="14"/>
              </w:rPr>
            </w:pPr>
          </w:p>
        </w:tc>
        <w:tc>
          <w:tcPr>
            <w:tcW w:w="839" w:type="dxa"/>
            <w:tcBorders>
              <w:top w:val="nil"/>
              <w:left w:val="nil"/>
              <w:bottom w:val="nil"/>
              <w:right w:val="nil"/>
            </w:tcBorders>
            <w:shd w:val="clear" w:color="auto" w:fill="auto"/>
            <w:tcMar>
              <w:left w:w="29" w:type="dxa"/>
              <w:right w:w="43" w:type="dxa"/>
            </w:tcMar>
            <w:vAlign w:val="center"/>
            <w:hideMark/>
          </w:tcPr>
          <w:p w:rsidR="001C4031" w:rsidRPr="00E74678" w:rsidRDefault="001C4031" w:rsidP="002556D2">
            <w:pPr>
              <w:jc w:val="right"/>
              <w:rPr>
                <w:color w:val="000000"/>
                <w:sz w:val="14"/>
                <w:szCs w:val="14"/>
              </w:rPr>
            </w:pPr>
          </w:p>
        </w:tc>
        <w:tc>
          <w:tcPr>
            <w:tcW w:w="737" w:type="dxa"/>
            <w:tcBorders>
              <w:top w:val="nil"/>
              <w:left w:val="nil"/>
              <w:bottom w:val="nil"/>
              <w:right w:val="nil"/>
            </w:tcBorders>
            <w:shd w:val="clear" w:color="auto" w:fill="auto"/>
            <w:tcMar>
              <w:left w:w="29" w:type="dxa"/>
              <w:right w:w="43" w:type="dxa"/>
            </w:tcMar>
            <w:vAlign w:val="center"/>
            <w:hideMark/>
          </w:tcPr>
          <w:p w:rsidR="001C4031" w:rsidRDefault="001C4031" w:rsidP="002556D2">
            <w:pPr>
              <w:jc w:val="right"/>
              <w:rPr>
                <w:color w:val="000000"/>
                <w:sz w:val="14"/>
                <w:szCs w:val="14"/>
              </w:rPr>
            </w:pPr>
          </w:p>
        </w:tc>
        <w:tc>
          <w:tcPr>
            <w:tcW w:w="874" w:type="dxa"/>
            <w:tcBorders>
              <w:top w:val="nil"/>
              <w:left w:val="nil"/>
              <w:bottom w:val="nil"/>
              <w:right w:val="nil"/>
            </w:tcBorders>
            <w:shd w:val="clear" w:color="auto" w:fill="auto"/>
            <w:tcMar>
              <w:left w:w="29" w:type="dxa"/>
              <w:right w:w="43" w:type="dxa"/>
            </w:tcMar>
            <w:vAlign w:val="center"/>
            <w:hideMark/>
          </w:tcPr>
          <w:p w:rsidR="001C4031" w:rsidRDefault="001C4031" w:rsidP="002556D2">
            <w:pPr>
              <w:jc w:val="right"/>
              <w:rPr>
                <w:color w:val="000000"/>
                <w:sz w:val="14"/>
                <w:szCs w:val="14"/>
              </w:rPr>
            </w:pPr>
          </w:p>
        </w:tc>
        <w:tc>
          <w:tcPr>
            <w:tcW w:w="823" w:type="dxa"/>
            <w:tcBorders>
              <w:top w:val="nil"/>
              <w:left w:val="nil"/>
              <w:bottom w:val="nil"/>
              <w:right w:val="nil"/>
            </w:tcBorders>
            <w:shd w:val="clear" w:color="auto" w:fill="auto"/>
            <w:tcMar>
              <w:left w:w="29" w:type="dxa"/>
              <w:right w:w="43" w:type="dxa"/>
            </w:tcMar>
            <w:vAlign w:val="center"/>
            <w:hideMark/>
          </w:tcPr>
          <w:p w:rsidR="001C4031" w:rsidRDefault="001C4031" w:rsidP="002556D2">
            <w:pPr>
              <w:jc w:val="right"/>
              <w:rPr>
                <w:color w:val="000000"/>
                <w:sz w:val="14"/>
                <w:szCs w:val="14"/>
              </w:rPr>
            </w:pPr>
          </w:p>
        </w:tc>
        <w:tc>
          <w:tcPr>
            <w:tcW w:w="810" w:type="dxa"/>
            <w:tcBorders>
              <w:top w:val="nil"/>
              <w:left w:val="nil"/>
              <w:bottom w:val="nil"/>
              <w:right w:val="nil"/>
            </w:tcBorders>
            <w:shd w:val="clear" w:color="auto" w:fill="auto"/>
            <w:tcMar>
              <w:left w:w="29" w:type="dxa"/>
              <w:right w:w="43" w:type="dxa"/>
            </w:tcMar>
            <w:vAlign w:val="center"/>
            <w:hideMark/>
          </w:tcPr>
          <w:p w:rsidR="001C4031" w:rsidRDefault="001C4031" w:rsidP="002556D2">
            <w:pPr>
              <w:jc w:val="right"/>
              <w:rPr>
                <w:color w:val="000000"/>
                <w:sz w:val="14"/>
                <w:szCs w:val="14"/>
              </w:rPr>
            </w:pPr>
          </w:p>
        </w:tc>
        <w:tc>
          <w:tcPr>
            <w:tcW w:w="810" w:type="dxa"/>
            <w:tcBorders>
              <w:top w:val="nil"/>
              <w:left w:val="nil"/>
              <w:bottom w:val="nil"/>
              <w:right w:val="nil"/>
            </w:tcBorders>
            <w:shd w:val="clear" w:color="auto" w:fill="auto"/>
            <w:tcMar>
              <w:left w:w="29" w:type="dxa"/>
              <w:right w:w="43" w:type="dxa"/>
            </w:tcMar>
            <w:vAlign w:val="center"/>
            <w:hideMark/>
          </w:tcPr>
          <w:p w:rsidR="001C4031" w:rsidRDefault="001C4031" w:rsidP="00E42B8A">
            <w:pPr>
              <w:jc w:val="right"/>
              <w:rPr>
                <w:color w:val="000000"/>
                <w:sz w:val="14"/>
                <w:szCs w:val="14"/>
              </w:rPr>
            </w:pPr>
          </w:p>
        </w:tc>
        <w:tc>
          <w:tcPr>
            <w:tcW w:w="744" w:type="dxa"/>
            <w:tcBorders>
              <w:top w:val="nil"/>
              <w:left w:val="nil"/>
              <w:bottom w:val="nil"/>
              <w:right w:val="nil"/>
            </w:tcBorders>
            <w:shd w:val="clear" w:color="auto" w:fill="auto"/>
            <w:tcMar>
              <w:left w:w="29" w:type="dxa"/>
              <w:right w:w="43" w:type="dxa"/>
            </w:tcMar>
            <w:vAlign w:val="center"/>
            <w:hideMark/>
          </w:tcPr>
          <w:p w:rsidR="001C4031" w:rsidRDefault="001C4031" w:rsidP="00E42B8A">
            <w:pPr>
              <w:jc w:val="right"/>
              <w:rPr>
                <w:color w:val="000000"/>
                <w:sz w:val="14"/>
                <w:szCs w:val="14"/>
              </w:rPr>
            </w:pPr>
          </w:p>
        </w:tc>
      </w:tr>
      <w:tr w:rsidR="00E42B8A" w:rsidRPr="00E74678" w:rsidTr="00E42B8A">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E42B8A" w:rsidRPr="00E74678" w:rsidRDefault="00E42B8A" w:rsidP="00E42B8A">
            <w:pPr>
              <w:jc w:val="center"/>
              <w:rPr>
                <w:color w:val="000000"/>
                <w:sz w:val="14"/>
                <w:szCs w:val="14"/>
              </w:rPr>
            </w:pPr>
            <w:r w:rsidRPr="00E74678">
              <w:rPr>
                <w:color w:val="000000"/>
                <w:sz w:val="14"/>
                <w:szCs w:val="14"/>
              </w:rPr>
              <w:t>500,000,000</w:t>
            </w:r>
            <w:r>
              <w:rPr>
                <w:color w:val="000000"/>
                <w:sz w:val="14"/>
                <w:szCs w:val="14"/>
              </w:rPr>
              <w:t xml:space="preserve"> and</w:t>
            </w:r>
            <w:r w:rsidRPr="00E74678">
              <w:rPr>
                <w:color w:val="000000"/>
                <w:sz w:val="14"/>
                <w:szCs w:val="14"/>
              </w:rPr>
              <w:t xml:space="preserve"> above</w:t>
            </w:r>
          </w:p>
        </w:tc>
        <w:tc>
          <w:tcPr>
            <w:tcW w:w="737" w:type="dxa"/>
            <w:tcBorders>
              <w:top w:val="nil"/>
              <w:left w:val="nil"/>
              <w:bottom w:val="nil"/>
              <w:right w:val="nil"/>
            </w:tcBorders>
            <w:shd w:val="clear" w:color="auto" w:fill="auto"/>
            <w:tcMar>
              <w:left w:w="29" w:type="dxa"/>
              <w:right w:w="43" w:type="dxa"/>
            </w:tcMar>
            <w:vAlign w:val="center"/>
            <w:hideMark/>
          </w:tcPr>
          <w:p w:rsidR="00E42B8A" w:rsidRPr="00E74678" w:rsidRDefault="00E42B8A" w:rsidP="002556D2">
            <w:pPr>
              <w:jc w:val="right"/>
              <w:rPr>
                <w:color w:val="000000"/>
                <w:sz w:val="14"/>
                <w:szCs w:val="14"/>
              </w:rPr>
            </w:pPr>
            <w:r w:rsidRPr="00E74678">
              <w:rPr>
                <w:color w:val="000000"/>
                <w:sz w:val="14"/>
                <w:szCs w:val="14"/>
              </w:rPr>
              <w:t>1,233</w:t>
            </w:r>
          </w:p>
        </w:tc>
        <w:tc>
          <w:tcPr>
            <w:tcW w:w="872" w:type="dxa"/>
            <w:tcBorders>
              <w:top w:val="nil"/>
              <w:left w:val="nil"/>
              <w:bottom w:val="nil"/>
              <w:right w:val="nil"/>
            </w:tcBorders>
            <w:shd w:val="clear" w:color="auto" w:fill="auto"/>
            <w:tcMar>
              <w:left w:w="29" w:type="dxa"/>
              <w:right w:w="43" w:type="dxa"/>
            </w:tcMar>
            <w:vAlign w:val="center"/>
            <w:hideMark/>
          </w:tcPr>
          <w:p w:rsidR="00E42B8A" w:rsidRPr="00E74678" w:rsidRDefault="00E42B8A" w:rsidP="002556D2">
            <w:pPr>
              <w:jc w:val="right"/>
              <w:rPr>
                <w:color w:val="000000"/>
                <w:sz w:val="14"/>
                <w:szCs w:val="14"/>
              </w:rPr>
            </w:pPr>
            <w:r w:rsidRPr="00E74678">
              <w:rPr>
                <w:color w:val="000000"/>
                <w:sz w:val="14"/>
                <w:szCs w:val="14"/>
              </w:rPr>
              <w:t>2,113,622.8</w:t>
            </w:r>
          </w:p>
        </w:tc>
        <w:tc>
          <w:tcPr>
            <w:tcW w:w="700" w:type="dxa"/>
            <w:tcBorders>
              <w:top w:val="nil"/>
              <w:left w:val="nil"/>
              <w:bottom w:val="nil"/>
              <w:right w:val="nil"/>
            </w:tcBorders>
            <w:shd w:val="clear" w:color="auto" w:fill="auto"/>
            <w:tcMar>
              <w:left w:w="29" w:type="dxa"/>
              <w:right w:w="43" w:type="dxa"/>
            </w:tcMar>
            <w:vAlign w:val="center"/>
            <w:hideMark/>
          </w:tcPr>
          <w:p w:rsidR="00E42B8A" w:rsidRPr="00E74678" w:rsidRDefault="00E42B8A" w:rsidP="002556D2">
            <w:pPr>
              <w:jc w:val="right"/>
              <w:rPr>
                <w:color w:val="000000"/>
                <w:sz w:val="14"/>
                <w:szCs w:val="14"/>
              </w:rPr>
            </w:pPr>
            <w:r w:rsidRPr="00E74678">
              <w:rPr>
                <w:color w:val="000000"/>
                <w:sz w:val="14"/>
                <w:szCs w:val="14"/>
              </w:rPr>
              <w:t>1,301</w:t>
            </w:r>
          </w:p>
        </w:tc>
        <w:tc>
          <w:tcPr>
            <w:tcW w:w="839" w:type="dxa"/>
            <w:tcBorders>
              <w:top w:val="nil"/>
              <w:left w:val="nil"/>
              <w:bottom w:val="nil"/>
              <w:right w:val="nil"/>
            </w:tcBorders>
            <w:shd w:val="clear" w:color="auto" w:fill="auto"/>
            <w:tcMar>
              <w:left w:w="29" w:type="dxa"/>
              <w:right w:w="43" w:type="dxa"/>
            </w:tcMar>
            <w:vAlign w:val="center"/>
            <w:hideMark/>
          </w:tcPr>
          <w:p w:rsidR="00E42B8A" w:rsidRPr="00E74678" w:rsidRDefault="00E42B8A" w:rsidP="002556D2">
            <w:pPr>
              <w:jc w:val="right"/>
              <w:rPr>
                <w:color w:val="000000"/>
                <w:sz w:val="14"/>
                <w:szCs w:val="14"/>
              </w:rPr>
            </w:pPr>
            <w:r w:rsidRPr="00E74678">
              <w:rPr>
                <w:color w:val="000000"/>
                <w:sz w:val="14"/>
                <w:szCs w:val="14"/>
              </w:rPr>
              <w:t>2,327,697.5</w:t>
            </w:r>
          </w:p>
        </w:tc>
        <w:tc>
          <w:tcPr>
            <w:tcW w:w="737" w:type="dxa"/>
            <w:tcBorders>
              <w:top w:val="nil"/>
              <w:left w:val="nil"/>
              <w:bottom w:val="nil"/>
              <w:right w:val="nil"/>
            </w:tcBorders>
            <w:shd w:val="clear" w:color="auto" w:fill="auto"/>
            <w:tcMar>
              <w:left w:w="29" w:type="dxa"/>
              <w:right w:w="43" w:type="dxa"/>
            </w:tcMar>
            <w:vAlign w:val="center"/>
            <w:hideMark/>
          </w:tcPr>
          <w:p w:rsidR="00E42B8A" w:rsidRDefault="00E42B8A" w:rsidP="002556D2">
            <w:pPr>
              <w:jc w:val="right"/>
              <w:rPr>
                <w:color w:val="000000"/>
                <w:sz w:val="14"/>
                <w:szCs w:val="14"/>
              </w:rPr>
            </w:pPr>
            <w:r>
              <w:rPr>
                <w:color w:val="000000"/>
                <w:sz w:val="14"/>
                <w:szCs w:val="14"/>
              </w:rPr>
              <w:t>1,407</w:t>
            </w:r>
          </w:p>
        </w:tc>
        <w:tc>
          <w:tcPr>
            <w:tcW w:w="874" w:type="dxa"/>
            <w:tcBorders>
              <w:top w:val="nil"/>
              <w:left w:val="nil"/>
              <w:bottom w:val="nil"/>
              <w:right w:val="nil"/>
            </w:tcBorders>
            <w:shd w:val="clear" w:color="auto" w:fill="auto"/>
            <w:tcMar>
              <w:left w:w="29" w:type="dxa"/>
              <w:right w:w="43" w:type="dxa"/>
            </w:tcMar>
            <w:vAlign w:val="center"/>
            <w:hideMark/>
          </w:tcPr>
          <w:p w:rsidR="00E42B8A" w:rsidRDefault="00E42B8A" w:rsidP="002556D2">
            <w:pPr>
              <w:jc w:val="right"/>
              <w:rPr>
                <w:color w:val="000000"/>
                <w:sz w:val="14"/>
                <w:szCs w:val="14"/>
              </w:rPr>
            </w:pPr>
            <w:r>
              <w:rPr>
                <w:color w:val="000000"/>
                <w:sz w:val="14"/>
                <w:szCs w:val="14"/>
              </w:rPr>
              <w:t>2,449,281.8</w:t>
            </w:r>
          </w:p>
        </w:tc>
        <w:tc>
          <w:tcPr>
            <w:tcW w:w="823" w:type="dxa"/>
            <w:tcBorders>
              <w:top w:val="nil"/>
              <w:left w:val="nil"/>
              <w:bottom w:val="nil"/>
              <w:right w:val="nil"/>
            </w:tcBorders>
            <w:shd w:val="clear" w:color="auto" w:fill="auto"/>
            <w:tcMar>
              <w:left w:w="29" w:type="dxa"/>
              <w:right w:w="43" w:type="dxa"/>
            </w:tcMar>
            <w:vAlign w:val="center"/>
            <w:hideMark/>
          </w:tcPr>
          <w:p w:rsidR="00E42B8A" w:rsidRDefault="00E42B8A" w:rsidP="002556D2">
            <w:pPr>
              <w:jc w:val="right"/>
              <w:rPr>
                <w:color w:val="000000"/>
                <w:sz w:val="14"/>
                <w:szCs w:val="14"/>
              </w:rPr>
            </w:pPr>
            <w:r>
              <w:rPr>
                <w:color w:val="000000"/>
                <w:sz w:val="14"/>
                <w:szCs w:val="14"/>
              </w:rPr>
              <w:t>1,602</w:t>
            </w:r>
          </w:p>
        </w:tc>
        <w:tc>
          <w:tcPr>
            <w:tcW w:w="810" w:type="dxa"/>
            <w:tcBorders>
              <w:top w:val="nil"/>
              <w:left w:val="nil"/>
              <w:bottom w:val="nil"/>
              <w:right w:val="nil"/>
            </w:tcBorders>
            <w:shd w:val="clear" w:color="auto" w:fill="auto"/>
            <w:tcMar>
              <w:left w:w="29" w:type="dxa"/>
              <w:right w:w="43" w:type="dxa"/>
            </w:tcMar>
            <w:vAlign w:val="center"/>
            <w:hideMark/>
          </w:tcPr>
          <w:p w:rsidR="00E42B8A" w:rsidRDefault="00E42B8A" w:rsidP="002556D2">
            <w:pPr>
              <w:jc w:val="right"/>
              <w:rPr>
                <w:color w:val="000000"/>
                <w:sz w:val="14"/>
                <w:szCs w:val="14"/>
              </w:rPr>
            </w:pPr>
            <w:r>
              <w:rPr>
                <w:color w:val="000000"/>
                <w:sz w:val="14"/>
                <w:szCs w:val="14"/>
              </w:rPr>
              <w:t>2,871,946.6</w:t>
            </w:r>
          </w:p>
        </w:tc>
        <w:tc>
          <w:tcPr>
            <w:tcW w:w="810" w:type="dxa"/>
            <w:tcBorders>
              <w:top w:val="nil"/>
              <w:left w:val="nil"/>
              <w:bottom w:val="nil"/>
              <w:right w:val="nil"/>
            </w:tcBorders>
            <w:shd w:val="clear" w:color="auto" w:fill="auto"/>
            <w:tcMar>
              <w:left w:w="29" w:type="dxa"/>
              <w:right w:w="43" w:type="dxa"/>
            </w:tcMar>
            <w:vAlign w:val="center"/>
            <w:hideMark/>
          </w:tcPr>
          <w:p w:rsidR="00E42B8A" w:rsidRDefault="00E42B8A" w:rsidP="00E42B8A">
            <w:pPr>
              <w:jc w:val="right"/>
              <w:rPr>
                <w:color w:val="000000"/>
                <w:sz w:val="14"/>
                <w:szCs w:val="14"/>
              </w:rPr>
            </w:pPr>
            <w:r>
              <w:rPr>
                <w:color w:val="000000"/>
                <w:sz w:val="14"/>
                <w:szCs w:val="14"/>
              </w:rPr>
              <w:t>1,621</w:t>
            </w:r>
          </w:p>
        </w:tc>
        <w:tc>
          <w:tcPr>
            <w:tcW w:w="744" w:type="dxa"/>
            <w:tcBorders>
              <w:top w:val="nil"/>
              <w:left w:val="nil"/>
              <w:bottom w:val="nil"/>
              <w:right w:val="nil"/>
            </w:tcBorders>
            <w:shd w:val="clear" w:color="auto" w:fill="auto"/>
            <w:tcMar>
              <w:left w:w="29" w:type="dxa"/>
              <w:right w:w="43" w:type="dxa"/>
            </w:tcMar>
            <w:vAlign w:val="center"/>
            <w:hideMark/>
          </w:tcPr>
          <w:p w:rsidR="00E42B8A" w:rsidRDefault="00E42B8A" w:rsidP="00E42B8A">
            <w:pPr>
              <w:jc w:val="right"/>
              <w:rPr>
                <w:color w:val="000000"/>
                <w:sz w:val="14"/>
                <w:szCs w:val="14"/>
              </w:rPr>
            </w:pPr>
            <w:r>
              <w:rPr>
                <w:color w:val="000000"/>
                <w:sz w:val="14"/>
                <w:szCs w:val="14"/>
              </w:rPr>
              <w:t>2,930,426.5</w:t>
            </w:r>
          </w:p>
        </w:tc>
      </w:tr>
      <w:tr w:rsidR="00E42B8A" w:rsidRPr="00E74678" w:rsidTr="00E42B8A">
        <w:trPr>
          <w:trHeight w:val="259"/>
          <w:jc w:val="center"/>
        </w:trPr>
        <w:tc>
          <w:tcPr>
            <w:tcW w:w="1641" w:type="dxa"/>
            <w:tcBorders>
              <w:top w:val="nil"/>
              <w:left w:val="nil"/>
              <w:bottom w:val="single" w:sz="12" w:space="0" w:color="000000"/>
              <w:right w:val="nil"/>
            </w:tcBorders>
            <w:shd w:val="clear" w:color="auto" w:fill="auto"/>
            <w:tcMar>
              <w:left w:w="29" w:type="dxa"/>
              <w:right w:w="29" w:type="dxa"/>
            </w:tcMar>
            <w:vAlign w:val="center"/>
            <w:hideMark/>
          </w:tcPr>
          <w:p w:rsidR="00E42B8A" w:rsidRPr="00E74678" w:rsidRDefault="00E42B8A" w:rsidP="00E42B8A">
            <w:pPr>
              <w:jc w:val="center"/>
              <w:rPr>
                <w:b/>
                <w:bCs/>
                <w:color w:val="000000"/>
                <w:sz w:val="14"/>
                <w:szCs w:val="14"/>
              </w:rPr>
            </w:pPr>
          </w:p>
        </w:tc>
        <w:tc>
          <w:tcPr>
            <w:tcW w:w="737" w:type="dxa"/>
            <w:tcBorders>
              <w:top w:val="nil"/>
              <w:left w:val="nil"/>
              <w:bottom w:val="single" w:sz="12" w:space="0" w:color="000000"/>
              <w:right w:val="nil"/>
            </w:tcBorders>
            <w:shd w:val="clear" w:color="auto" w:fill="auto"/>
            <w:tcMar>
              <w:left w:w="43" w:type="dxa"/>
              <w:right w:w="43" w:type="dxa"/>
            </w:tcMar>
            <w:vAlign w:val="center"/>
            <w:hideMark/>
          </w:tcPr>
          <w:p w:rsidR="00E42B8A" w:rsidRPr="00E74678" w:rsidRDefault="00E42B8A" w:rsidP="002556D2">
            <w:pPr>
              <w:jc w:val="right"/>
              <w:rPr>
                <w:b/>
                <w:bCs/>
                <w:color w:val="000000"/>
                <w:sz w:val="14"/>
                <w:szCs w:val="14"/>
              </w:rPr>
            </w:pPr>
          </w:p>
        </w:tc>
        <w:tc>
          <w:tcPr>
            <w:tcW w:w="872" w:type="dxa"/>
            <w:tcBorders>
              <w:top w:val="nil"/>
              <w:left w:val="nil"/>
              <w:bottom w:val="single" w:sz="12" w:space="0" w:color="000000"/>
              <w:right w:val="nil"/>
            </w:tcBorders>
            <w:shd w:val="clear" w:color="auto" w:fill="auto"/>
            <w:tcMar>
              <w:left w:w="43" w:type="dxa"/>
              <w:right w:w="43" w:type="dxa"/>
            </w:tcMar>
            <w:vAlign w:val="center"/>
            <w:hideMark/>
          </w:tcPr>
          <w:p w:rsidR="00E42B8A" w:rsidRPr="00E74678" w:rsidRDefault="00E42B8A" w:rsidP="002556D2">
            <w:pPr>
              <w:jc w:val="right"/>
              <w:rPr>
                <w:b/>
                <w:bCs/>
                <w:color w:val="000000"/>
                <w:sz w:val="14"/>
                <w:szCs w:val="14"/>
              </w:rPr>
            </w:pPr>
          </w:p>
        </w:tc>
        <w:tc>
          <w:tcPr>
            <w:tcW w:w="700" w:type="dxa"/>
            <w:tcBorders>
              <w:top w:val="nil"/>
              <w:left w:val="nil"/>
              <w:bottom w:val="single" w:sz="12" w:space="0" w:color="000000"/>
              <w:right w:val="nil"/>
            </w:tcBorders>
            <w:shd w:val="clear" w:color="auto" w:fill="auto"/>
            <w:tcMar>
              <w:left w:w="43" w:type="dxa"/>
              <w:right w:w="43" w:type="dxa"/>
            </w:tcMar>
            <w:vAlign w:val="center"/>
            <w:hideMark/>
          </w:tcPr>
          <w:p w:rsidR="00E42B8A" w:rsidRPr="00E74678" w:rsidRDefault="00E42B8A" w:rsidP="002556D2">
            <w:pPr>
              <w:jc w:val="right"/>
              <w:rPr>
                <w:b/>
                <w:bCs/>
                <w:color w:val="000000"/>
                <w:sz w:val="14"/>
                <w:szCs w:val="14"/>
              </w:rPr>
            </w:pPr>
          </w:p>
        </w:tc>
        <w:tc>
          <w:tcPr>
            <w:tcW w:w="839" w:type="dxa"/>
            <w:tcBorders>
              <w:top w:val="nil"/>
              <w:left w:val="nil"/>
              <w:bottom w:val="single" w:sz="12" w:space="0" w:color="000000"/>
              <w:right w:val="nil"/>
            </w:tcBorders>
            <w:shd w:val="clear" w:color="auto" w:fill="auto"/>
            <w:tcMar>
              <w:left w:w="43" w:type="dxa"/>
              <w:right w:w="43" w:type="dxa"/>
            </w:tcMar>
            <w:vAlign w:val="center"/>
            <w:hideMark/>
          </w:tcPr>
          <w:p w:rsidR="00E42B8A" w:rsidRPr="00E74678" w:rsidRDefault="00E42B8A" w:rsidP="002556D2">
            <w:pPr>
              <w:jc w:val="right"/>
              <w:rPr>
                <w:b/>
                <w:bCs/>
                <w:color w:val="000000"/>
                <w:sz w:val="14"/>
                <w:szCs w:val="14"/>
              </w:rPr>
            </w:pPr>
          </w:p>
        </w:tc>
        <w:tc>
          <w:tcPr>
            <w:tcW w:w="737" w:type="dxa"/>
            <w:tcBorders>
              <w:top w:val="nil"/>
              <w:left w:val="nil"/>
              <w:bottom w:val="single" w:sz="12" w:space="0" w:color="000000"/>
              <w:right w:val="nil"/>
            </w:tcBorders>
            <w:shd w:val="clear" w:color="auto" w:fill="auto"/>
            <w:tcMar>
              <w:left w:w="43" w:type="dxa"/>
              <w:right w:w="43" w:type="dxa"/>
            </w:tcMar>
            <w:vAlign w:val="center"/>
            <w:hideMark/>
          </w:tcPr>
          <w:p w:rsidR="00E42B8A" w:rsidRDefault="00E42B8A" w:rsidP="002556D2">
            <w:pPr>
              <w:jc w:val="right"/>
              <w:rPr>
                <w:rFonts w:ascii="Calibri" w:hAnsi="Calibri"/>
                <w:color w:val="000000"/>
                <w:sz w:val="22"/>
                <w:szCs w:val="22"/>
              </w:rPr>
            </w:pPr>
          </w:p>
        </w:tc>
        <w:tc>
          <w:tcPr>
            <w:tcW w:w="874" w:type="dxa"/>
            <w:tcBorders>
              <w:top w:val="nil"/>
              <w:left w:val="nil"/>
              <w:bottom w:val="single" w:sz="12" w:space="0" w:color="000000"/>
              <w:right w:val="nil"/>
            </w:tcBorders>
            <w:shd w:val="clear" w:color="auto" w:fill="auto"/>
            <w:tcMar>
              <w:left w:w="43" w:type="dxa"/>
              <w:right w:w="43" w:type="dxa"/>
            </w:tcMar>
            <w:vAlign w:val="center"/>
            <w:hideMark/>
          </w:tcPr>
          <w:p w:rsidR="00E42B8A" w:rsidRDefault="00E42B8A" w:rsidP="002556D2">
            <w:pPr>
              <w:jc w:val="right"/>
              <w:rPr>
                <w:rFonts w:ascii="Calibri" w:hAnsi="Calibri"/>
                <w:color w:val="000000"/>
                <w:sz w:val="22"/>
                <w:szCs w:val="22"/>
              </w:rPr>
            </w:pPr>
          </w:p>
        </w:tc>
        <w:tc>
          <w:tcPr>
            <w:tcW w:w="823" w:type="dxa"/>
            <w:tcBorders>
              <w:top w:val="nil"/>
              <w:left w:val="nil"/>
              <w:bottom w:val="single" w:sz="12" w:space="0" w:color="000000"/>
              <w:right w:val="nil"/>
            </w:tcBorders>
            <w:shd w:val="clear" w:color="auto" w:fill="auto"/>
            <w:tcMar>
              <w:left w:w="43" w:type="dxa"/>
              <w:right w:w="43" w:type="dxa"/>
            </w:tcMar>
            <w:vAlign w:val="center"/>
            <w:hideMark/>
          </w:tcPr>
          <w:p w:rsidR="00E42B8A" w:rsidRDefault="00E42B8A" w:rsidP="002556D2">
            <w:pPr>
              <w:jc w:val="right"/>
              <w:rPr>
                <w:rFonts w:ascii="Calibri" w:hAnsi="Calibri"/>
                <w:color w:val="000000"/>
              </w:rPr>
            </w:pPr>
          </w:p>
        </w:tc>
        <w:tc>
          <w:tcPr>
            <w:tcW w:w="810" w:type="dxa"/>
            <w:tcBorders>
              <w:top w:val="nil"/>
              <w:left w:val="nil"/>
              <w:bottom w:val="single" w:sz="12" w:space="0" w:color="000000"/>
              <w:right w:val="nil"/>
            </w:tcBorders>
            <w:shd w:val="clear" w:color="auto" w:fill="auto"/>
            <w:tcMar>
              <w:left w:w="43" w:type="dxa"/>
              <w:right w:w="43" w:type="dxa"/>
            </w:tcMar>
            <w:vAlign w:val="center"/>
            <w:hideMark/>
          </w:tcPr>
          <w:p w:rsidR="00E42B8A" w:rsidRDefault="00E42B8A" w:rsidP="002556D2">
            <w:pPr>
              <w:jc w:val="right"/>
              <w:rPr>
                <w:rFonts w:ascii="Calibri" w:hAnsi="Calibri"/>
                <w:color w:val="000000"/>
              </w:rPr>
            </w:pPr>
          </w:p>
        </w:tc>
        <w:tc>
          <w:tcPr>
            <w:tcW w:w="810" w:type="dxa"/>
            <w:tcBorders>
              <w:top w:val="nil"/>
              <w:left w:val="nil"/>
              <w:bottom w:val="single" w:sz="12" w:space="0" w:color="000000"/>
              <w:right w:val="nil"/>
            </w:tcBorders>
            <w:shd w:val="clear" w:color="auto" w:fill="auto"/>
            <w:tcMar>
              <w:left w:w="43" w:type="dxa"/>
              <w:right w:w="43" w:type="dxa"/>
            </w:tcMar>
            <w:vAlign w:val="center"/>
            <w:hideMark/>
          </w:tcPr>
          <w:p w:rsidR="00E42B8A" w:rsidRDefault="00E42B8A" w:rsidP="00E42B8A">
            <w:pPr>
              <w:jc w:val="right"/>
              <w:rPr>
                <w:rFonts w:ascii="Calibri" w:hAnsi="Calibri"/>
                <w:color w:val="000000"/>
              </w:rPr>
            </w:pPr>
          </w:p>
        </w:tc>
        <w:tc>
          <w:tcPr>
            <w:tcW w:w="744" w:type="dxa"/>
            <w:tcBorders>
              <w:top w:val="nil"/>
              <w:left w:val="nil"/>
              <w:bottom w:val="single" w:sz="12" w:space="0" w:color="000000"/>
              <w:right w:val="nil"/>
            </w:tcBorders>
            <w:shd w:val="clear" w:color="auto" w:fill="auto"/>
            <w:tcMar>
              <w:left w:w="43" w:type="dxa"/>
              <w:right w:w="43" w:type="dxa"/>
            </w:tcMar>
            <w:vAlign w:val="center"/>
            <w:hideMark/>
          </w:tcPr>
          <w:p w:rsidR="00E42B8A" w:rsidRDefault="00E42B8A" w:rsidP="00E42B8A">
            <w:pPr>
              <w:jc w:val="right"/>
              <w:rPr>
                <w:rFonts w:ascii="Calibri" w:hAnsi="Calibri"/>
                <w:color w:val="000000"/>
              </w:rPr>
            </w:pPr>
          </w:p>
        </w:tc>
      </w:tr>
      <w:tr w:rsidR="00E42B8A" w:rsidRPr="00E74678" w:rsidTr="00E42B8A">
        <w:trPr>
          <w:trHeight w:val="259"/>
          <w:jc w:val="center"/>
        </w:trPr>
        <w:tc>
          <w:tcPr>
            <w:tcW w:w="1641" w:type="dxa"/>
            <w:tcBorders>
              <w:top w:val="nil"/>
              <w:left w:val="nil"/>
              <w:bottom w:val="single" w:sz="12" w:space="0" w:color="auto"/>
              <w:right w:val="nil"/>
            </w:tcBorders>
            <w:shd w:val="clear" w:color="auto" w:fill="auto"/>
            <w:tcMar>
              <w:left w:w="29" w:type="dxa"/>
              <w:right w:w="29" w:type="dxa"/>
            </w:tcMar>
            <w:vAlign w:val="center"/>
          </w:tcPr>
          <w:p w:rsidR="00E42B8A" w:rsidRPr="00E74678" w:rsidRDefault="00E42B8A" w:rsidP="00E42B8A">
            <w:pPr>
              <w:jc w:val="center"/>
              <w:rPr>
                <w:b/>
                <w:bCs/>
                <w:color w:val="000000"/>
                <w:sz w:val="14"/>
                <w:szCs w:val="14"/>
              </w:rPr>
            </w:pPr>
            <w:r w:rsidRPr="00E74678">
              <w:rPr>
                <w:b/>
                <w:bCs/>
                <w:color w:val="000000"/>
                <w:sz w:val="14"/>
                <w:szCs w:val="14"/>
              </w:rPr>
              <w:t>TOTAL</w:t>
            </w:r>
          </w:p>
        </w:tc>
        <w:tc>
          <w:tcPr>
            <w:tcW w:w="737" w:type="dxa"/>
            <w:tcBorders>
              <w:top w:val="nil"/>
              <w:left w:val="nil"/>
              <w:bottom w:val="single" w:sz="12" w:space="0" w:color="auto"/>
              <w:right w:val="nil"/>
            </w:tcBorders>
            <w:shd w:val="clear" w:color="auto" w:fill="auto"/>
            <w:tcMar>
              <w:left w:w="29" w:type="dxa"/>
              <w:right w:w="43" w:type="dxa"/>
            </w:tcMar>
            <w:vAlign w:val="center"/>
            <w:hideMark/>
          </w:tcPr>
          <w:p w:rsidR="00E42B8A" w:rsidRDefault="00E42B8A" w:rsidP="002556D2">
            <w:pPr>
              <w:jc w:val="right"/>
              <w:rPr>
                <w:b/>
                <w:bCs/>
                <w:color w:val="000000"/>
                <w:sz w:val="14"/>
                <w:szCs w:val="14"/>
              </w:rPr>
            </w:pPr>
            <w:r>
              <w:rPr>
                <w:b/>
                <w:bCs/>
                <w:color w:val="000000"/>
                <w:sz w:val="14"/>
                <w:szCs w:val="14"/>
              </w:rPr>
              <w:t>3,204,373</w:t>
            </w:r>
          </w:p>
        </w:tc>
        <w:tc>
          <w:tcPr>
            <w:tcW w:w="872" w:type="dxa"/>
            <w:tcBorders>
              <w:top w:val="nil"/>
              <w:left w:val="nil"/>
              <w:bottom w:val="single" w:sz="12" w:space="0" w:color="auto"/>
              <w:right w:val="nil"/>
            </w:tcBorders>
            <w:shd w:val="clear" w:color="auto" w:fill="auto"/>
            <w:tcMar>
              <w:left w:w="29" w:type="dxa"/>
              <w:right w:w="43" w:type="dxa"/>
            </w:tcMar>
            <w:vAlign w:val="center"/>
            <w:hideMark/>
          </w:tcPr>
          <w:p w:rsidR="00E42B8A" w:rsidRDefault="00E42B8A" w:rsidP="002556D2">
            <w:pPr>
              <w:jc w:val="right"/>
              <w:rPr>
                <w:b/>
                <w:bCs/>
                <w:color w:val="000000"/>
                <w:sz w:val="14"/>
                <w:szCs w:val="14"/>
              </w:rPr>
            </w:pPr>
            <w:r>
              <w:rPr>
                <w:b/>
                <w:bCs/>
                <w:color w:val="000000"/>
                <w:sz w:val="14"/>
                <w:szCs w:val="14"/>
              </w:rPr>
              <w:t>4,744,050.8</w:t>
            </w:r>
          </w:p>
        </w:tc>
        <w:tc>
          <w:tcPr>
            <w:tcW w:w="700" w:type="dxa"/>
            <w:tcBorders>
              <w:top w:val="nil"/>
              <w:left w:val="nil"/>
              <w:bottom w:val="single" w:sz="12" w:space="0" w:color="auto"/>
              <w:right w:val="nil"/>
            </w:tcBorders>
            <w:shd w:val="clear" w:color="auto" w:fill="auto"/>
            <w:tcMar>
              <w:left w:w="29" w:type="dxa"/>
              <w:right w:w="43" w:type="dxa"/>
            </w:tcMar>
            <w:vAlign w:val="center"/>
            <w:hideMark/>
          </w:tcPr>
          <w:p w:rsidR="00E42B8A" w:rsidRDefault="00E42B8A" w:rsidP="002556D2">
            <w:pPr>
              <w:jc w:val="right"/>
              <w:rPr>
                <w:b/>
                <w:bCs/>
                <w:color w:val="000000"/>
                <w:sz w:val="14"/>
                <w:szCs w:val="14"/>
              </w:rPr>
            </w:pPr>
            <w:r>
              <w:rPr>
                <w:b/>
                <w:bCs/>
                <w:color w:val="000000"/>
                <w:sz w:val="14"/>
                <w:szCs w:val="14"/>
              </w:rPr>
              <w:t>3,368,987</w:t>
            </w:r>
          </w:p>
        </w:tc>
        <w:tc>
          <w:tcPr>
            <w:tcW w:w="839" w:type="dxa"/>
            <w:tcBorders>
              <w:top w:val="nil"/>
              <w:left w:val="nil"/>
              <w:bottom w:val="single" w:sz="12" w:space="0" w:color="auto"/>
              <w:right w:val="nil"/>
            </w:tcBorders>
            <w:shd w:val="clear" w:color="auto" w:fill="auto"/>
            <w:tcMar>
              <w:left w:w="29" w:type="dxa"/>
              <w:right w:w="43" w:type="dxa"/>
            </w:tcMar>
            <w:vAlign w:val="center"/>
            <w:hideMark/>
          </w:tcPr>
          <w:p w:rsidR="00E42B8A" w:rsidRDefault="00E42B8A" w:rsidP="002556D2">
            <w:pPr>
              <w:jc w:val="right"/>
              <w:rPr>
                <w:b/>
                <w:bCs/>
                <w:color w:val="000000"/>
                <w:sz w:val="14"/>
                <w:szCs w:val="14"/>
              </w:rPr>
            </w:pPr>
            <w:r>
              <w:rPr>
                <w:b/>
                <w:bCs/>
                <w:color w:val="000000"/>
                <w:sz w:val="14"/>
                <w:szCs w:val="14"/>
              </w:rPr>
              <w:t>5,078,192.0</w:t>
            </w:r>
          </w:p>
        </w:tc>
        <w:tc>
          <w:tcPr>
            <w:tcW w:w="737" w:type="dxa"/>
            <w:tcBorders>
              <w:top w:val="nil"/>
              <w:left w:val="nil"/>
              <w:bottom w:val="single" w:sz="12" w:space="0" w:color="auto"/>
              <w:right w:val="nil"/>
            </w:tcBorders>
            <w:shd w:val="clear" w:color="auto" w:fill="auto"/>
            <w:tcMar>
              <w:left w:w="29" w:type="dxa"/>
              <w:right w:w="43" w:type="dxa"/>
            </w:tcMar>
            <w:vAlign w:val="center"/>
            <w:hideMark/>
          </w:tcPr>
          <w:p w:rsidR="00E42B8A" w:rsidRDefault="00E42B8A" w:rsidP="002556D2">
            <w:pPr>
              <w:jc w:val="right"/>
              <w:rPr>
                <w:b/>
                <w:bCs/>
                <w:color w:val="000000"/>
                <w:sz w:val="14"/>
                <w:szCs w:val="14"/>
              </w:rPr>
            </w:pPr>
            <w:r>
              <w:rPr>
                <w:b/>
                <w:bCs/>
                <w:color w:val="000000"/>
                <w:sz w:val="14"/>
                <w:szCs w:val="14"/>
              </w:rPr>
              <w:t>3,389,777</w:t>
            </w:r>
          </w:p>
        </w:tc>
        <w:tc>
          <w:tcPr>
            <w:tcW w:w="874" w:type="dxa"/>
            <w:tcBorders>
              <w:top w:val="nil"/>
              <w:left w:val="nil"/>
              <w:bottom w:val="single" w:sz="12" w:space="0" w:color="auto"/>
              <w:right w:val="nil"/>
            </w:tcBorders>
            <w:shd w:val="clear" w:color="auto" w:fill="auto"/>
            <w:tcMar>
              <w:left w:w="29" w:type="dxa"/>
              <w:right w:w="43" w:type="dxa"/>
            </w:tcMar>
            <w:vAlign w:val="center"/>
            <w:hideMark/>
          </w:tcPr>
          <w:p w:rsidR="00E42B8A" w:rsidRDefault="00E42B8A" w:rsidP="002556D2">
            <w:pPr>
              <w:jc w:val="right"/>
              <w:rPr>
                <w:b/>
                <w:bCs/>
                <w:color w:val="000000"/>
                <w:sz w:val="14"/>
                <w:szCs w:val="14"/>
              </w:rPr>
            </w:pPr>
            <w:r>
              <w:rPr>
                <w:b/>
                <w:bCs/>
                <w:color w:val="000000"/>
                <w:sz w:val="14"/>
                <w:szCs w:val="14"/>
              </w:rPr>
              <w:t>5,403,230.2</w:t>
            </w:r>
          </w:p>
        </w:tc>
        <w:tc>
          <w:tcPr>
            <w:tcW w:w="823" w:type="dxa"/>
            <w:tcBorders>
              <w:top w:val="nil"/>
              <w:left w:val="nil"/>
              <w:bottom w:val="single" w:sz="12" w:space="0" w:color="auto"/>
              <w:right w:val="nil"/>
            </w:tcBorders>
            <w:shd w:val="clear" w:color="auto" w:fill="auto"/>
            <w:tcMar>
              <w:left w:w="29" w:type="dxa"/>
              <w:right w:w="43" w:type="dxa"/>
            </w:tcMar>
            <w:vAlign w:val="center"/>
            <w:hideMark/>
          </w:tcPr>
          <w:p w:rsidR="00E42B8A" w:rsidRDefault="00E42B8A" w:rsidP="002556D2">
            <w:pPr>
              <w:jc w:val="right"/>
              <w:rPr>
                <w:b/>
                <w:bCs/>
                <w:color w:val="000000"/>
                <w:sz w:val="14"/>
                <w:szCs w:val="14"/>
              </w:rPr>
            </w:pPr>
            <w:r>
              <w:rPr>
                <w:b/>
                <w:bCs/>
                <w:color w:val="000000"/>
                <w:sz w:val="14"/>
                <w:szCs w:val="14"/>
              </w:rPr>
              <w:t>3,327,343</w:t>
            </w:r>
          </w:p>
        </w:tc>
        <w:tc>
          <w:tcPr>
            <w:tcW w:w="810" w:type="dxa"/>
            <w:tcBorders>
              <w:top w:val="nil"/>
              <w:left w:val="nil"/>
              <w:bottom w:val="single" w:sz="12" w:space="0" w:color="auto"/>
              <w:right w:val="nil"/>
            </w:tcBorders>
            <w:shd w:val="clear" w:color="auto" w:fill="auto"/>
            <w:tcMar>
              <w:left w:w="29" w:type="dxa"/>
              <w:right w:w="43" w:type="dxa"/>
            </w:tcMar>
            <w:vAlign w:val="center"/>
            <w:hideMark/>
          </w:tcPr>
          <w:p w:rsidR="00E42B8A" w:rsidRDefault="00E42B8A" w:rsidP="002556D2">
            <w:pPr>
              <w:jc w:val="right"/>
              <w:rPr>
                <w:b/>
                <w:bCs/>
                <w:color w:val="000000"/>
                <w:sz w:val="14"/>
                <w:szCs w:val="14"/>
              </w:rPr>
            </w:pPr>
            <w:r>
              <w:rPr>
                <w:b/>
                <w:bCs/>
                <w:color w:val="000000"/>
                <w:sz w:val="14"/>
                <w:szCs w:val="14"/>
              </w:rPr>
              <w:t>5,965,939.0</w:t>
            </w:r>
          </w:p>
        </w:tc>
        <w:tc>
          <w:tcPr>
            <w:tcW w:w="810" w:type="dxa"/>
            <w:tcBorders>
              <w:top w:val="nil"/>
              <w:left w:val="nil"/>
              <w:bottom w:val="single" w:sz="12" w:space="0" w:color="auto"/>
              <w:right w:val="nil"/>
            </w:tcBorders>
            <w:shd w:val="clear" w:color="auto" w:fill="auto"/>
            <w:tcMar>
              <w:left w:w="29" w:type="dxa"/>
              <w:right w:w="43" w:type="dxa"/>
            </w:tcMar>
            <w:vAlign w:val="center"/>
            <w:hideMark/>
          </w:tcPr>
          <w:p w:rsidR="00E42B8A" w:rsidRDefault="00E42B8A" w:rsidP="00E42B8A">
            <w:pPr>
              <w:jc w:val="right"/>
              <w:rPr>
                <w:b/>
                <w:bCs/>
                <w:color w:val="000000"/>
                <w:sz w:val="14"/>
                <w:szCs w:val="14"/>
              </w:rPr>
            </w:pPr>
            <w:r>
              <w:rPr>
                <w:b/>
                <w:bCs/>
                <w:color w:val="000000"/>
                <w:sz w:val="14"/>
                <w:szCs w:val="14"/>
              </w:rPr>
              <w:t>3,555,512</w:t>
            </w:r>
          </w:p>
        </w:tc>
        <w:tc>
          <w:tcPr>
            <w:tcW w:w="744" w:type="dxa"/>
            <w:tcBorders>
              <w:top w:val="nil"/>
              <w:left w:val="nil"/>
              <w:bottom w:val="single" w:sz="12" w:space="0" w:color="auto"/>
              <w:right w:val="nil"/>
            </w:tcBorders>
            <w:shd w:val="clear" w:color="auto" w:fill="auto"/>
            <w:tcMar>
              <w:left w:w="29" w:type="dxa"/>
              <w:right w:w="43" w:type="dxa"/>
            </w:tcMar>
            <w:vAlign w:val="center"/>
            <w:hideMark/>
          </w:tcPr>
          <w:p w:rsidR="00E42B8A" w:rsidRDefault="00E42B8A" w:rsidP="00E42B8A">
            <w:pPr>
              <w:jc w:val="right"/>
              <w:rPr>
                <w:b/>
                <w:bCs/>
                <w:color w:val="000000"/>
                <w:sz w:val="14"/>
                <w:szCs w:val="14"/>
              </w:rPr>
            </w:pPr>
            <w:r>
              <w:rPr>
                <w:b/>
                <w:bCs/>
                <w:color w:val="000000"/>
                <w:sz w:val="14"/>
                <w:szCs w:val="14"/>
              </w:rPr>
              <w:t>6,306,461.6</w:t>
            </w:r>
          </w:p>
        </w:tc>
      </w:tr>
      <w:tr w:rsidR="00E42B8A" w:rsidRPr="00E74678" w:rsidTr="00E42B8A">
        <w:trPr>
          <w:trHeight w:val="259"/>
          <w:jc w:val="center"/>
        </w:trPr>
        <w:tc>
          <w:tcPr>
            <w:tcW w:w="9587" w:type="dxa"/>
            <w:gridSpan w:val="11"/>
            <w:tcBorders>
              <w:top w:val="single" w:sz="12" w:space="0" w:color="auto"/>
              <w:left w:val="nil"/>
              <w:right w:val="nil"/>
            </w:tcBorders>
            <w:shd w:val="clear" w:color="auto" w:fill="auto"/>
            <w:vAlign w:val="center"/>
          </w:tcPr>
          <w:p w:rsidR="00E42B8A" w:rsidRPr="00FF55B1" w:rsidRDefault="00E42B8A" w:rsidP="00E42B8A">
            <w:pPr>
              <w:pStyle w:val="Footer"/>
              <w:tabs>
                <w:tab w:val="clear" w:pos="4320"/>
                <w:tab w:val="clear" w:pos="8640"/>
              </w:tabs>
              <w:ind w:firstLine="180"/>
              <w:rPr>
                <w:sz w:val="14"/>
              </w:rPr>
            </w:pPr>
            <w:r w:rsidRPr="00FF55B1">
              <w:rPr>
                <w:sz w:val="16"/>
              </w:rPr>
              <w:t>Note:-</w:t>
            </w:r>
            <w:r>
              <w:rPr>
                <w:sz w:val="16"/>
              </w:rPr>
              <w:t xml:space="preserve">                                                                                                                                                             </w:t>
            </w:r>
            <w:r w:rsidRPr="00B863BF">
              <w:rPr>
                <w:sz w:val="14"/>
                <w:szCs w:val="14"/>
              </w:rPr>
              <w:t>Source: Statistics &amp; Data Warehouse Department, SBP</w:t>
            </w:r>
          </w:p>
          <w:p w:rsidR="00E42B8A" w:rsidRDefault="00E42B8A" w:rsidP="00E42B8A">
            <w:pPr>
              <w:pStyle w:val="Footer"/>
              <w:tabs>
                <w:tab w:val="clear" w:pos="4320"/>
                <w:tab w:val="clear" w:pos="8640"/>
              </w:tabs>
              <w:ind w:firstLine="602"/>
              <w:rPr>
                <w:sz w:val="16"/>
              </w:rPr>
            </w:pPr>
            <w:r w:rsidRPr="00FF55B1">
              <w:rPr>
                <w:sz w:val="14"/>
              </w:rPr>
              <w:t xml:space="preserve"> 1.    </w:t>
            </w:r>
            <w:r w:rsidRPr="00FF55B1">
              <w:rPr>
                <w:sz w:val="16"/>
              </w:rPr>
              <w:t xml:space="preserve">‘Size of Account’ represents different classes constituted for classification of all advances on the </w:t>
            </w:r>
            <w:r>
              <w:rPr>
                <w:sz w:val="16"/>
              </w:rPr>
              <w:t xml:space="preserve">basis of the average amount </w:t>
            </w:r>
            <w:r w:rsidRPr="00FF55B1">
              <w:rPr>
                <w:sz w:val="16"/>
              </w:rPr>
              <w:t>of advances. Each loan is then classified in these classes according to its average amount.</w:t>
            </w:r>
          </w:p>
          <w:p w:rsidR="00E42B8A" w:rsidRDefault="00E42B8A" w:rsidP="00E42B8A">
            <w:pPr>
              <w:pStyle w:val="Footer"/>
              <w:tabs>
                <w:tab w:val="clear" w:pos="4320"/>
                <w:tab w:val="clear" w:pos="8640"/>
              </w:tabs>
              <w:ind w:firstLine="602"/>
              <w:rPr>
                <w:sz w:val="16"/>
              </w:rPr>
            </w:pPr>
            <w:r>
              <w:rPr>
                <w:sz w:val="16"/>
              </w:rPr>
              <w:t xml:space="preserve">2.    ‘No of Accounts’ </w:t>
            </w:r>
            <w:r w:rsidRPr="00FF55B1">
              <w:rPr>
                <w:sz w:val="16"/>
              </w:rPr>
              <w:t xml:space="preserve">represents the total number of advances which fall in the respective class on the basis of its average mount. </w:t>
            </w:r>
          </w:p>
          <w:p w:rsidR="00E42B8A" w:rsidRDefault="00E42B8A" w:rsidP="00E42B8A">
            <w:pPr>
              <w:ind w:firstLine="602"/>
              <w:rPr>
                <w:b/>
                <w:bCs/>
                <w:color w:val="000000"/>
                <w:sz w:val="14"/>
                <w:szCs w:val="14"/>
              </w:rPr>
            </w:pPr>
            <w:r w:rsidRPr="00FF55B1">
              <w:rPr>
                <w:sz w:val="16"/>
              </w:rPr>
              <w:t>3.    ‘Amount’ represents the total amount of all advances falling in the particular class</w:t>
            </w:r>
          </w:p>
        </w:tc>
      </w:tr>
    </w:tbl>
    <w:p w:rsidR="00F53081" w:rsidRDefault="00F53081" w:rsidP="005126F4">
      <w:pPr>
        <w:pStyle w:val="xl29"/>
        <w:pBdr>
          <w:bottom w:val="none" w:sz="0" w:space="0" w:color="auto"/>
        </w:pBdr>
        <w:spacing w:before="0" w:beforeAutospacing="0" w:after="0" w:afterAutospacing="0"/>
        <w:rPr>
          <w:rFonts w:eastAsia="Times New Roman"/>
          <w:szCs w:val="20"/>
        </w:rPr>
      </w:pPr>
    </w:p>
    <w:p w:rsidR="00F53081" w:rsidRDefault="00F53081" w:rsidP="005126F4">
      <w:pPr>
        <w:pStyle w:val="xl29"/>
        <w:pBdr>
          <w:bottom w:val="none" w:sz="0" w:space="0" w:color="auto"/>
        </w:pBdr>
        <w:spacing w:before="0" w:beforeAutospacing="0" w:after="0" w:afterAutospacing="0"/>
        <w:rPr>
          <w:rFonts w:eastAsia="Times New Roman"/>
          <w:szCs w:val="20"/>
        </w:rPr>
      </w:pPr>
    </w:p>
    <w:p w:rsidR="006066CD" w:rsidRDefault="006066CD" w:rsidP="005126F4">
      <w:pPr>
        <w:pStyle w:val="xl29"/>
        <w:pBdr>
          <w:bottom w:val="none" w:sz="0" w:space="0" w:color="auto"/>
        </w:pBdr>
        <w:spacing w:before="0" w:beforeAutospacing="0" w:after="0" w:afterAutospacing="0"/>
        <w:rPr>
          <w:rFonts w:eastAsia="Times New Roman"/>
          <w:szCs w:val="20"/>
        </w:rPr>
      </w:pPr>
    </w:p>
    <w:p w:rsidR="00F53081" w:rsidRDefault="00F53081" w:rsidP="005126F4">
      <w:pPr>
        <w:pStyle w:val="xl29"/>
        <w:pBdr>
          <w:bottom w:val="none" w:sz="0" w:space="0" w:color="auto"/>
        </w:pBdr>
        <w:spacing w:before="0" w:beforeAutospacing="0" w:after="0" w:afterAutospacing="0"/>
        <w:rPr>
          <w:rFonts w:eastAsia="Times New Roman"/>
          <w:szCs w:val="20"/>
        </w:rPr>
      </w:pPr>
    </w:p>
    <w:p w:rsidR="00F53081" w:rsidRDefault="00F53081" w:rsidP="005126F4">
      <w:pPr>
        <w:pStyle w:val="xl29"/>
        <w:pBdr>
          <w:bottom w:val="none" w:sz="0" w:space="0" w:color="auto"/>
        </w:pBdr>
        <w:spacing w:before="0" w:beforeAutospacing="0" w:after="0" w:afterAutospacing="0"/>
        <w:rPr>
          <w:rFonts w:eastAsia="Times New Roman"/>
          <w:szCs w:val="20"/>
        </w:rPr>
      </w:pPr>
    </w:p>
    <w:tbl>
      <w:tblPr>
        <w:tblW w:w="9763" w:type="dxa"/>
        <w:jc w:val="center"/>
        <w:tblInd w:w="-2345" w:type="dxa"/>
        <w:tblLayout w:type="fixed"/>
        <w:tblLook w:val="04A0"/>
      </w:tblPr>
      <w:tblGrid>
        <w:gridCol w:w="1720"/>
        <w:gridCol w:w="768"/>
        <w:gridCol w:w="885"/>
        <w:gridCol w:w="720"/>
        <w:gridCol w:w="900"/>
        <w:gridCol w:w="720"/>
        <w:gridCol w:w="810"/>
        <w:gridCol w:w="810"/>
        <w:gridCol w:w="791"/>
        <w:gridCol w:w="832"/>
        <w:gridCol w:w="807"/>
      </w:tblGrid>
      <w:tr w:rsidR="002556D2" w:rsidRPr="00A563BF" w:rsidTr="0031713A">
        <w:trPr>
          <w:trHeight w:val="375"/>
          <w:jc w:val="center"/>
        </w:trPr>
        <w:tc>
          <w:tcPr>
            <w:tcW w:w="9763" w:type="dxa"/>
            <w:gridSpan w:val="11"/>
            <w:tcBorders>
              <w:top w:val="nil"/>
              <w:left w:val="nil"/>
              <w:bottom w:val="nil"/>
              <w:right w:val="nil"/>
            </w:tcBorders>
            <w:shd w:val="clear" w:color="auto" w:fill="auto"/>
          </w:tcPr>
          <w:p w:rsidR="002556D2" w:rsidRPr="00A563BF" w:rsidRDefault="002556D2" w:rsidP="002556D2">
            <w:pPr>
              <w:jc w:val="center"/>
              <w:rPr>
                <w:b/>
                <w:bCs/>
                <w:color w:val="000000"/>
                <w:sz w:val="28"/>
                <w:szCs w:val="28"/>
              </w:rPr>
            </w:pPr>
            <w:r>
              <w:rPr>
                <w:b/>
                <w:bCs/>
                <w:color w:val="000000"/>
                <w:sz w:val="28"/>
                <w:szCs w:val="28"/>
              </w:rPr>
              <w:t>3.8</w:t>
            </w:r>
            <w:r w:rsidRPr="00A563BF">
              <w:rPr>
                <w:b/>
                <w:bCs/>
                <w:color w:val="000000"/>
                <w:sz w:val="28"/>
                <w:szCs w:val="28"/>
              </w:rPr>
              <w:t xml:space="preserve">  Classification of Scheduled Banks'  Advances  </w:t>
            </w:r>
          </w:p>
        </w:tc>
      </w:tr>
      <w:tr w:rsidR="002556D2" w:rsidRPr="00A563BF" w:rsidTr="0031713A">
        <w:trPr>
          <w:trHeight w:val="315"/>
          <w:jc w:val="center"/>
        </w:trPr>
        <w:tc>
          <w:tcPr>
            <w:tcW w:w="9763" w:type="dxa"/>
            <w:gridSpan w:val="11"/>
            <w:tcBorders>
              <w:top w:val="nil"/>
              <w:left w:val="nil"/>
              <w:bottom w:val="nil"/>
              <w:right w:val="nil"/>
            </w:tcBorders>
            <w:shd w:val="clear" w:color="auto" w:fill="auto"/>
          </w:tcPr>
          <w:p w:rsidR="002556D2" w:rsidRPr="00A563BF" w:rsidRDefault="002556D2" w:rsidP="002556D2">
            <w:pPr>
              <w:jc w:val="center"/>
              <w:rPr>
                <w:b/>
                <w:bCs/>
                <w:color w:val="000000"/>
                <w:sz w:val="24"/>
                <w:szCs w:val="24"/>
              </w:rPr>
            </w:pPr>
            <w:r w:rsidRPr="00A563BF">
              <w:rPr>
                <w:b/>
                <w:bCs/>
                <w:color w:val="000000"/>
                <w:sz w:val="24"/>
                <w:szCs w:val="24"/>
              </w:rPr>
              <w:t>by Size of Accounts</w:t>
            </w:r>
          </w:p>
        </w:tc>
      </w:tr>
      <w:tr w:rsidR="002556D2" w:rsidRPr="00A563BF" w:rsidTr="0031713A">
        <w:trPr>
          <w:trHeight w:val="117"/>
          <w:jc w:val="center"/>
        </w:trPr>
        <w:tc>
          <w:tcPr>
            <w:tcW w:w="9763" w:type="dxa"/>
            <w:gridSpan w:val="11"/>
            <w:tcBorders>
              <w:top w:val="nil"/>
              <w:left w:val="nil"/>
              <w:bottom w:val="nil"/>
              <w:right w:val="nil"/>
            </w:tcBorders>
            <w:shd w:val="clear" w:color="auto" w:fill="auto"/>
          </w:tcPr>
          <w:p w:rsidR="002556D2" w:rsidRPr="00A563BF" w:rsidRDefault="002556D2" w:rsidP="002556D2">
            <w:pPr>
              <w:jc w:val="center"/>
              <w:rPr>
                <w:color w:val="000000"/>
              </w:rPr>
            </w:pPr>
            <w:r>
              <w:rPr>
                <w:color w:val="000000"/>
              </w:rPr>
              <w:t>Commercial Banks</w:t>
            </w:r>
          </w:p>
        </w:tc>
      </w:tr>
      <w:tr w:rsidR="002556D2" w:rsidRPr="00A563BF" w:rsidTr="0031713A">
        <w:trPr>
          <w:trHeight w:val="180"/>
          <w:jc w:val="center"/>
        </w:trPr>
        <w:tc>
          <w:tcPr>
            <w:tcW w:w="9763" w:type="dxa"/>
            <w:gridSpan w:val="11"/>
            <w:tcBorders>
              <w:top w:val="nil"/>
              <w:left w:val="nil"/>
              <w:bottom w:val="single" w:sz="12" w:space="0" w:color="auto"/>
              <w:right w:val="nil"/>
            </w:tcBorders>
            <w:shd w:val="clear" w:color="auto" w:fill="auto"/>
            <w:vAlign w:val="bottom"/>
          </w:tcPr>
          <w:p w:rsidR="002556D2" w:rsidRPr="00A563BF" w:rsidRDefault="002556D2" w:rsidP="002556D2">
            <w:pPr>
              <w:jc w:val="right"/>
              <w:rPr>
                <w:color w:val="000000"/>
                <w:sz w:val="16"/>
                <w:szCs w:val="16"/>
              </w:rPr>
            </w:pPr>
            <w:r w:rsidRPr="00A563BF">
              <w:rPr>
                <w:color w:val="000000"/>
                <w:sz w:val="16"/>
                <w:szCs w:val="16"/>
              </w:rPr>
              <w:t>(End of Period: Million Rupees)</w:t>
            </w:r>
          </w:p>
        </w:tc>
      </w:tr>
      <w:tr w:rsidR="002556D2" w:rsidRPr="00A563BF" w:rsidTr="0031713A">
        <w:trPr>
          <w:trHeight w:val="213"/>
          <w:jc w:val="center"/>
        </w:trPr>
        <w:tc>
          <w:tcPr>
            <w:tcW w:w="1720" w:type="dxa"/>
            <w:tcBorders>
              <w:top w:val="single" w:sz="12" w:space="0" w:color="auto"/>
              <w:left w:val="nil"/>
              <w:bottom w:val="nil"/>
              <w:right w:val="single" w:sz="4" w:space="0" w:color="auto"/>
            </w:tcBorders>
            <w:shd w:val="clear" w:color="auto" w:fill="auto"/>
          </w:tcPr>
          <w:p w:rsidR="002556D2" w:rsidRPr="00A563BF" w:rsidRDefault="002556D2" w:rsidP="00745A50">
            <w:pPr>
              <w:jc w:val="center"/>
              <w:rPr>
                <w:color w:val="000000"/>
                <w:sz w:val="14"/>
                <w:szCs w:val="14"/>
              </w:rPr>
            </w:pPr>
          </w:p>
        </w:tc>
        <w:tc>
          <w:tcPr>
            <w:tcW w:w="1653" w:type="dxa"/>
            <w:gridSpan w:val="2"/>
            <w:tcBorders>
              <w:top w:val="single" w:sz="12" w:space="0" w:color="auto"/>
              <w:left w:val="single" w:sz="4" w:space="0" w:color="auto"/>
              <w:bottom w:val="single" w:sz="4" w:space="0" w:color="auto"/>
              <w:right w:val="single" w:sz="4" w:space="0" w:color="auto"/>
            </w:tcBorders>
            <w:shd w:val="clear" w:color="auto" w:fill="auto"/>
            <w:vAlign w:val="center"/>
            <w:hideMark/>
          </w:tcPr>
          <w:p w:rsidR="002556D2" w:rsidRPr="00ED36B0" w:rsidRDefault="002556D2" w:rsidP="00F77FF2">
            <w:pPr>
              <w:jc w:val="center"/>
              <w:rPr>
                <w:b/>
                <w:bCs/>
                <w:color w:val="000000"/>
                <w:sz w:val="16"/>
                <w:szCs w:val="16"/>
              </w:rPr>
            </w:pPr>
            <w:r w:rsidRPr="00ED36B0">
              <w:rPr>
                <w:b/>
                <w:bCs/>
                <w:color w:val="000000"/>
                <w:sz w:val="16"/>
                <w:szCs w:val="16"/>
              </w:rPr>
              <w:t>2015</w:t>
            </w:r>
          </w:p>
        </w:tc>
        <w:tc>
          <w:tcPr>
            <w:tcW w:w="3150" w:type="dxa"/>
            <w:gridSpan w:val="4"/>
            <w:tcBorders>
              <w:top w:val="single" w:sz="12" w:space="0" w:color="auto"/>
              <w:left w:val="single" w:sz="4" w:space="0" w:color="auto"/>
              <w:bottom w:val="single" w:sz="4" w:space="0" w:color="auto"/>
              <w:right w:val="single" w:sz="4" w:space="0" w:color="auto"/>
            </w:tcBorders>
            <w:shd w:val="clear" w:color="auto" w:fill="auto"/>
            <w:vAlign w:val="center"/>
            <w:hideMark/>
          </w:tcPr>
          <w:p w:rsidR="002556D2" w:rsidRPr="00ED36B0" w:rsidRDefault="002556D2" w:rsidP="00F77FF2">
            <w:pPr>
              <w:jc w:val="center"/>
              <w:rPr>
                <w:b/>
                <w:bCs/>
                <w:color w:val="000000"/>
                <w:sz w:val="16"/>
                <w:szCs w:val="16"/>
              </w:rPr>
            </w:pPr>
            <w:r w:rsidRPr="00ED36B0">
              <w:rPr>
                <w:b/>
                <w:bCs/>
                <w:color w:val="000000"/>
                <w:sz w:val="16"/>
                <w:szCs w:val="16"/>
              </w:rPr>
              <w:t>2016</w:t>
            </w:r>
          </w:p>
        </w:tc>
        <w:tc>
          <w:tcPr>
            <w:tcW w:w="3240" w:type="dxa"/>
            <w:gridSpan w:val="4"/>
            <w:tcBorders>
              <w:top w:val="single" w:sz="12" w:space="0" w:color="auto"/>
              <w:left w:val="single" w:sz="4" w:space="0" w:color="auto"/>
              <w:bottom w:val="single" w:sz="4" w:space="0" w:color="auto"/>
              <w:right w:val="nil"/>
            </w:tcBorders>
            <w:shd w:val="clear" w:color="auto" w:fill="auto"/>
            <w:vAlign w:val="center"/>
            <w:hideMark/>
          </w:tcPr>
          <w:p w:rsidR="002556D2" w:rsidRPr="00ED36B0" w:rsidRDefault="002556D2" w:rsidP="00745A50">
            <w:pPr>
              <w:jc w:val="center"/>
              <w:rPr>
                <w:b/>
                <w:bCs/>
                <w:color w:val="000000"/>
                <w:sz w:val="16"/>
                <w:szCs w:val="16"/>
              </w:rPr>
            </w:pPr>
            <w:r w:rsidRPr="00ED36B0">
              <w:rPr>
                <w:b/>
                <w:bCs/>
                <w:color w:val="000000"/>
                <w:sz w:val="16"/>
                <w:szCs w:val="16"/>
              </w:rPr>
              <w:t>2017</w:t>
            </w:r>
          </w:p>
        </w:tc>
      </w:tr>
      <w:tr w:rsidR="0031713A" w:rsidRPr="00A563BF" w:rsidTr="0031713A">
        <w:trPr>
          <w:trHeight w:val="170"/>
          <w:jc w:val="center"/>
        </w:trPr>
        <w:tc>
          <w:tcPr>
            <w:tcW w:w="1720" w:type="dxa"/>
            <w:tcBorders>
              <w:top w:val="nil"/>
              <w:left w:val="nil"/>
              <w:bottom w:val="nil"/>
              <w:right w:val="single" w:sz="4" w:space="0" w:color="auto"/>
            </w:tcBorders>
            <w:shd w:val="clear" w:color="auto" w:fill="auto"/>
          </w:tcPr>
          <w:p w:rsidR="0031713A" w:rsidRPr="00ED36B0" w:rsidRDefault="0031713A" w:rsidP="002556D2">
            <w:pPr>
              <w:jc w:val="center"/>
              <w:rPr>
                <w:b/>
                <w:bCs/>
                <w:color w:val="000000"/>
                <w:sz w:val="16"/>
                <w:szCs w:val="16"/>
              </w:rPr>
            </w:pPr>
            <w:r w:rsidRPr="00ED36B0">
              <w:rPr>
                <w:b/>
                <w:bCs/>
                <w:color w:val="000000"/>
                <w:sz w:val="16"/>
                <w:szCs w:val="16"/>
              </w:rPr>
              <w:t>SIZE OF ACCOUNTS</w:t>
            </w:r>
          </w:p>
        </w:tc>
        <w:tc>
          <w:tcPr>
            <w:tcW w:w="1653" w:type="dxa"/>
            <w:gridSpan w:val="2"/>
            <w:tcBorders>
              <w:top w:val="single" w:sz="4" w:space="0" w:color="auto"/>
              <w:left w:val="single" w:sz="4" w:space="0" w:color="auto"/>
              <w:bottom w:val="single" w:sz="4" w:space="0" w:color="auto"/>
              <w:right w:val="single" w:sz="4" w:space="0" w:color="auto"/>
            </w:tcBorders>
            <w:shd w:val="clear" w:color="auto" w:fill="auto"/>
            <w:tcMar>
              <w:left w:w="43" w:type="dxa"/>
              <w:right w:w="43" w:type="dxa"/>
            </w:tcMar>
            <w:vAlign w:val="center"/>
            <w:hideMark/>
          </w:tcPr>
          <w:p w:rsidR="0031713A" w:rsidRPr="00ED36B0" w:rsidRDefault="0031713A" w:rsidP="00E80D9B">
            <w:pPr>
              <w:jc w:val="right"/>
              <w:rPr>
                <w:b/>
                <w:bCs/>
                <w:color w:val="000000"/>
                <w:sz w:val="14"/>
                <w:szCs w:val="14"/>
              </w:rPr>
            </w:pPr>
            <w:r w:rsidRPr="00ED36B0">
              <w:rPr>
                <w:b/>
                <w:bCs/>
                <w:color w:val="000000"/>
                <w:sz w:val="14"/>
                <w:szCs w:val="14"/>
              </w:rPr>
              <w:t>Dec</w:t>
            </w:r>
          </w:p>
        </w:tc>
        <w:tc>
          <w:tcPr>
            <w:tcW w:w="1620" w:type="dxa"/>
            <w:gridSpan w:val="2"/>
            <w:tcBorders>
              <w:top w:val="single" w:sz="4" w:space="0" w:color="auto"/>
              <w:left w:val="single" w:sz="4" w:space="0" w:color="auto"/>
              <w:bottom w:val="single" w:sz="4" w:space="0" w:color="auto"/>
            </w:tcBorders>
            <w:shd w:val="clear" w:color="auto" w:fill="auto"/>
            <w:tcMar>
              <w:left w:w="43" w:type="dxa"/>
              <w:right w:w="43" w:type="dxa"/>
            </w:tcMar>
            <w:vAlign w:val="center"/>
            <w:hideMark/>
          </w:tcPr>
          <w:p w:rsidR="0031713A" w:rsidRPr="00ED36B0" w:rsidRDefault="0031713A" w:rsidP="00E80D9B">
            <w:pPr>
              <w:jc w:val="right"/>
              <w:rPr>
                <w:b/>
                <w:bCs/>
                <w:color w:val="000000"/>
                <w:sz w:val="14"/>
                <w:szCs w:val="14"/>
              </w:rPr>
            </w:pPr>
            <w:r w:rsidRPr="00ED36B0">
              <w:rPr>
                <w:b/>
                <w:bCs/>
                <w:color w:val="000000"/>
                <w:sz w:val="14"/>
                <w:szCs w:val="14"/>
              </w:rPr>
              <w:t>Jun</w:t>
            </w:r>
          </w:p>
        </w:tc>
        <w:tc>
          <w:tcPr>
            <w:tcW w:w="1530" w:type="dxa"/>
            <w:gridSpan w:val="2"/>
            <w:tcBorders>
              <w:top w:val="single" w:sz="4" w:space="0" w:color="auto"/>
              <w:bottom w:val="single" w:sz="4" w:space="0" w:color="auto"/>
              <w:right w:val="single" w:sz="4" w:space="0" w:color="auto"/>
            </w:tcBorders>
            <w:shd w:val="clear" w:color="auto" w:fill="auto"/>
            <w:tcMar>
              <w:left w:w="43" w:type="dxa"/>
              <w:right w:w="43" w:type="dxa"/>
            </w:tcMar>
            <w:vAlign w:val="center"/>
            <w:hideMark/>
          </w:tcPr>
          <w:p w:rsidR="0031713A" w:rsidRPr="00ED36B0" w:rsidRDefault="0031713A" w:rsidP="00E80D9B">
            <w:pPr>
              <w:jc w:val="right"/>
              <w:rPr>
                <w:b/>
                <w:bCs/>
                <w:color w:val="000000"/>
                <w:sz w:val="14"/>
                <w:szCs w:val="14"/>
              </w:rPr>
            </w:pPr>
            <w:r w:rsidRPr="00ED36B0">
              <w:rPr>
                <w:b/>
                <w:bCs/>
                <w:color w:val="000000"/>
                <w:sz w:val="14"/>
                <w:szCs w:val="14"/>
              </w:rPr>
              <w:t>Dec</w:t>
            </w:r>
          </w:p>
        </w:tc>
        <w:tc>
          <w:tcPr>
            <w:tcW w:w="1601" w:type="dxa"/>
            <w:gridSpan w:val="2"/>
            <w:tcBorders>
              <w:top w:val="single" w:sz="4" w:space="0" w:color="auto"/>
              <w:left w:val="single" w:sz="4" w:space="0" w:color="auto"/>
              <w:bottom w:val="single" w:sz="4" w:space="0" w:color="auto"/>
            </w:tcBorders>
            <w:shd w:val="clear" w:color="auto" w:fill="auto"/>
            <w:tcMar>
              <w:left w:w="43" w:type="dxa"/>
              <w:right w:w="43" w:type="dxa"/>
            </w:tcMar>
            <w:vAlign w:val="center"/>
            <w:hideMark/>
          </w:tcPr>
          <w:p w:rsidR="0031713A" w:rsidRPr="00ED36B0" w:rsidRDefault="0031713A" w:rsidP="00E80D9B">
            <w:pPr>
              <w:jc w:val="right"/>
              <w:rPr>
                <w:b/>
                <w:bCs/>
                <w:color w:val="000000"/>
                <w:sz w:val="14"/>
                <w:szCs w:val="14"/>
              </w:rPr>
            </w:pPr>
            <w:r w:rsidRPr="00ED36B0">
              <w:rPr>
                <w:b/>
                <w:bCs/>
                <w:color w:val="000000"/>
                <w:sz w:val="14"/>
                <w:szCs w:val="14"/>
              </w:rPr>
              <w:t>Jun</w:t>
            </w:r>
          </w:p>
        </w:tc>
        <w:tc>
          <w:tcPr>
            <w:tcW w:w="1639" w:type="dxa"/>
            <w:gridSpan w:val="2"/>
            <w:tcBorders>
              <w:top w:val="single" w:sz="4" w:space="0" w:color="auto"/>
              <w:bottom w:val="single" w:sz="4" w:space="0" w:color="auto"/>
              <w:right w:val="nil"/>
            </w:tcBorders>
            <w:shd w:val="clear" w:color="auto" w:fill="auto"/>
            <w:tcMar>
              <w:left w:w="43" w:type="dxa"/>
              <w:right w:w="43" w:type="dxa"/>
            </w:tcMar>
            <w:vAlign w:val="center"/>
            <w:hideMark/>
          </w:tcPr>
          <w:p w:rsidR="0031713A" w:rsidRPr="00ED36B0" w:rsidRDefault="0031713A" w:rsidP="00745A50">
            <w:pPr>
              <w:jc w:val="right"/>
              <w:rPr>
                <w:b/>
                <w:bCs/>
                <w:color w:val="000000"/>
                <w:sz w:val="14"/>
                <w:szCs w:val="14"/>
              </w:rPr>
            </w:pPr>
            <w:r>
              <w:rPr>
                <w:b/>
                <w:bCs/>
                <w:color w:val="000000"/>
                <w:sz w:val="14"/>
                <w:szCs w:val="14"/>
              </w:rPr>
              <w:t>Dec</w:t>
            </w:r>
          </w:p>
        </w:tc>
      </w:tr>
      <w:tr w:rsidR="0031713A" w:rsidRPr="00A563BF" w:rsidTr="0031713A">
        <w:trPr>
          <w:trHeight w:val="223"/>
          <w:jc w:val="center"/>
        </w:trPr>
        <w:tc>
          <w:tcPr>
            <w:tcW w:w="1720" w:type="dxa"/>
            <w:tcBorders>
              <w:top w:val="nil"/>
              <w:left w:val="nil"/>
              <w:bottom w:val="nil"/>
              <w:right w:val="single" w:sz="4" w:space="0" w:color="auto"/>
            </w:tcBorders>
            <w:shd w:val="clear" w:color="auto" w:fill="auto"/>
          </w:tcPr>
          <w:p w:rsidR="0031713A" w:rsidRPr="00ED36B0" w:rsidRDefault="0031713A" w:rsidP="002556D2">
            <w:pPr>
              <w:jc w:val="center"/>
              <w:rPr>
                <w:b/>
                <w:bCs/>
                <w:color w:val="000000"/>
                <w:sz w:val="16"/>
                <w:szCs w:val="16"/>
              </w:rPr>
            </w:pPr>
            <w:r w:rsidRPr="00ED36B0">
              <w:rPr>
                <w:b/>
                <w:bCs/>
                <w:color w:val="000000"/>
                <w:sz w:val="16"/>
                <w:szCs w:val="16"/>
              </w:rPr>
              <w:t>(Rs.)</w:t>
            </w:r>
          </w:p>
        </w:tc>
        <w:tc>
          <w:tcPr>
            <w:tcW w:w="768" w:type="dxa"/>
            <w:tcBorders>
              <w:top w:val="single" w:sz="4" w:space="0" w:color="auto"/>
              <w:left w:val="single" w:sz="4" w:space="0" w:color="auto"/>
              <w:bottom w:val="nil"/>
              <w:right w:val="nil"/>
            </w:tcBorders>
            <w:shd w:val="clear" w:color="auto" w:fill="auto"/>
            <w:tcMar>
              <w:left w:w="43" w:type="dxa"/>
              <w:right w:w="43" w:type="dxa"/>
            </w:tcMar>
            <w:vAlign w:val="center"/>
            <w:hideMark/>
          </w:tcPr>
          <w:p w:rsidR="0031713A" w:rsidRPr="00ED36B0" w:rsidRDefault="0031713A" w:rsidP="00E80D9B">
            <w:pPr>
              <w:jc w:val="right"/>
              <w:rPr>
                <w:b/>
                <w:bCs/>
                <w:color w:val="000000"/>
                <w:sz w:val="14"/>
                <w:szCs w:val="14"/>
              </w:rPr>
            </w:pPr>
            <w:r w:rsidRPr="00ED36B0">
              <w:rPr>
                <w:b/>
                <w:bCs/>
                <w:color w:val="000000"/>
                <w:sz w:val="14"/>
                <w:szCs w:val="14"/>
              </w:rPr>
              <w:t>No. of</w:t>
            </w:r>
          </w:p>
        </w:tc>
        <w:tc>
          <w:tcPr>
            <w:tcW w:w="885" w:type="dxa"/>
            <w:tcBorders>
              <w:top w:val="single" w:sz="4" w:space="0" w:color="auto"/>
              <w:left w:val="nil"/>
              <w:bottom w:val="nil"/>
              <w:right w:val="single" w:sz="4" w:space="0" w:color="auto"/>
            </w:tcBorders>
            <w:shd w:val="clear" w:color="auto" w:fill="auto"/>
            <w:tcMar>
              <w:left w:w="43" w:type="dxa"/>
              <w:right w:w="43" w:type="dxa"/>
            </w:tcMar>
            <w:vAlign w:val="center"/>
            <w:hideMark/>
          </w:tcPr>
          <w:p w:rsidR="0031713A" w:rsidRPr="00ED36B0" w:rsidRDefault="0031713A" w:rsidP="00E80D9B">
            <w:pPr>
              <w:jc w:val="right"/>
              <w:rPr>
                <w:rFonts w:ascii="Calibri" w:hAnsi="Calibri"/>
                <w:b/>
                <w:bCs/>
                <w:color w:val="000000"/>
              </w:rPr>
            </w:pPr>
          </w:p>
        </w:tc>
        <w:tc>
          <w:tcPr>
            <w:tcW w:w="720" w:type="dxa"/>
            <w:tcBorders>
              <w:top w:val="single" w:sz="4" w:space="0" w:color="auto"/>
              <w:left w:val="single" w:sz="4" w:space="0" w:color="auto"/>
              <w:bottom w:val="nil"/>
              <w:right w:val="nil"/>
            </w:tcBorders>
            <w:shd w:val="clear" w:color="auto" w:fill="auto"/>
            <w:tcMar>
              <w:left w:w="43" w:type="dxa"/>
              <w:right w:w="43" w:type="dxa"/>
            </w:tcMar>
            <w:vAlign w:val="center"/>
            <w:hideMark/>
          </w:tcPr>
          <w:p w:rsidR="0031713A" w:rsidRPr="00ED36B0" w:rsidRDefault="0031713A" w:rsidP="00E80D9B">
            <w:pPr>
              <w:jc w:val="right"/>
              <w:rPr>
                <w:b/>
                <w:bCs/>
                <w:color w:val="000000"/>
                <w:sz w:val="14"/>
                <w:szCs w:val="14"/>
              </w:rPr>
            </w:pPr>
            <w:r w:rsidRPr="00ED36B0">
              <w:rPr>
                <w:b/>
                <w:bCs/>
                <w:color w:val="000000"/>
                <w:sz w:val="14"/>
                <w:szCs w:val="14"/>
              </w:rPr>
              <w:t>No. of</w:t>
            </w:r>
          </w:p>
        </w:tc>
        <w:tc>
          <w:tcPr>
            <w:tcW w:w="900" w:type="dxa"/>
            <w:tcBorders>
              <w:top w:val="single" w:sz="4" w:space="0" w:color="auto"/>
              <w:left w:val="nil"/>
              <w:bottom w:val="nil"/>
              <w:right w:val="single" w:sz="4" w:space="0" w:color="auto"/>
            </w:tcBorders>
            <w:shd w:val="clear" w:color="auto" w:fill="auto"/>
            <w:tcMar>
              <w:left w:w="43" w:type="dxa"/>
              <w:right w:w="43" w:type="dxa"/>
            </w:tcMar>
            <w:vAlign w:val="center"/>
            <w:hideMark/>
          </w:tcPr>
          <w:p w:rsidR="0031713A" w:rsidRPr="00ED36B0" w:rsidRDefault="0031713A" w:rsidP="00E80D9B">
            <w:pPr>
              <w:jc w:val="right"/>
              <w:rPr>
                <w:rFonts w:ascii="Calibri" w:hAnsi="Calibri"/>
                <w:b/>
                <w:bCs/>
                <w:color w:val="000000"/>
              </w:rPr>
            </w:pPr>
          </w:p>
        </w:tc>
        <w:tc>
          <w:tcPr>
            <w:tcW w:w="720" w:type="dxa"/>
            <w:tcBorders>
              <w:top w:val="single" w:sz="4" w:space="0" w:color="auto"/>
              <w:left w:val="single" w:sz="4" w:space="0" w:color="auto"/>
              <w:bottom w:val="nil"/>
              <w:right w:val="nil"/>
            </w:tcBorders>
            <w:shd w:val="clear" w:color="auto" w:fill="auto"/>
            <w:tcMar>
              <w:left w:w="43" w:type="dxa"/>
              <w:right w:w="43" w:type="dxa"/>
            </w:tcMar>
            <w:vAlign w:val="center"/>
            <w:hideMark/>
          </w:tcPr>
          <w:p w:rsidR="0031713A" w:rsidRPr="00ED36B0" w:rsidRDefault="0031713A" w:rsidP="00E80D9B">
            <w:pPr>
              <w:jc w:val="right"/>
              <w:rPr>
                <w:b/>
                <w:bCs/>
                <w:color w:val="000000"/>
                <w:sz w:val="14"/>
                <w:szCs w:val="14"/>
              </w:rPr>
            </w:pPr>
            <w:r w:rsidRPr="00ED36B0">
              <w:rPr>
                <w:b/>
                <w:bCs/>
                <w:color w:val="000000"/>
                <w:sz w:val="14"/>
                <w:szCs w:val="14"/>
              </w:rPr>
              <w:t>No. of</w:t>
            </w:r>
          </w:p>
        </w:tc>
        <w:tc>
          <w:tcPr>
            <w:tcW w:w="810" w:type="dxa"/>
            <w:tcBorders>
              <w:top w:val="single" w:sz="4" w:space="0" w:color="auto"/>
              <w:left w:val="nil"/>
              <w:bottom w:val="nil"/>
              <w:right w:val="single" w:sz="4" w:space="0" w:color="auto"/>
            </w:tcBorders>
            <w:shd w:val="clear" w:color="auto" w:fill="auto"/>
            <w:tcMar>
              <w:left w:w="43" w:type="dxa"/>
              <w:right w:w="43" w:type="dxa"/>
            </w:tcMar>
            <w:vAlign w:val="center"/>
            <w:hideMark/>
          </w:tcPr>
          <w:p w:rsidR="0031713A" w:rsidRPr="00ED36B0" w:rsidRDefault="0031713A" w:rsidP="00E80D9B">
            <w:pPr>
              <w:jc w:val="right"/>
              <w:rPr>
                <w:rFonts w:ascii="Calibri" w:hAnsi="Calibri"/>
                <w:b/>
                <w:bCs/>
                <w:color w:val="000000"/>
              </w:rPr>
            </w:pPr>
          </w:p>
        </w:tc>
        <w:tc>
          <w:tcPr>
            <w:tcW w:w="810" w:type="dxa"/>
            <w:tcBorders>
              <w:top w:val="single" w:sz="4" w:space="0" w:color="auto"/>
              <w:left w:val="single" w:sz="4" w:space="0" w:color="auto"/>
              <w:bottom w:val="nil"/>
              <w:right w:val="nil"/>
            </w:tcBorders>
            <w:shd w:val="clear" w:color="auto" w:fill="auto"/>
            <w:tcMar>
              <w:left w:w="43" w:type="dxa"/>
              <w:right w:w="43" w:type="dxa"/>
            </w:tcMar>
            <w:vAlign w:val="center"/>
            <w:hideMark/>
          </w:tcPr>
          <w:p w:rsidR="0031713A" w:rsidRPr="00ED36B0" w:rsidRDefault="0031713A" w:rsidP="00E80D9B">
            <w:pPr>
              <w:jc w:val="right"/>
              <w:rPr>
                <w:b/>
                <w:bCs/>
                <w:color w:val="000000"/>
                <w:sz w:val="14"/>
                <w:szCs w:val="14"/>
              </w:rPr>
            </w:pPr>
            <w:r w:rsidRPr="00ED36B0">
              <w:rPr>
                <w:b/>
                <w:bCs/>
                <w:color w:val="000000"/>
                <w:sz w:val="14"/>
                <w:szCs w:val="14"/>
              </w:rPr>
              <w:t>No. of</w:t>
            </w:r>
          </w:p>
        </w:tc>
        <w:tc>
          <w:tcPr>
            <w:tcW w:w="791" w:type="dxa"/>
            <w:tcBorders>
              <w:top w:val="single" w:sz="4" w:space="0" w:color="auto"/>
              <w:left w:val="nil"/>
              <w:bottom w:val="nil"/>
              <w:right w:val="single" w:sz="4" w:space="0" w:color="auto"/>
            </w:tcBorders>
            <w:shd w:val="clear" w:color="auto" w:fill="auto"/>
            <w:tcMar>
              <w:left w:w="43" w:type="dxa"/>
              <w:right w:w="43" w:type="dxa"/>
            </w:tcMar>
            <w:vAlign w:val="center"/>
            <w:hideMark/>
          </w:tcPr>
          <w:p w:rsidR="0031713A" w:rsidRPr="00ED36B0" w:rsidRDefault="0031713A" w:rsidP="00E80D9B">
            <w:pPr>
              <w:jc w:val="right"/>
              <w:rPr>
                <w:rFonts w:ascii="Calibri" w:hAnsi="Calibri"/>
                <w:b/>
                <w:bCs/>
                <w:color w:val="000000"/>
              </w:rPr>
            </w:pPr>
          </w:p>
        </w:tc>
        <w:tc>
          <w:tcPr>
            <w:tcW w:w="832" w:type="dxa"/>
            <w:tcBorders>
              <w:top w:val="single" w:sz="4" w:space="0" w:color="auto"/>
              <w:left w:val="single" w:sz="4" w:space="0" w:color="auto"/>
              <w:bottom w:val="nil"/>
              <w:right w:val="nil"/>
            </w:tcBorders>
            <w:shd w:val="clear" w:color="auto" w:fill="auto"/>
            <w:tcMar>
              <w:left w:w="43" w:type="dxa"/>
              <w:right w:w="43" w:type="dxa"/>
            </w:tcMar>
            <w:vAlign w:val="center"/>
            <w:hideMark/>
          </w:tcPr>
          <w:p w:rsidR="0031713A" w:rsidRPr="00ED36B0" w:rsidRDefault="0031713A" w:rsidP="00E80D9B">
            <w:pPr>
              <w:jc w:val="right"/>
              <w:rPr>
                <w:b/>
                <w:bCs/>
                <w:color w:val="000000"/>
                <w:sz w:val="14"/>
                <w:szCs w:val="14"/>
              </w:rPr>
            </w:pPr>
            <w:r w:rsidRPr="00ED36B0">
              <w:rPr>
                <w:b/>
                <w:bCs/>
                <w:color w:val="000000"/>
                <w:sz w:val="14"/>
                <w:szCs w:val="14"/>
              </w:rPr>
              <w:t>No. of</w:t>
            </w:r>
          </w:p>
        </w:tc>
        <w:tc>
          <w:tcPr>
            <w:tcW w:w="807" w:type="dxa"/>
            <w:tcBorders>
              <w:top w:val="single" w:sz="4" w:space="0" w:color="auto"/>
              <w:left w:val="nil"/>
              <w:bottom w:val="nil"/>
              <w:right w:val="nil"/>
            </w:tcBorders>
            <w:shd w:val="clear" w:color="auto" w:fill="auto"/>
            <w:tcMar>
              <w:left w:w="43" w:type="dxa"/>
              <w:right w:w="43" w:type="dxa"/>
            </w:tcMar>
            <w:vAlign w:val="center"/>
            <w:hideMark/>
          </w:tcPr>
          <w:p w:rsidR="0031713A" w:rsidRPr="00ED36B0" w:rsidRDefault="0031713A" w:rsidP="00E80D9B">
            <w:pPr>
              <w:jc w:val="right"/>
              <w:rPr>
                <w:rFonts w:ascii="Calibri" w:hAnsi="Calibri"/>
                <w:b/>
                <w:bCs/>
                <w:color w:val="000000"/>
              </w:rPr>
            </w:pPr>
          </w:p>
        </w:tc>
      </w:tr>
      <w:tr w:rsidR="0031713A" w:rsidRPr="00A563BF" w:rsidTr="0031713A">
        <w:trPr>
          <w:trHeight w:val="198"/>
          <w:jc w:val="center"/>
        </w:trPr>
        <w:tc>
          <w:tcPr>
            <w:tcW w:w="1720" w:type="dxa"/>
            <w:tcBorders>
              <w:top w:val="nil"/>
              <w:left w:val="nil"/>
              <w:bottom w:val="nil"/>
              <w:right w:val="single" w:sz="4" w:space="0" w:color="auto"/>
            </w:tcBorders>
            <w:shd w:val="clear" w:color="auto" w:fill="auto"/>
          </w:tcPr>
          <w:p w:rsidR="0031713A" w:rsidRPr="00A563BF" w:rsidRDefault="0031713A" w:rsidP="00745A50">
            <w:pPr>
              <w:rPr>
                <w:rFonts w:ascii="Calibri" w:hAnsi="Calibri"/>
                <w:color w:val="000000"/>
              </w:rPr>
            </w:pPr>
          </w:p>
        </w:tc>
        <w:tc>
          <w:tcPr>
            <w:tcW w:w="768" w:type="dxa"/>
            <w:tcBorders>
              <w:top w:val="nil"/>
              <w:left w:val="single" w:sz="4" w:space="0" w:color="auto"/>
              <w:bottom w:val="single" w:sz="12" w:space="0" w:color="000000"/>
              <w:right w:val="nil"/>
            </w:tcBorders>
            <w:shd w:val="clear" w:color="auto" w:fill="auto"/>
            <w:tcMar>
              <w:left w:w="43" w:type="dxa"/>
              <w:right w:w="43" w:type="dxa"/>
            </w:tcMar>
            <w:vAlign w:val="center"/>
            <w:hideMark/>
          </w:tcPr>
          <w:p w:rsidR="0031713A" w:rsidRPr="00ED36B0" w:rsidRDefault="0031713A" w:rsidP="00E80D9B">
            <w:pPr>
              <w:jc w:val="right"/>
              <w:rPr>
                <w:b/>
                <w:bCs/>
                <w:color w:val="000000"/>
                <w:sz w:val="14"/>
                <w:szCs w:val="14"/>
              </w:rPr>
            </w:pPr>
            <w:r w:rsidRPr="00ED36B0">
              <w:rPr>
                <w:b/>
                <w:bCs/>
                <w:color w:val="000000"/>
                <w:sz w:val="14"/>
                <w:szCs w:val="14"/>
              </w:rPr>
              <w:t>Accounts</w:t>
            </w:r>
          </w:p>
        </w:tc>
        <w:tc>
          <w:tcPr>
            <w:tcW w:w="885" w:type="dxa"/>
            <w:tcBorders>
              <w:top w:val="nil"/>
              <w:left w:val="nil"/>
              <w:bottom w:val="nil"/>
              <w:right w:val="single" w:sz="4" w:space="0" w:color="auto"/>
            </w:tcBorders>
            <w:shd w:val="clear" w:color="auto" w:fill="auto"/>
            <w:tcMar>
              <w:left w:w="43" w:type="dxa"/>
              <w:right w:w="43" w:type="dxa"/>
            </w:tcMar>
            <w:vAlign w:val="center"/>
            <w:hideMark/>
          </w:tcPr>
          <w:p w:rsidR="0031713A" w:rsidRPr="00ED36B0" w:rsidRDefault="0031713A" w:rsidP="00E80D9B">
            <w:pPr>
              <w:jc w:val="right"/>
              <w:rPr>
                <w:b/>
                <w:bCs/>
                <w:color w:val="000000"/>
                <w:sz w:val="14"/>
                <w:szCs w:val="14"/>
              </w:rPr>
            </w:pPr>
            <w:r w:rsidRPr="00ED36B0">
              <w:rPr>
                <w:b/>
                <w:bCs/>
                <w:color w:val="000000"/>
                <w:sz w:val="14"/>
                <w:szCs w:val="14"/>
              </w:rPr>
              <w:t>Amount</w:t>
            </w:r>
          </w:p>
        </w:tc>
        <w:tc>
          <w:tcPr>
            <w:tcW w:w="720" w:type="dxa"/>
            <w:tcBorders>
              <w:top w:val="nil"/>
              <w:left w:val="single" w:sz="4" w:space="0" w:color="auto"/>
              <w:bottom w:val="nil"/>
              <w:right w:val="nil"/>
            </w:tcBorders>
            <w:shd w:val="clear" w:color="auto" w:fill="auto"/>
            <w:tcMar>
              <w:left w:w="43" w:type="dxa"/>
              <w:right w:w="43" w:type="dxa"/>
            </w:tcMar>
            <w:vAlign w:val="center"/>
            <w:hideMark/>
          </w:tcPr>
          <w:p w:rsidR="0031713A" w:rsidRPr="00ED36B0" w:rsidRDefault="0031713A" w:rsidP="00E80D9B">
            <w:pPr>
              <w:jc w:val="right"/>
              <w:rPr>
                <w:b/>
                <w:bCs/>
                <w:color w:val="000000"/>
                <w:sz w:val="14"/>
                <w:szCs w:val="14"/>
              </w:rPr>
            </w:pPr>
            <w:r w:rsidRPr="00ED36B0">
              <w:rPr>
                <w:b/>
                <w:bCs/>
                <w:color w:val="000000"/>
                <w:sz w:val="14"/>
                <w:szCs w:val="14"/>
              </w:rPr>
              <w:t>Accounts</w:t>
            </w:r>
          </w:p>
        </w:tc>
        <w:tc>
          <w:tcPr>
            <w:tcW w:w="900" w:type="dxa"/>
            <w:tcBorders>
              <w:top w:val="nil"/>
              <w:left w:val="nil"/>
              <w:bottom w:val="nil"/>
              <w:right w:val="single" w:sz="4" w:space="0" w:color="auto"/>
            </w:tcBorders>
            <w:shd w:val="clear" w:color="auto" w:fill="auto"/>
            <w:tcMar>
              <w:left w:w="43" w:type="dxa"/>
              <w:right w:w="43" w:type="dxa"/>
            </w:tcMar>
            <w:vAlign w:val="center"/>
            <w:hideMark/>
          </w:tcPr>
          <w:p w:rsidR="0031713A" w:rsidRPr="00ED36B0" w:rsidRDefault="0031713A" w:rsidP="00E80D9B">
            <w:pPr>
              <w:jc w:val="right"/>
              <w:rPr>
                <w:b/>
                <w:bCs/>
                <w:color w:val="000000"/>
                <w:sz w:val="14"/>
                <w:szCs w:val="14"/>
              </w:rPr>
            </w:pPr>
            <w:r w:rsidRPr="00ED36B0">
              <w:rPr>
                <w:b/>
                <w:bCs/>
                <w:color w:val="000000"/>
                <w:sz w:val="14"/>
                <w:szCs w:val="14"/>
              </w:rPr>
              <w:t>Amount</w:t>
            </w:r>
          </w:p>
        </w:tc>
        <w:tc>
          <w:tcPr>
            <w:tcW w:w="720" w:type="dxa"/>
            <w:tcBorders>
              <w:top w:val="nil"/>
              <w:left w:val="single" w:sz="4" w:space="0" w:color="auto"/>
              <w:bottom w:val="nil"/>
              <w:right w:val="nil"/>
            </w:tcBorders>
            <w:shd w:val="clear" w:color="auto" w:fill="auto"/>
            <w:tcMar>
              <w:left w:w="43" w:type="dxa"/>
              <w:right w:w="43" w:type="dxa"/>
            </w:tcMar>
            <w:vAlign w:val="center"/>
            <w:hideMark/>
          </w:tcPr>
          <w:p w:rsidR="0031713A" w:rsidRPr="00ED36B0" w:rsidRDefault="0031713A" w:rsidP="00E80D9B">
            <w:pPr>
              <w:jc w:val="right"/>
              <w:rPr>
                <w:b/>
                <w:bCs/>
                <w:color w:val="000000"/>
                <w:sz w:val="14"/>
                <w:szCs w:val="14"/>
              </w:rPr>
            </w:pPr>
            <w:r w:rsidRPr="00ED36B0">
              <w:rPr>
                <w:b/>
                <w:bCs/>
                <w:color w:val="000000"/>
                <w:sz w:val="14"/>
                <w:szCs w:val="14"/>
              </w:rPr>
              <w:t>Accounts</w:t>
            </w:r>
          </w:p>
        </w:tc>
        <w:tc>
          <w:tcPr>
            <w:tcW w:w="810" w:type="dxa"/>
            <w:tcBorders>
              <w:top w:val="nil"/>
              <w:left w:val="nil"/>
              <w:bottom w:val="nil"/>
              <w:right w:val="single" w:sz="4" w:space="0" w:color="auto"/>
            </w:tcBorders>
            <w:shd w:val="clear" w:color="auto" w:fill="auto"/>
            <w:tcMar>
              <w:left w:w="43" w:type="dxa"/>
              <w:right w:w="43" w:type="dxa"/>
            </w:tcMar>
            <w:vAlign w:val="center"/>
            <w:hideMark/>
          </w:tcPr>
          <w:p w:rsidR="0031713A" w:rsidRPr="00ED36B0" w:rsidRDefault="0031713A" w:rsidP="00E80D9B">
            <w:pPr>
              <w:jc w:val="right"/>
              <w:rPr>
                <w:b/>
                <w:bCs/>
                <w:color w:val="000000"/>
                <w:sz w:val="14"/>
                <w:szCs w:val="14"/>
              </w:rPr>
            </w:pPr>
            <w:r w:rsidRPr="00ED36B0">
              <w:rPr>
                <w:b/>
                <w:bCs/>
                <w:color w:val="000000"/>
                <w:sz w:val="14"/>
                <w:szCs w:val="14"/>
              </w:rPr>
              <w:t>Amount</w:t>
            </w:r>
          </w:p>
        </w:tc>
        <w:tc>
          <w:tcPr>
            <w:tcW w:w="810" w:type="dxa"/>
            <w:tcBorders>
              <w:top w:val="nil"/>
              <w:left w:val="single" w:sz="4" w:space="0" w:color="auto"/>
              <w:bottom w:val="single" w:sz="12" w:space="0" w:color="auto"/>
              <w:right w:val="nil"/>
            </w:tcBorders>
            <w:shd w:val="clear" w:color="auto" w:fill="auto"/>
            <w:tcMar>
              <w:left w:w="43" w:type="dxa"/>
              <w:right w:w="43" w:type="dxa"/>
            </w:tcMar>
            <w:vAlign w:val="center"/>
            <w:hideMark/>
          </w:tcPr>
          <w:p w:rsidR="0031713A" w:rsidRPr="00ED36B0" w:rsidRDefault="0031713A" w:rsidP="00E80D9B">
            <w:pPr>
              <w:jc w:val="right"/>
              <w:rPr>
                <w:b/>
                <w:bCs/>
                <w:color w:val="000000"/>
                <w:sz w:val="14"/>
                <w:szCs w:val="14"/>
              </w:rPr>
            </w:pPr>
            <w:r w:rsidRPr="00ED36B0">
              <w:rPr>
                <w:b/>
                <w:bCs/>
                <w:color w:val="000000"/>
                <w:sz w:val="14"/>
                <w:szCs w:val="14"/>
              </w:rPr>
              <w:t>Accounts</w:t>
            </w:r>
          </w:p>
        </w:tc>
        <w:tc>
          <w:tcPr>
            <w:tcW w:w="791" w:type="dxa"/>
            <w:tcBorders>
              <w:top w:val="nil"/>
              <w:left w:val="nil"/>
              <w:bottom w:val="single" w:sz="12" w:space="0" w:color="auto"/>
              <w:right w:val="single" w:sz="4" w:space="0" w:color="auto"/>
            </w:tcBorders>
            <w:shd w:val="clear" w:color="auto" w:fill="auto"/>
            <w:tcMar>
              <w:left w:w="43" w:type="dxa"/>
              <w:right w:w="43" w:type="dxa"/>
            </w:tcMar>
            <w:vAlign w:val="center"/>
            <w:hideMark/>
          </w:tcPr>
          <w:p w:rsidR="0031713A" w:rsidRPr="00ED36B0" w:rsidRDefault="0031713A" w:rsidP="00E80D9B">
            <w:pPr>
              <w:jc w:val="right"/>
              <w:rPr>
                <w:b/>
                <w:bCs/>
                <w:color w:val="000000"/>
                <w:sz w:val="14"/>
                <w:szCs w:val="14"/>
              </w:rPr>
            </w:pPr>
            <w:r w:rsidRPr="00ED36B0">
              <w:rPr>
                <w:b/>
                <w:bCs/>
                <w:color w:val="000000"/>
                <w:sz w:val="14"/>
                <w:szCs w:val="14"/>
              </w:rPr>
              <w:t>Amount</w:t>
            </w:r>
          </w:p>
        </w:tc>
        <w:tc>
          <w:tcPr>
            <w:tcW w:w="832" w:type="dxa"/>
            <w:tcBorders>
              <w:top w:val="nil"/>
              <w:left w:val="single" w:sz="4" w:space="0" w:color="auto"/>
              <w:bottom w:val="single" w:sz="12" w:space="0" w:color="auto"/>
              <w:right w:val="nil"/>
            </w:tcBorders>
            <w:shd w:val="clear" w:color="auto" w:fill="auto"/>
            <w:tcMar>
              <w:left w:w="43" w:type="dxa"/>
              <w:right w:w="43" w:type="dxa"/>
            </w:tcMar>
            <w:vAlign w:val="center"/>
            <w:hideMark/>
          </w:tcPr>
          <w:p w:rsidR="0031713A" w:rsidRPr="00ED36B0" w:rsidRDefault="0031713A" w:rsidP="00E80D9B">
            <w:pPr>
              <w:jc w:val="right"/>
              <w:rPr>
                <w:b/>
                <w:bCs/>
                <w:color w:val="000000"/>
                <w:sz w:val="14"/>
                <w:szCs w:val="14"/>
              </w:rPr>
            </w:pPr>
            <w:r w:rsidRPr="00ED36B0">
              <w:rPr>
                <w:b/>
                <w:bCs/>
                <w:color w:val="000000"/>
                <w:sz w:val="14"/>
                <w:szCs w:val="14"/>
              </w:rPr>
              <w:t>Accounts</w:t>
            </w:r>
          </w:p>
        </w:tc>
        <w:tc>
          <w:tcPr>
            <w:tcW w:w="807" w:type="dxa"/>
            <w:tcBorders>
              <w:top w:val="nil"/>
              <w:left w:val="nil"/>
              <w:bottom w:val="single" w:sz="12" w:space="0" w:color="auto"/>
              <w:right w:val="nil"/>
            </w:tcBorders>
            <w:shd w:val="clear" w:color="auto" w:fill="auto"/>
            <w:tcMar>
              <w:left w:w="43" w:type="dxa"/>
              <w:right w:w="43" w:type="dxa"/>
            </w:tcMar>
            <w:vAlign w:val="center"/>
            <w:hideMark/>
          </w:tcPr>
          <w:p w:rsidR="0031713A" w:rsidRPr="00ED36B0" w:rsidRDefault="0031713A" w:rsidP="00E80D9B">
            <w:pPr>
              <w:jc w:val="right"/>
              <w:rPr>
                <w:b/>
                <w:bCs/>
                <w:color w:val="000000"/>
                <w:sz w:val="14"/>
                <w:szCs w:val="14"/>
              </w:rPr>
            </w:pPr>
            <w:r w:rsidRPr="00ED36B0">
              <w:rPr>
                <w:b/>
                <w:bCs/>
                <w:color w:val="000000"/>
                <w:sz w:val="14"/>
                <w:szCs w:val="14"/>
              </w:rPr>
              <w:t>Amount</w:t>
            </w:r>
          </w:p>
        </w:tc>
      </w:tr>
      <w:tr w:rsidR="0031713A" w:rsidRPr="00A563BF" w:rsidTr="0031713A">
        <w:trPr>
          <w:trHeight w:val="78"/>
          <w:jc w:val="center"/>
        </w:trPr>
        <w:tc>
          <w:tcPr>
            <w:tcW w:w="1720" w:type="dxa"/>
            <w:tcBorders>
              <w:top w:val="single" w:sz="12" w:space="0" w:color="auto"/>
              <w:left w:val="nil"/>
              <w:bottom w:val="nil"/>
              <w:right w:val="nil"/>
            </w:tcBorders>
            <w:shd w:val="clear" w:color="auto" w:fill="auto"/>
            <w:tcMar>
              <w:left w:w="29" w:type="dxa"/>
              <w:right w:w="29" w:type="dxa"/>
            </w:tcMar>
            <w:vAlign w:val="bottom"/>
            <w:hideMark/>
          </w:tcPr>
          <w:p w:rsidR="0031713A" w:rsidRPr="008B29B3" w:rsidRDefault="0031713A" w:rsidP="00745A50">
            <w:pPr>
              <w:rPr>
                <w:rFonts w:ascii="Calibri" w:hAnsi="Calibri"/>
                <w:color w:val="000000"/>
                <w:sz w:val="14"/>
                <w:szCs w:val="14"/>
              </w:rPr>
            </w:pPr>
            <w:r w:rsidRPr="008B29B3">
              <w:rPr>
                <w:rFonts w:ascii="Calibri" w:hAnsi="Calibri"/>
                <w:color w:val="000000"/>
                <w:sz w:val="14"/>
                <w:szCs w:val="14"/>
              </w:rPr>
              <w:t> </w:t>
            </w:r>
          </w:p>
        </w:tc>
        <w:tc>
          <w:tcPr>
            <w:tcW w:w="768" w:type="dxa"/>
            <w:tcBorders>
              <w:top w:val="nil"/>
              <w:left w:val="nil"/>
              <w:bottom w:val="nil"/>
              <w:right w:val="nil"/>
            </w:tcBorders>
            <w:shd w:val="clear" w:color="auto" w:fill="auto"/>
            <w:tcMar>
              <w:left w:w="43" w:type="dxa"/>
              <w:right w:w="43" w:type="dxa"/>
            </w:tcMar>
            <w:vAlign w:val="center"/>
            <w:hideMark/>
          </w:tcPr>
          <w:p w:rsidR="0031713A" w:rsidRPr="008B29B3" w:rsidRDefault="0031713A" w:rsidP="00E80D9B">
            <w:pPr>
              <w:jc w:val="right"/>
              <w:rPr>
                <w:rFonts w:ascii="Calibri" w:hAnsi="Calibri"/>
                <w:color w:val="000000"/>
                <w:sz w:val="14"/>
                <w:szCs w:val="14"/>
              </w:rPr>
            </w:pPr>
          </w:p>
        </w:tc>
        <w:tc>
          <w:tcPr>
            <w:tcW w:w="885" w:type="dxa"/>
            <w:tcBorders>
              <w:top w:val="single" w:sz="12" w:space="0" w:color="000000"/>
              <w:left w:val="nil"/>
              <w:bottom w:val="nil"/>
              <w:right w:val="nil"/>
            </w:tcBorders>
            <w:shd w:val="clear" w:color="auto" w:fill="auto"/>
            <w:tcMar>
              <w:left w:w="43" w:type="dxa"/>
              <w:right w:w="43" w:type="dxa"/>
            </w:tcMar>
            <w:vAlign w:val="center"/>
            <w:hideMark/>
          </w:tcPr>
          <w:p w:rsidR="0031713A" w:rsidRPr="008B29B3" w:rsidRDefault="0031713A" w:rsidP="00E80D9B">
            <w:pPr>
              <w:jc w:val="right"/>
              <w:rPr>
                <w:rFonts w:ascii="Calibri" w:hAnsi="Calibri"/>
                <w:color w:val="000000"/>
                <w:sz w:val="14"/>
                <w:szCs w:val="14"/>
              </w:rPr>
            </w:pPr>
          </w:p>
        </w:tc>
        <w:tc>
          <w:tcPr>
            <w:tcW w:w="720" w:type="dxa"/>
            <w:tcBorders>
              <w:top w:val="single" w:sz="12" w:space="0" w:color="000000"/>
              <w:left w:val="nil"/>
              <w:bottom w:val="nil"/>
              <w:right w:val="nil"/>
            </w:tcBorders>
            <w:shd w:val="clear" w:color="auto" w:fill="auto"/>
            <w:tcMar>
              <w:left w:w="43" w:type="dxa"/>
              <w:right w:w="43" w:type="dxa"/>
            </w:tcMar>
            <w:vAlign w:val="center"/>
            <w:hideMark/>
          </w:tcPr>
          <w:p w:rsidR="0031713A" w:rsidRPr="008B29B3" w:rsidRDefault="0031713A" w:rsidP="00E80D9B">
            <w:pPr>
              <w:jc w:val="right"/>
              <w:rPr>
                <w:rFonts w:ascii="Calibri" w:hAnsi="Calibri"/>
                <w:color w:val="000000"/>
                <w:sz w:val="14"/>
                <w:szCs w:val="14"/>
              </w:rPr>
            </w:pPr>
          </w:p>
        </w:tc>
        <w:tc>
          <w:tcPr>
            <w:tcW w:w="900" w:type="dxa"/>
            <w:tcBorders>
              <w:top w:val="single" w:sz="12" w:space="0" w:color="000000"/>
              <w:left w:val="nil"/>
              <w:bottom w:val="nil"/>
              <w:right w:val="nil"/>
            </w:tcBorders>
            <w:shd w:val="clear" w:color="auto" w:fill="auto"/>
            <w:tcMar>
              <w:left w:w="43" w:type="dxa"/>
              <w:right w:w="43" w:type="dxa"/>
            </w:tcMar>
            <w:vAlign w:val="center"/>
            <w:hideMark/>
          </w:tcPr>
          <w:p w:rsidR="0031713A" w:rsidRPr="008B29B3" w:rsidRDefault="0031713A" w:rsidP="00E80D9B">
            <w:pPr>
              <w:jc w:val="right"/>
              <w:rPr>
                <w:rFonts w:ascii="Calibri" w:hAnsi="Calibri"/>
                <w:color w:val="000000"/>
                <w:sz w:val="14"/>
                <w:szCs w:val="14"/>
              </w:rPr>
            </w:pPr>
          </w:p>
        </w:tc>
        <w:tc>
          <w:tcPr>
            <w:tcW w:w="720" w:type="dxa"/>
            <w:tcBorders>
              <w:top w:val="single" w:sz="12" w:space="0" w:color="000000"/>
              <w:left w:val="nil"/>
              <w:bottom w:val="nil"/>
              <w:right w:val="nil"/>
            </w:tcBorders>
            <w:shd w:val="clear" w:color="auto" w:fill="auto"/>
            <w:tcMar>
              <w:left w:w="43" w:type="dxa"/>
              <w:right w:w="43" w:type="dxa"/>
            </w:tcMar>
            <w:vAlign w:val="center"/>
            <w:hideMark/>
          </w:tcPr>
          <w:p w:rsidR="0031713A" w:rsidRPr="008B29B3" w:rsidRDefault="0031713A" w:rsidP="00E80D9B">
            <w:pPr>
              <w:jc w:val="right"/>
              <w:rPr>
                <w:rFonts w:ascii="Calibri" w:hAnsi="Calibri"/>
                <w:color w:val="000000"/>
                <w:sz w:val="14"/>
                <w:szCs w:val="14"/>
              </w:rPr>
            </w:pPr>
          </w:p>
        </w:tc>
        <w:tc>
          <w:tcPr>
            <w:tcW w:w="810" w:type="dxa"/>
            <w:tcBorders>
              <w:top w:val="single" w:sz="12" w:space="0" w:color="000000"/>
              <w:left w:val="nil"/>
              <w:bottom w:val="nil"/>
              <w:right w:val="nil"/>
            </w:tcBorders>
            <w:shd w:val="clear" w:color="auto" w:fill="auto"/>
            <w:tcMar>
              <w:left w:w="43" w:type="dxa"/>
              <w:right w:w="43" w:type="dxa"/>
            </w:tcMar>
            <w:vAlign w:val="center"/>
            <w:hideMark/>
          </w:tcPr>
          <w:p w:rsidR="0031713A" w:rsidRPr="008B29B3" w:rsidRDefault="0031713A" w:rsidP="00E80D9B">
            <w:pPr>
              <w:jc w:val="right"/>
              <w:rPr>
                <w:rFonts w:ascii="Calibri" w:hAnsi="Calibri"/>
                <w:color w:val="000000"/>
                <w:sz w:val="14"/>
                <w:szCs w:val="14"/>
              </w:rPr>
            </w:pPr>
          </w:p>
        </w:tc>
        <w:tc>
          <w:tcPr>
            <w:tcW w:w="810" w:type="dxa"/>
            <w:tcBorders>
              <w:top w:val="nil"/>
              <w:left w:val="nil"/>
              <w:bottom w:val="nil"/>
              <w:right w:val="nil"/>
            </w:tcBorders>
            <w:shd w:val="clear" w:color="auto" w:fill="auto"/>
            <w:noWrap/>
            <w:tcMar>
              <w:left w:w="43" w:type="dxa"/>
              <w:right w:w="43" w:type="dxa"/>
            </w:tcMar>
            <w:vAlign w:val="center"/>
            <w:hideMark/>
          </w:tcPr>
          <w:p w:rsidR="0031713A" w:rsidRPr="008B29B3" w:rsidRDefault="0031713A" w:rsidP="00E80D9B">
            <w:pPr>
              <w:jc w:val="right"/>
              <w:rPr>
                <w:rFonts w:ascii="Calibri" w:hAnsi="Calibri"/>
                <w:color w:val="000000"/>
                <w:sz w:val="14"/>
                <w:szCs w:val="14"/>
              </w:rPr>
            </w:pPr>
          </w:p>
        </w:tc>
        <w:tc>
          <w:tcPr>
            <w:tcW w:w="791" w:type="dxa"/>
            <w:tcBorders>
              <w:top w:val="nil"/>
              <w:left w:val="nil"/>
              <w:bottom w:val="nil"/>
              <w:right w:val="nil"/>
            </w:tcBorders>
            <w:shd w:val="clear" w:color="auto" w:fill="auto"/>
            <w:noWrap/>
            <w:tcMar>
              <w:left w:w="43" w:type="dxa"/>
              <w:right w:w="43" w:type="dxa"/>
            </w:tcMar>
            <w:vAlign w:val="center"/>
            <w:hideMark/>
          </w:tcPr>
          <w:p w:rsidR="0031713A" w:rsidRPr="008B29B3" w:rsidRDefault="0031713A" w:rsidP="00E80D9B">
            <w:pPr>
              <w:jc w:val="right"/>
              <w:rPr>
                <w:rFonts w:ascii="Calibri" w:hAnsi="Calibri"/>
                <w:color w:val="000000"/>
                <w:sz w:val="14"/>
                <w:szCs w:val="14"/>
              </w:rPr>
            </w:pPr>
          </w:p>
        </w:tc>
        <w:tc>
          <w:tcPr>
            <w:tcW w:w="832" w:type="dxa"/>
            <w:tcBorders>
              <w:top w:val="nil"/>
              <w:left w:val="nil"/>
              <w:bottom w:val="nil"/>
              <w:right w:val="nil"/>
            </w:tcBorders>
            <w:shd w:val="clear" w:color="auto" w:fill="auto"/>
            <w:noWrap/>
            <w:tcMar>
              <w:left w:w="43" w:type="dxa"/>
              <w:right w:w="43" w:type="dxa"/>
            </w:tcMar>
            <w:vAlign w:val="center"/>
            <w:hideMark/>
          </w:tcPr>
          <w:p w:rsidR="0031713A" w:rsidRPr="008B29B3" w:rsidRDefault="0031713A" w:rsidP="00745A50">
            <w:pPr>
              <w:jc w:val="right"/>
              <w:rPr>
                <w:rFonts w:ascii="Calibri" w:hAnsi="Calibri"/>
                <w:color w:val="000000"/>
                <w:sz w:val="14"/>
                <w:szCs w:val="14"/>
              </w:rPr>
            </w:pPr>
          </w:p>
        </w:tc>
        <w:tc>
          <w:tcPr>
            <w:tcW w:w="807" w:type="dxa"/>
            <w:tcBorders>
              <w:top w:val="nil"/>
              <w:left w:val="nil"/>
              <w:bottom w:val="nil"/>
              <w:right w:val="nil"/>
            </w:tcBorders>
            <w:shd w:val="clear" w:color="auto" w:fill="auto"/>
            <w:noWrap/>
            <w:tcMar>
              <w:left w:w="43" w:type="dxa"/>
              <w:right w:w="43" w:type="dxa"/>
            </w:tcMar>
            <w:vAlign w:val="center"/>
            <w:hideMark/>
          </w:tcPr>
          <w:p w:rsidR="0031713A" w:rsidRPr="008B29B3" w:rsidRDefault="0031713A" w:rsidP="00745A50">
            <w:pPr>
              <w:jc w:val="right"/>
              <w:rPr>
                <w:rFonts w:ascii="Calibri" w:hAnsi="Calibri"/>
                <w:color w:val="000000"/>
                <w:sz w:val="14"/>
                <w:szCs w:val="14"/>
              </w:rPr>
            </w:pPr>
          </w:p>
        </w:tc>
      </w:tr>
      <w:tr w:rsidR="0031713A" w:rsidRPr="00A563BF" w:rsidTr="0031713A">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31713A" w:rsidRPr="00E74678" w:rsidRDefault="0031713A" w:rsidP="002556D2">
            <w:pPr>
              <w:jc w:val="center"/>
              <w:rPr>
                <w:color w:val="000000"/>
                <w:sz w:val="14"/>
                <w:szCs w:val="14"/>
              </w:rPr>
            </w:pPr>
            <w:r w:rsidRPr="00E74678">
              <w:rPr>
                <w:color w:val="000000"/>
                <w:sz w:val="14"/>
                <w:szCs w:val="14"/>
              </w:rPr>
              <w:t>Less than 10,000</w:t>
            </w:r>
          </w:p>
        </w:tc>
        <w:tc>
          <w:tcPr>
            <w:tcW w:w="768" w:type="dxa"/>
            <w:tcBorders>
              <w:top w:val="nil"/>
              <w:left w:val="nil"/>
              <w:bottom w:val="nil"/>
              <w:right w:val="nil"/>
            </w:tcBorders>
            <w:shd w:val="clear" w:color="auto" w:fill="auto"/>
            <w:noWrap/>
            <w:tcMar>
              <w:left w:w="43" w:type="dxa"/>
              <w:right w:w="43" w:type="dxa"/>
            </w:tcMar>
            <w:vAlign w:val="center"/>
            <w:hideMark/>
          </w:tcPr>
          <w:p w:rsidR="0031713A" w:rsidRDefault="0031713A" w:rsidP="00E80D9B">
            <w:pPr>
              <w:jc w:val="right"/>
              <w:rPr>
                <w:color w:val="000000"/>
                <w:sz w:val="14"/>
                <w:szCs w:val="14"/>
              </w:rPr>
            </w:pPr>
            <w:r>
              <w:rPr>
                <w:color w:val="000000"/>
                <w:sz w:val="14"/>
                <w:szCs w:val="14"/>
              </w:rPr>
              <w:t>17,411</w:t>
            </w:r>
          </w:p>
        </w:tc>
        <w:tc>
          <w:tcPr>
            <w:tcW w:w="885" w:type="dxa"/>
            <w:tcBorders>
              <w:top w:val="nil"/>
              <w:left w:val="nil"/>
              <w:bottom w:val="nil"/>
              <w:right w:val="nil"/>
            </w:tcBorders>
            <w:shd w:val="clear" w:color="auto" w:fill="auto"/>
            <w:noWrap/>
            <w:tcMar>
              <w:left w:w="43" w:type="dxa"/>
              <w:right w:w="43" w:type="dxa"/>
            </w:tcMar>
            <w:vAlign w:val="center"/>
            <w:hideMark/>
          </w:tcPr>
          <w:p w:rsidR="0031713A" w:rsidRDefault="0031713A" w:rsidP="00E80D9B">
            <w:pPr>
              <w:jc w:val="right"/>
              <w:rPr>
                <w:color w:val="000000"/>
                <w:sz w:val="14"/>
                <w:szCs w:val="14"/>
              </w:rPr>
            </w:pPr>
            <w:r>
              <w:rPr>
                <w:color w:val="000000"/>
                <w:sz w:val="14"/>
                <w:szCs w:val="14"/>
              </w:rPr>
              <w:t>73.4</w:t>
            </w:r>
          </w:p>
        </w:tc>
        <w:tc>
          <w:tcPr>
            <w:tcW w:w="720" w:type="dxa"/>
            <w:tcBorders>
              <w:top w:val="nil"/>
              <w:left w:val="nil"/>
              <w:bottom w:val="nil"/>
              <w:right w:val="nil"/>
            </w:tcBorders>
            <w:shd w:val="clear" w:color="auto" w:fill="auto"/>
            <w:noWrap/>
            <w:tcMar>
              <w:left w:w="43" w:type="dxa"/>
              <w:right w:w="43" w:type="dxa"/>
            </w:tcMar>
            <w:vAlign w:val="center"/>
            <w:hideMark/>
          </w:tcPr>
          <w:p w:rsidR="0031713A" w:rsidRDefault="0031713A" w:rsidP="00E80D9B">
            <w:pPr>
              <w:jc w:val="right"/>
              <w:rPr>
                <w:color w:val="000000"/>
                <w:sz w:val="14"/>
                <w:szCs w:val="14"/>
              </w:rPr>
            </w:pPr>
            <w:r>
              <w:rPr>
                <w:color w:val="000000"/>
                <w:sz w:val="14"/>
                <w:szCs w:val="14"/>
              </w:rPr>
              <w:t>96,819</w:t>
            </w:r>
          </w:p>
        </w:tc>
        <w:tc>
          <w:tcPr>
            <w:tcW w:w="900" w:type="dxa"/>
            <w:tcBorders>
              <w:top w:val="nil"/>
              <w:left w:val="nil"/>
              <w:bottom w:val="nil"/>
              <w:right w:val="nil"/>
            </w:tcBorders>
            <w:shd w:val="clear" w:color="auto" w:fill="auto"/>
            <w:noWrap/>
            <w:tcMar>
              <w:left w:w="43" w:type="dxa"/>
              <w:right w:w="43" w:type="dxa"/>
            </w:tcMar>
            <w:vAlign w:val="center"/>
            <w:hideMark/>
          </w:tcPr>
          <w:p w:rsidR="0031713A" w:rsidRDefault="0031713A" w:rsidP="00E80D9B">
            <w:pPr>
              <w:jc w:val="right"/>
              <w:rPr>
                <w:color w:val="000000"/>
                <w:sz w:val="14"/>
                <w:szCs w:val="14"/>
              </w:rPr>
            </w:pPr>
            <w:r>
              <w:rPr>
                <w:color w:val="000000"/>
                <w:sz w:val="14"/>
                <w:szCs w:val="14"/>
              </w:rPr>
              <w:t>415.0</w:t>
            </w:r>
          </w:p>
        </w:tc>
        <w:tc>
          <w:tcPr>
            <w:tcW w:w="720" w:type="dxa"/>
            <w:tcBorders>
              <w:top w:val="nil"/>
              <w:left w:val="nil"/>
              <w:bottom w:val="nil"/>
              <w:right w:val="nil"/>
            </w:tcBorders>
            <w:shd w:val="clear" w:color="auto" w:fill="auto"/>
            <w:noWrap/>
            <w:tcMar>
              <w:left w:w="43" w:type="dxa"/>
              <w:right w:w="43" w:type="dxa"/>
            </w:tcMar>
            <w:vAlign w:val="center"/>
            <w:hideMark/>
          </w:tcPr>
          <w:p w:rsidR="0031713A" w:rsidRDefault="0031713A" w:rsidP="00E80D9B">
            <w:pPr>
              <w:jc w:val="right"/>
              <w:rPr>
                <w:color w:val="000000"/>
                <w:sz w:val="14"/>
                <w:szCs w:val="14"/>
              </w:rPr>
            </w:pPr>
            <w:r>
              <w:rPr>
                <w:color w:val="000000"/>
                <w:sz w:val="14"/>
                <w:szCs w:val="14"/>
              </w:rPr>
              <w:t>71,309</w:t>
            </w:r>
          </w:p>
        </w:tc>
        <w:tc>
          <w:tcPr>
            <w:tcW w:w="810" w:type="dxa"/>
            <w:tcBorders>
              <w:top w:val="nil"/>
              <w:left w:val="nil"/>
              <w:bottom w:val="nil"/>
              <w:right w:val="nil"/>
            </w:tcBorders>
            <w:shd w:val="clear" w:color="auto" w:fill="auto"/>
            <w:noWrap/>
            <w:tcMar>
              <w:left w:w="43" w:type="dxa"/>
              <w:right w:w="43" w:type="dxa"/>
            </w:tcMar>
            <w:vAlign w:val="center"/>
            <w:hideMark/>
          </w:tcPr>
          <w:p w:rsidR="0031713A" w:rsidRDefault="0031713A" w:rsidP="00E80D9B">
            <w:pPr>
              <w:jc w:val="right"/>
              <w:rPr>
                <w:color w:val="000000"/>
                <w:sz w:val="14"/>
                <w:szCs w:val="14"/>
              </w:rPr>
            </w:pPr>
            <w:r>
              <w:rPr>
                <w:color w:val="000000"/>
                <w:sz w:val="14"/>
                <w:szCs w:val="14"/>
              </w:rPr>
              <w:t>337.4</w:t>
            </w:r>
          </w:p>
        </w:tc>
        <w:tc>
          <w:tcPr>
            <w:tcW w:w="810" w:type="dxa"/>
            <w:tcBorders>
              <w:top w:val="nil"/>
              <w:left w:val="nil"/>
              <w:bottom w:val="nil"/>
              <w:right w:val="nil"/>
            </w:tcBorders>
            <w:shd w:val="clear" w:color="auto" w:fill="auto"/>
            <w:noWrap/>
            <w:tcMar>
              <w:left w:w="43" w:type="dxa"/>
              <w:right w:w="43" w:type="dxa"/>
            </w:tcMar>
            <w:vAlign w:val="center"/>
            <w:hideMark/>
          </w:tcPr>
          <w:p w:rsidR="0031713A" w:rsidRDefault="0031713A" w:rsidP="00E80D9B">
            <w:pPr>
              <w:jc w:val="right"/>
              <w:rPr>
                <w:color w:val="000000"/>
                <w:sz w:val="14"/>
                <w:szCs w:val="14"/>
              </w:rPr>
            </w:pPr>
            <w:r>
              <w:rPr>
                <w:color w:val="000000"/>
                <w:sz w:val="14"/>
                <w:szCs w:val="14"/>
              </w:rPr>
              <w:t>354,638</w:t>
            </w:r>
          </w:p>
        </w:tc>
        <w:tc>
          <w:tcPr>
            <w:tcW w:w="791" w:type="dxa"/>
            <w:tcBorders>
              <w:top w:val="nil"/>
              <w:left w:val="nil"/>
              <w:bottom w:val="nil"/>
              <w:right w:val="nil"/>
            </w:tcBorders>
            <w:shd w:val="clear" w:color="auto" w:fill="auto"/>
            <w:noWrap/>
            <w:tcMar>
              <w:left w:w="43" w:type="dxa"/>
              <w:right w:w="43" w:type="dxa"/>
            </w:tcMar>
            <w:vAlign w:val="center"/>
            <w:hideMark/>
          </w:tcPr>
          <w:p w:rsidR="0031713A" w:rsidRDefault="0031713A" w:rsidP="00E80D9B">
            <w:pPr>
              <w:jc w:val="right"/>
              <w:rPr>
                <w:color w:val="000000"/>
                <w:sz w:val="14"/>
                <w:szCs w:val="14"/>
              </w:rPr>
            </w:pPr>
            <w:r>
              <w:rPr>
                <w:color w:val="000000"/>
                <w:sz w:val="14"/>
                <w:szCs w:val="14"/>
              </w:rPr>
              <w:t>1,041.5</w:t>
            </w:r>
          </w:p>
        </w:tc>
        <w:tc>
          <w:tcPr>
            <w:tcW w:w="832" w:type="dxa"/>
            <w:tcBorders>
              <w:top w:val="nil"/>
              <w:left w:val="nil"/>
              <w:bottom w:val="nil"/>
              <w:right w:val="nil"/>
            </w:tcBorders>
            <w:shd w:val="clear" w:color="auto" w:fill="auto"/>
            <w:noWrap/>
            <w:tcMar>
              <w:left w:w="43" w:type="dxa"/>
              <w:right w:w="43" w:type="dxa"/>
            </w:tcMar>
            <w:vAlign w:val="center"/>
            <w:hideMark/>
          </w:tcPr>
          <w:p w:rsidR="0031713A" w:rsidRDefault="0031713A" w:rsidP="0031713A">
            <w:pPr>
              <w:jc w:val="right"/>
              <w:rPr>
                <w:color w:val="000000"/>
                <w:sz w:val="14"/>
                <w:szCs w:val="14"/>
              </w:rPr>
            </w:pPr>
            <w:r>
              <w:rPr>
                <w:color w:val="000000"/>
                <w:sz w:val="14"/>
                <w:szCs w:val="14"/>
              </w:rPr>
              <w:t>227,176</w:t>
            </w:r>
          </w:p>
        </w:tc>
        <w:tc>
          <w:tcPr>
            <w:tcW w:w="807" w:type="dxa"/>
            <w:tcBorders>
              <w:top w:val="nil"/>
              <w:left w:val="nil"/>
              <w:bottom w:val="nil"/>
              <w:right w:val="nil"/>
            </w:tcBorders>
            <w:shd w:val="clear" w:color="auto" w:fill="auto"/>
            <w:noWrap/>
            <w:tcMar>
              <w:left w:w="43" w:type="dxa"/>
              <w:right w:w="43" w:type="dxa"/>
            </w:tcMar>
            <w:vAlign w:val="center"/>
            <w:hideMark/>
          </w:tcPr>
          <w:p w:rsidR="0031713A" w:rsidRDefault="0031713A" w:rsidP="0031713A">
            <w:pPr>
              <w:jc w:val="right"/>
              <w:rPr>
                <w:color w:val="000000"/>
                <w:sz w:val="14"/>
                <w:szCs w:val="14"/>
              </w:rPr>
            </w:pPr>
            <w:r>
              <w:rPr>
                <w:color w:val="000000"/>
                <w:sz w:val="14"/>
                <w:szCs w:val="14"/>
              </w:rPr>
              <w:t>704.1</w:t>
            </w:r>
          </w:p>
        </w:tc>
      </w:tr>
      <w:tr w:rsidR="0031713A" w:rsidRPr="00A563BF" w:rsidTr="0031713A">
        <w:trPr>
          <w:trHeight w:val="243"/>
          <w:jc w:val="center"/>
        </w:trPr>
        <w:tc>
          <w:tcPr>
            <w:tcW w:w="1720" w:type="dxa"/>
            <w:tcBorders>
              <w:top w:val="nil"/>
              <w:left w:val="nil"/>
              <w:bottom w:val="nil"/>
              <w:right w:val="nil"/>
            </w:tcBorders>
            <w:shd w:val="clear" w:color="auto" w:fill="auto"/>
            <w:tcMar>
              <w:left w:w="29" w:type="dxa"/>
              <w:right w:w="29" w:type="dxa"/>
            </w:tcMar>
            <w:vAlign w:val="center"/>
            <w:hideMark/>
          </w:tcPr>
          <w:p w:rsidR="0031713A" w:rsidRPr="00E74678" w:rsidRDefault="0031713A" w:rsidP="002556D2">
            <w:pPr>
              <w:jc w:val="center"/>
              <w:rPr>
                <w:color w:val="000000"/>
                <w:sz w:val="14"/>
                <w:szCs w:val="14"/>
              </w:rPr>
            </w:pPr>
          </w:p>
        </w:tc>
        <w:tc>
          <w:tcPr>
            <w:tcW w:w="768" w:type="dxa"/>
            <w:tcBorders>
              <w:top w:val="nil"/>
              <w:left w:val="nil"/>
              <w:bottom w:val="nil"/>
              <w:right w:val="nil"/>
            </w:tcBorders>
            <w:shd w:val="clear" w:color="auto" w:fill="auto"/>
            <w:noWrap/>
            <w:tcMar>
              <w:left w:w="43" w:type="dxa"/>
              <w:right w:w="43" w:type="dxa"/>
            </w:tcMar>
            <w:vAlign w:val="center"/>
            <w:hideMark/>
          </w:tcPr>
          <w:p w:rsidR="0031713A" w:rsidRPr="00A67FF9" w:rsidRDefault="0031713A" w:rsidP="00E80D9B">
            <w:pPr>
              <w:jc w:val="right"/>
              <w:rPr>
                <w:color w:val="000000"/>
                <w:sz w:val="14"/>
                <w:szCs w:val="14"/>
              </w:rPr>
            </w:pPr>
          </w:p>
        </w:tc>
        <w:tc>
          <w:tcPr>
            <w:tcW w:w="885" w:type="dxa"/>
            <w:tcBorders>
              <w:top w:val="nil"/>
              <w:left w:val="nil"/>
              <w:bottom w:val="nil"/>
              <w:right w:val="nil"/>
            </w:tcBorders>
            <w:shd w:val="clear" w:color="auto" w:fill="auto"/>
            <w:noWrap/>
            <w:tcMar>
              <w:left w:w="43" w:type="dxa"/>
              <w:right w:w="43" w:type="dxa"/>
            </w:tcMar>
            <w:vAlign w:val="center"/>
            <w:hideMark/>
          </w:tcPr>
          <w:p w:rsidR="0031713A" w:rsidRPr="00A67FF9" w:rsidRDefault="0031713A" w:rsidP="00E80D9B">
            <w:pPr>
              <w:jc w:val="right"/>
              <w:rPr>
                <w:color w:val="000000"/>
                <w:sz w:val="14"/>
                <w:szCs w:val="14"/>
              </w:rPr>
            </w:pPr>
          </w:p>
        </w:tc>
        <w:tc>
          <w:tcPr>
            <w:tcW w:w="720" w:type="dxa"/>
            <w:tcBorders>
              <w:top w:val="nil"/>
              <w:left w:val="nil"/>
              <w:bottom w:val="nil"/>
              <w:right w:val="nil"/>
            </w:tcBorders>
            <w:shd w:val="clear" w:color="auto" w:fill="auto"/>
            <w:noWrap/>
            <w:tcMar>
              <w:left w:w="43" w:type="dxa"/>
              <w:right w:w="43" w:type="dxa"/>
            </w:tcMar>
            <w:vAlign w:val="center"/>
            <w:hideMark/>
          </w:tcPr>
          <w:p w:rsidR="0031713A" w:rsidRPr="00A67FF9" w:rsidRDefault="0031713A" w:rsidP="00E80D9B">
            <w:pPr>
              <w:jc w:val="right"/>
              <w:rPr>
                <w:color w:val="000000"/>
                <w:sz w:val="14"/>
                <w:szCs w:val="14"/>
              </w:rPr>
            </w:pPr>
          </w:p>
        </w:tc>
        <w:tc>
          <w:tcPr>
            <w:tcW w:w="900" w:type="dxa"/>
            <w:tcBorders>
              <w:top w:val="nil"/>
              <w:left w:val="nil"/>
              <w:bottom w:val="nil"/>
              <w:right w:val="nil"/>
            </w:tcBorders>
            <w:shd w:val="clear" w:color="auto" w:fill="auto"/>
            <w:noWrap/>
            <w:tcMar>
              <w:left w:w="43" w:type="dxa"/>
              <w:right w:w="43" w:type="dxa"/>
            </w:tcMar>
            <w:vAlign w:val="center"/>
            <w:hideMark/>
          </w:tcPr>
          <w:p w:rsidR="0031713A" w:rsidRPr="00A67FF9" w:rsidRDefault="0031713A" w:rsidP="00E80D9B">
            <w:pPr>
              <w:jc w:val="right"/>
              <w:rPr>
                <w:color w:val="000000"/>
                <w:sz w:val="14"/>
                <w:szCs w:val="14"/>
              </w:rPr>
            </w:pPr>
          </w:p>
        </w:tc>
        <w:tc>
          <w:tcPr>
            <w:tcW w:w="720" w:type="dxa"/>
            <w:tcBorders>
              <w:top w:val="nil"/>
              <w:left w:val="nil"/>
              <w:bottom w:val="nil"/>
              <w:right w:val="nil"/>
            </w:tcBorders>
            <w:shd w:val="clear" w:color="auto" w:fill="auto"/>
            <w:noWrap/>
            <w:tcMar>
              <w:left w:w="43" w:type="dxa"/>
              <w:right w:w="43" w:type="dxa"/>
            </w:tcMar>
            <w:vAlign w:val="center"/>
            <w:hideMark/>
          </w:tcPr>
          <w:p w:rsidR="0031713A" w:rsidRPr="00A67FF9" w:rsidRDefault="0031713A" w:rsidP="00E80D9B">
            <w:pPr>
              <w:jc w:val="right"/>
              <w:rPr>
                <w:color w:val="000000"/>
                <w:sz w:val="14"/>
                <w:szCs w:val="14"/>
              </w:rPr>
            </w:pPr>
          </w:p>
        </w:tc>
        <w:tc>
          <w:tcPr>
            <w:tcW w:w="810" w:type="dxa"/>
            <w:tcBorders>
              <w:top w:val="nil"/>
              <w:left w:val="nil"/>
              <w:bottom w:val="nil"/>
              <w:right w:val="nil"/>
            </w:tcBorders>
            <w:shd w:val="clear" w:color="auto" w:fill="auto"/>
            <w:noWrap/>
            <w:tcMar>
              <w:left w:w="43" w:type="dxa"/>
              <w:right w:w="43" w:type="dxa"/>
            </w:tcMar>
            <w:vAlign w:val="center"/>
            <w:hideMark/>
          </w:tcPr>
          <w:p w:rsidR="0031713A" w:rsidRPr="00A67FF9" w:rsidRDefault="0031713A" w:rsidP="00E80D9B">
            <w:pPr>
              <w:jc w:val="right"/>
              <w:rPr>
                <w:color w:val="000000"/>
                <w:sz w:val="14"/>
                <w:szCs w:val="14"/>
              </w:rPr>
            </w:pPr>
          </w:p>
        </w:tc>
        <w:tc>
          <w:tcPr>
            <w:tcW w:w="810" w:type="dxa"/>
            <w:tcBorders>
              <w:top w:val="nil"/>
              <w:left w:val="nil"/>
              <w:bottom w:val="nil"/>
              <w:right w:val="nil"/>
            </w:tcBorders>
            <w:shd w:val="clear" w:color="auto" w:fill="auto"/>
            <w:noWrap/>
            <w:tcMar>
              <w:left w:w="43" w:type="dxa"/>
              <w:right w:w="43" w:type="dxa"/>
            </w:tcMar>
            <w:vAlign w:val="center"/>
            <w:hideMark/>
          </w:tcPr>
          <w:p w:rsidR="0031713A" w:rsidRPr="00A67FF9" w:rsidRDefault="0031713A" w:rsidP="00E80D9B">
            <w:pPr>
              <w:jc w:val="right"/>
              <w:rPr>
                <w:rFonts w:ascii="Calibri" w:hAnsi="Calibri"/>
                <w:color w:val="000000"/>
                <w:sz w:val="14"/>
                <w:szCs w:val="14"/>
              </w:rPr>
            </w:pPr>
          </w:p>
        </w:tc>
        <w:tc>
          <w:tcPr>
            <w:tcW w:w="791" w:type="dxa"/>
            <w:tcBorders>
              <w:top w:val="nil"/>
              <w:left w:val="nil"/>
              <w:bottom w:val="nil"/>
              <w:right w:val="nil"/>
            </w:tcBorders>
            <w:shd w:val="clear" w:color="auto" w:fill="auto"/>
            <w:noWrap/>
            <w:tcMar>
              <w:left w:w="43" w:type="dxa"/>
              <w:right w:w="43" w:type="dxa"/>
            </w:tcMar>
            <w:vAlign w:val="center"/>
            <w:hideMark/>
          </w:tcPr>
          <w:p w:rsidR="0031713A" w:rsidRPr="00A67FF9" w:rsidRDefault="0031713A" w:rsidP="00E80D9B">
            <w:pPr>
              <w:jc w:val="right"/>
              <w:rPr>
                <w:rFonts w:ascii="Calibri" w:hAnsi="Calibri"/>
                <w:color w:val="000000"/>
                <w:sz w:val="14"/>
                <w:szCs w:val="14"/>
              </w:rPr>
            </w:pPr>
          </w:p>
        </w:tc>
        <w:tc>
          <w:tcPr>
            <w:tcW w:w="832" w:type="dxa"/>
            <w:tcBorders>
              <w:top w:val="nil"/>
              <w:left w:val="nil"/>
              <w:bottom w:val="nil"/>
              <w:right w:val="nil"/>
            </w:tcBorders>
            <w:shd w:val="clear" w:color="auto" w:fill="auto"/>
            <w:noWrap/>
            <w:tcMar>
              <w:left w:w="43" w:type="dxa"/>
              <w:right w:w="43" w:type="dxa"/>
            </w:tcMar>
            <w:vAlign w:val="center"/>
            <w:hideMark/>
          </w:tcPr>
          <w:p w:rsidR="0031713A" w:rsidRDefault="0031713A" w:rsidP="0031713A">
            <w:pPr>
              <w:jc w:val="right"/>
              <w:rPr>
                <w:color w:val="000000"/>
                <w:sz w:val="14"/>
                <w:szCs w:val="14"/>
              </w:rPr>
            </w:pPr>
          </w:p>
        </w:tc>
        <w:tc>
          <w:tcPr>
            <w:tcW w:w="807" w:type="dxa"/>
            <w:tcBorders>
              <w:top w:val="nil"/>
              <w:left w:val="nil"/>
              <w:bottom w:val="nil"/>
              <w:right w:val="nil"/>
            </w:tcBorders>
            <w:shd w:val="clear" w:color="auto" w:fill="auto"/>
            <w:noWrap/>
            <w:tcMar>
              <w:left w:w="43" w:type="dxa"/>
              <w:right w:w="43" w:type="dxa"/>
            </w:tcMar>
            <w:vAlign w:val="center"/>
            <w:hideMark/>
          </w:tcPr>
          <w:p w:rsidR="0031713A" w:rsidRDefault="0031713A" w:rsidP="0031713A">
            <w:pPr>
              <w:jc w:val="right"/>
              <w:rPr>
                <w:color w:val="000000"/>
                <w:sz w:val="14"/>
                <w:szCs w:val="14"/>
              </w:rPr>
            </w:pPr>
          </w:p>
        </w:tc>
      </w:tr>
      <w:tr w:rsidR="0031713A" w:rsidRPr="00A563BF" w:rsidTr="0031713A">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31713A" w:rsidRPr="00E74678" w:rsidRDefault="0031713A" w:rsidP="002556D2">
            <w:pPr>
              <w:jc w:val="center"/>
              <w:rPr>
                <w:color w:val="000000"/>
                <w:sz w:val="14"/>
                <w:szCs w:val="14"/>
              </w:rPr>
            </w:pPr>
            <w:r w:rsidRPr="00E74678">
              <w:rPr>
                <w:color w:val="000000"/>
                <w:sz w:val="14"/>
                <w:szCs w:val="14"/>
              </w:rPr>
              <w:t>10,000</w:t>
            </w:r>
            <w:r>
              <w:rPr>
                <w:color w:val="000000"/>
                <w:sz w:val="14"/>
                <w:szCs w:val="14"/>
              </w:rPr>
              <w:t xml:space="preserve"> to </w:t>
            </w:r>
            <w:r w:rsidRPr="00E74678">
              <w:rPr>
                <w:color w:val="000000"/>
                <w:sz w:val="14"/>
                <w:szCs w:val="14"/>
              </w:rPr>
              <w:t>20,000</w:t>
            </w:r>
          </w:p>
        </w:tc>
        <w:tc>
          <w:tcPr>
            <w:tcW w:w="768" w:type="dxa"/>
            <w:tcBorders>
              <w:top w:val="nil"/>
              <w:left w:val="nil"/>
              <w:bottom w:val="nil"/>
              <w:right w:val="nil"/>
            </w:tcBorders>
            <w:shd w:val="clear" w:color="auto" w:fill="auto"/>
            <w:noWrap/>
            <w:tcMar>
              <w:left w:w="43" w:type="dxa"/>
              <w:right w:w="43" w:type="dxa"/>
            </w:tcMar>
            <w:vAlign w:val="center"/>
            <w:hideMark/>
          </w:tcPr>
          <w:p w:rsidR="0031713A" w:rsidRDefault="0031713A" w:rsidP="00E80D9B">
            <w:pPr>
              <w:jc w:val="right"/>
              <w:rPr>
                <w:color w:val="000000"/>
                <w:sz w:val="14"/>
                <w:szCs w:val="14"/>
              </w:rPr>
            </w:pPr>
            <w:r>
              <w:rPr>
                <w:color w:val="000000"/>
                <w:sz w:val="14"/>
                <w:szCs w:val="14"/>
              </w:rPr>
              <w:t>461,554</w:t>
            </w:r>
          </w:p>
        </w:tc>
        <w:tc>
          <w:tcPr>
            <w:tcW w:w="885" w:type="dxa"/>
            <w:tcBorders>
              <w:top w:val="nil"/>
              <w:left w:val="nil"/>
              <w:bottom w:val="nil"/>
              <w:right w:val="nil"/>
            </w:tcBorders>
            <w:shd w:val="clear" w:color="auto" w:fill="auto"/>
            <w:noWrap/>
            <w:tcMar>
              <w:left w:w="43" w:type="dxa"/>
              <w:right w:w="43" w:type="dxa"/>
            </w:tcMar>
            <w:vAlign w:val="center"/>
            <w:hideMark/>
          </w:tcPr>
          <w:p w:rsidR="0031713A" w:rsidRDefault="0031713A" w:rsidP="00E80D9B">
            <w:pPr>
              <w:jc w:val="right"/>
              <w:rPr>
                <w:color w:val="000000"/>
                <w:sz w:val="14"/>
                <w:szCs w:val="14"/>
              </w:rPr>
            </w:pPr>
            <w:r>
              <w:rPr>
                <w:color w:val="000000"/>
                <w:sz w:val="14"/>
                <w:szCs w:val="14"/>
              </w:rPr>
              <w:t>7,216.1</w:t>
            </w:r>
          </w:p>
        </w:tc>
        <w:tc>
          <w:tcPr>
            <w:tcW w:w="720" w:type="dxa"/>
            <w:tcBorders>
              <w:top w:val="nil"/>
              <w:left w:val="nil"/>
              <w:bottom w:val="nil"/>
              <w:right w:val="nil"/>
            </w:tcBorders>
            <w:shd w:val="clear" w:color="auto" w:fill="auto"/>
            <w:noWrap/>
            <w:tcMar>
              <w:left w:w="43" w:type="dxa"/>
              <w:right w:w="43" w:type="dxa"/>
            </w:tcMar>
            <w:vAlign w:val="center"/>
            <w:hideMark/>
          </w:tcPr>
          <w:p w:rsidR="0031713A" w:rsidRDefault="0031713A" w:rsidP="00E80D9B">
            <w:pPr>
              <w:jc w:val="right"/>
              <w:rPr>
                <w:color w:val="000000"/>
                <w:sz w:val="14"/>
                <w:szCs w:val="14"/>
              </w:rPr>
            </w:pPr>
            <w:r>
              <w:rPr>
                <w:color w:val="000000"/>
                <w:sz w:val="14"/>
                <w:szCs w:val="14"/>
              </w:rPr>
              <w:t>379,805</w:t>
            </w:r>
          </w:p>
        </w:tc>
        <w:tc>
          <w:tcPr>
            <w:tcW w:w="900" w:type="dxa"/>
            <w:tcBorders>
              <w:top w:val="nil"/>
              <w:left w:val="nil"/>
              <w:bottom w:val="nil"/>
              <w:right w:val="nil"/>
            </w:tcBorders>
            <w:shd w:val="clear" w:color="auto" w:fill="auto"/>
            <w:noWrap/>
            <w:tcMar>
              <w:left w:w="43" w:type="dxa"/>
              <w:right w:w="43" w:type="dxa"/>
            </w:tcMar>
            <w:vAlign w:val="center"/>
            <w:hideMark/>
          </w:tcPr>
          <w:p w:rsidR="0031713A" w:rsidRDefault="0031713A" w:rsidP="00E80D9B">
            <w:pPr>
              <w:jc w:val="right"/>
              <w:rPr>
                <w:color w:val="000000"/>
                <w:sz w:val="14"/>
                <w:szCs w:val="14"/>
              </w:rPr>
            </w:pPr>
            <w:r>
              <w:rPr>
                <w:color w:val="000000"/>
                <w:sz w:val="14"/>
                <w:szCs w:val="14"/>
              </w:rPr>
              <w:t>5,451.6</w:t>
            </w:r>
          </w:p>
        </w:tc>
        <w:tc>
          <w:tcPr>
            <w:tcW w:w="720" w:type="dxa"/>
            <w:tcBorders>
              <w:top w:val="nil"/>
              <w:left w:val="nil"/>
              <w:bottom w:val="nil"/>
              <w:right w:val="nil"/>
            </w:tcBorders>
            <w:shd w:val="clear" w:color="auto" w:fill="auto"/>
            <w:noWrap/>
            <w:tcMar>
              <w:left w:w="43" w:type="dxa"/>
              <w:right w:w="43" w:type="dxa"/>
            </w:tcMar>
            <w:vAlign w:val="center"/>
            <w:hideMark/>
          </w:tcPr>
          <w:p w:rsidR="0031713A" w:rsidRDefault="0031713A" w:rsidP="00E80D9B">
            <w:pPr>
              <w:jc w:val="right"/>
              <w:rPr>
                <w:color w:val="000000"/>
                <w:sz w:val="14"/>
                <w:szCs w:val="14"/>
              </w:rPr>
            </w:pPr>
            <w:r>
              <w:rPr>
                <w:color w:val="000000"/>
                <w:sz w:val="14"/>
                <w:szCs w:val="14"/>
              </w:rPr>
              <w:t>347,508</w:t>
            </w:r>
          </w:p>
        </w:tc>
        <w:tc>
          <w:tcPr>
            <w:tcW w:w="810" w:type="dxa"/>
            <w:tcBorders>
              <w:top w:val="nil"/>
              <w:left w:val="nil"/>
              <w:bottom w:val="nil"/>
              <w:right w:val="nil"/>
            </w:tcBorders>
            <w:shd w:val="clear" w:color="auto" w:fill="auto"/>
            <w:noWrap/>
            <w:tcMar>
              <w:left w:w="43" w:type="dxa"/>
              <w:right w:w="43" w:type="dxa"/>
            </w:tcMar>
            <w:vAlign w:val="center"/>
            <w:hideMark/>
          </w:tcPr>
          <w:p w:rsidR="0031713A" w:rsidRDefault="0031713A" w:rsidP="00E80D9B">
            <w:pPr>
              <w:jc w:val="right"/>
              <w:rPr>
                <w:color w:val="000000"/>
                <w:sz w:val="14"/>
                <w:szCs w:val="14"/>
              </w:rPr>
            </w:pPr>
            <w:r>
              <w:rPr>
                <w:color w:val="000000"/>
                <w:sz w:val="14"/>
                <w:szCs w:val="14"/>
              </w:rPr>
              <w:t>5,303.5</w:t>
            </w:r>
          </w:p>
        </w:tc>
        <w:tc>
          <w:tcPr>
            <w:tcW w:w="810" w:type="dxa"/>
            <w:tcBorders>
              <w:top w:val="nil"/>
              <w:left w:val="nil"/>
              <w:bottom w:val="nil"/>
              <w:right w:val="nil"/>
            </w:tcBorders>
            <w:shd w:val="clear" w:color="auto" w:fill="auto"/>
            <w:noWrap/>
            <w:tcMar>
              <w:left w:w="43" w:type="dxa"/>
              <w:right w:w="43" w:type="dxa"/>
            </w:tcMar>
            <w:vAlign w:val="center"/>
            <w:hideMark/>
          </w:tcPr>
          <w:p w:rsidR="0031713A" w:rsidRDefault="0031713A" w:rsidP="00E80D9B">
            <w:pPr>
              <w:jc w:val="right"/>
              <w:rPr>
                <w:color w:val="000000"/>
                <w:sz w:val="14"/>
                <w:szCs w:val="14"/>
              </w:rPr>
            </w:pPr>
            <w:r>
              <w:rPr>
                <w:color w:val="000000"/>
                <w:sz w:val="14"/>
                <w:szCs w:val="14"/>
              </w:rPr>
              <w:t>25,348</w:t>
            </w:r>
          </w:p>
        </w:tc>
        <w:tc>
          <w:tcPr>
            <w:tcW w:w="791" w:type="dxa"/>
            <w:tcBorders>
              <w:top w:val="nil"/>
              <w:left w:val="nil"/>
              <w:bottom w:val="nil"/>
              <w:right w:val="nil"/>
            </w:tcBorders>
            <w:shd w:val="clear" w:color="auto" w:fill="auto"/>
            <w:noWrap/>
            <w:tcMar>
              <w:left w:w="43" w:type="dxa"/>
              <w:right w:w="43" w:type="dxa"/>
            </w:tcMar>
            <w:vAlign w:val="center"/>
            <w:hideMark/>
          </w:tcPr>
          <w:p w:rsidR="0031713A" w:rsidRDefault="0031713A" w:rsidP="00E80D9B">
            <w:pPr>
              <w:jc w:val="right"/>
              <w:rPr>
                <w:color w:val="000000"/>
                <w:sz w:val="14"/>
                <w:szCs w:val="14"/>
              </w:rPr>
            </w:pPr>
            <w:r>
              <w:rPr>
                <w:color w:val="000000"/>
                <w:sz w:val="14"/>
                <w:szCs w:val="14"/>
              </w:rPr>
              <w:t>367.6</w:t>
            </w:r>
          </w:p>
        </w:tc>
        <w:tc>
          <w:tcPr>
            <w:tcW w:w="832" w:type="dxa"/>
            <w:tcBorders>
              <w:top w:val="nil"/>
              <w:left w:val="nil"/>
              <w:bottom w:val="nil"/>
              <w:right w:val="nil"/>
            </w:tcBorders>
            <w:shd w:val="clear" w:color="auto" w:fill="auto"/>
            <w:noWrap/>
            <w:tcMar>
              <w:left w:w="43" w:type="dxa"/>
              <w:right w:w="43" w:type="dxa"/>
            </w:tcMar>
            <w:vAlign w:val="center"/>
            <w:hideMark/>
          </w:tcPr>
          <w:p w:rsidR="0031713A" w:rsidRDefault="0031713A" w:rsidP="0031713A">
            <w:pPr>
              <w:jc w:val="right"/>
              <w:rPr>
                <w:color w:val="000000"/>
                <w:sz w:val="14"/>
                <w:szCs w:val="14"/>
              </w:rPr>
            </w:pPr>
            <w:r>
              <w:rPr>
                <w:color w:val="000000"/>
                <w:sz w:val="14"/>
                <w:szCs w:val="14"/>
              </w:rPr>
              <w:t>400,111</w:t>
            </w:r>
          </w:p>
        </w:tc>
        <w:tc>
          <w:tcPr>
            <w:tcW w:w="807" w:type="dxa"/>
            <w:tcBorders>
              <w:top w:val="nil"/>
              <w:left w:val="nil"/>
              <w:bottom w:val="nil"/>
              <w:right w:val="nil"/>
            </w:tcBorders>
            <w:shd w:val="clear" w:color="auto" w:fill="auto"/>
            <w:noWrap/>
            <w:tcMar>
              <w:left w:w="43" w:type="dxa"/>
              <w:right w:w="43" w:type="dxa"/>
            </w:tcMar>
            <w:vAlign w:val="center"/>
            <w:hideMark/>
          </w:tcPr>
          <w:p w:rsidR="0031713A" w:rsidRDefault="0031713A" w:rsidP="0031713A">
            <w:pPr>
              <w:jc w:val="right"/>
              <w:rPr>
                <w:color w:val="000000"/>
                <w:sz w:val="14"/>
                <w:szCs w:val="14"/>
              </w:rPr>
            </w:pPr>
            <w:r>
              <w:rPr>
                <w:color w:val="000000"/>
                <w:sz w:val="14"/>
                <w:szCs w:val="14"/>
              </w:rPr>
              <w:t>5,747.6</w:t>
            </w:r>
          </w:p>
        </w:tc>
      </w:tr>
      <w:tr w:rsidR="0031713A" w:rsidRPr="00A563BF" w:rsidTr="0031713A">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31713A" w:rsidRPr="00E74678" w:rsidRDefault="0031713A" w:rsidP="002556D2">
            <w:pPr>
              <w:jc w:val="center"/>
              <w:rPr>
                <w:color w:val="000000"/>
                <w:sz w:val="14"/>
                <w:szCs w:val="14"/>
              </w:rPr>
            </w:pPr>
            <w:r w:rsidRPr="00E74678">
              <w:rPr>
                <w:color w:val="000000"/>
                <w:sz w:val="14"/>
                <w:szCs w:val="14"/>
              </w:rPr>
              <w:t>20,000</w:t>
            </w:r>
            <w:r>
              <w:rPr>
                <w:color w:val="000000"/>
                <w:sz w:val="14"/>
                <w:szCs w:val="14"/>
              </w:rPr>
              <w:t xml:space="preserve"> t</w:t>
            </w:r>
            <w:r w:rsidRPr="00E74678">
              <w:rPr>
                <w:color w:val="000000"/>
                <w:sz w:val="14"/>
                <w:szCs w:val="14"/>
              </w:rPr>
              <w:t>o 25,000</w:t>
            </w:r>
          </w:p>
        </w:tc>
        <w:tc>
          <w:tcPr>
            <w:tcW w:w="768" w:type="dxa"/>
            <w:tcBorders>
              <w:top w:val="nil"/>
              <w:left w:val="nil"/>
              <w:bottom w:val="nil"/>
              <w:right w:val="nil"/>
            </w:tcBorders>
            <w:shd w:val="clear" w:color="auto" w:fill="auto"/>
            <w:noWrap/>
            <w:tcMar>
              <w:left w:w="43" w:type="dxa"/>
              <w:right w:w="43" w:type="dxa"/>
            </w:tcMar>
            <w:vAlign w:val="center"/>
            <w:hideMark/>
          </w:tcPr>
          <w:p w:rsidR="0031713A" w:rsidRDefault="0031713A" w:rsidP="00E80D9B">
            <w:pPr>
              <w:jc w:val="right"/>
              <w:rPr>
                <w:color w:val="000000"/>
                <w:sz w:val="14"/>
                <w:szCs w:val="14"/>
              </w:rPr>
            </w:pPr>
            <w:r>
              <w:rPr>
                <w:color w:val="000000"/>
                <w:sz w:val="14"/>
                <w:szCs w:val="14"/>
              </w:rPr>
              <w:t>9,041</w:t>
            </w:r>
          </w:p>
        </w:tc>
        <w:tc>
          <w:tcPr>
            <w:tcW w:w="885" w:type="dxa"/>
            <w:tcBorders>
              <w:top w:val="nil"/>
              <w:left w:val="nil"/>
              <w:bottom w:val="nil"/>
              <w:right w:val="nil"/>
            </w:tcBorders>
            <w:shd w:val="clear" w:color="auto" w:fill="auto"/>
            <w:noWrap/>
            <w:tcMar>
              <w:left w:w="43" w:type="dxa"/>
              <w:right w:w="43" w:type="dxa"/>
            </w:tcMar>
            <w:vAlign w:val="center"/>
            <w:hideMark/>
          </w:tcPr>
          <w:p w:rsidR="0031713A" w:rsidRDefault="0031713A" w:rsidP="00E80D9B">
            <w:pPr>
              <w:jc w:val="right"/>
              <w:rPr>
                <w:color w:val="000000"/>
                <w:sz w:val="14"/>
                <w:szCs w:val="14"/>
              </w:rPr>
            </w:pPr>
            <w:r>
              <w:rPr>
                <w:color w:val="000000"/>
                <w:sz w:val="14"/>
                <w:szCs w:val="14"/>
              </w:rPr>
              <w:t>208.5</w:t>
            </w:r>
          </w:p>
        </w:tc>
        <w:tc>
          <w:tcPr>
            <w:tcW w:w="720" w:type="dxa"/>
            <w:tcBorders>
              <w:top w:val="nil"/>
              <w:left w:val="nil"/>
              <w:bottom w:val="nil"/>
              <w:right w:val="nil"/>
            </w:tcBorders>
            <w:shd w:val="clear" w:color="auto" w:fill="auto"/>
            <w:noWrap/>
            <w:tcMar>
              <w:left w:w="43" w:type="dxa"/>
              <w:right w:w="43" w:type="dxa"/>
            </w:tcMar>
            <w:vAlign w:val="center"/>
            <w:hideMark/>
          </w:tcPr>
          <w:p w:rsidR="0031713A" w:rsidRDefault="0031713A" w:rsidP="00E80D9B">
            <w:pPr>
              <w:jc w:val="right"/>
              <w:rPr>
                <w:color w:val="000000"/>
                <w:sz w:val="14"/>
                <w:szCs w:val="14"/>
              </w:rPr>
            </w:pPr>
            <w:r>
              <w:rPr>
                <w:color w:val="000000"/>
                <w:sz w:val="14"/>
                <w:szCs w:val="14"/>
              </w:rPr>
              <w:t>124,479</w:t>
            </w:r>
          </w:p>
        </w:tc>
        <w:tc>
          <w:tcPr>
            <w:tcW w:w="900" w:type="dxa"/>
            <w:tcBorders>
              <w:top w:val="nil"/>
              <w:left w:val="nil"/>
              <w:bottom w:val="nil"/>
              <w:right w:val="nil"/>
            </w:tcBorders>
            <w:shd w:val="clear" w:color="auto" w:fill="auto"/>
            <w:noWrap/>
            <w:tcMar>
              <w:left w:w="43" w:type="dxa"/>
              <w:right w:w="43" w:type="dxa"/>
            </w:tcMar>
            <w:vAlign w:val="center"/>
            <w:hideMark/>
          </w:tcPr>
          <w:p w:rsidR="0031713A" w:rsidRDefault="0031713A" w:rsidP="00E80D9B">
            <w:pPr>
              <w:jc w:val="right"/>
              <w:rPr>
                <w:color w:val="000000"/>
                <w:sz w:val="14"/>
                <w:szCs w:val="14"/>
              </w:rPr>
            </w:pPr>
            <w:r>
              <w:rPr>
                <w:color w:val="000000"/>
                <w:sz w:val="14"/>
                <w:szCs w:val="14"/>
              </w:rPr>
              <w:t>2,644.4</w:t>
            </w:r>
          </w:p>
        </w:tc>
        <w:tc>
          <w:tcPr>
            <w:tcW w:w="720" w:type="dxa"/>
            <w:tcBorders>
              <w:top w:val="nil"/>
              <w:left w:val="nil"/>
              <w:bottom w:val="nil"/>
              <w:right w:val="nil"/>
            </w:tcBorders>
            <w:shd w:val="clear" w:color="auto" w:fill="auto"/>
            <w:noWrap/>
            <w:tcMar>
              <w:left w:w="43" w:type="dxa"/>
              <w:right w:w="43" w:type="dxa"/>
            </w:tcMar>
            <w:vAlign w:val="center"/>
            <w:hideMark/>
          </w:tcPr>
          <w:p w:rsidR="0031713A" w:rsidRDefault="0031713A" w:rsidP="00E80D9B">
            <w:pPr>
              <w:jc w:val="right"/>
              <w:rPr>
                <w:color w:val="000000"/>
                <w:sz w:val="14"/>
                <w:szCs w:val="14"/>
              </w:rPr>
            </w:pPr>
            <w:r>
              <w:rPr>
                <w:color w:val="000000"/>
                <w:sz w:val="14"/>
                <w:szCs w:val="14"/>
              </w:rPr>
              <w:t>110,485</w:t>
            </w:r>
          </w:p>
        </w:tc>
        <w:tc>
          <w:tcPr>
            <w:tcW w:w="810" w:type="dxa"/>
            <w:tcBorders>
              <w:top w:val="nil"/>
              <w:left w:val="nil"/>
              <w:bottom w:val="nil"/>
              <w:right w:val="nil"/>
            </w:tcBorders>
            <w:shd w:val="clear" w:color="auto" w:fill="auto"/>
            <w:noWrap/>
            <w:tcMar>
              <w:left w:w="43" w:type="dxa"/>
              <w:right w:w="43" w:type="dxa"/>
            </w:tcMar>
            <w:vAlign w:val="center"/>
            <w:hideMark/>
          </w:tcPr>
          <w:p w:rsidR="0031713A" w:rsidRDefault="0031713A" w:rsidP="00E80D9B">
            <w:pPr>
              <w:jc w:val="right"/>
              <w:rPr>
                <w:color w:val="000000"/>
                <w:sz w:val="14"/>
                <w:szCs w:val="14"/>
              </w:rPr>
            </w:pPr>
            <w:r>
              <w:rPr>
                <w:color w:val="000000"/>
                <w:sz w:val="14"/>
                <w:szCs w:val="14"/>
              </w:rPr>
              <w:t>2,343.2</w:t>
            </w:r>
          </w:p>
        </w:tc>
        <w:tc>
          <w:tcPr>
            <w:tcW w:w="810" w:type="dxa"/>
            <w:tcBorders>
              <w:top w:val="nil"/>
              <w:left w:val="nil"/>
              <w:bottom w:val="nil"/>
              <w:right w:val="nil"/>
            </w:tcBorders>
            <w:shd w:val="clear" w:color="auto" w:fill="auto"/>
            <w:noWrap/>
            <w:tcMar>
              <w:left w:w="43" w:type="dxa"/>
              <w:right w:w="43" w:type="dxa"/>
            </w:tcMar>
            <w:vAlign w:val="center"/>
            <w:hideMark/>
          </w:tcPr>
          <w:p w:rsidR="0031713A" w:rsidRDefault="0031713A" w:rsidP="00E80D9B">
            <w:pPr>
              <w:jc w:val="right"/>
              <w:rPr>
                <w:color w:val="000000"/>
                <w:sz w:val="14"/>
                <w:szCs w:val="14"/>
              </w:rPr>
            </w:pPr>
            <w:r>
              <w:rPr>
                <w:color w:val="000000"/>
                <w:sz w:val="14"/>
                <w:szCs w:val="14"/>
              </w:rPr>
              <w:t>19,719</w:t>
            </w:r>
          </w:p>
        </w:tc>
        <w:tc>
          <w:tcPr>
            <w:tcW w:w="791" w:type="dxa"/>
            <w:tcBorders>
              <w:top w:val="nil"/>
              <w:left w:val="nil"/>
              <w:bottom w:val="nil"/>
              <w:right w:val="nil"/>
            </w:tcBorders>
            <w:shd w:val="clear" w:color="auto" w:fill="auto"/>
            <w:noWrap/>
            <w:tcMar>
              <w:left w:w="43" w:type="dxa"/>
              <w:right w:w="43" w:type="dxa"/>
            </w:tcMar>
            <w:vAlign w:val="center"/>
            <w:hideMark/>
          </w:tcPr>
          <w:p w:rsidR="0031713A" w:rsidRDefault="0031713A" w:rsidP="00E80D9B">
            <w:pPr>
              <w:jc w:val="right"/>
              <w:rPr>
                <w:color w:val="000000"/>
                <w:sz w:val="14"/>
                <w:szCs w:val="14"/>
              </w:rPr>
            </w:pPr>
            <w:r>
              <w:rPr>
                <w:color w:val="000000"/>
                <w:sz w:val="14"/>
                <w:szCs w:val="14"/>
              </w:rPr>
              <w:t>460.5</w:t>
            </w:r>
          </w:p>
        </w:tc>
        <w:tc>
          <w:tcPr>
            <w:tcW w:w="832" w:type="dxa"/>
            <w:tcBorders>
              <w:top w:val="nil"/>
              <w:left w:val="nil"/>
              <w:bottom w:val="nil"/>
              <w:right w:val="nil"/>
            </w:tcBorders>
            <w:shd w:val="clear" w:color="auto" w:fill="auto"/>
            <w:noWrap/>
            <w:tcMar>
              <w:left w:w="43" w:type="dxa"/>
              <w:right w:w="43" w:type="dxa"/>
            </w:tcMar>
            <w:vAlign w:val="center"/>
            <w:hideMark/>
          </w:tcPr>
          <w:p w:rsidR="0031713A" w:rsidRDefault="0031713A" w:rsidP="0031713A">
            <w:pPr>
              <w:jc w:val="right"/>
              <w:rPr>
                <w:color w:val="000000"/>
                <w:sz w:val="14"/>
                <w:szCs w:val="14"/>
              </w:rPr>
            </w:pPr>
            <w:r>
              <w:rPr>
                <w:color w:val="000000"/>
                <w:sz w:val="14"/>
                <w:szCs w:val="14"/>
              </w:rPr>
              <w:t>22,051</w:t>
            </w:r>
          </w:p>
        </w:tc>
        <w:tc>
          <w:tcPr>
            <w:tcW w:w="807" w:type="dxa"/>
            <w:tcBorders>
              <w:top w:val="nil"/>
              <w:left w:val="nil"/>
              <w:bottom w:val="nil"/>
              <w:right w:val="nil"/>
            </w:tcBorders>
            <w:shd w:val="clear" w:color="auto" w:fill="auto"/>
            <w:noWrap/>
            <w:tcMar>
              <w:left w:w="43" w:type="dxa"/>
              <w:right w:w="43" w:type="dxa"/>
            </w:tcMar>
            <w:vAlign w:val="center"/>
            <w:hideMark/>
          </w:tcPr>
          <w:p w:rsidR="0031713A" w:rsidRDefault="0031713A" w:rsidP="0031713A">
            <w:pPr>
              <w:jc w:val="right"/>
              <w:rPr>
                <w:color w:val="000000"/>
                <w:sz w:val="14"/>
                <w:szCs w:val="14"/>
              </w:rPr>
            </w:pPr>
            <w:r>
              <w:rPr>
                <w:color w:val="000000"/>
                <w:sz w:val="14"/>
                <w:szCs w:val="14"/>
              </w:rPr>
              <w:t>487.9</w:t>
            </w:r>
          </w:p>
        </w:tc>
      </w:tr>
      <w:tr w:rsidR="0031713A" w:rsidRPr="00A563BF" w:rsidTr="0031713A">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31713A" w:rsidRPr="00E74678" w:rsidRDefault="0031713A" w:rsidP="002556D2">
            <w:pPr>
              <w:jc w:val="center"/>
              <w:rPr>
                <w:color w:val="000000"/>
                <w:sz w:val="14"/>
                <w:szCs w:val="14"/>
              </w:rPr>
            </w:pPr>
            <w:r w:rsidRPr="00E74678">
              <w:rPr>
                <w:color w:val="000000"/>
                <w:sz w:val="14"/>
                <w:szCs w:val="14"/>
              </w:rPr>
              <w:t>25,000</w:t>
            </w:r>
            <w:r>
              <w:rPr>
                <w:color w:val="000000"/>
                <w:sz w:val="14"/>
                <w:szCs w:val="14"/>
              </w:rPr>
              <w:t xml:space="preserve"> </w:t>
            </w:r>
            <w:r w:rsidRPr="00E74678">
              <w:rPr>
                <w:color w:val="000000"/>
                <w:sz w:val="14"/>
                <w:szCs w:val="14"/>
              </w:rPr>
              <w:t>to 30,000</w:t>
            </w:r>
          </w:p>
        </w:tc>
        <w:tc>
          <w:tcPr>
            <w:tcW w:w="768" w:type="dxa"/>
            <w:tcBorders>
              <w:top w:val="nil"/>
              <w:left w:val="nil"/>
              <w:bottom w:val="nil"/>
              <w:right w:val="nil"/>
            </w:tcBorders>
            <w:shd w:val="clear" w:color="auto" w:fill="auto"/>
            <w:noWrap/>
            <w:tcMar>
              <w:left w:w="43" w:type="dxa"/>
              <w:right w:w="43" w:type="dxa"/>
            </w:tcMar>
            <w:vAlign w:val="center"/>
            <w:hideMark/>
          </w:tcPr>
          <w:p w:rsidR="0031713A" w:rsidRDefault="0031713A" w:rsidP="00E80D9B">
            <w:pPr>
              <w:jc w:val="right"/>
              <w:rPr>
                <w:color w:val="000000"/>
                <w:sz w:val="14"/>
                <w:szCs w:val="14"/>
              </w:rPr>
            </w:pPr>
            <w:r>
              <w:rPr>
                <w:color w:val="000000"/>
                <w:sz w:val="14"/>
                <w:szCs w:val="14"/>
              </w:rPr>
              <w:t>23,713</w:t>
            </w:r>
          </w:p>
        </w:tc>
        <w:tc>
          <w:tcPr>
            <w:tcW w:w="885" w:type="dxa"/>
            <w:tcBorders>
              <w:top w:val="nil"/>
              <w:left w:val="nil"/>
              <w:bottom w:val="nil"/>
              <w:right w:val="nil"/>
            </w:tcBorders>
            <w:shd w:val="clear" w:color="auto" w:fill="auto"/>
            <w:noWrap/>
            <w:tcMar>
              <w:left w:w="43" w:type="dxa"/>
              <w:right w:w="43" w:type="dxa"/>
            </w:tcMar>
            <w:vAlign w:val="center"/>
            <w:hideMark/>
          </w:tcPr>
          <w:p w:rsidR="0031713A" w:rsidRDefault="0031713A" w:rsidP="00E80D9B">
            <w:pPr>
              <w:jc w:val="right"/>
              <w:rPr>
                <w:color w:val="000000"/>
                <w:sz w:val="14"/>
                <w:szCs w:val="14"/>
              </w:rPr>
            </w:pPr>
            <w:r>
              <w:rPr>
                <w:color w:val="000000"/>
                <w:sz w:val="14"/>
                <w:szCs w:val="14"/>
              </w:rPr>
              <w:t>673.3</w:t>
            </w:r>
          </w:p>
        </w:tc>
        <w:tc>
          <w:tcPr>
            <w:tcW w:w="720" w:type="dxa"/>
            <w:tcBorders>
              <w:top w:val="nil"/>
              <w:left w:val="nil"/>
              <w:bottom w:val="nil"/>
              <w:right w:val="nil"/>
            </w:tcBorders>
            <w:shd w:val="clear" w:color="auto" w:fill="auto"/>
            <w:noWrap/>
            <w:tcMar>
              <w:left w:w="43" w:type="dxa"/>
              <w:right w:w="43" w:type="dxa"/>
            </w:tcMar>
            <w:vAlign w:val="center"/>
            <w:hideMark/>
          </w:tcPr>
          <w:p w:rsidR="0031713A" w:rsidRDefault="0031713A" w:rsidP="00E80D9B">
            <w:pPr>
              <w:jc w:val="right"/>
              <w:rPr>
                <w:color w:val="000000"/>
                <w:sz w:val="14"/>
                <w:szCs w:val="14"/>
              </w:rPr>
            </w:pPr>
            <w:r>
              <w:rPr>
                <w:color w:val="000000"/>
                <w:sz w:val="14"/>
                <w:szCs w:val="14"/>
              </w:rPr>
              <w:t>108,306</w:t>
            </w:r>
          </w:p>
        </w:tc>
        <w:tc>
          <w:tcPr>
            <w:tcW w:w="900" w:type="dxa"/>
            <w:tcBorders>
              <w:top w:val="nil"/>
              <w:left w:val="nil"/>
              <w:bottom w:val="nil"/>
              <w:right w:val="nil"/>
            </w:tcBorders>
            <w:shd w:val="clear" w:color="auto" w:fill="auto"/>
            <w:noWrap/>
            <w:tcMar>
              <w:left w:w="43" w:type="dxa"/>
              <w:right w:w="43" w:type="dxa"/>
            </w:tcMar>
            <w:vAlign w:val="center"/>
            <w:hideMark/>
          </w:tcPr>
          <w:p w:rsidR="0031713A" w:rsidRDefault="0031713A" w:rsidP="00E80D9B">
            <w:pPr>
              <w:jc w:val="right"/>
              <w:rPr>
                <w:color w:val="000000"/>
                <w:sz w:val="14"/>
                <w:szCs w:val="14"/>
              </w:rPr>
            </w:pPr>
            <w:r>
              <w:rPr>
                <w:color w:val="000000"/>
                <w:sz w:val="14"/>
                <w:szCs w:val="14"/>
              </w:rPr>
              <w:t>2,849.9</w:t>
            </w:r>
          </w:p>
        </w:tc>
        <w:tc>
          <w:tcPr>
            <w:tcW w:w="720" w:type="dxa"/>
            <w:tcBorders>
              <w:top w:val="nil"/>
              <w:left w:val="nil"/>
              <w:bottom w:val="nil"/>
              <w:right w:val="nil"/>
            </w:tcBorders>
            <w:shd w:val="clear" w:color="auto" w:fill="auto"/>
            <w:noWrap/>
            <w:tcMar>
              <w:left w:w="43" w:type="dxa"/>
              <w:right w:w="43" w:type="dxa"/>
            </w:tcMar>
            <w:vAlign w:val="center"/>
            <w:hideMark/>
          </w:tcPr>
          <w:p w:rsidR="0031713A" w:rsidRDefault="0031713A" w:rsidP="00E80D9B">
            <w:pPr>
              <w:jc w:val="right"/>
              <w:rPr>
                <w:color w:val="000000"/>
                <w:sz w:val="14"/>
                <w:szCs w:val="14"/>
              </w:rPr>
            </w:pPr>
            <w:r>
              <w:rPr>
                <w:color w:val="000000"/>
                <w:sz w:val="14"/>
                <w:szCs w:val="14"/>
              </w:rPr>
              <w:t>19,968</w:t>
            </w:r>
          </w:p>
        </w:tc>
        <w:tc>
          <w:tcPr>
            <w:tcW w:w="810" w:type="dxa"/>
            <w:tcBorders>
              <w:top w:val="nil"/>
              <w:left w:val="nil"/>
              <w:bottom w:val="nil"/>
              <w:right w:val="nil"/>
            </w:tcBorders>
            <w:shd w:val="clear" w:color="auto" w:fill="auto"/>
            <w:noWrap/>
            <w:tcMar>
              <w:left w:w="43" w:type="dxa"/>
              <w:right w:w="43" w:type="dxa"/>
            </w:tcMar>
            <w:vAlign w:val="center"/>
            <w:hideMark/>
          </w:tcPr>
          <w:p w:rsidR="0031713A" w:rsidRDefault="0031713A" w:rsidP="00E80D9B">
            <w:pPr>
              <w:jc w:val="right"/>
              <w:rPr>
                <w:color w:val="000000"/>
                <w:sz w:val="14"/>
                <w:szCs w:val="14"/>
              </w:rPr>
            </w:pPr>
            <w:r>
              <w:rPr>
                <w:color w:val="000000"/>
                <w:sz w:val="14"/>
                <w:szCs w:val="14"/>
              </w:rPr>
              <w:t>557.1</w:t>
            </w:r>
          </w:p>
        </w:tc>
        <w:tc>
          <w:tcPr>
            <w:tcW w:w="810" w:type="dxa"/>
            <w:tcBorders>
              <w:top w:val="nil"/>
              <w:left w:val="nil"/>
              <w:bottom w:val="nil"/>
              <w:right w:val="nil"/>
            </w:tcBorders>
            <w:shd w:val="clear" w:color="auto" w:fill="auto"/>
            <w:noWrap/>
            <w:tcMar>
              <w:left w:w="43" w:type="dxa"/>
              <w:right w:w="43" w:type="dxa"/>
            </w:tcMar>
            <w:vAlign w:val="center"/>
            <w:hideMark/>
          </w:tcPr>
          <w:p w:rsidR="0031713A" w:rsidRDefault="0031713A" w:rsidP="00E80D9B">
            <w:pPr>
              <w:jc w:val="right"/>
              <w:rPr>
                <w:color w:val="000000"/>
                <w:sz w:val="14"/>
                <w:szCs w:val="14"/>
              </w:rPr>
            </w:pPr>
            <w:r>
              <w:rPr>
                <w:color w:val="000000"/>
                <w:sz w:val="14"/>
                <w:szCs w:val="14"/>
              </w:rPr>
              <w:t>165,402</w:t>
            </w:r>
          </w:p>
        </w:tc>
        <w:tc>
          <w:tcPr>
            <w:tcW w:w="791" w:type="dxa"/>
            <w:tcBorders>
              <w:top w:val="nil"/>
              <w:left w:val="nil"/>
              <w:bottom w:val="nil"/>
              <w:right w:val="nil"/>
            </w:tcBorders>
            <w:shd w:val="clear" w:color="auto" w:fill="auto"/>
            <w:noWrap/>
            <w:tcMar>
              <w:left w:w="43" w:type="dxa"/>
              <w:right w:w="43" w:type="dxa"/>
            </w:tcMar>
            <w:vAlign w:val="center"/>
            <w:hideMark/>
          </w:tcPr>
          <w:p w:rsidR="0031713A" w:rsidRDefault="0031713A" w:rsidP="00E80D9B">
            <w:pPr>
              <w:jc w:val="right"/>
              <w:rPr>
                <w:color w:val="000000"/>
                <w:sz w:val="14"/>
                <w:szCs w:val="14"/>
              </w:rPr>
            </w:pPr>
            <w:r>
              <w:rPr>
                <w:color w:val="000000"/>
                <w:sz w:val="14"/>
                <w:szCs w:val="14"/>
              </w:rPr>
              <w:t>4,530.1</w:t>
            </w:r>
          </w:p>
        </w:tc>
        <w:tc>
          <w:tcPr>
            <w:tcW w:w="832" w:type="dxa"/>
            <w:tcBorders>
              <w:top w:val="nil"/>
              <w:left w:val="nil"/>
              <w:bottom w:val="nil"/>
              <w:right w:val="nil"/>
            </w:tcBorders>
            <w:shd w:val="clear" w:color="auto" w:fill="auto"/>
            <w:noWrap/>
            <w:tcMar>
              <w:left w:w="43" w:type="dxa"/>
              <w:right w:w="43" w:type="dxa"/>
            </w:tcMar>
            <w:vAlign w:val="center"/>
            <w:hideMark/>
          </w:tcPr>
          <w:p w:rsidR="0031713A" w:rsidRDefault="0031713A" w:rsidP="0031713A">
            <w:pPr>
              <w:jc w:val="right"/>
              <w:rPr>
                <w:color w:val="000000"/>
                <w:sz w:val="14"/>
                <w:szCs w:val="14"/>
              </w:rPr>
            </w:pPr>
            <w:r>
              <w:rPr>
                <w:color w:val="000000"/>
                <w:sz w:val="14"/>
                <w:szCs w:val="14"/>
              </w:rPr>
              <w:t>177,582</w:t>
            </w:r>
          </w:p>
        </w:tc>
        <w:tc>
          <w:tcPr>
            <w:tcW w:w="807" w:type="dxa"/>
            <w:tcBorders>
              <w:top w:val="nil"/>
              <w:left w:val="nil"/>
              <w:bottom w:val="nil"/>
              <w:right w:val="nil"/>
            </w:tcBorders>
            <w:shd w:val="clear" w:color="auto" w:fill="auto"/>
            <w:noWrap/>
            <w:tcMar>
              <w:left w:w="43" w:type="dxa"/>
              <w:right w:w="43" w:type="dxa"/>
            </w:tcMar>
            <w:vAlign w:val="center"/>
            <w:hideMark/>
          </w:tcPr>
          <w:p w:rsidR="0031713A" w:rsidRDefault="0031713A" w:rsidP="0031713A">
            <w:pPr>
              <w:jc w:val="right"/>
              <w:rPr>
                <w:color w:val="000000"/>
                <w:sz w:val="14"/>
                <w:szCs w:val="14"/>
              </w:rPr>
            </w:pPr>
            <w:r>
              <w:rPr>
                <w:color w:val="000000"/>
                <w:sz w:val="14"/>
                <w:szCs w:val="14"/>
              </w:rPr>
              <w:t>4,930.6</w:t>
            </w:r>
          </w:p>
        </w:tc>
      </w:tr>
      <w:tr w:rsidR="0031713A" w:rsidRPr="00A563BF" w:rsidTr="0031713A">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31713A" w:rsidRPr="00E74678" w:rsidRDefault="0031713A" w:rsidP="002556D2">
            <w:pPr>
              <w:jc w:val="center"/>
              <w:rPr>
                <w:color w:val="000000"/>
                <w:sz w:val="14"/>
                <w:szCs w:val="14"/>
              </w:rPr>
            </w:pPr>
            <w:r w:rsidRPr="00E74678">
              <w:rPr>
                <w:color w:val="000000"/>
                <w:sz w:val="14"/>
                <w:szCs w:val="14"/>
              </w:rPr>
              <w:t>30,000</w:t>
            </w:r>
            <w:r>
              <w:rPr>
                <w:color w:val="000000"/>
                <w:sz w:val="14"/>
                <w:szCs w:val="14"/>
              </w:rPr>
              <w:t xml:space="preserve"> </w:t>
            </w:r>
            <w:r w:rsidRPr="00E74678">
              <w:rPr>
                <w:color w:val="000000"/>
                <w:sz w:val="14"/>
                <w:szCs w:val="14"/>
              </w:rPr>
              <w:t>to 40,000</w:t>
            </w:r>
          </w:p>
        </w:tc>
        <w:tc>
          <w:tcPr>
            <w:tcW w:w="768" w:type="dxa"/>
            <w:tcBorders>
              <w:top w:val="nil"/>
              <w:left w:val="nil"/>
              <w:bottom w:val="nil"/>
              <w:right w:val="nil"/>
            </w:tcBorders>
            <w:shd w:val="clear" w:color="auto" w:fill="auto"/>
            <w:noWrap/>
            <w:tcMar>
              <w:left w:w="43" w:type="dxa"/>
              <w:right w:w="43" w:type="dxa"/>
            </w:tcMar>
            <w:vAlign w:val="center"/>
            <w:hideMark/>
          </w:tcPr>
          <w:p w:rsidR="0031713A" w:rsidRDefault="0031713A" w:rsidP="00E80D9B">
            <w:pPr>
              <w:jc w:val="right"/>
              <w:rPr>
                <w:color w:val="000000"/>
                <w:sz w:val="14"/>
                <w:szCs w:val="14"/>
              </w:rPr>
            </w:pPr>
            <w:r>
              <w:rPr>
                <w:color w:val="000000"/>
                <w:sz w:val="14"/>
                <w:szCs w:val="14"/>
              </w:rPr>
              <w:t>216,552</w:t>
            </w:r>
          </w:p>
        </w:tc>
        <w:tc>
          <w:tcPr>
            <w:tcW w:w="885" w:type="dxa"/>
            <w:tcBorders>
              <w:top w:val="nil"/>
              <w:left w:val="nil"/>
              <w:bottom w:val="nil"/>
              <w:right w:val="nil"/>
            </w:tcBorders>
            <w:shd w:val="clear" w:color="auto" w:fill="auto"/>
            <w:noWrap/>
            <w:tcMar>
              <w:left w:w="43" w:type="dxa"/>
              <w:right w:w="43" w:type="dxa"/>
            </w:tcMar>
            <w:vAlign w:val="center"/>
            <w:hideMark/>
          </w:tcPr>
          <w:p w:rsidR="0031713A" w:rsidRDefault="0031713A" w:rsidP="00E80D9B">
            <w:pPr>
              <w:jc w:val="right"/>
              <w:rPr>
                <w:color w:val="000000"/>
                <w:sz w:val="14"/>
                <w:szCs w:val="14"/>
              </w:rPr>
            </w:pPr>
            <w:r>
              <w:rPr>
                <w:color w:val="000000"/>
                <w:sz w:val="14"/>
                <w:szCs w:val="14"/>
              </w:rPr>
              <w:t>7,557.7</w:t>
            </w:r>
          </w:p>
        </w:tc>
        <w:tc>
          <w:tcPr>
            <w:tcW w:w="720" w:type="dxa"/>
            <w:tcBorders>
              <w:top w:val="nil"/>
              <w:left w:val="nil"/>
              <w:bottom w:val="nil"/>
              <w:right w:val="nil"/>
            </w:tcBorders>
            <w:shd w:val="clear" w:color="auto" w:fill="auto"/>
            <w:noWrap/>
            <w:tcMar>
              <w:left w:w="43" w:type="dxa"/>
              <w:right w:w="43" w:type="dxa"/>
            </w:tcMar>
            <w:vAlign w:val="center"/>
            <w:hideMark/>
          </w:tcPr>
          <w:p w:rsidR="0031713A" w:rsidRDefault="0031713A" w:rsidP="00E80D9B">
            <w:pPr>
              <w:jc w:val="right"/>
              <w:rPr>
                <w:color w:val="000000"/>
                <w:sz w:val="14"/>
                <w:szCs w:val="14"/>
              </w:rPr>
            </w:pPr>
            <w:r>
              <w:rPr>
                <w:color w:val="000000"/>
                <w:sz w:val="14"/>
                <w:szCs w:val="14"/>
              </w:rPr>
              <w:t>129,855</w:t>
            </w:r>
          </w:p>
        </w:tc>
        <w:tc>
          <w:tcPr>
            <w:tcW w:w="900" w:type="dxa"/>
            <w:tcBorders>
              <w:top w:val="nil"/>
              <w:left w:val="nil"/>
              <w:bottom w:val="nil"/>
              <w:right w:val="nil"/>
            </w:tcBorders>
            <w:shd w:val="clear" w:color="auto" w:fill="auto"/>
            <w:noWrap/>
            <w:tcMar>
              <w:left w:w="43" w:type="dxa"/>
              <w:right w:w="43" w:type="dxa"/>
            </w:tcMar>
            <w:vAlign w:val="center"/>
            <w:hideMark/>
          </w:tcPr>
          <w:p w:rsidR="0031713A" w:rsidRDefault="0031713A" w:rsidP="00E80D9B">
            <w:pPr>
              <w:jc w:val="right"/>
              <w:rPr>
                <w:color w:val="000000"/>
                <w:sz w:val="14"/>
                <w:szCs w:val="14"/>
              </w:rPr>
            </w:pPr>
            <w:r>
              <w:rPr>
                <w:color w:val="000000"/>
                <w:sz w:val="14"/>
                <w:szCs w:val="14"/>
              </w:rPr>
              <w:t>4,659.2</w:t>
            </w:r>
          </w:p>
        </w:tc>
        <w:tc>
          <w:tcPr>
            <w:tcW w:w="720" w:type="dxa"/>
            <w:tcBorders>
              <w:top w:val="nil"/>
              <w:left w:val="nil"/>
              <w:bottom w:val="nil"/>
              <w:right w:val="nil"/>
            </w:tcBorders>
            <w:shd w:val="clear" w:color="auto" w:fill="auto"/>
            <w:noWrap/>
            <w:tcMar>
              <w:left w:w="43" w:type="dxa"/>
              <w:right w:w="43" w:type="dxa"/>
            </w:tcMar>
            <w:vAlign w:val="center"/>
            <w:hideMark/>
          </w:tcPr>
          <w:p w:rsidR="0031713A" w:rsidRDefault="0031713A" w:rsidP="00E80D9B">
            <w:pPr>
              <w:jc w:val="right"/>
              <w:rPr>
                <w:color w:val="000000"/>
                <w:sz w:val="14"/>
                <w:szCs w:val="14"/>
              </w:rPr>
            </w:pPr>
            <w:r>
              <w:rPr>
                <w:color w:val="000000"/>
                <w:sz w:val="14"/>
                <w:szCs w:val="14"/>
              </w:rPr>
              <w:t>254,026</w:t>
            </w:r>
          </w:p>
        </w:tc>
        <w:tc>
          <w:tcPr>
            <w:tcW w:w="810" w:type="dxa"/>
            <w:tcBorders>
              <w:top w:val="nil"/>
              <w:left w:val="nil"/>
              <w:bottom w:val="nil"/>
              <w:right w:val="nil"/>
            </w:tcBorders>
            <w:shd w:val="clear" w:color="auto" w:fill="auto"/>
            <w:noWrap/>
            <w:tcMar>
              <w:left w:w="43" w:type="dxa"/>
              <w:right w:w="43" w:type="dxa"/>
            </w:tcMar>
            <w:vAlign w:val="center"/>
            <w:hideMark/>
          </w:tcPr>
          <w:p w:rsidR="0031713A" w:rsidRDefault="0031713A" w:rsidP="00E80D9B">
            <w:pPr>
              <w:jc w:val="right"/>
              <w:rPr>
                <w:color w:val="000000"/>
                <w:sz w:val="14"/>
                <w:szCs w:val="14"/>
              </w:rPr>
            </w:pPr>
            <w:r>
              <w:rPr>
                <w:color w:val="000000"/>
                <w:sz w:val="14"/>
                <w:szCs w:val="14"/>
              </w:rPr>
              <w:t>8,401.9</w:t>
            </w:r>
          </w:p>
        </w:tc>
        <w:tc>
          <w:tcPr>
            <w:tcW w:w="810" w:type="dxa"/>
            <w:tcBorders>
              <w:top w:val="nil"/>
              <w:left w:val="nil"/>
              <w:bottom w:val="nil"/>
              <w:right w:val="nil"/>
            </w:tcBorders>
            <w:shd w:val="clear" w:color="auto" w:fill="auto"/>
            <w:noWrap/>
            <w:tcMar>
              <w:left w:w="43" w:type="dxa"/>
              <w:right w:w="43" w:type="dxa"/>
            </w:tcMar>
            <w:vAlign w:val="center"/>
            <w:hideMark/>
          </w:tcPr>
          <w:p w:rsidR="0031713A" w:rsidRDefault="0031713A" w:rsidP="00E80D9B">
            <w:pPr>
              <w:jc w:val="right"/>
              <w:rPr>
                <w:color w:val="000000"/>
                <w:sz w:val="14"/>
                <w:szCs w:val="14"/>
              </w:rPr>
            </w:pPr>
            <w:r>
              <w:rPr>
                <w:color w:val="000000"/>
                <w:sz w:val="14"/>
                <w:szCs w:val="14"/>
              </w:rPr>
              <w:t>92,328</w:t>
            </w:r>
          </w:p>
        </w:tc>
        <w:tc>
          <w:tcPr>
            <w:tcW w:w="791" w:type="dxa"/>
            <w:tcBorders>
              <w:top w:val="nil"/>
              <w:left w:val="nil"/>
              <w:bottom w:val="nil"/>
              <w:right w:val="nil"/>
            </w:tcBorders>
            <w:shd w:val="clear" w:color="auto" w:fill="auto"/>
            <w:noWrap/>
            <w:tcMar>
              <w:left w:w="43" w:type="dxa"/>
              <w:right w:w="43" w:type="dxa"/>
            </w:tcMar>
            <w:vAlign w:val="center"/>
            <w:hideMark/>
          </w:tcPr>
          <w:p w:rsidR="0031713A" w:rsidRDefault="0031713A" w:rsidP="00E80D9B">
            <w:pPr>
              <w:jc w:val="right"/>
              <w:rPr>
                <w:color w:val="000000"/>
                <w:sz w:val="14"/>
                <w:szCs w:val="14"/>
              </w:rPr>
            </w:pPr>
            <w:r>
              <w:rPr>
                <w:color w:val="000000"/>
                <w:sz w:val="14"/>
                <w:szCs w:val="14"/>
              </w:rPr>
              <w:t>3,373.5</w:t>
            </w:r>
          </w:p>
        </w:tc>
        <w:tc>
          <w:tcPr>
            <w:tcW w:w="832" w:type="dxa"/>
            <w:tcBorders>
              <w:top w:val="nil"/>
              <w:left w:val="nil"/>
              <w:bottom w:val="nil"/>
              <w:right w:val="nil"/>
            </w:tcBorders>
            <w:shd w:val="clear" w:color="auto" w:fill="auto"/>
            <w:noWrap/>
            <w:tcMar>
              <w:left w:w="43" w:type="dxa"/>
              <w:right w:w="43" w:type="dxa"/>
            </w:tcMar>
            <w:vAlign w:val="center"/>
            <w:hideMark/>
          </w:tcPr>
          <w:p w:rsidR="0031713A" w:rsidRDefault="0031713A" w:rsidP="0031713A">
            <w:pPr>
              <w:jc w:val="right"/>
              <w:rPr>
                <w:color w:val="000000"/>
                <w:sz w:val="14"/>
                <w:szCs w:val="14"/>
              </w:rPr>
            </w:pPr>
            <w:r>
              <w:rPr>
                <w:color w:val="000000"/>
                <w:sz w:val="14"/>
                <w:szCs w:val="14"/>
              </w:rPr>
              <w:t>61,202</w:t>
            </w:r>
          </w:p>
        </w:tc>
        <w:tc>
          <w:tcPr>
            <w:tcW w:w="807" w:type="dxa"/>
            <w:tcBorders>
              <w:top w:val="nil"/>
              <w:left w:val="nil"/>
              <w:bottom w:val="nil"/>
              <w:right w:val="nil"/>
            </w:tcBorders>
            <w:shd w:val="clear" w:color="auto" w:fill="auto"/>
            <w:noWrap/>
            <w:tcMar>
              <w:left w:w="43" w:type="dxa"/>
              <w:right w:w="43" w:type="dxa"/>
            </w:tcMar>
            <w:vAlign w:val="center"/>
            <w:hideMark/>
          </w:tcPr>
          <w:p w:rsidR="0031713A" w:rsidRDefault="0031713A" w:rsidP="0031713A">
            <w:pPr>
              <w:jc w:val="right"/>
              <w:rPr>
                <w:color w:val="000000"/>
                <w:sz w:val="14"/>
                <w:szCs w:val="14"/>
              </w:rPr>
            </w:pPr>
            <w:r>
              <w:rPr>
                <w:color w:val="000000"/>
                <w:sz w:val="14"/>
                <w:szCs w:val="14"/>
              </w:rPr>
              <w:t>2,207.3</w:t>
            </w:r>
          </w:p>
        </w:tc>
      </w:tr>
      <w:tr w:rsidR="0031713A" w:rsidRPr="00A563BF" w:rsidTr="0031713A">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31713A" w:rsidRPr="00E74678" w:rsidRDefault="0031713A" w:rsidP="002556D2">
            <w:pPr>
              <w:jc w:val="center"/>
              <w:rPr>
                <w:color w:val="000000"/>
                <w:sz w:val="14"/>
                <w:szCs w:val="14"/>
              </w:rPr>
            </w:pPr>
            <w:r w:rsidRPr="00E74678">
              <w:rPr>
                <w:color w:val="000000"/>
                <w:sz w:val="14"/>
                <w:szCs w:val="14"/>
              </w:rPr>
              <w:t>40,000</w:t>
            </w:r>
            <w:r>
              <w:rPr>
                <w:color w:val="000000"/>
                <w:sz w:val="14"/>
                <w:szCs w:val="14"/>
              </w:rPr>
              <w:t xml:space="preserve"> </w:t>
            </w:r>
            <w:r w:rsidRPr="00E74678">
              <w:rPr>
                <w:color w:val="000000"/>
                <w:sz w:val="14"/>
                <w:szCs w:val="14"/>
              </w:rPr>
              <w:t>to 50,000</w:t>
            </w:r>
          </w:p>
        </w:tc>
        <w:tc>
          <w:tcPr>
            <w:tcW w:w="768" w:type="dxa"/>
            <w:tcBorders>
              <w:top w:val="nil"/>
              <w:left w:val="nil"/>
              <w:bottom w:val="nil"/>
              <w:right w:val="nil"/>
            </w:tcBorders>
            <w:shd w:val="clear" w:color="auto" w:fill="auto"/>
            <w:noWrap/>
            <w:tcMar>
              <w:left w:w="43" w:type="dxa"/>
              <w:right w:w="43" w:type="dxa"/>
            </w:tcMar>
            <w:vAlign w:val="center"/>
            <w:hideMark/>
          </w:tcPr>
          <w:p w:rsidR="0031713A" w:rsidRDefault="0031713A" w:rsidP="00E80D9B">
            <w:pPr>
              <w:jc w:val="right"/>
              <w:rPr>
                <w:color w:val="000000"/>
                <w:sz w:val="14"/>
                <w:szCs w:val="14"/>
              </w:rPr>
            </w:pPr>
            <w:r>
              <w:rPr>
                <w:color w:val="000000"/>
                <w:sz w:val="14"/>
                <w:szCs w:val="14"/>
              </w:rPr>
              <w:t>103,969</w:t>
            </w:r>
          </w:p>
        </w:tc>
        <w:tc>
          <w:tcPr>
            <w:tcW w:w="885" w:type="dxa"/>
            <w:tcBorders>
              <w:top w:val="nil"/>
              <w:left w:val="nil"/>
              <w:bottom w:val="nil"/>
              <w:right w:val="nil"/>
            </w:tcBorders>
            <w:shd w:val="clear" w:color="auto" w:fill="auto"/>
            <w:noWrap/>
            <w:tcMar>
              <w:left w:w="43" w:type="dxa"/>
              <w:right w:w="43" w:type="dxa"/>
            </w:tcMar>
            <w:vAlign w:val="center"/>
            <w:hideMark/>
          </w:tcPr>
          <w:p w:rsidR="0031713A" w:rsidRDefault="0031713A" w:rsidP="00E80D9B">
            <w:pPr>
              <w:jc w:val="right"/>
              <w:rPr>
                <w:color w:val="000000"/>
                <w:sz w:val="14"/>
                <w:szCs w:val="14"/>
              </w:rPr>
            </w:pPr>
            <w:r>
              <w:rPr>
                <w:color w:val="000000"/>
                <w:sz w:val="14"/>
                <w:szCs w:val="14"/>
              </w:rPr>
              <w:t>4,507.4</w:t>
            </w:r>
          </w:p>
        </w:tc>
        <w:tc>
          <w:tcPr>
            <w:tcW w:w="720" w:type="dxa"/>
            <w:tcBorders>
              <w:top w:val="nil"/>
              <w:left w:val="nil"/>
              <w:bottom w:val="nil"/>
              <w:right w:val="nil"/>
            </w:tcBorders>
            <w:shd w:val="clear" w:color="auto" w:fill="auto"/>
            <w:noWrap/>
            <w:tcMar>
              <w:left w:w="43" w:type="dxa"/>
              <w:right w:w="43" w:type="dxa"/>
            </w:tcMar>
            <w:vAlign w:val="center"/>
            <w:hideMark/>
          </w:tcPr>
          <w:p w:rsidR="0031713A" w:rsidRDefault="0031713A" w:rsidP="00E80D9B">
            <w:pPr>
              <w:jc w:val="right"/>
              <w:rPr>
                <w:color w:val="000000"/>
                <w:sz w:val="14"/>
                <w:szCs w:val="14"/>
              </w:rPr>
            </w:pPr>
            <w:r>
              <w:rPr>
                <w:color w:val="000000"/>
                <w:sz w:val="14"/>
                <w:szCs w:val="14"/>
              </w:rPr>
              <w:t>119,993</w:t>
            </w:r>
          </w:p>
        </w:tc>
        <w:tc>
          <w:tcPr>
            <w:tcW w:w="900" w:type="dxa"/>
            <w:tcBorders>
              <w:top w:val="nil"/>
              <w:left w:val="nil"/>
              <w:bottom w:val="nil"/>
              <w:right w:val="nil"/>
            </w:tcBorders>
            <w:shd w:val="clear" w:color="auto" w:fill="auto"/>
            <w:noWrap/>
            <w:tcMar>
              <w:left w:w="43" w:type="dxa"/>
              <w:right w:w="43" w:type="dxa"/>
            </w:tcMar>
            <w:vAlign w:val="center"/>
            <w:hideMark/>
          </w:tcPr>
          <w:p w:rsidR="0031713A" w:rsidRDefault="0031713A" w:rsidP="00E80D9B">
            <w:pPr>
              <w:jc w:val="right"/>
              <w:rPr>
                <w:color w:val="000000"/>
                <w:sz w:val="14"/>
                <w:szCs w:val="14"/>
              </w:rPr>
            </w:pPr>
            <w:r>
              <w:rPr>
                <w:color w:val="000000"/>
                <w:sz w:val="14"/>
                <w:szCs w:val="14"/>
              </w:rPr>
              <w:t>5,137.0</w:t>
            </w:r>
          </w:p>
        </w:tc>
        <w:tc>
          <w:tcPr>
            <w:tcW w:w="720" w:type="dxa"/>
            <w:tcBorders>
              <w:top w:val="nil"/>
              <w:left w:val="nil"/>
              <w:bottom w:val="nil"/>
              <w:right w:val="nil"/>
            </w:tcBorders>
            <w:shd w:val="clear" w:color="auto" w:fill="auto"/>
            <w:noWrap/>
            <w:tcMar>
              <w:left w:w="43" w:type="dxa"/>
              <w:right w:w="43" w:type="dxa"/>
            </w:tcMar>
            <w:vAlign w:val="center"/>
            <w:hideMark/>
          </w:tcPr>
          <w:p w:rsidR="0031713A" w:rsidRDefault="0031713A" w:rsidP="00E80D9B">
            <w:pPr>
              <w:jc w:val="right"/>
              <w:rPr>
                <w:color w:val="000000"/>
                <w:sz w:val="14"/>
                <w:szCs w:val="14"/>
              </w:rPr>
            </w:pPr>
            <w:r>
              <w:rPr>
                <w:color w:val="000000"/>
                <w:sz w:val="14"/>
                <w:szCs w:val="14"/>
              </w:rPr>
              <w:t>181,458</w:t>
            </w:r>
          </w:p>
        </w:tc>
        <w:tc>
          <w:tcPr>
            <w:tcW w:w="810" w:type="dxa"/>
            <w:tcBorders>
              <w:top w:val="nil"/>
              <w:left w:val="nil"/>
              <w:bottom w:val="nil"/>
              <w:right w:val="nil"/>
            </w:tcBorders>
            <w:shd w:val="clear" w:color="auto" w:fill="auto"/>
            <w:noWrap/>
            <w:tcMar>
              <w:left w:w="43" w:type="dxa"/>
              <w:right w:w="43" w:type="dxa"/>
            </w:tcMar>
            <w:vAlign w:val="center"/>
            <w:hideMark/>
          </w:tcPr>
          <w:p w:rsidR="0031713A" w:rsidRDefault="0031713A" w:rsidP="00E80D9B">
            <w:pPr>
              <w:jc w:val="right"/>
              <w:rPr>
                <w:color w:val="000000"/>
                <w:sz w:val="14"/>
                <w:szCs w:val="14"/>
              </w:rPr>
            </w:pPr>
            <w:r>
              <w:rPr>
                <w:color w:val="000000"/>
                <w:sz w:val="14"/>
                <w:szCs w:val="14"/>
              </w:rPr>
              <w:t>8,127.8</w:t>
            </w:r>
          </w:p>
        </w:tc>
        <w:tc>
          <w:tcPr>
            <w:tcW w:w="810" w:type="dxa"/>
            <w:tcBorders>
              <w:top w:val="nil"/>
              <w:left w:val="nil"/>
              <w:bottom w:val="nil"/>
              <w:right w:val="nil"/>
            </w:tcBorders>
            <w:shd w:val="clear" w:color="auto" w:fill="auto"/>
            <w:noWrap/>
            <w:tcMar>
              <w:left w:w="43" w:type="dxa"/>
              <w:right w:w="43" w:type="dxa"/>
            </w:tcMar>
            <w:vAlign w:val="center"/>
            <w:hideMark/>
          </w:tcPr>
          <w:p w:rsidR="0031713A" w:rsidRDefault="0031713A" w:rsidP="00E80D9B">
            <w:pPr>
              <w:jc w:val="right"/>
              <w:rPr>
                <w:color w:val="000000"/>
                <w:sz w:val="14"/>
                <w:szCs w:val="14"/>
              </w:rPr>
            </w:pPr>
            <w:r>
              <w:rPr>
                <w:color w:val="000000"/>
                <w:sz w:val="14"/>
                <w:szCs w:val="14"/>
              </w:rPr>
              <w:t>257,221</w:t>
            </w:r>
          </w:p>
        </w:tc>
        <w:tc>
          <w:tcPr>
            <w:tcW w:w="791" w:type="dxa"/>
            <w:tcBorders>
              <w:top w:val="nil"/>
              <w:left w:val="nil"/>
              <w:bottom w:val="nil"/>
              <w:right w:val="nil"/>
            </w:tcBorders>
            <w:shd w:val="clear" w:color="auto" w:fill="auto"/>
            <w:noWrap/>
            <w:tcMar>
              <w:left w:w="43" w:type="dxa"/>
              <w:right w:w="43" w:type="dxa"/>
            </w:tcMar>
            <w:vAlign w:val="center"/>
            <w:hideMark/>
          </w:tcPr>
          <w:p w:rsidR="0031713A" w:rsidRDefault="0031713A" w:rsidP="00E80D9B">
            <w:pPr>
              <w:jc w:val="right"/>
              <w:rPr>
                <w:color w:val="000000"/>
                <w:sz w:val="14"/>
                <w:szCs w:val="14"/>
              </w:rPr>
            </w:pPr>
            <w:r>
              <w:rPr>
                <w:color w:val="000000"/>
                <w:sz w:val="14"/>
                <w:szCs w:val="14"/>
              </w:rPr>
              <w:t>11,640.5</w:t>
            </w:r>
          </w:p>
        </w:tc>
        <w:tc>
          <w:tcPr>
            <w:tcW w:w="832" w:type="dxa"/>
            <w:tcBorders>
              <w:top w:val="nil"/>
              <w:left w:val="nil"/>
              <w:bottom w:val="nil"/>
              <w:right w:val="nil"/>
            </w:tcBorders>
            <w:shd w:val="clear" w:color="auto" w:fill="auto"/>
            <w:noWrap/>
            <w:tcMar>
              <w:left w:w="43" w:type="dxa"/>
              <w:right w:w="43" w:type="dxa"/>
            </w:tcMar>
            <w:vAlign w:val="center"/>
            <w:hideMark/>
          </w:tcPr>
          <w:p w:rsidR="0031713A" w:rsidRDefault="0031713A" w:rsidP="0031713A">
            <w:pPr>
              <w:jc w:val="right"/>
              <w:rPr>
                <w:color w:val="000000"/>
                <w:sz w:val="14"/>
                <w:szCs w:val="14"/>
              </w:rPr>
            </w:pPr>
            <w:r>
              <w:rPr>
                <w:color w:val="000000"/>
                <w:sz w:val="14"/>
                <w:szCs w:val="14"/>
              </w:rPr>
              <w:t>184,692</w:t>
            </w:r>
          </w:p>
        </w:tc>
        <w:tc>
          <w:tcPr>
            <w:tcW w:w="807" w:type="dxa"/>
            <w:tcBorders>
              <w:top w:val="nil"/>
              <w:left w:val="nil"/>
              <w:bottom w:val="nil"/>
              <w:right w:val="nil"/>
            </w:tcBorders>
            <w:shd w:val="clear" w:color="auto" w:fill="auto"/>
            <w:noWrap/>
            <w:tcMar>
              <w:left w:w="43" w:type="dxa"/>
              <w:right w:w="43" w:type="dxa"/>
            </w:tcMar>
            <w:vAlign w:val="center"/>
            <w:hideMark/>
          </w:tcPr>
          <w:p w:rsidR="0031713A" w:rsidRDefault="0031713A" w:rsidP="0031713A">
            <w:pPr>
              <w:jc w:val="right"/>
              <w:rPr>
                <w:color w:val="000000"/>
                <w:sz w:val="14"/>
                <w:szCs w:val="14"/>
              </w:rPr>
            </w:pPr>
            <w:r>
              <w:rPr>
                <w:color w:val="000000"/>
                <w:sz w:val="14"/>
                <w:szCs w:val="14"/>
              </w:rPr>
              <w:t>8,088.4</w:t>
            </w:r>
          </w:p>
        </w:tc>
      </w:tr>
      <w:tr w:rsidR="0031713A" w:rsidRPr="00A563BF" w:rsidTr="0031713A">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31713A" w:rsidRPr="00E74678" w:rsidRDefault="0031713A" w:rsidP="002556D2">
            <w:pPr>
              <w:jc w:val="center"/>
              <w:rPr>
                <w:color w:val="000000"/>
                <w:sz w:val="14"/>
                <w:szCs w:val="14"/>
              </w:rPr>
            </w:pPr>
            <w:r w:rsidRPr="00E74678">
              <w:rPr>
                <w:color w:val="000000"/>
                <w:sz w:val="14"/>
                <w:szCs w:val="14"/>
              </w:rPr>
              <w:t>50,000</w:t>
            </w:r>
            <w:r>
              <w:rPr>
                <w:color w:val="000000"/>
                <w:sz w:val="14"/>
                <w:szCs w:val="14"/>
              </w:rPr>
              <w:t xml:space="preserve"> </w:t>
            </w:r>
            <w:r w:rsidRPr="00E74678">
              <w:rPr>
                <w:color w:val="000000"/>
                <w:sz w:val="14"/>
                <w:szCs w:val="14"/>
              </w:rPr>
              <w:t>to 60,000</w:t>
            </w:r>
          </w:p>
        </w:tc>
        <w:tc>
          <w:tcPr>
            <w:tcW w:w="768" w:type="dxa"/>
            <w:tcBorders>
              <w:top w:val="nil"/>
              <w:left w:val="nil"/>
              <w:bottom w:val="nil"/>
              <w:right w:val="nil"/>
            </w:tcBorders>
            <w:shd w:val="clear" w:color="auto" w:fill="auto"/>
            <w:noWrap/>
            <w:tcMar>
              <w:left w:w="43" w:type="dxa"/>
              <w:right w:w="43" w:type="dxa"/>
            </w:tcMar>
            <w:vAlign w:val="center"/>
            <w:hideMark/>
          </w:tcPr>
          <w:p w:rsidR="0031713A" w:rsidRDefault="0031713A" w:rsidP="00E80D9B">
            <w:pPr>
              <w:jc w:val="right"/>
              <w:rPr>
                <w:color w:val="000000"/>
                <w:sz w:val="14"/>
                <w:szCs w:val="14"/>
              </w:rPr>
            </w:pPr>
            <w:r>
              <w:rPr>
                <w:color w:val="000000"/>
                <w:sz w:val="14"/>
                <w:szCs w:val="14"/>
              </w:rPr>
              <w:t>25,597</w:t>
            </w:r>
          </w:p>
        </w:tc>
        <w:tc>
          <w:tcPr>
            <w:tcW w:w="885" w:type="dxa"/>
            <w:tcBorders>
              <w:top w:val="nil"/>
              <w:left w:val="nil"/>
              <w:bottom w:val="nil"/>
              <w:right w:val="nil"/>
            </w:tcBorders>
            <w:shd w:val="clear" w:color="auto" w:fill="auto"/>
            <w:noWrap/>
            <w:tcMar>
              <w:left w:w="43" w:type="dxa"/>
              <w:right w:w="43" w:type="dxa"/>
            </w:tcMar>
            <w:vAlign w:val="center"/>
            <w:hideMark/>
          </w:tcPr>
          <w:p w:rsidR="0031713A" w:rsidRDefault="0031713A" w:rsidP="00E80D9B">
            <w:pPr>
              <w:jc w:val="right"/>
              <w:rPr>
                <w:color w:val="000000"/>
                <w:sz w:val="14"/>
                <w:szCs w:val="14"/>
              </w:rPr>
            </w:pPr>
            <w:r>
              <w:rPr>
                <w:color w:val="000000"/>
                <w:sz w:val="14"/>
                <w:szCs w:val="14"/>
              </w:rPr>
              <w:t>1,435.1</w:t>
            </w:r>
          </w:p>
        </w:tc>
        <w:tc>
          <w:tcPr>
            <w:tcW w:w="720" w:type="dxa"/>
            <w:tcBorders>
              <w:top w:val="nil"/>
              <w:left w:val="nil"/>
              <w:bottom w:val="nil"/>
              <w:right w:val="nil"/>
            </w:tcBorders>
            <w:shd w:val="clear" w:color="auto" w:fill="auto"/>
            <w:noWrap/>
            <w:tcMar>
              <w:left w:w="43" w:type="dxa"/>
              <w:right w:w="43" w:type="dxa"/>
            </w:tcMar>
            <w:vAlign w:val="center"/>
            <w:hideMark/>
          </w:tcPr>
          <w:p w:rsidR="0031713A" w:rsidRDefault="0031713A" w:rsidP="00E80D9B">
            <w:pPr>
              <w:jc w:val="right"/>
              <w:rPr>
                <w:color w:val="000000"/>
                <w:sz w:val="14"/>
                <w:szCs w:val="14"/>
              </w:rPr>
            </w:pPr>
            <w:r>
              <w:rPr>
                <w:color w:val="000000"/>
                <w:sz w:val="14"/>
                <w:szCs w:val="14"/>
              </w:rPr>
              <w:t>66,180</w:t>
            </w:r>
          </w:p>
        </w:tc>
        <w:tc>
          <w:tcPr>
            <w:tcW w:w="900" w:type="dxa"/>
            <w:tcBorders>
              <w:top w:val="nil"/>
              <w:left w:val="nil"/>
              <w:bottom w:val="nil"/>
              <w:right w:val="nil"/>
            </w:tcBorders>
            <w:shd w:val="clear" w:color="auto" w:fill="auto"/>
            <w:noWrap/>
            <w:tcMar>
              <w:left w:w="43" w:type="dxa"/>
              <w:right w:w="43" w:type="dxa"/>
            </w:tcMar>
            <w:vAlign w:val="center"/>
            <w:hideMark/>
          </w:tcPr>
          <w:p w:rsidR="0031713A" w:rsidRDefault="0031713A" w:rsidP="00E80D9B">
            <w:pPr>
              <w:jc w:val="right"/>
              <w:rPr>
                <w:color w:val="000000"/>
                <w:sz w:val="14"/>
                <w:szCs w:val="14"/>
              </w:rPr>
            </w:pPr>
            <w:r>
              <w:rPr>
                <w:color w:val="000000"/>
                <w:sz w:val="14"/>
                <w:szCs w:val="14"/>
              </w:rPr>
              <w:t>3,848.5</w:t>
            </w:r>
          </w:p>
        </w:tc>
        <w:tc>
          <w:tcPr>
            <w:tcW w:w="720" w:type="dxa"/>
            <w:tcBorders>
              <w:top w:val="nil"/>
              <w:left w:val="nil"/>
              <w:bottom w:val="nil"/>
              <w:right w:val="nil"/>
            </w:tcBorders>
            <w:shd w:val="clear" w:color="auto" w:fill="auto"/>
            <w:noWrap/>
            <w:tcMar>
              <w:left w:w="43" w:type="dxa"/>
              <w:right w:w="43" w:type="dxa"/>
            </w:tcMar>
            <w:vAlign w:val="center"/>
            <w:hideMark/>
          </w:tcPr>
          <w:p w:rsidR="0031713A" w:rsidRDefault="0031713A" w:rsidP="00E80D9B">
            <w:pPr>
              <w:jc w:val="right"/>
              <w:rPr>
                <w:color w:val="000000"/>
                <w:sz w:val="14"/>
                <w:szCs w:val="14"/>
              </w:rPr>
            </w:pPr>
            <w:r>
              <w:rPr>
                <w:color w:val="000000"/>
                <w:sz w:val="14"/>
                <w:szCs w:val="14"/>
              </w:rPr>
              <w:t>38,815</w:t>
            </w:r>
          </w:p>
        </w:tc>
        <w:tc>
          <w:tcPr>
            <w:tcW w:w="810" w:type="dxa"/>
            <w:tcBorders>
              <w:top w:val="nil"/>
              <w:left w:val="nil"/>
              <w:bottom w:val="nil"/>
              <w:right w:val="nil"/>
            </w:tcBorders>
            <w:shd w:val="clear" w:color="auto" w:fill="auto"/>
            <w:noWrap/>
            <w:tcMar>
              <w:left w:w="43" w:type="dxa"/>
              <w:right w:w="43" w:type="dxa"/>
            </w:tcMar>
            <w:vAlign w:val="center"/>
            <w:hideMark/>
          </w:tcPr>
          <w:p w:rsidR="0031713A" w:rsidRDefault="0031713A" w:rsidP="00E80D9B">
            <w:pPr>
              <w:jc w:val="right"/>
              <w:rPr>
                <w:color w:val="000000"/>
                <w:sz w:val="14"/>
                <w:szCs w:val="14"/>
              </w:rPr>
            </w:pPr>
            <w:r>
              <w:rPr>
                <w:color w:val="000000"/>
                <w:sz w:val="14"/>
                <w:szCs w:val="14"/>
              </w:rPr>
              <w:t>2,093.7</w:t>
            </w:r>
          </w:p>
        </w:tc>
        <w:tc>
          <w:tcPr>
            <w:tcW w:w="810" w:type="dxa"/>
            <w:tcBorders>
              <w:top w:val="nil"/>
              <w:left w:val="nil"/>
              <w:bottom w:val="nil"/>
              <w:right w:val="nil"/>
            </w:tcBorders>
            <w:shd w:val="clear" w:color="auto" w:fill="auto"/>
            <w:noWrap/>
            <w:tcMar>
              <w:left w:w="43" w:type="dxa"/>
              <w:right w:w="43" w:type="dxa"/>
            </w:tcMar>
            <w:vAlign w:val="center"/>
            <w:hideMark/>
          </w:tcPr>
          <w:p w:rsidR="0031713A" w:rsidRDefault="0031713A" w:rsidP="00E80D9B">
            <w:pPr>
              <w:jc w:val="right"/>
              <w:rPr>
                <w:color w:val="000000"/>
                <w:sz w:val="14"/>
                <w:szCs w:val="14"/>
              </w:rPr>
            </w:pPr>
            <w:r>
              <w:rPr>
                <w:color w:val="000000"/>
                <w:sz w:val="14"/>
                <w:szCs w:val="14"/>
              </w:rPr>
              <w:t>50,168</w:t>
            </w:r>
          </w:p>
        </w:tc>
        <w:tc>
          <w:tcPr>
            <w:tcW w:w="791" w:type="dxa"/>
            <w:tcBorders>
              <w:top w:val="nil"/>
              <w:left w:val="nil"/>
              <w:bottom w:val="nil"/>
              <w:right w:val="nil"/>
            </w:tcBorders>
            <w:shd w:val="clear" w:color="auto" w:fill="auto"/>
            <w:noWrap/>
            <w:tcMar>
              <w:left w:w="43" w:type="dxa"/>
              <w:right w:w="43" w:type="dxa"/>
            </w:tcMar>
            <w:vAlign w:val="center"/>
            <w:hideMark/>
          </w:tcPr>
          <w:p w:rsidR="0031713A" w:rsidRDefault="0031713A" w:rsidP="00E80D9B">
            <w:pPr>
              <w:jc w:val="right"/>
              <w:rPr>
                <w:color w:val="000000"/>
                <w:sz w:val="14"/>
                <w:szCs w:val="14"/>
              </w:rPr>
            </w:pPr>
            <w:r>
              <w:rPr>
                <w:color w:val="000000"/>
                <w:sz w:val="14"/>
                <w:szCs w:val="14"/>
              </w:rPr>
              <w:t>2,734.9</w:t>
            </w:r>
          </w:p>
        </w:tc>
        <w:tc>
          <w:tcPr>
            <w:tcW w:w="832" w:type="dxa"/>
            <w:tcBorders>
              <w:top w:val="nil"/>
              <w:left w:val="nil"/>
              <w:bottom w:val="nil"/>
              <w:right w:val="nil"/>
            </w:tcBorders>
            <w:shd w:val="clear" w:color="auto" w:fill="auto"/>
            <w:noWrap/>
            <w:tcMar>
              <w:left w:w="43" w:type="dxa"/>
              <w:right w:w="43" w:type="dxa"/>
            </w:tcMar>
            <w:vAlign w:val="center"/>
            <w:hideMark/>
          </w:tcPr>
          <w:p w:rsidR="0031713A" w:rsidRDefault="0031713A" w:rsidP="0031713A">
            <w:pPr>
              <w:jc w:val="right"/>
              <w:rPr>
                <w:color w:val="000000"/>
                <w:sz w:val="14"/>
                <w:szCs w:val="14"/>
              </w:rPr>
            </w:pPr>
            <w:r>
              <w:rPr>
                <w:color w:val="000000"/>
                <w:sz w:val="14"/>
                <w:szCs w:val="14"/>
              </w:rPr>
              <w:t>78,727</w:t>
            </w:r>
          </w:p>
        </w:tc>
        <w:tc>
          <w:tcPr>
            <w:tcW w:w="807" w:type="dxa"/>
            <w:tcBorders>
              <w:top w:val="nil"/>
              <w:left w:val="nil"/>
              <w:bottom w:val="nil"/>
              <w:right w:val="nil"/>
            </w:tcBorders>
            <w:shd w:val="clear" w:color="auto" w:fill="auto"/>
            <w:noWrap/>
            <w:tcMar>
              <w:left w:w="43" w:type="dxa"/>
              <w:right w:w="43" w:type="dxa"/>
            </w:tcMar>
            <w:vAlign w:val="center"/>
            <w:hideMark/>
          </w:tcPr>
          <w:p w:rsidR="0031713A" w:rsidRDefault="0031713A" w:rsidP="0031713A">
            <w:pPr>
              <w:jc w:val="right"/>
              <w:rPr>
                <w:color w:val="000000"/>
                <w:sz w:val="14"/>
                <w:szCs w:val="14"/>
              </w:rPr>
            </w:pPr>
            <w:r>
              <w:rPr>
                <w:color w:val="000000"/>
                <w:sz w:val="14"/>
                <w:szCs w:val="14"/>
              </w:rPr>
              <w:t>4,282.7</w:t>
            </w:r>
          </w:p>
        </w:tc>
      </w:tr>
      <w:tr w:rsidR="0031713A" w:rsidRPr="00A563BF" w:rsidTr="0031713A">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31713A" w:rsidRPr="00E74678" w:rsidRDefault="0031713A" w:rsidP="002556D2">
            <w:pPr>
              <w:jc w:val="center"/>
              <w:rPr>
                <w:color w:val="000000"/>
                <w:sz w:val="14"/>
                <w:szCs w:val="14"/>
              </w:rPr>
            </w:pPr>
          </w:p>
        </w:tc>
        <w:tc>
          <w:tcPr>
            <w:tcW w:w="768" w:type="dxa"/>
            <w:tcBorders>
              <w:top w:val="nil"/>
              <w:left w:val="nil"/>
              <w:bottom w:val="nil"/>
              <w:right w:val="nil"/>
            </w:tcBorders>
            <w:shd w:val="clear" w:color="auto" w:fill="auto"/>
            <w:noWrap/>
            <w:tcMar>
              <w:left w:w="43" w:type="dxa"/>
              <w:right w:w="43" w:type="dxa"/>
            </w:tcMar>
            <w:vAlign w:val="center"/>
            <w:hideMark/>
          </w:tcPr>
          <w:p w:rsidR="0031713A" w:rsidRDefault="0031713A" w:rsidP="00E80D9B">
            <w:pPr>
              <w:jc w:val="right"/>
              <w:rPr>
                <w:color w:val="000000"/>
                <w:sz w:val="14"/>
                <w:szCs w:val="14"/>
              </w:rPr>
            </w:pPr>
          </w:p>
        </w:tc>
        <w:tc>
          <w:tcPr>
            <w:tcW w:w="885" w:type="dxa"/>
            <w:tcBorders>
              <w:top w:val="nil"/>
              <w:left w:val="nil"/>
              <w:bottom w:val="nil"/>
              <w:right w:val="nil"/>
            </w:tcBorders>
            <w:shd w:val="clear" w:color="auto" w:fill="auto"/>
            <w:noWrap/>
            <w:tcMar>
              <w:left w:w="43" w:type="dxa"/>
              <w:right w:w="43" w:type="dxa"/>
            </w:tcMar>
            <w:vAlign w:val="center"/>
            <w:hideMark/>
          </w:tcPr>
          <w:p w:rsidR="0031713A" w:rsidRDefault="0031713A" w:rsidP="00E80D9B">
            <w:pPr>
              <w:jc w:val="right"/>
              <w:rPr>
                <w:color w:val="000000"/>
                <w:sz w:val="14"/>
                <w:szCs w:val="14"/>
              </w:rPr>
            </w:pPr>
          </w:p>
        </w:tc>
        <w:tc>
          <w:tcPr>
            <w:tcW w:w="720" w:type="dxa"/>
            <w:tcBorders>
              <w:top w:val="nil"/>
              <w:left w:val="nil"/>
              <w:bottom w:val="nil"/>
              <w:right w:val="nil"/>
            </w:tcBorders>
            <w:shd w:val="clear" w:color="auto" w:fill="auto"/>
            <w:noWrap/>
            <w:tcMar>
              <w:left w:w="43" w:type="dxa"/>
              <w:right w:w="43" w:type="dxa"/>
            </w:tcMar>
            <w:vAlign w:val="center"/>
            <w:hideMark/>
          </w:tcPr>
          <w:p w:rsidR="0031713A" w:rsidRDefault="0031713A" w:rsidP="00E80D9B">
            <w:pPr>
              <w:jc w:val="right"/>
              <w:rPr>
                <w:color w:val="000000"/>
                <w:sz w:val="14"/>
                <w:szCs w:val="14"/>
              </w:rPr>
            </w:pPr>
          </w:p>
        </w:tc>
        <w:tc>
          <w:tcPr>
            <w:tcW w:w="900" w:type="dxa"/>
            <w:tcBorders>
              <w:top w:val="nil"/>
              <w:left w:val="nil"/>
              <w:bottom w:val="nil"/>
              <w:right w:val="nil"/>
            </w:tcBorders>
            <w:shd w:val="clear" w:color="auto" w:fill="auto"/>
            <w:noWrap/>
            <w:tcMar>
              <w:left w:w="43" w:type="dxa"/>
              <w:right w:w="43" w:type="dxa"/>
            </w:tcMar>
            <w:vAlign w:val="center"/>
            <w:hideMark/>
          </w:tcPr>
          <w:p w:rsidR="0031713A" w:rsidRDefault="0031713A" w:rsidP="00E80D9B">
            <w:pPr>
              <w:jc w:val="right"/>
              <w:rPr>
                <w:color w:val="000000"/>
                <w:sz w:val="14"/>
                <w:szCs w:val="14"/>
              </w:rPr>
            </w:pPr>
          </w:p>
        </w:tc>
        <w:tc>
          <w:tcPr>
            <w:tcW w:w="720" w:type="dxa"/>
            <w:tcBorders>
              <w:top w:val="nil"/>
              <w:left w:val="nil"/>
              <w:bottom w:val="nil"/>
              <w:right w:val="nil"/>
            </w:tcBorders>
            <w:shd w:val="clear" w:color="auto" w:fill="auto"/>
            <w:noWrap/>
            <w:tcMar>
              <w:left w:w="43" w:type="dxa"/>
              <w:right w:w="43" w:type="dxa"/>
            </w:tcMar>
            <w:vAlign w:val="center"/>
            <w:hideMark/>
          </w:tcPr>
          <w:p w:rsidR="0031713A" w:rsidRDefault="0031713A" w:rsidP="00E80D9B">
            <w:pPr>
              <w:jc w:val="right"/>
              <w:rPr>
                <w:color w:val="000000"/>
                <w:sz w:val="14"/>
                <w:szCs w:val="14"/>
              </w:rPr>
            </w:pPr>
          </w:p>
        </w:tc>
        <w:tc>
          <w:tcPr>
            <w:tcW w:w="810" w:type="dxa"/>
            <w:tcBorders>
              <w:top w:val="nil"/>
              <w:left w:val="nil"/>
              <w:bottom w:val="nil"/>
              <w:right w:val="nil"/>
            </w:tcBorders>
            <w:shd w:val="clear" w:color="auto" w:fill="auto"/>
            <w:noWrap/>
            <w:tcMar>
              <w:left w:w="43" w:type="dxa"/>
              <w:right w:w="43" w:type="dxa"/>
            </w:tcMar>
            <w:vAlign w:val="center"/>
            <w:hideMark/>
          </w:tcPr>
          <w:p w:rsidR="0031713A" w:rsidRDefault="0031713A" w:rsidP="00E80D9B">
            <w:pPr>
              <w:jc w:val="right"/>
              <w:rPr>
                <w:color w:val="000000"/>
                <w:sz w:val="14"/>
                <w:szCs w:val="14"/>
              </w:rPr>
            </w:pPr>
          </w:p>
        </w:tc>
        <w:tc>
          <w:tcPr>
            <w:tcW w:w="810" w:type="dxa"/>
            <w:tcBorders>
              <w:top w:val="nil"/>
              <w:left w:val="nil"/>
              <w:bottom w:val="nil"/>
              <w:right w:val="nil"/>
            </w:tcBorders>
            <w:shd w:val="clear" w:color="auto" w:fill="auto"/>
            <w:noWrap/>
            <w:tcMar>
              <w:left w:w="43" w:type="dxa"/>
              <w:right w:w="43" w:type="dxa"/>
            </w:tcMar>
            <w:vAlign w:val="center"/>
            <w:hideMark/>
          </w:tcPr>
          <w:p w:rsidR="0031713A" w:rsidRDefault="0031713A" w:rsidP="00E80D9B">
            <w:pPr>
              <w:jc w:val="right"/>
              <w:rPr>
                <w:color w:val="000000"/>
                <w:sz w:val="14"/>
                <w:szCs w:val="14"/>
              </w:rPr>
            </w:pPr>
          </w:p>
        </w:tc>
        <w:tc>
          <w:tcPr>
            <w:tcW w:w="791" w:type="dxa"/>
            <w:tcBorders>
              <w:top w:val="nil"/>
              <w:left w:val="nil"/>
              <w:bottom w:val="nil"/>
              <w:right w:val="nil"/>
            </w:tcBorders>
            <w:shd w:val="clear" w:color="auto" w:fill="auto"/>
            <w:noWrap/>
            <w:tcMar>
              <w:left w:w="43" w:type="dxa"/>
              <w:right w:w="43" w:type="dxa"/>
            </w:tcMar>
            <w:vAlign w:val="center"/>
            <w:hideMark/>
          </w:tcPr>
          <w:p w:rsidR="0031713A" w:rsidRDefault="0031713A" w:rsidP="00E80D9B">
            <w:pPr>
              <w:jc w:val="right"/>
              <w:rPr>
                <w:color w:val="000000"/>
                <w:sz w:val="14"/>
                <w:szCs w:val="14"/>
              </w:rPr>
            </w:pPr>
          </w:p>
        </w:tc>
        <w:tc>
          <w:tcPr>
            <w:tcW w:w="832" w:type="dxa"/>
            <w:tcBorders>
              <w:top w:val="nil"/>
              <w:left w:val="nil"/>
              <w:bottom w:val="nil"/>
              <w:right w:val="nil"/>
            </w:tcBorders>
            <w:shd w:val="clear" w:color="auto" w:fill="auto"/>
            <w:noWrap/>
            <w:tcMar>
              <w:left w:w="43" w:type="dxa"/>
              <w:right w:w="43" w:type="dxa"/>
            </w:tcMar>
            <w:vAlign w:val="center"/>
            <w:hideMark/>
          </w:tcPr>
          <w:p w:rsidR="0031713A" w:rsidRDefault="0031713A" w:rsidP="0031713A">
            <w:pPr>
              <w:jc w:val="right"/>
              <w:rPr>
                <w:color w:val="000000"/>
                <w:sz w:val="14"/>
                <w:szCs w:val="14"/>
              </w:rPr>
            </w:pPr>
          </w:p>
        </w:tc>
        <w:tc>
          <w:tcPr>
            <w:tcW w:w="807" w:type="dxa"/>
            <w:tcBorders>
              <w:top w:val="nil"/>
              <w:left w:val="nil"/>
              <w:bottom w:val="nil"/>
              <w:right w:val="nil"/>
            </w:tcBorders>
            <w:shd w:val="clear" w:color="auto" w:fill="auto"/>
            <w:noWrap/>
            <w:tcMar>
              <w:left w:w="43" w:type="dxa"/>
              <w:right w:w="43" w:type="dxa"/>
            </w:tcMar>
            <w:vAlign w:val="center"/>
            <w:hideMark/>
          </w:tcPr>
          <w:p w:rsidR="0031713A" w:rsidRDefault="0031713A" w:rsidP="0031713A">
            <w:pPr>
              <w:jc w:val="right"/>
              <w:rPr>
                <w:color w:val="000000"/>
                <w:sz w:val="14"/>
                <w:szCs w:val="14"/>
              </w:rPr>
            </w:pPr>
          </w:p>
        </w:tc>
      </w:tr>
      <w:tr w:rsidR="00E80D9B" w:rsidRPr="00A563BF" w:rsidTr="0031713A">
        <w:trPr>
          <w:trHeight w:val="243"/>
          <w:jc w:val="center"/>
        </w:trPr>
        <w:tc>
          <w:tcPr>
            <w:tcW w:w="1720" w:type="dxa"/>
            <w:tcBorders>
              <w:top w:val="nil"/>
              <w:left w:val="nil"/>
              <w:bottom w:val="nil"/>
              <w:right w:val="nil"/>
            </w:tcBorders>
            <w:shd w:val="clear" w:color="auto" w:fill="auto"/>
            <w:tcMar>
              <w:left w:w="29" w:type="dxa"/>
              <w:right w:w="29" w:type="dxa"/>
            </w:tcMar>
            <w:vAlign w:val="center"/>
            <w:hideMark/>
          </w:tcPr>
          <w:p w:rsidR="00E80D9B" w:rsidRPr="00E74678" w:rsidRDefault="00E80D9B" w:rsidP="00E80D9B">
            <w:pPr>
              <w:jc w:val="center"/>
              <w:rPr>
                <w:color w:val="000000"/>
                <w:sz w:val="14"/>
                <w:szCs w:val="14"/>
              </w:rPr>
            </w:pPr>
            <w:r w:rsidRPr="00E74678">
              <w:rPr>
                <w:color w:val="000000"/>
                <w:sz w:val="14"/>
                <w:szCs w:val="14"/>
              </w:rPr>
              <w:t>60,000</w:t>
            </w:r>
            <w:r>
              <w:rPr>
                <w:color w:val="000000"/>
                <w:sz w:val="14"/>
                <w:szCs w:val="14"/>
              </w:rPr>
              <w:t xml:space="preserve"> </w:t>
            </w:r>
            <w:r w:rsidRPr="00E74678">
              <w:rPr>
                <w:color w:val="000000"/>
                <w:sz w:val="14"/>
                <w:szCs w:val="14"/>
              </w:rPr>
              <w:t>to 70,000</w:t>
            </w:r>
          </w:p>
        </w:tc>
        <w:tc>
          <w:tcPr>
            <w:tcW w:w="768" w:type="dxa"/>
            <w:tcBorders>
              <w:top w:val="nil"/>
              <w:left w:val="nil"/>
              <w:bottom w:val="nil"/>
              <w:right w:val="nil"/>
            </w:tcBorders>
            <w:shd w:val="clear" w:color="auto" w:fill="auto"/>
            <w:noWrap/>
            <w:tcMar>
              <w:left w:w="43" w:type="dxa"/>
              <w:right w:w="43" w:type="dxa"/>
            </w:tcMar>
            <w:vAlign w:val="center"/>
            <w:hideMark/>
          </w:tcPr>
          <w:p w:rsidR="00E80D9B" w:rsidRDefault="00E80D9B" w:rsidP="00E80D9B">
            <w:pPr>
              <w:jc w:val="right"/>
              <w:rPr>
                <w:color w:val="000000"/>
                <w:sz w:val="14"/>
                <w:szCs w:val="14"/>
              </w:rPr>
            </w:pPr>
            <w:r>
              <w:rPr>
                <w:color w:val="000000"/>
                <w:sz w:val="14"/>
                <w:szCs w:val="14"/>
              </w:rPr>
              <w:t>29,111</w:t>
            </w:r>
          </w:p>
        </w:tc>
        <w:tc>
          <w:tcPr>
            <w:tcW w:w="885" w:type="dxa"/>
            <w:tcBorders>
              <w:top w:val="nil"/>
              <w:left w:val="nil"/>
              <w:bottom w:val="nil"/>
              <w:right w:val="nil"/>
            </w:tcBorders>
            <w:shd w:val="clear" w:color="auto" w:fill="auto"/>
            <w:noWrap/>
            <w:tcMar>
              <w:left w:w="43" w:type="dxa"/>
              <w:right w:w="43" w:type="dxa"/>
            </w:tcMar>
            <w:vAlign w:val="center"/>
            <w:hideMark/>
          </w:tcPr>
          <w:p w:rsidR="00E80D9B" w:rsidRDefault="00E80D9B" w:rsidP="00E80D9B">
            <w:pPr>
              <w:jc w:val="right"/>
              <w:rPr>
                <w:color w:val="000000"/>
                <w:sz w:val="14"/>
                <w:szCs w:val="14"/>
              </w:rPr>
            </w:pPr>
            <w:r>
              <w:rPr>
                <w:color w:val="000000"/>
                <w:sz w:val="14"/>
                <w:szCs w:val="14"/>
              </w:rPr>
              <w:t>1,894.2</w:t>
            </w:r>
          </w:p>
        </w:tc>
        <w:tc>
          <w:tcPr>
            <w:tcW w:w="720" w:type="dxa"/>
            <w:tcBorders>
              <w:top w:val="nil"/>
              <w:left w:val="nil"/>
              <w:bottom w:val="nil"/>
              <w:right w:val="nil"/>
            </w:tcBorders>
            <w:shd w:val="clear" w:color="auto" w:fill="auto"/>
            <w:noWrap/>
            <w:tcMar>
              <w:left w:w="43" w:type="dxa"/>
              <w:right w:w="43" w:type="dxa"/>
            </w:tcMar>
            <w:vAlign w:val="center"/>
            <w:hideMark/>
          </w:tcPr>
          <w:p w:rsidR="00E80D9B" w:rsidRDefault="00E80D9B" w:rsidP="00E80D9B">
            <w:pPr>
              <w:jc w:val="right"/>
              <w:rPr>
                <w:color w:val="000000"/>
                <w:sz w:val="14"/>
                <w:szCs w:val="14"/>
              </w:rPr>
            </w:pPr>
            <w:r>
              <w:rPr>
                <w:color w:val="000000"/>
                <w:sz w:val="14"/>
                <w:szCs w:val="14"/>
              </w:rPr>
              <w:t>42,531</w:t>
            </w:r>
          </w:p>
        </w:tc>
        <w:tc>
          <w:tcPr>
            <w:tcW w:w="900" w:type="dxa"/>
            <w:tcBorders>
              <w:top w:val="nil"/>
              <w:left w:val="nil"/>
              <w:bottom w:val="nil"/>
              <w:right w:val="nil"/>
            </w:tcBorders>
            <w:shd w:val="clear" w:color="auto" w:fill="auto"/>
            <w:noWrap/>
            <w:tcMar>
              <w:left w:w="43" w:type="dxa"/>
              <w:right w:w="43" w:type="dxa"/>
            </w:tcMar>
            <w:vAlign w:val="center"/>
            <w:hideMark/>
          </w:tcPr>
          <w:p w:rsidR="00E80D9B" w:rsidRDefault="00E80D9B" w:rsidP="00E80D9B">
            <w:pPr>
              <w:jc w:val="right"/>
              <w:rPr>
                <w:color w:val="000000"/>
                <w:sz w:val="14"/>
                <w:szCs w:val="14"/>
              </w:rPr>
            </w:pPr>
            <w:r>
              <w:rPr>
                <w:color w:val="000000"/>
                <w:sz w:val="14"/>
                <w:szCs w:val="14"/>
              </w:rPr>
              <w:t>2,792.2</w:t>
            </w:r>
          </w:p>
        </w:tc>
        <w:tc>
          <w:tcPr>
            <w:tcW w:w="720" w:type="dxa"/>
            <w:tcBorders>
              <w:top w:val="nil"/>
              <w:left w:val="nil"/>
              <w:bottom w:val="nil"/>
              <w:right w:val="nil"/>
            </w:tcBorders>
            <w:shd w:val="clear" w:color="auto" w:fill="auto"/>
            <w:noWrap/>
            <w:tcMar>
              <w:left w:w="43" w:type="dxa"/>
              <w:right w:w="43" w:type="dxa"/>
            </w:tcMar>
            <w:vAlign w:val="center"/>
            <w:hideMark/>
          </w:tcPr>
          <w:p w:rsidR="00E80D9B" w:rsidRDefault="00E80D9B" w:rsidP="00E80D9B">
            <w:pPr>
              <w:jc w:val="right"/>
              <w:rPr>
                <w:color w:val="000000"/>
                <w:sz w:val="14"/>
                <w:szCs w:val="14"/>
              </w:rPr>
            </w:pPr>
            <w:r>
              <w:rPr>
                <w:color w:val="000000"/>
                <w:sz w:val="14"/>
                <w:szCs w:val="14"/>
              </w:rPr>
              <w:t>24,342</w:t>
            </w:r>
          </w:p>
        </w:tc>
        <w:tc>
          <w:tcPr>
            <w:tcW w:w="810" w:type="dxa"/>
            <w:tcBorders>
              <w:top w:val="nil"/>
              <w:left w:val="nil"/>
              <w:bottom w:val="nil"/>
              <w:right w:val="nil"/>
            </w:tcBorders>
            <w:shd w:val="clear" w:color="auto" w:fill="auto"/>
            <w:noWrap/>
            <w:tcMar>
              <w:left w:w="43" w:type="dxa"/>
              <w:right w:w="43" w:type="dxa"/>
            </w:tcMar>
            <w:vAlign w:val="center"/>
            <w:hideMark/>
          </w:tcPr>
          <w:p w:rsidR="00E80D9B" w:rsidRDefault="00E80D9B" w:rsidP="00E80D9B">
            <w:pPr>
              <w:jc w:val="right"/>
              <w:rPr>
                <w:color w:val="000000"/>
                <w:sz w:val="14"/>
                <w:szCs w:val="14"/>
              </w:rPr>
            </w:pPr>
            <w:r>
              <w:rPr>
                <w:color w:val="000000"/>
                <w:sz w:val="14"/>
                <w:szCs w:val="14"/>
              </w:rPr>
              <w:t>1,587.0</w:t>
            </w:r>
          </w:p>
        </w:tc>
        <w:tc>
          <w:tcPr>
            <w:tcW w:w="810" w:type="dxa"/>
            <w:tcBorders>
              <w:top w:val="nil"/>
              <w:left w:val="nil"/>
              <w:bottom w:val="nil"/>
              <w:right w:val="nil"/>
            </w:tcBorders>
            <w:shd w:val="clear" w:color="auto" w:fill="auto"/>
            <w:noWrap/>
            <w:tcMar>
              <w:left w:w="43" w:type="dxa"/>
              <w:right w:w="43" w:type="dxa"/>
            </w:tcMar>
            <w:vAlign w:val="center"/>
            <w:hideMark/>
          </w:tcPr>
          <w:p w:rsidR="00E80D9B" w:rsidRDefault="00E80D9B" w:rsidP="00E80D9B">
            <w:pPr>
              <w:jc w:val="right"/>
              <w:rPr>
                <w:color w:val="000000"/>
                <w:sz w:val="14"/>
                <w:szCs w:val="14"/>
              </w:rPr>
            </w:pPr>
            <w:r>
              <w:rPr>
                <w:color w:val="000000"/>
                <w:sz w:val="14"/>
                <w:szCs w:val="14"/>
              </w:rPr>
              <w:t>102,609</w:t>
            </w:r>
          </w:p>
        </w:tc>
        <w:tc>
          <w:tcPr>
            <w:tcW w:w="791" w:type="dxa"/>
            <w:tcBorders>
              <w:top w:val="nil"/>
              <w:left w:val="nil"/>
              <w:bottom w:val="nil"/>
              <w:right w:val="nil"/>
            </w:tcBorders>
            <w:shd w:val="clear" w:color="auto" w:fill="auto"/>
            <w:noWrap/>
            <w:tcMar>
              <w:left w:w="43" w:type="dxa"/>
              <w:right w:w="43" w:type="dxa"/>
            </w:tcMar>
            <w:vAlign w:val="center"/>
            <w:hideMark/>
          </w:tcPr>
          <w:p w:rsidR="00E80D9B" w:rsidRDefault="00E80D9B" w:rsidP="00E80D9B">
            <w:pPr>
              <w:jc w:val="right"/>
              <w:rPr>
                <w:color w:val="000000"/>
                <w:sz w:val="14"/>
                <w:szCs w:val="14"/>
              </w:rPr>
            </w:pPr>
            <w:r>
              <w:rPr>
                <w:color w:val="000000"/>
                <w:sz w:val="14"/>
                <w:szCs w:val="14"/>
              </w:rPr>
              <w:t>6,781.8</w:t>
            </w:r>
          </w:p>
        </w:tc>
        <w:tc>
          <w:tcPr>
            <w:tcW w:w="832" w:type="dxa"/>
            <w:tcBorders>
              <w:top w:val="nil"/>
              <w:left w:val="nil"/>
              <w:bottom w:val="nil"/>
              <w:right w:val="nil"/>
            </w:tcBorders>
            <w:shd w:val="clear" w:color="auto" w:fill="auto"/>
            <w:noWrap/>
            <w:tcMar>
              <w:left w:w="43" w:type="dxa"/>
              <w:right w:w="43" w:type="dxa"/>
            </w:tcMar>
            <w:vAlign w:val="center"/>
            <w:hideMark/>
          </w:tcPr>
          <w:p w:rsidR="00E80D9B" w:rsidRDefault="00E80D9B" w:rsidP="00E80D9B">
            <w:pPr>
              <w:jc w:val="right"/>
              <w:rPr>
                <w:color w:val="000000"/>
                <w:sz w:val="14"/>
                <w:szCs w:val="14"/>
              </w:rPr>
            </w:pPr>
            <w:r>
              <w:rPr>
                <w:color w:val="000000"/>
                <w:sz w:val="14"/>
                <w:szCs w:val="14"/>
              </w:rPr>
              <w:t>33,529</w:t>
            </w:r>
          </w:p>
        </w:tc>
        <w:tc>
          <w:tcPr>
            <w:tcW w:w="807" w:type="dxa"/>
            <w:tcBorders>
              <w:top w:val="nil"/>
              <w:left w:val="nil"/>
              <w:bottom w:val="nil"/>
              <w:right w:val="nil"/>
            </w:tcBorders>
            <w:shd w:val="clear" w:color="auto" w:fill="auto"/>
            <w:noWrap/>
            <w:tcMar>
              <w:left w:w="43" w:type="dxa"/>
              <w:right w:w="43" w:type="dxa"/>
            </w:tcMar>
            <w:vAlign w:val="center"/>
            <w:hideMark/>
          </w:tcPr>
          <w:p w:rsidR="00E80D9B" w:rsidRDefault="00E80D9B" w:rsidP="00E80D9B">
            <w:pPr>
              <w:jc w:val="right"/>
              <w:rPr>
                <w:color w:val="000000"/>
                <w:sz w:val="14"/>
                <w:szCs w:val="14"/>
              </w:rPr>
            </w:pPr>
            <w:r>
              <w:rPr>
                <w:color w:val="000000"/>
                <w:sz w:val="14"/>
                <w:szCs w:val="14"/>
              </w:rPr>
              <w:t>2,139.0</w:t>
            </w:r>
          </w:p>
        </w:tc>
      </w:tr>
      <w:tr w:rsidR="00E80D9B" w:rsidRPr="00A563BF" w:rsidTr="0031713A">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E80D9B" w:rsidRPr="00E74678" w:rsidRDefault="00E80D9B" w:rsidP="002556D2">
            <w:pPr>
              <w:jc w:val="center"/>
              <w:rPr>
                <w:color w:val="000000"/>
                <w:sz w:val="14"/>
                <w:szCs w:val="14"/>
              </w:rPr>
            </w:pPr>
            <w:r w:rsidRPr="00E74678">
              <w:rPr>
                <w:color w:val="000000"/>
                <w:sz w:val="14"/>
                <w:szCs w:val="14"/>
              </w:rPr>
              <w:t>70,000</w:t>
            </w:r>
            <w:r>
              <w:rPr>
                <w:color w:val="000000"/>
                <w:sz w:val="14"/>
                <w:szCs w:val="14"/>
              </w:rPr>
              <w:t xml:space="preserve"> </w:t>
            </w:r>
            <w:r w:rsidRPr="00E74678">
              <w:rPr>
                <w:color w:val="000000"/>
                <w:sz w:val="14"/>
                <w:szCs w:val="14"/>
              </w:rPr>
              <w:t>to 80,000</w:t>
            </w:r>
          </w:p>
        </w:tc>
        <w:tc>
          <w:tcPr>
            <w:tcW w:w="768" w:type="dxa"/>
            <w:tcBorders>
              <w:top w:val="nil"/>
              <w:left w:val="nil"/>
              <w:bottom w:val="nil"/>
              <w:right w:val="nil"/>
            </w:tcBorders>
            <w:shd w:val="clear" w:color="auto" w:fill="auto"/>
            <w:noWrap/>
            <w:tcMar>
              <w:left w:w="43" w:type="dxa"/>
              <w:right w:w="43" w:type="dxa"/>
            </w:tcMar>
            <w:vAlign w:val="center"/>
            <w:hideMark/>
          </w:tcPr>
          <w:p w:rsidR="00E80D9B" w:rsidRDefault="00E80D9B" w:rsidP="00E80D9B">
            <w:pPr>
              <w:jc w:val="right"/>
              <w:rPr>
                <w:color w:val="000000"/>
                <w:sz w:val="14"/>
                <w:szCs w:val="14"/>
              </w:rPr>
            </w:pPr>
            <w:r>
              <w:rPr>
                <w:color w:val="000000"/>
                <w:sz w:val="14"/>
                <w:szCs w:val="14"/>
              </w:rPr>
              <w:t>22,985</w:t>
            </w:r>
          </w:p>
        </w:tc>
        <w:tc>
          <w:tcPr>
            <w:tcW w:w="885" w:type="dxa"/>
            <w:tcBorders>
              <w:top w:val="nil"/>
              <w:left w:val="nil"/>
              <w:bottom w:val="nil"/>
              <w:right w:val="nil"/>
            </w:tcBorders>
            <w:shd w:val="clear" w:color="auto" w:fill="auto"/>
            <w:noWrap/>
            <w:tcMar>
              <w:left w:w="43" w:type="dxa"/>
              <w:right w:w="43" w:type="dxa"/>
            </w:tcMar>
            <w:vAlign w:val="center"/>
            <w:hideMark/>
          </w:tcPr>
          <w:p w:rsidR="00E80D9B" w:rsidRDefault="00E80D9B" w:rsidP="00E80D9B">
            <w:pPr>
              <w:jc w:val="right"/>
              <w:rPr>
                <w:color w:val="000000"/>
                <w:sz w:val="14"/>
                <w:szCs w:val="14"/>
              </w:rPr>
            </w:pPr>
            <w:r>
              <w:rPr>
                <w:color w:val="000000"/>
                <w:sz w:val="14"/>
                <w:szCs w:val="14"/>
              </w:rPr>
              <w:t>1,708.1</w:t>
            </w:r>
          </w:p>
        </w:tc>
        <w:tc>
          <w:tcPr>
            <w:tcW w:w="720" w:type="dxa"/>
            <w:tcBorders>
              <w:top w:val="nil"/>
              <w:left w:val="nil"/>
              <w:bottom w:val="nil"/>
              <w:right w:val="nil"/>
            </w:tcBorders>
            <w:shd w:val="clear" w:color="auto" w:fill="auto"/>
            <w:noWrap/>
            <w:tcMar>
              <w:left w:w="43" w:type="dxa"/>
              <w:right w:w="43" w:type="dxa"/>
            </w:tcMar>
            <w:vAlign w:val="center"/>
            <w:hideMark/>
          </w:tcPr>
          <w:p w:rsidR="00E80D9B" w:rsidRDefault="00E80D9B" w:rsidP="00E80D9B">
            <w:pPr>
              <w:jc w:val="right"/>
              <w:rPr>
                <w:color w:val="000000"/>
                <w:sz w:val="14"/>
                <w:szCs w:val="14"/>
              </w:rPr>
            </w:pPr>
            <w:r>
              <w:rPr>
                <w:color w:val="000000"/>
                <w:sz w:val="14"/>
                <w:szCs w:val="14"/>
              </w:rPr>
              <w:t>24,312</w:t>
            </w:r>
          </w:p>
        </w:tc>
        <w:tc>
          <w:tcPr>
            <w:tcW w:w="900" w:type="dxa"/>
            <w:tcBorders>
              <w:top w:val="nil"/>
              <w:left w:val="nil"/>
              <w:bottom w:val="nil"/>
              <w:right w:val="nil"/>
            </w:tcBorders>
            <w:shd w:val="clear" w:color="auto" w:fill="auto"/>
            <w:noWrap/>
            <w:tcMar>
              <w:left w:w="43" w:type="dxa"/>
              <w:right w:w="43" w:type="dxa"/>
            </w:tcMar>
            <w:vAlign w:val="center"/>
            <w:hideMark/>
          </w:tcPr>
          <w:p w:rsidR="00E80D9B" w:rsidRDefault="00E80D9B" w:rsidP="00E80D9B">
            <w:pPr>
              <w:jc w:val="right"/>
              <w:rPr>
                <w:color w:val="000000"/>
                <w:sz w:val="14"/>
                <w:szCs w:val="14"/>
              </w:rPr>
            </w:pPr>
            <w:r>
              <w:rPr>
                <w:color w:val="000000"/>
                <w:sz w:val="14"/>
                <w:szCs w:val="14"/>
              </w:rPr>
              <w:t>1,822.4</w:t>
            </w:r>
          </w:p>
        </w:tc>
        <w:tc>
          <w:tcPr>
            <w:tcW w:w="720" w:type="dxa"/>
            <w:tcBorders>
              <w:top w:val="nil"/>
              <w:left w:val="nil"/>
              <w:bottom w:val="nil"/>
              <w:right w:val="nil"/>
            </w:tcBorders>
            <w:shd w:val="clear" w:color="auto" w:fill="auto"/>
            <w:noWrap/>
            <w:tcMar>
              <w:left w:w="43" w:type="dxa"/>
              <w:right w:w="43" w:type="dxa"/>
            </w:tcMar>
            <w:vAlign w:val="center"/>
            <w:hideMark/>
          </w:tcPr>
          <w:p w:rsidR="00E80D9B" w:rsidRDefault="00E80D9B" w:rsidP="00E80D9B">
            <w:pPr>
              <w:jc w:val="right"/>
              <w:rPr>
                <w:color w:val="000000"/>
                <w:sz w:val="14"/>
                <w:szCs w:val="14"/>
              </w:rPr>
            </w:pPr>
            <w:r>
              <w:rPr>
                <w:color w:val="000000"/>
                <w:sz w:val="14"/>
                <w:szCs w:val="14"/>
              </w:rPr>
              <w:t>35,729</w:t>
            </w:r>
          </w:p>
        </w:tc>
        <w:tc>
          <w:tcPr>
            <w:tcW w:w="810" w:type="dxa"/>
            <w:tcBorders>
              <w:top w:val="nil"/>
              <w:left w:val="nil"/>
              <w:bottom w:val="nil"/>
              <w:right w:val="nil"/>
            </w:tcBorders>
            <w:shd w:val="clear" w:color="auto" w:fill="auto"/>
            <w:noWrap/>
            <w:tcMar>
              <w:left w:w="43" w:type="dxa"/>
              <w:right w:w="43" w:type="dxa"/>
            </w:tcMar>
            <w:vAlign w:val="center"/>
            <w:hideMark/>
          </w:tcPr>
          <w:p w:rsidR="00E80D9B" w:rsidRDefault="00E80D9B" w:rsidP="00E80D9B">
            <w:pPr>
              <w:jc w:val="right"/>
              <w:rPr>
                <w:color w:val="000000"/>
                <w:sz w:val="14"/>
                <w:szCs w:val="14"/>
              </w:rPr>
            </w:pPr>
            <w:r>
              <w:rPr>
                <w:color w:val="000000"/>
                <w:sz w:val="14"/>
                <w:szCs w:val="14"/>
              </w:rPr>
              <w:t>2,679.3</w:t>
            </w:r>
          </w:p>
        </w:tc>
        <w:tc>
          <w:tcPr>
            <w:tcW w:w="810" w:type="dxa"/>
            <w:tcBorders>
              <w:top w:val="nil"/>
              <w:left w:val="nil"/>
              <w:bottom w:val="nil"/>
              <w:right w:val="nil"/>
            </w:tcBorders>
            <w:shd w:val="clear" w:color="auto" w:fill="auto"/>
            <w:noWrap/>
            <w:tcMar>
              <w:left w:w="43" w:type="dxa"/>
              <w:right w:w="43" w:type="dxa"/>
            </w:tcMar>
            <w:vAlign w:val="center"/>
            <w:hideMark/>
          </w:tcPr>
          <w:p w:rsidR="00E80D9B" w:rsidRDefault="00E80D9B" w:rsidP="00E80D9B">
            <w:pPr>
              <w:jc w:val="right"/>
              <w:rPr>
                <w:color w:val="000000"/>
                <w:sz w:val="14"/>
                <w:szCs w:val="14"/>
              </w:rPr>
            </w:pPr>
            <w:r>
              <w:rPr>
                <w:color w:val="000000"/>
                <w:sz w:val="14"/>
                <w:szCs w:val="14"/>
              </w:rPr>
              <w:t>27,569</w:t>
            </w:r>
          </w:p>
        </w:tc>
        <w:tc>
          <w:tcPr>
            <w:tcW w:w="791" w:type="dxa"/>
            <w:tcBorders>
              <w:top w:val="nil"/>
              <w:left w:val="nil"/>
              <w:bottom w:val="nil"/>
              <w:right w:val="nil"/>
            </w:tcBorders>
            <w:shd w:val="clear" w:color="auto" w:fill="auto"/>
            <w:noWrap/>
            <w:tcMar>
              <w:left w:w="43" w:type="dxa"/>
              <w:right w:w="43" w:type="dxa"/>
            </w:tcMar>
            <w:vAlign w:val="center"/>
            <w:hideMark/>
          </w:tcPr>
          <w:p w:rsidR="00E80D9B" w:rsidRDefault="00E80D9B" w:rsidP="00E80D9B">
            <w:pPr>
              <w:jc w:val="right"/>
              <w:rPr>
                <w:color w:val="000000"/>
                <w:sz w:val="14"/>
                <w:szCs w:val="14"/>
              </w:rPr>
            </w:pPr>
            <w:r>
              <w:rPr>
                <w:color w:val="000000"/>
                <w:sz w:val="14"/>
                <w:szCs w:val="14"/>
              </w:rPr>
              <w:t>2,055.2</w:t>
            </w:r>
          </w:p>
        </w:tc>
        <w:tc>
          <w:tcPr>
            <w:tcW w:w="832" w:type="dxa"/>
            <w:tcBorders>
              <w:top w:val="nil"/>
              <w:left w:val="nil"/>
              <w:bottom w:val="nil"/>
              <w:right w:val="nil"/>
            </w:tcBorders>
            <w:shd w:val="clear" w:color="auto" w:fill="auto"/>
            <w:noWrap/>
            <w:tcMar>
              <w:left w:w="43" w:type="dxa"/>
              <w:right w:w="43" w:type="dxa"/>
            </w:tcMar>
            <w:vAlign w:val="center"/>
            <w:hideMark/>
          </w:tcPr>
          <w:p w:rsidR="00E80D9B" w:rsidRDefault="00E80D9B" w:rsidP="0031713A">
            <w:pPr>
              <w:jc w:val="right"/>
              <w:rPr>
                <w:color w:val="000000"/>
                <w:sz w:val="14"/>
                <w:szCs w:val="14"/>
              </w:rPr>
            </w:pPr>
            <w:r>
              <w:rPr>
                <w:color w:val="000000"/>
                <w:sz w:val="14"/>
                <w:szCs w:val="14"/>
              </w:rPr>
              <w:t>116,625</w:t>
            </w:r>
          </w:p>
        </w:tc>
        <w:tc>
          <w:tcPr>
            <w:tcW w:w="807" w:type="dxa"/>
            <w:tcBorders>
              <w:top w:val="nil"/>
              <w:left w:val="nil"/>
              <w:bottom w:val="nil"/>
              <w:right w:val="nil"/>
            </w:tcBorders>
            <w:shd w:val="clear" w:color="auto" w:fill="auto"/>
            <w:noWrap/>
            <w:tcMar>
              <w:left w:w="43" w:type="dxa"/>
              <w:right w:w="43" w:type="dxa"/>
            </w:tcMar>
            <w:vAlign w:val="center"/>
            <w:hideMark/>
          </w:tcPr>
          <w:p w:rsidR="00E80D9B" w:rsidRDefault="00E80D9B" w:rsidP="0031713A">
            <w:pPr>
              <w:jc w:val="right"/>
              <w:rPr>
                <w:color w:val="000000"/>
                <w:sz w:val="14"/>
                <w:szCs w:val="14"/>
              </w:rPr>
            </w:pPr>
            <w:r>
              <w:rPr>
                <w:color w:val="000000"/>
                <w:sz w:val="14"/>
                <w:szCs w:val="14"/>
              </w:rPr>
              <w:t>9,005.1</w:t>
            </w:r>
          </w:p>
        </w:tc>
      </w:tr>
      <w:tr w:rsidR="00E80D9B" w:rsidRPr="00A563BF" w:rsidTr="0031713A">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E80D9B" w:rsidRPr="00E74678" w:rsidRDefault="00E80D9B" w:rsidP="002556D2">
            <w:pPr>
              <w:jc w:val="center"/>
              <w:rPr>
                <w:color w:val="000000"/>
                <w:sz w:val="14"/>
                <w:szCs w:val="14"/>
              </w:rPr>
            </w:pPr>
            <w:r w:rsidRPr="00E74678">
              <w:rPr>
                <w:color w:val="000000"/>
                <w:sz w:val="14"/>
                <w:szCs w:val="14"/>
              </w:rPr>
              <w:t>80,000</w:t>
            </w:r>
            <w:r>
              <w:rPr>
                <w:color w:val="000000"/>
                <w:sz w:val="14"/>
                <w:szCs w:val="14"/>
              </w:rPr>
              <w:t xml:space="preserve"> </w:t>
            </w:r>
            <w:r w:rsidRPr="00E74678">
              <w:rPr>
                <w:color w:val="000000"/>
                <w:sz w:val="14"/>
                <w:szCs w:val="14"/>
              </w:rPr>
              <w:t>to 90,000</w:t>
            </w:r>
          </w:p>
        </w:tc>
        <w:tc>
          <w:tcPr>
            <w:tcW w:w="768" w:type="dxa"/>
            <w:tcBorders>
              <w:top w:val="nil"/>
              <w:left w:val="nil"/>
              <w:bottom w:val="nil"/>
              <w:right w:val="nil"/>
            </w:tcBorders>
            <w:shd w:val="clear" w:color="auto" w:fill="auto"/>
            <w:noWrap/>
            <w:tcMar>
              <w:left w:w="43" w:type="dxa"/>
              <w:right w:w="43" w:type="dxa"/>
            </w:tcMar>
            <w:vAlign w:val="center"/>
            <w:hideMark/>
          </w:tcPr>
          <w:p w:rsidR="00E80D9B" w:rsidRDefault="00E80D9B" w:rsidP="00E80D9B">
            <w:pPr>
              <w:jc w:val="right"/>
              <w:rPr>
                <w:color w:val="000000"/>
                <w:sz w:val="14"/>
                <w:szCs w:val="14"/>
              </w:rPr>
            </w:pPr>
            <w:r>
              <w:rPr>
                <w:color w:val="000000"/>
                <w:sz w:val="14"/>
                <w:szCs w:val="14"/>
              </w:rPr>
              <w:t>47,525</w:t>
            </w:r>
          </w:p>
        </w:tc>
        <w:tc>
          <w:tcPr>
            <w:tcW w:w="885" w:type="dxa"/>
            <w:tcBorders>
              <w:top w:val="nil"/>
              <w:left w:val="nil"/>
              <w:bottom w:val="nil"/>
              <w:right w:val="nil"/>
            </w:tcBorders>
            <w:shd w:val="clear" w:color="auto" w:fill="auto"/>
            <w:noWrap/>
            <w:tcMar>
              <w:left w:w="43" w:type="dxa"/>
              <w:right w:w="43" w:type="dxa"/>
            </w:tcMar>
            <w:vAlign w:val="center"/>
            <w:hideMark/>
          </w:tcPr>
          <w:p w:rsidR="00E80D9B" w:rsidRDefault="00E80D9B" w:rsidP="00E80D9B">
            <w:pPr>
              <w:jc w:val="right"/>
              <w:rPr>
                <w:color w:val="000000"/>
                <w:sz w:val="14"/>
                <w:szCs w:val="14"/>
              </w:rPr>
            </w:pPr>
            <w:r>
              <w:rPr>
                <w:color w:val="000000"/>
                <w:sz w:val="14"/>
                <w:szCs w:val="14"/>
              </w:rPr>
              <w:t>4,041.4</w:t>
            </w:r>
          </w:p>
        </w:tc>
        <w:tc>
          <w:tcPr>
            <w:tcW w:w="720" w:type="dxa"/>
            <w:tcBorders>
              <w:top w:val="nil"/>
              <w:left w:val="nil"/>
              <w:bottom w:val="nil"/>
              <w:right w:val="nil"/>
            </w:tcBorders>
            <w:shd w:val="clear" w:color="auto" w:fill="auto"/>
            <w:noWrap/>
            <w:tcMar>
              <w:left w:w="43" w:type="dxa"/>
              <w:right w:w="43" w:type="dxa"/>
            </w:tcMar>
            <w:vAlign w:val="center"/>
            <w:hideMark/>
          </w:tcPr>
          <w:p w:rsidR="00E80D9B" w:rsidRDefault="00E80D9B" w:rsidP="00E80D9B">
            <w:pPr>
              <w:jc w:val="right"/>
              <w:rPr>
                <w:color w:val="000000"/>
                <w:sz w:val="14"/>
                <w:szCs w:val="14"/>
              </w:rPr>
            </w:pPr>
            <w:r>
              <w:rPr>
                <w:color w:val="000000"/>
                <w:sz w:val="14"/>
                <w:szCs w:val="14"/>
              </w:rPr>
              <w:t>40,404</w:t>
            </w:r>
          </w:p>
        </w:tc>
        <w:tc>
          <w:tcPr>
            <w:tcW w:w="900" w:type="dxa"/>
            <w:tcBorders>
              <w:top w:val="nil"/>
              <w:left w:val="nil"/>
              <w:bottom w:val="nil"/>
              <w:right w:val="nil"/>
            </w:tcBorders>
            <w:shd w:val="clear" w:color="auto" w:fill="auto"/>
            <w:noWrap/>
            <w:tcMar>
              <w:left w:w="43" w:type="dxa"/>
              <w:right w:w="43" w:type="dxa"/>
            </w:tcMar>
            <w:vAlign w:val="center"/>
            <w:hideMark/>
          </w:tcPr>
          <w:p w:rsidR="00E80D9B" w:rsidRDefault="00E80D9B" w:rsidP="00E80D9B">
            <w:pPr>
              <w:jc w:val="right"/>
              <w:rPr>
                <w:color w:val="000000"/>
                <w:sz w:val="14"/>
                <w:szCs w:val="14"/>
              </w:rPr>
            </w:pPr>
            <w:r>
              <w:rPr>
                <w:color w:val="000000"/>
                <w:sz w:val="14"/>
                <w:szCs w:val="14"/>
              </w:rPr>
              <w:t>3,478.7</w:t>
            </w:r>
          </w:p>
        </w:tc>
        <w:tc>
          <w:tcPr>
            <w:tcW w:w="720" w:type="dxa"/>
            <w:tcBorders>
              <w:top w:val="nil"/>
              <w:left w:val="nil"/>
              <w:bottom w:val="nil"/>
              <w:right w:val="nil"/>
            </w:tcBorders>
            <w:shd w:val="clear" w:color="auto" w:fill="auto"/>
            <w:noWrap/>
            <w:tcMar>
              <w:left w:w="43" w:type="dxa"/>
              <w:right w:w="43" w:type="dxa"/>
            </w:tcMar>
            <w:vAlign w:val="center"/>
            <w:hideMark/>
          </w:tcPr>
          <w:p w:rsidR="00E80D9B" w:rsidRDefault="00E80D9B" w:rsidP="00E80D9B">
            <w:pPr>
              <w:jc w:val="right"/>
              <w:rPr>
                <w:color w:val="000000"/>
                <w:sz w:val="14"/>
                <w:szCs w:val="14"/>
              </w:rPr>
            </w:pPr>
            <w:r>
              <w:rPr>
                <w:color w:val="000000"/>
                <w:sz w:val="14"/>
                <w:szCs w:val="14"/>
              </w:rPr>
              <w:t>48,118</w:t>
            </w:r>
          </w:p>
        </w:tc>
        <w:tc>
          <w:tcPr>
            <w:tcW w:w="810" w:type="dxa"/>
            <w:tcBorders>
              <w:top w:val="nil"/>
              <w:left w:val="nil"/>
              <w:bottom w:val="nil"/>
              <w:right w:val="nil"/>
            </w:tcBorders>
            <w:shd w:val="clear" w:color="auto" w:fill="auto"/>
            <w:noWrap/>
            <w:tcMar>
              <w:left w:w="43" w:type="dxa"/>
              <w:right w:w="43" w:type="dxa"/>
            </w:tcMar>
            <w:vAlign w:val="center"/>
            <w:hideMark/>
          </w:tcPr>
          <w:p w:rsidR="00E80D9B" w:rsidRDefault="00E80D9B" w:rsidP="00E80D9B">
            <w:pPr>
              <w:jc w:val="right"/>
              <w:rPr>
                <w:color w:val="000000"/>
                <w:sz w:val="14"/>
                <w:szCs w:val="14"/>
              </w:rPr>
            </w:pPr>
            <w:r>
              <w:rPr>
                <w:color w:val="000000"/>
                <w:sz w:val="14"/>
                <w:szCs w:val="14"/>
              </w:rPr>
              <w:t>4,146.4</w:t>
            </w:r>
          </w:p>
        </w:tc>
        <w:tc>
          <w:tcPr>
            <w:tcW w:w="810" w:type="dxa"/>
            <w:tcBorders>
              <w:top w:val="nil"/>
              <w:left w:val="nil"/>
              <w:bottom w:val="nil"/>
              <w:right w:val="nil"/>
            </w:tcBorders>
            <w:shd w:val="clear" w:color="auto" w:fill="auto"/>
            <w:noWrap/>
            <w:tcMar>
              <w:left w:w="43" w:type="dxa"/>
              <w:right w:w="43" w:type="dxa"/>
            </w:tcMar>
            <w:vAlign w:val="center"/>
            <w:hideMark/>
          </w:tcPr>
          <w:p w:rsidR="00E80D9B" w:rsidRDefault="00E80D9B" w:rsidP="00E80D9B">
            <w:pPr>
              <w:jc w:val="right"/>
              <w:rPr>
                <w:color w:val="000000"/>
                <w:sz w:val="14"/>
                <w:szCs w:val="14"/>
              </w:rPr>
            </w:pPr>
            <w:r>
              <w:rPr>
                <w:color w:val="000000"/>
                <w:sz w:val="14"/>
                <w:szCs w:val="14"/>
              </w:rPr>
              <w:t>40,848</w:t>
            </w:r>
          </w:p>
        </w:tc>
        <w:tc>
          <w:tcPr>
            <w:tcW w:w="791" w:type="dxa"/>
            <w:tcBorders>
              <w:top w:val="nil"/>
              <w:left w:val="nil"/>
              <w:bottom w:val="nil"/>
              <w:right w:val="nil"/>
            </w:tcBorders>
            <w:shd w:val="clear" w:color="auto" w:fill="auto"/>
            <w:noWrap/>
            <w:tcMar>
              <w:left w:w="43" w:type="dxa"/>
              <w:right w:w="43" w:type="dxa"/>
            </w:tcMar>
            <w:vAlign w:val="center"/>
            <w:hideMark/>
          </w:tcPr>
          <w:p w:rsidR="00E80D9B" w:rsidRDefault="00E80D9B" w:rsidP="00E80D9B">
            <w:pPr>
              <w:jc w:val="right"/>
              <w:rPr>
                <w:color w:val="000000"/>
                <w:sz w:val="14"/>
                <w:szCs w:val="14"/>
              </w:rPr>
            </w:pPr>
            <w:r>
              <w:rPr>
                <w:color w:val="000000"/>
                <w:sz w:val="14"/>
                <w:szCs w:val="14"/>
              </w:rPr>
              <w:t>3,510.7</w:t>
            </w:r>
          </w:p>
        </w:tc>
        <w:tc>
          <w:tcPr>
            <w:tcW w:w="832" w:type="dxa"/>
            <w:tcBorders>
              <w:top w:val="nil"/>
              <w:left w:val="nil"/>
              <w:bottom w:val="nil"/>
              <w:right w:val="nil"/>
            </w:tcBorders>
            <w:shd w:val="clear" w:color="auto" w:fill="auto"/>
            <w:noWrap/>
            <w:tcMar>
              <w:left w:w="43" w:type="dxa"/>
              <w:right w:w="43" w:type="dxa"/>
            </w:tcMar>
            <w:vAlign w:val="center"/>
            <w:hideMark/>
          </w:tcPr>
          <w:p w:rsidR="00E80D9B" w:rsidRDefault="00E80D9B" w:rsidP="0031713A">
            <w:pPr>
              <w:jc w:val="right"/>
              <w:rPr>
                <w:color w:val="000000"/>
                <w:sz w:val="14"/>
                <w:szCs w:val="14"/>
              </w:rPr>
            </w:pPr>
            <w:r>
              <w:rPr>
                <w:color w:val="000000"/>
                <w:sz w:val="14"/>
                <w:szCs w:val="14"/>
              </w:rPr>
              <w:t>35,247</w:t>
            </w:r>
          </w:p>
        </w:tc>
        <w:tc>
          <w:tcPr>
            <w:tcW w:w="807" w:type="dxa"/>
            <w:tcBorders>
              <w:top w:val="nil"/>
              <w:left w:val="nil"/>
              <w:bottom w:val="nil"/>
              <w:right w:val="nil"/>
            </w:tcBorders>
            <w:shd w:val="clear" w:color="auto" w:fill="auto"/>
            <w:noWrap/>
            <w:tcMar>
              <w:left w:w="43" w:type="dxa"/>
              <w:right w:w="43" w:type="dxa"/>
            </w:tcMar>
            <w:vAlign w:val="center"/>
            <w:hideMark/>
          </w:tcPr>
          <w:p w:rsidR="00E80D9B" w:rsidRDefault="00E80D9B" w:rsidP="0031713A">
            <w:pPr>
              <w:jc w:val="right"/>
              <w:rPr>
                <w:color w:val="000000"/>
                <w:sz w:val="14"/>
                <w:szCs w:val="14"/>
              </w:rPr>
            </w:pPr>
            <w:r>
              <w:rPr>
                <w:color w:val="000000"/>
                <w:sz w:val="14"/>
                <w:szCs w:val="14"/>
              </w:rPr>
              <w:t>3,028.7</w:t>
            </w:r>
          </w:p>
        </w:tc>
      </w:tr>
      <w:tr w:rsidR="00E80D9B" w:rsidRPr="00A563BF" w:rsidTr="0031713A">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E80D9B" w:rsidRPr="00E74678" w:rsidRDefault="00E80D9B" w:rsidP="002556D2">
            <w:pPr>
              <w:jc w:val="center"/>
              <w:rPr>
                <w:color w:val="000000"/>
                <w:sz w:val="14"/>
                <w:szCs w:val="14"/>
              </w:rPr>
            </w:pPr>
            <w:r w:rsidRPr="00E74678">
              <w:rPr>
                <w:color w:val="000000"/>
                <w:sz w:val="14"/>
                <w:szCs w:val="14"/>
              </w:rPr>
              <w:t>90,000</w:t>
            </w:r>
            <w:r>
              <w:rPr>
                <w:color w:val="000000"/>
                <w:sz w:val="14"/>
                <w:szCs w:val="14"/>
              </w:rPr>
              <w:t xml:space="preserve"> </w:t>
            </w:r>
            <w:r w:rsidRPr="00E74678">
              <w:rPr>
                <w:color w:val="000000"/>
                <w:sz w:val="14"/>
                <w:szCs w:val="14"/>
              </w:rPr>
              <w:t>to 100,000</w:t>
            </w:r>
          </w:p>
        </w:tc>
        <w:tc>
          <w:tcPr>
            <w:tcW w:w="768" w:type="dxa"/>
            <w:tcBorders>
              <w:top w:val="nil"/>
              <w:left w:val="nil"/>
              <w:bottom w:val="nil"/>
              <w:right w:val="nil"/>
            </w:tcBorders>
            <w:shd w:val="clear" w:color="auto" w:fill="auto"/>
            <w:noWrap/>
            <w:tcMar>
              <w:left w:w="43" w:type="dxa"/>
              <w:right w:w="43" w:type="dxa"/>
            </w:tcMar>
            <w:vAlign w:val="center"/>
            <w:hideMark/>
          </w:tcPr>
          <w:p w:rsidR="00E80D9B" w:rsidRDefault="00E80D9B" w:rsidP="00E80D9B">
            <w:pPr>
              <w:jc w:val="right"/>
              <w:rPr>
                <w:color w:val="000000"/>
                <w:sz w:val="14"/>
                <w:szCs w:val="14"/>
              </w:rPr>
            </w:pPr>
            <w:r>
              <w:rPr>
                <w:color w:val="000000"/>
                <w:sz w:val="14"/>
                <w:szCs w:val="14"/>
              </w:rPr>
              <w:t>39,857</w:t>
            </w:r>
          </w:p>
        </w:tc>
        <w:tc>
          <w:tcPr>
            <w:tcW w:w="885" w:type="dxa"/>
            <w:tcBorders>
              <w:top w:val="nil"/>
              <w:left w:val="nil"/>
              <w:bottom w:val="nil"/>
              <w:right w:val="nil"/>
            </w:tcBorders>
            <w:shd w:val="clear" w:color="auto" w:fill="auto"/>
            <w:noWrap/>
            <w:tcMar>
              <w:left w:w="43" w:type="dxa"/>
              <w:right w:w="43" w:type="dxa"/>
            </w:tcMar>
            <w:vAlign w:val="center"/>
            <w:hideMark/>
          </w:tcPr>
          <w:p w:rsidR="00E80D9B" w:rsidRDefault="00E80D9B" w:rsidP="00E80D9B">
            <w:pPr>
              <w:jc w:val="right"/>
              <w:rPr>
                <w:color w:val="000000"/>
                <w:sz w:val="14"/>
                <w:szCs w:val="14"/>
              </w:rPr>
            </w:pPr>
            <w:r>
              <w:rPr>
                <w:color w:val="000000"/>
                <w:sz w:val="14"/>
                <w:szCs w:val="14"/>
              </w:rPr>
              <w:t>3,736.1</w:t>
            </w:r>
          </w:p>
        </w:tc>
        <w:tc>
          <w:tcPr>
            <w:tcW w:w="720" w:type="dxa"/>
            <w:tcBorders>
              <w:top w:val="nil"/>
              <w:left w:val="nil"/>
              <w:bottom w:val="nil"/>
              <w:right w:val="nil"/>
            </w:tcBorders>
            <w:shd w:val="clear" w:color="auto" w:fill="auto"/>
            <w:noWrap/>
            <w:tcMar>
              <w:left w:w="43" w:type="dxa"/>
              <w:right w:w="43" w:type="dxa"/>
            </w:tcMar>
            <w:vAlign w:val="center"/>
            <w:hideMark/>
          </w:tcPr>
          <w:p w:rsidR="00E80D9B" w:rsidRDefault="00E80D9B" w:rsidP="00E80D9B">
            <w:pPr>
              <w:jc w:val="right"/>
              <w:rPr>
                <w:color w:val="000000"/>
                <w:sz w:val="14"/>
                <w:szCs w:val="14"/>
              </w:rPr>
            </w:pPr>
            <w:r>
              <w:rPr>
                <w:color w:val="000000"/>
                <w:sz w:val="14"/>
                <w:szCs w:val="14"/>
              </w:rPr>
              <w:t>43,434</w:t>
            </w:r>
          </w:p>
        </w:tc>
        <w:tc>
          <w:tcPr>
            <w:tcW w:w="900" w:type="dxa"/>
            <w:tcBorders>
              <w:top w:val="nil"/>
              <w:left w:val="nil"/>
              <w:bottom w:val="nil"/>
              <w:right w:val="nil"/>
            </w:tcBorders>
            <w:shd w:val="clear" w:color="auto" w:fill="auto"/>
            <w:noWrap/>
            <w:tcMar>
              <w:left w:w="43" w:type="dxa"/>
              <w:right w:w="43" w:type="dxa"/>
            </w:tcMar>
            <w:vAlign w:val="center"/>
            <w:hideMark/>
          </w:tcPr>
          <w:p w:rsidR="00E80D9B" w:rsidRDefault="00E80D9B" w:rsidP="00E80D9B">
            <w:pPr>
              <w:jc w:val="right"/>
              <w:rPr>
                <w:color w:val="000000"/>
                <w:sz w:val="14"/>
                <w:szCs w:val="14"/>
              </w:rPr>
            </w:pPr>
            <w:r>
              <w:rPr>
                <w:color w:val="000000"/>
                <w:sz w:val="14"/>
                <w:szCs w:val="14"/>
              </w:rPr>
              <w:t>4,096.8</w:t>
            </w:r>
          </w:p>
        </w:tc>
        <w:tc>
          <w:tcPr>
            <w:tcW w:w="720" w:type="dxa"/>
            <w:tcBorders>
              <w:top w:val="nil"/>
              <w:left w:val="nil"/>
              <w:bottom w:val="nil"/>
              <w:right w:val="nil"/>
            </w:tcBorders>
            <w:shd w:val="clear" w:color="auto" w:fill="auto"/>
            <w:noWrap/>
            <w:tcMar>
              <w:left w:w="43" w:type="dxa"/>
              <w:right w:w="43" w:type="dxa"/>
            </w:tcMar>
            <w:vAlign w:val="center"/>
            <w:hideMark/>
          </w:tcPr>
          <w:p w:rsidR="00E80D9B" w:rsidRDefault="00E80D9B" w:rsidP="00E80D9B">
            <w:pPr>
              <w:jc w:val="right"/>
              <w:rPr>
                <w:color w:val="000000"/>
                <w:sz w:val="14"/>
                <w:szCs w:val="14"/>
              </w:rPr>
            </w:pPr>
            <w:r>
              <w:rPr>
                <w:color w:val="000000"/>
                <w:sz w:val="14"/>
                <w:szCs w:val="14"/>
              </w:rPr>
              <w:t>97,829</w:t>
            </w:r>
          </w:p>
        </w:tc>
        <w:tc>
          <w:tcPr>
            <w:tcW w:w="810" w:type="dxa"/>
            <w:tcBorders>
              <w:top w:val="nil"/>
              <w:left w:val="nil"/>
              <w:bottom w:val="nil"/>
              <w:right w:val="nil"/>
            </w:tcBorders>
            <w:shd w:val="clear" w:color="auto" w:fill="auto"/>
            <w:noWrap/>
            <w:tcMar>
              <w:left w:w="43" w:type="dxa"/>
              <w:right w:w="43" w:type="dxa"/>
            </w:tcMar>
            <w:vAlign w:val="center"/>
            <w:hideMark/>
          </w:tcPr>
          <w:p w:rsidR="00E80D9B" w:rsidRDefault="00E80D9B" w:rsidP="00E80D9B">
            <w:pPr>
              <w:jc w:val="right"/>
              <w:rPr>
                <w:color w:val="000000"/>
                <w:sz w:val="14"/>
                <w:szCs w:val="14"/>
              </w:rPr>
            </w:pPr>
            <w:r>
              <w:rPr>
                <w:color w:val="000000"/>
                <w:sz w:val="14"/>
                <w:szCs w:val="14"/>
              </w:rPr>
              <w:t>9,772.2</w:t>
            </w:r>
          </w:p>
        </w:tc>
        <w:tc>
          <w:tcPr>
            <w:tcW w:w="810" w:type="dxa"/>
            <w:tcBorders>
              <w:top w:val="nil"/>
              <w:left w:val="nil"/>
              <w:bottom w:val="nil"/>
              <w:right w:val="nil"/>
            </w:tcBorders>
            <w:shd w:val="clear" w:color="auto" w:fill="auto"/>
            <w:noWrap/>
            <w:tcMar>
              <w:left w:w="43" w:type="dxa"/>
              <w:right w:w="43" w:type="dxa"/>
            </w:tcMar>
            <w:vAlign w:val="center"/>
            <w:hideMark/>
          </w:tcPr>
          <w:p w:rsidR="00E80D9B" w:rsidRDefault="00E80D9B" w:rsidP="00E80D9B">
            <w:pPr>
              <w:jc w:val="right"/>
              <w:rPr>
                <w:color w:val="000000"/>
                <w:sz w:val="14"/>
                <w:szCs w:val="14"/>
              </w:rPr>
            </w:pPr>
            <w:r>
              <w:rPr>
                <w:color w:val="000000"/>
                <w:sz w:val="14"/>
                <w:szCs w:val="14"/>
              </w:rPr>
              <w:t>34,941</w:t>
            </w:r>
          </w:p>
        </w:tc>
        <w:tc>
          <w:tcPr>
            <w:tcW w:w="791" w:type="dxa"/>
            <w:tcBorders>
              <w:top w:val="nil"/>
              <w:left w:val="nil"/>
              <w:bottom w:val="nil"/>
              <w:right w:val="nil"/>
            </w:tcBorders>
            <w:shd w:val="clear" w:color="auto" w:fill="auto"/>
            <w:noWrap/>
            <w:tcMar>
              <w:left w:w="43" w:type="dxa"/>
              <w:right w:w="43" w:type="dxa"/>
            </w:tcMar>
            <w:vAlign w:val="center"/>
            <w:hideMark/>
          </w:tcPr>
          <w:p w:rsidR="00E80D9B" w:rsidRDefault="00E80D9B" w:rsidP="00E80D9B">
            <w:pPr>
              <w:jc w:val="right"/>
              <w:rPr>
                <w:color w:val="000000"/>
                <w:sz w:val="14"/>
                <w:szCs w:val="14"/>
              </w:rPr>
            </w:pPr>
            <w:r>
              <w:rPr>
                <w:color w:val="000000"/>
                <w:sz w:val="14"/>
                <w:szCs w:val="14"/>
              </w:rPr>
              <w:t>3,305.6</w:t>
            </w:r>
          </w:p>
        </w:tc>
        <w:tc>
          <w:tcPr>
            <w:tcW w:w="832" w:type="dxa"/>
            <w:tcBorders>
              <w:top w:val="nil"/>
              <w:left w:val="nil"/>
              <w:bottom w:val="nil"/>
              <w:right w:val="nil"/>
            </w:tcBorders>
            <w:shd w:val="clear" w:color="auto" w:fill="auto"/>
            <w:noWrap/>
            <w:tcMar>
              <w:left w:w="43" w:type="dxa"/>
              <w:right w:w="43" w:type="dxa"/>
            </w:tcMar>
            <w:vAlign w:val="center"/>
            <w:hideMark/>
          </w:tcPr>
          <w:p w:rsidR="00E80D9B" w:rsidRDefault="00E80D9B" w:rsidP="0031713A">
            <w:pPr>
              <w:jc w:val="right"/>
              <w:rPr>
                <w:color w:val="000000"/>
                <w:sz w:val="14"/>
                <w:szCs w:val="14"/>
              </w:rPr>
            </w:pPr>
            <w:r>
              <w:rPr>
                <w:color w:val="000000"/>
                <w:sz w:val="14"/>
                <w:szCs w:val="14"/>
              </w:rPr>
              <w:t>50,492</w:t>
            </w:r>
          </w:p>
        </w:tc>
        <w:tc>
          <w:tcPr>
            <w:tcW w:w="807" w:type="dxa"/>
            <w:tcBorders>
              <w:top w:val="nil"/>
              <w:left w:val="nil"/>
              <w:bottom w:val="nil"/>
              <w:right w:val="nil"/>
            </w:tcBorders>
            <w:shd w:val="clear" w:color="auto" w:fill="auto"/>
            <w:noWrap/>
            <w:tcMar>
              <w:left w:w="43" w:type="dxa"/>
              <w:right w:w="43" w:type="dxa"/>
            </w:tcMar>
            <w:vAlign w:val="center"/>
            <w:hideMark/>
          </w:tcPr>
          <w:p w:rsidR="00E80D9B" w:rsidRDefault="00E80D9B" w:rsidP="0031713A">
            <w:pPr>
              <w:jc w:val="right"/>
              <w:rPr>
                <w:color w:val="000000"/>
                <w:sz w:val="14"/>
                <w:szCs w:val="14"/>
              </w:rPr>
            </w:pPr>
            <w:r>
              <w:rPr>
                <w:color w:val="000000"/>
                <w:sz w:val="14"/>
                <w:szCs w:val="14"/>
              </w:rPr>
              <w:t>4,772.0</w:t>
            </w:r>
          </w:p>
        </w:tc>
      </w:tr>
      <w:tr w:rsidR="00E80D9B" w:rsidRPr="00A563BF" w:rsidTr="0031713A">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E80D9B" w:rsidRPr="00E74678" w:rsidRDefault="00E80D9B" w:rsidP="002556D2">
            <w:pPr>
              <w:jc w:val="center"/>
              <w:rPr>
                <w:color w:val="000000"/>
                <w:sz w:val="14"/>
                <w:szCs w:val="14"/>
              </w:rPr>
            </w:pPr>
            <w:r w:rsidRPr="00E74678">
              <w:rPr>
                <w:color w:val="000000"/>
                <w:sz w:val="14"/>
                <w:szCs w:val="14"/>
              </w:rPr>
              <w:t>100,000</w:t>
            </w:r>
            <w:r>
              <w:rPr>
                <w:color w:val="000000"/>
                <w:sz w:val="14"/>
                <w:szCs w:val="14"/>
              </w:rPr>
              <w:t xml:space="preserve"> </w:t>
            </w:r>
            <w:r w:rsidRPr="00E74678">
              <w:rPr>
                <w:color w:val="000000"/>
                <w:sz w:val="14"/>
                <w:szCs w:val="14"/>
              </w:rPr>
              <w:t>to 200,000</w:t>
            </w:r>
          </w:p>
        </w:tc>
        <w:tc>
          <w:tcPr>
            <w:tcW w:w="768" w:type="dxa"/>
            <w:tcBorders>
              <w:top w:val="nil"/>
              <w:left w:val="nil"/>
              <w:bottom w:val="nil"/>
              <w:right w:val="nil"/>
            </w:tcBorders>
            <w:shd w:val="clear" w:color="auto" w:fill="auto"/>
            <w:noWrap/>
            <w:tcMar>
              <w:left w:w="43" w:type="dxa"/>
              <w:right w:w="43" w:type="dxa"/>
            </w:tcMar>
            <w:vAlign w:val="center"/>
            <w:hideMark/>
          </w:tcPr>
          <w:p w:rsidR="00E80D9B" w:rsidRDefault="00E80D9B" w:rsidP="00E80D9B">
            <w:pPr>
              <w:jc w:val="right"/>
              <w:rPr>
                <w:color w:val="000000"/>
                <w:sz w:val="14"/>
                <w:szCs w:val="14"/>
              </w:rPr>
            </w:pPr>
            <w:r>
              <w:rPr>
                <w:color w:val="000000"/>
                <w:sz w:val="14"/>
                <w:szCs w:val="14"/>
              </w:rPr>
              <w:t>516,827</w:t>
            </w:r>
          </w:p>
        </w:tc>
        <w:tc>
          <w:tcPr>
            <w:tcW w:w="885" w:type="dxa"/>
            <w:tcBorders>
              <w:top w:val="nil"/>
              <w:left w:val="nil"/>
              <w:bottom w:val="nil"/>
              <w:right w:val="nil"/>
            </w:tcBorders>
            <w:shd w:val="clear" w:color="auto" w:fill="auto"/>
            <w:noWrap/>
            <w:tcMar>
              <w:left w:w="43" w:type="dxa"/>
              <w:right w:w="43" w:type="dxa"/>
            </w:tcMar>
            <w:vAlign w:val="center"/>
            <w:hideMark/>
          </w:tcPr>
          <w:p w:rsidR="00E80D9B" w:rsidRDefault="00E80D9B" w:rsidP="00E80D9B">
            <w:pPr>
              <w:jc w:val="right"/>
              <w:rPr>
                <w:color w:val="000000"/>
                <w:sz w:val="14"/>
                <w:szCs w:val="14"/>
              </w:rPr>
            </w:pPr>
            <w:r>
              <w:rPr>
                <w:color w:val="000000"/>
                <w:sz w:val="14"/>
                <w:szCs w:val="14"/>
              </w:rPr>
              <w:t>78,913.7</w:t>
            </w:r>
          </w:p>
        </w:tc>
        <w:tc>
          <w:tcPr>
            <w:tcW w:w="720" w:type="dxa"/>
            <w:tcBorders>
              <w:top w:val="nil"/>
              <w:left w:val="nil"/>
              <w:bottom w:val="nil"/>
              <w:right w:val="nil"/>
            </w:tcBorders>
            <w:shd w:val="clear" w:color="auto" w:fill="auto"/>
            <w:noWrap/>
            <w:tcMar>
              <w:left w:w="43" w:type="dxa"/>
              <w:right w:w="43" w:type="dxa"/>
            </w:tcMar>
            <w:vAlign w:val="center"/>
            <w:hideMark/>
          </w:tcPr>
          <w:p w:rsidR="00E80D9B" w:rsidRDefault="00E80D9B" w:rsidP="00E80D9B">
            <w:pPr>
              <w:jc w:val="right"/>
              <w:rPr>
                <w:color w:val="000000"/>
                <w:sz w:val="14"/>
                <w:szCs w:val="14"/>
              </w:rPr>
            </w:pPr>
            <w:r>
              <w:rPr>
                <w:color w:val="000000"/>
                <w:sz w:val="14"/>
                <w:szCs w:val="14"/>
              </w:rPr>
              <w:t>547,389</w:t>
            </w:r>
          </w:p>
        </w:tc>
        <w:tc>
          <w:tcPr>
            <w:tcW w:w="900" w:type="dxa"/>
            <w:tcBorders>
              <w:top w:val="nil"/>
              <w:left w:val="nil"/>
              <w:bottom w:val="nil"/>
              <w:right w:val="nil"/>
            </w:tcBorders>
            <w:shd w:val="clear" w:color="auto" w:fill="auto"/>
            <w:noWrap/>
            <w:tcMar>
              <w:left w:w="43" w:type="dxa"/>
              <w:right w:w="43" w:type="dxa"/>
            </w:tcMar>
            <w:vAlign w:val="center"/>
            <w:hideMark/>
          </w:tcPr>
          <w:p w:rsidR="00E80D9B" w:rsidRDefault="00E80D9B" w:rsidP="00E80D9B">
            <w:pPr>
              <w:jc w:val="right"/>
              <w:rPr>
                <w:color w:val="000000"/>
                <w:sz w:val="14"/>
                <w:szCs w:val="14"/>
              </w:rPr>
            </w:pPr>
            <w:r>
              <w:rPr>
                <w:color w:val="000000"/>
                <w:sz w:val="14"/>
                <w:szCs w:val="14"/>
              </w:rPr>
              <w:t>79,800.8</w:t>
            </w:r>
          </w:p>
        </w:tc>
        <w:tc>
          <w:tcPr>
            <w:tcW w:w="720" w:type="dxa"/>
            <w:tcBorders>
              <w:top w:val="nil"/>
              <w:left w:val="nil"/>
              <w:bottom w:val="nil"/>
              <w:right w:val="nil"/>
            </w:tcBorders>
            <w:shd w:val="clear" w:color="auto" w:fill="auto"/>
            <w:noWrap/>
            <w:tcMar>
              <w:left w:w="43" w:type="dxa"/>
              <w:right w:w="43" w:type="dxa"/>
            </w:tcMar>
            <w:vAlign w:val="center"/>
            <w:hideMark/>
          </w:tcPr>
          <w:p w:rsidR="00E80D9B" w:rsidRDefault="00E80D9B" w:rsidP="00E80D9B">
            <w:pPr>
              <w:jc w:val="right"/>
              <w:rPr>
                <w:color w:val="000000"/>
                <w:sz w:val="14"/>
                <w:szCs w:val="14"/>
              </w:rPr>
            </w:pPr>
            <w:r>
              <w:rPr>
                <w:color w:val="000000"/>
                <w:sz w:val="14"/>
                <w:szCs w:val="14"/>
              </w:rPr>
              <w:t>483,489</w:t>
            </w:r>
          </w:p>
        </w:tc>
        <w:tc>
          <w:tcPr>
            <w:tcW w:w="810" w:type="dxa"/>
            <w:tcBorders>
              <w:top w:val="nil"/>
              <w:left w:val="nil"/>
              <w:bottom w:val="nil"/>
              <w:right w:val="nil"/>
            </w:tcBorders>
            <w:shd w:val="clear" w:color="auto" w:fill="auto"/>
            <w:noWrap/>
            <w:tcMar>
              <w:left w:w="43" w:type="dxa"/>
              <w:right w:w="43" w:type="dxa"/>
            </w:tcMar>
            <w:vAlign w:val="center"/>
            <w:hideMark/>
          </w:tcPr>
          <w:p w:rsidR="00E80D9B" w:rsidRDefault="00E80D9B" w:rsidP="00E80D9B">
            <w:pPr>
              <w:jc w:val="right"/>
              <w:rPr>
                <w:color w:val="000000"/>
                <w:sz w:val="14"/>
                <w:szCs w:val="14"/>
              </w:rPr>
            </w:pPr>
            <w:r>
              <w:rPr>
                <w:color w:val="000000"/>
                <w:sz w:val="14"/>
                <w:szCs w:val="14"/>
              </w:rPr>
              <w:t>71,233.8</w:t>
            </w:r>
          </w:p>
        </w:tc>
        <w:tc>
          <w:tcPr>
            <w:tcW w:w="810" w:type="dxa"/>
            <w:tcBorders>
              <w:top w:val="nil"/>
              <w:left w:val="nil"/>
              <w:bottom w:val="nil"/>
              <w:right w:val="nil"/>
            </w:tcBorders>
            <w:shd w:val="clear" w:color="auto" w:fill="auto"/>
            <w:noWrap/>
            <w:tcMar>
              <w:left w:w="43" w:type="dxa"/>
              <w:right w:w="43" w:type="dxa"/>
            </w:tcMar>
            <w:vAlign w:val="center"/>
            <w:hideMark/>
          </w:tcPr>
          <w:p w:rsidR="00E80D9B" w:rsidRDefault="00E80D9B" w:rsidP="00E80D9B">
            <w:pPr>
              <w:jc w:val="right"/>
              <w:rPr>
                <w:color w:val="000000"/>
                <w:sz w:val="14"/>
                <w:szCs w:val="14"/>
              </w:rPr>
            </w:pPr>
            <w:r>
              <w:rPr>
                <w:color w:val="000000"/>
                <w:sz w:val="14"/>
                <w:szCs w:val="14"/>
              </w:rPr>
              <w:t>461,405</w:t>
            </w:r>
          </w:p>
        </w:tc>
        <w:tc>
          <w:tcPr>
            <w:tcW w:w="791" w:type="dxa"/>
            <w:tcBorders>
              <w:top w:val="nil"/>
              <w:left w:val="nil"/>
              <w:bottom w:val="nil"/>
              <w:right w:val="nil"/>
            </w:tcBorders>
            <w:shd w:val="clear" w:color="auto" w:fill="auto"/>
            <w:noWrap/>
            <w:tcMar>
              <w:left w:w="43" w:type="dxa"/>
              <w:right w:w="43" w:type="dxa"/>
            </w:tcMar>
            <w:vAlign w:val="center"/>
            <w:hideMark/>
          </w:tcPr>
          <w:p w:rsidR="00E80D9B" w:rsidRDefault="00E80D9B" w:rsidP="00E80D9B">
            <w:pPr>
              <w:jc w:val="right"/>
              <w:rPr>
                <w:color w:val="000000"/>
                <w:sz w:val="14"/>
                <w:szCs w:val="14"/>
              </w:rPr>
            </w:pPr>
            <w:r>
              <w:rPr>
                <w:color w:val="000000"/>
                <w:sz w:val="14"/>
                <w:szCs w:val="14"/>
              </w:rPr>
              <w:t>69,441.7</w:t>
            </w:r>
          </w:p>
        </w:tc>
        <w:tc>
          <w:tcPr>
            <w:tcW w:w="832" w:type="dxa"/>
            <w:tcBorders>
              <w:top w:val="nil"/>
              <w:left w:val="nil"/>
              <w:bottom w:val="nil"/>
              <w:right w:val="nil"/>
            </w:tcBorders>
            <w:shd w:val="clear" w:color="auto" w:fill="auto"/>
            <w:noWrap/>
            <w:tcMar>
              <w:left w:w="43" w:type="dxa"/>
              <w:right w:w="43" w:type="dxa"/>
            </w:tcMar>
            <w:vAlign w:val="center"/>
            <w:hideMark/>
          </w:tcPr>
          <w:p w:rsidR="00E80D9B" w:rsidRDefault="00E80D9B" w:rsidP="0031713A">
            <w:pPr>
              <w:jc w:val="right"/>
              <w:rPr>
                <w:color w:val="000000"/>
                <w:sz w:val="14"/>
                <w:szCs w:val="14"/>
              </w:rPr>
            </w:pPr>
            <w:r>
              <w:rPr>
                <w:color w:val="000000"/>
                <w:sz w:val="14"/>
                <w:szCs w:val="14"/>
              </w:rPr>
              <w:t>352,020</w:t>
            </w:r>
          </w:p>
        </w:tc>
        <w:tc>
          <w:tcPr>
            <w:tcW w:w="807" w:type="dxa"/>
            <w:tcBorders>
              <w:top w:val="nil"/>
              <w:left w:val="nil"/>
              <w:bottom w:val="nil"/>
              <w:right w:val="nil"/>
            </w:tcBorders>
            <w:shd w:val="clear" w:color="auto" w:fill="auto"/>
            <w:noWrap/>
            <w:tcMar>
              <w:left w:w="43" w:type="dxa"/>
              <w:right w:w="43" w:type="dxa"/>
            </w:tcMar>
            <w:vAlign w:val="center"/>
            <w:hideMark/>
          </w:tcPr>
          <w:p w:rsidR="00E80D9B" w:rsidRDefault="00E80D9B" w:rsidP="0031713A">
            <w:pPr>
              <w:jc w:val="right"/>
              <w:rPr>
                <w:color w:val="000000"/>
                <w:sz w:val="14"/>
                <w:szCs w:val="14"/>
              </w:rPr>
            </w:pPr>
            <w:r>
              <w:rPr>
                <w:color w:val="000000"/>
                <w:sz w:val="14"/>
                <w:szCs w:val="14"/>
              </w:rPr>
              <w:t>53,754.1</w:t>
            </w:r>
          </w:p>
        </w:tc>
      </w:tr>
      <w:tr w:rsidR="00E80D9B" w:rsidRPr="00A563BF" w:rsidTr="0031713A">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E80D9B" w:rsidRPr="00E74678" w:rsidRDefault="00E80D9B" w:rsidP="002556D2">
            <w:pPr>
              <w:jc w:val="center"/>
              <w:rPr>
                <w:color w:val="000000"/>
                <w:sz w:val="14"/>
                <w:szCs w:val="14"/>
              </w:rPr>
            </w:pPr>
            <w:r w:rsidRPr="00E74678">
              <w:rPr>
                <w:color w:val="000000"/>
                <w:sz w:val="14"/>
                <w:szCs w:val="14"/>
              </w:rPr>
              <w:t>200,000</w:t>
            </w:r>
            <w:r>
              <w:rPr>
                <w:color w:val="000000"/>
                <w:sz w:val="14"/>
                <w:szCs w:val="14"/>
              </w:rPr>
              <w:t xml:space="preserve"> </w:t>
            </w:r>
            <w:r w:rsidRPr="00E74678">
              <w:rPr>
                <w:color w:val="000000"/>
                <w:sz w:val="14"/>
                <w:szCs w:val="14"/>
              </w:rPr>
              <w:t>to 300,000</w:t>
            </w:r>
          </w:p>
        </w:tc>
        <w:tc>
          <w:tcPr>
            <w:tcW w:w="768" w:type="dxa"/>
            <w:tcBorders>
              <w:top w:val="nil"/>
              <w:left w:val="nil"/>
              <w:bottom w:val="nil"/>
              <w:right w:val="nil"/>
            </w:tcBorders>
            <w:shd w:val="clear" w:color="auto" w:fill="auto"/>
            <w:noWrap/>
            <w:tcMar>
              <w:left w:w="43" w:type="dxa"/>
              <w:right w:w="43" w:type="dxa"/>
            </w:tcMar>
            <w:vAlign w:val="center"/>
            <w:hideMark/>
          </w:tcPr>
          <w:p w:rsidR="00E80D9B" w:rsidRDefault="00E80D9B" w:rsidP="00E80D9B">
            <w:pPr>
              <w:jc w:val="right"/>
              <w:rPr>
                <w:color w:val="000000"/>
                <w:sz w:val="14"/>
                <w:szCs w:val="14"/>
              </w:rPr>
            </w:pPr>
            <w:r>
              <w:rPr>
                <w:color w:val="000000"/>
                <w:sz w:val="14"/>
                <w:szCs w:val="14"/>
              </w:rPr>
              <w:t>284,924</w:t>
            </w:r>
          </w:p>
        </w:tc>
        <w:tc>
          <w:tcPr>
            <w:tcW w:w="885" w:type="dxa"/>
            <w:tcBorders>
              <w:top w:val="nil"/>
              <w:left w:val="nil"/>
              <w:bottom w:val="nil"/>
              <w:right w:val="nil"/>
            </w:tcBorders>
            <w:shd w:val="clear" w:color="auto" w:fill="auto"/>
            <w:noWrap/>
            <w:tcMar>
              <w:left w:w="43" w:type="dxa"/>
              <w:right w:w="43" w:type="dxa"/>
            </w:tcMar>
            <w:vAlign w:val="center"/>
            <w:hideMark/>
          </w:tcPr>
          <w:p w:rsidR="00E80D9B" w:rsidRDefault="00E80D9B" w:rsidP="00E80D9B">
            <w:pPr>
              <w:jc w:val="right"/>
              <w:rPr>
                <w:color w:val="000000"/>
                <w:sz w:val="14"/>
                <w:szCs w:val="14"/>
              </w:rPr>
            </w:pPr>
            <w:r>
              <w:rPr>
                <w:color w:val="000000"/>
                <w:sz w:val="14"/>
                <w:szCs w:val="14"/>
              </w:rPr>
              <w:t>68,552.5</w:t>
            </w:r>
          </w:p>
        </w:tc>
        <w:tc>
          <w:tcPr>
            <w:tcW w:w="720" w:type="dxa"/>
            <w:tcBorders>
              <w:top w:val="nil"/>
              <w:left w:val="nil"/>
              <w:bottom w:val="nil"/>
              <w:right w:val="nil"/>
            </w:tcBorders>
            <w:shd w:val="clear" w:color="auto" w:fill="auto"/>
            <w:noWrap/>
            <w:tcMar>
              <w:left w:w="43" w:type="dxa"/>
              <w:right w:w="43" w:type="dxa"/>
            </w:tcMar>
            <w:vAlign w:val="center"/>
            <w:hideMark/>
          </w:tcPr>
          <w:p w:rsidR="00E80D9B" w:rsidRDefault="00E80D9B" w:rsidP="00E80D9B">
            <w:pPr>
              <w:jc w:val="right"/>
              <w:rPr>
                <w:color w:val="000000"/>
                <w:sz w:val="14"/>
                <w:szCs w:val="14"/>
              </w:rPr>
            </w:pPr>
            <w:r>
              <w:rPr>
                <w:color w:val="000000"/>
                <w:sz w:val="14"/>
                <w:szCs w:val="14"/>
              </w:rPr>
              <w:t>248,720</w:t>
            </w:r>
          </w:p>
        </w:tc>
        <w:tc>
          <w:tcPr>
            <w:tcW w:w="900" w:type="dxa"/>
            <w:tcBorders>
              <w:top w:val="nil"/>
              <w:left w:val="nil"/>
              <w:bottom w:val="nil"/>
              <w:right w:val="nil"/>
            </w:tcBorders>
            <w:shd w:val="clear" w:color="auto" w:fill="auto"/>
            <w:noWrap/>
            <w:tcMar>
              <w:left w:w="43" w:type="dxa"/>
              <w:right w:w="43" w:type="dxa"/>
            </w:tcMar>
            <w:vAlign w:val="center"/>
            <w:hideMark/>
          </w:tcPr>
          <w:p w:rsidR="00E80D9B" w:rsidRDefault="00E80D9B" w:rsidP="00E80D9B">
            <w:pPr>
              <w:jc w:val="right"/>
              <w:rPr>
                <w:color w:val="000000"/>
                <w:sz w:val="14"/>
                <w:szCs w:val="14"/>
              </w:rPr>
            </w:pPr>
            <w:r>
              <w:rPr>
                <w:color w:val="000000"/>
                <w:sz w:val="14"/>
                <w:szCs w:val="14"/>
              </w:rPr>
              <w:t>60,066.7</w:t>
            </w:r>
          </w:p>
        </w:tc>
        <w:tc>
          <w:tcPr>
            <w:tcW w:w="720" w:type="dxa"/>
            <w:tcBorders>
              <w:top w:val="nil"/>
              <w:left w:val="nil"/>
              <w:bottom w:val="nil"/>
              <w:right w:val="nil"/>
            </w:tcBorders>
            <w:shd w:val="clear" w:color="auto" w:fill="auto"/>
            <w:noWrap/>
            <w:tcMar>
              <w:left w:w="43" w:type="dxa"/>
              <w:right w:w="43" w:type="dxa"/>
            </w:tcMar>
            <w:vAlign w:val="center"/>
            <w:hideMark/>
          </w:tcPr>
          <w:p w:rsidR="00E80D9B" w:rsidRDefault="00E80D9B" w:rsidP="00E80D9B">
            <w:pPr>
              <w:jc w:val="right"/>
              <w:rPr>
                <w:color w:val="000000"/>
                <w:sz w:val="14"/>
                <w:szCs w:val="14"/>
              </w:rPr>
            </w:pPr>
            <w:r>
              <w:rPr>
                <w:color w:val="000000"/>
                <w:sz w:val="14"/>
                <w:szCs w:val="14"/>
              </w:rPr>
              <w:t>248,667</w:t>
            </w:r>
          </w:p>
        </w:tc>
        <w:tc>
          <w:tcPr>
            <w:tcW w:w="810" w:type="dxa"/>
            <w:tcBorders>
              <w:top w:val="nil"/>
              <w:left w:val="nil"/>
              <w:bottom w:val="nil"/>
              <w:right w:val="nil"/>
            </w:tcBorders>
            <w:shd w:val="clear" w:color="auto" w:fill="auto"/>
            <w:noWrap/>
            <w:tcMar>
              <w:left w:w="43" w:type="dxa"/>
              <w:right w:w="43" w:type="dxa"/>
            </w:tcMar>
            <w:vAlign w:val="center"/>
            <w:hideMark/>
          </w:tcPr>
          <w:p w:rsidR="00E80D9B" w:rsidRDefault="00E80D9B" w:rsidP="00E80D9B">
            <w:pPr>
              <w:jc w:val="right"/>
              <w:rPr>
                <w:color w:val="000000"/>
                <w:sz w:val="14"/>
                <w:szCs w:val="14"/>
              </w:rPr>
            </w:pPr>
            <w:r>
              <w:rPr>
                <w:color w:val="000000"/>
                <w:sz w:val="14"/>
                <w:szCs w:val="14"/>
              </w:rPr>
              <w:t>59,839.0</w:t>
            </w:r>
          </w:p>
        </w:tc>
        <w:tc>
          <w:tcPr>
            <w:tcW w:w="810" w:type="dxa"/>
            <w:tcBorders>
              <w:top w:val="nil"/>
              <w:left w:val="nil"/>
              <w:bottom w:val="nil"/>
              <w:right w:val="nil"/>
            </w:tcBorders>
            <w:shd w:val="clear" w:color="auto" w:fill="auto"/>
            <w:noWrap/>
            <w:tcMar>
              <w:left w:w="43" w:type="dxa"/>
              <w:right w:w="43" w:type="dxa"/>
            </w:tcMar>
            <w:vAlign w:val="center"/>
            <w:hideMark/>
          </w:tcPr>
          <w:p w:rsidR="00E80D9B" w:rsidRDefault="00E80D9B" w:rsidP="00E80D9B">
            <w:pPr>
              <w:jc w:val="right"/>
              <w:rPr>
                <w:color w:val="000000"/>
                <w:sz w:val="14"/>
                <w:szCs w:val="14"/>
              </w:rPr>
            </w:pPr>
            <w:r>
              <w:rPr>
                <w:color w:val="000000"/>
                <w:sz w:val="14"/>
                <w:szCs w:val="14"/>
              </w:rPr>
              <w:t>247,721</w:t>
            </w:r>
          </w:p>
        </w:tc>
        <w:tc>
          <w:tcPr>
            <w:tcW w:w="791" w:type="dxa"/>
            <w:tcBorders>
              <w:top w:val="nil"/>
              <w:left w:val="nil"/>
              <w:bottom w:val="nil"/>
              <w:right w:val="nil"/>
            </w:tcBorders>
            <w:shd w:val="clear" w:color="auto" w:fill="auto"/>
            <w:noWrap/>
            <w:tcMar>
              <w:left w:w="43" w:type="dxa"/>
              <w:right w:w="43" w:type="dxa"/>
            </w:tcMar>
            <w:vAlign w:val="center"/>
            <w:hideMark/>
          </w:tcPr>
          <w:p w:rsidR="00E80D9B" w:rsidRDefault="00E80D9B" w:rsidP="00E80D9B">
            <w:pPr>
              <w:jc w:val="right"/>
              <w:rPr>
                <w:color w:val="000000"/>
                <w:sz w:val="14"/>
                <w:szCs w:val="14"/>
              </w:rPr>
            </w:pPr>
            <w:r>
              <w:rPr>
                <w:color w:val="000000"/>
                <w:sz w:val="14"/>
                <w:szCs w:val="14"/>
              </w:rPr>
              <w:t>60,309.0</w:t>
            </w:r>
          </w:p>
        </w:tc>
        <w:tc>
          <w:tcPr>
            <w:tcW w:w="832" w:type="dxa"/>
            <w:tcBorders>
              <w:top w:val="nil"/>
              <w:left w:val="nil"/>
              <w:bottom w:val="nil"/>
              <w:right w:val="nil"/>
            </w:tcBorders>
            <w:shd w:val="clear" w:color="auto" w:fill="auto"/>
            <w:noWrap/>
            <w:tcMar>
              <w:left w:w="43" w:type="dxa"/>
              <w:right w:w="43" w:type="dxa"/>
            </w:tcMar>
            <w:vAlign w:val="center"/>
            <w:hideMark/>
          </w:tcPr>
          <w:p w:rsidR="00E80D9B" w:rsidRDefault="00E80D9B" w:rsidP="0031713A">
            <w:pPr>
              <w:jc w:val="right"/>
              <w:rPr>
                <w:color w:val="000000"/>
                <w:sz w:val="14"/>
                <w:szCs w:val="14"/>
              </w:rPr>
            </w:pPr>
            <w:r>
              <w:rPr>
                <w:color w:val="000000"/>
                <w:sz w:val="14"/>
                <w:szCs w:val="14"/>
              </w:rPr>
              <w:t>209,771</w:t>
            </w:r>
          </w:p>
        </w:tc>
        <w:tc>
          <w:tcPr>
            <w:tcW w:w="807" w:type="dxa"/>
            <w:tcBorders>
              <w:top w:val="nil"/>
              <w:left w:val="nil"/>
              <w:bottom w:val="nil"/>
              <w:right w:val="nil"/>
            </w:tcBorders>
            <w:shd w:val="clear" w:color="auto" w:fill="auto"/>
            <w:noWrap/>
            <w:tcMar>
              <w:left w:w="43" w:type="dxa"/>
              <w:right w:w="43" w:type="dxa"/>
            </w:tcMar>
            <w:vAlign w:val="center"/>
            <w:hideMark/>
          </w:tcPr>
          <w:p w:rsidR="00E80D9B" w:rsidRDefault="00E80D9B" w:rsidP="0031713A">
            <w:pPr>
              <w:jc w:val="right"/>
              <w:rPr>
                <w:color w:val="000000"/>
                <w:sz w:val="14"/>
                <w:szCs w:val="14"/>
              </w:rPr>
            </w:pPr>
            <w:r>
              <w:rPr>
                <w:color w:val="000000"/>
                <w:sz w:val="14"/>
                <w:szCs w:val="14"/>
              </w:rPr>
              <w:t>50,074.1</w:t>
            </w:r>
          </w:p>
        </w:tc>
      </w:tr>
      <w:tr w:rsidR="00E80D9B" w:rsidRPr="00A563BF" w:rsidTr="0031713A">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E80D9B" w:rsidRPr="00E74678" w:rsidRDefault="00E80D9B" w:rsidP="002556D2">
            <w:pPr>
              <w:jc w:val="center"/>
              <w:rPr>
                <w:color w:val="000000"/>
                <w:sz w:val="14"/>
                <w:szCs w:val="14"/>
              </w:rPr>
            </w:pPr>
          </w:p>
        </w:tc>
        <w:tc>
          <w:tcPr>
            <w:tcW w:w="768" w:type="dxa"/>
            <w:tcBorders>
              <w:top w:val="nil"/>
              <w:left w:val="nil"/>
              <w:bottom w:val="nil"/>
              <w:right w:val="nil"/>
            </w:tcBorders>
            <w:shd w:val="clear" w:color="auto" w:fill="auto"/>
            <w:noWrap/>
            <w:tcMar>
              <w:left w:w="43" w:type="dxa"/>
              <w:right w:w="43" w:type="dxa"/>
            </w:tcMar>
            <w:vAlign w:val="center"/>
            <w:hideMark/>
          </w:tcPr>
          <w:p w:rsidR="00E80D9B" w:rsidRDefault="00E80D9B" w:rsidP="00E80D9B">
            <w:pPr>
              <w:jc w:val="right"/>
              <w:rPr>
                <w:color w:val="000000"/>
                <w:sz w:val="14"/>
                <w:szCs w:val="14"/>
              </w:rPr>
            </w:pPr>
          </w:p>
        </w:tc>
        <w:tc>
          <w:tcPr>
            <w:tcW w:w="885" w:type="dxa"/>
            <w:tcBorders>
              <w:top w:val="nil"/>
              <w:left w:val="nil"/>
              <w:bottom w:val="nil"/>
              <w:right w:val="nil"/>
            </w:tcBorders>
            <w:shd w:val="clear" w:color="auto" w:fill="auto"/>
            <w:noWrap/>
            <w:tcMar>
              <w:left w:w="43" w:type="dxa"/>
              <w:right w:w="43" w:type="dxa"/>
            </w:tcMar>
            <w:vAlign w:val="center"/>
            <w:hideMark/>
          </w:tcPr>
          <w:p w:rsidR="00E80D9B" w:rsidRDefault="00E80D9B" w:rsidP="00E80D9B">
            <w:pPr>
              <w:jc w:val="right"/>
              <w:rPr>
                <w:color w:val="000000"/>
                <w:sz w:val="14"/>
                <w:szCs w:val="14"/>
              </w:rPr>
            </w:pPr>
          </w:p>
        </w:tc>
        <w:tc>
          <w:tcPr>
            <w:tcW w:w="720" w:type="dxa"/>
            <w:tcBorders>
              <w:top w:val="nil"/>
              <w:left w:val="nil"/>
              <w:bottom w:val="nil"/>
              <w:right w:val="nil"/>
            </w:tcBorders>
            <w:shd w:val="clear" w:color="auto" w:fill="auto"/>
            <w:noWrap/>
            <w:tcMar>
              <w:left w:w="43" w:type="dxa"/>
              <w:right w:w="43" w:type="dxa"/>
            </w:tcMar>
            <w:vAlign w:val="center"/>
            <w:hideMark/>
          </w:tcPr>
          <w:p w:rsidR="00E80D9B" w:rsidRDefault="00E80D9B" w:rsidP="00E80D9B">
            <w:pPr>
              <w:jc w:val="right"/>
              <w:rPr>
                <w:color w:val="000000"/>
                <w:sz w:val="14"/>
                <w:szCs w:val="14"/>
              </w:rPr>
            </w:pPr>
          </w:p>
        </w:tc>
        <w:tc>
          <w:tcPr>
            <w:tcW w:w="900" w:type="dxa"/>
            <w:tcBorders>
              <w:top w:val="nil"/>
              <w:left w:val="nil"/>
              <w:bottom w:val="nil"/>
              <w:right w:val="nil"/>
            </w:tcBorders>
            <w:shd w:val="clear" w:color="auto" w:fill="auto"/>
            <w:noWrap/>
            <w:tcMar>
              <w:left w:w="43" w:type="dxa"/>
              <w:right w:w="43" w:type="dxa"/>
            </w:tcMar>
            <w:vAlign w:val="center"/>
            <w:hideMark/>
          </w:tcPr>
          <w:p w:rsidR="00E80D9B" w:rsidRDefault="00E80D9B" w:rsidP="00E80D9B">
            <w:pPr>
              <w:jc w:val="right"/>
              <w:rPr>
                <w:color w:val="000000"/>
                <w:sz w:val="14"/>
                <w:szCs w:val="14"/>
              </w:rPr>
            </w:pPr>
          </w:p>
        </w:tc>
        <w:tc>
          <w:tcPr>
            <w:tcW w:w="720" w:type="dxa"/>
            <w:tcBorders>
              <w:top w:val="nil"/>
              <w:left w:val="nil"/>
              <w:bottom w:val="nil"/>
              <w:right w:val="nil"/>
            </w:tcBorders>
            <w:shd w:val="clear" w:color="auto" w:fill="auto"/>
            <w:noWrap/>
            <w:tcMar>
              <w:left w:w="43" w:type="dxa"/>
              <w:right w:w="43" w:type="dxa"/>
            </w:tcMar>
            <w:vAlign w:val="center"/>
            <w:hideMark/>
          </w:tcPr>
          <w:p w:rsidR="00E80D9B" w:rsidRDefault="00E80D9B" w:rsidP="00E80D9B">
            <w:pPr>
              <w:jc w:val="right"/>
              <w:rPr>
                <w:color w:val="000000"/>
                <w:sz w:val="14"/>
                <w:szCs w:val="14"/>
              </w:rPr>
            </w:pPr>
          </w:p>
        </w:tc>
        <w:tc>
          <w:tcPr>
            <w:tcW w:w="810" w:type="dxa"/>
            <w:tcBorders>
              <w:top w:val="nil"/>
              <w:left w:val="nil"/>
              <w:bottom w:val="nil"/>
              <w:right w:val="nil"/>
            </w:tcBorders>
            <w:shd w:val="clear" w:color="auto" w:fill="auto"/>
            <w:noWrap/>
            <w:tcMar>
              <w:left w:w="43" w:type="dxa"/>
              <w:right w:w="43" w:type="dxa"/>
            </w:tcMar>
            <w:vAlign w:val="center"/>
            <w:hideMark/>
          </w:tcPr>
          <w:p w:rsidR="00E80D9B" w:rsidRDefault="00E80D9B" w:rsidP="00E80D9B">
            <w:pPr>
              <w:jc w:val="right"/>
              <w:rPr>
                <w:color w:val="000000"/>
                <w:sz w:val="14"/>
                <w:szCs w:val="14"/>
              </w:rPr>
            </w:pPr>
          </w:p>
        </w:tc>
        <w:tc>
          <w:tcPr>
            <w:tcW w:w="810" w:type="dxa"/>
            <w:tcBorders>
              <w:top w:val="nil"/>
              <w:left w:val="nil"/>
              <w:bottom w:val="nil"/>
              <w:right w:val="nil"/>
            </w:tcBorders>
            <w:shd w:val="clear" w:color="auto" w:fill="auto"/>
            <w:noWrap/>
            <w:tcMar>
              <w:left w:w="43" w:type="dxa"/>
              <w:right w:w="43" w:type="dxa"/>
            </w:tcMar>
            <w:vAlign w:val="center"/>
            <w:hideMark/>
          </w:tcPr>
          <w:p w:rsidR="00E80D9B" w:rsidRDefault="00E80D9B" w:rsidP="00E80D9B">
            <w:pPr>
              <w:jc w:val="right"/>
              <w:rPr>
                <w:color w:val="000000"/>
                <w:sz w:val="14"/>
                <w:szCs w:val="14"/>
              </w:rPr>
            </w:pPr>
          </w:p>
        </w:tc>
        <w:tc>
          <w:tcPr>
            <w:tcW w:w="791" w:type="dxa"/>
            <w:tcBorders>
              <w:top w:val="nil"/>
              <w:left w:val="nil"/>
              <w:bottom w:val="nil"/>
              <w:right w:val="nil"/>
            </w:tcBorders>
            <w:shd w:val="clear" w:color="auto" w:fill="auto"/>
            <w:noWrap/>
            <w:tcMar>
              <w:left w:w="43" w:type="dxa"/>
              <w:right w:w="43" w:type="dxa"/>
            </w:tcMar>
            <w:vAlign w:val="center"/>
            <w:hideMark/>
          </w:tcPr>
          <w:p w:rsidR="00E80D9B" w:rsidRDefault="00E80D9B" w:rsidP="00E80D9B">
            <w:pPr>
              <w:jc w:val="right"/>
              <w:rPr>
                <w:color w:val="000000"/>
                <w:sz w:val="14"/>
                <w:szCs w:val="14"/>
              </w:rPr>
            </w:pPr>
          </w:p>
        </w:tc>
        <w:tc>
          <w:tcPr>
            <w:tcW w:w="832" w:type="dxa"/>
            <w:tcBorders>
              <w:top w:val="nil"/>
              <w:left w:val="nil"/>
              <w:bottom w:val="nil"/>
              <w:right w:val="nil"/>
            </w:tcBorders>
            <w:shd w:val="clear" w:color="auto" w:fill="auto"/>
            <w:noWrap/>
            <w:tcMar>
              <w:left w:w="43" w:type="dxa"/>
              <w:right w:w="43" w:type="dxa"/>
            </w:tcMar>
            <w:vAlign w:val="center"/>
            <w:hideMark/>
          </w:tcPr>
          <w:p w:rsidR="00E80D9B" w:rsidRDefault="00E80D9B" w:rsidP="0031713A">
            <w:pPr>
              <w:jc w:val="right"/>
              <w:rPr>
                <w:color w:val="000000"/>
                <w:sz w:val="14"/>
                <w:szCs w:val="14"/>
              </w:rPr>
            </w:pPr>
          </w:p>
        </w:tc>
        <w:tc>
          <w:tcPr>
            <w:tcW w:w="807" w:type="dxa"/>
            <w:tcBorders>
              <w:top w:val="nil"/>
              <w:left w:val="nil"/>
              <w:bottom w:val="nil"/>
              <w:right w:val="nil"/>
            </w:tcBorders>
            <w:shd w:val="clear" w:color="auto" w:fill="auto"/>
            <w:noWrap/>
            <w:tcMar>
              <w:left w:w="43" w:type="dxa"/>
              <w:right w:w="43" w:type="dxa"/>
            </w:tcMar>
            <w:vAlign w:val="center"/>
            <w:hideMark/>
          </w:tcPr>
          <w:p w:rsidR="00E80D9B" w:rsidRDefault="00E80D9B" w:rsidP="0031713A">
            <w:pPr>
              <w:jc w:val="right"/>
              <w:rPr>
                <w:color w:val="000000"/>
                <w:sz w:val="14"/>
                <w:szCs w:val="14"/>
              </w:rPr>
            </w:pPr>
          </w:p>
        </w:tc>
      </w:tr>
      <w:tr w:rsidR="00E80D9B" w:rsidRPr="00A563BF" w:rsidTr="0031713A">
        <w:trPr>
          <w:trHeight w:val="252"/>
          <w:jc w:val="center"/>
        </w:trPr>
        <w:tc>
          <w:tcPr>
            <w:tcW w:w="1720" w:type="dxa"/>
            <w:tcBorders>
              <w:top w:val="nil"/>
              <w:left w:val="nil"/>
              <w:bottom w:val="nil"/>
              <w:right w:val="nil"/>
            </w:tcBorders>
            <w:shd w:val="clear" w:color="auto" w:fill="auto"/>
            <w:tcMar>
              <w:left w:w="29" w:type="dxa"/>
              <w:right w:w="29" w:type="dxa"/>
            </w:tcMar>
            <w:vAlign w:val="center"/>
            <w:hideMark/>
          </w:tcPr>
          <w:p w:rsidR="00E80D9B" w:rsidRPr="00E74678" w:rsidRDefault="00E80D9B" w:rsidP="00E80D9B">
            <w:pPr>
              <w:jc w:val="center"/>
              <w:rPr>
                <w:color w:val="000000"/>
                <w:sz w:val="14"/>
                <w:szCs w:val="14"/>
              </w:rPr>
            </w:pPr>
            <w:r w:rsidRPr="00E74678">
              <w:rPr>
                <w:color w:val="000000"/>
                <w:sz w:val="14"/>
                <w:szCs w:val="14"/>
              </w:rPr>
              <w:t>300,000</w:t>
            </w:r>
            <w:r>
              <w:rPr>
                <w:color w:val="000000"/>
                <w:sz w:val="14"/>
                <w:szCs w:val="14"/>
              </w:rPr>
              <w:t xml:space="preserve"> </w:t>
            </w:r>
            <w:r w:rsidRPr="00E74678">
              <w:rPr>
                <w:color w:val="000000"/>
                <w:sz w:val="14"/>
                <w:szCs w:val="14"/>
              </w:rPr>
              <w:t>to 400,000</w:t>
            </w:r>
          </w:p>
        </w:tc>
        <w:tc>
          <w:tcPr>
            <w:tcW w:w="768" w:type="dxa"/>
            <w:tcBorders>
              <w:top w:val="nil"/>
              <w:left w:val="nil"/>
              <w:bottom w:val="nil"/>
              <w:right w:val="nil"/>
            </w:tcBorders>
            <w:shd w:val="clear" w:color="auto" w:fill="auto"/>
            <w:noWrap/>
            <w:tcMar>
              <w:left w:w="43" w:type="dxa"/>
              <w:right w:w="43" w:type="dxa"/>
            </w:tcMar>
            <w:vAlign w:val="center"/>
            <w:hideMark/>
          </w:tcPr>
          <w:p w:rsidR="00E80D9B" w:rsidRDefault="00E80D9B" w:rsidP="00E80D9B">
            <w:pPr>
              <w:jc w:val="right"/>
              <w:rPr>
                <w:color w:val="000000"/>
                <w:sz w:val="14"/>
                <w:szCs w:val="14"/>
              </w:rPr>
            </w:pPr>
            <w:r>
              <w:rPr>
                <w:color w:val="000000"/>
                <w:sz w:val="14"/>
                <w:szCs w:val="14"/>
              </w:rPr>
              <w:t>94,903</w:t>
            </w:r>
          </w:p>
        </w:tc>
        <w:tc>
          <w:tcPr>
            <w:tcW w:w="885" w:type="dxa"/>
            <w:tcBorders>
              <w:top w:val="nil"/>
              <w:left w:val="nil"/>
              <w:bottom w:val="nil"/>
              <w:right w:val="nil"/>
            </w:tcBorders>
            <w:shd w:val="clear" w:color="auto" w:fill="auto"/>
            <w:noWrap/>
            <w:tcMar>
              <w:left w:w="43" w:type="dxa"/>
              <w:right w:w="43" w:type="dxa"/>
            </w:tcMar>
            <w:vAlign w:val="center"/>
            <w:hideMark/>
          </w:tcPr>
          <w:p w:rsidR="00E80D9B" w:rsidRDefault="00E80D9B" w:rsidP="00E80D9B">
            <w:pPr>
              <w:jc w:val="right"/>
              <w:rPr>
                <w:color w:val="000000"/>
                <w:sz w:val="14"/>
                <w:szCs w:val="14"/>
              </w:rPr>
            </w:pPr>
            <w:r>
              <w:rPr>
                <w:color w:val="000000"/>
                <w:sz w:val="14"/>
                <w:szCs w:val="14"/>
              </w:rPr>
              <w:t>32,324.1</w:t>
            </w:r>
          </w:p>
        </w:tc>
        <w:tc>
          <w:tcPr>
            <w:tcW w:w="720" w:type="dxa"/>
            <w:tcBorders>
              <w:top w:val="nil"/>
              <w:left w:val="nil"/>
              <w:bottom w:val="nil"/>
              <w:right w:val="nil"/>
            </w:tcBorders>
            <w:shd w:val="clear" w:color="auto" w:fill="auto"/>
            <w:noWrap/>
            <w:tcMar>
              <w:left w:w="43" w:type="dxa"/>
              <w:right w:w="43" w:type="dxa"/>
            </w:tcMar>
            <w:vAlign w:val="center"/>
            <w:hideMark/>
          </w:tcPr>
          <w:p w:rsidR="00E80D9B" w:rsidRDefault="00E80D9B" w:rsidP="00E80D9B">
            <w:pPr>
              <w:jc w:val="right"/>
              <w:rPr>
                <w:color w:val="000000"/>
                <w:sz w:val="14"/>
                <w:szCs w:val="14"/>
              </w:rPr>
            </w:pPr>
            <w:r>
              <w:rPr>
                <w:color w:val="000000"/>
                <w:sz w:val="14"/>
                <w:szCs w:val="14"/>
              </w:rPr>
              <w:t>91,101</w:t>
            </w:r>
          </w:p>
        </w:tc>
        <w:tc>
          <w:tcPr>
            <w:tcW w:w="900" w:type="dxa"/>
            <w:tcBorders>
              <w:top w:val="nil"/>
              <w:left w:val="nil"/>
              <w:bottom w:val="nil"/>
              <w:right w:val="nil"/>
            </w:tcBorders>
            <w:shd w:val="clear" w:color="auto" w:fill="auto"/>
            <w:noWrap/>
            <w:tcMar>
              <w:left w:w="43" w:type="dxa"/>
              <w:right w:w="43" w:type="dxa"/>
            </w:tcMar>
            <w:vAlign w:val="center"/>
            <w:hideMark/>
          </w:tcPr>
          <w:p w:rsidR="00E80D9B" w:rsidRDefault="00E80D9B" w:rsidP="00E80D9B">
            <w:pPr>
              <w:jc w:val="right"/>
              <w:rPr>
                <w:color w:val="000000"/>
                <w:sz w:val="14"/>
                <w:szCs w:val="14"/>
              </w:rPr>
            </w:pPr>
            <w:r>
              <w:rPr>
                <w:color w:val="000000"/>
                <w:sz w:val="14"/>
                <w:szCs w:val="14"/>
              </w:rPr>
              <w:t>30,705.4</w:t>
            </w:r>
          </w:p>
        </w:tc>
        <w:tc>
          <w:tcPr>
            <w:tcW w:w="720" w:type="dxa"/>
            <w:tcBorders>
              <w:top w:val="nil"/>
              <w:left w:val="nil"/>
              <w:bottom w:val="nil"/>
              <w:right w:val="nil"/>
            </w:tcBorders>
            <w:shd w:val="clear" w:color="auto" w:fill="auto"/>
            <w:noWrap/>
            <w:tcMar>
              <w:left w:w="43" w:type="dxa"/>
              <w:right w:w="43" w:type="dxa"/>
            </w:tcMar>
            <w:vAlign w:val="center"/>
            <w:hideMark/>
          </w:tcPr>
          <w:p w:rsidR="00E80D9B" w:rsidRDefault="00E80D9B" w:rsidP="00E80D9B">
            <w:pPr>
              <w:jc w:val="right"/>
              <w:rPr>
                <w:color w:val="000000"/>
                <w:sz w:val="14"/>
                <w:szCs w:val="14"/>
              </w:rPr>
            </w:pPr>
            <w:r>
              <w:rPr>
                <w:color w:val="000000"/>
                <w:sz w:val="14"/>
                <w:szCs w:val="14"/>
              </w:rPr>
              <w:t>99,887</w:t>
            </w:r>
          </w:p>
        </w:tc>
        <w:tc>
          <w:tcPr>
            <w:tcW w:w="810" w:type="dxa"/>
            <w:tcBorders>
              <w:top w:val="nil"/>
              <w:left w:val="nil"/>
              <w:bottom w:val="nil"/>
              <w:right w:val="nil"/>
            </w:tcBorders>
            <w:shd w:val="clear" w:color="auto" w:fill="auto"/>
            <w:noWrap/>
            <w:tcMar>
              <w:left w:w="43" w:type="dxa"/>
              <w:right w:w="43" w:type="dxa"/>
            </w:tcMar>
            <w:vAlign w:val="center"/>
            <w:hideMark/>
          </w:tcPr>
          <w:p w:rsidR="00E80D9B" w:rsidRDefault="00E80D9B" w:rsidP="00E80D9B">
            <w:pPr>
              <w:jc w:val="right"/>
              <w:rPr>
                <w:color w:val="000000"/>
                <w:sz w:val="14"/>
                <w:szCs w:val="14"/>
              </w:rPr>
            </w:pPr>
            <w:r>
              <w:rPr>
                <w:color w:val="000000"/>
                <w:sz w:val="14"/>
                <w:szCs w:val="14"/>
              </w:rPr>
              <w:t>33,595.3</w:t>
            </w:r>
          </w:p>
        </w:tc>
        <w:tc>
          <w:tcPr>
            <w:tcW w:w="810" w:type="dxa"/>
            <w:tcBorders>
              <w:top w:val="nil"/>
              <w:left w:val="nil"/>
              <w:bottom w:val="nil"/>
              <w:right w:val="nil"/>
            </w:tcBorders>
            <w:shd w:val="clear" w:color="auto" w:fill="auto"/>
            <w:noWrap/>
            <w:tcMar>
              <w:left w:w="43" w:type="dxa"/>
              <w:right w:w="43" w:type="dxa"/>
            </w:tcMar>
            <w:vAlign w:val="center"/>
            <w:hideMark/>
          </w:tcPr>
          <w:p w:rsidR="00E80D9B" w:rsidRDefault="00E80D9B" w:rsidP="00E80D9B">
            <w:pPr>
              <w:jc w:val="right"/>
              <w:rPr>
                <w:color w:val="000000"/>
                <w:sz w:val="14"/>
                <w:szCs w:val="14"/>
              </w:rPr>
            </w:pPr>
            <w:r>
              <w:rPr>
                <w:color w:val="000000"/>
                <w:sz w:val="14"/>
                <w:szCs w:val="14"/>
              </w:rPr>
              <w:t>105,197</w:t>
            </w:r>
          </w:p>
        </w:tc>
        <w:tc>
          <w:tcPr>
            <w:tcW w:w="791" w:type="dxa"/>
            <w:tcBorders>
              <w:top w:val="nil"/>
              <w:left w:val="nil"/>
              <w:bottom w:val="nil"/>
              <w:right w:val="nil"/>
            </w:tcBorders>
            <w:shd w:val="clear" w:color="auto" w:fill="auto"/>
            <w:noWrap/>
            <w:tcMar>
              <w:left w:w="43" w:type="dxa"/>
              <w:right w:w="43" w:type="dxa"/>
            </w:tcMar>
            <w:vAlign w:val="center"/>
            <w:hideMark/>
          </w:tcPr>
          <w:p w:rsidR="00E80D9B" w:rsidRDefault="00E80D9B" w:rsidP="00E80D9B">
            <w:pPr>
              <w:jc w:val="right"/>
              <w:rPr>
                <w:color w:val="000000"/>
                <w:sz w:val="14"/>
                <w:szCs w:val="14"/>
              </w:rPr>
            </w:pPr>
            <w:r>
              <w:rPr>
                <w:color w:val="000000"/>
                <w:sz w:val="14"/>
                <w:szCs w:val="14"/>
              </w:rPr>
              <w:t>35,761.4</w:t>
            </w:r>
          </w:p>
        </w:tc>
        <w:tc>
          <w:tcPr>
            <w:tcW w:w="832" w:type="dxa"/>
            <w:tcBorders>
              <w:top w:val="nil"/>
              <w:left w:val="nil"/>
              <w:bottom w:val="nil"/>
              <w:right w:val="nil"/>
            </w:tcBorders>
            <w:shd w:val="clear" w:color="auto" w:fill="auto"/>
            <w:noWrap/>
            <w:tcMar>
              <w:left w:w="43" w:type="dxa"/>
              <w:right w:w="43" w:type="dxa"/>
            </w:tcMar>
            <w:vAlign w:val="center"/>
            <w:hideMark/>
          </w:tcPr>
          <w:p w:rsidR="00E80D9B" w:rsidRDefault="00E80D9B" w:rsidP="00E80D9B">
            <w:pPr>
              <w:jc w:val="right"/>
              <w:rPr>
                <w:color w:val="000000"/>
                <w:sz w:val="14"/>
                <w:szCs w:val="14"/>
              </w:rPr>
            </w:pPr>
            <w:r>
              <w:rPr>
                <w:color w:val="000000"/>
                <w:sz w:val="14"/>
                <w:szCs w:val="14"/>
              </w:rPr>
              <w:t>97,045</w:t>
            </w:r>
          </w:p>
        </w:tc>
        <w:tc>
          <w:tcPr>
            <w:tcW w:w="807" w:type="dxa"/>
            <w:tcBorders>
              <w:top w:val="nil"/>
              <w:left w:val="nil"/>
              <w:bottom w:val="nil"/>
              <w:right w:val="nil"/>
            </w:tcBorders>
            <w:shd w:val="clear" w:color="auto" w:fill="auto"/>
            <w:noWrap/>
            <w:tcMar>
              <w:left w:w="43" w:type="dxa"/>
              <w:right w:w="43" w:type="dxa"/>
            </w:tcMar>
            <w:vAlign w:val="center"/>
            <w:hideMark/>
          </w:tcPr>
          <w:p w:rsidR="00E80D9B" w:rsidRDefault="00E80D9B" w:rsidP="00E80D9B">
            <w:pPr>
              <w:jc w:val="right"/>
              <w:rPr>
                <w:color w:val="000000"/>
                <w:sz w:val="14"/>
                <w:szCs w:val="14"/>
              </w:rPr>
            </w:pPr>
            <w:r>
              <w:rPr>
                <w:color w:val="000000"/>
                <w:sz w:val="14"/>
                <w:szCs w:val="14"/>
              </w:rPr>
              <w:t>33,823.9</w:t>
            </w:r>
          </w:p>
        </w:tc>
      </w:tr>
      <w:tr w:rsidR="00E80D9B" w:rsidRPr="00A563BF" w:rsidTr="0031713A">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E80D9B" w:rsidRPr="00E74678" w:rsidRDefault="00E80D9B" w:rsidP="002556D2">
            <w:pPr>
              <w:jc w:val="center"/>
              <w:rPr>
                <w:color w:val="000000"/>
                <w:sz w:val="14"/>
                <w:szCs w:val="14"/>
              </w:rPr>
            </w:pPr>
            <w:r w:rsidRPr="00E74678">
              <w:rPr>
                <w:color w:val="000000"/>
                <w:sz w:val="14"/>
                <w:szCs w:val="14"/>
              </w:rPr>
              <w:t>400,000</w:t>
            </w:r>
            <w:r>
              <w:rPr>
                <w:color w:val="000000"/>
                <w:sz w:val="14"/>
                <w:szCs w:val="14"/>
              </w:rPr>
              <w:t xml:space="preserve"> to </w:t>
            </w:r>
            <w:r w:rsidRPr="00E74678">
              <w:rPr>
                <w:color w:val="000000"/>
                <w:sz w:val="14"/>
                <w:szCs w:val="14"/>
              </w:rPr>
              <w:t>500,000</w:t>
            </w:r>
          </w:p>
        </w:tc>
        <w:tc>
          <w:tcPr>
            <w:tcW w:w="768" w:type="dxa"/>
            <w:tcBorders>
              <w:top w:val="nil"/>
              <w:left w:val="nil"/>
              <w:bottom w:val="nil"/>
              <w:right w:val="nil"/>
            </w:tcBorders>
            <w:shd w:val="clear" w:color="auto" w:fill="auto"/>
            <w:noWrap/>
            <w:tcMar>
              <w:left w:w="43" w:type="dxa"/>
              <w:right w:w="43" w:type="dxa"/>
            </w:tcMar>
            <w:vAlign w:val="center"/>
            <w:hideMark/>
          </w:tcPr>
          <w:p w:rsidR="00E80D9B" w:rsidRDefault="00E80D9B" w:rsidP="00E80D9B">
            <w:pPr>
              <w:jc w:val="right"/>
              <w:rPr>
                <w:color w:val="000000"/>
                <w:sz w:val="14"/>
                <w:szCs w:val="14"/>
              </w:rPr>
            </w:pPr>
            <w:r>
              <w:rPr>
                <w:color w:val="000000"/>
                <w:sz w:val="14"/>
                <w:szCs w:val="14"/>
              </w:rPr>
              <w:t>55,310</w:t>
            </w:r>
          </w:p>
        </w:tc>
        <w:tc>
          <w:tcPr>
            <w:tcW w:w="885" w:type="dxa"/>
            <w:tcBorders>
              <w:top w:val="nil"/>
              <w:left w:val="nil"/>
              <w:bottom w:val="nil"/>
              <w:right w:val="nil"/>
            </w:tcBorders>
            <w:shd w:val="clear" w:color="auto" w:fill="auto"/>
            <w:noWrap/>
            <w:tcMar>
              <w:left w:w="43" w:type="dxa"/>
              <w:right w:w="43" w:type="dxa"/>
            </w:tcMar>
            <w:vAlign w:val="center"/>
            <w:hideMark/>
          </w:tcPr>
          <w:p w:rsidR="00E80D9B" w:rsidRDefault="00E80D9B" w:rsidP="00E80D9B">
            <w:pPr>
              <w:jc w:val="right"/>
              <w:rPr>
                <w:color w:val="000000"/>
                <w:sz w:val="14"/>
                <w:szCs w:val="14"/>
              </w:rPr>
            </w:pPr>
            <w:r>
              <w:rPr>
                <w:color w:val="000000"/>
                <w:sz w:val="14"/>
                <w:szCs w:val="14"/>
              </w:rPr>
              <w:t>24,467.1</w:t>
            </w:r>
          </w:p>
        </w:tc>
        <w:tc>
          <w:tcPr>
            <w:tcW w:w="720" w:type="dxa"/>
            <w:tcBorders>
              <w:top w:val="nil"/>
              <w:left w:val="nil"/>
              <w:bottom w:val="nil"/>
              <w:right w:val="nil"/>
            </w:tcBorders>
            <w:shd w:val="clear" w:color="auto" w:fill="auto"/>
            <w:noWrap/>
            <w:tcMar>
              <w:left w:w="43" w:type="dxa"/>
              <w:right w:w="43" w:type="dxa"/>
            </w:tcMar>
            <w:vAlign w:val="center"/>
            <w:hideMark/>
          </w:tcPr>
          <w:p w:rsidR="00E80D9B" w:rsidRDefault="00E80D9B" w:rsidP="00E80D9B">
            <w:pPr>
              <w:jc w:val="right"/>
              <w:rPr>
                <w:color w:val="000000"/>
                <w:sz w:val="14"/>
                <w:szCs w:val="14"/>
              </w:rPr>
            </w:pPr>
            <w:r>
              <w:rPr>
                <w:color w:val="000000"/>
                <w:sz w:val="14"/>
                <w:szCs w:val="14"/>
              </w:rPr>
              <w:t>70,691</w:t>
            </w:r>
          </w:p>
        </w:tc>
        <w:tc>
          <w:tcPr>
            <w:tcW w:w="900" w:type="dxa"/>
            <w:tcBorders>
              <w:top w:val="nil"/>
              <w:left w:val="nil"/>
              <w:bottom w:val="nil"/>
              <w:right w:val="nil"/>
            </w:tcBorders>
            <w:shd w:val="clear" w:color="auto" w:fill="auto"/>
            <w:noWrap/>
            <w:tcMar>
              <w:left w:w="43" w:type="dxa"/>
              <w:right w:w="43" w:type="dxa"/>
            </w:tcMar>
            <w:vAlign w:val="center"/>
            <w:hideMark/>
          </w:tcPr>
          <w:p w:rsidR="00E80D9B" w:rsidRDefault="00E80D9B" w:rsidP="00E80D9B">
            <w:pPr>
              <w:jc w:val="right"/>
              <w:rPr>
                <w:color w:val="000000"/>
                <w:sz w:val="14"/>
                <w:szCs w:val="14"/>
              </w:rPr>
            </w:pPr>
            <w:r>
              <w:rPr>
                <w:color w:val="000000"/>
                <w:sz w:val="14"/>
                <w:szCs w:val="14"/>
              </w:rPr>
              <w:t>31,939.3</w:t>
            </w:r>
          </w:p>
        </w:tc>
        <w:tc>
          <w:tcPr>
            <w:tcW w:w="720" w:type="dxa"/>
            <w:tcBorders>
              <w:top w:val="nil"/>
              <w:left w:val="nil"/>
              <w:bottom w:val="nil"/>
              <w:right w:val="nil"/>
            </w:tcBorders>
            <w:shd w:val="clear" w:color="auto" w:fill="auto"/>
            <w:noWrap/>
            <w:tcMar>
              <w:left w:w="43" w:type="dxa"/>
              <w:right w:w="43" w:type="dxa"/>
            </w:tcMar>
            <w:vAlign w:val="center"/>
            <w:hideMark/>
          </w:tcPr>
          <w:p w:rsidR="00E80D9B" w:rsidRDefault="00E80D9B" w:rsidP="00E80D9B">
            <w:pPr>
              <w:jc w:val="right"/>
              <w:rPr>
                <w:color w:val="000000"/>
                <w:sz w:val="14"/>
                <w:szCs w:val="14"/>
              </w:rPr>
            </w:pPr>
            <w:r>
              <w:rPr>
                <w:color w:val="000000"/>
                <w:sz w:val="14"/>
                <w:szCs w:val="14"/>
              </w:rPr>
              <w:t>80,190</w:t>
            </w:r>
          </w:p>
        </w:tc>
        <w:tc>
          <w:tcPr>
            <w:tcW w:w="810" w:type="dxa"/>
            <w:tcBorders>
              <w:top w:val="nil"/>
              <w:left w:val="nil"/>
              <w:bottom w:val="nil"/>
              <w:right w:val="nil"/>
            </w:tcBorders>
            <w:shd w:val="clear" w:color="auto" w:fill="auto"/>
            <w:noWrap/>
            <w:tcMar>
              <w:left w:w="43" w:type="dxa"/>
              <w:right w:w="43" w:type="dxa"/>
            </w:tcMar>
            <w:vAlign w:val="center"/>
            <w:hideMark/>
          </w:tcPr>
          <w:p w:rsidR="00E80D9B" w:rsidRDefault="00E80D9B" w:rsidP="00E80D9B">
            <w:pPr>
              <w:jc w:val="right"/>
              <w:rPr>
                <w:color w:val="000000"/>
                <w:sz w:val="14"/>
                <w:szCs w:val="14"/>
              </w:rPr>
            </w:pPr>
            <w:r>
              <w:rPr>
                <w:color w:val="000000"/>
                <w:sz w:val="14"/>
                <w:szCs w:val="14"/>
              </w:rPr>
              <w:t>37,022.5</w:t>
            </w:r>
          </w:p>
        </w:tc>
        <w:tc>
          <w:tcPr>
            <w:tcW w:w="810" w:type="dxa"/>
            <w:tcBorders>
              <w:top w:val="nil"/>
              <w:left w:val="nil"/>
              <w:bottom w:val="nil"/>
              <w:right w:val="nil"/>
            </w:tcBorders>
            <w:shd w:val="clear" w:color="auto" w:fill="auto"/>
            <w:noWrap/>
            <w:tcMar>
              <w:left w:w="43" w:type="dxa"/>
              <w:right w:w="43" w:type="dxa"/>
            </w:tcMar>
            <w:vAlign w:val="center"/>
            <w:hideMark/>
          </w:tcPr>
          <w:p w:rsidR="00E80D9B" w:rsidRDefault="00E80D9B" w:rsidP="00E80D9B">
            <w:pPr>
              <w:jc w:val="right"/>
              <w:rPr>
                <w:color w:val="000000"/>
                <w:sz w:val="14"/>
                <w:szCs w:val="14"/>
              </w:rPr>
            </w:pPr>
            <w:r>
              <w:rPr>
                <w:color w:val="000000"/>
                <w:sz w:val="14"/>
                <w:szCs w:val="14"/>
              </w:rPr>
              <w:t>131,292</w:t>
            </w:r>
          </w:p>
        </w:tc>
        <w:tc>
          <w:tcPr>
            <w:tcW w:w="791" w:type="dxa"/>
            <w:tcBorders>
              <w:top w:val="nil"/>
              <w:left w:val="nil"/>
              <w:bottom w:val="nil"/>
              <w:right w:val="nil"/>
            </w:tcBorders>
            <w:shd w:val="clear" w:color="auto" w:fill="auto"/>
            <w:noWrap/>
            <w:tcMar>
              <w:left w:w="43" w:type="dxa"/>
              <w:right w:w="43" w:type="dxa"/>
            </w:tcMar>
            <w:vAlign w:val="center"/>
            <w:hideMark/>
          </w:tcPr>
          <w:p w:rsidR="00E80D9B" w:rsidRDefault="00E80D9B" w:rsidP="00E80D9B">
            <w:pPr>
              <w:jc w:val="right"/>
              <w:rPr>
                <w:color w:val="000000"/>
                <w:sz w:val="14"/>
                <w:szCs w:val="14"/>
              </w:rPr>
            </w:pPr>
            <w:r>
              <w:rPr>
                <w:color w:val="000000"/>
                <w:sz w:val="14"/>
                <w:szCs w:val="14"/>
              </w:rPr>
              <w:t>59,593.4</w:t>
            </w:r>
          </w:p>
        </w:tc>
        <w:tc>
          <w:tcPr>
            <w:tcW w:w="832" w:type="dxa"/>
            <w:tcBorders>
              <w:top w:val="nil"/>
              <w:left w:val="nil"/>
              <w:bottom w:val="nil"/>
              <w:right w:val="nil"/>
            </w:tcBorders>
            <w:shd w:val="clear" w:color="auto" w:fill="auto"/>
            <w:noWrap/>
            <w:tcMar>
              <w:left w:w="43" w:type="dxa"/>
              <w:right w:w="43" w:type="dxa"/>
            </w:tcMar>
            <w:vAlign w:val="center"/>
            <w:hideMark/>
          </w:tcPr>
          <w:p w:rsidR="00E80D9B" w:rsidRDefault="00E80D9B" w:rsidP="0031713A">
            <w:pPr>
              <w:jc w:val="right"/>
              <w:rPr>
                <w:color w:val="000000"/>
                <w:sz w:val="14"/>
                <w:szCs w:val="14"/>
              </w:rPr>
            </w:pPr>
            <w:r>
              <w:rPr>
                <w:color w:val="000000"/>
                <w:sz w:val="14"/>
                <w:szCs w:val="14"/>
              </w:rPr>
              <w:t>119,191</w:t>
            </w:r>
          </w:p>
        </w:tc>
        <w:tc>
          <w:tcPr>
            <w:tcW w:w="807" w:type="dxa"/>
            <w:tcBorders>
              <w:top w:val="nil"/>
              <w:left w:val="nil"/>
              <w:bottom w:val="nil"/>
              <w:right w:val="nil"/>
            </w:tcBorders>
            <w:shd w:val="clear" w:color="auto" w:fill="auto"/>
            <w:noWrap/>
            <w:tcMar>
              <w:left w:w="43" w:type="dxa"/>
              <w:right w:w="43" w:type="dxa"/>
            </w:tcMar>
            <w:vAlign w:val="center"/>
            <w:hideMark/>
          </w:tcPr>
          <w:p w:rsidR="00E80D9B" w:rsidRDefault="00E80D9B" w:rsidP="0031713A">
            <w:pPr>
              <w:jc w:val="right"/>
              <w:rPr>
                <w:color w:val="000000"/>
                <w:sz w:val="14"/>
                <w:szCs w:val="14"/>
              </w:rPr>
            </w:pPr>
            <w:r>
              <w:rPr>
                <w:color w:val="000000"/>
                <w:sz w:val="14"/>
                <w:szCs w:val="14"/>
              </w:rPr>
              <w:t>51,908.0</w:t>
            </w:r>
          </w:p>
        </w:tc>
      </w:tr>
      <w:tr w:rsidR="00E80D9B" w:rsidRPr="00A563BF" w:rsidTr="0031713A">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E80D9B" w:rsidRPr="00E74678" w:rsidRDefault="00E80D9B" w:rsidP="002556D2">
            <w:pPr>
              <w:jc w:val="center"/>
              <w:rPr>
                <w:color w:val="000000"/>
                <w:sz w:val="14"/>
                <w:szCs w:val="14"/>
              </w:rPr>
            </w:pPr>
            <w:r w:rsidRPr="00E74678">
              <w:rPr>
                <w:color w:val="000000"/>
                <w:sz w:val="14"/>
                <w:szCs w:val="14"/>
              </w:rPr>
              <w:t>500,000</w:t>
            </w:r>
            <w:r>
              <w:rPr>
                <w:color w:val="000000"/>
                <w:sz w:val="14"/>
                <w:szCs w:val="14"/>
              </w:rPr>
              <w:t xml:space="preserve"> </w:t>
            </w:r>
            <w:r w:rsidRPr="00E74678">
              <w:rPr>
                <w:color w:val="000000"/>
                <w:sz w:val="14"/>
                <w:szCs w:val="14"/>
              </w:rPr>
              <w:t>to 600,000</w:t>
            </w:r>
          </w:p>
        </w:tc>
        <w:tc>
          <w:tcPr>
            <w:tcW w:w="768" w:type="dxa"/>
            <w:tcBorders>
              <w:top w:val="nil"/>
              <w:left w:val="nil"/>
              <w:bottom w:val="nil"/>
              <w:right w:val="nil"/>
            </w:tcBorders>
            <w:shd w:val="clear" w:color="auto" w:fill="auto"/>
            <w:noWrap/>
            <w:tcMar>
              <w:left w:w="43" w:type="dxa"/>
              <w:right w:w="43" w:type="dxa"/>
            </w:tcMar>
            <w:vAlign w:val="center"/>
            <w:hideMark/>
          </w:tcPr>
          <w:p w:rsidR="00E80D9B" w:rsidRDefault="00E80D9B" w:rsidP="00E80D9B">
            <w:pPr>
              <w:jc w:val="right"/>
              <w:rPr>
                <w:color w:val="000000"/>
                <w:sz w:val="14"/>
                <w:szCs w:val="14"/>
              </w:rPr>
            </w:pPr>
            <w:r>
              <w:rPr>
                <w:color w:val="000000"/>
                <w:sz w:val="14"/>
                <w:szCs w:val="14"/>
              </w:rPr>
              <w:t>100,097</w:t>
            </w:r>
          </w:p>
        </w:tc>
        <w:tc>
          <w:tcPr>
            <w:tcW w:w="885" w:type="dxa"/>
            <w:tcBorders>
              <w:top w:val="nil"/>
              <w:left w:val="nil"/>
              <w:bottom w:val="nil"/>
              <w:right w:val="nil"/>
            </w:tcBorders>
            <w:shd w:val="clear" w:color="auto" w:fill="auto"/>
            <w:noWrap/>
            <w:tcMar>
              <w:left w:w="43" w:type="dxa"/>
              <w:right w:w="43" w:type="dxa"/>
            </w:tcMar>
            <w:vAlign w:val="center"/>
            <w:hideMark/>
          </w:tcPr>
          <w:p w:rsidR="00E80D9B" w:rsidRDefault="00E80D9B" w:rsidP="00E80D9B">
            <w:pPr>
              <w:jc w:val="right"/>
              <w:rPr>
                <w:color w:val="000000"/>
                <w:sz w:val="14"/>
                <w:szCs w:val="14"/>
              </w:rPr>
            </w:pPr>
            <w:r>
              <w:rPr>
                <w:color w:val="000000"/>
                <w:sz w:val="14"/>
                <w:szCs w:val="14"/>
              </w:rPr>
              <w:t>56,448.2</w:t>
            </w:r>
          </w:p>
        </w:tc>
        <w:tc>
          <w:tcPr>
            <w:tcW w:w="720" w:type="dxa"/>
            <w:tcBorders>
              <w:top w:val="nil"/>
              <w:left w:val="nil"/>
              <w:bottom w:val="nil"/>
              <w:right w:val="nil"/>
            </w:tcBorders>
            <w:shd w:val="clear" w:color="auto" w:fill="auto"/>
            <w:noWrap/>
            <w:tcMar>
              <w:left w:w="43" w:type="dxa"/>
              <w:right w:w="43" w:type="dxa"/>
            </w:tcMar>
            <w:vAlign w:val="center"/>
            <w:hideMark/>
          </w:tcPr>
          <w:p w:rsidR="00E80D9B" w:rsidRDefault="00E80D9B" w:rsidP="00E80D9B">
            <w:pPr>
              <w:jc w:val="right"/>
              <w:rPr>
                <w:color w:val="000000"/>
                <w:sz w:val="14"/>
                <w:szCs w:val="14"/>
              </w:rPr>
            </w:pPr>
            <w:r>
              <w:rPr>
                <w:color w:val="000000"/>
                <w:sz w:val="14"/>
                <w:szCs w:val="14"/>
              </w:rPr>
              <w:t>105,146</w:t>
            </w:r>
          </w:p>
        </w:tc>
        <w:tc>
          <w:tcPr>
            <w:tcW w:w="900" w:type="dxa"/>
            <w:tcBorders>
              <w:top w:val="nil"/>
              <w:left w:val="nil"/>
              <w:bottom w:val="nil"/>
              <w:right w:val="nil"/>
            </w:tcBorders>
            <w:shd w:val="clear" w:color="auto" w:fill="auto"/>
            <w:noWrap/>
            <w:tcMar>
              <w:left w:w="43" w:type="dxa"/>
              <w:right w:w="43" w:type="dxa"/>
            </w:tcMar>
            <w:vAlign w:val="center"/>
            <w:hideMark/>
          </w:tcPr>
          <w:p w:rsidR="00E80D9B" w:rsidRDefault="00E80D9B" w:rsidP="00E80D9B">
            <w:pPr>
              <w:jc w:val="right"/>
              <w:rPr>
                <w:color w:val="000000"/>
                <w:sz w:val="14"/>
                <w:szCs w:val="14"/>
              </w:rPr>
            </w:pPr>
            <w:r>
              <w:rPr>
                <w:color w:val="000000"/>
                <w:sz w:val="14"/>
                <w:szCs w:val="14"/>
              </w:rPr>
              <w:t>58,291.4</w:t>
            </w:r>
          </w:p>
        </w:tc>
        <w:tc>
          <w:tcPr>
            <w:tcW w:w="720" w:type="dxa"/>
            <w:tcBorders>
              <w:top w:val="nil"/>
              <w:left w:val="nil"/>
              <w:bottom w:val="nil"/>
              <w:right w:val="nil"/>
            </w:tcBorders>
            <w:shd w:val="clear" w:color="auto" w:fill="auto"/>
            <w:noWrap/>
            <w:tcMar>
              <w:left w:w="43" w:type="dxa"/>
              <w:right w:w="43" w:type="dxa"/>
            </w:tcMar>
            <w:vAlign w:val="center"/>
            <w:hideMark/>
          </w:tcPr>
          <w:p w:rsidR="00E80D9B" w:rsidRDefault="00E80D9B" w:rsidP="00E80D9B">
            <w:pPr>
              <w:jc w:val="right"/>
              <w:rPr>
                <w:color w:val="000000"/>
                <w:sz w:val="14"/>
                <w:szCs w:val="14"/>
              </w:rPr>
            </w:pPr>
            <w:r>
              <w:rPr>
                <w:color w:val="000000"/>
                <w:sz w:val="14"/>
                <w:szCs w:val="14"/>
              </w:rPr>
              <w:t>102,984</w:t>
            </w:r>
          </w:p>
        </w:tc>
        <w:tc>
          <w:tcPr>
            <w:tcW w:w="810" w:type="dxa"/>
            <w:tcBorders>
              <w:top w:val="nil"/>
              <w:left w:val="nil"/>
              <w:bottom w:val="nil"/>
              <w:right w:val="nil"/>
            </w:tcBorders>
            <w:shd w:val="clear" w:color="auto" w:fill="auto"/>
            <w:noWrap/>
            <w:tcMar>
              <w:left w:w="43" w:type="dxa"/>
              <w:right w:w="43" w:type="dxa"/>
            </w:tcMar>
            <w:vAlign w:val="center"/>
            <w:hideMark/>
          </w:tcPr>
          <w:p w:rsidR="00E80D9B" w:rsidRDefault="00E80D9B" w:rsidP="00E80D9B">
            <w:pPr>
              <w:jc w:val="right"/>
              <w:rPr>
                <w:color w:val="000000"/>
                <w:sz w:val="14"/>
                <w:szCs w:val="14"/>
              </w:rPr>
            </w:pPr>
            <w:r>
              <w:rPr>
                <w:color w:val="000000"/>
                <w:sz w:val="14"/>
                <w:szCs w:val="14"/>
              </w:rPr>
              <w:t>54,457.8</w:t>
            </w:r>
          </w:p>
        </w:tc>
        <w:tc>
          <w:tcPr>
            <w:tcW w:w="810" w:type="dxa"/>
            <w:tcBorders>
              <w:top w:val="nil"/>
              <w:left w:val="nil"/>
              <w:bottom w:val="nil"/>
              <w:right w:val="nil"/>
            </w:tcBorders>
            <w:shd w:val="clear" w:color="auto" w:fill="auto"/>
            <w:noWrap/>
            <w:tcMar>
              <w:left w:w="43" w:type="dxa"/>
              <w:right w:w="43" w:type="dxa"/>
            </w:tcMar>
            <w:vAlign w:val="center"/>
            <w:hideMark/>
          </w:tcPr>
          <w:p w:rsidR="00E80D9B" w:rsidRDefault="00E80D9B" w:rsidP="00E80D9B">
            <w:pPr>
              <w:jc w:val="right"/>
              <w:rPr>
                <w:color w:val="000000"/>
                <w:sz w:val="14"/>
                <w:szCs w:val="14"/>
              </w:rPr>
            </w:pPr>
            <w:r>
              <w:rPr>
                <w:color w:val="000000"/>
                <w:sz w:val="14"/>
                <w:szCs w:val="14"/>
              </w:rPr>
              <w:t>68,072</w:t>
            </w:r>
          </w:p>
        </w:tc>
        <w:tc>
          <w:tcPr>
            <w:tcW w:w="791" w:type="dxa"/>
            <w:tcBorders>
              <w:top w:val="nil"/>
              <w:left w:val="nil"/>
              <w:bottom w:val="nil"/>
              <w:right w:val="nil"/>
            </w:tcBorders>
            <w:shd w:val="clear" w:color="auto" w:fill="auto"/>
            <w:noWrap/>
            <w:tcMar>
              <w:left w:w="43" w:type="dxa"/>
              <w:right w:w="43" w:type="dxa"/>
            </w:tcMar>
            <w:vAlign w:val="center"/>
            <w:hideMark/>
          </w:tcPr>
          <w:p w:rsidR="00E80D9B" w:rsidRDefault="00E80D9B" w:rsidP="00E80D9B">
            <w:pPr>
              <w:jc w:val="right"/>
              <w:rPr>
                <w:color w:val="000000"/>
                <w:sz w:val="14"/>
                <w:szCs w:val="14"/>
              </w:rPr>
            </w:pPr>
            <w:r>
              <w:rPr>
                <w:color w:val="000000"/>
                <w:sz w:val="14"/>
                <w:szCs w:val="14"/>
              </w:rPr>
              <w:t>37,200.4</w:t>
            </w:r>
          </w:p>
        </w:tc>
        <w:tc>
          <w:tcPr>
            <w:tcW w:w="832" w:type="dxa"/>
            <w:tcBorders>
              <w:top w:val="nil"/>
              <w:left w:val="nil"/>
              <w:bottom w:val="nil"/>
              <w:right w:val="nil"/>
            </w:tcBorders>
            <w:shd w:val="clear" w:color="auto" w:fill="auto"/>
            <w:noWrap/>
            <w:tcMar>
              <w:left w:w="43" w:type="dxa"/>
              <w:right w:w="43" w:type="dxa"/>
            </w:tcMar>
            <w:vAlign w:val="center"/>
            <w:hideMark/>
          </w:tcPr>
          <w:p w:rsidR="00E80D9B" w:rsidRDefault="00E80D9B" w:rsidP="0031713A">
            <w:pPr>
              <w:jc w:val="right"/>
              <w:rPr>
                <w:color w:val="000000"/>
                <w:sz w:val="14"/>
                <w:szCs w:val="14"/>
              </w:rPr>
            </w:pPr>
            <w:r>
              <w:rPr>
                <w:color w:val="000000"/>
                <w:sz w:val="14"/>
                <w:szCs w:val="14"/>
              </w:rPr>
              <w:t>97,896</w:t>
            </w:r>
          </w:p>
        </w:tc>
        <w:tc>
          <w:tcPr>
            <w:tcW w:w="807" w:type="dxa"/>
            <w:tcBorders>
              <w:top w:val="nil"/>
              <w:left w:val="nil"/>
              <w:bottom w:val="nil"/>
              <w:right w:val="nil"/>
            </w:tcBorders>
            <w:shd w:val="clear" w:color="auto" w:fill="auto"/>
            <w:noWrap/>
            <w:tcMar>
              <w:left w:w="43" w:type="dxa"/>
              <w:right w:w="43" w:type="dxa"/>
            </w:tcMar>
            <w:vAlign w:val="center"/>
            <w:hideMark/>
          </w:tcPr>
          <w:p w:rsidR="00E80D9B" w:rsidRDefault="00E80D9B" w:rsidP="0031713A">
            <w:pPr>
              <w:jc w:val="right"/>
              <w:rPr>
                <w:color w:val="000000"/>
                <w:sz w:val="14"/>
                <w:szCs w:val="14"/>
              </w:rPr>
            </w:pPr>
            <w:r>
              <w:rPr>
                <w:color w:val="000000"/>
                <w:sz w:val="14"/>
                <w:szCs w:val="14"/>
              </w:rPr>
              <w:t>53,051.2</w:t>
            </w:r>
          </w:p>
        </w:tc>
      </w:tr>
      <w:tr w:rsidR="00E80D9B" w:rsidRPr="00A563BF" w:rsidTr="0031713A">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E80D9B" w:rsidRPr="00E74678" w:rsidRDefault="00E80D9B" w:rsidP="002556D2">
            <w:pPr>
              <w:jc w:val="center"/>
              <w:rPr>
                <w:color w:val="000000"/>
                <w:sz w:val="14"/>
                <w:szCs w:val="14"/>
              </w:rPr>
            </w:pPr>
            <w:r w:rsidRPr="00E74678">
              <w:rPr>
                <w:color w:val="000000"/>
                <w:sz w:val="14"/>
                <w:szCs w:val="14"/>
              </w:rPr>
              <w:t>600,000</w:t>
            </w:r>
            <w:r>
              <w:rPr>
                <w:color w:val="000000"/>
                <w:sz w:val="14"/>
                <w:szCs w:val="14"/>
              </w:rPr>
              <w:t xml:space="preserve"> </w:t>
            </w:r>
            <w:r w:rsidRPr="00E74678">
              <w:rPr>
                <w:color w:val="000000"/>
                <w:sz w:val="14"/>
                <w:szCs w:val="14"/>
              </w:rPr>
              <w:t>to 700,000</w:t>
            </w:r>
          </w:p>
        </w:tc>
        <w:tc>
          <w:tcPr>
            <w:tcW w:w="768" w:type="dxa"/>
            <w:tcBorders>
              <w:top w:val="nil"/>
              <w:left w:val="nil"/>
              <w:bottom w:val="nil"/>
              <w:right w:val="nil"/>
            </w:tcBorders>
            <w:shd w:val="clear" w:color="auto" w:fill="auto"/>
            <w:noWrap/>
            <w:tcMar>
              <w:left w:w="43" w:type="dxa"/>
              <w:right w:w="43" w:type="dxa"/>
            </w:tcMar>
            <w:vAlign w:val="center"/>
            <w:hideMark/>
          </w:tcPr>
          <w:p w:rsidR="00E80D9B" w:rsidRDefault="00E80D9B" w:rsidP="00E80D9B">
            <w:pPr>
              <w:jc w:val="right"/>
              <w:rPr>
                <w:color w:val="000000"/>
                <w:sz w:val="14"/>
                <w:szCs w:val="14"/>
              </w:rPr>
            </w:pPr>
            <w:r>
              <w:rPr>
                <w:color w:val="000000"/>
                <w:sz w:val="14"/>
                <w:szCs w:val="14"/>
              </w:rPr>
              <w:t>41,728</w:t>
            </w:r>
          </w:p>
        </w:tc>
        <w:tc>
          <w:tcPr>
            <w:tcW w:w="885" w:type="dxa"/>
            <w:tcBorders>
              <w:top w:val="nil"/>
              <w:left w:val="nil"/>
              <w:bottom w:val="nil"/>
              <w:right w:val="nil"/>
            </w:tcBorders>
            <w:shd w:val="clear" w:color="auto" w:fill="auto"/>
            <w:noWrap/>
            <w:tcMar>
              <w:left w:w="43" w:type="dxa"/>
              <w:right w:w="43" w:type="dxa"/>
            </w:tcMar>
            <w:vAlign w:val="center"/>
            <w:hideMark/>
          </w:tcPr>
          <w:p w:rsidR="00E80D9B" w:rsidRDefault="00E80D9B" w:rsidP="00E80D9B">
            <w:pPr>
              <w:jc w:val="right"/>
              <w:rPr>
                <w:color w:val="000000"/>
                <w:sz w:val="14"/>
                <w:szCs w:val="14"/>
              </w:rPr>
            </w:pPr>
            <w:r>
              <w:rPr>
                <w:color w:val="000000"/>
                <w:sz w:val="14"/>
                <w:szCs w:val="14"/>
              </w:rPr>
              <w:t>27,538.7</w:t>
            </w:r>
          </w:p>
        </w:tc>
        <w:tc>
          <w:tcPr>
            <w:tcW w:w="720" w:type="dxa"/>
            <w:tcBorders>
              <w:top w:val="nil"/>
              <w:left w:val="nil"/>
              <w:bottom w:val="nil"/>
              <w:right w:val="nil"/>
            </w:tcBorders>
            <w:shd w:val="clear" w:color="auto" w:fill="auto"/>
            <w:noWrap/>
            <w:tcMar>
              <w:left w:w="43" w:type="dxa"/>
              <w:right w:w="43" w:type="dxa"/>
            </w:tcMar>
            <w:vAlign w:val="center"/>
            <w:hideMark/>
          </w:tcPr>
          <w:p w:rsidR="00E80D9B" w:rsidRDefault="00E80D9B" w:rsidP="00E80D9B">
            <w:pPr>
              <w:jc w:val="right"/>
              <w:rPr>
                <w:color w:val="000000"/>
                <w:sz w:val="14"/>
                <w:szCs w:val="14"/>
              </w:rPr>
            </w:pPr>
            <w:r>
              <w:rPr>
                <w:color w:val="000000"/>
                <w:sz w:val="14"/>
                <w:szCs w:val="14"/>
              </w:rPr>
              <w:t>28,082</w:t>
            </w:r>
          </w:p>
        </w:tc>
        <w:tc>
          <w:tcPr>
            <w:tcW w:w="900" w:type="dxa"/>
            <w:tcBorders>
              <w:top w:val="nil"/>
              <w:left w:val="nil"/>
              <w:bottom w:val="nil"/>
              <w:right w:val="nil"/>
            </w:tcBorders>
            <w:shd w:val="clear" w:color="auto" w:fill="auto"/>
            <w:noWrap/>
            <w:tcMar>
              <w:left w:w="43" w:type="dxa"/>
              <w:right w:w="43" w:type="dxa"/>
            </w:tcMar>
            <w:vAlign w:val="center"/>
            <w:hideMark/>
          </w:tcPr>
          <w:p w:rsidR="00E80D9B" w:rsidRDefault="00E80D9B" w:rsidP="00E80D9B">
            <w:pPr>
              <w:jc w:val="right"/>
              <w:rPr>
                <w:color w:val="000000"/>
                <w:sz w:val="14"/>
                <w:szCs w:val="14"/>
              </w:rPr>
            </w:pPr>
            <w:r>
              <w:rPr>
                <w:color w:val="000000"/>
                <w:sz w:val="14"/>
                <w:szCs w:val="14"/>
              </w:rPr>
              <w:t>18,335.4</w:t>
            </w:r>
          </w:p>
        </w:tc>
        <w:tc>
          <w:tcPr>
            <w:tcW w:w="720" w:type="dxa"/>
            <w:tcBorders>
              <w:top w:val="nil"/>
              <w:left w:val="nil"/>
              <w:bottom w:val="nil"/>
              <w:right w:val="nil"/>
            </w:tcBorders>
            <w:shd w:val="clear" w:color="auto" w:fill="auto"/>
            <w:noWrap/>
            <w:tcMar>
              <w:left w:w="43" w:type="dxa"/>
              <w:right w:w="43" w:type="dxa"/>
            </w:tcMar>
            <w:vAlign w:val="center"/>
            <w:hideMark/>
          </w:tcPr>
          <w:p w:rsidR="00E80D9B" w:rsidRDefault="00E80D9B" w:rsidP="00E80D9B">
            <w:pPr>
              <w:jc w:val="right"/>
              <w:rPr>
                <w:color w:val="000000"/>
                <w:sz w:val="14"/>
                <w:szCs w:val="14"/>
              </w:rPr>
            </w:pPr>
            <w:r>
              <w:rPr>
                <w:color w:val="000000"/>
                <w:sz w:val="14"/>
                <w:szCs w:val="14"/>
              </w:rPr>
              <w:t>39,738</w:t>
            </w:r>
          </w:p>
        </w:tc>
        <w:tc>
          <w:tcPr>
            <w:tcW w:w="810" w:type="dxa"/>
            <w:tcBorders>
              <w:top w:val="nil"/>
              <w:left w:val="nil"/>
              <w:bottom w:val="nil"/>
              <w:right w:val="nil"/>
            </w:tcBorders>
            <w:shd w:val="clear" w:color="auto" w:fill="auto"/>
            <w:noWrap/>
            <w:tcMar>
              <w:left w:w="43" w:type="dxa"/>
              <w:right w:w="43" w:type="dxa"/>
            </w:tcMar>
            <w:vAlign w:val="center"/>
            <w:hideMark/>
          </w:tcPr>
          <w:p w:rsidR="00E80D9B" w:rsidRDefault="00E80D9B" w:rsidP="00E80D9B">
            <w:pPr>
              <w:jc w:val="right"/>
              <w:rPr>
                <w:color w:val="000000"/>
                <w:sz w:val="14"/>
                <w:szCs w:val="14"/>
              </w:rPr>
            </w:pPr>
            <w:r>
              <w:rPr>
                <w:color w:val="000000"/>
                <w:sz w:val="14"/>
                <w:szCs w:val="14"/>
              </w:rPr>
              <w:t>25,438.4</w:t>
            </w:r>
          </w:p>
        </w:tc>
        <w:tc>
          <w:tcPr>
            <w:tcW w:w="810" w:type="dxa"/>
            <w:tcBorders>
              <w:top w:val="nil"/>
              <w:left w:val="nil"/>
              <w:bottom w:val="nil"/>
              <w:right w:val="nil"/>
            </w:tcBorders>
            <w:shd w:val="clear" w:color="auto" w:fill="auto"/>
            <w:noWrap/>
            <w:tcMar>
              <w:left w:w="43" w:type="dxa"/>
              <w:right w:w="43" w:type="dxa"/>
            </w:tcMar>
            <w:vAlign w:val="center"/>
            <w:hideMark/>
          </w:tcPr>
          <w:p w:rsidR="00E80D9B" w:rsidRDefault="00E80D9B" w:rsidP="00E80D9B">
            <w:pPr>
              <w:jc w:val="right"/>
              <w:rPr>
                <w:color w:val="000000"/>
                <w:sz w:val="14"/>
                <w:szCs w:val="14"/>
              </w:rPr>
            </w:pPr>
            <w:r>
              <w:rPr>
                <w:color w:val="000000"/>
                <w:sz w:val="14"/>
                <w:szCs w:val="14"/>
              </w:rPr>
              <w:t>26,054</w:t>
            </w:r>
          </w:p>
        </w:tc>
        <w:tc>
          <w:tcPr>
            <w:tcW w:w="791" w:type="dxa"/>
            <w:tcBorders>
              <w:top w:val="nil"/>
              <w:left w:val="nil"/>
              <w:bottom w:val="nil"/>
              <w:right w:val="nil"/>
            </w:tcBorders>
            <w:shd w:val="clear" w:color="auto" w:fill="auto"/>
            <w:noWrap/>
            <w:tcMar>
              <w:left w:w="43" w:type="dxa"/>
              <w:right w:w="43" w:type="dxa"/>
            </w:tcMar>
            <w:vAlign w:val="center"/>
            <w:hideMark/>
          </w:tcPr>
          <w:p w:rsidR="00E80D9B" w:rsidRDefault="00E80D9B" w:rsidP="00E80D9B">
            <w:pPr>
              <w:jc w:val="right"/>
              <w:rPr>
                <w:color w:val="000000"/>
                <w:sz w:val="14"/>
                <w:szCs w:val="14"/>
              </w:rPr>
            </w:pPr>
            <w:r>
              <w:rPr>
                <w:color w:val="000000"/>
                <w:sz w:val="14"/>
                <w:szCs w:val="14"/>
              </w:rPr>
              <w:t>16,882.2</w:t>
            </w:r>
          </w:p>
        </w:tc>
        <w:tc>
          <w:tcPr>
            <w:tcW w:w="832" w:type="dxa"/>
            <w:tcBorders>
              <w:top w:val="nil"/>
              <w:left w:val="nil"/>
              <w:bottom w:val="nil"/>
              <w:right w:val="nil"/>
            </w:tcBorders>
            <w:shd w:val="clear" w:color="auto" w:fill="auto"/>
            <w:noWrap/>
            <w:tcMar>
              <w:left w:w="43" w:type="dxa"/>
              <w:right w:w="43" w:type="dxa"/>
            </w:tcMar>
            <w:vAlign w:val="center"/>
            <w:hideMark/>
          </w:tcPr>
          <w:p w:rsidR="00E80D9B" w:rsidRDefault="00E80D9B" w:rsidP="0031713A">
            <w:pPr>
              <w:jc w:val="right"/>
              <w:rPr>
                <w:color w:val="000000"/>
                <w:sz w:val="14"/>
                <w:szCs w:val="14"/>
              </w:rPr>
            </w:pPr>
            <w:r>
              <w:rPr>
                <w:color w:val="000000"/>
                <w:sz w:val="14"/>
                <w:szCs w:val="14"/>
              </w:rPr>
              <w:t>55,909</w:t>
            </w:r>
          </w:p>
        </w:tc>
        <w:tc>
          <w:tcPr>
            <w:tcW w:w="807" w:type="dxa"/>
            <w:tcBorders>
              <w:top w:val="nil"/>
              <w:left w:val="nil"/>
              <w:bottom w:val="nil"/>
              <w:right w:val="nil"/>
            </w:tcBorders>
            <w:shd w:val="clear" w:color="auto" w:fill="auto"/>
            <w:noWrap/>
            <w:tcMar>
              <w:left w:w="43" w:type="dxa"/>
              <w:right w:w="43" w:type="dxa"/>
            </w:tcMar>
            <w:vAlign w:val="center"/>
            <w:hideMark/>
          </w:tcPr>
          <w:p w:rsidR="00E80D9B" w:rsidRDefault="00E80D9B" w:rsidP="0031713A">
            <w:pPr>
              <w:jc w:val="right"/>
              <w:rPr>
                <w:color w:val="000000"/>
                <w:sz w:val="14"/>
                <w:szCs w:val="14"/>
              </w:rPr>
            </w:pPr>
            <w:r>
              <w:rPr>
                <w:color w:val="000000"/>
                <w:sz w:val="14"/>
                <w:szCs w:val="14"/>
              </w:rPr>
              <w:t>36,637.6</w:t>
            </w:r>
          </w:p>
        </w:tc>
      </w:tr>
      <w:tr w:rsidR="00E80D9B" w:rsidRPr="00A563BF" w:rsidTr="0031713A">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E80D9B" w:rsidRPr="00E74678" w:rsidRDefault="00E80D9B" w:rsidP="002556D2">
            <w:pPr>
              <w:jc w:val="center"/>
              <w:rPr>
                <w:color w:val="000000"/>
                <w:sz w:val="14"/>
                <w:szCs w:val="14"/>
              </w:rPr>
            </w:pPr>
            <w:r w:rsidRPr="00E74678">
              <w:rPr>
                <w:color w:val="000000"/>
                <w:sz w:val="14"/>
                <w:szCs w:val="14"/>
              </w:rPr>
              <w:t>700,000</w:t>
            </w:r>
            <w:r>
              <w:rPr>
                <w:color w:val="000000"/>
                <w:sz w:val="14"/>
                <w:szCs w:val="14"/>
              </w:rPr>
              <w:t xml:space="preserve"> </w:t>
            </w:r>
            <w:r w:rsidRPr="00E74678">
              <w:rPr>
                <w:color w:val="000000"/>
                <w:sz w:val="14"/>
                <w:szCs w:val="14"/>
              </w:rPr>
              <w:t>to 800,000</w:t>
            </w:r>
          </w:p>
        </w:tc>
        <w:tc>
          <w:tcPr>
            <w:tcW w:w="768" w:type="dxa"/>
            <w:tcBorders>
              <w:top w:val="nil"/>
              <w:left w:val="nil"/>
              <w:bottom w:val="nil"/>
              <w:right w:val="nil"/>
            </w:tcBorders>
            <w:shd w:val="clear" w:color="auto" w:fill="auto"/>
            <w:noWrap/>
            <w:tcMar>
              <w:left w:w="43" w:type="dxa"/>
              <w:right w:w="43" w:type="dxa"/>
            </w:tcMar>
            <w:vAlign w:val="center"/>
            <w:hideMark/>
          </w:tcPr>
          <w:p w:rsidR="00E80D9B" w:rsidRDefault="00E80D9B" w:rsidP="00E80D9B">
            <w:pPr>
              <w:jc w:val="right"/>
              <w:rPr>
                <w:color w:val="000000"/>
                <w:sz w:val="14"/>
                <w:szCs w:val="14"/>
              </w:rPr>
            </w:pPr>
            <w:r>
              <w:rPr>
                <w:color w:val="000000"/>
                <w:sz w:val="14"/>
                <w:szCs w:val="14"/>
              </w:rPr>
              <w:t>27,126</w:t>
            </w:r>
          </w:p>
        </w:tc>
        <w:tc>
          <w:tcPr>
            <w:tcW w:w="885" w:type="dxa"/>
            <w:tcBorders>
              <w:top w:val="nil"/>
              <w:left w:val="nil"/>
              <w:bottom w:val="nil"/>
              <w:right w:val="nil"/>
            </w:tcBorders>
            <w:shd w:val="clear" w:color="auto" w:fill="auto"/>
            <w:noWrap/>
            <w:tcMar>
              <w:left w:w="43" w:type="dxa"/>
              <w:right w:w="43" w:type="dxa"/>
            </w:tcMar>
            <w:vAlign w:val="center"/>
            <w:hideMark/>
          </w:tcPr>
          <w:p w:rsidR="00E80D9B" w:rsidRDefault="00E80D9B" w:rsidP="00E80D9B">
            <w:pPr>
              <w:jc w:val="right"/>
              <w:rPr>
                <w:color w:val="000000"/>
                <w:sz w:val="14"/>
                <w:szCs w:val="14"/>
              </w:rPr>
            </w:pPr>
            <w:r>
              <w:rPr>
                <w:color w:val="000000"/>
                <w:sz w:val="14"/>
                <w:szCs w:val="14"/>
              </w:rPr>
              <w:t>20,429.2</w:t>
            </w:r>
          </w:p>
        </w:tc>
        <w:tc>
          <w:tcPr>
            <w:tcW w:w="720" w:type="dxa"/>
            <w:tcBorders>
              <w:top w:val="nil"/>
              <w:left w:val="nil"/>
              <w:bottom w:val="nil"/>
              <w:right w:val="nil"/>
            </w:tcBorders>
            <w:shd w:val="clear" w:color="auto" w:fill="auto"/>
            <w:noWrap/>
            <w:tcMar>
              <w:left w:w="43" w:type="dxa"/>
              <w:right w:w="43" w:type="dxa"/>
            </w:tcMar>
            <w:vAlign w:val="center"/>
            <w:hideMark/>
          </w:tcPr>
          <w:p w:rsidR="00E80D9B" w:rsidRDefault="00E80D9B" w:rsidP="00E80D9B">
            <w:pPr>
              <w:jc w:val="right"/>
              <w:rPr>
                <w:color w:val="000000"/>
                <w:sz w:val="14"/>
                <w:szCs w:val="14"/>
              </w:rPr>
            </w:pPr>
            <w:r>
              <w:rPr>
                <w:color w:val="000000"/>
                <w:sz w:val="14"/>
                <w:szCs w:val="14"/>
              </w:rPr>
              <w:t>45,543</w:t>
            </w:r>
          </w:p>
        </w:tc>
        <w:tc>
          <w:tcPr>
            <w:tcW w:w="900" w:type="dxa"/>
            <w:tcBorders>
              <w:top w:val="nil"/>
              <w:left w:val="nil"/>
              <w:bottom w:val="nil"/>
              <w:right w:val="nil"/>
            </w:tcBorders>
            <w:shd w:val="clear" w:color="auto" w:fill="auto"/>
            <w:noWrap/>
            <w:tcMar>
              <w:left w:w="43" w:type="dxa"/>
              <w:right w:w="43" w:type="dxa"/>
            </w:tcMar>
            <w:vAlign w:val="center"/>
            <w:hideMark/>
          </w:tcPr>
          <w:p w:rsidR="00E80D9B" w:rsidRDefault="00E80D9B" w:rsidP="00E80D9B">
            <w:pPr>
              <w:jc w:val="right"/>
              <w:rPr>
                <w:color w:val="000000"/>
                <w:sz w:val="14"/>
                <w:szCs w:val="14"/>
              </w:rPr>
            </w:pPr>
            <w:r>
              <w:rPr>
                <w:color w:val="000000"/>
                <w:sz w:val="14"/>
                <w:szCs w:val="14"/>
              </w:rPr>
              <w:t>33,299.4</w:t>
            </w:r>
          </w:p>
        </w:tc>
        <w:tc>
          <w:tcPr>
            <w:tcW w:w="720" w:type="dxa"/>
            <w:tcBorders>
              <w:top w:val="nil"/>
              <w:left w:val="nil"/>
              <w:bottom w:val="nil"/>
              <w:right w:val="nil"/>
            </w:tcBorders>
            <w:shd w:val="clear" w:color="auto" w:fill="auto"/>
            <w:noWrap/>
            <w:tcMar>
              <w:left w:w="43" w:type="dxa"/>
              <w:right w:w="43" w:type="dxa"/>
            </w:tcMar>
            <w:vAlign w:val="center"/>
            <w:hideMark/>
          </w:tcPr>
          <w:p w:rsidR="00E80D9B" w:rsidRDefault="00E80D9B" w:rsidP="00E80D9B">
            <w:pPr>
              <w:jc w:val="right"/>
              <w:rPr>
                <w:color w:val="000000"/>
                <w:sz w:val="14"/>
                <w:szCs w:val="14"/>
              </w:rPr>
            </w:pPr>
            <w:r>
              <w:rPr>
                <w:color w:val="000000"/>
                <w:sz w:val="14"/>
                <w:szCs w:val="14"/>
              </w:rPr>
              <w:t>46,012</w:t>
            </w:r>
          </w:p>
        </w:tc>
        <w:tc>
          <w:tcPr>
            <w:tcW w:w="810" w:type="dxa"/>
            <w:tcBorders>
              <w:top w:val="nil"/>
              <w:left w:val="nil"/>
              <w:bottom w:val="nil"/>
              <w:right w:val="nil"/>
            </w:tcBorders>
            <w:shd w:val="clear" w:color="auto" w:fill="auto"/>
            <w:noWrap/>
            <w:tcMar>
              <w:left w:w="43" w:type="dxa"/>
              <w:right w:w="43" w:type="dxa"/>
            </w:tcMar>
            <w:vAlign w:val="center"/>
            <w:hideMark/>
          </w:tcPr>
          <w:p w:rsidR="00E80D9B" w:rsidRDefault="00E80D9B" w:rsidP="00E80D9B">
            <w:pPr>
              <w:jc w:val="right"/>
              <w:rPr>
                <w:color w:val="000000"/>
                <w:sz w:val="14"/>
                <w:szCs w:val="14"/>
              </w:rPr>
            </w:pPr>
            <w:r>
              <w:rPr>
                <w:color w:val="000000"/>
                <w:sz w:val="14"/>
                <w:szCs w:val="14"/>
              </w:rPr>
              <w:t>34,005.9</w:t>
            </w:r>
          </w:p>
        </w:tc>
        <w:tc>
          <w:tcPr>
            <w:tcW w:w="810" w:type="dxa"/>
            <w:tcBorders>
              <w:top w:val="nil"/>
              <w:left w:val="nil"/>
              <w:bottom w:val="nil"/>
              <w:right w:val="nil"/>
            </w:tcBorders>
            <w:shd w:val="clear" w:color="auto" w:fill="auto"/>
            <w:noWrap/>
            <w:tcMar>
              <w:left w:w="43" w:type="dxa"/>
              <w:right w:w="43" w:type="dxa"/>
            </w:tcMar>
            <w:vAlign w:val="center"/>
            <w:hideMark/>
          </w:tcPr>
          <w:p w:rsidR="00E80D9B" w:rsidRDefault="00E80D9B" w:rsidP="00E80D9B">
            <w:pPr>
              <w:jc w:val="right"/>
              <w:rPr>
                <w:color w:val="000000"/>
                <w:sz w:val="14"/>
                <w:szCs w:val="14"/>
              </w:rPr>
            </w:pPr>
            <w:r>
              <w:rPr>
                <w:color w:val="000000"/>
                <w:sz w:val="14"/>
                <w:szCs w:val="14"/>
              </w:rPr>
              <w:t>54,196</w:t>
            </w:r>
          </w:p>
        </w:tc>
        <w:tc>
          <w:tcPr>
            <w:tcW w:w="791" w:type="dxa"/>
            <w:tcBorders>
              <w:top w:val="nil"/>
              <w:left w:val="nil"/>
              <w:bottom w:val="nil"/>
              <w:right w:val="nil"/>
            </w:tcBorders>
            <w:shd w:val="clear" w:color="auto" w:fill="auto"/>
            <w:noWrap/>
            <w:tcMar>
              <w:left w:w="43" w:type="dxa"/>
              <w:right w:w="43" w:type="dxa"/>
            </w:tcMar>
            <w:vAlign w:val="center"/>
            <w:hideMark/>
          </w:tcPr>
          <w:p w:rsidR="00E80D9B" w:rsidRDefault="00E80D9B" w:rsidP="00E80D9B">
            <w:pPr>
              <w:jc w:val="right"/>
              <w:rPr>
                <w:color w:val="000000"/>
                <w:sz w:val="14"/>
                <w:szCs w:val="14"/>
              </w:rPr>
            </w:pPr>
            <w:r>
              <w:rPr>
                <w:color w:val="000000"/>
                <w:sz w:val="14"/>
                <w:szCs w:val="14"/>
              </w:rPr>
              <w:t>40,114.8</w:t>
            </w:r>
          </w:p>
        </w:tc>
        <w:tc>
          <w:tcPr>
            <w:tcW w:w="832" w:type="dxa"/>
            <w:tcBorders>
              <w:top w:val="nil"/>
              <w:left w:val="nil"/>
              <w:bottom w:val="nil"/>
              <w:right w:val="nil"/>
            </w:tcBorders>
            <w:shd w:val="clear" w:color="auto" w:fill="auto"/>
            <w:noWrap/>
            <w:tcMar>
              <w:left w:w="43" w:type="dxa"/>
              <w:right w:w="43" w:type="dxa"/>
            </w:tcMar>
            <w:vAlign w:val="center"/>
            <w:hideMark/>
          </w:tcPr>
          <w:p w:rsidR="00E80D9B" w:rsidRDefault="00E80D9B" w:rsidP="0031713A">
            <w:pPr>
              <w:jc w:val="right"/>
              <w:rPr>
                <w:color w:val="000000"/>
                <w:sz w:val="14"/>
                <w:szCs w:val="14"/>
              </w:rPr>
            </w:pPr>
            <w:r>
              <w:rPr>
                <w:color w:val="000000"/>
                <w:sz w:val="14"/>
                <w:szCs w:val="14"/>
              </w:rPr>
              <w:t>79,164</w:t>
            </w:r>
          </w:p>
        </w:tc>
        <w:tc>
          <w:tcPr>
            <w:tcW w:w="807" w:type="dxa"/>
            <w:tcBorders>
              <w:top w:val="nil"/>
              <w:left w:val="nil"/>
              <w:bottom w:val="nil"/>
              <w:right w:val="nil"/>
            </w:tcBorders>
            <w:shd w:val="clear" w:color="auto" w:fill="auto"/>
            <w:noWrap/>
            <w:tcMar>
              <w:left w:w="43" w:type="dxa"/>
              <w:right w:w="43" w:type="dxa"/>
            </w:tcMar>
            <w:vAlign w:val="center"/>
            <w:hideMark/>
          </w:tcPr>
          <w:p w:rsidR="00E80D9B" w:rsidRDefault="00E80D9B" w:rsidP="0031713A">
            <w:pPr>
              <w:jc w:val="right"/>
              <w:rPr>
                <w:color w:val="000000"/>
                <w:sz w:val="14"/>
                <w:szCs w:val="14"/>
              </w:rPr>
            </w:pPr>
            <w:r>
              <w:rPr>
                <w:color w:val="000000"/>
                <w:sz w:val="14"/>
                <w:szCs w:val="14"/>
              </w:rPr>
              <w:t>59,121.8</w:t>
            </w:r>
          </w:p>
        </w:tc>
      </w:tr>
      <w:tr w:rsidR="00E80D9B" w:rsidRPr="00A563BF" w:rsidTr="0031713A">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E80D9B" w:rsidRPr="00E74678" w:rsidRDefault="00E80D9B" w:rsidP="002556D2">
            <w:pPr>
              <w:jc w:val="center"/>
              <w:rPr>
                <w:color w:val="000000"/>
                <w:sz w:val="14"/>
                <w:szCs w:val="14"/>
              </w:rPr>
            </w:pPr>
            <w:r w:rsidRPr="00E74678">
              <w:rPr>
                <w:color w:val="000000"/>
                <w:sz w:val="14"/>
                <w:szCs w:val="14"/>
              </w:rPr>
              <w:t>800,000</w:t>
            </w:r>
            <w:r>
              <w:rPr>
                <w:color w:val="000000"/>
                <w:sz w:val="14"/>
                <w:szCs w:val="14"/>
              </w:rPr>
              <w:t xml:space="preserve"> </w:t>
            </w:r>
            <w:r w:rsidRPr="00E74678">
              <w:rPr>
                <w:color w:val="000000"/>
                <w:sz w:val="14"/>
                <w:szCs w:val="14"/>
              </w:rPr>
              <w:t>to 900,000</w:t>
            </w:r>
          </w:p>
        </w:tc>
        <w:tc>
          <w:tcPr>
            <w:tcW w:w="768" w:type="dxa"/>
            <w:tcBorders>
              <w:top w:val="nil"/>
              <w:left w:val="nil"/>
              <w:bottom w:val="nil"/>
              <w:right w:val="nil"/>
            </w:tcBorders>
            <w:shd w:val="clear" w:color="auto" w:fill="auto"/>
            <w:noWrap/>
            <w:tcMar>
              <w:left w:w="43" w:type="dxa"/>
              <w:right w:w="43" w:type="dxa"/>
            </w:tcMar>
            <w:vAlign w:val="center"/>
            <w:hideMark/>
          </w:tcPr>
          <w:p w:rsidR="00E80D9B" w:rsidRDefault="00E80D9B" w:rsidP="00E80D9B">
            <w:pPr>
              <w:jc w:val="right"/>
              <w:rPr>
                <w:color w:val="000000"/>
                <w:sz w:val="14"/>
                <w:szCs w:val="14"/>
              </w:rPr>
            </w:pPr>
            <w:r>
              <w:rPr>
                <w:color w:val="000000"/>
                <w:sz w:val="14"/>
                <w:szCs w:val="14"/>
              </w:rPr>
              <w:t>28,998</w:t>
            </w:r>
          </w:p>
        </w:tc>
        <w:tc>
          <w:tcPr>
            <w:tcW w:w="885" w:type="dxa"/>
            <w:tcBorders>
              <w:top w:val="nil"/>
              <w:left w:val="nil"/>
              <w:bottom w:val="nil"/>
              <w:right w:val="nil"/>
            </w:tcBorders>
            <w:shd w:val="clear" w:color="auto" w:fill="auto"/>
            <w:noWrap/>
            <w:tcMar>
              <w:left w:w="43" w:type="dxa"/>
              <w:right w:w="43" w:type="dxa"/>
            </w:tcMar>
            <w:vAlign w:val="center"/>
            <w:hideMark/>
          </w:tcPr>
          <w:p w:rsidR="00E80D9B" w:rsidRDefault="00E80D9B" w:rsidP="00E80D9B">
            <w:pPr>
              <w:jc w:val="right"/>
              <w:rPr>
                <w:color w:val="000000"/>
                <w:sz w:val="14"/>
                <w:szCs w:val="14"/>
              </w:rPr>
            </w:pPr>
            <w:r>
              <w:rPr>
                <w:color w:val="000000"/>
                <w:sz w:val="14"/>
                <w:szCs w:val="14"/>
              </w:rPr>
              <w:t>25,023.8</w:t>
            </w:r>
          </w:p>
        </w:tc>
        <w:tc>
          <w:tcPr>
            <w:tcW w:w="720" w:type="dxa"/>
            <w:tcBorders>
              <w:top w:val="nil"/>
              <w:left w:val="nil"/>
              <w:bottom w:val="nil"/>
              <w:right w:val="nil"/>
            </w:tcBorders>
            <w:shd w:val="clear" w:color="auto" w:fill="auto"/>
            <w:noWrap/>
            <w:tcMar>
              <w:left w:w="43" w:type="dxa"/>
              <w:right w:w="43" w:type="dxa"/>
            </w:tcMar>
            <w:vAlign w:val="center"/>
            <w:hideMark/>
          </w:tcPr>
          <w:p w:rsidR="00E80D9B" w:rsidRDefault="00E80D9B" w:rsidP="00E80D9B">
            <w:pPr>
              <w:jc w:val="right"/>
              <w:rPr>
                <w:color w:val="000000"/>
                <w:sz w:val="14"/>
                <w:szCs w:val="14"/>
              </w:rPr>
            </w:pPr>
            <w:r>
              <w:rPr>
                <w:color w:val="000000"/>
                <w:sz w:val="14"/>
                <w:szCs w:val="14"/>
              </w:rPr>
              <w:t>22,381</w:t>
            </w:r>
          </w:p>
        </w:tc>
        <w:tc>
          <w:tcPr>
            <w:tcW w:w="900" w:type="dxa"/>
            <w:tcBorders>
              <w:top w:val="nil"/>
              <w:left w:val="nil"/>
              <w:bottom w:val="nil"/>
              <w:right w:val="nil"/>
            </w:tcBorders>
            <w:shd w:val="clear" w:color="auto" w:fill="auto"/>
            <w:noWrap/>
            <w:tcMar>
              <w:left w:w="43" w:type="dxa"/>
              <w:right w:w="43" w:type="dxa"/>
            </w:tcMar>
            <w:vAlign w:val="center"/>
            <w:hideMark/>
          </w:tcPr>
          <w:p w:rsidR="00E80D9B" w:rsidRDefault="00E80D9B" w:rsidP="00E80D9B">
            <w:pPr>
              <w:jc w:val="right"/>
              <w:rPr>
                <w:color w:val="000000"/>
                <w:sz w:val="14"/>
                <w:szCs w:val="14"/>
              </w:rPr>
            </w:pPr>
            <w:r>
              <w:rPr>
                <w:color w:val="000000"/>
                <w:sz w:val="14"/>
                <w:szCs w:val="14"/>
              </w:rPr>
              <w:t>18,920.4</w:t>
            </w:r>
          </w:p>
        </w:tc>
        <w:tc>
          <w:tcPr>
            <w:tcW w:w="720" w:type="dxa"/>
            <w:tcBorders>
              <w:top w:val="nil"/>
              <w:left w:val="nil"/>
              <w:bottom w:val="nil"/>
              <w:right w:val="nil"/>
            </w:tcBorders>
            <w:shd w:val="clear" w:color="auto" w:fill="auto"/>
            <w:noWrap/>
            <w:tcMar>
              <w:left w:w="43" w:type="dxa"/>
              <w:right w:w="43" w:type="dxa"/>
            </w:tcMar>
            <w:vAlign w:val="center"/>
            <w:hideMark/>
          </w:tcPr>
          <w:p w:rsidR="00E80D9B" w:rsidRDefault="00E80D9B" w:rsidP="00E80D9B">
            <w:pPr>
              <w:jc w:val="right"/>
              <w:rPr>
                <w:color w:val="000000"/>
                <w:sz w:val="14"/>
                <w:szCs w:val="14"/>
              </w:rPr>
            </w:pPr>
            <w:r>
              <w:rPr>
                <w:color w:val="000000"/>
                <w:sz w:val="14"/>
                <w:szCs w:val="14"/>
              </w:rPr>
              <w:t>27,444</w:t>
            </w:r>
          </w:p>
        </w:tc>
        <w:tc>
          <w:tcPr>
            <w:tcW w:w="810" w:type="dxa"/>
            <w:tcBorders>
              <w:top w:val="nil"/>
              <w:left w:val="nil"/>
              <w:bottom w:val="nil"/>
              <w:right w:val="nil"/>
            </w:tcBorders>
            <w:shd w:val="clear" w:color="auto" w:fill="auto"/>
            <w:noWrap/>
            <w:tcMar>
              <w:left w:w="43" w:type="dxa"/>
              <w:right w:w="43" w:type="dxa"/>
            </w:tcMar>
            <w:vAlign w:val="center"/>
            <w:hideMark/>
          </w:tcPr>
          <w:p w:rsidR="00E80D9B" w:rsidRDefault="00E80D9B" w:rsidP="00E80D9B">
            <w:pPr>
              <w:jc w:val="right"/>
              <w:rPr>
                <w:color w:val="000000"/>
                <w:sz w:val="14"/>
                <w:szCs w:val="14"/>
              </w:rPr>
            </w:pPr>
            <w:r>
              <w:rPr>
                <w:color w:val="000000"/>
                <w:sz w:val="14"/>
                <w:szCs w:val="14"/>
              </w:rPr>
              <w:t>23,506.6</w:t>
            </w:r>
          </w:p>
        </w:tc>
        <w:tc>
          <w:tcPr>
            <w:tcW w:w="810" w:type="dxa"/>
            <w:tcBorders>
              <w:top w:val="nil"/>
              <w:left w:val="nil"/>
              <w:bottom w:val="nil"/>
              <w:right w:val="nil"/>
            </w:tcBorders>
            <w:shd w:val="clear" w:color="auto" w:fill="auto"/>
            <w:noWrap/>
            <w:tcMar>
              <w:left w:w="43" w:type="dxa"/>
              <w:right w:w="43" w:type="dxa"/>
            </w:tcMar>
            <w:vAlign w:val="center"/>
            <w:hideMark/>
          </w:tcPr>
          <w:p w:rsidR="00E80D9B" w:rsidRDefault="00E80D9B" w:rsidP="00E80D9B">
            <w:pPr>
              <w:jc w:val="right"/>
              <w:rPr>
                <w:color w:val="000000"/>
                <w:sz w:val="14"/>
                <w:szCs w:val="14"/>
              </w:rPr>
            </w:pPr>
            <w:r>
              <w:rPr>
                <w:color w:val="000000"/>
                <w:sz w:val="14"/>
                <w:szCs w:val="14"/>
              </w:rPr>
              <w:t>35,802</w:t>
            </w:r>
          </w:p>
        </w:tc>
        <w:tc>
          <w:tcPr>
            <w:tcW w:w="791" w:type="dxa"/>
            <w:tcBorders>
              <w:top w:val="nil"/>
              <w:left w:val="nil"/>
              <w:bottom w:val="nil"/>
              <w:right w:val="nil"/>
            </w:tcBorders>
            <w:shd w:val="clear" w:color="auto" w:fill="auto"/>
            <w:noWrap/>
            <w:tcMar>
              <w:left w:w="43" w:type="dxa"/>
              <w:right w:w="43" w:type="dxa"/>
            </w:tcMar>
            <w:vAlign w:val="center"/>
            <w:hideMark/>
          </w:tcPr>
          <w:p w:rsidR="00E80D9B" w:rsidRDefault="00E80D9B" w:rsidP="00E80D9B">
            <w:pPr>
              <w:jc w:val="right"/>
              <w:rPr>
                <w:color w:val="000000"/>
                <w:sz w:val="14"/>
                <w:szCs w:val="14"/>
              </w:rPr>
            </w:pPr>
            <w:r>
              <w:rPr>
                <w:color w:val="000000"/>
                <w:sz w:val="14"/>
                <w:szCs w:val="14"/>
              </w:rPr>
              <w:t>30,199.9</w:t>
            </w:r>
          </w:p>
        </w:tc>
        <w:tc>
          <w:tcPr>
            <w:tcW w:w="832" w:type="dxa"/>
            <w:tcBorders>
              <w:top w:val="nil"/>
              <w:left w:val="nil"/>
              <w:bottom w:val="nil"/>
              <w:right w:val="nil"/>
            </w:tcBorders>
            <w:shd w:val="clear" w:color="auto" w:fill="auto"/>
            <w:noWrap/>
            <w:tcMar>
              <w:left w:w="43" w:type="dxa"/>
              <w:right w:w="43" w:type="dxa"/>
            </w:tcMar>
            <w:vAlign w:val="center"/>
            <w:hideMark/>
          </w:tcPr>
          <w:p w:rsidR="00E80D9B" w:rsidRDefault="00E80D9B" w:rsidP="0031713A">
            <w:pPr>
              <w:jc w:val="right"/>
              <w:rPr>
                <w:color w:val="000000"/>
                <w:sz w:val="14"/>
                <w:szCs w:val="14"/>
              </w:rPr>
            </w:pPr>
            <w:r>
              <w:rPr>
                <w:color w:val="000000"/>
                <w:sz w:val="14"/>
                <w:szCs w:val="14"/>
              </w:rPr>
              <w:t>43,635</w:t>
            </w:r>
          </w:p>
        </w:tc>
        <w:tc>
          <w:tcPr>
            <w:tcW w:w="807" w:type="dxa"/>
            <w:tcBorders>
              <w:top w:val="nil"/>
              <w:left w:val="nil"/>
              <w:bottom w:val="nil"/>
              <w:right w:val="nil"/>
            </w:tcBorders>
            <w:shd w:val="clear" w:color="auto" w:fill="auto"/>
            <w:noWrap/>
            <w:tcMar>
              <w:left w:w="43" w:type="dxa"/>
              <w:right w:w="43" w:type="dxa"/>
            </w:tcMar>
            <w:vAlign w:val="center"/>
            <w:hideMark/>
          </w:tcPr>
          <w:p w:rsidR="00E80D9B" w:rsidRDefault="00E80D9B" w:rsidP="0031713A">
            <w:pPr>
              <w:jc w:val="right"/>
              <w:rPr>
                <w:color w:val="000000"/>
                <w:sz w:val="14"/>
                <w:szCs w:val="14"/>
              </w:rPr>
            </w:pPr>
            <w:r>
              <w:rPr>
                <w:color w:val="000000"/>
                <w:sz w:val="14"/>
                <w:szCs w:val="14"/>
              </w:rPr>
              <w:t>36,802.1</w:t>
            </w:r>
          </w:p>
        </w:tc>
      </w:tr>
      <w:tr w:rsidR="00E80D9B" w:rsidRPr="00A563BF" w:rsidTr="0031713A">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E80D9B" w:rsidRPr="00E74678" w:rsidRDefault="00E80D9B" w:rsidP="002556D2">
            <w:pPr>
              <w:jc w:val="center"/>
              <w:rPr>
                <w:color w:val="000000"/>
                <w:sz w:val="14"/>
                <w:szCs w:val="14"/>
              </w:rPr>
            </w:pPr>
          </w:p>
        </w:tc>
        <w:tc>
          <w:tcPr>
            <w:tcW w:w="768" w:type="dxa"/>
            <w:tcBorders>
              <w:top w:val="nil"/>
              <w:left w:val="nil"/>
              <w:bottom w:val="nil"/>
              <w:right w:val="nil"/>
            </w:tcBorders>
            <w:shd w:val="clear" w:color="auto" w:fill="auto"/>
            <w:noWrap/>
            <w:tcMar>
              <w:left w:w="43" w:type="dxa"/>
              <w:right w:w="43" w:type="dxa"/>
            </w:tcMar>
            <w:vAlign w:val="center"/>
            <w:hideMark/>
          </w:tcPr>
          <w:p w:rsidR="00E80D9B" w:rsidRDefault="00E80D9B" w:rsidP="00E80D9B">
            <w:pPr>
              <w:jc w:val="right"/>
              <w:rPr>
                <w:color w:val="000000"/>
                <w:sz w:val="14"/>
                <w:szCs w:val="14"/>
              </w:rPr>
            </w:pPr>
          </w:p>
        </w:tc>
        <w:tc>
          <w:tcPr>
            <w:tcW w:w="885" w:type="dxa"/>
            <w:tcBorders>
              <w:top w:val="nil"/>
              <w:left w:val="nil"/>
              <w:bottom w:val="nil"/>
              <w:right w:val="nil"/>
            </w:tcBorders>
            <w:shd w:val="clear" w:color="auto" w:fill="auto"/>
            <w:noWrap/>
            <w:tcMar>
              <w:left w:w="43" w:type="dxa"/>
              <w:right w:w="43" w:type="dxa"/>
            </w:tcMar>
            <w:vAlign w:val="center"/>
            <w:hideMark/>
          </w:tcPr>
          <w:p w:rsidR="00E80D9B" w:rsidRDefault="00E80D9B" w:rsidP="00E80D9B">
            <w:pPr>
              <w:jc w:val="right"/>
              <w:rPr>
                <w:color w:val="000000"/>
                <w:sz w:val="14"/>
                <w:szCs w:val="14"/>
              </w:rPr>
            </w:pPr>
          </w:p>
        </w:tc>
        <w:tc>
          <w:tcPr>
            <w:tcW w:w="720" w:type="dxa"/>
            <w:tcBorders>
              <w:top w:val="nil"/>
              <w:left w:val="nil"/>
              <w:bottom w:val="nil"/>
              <w:right w:val="nil"/>
            </w:tcBorders>
            <w:shd w:val="clear" w:color="auto" w:fill="auto"/>
            <w:noWrap/>
            <w:tcMar>
              <w:left w:w="43" w:type="dxa"/>
              <w:right w:w="43" w:type="dxa"/>
            </w:tcMar>
            <w:vAlign w:val="center"/>
            <w:hideMark/>
          </w:tcPr>
          <w:p w:rsidR="00E80D9B" w:rsidRDefault="00E80D9B" w:rsidP="00E80D9B">
            <w:pPr>
              <w:jc w:val="right"/>
              <w:rPr>
                <w:color w:val="000000"/>
                <w:sz w:val="14"/>
                <w:szCs w:val="14"/>
              </w:rPr>
            </w:pPr>
          </w:p>
        </w:tc>
        <w:tc>
          <w:tcPr>
            <w:tcW w:w="900" w:type="dxa"/>
            <w:tcBorders>
              <w:top w:val="nil"/>
              <w:left w:val="nil"/>
              <w:bottom w:val="nil"/>
              <w:right w:val="nil"/>
            </w:tcBorders>
            <w:shd w:val="clear" w:color="auto" w:fill="auto"/>
            <w:noWrap/>
            <w:tcMar>
              <w:left w:w="43" w:type="dxa"/>
              <w:right w:w="43" w:type="dxa"/>
            </w:tcMar>
            <w:vAlign w:val="center"/>
            <w:hideMark/>
          </w:tcPr>
          <w:p w:rsidR="00E80D9B" w:rsidRDefault="00E80D9B" w:rsidP="00E80D9B">
            <w:pPr>
              <w:jc w:val="right"/>
              <w:rPr>
                <w:color w:val="000000"/>
                <w:sz w:val="14"/>
                <w:szCs w:val="14"/>
              </w:rPr>
            </w:pPr>
          </w:p>
        </w:tc>
        <w:tc>
          <w:tcPr>
            <w:tcW w:w="720" w:type="dxa"/>
            <w:tcBorders>
              <w:top w:val="nil"/>
              <w:left w:val="nil"/>
              <w:bottom w:val="nil"/>
              <w:right w:val="nil"/>
            </w:tcBorders>
            <w:shd w:val="clear" w:color="auto" w:fill="auto"/>
            <w:noWrap/>
            <w:tcMar>
              <w:left w:w="43" w:type="dxa"/>
              <w:right w:w="43" w:type="dxa"/>
            </w:tcMar>
            <w:vAlign w:val="center"/>
            <w:hideMark/>
          </w:tcPr>
          <w:p w:rsidR="00E80D9B" w:rsidRDefault="00E80D9B" w:rsidP="00E80D9B">
            <w:pPr>
              <w:jc w:val="right"/>
              <w:rPr>
                <w:color w:val="000000"/>
                <w:sz w:val="14"/>
                <w:szCs w:val="14"/>
              </w:rPr>
            </w:pPr>
          </w:p>
        </w:tc>
        <w:tc>
          <w:tcPr>
            <w:tcW w:w="810" w:type="dxa"/>
            <w:tcBorders>
              <w:top w:val="nil"/>
              <w:left w:val="nil"/>
              <w:bottom w:val="nil"/>
              <w:right w:val="nil"/>
            </w:tcBorders>
            <w:shd w:val="clear" w:color="auto" w:fill="auto"/>
            <w:noWrap/>
            <w:tcMar>
              <w:left w:w="43" w:type="dxa"/>
              <w:right w:w="43" w:type="dxa"/>
            </w:tcMar>
            <w:vAlign w:val="center"/>
            <w:hideMark/>
          </w:tcPr>
          <w:p w:rsidR="00E80D9B" w:rsidRDefault="00E80D9B" w:rsidP="00E80D9B">
            <w:pPr>
              <w:jc w:val="right"/>
              <w:rPr>
                <w:color w:val="000000"/>
                <w:sz w:val="14"/>
                <w:szCs w:val="14"/>
              </w:rPr>
            </w:pPr>
          </w:p>
        </w:tc>
        <w:tc>
          <w:tcPr>
            <w:tcW w:w="810" w:type="dxa"/>
            <w:tcBorders>
              <w:top w:val="nil"/>
              <w:left w:val="nil"/>
              <w:bottom w:val="nil"/>
              <w:right w:val="nil"/>
            </w:tcBorders>
            <w:shd w:val="clear" w:color="auto" w:fill="auto"/>
            <w:noWrap/>
            <w:tcMar>
              <w:left w:w="43" w:type="dxa"/>
              <w:right w:w="43" w:type="dxa"/>
            </w:tcMar>
            <w:vAlign w:val="center"/>
            <w:hideMark/>
          </w:tcPr>
          <w:p w:rsidR="00E80D9B" w:rsidRDefault="00E80D9B" w:rsidP="00E80D9B">
            <w:pPr>
              <w:jc w:val="right"/>
              <w:rPr>
                <w:color w:val="000000"/>
                <w:sz w:val="14"/>
                <w:szCs w:val="14"/>
              </w:rPr>
            </w:pPr>
          </w:p>
        </w:tc>
        <w:tc>
          <w:tcPr>
            <w:tcW w:w="791" w:type="dxa"/>
            <w:tcBorders>
              <w:top w:val="nil"/>
              <w:left w:val="nil"/>
              <w:bottom w:val="nil"/>
              <w:right w:val="nil"/>
            </w:tcBorders>
            <w:shd w:val="clear" w:color="auto" w:fill="auto"/>
            <w:noWrap/>
            <w:tcMar>
              <w:left w:w="43" w:type="dxa"/>
              <w:right w:w="43" w:type="dxa"/>
            </w:tcMar>
            <w:vAlign w:val="center"/>
            <w:hideMark/>
          </w:tcPr>
          <w:p w:rsidR="00E80D9B" w:rsidRDefault="00E80D9B" w:rsidP="00E80D9B">
            <w:pPr>
              <w:jc w:val="right"/>
              <w:rPr>
                <w:color w:val="000000"/>
                <w:sz w:val="14"/>
                <w:szCs w:val="14"/>
              </w:rPr>
            </w:pPr>
          </w:p>
        </w:tc>
        <w:tc>
          <w:tcPr>
            <w:tcW w:w="832" w:type="dxa"/>
            <w:tcBorders>
              <w:top w:val="nil"/>
              <w:left w:val="nil"/>
              <w:bottom w:val="nil"/>
              <w:right w:val="nil"/>
            </w:tcBorders>
            <w:shd w:val="clear" w:color="auto" w:fill="auto"/>
            <w:noWrap/>
            <w:tcMar>
              <w:left w:w="43" w:type="dxa"/>
              <w:right w:w="43" w:type="dxa"/>
            </w:tcMar>
            <w:vAlign w:val="center"/>
            <w:hideMark/>
          </w:tcPr>
          <w:p w:rsidR="00E80D9B" w:rsidRDefault="00E80D9B" w:rsidP="0031713A">
            <w:pPr>
              <w:jc w:val="right"/>
              <w:rPr>
                <w:color w:val="000000"/>
                <w:sz w:val="14"/>
                <w:szCs w:val="14"/>
              </w:rPr>
            </w:pPr>
          </w:p>
        </w:tc>
        <w:tc>
          <w:tcPr>
            <w:tcW w:w="807" w:type="dxa"/>
            <w:tcBorders>
              <w:top w:val="nil"/>
              <w:left w:val="nil"/>
              <w:bottom w:val="nil"/>
              <w:right w:val="nil"/>
            </w:tcBorders>
            <w:shd w:val="clear" w:color="auto" w:fill="auto"/>
            <w:noWrap/>
            <w:tcMar>
              <w:left w:w="43" w:type="dxa"/>
              <w:right w:w="43" w:type="dxa"/>
            </w:tcMar>
            <w:vAlign w:val="center"/>
            <w:hideMark/>
          </w:tcPr>
          <w:p w:rsidR="00E80D9B" w:rsidRDefault="00E80D9B" w:rsidP="0031713A">
            <w:pPr>
              <w:jc w:val="right"/>
              <w:rPr>
                <w:color w:val="000000"/>
                <w:sz w:val="14"/>
                <w:szCs w:val="14"/>
              </w:rPr>
            </w:pPr>
          </w:p>
        </w:tc>
      </w:tr>
      <w:tr w:rsidR="00E80D9B" w:rsidRPr="00A563BF" w:rsidTr="0031713A">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E80D9B" w:rsidRPr="00E74678" w:rsidRDefault="00E80D9B" w:rsidP="00E80D9B">
            <w:pPr>
              <w:jc w:val="center"/>
              <w:rPr>
                <w:color w:val="000000"/>
                <w:sz w:val="14"/>
                <w:szCs w:val="14"/>
              </w:rPr>
            </w:pPr>
            <w:r w:rsidRPr="00E74678">
              <w:rPr>
                <w:color w:val="000000"/>
                <w:sz w:val="14"/>
                <w:szCs w:val="14"/>
              </w:rPr>
              <w:t>900,000</w:t>
            </w:r>
            <w:r>
              <w:rPr>
                <w:color w:val="000000"/>
                <w:sz w:val="14"/>
                <w:szCs w:val="14"/>
              </w:rPr>
              <w:t xml:space="preserve"> </w:t>
            </w:r>
            <w:r w:rsidRPr="00E74678">
              <w:rPr>
                <w:color w:val="000000"/>
                <w:sz w:val="14"/>
                <w:szCs w:val="14"/>
              </w:rPr>
              <w:t>to 1,000,000</w:t>
            </w:r>
          </w:p>
        </w:tc>
        <w:tc>
          <w:tcPr>
            <w:tcW w:w="768" w:type="dxa"/>
            <w:tcBorders>
              <w:top w:val="nil"/>
              <w:left w:val="nil"/>
              <w:bottom w:val="nil"/>
              <w:right w:val="nil"/>
            </w:tcBorders>
            <w:shd w:val="clear" w:color="auto" w:fill="auto"/>
            <w:noWrap/>
            <w:tcMar>
              <w:left w:w="43" w:type="dxa"/>
              <w:right w:w="43" w:type="dxa"/>
            </w:tcMar>
            <w:vAlign w:val="center"/>
            <w:hideMark/>
          </w:tcPr>
          <w:p w:rsidR="00E80D9B" w:rsidRDefault="00E80D9B" w:rsidP="00E80D9B">
            <w:pPr>
              <w:jc w:val="right"/>
              <w:rPr>
                <w:color w:val="000000"/>
                <w:sz w:val="14"/>
                <w:szCs w:val="14"/>
              </w:rPr>
            </w:pPr>
            <w:r>
              <w:rPr>
                <w:color w:val="000000"/>
                <w:sz w:val="14"/>
                <w:szCs w:val="14"/>
              </w:rPr>
              <w:t>13,822</w:t>
            </w:r>
          </w:p>
        </w:tc>
        <w:tc>
          <w:tcPr>
            <w:tcW w:w="885" w:type="dxa"/>
            <w:tcBorders>
              <w:top w:val="nil"/>
              <w:left w:val="nil"/>
              <w:bottom w:val="nil"/>
              <w:right w:val="nil"/>
            </w:tcBorders>
            <w:shd w:val="clear" w:color="auto" w:fill="auto"/>
            <w:noWrap/>
            <w:tcMar>
              <w:left w:w="43" w:type="dxa"/>
              <w:right w:w="43" w:type="dxa"/>
            </w:tcMar>
            <w:vAlign w:val="center"/>
            <w:hideMark/>
          </w:tcPr>
          <w:p w:rsidR="00E80D9B" w:rsidRDefault="00E80D9B" w:rsidP="00E80D9B">
            <w:pPr>
              <w:jc w:val="right"/>
              <w:rPr>
                <w:color w:val="000000"/>
                <w:sz w:val="14"/>
                <w:szCs w:val="14"/>
              </w:rPr>
            </w:pPr>
            <w:r>
              <w:rPr>
                <w:color w:val="000000"/>
                <w:sz w:val="14"/>
                <w:szCs w:val="14"/>
              </w:rPr>
              <w:t>13,224.6</w:t>
            </w:r>
          </w:p>
        </w:tc>
        <w:tc>
          <w:tcPr>
            <w:tcW w:w="720" w:type="dxa"/>
            <w:tcBorders>
              <w:top w:val="nil"/>
              <w:left w:val="nil"/>
              <w:bottom w:val="nil"/>
              <w:right w:val="nil"/>
            </w:tcBorders>
            <w:shd w:val="clear" w:color="auto" w:fill="auto"/>
            <w:noWrap/>
            <w:tcMar>
              <w:left w:w="43" w:type="dxa"/>
              <w:right w:w="43" w:type="dxa"/>
            </w:tcMar>
            <w:vAlign w:val="center"/>
            <w:hideMark/>
          </w:tcPr>
          <w:p w:rsidR="00E80D9B" w:rsidRDefault="00E80D9B" w:rsidP="00E80D9B">
            <w:pPr>
              <w:jc w:val="right"/>
              <w:rPr>
                <w:color w:val="000000"/>
                <w:sz w:val="14"/>
                <w:szCs w:val="14"/>
              </w:rPr>
            </w:pPr>
            <w:r>
              <w:rPr>
                <w:color w:val="000000"/>
                <w:sz w:val="14"/>
                <w:szCs w:val="14"/>
              </w:rPr>
              <w:t>17,095</w:t>
            </w:r>
          </w:p>
        </w:tc>
        <w:tc>
          <w:tcPr>
            <w:tcW w:w="900" w:type="dxa"/>
            <w:tcBorders>
              <w:top w:val="nil"/>
              <w:left w:val="nil"/>
              <w:bottom w:val="nil"/>
              <w:right w:val="nil"/>
            </w:tcBorders>
            <w:shd w:val="clear" w:color="auto" w:fill="auto"/>
            <w:noWrap/>
            <w:tcMar>
              <w:left w:w="43" w:type="dxa"/>
              <w:right w:w="43" w:type="dxa"/>
            </w:tcMar>
            <w:vAlign w:val="center"/>
            <w:hideMark/>
          </w:tcPr>
          <w:p w:rsidR="00E80D9B" w:rsidRDefault="00E80D9B" w:rsidP="00E80D9B">
            <w:pPr>
              <w:jc w:val="right"/>
              <w:rPr>
                <w:color w:val="000000"/>
                <w:sz w:val="14"/>
                <w:szCs w:val="14"/>
              </w:rPr>
            </w:pPr>
            <w:r>
              <w:rPr>
                <w:color w:val="000000"/>
                <w:sz w:val="14"/>
                <w:szCs w:val="14"/>
              </w:rPr>
              <w:t>16,321.4</w:t>
            </w:r>
          </w:p>
        </w:tc>
        <w:tc>
          <w:tcPr>
            <w:tcW w:w="720" w:type="dxa"/>
            <w:tcBorders>
              <w:top w:val="nil"/>
              <w:left w:val="nil"/>
              <w:bottom w:val="nil"/>
              <w:right w:val="nil"/>
            </w:tcBorders>
            <w:shd w:val="clear" w:color="auto" w:fill="auto"/>
            <w:noWrap/>
            <w:tcMar>
              <w:left w:w="43" w:type="dxa"/>
              <w:right w:w="43" w:type="dxa"/>
            </w:tcMar>
            <w:vAlign w:val="center"/>
            <w:hideMark/>
          </w:tcPr>
          <w:p w:rsidR="00E80D9B" w:rsidRDefault="00E80D9B" w:rsidP="00E80D9B">
            <w:pPr>
              <w:jc w:val="right"/>
              <w:rPr>
                <w:color w:val="000000"/>
                <w:sz w:val="14"/>
                <w:szCs w:val="14"/>
              </w:rPr>
            </w:pPr>
            <w:r>
              <w:rPr>
                <w:color w:val="000000"/>
                <w:sz w:val="14"/>
                <w:szCs w:val="14"/>
              </w:rPr>
              <w:t>20,855</w:t>
            </w:r>
          </w:p>
        </w:tc>
        <w:tc>
          <w:tcPr>
            <w:tcW w:w="810" w:type="dxa"/>
            <w:tcBorders>
              <w:top w:val="nil"/>
              <w:left w:val="nil"/>
              <w:bottom w:val="nil"/>
              <w:right w:val="nil"/>
            </w:tcBorders>
            <w:shd w:val="clear" w:color="auto" w:fill="auto"/>
            <w:noWrap/>
            <w:tcMar>
              <w:left w:w="43" w:type="dxa"/>
              <w:right w:w="43" w:type="dxa"/>
            </w:tcMar>
            <w:vAlign w:val="center"/>
            <w:hideMark/>
          </w:tcPr>
          <w:p w:rsidR="00E80D9B" w:rsidRDefault="00E80D9B" w:rsidP="00E80D9B">
            <w:pPr>
              <w:jc w:val="right"/>
              <w:rPr>
                <w:color w:val="000000"/>
                <w:sz w:val="14"/>
                <w:szCs w:val="14"/>
              </w:rPr>
            </w:pPr>
            <w:r>
              <w:rPr>
                <w:color w:val="000000"/>
                <w:sz w:val="14"/>
                <w:szCs w:val="14"/>
              </w:rPr>
              <w:t>19,827.0</w:t>
            </w:r>
          </w:p>
        </w:tc>
        <w:tc>
          <w:tcPr>
            <w:tcW w:w="810" w:type="dxa"/>
            <w:tcBorders>
              <w:top w:val="nil"/>
              <w:left w:val="nil"/>
              <w:bottom w:val="nil"/>
              <w:right w:val="nil"/>
            </w:tcBorders>
            <w:shd w:val="clear" w:color="auto" w:fill="auto"/>
            <w:noWrap/>
            <w:tcMar>
              <w:left w:w="43" w:type="dxa"/>
              <w:right w:w="43" w:type="dxa"/>
            </w:tcMar>
            <w:vAlign w:val="center"/>
            <w:hideMark/>
          </w:tcPr>
          <w:p w:rsidR="00E80D9B" w:rsidRDefault="00E80D9B" w:rsidP="00E80D9B">
            <w:pPr>
              <w:jc w:val="right"/>
              <w:rPr>
                <w:color w:val="000000"/>
                <w:sz w:val="14"/>
                <w:szCs w:val="14"/>
              </w:rPr>
            </w:pPr>
            <w:r>
              <w:rPr>
                <w:color w:val="000000"/>
                <w:sz w:val="14"/>
                <w:szCs w:val="14"/>
              </w:rPr>
              <w:t>21,365</w:t>
            </w:r>
          </w:p>
        </w:tc>
        <w:tc>
          <w:tcPr>
            <w:tcW w:w="791" w:type="dxa"/>
            <w:tcBorders>
              <w:top w:val="nil"/>
              <w:left w:val="nil"/>
              <w:bottom w:val="nil"/>
              <w:right w:val="nil"/>
            </w:tcBorders>
            <w:shd w:val="clear" w:color="auto" w:fill="auto"/>
            <w:noWrap/>
            <w:tcMar>
              <w:left w:w="43" w:type="dxa"/>
              <w:right w:w="43" w:type="dxa"/>
            </w:tcMar>
            <w:vAlign w:val="center"/>
            <w:hideMark/>
          </w:tcPr>
          <w:p w:rsidR="00E80D9B" w:rsidRDefault="00E80D9B" w:rsidP="00E80D9B">
            <w:pPr>
              <w:jc w:val="right"/>
              <w:rPr>
                <w:color w:val="000000"/>
                <w:sz w:val="14"/>
                <w:szCs w:val="14"/>
              </w:rPr>
            </w:pPr>
            <w:r>
              <w:rPr>
                <w:color w:val="000000"/>
                <w:sz w:val="14"/>
                <w:szCs w:val="14"/>
              </w:rPr>
              <w:t>20,315.8</w:t>
            </w:r>
          </w:p>
        </w:tc>
        <w:tc>
          <w:tcPr>
            <w:tcW w:w="832" w:type="dxa"/>
            <w:tcBorders>
              <w:top w:val="nil"/>
              <w:left w:val="nil"/>
              <w:bottom w:val="nil"/>
              <w:right w:val="nil"/>
            </w:tcBorders>
            <w:shd w:val="clear" w:color="auto" w:fill="auto"/>
            <w:noWrap/>
            <w:tcMar>
              <w:left w:w="43" w:type="dxa"/>
              <w:right w:w="43" w:type="dxa"/>
            </w:tcMar>
            <w:vAlign w:val="center"/>
            <w:hideMark/>
          </w:tcPr>
          <w:p w:rsidR="00E80D9B" w:rsidRDefault="00E80D9B" w:rsidP="00E80D9B">
            <w:pPr>
              <w:jc w:val="right"/>
              <w:rPr>
                <w:color w:val="000000"/>
                <w:sz w:val="14"/>
                <w:szCs w:val="14"/>
              </w:rPr>
            </w:pPr>
            <w:r>
              <w:rPr>
                <w:color w:val="000000"/>
                <w:sz w:val="14"/>
                <w:szCs w:val="14"/>
              </w:rPr>
              <w:t>35,441</w:t>
            </w:r>
          </w:p>
        </w:tc>
        <w:tc>
          <w:tcPr>
            <w:tcW w:w="807" w:type="dxa"/>
            <w:tcBorders>
              <w:top w:val="nil"/>
              <w:left w:val="nil"/>
              <w:bottom w:val="nil"/>
              <w:right w:val="nil"/>
            </w:tcBorders>
            <w:shd w:val="clear" w:color="auto" w:fill="auto"/>
            <w:noWrap/>
            <w:tcMar>
              <w:left w:w="43" w:type="dxa"/>
              <w:right w:w="43" w:type="dxa"/>
            </w:tcMar>
            <w:vAlign w:val="center"/>
            <w:hideMark/>
          </w:tcPr>
          <w:p w:rsidR="00E80D9B" w:rsidRDefault="00E80D9B" w:rsidP="00E80D9B">
            <w:pPr>
              <w:jc w:val="right"/>
              <w:rPr>
                <w:color w:val="000000"/>
                <w:sz w:val="14"/>
                <w:szCs w:val="14"/>
              </w:rPr>
            </w:pPr>
            <w:r>
              <w:rPr>
                <w:color w:val="000000"/>
                <w:sz w:val="14"/>
                <w:szCs w:val="14"/>
              </w:rPr>
              <w:t>33,461.9</w:t>
            </w:r>
          </w:p>
        </w:tc>
      </w:tr>
      <w:tr w:rsidR="00E80D9B" w:rsidRPr="00A563BF" w:rsidTr="0031713A">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E80D9B" w:rsidRPr="00E74678" w:rsidRDefault="00E80D9B" w:rsidP="002556D2">
            <w:pPr>
              <w:jc w:val="center"/>
              <w:rPr>
                <w:color w:val="000000"/>
                <w:sz w:val="14"/>
                <w:szCs w:val="14"/>
              </w:rPr>
            </w:pPr>
            <w:r w:rsidRPr="00E74678">
              <w:rPr>
                <w:color w:val="000000"/>
                <w:sz w:val="14"/>
                <w:szCs w:val="14"/>
              </w:rPr>
              <w:t>1,000,000</w:t>
            </w:r>
            <w:r>
              <w:rPr>
                <w:color w:val="000000"/>
                <w:sz w:val="14"/>
                <w:szCs w:val="14"/>
              </w:rPr>
              <w:t xml:space="preserve"> to </w:t>
            </w:r>
            <w:r w:rsidRPr="00E74678">
              <w:rPr>
                <w:color w:val="000000"/>
                <w:sz w:val="14"/>
                <w:szCs w:val="14"/>
              </w:rPr>
              <w:t>2,000,000</w:t>
            </w:r>
          </w:p>
        </w:tc>
        <w:tc>
          <w:tcPr>
            <w:tcW w:w="768" w:type="dxa"/>
            <w:tcBorders>
              <w:top w:val="nil"/>
              <w:left w:val="nil"/>
              <w:bottom w:val="nil"/>
              <w:right w:val="nil"/>
            </w:tcBorders>
            <w:shd w:val="clear" w:color="auto" w:fill="auto"/>
            <w:noWrap/>
            <w:tcMar>
              <w:left w:w="43" w:type="dxa"/>
              <w:right w:w="43" w:type="dxa"/>
            </w:tcMar>
            <w:vAlign w:val="center"/>
            <w:hideMark/>
          </w:tcPr>
          <w:p w:rsidR="00E80D9B" w:rsidRDefault="00E80D9B" w:rsidP="00E80D9B">
            <w:pPr>
              <w:jc w:val="right"/>
              <w:rPr>
                <w:color w:val="000000"/>
                <w:sz w:val="14"/>
                <w:szCs w:val="14"/>
              </w:rPr>
            </w:pPr>
            <w:r>
              <w:rPr>
                <w:color w:val="000000"/>
                <w:sz w:val="14"/>
                <w:szCs w:val="14"/>
              </w:rPr>
              <w:t>69,520</w:t>
            </w:r>
          </w:p>
        </w:tc>
        <w:tc>
          <w:tcPr>
            <w:tcW w:w="885" w:type="dxa"/>
            <w:tcBorders>
              <w:top w:val="nil"/>
              <w:left w:val="nil"/>
              <w:bottom w:val="nil"/>
              <w:right w:val="nil"/>
            </w:tcBorders>
            <w:shd w:val="clear" w:color="auto" w:fill="auto"/>
            <w:noWrap/>
            <w:tcMar>
              <w:left w:w="43" w:type="dxa"/>
              <w:right w:w="43" w:type="dxa"/>
            </w:tcMar>
            <w:vAlign w:val="center"/>
            <w:hideMark/>
          </w:tcPr>
          <w:p w:rsidR="00E80D9B" w:rsidRDefault="00E80D9B" w:rsidP="00E80D9B">
            <w:pPr>
              <w:jc w:val="right"/>
              <w:rPr>
                <w:color w:val="000000"/>
                <w:sz w:val="14"/>
                <w:szCs w:val="14"/>
              </w:rPr>
            </w:pPr>
            <w:r>
              <w:rPr>
                <w:color w:val="000000"/>
                <w:sz w:val="14"/>
                <w:szCs w:val="14"/>
              </w:rPr>
              <w:t>97,033.7</w:t>
            </w:r>
          </w:p>
        </w:tc>
        <w:tc>
          <w:tcPr>
            <w:tcW w:w="720" w:type="dxa"/>
            <w:tcBorders>
              <w:top w:val="nil"/>
              <w:left w:val="nil"/>
              <w:bottom w:val="nil"/>
              <w:right w:val="nil"/>
            </w:tcBorders>
            <w:shd w:val="clear" w:color="auto" w:fill="auto"/>
            <w:noWrap/>
            <w:tcMar>
              <w:left w:w="43" w:type="dxa"/>
              <w:right w:w="43" w:type="dxa"/>
            </w:tcMar>
            <w:vAlign w:val="center"/>
            <w:hideMark/>
          </w:tcPr>
          <w:p w:rsidR="00E80D9B" w:rsidRDefault="00E80D9B" w:rsidP="00E80D9B">
            <w:pPr>
              <w:jc w:val="right"/>
              <w:rPr>
                <w:color w:val="000000"/>
                <w:sz w:val="14"/>
                <w:szCs w:val="14"/>
              </w:rPr>
            </w:pPr>
            <w:r>
              <w:rPr>
                <w:color w:val="000000"/>
                <w:sz w:val="14"/>
                <w:szCs w:val="14"/>
              </w:rPr>
              <w:t>71,142</w:t>
            </w:r>
          </w:p>
        </w:tc>
        <w:tc>
          <w:tcPr>
            <w:tcW w:w="900" w:type="dxa"/>
            <w:tcBorders>
              <w:top w:val="nil"/>
              <w:left w:val="nil"/>
              <w:bottom w:val="nil"/>
              <w:right w:val="nil"/>
            </w:tcBorders>
            <w:shd w:val="clear" w:color="auto" w:fill="auto"/>
            <w:noWrap/>
            <w:tcMar>
              <w:left w:w="43" w:type="dxa"/>
              <w:right w:w="43" w:type="dxa"/>
            </w:tcMar>
            <w:vAlign w:val="center"/>
            <w:hideMark/>
          </w:tcPr>
          <w:p w:rsidR="00E80D9B" w:rsidRDefault="00E80D9B" w:rsidP="00E80D9B">
            <w:pPr>
              <w:jc w:val="right"/>
              <w:rPr>
                <w:color w:val="000000"/>
                <w:sz w:val="14"/>
                <w:szCs w:val="14"/>
              </w:rPr>
            </w:pPr>
            <w:r>
              <w:rPr>
                <w:color w:val="000000"/>
                <w:sz w:val="14"/>
                <w:szCs w:val="14"/>
              </w:rPr>
              <w:t>96,080.7</w:t>
            </w:r>
          </w:p>
        </w:tc>
        <w:tc>
          <w:tcPr>
            <w:tcW w:w="720" w:type="dxa"/>
            <w:tcBorders>
              <w:top w:val="nil"/>
              <w:left w:val="nil"/>
              <w:bottom w:val="nil"/>
              <w:right w:val="nil"/>
            </w:tcBorders>
            <w:shd w:val="clear" w:color="auto" w:fill="auto"/>
            <w:noWrap/>
            <w:tcMar>
              <w:left w:w="43" w:type="dxa"/>
              <w:right w:w="43" w:type="dxa"/>
            </w:tcMar>
            <w:vAlign w:val="center"/>
            <w:hideMark/>
          </w:tcPr>
          <w:p w:rsidR="00E80D9B" w:rsidRDefault="00E80D9B" w:rsidP="00E80D9B">
            <w:pPr>
              <w:jc w:val="right"/>
              <w:rPr>
                <w:color w:val="000000"/>
                <w:sz w:val="14"/>
                <w:szCs w:val="14"/>
              </w:rPr>
            </w:pPr>
            <w:r>
              <w:rPr>
                <w:color w:val="000000"/>
                <w:sz w:val="14"/>
                <w:szCs w:val="14"/>
              </w:rPr>
              <w:t>83,376</w:t>
            </w:r>
          </w:p>
        </w:tc>
        <w:tc>
          <w:tcPr>
            <w:tcW w:w="810" w:type="dxa"/>
            <w:tcBorders>
              <w:top w:val="nil"/>
              <w:left w:val="nil"/>
              <w:bottom w:val="nil"/>
              <w:right w:val="nil"/>
            </w:tcBorders>
            <w:shd w:val="clear" w:color="auto" w:fill="auto"/>
            <w:noWrap/>
            <w:tcMar>
              <w:left w:w="43" w:type="dxa"/>
              <w:right w:w="43" w:type="dxa"/>
            </w:tcMar>
            <w:vAlign w:val="center"/>
            <w:hideMark/>
          </w:tcPr>
          <w:p w:rsidR="00E80D9B" w:rsidRDefault="00E80D9B" w:rsidP="00E80D9B">
            <w:pPr>
              <w:jc w:val="right"/>
              <w:rPr>
                <w:color w:val="000000"/>
                <w:sz w:val="14"/>
                <w:szCs w:val="14"/>
              </w:rPr>
            </w:pPr>
            <w:r>
              <w:rPr>
                <w:color w:val="000000"/>
                <w:sz w:val="14"/>
                <w:szCs w:val="14"/>
              </w:rPr>
              <w:t>112,312.0</w:t>
            </w:r>
          </w:p>
        </w:tc>
        <w:tc>
          <w:tcPr>
            <w:tcW w:w="810" w:type="dxa"/>
            <w:tcBorders>
              <w:top w:val="nil"/>
              <w:left w:val="nil"/>
              <w:bottom w:val="nil"/>
              <w:right w:val="nil"/>
            </w:tcBorders>
            <w:shd w:val="clear" w:color="auto" w:fill="auto"/>
            <w:noWrap/>
            <w:tcMar>
              <w:left w:w="43" w:type="dxa"/>
              <w:right w:w="43" w:type="dxa"/>
            </w:tcMar>
            <w:vAlign w:val="center"/>
            <w:hideMark/>
          </w:tcPr>
          <w:p w:rsidR="00E80D9B" w:rsidRDefault="00E80D9B" w:rsidP="00E80D9B">
            <w:pPr>
              <w:jc w:val="right"/>
              <w:rPr>
                <w:color w:val="000000"/>
                <w:sz w:val="14"/>
                <w:szCs w:val="14"/>
              </w:rPr>
            </w:pPr>
            <w:r>
              <w:rPr>
                <w:color w:val="000000"/>
                <w:sz w:val="14"/>
                <w:szCs w:val="14"/>
              </w:rPr>
              <w:t>76,872</w:t>
            </w:r>
          </w:p>
        </w:tc>
        <w:tc>
          <w:tcPr>
            <w:tcW w:w="791" w:type="dxa"/>
            <w:tcBorders>
              <w:top w:val="nil"/>
              <w:left w:val="nil"/>
              <w:bottom w:val="nil"/>
              <w:right w:val="nil"/>
            </w:tcBorders>
            <w:shd w:val="clear" w:color="auto" w:fill="auto"/>
            <w:noWrap/>
            <w:tcMar>
              <w:left w:w="43" w:type="dxa"/>
              <w:right w:w="43" w:type="dxa"/>
            </w:tcMar>
            <w:vAlign w:val="center"/>
            <w:hideMark/>
          </w:tcPr>
          <w:p w:rsidR="00E80D9B" w:rsidRDefault="00E80D9B" w:rsidP="00E80D9B">
            <w:pPr>
              <w:jc w:val="right"/>
              <w:rPr>
                <w:color w:val="000000"/>
                <w:sz w:val="14"/>
                <w:szCs w:val="14"/>
              </w:rPr>
            </w:pPr>
            <w:r>
              <w:rPr>
                <w:color w:val="000000"/>
                <w:sz w:val="14"/>
                <w:szCs w:val="14"/>
              </w:rPr>
              <w:t>103,202.6</w:t>
            </w:r>
          </w:p>
        </w:tc>
        <w:tc>
          <w:tcPr>
            <w:tcW w:w="832" w:type="dxa"/>
            <w:tcBorders>
              <w:top w:val="nil"/>
              <w:left w:val="nil"/>
              <w:bottom w:val="nil"/>
              <w:right w:val="nil"/>
            </w:tcBorders>
            <w:shd w:val="clear" w:color="auto" w:fill="auto"/>
            <w:noWrap/>
            <w:tcMar>
              <w:left w:w="43" w:type="dxa"/>
              <w:right w:w="43" w:type="dxa"/>
            </w:tcMar>
            <w:vAlign w:val="center"/>
            <w:hideMark/>
          </w:tcPr>
          <w:p w:rsidR="00E80D9B" w:rsidRDefault="00E80D9B" w:rsidP="0031713A">
            <w:pPr>
              <w:jc w:val="right"/>
              <w:rPr>
                <w:color w:val="000000"/>
                <w:sz w:val="14"/>
                <w:szCs w:val="14"/>
              </w:rPr>
            </w:pPr>
            <w:r>
              <w:rPr>
                <w:color w:val="000000"/>
                <w:sz w:val="14"/>
                <w:szCs w:val="14"/>
              </w:rPr>
              <w:t>133,748</w:t>
            </w:r>
          </w:p>
        </w:tc>
        <w:tc>
          <w:tcPr>
            <w:tcW w:w="807" w:type="dxa"/>
            <w:tcBorders>
              <w:top w:val="nil"/>
              <w:left w:val="nil"/>
              <w:bottom w:val="nil"/>
              <w:right w:val="nil"/>
            </w:tcBorders>
            <w:shd w:val="clear" w:color="auto" w:fill="auto"/>
            <w:noWrap/>
            <w:tcMar>
              <w:left w:w="43" w:type="dxa"/>
              <w:right w:w="43" w:type="dxa"/>
            </w:tcMar>
            <w:vAlign w:val="center"/>
            <w:hideMark/>
          </w:tcPr>
          <w:p w:rsidR="00E80D9B" w:rsidRDefault="00E80D9B" w:rsidP="0031713A">
            <w:pPr>
              <w:jc w:val="right"/>
              <w:rPr>
                <w:color w:val="000000"/>
                <w:sz w:val="14"/>
                <w:szCs w:val="14"/>
              </w:rPr>
            </w:pPr>
            <w:r>
              <w:rPr>
                <w:color w:val="000000"/>
                <w:sz w:val="14"/>
                <w:szCs w:val="14"/>
              </w:rPr>
              <w:t>173,703.3</w:t>
            </w:r>
          </w:p>
        </w:tc>
      </w:tr>
      <w:tr w:rsidR="00E80D9B" w:rsidRPr="00A563BF" w:rsidTr="0031713A">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E80D9B" w:rsidRPr="00E74678" w:rsidRDefault="00E80D9B" w:rsidP="002556D2">
            <w:pPr>
              <w:jc w:val="center"/>
              <w:rPr>
                <w:color w:val="000000"/>
                <w:sz w:val="14"/>
                <w:szCs w:val="14"/>
              </w:rPr>
            </w:pPr>
            <w:r w:rsidRPr="00E74678">
              <w:rPr>
                <w:color w:val="000000"/>
                <w:sz w:val="14"/>
                <w:szCs w:val="14"/>
              </w:rPr>
              <w:t>2,000,000</w:t>
            </w:r>
            <w:r>
              <w:rPr>
                <w:color w:val="000000"/>
                <w:sz w:val="14"/>
                <w:szCs w:val="14"/>
              </w:rPr>
              <w:t xml:space="preserve"> </w:t>
            </w:r>
            <w:r w:rsidRPr="00E74678">
              <w:rPr>
                <w:color w:val="000000"/>
                <w:sz w:val="14"/>
                <w:szCs w:val="14"/>
              </w:rPr>
              <w:t>to 3,000,000</w:t>
            </w:r>
          </w:p>
        </w:tc>
        <w:tc>
          <w:tcPr>
            <w:tcW w:w="768" w:type="dxa"/>
            <w:tcBorders>
              <w:top w:val="nil"/>
              <w:left w:val="nil"/>
              <w:bottom w:val="nil"/>
              <w:right w:val="nil"/>
            </w:tcBorders>
            <w:shd w:val="clear" w:color="auto" w:fill="auto"/>
            <w:noWrap/>
            <w:tcMar>
              <w:left w:w="43" w:type="dxa"/>
              <w:right w:w="43" w:type="dxa"/>
            </w:tcMar>
            <w:vAlign w:val="center"/>
            <w:hideMark/>
          </w:tcPr>
          <w:p w:rsidR="00E80D9B" w:rsidRDefault="00E80D9B" w:rsidP="00E80D9B">
            <w:pPr>
              <w:jc w:val="right"/>
              <w:rPr>
                <w:color w:val="000000"/>
                <w:sz w:val="14"/>
                <w:szCs w:val="14"/>
              </w:rPr>
            </w:pPr>
            <w:r>
              <w:rPr>
                <w:color w:val="000000"/>
                <w:sz w:val="14"/>
                <w:szCs w:val="14"/>
              </w:rPr>
              <w:t>25,801</w:t>
            </w:r>
          </w:p>
        </w:tc>
        <w:tc>
          <w:tcPr>
            <w:tcW w:w="885" w:type="dxa"/>
            <w:tcBorders>
              <w:top w:val="nil"/>
              <w:left w:val="nil"/>
              <w:bottom w:val="nil"/>
              <w:right w:val="nil"/>
            </w:tcBorders>
            <w:shd w:val="clear" w:color="auto" w:fill="auto"/>
            <w:noWrap/>
            <w:tcMar>
              <w:left w:w="43" w:type="dxa"/>
              <w:right w:w="43" w:type="dxa"/>
            </w:tcMar>
            <w:vAlign w:val="center"/>
            <w:hideMark/>
          </w:tcPr>
          <w:p w:rsidR="00E80D9B" w:rsidRDefault="00E80D9B" w:rsidP="00E80D9B">
            <w:pPr>
              <w:jc w:val="right"/>
              <w:rPr>
                <w:color w:val="000000"/>
                <w:sz w:val="14"/>
                <w:szCs w:val="14"/>
              </w:rPr>
            </w:pPr>
            <w:r>
              <w:rPr>
                <w:color w:val="000000"/>
                <w:sz w:val="14"/>
                <w:szCs w:val="14"/>
              </w:rPr>
              <w:t>61,591.2</w:t>
            </w:r>
          </w:p>
        </w:tc>
        <w:tc>
          <w:tcPr>
            <w:tcW w:w="720" w:type="dxa"/>
            <w:tcBorders>
              <w:top w:val="nil"/>
              <w:left w:val="nil"/>
              <w:bottom w:val="nil"/>
              <w:right w:val="nil"/>
            </w:tcBorders>
            <w:shd w:val="clear" w:color="auto" w:fill="auto"/>
            <w:noWrap/>
            <w:tcMar>
              <w:left w:w="43" w:type="dxa"/>
              <w:right w:w="43" w:type="dxa"/>
            </w:tcMar>
            <w:vAlign w:val="center"/>
            <w:hideMark/>
          </w:tcPr>
          <w:p w:rsidR="00E80D9B" w:rsidRDefault="00E80D9B" w:rsidP="00E80D9B">
            <w:pPr>
              <w:jc w:val="right"/>
              <w:rPr>
                <w:color w:val="000000"/>
                <w:sz w:val="14"/>
                <w:szCs w:val="14"/>
              </w:rPr>
            </w:pPr>
            <w:r>
              <w:rPr>
                <w:color w:val="000000"/>
                <w:sz w:val="14"/>
                <w:szCs w:val="14"/>
              </w:rPr>
              <w:t>27,157</w:t>
            </w:r>
          </w:p>
        </w:tc>
        <w:tc>
          <w:tcPr>
            <w:tcW w:w="900" w:type="dxa"/>
            <w:tcBorders>
              <w:top w:val="nil"/>
              <w:left w:val="nil"/>
              <w:bottom w:val="nil"/>
              <w:right w:val="nil"/>
            </w:tcBorders>
            <w:shd w:val="clear" w:color="auto" w:fill="auto"/>
            <w:noWrap/>
            <w:tcMar>
              <w:left w:w="43" w:type="dxa"/>
              <w:right w:w="43" w:type="dxa"/>
            </w:tcMar>
            <w:vAlign w:val="center"/>
            <w:hideMark/>
          </w:tcPr>
          <w:p w:rsidR="00E80D9B" w:rsidRDefault="00E80D9B" w:rsidP="00E80D9B">
            <w:pPr>
              <w:jc w:val="right"/>
              <w:rPr>
                <w:color w:val="000000"/>
                <w:sz w:val="14"/>
                <w:szCs w:val="14"/>
              </w:rPr>
            </w:pPr>
            <w:r>
              <w:rPr>
                <w:color w:val="000000"/>
                <w:sz w:val="14"/>
                <w:szCs w:val="14"/>
              </w:rPr>
              <w:t>66,118.6</w:t>
            </w:r>
          </w:p>
        </w:tc>
        <w:tc>
          <w:tcPr>
            <w:tcW w:w="720" w:type="dxa"/>
            <w:tcBorders>
              <w:top w:val="nil"/>
              <w:left w:val="nil"/>
              <w:bottom w:val="nil"/>
              <w:right w:val="nil"/>
            </w:tcBorders>
            <w:shd w:val="clear" w:color="auto" w:fill="auto"/>
            <w:noWrap/>
            <w:tcMar>
              <w:left w:w="43" w:type="dxa"/>
              <w:right w:w="43" w:type="dxa"/>
            </w:tcMar>
            <w:vAlign w:val="center"/>
            <w:hideMark/>
          </w:tcPr>
          <w:p w:rsidR="00E80D9B" w:rsidRDefault="00E80D9B" w:rsidP="00E80D9B">
            <w:pPr>
              <w:jc w:val="right"/>
              <w:rPr>
                <w:color w:val="000000"/>
                <w:sz w:val="14"/>
                <w:szCs w:val="14"/>
              </w:rPr>
            </w:pPr>
            <w:r>
              <w:rPr>
                <w:color w:val="000000"/>
                <w:sz w:val="14"/>
                <w:szCs w:val="14"/>
              </w:rPr>
              <w:t>26,912</w:t>
            </w:r>
          </w:p>
        </w:tc>
        <w:tc>
          <w:tcPr>
            <w:tcW w:w="810" w:type="dxa"/>
            <w:tcBorders>
              <w:top w:val="nil"/>
              <w:left w:val="nil"/>
              <w:bottom w:val="nil"/>
              <w:right w:val="nil"/>
            </w:tcBorders>
            <w:shd w:val="clear" w:color="auto" w:fill="auto"/>
            <w:noWrap/>
            <w:tcMar>
              <w:left w:w="43" w:type="dxa"/>
              <w:right w:w="43" w:type="dxa"/>
            </w:tcMar>
            <w:vAlign w:val="center"/>
            <w:hideMark/>
          </w:tcPr>
          <w:p w:rsidR="00E80D9B" w:rsidRDefault="00E80D9B" w:rsidP="00E80D9B">
            <w:pPr>
              <w:jc w:val="right"/>
              <w:rPr>
                <w:color w:val="000000"/>
                <w:sz w:val="14"/>
                <w:szCs w:val="14"/>
              </w:rPr>
            </w:pPr>
            <w:r>
              <w:rPr>
                <w:color w:val="000000"/>
                <w:sz w:val="14"/>
                <w:szCs w:val="14"/>
              </w:rPr>
              <w:t>64,819.7</w:t>
            </w:r>
          </w:p>
        </w:tc>
        <w:tc>
          <w:tcPr>
            <w:tcW w:w="810" w:type="dxa"/>
            <w:tcBorders>
              <w:top w:val="nil"/>
              <w:left w:val="nil"/>
              <w:bottom w:val="nil"/>
              <w:right w:val="nil"/>
            </w:tcBorders>
            <w:shd w:val="clear" w:color="auto" w:fill="auto"/>
            <w:noWrap/>
            <w:tcMar>
              <w:left w:w="43" w:type="dxa"/>
              <w:right w:w="43" w:type="dxa"/>
            </w:tcMar>
            <w:vAlign w:val="center"/>
            <w:hideMark/>
          </w:tcPr>
          <w:p w:rsidR="00E80D9B" w:rsidRDefault="00E80D9B" w:rsidP="00E80D9B">
            <w:pPr>
              <w:jc w:val="right"/>
              <w:rPr>
                <w:color w:val="000000"/>
                <w:sz w:val="14"/>
                <w:szCs w:val="14"/>
              </w:rPr>
            </w:pPr>
            <w:r>
              <w:rPr>
                <w:color w:val="000000"/>
                <w:sz w:val="14"/>
                <w:szCs w:val="14"/>
              </w:rPr>
              <w:t>30,665</w:t>
            </w:r>
          </w:p>
        </w:tc>
        <w:tc>
          <w:tcPr>
            <w:tcW w:w="791" w:type="dxa"/>
            <w:tcBorders>
              <w:top w:val="nil"/>
              <w:left w:val="nil"/>
              <w:bottom w:val="nil"/>
              <w:right w:val="nil"/>
            </w:tcBorders>
            <w:shd w:val="clear" w:color="auto" w:fill="auto"/>
            <w:noWrap/>
            <w:tcMar>
              <w:left w:w="43" w:type="dxa"/>
              <w:right w:w="43" w:type="dxa"/>
            </w:tcMar>
            <w:vAlign w:val="center"/>
            <w:hideMark/>
          </w:tcPr>
          <w:p w:rsidR="00E80D9B" w:rsidRDefault="00E80D9B" w:rsidP="00E80D9B">
            <w:pPr>
              <w:jc w:val="right"/>
              <w:rPr>
                <w:color w:val="000000"/>
                <w:sz w:val="14"/>
                <w:szCs w:val="14"/>
              </w:rPr>
            </w:pPr>
            <w:r>
              <w:rPr>
                <w:color w:val="000000"/>
                <w:sz w:val="14"/>
                <w:szCs w:val="14"/>
              </w:rPr>
              <w:t>73,306.8</w:t>
            </w:r>
          </w:p>
        </w:tc>
        <w:tc>
          <w:tcPr>
            <w:tcW w:w="832" w:type="dxa"/>
            <w:tcBorders>
              <w:top w:val="nil"/>
              <w:left w:val="nil"/>
              <w:bottom w:val="nil"/>
              <w:right w:val="nil"/>
            </w:tcBorders>
            <w:shd w:val="clear" w:color="auto" w:fill="auto"/>
            <w:noWrap/>
            <w:tcMar>
              <w:left w:w="43" w:type="dxa"/>
              <w:right w:w="43" w:type="dxa"/>
            </w:tcMar>
            <w:vAlign w:val="center"/>
            <w:hideMark/>
          </w:tcPr>
          <w:p w:rsidR="00E80D9B" w:rsidRDefault="00E80D9B" w:rsidP="0031713A">
            <w:pPr>
              <w:jc w:val="right"/>
              <w:rPr>
                <w:color w:val="000000"/>
                <w:sz w:val="14"/>
                <w:szCs w:val="14"/>
              </w:rPr>
            </w:pPr>
            <w:r>
              <w:rPr>
                <w:color w:val="000000"/>
                <w:sz w:val="14"/>
                <w:szCs w:val="14"/>
              </w:rPr>
              <w:t>46,520</w:t>
            </w:r>
          </w:p>
        </w:tc>
        <w:tc>
          <w:tcPr>
            <w:tcW w:w="807" w:type="dxa"/>
            <w:tcBorders>
              <w:top w:val="nil"/>
              <w:left w:val="nil"/>
              <w:bottom w:val="nil"/>
              <w:right w:val="nil"/>
            </w:tcBorders>
            <w:shd w:val="clear" w:color="auto" w:fill="auto"/>
            <w:noWrap/>
            <w:tcMar>
              <w:left w:w="43" w:type="dxa"/>
              <w:right w:w="43" w:type="dxa"/>
            </w:tcMar>
            <w:vAlign w:val="center"/>
            <w:hideMark/>
          </w:tcPr>
          <w:p w:rsidR="00E80D9B" w:rsidRDefault="00E80D9B" w:rsidP="0031713A">
            <w:pPr>
              <w:jc w:val="right"/>
              <w:rPr>
                <w:color w:val="000000"/>
                <w:sz w:val="14"/>
                <w:szCs w:val="14"/>
              </w:rPr>
            </w:pPr>
            <w:r>
              <w:rPr>
                <w:color w:val="000000"/>
                <w:sz w:val="14"/>
                <w:szCs w:val="14"/>
              </w:rPr>
              <w:t>110,928.1</w:t>
            </w:r>
          </w:p>
        </w:tc>
      </w:tr>
      <w:tr w:rsidR="00E80D9B" w:rsidRPr="00A563BF" w:rsidTr="0031713A">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E80D9B" w:rsidRPr="00E74678" w:rsidRDefault="00E80D9B" w:rsidP="002556D2">
            <w:pPr>
              <w:jc w:val="center"/>
              <w:rPr>
                <w:color w:val="000000"/>
                <w:sz w:val="14"/>
                <w:szCs w:val="14"/>
              </w:rPr>
            </w:pPr>
            <w:r w:rsidRPr="00E74678">
              <w:rPr>
                <w:color w:val="000000"/>
                <w:sz w:val="14"/>
                <w:szCs w:val="14"/>
              </w:rPr>
              <w:t>3,000,000</w:t>
            </w:r>
            <w:r>
              <w:rPr>
                <w:color w:val="000000"/>
                <w:sz w:val="14"/>
                <w:szCs w:val="14"/>
              </w:rPr>
              <w:t xml:space="preserve"> </w:t>
            </w:r>
            <w:r w:rsidRPr="00E74678">
              <w:rPr>
                <w:color w:val="000000"/>
                <w:sz w:val="14"/>
                <w:szCs w:val="14"/>
              </w:rPr>
              <w:t>to 4,000,000</w:t>
            </w:r>
          </w:p>
        </w:tc>
        <w:tc>
          <w:tcPr>
            <w:tcW w:w="768" w:type="dxa"/>
            <w:tcBorders>
              <w:top w:val="nil"/>
              <w:left w:val="nil"/>
              <w:bottom w:val="nil"/>
              <w:right w:val="nil"/>
            </w:tcBorders>
            <w:shd w:val="clear" w:color="auto" w:fill="auto"/>
            <w:noWrap/>
            <w:tcMar>
              <w:left w:w="43" w:type="dxa"/>
              <w:right w:w="43" w:type="dxa"/>
            </w:tcMar>
            <w:vAlign w:val="center"/>
            <w:hideMark/>
          </w:tcPr>
          <w:p w:rsidR="00E80D9B" w:rsidRDefault="00E80D9B" w:rsidP="00E80D9B">
            <w:pPr>
              <w:jc w:val="right"/>
              <w:rPr>
                <w:color w:val="000000"/>
                <w:sz w:val="14"/>
                <w:szCs w:val="14"/>
              </w:rPr>
            </w:pPr>
            <w:r>
              <w:rPr>
                <w:color w:val="000000"/>
                <w:sz w:val="14"/>
                <w:szCs w:val="14"/>
              </w:rPr>
              <w:t>14,671</w:t>
            </w:r>
          </w:p>
        </w:tc>
        <w:tc>
          <w:tcPr>
            <w:tcW w:w="885" w:type="dxa"/>
            <w:tcBorders>
              <w:top w:val="nil"/>
              <w:left w:val="nil"/>
              <w:bottom w:val="nil"/>
              <w:right w:val="nil"/>
            </w:tcBorders>
            <w:shd w:val="clear" w:color="auto" w:fill="auto"/>
            <w:noWrap/>
            <w:tcMar>
              <w:left w:w="43" w:type="dxa"/>
              <w:right w:w="43" w:type="dxa"/>
            </w:tcMar>
            <w:vAlign w:val="center"/>
            <w:hideMark/>
          </w:tcPr>
          <w:p w:rsidR="00E80D9B" w:rsidRDefault="00E80D9B" w:rsidP="00E80D9B">
            <w:pPr>
              <w:jc w:val="right"/>
              <w:rPr>
                <w:color w:val="000000"/>
                <w:sz w:val="14"/>
                <w:szCs w:val="14"/>
              </w:rPr>
            </w:pPr>
            <w:r>
              <w:rPr>
                <w:color w:val="000000"/>
                <w:sz w:val="14"/>
                <w:szCs w:val="14"/>
              </w:rPr>
              <w:t>51,022.9</w:t>
            </w:r>
          </w:p>
        </w:tc>
        <w:tc>
          <w:tcPr>
            <w:tcW w:w="720" w:type="dxa"/>
            <w:tcBorders>
              <w:top w:val="nil"/>
              <w:left w:val="nil"/>
              <w:bottom w:val="nil"/>
              <w:right w:val="nil"/>
            </w:tcBorders>
            <w:shd w:val="clear" w:color="auto" w:fill="auto"/>
            <w:noWrap/>
            <w:tcMar>
              <w:left w:w="43" w:type="dxa"/>
              <w:right w:w="43" w:type="dxa"/>
            </w:tcMar>
            <w:vAlign w:val="center"/>
            <w:hideMark/>
          </w:tcPr>
          <w:p w:rsidR="00E80D9B" w:rsidRDefault="00E80D9B" w:rsidP="00E80D9B">
            <w:pPr>
              <w:jc w:val="right"/>
              <w:rPr>
                <w:color w:val="000000"/>
                <w:sz w:val="14"/>
                <w:szCs w:val="14"/>
              </w:rPr>
            </w:pPr>
            <w:r>
              <w:rPr>
                <w:color w:val="000000"/>
                <w:sz w:val="14"/>
                <w:szCs w:val="14"/>
              </w:rPr>
              <w:t>11,974</w:t>
            </w:r>
          </w:p>
        </w:tc>
        <w:tc>
          <w:tcPr>
            <w:tcW w:w="900" w:type="dxa"/>
            <w:tcBorders>
              <w:top w:val="nil"/>
              <w:left w:val="nil"/>
              <w:bottom w:val="nil"/>
              <w:right w:val="nil"/>
            </w:tcBorders>
            <w:shd w:val="clear" w:color="auto" w:fill="auto"/>
            <w:noWrap/>
            <w:tcMar>
              <w:left w:w="43" w:type="dxa"/>
              <w:right w:w="43" w:type="dxa"/>
            </w:tcMar>
            <w:vAlign w:val="center"/>
            <w:hideMark/>
          </w:tcPr>
          <w:p w:rsidR="00E80D9B" w:rsidRDefault="00E80D9B" w:rsidP="00E80D9B">
            <w:pPr>
              <w:jc w:val="right"/>
              <w:rPr>
                <w:color w:val="000000"/>
                <w:sz w:val="14"/>
                <w:szCs w:val="14"/>
              </w:rPr>
            </w:pPr>
            <w:r>
              <w:rPr>
                <w:color w:val="000000"/>
                <w:sz w:val="14"/>
                <w:szCs w:val="14"/>
              </w:rPr>
              <w:t>41,892.3</w:t>
            </w:r>
          </w:p>
        </w:tc>
        <w:tc>
          <w:tcPr>
            <w:tcW w:w="720" w:type="dxa"/>
            <w:tcBorders>
              <w:top w:val="nil"/>
              <w:left w:val="nil"/>
              <w:bottom w:val="nil"/>
              <w:right w:val="nil"/>
            </w:tcBorders>
            <w:shd w:val="clear" w:color="auto" w:fill="auto"/>
            <w:noWrap/>
            <w:tcMar>
              <w:left w:w="43" w:type="dxa"/>
              <w:right w:w="43" w:type="dxa"/>
            </w:tcMar>
            <w:vAlign w:val="center"/>
            <w:hideMark/>
          </w:tcPr>
          <w:p w:rsidR="00E80D9B" w:rsidRDefault="00E80D9B" w:rsidP="00E80D9B">
            <w:pPr>
              <w:jc w:val="right"/>
              <w:rPr>
                <w:color w:val="000000"/>
                <w:sz w:val="14"/>
                <w:szCs w:val="14"/>
              </w:rPr>
            </w:pPr>
            <w:r>
              <w:rPr>
                <w:color w:val="000000"/>
                <w:sz w:val="14"/>
                <w:szCs w:val="14"/>
              </w:rPr>
              <w:t>12,389</w:t>
            </w:r>
          </w:p>
        </w:tc>
        <w:tc>
          <w:tcPr>
            <w:tcW w:w="810" w:type="dxa"/>
            <w:tcBorders>
              <w:top w:val="nil"/>
              <w:left w:val="nil"/>
              <w:bottom w:val="nil"/>
              <w:right w:val="nil"/>
            </w:tcBorders>
            <w:shd w:val="clear" w:color="auto" w:fill="auto"/>
            <w:noWrap/>
            <w:tcMar>
              <w:left w:w="43" w:type="dxa"/>
              <w:right w:w="43" w:type="dxa"/>
            </w:tcMar>
            <w:vAlign w:val="center"/>
            <w:hideMark/>
          </w:tcPr>
          <w:p w:rsidR="00E80D9B" w:rsidRDefault="00E80D9B" w:rsidP="00E80D9B">
            <w:pPr>
              <w:jc w:val="right"/>
              <w:rPr>
                <w:color w:val="000000"/>
                <w:sz w:val="14"/>
                <w:szCs w:val="14"/>
              </w:rPr>
            </w:pPr>
            <w:r>
              <w:rPr>
                <w:color w:val="000000"/>
                <w:sz w:val="14"/>
                <w:szCs w:val="14"/>
              </w:rPr>
              <w:t>43,305.0</w:t>
            </w:r>
          </w:p>
        </w:tc>
        <w:tc>
          <w:tcPr>
            <w:tcW w:w="810" w:type="dxa"/>
            <w:tcBorders>
              <w:top w:val="nil"/>
              <w:left w:val="nil"/>
              <w:bottom w:val="nil"/>
              <w:right w:val="nil"/>
            </w:tcBorders>
            <w:shd w:val="clear" w:color="auto" w:fill="auto"/>
            <w:noWrap/>
            <w:tcMar>
              <w:left w:w="43" w:type="dxa"/>
              <w:right w:w="43" w:type="dxa"/>
            </w:tcMar>
            <w:vAlign w:val="center"/>
            <w:hideMark/>
          </w:tcPr>
          <w:p w:rsidR="00E80D9B" w:rsidRDefault="00E80D9B" w:rsidP="00E80D9B">
            <w:pPr>
              <w:jc w:val="right"/>
              <w:rPr>
                <w:color w:val="000000"/>
                <w:sz w:val="14"/>
                <w:szCs w:val="14"/>
              </w:rPr>
            </w:pPr>
            <w:r>
              <w:rPr>
                <w:color w:val="000000"/>
                <w:sz w:val="14"/>
                <w:szCs w:val="14"/>
              </w:rPr>
              <w:t>14,528</w:t>
            </w:r>
          </w:p>
        </w:tc>
        <w:tc>
          <w:tcPr>
            <w:tcW w:w="791" w:type="dxa"/>
            <w:tcBorders>
              <w:top w:val="nil"/>
              <w:left w:val="nil"/>
              <w:bottom w:val="nil"/>
              <w:right w:val="nil"/>
            </w:tcBorders>
            <w:shd w:val="clear" w:color="auto" w:fill="auto"/>
            <w:noWrap/>
            <w:tcMar>
              <w:left w:w="43" w:type="dxa"/>
              <w:right w:w="43" w:type="dxa"/>
            </w:tcMar>
            <w:vAlign w:val="center"/>
            <w:hideMark/>
          </w:tcPr>
          <w:p w:rsidR="00E80D9B" w:rsidRDefault="00E80D9B" w:rsidP="00E80D9B">
            <w:pPr>
              <w:jc w:val="right"/>
              <w:rPr>
                <w:color w:val="000000"/>
                <w:sz w:val="14"/>
                <w:szCs w:val="14"/>
              </w:rPr>
            </w:pPr>
            <w:r>
              <w:rPr>
                <w:color w:val="000000"/>
                <w:sz w:val="14"/>
                <w:szCs w:val="14"/>
              </w:rPr>
              <w:t>51,717.6</w:t>
            </w:r>
          </w:p>
        </w:tc>
        <w:tc>
          <w:tcPr>
            <w:tcW w:w="832" w:type="dxa"/>
            <w:tcBorders>
              <w:top w:val="nil"/>
              <w:left w:val="nil"/>
              <w:bottom w:val="nil"/>
              <w:right w:val="nil"/>
            </w:tcBorders>
            <w:shd w:val="clear" w:color="auto" w:fill="auto"/>
            <w:noWrap/>
            <w:tcMar>
              <w:left w:w="43" w:type="dxa"/>
              <w:right w:w="43" w:type="dxa"/>
            </w:tcMar>
            <w:vAlign w:val="center"/>
            <w:hideMark/>
          </w:tcPr>
          <w:p w:rsidR="00E80D9B" w:rsidRDefault="00E80D9B" w:rsidP="0031713A">
            <w:pPr>
              <w:jc w:val="right"/>
              <w:rPr>
                <w:color w:val="000000"/>
                <w:sz w:val="14"/>
                <w:szCs w:val="14"/>
              </w:rPr>
            </w:pPr>
            <w:r>
              <w:rPr>
                <w:color w:val="000000"/>
                <w:sz w:val="14"/>
                <w:szCs w:val="14"/>
              </w:rPr>
              <w:t>16,676</w:t>
            </w:r>
          </w:p>
        </w:tc>
        <w:tc>
          <w:tcPr>
            <w:tcW w:w="807" w:type="dxa"/>
            <w:tcBorders>
              <w:top w:val="nil"/>
              <w:left w:val="nil"/>
              <w:bottom w:val="nil"/>
              <w:right w:val="nil"/>
            </w:tcBorders>
            <w:shd w:val="clear" w:color="auto" w:fill="auto"/>
            <w:noWrap/>
            <w:tcMar>
              <w:left w:w="43" w:type="dxa"/>
              <w:right w:w="43" w:type="dxa"/>
            </w:tcMar>
            <w:vAlign w:val="center"/>
            <w:hideMark/>
          </w:tcPr>
          <w:p w:rsidR="00E80D9B" w:rsidRDefault="00E80D9B" w:rsidP="0031713A">
            <w:pPr>
              <w:jc w:val="right"/>
              <w:rPr>
                <w:color w:val="000000"/>
                <w:sz w:val="14"/>
                <w:szCs w:val="14"/>
              </w:rPr>
            </w:pPr>
            <w:r>
              <w:rPr>
                <w:color w:val="000000"/>
                <w:sz w:val="14"/>
                <w:szCs w:val="14"/>
              </w:rPr>
              <w:t>57,272.5</w:t>
            </w:r>
          </w:p>
        </w:tc>
      </w:tr>
      <w:tr w:rsidR="00E80D9B" w:rsidRPr="00A563BF" w:rsidTr="0031713A">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E80D9B" w:rsidRPr="00E74678" w:rsidRDefault="00E80D9B" w:rsidP="002556D2">
            <w:pPr>
              <w:jc w:val="center"/>
              <w:rPr>
                <w:color w:val="000000"/>
                <w:sz w:val="14"/>
                <w:szCs w:val="14"/>
              </w:rPr>
            </w:pPr>
            <w:r w:rsidRPr="00E74678">
              <w:rPr>
                <w:color w:val="000000"/>
                <w:sz w:val="14"/>
                <w:szCs w:val="14"/>
              </w:rPr>
              <w:t>4,000,000</w:t>
            </w:r>
            <w:r>
              <w:rPr>
                <w:color w:val="000000"/>
                <w:sz w:val="14"/>
                <w:szCs w:val="14"/>
              </w:rPr>
              <w:t xml:space="preserve"> </w:t>
            </w:r>
            <w:r w:rsidRPr="00E74678">
              <w:rPr>
                <w:color w:val="000000"/>
                <w:sz w:val="14"/>
                <w:szCs w:val="14"/>
              </w:rPr>
              <w:t>to 5,000,000</w:t>
            </w:r>
          </w:p>
        </w:tc>
        <w:tc>
          <w:tcPr>
            <w:tcW w:w="768" w:type="dxa"/>
            <w:tcBorders>
              <w:top w:val="nil"/>
              <w:left w:val="nil"/>
              <w:bottom w:val="nil"/>
              <w:right w:val="nil"/>
            </w:tcBorders>
            <w:shd w:val="clear" w:color="auto" w:fill="auto"/>
            <w:noWrap/>
            <w:tcMar>
              <w:left w:w="43" w:type="dxa"/>
              <w:right w:w="43" w:type="dxa"/>
            </w:tcMar>
            <w:vAlign w:val="center"/>
            <w:hideMark/>
          </w:tcPr>
          <w:p w:rsidR="00E80D9B" w:rsidRDefault="00E80D9B" w:rsidP="00E80D9B">
            <w:pPr>
              <w:jc w:val="right"/>
              <w:rPr>
                <w:color w:val="000000"/>
                <w:sz w:val="14"/>
                <w:szCs w:val="14"/>
              </w:rPr>
            </w:pPr>
            <w:r>
              <w:rPr>
                <w:color w:val="000000"/>
                <w:sz w:val="14"/>
                <w:szCs w:val="14"/>
              </w:rPr>
              <w:t>9,298</w:t>
            </w:r>
          </w:p>
        </w:tc>
        <w:tc>
          <w:tcPr>
            <w:tcW w:w="885" w:type="dxa"/>
            <w:tcBorders>
              <w:top w:val="nil"/>
              <w:left w:val="nil"/>
              <w:bottom w:val="nil"/>
              <w:right w:val="nil"/>
            </w:tcBorders>
            <w:shd w:val="clear" w:color="auto" w:fill="auto"/>
            <w:noWrap/>
            <w:tcMar>
              <w:left w:w="43" w:type="dxa"/>
              <w:right w:w="43" w:type="dxa"/>
            </w:tcMar>
            <w:vAlign w:val="center"/>
            <w:hideMark/>
          </w:tcPr>
          <w:p w:rsidR="00E80D9B" w:rsidRDefault="00E80D9B" w:rsidP="00E80D9B">
            <w:pPr>
              <w:jc w:val="right"/>
              <w:rPr>
                <w:color w:val="000000"/>
                <w:sz w:val="14"/>
                <w:szCs w:val="14"/>
              </w:rPr>
            </w:pPr>
            <w:r>
              <w:rPr>
                <w:color w:val="000000"/>
                <w:sz w:val="14"/>
                <w:szCs w:val="14"/>
              </w:rPr>
              <w:t>41,896.4</w:t>
            </w:r>
          </w:p>
        </w:tc>
        <w:tc>
          <w:tcPr>
            <w:tcW w:w="720" w:type="dxa"/>
            <w:tcBorders>
              <w:top w:val="nil"/>
              <w:left w:val="nil"/>
              <w:bottom w:val="nil"/>
              <w:right w:val="nil"/>
            </w:tcBorders>
            <w:shd w:val="clear" w:color="auto" w:fill="auto"/>
            <w:noWrap/>
            <w:tcMar>
              <w:left w:w="43" w:type="dxa"/>
              <w:right w:w="43" w:type="dxa"/>
            </w:tcMar>
            <w:vAlign w:val="center"/>
            <w:hideMark/>
          </w:tcPr>
          <w:p w:rsidR="00E80D9B" w:rsidRDefault="00E80D9B" w:rsidP="00E80D9B">
            <w:pPr>
              <w:jc w:val="right"/>
              <w:rPr>
                <w:color w:val="000000"/>
                <w:sz w:val="14"/>
                <w:szCs w:val="14"/>
              </w:rPr>
            </w:pPr>
            <w:r>
              <w:rPr>
                <w:color w:val="000000"/>
                <w:sz w:val="14"/>
                <w:szCs w:val="14"/>
              </w:rPr>
              <w:t>9,329</w:t>
            </w:r>
          </w:p>
        </w:tc>
        <w:tc>
          <w:tcPr>
            <w:tcW w:w="900" w:type="dxa"/>
            <w:tcBorders>
              <w:top w:val="nil"/>
              <w:left w:val="nil"/>
              <w:bottom w:val="nil"/>
              <w:right w:val="nil"/>
            </w:tcBorders>
            <w:shd w:val="clear" w:color="auto" w:fill="auto"/>
            <w:noWrap/>
            <w:tcMar>
              <w:left w:w="43" w:type="dxa"/>
              <w:right w:w="43" w:type="dxa"/>
            </w:tcMar>
            <w:vAlign w:val="center"/>
            <w:hideMark/>
          </w:tcPr>
          <w:p w:rsidR="00E80D9B" w:rsidRDefault="00E80D9B" w:rsidP="00E80D9B">
            <w:pPr>
              <w:jc w:val="right"/>
              <w:rPr>
                <w:color w:val="000000"/>
                <w:sz w:val="14"/>
                <w:szCs w:val="14"/>
              </w:rPr>
            </w:pPr>
            <w:r>
              <w:rPr>
                <w:color w:val="000000"/>
                <w:sz w:val="14"/>
                <w:szCs w:val="14"/>
              </w:rPr>
              <w:t>41,838.0</w:t>
            </w:r>
          </w:p>
        </w:tc>
        <w:tc>
          <w:tcPr>
            <w:tcW w:w="720" w:type="dxa"/>
            <w:tcBorders>
              <w:top w:val="nil"/>
              <w:left w:val="nil"/>
              <w:bottom w:val="nil"/>
              <w:right w:val="nil"/>
            </w:tcBorders>
            <w:shd w:val="clear" w:color="auto" w:fill="auto"/>
            <w:noWrap/>
            <w:tcMar>
              <w:left w:w="43" w:type="dxa"/>
              <w:right w:w="43" w:type="dxa"/>
            </w:tcMar>
            <w:vAlign w:val="center"/>
            <w:hideMark/>
          </w:tcPr>
          <w:p w:rsidR="00E80D9B" w:rsidRDefault="00E80D9B" w:rsidP="00E80D9B">
            <w:pPr>
              <w:jc w:val="right"/>
              <w:rPr>
                <w:color w:val="000000"/>
                <w:sz w:val="14"/>
                <w:szCs w:val="14"/>
              </w:rPr>
            </w:pPr>
            <w:r>
              <w:rPr>
                <w:color w:val="000000"/>
                <w:sz w:val="14"/>
                <w:szCs w:val="14"/>
              </w:rPr>
              <w:t>10,466</w:t>
            </w:r>
          </w:p>
        </w:tc>
        <w:tc>
          <w:tcPr>
            <w:tcW w:w="810" w:type="dxa"/>
            <w:tcBorders>
              <w:top w:val="nil"/>
              <w:left w:val="nil"/>
              <w:bottom w:val="nil"/>
              <w:right w:val="nil"/>
            </w:tcBorders>
            <w:shd w:val="clear" w:color="auto" w:fill="auto"/>
            <w:noWrap/>
            <w:tcMar>
              <w:left w:w="43" w:type="dxa"/>
              <w:right w:w="43" w:type="dxa"/>
            </w:tcMar>
            <w:vAlign w:val="center"/>
            <w:hideMark/>
          </w:tcPr>
          <w:p w:rsidR="00E80D9B" w:rsidRDefault="00E80D9B" w:rsidP="00E80D9B">
            <w:pPr>
              <w:jc w:val="right"/>
              <w:rPr>
                <w:color w:val="000000"/>
                <w:sz w:val="14"/>
                <w:szCs w:val="14"/>
              </w:rPr>
            </w:pPr>
            <w:r>
              <w:rPr>
                <w:color w:val="000000"/>
                <w:sz w:val="14"/>
                <w:szCs w:val="14"/>
              </w:rPr>
              <w:t>47,067.9</w:t>
            </w:r>
          </w:p>
        </w:tc>
        <w:tc>
          <w:tcPr>
            <w:tcW w:w="810" w:type="dxa"/>
            <w:tcBorders>
              <w:top w:val="nil"/>
              <w:left w:val="nil"/>
              <w:bottom w:val="nil"/>
              <w:right w:val="nil"/>
            </w:tcBorders>
            <w:shd w:val="clear" w:color="auto" w:fill="auto"/>
            <w:noWrap/>
            <w:tcMar>
              <w:left w:w="43" w:type="dxa"/>
              <w:right w:w="43" w:type="dxa"/>
            </w:tcMar>
            <w:vAlign w:val="center"/>
            <w:hideMark/>
          </w:tcPr>
          <w:p w:rsidR="00E80D9B" w:rsidRDefault="00E80D9B" w:rsidP="00E80D9B">
            <w:pPr>
              <w:jc w:val="right"/>
              <w:rPr>
                <w:color w:val="000000"/>
                <w:sz w:val="14"/>
                <w:szCs w:val="14"/>
              </w:rPr>
            </w:pPr>
            <w:r>
              <w:rPr>
                <w:color w:val="000000"/>
                <w:sz w:val="14"/>
                <w:szCs w:val="14"/>
              </w:rPr>
              <w:t>10,368</w:t>
            </w:r>
          </w:p>
        </w:tc>
        <w:tc>
          <w:tcPr>
            <w:tcW w:w="791" w:type="dxa"/>
            <w:tcBorders>
              <w:top w:val="nil"/>
              <w:left w:val="nil"/>
              <w:bottom w:val="nil"/>
              <w:right w:val="nil"/>
            </w:tcBorders>
            <w:shd w:val="clear" w:color="auto" w:fill="auto"/>
            <w:noWrap/>
            <w:tcMar>
              <w:left w:w="43" w:type="dxa"/>
              <w:right w:w="43" w:type="dxa"/>
            </w:tcMar>
            <w:vAlign w:val="center"/>
            <w:hideMark/>
          </w:tcPr>
          <w:p w:rsidR="00E80D9B" w:rsidRDefault="00E80D9B" w:rsidP="00E80D9B">
            <w:pPr>
              <w:jc w:val="right"/>
              <w:rPr>
                <w:color w:val="000000"/>
                <w:sz w:val="14"/>
                <w:szCs w:val="14"/>
              </w:rPr>
            </w:pPr>
            <w:r>
              <w:rPr>
                <w:color w:val="000000"/>
                <w:sz w:val="14"/>
                <w:szCs w:val="14"/>
              </w:rPr>
              <w:t>47,022.6</w:t>
            </w:r>
          </w:p>
        </w:tc>
        <w:tc>
          <w:tcPr>
            <w:tcW w:w="832" w:type="dxa"/>
            <w:tcBorders>
              <w:top w:val="nil"/>
              <w:left w:val="nil"/>
              <w:bottom w:val="nil"/>
              <w:right w:val="nil"/>
            </w:tcBorders>
            <w:shd w:val="clear" w:color="auto" w:fill="auto"/>
            <w:noWrap/>
            <w:tcMar>
              <w:left w:w="43" w:type="dxa"/>
              <w:right w:w="43" w:type="dxa"/>
            </w:tcMar>
            <w:vAlign w:val="center"/>
            <w:hideMark/>
          </w:tcPr>
          <w:p w:rsidR="00E80D9B" w:rsidRDefault="00E80D9B" w:rsidP="0031713A">
            <w:pPr>
              <w:jc w:val="right"/>
              <w:rPr>
                <w:color w:val="000000"/>
                <w:sz w:val="14"/>
                <w:szCs w:val="14"/>
              </w:rPr>
            </w:pPr>
            <w:r>
              <w:rPr>
                <w:color w:val="000000"/>
                <w:sz w:val="14"/>
                <w:szCs w:val="14"/>
              </w:rPr>
              <w:t>11,120</w:t>
            </w:r>
          </w:p>
        </w:tc>
        <w:tc>
          <w:tcPr>
            <w:tcW w:w="807" w:type="dxa"/>
            <w:tcBorders>
              <w:top w:val="nil"/>
              <w:left w:val="nil"/>
              <w:bottom w:val="nil"/>
              <w:right w:val="nil"/>
            </w:tcBorders>
            <w:shd w:val="clear" w:color="auto" w:fill="auto"/>
            <w:noWrap/>
            <w:tcMar>
              <w:left w:w="43" w:type="dxa"/>
              <w:right w:w="43" w:type="dxa"/>
            </w:tcMar>
            <w:vAlign w:val="center"/>
            <w:hideMark/>
          </w:tcPr>
          <w:p w:rsidR="00E80D9B" w:rsidRDefault="00E80D9B" w:rsidP="0031713A">
            <w:pPr>
              <w:jc w:val="right"/>
              <w:rPr>
                <w:color w:val="000000"/>
                <w:sz w:val="14"/>
                <w:szCs w:val="14"/>
              </w:rPr>
            </w:pPr>
            <w:r>
              <w:rPr>
                <w:color w:val="000000"/>
                <w:sz w:val="14"/>
                <w:szCs w:val="14"/>
              </w:rPr>
              <w:t>50,250.7</w:t>
            </w:r>
          </w:p>
        </w:tc>
      </w:tr>
      <w:tr w:rsidR="00E80D9B" w:rsidRPr="00A563BF" w:rsidTr="0031713A">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E80D9B" w:rsidRPr="00E74678" w:rsidRDefault="00E80D9B" w:rsidP="002556D2">
            <w:pPr>
              <w:jc w:val="center"/>
              <w:rPr>
                <w:color w:val="000000"/>
                <w:sz w:val="14"/>
                <w:szCs w:val="14"/>
              </w:rPr>
            </w:pPr>
            <w:r w:rsidRPr="00E74678">
              <w:rPr>
                <w:color w:val="000000"/>
                <w:sz w:val="14"/>
                <w:szCs w:val="14"/>
              </w:rPr>
              <w:t>5,000,000</w:t>
            </w:r>
            <w:r>
              <w:rPr>
                <w:color w:val="000000"/>
                <w:sz w:val="14"/>
                <w:szCs w:val="14"/>
              </w:rPr>
              <w:t xml:space="preserve"> </w:t>
            </w:r>
            <w:r w:rsidRPr="00E74678">
              <w:rPr>
                <w:color w:val="000000"/>
                <w:sz w:val="14"/>
                <w:szCs w:val="14"/>
              </w:rPr>
              <w:t>to 6,000,000</w:t>
            </w:r>
          </w:p>
        </w:tc>
        <w:tc>
          <w:tcPr>
            <w:tcW w:w="768" w:type="dxa"/>
            <w:tcBorders>
              <w:top w:val="nil"/>
              <w:left w:val="nil"/>
              <w:bottom w:val="nil"/>
              <w:right w:val="nil"/>
            </w:tcBorders>
            <w:shd w:val="clear" w:color="auto" w:fill="auto"/>
            <w:noWrap/>
            <w:tcMar>
              <w:left w:w="43" w:type="dxa"/>
              <w:right w:w="43" w:type="dxa"/>
            </w:tcMar>
            <w:vAlign w:val="center"/>
            <w:hideMark/>
          </w:tcPr>
          <w:p w:rsidR="00E80D9B" w:rsidRDefault="00E80D9B" w:rsidP="00E80D9B">
            <w:pPr>
              <w:jc w:val="right"/>
              <w:rPr>
                <w:color w:val="000000"/>
                <w:sz w:val="14"/>
                <w:szCs w:val="14"/>
              </w:rPr>
            </w:pPr>
            <w:r>
              <w:rPr>
                <w:color w:val="000000"/>
                <w:sz w:val="14"/>
                <w:szCs w:val="14"/>
              </w:rPr>
              <w:t>6,073</w:t>
            </w:r>
          </w:p>
        </w:tc>
        <w:tc>
          <w:tcPr>
            <w:tcW w:w="885" w:type="dxa"/>
            <w:tcBorders>
              <w:top w:val="nil"/>
              <w:left w:val="nil"/>
              <w:bottom w:val="nil"/>
              <w:right w:val="nil"/>
            </w:tcBorders>
            <w:shd w:val="clear" w:color="auto" w:fill="auto"/>
            <w:noWrap/>
            <w:tcMar>
              <w:left w:w="43" w:type="dxa"/>
              <w:right w:w="43" w:type="dxa"/>
            </w:tcMar>
            <w:vAlign w:val="center"/>
            <w:hideMark/>
          </w:tcPr>
          <w:p w:rsidR="00E80D9B" w:rsidRDefault="00E80D9B" w:rsidP="00E80D9B">
            <w:pPr>
              <w:jc w:val="right"/>
              <w:rPr>
                <w:color w:val="000000"/>
                <w:sz w:val="14"/>
                <w:szCs w:val="14"/>
              </w:rPr>
            </w:pPr>
            <w:r>
              <w:rPr>
                <w:color w:val="000000"/>
                <w:sz w:val="14"/>
                <w:szCs w:val="14"/>
              </w:rPr>
              <w:t>33,044.0</w:t>
            </w:r>
          </w:p>
        </w:tc>
        <w:tc>
          <w:tcPr>
            <w:tcW w:w="720" w:type="dxa"/>
            <w:tcBorders>
              <w:top w:val="nil"/>
              <w:left w:val="nil"/>
              <w:bottom w:val="nil"/>
              <w:right w:val="nil"/>
            </w:tcBorders>
            <w:shd w:val="clear" w:color="auto" w:fill="auto"/>
            <w:noWrap/>
            <w:tcMar>
              <w:left w:w="43" w:type="dxa"/>
              <w:right w:w="43" w:type="dxa"/>
            </w:tcMar>
            <w:vAlign w:val="center"/>
            <w:hideMark/>
          </w:tcPr>
          <w:p w:rsidR="00E80D9B" w:rsidRDefault="00E80D9B" w:rsidP="00E80D9B">
            <w:pPr>
              <w:jc w:val="right"/>
              <w:rPr>
                <w:color w:val="000000"/>
                <w:sz w:val="14"/>
                <w:szCs w:val="14"/>
              </w:rPr>
            </w:pPr>
            <w:r>
              <w:rPr>
                <w:color w:val="000000"/>
                <w:sz w:val="14"/>
                <w:szCs w:val="14"/>
              </w:rPr>
              <w:t>6,211</w:t>
            </w:r>
          </w:p>
        </w:tc>
        <w:tc>
          <w:tcPr>
            <w:tcW w:w="900" w:type="dxa"/>
            <w:tcBorders>
              <w:top w:val="nil"/>
              <w:left w:val="nil"/>
              <w:bottom w:val="nil"/>
              <w:right w:val="nil"/>
            </w:tcBorders>
            <w:shd w:val="clear" w:color="auto" w:fill="auto"/>
            <w:noWrap/>
            <w:tcMar>
              <w:left w:w="43" w:type="dxa"/>
              <w:right w:w="43" w:type="dxa"/>
            </w:tcMar>
            <w:vAlign w:val="center"/>
            <w:hideMark/>
          </w:tcPr>
          <w:p w:rsidR="00E80D9B" w:rsidRDefault="00E80D9B" w:rsidP="00E80D9B">
            <w:pPr>
              <w:jc w:val="right"/>
              <w:rPr>
                <w:color w:val="000000"/>
                <w:sz w:val="14"/>
                <w:szCs w:val="14"/>
              </w:rPr>
            </w:pPr>
            <w:r>
              <w:rPr>
                <w:color w:val="000000"/>
                <w:sz w:val="14"/>
                <w:szCs w:val="14"/>
              </w:rPr>
              <w:t>33,515.2</w:t>
            </w:r>
          </w:p>
        </w:tc>
        <w:tc>
          <w:tcPr>
            <w:tcW w:w="720" w:type="dxa"/>
            <w:tcBorders>
              <w:top w:val="nil"/>
              <w:left w:val="nil"/>
              <w:bottom w:val="nil"/>
              <w:right w:val="nil"/>
            </w:tcBorders>
            <w:shd w:val="clear" w:color="auto" w:fill="auto"/>
            <w:noWrap/>
            <w:tcMar>
              <w:left w:w="43" w:type="dxa"/>
              <w:right w:w="43" w:type="dxa"/>
            </w:tcMar>
            <w:vAlign w:val="center"/>
            <w:hideMark/>
          </w:tcPr>
          <w:p w:rsidR="00E80D9B" w:rsidRDefault="00E80D9B" w:rsidP="00E80D9B">
            <w:pPr>
              <w:jc w:val="right"/>
              <w:rPr>
                <w:color w:val="000000"/>
                <w:sz w:val="14"/>
                <w:szCs w:val="14"/>
              </w:rPr>
            </w:pPr>
            <w:r>
              <w:rPr>
                <w:color w:val="000000"/>
                <w:sz w:val="14"/>
                <w:szCs w:val="14"/>
              </w:rPr>
              <w:t>5,995</w:t>
            </w:r>
          </w:p>
        </w:tc>
        <w:tc>
          <w:tcPr>
            <w:tcW w:w="810" w:type="dxa"/>
            <w:tcBorders>
              <w:top w:val="nil"/>
              <w:left w:val="nil"/>
              <w:bottom w:val="nil"/>
              <w:right w:val="nil"/>
            </w:tcBorders>
            <w:shd w:val="clear" w:color="auto" w:fill="auto"/>
            <w:noWrap/>
            <w:tcMar>
              <w:left w:w="43" w:type="dxa"/>
              <w:right w:w="43" w:type="dxa"/>
            </w:tcMar>
            <w:vAlign w:val="center"/>
            <w:hideMark/>
          </w:tcPr>
          <w:p w:rsidR="00E80D9B" w:rsidRDefault="00E80D9B" w:rsidP="00E80D9B">
            <w:pPr>
              <w:jc w:val="right"/>
              <w:rPr>
                <w:color w:val="000000"/>
                <w:sz w:val="14"/>
                <w:szCs w:val="14"/>
              </w:rPr>
            </w:pPr>
            <w:r>
              <w:rPr>
                <w:color w:val="000000"/>
                <w:sz w:val="14"/>
                <w:szCs w:val="14"/>
              </w:rPr>
              <w:t>32,506.4</w:t>
            </w:r>
          </w:p>
        </w:tc>
        <w:tc>
          <w:tcPr>
            <w:tcW w:w="810" w:type="dxa"/>
            <w:tcBorders>
              <w:top w:val="nil"/>
              <w:left w:val="nil"/>
              <w:bottom w:val="nil"/>
              <w:right w:val="nil"/>
            </w:tcBorders>
            <w:shd w:val="clear" w:color="auto" w:fill="auto"/>
            <w:noWrap/>
            <w:tcMar>
              <w:left w:w="43" w:type="dxa"/>
              <w:right w:w="43" w:type="dxa"/>
            </w:tcMar>
            <w:vAlign w:val="center"/>
            <w:hideMark/>
          </w:tcPr>
          <w:p w:rsidR="00E80D9B" w:rsidRDefault="00E80D9B" w:rsidP="00E80D9B">
            <w:pPr>
              <w:jc w:val="right"/>
              <w:rPr>
                <w:color w:val="000000"/>
                <w:sz w:val="14"/>
                <w:szCs w:val="14"/>
              </w:rPr>
            </w:pPr>
            <w:r>
              <w:rPr>
                <w:color w:val="000000"/>
                <w:sz w:val="14"/>
                <w:szCs w:val="14"/>
              </w:rPr>
              <w:t>6,401</w:t>
            </w:r>
          </w:p>
        </w:tc>
        <w:tc>
          <w:tcPr>
            <w:tcW w:w="791" w:type="dxa"/>
            <w:tcBorders>
              <w:top w:val="nil"/>
              <w:left w:val="nil"/>
              <w:bottom w:val="nil"/>
              <w:right w:val="nil"/>
            </w:tcBorders>
            <w:shd w:val="clear" w:color="auto" w:fill="auto"/>
            <w:noWrap/>
            <w:tcMar>
              <w:left w:w="43" w:type="dxa"/>
              <w:right w:w="43" w:type="dxa"/>
            </w:tcMar>
            <w:vAlign w:val="center"/>
            <w:hideMark/>
          </w:tcPr>
          <w:p w:rsidR="00E80D9B" w:rsidRDefault="00E80D9B" w:rsidP="00E80D9B">
            <w:pPr>
              <w:jc w:val="right"/>
              <w:rPr>
                <w:color w:val="000000"/>
                <w:sz w:val="14"/>
                <w:szCs w:val="14"/>
              </w:rPr>
            </w:pPr>
            <w:r>
              <w:rPr>
                <w:color w:val="000000"/>
                <w:sz w:val="14"/>
                <w:szCs w:val="14"/>
              </w:rPr>
              <w:t>34,928.7</w:t>
            </w:r>
          </w:p>
        </w:tc>
        <w:tc>
          <w:tcPr>
            <w:tcW w:w="832" w:type="dxa"/>
            <w:tcBorders>
              <w:top w:val="nil"/>
              <w:left w:val="nil"/>
              <w:bottom w:val="nil"/>
              <w:right w:val="nil"/>
            </w:tcBorders>
            <w:shd w:val="clear" w:color="auto" w:fill="auto"/>
            <w:noWrap/>
            <w:tcMar>
              <w:left w:w="43" w:type="dxa"/>
              <w:right w:w="43" w:type="dxa"/>
            </w:tcMar>
            <w:vAlign w:val="center"/>
            <w:hideMark/>
          </w:tcPr>
          <w:p w:rsidR="00E80D9B" w:rsidRDefault="00E80D9B" w:rsidP="0031713A">
            <w:pPr>
              <w:jc w:val="right"/>
              <w:rPr>
                <w:color w:val="000000"/>
                <w:sz w:val="14"/>
                <w:szCs w:val="14"/>
              </w:rPr>
            </w:pPr>
            <w:r>
              <w:rPr>
                <w:color w:val="000000"/>
                <w:sz w:val="14"/>
                <w:szCs w:val="14"/>
              </w:rPr>
              <w:t>9,391</w:t>
            </w:r>
          </w:p>
        </w:tc>
        <w:tc>
          <w:tcPr>
            <w:tcW w:w="807" w:type="dxa"/>
            <w:tcBorders>
              <w:top w:val="nil"/>
              <w:left w:val="nil"/>
              <w:bottom w:val="nil"/>
              <w:right w:val="nil"/>
            </w:tcBorders>
            <w:shd w:val="clear" w:color="auto" w:fill="auto"/>
            <w:noWrap/>
            <w:tcMar>
              <w:left w:w="43" w:type="dxa"/>
              <w:right w:w="43" w:type="dxa"/>
            </w:tcMar>
            <w:vAlign w:val="center"/>
            <w:hideMark/>
          </w:tcPr>
          <w:p w:rsidR="00E80D9B" w:rsidRDefault="00E80D9B" w:rsidP="0031713A">
            <w:pPr>
              <w:jc w:val="right"/>
              <w:rPr>
                <w:color w:val="000000"/>
                <w:sz w:val="14"/>
                <w:szCs w:val="14"/>
              </w:rPr>
            </w:pPr>
            <w:r>
              <w:rPr>
                <w:color w:val="000000"/>
                <w:sz w:val="14"/>
                <w:szCs w:val="14"/>
              </w:rPr>
              <w:t>51,187.8</w:t>
            </w:r>
          </w:p>
        </w:tc>
      </w:tr>
      <w:tr w:rsidR="00E80D9B" w:rsidRPr="00A563BF" w:rsidTr="0031713A">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E80D9B" w:rsidRPr="00E74678" w:rsidRDefault="00E80D9B" w:rsidP="002556D2">
            <w:pPr>
              <w:jc w:val="center"/>
              <w:rPr>
                <w:color w:val="000000"/>
                <w:sz w:val="14"/>
                <w:szCs w:val="14"/>
              </w:rPr>
            </w:pPr>
          </w:p>
        </w:tc>
        <w:tc>
          <w:tcPr>
            <w:tcW w:w="768" w:type="dxa"/>
            <w:tcBorders>
              <w:top w:val="nil"/>
              <w:left w:val="nil"/>
              <w:bottom w:val="nil"/>
              <w:right w:val="nil"/>
            </w:tcBorders>
            <w:shd w:val="clear" w:color="auto" w:fill="auto"/>
            <w:noWrap/>
            <w:tcMar>
              <w:left w:w="43" w:type="dxa"/>
              <w:right w:w="43" w:type="dxa"/>
            </w:tcMar>
            <w:vAlign w:val="center"/>
            <w:hideMark/>
          </w:tcPr>
          <w:p w:rsidR="00E80D9B" w:rsidRDefault="00E80D9B" w:rsidP="00E80D9B">
            <w:pPr>
              <w:jc w:val="right"/>
              <w:rPr>
                <w:color w:val="000000"/>
                <w:sz w:val="14"/>
                <w:szCs w:val="14"/>
              </w:rPr>
            </w:pPr>
          </w:p>
        </w:tc>
        <w:tc>
          <w:tcPr>
            <w:tcW w:w="885" w:type="dxa"/>
            <w:tcBorders>
              <w:top w:val="nil"/>
              <w:left w:val="nil"/>
              <w:bottom w:val="nil"/>
              <w:right w:val="nil"/>
            </w:tcBorders>
            <w:shd w:val="clear" w:color="auto" w:fill="auto"/>
            <w:noWrap/>
            <w:tcMar>
              <w:left w:w="43" w:type="dxa"/>
              <w:right w:w="43" w:type="dxa"/>
            </w:tcMar>
            <w:vAlign w:val="center"/>
            <w:hideMark/>
          </w:tcPr>
          <w:p w:rsidR="00E80D9B" w:rsidRDefault="00E80D9B" w:rsidP="00E80D9B">
            <w:pPr>
              <w:jc w:val="right"/>
              <w:rPr>
                <w:color w:val="000000"/>
                <w:sz w:val="14"/>
                <w:szCs w:val="14"/>
              </w:rPr>
            </w:pPr>
          </w:p>
        </w:tc>
        <w:tc>
          <w:tcPr>
            <w:tcW w:w="720" w:type="dxa"/>
            <w:tcBorders>
              <w:top w:val="nil"/>
              <w:left w:val="nil"/>
              <w:bottom w:val="nil"/>
              <w:right w:val="nil"/>
            </w:tcBorders>
            <w:shd w:val="clear" w:color="auto" w:fill="auto"/>
            <w:noWrap/>
            <w:tcMar>
              <w:left w:w="43" w:type="dxa"/>
              <w:right w:w="43" w:type="dxa"/>
            </w:tcMar>
            <w:vAlign w:val="center"/>
            <w:hideMark/>
          </w:tcPr>
          <w:p w:rsidR="00E80D9B" w:rsidRDefault="00E80D9B" w:rsidP="00E80D9B">
            <w:pPr>
              <w:jc w:val="right"/>
              <w:rPr>
                <w:color w:val="000000"/>
                <w:sz w:val="14"/>
                <w:szCs w:val="14"/>
              </w:rPr>
            </w:pPr>
          </w:p>
        </w:tc>
        <w:tc>
          <w:tcPr>
            <w:tcW w:w="900" w:type="dxa"/>
            <w:tcBorders>
              <w:top w:val="nil"/>
              <w:left w:val="nil"/>
              <w:bottom w:val="nil"/>
              <w:right w:val="nil"/>
            </w:tcBorders>
            <w:shd w:val="clear" w:color="auto" w:fill="auto"/>
            <w:noWrap/>
            <w:tcMar>
              <w:left w:w="43" w:type="dxa"/>
              <w:right w:w="43" w:type="dxa"/>
            </w:tcMar>
            <w:vAlign w:val="center"/>
            <w:hideMark/>
          </w:tcPr>
          <w:p w:rsidR="00E80D9B" w:rsidRDefault="00E80D9B" w:rsidP="00E80D9B">
            <w:pPr>
              <w:jc w:val="right"/>
              <w:rPr>
                <w:color w:val="000000"/>
                <w:sz w:val="14"/>
                <w:szCs w:val="14"/>
              </w:rPr>
            </w:pPr>
          </w:p>
        </w:tc>
        <w:tc>
          <w:tcPr>
            <w:tcW w:w="720" w:type="dxa"/>
            <w:tcBorders>
              <w:top w:val="nil"/>
              <w:left w:val="nil"/>
              <w:bottom w:val="nil"/>
              <w:right w:val="nil"/>
            </w:tcBorders>
            <w:shd w:val="clear" w:color="auto" w:fill="auto"/>
            <w:noWrap/>
            <w:tcMar>
              <w:left w:w="43" w:type="dxa"/>
              <w:right w:w="43" w:type="dxa"/>
            </w:tcMar>
            <w:vAlign w:val="center"/>
            <w:hideMark/>
          </w:tcPr>
          <w:p w:rsidR="00E80D9B" w:rsidRDefault="00E80D9B" w:rsidP="00E80D9B">
            <w:pPr>
              <w:jc w:val="right"/>
              <w:rPr>
                <w:color w:val="000000"/>
                <w:sz w:val="14"/>
                <w:szCs w:val="14"/>
              </w:rPr>
            </w:pPr>
          </w:p>
        </w:tc>
        <w:tc>
          <w:tcPr>
            <w:tcW w:w="810" w:type="dxa"/>
            <w:tcBorders>
              <w:top w:val="nil"/>
              <w:left w:val="nil"/>
              <w:bottom w:val="nil"/>
              <w:right w:val="nil"/>
            </w:tcBorders>
            <w:shd w:val="clear" w:color="auto" w:fill="auto"/>
            <w:noWrap/>
            <w:tcMar>
              <w:left w:w="43" w:type="dxa"/>
              <w:right w:w="43" w:type="dxa"/>
            </w:tcMar>
            <w:vAlign w:val="center"/>
            <w:hideMark/>
          </w:tcPr>
          <w:p w:rsidR="00E80D9B" w:rsidRDefault="00E80D9B" w:rsidP="00E80D9B">
            <w:pPr>
              <w:jc w:val="right"/>
              <w:rPr>
                <w:color w:val="000000"/>
                <w:sz w:val="14"/>
                <w:szCs w:val="14"/>
              </w:rPr>
            </w:pPr>
          </w:p>
        </w:tc>
        <w:tc>
          <w:tcPr>
            <w:tcW w:w="810" w:type="dxa"/>
            <w:tcBorders>
              <w:top w:val="nil"/>
              <w:left w:val="nil"/>
              <w:bottom w:val="nil"/>
              <w:right w:val="nil"/>
            </w:tcBorders>
            <w:shd w:val="clear" w:color="auto" w:fill="auto"/>
            <w:noWrap/>
            <w:tcMar>
              <w:left w:w="43" w:type="dxa"/>
              <w:right w:w="43" w:type="dxa"/>
            </w:tcMar>
            <w:vAlign w:val="center"/>
            <w:hideMark/>
          </w:tcPr>
          <w:p w:rsidR="00E80D9B" w:rsidRDefault="00E80D9B" w:rsidP="00E80D9B">
            <w:pPr>
              <w:jc w:val="right"/>
              <w:rPr>
                <w:color w:val="000000"/>
                <w:sz w:val="14"/>
                <w:szCs w:val="14"/>
              </w:rPr>
            </w:pPr>
          </w:p>
        </w:tc>
        <w:tc>
          <w:tcPr>
            <w:tcW w:w="791" w:type="dxa"/>
            <w:tcBorders>
              <w:top w:val="nil"/>
              <w:left w:val="nil"/>
              <w:bottom w:val="nil"/>
              <w:right w:val="nil"/>
            </w:tcBorders>
            <w:shd w:val="clear" w:color="auto" w:fill="auto"/>
            <w:noWrap/>
            <w:tcMar>
              <w:left w:w="43" w:type="dxa"/>
              <w:right w:w="43" w:type="dxa"/>
            </w:tcMar>
            <w:vAlign w:val="center"/>
            <w:hideMark/>
          </w:tcPr>
          <w:p w:rsidR="00E80D9B" w:rsidRDefault="00E80D9B" w:rsidP="00E80D9B">
            <w:pPr>
              <w:jc w:val="right"/>
              <w:rPr>
                <w:color w:val="000000"/>
                <w:sz w:val="14"/>
                <w:szCs w:val="14"/>
              </w:rPr>
            </w:pPr>
          </w:p>
        </w:tc>
        <w:tc>
          <w:tcPr>
            <w:tcW w:w="832" w:type="dxa"/>
            <w:tcBorders>
              <w:top w:val="nil"/>
              <w:left w:val="nil"/>
              <w:bottom w:val="nil"/>
              <w:right w:val="nil"/>
            </w:tcBorders>
            <w:shd w:val="clear" w:color="auto" w:fill="auto"/>
            <w:noWrap/>
            <w:tcMar>
              <w:left w:w="43" w:type="dxa"/>
              <w:right w:w="43" w:type="dxa"/>
            </w:tcMar>
            <w:vAlign w:val="center"/>
            <w:hideMark/>
          </w:tcPr>
          <w:p w:rsidR="00E80D9B" w:rsidRDefault="00E80D9B" w:rsidP="0031713A">
            <w:pPr>
              <w:jc w:val="right"/>
              <w:rPr>
                <w:color w:val="000000"/>
                <w:sz w:val="14"/>
                <w:szCs w:val="14"/>
              </w:rPr>
            </w:pPr>
          </w:p>
        </w:tc>
        <w:tc>
          <w:tcPr>
            <w:tcW w:w="807" w:type="dxa"/>
            <w:tcBorders>
              <w:top w:val="nil"/>
              <w:left w:val="nil"/>
              <w:bottom w:val="nil"/>
              <w:right w:val="nil"/>
            </w:tcBorders>
            <w:shd w:val="clear" w:color="auto" w:fill="auto"/>
            <w:noWrap/>
            <w:tcMar>
              <w:left w:w="43" w:type="dxa"/>
              <w:right w:w="43" w:type="dxa"/>
            </w:tcMar>
            <w:vAlign w:val="center"/>
            <w:hideMark/>
          </w:tcPr>
          <w:p w:rsidR="00E80D9B" w:rsidRDefault="00E80D9B" w:rsidP="0031713A">
            <w:pPr>
              <w:jc w:val="right"/>
              <w:rPr>
                <w:color w:val="000000"/>
                <w:sz w:val="14"/>
                <w:szCs w:val="14"/>
              </w:rPr>
            </w:pPr>
          </w:p>
        </w:tc>
      </w:tr>
      <w:tr w:rsidR="00E80D9B" w:rsidRPr="00A563BF" w:rsidTr="0031713A">
        <w:trPr>
          <w:trHeight w:val="243"/>
          <w:jc w:val="center"/>
        </w:trPr>
        <w:tc>
          <w:tcPr>
            <w:tcW w:w="1720" w:type="dxa"/>
            <w:tcBorders>
              <w:top w:val="nil"/>
              <w:left w:val="nil"/>
              <w:bottom w:val="nil"/>
              <w:right w:val="nil"/>
            </w:tcBorders>
            <w:shd w:val="clear" w:color="auto" w:fill="auto"/>
            <w:tcMar>
              <w:left w:w="29" w:type="dxa"/>
              <w:right w:w="29" w:type="dxa"/>
            </w:tcMar>
            <w:vAlign w:val="center"/>
            <w:hideMark/>
          </w:tcPr>
          <w:p w:rsidR="00E80D9B" w:rsidRPr="00E74678" w:rsidRDefault="00E80D9B" w:rsidP="00E80D9B">
            <w:pPr>
              <w:jc w:val="center"/>
              <w:rPr>
                <w:color w:val="000000"/>
                <w:sz w:val="14"/>
                <w:szCs w:val="14"/>
              </w:rPr>
            </w:pPr>
            <w:r w:rsidRPr="00E74678">
              <w:rPr>
                <w:color w:val="000000"/>
                <w:sz w:val="14"/>
                <w:szCs w:val="14"/>
              </w:rPr>
              <w:t>6,000,000</w:t>
            </w:r>
            <w:r>
              <w:rPr>
                <w:color w:val="000000"/>
                <w:sz w:val="14"/>
                <w:szCs w:val="14"/>
              </w:rPr>
              <w:t xml:space="preserve"> </w:t>
            </w:r>
            <w:r w:rsidRPr="00E74678">
              <w:rPr>
                <w:color w:val="000000"/>
                <w:sz w:val="14"/>
                <w:szCs w:val="14"/>
              </w:rPr>
              <w:t>to 7,000,000</w:t>
            </w:r>
          </w:p>
        </w:tc>
        <w:tc>
          <w:tcPr>
            <w:tcW w:w="768" w:type="dxa"/>
            <w:tcBorders>
              <w:top w:val="nil"/>
              <w:left w:val="nil"/>
              <w:bottom w:val="nil"/>
              <w:right w:val="nil"/>
            </w:tcBorders>
            <w:shd w:val="clear" w:color="auto" w:fill="auto"/>
            <w:noWrap/>
            <w:tcMar>
              <w:left w:w="43" w:type="dxa"/>
              <w:right w:w="43" w:type="dxa"/>
            </w:tcMar>
            <w:vAlign w:val="center"/>
            <w:hideMark/>
          </w:tcPr>
          <w:p w:rsidR="00E80D9B" w:rsidRDefault="00E80D9B" w:rsidP="00E80D9B">
            <w:pPr>
              <w:jc w:val="right"/>
              <w:rPr>
                <w:color w:val="000000"/>
                <w:sz w:val="14"/>
                <w:szCs w:val="14"/>
              </w:rPr>
            </w:pPr>
            <w:r>
              <w:rPr>
                <w:color w:val="000000"/>
                <w:sz w:val="14"/>
                <w:szCs w:val="14"/>
              </w:rPr>
              <w:t>4,266</w:t>
            </w:r>
          </w:p>
        </w:tc>
        <w:tc>
          <w:tcPr>
            <w:tcW w:w="885" w:type="dxa"/>
            <w:tcBorders>
              <w:top w:val="nil"/>
              <w:left w:val="nil"/>
              <w:bottom w:val="nil"/>
              <w:right w:val="nil"/>
            </w:tcBorders>
            <w:shd w:val="clear" w:color="auto" w:fill="auto"/>
            <w:noWrap/>
            <w:tcMar>
              <w:left w:w="43" w:type="dxa"/>
              <w:right w:w="43" w:type="dxa"/>
            </w:tcMar>
            <w:vAlign w:val="center"/>
            <w:hideMark/>
          </w:tcPr>
          <w:p w:rsidR="00E80D9B" w:rsidRDefault="00E80D9B" w:rsidP="00E80D9B">
            <w:pPr>
              <w:jc w:val="right"/>
              <w:rPr>
                <w:color w:val="000000"/>
                <w:sz w:val="14"/>
                <w:szCs w:val="14"/>
              </w:rPr>
            </w:pPr>
            <w:r>
              <w:rPr>
                <w:color w:val="000000"/>
                <w:sz w:val="14"/>
                <w:szCs w:val="14"/>
              </w:rPr>
              <w:t>27,449.6</w:t>
            </w:r>
          </w:p>
        </w:tc>
        <w:tc>
          <w:tcPr>
            <w:tcW w:w="720" w:type="dxa"/>
            <w:tcBorders>
              <w:top w:val="nil"/>
              <w:left w:val="nil"/>
              <w:bottom w:val="nil"/>
              <w:right w:val="nil"/>
            </w:tcBorders>
            <w:shd w:val="clear" w:color="auto" w:fill="auto"/>
            <w:noWrap/>
            <w:tcMar>
              <w:left w:w="43" w:type="dxa"/>
              <w:right w:w="43" w:type="dxa"/>
            </w:tcMar>
            <w:vAlign w:val="center"/>
            <w:hideMark/>
          </w:tcPr>
          <w:p w:rsidR="00E80D9B" w:rsidRDefault="00E80D9B" w:rsidP="00E80D9B">
            <w:pPr>
              <w:jc w:val="right"/>
              <w:rPr>
                <w:color w:val="000000"/>
                <w:sz w:val="14"/>
                <w:szCs w:val="14"/>
              </w:rPr>
            </w:pPr>
            <w:r>
              <w:rPr>
                <w:color w:val="000000"/>
                <w:sz w:val="14"/>
                <w:szCs w:val="14"/>
              </w:rPr>
              <w:t>5,700</w:t>
            </w:r>
          </w:p>
        </w:tc>
        <w:tc>
          <w:tcPr>
            <w:tcW w:w="900" w:type="dxa"/>
            <w:tcBorders>
              <w:top w:val="nil"/>
              <w:left w:val="nil"/>
              <w:bottom w:val="nil"/>
              <w:right w:val="nil"/>
            </w:tcBorders>
            <w:shd w:val="clear" w:color="auto" w:fill="auto"/>
            <w:noWrap/>
            <w:tcMar>
              <w:left w:w="43" w:type="dxa"/>
              <w:right w:w="43" w:type="dxa"/>
            </w:tcMar>
            <w:vAlign w:val="center"/>
            <w:hideMark/>
          </w:tcPr>
          <w:p w:rsidR="00E80D9B" w:rsidRDefault="00E80D9B" w:rsidP="00E80D9B">
            <w:pPr>
              <w:jc w:val="right"/>
              <w:rPr>
                <w:color w:val="000000"/>
                <w:sz w:val="14"/>
                <w:szCs w:val="14"/>
              </w:rPr>
            </w:pPr>
            <w:r>
              <w:rPr>
                <w:color w:val="000000"/>
                <w:sz w:val="14"/>
                <w:szCs w:val="14"/>
              </w:rPr>
              <w:t>37,383.9</w:t>
            </w:r>
          </w:p>
        </w:tc>
        <w:tc>
          <w:tcPr>
            <w:tcW w:w="720" w:type="dxa"/>
            <w:tcBorders>
              <w:top w:val="nil"/>
              <w:left w:val="nil"/>
              <w:bottom w:val="nil"/>
              <w:right w:val="nil"/>
            </w:tcBorders>
            <w:shd w:val="clear" w:color="auto" w:fill="auto"/>
            <w:noWrap/>
            <w:tcMar>
              <w:left w:w="43" w:type="dxa"/>
              <w:right w:w="43" w:type="dxa"/>
            </w:tcMar>
            <w:vAlign w:val="center"/>
            <w:hideMark/>
          </w:tcPr>
          <w:p w:rsidR="00E80D9B" w:rsidRDefault="00E80D9B" w:rsidP="00E80D9B">
            <w:pPr>
              <w:jc w:val="right"/>
              <w:rPr>
                <w:color w:val="000000"/>
                <w:sz w:val="14"/>
                <w:szCs w:val="14"/>
              </w:rPr>
            </w:pPr>
            <w:r>
              <w:rPr>
                <w:color w:val="000000"/>
                <w:sz w:val="14"/>
                <w:szCs w:val="14"/>
              </w:rPr>
              <w:t>5,321</w:t>
            </w:r>
          </w:p>
        </w:tc>
        <w:tc>
          <w:tcPr>
            <w:tcW w:w="810" w:type="dxa"/>
            <w:tcBorders>
              <w:top w:val="nil"/>
              <w:left w:val="nil"/>
              <w:bottom w:val="nil"/>
              <w:right w:val="nil"/>
            </w:tcBorders>
            <w:shd w:val="clear" w:color="auto" w:fill="auto"/>
            <w:noWrap/>
            <w:tcMar>
              <w:left w:w="43" w:type="dxa"/>
              <w:right w:w="43" w:type="dxa"/>
            </w:tcMar>
            <w:vAlign w:val="center"/>
            <w:hideMark/>
          </w:tcPr>
          <w:p w:rsidR="00E80D9B" w:rsidRDefault="00E80D9B" w:rsidP="00E80D9B">
            <w:pPr>
              <w:jc w:val="right"/>
              <w:rPr>
                <w:color w:val="000000"/>
                <w:sz w:val="14"/>
                <w:szCs w:val="14"/>
              </w:rPr>
            </w:pPr>
            <w:r>
              <w:rPr>
                <w:color w:val="000000"/>
                <w:sz w:val="14"/>
                <w:szCs w:val="14"/>
              </w:rPr>
              <w:t>34,754.9</w:t>
            </w:r>
          </w:p>
        </w:tc>
        <w:tc>
          <w:tcPr>
            <w:tcW w:w="810" w:type="dxa"/>
            <w:tcBorders>
              <w:top w:val="nil"/>
              <w:left w:val="nil"/>
              <w:bottom w:val="nil"/>
              <w:right w:val="nil"/>
            </w:tcBorders>
            <w:shd w:val="clear" w:color="auto" w:fill="auto"/>
            <w:noWrap/>
            <w:tcMar>
              <w:left w:w="43" w:type="dxa"/>
              <w:right w:w="43" w:type="dxa"/>
            </w:tcMar>
            <w:vAlign w:val="center"/>
            <w:hideMark/>
          </w:tcPr>
          <w:p w:rsidR="00E80D9B" w:rsidRDefault="00E80D9B" w:rsidP="00E80D9B">
            <w:pPr>
              <w:jc w:val="right"/>
              <w:rPr>
                <w:color w:val="000000"/>
                <w:sz w:val="14"/>
                <w:szCs w:val="14"/>
              </w:rPr>
            </w:pPr>
            <w:r>
              <w:rPr>
                <w:color w:val="000000"/>
                <w:sz w:val="14"/>
                <w:szCs w:val="14"/>
              </w:rPr>
              <w:t>5,589</w:t>
            </w:r>
          </w:p>
        </w:tc>
        <w:tc>
          <w:tcPr>
            <w:tcW w:w="791" w:type="dxa"/>
            <w:tcBorders>
              <w:top w:val="nil"/>
              <w:left w:val="nil"/>
              <w:bottom w:val="nil"/>
              <w:right w:val="nil"/>
            </w:tcBorders>
            <w:shd w:val="clear" w:color="auto" w:fill="auto"/>
            <w:noWrap/>
            <w:tcMar>
              <w:left w:w="43" w:type="dxa"/>
              <w:right w:w="43" w:type="dxa"/>
            </w:tcMar>
            <w:vAlign w:val="center"/>
            <w:hideMark/>
          </w:tcPr>
          <w:p w:rsidR="00E80D9B" w:rsidRDefault="00E80D9B" w:rsidP="00E80D9B">
            <w:pPr>
              <w:jc w:val="right"/>
              <w:rPr>
                <w:color w:val="000000"/>
                <w:sz w:val="14"/>
                <w:szCs w:val="14"/>
              </w:rPr>
            </w:pPr>
            <w:r>
              <w:rPr>
                <w:color w:val="000000"/>
                <w:sz w:val="14"/>
                <w:szCs w:val="14"/>
              </w:rPr>
              <w:t>35,979.0</w:t>
            </w:r>
          </w:p>
        </w:tc>
        <w:tc>
          <w:tcPr>
            <w:tcW w:w="832" w:type="dxa"/>
            <w:tcBorders>
              <w:top w:val="nil"/>
              <w:left w:val="nil"/>
              <w:bottom w:val="nil"/>
              <w:right w:val="nil"/>
            </w:tcBorders>
            <w:shd w:val="clear" w:color="auto" w:fill="auto"/>
            <w:noWrap/>
            <w:tcMar>
              <w:left w:w="43" w:type="dxa"/>
              <w:right w:w="43" w:type="dxa"/>
            </w:tcMar>
            <w:vAlign w:val="center"/>
            <w:hideMark/>
          </w:tcPr>
          <w:p w:rsidR="00E80D9B" w:rsidRDefault="00E80D9B" w:rsidP="00E80D9B">
            <w:pPr>
              <w:jc w:val="right"/>
              <w:rPr>
                <w:color w:val="000000"/>
                <w:sz w:val="14"/>
                <w:szCs w:val="14"/>
              </w:rPr>
            </w:pPr>
            <w:r>
              <w:rPr>
                <w:color w:val="000000"/>
                <w:sz w:val="14"/>
                <w:szCs w:val="14"/>
              </w:rPr>
              <w:t>5,188</w:t>
            </w:r>
          </w:p>
        </w:tc>
        <w:tc>
          <w:tcPr>
            <w:tcW w:w="807" w:type="dxa"/>
            <w:tcBorders>
              <w:top w:val="nil"/>
              <w:left w:val="nil"/>
              <w:bottom w:val="nil"/>
              <w:right w:val="nil"/>
            </w:tcBorders>
            <w:shd w:val="clear" w:color="auto" w:fill="auto"/>
            <w:noWrap/>
            <w:tcMar>
              <w:left w:w="43" w:type="dxa"/>
              <w:right w:w="43" w:type="dxa"/>
            </w:tcMar>
            <w:vAlign w:val="center"/>
            <w:hideMark/>
          </w:tcPr>
          <w:p w:rsidR="00E80D9B" w:rsidRDefault="00E80D9B" w:rsidP="00E80D9B">
            <w:pPr>
              <w:jc w:val="right"/>
              <w:rPr>
                <w:color w:val="000000"/>
                <w:sz w:val="14"/>
                <w:szCs w:val="14"/>
              </w:rPr>
            </w:pPr>
            <w:r>
              <w:rPr>
                <w:color w:val="000000"/>
                <w:sz w:val="14"/>
                <w:szCs w:val="14"/>
              </w:rPr>
              <w:t>33,619.0</w:t>
            </w:r>
          </w:p>
        </w:tc>
      </w:tr>
      <w:tr w:rsidR="00E80D9B" w:rsidRPr="00A563BF" w:rsidTr="0031713A">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E80D9B" w:rsidRPr="00E74678" w:rsidRDefault="00E80D9B" w:rsidP="002556D2">
            <w:pPr>
              <w:jc w:val="center"/>
              <w:rPr>
                <w:color w:val="000000"/>
                <w:sz w:val="14"/>
                <w:szCs w:val="14"/>
              </w:rPr>
            </w:pPr>
            <w:r w:rsidRPr="00E74678">
              <w:rPr>
                <w:color w:val="000000"/>
                <w:sz w:val="14"/>
                <w:szCs w:val="14"/>
              </w:rPr>
              <w:t>7,000,000</w:t>
            </w:r>
            <w:r>
              <w:rPr>
                <w:color w:val="000000"/>
                <w:sz w:val="14"/>
                <w:szCs w:val="14"/>
              </w:rPr>
              <w:t xml:space="preserve"> to </w:t>
            </w:r>
            <w:r w:rsidRPr="00E74678">
              <w:rPr>
                <w:color w:val="000000"/>
                <w:sz w:val="14"/>
                <w:szCs w:val="14"/>
              </w:rPr>
              <w:t>8,000,000</w:t>
            </w:r>
          </w:p>
        </w:tc>
        <w:tc>
          <w:tcPr>
            <w:tcW w:w="768" w:type="dxa"/>
            <w:tcBorders>
              <w:top w:val="nil"/>
              <w:left w:val="nil"/>
              <w:bottom w:val="nil"/>
              <w:right w:val="nil"/>
            </w:tcBorders>
            <w:shd w:val="clear" w:color="auto" w:fill="auto"/>
            <w:noWrap/>
            <w:tcMar>
              <w:left w:w="43" w:type="dxa"/>
              <w:right w:w="43" w:type="dxa"/>
            </w:tcMar>
            <w:vAlign w:val="center"/>
            <w:hideMark/>
          </w:tcPr>
          <w:p w:rsidR="00E80D9B" w:rsidRDefault="00E80D9B" w:rsidP="00E80D9B">
            <w:pPr>
              <w:jc w:val="right"/>
              <w:rPr>
                <w:color w:val="000000"/>
                <w:sz w:val="14"/>
                <w:szCs w:val="14"/>
              </w:rPr>
            </w:pPr>
            <w:r>
              <w:rPr>
                <w:color w:val="000000"/>
                <w:sz w:val="14"/>
                <w:szCs w:val="14"/>
              </w:rPr>
              <w:t>3,076</w:t>
            </w:r>
          </w:p>
        </w:tc>
        <w:tc>
          <w:tcPr>
            <w:tcW w:w="885" w:type="dxa"/>
            <w:tcBorders>
              <w:top w:val="nil"/>
              <w:left w:val="nil"/>
              <w:bottom w:val="nil"/>
              <w:right w:val="nil"/>
            </w:tcBorders>
            <w:shd w:val="clear" w:color="auto" w:fill="auto"/>
            <w:noWrap/>
            <w:tcMar>
              <w:left w:w="43" w:type="dxa"/>
              <w:right w:w="43" w:type="dxa"/>
            </w:tcMar>
            <w:vAlign w:val="center"/>
            <w:hideMark/>
          </w:tcPr>
          <w:p w:rsidR="00E80D9B" w:rsidRDefault="00E80D9B" w:rsidP="00E80D9B">
            <w:pPr>
              <w:jc w:val="right"/>
              <w:rPr>
                <w:color w:val="000000"/>
                <w:sz w:val="14"/>
                <w:szCs w:val="14"/>
              </w:rPr>
            </w:pPr>
            <w:r>
              <w:rPr>
                <w:color w:val="000000"/>
                <w:sz w:val="14"/>
                <w:szCs w:val="14"/>
              </w:rPr>
              <w:t>23,019.2</w:t>
            </w:r>
          </w:p>
        </w:tc>
        <w:tc>
          <w:tcPr>
            <w:tcW w:w="720" w:type="dxa"/>
            <w:tcBorders>
              <w:top w:val="nil"/>
              <w:left w:val="nil"/>
              <w:bottom w:val="nil"/>
              <w:right w:val="nil"/>
            </w:tcBorders>
            <w:shd w:val="clear" w:color="auto" w:fill="auto"/>
            <w:noWrap/>
            <w:tcMar>
              <w:left w:w="43" w:type="dxa"/>
              <w:right w:w="43" w:type="dxa"/>
            </w:tcMar>
            <w:vAlign w:val="center"/>
            <w:hideMark/>
          </w:tcPr>
          <w:p w:rsidR="00E80D9B" w:rsidRDefault="00E80D9B" w:rsidP="00E80D9B">
            <w:pPr>
              <w:jc w:val="right"/>
              <w:rPr>
                <w:color w:val="000000"/>
                <w:sz w:val="14"/>
                <w:szCs w:val="14"/>
              </w:rPr>
            </w:pPr>
            <w:r>
              <w:rPr>
                <w:color w:val="000000"/>
                <w:sz w:val="14"/>
                <w:szCs w:val="14"/>
              </w:rPr>
              <w:t>3,227</w:t>
            </w:r>
          </w:p>
        </w:tc>
        <w:tc>
          <w:tcPr>
            <w:tcW w:w="900" w:type="dxa"/>
            <w:tcBorders>
              <w:top w:val="nil"/>
              <w:left w:val="nil"/>
              <w:bottom w:val="nil"/>
              <w:right w:val="nil"/>
            </w:tcBorders>
            <w:shd w:val="clear" w:color="auto" w:fill="auto"/>
            <w:noWrap/>
            <w:tcMar>
              <w:left w:w="43" w:type="dxa"/>
              <w:right w:w="43" w:type="dxa"/>
            </w:tcMar>
            <w:vAlign w:val="center"/>
            <w:hideMark/>
          </w:tcPr>
          <w:p w:rsidR="00E80D9B" w:rsidRDefault="00E80D9B" w:rsidP="00E80D9B">
            <w:pPr>
              <w:jc w:val="right"/>
              <w:rPr>
                <w:color w:val="000000"/>
                <w:sz w:val="14"/>
                <w:szCs w:val="14"/>
              </w:rPr>
            </w:pPr>
            <w:r>
              <w:rPr>
                <w:color w:val="000000"/>
                <w:sz w:val="14"/>
                <w:szCs w:val="14"/>
              </w:rPr>
              <w:t>24,139.5</w:t>
            </w:r>
          </w:p>
        </w:tc>
        <w:tc>
          <w:tcPr>
            <w:tcW w:w="720" w:type="dxa"/>
            <w:tcBorders>
              <w:top w:val="nil"/>
              <w:left w:val="nil"/>
              <w:bottom w:val="nil"/>
              <w:right w:val="nil"/>
            </w:tcBorders>
            <w:shd w:val="clear" w:color="auto" w:fill="auto"/>
            <w:noWrap/>
            <w:tcMar>
              <w:left w:w="43" w:type="dxa"/>
              <w:right w:w="43" w:type="dxa"/>
            </w:tcMar>
            <w:vAlign w:val="center"/>
            <w:hideMark/>
          </w:tcPr>
          <w:p w:rsidR="00E80D9B" w:rsidRDefault="00E80D9B" w:rsidP="00E80D9B">
            <w:pPr>
              <w:jc w:val="right"/>
              <w:rPr>
                <w:color w:val="000000"/>
                <w:sz w:val="14"/>
                <w:szCs w:val="14"/>
              </w:rPr>
            </w:pPr>
            <w:r>
              <w:rPr>
                <w:color w:val="000000"/>
                <w:sz w:val="14"/>
                <w:szCs w:val="14"/>
              </w:rPr>
              <w:t>3,938</w:t>
            </w:r>
          </w:p>
        </w:tc>
        <w:tc>
          <w:tcPr>
            <w:tcW w:w="810" w:type="dxa"/>
            <w:tcBorders>
              <w:top w:val="nil"/>
              <w:left w:val="nil"/>
              <w:bottom w:val="nil"/>
              <w:right w:val="nil"/>
            </w:tcBorders>
            <w:shd w:val="clear" w:color="auto" w:fill="auto"/>
            <w:noWrap/>
            <w:tcMar>
              <w:left w:w="43" w:type="dxa"/>
              <w:right w:w="43" w:type="dxa"/>
            </w:tcMar>
            <w:vAlign w:val="center"/>
            <w:hideMark/>
          </w:tcPr>
          <w:p w:rsidR="00E80D9B" w:rsidRDefault="00E80D9B" w:rsidP="00E80D9B">
            <w:pPr>
              <w:jc w:val="right"/>
              <w:rPr>
                <w:color w:val="000000"/>
                <w:sz w:val="14"/>
                <w:szCs w:val="14"/>
              </w:rPr>
            </w:pPr>
            <w:r>
              <w:rPr>
                <w:color w:val="000000"/>
                <w:sz w:val="14"/>
                <w:szCs w:val="14"/>
              </w:rPr>
              <w:t>29,540.6</w:t>
            </w:r>
          </w:p>
        </w:tc>
        <w:tc>
          <w:tcPr>
            <w:tcW w:w="810" w:type="dxa"/>
            <w:tcBorders>
              <w:top w:val="nil"/>
              <w:left w:val="nil"/>
              <w:bottom w:val="nil"/>
              <w:right w:val="nil"/>
            </w:tcBorders>
            <w:shd w:val="clear" w:color="auto" w:fill="auto"/>
            <w:noWrap/>
            <w:tcMar>
              <w:left w:w="43" w:type="dxa"/>
              <w:right w:w="43" w:type="dxa"/>
            </w:tcMar>
            <w:vAlign w:val="center"/>
            <w:hideMark/>
          </w:tcPr>
          <w:p w:rsidR="00E80D9B" w:rsidRDefault="00E80D9B" w:rsidP="00E80D9B">
            <w:pPr>
              <w:jc w:val="right"/>
              <w:rPr>
                <w:color w:val="000000"/>
                <w:sz w:val="14"/>
                <w:szCs w:val="14"/>
              </w:rPr>
            </w:pPr>
            <w:r>
              <w:rPr>
                <w:color w:val="000000"/>
                <w:sz w:val="14"/>
                <w:szCs w:val="14"/>
              </w:rPr>
              <w:t>4,631</w:t>
            </w:r>
          </w:p>
        </w:tc>
        <w:tc>
          <w:tcPr>
            <w:tcW w:w="791" w:type="dxa"/>
            <w:tcBorders>
              <w:top w:val="nil"/>
              <w:left w:val="nil"/>
              <w:bottom w:val="nil"/>
              <w:right w:val="nil"/>
            </w:tcBorders>
            <w:shd w:val="clear" w:color="auto" w:fill="auto"/>
            <w:noWrap/>
            <w:tcMar>
              <w:left w:w="43" w:type="dxa"/>
              <w:right w:w="43" w:type="dxa"/>
            </w:tcMar>
            <w:vAlign w:val="center"/>
            <w:hideMark/>
          </w:tcPr>
          <w:p w:rsidR="00E80D9B" w:rsidRDefault="00E80D9B" w:rsidP="00E80D9B">
            <w:pPr>
              <w:jc w:val="right"/>
              <w:rPr>
                <w:color w:val="000000"/>
                <w:sz w:val="14"/>
                <w:szCs w:val="14"/>
              </w:rPr>
            </w:pPr>
            <w:r>
              <w:rPr>
                <w:color w:val="000000"/>
                <w:sz w:val="14"/>
                <w:szCs w:val="14"/>
              </w:rPr>
              <w:t>34,416.0</w:t>
            </w:r>
          </w:p>
        </w:tc>
        <w:tc>
          <w:tcPr>
            <w:tcW w:w="832" w:type="dxa"/>
            <w:tcBorders>
              <w:top w:val="nil"/>
              <w:left w:val="nil"/>
              <w:bottom w:val="nil"/>
              <w:right w:val="nil"/>
            </w:tcBorders>
            <w:shd w:val="clear" w:color="auto" w:fill="auto"/>
            <w:noWrap/>
            <w:tcMar>
              <w:left w:w="43" w:type="dxa"/>
              <w:right w:w="43" w:type="dxa"/>
            </w:tcMar>
            <w:vAlign w:val="center"/>
            <w:hideMark/>
          </w:tcPr>
          <w:p w:rsidR="00E80D9B" w:rsidRDefault="00E80D9B" w:rsidP="0031713A">
            <w:pPr>
              <w:jc w:val="right"/>
              <w:rPr>
                <w:color w:val="000000"/>
                <w:sz w:val="14"/>
                <w:szCs w:val="14"/>
              </w:rPr>
            </w:pPr>
            <w:r>
              <w:rPr>
                <w:color w:val="000000"/>
                <w:sz w:val="14"/>
                <w:szCs w:val="14"/>
              </w:rPr>
              <w:t>5,064</w:t>
            </w:r>
          </w:p>
        </w:tc>
        <w:tc>
          <w:tcPr>
            <w:tcW w:w="807" w:type="dxa"/>
            <w:tcBorders>
              <w:top w:val="nil"/>
              <w:left w:val="nil"/>
              <w:bottom w:val="nil"/>
              <w:right w:val="nil"/>
            </w:tcBorders>
            <w:shd w:val="clear" w:color="auto" w:fill="auto"/>
            <w:noWrap/>
            <w:tcMar>
              <w:left w:w="43" w:type="dxa"/>
              <w:right w:w="43" w:type="dxa"/>
            </w:tcMar>
            <w:vAlign w:val="center"/>
            <w:hideMark/>
          </w:tcPr>
          <w:p w:rsidR="00E80D9B" w:rsidRDefault="00E80D9B" w:rsidP="0031713A">
            <w:pPr>
              <w:jc w:val="right"/>
              <w:rPr>
                <w:color w:val="000000"/>
                <w:sz w:val="14"/>
                <w:szCs w:val="14"/>
              </w:rPr>
            </w:pPr>
            <w:r>
              <w:rPr>
                <w:color w:val="000000"/>
                <w:sz w:val="14"/>
                <w:szCs w:val="14"/>
              </w:rPr>
              <w:t>38,199.6</w:t>
            </w:r>
          </w:p>
        </w:tc>
      </w:tr>
      <w:tr w:rsidR="00E80D9B" w:rsidRPr="00A563BF" w:rsidTr="0031713A">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E80D9B" w:rsidRPr="00E74678" w:rsidRDefault="00E80D9B" w:rsidP="002556D2">
            <w:pPr>
              <w:jc w:val="center"/>
              <w:rPr>
                <w:color w:val="000000"/>
                <w:sz w:val="14"/>
                <w:szCs w:val="14"/>
              </w:rPr>
            </w:pPr>
            <w:r w:rsidRPr="00E74678">
              <w:rPr>
                <w:color w:val="000000"/>
                <w:sz w:val="14"/>
                <w:szCs w:val="14"/>
              </w:rPr>
              <w:t>8,000,000</w:t>
            </w:r>
            <w:r>
              <w:rPr>
                <w:color w:val="000000"/>
                <w:sz w:val="14"/>
                <w:szCs w:val="14"/>
              </w:rPr>
              <w:t xml:space="preserve"> </w:t>
            </w:r>
            <w:r w:rsidRPr="00E74678">
              <w:rPr>
                <w:color w:val="000000"/>
                <w:sz w:val="14"/>
                <w:szCs w:val="14"/>
              </w:rPr>
              <w:t>to 9,000,000</w:t>
            </w:r>
          </w:p>
        </w:tc>
        <w:tc>
          <w:tcPr>
            <w:tcW w:w="768" w:type="dxa"/>
            <w:tcBorders>
              <w:top w:val="nil"/>
              <w:left w:val="nil"/>
              <w:bottom w:val="nil"/>
              <w:right w:val="nil"/>
            </w:tcBorders>
            <w:shd w:val="clear" w:color="auto" w:fill="auto"/>
            <w:noWrap/>
            <w:tcMar>
              <w:left w:w="43" w:type="dxa"/>
              <w:right w:w="43" w:type="dxa"/>
            </w:tcMar>
            <w:vAlign w:val="center"/>
            <w:hideMark/>
          </w:tcPr>
          <w:p w:rsidR="00E80D9B" w:rsidRDefault="00E80D9B" w:rsidP="00E80D9B">
            <w:pPr>
              <w:jc w:val="right"/>
              <w:rPr>
                <w:color w:val="000000"/>
                <w:sz w:val="14"/>
                <w:szCs w:val="14"/>
              </w:rPr>
            </w:pPr>
            <w:r>
              <w:rPr>
                <w:color w:val="000000"/>
                <w:sz w:val="14"/>
                <w:szCs w:val="14"/>
              </w:rPr>
              <w:t>2,560</w:t>
            </w:r>
          </w:p>
        </w:tc>
        <w:tc>
          <w:tcPr>
            <w:tcW w:w="885" w:type="dxa"/>
            <w:tcBorders>
              <w:top w:val="nil"/>
              <w:left w:val="nil"/>
              <w:bottom w:val="nil"/>
              <w:right w:val="nil"/>
            </w:tcBorders>
            <w:shd w:val="clear" w:color="auto" w:fill="auto"/>
            <w:noWrap/>
            <w:tcMar>
              <w:left w:w="43" w:type="dxa"/>
              <w:right w:w="43" w:type="dxa"/>
            </w:tcMar>
            <w:vAlign w:val="center"/>
            <w:hideMark/>
          </w:tcPr>
          <w:p w:rsidR="00E80D9B" w:rsidRDefault="00E80D9B" w:rsidP="00E80D9B">
            <w:pPr>
              <w:jc w:val="right"/>
              <w:rPr>
                <w:color w:val="000000"/>
                <w:sz w:val="14"/>
                <w:szCs w:val="14"/>
              </w:rPr>
            </w:pPr>
            <w:r>
              <w:rPr>
                <w:color w:val="000000"/>
                <w:sz w:val="14"/>
                <w:szCs w:val="14"/>
              </w:rPr>
              <w:t>21,730.4</w:t>
            </w:r>
          </w:p>
        </w:tc>
        <w:tc>
          <w:tcPr>
            <w:tcW w:w="720" w:type="dxa"/>
            <w:tcBorders>
              <w:top w:val="nil"/>
              <w:left w:val="nil"/>
              <w:bottom w:val="nil"/>
              <w:right w:val="nil"/>
            </w:tcBorders>
            <w:shd w:val="clear" w:color="auto" w:fill="auto"/>
            <w:noWrap/>
            <w:tcMar>
              <w:left w:w="43" w:type="dxa"/>
              <w:right w:w="43" w:type="dxa"/>
            </w:tcMar>
            <w:vAlign w:val="center"/>
            <w:hideMark/>
          </w:tcPr>
          <w:p w:rsidR="00E80D9B" w:rsidRDefault="00E80D9B" w:rsidP="00E80D9B">
            <w:pPr>
              <w:jc w:val="right"/>
              <w:rPr>
                <w:color w:val="000000"/>
                <w:sz w:val="14"/>
                <w:szCs w:val="14"/>
              </w:rPr>
            </w:pPr>
            <w:r>
              <w:rPr>
                <w:color w:val="000000"/>
                <w:sz w:val="14"/>
                <w:szCs w:val="14"/>
              </w:rPr>
              <w:t>2,546</w:t>
            </w:r>
          </w:p>
        </w:tc>
        <w:tc>
          <w:tcPr>
            <w:tcW w:w="900" w:type="dxa"/>
            <w:tcBorders>
              <w:top w:val="nil"/>
              <w:left w:val="nil"/>
              <w:bottom w:val="nil"/>
              <w:right w:val="nil"/>
            </w:tcBorders>
            <w:shd w:val="clear" w:color="auto" w:fill="auto"/>
            <w:noWrap/>
            <w:tcMar>
              <w:left w:w="43" w:type="dxa"/>
              <w:right w:w="43" w:type="dxa"/>
            </w:tcMar>
            <w:vAlign w:val="center"/>
            <w:hideMark/>
          </w:tcPr>
          <w:p w:rsidR="00E80D9B" w:rsidRDefault="00E80D9B" w:rsidP="00E80D9B">
            <w:pPr>
              <w:jc w:val="right"/>
              <w:rPr>
                <w:color w:val="000000"/>
                <w:sz w:val="14"/>
                <w:szCs w:val="14"/>
              </w:rPr>
            </w:pPr>
            <w:r>
              <w:rPr>
                <w:color w:val="000000"/>
                <w:sz w:val="14"/>
                <w:szCs w:val="14"/>
              </w:rPr>
              <w:t>21,473.9</w:t>
            </w:r>
          </w:p>
        </w:tc>
        <w:tc>
          <w:tcPr>
            <w:tcW w:w="720" w:type="dxa"/>
            <w:tcBorders>
              <w:top w:val="nil"/>
              <w:left w:val="nil"/>
              <w:bottom w:val="nil"/>
              <w:right w:val="nil"/>
            </w:tcBorders>
            <w:shd w:val="clear" w:color="auto" w:fill="auto"/>
            <w:noWrap/>
            <w:tcMar>
              <w:left w:w="43" w:type="dxa"/>
              <w:right w:w="43" w:type="dxa"/>
            </w:tcMar>
            <w:vAlign w:val="center"/>
            <w:hideMark/>
          </w:tcPr>
          <w:p w:rsidR="00E80D9B" w:rsidRDefault="00E80D9B" w:rsidP="00E80D9B">
            <w:pPr>
              <w:jc w:val="right"/>
              <w:rPr>
                <w:color w:val="000000"/>
                <w:sz w:val="14"/>
                <w:szCs w:val="14"/>
              </w:rPr>
            </w:pPr>
            <w:r>
              <w:rPr>
                <w:color w:val="000000"/>
                <w:sz w:val="14"/>
                <w:szCs w:val="14"/>
              </w:rPr>
              <w:t>2,919</w:t>
            </w:r>
          </w:p>
        </w:tc>
        <w:tc>
          <w:tcPr>
            <w:tcW w:w="810" w:type="dxa"/>
            <w:tcBorders>
              <w:top w:val="nil"/>
              <w:left w:val="nil"/>
              <w:bottom w:val="nil"/>
              <w:right w:val="nil"/>
            </w:tcBorders>
            <w:shd w:val="clear" w:color="auto" w:fill="auto"/>
            <w:noWrap/>
            <w:tcMar>
              <w:left w:w="43" w:type="dxa"/>
              <w:right w:w="43" w:type="dxa"/>
            </w:tcMar>
            <w:vAlign w:val="center"/>
            <w:hideMark/>
          </w:tcPr>
          <w:p w:rsidR="00E80D9B" w:rsidRDefault="00E80D9B" w:rsidP="00E80D9B">
            <w:pPr>
              <w:jc w:val="right"/>
              <w:rPr>
                <w:color w:val="000000"/>
                <w:sz w:val="14"/>
                <w:szCs w:val="14"/>
              </w:rPr>
            </w:pPr>
            <w:r>
              <w:rPr>
                <w:color w:val="000000"/>
                <w:sz w:val="14"/>
                <w:szCs w:val="14"/>
              </w:rPr>
              <w:t>24,737.6</w:t>
            </w:r>
          </w:p>
        </w:tc>
        <w:tc>
          <w:tcPr>
            <w:tcW w:w="810" w:type="dxa"/>
            <w:tcBorders>
              <w:top w:val="nil"/>
              <w:left w:val="nil"/>
              <w:bottom w:val="nil"/>
              <w:right w:val="nil"/>
            </w:tcBorders>
            <w:shd w:val="clear" w:color="auto" w:fill="auto"/>
            <w:noWrap/>
            <w:tcMar>
              <w:left w:w="43" w:type="dxa"/>
              <w:right w:w="43" w:type="dxa"/>
            </w:tcMar>
            <w:vAlign w:val="center"/>
            <w:hideMark/>
          </w:tcPr>
          <w:p w:rsidR="00E80D9B" w:rsidRDefault="00E80D9B" w:rsidP="00E80D9B">
            <w:pPr>
              <w:jc w:val="right"/>
              <w:rPr>
                <w:color w:val="000000"/>
                <w:sz w:val="14"/>
                <w:szCs w:val="14"/>
              </w:rPr>
            </w:pPr>
            <w:r>
              <w:rPr>
                <w:color w:val="000000"/>
                <w:sz w:val="14"/>
                <w:szCs w:val="14"/>
              </w:rPr>
              <w:t>2,959</w:t>
            </w:r>
          </w:p>
        </w:tc>
        <w:tc>
          <w:tcPr>
            <w:tcW w:w="791" w:type="dxa"/>
            <w:tcBorders>
              <w:top w:val="nil"/>
              <w:left w:val="nil"/>
              <w:bottom w:val="nil"/>
              <w:right w:val="nil"/>
            </w:tcBorders>
            <w:shd w:val="clear" w:color="auto" w:fill="auto"/>
            <w:noWrap/>
            <w:tcMar>
              <w:left w:w="43" w:type="dxa"/>
              <w:right w:w="43" w:type="dxa"/>
            </w:tcMar>
            <w:vAlign w:val="center"/>
            <w:hideMark/>
          </w:tcPr>
          <w:p w:rsidR="00E80D9B" w:rsidRDefault="00E80D9B" w:rsidP="00E80D9B">
            <w:pPr>
              <w:jc w:val="right"/>
              <w:rPr>
                <w:color w:val="000000"/>
                <w:sz w:val="14"/>
                <w:szCs w:val="14"/>
              </w:rPr>
            </w:pPr>
            <w:r>
              <w:rPr>
                <w:color w:val="000000"/>
                <w:sz w:val="14"/>
                <w:szCs w:val="14"/>
              </w:rPr>
              <w:t>24,977.8</w:t>
            </w:r>
          </w:p>
        </w:tc>
        <w:tc>
          <w:tcPr>
            <w:tcW w:w="832" w:type="dxa"/>
            <w:tcBorders>
              <w:top w:val="nil"/>
              <w:left w:val="nil"/>
              <w:bottom w:val="nil"/>
              <w:right w:val="nil"/>
            </w:tcBorders>
            <w:shd w:val="clear" w:color="auto" w:fill="auto"/>
            <w:noWrap/>
            <w:tcMar>
              <w:left w:w="43" w:type="dxa"/>
              <w:right w:w="43" w:type="dxa"/>
            </w:tcMar>
            <w:vAlign w:val="center"/>
            <w:hideMark/>
          </w:tcPr>
          <w:p w:rsidR="00E80D9B" w:rsidRDefault="00E80D9B" w:rsidP="0031713A">
            <w:pPr>
              <w:jc w:val="right"/>
              <w:rPr>
                <w:color w:val="000000"/>
                <w:sz w:val="14"/>
                <w:szCs w:val="14"/>
              </w:rPr>
            </w:pPr>
            <w:r>
              <w:rPr>
                <w:color w:val="000000"/>
                <w:sz w:val="14"/>
                <w:szCs w:val="14"/>
              </w:rPr>
              <w:t>3,557</w:t>
            </w:r>
          </w:p>
        </w:tc>
        <w:tc>
          <w:tcPr>
            <w:tcW w:w="807" w:type="dxa"/>
            <w:tcBorders>
              <w:top w:val="nil"/>
              <w:left w:val="nil"/>
              <w:bottom w:val="nil"/>
              <w:right w:val="nil"/>
            </w:tcBorders>
            <w:shd w:val="clear" w:color="auto" w:fill="auto"/>
            <w:noWrap/>
            <w:tcMar>
              <w:left w:w="43" w:type="dxa"/>
              <w:right w:w="43" w:type="dxa"/>
            </w:tcMar>
            <w:vAlign w:val="center"/>
            <w:hideMark/>
          </w:tcPr>
          <w:p w:rsidR="00E80D9B" w:rsidRDefault="00E80D9B" w:rsidP="0031713A">
            <w:pPr>
              <w:jc w:val="right"/>
              <w:rPr>
                <w:color w:val="000000"/>
                <w:sz w:val="14"/>
                <w:szCs w:val="14"/>
              </w:rPr>
            </w:pPr>
            <w:r>
              <w:rPr>
                <w:color w:val="000000"/>
                <w:sz w:val="14"/>
                <w:szCs w:val="14"/>
              </w:rPr>
              <w:t>30,421.5</w:t>
            </w:r>
          </w:p>
        </w:tc>
      </w:tr>
      <w:tr w:rsidR="00E80D9B" w:rsidRPr="00A563BF" w:rsidTr="0031713A">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E80D9B" w:rsidRPr="00E74678" w:rsidRDefault="00E80D9B" w:rsidP="002556D2">
            <w:pPr>
              <w:jc w:val="center"/>
              <w:rPr>
                <w:color w:val="000000"/>
                <w:sz w:val="14"/>
                <w:szCs w:val="14"/>
              </w:rPr>
            </w:pPr>
            <w:r w:rsidRPr="00E74678">
              <w:rPr>
                <w:color w:val="000000"/>
                <w:sz w:val="14"/>
                <w:szCs w:val="14"/>
              </w:rPr>
              <w:t>9,000,000</w:t>
            </w:r>
            <w:r>
              <w:rPr>
                <w:color w:val="000000"/>
                <w:sz w:val="14"/>
                <w:szCs w:val="14"/>
              </w:rPr>
              <w:t xml:space="preserve"> </w:t>
            </w:r>
            <w:r w:rsidRPr="00E74678">
              <w:rPr>
                <w:color w:val="000000"/>
                <w:sz w:val="14"/>
                <w:szCs w:val="14"/>
              </w:rPr>
              <w:t>to 10,000,000</w:t>
            </w:r>
          </w:p>
        </w:tc>
        <w:tc>
          <w:tcPr>
            <w:tcW w:w="768" w:type="dxa"/>
            <w:tcBorders>
              <w:top w:val="nil"/>
              <w:left w:val="nil"/>
              <w:bottom w:val="nil"/>
              <w:right w:val="nil"/>
            </w:tcBorders>
            <w:shd w:val="clear" w:color="auto" w:fill="auto"/>
            <w:noWrap/>
            <w:tcMar>
              <w:left w:w="43" w:type="dxa"/>
              <w:right w:w="43" w:type="dxa"/>
            </w:tcMar>
            <w:vAlign w:val="center"/>
            <w:hideMark/>
          </w:tcPr>
          <w:p w:rsidR="00E80D9B" w:rsidRDefault="00E80D9B" w:rsidP="00E80D9B">
            <w:pPr>
              <w:jc w:val="right"/>
              <w:rPr>
                <w:color w:val="000000"/>
                <w:sz w:val="14"/>
                <w:szCs w:val="14"/>
              </w:rPr>
            </w:pPr>
            <w:r>
              <w:rPr>
                <w:color w:val="000000"/>
                <w:sz w:val="14"/>
                <w:szCs w:val="14"/>
              </w:rPr>
              <w:t>2,484</w:t>
            </w:r>
          </w:p>
        </w:tc>
        <w:tc>
          <w:tcPr>
            <w:tcW w:w="885" w:type="dxa"/>
            <w:tcBorders>
              <w:top w:val="nil"/>
              <w:left w:val="nil"/>
              <w:bottom w:val="nil"/>
              <w:right w:val="nil"/>
            </w:tcBorders>
            <w:shd w:val="clear" w:color="auto" w:fill="auto"/>
            <w:noWrap/>
            <w:tcMar>
              <w:left w:w="43" w:type="dxa"/>
              <w:right w:w="43" w:type="dxa"/>
            </w:tcMar>
            <w:vAlign w:val="center"/>
            <w:hideMark/>
          </w:tcPr>
          <w:p w:rsidR="00E80D9B" w:rsidRDefault="00E80D9B" w:rsidP="00E80D9B">
            <w:pPr>
              <w:jc w:val="right"/>
              <w:rPr>
                <w:color w:val="000000"/>
                <w:sz w:val="14"/>
                <w:szCs w:val="14"/>
              </w:rPr>
            </w:pPr>
            <w:r>
              <w:rPr>
                <w:color w:val="000000"/>
                <w:sz w:val="14"/>
                <w:szCs w:val="14"/>
              </w:rPr>
              <w:t>23,715.4</w:t>
            </w:r>
          </w:p>
        </w:tc>
        <w:tc>
          <w:tcPr>
            <w:tcW w:w="720" w:type="dxa"/>
            <w:tcBorders>
              <w:top w:val="nil"/>
              <w:left w:val="nil"/>
              <w:bottom w:val="nil"/>
              <w:right w:val="nil"/>
            </w:tcBorders>
            <w:shd w:val="clear" w:color="auto" w:fill="auto"/>
            <w:noWrap/>
            <w:tcMar>
              <w:left w:w="43" w:type="dxa"/>
              <w:right w:w="43" w:type="dxa"/>
            </w:tcMar>
            <w:vAlign w:val="center"/>
            <w:hideMark/>
          </w:tcPr>
          <w:p w:rsidR="00E80D9B" w:rsidRDefault="00E80D9B" w:rsidP="00E80D9B">
            <w:pPr>
              <w:jc w:val="right"/>
              <w:rPr>
                <w:color w:val="000000"/>
                <w:sz w:val="14"/>
                <w:szCs w:val="14"/>
              </w:rPr>
            </w:pPr>
            <w:r>
              <w:rPr>
                <w:color w:val="000000"/>
                <w:sz w:val="14"/>
                <w:szCs w:val="14"/>
              </w:rPr>
              <w:t>2,641</w:t>
            </w:r>
          </w:p>
        </w:tc>
        <w:tc>
          <w:tcPr>
            <w:tcW w:w="900" w:type="dxa"/>
            <w:tcBorders>
              <w:top w:val="nil"/>
              <w:left w:val="nil"/>
              <w:bottom w:val="nil"/>
              <w:right w:val="nil"/>
            </w:tcBorders>
            <w:shd w:val="clear" w:color="auto" w:fill="auto"/>
            <w:noWrap/>
            <w:tcMar>
              <w:left w:w="43" w:type="dxa"/>
              <w:right w:w="43" w:type="dxa"/>
            </w:tcMar>
            <w:vAlign w:val="center"/>
            <w:hideMark/>
          </w:tcPr>
          <w:p w:rsidR="00E80D9B" w:rsidRDefault="00E80D9B" w:rsidP="00E80D9B">
            <w:pPr>
              <w:jc w:val="right"/>
              <w:rPr>
                <w:color w:val="000000"/>
                <w:sz w:val="14"/>
                <w:szCs w:val="14"/>
              </w:rPr>
            </w:pPr>
            <w:r>
              <w:rPr>
                <w:color w:val="000000"/>
                <w:sz w:val="14"/>
                <w:szCs w:val="14"/>
              </w:rPr>
              <w:t>25,152.3</w:t>
            </w:r>
          </w:p>
        </w:tc>
        <w:tc>
          <w:tcPr>
            <w:tcW w:w="720" w:type="dxa"/>
            <w:tcBorders>
              <w:top w:val="nil"/>
              <w:left w:val="nil"/>
              <w:bottom w:val="nil"/>
              <w:right w:val="nil"/>
            </w:tcBorders>
            <w:shd w:val="clear" w:color="auto" w:fill="auto"/>
            <w:noWrap/>
            <w:tcMar>
              <w:left w:w="43" w:type="dxa"/>
              <w:right w:w="43" w:type="dxa"/>
            </w:tcMar>
            <w:vAlign w:val="center"/>
            <w:hideMark/>
          </w:tcPr>
          <w:p w:rsidR="00E80D9B" w:rsidRDefault="00E80D9B" w:rsidP="00E80D9B">
            <w:pPr>
              <w:jc w:val="right"/>
              <w:rPr>
                <w:color w:val="000000"/>
                <w:sz w:val="14"/>
                <w:szCs w:val="14"/>
              </w:rPr>
            </w:pPr>
            <w:r>
              <w:rPr>
                <w:color w:val="000000"/>
                <w:sz w:val="14"/>
                <w:szCs w:val="14"/>
              </w:rPr>
              <w:t>3,413</w:t>
            </w:r>
          </w:p>
        </w:tc>
        <w:tc>
          <w:tcPr>
            <w:tcW w:w="810" w:type="dxa"/>
            <w:tcBorders>
              <w:top w:val="nil"/>
              <w:left w:val="nil"/>
              <w:bottom w:val="nil"/>
              <w:right w:val="nil"/>
            </w:tcBorders>
            <w:shd w:val="clear" w:color="auto" w:fill="auto"/>
            <w:noWrap/>
            <w:tcMar>
              <w:left w:w="43" w:type="dxa"/>
              <w:right w:w="43" w:type="dxa"/>
            </w:tcMar>
            <w:vAlign w:val="center"/>
            <w:hideMark/>
          </w:tcPr>
          <w:p w:rsidR="00E80D9B" w:rsidRDefault="00E80D9B" w:rsidP="00E80D9B">
            <w:pPr>
              <w:jc w:val="right"/>
              <w:rPr>
                <w:color w:val="000000"/>
                <w:sz w:val="14"/>
                <w:szCs w:val="14"/>
              </w:rPr>
            </w:pPr>
            <w:r>
              <w:rPr>
                <w:color w:val="000000"/>
                <w:sz w:val="14"/>
                <w:szCs w:val="14"/>
              </w:rPr>
              <w:t>32,615.1</w:t>
            </w:r>
          </w:p>
        </w:tc>
        <w:tc>
          <w:tcPr>
            <w:tcW w:w="810" w:type="dxa"/>
            <w:tcBorders>
              <w:top w:val="nil"/>
              <w:left w:val="nil"/>
              <w:bottom w:val="nil"/>
              <w:right w:val="nil"/>
            </w:tcBorders>
            <w:shd w:val="clear" w:color="auto" w:fill="auto"/>
            <w:noWrap/>
            <w:tcMar>
              <w:left w:w="43" w:type="dxa"/>
              <w:right w:w="43" w:type="dxa"/>
            </w:tcMar>
            <w:vAlign w:val="center"/>
            <w:hideMark/>
          </w:tcPr>
          <w:p w:rsidR="00E80D9B" w:rsidRDefault="00E80D9B" w:rsidP="00E80D9B">
            <w:pPr>
              <w:jc w:val="right"/>
              <w:rPr>
                <w:color w:val="000000"/>
                <w:sz w:val="14"/>
                <w:szCs w:val="14"/>
              </w:rPr>
            </w:pPr>
            <w:r>
              <w:rPr>
                <w:color w:val="000000"/>
                <w:sz w:val="14"/>
                <w:szCs w:val="14"/>
              </w:rPr>
              <w:t>3,448</w:t>
            </w:r>
          </w:p>
        </w:tc>
        <w:tc>
          <w:tcPr>
            <w:tcW w:w="791" w:type="dxa"/>
            <w:tcBorders>
              <w:top w:val="nil"/>
              <w:left w:val="nil"/>
              <w:bottom w:val="nil"/>
              <w:right w:val="nil"/>
            </w:tcBorders>
            <w:shd w:val="clear" w:color="auto" w:fill="auto"/>
            <w:noWrap/>
            <w:tcMar>
              <w:left w:w="43" w:type="dxa"/>
              <w:right w:w="43" w:type="dxa"/>
            </w:tcMar>
            <w:vAlign w:val="center"/>
            <w:hideMark/>
          </w:tcPr>
          <w:p w:rsidR="00E80D9B" w:rsidRDefault="00E80D9B" w:rsidP="00E80D9B">
            <w:pPr>
              <w:jc w:val="right"/>
              <w:rPr>
                <w:color w:val="000000"/>
                <w:sz w:val="14"/>
                <w:szCs w:val="14"/>
              </w:rPr>
            </w:pPr>
            <w:r>
              <w:rPr>
                <w:color w:val="000000"/>
                <w:sz w:val="14"/>
                <w:szCs w:val="14"/>
              </w:rPr>
              <w:t>32,876.8</w:t>
            </w:r>
          </w:p>
        </w:tc>
        <w:tc>
          <w:tcPr>
            <w:tcW w:w="832" w:type="dxa"/>
            <w:tcBorders>
              <w:top w:val="nil"/>
              <w:left w:val="nil"/>
              <w:bottom w:val="nil"/>
              <w:right w:val="nil"/>
            </w:tcBorders>
            <w:shd w:val="clear" w:color="auto" w:fill="auto"/>
            <w:noWrap/>
            <w:tcMar>
              <w:left w:w="43" w:type="dxa"/>
              <w:right w:w="43" w:type="dxa"/>
            </w:tcMar>
            <w:vAlign w:val="center"/>
            <w:hideMark/>
          </w:tcPr>
          <w:p w:rsidR="00E80D9B" w:rsidRDefault="00E80D9B" w:rsidP="0031713A">
            <w:pPr>
              <w:jc w:val="right"/>
              <w:rPr>
                <w:color w:val="000000"/>
                <w:sz w:val="14"/>
                <w:szCs w:val="14"/>
              </w:rPr>
            </w:pPr>
            <w:r>
              <w:rPr>
                <w:color w:val="000000"/>
                <w:sz w:val="14"/>
                <w:szCs w:val="14"/>
              </w:rPr>
              <w:t>3,256</w:t>
            </w:r>
          </w:p>
        </w:tc>
        <w:tc>
          <w:tcPr>
            <w:tcW w:w="807" w:type="dxa"/>
            <w:tcBorders>
              <w:top w:val="nil"/>
              <w:left w:val="nil"/>
              <w:bottom w:val="nil"/>
              <w:right w:val="nil"/>
            </w:tcBorders>
            <w:shd w:val="clear" w:color="auto" w:fill="auto"/>
            <w:noWrap/>
            <w:tcMar>
              <w:left w:w="43" w:type="dxa"/>
              <w:right w:w="43" w:type="dxa"/>
            </w:tcMar>
            <w:vAlign w:val="center"/>
            <w:hideMark/>
          </w:tcPr>
          <w:p w:rsidR="00E80D9B" w:rsidRDefault="00E80D9B" w:rsidP="0031713A">
            <w:pPr>
              <w:jc w:val="right"/>
              <w:rPr>
                <w:color w:val="000000"/>
                <w:sz w:val="14"/>
                <w:szCs w:val="14"/>
              </w:rPr>
            </w:pPr>
            <w:r>
              <w:rPr>
                <w:color w:val="000000"/>
                <w:sz w:val="14"/>
                <w:szCs w:val="14"/>
              </w:rPr>
              <w:t>31,225.6</w:t>
            </w:r>
          </w:p>
        </w:tc>
      </w:tr>
      <w:tr w:rsidR="00E80D9B" w:rsidRPr="00A563BF" w:rsidTr="0031713A">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E80D9B" w:rsidRPr="00E74678" w:rsidRDefault="00E80D9B" w:rsidP="002556D2">
            <w:pPr>
              <w:jc w:val="center"/>
              <w:rPr>
                <w:color w:val="000000"/>
                <w:sz w:val="14"/>
                <w:szCs w:val="14"/>
              </w:rPr>
            </w:pPr>
            <w:r w:rsidRPr="00E74678">
              <w:rPr>
                <w:color w:val="000000"/>
                <w:sz w:val="14"/>
                <w:szCs w:val="14"/>
              </w:rPr>
              <w:t>10,000,000</w:t>
            </w:r>
            <w:r>
              <w:rPr>
                <w:color w:val="000000"/>
                <w:sz w:val="14"/>
                <w:szCs w:val="14"/>
              </w:rPr>
              <w:t xml:space="preserve"> </w:t>
            </w:r>
            <w:r w:rsidRPr="00E74678">
              <w:rPr>
                <w:color w:val="000000"/>
                <w:sz w:val="14"/>
                <w:szCs w:val="14"/>
              </w:rPr>
              <w:t>to 100,000,000</w:t>
            </w:r>
          </w:p>
        </w:tc>
        <w:tc>
          <w:tcPr>
            <w:tcW w:w="768" w:type="dxa"/>
            <w:tcBorders>
              <w:top w:val="nil"/>
              <w:left w:val="nil"/>
              <w:bottom w:val="nil"/>
              <w:right w:val="nil"/>
            </w:tcBorders>
            <w:shd w:val="clear" w:color="auto" w:fill="auto"/>
            <w:noWrap/>
            <w:tcMar>
              <w:left w:w="43" w:type="dxa"/>
              <w:right w:w="43" w:type="dxa"/>
            </w:tcMar>
            <w:vAlign w:val="center"/>
            <w:hideMark/>
          </w:tcPr>
          <w:p w:rsidR="00E80D9B" w:rsidRDefault="00E80D9B" w:rsidP="00E80D9B">
            <w:pPr>
              <w:jc w:val="right"/>
              <w:rPr>
                <w:color w:val="000000"/>
                <w:sz w:val="14"/>
                <w:szCs w:val="14"/>
              </w:rPr>
            </w:pPr>
            <w:r>
              <w:rPr>
                <w:color w:val="000000"/>
                <w:sz w:val="14"/>
                <w:szCs w:val="14"/>
              </w:rPr>
              <w:t>23,630</w:t>
            </w:r>
          </w:p>
        </w:tc>
        <w:tc>
          <w:tcPr>
            <w:tcW w:w="885" w:type="dxa"/>
            <w:tcBorders>
              <w:top w:val="nil"/>
              <w:left w:val="nil"/>
              <w:bottom w:val="nil"/>
              <w:right w:val="nil"/>
            </w:tcBorders>
            <w:shd w:val="clear" w:color="auto" w:fill="auto"/>
            <w:noWrap/>
            <w:tcMar>
              <w:left w:w="43" w:type="dxa"/>
              <w:right w:w="43" w:type="dxa"/>
            </w:tcMar>
            <w:vAlign w:val="center"/>
            <w:hideMark/>
          </w:tcPr>
          <w:p w:rsidR="00E80D9B" w:rsidRDefault="00E80D9B" w:rsidP="00E80D9B">
            <w:pPr>
              <w:jc w:val="right"/>
              <w:rPr>
                <w:color w:val="000000"/>
                <w:sz w:val="14"/>
                <w:szCs w:val="14"/>
              </w:rPr>
            </w:pPr>
            <w:r>
              <w:rPr>
                <w:color w:val="000000"/>
                <w:sz w:val="14"/>
                <w:szCs w:val="14"/>
              </w:rPr>
              <w:t>722,916.6</w:t>
            </w:r>
          </w:p>
        </w:tc>
        <w:tc>
          <w:tcPr>
            <w:tcW w:w="720" w:type="dxa"/>
            <w:tcBorders>
              <w:top w:val="nil"/>
              <w:left w:val="nil"/>
              <w:bottom w:val="nil"/>
              <w:right w:val="nil"/>
            </w:tcBorders>
            <w:shd w:val="clear" w:color="auto" w:fill="auto"/>
            <w:noWrap/>
            <w:tcMar>
              <w:left w:w="43" w:type="dxa"/>
              <w:right w:w="43" w:type="dxa"/>
            </w:tcMar>
            <w:vAlign w:val="center"/>
            <w:hideMark/>
          </w:tcPr>
          <w:p w:rsidR="00E80D9B" w:rsidRDefault="00E80D9B" w:rsidP="00E80D9B">
            <w:pPr>
              <w:jc w:val="right"/>
              <w:rPr>
                <w:color w:val="000000"/>
                <w:sz w:val="14"/>
                <w:szCs w:val="14"/>
              </w:rPr>
            </w:pPr>
            <w:r>
              <w:rPr>
                <w:color w:val="000000"/>
                <w:sz w:val="14"/>
                <w:szCs w:val="14"/>
              </w:rPr>
              <w:t>24,529</w:t>
            </w:r>
          </w:p>
        </w:tc>
        <w:tc>
          <w:tcPr>
            <w:tcW w:w="900" w:type="dxa"/>
            <w:tcBorders>
              <w:top w:val="nil"/>
              <w:left w:val="nil"/>
              <w:bottom w:val="nil"/>
              <w:right w:val="nil"/>
            </w:tcBorders>
            <w:shd w:val="clear" w:color="auto" w:fill="auto"/>
            <w:noWrap/>
            <w:tcMar>
              <w:left w:w="43" w:type="dxa"/>
              <w:right w:w="43" w:type="dxa"/>
            </w:tcMar>
            <w:vAlign w:val="center"/>
            <w:hideMark/>
          </w:tcPr>
          <w:p w:rsidR="00E80D9B" w:rsidRDefault="00E80D9B" w:rsidP="00E80D9B">
            <w:pPr>
              <w:jc w:val="right"/>
              <w:rPr>
                <w:color w:val="000000"/>
                <w:sz w:val="14"/>
                <w:szCs w:val="14"/>
              </w:rPr>
            </w:pPr>
            <w:r>
              <w:rPr>
                <w:color w:val="000000"/>
                <w:sz w:val="14"/>
                <w:szCs w:val="14"/>
              </w:rPr>
              <w:t>749,939.4</w:t>
            </w:r>
          </w:p>
        </w:tc>
        <w:tc>
          <w:tcPr>
            <w:tcW w:w="720" w:type="dxa"/>
            <w:tcBorders>
              <w:top w:val="nil"/>
              <w:left w:val="nil"/>
              <w:bottom w:val="nil"/>
              <w:right w:val="nil"/>
            </w:tcBorders>
            <w:shd w:val="clear" w:color="auto" w:fill="auto"/>
            <w:noWrap/>
            <w:tcMar>
              <w:left w:w="43" w:type="dxa"/>
              <w:right w:w="43" w:type="dxa"/>
            </w:tcMar>
            <w:vAlign w:val="center"/>
            <w:hideMark/>
          </w:tcPr>
          <w:p w:rsidR="00E80D9B" w:rsidRDefault="00E80D9B" w:rsidP="00E80D9B">
            <w:pPr>
              <w:jc w:val="right"/>
              <w:rPr>
                <w:color w:val="000000"/>
                <w:sz w:val="14"/>
                <w:szCs w:val="14"/>
              </w:rPr>
            </w:pPr>
            <w:r>
              <w:rPr>
                <w:color w:val="000000"/>
                <w:sz w:val="14"/>
                <w:szCs w:val="14"/>
              </w:rPr>
              <w:t>27,465</w:t>
            </w:r>
          </w:p>
        </w:tc>
        <w:tc>
          <w:tcPr>
            <w:tcW w:w="810" w:type="dxa"/>
            <w:tcBorders>
              <w:top w:val="nil"/>
              <w:left w:val="nil"/>
              <w:bottom w:val="nil"/>
              <w:right w:val="nil"/>
            </w:tcBorders>
            <w:shd w:val="clear" w:color="auto" w:fill="auto"/>
            <w:noWrap/>
            <w:tcMar>
              <w:left w:w="43" w:type="dxa"/>
              <w:right w:w="43" w:type="dxa"/>
            </w:tcMar>
            <w:vAlign w:val="center"/>
            <w:hideMark/>
          </w:tcPr>
          <w:p w:rsidR="00E80D9B" w:rsidRDefault="00E80D9B" w:rsidP="00E80D9B">
            <w:pPr>
              <w:jc w:val="right"/>
              <w:rPr>
                <w:color w:val="000000"/>
                <w:sz w:val="14"/>
                <w:szCs w:val="14"/>
              </w:rPr>
            </w:pPr>
            <w:r>
              <w:rPr>
                <w:color w:val="000000"/>
                <w:sz w:val="14"/>
                <w:szCs w:val="14"/>
              </w:rPr>
              <w:t>838,226.5</w:t>
            </w:r>
          </w:p>
        </w:tc>
        <w:tc>
          <w:tcPr>
            <w:tcW w:w="810" w:type="dxa"/>
            <w:tcBorders>
              <w:top w:val="nil"/>
              <w:left w:val="nil"/>
              <w:bottom w:val="nil"/>
              <w:right w:val="nil"/>
            </w:tcBorders>
            <w:shd w:val="clear" w:color="auto" w:fill="auto"/>
            <w:noWrap/>
            <w:tcMar>
              <w:left w:w="43" w:type="dxa"/>
              <w:right w:w="43" w:type="dxa"/>
            </w:tcMar>
            <w:vAlign w:val="center"/>
            <w:hideMark/>
          </w:tcPr>
          <w:p w:rsidR="00E80D9B" w:rsidRDefault="00E80D9B" w:rsidP="00E80D9B">
            <w:pPr>
              <w:jc w:val="right"/>
              <w:rPr>
                <w:color w:val="000000"/>
                <w:sz w:val="14"/>
                <w:szCs w:val="14"/>
              </w:rPr>
            </w:pPr>
            <w:r>
              <w:rPr>
                <w:color w:val="000000"/>
                <w:sz w:val="14"/>
                <w:szCs w:val="14"/>
              </w:rPr>
              <w:t>27,733</w:t>
            </w:r>
          </w:p>
        </w:tc>
        <w:tc>
          <w:tcPr>
            <w:tcW w:w="791" w:type="dxa"/>
            <w:tcBorders>
              <w:top w:val="nil"/>
              <w:left w:val="nil"/>
              <w:bottom w:val="nil"/>
              <w:right w:val="nil"/>
            </w:tcBorders>
            <w:shd w:val="clear" w:color="auto" w:fill="auto"/>
            <w:noWrap/>
            <w:tcMar>
              <w:left w:w="43" w:type="dxa"/>
              <w:right w:w="43" w:type="dxa"/>
            </w:tcMar>
            <w:vAlign w:val="center"/>
            <w:hideMark/>
          </w:tcPr>
          <w:p w:rsidR="00E80D9B" w:rsidRDefault="00E80D9B" w:rsidP="00E80D9B">
            <w:pPr>
              <w:jc w:val="right"/>
              <w:rPr>
                <w:color w:val="000000"/>
                <w:sz w:val="14"/>
                <w:szCs w:val="14"/>
              </w:rPr>
            </w:pPr>
            <w:r>
              <w:rPr>
                <w:color w:val="000000"/>
                <w:sz w:val="14"/>
                <w:szCs w:val="14"/>
              </w:rPr>
              <w:t>847,800.5</w:t>
            </w:r>
          </w:p>
        </w:tc>
        <w:tc>
          <w:tcPr>
            <w:tcW w:w="832" w:type="dxa"/>
            <w:tcBorders>
              <w:top w:val="nil"/>
              <w:left w:val="nil"/>
              <w:bottom w:val="nil"/>
              <w:right w:val="nil"/>
            </w:tcBorders>
            <w:shd w:val="clear" w:color="auto" w:fill="auto"/>
            <w:noWrap/>
            <w:tcMar>
              <w:left w:w="43" w:type="dxa"/>
              <w:right w:w="43" w:type="dxa"/>
            </w:tcMar>
            <w:vAlign w:val="center"/>
            <w:hideMark/>
          </w:tcPr>
          <w:p w:rsidR="00E80D9B" w:rsidRDefault="00E80D9B" w:rsidP="0031713A">
            <w:pPr>
              <w:jc w:val="right"/>
              <w:rPr>
                <w:color w:val="000000"/>
                <w:sz w:val="14"/>
                <w:szCs w:val="14"/>
              </w:rPr>
            </w:pPr>
            <w:r>
              <w:rPr>
                <w:color w:val="000000"/>
                <w:sz w:val="14"/>
                <w:szCs w:val="14"/>
              </w:rPr>
              <w:t>30,016</w:t>
            </w:r>
          </w:p>
        </w:tc>
        <w:tc>
          <w:tcPr>
            <w:tcW w:w="807" w:type="dxa"/>
            <w:tcBorders>
              <w:top w:val="nil"/>
              <w:left w:val="nil"/>
              <w:bottom w:val="nil"/>
              <w:right w:val="nil"/>
            </w:tcBorders>
            <w:shd w:val="clear" w:color="auto" w:fill="auto"/>
            <w:noWrap/>
            <w:tcMar>
              <w:left w:w="43" w:type="dxa"/>
              <w:right w:w="43" w:type="dxa"/>
            </w:tcMar>
            <w:vAlign w:val="center"/>
            <w:hideMark/>
          </w:tcPr>
          <w:p w:rsidR="00E80D9B" w:rsidRDefault="00E80D9B" w:rsidP="0031713A">
            <w:pPr>
              <w:jc w:val="right"/>
              <w:rPr>
                <w:color w:val="000000"/>
                <w:sz w:val="14"/>
                <w:szCs w:val="14"/>
              </w:rPr>
            </w:pPr>
            <w:r>
              <w:rPr>
                <w:color w:val="000000"/>
                <w:sz w:val="14"/>
                <w:szCs w:val="14"/>
              </w:rPr>
              <w:t>905,853.9</w:t>
            </w:r>
          </w:p>
        </w:tc>
      </w:tr>
      <w:tr w:rsidR="00E80D9B" w:rsidRPr="00A563BF" w:rsidTr="0031713A">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E80D9B" w:rsidRPr="00E74678" w:rsidRDefault="00E80D9B" w:rsidP="002556D2">
            <w:pPr>
              <w:jc w:val="center"/>
              <w:rPr>
                <w:color w:val="000000"/>
                <w:sz w:val="14"/>
                <w:szCs w:val="14"/>
              </w:rPr>
            </w:pPr>
            <w:r w:rsidRPr="00E74678">
              <w:rPr>
                <w:color w:val="000000"/>
                <w:sz w:val="14"/>
                <w:szCs w:val="14"/>
              </w:rPr>
              <w:t>100,000,000</w:t>
            </w:r>
            <w:r>
              <w:rPr>
                <w:color w:val="000000"/>
                <w:sz w:val="14"/>
                <w:szCs w:val="14"/>
              </w:rPr>
              <w:t xml:space="preserve"> </w:t>
            </w:r>
            <w:r w:rsidRPr="00E74678">
              <w:rPr>
                <w:color w:val="000000"/>
                <w:sz w:val="14"/>
                <w:szCs w:val="14"/>
              </w:rPr>
              <w:t>to 500,000,000</w:t>
            </w:r>
          </w:p>
        </w:tc>
        <w:tc>
          <w:tcPr>
            <w:tcW w:w="768" w:type="dxa"/>
            <w:tcBorders>
              <w:top w:val="nil"/>
              <w:left w:val="nil"/>
              <w:bottom w:val="nil"/>
              <w:right w:val="nil"/>
            </w:tcBorders>
            <w:shd w:val="clear" w:color="auto" w:fill="auto"/>
            <w:noWrap/>
            <w:tcMar>
              <w:left w:w="43" w:type="dxa"/>
              <w:right w:w="43" w:type="dxa"/>
            </w:tcMar>
            <w:vAlign w:val="center"/>
            <w:hideMark/>
          </w:tcPr>
          <w:p w:rsidR="00E80D9B" w:rsidRDefault="00E80D9B" w:rsidP="00E80D9B">
            <w:pPr>
              <w:jc w:val="right"/>
              <w:rPr>
                <w:color w:val="000000"/>
                <w:sz w:val="14"/>
                <w:szCs w:val="14"/>
              </w:rPr>
            </w:pPr>
            <w:r>
              <w:rPr>
                <w:color w:val="000000"/>
                <w:sz w:val="14"/>
                <w:szCs w:val="14"/>
              </w:rPr>
              <w:t>4,709</w:t>
            </w:r>
          </w:p>
        </w:tc>
        <w:tc>
          <w:tcPr>
            <w:tcW w:w="885" w:type="dxa"/>
            <w:tcBorders>
              <w:top w:val="nil"/>
              <w:left w:val="nil"/>
              <w:bottom w:val="nil"/>
              <w:right w:val="nil"/>
            </w:tcBorders>
            <w:shd w:val="clear" w:color="auto" w:fill="auto"/>
            <w:noWrap/>
            <w:tcMar>
              <w:left w:w="43" w:type="dxa"/>
              <w:right w:w="43" w:type="dxa"/>
            </w:tcMar>
            <w:vAlign w:val="center"/>
            <w:hideMark/>
          </w:tcPr>
          <w:p w:rsidR="00E80D9B" w:rsidRDefault="00E80D9B" w:rsidP="00E80D9B">
            <w:pPr>
              <w:jc w:val="right"/>
              <w:rPr>
                <w:color w:val="000000"/>
                <w:sz w:val="14"/>
                <w:szCs w:val="14"/>
              </w:rPr>
            </w:pPr>
            <w:r>
              <w:rPr>
                <w:color w:val="000000"/>
                <w:sz w:val="14"/>
                <w:szCs w:val="14"/>
              </w:rPr>
              <w:t>989,663.3</w:t>
            </w:r>
          </w:p>
        </w:tc>
        <w:tc>
          <w:tcPr>
            <w:tcW w:w="720" w:type="dxa"/>
            <w:tcBorders>
              <w:top w:val="nil"/>
              <w:left w:val="nil"/>
              <w:bottom w:val="nil"/>
              <w:right w:val="nil"/>
            </w:tcBorders>
            <w:shd w:val="clear" w:color="auto" w:fill="auto"/>
            <w:noWrap/>
            <w:tcMar>
              <w:left w:w="43" w:type="dxa"/>
              <w:right w:w="43" w:type="dxa"/>
            </w:tcMar>
            <w:vAlign w:val="center"/>
            <w:hideMark/>
          </w:tcPr>
          <w:p w:rsidR="00E80D9B" w:rsidRDefault="00E80D9B" w:rsidP="00E80D9B">
            <w:pPr>
              <w:jc w:val="right"/>
              <w:rPr>
                <w:color w:val="000000"/>
                <w:sz w:val="14"/>
                <w:szCs w:val="14"/>
              </w:rPr>
            </w:pPr>
            <w:r>
              <w:rPr>
                <w:color w:val="000000"/>
                <w:sz w:val="14"/>
                <w:szCs w:val="14"/>
              </w:rPr>
              <w:t>5,081</w:t>
            </w:r>
          </w:p>
        </w:tc>
        <w:tc>
          <w:tcPr>
            <w:tcW w:w="900" w:type="dxa"/>
            <w:tcBorders>
              <w:top w:val="nil"/>
              <w:left w:val="nil"/>
              <w:bottom w:val="nil"/>
              <w:right w:val="nil"/>
            </w:tcBorders>
            <w:shd w:val="clear" w:color="auto" w:fill="auto"/>
            <w:noWrap/>
            <w:tcMar>
              <w:left w:w="43" w:type="dxa"/>
              <w:right w:w="43" w:type="dxa"/>
            </w:tcMar>
            <w:vAlign w:val="center"/>
            <w:hideMark/>
          </w:tcPr>
          <w:p w:rsidR="00E80D9B" w:rsidRDefault="00E80D9B" w:rsidP="00E80D9B">
            <w:pPr>
              <w:jc w:val="right"/>
              <w:rPr>
                <w:color w:val="000000"/>
                <w:sz w:val="14"/>
                <w:szCs w:val="14"/>
              </w:rPr>
            </w:pPr>
            <w:r>
              <w:rPr>
                <w:color w:val="000000"/>
                <w:sz w:val="14"/>
                <w:szCs w:val="14"/>
              </w:rPr>
              <w:t>1,066,799.8</w:t>
            </w:r>
          </w:p>
        </w:tc>
        <w:tc>
          <w:tcPr>
            <w:tcW w:w="720" w:type="dxa"/>
            <w:tcBorders>
              <w:top w:val="nil"/>
              <w:left w:val="nil"/>
              <w:bottom w:val="nil"/>
              <w:right w:val="nil"/>
            </w:tcBorders>
            <w:shd w:val="clear" w:color="auto" w:fill="auto"/>
            <w:noWrap/>
            <w:tcMar>
              <w:left w:w="43" w:type="dxa"/>
              <w:right w:w="43" w:type="dxa"/>
            </w:tcMar>
            <w:vAlign w:val="center"/>
            <w:hideMark/>
          </w:tcPr>
          <w:p w:rsidR="00E80D9B" w:rsidRDefault="00E80D9B" w:rsidP="00E80D9B">
            <w:pPr>
              <w:jc w:val="right"/>
              <w:rPr>
                <w:color w:val="000000"/>
                <w:sz w:val="14"/>
                <w:szCs w:val="14"/>
              </w:rPr>
            </w:pPr>
            <w:r>
              <w:rPr>
                <w:color w:val="000000"/>
                <w:sz w:val="14"/>
                <w:szCs w:val="14"/>
              </w:rPr>
              <w:t>5,394</w:t>
            </w:r>
          </w:p>
        </w:tc>
        <w:tc>
          <w:tcPr>
            <w:tcW w:w="810" w:type="dxa"/>
            <w:tcBorders>
              <w:top w:val="nil"/>
              <w:left w:val="nil"/>
              <w:bottom w:val="nil"/>
              <w:right w:val="nil"/>
            </w:tcBorders>
            <w:shd w:val="clear" w:color="auto" w:fill="auto"/>
            <w:noWrap/>
            <w:tcMar>
              <w:left w:w="43" w:type="dxa"/>
              <w:right w:w="43" w:type="dxa"/>
            </w:tcMar>
            <w:vAlign w:val="center"/>
            <w:hideMark/>
          </w:tcPr>
          <w:p w:rsidR="00E80D9B" w:rsidRDefault="00E80D9B" w:rsidP="00E80D9B">
            <w:pPr>
              <w:jc w:val="right"/>
              <w:rPr>
                <w:color w:val="000000"/>
                <w:sz w:val="14"/>
                <w:szCs w:val="14"/>
              </w:rPr>
            </w:pPr>
            <w:r>
              <w:rPr>
                <w:color w:val="000000"/>
                <w:sz w:val="14"/>
                <w:szCs w:val="14"/>
              </w:rPr>
              <w:t>1,125,748.6</w:t>
            </w:r>
          </w:p>
        </w:tc>
        <w:tc>
          <w:tcPr>
            <w:tcW w:w="810" w:type="dxa"/>
            <w:tcBorders>
              <w:top w:val="nil"/>
              <w:left w:val="nil"/>
              <w:bottom w:val="nil"/>
              <w:right w:val="nil"/>
            </w:tcBorders>
            <w:shd w:val="clear" w:color="auto" w:fill="auto"/>
            <w:noWrap/>
            <w:tcMar>
              <w:left w:w="43" w:type="dxa"/>
              <w:right w:w="43" w:type="dxa"/>
            </w:tcMar>
            <w:vAlign w:val="center"/>
            <w:hideMark/>
          </w:tcPr>
          <w:p w:rsidR="00E80D9B" w:rsidRDefault="00E80D9B" w:rsidP="00E80D9B">
            <w:pPr>
              <w:jc w:val="right"/>
              <w:rPr>
                <w:color w:val="000000"/>
                <w:sz w:val="14"/>
                <w:szCs w:val="14"/>
              </w:rPr>
            </w:pPr>
            <w:r>
              <w:rPr>
                <w:color w:val="000000"/>
                <w:sz w:val="14"/>
                <w:szCs w:val="14"/>
              </w:rPr>
              <w:t>5,808</w:t>
            </w:r>
          </w:p>
        </w:tc>
        <w:tc>
          <w:tcPr>
            <w:tcW w:w="791" w:type="dxa"/>
            <w:tcBorders>
              <w:top w:val="nil"/>
              <w:left w:val="nil"/>
              <w:bottom w:val="nil"/>
              <w:right w:val="nil"/>
            </w:tcBorders>
            <w:shd w:val="clear" w:color="auto" w:fill="auto"/>
            <w:noWrap/>
            <w:tcMar>
              <w:left w:w="43" w:type="dxa"/>
              <w:right w:w="43" w:type="dxa"/>
            </w:tcMar>
            <w:vAlign w:val="center"/>
            <w:hideMark/>
          </w:tcPr>
          <w:p w:rsidR="00E80D9B" w:rsidRDefault="00E80D9B" w:rsidP="00E80D9B">
            <w:pPr>
              <w:jc w:val="right"/>
              <w:rPr>
                <w:color w:val="000000"/>
                <w:sz w:val="14"/>
                <w:szCs w:val="14"/>
              </w:rPr>
            </w:pPr>
            <w:r>
              <w:rPr>
                <w:color w:val="000000"/>
                <w:sz w:val="14"/>
                <w:szCs w:val="14"/>
              </w:rPr>
              <w:t>1,229,102.9</w:t>
            </w:r>
          </w:p>
        </w:tc>
        <w:tc>
          <w:tcPr>
            <w:tcW w:w="832" w:type="dxa"/>
            <w:tcBorders>
              <w:top w:val="nil"/>
              <w:left w:val="nil"/>
              <w:bottom w:val="nil"/>
              <w:right w:val="nil"/>
            </w:tcBorders>
            <w:shd w:val="clear" w:color="auto" w:fill="auto"/>
            <w:noWrap/>
            <w:tcMar>
              <w:left w:w="43" w:type="dxa"/>
              <w:right w:w="43" w:type="dxa"/>
            </w:tcMar>
            <w:vAlign w:val="center"/>
            <w:hideMark/>
          </w:tcPr>
          <w:p w:rsidR="00E80D9B" w:rsidRDefault="00E80D9B" w:rsidP="0031713A">
            <w:pPr>
              <w:jc w:val="right"/>
              <w:rPr>
                <w:color w:val="000000"/>
                <w:sz w:val="14"/>
                <w:szCs w:val="14"/>
              </w:rPr>
            </w:pPr>
            <w:r>
              <w:rPr>
                <w:color w:val="000000"/>
                <w:sz w:val="14"/>
                <w:szCs w:val="14"/>
              </w:rPr>
              <w:t>6,002</w:t>
            </w:r>
          </w:p>
        </w:tc>
        <w:tc>
          <w:tcPr>
            <w:tcW w:w="807" w:type="dxa"/>
            <w:tcBorders>
              <w:top w:val="nil"/>
              <w:left w:val="nil"/>
              <w:bottom w:val="nil"/>
              <w:right w:val="nil"/>
            </w:tcBorders>
            <w:shd w:val="clear" w:color="auto" w:fill="auto"/>
            <w:noWrap/>
            <w:tcMar>
              <w:left w:w="43" w:type="dxa"/>
              <w:right w:w="43" w:type="dxa"/>
            </w:tcMar>
            <w:vAlign w:val="center"/>
            <w:hideMark/>
          </w:tcPr>
          <w:p w:rsidR="00E80D9B" w:rsidRDefault="00E80D9B" w:rsidP="0031713A">
            <w:pPr>
              <w:jc w:val="right"/>
              <w:rPr>
                <w:color w:val="000000"/>
                <w:sz w:val="14"/>
                <w:szCs w:val="14"/>
              </w:rPr>
            </w:pPr>
            <w:r>
              <w:rPr>
                <w:color w:val="000000"/>
                <w:sz w:val="14"/>
                <w:szCs w:val="14"/>
              </w:rPr>
              <w:t>1,268,171.0</w:t>
            </w:r>
          </w:p>
        </w:tc>
      </w:tr>
      <w:tr w:rsidR="001C4031" w:rsidRPr="00A563BF" w:rsidTr="0031713A">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1C4031" w:rsidRPr="00E74678" w:rsidRDefault="001C4031" w:rsidP="002556D2">
            <w:pPr>
              <w:jc w:val="center"/>
              <w:rPr>
                <w:color w:val="000000"/>
                <w:sz w:val="14"/>
                <w:szCs w:val="14"/>
              </w:rPr>
            </w:pPr>
          </w:p>
        </w:tc>
        <w:tc>
          <w:tcPr>
            <w:tcW w:w="768" w:type="dxa"/>
            <w:tcBorders>
              <w:top w:val="nil"/>
              <w:left w:val="nil"/>
              <w:bottom w:val="nil"/>
              <w:right w:val="nil"/>
            </w:tcBorders>
            <w:shd w:val="clear" w:color="auto" w:fill="auto"/>
            <w:noWrap/>
            <w:tcMar>
              <w:left w:w="43" w:type="dxa"/>
              <w:right w:w="43" w:type="dxa"/>
            </w:tcMar>
            <w:vAlign w:val="center"/>
            <w:hideMark/>
          </w:tcPr>
          <w:p w:rsidR="001C4031" w:rsidRDefault="001C4031" w:rsidP="00E80D9B">
            <w:pPr>
              <w:jc w:val="right"/>
              <w:rPr>
                <w:color w:val="000000"/>
                <w:sz w:val="14"/>
                <w:szCs w:val="14"/>
              </w:rPr>
            </w:pPr>
          </w:p>
        </w:tc>
        <w:tc>
          <w:tcPr>
            <w:tcW w:w="885" w:type="dxa"/>
            <w:tcBorders>
              <w:top w:val="nil"/>
              <w:left w:val="nil"/>
              <w:bottom w:val="nil"/>
              <w:right w:val="nil"/>
            </w:tcBorders>
            <w:shd w:val="clear" w:color="auto" w:fill="auto"/>
            <w:noWrap/>
            <w:tcMar>
              <w:left w:w="43" w:type="dxa"/>
              <w:right w:w="43" w:type="dxa"/>
            </w:tcMar>
            <w:vAlign w:val="center"/>
            <w:hideMark/>
          </w:tcPr>
          <w:p w:rsidR="001C4031" w:rsidRDefault="001C4031" w:rsidP="00E80D9B">
            <w:pPr>
              <w:jc w:val="right"/>
              <w:rPr>
                <w:color w:val="000000"/>
                <w:sz w:val="14"/>
                <w:szCs w:val="14"/>
              </w:rPr>
            </w:pPr>
          </w:p>
        </w:tc>
        <w:tc>
          <w:tcPr>
            <w:tcW w:w="720" w:type="dxa"/>
            <w:tcBorders>
              <w:top w:val="nil"/>
              <w:left w:val="nil"/>
              <w:bottom w:val="nil"/>
              <w:right w:val="nil"/>
            </w:tcBorders>
            <w:shd w:val="clear" w:color="auto" w:fill="auto"/>
            <w:noWrap/>
            <w:tcMar>
              <w:left w:w="43" w:type="dxa"/>
              <w:right w:w="43" w:type="dxa"/>
            </w:tcMar>
            <w:vAlign w:val="center"/>
            <w:hideMark/>
          </w:tcPr>
          <w:p w:rsidR="001C4031" w:rsidRDefault="001C4031" w:rsidP="00E80D9B">
            <w:pPr>
              <w:jc w:val="right"/>
              <w:rPr>
                <w:color w:val="000000"/>
                <w:sz w:val="14"/>
                <w:szCs w:val="14"/>
              </w:rPr>
            </w:pPr>
          </w:p>
        </w:tc>
        <w:tc>
          <w:tcPr>
            <w:tcW w:w="900" w:type="dxa"/>
            <w:tcBorders>
              <w:top w:val="nil"/>
              <w:left w:val="nil"/>
              <w:bottom w:val="nil"/>
              <w:right w:val="nil"/>
            </w:tcBorders>
            <w:shd w:val="clear" w:color="auto" w:fill="auto"/>
            <w:noWrap/>
            <w:tcMar>
              <w:left w:w="43" w:type="dxa"/>
              <w:right w:w="43" w:type="dxa"/>
            </w:tcMar>
            <w:vAlign w:val="center"/>
            <w:hideMark/>
          </w:tcPr>
          <w:p w:rsidR="001C4031" w:rsidRDefault="001C4031" w:rsidP="00E80D9B">
            <w:pPr>
              <w:jc w:val="right"/>
              <w:rPr>
                <w:color w:val="000000"/>
                <w:sz w:val="14"/>
                <w:szCs w:val="14"/>
              </w:rPr>
            </w:pPr>
          </w:p>
        </w:tc>
        <w:tc>
          <w:tcPr>
            <w:tcW w:w="720" w:type="dxa"/>
            <w:tcBorders>
              <w:top w:val="nil"/>
              <w:left w:val="nil"/>
              <w:bottom w:val="nil"/>
              <w:right w:val="nil"/>
            </w:tcBorders>
            <w:shd w:val="clear" w:color="auto" w:fill="auto"/>
            <w:noWrap/>
            <w:tcMar>
              <w:left w:w="43" w:type="dxa"/>
              <w:right w:w="43" w:type="dxa"/>
            </w:tcMar>
            <w:vAlign w:val="center"/>
            <w:hideMark/>
          </w:tcPr>
          <w:p w:rsidR="001C4031" w:rsidRDefault="001C4031" w:rsidP="00E80D9B">
            <w:pPr>
              <w:jc w:val="right"/>
              <w:rPr>
                <w:color w:val="000000"/>
                <w:sz w:val="14"/>
                <w:szCs w:val="14"/>
              </w:rPr>
            </w:pPr>
          </w:p>
        </w:tc>
        <w:tc>
          <w:tcPr>
            <w:tcW w:w="810" w:type="dxa"/>
            <w:tcBorders>
              <w:top w:val="nil"/>
              <w:left w:val="nil"/>
              <w:bottom w:val="nil"/>
              <w:right w:val="nil"/>
            </w:tcBorders>
            <w:shd w:val="clear" w:color="auto" w:fill="auto"/>
            <w:noWrap/>
            <w:tcMar>
              <w:left w:w="43" w:type="dxa"/>
              <w:right w:w="43" w:type="dxa"/>
            </w:tcMar>
            <w:vAlign w:val="center"/>
            <w:hideMark/>
          </w:tcPr>
          <w:p w:rsidR="001C4031" w:rsidRDefault="001C4031" w:rsidP="00E80D9B">
            <w:pPr>
              <w:jc w:val="right"/>
              <w:rPr>
                <w:color w:val="000000"/>
                <w:sz w:val="14"/>
                <w:szCs w:val="14"/>
              </w:rPr>
            </w:pPr>
          </w:p>
        </w:tc>
        <w:tc>
          <w:tcPr>
            <w:tcW w:w="810" w:type="dxa"/>
            <w:tcBorders>
              <w:top w:val="nil"/>
              <w:left w:val="nil"/>
              <w:bottom w:val="nil"/>
              <w:right w:val="nil"/>
            </w:tcBorders>
            <w:shd w:val="clear" w:color="auto" w:fill="auto"/>
            <w:noWrap/>
            <w:tcMar>
              <w:left w:w="43" w:type="dxa"/>
              <w:right w:w="43" w:type="dxa"/>
            </w:tcMar>
            <w:vAlign w:val="center"/>
            <w:hideMark/>
          </w:tcPr>
          <w:p w:rsidR="001C4031" w:rsidRDefault="001C4031" w:rsidP="00E80D9B">
            <w:pPr>
              <w:jc w:val="right"/>
              <w:rPr>
                <w:color w:val="000000"/>
                <w:sz w:val="14"/>
                <w:szCs w:val="14"/>
              </w:rPr>
            </w:pPr>
          </w:p>
        </w:tc>
        <w:tc>
          <w:tcPr>
            <w:tcW w:w="791" w:type="dxa"/>
            <w:tcBorders>
              <w:top w:val="nil"/>
              <w:left w:val="nil"/>
              <w:bottom w:val="nil"/>
              <w:right w:val="nil"/>
            </w:tcBorders>
            <w:shd w:val="clear" w:color="auto" w:fill="auto"/>
            <w:noWrap/>
            <w:tcMar>
              <w:left w:w="43" w:type="dxa"/>
              <w:right w:w="43" w:type="dxa"/>
            </w:tcMar>
            <w:vAlign w:val="center"/>
            <w:hideMark/>
          </w:tcPr>
          <w:p w:rsidR="001C4031" w:rsidRDefault="001C4031" w:rsidP="00E80D9B">
            <w:pPr>
              <w:jc w:val="right"/>
              <w:rPr>
                <w:color w:val="000000"/>
                <w:sz w:val="14"/>
                <w:szCs w:val="14"/>
              </w:rPr>
            </w:pPr>
          </w:p>
        </w:tc>
        <w:tc>
          <w:tcPr>
            <w:tcW w:w="832" w:type="dxa"/>
            <w:tcBorders>
              <w:top w:val="nil"/>
              <w:left w:val="nil"/>
              <w:bottom w:val="nil"/>
              <w:right w:val="nil"/>
            </w:tcBorders>
            <w:shd w:val="clear" w:color="auto" w:fill="auto"/>
            <w:noWrap/>
            <w:tcMar>
              <w:left w:w="43" w:type="dxa"/>
              <w:right w:w="43" w:type="dxa"/>
            </w:tcMar>
            <w:vAlign w:val="center"/>
            <w:hideMark/>
          </w:tcPr>
          <w:p w:rsidR="001C4031" w:rsidRDefault="001C4031" w:rsidP="0031713A">
            <w:pPr>
              <w:jc w:val="right"/>
              <w:rPr>
                <w:color w:val="000000"/>
                <w:sz w:val="14"/>
                <w:szCs w:val="14"/>
              </w:rPr>
            </w:pPr>
          </w:p>
        </w:tc>
        <w:tc>
          <w:tcPr>
            <w:tcW w:w="807" w:type="dxa"/>
            <w:tcBorders>
              <w:top w:val="nil"/>
              <w:left w:val="nil"/>
              <w:bottom w:val="nil"/>
              <w:right w:val="nil"/>
            </w:tcBorders>
            <w:shd w:val="clear" w:color="auto" w:fill="auto"/>
            <w:noWrap/>
            <w:tcMar>
              <w:left w:w="43" w:type="dxa"/>
              <w:right w:w="43" w:type="dxa"/>
            </w:tcMar>
            <w:vAlign w:val="center"/>
            <w:hideMark/>
          </w:tcPr>
          <w:p w:rsidR="001C4031" w:rsidRDefault="001C4031" w:rsidP="0031713A">
            <w:pPr>
              <w:jc w:val="right"/>
              <w:rPr>
                <w:color w:val="000000"/>
                <w:sz w:val="14"/>
                <w:szCs w:val="14"/>
              </w:rPr>
            </w:pPr>
          </w:p>
        </w:tc>
      </w:tr>
      <w:tr w:rsidR="00E80D9B" w:rsidRPr="00A563BF" w:rsidTr="0031713A">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E80D9B" w:rsidRPr="00E74678" w:rsidRDefault="00E80D9B" w:rsidP="002556D2">
            <w:pPr>
              <w:jc w:val="center"/>
              <w:rPr>
                <w:color w:val="000000"/>
                <w:sz w:val="14"/>
                <w:szCs w:val="14"/>
              </w:rPr>
            </w:pPr>
            <w:r w:rsidRPr="00E74678">
              <w:rPr>
                <w:color w:val="000000"/>
                <w:sz w:val="14"/>
                <w:szCs w:val="14"/>
              </w:rPr>
              <w:t>500,000,000</w:t>
            </w:r>
            <w:r>
              <w:rPr>
                <w:color w:val="000000"/>
                <w:sz w:val="14"/>
                <w:szCs w:val="14"/>
              </w:rPr>
              <w:t xml:space="preserve"> and</w:t>
            </w:r>
            <w:r w:rsidRPr="00E74678">
              <w:rPr>
                <w:color w:val="000000"/>
                <w:sz w:val="14"/>
                <w:szCs w:val="14"/>
              </w:rPr>
              <w:t xml:space="preserve"> above</w:t>
            </w:r>
          </w:p>
        </w:tc>
        <w:tc>
          <w:tcPr>
            <w:tcW w:w="768" w:type="dxa"/>
            <w:tcBorders>
              <w:top w:val="nil"/>
              <w:left w:val="nil"/>
              <w:bottom w:val="nil"/>
              <w:right w:val="nil"/>
            </w:tcBorders>
            <w:shd w:val="clear" w:color="auto" w:fill="auto"/>
            <w:noWrap/>
            <w:tcMar>
              <w:left w:w="43" w:type="dxa"/>
              <w:right w:w="43" w:type="dxa"/>
            </w:tcMar>
            <w:vAlign w:val="center"/>
            <w:hideMark/>
          </w:tcPr>
          <w:p w:rsidR="00E80D9B" w:rsidRDefault="00E80D9B" w:rsidP="00E80D9B">
            <w:pPr>
              <w:jc w:val="right"/>
              <w:rPr>
                <w:color w:val="000000"/>
                <w:sz w:val="14"/>
                <w:szCs w:val="14"/>
              </w:rPr>
            </w:pPr>
            <w:r>
              <w:rPr>
                <w:color w:val="000000"/>
                <w:sz w:val="14"/>
                <w:szCs w:val="14"/>
              </w:rPr>
              <w:t>1,230</w:t>
            </w:r>
          </w:p>
        </w:tc>
        <w:tc>
          <w:tcPr>
            <w:tcW w:w="885" w:type="dxa"/>
            <w:tcBorders>
              <w:top w:val="nil"/>
              <w:left w:val="nil"/>
              <w:bottom w:val="nil"/>
              <w:right w:val="nil"/>
            </w:tcBorders>
            <w:shd w:val="clear" w:color="auto" w:fill="auto"/>
            <w:noWrap/>
            <w:tcMar>
              <w:left w:w="43" w:type="dxa"/>
              <w:right w:w="43" w:type="dxa"/>
            </w:tcMar>
            <w:vAlign w:val="center"/>
            <w:hideMark/>
          </w:tcPr>
          <w:p w:rsidR="00E80D9B" w:rsidRDefault="00E80D9B" w:rsidP="00E80D9B">
            <w:pPr>
              <w:jc w:val="right"/>
              <w:rPr>
                <w:color w:val="000000"/>
                <w:sz w:val="14"/>
                <w:szCs w:val="14"/>
              </w:rPr>
            </w:pPr>
            <w:r>
              <w:rPr>
                <w:color w:val="000000"/>
                <w:sz w:val="14"/>
                <w:szCs w:val="14"/>
              </w:rPr>
              <w:t>2,111,553.4</w:t>
            </w:r>
          </w:p>
        </w:tc>
        <w:tc>
          <w:tcPr>
            <w:tcW w:w="720" w:type="dxa"/>
            <w:tcBorders>
              <w:top w:val="nil"/>
              <w:left w:val="nil"/>
              <w:bottom w:val="nil"/>
              <w:right w:val="nil"/>
            </w:tcBorders>
            <w:shd w:val="clear" w:color="auto" w:fill="auto"/>
            <w:noWrap/>
            <w:tcMar>
              <w:left w:w="43" w:type="dxa"/>
              <w:right w:w="43" w:type="dxa"/>
            </w:tcMar>
            <w:vAlign w:val="center"/>
            <w:hideMark/>
          </w:tcPr>
          <w:p w:rsidR="00E80D9B" w:rsidRDefault="00E80D9B" w:rsidP="00E80D9B">
            <w:pPr>
              <w:jc w:val="right"/>
              <w:rPr>
                <w:color w:val="000000"/>
                <w:sz w:val="14"/>
                <w:szCs w:val="14"/>
              </w:rPr>
            </w:pPr>
            <w:r>
              <w:rPr>
                <w:color w:val="000000"/>
                <w:sz w:val="14"/>
                <w:szCs w:val="14"/>
              </w:rPr>
              <w:t>1,298</w:t>
            </w:r>
          </w:p>
        </w:tc>
        <w:tc>
          <w:tcPr>
            <w:tcW w:w="900" w:type="dxa"/>
            <w:tcBorders>
              <w:top w:val="nil"/>
              <w:left w:val="nil"/>
              <w:bottom w:val="nil"/>
              <w:right w:val="nil"/>
            </w:tcBorders>
            <w:shd w:val="clear" w:color="auto" w:fill="auto"/>
            <w:noWrap/>
            <w:tcMar>
              <w:left w:w="43" w:type="dxa"/>
              <w:right w:w="43" w:type="dxa"/>
            </w:tcMar>
            <w:vAlign w:val="center"/>
            <w:hideMark/>
          </w:tcPr>
          <w:p w:rsidR="00E80D9B" w:rsidRDefault="00E80D9B" w:rsidP="00E80D9B">
            <w:pPr>
              <w:jc w:val="right"/>
              <w:rPr>
                <w:color w:val="000000"/>
                <w:sz w:val="14"/>
                <w:szCs w:val="14"/>
              </w:rPr>
            </w:pPr>
            <w:r>
              <w:rPr>
                <w:color w:val="000000"/>
                <w:sz w:val="14"/>
                <w:szCs w:val="14"/>
              </w:rPr>
              <w:t>2,325,473.4</w:t>
            </w:r>
          </w:p>
        </w:tc>
        <w:tc>
          <w:tcPr>
            <w:tcW w:w="720" w:type="dxa"/>
            <w:tcBorders>
              <w:top w:val="nil"/>
              <w:left w:val="nil"/>
              <w:bottom w:val="nil"/>
              <w:right w:val="nil"/>
            </w:tcBorders>
            <w:shd w:val="clear" w:color="auto" w:fill="auto"/>
            <w:noWrap/>
            <w:tcMar>
              <w:left w:w="43" w:type="dxa"/>
              <w:right w:w="43" w:type="dxa"/>
            </w:tcMar>
            <w:vAlign w:val="center"/>
            <w:hideMark/>
          </w:tcPr>
          <w:p w:rsidR="00E80D9B" w:rsidRDefault="00E80D9B" w:rsidP="00E80D9B">
            <w:pPr>
              <w:jc w:val="right"/>
              <w:rPr>
                <w:color w:val="000000"/>
                <w:sz w:val="14"/>
                <w:szCs w:val="14"/>
              </w:rPr>
            </w:pPr>
            <w:r>
              <w:rPr>
                <w:color w:val="000000"/>
                <w:sz w:val="14"/>
                <w:szCs w:val="14"/>
              </w:rPr>
              <w:t>1,404</w:t>
            </w:r>
          </w:p>
        </w:tc>
        <w:tc>
          <w:tcPr>
            <w:tcW w:w="810" w:type="dxa"/>
            <w:tcBorders>
              <w:top w:val="nil"/>
              <w:left w:val="nil"/>
              <w:bottom w:val="nil"/>
              <w:right w:val="nil"/>
            </w:tcBorders>
            <w:shd w:val="clear" w:color="auto" w:fill="auto"/>
            <w:noWrap/>
            <w:tcMar>
              <w:left w:w="43" w:type="dxa"/>
              <w:right w:w="43" w:type="dxa"/>
            </w:tcMar>
            <w:vAlign w:val="center"/>
            <w:hideMark/>
          </w:tcPr>
          <w:p w:rsidR="00E80D9B" w:rsidRDefault="00E80D9B" w:rsidP="00E80D9B">
            <w:pPr>
              <w:jc w:val="right"/>
              <w:rPr>
                <w:color w:val="000000"/>
                <w:sz w:val="14"/>
                <w:szCs w:val="14"/>
              </w:rPr>
            </w:pPr>
            <w:r>
              <w:rPr>
                <w:color w:val="000000"/>
                <w:sz w:val="14"/>
                <w:szCs w:val="14"/>
              </w:rPr>
              <w:t>2,447,325.1</w:t>
            </w:r>
          </w:p>
        </w:tc>
        <w:tc>
          <w:tcPr>
            <w:tcW w:w="810" w:type="dxa"/>
            <w:tcBorders>
              <w:top w:val="nil"/>
              <w:left w:val="nil"/>
              <w:bottom w:val="nil"/>
              <w:right w:val="nil"/>
            </w:tcBorders>
            <w:shd w:val="clear" w:color="auto" w:fill="auto"/>
            <w:noWrap/>
            <w:tcMar>
              <w:left w:w="43" w:type="dxa"/>
              <w:right w:w="43" w:type="dxa"/>
            </w:tcMar>
            <w:vAlign w:val="center"/>
            <w:hideMark/>
          </w:tcPr>
          <w:p w:rsidR="00E80D9B" w:rsidRDefault="00E80D9B" w:rsidP="00E80D9B">
            <w:pPr>
              <w:jc w:val="right"/>
              <w:rPr>
                <w:color w:val="000000"/>
                <w:sz w:val="14"/>
                <w:szCs w:val="14"/>
              </w:rPr>
            </w:pPr>
            <w:r>
              <w:rPr>
                <w:color w:val="000000"/>
                <w:sz w:val="14"/>
                <w:szCs w:val="14"/>
              </w:rPr>
              <w:t>1,600</w:t>
            </w:r>
          </w:p>
        </w:tc>
        <w:tc>
          <w:tcPr>
            <w:tcW w:w="791" w:type="dxa"/>
            <w:tcBorders>
              <w:top w:val="nil"/>
              <w:left w:val="nil"/>
              <w:bottom w:val="nil"/>
              <w:right w:val="nil"/>
            </w:tcBorders>
            <w:shd w:val="clear" w:color="auto" w:fill="auto"/>
            <w:noWrap/>
            <w:tcMar>
              <w:left w:w="43" w:type="dxa"/>
              <w:right w:w="43" w:type="dxa"/>
            </w:tcMar>
            <w:vAlign w:val="center"/>
            <w:hideMark/>
          </w:tcPr>
          <w:p w:rsidR="00E80D9B" w:rsidRDefault="00E80D9B" w:rsidP="00E80D9B">
            <w:pPr>
              <w:jc w:val="right"/>
              <w:rPr>
                <w:color w:val="000000"/>
                <w:sz w:val="14"/>
                <w:szCs w:val="14"/>
              </w:rPr>
            </w:pPr>
            <w:r>
              <w:rPr>
                <w:color w:val="000000"/>
                <w:sz w:val="14"/>
                <w:szCs w:val="14"/>
              </w:rPr>
              <w:t>2,870,469.4</w:t>
            </w:r>
          </w:p>
        </w:tc>
        <w:tc>
          <w:tcPr>
            <w:tcW w:w="832" w:type="dxa"/>
            <w:tcBorders>
              <w:top w:val="nil"/>
              <w:left w:val="nil"/>
              <w:bottom w:val="nil"/>
              <w:right w:val="nil"/>
            </w:tcBorders>
            <w:shd w:val="clear" w:color="auto" w:fill="auto"/>
            <w:noWrap/>
            <w:tcMar>
              <w:left w:w="43" w:type="dxa"/>
              <w:right w:w="43" w:type="dxa"/>
            </w:tcMar>
            <w:vAlign w:val="center"/>
            <w:hideMark/>
          </w:tcPr>
          <w:p w:rsidR="00E80D9B" w:rsidRDefault="00E80D9B" w:rsidP="0031713A">
            <w:pPr>
              <w:jc w:val="right"/>
              <w:rPr>
                <w:color w:val="000000"/>
                <w:sz w:val="14"/>
                <w:szCs w:val="14"/>
              </w:rPr>
            </w:pPr>
            <w:r>
              <w:rPr>
                <w:color w:val="000000"/>
                <w:sz w:val="14"/>
                <w:szCs w:val="14"/>
              </w:rPr>
              <w:t>1,619</w:t>
            </w:r>
          </w:p>
        </w:tc>
        <w:tc>
          <w:tcPr>
            <w:tcW w:w="807" w:type="dxa"/>
            <w:tcBorders>
              <w:top w:val="nil"/>
              <w:left w:val="nil"/>
              <w:bottom w:val="nil"/>
              <w:right w:val="nil"/>
            </w:tcBorders>
            <w:shd w:val="clear" w:color="auto" w:fill="auto"/>
            <w:noWrap/>
            <w:tcMar>
              <w:left w:w="43" w:type="dxa"/>
              <w:right w:w="43" w:type="dxa"/>
            </w:tcMar>
            <w:vAlign w:val="center"/>
            <w:hideMark/>
          </w:tcPr>
          <w:p w:rsidR="00E80D9B" w:rsidRDefault="00E80D9B" w:rsidP="0031713A">
            <w:pPr>
              <w:jc w:val="right"/>
              <w:rPr>
                <w:color w:val="000000"/>
                <w:sz w:val="14"/>
                <w:szCs w:val="14"/>
              </w:rPr>
            </w:pPr>
            <w:r>
              <w:rPr>
                <w:color w:val="000000"/>
                <w:sz w:val="14"/>
                <w:szCs w:val="14"/>
              </w:rPr>
              <w:t>2,929,064.2</w:t>
            </w:r>
          </w:p>
        </w:tc>
      </w:tr>
      <w:tr w:rsidR="00E80D9B" w:rsidRPr="00A563BF" w:rsidTr="0031713A">
        <w:trPr>
          <w:trHeight w:val="207"/>
          <w:jc w:val="center"/>
        </w:trPr>
        <w:tc>
          <w:tcPr>
            <w:tcW w:w="1720" w:type="dxa"/>
            <w:tcBorders>
              <w:top w:val="nil"/>
              <w:left w:val="nil"/>
              <w:bottom w:val="single" w:sz="12" w:space="0" w:color="000000"/>
              <w:right w:val="nil"/>
            </w:tcBorders>
            <w:shd w:val="clear" w:color="auto" w:fill="auto"/>
            <w:tcMar>
              <w:left w:w="29" w:type="dxa"/>
              <w:right w:w="29" w:type="dxa"/>
            </w:tcMar>
            <w:vAlign w:val="bottom"/>
            <w:hideMark/>
          </w:tcPr>
          <w:p w:rsidR="00E80D9B" w:rsidRPr="00A563BF" w:rsidRDefault="00E80D9B" w:rsidP="002556D2">
            <w:pPr>
              <w:rPr>
                <w:rFonts w:ascii="Calibri" w:hAnsi="Calibri"/>
                <w:color w:val="000000"/>
              </w:rPr>
            </w:pPr>
          </w:p>
        </w:tc>
        <w:tc>
          <w:tcPr>
            <w:tcW w:w="768" w:type="dxa"/>
            <w:tcBorders>
              <w:top w:val="nil"/>
              <w:left w:val="nil"/>
              <w:bottom w:val="nil"/>
              <w:right w:val="nil"/>
            </w:tcBorders>
            <w:shd w:val="clear" w:color="auto" w:fill="auto"/>
            <w:tcMar>
              <w:left w:w="43" w:type="dxa"/>
              <w:right w:w="43" w:type="dxa"/>
            </w:tcMar>
            <w:vAlign w:val="center"/>
            <w:hideMark/>
          </w:tcPr>
          <w:p w:rsidR="00E80D9B" w:rsidRDefault="00E80D9B" w:rsidP="00E80D9B">
            <w:pPr>
              <w:jc w:val="right"/>
              <w:rPr>
                <w:color w:val="000000"/>
                <w:sz w:val="14"/>
                <w:szCs w:val="14"/>
              </w:rPr>
            </w:pPr>
          </w:p>
        </w:tc>
        <w:tc>
          <w:tcPr>
            <w:tcW w:w="885" w:type="dxa"/>
            <w:tcBorders>
              <w:top w:val="nil"/>
              <w:left w:val="nil"/>
              <w:bottom w:val="nil"/>
              <w:right w:val="nil"/>
            </w:tcBorders>
            <w:shd w:val="clear" w:color="auto" w:fill="auto"/>
            <w:noWrap/>
            <w:tcMar>
              <w:left w:w="43" w:type="dxa"/>
              <w:right w:w="43" w:type="dxa"/>
            </w:tcMar>
            <w:vAlign w:val="center"/>
            <w:hideMark/>
          </w:tcPr>
          <w:p w:rsidR="00E80D9B" w:rsidRDefault="00E80D9B" w:rsidP="00E80D9B">
            <w:pPr>
              <w:jc w:val="right"/>
              <w:rPr>
                <w:color w:val="000000"/>
                <w:sz w:val="14"/>
                <w:szCs w:val="14"/>
              </w:rPr>
            </w:pPr>
          </w:p>
        </w:tc>
        <w:tc>
          <w:tcPr>
            <w:tcW w:w="720" w:type="dxa"/>
            <w:tcBorders>
              <w:top w:val="nil"/>
              <w:left w:val="nil"/>
              <w:bottom w:val="nil"/>
              <w:right w:val="nil"/>
            </w:tcBorders>
            <w:shd w:val="clear" w:color="auto" w:fill="auto"/>
            <w:tcMar>
              <w:left w:w="43" w:type="dxa"/>
              <w:right w:w="43" w:type="dxa"/>
            </w:tcMar>
            <w:vAlign w:val="center"/>
            <w:hideMark/>
          </w:tcPr>
          <w:p w:rsidR="00E80D9B" w:rsidRDefault="00E80D9B" w:rsidP="00E80D9B">
            <w:pPr>
              <w:jc w:val="right"/>
              <w:rPr>
                <w:color w:val="000000"/>
                <w:sz w:val="14"/>
                <w:szCs w:val="14"/>
              </w:rPr>
            </w:pPr>
          </w:p>
        </w:tc>
        <w:tc>
          <w:tcPr>
            <w:tcW w:w="900" w:type="dxa"/>
            <w:tcBorders>
              <w:top w:val="nil"/>
              <w:left w:val="nil"/>
              <w:bottom w:val="nil"/>
              <w:right w:val="nil"/>
            </w:tcBorders>
            <w:shd w:val="clear" w:color="auto" w:fill="auto"/>
            <w:noWrap/>
            <w:tcMar>
              <w:left w:w="43" w:type="dxa"/>
              <w:right w:w="43" w:type="dxa"/>
            </w:tcMar>
            <w:vAlign w:val="center"/>
            <w:hideMark/>
          </w:tcPr>
          <w:p w:rsidR="00E80D9B" w:rsidRDefault="00E80D9B" w:rsidP="00E80D9B">
            <w:pPr>
              <w:jc w:val="right"/>
              <w:rPr>
                <w:color w:val="000000"/>
                <w:sz w:val="14"/>
                <w:szCs w:val="14"/>
              </w:rPr>
            </w:pPr>
          </w:p>
        </w:tc>
        <w:tc>
          <w:tcPr>
            <w:tcW w:w="720" w:type="dxa"/>
            <w:tcBorders>
              <w:top w:val="nil"/>
              <w:left w:val="nil"/>
              <w:bottom w:val="nil"/>
              <w:right w:val="nil"/>
            </w:tcBorders>
            <w:shd w:val="clear" w:color="auto" w:fill="auto"/>
            <w:tcMar>
              <w:left w:w="43" w:type="dxa"/>
              <w:right w:w="43" w:type="dxa"/>
            </w:tcMar>
            <w:vAlign w:val="center"/>
            <w:hideMark/>
          </w:tcPr>
          <w:p w:rsidR="00E80D9B" w:rsidRDefault="00E80D9B" w:rsidP="00E80D9B">
            <w:pPr>
              <w:jc w:val="right"/>
              <w:rPr>
                <w:color w:val="000000"/>
                <w:sz w:val="14"/>
                <w:szCs w:val="14"/>
              </w:rPr>
            </w:pPr>
          </w:p>
        </w:tc>
        <w:tc>
          <w:tcPr>
            <w:tcW w:w="810" w:type="dxa"/>
            <w:tcBorders>
              <w:top w:val="nil"/>
              <w:left w:val="nil"/>
              <w:bottom w:val="nil"/>
              <w:right w:val="nil"/>
            </w:tcBorders>
            <w:shd w:val="clear" w:color="auto" w:fill="auto"/>
            <w:noWrap/>
            <w:tcMar>
              <w:left w:w="43" w:type="dxa"/>
              <w:right w:w="43" w:type="dxa"/>
            </w:tcMar>
            <w:vAlign w:val="center"/>
            <w:hideMark/>
          </w:tcPr>
          <w:p w:rsidR="00E80D9B" w:rsidRDefault="00E80D9B" w:rsidP="00E80D9B">
            <w:pPr>
              <w:jc w:val="right"/>
              <w:rPr>
                <w:color w:val="000000"/>
                <w:sz w:val="14"/>
                <w:szCs w:val="14"/>
              </w:rPr>
            </w:pPr>
          </w:p>
        </w:tc>
        <w:tc>
          <w:tcPr>
            <w:tcW w:w="810" w:type="dxa"/>
            <w:tcBorders>
              <w:top w:val="nil"/>
              <w:left w:val="nil"/>
              <w:bottom w:val="nil"/>
              <w:right w:val="nil"/>
            </w:tcBorders>
            <w:shd w:val="clear" w:color="auto" w:fill="auto"/>
            <w:noWrap/>
            <w:tcMar>
              <w:left w:w="43" w:type="dxa"/>
              <w:right w:w="43" w:type="dxa"/>
            </w:tcMar>
            <w:vAlign w:val="center"/>
            <w:hideMark/>
          </w:tcPr>
          <w:p w:rsidR="00E80D9B" w:rsidRDefault="00E80D9B" w:rsidP="00E80D9B">
            <w:pPr>
              <w:jc w:val="right"/>
              <w:rPr>
                <w:rFonts w:ascii="Calibri" w:hAnsi="Calibri"/>
                <w:color w:val="000000"/>
              </w:rPr>
            </w:pPr>
          </w:p>
        </w:tc>
        <w:tc>
          <w:tcPr>
            <w:tcW w:w="791" w:type="dxa"/>
            <w:tcBorders>
              <w:top w:val="nil"/>
              <w:left w:val="nil"/>
              <w:bottom w:val="nil"/>
              <w:right w:val="nil"/>
            </w:tcBorders>
            <w:shd w:val="clear" w:color="auto" w:fill="auto"/>
            <w:noWrap/>
            <w:tcMar>
              <w:left w:w="43" w:type="dxa"/>
              <w:right w:w="43" w:type="dxa"/>
            </w:tcMar>
            <w:vAlign w:val="center"/>
            <w:hideMark/>
          </w:tcPr>
          <w:p w:rsidR="00E80D9B" w:rsidRDefault="00E80D9B" w:rsidP="00E80D9B">
            <w:pPr>
              <w:jc w:val="right"/>
              <w:rPr>
                <w:rFonts w:ascii="Calibri" w:hAnsi="Calibri"/>
                <w:color w:val="000000"/>
              </w:rPr>
            </w:pPr>
          </w:p>
        </w:tc>
        <w:tc>
          <w:tcPr>
            <w:tcW w:w="832" w:type="dxa"/>
            <w:tcBorders>
              <w:top w:val="nil"/>
              <w:left w:val="nil"/>
              <w:bottom w:val="nil"/>
              <w:right w:val="nil"/>
            </w:tcBorders>
            <w:shd w:val="clear" w:color="auto" w:fill="auto"/>
            <w:noWrap/>
            <w:tcMar>
              <w:left w:w="43" w:type="dxa"/>
              <w:right w:w="43" w:type="dxa"/>
            </w:tcMar>
            <w:vAlign w:val="center"/>
            <w:hideMark/>
          </w:tcPr>
          <w:p w:rsidR="00E80D9B" w:rsidRDefault="00E80D9B" w:rsidP="0031713A">
            <w:pPr>
              <w:jc w:val="right"/>
              <w:rPr>
                <w:rFonts w:ascii="Calibri" w:hAnsi="Calibri"/>
                <w:color w:val="000000"/>
              </w:rPr>
            </w:pPr>
          </w:p>
        </w:tc>
        <w:tc>
          <w:tcPr>
            <w:tcW w:w="807" w:type="dxa"/>
            <w:tcBorders>
              <w:top w:val="nil"/>
              <w:left w:val="nil"/>
              <w:bottom w:val="nil"/>
              <w:right w:val="nil"/>
            </w:tcBorders>
            <w:shd w:val="clear" w:color="auto" w:fill="auto"/>
            <w:noWrap/>
            <w:tcMar>
              <w:left w:w="43" w:type="dxa"/>
              <w:right w:w="43" w:type="dxa"/>
            </w:tcMar>
            <w:vAlign w:val="center"/>
            <w:hideMark/>
          </w:tcPr>
          <w:p w:rsidR="00E80D9B" w:rsidRDefault="00E80D9B" w:rsidP="0031713A">
            <w:pPr>
              <w:jc w:val="right"/>
              <w:rPr>
                <w:rFonts w:ascii="Calibri" w:hAnsi="Calibri"/>
                <w:color w:val="000000"/>
                <w:sz w:val="22"/>
                <w:szCs w:val="22"/>
              </w:rPr>
            </w:pPr>
          </w:p>
        </w:tc>
      </w:tr>
      <w:tr w:rsidR="00E80D9B" w:rsidRPr="00A563BF" w:rsidTr="0031713A">
        <w:trPr>
          <w:trHeight w:val="213"/>
          <w:jc w:val="center"/>
        </w:trPr>
        <w:tc>
          <w:tcPr>
            <w:tcW w:w="1720" w:type="dxa"/>
            <w:tcBorders>
              <w:top w:val="single" w:sz="12" w:space="0" w:color="000000"/>
              <w:left w:val="nil"/>
              <w:bottom w:val="single" w:sz="12" w:space="0" w:color="000000"/>
              <w:right w:val="nil"/>
            </w:tcBorders>
            <w:shd w:val="clear" w:color="auto" w:fill="auto"/>
            <w:vAlign w:val="bottom"/>
          </w:tcPr>
          <w:p w:rsidR="00E80D9B" w:rsidRPr="00A563BF" w:rsidRDefault="00E80D9B" w:rsidP="002556D2">
            <w:pPr>
              <w:jc w:val="center"/>
              <w:rPr>
                <w:b/>
                <w:bCs/>
                <w:color w:val="000000"/>
                <w:sz w:val="14"/>
                <w:szCs w:val="14"/>
              </w:rPr>
            </w:pPr>
            <w:r w:rsidRPr="00A563BF">
              <w:rPr>
                <w:b/>
                <w:bCs/>
                <w:color w:val="000000"/>
                <w:sz w:val="14"/>
                <w:szCs w:val="14"/>
              </w:rPr>
              <w:t>TOTAL</w:t>
            </w:r>
          </w:p>
        </w:tc>
        <w:tc>
          <w:tcPr>
            <w:tcW w:w="768"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E80D9B" w:rsidRDefault="00E80D9B" w:rsidP="00E80D9B">
            <w:pPr>
              <w:jc w:val="right"/>
              <w:rPr>
                <w:b/>
                <w:bCs/>
                <w:color w:val="000000"/>
                <w:sz w:val="14"/>
                <w:szCs w:val="14"/>
              </w:rPr>
            </w:pPr>
            <w:r>
              <w:rPr>
                <w:b/>
                <w:bCs/>
                <w:color w:val="000000"/>
                <w:sz w:val="14"/>
                <w:szCs w:val="14"/>
              </w:rPr>
              <w:t>2,328,368</w:t>
            </w:r>
          </w:p>
        </w:tc>
        <w:tc>
          <w:tcPr>
            <w:tcW w:w="885"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E80D9B" w:rsidRDefault="00E80D9B" w:rsidP="00E80D9B">
            <w:pPr>
              <w:jc w:val="right"/>
              <w:rPr>
                <w:b/>
                <w:bCs/>
                <w:color w:val="000000"/>
                <w:sz w:val="14"/>
                <w:szCs w:val="14"/>
              </w:rPr>
            </w:pPr>
            <w:r>
              <w:rPr>
                <w:b/>
                <w:bCs/>
                <w:color w:val="000000"/>
                <w:sz w:val="14"/>
                <w:szCs w:val="14"/>
              </w:rPr>
              <w:t>4,584,609.2</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E80D9B" w:rsidRDefault="00E80D9B" w:rsidP="00E80D9B">
            <w:pPr>
              <w:jc w:val="right"/>
              <w:rPr>
                <w:b/>
                <w:bCs/>
                <w:color w:val="000000"/>
                <w:sz w:val="14"/>
                <w:szCs w:val="14"/>
              </w:rPr>
            </w:pPr>
            <w:r>
              <w:rPr>
                <w:b/>
                <w:bCs/>
                <w:color w:val="000000"/>
                <w:sz w:val="14"/>
                <w:szCs w:val="14"/>
              </w:rPr>
              <w:t>2,523,101</w:t>
            </w:r>
          </w:p>
        </w:tc>
        <w:tc>
          <w:tcPr>
            <w:tcW w:w="900"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E80D9B" w:rsidRDefault="00E80D9B" w:rsidP="00E80D9B">
            <w:pPr>
              <w:jc w:val="right"/>
              <w:rPr>
                <w:b/>
                <w:bCs/>
                <w:color w:val="000000"/>
                <w:sz w:val="14"/>
                <w:szCs w:val="14"/>
              </w:rPr>
            </w:pPr>
            <w:r>
              <w:rPr>
                <w:b/>
                <w:bCs/>
                <w:color w:val="000000"/>
                <w:sz w:val="14"/>
                <w:szCs w:val="14"/>
              </w:rPr>
              <w:t>4,914,682.8</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E80D9B" w:rsidRDefault="00E80D9B" w:rsidP="00E80D9B">
            <w:pPr>
              <w:jc w:val="right"/>
              <w:rPr>
                <w:b/>
                <w:bCs/>
                <w:color w:val="000000"/>
                <w:sz w:val="14"/>
                <w:szCs w:val="14"/>
              </w:rPr>
            </w:pPr>
            <w:r>
              <w:rPr>
                <w:b/>
                <w:bCs/>
                <w:color w:val="000000"/>
                <w:sz w:val="14"/>
                <w:szCs w:val="14"/>
              </w:rPr>
              <w:t>2,567,845</w:t>
            </w:r>
          </w:p>
        </w:tc>
        <w:tc>
          <w:tcPr>
            <w:tcW w:w="810"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E80D9B" w:rsidRDefault="00E80D9B" w:rsidP="00E80D9B">
            <w:pPr>
              <w:jc w:val="right"/>
              <w:rPr>
                <w:b/>
                <w:bCs/>
                <w:color w:val="000000"/>
                <w:sz w:val="14"/>
                <w:szCs w:val="14"/>
              </w:rPr>
            </w:pPr>
            <w:r>
              <w:rPr>
                <w:b/>
                <w:bCs/>
                <w:color w:val="000000"/>
                <w:sz w:val="14"/>
                <w:szCs w:val="14"/>
              </w:rPr>
              <w:t>5,237,235.1</w:t>
            </w:r>
          </w:p>
        </w:tc>
        <w:tc>
          <w:tcPr>
            <w:tcW w:w="810"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E80D9B" w:rsidRDefault="00E80D9B" w:rsidP="00E80D9B">
            <w:pPr>
              <w:jc w:val="right"/>
              <w:rPr>
                <w:b/>
                <w:bCs/>
                <w:color w:val="000000"/>
                <w:sz w:val="14"/>
                <w:szCs w:val="14"/>
              </w:rPr>
            </w:pPr>
            <w:r>
              <w:rPr>
                <w:b/>
                <w:bCs/>
                <w:color w:val="000000"/>
                <w:sz w:val="14"/>
                <w:szCs w:val="14"/>
              </w:rPr>
              <w:t>2,512,497</w:t>
            </w:r>
          </w:p>
        </w:tc>
        <w:tc>
          <w:tcPr>
            <w:tcW w:w="791"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E80D9B" w:rsidRDefault="00E80D9B" w:rsidP="00E80D9B">
            <w:pPr>
              <w:jc w:val="right"/>
              <w:rPr>
                <w:b/>
                <w:bCs/>
                <w:color w:val="000000"/>
                <w:sz w:val="14"/>
                <w:szCs w:val="14"/>
              </w:rPr>
            </w:pPr>
            <w:r>
              <w:rPr>
                <w:b/>
                <w:bCs/>
                <w:color w:val="000000"/>
                <w:sz w:val="14"/>
                <w:szCs w:val="14"/>
              </w:rPr>
              <w:t>5,795,421.1</w:t>
            </w:r>
          </w:p>
        </w:tc>
        <w:tc>
          <w:tcPr>
            <w:tcW w:w="832"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E80D9B" w:rsidRDefault="00E80D9B" w:rsidP="0031713A">
            <w:pPr>
              <w:jc w:val="right"/>
              <w:rPr>
                <w:b/>
                <w:bCs/>
                <w:color w:val="000000"/>
                <w:sz w:val="14"/>
                <w:szCs w:val="14"/>
              </w:rPr>
            </w:pPr>
            <w:r>
              <w:rPr>
                <w:b/>
                <w:bCs/>
                <w:color w:val="000000"/>
                <w:sz w:val="14"/>
                <w:szCs w:val="14"/>
              </w:rPr>
              <w:t>2,749,663</w:t>
            </w:r>
          </w:p>
        </w:tc>
        <w:tc>
          <w:tcPr>
            <w:tcW w:w="807"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E80D9B" w:rsidRDefault="00E80D9B" w:rsidP="0031713A">
            <w:pPr>
              <w:jc w:val="right"/>
              <w:rPr>
                <w:b/>
                <w:bCs/>
                <w:color w:val="000000"/>
                <w:sz w:val="14"/>
                <w:szCs w:val="14"/>
              </w:rPr>
            </w:pPr>
            <w:r>
              <w:rPr>
                <w:b/>
                <w:bCs/>
                <w:color w:val="000000"/>
                <w:sz w:val="14"/>
                <w:szCs w:val="14"/>
              </w:rPr>
              <w:t>6,133,925.5</w:t>
            </w:r>
          </w:p>
        </w:tc>
      </w:tr>
      <w:tr w:rsidR="00E80D9B" w:rsidRPr="00A563BF" w:rsidTr="0031713A">
        <w:trPr>
          <w:trHeight w:val="213"/>
          <w:jc w:val="center"/>
        </w:trPr>
        <w:tc>
          <w:tcPr>
            <w:tcW w:w="1720" w:type="dxa"/>
            <w:tcBorders>
              <w:top w:val="single" w:sz="12" w:space="0" w:color="000000"/>
              <w:left w:val="nil"/>
              <w:right w:val="nil"/>
            </w:tcBorders>
            <w:shd w:val="clear" w:color="auto" w:fill="auto"/>
            <w:vAlign w:val="center"/>
          </w:tcPr>
          <w:p w:rsidR="00E80D9B" w:rsidRDefault="00E80D9B" w:rsidP="002556D2">
            <w:pPr>
              <w:jc w:val="right"/>
              <w:rPr>
                <w:b/>
                <w:bCs/>
                <w:color w:val="000000"/>
                <w:sz w:val="14"/>
                <w:szCs w:val="14"/>
              </w:rPr>
            </w:pPr>
          </w:p>
        </w:tc>
        <w:tc>
          <w:tcPr>
            <w:tcW w:w="8043" w:type="dxa"/>
            <w:gridSpan w:val="10"/>
            <w:tcBorders>
              <w:top w:val="single" w:sz="12" w:space="0" w:color="000000"/>
              <w:left w:val="nil"/>
              <w:right w:val="nil"/>
            </w:tcBorders>
            <w:shd w:val="clear" w:color="auto" w:fill="auto"/>
            <w:vAlign w:val="center"/>
          </w:tcPr>
          <w:p w:rsidR="00E80D9B" w:rsidRDefault="00E80D9B" w:rsidP="002556D2">
            <w:pPr>
              <w:jc w:val="right"/>
              <w:rPr>
                <w:b/>
                <w:bCs/>
                <w:color w:val="000000"/>
                <w:sz w:val="14"/>
                <w:szCs w:val="14"/>
              </w:rPr>
            </w:pPr>
            <w:r w:rsidRPr="00B863BF">
              <w:rPr>
                <w:sz w:val="14"/>
                <w:szCs w:val="14"/>
              </w:rPr>
              <w:t>Source: Statistics &amp; Data Warehouse Department, SBP</w:t>
            </w:r>
          </w:p>
        </w:tc>
      </w:tr>
    </w:tbl>
    <w:p w:rsidR="00F53081" w:rsidRDefault="00F53081" w:rsidP="005126F4">
      <w:pPr>
        <w:pStyle w:val="xl29"/>
        <w:pBdr>
          <w:bottom w:val="none" w:sz="0" w:space="0" w:color="auto"/>
        </w:pBdr>
        <w:spacing w:before="0" w:beforeAutospacing="0" w:after="0" w:afterAutospacing="0"/>
        <w:rPr>
          <w:rFonts w:eastAsia="Times New Roman"/>
          <w:szCs w:val="20"/>
        </w:rPr>
      </w:pPr>
    </w:p>
    <w:p w:rsidR="00F53081" w:rsidRDefault="00F53081" w:rsidP="005126F4">
      <w:pPr>
        <w:pStyle w:val="xl29"/>
        <w:pBdr>
          <w:bottom w:val="none" w:sz="0" w:space="0" w:color="auto"/>
        </w:pBdr>
        <w:spacing w:before="0" w:beforeAutospacing="0" w:after="0" w:afterAutospacing="0"/>
        <w:rPr>
          <w:rFonts w:eastAsia="Times New Roman"/>
          <w:szCs w:val="20"/>
        </w:rPr>
      </w:pPr>
    </w:p>
    <w:p w:rsidR="00F53081" w:rsidRDefault="00F53081" w:rsidP="005126F4">
      <w:pPr>
        <w:pStyle w:val="xl29"/>
        <w:pBdr>
          <w:bottom w:val="none" w:sz="0" w:space="0" w:color="auto"/>
        </w:pBdr>
        <w:spacing w:before="0" w:beforeAutospacing="0" w:after="0" w:afterAutospacing="0"/>
        <w:rPr>
          <w:rFonts w:eastAsia="Times New Roman"/>
          <w:szCs w:val="20"/>
        </w:rPr>
      </w:pPr>
    </w:p>
    <w:p w:rsidR="006066CD" w:rsidRDefault="006066CD" w:rsidP="005126F4">
      <w:pPr>
        <w:pStyle w:val="xl29"/>
        <w:pBdr>
          <w:bottom w:val="none" w:sz="0" w:space="0" w:color="auto"/>
        </w:pBdr>
        <w:spacing w:before="0" w:beforeAutospacing="0" w:after="0" w:afterAutospacing="0"/>
        <w:rPr>
          <w:rFonts w:eastAsia="Times New Roman"/>
          <w:szCs w:val="20"/>
        </w:rPr>
      </w:pPr>
    </w:p>
    <w:p w:rsidR="00F53081" w:rsidRDefault="00F53081" w:rsidP="005126F4">
      <w:pPr>
        <w:pStyle w:val="xl29"/>
        <w:pBdr>
          <w:bottom w:val="none" w:sz="0" w:space="0" w:color="auto"/>
        </w:pBdr>
        <w:spacing w:before="0" w:beforeAutospacing="0" w:after="0" w:afterAutospacing="0"/>
        <w:rPr>
          <w:rFonts w:eastAsia="Times New Roman"/>
          <w:szCs w:val="20"/>
        </w:rPr>
      </w:pPr>
    </w:p>
    <w:p w:rsidR="00F53081" w:rsidRDefault="00F53081" w:rsidP="005126F4">
      <w:pPr>
        <w:pStyle w:val="xl29"/>
        <w:pBdr>
          <w:bottom w:val="none" w:sz="0" w:space="0" w:color="auto"/>
        </w:pBdr>
        <w:spacing w:before="0" w:beforeAutospacing="0" w:after="0" w:afterAutospacing="0"/>
        <w:rPr>
          <w:rFonts w:eastAsia="Times New Roman"/>
          <w:szCs w:val="20"/>
        </w:rPr>
      </w:pPr>
    </w:p>
    <w:tbl>
      <w:tblPr>
        <w:tblW w:w="10617" w:type="dxa"/>
        <w:jc w:val="center"/>
        <w:tblInd w:w="-1191" w:type="dxa"/>
        <w:tblLayout w:type="fixed"/>
        <w:tblLook w:val="04A0"/>
      </w:tblPr>
      <w:tblGrid>
        <w:gridCol w:w="1611"/>
        <w:gridCol w:w="28"/>
        <w:gridCol w:w="332"/>
        <w:gridCol w:w="28"/>
        <w:gridCol w:w="692"/>
        <w:gridCol w:w="28"/>
        <w:gridCol w:w="332"/>
        <w:gridCol w:w="28"/>
        <w:gridCol w:w="692"/>
        <w:gridCol w:w="28"/>
        <w:gridCol w:w="332"/>
        <w:gridCol w:w="28"/>
        <w:gridCol w:w="602"/>
        <w:gridCol w:w="28"/>
        <w:gridCol w:w="512"/>
        <w:gridCol w:w="28"/>
        <w:gridCol w:w="692"/>
        <w:gridCol w:w="28"/>
        <w:gridCol w:w="332"/>
        <w:gridCol w:w="28"/>
        <w:gridCol w:w="602"/>
        <w:gridCol w:w="30"/>
        <w:gridCol w:w="510"/>
        <w:gridCol w:w="30"/>
        <w:gridCol w:w="690"/>
        <w:gridCol w:w="30"/>
        <w:gridCol w:w="510"/>
        <w:gridCol w:w="30"/>
        <w:gridCol w:w="600"/>
        <w:gridCol w:w="30"/>
        <w:gridCol w:w="510"/>
        <w:gridCol w:w="30"/>
        <w:gridCol w:w="606"/>
      </w:tblGrid>
      <w:tr w:rsidR="001C4031" w:rsidRPr="00377456" w:rsidTr="001C4031">
        <w:trPr>
          <w:trHeight w:val="375"/>
          <w:jc w:val="center"/>
        </w:trPr>
        <w:tc>
          <w:tcPr>
            <w:tcW w:w="10617" w:type="dxa"/>
            <w:gridSpan w:val="33"/>
            <w:tcBorders>
              <w:top w:val="nil"/>
              <w:left w:val="nil"/>
              <w:bottom w:val="nil"/>
              <w:right w:val="nil"/>
            </w:tcBorders>
            <w:shd w:val="clear" w:color="auto" w:fill="auto"/>
            <w:vAlign w:val="bottom"/>
          </w:tcPr>
          <w:p w:rsidR="001C4031" w:rsidRPr="00377456" w:rsidRDefault="001C4031" w:rsidP="00E80D9B">
            <w:pPr>
              <w:jc w:val="center"/>
              <w:rPr>
                <w:b/>
                <w:bCs/>
                <w:color w:val="000000"/>
                <w:sz w:val="28"/>
                <w:szCs w:val="28"/>
              </w:rPr>
            </w:pPr>
            <w:r>
              <w:rPr>
                <w:b/>
                <w:bCs/>
                <w:color w:val="000000"/>
                <w:sz w:val="28"/>
                <w:szCs w:val="28"/>
              </w:rPr>
              <w:t>3.9</w:t>
            </w:r>
            <w:r w:rsidRPr="00377456">
              <w:rPr>
                <w:b/>
                <w:bCs/>
                <w:color w:val="000000"/>
                <w:sz w:val="28"/>
                <w:szCs w:val="28"/>
              </w:rPr>
              <w:t xml:space="preserve">  Classification of Scheduled Banks'  Advances</w:t>
            </w:r>
            <w:r w:rsidRPr="00377456">
              <w:rPr>
                <w:b/>
                <w:bCs/>
                <w:color w:val="000000"/>
                <w:sz w:val="24"/>
                <w:szCs w:val="24"/>
              </w:rPr>
              <w:t xml:space="preserve">  </w:t>
            </w:r>
          </w:p>
        </w:tc>
      </w:tr>
      <w:tr w:rsidR="001C4031" w:rsidRPr="00377456" w:rsidTr="001C4031">
        <w:trPr>
          <w:trHeight w:val="315"/>
          <w:jc w:val="center"/>
        </w:trPr>
        <w:tc>
          <w:tcPr>
            <w:tcW w:w="10617" w:type="dxa"/>
            <w:gridSpan w:val="33"/>
            <w:tcBorders>
              <w:top w:val="nil"/>
              <w:left w:val="nil"/>
              <w:bottom w:val="nil"/>
              <w:right w:val="nil"/>
            </w:tcBorders>
            <w:shd w:val="clear" w:color="auto" w:fill="auto"/>
            <w:vAlign w:val="bottom"/>
          </w:tcPr>
          <w:p w:rsidR="001C4031" w:rsidRPr="00377456" w:rsidRDefault="001C4031" w:rsidP="00E80D9B">
            <w:pPr>
              <w:jc w:val="center"/>
              <w:rPr>
                <w:b/>
                <w:bCs/>
                <w:color w:val="000000"/>
                <w:sz w:val="24"/>
                <w:szCs w:val="24"/>
              </w:rPr>
            </w:pPr>
            <w:r w:rsidRPr="00377456">
              <w:rPr>
                <w:b/>
                <w:bCs/>
                <w:color w:val="000000"/>
                <w:sz w:val="24"/>
                <w:szCs w:val="24"/>
              </w:rPr>
              <w:t>by  Size of Accounts   and   Borrowers</w:t>
            </w:r>
          </w:p>
        </w:tc>
      </w:tr>
      <w:tr w:rsidR="001C4031" w:rsidRPr="00377456" w:rsidTr="001C4031">
        <w:trPr>
          <w:trHeight w:val="315"/>
          <w:jc w:val="center"/>
        </w:trPr>
        <w:tc>
          <w:tcPr>
            <w:tcW w:w="10617" w:type="dxa"/>
            <w:gridSpan w:val="33"/>
            <w:tcBorders>
              <w:top w:val="nil"/>
              <w:left w:val="nil"/>
              <w:bottom w:val="nil"/>
              <w:right w:val="nil"/>
            </w:tcBorders>
            <w:shd w:val="clear" w:color="auto" w:fill="auto"/>
            <w:vAlign w:val="bottom"/>
          </w:tcPr>
          <w:p w:rsidR="001C4031" w:rsidRPr="00377456" w:rsidRDefault="001C4031" w:rsidP="001C4031">
            <w:pPr>
              <w:jc w:val="center"/>
              <w:rPr>
                <w:color w:val="000000"/>
              </w:rPr>
            </w:pPr>
            <w:r>
              <w:rPr>
                <w:color w:val="000000"/>
              </w:rPr>
              <w:t>As on 31</w:t>
            </w:r>
            <w:r>
              <w:rPr>
                <w:color w:val="000000"/>
                <w:vertAlign w:val="superscript"/>
              </w:rPr>
              <w:t>st</w:t>
            </w:r>
            <w:r>
              <w:rPr>
                <w:color w:val="000000"/>
              </w:rPr>
              <w:t xml:space="preserve"> Dec</w:t>
            </w:r>
            <w:r w:rsidRPr="00377456">
              <w:rPr>
                <w:color w:val="000000"/>
              </w:rPr>
              <w:t xml:space="preserve"> 201</w:t>
            </w:r>
            <w:r>
              <w:rPr>
                <w:color w:val="000000"/>
              </w:rPr>
              <w:t>7</w:t>
            </w:r>
          </w:p>
        </w:tc>
      </w:tr>
      <w:tr w:rsidR="001C4031" w:rsidRPr="00377456" w:rsidTr="001C4031">
        <w:trPr>
          <w:trHeight w:val="180"/>
          <w:jc w:val="center"/>
        </w:trPr>
        <w:tc>
          <w:tcPr>
            <w:tcW w:w="10617" w:type="dxa"/>
            <w:gridSpan w:val="33"/>
            <w:tcBorders>
              <w:top w:val="nil"/>
              <w:left w:val="nil"/>
              <w:bottom w:val="nil"/>
              <w:right w:val="nil"/>
            </w:tcBorders>
            <w:shd w:val="clear" w:color="auto" w:fill="auto"/>
            <w:vAlign w:val="bottom"/>
          </w:tcPr>
          <w:p w:rsidR="001C4031" w:rsidRPr="00377456" w:rsidRDefault="001C4031" w:rsidP="00E80D9B">
            <w:pPr>
              <w:jc w:val="right"/>
              <w:rPr>
                <w:color w:val="000000"/>
                <w:sz w:val="15"/>
                <w:szCs w:val="15"/>
              </w:rPr>
            </w:pPr>
            <w:r w:rsidRPr="00377456">
              <w:rPr>
                <w:color w:val="000000"/>
                <w:sz w:val="15"/>
                <w:szCs w:val="15"/>
              </w:rPr>
              <w:t>(Million Rupees)</w:t>
            </w:r>
          </w:p>
        </w:tc>
      </w:tr>
      <w:tr w:rsidR="001C4031" w:rsidRPr="00377456" w:rsidTr="001C4031">
        <w:trPr>
          <w:trHeight w:val="216"/>
          <w:jc w:val="center"/>
        </w:trPr>
        <w:tc>
          <w:tcPr>
            <w:tcW w:w="1611" w:type="dxa"/>
            <w:vMerge w:val="restart"/>
            <w:tcBorders>
              <w:top w:val="single" w:sz="12" w:space="0" w:color="auto"/>
              <w:left w:val="nil"/>
              <w:bottom w:val="nil"/>
              <w:right w:val="single" w:sz="4" w:space="0" w:color="auto"/>
            </w:tcBorders>
            <w:shd w:val="clear" w:color="auto" w:fill="auto"/>
            <w:vAlign w:val="center"/>
          </w:tcPr>
          <w:p w:rsidR="001C4031" w:rsidRPr="008D40C2" w:rsidRDefault="001C4031" w:rsidP="00E80D9B">
            <w:pPr>
              <w:jc w:val="center"/>
              <w:rPr>
                <w:b/>
                <w:bCs/>
                <w:color w:val="000000"/>
                <w:sz w:val="14"/>
                <w:szCs w:val="14"/>
              </w:rPr>
            </w:pPr>
            <w:r w:rsidRPr="008D40C2">
              <w:rPr>
                <w:b/>
                <w:bCs/>
                <w:color w:val="000000"/>
                <w:sz w:val="14"/>
                <w:szCs w:val="14"/>
              </w:rPr>
              <w:t>SIZE OF ACCOUNTS</w:t>
            </w:r>
          </w:p>
        </w:tc>
        <w:tc>
          <w:tcPr>
            <w:tcW w:w="1080" w:type="dxa"/>
            <w:gridSpan w:val="4"/>
            <w:vMerge w:val="restart"/>
            <w:tcBorders>
              <w:top w:val="single" w:sz="12" w:space="0" w:color="auto"/>
              <w:left w:val="single" w:sz="4" w:space="0" w:color="auto"/>
              <w:bottom w:val="single" w:sz="8" w:space="0" w:color="000000"/>
              <w:right w:val="single" w:sz="4" w:space="0" w:color="auto"/>
            </w:tcBorders>
            <w:shd w:val="clear" w:color="auto" w:fill="auto"/>
            <w:tcMar>
              <w:left w:w="14" w:type="dxa"/>
              <w:right w:w="14" w:type="dxa"/>
            </w:tcMar>
            <w:vAlign w:val="center"/>
            <w:hideMark/>
          </w:tcPr>
          <w:p w:rsidR="001C4031" w:rsidRPr="00ED36B0" w:rsidRDefault="001C4031" w:rsidP="00745A50">
            <w:pPr>
              <w:jc w:val="center"/>
              <w:rPr>
                <w:b/>
                <w:bCs/>
                <w:color w:val="000000"/>
                <w:sz w:val="12"/>
                <w:szCs w:val="12"/>
              </w:rPr>
            </w:pPr>
            <w:r w:rsidRPr="00ED36B0">
              <w:rPr>
                <w:b/>
                <w:bCs/>
                <w:color w:val="000000"/>
                <w:sz w:val="12"/>
                <w:szCs w:val="12"/>
              </w:rPr>
              <w:t>Government</w:t>
            </w:r>
          </w:p>
        </w:tc>
        <w:tc>
          <w:tcPr>
            <w:tcW w:w="1080" w:type="dxa"/>
            <w:gridSpan w:val="4"/>
            <w:vMerge w:val="restart"/>
            <w:tcBorders>
              <w:top w:val="single" w:sz="12" w:space="0" w:color="auto"/>
              <w:left w:val="single" w:sz="4" w:space="0" w:color="auto"/>
              <w:bottom w:val="single" w:sz="8" w:space="0" w:color="000000"/>
              <w:right w:val="single" w:sz="4" w:space="0" w:color="auto"/>
            </w:tcBorders>
            <w:shd w:val="clear" w:color="auto" w:fill="auto"/>
            <w:tcMar>
              <w:left w:w="14" w:type="dxa"/>
              <w:right w:w="14" w:type="dxa"/>
            </w:tcMar>
            <w:vAlign w:val="center"/>
            <w:hideMark/>
          </w:tcPr>
          <w:p w:rsidR="001C4031" w:rsidRPr="00ED36B0" w:rsidRDefault="001C4031" w:rsidP="00745A50">
            <w:pPr>
              <w:jc w:val="center"/>
              <w:rPr>
                <w:b/>
                <w:bCs/>
                <w:color w:val="000000"/>
                <w:sz w:val="12"/>
                <w:szCs w:val="12"/>
              </w:rPr>
            </w:pPr>
            <w:r w:rsidRPr="00ED36B0">
              <w:rPr>
                <w:b/>
                <w:bCs/>
                <w:color w:val="000000"/>
                <w:sz w:val="12"/>
                <w:szCs w:val="12"/>
              </w:rPr>
              <w:t>Non Financial Public Sector</w:t>
            </w:r>
          </w:p>
        </w:tc>
        <w:tc>
          <w:tcPr>
            <w:tcW w:w="990" w:type="dxa"/>
            <w:gridSpan w:val="4"/>
            <w:vMerge w:val="restart"/>
            <w:tcBorders>
              <w:top w:val="single" w:sz="12" w:space="0" w:color="auto"/>
              <w:left w:val="single" w:sz="4" w:space="0" w:color="auto"/>
              <w:bottom w:val="single" w:sz="8" w:space="0" w:color="000000"/>
              <w:right w:val="single" w:sz="4" w:space="0" w:color="auto"/>
            </w:tcBorders>
            <w:shd w:val="clear" w:color="auto" w:fill="auto"/>
            <w:tcMar>
              <w:left w:w="14" w:type="dxa"/>
              <w:right w:w="14" w:type="dxa"/>
            </w:tcMar>
            <w:vAlign w:val="center"/>
            <w:hideMark/>
          </w:tcPr>
          <w:p w:rsidR="001C4031" w:rsidRPr="00ED36B0" w:rsidRDefault="001C4031" w:rsidP="00745A50">
            <w:pPr>
              <w:jc w:val="center"/>
              <w:rPr>
                <w:b/>
                <w:bCs/>
                <w:color w:val="000000"/>
                <w:sz w:val="12"/>
                <w:szCs w:val="12"/>
              </w:rPr>
            </w:pPr>
            <w:r w:rsidRPr="00ED36B0">
              <w:rPr>
                <w:b/>
                <w:bCs/>
                <w:color w:val="000000"/>
                <w:sz w:val="12"/>
                <w:szCs w:val="12"/>
              </w:rPr>
              <w:t>NBFCs</w:t>
            </w:r>
          </w:p>
        </w:tc>
        <w:tc>
          <w:tcPr>
            <w:tcW w:w="1260" w:type="dxa"/>
            <w:gridSpan w:val="4"/>
            <w:vMerge w:val="restart"/>
            <w:tcBorders>
              <w:top w:val="single" w:sz="12" w:space="0" w:color="auto"/>
              <w:left w:val="single" w:sz="4" w:space="0" w:color="auto"/>
              <w:bottom w:val="single" w:sz="8" w:space="0" w:color="000000"/>
              <w:right w:val="single" w:sz="4" w:space="0" w:color="auto"/>
            </w:tcBorders>
            <w:shd w:val="clear" w:color="auto" w:fill="auto"/>
            <w:tcMar>
              <w:left w:w="14" w:type="dxa"/>
              <w:right w:w="14" w:type="dxa"/>
            </w:tcMar>
            <w:vAlign w:val="center"/>
            <w:hideMark/>
          </w:tcPr>
          <w:p w:rsidR="001C4031" w:rsidRPr="00ED36B0" w:rsidRDefault="001C4031" w:rsidP="00745A50">
            <w:pPr>
              <w:jc w:val="center"/>
              <w:rPr>
                <w:b/>
                <w:bCs/>
                <w:color w:val="000000"/>
                <w:sz w:val="12"/>
                <w:szCs w:val="12"/>
              </w:rPr>
            </w:pPr>
            <w:r w:rsidRPr="00ED36B0">
              <w:rPr>
                <w:b/>
                <w:bCs/>
                <w:color w:val="000000"/>
                <w:sz w:val="12"/>
                <w:szCs w:val="12"/>
              </w:rPr>
              <w:t>Private Sector (Business)</w:t>
            </w:r>
          </w:p>
        </w:tc>
        <w:tc>
          <w:tcPr>
            <w:tcW w:w="990" w:type="dxa"/>
            <w:gridSpan w:val="4"/>
            <w:vMerge w:val="restart"/>
            <w:tcBorders>
              <w:top w:val="single" w:sz="12" w:space="0" w:color="auto"/>
              <w:left w:val="single" w:sz="4" w:space="0" w:color="auto"/>
              <w:bottom w:val="single" w:sz="8" w:space="0" w:color="000000"/>
              <w:right w:val="single" w:sz="4" w:space="0" w:color="auto"/>
            </w:tcBorders>
            <w:shd w:val="clear" w:color="auto" w:fill="auto"/>
            <w:tcMar>
              <w:left w:w="14" w:type="dxa"/>
              <w:right w:w="14" w:type="dxa"/>
            </w:tcMar>
            <w:vAlign w:val="center"/>
            <w:hideMark/>
          </w:tcPr>
          <w:p w:rsidR="001C4031" w:rsidRPr="00ED36B0" w:rsidRDefault="001C4031" w:rsidP="00745A50">
            <w:pPr>
              <w:jc w:val="center"/>
              <w:rPr>
                <w:b/>
                <w:bCs/>
                <w:color w:val="000000"/>
                <w:sz w:val="12"/>
                <w:szCs w:val="12"/>
              </w:rPr>
            </w:pPr>
            <w:r w:rsidRPr="00ED36B0">
              <w:rPr>
                <w:b/>
                <w:bCs/>
                <w:color w:val="000000"/>
                <w:sz w:val="12"/>
                <w:szCs w:val="12"/>
              </w:rPr>
              <w:t>Trust Funds and Non-Profit Institutions</w:t>
            </w:r>
          </w:p>
        </w:tc>
        <w:tc>
          <w:tcPr>
            <w:tcW w:w="1260" w:type="dxa"/>
            <w:gridSpan w:val="4"/>
            <w:vMerge w:val="restart"/>
            <w:tcBorders>
              <w:top w:val="single" w:sz="12" w:space="0" w:color="auto"/>
              <w:left w:val="single" w:sz="4" w:space="0" w:color="auto"/>
              <w:bottom w:val="single" w:sz="8" w:space="0" w:color="000000"/>
              <w:right w:val="single" w:sz="4" w:space="0" w:color="auto"/>
            </w:tcBorders>
            <w:shd w:val="clear" w:color="auto" w:fill="auto"/>
            <w:tcMar>
              <w:left w:w="14" w:type="dxa"/>
              <w:right w:w="14" w:type="dxa"/>
            </w:tcMar>
            <w:vAlign w:val="center"/>
            <w:hideMark/>
          </w:tcPr>
          <w:p w:rsidR="001C4031" w:rsidRPr="00ED36B0" w:rsidRDefault="001C4031" w:rsidP="00745A50">
            <w:pPr>
              <w:jc w:val="center"/>
              <w:rPr>
                <w:b/>
                <w:bCs/>
                <w:color w:val="000000"/>
                <w:sz w:val="12"/>
                <w:szCs w:val="12"/>
              </w:rPr>
            </w:pPr>
            <w:r w:rsidRPr="00ED36B0">
              <w:rPr>
                <w:b/>
                <w:bCs/>
                <w:color w:val="000000"/>
                <w:sz w:val="12"/>
                <w:szCs w:val="12"/>
              </w:rPr>
              <w:t>Personal</w:t>
            </w:r>
          </w:p>
        </w:tc>
        <w:tc>
          <w:tcPr>
            <w:tcW w:w="1170" w:type="dxa"/>
            <w:gridSpan w:val="4"/>
            <w:vMerge w:val="restart"/>
            <w:tcBorders>
              <w:top w:val="single" w:sz="12" w:space="0" w:color="auto"/>
              <w:left w:val="single" w:sz="4" w:space="0" w:color="auto"/>
              <w:bottom w:val="single" w:sz="8" w:space="0" w:color="000000"/>
              <w:right w:val="single" w:sz="4" w:space="0" w:color="auto"/>
            </w:tcBorders>
            <w:shd w:val="clear" w:color="auto" w:fill="auto"/>
            <w:tcMar>
              <w:left w:w="14" w:type="dxa"/>
              <w:right w:w="14" w:type="dxa"/>
            </w:tcMar>
            <w:vAlign w:val="center"/>
            <w:hideMark/>
          </w:tcPr>
          <w:p w:rsidR="001C4031" w:rsidRPr="00ED36B0" w:rsidRDefault="001C4031" w:rsidP="00745A50">
            <w:pPr>
              <w:jc w:val="center"/>
              <w:rPr>
                <w:b/>
                <w:bCs/>
                <w:color w:val="000000"/>
                <w:sz w:val="12"/>
                <w:szCs w:val="12"/>
              </w:rPr>
            </w:pPr>
            <w:r w:rsidRPr="00ED36B0">
              <w:rPr>
                <w:b/>
                <w:bCs/>
                <w:color w:val="000000"/>
                <w:sz w:val="12"/>
                <w:szCs w:val="12"/>
              </w:rPr>
              <w:t>Others</w:t>
            </w:r>
          </w:p>
        </w:tc>
        <w:tc>
          <w:tcPr>
            <w:tcW w:w="1176" w:type="dxa"/>
            <w:gridSpan w:val="4"/>
            <w:vMerge w:val="restart"/>
            <w:tcBorders>
              <w:top w:val="single" w:sz="12" w:space="0" w:color="auto"/>
              <w:left w:val="single" w:sz="4" w:space="0" w:color="auto"/>
              <w:bottom w:val="single" w:sz="8" w:space="0" w:color="000000"/>
              <w:right w:val="nil"/>
            </w:tcBorders>
            <w:shd w:val="clear" w:color="auto" w:fill="auto"/>
            <w:tcMar>
              <w:left w:w="14" w:type="dxa"/>
              <w:right w:w="14" w:type="dxa"/>
            </w:tcMar>
            <w:vAlign w:val="center"/>
            <w:hideMark/>
          </w:tcPr>
          <w:p w:rsidR="001C4031" w:rsidRPr="00ED36B0" w:rsidRDefault="001C4031" w:rsidP="00745A50">
            <w:pPr>
              <w:jc w:val="center"/>
              <w:rPr>
                <w:b/>
                <w:bCs/>
                <w:color w:val="000000"/>
                <w:sz w:val="12"/>
                <w:szCs w:val="12"/>
              </w:rPr>
            </w:pPr>
            <w:r w:rsidRPr="00ED36B0">
              <w:rPr>
                <w:b/>
                <w:bCs/>
                <w:color w:val="000000"/>
                <w:sz w:val="12"/>
                <w:szCs w:val="12"/>
              </w:rPr>
              <w:t>TOTAL</w:t>
            </w:r>
          </w:p>
        </w:tc>
      </w:tr>
      <w:tr w:rsidR="001C4031" w:rsidRPr="00377456" w:rsidTr="001C4031">
        <w:trPr>
          <w:trHeight w:val="216"/>
          <w:jc w:val="center"/>
        </w:trPr>
        <w:tc>
          <w:tcPr>
            <w:tcW w:w="1611" w:type="dxa"/>
            <w:vMerge/>
            <w:tcBorders>
              <w:top w:val="single" w:sz="12" w:space="0" w:color="auto"/>
              <w:left w:val="nil"/>
              <w:bottom w:val="nil"/>
              <w:right w:val="single" w:sz="4" w:space="0" w:color="auto"/>
            </w:tcBorders>
            <w:vAlign w:val="center"/>
          </w:tcPr>
          <w:p w:rsidR="001C4031" w:rsidRPr="008D40C2" w:rsidRDefault="001C4031" w:rsidP="00745A50">
            <w:pPr>
              <w:jc w:val="center"/>
              <w:rPr>
                <w:b/>
                <w:bCs/>
                <w:color w:val="000000"/>
                <w:sz w:val="14"/>
                <w:szCs w:val="14"/>
              </w:rPr>
            </w:pPr>
          </w:p>
        </w:tc>
        <w:tc>
          <w:tcPr>
            <w:tcW w:w="1080" w:type="dxa"/>
            <w:gridSpan w:val="4"/>
            <w:vMerge/>
            <w:tcBorders>
              <w:top w:val="single" w:sz="12" w:space="0" w:color="auto"/>
              <w:left w:val="single" w:sz="4" w:space="0" w:color="auto"/>
              <w:bottom w:val="single" w:sz="4" w:space="0" w:color="auto"/>
              <w:right w:val="single" w:sz="4" w:space="0" w:color="auto"/>
            </w:tcBorders>
            <w:tcMar>
              <w:left w:w="14" w:type="dxa"/>
              <w:right w:w="14" w:type="dxa"/>
            </w:tcMar>
            <w:vAlign w:val="center"/>
            <w:hideMark/>
          </w:tcPr>
          <w:p w:rsidR="001C4031" w:rsidRPr="00ED36B0" w:rsidRDefault="001C4031" w:rsidP="00745A50">
            <w:pPr>
              <w:jc w:val="right"/>
              <w:rPr>
                <w:b/>
                <w:bCs/>
                <w:color w:val="000000"/>
                <w:sz w:val="12"/>
                <w:szCs w:val="12"/>
              </w:rPr>
            </w:pPr>
          </w:p>
        </w:tc>
        <w:tc>
          <w:tcPr>
            <w:tcW w:w="1080" w:type="dxa"/>
            <w:gridSpan w:val="4"/>
            <w:vMerge/>
            <w:tcBorders>
              <w:top w:val="single" w:sz="12" w:space="0" w:color="auto"/>
              <w:left w:val="single" w:sz="4" w:space="0" w:color="auto"/>
              <w:bottom w:val="single" w:sz="4" w:space="0" w:color="auto"/>
              <w:right w:val="single" w:sz="4" w:space="0" w:color="auto"/>
            </w:tcBorders>
            <w:tcMar>
              <w:left w:w="14" w:type="dxa"/>
              <w:right w:w="14" w:type="dxa"/>
            </w:tcMar>
            <w:vAlign w:val="center"/>
            <w:hideMark/>
          </w:tcPr>
          <w:p w:rsidR="001C4031" w:rsidRPr="00ED36B0" w:rsidRDefault="001C4031" w:rsidP="00745A50">
            <w:pPr>
              <w:jc w:val="right"/>
              <w:rPr>
                <w:b/>
                <w:bCs/>
                <w:color w:val="000000"/>
                <w:sz w:val="12"/>
                <w:szCs w:val="12"/>
              </w:rPr>
            </w:pPr>
          </w:p>
        </w:tc>
        <w:tc>
          <w:tcPr>
            <w:tcW w:w="990" w:type="dxa"/>
            <w:gridSpan w:val="4"/>
            <w:vMerge/>
            <w:tcBorders>
              <w:top w:val="single" w:sz="12" w:space="0" w:color="auto"/>
              <w:left w:val="single" w:sz="4" w:space="0" w:color="auto"/>
              <w:bottom w:val="single" w:sz="4" w:space="0" w:color="auto"/>
              <w:right w:val="single" w:sz="4" w:space="0" w:color="auto"/>
            </w:tcBorders>
            <w:tcMar>
              <w:left w:w="14" w:type="dxa"/>
              <w:right w:w="14" w:type="dxa"/>
            </w:tcMar>
            <w:vAlign w:val="center"/>
            <w:hideMark/>
          </w:tcPr>
          <w:p w:rsidR="001C4031" w:rsidRPr="00ED36B0" w:rsidRDefault="001C4031" w:rsidP="00745A50">
            <w:pPr>
              <w:jc w:val="right"/>
              <w:rPr>
                <w:b/>
                <w:bCs/>
                <w:color w:val="000000"/>
                <w:sz w:val="12"/>
                <w:szCs w:val="12"/>
              </w:rPr>
            </w:pPr>
          </w:p>
        </w:tc>
        <w:tc>
          <w:tcPr>
            <w:tcW w:w="1260" w:type="dxa"/>
            <w:gridSpan w:val="4"/>
            <w:vMerge/>
            <w:tcBorders>
              <w:top w:val="single" w:sz="12" w:space="0" w:color="auto"/>
              <w:left w:val="single" w:sz="4" w:space="0" w:color="auto"/>
              <w:bottom w:val="single" w:sz="4" w:space="0" w:color="auto"/>
              <w:right w:val="single" w:sz="4" w:space="0" w:color="auto"/>
            </w:tcBorders>
            <w:tcMar>
              <w:left w:w="14" w:type="dxa"/>
              <w:right w:w="14" w:type="dxa"/>
            </w:tcMar>
            <w:vAlign w:val="center"/>
            <w:hideMark/>
          </w:tcPr>
          <w:p w:rsidR="001C4031" w:rsidRPr="00ED36B0" w:rsidRDefault="001C4031" w:rsidP="00745A50">
            <w:pPr>
              <w:jc w:val="right"/>
              <w:rPr>
                <w:b/>
                <w:bCs/>
                <w:color w:val="000000"/>
                <w:sz w:val="12"/>
                <w:szCs w:val="12"/>
              </w:rPr>
            </w:pPr>
          </w:p>
        </w:tc>
        <w:tc>
          <w:tcPr>
            <w:tcW w:w="990" w:type="dxa"/>
            <w:gridSpan w:val="4"/>
            <w:vMerge/>
            <w:tcBorders>
              <w:top w:val="single" w:sz="8" w:space="0" w:color="auto"/>
              <w:left w:val="single" w:sz="4" w:space="0" w:color="auto"/>
              <w:bottom w:val="single" w:sz="4" w:space="0" w:color="auto"/>
              <w:right w:val="single" w:sz="4" w:space="0" w:color="auto"/>
            </w:tcBorders>
            <w:tcMar>
              <w:left w:w="14" w:type="dxa"/>
              <w:right w:w="14" w:type="dxa"/>
            </w:tcMar>
            <w:vAlign w:val="center"/>
            <w:hideMark/>
          </w:tcPr>
          <w:p w:rsidR="001C4031" w:rsidRPr="00ED36B0" w:rsidRDefault="001C4031" w:rsidP="00745A50">
            <w:pPr>
              <w:jc w:val="right"/>
              <w:rPr>
                <w:b/>
                <w:bCs/>
                <w:color w:val="000000"/>
                <w:sz w:val="12"/>
                <w:szCs w:val="12"/>
              </w:rPr>
            </w:pPr>
          </w:p>
        </w:tc>
        <w:tc>
          <w:tcPr>
            <w:tcW w:w="1260" w:type="dxa"/>
            <w:gridSpan w:val="4"/>
            <w:vMerge/>
            <w:tcBorders>
              <w:top w:val="single" w:sz="8" w:space="0" w:color="auto"/>
              <w:left w:val="single" w:sz="4" w:space="0" w:color="auto"/>
              <w:bottom w:val="single" w:sz="4" w:space="0" w:color="auto"/>
              <w:right w:val="single" w:sz="4" w:space="0" w:color="auto"/>
            </w:tcBorders>
            <w:tcMar>
              <w:left w:w="14" w:type="dxa"/>
              <w:right w:w="14" w:type="dxa"/>
            </w:tcMar>
            <w:vAlign w:val="center"/>
            <w:hideMark/>
          </w:tcPr>
          <w:p w:rsidR="001C4031" w:rsidRPr="00ED36B0" w:rsidRDefault="001C4031" w:rsidP="00745A50">
            <w:pPr>
              <w:jc w:val="right"/>
              <w:rPr>
                <w:b/>
                <w:bCs/>
                <w:color w:val="000000"/>
                <w:sz w:val="12"/>
                <w:szCs w:val="12"/>
              </w:rPr>
            </w:pPr>
          </w:p>
        </w:tc>
        <w:tc>
          <w:tcPr>
            <w:tcW w:w="1170" w:type="dxa"/>
            <w:gridSpan w:val="4"/>
            <w:vMerge/>
            <w:tcBorders>
              <w:top w:val="single" w:sz="8" w:space="0" w:color="auto"/>
              <w:left w:val="single" w:sz="4" w:space="0" w:color="auto"/>
              <w:bottom w:val="single" w:sz="4" w:space="0" w:color="auto"/>
              <w:right w:val="single" w:sz="4" w:space="0" w:color="auto"/>
            </w:tcBorders>
            <w:tcMar>
              <w:left w:w="14" w:type="dxa"/>
              <w:right w:w="14" w:type="dxa"/>
            </w:tcMar>
            <w:vAlign w:val="center"/>
            <w:hideMark/>
          </w:tcPr>
          <w:p w:rsidR="001C4031" w:rsidRPr="00ED36B0" w:rsidRDefault="001C4031" w:rsidP="00745A50">
            <w:pPr>
              <w:jc w:val="right"/>
              <w:rPr>
                <w:b/>
                <w:bCs/>
                <w:color w:val="000000"/>
                <w:sz w:val="12"/>
                <w:szCs w:val="12"/>
              </w:rPr>
            </w:pPr>
          </w:p>
        </w:tc>
        <w:tc>
          <w:tcPr>
            <w:tcW w:w="1176" w:type="dxa"/>
            <w:gridSpan w:val="4"/>
            <w:vMerge/>
            <w:tcBorders>
              <w:top w:val="single" w:sz="8" w:space="0" w:color="auto"/>
              <w:left w:val="single" w:sz="4" w:space="0" w:color="auto"/>
              <w:bottom w:val="single" w:sz="4" w:space="0" w:color="auto"/>
              <w:right w:val="nil"/>
            </w:tcBorders>
            <w:tcMar>
              <w:left w:w="14" w:type="dxa"/>
              <w:right w:w="14" w:type="dxa"/>
            </w:tcMar>
            <w:vAlign w:val="center"/>
            <w:hideMark/>
          </w:tcPr>
          <w:p w:rsidR="001C4031" w:rsidRPr="00ED36B0" w:rsidRDefault="001C4031" w:rsidP="00745A50">
            <w:pPr>
              <w:jc w:val="right"/>
              <w:rPr>
                <w:b/>
                <w:bCs/>
                <w:color w:val="000000"/>
                <w:sz w:val="12"/>
                <w:szCs w:val="12"/>
              </w:rPr>
            </w:pPr>
          </w:p>
        </w:tc>
      </w:tr>
      <w:tr w:rsidR="001C4031" w:rsidRPr="00377456" w:rsidTr="001C4031">
        <w:trPr>
          <w:trHeight w:val="216"/>
          <w:jc w:val="center"/>
        </w:trPr>
        <w:tc>
          <w:tcPr>
            <w:tcW w:w="1611" w:type="dxa"/>
            <w:tcBorders>
              <w:top w:val="nil"/>
              <w:left w:val="nil"/>
              <w:bottom w:val="nil"/>
              <w:right w:val="single" w:sz="4" w:space="0" w:color="auto"/>
            </w:tcBorders>
            <w:shd w:val="clear" w:color="auto" w:fill="auto"/>
            <w:vAlign w:val="center"/>
          </w:tcPr>
          <w:p w:rsidR="001C4031" w:rsidRPr="008D40C2" w:rsidRDefault="001C4031" w:rsidP="00E80D9B">
            <w:pPr>
              <w:jc w:val="center"/>
              <w:rPr>
                <w:b/>
                <w:bCs/>
                <w:color w:val="000000"/>
                <w:sz w:val="14"/>
                <w:szCs w:val="14"/>
              </w:rPr>
            </w:pPr>
            <w:r w:rsidRPr="008D40C2">
              <w:rPr>
                <w:b/>
                <w:bCs/>
                <w:color w:val="000000"/>
                <w:sz w:val="14"/>
                <w:szCs w:val="14"/>
              </w:rPr>
              <w:t>(Rs.)</w:t>
            </w:r>
          </w:p>
        </w:tc>
        <w:tc>
          <w:tcPr>
            <w:tcW w:w="360" w:type="dxa"/>
            <w:gridSpan w:val="2"/>
            <w:vMerge w:val="restart"/>
            <w:tcBorders>
              <w:top w:val="single" w:sz="4" w:space="0" w:color="auto"/>
              <w:left w:val="single" w:sz="4" w:space="0" w:color="auto"/>
              <w:bottom w:val="single" w:sz="12" w:space="0" w:color="000000"/>
              <w:right w:val="nil"/>
            </w:tcBorders>
            <w:shd w:val="clear" w:color="auto" w:fill="auto"/>
            <w:tcMar>
              <w:left w:w="14" w:type="dxa"/>
              <w:right w:w="14" w:type="dxa"/>
            </w:tcMar>
            <w:vAlign w:val="center"/>
            <w:hideMark/>
          </w:tcPr>
          <w:p w:rsidR="001C4031" w:rsidRPr="00ED36B0" w:rsidRDefault="001C4031" w:rsidP="00745A50">
            <w:pPr>
              <w:jc w:val="right"/>
              <w:rPr>
                <w:b/>
                <w:bCs/>
                <w:color w:val="000000"/>
                <w:sz w:val="12"/>
                <w:szCs w:val="12"/>
              </w:rPr>
            </w:pPr>
            <w:r w:rsidRPr="00ED36B0">
              <w:rPr>
                <w:b/>
                <w:bCs/>
                <w:color w:val="000000"/>
                <w:sz w:val="12"/>
                <w:szCs w:val="12"/>
              </w:rPr>
              <w:t>No. of A/C</w:t>
            </w:r>
          </w:p>
        </w:tc>
        <w:tc>
          <w:tcPr>
            <w:tcW w:w="720" w:type="dxa"/>
            <w:gridSpan w:val="2"/>
            <w:vMerge w:val="restart"/>
            <w:tcBorders>
              <w:top w:val="single" w:sz="4" w:space="0" w:color="auto"/>
              <w:left w:val="nil"/>
              <w:bottom w:val="single" w:sz="12" w:space="0" w:color="000000"/>
              <w:right w:val="single" w:sz="4" w:space="0" w:color="auto"/>
            </w:tcBorders>
            <w:shd w:val="clear" w:color="auto" w:fill="auto"/>
            <w:tcMar>
              <w:left w:w="14" w:type="dxa"/>
              <w:right w:w="14" w:type="dxa"/>
            </w:tcMar>
            <w:vAlign w:val="center"/>
            <w:hideMark/>
          </w:tcPr>
          <w:p w:rsidR="001C4031" w:rsidRPr="00ED36B0" w:rsidRDefault="001C4031" w:rsidP="00745A50">
            <w:pPr>
              <w:jc w:val="right"/>
              <w:rPr>
                <w:b/>
                <w:bCs/>
                <w:color w:val="000000"/>
                <w:sz w:val="12"/>
                <w:szCs w:val="12"/>
              </w:rPr>
            </w:pPr>
            <w:r w:rsidRPr="00ED36B0">
              <w:rPr>
                <w:b/>
                <w:bCs/>
                <w:color w:val="000000"/>
                <w:sz w:val="12"/>
                <w:szCs w:val="12"/>
              </w:rPr>
              <w:t>Amount</w:t>
            </w:r>
          </w:p>
        </w:tc>
        <w:tc>
          <w:tcPr>
            <w:tcW w:w="360" w:type="dxa"/>
            <w:gridSpan w:val="2"/>
            <w:vMerge w:val="restart"/>
            <w:tcBorders>
              <w:top w:val="single" w:sz="4" w:space="0" w:color="auto"/>
              <w:left w:val="single" w:sz="4" w:space="0" w:color="auto"/>
              <w:bottom w:val="single" w:sz="12" w:space="0" w:color="000000"/>
              <w:right w:val="nil"/>
            </w:tcBorders>
            <w:shd w:val="clear" w:color="auto" w:fill="auto"/>
            <w:tcMar>
              <w:left w:w="14" w:type="dxa"/>
              <w:right w:w="14" w:type="dxa"/>
            </w:tcMar>
            <w:vAlign w:val="center"/>
            <w:hideMark/>
          </w:tcPr>
          <w:p w:rsidR="001C4031" w:rsidRPr="00ED36B0" w:rsidRDefault="001C4031" w:rsidP="00745A50">
            <w:pPr>
              <w:jc w:val="right"/>
              <w:rPr>
                <w:b/>
                <w:bCs/>
                <w:color w:val="000000"/>
                <w:sz w:val="12"/>
                <w:szCs w:val="12"/>
              </w:rPr>
            </w:pPr>
            <w:r w:rsidRPr="00ED36B0">
              <w:rPr>
                <w:b/>
                <w:bCs/>
                <w:color w:val="000000"/>
                <w:sz w:val="12"/>
                <w:szCs w:val="12"/>
              </w:rPr>
              <w:t>No. of A/C</w:t>
            </w:r>
          </w:p>
        </w:tc>
        <w:tc>
          <w:tcPr>
            <w:tcW w:w="720" w:type="dxa"/>
            <w:gridSpan w:val="2"/>
            <w:vMerge w:val="restart"/>
            <w:tcBorders>
              <w:top w:val="single" w:sz="4" w:space="0" w:color="auto"/>
              <w:left w:val="nil"/>
              <w:bottom w:val="single" w:sz="12" w:space="0" w:color="000000"/>
              <w:right w:val="single" w:sz="4" w:space="0" w:color="auto"/>
            </w:tcBorders>
            <w:shd w:val="clear" w:color="auto" w:fill="auto"/>
            <w:tcMar>
              <w:left w:w="14" w:type="dxa"/>
              <w:right w:w="14" w:type="dxa"/>
            </w:tcMar>
            <w:vAlign w:val="center"/>
            <w:hideMark/>
          </w:tcPr>
          <w:p w:rsidR="001C4031" w:rsidRPr="00ED36B0" w:rsidRDefault="001C4031" w:rsidP="00745A50">
            <w:pPr>
              <w:jc w:val="right"/>
              <w:rPr>
                <w:b/>
                <w:bCs/>
                <w:color w:val="000000"/>
                <w:sz w:val="12"/>
                <w:szCs w:val="12"/>
              </w:rPr>
            </w:pPr>
            <w:r w:rsidRPr="00ED36B0">
              <w:rPr>
                <w:b/>
                <w:bCs/>
                <w:color w:val="000000"/>
                <w:sz w:val="12"/>
                <w:szCs w:val="12"/>
              </w:rPr>
              <w:t>Amount</w:t>
            </w:r>
          </w:p>
        </w:tc>
        <w:tc>
          <w:tcPr>
            <w:tcW w:w="360" w:type="dxa"/>
            <w:gridSpan w:val="2"/>
            <w:vMerge w:val="restart"/>
            <w:tcBorders>
              <w:top w:val="single" w:sz="4" w:space="0" w:color="auto"/>
              <w:left w:val="single" w:sz="4" w:space="0" w:color="auto"/>
              <w:bottom w:val="single" w:sz="12" w:space="0" w:color="000000"/>
              <w:right w:val="nil"/>
            </w:tcBorders>
            <w:shd w:val="clear" w:color="auto" w:fill="auto"/>
            <w:tcMar>
              <w:left w:w="14" w:type="dxa"/>
              <w:right w:w="14" w:type="dxa"/>
            </w:tcMar>
            <w:vAlign w:val="center"/>
            <w:hideMark/>
          </w:tcPr>
          <w:p w:rsidR="001C4031" w:rsidRPr="00ED36B0" w:rsidRDefault="001C4031" w:rsidP="00745A50">
            <w:pPr>
              <w:jc w:val="right"/>
              <w:rPr>
                <w:b/>
                <w:bCs/>
                <w:color w:val="000000"/>
                <w:sz w:val="12"/>
                <w:szCs w:val="12"/>
              </w:rPr>
            </w:pPr>
            <w:r w:rsidRPr="00ED36B0">
              <w:rPr>
                <w:b/>
                <w:bCs/>
                <w:color w:val="000000"/>
                <w:sz w:val="12"/>
                <w:szCs w:val="12"/>
              </w:rPr>
              <w:t>No  of A/C</w:t>
            </w:r>
          </w:p>
        </w:tc>
        <w:tc>
          <w:tcPr>
            <w:tcW w:w="630" w:type="dxa"/>
            <w:gridSpan w:val="2"/>
            <w:vMerge w:val="restart"/>
            <w:tcBorders>
              <w:top w:val="single" w:sz="4" w:space="0" w:color="auto"/>
              <w:left w:val="nil"/>
              <w:bottom w:val="single" w:sz="12" w:space="0" w:color="000000"/>
              <w:right w:val="single" w:sz="4" w:space="0" w:color="auto"/>
            </w:tcBorders>
            <w:shd w:val="clear" w:color="auto" w:fill="auto"/>
            <w:tcMar>
              <w:left w:w="14" w:type="dxa"/>
              <w:right w:w="14" w:type="dxa"/>
            </w:tcMar>
            <w:vAlign w:val="center"/>
            <w:hideMark/>
          </w:tcPr>
          <w:p w:rsidR="001C4031" w:rsidRPr="00ED36B0" w:rsidRDefault="001C4031" w:rsidP="00745A50">
            <w:pPr>
              <w:jc w:val="right"/>
              <w:rPr>
                <w:b/>
                <w:bCs/>
                <w:color w:val="000000"/>
                <w:sz w:val="12"/>
                <w:szCs w:val="12"/>
              </w:rPr>
            </w:pPr>
            <w:r w:rsidRPr="00ED36B0">
              <w:rPr>
                <w:b/>
                <w:bCs/>
                <w:color w:val="000000"/>
                <w:sz w:val="12"/>
                <w:szCs w:val="12"/>
              </w:rPr>
              <w:t>Amount</w:t>
            </w:r>
          </w:p>
        </w:tc>
        <w:tc>
          <w:tcPr>
            <w:tcW w:w="540" w:type="dxa"/>
            <w:gridSpan w:val="2"/>
            <w:vMerge w:val="restart"/>
            <w:tcBorders>
              <w:top w:val="single" w:sz="4" w:space="0" w:color="auto"/>
              <w:left w:val="single" w:sz="4" w:space="0" w:color="auto"/>
              <w:bottom w:val="single" w:sz="12" w:space="0" w:color="000000"/>
              <w:right w:val="nil"/>
            </w:tcBorders>
            <w:shd w:val="clear" w:color="auto" w:fill="auto"/>
            <w:tcMar>
              <w:left w:w="14" w:type="dxa"/>
              <w:right w:w="14" w:type="dxa"/>
            </w:tcMar>
            <w:vAlign w:val="center"/>
            <w:hideMark/>
          </w:tcPr>
          <w:p w:rsidR="001C4031" w:rsidRPr="00ED36B0" w:rsidRDefault="001C4031" w:rsidP="00745A50">
            <w:pPr>
              <w:jc w:val="right"/>
              <w:rPr>
                <w:b/>
                <w:bCs/>
                <w:color w:val="000000"/>
                <w:sz w:val="12"/>
                <w:szCs w:val="12"/>
              </w:rPr>
            </w:pPr>
            <w:r w:rsidRPr="00ED36B0">
              <w:rPr>
                <w:b/>
                <w:bCs/>
                <w:color w:val="000000"/>
                <w:sz w:val="12"/>
                <w:szCs w:val="12"/>
              </w:rPr>
              <w:t>No. of A/C</w:t>
            </w:r>
          </w:p>
        </w:tc>
        <w:tc>
          <w:tcPr>
            <w:tcW w:w="720" w:type="dxa"/>
            <w:gridSpan w:val="2"/>
            <w:vMerge w:val="restart"/>
            <w:tcBorders>
              <w:top w:val="single" w:sz="4" w:space="0" w:color="auto"/>
              <w:left w:val="nil"/>
              <w:bottom w:val="single" w:sz="12" w:space="0" w:color="000000"/>
              <w:right w:val="single" w:sz="4" w:space="0" w:color="auto"/>
            </w:tcBorders>
            <w:shd w:val="clear" w:color="auto" w:fill="auto"/>
            <w:tcMar>
              <w:left w:w="14" w:type="dxa"/>
              <w:right w:w="14" w:type="dxa"/>
            </w:tcMar>
            <w:vAlign w:val="center"/>
            <w:hideMark/>
          </w:tcPr>
          <w:p w:rsidR="001C4031" w:rsidRPr="00ED36B0" w:rsidRDefault="001C4031" w:rsidP="00745A50">
            <w:pPr>
              <w:jc w:val="right"/>
              <w:rPr>
                <w:b/>
                <w:bCs/>
                <w:color w:val="000000"/>
                <w:sz w:val="12"/>
                <w:szCs w:val="12"/>
              </w:rPr>
            </w:pPr>
            <w:r w:rsidRPr="00ED36B0">
              <w:rPr>
                <w:b/>
                <w:bCs/>
                <w:color w:val="000000"/>
                <w:sz w:val="12"/>
                <w:szCs w:val="12"/>
              </w:rPr>
              <w:t>Amount</w:t>
            </w:r>
          </w:p>
        </w:tc>
        <w:tc>
          <w:tcPr>
            <w:tcW w:w="360" w:type="dxa"/>
            <w:gridSpan w:val="2"/>
            <w:vMerge w:val="restart"/>
            <w:tcBorders>
              <w:top w:val="single" w:sz="4" w:space="0" w:color="auto"/>
              <w:left w:val="single" w:sz="4" w:space="0" w:color="auto"/>
              <w:bottom w:val="single" w:sz="8" w:space="0" w:color="000000"/>
              <w:right w:val="nil"/>
            </w:tcBorders>
            <w:shd w:val="clear" w:color="auto" w:fill="auto"/>
            <w:tcMar>
              <w:left w:w="14" w:type="dxa"/>
              <w:right w:w="14" w:type="dxa"/>
            </w:tcMar>
            <w:vAlign w:val="center"/>
            <w:hideMark/>
          </w:tcPr>
          <w:p w:rsidR="001C4031" w:rsidRPr="00ED36B0" w:rsidRDefault="001C4031" w:rsidP="00745A50">
            <w:pPr>
              <w:jc w:val="right"/>
              <w:rPr>
                <w:b/>
                <w:bCs/>
                <w:color w:val="000000"/>
                <w:sz w:val="12"/>
                <w:szCs w:val="12"/>
              </w:rPr>
            </w:pPr>
            <w:r w:rsidRPr="00ED36B0">
              <w:rPr>
                <w:b/>
                <w:bCs/>
                <w:color w:val="000000"/>
                <w:sz w:val="12"/>
                <w:szCs w:val="12"/>
              </w:rPr>
              <w:t>No. of A/C</w:t>
            </w:r>
          </w:p>
        </w:tc>
        <w:tc>
          <w:tcPr>
            <w:tcW w:w="630" w:type="dxa"/>
            <w:gridSpan w:val="2"/>
            <w:vMerge w:val="restart"/>
            <w:tcBorders>
              <w:top w:val="single" w:sz="4" w:space="0" w:color="auto"/>
              <w:left w:val="nil"/>
              <w:bottom w:val="single" w:sz="8" w:space="0" w:color="000000"/>
              <w:right w:val="single" w:sz="4" w:space="0" w:color="auto"/>
            </w:tcBorders>
            <w:shd w:val="clear" w:color="auto" w:fill="auto"/>
            <w:tcMar>
              <w:left w:w="14" w:type="dxa"/>
              <w:right w:w="14" w:type="dxa"/>
            </w:tcMar>
            <w:vAlign w:val="center"/>
            <w:hideMark/>
          </w:tcPr>
          <w:p w:rsidR="001C4031" w:rsidRPr="00ED36B0" w:rsidRDefault="001C4031" w:rsidP="00745A50">
            <w:pPr>
              <w:jc w:val="right"/>
              <w:rPr>
                <w:b/>
                <w:bCs/>
                <w:color w:val="000000"/>
                <w:sz w:val="12"/>
                <w:szCs w:val="12"/>
              </w:rPr>
            </w:pPr>
            <w:r w:rsidRPr="00ED36B0">
              <w:rPr>
                <w:b/>
                <w:bCs/>
                <w:color w:val="000000"/>
                <w:sz w:val="12"/>
                <w:szCs w:val="12"/>
              </w:rPr>
              <w:t>Amount</w:t>
            </w:r>
          </w:p>
        </w:tc>
        <w:tc>
          <w:tcPr>
            <w:tcW w:w="540" w:type="dxa"/>
            <w:gridSpan w:val="2"/>
            <w:vMerge w:val="restart"/>
            <w:tcBorders>
              <w:top w:val="single" w:sz="4" w:space="0" w:color="auto"/>
              <w:left w:val="single" w:sz="4" w:space="0" w:color="auto"/>
              <w:bottom w:val="single" w:sz="8" w:space="0" w:color="000000"/>
              <w:right w:val="nil"/>
            </w:tcBorders>
            <w:shd w:val="clear" w:color="auto" w:fill="auto"/>
            <w:tcMar>
              <w:left w:w="14" w:type="dxa"/>
              <w:right w:w="14" w:type="dxa"/>
            </w:tcMar>
            <w:vAlign w:val="center"/>
            <w:hideMark/>
          </w:tcPr>
          <w:p w:rsidR="001C4031" w:rsidRPr="00ED36B0" w:rsidRDefault="001C4031" w:rsidP="00745A50">
            <w:pPr>
              <w:jc w:val="right"/>
              <w:rPr>
                <w:b/>
                <w:bCs/>
                <w:color w:val="000000"/>
                <w:sz w:val="12"/>
                <w:szCs w:val="12"/>
              </w:rPr>
            </w:pPr>
            <w:r w:rsidRPr="00ED36B0">
              <w:rPr>
                <w:b/>
                <w:bCs/>
                <w:color w:val="000000"/>
                <w:sz w:val="12"/>
                <w:szCs w:val="12"/>
              </w:rPr>
              <w:t>No. of A/C</w:t>
            </w:r>
          </w:p>
        </w:tc>
        <w:tc>
          <w:tcPr>
            <w:tcW w:w="720" w:type="dxa"/>
            <w:gridSpan w:val="2"/>
            <w:vMerge w:val="restart"/>
            <w:tcBorders>
              <w:top w:val="single" w:sz="4" w:space="0" w:color="auto"/>
              <w:left w:val="nil"/>
              <w:bottom w:val="single" w:sz="8" w:space="0" w:color="000000"/>
              <w:right w:val="single" w:sz="4" w:space="0" w:color="auto"/>
            </w:tcBorders>
            <w:shd w:val="clear" w:color="auto" w:fill="auto"/>
            <w:tcMar>
              <w:left w:w="14" w:type="dxa"/>
              <w:right w:w="14" w:type="dxa"/>
            </w:tcMar>
            <w:vAlign w:val="center"/>
            <w:hideMark/>
          </w:tcPr>
          <w:p w:rsidR="001C4031" w:rsidRPr="00ED36B0" w:rsidRDefault="001C4031" w:rsidP="00745A50">
            <w:pPr>
              <w:jc w:val="right"/>
              <w:rPr>
                <w:b/>
                <w:bCs/>
                <w:color w:val="000000"/>
                <w:sz w:val="12"/>
                <w:szCs w:val="12"/>
              </w:rPr>
            </w:pPr>
            <w:r w:rsidRPr="00ED36B0">
              <w:rPr>
                <w:b/>
                <w:bCs/>
                <w:color w:val="000000"/>
                <w:sz w:val="12"/>
                <w:szCs w:val="12"/>
              </w:rPr>
              <w:t>Amount</w:t>
            </w:r>
          </w:p>
        </w:tc>
        <w:tc>
          <w:tcPr>
            <w:tcW w:w="540" w:type="dxa"/>
            <w:gridSpan w:val="2"/>
            <w:vMerge w:val="restart"/>
            <w:tcBorders>
              <w:top w:val="single" w:sz="4" w:space="0" w:color="auto"/>
              <w:left w:val="single" w:sz="4" w:space="0" w:color="auto"/>
              <w:bottom w:val="single" w:sz="8" w:space="0" w:color="000000"/>
              <w:right w:val="nil"/>
            </w:tcBorders>
            <w:shd w:val="clear" w:color="auto" w:fill="auto"/>
            <w:tcMar>
              <w:left w:w="14" w:type="dxa"/>
              <w:right w:w="14" w:type="dxa"/>
            </w:tcMar>
            <w:vAlign w:val="center"/>
            <w:hideMark/>
          </w:tcPr>
          <w:p w:rsidR="001C4031" w:rsidRPr="00ED36B0" w:rsidRDefault="001C4031" w:rsidP="00745A50">
            <w:pPr>
              <w:jc w:val="right"/>
              <w:rPr>
                <w:b/>
                <w:bCs/>
                <w:color w:val="000000"/>
                <w:sz w:val="12"/>
                <w:szCs w:val="12"/>
              </w:rPr>
            </w:pPr>
            <w:r w:rsidRPr="00ED36B0">
              <w:rPr>
                <w:b/>
                <w:bCs/>
                <w:color w:val="000000"/>
                <w:sz w:val="12"/>
                <w:szCs w:val="12"/>
              </w:rPr>
              <w:t>No. of A/C</w:t>
            </w:r>
          </w:p>
        </w:tc>
        <w:tc>
          <w:tcPr>
            <w:tcW w:w="630" w:type="dxa"/>
            <w:gridSpan w:val="2"/>
            <w:vMerge w:val="restart"/>
            <w:tcBorders>
              <w:top w:val="single" w:sz="4" w:space="0" w:color="auto"/>
              <w:left w:val="nil"/>
              <w:bottom w:val="single" w:sz="8" w:space="0" w:color="000000"/>
              <w:right w:val="single" w:sz="4" w:space="0" w:color="auto"/>
            </w:tcBorders>
            <w:shd w:val="clear" w:color="auto" w:fill="auto"/>
            <w:tcMar>
              <w:left w:w="14" w:type="dxa"/>
              <w:right w:w="14" w:type="dxa"/>
            </w:tcMar>
            <w:vAlign w:val="center"/>
            <w:hideMark/>
          </w:tcPr>
          <w:p w:rsidR="001C4031" w:rsidRPr="00ED36B0" w:rsidRDefault="001C4031" w:rsidP="00745A50">
            <w:pPr>
              <w:jc w:val="right"/>
              <w:rPr>
                <w:b/>
                <w:bCs/>
                <w:color w:val="000000"/>
                <w:sz w:val="12"/>
                <w:szCs w:val="12"/>
              </w:rPr>
            </w:pPr>
            <w:r w:rsidRPr="00ED36B0">
              <w:rPr>
                <w:b/>
                <w:bCs/>
                <w:color w:val="000000"/>
                <w:sz w:val="12"/>
                <w:szCs w:val="12"/>
              </w:rPr>
              <w:t>Amount</w:t>
            </w:r>
          </w:p>
        </w:tc>
        <w:tc>
          <w:tcPr>
            <w:tcW w:w="540" w:type="dxa"/>
            <w:gridSpan w:val="2"/>
            <w:vMerge w:val="restart"/>
            <w:tcBorders>
              <w:top w:val="single" w:sz="4" w:space="0" w:color="auto"/>
              <w:left w:val="single" w:sz="4" w:space="0" w:color="auto"/>
              <w:bottom w:val="single" w:sz="8" w:space="0" w:color="000000"/>
              <w:right w:val="nil"/>
            </w:tcBorders>
            <w:shd w:val="clear" w:color="auto" w:fill="auto"/>
            <w:tcMar>
              <w:left w:w="14" w:type="dxa"/>
              <w:right w:w="14" w:type="dxa"/>
            </w:tcMar>
            <w:vAlign w:val="center"/>
            <w:hideMark/>
          </w:tcPr>
          <w:p w:rsidR="001C4031" w:rsidRPr="00ED36B0" w:rsidRDefault="001C4031" w:rsidP="00745A50">
            <w:pPr>
              <w:jc w:val="right"/>
              <w:rPr>
                <w:b/>
                <w:bCs/>
                <w:color w:val="000000"/>
                <w:sz w:val="12"/>
                <w:szCs w:val="12"/>
              </w:rPr>
            </w:pPr>
            <w:r w:rsidRPr="00ED36B0">
              <w:rPr>
                <w:b/>
                <w:bCs/>
                <w:color w:val="000000"/>
                <w:sz w:val="12"/>
                <w:szCs w:val="12"/>
              </w:rPr>
              <w:t>No. of A/C</w:t>
            </w:r>
          </w:p>
        </w:tc>
        <w:tc>
          <w:tcPr>
            <w:tcW w:w="636" w:type="dxa"/>
            <w:gridSpan w:val="2"/>
            <w:vMerge w:val="restart"/>
            <w:tcBorders>
              <w:top w:val="single" w:sz="4" w:space="0" w:color="auto"/>
              <w:left w:val="nil"/>
              <w:bottom w:val="single" w:sz="8" w:space="0" w:color="000000"/>
              <w:right w:val="nil"/>
            </w:tcBorders>
            <w:shd w:val="clear" w:color="auto" w:fill="auto"/>
            <w:tcMar>
              <w:left w:w="14" w:type="dxa"/>
              <w:right w:w="14" w:type="dxa"/>
            </w:tcMar>
            <w:vAlign w:val="center"/>
            <w:hideMark/>
          </w:tcPr>
          <w:p w:rsidR="001C4031" w:rsidRPr="00ED36B0" w:rsidRDefault="001C4031" w:rsidP="00745A50">
            <w:pPr>
              <w:jc w:val="right"/>
              <w:rPr>
                <w:b/>
                <w:bCs/>
                <w:color w:val="000000"/>
                <w:sz w:val="12"/>
                <w:szCs w:val="12"/>
              </w:rPr>
            </w:pPr>
            <w:r w:rsidRPr="00ED36B0">
              <w:rPr>
                <w:b/>
                <w:bCs/>
                <w:color w:val="000000"/>
                <w:sz w:val="12"/>
                <w:szCs w:val="12"/>
              </w:rPr>
              <w:t>Amount</w:t>
            </w:r>
          </w:p>
        </w:tc>
      </w:tr>
      <w:tr w:rsidR="001C4031" w:rsidRPr="00377456" w:rsidTr="001C4031">
        <w:trPr>
          <w:trHeight w:val="216"/>
          <w:jc w:val="center"/>
        </w:trPr>
        <w:tc>
          <w:tcPr>
            <w:tcW w:w="1611" w:type="dxa"/>
            <w:tcBorders>
              <w:top w:val="nil"/>
              <w:left w:val="nil"/>
              <w:bottom w:val="single" w:sz="12" w:space="0" w:color="000000"/>
              <w:right w:val="single" w:sz="4" w:space="0" w:color="auto"/>
            </w:tcBorders>
            <w:shd w:val="clear" w:color="auto" w:fill="auto"/>
            <w:vAlign w:val="center"/>
          </w:tcPr>
          <w:p w:rsidR="001C4031" w:rsidRPr="006071ED" w:rsidRDefault="001C4031" w:rsidP="00745A50">
            <w:pPr>
              <w:jc w:val="right"/>
              <w:rPr>
                <w:rFonts w:ascii="Calibri" w:hAnsi="Calibri"/>
                <w:color w:val="000000"/>
                <w:sz w:val="12"/>
                <w:szCs w:val="12"/>
              </w:rPr>
            </w:pPr>
          </w:p>
        </w:tc>
        <w:tc>
          <w:tcPr>
            <w:tcW w:w="360" w:type="dxa"/>
            <w:gridSpan w:val="2"/>
            <w:vMerge/>
            <w:tcBorders>
              <w:top w:val="nil"/>
              <w:left w:val="single" w:sz="4" w:space="0" w:color="auto"/>
              <w:bottom w:val="single" w:sz="12" w:space="0" w:color="000000"/>
              <w:right w:val="nil"/>
            </w:tcBorders>
            <w:tcMar>
              <w:left w:w="14" w:type="dxa"/>
              <w:right w:w="14" w:type="dxa"/>
            </w:tcMar>
            <w:vAlign w:val="center"/>
            <w:hideMark/>
          </w:tcPr>
          <w:p w:rsidR="001C4031" w:rsidRPr="006071ED" w:rsidRDefault="001C4031" w:rsidP="00745A50">
            <w:pPr>
              <w:jc w:val="right"/>
              <w:rPr>
                <w:color w:val="000000"/>
                <w:sz w:val="12"/>
                <w:szCs w:val="12"/>
              </w:rPr>
            </w:pPr>
          </w:p>
        </w:tc>
        <w:tc>
          <w:tcPr>
            <w:tcW w:w="720" w:type="dxa"/>
            <w:gridSpan w:val="2"/>
            <w:vMerge/>
            <w:tcBorders>
              <w:top w:val="nil"/>
              <w:left w:val="nil"/>
              <w:bottom w:val="single" w:sz="12" w:space="0" w:color="000000"/>
              <w:right w:val="single" w:sz="4" w:space="0" w:color="auto"/>
            </w:tcBorders>
            <w:tcMar>
              <w:left w:w="14" w:type="dxa"/>
              <w:right w:w="14" w:type="dxa"/>
            </w:tcMar>
            <w:vAlign w:val="center"/>
            <w:hideMark/>
          </w:tcPr>
          <w:p w:rsidR="001C4031" w:rsidRPr="006071ED" w:rsidRDefault="001C4031" w:rsidP="00745A50">
            <w:pPr>
              <w:jc w:val="right"/>
              <w:rPr>
                <w:color w:val="000000"/>
                <w:sz w:val="12"/>
                <w:szCs w:val="12"/>
              </w:rPr>
            </w:pPr>
          </w:p>
        </w:tc>
        <w:tc>
          <w:tcPr>
            <w:tcW w:w="360" w:type="dxa"/>
            <w:gridSpan w:val="2"/>
            <w:vMerge/>
            <w:tcBorders>
              <w:top w:val="nil"/>
              <w:left w:val="single" w:sz="4" w:space="0" w:color="auto"/>
              <w:bottom w:val="single" w:sz="12" w:space="0" w:color="000000"/>
              <w:right w:val="nil"/>
            </w:tcBorders>
            <w:tcMar>
              <w:left w:w="14" w:type="dxa"/>
              <w:right w:w="14" w:type="dxa"/>
            </w:tcMar>
            <w:vAlign w:val="center"/>
            <w:hideMark/>
          </w:tcPr>
          <w:p w:rsidR="001C4031" w:rsidRPr="006071ED" w:rsidRDefault="001C4031" w:rsidP="00745A50">
            <w:pPr>
              <w:jc w:val="right"/>
              <w:rPr>
                <w:color w:val="000000"/>
                <w:sz w:val="12"/>
                <w:szCs w:val="12"/>
              </w:rPr>
            </w:pPr>
          </w:p>
        </w:tc>
        <w:tc>
          <w:tcPr>
            <w:tcW w:w="720" w:type="dxa"/>
            <w:gridSpan w:val="2"/>
            <w:vMerge/>
            <w:tcBorders>
              <w:top w:val="nil"/>
              <w:left w:val="nil"/>
              <w:bottom w:val="single" w:sz="12" w:space="0" w:color="000000"/>
              <w:right w:val="single" w:sz="4" w:space="0" w:color="auto"/>
            </w:tcBorders>
            <w:tcMar>
              <w:left w:w="14" w:type="dxa"/>
              <w:right w:w="14" w:type="dxa"/>
            </w:tcMar>
            <w:vAlign w:val="center"/>
            <w:hideMark/>
          </w:tcPr>
          <w:p w:rsidR="001C4031" w:rsidRPr="006071ED" w:rsidRDefault="001C4031" w:rsidP="00745A50">
            <w:pPr>
              <w:jc w:val="right"/>
              <w:rPr>
                <w:color w:val="000000"/>
                <w:sz w:val="12"/>
                <w:szCs w:val="12"/>
              </w:rPr>
            </w:pPr>
          </w:p>
        </w:tc>
        <w:tc>
          <w:tcPr>
            <w:tcW w:w="360" w:type="dxa"/>
            <w:gridSpan w:val="2"/>
            <w:vMerge/>
            <w:tcBorders>
              <w:top w:val="nil"/>
              <w:left w:val="single" w:sz="4" w:space="0" w:color="auto"/>
              <w:bottom w:val="single" w:sz="12" w:space="0" w:color="000000"/>
              <w:right w:val="nil"/>
            </w:tcBorders>
            <w:tcMar>
              <w:left w:w="14" w:type="dxa"/>
              <w:right w:w="14" w:type="dxa"/>
            </w:tcMar>
            <w:vAlign w:val="center"/>
            <w:hideMark/>
          </w:tcPr>
          <w:p w:rsidR="001C4031" w:rsidRPr="006071ED" w:rsidRDefault="001C4031" w:rsidP="00745A50">
            <w:pPr>
              <w:jc w:val="right"/>
              <w:rPr>
                <w:color w:val="000000"/>
                <w:sz w:val="12"/>
                <w:szCs w:val="12"/>
              </w:rPr>
            </w:pPr>
          </w:p>
        </w:tc>
        <w:tc>
          <w:tcPr>
            <w:tcW w:w="630" w:type="dxa"/>
            <w:gridSpan w:val="2"/>
            <w:vMerge/>
            <w:tcBorders>
              <w:top w:val="nil"/>
              <w:left w:val="nil"/>
              <w:bottom w:val="single" w:sz="12" w:space="0" w:color="000000"/>
              <w:right w:val="single" w:sz="4" w:space="0" w:color="auto"/>
            </w:tcBorders>
            <w:tcMar>
              <w:left w:w="14" w:type="dxa"/>
              <w:right w:w="14" w:type="dxa"/>
            </w:tcMar>
            <w:vAlign w:val="center"/>
            <w:hideMark/>
          </w:tcPr>
          <w:p w:rsidR="001C4031" w:rsidRPr="006071ED" w:rsidRDefault="001C4031" w:rsidP="00745A50">
            <w:pPr>
              <w:jc w:val="right"/>
              <w:rPr>
                <w:color w:val="000000"/>
                <w:sz w:val="12"/>
                <w:szCs w:val="12"/>
              </w:rPr>
            </w:pPr>
          </w:p>
        </w:tc>
        <w:tc>
          <w:tcPr>
            <w:tcW w:w="540" w:type="dxa"/>
            <w:gridSpan w:val="2"/>
            <w:vMerge/>
            <w:tcBorders>
              <w:top w:val="nil"/>
              <w:left w:val="single" w:sz="4" w:space="0" w:color="auto"/>
              <w:bottom w:val="single" w:sz="12" w:space="0" w:color="000000"/>
              <w:right w:val="nil"/>
            </w:tcBorders>
            <w:tcMar>
              <w:left w:w="14" w:type="dxa"/>
              <w:right w:w="14" w:type="dxa"/>
            </w:tcMar>
            <w:vAlign w:val="center"/>
            <w:hideMark/>
          </w:tcPr>
          <w:p w:rsidR="001C4031" w:rsidRPr="006071ED" w:rsidRDefault="001C4031" w:rsidP="00745A50">
            <w:pPr>
              <w:jc w:val="right"/>
              <w:rPr>
                <w:color w:val="000000"/>
                <w:sz w:val="12"/>
                <w:szCs w:val="12"/>
              </w:rPr>
            </w:pPr>
          </w:p>
        </w:tc>
        <w:tc>
          <w:tcPr>
            <w:tcW w:w="720" w:type="dxa"/>
            <w:gridSpan w:val="2"/>
            <w:vMerge/>
            <w:tcBorders>
              <w:top w:val="nil"/>
              <w:left w:val="nil"/>
              <w:bottom w:val="single" w:sz="12" w:space="0" w:color="auto"/>
              <w:right w:val="single" w:sz="4" w:space="0" w:color="auto"/>
            </w:tcBorders>
            <w:tcMar>
              <w:left w:w="14" w:type="dxa"/>
              <w:right w:w="14" w:type="dxa"/>
            </w:tcMar>
            <w:vAlign w:val="center"/>
            <w:hideMark/>
          </w:tcPr>
          <w:p w:rsidR="001C4031" w:rsidRPr="006071ED" w:rsidRDefault="001C4031" w:rsidP="00745A50">
            <w:pPr>
              <w:jc w:val="right"/>
              <w:rPr>
                <w:color w:val="000000"/>
                <w:sz w:val="12"/>
                <w:szCs w:val="12"/>
              </w:rPr>
            </w:pPr>
          </w:p>
        </w:tc>
        <w:tc>
          <w:tcPr>
            <w:tcW w:w="360" w:type="dxa"/>
            <w:gridSpan w:val="2"/>
            <w:vMerge/>
            <w:tcBorders>
              <w:top w:val="nil"/>
              <w:left w:val="single" w:sz="4" w:space="0" w:color="auto"/>
              <w:bottom w:val="single" w:sz="12" w:space="0" w:color="auto"/>
              <w:right w:val="nil"/>
            </w:tcBorders>
            <w:tcMar>
              <w:left w:w="14" w:type="dxa"/>
              <w:right w:w="14" w:type="dxa"/>
            </w:tcMar>
            <w:vAlign w:val="center"/>
            <w:hideMark/>
          </w:tcPr>
          <w:p w:rsidR="001C4031" w:rsidRPr="006071ED" w:rsidRDefault="001C4031" w:rsidP="00745A50">
            <w:pPr>
              <w:jc w:val="right"/>
              <w:rPr>
                <w:color w:val="000000"/>
                <w:sz w:val="12"/>
                <w:szCs w:val="12"/>
              </w:rPr>
            </w:pPr>
          </w:p>
        </w:tc>
        <w:tc>
          <w:tcPr>
            <w:tcW w:w="630" w:type="dxa"/>
            <w:gridSpan w:val="2"/>
            <w:vMerge/>
            <w:tcBorders>
              <w:top w:val="nil"/>
              <w:left w:val="nil"/>
              <w:bottom w:val="single" w:sz="12" w:space="0" w:color="auto"/>
              <w:right w:val="single" w:sz="4" w:space="0" w:color="auto"/>
            </w:tcBorders>
            <w:tcMar>
              <w:left w:w="14" w:type="dxa"/>
              <w:right w:w="14" w:type="dxa"/>
            </w:tcMar>
            <w:vAlign w:val="center"/>
            <w:hideMark/>
          </w:tcPr>
          <w:p w:rsidR="001C4031" w:rsidRPr="006071ED" w:rsidRDefault="001C4031" w:rsidP="00745A50">
            <w:pPr>
              <w:jc w:val="right"/>
              <w:rPr>
                <w:color w:val="000000"/>
                <w:sz w:val="12"/>
                <w:szCs w:val="12"/>
              </w:rPr>
            </w:pPr>
          </w:p>
        </w:tc>
        <w:tc>
          <w:tcPr>
            <w:tcW w:w="540" w:type="dxa"/>
            <w:gridSpan w:val="2"/>
            <w:vMerge/>
            <w:tcBorders>
              <w:top w:val="nil"/>
              <w:left w:val="single" w:sz="4" w:space="0" w:color="auto"/>
              <w:bottom w:val="single" w:sz="12" w:space="0" w:color="auto"/>
              <w:right w:val="nil"/>
            </w:tcBorders>
            <w:tcMar>
              <w:left w:w="14" w:type="dxa"/>
              <w:right w:w="14" w:type="dxa"/>
            </w:tcMar>
            <w:vAlign w:val="center"/>
            <w:hideMark/>
          </w:tcPr>
          <w:p w:rsidR="001C4031" w:rsidRPr="006071ED" w:rsidRDefault="001C4031" w:rsidP="00745A50">
            <w:pPr>
              <w:jc w:val="right"/>
              <w:rPr>
                <w:color w:val="000000"/>
                <w:sz w:val="12"/>
                <w:szCs w:val="12"/>
              </w:rPr>
            </w:pPr>
          </w:p>
        </w:tc>
        <w:tc>
          <w:tcPr>
            <w:tcW w:w="720" w:type="dxa"/>
            <w:gridSpan w:val="2"/>
            <w:vMerge/>
            <w:tcBorders>
              <w:top w:val="nil"/>
              <w:left w:val="nil"/>
              <w:bottom w:val="single" w:sz="12" w:space="0" w:color="auto"/>
              <w:right w:val="single" w:sz="4" w:space="0" w:color="auto"/>
            </w:tcBorders>
            <w:tcMar>
              <w:left w:w="14" w:type="dxa"/>
              <w:right w:w="14" w:type="dxa"/>
            </w:tcMar>
            <w:vAlign w:val="center"/>
            <w:hideMark/>
          </w:tcPr>
          <w:p w:rsidR="001C4031" w:rsidRPr="006071ED" w:rsidRDefault="001C4031" w:rsidP="00745A50">
            <w:pPr>
              <w:jc w:val="right"/>
              <w:rPr>
                <w:color w:val="000000"/>
                <w:sz w:val="12"/>
                <w:szCs w:val="12"/>
              </w:rPr>
            </w:pPr>
          </w:p>
        </w:tc>
        <w:tc>
          <w:tcPr>
            <w:tcW w:w="540" w:type="dxa"/>
            <w:gridSpan w:val="2"/>
            <w:vMerge/>
            <w:tcBorders>
              <w:top w:val="nil"/>
              <w:left w:val="single" w:sz="4" w:space="0" w:color="auto"/>
              <w:bottom w:val="single" w:sz="12" w:space="0" w:color="auto"/>
              <w:right w:val="nil"/>
            </w:tcBorders>
            <w:tcMar>
              <w:left w:w="14" w:type="dxa"/>
              <w:right w:w="14" w:type="dxa"/>
            </w:tcMar>
            <w:vAlign w:val="center"/>
            <w:hideMark/>
          </w:tcPr>
          <w:p w:rsidR="001C4031" w:rsidRPr="006071ED" w:rsidRDefault="001C4031" w:rsidP="00745A50">
            <w:pPr>
              <w:jc w:val="right"/>
              <w:rPr>
                <w:color w:val="000000"/>
                <w:sz w:val="12"/>
                <w:szCs w:val="12"/>
              </w:rPr>
            </w:pPr>
          </w:p>
        </w:tc>
        <w:tc>
          <w:tcPr>
            <w:tcW w:w="630" w:type="dxa"/>
            <w:gridSpan w:val="2"/>
            <w:vMerge/>
            <w:tcBorders>
              <w:top w:val="nil"/>
              <w:left w:val="nil"/>
              <w:bottom w:val="single" w:sz="12" w:space="0" w:color="auto"/>
              <w:right w:val="single" w:sz="4" w:space="0" w:color="auto"/>
            </w:tcBorders>
            <w:tcMar>
              <w:left w:w="14" w:type="dxa"/>
              <w:right w:w="14" w:type="dxa"/>
            </w:tcMar>
            <w:vAlign w:val="center"/>
            <w:hideMark/>
          </w:tcPr>
          <w:p w:rsidR="001C4031" w:rsidRPr="006071ED" w:rsidRDefault="001C4031" w:rsidP="00745A50">
            <w:pPr>
              <w:jc w:val="right"/>
              <w:rPr>
                <w:color w:val="000000"/>
                <w:sz w:val="12"/>
                <w:szCs w:val="12"/>
              </w:rPr>
            </w:pPr>
          </w:p>
        </w:tc>
        <w:tc>
          <w:tcPr>
            <w:tcW w:w="540" w:type="dxa"/>
            <w:gridSpan w:val="2"/>
            <w:vMerge/>
            <w:tcBorders>
              <w:top w:val="nil"/>
              <w:left w:val="single" w:sz="4" w:space="0" w:color="auto"/>
              <w:bottom w:val="single" w:sz="12" w:space="0" w:color="auto"/>
              <w:right w:val="nil"/>
            </w:tcBorders>
            <w:tcMar>
              <w:left w:w="14" w:type="dxa"/>
              <w:right w:w="14" w:type="dxa"/>
            </w:tcMar>
            <w:vAlign w:val="center"/>
            <w:hideMark/>
          </w:tcPr>
          <w:p w:rsidR="001C4031" w:rsidRPr="006071ED" w:rsidRDefault="001C4031" w:rsidP="00745A50">
            <w:pPr>
              <w:jc w:val="right"/>
              <w:rPr>
                <w:b/>
                <w:bCs/>
                <w:color w:val="000000"/>
                <w:sz w:val="12"/>
                <w:szCs w:val="12"/>
              </w:rPr>
            </w:pPr>
          </w:p>
        </w:tc>
        <w:tc>
          <w:tcPr>
            <w:tcW w:w="636" w:type="dxa"/>
            <w:gridSpan w:val="2"/>
            <w:vMerge/>
            <w:tcBorders>
              <w:top w:val="nil"/>
              <w:left w:val="nil"/>
              <w:bottom w:val="single" w:sz="12" w:space="0" w:color="auto"/>
              <w:right w:val="nil"/>
            </w:tcBorders>
            <w:tcMar>
              <w:left w:w="14" w:type="dxa"/>
              <w:right w:w="14" w:type="dxa"/>
            </w:tcMar>
            <w:vAlign w:val="center"/>
            <w:hideMark/>
          </w:tcPr>
          <w:p w:rsidR="001C4031" w:rsidRPr="006071ED" w:rsidRDefault="001C4031" w:rsidP="00745A50">
            <w:pPr>
              <w:jc w:val="right"/>
              <w:rPr>
                <w:b/>
                <w:bCs/>
                <w:color w:val="000000"/>
                <w:sz w:val="12"/>
                <w:szCs w:val="12"/>
              </w:rPr>
            </w:pPr>
          </w:p>
        </w:tc>
      </w:tr>
      <w:tr w:rsidR="001C4031" w:rsidRPr="00377456" w:rsidTr="001C4031">
        <w:trPr>
          <w:trHeight w:val="245"/>
          <w:jc w:val="center"/>
        </w:trPr>
        <w:tc>
          <w:tcPr>
            <w:tcW w:w="1639" w:type="dxa"/>
            <w:gridSpan w:val="2"/>
            <w:tcBorders>
              <w:top w:val="nil"/>
              <w:left w:val="nil"/>
              <w:bottom w:val="nil"/>
              <w:right w:val="nil"/>
            </w:tcBorders>
            <w:shd w:val="clear" w:color="auto" w:fill="auto"/>
            <w:tcMar>
              <w:left w:w="14" w:type="dxa"/>
              <w:right w:w="14" w:type="dxa"/>
            </w:tcMar>
            <w:vAlign w:val="center"/>
            <w:hideMark/>
          </w:tcPr>
          <w:p w:rsidR="001C4031" w:rsidRPr="006071ED" w:rsidRDefault="001C4031" w:rsidP="00745A50">
            <w:pPr>
              <w:jc w:val="right"/>
              <w:rPr>
                <w:color w:val="000000"/>
                <w:sz w:val="12"/>
                <w:szCs w:val="12"/>
              </w:rPr>
            </w:pPr>
          </w:p>
        </w:tc>
        <w:tc>
          <w:tcPr>
            <w:tcW w:w="360" w:type="dxa"/>
            <w:gridSpan w:val="2"/>
            <w:tcBorders>
              <w:top w:val="nil"/>
              <w:left w:val="nil"/>
              <w:bottom w:val="nil"/>
              <w:right w:val="nil"/>
            </w:tcBorders>
            <w:shd w:val="clear" w:color="auto" w:fill="auto"/>
            <w:tcMar>
              <w:left w:w="14" w:type="dxa"/>
              <w:right w:w="14" w:type="dxa"/>
            </w:tcMar>
            <w:vAlign w:val="center"/>
            <w:hideMark/>
          </w:tcPr>
          <w:p w:rsidR="001C4031" w:rsidRPr="006071ED" w:rsidRDefault="001C4031" w:rsidP="00745A50">
            <w:pPr>
              <w:jc w:val="right"/>
              <w:rPr>
                <w:color w:val="000000"/>
                <w:sz w:val="12"/>
                <w:szCs w:val="12"/>
              </w:rPr>
            </w:pPr>
          </w:p>
        </w:tc>
        <w:tc>
          <w:tcPr>
            <w:tcW w:w="720" w:type="dxa"/>
            <w:gridSpan w:val="2"/>
            <w:tcBorders>
              <w:top w:val="nil"/>
              <w:left w:val="nil"/>
              <w:bottom w:val="nil"/>
              <w:right w:val="nil"/>
            </w:tcBorders>
            <w:shd w:val="clear" w:color="auto" w:fill="auto"/>
            <w:tcMar>
              <w:left w:w="14" w:type="dxa"/>
              <w:right w:w="14" w:type="dxa"/>
            </w:tcMar>
            <w:vAlign w:val="center"/>
            <w:hideMark/>
          </w:tcPr>
          <w:p w:rsidR="001C4031" w:rsidRPr="006071ED" w:rsidRDefault="001C4031" w:rsidP="00745A50">
            <w:pPr>
              <w:jc w:val="right"/>
              <w:rPr>
                <w:color w:val="000000"/>
                <w:sz w:val="12"/>
                <w:szCs w:val="12"/>
              </w:rPr>
            </w:pPr>
          </w:p>
        </w:tc>
        <w:tc>
          <w:tcPr>
            <w:tcW w:w="360" w:type="dxa"/>
            <w:gridSpan w:val="2"/>
            <w:tcBorders>
              <w:top w:val="nil"/>
              <w:left w:val="nil"/>
              <w:bottom w:val="nil"/>
              <w:right w:val="nil"/>
            </w:tcBorders>
            <w:shd w:val="clear" w:color="auto" w:fill="auto"/>
            <w:tcMar>
              <w:left w:w="14" w:type="dxa"/>
              <w:right w:w="14" w:type="dxa"/>
            </w:tcMar>
            <w:vAlign w:val="center"/>
            <w:hideMark/>
          </w:tcPr>
          <w:p w:rsidR="001C4031" w:rsidRPr="006071ED" w:rsidRDefault="001C4031" w:rsidP="00745A50">
            <w:pPr>
              <w:jc w:val="right"/>
              <w:rPr>
                <w:color w:val="000000"/>
                <w:sz w:val="12"/>
                <w:szCs w:val="12"/>
              </w:rPr>
            </w:pPr>
          </w:p>
        </w:tc>
        <w:tc>
          <w:tcPr>
            <w:tcW w:w="720" w:type="dxa"/>
            <w:gridSpan w:val="2"/>
            <w:tcBorders>
              <w:top w:val="nil"/>
              <w:left w:val="nil"/>
              <w:bottom w:val="nil"/>
              <w:right w:val="nil"/>
            </w:tcBorders>
            <w:shd w:val="clear" w:color="auto" w:fill="auto"/>
            <w:tcMar>
              <w:left w:w="14" w:type="dxa"/>
              <w:right w:w="14" w:type="dxa"/>
            </w:tcMar>
            <w:vAlign w:val="center"/>
            <w:hideMark/>
          </w:tcPr>
          <w:p w:rsidR="001C4031" w:rsidRPr="006071ED" w:rsidRDefault="001C4031" w:rsidP="00745A50">
            <w:pPr>
              <w:jc w:val="right"/>
              <w:rPr>
                <w:color w:val="000000"/>
                <w:sz w:val="12"/>
                <w:szCs w:val="12"/>
              </w:rPr>
            </w:pPr>
          </w:p>
        </w:tc>
        <w:tc>
          <w:tcPr>
            <w:tcW w:w="360" w:type="dxa"/>
            <w:gridSpan w:val="2"/>
            <w:tcBorders>
              <w:top w:val="nil"/>
              <w:left w:val="nil"/>
              <w:bottom w:val="nil"/>
              <w:right w:val="nil"/>
            </w:tcBorders>
            <w:shd w:val="clear" w:color="auto" w:fill="auto"/>
            <w:tcMar>
              <w:left w:w="14" w:type="dxa"/>
              <w:right w:w="14" w:type="dxa"/>
            </w:tcMar>
            <w:vAlign w:val="center"/>
            <w:hideMark/>
          </w:tcPr>
          <w:p w:rsidR="001C4031" w:rsidRPr="006071ED" w:rsidRDefault="001C4031" w:rsidP="00745A50">
            <w:pPr>
              <w:jc w:val="right"/>
              <w:rPr>
                <w:color w:val="000000"/>
                <w:sz w:val="12"/>
                <w:szCs w:val="12"/>
              </w:rPr>
            </w:pPr>
          </w:p>
        </w:tc>
        <w:tc>
          <w:tcPr>
            <w:tcW w:w="630" w:type="dxa"/>
            <w:gridSpan w:val="2"/>
            <w:tcBorders>
              <w:top w:val="nil"/>
              <w:left w:val="nil"/>
              <w:bottom w:val="nil"/>
              <w:right w:val="nil"/>
            </w:tcBorders>
            <w:shd w:val="clear" w:color="auto" w:fill="auto"/>
            <w:tcMar>
              <w:left w:w="14" w:type="dxa"/>
              <w:right w:w="14" w:type="dxa"/>
            </w:tcMar>
            <w:vAlign w:val="center"/>
            <w:hideMark/>
          </w:tcPr>
          <w:p w:rsidR="001C4031" w:rsidRPr="006071ED" w:rsidRDefault="001C4031" w:rsidP="00745A50">
            <w:pPr>
              <w:jc w:val="right"/>
              <w:rPr>
                <w:color w:val="000000"/>
                <w:sz w:val="12"/>
                <w:szCs w:val="12"/>
              </w:rPr>
            </w:pPr>
          </w:p>
        </w:tc>
        <w:tc>
          <w:tcPr>
            <w:tcW w:w="540" w:type="dxa"/>
            <w:gridSpan w:val="2"/>
            <w:tcBorders>
              <w:top w:val="nil"/>
              <w:left w:val="nil"/>
              <w:bottom w:val="nil"/>
              <w:right w:val="nil"/>
            </w:tcBorders>
            <w:shd w:val="clear" w:color="auto" w:fill="auto"/>
            <w:tcMar>
              <w:left w:w="14" w:type="dxa"/>
              <w:right w:w="14" w:type="dxa"/>
            </w:tcMar>
            <w:vAlign w:val="center"/>
            <w:hideMark/>
          </w:tcPr>
          <w:p w:rsidR="001C4031" w:rsidRPr="006071ED" w:rsidRDefault="001C4031" w:rsidP="00745A50">
            <w:pPr>
              <w:jc w:val="right"/>
              <w:rPr>
                <w:color w:val="000000"/>
                <w:sz w:val="12"/>
                <w:szCs w:val="12"/>
              </w:rPr>
            </w:pPr>
          </w:p>
        </w:tc>
        <w:tc>
          <w:tcPr>
            <w:tcW w:w="720" w:type="dxa"/>
            <w:gridSpan w:val="2"/>
            <w:tcBorders>
              <w:top w:val="nil"/>
              <w:left w:val="nil"/>
              <w:bottom w:val="nil"/>
              <w:right w:val="nil"/>
            </w:tcBorders>
            <w:shd w:val="clear" w:color="auto" w:fill="auto"/>
            <w:tcMar>
              <w:left w:w="14" w:type="dxa"/>
              <w:right w:w="14" w:type="dxa"/>
            </w:tcMar>
            <w:vAlign w:val="center"/>
            <w:hideMark/>
          </w:tcPr>
          <w:p w:rsidR="001C4031" w:rsidRPr="006071ED" w:rsidRDefault="001C4031" w:rsidP="00745A50">
            <w:pPr>
              <w:jc w:val="right"/>
              <w:rPr>
                <w:color w:val="000000"/>
                <w:sz w:val="12"/>
                <w:szCs w:val="12"/>
              </w:rPr>
            </w:pPr>
          </w:p>
        </w:tc>
        <w:tc>
          <w:tcPr>
            <w:tcW w:w="360" w:type="dxa"/>
            <w:gridSpan w:val="2"/>
            <w:tcBorders>
              <w:top w:val="nil"/>
              <w:left w:val="nil"/>
              <w:bottom w:val="nil"/>
              <w:right w:val="nil"/>
            </w:tcBorders>
            <w:shd w:val="clear" w:color="auto" w:fill="auto"/>
            <w:tcMar>
              <w:left w:w="14" w:type="dxa"/>
              <w:right w:w="14" w:type="dxa"/>
            </w:tcMar>
            <w:vAlign w:val="center"/>
            <w:hideMark/>
          </w:tcPr>
          <w:p w:rsidR="001C4031" w:rsidRPr="006071ED" w:rsidRDefault="001C4031" w:rsidP="00745A50">
            <w:pPr>
              <w:jc w:val="right"/>
              <w:rPr>
                <w:color w:val="000000"/>
                <w:sz w:val="12"/>
                <w:szCs w:val="12"/>
              </w:rPr>
            </w:pPr>
          </w:p>
        </w:tc>
        <w:tc>
          <w:tcPr>
            <w:tcW w:w="632" w:type="dxa"/>
            <w:gridSpan w:val="2"/>
            <w:tcBorders>
              <w:top w:val="nil"/>
              <w:left w:val="nil"/>
              <w:bottom w:val="nil"/>
              <w:right w:val="nil"/>
            </w:tcBorders>
            <w:shd w:val="clear" w:color="auto" w:fill="auto"/>
            <w:tcMar>
              <w:left w:w="14" w:type="dxa"/>
              <w:right w:w="14" w:type="dxa"/>
            </w:tcMar>
            <w:vAlign w:val="center"/>
            <w:hideMark/>
          </w:tcPr>
          <w:p w:rsidR="001C4031" w:rsidRPr="006071ED" w:rsidRDefault="001C4031" w:rsidP="00745A50">
            <w:pPr>
              <w:jc w:val="right"/>
              <w:rPr>
                <w:color w:val="000000"/>
                <w:sz w:val="12"/>
                <w:szCs w:val="12"/>
              </w:rPr>
            </w:pPr>
          </w:p>
        </w:tc>
        <w:tc>
          <w:tcPr>
            <w:tcW w:w="540" w:type="dxa"/>
            <w:gridSpan w:val="2"/>
            <w:tcBorders>
              <w:top w:val="nil"/>
              <w:left w:val="nil"/>
              <w:bottom w:val="nil"/>
              <w:right w:val="nil"/>
            </w:tcBorders>
            <w:shd w:val="clear" w:color="auto" w:fill="auto"/>
            <w:tcMar>
              <w:left w:w="14" w:type="dxa"/>
              <w:right w:w="14" w:type="dxa"/>
            </w:tcMar>
            <w:vAlign w:val="center"/>
            <w:hideMark/>
          </w:tcPr>
          <w:p w:rsidR="001C4031" w:rsidRPr="006071ED" w:rsidRDefault="001C4031" w:rsidP="00745A50">
            <w:pPr>
              <w:jc w:val="right"/>
              <w:rPr>
                <w:color w:val="000000"/>
                <w:sz w:val="12"/>
                <w:szCs w:val="12"/>
              </w:rPr>
            </w:pPr>
          </w:p>
        </w:tc>
        <w:tc>
          <w:tcPr>
            <w:tcW w:w="720" w:type="dxa"/>
            <w:gridSpan w:val="2"/>
            <w:tcBorders>
              <w:top w:val="nil"/>
              <w:left w:val="nil"/>
              <w:bottom w:val="nil"/>
              <w:right w:val="nil"/>
            </w:tcBorders>
            <w:shd w:val="clear" w:color="auto" w:fill="auto"/>
            <w:tcMar>
              <w:left w:w="14" w:type="dxa"/>
              <w:right w:w="14" w:type="dxa"/>
            </w:tcMar>
            <w:vAlign w:val="center"/>
            <w:hideMark/>
          </w:tcPr>
          <w:p w:rsidR="001C4031" w:rsidRPr="006071ED" w:rsidRDefault="001C4031" w:rsidP="00745A50">
            <w:pPr>
              <w:jc w:val="right"/>
              <w:rPr>
                <w:color w:val="000000"/>
                <w:sz w:val="12"/>
                <w:szCs w:val="12"/>
              </w:rPr>
            </w:pPr>
          </w:p>
        </w:tc>
        <w:tc>
          <w:tcPr>
            <w:tcW w:w="540" w:type="dxa"/>
            <w:gridSpan w:val="2"/>
            <w:tcBorders>
              <w:top w:val="nil"/>
              <w:left w:val="nil"/>
              <w:bottom w:val="nil"/>
              <w:right w:val="nil"/>
            </w:tcBorders>
            <w:shd w:val="clear" w:color="auto" w:fill="auto"/>
            <w:tcMar>
              <w:left w:w="14" w:type="dxa"/>
              <w:right w:w="14" w:type="dxa"/>
            </w:tcMar>
            <w:vAlign w:val="center"/>
            <w:hideMark/>
          </w:tcPr>
          <w:p w:rsidR="001C4031" w:rsidRPr="006071ED" w:rsidRDefault="001C4031" w:rsidP="00745A50">
            <w:pPr>
              <w:jc w:val="right"/>
              <w:rPr>
                <w:color w:val="000000"/>
                <w:sz w:val="12"/>
                <w:szCs w:val="12"/>
              </w:rPr>
            </w:pPr>
          </w:p>
        </w:tc>
        <w:tc>
          <w:tcPr>
            <w:tcW w:w="630" w:type="dxa"/>
            <w:gridSpan w:val="2"/>
            <w:tcBorders>
              <w:top w:val="nil"/>
              <w:left w:val="nil"/>
              <w:bottom w:val="nil"/>
              <w:right w:val="nil"/>
            </w:tcBorders>
            <w:shd w:val="clear" w:color="auto" w:fill="auto"/>
            <w:tcMar>
              <w:left w:w="14" w:type="dxa"/>
              <w:right w:w="14" w:type="dxa"/>
            </w:tcMar>
            <w:vAlign w:val="center"/>
            <w:hideMark/>
          </w:tcPr>
          <w:p w:rsidR="001C4031" w:rsidRPr="006071ED" w:rsidRDefault="001C4031" w:rsidP="00745A50">
            <w:pPr>
              <w:jc w:val="right"/>
              <w:rPr>
                <w:color w:val="000000"/>
                <w:sz w:val="12"/>
                <w:szCs w:val="12"/>
              </w:rPr>
            </w:pPr>
          </w:p>
        </w:tc>
        <w:tc>
          <w:tcPr>
            <w:tcW w:w="540" w:type="dxa"/>
            <w:gridSpan w:val="2"/>
            <w:tcBorders>
              <w:top w:val="nil"/>
              <w:left w:val="nil"/>
              <w:bottom w:val="nil"/>
              <w:right w:val="nil"/>
            </w:tcBorders>
            <w:shd w:val="clear" w:color="auto" w:fill="auto"/>
            <w:tcMar>
              <w:left w:w="14" w:type="dxa"/>
              <w:right w:w="14" w:type="dxa"/>
            </w:tcMar>
            <w:vAlign w:val="center"/>
            <w:hideMark/>
          </w:tcPr>
          <w:p w:rsidR="001C4031" w:rsidRPr="006071ED" w:rsidRDefault="001C4031" w:rsidP="00745A50">
            <w:pPr>
              <w:jc w:val="right"/>
              <w:rPr>
                <w:b/>
                <w:bCs/>
                <w:color w:val="000000"/>
                <w:sz w:val="12"/>
                <w:szCs w:val="12"/>
              </w:rPr>
            </w:pPr>
          </w:p>
        </w:tc>
        <w:tc>
          <w:tcPr>
            <w:tcW w:w="606" w:type="dxa"/>
            <w:tcBorders>
              <w:top w:val="nil"/>
              <w:left w:val="nil"/>
              <w:bottom w:val="nil"/>
              <w:right w:val="nil"/>
            </w:tcBorders>
            <w:shd w:val="clear" w:color="auto" w:fill="auto"/>
            <w:tcMar>
              <w:left w:w="14" w:type="dxa"/>
              <w:right w:w="14" w:type="dxa"/>
            </w:tcMar>
            <w:vAlign w:val="center"/>
            <w:hideMark/>
          </w:tcPr>
          <w:p w:rsidR="001C4031" w:rsidRPr="006071ED" w:rsidRDefault="001C4031" w:rsidP="00745A50">
            <w:pPr>
              <w:jc w:val="right"/>
              <w:rPr>
                <w:b/>
                <w:bCs/>
                <w:color w:val="000000"/>
                <w:sz w:val="12"/>
                <w:szCs w:val="12"/>
              </w:rPr>
            </w:pPr>
          </w:p>
        </w:tc>
      </w:tr>
      <w:tr w:rsidR="001C4031" w:rsidRPr="00377456" w:rsidTr="001C4031">
        <w:trPr>
          <w:trHeight w:val="245"/>
          <w:jc w:val="center"/>
        </w:trPr>
        <w:tc>
          <w:tcPr>
            <w:tcW w:w="1639" w:type="dxa"/>
            <w:gridSpan w:val="2"/>
            <w:tcBorders>
              <w:top w:val="nil"/>
              <w:left w:val="nil"/>
              <w:bottom w:val="nil"/>
              <w:right w:val="nil"/>
            </w:tcBorders>
            <w:shd w:val="clear" w:color="auto" w:fill="auto"/>
            <w:tcMar>
              <w:left w:w="14" w:type="dxa"/>
              <w:right w:w="14" w:type="dxa"/>
            </w:tcMar>
            <w:vAlign w:val="center"/>
            <w:hideMark/>
          </w:tcPr>
          <w:p w:rsidR="001C4031" w:rsidRPr="00E74678" w:rsidRDefault="001C4031" w:rsidP="00E80D9B">
            <w:pPr>
              <w:jc w:val="center"/>
              <w:rPr>
                <w:color w:val="000000"/>
                <w:sz w:val="14"/>
                <w:szCs w:val="14"/>
              </w:rPr>
            </w:pPr>
            <w:r w:rsidRPr="00E74678">
              <w:rPr>
                <w:color w:val="000000"/>
                <w:sz w:val="14"/>
                <w:szCs w:val="14"/>
              </w:rPr>
              <w:t>Less than 10,000</w:t>
            </w:r>
          </w:p>
        </w:tc>
        <w:tc>
          <w:tcPr>
            <w:tcW w:w="36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4</w:t>
            </w:r>
          </w:p>
        </w:tc>
        <w:tc>
          <w:tcPr>
            <w:tcW w:w="72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w:t>
            </w:r>
          </w:p>
        </w:tc>
        <w:tc>
          <w:tcPr>
            <w:tcW w:w="36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3</w:t>
            </w:r>
          </w:p>
        </w:tc>
        <w:tc>
          <w:tcPr>
            <w:tcW w:w="72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w:t>
            </w:r>
          </w:p>
        </w:tc>
        <w:tc>
          <w:tcPr>
            <w:tcW w:w="36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2</w:t>
            </w:r>
          </w:p>
        </w:tc>
        <w:tc>
          <w:tcPr>
            <w:tcW w:w="63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w:t>
            </w:r>
          </w:p>
        </w:tc>
        <w:tc>
          <w:tcPr>
            <w:tcW w:w="54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83,301</w:t>
            </w:r>
          </w:p>
        </w:tc>
        <w:tc>
          <w:tcPr>
            <w:tcW w:w="72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137.2</w:t>
            </w:r>
          </w:p>
        </w:tc>
        <w:tc>
          <w:tcPr>
            <w:tcW w:w="36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11</w:t>
            </w:r>
          </w:p>
        </w:tc>
        <w:tc>
          <w:tcPr>
            <w:tcW w:w="632"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w:t>
            </w:r>
          </w:p>
        </w:tc>
        <w:tc>
          <w:tcPr>
            <w:tcW w:w="54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157,756</w:t>
            </w:r>
          </w:p>
        </w:tc>
        <w:tc>
          <w:tcPr>
            <w:tcW w:w="72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624.2</w:t>
            </w:r>
          </w:p>
        </w:tc>
        <w:tc>
          <w:tcPr>
            <w:tcW w:w="54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523</w:t>
            </w:r>
          </w:p>
        </w:tc>
        <w:tc>
          <w:tcPr>
            <w:tcW w:w="63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1.4</w:t>
            </w:r>
          </w:p>
        </w:tc>
        <w:tc>
          <w:tcPr>
            <w:tcW w:w="540" w:type="dxa"/>
            <w:gridSpan w:val="2"/>
            <w:tcBorders>
              <w:top w:val="nil"/>
              <w:left w:val="nil"/>
              <w:bottom w:val="nil"/>
              <w:right w:val="nil"/>
            </w:tcBorders>
            <w:shd w:val="clear" w:color="auto" w:fill="auto"/>
            <w:tcMar>
              <w:left w:w="14" w:type="dxa"/>
              <w:right w:w="14" w:type="dxa"/>
            </w:tcMar>
            <w:vAlign w:val="center"/>
            <w:hideMark/>
          </w:tcPr>
          <w:p w:rsidR="001C4031" w:rsidRPr="001C4031" w:rsidRDefault="001C4031" w:rsidP="001C4031">
            <w:pPr>
              <w:jc w:val="right"/>
              <w:rPr>
                <w:b/>
                <w:bCs/>
                <w:color w:val="000000"/>
                <w:sz w:val="12"/>
                <w:szCs w:val="12"/>
              </w:rPr>
            </w:pPr>
            <w:r w:rsidRPr="001C4031">
              <w:rPr>
                <w:b/>
                <w:bCs/>
                <w:color w:val="000000"/>
                <w:sz w:val="12"/>
                <w:szCs w:val="12"/>
              </w:rPr>
              <w:t>241,601</w:t>
            </w:r>
          </w:p>
        </w:tc>
        <w:tc>
          <w:tcPr>
            <w:tcW w:w="606" w:type="dxa"/>
            <w:tcBorders>
              <w:top w:val="nil"/>
              <w:left w:val="nil"/>
              <w:bottom w:val="nil"/>
              <w:right w:val="nil"/>
            </w:tcBorders>
            <w:shd w:val="clear" w:color="auto" w:fill="auto"/>
            <w:tcMar>
              <w:left w:w="14" w:type="dxa"/>
              <w:right w:w="14" w:type="dxa"/>
            </w:tcMar>
            <w:vAlign w:val="center"/>
            <w:hideMark/>
          </w:tcPr>
          <w:p w:rsidR="001C4031" w:rsidRPr="001C4031" w:rsidRDefault="001C4031" w:rsidP="001C4031">
            <w:pPr>
              <w:jc w:val="right"/>
              <w:rPr>
                <w:b/>
                <w:bCs/>
                <w:color w:val="000000"/>
                <w:sz w:val="12"/>
                <w:szCs w:val="12"/>
              </w:rPr>
            </w:pPr>
            <w:r w:rsidRPr="001C4031">
              <w:rPr>
                <w:b/>
                <w:bCs/>
                <w:color w:val="000000"/>
                <w:sz w:val="12"/>
                <w:szCs w:val="12"/>
              </w:rPr>
              <w:t>762.8</w:t>
            </w:r>
          </w:p>
        </w:tc>
      </w:tr>
      <w:tr w:rsidR="001C4031" w:rsidRPr="00377456" w:rsidTr="001C4031">
        <w:trPr>
          <w:trHeight w:val="245"/>
          <w:jc w:val="center"/>
        </w:trPr>
        <w:tc>
          <w:tcPr>
            <w:tcW w:w="1639" w:type="dxa"/>
            <w:gridSpan w:val="2"/>
            <w:tcBorders>
              <w:top w:val="nil"/>
              <w:left w:val="nil"/>
              <w:bottom w:val="nil"/>
              <w:right w:val="nil"/>
            </w:tcBorders>
            <w:shd w:val="clear" w:color="auto" w:fill="auto"/>
            <w:tcMar>
              <w:left w:w="14" w:type="dxa"/>
              <w:right w:w="14" w:type="dxa"/>
            </w:tcMar>
            <w:vAlign w:val="center"/>
            <w:hideMark/>
          </w:tcPr>
          <w:p w:rsidR="001C4031" w:rsidRPr="00E74678" w:rsidRDefault="001C4031" w:rsidP="00E80D9B">
            <w:pPr>
              <w:jc w:val="center"/>
              <w:rPr>
                <w:color w:val="000000"/>
                <w:sz w:val="14"/>
                <w:szCs w:val="14"/>
              </w:rPr>
            </w:pPr>
          </w:p>
        </w:tc>
        <w:tc>
          <w:tcPr>
            <w:tcW w:w="36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p>
        </w:tc>
        <w:tc>
          <w:tcPr>
            <w:tcW w:w="72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p>
        </w:tc>
        <w:tc>
          <w:tcPr>
            <w:tcW w:w="36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p>
        </w:tc>
        <w:tc>
          <w:tcPr>
            <w:tcW w:w="72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p>
        </w:tc>
        <w:tc>
          <w:tcPr>
            <w:tcW w:w="36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p>
        </w:tc>
        <w:tc>
          <w:tcPr>
            <w:tcW w:w="63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p>
        </w:tc>
        <w:tc>
          <w:tcPr>
            <w:tcW w:w="54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p>
        </w:tc>
        <w:tc>
          <w:tcPr>
            <w:tcW w:w="72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p>
        </w:tc>
        <w:tc>
          <w:tcPr>
            <w:tcW w:w="36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p>
        </w:tc>
        <w:tc>
          <w:tcPr>
            <w:tcW w:w="632"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p>
        </w:tc>
        <w:tc>
          <w:tcPr>
            <w:tcW w:w="54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p>
        </w:tc>
        <w:tc>
          <w:tcPr>
            <w:tcW w:w="72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p>
        </w:tc>
        <w:tc>
          <w:tcPr>
            <w:tcW w:w="54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p>
        </w:tc>
        <w:tc>
          <w:tcPr>
            <w:tcW w:w="63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p>
        </w:tc>
        <w:tc>
          <w:tcPr>
            <w:tcW w:w="540" w:type="dxa"/>
            <w:gridSpan w:val="2"/>
            <w:tcBorders>
              <w:top w:val="nil"/>
              <w:left w:val="nil"/>
              <w:bottom w:val="nil"/>
              <w:right w:val="nil"/>
            </w:tcBorders>
            <w:shd w:val="clear" w:color="auto" w:fill="auto"/>
            <w:tcMar>
              <w:left w:w="14" w:type="dxa"/>
              <w:right w:w="14" w:type="dxa"/>
            </w:tcMar>
            <w:vAlign w:val="center"/>
            <w:hideMark/>
          </w:tcPr>
          <w:p w:rsidR="001C4031" w:rsidRPr="001C4031" w:rsidRDefault="001C4031" w:rsidP="001C4031">
            <w:pPr>
              <w:jc w:val="right"/>
              <w:rPr>
                <w:b/>
                <w:bCs/>
                <w:color w:val="000000"/>
                <w:sz w:val="12"/>
                <w:szCs w:val="12"/>
              </w:rPr>
            </w:pPr>
          </w:p>
        </w:tc>
        <w:tc>
          <w:tcPr>
            <w:tcW w:w="606" w:type="dxa"/>
            <w:tcBorders>
              <w:top w:val="nil"/>
              <w:left w:val="nil"/>
              <w:bottom w:val="nil"/>
              <w:right w:val="nil"/>
            </w:tcBorders>
            <w:shd w:val="clear" w:color="auto" w:fill="auto"/>
            <w:tcMar>
              <w:left w:w="14" w:type="dxa"/>
              <w:right w:w="14" w:type="dxa"/>
            </w:tcMar>
            <w:vAlign w:val="center"/>
            <w:hideMark/>
          </w:tcPr>
          <w:p w:rsidR="001C4031" w:rsidRPr="001C4031" w:rsidRDefault="001C4031" w:rsidP="001C4031">
            <w:pPr>
              <w:jc w:val="right"/>
              <w:rPr>
                <w:b/>
                <w:bCs/>
                <w:color w:val="000000"/>
                <w:sz w:val="12"/>
                <w:szCs w:val="12"/>
              </w:rPr>
            </w:pPr>
          </w:p>
        </w:tc>
      </w:tr>
      <w:tr w:rsidR="001C4031" w:rsidRPr="00377456" w:rsidTr="001C4031">
        <w:trPr>
          <w:trHeight w:val="245"/>
          <w:jc w:val="center"/>
        </w:trPr>
        <w:tc>
          <w:tcPr>
            <w:tcW w:w="1639" w:type="dxa"/>
            <w:gridSpan w:val="2"/>
            <w:tcBorders>
              <w:top w:val="nil"/>
              <w:left w:val="nil"/>
              <w:bottom w:val="nil"/>
              <w:right w:val="nil"/>
            </w:tcBorders>
            <w:shd w:val="clear" w:color="auto" w:fill="auto"/>
            <w:tcMar>
              <w:left w:w="14" w:type="dxa"/>
              <w:right w:w="14" w:type="dxa"/>
            </w:tcMar>
            <w:vAlign w:val="center"/>
            <w:hideMark/>
          </w:tcPr>
          <w:p w:rsidR="001C4031" w:rsidRPr="00E74678" w:rsidRDefault="001C4031" w:rsidP="00E80D9B">
            <w:pPr>
              <w:jc w:val="center"/>
              <w:rPr>
                <w:color w:val="000000"/>
                <w:sz w:val="14"/>
                <w:szCs w:val="14"/>
              </w:rPr>
            </w:pPr>
            <w:r w:rsidRPr="00E74678">
              <w:rPr>
                <w:color w:val="000000"/>
                <w:sz w:val="14"/>
                <w:szCs w:val="14"/>
              </w:rPr>
              <w:t>10,000</w:t>
            </w:r>
            <w:r>
              <w:rPr>
                <w:color w:val="000000"/>
                <w:sz w:val="14"/>
                <w:szCs w:val="14"/>
              </w:rPr>
              <w:t xml:space="preserve"> to </w:t>
            </w:r>
            <w:r w:rsidRPr="00E74678">
              <w:rPr>
                <w:color w:val="000000"/>
                <w:sz w:val="14"/>
                <w:szCs w:val="14"/>
              </w:rPr>
              <w:t>20,000</w:t>
            </w:r>
          </w:p>
        </w:tc>
        <w:tc>
          <w:tcPr>
            <w:tcW w:w="36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w:t>
            </w:r>
          </w:p>
        </w:tc>
        <w:tc>
          <w:tcPr>
            <w:tcW w:w="72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w:t>
            </w:r>
          </w:p>
        </w:tc>
        <w:tc>
          <w:tcPr>
            <w:tcW w:w="36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3</w:t>
            </w:r>
          </w:p>
        </w:tc>
        <w:tc>
          <w:tcPr>
            <w:tcW w:w="72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w:t>
            </w:r>
          </w:p>
        </w:tc>
        <w:tc>
          <w:tcPr>
            <w:tcW w:w="36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1</w:t>
            </w:r>
          </w:p>
        </w:tc>
        <w:tc>
          <w:tcPr>
            <w:tcW w:w="63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w:t>
            </w:r>
          </w:p>
        </w:tc>
        <w:tc>
          <w:tcPr>
            <w:tcW w:w="54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31,565</w:t>
            </w:r>
          </w:p>
        </w:tc>
        <w:tc>
          <w:tcPr>
            <w:tcW w:w="72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397.7</w:t>
            </w:r>
          </w:p>
        </w:tc>
        <w:tc>
          <w:tcPr>
            <w:tcW w:w="36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1</w:t>
            </w:r>
          </w:p>
        </w:tc>
        <w:tc>
          <w:tcPr>
            <w:tcW w:w="632"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w:t>
            </w:r>
          </w:p>
        </w:tc>
        <w:tc>
          <w:tcPr>
            <w:tcW w:w="54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376,517</w:t>
            </w:r>
          </w:p>
        </w:tc>
        <w:tc>
          <w:tcPr>
            <w:tcW w:w="72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5,470.4</w:t>
            </w:r>
          </w:p>
        </w:tc>
        <w:tc>
          <w:tcPr>
            <w:tcW w:w="54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115</w:t>
            </w:r>
          </w:p>
        </w:tc>
        <w:tc>
          <w:tcPr>
            <w:tcW w:w="63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1.6</w:t>
            </w:r>
          </w:p>
        </w:tc>
        <w:tc>
          <w:tcPr>
            <w:tcW w:w="540" w:type="dxa"/>
            <w:gridSpan w:val="2"/>
            <w:tcBorders>
              <w:top w:val="nil"/>
              <w:left w:val="nil"/>
              <w:bottom w:val="nil"/>
              <w:right w:val="nil"/>
            </w:tcBorders>
            <w:shd w:val="clear" w:color="auto" w:fill="auto"/>
            <w:tcMar>
              <w:left w:w="14" w:type="dxa"/>
              <w:right w:w="14" w:type="dxa"/>
            </w:tcMar>
            <w:vAlign w:val="center"/>
            <w:hideMark/>
          </w:tcPr>
          <w:p w:rsidR="001C4031" w:rsidRPr="001C4031" w:rsidRDefault="001C4031" w:rsidP="001C4031">
            <w:pPr>
              <w:jc w:val="right"/>
              <w:rPr>
                <w:b/>
                <w:bCs/>
                <w:color w:val="000000"/>
                <w:sz w:val="12"/>
                <w:szCs w:val="12"/>
              </w:rPr>
            </w:pPr>
            <w:r w:rsidRPr="001C4031">
              <w:rPr>
                <w:b/>
                <w:bCs/>
                <w:color w:val="000000"/>
                <w:sz w:val="12"/>
                <w:szCs w:val="12"/>
              </w:rPr>
              <w:t>408,202</w:t>
            </w:r>
          </w:p>
        </w:tc>
        <w:tc>
          <w:tcPr>
            <w:tcW w:w="606" w:type="dxa"/>
            <w:tcBorders>
              <w:top w:val="nil"/>
              <w:left w:val="nil"/>
              <w:bottom w:val="nil"/>
              <w:right w:val="nil"/>
            </w:tcBorders>
            <w:shd w:val="clear" w:color="auto" w:fill="auto"/>
            <w:tcMar>
              <w:left w:w="14" w:type="dxa"/>
              <w:right w:w="14" w:type="dxa"/>
            </w:tcMar>
            <w:vAlign w:val="center"/>
            <w:hideMark/>
          </w:tcPr>
          <w:p w:rsidR="001C4031" w:rsidRPr="001C4031" w:rsidRDefault="001C4031" w:rsidP="001C4031">
            <w:pPr>
              <w:jc w:val="right"/>
              <w:rPr>
                <w:b/>
                <w:bCs/>
                <w:color w:val="000000"/>
                <w:sz w:val="12"/>
                <w:szCs w:val="12"/>
              </w:rPr>
            </w:pPr>
            <w:r w:rsidRPr="001C4031">
              <w:rPr>
                <w:b/>
                <w:bCs/>
                <w:color w:val="000000"/>
                <w:sz w:val="12"/>
                <w:szCs w:val="12"/>
              </w:rPr>
              <w:t>5,869.7</w:t>
            </w:r>
          </w:p>
        </w:tc>
      </w:tr>
      <w:tr w:rsidR="001C4031" w:rsidRPr="00377456" w:rsidTr="001C4031">
        <w:trPr>
          <w:trHeight w:val="245"/>
          <w:jc w:val="center"/>
        </w:trPr>
        <w:tc>
          <w:tcPr>
            <w:tcW w:w="1639" w:type="dxa"/>
            <w:gridSpan w:val="2"/>
            <w:tcBorders>
              <w:top w:val="nil"/>
              <w:left w:val="nil"/>
              <w:bottom w:val="nil"/>
              <w:right w:val="nil"/>
            </w:tcBorders>
            <w:shd w:val="clear" w:color="auto" w:fill="auto"/>
            <w:tcMar>
              <w:left w:w="14" w:type="dxa"/>
              <w:right w:w="14" w:type="dxa"/>
            </w:tcMar>
            <w:vAlign w:val="center"/>
            <w:hideMark/>
          </w:tcPr>
          <w:p w:rsidR="001C4031" w:rsidRPr="00E74678" w:rsidRDefault="001C4031" w:rsidP="00E80D9B">
            <w:pPr>
              <w:jc w:val="center"/>
              <w:rPr>
                <w:color w:val="000000"/>
                <w:sz w:val="14"/>
                <w:szCs w:val="14"/>
              </w:rPr>
            </w:pPr>
            <w:r w:rsidRPr="00E74678">
              <w:rPr>
                <w:color w:val="000000"/>
                <w:sz w:val="14"/>
                <w:szCs w:val="14"/>
              </w:rPr>
              <w:t>20,000</w:t>
            </w:r>
            <w:r>
              <w:rPr>
                <w:color w:val="000000"/>
                <w:sz w:val="14"/>
                <w:szCs w:val="14"/>
              </w:rPr>
              <w:t xml:space="preserve"> t</w:t>
            </w:r>
            <w:r w:rsidRPr="00E74678">
              <w:rPr>
                <w:color w:val="000000"/>
                <w:sz w:val="14"/>
                <w:szCs w:val="14"/>
              </w:rPr>
              <w:t>o 25,000</w:t>
            </w:r>
          </w:p>
        </w:tc>
        <w:tc>
          <w:tcPr>
            <w:tcW w:w="36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w:t>
            </w:r>
          </w:p>
        </w:tc>
        <w:tc>
          <w:tcPr>
            <w:tcW w:w="72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w:t>
            </w:r>
          </w:p>
        </w:tc>
        <w:tc>
          <w:tcPr>
            <w:tcW w:w="36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w:t>
            </w:r>
          </w:p>
        </w:tc>
        <w:tc>
          <w:tcPr>
            <w:tcW w:w="72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w:t>
            </w:r>
          </w:p>
        </w:tc>
        <w:tc>
          <w:tcPr>
            <w:tcW w:w="36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w:t>
            </w:r>
          </w:p>
        </w:tc>
        <w:tc>
          <w:tcPr>
            <w:tcW w:w="63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w:t>
            </w:r>
          </w:p>
        </w:tc>
        <w:tc>
          <w:tcPr>
            <w:tcW w:w="54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8,127</w:t>
            </w:r>
          </w:p>
        </w:tc>
        <w:tc>
          <w:tcPr>
            <w:tcW w:w="72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181.6</w:t>
            </w:r>
          </w:p>
        </w:tc>
        <w:tc>
          <w:tcPr>
            <w:tcW w:w="36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w:t>
            </w:r>
          </w:p>
        </w:tc>
        <w:tc>
          <w:tcPr>
            <w:tcW w:w="632"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w:t>
            </w:r>
          </w:p>
        </w:tc>
        <w:tc>
          <w:tcPr>
            <w:tcW w:w="54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19,427</w:t>
            </w:r>
          </w:p>
        </w:tc>
        <w:tc>
          <w:tcPr>
            <w:tcW w:w="72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429.8</w:t>
            </w:r>
          </w:p>
        </w:tc>
        <w:tc>
          <w:tcPr>
            <w:tcW w:w="54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218</w:t>
            </w:r>
          </w:p>
        </w:tc>
        <w:tc>
          <w:tcPr>
            <w:tcW w:w="63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5.1</w:t>
            </w:r>
          </w:p>
        </w:tc>
        <w:tc>
          <w:tcPr>
            <w:tcW w:w="540" w:type="dxa"/>
            <w:gridSpan w:val="2"/>
            <w:tcBorders>
              <w:top w:val="nil"/>
              <w:left w:val="nil"/>
              <w:bottom w:val="nil"/>
              <w:right w:val="nil"/>
            </w:tcBorders>
            <w:shd w:val="clear" w:color="auto" w:fill="auto"/>
            <w:tcMar>
              <w:left w:w="14" w:type="dxa"/>
              <w:right w:w="14" w:type="dxa"/>
            </w:tcMar>
            <w:vAlign w:val="center"/>
            <w:hideMark/>
          </w:tcPr>
          <w:p w:rsidR="001C4031" w:rsidRPr="001C4031" w:rsidRDefault="001C4031" w:rsidP="001C4031">
            <w:pPr>
              <w:jc w:val="right"/>
              <w:rPr>
                <w:b/>
                <w:bCs/>
                <w:color w:val="000000"/>
                <w:sz w:val="12"/>
                <w:szCs w:val="12"/>
              </w:rPr>
            </w:pPr>
            <w:r w:rsidRPr="001C4031">
              <w:rPr>
                <w:b/>
                <w:bCs/>
                <w:color w:val="000000"/>
                <w:sz w:val="12"/>
                <w:szCs w:val="12"/>
              </w:rPr>
              <w:t>27,772</w:t>
            </w:r>
          </w:p>
        </w:tc>
        <w:tc>
          <w:tcPr>
            <w:tcW w:w="606" w:type="dxa"/>
            <w:tcBorders>
              <w:top w:val="nil"/>
              <w:left w:val="nil"/>
              <w:bottom w:val="nil"/>
              <w:right w:val="nil"/>
            </w:tcBorders>
            <w:shd w:val="clear" w:color="auto" w:fill="auto"/>
            <w:tcMar>
              <w:left w:w="14" w:type="dxa"/>
              <w:right w:w="14" w:type="dxa"/>
            </w:tcMar>
            <w:vAlign w:val="center"/>
            <w:hideMark/>
          </w:tcPr>
          <w:p w:rsidR="001C4031" w:rsidRPr="001C4031" w:rsidRDefault="001C4031" w:rsidP="001C4031">
            <w:pPr>
              <w:jc w:val="right"/>
              <w:rPr>
                <w:b/>
                <w:bCs/>
                <w:color w:val="000000"/>
                <w:sz w:val="12"/>
                <w:szCs w:val="12"/>
              </w:rPr>
            </w:pPr>
            <w:r w:rsidRPr="001C4031">
              <w:rPr>
                <w:b/>
                <w:bCs/>
                <w:color w:val="000000"/>
                <w:sz w:val="12"/>
                <w:szCs w:val="12"/>
              </w:rPr>
              <w:t>616.5</w:t>
            </w:r>
          </w:p>
        </w:tc>
      </w:tr>
      <w:tr w:rsidR="001C4031" w:rsidRPr="00377456" w:rsidTr="001C4031">
        <w:trPr>
          <w:trHeight w:val="245"/>
          <w:jc w:val="center"/>
        </w:trPr>
        <w:tc>
          <w:tcPr>
            <w:tcW w:w="1639" w:type="dxa"/>
            <w:gridSpan w:val="2"/>
            <w:tcBorders>
              <w:top w:val="nil"/>
              <w:left w:val="nil"/>
              <w:bottom w:val="nil"/>
              <w:right w:val="nil"/>
            </w:tcBorders>
            <w:shd w:val="clear" w:color="auto" w:fill="auto"/>
            <w:tcMar>
              <w:left w:w="14" w:type="dxa"/>
              <w:right w:w="14" w:type="dxa"/>
            </w:tcMar>
            <w:vAlign w:val="center"/>
            <w:hideMark/>
          </w:tcPr>
          <w:p w:rsidR="001C4031" w:rsidRPr="00E74678" w:rsidRDefault="001C4031" w:rsidP="00E80D9B">
            <w:pPr>
              <w:jc w:val="center"/>
              <w:rPr>
                <w:color w:val="000000"/>
                <w:sz w:val="14"/>
                <w:szCs w:val="14"/>
              </w:rPr>
            </w:pPr>
            <w:r w:rsidRPr="00E74678">
              <w:rPr>
                <w:color w:val="000000"/>
                <w:sz w:val="14"/>
                <w:szCs w:val="14"/>
              </w:rPr>
              <w:t>25,000</w:t>
            </w:r>
            <w:r>
              <w:rPr>
                <w:color w:val="000000"/>
                <w:sz w:val="14"/>
                <w:szCs w:val="14"/>
              </w:rPr>
              <w:t xml:space="preserve"> </w:t>
            </w:r>
            <w:r w:rsidRPr="00E74678">
              <w:rPr>
                <w:color w:val="000000"/>
                <w:sz w:val="14"/>
                <w:szCs w:val="14"/>
              </w:rPr>
              <w:t>to 30,000</w:t>
            </w:r>
          </w:p>
        </w:tc>
        <w:tc>
          <w:tcPr>
            <w:tcW w:w="36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1</w:t>
            </w:r>
          </w:p>
        </w:tc>
        <w:tc>
          <w:tcPr>
            <w:tcW w:w="72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w:t>
            </w:r>
          </w:p>
        </w:tc>
        <w:tc>
          <w:tcPr>
            <w:tcW w:w="36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w:t>
            </w:r>
          </w:p>
        </w:tc>
        <w:tc>
          <w:tcPr>
            <w:tcW w:w="72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w:t>
            </w:r>
          </w:p>
        </w:tc>
        <w:tc>
          <w:tcPr>
            <w:tcW w:w="36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w:t>
            </w:r>
          </w:p>
        </w:tc>
        <w:tc>
          <w:tcPr>
            <w:tcW w:w="63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w:t>
            </w:r>
          </w:p>
        </w:tc>
        <w:tc>
          <w:tcPr>
            <w:tcW w:w="54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4,155</w:t>
            </w:r>
          </w:p>
        </w:tc>
        <w:tc>
          <w:tcPr>
            <w:tcW w:w="72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112.4</w:t>
            </w:r>
          </w:p>
        </w:tc>
        <w:tc>
          <w:tcPr>
            <w:tcW w:w="36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w:t>
            </w:r>
          </w:p>
        </w:tc>
        <w:tc>
          <w:tcPr>
            <w:tcW w:w="632"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w:t>
            </w:r>
          </w:p>
        </w:tc>
        <w:tc>
          <w:tcPr>
            <w:tcW w:w="54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176,673</w:t>
            </w:r>
          </w:p>
        </w:tc>
        <w:tc>
          <w:tcPr>
            <w:tcW w:w="72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4,906.0</w:t>
            </w:r>
          </w:p>
        </w:tc>
        <w:tc>
          <w:tcPr>
            <w:tcW w:w="54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44</w:t>
            </w:r>
          </w:p>
        </w:tc>
        <w:tc>
          <w:tcPr>
            <w:tcW w:w="63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1.2</w:t>
            </w:r>
          </w:p>
        </w:tc>
        <w:tc>
          <w:tcPr>
            <w:tcW w:w="540" w:type="dxa"/>
            <w:gridSpan w:val="2"/>
            <w:tcBorders>
              <w:top w:val="nil"/>
              <w:left w:val="nil"/>
              <w:bottom w:val="nil"/>
              <w:right w:val="nil"/>
            </w:tcBorders>
            <w:shd w:val="clear" w:color="auto" w:fill="auto"/>
            <w:tcMar>
              <w:left w:w="14" w:type="dxa"/>
              <w:right w:w="14" w:type="dxa"/>
            </w:tcMar>
            <w:vAlign w:val="center"/>
            <w:hideMark/>
          </w:tcPr>
          <w:p w:rsidR="001C4031" w:rsidRPr="001C4031" w:rsidRDefault="001C4031" w:rsidP="001C4031">
            <w:pPr>
              <w:jc w:val="right"/>
              <w:rPr>
                <w:b/>
                <w:bCs/>
                <w:color w:val="000000"/>
                <w:sz w:val="12"/>
                <w:szCs w:val="12"/>
              </w:rPr>
            </w:pPr>
            <w:r w:rsidRPr="001C4031">
              <w:rPr>
                <w:b/>
                <w:bCs/>
                <w:color w:val="000000"/>
                <w:sz w:val="12"/>
                <w:szCs w:val="12"/>
              </w:rPr>
              <w:t>180,873</w:t>
            </w:r>
          </w:p>
        </w:tc>
        <w:tc>
          <w:tcPr>
            <w:tcW w:w="606" w:type="dxa"/>
            <w:tcBorders>
              <w:top w:val="nil"/>
              <w:left w:val="nil"/>
              <w:bottom w:val="nil"/>
              <w:right w:val="nil"/>
            </w:tcBorders>
            <w:shd w:val="clear" w:color="auto" w:fill="auto"/>
            <w:tcMar>
              <w:left w:w="14" w:type="dxa"/>
              <w:right w:w="14" w:type="dxa"/>
            </w:tcMar>
            <w:vAlign w:val="center"/>
            <w:hideMark/>
          </w:tcPr>
          <w:p w:rsidR="001C4031" w:rsidRPr="001C4031" w:rsidRDefault="001C4031" w:rsidP="001C4031">
            <w:pPr>
              <w:jc w:val="right"/>
              <w:rPr>
                <w:b/>
                <w:bCs/>
                <w:color w:val="000000"/>
                <w:sz w:val="12"/>
                <w:szCs w:val="12"/>
              </w:rPr>
            </w:pPr>
            <w:r w:rsidRPr="001C4031">
              <w:rPr>
                <w:b/>
                <w:bCs/>
                <w:color w:val="000000"/>
                <w:sz w:val="12"/>
                <w:szCs w:val="12"/>
              </w:rPr>
              <w:t>5,019.6</w:t>
            </w:r>
          </w:p>
        </w:tc>
      </w:tr>
      <w:tr w:rsidR="001C4031" w:rsidRPr="00377456" w:rsidTr="001C4031">
        <w:trPr>
          <w:trHeight w:val="245"/>
          <w:jc w:val="center"/>
        </w:trPr>
        <w:tc>
          <w:tcPr>
            <w:tcW w:w="1639" w:type="dxa"/>
            <w:gridSpan w:val="2"/>
            <w:tcBorders>
              <w:top w:val="nil"/>
              <w:left w:val="nil"/>
              <w:bottom w:val="nil"/>
              <w:right w:val="nil"/>
            </w:tcBorders>
            <w:shd w:val="clear" w:color="auto" w:fill="auto"/>
            <w:tcMar>
              <w:left w:w="14" w:type="dxa"/>
              <w:right w:w="14" w:type="dxa"/>
            </w:tcMar>
            <w:vAlign w:val="center"/>
            <w:hideMark/>
          </w:tcPr>
          <w:p w:rsidR="001C4031" w:rsidRPr="00E74678" w:rsidRDefault="001C4031" w:rsidP="00E80D9B">
            <w:pPr>
              <w:jc w:val="center"/>
              <w:rPr>
                <w:color w:val="000000"/>
                <w:sz w:val="14"/>
                <w:szCs w:val="14"/>
              </w:rPr>
            </w:pPr>
            <w:r w:rsidRPr="00E74678">
              <w:rPr>
                <w:color w:val="000000"/>
                <w:sz w:val="14"/>
                <w:szCs w:val="14"/>
              </w:rPr>
              <w:t>30,000</w:t>
            </w:r>
            <w:r>
              <w:rPr>
                <w:color w:val="000000"/>
                <w:sz w:val="14"/>
                <w:szCs w:val="14"/>
              </w:rPr>
              <w:t xml:space="preserve"> </w:t>
            </w:r>
            <w:r w:rsidRPr="00E74678">
              <w:rPr>
                <w:color w:val="000000"/>
                <w:sz w:val="14"/>
                <w:szCs w:val="14"/>
              </w:rPr>
              <w:t>to 40,000</w:t>
            </w:r>
          </w:p>
        </w:tc>
        <w:tc>
          <w:tcPr>
            <w:tcW w:w="36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w:t>
            </w:r>
          </w:p>
        </w:tc>
        <w:tc>
          <w:tcPr>
            <w:tcW w:w="72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w:t>
            </w:r>
          </w:p>
        </w:tc>
        <w:tc>
          <w:tcPr>
            <w:tcW w:w="36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w:t>
            </w:r>
          </w:p>
        </w:tc>
        <w:tc>
          <w:tcPr>
            <w:tcW w:w="72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w:t>
            </w:r>
          </w:p>
        </w:tc>
        <w:tc>
          <w:tcPr>
            <w:tcW w:w="36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w:t>
            </w:r>
          </w:p>
        </w:tc>
        <w:tc>
          <w:tcPr>
            <w:tcW w:w="63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w:t>
            </w:r>
          </w:p>
        </w:tc>
        <w:tc>
          <w:tcPr>
            <w:tcW w:w="54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19,225</w:t>
            </w:r>
          </w:p>
        </w:tc>
        <w:tc>
          <w:tcPr>
            <w:tcW w:w="72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664.7</w:t>
            </w:r>
          </w:p>
        </w:tc>
        <w:tc>
          <w:tcPr>
            <w:tcW w:w="36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1</w:t>
            </w:r>
          </w:p>
        </w:tc>
        <w:tc>
          <w:tcPr>
            <w:tcW w:w="632"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w:t>
            </w:r>
          </w:p>
        </w:tc>
        <w:tc>
          <w:tcPr>
            <w:tcW w:w="54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51,261</w:t>
            </w:r>
          </w:p>
        </w:tc>
        <w:tc>
          <w:tcPr>
            <w:tcW w:w="72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1,870.5</w:t>
            </w:r>
          </w:p>
        </w:tc>
        <w:tc>
          <w:tcPr>
            <w:tcW w:w="54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72</w:t>
            </w:r>
          </w:p>
        </w:tc>
        <w:tc>
          <w:tcPr>
            <w:tcW w:w="63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2.5</w:t>
            </w:r>
          </w:p>
        </w:tc>
        <w:tc>
          <w:tcPr>
            <w:tcW w:w="540" w:type="dxa"/>
            <w:gridSpan w:val="2"/>
            <w:tcBorders>
              <w:top w:val="nil"/>
              <w:left w:val="nil"/>
              <w:bottom w:val="nil"/>
              <w:right w:val="nil"/>
            </w:tcBorders>
            <w:shd w:val="clear" w:color="auto" w:fill="auto"/>
            <w:tcMar>
              <w:left w:w="14" w:type="dxa"/>
              <w:right w:w="14" w:type="dxa"/>
            </w:tcMar>
            <w:vAlign w:val="center"/>
            <w:hideMark/>
          </w:tcPr>
          <w:p w:rsidR="001C4031" w:rsidRPr="001C4031" w:rsidRDefault="001C4031" w:rsidP="001C4031">
            <w:pPr>
              <w:jc w:val="right"/>
              <w:rPr>
                <w:b/>
                <w:bCs/>
                <w:color w:val="000000"/>
                <w:sz w:val="12"/>
                <w:szCs w:val="12"/>
              </w:rPr>
            </w:pPr>
            <w:r w:rsidRPr="001C4031">
              <w:rPr>
                <w:b/>
                <w:bCs/>
                <w:color w:val="000000"/>
                <w:sz w:val="12"/>
                <w:szCs w:val="12"/>
              </w:rPr>
              <w:t>70,559</w:t>
            </w:r>
          </w:p>
        </w:tc>
        <w:tc>
          <w:tcPr>
            <w:tcW w:w="606" w:type="dxa"/>
            <w:tcBorders>
              <w:top w:val="nil"/>
              <w:left w:val="nil"/>
              <w:bottom w:val="nil"/>
              <w:right w:val="nil"/>
            </w:tcBorders>
            <w:shd w:val="clear" w:color="auto" w:fill="auto"/>
            <w:tcMar>
              <w:left w:w="14" w:type="dxa"/>
              <w:right w:w="14" w:type="dxa"/>
            </w:tcMar>
            <w:vAlign w:val="center"/>
            <w:hideMark/>
          </w:tcPr>
          <w:p w:rsidR="001C4031" w:rsidRPr="001C4031" w:rsidRDefault="001C4031" w:rsidP="001C4031">
            <w:pPr>
              <w:jc w:val="right"/>
              <w:rPr>
                <w:b/>
                <w:bCs/>
                <w:color w:val="000000"/>
                <w:sz w:val="12"/>
                <w:szCs w:val="12"/>
              </w:rPr>
            </w:pPr>
            <w:r w:rsidRPr="001C4031">
              <w:rPr>
                <w:b/>
                <w:bCs/>
                <w:color w:val="000000"/>
                <w:sz w:val="12"/>
                <w:szCs w:val="12"/>
              </w:rPr>
              <w:t>2,537.7</w:t>
            </w:r>
          </w:p>
        </w:tc>
      </w:tr>
      <w:tr w:rsidR="001C4031" w:rsidRPr="00377456" w:rsidTr="001C4031">
        <w:trPr>
          <w:trHeight w:val="245"/>
          <w:jc w:val="center"/>
        </w:trPr>
        <w:tc>
          <w:tcPr>
            <w:tcW w:w="1639" w:type="dxa"/>
            <w:gridSpan w:val="2"/>
            <w:tcBorders>
              <w:top w:val="nil"/>
              <w:left w:val="nil"/>
              <w:bottom w:val="nil"/>
              <w:right w:val="nil"/>
            </w:tcBorders>
            <w:shd w:val="clear" w:color="auto" w:fill="auto"/>
            <w:tcMar>
              <w:left w:w="14" w:type="dxa"/>
              <w:right w:w="14" w:type="dxa"/>
            </w:tcMar>
            <w:vAlign w:val="center"/>
            <w:hideMark/>
          </w:tcPr>
          <w:p w:rsidR="001C4031" w:rsidRPr="00E74678" w:rsidRDefault="001C4031" w:rsidP="00E80D9B">
            <w:pPr>
              <w:jc w:val="center"/>
              <w:rPr>
                <w:color w:val="000000"/>
                <w:sz w:val="14"/>
                <w:szCs w:val="14"/>
              </w:rPr>
            </w:pPr>
            <w:r w:rsidRPr="00E74678">
              <w:rPr>
                <w:color w:val="000000"/>
                <w:sz w:val="14"/>
                <w:szCs w:val="14"/>
              </w:rPr>
              <w:t>40,000</w:t>
            </w:r>
            <w:r>
              <w:rPr>
                <w:color w:val="000000"/>
                <w:sz w:val="14"/>
                <w:szCs w:val="14"/>
              </w:rPr>
              <w:t xml:space="preserve"> </w:t>
            </w:r>
            <w:r w:rsidRPr="00E74678">
              <w:rPr>
                <w:color w:val="000000"/>
                <w:sz w:val="14"/>
                <w:szCs w:val="14"/>
              </w:rPr>
              <w:t>to 50,000</w:t>
            </w:r>
          </w:p>
        </w:tc>
        <w:tc>
          <w:tcPr>
            <w:tcW w:w="36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w:t>
            </w:r>
          </w:p>
        </w:tc>
        <w:tc>
          <w:tcPr>
            <w:tcW w:w="72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w:t>
            </w:r>
          </w:p>
        </w:tc>
        <w:tc>
          <w:tcPr>
            <w:tcW w:w="36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w:t>
            </w:r>
          </w:p>
        </w:tc>
        <w:tc>
          <w:tcPr>
            <w:tcW w:w="72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w:t>
            </w:r>
          </w:p>
        </w:tc>
        <w:tc>
          <w:tcPr>
            <w:tcW w:w="36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w:t>
            </w:r>
          </w:p>
        </w:tc>
        <w:tc>
          <w:tcPr>
            <w:tcW w:w="63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w:t>
            </w:r>
          </w:p>
        </w:tc>
        <w:tc>
          <w:tcPr>
            <w:tcW w:w="54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16,257</w:t>
            </w:r>
          </w:p>
        </w:tc>
        <w:tc>
          <w:tcPr>
            <w:tcW w:w="72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736.4</w:t>
            </w:r>
          </w:p>
        </w:tc>
        <w:tc>
          <w:tcPr>
            <w:tcW w:w="36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w:t>
            </w:r>
          </w:p>
        </w:tc>
        <w:tc>
          <w:tcPr>
            <w:tcW w:w="632"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w:t>
            </w:r>
          </w:p>
        </w:tc>
        <w:tc>
          <w:tcPr>
            <w:tcW w:w="54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177,409</w:t>
            </w:r>
          </w:p>
        </w:tc>
        <w:tc>
          <w:tcPr>
            <w:tcW w:w="72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7,754.5</w:t>
            </w:r>
          </w:p>
        </w:tc>
        <w:tc>
          <w:tcPr>
            <w:tcW w:w="54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55</w:t>
            </w:r>
          </w:p>
        </w:tc>
        <w:tc>
          <w:tcPr>
            <w:tcW w:w="63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2.5</w:t>
            </w:r>
          </w:p>
        </w:tc>
        <w:tc>
          <w:tcPr>
            <w:tcW w:w="540" w:type="dxa"/>
            <w:gridSpan w:val="2"/>
            <w:tcBorders>
              <w:top w:val="nil"/>
              <w:left w:val="nil"/>
              <w:bottom w:val="nil"/>
              <w:right w:val="nil"/>
            </w:tcBorders>
            <w:shd w:val="clear" w:color="auto" w:fill="auto"/>
            <w:tcMar>
              <w:left w:w="14" w:type="dxa"/>
              <w:right w:w="14" w:type="dxa"/>
            </w:tcMar>
            <w:vAlign w:val="center"/>
            <w:hideMark/>
          </w:tcPr>
          <w:p w:rsidR="001C4031" w:rsidRPr="001C4031" w:rsidRDefault="001C4031" w:rsidP="001C4031">
            <w:pPr>
              <w:jc w:val="right"/>
              <w:rPr>
                <w:b/>
                <w:bCs/>
                <w:color w:val="000000"/>
                <w:sz w:val="12"/>
                <w:szCs w:val="12"/>
              </w:rPr>
            </w:pPr>
            <w:r w:rsidRPr="001C4031">
              <w:rPr>
                <w:b/>
                <w:bCs/>
                <w:color w:val="000000"/>
                <w:sz w:val="12"/>
                <w:szCs w:val="12"/>
              </w:rPr>
              <w:t>193,721</w:t>
            </w:r>
          </w:p>
        </w:tc>
        <w:tc>
          <w:tcPr>
            <w:tcW w:w="606" w:type="dxa"/>
            <w:tcBorders>
              <w:top w:val="nil"/>
              <w:left w:val="nil"/>
              <w:bottom w:val="nil"/>
              <w:right w:val="nil"/>
            </w:tcBorders>
            <w:shd w:val="clear" w:color="auto" w:fill="auto"/>
            <w:tcMar>
              <w:left w:w="14" w:type="dxa"/>
              <w:right w:w="14" w:type="dxa"/>
            </w:tcMar>
            <w:vAlign w:val="center"/>
            <w:hideMark/>
          </w:tcPr>
          <w:p w:rsidR="001C4031" w:rsidRPr="001C4031" w:rsidRDefault="001C4031" w:rsidP="001C4031">
            <w:pPr>
              <w:jc w:val="right"/>
              <w:rPr>
                <w:b/>
                <w:bCs/>
                <w:color w:val="000000"/>
                <w:sz w:val="12"/>
                <w:szCs w:val="12"/>
              </w:rPr>
            </w:pPr>
            <w:r w:rsidRPr="001C4031">
              <w:rPr>
                <w:b/>
                <w:bCs/>
                <w:color w:val="000000"/>
                <w:sz w:val="12"/>
                <w:szCs w:val="12"/>
              </w:rPr>
              <w:t>8,493.4</w:t>
            </w:r>
          </w:p>
        </w:tc>
      </w:tr>
      <w:tr w:rsidR="001C4031" w:rsidRPr="00377456" w:rsidTr="001C4031">
        <w:trPr>
          <w:trHeight w:val="245"/>
          <w:jc w:val="center"/>
        </w:trPr>
        <w:tc>
          <w:tcPr>
            <w:tcW w:w="1639" w:type="dxa"/>
            <w:gridSpan w:val="2"/>
            <w:tcBorders>
              <w:top w:val="nil"/>
              <w:left w:val="nil"/>
              <w:bottom w:val="nil"/>
              <w:right w:val="nil"/>
            </w:tcBorders>
            <w:shd w:val="clear" w:color="auto" w:fill="auto"/>
            <w:tcMar>
              <w:left w:w="14" w:type="dxa"/>
              <w:right w:w="14" w:type="dxa"/>
            </w:tcMar>
            <w:vAlign w:val="center"/>
            <w:hideMark/>
          </w:tcPr>
          <w:p w:rsidR="001C4031" w:rsidRPr="00E74678" w:rsidRDefault="001C4031" w:rsidP="00E80D9B">
            <w:pPr>
              <w:jc w:val="center"/>
              <w:rPr>
                <w:color w:val="000000"/>
                <w:sz w:val="14"/>
                <w:szCs w:val="14"/>
              </w:rPr>
            </w:pPr>
            <w:r w:rsidRPr="00E74678">
              <w:rPr>
                <w:color w:val="000000"/>
                <w:sz w:val="14"/>
                <w:szCs w:val="14"/>
              </w:rPr>
              <w:t>50,000</w:t>
            </w:r>
            <w:r>
              <w:rPr>
                <w:color w:val="000000"/>
                <w:sz w:val="14"/>
                <w:szCs w:val="14"/>
              </w:rPr>
              <w:t xml:space="preserve"> </w:t>
            </w:r>
            <w:r w:rsidRPr="00E74678">
              <w:rPr>
                <w:color w:val="000000"/>
                <w:sz w:val="14"/>
                <w:szCs w:val="14"/>
              </w:rPr>
              <w:t>to 60,000</w:t>
            </w:r>
          </w:p>
        </w:tc>
        <w:tc>
          <w:tcPr>
            <w:tcW w:w="36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w:t>
            </w:r>
          </w:p>
        </w:tc>
        <w:tc>
          <w:tcPr>
            <w:tcW w:w="72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w:t>
            </w:r>
          </w:p>
        </w:tc>
        <w:tc>
          <w:tcPr>
            <w:tcW w:w="36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w:t>
            </w:r>
          </w:p>
        </w:tc>
        <w:tc>
          <w:tcPr>
            <w:tcW w:w="72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w:t>
            </w:r>
          </w:p>
        </w:tc>
        <w:tc>
          <w:tcPr>
            <w:tcW w:w="36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w:t>
            </w:r>
          </w:p>
        </w:tc>
        <w:tc>
          <w:tcPr>
            <w:tcW w:w="63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w:t>
            </w:r>
          </w:p>
        </w:tc>
        <w:tc>
          <w:tcPr>
            <w:tcW w:w="54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12,917</w:t>
            </w:r>
          </w:p>
        </w:tc>
        <w:tc>
          <w:tcPr>
            <w:tcW w:w="72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705.0</w:t>
            </w:r>
          </w:p>
        </w:tc>
        <w:tc>
          <w:tcPr>
            <w:tcW w:w="36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w:t>
            </w:r>
          </w:p>
        </w:tc>
        <w:tc>
          <w:tcPr>
            <w:tcW w:w="632"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w:t>
            </w:r>
          </w:p>
        </w:tc>
        <w:tc>
          <w:tcPr>
            <w:tcW w:w="54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74,445</w:t>
            </w:r>
          </w:p>
        </w:tc>
        <w:tc>
          <w:tcPr>
            <w:tcW w:w="72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4,052.9</w:t>
            </w:r>
          </w:p>
        </w:tc>
        <w:tc>
          <w:tcPr>
            <w:tcW w:w="54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80</w:t>
            </w:r>
          </w:p>
        </w:tc>
        <w:tc>
          <w:tcPr>
            <w:tcW w:w="63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4.3</w:t>
            </w:r>
          </w:p>
        </w:tc>
        <w:tc>
          <w:tcPr>
            <w:tcW w:w="540" w:type="dxa"/>
            <w:gridSpan w:val="2"/>
            <w:tcBorders>
              <w:top w:val="nil"/>
              <w:left w:val="nil"/>
              <w:bottom w:val="nil"/>
              <w:right w:val="nil"/>
            </w:tcBorders>
            <w:shd w:val="clear" w:color="auto" w:fill="auto"/>
            <w:tcMar>
              <w:left w:w="14" w:type="dxa"/>
              <w:right w:w="14" w:type="dxa"/>
            </w:tcMar>
            <w:vAlign w:val="center"/>
            <w:hideMark/>
          </w:tcPr>
          <w:p w:rsidR="001C4031" w:rsidRPr="001C4031" w:rsidRDefault="001C4031" w:rsidP="001C4031">
            <w:pPr>
              <w:jc w:val="right"/>
              <w:rPr>
                <w:b/>
                <w:bCs/>
                <w:color w:val="000000"/>
                <w:sz w:val="12"/>
                <w:szCs w:val="12"/>
              </w:rPr>
            </w:pPr>
            <w:r w:rsidRPr="001C4031">
              <w:rPr>
                <w:b/>
                <w:bCs/>
                <w:color w:val="000000"/>
                <w:sz w:val="12"/>
                <w:szCs w:val="12"/>
              </w:rPr>
              <w:t>87,442</w:t>
            </w:r>
          </w:p>
        </w:tc>
        <w:tc>
          <w:tcPr>
            <w:tcW w:w="606" w:type="dxa"/>
            <w:tcBorders>
              <w:top w:val="nil"/>
              <w:left w:val="nil"/>
              <w:bottom w:val="nil"/>
              <w:right w:val="nil"/>
            </w:tcBorders>
            <w:shd w:val="clear" w:color="auto" w:fill="auto"/>
            <w:tcMar>
              <w:left w:w="14" w:type="dxa"/>
              <w:right w:w="14" w:type="dxa"/>
            </w:tcMar>
            <w:vAlign w:val="center"/>
            <w:hideMark/>
          </w:tcPr>
          <w:p w:rsidR="001C4031" w:rsidRPr="001C4031" w:rsidRDefault="001C4031" w:rsidP="001C4031">
            <w:pPr>
              <w:jc w:val="right"/>
              <w:rPr>
                <w:b/>
                <w:bCs/>
                <w:color w:val="000000"/>
                <w:sz w:val="12"/>
                <w:szCs w:val="12"/>
              </w:rPr>
            </w:pPr>
            <w:r w:rsidRPr="001C4031">
              <w:rPr>
                <w:b/>
                <w:bCs/>
                <w:color w:val="000000"/>
                <w:sz w:val="12"/>
                <w:szCs w:val="12"/>
              </w:rPr>
              <w:t>4,762.3</w:t>
            </w:r>
          </w:p>
        </w:tc>
      </w:tr>
      <w:tr w:rsidR="001C4031" w:rsidRPr="00377456" w:rsidTr="001C4031">
        <w:trPr>
          <w:trHeight w:val="245"/>
          <w:jc w:val="center"/>
        </w:trPr>
        <w:tc>
          <w:tcPr>
            <w:tcW w:w="1639" w:type="dxa"/>
            <w:gridSpan w:val="2"/>
            <w:tcBorders>
              <w:top w:val="nil"/>
              <w:left w:val="nil"/>
              <w:bottom w:val="nil"/>
              <w:right w:val="nil"/>
            </w:tcBorders>
            <w:shd w:val="clear" w:color="auto" w:fill="auto"/>
            <w:tcMar>
              <w:left w:w="14" w:type="dxa"/>
              <w:right w:w="14" w:type="dxa"/>
            </w:tcMar>
            <w:vAlign w:val="center"/>
            <w:hideMark/>
          </w:tcPr>
          <w:p w:rsidR="001C4031" w:rsidRPr="00E74678" w:rsidRDefault="001C4031" w:rsidP="00E80D9B">
            <w:pPr>
              <w:jc w:val="center"/>
              <w:rPr>
                <w:color w:val="000000"/>
                <w:sz w:val="14"/>
                <w:szCs w:val="14"/>
              </w:rPr>
            </w:pPr>
          </w:p>
        </w:tc>
        <w:tc>
          <w:tcPr>
            <w:tcW w:w="36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p>
        </w:tc>
        <w:tc>
          <w:tcPr>
            <w:tcW w:w="72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p>
        </w:tc>
        <w:tc>
          <w:tcPr>
            <w:tcW w:w="36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p>
        </w:tc>
        <w:tc>
          <w:tcPr>
            <w:tcW w:w="72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p>
        </w:tc>
        <w:tc>
          <w:tcPr>
            <w:tcW w:w="36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p>
        </w:tc>
        <w:tc>
          <w:tcPr>
            <w:tcW w:w="63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p>
        </w:tc>
        <w:tc>
          <w:tcPr>
            <w:tcW w:w="54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p>
        </w:tc>
        <w:tc>
          <w:tcPr>
            <w:tcW w:w="72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p>
        </w:tc>
        <w:tc>
          <w:tcPr>
            <w:tcW w:w="36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p>
        </w:tc>
        <w:tc>
          <w:tcPr>
            <w:tcW w:w="632"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p>
        </w:tc>
        <w:tc>
          <w:tcPr>
            <w:tcW w:w="54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p>
        </w:tc>
        <w:tc>
          <w:tcPr>
            <w:tcW w:w="72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p>
        </w:tc>
        <w:tc>
          <w:tcPr>
            <w:tcW w:w="54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p>
        </w:tc>
        <w:tc>
          <w:tcPr>
            <w:tcW w:w="63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p>
        </w:tc>
        <w:tc>
          <w:tcPr>
            <w:tcW w:w="540" w:type="dxa"/>
            <w:gridSpan w:val="2"/>
            <w:tcBorders>
              <w:top w:val="nil"/>
              <w:left w:val="nil"/>
              <w:bottom w:val="nil"/>
              <w:right w:val="nil"/>
            </w:tcBorders>
            <w:shd w:val="clear" w:color="auto" w:fill="auto"/>
            <w:tcMar>
              <w:left w:w="14" w:type="dxa"/>
              <w:right w:w="14" w:type="dxa"/>
            </w:tcMar>
            <w:vAlign w:val="center"/>
            <w:hideMark/>
          </w:tcPr>
          <w:p w:rsidR="001C4031" w:rsidRPr="001C4031" w:rsidRDefault="001C4031" w:rsidP="001C4031">
            <w:pPr>
              <w:jc w:val="right"/>
              <w:rPr>
                <w:b/>
                <w:bCs/>
                <w:color w:val="000000"/>
                <w:sz w:val="12"/>
                <w:szCs w:val="12"/>
              </w:rPr>
            </w:pPr>
          </w:p>
        </w:tc>
        <w:tc>
          <w:tcPr>
            <w:tcW w:w="606" w:type="dxa"/>
            <w:tcBorders>
              <w:top w:val="nil"/>
              <w:left w:val="nil"/>
              <w:bottom w:val="nil"/>
              <w:right w:val="nil"/>
            </w:tcBorders>
            <w:shd w:val="clear" w:color="auto" w:fill="auto"/>
            <w:tcMar>
              <w:left w:w="14" w:type="dxa"/>
              <w:right w:w="14" w:type="dxa"/>
            </w:tcMar>
            <w:vAlign w:val="center"/>
            <w:hideMark/>
          </w:tcPr>
          <w:p w:rsidR="001C4031" w:rsidRPr="001C4031" w:rsidRDefault="001C4031" w:rsidP="001C4031">
            <w:pPr>
              <w:jc w:val="right"/>
              <w:rPr>
                <w:b/>
                <w:bCs/>
                <w:color w:val="000000"/>
                <w:sz w:val="12"/>
                <w:szCs w:val="12"/>
              </w:rPr>
            </w:pPr>
          </w:p>
        </w:tc>
      </w:tr>
      <w:tr w:rsidR="001C4031" w:rsidRPr="00377456" w:rsidTr="001C4031">
        <w:trPr>
          <w:trHeight w:val="245"/>
          <w:jc w:val="center"/>
        </w:trPr>
        <w:tc>
          <w:tcPr>
            <w:tcW w:w="1639" w:type="dxa"/>
            <w:gridSpan w:val="2"/>
            <w:tcBorders>
              <w:top w:val="nil"/>
              <w:left w:val="nil"/>
              <w:bottom w:val="nil"/>
              <w:right w:val="nil"/>
            </w:tcBorders>
            <w:shd w:val="clear" w:color="auto" w:fill="auto"/>
            <w:tcMar>
              <w:left w:w="14" w:type="dxa"/>
              <w:right w:w="14" w:type="dxa"/>
            </w:tcMar>
            <w:vAlign w:val="center"/>
            <w:hideMark/>
          </w:tcPr>
          <w:p w:rsidR="001C4031" w:rsidRPr="00E74678" w:rsidRDefault="001C4031" w:rsidP="00E80D9B">
            <w:pPr>
              <w:jc w:val="center"/>
              <w:rPr>
                <w:color w:val="000000"/>
                <w:sz w:val="14"/>
                <w:szCs w:val="14"/>
              </w:rPr>
            </w:pPr>
            <w:r w:rsidRPr="00E74678">
              <w:rPr>
                <w:color w:val="000000"/>
                <w:sz w:val="14"/>
                <w:szCs w:val="14"/>
              </w:rPr>
              <w:t>60,000</w:t>
            </w:r>
            <w:r>
              <w:rPr>
                <w:color w:val="000000"/>
                <w:sz w:val="14"/>
                <w:szCs w:val="14"/>
              </w:rPr>
              <w:t xml:space="preserve"> </w:t>
            </w:r>
            <w:r w:rsidRPr="00E74678">
              <w:rPr>
                <w:color w:val="000000"/>
                <w:sz w:val="14"/>
                <w:szCs w:val="14"/>
              </w:rPr>
              <w:t>to 70,000</w:t>
            </w:r>
          </w:p>
        </w:tc>
        <w:tc>
          <w:tcPr>
            <w:tcW w:w="36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w:t>
            </w:r>
          </w:p>
        </w:tc>
        <w:tc>
          <w:tcPr>
            <w:tcW w:w="72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w:t>
            </w:r>
          </w:p>
        </w:tc>
        <w:tc>
          <w:tcPr>
            <w:tcW w:w="36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w:t>
            </w:r>
          </w:p>
        </w:tc>
        <w:tc>
          <w:tcPr>
            <w:tcW w:w="72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w:t>
            </w:r>
          </w:p>
        </w:tc>
        <w:tc>
          <w:tcPr>
            <w:tcW w:w="36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w:t>
            </w:r>
          </w:p>
        </w:tc>
        <w:tc>
          <w:tcPr>
            <w:tcW w:w="63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w:t>
            </w:r>
          </w:p>
        </w:tc>
        <w:tc>
          <w:tcPr>
            <w:tcW w:w="54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19,642</w:t>
            </w:r>
          </w:p>
        </w:tc>
        <w:tc>
          <w:tcPr>
            <w:tcW w:w="72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1,270.2</w:t>
            </w:r>
          </w:p>
        </w:tc>
        <w:tc>
          <w:tcPr>
            <w:tcW w:w="36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w:t>
            </w:r>
          </w:p>
        </w:tc>
        <w:tc>
          <w:tcPr>
            <w:tcW w:w="632"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w:t>
            </w:r>
          </w:p>
        </w:tc>
        <w:tc>
          <w:tcPr>
            <w:tcW w:w="54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27,013</w:t>
            </w:r>
          </w:p>
        </w:tc>
        <w:tc>
          <w:tcPr>
            <w:tcW w:w="72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1,720.6</w:t>
            </w:r>
          </w:p>
        </w:tc>
        <w:tc>
          <w:tcPr>
            <w:tcW w:w="54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60</w:t>
            </w:r>
          </w:p>
        </w:tc>
        <w:tc>
          <w:tcPr>
            <w:tcW w:w="63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3.9</w:t>
            </w:r>
          </w:p>
        </w:tc>
        <w:tc>
          <w:tcPr>
            <w:tcW w:w="540" w:type="dxa"/>
            <w:gridSpan w:val="2"/>
            <w:tcBorders>
              <w:top w:val="nil"/>
              <w:left w:val="nil"/>
              <w:bottom w:val="nil"/>
              <w:right w:val="nil"/>
            </w:tcBorders>
            <w:shd w:val="clear" w:color="auto" w:fill="auto"/>
            <w:tcMar>
              <w:left w:w="14" w:type="dxa"/>
              <w:right w:w="14" w:type="dxa"/>
            </w:tcMar>
            <w:vAlign w:val="center"/>
            <w:hideMark/>
          </w:tcPr>
          <w:p w:rsidR="001C4031" w:rsidRPr="001C4031" w:rsidRDefault="001C4031" w:rsidP="001C4031">
            <w:pPr>
              <w:jc w:val="right"/>
              <w:rPr>
                <w:b/>
                <w:bCs/>
                <w:color w:val="000000"/>
                <w:sz w:val="12"/>
                <w:szCs w:val="12"/>
              </w:rPr>
            </w:pPr>
            <w:r w:rsidRPr="001C4031">
              <w:rPr>
                <w:b/>
                <w:bCs/>
                <w:color w:val="000000"/>
                <w:sz w:val="12"/>
                <w:szCs w:val="12"/>
              </w:rPr>
              <w:t>46,715</w:t>
            </w:r>
          </w:p>
        </w:tc>
        <w:tc>
          <w:tcPr>
            <w:tcW w:w="606" w:type="dxa"/>
            <w:tcBorders>
              <w:top w:val="nil"/>
              <w:left w:val="nil"/>
              <w:bottom w:val="nil"/>
              <w:right w:val="nil"/>
            </w:tcBorders>
            <w:shd w:val="clear" w:color="auto" w:fill="auto"/>
            <w:tcMar>
              <w:left w:w="14" w:type="dxa"/>
              <w:right w:w="14" w:type="dxa"/>
            </w:tcMar>
            <w:vAlign w:val="center"/>
            <w:hideMark/>
          </w:tcPr>
          <w:p w:rsidR="001C4031" w:rsidRPr="001C4031" w:rsidRDefault="001C4031" w:rsidP="001C4031">
            <w:pPr>
              <w:jc w:val="right"/>
              <w:rPr>
                <w:b/>
                <w:bCs/>
                <w:color w:val="000000"/>
                <w:sz w:val="12"/>
                <w:szCs w:val="12"/>
              </w:rPr>
            </w:pPr>
            <w:r w:rsidRPr="001C4031">
              <w:rPr>
                <w:b/>
                <w:bCs/>
                <w:color w:val="000000"/>
                <w:sz w:val="12"/>
                <w:szCs w:val="12"/>
              </w:rPr>
              <w:t>2,994.7</w:t>
            </w:r>
          </w:p>
        </w:tc>
      </w:tr>
      <w:tr w:rsidR="001C4031" w:rsidRPr="00377456" w:rsidTr="001C4031">
        <w:trPr>
          <w:trHeight w:val="245"/>
          <w:jc w:val="center"/>
        </w:trPr>
        <w:tc>
          <w:tcPr>
            <w:tcW w:w="1639" w:type="dxa"/>
            <w:gridSpan w:val="2"/>
            <w:tcBorders>
              <w:top w:val="nil"/>
              <w:left w:val="nil"/>
              <w:bottom w:val="nil"/>
              <w:right w:val="nil"/>
            </w:tcBorders>
            <w:shd w:val="clear" w:color="auto" w:fill="auto"/>
            <w:tcMar>
              <w:left w:w="14" w:type="dxa"/>
              <w:right w:w="14" w:type="dxa"/>
            </w:tcMar>
            <w:vAlign w:val="center"/>
            <w:hideMark/>
          </w:tcPr>
          <w:p w:rsidR="001C4031" w:rsidRPr="00E74678" w:rsidRDefault="001C4031" w:rsidP="00E80D9B">
            <w:pPr>
              <w:jc w:val="center"/>
              <w:rPr>
                <w:color w:val="000000"/>
                <w:sz w:val="14"/>
                <w:szCs w:val="14"/>
              </w:rPr>
            </w:pPr>
            <w:r w:rsidRPr="00E74678">
              <w:rPr>
                <w:color w:val="000000"/>
                <w:sz w:val="14"/>
                <w:szCs w:val="14"/>
              </w:rPr>
              <w:t>70,000</w:t>
            </w:r>
            <w:r>
              <w:rPr>
                <w:color w:val="000000"/>
                <w:sz w:val="14"/>
                <w:szCs w:val="14"/>
              </w:rPr>
              <w:t xml:space="preserve"> </w:t>
            </w:r>
            <w:r w:rsidRPr="00E74678">
              <w:rPr>
                <w:color w:val="000000"/>
                <w:sz w:val="14"/>
                <w:szCs w:val="14"/>
              </w:rPr>
              <w:t>to 80,000</w:t>
            </w:r>
          </w:p>
        </w:tc>
        <w:tc>
          <w:tcPr>
            <w:tcW w:w="36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w:t>
            </w:r>
          </w:p>
        </w:tc>
        <w:tc>
          <w:tcPr>
            <w:tcW w:w="72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w:t>
            </w:r>
          </w:p>
        </w:tc>
        <w:tc>
          <w:tcPr>
            <w:tcW w:w="36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w:t>
            </w:r>
          </w:p>
        </w:tc>
        <w:tc>
          <w:tcPr>
            <w:tcW w:w="72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w:t>
            </w:r>
          </w:p>
        </w:tc>
        <w:tc>
          <w:tcPr>
            <w:tcW w:w="36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w:t>
            </w:r>
          </w:p>
        </w:tc>
        <w:tc>
          <w:tcPr>
            <w:tcW w:w="63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w:t>
            </w:r>
          </w:p>
        </w:tc>
        <w:tc>
          <w:tcPr>
            <w:tcW w:w="54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22,454</w:t>
            </w:r>
          </w:p>
        </w:tc>
        <w:tc>
          <w:tcPr>
            <w:tcW w:w="72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1,669.7</w:t>
            </w:r>
          </w:p>
        </w:tc>
        <w:tc>
          <w:tcPr>
            <w:tcW w:w="36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w:t>
            </w:r>
          </w:p>
        </w:tc>
        <w:tc>
          <w:tcPr>
            <w:tcW w:w="632"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w:t>
            </w:r>
          </w:p>
        </w:tc>
        <w:tc>
          <w:tcPr>
            <w:tcW w:w="54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109,077</w:t>
            </w:r>
          </w:p>
        </w:tc>
        <w:tc>
          <w:tcPr>
            <w:tcW w:w="72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8,457.9</w:t>
            </w:r>
          </w:p>
        </w:tc>
        <w:tc>
          <w:tcPr>
            <w:tcW w:w="54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54</w:t>
            </w:r>
          </w:p>
        </w:tc>
        <w:tc>
          <w:tcPr>
            <w:tcW w:w="63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4.0</w:t>
            </w:r>
          </w:p>
        </w:tc>
        <w:tc>
          <w:tcPr>
            <w:tcW w:w="540" w:type="dxa"/>
            <w:gridSpan w:val="2"/>
            <w:tcBorders>
              <w:top w:val="nil"/>
              <w:left w:val="nil"/>
              <w:bottom w:val="nil"/>
              <w:right w:val="nil"/>
            </w:tcBorders>
            <w:shd w:val="clear" w:color="auto" w:fill="auto"/>
            <w:tcMar>
              <w:left w:w="14" w:type="dxa"/>
              <w:right w:w="14" w:type="dxa"/>
            </w:tcMar>
            <w:vAlign w:val="center"/>
            <w:hideMark/>
          </w:tcPr>
          <w:p w:rsidR="001C4031" w:rsidRPr="001C4031" w:rsidRDefault="001C4031" w:rsidP="001C4031">
            <w:pPr>
              <w:jc w:val="right"/>
              <w:rPr>
                <w:b/>
                <w:bCs/>
                <w:color w:val="000000"/>
                <w:sz w:val="12"/>
                <w:szCs w:val="12"/>
              </w:rPr>
            </w:pPr>
            <w:r w:rsidRPr="001C4031">
              <w:rPr>
                <w:b/>
                <w:bCs/>
                <w:color w:val="000000"/>
                <w:sz w:val="12"/>
                <w:szCs w:val="12"/>
              </w:rPr>
              <w:t>131,585</w:t>
            </w:r>
          </w:p>
        </w:tc>
        <w:tc>
          <w:tcPr>
            <w:tcW w:w="606" w:type="dxa"/>
            <w:tcBorders>
              <w:top w:val="nil"/>
              <w:left w:val="nil"/>
              <w:bottom w:val="nil"/>
              <w:right w:val="nil"/>
            </w:tcBorders>
            <w:shd w:val="clear" w:color="auto" w:fill="auto"/>
            <w:tcMar>
              <w:left w:w="14" w:type="dxa"/>
              <w:right w:w="14" w:type="dxa"/>
            </w:tcMar>
            <w:vAlign w:val="center"/>
            <w:hideMark/>
          </w:tcPr>
          <w:p w:rsidR="001C4031" w:rsidRPr="001C4031" w:rsidRDefault="001C4031" w:rsidP="001C4031">
            <w:pPr>
              <w:jc w:val="right"/>
              <w:rPr>
                <w:b/>
                <w:bCs/>
                <w:color w:val="000000"/>
                <w:sz w:val="12"/>
                <w:szCs w:val="12"/>
              </w:rPr>
            </w:pPr>
            <w:r w:rsidRPr="001C4031">
              <w:rPr>
                <w:b/>
                <w:bCs/>
                <w:color w:val="000000"/>
                <w:sz w:val="12"/>
                <w:szCs w:val="12"/>
              </w:rPr>
              <w:t>10,131.5</w:t>
            </w:r>
          </w:p>
        </w:tc>
      </w:tr>
      <w:tr w:rsidR="001C4031" w:rsidRPr="00377456" w:rsidTr="001C4031">
        <w:trPr>
          <w:trHeight w:val="245"/>
          <w:jc w:val="center"/>
        </w:trPr>
        <w:tc>
          <w:tcPr>
            <w:tcW w:w="1639" w:type="dxa"/>
            <w:gridSpan w:val="2"/>
            <w:tcBorders>
              <w:top w:val="nil"/>
              <w:left w:val="nil"/>
              <w:bottom w:val="nil"/>
              <w:right w:val="nil"/>
            </w:tcBorders>
            <w:shd w:val="clear" w:color="auto" w:fill="auto"/>
            <w:tcMar>
              <w:left w:w="14" w:type="dxa"/>
              <w:right w:w="14" w:type="dxa"/>
            </w:tcMar>
            <w:vAlign w:val="center"/>
            <w:hideMark/>
          </w:tcPr>
          <w:p w:rsidR="001C4031" w:rsidRPr="00E74678" w:rsidRDefault="001C4031" w:rsidP="00E80D9B">
            <w:pPr>
              <w:jc w:val="center"/>
              <w:rPr>
                <w:color w:val="000000"/>
                <w:sz w:val="14"/>
                <w:szCs w:val="14"/>
              </w:rPr>
            </w:pPr>
            <w:r w:rsidRPr="00E74678">
              <w:rPr>
                <w:color w:val="000000"/>
                <w:sz w:val="14"/>
                <w:szCs w:val="14"/>
              </w:rPr>
              <w:t>80,000</w:t>
            </w:r>
            <w:r>
              <w:rPr>
                <w:color w:val="000000"/>
                <w:sz w:val="14"/>
                <w:szCs w:val="14"/>
              </w:rPr>
              <w:t xml:space="preserve"> </w:t>
            </w:r>
            <w:r w:rsidRPr="00E74678">
              <w:rPr>
                <w:color w:val="000000"/>
                <w:sz w:val="14"/>
                <w:szCs w:val="14"/>
              </w:rPr>
              <w:t>to 90,000</w:t>
            </w:r>
          </w:p>
        </w:tc>
        <w:tc>
          <w:tcPr>
            <w:tcW w:w="36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w:t>
            </w:r>
          </w:p>
        </w:tc>
        <w:tc>
          <w:tcPr>
            <w:tcW w:w="72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w:t>
            </w:r>
          </w:p>
        </w:tc>
        <w:tc>
          <w:tcPr>
            <w:tcW w:w="36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2</w:t>
            </w:r>
          </w:p>
        </w:tc>
        <w:tc>
          <w:tcPr>
            <w:tcW w:w="72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0.2</w:t>
            </w:r>
          </w:p>
        </w:tc>
        <w:tc>
          <w:tcPr>
            <w:tcW w:w="36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w:t>
            </w:r>
          </w:p>
        </w:tc>
        <w:tc>
          <w:tcPr>
            <w:tcW w:w="63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w:t>
            </w:r>
          </w:p>
        </w:tc>
        <w:tc>
          <w:tcPr>
            <w:tcW w:w="54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22,819</w:t>
            </w:r>
          </w:p>
        </w:tc>
        <w:tc>
          <w:tcPr>
            <w:tcW w:w="72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1,941.6</w:t>
            </w:r>
          </w:p>
        </w:tc>
        <w:tc>
          <w:tcPr>
            <w:tcW w:w="36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w:t>
            </w:r>
          </w:p>
        </w:tc>
        <w:tc>
          <w:tcPr>
            <w:tcW w:w="632"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w:t>
            </w:r>
          </w:p>
        </w:tc>
        <w:tc>
          <w:tcPr>
            <w:tcW w:w="54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27,973</w:t>
            </w:r>
          </w:p>
        </w:tc>
        <w:tc>
          <w:tcPr>
            <w:tcW w:w="72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2,405.6</w:t>
            </w:r>
          </w:p>
        </w:tc>
        <w:tc>
          <w:tcPr>
            <w:tcW w:w="54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101</w:t>
            </w:r>
          </w:p>
        </w:tc>
        <w:tc>
          <w:tcPr>
            <w:tcW w:w="63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8.4</w:t>
            </w:r>
          </w:p>
        </w:tc>
        <w:tc>
          <w:tcPr>
            <w:tcW w:w="540" w:type="dxa"/>
            <w:gridSpan w:val="2"/>
            <w:tcBorders>
              <w:top w:val="nil"/>
              <w:left w:val="nil"/>
              <w:bottom w:val="nil"/>
              <w:right w:val="nil"/>
            </w:tcBorders>
            <w:shd w:val="clear" w:color="auto" w:fill="auto"/>
            <w:tcMar>
              <w:left w:w="14" w:type="dxa"/>
              <w:right w:w="14" w:type="dxa"/>
            </w:tcMar>
            <w:vAlign w:val="center"/>
            <w:hideMark/>
          </w:tcPr>
          <w:p w:rsidR="001C4031" w:rsidRPr="001C4031" w:rsidRDefault="001C4031" w:rsidP="001C4031">
            <w:pPr>
              <w:jc w:val="right"/>
              <w:rPr>
                <w:b/>
                <w:bCs/>
                <w:color w:val="000000"/>
                <w:sz w:val="12"/>
                <w:szCs w:val="12"/>
              </w:rPr>
            </w:pPr>
            <w:r w:rsidRPr="001C4031">
              <w:rPr>
                <w:b/>
                <w:bCs/>
                <w:color w:val="000000"/>
                <w:sz w:val="12"/>
                <w:szCs w:val="12"/>
              </w:rPr>
              <w:t>50,895</w:t>
            </w:r>
          </w:p>
        </w:tc>
        <w:tc>
          <w:tcPr>
            <w:tcW w:w="606" w:type="dxa"/>
            <w:tcBorders>
              <w:top w:val="nil"/>
              <w:left w:val="nil"/>
              <w:bottom w:val="nil"/>
              <w:right w:val="nil"/>
            </w:tcBorders>
            <w:shd w:val="clear" w:color="auto" w:fill="auto"/>
            <w:tcMar>
              <w:left w:w="14" w:type="dxa"/>
              <w:right w:w="14" w:type="dxa"/>
            </w:tcMar>
            <w:vAlign w:val="center"/>
            <w:hideMark/>
          </w:tcPr>
          <w:p w:rsidR="001C4031" w:rsidRPr="001C4031" w:rsidRDefault="001C4031" w:rsidP="001C4031">
            <w:pPr>
              <w:jc w:val="right"/>
              <w:rPr>
                <w:b/>
                <w:bCs/>
                <w:color w:val="000000"/>
                <w:sz w:val="12"/>
                <w:szCs w:val="12"/>
              </w:rPr>
            </w:pPr>
            <w:r w:rsidRPr="001C4031">
              <w:rPr>
                <w:b/>
                <w:bCs/>
                <w:color w:val="000000"/>
                <w:sz w:val="12"/>
                <w:szCs w:val="12"/>
              </w:rPr>
              <w:t>4,355.8</w:t>
            </w:r>
          </w:p>
        </w:tc>
      </w:tr>
      <w:tr w:rsidR="001C4031" w:rsidRPr="00377456" w:rsidTr="001C4031">
        <w:trPr>
          <w:trHeight w:val="245"/>
          <w:jc w:val="center"/>
        </w:trPr>
        <w:tc>
          <w:tcPr>
            <w:tcW w:w="1639" w:type="dxa"/>
            <w:gridSpan w:val="2"/>
            <w:tcBorders>
              <w:top w:val="nil"/>
              <w:left w:val="nil"/>
              <w:bottom w:val="nil"/>
              <w:right w:val="nil"/>
            </w:tcBorders>
            <w:shd w:val="clear" w:color="auto" w:fill="auto"/>
            <w:tcMar>
              <w:left w:w="14" w:type="dxa"/>
              <w:right w:w="14" w:type="dxa"/>
            </w:tcMar>
            <w:vAlign w:val="center"/>
            <w:hideMark/>
          </w:tcPr>
          <w:p w:rsidR="001C4031" w:rsidRPr="00E74678" w:rsidRDefault="001C4031" w:rsidP="00E80D9B">
            <w:pPr>
              <w:jc w:val="center"/>
              <w:rPr>
                <w:color w:val="000000"/>
                <w:sz w:val="14"/>
                <w:szCs w:val="14"/>
              </w:rPr>
            </w:pPr>
            <w:r w:rsidRPr="00E74678">
              <w:rPr>
                <w:color w:val="000000"/>
                <w:sz w:val="14"/>
                <w:szCs w:val="14"/>
              </w:rPr>
              <w:t>90,000</w:t>
            </w:r>
            <w:r>
              <w:rPr>
                <w:color w:val="000000"/>
                <w:sz w:val="14"/>
                <w:szCs w:val="14"/>
              </w:rPr>
              <w:t xml:space="preserve"> </w:t>
            </w:r>
            <w:r w:rsidRPr="00E74678">
              <w:rPr>
                <w:color w:val="000000"/>
                <w:sz w:val="14"/>
                <w:szCs w:val="14"/>
              </w:rPr>
              <w:t>to 100,000</w:t>
            </w:r>
          </w:p>
        </w:tc>
        <w:tc>
          <w:tcPr>
            <w:tcW w:w="36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w:t>
            </w:r>
          </w:p>
        </w:tc>
        <w:tc>
          <w:tcPr>
            <w:tcW w:w="72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w:t>
            </w:r>
          </w:p>
        </w:tc>
        <w:tc>
          <w:tcPr>
            <w:tcW w:w="36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w:t>
            </w:r>
          </w:p>
        </w:tc>
        <w:tc>
          <w:tcPr>
            <w:tcW w:w="72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w:t>
            </w:r>
          </w:p>
        </w:tc>
        <w:tc>
          <w:tcPr>
            <w:tcW w:w="36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w:t>
            </w:r>
          </w:p>
        </w:tc>
        <w:tc>
          <w:tcPr>
            <w:tcW w:w="63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w:t>
            </w:r>
          </w:p>
        </w:tc>
        <w:tc>
          <w:tcPr>
            <w:tcW w:w="54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24,872</w:t>
            </w:r>
          </w:p>
        </w:tc>
        <w:tc>
          <w:tcPr>
            <w:tcW w:w="72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2,350.8</w:t>
            </w:r>
          </w:p>
        </w:tc>
        <w:tc>
          <w:tcPr>
            <w:tcW w:w="36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w:t>
            </w:r>
          </w:p>
        </w:tc>
        <w:tc>
          <w:tcPr>
            <w:tcW w:w="632"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w:t>
            </w:r>
          </w:p>
        </w:tc>
        <w:tc>
          <w:tcPr>
            <w:tcW w:w="54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46,025</w:t>
            </w:r>
          </w:p>
        </w:tc>
        <w:tc>
          <w:tcPr>
            <w:tcW w:w="72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4,352.7</w:t>
            </w:r>
          </w:p>
        </w:tc>
        <w:tc>
          <w:tcPr>
            <w:tcW w:w="54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43</w:t>
            </w:r>
          </w:p>
        </w:tc>
        <w:tc>
          <w:tcPr>
            <w:tcW w:w="63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4.1</w:t>
            </w:r>
          </w:p>
        </w:tc>
        <w:tc>
          <w:tcPr>
            <w:tcW w:w="540" w:type="dxa"/>
            <w:gridSpan w:val="2"/>
            <w:tcBorders>
              <w:top w:val="nil"/>
              <w:left w:val="nil"/>
              <w:bottom w:val="nil"/>
              <w:right w:val="nil"/>
            </w:tcBorders>
            <w:shd w:val="clear" w:color="auto" w:fill="auto"/>
            <w:tcMar>
              <w:left w:w="14" w:type="dxa"/>
              <w:right w:w="14" w:type="dxa"/>
            </w:tcMar>
            <w:vAlign w:val="center"/>
            <w:hideMark/>
          </w:tcPr>
          <w:p w:rsidR="001C4031" w:rsidRPr="001C4031" w:rsidRDefault="001C4031" w:rsidP="001C4031">
            <w:pPr>
              <w:jc w:val="right"/>
              <w:rPr>
                <w:b/>
                <w:bCs/>
                <w:color w:val="000000"/>
                <w:sz w:val="12"/>
                <w:szCs w:val="12"/>
              </w:rPr>
            </w:pPr>
            <w:r w:rsidRPr="001C4031">
              <w:rPr>
                <w:b/>
                <w:bCs/>
                <w:color w:val="000000"/>
                <w:sz w:val="12"/>
                <w:szCs w:val="12"/>
              </w:rPr>
              <w:t>70,940</w:t>
            </w:r>
          </w:p>
        </w:tc>
        <w:tc>
          <w:tcPr>
            <w:tcW w:w="606" w:type="dxa"/>
            <w:tcBorders>
              <w:top w:val="nil"/>
              <w:left w:val="nil"/>
              <w:bottom w:val="nil"/>
              <w:right w:val="nil"/>
            </w:tcBorders>
            <w:shd w:val="clear" w:color="auto" w:fill="auto"/>
            <w:tcMar>
              <w:left w:w="14" w:type="dxa"/>
              <w:right w:w="14" w:type="dxa"/>
            </w:tcMar>
            <w:vAlign w:val="center"/>
            <w:hideMark/>
          </w:tcPr>
          <w:p w:rsidR="001C4031" w:rsidRPr="001C4031" w:rsidRDefault="001C4031" w:rsidP="001C4031">
            <w:pPr>
              <w:jc w:val="right"/>
              <w:rPr>
                <w:b/>
                <w:bCs/>
                <w:color w:val="000000"/>
                <w:sz w:val="12"/>
                <w:szCs w:val="12"/>
              </w:rPr>
            </w:pPr>
            <w:r w:rsidRPr="001C4031">
              <w:rPr>
                <w:b/>
                <w:bCs/>
                <w:color w:val="000000"/>
                <w:sz w:val="12"/>
                <w:szCs w:val="12"/>
              </w:rPr>
              <w:t>6,707.6</w:t>
            </w:r>
          </w:p>
        </w:tc>
      </w:tr>
      <w:tr w:rsidR="001C4031" w:rsidRPr="00377456" w:rsidTr="001C4031">
        <w:trPr>
          <w:trHeight w:val="245"/>
          <w:jc w:val="center"/>
        </w:trPr>
        <w:tc>
          <w:tcPr>
            <w:tcW w:w="1639" w:type="dxa"/>
            <w:gridSpan w:val="2"/>
            <w:tcBorders>
              <w:top w:val="nil"/>
              <w:left w:val="nil"/>
              <w:bottom w:val="nil"/>
              <w:right w:val="nil"/>
            </w:tcBorders>
            <w:shd w:val="clear" w:color="auto" w:fill="auto"/>
            <w:tcMar>
              <w:left w:w="14" w:type="dxa"/>
              <w:right w:w="14" w:type="dxa"/>
            </w:tcMar>
            <w:vAlign w:val="center"/>
            <w:hideMark/>
          </w:tcPr>
          <w:p w:rsidR="001C4031" w:rsidRPr="00E74678" w:rsidRDefault="001C4031" w:rsidP="00E80D9B">
            <w:pPr>
              <w:jc w:val="center"/>
              <w:rPr>
                <w:color w:val="000000"/>
                <w:sz w:val="14"/>
                <w:szCs w:val="14"/>
              </w:rPr>
            </w:pPr>
            <w:r w:rsidRPr="00E74678">
              <w:rPr>
                <w:color w:val="000000"/>
                <w:sz w:val="14"/>
                <w:szCs w:val="14"/>
              </w:rPr>
              <w:t>100,000</w:t>
            </w:r>
            <w:r>
              <w:rPr>
                <w:color w:val="000000"/>
                <w:sz w:val="14"/>
                <w:szCs w:val="14"/>
              </w:rPr>
              <w:t xml:space="preserve"> </w:t>
            </w:r>
            <w:r w:rsidRPr="00E74678">
              <w:rPr>
                <w:color w:val="000000"/>
                <w:sz w:val="14"/>
                <w:szCs w:val="14"/>
              </w:rPr>
              <w:t>to 200,000</w:t>
            </w:r>
          </w:p>
        </w:tc>
        <w:tc>
          <w:tcPr>
            <w:tcW w:w="36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w:t>
            </w:r>
          </w:p>
        </w:tc>
        <w:tc>
          <w:tcPr>
            <w:tcW w:w="72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w:t>
            </w:r>
          </w:p>
        </w:tc>
        <w:tc>
          <w:tcPr>
            <w:tcW w:w="36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2</w:t>
            </w:r>
          </w:p>
        </w:tc>
        <w:tc>
          <w:tcPr>
            <w:tcW w:w="72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0.3</w:t>
            </w:r>
          </w:p>
        </w:tc>
        <w:tc>
          <w:tcPr>
            <w:tcW w:w="36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3</w:t>
            </w:r>
          </w:p>
        </w:tc>
        <w:tc>
          <w:tcPr>
            <w:tcW w:w="63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0.4</w:t>
            </w:r>
          </w:p>
        </w:tc>
        <w:tc>
          <w:tcPr>
            <w:tcW w:w="54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457,580</w:t>
            </w:r>
          </w:p>
        </w:tc>
        <w:tc>
          <w:tcPr>
            <w:tcW w:w="72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70,357.2</w:t>
            </w:r>
          </w:p>
        </w:tc>
        <w:tc>
          <w:tcPr>
            <w:tcW w:w="36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3</w:t>
            </w:r>
          </w:p>
        </w:tc>
        <w:tc>
          <w:tcPr>
            <w:tcW w:w="632"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0.5</w:t>
            </w:r>
          </w:p>
        </w:tc>
        <w:tc>
          <w:tcPr>
            <w:tcW w:w="54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222,544</w:t>
            </w:r>
          </w:p>
        </w:tc>
        <w:tc>
          <w:tcPr>
            <w:tcW w:w="72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34,117.5</w:t>
            </w:r>
          </w:p>
        </w:tc>
        <w:tc>
          <w:tcPr>
            <w:tcW w:w="54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969</w:t>
            </w:r>
          </w:p>
        </w:tc>
        <w:tc>
          <w:tcPr>
            <w:tcW w:w="63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135.6</w:t>
            </w:r>
          </w:p>
        </w:tc>
        <w:tc>
          <w:tcPr>
            <w:tcW w:w="540" w:type="dxa"/>
            <w:gridSpan w:val="2"/>
            <w:tcBorders>
              <w:top w:val="nil"/>
              <w:left w:val="nil"/>
              <w:bottom w:val="nil"/>
              <w:right w:val="nil"/>
            </w:tcBorders>
            <w:shd w:val="clear" w:color="auto" w:fill="auto"/>
            <w:tcMar>
              <w:left w:w="14" w:type="dxa"/>
              <w:right w:w="14" w:type="dxa"/>
            </w:tcMar>
            <w:vAlign w:val="center"/>
            <w:hideMark/>
          </w:tcPr>
          <w:p w:rsidR="001C4031" w:rsidRPr="001C4031" w:rsidRDefault="001C4031" w:rsidP="001C4031">
            <w:pPr>
              <w:jc w:val="right"/>
              <w:rPr>
                <w:b/>
                <w:bCs/>
                <w:color w:val="000000"/>
                <w:sz w:val="12"/>
                <w:szCs w:val="12"/>
              </w:rPr>
            </w:pPr>
            <w:r w:rsidRPr="001C4031">
              <w:rPr>
                <w:b/>
                <w:bCs/>
                <w:color w:val="000000"/>
                <w:sz w:val="12"/>
                <w:szCs w:val="12"/>
              </w:rPr>
              <w:t>681,101</w:t>
            </w:r>
          </w:p>
        </w:tc>
        <w:tc>
          <w:tcPr>
            <w:tcW w:w="606" w:type="dxa"/>
            <w:tcBorders>
              <w:top w:val="nil"/>
              <w:left w:val="nil"/>
              <w:bottom w:val="nil"/>
              <w:right w:val="nil"/>
            </w:tcBorders>
            <w:shd w:val="clear" w:color="auto" w:fill="auto"/>
            <w:tcMar>
              <w:left w:w="14" w:type="dxa"/>
              <w:right w:w="14" w:type="dxa"/>
            </w:tcMar>
            <w:vAlign w:val="center"/>
            <w:hideMark/>
          </w:tcPr>
          <w:p w:rsidR="001C4031" w:rsidRPr="001C4031" w:rsidRDefault="001C4031" w:rsidP="001C4031">
            <w:pPr>
              <w:jc w:val="right"/>
              <w:rPr>
                <w:b/>
                <w:bCs/>
                <w:color w:val="000000"/>
                <w:sz w:val="12"/>
                <w:szCs w:val="12"/>
              </w:rPr>
            </w:pPr>
            <w:r w:rsidRPr="001C4031">
              <w:rPr>
                <w:b/>
                <w:bCs/>
                <w:color w:val="000000"/>
                <w:sz w:val="12"/>
                <w:szCs w:val="12"/>
              </w:rPr>
              <w:t>104,611.5</w:t>
            </w:r>
          </w:p>
        </w:tc>
      </w:tr>
      <w:tr w:rsidR="001C4031" w:rsidRPr="00377456" w:rsidTr="001C4031">
        <w:trPr>
          <w:trHeight w:val="245"/>
          <w:jc w:val="center"/>
        </w:trPr>
        <w:tc>
          <w:tcPr>
            <w:tcW w:w="1639" w:type="dxa"/>
            <w:gridSpan w:val="2"/>
            <w:tcBorders>
              <w:top w:val="nil"/>
              <w:left w:val="nil"/>
              <w:bottom w:val="nil"/>
              <w:right w:val="nil"/>
            </w:tcBorders>
            <w:shd w:val="clear" w:color="auto" w:fill="auto"/>
            <w:tcMar>
              <w:left w:w="14" w:type="dxa"/>
              <w:right w:w="14" w:type="dxa"/>
            </w:tcMar>
            <w:vAlign w:val="center"/>
            <w:hideMark/>
          </w:tcPr>
          <w:p w:rsidR="001C4031" w:rsidRPr="00E74678" w:rsidRDefault="001C4031" w:rsidP="00E80D9B">
            <w:pPr>
              <w:jc w:val="center"/>
              <w:rPr>
                <w:color w:val="000000"/>
                <w:sz w:val="14"/>
                <w:szCs w:val="14"/>
              </w:rPr>
            </w:pPr>
            <w:r w:rsidRPr="00E74678">
              <w:rPr>
                <w:color w:val="000000"/>
                <w:sz w:val="14"/>
                <w:szCs w:val="14"/>
              </w:rPr>
              <w:t>200,000</w:t>
            </w:r>
            <w:r>
              <w:rPr>
                <w:color w:val="000000"/>
                <w:sz w:val="14"/>
                <w:szCs w:val="14"/>
              </w:rPr>
              <w:t xml:space="preserve"> </w:t>
            </w:r>
            <w:r w:rsidRPr="00E74678">
              <w:rPr>
                <w:color w:val="000000"/>
                <w:sz w:val="14"/>
                <w:szCs w:val="14"/>
              </w:rPr>
              <w:t>to 300,000</w:t>
            </w:r>
          </w:p>
        </w:tc>
        <w:tc>
          <w:tcPr>
            <w:tcW w:w="36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3</w:t>
            </w:r>
          </w:p>
        </w:tc>
        <w:tc>
          <w:tcPr>
            <w:tcW w:w="72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0.8</w:t>
            </w:r>
          </w:p>
        </w:tc>
        <w:tc>
          <w:tcPr>
            <w:tcW w:w="36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94</w:t>
            </w:r>
          </w:p>
        </w:tc>
        <w:tc>
          <w:tcPr>
            <w:tcW w:w="72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24.2</w:t>
            </w:r>
          </w:p>
        </w:tc>
        <w:tc>
          <w:tcPr>
            <w:tcW w:w="36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10</w:t>
            </w:r>
          </w:p>
        </w:tc>
        <w:tc>
          <w:tcPr>
            <w:tcW w:w="63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2.3</w:t>
            </w:r>
          </w:p>
        </w:tc>
        <w:tc>
          <w:tcPr>
            <w:tcW w:w="54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299,621</w:t>
            </w:r>
          </w:p>
        </w:tc>
        <w:tc>
          <w:tcPr>
            <w:tcW w:w="72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71,749.4</w:t>
            </w:r>
          </w:p>
        </w:tc>
        <w:tc>
          <w:tcPr>
            <w:tcW w:w="36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w:t>
            </w:r>
          </w:p>
        </w:tc>
        <w:tc>
          <w:tcPr>
            <w:tcW w:w="632"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w:t>
            </w:r>
          </w:p>
        </w:tc>
        <w:tc>
          <w:tcPr>
            <w:tcW w:w="54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159,663</w:t>
            </w:r>
          </w:p>
        </w:tc>
        <w:tc>
          <w:tcPr>
            <w:tcW w:w="72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38,224.5</w:t>
            </w:r>
          </w:p>
        </w:tc>
        <w:tc>
          <w:tcPr>
            <w:tcW w:w="54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317</w:t>
            </w:r>
          </w:p>
        </w:tc>
        <w:tc>
          <w:tcPr>
            <w:tcW w:w="63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73.7</w:t>
            </w:r>
          </w:p>
        </w:tc>
        <w:tc>
          <w:tcPr>
            <w:tcW w:w="540" w:type="dxa"/>
            <w:gridSpan w:val="2"/>
            <w:tcBorders>
              <w:top w:val="nil"/>
              <w:left w:val="nil"/>
              <w:bottom w:val="nil"/>
              <w:right w:val="nil"/>
            </w:tcBorders>
            <w:shd w:val="clear" w:color="auto" w:fill="auto"/>
            <w:tcMar>
              <w:left w:w="14" w:type="dxa"/>
              <w:right w:w="14" w:type="dxa"/>
            </w:tcMar>
            <w:vAlign w:val="center"/>
            <w:hideMark/>
          </w:tcPr>
          <w:p w:rsidR="001C4031" w:rsidRPr="001C4031" w:rsidRDefault="001C4031" w:rsidP="001C4031">
            <w:pPr>
              <w:jc w:val="right"/>
              <w:rPr>
                <w:b/>
                <w:bCs/>
                <w:color w:val="000000"/>
                <w:sz w:val="12"/>
                <w:szCs w:val="12"/>
              </w:rPr>
            </w:pPr>
            <w:r w:rsidRPr="001C4031">
              <w:rPr>
                <w:b/>
                <w:bCs/>
                <w:color w:val="000000"/>
                <w:sz w:val="12"/>
                <w:szCs w:val="12"/>
              </w:rPr>
              <w:t>459,708</w:t>
            </w:r>
          </w:p>
        </w:tc>
        <w:tc>
          <w:tcPr>
            <w:tcW w:w="606" w:type="dxa"/>
            <w:tcBorders>
              <w:top w:val="nil"/>
              <w:left w:val="nil"/>
              <w:bottom w:val="nil"/>
              <w:right w:val="nil"/>
            </w:tcBorders>
            <w:shd w:val="clear" w:color="auto" w:fill="auto"/>
            <w:tcMar>
              <w:left w:w="14" w:type="dxa"/>
              <w:right w:w="14" w:type="dxa"/>
            </w:tcMar>
            <w:vAlign w:val="center"/>
            <w:hideMark/>
          </w:tcPr>
          <w:p w:rsidR="001C4031" w:rsidRPr="001C4031" w:rsidRDefault="001C4031" w:rsidP="001C4031">
            <w:pPr>
              <w:jc w:val="right"/>
              <w:rPr>
                <w:b/>
                <w:bCs/>
                <w:color w:val="000000"/>
                <w:sz w:val="12"/>
                <w:szCs w:val="12"/>
              </w:rPr>
            </w:pPr>
            <w:r w:rsidRPr="001C4031">
              <w:rPr>
                <w:b/>
                <w:bCs/>
                <w:color w:val="000000"/>
                <w:sz w:val="12"/>
                <w:szCs w:val="12"/>
              </w:rPr>
              <w:t>110,075.0</w:t>
            </w:r>
          </w:p>
        </w:tc>
      </w:tr>
      <w:tr w:rsidR="001C4031" w:rsidRPr="00377456" w:rsidTr="001C4031">
        <w:trPr>
          <w:trHeight w:val="245"/>
          <w:jc w:val="center"/>
        </w:trPr>
        <w:tc>
          <w:tcPr>
            <w:tcW w:w="1639" w:type="dxa"/>
            <w:gridSpan w:val="2"/>
            <w:tcBorders>
              <w:top w:val="nil"/>
              <w:left w:val="nil"/>
              <w:bottom w:val="nil"/>
              <w:right w:val="nil"/>
            </w:tcBorders>
            <w:shd w:val="clear" w:color="auto" w:fill="auto"/>
            <w:tcMar>
              <w:left w:w="14" w:type="dxa"/>
              <w:right w:w="14" w:type="dxa"/>
            </w:tcMar>
            <w:vAlign w:val="center"/>
            <w:hideMark/>
          </w:tcPr>
          <w:p w:rsidR="001C4031" w:rsidRPr="00E74678" w:rsidRDefault="001C4031" w:rsidP="00E80D9B">
            <w:pPr>
              <w:jc w:val="center"/>
              <w:rPr>
                <w:color w:val="000000"/>
                <w:sz w:val="14"/>
                <w:szCs w:val="14"/>
              </w:rPr>
            </w:pPr>
          </w:p>
        </w:tc>
        <w:tc>
          <w:tcPr>
            <w:tcW w:w="36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p>
        </w:tc>
        <w:tc>
          <w:tcPr>
            <w:tcW w:w="72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p>
        </w:tc>
        <w:tc>
          <w:tcPr>
            <w:tcW w:w="36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p>
        </w:tc>
        <w:tc>
          <w:tcPr>
            <w:tcW w:w="72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p>
        </w:tc>
        <w:tc>
          <w:tcPr>
            <w:tcW w:w="36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p>
        </w:tc>
        <w:tc>
          <w:tcPr>
            <w:tcW w:w="63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p>
        </w:tc>
        <w:tc>
          <w:tcPr>
            <w:tcW w:w="54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p>
        </w:tc>
        <w:tc>
          <w:tcPr>
            <w:tcW w:w="72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p>
        </w:tc>
        <w:tc>
          <w:tcPr>
            <w:tcW w:w="36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p>
        </w:tc>
        <w:tc>
          <w:tcPr>
            <w:tcW w:w="632"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p>
        </w:tc>
        <w:tc>
          <w:tcPr>
            <w:tcW w:w="54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p>
        </w:tc>
        <w:tc>
          <w:tcPr>
            <w:tcW w:w="72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p>
        </w:tc>
        <w:tc>
          <w:tcPr>
            <w:tcW w:w="54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p>
        </w:tc>
        <w:tc>
          <w:tcPr>
            <w:tcW w:w="63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p>
        </w:tc>
        <w:tc>
          <w:tcPr>
            <w:tcW w:w="540" w:type="dxa"/>
            <w:gridSpan w:val="2"/>
            <w:tcBorders>
              <w:top w:val="nil"/>
              <w:left w:val="nil"/>
              <w:bottom w:val="nil"/>
              <w:right w:val="nil"/>
            </w:tcBorders>
            <w:shd w:val="clear" w:color="auto" w:fill="auto"/>
            <w:tcMar>
              <w:left w:w="14" w:type="dxa"/>
              <w:right w:w="14" w:type="dxa"/>
            </w:tcMar>
            <w:vAlign w:val="center"/>
            <w:hideMark/>
          </w:tcPr>
          <w:p w:rsidR="001C4031" w:rsidRPr="001C4031" w:rsidRDefault="001C4031" w:rsidP="001C4031">
            <w:pPr>
              <w:jc w:val="right"/>
              <w:rPr>
                <w:b/>
                <w:bCs/>
                <w:color w:val="000000"/>
                <w:sz w:val="12"/>
                <w:szCs w:val="12"/>
              </w:rPr>
            </w:pPr>
          </w:p>
        </w:tc>
        <w:tc>
          <w:tcPr>
            <w:tcW w:w="606" w:type="dxa"/>
            <w:tcBorders>
              <w:top w:val="nil"/>
              <w:left w:val="nil"/>
              <w:bottom w:val="nil"/>
              <w:right w:val="nil"/>
            </w:tcBorders>
            <w:shd w:val="clear" w:color="auto" w:fill="auto"/>
            <w:tcMar>
              <w:left w:w="14" w:type="dxa"/>
              <w:right w:w="14" w:type="dxa"/>
            </w:tcMar>
            <w:vAlign w:val="center"/>
            <w:hideMark/>
          </w:tcPr>
          <w:p w:rsidR="001C4031" w:rsidRPr="001C4031" w:rsidRDefault="001C4031" w:rsidP="001C4031">
            <w:pPr>
              <w:jc w:val="right"/>
              <w:rPr>
                <w:b/>
                <w:bCs/>
                <w:color w:val="000000"/>
                <w:sz w:val="12"/>
                <w:szCs w:val="12"/>
              </w:rPr>
            </w:pPr>
          </w:p>
        </w:tc>
      </w:tr>
      <w:tr w:rsidR="001C4031" w:rsidRPr="00377456" w:rsidTr="001C4031">
        <w:trPr>
          <w:trHeight w:val="245"/>
          <w:jc w:val="center"/>
        </w:trPr>
        <w:tc>
          <w:tcPr>
            <w:tcW w:w="1639" w:type="dxa"/>
            <w:gridSpan w:val="2"/>
            <w:tcBorders>
              <w:top w:val="nil"/>
              <w:left w:val="nil"/>
              <w:bottom w:val="nil"/>
              <w:right w:val="nil"/>
            </w:tcBorders>
            <w:shd w:val="clear" w:color="auto" w:fill="auto"/>
            <w:tcMar>
              <w:left w:w="14" w:type="dxa"/>
              <w:right w:w="14" w:type="dxa"/>
            </w:tcMar>
            <w:vAlign w:val="center"/>
            <w:hideMark/>
          </w:tcPr>
          <w:p w:rsidR="001C4031" w:rsidRPr="00E74678" w:rsidRDefault="001C4031" w:rsidP="00E80D9B">
            <w:pPr>
              <w:jc w:val="center"/>
              <w:rPr>
                <w:color w:val="000000"/>
                <w:sz w:val="14"/>
                <w:szCs w:val="14"/>
              </w:rPr>
            </w:pPr>
            <w:r w:rsidRPr="00E74678">
              <w:rPr>
                <w:color w:val="000000"/>
                <w:sz w:val="14"/>
                <w:szCs w:val="14"/>
              </w:rPr>
              <w:t>300,000</w:t>
            </w:r>
            <w:r>
              <w:rPr>
                <w:color w:val="000000"/>
                <w:sz w:val="14"/>
                <w:szCs w:val="14"/>
              </w:rPr>
              <w:t xml:space="preserve"> </w:t>
            </w:r>
            <w:r w:rsidRPr="00E74678">
              <w:rPr>
                <w:color w:val="000000"/>
                <w:sz w:val="14"/>
                <w:szCs w:val="14"/>
              </w:rPr>
              <w:t>to 400,000</w:t>
            </w:r>
          </w:p>
        </w:tc>
        <w:tc>
          <w:tcPr>
            <w:tcW w:w="36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w:t>
            </w:r>
          </w:p>
        </w:tc>
        <w:tc>
          <w:tcPr>
            <w:tcW w:w="72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w:t>
            </w:r>
          </w:p>
        </w:tc>
        <w:tc>
          <w:tcPr>
            <w:tcW w:w="36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w:t>
            </w:r>
          </w:p>
        </w:tc>
        <w:tc>
          <w:tcPr>
            <w:tcW w:w="72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w:t>
            </w:r>
          </w:p>
        </w:tc>
        <w:tc>
          <w:tcPr>
            <w:tcW w:w="36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3</w:t>
            </w:r>
          </w:p>
        </w:tc>
        <w:tc>
          <w:tcPr>
            <w:tcW w:w="63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1.0</w:t>
            </w:r>
          </w:p>
        </w:tc>
        <w:tc>
          <w:tcPr>
            <w:tcW w:w="54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74,069</w:t>
            </w:r>
          </w:p>
        </w:tc>
        <w:tc>
          <w:tcPr>
            <w:tcW w:w="72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25,340.5</w:t>
            </w:r>
          </w:p>
        </w:tc>
        <w:tc>
          <w:tcPr>
            <w:tcW w:w="36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9</w:t>
            </w:r>
          </w:p>
        </w:tc>
        <w:tc>
          <w:tcPr>
            <w:tcW w:w="632"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3.1</w:t>
            </w:r>
          </w:p>
        </w:tc>
        <w:tc>
          <w:tcPr>
            <w:tcW w:w="54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79,353</w:t>
            </w:r>
          </w:p>
        </w:tc>
        <w:tc>
          <w:tcPr>
            <w:tcW w:w="72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27,647.3</w:t>
            </w:r>
          </w:p>
        </w:tc>
        <w:tc>
          <w:tcPr>
            <w:tcW w:w="54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1,013</w:t>
            </w:r>
          </w:p>
        </w:tc>
        <w:tc>
          <w:tcPr>
            <w:tcW w:w="63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368.1</w:t>
            </w:r>
          </w:p>
        </w:tc>
        <w:tc>
          <w:tcPr>
            <w:tcW w:w="540" w:type="dxa"/>
            <w:gridSpan w:val="2"/>
            <w:tcBorders>
              <w:top w:val="nil"/>
              <w:left w:val="nil"/>
              <w:bottom w:val="nil"/>
              <w:right w:val="nil"/>
            </w:tcBorders>
            <w:shd w:val="clear" w:color="auto" w:fill="auto"/>
            <w:tcMar>
              <w:left w:w="14" w:type="dxa"/>
              <w:right w:w="14" w:type="dxa"/>
            </w:tcMar>
            <w:vAlign w:val="center"/>
            <w:hideMark/>
          </w:tcPr>
          <w:p w:rsidR="001C4031" w:rsidRPr="001C4031" w:rsidRDefault="001C4031" w:rsidP="001C4031">
            <w:pPr>
              <w:jc w:val="right"/>
              <w:rPr>
                <w:b/>
                <w:bCs/>
                <w:color w:val="000000"/>
                <w:sz w:val="12"/>
                <w:szCs w:val="12"/>
              </w:rPr>
            </w:pPr>
            <w:r w:rsidRPr="001C4031">
              <w:rPr>
                <w:b/>
                <w:bCs/>
                <w:color w:val="000000"/>
                <w:sz w:val="12"/>
                <w:szCs w:val="12"/>
              </w:rPr>
              <w:t>154,447</w:t>
            </w:r>
          </w:p>
        </w:tc>
        <w:tc>
          <w:tcPr>
            <w:tcW w:w="606" w:type="dxa"/>
            <w:tcBorders>
              <w:top w:val="nil"/>
              <w:left w:val="nil"/>
              <w:bottom w:val="nil"/>
              <w:right w:val="nil"/>
            </w:tcBorders>
            <w:shd w:val="clear" w:color="auto" w:fill="auto"/>
            <w:tcMar>
              <w:left w:w="14" w:type="dxa"/>
              <w:right w:w="14" w:type="dxa"/>
            </w:tcMar>
            <w:vAlign w:val="center"/>
            <w:hideMark/>
          </w:tcPr>
          <w:p w:rsidR="001C4031" w:rsidRPr="001C4031" w:rsidRDefault="001C4031" w:rsidP="001C4031">
            <w:pPr>
              <w:jc w:val="right"/>
              <w:rPr>
                <w:b/>
                <w:bCs/>
                <w:color w:val="000000"/>
                <w:sz w:val="12"/>
                <w:szCs w:val="12"/>
              </w:rPr>
            </w:pPr>
            <w:r w:rsidRPr="001C4031">
              <w:rPr>
                <w:b/>
                <w:bCs/>
                <w:color w:val="000000"/>
                <w:sz w:val="12"/>
                <w:szCs w:val="12"/>
              </w:rPr>
              <w:t>53,360.0</w:t>
            </w:r>
          </w:p>
        </w:tc>
      </w:tr>
      <w:tr w:rsidR="001C4031" w:rsidRPr="00377456" w:rsidTr="001C4031">
        <w:trPr>
          <w:trHeight w:val="245"/>
          <w:jc w:val="center"/>
        </w:trPr>
        <w:tc>
          <w:tcPr>
            <w:tcW w:w="1639" w:type="dxa"/>
            <w:gridSpan w:val="2"/>
            <w:tcBorders>
              <w:top w:val="nil"/>
              <w:left w:val="nil"/>
              <w:bottom w:val="nil"/>
              <w:right w:val="nil"/>
            </w:tcBorders>
            <w:shd w:val="clear" w:color="auto" w:fill="auto"/>
            <w:tcMar>
              <w:left w:w="14" w:type="dxa"/>
              <w:right w:w="14" w:type="dxa"/>
            </w:tcMar>
            <w:vAlign w:val="center"/>
            <w:hideMark/>
          </w:tcPr>
          <w:p w:rsidR="001C4031" w:rsidRPr="00E74678" w:rsidRDefault="001C4031" w:rsidP="00E80D9B">
            <w:pPr>
              <w:jc w:val="center"/>
              <w:rPr>
                <w:color w:val="000000"/>
                <w:sz w:val="14"/>
                <w:szCs w:val="14"/>
              </w:rPr>
            </w:pPr>
            <w:r w:rsidRPr="00E74678">
              <w:rPr>
                <w:color w:val="000000"/>
                <w:sz w:val="14"/>
                <w:szCs w:val="14"/>
              </w:rPr>
              <w:t>400,000</w:t>
            </w:r>
            <w:r>
              <w:rPr>
                <w:color w:val="000000"/>
                <w:sz w:val="14"/>
                <w:szCs w:val="14"/>
              </w:rPr>
              <w:t xml:space="preserve"> to </w:t>
            </w:r>
            <w:r w:rsidRPr="00E74678">
              <w:rPr>
                <w:color w:val="000000"/>
                <w:sz w:val="14"/>
                <w:szCs w:val="14"/>
              </w:rPr>
              <w:t>500,000</w:t>
            </w:r>
          </w:p>
        </w:tc>
        <w:tc>
          <w:tcPr>
            <w:tcW w:w="36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w:t>
            </w:r>
          </w:p>
        </w:tc>
        <w:tc>
          <w:tcPr>
            <w:tcW w:w="72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w:t>
            </w:r>
          </w:p>
        </w:tc>
        <w:tc>
          <w:tcPr>
            <w:tcW w:w="36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w:t>
            </w:r>
          </w:p>
        </w:tc>
        <w:tc>
          <w:tcPr>
            <w:tcW w:w="72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w:t>
            </w:r>
          </w:p>
        </w:tc>
        <w:tc>
          <w:tcPr>
            <w:tcW w:w="36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3</w:t>
            </w:r>
          </w:p>
        </w:tc>
        <w:tc>
          <w:tcPr>
            <w:tcW w:w="63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1.3</w:t>
            </w:r>
          </w:p>
        </w:tc>
        <w:tc>
          <w:tcPr>
            <w:tcW w:w="54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96,063</w:t>
            </w:r>
          </w:p>
        </w:tc>
        <w:tc>
          <w:tcPr>
            <w:tcW w:w="72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41,382.5</w:t>
            </w:r>
          </w:p>
        </w:tc>
        <w:tc>
          <w:tcPr>
            <w:tcW w:w="36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2</w:t>
            </w:r>
          </w:p>
        </w:tc>
        <w:tc>
          <w:tcPr>
            <w:tcW w:w="632"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0.9</w:t>
            </w:r>
          </w:p>
        </w:tc>
        <w:tc>
          <w:tcPr>
            <w:tcW w:w="54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49,858</w:t>
            </w:r>
          </w:p>
        </w:tc>
        <w:tc>
          <w:tcPr>
            <w:tcW w:w="72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22,575.7</w:t>
            </w:r>
          </w:p>
        </w:tc>
        <w:tc>
          <w:tcPr>
            <w:tcW w:w="54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69</w:t>
            </w:r>
          </w:p>
        </w:tc>
        <w:tc>
          <w:tcPr>
            <w:tcW w:w="63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30.6</w:t>
            </w:r>
          </w:p>
        </w:tc>
        <w:tc>
          <w:tcPr>
            <w:tcW w:w="540" w:type="dxa"/>
            <w:gridSpan w:val="2"/>
            <w:tcBorders>
              <w:top w:val="nil"/>
              <w:left w:val="nil"/>
              <w:bottom w:val="nil"/>
              <w:right w:val="nil"/>
            </w:tcBorders>
            <w:shd w:val="clear" w:color="auto" w:fill="auto"/>
            <w:tcMar>
              <w:left w:w="14" w:type="dxa"/>
              <w:right w:w="14" w:type="dxa"/>
            </w:tcMar>
            <w:vAlign w:val="center"/>
            <w:hideMark/>
          </w:tcPr>
          <w:p w:rsidR="001C4031" w:rsidRPr="001C4031" w:rsidRDefault="001C4031" w:rsidP="001C4031">
            <w:pPr>
              <w:jc w:val="right"/>
              <w:rPr>
                <w:b/>
                <w:bCs/>
                <w:color w:val="000000"/>
                <w:sz w:val="12"/>
                <w:szCs w:val="12"/>
              </w:rPr>
            </w:pPr>
            <w:r w:rsidRPr="001C4031">
              <w:rPr>
                <w:b/>
                <w:bCs/>
                <w:color w:val="000000"/>
                <w:sz w:val="12"/>
                <w:szCs w:val="12"/>
              </w:rPr>
              <w:t>145,995</w:t>
            </w:r>
          </w:p>
        </w:tc>
        <w:tc>
          <w:tcPr>
            <w:tcW w:w="606" w:type="dxa"/>
            <w:tcBorders>
              <w:top w:val="nil"/>
              <w:left w:val="nil"/>
              <w:bottom w:val="nil"/>
              <w:right w:val="nil"/>
            </w:tcBorders>
            <w:shd w:val="clear" w:color="auto" w:fill="auto"/>
            <w:tcMar>
              <w:left w:w="14" w:type="dxa"/>
              <w:right w:w="14" w:type="dxa"/>
            </w:tcMar>
            <w:vAlign w:val="center"/>
            <w:hideMark/>
          </w:tcPr>
          <w:p w:rsidR="001C4031" w:rsidRPr="001C4031" w:rsidRDefault="001C4031" w:rsidP="001C4031">
            <w:pPr>
              <w:jc w:val="right"/>
              <w:rPr>
                <w:b/>
                <w:bCs/>
                <w:color w:val="000000"/>
                <w:sz w:val="12"/>
                <w:szCs w:val="12"/>
              </w:rPr>
            </w:pPr>
            <w:r w:rsidRPr="001C4031">
              <w:rPr>
                <w:b/>
                <w:bCs/>
                <w:color w:val="000000"/>
                <w:sz w:val="12"/>
                <w:szCs w:val="12"/>
              </w:rPr>
              <w:t>63,990.9</w:t>
            </w:r>
          </w:p>
        </w:tc>
      </w:tr>
      <w:tr w:rsidR="001C4031" w:rsidRPr="00377456" w:rsidTr="001C4031">
        <w:trPr>
          <w:trHeight w:val="245"/>
          <w:jc w:val="center"/>
        </w:trPr>
        <w:tc>
          <w:tcPr>
            <w:tcW w:w="1639" w:type="dxa"/>
            <w:gridSpan w:val="2"/>
            <w:tcBorders>
              <w:top w:val="nil"/>
              <w:left w:val="nil"/>
              <w:bottom w:val="nil"/>
              <w:right w:val="nil"/>
            </w:tcBorders>
            <w:shd w:val="clear" w:color="auto" w:fill="auto"/>
            <w:tcMar>
              <w:left w:w="14" w:type="dxa"/>
              <w:right w:w="14" w:type="dxa"/>
            </w:tcMar>
            <w:vAlign w:val="center"/>
            <w:hideMark/>
          </w:tcPr>
          <w:p w:rsidR="001C4031" w:rsidRPr="00E74678" w:rsidRDefault="001C4031" w:rsidP="00E80D9B">
            <w:pPr>
              <w:jc w:val="center"/>
              <w:rPr>
                <w:color w:val="000000"/>
                <w:sz w:val="14"/>
                <w:szCs w:val="14"/>
              </w:rPr>
            </w:pPr>
            <w:r w:rsidRPr="00E74678">
              <w:rPr>
                <w:color w:val="000000"/>
                <w:sz w:val="14"/>
                <w:szCs w:val="14"/>
              </w:rPr>
              <w:t>500,000</w:t>
            </w:r>
            <w:r>
              <w:rPr>
                <w:color w:val="000000"/>
                <w:sz w:val="14"/>
                <w:szCs w:val="14"/>
              </w:rPr>
              <w:t xml:space="preserve"> </w:t>
            </w:r>
            <w:r w:rsidRPr="00E74678">
              <w:rPr>
                <w:color w:val="000000"/>
                <w:sz w:val="14"/>
                <w:szCs w:val="14"/>
              </w:rPr>
              <w:t>to 600,000</w:t>
            </w:r>
          </w:p>
        </w:tc>
        <w:tc>
          <w:tcPr>
            <w:tcW w:w="36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w:t>
            </w:r>
          </w:p>
        </w:tc>
        <w:tc>
          <w:tcPr>
            <w:tcW w:w="72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w:t>
            </w:r>
          </w:p>
        </w:tc>
        <w:tc>
          <w:tcPr>
            <w:tcW w:w="36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w:t>
            </w:r>
          </w:p>
        </w:tc>
        <w:tc>
          <w:tcPr>
            <w:tcW w:w="72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w:t>
            </w:r>
          </w:p>
        </w:tc>
        <w:tc>
          <w:tcPr>
            <w:tcW w:w="36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6</w:t>
            </w:r>
          </w:p>
        </w:tc>
        <w:tc>
          <w:tcPr>
            <w:tcW w:w="63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3.3</w:t>
            </w:r>
          </w:p>
        </w:tc>
        <w:tc>
          <w:tcPr>
            <w:tcW w:w="54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37,117</w:t>
            </w:r>
          </w:p>
        </w:tc>
        <w:tc>
          <w:tcPr>
            <w:tcW w:w="72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19,897.7</w:t>
            </w:r>
          </w:p>
        </w:tc>
        <w:tc>
          <w:tcPr>
            <w:tcW w:w="36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7</w:t>
            </w:r>
          </w:p>
        </w:tc>
        <w:tc>
          <w:tcPr>
            <w:tcW w:w="632"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3.8</w:t>
            </w:r>
          </w:p>
        </w:tc>
        <w:tc>
          <w:tcPr>
            <w:tcW w:w="54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69,196</w:t>
            </w:r>
          </w:p>
        </w:tc>
        <w:tc>
          <w:tcPr>
            <w:tcW w:w="72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37,640.7</w:t>
            </w:r>
          </w:p>
        </w:tc>
        <w:tc>
          <w:tcPr>
            <w:tcW w:w="54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52</w:t>
            </w:r>
          </w:p>
        </w:tc>
        <w:tc>
          <w:tcPr>
            <w:tcW w:w="63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29.3</w:t>
            </w:r>
          </w:p>
        </w:tc>
        <w:tc>
          <w:tcPr>
            <w:tcW w:w="540" w:type="dxa"/>
            <w:gridSpan w:val="2"/>
            <w:tcBorders>
              <w:top w:val="nil"/>
              <w:left w:val="nil"/>
              <w:bottom w:val="nil"/>
              <w:right w:val="nil"/>
            </w:tcBorders>
            <w:shd w:val="clear" w:color="auto" w:fill="auto"/>
            <w:tcMar>
              <w:left w:w="14" w:type="dxa"/>
              <w:right w:w="14" w:type="dxa"/>
            </w:tcMar>
            <w:vAlign w:val="center"/>
            <w:hideMark/>
          </w:tcPr>
          <w:p w:rsidR="001C4031" w:rsidRPr="001C4031" w:rsidRDefault="001C4031" w:rsidP="001C4031">
            <w:pPr>
              <w:jc w:val="right"/>
              <w:rPr>
                <w:b/>
                <w:bCs/>
                <w:color w:val="000000"/>
                <w:sz w:val="12"/>
                <w:szCs w:val="12"/>
              </w:rPr>
            </w:pPr>
            <w:r w:rsidRPr="001C4031">
              <w:rPr>
                <w:b/>
                <w:bCs/>
                <w:color w:val="000000"/>
                <w:sz w:val="12"/>
                <w:szCs w:val="12"/>
              </w:rPr>
              <w:t>106,378</w:t>
            </w:r>
          </w:p>
        </w:tc>
        <w:tc>
          <w:tcPr>
            <w:tcW w:w="606" w:type="dxa"/>
            <w:tcBorders>
              <w:top w:val="nil"/>
              <w:left w:val="nil"/>
              <w:bottom w:val="nil"/>
              <w:right w:val="nil"/>
            </w:tcBorders>
            <w:shd w:val="clear" w:color="auto" w:fill="auto"/>
            <w:tcMar>
              <w:left w:w="14" w:type="dxa"/>
              <w:right w:w="14" w:type="dxa"/>
            </w:tcMar>
            <w:vAlign w:val="center"/>
            <w:hideMark/>
          </w:tcPr>
          <w:p w:rsidR="001C4031" w:rsidRPr="001C4031" w:rsidRDefault="001C4031" w:rsidP="001C4031">
            <w:pPr>
              <w:jc w:val="right"/>
              <w:rPr>
                <w:b/>
                <w:bCs/>
                <w:color w:val="000000"/>
                <w:sz w:val="12"/>
                <w:szCs w:val="12"/>
              </w:rPr>
            </w:pPr>
            <w:r w:rsidRPr="001C4031">
              <w:rPr>
                <w:b/>
                <w:bCs/>
                <w:color w:val="000000"/>
                <w:sz w:val="12"/>
                <w:szCs w:val="12"/>
              </w:rPr>
              <w:t>57,574.9</w:t>
            </w:r>
          </w:p>
        </w:tc>
      </w:tr>
      <w:tr w:rsidR="001C4031" w:rsidRPr="00377456" w:rsidTr="001C4031">
        <w:trPr>
          <w:trHeight w:val="245"/>
          <w:jc w:val="center"/>
        </w:trPr>
        <w:tc>
          <w:tcPr>
            <w:tcW w:w="1639" w:type="dxa"/>
            <w:gridSpan w:val="2"/>
            <w:tcBorders>
              <w:top w:val="nil"/>
              <w:left w:val="nil"/>
              <w:bottom w:val="nil"/>
              <w:right w:val="nil"/>
            </w:tcBorders>
            <w:shd w:val="clear" w:color="auto" w:fill="auto"/>
            <w:tcMar>
              <w:left w:w="14" w:type="dxa"/>
              <w:right w:w="14" w:type="dxa"/>
            </w:tcMar>
            <w:vAlign w:val="center"/>
            <w:hideMark/>
          </w:tcPr>
          <w:p w:rsidR="001C4031" w:rsidRPr="00E74678" w:rsidRDefault="001C4031" w:rsidP="00E80D9B">
            <w:pPr>
              <w:jc w:val="center"/>
              <w:rPr>
                <w:color w:val="000000"/>
                <w:sz w:val="14"/>
                <w:szCs w:val="14"/>
              </w:rPr>
            </w:pPr>
            <w:r w:rsidRPr="00E74678">
              <w:rPr>
                <w:color w:val="000000"/>
                <w:sz w:val="14"/>
                <w:szCs w:val="14"/>
              </w:rPr>
              <w:t>600,000</w:t>
            </w:r>
            <w:r>
              <w:rPr>
                <w:color w:val="000000"/>
                <w:sz w:val="14"/>
                <w:szCs w:val="14"/>
              </w:rPr>
              <w:t xml:space="preserve"> </w:t>
            </w:r>
            <w:r w:rsidRPr="00E74678">
              <w:rPr>
                <w:color w:val="000000"/>
                <w:sz w:val="14"/>
                <w:szCs w:val="14"/>
              </w:rPr>
              <w:t>to 700,000</w:t>
            </w:r>
          </w:p>
        </w:tc>
        <w:tc>
          <w:tcPr>
            <w:tcW w:w="36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w:t>
            </w:r>
          </w:p>
        </w:tc>
        <w:tc>
          <w:tcPr>
            <w:tcW w:w="72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w:t>
            </w:r>
          </w:p>
        </w:tc>
        <w:tc>
          <w:tcPr>
            <w:tcW w:w="36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w:t>
            </w:r>
          </w:p>
        </w:tc>
        <w:tc>
          <w:tcPr>
            <w:tcW w:w="72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w:t>
            </w:r>
          </w:p>
        </w:tc>
        <w:tc>
          <w:tcPr>
            <w:tcW w:w="36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2</w:t>
            </w:r>
          </w:p>
        </w:tc>
        <w:tc>
          <w:tcPr>
            <w:tcW w:w="63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1.3</w:t>
            </w:r>
          </w:p>
        </w:tc>
        <w:tc>
          <w:tcPr>
            <w:tcW w:w="54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25,506</w:t>
            </w:r>
          </w:p>
        </w:tc>
        <w:tc>
          <w:tcPr>
            <w:tcW w:w="72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16,632.2</w:t>
            </w:r>
          </w:p>
        </w:tc>
        <w:tc>
          <w:tcPr>
            <w:tcW w:w="36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6</w:t>
            </w:r>
          </w:p>
        </w:tc>
        <w:tc>
          <w:tcPr>
            <w:tcW w:w="632"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4.1</w:t>
            </w:r>
          </w:p>
        </w:tc>
        <w:tc>
          <w:tcPr>
            <w:tcW w:w="54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33,898</w:t>
            </w:r>
          </w:p>
        </w:tc>
        <w:tc>
          <w:tcPr>
            <w:tcW w:w="72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22,275.3</w:t>
            </w:r>
          </w:p>
        </w:tc>
        <w:tc>
          <w:tcPr>
            <w:tcW w:w="54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62</w:t>
            </w:r>
          </w:p>
        </w:tc>
        <w:tc>
          <w:tcPr>
            <w:tcW w:w="63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40.0</w:t>
            </w:r>
          </w:p>
        </w:tc>
        <w:tc>
          <w:tcPr>
            <w:tcW w:w="540" w:type="dxa"/>
            <w:gridSpan w:val="2"/>
            <w:tcBorders>
              <w:top w:val="nil"/>
              <w:left w:val="nil"/>
              <w:bottom w:val="nil"/>
              <w:right w:val="nil"/>
            </w:tcBorders>
            <w:shd w:val="clear" w:color="auto" w:fill="auto"/>
            <w:tcMar>
              <w:left w:w="14" w:type="dxa"/>
              <w:right w:w="14" w:type="dxa"/>
            </w:tcMar>
            <w:vAlign w:val="center"/>
            <w:hideMark/>
          </w:tcPr>
          <w:p w:rsidR="001C4031" w:rsidRPr="001C4031" w:rsidRDefault="001C4031" w:rsidP="001C4031">
            <w:pPr>
              <w:jc w:val="right"/>
              <w:rPr>
                <w:b/>
                <w:bCs/>
                <w:color w:val="000000"/>
                <w:sz w:val="12"/>
                <w:szCs w:val="12"/>
              </w:rPr>
            </w:pPr>
            <w:r w:rsidRPr="001C4031">
              <w:rPr>
                <w:b/>
                <w:bCs/>
                <w:color w:val="000000"/>
                <w:sz w:val="12"/>
                <w:szCs w:val="12"/>
              </w:rPr>
              <w:t>59,474</w:t>
            </w:r>
          </w:p>
        </w:tc>
        <w:tc>
          <w:tcPr>
            <w:tcW w:w="606" w:type="dxa"/>
            <w:tcBorders>
              <w:top w:val="nil"/>
              <w:left w:val="nil"/>
              <w:bottom w:val="nil"/>
              <w:right w:val="nil"/>
            </w:tcBorders>
            <w:shd w:val="clear" w:color="auto" w:fill="auto"/>
            <w:tcMar>
              <w:left w:w="14" w:type="dxa"/>
              <w:right w:w="14" w:type="dxa"/>
            </w:tcMar>
            <w:vAlign w:val="center"/>
            <w:hideMark/>
          </w:tcPr>
          <w:p w:rsidR="001C4031" w:rsidRPr="001C4031" w:rsidRDefault="001C4031" w:rsidP="001C4031">
            <w:pPr>
              <w:jc w:val="right"/>
              <w:rPr>
                <w:b/>
                <w:bCs/>
                <w:color w:val="000000"/>
                <w:sz w:val="12"/>
                <w:szCs w:val="12"/>
              </w:rPr>
            </w:pPr>
            <w:r w:rsidRPr="001C4031">
              <w:rPr>
                <w:b/>
                <w:bCs/>
                <w:color w:val="000000"/>
                <w:sz w:val="12"/>
                <w:szCs w:val="12"/>
              </w:rPr>
              <w:t>38,952.8</w:t>
            </w:r>
          </w:p>
        </w:tc>
      </w:tr>
      <w:tr w:rsidR="001C4031" w:rsidRPr="00377456" w:rsidTr="001C4031">
        <w:trPr>
          <w:trHeight w:val="245"/>
          <w:jc w:val="center"/>
        </w:trPr>
        <w:tc>
          <w:tcPr>
            <w:tcW w:w="1639" w:type="dxa"/>
            <w:gridSpan w:val="2"/>
            <w:tcBorders>
              <w:top w:val="nil"/>
              <w:left w:val="nil"/>
              <w:bottom w:val="nil"/>
              <w:right w:val="nil"/>
            </w:tcBorders>
            <w:shd w:val="clear" w:color="auto" w:fill="auto"/>
            <w:tcMar>
              <w:left w:w="14" w:type="dxa"/>
              <w:right w:w="14" w:type="dxa"/>
            </w:tcMar>
            <w:vAlign w:val="center"/>
            <w:hideMark/>
          </w:tcPr>
          <w:p w:rsidR="001C4031" w:rsidRPr="00E74678" w:rsidRDefault="001C4031" w:rsidP="00E80D9B">
            <w:pPr>
              <w:jc w:val="center"/>
              <w:rPr>
                <w:color w:val="000000"/>
                <w:sz w:val="14"/>
                <w:szCs w:val="14"/>
              </w:rPr>
            </w:pPr>
            <w:r w:rsidRPr="00E74678">
              <w:rPr>
                <w:color w:val="000000"/>
                <w:sz w:val="14"/>
                <w:szCs w:val="14"/>
              </w:rPr>
              <w:t>700,000</w:t>
            </w:r>
            <w:r>
              <w:rPr>
                <w:color w:val="000000"/>
                <w:sz w:val="14"/>
                <w:szCs w:val="14"/>
              </w:rPr>
              <w:t xml:space="preserve"> </w:t>
            </w:r>
            <w:r w:rsidRPr="00E74678">
              <w:rPr>
                <w:color w:val="000000"/>
                <w:sz w:val="14"/>
                <w:szCs w:val="14"/>
              </w:rPr>
              <w:t>to 800,000</w:t>
            </w:r>
          </w:p>
        </w:tc>
        <w:tc>
          <w:tcPr>
            <w:tcW w:w="36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w:t>
            </w:r>
          </w:p>
        </w:tc>
        <w:tc>
          <w:tcPr>
            <w:tcW w:w="72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w:t>
            </w:r>
          </w:p>
        </w:tc>
        <w:tc>
          <w:tcPr>
            <w:tcW w:w="36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w:t>
            </w:r>
          </w:p>
        </w:tc>
        <w:tc>
          <w:tcPr>
            <w:tcW w:w="72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w:t>
            </w:r>
          </w:p>
        </w:tc>
        <w:tc>
          <w:tcPr>
            <w:tcW w:w="36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11</w:t>
            </w:r>
          </w:p>
        </w:tc>
        <w:tc>
          <w:tcPr>
            <w:tcW w:w="63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8.2</w:t>
            </w:r>
          </w:p>
        </w:tc>
        <w:tc>
          <w:tcPr>
            <w:tcW w:w="54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25,856</w:t>
            </w:r>
          </w:p>
        </w:tc>
        <w:tc>
          <w:tcPr>
            <w:tcW w:w="72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19,452.1</w:t>
            </w:r>
          </w:p>
        </w:tc>
        <w:tc>
          <w:tcPr>
            <w:tcW w:w="36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w:t>
            </w:r>
          </w:p>
        </w:tc>
        <w:tc>
          <w:tcPr>
            <w:tcW w:w="632"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w:t>
            </w:r>
          </w:p>
        </w:tc>
        <w:tc>
          <w:tcPr>
            <w:tcW w:w="54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57,483</w:t>
            </w:r>
          </w:p>
        </w:tc>
        <w:tc>
          <w:tcPr>
            <w:tcW w:w="72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42,772.0</w:t>
            </w:r>
          </w:p>
        </w:tc>
        <w:tc>
          <w:tcPr>
            <w:tcW w:w="54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43</w:t>
            </w:r>
          </w:p>
        </w:tc>
        <w:tc>
          <w:tcPr>
            <w:tcW w:w="63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32.5</w:t>
            </w:r>
          </w:p>
        </w:tc>
        <w:tc>
          <w:tcPr>
            <w:tcW w:w="540" w:type="dxa"/>
            <w:gridSpan w:val="2"/>
            <w:tcBorders>
              <w:top w:val="nil"/>
              <w:left w:val="nil"/>
              <w:bottom w:val="nil"/>
              <w:right w:val="nil"/>
            </w:tcBorders>
            <w:shd w:val="clear" w:color="auto" w:fill="auto"/>
            <w:tcMar>
              <w:left w:w="14" w:type="dxa"/>
              <w:right w:w="14" w:type="dxa"/>
            </w:tcMar>
            <w:vAlign w:val="center"/>
            <w:hideMark/>
          </w:tcPr>
          <w:p w:rsidR="001C4031" w:rsidRPr="001C4031" w:rsidRDefault="001C4031" w:rsidP="001C4031">
            <w:pPr>
              <w:jc w:val="right"/>
              <w:rPr>
                <w:b/>
                <w:bCs/>
                <w:color w:val="000000"/>
                <w:sz w:val="12"/>
                <w:szCs w:val="12"/>
              </w:rPr>
            </w:pPr>
            <w:r w:rsidRPr="001C4031">
              <w:rPr>
                <w:b/>
                <w:bCs/>
                <w:color w:val="000000"/>
                <w:sz w:val="12"/>
                <w:szCs w:val="12"/>
              </w:rPr>
              <w:t>83,393</w:t>
            </w:r>
          </w:p>
        </w:tc>
        <w:tc>
          <w:tcPr>
            <w:tcW w:w="606" w:type="dxa"/>
            <w:tcBorders>
              <w:top w:val="nil"/>
              <w:left w:val="nil"/>
              <w:bottom w:val="nil"/>
              <w:right w:val="nil"/>
            </w:tcBorders>
            <w:shd w:val="clear" w:color="auto" w:fill="auto"/>
            <w:tcMar>
              <w:left w:w="14" w:type="dxa"/>
              <w:right w:w="14" w:type="dxa"/>
            </w:tcMar>
            <w:vAlign w:val="center"/>
            <w:hideMark/>
          </w:tcPr>
          <w:p w:rsidR="001C4031" w:rsidRPr="001C4031" w:rsidRDefault="001C4031" w:rsidP="001C4031">
            <w:pPr>
              <w:jc w:val="right"/>
              <w:rPr>
                <w:b/>
                <w:bCs/>
                <w:color w:val="000000"/>
                <w:sz w:val="12"/>
                <w:szCs w:val="12"/>
              </w:rPr>
            </w:pPr>
            <w:r w:rsidRPr="001C4031">
              <w:rPr>
                <w:b/>
                <w:bCs/>
                <w:color w:val="000000"/>
                <w:sz w:val="12"/>
                <w:szCs w:val="12"/>
              </w:rPr>
              <w:t>62,264.9</w:t>
            </w:r>
          </w:p>
        </w:tc>
      </w:tr>
      <w:tr w:rsidR="001C4031" w:rsidRPr="00377456" w:rsidTr="001C4031">
        <w:trPr>
          <w:trHeight w:val="245"/>
          <w:jc w:val="center"/>
        </w:trPr>
        <w:tc>
          <w:tcPr>
            <w:tcW w:w="1639" w:type="dxa"/>
            <w:gridSpan w:val="2"/>
            <w:tcBorders>
              <w:top w:val="nil"/>
              <w:left w:val="nil"/>
              <w:bottom w:val="nil"/>
              <w:right w:val="nil"/>
            </w:tcBorders>
            <w:shd w:val="clear" w:color="auto" w:fill="auto"/>
            <w:tcMar>
              <w:left w:w="14" w:type="dxa"/>
              <w:right w:w="14" w:type="dxa"/>
            </w:tcMar>
            <w:vAlign w:val="center"/>
            <w:hideMark/>
          </w:tcPr>
          <w:p w:rsidR="001C4031" w:rsidRPr="00E74678" w:rsidRDefault="001C4031" w:rsidP="00E80D9B">
            <w:pPr>
              <w:jc w:val="center"/>
              <w:rPr>
                <w:color w:val="000000"/>
                <w:sz w:val="14"/>
                <w:szCs w:val="14"/>
              </w:rPr>
            </w:pPr>
            <w:r w:rsidRPr="00E74678">
              <w:rPr>
                <w:color w:val="000000"/>
                <w:sz w:val="14"/>
                <w:szCs w:val="14"/>
              </w:rPr>
              <w:t>800,000</w:t>
            </w:r>
            <w:r>
              <w:rPr>
                <w:color w:val="000000"/>
                <w:sz w:val="14"/>
                <w:szCs w:val="14"/>
              </w:rPr>
              <w:t xml:space="preserve"> </w:t>
            </w:r>
            <w:r w:rsidRPr="00E74678">
              <w:rPr>
                <w:color w:val="000000"/>
                <w:sz w:val="14"/>
                <w:szCs w:val="14"/>
              </w:rPr>
              <w:t>to 900,000</w:t>
            </w:r>
          </w:p>
        </w:tc>
        <w:tc>
          <w:tcPr>
            <w:tcW w:w="36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w:t>
            </w:r>
          </w:p>
        </w:tc>
        <w:tc>
          <w:tcPr>
            <w:tcW w:w="72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w:t>
            </w:r>
          </w:p>
        </w:tc>
        <w:tc>
          <w:tcPr>
            <w:tcW w:w="36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61</w:t>
            </w:r>
          </w:p>
        </w:tc>
        <w:tc>
          <w:tcPr>
            <w:tcW w:w="72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53.3</w:t>
            </w:r>
          </w:p>
        </w:tc>
        <w:tc>
          <w:tcPr>
            <w:tcW w:w="36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27</w:t>
            </w:r>
          </w:p>
        </w:tc>
        <w:tc>
          <w:tcPr>
            <w:tcW w:w="63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22.0</w:t>
            </w:r>
          </w:p>
        </w:tc>
        <w:tc>
          <w:tcPr>
            <w:tcW w:w="54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21,361</w:t>
            </w:r>
          </w:p>
        </w:tc>
        <w:tc>
          <w:tcPr>
            <w:tcW w:w="72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18,011.8</w:t>
            </w:r>
          </w:p>
        </w:tc>
        <w:tc>
          <w:tcPr>
            <w:tcW w:w="36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1</w:t>
            </w:r>
          </w:p>
        </w:tc>
        <w:tc>
          <w:tcPr>
            <w:tcW w:w="632"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0.8</w:t>
            </w:r>
          </w:p>
        </w:tc>
        <w:tc>
          <w:tcPr>
            <w:tcW w:w="54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22,747</w:t>
            </w:r>
          </w:p>
        </w:tc>
        <w:tc>
          <w:tcPr>
            <w:tcW w:w="72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19,173.1</w:t>
            </w:r>
          </w:p>
        </w:tc>
        <w:tc>
          <w:tcPr>
            <w:tcW w:w="54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445</w:t>
            </w:r>
          </w:p>
        </w:tc>
        <w:tc>
          <w:tcPr>
            <w:tcW w:w="63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392.3</w:t>
            </w:r>
          </w:p>
        </w:tc>
        <w:tc>
          <w:tcPr>
            <w:tcW w:w="540" w:type="dxa"/>
            <w:gridSpan w:val="2"/>
            <w:tcBorders>
              <w:top w:val="nil"/>
              <w:left w:val="nil"/>
              <w:bottom w:val="nil"/>
              <w:right w:val="nil"/>
            </w:tcBorders>
            <w:shd w:val="clear" w:color="auto" w:fill="auto"/>
            <w:tcMar>
              <w:left w:w="14" w:type="dxa"/>
              <w:right w:w="14" w:type="dxa"/>
            </w:tcMar>
            <w:vAlign w:val="center"/>
            <w:hideMark/>
          </w:tcPr>
          <w:p w:rsidR="001C4031" w:rsidRPr="001C4031" w:rsidRDefault="001C4031" w:rsidP="001C4031">
            <w:pPr>
              <w:jc w:val="right"/>
              <w:rPr>
                <w:b/>
                <w:bCs/>
                <w:color w:val="000000"/>
                <w:sz w:val="12"/>
                <w:szCs w:val="12"/>
              </w:rPr>
            </w:pPr>
            <w:r w:rsidRPr="001C4031">
              <w:rPr>
                <w:b/>
                <w:bCs/>
                <w:color w:val="000000"/>
                <w:sz w:val="12"/>
                <w:szCs w:val="12"/>
              </w:rPr>
              <w:t>44,642</w:t>
            </w:r>
          </w:p>
        </w:tc>
        <w:tc>
          <w:tcPr>
            <w:tcW w:w="606" w:type="dxa"/>
            <w:tcBorders>
              <w:top w:val="nil"/>
              <w:left w:val="nil"/>
              <w:bottom w:val="nil"/>
              <w:right w:val="nil"/>
            </w:tcBorders>
            <w:shd w:val="clear" w:color="auto" w:fill="auto"/>
            <w:tcMar>
              <w:left w:w="14" w:type="dxa"/>
              <w:right w:w="14" w:type="dxa"/>
            </w:tcMar>
            <w:vAlign w:val="center"/>
            <w:hideMark/>
          </w:tcPr>
          <w:p w:rsidR="001C4031" w:rsidRPr="001C4031" w:rsidRDefault="001C4031" w:rsidP="001C4031">
            <w:pPr>
              <w:jc w:val="right"/>
              <w:rPr>
                <w:b/>
                <w:bCs/>
                <w:color w:val="000000"/>
                <w:sz w:val="12"/>
                <w:szCs w:val="12"/>
              </w:rPr>
            </w:pPr>
            <w:r w:rsidRPr="001C4031">
              <w:rPr>
                <w:b/>
                <w:bCs/>
                <w:color w:val="000000"/>
                <w:sz w:val="12"/>
                <w:szCs w:val="12"/>
              </w:rPr>
              <w:t>37,653.3</w:t>
            </w:r>
          </w:p>
        </w:tc>
      </w:tr>
      <w:tr w:rsidR="001C4031" w:rsidRPr="00377456" w:rsidTr="001C4031">
        <w:trPr>
          <w:trHeight w:val="245"/>
          <w:jc w:val="center"/>
        </w:trPr>
        <w:tc>
          <w:tcPr>
            <w:tcW w:w="1639" w:type="dxa"/>
            <w:gridSpan w:val="2"/>
            <w:tcBorders>
              <w:top w:val="nil"/>
              <w:left w:val="nil"/>
              <w:bottom w:val="nil"/>
              <w:right w:val="nil"/>
            </w:tcBorders>
            <w:shd w:val="clear" w:color="auto" w:fill="auto"/>
            <w:tcMar>
              <w:left w:w="14" w:type="dxa"/>
              <w:right w:w="14" w:type="dxa"/>
            </w:tcMar>
            <w:vAlign w:val="center"/>
            <w:hideMark/>
          </w:tcPr>
          <w:p w:rsidR="001C4031" w:rsidRPr="00E74678" w:rsidRDefault="001C4031" w:rsidP="00E80D9B">
            <w:pPr>
              <w:jc w:val="center"/>
              <w:rPr>
                <w:color w:val="000000"/>
                <w:sz w:val="14"/>
                <w:szCs w:val="14"/>
              </w:rPr>
            </w:pPr>
          </w:p>
        </w:tc>
        <w:tc>
          <w:tcPr>
            <w:tcW w:w="36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p>
        </w:tc>
        <w:tc>
          <w:tcPr>
            <w:tcW w:w="72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p>
        </w:tc>
        <w:tc>
          <w:tcPr>
            <w:tcW w:w="36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p>
        </w:tc>
        <w:tc>
          <w:tcPr>
            <w:tcW w:w="72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p>
        </w:tc>
        <w:tc>
          <w:tcPr>
            <w:tcW w:w="36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p>
        </w:tc>
        <w:tc>
          <w:tcPr>
            <w:tcW w:w="63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p>
        </w:tc>
        <w:tc>
          <w:tcPr>
            <w:tcW w:w="54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p>
        </w:tc>
        <w:tc>
          <w:tcPr>
            <w:tcW w:w="72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p>
        </w:tc>
        <w:tc>
          <w:tcPr>
            <w:tcW w:w="36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p>
        </w:tc>
        <w:tc>
          <w:tcPr>
            <w:tcW w:w="632"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p>
        </w:tc>
        <w:tc>
          <w:tcPr>
            <w:tcW w:w="54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p>
        </w:tc>
        <w:tc>
          <w:tcPr>
            <w:tcW w:w="72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p>
        </w:tc>
        <w:tc>
          <w:tcPr>
            <w:tcW w:w="54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p>
        </w:tc>
        <w:tc>
          <w:tcPr>
            <w:tcW w:w="63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p>
        </w:tc>
        <w:tc>
          <w:tcPr>
            <w:tcW w:w="540" w:type="dxa"/>
            <w:gridSpan w:val="2"/>
            <w:tcBorders>
              <w:top w:val="nil"/>
              <w:left w:val="nil"/>
              <w:bottom w:val="nil"/>
              <w:right w:val="nil"/>
            </w:tcBorders>
            <w:shd w:val="clear" w:color="auto" w:fill="auto"/>
            <w:tcMar>
              <w:left w:w="14" w:type="dxa"/>
              <w:right w:w="14" w:type="dxa"/>
            </w:tcMar>
            <w:vAlign w:val="center"/>
            <w:hideMark/>
          </w:tcPr>
          <w:p w:rsidR="001C4031" w:rsidRPr="001C4031" w:rsidRDefault="001C4031" w:rsidP="001C4031">
            <w:pPr>
              <w:jc w:val="right"/>
              <w:rPr>
                <w:b/>
                <w:bCs/>
                <w:color w:val="000000"/>
                <w:sz w:val="12"/>
                <w:szCs w:val="12"/>
              </w:rPr>
            </w:pPr>
          </w:p>
        </w:tc>
        <w:tc>
          <w:tcPr>
            <w:tcW w:w="606" w:type="dxa"/>
            <w:tcBorders>
              <w:top w:val="nil"/>
              <w:left w:val="nil"/>
              <w:bottom w:val="nil"/>
              <w:right w:val="nil"/>
            </w:tcBorders>
            <w:shd w:val="clear" w:color="auto" w:fill="auto"/>
            <w:tcMar>
              <w:left w:w="14" w:type="dxa"/>
              <w:right w:w="14" w:type="dxa"/>
            </w:tcMar>
            <w:vAlign w:val="center"/>
            <w:hideMark/>
          </w:tcPr>
          <w:p w:rsidR="001C4031" w:rsidRPr="001C4031" w:rsidRDefault="001C4031" w:rsidP="001C4031">
            <w:pPr>
              <w:jc w:val="right"/>
              <w:rPr>
                <w:b/>
                <w:bCs/>
                <w:color w:val="000000"/>
                <w:sz w:val="12"/>
                <w:szCs w:val="12"/>
              </w:rPr>
            </w:pPr>
          </w:p>
        </w:tc>
      </w:tr>
      <w:tr w:rsidR="001C4031" w:rsidRPr="00377456" w:rsidTr="001C4031">
        <w:trPr>
          <w:trHeight w:val="245"/>
          <w:jc w:val="center"/>
        </w:trPr>
        <w:tc>
          <w:tcPr>
            <w:tcW w:w="1639" w:type="dxa"/>
            <w:gridSpan w:val="2"/>
            <w:tcBorders>
              <w:top w:val="nil"/>
              <w:left w:val="nil"/>
              <w:bottom w:val="nil"/>
              <w:right w:val="nil"/>
            </w:tcBorders>
            <w:shd w:val="clear" w:color="auto" w:fill="auto"/>
            <w:tcMar>
              <w:left w:w="14" w:type="dxa"/>
              <w:right w:w="14" w:type="dxa"/>
            </w:tcMar>
            <w:vAlign w:val="center"/>
            <w:hideMark/>
          </w:tcPr>
          <w:p w:rsidR="001C4031" w:rsidRPr="00E74678" w:rsidRDefault="001C4031" w:rsidP="00E80D9B">
            <w:pPr>
              <w:jc w:val="center"/>
              <w:rPr>
                <w:color w:val="000000"/>
                <w:sz w:val="14"/>
                <w:szCs w:val="14"/>
              </w:rPr>
            </w:pPr>
            <w:r w:rsidRPr="00E74678">
              <w:rPr>
                <w:color w:val="000000"/>
                <w:sz w:val="14"/>
                <w:szCs w:val="14"/>
              </w:rPr>
              <w:t>900,000</w:t>
            </w:r>
            <w:r>
              <w:rPr>
                <w:color w:val="000000"/>
                <w:sz w:val="14"/>
                <w:szCs w:val="14"/>
              </w:rPr>
              <w:t xml:space="preserve"> </w:t>
            </w:r>
            <w:r w:rsidRPr="00E74678">
              <w:rPr>
                <w:color w:val="000000"/>
                <w:sz w:val="14"/>
                <w:szCs w:val="14"/>
              </w:rPr>
              <w:t>to 1,000,000</w:t>
            </w:r>
          </w:p>
        </w:tc>
        <w:tc>
          <w:tcPr>
            <w:tcW w:w="36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w:t>
            </w:r>
          </w:p>
        </w:tc>
        <w:tc>
          <w:tcPr>
            <w:tcW w:w="72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w:t>
            </w:r>
          </w:p>
        </w:tc>
        <w:tc>
          <w:tcPr>
            <w:tcW w:w="36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5</w:t>
            </w:r>
          </w:p>
        </w:tc>
        <w:tc>
          <w:tcPr>
            <w:tcW w:w="72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5.0</w:t>
            </w:r>
          </w:p>
        </w:tc>
        <w:tc>
          <w:tcPr>
            <w:tcW w:w="36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4</w:t>
            </w:r>
          </w:p>
        </w:tc>
        <w:tc>
          <w:tcPr>
            <w:tcW w:w="63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3.8</w:t>
            </w:r>
          </w:p>
        </w:tc>
        <w:tc>
          <w:tcPr>
            <w:tcW w:w="54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20,692</w:t>
            </w:r>
          </w:p>
        </w:tc>
        <w:tc>
          <w:tcPr>
            <w:tcW w:w="72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19,648.9</w:t>
            </w:r>
          </w:p>
        </w:tc>
        <w:tc>
          <w:tcPr>
            <w:tcW w:w="36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2</w:t>
            </w:r>
          </w:p>
        </w:tc>
        <w:tc>
          <w:tcPr>
            <w:tcW w:w="632"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1.9</w:t>
            </w:r>
          </w:p>
        </w:tc>
        <w:tc>
          <w:tcPr>
            <w:tcW w:w="54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14,742</w:t>
            </w:r>
          </w:p>
        </w:tc>
        <w:tc>
          <w:tcPr>
            <w:tcW w:w="72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13,814.5</w:t>
            </w:r>
          </w:p>
        </w:tc>
        <w:tc>
          <w:tcPr>
            <w:tcW w:w="54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359</w:t>
            </w:r>
          </w:p>
        </w:tc>
        <w:tc>
          <w:tcPr>
            <w:tcW w:w="63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332.3</w:t>
            </w:r>
          </w:p>
        </w:tc>
        <w:tc>
          <w:tcPr>
            <w:tcW w:w="540" w:type="dxa"/>
            <w:gridSpan w:val="2"/>
            <w:tcBorders>
              <w:top w:val="nil"/>
              <w:left w:val="nil"/>
              <w:bottom w:val="nil"/>
              <w:right w:val="nil"/>
            </w:tcBorders>
            <w:shd w:val="clear" w:color="auto" w:fill="auto"/>
            <w:tcMar>
              <w:left w:w="14" w:type="dxa"/>
              <w:right w:w="14" w:type="dxa"/>
            </w:tcMar>
            <w:vAlign w:val="center"/>
            <w:hideMark/>
          </w:tcPr>
          <w:p w:rsidR="001C4031" w:rsidRPr="001C4031" w:rsidRDefault="001C4031" w:rsidP="001C4031">
            <w:pPr>
              <w:jc w:val="right"/>
              <w:rPr>
                <w:b/>
                <w:bCs/>
                <w:color w:val="000000"/>
                <w:sz w:val="12"/>
                <w:szCs w:val="12"/>
              </w:rPr>
            </w:pPr>
            <w:r w:rsidRPr="001C4031">
              <w:rPr>
                <w:b/>
                <w:bCs/>
                <w:color w:val="000000"/>
                <w:sz w:val="12"/>
                <w:szCs w:val="12"/>
              </w:rPr>
              <w:t>35,804</w:t>
            </w:r>
          </w:p>
        </w:tc>
        <w:tc>
          <w:tcPr>
            <w:tcW w:w="606" w:type="dxa"/>
            <w:tcBorders>
              <w:top w:val="nil"/>
              <w:left w:val="nil"/>
              <w:bottom w:val="nil"/>
              <w:right w:val="nil"/>
            </w:tcBorders>
            <w:shd w:val="clear" w:color="auto" w:fill="auto"/>
            <w:tcMar>
              <w:left w:w="14" w:type="dxa"/>
              <w:right w:w="14" w:type="dxa"/>
            </w:tcMar>
            <w:vAlign w:val="center"/>
            <w:hideMark/>
          </w:tcPr>
          <w:p w:rsidR="001C4031" w:rsidRPr="001C4031" w:rsidRDefault="001C4031" w:rsidP="001C4031">
            <w:pPr>
              <w:jc w:val="right"/>
              <w:rPr>
                <w:b/>
                <w:bCs/>
                <w:color w:val="000000"/>
                <w:sz w:val="12"/>
                <w:szCs w:val="12"/>
              </w:rPr>
            </w:pPr>
            <w:r w:rsidRPr="001C4031">
              <w:rPr>
                <w:b/>
                <w:bCs/>
                <w:color w:val="000000"/>
                <w:sz w:val="12"/>
                <w:szCs w:val="12"/>
              </w:rPr>
              <w:t>33,806.4</w:t>
            </w:r>
          </w:p>
        </w:tc>
      </w:tr>
      <w:tr w:rsidR="001C4031" w:rsidRPr="00377456" w:rsidTr="001C4031">
        <w:trPr>
          <w:trHeight w:val="245"/>
          <w:jc w:val="center"/>
        </w:trPr>
        <w:tc>
          <w:tcPr>
            <w:tcW w:w="1639" w:type="dxa"/>
            <w:gridSpan w:val="2"/>
            <w:tcBorders>
              <w:top w:val="nil"/>
              <w:left w:val="nil"/>
              <w:bottom w:val="nil"/>
              <w:right w:val="nil"/>
            </w:tcBorders>
            <w:shd w:val="clear" w:color="auto" w:fill="auto"/>
            <w:tcMar>
              <w:left w:w="14" w:type="dxa"/>
              <w:right w:w="14" w:type="dxa"/>
            </w:tcMar>
            <w:vAlign w:val="center"/>
            <w:hideMark/>
          </w:tcPr>
          <w:p w:rsidR="001C4031" w:rsidRPr="00E74678" w:rsidRDefault="001C4031" w:rsidP="00E80D9B">
            <w:pPr>
              <w:jc w:val="center"/>
              <w:rPr>
                <w:color w:val="000000"/>
                <w:sz w:val="14"/>
                <w:szCs w:val="14"/>
              </w:rPr>
            </w:pPr>
            <w:r w:rsidRPr="00E74678">
              <w:rPr>
                <w:color w:val="000000"/>
                <w:sz w:val="14"/>
                <w:szCs w:val="14"/>
              </w:rPr>
              <w:t>1,000,000</w:t>
            </w:r>
            <w:r>
              <w:rPr>
                <w:color w:val="000000"/>
                <w:sz w:val="14"/>
                <w:szCs w:val="14"/>
              </w:rPr>
              <w:t xml:space="preserve"> to </w:t>
            </w:r>
            <w:r w:rsidRPr="00E74678">
              <w:rPr>
                <w:color w:val="000000"/>
                <w:sz w:val="14"/>
                <w:szCs w:val="14"/>
              </w:rPr>
              <w:t>2,000,000</w:t>
            </w:r>
          </w:p>
        </w:tc>
        <w:tc>
          <w:tcPr>
            <w:tcW w:w="36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w:t>
            </w:r>
          </w:p>
        </w:tc>
        <w:tc>
          <w:tcPr>
            <w:tcW w:w="72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w:t>
            </w:r>
          </w:p>
        </w:tc>
        <w:tc>
          <w:tcPr>
            <w:tcW w:w="36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47</w:t>
            </w:r>
          </w:p>
        </w:tc>
        <w:tc>
          <w:tcPr>
            <w:tcW w:w="72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69.9</w:t>
            </w:r>
          </w:p>
        </w:tc>
        <w:tc>
          <w:tcPr>
            <w:tcW w:w="36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188</w:t>
            </w:r>
          </w:p>
        </w:tc>
        <w:tc>
          <w:tcPr>
            <w:tcW w:w="63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256.3</w:t>
            </w:r>
          </w:p>
        </w:tc>
        <w:tc>
          <w:tcPr>
            <w:tcW w:w="54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78,371</w:t>
            </w:r>
          </w:p>
        </w:tc>
        <w:tc>
          <w:tcPr>
            <w:tcW w:w="72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102,803.4</w:t>
            </w:r>
          </w:p>
        </w:tc>
        <w:tc>
          <w:tcPr>
            <w:tcW w:w="36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31</w:t>
            </w:r>
          </w:p>
        </w:tc>
        <w:tc>
          <w:tcPr>
            <w:tcW w:w="632"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43.1</w:t>
            </w:r>
          </w:p>
        </w:tc>
        <w:tc>
          <w:tcPr>
            <w:tcW w:w="54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56,078</w:t>
            </w:r>
          </w:p>
        </w:tc>
        <w:tc>
          <w:tcPr>
            <w:tcW w:w="72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71,861.1</w:t>
            </w:r>
          </w:p>
        </w:tc>
        <w:tc>
          <w:tcPr>
            <w:tcW w:w="54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106</w:t>
            </w:r>
          </w:p>
        </w:tc>
        <w:tc>
          <w:tcPr>
            <w:tcW w:w="63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146.7</w:t>
            </w:r>
          </w:p>
        </w:tc>
        <w:tc>
          <w:tcPr>
            <w:tcW w:w="540" w:type="dxa"/>
            <w:gridSpan w:val="2"/>
            <w:tcBorders>
              <w:top w:val="nil"/>
              <w:left w:val="nil"/>
              <w:bottom w:val="nil"/>
              <w:right w:val="nil"/>
            </w:tcBorders>
            <w:shd w:val="clear" w:color="auto" w:fill="auto"/>
            <w:tcMar>
              <w:left w:w="14" w:type="dxa"/>
              <w:right w:w="14" w:type="dxa"/>
            </w:tcMar>
            <w:vAlign w:val="center"/>
            <w:hideMark/>
          </w:tcPr>
          <w:p w:rsidR="001C4031" w:rsidRPr="001C4031" w:rsidRDefault="001C4031" w:rsidP="001C4031">
            <w:pPr>
              <w:jc w:val="right"/>
              <w:rPr>
                <w:b/>
                <w:bCs/>
                <w:color w:val="000000"/>
                <w:sz w:val="12"/>
                <w:szCs w:val="12"/>
              </w:rPr>
            </w:pPr>
            <w:r w:rsidRPr="001C4031">
              <w:rPr>
                <w:b/>
                <w:bCs/>
                <w:color w:val="000000"/>
                <w:sz w:val="12"/>
                <w:szCs w:val="12"/>
              </w:rPr>
              <w:t>134,821</w:t>
            </w:r>
          </w:p>
        </w:tc>
        <w:tc>
          <w:tcPr>
            <w:tcW w:w="606" w:type="dxa"/>
            <w:tcBorders>
              <w:top w:val="nil"/>
              <w:left w:val="nil"/>
              <w:bottom w:val="nil"/>
              <w:right w:val="nil"/>
            </w:tcBorders>
            <w:shd w:val="clear" w:color="auto" w:fill="auto"/>
            <w:tcMar>
              <w:left w:w="14" w:type="dxa"/>
              <w:right w:w="14" w:type="dxa"/>
            </w:tcMar>
            <w:vAlign w:val="center"/>
            <w:hideMark/>
          </w:tcPr>
          <w:p w:rsidR="001C4031" w:rsidRPr="001C4031" w:rsidRDefault="001C4031" w:rsidP="001C4031">
            <w:pPr>
              <w:jc w:val="right"/>
              <w:rPr>
                <w:b/>
                <w:bCs/>
                <w:color w:val="000000"/>
                <w:sz w:val="12"/>
                <w:szCs w:val="12"/>
              </w:rPr>
            </w:pPr>
            <w:r w:rsidRPr="001C4031">
              <w:rPr>
                <w:b/>
                <w:bCs/>
                <w:color w:val="000000"/>
                <w:sz w:val="12"/>
                <w:szCs w:val="12"/>
              </w:rPr>
              <w:t>175,180.6</w:t>
            </w:r>
          </w:p>
        </w:tc>
      </w:tr>
      <w:tr w:rsidR="001C4031" w:rsidRPr="00377456" w:rsidTr="001C4031">
        <w:trPr>
          <w:trHeight w:val="245"/>
          <w:jc w:val="center"/>
        </w:trPr>
        <w:tc>
          <w:tcPr>
            <w:tcW w:w="1639" w:type="dxa"/>
            <w:gridSpan w:val="2"/>
            <w:tcBorders>
              <w:top w:val="nil"/>
              <w:left w:val="nil"/>
              <w:bottom w:val="nil"/>
              <w:right w:val="nil"/>
            </w:tcBorders>
            <w:shd w:val="clear" w:color="auto" w:fill="auto"/>
            <w:tcMar>
              <w:left w:w="14" w:type="dxa"/>
              <w:right w:w="14" w:type="dxa"/>
            </w:tcMar>
            <w:vAlign w:val="center"/>
            <w:hideMark/>
          </w:tcPr>
          <w:p w:rsidR="001C4031" w:rsidRPr="00E74678" w:rsidRDefault="001C4031" w:rsidP="00E80D9B">
            <w:pPr>
              <w:jc w:val="center"/>
              <w:rPr>
                <w:color w:val="000000"/>
                <w:sz w:val="14"/>
                <w:szCs w:val="14"/>
              </w:rPr>
            </w:pPr>
            <w:r w:rsidRPr="00E74678">
              <w:rPr>
                <w:color w:val="000000"/>
                <w:sz w:val="14"/>
                <w:szCs w:val="14"/>
              </w:rPr>
              <w:t>2,000,000</w:t>
            </w:r>
            <w:r>
              <w:rPr>
                <w:color w:val="000000"/>
                <w:sz w:val="14"/>
                <w:szCs w:val="14"/>
              </w:rPr>
              <w:t xml:space="preserve"> </w:t>
            </w:r>
            <w:r w:rsidRPr="00E74678">
              <w:rPr>
                <w:color w:val="000000"/>
                <w:sz w:val="14"/>
                <w:szCs w:val="14"/>
              </w:rPr>
              <w:t>to 3,000,000</w:t>
            </w:r>
          </w:p>
        </w:tc>
        <w:tc>
          <w:tcPr>
            <w:tcW w:w="36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w:t>
            </w:r>
          </w:p>
        </w:tc>
        <w:tc>
          <w:tcPr>
            <w:tcW w:w="72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w:t>
            </w:r>
          </w:p>
        </w:tc>
        <w:tc>
          <w:tcPr>
            <w:tcW w:w="36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w:t>
            </w:r>
          </w:p>
        </w:tc>
        <w:tc>
          <w:tcPr>
            <w:tcW w:w="72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w:t>
            </w:r>
          </w:p>
        </w:tc>
        <w:tc>
          <w:tcPr>
            <w:tcW w:w="36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58</w:t>
            </w:r>
          </w:p>
        </w:tc>
        <w:tc>
          <w:tcPr>
            <w:tcW w:w="63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145.4</w:t>
            </w:r>
          </w:p>
        </w:tc>
        <w:tc>
          <w:tcPr>
            <w:tcW w:w="54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29,787</w:t>
            </w:r>
          </w:p>
        </w:tc>
        <w:tc>
          <w:tcPr>
            <w:tcW w:w="72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70,287.2</w:t>
            </w:r>
          </w:p>
        </w:tc>
        <w:tc>
          <w:tcPr>
            <w:tcW w:w="36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11</w:t>
            </w:r>
          </w:p>
        </w:tc>
        <w:tc>
          <w:tcPr>
            <w:tcW w:w="632"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30.1</w:t>
            </w:r>
          </w:p>
        </w:tc>
        <w:tc>
          <w:tcPr>
            <w:tcW w:w="54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17,181</w:t>
            </w:r>
          </w:p>
        </w:tc>
        <w:tc>
          <w:tcPr>
            <w:tcW w:w="72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41,748.5</w:t>
            </w:r>
          </w:p>
        </w:tc>
        <w:tc>
          <w:tcPr>
            <w:tcW w:w="54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25</w:t>
            </w:r>
          </w:p>
        </w:tc>
        <w:tc>
          <w:tcPr>
            <w:tcW w:w="63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62.9</w:t>
            </w:r>
          </w:p>
        </w:tc>
        <w:tc>
          <w:tcPr>
            <w:tcW w:w="540" w:type="dxa"/>
            <w:gridSpan w:val="2"/>
            <w:tcBorders>
              <w:top w:val="nil"/>
              <w:left w:val="nil"/>
              <w:bottom w:val="nil"/>
              <w:right w:val="nil"/>
            </w:tcBorders>
            <w:shd w:val="clear" w:color="auto" w:fill="auto"/>
            <w:tcMar>
              <w:left w:w="14" w:type="dxa"/>
              <w:right w:w="14" w:type="dxa"/>
            </w:tcMar>
            <w:vAlign w:val="center"/>
            <w:hideMark/>
          </w:tcPr>
          <w:p w:rsidR="001C4031" w:rsidRPr="001C4031" w:rsidRDefault="001C4031" w:rsidP="001C4031">
            <w:pPr>
              <w:jc w:val="right"/>
              <w:rPr>
                <w:b/>
                <w:bCs/>
                <w:color w:val="000000"/>
                <w:sz w:val="12"/>
                <w:szCs w:val="12"/>
              </w:rPr>
            </w:pPr>
            <w:r w:rsidRPr="001C4031">
              <w:rPr>
                <w:b/>
                <w:bCs/>
                <w:color w:val="000000"/>
                <w:sz w:val="12"/>
                <w:szCs w:val="12"/>
              </w:rPr>
              <w:t>47,062</w:t>
            </w:r>
          </w:p>
        </w:tc>
        <w:tc>
          <w:tcPr>
            <w:tcW w:w="606" w:type="dxa"/>
            <w:tcBorders>
              <w:top w:val="nil"/>
              <w:left w:val="nil"/>
              <w:bottom w:val="nil"/>
              <w:right w:val="nil"/>
            </w:tcBorders>
            <w:shd w:val="clear" w:color="auto" w:fill="auto"/>
            <w:tcMar>
              <w:left w:w="14" w:type="dxa"/>
              <w:right w:w="14" w:type="dxa"/>
            </w:tcMar>
            <w:vAlign w:val="center"/>
            <w:hideMark/>
          </w:tcPr>
          <w:p w:rsidR="001C4031" w:rsidRPr="001C4031" w:rsidRDefault="001C4031" w:rsidP="001C4031">
            <w:pPr>
              <w:jc w:val="right"/>
              <w:rPr>
                <w:b/>
                <w:bCs/>
                <w:color w:val="000000"/>
                <w:sz w:val="12"/>
                <w:szCs w:val="12"/>
              </w:rPr>
            </w:pPr>
            <w:r w:rsidRPr="001C4031">
              <w:rPr>
                <w:b/>
                <w:bCs/>
                <w:color w:val="000000"/>
                <w:sz w:val="12"/>
                <w:szCs w:val="12"/>
              </w:rPr>
              <w:t>112,274.0</w:t>
            </w:r>
          </w:p>
        </w:tc>
      </w:tr>
      <w:tr w:rsidR="001C4031" w:rsidRPr="00377456" w:rsidTr="001C4031">
        <w:trPr>
          <w:trHeight w:val="245"/>
          <w:jc w:val="center"/>
        </w:trPr>
        <w:tc>
          <w:tcPr>
            <w:tcW w:w="1639" w:type="dxa"/>
            <w:gridSpan w:val="2"/>
            <w:tcBorders>
              <w:top w:val="nil"/>
              <w:left w:val="nil"/>
              <w:bottom w:val="nil"/>
              <w:right w:val="nil"/>
            </w:tcBorders>
            <w:shd w:val="clear" w:color="auto" w:fill="auto"/>
            <w:tcMar>
              <w:left w:w="14" w:type="dxa"/>
              <w:right w:w="14" w:type="dxa"/>
            </w:tcMar>
            <w:vAlign w:val="center"/>
            <w:hideMark/>
          </w:tcPr>
          <w:p w:rsidR="001C4031" w:rsidRPr="00E74678" w:rsidRDefault="001C4031" w:rsidP="00E80D9B">
            <w:pPr>
              <w:jc w:val="center"/>
              <w:rPr>
                <w:color w:val="000000"/>
                <w:sz w:val="14"/>
                <w:szCs w:val="14"/>
              </w:rPr>
            </w:pPr>
            <w:r w:rsidRPr="00E74678">
              <w:rPr>
                <w:color w:val="000000"/>
                <w:sz w:val="14"/>
                <w:szCs w:val="14"/>
              </w:rPr>
              <w:t>3,000,000</w:t>
            </w:r>
            <w:r>
              <w:rPr>
                <w:color w:val="000000"/>
                <w:sz w:val="14"/>
                <w:szCs w:val="14"/>
              </w:rPr>
              <w:t xml:space="preserve"> </w:t>
            </w:r>
            <w:r w:rsidRPr="00E74678">
              <w:rPr>
                <w:color w:val="000000"/>
                <w:sz w:val="14"/>
                <w:szCs w:val="14"/>
              </w:rPr>
              <w:t>to 4,000,000</w:t>
            </w:r>
          </w:p>
        </w:tc>
        <w:tc>
          <w:tcPr>
            <w:tcW w:w="36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w:t>
            </w:r>
          </w:p>
        </w:tc>
        <w:tc>
          <w:tcPr>
            <w:tcW w:w="72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w:t>
            </w:r>
          </w:p>
        </w:tc>
        <w:tc>
          <w:tcPr>
            <w:tcW w:w="36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w:t>
            </w:r>
          </w:p>
        </w:tc>
        <w:tc>
          <w:tcPr>
            <w:tcW w:w="72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w:t>
            </w:r>
          </w:p>
        </w:tc>
        <w:tc>
          <w:tcPr>
            <w:tcW w:w="36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9</w:t>
            </w:r>
          </w:p>
        </w:tc>
        <w:tc>
          <w:tcPr>
            <w:tcW w:w="63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31.0</w:t>
            </w:r>
          </w:p>
        </w:tc>
        <w:tc>
          <w:tcPr>
            <w:tcW w:w="54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11,780</w:t>
            </w:r>
          </w:p>
        </w:tc>
        <w:tc>
          <w:tcPr>
            <w:tcW w:w="72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40,499.9</w:t>
            </w:r>
          </w:p>
        </w:tc>
        <w:tc>
          <w:tcPr>
            <w:tcW w:w="36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w:t>
            </w:r>
          </w:p>
        </w:tc>
        <w:tc>
          <w:tcPr>
            <w:tcW w:w="632"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w:t>
            </w:r>
          </w:p>
        </w:tc>
        <w:tc>
          <w:tcPr>
            <w:tcW w:w="54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5,045</w:t>
            </w:r>
          </w:p>
        </w:tc>
        <w:tc>
          <w:tcPr>
            <w:tcW w:w="72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17,279.8</w:t>
            </w:r>
          </w:p>
        </w:tc>
        <w:tc>
          <w:tcPr>
            <w:tcW w:w="54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10</w:t>
            </w:r>
          </w:p>
        </w:tc>
        <w:tc>
          <w:tcPr>
            <w:tcW w:w="63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35.5</w:t>
            </w:r>
          </w:p>
        </w:tc>
        <w:tc>
          <w:tcPr>
            <w:tcW w:w="540" w:type="dxa"/>
            <w:gridSpan w:val="2"/>
            <w:tcBorders>
              <w:top w:val="nil"/>
              <w:left w:val="nil"/>
              <w:bottom w:val="nil"/>
              <w:right w:val="nil"/>
            </w:tcBorders>
            <w:shd w:val="clear" w:color="auto" w:fill="auto"/>
            <w:tcMar>
              <w:left w:w="14" w:type="dxa"/>
              <w:right w:w="14" w:type="dxa"/>
            </w:tcMar>
            <w:vAlign w:val="center"/>
            <w:hideMark/>
          </w:tcPr>
          <w:p w:rsidR="001C4031" w:rsidRPr="001C4031" w:rsidRDefault="001C4031" w:rsidP="001C4031">
            <w:pPr>
              <w:jc w:val="right"/>
              <w:rPr>
                <w:b/>
                <w:bCs/>
                <w:color w:val="000000"/>
                <w:sz w:val="12"/>
                <w:szCs w:val="12"/>
              </w:rPr>
            </w:pPr>
            <w:r w:rsidRPr="001C4031">
              <w:rPr>
                <w:b/>
                <w:bCs/>
                <w:color w:val="000000"/>
                <w:sz w:val="12"/>
                <w:szCs w:val="12"/>
              </w:rPr>
              <w:t>16,844</w:t>
            </w:r>
          </w:p>
        </w:tc>
        <w:tc>
          <w:tcPr>
            <w:tcW w:w="606" w:type="dxa"/>
            <w:tcBorders>
              <w:top w:val="nil"/>
              <w:left w:val="nil"/>
              <w:bottom w:val="nil"/>
              <w:right w:val="nil"/>
            </w:tcBorders>
            <w:shd w:val="clear" w:color="auto" w:fill="auto"/>
            <w:tcMar>
              <w:left w:w="14" w:type="dxa"/>
              <w:right w:w="14" w:type="dxa"/>
            </w:tcMar>
            <w:vAlign w:val="center"/>
            <w:hideMark/>
          </w:tcPr>
          <w:p w:rsidR="001C4031" w:rsidRPr="001C4031" w:rsidRDefault="001C4031" w:rsidP="001C4031">
            <w:pPr>
              <w:jc w:val="right"/>
              <w:rPr>
                <w:b/>
                <w:bCs/>
                <w:color w:val="000000"/>
                <w:sz w:val="12"/>
                <w:szCs w:val="12"/>
              </w:rPr>
            </w:pPr>
            <w:r w:rsidRPr="001C4031">
              <w:rPr>
                <w:b/>
                <w:bCs/>
                <w:color w:val="000000"/>
                <w:sz w:val="12"/>
                <w:szCs w:val="12"/>
              </w:rPr>
              <w:t>57,846.1</w:t>
            </w:r>
          </w:p>
        </w:tc>
      </w:tr>
      <w:tr w:rsidR="001C4031" w:rsidRPr="00377456" w:rsidTr="001C4031">
        <w:trPr>
          <w:trHeight w:val="245"/>
          <w:jc w:val="center"/>
        </w:trPr>
        <w:tc>
          <w:tcPr>
            <w:tcW w:w="1639" w:type="dxa"/>
            <w:gridSpan w:val="2"/>
            <w:tcBorders>
              <w:top w:val="nil"/>
              <w:left w:val="nil"/>
              <w:bottom w:val="nil"/>
              <w:right w:val="nil"/>
            </w:tcBorders>
            <w:shd w:val="clear" w:color="auto" w:fill="auto"/>
            <w:tcMar>
              <w:left w:w="14" w:type="dxa"/>
              <w:right w:w="14" w:type="dxa"/>
            </w:tcMar>
            <w:vAlign w:val="center"/>
            <w:hideMark/>
          </w:tcPr>
          <w:p w:rsidR="001C4031" w:rsidRPr="00E74678" w:rsidRDefault="001C4031" w:rsidP="00E80D9B">
            <w:pPr>
              <w:jc w:val="center"/>
              <w:rPr>
                <w:color w:val="000000"/>
                <w:sz w:val="14"/>
                <w:szCs w:val="14"/>
              </w:rPr>
            </w:pPr>
            <w:r w:rsidRPr="00E74678">
              <w:rPr>
                <w:color w:val="000000"/>
                <w:sz w:val="14"/>
                <w:szCs w:val="14"/>
              </w:rPr>
              <w:t>4,000,000</w:t>
            </w:r>
            <w:r>
              <w:rPr>
                <w:color w:val="000000"/>
                <w:sz w:val="14"/>
                <w:szCs w:val="14"/>
              </w:rPr>
              <w:t xml:space="preserve"> </w:t>
            </w:r>
            <w:r w:rsidRPr="00E74678">
              <w:rPr>
                <w:color w:val="000000"/>
                <w:sz w:val="14"/>
                <w:szCs w:val="14"/>
              </w:rPr>
              <w:t>to 5,000,000</w:t>
            </w:r>
          </w:p>
        </w:tc>
        <w:tc>
          <w:tcPr>
            <w:tcW w:w="36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w:t>
            </w:r>
          </w:p>
        </w:tc>
        <w:tc>
          <w:tcPr>
            <w:tcW w:w="72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w:t>
            </w:r>
          </w:p>
        </w:tc>
        <w:tc>
          <w:tcPr>
            <w:tcW w:w="36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w:t>
            </w:r>
          </w:p>
        </w:tc>
        <w:tc>
          <w:tcPr>
            <w:tcW w:w="72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w:t>
            </w:r>
          </w:p>
        </w:tc>
        <w:tc>
          <w:tcPr>
            <w:tcW w:w="36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13</w:t>
            </w:r>
          </w:p>
        </w:tc>
        <w:tc>
          <w:tcPr>
            <w:tcW w:w="63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59.5</w:t>
            </w:r>
          </w:p>
        </w:tc>
        <w:tc>
          <w:tcPr>
            <w:tcW w:w="54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7,260</w:t>
            </w:r>
          </w:p>
        </w:tc>
        <w:tc>
          <w:tcPr>
            <w:tcW w:w="72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32,846.0</w:t>
            </w:r>
          </w:p>
        </w:tc>
        <w:tc>
          <w:tcPr>
            <w:tcW w:w="36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1</w:t>
            </w:r>
          </w:p>
        </w:tc>
        <w:tc>
          <w:tcPr>
            <w:tcW w:w="632"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4.4</w:t>
            </w:r>
          </w:p>
        </w:tc>
        <w:tc>
          <w:tcPr>
            <w:tcW w:w="54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3,915</w:t>
            </w:r>
          </w:p>
        </w:tc>
        <w:tc>
          <w:tcPr>
            <w:tcW w:w="72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17,652.9</w:t>
            </w:r>
          </w:p>
        </w:tc>
        <w:tc>
          <w:tcPr>
            <w:tcW w:w="54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10</w:t>
            </w:r>
          </w:p>
        </w:tc>
        <w:tc>
          <w:tcPr>
            <w:tcW w:w="63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44.5</w:t>
            </w:r>
          </w:p>
        </w:tc>
        <w:tc>
          <w:tcPr>
            <w:tcW w:w="540" w:type="dxa"/>
            <w:gridSpan w:val="2"/>
            <w:tcBorders>
              <w:top w:val="nil"/>
              <w:left w:val="nil"/>
              <w:bottom w:val="nil"/>
              <w:right w:val="nil"/>
            </w:tcBorders>
            <w:shd w:val="clear" w:color="auto" w:fill="auto"/>
            <w:tcMar>
              <w:left w:w="14" w:type="dxa"/>
              <w:right w:w="14" w:type="dxa"/>
            </w:tcMar>
            <w:vAlign w:val="center"/>
            <w:hideMark/>
          </w:tcPr>
          <w:p w:rsidR="001C4031" w:rsidRPr="001C4031" w:rsidRDefault="001C4031" w:rsidP="001C4031">
            <w:pPr>
              <w:jc w:val="right"/>
              <w:rPr>
                <w:b/>
                <w:bCs/>
                <w:color w:val="000000"/>
                <w:sz w:val="12"/>
                <w:szCs w:val="12"/>
              </w:rPr>
            </w:pPr>
            <w:r w:rsidRPr="001C4031">
              <w:rPr>
                <w:b/>
                <w:bCs/>
                <w:color w:val="000000"/>
                <w:sz w:val="12"/>
                <w:szCs w:val="12"/>
              </w:rPr>
              <w:t>11,199</w:t>
            </w:r>
          </w:p>
        </w:tc>
        <w:tc>
          <w:tcPr>
            <w:tcW w:w="606" w:type="dxa"/>
            <w:tcBorders>
              <w:top w:val="nil"/>
              <w:left w:val="nil"/>
              <w:bottom w:val="nil"/>
              <w:right w:val="nil"/>
            </w:tcBorders>
            <w:shd w:val="clear" w:color="auto" w:fill="auto"/>
            <w:tcMar>
              <w:left w:w="14" w:type="dxa"/>
              <w:right w:w="14" w:type="dxa"/>
            </w:tcMar>
            <w:vAlign w:val="center"/>
            <w:hideMark/>
          </w:tcPr>
          <w:p w:rsidR="001C4031" w:rsidRPr="001C4031" w:rsidRDefault="001C4031" w:rsidP="001C4031">
            <w:pPr>
              <w:jc w:val="right"/>
              <w:rPr>
                <w:b/>
                <w:bCs/>
                <w:color w:val="000000"/>
                <w:sz w:val="12"/>
                <w:szCs w:val="12"/>
              </w:rPr>
            </w:pPr>
            <w:r w:rsidRPr="001C4031">
              <w:rPr>
                <w:b/>
                <w:bCs/>
                <w:color w:val="000000"/>
                <w:sz w:val="12"/>
                <w:szCs w:val="12"/>
              </w:rPr>
              <w:t>50,607.3</w:t>
            </w:r>
          </w:p>
        </w:tc>
      </w:tr>
      <w:tr w:rsidR="001C4031" w:rsidRPr="00377456" w:rsidTr="001C4031">
        <w:trPr>
          <w:trHeight w:val="245"/>
          <w:jc w:val="center"/>
        </w:trPr>
        <w:tc>
          <w:tcPr>
            <w:tcW w:w="1639" w:type="dxa"/>
            <w:gridSpan w:val="2"/>
            <w:tcBorders>
              <w:top w:val="nil"/>
              <w:left w:val="nil"/>
              <w:bottom w:val="nil"/>
              <w:right w:val="nil"/>
            </w:tcBorders>
            <w:shd w:val="clear" w:color="auto" w:fill="auto"/>
            <w:tcMar>
              <w:left w:w="14" w:type="dxa"/>
              <w:right w:w="14" w:type="dxa"/>
            </w:tcMar>
            <w:vAlign w:val="center"/>
            <w:hideMark/>
          </w:tcPr>
          <w:p w:rsidR="001C4031" w:rsidRPr="00E74678" w:rsidRDefault="001C4031" w:rsidP="00E80D9B">
            <w:pPr>
              <w:jc w:val="center"/>
              <w:rPr>
                <w:color w:val="000000"/>
                <w:sz w:val="14"/>
                <w:szCs w:val="14"/>
              </w:rPr>
            </w:pPr>
            <w:r w:rsidRPr="00E74678">
              <w:rPr>
                <w:color w:val="000000"/>
                <w:sz w:val="14"/>
                <w:szCs w:val="14"/>
              </w:rPr>
              <w:t>5,000,000</w:t>
            </w:r>
            <w:r>
              <w:rPr>
                <w:color w:val="000000"/>
                <w:sz w:val="14"/>
                <w:szCs w:val="14"/>
              </w:rPr>
              <w:t xml:space="preserve"> </w:t>
            </w:r>
            <w:r w:rsidRPr="00E74678">
              <w:rPr>
                <w:color w:val="000000"/>
                <w:sz w:val="14"/>
                <w:szCs w:val="14"/>
              </w:rPr>
              <w:t>to 6,000,000</w:t>
            </w:r>
          </w:p>
        </w:tc>
        <w:tc>
          <w:tcPr>
            <w:tcW w:w="36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w:t>
            </w:r>
          </w:p>
        </w:tc>
        <w:tc>
          <w:tcPr>
            <w:tcW w:w="72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w:t>
            </w:r>
          </w:p>
        </w:tc>
        <w:tc>
          <w:tcPr>
            <w:tcW w:w="36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1</w:t>
            </w:r>
          </w:p>
        </w:tc>
        <w:tc>
          <w:tcPr>
            <w:tcW w:w="72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5.0</w:t>
            </w:r>
          </w:p>
        </w:tc>
        <w:tc>
          <w:tcPr>
            <w:tcW w:w="36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10</w:t>
            </w:r>
          </w:p>
        </w:tc>
        <w:tc>
          <w:tcPr>
            <w:tcW w:w="63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54.2</w:t>
            </w:r>
          </w:p>
        </w:tc>
        <w:tc>
          <w:tcPr>
            <w:tcW w:w="54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7,126</w:t>
            </w:r>
          </w:p>
        </w:tc>
        <w:tc>
          <w:tcPr>
            <w:tcW w:w="72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38,688.9</w:t>
            </w:r>
          </w:p>
        </w:tc>
        <w:tc>
          <w:tcPr>
            <w:tcW w:w="36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9</w:t>
            </w:r>
          </w:p>
        </w:tc>
        <w:tc>
          <w:tcPr>
            <w:tcW w:w="632"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47.3</w:t>
            </w:r>
          </w:p>
        </w:tc>
        <w:tc>
          <w:tcPr>
            <w:tcW w:w="54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2,287</w:t>
            </w:r>
          </w:p>
        </w:tc>
        <w:tc>
          <w:tcPr>
            <w:tcW w:w="72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12,620.4</w:t>
            </w:r>
          </w:p>
        </w:tc>
        <w:tc>
          <w:tcPr>
            <w:tcW w:w="54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10</w:t>
            </w:r>
          </w:p>
        </w:tc>
        <w:tc>
          <w:tcPr>
            <w:tcW w:w="63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55.8</w:t>
            </w:r>
          </w:p>
        </w:tc>
        <w:tc>
          <w:tcPr>
            <w:tcW w:w="540" w:type="dxa"/>
            <w:gridSpan w:val="2"/>
            <w:tcBorders>
              <w:top w:val="nil"/>
              <w:left w:val="nil"/>
              <w:bottom w:val="nil"/>
              <w:right w:val="nil"/>
            </w:tcBorders>
            <w:shd w:val="clear" w:color="auto" w:fill="auto"/>
            <w:tcMar>
              <w:left w:w="14" w:type="dxa"/>
              <w:right w:w="14" w:type="dxa"/>
            </w:tcMar>
            <w:vAlign w:val="center"/>
            <w:hideMark/>
          </w:tcPr>
          <w:p w:rsidR="001C4031" w:rsidRPr="001C4031" w:rsidRDefault="001C4031" w:rsidP="001C4031">
            <w:pPr>
              <w:jc w:val="right"/>
              <w:rPr>
                <w:b/>
                <w:bCs/>
                <w:color w:val="000000"/>
                <w:sz w:val="12"/>
                <w:szCs w:val="12"/>
              </w:rPr>
            </w:pPr>
            <w:r w:rsidRPr="001C4031">
              <w:rPr>
                <w:b/>
                <w:bCs/>
                <w:color w:val="000000"/>
                <w:sz w:val="12"/>
                <w:szCs w:val="12"/>
              </w:rPr>
              <w:t>9,443</w:t>
            </w:r>
          </w:p>
        </w:tc>
        <w:tc>
          <w:tcPr>
            <w:tcW w:w="606" w:type="dxa"/>
            <w:tcBorders>
              <w:top w:val="nil"/>
              <w:left w:val="nil"/>
              <w:bottom w:val="nil"/>
              <w:right w:val="nil"/>
            </w:tcBorders>
            <w:shd w:val="clear" w:color="auto" w:fill="auto"/>
            <w:tcMar>
              <w:left w:w="14" w:type="dxa"/>
              <w:right w:w="14" w:type="dxa"/>
            </w:tcMar>
            <w:vAlign w:val="center"/>
            <w:hideMark/>
          </w:tcPr>
          <w:p w:rsidR="001C4031" w:rsidRPr="001C4031" w:rsidRDefault="001C4031" w:rsidP="001C4031">
            <w:pPr>
              <w:jc w:val="right"/>
              <w:rPr>
                <w:b/>
                <w:bCs/>
                <w:color w:val="000000"/>
                <w:sz w:val="12"/>
                <w:szCs w:val="12"/>
              </w:rPr>
            </w:pPr>
            <w:r w:rsidRPr="001C4031">
              <w:rPr>
                <w:b/>
                <w:bCs/>
                <w:color w:val="000000"/>
                <w:sz w:val="12"/>
                <w:szCs w:val="12"/>
              </w:rPr>
              <w:t>51,471.7</w:t>
            </w:r>
          </w:p>
        </w:tc>
      </w:tr>
      <w:tr w:rsidR="001C4031" w:rsidRPr="00377456" w:rsidTr="001C4031">
        <w:trPr>
          <w:trHeight w:val="245"/>
          <w:jc w:val="center"/>
        </w:trPr>
        <w:tc>
          <w:tcPr>
            <w:tcW w:w="1639" w:type="dxa"/>
            <w:gridSpan w:val="2"/>
            <w:tcBorders>
              <w:top w:val="nil"/>
              <w:left w:val="nil"/>
              <w:bottom w:val="nil"/>
              <w:right w:val="nil"/>
            </w:tcBorders>
            <w:shd w:val="clear" w:color="auto" w:fill="auto"/>
            <w:tcMar>
              <w:left w:w="14" w:type="dxa"/>
              <w:right w:w="14" w:type="dxa"/>
            </w:tcMar>
            <w:vAlign w:val="center"/>
            <w:hideMark/>
          </w:tcPr>
          <w:p w:rsidR="001C4031" w:rsidRPr="00E74678" w:rsidRDefault="001C4031" w:rsidP="00E80D9B">
            <w:pPr>
              <w:jc w:val="center"/>
              <w:rPr>
                <w:color w:val="000000"/>
                <w:sz w:val="14"/>
                <w:szCs w:val="14"/>
              </w:rPr>
            </w:pPr>
          </w:p>
        </w:tc>
        <w:tc>
          <w:tcPr>
            <w:tcW w:w="36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p>
        </w:tc>
        <w:tc>
          <w:tcPr>
            <w:tcW w:w="72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p>
        </w:tc>
        <w:tc>
          <w:tcPr>
            <w:tcW w:w="36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p>
        </w:tc>
        <w:tc>
          <w:tcPr>
            <w:tcW w:w="72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p>
        </w:tc>
        <w:tc>
          <w:tcPr>
            <w:tcW w:w="36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p>
        </w:tc>
        <w:tc>
          <w:tcPr>
            <w:tcW w:w="63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p>
        </w:tc>
        <w:tc>
          <w:tcPr>
            <w:tcW w:w="54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p>
        </w:tc>
        <w:tc>
          <w:tcPr>
            <w:tcW w:w="72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p>
        </w:tc>
        <w:tc>
          <w:tcPr>
            <w:tcW w:w="36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p>
        </w:tc>
        <w:tc>
          <w:tcPr>
            <w:tcW w:w="632"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p>
        </w:tc>
        <w:tc>
          <w:tcPr>
            <w:tcW w:w="54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p>
        </w:tc>
        <w:tc>
          <w:tcPr>
            <w:tcW w:w="72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p>
        </w:tc>
        <w:tc>
          <w:tcPr>
            <w:tcW w:w="54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p>
        </w:tc>
        <w:tc>
          <w:tcPr>
            <w:tcW w:w="63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p>
        </w:tc>
        <w:tc>
          <w:tcPr>
            <w:tcW w:w="540" w:type="dxa"/>
            <w:gridSpan w:val="2"/>
            <w:tcBorders>
              <w:top w:val="nil"/>
              <w:left w:val="nil"/>
              <w:bottom w:val="nil"/>
              <w:right w:val="nil"/>
            </w:tcBorders>
            <w:shd w:val="clear" w:color="auto" w:fill="auto"/>
            <w:tcMar>
              <w:left w:w="14" w:type="dxa"/>
              <w:right w:w="14" w:type="dxa"/>
            </w:tcMar>
            <w:vAlign w:val="center"/>
            <w:hideMark/>
          </w:tcPr>
          <w:p w:rsidR="001C4031" w:rsidRPr="001C4031" w:rsidRDefault="001C4031" w:rsidP="001C4031">
            <w:pPr>
              <w:jc w:val="right"/>
              <w:rPr>
                <w:b/>
                <w:bCs/>
                <w:color w:val="000000"/>
                <w:sz w:val="12"/>
                <w:szCs w:val="12"/>
              </w:rPr>
            </w:pPr>
          </w:p>
        </w:tc>
        <w:tc>
          <w:tcPr>
            <w:tcW w:w="606" w:type="dxa"/>
            <w:tcBorders>
              <w:top w:val="nil"/>
              <w:left w:val="nil"/>
              <w:bottom w:val="nil"/>
              <w:right w:val="nil"/>
            </w:tcBorders>
            <w:shd w:val="clear" w:color="auto" w:fill="auto"/>
            <w:tcMar>
              <w:left w:w="14" w:type="dxa"/>
              <w:right w:w="14" w:type="dxa"/>
            </w:tcMar>
            <w:vAlign w:val="center"/>
            <w:hideMark/>
          </w:tcPr>
          <w:p w:rsidR="001C4031" w:rsidRPr="001C4031" w:rsidRDefault="001C4031" w:rsidP="001C4031">
            <w:pPr>
              <w:jc w:val="right"/>
              <w:rPr>
                <w:b/>
                <w:bCs/>
                <w:color w:val="000000"/>
                <w:sz w:val="12"/>
                <w:szCs w:val="12"/>
              </w:rPr>
            </w:pPr>
          </w:p>
        </w:tc>
      </w:tr>
      <w:tr w:rsidR="001C4031" w:rsidRPr="00377456" w:rsidTr="001C4031">
        <w:trPr>
          <w:trHeight w:val="245"/>
          <w:jc w:val="center"/>
        </w:trPr>
        <w:tc>
          <w:tcPr>
            <w:tcW w:w="1639" w:type="dxa"/>
            <w:gridSpan w:val="2"/>
            <w:tcBorders>
              <w:top w:val="nil"/>
              <w:left w:val="nil"/>
              <w:bottom w:val="nil"/>
              <w:right w:val="nil"/>
            </w:tcBorders>
            <w:shd w:val="clear" w:color="auto" w:fill="auto"/>
            <w:tcMar>
              <w:left w:w="14" w:type="dxa"/>
              <w:right w:w="14" w:type="dxa"/>
            </w:tcMar>
            <w:vAlign w:val="center"/>
            <w:hideMark/>
          </w:tcPr>
          <w:p w:rsidR="001C4031" w:rsidRPr="00E74678" w:rsidRDefault="001C4031" w:rsidP="00E80D9B">
            <w:pPr>
              <w:jc w:val="center"/>
              <w:rPr>
                <w:color w:val="000000"/>
                <w:sz w:val="14"/>
                <w:szCs w:val="14"/>
              </w:rPr>
            </w:pPr>
            <w:r w:rsidRPr="00E74678">
              <w:rPr>
                <w:color w:val="000000"/>
                <w:sz w:val="14"/>
                <w:szCs w:val="14"/>
              </w:rPr>
              <w:t>6,000,000</w:t>
            </w:r>
            <w:r>
              <w:rPr>
                <w:color w:val="000000"/>
                <w:sz w:val="14"/>
                <w:szCs w:val="14"/>
              </w:rPr>
              <w:t xml:space="preserve"> </w:t>
            </w:r>
            <w:r w:rsidRPr="00E74678">
              <w:rPr>
                <w:color w:val="000000"/>
                <w:sz w:val="14"/>
                <w:szCs w:val="14"/>
              </w:rPr>
              <w:t>to 7,000,000</w:t>
            </w:r>
          </w:p>
        </w:tc>
        <w:tc>
          <w:tcPr>
            <w:tcW w:w="36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w:t>
            </w:r>
          </w:p>
        </w:tc>
        <w:tc>
          <w:tcPr>
            <w:tcW w:w="72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w:t>
            </w:r>
          </w:p>
        </w:tc>
        <w:tc>
          <w:tcPr>
            <w:tcW w:w="36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4</w:t>
            </w:r>
          </w:p>
        </w:tc>
        <w:tc>
          <w:tcPr>
            <w:tcW w:w="72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27.4</w:t>
            </w:r>
          </w:p>
        </w:tc>
        <w:tc>
          <w:tcPr>
            <w:tcW w:w="36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2</w:t>
            </w:r>
          </w:p>
        </w:tc>
        <w:tc>
          <w:tcPr>
            <w:tcW w:w="63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13.2</w:t>
            </w:r>
          </w:p>
        </w:tc>
        <w:tc>
          <w:tcPr>
            <w:tcW w:w="54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4,136</w:t>
            </w:r>
          </w:p>
        </w:tc>
        <w:tc>
          <w:tcPr>
            <w:tcW w:w="72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26,837.0</w:t>
            </w:r>
          </w:p>
        </w:tc>
        <w:tc>
          <w:tcPr>
            <w:tcW w:w="36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2</w:t>
            </w:r>
          </w:p>
        </w:tc>
        <w:tc>
          <w:tcPr>
            <w:tcW w:w="632"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12.6</w:t>
            </w:r>
          </w:p>
        </w:tc>
        <w:tc>
          <w:tcPr>
            <w:tcW w:w="54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1,052</w:t>
            </w:r>
          </w:p>
        </w:tc>
        <w:tc>
          <w:tcPr>
            <w:tcW w:w="72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6,782.1</w:t>
            </w:r>
          </w:p>
        </w:tc>
        <w:tc>
          <w:tcPr>
            <w:tcW w:w="54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7</w:t>
            </w:r>
          </w:p>
        </w:tc>
        <w:tc>
          <w:tcPr>
            <w:tcW w:w="63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46.1</w:t>
            </w:r>
          </w:p>
        </w:tc>
        <w:tc>
          <w:tcPr>
            <w:tcW w:w="540" w:type="dxa"/>
            <w:gridSpan w:val="2"/>
            <w:tcBorders>
              <w:top w:val="nil"/>
              <w:left w:val="nil"/>
              <w:bottom w:val="nil"/>
              <w:right w:val="nil"/>
            </w:tcBorders>
            <w:shd w:val="clear" w:color="auto" w:fill="auto"/>
            <w:tcMar>
              <w:left w:w="14" w:type="dxa"/>
              <w:right w:w="14" w:type="dxa"/>
            </w:tcMar>
            <w:vAlign w:val="center"/>
            <w:hideMark/>
          </w:tcPr>
          <w:p w:rsidR="001C4031" w:rsidRPr="001C4031" w:rsidRDefault="001C4031" w:rsidP="001C4031">
            <w:pPr>
              <w:jc w:val="right"/>
              <w:rPr>
                <w:b/>
                <w:bCs/>
                <w:color w:val="000000"/>
                <w:sz w:val="12"/>
                <w:szCs w:val="12"/>
              </w:rPr>
            </w:pPr>
            <w:r w:rsidRPr="001C4031">
              <w:rPr>
                <w:b/>
                <w:bCs/>
                <w:color w:val="000000"/>
                <w:sz w:val="12"/>
                <w:szCs w:val="12"/>
              </w:rPr>
              <w:t>5,203</w:t>
            </w:r>
          </w:p>
        </w:tc>
        <w:tc>
          <w:tcPr>
            <w:tcW w:w="606" w:type="dxa"/>
            <w:tcBorders>
              <w:top w:val="nil"/>
              <w:left w:val="nil"/>
              <w:bottom w:val="nil"/>
              <w:right w:val="nil"/>
            </w:tcBorders>
            <w:shd w:val="clear" w:color="auto" w:fill="auto"/>
            <w:tcMar>
              <w:left w:w="14" w:type="dxa"/>
              <w:right w:w="14" w:type="dxa"/>
            </w:tcMar>
            <w:vAlign w:val="center"/>
            <w:hideMark/>
          </w:tcPr>
          <w:p w:rsidR="001C4031" w:rsidRPr="001C4031" w:rsidRDefault="001C4031" w:rsidP="001C4031">
            <w:pPr>
              <w:jc w:val="right"/>
              <w:rPr>
                <w:b/>
                <w:bCs/>
                <w:color w:val="000000"/>
                <w:sz w:val="12"/>
                <w:szCs w:val="12"/>
              </w:rPr>
            </w:pPr>
            <w:r w:rsidRPr="001C4031">
              <w:rPr>
                <w:b/>
                <w:bCs/>
                <w:color w:val="000000"/>
                <w:sz w:val="12"/>
                <w:szCs w:val="12"/>
              </w:rPr>
              <w:t>33,718.4</w:t>
            </w:r>
          </w:p>
        </w:tc>
      </w:tr>
      <w:tr w:rsidR="001C4031" w:rsidRPr="00377456" w:rsidTr="001C4031">
        <w:trPr>
          <w:trHeight w:val="245"/>
          <w:jc w:val="center"/>
        </w:trPr>
        <w:tc>
          <w:tcPr>
            <w:tcW w:w="1639" w:type="dxa"/>
            <w:gridSpan w:val="2"/>
            <w:tcBorders>
              <w:top w:val="nil"/>
              <w:left w:val="nil"/>
              <w:bottom w:val="nil"/>
              <w:right w:val="nil"/>
            </w:tcBorders>
            <w:shd w:val="clear" w:color="auto" w:fill="auto"/>
            <w:tcMar>
              <w:left w:w="14" w:type="dxa"/>
              <w:right w:w="14" w:type="dxa"/>
            </w:tcMar>
            <w:vAlign w:val="center"/>
            <w:hideMark/>
          </w:tcPr>
          <w:p w:rsidR="001C4031" w:rsidRPr="00E74678" w:rsidRDefault="001C4031" w:rsidP="00E80D9B">
            <w:pPr>
              <w:jc w:val="center"/>
              <w:rPr>
                <w:color w:val="000000"/>
                <w:sz w:val="14"/>
                <w:szCs w:val="14"/>
              </w:rPr>
            </w:pPr>
            <w:r w:rsidRPr="00E74678">
              <w:rPr>
                <w:color w:val="000000"/>
                <w:sz w:val="14"/>
                <w:szCs w:val="14"/>
              </w:rPr>
              <w:t>7,000,000</w:t>
            </w:r>
            <w:r>
              <w:rPr>
                <w:color w:val="000000"/>
                <w:sz w:val="14"/>
                <w:szCs w:val="14"/>
              </w:rPr>
              <w:t xml:space="preserve"> to </w:t>
            </w:r>
            <w:r w:rsidRPr="00E74678">
              <w:rPr>
                <w:color w:val="000000"/>
                <w:sz w:val="14"/>
                <w:szCs w:val="14"/>
              </w:rPr>
              <w:t>8,000,000</w:t>
            </w:r>
          </w:p>
        </w:tc>
        <w:tc>
          <w:tcPr>
            <w:tcW w:w="36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22</w:t>
            </w:r>
          </w:p>
        </w:tc>
        <w:tc>
          <w:tcPr>
            <w:tcW w:w="72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157.8</w:t>
            </w:r>
          </w:p>
        </w:tc>
        <w:tc>
          <w:tcPr>
            <w:tcW w:w="36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w:t>
            </w:r>
          </w:p>
        </w:tc>
        <w:tc>
          <w:tcPr>
            <w:tcW w:w="72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w:t>
            </w:r>
          </w:p>
        </w:tc>
        <w:tc>
          <w:tcPr>
            <w:tcW w:w="36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9</w:t>
            </w:r>
          </w:p>
        </w:tc>
        <w:tc>
          <w:tcPr>
            <w:tcW w:w="63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67.0</w:t>
            </w:r>
          </w:p>
        </w:tc>
        <w:tc>
          <w:tcPr>
            <w:tcW w:w="54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3,431</w:t>
            </w:r>
          </w:p>
        </w:tc>
        <w:tc>
          <w:tcPr>
            <w:tcW w:w="72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25,812.7</w:t>
            </w:r>
          </w:p>
        </w:tc>
        <w:tc>
          <w:tcPr>
            <w:tcW w:w="36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1</w:t>
            </w:r>
          </w:p>
        </w:tc>
        <w:tc>
          <w:tcPr>
            <w:tcW w:w="632"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7.9</w:t>
            </w:r>
          </w:p>
        </w:tc>
        <w:tc>
          <w:tcPr>
            <w:tcW w:w="54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1,618</w:t>
            </w:r>
          </w:p>
        </w:tc>
        <w:tc>
          <w:tcPr>
            <w:tcW w:w="72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12,283.2</w:t>
            </w:r>
          </w:p>
        </w:tc>
        <w:tc>
          <w:tcPr>
            <w:tcW w:w="54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w:t>
            </w:r>
          </w:p>
        </w:tc>
        <w:tc>
          <w:tcPr>
            <w:tcW w:w="63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w:t>
            </w:r>
          </w:p>
        </w:tc>
        <w:tc>
          <w:tcPr>
            <w:tcW w:w="540" w:type="dxa"/>
            <w:gridSpan w:val="2"/>
            <w:tcBorders>
              <w:top w:val="nil"/>
              <w:left w:val="nil"/>
              <w:bottom w:val="nil"/>
              <w:right w:val="nil"/>
            </w:tcBorders>
            <w:shd w:val="clear" w:color="auto" w:fill="auto"/>
            <w:tcMar>
              <w:left w:w="14" w:type="dxa"/>
              <w:right w:w="14" w:type="dxa"/>
            </w:tcMar>
            <w:vAlign w:val="center"/>
            <w:hideMark/>
          </w:tcPr>
          <w:p w:rsidR="001C4031" w:rsidRPr="001C4031" w:rsidRDefault="001C4031" w:rsidP="001C4031">
            <w:pPr>
              <w:jc w:val="right"/>
              <w:rPr>
                <w:b/>
                <w:bCs/>
                <w:color w:val="000000"/>
                <w:sz w:val="12"/>
                <w:szCs w:val="12"/>
              </w:rPr>
            </w:pPr>
            <w:r w:rsidRPr="001C4031">
              <w:rPr>
                <w:b/>
                <w:bCs/>
                <w:color w:val="000000"/>
                <w:sz w:val="12"/>
                <w:szCs w:val="12"/>
              </w:rPr>
              <w:t>5,081</w:t>
            </w:r>
          </w:p>
        </w:tc>
        <w:tc>
          <w:tcPr>
            <w:tcW w:w="606" w:type="dxa"/>
            <w:tcBorders>
              <w:top w:val="nil"/>
              <w:left w:val="nil"/>
              <w:bottom w:val="nil"/>
              <w:right w:val="nil"/>
            </w:tcBorders>
            <w:shd w:val="clear" w:color="auto" w:fill="auto"/>
            <w:tcMar>
              <w:left w:w="14" w:type="dxa"/>
              <w:right w:w="14" w:type="dxa"/>
            </w:tcMar>
            <w:vAlign w:val="center"/>
            <w:hideMark/>
          </w:tcPr>
          <w:p w:rsidR="001C4031" w:rsidRPr="001C4031" w:rsidRDefault="001C4031" w:rsidP="001C4031">
            <w:pPr>
              <w:jc w:val="right"/>
              <w:rPr>
                <w:b/>
                <w:bCs/>
                <w:color w:val="000000"/>
                <w:sz w:val="12"/>
                <w:szCs w:val="12"/>
              </w:rPr>
            </w:pPr>
            <w:r w:rsidRPr="001C4031">
              <w:rPr>
                <w:b/>
                <w:bCs/>
                <w:color w:val="000000"/>
                <w:sz w:val="12"/>
                <w:szCs w:val="12"/>
              </w:rPr>
              <w:t>38,328.5</w:t>
            </w:r>
          </w:p>
        </w:tc>
      </w:tr>
      <w:tr w:rsidR="001C4031" w:rsidRPr="00377456" w:rsidTr="001C4031">
        <w:trPr>
          <w:trHeight w:val="245"/>
          <w:jc w:val="center"/>
        </w:trPr>
        <w:tc>
          <w:tcPr>
            <w:tcW w:w="1639" w:type="dxa"/>
            <w:gridSpan w:val="2"/>
            <w:tcBorders>
              <w:top w:val="nil"/>
              <w:left w:val="nil"/>
              <w:bottom w:val="nil"/>
              <w:right w:val="nil"/>
            </w:tcBorders>
            <w:shd w:val="clear" w:color="auto" w:fill="auto"/>
            <w:tcMar>
              <w:left w:w="14" w:type="dxa"/>
              <w:right w:w="14" w:type="dxa"/>
            </w:tcMar>
            <w:vAlign w:val="center"/>
            <w:hideMark/>
          </w:tcPr>
          <w:p w:rsidR="001C4031" w:rsidRPr="00E74678" w:rsidRDefault="001C4031" w:rsidP="00E80D9B">
            <w:pPr>
              <w:jc w:val="center"/>
              <w:rPr>
                <w:color w:val="000000"/>
                <w:sz w:val="14"/>
                <w:szCs w:val="14"/>
              </w:rPr>
            </w:pPr>
            <w:r w:rsidRPr="00E74678">
              <w:rPr>
                <w:color w:val="000000"/>
                <w:sz w:val="14"/>
                <w:szCs w:val="14"/>
              </w:rPr>
              <w:t>8,000,000</w:t>
            </w:r>
            <w:r>
              <w:rPr>
                <w:color w:val="000000"/>
                <w:sz w:val="14"/>
                <w:szCs w:val="14"/>
              </w:rPr>
              <w:t xml:space="preserve"> </w:t>
            </w:r>
            <w:r w:rsidRPr="00E74678">
              <w:rPr>
                <w:color w:val="000000"/>
                <w:sz w:val="14"/>
                <w:szCs w:val="14"/>
              </w:rPr>
              <w:t>to 9,000,000</w:t>
            </w:r>
          </w:p>
        </w:tc>
        <w:tc>
          <w:tcPr>
            <w:tcW w:w="36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w:t>
            </w:r>
          </w:p>
        </w:tc>
        <w:tc>
          <w:tcPr>
            <w:tcW w:w="72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w:t>
            </w:r>
          </w:p>
        </w:tc>
        <w:tc>
          <w:tcPr>
            <w:tcW w:w="36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w:t>
            </w:r>
          </w:p>
        </w:tc>
        <w:tc>
          <w:tcPr>
            <w:tcW w:w="72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w:t>
            </w:r>
          </w:p>
        </w:tc>
        <w:tc>
          <w:tcPr>
            <w:tcW w:w="36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3</w:t>
            </w:r>
          </w:p>
        </w:tc>
        <w:tc>
          <w:tcPr>
            <w:tcW w:w="63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25.3</w:t>
            </w:r>
          </w:p>
        </w:tc>
        <w:tc>
          <w:tcPr>
            <w:tcW w:w="54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3,007</w:t>
            </w:r>
          </w:p>
        </w:tc>
        <w:tc>
          <w:tcPr>
            <w:tcW w:w="72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25,691.0</w:t>
            </w:r>
          </w:p>
        </w:tc>
        <w:tc>
          <w:tcPr>
            <w:tcW w:w="36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4</w:t>
            </w:r>
          </w:p>
        </w:tc>
        <w:tc>
          <w:tcPr>
            <w:tcW w:w="632"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34.3</w:t>
            </w:r>
          </w:p>
        </w:tc>
        <w:tc>
          <w:tcPr>
            <w:tcW w:w="54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553</w:t>
            </w:r>
          </w:p>
        </w:tc>
        <w:tc>
          <w:tcPr>
            <w:tcW w:w="72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4,756.8</w:t>
            </w:r>
          </w:p>
        </w:tc>
        <w:tc>
          <w:tcPr>
            <w:tcW w:w="54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w:t>
            </w:r>
          </w:p>
        </w:tc>
        <w:tc>
          <w:tcPr>
            <w:tcW w:w="63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w:t>
            </w:r>
          </w:p>
        </w:tc>
        <w:tc>
          <w:tcPr>
            <w:tcW w:w="540" w:type="dxa"/>
            <w:gridSpan w:val="2"/>
            <w:tcBorders>
              <w:top w:val="nil"/>
              <w:left w:val="nil"/>
              <w:bottom w:val="nil"/>
              <w:right w:val="nil"/>
            </w:tcBorders>
            <w:shd w:val="clear" w:color="auto" w:fill="auto"/>
            <w:tcMar>
              <w:left w:w="14" w:type="dxa"/>
              <w:right w:w="14" w:type="dxa"/>
            </w:tcMar>
            <w:vAlign w:val="center"/>
            <w:hideMark/>
          </w:tcPr>
          <w:p w:rsidR="001C4031" w:rsidRPr="001C4031" w:rsidRDefault="001C4031" w:rsidP="001C4031">
            <w:pPr>
              <w:jc w:val="right"/>
              <w:rPr>
                <w:b/>
                <w:bCs/>
                <w:color w:val="000000"/>
                <w:sz w:val="12"/>
                <w:szCs w:val="12"/>
              </w:rPr>
            </w:pPr>
            <w:r w:rsidRPr="001C4031">
              <w:rPr>
                <w:b/>
                <w:bCs/>
                <w:color w:val="000000"/>
                <w:sz w:val="12"/>
                <w:szCs w:val="12"/>
              </w:rPr>
              <w:t>3,567</w:t>
            </w:r>
          </w:p>
        </w:tc>
        <w:tc>
          <w:tcPr>
            <w:tcW w:w="606" w:type="dxa"/>
            <w:tcBorders>
              <w:top w:val="nil"/>
              <w:left w:val="nil"/>
              <w:bottom w:val="nil"/>
              <w:right w:val="nil"/>
            </w:tcBorders>
            <w:shd w:val="clear" w:color="auto" w:fill="auto"/>
            <w:tcMar>
              <w:left w:w="14" w:type="dxa"/>
              <w:right w:w="14" w:type="dxa"/>
            </w:tcMar>
            <w:vAlign w:val="center"/>
            <w:hideMark/>
          </w:tcPr>
          <w:p w:rsidR="001C4031" w:rsidRPr="001C4031" w:rsidRDefault="001C4031" w:rsidP="001C4031">
            <w:pPr>
              <w:jc w:val="right"/>
              <w:rPr>
                <w:b/>
                <w:bCs/>
                <w:color w:val="000000"/>
                <w:sz w:val="12"/>
                <w:szCs w:val="12"/>
              </w:rPr>
            </w:pPr>
            <w:r w:rsidRPr="001C4031">
              <w:rPr>
                <w:b/>
                <w:bCs/>
                <w:color w:val="000000"/>
                <w:sz w:val="12"/>
                <w:szCs w:val="12"/>
              </w:rPr>
              <w:t>30,507.4</w:t>
            </w:r>
          </w:p>
        </w:tc>
      </w:tr>
      <w:tr w:rsidR="001C4031" w:rsidRPr="00377456" w:rsidTr="001C4031">
        <w:trPr>
          <w:trHeight w:val="245"/>
          <w:jc w:val="center"/>
        </w:trPr>
        <w:tc>
          <w:tcPr>
            <w:tcW w:w="1639" w:type="dxa"/>
            <w:gridSpan w:val="2"/>
            <w:tcBorders>
              <w:top w:val="nil"/>
              <w:left w:val="nil"/>
              <w:bottom w:val="nil"/>
              <w:right w:val="nil"/>
            </w:tcBorders>
            <w:shd w:val="clear" w:color="auto" w:fill="auto"/>
            <w:tcMar>
              <w:left w:w="14" w:type="dxa"/>
              <w:right w:w="14" w:type="dxa"/>
            </w:tcMar>
            <w:vAlign w:val="center"/>
            <w:hideMark/>
          </w:tcPr>
          <w:p w:rsidR="001C4031" w:rsidRPr="00E74678" w:rsidRDefault="001C4031" w:rsidP="00E80D9B">
            <w:pPr>
              <w:jc w:val="center"/>
              <w:rPr>
                <w:color w:val="000000"/>
                <w:sz w:val="14"/>
                <w:szCs w:val="14"/>
              </w:rPr>
            </w:pPr>
            <w:r w:rsidRPr="00E74678">
              <w:rPr>
                <w:color w:val="000000"/>
                <w:sz w:val="14"/>
                <w:szCs w:val="14"/>
              </w:rPr>
              <w:t>9,000,000</w:t>
            </w:r>
            <w:r>
              <w:rPr>
                <w:color w:val="000000"/>
                <w:sz w:val="14"/>
                <w:szCs w:val="14"/>
              </w:rPr>
              <w:t xml:space="preserve"> </w:t>
            </w:r>
            <w:r w:rsidRPr="00E74678">
              <w:rPr>
                <w:color w:val="000000"/>
                <w:sz w:val="14"/>
                <w:szCs w:val="14"/>
              </w:rPr>
              <w:t>to 10,000,000</w:t>
            </w:r>
          </w:p>
        </w:tc>
        <w:tc>
          <w:tcPr>
            <w:tcW w:w="36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1</w:t>
            </w:r>
          </w:p>
        </w:tc>
        <w:tc>
          <w:tcPr>
            <w:tcW w:w="72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9.0</w:t>
            </w:r>
          </w:p>
        </w:tc>
        <w:tc>
          <w:tcPr>
            <w:tcW w:w="36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w:t>
            </w:r>
          </w:p>
        </w:tc>
        <w:tc>
          <w:tcPr>
            <w:tcW w:w="72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w:t>
            </w:r>
          </w:p>
        </w:tc>
        <w:tc>
          <w:tcPr>
            <w:tcW w:w="36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3</w:t>
            </w:r>
          </w:p>
        </w:tc>
        <w:tc>
          <w:tcPr>
            <w:tcW w:w="63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28.9</w:t>
            </w:r>
          </w:p>
        </w:tc>
        <w:tc>
          <w:tcPr>
            <w:tcW w:w="54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2,802</w:t>
            </w:r>
          </w:p>
        </w:tc>
        <w:tc>
          <w:tcPr>
            <w:tcW w:w="72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26,888.8</w:t>
            </w:r>
          </w:p>
        </w:tc>
        <w:tc>
          <w:tcPr>
            <w:tcW w:w="36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1</w:t>
            </w:r>
          </w:p>
        </w:tc>
        <w:tc>
          <w:tcPr>
            <w:tcW w:w="632"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10.0</w:t>
            </w:r>
          </w:p>
        </w:tc>
        <w:tc>
          <w:tcPr>
            <w:tcW w:w="54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462</w:t>
            </w:r>
          </w:p>
        </w:tc>
        <w:tc>
          <w:tcPr>
            <w:tcW w:w="72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4,412.1</w:t>
            </w:r>
          </w:p>
        </w:tc>
        <w:tc>
          <w:tcPr>
            <w:tcW w:w="54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6</w:t>
            </w:r>
          </w:p>
        </w:tc>
        <w:tc>
          <w:tcPr>
            <w:tcW w:w="63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57.5</w:t>
            </w:r>
          </w:p>
        </w:tc>
        <w:tc>
          <w:tcPr>
            <w:tcW w:w="540" w:type="dxa"/>
            <w:gridSpan w:val="2"/>
            <w:tcBorders>
              <w:top w:val="nil"/>
              <w:left w:val="nil"/>
              <w:bottom w:val="nil"/>
              <w:right w:val="nil"/>
            </w:tcBorders>
            <w:shd w:val="clear" w:color="auto" w:fill="auto"/>
            <w:tcMar>
              <w:left w:w="14" w:type="dxa"/>
              <w:right w:w="14" w:type="dxa"/>
            </w:tcMar>
            <w:vAlign w:val="center"/>
            <w:hideMark/>
          </w:tcPr>
          <w:p w:rsidR="001C4031" w:rsidRPr="001C4031" w:rsidRDefault="001C4031" w:rsidP="001C4031">
            <w:pPr>
              <w:jc w:val="right"/>
              <w:rPr>
                <w:b/>
                <w:bCs/>
                <w:color w:val="000000"/>
                <w:sz w:val="12"/>
                <w:szCs w:val="12"/>
              </w:rPr>
            </w:pPr>
            <w:r w:rsidRPr="001C4031">
              <w:rPr>
                <w:b/>
                <w:bCs/>
                <w:color w:val="000000"/>
                <w:sz w:val="12"/>
                <w:szCs w:val="12"/>
              </w:rPr>
              <w:t>3,275</w:t>
            </w:r>
          </w:p>
        </w:tc>
        <w:tc>
          <w:tcPr>
            <w:tcW w:w="606" w:type="dxa"/>
            <w:tcBorders>
              <w:top w:val="nil"/>
              <w:left w:val="nil"/>
              <w:bottom w:val="nil"/>
              <w:right w:val="nil"/>
            </w:tcBorders>
            <w:shd w:val="clear" w:color="auto" w:fill="auto"/>
            <w:tcMar>
              <w:left w:w="14" w:type="dxa"/>
              <w:right w:w="14" w:type="dxa"/>
            </w:tcMar>
            <w:vAlign w:val="center"/>
            <w:hideMark/>
          </w:tcPr>
          <w:p w:rsidR="001C4031" w:rsidRPr="001C4031" w:rsidRDefault="001C4031" w:rsidP="001C4031">
            <w:pPr>
              <w:jc w:val="right"/>
              <w:rPr>
                <w:b/>
                <w:bCs/>
                <w:color w:val="000000"/>
                <w:sz w:val="12"/>
                <w:szCs w:val="12"/>
              </w:rPr>
            </w:pPr>
            <w:r w:rsidRPr="001C4031">
              <w:rPr>
                <w:b/>
                <w:bCs/>
                <w:color w:val="000000"/>
                <w:sz w:val="12"/>
                <w:szCs w:val="12"/>
              </w:rPr>
              <w:t>31,406.2</w:t>
            </w:r>
          </w:p>
        </w:tc>
      </w:tr>
      <w:tr w:rsidR="001C4031" w:rsidRPr="00377456" w:rsidTr="001C4031">
        <w:trPr>
          <w:trHeight w:val="245"/>
          <w:jc w:val="center"/>
        </w:trPr>
        <w:tc>
          <w:tcPr>
            <w:tcW w:w="1639" w:type="dxa"/>
            <w:gridSpan w:val="2"/>
            <w:tcBorders>
              <w:top w:val="nil"/>
              <w:left w:val="nil"/>
              <w:bottom w:val="nil"/>
              <w:right w:val="nil"/>
            </w:tcBorders>
            <w:shd w:val="clear" w:color="auto" w:fill="auto"/>
            <w:tcMar>
              <w:left w:w="14" w:type="dxa"/>
              <w:right w:w="14" w:type="dxa"/>
            </w:tcMar>
            <w:vAlign w:val="center"/>
            <w:hideMark/>
          </w:tcPr>
          <w:p w:rsidR="001C4031" w:rsidRPr="00E74678" w:rsidRDefault="001C4031" w:rsidP="00E80D9B">
            <w:pPr>
              <w:jc w:val="center"/>
              <w:rPr>
                <w:color w:val="000000"/>
                <w:sz w:val="14"/>
                <w:szCs w:val="14"/>
              </w:rPr>
            </w:pPr>
            <w:r w:rsidRPr="00E74678">
              <w:rPr>
                <w:color w:val="000000"/>
                <w:sz w:val="14"/>
                <w:szCs w:val="14"/>
              </w:rPr>
              <w:t>10,000,000</w:t>
            </w:r>
            <w:r>
              <w:rPr>
                <w:color w:val="000000"/>
                <w:sz w:val="14"/>
                <w:szCs w:val="14"/>
              </w:rPr>
              <w:t xml:space="preserve"> </w:t>
            </w:r>
            <w:r w:rsidRPr="00E74678">
              <w:rPr>
                <w:color w:val="000000"/>
                <w:sz w:val="14"/>
                <w:szCs w:val="14"/>
              </w:rPr>
              <w:t>to 100,000,000</w:t>
            </w:r>
          </w:p>
        </w:tc>
        <w:tc>
          <w:tcPr>
            <w:tcW w:w="36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17</w:t>
            </w:r>
          </w:p>
        </w:tc>
        <w:tc>
          <w:tcPr>
            <w:tcW w:w="72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745.3</w:t>
            </w:r>
          </w:p>
        </w:tc>
        <w:tc>
          <w:tcPr>
            <w:tcW w:w="36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137</w:t>
            </w:r>
          </w:p>
        </w:tc>
        <w:tc>
          <w:tcPr>
            <w:tcW w:w="72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7,702.5</w:t>
            </w:r>
          </w:p>
        </w:tc>
        <w:tc>
          <w:tcPr>
            <w:tcW w:w="36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122</w:t>
            </w:r>
          </w:p>
        </w:tc>
        <w:tc>
          <w:tcPr>
            <w:tcW w:w="63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6,135.4</w:t>
            </w:r>
          </w:p>
        </w:tc>
        <w:tc>
          <w:tcPr>
            <w:tcW w:w="54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27,682</w:t>
            </w:r>
          </w:p>
        </w:tc>
        <w:tc>
          <w:tcPr>
            <w:tcW w:w="72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851,500.1</w:t>
            </w:r>
          </w:p>
        </w:tc>
        <w:tc>
          <w:tcPr>
            <w:tcW w:w="36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50</w:t>
            </w:r>
          </w:p>
        </w:tc>
        <w:tc>
          <w:tcPr>
            <w:tcW w:w="632"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2,262.1</w:t>
            </w:r>
          </w:p>
        </w:tc>
        <w:tc>
          <w:tcPr>
            <w:tcW w:w="54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2,083</w:t>
            </w:r>
          </w:p>
        </w:tc>
        <w:tc>
          <w:tcPr>
            <w:tcW w:w="72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39,775.0</w:t>
            </w:r>
          </w:p>
        </w:tc>
        <w:tc>
          <w:tcPr>
            <w:tcW w:w="54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43</w:t>
            </w:r>
          </w:p>
        </w:tc>
        <w:tc>
          <w:tcPr>
            <w:tcW w:w="63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804.4</w:t>
            </w:r>
          </w:p>
        </w:tc>
        <w:tc>
          <w:tcPr>
            <w:tcW w:w="540" w:type="dxa"/>
            <w:gridSpan w:val="2"/>
            <w:tcBorders>
              <w:top w:val="nil"/>
              <w:left w:val="nil"/>
              <w:bottom w:val="nil"/>
              <w:right w:val="nil"/>
            </w:tcBorders>
            <w:shd w:val="clear" w:color="auto" w:fill="auto"/>
            <w:tcMar>
              <w:left w:w="14" w:type="dxa"/>
              <w:right w:w="14" w:type="dxa"/>
            </w:tcMar>
            <w:vAlign w:val="center"/>
            <w:hideMark/>
          </w:tcPr>
          <w:p w:rsidR="001C4031" w:rsidRPr="001C4031" w:rsidRDefault="001C4031" w:rsidP="001C4031">
            <w:pPr>
              <w:jc w:val="right"/>
              <w:rPr>
                <w:b/>
                <w:bCs/>
                <w:color w:val="000000"/>
                <w:sz w:val="12"/>
                <w:szCs w:val="12"/>
              </w:rPr>
            </w:pPr>
            <w:r w:rsidRPr="001C4031">
              <w:rPr>
                <w:b/>
                <w:bCs/>
                <w:color w:val="000000"/>
                <w:sz w:val="12"/>
                <w:szCs w:val="12"/>
              </w:rPr>
              <w:t>30,134</w:t>
            </w:r>
          </w:p>
        </w:tc>
        <w:tc>
          <w:tcPr>
            <w:tcW w:w="606" w:type="dxa"/>
            <w:tcBorders>
              <w:top w:val="nil"/>
              <w:left w:val="nil"/>
              <w:bottom w:val="nil"/>
              <w:right w:val="nil"/>
            </w:tcBorders>
            <w:shd w:val="clear" w:color="auto" w:fill="auto"/>
            <w:tcMar>
              <w:left w:w="14" w:type="dxa"/>
              <w:right w:w="14" w:type="dxa"/>
            </w:tcMar>
            <w:vAlign w:val="center"/>
            <w:hideMark/>
          </w:tcPr>
          <w:p w:rsidR="001C4031" w:rsidRPr="001C4031" w:rsidRDefault="001C4031" w:rsidP="001C4031">
            <w:pPr>
              <w:jc w:val="right"/>
              <w:rPr>
                <w:b/>
                <w:bCs/>
                <w:color w:val="000000"/>
                <w:sz w:val="12"/>
                <w:szCs w:val="12"/>
              </w:rPr>
            </w:pPr>
            <w:r w:rsidRPr="001C4031">
              <w:rPr>
                <w:b/>
                <w:bCs/>
                <w:color w:val="000000"/>
                <w:sz w:val="12"/>
                <w:szCs w:val="12"/>
              </w:rPr>
              <w:t>908,924.9</w:t>
            </w:r>
          </w:p>
        </w:tc>
      </w:tr>
      <w:tr w:rsidR="001C4031" w:rsidRPr="00377456" w:rsidTr="001C4031">
        <w:trPr>
          <w:trHeight w:val="245"/>
          <w:jc w:val="center"/>
        </w:trPr>
        <w:tc>
          <w:tcPr>
            <w:tcW w:w="1639" w:type="dxa"/>
            <w:gridSpan w:val="2"/>
            <w:tcBorders>
              <w:top w:val="nil"/>
              <w:left w:val="nil"/>
              <w:bottom w:val="nil"/>
              <w:right w:val="nil"/>
            </w:tcBorders>
            <w:shd w:val="clear" w:color="auto" w:fill="auto"/>
            <w:tcMar>
              <w:left w:w="14" w:type="dxa"/>
              <w:right w:w="14" w:type="dxa"/>
            </w:tcMar>
            <w:vAlign w:val="center"/>
            <w:hideMark/>
          </w:tcPr>
          <w:p w:rsidR="001C4031" w:rsidRPr="00E74678" w:rsidRDefault="001C4031" w:rsidP="00E80D9B">
            <w:pPr>
              <w:jc w:val="center"/>
              <w:rPr>
                <w:color w:val="000000"/>
                <w:sz w:val="14"/>
                <w:szCs w:val="14"/>
              </w:rPr>
            </w:pPr>
            <w:r w:rsidRPr="00E74678">
              <w:rPr>
                <w:color w:val="000000"/>
                <w:sz w:val="14"/>
                <w:szCs w:val="14"/>
              </w:rPr>
              <w:t>100,000,000</w:t>
            </w:r>
            <w:r>
              <w:rPr>
                <w:color w:val="000000"/>
                <w:sz w:val="14"/>
                <w:szCs w:val="14"/>
              </w:rPr>
              <w:t xml:space="preserve"> </w:t>
            </w:r>
            <w:r w:rsidRPr="00E74678">
              <w:rPr>
                <w:color w:val="000000"/>
                <w:sz w:val="14"/>
                <w:szCs w:val="14"/>
              </w:rPr>
              <w:t>to 500,000,000</w:t>
            </w:r>
          </w:p>
        </w:tc>
        <w:tc>
          <w:tcPr>
            <w:tcW w:w="36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65</w:t>
            </w:r>
          </w:p>
        </w:tc>
        <w:tc>
          <w:tcPr>
            <w:tcW w:w="72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13,275.8</w:t>
            </w:r>
          </w:p>
        </w:tc>
        <w:tc>
          <w:tcPr>
            <w:tcW w:w="36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80</w:t>
            </w:r>
          </w:p>
        </w:tc>
        <w:tc>
          <w:tcPr>
            <w:tcW w:w="72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20,382.3</w:t>
            </w:r>
          </w:p>
        </w:tc>
        <w:tc>
          <w:tcPr>
            <w:tcW w:w="36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147</w:t>
            </w:r>
          </w:p>
        </w:tc>
        <w:tc>
          <w:tcPr>
            <w:tcW w:w="63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32,988.3</w:t>
            </w:r>
          </w:p>
        </w:tc>
        <w:tc>
          <w:tcPr>
            <w:tcW w:w="54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5,672</w:t>
            </w:r>
          </w:p>
        </w:tc>
        <w:tc>
          <w:tcPr>
            <w:tcW w:w="72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1,193,845.7</w:t>
            </w:r>
          </w:p>
        </w:tc>
        <w:tc>
          <w:tcPr>
            <w:tcW w:w="36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25</w:t>
            </w:r>
          </w:p>
        </w:tc>
        <w:tc>
          <w:tcPr>
            <w:tcW w:w="632"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6,459.0</w:t>
            </w:r>
          </w:p>
        </w:tc>
        <w:tc>
          <w:tcPr>
            <w:tcW w:w="54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25</w:t>
            </w:r>
          </w:p>
        </w:tc>
        <w:tc>
          <w:tcPr>
            <w:tcW w:w="72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4,148.4</w:t>
            </w:r>
          </w:p>
        </w:tc>
        <w:tc>
          <w:tcPr>
            <w:tcW w:w="54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1</w:t>
            </w:r>
          </w:p>
        </w:tc>
        <w:tc>
          <w:tcPr>
            <w:tcW w:w="63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129.1</w:t>
            </w:r>
          </w:p>
        </w:tc>
        <w:tc>
          <w:tcPr>
            <w:tcW w:w="540" w:type="dxa"/>
            <w:gridSpan w:val="2"/>
            <w:tcBorders>
              <w:top w:val="nil"/>
              <w:left w:val="nil"/>
              <w:bottom w:val="nil"/>
              <w:right w:val="nil"/>
            </w:tcBorders>
            <w:shd w:val="clear" w:color="auto" w:fill="auto"/>
            <w:tcMar>
              <w:left w:w="14" w:type="dxa"/>
              <w:right w:w="14" w:type="dxa"/>
            </w:tcMar>
            <w:vAlign w:val="center"/>
            <w:hideMark/>
          </w:tcPr>
          <w:p w:rsidR="001C4031" w:rsidRPr="001C4031" w:rsidRDefault="001C4031" w:rsidP="001C4031">
            <w:pPr>
              <w:jc w:val="right"/>
              <w:rPr>
                <w:b/>
                <w:bCs/>
                <w:color w:val="000000"/>
                <w:sz w:val="12"/>
                <w:szCs w:val="12"/>
              </w:rPr>
            </w:pPr>
            <w:r w:rsidRPr="001C4031">
              <w:rPr>
                <w:b/>
                <w:bCs/>
                <w:color w:val="000000"/>
                <w:sz w:val="12"/>
                <w:szCs w:val="12"/>
              </w:rPr>
              <w:t>6,015</w:t>
            </w:r>
          </w:p>
        </w:tc>
        <w:tc>
          <w:tcPr>
            <w:tcW w:w="606" w:type="dxa"/>
            <w:tcBorders>
              <w:top w:val="nil"/>
              <w:left w:val="nil"/>
              <w:bottom w:val="nil"/>
              <w:right w:val="nil"/>
            </w:tcBorders>
            <w:shd w:val="clear" w:color="auto" w:fill="auto"/>
            <w:tcMar>
              <w:left w:w="14" w:type="dxa"/>
              <w:right w:w="14" w:type="dxa"/>
            </w:tcMar>
            <w:vAlign w:val="center"/>
            <w:hideMark/>
          </w:tcPr>
          <w:p w:rsidR="001C4031" w:rsidRPr="001C4031" w:rsidRDefault="001C4031" w:rsidP="001C4031">
            <w:pPr>
              <w:jc w:val="right"/>
              <w:rPr>
                <w:b/>
                <w:bCs/>
                <w:color w:val="000000"/>
                <w:sz w:val="12"/>
                <w:szCs w:val="12"/>
              </w:rPr>
            </w:pPr>
            <w:r w:rsidRPr="001C4031">
              <w:rPr>
                <w:b/>
                <w:bCs/>
                <w:color w:val="000000"/>
                <w:sz w:val="12"/>
                <w:szCs w:val="12"/>
              </w:rPr>
              <w:t>1,271,228.6</w:t>
            </w:r>
          </w:p>
        </w:tc>
      </w:tr>
      <w:tr w:rsidR="001C4031" w:rsidRPr="00377456" w:rsidTr="001C4031">
        <w:trPr>
          <w:trHeight w:val="245"/>
          <w:jc w:val="center"/>
        </w:trPr>
        <w:tc>
          <w:tcPr>
            <w:tcW w:w="1639" w:type="dxa"/>
            <w:gridSpan w:val="2"/>
            <w:tcBorders>
              <w:top w:val="nil"/>
              <w:left w:val="nil"/>
              <w:bottom w:val="nil"/>
              <w:right w:val="nil"/>
            </w:tcBorders>
            <w:shd w:val="clear" w:color="auto" w:fill="auto"/>
            <w:tcMar>
              <w:left w:w="14" w:type="dxa"/>
              <w:right w:w="14" w:type="dxa"/>
            </w:tcMar>
            <w:vAlign w:val="center"/>
            <w:hideMark/>
          </w:tcPr>
          <w:p w:rsidR="001C4031" w:rsidRPr="00E74678" w:rsidRDefault="001C4031" w:rsidP="00E80D9B">
            <w:pPr>
              <w:jc w:val="center"/>
              <w:rPr>
                <w:color w:val="000000"/>
                <w:sz w:val="14"/>
                <w:szCs w:val="14"/>
              </w:rPr>
            </w:pPr>
          </w:p>
        </w:tc>
        <w:tc>
          <w:tcPr>
            <w:tcW w:w="36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p>
        </w:tc>
        <w:tc>
          <w:tcPr>
            <w:tcW w:w="72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p>
        </w:tc>
        <w:tc>
          <w:tcPr>
            <w:tcW w:w="36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p>
        </w:tc>
        <w:tc>
          <w:tcPr>
            <w:tcW w:w="72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p>
        </w:tc>
        <w:tc>
          <w:tcPr>
            <w:tcW w:w="36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p>
        </w:tc>
        <w:tc>
          <w:tcPr>
            <w:tcW w:w="63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p>
        </w:tc>
        <w:tc>
          <w:tcPr>
            <w:tcW w:w="54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p>
        </w:tc>
        <w:tc>
          <w:tcPr>
            <w:tcW w:w="72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p>
        </w:tc>
        <w:tc>
          <w:tcPr>
            <w:tcW w:w="36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p>
        </w:tc>
        <w:tc>
          <w:tcPr>
            <w:tcW w:w="632"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p>
        </w:tc>
        <w:tc>
          <w:tcPr>
            <w:tcW w:w="54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p>
        </w:tc>
        <w:tc>
          <w:tcPr>
            <w:tcW w:w="72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p>
        </w:tc>
        <w:tc>
          <w:tcPr>
            <w:tcW w:w="54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p>
        </w:tc>
        <w:tc>
          <w:tcPr>
            <w:tcW w:w="63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p>
        </w:tc>
        <w:tc>
          <w:tcPr>
            <w:tcW w:w="540" w:type="dxa"/>
            <w:gridSpan w:val="2"/>
            <w:tcBorders>
              <w:top w:val="nil"/>
              <w:left w:val="nil"/>
              <w:bottom w:val="nil"/>
              <w:right w:val="nil"/>
            </w:tcBorders>
            <w:shd w:val="clear" w:color="auto" w:fill="auto"/>
            <w:tcMar>
              <w:left w:w="14" w:type="dxa"/>
              <w:right w:w="14" w:type="dxa"/>
            </w:tcMar>
            <w:vAlign w:val="center"/>
            <w:hideMark/>
          </w:tcPr>
          <w:p w:rsidR="001C4031" w:rsidRPr="001C4031" w:rsidRDefault="001C4031" w:rsidP="001C4031">
            <w:pPr>
              <w:jc w:val="right"/>
              <w:rPr>
                <w:b/>
                <w:bCs/>
                <w:color w:val="000000"/>
                <w:sz w:val="12"/>
                <w:szCs w:val="12"/>
              </w:rPr>
            </w:pPr>
          </w:p>
        </w:tc>
        <w:tc>
          <w:tcPr>
            <w:tcW w:w="606" w:type="dxa"/>
            <w:tcBorders>
              <w:top w:val="nil"/>
              <w:left w:val="nil"/>
              <w:bottom w:val="nil"/>
              <w:right w:val="nil"/>
            </w:tcBorders>
            <w:shd w:val="clear" w:color="auto" w:fill="auto"/>
            <w:tcMar>
              <w:left w:w="14" w:type="dxa"/>
              <w:right w:w="14" w:type="dxa"/>
            </w:tcMar>
            <w:vAlign w:val="center"/>
            <w:hideMark/>
          </w:tcPr>
          <w:p w:rsidR="001C4031" w:rsidRPr="001C4031" w:rsidRDefault="001C4031" w:rsidP="001C4031">
            <w:pPr>
              <w:jc w:val="right"/>
              <w:rPr>
                <w:b/>
                <w:bCs/>
                <w:color w:val="000000"/>
                <w:sz w:val="12"/>
                <w:szCs w:val="12"/>
              </w:rPr>
            </w:pPr>
          </w:p>
        </w:tc>
      </w:tr>
      <w:tr w:rsidR="001C4031" w:rsidRPr="00377456" w:rsidTr="001C4031">
        <w:trPr>
          <w:trHeight w:val="245"/>
          <w:jc w:val="center"/>
        </w:trPr>
        <w:tc>
          <w:tcPr>
            <w:tcW w:w="1639" w:type="dxa"/>
            <w:gridSpan w:val="2"/>
            <w:tcBorders>
              <w:top w:val="nil"/>
              <w:left w:val="nil"/>
              <w:bottom w:val="nil"/>
              <w:right w:val="nil"/>
            </w:tcBorders>
            <w:shd w:val="clear" w:color="auto" w:fill="auto"/>
            <w:tcMar>
              <w:left w:w="14" w:type="dxa"/>
              <w:right w:w="14" w:type="dxa"/>
            </w:tcMar>
            <w:vAlign w:val="center"/>
            <w:hideMark/>
          </w:tcPr>
          <w:p w:rsidR="001C4031" w:rsidRPr="00E74678" w:rsidRDefault="001C4031" w:rsidP="00E80D9B">
            <w:pPr>
              <w:jc w:val="center"/>
              <w:rPr>
                <w:color w:val="000000"/>
                <w:sz w:val="14"/>
                <w:szCs w:val="14"/>
              </w:rPr>
            </w:pPr>
            <w:r w:rsidRPr="00E74678">
              <w:rPr>
                <w:color w:val="000000"/>
                <w:sz w:val="14"/>
                <w:szCs w:val="14"/>
              </w:rPr>
              <w:t>500,000,000</w:t>
            </w:r>
            <w:r>
              <w:rPr>
                <w:color w:val="000000"/>
                <w:sz w:val="14"/>
                <w:szCs w:val="14"/>
              </w:rPr>
              <w:t xml:space="preserve"> and</w:t>
            </w:r>
            <w:r w:rsidRPr="00E74678">
              <w:rPr>
                <w:color w:val="000000"/>
                <w:sz w:val="14"/>
                <w:szCs w:val="14"/>
              </w:rPr>
              <w:t xml:space="preserve"> above</w:t>
            </w:r>
          </w:p>
        </w:tc>
        <w:tc>
          <w:tcPr>
            <w:tcW w:w="36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96</w:t>
            </w:r>
          </w:p>
        </w:tc>
        <w:tc>
          <w:tcPr>
            <w:tcW w:w="72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662,501.4</w:t>
            </w:r>
          </w:p>
        </w:tc>
        <w:tc>
          <w:tcPr>
            <w:tcW w:w="36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196</w:t>
            </w:r>
          </w:p>
        </w:tc>
        <w:tc>
          <w:tcPr>
            <w:tcW w:w="72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852,490.6</w:t>
            </w:r>
          </w:p>
        </w:tc>
        <w:tc>
          <w:tcPr>
            <w:tcW w:w="36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50</w:t>
            </w:r>
          </w:p>
        </w:tc>
        <w:tc>
          <w:tcPr>
            <w:tcW w:w="63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39,384.5</w:t>
            </w:r>
          </w:p>
        </w:tc>
        <w:tc>
          <w:tcPr>
            <w:tcW w:w="54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1,256</w:t>
            </w:r>
          </w:p>
        </w:tc>
        <w:tc>
          <w:tcPr>
            <w:tcW w:w="72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1,352,549.1</w:t>
            </w:r>
          </w:p>
        </w:tc>
        <w:tc>
          <w:tcPr>
            <w:tcW w:w="36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9</w:t>
            </w:r>
          </w:p>
        </w:tc>
        <w:tc>
          <w:tcPr>
            <w:tcW w:w="632"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7,743.7</w:t>
            </w:r>
          </w:p>
        </w:tc>
        <w:tc>
          <w:tcPr>
            <w:tcW w:w="54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14</w:t>
            </w:r>
          </w:p>
        </w:tc>
        <w:tc>
          <w:tcPr>
            <w:tcW w:w="72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15,757.3</w:t>
            </w:r>
          </w:p>
        </w:tc>
        <w:tc>
          <w:tcPr>
            <w:tcW w:w="54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w:t>
            </w:r>
          </w:p>
        </w:tc>
        <w:tc>
          <w:tcPr>
            <w:tcW w:w="63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w:t>
            </w:r>
          </w:p>
        </w:tc>
        <w:tc>
          <w:tcPr>
            <w:tcW w:w="540" w:type="dxa"/>
            <w:gridSpan w:val="2"/>
            <w:tcBorders>
              <w:top w:val="nil"/>
              <w:left w:val="nil"/>
              <w:bottom w:val="nil"/>
              <w:right w:val="nil"/>
            </w:tcBorders>
            <w:shd w:val="clear" w:color="auto" w:fill="auto"/>
            <w:tcMar>
              <w:left w:w="14" w:type="dxa"/>
              <w:right w:w="14" w:type="dxa"/>
            </w:tcMar>
            <w:vAlign w:val="center"/>
            <w:hideMark/>
          </w:tcPr>
          <w:p w:rsidR="001C4031" w:rsidRPr="001C4031" w:rsidRDefault="001C4031" w:rsidP="001C4031">
            <w:pPr>
              <w:jc w:val="right"/>
              <w:rPr>
                <w:b/>
                <w:bCs/>
                <w:color w:val="000000"/>
                <w:sz w:val="12"/>
                <w:szCs w:val="12"/>
              </w:rPr>
            </w:pPr>
            <w:r w:rsidRPr="001C4031">
              <w:rPr>
                <w:b/>
                <w:bCs/>
                <w:color w:val="000000"/>
                <w:sz w:val="12"/>
                <w:szCs w:val="12"/>
              </w:rPr>
              <w:t>1,621</w:t>
            </w:r>
          </w:p>
        </w:tc>
        <w:tc>
          <w:tcPr>
            <w:tcW w:w="606" w:type="dxa"/>
            <w:tcBorders>
              <w:top w:val="nil"/>
              <w:left w:val="nil"/>
              <w:bottom w:val="nil"/>
              <w:right w:val="nil"/>
            </w:tcBorders>
            <w:shd w:val="clear" w:color="auto" w:fill="auto"/>
            <w:tcMar>
              <w:left w:w="14" w:type="dxa"/>
              <w:right w:w="14" w:type="dxa"/>
            </w:tcMar>
            <w:vAlign w:val="center"/>
            <w:hideMark/>
          </w:tcPr>
          <w:p w:rsidR="001C4031" w:rsidRPr="001C4031" w:rsidRDefault="001C4031" w:rsidP="001C4031">
            <w:pPr>
              <w:jc w:val="right"/>
              <w:rPr>
                <w:b/>
                <w:bCs/>
                <w:color w:val="000000"/>
                <w:sz w:val="12"/>
                <w:szCs w:val="12"/>
              </w:rPr>
            </w:pPr>
            <w:r w:rsidRPr="001C4031">
              <w:rPr>
                <w:b/>
                <w:bCs/>
                <w:color w:val="000000"/>
                <w:sz w:val="12"/>
                <w:szCs w:val="12"/>
              </w:rPr>
              <w:t>2,930,426.5</w:t>
            </w:r>
          </w:p>
        </w:tc>
      </w:tr>
      <w:tr w:rsidR="001C4031" w:rsidRPr="00377456" w:rsidTr="001C4031">
        <w:trPr>
          <w:trHeight w:val="245"/>
          <w:jc w:val="center"/>
        </w:trPr>
        <w:tc>
          <w:tcPr>
            <w:tcW w:w="1639" w:type="dxa"/>
            <w:gridSpan w:val="2"/>
            <w:tcBorders>
              <w:top w:val="nil"/>
              <w:left w:val="nil"/>
              <w:bottom w:val="single" w:sz="12" w:space="0" w:color="auto"/>
              <w:right w:val="nil"/>
            </w:tcBorders>
            <w:shd w:val="clear" w:color="auto" w:fill="auto"/>
            <w:tcMar>
              <w:left w:w="14" w:type="dxa"/>
              <w:right w:w="14" w:type="dxa"/>
            </w:tcMar>
            <w:vAlign w:val="center"/>
            <w:hideMark/>
          </w:tcPr>
          <w:p w:rsidR="001C4031" w:rsidRPr="006071ED" w:rsidRDefault="001C4031" w:rsidP="00745A50">
            <w:pPr>
              <w:jc w:val="right"/>
              <w:rPr>
                <w:color w:val="000000"/>
                <w:sz w:val="12"/>
                <w:szCs w:val="12"/>
              </w:rPr>
            </w:pPr>
          </w:p>
        </w:tc>
        <w:tc>
          <w:tcPr>
            <w:tcW w:w="360" w:type="dxa"/>
            <w:gridSpan w:val="2"/>
            <w:tcBorders>
              <w:top w:val="nil"/>
              <w:left w:val="nil"/>
              <w:bottom w:val="single" w:sz="12" w:space="0" w:color="auto"/>
              <w:right w:val="nil"/>
            </w:tcBorders>
            <w:shd w:val="clear" w:color="auto" w:fill="auto"/>
            <w:tcMar>
              <w:left w:w="14" w:type="dxa"/>
              <w:right w:w="14" w:type="dxa"/>
            </w:tcMar>
            <w:vAlign w:val="center"/>
            <w:hideMark/>
          </w:tcPr>
          <w:p w:rsidR="001C4031" w:rsidRDefault="001C4031" w:rsidP="001C4031">
            <w:pPr>
              <w:jc w:val="right"/>
              <w:rPr>
                <w:rFonts w:ascii="Calibri" w:hAnsi="Calibri"/>
                <w:color w:val="000000"/>
              </w:rPr>
            </w:pPr>
          </w:p>
        </w:tc>
        <w:tc>
          <w:tcPr>
            <w:tcW w:w="720" w:type="dxa"/>
            <w:gridSpan w:val="2"/>
            <w:tcBorders>
              <w:top w:val="nil"/>
              <w:left w:val="nil"/>
              <w:bottom w:val="single" w:sz="12" w:space="0" w:color="auto"/>
              <w:right w:val="nil"/>
            </w:tcBorders>
            <w:shd w:val="clear" w:color="auto" w:fill="auto"/>
            <w:tcMar>
              <w:left w:w="14" w:type="dxa"/>
              <w:right w:w="14" w:type="dxa"/>
            </w:tcMar>
            <w:vAlign w:val="center"/>
            <w:hideMark/>
          </w:tcPr>
          <w:p w:rsidR="001C4031" w:rsidRDefault="001C4031" w:rsidP="001C4031">
            <w:pPr>
              <w:jc w:val="right"/>
              <w:rPr>
                <w:rFonts w:ascii="Calibri" w:hAnsi="Calibri"/>
                <w:color w:val="000000"/>
              </w:rPr>
            </w:pPr>
          </w:p>
        </w:tc>
        <w:tc>
          <w:tcPr>
            <w:tcW w:w="360" w:type="dxa"/>
            <w:gridSpan w:val="2"/>
            <w:tcBorders>
              <w:top w:val="nil"/>
              <w:left w:val="nil"/>
              <w:bottom w:val="single" w:sz="12" w:space="0" w:color="auto"/>
              <w:right w:val="nil"/>
            </w:tcBorders>
            <w:shd w:val="clear" w:color="auto" w:fill="auto"/>
            <w:tcMar>
              <w:left w:w="14" w:type="dxa"/>
              <w:right w:w="14" w:type="dxa"/>
            </w:tcMar>
            <w:vAlign w:val="center"/>
            <w:hideMark/>
          </w:tcPr>
          <w:p w:rsidR="001C4031" w:rsidRDefault="001C4031" w:rsidP="001C4031">
            <w:pPr>
              <w:jc w:val="right"/>
              <w:rPr>
                <w:rFonts w:ascii="Calibri" w:hAnsi="Calibri"/>
                <w:color w:val="000000"/>
              </w:rPr>
            </w:pPr>
          </w:p>
        </w:tc>
        <w:tc>
          <w:tcPr>
            <w:tcW w:w="720" w:type="dxa"/>
            <w:gridSpan w:val="2"/>
            <w:tcBorders>
              <w:top w:val="nil"/>
              <w:left w:val="nil"/>
              <w:bottom w:val="single" w:sz="12" w:space="0" w:color="auto"/>
              <w:right w:val="nil"/>
            </w:tcBorders>
            <w:shd w:val="clear" w:color="auto" w:fill="auto"/>
            <w:tcMar>
              <w:left w:w="14" w:type="dxa"/>
              <w:right w:w="14" w:type="dxa"/>
            </w:tcMar>
            <w:vAlign w:val="center"/>
            <w:hideMark/>
          </w:tcPr>
          <w:p w:rsidR="001C4031" w:rsidRDefault="001C4031" w:rsidP="001C4031">
            <w:pPr>
              <w:jc w:val="right"/>
              <w:rPr>
                <w:rFonts w:ascii="Calibri" w:hAnsi="Calibri"/>
                <w:color w:val="000000"/>
              </w:rPr>
            </w:pPr>
          </w:p>
        </w:tc>
        <w:tc>
          <w:tcPr>
            <w:tcW w:w="360" w:type="dxa"/>
            <w:gridSpan w:val="2"/>
            <w:tcBorders>
              <w:top w:val="nil"/>
              <w:left w:val="nil"/>
              <w:bottom w:val="single" w:sz="12" w:space="0" w:color="auto"/>
              <w:right w:val="nil"/>
            </w:tcBorders>
            <w:shd w:val="clear" w:color="auto" w:fill="auto"/>
            <w:tcMar>
              <w:left w:w="14" w:type="dxa"/>
              <w:right w:w="14" w:type="dxa"/>
            </w:tcMar>
            <w:vAlign w:val="center"/>
            <w:hideMark/>
          </w:tcPr>
          <w:p w:rsidR="001C4031" w:rsidRDefault="001C4031" w:rsidP="001C4031">
            <w:pPr>
              <w:jc w:val="right"/>
              <w:rPr>
                <w:rFonts w:ascii="Calibri" w:hAnsi="Calibri"/>
                <w:color w:val="000000"/>
              </w:rPr>
            </w:pPr>
          </w:p>
        </w:tc>
        <w:tc>
          <w:tcPr>
            <w:tcW w:w="630" w:type="dxa"/>
            <w:gridSpan w:val="2"/>
            <w:tcBorders>
              <w:top w:val="nil"/>
              <w:left w:val="nil"/>
              <w:bottom w:val="single" w:sz="12" w:space="0" w:color="auto"/>
              <w:right w:val="nil"/>
            </w:tcBorders>
            <w:shd w:val="clear" w:color="auto" w:fill="auto"/>
            <w:tcMar>
              <w:left w:w="14" w:type="dxa"/>
              <w:right w:w="14" w:type="dxa"/>
            </w:tcMar>
            <w:vAlign w:val="center"/>
            <w:hideMark/>
          </w:tcPr>
          <w:p w:rsidR="001C4031" w:rsidRDefault="001C4031" w:rsidP="001C4031">
            <w:pPr>
              <w:jc w:val="right"/>
              <w:rPr>
                <w:rFonts w:ascii="Calibri" w:hAnsi="Calibri"/>
                <w:color w:val="000000"/>
              </w:rPr>
            </w:pPr>
          </w:p>
        </w:tc>
        <w:tc>
          <w:tcPr>
            <w:tcW w:w="540" w:type="dxa"/>
            <w:gridSpan w:val="2"/>
            <w:tcBorders>
              <w:top w:val="nil"/>
              <w:left w:val="nil"/>
              <w:bottom w:val="single" w:sz="12" w:space="0" w:color="auto"/>
              <w:right w:val="nil"/>
            </w:tcBorders>
            <w:shd w:val="clear" w:color="auto" w:fill="auto"/>
            <w:tcMar>
              <w:left w:w="14" w:type="dxa"/>
              <w:right w:w="14" w:type="dxa"/>
            </w:tcMar>
            <w:vAlign w:val="center"/>
            <w:hideMark/>
          </w:tcPr>
          <w:p w:rsidR="001C4031" w:rsidRDefault="001C4031" w:rsidP="001C4031">
            <w:pPr>
              <w:jc w:val="right"/>
              <w:rPr>
                <w:rFonts w:ascii="Calibri" w:hAnsi="Calibri"/>
                <w:color w:val="000000"/>
              </w:rPr>
            </w:pPr>
          </w:p>
        </w:tc>
        <w:tc>
          <w:tcPr>
            <w:tcW w:w="720" w:type="dxa"/>
            <w:gridSpan w:val="2"/>
            <w:tcBorders>
              <w:top w:val="nil"/>
              <w:left w:val="nil"/>
              <w:bottom w:val="single" w:sz="12" w:space="0" w:color="auto"/>
              <w:right w:val="nil"/>
            </w:tcBorders>
            <w:shd w:val="clear" w:color="auto" w:fill="auto"/>
            <w:tcMar>
              <w:left w:w="14" w:type="dxa"/>
              <w:right w:w="14" w:type="dxa"/>
            </w:tcMar>
            <w:vAlign w:val="center"/>
            <w:hideMark/>
          </w:tcPr>
          <w:p w:rsidR="001C4031" w:rsidRDefault="001C4031" w:rsidP="001C4031">
            <w:pPr>
              <w:jc w:val="right"/>
              <w:rPr>
                <w:rFonts w:ascii="Calibri" w:hAnsi="Calibri"/>
                <w:color w:val="000000"/>
              </w:rPr>
            </w:pPr>
          </w:p>
        </w:tc>
        <w:tc>
          <w:tcPr>
            <w:tcW w:w="360" w:type="dxa"/>
            <w:gridSpan w:val="2"/>
            <w:tcBorders>
              <w:top w:val="nil"/>
              <w:left w:val="nil"/>
              <w:bottom w:val="single" w:sz="12" w:space="0" w:color="auto"/>
              <w:right w:val="nil"/>
            </w:tcBorders>
            <w:shd w:val="clear" w:color="auto" w:fill="auto"/>
            <w:tcMar>
              <w:left w:w="14" w:type="dxa"/>
              <w:right w:w="14" w:type="dxa"/>
            </w:tcMar>
            <w:vAlign w:val="center"/>
            <w:hideMark/>
          </w:tcPr>
          <w:p w:rsidR="001C4031" w:rsidRDefault="001C4031" w:rsidP="001C4031">
            <w:pPr>
              <w:jc w:val="right"/>
              <w:rPr>
                <w:rFonts w:ascii="Calibri" w:hAnsi="Calibri"/>
                <w:color w:val="000000"/>
              </w:rPr>
            </w:pPr>
          </w:p>
        </w:tc>
        <w:tc>
          <w:tcPr>
            <w:tcW w:w="632" w:type="dxa"/>
            <w:gridSpan w:val="2"/>
            <w:tcBorders>
              <w:top w:val="nil"/>
              <w:left w:val="nil"/>
              <w:bottom w:val="single" w:sz="12" w:space="0" w:color="auto"/>
              <w:right w:val="nil"/>
            </w:tcBorders>
            <w:shd w:val="clear" w:color="auto" w:fill="auto"/>
            <w:tcMar>
              <w:left w:w="14" w:type="dxa"/>
              <w:right w:w="14" w:type="dxa"/>
            </w:tcMar>
            <w:vAlign w:val="center"/>
            <w:hideMark/>
          </w:tcPr>
          <w:p w:rsidR="001C4031" w:rsidRDefault="001C4031" w:rsidP="001C4031">
            <w:pPr>
              <w:jc w:val="right"/>
              <w:rPr>
                <w:rFonts w:ascii="Calibri" w:hAnsi="Calibri"/>
                <w:color w:val="000000"/>
              </w:rPr>
            </w:pPr>
          </w:p>
        </w:tc>
        <w:tc>
          <w:tcPr>
            <w:tcW w:w="540" w:type="dxa"/>
            <w:gridSpan w:val="2"/>
            <w:tcBorders>
              <w:top w:val="nil"/>
              <w:left w:val="nil"/>
              <w:bottom w:val="single" w:sz="12" w:space="0" w:color="auto"/>
              <w:right w:val="nil"/>
            </w:tcBorders>
            <w:shd w:val="clear" w:color="auto" w:fill="auto"/>
            <w:tcMar>
              <w:left w:w="14" w:type="dxa"/>
              <w:right w:w="14" w:type="dxa"/>
            </w:tcMar>
            <w:vAlign w:val="center"/>
            <w:hideMark/>
          </w:tcPr>
          <w:p w:rsidR="001C4031" w:rsidRDefault="001C4031" w:rsidP="001C4031">
            <w:pPr>
              <w:jc w:val="right"/>
              <w:rPr>
                <w:rFonts w:ascii="Calibri" w:hAnsi="Calibri"/>
                <w:color w:val="000000"/>
              </w:rPr>
            </w:pPr>
          </w:p>
        </w:tc>
        <w:tc>
          <w:tcPr>
            <w:tcW w:w="720" w:type="dxa"/>
            <w:gridSpan w:val="2"/>
            <w:tcBorders>
              <w:top w:val="nil"/>
              <w:left w:val="nil"/>
              <w:bottom w:val="single" w:sz="12" w:space="0" w:color="auto"/>
              <w:right w:val="nil"/>
            </w:tcBorders>
            <w:shd w:val="clear" w:color="auto" w:fill="auto"/>
            <w:tcMar>
              <w:left w:w="14" w:type="dxa"/>
              <w:right w:w="14" w:type="dxa"/>
            </w:tcMar>
            <w:vAlign w:val="center"/>
            <w:hideMark/>
          </w:tcPr>
          <w:p w:rsidR="001C4031" w:rsidRDefault="001C4031" w:rsidP="001C4031">
            <w:pPr>
              <w:jc w:val="right"/>
              <w:rPr>
                <w:rFonts w:ascii="Calibri" w:hAnsi="Calibri"/>
                <w:color w:val="000000"/>
              </w:rPr>
            </w:pPr>
          </w:p>
        </w:tc>
        <w:tc>
          <w:tcPr>
            <w:tcW w:w="540" w:type="dxa"/>
            <w:gridSpan w:val="2"/>
            <w:tcBorders>
              <w:top w:val="nil"/>
              <w:left w:val="nil"/>
              <w:bottom w:val="single" w:sz="12" w:space="0" w:color="auto"/>
              <w:right w:val="nil"/>
            </w:tcBorders>
            <w:shd w:val="clear" w:color="auto" w:fill="auto"/>
            <w:tcMar>
              <w:left w:w="14" w:type="dxa"/>
              <w:right w:w="14" w:type="dxa"/>
            </w:tcMar>
            <w:vAlign w:val="center"/>
            <w:hideMark/>
          </w:tcPr>
          <w:p w:rsidR="001C4031" w:rsidRDefault="001C4031" w:rsidP="001C4031">
            <w:pPr>
              <w:jc w:val="right"/>
              <w:rPr>
                <w:rFonts w:ascii="Calibri" w:hAnsi="Calibri"/>
                <w:color w:val="000000"/>
              </w:rPr>
            </w:pPr>
          </w:p>
        </w:tc>
        <w:tc>
          <w:tcPr>
            <w:tcW w:w="630" w:type="dxa"/>
            <w:gridSpan w:val="2"/>
            <w:tcBorders>
              <w:top w:val="nil"/>
              <w:left w:val="nil"/>
              <w:bottom w:val="single" w:sz="12" w:space="0" w:color="auto"/>
              <w:right w:val="nil"/>
            </w:tcBorders>
            <w:shd w:val="clear" w:color="auto" w:fill="auto"/>
            <w:tcMar>
              <w:left w:w="14" w:type="dxa"/>
              <w:right w:w="14" w:type="dxa"/>
            </w:tcMar>
            <w:vAlign w:val="center"/>
            <w:hideMark/>
          </w:tcPr>
          <w:p w:rsidR="001C4031" w:rsidRDefault="001C4031" w:rsidP="001C4031">
            <w:pPr>
              <w:jc w:val="right"/>
              <w:rPr>
                <w:rFonts w:ascii="Calibri" w:hAnsi="Calibri"/>
                <w:color w:val="000000"/>
              </w:rPr>
            </w:pPr>
          </w:p>
        </w:tc>
        <w:tc>
          <w:tcPr>
            <w:tcW w:w="540" w:type="dxa"/>
            <w:gridSpan w:val="2"/>
            <w:tcBorders>
              <w:top w:val="nil"/>
              <w:left w:val="nil"/>
              <w:bottom w:val="single" w:sz="12" w:space="0" w:color="auto"/>
              <w:right w:val="nil"/>
            </w:tcBorders>
            <w:shd w:val="clear" w:color="auto" w:fill="auto"/>
            <w:tcMar>
              <w:left w:w="14" w:type="dxa"/>
              <w:right w:w="14" w:type="dxa"/>
            </w:tcMar>
            <w:vAlign w:val="center"/>
            <w:hideMark/>
          </w:tcPr>
          <w:p w:rsidR="001C4031" w:rsidRDefault="001C4031" w:rsidP="001C4031">
            <w:pPr>
              <w:jc w:val="right"/>
              <w:rPr>
                <w:rFonts w:ascii="Calibri" w:hAnsi="Calibri"/>
                <w:color w:val="000000"/>
              </w:rPr>
            </w:pPr>
          </w:p>
        </w:tc>
        <w:tc>
          <w:tcPr>
            <w:tcW w:w="606" w:type="dxa"/>
            <w:tcBorders>
              <w:top w:val="nil"/>
              <w:left w:val="nil"/>
              <w:bottom w:val="single" w:sz="12" w:space="0" w:color="auto"/>
              <w:right w:val="nil"/>
            </w:tcBorders>
            <w:shd w:val="clear" w:color="auto" w:fill="auto"/>
            <w:tcMar>
              <w:left w:w="14" w:type="dxa"/>
              <w:right w:w="14" w:type="dxa"/>
            </w:tcMar>
            <w:vAlign w:val="center"/>
            <w:hideMark/>
          </w:tcPr>
          <w:p w:rsidR="001C4031" w:rsidRDefault="001C4031" w:rsidP="001C4031">
            <w:pPr>
              <w:jc w:val="right"/>
              <w:rPr>
                <w:rFonts w:ascii="Calibri" w:hAnsi="Calibri"/>
                <w:color w:val="000000"/>
              </w:rPr>
            </w:pPr>
          </w:p>
        </w:tc>
      </w:tr>
      <w:tr w:rsidR="001C4031" w:rsidRPr="00377456" w:rsidTr="001C4031">
        <w:trPr>
          <w:trHeight w:val="245"/>
          <w:jc w:val="center"/>
        </w:trPr>
        <w:tc>
          <w:tcPr>
            <w:tcW w:w="1611" w:type="dxa"/>
            <w:tcBorders>
              <w:top w:val="single" w:sz="12" w:space="0" w:color="auto"/>
              <w:left w:val="nil"/>
              <w:bottom w:val="single" w:sz="12" w:space="0" w:color="auto"/>
              <w:right w:val="nil"/>
            </w:tcBorders>
            <w:shd w:val="clear" w:color="auto" w:fill="auto"/>
            <w:vAlign w:val="center"/>
          </w:tcPr>
          <w:p w:rsidR="001C4031" w:rsidRPr="006071ED" w:rsidRDefault="001C4031" w:rsidP="00745A50">
            <w:pPr>
              <w:jc w:val="center"/>
              <w:rPr>
                <w:b/>
                <w:bCs/>
                <w:color w:val="000000"/>
                <w:sz w:val="12"/>
                <w:szCs w:val="12"/>
              </w:rPr>
            </w:pPr>
            <w:r w:rsidRPr="00A563BF">
              <w:rPr>
                <w:b/>
                <w:bCs/>
                <w:color w:val="000000"/>
                <w:sz w:val="14"/>
                <w:szCs w:val="14"/>
              </w:rPr>
              <w:t>TOTAL</w:t>
            </w:r>
          </w:p>
        </w:tc>
        <w:tc>
          <w:tcPr>
            <w:tcW w:w="360" w:type="dxa"/>
            <w:gridSpan w:val="2"/>
            <w:tcBorders>
              <w:top w:val="nil"/>
              <w:left w:val="nil"/>
              <w:bottom w:val="single" w:sz="12" w:space="0" w:color="auto"/>
              <w:right w:val="nil"/>
            </w:tcBorders>
            <w:shd w:val="clear" w:color="auto" w:fill="auto"/>
            <w:tcMar>
              <w:left w:w="14" w:type="dxa"/>
              <w:right w:w="14" w:type="dxa"/>
            </w:tcMar>
            <w:vAlign w:val="center"/>
            <w:hideMark/>
          </w:tcPr>
          <w:p w:rsidR="001C4031" w:rsidRDefault="001C4031" w:rsidP="001C4031">
            <w:pPr>
              <w:jc w:val="right"/>
              <w:rPr>
                <w:b/>
                <w:bCs/>
                <w:color w:val="000000"/>
                <w:sz w:val="12"/>
                <w:szCs w:val="12"/>
              </w:rPr>
            </w:pPr>
            <w:r>
              <w:rPr>
                <w:b/>
                <w:bCs/>
                <w:color w:val="000000"/>
                <w:sz w:val="12"/>
                <w:szCs w:val="12"/>
              </w:rPr>
              <w:t>209</w:t>
            </w:r>
          </w:p>
        </w:tc>
        <w:tc>
          <w:tcPr>
            <w:tcW w:w="720" w:type="dxa"/>
            <w:gridSpan w:val="2"/>
            <w:tcBorders>
              <w:top w:val="nil"/>
              <w:left w:val="nil"/>
              <w:bottom w:val="single" w:sz="12" w:space="0" w:color="auto"/>
              <w:right w:val="nil"/>
            </w:tcBorders>
            <w:shd w:val="clear" w:color="auto" w:fill="auto"/>
            <w:tcMar>
              <w:left w:w="14" w:type="dxa"/>
              <w:right w:w="14" w:type="dxa"/>
            </w:tcMar>
            <w:vAlign w:val="center"/>
            <w:hideMark/>
          </w:tcPr>
          <w:p w:rsidR="001C4031" w:rsidRDefault="001C4031" w:rsidP="001C4031">
            <w:pPr>
              <w:jc w:val="right"/>
              <w:rPr>
                <w:b/>
                <w:bCs/>
                <w:color w:val="000000"/>
                <w:sz w:val="12"/>
                <w:szCs w:val="12"/>
              </w:rPr>
            </w:pPr>
            <w:r>
              <w:rPr>
                <w:b/>
                <w:bCs/>
                <w:color w:val="000000"/>
                <w:sz w:val="12"/>
                <w:szCs w:val="12"/>
              </w:rPr>
              <w:t>676,690.1</w:t>
            </w:r>
          </w:p>
        </w:tc>
        <w:tc>
          <w:tcPr>
            <w:tcW w:w="360" w:type="dxa"/>
            <w:gridSpan w:val="2"/>
            <w:tcBorders>
              <w:top w:val="nil"/>
              <w:left w:val="nil"/>
              <w:bottom w:val="single" w:sz="12" w:space="0" w:color="auto"/>
              <w:right w:val="nil"/>
            </w:tcBorders>
            <w:shd w:val="clear" w:color="auto" w:fill="auto"/>
            <w:tcMar>
              <w:left w:w="14" w:type="dxa"/>
              <w:right w:w="14" w:type="dxa"/>
            </w:tcMar>
            <w:vAlign w:val="center"/>
            <w:hideMark/>
          </w:tcPr>
          <w:p w:rsidR="001C4031" w:rsidRDefault="001C4031" w:rsidP="001C4031">
            <w:pPr>
              <w:jc w:val="right"/>
              <w:rPr>
                <w:b/>
                <w:bCs/>
                <w:color w:val="000000"/>
                <w:sz w:val="12"/>
                <w:szCs w:val="12"/>
              </w:rPr>
            </w:pPr>
            <w:r>
              <w:rPr>
                <w:b/>
                <w:bCs/>
                <w:color w:val="000000"/>
                <w:sz w:val="12"/>
                <w:szCs w:val="12"/>
              </w:rPr>
              <w:t>635</w:t>
            </w:r>
          </w:p>
        </w:tc>
        <w:tc>
          <w:tcPr>
            <w:tcW w:w="720" w:type="dxa"/>
            <w:gridSpan w:val="2"/>
            <w:tcBorders>
              <w:top w:val="nil"/>
              <w:left w:val="nil"/>
              <w:bottom w:val="single" w:sz="12" w:space="0" w:color="auto"/>
              <w:right w:val="nil"/>
            </w:tcBorders>
            <w:shd w:val="clear" w:color="auto" w:fill="auto"/>
            <w:tcMar>
              <w:left w:w="14" w:type="dxa"/>
              <w:right w:w="14" w:type="dxa"/>
            </w:tcMar>
            <w:vAlign w:val="center"/>
            <w:hideMark/>
          </w:tcPr>
          <w:p w:rsidR="001C4031" w:rsidRDefault="001C4031" w:rsidP="001C4031">
            <w:pPr>
              <w:jc w:val="right"/>
              <w:rPr>
                <w:b/>
                <w:bCs/>
                <w:color w:val="000000"/>
                <w:sz w:val="12"/>
                <w:szCs w:val="12"/>
              </w:rPr>
            </w:pPr>
            <w:r>
              <w:rPr>
                <w:b/>
                <w:bCs/>
                <w:color w:val="000000"/>
                <w:sz w:val="12"/>
                <w:szCs w:val="12"/>
              </w:rPr>
              <w:t>880,760.7</w:t>
            </w:r>
          </w:p>
        </w:tc>
        <w:tc>
          <w:tcPr>
            <w:tcW w:w="360" w:type="dxa"/>
            <w:gridSpan w:val="2"/>
            <w:tcBorders>
              <w:top w:val="nil"/>
              <w:left w:val="nil"/>
              <w:bottom w:val="single" w:sz="12" w:space="0" w:color="auto"/>
              <w:right w:val="nil"/>
            </w:tcBorders>
            <w:shd w:val="clear" w:color="auto" w:fill="auto"/>
            <w:tcMar>
              <w:left w:w="14" w:type="dxa"/>
              <w:right w:w="14" w:type="dxa"/>
            </w:tcMar>
            <w:vAlign w:val="center"/>
            <w:hideMark/>
          </w:tcPr>
          <w:p w:rsidR="001C4031" w:rsidRDefault="001C4031" w:rsidP="001C4031">
            <w:pPr>
              <w:jc w:val="right"/>
              <w:rPr>
                <w:b/>
                <w:bCs/>
                <w:color w:val="000000"/>
                <w:sz w:val="12"/>
                <w:szCs w:val="12"/>
              </w:rPr>
            </w:pPr>
            <w:r>
              <w:rPr>
                <w:b/>
                <w:bCs/>
                <w:color w:val="000000"/>
                <w:sz w:val="12"/>
                <w:szCs w:val="12"/>
              </w:rPr>
              <w:t>686</w:t>
            </w:r>
          </w:p>
        </w:tc>
        <w:tc>
          <w:tcPr>
            <w:tcW w:w="630" w:type="dxa"/>
            <w:gridSpan w:val="2"/>
            <w:tcBorders>
              <w:top w:val="nil"/>
              <w:left w:val="nil"/>
              <w:bottom w:val="single" w:sz="12" w:space="0" w:color="auto"/>
              <w:right w:val="nil"/>
            </w:tcBorders>
            <w:shd w:val="clear" w:color="auto" w:fill="auto"/>
            <w:tcMar>
              <w:left w:w="14" w:type="dxa"/>
              <w:right w:w="14" w:type="dxa"/>
            </w:tcMar>
            <w:vAlign w:val="center"/>
            <w:hideMark/>
          </w:tcPr>
          <w:p w:rsidR="001C4031" w:rsidRDefault="001C4031" w:rsidP="001C4031">
            <w:pPr>
              <w:jc w:val="right"/>
              <w:rPr>
                <w:b/>
                <w:bCs/>
                <w:color w:val="000000"/>
                <w:sz w:val="12"/>
                <w:szCs w:val="12"/>
              </w:rPr>
            </w:pPr>
            <w:r>
              <w:rPr>
                <w:b/>
                <w:bCs/>
                <w:color w:val="000000"/>
                <w:sz w:val="12"/>
                <w:szCs w:val="12"/>
              </w:rPr>
              <w:t>79,232.8</w:t>
            </w:r>
          </w:p>
        </w:tc>
        <w:tc>
          <w:tcPr>
            <w:tcW w:w="540" w:type="dxa"/>
            <w:gridSpan w:val="2"/>
            <w:tcBorders>
              <w:top w:val="nil"/>
              <w:left w:val="nil"/>
              <w:bottom w:val="single" w:sz="12" w:space="0" w:color="auto"/>
              <w:right w:val="nil"/>
            </w:tcBorders>
            <w:shd w:val="clear" w:color="auto" w:fill="auto"/>
            <w:tcMar>
              <w:left w:w="14" w:type="dxa"/>
              <w:right w:w="14" w:type="dxa"/>
            </w:tcMar>
            <w:vAlign w:val="center"/>
            <w:hideMark/>
          </w:tcPr>
          <w:p w:rsidR="001C4031" w:rsidRDefault="001C4031" w:rsidP="001C4031">
            <w:pPr>
              <w:jc w:val="right"/>
              <w:rPr>
                <w:b/>
                <w:bCs/>
                <w:color w:val="000000"/>
                <w:sz w:val="12"/>
                <w:szCs w:val="12"/>
              </w:rPr>
            </w:pPr>
            <w:r>
              <w:rPr>
                <w:b/>
                <w:bCs/>
                <w:color w:val="000000"/>
                <w:sz w:val="12"/>
                <w:szCs w:val="12"/>
              </w:rPr>
              <w:t>1,505,509</w:t>
            </w:r>
          </w:p>
        </w:tc>
        <w:tc>
          <w:tcPr>
            <w:tcW w:w="720" w:type="dxa"/>
            <w:gridSpan w:val="2"/>
            <w:tcBorders>
              <w:top w:val="nil"/>
              <w:left w:val="nil"/>
              <w:bottom w:val="single" w:sz="12" w:space="0" w:color="auto"/>
              <w:right w:val="nil"/>
            </w:tcBorders>
            <w:shd w:val="clear" w:color="auto" w:fill="auto"/>
            <w:tcMar>
              <w:left w:w="14" w:type="dxa"/>
              <w:right w:w="14" w:type="dxa"/>
            </w:tcMar>
            <w:vAlign w:val="center"/>
            <w:hideMark/>
          </w:tcPr>
          <w:p w:rsidR="001C4031" w:rsidRDefault="001C4031" w:rsidP="001C4031">
            <w:pPr>
              <w:jc w:val="right"/>
              <w:rPr>
                <w:b/>
                <w:bCs/>
                <w:color w:val="000000"/>
                <w:sz w:val="12"/>
                <w:szCs w:val="12"/>
              </w:rPr>
            </w:pPr>
            <w:r>
              <w:rPr>
                <w:b/>
                <w:bCs/>
                <w:color w:val="000000"/>
                <w:sz w:val="12"/>
                <w:szCs w:val="12"/>
              </w:rPr>
              <w:t>4,100,889.2</w:t>
            </w:r>
          </w:p>
        </w:tc>
        <w:tc>
          <w:tcPr>
            <w:tcW w:w="360" w:type="dxa"/>
            <w:gridSpan w:val="2"/>
            <w:tcBorders>
              <w:top w:val="nil"/>
              <w:left w:val="nil"/>
              <w:bottom w:val="single" w:sz="12" w:space="0" w:color="auto"/>
              <w:right w:val="nil"/>
            </w:tcBorders>
            <w:shd w:val="clear" w:color="auto" w:fill="auto"/>
            <w:tcMar>
              <w:left w:w="14" w:type="dxa"/>
              <w:right w:w="14" w:type="dxa"/>
            </w:tcMar>
            <w:vAlign w:val="center"/>
            <w:hideMark/>
          </w:tcPr>
          <w:p w:rsidR="001C4031" w:rsidRDefault="001C4031" w:rsidP="001C4031">
            <w:pPr>
              <w:jc w:val="right"/>
              <w:rPr>
                <w:b/>
                <w:bCs/>
                <w:color w:val="000000"/>
                <w:sz w:val="12"/>
                <w:szCs w:val="12"/>
              </w:rPr>
            </w:pPr>
            <w:r>
              <w:rPr>
                <w:b/>
                <w:bCs/>
                <w:color w:val="000000"/>
                <w:sz w:val="12"/>
                <w:szCs w:val="12"/>
              </w:rPr>
              <w:t>187</w:t>
            </w:r>
          </w:p>
        </w:tc>
        <w:tc>
          <w:tcPr>
            <w:tcW w:w="630" w:type="dxa"/>
            <w:gridSpan w:val="2"/>
            <w:tcBorders>
              <w:top w:val="nil"/>
              <w:left w:val="nil"/>
              <w:bottom w:val="single" w:sz="12" w:space="0" w:color="auto"/>
              <w:right w:val="nil"/>
            </w:tcBorders>
            <w:shd w:val="clear" w:color="auto" w:fill="auto"/>
            <w:tcMar>
              <w:left w:w="14" w:type="dxa"/>
              <w:right w:w="14" w:type="dxa"/>
            </w:tcMar>
            <w:vAlign w:val="center"/>
            <w:hideMark/>
          </w:tcPr>
          <w:p w:rsidR="001C4031" w:rsidRDefault="001C4031" w:rsidP="001C4031">
            <w:pPr>
              <w:jc w:val="right"/>
              <w:rPr>
                <w:b/>
                <w:bCs/>
                <w:color w:val="000000"/>
                <w:sz w:val="12"/>
                <w:szCs w:val="12"/>
              </w:rPr>
            </w:pPr>
            <w:r>
              <w:rPr>
                <w:b/>
                <w:bCs/>
                <w:color w:val="000000"/>
                <w:sz w:val="12"/>
                <w:szCs w:val="12"/>
              </w:rPr>
              <w:t>16,669.7</w:t>
            </w:r>
          </w:p>
        </w:tc>
        <w:tc>
          <w:tcPr>
            <w:tcW w:w="540" w:type="dxa"/>
            <w:gridSpan w:val="2"/>
            <w:tcBorders>
              <w:top w:val="nil"/>
              <w:left w:val="nil"/>
              <w:bottom w:val="single" w:sz="12" w:space="0" w:color="auto"/>
              <w:right w:val="nil"/>
            </w:tcBorders>
            <w:shd w:val="clear" w:color="auto" w:fill="auto"/>
            <w:tcMar>
              <w:left w:w="14" w:type="dxa"/>
              <w:right w:w="14" w:type="dxa"/>
            </w:tcMar>
            <w:vAlign w:val="center"/>
            <w:hideMark/>
          </w:tcPr>
          <w:p w:rsidR="001C4031" w:rsidRDefault="001C4031" w:rsidP="001C4031">
            <w:pPr>
              <w:jc w:val="right"/>
              <w:rPr>
                <w:b/>
                <w:bCs/>
                <w:color w:val="000000"/>
                <w:sz w:val="12"/>
                <w:szCs w:val="12"/>
              </w:rPr>
            </w:pPr>
            <w:r>
              <w:rPr>
                <w:b/>
                <w:bCs/>
                <w:color w:val="000000"/>
                <w:sz w:val="12"/>
                <w:szCs w:val="12"/>
              </w:rPr>
              <w:t>2,043,373</w:t>
            </w:r>
          </w:p>
        </w:tc>
        <w:tc>
          <w:tcPr>
            <w:tcW w:w="720" w:type="dxa"/>
            <w:gridSpan w:val="2"/>
            <w:tcBorders>
              <w:top w:val="nil"/>
              <w:left w:val="nil"/>
              <w:bottom w:val="single" w:sz="12" w:space="0" w:color="auto"/>
              <w:right w:val="nil"/>
            </w:tcBorders>
            <w:shd w:val="clear" w:color="auto" w:fill="auto"/>
            <w:tcMar>
              <w:left w:w="14" w:type="dxa"/>
              <w:right w:w="14" w:type="dxa"/>
            </w:tcMar>
            <w:vAlign w:val="center"/>
            <w:hideMark/>
          </w:tcPr>
          <w:p w:rsidR="001C4031" w:rsidRDefault="001C4031" w:rsidP="001C4031">
            <w:pPr>
              <w:jc w:val="right"/>
              <w:rPr>
                <w:b/>
                <w:bCs/>
                <w:color w:val="000000"/>
                <w:sz w:val="12"/>
                <w:szCs w:val="12"/>
              </w:rPr>
            </w:pPr>
            <w:r>
              <w:rPr>
                <w:b/>
                <w:bCs/>
                <w:color w:val="000000"/>
                <w:sz w:val="12"/>
                <w:szCs w:val="12"/>
              </w:rPr>
              <w:t>549,363.4</w:t>
            </w:r>
          </w:p>
        </w:tc>
        <w:tc>
          <w:tcPr>
            <w:tcW w:w="540" w:type="dxa"/>
            <w:gridSpan w:val="2"/>
            <w:tcBorders>
              <w:top w:val="nil"/>
              <w:left w:val="nil"/>
              <w:bottom w:val="single" w:sz="12" w:space="0" w:color="auto"/>
              <w:right w:val="nil"/>
            </w:tcBorders>
            <w:shd w:val="clear" w:color="auto" w:fill="auto"/>
            <w:tcMar>
              <w:left w:w="14" w:type="dxa"/>
              <w:right w:w="14" w:type="dxa"/>
            </w:tcMar>
            <w:vAlign w:val="center"/>
            <w:hideMark/>
          </w:tcPr>
          <w:p w:rsidR="001C4031" w:rsidRDefault="001C4031" w:rsidP="001C4031">
            <w:pPr>
              <w:jc w:val="right"/>
              <w:rPr>
                <w:b/>
                <w:bCs/>
                <w:color w:val="000000"/>
                <w:sz w:val="12"/>
                <w:szCs w:val="12"/>
              </w:rPr>
            </w:pPr>
            <w:r>
              <w:rPr>
                <w:b/>
                <w:bCs/>
                <w:color w:val="000000"/>
                <w:sz w:val="12"/>
                <w:szCs w:val="12"/>
              </w:rPr>
              <w:t>4,912</w:t>
            </w:r>
          </w:p>
        </w:tc>
        <w:tc>
          <w:tcPr>
            <w:tcW w:w="630" w:type="dxa"/>
            <w:gridSpan w:val="2"/>
            <w:tcBorders>
              <w:top w:val="nil"/>
              <w:left w:val="nil"/>
              <w:bottom w:val="single" w:sz="12" w:space="0" w:color="auto"/>
              <w:right w:val="nil"/>
            </w:tcBorders>
            <w:shd w:val="clear" w:color="auto" w:fill="auto"/>
            <w:tcMar>
              <w:left w:w="14" w:type="dxa"/>
              <w:right w:w="14" w:type="dxa"/>
            </w:tcMar>
            <w:vAlign w:val="center"/>
            <w:hideMark/>
          </w:tcPr>
          <w:p w:rsidR="001C4031" w:rsidRDefault="001C4031" w:rsidP="001C4031">
            <w:pPr>
              <w:jc w:val="right"/>
              <w:rPr>
                <w:b/>
                <w:bCs/>
                <w:color w:val="000000"/>
                <w:sz w:val="12"/>
                <w:szCs w:val="12"/>
              </w:rPr>
            </w:pPr>
            <w:r>
              <w:rPr>
                <w:b/>
                <w:bCs/>
                <w:color w:val="000000"/>
                <w:sz w:val="12"/>
                <w:szCs w:val="12"/>
              </w:rPr>
              <w:t>2,855.8</w:t>
            </w:r>
          </w:p>
        </w:tc>
        <w:tc>
          <w:tcPr>
            <w:tcW w:w="540" w:type="dxa"/>
            <w:gridSpan w:val="2"/>
            <w:tcBorders>
              <w:top w:val="nil"/>
              <w:left w:val="nil"/>
              <w:bottom w:val="single" w:sz="12" w:space="0" w:color="auto"/>
              <w:right w:val="nil"/>
            </w:tcBorders>
            <w:shd w:val="clear" w:color="auto" w:fill="auto"/>
            <w:tcMar>
              <w:left w:w="14" w:type="dxa"/>
              <w:right w:w="14" w:type="dxa"/>
            </w:tcMar>
            <w:vAlign w:val="center"/>
            <w:hideMark/>
          </w:tcPr>
          <w:p w:rsidR="001C4031" w:rsidRDefault="001C4031" w:rsidP="001C4031">
            <w:pPr>
              <w:jc w:val="right"/>
              <w:rPr>
                <w:b/>
                <w:bCs/>
                <w:color w:val="000000"/>
                <w:sz w:val="12"/>
                <w:szCs w:val="12"/>
              </w:rPr>
            </w:pPr>
            <w:r>
              <w:rPr>
                <w:b/>
                <w:bCs/>
                <w:color w:val="000000"/>
                <w:sz w:val="12"/>
                <w:szCs w:val="12"/>
              </w:rPr>
              <w:t>3,555,512</w:t>
            </w:r>
          </w:p>
        </w:tc>
        <w:tc>
          <w:tcPr>
            <w:tcW w:w="636" w:type="dxa"/>
            <w:gridSpan w:val="2"/>
            <w:tcBorders>
              <w:top w:val="nil"/>
              <w:left w:val="nil"/>
              <w:bottom w:val="single" w:sz="12" w:space="0" w:color="auto"/>
              <w:right w:val="nil"/>
            </w:tcBorders>
            <w:shd w:val="clear" w:color="auto" w:fill="auto"/>
            <w:tcMar>
              <w:left w:w="14" w:type="dxa"/>
              <w:right w:w="14" w:type="dxa"/>
            </w:tcMar>
            <w:vAlign w:val="center"/>
            <w:hideMark/>
          </w:tcPr>
          <w:p w:rsidR="001C4031" w:rsidRDefault="001C4031" w:rsidP="001C4031">
            <w:pPr>
              <w:jc w:val="right"/>
              <w:rPr>
                <w:b/>
                <w:bCs/>
                <w:color w:val="000000"/>
                <w:sz w:val="12"/>
                <w:szCs w:val="12"/>
              </w:rPr>
            </w:pPr>
            <w:r>
              <w:rPr>
                <w:b/>
                <w:bCs/>
                <w:color w:val="000000"/>
                <w:sz w:val="12"/>
                <w:szCs w:val="12"/>
              </w:rPr>
              <w:t>6,306,461.6</w:t>
            </w:r>
          </w:p>
        </w:tc>
      </w:tr>
      <w:tr w:rsidR="001C4031" w:rsidRPr="00377456" w:rsidTr="001C4031">
        <w:trPr>
          <w:trHeight w:val="245"/>
          <w:jc w:val="center"/>
        </w:trPr>
        <w:tc>
          <w:tcPr>
            <w:tcW w:w="10617" w:type="dxa"/>
            <w:gridSpan w:val="33"/>
            <w:tcBorders>
              <w:top w:val="single" w:sz="12" w:space="0" w:color="auto"/>
              <w:left w:val="nil"/>
              <w:right w:val="nil"/>
            </w:tcBorders>
            <w:shd w:val="clear" w:color="auto" w:fill="auto"/>
            <w:vAlign w:val="center"/>
          </w:tcPr>
          <w:p w:rsidR="001C4031" w:rsidRDefault="001C4031" w:rsidP="00E80D9B">
            <w:pPr>
              <w:jc w:val="right"/>
              <w:rPr>
                <w:b/>
                <w:bCs/>
                <w:color w:val="000000"/>
                <w:sz w:val="12"/>
                <w:szCs w:val="12"/>
              </w:rPr>
            </w:pPr>
            <w:r w:rsidRPr="00B863BF">
              <w:rPr>
                <w:sz w:val="14"/>
                <w:szCs w:val="14"/>
              </w:rPr>
              <w:t>Source: Statistics &amp; Data Warehouse Department, SBP</w:t>
            </w:r>
          </w:p>
        </w:tc>
      </w:tr>
    </w:tbl>
    <w:p w:rsidR="00F53081" w:rsidRDefault="00F53081" w:rsidP="005126F4">
      <w:pPr>
        <w:pStyle w:val="xl29"/>
        <w:pBdr>
          <w:bottom w:val="none" w:sz="0" w:space="0" w:color="auto"/>
        </w:pBdr>
        <w:spacing w:before="0" w:beforeAutospacing="0" w:after="0" w:afterAutospacing="0"/>
        <w:rPr>
          <w:rFonts w:eastAsia="Times New Roman"/>
          <w:szCs w:val="20"/>
        </w:rPr>
      </w:pPr>
    </w:p>
    <w:p w:rsidR="00F53081" w:rsidRDefault="00F53081" w:rsidP="005126F4">
      <w:pPr>
        <w:pStyle w:val="xl29"/>
        <w:pBdr>
          <w:bottom w:val="none" w:sz="0" w:space="0" w:color="auto"/>
        </w:pBdr>
        <w:spacing w:before="0" w:beforeAutospacing="0" w:after="0" w:afterAutospacing="0"/>
        <w:rPr>
          <w:rFonts w:eastAsia="Times New Roman"/>
          <w:szCs w:val="20"/>
        </w:rPr>
      </w:pPr>
    </w:p>
    <w:p w:rsidR="00F53081" w:rsidRDefault="00F53081" w:rsidP="005126F4">
      <w:pPr>
        <w:pStyle w:val="xl29"/>
        <w:pBdr>
          <w:bottom w:val="none" w:sz="0" w:space="0" w:color="auto"/>
        </w:pBdr>
        <w:spacing w:before="0" w:beforeAutospacing="0" w:after="0" w:afterAutospacing="0"/>
        <w:rPr>
          <w:rFonts w:eastAsia="Times New Roman"/>
          <w:szCs w:val="20"/>
        </w:rPr>
      </w:pPr>
    </w:p>
    <w:p w:rsidR="00F53081" w:rsidRDefault="00F53081" w:rsidP="005126F4">
      <w:pPr>
        <w:pStyle w:val="xl29"/>
        <w:pBdr>
          <w:bottom w:val="none" w:sz="0" w:space="0" w:color="auto"/>
        </w:pBdr>
        <w:spacing w:before="0" w:beforeAutospacing="0" w:after="0" w:afterAutospacing="0"/>
        <w:rPr>
          <w:rFonts w:eastAsia="Times New Roman"/>
          <w:szCs w:val="20"/>
        </w:rPr>
      </w:pPr>
    </w:p>
    <w:p w:rsidR="00F53081" w:rsidRDefault="00F53081" w:rsidP="005126F4">
      <w:pPr>
        <w:pStyle w:val="xl29"/>
        <w:pBdr>
          <w:bottom w:val="none" w:sz="0" w:space="0" w:color="auto"/>
        </w:pBdr>
        <w:spacing w:before="0" w:beforeAutospacing="0" w:after="0" w:afterAutospacing="0"/>
        <w:rPr>
          <w:rFonts w:eastAsia="Times New Roman"/>
          <w:szCs w:val="20"/>
        </w:rPr>
      </w:pPr>
    </w:p>
    <w:p w:rsidR="00F53081" w:rsidRDefault="00F53081" w:rsidP="005126F4">
      <w:pPr>
        <w:pStyle w:val="xl29"/>
        <w:pBdr>
          <w:bottom w:val="none" w:sz="0" w:space="0" w:color="auto"/>
        </w:pBdr>
        <w:spacing w:before="0" w:beforeAutospacing="0" w:after="0" w:afterAutospacing="0"/>
        <w:rPr>
          <w:rFonts w:eastAsia="Times New Roman"/>
          <w:szCs w:val="20"/>
        </w:rPr>
      </w:pPr>
    </w:p>
    <w:p w:rsidR="006066CD" w:rsidRDefault="006066CD" w:rsidP="005126F4">
      <w:pPr>
        <w:pStyle w:val="xl29"/>
        <w:pBdr>
          <w:bottom w:val="none" w:sz="0" w:space="0" w:color="auto"/>
        </w:pBdr>
        <w:spacing w:before="0" w:beforeAutospacing="0" w:after="0" w:afterAutospacing="0"/>
        <w:rPr>
          <w:rFonts w:eastAsia="Times New Roman"/>
          <w:szCs w:val="20"/>
        </w:rPr>
      </w:pPr>
    </w:p>
    <w:p w:rsidR="00F53081" w:rsidRDefault="00F53081" w:rsidP="005126F4">
      <w:pPr>
        <w:pStyle w:val="xl29"/>
        <w:pBdr>
          <w:bottom w:val="none" w:sz="0" w:space="0" w:color="auto"/>
        </w:pBdr>
        <w:spacing w:before="0" w:beforeAutospacing="0" w:after="0" w:afterAutospacing="0"/>
        <w:rPr>
          <w:rFonts w:eastAsia="Times New Roman"/>
          <w:szCs w:val="20"/>
        </w:rPr>
      </w:pPr>
    </w:p>
    <w:p w:rsidR="00F53081" w:rsidRDefault="00F53081" w:rsidP="005126F4">
      <w:pPr>
        <w:pStyle w:val="xl29"/>
        <w:pBdr>
          <w:bottom w:val="none" w:sz="0" w:space="0" w:color="auto"/>
        </w:pBdr>
        <w:spacing w:before="0" w:beforeAutospacing="0" w:after="0" w:afterAutospacing="0"/>
        <w:rPr>
          <w:rFonts w:eastAsia="Times New Roman"/>
          <w:szCs w:val="20"/>
        </w:rPr>
      </w:pPr>
    </w:p>
    <w:p w:rsidR="00F53081" w:rsidRPr="00FF55B1" w:rsidRDefault="00F53081" w:rsidP="005126F4">
      <w:pPr>
        <w:pStyle w:val="xl29"/>
        <w:pBdr>
          <w:bottom w:val="none" w:sz="0" w:space="0" w:color="auto"/>
        </w:pBdr>
        <w:spacing w:before="0" w:beforeAutospacing="0" w:after="0" w:afterAutospacing="0"/>
        <w:rPr>
          <w:rFonts w:eastAsia="Times New Roman"/>
          <w:szCs w:val="20"/>
        </w:rPr>
      </w:pPr>
    </w:p>
    <w:tbl>
      <w:tblPr>
        <w:tblW w:w="9995" w:type="dxa"/>
        <w:jc w:val="center"/>
        <w:tblInd w:w="93" w:type="dxa"/>
        <w:tblLook w:val="04A0"/>
      </w:tblPr>
      <w:tblGrid>
        <w:gridCol w:w="3327"/>
        <w:gridCol w:w="938"/>
        <w:gridCol w:w="899"/>
        <w:gridCol w:w="990"/>
        <w:gridCol w:w="990"/>
        <w:gridCol w:w="948"/>
        <w:gridCol w:w="995"/>
        <w:gridCol w:w="908"/>
      </w:tblGrid>
      <w:tr w:rsidR="001423D2" w:rsidRPr="001423D2" w:rsidTr="001C4351">
        <w:trPr>
          <w:trHeight w:val="270"/>
          <w:jc w:val="center"/>
        </w:trPr>
        <w:tc>
          <w:tcPr>
            <w:tcW w:w="9995" w:type="dxa"/>
            <w:gridSpan w:val="8"/>
            <w:tcBorders>
              <w:top w:val="nil"/>
              <w:left w:val="nil"/>
              <w:bottom w:val="nil"/>
              <w:right w:val="nil"/>
            </w:tcBorders>
            <w:shd w:val="clear" w:color="auto" w:fill="auto"/>
            <w:noWrap/>
            <w:hideMark/>
          </w:tcPr>
          <w:p w:rsidR="001423D2" w:rsidRPr="001423D2" w:rsidRDefault="00F53081" w:rsidP="001423D2">
            <w:pPr>
              <w:jc w:val="center"/>
              <w:rPr>
                <w:b/>
                <w:bCs/>
                <w:color w:val="000000"/>
                <w:sz w:val="28"/>
                <w:szCs w:val="28"/>
              </w:rPr>
            </w:pPr>
            <w:r>
              <w:rPr>
                <w:b/>
                <w:bCs/>
                <w:color w:val="000000"/>
                <w:sz w:val="28"/>
                <w:szCs w:val="28"/>
              </w:rPr>
              <w:t>3.10</w:t>
            </w:r>
            <w:r w:rsidR="001423D2" w:rsidRPr="001423D2">
              <w:rPr>
                <w:b/>
                <w:bCs/>
                <w:color w:val="000000"/>
                <w:sz w:val="28"/>
                <w:szCs w:val="28"/>
              </w:rPr>
              <w:t xml:space="preserve">  Classification of Scheduled Banks'  Advances  </w:t>
            </w:r>
          </w:p>
        </w:tc>
      </w:tr>
      <w:tr w:rsidR="001423D2" w:rsidRPr="001423D2" w:rsidTr="001C4351">
        <w:trPr>
          <w:trHeight w:val="207"/>
          <w:jc w:val="center"/>
        </w:trPr>
        <w:tc>
          <w:tcPr>
            <w:tcW w:w="9995" w:type="dxa"/>
            <w:gridSpan w:val="8"/>
            <w:tcBorders>
              <w:top w:val="nil"/>
              <w:left w:val="nil"/>
              <w:bottom w:val="nil"/>
              <w:right w:val="nil"/>
            </w:tcBorders>
            <w:shd w:val="clear" w:color="auto" w:fill="auto"/>
            <w:noWrap/>
            <w:hideMark/>
          </w:tcPr>
          <w:p w:rsidR="001423D2" w:rsidRPr="001423D2" w:rsidRDefault="001423D2" w:rsidP="001423D2">
            <w:pPr>
              <w:jc w:val="center"/>
              <w:rPr>
                <w:b/>
                <w:bCs/>
                <w:color w:val="000000"/>
                <w:sz w:val="24"/>
                <w:szCs w:val="24"/>
              </w:rPr>
            </w:pPr>
            <w:r w:rsidRPr="001423D2">
              <w:rPr>
                <w:b/>
                <w:bCs/>
                <w:color w:val="000000"/>
                <w:sz w:val="24"/>
                <w:szCs w:val="24"/>
              </w:rPr>
              <w:t>by Borrowers</w:t>
            </w:r>
          </w:p>
        </w:tc>
      </w:tr>
      <w:tr w:rsidR="001423D2" w:rsidRPr="001423D2" w:rsidTr="001C4351">
        <w:trPr>
          <w:trHeight w:val="207"/>
          <w:jc w:val="center"/>
        </w:trPr>
        <w:tc>
          <w:tcPr>
            <w:tcW w:w="9995" w:type="dxa"/>
            <w:gridSpan w:val="8"/>
            <w:tcBorders>
              <w:top w:val="nil"/>
              <w:left w:val="nil"/>
              <w:bottom w:val="nil"/>
              <w:right w:val="nil"/>
            </w:tcBorders>
            <w:shd w:val="clear" w:color="auto" w:fill="auto"/>
            <w:noWrap/>
            <w:hideMark/>
          </w:tcPr>
          <w:p w:rsidR="001423D2" w:rsidRPr="001423D2" w:rsidRDefault="001423D2" w:rsidP="001423D2">
            <w:pPr>
              <w:jc w:val="center"/>
              <w:rPr>
                <w:color w:val="000000"/>
              </w:rPr>
            </w:pPr>
            <w:r w:rsidRPr="001423D2">
              <w:rPr>
                <w:color w:val="000000"/>
              </w:rPr>
              <w:t>All Banks</w:t>
            </w:r>
          </w:p>
        </w:tc>
      </w:tr>
      <w:tr w:rsidR="001423D2" w:rsidRPr="001423D2" w:rsidTr="001C4351">
        <w:trPr>
          <w:trHeight w:val="162"/>
          <w:jc w:val="center"/>
        </w:trPr>
        <w:tc>
          <w:tcPr>
            <w:tcW w:w="9995" w:type="dxa"/>
            <w:gridSpan w:val="8"/>
            <w:tcBorders>
              <w:top w:val="nil"/>
              <w:left w:val="nil"/>
              <w:bottom w:val="single" w:sz="12" w:space="0" w:color="auto"/>
              <w:right w:val="nil"/>
            </w:tcBorders>
            <w:shd w:val="clear" w:color="auto" w:fill="auto"/>
            <w:noWrap/>
            <w:vAlign w:val="bottom"/>
            <w:hideMark/>
          </w:tcPr>
          <w:p w:rsidR="001423D2" w:rsidRPr="001423D2" w:rsidRDefault="001423D2" w:rsidP="001423D2">
            <w:pPr>
              <w:jc w:val="right"/>
              <w:rPr>
                <w:color w:val="000000"/>
                <w:sz w:val="15"/>
                <w:szCs w:val="15"/>
              </w:rPr>
            </w:pPr>
            <w:r w:rsidRPr="001423D2">
              <w:rPr>
                <w:color w:val="000000"/>
                <w:sz w:val="15"/>
                <w:szCs w:val="15"/>
              </w:rPr>
              <w:t>(End of Period: Million Rupees)</w:t>
            </w:r>
          </w:p>
        </w:tc>
      </w:tr>
      <w:tr w:rsidR="001C4351" w:rsidRPr="001423D2" w:rsidTr="001C4031">
        <w:trPr>
          <w:trHeight w:val="222"/>
          <w:jc w:val="center"/>
        </w:trPr>
        <w:tc>
          <w:tcPr>
            <w:tcW w:w="3327" w:type="dxa"/>
            <w:tcBorders>
              <w:top w:val="nil"/>
              <w:left w:val="nil"/>
              <w:bottom w:val="nil"/>
              <w:right w:val="single" w:sz="4" w:space="0" w:color="auto"/>
            </w:tcBorders>
            <w:shd w:val="clear" w:color="auto" w:fill="auto"/>
            <w:noWrap/>
            <w:vAlign w:val="bottom"/>
            <w:hideMark/>
          </w:tcPr>
          <w:p w:rsidR="001C4351" w:rsidRPr="001423D2" w:rsidRDefault="001C4351" w:rsidP="001423D2">
            <w:pPr>
              <w:jc w:val="center"/>
              <w:rPr>
                <w:color w:val="000000"/>
                <w:sz w:val="15"/>
                <w:szCs w:val="15"/>
              </w:rPr>
            </w:pPr>
            <w:r w:rsidRPr="001423D2">
              <w:rPr>
                <w:color w:val="000000"/>
                <w:sz w:val="15"/>
                <w:szCs w:val="15"/>
              </w:rPr>
              <w:t> </w:t>
            </w:r>
          </w:p>
        </w:tc>
        <w:tc>
          <w:tcPr>
            <w:tcW w:w="938" w:type="dxa"/>
            <w:tcBorders>
              <w:top w:val="nil"/>
              <w:left w:val="single" w:sz="4" w:space="0" w:color="auto"/>
              <w:bottom w:val="single" w:sz="4" w:space="0" w:color="auto"/>
              <w:right w:val="single" w:sz="4" w:space="0" w:color="auto"/>
            </w:tcBorders>
            <w:shd w:val="clear" w:color="auto" w:fill="auto"/>
            <w:vAlign w:val="center"/>
            <w:hideMark/>
          </w:tcPr>
          <w:p w:rsidR="001C4351" w:rsidRPr="008D40C2" w:rsidRDefault="001C4351" w:rsidP="001C4351">
            <w:pPr>
              <w:jc w:val="center"/>
              <w:rPr>
                <w:b/>
                <w:bCs/>
                <w:color w:val="000000"/>
                <w:sz w:val="16"/>
                <w:szCs w:val="16"/>
              </w:rPr>
            </w:pPr>
            <w:r w:rsidRPr="008D40C2">
              <w:rPr>
                <w:b/>
                <w:bCs/>
                <w:color w:val="000000"/>
                <w:sz w:val="16"/>
                <w:szCs w:val="16"/>
              </w:rPr>
              <w:t>2015</w:t>
            </w:r>
          </w:p>
        </w:tc>
        <w:tc>
          <w:tcPr>
            <w:tcW w:w="1889" w:type="dxa"/>
            <w:gridSpan w:val="2"/>
            <w:tcBorders>
              <w:top w:val="nil"/>
              <w:left w:val="single" w:sz="4" w:space="0" w:color="auto"/>
              <w:bottom w:val="single" w:sz="4" w:space="0" w:color="auto"/>
              <w:right w:val="single" w:sz="4" w:space="0" w:color="auto"/>
            </w:tcBorders>
            <w:shd w:val="clear" w:color="auto" w:fill="auto"/>
            <w:vAlign w:val="center"/>
            <w:hideMark/>
          </w:tcPr>
          <w:p w:rsidR="001C4351" w:rsidRPr="008D40C2" w:rsidRDefault="001C4351" w:rsidP="001C4351">
            <w:pPr>
              <w:jc w:val="center"/>
              <w:rPr>
                <w:b/>
                <w:bCs/>
                <w:color w:val="000000"/>
                <w:sz w:val="16"/>
                <w:szCs w:val="16"/>
              </w:rPr>
            </w:pPr>
            <w:r w:rsidRPr="008D40C2">
              <w:rPr>
                <w:b/>
                <w:bCs/>
                <w:color w:val="000000"/>
                <w:sz w:val="16"/>
                <w:szCs w:val="16"/>
              </w:rPr>
              <w:t>2016</w:t>
            </w:r>
          </w:p>
        </w:tc>
        <w:tc>
          <w:tcPr>
            <w:tcW w:w="3841" w:type="dxa"/>
            <w:gridSpan w:val="4"/>
            <w:tcBorders>
              <w:top w:val="nil"/>
              <w:left w:val="single" w:sz="4" w:space="0" w:color="auto"/>
              <w:bottom w:val="single" w:sz="4" w:space="0" w:color="auto"/>
              <w:right w:val="single" w:sz="4" w:space="0" w:color="auto"/>
            </w:tcBorders>
            <w:shd w:val="clear" w:color="auto" w:fill="auto"/>
            <w:vAlign w:val="center"/>
          </w:tcPr>
          <w:p w:rsidR="001C4351" w:rsidRPr="008D40C2" w:rsidRDefault="001C4351" w:rsidP="00720FC3">
            <w:pPr>
              <w:jc w:val="center"/>
              <w:rPr>
                <w:b/>
                <w:bCs/>
                <w:color w:val="000000"/>
                <w:sz w:val="16"/>
                <w:szCs w:val="16"/>
              </w:rPr>
            </w:pPr>
            <w:r w:rsidRPr="008D40C2">
              <w:rPr>
                <w:b/>
                <w:bCs/>
                <w:color w:val="000000"/>
                <w:sz w:val="16"/>
                <w:szCs w:val="16"/>
              </w:rPr>
              <w:t>2017</w:t>
            </w:r>
          </w:p>
        </w:tc>
      </w:tr>
      <w:tr w:rsidR="001C4031" w:rsidRPr="001423D2" w:rsidTr="001C4031">
        <w:trPr>
          <w:trHeight w:val="173"/>
          <w:jc w:val="center"/>
        </w:trPr>
        <w:tc>
          <w:tcPr>
            <w:tcW w:w="3327" w:type="dxa"/>
            <w:vMerge w:val="restart"/>
            <w:tcBorders>
              <w:top w:val="nil"/>
              <w:left w:val="nil"/>
              <w:right w:val="single" w:sz="4" w:space="0" w:color="auto"/>
            </w:tcBorders>
            <w:shd w:val="clear" w:color="auto" w:fill="auto"/>
            <w:noWrap/>
            <w:vAlign w:val="center"/>
            <w:hideMark/>
          </w:tcPr>
          <w:p w:rsidR="001C4031" w:rsidRPr="008D40C2" w:rsidRDefault="001C4031" w:rsidP="004603BE">
            <w:pPr>
              <w:jc w:val="center"/>
              <w:rPr>
                <w:b/>
                <w:bCs/>
                <w:color w:val="000000"/>
                <w:sz w:val="16"/>
                <w:szCs w:val="16"/>
              </w:rPr>
            </w:pPr>
            <w:r w:rsidRPr="008D40C2">
              <w:rPr>
                <w:b/>
                <w:bCs/>
                <w:color w:val="000000"/>
                <w:sz w:val="16"/>
                <w:szCs w:val="16"/>
              </w:rPr>
              <w:t>BORROWERS</w:t>
            </w:r>
          </w:p>
        </w:tc>
        <w:tc>
          <w:tcPr>
            <w:tcW w:w="938" w:type="dxa"/>
            <w:vMerge w:val="restart"/>
            <w:tcBorders>
              <w:top w:val="single" w:sz="4" w:space="0" w:color="auto"/>
              <w:left w:val="single" w:sz="4" w:space="0" w:color="auto"/>
              <w:right w:val="single" w:sz="4" w:space="0" w:color="auto"/>
            </w:tcBorders>
            <w:shd w:val="clear" w:color="auto" w:fill="auto"/>
            <w:vAlign w:val="center"/>
            <w:hideMark/>
          </w:tcPr>
          <w:p w:rsidR="001C4031" w:rsidRPr="002225A1" w:rsidRDefault="001C4031" w:rsidP="001C4031">
            <w:pPr>
              <w:jc w:val="right"/>
              <w:rPr>
                <w:b/>
                <w:bCs/>
                <w:color w:val="000000"/>
                <w:sz w:val="14"/>
                <w:szCs w:val="14"/>
              </w:rPr>
            </w:pPr>
            <w:r w:rsidRPr="002225A1">
              <w:rPr>
                <w:b/>
                <w:bCs/>
                <w:color w:val="000000"/>
                <w:sz w:val="14"/>
                <w:szCs w:val="14"/>
              </w:rPr>
              <w:t>Dec</w:t>
            </w:r>
          </w:p>
        </w:tc>
        <w:tc>
          <w:tcPr>
            <w:tcW w:w="899" w:type="dxa"/>
            <w:vMerge w:val="restart"/>
            <w:tcBorders>
              <w:top w:val="single" w:sz="4" w:space="0" w:color="auto"/>
              <w:left w:val="single" w:sz="4" w:space="0" w:color="auto"/>
              <w:bottom w:val="single" w:sz="12" w:space="0" w:color="000000"/>
            </w:tcBorders>
            <w:shd w:val="clear" w:color="auto" w:fill="auto"/>
            <w:vAlign w:val="center"/>
            <w:hideMark/>
          </w:tcPr>
          <w:p w:rsidR="001C4031" w:rsidRPr="002225A1" w:rsidRDefault="001C4031" w:rsidP="001C4031">
            <w:pPr>
              <w:jc w:val="right"/>
              <w:rPr>
                <w:b/>
                <w:bCs/>
                <w:color w:val="000000"/>
                <w:sz w:val="14"/>
                <w:szCs w:val="14"/>
              </w:rPr>
            </w:pPr>
            <w:r w:rsidRPr="002225A1">
              <w:rPr>
                <w:b/>
                <w:bCs/>
                <w:color w:val="000000"/>
                <w:sz w:val="14"/>
                <w:szCs w:val="14"/>
              </w:rPr>
              <w:t>Jun</w:t>
            </w:r>
          </w:p>
        </w:tc>
        <w:tc>
          <w:tcPr>
            <w:tcW w:w="990" w:type="dxa"/>
            <w:vMerge w:val="restart"/>
            <w:tcBorders>
              <w:top w:val="single" w:sz="4" w:space="0" w:color="auto"/>
              <w:bottom w:val="single" w:sz="12" w:space="0" w:color="000000"/>
              <w:right w:val="single" w:sz="4" w:space="0" w:color="auto"/>
            </w:tcBorders>
            <w:shd w:val="clear" w:color="auto" w:fill="auto"/>
            <w:vAlign w:val="center"/>
            <w:hideMark/>
          </w:tcPr>
          <w:p w:rsidR="001C4031" w:rsidRPr="002225A1" w:rsidRDefault="001C4031" w:rsidP="001C4031">
            <w:pPr>
              <w:jc w:val="right"/>
              <w:rPr>
                <w:b/>
                <w:bCs/>
                <w:color w:val="000000"/>
                <w:sz w:val="14"/>
                <w:szCs w:val="14"/>
              </w:rPr>
            </w:pPr>
            <w:r w:rsidRPr="002225A1">
              <w:rPr>
                <w:b/>
                <w:bCs/>
                <w:color w:val="000000"/>
                <w:sz w:val="14"/>
                <w:szCs w:val="14"/>
              </w:rPr>
              <w:t>Dec</w:t>
            </w:r>
          </w:p>
        </w:tc>
        <w:tc>
          <w:tcPr>
            <w:tcW w:w="990" w:type="dxa"/>
            <w:vMerge w:val="restart"/>
            <w:tcBorders>
              <w:top w:val="single" w:sz="4" w:space="0" w:color="auto"/>
              <w:left w:val="single" w:sz="4" w:space="0" w:color="auto"/>
              <w:bottom w:val="single" w:sz="12" w:space="0" w:color="000000"/>
              <w:right w:val="single" w:sz="4" w:space="0" w:color="auto"/>
            </w:tcBorders>
            <w:shd w:val="clear" w:color="auto" w:fill="auto"/>
            <w:vAlign w:val="center"/>
            <w:hideMark/>
          </w:tcPr>
          <w:p w:rsidR="001C4031" w:rsidRPr="002225A1" w:rsidRDefault="001C4031" w:rsidP="001423D2">
            <w:pPr>
              <w:jc w:val="right"/>
              <w:rPr>
                <w:b/>
                <w:bCs/>
                <w:color w:val="000000"/>
                <w:sz w:val="14"/>
                <w:szCs w:val="14"/>
              </w:rPr>
            </w:pPr>
            <w:r>
              <w:rPr>
                <w:b/>
                <w:bCs/>
                <w:color w:val="000000"/>
                <w:sz w:val="14"/>
                <w:szCs w:val="14"/>
              </w:rPr>
              <w:t>Jun</w:t>
            </w:r>
          </w:p>
        </w:tc>
        <w:tc>
          <w:tcPr>
            <w:tcW w:w="2851" w:type="dxa"/>
            <w:gridSpan w:val="3"/>
            <w:tcBorders>
              <w:top w:val="single" w:sz="4" w:space="0" w:color="auto"/>
              <w:left w:val="single" w:sz="4" w:space="0" w:color="auto"/>
              <w:bottom w:val="single" w:sz="4" w:space="0" w:color="auto"/>
              <w:right w:val="nil"/>
            </w:tcBorders>
            <w:shd w:val="clear" w:color="auto" w:fill="auto"/>
            <w:vAlign w:val="center"/>
            <w:hideMark/>
          </w:tcPr>
          <w:p w:rsidR="001C4031" w:rsidRPr="002225A1" w:rsidRDefault="001C4031" w:rsidP="00720FC3">
            <w:pPr>
              <w:jc w:val="center"/>
              <w:rPr>
                <w:b/>
                <w:bCs/>
                <w:color w:val="000000"/>
                <w:sz w:val="14"/>
                <w:szCs w:val="14"/>
              </w:rPr>
            </w:pPr>
            <w:r>
              <w:rPr>
                <w:b/>
                <w:bCs/>
                <w:color w:val="000000"/>
                <w:sz w:val="14"/>
                <w:szCs w:val="14"/>
              </w:rPr>
              <w:t>Dec</w:t>
            </w:r>
          </w:p>
        </w:tc>
      </w:tr>
      <w:tr w:rsidR="001C4031" w:rsidRPr="001423D2" w:rsidTr="001C4031">
        <w:trPr>
          <w:trHeight w:val="172"/>
          <w:jc w:val="center"/>
        </w:trPr>
        <w:tc>
          <w:tcPr>
            <w:tcW w:w="3327" w:type="dxa"/>
            <w:vMerge/>
            <w:tcBorders>
              <w:left w:val="nil"/>
              <w:bottom w:val="single" w:sz="12" w:space="0" w:color="auto"/>
              <w:right w:val="single" w:sz="4" w:space="0" w:color="auto"/>
            </w:tcBorders>
            <w:shd w:val="clear" w:color="auto" w:fill="auto"/>
            <w:noWrap/>
            <w:vAlign w:val="center"/>
            <w:hideMark/>
          </w:tcPr>
          <w:p w:rsidR="001C4031" w:rsidRPr="001423D2" w:rsidRDefault="001C4031" w:rsidP="004603BE">
            <w:pPr>
              <w:jc w:val="center"/>
              <w:rPr>
                <w:b/>
                <w:bCs/>
                <w:color w:val="000000"/>
                <w:sz w:val="15"/>
                <w:szCs w:val="15"/>
              </w:rPr>
            </w:pPr>
          </w:p>
        </w:tc>
        <w:tc>
          <w:tcPr>
            <w:tcW w:w="938" w:type="dxa"/>
            <w:vMerge/>
            <w:tcBorders>
              <w:left w:val="single" w:sz="4" w:space="0" w:color="auto"/>
              <w:bottom w:val="single" w:sz="12" w:space="0" w:color="000000"/>
              <w:right w:val="single" w:sz="4" w:space="0" w:color="auto"/>
            </w:tcBorders>
            <w:shd w:val="clear" w:color="auto" w:fill="auto"/>
            <w:vAlign w:val="center"/>
            <w:hideMark/>
          </w:tcPr>
          <w:p w:rsidR="001C4031" w:rsidRPr="002225A1" w:rsidRDefault="001C4031" w:rsidP="004E1BB3">
            <w:pPr>
              <w:jc w:val="right"/>
              <w:rPr>
                <w:b/>
                <w:bCs/>
                <w:color w:val="000000"/>
                <w:sz w:val="14"/>
                <w:szCs w:val="14"/>
              </w:rPr>
            </w:pPr>
          </w:p>
        </w:tc>
        <w:tc>
          <w:tcPr>
            <w:tcW w:w="899" w:type="dxa"/>
            <w:vMerge/>
            <w:tcBorders>
              <w:top w:val="single" w:sz="12" w:space="0" w:color="000000"/>
              <w:left w:val="single" w:sz="4" w:space="0" w:color="auto"/>
              <w:bottom w:val="single" w:sz="12" w:space="0" w:color="000000"/>
            </w:tcBorders>
            <w:shd w:val="clear" w:color="auto" w:fill="auto"/>
            <w:vAlign w:val="center"/>
            <w:hideMark/>
          </w:tcPr>
          <w:p w:rsidR="001C4031" w:rsidRPr="002225A1" w:rsidRDefault="001C4031" w:rsidP="004E1BB3">
            <w:pPr>
              <w:jc w:val="right"/>
              <w:rPr>
                <w:b/>
                <w:bCs/>
                <w:color w:val="000000"/>
                <w:sz w:val="14"/>
                <w:szCs w:val="14"/>
              </w:rPr>
            </w:pPr>
          </w:p>
        </w:tc>
        <w:tc>
          <w:tcPr>
            <w:tcW w:w="990" w:type="dxa"/>
            <w:vMerge/>
            <w:tcBorders>
              <w:top w:val="single" w:sz="12" w:space="0" w:color="000000"/>
              <w:bottom w:val="single" w:sz="12" w:space="0" w:color="000000"/>
              <w:right w:val="single" w:sz="4" w:space="0" w:color="auto"/>
            </w:tcBorders>
            <w:shd w:val="clear" w:color="auto" w:fill="auto"/>
            <w:vAlign w:val="center"/>
            <w:hideMark/>
          </w:tcPr>
          <w:p w:rsidR="001C4031" w:rsidRPr="002225A1" w:rsidRDefault="001C4031" w:rsidP="004E1BB3">
            <w:pPr>
              <w:jc w:val="right"/>
              <w:rPr>
                <w:b/>
                <w:bCs/>
                <w:color w:val="000000"/>
                <w:sz w:val="14"/>
                <w:szCs w:val="14"/>
              </w:rPr>
            </w:pPr>
          </w:p>
        </w:tc>
        <w:tc>
          <w:tcPr>
            <w:tcW w:w="990" w:type="dxa"/>
            <w:vMerge/>
            <w:tcBorders>
              <w:top w:val="single" w:sz="12" w:space="0" w:color="000000"/>
              <w:left w:val="single" w:sz="4" w:space="0" w:color="auto"/>
              <w:bottom w:val="single" w:sz="12" w:space="0" w:color="000000"/>
              <w:right w:val="single" w:sz="4" w:space="0" w:color="auto"/>
            </w:tcBorders>
            <w:shd w:val="clear" w:color="auto" w:fill="auto"/>
            <w:vAlign w:val="center"/>
            <w:hideMark/>
          </w:tcPr>
          <w:p w:rsidR="001C4031" w:rsidRPr="002225A1" w:rsidRDefault="001C4031" w:rsidP="001423D2">
            <w:pPr>
              <w:jc w:val="right"/>
              <w:rPr>
                <w:b/>
                <w:bCs/>
                <w:color w:val="000000"/>
                <w:sz w:val="14"/>
                <w:szCs w:val="14"/>
              </w:rPr>
            </w:pPr>
          </w:p>
        </w:tc>
        <w:tc>
          <w:tcPr>
            <w:tcW w:w="948" w:type="dxa"/>
            <w:tcBorders>
              <w:top w:val="single" w:sz="4" w:space="0" w:color="auto"/>
              <w:left w:val="single" w:sz="4" w:space="0" w:color="auto"/>
              <w:bottom w:val="single" w:sz="12" w:space="0" w:color="auto"/>
              <w:right w:val="nil"/>
            </w:tcBorders>
            <w:shd w:val="clear" w:color="auto" w:fill="auto"/>
            <w:vAlign w:val="center"/>
            <w:hideMark/>
          </w:tcPr>
          <w:p w:rsidR="001C4031" w:rsidRPr="002225A1" w:rsidRDefault="001C4031" w:rsidP="001423D2">
            <w:pPr>
              <w:jc w:val="right"/>
              <w:rPr>
                <w:b/>
                <w:bCs/>
                <w:color w:val="000000"/>
                <w:sz w:val="14"/>
                <w:szCs w:val="14"/>
              </w:rPr>
            </w:pPr>
            <w:r w:rsidRPr="002225A1">
              <w:rPr>
                <w:b/>
                <w:bCs/>
                <w:color w:val="000000"/>
                <w:sz w:val="14"/>
                <w:szCs w:val="14"/>
              </w:rPr>
              <w:t>All Banks</w:t>
            </w:r>
          </w:p>
        </w:tc>
        <w:tc>
          <w:tcPr>
            <w:tcW w:w="995" w:type="dxa"/>
            <w:tcBorders>
              <w:left w:val="nil"/>
              <w:bottom w:val="single" w:sz="12" w:space="0" w:color="auto"/>
              <w:right w:val="nil"/>
            </w:tcBorders>
            <w:shd w:val="clear" w:color="auto" w:fill="auto"/>
            <w:vAlign w:val="center"/>
            <w:hideMark/>
          </w:tcPr>
          <w:p w:rsidR="001C4031" w:rsidRPr="002225A1" w:rsidRDefault="001C4031" w:rsidP="001423D2">
            <w:pPr>
              <w:jc w:val="right"/>
              <w:rPr>
                <w:b/>
                <w:bCs/>
                <w:color w:val="000000"/>
                <w:sz w:val="14"/>
                <w:szCs w:val="14"/>
              </w:rPr>
            </w:pPr>
            <w:r w:rsidRPr="002225A1">
              <w:rPr>
                <w:b/>
                <w:bCs/>
                <w:color w:val="000000"/>
                <w:sz w:val="14"/>
                <w:szCs w:val="14"/>
              </w:rPr>
              <w:t>Commercial Banks</w:t>
            </w:r>
          </w:p>
        </w:tc>
        <w:tc>
          <w:tcPr>
            <w:tcW w:w="908" w:type="dxa"/>
            <w:tcBorders>
              <w:left w:val="nil"/>
              <w:bottom w:val="single" w:sz="12" w:space="0" w:color="auto"/>
              <w:right w:val="nil"/>
            </w:tcBorders>
            <w:shd w:val="clear" w:color="auto" w:fill="auto"/>
            <w:vAlign w:val="center"/>
            <w:hideMark/>
          </w:tcPr>
          <w:p w:rsidR="001C4031" w:rsidRPr="002225A1" w:rsidRDefault="001C4031" w:rsidP="001423D2">
            <w:pPr>
              <w:jc w:val="right"/>
              <w:rPr>
                <w:b/>
                <w:bCs/>
                <w:color w:val="000000"/>
                <w:sz w:val="14"/>
                <w:szCs w:val="14"/>
              </w:rPr>
            </w:pPr>
            <w:r w:rsidRPr="002225A1">
              <w:rPr>
                <w:b/>
                <w:bCs/>
                <w:color w:val="000000"/>
                <w:sz w:val="14"/>
                <w:szCs w:val="14"/>
              </w:rPr>
              <w:t>Specialized Banks</w:t>
            </w:r>
          </w:p>
        </w:tc>
      </w:tr>
      <w:tr w:rsidR="001C4031" w:rsidRPr="001423D2" w:rsidTr="001C4031">
        <w:trPr>
          <w:trHeight w:val="216"/>
          <w:jc w:val="center"/>
        </w:trPr>
        <w:tc>
          <w:tcPr>
            <w:tcW w:w="3327" w:type="dxa"/>
            <w:tcBorders>
              <w:top w:val="nil"/>
              <w:left w:val="nil"/>
              <w:bottom w:val="nil"/>
              <w:right w:val="nil"/>
            </w:tcBorders>
            <w:shd w:val="clear" w:color="auto" w:fill="auto"/>
            <w:noWrap/>
            <w:vAlign w:val="bottom"/>
            <w:hideMark/>
          </w:tcPr>
          <w:p w:rsidR="001C4031" w:rsidRPr="001423D2" w:rsidRDefault="001C4031" w:rsidP="001423D2">
            <w:pPr>
              <w:jc w:val="center"/>
              <w:rPr>
                <w:b/>
                <w:bCs/>
                <w:color w:val="000000"/>
                <w:sz w:val="15"/>
                <w:szCs w:val="15"/>
              </w:rPr>
            </w:pPr>
          </w:p>
        </w:tc>
        <w:tc>
          <w:tcPr>
            <w:tcW w:w="938" w:type="dxa"/>
            <w:tcBorders>
              <w:top w:val="nil"/>
              <w:left w:val="nil"/>
              <w:bottom w:val="nil"/>
              <w:right w:val="nil"/>
            </w:tcBorders>
            <w:shd w:val="clear" w:color="auto" w:fill="auto"/>
            <w:vAlign w:val="center"/>
            <w:hideMark/>
          </w:tcPr>
          <w:p w:rsidR="001C4031" w:rsidRPr="001423D2" w:rsidRDefault="001C4031" w:rsidP="001C4031">
            <w:pPr>
              <w:jc w:val="right"/>
              <w:rPr>
                <w:color w:val="000000"/>
                <w:sz w:val="15"/>
                <w:szCs w:val="15"/>
              </w:rPr>
            </w:pPr>
          </w:p>
        </w:tc>
        <w:tc>
          <w:tcPr>
            <w:tcW w:w="899" w:type="dxa"/>
            <w:tcBorders>
              <w:top w:val="nil"/>
              <w:left w:val="nil"/>
              <w:bottom w:val="nil"/>
              <w:right w:val="nil"/>
            </w:tcBorders>
            <w:shd w:val="clear" w:color="auto" w:fill="auto"/>
            <w:vAlign w:val="center"/>
            <w:hideMark/>
          </w:tcPr>
          <w:p w:rsidR="001C4031" w:rsidRPr="001423D2" w:rsidRDefault="001C4031" w:rsidP="001C4031">
            <w:pPr>
              <w:jc w:val="right"/>
              <w:rPr>
                <w:color w:val="000000"/>
                <w:sz w:val="15"/>
                <w:szCs w:val="15"/>
              </w:rPr>
            </w:pPr>
          </w:p>
        </w:tc>
        <w:tc>
          <w:tcPr>
            <w:tcW w:w="990" w:type="dxa"/>
            <w:tcBorders>
              <w:top w:val="nil"/>
              <w:left w:val="nil"/>
              <w:bottom w:val="nil"/>
              <w:right w:val="nil"/>
            </w:tcBorders>
            <w:shd w:val="clear" w:color="auto" w:fill="auto"/>
            <w:vAlign w:val="center"/>
            <w:hideMark/>
          </w:tcPr>
          <w:p w:rsidR="001C4031" w:rsidRPr="001423D2" w:rsidRDefault="001C4031" w:rsidP="001C4031">
            <w:pPr>
              <w:jc w:val="right"/>
              <w:rPr>
                <w:color w:val="000000"/>
                <w:sz w:val="15"/>
                <w:szCs w:val="15"/>
              </w:rPr>
            </w:pPr>
          </w:p>
        </w:tc>
        <w:tc>
          <w:tcPr>
            <w:tcW w:w="990" w:type="dxa"/>
            <w:tcBorders>
              <w:top w:val="nil"/>
              <w:left w:val="nil"/>
              <w:bottom w:val="nil"/>
              <w:right w:val="nil"/>
            </w:tcBorders>
            <w:shd w:val="clear" w:color="auto" w:fill="auto"/>
            <w:vAlign w:val="center"/>
            <w:hideMark/>
          </w:tcPr>
          <w:p w:rsidR="001C4031" w:rsidRPr="001423D2" w:rsidRDefault="001C4031" w:rsidP="001423D2">
            <w:pPr>
              <w:jc w:val="right"/>
              <w:rPr>
                <w:color w:val="000000"/>
                <w:sz w:val="15"/>
                <w:szCs w:val="15"/>
              </w:rPr>
            </w:pPr>
          </w:p>
        </w:tc>
        <w:tc>
          <w:tcPr>
            <w:tcW w:w="948" w:type="dxa"/>
            <w:tcBorders>
              <w:top w:val="nil"/>
              <w:left w:val="nil"/>
              <w:bottom w:val="nil"/>
              <w:right w:val="nil"/>
            </w:tcBorders>
            <w:shd w:val="clear" w:color="auto" w:fill="auto"/>
            <w:vAlign w:val="center"/>
            <w:hideMark/>
          </w:tcPr>
          <w:p w:rsidR="001C4031" w:rsidRPr="001423D2" w:rsidRDefault="001C4031" w:rsidP="001423D2">
            <w:pPr>
              <w:jc w:val="right"/>
              <w:rPr>
                <w:color w:val="000000"/>
                <w:sz w:val="15"/>
                <w:szCs w:val="15"/>
              </w:rPr>
            </w:pPr>
          </w:p>
        </w:tc>
        <w:tc>
          <w:tcPr>
            <w:tcW w:w="995" w:type="dxa"/>
            <w:tcBorders>
              <w:top w:val="nil"/>
              <w:left w:val="nil"/>
              <w:bottom w:val="nil"/>
              <w:right w:val="nil"/>
            </w:tcBorders>
            <w:shd w:val="clear" w:color="auto" w:fill="auto"/>
            <w:vAlign w:val="center"/>
            <w:hideMark/>
          </w:tcPr>
          <w:p w:rsidR="001C4031" w:rsidRPr="001423D2" w:rsidRDefault="001C4031" w:rsidP="001423D2">
            <w:pPr>
              <w:jc w:val="right"/>
              <w:rPr>
                <w:color w:val="000000"/>
                <w:sz w:val="15"/>
                <w:szCs w:val="15"/>
              </w:rPr>
            </w:pPr>
          </w:p>
        </w:tc>
        <w:tc>
          <w:tcPr>
            <w:tcW w:w="908" w:type="dxa"/>
            <w:tcBorders>
              <w:top w:val="nil"/>
              <w:left w:val="nil"/>
              <w:bottom w:val="nil"/>
              <w:right w:val="nil"/>
            </w:tcBorders>
            <w:shd w:val="clear" w:color="auto" w:fill="auto"/>
            <w:vAlign w:val="center"/>
            <w:hideMark/>
          </w:tcPr>
          <w:p w:rsidR="001C4031" w:rsidRPr="001423D2" w:rsidRDefault="001C4031" w:rsidP="001423D2">
            <w:pPr>
              <w:jc w:val="right"/>
              <w:rPr>
                <w:color w:val="000000"/>
                <w:sz w:val="15"/>
                <w:szCs w:val="15"/>
              </w:rPr>
            </w:pPr>
          </w:p>
        </w:tc>
      </w:tr>
      <w:tr w:rsidR="00921788" w:rsidRPr="001423D2" w:rsidTr="00921788">
        <w:trPr>
          <w:trHeight w:val="216"/>
          <w:jc w:val="center"/>
        </w:trPr>
        <w:tc>
          <w:tcPr>
            <w:tcW w:w="3327" w:type="dxa"/>
            <w:tcBorders>
              <w:top w:val="nil"/>
              <w:left w:val="nil"/>
              <w:bottom w:val="nil"/>
              <w:right w:val="nil"/>
            </w:tcBorders>
            <w:shd w:val="clear" w:color="auto" w:fill="auto"/>
            <w:noWrap/>
            <w:vAlign w:val="center"/>
            <w:hideMark/>
          </w:tcPr>
          <w:p w:rsidR="00921788" w:rsidRPr="00674168" w:rsidRDefault="00921788">
            <w:pPr>
              <w:rPr>
                <w:b/>
                <w:bCs/>
                <w:color w:val="000000"/>
                <w:sz w:val="14"/>
                <w:szCs w:val="14"/>
              </w:rPr>
            </w:pPr>
            <w:r w:rsidRPr="00674168">
              <w:rPr>
                <w:b/>
                <w:bCs/>
                <w:color w:val="000000"/>
                <w:sz w:val="14"/>
                <w:szCs w:val="14"/>
              </w:rPr>
              <w:t>1. Government:</w:t>
            </w:r>
          </w:p>
        </w:tc>
        <w:tc>
          <w:tcPr>
            <w:tcW w:w="938" w:type="dxa"/>
            <w:tcBorders>
              <w:top w:val="nil"/>
              <w:left w:val="nil"/>
              <w:bottom w:val="nil"/>
              <w:right w:val="nil"/>
            </w:tcBorders>
            <w:shd w:val="clear" w:color="auto" w:fill="auto"/>
            <w:vAlign w:val="center"/>
            <w:hideMark/>
          </w:tcPr>
          <w:p w:rsidR="00921788" w:rsidRPr="001423D2" w:rsidRDefault="00921788" w:rsidP="001C4031">
            <w:pPr>
              <w:jc w:val="right"/>
              <w:rPr>
                <w:b/>
                <w:bCs/>
                <w:color w:val="000000"/>
                <w:sz w:val="14"/>
                <w:szCs w:val="14"/>
              </w:rPr>
            </w:pPr>
            <w:r w:rsidRPr="001423D2">
              <w:rPr>
                <w:b/>
                <w:bCs/>
                <w:color w:val="000000"/>
                <w:sz w:val="14"/>
                <w:szCs w:val="14"/>
              </w:rPr>
              <w:t>537,517.2</w:t>
            </w:r>
          </w:p>
        </w:tc>
        <w:tc>
          <w:tcPr>
            <w:tcW w:w="899" w:type="dxa"/>
            <w:tcBorders>
              <w:top w:val="nil"/>
              <w:left w:val="nil"/>
              <w:bottom w:val="nil"/>
              <w:right w:val="nil"/>
            </w:tcBorders>
            <w:shd w:val="clear" w:color="auto" w:fill="auto"/>
            <w:vAlign w:val="center"/>
            <w:hideMark/>
          </w:tcPr>
          <w:p w:rsidR="00921788" w:rsidRPr="001423D2" w:rsidRDefault="00921788" w:rsidP="001C4031">
            <w:pPr>
              <w:jc w:val="right"/>
              <w:rPr>
                <w:b/>
                <w:bCs/>
                <w:color w:val="000000"/>
                <w:sz w:val="14"/>
                <w:szCs w:val="14"/>
              </w:rPr>
            </w:pPr>
            <w:r w:rsidRPr="001423D2">
              <w:rPr>
                <w:b/>
                <w:bCs/>
                <w:color w:val="000000"/>
                <w:sz w:val="14"/>
                <w:szCs w:val="14"/>
              </w:rPr>
              <w:t>644,901.6</w:t>
            </w:r>
          </w:p>
        </w:tc>
        <w:tc>
          <w:tcPr>
            <w:tcW w:w="990" w:type="dxa"/>
            <w:tcBorders>
              <w:top w:val="nil"/>
              <w:left w:val="nil"/>
              <w:bottom w:val="nil"/>
              <w:right w:val="nil"/>
            </w:tcBorders>
            <w:shd w:val="clear" w:color="auto" w:fill="auto"/>
            <w:vAlign w:val="center"/>
            <w:hideMark/>
          </w:tcPr>
          <w:p w:rsidR="00921788" w:rsidRDefault="00921788" w:rsidP="001C4031">
            <w:pPr>
              <w:jc w:val="right"/>
              <w:rPr>
                <w:b/>
                <w:bCs/>
                <w:color w:val="000000"/>
                <w:sz w:val="14"/>
                <w:szCs w:val="14"/>
              </w:rPr>
            </w:pPr>
            <w:r>
              <w:rPr>
                <w:b/>
                <w:bCs/>
                <w:color w:val="000000"/>
                <w:sz w:val="14"/>
                <w:szCs w:val="14"/>
              </w:rPr>
              <w:t>571,552.2</w:t>
            </w:r>
          </w:p>
        </w:tc>
        <w:tc>
          <w:tcPr>
            <w:tcW w:w="990" w:type="dxa"/>
            <w:tcBorders>
              <w:top w:val="nil"/>
              <w:left w:val="nil"/>
              <w:bottom w:val="nil"/>
              <w:right w:val="nil"/>
            </w:tcBorders>
            <w:shd w:val="clear" w:color="auto" w:fill="auto"/>
            <w:noWrap/>
            <w:vAlign w:val="center"/>
            <w:hideMark/>
          </w:tcPr>
          <w:p w:rsidR="00921788" w:rsidRDefault="00921788" w:rsidP="001C4031">
            <w:pPr>
              <w:jc w:val="right"/>
              <w:rPr>
                <w:b/>
                <w:bCs/>
                <w:color w:val="000000"/>
                <w:sz w:val="14"/>
                <w:szCs w:val="14"/>
              </w:rPr>
            </w:pPr>
            <w:r>
              <w:rPr>
                <w:b/>
                <w:bCs/>
                <w:color w:val="000000"/>
                <w:sz w:val="14"/>
                <w:szCs w:val="14"/>
              </w:rPr>
              <w:t>691,417.4</w:t>
            </w:r>
          </w:p>
        </w:tc>
        <w:tc>
          <w:tcPr>
            <w:tcW w:w="948" w:type="dxa"/>
            <w:tcBorders>
              <w:top w:val="nil"/>
              <w:left w:val="nil"/>
              <w:bottom w:val="nil"/>
              <w:right w:val="nil"/>
            </w:tcBorders>
            <w:shd w:val="clear" w:color="auto" w:fill="auto"/>
            <w:noWrap/>
            <w:vAlign w:val="center"/>
            <w:hideMark/>
          </w:tcPr>
          <w:p w:rsidR="00921788" w:rsidRDefault="00921788" w:rsidP="00921788">
            <w:pPr>
              <w:jc w:val="right"/>
              <w:rPr>
                <w:b/>
                <w:bCs/>
                <w:color w:val="000000"/>
                <w:sz w:val="14"/>
                <w:szCs w:val="14"/>
              </w:rPr>
            </w:pPr>
            <w:r>
              <w:rPr>
                <w:b/>
                <w:bCs/>
                <w:color w:val="000000"/>
                <w:sz w:val="14"/>
                <w:szCs w:val="14"/>
              </w:rPr>
              <w:t>676,690.1</w:t>
            </w:r>
          </w:p>
        </w:tc>
        <w:tc>
          <w:tcPr>
            <w:tcW w:w="995" w:type="dxa"/>
            <w:tcBorders>
              <w:top w:val="nil"/>
              <w:left w:val="nil"/>
              <w:bottom w:val="nil"/>
              <w:right w:val="nil"/>
            </w:tcBorders>
            <w:shd w:val="clear" w:color="auto" w:fill="auto"/>
            <w:vAlign w:val="center"/>
            <w:hideMark/>
          </w:tcPr>
          <w:p w:rsidR="00921788" w:rsidRDefault="00921788" w:rsidP="00921788">
            <w:pPr>
              <w:jc w:val="right"/>
              <w:rPr>
                <w:b/>
                <w:bCs/>
                <w:color w:val="000000"/>
                <w:sz w:val="14"/>
                <w:szCs w:val="14"/>
              </w:rPr>
            </w:pPr>
            <w:r>
              <w:rPr>
                <w:b/>
                <w:bCs/>
                <w:color w:val="000000"/>
                <w:sz w:val="14"/>
                <w:szCs w:val="14"/>
              </w:rPr>
              <w:t>675,849.0</w:t>
            </w:r>
          </w:p>
        </w:tc>
        <w:tc>
          <w:tcPr>
            <w:tcW w:w="908" w:type="dxa"/>
            <w:tcBorders>
              <w:top w:val="nil"/>
              <w:left w:val="nil"/>
              <w:bottom w:val="nil"/>
              <w:right w:val="nil"/>
            </w:tcBorders>
            <w:shd w:val="clear" w:color="auto" w:fill="auto"/>
            <w:vAlign w:val="center"/>
            <w:hideMark/>
          </w:tcPr>
          <w:p w:rsidR="00921788" w:rsidRDefault="00921788" w:rsidP="00921788">
            <w:pPr>
              <w:jc w:val="right"/>
              <w:rPr>
                <w:b/>
                <w:bCs/>
                <w:color w:val="000000"/>
                <w:sz w:val="14"/>
                <w:szCs w:val="14"/>
              </w:rPr>
            </w:pPr>
            <w:r>
              <w:rPr>
                <w:b/>
                <w:bCs/>
                <w:color w:val="000000"/>
                <w:sz w:val="14"/>
                <w:szCs w:val="14"/>
              </w:rPr>
              <w:t>841.1</w:t>
            </w:r>
          </w:p>
        </w:tc>
      </w:tr>
      <w:tr w:rsidR="00921788" w:rsidRPr="001423D2" w:rsidTr="00921788">
        <w:trPr>
          <w:trHeight w:val="216"/>
          <w:jc w:val="center"/>
        </w:trPr>
        <w:tc>
          <w:tcPr>
            <w:tcW w:w="3327" w:type="dxa"/>
            <w:tcBorders>
              <w:top w:val="nil"/>
              <w:left w:val="nil"/>
              <w:bottom w:val="nil"/>
              <w:right w:val="nil"/>
            </w:tcBorders>
            <w:shd w:val="clear" w:color="auto" w:fill="auto"/>
            <w:noWrap/>
            <w:vAlign w:val="center"/>
            <w:hideMark/>
          </w:tcPr>
          <w:p w:rsidR="00921788" w:rsidRPr="00674168" w:rsidRDefault="00921788">
            <w:pPr>
              <w:rPr>
                <w:color w:val="000000"/>
                <w:sz w:val="14"/>
                <w:szCs w:val="14"/>
              </w:rPr>
            </w:pPr>
            <w:r w:rsidRPr="00674168">
              <w:rPr>
                <w:color w:val="000000"/>
                <w:sz w:val="14"/>
                <w:szCs w:val="14"/>
              </w:rPr>
              <w:t xml:space="preserve">       A.  Federal Government: </w:t>
            </w:r>
          </w:p>
        </w:tc>
        <w:tc>
          <w:tcPr>
            <w:tcW w:w="938" w:type="dxa"/>
            <w:tcBorders>
              <w:top w:val="nil"/>
              <w:left w:val="nil"/>
              <w:bottom w:val="nil"/>
              <w:right w:val="nil"/>
            </w:tcBorders>
            <w:shd w:val="clear" w:color="auto" w:fill="auto"/>
            <w:vAlign w:val="center"/>
            <w:hideMark/>
          </w:tcPr>
          <w:p w:rsidR="00921788" w:rsidRPr="001423D2" w:rsidRDefault="00921788" w:rsidP="001C4031">
            <w:pPr>
              <w:jc w:val="right"/>
              <w:rPr>
                <w:color w:val="000000"/>
                <w:sz w:val="14"/>
                <w:szCs w:val="14"/>
              </w:rPr>
            </w:pPr>
            <w:r w:rsidRPr="001423D2">
              <w:rPr>
                <w:color w:val="000000"/>
                <w:sz w:val="14"/>
                <w:szCs w:val="14"/>
              </w:rPr>
              <w:t>226,317.2</w:t>
            </w:r>
          </w:p>
        </w:tc>
        <w:tc>
          <w:tcPr>
            <w:tcW w:w="899" w:type="dxa"/>
            <w:tcBorders>
              <w:top w:val="nil"/>
              <w:left w:val="nil"/>
              <w:bottom w:val="nil"/>
              <w:right w:val="nil"/>
            </w:tcBorders>
            <w:shd w:val="clear" w:color="auto" w:fill="auto"/>
            <w:vAlign w:val="center"/>
            <w:hideMark/>
          </w:tcPr>
          <w:p w:rsidR="00921788" w:rsidRPr="001423D2" w:rsidRDefault="00921788" w:rsidP="001C4031">
            <w:pPr>
              <w:jc w:val="right"/>
              <w:rPr>
                <w:color w:val="000000"/>
                <w:sz w:val="14"/>
                <w:szCs w:val="14"/>
              </w:rPr>
            </w:pPr>
            <w:r w:rsidRPr="001423D2">
              <w:rPr>
                <w:color w:val="000000"/>
                <w:sz w:val="14"/>
                <w:szCs w:val="14"/>
              </w:rPr>
              <w:t>232,274.3</w:t>
            </w:r>
          </w:p>
        </w:tc>
        <w:tc>
          <w:tcPr>
            <w:tcW w:w="990" w:type="dxa"/>
            <w:tcBorders>
              <w:top w:val="nil"/>
              <w:left w:val="nil"/>
              <w:bottom w:val="nil"/>
              <w:right w:val="nil"/>
            </w:tcBorders>
            <w:shd w:val="clear" w:color="auto" w:fill="auto"/>
            <w:vAlign w:val="center"/>
            <w:hideMark/>
          </w:tcPr>
          <w:p w:rsidR="00921788" w:rsidRDefault="00921788" w:rsidP="001C4031">
            <w:pPr>
              <w:jc w:val="right"/>
              <w:rPr>
                <w:color w:val="000000"/>
                <w:sz w:val="14"/>
                <w:szCs w:val="14"/>
              </w:rPr>
            </w:pPr>
            <w:r>
              <w:rPr>
                <w:color w:val="000000"/>
                <w:sz w:val="14"/>
                <w:szCs w:val="14"/>
              </w:rPr>
              <w:t>212,050.5</w:t>
            </w:r>
          </w:p>
        </w:tc>
        <w:tc>
          <w:tcPr>
            <w:tcW w:w="990" w:type="dxa"/>
            <w:tcBorders>
              <w:top w:val="nil"/>
              <w:left w:val="nil"/>
              <w:bottom w:val="nil"/>
              <w:right w:val="nil"/>
            </w:tcBorders>
            <w:shd w:val="clear" w:color="auto" w:fill="auto"/>
            <w:noWrap/>
            <w:vAlign w:val="center"/>
            <w:hideMark/>
          </w:tcPr>
          <w:p w:rsidR="00921788" w:rsidRDefault="00921788" w:rsidP="001C4031">
            <w:pPr>
              <w:jc w:val="right"/>
              <w:rPr>
                <w:color w:val="000000"/>
                <w:sz w:val="14"/>
                <w:szCs w:val="14"/>
              </w:rPr>
            </w:pPr>
            <w:r>
              <w:rPr>
                <w:color w:val="000000"/>
                <w:sz w:val="14"/>
                <w:szCs w:val="14"/>
              </w:rPr>
              <w:t>233,142.0</w:t>
            </w:r>
          </w:p>
        </w:tc>
        <w:tc>
          <w:tcPr>
            <w:tcW w:w="948" w:type="dxa"/>
            <w:tcBorders>
              <w:top w:val="nil"/>
              <w:left w:val="nil"/>
              <w:bottom w:val="nil"/>
              <w:right w:val="nil"/>
            </w:tcBorders>
            <w:shd w:val="clear" w:color="auto" w:fill="auto"/>
            <w:noWrap/>
            <w:vAlign w:val="center"/>
            <w:hideMark/>
          </w:tcPr>
          <w:p w:rsidR="00921788" w:rsidRDefault="00921788" w:rsidP="00921788">
            <w:pPr>
              <w:jc w:val="right"/>
              <w:rPr>
                <w:color w:val="000000"/>
                <w:sz w:val="14"/>
                <w:szCs w:val="14"/>
              </w:rPr>
            </w:pPr>
            <w:r>
              <w:rPr>
                <w:color w:val="000000"/>
                <w:sz w:val="14"/>
                <w:szCs w:val="14"/>
              </w:rPr>
              <w:t>223,449.2</w:t>
            </w:r>
          </w:p>
        </w:tc>
        <w:tc>
          <w:tcPr>
            <w:tcW w:w="995" w:type="dxa"/>
            <w:tcBorders>
              <w:top w:val="nil"/>
              <w:left w:val="nil"/>
              <w:bottom w:val="nil"/>
              <w:right w:val="nil"/>
            </w:tcBorders>
            <w:shd w:val="clear" w:color="auto" w:fill="auto"/>
            <w:vAlign w:val="center"/>
            <w:hideMark/>
          </w:tcPr>
          <w:p w:rsidR="00921788" w:rsidRDefault="00921788" w:rsidP="00921788">
            <w:pPr>
              <w:jc w:val="right"/>
              <w:rPr>
                <w:color w:val="000000"/>
                <w:sz w:val="14"/>
                <w:szCs w:val="14"/>
              </w:rPr>
            </w:pPr>
            <w:r>
              <w:rPr>
                <w:color w:val="000000"/>
                <w:sz w:val="14"/>
                <w:szCs w:val="14"/>
              </w:rPr>
              <w:t>223,449.2</w:t>
            </w:r>
          </w:p>
        </w:tc>
        <w:tc>
          <w:tcPr>
            <w:tcW w:w="908" w:type="dxa"/>
            <w:tcBorders>
              <w:top w:val="nil"/>
              <w:left w:val="nil"/>
              <w:bottom w:val="nil"/>
              <w:right w:val="nil"/>
            </w:tcBorders>
            <w:shd w:val="clear" w:color="auto" w:fill="auto"/>
            <w:vAlign w:val="center"/>
            <w:hideMark/>
          </w:tcPr>
          <w:p w:rsidR="00921788" w:rsidRDefault="00921788" w:rsidP="00921788">
            <w:pPr>
              <w:jc w:val="right"/>
              <w:rPr>
                <w:color w:val="000000"/>
                <w:sz w:val="14"/>
                <w:szCs w:val="14"/>
              </w:rPr>
            </w:pPr>
            <w:r>
              <w:rPr>
                <w:color w:val="000000"/>
                <w:sz w:val="14"/>
                <w:szCs w:val="14"/>
              </w:rPr>
              <w:t>-</w:t>
            </w:r>
          </w:p>
        </w:tc>
      </w:tr>
      <w:tr w:rsidR="00921788" w:rsidRPr="001423D2" w:rsidTr="00921788">
        <w:trPr>
          <w:trHeight w:val="216"/>
          <w:jc w:val="center"/>
        </w:trPr>
        <w:tc>
          <w:tcPr>
            <w:tcW w:w="3327" w:type="dxa"/>
            <w:tcBorders>
              <w:top w:val="nil"/>
              <w:left w:val="nil"/>
              <w:bottom w:val="nil"/>
              <w:right w:val="nil"/>
            </w:tcBorders>
            <w:shd w:val="clear" w:color="auto" w:fill="auto"/>
            <w:noWrap/>
            <w:vAlign w:val="center"/>
            <w:hideMark/>
          </w:tcPr>
          <w:p w:rsidR="00921788" w:rsidRPr="00674168" w:rsidRDefault="00921788">
            <w:pPr>
              <w:rPr>
                <w:color w:val="000000"/>
                <w:sz w:val="14"/>
                <w:szCs w:val="14"/>
              </w:rPr>
            </w:pPr>
            <w:r w:rsidRPr="00674168">
              <w:rPr>
                <w:color w:val="000000"/>
                <w:sz w:val="14"/>
                <w:szCs w:val="14"/>
              </w:rPr>
              <w:t xml:space="preserve">          (1) Commodity Operations</w:t>
            </w:r>
          </w:p>
        </w:tc>
        <w:tc>
          <w:tcPr>
            <w:tcW w:w="938" w:type="dxa"/>
            <w:tcBorders>
              <w:top w:val="nil"/>
              <w:left w:val="nil"/>
              <w:bottom w:val="nil"/>
              <w:right w:val="nil"/>
            </w:tcBorders>
            <w:shd w:val="clear" w:color="auto" w:fill="auto"/>
            <w:vAlign w:val="center"/>
            <w:hideMark/>
          </w:tcPr>
          <w:p w:rsidR="00921788" w:rsidRPr="001423D2" w:rsidRDefault="00921788" w:rsidP="001C4031">
            <w:pPr>
              <w:jc w:val="right"/>
              <w:rPr>
                <w:color w:val="000000"/>
                <w:sz w:val="14"/>
                <w:szCs w:val="14"/>
              </w:rPr>
            </w:pPr>
            <w:r w:rsidRPr="001423D2">
              <w:rPr>
                <w:color w:val="000000"/>
                <w:sz w:val="14"/>
                <w:szCs w:val="14"/>
              </w:rPr>
              <w:t>212,303.8</w:t>
            </w:r>
          </w:p>
        </w:tc>
        <w:tc>
          <w:tcPr>
            <w:tcW w:w="899" w:type="dxa"/>
            <w:tcBorders>
              <w:top w:val="nil"/>
              <w:left w:val="nil"/>
              <w:bottom w:val="nil"/>
              <w:right w:val="nil"/>
            </w:tcBorders>
            <w:shd w:val="clear" w:color="auto" w:fill="auto"/>
            <w:vAlign w:val="center"/>
            <w:hideMark/>
          </w:tcPr>
          <w:p w:rsidR="00921788" w:rsidRPr="001423D2" w:rsidRDefault="00921788" w:rsidP="001C4031">
            <w:pPr>
              <w:jc w:val="right"/>
              <w:rPr>
                <w:color w:val="000000"/>
                <w:sz w:val="14"/>
                <w:szCs w:val="14"/>
              </w:rPr>
            </w:pPr>
            <w:r w:rsidRPr="001423D2">
              <w:rPr>
                <w:color w:val="000000"/>
                <w:sz w:val="14"/>
                <w:szCs w:val="14"/>
              </w:rPr>
              <w:t>211,398.1</w:t>
            </w:r>
          </w:p>
        </w:tc>
        <w:tc>
          <w:tcPr>
            <w:tcW w:w="990" w:type="dxa"/>
            <w:tcBorders>
              <w:top w:val="nil"/>
              <w:left w:val="nil"/>
              <w:bottom w:val="nil"/>
              <w:right w:val="nil"/>
            </w:tcBorders>
            <w:shd w:val="clear" w:color="auto" w:fill="auto"/>
            <w:vAlign w:val="center"/>
            <w:hideMark/>
          </w:tcPr>
          <w:p w:rsidR="00921788" w:rsidRDefault="00921788" w:rsidP="001C4031">
            <w:pPr>
              <w:jc w:val="right"/>
              <w:rPr>
                <w:color w:val="000000"/>
                <w:sz w:val="14"/>
                <w:szCs w:val="14"/>
              </w:rPr>
            </w:pPr>
            <w:r>
              <w:rPr>
                <w:color w:val="000000"/>
                <w:sz w:val="14"/>
                <w:szCs w:val="14"/>
              </w:rPr>
              <w:t>204,921.3</w:t>
            </w:r>
          </w:p>
        </w:tc>
        <w:tc>
          <w:tcPr>
            <w:tcW w:w="990" w:type="dxa"/>
            <w:tcBorders>
              <w:top w:val="nil"/>
              <w:left w:val="nil"/>
              <w:bottom w:val="nil"/>
              <w:right w:val="nil"/>
            </w:tcBorders>
            <w:shd w:val="clear" w:color="auto" w:fill="auto"/>
            <w:noWrap/>
            <w:vAlign w:val="center"/>
            <w:hideMark/>
          </w:tcPr>
          <w:p w:rsidR="00921788" w:rsidRDefault="00921788" w:rsidP="001C4031">
            <w:pPr>
              <w:jc w:val="right"/>
              <w:rPr>
                <w:color w:val="000000"/>
                <w:sz w:val="14"/>
                <w:szCs w:val="14"/>
              </w:rPr>
            </w:pPr>
            <w:r>
              <w:rPr>
                <w:color w:val="000000"/>
                <w:sz w:val="14"/>
                <w:szCs w:val="14"/>
              </w:rPr>
              <w:t>229,240.8</w:t>
            </w:r>
          </w:p>
        </w:tc>
        <w:tc>
          <w:tcPr>
            <w:tcW w:w="948" w:type="dxa"/>
            <w:tcBorders>
              <w:top w:val="nil"/>
              <w:left w:val="nil"/>
              <w:bottom w:val="nil"/>
              <w:right w:val="nil"/>
            </w:tcBorders>
            <w:shd w:val="clear" w:color="auto" w:fill="auto"/>
            <w:noWrap/>
            <w:vAlign w:val="center"/>
            <w:hideMark/>
          </w:tcPr>
          <w:p w:rsidR="00921788" w:rsidRDefault="00921788" w:rsidP="00921788">
            <w:pPr>
              <w:jc w:val="right"/>
              <w:rPr>
                <w:color w:val="000000"/>
                <w:sz w:val="14"/>
                <w:szCs w:val="14"/>
              </w:rPr>
            </w:pPr>
            <w:r>
              <w:rPr>
                <w:color w:val="000000"/>
                <w:sz w:val="14"/>
                <w:szCs w:val="14"/>
              </w:rPr>
              <w:t>219,729.1</w:t>
            </w:r>
          </w:p>
        </w:tc>
        <w:tc>
          <w:tcPr>
            <w:tcW w:w="995" w:type="dxa"/>
            <w:tcBorders>
              <w:top w:val="nil"/>
              <w:left w:val="nil"/>
              <w:bottom w:val="nil"/>
              <w:right w:val="nil"/>
            </w:tcBorders>
            <w:shd w:val="clear" w:color="auto" w:fill="auto"/>
            <w:vAlign w:val="center"/>
            <w:hideMark/>
          </w:tcPr>
          <w:p w:rsidR="00921788" w:rsidRDefault="00921788" w:rsidP="00921788">
            <w:pPr>
              <w:jc w:val="right"/>
              <w:rPr>
                <w:color w:val="000000"/>
                <w:sz w:val="14"/>
                <w:szCs w:val="14"/>
              </w:rPr>
            </w:pPr>
            <w:r>
              <w:rPr>
                <w:color w:val="000000"/>
                <w:sz w:val="14"/>
                <w:szCs w:val="14"/>
              </w:rPr>
              <w:t>219,729.1</w:t>
            </w:r>
          </w:p>
        </w:tc>
        <w:tc>
          <w:tcPr>
            <w:tcW w:w="908" w:type="dxa"/>
            <w:tcBorders>
              <w:top w:val="nil"/>
              <w:left w:val="nil"/>
              <w:bottom w:val="nil"/>
              <w:right w:val="nil"/>
            </w:tcBorders>
            <w:shd w:val="clear" w:color="auto" w:fill="auto"/>
            <w:vAlign w:val="center"/>
            <w:hideMark/>
          </w:tcPr>
          <w:p w:rsidR="00921788" w:rsidRDefault="00921788" w:rsidP="00921788">
            <w:pPr>
              <w:jc w:val="right"/>
              <w:rPr>
                <w:color w:val="000000"/>
                <w:sz w:val="14"/>
                <w:szCs w:val="14"/>
              </w:rPr>
            </w:pPr>
            <w:r>
              <w:rPr>
                <w:color w:val="000000"/>
                <w:sz w:val="14"/>
                <w:szCs w:val="14"/>
              </w:rPr>
              <w:t>-</w:t>
            </w:r>
          </w:p>
        </w:tc>
      </w:tr>
      <w:tr w:rsidR="00921788" w:rsidRPr="001423D2" w:rsidTr="00921788">
        <w:trPr>
          <w:trHeight w:val="216"/>
          <w:jc w:val="center"/>
        </w:trPr>
        <w:tc>
          <w:tcPr>
            <w:tcW w:w="3327" w:type="dxa"/>
            <w:tcBorders>
              <w:top w:val="nil"/>
              <w:left w:val="nil"/>
              <w:bottom w:val="nil"/>
              <w:right w:val="nil"/>
            </w:tcBorders>
            <w:shd w:val="clear" w:color="auto" w:fill="auto"/>
            <w:noWrap/>
            <w:vAlign w:val="center"/>
            <w:hideMark/>
          </w:tcPr>
          <w:p w:rsidR="00921788" w:rsidRPr="00674168" w:rsidRDefault="00921788">
            <w:pPr>
              <w:rPr>
                <w:color w:val="000000"/>
                <w:sz w:val="14"/>
                <w:szCs w:val="14"/>
              </w:rPr>
            </w:pPr>
            <w:r w:rsidRPr="00674168">
              <w:rPr>
                <w:color w:val="000000"/>
                <w:sz w:val="14"/>
                <w:szCs w:val="14"/>
              </w:rPr>
              <w:t xml:space="preserve">          (2) Others</w:t>
            </w:r>
          </w:p>
        </w:tc>
        <w:tc>
          <w:tcPr>
            <w:tcW w:w="938" w:type="dxa"/>
            <w:tcBorders>
              <w:top w:val="nil"/>
              <w:left w:val="nil"/>
              <w:bottom w:val="nil"/>
              <w:right w:val="nil"/>
            </w:tcBorders>
            <w:shd w:val="clear" w:color="auto" w:fill="auto"/>
            <w:vAlign w:val="center"/>
            <w:hideMark/>
          </w:tcPr>
          <w:p w:rsidR="00921788" w:rsidRPr="001423D2" w:rsidRDefault="00921788" w:rsidP="001C4031">
            <w:pPr>
              <w:jc w:val="right"/>
              <w:rPr>
                <w:color w:val="000000"/>
                <w:sz w:val="14"/>
                <w:szCs w:val="14"/>
              </w:rPr>
            </w:pPr>
            <w:r w:rsidRPr="001423D2">
              <w:rPr>
                <w:color w:val="000000"/>
                <w:sz w:val="14"/>
                <w:szCs w:val="14"/>
              </w:rPr>
              <w:t>14,013.4</w:t>
            </w:r>
          </w:p>
        </w:tc>
        <w:tc>
          <w:tcPr>
            <w:tcW w:w="899" w:type="dxa"/>
            <w:tcBorders>
              <w:top w:val="nil"/>
              <w:left w:val="nil"/>
              <w:bottom w:val="nil"/>
              <w:right w:val="nil"/>
            </w:tcBorders>
            <w:shd w:val="clear" w:color="auto" w:fill="auto"/>
            <w:vAlign w:val="center"/>
            <w:hideMark/>
          </w:tcPr>
          <w:p w:rsidR="00921788" w:rsidRPr="001423D2" w:rsidRDefault="00921788" w:rsidP="001C4031">
            <w:pPr>
              <w:jc w:val="right"/>
              <w:rPr>
                <w:color w:val="000000"/>
                <w:sz w:val="14"/>
                <w:szCs w:val="14"/>
              </w:rPr>
            </w:pPr>
            <w:r w:rsidRPr="001423D2">
              <w:rPr>
                <w:color w:val="000000"/>
                <w:sz w:val="14"/>
                <w:szCs w:val="14"/>
              </w:rPr>
              <w:t>20,876.2</w:t>
            </w:r>
          </w:p>
        </w:tc>
        <w:tc>
          <w:tcPr>
            <w:tcW w:w="990" w:type="dxa"/>
            <w:tcBorders>
              <w:top w:val="nil"/>
              <w:left w:val="nil"/>
              <w:bottom w:val="nil"/>
              <w:right w:val="nil"/>
            </w:tcBorders>
            <w:shd w:val="clear" w:color="auto" w:fill="auto"/>
            <w:vAlign w:val="center"/>
            <w:hideMark/>
          </w:tcPr>
          <w:p w:rsidR="00921788" w:rsidRDefault="00921788" w:rsidP="001C4031">
            <w:pPr>
              <w:jc w:val="right"/>
              <w:rPr>
                <w:color w:val="000000"/>
                <w:sz w:val="14"/>
                <w:szCs w:val="14"/>
              </w:rPr>
            </w:pPr>
            <w:r>
              <w:rPr>
                <w:color w:val="000000"/>
                <w:sz w:val="14"/>
                <w:szCs w:val="14"/>
              </w:rPr>
              <w:t>7,129.2</w:t>
            </w:r>
          </w:p>
        </w:tc>
        <w:tc>
          <w:tcPr>
            <w:tcW w:w="990" w:type="dxa"/>
            <w:tcBorders>
              <w:top w:val="nil"/>
              <w:left w:val="nil"/>
              <w:bottom w:val="nil"/>
              <w:right w:val="nil"/>
            </w:tcBorders>
            <w:shd w:val="clear" w:color="auto" w:fill="auto"/>
            <w:noWrap/>
            <w:vAlign w:val="center"/>
            <w:hideMark/>
          </w:tcPr>
          <w:p w:rsidR="00921788" w:rsidRDefault="00921788" w:rsidP="001C4031">
            <w:pPr>
              <w:jc w:val="right"/>
              <w:rPr>
                <w:color w:val="000000"/>
                <w:sz w:val="14"/>
                <w:szCs w:val="14"/>
              </w:rPr>
            </w:pPr>
            <w:r>
              <w:rPr>
                <w:color w:val="000000"/>
                <w:sz w:val="14"/>
                <w:szCs w:val="14"/>
              </w:rPr>
              <w:t>3,901.2</w:t>
            </w:r>
          </w:p>
        </w:tc>
        <w:tc>
          <w:tcPr>
            <w:tcW w:w="948" w:type="dxa"/>
            <w:tcBorders>
              <w:top w:val="nil"/>
              <w:left w:val="nil"/>
              <w:bottom w:val="nil"/>
              <w:right w:val="nil"/>
            </w:tcBorders>
            <w:shd w:val="clear" w:color="auto" w:fill="auto"/>
            <w:noWrap/>
            <w:vAlign w:val="center"/>
            <w:hideMark/>
          </w:tcPr>
          <w:p w:rsidR="00921788" w:rsidRDefault="00921788" w:rsidP="00921788">
            <w:pPr>
              <w:jc w:val="right"/>
              <w:rPr>
                <w:color w:val="000000"/>
                <w:sz w:val="14"/>
                <w:szCs w:val="14"/>
              </w:rPr>
            </w:pPr>
            <w:r>
              <w:rPr>
                <w:color w:val="000000"/>
                <w:sz w:val="14"/>
                <w:szCs w:val="14"/>
              </w:rPr>
              <w:t>3,720.1</w:t>
            </w:r>
          </w:p>
        </w:tc>
        <w:tc>
          <w:tcPr>
            <w:tcW w:w="995" w:type="dxa"/>
            <w:tcBorders>
              <w:top w:val="nil"/>
              <w:left w:val="nil"/>
              <w:bottom w:val="nil"/>
              <w:right w:val="nil"/>
            </w:tcBorders>
            <w:shd w:val="clear" w:color="auto" w:fill="auto"/>
            <w:vAlign w:val="center"/>
            <w:hideMark/>
          </w:tcPr>
          <w:p w:rsidR="00921788" w:rsidRDefault="00921788" w:rsidP="00921788">
            <w:pPr>
              <w:jc w:val="right"/>
              <w:rPr>
                <w:color w:val="000000"/>
                <w:sz w:val="14"/>
                <w:szCs w:val="14"/>
              </w:rPr>
            </w:pPr>
            <w:r>
              <w:rPr>
                <w:color w:val="000000"/>
                <w:sz w:val="14"/>
                <w:szCs w:val="14"/>
              </w:rPr>
              <w:t>3,720.1</w:t>
            </w:r>
          </w:p>
        </w:tc>
        <w:tc>
          <w:tcPr>
            <w:tcW w:w="908" w:type="dxa"/>
            <w:tcBorders>
              <w:top w:val="nil"/>
              <w:left w:val="nil"/>
              <w:bottom w:val="nil"/>
              <w:right w:val="nil"/>
            </w:tcBorders>
            <w:shd w:val="clear" w:color="auto" w:fill="auto"/>
            <w:vAlign w:val="center"/>
            <w:hideMark/>
          </w:tcPr>
          <w:p w:rsidR="00921788" w:rsidRDefault="00921788" w:rsidP="00921788">
            <w:pPr>
              <w:jc w:val="right"/>
              <w:rPr>
                <w:color w:val="000000"/>
                <w:sz w:val="14"/>
                <w:szCs w:val="14"/>
              </w:rPr>
            </w:pPr>
            <w:r>
              <w:rPr>
                <w:color w:val="000000"/>
                <w:sz w:val="14"/>
                <w:szCs w:val="14"/>
              </w:rPr>
              <w:t>-</w:t>
            </w:r>
          </w:p>
        </w:tc>
      </w:tr>
      <w:tr w:rsidR="00921788" w:rsidRPr="001423D2" w:rsidTr="00921788">
        <w:trPr>
          <w:trHeight w:val="216"/>
          <w:jc w:val="center"/>
        </w:trPr>
        <w:tc>
          <w:tcPr>
            <w:tcW w:w="3327" w:type="dxa"/>
            <w:tcBorders>
              <w:top w:val="nil"/>
              <w:left w:val="nil"/>
              <w:bottom w:val="nil"/>
              <w:right w:val="nil"/>
            </w:tcBorders>
            <w:shd w:val="clear" w:color="auto" w:fill="auto"/>
            <w:noWrap/>
            <w:vAlign w:val="center"/>
            <w:hideMark/>
          </w:tcPr>
          <w:p w:rsidR="00921788" w:rsidRPr="00674168" w:rsidRDefault="00921788">
            <w:pPr>
              <w:rPr>
                <w:color w:val="000000"/>
                <w:sz w:val="14"/>
                <w:szCs w:val="14"/>
              </w:rPr>
            </w:pPr>
            <w:r w:rsidRPr="00674168">
              <w:rPr>
                <w:color w:val="000000"/>
                <w:sz w:val="14"/>
                <w:szCs w:val="14"/>
              </w:rPr>
              <w:t xml:space="preserve">       B.  Provincial Governments: </w:t>
            </w:r>
          </w:p>
        </w:tc>
        <w:tc>
          <w:tcPr>
            <w:tcW w:w="938" w:type="dxa"/>
            <w:tcBorders>
              <w:top w:val="nil"/>
              <w:left w:val="nil"/>
              <w:bottom w:val="nil"/>
              <w:right w:val="nil"/>
            </w:tcBorders>
            <w:shd w:val="clear" w:color="auto" w:fill="auto"/>
            <w:vAlign w:val="center"/>
            <w:hideMark/>
          </w:tcPr>
          <w:p w:rsidR="00921788" w:rsidRPr="001423D2" w:rsidRDefault="00921788" w:rsidP="001C4031">
            <w:pPr>
              <w:jc w:val="right"/>
              <w:rPr>
                <w:color w:val="000000"/>
                <w:sz w:val="14"/>
                <w:szCs w:val="14"/>
              </w:rPr>
            </w:pPr>
            <w:r w:rsidRPr="001423D2">
              <w:rPr>
                <w:color w:val="000000"/>
                <w:sz w:val="14"/>
                <w:szCs w:val="14"/>
              </w:rPr>
              <w:t>311,200.0</w:t>
            </w:r>
          </w:p>
        </w:tc>
        <w:tc>
          <w:tcPr>
            <w:tcW w:w="899" w:type="dxa"/>
            <w:tcBorders>
              <w:top w:val="nil"/>
              <w:left w:val="nil"/>
              <w:bottom w:val="nil"/>
              <w:right w:val="nil"/>
            </w:tcBorders>
            <w:shd w:val="clear" w:color="auto" w:fill="auto"/>
            <w:vAlign w:val="center"/>
            <w:hideMark/>
          </w:tcPr>
          <w:p w:rsidR="00921788" w:rsidRPr="001423D2" w:rsidRDefault="00921788" w:rsidP="001C4031">
            <w:pPr>
              <w:jc w:val="right"/>
              <w:rPr>
                <w:color w:val="000000"/>
                <w:sz w:val="14"/>
                <w:szCs w:val="14"/>
              </w:rPr>
            </w:pPr>
            <w:r w:rsidRPr="001423D2">
              <w:rPr>
                <w:color w:val="000000"/>
                <w:sz w:val="14"/>
                <w:szCs w:val="14"/>
              </w:rPr>
              <w:t>412,627.3</w:t>
            </w:r>
          </w:p>
        </w:tc>
        <w:tc>
          <w:tcPr>
            <w:tcW w:w="990" w:type="dxa"/>
            <w:tcBorders>
              <w:top w:val="nil"/>
              <w:left w:val="nil"/>
              <w:bottom w:val="nil"/>
              <w:right w:val="nil"/>
            </w:tcBorders>
            <w:shd w:val="clear" w:color="auto" w:fill="auto"/>
            <w:vAlign w:val="center"/>
            <w:hideMark/>
          </w:tcPr>
          <w:p w:rsidR="00921788" w:rsidRDefault="00921788" w:rsidP="001C4031">
            <w:pPr>
              <w:jc w:val="right"/>
              <w:rPr>
                <w:color w:val="000000"/>
                <w:sz w:val="14"/>
                <w:szCs w:val="14"/>
              </w:rPr>
            </w:pPr>
            <w:r>
              <w:rPr>
                <w:color w:val="000000"/>
                <w:sz w:val="14"/>
                <w:szCs w:val="14"/>
              </w:rPr>
              <w:t>359,501.7</w:t>
            </w:r>
          </w:p>
        </w:tc>
        <w:tc>
          <w:tcPr>
            <w:tcW w:w="990" w:type="dxa"/>
            <w:tcBorders>
              <w:top w:val="nil"/>
              <w:left w:val="nil"/>
              <w:bottom w:val="nil"/>
              <w:right w:val="nil"/>
            </w:tcBorders>
            <w:shd w:val="clear" w:color="auto" w:fill="auto"/>
            <w:noWrap/>
            <w:vAlign w:val="center"/>
            <w:hideMark/>
          </w:tcPr>
          <w:p w:rsidR="00921788" w:rsidRDefault="00921788" w:rsidP="001C4031">
            <w:pPr>
              <w:jc w:val="right"/>
              <w:rPr>
                <w:color w:val="000000"/>
                <w:sz w:val="14"/>
                <w:szCs w:val="14"/>
              </w:rPr>
            </w:pPr>
            <w:r>
              <w:rPr>
                <w:color w:val="000000"/>
                <w:sz w:val="14"/>
                <w:szCs w:val="14"/>
              </w:rPr>
              <w:t>458,275.4</w:t>
            </w:r>
          </w:p>
        </w:tc>
        <w:tc>
          <w:tcPr>
            <w:tcW w:w="948" w:type="dxa"/>
            <w:tcBorders>
              <w:top w:val="nil"/>
              <w:left w:val="nil"/>
              <w:bottom w:val="nil"/>
              <w:right w:val="nil"/>
            </w:tcBorders>
            <w:shd w:val="clear" w:color="auto" w:fill="auto"/>
            <w:noWrap/>
            <w:vAlign w:val="center"/>
            <w:hideMark/>
          </w:tcPr>
          <w:p w:rsidR="00921788" w:rsidRDefault="00921788" w:rsidP="00921788">
            <w:pPr>
              <w:jc w:val="right"/>
              <w:rPr>
                <w:color w:val="000000"/>
                <w:sz w:val="14"/>
                <w:szCs w:val="14"/>
              </w:rPr>
            </w:pPr>
            <w:r>
              <w:rPr>
                <w:color w:val="000000"/>
                <w:sz w:val="14"/>
                <w:szCs w:val="14"/>
              </w:rPr>
              <w:t>453,240.9</w:t>
            </w:r>
          </w:p>
        </w:tc>
        <w:tc>
          <w:tcPr>
            <w:tcW w:w="995" w:type="dxa"/>
            <w:tcBorders>
              <w:top w:val="nil"/>
              <w:left w:val="nil"/>
              <w:bottom w:val="nil"/>
              <w:right w:val="nil"/>
            </w:tcBorders>
            <w:shd w:val="clear" w:color="auto" w:fill="auto"/>
            <w:vAlign w:val="center"/>
            <w:hideMark/>
          </w:tcPr>
          <w:p w:rsidR="00921788" w:rsidRDefault="00921788" w:rsidP="00921788">
            <w:pPr>
              <w:jc w:val="right"/>
              <w:rPr>
                <w:color w:val="000000"/>
                <w:sz w:val="14"/>
                <w:szCs w:val="14"/>
              </w:rPr>
            </w:pPr>
            <w:r>
              <w:rPr>
                <w:color w:val="000000"/>
                <w:sz w:val="14"/>
                <w:szCs w:val="14"/>
              </w:rPr>
              <w:t>452,399.8</w:t>
            </w:r>
          </w:p>
        </w:tc>
        <w:tc>
          <w:tcPr>
            <w:tcW w:w="908" w:type="dxa"/>
            <w:tcBorders>
              <w:top w:val="nil"/>
              <w:left w:val="nil"/>
              <w:bottom w:val="nil"/>
              <w:right w:val="nil"/>
            </w:tcBorders>
            <w:shd w:val="clear" w:color="auto" w:fill="auto"/>
            <w:vAlign w:val="center"/>
            <w:hideMark/>
          </w:tcPr>
          <w:p w:rsidR="00921788" w:rsidRDefault="00921788" w:rsidP="00921788">
            <w:pPr>
              <w:jc w:val="right"/>
              <w:rPr>
                <w:color w:val="000000"/>
                <w:sz w:val="14"/>
                <w:szCs w:val="14"/>
              </w:rPr>
            </w:pPr>
            <w:r>
              <w:rPr>
                <w:color w:val="000000"/>
                <w:sz w:val="14"/>
                <w:szCs w:val="14"/>
              </w:rPr>
              <w:t>841.1</w:t>
            </w:r>
          </w:p>
        </w:tc>
      </w:tr>
      <w:tr w:rsidR="00921788" w:rsidRPr="001423D2" w:rsidTr="00921788">
        <w:trPr>
          <w:trHeight w:val="216"/>
          <w:jc w:val="center"/>
        </w:trPr>
        <w:tc>
          <w:tcPr>
            <w:tcW w:w="3327" w:type="dxa"/>
            <w:tcBorders>
              <w:top w:val="nil"/>
              <w:left w:val="nil"/>
              <w:bottom w:val="nil"/>
              <w:right w:val="nil"/>
            </w:tcBorders>
            <w:shd w:val="clear" w:color="auto" w:fill="auto"/>
            <w:noWrap/>
            <w:vAlign w:val="center"/>
            <w:hideMark/>
          </w:tcPr>
          <w:p w:rsidR="00921788" w:rsidRPr="00674168" w:rsidRDefault="00921788">
            <w:pPr>
              <w:rPr>
                <w:color w:val="000000"/>
                <w:sz w:val="14"/>
                <w:szCs w:val="14"/>
              </w:rPr>
            </w:pPr>
            <w:r w:rsidRPr="00674168">
              <w:rPr>
                <w:color w:val="000000"/>
                <w:sz w:val="14"/>
                <w:szCs w:val="14"/>
              </w:rPr>
              <w:t xml:space="preserve">           (1) Commodity Operations</w:t>
            </w:r>
          </w:p>
        </w:tc>
        <w:tc>
          <w:tcPr>
            <w:tcW w:w="938" w:type="dxa"/>
            <w:tcBorders>
              <w:top w:val="nil"/>
              <w:left w:val="nil"/>
              <w:bottom w:val="nil"/>
              <w:right w:val="nil"/>
            </w:tcBorders>
            <w:shd w:val="clear" w:color="auto" w:fill="auto"/>
            <w:vAlign w:val="center"/>
            <w:hideMark/>
          </w:tcPr>
          <w:p w:rsidR="00921788" w:rsidRPr="001423D2" w:rsidRDefault="00921788" w:rsidP="001C4031">
            <w:pPr>
              <w:jc w:val="right"/>
              <w:rPr>
                <w:color w:val="000000"/>
                <w:sz w:val="14"/>
                <w:szCs w:val="14"/>
              </w:rPr>
            </w:pPr>
            <w:r w:rsidRPr="001423D2">
              <w:rPr>
                <w:color w:val="000000"/>
                <w:sz w:val="14"/>
                <w:szCs w:val="14"/>
              </w:rPr>
              <w:t>310,202.1</w:t>
            </w:r>
          </w:p>
        </w:tc>
        <w:tc>
          <w:tcPr>
            <w:tcW w:w="899" w:type="dxa"/>
            <w:tcBorders>
              <w:top w:val="nil"/>
              <w:left w:val="nil"/>
              <w:bottom w:val="nil"/>
              <w:right w:val="nil"/>
            </w:tcBorders>
            <w:shd w:val="clear" w:color="auto" w:fill="auto"/>
            <w:vAlign w:val="center"/>
            <w:hideMark/>
          </w:tcPr>
          <w:p w:rsidR="00921788" w:rsidRPr="001423D2" w:rsidRDefault="00921788" w:rsidP="001C4031">
            <w:pPr>
              <w:jc w:val="right"/>
              <w:rPr>
                <w:color w:val="000000"/>
                <w:sz w:val="14"/>
                <w:szCs w:val="14"/>
              </w:rPr>
            </w:pPr>
            <w:r w:rsidRPr="001423D2">
              <w:rPr>
                <w:color w:val="000000"/>
                <w:sz w:val="14"/>
                <w:szCs w:val="14"/>
              </w:rPr>
              <w:t>401,675.9</w:t>
            </w:r>
          </w:p>
        </w:tc>
        <w:tc>
          <w:tcPr>
            <w:tcW w:w="990" w:type="dxa"/>
            <w:tcBorders>
              <w:top w:val="nil"/>
              <w:left w:val="nil"/>
              <w:bottom w:val="nil"/>
              <w:right w:val="nil"/>
            </w:tcBorders>
            <w:shd w:val="clear" w:color="auto" w:fill="auto"/>
            <w:vAlign w:val="center"/>
            <w:hideMark/>
          </w:tcPr>
          <w:p w:rsidR="00921788" w:rsidRDefault="00921788" w:rsidP="001C4031">
            <w:pPr>
              <w:jc w:val="right"/>
              <w:rPr>
                <w:color w:val="000000"/>
                <w:sz w:val="14"/>
                <w:szCs w:val="14"/>
              </w:rPr>
            </w:pPr>
            <w:r>
              <w:rPr>
                <w:color w:val="000000"/>
                <w:sz w:val="14"/>
                <w:szCs w:val="14"/>
              </w:rPr>
              <w:t>348,488.4</w:t>
            </w:r>
          </w:p>
        </w:tc>
        <w:tc>
          <w:tcPr>
            <w:tcW w:w="990" w:type="dxa"/>
            <w:tcBorders>
              <w:top w:val="nil"/>
              <w:left w:val="nil"/>
              <w:bottom w:val="nil"/>
              <w:right w:val="nil"/>
            </w:tcBorders>
            <w:shd w:val="clear" w:color="auto" w:fill="auto"/>
            <w:noWrap/>
            <w:vAlign w:val="center"/>
            <w:hideMark/>
          </w:tcPr>
          <w:p w:rsidR="00921788" w:rsidRDefault="00921788" w:rsidP="001C4031">
            <w:pPr>
              <w:jc w:val="right"/>
              <w:rPr>
                <w:color w:val="000000"/>
                <w:sz w:val="14"/>
                <w:szCs w:val="14"/>
              </w:rPr>
            </w:pPr>
            <w:r>
              <w:rPr>
                <w:color w:val="000000"/>
                <w:sz w:val="14"/>
                <w:szCs w:val="14"/>
              </w:rPr>
              <w:t>457,887.2</w:t>
            </w:r>
          </w:p>
        </w:tc>
        <w:tc>
          <w:tcPr>
            <w:tcW w:w="948" w:type="dxa"/>
            <w:tcBorders>
              <w:top w:val="nil"/>
              <w:left w:val="nil"/>
              <w:bottom w:val="nil"/>
              <w:right w:val="nil"/>
            </w:tcBorders>
            <w:shd w:val="clear" w:color="auto" w:fill="auto"/>
            <w:noWrap/>
            <w:vAlign w:val="center"/>
            <w:hideMark/>
          </w:tcPr>
          <w:p w:rsidR="00921788" w:rsidRDefault="00921788" w:rsidP="00921788">
            <w:pPr>
              <w:jc w:val="right"/>
              <w:rPr>
                <w:color w:val="000000"/>
                <w:sz w:val="14"/>
                <w:szCs w:val="14"/>
              </w:rPr>
            </w:pPr>
            <w:r>
              <w:rPr>
                <w:color w:val="000000"/>
                <w:sz w:val="14"/>
                <w:szCs w:val="14"/>
              </w:rPr>
              <w:t>452,195.3</w:t>
            </w:r>
          </w:p>
        </w:tc>
        <w:tc>
          <w:tcPr>
            <w:tcW w:w="995" w:type="dxa"/>
            <w:tcBorders>
              <w:top w:val="nil"/>
              <w:left w:val="nil"/>
              <w:bottom w:val="nil"/>
              <w:right w:val="nil"/>
            </w:tcBorders>
            <w:shd w:val="clear" w:color="auto" w:fill="auto"/>
            <w:vAlign w:val="center"/>
            <w:hideMark/>
          </w:tcPr>
          <w:p w:rsidR="00921788" w:rsidRDefault="00921788" w:rsidP="00921788">
            <w:pPr>
              <w:jc w:val="right"/>
              <w:rPr>
                <w:color w:val="000000"/>
                <w:sz w:val="14"/>
                <w:szCs w:val="14"/>
              </w:rPr>
            </w:pPr>
            <w:r>
              <w:rPr>
                <w:color w:val="000000"/>
                <w:sz w:val="14"/>
                <w:szCs w:val="14"/>
              </w:rPr>
              <w:t>451,354.2</w:t>
            </w:r>
          </w:p>
        </w:tc>
        <w:tc>
          <w:tcPr>
            <w:tcW w:w="908" w:type="dxa"/>
            <w:tcBorders>
              <w:top w:val="nil"/>
              <w:left w:val="nil"/>
              <w:bottom w:val="nil"/>
              <w:right w:val="nil"/>
            </w:tcBorders>
            <w:shd w:val="clear" w:color="auto" w:fill="auto"/>
            <w:vAlign w:val="center"/>
            <w:hideMark/>
          </w:tcPr>
          <w:p w:rsidR="00921788" w:rsidRDefault="00921788" w:rsidP="00921788">
            <w:pPr>
              <w:jc w:val="right"/>
              <w:rPr>
                <w:color w:val="000000"/>
                <w:sz w:val="14"/>
                <w:szCs w:val="14"/>
              </w:rPr>
            </w:pPr>
            <w:r>
              <w:rPr>
                <w:color w:val="000000"/>
                <w:sz w:val="14"/>
                <w:szCs w:val="14"/>
              </w:rPr>
              <w:t>841.1</w:t>
            </w:r>
          </w:p>
        </w:tc>
      </w:tr>
      <w:tr w:rsidR="00921788" w:rsidRPr="001423D2" w:rsidTr="00921788">
        <w:trPr>
          <w:trHeight w:val="216"/>
          <w:jc w:val="center"/>
        </w:trPr>
        <w:tc>
          <w:tcPr>
            <w:tcW w:w="3327" w:type="dxa"/>
            <w:tcBorders>
              <w:top w:val="nil"/>
              <w:left w:val="nil"/>
              <w:bottom w:val="nil"/>
              <w:right w:val="nil"/>
            </w:tcBorders>
            <w:shd w:val="clear" w:color="auto" w:fill="auto"/>
            <w:noWrap/>
            <w:vAlign w:val="center"/>
            <w:hideMark/>
          </w:tcPr>
          <w:p w:rsidR="00921788" w:rsidRPr="00674168" w:rsidRDefault="00921788">
            <w:pPr>
              <w:rPr>
                <w:color w:val="000000"/>
                <w:sz w:val="14"/>
                <w:szCs w:val="14"/>
              </w:rPr>
            </w:pPr>
            <w:r w:rsidRPr="00674168">
              <w:rPr>
                <w:color w:val="000000"/>
                <w:sz w:val="14"/>
                <w:szCs w:val="14"/>
              </w:rPr>
              <w:t xml:space="preserve">           (2) Others</w:t>
            </w:r>
          </w:p>
        </w:tc>
        <w:tc>
          <w:tcPr>
            <w:tcW w:w="938" w:type="dxa"/>
            <w:tcBorders>
              <w:top w:val="nil"/>
              <w:left w:val="nil"/>
              <w:bottom w:val="nil"/>
              <w:right w:val="nil"/>
            </w:tcBorders>
            <w:shd w:val="clear" w:color="auto" w:fill="auto"/>
            <w:vAlign w:val="center"/>
            <w:hideMark/>
          </w:tcPr>
          <w:p w:rsidR="00921788" w:rsidRPr="001423D2" w:rsidRDefault="00921788" w:rsidP="001C4031">
            <w:pPr>
              <w:jc w:val="right"/>
              <w:rPr>
                <w:color w:val="000000"/>
                <w:sz w:val="14"/>
                <w:szCs w:val="14"/>
              </w:rPr>
            </w:pPr>
            <w:r w:rsidRPr="001423D2">
              <w:rPr>
                <w:color w:val="000000"/>
                <w:sz w:val="14"/>
                <w:szCs w:val="14"/>
              </w:rPr>
              <w:t>998.0</w:t>
            </w:r>
          </w:p>
        </w:tc>
        <w:tc>
          <w:tcPr>
            <w:tcW w:w="899" w:type="dxa"/>
            <w:tcBorders>
              <w:top w:val="nil"/>
              <w:left w:val="nil"/>
              <w:bottom w:val="nil"/>
              <w:right w:val="nil"/>
            </w:tcBorders>
            <w:shd w:val="clear" w:color="auto" w:fill="auto"/>
            <w:vAlign w:val="center"/>
            <w:hideMark/>
          </w:tcPr>
          <w:p w:rsidR="00921788" w:rsidRPr="001423D2" w:rsidRDefault="00921788" w:rsidP="001C4031">
            <w:pPr>
              <w:jc w:val="right"/>
              <w:rPr>
                <w:color w:val="000000"/>
                <w:sz w:val="14"/>
                <w:szCs w:val="14"/>
              </w:rPr>
            </w:pPr>
            <w:r w:rsidRPr="001423D2">
              <w:rPr>
                <w:color w:val="000000"/>
                <w:sz w:val="14"/>
                <w:szCs w:val="14"/>
              </w:rPr>
              <w:t>10,951.4</w:t>
            </w:r>
          </w:p>
        </w:tc>
        <w:tc>
          <w:tcPr>
            <w:tcW w:w="990" w:type="dxa"/>
            <w:tcBorders>
              <w:top w:val="nil"/>
              <w:left w:val="nil"/>
              <w:bottom w:val="nil"/>
              <w:right w:val="nil"/>
            </w:tcBorders>
            <w:shd w:val="clear" w:color="auto" w:fill="auto"/>
            <w:vAlign w:val="center"/>
            <w:hideMark/>
          </w:tcPr>
          <w:p w:rsidR="00921788" w:rsidRDefault="00921788" w:rsidP="001C4031">
            <w:pPr>
              <w:jc w:val="right"/>
              <w:rPr>
                <w:color w:val="000000"/>
                <w:sz w:val="14"/>
                <w:szCs w:val="14"/>
              </w:rPr>
            </w:pPr>
            <w:r>
              <w:rPr>
                <w:color w:val="000000"/>
                <w:sz w:val="14"/>
                <w:szCs w:val="14"/>
              </w:rPr>
              <w:t>11,013.3</w:t>
            </w:r>
          </w:p>
        </w:tc>
        <w:tc>
          <w:tcPr>
            <w:tcW w:w="990" w:type="dxa"/>
            <w:tcBorders>
              <w:top w:val="nil"/>
              <w:left w:val="nil"/>
              <w:bottom w:val="nil"/>
              <w:right w:val="nil"/>
            </w:tcBorders>
            <w:shd w:val="clear" w:color="auto" w:fill="auto"/>
            <w:noWrap/>
            <w:vAlign w:val="center"/>
            <w:hideMark/>
          </w:tcPr>
          <w:p w:rsidR="00921788" w:rsidRDefault="00921788" w:rsidP="001C4031">
            <w:pPr>
              <w:jc w:val="right"/>
              <w:rPr>
                <w:color w:val="000000"/>
                <w:sz w:val="14"/>
                <w:szCs w:val="14"/>
              </w:rPr>
            </w:pPr>
            <w:r>
              <w:rPr>
                <w:color w:val="000000"/>
                <w:sz w:val="14"/>
                <w:szCs w:val="14"/>
              </w:rPr>
              <w:t>388.3</w:t>
            </w:r>
          </w:p>
        </w:tc>
        <w:tc>
          <w:tcPr>
            <w:tcW w:w="948" w:type="dxa"/>
            <w:tcBorders>
              <w:top w:val="nil"/>
              <w:left w:val="nil"/>
              <w:bottom w:val="nil"/>
              <w:right w:val="nil"/>
            </w:tcBorders>
            <w:shd w:val="clear" w:color="auto" w:fill="auto"/>
            <w:noWrap/>
            <w:vAlign w:val="center"/>
            <w:hideMark/>
          </w:tcPr>
          <w:p w:rsidR="00921788" w:rsidRDefault="00921788" w:rsidP="00921788">
            <w:pPr>
              <w:jc w:val="right"/>
              <w:rPr>
                <w:color w:val="000000"/>
                <w:sz w:val="14"/>
                <w:szCs w:val="14"/>
              </w:rPr>
            </w:pPr>
            <w:r>
              <w:rPr>
                <w:color w:val="000000"/>
                <w:sz w:val="14"/>
                <w:szCs w:val="14"/>
              </w:rPr>
              <w:t>1,045.6</w:t>
            </w:r>
          </w:p>
        </w:tc>
        <w:tc>
          <w:tcPr>
            <w:tcW w:w="995" w:type="dxa"/>
            <w:tcBorders>
              <w:top w:val="nil"/>
              <w:left w:val="nil"/>
              <w:bottom w:val="nil"/>
              <w:right w:val="nil"/>
            </w:tcBorders>
            <w:shd w:val="clear" w:color="auto" w:fill="auto"/>
            <w:vAlign w:val="center"/>
            <w:hideMark/>
          </w:tcPr>
          <w:p w:rsidR="00921788" w:rsidRDefault="00921788" w:rsidP="00921788">
            <w:pPr>
              <w:jc w:val="right"/>
              <w:rPr>
                <w:color w:val="000000"/>
                <w:sz w:val="14"/>
                <w:szCs w:val="14"/>
              </w:rPr>
            </w:pPr>
            <w:r>
              <w:rPr>
                <w:color w:val="000000"/>
                <w:sz w:val="14"/>
                <w:szCs w:val="14"/>
              </w:rPr>
              <w:t>1,045.6</w:t>
            </w:r>
          </w:p>
        </w:tc>
        <w:tc>
          <w:tcPr>
            <w:tcW w:w="908" w:type="dxa"/>
            <w:tcBorders>
              <w:top w:val="nil"/>
              <w:left w:val="nil"/>
              <w:bottom w:val="nil"/>
              <w:right w:val="nil"/>
            </w:tcBorders>
            <w:shd w:val="clear" w:color="auto" w:fill="auto"/>
            <w:vAlign w:val="center"/>
            <w:hideMark/>
          </w:tcPr>
          <w:p w:rsidR="00921788" w:rsidRDefault="00921788" w:rsidP="00921788">
            <w:pPr>
              <w:jc w:val="right"/>
              <w:rPr>
                <w:color w:val="000000"/>
                <w:sz w:val="14"/>
                <w:szCs w:val="14"/>
              </w:rPr>
            </w:pPr>
            <w:r>
              <w:rPr>
                <w:color w:val="000000"/>
                <w:sz w:val="14"/>
                <w:szCs w:val="14"/>
              </w:rPr>
              <w:t>-</w:t>
            </w:r>
          </w:p>
        </w:tc>
      </w:tr>
      <w:tr w:rsidR="00921788" w:rsidRPr="001423D2" w:rsidTr="00921788">
        <w:trPr>
          <w:trHeight w:val="216"/>
          <w:jc w:val="center"/>
        </w:trPr>
        <w:tc>
          <w:tcPr>
            <w:tcW w:w="3327" w:type="dxa"/>
            <w:tcBorders>
              <w:top w:val="nil"/>
              <w:left w:val="nil"/>
              <w:bottom w:val="nil"/>
              <w:right w:val="nil"/>
            </w:tcBorders>
            <w:shd w:val="clear" w:color="auto" w:fill="auto"/>
            <w:noWrap/>
            <w:vAlign w:val="center"/>
            <w:hideMark/>
          </w:tcPr>
          <w:p w:rsidR="00921788" w:rsidRPr="00674168" w:rsidRDefault="00921788">
            <w:pPr>
              <w:rPr>
                <w:color w:val="000000"/>
                <w:sz w:val="14"/>
                <w:szCs w:val="14"/>
              </w:rPr>
            </w:pPr>
            <w:r w:rsidRPr="00674168">
              <w:rPr>
                <w:color w:val="000000"/>
                <w:sz w:val="14"/>
                <w:szCs w:val="14"/>
              </w:rPr>
              <w:t xml:space="preserve">       C.   Local Bodies ( City Governments )</w:t>
            </w:r>
          </w:p>
        </w:tc>
        <w:tc>
          <w:tcPr>
            <w:tcW w:w="938" w:type="dxa"/>
            <w:tcBorders>
              <w:top w:val="nil"/>
              <w:left w:val="nil"/>
              <w:bottom w:val="nil"/>
              <w:right w:val="nil"/>
            </w:tcBorders>
            <w:shd w:val="clear" w:color="auto" w:fill="auto"/>
            <w:vAlign w:val="center"/>
            <w:hideMark/>
          </w:tcPr>
          <w:p w:rsidR="00921788" w:rsidRPr="001423D2" w:rsidRDefault="00921788" w:rsidP="001C4031">
            <w:pPr>
              <w:jc w:val="right"/>
              <w:rPr>
                <w:color w:val="000000"/>
                <w:sz w:val="14"/>
                <w:szCs w:val="14"/>
              </w:rPr>
            </w:pPr>
            <w:r w:rsidRPr="001423D2">
              <w:rPr>
                <w:color w:val="000000"/>
                <w:sz w:val="14"/>
                <w:szCs w:val="14"/>
              </w:rPr>
              <w:t>-</w:t>
            </w:r>
          </w:p>
        </w:tc>
        <w:tc>
          <w:tcPr>
            <w:tcW w:w="899" w:type="dxa"/>
            <w:tcBorders>
              <w:top w:val="nil"/>
              <w:left w:val="nil"/>
              <w:bottom w:val="nil"/>
              <w:right w:val="nil"/>
            </w:tcBorders>
            <w:shd w:val="clear" w:color="auto" w:fill="auto"/>
            <w:vAlign w:val="center"/>
            <w:hideMark/>
          </w:tcPr>
          <w:p w:rsidR="00921788" w:rsidRPr="001423D2" w:rsidRDefault="00921788" w:rsidP="001C4031">
            <w:pPr>
              <w:jc w:val="right"/>
              <w:rPr>
                <w:color w:val="000000"/>
                <w:sz w:val="14"/>
                <w:szCs w:val="14"/>
              </w:rPr>
            </w:pPr>
            <w:r w:rsidRPr="001423D2">
              <w:rPr>
                <w:color w:val="000000"/>
                <w:sz w:val="14"/>
                <w:szCs w:val="14"/>
              </w:rPr>
              <w:t>-</w:t>
            </w:r>
          </w:p>
        </w:tc>
        <w:tc>
          <w:tcPr>
            <w:tcW w:w="990" w:type="dxa"/>
            <w:tcBorders>
              <w:top w:val="nil"/>
              <w:left w:val="nil"/>
              <w:bottom w:val="nil"/>
              <w:right w:val="nil"/>
            </w:tcBorders>
            <w:shd w:val="clear" w:color="auto" w:fill="auto"/>
            <w:vAlign w:val="center"/>
            <w:hideMark/>
          </w:tcPr>
          <w:p w:rsidR="00921788" w:rsidRDefault="00921788" w:rsidP="001C4031">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hideMark/>
          </w:tcPr>
          <w:p w:rsidR="00921788" w:rsidRDefault="00921788" w:rsidP="001C4031">
            <w:pPr>
              <w:jc w:val="right"/>
              <w:rPr>
                <w:color w:val="000000"/>
                <w:sz w:val="14"/>
                <w:szCs w:val="14"/>
              </w:rPr>
            </w:pPr>
            <w:r>
              <w:rPr>
                <w:color w:val="000000"/>
                <w:sz w:val="14"/>
                <w:szCs w:val="14"/>
              </w:rPr>
              <w:t>-</w:t>
            </w:r>
          </w:p>
        </w:tc>
        <w:tc>
          <w:tcPr>
            <w:tcW w:w="948" w:type="dxa"/>
            <w:tcBorders>
              <w:top w:val="nil"/>
              <w:left w:val="nil"/>
              <w:bottom w:val="nil"/>
              <w:right w:val="nil"/>
            </w:tcBorders>
            <w:shd w:val="clear" w:color="auto" w:fill="auto"/>
            <w:noWrap/>
            <w:vAlign w:val="center"/>
            <w:hideMark/>
          </w:tcPr>
          <w:p w:rsidR="00921788" w:rsidRDefault="00921788" w:rsidP="00921788">
            <w:pPr>
              <w:jc w:val="right"/>
              <w:rPr>
                <w:color w:val="000000"/>
                <w:sz w:val="14"/>
                <w:szCs w:val="14"/>
              </w:rPr>
            </w:pPr>
            <w:r>
              <w:rPr>
                <w:color w:val="000000"/>
                <w:sz w:val="14"/>
                <w:szCs w:val="14"/>
              </w:rPr>
              <w:t>-</w:t>
            </w:r>
          </w:p>
        </w:tc>
        <w:tc>
          <w:tcPr>
            <w:tcW w:w="995" w:type="dxa"/>
            <w:tcBorders>
              <w:top w:val="nil"/>
              <w:left w:val="nil"/>
              <w:bottom w:val="nil"/>
              <w:right w:val="nil"/>
            </w:tcBorders>
            <w:shd w:val="clear" w:color="auto" w:fill="auto"/>
            <w:vAlign w:val="center"/>
            <w:hideMark/>
          </w:tcPr>
          <w:p w:rsidR="00921788" w:rsidRDefault="00921788" w:rsidP="00921788">
            <w:pPr>
              <w:jc w:val="right"/>
              <w:rPr>
                <w:color w:val="000000"/>
                <w:sz w:val="14"/>
                <w:szCs w:val="14"/>
              </w:rPr>
            </w:pPr>
            <w:r>
              <w:rPr>
                <w:color w:val="000000"/>
                <w:sz w:val="14"/>
                <w:szCs w:val="14"/>
              </w:rPr>
              <w:t>-</w:t>
            </w:r>
          </w:p>
        </w:tc>
        <w:tc>
          <w:tcPr>
            <w:tcW w:w="908" w:type="dxa"/>
            <w:tcBorders>
              <w:top w:val="nil"/>
              <w:left w:val="nil"/>
              <w:bottom w:val="nil"/>
              <w:right w:val="nil"/>
            </w:tcBorders>
            <w:shd w:val="clear" w:color="auto" w:fill="auto"/>
            <w:vAlign w:val="center"/>
            <w:hideMark/>
          </w:tcPr>
          <w:p w:rsidR="00921788" w:rsidRDefault="00921788" w:rsidP="00921788">
            <w:pPr>
              <w:jc w:val="right"/>
              <w:rPr>
                <w:color w:val="000000"/>
                <w:sz w:val="14"/>
                <w:szCs w:val="14"/>
              </w:rPr>
            </w:pPr>
            <w:r>
              <w:rPr>
                <w:color w:val="000000"/>
                <w:sz w:val="14"/>
                <w:szCs w:val="14"/>
              </w:rPr>
              <w:t>-</w:t>
            </w:r>
          </w:p>
        </w:tc>
      </w:tr>
      <w:tr w:rsidR="00921788" w:rsidRPr="001423D2" w:rsidTr="00921788">
        <w:trPr>
          <w:trHeight w:val="216"/>
          <w:jc w:val="center"/>
        </w:trPr>
        <w:tc>
          <w:tcPr>
            <w:tcW w:w="3327" w:type="dxa"/>
            <w:tcBorders>
              <w:top w:val="nil"/>
              <w:left w:val="nil"/>
              <w:bottom w:val="nil"/>
              <w:right w:val="nil"/>
            </w:tcBorders>
            <w:shd w:val="clear" w:color="auto" w:fill="auto"/>
            <w:noWrap/>
            <w:vAlign w:val="center"/>
            <w:hideMark/>
          </w:tcPr>
          <w:p w:rsidR="00921788" w:rsidRPr="00674168" w:rsidRDefault="00921788">
            <w:pPr>
              <w:rPr>
                <w:b/>
                <w:bCs/>
                <w:color w:val="000000"/>
                <w:sz w:val="14"/>
                <w:szCs w:val="14"/>
              </w:rPr>
            </w:pPr>
            <w:r w:rsidRPr="00674168">
              <w:rPr>
                <w:b/>
                <w:bCs/>
                <w:color w:val="000000"/>
                <w:sz w:val="14"/>
                <w:szCs w:val="14"/>
              </w:rPr>
              <w:t>II.     Non-Financial Public Sector Enterprises :</w:t>
            </w:r>
          </w:p>
        </w:tc>
        <w:tc>
          <w:tcPr>
            <w:tcW w:w="938" w:type="dxa"/>
            <w:tcBorders>
              <w:top w:val="nil"/>
              <w:left w:val="nil"/>
              <w:bottom w:val="nil"/>
              <w:right w:val="nil"/>
            </w:tcBorders>
            <w:shd w:val="clear" w:color="auto" w:fill="auto"/>
            <w:vAlign w:val="center"/>
            <w:hideMark/>
          </w:tcPr>
          <w:p w:rsidR="00921788" w:rsidRPr="001423D2" w:rsidRDefault="00921788" w:rsidP="001C4031">
            <w:pPr>
              <w:jc w:val="right"/>
              <w:rPr>
                <w:b/>
                <w:bCs/>
                <w:color w:val="000000"/>
                <w:sz w:val="14"/>
                <w:szCs w:val="14"/>
              </w:rPr>
            </w:pPr>
            <w:r w:rsidRPr="001423D2">
              <w:rPr>
                <w:b/>
                <w:bCs/>
                <w:color w:val="000000"/>
                <w:sz w:val="14"/>
                <w:szCs w:val="14"/>
              </w:rPr>
              <w:t>570,609.2</w:t>
            </w:r>
          </w:p>
        </w:tc>
        <w:tc>
          <w:tcPr>
            <w:tcW w:w="899" w:type="dxa"/>
            <w:tcBorders>
              <w:top w:val="nil"/>
              <w:left w:val="nil"/>
              <w:bottom w:val="nil"/>
              <w:right w:val="nil"/>
            </w:tcBorders>
            <w:shd w:val="clear" w:color="auto" w:fill="auto"/>
            <w:vAlign w:val="center"/>
            <w:hideMark/>
          </w:tcPr>
          <w:p w:rsidR="00921788" w:rsidRPr="001423D2" w:rsidRDefault="00921788" w:rsidP="001C4031">
            <w:pPr>
              <w:jc w:val="right"/>
              <w:rPr>
                <w:b/>
                <w:bCs/>
                <w:color w:val="000000"/>
                <w:sz w:val="14"/>
                <w:szCs w:val="14"/>
              </w:rPr>
            </w:pPr>
            <w:r w:rsidRPr="001423D2">
              <w:rPr>
                <w:b/>
                <w:bCs/>
                <w:color w:val="000000"/>
                <w:sz w:val="14"/>
                <w:szCs w:val="14"/>
              </w:rPr>
              <w:t>649,245.6</w:t>
            </w:r>
          </w:p>
        </w:tc>
        <w:tc>
          <w:tcPr>
            <w:tcW w:w="990" w:type="dxa"/>
            <w:tcBorders>
              <w:top w:val="nil"/>
              <w:left w:val="nil"/>
              <w:bottom w:val="nil"/>
              <w:right w:val="nil"/>
            </w:tcBorders>
            <w:shd w:val="clear" w:color="auto" w:fill="auto"/>
            <w:vAlign w:val="center"/>
            <w:hideMark/>
          </w:tcPr>
          <w:p w:rsidR="00921788" w:rsidRDefault="00921788" w:rsidP="001C4031">
            <w:pPr>
              <w:jc w:val="right"/>
              <w:rPr>
                <w:b/>
                <w:bCs/>
                <w:color w:val="000000"/>
                <w:sz w:val="14"/>
                <w:szCs w:val="14"/>
              </w:rPr>
            </w:pPr>
            <w:r>
              <w:rPr>
                <w:b/>
                <w:bCs/>
                <w:color w:val="000000"/>
                <w:sz w:val="14"/>
                <w:szCs w:val="14"/>
              </w:rPr>
              <w:t>683,947.6</w:t>
            </w:r>
          </w:p>
        </w:tc>
        <w:tc>
          <w:tcPr>
            <w:tcW w:w="990" w:type="dxa"/>
            <w:tcBorders>
              <w:top w:val="nil"/>
              <w:left w:val="nil"/>
              <w:bottom w:val="nil"/>
              <w:right w:val="nil"/>
            </w:tcBorders>
            <w:shd w:val="clear" w:color="auto" w:fill="auto"/>
            <w:noWrap/>
            <w:vAlign w:val="center"/>
            <w:hideMark/>
          </w:tcPr>
          <w:p w:rsidR="00921788" w:rsidRDefault="00921788" w:rsidP="001C4031">
            <w:pPr>
              <w:jc w:val="right"/>
              <w:rPr>
                <w:b/>
                <w:bCs/>
                <w:color w:val="000000"/>
                <w:sz w:val="14"/>
                <w:szCs w:val="14"/>
              </w:rPr>
            </w:pPr>
            <w:r>
              <w:rPr>
                <w:b/>
                <w:bCs/>
                <w:color w:val="000000"/>
                <w:sz w:val="14"/>
                <w:szCs w:val="14"/>
              </w:rPr>
              <w:t>804,368.9</w:t>
            </w:r>
          </w:p>
        </w:tc>
        <w:tc>
          <w:tcPr>
            <w:tcW w:w="948" w:type="dxa"/>
            <w:tcBorders>
              <w:top w:val="nil"/>
              <w:left w:val="nil"/>
              <w:bottom w:val="nil"/>
              <w:right w:val="nil"/>
            </w:tcBorders>
            <w:shd w:val="clear" w:color="auto" w:fill="auto"/>
            <w:noWrap/>
            <w:vAlign w:val="center"/>
            <w:hideMark/>
          </w:tcPr>
          <w:p w:rsidR="00921788" w:rsidRDefault="00921788" w:rsidP="00921788">
            <w:pPr>
              <w:jc w:val="right"/>
              <w:rPr>
                <w:b/>
                <w:bCs/>
                <w:color w:val="000000"/>
                <w:sz w:val="14"/>
                <w:szCs w:val="14"/>
              </w:rPr>
            </w:pPr>
            <w:r>
              <w:rPr>
                <w:b/>
                <w:bCs/>
                <w:color w:val="000000"/>
                <w:sz w:val="14"/>
                <w:szCs w:val="14"/>
              </w:rPr>
              <w:t>880,760.7</w:t>
            </w:r>
          </w:p>
        </w:tc>
        <w:tc>
          <w:tcPr>
            <w:tcW w:w="995" w:type="dxa"/>
            <w:tcBorders>
              <w:top w:val="nil"/>
              <w:left w:val="nil"/>
              <w:bottom w:val="nil"/>
              <w:right w:val="nil"/>
            </w:tcBorders>
            <w:shd w:val="clear" w:color="auto" w:fill="auto"/>
            <w:vAlign w:val="center"/>
            <w:hideMark/>
          </w:tcPr>
          <w:p w:rsidR="00921788" w:rsidRDefault="00921788" w:rsidP="00921788">
            <w:pPr>
              <w:jc w:val="right"/>
              <w:rPr>
                <w:b/>
                <w:bCs/>
                <w:color w:val="000000"/>
                <w:sz w:val="14"/>
                <w:szCs w:val="14"/>
              </w:rPr>
            </w:pPr>
            <w:r>
              <w:rPr>
                <w:b/>
                <w:bCs/>
                <w:color w:val="000000"/>
                <w:sz w:val="14"/>
                <w:szCs w:val="14"/>
              </w:rPr>
              <w:t>880,760.7</w:t>
            </w:r>
          </w:p>
        </w:tc>
        <w:tc>
          <w:tcPr>
            <w:tcW w:w="908" w:type="dxa"/>
            <w:tcBorders>
              <w:top w:val="nil"/>
              <w:left w:val="nil"/>
              <w:bottom w:val="nil"/>
              <w:right w:val="nil"/>
            </w:tcBorders>
            <w:shd w:val="clear" w:color="auto" w:fill="auto"/>
            <w:vAlign w:val="center"/>
            <w:hideMark/>
          </w:tcPr>
          <w:p w:rsidR="00921788" w:rsidRDefault="00921788" w:rsidP="00921788">
            <w:pPr>
              <w:jc w:val="right"/>
              <w:rPr>
                <w:b/>
                <w:bCs/>
                <w:color w:val="000000"/>
                <w:sz w:val="14"/>
                <w:szCs w:val="14"/>
              </w:rPr>
            </w:pPr>
            <w:r>
              <w:rPr>
                <w:b/>
                <w:bCs/>
                <w:color w:val="000000"/>
                <w:sz w:val="14"/>
                <w:szCs w:val="14"/>
              </w:rPr>
              <w:t>-</w:t>
            </w:r>
          </w:p>
        </w:tc>
      </w:tr>
      <w:tr w:rsidR="00A0433A" w:rsidRPr="001423D2" w:rsidTr="00A0433A">
        <w:trPr>
          <w:trHeight w:val="216"/>
          <w:jc w:val="center"/>
        </w:trPr>
        <w:tc>
          <w:tcPr>
            <w:tcW w:w="3327" w:type="dxa"/>
            <w:tcBorders>
              <w:top w:val="nil"/>
              <w:left w:val="nil"/>
              <w:bottom w:val="nil"/>
              <w:right w:val="nil"/>
            </w:tcBorders>
            <w:shd w:val="clear" w:color="auto" w:fill="auto"/>
            <w:noWrap/>
            <w:vAlign w:val="center"/>
            <w:hideMark/>
          </w:tcPr>
          <w:p w:rsidR="00A0433A" w:rsidRPr="00674168" w:rsidRDefault="00A0433A">
            <w:pPr>
              <w:rPr>
                <w:color w:val="000000"/>
                <w:sz w:val="14"/>
                <w:szCs w:val="14"/>
              </w:rPr>
            </w:pPr>
            <w:r w:rsidRPr="00674168">
              <w:rPr>
                <w:color w:val="000000"/>
                <w:sz w:val="14"/>
                <w:szCs w:val="14"/>
              </w:rPr>
              <w:t xml:space="preserve">          (1)  Agriculture, Forestry, Hunting &amp; Fishing</w:t>
            </w:r>
          </w:p>
        </w:tc>
        <w:tc>
          <w:tcPr>
            <w:tcW w:w="938" w:type="dxa"/>
            <w:tcBorders>
              <w:top w:val="nil"/>
              <w:left w:val="nil"/>
              <w:bottom w:val="nil"/>
              <w:right w:val="nil"/>
            </w:tcBorders>
            <w:shd w:val="clear" w:color="auto" w:fill="auto"/>
            <w:vAlign w:val="center"/>
            <w:hideMark/>
          </w:tcPr>
          <w:p w:rsidR="00A0433A" w:rsidRPr="001423D2" w:rsidRDefault="00A0433A" w:rsidP="001C4031">
            <w:pPr>
              <w:jc w:val="right"/>
              <w:rPr>
                <w:color w:val="000000"/>
                <w:sz w:val="14"/>
                <w:szCs w:val="14"/>
              </w:rPr>
            </w:pPr>
            <w:r w:rsidRPr="001423D2">
              <w:rPr>
                <w:color w:val="000000"/>
                <w:sz w:val="14"/>
                <w:szCs w:val="14"/>
              </w:rPr>
              <w:t>-</w:t>
            </w:r>
          </w:p>
        </w:tc>
        <w:tc>
          <w:tcPr>
            <w:tcW w:w="899" w:type="dxa"/>
            <w:tcBorders>
              <w:top w:val="nil"/>
              <w:left w:val="nil"/>
              <w:bottom w:val="nil"/>
              <w:right w:val="nil"/>
            </w:tcBorders>
            <w:shd w:val="clear" w:color="auto" w:fill="auto"/>
            <w:vAlign w:val="center"/>
            <w:hideMark/>
          </w:tcPr>
          <w:p w:rsidR="00A0433A" w:rsidRPr="001423D2" w:rsidRDefault="00A0433A" w:rsidP="001C4031">
            <w:pPr>
              <w:jc w:val="right"/>
              <w:rPr>
                <w:color w:val="000000"/>
                <w:sz w:val="14"/>
                <w:szCs w:val="14"/>
              </w:rPr>
            </w:pPr>
            <w:r w:rsidRPr="001423D2">
              <w:rPr>
                <w:color w:val="000000"/>
                <w:sz w:val="14"/>
                <w:szCs w:val="14"/>
              </w:rPr>
              <w:t>614.8</w:t>
            </w:r>
          </w:p>
        </w:tc>
        <w:tc>
          <w:tcPr>
            <w:tcW w:w="990" w:type="dxa"/>
            <w:tcBorders>
              <w:top w:val="nil"/>
              <w:left w:val="nil"/>
              <w:bottom w:val="nil"/>
              <w:right w:val="nil"/>
            </w:tcBorders>
            <w:shd w:val="clear" w:color="auto" w:fill="auto"/>
            <w:vAlign w:val="center"/>
            <w:hideMark/>
          </w:tcPr>
          <w:p w:rsidR="00A0433A" w:rsidRDefault="00A0433A" w:rsidP="001C4031">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hideMark/>
          </w:tcPr>
          <w:p w:rsidR="00A0433A" w:rsidRDefault="00A0433A" w:rsidP="001C4031">
            <w:pPr>
              <w:jc w:val="right"/>
              <w:rPr>
                <w:color w:val="000000"/>
                <w:sz w:val="14"/>
                <w:szCs w:val="14"/>
              </w:rPr>
            </w:pPr>
            <w:r>
              <w:rPr>
                <w:color w:val="000000"/>
                <w:sz w:val="14"/>
                <w:szCs w:val="14"/>
              </w:rPr>
              <w:t>-</w:t>
            </w:r>
          </w:p>
        </w:tc>
        <w:tc>
          <w:tcPr>
            <w:tcW w:w="948" w:type="dxa"/>
            <w:tcBorders>
              <w:top w:val="nil"/>
              <w:left w:val="nil"/>
              <w:bottom w:val="nil"/>
              <w:right w:val="nil"/>
            </w:tcBorders>
            <w:shd w:val="clear" w:color="auto" w:fill="auto"/>
            <w:noWrap/>
            <w:vAlign w:val="center"/>
            <w:hideMark/>
          </w:tcPr>
          <w:p w:rsidR="00A0433A" w:rsidRDefault="00A0433A" w:rsidP="00A0433A">
            <w:pPr>
              <w:jc w:val="right"/>
              <w:rPr>
                <w:color w:val="000000"/>
                <w:sz w:val="14"/>
                <w:szCs w:val="14"/>
              </w:rPr>
            </w:pPr>
            <w:r>
              <w:rPr>
                <w:color w:val="000000"/>
                <w:sz w:val="14"/>
                <w:szCs w:val="14"/>
              </w:rPr>
              <w:t>-</w:t>
            </w:r>
          </w:p>
        </w:tc>
        <w:tc>
          <w:tcPr>
            <w:tcW w:w="995" w:type="dxa"/>
            <w:tcBorders>
              <w:top w:val="nil"/>
              <w:left w:val="nil"/>
              <w:bottom w:val="nil"/>
              <w:right w:val="nil"/>
            </w:tcBorders>
            <w:shd w:val="clear" w:color="auto" w:fill="auto"/>
            <w:vAlign w:val="center"/>
            <w:hideMark/>
          </w:tcPr>
          <w:p w:rsidR="00A0433A" w:rsidRDefault="00A0433A" w:rsidP="00A0433A">
            <w:pPr>
              <w:jc w:val="right"/>
              <w:rPr>
                <w:color w:val="000000"/>
                <w:sz w:val="14"/>
                <w:szCs w:val="14"/>
              </w:rPr>
            </w:pPr>
            <w:r>
              <w:rPr>
                <w:color w:val="000000"/>
                <w:sz w:val="14"/>
                <w:szCs w:val="14"/>
              </w:rPr>
              <w:t>-</w:t>
            </w:r>
          </w:p>
        </w:tc>
        <w:tc>
          <w:tcPr>
            <w:tcW w:w="908" w:type="dxa"/>
            <w:tcBorders>
              <w:top w:val="nil"/>
              <w:left w:val="nil"/>
              <w:bottom w:val="nil"/>
              <w:right w:val="nil"/>
            </w:tcBorders>
            <w:shd w:val="clear" w:color="auto" w:fill="auto"/>
            <w:vAlign w:val="center"/>
            <w:hideMark/>
          </w:tcPr>
          <w:p w:rsidR="00A0433A" w:rsidRDefault="00A0433A" w:rsidP="00A0433A">
            <w:pPr>
              <w:jc w:val="right"/>
              <w:rPr>
                <w:color w:val="000000"/>
                <w:sz w:val="14"/>
                <w:szCs w:val="14"/>
              </w:rPr>
            </w:pPr>
            <w:r>
              <w:rPr>
                <w:color w:val="000000"/>
                <w:sz w:val="14"/>
                <w:szCs w:val="14"/>
              </w:rPr>
              <w:t>-</w:t>
            </w:r>
          </w:p>
        </w:tc>
      </w:tr>
      <w:tr w:rsidR="00A0433A" w:rsidRPr="001423D2" w:rsidTr="00A0433A">
        <w:trPr>
          <w:trHeight w:val="216"/>
          <w:jc w:val="center"/>
        </w:trPr>
        <w:tc>
          <w:tcPr>
            <w:tcW w:w="3327" w:type="dxa"/>
            <w:tcBorders>
              <w:top w:val="nil"/>
              <w:left w:val="nil"/>
              <w:bottom w:val="nil"/>
              <w:right w:val="nil"/>
            </w:tcBorders>
            <w:shd w:val="clear" w:color="auto" w:fill="auto"/>
            <w:noWrap/>
            <w:vAlign w:val="center"/>
            <w:hideMark/>
          </w:tcPr>
          <w:p w:rsidR="00A0433A" w:rsidRPr="00674168" w:rsidRDefault="00A0433A">
            <w:pPr>
              <w:rPr>
                <w:color w:val="000000"/>
                <w:sz w:val="14"/>
                <w:szCs w:val="14"/>
              </w:rPr>
            </w:pPr>
            <w:r w:rsidRPr="00674168">
              <w:rPr>
                <w:color w:val="000000"/>
                <w:sz w:val="14"/>
                <w:szCs w:val="14"/>
              </w:rPr>
              <w:t xml:space="preserve">          (2)  Mining &amp; Quarrying</w:t>
            </w:r>
          </w:p>
        </w:tc>
        <w:tc>
          <w:tcPr>
            <w:tcW w:w="938" w:type="dxa"/>
            <w:tcBorders>
              <w:top w:val="nil"/>
              <w:left w:val="nil"/>
              <w:bottom w:val="nil"/>
              <w:right w:val="nil"/>
            </w:tcBorders>
            <w:shd w:val="clear" w:color="auto" w:fill="auto"/>
            <w:vAlign w:val="center"/>
            <w:hideMark/>
          </w:tcPr>
          <w:p w:rsidR="00A0433A" w:rsidRPr="001423D2" w:rsidRDefault="00A0433A" w:rsidP="001C4031">
            <w:pPr>
              <w:jc w:val="right"/>
              <w:rPr>
                <w:color w:val="000000"/>
                <w:sz w:val="14"/>
                <w:szCs w:val="14"/>
              </w:rPr>
            </w:pPr>
            <w:r w:rsidRPr="001423D2">
              <w:rPr>
                <w:color w:val="000000"/>
                <w:sz w:val="14"/>
                <w:szCs w:val="14"/>
              </w:rPr>
              <w:t>-</w:t>
            </w:r>
          </w:p>
        </w:tc>
        <w:tc>
          <w:tcPr>
            <w:tcW w:w="899" w:type="dxa"/>
            <w:tcBorders>
              <w:top w:val="nil"/>
              <w:left w:val="nil"/>
              <w:bottom w:val="nil"/>
              <w:right w:val="nil"/>
            </w:tcBorders>
            <w:shd w:val="clear" w:color="auto" w:fill="auto"/>
            <w:vAlign w:val="center"/>
            <w:hideMark/>
          </w:tcPr>
          <w:p w:rsidR="00A0433A" w:rsidRPr="001423D2" w:rsidRDefault="00A0433A" w:rsidP="001C4031">
            <w:pPr>
              <w:jc w:val="right"/>
              <w:rPr>
                <w:color w:val="000000"/>
                <w:sz w:val="14"/>
                <w:szCs w:val="14"/>
              </w:rPr>
            </w:pPr>
            <w:r w:rsidRPr="001423D2">
              <w:rPr>
                <w:color w:val="000000"/>
                <w:sz w:val="14"/>
                <w:szCs w:val="14"/>
              </w:rPr>
              <w:t>56,086.2</w:t>
            </w:r>
          </w:p>
        </w:tc>
        <w:tc>
          <w:tcPr>
            <w:tcW w:w="990" w:type="dxa"/>
            <w:tcBorders>
              <w:top w:val="nil"/>
              <w:left w:val="nil"/>
              <w:bottom w:val="nil"/>
              <w:right w:val="nil"/>
            </w:tcBorders>
            <w:shd w:val="clear" w:color="auto" w:fill="auto"/>
            <w:vAlign w:val="center"/>
            <w:hideMark/>
          </w:tcPr>
          <w:p w:rsidR="00A0433A" w:rsidRDefault="00A0433A" w:rsidP="001C4031">
            <w:pPr>
              <w:jc w:val="right"/>
              <w:rPr>
                <w:color w:val="000000"/>
                <w:sz w:val="14"/>
                <w:szCs w:val="14"/>
              </w:rPr>
            </w:pPr>
            <w:r>
              <w:rPr>
                <w:color w:val="000000"/>
                <w:sz w:val="14"/>
                <w:szCs w:val="14"/>
              </w:rPr>
              <w:t>56,086.2</w:t>
            </w:r>
          </w:p>
        </w:tc>
        <w:tc>
          <w:tcPr>
            <w:tcW w:w="990" w:type="dxa"/>
            <w:tcBorders>
              <w:top w:val="nil"/>
              <w:left w:val="nil"/>
              <w:bottom w:val="nil"/>
              <w:right w:val="nil"/>
            </w:tcBorders>
            <w:shd w:val="clear" w:color="auto" w:fill="auto"/>
            <w:noWrap/>
            <w:vAlign w:val="center"/>
            <w:hideMark/>
          </w:tcPr>
          <w:p w:rsidR="00A0433A" w:rsidRDefault="00A0433A" w:rsidP="001C4031">
            <w:pPr>
              <w:jc w:val="right"/>
              <w:rPr>
                <w:color w:val="000000"/>
                <w:sz w:val="14"/>
                <w:szCs w:val="14"/>
              </w:rPr>
            </w:pPr>
            <w:r>
              <w:rPr>
                <w:color w:val="000000"/>
                <w:sz w:val="14"/>
                <w:szCs w:val="14"/>
              </w:rPr>
              <w:t>-</w:t>
            </w:r>
          </w:p>
        </w:tc>
        <w:tc>
          <w:tcPr>
            <w:tcW w:w="948" w:type="dxa"/>
            <w:tcBorders>
              <w:top w:val="nil"/>
              <w:left w:val="nil"/>
              <w:bottom w:val="nil"/>
              <w:right w:val="nil"/>
            </w:tcBorders>
            <w:shd w:val="clear" w:color="auto" w:fill="auto"/>
            <w:noWrap/>
            <w:vAlign w:val="center"/>
            <w:hideMark/>
          </w:tcPr>
          <w:p w:rsidR="00A0433A" w:rsidRDefault="00A0433A" w:rsidP="00A0433A">
            <w:pPr>
              <w:jc w:val="right"/>
              <w:rPr>
                <w:color w:val="000000"/>
                <w:sz w:val="14"/>
                <w:szCs w:val="14"/>
              </w:rPr>
            </w:pPr>
            <w:r>
              <w:rPr>
                <w:color w:val="000000"/>
                <w:sz w:val="14"/>
                <w:szCs w:val="14"/>
              </w:rPr>
              <w:t>1,500.0</w:t>
            </w:r>
          </w:p>
        </w:tc>
        <w:tc>
          <w:tcPr>
            <w:tcW w:w="995" w:type="dxa"/>
            <w:tcBorders>
              <w:top w:val="nil"/>
              <w:left w:val="nil"/>
              <w:bottom w:val="nil"/>
              <w:right w:val="nil"/>
            </w:tcBorders>
            <w:shd w:val="clear" w:color="auto" w:fill="auto"/>
            <w:vAlign w:val="center"/>
            <w:hideMark/>
          </w:tcPr>
          <w:p w:rsidR="00A0433A" w:rsidRDefault="00A0433A" w:rsidP="00A0433A">
            <w:pPr>
              <w:jc w:val="right"/>
              <w:rPr>
                <w:color w:val="000000"/>
                <w:sz w:val="14"/>
                <w:szCs w:val="14"/>
              </w:rPr>
            </w:pPr>
            <w:r>
              <w:rPr>
                <w:color w:val="000000"/>
                <w:sz w:val="14"/>
                <w:szCs w:val="14"/>
              </w:rPr>
              <w:t>1,500.0</w:t>
            </w:r>
          </w:p>
        </w:tc>
        <w:tc>
          <w:tcPr>
            <w:tcW w:w="908" w:type="dxa"/>
            <w:tcBorders>
              <w:top w:val="nil"/>
              <w:left w:val="nil"/>
              <w:bottom w:val="nil"/>
              <w:right w:val="nil"/>
            </w:tcBorders>
            <w:shd w:val="clear" w:color="auto" w:fill="auto"/>
            <w:vAlign w:val="center"/>
            <w:hideMark/>
          </w:tcPr>
          <w:p w:rsidR="00A0433A" w:rsidRDefault="00A0433A" w:rsidP="00A0433A">
            <w:pPr>
              <w:jc w:val="right"/>
              <w:rPr>
                <w:color w:val="000000"/>
                <w:sz w:val="14"/>
                <w:szCs w:val="14"/>
              </w:rPr>
            </w:pPr>
            <w:r>
              <w:rPr>
                <w:color w:val="000000"/>
                <w:sz w:val="14"/>
                <w:szCs w:val="14"/>
              </w:rPr>
              <w:t>-</w:t>
            </w:r>
          </w:p>
        </w:tc>
      </w:tr>
      <w:tr w:rsidR="00A0433A" w:rsidRPr="001423D2" w:rsidTr="00A0433A">
        <w:trPr>
          <w:trHeight w:val="216"/>
          <w:jc w:val="center"/>
        </w:trPr>
        <w:tc>
          <w:tcPr>
            <w:tcW w:w="3327" w:type="dxa"/>
            <w:tcBorders>
              <w:top w:val="nil"/>
              <w:left w:val="nil"/>
              <w:bottom w:val="nil"/>
              <w:right w:val="nil"/>
            </w:tcBorders>
            <w:shd w:val="clear" w:color="auto" w:fill="auto"/>
            <w:noWrap/>
            <w:vAlign w:val="center"/>
            <w:hideMark/>
          </w:tcPr>
          <w:p w:rsidR="00A0433A" w:rsidRPr="00674168" w:rsidRDefault="00A0433A">
            <w:pPr>
              <w:rPr>
                <w:color w:val="000000"/>
                <w:sz w:val="14"/>
                <w:szCs w:val="14"/>
              </w:rPr>
            </w:pPr>
            <w:r w:rsidRPr="00674168">
              <w:rPr>
                <w:color w:val="000000"/>
                <w:sz w:val="14"/>
                <w:szCs w:val="14"/>
              </w:rPr>
              <w:t xml:space="preserve">          (3)  Manufacturing</w:t>
            </w:r>
          </w:p>
        </w:tc>
        <w:tc>
          <w:tcPr>
            <w:tcW w:w="938" w:type="dxa"/>
            <w:tcBorders>
              <w:top w:val="nil"/>
              <w:left w:val="nil"/>
              <w:bottom w:val="nil"/>
              <w:right w:val="nil"/>
            </w:tcBorders>
            <w:shd w:val="clear" w:color="auto" w:fill="auto"/>
            <w:vAlign w:val="center"/>
            <w:hideMark/>
          </w:tcPr>
          <w:p w:rsidR="00A0433A" w:rsidRPr="001423D2" w:rsidRDefault="00A0433A" w:rsidP="001C4031">
            <w:pPr>
              <w:jc w:val="right"/>
              <w:rPr>
                <w:color w:val="000000"/>
                <w:sz w:val="14"/>
                <w:szCs w:val="14"/>
              </w:rPr>
            </w:pPr>
            <w:r w:rsidRPr="001423D2">
              <w:rPr>
                <w:color w:val="000000"/>
                <w:sz w:val="14"/>
                <w:szCs w:val="14"/>
              </w:rPr>
              <w:t>57,342.5</w:t>
            </w:r>
          </w:p>
        </w:tc>
        <w:tc>
          <w:tcPr>
            <w:tcW w:w="899" w:type="dxa"/>
            <w:tcBorders>
              <w:top w:val="nil"/>
              <w:left w:val="nil"/>
              <w:bottom w:val="nil"/>
              <w:right w:val="nil"/>
            </w:tcBorders>
            <w:shd w:val="clear" w:color="auto" w:fill="auto"/>
            <w:vAlign w:val="center"/>
            <w:hideMark/>
          </w:tcPr>
          <w:p w:rsidR="00A0433A" w:rsidRPr="001423D2" w:rsidRDefault="00A0433A" w:rsidP="001C4031">
            <w:pPr>
              <w:jc w:val="right"/>
              <w:rPr>
                <w:color w:val="000000"/>
                <w:sz w:val="14"/>
                <w:szCs w:val="14"/>
              </w:rPr>
            </w:pPr>
            <w:r w:rsidRPr="001423D2">
              <w:rPr>
                <w:color w:val="000000"/>
                <w:sz w:val="14"/>
                <w:szCs w:val="14"/>
              </w:rPr>
              <w:t>51,139.1</w:t>
            </w:r>
          </w:p>
        </w:tc>
        <w:tc>
          <w:tcPr>
            <w:tcW w:w="990" w:type="dxa"/>
            <w:tcBorders>
              <w:top w:val="nil"/>
              <w:left w:val="nil"/>
              <w:bottom w:val="nil"/>
              <w:right w:val="nil"/>
            </w:tcBorders>
            <w:shd w:val="clear" w:color="auto" w:fill="auto"/>
            <w:vAlign w:val="center"/>
            <w:hideMark/>
          </w:tcPr>
          <w:p w:rsidR="00A0433A" w:rsidRDefault="00A0433A" w:rsidP="001C4031">
            <w:pPr>
              <w:jc w:val="right"/>
              <w:rPr>
                <w:color w:val="000000"/>
                <w:sz w:val="14"/>
                <w:szCs w:val="14"/>
              </w:rPr>
            </w:pPr>
            <w:r>
              <w:rPr>
                <w:color w:val="000000"/>
                <w:sz w:val="14"/>
                <w:szCs w:val="14"/>
              </w:rPr>
              <w:t>42,757.4</w:t>
            </w:r>
          </w:p>
        </w:tc>
        <w:tc>
          <w:tcPr>
            <w:tcW w:w="990" w:type="dxa"/>
            <w:tcBorders>
              <w:top w:val="nil"/>
              <w:left w:val="nil"/>
              <w:bottom w:val="nil"/>
              <w:right w:val="nil"/>
            </w:tcBorders>
            <w:shd w:val="clear" w:color="auto" w:fill="auto"/>
            <w:noWrap/>
            <w:vAlign w:val="center"/>
            <w:hideMark/>
          </w:tcPr>
          <w:p w:rsidR="00A0433A" w:rsidRDefault="00A0433A" w:rsidP="001C4031">
            <w:pPr>
              <w:jc w:val="right"/>
              <w:rPr>
                <w:color w:val="000000"/>
                <w:sz w:val="14"/>
                <w:szCs w:val="14"/>
              </w:rPr>
            </w:pPr>
            <w:r>
              <w:rPr>
                <w:color w:val="000000"/>
                <w:sz w:val="14"/>
                <w:szCs w:val="14"/>
              </w:rPr>
              <w:t>50,652.2</w:t>
            </w:r>
          </w:p>
        </w:tc>
        <w:tc>
          <w:tcPr>
            <w:tcW w:w="948" w:type="dxa"/>
            <w:tcBorders>
              <w:top w:val="nil"/>
              <w:left w:val="nil"/>
              <w:bottom w:val="nil"/>
              <w:right w:val="nil"/>
            </w:tcBorders>
            <w:shd w:val="clear" w:color="auto" w:fill="auto"/>
            <w:noWrap/>
            <w:vAlign w:val="center"/>
            <w:hideMark/>
          </w:tcPr>
          <w:p w:rsidR="00A0433A" w:rsidRDefault="00A0433A" w:rsidP="00A0433A">
            <w:pPr>
              <w:jc w:val="right"/>
              <w:rPr>
                <w:color w:val="000000"/>
                <w:sz w:val="14"/>
                <w:szCs w:val="14"/>
              </w:rPr>
            </w:pPr>
            <w:r>
              <w:rPr>
                <w:color w:val="000000"/>
                <w:sz w:val="14"/>
                <w:szCs w:val="14"/>
              </w:rPr>
              <w:t>58,267.8</w:t>
            </w:r>
          </w:p>
        </w:tc>
        <w:tc>
          <w:tcPr>
            <w:tcW w:w="995" w:type="dxa"/>
            <w:tcBorders>
              <w:top w:val="nil"/>
              <w:left w:val="nil"/>
              <w:bottom w:val="nil"/>
              <w:right w:val="nil"/>
            </w:tcBorders>
            <w:shd w:val="clear" w:color="auto" w:fill="auto"/>
            <w:vAlign w:val="center"/>
            <w:hideMark/>
          </w:tcPr>
          <w:p w:rsidR="00A0433A" w:rsidRDefault="00A0433A" w:rsidP="00A0433A">
            <w:pPr>
              <w:jc w:val="right"/>
              <w:rPr>
                <w:color w:val="000000"/>
                <w:sz w:val="14"/>
                <w:szCs w:val="14"/>
              </w:rPr>
            </w:pPr>
            <w:r>
              <w:rPr>
                <w:color w:val="000000"/>
                <w:sz w:val="14"/>
                <w:szCs w:val="14"/>
              </w:rPr>
              <w:t>58,267.8</w:t>
            </w:r>
          </w:p>
        </w:tc>
        <w:tc>
          <w:tcPr>
            <w:tcW w:w="908" w:type="dxa"/>
            <w:tcBorders>
              <w:top w:val="nil"/>
              <w:left w:val="nil"/>
              <w:bottom w:val="nil"/>
              <w:right w:val="nil"/>
            </w:tcBorders>
            <w:shd w:val="clear" w:color="auto" w:fill="auto"/>
            <w:vAlign w:val="center"/>
            <w:hideMark/>
          </w:tcPr>
          <w:p w:rsidR="00A0433A" w:rsidRDefault="00A0433A" w:rsidP="00A0433A">
            <w:pPr>
              <w:jc w:val="right"/>
              <w:rPr>
                <w:color w:val="000000"/>
                <w:sz w:val="14"/>
                <w:szCs w:val="14"/>
              </w:rPr>
            </w:pPr>
            <w:r>
              <w:rPr>
                <w:color w:val="000000"/>
                <w:sz w:val="14"/>
                <w:szCs w:val="14"/>
              </w:rPr>
              <w:t>-</w:t>
            </w:r>
          </w:p>
        </w:tc>
      </w:tr>
      <w:tr w:rsidR="00A0433A" w:rsidRPr="001423D2" w:rsidTr="00A0433A">
        <w:trPr>
          <w:trHeight w:val="216"/>
          <w:jc w:val="center"/>
        </w:trPr>
        <w:tc>
          <w:tcPr>
            <w:tcW w:w="3327" w:type="dxa"/>
            <w:tcBorders>
              <w:top w:val="nil"/>
              <w:left w:val="nil"/>
              <w:bottom w:val="nil"/>
              <w:right w:val="nil"/>
            </w:tcBorders>
            <w:shd w:val="clear" w:color="auto" w:fill="auto"/>
            <w:noWrap/>
            <w:vAlign w:val="center"/>
            <w:hideMark/>
          </w:tcPr>
          <w:p w:rsidR="00A0433A" w:rsidRPr="00674168" w:rsidRDefault="00A0433A">
            <w:pPr>
              <w:rPr>
                <w:color w:val="000000"/>
                <w:sz w:val="14"/>
                <w:szCs w:val="14"/>
              </w:rPr>
            </w:pPr>
            <w:r w:rsidRPr="00674168">
              <w:rPr>
                <w:color w:val="000000"/>
                <w:sz w:val="14"/>
                <w:szCs w:val="14"/>
              </w:rPr>
              <w:t xml:space="preserve">          (4)  Construction</w:t>
            </w:r>
          </w:p>
        </w:tc>
        <w:tc>
          <w:tcPr>
            <w:tcW w:w="938" w:type="dxa"/>
            <w:tcBorders>
              <w:top w:val="nil"/>
              <w:left w:val="nil"/>
              <w:bottom w:val="nil"/>
              <w:right w:val="nil"/>
            </w:tcBorders>
            <w:shd w:val="clear" w:color="auto" w:fill="auto"/>
            <w:vAlign w:val="center"/>
            <w:hideMark/>
          </w:tcPr>
          <w:p w:rsidR="00A0433A" w:rsidRPr="001423D2" w:rsidRDefault="00A0433A" w:rsidP="001C4031">
            <w:pPr>
              <w:jc w:val="right"/>
              <w:rPr>
                <w:color w:val="000000"/>
                <w:sz w:val="14"/>
                <w:szCs w:val="14"/>
              </w:rPr>
            </w:pPr>
            <w:r w:rsidRPr="001423D2">
              <w:rPr>
                <w:color w:val="000000"/>
                <w:sz w:val="14"/>
                <w:szCs w:val="14"/>
              </w:rPr>
              <w:t>-</w:t>
            </w:r>
          </w:p>
        </w:tc>
        <w:tc>
          <w:tcPr>
            <w:tcW w:w="899" w:type="dxa"/>
            <w:tcBorders>
              <w:top w:val="nil"/>
              <w:left w:val="nil"/>
              <w:bottom w:val="nil"/>
              <w:right w:val="nil"/>
            </w:tcBorders>
            <w:shd w:val="clear" w:color="auto" w:fill="auto"/>
            <w:vAlign w:val="center"/>
            <w:hideMark/>
          </w:tcPr>
          <w:p w:rsidR="00A0433A" w:rsidRPr="001423D2" w:rsidRDefault="00A0433A" w:rsidP="001C4031">
            <w:pPr>
              <w:jc w:val="right"/>
              <w:rPr>
                <w:color w:val="000000"/>
                <w:sz w:val="14"/>
                <w:szCs w:val="14"/>
              </w:rPr>
            </w:pPr>
            <w:r w:rsidRPr="001423D2">
              <w:rPr>
                <w:color w:val="000000"/>
                <w:sz w:val="14"/>
                <w:szCs w:val="14"/>
              </w:rPr>
              <w:t>-</w:t>
            </w:r>
          </w:p>
        </w:tc>
        <w:tc>
          <w:tcPr>
            <w:tcW w:w="990" w:type="dxa"/>
            <w:tcBorders>
              <w:top w:val="nil"/>
              <w:left w:val="nil"/>
              <w:bottom w:val="nil"/>
              <w:right w:val="nil"/>
            </w:tcBorders>
            <w:shd w:val="clear" w:color="auto" w:fill="auto"/>
            <w:vAlign w:val="center"/>
            <w:hideMark/>
          </w:tcPr>
          <w:p w:rsidR="00A0433A" w:rsidRDefault="00A0433A" w:rsidP="001C4031">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hideMark/>
          </w:tcPr>
          <w:p w:rsidR="00A0433A" w:rsidRDefault="00A0433A" w:rsidP="001C4031">
            <w:pPr>
              <w:jc w:val="right"/>
              <w:rPr>
                <w:color w:val="000000"/>
                <w:sz w:val="14"/>
                <w:szCs w:val="14"/>
              </w:rPr>
            </w:pPr>
            <w:r>
              <w:rPr>
                <w:color w:val="000000"/>
                <w:sz w:val="14"/>
                <w:szCs w:val="14"/>
              </w:rPr>
              <w:t>-</w:t>
            </w:r>
          </w:p>
        </w:tc>
        <w:tc>
          <w:tcPr>
            <w:tcW w:w="948" w:type="dxa"/>
            <w:tcBorders>
              <w:top w:val="nil"/>
              <w:left w:val="nil"/>
              <w:bottom w:val="nil"/>
              <w:right w:val="nil"/>
            </w:tcBorders>
            <w:shd w:val="clear" w:color="auto" w:fill="auto"/>
            <w:noWrap/>
            <w:vAlign w:val="center"/>
            <w:hideMark/>
          </w:tcPr>
          <w:p w:rsidR="00A0433A" w:rsidRDefault="00A0433A" w:rsidP="00A0433A">
            <w:pPr>
              <w:jc w:val="right"/>
              <w:rPr>
                <w:color w:val="000000"/>
                <w:sz w:val="14"/>
                <w:szCs w:val="14"/>
              </w:rPr>
            </w:pPr>
            <w:r>
              <w:rPr>
                <w:color w:val="000000"/>
                <w:sz w:val="14"/>
                <w:szCs w:val="14"/>
              </w:rPr>
              <w:t>-</w:t>
            </w:r>
          </w:p>
        </w:tc>
        <w:tc>
          <w:tcPr>
            <w:tcW w:w="995" w:type="dxa"/>
            <w:tcBorders>
              <w:top w:val="nil"/>
              <w:left w:val="nil"/>
              <w:bottom w:val="nil"/>
              <w:right w:val="nil"/>
            </w:tcBorders>
            <w:shd w:val="clear" w:color="auto" w:fill="auto"/>
            <w:vAlign w:val="center"/>
            <w:hideMark/>
          </w:tcPr>
          <w:p w:rsidR="00A0433A" w:rsidRDefault="00A0433A" w:rsidP="00A0433A">
            <w:pPr>
              <w:jc w:val="right"/>
              <w:rPr>
                <w:color w:val="000000"/>
                <w:sz w:val="14"/>
                <w:szCs w:val="14"/>
              </w:rPr>
            </w:pPr>
            <w:r>
              <w:rPr>
                <w:color w:val="000000"/>
                <w:sz w:val="14"/>
                <w:szCs w:val="14"/>
              </w:rPr>
              <w:t>-</w:t>
            </w:r>
          </w:p>
        </w:tc>
        <w:tc>
          <w:tcPr>
            <w:tcW w:w="908" w:type="dxa"/>
            <w:tcBorders>
              <w:top w:val="nil"/>
              <w:left w:val="nil"/>
              <w:bottom w:val="nil"/>
              <w:right w:val="nil"/>
            </w:tcBorders>
            <w:shd w:val="clear" w:color="auto" w:fill="auto"/>
            <w:vAlign w:val="center"/>
            <w:hideMark/>
          </w:tcPr>
          <w:p w:rsidR="00A0433A" w:rsidRDefault="00A0433A" w:rsidP="00A0433A">
            <w:pPr>
              <w:jc w:val="right"/>
              <w:rPr>
                <w:color w:val="000000"/>
                <w:sz w:val="14"/>
                <w:szCs w:val="14"/>
              </w:rPr>
            </w:pPr>
            <w:r>
              <w:rPr>
                <w:color w:val="000000"/>
                <w:sz w:val="14"/>
                <w:szCs w:val="14"/>
              </w:rPr>
              <w:t>-</w:t>
            </w:r>
          </w:p>
        </w:tc>
      </w:tr>
      <w:tr w:rsidR="00A0433A" w:rsidRPr="001423D2" w:rsidTr="00A0433A">
        <w:trPr>
          <w:trHeight w:val="216"/>
          <w:jc w:val="center"/>
        </w:trPr>
        <w:tc>
          <w:tcPr>
            <w:tcW w:w="3327" w:type="dxa"/>
            <w:tcBorders>
              <w:top w:val="nil"/>
              <w:left w:val="nil"/>
              <w:bottom w:val="nil"/>
              <w:right w:val="nil"/>
            </w:tcBorders>
            <w:shd w:val="clear" w:color="auto" w:fill="auto"/>
            <w:noWrap/>
            <w:vAlign w:val="center"/>
            <w:hideMark/>
          </w:tcPr>
          <w:p w:rsidR="00A0433A" w:rsidRPr="00674168" w:rsidRDefault="00A0433A">
            <w:pPr>
              <w:rPr>
                <w:color w:val="000000"/>
                <w:sz w:val="14"/>
                <w:szCs w:val="14"/>
              </w:rPr>
            </w:pPr>
            <w:r w:rsidRPr="00674168">
              <w:rPr>
                <w:color w:val="000000"/>
                <w:sz w:val="14"/>
                <w:szCs w:val="14"/>
              </w:rPr>
              <w:t xml:space="preserve">          (5)  Utilities</w:t>
            </w:r>
          </w:p>
        </w:tc>
        <w:tc>
          <w:tcPr>
            <w:tcW w:w="938" w:type="dxa"/>
            <w:tcBorders>
              <w:top w:val="nil"/>
              <w:left w:val="nil"/>
              <w:bottom w:val="nil"/>
              <w:right w:val="nil"/>
            </w:tcBorders>
            <w:shd w:val="clear" w:color="auto" w:fill="auto"/>
            <w:vAlign w:val="center"/>
            <w:hideMark/>
          </w:tcPr>
          <w:p w:rsidR="00A0433A" w:rsidRPr="001423D2" w:rsidRDefault="00A0433A" w:rsidP="001C4031">
            <w:pPr>
              <w:jc w:val="right"/>
              <w:rPr>
                <w:color w:val="000000"/>
                <w:sz w:val="14"/>
                <w:szCs w:val="14"/>
              </w:rPr>
            </w:pPr>
            <w:r w:rsidRPr="001423D2">
              <w:rPr>
                <w:color w:val="000000"/>
                <w:sz w:val="14"/>
                <w:szCs w:val="14"/>
              </w:rPr>
              <w:t>25,990.3</w:t>
            </w:r>
          </w:p>
        </w:tc>
        <w:tc>
          <w:tcPr>
            <w:tcW w:w="899" w:type="dxa"/>
            <w:tcBorders>
              <w:top w:val="nil"/>
              <w:left w:val="nil"/>
              <w:bottom w:val="nil"/>
              <w:right w:val="nil"/>
            </w:tcBorders>
            <w:shd w:val="clear" w:color="auto" w:fill="auto"/>
            <w:vAlign w:val="center"/>
            <w:hideMark/>
          </w:tcPr>
          <w:p w:rsidR="00A0433A" w:rsidRPr="001423D2" w:rsidRDefault="00A0433A" w:rsidP="001C4031">
            <w:pPr>
              <w:jc w:val="right"/>
              <w:rPr>
                <w:color w:val="000000"/>
                <w:sz w:val="14"/>
                <w:szCs w:val="14"/>
              </w:rPr>
            </w:pPr>
            <w:r w:rsidRPr="001423D2">
              <w:rPr>
                <w:color w:val="000000"/>
                <w:sz w:val="14"/>
                <w:szCs w:val="14"/>
              </w:rPr>
              <w:t>99,289.9</w:t>
            </w:r>
          </w:p>
        </w:tc>
        <w:tc>
          <w:tcPr>
            <w:tcW w:w="990" w:type="dxa"/>
            <w:tcBorders>
              <w:top w:val="nil"/>
              <w:left w:val="nil"/>
              <w:bottom w:val="nil"/>
              <w:right w:val="nil"/>
            </w:tcBorders>
            <w:shd w:val="clear" w:color="auto" w:fill="auto"/>
            <w:vAlign w:val="center"/>
            <w:hideMark/>
          </w:tcPr>
          <w:p w:rsidR="00A0433A" w:rsidRDefault="00A0433A" w:rsidP="001C4031">
            <w:pPr>
              <w:jc w:val="right"/>
              <w:rPr>
                <w:color w:val="000000"/>
                <w:sz w:val="14"/>
                <w:szCs w:val="14"/>
              </w:rPr>
            </w:pPr>
            <w:r>
              <w:rPr>
                <w:color w:val="000000"/>
                <w:sz w:val="14"/>
                <w:szCs w:val="14"/>
              </w:rPr>
              <w:t>50,571.0</w:t>
            </w:r>
          </w:p>
        </w:tc>
        <w:tc>
          <w:tcPr>
            <w:tcW w:w="990" w:type="dxa"/>
            <w:tcBorders>
              <w:top w:val="nil"/>
              <w:left w:val="nil"/>
              <w:bottom w:val="nil"/>
              <w:right w:val="nil"/>
            </w:tcBorders>
            <w:shd w:val="clear" w:color="auto" w:fill="auto"/>
            <w:noWrap/>
            <w:vAlign w:val="center"/>
            <w:hideMark/>
          </w:tcPr>
          <w:p w:rsidR="00A0433A" w:rsidRDefault="00A0433A" w:rsidP="001C4031">
            <w:pPr>
              <w:jc w:val="right"/>
              <w:rPr>
                <w:color w:val="000000"/>
                <w:sz w:val="14"/>
                <w:szCs w:val="14"/>
              </w:rPr>
            </w:pPr>
            <w:r>
              <w:rPr>
                <w:color w:val="000000"/>
                <w:sz w:val="14"/>
                <w:szCs w:val="14"/>
              </w:rPr>
              <w:t>149,872.4</w:t>
            </w:r>
          </w:p>
        </w:tc>
        <w:tc>
          <w:tcPr>
            <w:tcW w:w="948" w:type="dxa"/>
            <w:tcBorders>
              <w:top w:val="nil"/>
              <w:left w:val="nil"/>
              <w:bottom w:val="nil"/>
              <w:right w:val="nil"/>
            </w:tcBorders>
            <w:shd w:val="clear" w:color="auto" w:fill="auto"/>
            <w:noWrap/>
            <w:vAlign w:val="center"/>
            <w:hideMark/>
          </w:tcPr>
          <w:p w:rsidR="00A0433A" w:rsidRDefault="00A0433A" w:rsidP="00A0433A">
            <w:pPr>
              <w:jc w:val="right"/>
              <w:rPr>
                <w:color w:val="000000"/>
                <w:sz w:val="14"/>
                <w:szCs w:val="14"/>
              </w:rPr>
            </w:pPr>
            <w:r>
              <w:rPr>
                <w:color w:val="000000"/>
                <w:sz w:val="14"/>
                <w:szCs w:val="14"/>
              </w:rPr>
              <w:t>307,074.9</w:t>
            </w:r>
          </w:p>
        </w:tc>
        <w:tc>
          <w:tcPr>
            <w:tcW w:w="995" w:type="dxa"/>
            <w:tcBorders>
              <w:top w:val="nil"/>
              <w:left w:val="nil"/>
              <w:bottom w:val="nil"/>
              <w:right w:val="nil"/>
            </w:tcBorders>
            <w:shd w:val="clear" w:color="auto" w:fill="auto"/>
            <w:vAlign w:val="center"/>
            <w:hideMark/>
          </w:tcPr>
          <w:p w:rsidR="00A0433A" w:rsidRDefault="00A0433A" w:rsidP="00A0433A">
            <w:pPr>
              <w:jc w:val="right"/>
              <w:rPr>
                <w:color w:val="000000"/>
                <w:sz w:val="14"/>
                <w:szCs w:val="14"/>
              </w:rPr>
            </w:pPr>
            <w:r>
              <w:rPr>
                <w:color w:val="000000"/>
                <w:sz w:val="14"/>
                <w:szCs w:val="14"/>
              </w:rPr>
              <w:t>307,074.9</w:t>
            </w:r>
          </w:p>
        </w:tc>
        <w:tc>
          <w:tcPr>
            <w:tcW w:w="908" w:type="dxa"/>
            <w:tcBorders>
              <w:top w:val="nil"/>
              <w:left w:val="nil"/>
              <w:bottom w:val="nil"/>
              <w:right w:val="nil"/>
            </w:tcBorders>
            <w:shd w:val="clear" w:color="auto" w:fill="auto"/>
            <w:vAlign w:val="center"/>
            <w:hideMark/>
          </w:tcPr>
          <w:p w:rsidR="00A0433A" w:rsidRDefault="00A0433A" w:rsidP="00A0433A">
            <w:pPr>
              <w:jc w:val="right"/>
              <w:rPr>
                <w:color w:val="000000"/>
                <w:sz w:val="14"/>
                <w:szCs w:val="14"/>
              </w:rPr>
            </w:pPr>
            <w:r>
              <w:rPr>
                <w:color w:val="000000"/>
                <w:sz w:val="14"/>
                <w:szCs w:val="14"/>
              </w:rPr>
              <w:t>-</w:t>
            </w:r>
          </w:p>
        </w:tc>
      </w:tr>
      <w:tr w:rsidR="00A0433A" w:rsidRPr="001423D2" w:rsidTr="00A0433A">
        <w:trPr>
          <w:trHeight w:val="216"/>
          <w:jc w:val="center"/>
        </w:trPr>
        <w:tc>
          <w:tcPr>
            <w:tcW w:w="3327" w:type="dxa"/>
            <w:tcBorders>
              <w:top w:val="nil"/>
              <w:left w:val="nil"/>
              <w:bottom w:val="nil"/>
              <w:right w:val="nil"/>
            </w:tcBorders>
            <w:shd w:val="clear" w:color="auto" w:fill="auto"/>
            <w:noWrap/>
            <w:vAlign w:val="center"/>
            <w:hideMark/>
          </w:tcPr>
          <w:p w:rsidR="00A0433A" w:rsidRPr="00674168" w:rsidRDefault="00A0433A">
            <w:pPr>
              <w:rPr>
                <w:color w:val="000000"/>
                <w:sz w:val="14"/>
                <w:szCs w:val="14"/>
              </w:rPr>
            </w:pPr>
            <w:r w:rsidRPr="00674168">
              <w:rPr>
                <w:color w:val="000000"/>
                <w:sz w:val="14"/>
                <w:szCs w:val="14"/>
              </w:rPr>
              <w:t xml:space="preserve">          (6)  Commerce</w:t>
            </w:r>
          </w:p>
        </w:tc>
        <w:tc>
          <w:tcPr>
            <w:tcW w:w="938" w:type="dxa"/>
            <w:tcBorders>
              <w:top w:val="nil"/>
              <w:left w:val="nil"/>
              <w:bottom w:val="nil"/>
              <w:right w:val="nil"/>
            </w:tcBorders>
            <w:shd w:val="clear" w:color="auto" w:fill="auto"/>
            <w:vAlign w:val="center"/>
            <w:hideMark/>
          </w:tcPr>
          <w:p w:rsidR="00A0433A" w:rsidRPr="001423D2" w:rsidRDefault="00A0433A" w:rsidP="001C4031">
            <w:pPr>
              <w:jc w:val="right"/>
              <w:rPr>
                <w:color w:val="000000"/>
                <w:sz w:val="14"/>
                <w:szCs w:val="14"/>
              </w:rPr>
            </w:pPr>
            <w:r w:rsidRPr="001423D2">
              <w:rPr>
                <w:color w:val="000000"/>
                <w:sz w:val="14"/>
                <w:szCs w:val="14"/>
              </w:rPr>
              <w:t>109,637.5</w:t>
            </w:r>
          </w:p>
        </w:tc>
        <w:tc>
          <w:tcPr>
            <w:tcW w:w="899" w:type="dxa"/>
            <w:tcBorders>
              <w:top w:val="nil"/>
              <w:left w:val="nil"/>
              <w:bottom w:val="nil"/>
              <w:right w:val="nil"/>
            </w:tcBorders>
            <w:shd w:val="clear" w:color="auto" w:fill="auto"/>
            <w:vAlign w:val="center"/>
            <w:hideMark/>
          </w:tcPr>
          <w:p w:rsidR="00A0433A" w:rsidRPr="001423D2" w:rsidRDefault="00A0433A" w:rsidP="001C4031">
            <w:pPr>
              <w:jc w:val="right"/>
              <w:rPr>
                <w:color w:val="000000"/>
                <w:sz w:val="14"/>
                <w:szCs w:val="14"/>
              </w:rPr>
            </w:pPr>
            <w:r w:rsidRPr="001423D2">
              <w:rPr>
                <w:color w:val="000000"/>
                <w:sz w:val="14"/>
                <w:szCs w:val="14"/>
              </w:rPr>
              <w:t>105,858.9</w:t>
            </w:r>
          </w:p>
        </w:tc>
        <w:tc>
          <w:tcPr>
            <w:tcW w:w="990" w:type="dxa"/>
            <w:tcBorders>
              <w:top w:val="nil"/>
              <w:left w:val="nil"/>
              <w:bottom w:val="nil"/>
              <w:right w:val="nil"/>
            </w:tcBorders>
            <w:shd w:val="clear" w:color="auto" w:fill="auto"/>
            <w:vAlign w:val="center"/>
            <w:hideMark/>
          </w:tcPr>
          <w:p w:rsidR="00A0433A" w:rsidRDefault="00A0433A" w:rsidP="001C4031">
            <w:pPr>
              <w:jc w:val="right"/>
              <w:rPr>
                <w:color w:val="000000"/>
                <w:sz w:val="14"/>
                <w:szCs w:val="14"/>
              </w:rPr>
            </w:pPr>
            <w:r>
              <w:rPr>
                <w:color w:val="000000"/>
                <w:sz w:val="14"/>
                <w:szCs w:val="14"/>
              </w:rPr>
              <w:t>116,919.1</w:t>
            </w:r>
          </w:p>
        </w:tc>
        <w:tc>
          <w:tcPr>
            <w:tcW w:w="990" w:type="dxa"/>
            <w:tcBorders>
              <w:top w:val="nil"/>
              <w:left w:val="nil"/>
              <w:bottom w:val="nil"/>
              <w:right w:val="nil"/>
            </w:tcBorders>
            <w:shd w:val="clear" w:color="auto" w:fill="auto"/>
            <w:noWrap/>
            <w:vAlign w:val="center"/>
            <w:hideMark/>
          </w:tcPr>
          <w:p w:rsidR="00A0433A" w:rsidRDefault="00A0433A" w:rsidP="001C4031">
            <w:pPr>
              <w:jc w:val="right"/>
              <w:rPr>
                <w:color w:val="000000"/>
                <w:sz w:val="14"/>
                <w:szCs w:val="14"/>
              </w:rPr>
            </w:pPr>
            <w:r>
              <w:rPr>
                <w:color w:val="000000"/>
                <w:sz w:val="14"/>
                <w:szCs w:val="14"/>
              </w:rPr>
              <w:t>154,222.0</w:t>
            </w:r>
          </w:p>
        </w:tc>
        <w:tc>
          <w:tcPr>
            <w:tcW w:w="948" w:type="dxa"/>
            <w:tcBorders>
              <w:top w:val="nil"/>
              <w:left w:val="nil"/>
              <w:bottom w:val="nil"/>
              <w:right w:val="nil"/>
            </w:tcBorders>
            <w:shd w:val="clear" w:color="auto" w:fill="auto"/>
            <w:noWrap/>
            <w:vAlign w:val="center"/>
            <w:hideMark/>
          </w:tcPr>
          <w:p w:rsidR="00A0433A" w:rsidRDefault="00A0433A" w:rsidP="00A0433A">
            <w:pPr>
              <w:jc w:val="right"/>
              <w:rPr>
                <w:color w:val="000000"/>
                <w:sz w:val="14"/>
                <w:szCs w:val="14"/>
              </w:rPr>
            </w:pPr>
            <w:r>
              <w:rPr>
                <w:color w:val="000000"/>
                <w:sz w:val="14"/>
                <w:szCs w:val="14"/>
              </w:rPr>
              <w:t>146,385.6</w:t>
            </w:r>
          </w:p>
        </w:tc>
        <w:tc>
          <w:tcPr>
            <w:tcW w:w="995" w:type="dxa"/>
            <w:tcBorders>
              <w:top w:val="nil"/>
              <w:left w:val="nil"/>
              <w:bottom w:val="nil"/>
              <w:right w:val="nil"/>
            </w:tcBorders>
            <w:shd w:val="clear" w:color="auto" w:fill="auto"/>
            <w:vAlign w:val="center"/>
            <w:hideMark/>
          </w:tcPr>
          <w:p w:rsidR="00A0433A" w:rsidRDefault="00A0433A" w:rsidP="00A0433A">
            <w:pPr>
              <w:jc w:val="right"/>
              <w:rPr>
                <w:color w:val="000000"/>
                <w:sz w:val="14"/>
                <w:szCs w:val="14"/>
              </w:rPr>
            </w:pPr>
            <w:r>
              <w:rPr>
                <w:color w:val="000000"/>
                <w:sz w:val="14"/>
                <w:szCs w:val="14"/>
              </w:rPr>
              <w:t>146,385.6</w:t>
            </w:r>
          </w:p>
        </w:tc>
        <w:tc>
          <w:tcPr>
            <w:tcW w:w="908" w:type="dxa"/>
            <w:tcBorders>
              <w:top w:val="nil"/>
              <w:left w:val="nil"/>
              <w:bottom w:val="nil"/>
              <w:right w:val="nil"/>
            </w:tcBorders>
            <w:shd w:val="clear" w:color="auto" w:fill="auto"/>
            <w:vAlign w:val="center"/>
            <w:hideMark/>
          </w:tcPr>
          <w:p w:rsidR="00A0433A" w:rsidRDefault="00A0433A" w:rsidP="00A0433A">
            <w:pPr>
              <w:jc w:val="right"/>
              <w:rPr>
                <w:color w:val="000000"/>
                <w:sz w:val="14"/>
                <w:szCs w:val="14"/>
              </w:rPr>
            </w:pPr>
            <w:r>
              <w:rPr>
                <w:color w:val="000000"/>
                <w:sz w:val="14"/>
                <w:szCs w:val="14"/>
              </w:rPr>
              <w:t>-</w:t>
            </w:r>
          </w:p>
        </w:tc>
      </w:tr>
      <w:tr w:rsidR="00A0433A" w:rsidRPr="001423D2" w:rsidTr="00A0433A">
        <w:trPr>
          <w:trHeight w:val="216"/>
          <w:jc w:val="center"/>
        </w:trPr>
        <w:tc>
          <w:tcPr>
            <w:tcW w:w="3327" w:type="dxa"/>
            <w:tcBorders>
              <w:top w:val="nil"/>
              <w:left w:val="nil"/>
              <w:bottom w:val="nil"/>
              <w:right w:val="nil"/>
            </w:tcBorders>
            <w:shd w:val="clear" w:color="auto" w:fill="auto"/>
            <w:noWrap/>
            <w:vAlign w:val="center"/>
            <w:hideMark/>
          </w:tcPr>
          <w:p w:rsidR="00A0433A" w:rsidRPr="00674168" w:rsidRDefault="00A0433A">
            <w:pPr>
              <w:rPr>
                <w:color w:val="000000"/>
                <w:sz w:val="14"/>
                <w:szCs w:val="14"/>
              </w:rPr>
            </w:pPr>
            <w:r w:rsidRPr="00674168">
              <w:rPr>
                <w:color w:val="000000"/>
                <w:sz w:val="14"/>
                <w:szCs w:val="14"/>
              </w:rPr>
              <w:t xml:space="preserve">          (7)  Transport, Storage &amp; Communication</w:t>
            </w:r>
          </w:p>
        </w:tc>
        <w:tc>
          <w:tcPr>
            <w:tcW w:w="938" w:type="dxa"/>
            <w:tcBorders>
              <w:top w:val="nil"/>
              <w:left w:val="nil"/>
              <w:bottom w:val="nil"/>
              <w:right w:val="nil"/>
            </w:tcBorders>
            <w:shd w:val="clear" w:color="auto" w:fill="auto"/>
            <w:vAlign w:val="center"/>
            <w:hideMark/>
          </w:tcPr>
          <w:p w:rsidR="00A0433A" w:rsidRPr="001423D2" w:rsidRDefault="00A0433A" w:rsidP="001C4031">
            <w:pPr>
              <w:jc w:val="right"/>
              <w:rPr>
                <w:color w:val="000000"/>
                <w:sz w:val="14"/>
                <w:szCs w:val="14"/>
              </w:rPr>
            </w:pPr>
            <w:r w:rsidRPr="001423D2">
              <w:rPr>
                <w:color w:val="000000"/>
                <w:sz w:val="14"/>
                <w:szCs w:val="14"/>
              </w:rPr>
              <w:t>165,476.7</w:t>
            </w:r>
          </w:p>
        </w:tc>
        <w:tc>
          <w:tcPr>
            <w:tcW w:w="899" w:type="dxa"/>
            <w:tcBorders>
              <w:top w:val="nil"/>
              <w:left w:val="nil"/>
              <w:bottom w:val="nil"/>
              <w:right w:val="nil"/>
            </w:tcBorders>
            <w:shd w:val="clear" w:color="auto" w:fill="auto"/>
            <w:vAlign w:val="center"/>
            <w:hideMark/>
          </w:tcPr>
          <w:p w:rsidR="00A0433A" w:rsidRPr="001423D2" w:rsidRDefault="00A0433A" w:rsidP="001C4031">
            <w:pPr>
              <w:jc w:val="right"/>
              <w:rPr>
                <w:color w:val="000000"/>
                <w:sz w:val="14"/>
                <w:szCs w:val="14"/>
              </w:rPr>
            </w:pPr>
            <w:r w:rsidRPr="001423D2">
              <w:rPr>
                <w:color w:val="000000"/>
                <w:sz w:val="14"/>
                <w:szCs w:val="14"/>
              </w:rPr>
              <w:t>134,173.7</w:t>
            </w:r>
          </w:p>
        </w:tc>
        <w:tc>
          <w:tcPr>
            <w:tcW w:w="990" w:type="dxa"/>
            <w:tcBorders>
              <w:top w:val="nil"/>
              <w:left w:val="nil"/>
              <w:bottom w:val="nil"/>
              <w:right w:val="nil"/>
            </w:tcBorders>
            <w:shd w:val="clear" w:color="auto" w:fill="auto"/>
            <w:vAlign w:val="center"/>
            <w:hideMark/>
          </w:tcPr>
          <w:p w:rsidR="00A0433A" w:rsidRDefault="00A0433A" w:rsidP="001C4031">
            <w:pPr>
              <w:jc w:val="right"/>
              <w:rPr>
                <w:color w:val="000000"/>
                <w:sz w:val="14"/>
                <w:szCs w:val="14"/>
              </w:rPr>
            </w:pPr>
            <w:r>
              <w:rPr>
                <w:color w:val="000000"/>
                <w:sz w:val="14"/>
                <w:szCs w:val="14"/>
              </w:rPr>
              <w:t>160,938.6</w:t>
            </w:r>
          </w:p>
        </w:tc>
        <w:tc>
          <w:tcPr>
            <w:tcW w:w="990" w:type="dxa"/>
            <w:tcBorders>
              <w:top w:val="nil"/>
              <w:left w:val="nil"/>
              <w:bottom w:val="nil"/>
              <w:right w:val="nil"/>
            </w:tcBorders>
            <w:shd w:val="clear" w:color="auto" w:fill="auto"/>
            <w:noWrap/>
            <w:vAlign w:val="center"/>
            <w:hideMark/>
          </w:tcPr>
          <w:p w:rsidR="00A0433A" w:rsidRDefault="00A0433A" w:rsidP="001C4031">
            <w:pPr>
              <w:jc w:val="right"/>
              <w:rPr>
                <w:color w:val="000000"/>
                <w:sz w:val="14"/>
                <w:szCs w:val="14"/>
              </w:rPr>
            </w:pPr>
            <w:r>
              <w:rPr>
                <w:color w:val="000000"/>
                <w:sz w:val="14"/>
                <w:szCs w:val="14"/>
              </w:rPr>
              <w:t>187,636.4</w:t>
            </w:r>
          </w:p>
        </w:tc>
        <w:tc>
          <w:tcPr>
            <w:tcW w:w="948" w:type="dxa"/>
            <w:tcBorders>
              <w:top w:val="nil"/>
              <w:left w:val="nil"/>
              <w:bottom w:val="nil"/>
              <w:right w:val="nil"/>
            </w:tcBorders>
            <w:shd w:val="clear" w:color="auto" w:fill="auto"/>
            <w:noWrap/>
            <w:vAlign w:val="center"/>
            <w:hideMark/>
          </w:tcPr>
          <w:p w:rsidR="00A0433A" w:rsidRDefault="00A0433A" w:rsidP="00A0433A">
            <w:pPr>
              <w:jc w:val="right"/>
              <w:rPr>
                <w:color w:val="000000"/>
                <w:sz w:val="14"/>
                <w:szCs w:val="14"/>
              </w:rPr>
            </w:pPr>
            <w:r>
              <w:rPr>
                <w:color w:val="000000"/>
                <w:sz w:val="14"/>
                <w:szCs w:val="14"/>
              </w:rPr>
              <w:t>231,605.3</w:t>
            </w:r>
          </w:p>
        </w:tc>
        <w:tc>
          <w:tcPr>
            <w:tcW w:w="995" w:type="dxa"/>
            <w:tcBorders>
              <w:top w:val="nil"/>
              <w:left w:val="nil"/>
              <w:bottom w:val="nil"/>
              <w:right w:val="nil"/>
            </w:tcBorders>
            <w:shd w:val="clear" w:color="auto" w:fill="auto"/>
            <w:vAlign w:val="center"/>
            <w:hideMark/>
          </w:tcPr>
          <w:p w:rsidR="00A0433A" w:rsidRDefault="00A0433A" w:rsidP="00A0433A">
            <w:pPr>
              <w:jc w:val="right"/>
              <w:rPr>
                <w:color w:val="000000"/>
                <w:sz w:val="14"/>
                <w:szCs w:val="14"/>
              </w:rPr>
            </w:pPr>
            <w:r>
              <w:rPr>
                <w:color w:val="000000"/>
                <w:sz w:val="14"/>
                <w:szCs w:val="14"/>
              </w:rPr>
              <w:t>231,605.3</w:t>
            </w:r>
          </w:p>
        </w:tc>
        <w:tc>
          <w:tcPr>
            <w:tcW w:w="908" w:type="dxa"/>
            <w:tcBorders>
              <w:top w:val="nil"/>
              <w:left w:val="nil"/>
              <w:bottom w:val="nil"/>
              <w:right w:val="nil"/>
            </w:tcBorders>
            <w:shd w:val="clear" w:color="auto" w:fill="auto"/>
            <w:vAlign w:val="center"/>
            <w:hideMark/>
          </w:tcPr>
          <w:p w:rsidR="00A0433A" w:rsidRDefault="00A0433A" w:rsidP="00A0433A">
            <w:pPr>
              <w:jc w:val="right"/>
              <w:rPr>
                <w:color w:val="000000"/>
                <w:sz w:val="14"/>
                <w:szCs w:val="14"/>
              </w:rPr>
            </w:pPr>
            <w:r>
              <w:rPr>
                <w:color w:val="000000"/>
                <w:sz w:val="14"/>
                <w:szCs w:val="14"/>
              </w:rPr>
              <w:t>-</w:t>
            </w:r>
          </w:p>
        </w:tc>
      </w:tr>
      <w:tr w:rsidR="00A0433A" w:rsidRPr="001423D2" w:rsidTr="00A0433A">
        <w:trPr>
          <w:trHeight w:val="216"/>
          <w:jc w:val="center"/>
        </w:trPr>
        <w:tc>
          <w:tcPr>
            <w:tcW w:w="3327" w:type="dxa"/>
            <w:tcBorders>
              <w:top w:val="nil"/>
              <w:left w:val="nil"/>
              <w:bottom w:val="nil"/>
              <w:right w:val="nil"/>
            </w:tcBorders>
            <w:shd w:val="clear" w:color="auto" w:fill="auto"/>
            <w:noWrap/>
            <w:vAlign w:val="center"/>
            <w:hideMark/>
          </w:tcPr>
          <w:p w:rsidR="00A0433A" w:rsidRPr="00674168" w:rsidRDefault="00A0433A">
            <w:pPr>
              <w:rPr>
                <w:color w:val="000000"/>
                <w:sz w:val="14"/>
                <w:szCs w:val="14"/>
              </w:rPr>
            </w:pPr>
            <w:r w:rsidRPr="00674168">
              <w:rPr>
                <w:color w:val="000000"/>
                <w:sz w:val="14"/>
                <w:szCs w:val="14"/>
              </w:rPr>
              <w:t xml:space="preserve">          (8)  Services</w:t>
            </w:r>
          </w:p>
        </w:tc>
        <w:tc>
          <w:tcPr>
            <w:tcW w:w="938" w:type="dxa"/>
            <w:tcBorders>
              <w:top w:val="nil"/>
              <w:left w:val="nil"/>
              <w:bottom w:val="nil"/>
              <w:right w:val="nil"/>
            </w:tcBorders>
            <w:shd w:val="clear" w:color="auto" w:fill="auto"/>
            <w:vAlign w:val="center"/>
            <w:hideMark/>
          </w:tcPr>
          <w:p w:rsidR="00A0433A" w:rsidRPr="001423D2" w:rsidRDefault="00A0433A" w:rsidP="001C4031">
            <w:pPr>
              <w:jc w:val="right"/>
              <w:rPr>
                <w:color w:val="000000"/>
                <w:sz w:val="14"/>
                <w:szCs w:val="14"/>
              </w:rPr>
            </w:pPr>
            <w:r w:rsidRPr="001423D2">
              <w:rPr>
                <w:color w:val="000000"/>
                <w:sz w:val="14"/>
                <w:szCs w:val="14"/>
              </w:rPr>
              <w:t>672.0</w:t>
            </w:r>
          </w:p>
        </w:tc>
        <w:tc>
          <w:tcPr>
            <w:tcW w:w="899" w:type="dxa"/>
            <w:tcBorders>
              <w:top w:val="nil"/>
              <w:left w:val="nil"/>
              <w:bottom w:val="nil"/>
              <w:right w:val="nil"/>
            </w:tcBorders>
            <w:shd w:val="clear" w:color="auto" w:fill="auto"/>
            <w:vAlign w:val="center"/>
            <w:hideMark/>
          </w:tcPr>
          <w:p w:rsidR="00A0433A" w:rsidRPr="001423D2" w:rsidRDefault="00A0433A" w:rsidP="001C4031">
            <w:pPr>
              <w:jc w:val="right"/>
              <w:rPr>
                <w:color w:val="000000"/>
                <w:sz w:val="14"/>
                <w:szCs w:val="14"/>
              </w:rPr>
            </w:pPr>
            <w:r w:rsidRPr="001423D2">
              <w:rPr>
                <w:color w:val="000000"/>
                <w:sz w:val="14"/>
                <w:szCs w:val="14"/>
              </w:rPr>
              <w:t>539.7</w:t>
            </w:r>
          </w:p>
        </w:tc>
        <w:tc>
          <w:tcPr>
            <w:tcW w:w="990" w:type="dxa"/>
            <w:tcBorders>
              <w:top w:val="nil"/>
              <w:left w:val="nil"/>
              <w:bottom w:val="nil"/>
              <w:right w:val="nil"/>
            </w:tcBorders>
            <w:shd w:val="clear" w:color="auto" w:fill="auto"/>
            <w:vAlign w:val="center"/>
            <w:hideMark/>
          </w:tcPr>
          <w:p w:rsidR="00A0433A" w:rsidRDefault="00A0433A" w:rsidP="001C4031">
            <w:pPr>
              <w:jc w:val="right"/>
              <w:rPr>
                <w:color w:val="000000"/>
                <w:sz w:val="14"/>
                <w:szCs w:val="14"/>
              </w:rPr>
            </w:pPr>
            <w:r>
              <w:rPr>
                <w:color w:val="000000"/>
                <w:sz w:val="14"/>
                <w:szCs w:val="14"/>
              </w:rPr>
              <w:t>482.8</w:t>
            </w:r>
          </w:p>
        </w:tc>
        <w:tc>
          <w:tcPr>
            <w:tcW w:w="990" w:type="dxa"/>
            <w:tcBorders>
              <w:top w:val="nil"/>
              <w:left w:val="nil"/>
              <w:bottom w:val="nil"/>
              <w:right w:val="nil"/>
            </w:tcBorders>
            <w:shd w:val="clear" w:color="auto" w:fill="auto"/>
            <w:noWrap/>
            <w:vAlign w:val="center"/>
            <w:hideMark/>
          </w:tcPr>
          <w:p w:rsidR="00A0433A" w:rsidRDefault="00A0433A" w:rsidP="001C4031">
            <w:pPr>
              <w:jc w:val="right"/>
              <w:rPr>
                <w:color w:val="000000"/>
                <w:sz w:val="14"/>
                <w:szCs w:val="14"/>
              </w:rPr>
            </w:pPr>
            <w:r>
              <w:rPr>
                <w:color w:val="000000"/>
                <w:sz w:val="14"/>
                <w:szCs w:val="14"/>
              </w:rPr>
              <w:t>278.5</w:t>
            </w:r>
          </w:p>
        </w:tc>
        <w:tc>
          <w:tcPr>
            <w:tcW w:w="948" w:type="dxa"/>
            <w:tcBorders>
              <w:top w:val="nil"/>
              <w:left w:val="nil"/>
              <w:bottom w:val="nil"/>
              <w:right w:val="nil"/>
            </w:tcBorders>
            <w:shd w:val="clear" w:color="auto" w:fill="auto"/>
            <w:noWrap/>
            <w:vAlign w:val="center"/>
            <w:hideMark/>
          </w:tcPr>
          <w:p w:rsidR="00A0433A" w:rsidRDefault="00A0433A" w:rsidP="00A0433A">
            <w:pPr>
              <w:jc w:val="right"/>
              <w:rPr>
                <w:color w:val="000000"/>
                <w:sz w:val="14"/>
                <w:szCs w:val="14"/>
              </w:rPr>
            </w:pPr>
            <w:r>
              <w:rPr>
                <w:color w:val="000000"/>
                <w:sz w:val="14"/>
                <w:szCs w:val="14"/>
              </w:rPr>
              <w:t>328.3</w:t>
            </w:r>
          </w:p>
        </w:tc>
        <w:tc>
          <w:tcPr>
            <w:tcW w:w="995" w:type="dxa"/>
            <w:tcBorders>
              <w:top w:val="nil"/>
              <w:left w:val="nil"/>
              <w:bottom w:val="nil"/>
              <w:right w:val="nil"/>
            </w:tcBorders>
            <w:shd w:val="clear" w:color="auto" w:fill="auto"/>
            <w:vAlign w:val="center"/>
            <w:hideMark/>
          </w:tcPr>
          <w:p w:rsidR="00A0433A" w:rsidRDefault="00A0433A" w:rsidP="00A0433A">
            <w:pPr>
              <w:jc w:val="right"/>
              <w:rPr>
                <w:color w:val="000000"/>
                <w:sz w:val="14"/>
                <w:szCs w:val="14"/>
              </w:rPr>
            </w:pPr>
            <w:r>
              <w:rPr>
                <w:color w:val="000000"/>
                <w:sz w:val="14"/>
                <w:szCs w:val="14"/>
              </w:rPr>
              <w:t>328.3</w:t>
            </w:r>
          </w:p>
        </w:tc>
        <w:tc>
          <w:tcPr>
            <w:tcW w:w="908" w:type="dxa"/>
            <w:tcBorders>
              <w:top w:val="nil"/>
              <w:left w:val="nil"/>
              <w:bottom w:val="nil"/>
              <w:right w:val="nil"/>
            </w:tcBorders>
            <w:shd w:val="clear" w:color="auto" w:fill="auto"/>
            <w:vAlign w:val="center"/>
            <w:hideMark/>
          </w:tcPr>
          <w:p w:rsidR="00A0433A" w:rsidRDefault="00A0433A" w:rsidP="00A0433A">
            <w:pPr>
              <w:jc w:val="right"/>
              <w:rPr>
                <w:color w:val="000000"/>
                <w:sz w:val="14"/>
                <w:szCs w:val="14"/>
              </w:rPr>
            </w:pPr>
            <w:r>
              <w:rPr>
                <w:color w:val="000000"/>
                <w:sz w:val="14"/>
                <w:szCs w:val="14"/>
              </w:rPr>
              <w:t>-</w:t>
            </w:r>
          </w:p>
        </w:tc>
      </w:tr>
      <w:tr w:rsidR="00A0433A" w:rsidRPr="001423D2" w:rsidTr="00A0433A">
        <w:trPr>
          <w:trHeight w:val="216"/>
          <w:jc w:val="center"/>
        </w:trPr>
        <w:tc>
          <w:tcPr>
            <w:tcW w:w="3327" w:type="dxa"/>
            <w:tcBorders>
              <w:top w:val="nil"/>
              <w:left w:val="nil"/>
              <w:bottom w:val="nil"/>
              <w:right w:val="nil"/>
            </w:tcBorders>
            <w:shd w:val="clear" w:color="auto" w:fill="auto"/>
            <w:noWrap/>
            <w:vAlign w:val="center"/>
            <w:hideMark/>
          </w:tcPr>
          <w:p w:rsidR="00A0433A" w:rsidRPr="00674168" w:rsidRDefault="00A0433A">
            <w:pPr>
              <w:rPr>
                <w:color w:val="000000"/>
                <w:sz w:val="14"/>
                <w:szCs w:val="14"/>
              </w:rPr>
            </w:pPr>
            <w:r w:rsidRPr="00674168">
              <w:rPr>
                <w:color w:val="000000"/>
                <w:sz w:val="14"/>
                <w:szCs w:val="14"/>
              </w:rPr>
              <w:t xml:space="preserve">          (9)  Others</w:t>
            </w:r>
          </w:p>
        </w:tc>
        <w:tc>
          <w:tcPr>
            <w:tcW w:w="938" w:type="dxa"/>
            <w:tcBorders>
              <w:top w:val="nil"/>
              <w:left w:val="nil"/>
              <w:bottom w:val="nil"/>
              <w:right w:val="nil"/>
            </w:tcBorders>
            <w:shd w:val="clear" w:color="auto" w:fill="auto"/>
            <w:vAlign w:val="center"/>
            <w:hideMark/>
          </w:tcPr>
          <w:p w:rsidR="00A0433A" w:rsidRPr="001423D2" w:rsidRDefault="00A0433A" w:rsidP="001C4031">
            <w:pPr>
              <w:jc w:val="right"/>
              <w:rPr>
                <w:color w:val="000000"/>
                <w:sz w:val="14"/>
                <w:szCs w:val="14"/>
              </w:rPr>
            </w:pPr>
            <w:r w:rsidRPr="001423D2">
              <w:rPr>
                <w:color w:val="000000"/>
                <w:sz w:val="14"/>
                <w:szCs w:val="14"/>
              </w:rPr>
              <w:t>211,490.3</w:t>
            </w:r>
          </w:p>
        </w:tc>
        <w:tc>
          <w:tcPr>
            <w:tcW w:w="899" w:type="dxa"/>
            <w:tcBorders>
              <w:top w:val="nil"/>
              <w:left w:val="nil"/>
              <w:bottom w:val="nil"/>
              <w:right w:val="nil"/>
            </w:tcBorders>
            <w:shd w:val="clear" w:color="auto" w:fill="auto"/>
            <w:vAlign w:val="center"/>
            <w:hideMark/>
          </w:tcPr>
          <w:p w:rsidR="00A0433A" w:rsidRPr="001423D2" w:rsidRDefault="00A0433A" w:rsidP="001C4031">
            <w:pPr>
              <w:jc w:val="right"/>
              <w:rPr>
                <w:color w:val="000000"/>
                <w:sz w:val="14"/>
                <w:szCs w:val="14"/>
              </w:rPr>
            </w:pPr>
            <w:r w:rsidRPr="001423D2">
              <w:rPr>
                <w:color w:val="000000"/>
                <w:sz w:val="14"/>
                <w:szCs w:val="14"/>
              </w:rPr>
              <w:t>201,543.4</w:t>
            </w:r>
          </w:p>
        </w:tc>
        <w:tc>
          <w:tcPr>
            <w:tcW w:w="990" w:type="dxa"/>
            <w:tcBorders>
              <w:top w:val="nil"/>
              <w:left w:val="nil"/>
              <w:bottom w:val="nil"/>
              <w:right w:val="nil"/>
            </w:tcBorders>
            <w:shd w:val="clear" w:color="auto" w:fill="auto"/>
            <w:vAlign w:val="center"/>
            <w:hideMark/>
          </w:tcPr>
          <w:p w:rsidR="00A0433A" w:rsidRDefault="00A0433A" w:rsidP="001C4031">
            <w:pPr>
              <w:jc w:val="right"/>
              <w:rPr>
                <w:color w:val="000000"/>
                <w:sz w:val="14"/>
                <w:szCs w:val="14"/>
              </w:rPr>
            </w:pPr>
            <w:r>
              <w:rPr>
                <w:color w:val="000000"/>
                <w:sz w:val="14"/>
                <w:szCs w:val="14"/>
              </w:rPr>
              <w:t>256,192.5</w:t>
            </w:r>
          </w:p>
        </w:tc>
        <w:tc>
          <w:tcPr>
            <w:tcW w:w="990" w:type="dxa"/>
            <w:tcBorders>
              <w:top w:val="nil"/>
              <w:left w:val="nil"/>
              <w:bottom w:val="nil"/>
              <w:right w:val="nil"/>
            </w:tcBorders>
            <w:shd w:val="clear" w:color="auto" w:fill="auto"/>
            <w:noWrap/>
            <w:vAlign w:val="center"/>
            <w:hideMark/>
          </w:tcPr>
          <w:p w:rsidR="00A0433A" w:rsidRDefault="00A0433A" w:rsidP="001C4031">
            <w:pPr>
              <w:jc w:val="right"/>
              <w:rPr>
                <w:color w:val="000000"/>
                <w:sz w:val="14"/>
                <w:szCs w:val="14"/>
              </w:rPr>
            </w:pPr>
            <w:r>
              <w:rPr>
                <w:color w:val="000000"/>
                <w:sz w:val="14"/>
                <w:szCs w:val="14"/>
              </w:rPr>
              <w:t>261,707.4</w:t>
            </w:r>
          </w:p>
        </w:tc>
        <w:tc>
          <w:tcPr>
            <w:tcW w:w="948" w:type="dxa"/>
            <w:tcBorders>
              <w:top w:val="nil"/>
              <w:left w:val="nil"/>
              <w:bottom w:val="nil"/>
              <w:right w:val="nil"/>
            </w:tcBorders>
            <w:shd w:val="clear" w:color="auto" w:fill="auto"/>
            <w:noWrap/>
            <w:vAlign w:val="center"/>
            <w:hideMark/>
          </w:tcPr>
          <w:p w:rsidR="00A0433A" w:rsidRDefault="00A0433A" w:rsidP="00A0433A">
            <w:pPr>
              <w:jc w:val="right"/>
              <w:rPr>
                <w:color w:val="000000"/>
                <w:sz w:val="14"/>
                <w:szCs w:val="14"/>
              </w:rPr>
            </w:pPr>
            <w:r>
              <w:rPr>
                <w:color w:val="000000"/>
                <w:sz w:val="14"/>
                <w:szCs w:val="14"/>
              </w:rPr>
              <w:t>135,598.9</w:t>
            </w:r>
          </w:p>
        </w:tc>
        <w:tc>
          <w:tcPr>
            <w:tcW w:w="995" w:type="dxa"/>
            <w:tcBorders>
              <w:top w:val="nil"/>
              <w:left w:val="nil"/>
              <w:bottom w:val="nil"/>
              <w:right w:val="nil"/>
            </w:tcBorders>
            <w:shd w:val="clear" w:color="auto" w:fill="auto"/>
            <w:vAlign w:val="center"/>
            <w:hideMark/>
          </w:tcPr>
          <w:p w:rsidR="00A0433A" w:rsidRDefault="00A0433A" w:rsidP="00A0433A">
            <w:pPr>
              <w:jc w:val="right"/>
              <w:rPr>
                <w:color w:val="000000"/>
                <w:sz w:val="14"/>
                <w:szCs w:val="14"/>
              </w:rPr>
            </w:pPr>
            <w:r>
              <w:rPr>
                <w:color w:val="000000"/>
                <w:sz w:val="14"/>
                <w:szCs w:val="14"/>
              </w:rPr>
              <w:t>135,598.9</w:t>
            </w:r>
          </w:p>
        </w:tc>
        <w:tc>
          <w:tcPr>
            <w:tcW w:w="908" w:type="dxa"/>
            <w:tcBorders>
              <w:top w:val="nil"/>
              <w:left w:val="nil"/>
              <w:bottom w:val="nil"/>
              <w:right w:val="nil"/>
            </w:tcBorders>
            <w:shd w:val="clear" w:color="auto" w:fill="auto"/>
            <w:vAlign w:val="center"/>
            <w:hideMark/>
          </w:tcPr>
          <w:p w:rsidR="00A0433A" w:rsidRDefault="00A0433A" w:rsidP="00A0433A">
            <w:pPr>
              <w:jc w:val="right"/>
              <w:rPr>
                <w:color w:val="000000"/>
                <w:sz w:val="14"/>
                <w:szCs w:val="14"/>
              </w:rPr>
            </w:pPr>
            <w:r>
              <w:rPr>
                <w:color w:val="000000"/>
                <w:sz w:val="14"/>
                <w:szCs w:val="14"/>
              </w:rPr>
              <w:t>-</w:t>
            </w:r>
          </w:p>
        </w:tc>
      </w:tr>
      <w:tr w:rsidR="00921788" w:rsidRPr="001423D2" w:rsidTr="00921788">
        <w:trPr>
          <w:trHeight w:val="216"/>
          <w:jc w:val="center"/>
        </w:trPr>
        <w:tc>
          <w:tcPr>
            <w:tcW w:w="3327" w:type="dxa"/>
            <w:tcBorders>
              <w:top w:val="nil"/>
              <w:left w:val="nil"/>
              <w:bottom w:val="nil"/>
              <w:right w:val="nil"/>
            </w:tcBorders>
            <w:shd w:val="clear" w:color="auto" w:fill="auto"/>
            <w:noWrap/>
            <w:vAlign w:val="center"/>
            <w:hideMark/>
          </w:tcPr>
          <w:p w:rsidR="00921788" w:rsidRPr="00674168" w:rsidRDefault="00921788">
            <w:pPr>
              <w:rPr>
                <w:b/>
                <w:bCs/>
                <w:color w:val="000000"/>
                <w:sz w:val="14"/>
                <w:szCs w:val="14"/>
              </w:rPr>
            </w:pPr>
            <w:r w:rsidRPr="00674168">
              <w:rPr>
                <w:b/>
                <w:bCs/>
                <w:color w:val="000000"/>
                <w:sz w:val="14"/>
                <w:szCs w:val="14"/>
              </w:rPr>
              <w:t>III.    Non-Bank Financial Institutions :</w:t>
            </w:r>
          </w:p>
        </w:tc>
        <w:tc>
          <w:tcPr>
            <w:tcW w:w="938" w:type="dxa"/>
            <w:tcBorders>
              <w:top w:val="nil"/>
              <w:left w:val="nil"/>
              <w:bottom w:val="nil"/>
              <w:right w:val="nil"/>
            </w:tcBorders>
            <w:shd w:val="clear" w:color="auto" w:fill="auto"/>
            <w:vAlign w:val="center"/>
            <w:hideMark/>
          </w:tcPr>
          <w:p w:rsidR="00921788" w:rsidRPr="001423D2" w:rsidRDefault="00921788" w:rsidP="001C4031">
            <w:pPr>
              <w:jc w:val="right"/>
              <w:rPr>
                <w:b/>
                <w:bCs/>
                <w:color w:val="000000"/>
                <w:sz w:val="14"/>
                <w:szCs w:val="14"/>
              </w:rPr>
            </w:pPr>
            <w:r w:rsidRPr="001423D2">
              <w:rPr>
                <w:b/>
                <w:bCs/>
                <w:color w:val="000000"/>
                <w:sz w:val="14"/>
                <w:szCs w:val="14"/>
              </w:rPr>
              <w:t>50,334.3</w:t>
            </w:r>
          </w:p>
        </w:tc>
        <w:tc>
          <w:tcPr>
            <w:tcW w:w="899" w:type="dxa"/>
            <w:tcBorders>
              <w:top w:val="nil"/>
              <w:left w:val="nil"/>
              <w:bottom w:val="nil"/>
              <w:right w:val="nil"/>
            </w:tcBorders>
            <w:shd w:val="clear" w:color="auto" w:fill="auto"/>
            <w:vAlign w:val="center"/>
            <w:hideMark/>
          </w:tcPr>
          <w:p w:rsidR="00921788" w:rsidRPr="001423D2" w:rsidRDefault="00921788" w:rsidP="001C4031">
            <w:pPr>
              <w:jc w:val="right"/>
              <w:rPr>
                <w:b/>
                <w:bCs/>
                <w:color w:val="000000"/>
                <w:sz w:val="14"/>
                <w:szCs w:val="14"/>
              </w:rPr>
            </w:pPr>
            <w:r w:rsidRPr="001423D2">
              <w:rPr>
                <w:b/>
                <w:bCs/>
                <w:color w:val="000000"/>
                <w:sz w:val="14"/>
                <w:szCs w:val="14"/>
              </w:rPr>
              <w:t>68,593.1</w:t>
            </w:r>
          </w:p>
        </w:tc>
        <w:tc>
          <w:tcPr>
            <w:tcW w:w="990" w:type="dxa"/>
            <w:tcBorders>
              <w:top w:val="nil"/>
              <w:left w:val="nil"/>
              <w:bottom w:val="nil"/>
              <w:right w:val="nil"/>
            </w:tcBorders>
            <w:shd w:val="clear" w:color="auto" w:fill="auto"/>
            <w:vAlign w:val="center"/>
            <w:hideMark/>
          </w:tcPr>
          <w:p w:rsidR="00921788" w:rsidRDefault="00921788" w:rsidP="001C4031">
            <w:pPr>
              <w:jc w:val="right"/>
              <w:rPr>
                <w:b/>
                <w:bCs/>
                <w:color w:val="000000"/>
                <w:sz w:val="14"/>
                <w:szCs w:val="14"/>
              </w:rPr>
            </w:pPr>
            <w:r>
              <w:rPr>
                <w:b/>
                <w:bCs/>
                <w:color w:val="000000"/>
                <w:sz w:val="14"/>
                <w:szCs w:val="14"/>
              </w:rPr>
              <w:t>78,952.7</w:t>
            </w:r>
          </w:p>
        </w:tc>
        <w:tc>
          <w:tcPr>
            <w:tcW w:w="990" w:type="dxa"/>
            <w:tcBorders>
              <w:top w:val="nil"/>
              <w:left w:val="nil"/>
              <w:bottom w:val="nil"/>
              <w:right w:val="nil"/>
            </w:tcBorders>
            <w:shd w:val="clear" w:color="auto" w:fill="auto"/>
            <w:noWrap/>
            <w:vAlign w:val="center"/>
            <w:hideMark/>
          </w:tcPr>
          <w:p w:rsidR="00921788" w:rsidRDefault="00921788" w:rsidP="001C4031">
            <w:pPr>
              <w:jc w:val="right"/>
              <w:rPr>
                <w:b/>
                <w:bCs/>
                <w:color w:val="000000"/>
                <w:sz w:val="14"/>
                <w:szCs w:val="14"/>
              </w:rPr>
            </w:pPr>
            <w:r>
              <w:rPr>
                <w:b/>
                <w:bCs/>
                <w:color w:val="000000"/>
                <w:sz w:val="14"/>
                <w:szCs w:val="14"/>
              </w:rPr>
              <w:t>81,428.9</w:t>
            </w:r>
          </w:p>
        </w:tc>
        <w:tc>
          <w:tcPr>
            <w:tcW w:w="948" w:type="dxa"/>
            <w:tcBorders>
              <w:top w:val="nil"/>
              <w:left w:val="nil"/>
              <w:bottom w:val="nil"/>
              <w:right w:val="nil"/>
            </w:tcBorders>
            <w:shd w:val="clear" w:color="auto" w:fill="auto"/>
            <w:noWrap/>
            <w:vAlign w:val="center"/>
            <w:hideMark/>
          </w:tcPr>
          <w:p w:rsidR="00921788" w:rsidRDefault="00921788" w:rsidP="00921788">
            <w:pPr>
              <w:jc w:val="right"/>
              <w:rPr>
                <w:b/>
                <w:bCs/>
                <w:color w:val="000000"/>
                <w:sz w:val="14"/>
                <w:szCs w:val="14"/>
              </w:rPr>
            </w:pPr>
            <w:r>
              <w:rPr>
                <w:b/>
                <w:bCs/>
                <w:color w:val="000000"/>
                <w:sz w:val="14"/>
                <w:szCs w:val="14"/>
              </w:rPr>
              <w:t>79,232.8</w:t>
            </w:r>
          </w:p>
        </w:tc>
        <w:tc>
          <w:tcPr>
            <w:tcW w:w="995" w:type="dxa"/>
            <w:tcBorders>
              <w:top w:val="nil"/>
              <w:left w:val="nil"/>
              <w:bottom w:val="nil"/>
              <w:right w:val="nil"/>
            </w:tcBorders>
            <w:shd w:val="clear" w:color="auto" w:fill="auto"/>
            <w:vAlign w:val="center"/>
            <w:hideMark/>
          </w:tcPr>
          <w:p w:rsidR="00921788" w:rsidRDefault="00921788" w:rsidP="00921788">
            <w:pPr>
              <w:jc w:val="right"/>
              <w:rPr>
                <w:b/>
                <w:bCs/>
                <w:color w:val="000000"/>
                <w:sz w:val="14"/>
                <w:szCs w:val="14"/>
              </w:rPr>
            </w:pPr>
            <w:r>
              <w:rPr>
                <w:b/>
                <w:bCs/>
                <w:color w:val="000000"/>
                <w:sz w:val="14"/>
                <w:szCs w:val="14"/>
              </w:rPr>
              <w:t>79,122.4</w:t>
            </w:r>
          </w:p>
        </w:tc>
        <w:tc>
          <w:tcPr>
            <w:tcW w:w="908" w:type="dxa"/>
            <w:tcBorders>
              <w:top w:val="nil"/>
              <w:left w:val="nil"/>
              <w:bottom w:val="nil"/>
              <w:right w:val="nil"/>
            </w:tcBorders>
            <w:shd w:val="clear" w:color="auto" w:fill="auto"/>
            <w:vAlign w:val="center"/>
            <w:hideMark/>
          </w:tcPr>
          <w:p w:rsidR="00921788" w:rsidRDefault="00921788" w:rsidP="00921788">
            <w:pPr>
              <w:jc w:val="right"/>
              <w:rPr>
                <w:b/>
                <w:bCs/>
                <w:color w:val="000000"/>
                <w:sz w:val="14"/>
                <w:szCs w:val="14"/>
              </w:rPr>
            </w:pPr>
            <w:r>
              <w:rPr>
                <w:b/>
                <w:bCs/>
                <w:color w:val="000000"/>
                <w:sz w:val="14"/>
                <w:szCs w:val="14"/>
              </w:rPr>
              <w:t>110.4</w:t>
            </w:r>
          </w:p>
        </w:tc>
      </w:tr>
      <w:tr w:rsidR="00921788" w:rsidRPr="001423D2" w:rsidTr="00921788">
        <w:trPr>
          <w:trHeight w:val="216"/>
          <w:jc w:val="center"/>
        </w:trPr>
        <w:tc>
          <w:tcPr>
            <w:tcW w:w="3327" w:type="dxa"/>
            <w:tcBorders>
              <w:top w:val="nil"/>
              <w:left w:val="nil"/>
              <w:bottom w:val="nil"/>
              <w:right w:val="nil"/>
            </w:tcBorders>
            <w:shd w:val="clear" w:color="auto" w:fill="auto"/>
            <w:noWrap/>
            <w:vAlign w:val="center"/>
            <w:hideMark/>
          </w:tcPr>
          <w:p w:rsidR="00921788" w:rsidRPr="00674168" w:rsidRDefault="00921788">
            <w:pPr>
              <w:rPr>
                <w:color w:val="000000"/>
                <w:sz w:val="14"/>
                <w:szCs w:val="14"/>
              </w:rPr>
            </w:pPr>
            <w:r w:rsidRPr="00674168">
              <w:rPr>
                <w:color w:val="000000"/>
                <w:sz w:val="14"/>
                <w:szCs w:val="14"/>
              </w:rPr>
              <w:t xml:space="preserve">          (1)  Co-operative Banks</w:t>
            </w:r>
          </w:p>
        </w:tc>
        <w:tc>
          <w:tcPr>
            <w:tcW w:w="938" w:type="dxa"/>
            <w:tcBorders>
              <w:top w:val="nil"/>
              <w:left w:val="nil"/>
              <w:bottom w:val="nil"/>
              <w:right w:val="nil"/>
            </w:tcBorders>
            <w:shd w:val="clear" w:color="auto" w:fill="auto"/>
            <w:vAlign w:val="center"/>
            <w:hideMark/>
          </w:tcPr>
          <w:p w:rsidR="00921788" w:rsidRPr="001423D2" w:rsidRDefault="00921788" w:rsidP="001C4031">
            <w:pPr>
              <w:jc w:val="right"/>
              <w:rPr>
                <w:color w:val="000000"/>
                <w:sz w:val="14"/>
                <w:szCs w:val="14"/>
              </w:rPr>
            </w:pPr>
            <w:r w:rsidRPr="001423D2">
              <w:rPr>
                <w:color w:val="000000"/>
                <w:sz w:val="14"/>
                <w:szCs w:val="14"/>
              </w:rPr>
              <w:t>-</w:t>
            </w:r>
          </w:p>
        </w:tc>
        <w:tc>
          <w:tcPr>
            <w:tcW w:w="899" w:type="dxa"/>
            <w:tcBorders>
              <w:top w:val="nil"/>
              <w:left w:val="nil"/>
              <w:bottom w:val="nil"/>
              <w:right w:val="nil"/>
            </w:tcBorders>
            <w:shd w:val="clear" w:color="auto" w:fill="auto"/>
            <w:vAlign w:val="center"/>
            <w:hideMark/>
          </w:tcPr>
          <w:p w:rsidR="00921788" w:rsidRPr="001423D2" w:rsidRDefault="00921788" w:rsidP="001C4031">
            <w:pPr>
              <w:jc w:val="right"/>
              <w:rPr>
                <w:color w:val="000000"/>
                <w:sz w:val="14"/>
                <w:szCs w:val="14"/>
              </w:rPr>
            </w:pPr>
            <w:r w:rsidRPr="001423D2">
              <w:rPr>
                <w:color w:val="000000"/>
                <w:sz w:val="14"/>
                <w:szCs w:val="14"/>
              </w:rPr>
              <w:t>-</w:t>
            </w:r>
          </w:p>
        </w:tc>
        <w:tc>
          <w:tcPr>
            <w:tcW w:w="990" w:type="dxa"/>
            <w:tcBorders>
              <w:top w:val="nil"/>
              <w:left w:val="nil"/>
              <w:bottom w:val="nil"/>
              <w:right w:val="nil"/>
            </w:tcBorders>
            <w:shd w:val="clear" w:color="auto" w:fill="auto"/>
            <w:vAlign w:val="center"/>
            <w:hideMark/>
          </w:tcPr>
          <w:p w:rsidR="00921788" w:rsidRDefault="00921788" w:rsidP="001C4031">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hideMark/>
          </w:tcPr>
          <w:p w:rsidR="00921788" w:rsidRDefault="00921788" w:rsidP="001C4031">
            <w:pPr>
              <w:jc w:val="right"/>
              <w:rPr>
                <w:color w:val="000000"/>
                <w:sz w:val="14"/>
                <w:szCs w:val="14"/>
              </w:rPr>
            </w:pPr>
            <w:r>
              <w:rPr>
                <w:color w:val="000000"/>
                <w:sz w:val="14"/>
                <w:szCs w:val="14"/>
              </w:rPr>
              <w:t>-</w:t>
            </w:r>
          </w:p>
        </w:tc>
        <w:tc>
          <w:tcPr>
            <w:tcW w:w="948" w:type="dxa"/>
            <w:tcBorders>
              <w:top w:val="nil"/>
              <w:left w:val="nil"/>
              <w:bottom w:val="nil"/>
              <w:right w:val="nil"/>
            </w:tcBorders>
            <w:shd w:val="clear" w:color="auto" w:fill="auto"/>
            <w:noWrap/>
            <w:vAlign w:val="center"/>
            <w:hideMark/>
          </w:tcPr>
          <w:p w:rsidR="00921788" w:rsidRDefault="00921788" w:rsidP="00921788">
            <w:pPr>
              <w:jc w:val="right"/>
              <w:rPr>
                <w:color w:val="000000"/>
                <w:sz w:val="14"/>
                <w:szCs w:val="14"/>
              </w:rPr>
            </w:pPr>
            <w:r>
              <w:rPr>
                <w:color w:val="000000"/>
                <w:sz w:val="14"/>
                <w:szCs w:val="14"/>
              </w:rPr>
              <w:t>-</w:t>
            </w:r>
          </w:p>
        </w:tc>
        <w:tc>
          <w:tcPr>
            <w:tcW w:w="995" w:type="dxa"/>
            <w:tcBorders>
              <w:top w:val="nil"/>
              <w:left w:val="nil"/>
              <w:bottom w:val="nil"/>
              <w:right w:val="nil"/>
            </w:tcBorders>
            <w:shd w:val="clear" w:color="auto" w:fill="auto"/>
            <w:vAlign w:val="center"/>
            <w:hideMark/>
          </w:tcPr>
          <w:p w:rsidR="00921788" w:rsidRDefault="00921788" w:rsidP="00921788">
            <w:pPr>
              <w:jc w:val="right"/>
              <w:rPr>
                <w:color w:val="000000"/>
                <w:sz w:val="14"/>
                <w:szCs w:val="14"/>
              </w:rPr>
            </w:pPr>
            <w:r>
              <w:rPr>
                <w:color w:val="000000"/>
                <w:sz w:val="14"/>
                <w:szCs w:val="14"/>
              </w:rPr>
              <w:t>-</w:t>
            </w:r>
          </w:p>
        </w:tc>
        <w:tc>
          <w:tcPr>
            <w:tcW w:w="908" w:type="dxa"/>
            <w:tcBorders>
              <w:top w:val="nil"/>
              <w:left w:val="nil"/>
              <w:bottom w:val="nil"/>
              <w:right w:val="nil"/>
            </w:tcBorders>
            <w:shd w:val="clear" w:color="auto" w:fill="auto"/>
            <w:vAlign w:val="center"/>
            <w:hideMark/>
          </w:tcPr>
          <w:p w:rsidR="00921788" w:rsidRDefault="00921788" w:rsidP="00921788">
            <w:pPr>
              <w:jc w:val="right"/>
              <w:rPr>
                <w:color w:val="000000"/>
                <w:sz w:val="14"/>
                <w:szCs w:val="14"/>
              </w:rPr>
            </w:pPr>
            <w:r>
              <w:rPr>
                <w:color w:val="000000"/>
                <w:sz w:val="14"/>
                <w:szCs w:val="14"/>
              </w:rPr>
              <w:t>-</w:t>
            </w:r>
          </w:p>
        </w:tc>
      </w:tr>
      <w:tr w:rsidR="00921788" w:rsidRPr="001423D2" w:rsidTr="00921788">
        <w:trPr>
          <w:trHeight w:val="216"/>
          <w:jc w:val="center"/>
        </w:trPr>
        <w:tc>
          <w:tcPr>
            <w:tcW w:w="3327" w:type="dxa"/>
            <w:tcBorders>
              <w:top w:val="nil"/>
              <w:left w:val="nil"/>
              <w:bottom w:val="nil"/>
              <w:right w:val="nil"/>
            </w:tcBorders>
            <w:shd w:val="clear" w:color="auto" w:fill="auto"/>
            <w:noWrap/>
            <w:vAlign w:val="center"/>
            <w:hideMark/>
          </w:tcPr>
          <w:p w:rsidR="00921788" w:rsidRPr="00674168" w:rsidRDefault="00921788">
            <w:pPr>
              <w:rPr>
                <w:color w:val="000000"/>
                <w:sz w:val="14"/>
                <w:szCs w:val="14"/>
              </w:rPr>
            </w:pPr>
            <w:r w:rsidRPr="00674168">
              <w:rPr>
                <w:color w:val="000000"/>
                <w:sz w:val="14"/>
                <w:szCs w:val="14"/>
              </w:rPr>
              <w:t xml:space="preserve">          (2)  Development Financial Institutions</w:t>
            </w:r>
          </w:p>
        </w:tc>
        <w:tc>
          <w:tcPr>
            <w:tcW w:w="938" w:type="dxa"/>
            <w:tcBorders>
              <w:top w:val="nil"/>
              <w:left w:val="nil"/>
              <w:bottom w:val="nil"/>
              <w:right w:val="nil"/>
            </w:tcBorders>
            <w:shd w:val="clear" w:color="auto" w:fill="auto"/>
            <w:vAlign w:val="center"/>
            <w:hideMark/>
          </w:tcPr>
          <w:p w:rsidR="00921788" w:rsidRPr="001423D2" w:rsidRDefault="00921788" w:rsidP="001C4031">
            <w:pPr>
              <w:jc w:val="right"/>
              <w:rPr>
                <w:color w:val="000000"/>
                <w:sz w:val="14"/>
                <w:szCs w:val="14"/>
              </w:rPr>
            </w:pPr>
            <w:r w:rsidRPr="001423D2">
              <w:rPr>
                <w:color w:val="000000"/>
                <w:sz w:val="14"/>
                <w:szCs w:val="14"/>
              </w:rPr>
              <w:t>13,593.8</w:t>
            </w:r>
          </w:p>
        </w:tc>
        <w:tc>
          <w:tcPr>
            <w:tcW w:w="899" w:type="dxa"/>
            <w:tcBorders>
              <w:top w:val="nil"/>
              <w:left w:val="nil"/>
              <w:bottom w:val="nil"/>
              <w:right w:val="nil"/>
            </w:tcBorders>
            <w:shd w:val="clear" w:color="auto" w:fill="auto"/>
            <w:vAlign w:val="center"/>
            <w:hideMark/>
          </w:tcPr>
          <w:p w:rsidR="00921788" w:rsidRPr="001423D2" w:rsidRDefault="00921788" w:rsidP="001C4031">
            <w:pPr>
              <w:jc w:val="right"/>
              <w:rPr>
                <w:color w:val="000000"/>
                <w:sz w:val="14"/>
                <w:szCs w:val="14"/>
              </w:rPr>
            </w:pPr>
            <w:r w:rsidRPr="001423D2">
              <w:rPr>
                <w:color w:val="000000"/>
                <w:sz w:val="14"/>
                <w:szCs w:val="14"/>
              </w:rPr>
              <w:t>18,299.2</w:t>
            </w:r>
          </w:p>
        </w:tc>
        <w:tc>
          <w:tcPr>
            <w:tcW w:w="990" w:type="dxa"/>
            <w:tcBorders>
              <w:top w:val="nil"/>
              <w:left w:val="nil"/>
              <w:bottom w:val="nil"/>
              <w:right w:val="nil"/>
            </w:tcBorders>
            <w:shd w:val="clear" w:color="auto" w:fill="auto"/>
            <w:vAlign w:val="center"/>
            <w:hideMark/>
          </w:tcPr>
          <w:p w:rsidR="00921788" w:rsidRDefault="00921788" w:rsidP="001C4031">
            <w:pPr>
              <w:jc w:val="right"/>
              <w:rPr>
                <w:color w:val="000000"/>
                <w:sz w:val="14"/>
                <w:szCs w:val="14"/>
              </w:rPr>
            </w:pPr>
            <w:r>
              <w:rPr>
                <w:color w:val="000000"/>
                <w:sz w:val="14"/>
                <w:szCs w:val="14"/>
              </w:rPr>
              <w:t>24,187.8</w:t>
            </w:r>
          </w:p>
        </w:tc>
        <w:tc>
          <w:tcPr>
            <w:tcW w:w="990" w:type="dxa"/>
            <w:tcBorders>
              <w:top w:val="nil"/>
              <w:left w:val="nil"/>
              <w:bottom w:val="nil"/>
              <w:right w:val="nil"/>
            </w:tcBorders>
            <w:shd w:val="clear" w:color="auto" w:fill="auto"/>
            <w:noWrap/>
            <w:vAlign w:val="center"/>
            <w:hideMark/>
          </w:tcPr>
          <w:p w:rsidR="00921788" w:rsidRDefault="00921788" w:rsidP="001C4031">
            <w:pPr>
              <w:jc w:val="right"/>
              <w:rPr>
                <w:color w:val="000000"/>
                <w:sz w:val="14"/>
                <w:szCs w:val="14"/>
              </w:rPr>
            </w:pPr>
            <w:r>
              <w:rPr>
                <w:color w:val="000000"/>
                <w:sz w:val="14"/>
                <w:szCs w:val="14"/>
              </w:rPr>
              <w:t>19,759.4</w:t>
            </w:r>
          </w:p>
        </w:tc>
        <w:tc>
          <w:tcPr>
            <w:tcW w:w="948" w:type="dxa"/>
            <w:tcBorders>
              <w:top w:val="nil"/>
              <w:left w:val="nil"/>
              <w:bottom w:val="nil"/>
              <w:right w:val="nil"/>
            </w:tcBorders>
            <w:shd w:val="clear" w:color="auto" w:fill="auto"/>
            <w:noWrap/>
            <w:vAlign w:val="center"/>
            <w:hideMark/>
          </w:tcPr>
          <w:p w:rsidR="00921788" w:rsidRDefault="00921788" w:rsidP="00921788">
            <w:pPr>
              <w:jc w:val="right"/>
              <w:rPr>
                <w:color w:val="000000"/>
                <w:sz w:val="14"/>
                <w:szCs w:val="14"/>
              </w:rPr>
            </w:pPr>
            <w:r>
              <w:rPr>
                <w:color w:val="000000"/>
                <w:sz w:val="14"/>
                <w:szCs w:val="14"/>
              </w:rPr>
              <w:t>22,609.9</w:t>
            </w:r>
          </w:p>
        </w:tc>
        <w:tc>
          <w:tcPr>
            <w:tcW w:w="995" w:type="dxa"/>
            <w:tcBorders>
              <w:top w:val="nil"/>
              <w:left w:val="nil"/>
              <w:bottom w:val="nil"/>
              <w:right w:val="nil"/>
            </w:tcBorders>
            <w:shd w:val="clear" w:color="auto" w:fill="auto"/>
            <w:vAlign w:val="center"/>
            <w:hideMark/>
          </w:tcPr>
          <w:p w:rsidR="00921788" w:rsidRDefault="00921788" w:rsidP="00921788">
            <w:pPr>
              <w:jc w:val="right"/>
              <w:rPr>
                <w:color w:val="000000"/>
                <w:sz w:val="14"/>
                <w:szCs w:val="14"/>
              </w:rPr>
            </w:pPr>
            <w:r>
              <w:rPr>
                <w:color w:val="000000"/>
                <w:sz w:val="14"/>
                <w:szCs w:val="14"/>
              </w:rPr>
              <w:t>22,609.9</w:t>
            </w:r>
          </w:p>
        </w:tc>
        <w:tc>
          <w:tcPr>
            <w:tcW w:w="908" w:type="dxa"/>
            <w:tcBorders>
              <w:top w:val="nil"/>
              <w:left w:val="nil"/>
              <w:bottom w:val="nil"/>
              <w:right w:val="nil"/>
            </w:tcBorders>
            <w:shd w:val="clear" w:color="auto" w:fill="auto"/>
            <w:vAlign w:val="center"/>
            <w:hideMark/>
          </w:tcPr>
          <w:p w:rsidR="00921788" w:rsidRDefault="00921788" w:rsidP="00921788">
            <w:pPr>
              <w:jc w:val="right"/>
              <w:rPr>
                <w:color w:val="000000"/>
                <w:sz w:val="14"/>
                <w:szCs w:val="14"/>
              </w:rPr>
            </w:pPr>
            <w:r>
              <w:rPr>
                <w:color w:val="000000"/>
                <w:sz w:val="14"/>
                <w:szCs w:val="14"/>
              </w:rPr>
              <w:t>-</w:t>
            </w:r>
          </w:p>
        </w:tc>
      </w:tr>
      <w:tr w:rsidR="00921788" w:rsidRPr="001423D2" w:rsidTr="00921788">
        <w:trPr>
          <w:trHeight w:val="216"/>
          <w:jc w:val="center"/>
        </w:trPr>
        <w:tc>
          <w:tcPr>
            <w:tcW w:w="3327" w:type="dxa"/>
            <w:tcBorders>
              <w:top w:val="nil"/>
              <w:left w:val="nil"/>
              <w:bottom w:val="nil"/>
              <w:right w:val="nil"/>
            </w:tcBorders>
            <w:shd w:val="clear" w:color="auto" w:fill="auto"/>
            <w:noWrap/>
            <w:vAlign w:val="center"/>
            <w:hideMark/>
          </w:tcPr>
          <w:p w:rsidR="00921788" w:rsidRPr="00674168" w:rsidRDefault="00921788">
            <w:pPr>
              <w:rPr>
                <w:color w:val="000000"/>
                <w:sz w:val="14"/>
                <w:szCs w:val="14"/>
              </w:rPr>
            </w:pPr>
            <w:r w:rsidRPr="00674168">
              <w:rPr>
                <w:color w:val="000000"/>
                <w:sz w:val="14"/>
                <w:szCs w:val="14"/>
              </w:rPr>
              <w:t xml:space="preserve">          (3)  Insurance Companies</w:t>
            </w:r>
          </w:p>
        </w:tc>
        <w:tc>
          <w:tcPr>
            <w:tcW w:w="938" w:type="dxa"/>
            <w:tcBorders>
              <w:top w:val="nil"/>
              <w:left w:val="nil"/>
              <w:bottom w:val="nil"/>
              <w:right w:val="nil"/>
            </w:tcBorders>
            <w:shd w:val="clear" w:color="auto" w:fill="auto"/>
            <w:vAlign w:val="center"/>
            <w:hideMark/>
          </w:tcPr>
          <w:p w:rsidR="00921788" w:rsidRPr="001423D2" w:rsidRDefault="00921788" w:rsidP="001C4031">
            <w:pPr>
              <w:jc w:val="right"/>
              <w:rPr>
                <w:color w:val="000000"/>
                <w:sz w:val="14"/>
                <w:szCs w:val="14"/>
              </w:rPr>
            </w:pPr>
            <w:r w:rsidRPr="001423D2">
              <w:rPr>
                <w:color w:val="000000"/>
                <w:sz w:val="14"/>
                <w:szCs w:val="14"/>
              </w:rPr>
              <w:t>1,187.5</w:t>
            </w:r>
          </w:p>
        </w:tc>
        <w:tc>
          <w:tcPr>
            <w:tcW w:w="899" w:type="dxa"/>
            <w:tcBorders>
              <w:top w:val="nil"/>
              <w:left w:val="nil"/>
              <w:bottom w:val="nil"/>
              <w:right w:val="nil"/>
            </w:tcBorders>
            <w:shd w:val="clear" w:color="auto" w:fill="auto"/>
            <w:vAlign w:val="center"/>
            <w:hideMark/>
          </w:tcPr>
          <w:p w:rsidR="00921788" w:rsidRPr="001423D2" w:rsidRDefault="00921788" w:rsidP="001C4031">
            <w:pPr>
              <w:jc w:val="right"/>
              <w:rPr>
                <w:color w:val="000000"/>
                <w:sz w:val="14"/>
                <w:szCs w:val="14"/>
              </w:rPr>
            </w:pPr>
            <w:r w:rsidRPr="001423D2">
              <w:rPr>
                <w:color w:val="000000"/>
                <w:sz w:val="14"/>
                <w:szCs w:val="14"/>
              </w:rPr>
              <w:t>3,080.4</w:t>
            </w:r>
          </w:p>
        </w:tc>
        <w:tc>
          <w:tcPr>
            <w:tcW w:w="990" w:type="dxa"/>
            <w:tcBorders>
              <w:top w:val="nil"/>
              <w:left w:val="nil"/>
              <w:bottom w:val="nil"/>
              <w:right w:val="nil"/>
            </w:tcBorders>
            <w:shd w:val="clear" w:color="auto" w:fill="auto"/>
            <w:vAlign w:val="center"/>
            <w:hideMark/>
          </w:tcPr>
          <w:p w:rsidR="00921788" w:rsidRDefault="00921788" w:rsidP="001C4031">
            <w:pPr>
              <w:jc w:val="right"/>
              <w:rPr>
                <w:color w:val="000000"/>
                <w:sz w:val="14"/>
                <w:szCs w:val="14"/>
              </w:rPr>
            </w:pPr>
            <w:r>
              <w:rPr>
                <w:color w:val="000000"/>
                <w:sz w:val="14"/>
                <w:szCs w:val="14"/>
              </w:rPr>
              <w:t>4,410.0</w:t>
            </w:r>
          </w:p>
        </w:tc>
        <w:tc>
          <w:tcPr>
            <w:tcW w:w="990" w:type="dxa"/>
            <w:tcBorders>
              <w:top w:val="nil"/>
              <w:left w:val="nil"/>
              <w:bottom w:val="nil"/>
              <w:right w:val="nil"/>
            </w:tcBorders>
            <w:shd w:val="clear" w:color="auto" w:fill="auto"/>
            <w:noWrap/>
            <w:vAlign w:val="center"/>
            <w:hideMark/>
          </w:tcPr>
          <w:p w:rsidR="00921788" w:rsidRDefault="00921788" w:rsidP="001C4031">
            <w:pPr>
              <w:jc w:val="right"/>
              <w:rPr>
                <w:color w:val="000000"/>
                <w:sz w:val="14"/>
                <w:szCs w:val="14"/>
              </w:rPr>
            </w:pPr>
            <w:r>
              <w:rPr>
                <w:color w:val="000000"/>
                <w:sz w:val="14"/>
                <w:szCs w:val="14"/>
              </w:rPr>
              <w:t>5,980.0</w:t>
            </w:r>
          </w:p>
        </w:tc>
        <w:tc>
          <w:tcPr>
            <w:tcW w:w="948" w:type="dxa"/>
            <w:tcBorders>
              <w:top w:val="nil"/>
              <w:left w:val="nil"/>
              <w:bottom w:val="nil"/>
              <w:right w:val="nil"/>
            </w:tcBorders>
            <w:shd w:val="clear" w:color="auto" w:fill="auto"/>
            <w:noWrap/>
            <w:vAlign w:val="center"/>
            <w:hideMark/>
          </w:tcPr>
          <w:p w:rsidR="00921788" w:rsidRDefault="00921788" w:rsidP="00921788">
            <w:pPr>
              <w:jc w:val="right"/>
              <w:rPr>
                <w:color w:val="000000"/>
                <w:sz w:val="14"/>
                <w:szCs w:val="14"/>
              </w:rPr>
            </w:pPr>
            <w:r>
              <w:rPr>
                <w:color w:val="000000"/>
                <w:sz w:val="14"/>
                <w:szCs w:val="14"/>
              </w:rPr>
              <w:t>8,611.3</w:t>
            </w:r>
          </w:p>
        </w:tc>
        <w:tc>
          <w:tcPr>
            <w:tcW w:w="995" w:type="dxa"/>
            <w:tcBorders>
              <w:top w:val="nil"/>
              <w:left w:val="nil"/>
              <w:bottom w:val="nil"/>
              <w:right w:val="nil"/>
            </w:tcBorders>
            <w:shd w:val="clear" w:color="auto" w:fill="auto"/>
            <w:vAlign w:val="center"/>
            <w:hideMark/>
          </w:tcPr>
          <w:p w:rsidR="00921788" w:rsidRDefault="00921788" w:rsidP="00921788">
            <w:pPr>
              <w:jc w:val="right"/>
              <w:rPr>
                <w:color w:val="000000"/>
                <w:sz w:val="14"/>
                <w:szCs w:val="14"/>
              </w:rPr>
            </w:pPr>
            <w:r>
              <w:rPr>
                <w:color w:val="000000"/>
                <w:sz w:val="14"/>
                <w:szCs w:val="14"/>
              </w:rPr>
              <w:t>8,611.3</w:t>
            </w:r>
          </w:p>
        </w:tc>
        <w:tc>
          <w:tcPr>
            <w:tcW w:w="908" w:type="dxa"/>
            <w:tcBorders>
              <w:top w:val="nil"/>
              <w:left w:val="nil"/>
              <w:bottom w:val="nil"/>
              <w:right w:val="nil"/>
            </w:tcBorders>
            <w:shd w:val="clear" w:color="auto" w:fill="auto"/>
            <w:vAlign w:val="center"/>
            <w:hideMark/>
          </w:tcPr>
          <w:p w:rsidR="00921788" w:rsidRDefault="00921788" w:rsidP="00921788">
            <w:pPr>
              <w:jc w:val="right"/>
              <w:rPr>
                <w:color w:val="000000"/>
                <w:sz w:val="14"/>
                <w:szCs w:val="14"/>
              </w:rPr>
            </w:pPr>
            <w:r>
              <w:rPr>
                <w:color w:val="000000"/>
                <w:sz w:val="14"/>
                <w:szCs w:val="14"/>
              </w:rPr>
              <w:t>-</w:t>
            </w:r>
          </w:p>
        </w:tc>
      </w:tr>
      <w:tr w:rsidR="00921788" w:rsidRPr="001423D2" w:rsidTr="00921788">
        <w:trPr>
          <w:trHeight w:val="216"/>
          <w:jc w:val="center"/>
        </w:trPr>
        <w:tc>
          <w:tcPr>
            <w:tcW w:w="3327" w:type="dxa"/>
            <w:tcBorders>
              <w:top w:val="nil"/>
              <w:left w:val="nil"/>
              <w:bottom w:val="nil"/>
              <w:right w:val="nil"/>
            </w:tcBorders>
            <w:shd w:val="clear" w:color="auto" w:fill="auto"/>
            <w:noWrap/>
            <w:vAlign w:val="center"/>
            <w:hideMark/>
          </w:tcPr>
          <w:p w:rsidR="00921788" w:rsidRPr="00674168" w:rsidRDefault="00921788">
            <w:pPr>
              <w:rPr>
                <w:color w:val="000000"/>
                <w:sz w:val="14"/>
                <w:szCs w:val="14"/>
              </w:rPr>
            </w:pPr>
            <w:r w:rsidRPr="00674168">
              <w:rPr>
                <w:color w:val="000000"/>
                <w:sz w:val="14"/>
                <w:szCs w:val="14"/>
              </w:rPr>
              <w:t xml:space="preserve">          (4)  Micro Finance</w:t>
            </w:r>
          </w:p>
        </w:tc>
        <w:tc>
          <w:tcPr>
            <w:tcW w:w="938" w:type="dxa"/>
            <w:tcBorders>
              <w:top w:val="nil"/>
              <w:left w:val="nil"/>
              <w:bottom w:val="nil"/>
              <w:right w:val="nil"/>
            </w:tcBorders>
            <w:shd w:val="clear" w:color="auto" w:fill="auto"/>
            <w:vAlign w:val="center"/>
            <w:hideMark/>
          </w:tcPr>
          <w:p w:rsidR="00921788" w:rsidRPr="001423D2" w:rsidRDefault="00921788" w:rsidP="001C4031">
            <w:pPr>
              <w:jc w:val="right"/>
              <w:rPr>
                <w:color w:val="000000"/>
                <w:sz w:val="14"/>
                <w:szCs w:val="14"/>
              </w:rPr>
            </w:pPr>
            <w:r w:rsidRPr="001423D2">
              <w:rPr>
                <w:color w:val="000000"/>
                <w:sz w:val="14"/>
                <w:szCs w:val="14"/>
              </w:rPr>
              <w:t>2,732.4</w:t>
            </w:r>
          </w:p>
        </w:tc>
        <w:tc>
          <w:tcPr>
            <w:tcW w:w="899" w:type="dxa"/>
            <w:tcBorders>
              <w:top w:val="nil"/>
              <w:left w:val="nil"/>
              <w:bottom w:val="nil"/>
              <w:right w:val="nil"/>
            </w:tcBorders>
            <w:shd w:val="clear" w:color="auto" w:fill="auto"/>
            <w:vAlign w:val="center"/>
            <w:hideMark/>
          </w:tcPr>
          <w:p w:rsidR="00921788" w:rsidRPr="001423D2" w:rsidRDefault="00921788" w:rsidP="001C4031">
            <w:pPr>
              <w:jc w:val="right"/>
              <w:rPr>
                <w:color w:val="000000"/>
                <w:sz w:val="14"/>
                <w:szCs w:val="14"/>
              </w:rPr>
            </w:pPr>
            <w:r w:rsidRPr="001423D2">
              <w:rPr>
                <w:color w:val="000000"/>
                <w:sz w:val="14"/>
                <w:szCs w:val="14"/>
              </w:rPr>
              <w:t>2,795.7</w:t>
            </w:r>
          </w:p>
        </w:tc>
        <w:tc>
          <w:tcPr>
            <w:tcW w:w="990" w:type="dxa"/>
            <w:tcBorders>
              <w:top w:val="nil"/>
              <w:left w:val="nil"/>
              <w:bottom w:val="nil"/>
              <w:right w:val="nil"/>
            </w:tcBorders>
            <w:shd w:val="clear" w:color="auto" w:fill="auto"/>
            <w:vAlign w:val="center"/>
            <w:hideMark/>
          </w:tcPr>
          <w:p w:rsidR="00921788" w:rsidRDefault="00921788" w:rsidP="001C4031">
            <w:pPr>
              <w:jc w:val="right"/>
              <w:rPr>
                <w:color w:val="000000"/>
                <w:sz w:val="14"/>
                <w:szCs w:val="14"/>
              </w:rPr>
            </w:pPr>
            <w:r>
              <w:rPr>
                <w:color w:val="000000"/>
                <w:sz w:val="14"/>
                <w:szCs w:val="14"/>
              </w:rPr>
              <w:t>3,357.5</w:t>
            </w:r>
          </w:p>
        </w:tc>
        <w:tc>
          <w:tcPr>
            <w:tcW w:w="990" w:type="dxa"/>
            <w:tcBorders>
              <w:top w:val="nil"/>
              <w:left w:val="nil"/>
              <w:bottom w:val="nil"/>
              <w:right w:val="nil"/>
            </w:tcBorders>
            <w:shd w:val="clear" w:color="auto" w:fill="auto"/>
            <w:noWrap/>
            <w:vAlign w:val="center"/>
            <w:hideMark/>
          </w:tcPr>
          <w:p w:rsidR="00921788" w:rsidRDefault="00921788" w:rsidP="001C4031">
            <w:pPr>
              <w:jc w:val="right"/>
              <w:rPr>
                <w:color w:val="000000"/>
                <w:sz w:val="14"/>
                <w:szCs w:val="14"/>
              </w:rPr>
            </w:pPr>
            <w:r>
              <w:rPr>
                <w:color w:val="000000"/>
                <w:sz w:val="14"/>
                <w:szCs w:val="14"/>
              </w:rPr>
              <w:t>2,505.3</w:t>
            </w:r>
          </w:p>
        </w:tc>
        <w:tc>
          <w:tcPr>
            <w:tcW w:w="948" w:type="dxa"/>
            <w:tcBorders>
              <w:top w:val="nil"/>
              <w:left w:val="nil"/>
              <w:bottom w:val="nil"/>
              <w:right w:val="nil"/>
            </w:tcBorders>
            <w:shd w:val="clear" w:color="auto" w:fill="auto"/>
            <w:noWrap/>
            <w:vAlign w:val="center"/>
            <w:hideMark/>
          </w:tcPr>
          <w:p w:rsidR="00921788" w:rsidRDefault="00921788" w:rsidP="00921788">
            <w:pPr>
              <w:jc w:val="right"/>
              <w:rPr>
                <w:color w:val="000000"/>
                <w:sz w:val="14"/>
                <w:szCs w:val="14"/>
              </w:rPr>
            </w:pPr>
            <w:r>
              <w:rPr>
                <w:color w:val="000000"/>
                <w:sz w:val="14"/>
                <w:szCs w:val="14"/>
              </w:rPr>
              <w:t>2,233.5</w:t>
            </w:r>
          </w:p>
        </w:tc>
        <w:tc>
          <w:tcPr>
            <w:tcW w:w="995" w:type="dxa"/>
            <w:tcBorders>
              <w:top w:val="nil"/>
              <w:left w:val="nil"/>
              <w:bottom w:val="nil"/>
              <w:right w:val="nil"/>
            </w:tcBorders>
            <w:shd w:val="clear" w:color="auto" w:fill="auto"/>
            <w:vAlign w:val="center"/>
            <w:hideMark/>
          </w:tcPr>
          <w:p w:rsidR="00921788" w:rsidRDefault="00921788" w:rsidP="00921788">
            <w:pPr>
              <w:jc w:val="right"/>
              <w:rPr>
                <w:color w:val="000000"/>
                <w:sz w:val="14"/>
                <w:szCs w:val="14"/>
              </w:rPr>
            </w:pPr>
            <w:r>
              <w:rPr>
                <w:color w:val="000000"/>
                <w:sz w:val="14"/>
                <w:szCs w:val="14"/>
              </w:rPr>
              <w:t>2,233.5</w:t>
            </w:r>
          </w:p>
        </w:tc>
        <w:tc>
          <w:tcPr>
            <w:tcW w:w="908" w:type="dxa"/>
            <w:tcBorders>
              <w:top w:val="nil"/>
              <w:left w:val="nil"/>
              <w:bottom w:val="nil"/>
              <w:right w:val="nil"/>
            </w:tcBorders>
            <w:shd w:val="clear" w:color="auto" w:fill="auto"/>
            <w:vAlign w:val="center"/>
            <w:hideMark/>
          </w:tcPr>
          <w:p w:rsidR="00921788" w:rsidRDefault="00921788" w:rsidP="00921788">
            <w:pPr>
              <w:jc w:val="right"/>
              <w:rPr>
                <w:color w:val="000000"/>
                <w:sz w:val="14"/>
                <w:szCs w:val="14"/>
              </w:rPr>
            </w:pPr>
            <w:r>
              <w:rPr>
                <w:color w:val="000000"/>
                <w:sz w:val="14"/>
                <w:szCs w:val="14"/>
              </w:rPr>
              <w:t>-</w:t>
            </w:r>
          </w:p>
        </w:tc>
      </w:tr>
      <w:tr w:rsidR="00921788" w:rsidRPr="001423D2" w:rsidTr="00921788">
        <w:trPr>
          <w:trHeight w:val="216"/>
          <w:jc w:val="center"/>
        </w:trPr>
        <w:tc>
          <w:tcPr>
            <w:tcW w:w="3327" w:type="dxa"/>
            <w:tcBorders>
              <w:top w:val="nil"/>
              <w:left w:val="nil"/>
              <w:bottom w:val="nil"/>
              <w:right w:val="nil"/>
            </w:tcBorders>
            <w:shd w:val="clear" w:color="auto" w:fill="auto"/>
            <w:noWrap/>
            <w:vAlign w:val="center"/>
            <w:hideMark/>
          </w:tcPr>
          <w:p w:rsidR="00921788" w:rsidRPr="00674168" w:rsidRDefault="00921788">
            <w:pPr>
              <w:rPr>
                <w:color w:val="000000"/>
                <w:sz w:val="14"/>
                <w:szCs w:val="14"/>
              </w:rPr>
            </w:pPr>
            <w:r w:rsidRPr="00674168">
              <w:rPr>
                <w:color w:val="000000"/>
                <w:sz w:val="14"/>
                <w:szCs w:val="14"/>
              </w:rPr>
              <w:t xml:space="preserve">          (5)  Other NBFC's</w:t>
            </w:r>
          </w:p>
        </w:tc>
        <w:tc>
          <w:tcPr>
            <w:tcW w:w="938" w:type="dxa"/>
            <w:tcBorders>
              <w:top w:val="nil"/>
              <w:left w:val="nil"/>
              <w:bottom w:val="nil"/>
              <w:right w:val="nil"/>
            </w:tcBorders>
            <w:shd w:val="clear" w:color="auto" w:fill="auto"/>
            <w:vAlign w:val="center"/>
            <w:hideMark/>
          </w:tcPr>
          <w:p w:rsidR="00921788" w:rsidRPr="001423D2" w:rsidRDefault="00921788" w:rsidP="001C4031">
            <w:pPr>
              <w:jc w:val="right"/>
              <w:rPr>
                <w:color w:val="000000"/>
                <w:sz w:val="14"/>
                <w:szCs w:val="14"/>
              </w:rPr>
            </w:pPr>
            <w:r w:rsidRPr="001423D2">
              <w:rPr>
                <w:color w:val="000000"/>
                <w:sz w:val="14"/>
                <w:szCs w:val="14"/>
              </w:rPr>
              <w:t>32,820.6</w:t>
            </w:r>
          </w:p>
        </w:tc>
        <w:tc>
          <w:tcPr>
            <w:tcW w:w="899" w:type="dxa"/>
            <w:tcBorders>
              <w:top w:val="nil"/>
              <w:left w:val="nil"/>
              <w:bottom w:val="nil"/>
              <w:right w:val="nil"/>
            </w:tcBorders>
            <w:shd w:val="clear" w:color="auto" w:fill="auto"/>
            <w:vAlign w:val="center"/>
            <w:hideMark/>
          </w:tcPr>
          <w:p w:rsidR="00921788" w:rsidRPr="001423D2" w:rsidRDefault="00921788" w:rsidP="001C4031">
            <w:pPr>
              <w:jc w:val="right"/>
              <w:rPr>
                <w:color w:val="000000"/>
                <w:sz w:val="14"/>
                <w:szCs w:val="14"/>
              </w:rPr>
            </w:pPr>
            <w:r w:rsidRPr="001423D2">
              <w:rPr>
                <w:color w:val="000000"/>
                <w:sz w:val="14"/>
                <w:szCs w:val="14"/>
              </w:rPr>
              <w:t>44,417.8</w:t>
            </w:r>
          </w:p>
        </w:tc>
        <w:tc>
          <w:tcPr>
            <w:tcW w:w="990" w:type="dxa"/>
            <w:tcBorders>
              <w:top w:val="nil"/>
              <w:left w:val="nil"/>
              <w:bottom w:val="nil"/>
              <w:right w:val="nil"/>
            </w:tcBorders>
            <w:shd w:val="clear" w:color="auto" w:fill="auto"/>
            <w:vAlign w:val="center"/>
            <w:hideMark/>
          </w:tcPr>
          <w:p w:rsidR="00921788" w:rsidRDefault="00921788" w:rsidP="001C4031">
            <w:pPr>
              <w:jc w:val="right"/>
              <w:rPr>
                <w:color w:val="000000"/>
                <w:sz w:val="14"/>
                <w:szCs w:val="14"/>
              </w:rPr>
            </w:pPr>
            <w:r>
              <w:rPr>
                <w:color w:val="000000"/>
                <w:sz w:val="14"/>
                <w:szCs w:val="14"/>
              </w:rPr>
              <w:t>46,997.5</w:t>
            </w:r>
          </w:p>
        </w:tc>
        <w:tc>
          <w:tcPr>
            <w:tcW w:w="990" w:type="dxa"/>
            <w:tcBorders>
              <w:top w:val="nil"/>
              <w:left w:val="nil"/>
              <w:bottom w:val="nil"/>
              <w:right w:val="nil"/>
            </w:tcBorders>
            <w:shd w:val="clear" w:color="auto" w:fill="auto"/>
            <w:noWrap/>
            <w:vAlign w:val="center"/>
            <w:hideMark/>
          </w:tcPr>
          <w:p w:rsidR="00921788" w:rsidRDefault="00921788" w:rsidP="001C4031">
            <w:pPr>
              <w:jc w:val="right"/>
              <w:rPr>
                <w:color w:val="000000"/>
                <w:sz w:val="14"/>
                <w:szCs w:val="14"/>
              </w:rPr>
            </w:pPr>
            <w:r>
              <w:rPr>
                <w:color w:val="000000"/>
                <w:sz w:val="14"/>
                <w:szCs w:val="14"/>
              </w:rPr>
              <w:t>53,184.1</w:t>
            </w:r>
          </w:p>
        </w:tc>
        <w:tc>
          <w:tcPr>
            <w:tcW w:w="948" w:type="dxa"/>
            <w:tcBorders>
              <w:top w:val="nil"/>
              <w:left w:val="nil"/>
              <w:bottom w:val="nil"/>
              <w:right w:val="nil"/>
            </w:tcBorders>
            <w:shd w:val="clear" w:color="auto" w:fill="auto"/>
            <w:noWrap/>
            <w:vAlign w:val="center"/>
            <w:hideMark/>
          </w:tcPr>
          <w:p w:rsidR="00921788" w:rsidRDefault="00921788" w:rsidP="00921788">
            <w:pPr>
              <w:jc w:val="right"/>
              <w:rPr>
                <w:color w:val="000000"/>
                <w:sz w:val="14"/>
                <w:szCs w:val="14"/>
              </w:rPr>
            </w:pPr>
            <w:r>
              <w:rPr>
                <w:color w:val="000000"/>
                <w:sz w:val="14"/>
                <w:szCs w:val="14"/>
              </w:rPr>
              <w:t>45,778.1</w:t>
            </w:r>
          </w:p>
        </w:tc>
        <w:tc>
          <w:tcPr>
            <w:tcW w:w="995" w:type="dxa"/>
            <w:tcBorders>
              <w:top w:val="nil"/>
              <w:left w:val="nil"/>
              <w:bottom w:val="nil"/>
              <w:right w:val="nil"/>
            </w:tcBorders>
            <w:shd w:val="clear" w:color="auto" w:fill="auto"/>
            <w:vAlign w:val="center"/>
            <w:hideMark/>
          </w:tcPr>
          <w:p w:rsidR="00921788" w:rsidRDefault="00921788" w:rsidP="00921788">
            <w:pPr>
              <w:jc w:val="right"/>
              <w:rPr>
                <w:color w:val="000000"/>
                <w:sz w:val="14"/>
                <w:szCs w:val="14"/>
              </w:rPr>
            </w:pPr>
            <w:r>
              <w:rPr>
                <w:color w:val="000000"/>
                <w:sz w:val="14"/>
                <w:szCs w:val="14"/>
              </w:rPr>
              <w:t>45,667.8</w:t>
            </w:r>
          </w:p>
        </w:tc>
        <w:tc>
          <w:tcPr>
            <w:tcW w:w="908" w:type="dxa"/>
            <w:tcBorders>
              <w:top w:val="nil"/>
              <w:left w:val="nil"/>
              <w:bottom w:val="nil"/>
              <w:right w:val="nil"/>
            </w:tcBorders>
            <w:shd w:val="clear" w:color="auto" w:fill="auto"/>
            <w:vAlign w:val="center"/>
            <w:hideMark/>
          </w:tcPr>
          <w:p w:rsidR="00921788" w:rsidRDefault="00921788" w:rsidP="00921788">
            <w:pPr>
              <w:jc w:val="right"/>
              <w:rPr>
                <w:color w:val="000000"/>
                <w:sz w:val="14"/>
                <w:szCs w:val="14"/>
              </w:rPr>
            </w:pPr>
            <w:r>
              <w:rPr>
                <w:color w:val="000000"/>
                <w:sz w:val="14"/>
                <w:szCs w:val="14"/>
              </w:rPr>
              <w:t>110.4</w:t>
            </w:r>
          </w:p>
        </w:tc>
      </w:tr>
      <w:tr w:rsidR="00921788" w:rsidRPr="001423D2" w:rsidTr="00921788">
        <w:trPr>
          <w:trHeight w:val="216"/>
          <w:jc w:val="center"/>
        </w:trPr>
        <w:tc>
          <w:tcPr>
            <w:tcW w:w="3327" w:type="dxa"/>
            <w:tcBorders>
              <w:top w:val="nil"/>
              <w:left w:val="nil"/>
              <w:bottom w:val="nil"/>
              <w:right w:val="nil"/>
            </w:tcBorders>
            <w:shd w:val="clear" w:color="auto" w:fill="auto"/>
            <w:noWrap/>
            <w:vAlign w:val="center"/>
            <w:hideMark/>
          </w:tcPr>
          <w:p w:rsidR="00921788" w:rsidRPr="00674168" w:rsidRDefault="00921788">
            <w:pPr>
              <w:rPr>
                <w:b/>
                <w:bCs/>
                <w:color w:val="000000"/>
                <w:sz w:val="14"/>
                <w:szCs w:val="14"/>
              </w:rPr>
            </w:pPr>
            <w:r w:rsidRPr="00674168">
              <w:rPr>
                <w:b/>
                <w:bCs/>
                <w:color w:val="000000"/>
                <w:sz w:val="14"/>
                <w:szCs w:val="14"/>
              </w:rPr>
              <w:t>IV.     Private Sector Enterprises :</w:t>
            </w:r>
          </w:p>
        </w:tc>
        <w:tc>
          <w:tcPr>
            <w:tcW w:w="938" w:type="dxa"/>
            <w:tcBorders>
              <w:top w:val="nil"/>
              <w:left w:val="nil"/>
              <w:bottom w:val="nil"/>
              <w:right w:val="nil"/>
            </w:tcBorders>
            <w:shd w:val="clear" w:color="auto" w:fill="auto"/>
            <w:vAlign w:val="center"/>
            <w:hideMark/>
          </w:tcPr>
          <w:p w:rsidR="00921788" w:rsidRPr="001423D2" w:rsidRDefault="00921788" w:rsidP="001C4031">
            <w:pPr>
              <w:jc w:val="right"/>
              <w:rPr>
                <w:b/>
                <w:bCs/>
                <w:color w:val="000000"/>
                <w:sz w:val="14"/>
                <w:szCs w:val="14"/>
              </w:rPr>
            </w:pPr>
            <w:r w:rsidRPr="001423D2">
              <w:rPr>
                <w:b/>
                <w:bCs/>
                <w:color w:val="000000"/>
                <w:sz w:val="14"/>
                <w:szCs w:val="14"/>
              </w:rPr>
              <w:t>3,174,992.8</w:t>
            </w:r>
          </w:p>
        </w:tc>
        <w:tc>
          <w:tcPr>
            <w:tcW w:w="899" w:type="dxa"/>
            <w:tcBorders>
              <w:top w:val="nil"/>
              <w:left w:val="nil"/>
              <w:bottom w:val="nil"/>
              <w:right w:val="nil"/>
            </w:tcBorders>
            <w:shd w:val="clear" w:color="auto" w:fill="auto"/>
            <w:vAlign w:val="center"/>
            <w:hideMark/>
          </w:tcPr>
          <w:p w:rsidR="00921788" w:rsidRPr="001423D2" w:rsidRDefault="00921788" w:rsidP="001C4031">
            <w:pPr>
              <w:jc w:val="right"/>
              <w:rPr>
                <w:b/>
                <w:bCs/>
                <w:color w:val="000000"/>
                <w:sz w:val="14"/>
                <w:szCs w:val="14"/>
              </w:rPr>
            </w:pPr>
            <w:r w:rsidRPr="001423D2">
              <w:rPr>
                <w:b/>
                <w:bCs/>
                <w:color w:val="000000"/>
                <w:sz w:val="14"/>
                <w:szCs w:val="14"/>
              </w:rPr>
              <w:t>3,270,052.4</w:t>
            </w:r>
          </w:p>
        </w:tc>
        <w:tc>
          <w:tcPr>
            <w:tcW w:w="990" w:type="dxa"/>
            <w:tcBorders>
              <w:top w:val="nil"/>
              <w:left w:val="nil"/>
              <w:bottom w:val="nil"/>
              <w:right w:val="nil"/>
            </w:tcBorders>
            <w:shd w:val="clear" w:color="auto" w:fill="auto"/>
            <w:vAlign w:val="center"/>
            <w:hideMark/>
          </w:tcPr>
          <w:p w:rsidR="00921788" w:rsidRDefault="00921788" w:rsidP="001C4031">
            <w:pPr>
              <w:jc w:val="right"/>
              <w:rPr>
                <w:b/>
                <w:bCs/>
                <w:color w:val="000000"/>
                <w:sz w:val="14"/>
                <w:szCs w:val="14"/>
              </w:rPr>
            </w:pPr>
            <w:r>
              <w:rPr>
                <w:b/>
                <w:bCs/>
                <w:color w:val="000000"/>
                <w:sz w:val="14"/>
                <w:szCs w:val="14"/>
              </w:rPr>
              <w:t>3,597,450.0</w:t>
            </w:r>
          </w:p>
        </w:tc>
        <w:tc>
          <w:tcPr>
            <w:tcW w:w="990" w:type="dxa"/>
            <w:tcBorders>
              <w:top w:val="nil"/>
              <w:left w:val="nil"/>
              <w:bottom w:val="nil"/>
              <w:right w:val="nil"/>
            </w:tcBorders>
            <w:shd w:val="clear" w:color="auto" w:fill="auto"/>
            <w:noWrap/>
            <w:vAlign w:val="center"/>
            <w:hideMark/>
          </w:tcPr>
          <w:p w:rsidR="00921788" w:rsidRDefault="00921788" w:rsidP="001C4031">
            <w:pPr>
              <w:jc w:val="right"/>
              <w:rPr>
                <w:b/>
                <w:bCs/>
                <w:color w:val="000000"/>
                <w:sz w:val="14"/>
                <w:szCs w:val="14"/>
              </w:rPr>
            </w:pPr>
            <w:r>
              <w:rPr>
                <w:b/>
                <w:bCs/>
                <w:color w:val="000000"/>
                <w:sz w:val="14"/>
                <w:szCs w:val="14"/>
              </w:rPr>
              <w:t>3,861,265.0</w:t>
            </w:r>
          </w:p>
        </w:tc>
        <w:tc>
          <w:tcPr>
            <w:tcW w:w="948" w:type="dxa"/>
            <w:tcBorders>
              <w:top w:val="nil"/>
              <w:left w:val="nil"/>
              <w:bottom w:val="nil"/>
              <w:right w:val="nil"/>
            </w:tcBorders>
            <w:shd w:val="clear" w:color="auto" w:fill="auto"/>
            <w:noWrap/>
            <w:vAlign w:val="center"/>
            <w:hideMark/>
          </w:tcPr>
          <w:p w:rsidR="00921788" w:rsidRDefault="00921788" w:rsidP="00921788">
            <w:pPr>
              <w:jc w:val="right"/>
              <w:rPr>
                <w:b/>
                <w:bCs/>
                <w:color w:val="000000"/>
                <w:sz w:val="14"/>
                <w:szCs w:val="14"/>
              </w:rPr>
            </w:pPr>
            <w:r>
              <w:rPr>
                <w:b/>
                <w:bCs/>
                <w:color w:val="000000"/>
                <w:sz w:val="14"/>
                <w:szCs w:val="14"/>
              </w:rPr>
              <w:t>4,100,889.2</w:t>
            </w:r>
          </w:p>
        </w:tc>
        <w:tc>
          <w:tcPr>
            <w:tcW w:w="995" w:type="dxa"/>
            <w:tcBorders>
              <w:top w:val="nil"/>
              <w:left w:val="nil"/>
              <w:bottom w:val="nil"/>
              <w:right w:val="nil"/>
            </w:tcBorders>
            <w:shd w:val="clear" w:color="auto" w:fill="auto"/>
            <w:vAlign w:val="center"/>
            <w:hideMark/>
          </w:tcPr>
          <w:p w:rsidR="00921788" w:rsidRDefault="00921788" w:rsidP="00921788">
            <w:pPr>
              <w:jc w:val="right"/>
              <w:rPr>
                <w:b/>
                <w:bCs/>
                <w:color w:val="000000"/>
                <w:sz w:val="14"/>
                <w:szCs w:val="14"/>
              </w:rPr>
            </w:pPr>
            <w:r>
              <w:rPr>
                <w:b/>
                <w:bCs/>
                <w:color w:val="000000"/>
                <w:sz w:val="14"/>
                <w:szCs w:val="14"/>
              </w:rPr>
              <w:t>3,932,326.0</w:t>
            </w:r>
          </w:p>
        </w:tc>
        <w:tc>
          <w:tcPr>
            <w:tcW w:w="908" w:type="dxa"/>
            <w:tcBorders>
              <w:top w:val="nil"/>
              <w:left w:val="nil"/>
              <w:bottom w:val="nil"/>
              <w:right w:val="nil"/>
            </w:tcBorders>
            <w:shd w:val="clear" w:color="auto" w:fill="auto"/>
            <w:vAlign w:val="center"/>
            <w:hideMark/>
          </w:tcPr>
          <w:p w:rsidR="00921788" w:rsidRDefault="00921788" w:rsidP="00921788">
            <w:pPr>
              <w:jc w:val="right"/>
              <w:rPr>
                <w:b/>
                <w:bCs/>
                <w:color w:val="000000"/>
                <w:sz w:val="14"/>
                <w:szCs w:val="14"/>
              </w:rPr>
            </w:pPr>
            <w:r>
              <w:rPr>
                <w:b/>
                <w:bCs/>
                <w:color w:val="000000"/>
                <w:sz w:val="14"/>
                <w:szCs w:val="14"/>
              </w:rPr>
              <w:t>168,563.1</w:t>
            </w:r>
          </w:p>
        </w:tc>
      </w:tr>
      <w:tr w:rsidR="00921788" w:rsidRPr="001423D2" w:rsidTr="00921788">
        <w:trPr>
          <w:trHeight w:val="216"/>
          <w:jc w:val="center"/>
        </w:trPr>
        <w:tc>
          <w:tcPr>
            <w:tcW w:w="3327" w:type="dxa"/>
            <w:tcBorders>
              <w:top w:val="nil"/>
              <w:left w:val="nil"/>
              <w:bottom w:val="nil"/>
              <w:right w:val="nil"/>
            </w:tcBorders>
            <w:shd w:val="clear" w:color="auto" w:fill="auto"/>
            <w:noWrap/>
            <w:vAlign w:val="center"/>
            <w:hideMark/>
          </w:tcPr>
          <w:p w:rsidR="00921788" w:rsidRPr="00674168" w:rsidRDefault="00921788">
            <w:pPr>
              <w:rPr>
                <w:color w:val="000000"/>
                <w:sz w:val="14"/>
                <w:szCs w:val="14"/>
              </w:rPr>
            </w:pPr>
            <w:r w:rsidRPr="00674168">
              <w:rPr>
                <w:color w:val="000000"/>
                <w:sz w:val="14"/>
                <w:szCs w:val="14"/>
              </w:rPr>
              <w:t>A. Agriculture, Hunting and Forestry</w:t>
            </w:r>
          </w:p>
        </w:tc>
        <w:tc>
          <w:tcPr>
            <w:tcW w:w="938" w:type="dxa"/>
            <w:tcBorders>
              <w:top w:val="nil"/>
              <w:left w:val="nil"/>
              <w:bottom w:val="nil"/>
              <w:right w:val="nil"/>
            </w:tcBorders>
            <w:shd w:val="clear" w:color="auto" w:fill="auto"/>
            <w:vAlign w:val="center"/>
            <w:hideMark/>
          </w:tcPr>
          <w:p w:rsidR="00921788" w:rsidRPr="001423D2" w:rsidRDefault="00921788" w:rsidP="001C4031">
            <w:pPr>
              <w:jc w:val="right"/>
              <w:rPr>
                <w:color w:val="000000"/>
                <w:sz w:val="14"/>
                <w:szCs w:val="14"/>
              </w:rPr>
            </w:pPr>
            <w:r w:rsidRPr="001423D2">
              <w:rPr>
                <w:color w:val="000000"/>
                <w:sz w:val="14"/>
                <w:szCs w:val="14"/>
              </w:rPr>
              <w:t>302,948.3</w:t>
            </w:r>
          </w:p>
        </w:tc>
        <w:tc>
          <w:tcPr>
            <w:tcW w:w="899" w:type="dxa"/>
            <w:tcBorders>
              <w:top w:val="nil"/>
              <w:left w:val="nil"/>
              <w:bottom w:val="nil"/>
              <w:right w:val="nil"/>
            </w:tcBorders>
            <w:shd w:val="clear" w:color="auto" w:fill="auto"/>
            <w:vAlign w:val="center"/>
            <w:hideMark/>
          </w:tcPr>
          <w:p w:rsidR="00921788" w:rsidRPr="001423D2" w:rsidRDefault="00921788" w:rsidP="001C4031">
            <w:pPr>
              <w:jc w:val="right"/>
              <w:rPr>
                <w:color w:val="000000"/>
                <w:sz w:val="14"/>
                <w:szCs w:val="14"/>
              </w:rPr>
            </w:pPr>
            <w:r w:rsidRPr="001423D2">
              <w:rPr>
                <w:color w:val="000000"/>
                <w:sz w:val="14"/>
                <w:szCs w:val="14"/>
              </w:rPr>
              <w:t>292,926.6</w:t>
            </w:r>
          </w:p>
        </w:tc>
        <w:tc>
          <w:tcPr>
            <w:tcW w:w="990" w:type="dxa"/>
            <w:tcBorders>
              <w:top w:val="nil"/>
              <w:left w:val="nil"/>
              <w:bottom w:val="nil"/>
              <w:right w:val="nil"/>
            </w:tcBorders>
            <w:shd w:val="clear" w:color="auto" w:fill="auto"/>
            <w:vAlign w:val="center"/>
            <w:hideMark/>
          </w:tcPr>
          <w:p w:rsidR="00921788" w:rsidRDefault="00921788" w:rsidP="001C4031">
            <w:pPr>
              <w:jc w:val="right"/>
              <w:rPr>
                <w:color w:val="000000"/>
                <w:sz w:val="14"/>
                <w:szCs w:val="14"/>
              </w:rPr>
            </w:pPr>
            <w:r>
              <w:rPr>
                <w:color w:val="000000"/>
                <w:sz w:val="14"/>
                <w:szCs w:val="14"/>
              </w:rPr>
              <w:t>302,654.6</w:t>
            </w:r>
          </w:p>
        </w:tc>
        <w:tc>
          <w:tcPr>
            <w:tcW w:w="990" w:type="dxa"/>
            <w:tcBorders>
              <w:top w:val="nil"/>
              <w:left w:val="nil"/>
              <w:bottom w:val="nil"/>
              <w:right w:val="nil"/>
            </w:tcBorders>
            <w:shd w:val="clear" w:color="auto" w:fill="auto"/>
            <w:noWrap/>
            <w:vAlign w:val="center"/>
            <w:hideMark/>
          </w:tcPr>
          <w:p w:rsidR="00921788" w:rsidRDefault="00921788" w:rsidP="001C4031">
            <w:pPr>
              <w:jc w:val="right"/>
              <w:rPr>
                <w:color w:val="000000"/>
                <w:sz w:val="14"/>
                <w:szCs w:val="14"/>
              </w:rPr>
            </w:pPr>
            <w:r>
              <w:rPr>
                <w:color w:val="000000"/>
                <w:sz w:val="14"/>
                <w:szCs w:val="14"/>
              </w:rPr>
              <w:t>297,493.2</w:t>
            </w:r>
          </w:p>
        </w:tc>
        <w:tc>
          <w:tcPr>
            <w:tcW w:w="948" w:type="dxa"/>
            <w:tcBorders>
              <w:top w:val="nil"/>
              <w:left w:val="nil"/>
              <w:bottom w:val="nil"/>
              <w:right w:val="nil"/>
            </w:tcBorders>
            <w:shd w:val="clear" w:color="auto" w:fill="auto"/>
            <w:noWrap/>
            <w:vAlign w:val="center"/>
            <w:hideMark/>
          </w:tcPr>
          <w:p w:rsidR="00921788" w:rsidRDefault="00921788" w:rsidP="00921788">
            <w:pPr>
              <w:jc w:val="right"/>
              <w:rPr>
                <w:color w:val="000000"/>
                <w:sz w:val="14"/>
                <w:szCs w:val="14"/>
              </w:rPr>
            </w:pPr>
            <w:r>
              <w:rPr>
                <w:color w:val="000000"/>
                <w:sz w:val="14"/>
                <w:szCs w:val="14"/>
              </w:rPr>
              <w:t>309,189.2</w:t>
            </w:r>
          </w:p>
        </w:tc>
        <w:tc>
          <w:tcPr>
            <w:tcW w:w="995" w:type="dxa"/>
            <w:tcBorders>
              <w:top w:val="nil"/>
              <w:left w:val="nil"/>
              <w:bottom w:val="nil"/>
              <w:right w:val="nil"/>
            </w:tcBorders>
            <w:shd w:val="clear" w:color="auto" w:fill="auto"/>
            <w:vAlign w:val="center"/>
            <w:hideMark/>
          </w:tcPr>
          <w:p w:rsidR="00921788" w:rsidRDefault="00921788" w:rsidP="00921788">
            <w:pPr>
              <w:jc w:val="right"/>
              <w:rPr>
                <w:color w:val="000000"/>
                <w:sz w:val="14"/>
                <w:szCs w:val="14"/>
              </w:rPr>
            </w:pPr>
            <w:r>
              <w:rPr>
                <w:color w:val="000000"/>
                <w:sz w:val="14"/>
                <w:szCs w:val="14"/>
              </w:rPr>
              <w:t>155,542.4</w:t>
            </w:r>
          </w:p>
        </w:tc>
        <w:tc>
          <w:tcPr>
            <w:tcW w:w="908" w:type="dxa"/>
            <w:tcBorders>
              <w:top w:val="nil"/>
              <w:left w:val="nil"/>
              <w:bottom w:val="nil"/>
              <w:right w:val="nil"/>
            </w:tcBorders>
            <w:shd w:val="clear" w:color="auto" w:fill="auto"/>
            <w:vAlign w:val="center"/>
            <w:hideMark/>
          </w:tcPr>
          <w:p w:rsidR="00921788" w:rsidRDefault="00921788" w:rsidP="00921788">
            <w:pPr>
              <w:jc w:val="right"/>
              <w:rPr>
                <w:color w:val="000000"/>
                <w:sz w:val="14"/>
                <w:szCs w:val="14"/>
              </w:rPr>
            </w:pPr>
            <w:r>
              <w:rPr>
                <w:color w:val="000000"/>
                <w:sz w:val="14"/>
                <w:szCs w:val="14"/>
              </w:rPr>
              <w:t>153,646.8</w:t>
            </w:r>
          </w:p>
        </w:tc>
      </w:tr>
      <w:tr w:rsidR="00921788" w:rsidRPr="001423D2" w:rsidTr="00921788">
        <w:trPr>
          <w:trHeight w:val="216"/>
          <w:jc w:val="center"/>
        </w:trPr>
        <w:tc>
          <w:tcPr>
            <w:tcW w:w="3327" w:type="dxa"/>
            <w:tcBorders>
              <w:top w:val="nil"/>
              <w:left w:val="nil"/>
              <w:bottom w:val="nil"/>
              <w:right w:val="nil"/>
            </w:tcBorders>
            <w:shd w:val="clear" w:color="auto" w:fill="auto"/>
            <w:noWrap/>
            <w:vAlign w:val="center"/>
            <w:hideMark/>
          </w:tcPr>
          <w:p w:rsidR="00921788" w:rsidRPr="00674168" w:rsidRDefault="00921788">
            <w:pPr>
              <w:rPr>
                <w:color w:val="000000"/>
                <w:sz w:val="14"/>
                <w:szCs w:val="14"/>
              </w:rPr>
            </w:pPr>
            <w:r w:rsidRPr="00674168">
              <w:rPr>
                <w:color w:val="000000"/>
                <w:sz w:val="14"/>
                <w:szCs w:val="14"/>
              </w:rPr>
              <w:t xml:space="preserve">           (1)  Growing of crops</w:t>
            </w:r>
          </w:p>
        </w:tc>
        <w:tc>
          <w:tcPr>
            <w:tcW w:w="938" w:type="dxa"/>
            <w:tcBorders>
              <w:top w:val="nil"/>
              <w:left w:val="nil"/>
              <w:bottom w:val="nil"/>
              <w:right w:val="nil"/>
            </w:tcBorders>
            <w:shd w:val="clear" w:color="auto" w:fill="auto"/>
            <w:vAlign w:val="center"/>
            <w:hideMark/>
          </w:tcPr>
          <w:p w:rsidR="00921788" w:rsidRPr="001423D2" w:rsidRDefault="00921788" w:rsidP="001C4031">
            <w:pPr>
              <w:jc w:val="right"/>
              <w:rPr>
                <w:color w:val="000000"/>
                <w:sz w:val="14"/>
                <w:szCs w:val="14"/>
              </w:rPr>
            </w:pPr>
            <w:r w:rsidRPr="001423D2">
              <w:rPr>
                <w:color w:val="000000"/>
                <w:sz w:val="14"/>
                <w:szCs w:val="14"/>
              </w:rPr>
              <w:t>204,793.2</w:t>
            </w:r>
          </w:p>
        </w:tc>
        <w:tc>
          <w:tcPr>
            <w:tcW w:w="899" w:type="dxa"/>
            <w:tcBorders>
              <w:top w:val="nil"/>
              <w:left w:val="nil"/>
              <w:bottom w:val="nil"/>
              <w:right w:val="nil"/>
            </w:tcBorders>
            <w:shd w:val="clear" w:color="auto" w:fill="auto"/>
            <w:vAlign w:val="center"/>
            <w:hideMark/>
          </w:tcPr>
          <w:p w:rsidR="00921788" w:rsidRPr="001423D2" w:rsidRDefault="00921788" w:rsidP="001C4031">
            <w:pPr>
              <w:jc w:val="right"/>
              <w:rPr>
                <w:color w:val="000000"/>
                <w:sz w:val="14"/>
                <w:szCs w:val="14"/>
              </w:rPr>
            </w:pPr>
            <w:r w:rsidRPr="001423D2">
              <w:rPr>
                <w:color w:val="000000"/>
                <w:sz w:val="14"/>
                <w:szCs w:val="14"/>
              </w:rPr>
              <w:t>191,551.0</w:t>
            </w:r>
          </w:p>
        </w:tc>
        <w:tc>
          <w:tcPr>
            <w:tcW w:w="990" w:type="dxa"/>
            <w:tcBorders>
              <w:top w:val="nil"/>
              <w:left w:val="nil"/>
              <w:bottom w:val="nil"/>
              <w:right w:val="nil"/>
            </w:tcBorders>
            <w:shd w:val="clear" w:color="auto" w:fill="auto"/>
            <w:vAlign w:val="center"/>
            <w:hideMark/>
          </w:tcPr>
          <w:p w:rsidR="00921788" w:rsidRDefault="00921788" w:rsidP="001C4031">
            <w:pPr>
              <w:jc w:val="right"/>
              <w:rPr>
                <w:color w:val="000000"/>
                <w:sz w:val="14"/>
                <w:szCs w:val="14"/>
              </w:rPr>
            </w:pPr>
            <w:r>
              <w:rPr>
                <w:color w:val="000000"/>
                <w:sz w:val="14"/>
                <w:szCs w:val="14"/>
              </w:rPr>
              <w:t>201,253.5</w:t>
            </w:r>
          </w:p>
        </w:tc>
        <w:tc>
          <w:tcPr>
            <w:tcW w:w="990" w:type="dxa"/>
            <w:tcBorders>
              <w:top w:val="nil"/>
              <w:left w:val="nil"/>
              <w:bottom w:val="nil"/>
              <w:right w:val="nil"/>
            </w:tcBorders>
            <w:shd w:val="clear" w:color="auto" w:fill="auto"/>
            <w:noWrap/>
            <w:vAlign w:val="center"/>
            <w:hideMark/>
          </w:tcPr>
          <w:p w:rsidR="00921788" w:rsidRDefault="00921788" w:rsidP="001C4031">
            <w:pPr>
              <w:jc w:val="right"/>
              <w:rPr>
                <w:color w:val="000000"/>
                <w:sz w:val="14"/>
                <w:szCs w:val="14"/>
              </w:rPr>
            </w:pPr>
            <w:r>
              <w:rPr>
                <w:color w:val="000000"/>
                <w:sz w:val="14"/>
                <w:szCs w:val="14"/>
              </w:rPr>
              <w:t>194,713.9</w:t>
            </w:r>
          </w:p>
        </w:tc>
        <w:tc>
          <w:tcPr>
            <w:tcW w:w="948" w:type="dxa"/>
            <w:tcBorders>
              <w:top w:val="nil"/>
              <w:left w:val="nil"/>
              <w:bottom w:val="nil"/>
              <w:right w:val="nil"/>
            </w:tcBorders>
            <w:shd w:val="clear" w:color="auto" w:fill="auto"/>
            <w:noWrap/>
            <w:vAlign w:val="center"/>
            <w:hideMark/>
          </w:tcPr>
          <w:p w:rsidR="00921788" w:rsidRDefault="00921788" w:rsidP="00921788">
            <w:pPr>
              <w:jc w:val="right"/>
              <w:rPr>
                <w:color w:val="000000"/>
                <w:sz w:val="14"/>
                <w:szCs w:val="14"/>
              </w:rPr>
            </w:pPr>
            <w:r>
              <w:rPr>
                <w:color w:val="000000"/>
                <w:sz w:val="14"/>
                <w:szCs w:val="14"/>
              </w:rPr>
              <w:t>190,071.5</w:t>
            </w:r>
          </w:p>
        </w:tc>
        <w:tc>
          <w:tcPr>
            <w:tcW w:w="995" w:type="dxa"/>
            <w:tcBorders>
              <w:top w:val="nil"/>
              <w:left w:val="nil"/>
              <w:bottom w:val="nil"/>
              <w:right w:val="nil"/>
            </w:tcBorders>
            <w:shd w:val="clear" w:color="auto" w:fill="auto"/>
            <w:vAlign w:val="center"/>
            <w:hideMark/>
          </w:tcPr>
          <w:p w:rsidR="00921788" w:rsidRDefault="00921788" w:rsidP="00921788">
            <w:pPr>
              <w:jc w:val="right"/>
              <w:rPr>
                <w:color w:val="000000"/>
                <w:sz w:val="14"/>
                <w:szCs w:val="14"/>
              </w:rPr>
            </w:pPr>
            <w:r>
              <w:rPr>
                <w:color w:val="000000"/>
                <w:sz w:val="14"/>
                <w:szCs w:val="14"/>
              </w:rPr>
              <w:t>108,779.1</w:t>
            </w:r>
          </w:p>
        </w:tc>
        <w:tc>
          <w:tcPr>
            <w:tcW w:w="908" w:type="dxa"/>
            <w:tcBorders>
              <w:top w:val="nil"/>
              <w:left w:val="nil"/>
              <w:bottom w:val="nil"/>
              <w:right w:val="nil"/>
            </w:tcBorders>
            <w:shd w:val="clear" w:color="auto" w:fill="auto"/>
            <w:vAlign w:val="center"/>
            <w:hideMark/>
          </w:tcPr>
          <w:p w:rsidR="00921788" w:rsidRDefault="00921788" w:rsidP="00921788">
            <w:pPr>
              <w:jc w:val="right"/>
              <w:rPr>
                <w:color w:val="000000"/>
                <w:sz w:val="14"/>
                <w:szCs w:val="14"/>
              </w:rPr>
            </w:pPr>
            <w:r>
              <w:rPr>
                <w:color w:val="000000"/>
                <w:sz w:val="14"/>
                <w:szCs w:val="14"/>
              </w:rPr>
              <w:t>81,292.5</w:t>
            </w:r>
          </w:p>
        </w:tc>
      </w:tr>
      <w:tr w:rsidR="00921788" w:rsidRPr="001423D2" w:rsidTr="00921788">
        <w:trPr>
          <w:trHeight w:val="216"/>
          <w:jc w:val="center"/>
        </w:trPr>
        <w:tc>
          <w:tcPr>
            <w:tcW w:w="3327" w:type="dxa"/>
            <w:tcBorders>
              <w:top w:val="nil"/>
              <w:left w:val="nil"/>
              <w:bottom w:val="nil"/>
              <w:right w:val="nil"/>
            </w:tcBorders>
            <w:shd w:val="clear" w:color="auto" w:fill="auto"/>
            <w:noWrap/>
            <w:vAlign w:val="center"/>
            <w:hideMark/>
          </w:tcPr>
          <w:p w:rsidR="00921788" w:rsidRPr="00674168" w:rsidRDefault="00921788">
            <w:pPr>
              <w:rPr>
                <w:color w:val="000000"/>
                <w:sz w:val="14"/>
                <w:szCs w:val="14"/>
              </w:rPr>
            </w:pPr>
            <w:r w:rsidRPr="00674168">
              <w:rPr>
                <w:color w:val="000000"/>
                <w:sz w:val="14"/>
                <w:szCs w:val="14"/>
              </w:rPr>
              <w:t xml:space="preserve">          (2)  Farming of animals</w:t>
            </w:r>
          </w:p>
        </w:tc>
        <w:tc>
          <w:tcPr>
            <w:tcW w:w="938" w:type="dxa"/>
            <w:tcBorders>
              <w:top w:val="nil"/>
              <w:left w:val="nil"/>
              <w:bottom w:val="nil"/>
              <w:right w:val="nil"/>
            </w:tcBorders>
            <w:shd w:val="clear" w:color="auto" w:fill="auto"/>
            <w:vAlign w:val="center"/>
            <w:hideMark/>
          </w:tcPr>
          <w:p w:rsidR="00921788" w:rsidRPr="001423D2" w:rsidRDefault="00921788" w:rsidP="001C4031">
            <w:pPr>
              <w:jc w:val="right"/>
              <w:rPr>
                <w:color w:val="000000"/>
                <w:sz w:val="14"/>
                <w:szCs w:val="14"/>
              </w:rPr>
            </w:pPr>
            <w:r w:rsidRPr="001423D2">
              <w:rPr>
                <w:color w:val="000000"/>
                <w:sz w:val="14"/>
                <w:szCs w:val="14"/>
              </w:rPr>
              <w:t>65,035.4</w:t>
            </w:r>
          </w:p>
        </w:tc>
        <w:tc>
          <w:tcPr>
            <w:tcW w:w="899" w:type="dxa"/>
            <w:tcBorders>
              <w:top w:val="nil"/>
              <w:left w:val="nil"/>
              <w:bottom w:val="nil"/>
              <w:right w:val="nil"/>
            </w:tcBorders>
            <w:shd w:val="clear" w:color="auto" w:fill="auto"/>
            <w:vAlign w:val="center"/>
            <w:hideMark/>
          </w:tcPr>
          <w:p w:rsidR="00921788" w:rsidRPr="001423D2" w:rsidRDefault="00921788" w:rsidP="001C4031">
            <w:pPr>
              <w:jc w:val="right"/>
              <w:rPr>
                <w:color w:val="000000"/>
                <w:sz w:val="14"/>
                <w:szCs w:val="14"/>
              </w:rPr>
            </w:pPr>
            <w:r w:rsidRPr="001423D2">
              <w:rPr>
                <w:color w:val="000000"/>
                <w:sz w:val="14"/>
                <w:szCs w:val="14"/>
              </w:rPr>
              <w:t>73,180.4</w:t>
            </w:r>
          </w:p>
        </w:tc>
        <w:tc>
          <w:tcPr>
            <w:tcW w:w="990" w:type="dxa"/>
            <w:tcBorders>
              <w:top w:val="nil"/>
              <w:left w:val="nil"/>
              <w:bottom w:val="nil"/>
              <w:right w:val="nil"/>
            </w:tcBorders>
            <w:shd w:val="clear" w:color="auto" w:fill="auto"/>
            <w:vAlign w:val="center"/>
            <w:hideMark/>
          </w:tcPr>
          <w:p w:rsidR="00921788" w:rsidRDefault="00921788" w:rsidP="001C4031">
            <w:pPr>
              <w:jc w:val="right"/>
              <w:rPr>
                <w:color w:val="000000"/>
                <w:sz w:val="14"/>
                <w:szCs w:val="14"/>
              </w:rPr>
            </w:pPr>
            <w:r>
              <w:rPr>
                <w:color w:val="000000"/>
                <w:sz w:val="14"/>
                <w:szCs w:val="14"/>
              </w:rPr>
              <w:t>73,423.1</w:t>
            </w:r>
          </w:p>
        </w:tc>
        <w:tc>
          <w:tcPr>
            <w:tcW w:w="990" w:type="dxa"/>
            <w:tcBorders>
              <w:top w:val="nil"/>
              <w:left w:val="nil"/>
              <w:bottom w:val="nil"/>
              <w:right w:val="nil"/>
            </w:tcBorders>
            <w:shd w:val="clear" w:color="auto" w:fill="auto"/>
            <w:noWrap/>
            <w:vAlign w:val="center"/>
            <w:hideMark/>
          </w:tcPr>
          <w:p w:rsidR="00921788" w:rsidRDefault="00921788" w:rsidP="001C4031">
            <w:pPr>
              <w:jc w:val="right"/>
              <w:rPr>
                <w:color w:val="000000"/>
                <w:sz w:val="14"/>
                <w:szCs w:val="14"/>
              </w:rPr>
            </w:pPr>
            <w:r>
              <w:rPr>
                <w:color w:val="000000"/>
                <w:sz w:val="14"/>
                <w:szCs w:val="14"/>
              </w:rPr>
              <w:t>76,361.1</w:t>
            </w:r>
          </w:p>
        </w:tc>
        <w:tc>
          <w:tcPr>
            <w:tcW w:w="948" w:type="dxa"/>
            <w:tcBorders>
              <w:top w:val="nil"/>
              <w:left w:val="nil"/>
              <w:bottom w:val="nil"/>
              <w:right w:val="nil"/>
            </w:tcBorders>
            <w:shd w:val="clear" w:color="auto" w:fill="auto"/>
            <w:noWrap/>
            <w:vAlign w:val="center"/>
            <w:hideMark/>
          </w:tcPr>
          <w:p w:rsidR="00921788" w:rsidRDefault="00921788" w:rsidP="00921788">
            <w:pPr>
              <w:jc w:val="right"/>
              <w:rPr>
                <w:color w:val="000000"/>
                <w:sz w:val="14"/>
                <w:szCs w:val="14"/>
              </w:rPr>
            </w:pPr>
            <w:r>
              <w:rPr>
                <w:color w:val="000000"/>
                <w:sz w:val="14"/>
                <w:szCs w:val="14"/>
              </w:rPr>
              <w:t>88,901.3</w:t>
            </w:r>
          </w:p>
        </w:tc>
        <w:tc>
          <w:tcPr>
            <w:tcW w:w="995" w:type="dxa"/>
            <w:tcBorders>
              <w:top w:val="nil"/>
              <w:left w:val="nil"/>
              <w:bottom w:val="nil"/>
              <w:right w:val="nil"/>
            </w:tcBorders>
            <w:shd w:val="clear" w:color="auto" w:fill="auto"/>
            <w:vAlign w:val="center"/>
            <w:hideMark/>
          </w:tcPr>
          <w:p w:rsidR="00921788" w:rsidRDefault="00921788" w:rsidP="00921788">
            <w:pPr>
              <w:jc w:val="right"/>
              <w:rPr>
                <w:color w:val="000000"/>
                <w:sz w:val="14"/>
                <w:szCs w:val="14"/>
              </w:rPr>
            </w:pPr>
            <w:r>
              <w:rPr>
                <w:color w:val="000000"/>
                <w:sz w:val="14"/>
                <w:szCs w:val="14"/>
              </w:rPr>
              <w:t>36,249.3</w:t>
            </w:r>
          </w:p>
        </w:tc>
        <w:tc>
          <w:tcPr>
            <w:tcW w:w="908" w:type="dxa"/>
            <w:tcBorders>
              <w:top w:val="nil"/>
              <w:left w:val="nil"/>
              <w:bottom w:val="nil"/>
              <w:right w:val="nil"/>
            </w:tcBorders>
            <w:shd w:val="clear" w:color="auto" w:fill="auto"/>
            <w:vAlign w:val="center"/>
            <w:hideMark/>
          </w:tcPr>
          <w:p w:rsidR="00921788" w:rsidRDefault="00921788" w:rsidP="00921788">
            <w:pPr>
              <w:jc w:val="right"/>
              <w:rPr>
                <w:color w:val="000000"/>
                <w:sz w:val="14"/>
                <w:szCs w:val="14"/>
              </w:rPr>
            </w:pPr>
            <w:r>
              <w:rPr>
                <w:color w:val="000000"/>
                <w:sz w:val="14"/>
                <w:szCs w:val="14"/>
              </w:rPr>
              <w:t>52,651.9</w:t>
            </w:r>
          </w:p>
        </w:tc>
      </w:tr>
      <w:tr w:rsidR="00921788" w:rsidRPr="001423D2" w:rsidTr="00921788">
        <w:trPr>
          <w:trHeight w:val="216"/>
          <w:jc w:val="center"/>
        </w:trPr>
        <w:tc>
          <w:tcPr>
            <w:tcW w:w="3327" w:type="dxa"/>
            <w:tcBorders>
              <w:top w:val="nil"/>
              <w:left w:val="nil"/>
              <w:bottom w:val="nil"/>
              <w:right w:val="nil"/>
            </w:tcBorders>
            <w:shd w:val="clear" w:color="auto" w:fill="auto"/>
            <w:noWrap/>
            <w:vAlign w:val="center"/>
            <w:hideMark/>
          </w:tcPr>
          <w:p w:rsidR="00921788" w:rsidRPr="00674168" w:rsidRDefault="00921788">
            <w:pPr>
              <w:rPr>
                <w:color w:val="000000"/>
                <w:sz w:val="14"/>
                <w:szCs w:val="14"/>
              </w:rPr>
            </w:pPr>
            <w:r w:rsidRPr="00674168">
              <w:rPr>
                <w:color w:val="000000"/>
                <w:sz w:val="14"/>
                <w:szCs w:val="14"/>
              </w:rPr>
              <w:t xml:space="preserve">          (3)  Agricultural and animal husbandry</w:t>
            </w:r>
          </w:p>
        </w:tc>
        <w:tc>
          <w:tcPr>
            <w:tcW w:w="938" w:type="dxa"/>
            <w:tcBorders>
              <w:top w:val="nil"/>
              <w:left w:val="nil"/>
              <w:bottom w:val="nil"/>
              <w:right w:val="nil"/>
            </w:tcBorders>
            <w:shd w:val="clear" w:color="auto" w:fill="auto"/>
            <w:vAlign w:val="center"/>
            <w:hideMark/>
          </w:tcPr>
          <w:p w:rsidR="00921788" w:rsidRPr="001423D2" w:rsidRDefault="00921788" w:rsidP="001C4031">
            <w:pPr>
              <w:jc w:val="right"/>
              <w:rPr>
                <w:color w:val="000000"/>
                <w:sz w:val="14"/>
                <w:szCs w:val="14"/>
              </w:rPr>
            </w:pPr>
            <w:r w:rsidRPr="001423D2">
              <w:rPr>
                <w:color w:val="000000"/>
                <w:sz w:val="14"/>
                <w:szCs w:val="14"/>
              </w:rPr>
              <w:t>1,668.7</w:t>
            </w:r>
          </w:p>
        </w:tc>
        <w:tc>
          <w:tcPr>
            <w:tcW w:w="899" w:type="dxa"/>
            <w:tcBorders>
              <w:top w:val="nil"/>
              <w:left w:val="nil"/>
              <w:bottom w:val="nil"/>
              <w:right w:val="nil"/>
            </w:tcBorders>
            <w:shd w:val="clear" w:color="auto" w:fill="auto"/>
            <w:vAlign w:val="center"/>
            <w:hideMark/>
          </w:tcPr>
          <w:p w:rsidR="00921788" w:rsidRPr="001423D2" w:rsidRDefault="00921788" w:rsidP="001C4031">
            <w:pPr>
              <w:jc w:val="right"/>
              <w:rPr>
                <w:color w:val="000000"/>
                <w:sz w:val="14"/>
                <w:szCs w:val="14"/>
              </w:rPr>
            </w:pPr>
            <w:r w:rsidRPr="001423D2">
              <w:rPr>
                <w:color w:val="000000"/>
                <w:sz w:val="14"/>
                <w:szCs w:val="14"/>
              </w:rPr>
              <w:t>1,476.8</w:t>
            </w:r>
          </w:p>
        </w:tc>
        <w:tc>
          <w:tcPr>
            <w:tcW w:w="990" w:type="dxa"/>
            <w:tcBorders>
              <w:top w:val="nil"/>
              <w:left w:val="nil"/>
              <w:bottom w:val="nil"/>
              <w:right w:val="nil"/>
            </w:tcBorders>
            <w:shd w:val="clear" w:color="auto" w:fill="auto"/>
            <w:vAlign w:val="center"/>
            <w:hideMark/>
          </w:tcPr>
          <w:p w:rsidR="00921788" w:rsidRDefault="00921788" w:rsidP="001C4031">
            <w:pPr>
              <w:jc w:val="right"/>
              <w:rPr>
                <w:color w:val="000000"/>
                <w:sz w:val="14"/>
                <w:szCs w:val="14"/>
              </w:rPr>
            </w:pPr>
            <w:r>
              <w:rPr>
                <w:color w:val="000000"/>
                <w:sz w:val="14"/>
                <w:szCs w:val="14"/>
              </w:rPr>
              <w:t>2,853.9</w:t>
            </w:r>
          </w:p>
        </w:tc>
        <w:tc>
          <w:tcPr>
            <w:tcW w:w="990" w:type="dxa"/>
            <w:tcBorders>
              <w:top w:val="nil"/>
              <w:left w:val="nil"/>
              <w:bottom w:val="nil"/>
              <w:right w:val="nil"/>
            </w:tcBorders>
            <w:shd w:val="clear" w:color="auto" w:fill="auto"/>
            <w:noWrap/>
            <w:vAlign w:val="center"/>
            <w:hideMark/>
          </w:tcPr>
          <w:p w:rsidR="00921788" w:rsidRDefault="00921788" w:rsidP="001C4031">
            <w:pPr>
              <w:jc w:val="right"/>
              <w:rPr>
                <w:color w:val="000000"/>
                <w:sz w:val="14"/>
                <w:szCs w:val="14"/>
              </w:rPr>
            </w:pPr>
            <w:r>
              <w:rPr>
                <w:color w:val="000000"/>
                <w:sz w:val="14"/>
                <w:szCs w:val="14"/>
              </w:rPr>
              <w:t>2,452.1</w:t>
            </w:r>
          </w:p>
        </w:tc>
        <w:tc>
          <w:tcPr>
            <w:tcW w:w="948" w:type="dxa"/>
            <w:tcBorders>
              <w:top w:val="nil"/>
              <w:left w:val="nil"/>
              <w:bottom w:val="nil"/>
              <w:right w:val="nil"/>
            </w:tcBorders>
            <w:shd w:val="clear" w:color="auto" w:fill="auto"/>
            <w:noWrap/>
            <w:vAlign w:val="center"/>
            <w:hideMark/>
          </w:tcPr>
          <w:p w:rsidR="00921788" w:rsidRDefault="00921788" w:rsidP="00921788">
            <w:pPr>
              <w:jc w:val="right"/>
              <w:rPr>
                <w:color w:val="000000"/>
                <w:sz w:val="14"/>
                <w:szCs w:val="14"/>
              </w:rPr>
            </w:pPr>
            <w:r>
              <w:rPr>
                <w:color w:val="000000"/>
                <w:sz w:val="14"/>
                <w:szCs w:val="14"/>
              </w:rPr>
              <w:t>4,280.7</w:t>
            </w:r>
          </w:p>
        </w:tc>
        <w:tc>
          <w:tcPr>
            <w:tcW w:w="995" w:type="dxa"/>
            <w:tcBorders>
              <w:top w:val="nil"/>
              <w:left w:val="nil"/>
              <w:bottom w:val="nil"/>
              <w:right w:val="nil"/>
            </w:tcBorders>
            <w:shd w:val="clear" w:color="auto" w:fill="auto"/>
            <w:vAlign w:val="center"/>
            <w:hideMark/>
          </w:tcPr>
          <w:p w:rsidR="00921788" w:rsidRDefault="00921788" w:rsidP="00921788">
            <w:pPr>
              <w:jc w:val="right"/>
              <w:rPr>
                <w:color w:val="000000"/>
                <w:sz w:val="14"/>
                <w:szCs w:val="14"/>
              </w:rPr>
            </w:pPr>
            <w:r>
              <w:rPr>
                <w:color w:val="000000"/>
                <w:sz w:val="14"/>
                <w:szCs w:val="14"/>
              </w:rPr>
              <w:t>4,280.7</w:t>
            </w:r>
          </w:p>
        </w:tc>
        <w:tc>
          <w:tcPr>
            <w:tcW w:w="908" w:type="dxa"/>
            <w:tcBorders>
              <w:top w:val="nil"/>
              <w:left w:val="nil"/>
              <w:bottom w:val="nil"/>
              <w:right w:val="nil"/>
            </w:tcBorders>
            <w:shd w:val="clear" w:color="auto" w:fill="auto"/>
            <w:vAlign w:val="center"/>
            <w:hideMark/>
          </w:tcPr>
          <w:p w:rsidR="00921788" w:rsidRDefault="00921788" w:rsidP="00921788">
            <w:pPr>
              <w:jc w:val="right"/>
              <w:rPr>
                <w:color w:val="000000"/>
                <w:sz w:val="14"/>
                <w:szCs w:val="14"/>
              </w:rPr>
            </w:pPr>
            <w:r>
              <w:rPr>
                <w:color w:val="000000"/>
                <w:sz w:val="14"/>
                <w:szCs w:val="14"/>
              </w:rPr>
              <w:t>-</w:t>
            </w:r>
          </w:p>
        </w:tc>
      </w:tr>
      <w:tr w:rsidR="00921788" w:rsidRPr="001423D2" w:rsidTr="00921788">
        <w:trPr>
          <w:trHeight w:val="216"/>
          <w:jc w:val="center"/>
        </w:trPr>
        <w:tc>
          <w:tcPr>
            <w:tcW w:w="3327" w:type="dxa"/>
            <w:tcBorders>
              <w:top w:val="nil"/>
              <w:left w:val="nil"/>
              <w:bottom w:val="nil"/>
              <w:right w:val="nil"/>
            </w:tcBorders>
            <w:shd w:val="clear" w:color="auto" w:fill="auto"/>
            <w:noWrap/>
            <w:vAlign w:val="center"/>
            <w:hideMark/>
          </w:tcPr>
          <w:p w:rsidR="00921788" w:rsidRPr="00674168" w:rsidRDefault="00921788">
            <w:pPr>
              <w:rPr>
                <w:color w:val="000000"/>
                <w:sz w:val="14"/>
                <w:szCs w:val="14"/>
              </w:rPr>
            </w:pPr>
            <w:r w:rsidRPr="00674168">
              <w:rPr>
                <w:color w:val="000000"/>
                <w:sz w:val="14"/>
                <w:szCs w:val="14"/>
              </w:rPr>
              <w:t xml:space="preserve">          (4)  Agricultural machinery and equipments</w:t>
            </w:r>
          </w:p>
        </w:tc>
        <w:tc>
          <w:tcPr>
            <w:tcW w:w="938" w:type="dxa"/>
            <w:tcBorders>
              <w:top w:val="nil"/>
              <w:left w:val="nil"/>
              <w:bottom w:val="nil"/>
              <w:right w:val="nil"/>
            </w:tcBorders>
            <w:shd w:val="clear" w:color="auto" w:fill="auto"/>
            <w:vAlign w:val="center"/>
            <w:hideMark/>
          </w:tcPr>
          <w:p w:rsidR="00921788" w:rsidRPr="001423D2" w:rsidRDefault="00921788" w:rsidP="001C4031">
            <w:pPr>
              <w:jc w:val="right"/>
              <w:rPr>
                <w:color w:val="000000"/>
                <w:sz w:val="14"/>
                <w:szCs w:val="14"/>
              </w:rPr>
            </w:pPr>
            <w:r w:rsidRPr="001423D2">
              <w:rPr>
                <w:color w:val="000000"/>
                <w:sz w:val="14"/>
                <w:szCs w:val="14"/>
              </w:rPr>
              <w:t>31,169.3</w:t>
            </w:r>
          </w:p>
        </w:tc>
        <w:tc>
          <w:tcPr>
            <w:tcW w:w="899" w:type="dxa"/>
            <w:tcBorders>
              <w:top w:val="nil"/>
              <w:left w:val="nil"/>
              <w:bottom w:val="nil"/>
              <w:right w:val="nil"/>
            </w:tcBorders>
            <w:shd w:val="clear" w:color="auto" w:fill="auto"/>
            <w:vAlign w:val="center"/>
            <w:hideMark/>
          </w:tcPr>
          <w:p w:rsidR="00921788" w:rsidRPr="001423D2" w:rsidRDefault="00921788" w:rsidP="001C4031">
            <w:pPr>
              <w:jc w:val="right"/>
              <w:rPr>
                <w:color w:val="000000"/>
                <w:sz w:val="14"/>
                <w:szCs w:val="14"/>
              </w:rPr>
            </w:pPr>
            <w:r w:rsidRPr="001423D2">
              <w:rPr>
                <w:color w:val="000000"/>
                <w:sz w:val="14"/>
                <w:szCs w:val="14"/>
              </w:rPr>
              <w:t>26,549.5</w:t>
            </w:r>
          </w:p>
        </w:tc>
        <w:tc>
          <w:tcPr>
            <w:tcW w:w="990" w:type="dxa"/>
            <w:tcBorders>
              <w:top w:val="nil"/>
              <w:left w:val="nil"/>
              <w:bottom w:val="nil"/>
              <w:right w:val="nil"/>
            </w:tcBorders>
            <w:shd w:val="clear" w:color="auto" w:fill="auto"/>
            <w:vAlign w:val="center"/>
            <w:hideMark/>
          </w:tcPr>
          <w:p w:rsidR="00921788" w:rsidRDefault="00921788" w:rsidP="001C4031">
            <w:pPr>
              <w:jc w:val="right"/>
              <w:rPr>
                <w:color w:val="000000"/>
                <w:sz w:val="14"/>
                <w:szCs w:val="14"/>
              </w:rPr>
            </w:pPr>
            <w:r>
              <w:rPr>
                <w:color w:val="000000"/>
                <w:sz w:val="14"/>
                <w:szCs w:val="14"/>
              </w:rPr>
              <w:t>24,885.0</w:t>
            </w:r>
          </w:p>
        </w:tc>
        <w:tc>
          <w:tcPr>
            <w:tcW w:w="990" w:type="dxa"/>
            <w:tcBorders>
              <w:top w:val="nil"/>
              <w:left w:val="nil"/>
              <w:bottom w:val="nil"/>
              <w:right w:val="nil"/>
            </w:tcBorders>
            <w:shd w:val="clear" w:color="auto" w:fill="auto"/>
            <w:noWrap/>
            <w:vAlign w:val="center"/>
            <w:hideMark/>
          </w:tcPr>
          <w:p w:rsidR="00921788" w:rsidRDefault="00921788" w:rsidP="001C4031">
            <w:pPr>
              <w:jc w:val="right"/>
              <w:rPr>
                <w:color w:val="000000"/>
                <w:sz w:val="14"/>
                <w:szCs w:val="14"/>
              </w:rPr>
            </w:pPr>
            <w:r>
              <w:rPr>
                <w:color w:val="000000"/>
                <w:sz w:val="14"/>
                <w:szCs w:val="14"/>
              </w:rPr>
              <w:t>23,628.9</w:t>
            </w:r>
          </w:p>
        </w:tc>
        <w:tc>
          <w:tcPr>
            <w:tcW w:w="948" w:type="dxa"/>
            <w:tcBorders>
              <w:top w:val="nil"/>
              <w:left w:val="nil"/>
              <w:bottom w:val="nil"/>
              <w:right w:val="nil"/>
            </w:tcBorders>
            <w:shd w:val="clear" w:color="auto" w:fill="auto"/>
            <w:noWrap/>
            <w:vAlign w:val="center"/>
            <w:hideMark/>
          </w:tcPr>
          <w:p w:rsidR="00921788" w:rsidRDefault="00921788" w:rsidP="00921788">
            <w:pPr>
              <w:jc w:val="right"/>
              <w:rPr>
                <w:color w:val="000000"/>
                <w:sz w:val="14"/>
                <w:szCs w:val="14"/>
              </w:rPr>
            </w:pPr>
            <w:r>
              <w:rPr>
                <w:color w:val="000000"/>
                <w:sz w:val="14"/>
                <w:szCs w:val="14"/>
              </w:rPr>
              <w:t>25,634.3</w:t>
            </w:r>
          </w:p>
        </w:tc>
        <w:tc>
          <w:tcPr>
            <w:tcW w:w="995" w:type="dxa"/>
            <w:tcBorders>
              <w:top w:val="nil"/>
              <w:left w:val="nil"/>
              <w:bottom w:val="nil"/>
              <w:right w:val="nil"/>
            </w:tcBorders>
            <w:shd w:val="clear" w:color="auto" w:fill="auto"/>
            <w:vAlign w:val="center"/>
            <w:hideMark/>
          </w:tcPr>
          <w:p w:rsidR="00921788" w:rsidRDefault="00921788" w:rsidP="00921788">
            <w:pPr>
              <w:jc w:val="right"/>
              <w:rPr>
                <w:color w:val="000000"/>
                <w:sz w:val="14"/>
                <w:szCs w:val="14"/>
              </w:rPr>
            </w:pPr>
            <w:r>
              <w:rPr>
                <w:color w:val="000000"/>
                <w:sz w:val="14"/>
                <w:szCs w:val="14"/>
              </w:rPr>
              <w:t>5,934.0</w:t>
            </w:r>
          </w:p>
        </w:tc>
        <w:tc>
          <w:tcPr>
            <w:tcW w:w="908" w:type="dxa"/>
            <w:tcBorders>
              <w:top w:val="nil"/>
              <w:left w:val="nil"/>
              <w:bottom w:val="nil"/>
              <w:right w:val="nil"/>
            </w:tcBorders>
            <w:shd w:val="clear" w:color="auto" w:fill="auto"/>
            <w:vAlign w:val="center"/>
            <w:hideMark/>
          </w:tcPr>
          <w:p w:rsidR="00921788" w:rsidRDefault="00921788" w:rsidP="00921788">
            <w:pPr>
              <w:jc w:val="right"/>
              <w:rPr>
                <w:color w:val="000000"/>
                <w:sz w:val="14"/>
                <w:szCs w:val="14"/>
              </w:rPr>
            </w:pPr>
            <w:r>
              <w:rPr>
                <w:color w:val="000000"/>
                <w:sz w:val="14"/>
                <w:szCs w:val="14"/>
              </w:rPr>
              <w:t>19,700.3</w:t>
            </w:r>
          </w:p>
        </w:tc>
      </w:tr>
      <w:tr w:rsidR="00921788" w:rsidRPr="001423D2" w:rsidTr="00921788">
        <w:trPr>
          <w:trHeight w:val="216"/>
          <w:jc w:val="center"/>
        </w:trPr>
        <w:tc>
          <w:tcPr>
            <w:tcW w:w="3327" w:type="dxa"/>
            <w:tcBorders>
              <w:top w:val="nil"/>
              <w:left w:val="nil"/>
              <w:bottom w:val="nil"/>
              <w:right w:val="nil"/>
            </w:tcBorders>
            <w:shd w:val="clear" w:color="auto" w:fill="auto"/>
            <w:noWrap/>
            <w:vAlign w:val="center"/>
            <w:hideMark/>
          </w:tcPr>
          <w:p w:rsidR="00921788" w:rsidRPr="00674168" w:rsidRDefault="00921788">
            <w:pPr>
              <w:rPr>
                <w:color w:val="000000"/>
                <w:sz w:val="14"/>
                <w:szCs w:val="14"/>
              </w:rPr>
            </w:pPr>
            <w:r w:rsidRPr="00674168">
              <w:rPr>
                <w:color w:val="000000"/>
                <w:sz w:val="14"/>
                <w:szCs w:val="14"/>
              </w:rPr>
              <w:t xml:space="preserve">          (5)  Hunting, trapping, forestry &amp; logging</w:t>
            </w:r>
          </w:p>
        </w:tc>
        <w:tc>
          <w:tcPr>
            <w:tcW w:w="938" w:type="dxa"/>
            <w:tcBorders>
              <w:top w:val="nil"/>
              <w:left w:val="nil"/>
              <w:bottom w:val="nil"/>
              <w:right w:val="nil"/>
            </w:tcBorders>
            <w:shd w:val="clear" w:color="auto" w:fill="auto"/>
            <w:vAlign w:val="center"/>
            <w:hideMark/>
          </w:tcPr>
          <w:p w:rsidR="00921788" w:rsidRPr="001423D2" w:rsidRDefault="00921788" w:rsidP="001C4031">
            <w:pPr>
              <w:jc w:val="right"/>
              <w:rPr>
                <w:color w:val="000000"/>
                <w:sz w:val="14"/>
                <w:szCs w:val="14"/>
              </w:rPr>
            </w:pPr>
            <w:r w:rsidRPr="001423D2">
              <w:rPr>
                <w:color w:val="000000"/>
                <w:sz w:val="14"/>
                <w:szCs w:val="14"/>
              </w:rPr>
              <w:t>281.7</w:t>
            </w:r>
          </w:p>
        </w:tc>
        <w:tc>
          <w:tcPr>
            <w:tcW w:w="899" w:type="dxa"/>
            <w:tcBorders>
              <w:top w:val="nil"/>
              <w:left w:val="nil"/>
              <w:bottom w:val="nil"/>
              <w:right w:val="nil"/>
            </w:tcBorders>
            <w:shd w:val="clear" w:color="auto" w:fill="auto"/>
            <w:vAlign w:val="center"/>
            <w:hideMark/>
          </w:tcPr>
          <w:p w:rsidR="00921788" w:rsidRPr="001423D2" w:rsidRDefault="00921788" w:rsidP="001C4031">
            <w:pPr>
              <w:jc w:val="right"/>
              <w:rPr>
                <w:color w:val="000000"/>
                <w:sz w:val="14"/>
                <w:szCs w:val="14"/>
              </w:rPr>
            </w:pPr>
            <w:r w:rsidRPr="001423D2">
              <w:rPr>
                <w:color w:val="000000"/>
                <w:sz w:val="14"/>
                <w:szCs w:val="14"/>
              </w:rPr>
              <w:t>168.8</w:t>
            </w:r>
          </w:p>
        </w:tc>
        <w:tc>
          <w:tcPr>
            <w:tcW w:w="990" w:type="dxa"/>
            <w:tcBorders>
              <w:top w:val="nil"/>
              <w:left w:val="nil"/>
              <w:bottom w:val="nil"/>
              <w:right w:val="nil"/>
            </w:tcBorders>
            <w:shd w:val="clear" w:color="auto" w:fill="auto"/>
            <w:vAlign w:val="center"/>
            <w:hideMark/>
          </w:tcPr>
          <w:p w:rsidR="00921788" w:rsidRDefault="00921788" w:rsidP="001C4031">
            <w:pPr>
              <w:jc w:val="right"/>
              <w:rPr>
                <w:color w:val="000000"/>
                <w:sz w:val="14"/>
                <w:szCs w:val="14"/>
              </w:rPr>
            </w:pPr>
            <w:r>
              <w:rPr>
                <w:color w:val="000000"/>
                <w:sz w:val="14"/>
                <w:szCs w:val="14"/>
              </w:rPr>
              <w:t>239.1</w:t>
            </w:r>
          </w:p>
        </w:tc>
        <w:tc>
          <w:tcPr>
            <w:tcW w:w="990" w:type="dxa"/>
            <w:tcBorders>
              <w:top w:val="nil"/>
              <w:left w:val="nil"/>
              <w:bottom w:val="nil"/>
              <w:right w:val="nil"/>
            </w:tcBorders>
            <w:shd w:val="clear" w:color="auto" w:fill="auto"/>
            <w:noWrap/>
            <w:vAlign w:val="center"/>
            <w:hideMark/>
          </w:tcPr>
          <w:p w:rsidR="00921788" w:rsidRDefault="00921788" w:rsidP="001C4031">
            <w:pPr>
              <w:jc w:val="right"/>
              <w:rPr>
                <w:color w:val="000000"/>
                <w:sz w:val="14"/>
                <w:szCs w:val="14"/>
              </w:rPr>
            </w:pPr>
            <w:r>
              <w:rPr>
                <w:color w:val="000000"/>
                <w:sz w:val="14"/>
                <w:szCs w:val="14"/>
              </w:rPr>
              <w:t>337.2</w:t>
            </w:r>
          </w:p>
        </w:tc>
        <w:tc>
          <w:tcPr>
            <w:tcW w:w="948" w:type="dxa"/>
            <w:tcBorders>
              <w:top w:val="nil"/>
              <w:left w:val="nil"/>
              <w:bottom w:val="nil"/>
              <w:right w:val="nil"/>
            </w:tcBorders>
            <w:shd w:val="clear" w:color="auto" w:fill="auto"/>
            <w:noWrap/>
            <w:vAlign w:val="center"/>
            <w:hideMark/>
          </w:tcPr>
          <w:p w:rsidR="00921788" w:rsidRDefault="00921788" w:rsidP="00921788">
            <w:pPr>
              <w:jc w:val="right"/>
              <w:rPr>
                <w:color w:val="000000"/>
                <w:sz w:val="14"/>
                <w:szCs w:val="14"/>
              </w:rPr>
            </w:pPr>
            <w:r>
              <w:rPr>
                <w:color w:val="000000"/>
                <w:sz w:val="14"/>
                <w:szCs w:val="14"/>
              </w:rPr>
              <w:t>301.5</w:t>
            </w:r>
          </w:p>
        </w:tc>
        <w:tc>
          <w:tcPr>
            <w:tcW w:w="995" w:type="dxa"/>
            <w:tcBorders>
              <w:top w:val="nil"/>
              <w:left w:val="nil"/>
              <w:bottom w:val="nil"/>
              <w:right w:val="nil"/>
            </w:tcBorders>
            <w:shd w:val="clear" w:color="auto" w:fill="auto"/>
            <w:vAlign w:val="center"/>
            <w:hideMark/>
          </w:tcPr>
          <w:p w:rsidR="00921788" w:rsidRDefault="00921788" w:rsidP="00921788">
            <w:pPr>
              <w:jc w:val="right"/>
              <w:rPr>
                <w:color w:val="000000"/>
                <w:sz w:val="14"/>
                <w:szCs w:val="14"/>
              </w:rPr>
            </w:pPr>
            <w:r>
              <w:rPr>
                <w:color w:val="000000"/>
                <w:sz w:val="14"/>
                <w:szCs w:val="14"/>
              </w:rPr>
              <w:t>299.3</w:t>
            </w:r>
          </w:p>
        </w:tc>
        <w:tc>
          <w:tcPr>
            <w:tcW w:w="908" w:type="dxa"/>
            <w:tcBorders>
              <w:top w:val="nil"/>
              <w:left w:val="nil"/>
              <w:bottom w:val="nil"/>
              <w:right w:val="nil"/>
            </w:tcBorders>
            <w:shd w:val="clear" w:color="auto" w:fill="auto"/>
            <w:vAlign w:val="center"/>
            <w:hideMark/>
          </w:tcPr>
          <w:p w:rsidR="00921788" w:rsidRDefault="00921788" w:rsidP="00921788">
            <w:pPr>
              <w:jc w:val="right"/>
              <w:rPr>
                <w:color w:val="000000"/>
                <w:sz w:val="14"/>
                <w:szCs w:val="14"/>
              </w:rPr>
            </w:pPr>
            <w:r>
              <w:rPr>
                <w:color w:val="000000"/>
                <w:sz w:val="14"/>
                <w:szCs w:val="14"/>
              </w:rPr>
              <w:t>2.2</w:t>
            </w:r>
          </w:p>
        </w:tc>
      </w:tr>
      <w:tr w:rsidR="00921788" w:rsidRPr="001423D2" w:rsidTr="00921788">
        <w:trPr>
          <w:trHeight w:val="216"/>
          <w:jc w:val="center"/>
        </w:trPr>
        <w:tc>
          <w:tcPr>
            <w:tcW w:w="3327" w:type="dxa"/>
            <w:tcBorders>
              <w:top w:val="nil"/>
              <w:left w:val="nil"/>
              <w:bottom w:val="nil"/>
              <w:right w:val="nil"/>
            </w:tcBorders>
            <w:shd w:val="clear" w:color="auto" w:fill="auto"/>
            <w:noWrap/>
            <w:vAlign w:val="center"/>
            <w:hideMark/>
          </w:tcPr>
          <w:p w:rsidR="00921788" w:rsidRPr="00674168" w:rsidRDefault="00921788">
            <w:pPr>
              <w:rPr>
                <w:color w:val="000000"/>
                <w:sz w:val="14"/>
                <w:szCs w:val="14"/>
              </w:rPr>
            </w:pPr>
            <w:r w:rsidRPr="00674168">
              <w:rPr>
                <w:color w:val="000000"/>
                <w:sz w:val="14"/>
                <w:szCs w:val="14"/>
              </w:rPr>
              <w:t>B. Fishing and fish farming etc.</w:t>
            </w:r>
          </w:p>
        </w:tc>
        <w:tc>
          <w:tcPr>
            <w:tcW w:w="938" w:type="dxa"/>
            <w:tcBorders>
              <w:top w:val="nil"/>
              <w:left w:val="nil"/>
              <w:bottom w:val="nil"/>
              <w:right w:val="nil"/>
            </w:tcBorders>
            <w:shd w:val="clear" w:color="auto" w:fill="auto"/>
            <w:vAlign w:val="center"/>
            <w:hideMark/>
          </w:tcPr>
          <w:p w:rsidR="00921788" w:rsidRPr="001423D2" w:rsidRDefault="00921788" w:rsidP="001C4031">
            <w:pPr>
              <w:jc w:val="right"/>
              <w:rPr>
                <w:color w:val="000000"/>
                <w:sz w:val="14"/>
                <w:szCs w:val="14"/>
              </w:rPr>
            </w:pPr>
            <w:r w:rsidRPr="001423D2">
              <w:rPr>
                <w:color w:val="000000"/>
                <w:sz w:val="14"/>
                <w:szCs w:val="14"/>
              </w:rPr>
              <w:t>1,024.6</w:t>
            </w:r>
          </w:p>
        </w:tc>
        <w:tc>
          <w:tcPr>
            <w:tcW w:w="899" w:type="dxa"/>
            <w:tcBorders>
              <w:top w:val="nil"/>
              <w:left w:val="nil"/>
              <w:bottom w:val="nil"/>
              <w:right w:val="nil"/>
            </w:tcBorders>
            <w:shd w:val="clear" w:color="auto" w:fill="auto"/>
            <w:vAlign w:val="center"/>
            <w:hideMark/>
          </w:tcPr>
          <w:p w:rsidR="00921788" w:rsidRPr="001423D2" w:rsidRDefault="00921788" w:rsidP="001C4031">
            <w:pPr>
              <w:jc w:val="right"/>
              <w:rPr>
                <w:color w:val="000000"/>
                <w:sz w:val="14"/>
                <w:szCs w:val="14"/>
              </w:rPr>
            </w:pPr>
            <w:r w:rsidRPr="001423D2">
              <w:rPr>
                <w:color w:val="000000"/>
                <w:sz w:val="14"/>
                <w:szCs w:val="14"/>
              </w:rPr>
              <w:t>822.5</w:t>
            </w:r>
          </w:p>
        </w:tc>
        <w:tc>
          <w:tcPr>
            <w:tcW w:w="990" w:type="dxa"/>
            <w:tcBorders>
              <w:top w:val="nil"/>
              <w:left w:val="nil"/>
              <w:bottom w:val="nil"/>
              <w:right w:val="nil"/>
            </w:tcBorders>
            <w:shd w:val="clear" w:color="auto" w:fill="auto"/>
            <w:vAlign w:val="center"/>
            <w:hideMark/>
          </w:tcPr>
          <w:p w:rsidR="00921788" w:rsidRDefault="00921788" w:rsidP="001C4031">
            <w:pPr>
              <w:jc w:val="right"/>
              <w:rPr>
                <w:color w:val="000000"/>
                <w:sz w:val="14"/>
                <w:szCs w:val="14"/>
              </w:rPr>
            </w:pPr>
            <w:r>
              <w:rPr>
                <w:color w:val="000000"/>
                <w:sz w:val="14"/>
                <w:szCs w:val="14"/>
              </w:rPr>
              <w:t>853.5</w:t>
            </w:r>
          </w:p>
        </w:tc>
        <w:tc>
          <w:tcPr>
            <w:tcW w:w="990" w:type="dxa"/>
            <w:tcBorders>
              <w:top w:val="nil"/>
              <w:left w:val="nil"/>
              <w:bottom w:val="nil"/>
              <w:right w:val="nil"/>
            </w:tcBorders>
            <w:shd w:val="clear" w:color="auto" w:fill="auto"/>
            <w:noWrap/>
            <w:vAlign w:val="center"/>
            <w:hideMark/>
          </w:tcPr>
          <w:p w:rsidR="00921788" w:rsidRDefault="00921788" w:rsidP="001C4031">
            <w:pPr>
              <w:jc w:val="right"/>
              <w:rPr>
                <w:color w:val="000000"/>
                <w:sz w:val="14"/>
                <w:szCs w:val="14"/>
              </w:rPr>
            </w:pPr>
            <w:r>
              <w:rPr>
                <w:color w:val="000000"/>
                <w:sz w:val="14"/>
                <w:szCs w:val="14"/>
              </w:rPr>
              <w:t>873.8</w:t>
            </w:r>
          </w:p>
        </w:tc>
        <w:tc>
          <w:tcPr>
            <w:tcW w:w="948" w:type="dxa"/>
            <w:tcBorders>
              <w:top w:val="nil"/>
              <w:left w:val="nil"/>
              <w:bottom w:val="nil"/>
              <w:right w:val="nil"/>
            </w:tcBorders>
            <w:shd w:val="clear" w:color="auto" w:fill="auto"/>
            <w:noWrap/>
            <w:vAlign w:val="center"/>
            <w:hideMark/>
          </w:tcPr>
          <w:p w:rsidR="00921788" w:rsidRDefault="00921788" w:rsidP="00921788">
            <w:pPr>
              <w:jc w:val="right"/>
              <w:rPr>
                <w:color w:val="000000"/>
                <w:sz w:val="14"/>
                <w:szCs w:val="14"/>
              </w:rPr>
            </w:pPr>
            <w:r>
              <w:rPr>
                <w:color w:val="000000"/>
                <w:sz w:val="14"/>
                <w:szCs w:val="14"/>
              </w:rPr>
              <w:t>636.7</w:t>
            </w:r>
          </w:p>
        </w:tc>
        <w:tc>
          <w:tcPr>
            <w:tcW w:w="995" w:type="dxa"/>
            <w:tcBorders>
              <w:top w:val="nil"/>
              <w:left w:val="nil"/>
              <w:bottom w:val="nil"/>
              <w:right w:val="nil"/>
            </w:tcBorders>
            <w:shd w:val="clear" w:color="auto" w:fill="auto"/>
            <w:vAlign w:val="center"/>
            <w:hideMark/>
          </w:tcPr>
          <w:p w:rsidR="00921788" w:rsidRDefault="00921788" w:rsidP="00921788">
            <w:pPr>
              <w:jc w:val="right"/>
              <w:rPr>
                <w:color w:val="000000"/>
                <w:sz w:val="14"/>
                <w:szCs w:val="14"/>
              </w:rPr>
            </w:pPr>
            <w:r>
              <w:rPr>
                <w:color w:val="000000"/>
                <w:sz w:val="14"/>
                <w:szCs w:val="14"/>
              </w:rPr>
              <w:t>606.6</w:t>
            </w:r>
          </w:p>
        </w:tc>
        <w:tc>
          <w:tcPr>
            <w:tcW w:w="908" w:type="dxa"/>
            <w:tcBorders>
              <w:top w:val="nil"/>
              <w:left w:val="nil"/>
              <w:bottom w:val="nil"/>
              <w:right w:val="nil"/>
            </w:tcBorders>
            <w:shd w:val="clear" w:color="auto" w:fill="auto"/>
            <w:vAlign w:val="center"/>
            <w:hideMark/>
          </w:tcPr>
          <w:p w:rsidR="00921788" w:rsidRDefault="00921788" w:rsidP="00921788">
            <w:pPr>
              <w:jc w:val="right"/>
              <w:rPr>
                <w:color w:val="000000"/>
                <w:sz w:val="14"/>
                <w:szCs w:val="14"/>
              </w:rPr>
            </w:pPr>
            <w:r>
              <w:rPr>
                <w:color w:val="000000"/>
                <w:sz w:val="14"/>
                <w:szCs w:val="14"/>
              </w:rPr>
              <w:t>30.1</w:t>
            </w:r>
          </w:p>
        </w:tc>
      </w:tr>
      <w:tr w:rsidR="00921788" w:rsidRPr="001423D2" w:rsidTr="00921788">
        <w:trPr>
          <w:trHeight w:val="216"/>
          <w:jc w:val="center"/>
        </w:trPr>
        <w:tc>
          <w:tcPr>
            <w:tcW w:w="3327" w:type="dxa"/>
            <w:tcBorders>
              <w:top w:val="nil"/>
              <w:left w:val="nil"/>
              <w:bottom w:val="nil"/>
              <w:right w:val="nil"/>
            </w:tcBorders>
            <w:shd w:val="clear" w:color="auto" w:fill="auto"/>
            <w:noWrap/>
            <w:vAlign w:val="center"/>
            <w:hideMark/>
          </w:tcPr>
          <w:p w:rsidR="00921788" w:rsidRPr="00674168" w:rsidRDefault="00921788">
            <w:pPr>
              <w:rPr>
                <w:color w:val="000000"/>
                <w:sz w:val="14"/>
                <w:szCs w:val="14"/>
              </w:rPr>
            </w:pPr>
            <w:r w:rsidRPr="00674168">
              <w:rPr>
                <w:color w:val="000000"/>
                <w:sz w:val="14"/>
                <w:szCs w:val="14"/>
              </w:rPr>
              <w:t>C. Mining and Quarrying</w:t>
            </w:r>
          </w:p>
        </w:tc>
        <w:tc>
          <w:tcPr>
            <w:tcW w:w="938" w:type="dxa"/>
            <w:tcBorders>
              <w:top w:val="nil"/>
              <w:left w:val="nil"/>
              <w:bottom w:val="nil"/>
              <w:right w:val="nil"/>
            </w:tcBorders>
            <w:shd w:val="clear" w:color="auto" w:fill="auto"/>
            <w:vAlign w:val="center"/>
            <w:hideMark/>
          </w:tcPr>
          <w:p w:rsidR="00921788" w:rsidRPr="001423D2" w:rsidRDefault="00921788" w:rsidP="001C4031">
            <w:pPr>
              <w:jc w:val="right"/>
              <w:rPr>
                <w:color w:val="000000"/>
                <w:sz w:val="14"/>
                <w:szCs w:val="14"/>
              </w:rPr>
            </w:pPr>
            <w:r w:rsidRPr="001423D2">
              <w:rPr>
                <w:color w:val="000000"/>
                <w:sz w:val="14"/>
                <w:szCs w:val="14"/>
              </w:rPr>
              <w:t>23,562.3</w:t>
            </w:r>
          </w:p>
        </w:tc>
        <w:tc>
          <w:tcPr>
            <w:tcW w:w="899" w:type="dxa"/>
            <w:tcBorders>
              <w:top w:val="nil"/>
              <w:left w:val="nil"/>
              <w:bottom w:val="nil"/>
              <w:right w:val="nil"/>
            </w:tcBorders>
            <w:shd w:val="clear" w:color="auto" w:fill="auto"/>
            <w:vAlign w:val="center"/>
            <w:hideMark/>
          </w:tcPr>
          <w:p w:rsidR="00921788" w:rsidRPr="001423D2" w:rsidRDefault="00921788" w:rsidP="001C4031">
            <w:pPr>
              <w:jc w:val="right"/>
              <w:rPr>
                <w:color w:val="000000"/>
                <w:sz w:val="14"/>
                <w:szCs w:val="14"/>
              </w:rPr>
            </w:pPr>
            <w:r w:rsidRPr="001423D2">
              <w:rPr>
                <w:color w:val="000000"/>
                <w:sz w:val="14"/>
                <w:szCs w:val="14"/>
              </w:rPr>
              <w:t>26,457.6</w:t>
            </w:r>
          </w:p>
        </w:tc>
        <w:tc>
          <w:tcPr>
            <w:tcW w:w="990" w:type="dxa"/>
            <w:tcBorders>
              <w:top w:val="nil"/>
              <w:left w:val="nil"/>
              <w:bottom w:val="nil"/>
              <w:right w:val="nil"/>
            </w:tcBorders>
            <w:shd w:val="clear" w:color="auto" w:fill="auto"/>
            <w:vAlign w:val="center"/>
            <w:hideMark/>
          </w:tcPr>
          <w:p w:rsidR="00921788" w:rsidRDefault="00921788" w:rsidP="001C4031">
            <w:pPr>
              <w:jc w:val="right"/>
              <w:rPr>
                <w:color w:val="000000"/>
                <w:sz w:val="14"/>
                <w:szCs w:val="14"/>
              </w:rPr>
            </w:pPr>
            <w:r>
              <w:rPr>
                <w:color w:val="000000"/>
                <w:sz w:val="14"/>
                <w:szCs w:val="14"/>
              </w:rPr>
              <w:t>35,596.4</w:t>
            </w:r>
          </w:p>
        </w:tc>
        <w:tc>
          <w:tcPr>
            <w:tcW w:w="990" w:type="dxa"/>
            <w:tcBorders>
              <w:top w:val="nil"/>
              <w:left w:val="nil"/>
              <w:bottom w:val="nil"/>
              <w:right w:val="nil"/>
            </w:tcBorders>
            <w:shd w:val="clear" w:color="auto" w:fill="auto"/>
            <w:noWrap/>
            <w:vAlign w:val="center"/>
            <w:hideMark/>
          </w:tcPr>
          <w:p w:rsidR="00921788" w:rsidRDefault="00921788" w:rsidP="001C4031">
            <w:pPr>
              <w:jc w:val="right"/>
              <w:rPr>
                <w:color w:val="000000"/>
                <w:sz w:val="14"/>
                <w:szCs w:val="14"/>
              </w:rPr>
            </w:pPr>
            <w:r>
              <w:rPr>
                <w:color w:val="000000"/>
                <w:sz w:val="14"/>
                <w:szCs w:val="14"/>
              </w:rPr>
              <w:t>40,154.4</w:t>
            </w:r>
          </w:p>
        </w:tc>
        <w:tc>
          <w:tcPr>
            <w:tcW w:w="948" w:type="dxa"/>
            <w:tcBorders>
              <w:top w:val="nil"/>
              <w:left w:val="nil"/>
              <w:bottom w:val="nil"/>
              <w:right w:val="nil"/>
            </w:tcBorders>
            <w:shd w:val="clear" w:color="auto" w:fill="auto"/>
            <w:noWrap/>
            <w:vAlign w:val="center"/>
            <w:hideMark/>
          </w:tcPr>
          <w:p w:rsidR="00921788" w:rsidRDefault="00921788" w:rsidP="00921788">
            <w:pPr>
              <w:jc w:val="right"/>
              <w:rPr>
                <w:color w:val="000000"/>
                <w:sz w:val="14"/>
                <w:szCs w:val="14"/>
              </w:rPr>
            </w:pPr>
            <w:r>
              <w:rPr>
                <w:color w:val="000000"/>
                <w:sz w:val="14"/>
                <w:szCs w:val="14"/>
              </w:rPr>
              <w:t>42,969.5</w:t>
            </w:r>
          </w:p>
        </w:tc>
        <w:tc>
          <w:tcPr>
            <w:tcW w:w="995" w:type="dxa"/>
            <w:tcBorders>
              <w:top w:val="nil"/>
              <w:left w:val="nil"/>
              <w:bottom w:val="nil"/>
              <w:right w:val="nil"/>
            </w:tcBorders>
            <w:shd w:val="clear" w:color="auto" w:fill="auto"/>
            <w:vAlign w:val="center"/>
            <w:hideMark/>
          </w:tcPr>
          <w:p w:rsidR="00921788" w:rsidRDefault="00921788" w:rsidP="00921788">
            <w:pPr>
              <w:jc w:val="right"/>
              <w:rPr>
                <w:color w:val="000000"/>
                <w:sz w:val="14"/>
                <w:szCs w:val="14"/>
              </w:rPr>
            </w:pPr>
            <w:r>
              <w:rPr>
                <w:color w:val="000000"/>
                <w:sz w:val="14"/>
                <w:szCs w:val="14"/>
              </w:rPr>
              <w:t>42,897.9</w:t>
            </w:r>
          </w:p>
        </w:tc>
        <w:tc>
          <w:tcPr>
            <w:tcW w:w="908" w:type="dxa"/>
            <w:tcBorders>
              <w:top w:val="nil"/>
              <w:left w:val="nil"/>
              <w:bottom w:val="nil"/>
              <w:right w:val="nil"/>
            </w:tcBorders>
            <w:shd w:val="clear" w:color="auto" w:fill="auto"/>
            <w:vAlign w:val="center"/>
            <w:hideMark/>
          </w:tcPr>
          <w:p w:rsidR="00921788" w:rsidRDefault="00921788" w:rsidP="00921788">
            <w:pPr>
              <w:jc w:val="right"/>
              <w:rPr>
                <w:color w:val="000000"/>
                <w:sz w:val="14"/>
                <w:szCs w:val="14"/>
              </w:rPr>
            </w:pPr>
            <w:r>
              <w:rPr>
                <w:color w:val="000000"/>
                <w:sz w:val="14"/>
                <w:szCs w:val="14"/>
              </w:rPr>
              <w:t>71.6</w:t>
            </w:r>
          </w:p>
        </w:tc>
      </w:tr>
      <w:tr w:rsidR="00921788" w:rsidRPr="001423D2" w:rsidTr="00921788">
        <w:trPr>
          <w:trHeight w:val="216"/>
          <w:jc w:val="center"/>
        </w:trPr>
        <w:tc>
          <w:tcPr>
            <w:tcW w:w="3327" w:type="dxa"/>
            <w:tcBorders>
              <w:top w:val="nil"/>
              <w:left w:val="nil"/>
              <w:bottom w:val="nil"/>
              <w:right w:val="nil"/>
            </w:tcBorders>
            <w:shd w:val="clear" w:color="auto" w:fill="auto"/>
            <w:noWrap/>
            <w:vAlign w:val="center"/>
            <w:hideMark/>
          </w:tcPr>
          <w:p w:rsidR="00921788" w:rsidRPr="00674168" w:rsidRDefault="00921788">
            <w:pPr>
              <w:rPr>
                <w:color w:val="000000"/>
                <w:sz w:val="14"/>
                <w:szCs w:val="14"/>
              </w:rPr>
            </w:pPr>
            <w:r w:rsidRPr="00674168">
              <w:rPr>
                <w:color w:val="000000"/>
                <w:sz w:val="14"/>
                <w:szCs w:val="14"/>
              </w:rPr>
              <w:t xml:space="preserve">           (1)   Mining of coal</w:t>
            </w:r>
          </w:p>
        </w:tc>
        <w:tc>
          <w:tcPr>
            <w:tcW w:w="938" w:type="dxa"/>
            <w:tcBorders>
              <w:top w:val="nil"/>
              <w:left w:val="nil"/>
              <w:bottom w:val="nil"/>
              <w:right w:val="nil"/>
            </w:tcBorders>
            <w:shd w:val="clear" w:color="auto" w:fill="auto"/>
            <w:vAlign w:val="center"/>
            <w:hideMark/>
          </w:tcPr>
          <w:p w:rsidR="00921788" w:rsidRPr="001423D2" w:rsidRDefault="00921788" w:rsidP="001C4031">
            <w:pPr>
              <w:jc w:val="right"/>
              <w:rPr>
                <w:color w:val="000000"/>
                <w:sz w:val="14"/>
                <w:szCs w:val="14"/>
              </w:rPr>
            </w:pPr>
            <w:r w:rsidRPr="001423D2">
              <w:rPr>
                <w:color w:val="000000"/>
                <w:sz w:val="14"/>
                <w:szCs w:val="14"/>
              </w:rPr>
              <w:t>1,965.9</w:t>
            </w:r>
          </w:p>
        </w:tc>
        <w:tc>
          <w:tcPr>
            <w:tcW w:w="899" w:type="dxa"/>
            <w:tcBorders>
              <w:top w:val="nil"/>
              <w:left w:val="nil"/>
              <w:bottom w:val="nil"/>
              <w:right w:val="nil"/>
            </w:tcBorders>
            <w:shd w:val="clear" w:color="auto" w:fill="auto"/>
            <w:vAlign w:val="center"/>
            <w:hideMark/>
          </w:tcPr>
          <w:p w:rsidR="00921788" w:rsidRPr="001423D2" w:rsidRDefault="00921788" w:rsidP="001C4031">
            <w:pPr>
              <w:jc w:val="right"/>
              <w:rPr>
                <w:color w:val="000000"/>
                <w:sz w:val="14"/>
                <w:szCs w:val="14"/>
              </w:rPr>
            </w:pPr>
            <w:r w:rsidRPr="001423D2">
              <w:rPr>
                <w:color w:val="000000"/>
                <w:sz w:val="14"/>
                <w:szCs w:val="14"/>
              </w:rPr>
              <w:t>9,247.5</w:t>
            </w:r>
          </w:p>
        </w:tc>
        <w:tc>
          <w:tcPr>
            <w:tcW w:w="990" w:type="dxa"/>
            <w:tcBorders>
              <w:top w:val="nil"/>
              <w:left w:val="nil"/>
              <w:bottom w:val="nil"/>
              <w:right w:val="nil"/>
            </w:tcBorders>
            <w:shd w:val="clear" w:color="auto" w:fill="auto"/>
            <w:vAlign w:val="center"/>
            <w:hideMark/>
          </w:tcPr>
          <w:p w:rsidR="00921788" w:rsidRDefault="00921788" w:rsidP="001C4031">
            <w:pPr>
              <w:jc w:val="right"/>
              <w:rPr>
                <w:color w:val="000000"/>
                <w:sz w:val="14"/>
                <w:szCs w:val="14"/>
              </w:rPr>
            </w:pPr>
            <w:r>
              <w:rPr>
                <w:color w:val="000000"/>
                <w:sz w:val="14"/>
                <w:szCs w:val="14"/>
              </w:rPr>
              <w:t>9,267.0</w:t>
            </w:r>
          </w:p>
        </w:tc>
        <w:tc>
          <w:tcPr>
            <w:tcW w:w="990" w:type="dxa"/>
            <w:tcBorders>
              <w:top w:val="nil"/>
              <w:left w:val="nil"/>
              <w:bottom w:val="nil"/>
              <w:right w:val="nil"/>
            </w:tcBorders>
            <w:shd w:val="clear" w:color="auto" w:fill="auto"/>
            <w:noWrap/>
            <w:vAlign w:val="center"/>
            <w:hideMark/>
          </w:tcPr>
          <w:p w:rsidR="00921788" w:rsidRDefault="00921788" w:rsidP="001C4031">
            <w:pPr>
              <w:jc w:val="right"/>
              <w:rPr>
                <w:color w:val="000000"/>
                <w:sz w:val="14"/>
                <w:szCs w:val="14"/>
              </w:rPr>
            </w:pPr>
            <w:r>
              <w:rPr>
                <w:color w:val="000000"/>
                <w:sz w:val="14"/>
                <w:szCs w:val="14"/>
              </w:rPr>
              <w:t>14,029.6</w:t>
            </w:r>
          </w:p>
        </w:tc>
        <w:tc>
          <w:tcPr>
            <w:tcW w:w="948" w:type="dxa"/>
            <w:tcBorders>
              <w:top w:val="nil"/>
              <w:left w:val="nil"/>
              <w:bottom w:val="nil"/>
              <w:right w:val="nil"/>
            </w:tcBorders>
            <w:shd w:val="clear" w:color="auto" w:fill="auto"/>
            <w:noWrap/>
            <w:vAlign w:val="center"/>
            <w:hideMark/>
          </w:tcPr>
          <w:p w:rsidR="00921788" w:rsidRDefault="00921788" w:rsidP="00921788">
            <w:pPr>
              <w:jc w:val="right"/>
              <w:rPr>
                <w:color w:val="000000"/>
                <w:sz w:val="14"/>
                <w:szCs w:val="14"/>
              </w:rPr>
            </w:pPr>
            <w:r>
              <w:rPr>
                <w:color w:val="000000"/>
                <w:sz w:val="14"/>
                <w:szCs w:val="14"/>
              </w:rPr>
              <w:t>16,898.7</w:t>
            </w:r>
          </w:p>
        </w:tc>
        <w:tc>
          <w:tcPr>
            <w:tcW w:w="995" w:type="dxa"/>
            <w:tcBorders>
              <w:top w:val="nil"/>
              <w:left w:val="nil"/>
              <w:bottom w:val="nil"/>
              <w:right w:val="nil"/>
            </w:tcBorders>
            <w:shd w:val="clear" w:color="auto" w:fill="auto"/>
            <w:vAlign w:val="center"/>
            <w:hideMark/>
          </w:tcPr>
          <w:p w:rsidR="00921788" w:rsidRDefault="00921788" w:rsidP="00921788">
            <w:pPr>
              <w:jc w:val="right"/>
              <w:rPr>
                <w:color w:val="000000"/>
                <w:sz w:val="14"/>
                <w:szCs w:val="14"/>
              </w:rPr>
            </w:pPr>
            <w:r>
              <w:rPr>
                <w:color w:val="000000"/>
                <w:sz w:val="14"/>
                <w:szCs w:val="14"/>
              </w:rPr>
              <w:t>16,849.7</w:t>
            </w:r>
          </w:p>
        </w:tc>
        <w:tc>
          <w:tcPr>
            <w:tcW w:w="908" w:type="dxa"/>
            <w:tcBorders>
              <w:top w:val="nil"/>
              <w:left w:val="nil"/>
              <w:bottom w:val="nil"/>
              <w:right w:val="nil"/>
            </w:tcBorders>
            <w:shd w:val="clear" w:color="auto" w:fill="auto"/>
            <w:vAlign w:val="center"/>
            <w:hideMark/>
          </w:tcPr>
          <w:p w:rsidR="00921788" w:rsidRDefault="00921788" w:rsidP="00921788">
            <w:pPr>
              <w:jc w:val="right"/>
              <w:rPr>
                <w:color w:val="000000"/>
                <w:sz w:val="14"/>
                <w:szCs w:val="14"/>
              </w:rPr>
            </w:pPr>
            <w:r>
              <w:rPr>
                <w:color w:val="000000"/>
                <w:sz w:val="14"/>
                <w:szCs w:val="14"/>
              </w:rPr>
              <w:t>49.0</w:t>
            </w:r>
          </w:p>
        </w:tc>
      </w:tr>
      <w:tr w:rsidR="00921788" w:rsidRPr="001423D2" w:rsidTr="00921788">
        <w:trPr>
          <w:trHeight w:val="216"/>
          <w:jc w:val="center"/>
        </w:trPr>
        <w:tc>
          <w:tcPr>
            <w:tcW w:w="3327" w:type="dxa"/>
            <w:tcBorders>
              <w:top w:val="nil"/>
              <w:left w:val="nil"/>
              <w:bottom w:val="nil"/>
              <w:right w:val="nil"/>
            </w:tcBorders>
            <w:shd w:val="clear" w:color="auto" w:fill="auto"/>
            <w:noWrap/>
            <w:vAlign w:val="center"/>
            <w:hideMark/>
          </w:tcPr>
          <w:p w:rsidR="00921788" w:rsidRPr="00674168" w:rsidRDefault="00921788">
            <w:pPr>
              <w:rPr>
                <w:color w:val="000000"/>
                <w:sz w:val="14"/>
                <w:szCs w:val="14"/>
              </w:rPr>
            </w:pPr>
            <w:r w:rsidRPr="00674168">
              <w:rPr>
                <w:color w:val="000000"/>
                <w:sz w:val="14"/>
                <w:szCs w:val="14"/>
              </w:rPr>
              <w:t xml:space="preserve">           (2)   Crude petroleum &amp; natural gas</w:t>
            </w:r>
          </w:p>
        </w:tc>
        <w:tc>
          <w:tcPr>
            <w:tcW w:w="938" w:type="dxa"/>
            <w:tcBorders>
              <w:top w:val="nil"/>
              <w:left w:val="nil"/>
              <w:bottom w:val="nil"/>
              <w:right w:val="nil"/>
            </w:tcBorders>
            <w:shd w:val="clear" w:color="auto" w:fill="auto"/>
            <w:vAlign w:val="center"/>
            <w:hideMark/>
          </w:tcPr>
          <w:p w:rsidR="00921788" w:rsidRPr="001423D2" w:rsidRDefault="00921788" w:rsidP="001C4031">
            <w:pPr>
              <w:jc w:val="right"/>
              <w:rPr>
                <w:color w:val="000000"/>
                <w:sz w:val="14"/>
                <w:szCs w:val="14"/>
              </w:rPr>
            </w:pPr>
            <w:r w:rsidRPr="001423D2">
              <w:rPr>
                <w:color w:val="000000"/>
                <w:sz w:val="14"/>
                <w:szCs w:val="14"/>
              </w:rPr>
              <w:t>18,642.5</w:t>
            </w:r>
          </w:p>
        </w:tc>
        <w:tc>
          <w:tcPr>
            <w:tcW w:w="899" w:type="dxa"/>
            <w:tcBorders>
              <w:top w:val="nil"/>
              <w:left w:val="nil"/>
              <w:bottom w:val="nil"/>
              <w:right w:val="nil"/>
            </w:tcBorders>
            <w:shd w:val="clear" w:color="auto" w:fill="auto"/>
            <w:vAlign w:val="center"/>
            <w:hideMark/>
          </w:tcPr>
          <w:p w:rsidR="00921788" w:rsidRPr="001423D2" w:rsidRDefault="00921788" w:rsidP="001C4031">
            <w:pPr>
              <w:jc w:val="right"/>
              <w:rPr>
                <w:color w:val="000000"/>
                <w:sz w:val="14"/>
                <w:szCs w:val="14"/>
              </w:rPr>
            </w:pPr>
            <w:r w:rsidRPr="001423D2">
              <w:rPr>
                <w:color w:val="000000"/>
                <w:sz w:val="14"/>
                <w:szCs w:val="14"/>
              </w:rPr>
              <w:t>12,177.3</w:t>
            </w:r>
          </w:p>
        </w:tc>
        <w:tc>
          <w:tcPr>
            <w:tcW w:w="990" w:type="dxa"/>
            <w:tcBorders>
              <w:top w:val="nil"/>
              <w:left w:val="nil"/>
              <w:bottom w:val="nil"/>
              <w:right w:val="nil"/>
            </w:tcBorders>
            <w:shd w:val="clear" w:color="auto" w:fill="auto"/>
            <w:vAlign w:val="center"/>
            <w:hideMark/>
          </w:tcPr>
          <w:p w:rsidR="00921788" w:rsidRDefault="00921788" w:rsidP="001C4031">
            <w:pPr>
              <w:jc w:val="right"/>
              <w:rPr>
                <w:color w:val="000000"/>
                <w:sz w:val="14"/>
                <w:szCs w:val="14"/>
              </w:rPr>
            </w:pPr>
            <w:r>
              <w:rPr>
                <w:color w:val="000000"/>
                <w:sz w:val="14"/>
                <w:szCs w:val="14"/>
              </w:rPr>
              <w:t>18,411.0</w:t>
            </w:r>
          </w:p>
        </w:tc>
        <w:tc>
          <w:tcPr>
            <w:tcW w:w="990" w:type="dxa"/>
            <w:tcBorders>
              <w:top w:val="nil"/>
              <w:left w:val="nil"/>
              <w:bottom w:val="nil"/>
              <w:right w:val="nil"/>
            </w:tcBorders>
            <w:shd w:val="clear" w:color="auto" w:fill="auto"/>
            <w:noWrap/>
            <w:vAlign w:val="center"/>
            <w:hideMark/>
          </w:tcPr>
          <w:p w:rsidR="00921788" w:rsidRDefault="00921788" w:rsidP="001C4031">
            <w:pPr>
              <w:jc w:val="right"/>
              <w:rPr>
                <w:color w:val="000000"/>
                <w:sz w:val="14"/>
                <w:szCs w:val="14"/>
              </w:rPr>
            </w:pPr>
            <w:r>
              <w:rPr>
                <w:color w:val="000000"/>
                <w:sz w:val="14"/>
                <w:szCs w:val="14"/>
              </w:rPr>
              <w:t>23,256.2</w:t>
            </w:r>
          </w:p>
        </w:tc>
        <w:tc>
          <w:tcPr>
            <w:tcW w:w="948" w:type="dxa"/>
            <w:tcBorders>
              <w:top w:val="nil"/>
              <w:left w:val="nil"/>
              <w:bottom w:val="nil"/>
              <w:right w:val="nil"/>
            </w:tcBorders>
            <w:shd w:val="clear" w:color="auto" w:fill="auto"/>
            <w:noWrap/>
            <w:vAlign w:val="center"/>
            <w:hideMark/>
          </w:tcPr>
          <w:p w:rsidR="00921788" w:rsidRDefault="00921788" w:rsidP="00921788">
            <w:pPr>
              <w:jc w:val="right"/>
              <w:rPr>
                <w:color w:val="000000"/>
                <w:sz w:val="14"/>
                <w:szCs w:val="14"/>
              </w:rPr>
            </w:pPr>
            <w:r>
              <w:rPr>
                <w:color w:val="000000"/>
                <w:sz w:val="14"/>
                <w:szCs w:val="14"/>
              </w:rPr>
              <w:t>22,089.7</w:t>
            </w:r>
          </w:p>
        </w:tc>
        <w:tc>
          <w:tcPr>
            <w:tcW w:w="995" w:type="dxa"/>
            <w:tcBorders>
              <w:top w:val="nil"/>
              <w:left w:val="nil"/>
              <w:bottom w:val="nil"/>
              <w:right w:val="nil"/>
            </w:tcBorders>
            <w:shd w:val="clear" w:color="auto" w:fill="auto"/>
            <w:vAlign w:val="center"/>
            <w:hideMark/>
          </w:tcPr>
          <w:p w:rsidR="00921788" w:rsidRDefault="00921788" w:rsidP="00921788">
            <w:pPr>
              <w:jc w:val="right"/>
              <w:rPr>
                <w:color w:val="000000"/>
                <w:sz w:val="14"/>
                <w:szCs w:val="14"/>
              </w:rPr>
            </w:pPr>
            <w:r>
              <w:rPr>
                <w:color w:val="000000"/>
                <w:sz w:val="14"/>
                <w:szCs w:val="14"/>
              </w:rPr>
              <w:t>22,089.7</w:t>
            </w:r>
          </w:p>
        </w:tc>
        <w:tc>
          <w:tcPr>
            <w:tcW w:w="908" w:type="dxa"/>
            <w:tcBorders>
              <w:top w:val="nil"/>
              <w:left w:val="nil"/>
              <w:bottom w:val="nil"/>
              <w:right w:val="nil"/>
            </w:tcBorders>
            <w:shd w:val="clear" w:color="auto" w:fill="auto"/>
            <w:vAlign w:val="center"/>
            <w:hideMark/>
          </w:tcPr>
          <w:p w:rsidR="00921788" w:rsidRDefault="00921788" w:rsidP="00921788">
            <w:pPr>
              <w:jc w:val="right"/>
              <w:rPr>
                <w:color w:val="000000"/>
                <w:sz w:val="14"/>
                <w:szCs w:val="14"/>
              </w:rPr>
            </w:pPr>
            <w:r>
              <w:rPr>
                <w:color w:val="000000"/>
                <w:sz w:val="14"/>
                <w:szCs w:val="14"/>
              </w:rPr>
              <w:t>-</w:t>
            </w:r>
          </w:p>
        </w:tc>
      </w:tr>
      <w:tr w:rsidR="00921788" w:rsidRPr="001423D2" w:rsidTr="00921788">
        <w:trPr>
          <w:trHeight w:val="216"/>
          <w:jc w:val="center"/>
        </w:trPr>
        <w:tc>
          <w:tcPr>
            <w:tcW w:w="3327" w:type="dxa"/>
            <w:tcBorders>
              <w:top w:val="nil"/>
              <w:left w:val="nil"/>
              <w:bottom w:val="nil"/>
              <w:right w:val="nil"/>
            </w:tcBorders>
            <w:shd w:val="clear" w:color="auto" w:fill="auto"/>
            <w:noWrap/>
            <w:vAlign w:val="center"/>
            <w:hideMark/>
          </w:tcPr>
          <w:p w:rsidR="00921788" w:rsidRPr="00674168" w:rsidRDefault="00921788">
            <w:pPr>
              <w:rPr>
                <w:color w:val="000000"/>
                <w:sz w:val="14"/>
                <w:szCs w:val="14"/>
              </w:rPr>
            </w:pPr>
            <w:r w:rsidRPr="00674168">
              <w:rPr>
                <w:color w:val="000000"/>
                <w:sz w:val="14"/>
                <w:szCs w:val="14"/>
              </w:rPr>
              <w:t xml:space="preserve">           (3) Iron &amp; non-ferrous metal ores</w:t>
            </w:r>
          </w:p>
        </w:tc>
        <w:tc>
          <w:tcPr>
            <w:tcW w:w="938" w:type="dxa"/>
            <w:tcBorders>
              <w:top w:val="nil"/>
              <w:left w:val="nil"/>
              <w:bottom w:val="nil"/>
              <w:right w:val="nil"/>
            </w:tcBorders>
            <w:shd w:val="clear" w:color="auto" w:fill="auto"/>
            <w:vAlign w:val="center"/>
            <w:hideMark/>
          </w:tcPr>
          <w:p w:rsidR="00921788" w:rsidRPr="001423D2" w:rsidRDefault="00921788" w:rsidP="001C4031">
            <w:pPr>
              <w:jc w:val="right"/>
              <w:rPr>
                <w:color w:val="000000"/>
                <w:sz w:val="14"/>
                <w:szCs w:val="14"/>
              </w:rPr>
            </w:pPr>
            <w:r w:rsidRPr="001423D2">
              <w:rPr>
                <w:color w:val="000000"/>
                <w:sz w:val="14"/>
                <w:szCs w:val="14"/>
              </w:rPr>
              <w:t>424.9</w:t>
            </w:r>
          </w:p>
        </w:tc>
        <w:tc>
          <w:tcPr>
            <w:tcW w:w="899" w:type="dxa"/>
            <w:tcBorders>
              <w:top w:val="nil"/>
              <w:left w:val="nil"/>
              <w:bottom w:val="nil"/>
              <w:right w:val="nil"/>
            </w:tcBorders>
            <w:shd w:val="clear" w:color="auto" w:fill="auto"/>
            <w:vAlign w:val="center"/>
            <w:hideMark/>
          </w:tcPr>
          <w:p w:rsidR="00921788" w:rsidRPr="001423D2" w:rsidRDefault="00921788" w:rsidP="001C4031">
            <w:pPr>
              <w:jc w:val="right"/>
              <w:rPr>
                <w:color w:val="000000"/>
                <w:sz w:val="14"/>
                <w:szCs w:val="14"/>
              </w:rPr>
            </w:pPr>
            <w:r w:rsidRPr="001423D2">
              <w:rPr>
                <w:color w:val="000000"/>
                <w:sz w:val="14"/>
                <w:szCs w:val="14"/>
              </w:rPr>
              <w:t>553.6</w:t>
            </w:r>
          </w:p>
        </w:tc>
        <w:tc>
          <w:tcPr>
            <w:tcW w:w="990" w:type="dxa"/>
            <w:tcBorders>
              <w:top w:val="nil"/>
              <w:left w:val="nil"/>
              <w:bottom w:val="nil"/>
              <w:right w:val="nil"/>
            </w:tcBorders>
            <w:shd w:val="clear" w:color="auto" w:fill="auto"/>
            <w:vAlign w:val="center"/>
            <w:hideMark/>
          </w:tcPr>
          <w:p w:rsidR="00921788" w:rsidRDefault="00921788" w:rsidP="001C4031">
            <w:pPr>
              <w:jc w:val="right"/>
              <w:rPr>
                <w:color w:val="000000"/>
                <w:sz w:val="14"/>
                <w:szCs w:val="14"/>
              </w:rPr>
            </w:pPr>
            <w:r>
              <w:rPr>
                <w:color w:val="000000"/>
                <w:sz w:val="14"/>
                <w:szCs w:val="14"/>
              </w:rPr>
              <w:t>643.4</w:t>
            </w:r>
          </w:p>
        </w:tc>
        <w:tc>
          <w:tcPr>
            <w:tcW w:w="990" w:type="dxa"/>
            <w:tcBorders>
              <w:top w:val="nil"/>
              <w:left w:val="nil"/>
              <w:bottom w:val="nil"/>
              <w:right w:val="nil"/>
            </w:tcBorders>
            <w:shd w:val="clear" w:color="auto" w:fill="auto"/>
            <w:noWrap/>
            <w:vAlign w:val="center"/>
            <w:hideMark/>
          </w:tcPr>
          <w:p w:rsidR="00921788" w:rsidRDefault="00921788" w:rsidP="001C4031">
            <w:pPr>
              <w:jc w:val="right"/>
              <w:rPr>
                <w:color w:val="000000"/>
                <w:sz w:val="14"/>
                <w:szCs w:val="14"/>
              </w:rPr>
            </w:pPr>
            <w:r>
              <w:rPr>
                <w:color w:val="000000"/>
                <w:sz w:val="14"/>
                <w:szCs w:val="14"/>
              </w:rPr>
              <w:t>694.0</w:t>
            </w:r>
          </w:p>
        </w:tc>
        <w:tc>
          <w:tcPr>
            <w:tcW w:w="948" w:type="dxa"/>
            <w:tcBorders>
              <w:top w:val="nil"/>
              <w:left w:val="nil"/>
              <w:bottom w:val="nil"/>
              <w:right w:val="nil"/>
            </w:tcBorders>
            <w:shd w:val="clear" w:color="auto" w:fill="auto"/>
            <w:noWrap/>
            <w:vAlign w:val="center"/>
            <w:hideMark/>
          </w:tcPr>
          <w:p w:rsidR="00921788" w:rsidRDefault="00921788" w:rsidP="00921788">
            <w:pPr>
              <w:jc w:val="right"/>
              <w:rPr>
                <w:color w:val="000000"/>
                <w:sz w:val="14"/>
                <w:szCs w:val="14"/>
              </w:rPr>
            </w:pPr>
            <w:r>
              <w:rPr>
                <w:color w:val="000000"/>
                <w:sz w:val="14"/>
                <w:szCs w:val="14"/>
              </w:rPr>
              <w:t>813.7</w:t>
            </w:r>
          </w:p>
        </w:tc>
        <w:tc>
          <w:tcPr>
            <w:tcW w:w="995" w:type="dxa"/>
            <w:tcBorders>
              <w:top w:val="nil"/>
              <w:left w:val="nil"/>
              <w:bottom w:val="nil"/>
              <w:right w:val="nil"/>
            </w:tcBorders>
            <w:shd w:val="clear" w:color="auto" w:fill="auto"/>
            <w:vAlign w:val="center"/>
            <w:hideMark/>
          </w:tcPr>
          <w:p w:rsidR="00921788" w:rsidRDefault="00921788" w:rsidP="00921788">
            <w:pPr>
              <w:jc w:val="right"/>
              <w:rPr>
                <w:color w:val="000000"/>
                <w:sz w:val="14"/>
                <w:szCs w:val="14"/>
              </w:rPr>
            </w:pPr>
            <w:r>
              <w:rPr>
                <w:color w:val="000000"/>
                <w:sz w:val="14"/>
                <w:szCs w:val="14"/>
              </w:rPr>
              <w:t>813.7</w:t>
            </w:r>
          </w:p>
        </w:tc>
        <w:tc>
          <w:tcPr>
            <w:tcW w:w="908" w:type="dxa"/>
            <w:tcBorders>
              <w:top w:val="nil"/>
              <w:left w:val="nil"/>
              <w:bottom w:val="nil"/>
              <w:right w:val="nil"/>
            </w:tcBorders>
            <w:shd w:val="clear" w:color="auto" w:fill="auto"/>
            <w:vAlign w:val="center"/>
            <w:hideMark/>
          </w:tcPr>
          <w:p w:rsidR="00921788" w:rsidRDefault="00921788" w:rsidP="00921788">
            <w:pPr>
              <w:jc w:val="right"/>
              <w:rPr>
                <w:color w:val="000000"/>
                <w:sz w:val="14"/>
                <w:szCs w:val="14"/>
              </w:rPr>
            </w:pPr>
            <w:r>
              <w:rPr>
                <w:color w:val="000000"/>
                <w:sz w:val="14"/>
                <w:szCs w:val="14"/>
              </w:rPr>
              <w:t>-</w:t>
            </w:r>
          </w:p>
        </w:tc>
      </w:tr>
      <w:tr w:rsidR="00921788" w:rsidRPr="001423D2" w:rsidTr="00921788">
        <w:trPr>
          <w:trHeight w:val="216"/>
          <w:jc w:val="center"/>
        </w:trPr>
        <w:tc>
          <w:tcPr>
            <w:tcW w:w="3327" w:type="dxa"/>
            <w:tcBorders>
              <w:top w:val="nil"/>
              <w:left w:val="nil"/>
              <w:bottom w:val="nil"/>
              <w:right w:val="nil"/>
            </w:tcBorders>
            <w:shd w:val="clear" w:color="auto" w:fill="auto"/>
            <w:noWrap/>
            <w:vAlign w:val="center"/>
            <w:hideMark/>
          </w:tcPr>
          <w:p w:rsidR="00921788" w:rsidRPr="00674168" w:rsidRDefault="00921788">
            <w:pPr>
              <w:rPr>
                <w:color w:val="000000"/>
                <w:sz w:val="14"/>
                <w:szCs w:val="14"/>
              </w:rPr>
            </w:pPr>
            <w:r w:rsidRPr="00674168">
              <w:rPr>
                <w:color w:val="000000"/>
                <w:sz w:val="14"/>
                <w:szCs w:val="14"/>
              </w:rPr>
              <w:t xml:space="preserve">           (4) Quarrying of stone, sand and clay</w:t>
            </w:r>
          </w:p>
        </w:tc>
        <w:tc>
          <w:tcPr>
            <w:tcW w:w="938" w:type="dxa"/>
            <w:tcBorders>
              <w:top w:val="nil"/>
              <w:left w:val="nil"/>
              <w:bottom w:val="nil"/>
              <w:right w:val="nil"/>
            </w:tcBorders>
            <w:shd w:val="clear" w:color="auto" w:fill="auto"/>
            <w:vAlign w:val="center"/>
            <w:hideMark/>
          </w:tcPr>
          <w:p w:rsidR="00921788" w:rsidRPr="001423D2" w:rsidRDefault="00921788" w:rsidP="001C4031">
            <w:pPr>
              <w:jc w:val="right"/>
              <w:rPr>
                <w:color w:val="000000"/>
                <w:sz w:val="14"/>
                <w:szCs w:val="14"/>
              </w:rPr>
            </w:pPr>
            <w:r w:rsidRPr="001423D2">
              <w:rPr>
                <w:color w:val="000000"/>
                <w:sz w:val="14"/>
                <w:szCs w:val="14"/>
              </w:rPr>
              <w:t>391.8</w:t>
            </w:r>
          </w:p>
        </w:tc>
        <w:tc>
          <w:tcPr>
            <w:tcW w:w="899" w:type="dxa"/>
            <w:tcBorders>
              <w:top w:val="nil"/>
              <w:left w:val="nil"/>
              <w:bottom w:val="nil"/>
              <w:right w:val="nil"/>
            </w:tcBorders>
            <w:shd w:val="clear" w:color="auto" w:fill="auto"/>
            <w:vAlign w:val="center"/>
            <w:hideMark/>
          </w:tcPr>
          <w:p w:rsidR="00921788" w:rsidRPr="001423D2" w:rsidRDefault="00921788" w:rsidP="001C4031">
            <w:pPr>
              <w:jc w:val="right"/>
              <w:rPr>
                <w:color w:val="000000"/>
                <w:sz w:val="14"/>
                <w:szCs w:val="14"/>
              </w:rPr>
            </w:pPr>
            <w:r w:rsidRPr="001423D2">
              <w:rPr>
                <w:color w:val="000000"/>
                <w:sz w:val="14"/>
                <w:szCs w:val="14"/>
              </w:rPr>
              <w:t>776.0</w:t>
            </w:r>
          </w:p>
        </w:tc>
        <w:tc>
          <w:tcPr>
            <w:tcW w:w="990" w:type="dxa"/>
            <w:tcBorders>
              <w:top w:val="nil"/>
              <w:left w:val="nil"/>
              <w:bottom w:val="nil"/>
              <w:right w:val="nil"/>
            </w:tcBorders>
            <w:shd w:val="clear" w:color="auto" w:fill="auto"/>
            <w:vAlign w:val="center"/>
            <w:hideMark/>
          </w:tcPr>
          <w:p w:rsidR="00921788" w:rsidRDefault="00921788" w:rsidP="001C4031">
            <w:pPr>
              <w:jc w:val="right"/>
              <w:rPr>
                <w:color w:val="000000"/>
                <w:sz w:val="14"/>
                <w:szCs w:val="14"/>
              </w:rPr>
            </w:pPr>
            <w:r>
              <w:rPr>
                <w:color w:val="000000"/>
                <w:sz w:val="14"/>
                <w:szCs w:val="14"/>
              </w:rPr>
              <w:t>361.5</w:t>
            </w:r>
          </w:p>
        </w:tc>
        <w:tc>
          <w:tcPr>
            <w:tcW w:w="990" w:type="dxa"/>
            <w:tcBorders>
              <w:top w:val="nil"/>
              <w:left w:val="nil"/>
              <w:bottom w:val="nil"/>
              <w:right w:val="nil"/>
            </w:tcBorders>
            <w:shd w:val="clear" w:color="auto" w:fill="auto"/>
            <w:noWrap/>
            <w:vAlign w:val="center"/>
            <w:hideMark/>
          </w:tcPr>
          <w:p w:rsidR="00921788" w:rsidRDefault="00921788" w:rsidP="001C4031">
            <w:pPr>
              <w:jc w:val="right"/>
              <w:rPr>
                <w:color w:val="000000"/>
                <w:sz w:val="14"/>
                <w:szCs w:val="14"/>
              </w:rPr>
            </w:pPr>
            <w:r>
              <w:rPr>
                <w:color w:val="000000"/>
                <w:sz w:val="14"/>
                <w:szCs w:val="14"/>
              </w:rPr>
              <w:t>478.1</w:t>
            </w:r>
          </w:p>
        </w:tc>
        <w:tc>
          <w:tcPr>
            <w:tcW w:w="948" w:type="dxa"/>
            <w:tcBorders>
              <w:top w:val="nil"/>
              <w:left w:val="nil"/>
              <w:bottom w:val="nil"/>
              <w:right w:val="nil"/>
            </w:tcBorders>
            <w:shd w:val="clear" w:color="auto" w:fill="auto"/>
            <w:noWrap/>
            <w:vAlign w:val="center"/>
            <w:hideMark/>
          </w:tcPr>
          <w:p w:rsidR="00921788" w:rsidRDefault="00921788" w:rsidP="00921788">
            <w:pPr>
              <w:jc w:val="right"/>
              <w:rPr>
                <w:color w:val="000000"/>
                <w:sz w:val="14"/>
                <w:szCs w:val="14"/>
              </w:rPr>
            </w:pPr>
            <w:r>
              <w:rPr>
                <w:color w:val="000000"/>
                <w:sz w:val="14"/>
                <w:szCs w:val="14"/>
              </w:rPr>
              <w:t>1,232.2</w:t>
            </w:r>
          </w:p>
        </w:tc>
        <w:tc>
          <w:tcPr>
            <w:tcW w:w="995" w:type="dxa"/>
            <w:tcBorders>
              <w:top w:val="nil"/>
              <w:left w:val="nil"/>
              <w:bottom w:val="nil"/>
              <w:right w:val="nil"/>
            </w:tcBorders>
            <w:shd w:val="clear" w:color="auto" w:fill="auto"/>
            <w:vAlign w:val="center"/>
            <w:hideMark/>
          </w:tcPr>
          <w:p w:rsidR="00921788" w:rsidRDefault="00921788" w:rsidP="00921788">
            <w:pPr>
              <w:jc w:val="right"/>
              <w:rPr>
                <w:color w:val="000000"/>
                <w:sz w:val="14"/>
                <w:szCs w:val="14"/>
              </w:rPr>
            </w:pPr>
            <w:r>
              <w:rPr>
                <w:color w:val="000000"/>
                <w:sz w:val="14"/>
                <w:szCs w:val="14"/>
              </w:rPr>
              <w:t>1,216.9</w:t>
            </w:r>
          </w:p>
        </w:tc>
        <w:tc>
          <w:tcPr>
            <w:tcW w:w="908" w:type="dxa"/>
            <w:tcBorders>
              <w:top w:val="nil"/>
              <w:left w:val="nil"/>
              <w:bottom w:val="nil"/>
              <w:right w:val="nil"/>
            </w:tcBorders>
            <w:shd w:val="clear" w:color="auto" w:fill="auto"/>
            <w:vAlign w:val="center"/>
            <w:hideMark/>
          </w:tcPr>
          <w:p w:rsidR="00921788" w:rsidRDefault="00921788" w:rsidP="00921788">
            <w:pPr>
              <w:jc w:val="right"/>
              <w:rPr>
                <w:color w:val="000000"/>
                <w:sz w:val="14"/>
                <w:szCs w:val="14"/>
              </w:rPr>
            </w:pPr>
            <w:r>
              <w:rPr>
                <w:color w:val="000000"/>
                <w:sz w:val="14"/>
                <w:szCs w:val="14"/>
              </w:rPr>
              <w:t>15.3</w:t>
            </w:r>
          </w:p>
        </w:tc>
      </w:tr>
      <w:tr w:rsidR="00921788" w:rsidRPr="001423D2" w:rsidTr="00921788">
        <w:trPr>
          <w:trHeight w:val="216"/>
          <w:jc w:val="center"/>
        </w:trPr>
        <w:tc>
          <w:tcPr>
            <w:tcW w:w="3327" w:type="dxa"/>
            <w:tcBorders>
              <w:top w:val="nil"/>
              <w:left w:val="nil"/>
              <w:bottom w:val="nil"/>
              <w:right w:val="nil"/>
            </w:tcBorders>
            <w:shd w:val="clear" w:color="auto" w:fill="auto"/>
            <w:noWrap/>
            <w:vAlign w:val="center"/>
            <w:hideMark/>
          </w:tcPr>
          <w:p w:rsidR="00921788" w:rsidRPr="00674168" w:rsidRDefault="00921788">
            <w:pPr>
              <w:rPr>
                <w:color w:val="000000"/>
                <w:sz w:val="14"/>
                <w:szCs w:val="14"/>
              </w:rPr>
            </w:pPr>
            <w:r w:rsidRPr="00674168">
              <w:rPr>
                <w:color w:val="000000"/>
                <w:sz w:val="14"/>
                <w:szCs w:val="14"/>
              </w:rPr>
              <w:t xml:space="preserve">           (5) Chemical, fertilizer, Salt etc.</w:t>
            </w:r>
          </w:p>
        </w:tc>
        <w:tc>
          <w:tcPr>
            <w:tcW w:w="938" w:type="dxa"/>
            <w:tcBorders>
              <w:top w:val="nil"/>
              <w:left w:val="nil"/>
              <w:bottom w:val="nil"/>
              <w:right w:val="nil"/>
            </w:tcBorders>
            <w:shd w:val="clear" w:color="auto" w:fill="auto"/>
            <w:vAlign w:val="center"/>
            <w:hideMark/>
          </w:tcPr>
          <w:p w:rsidR="00921788" w:rsidRPr="001423D2" w:rsidRDefault="00921788" w:rsidP="001C4031">
            <w:pPr>
              <w:jc w:val="right"/>
              <w:rPr>
                <w:color w:val="000000"/>
                <w:sz w:val="14"/>
                <w:szCs w:val="14"/>
              </w:rPr>
            </w:pPr>
            <w:r w:rsidRPr="001423D2">
              <w:rPr>
                <w:color w:val="000000"/>
                <w:sz w:val="14"/>
                <w:szCs w:val="14"/>
              </w:rPr>
              <w:t>2,137.3</w:t>
            </w:r>
          </w:p>
        </w:tc>
        <w:tc>
          <w:tcPr>
            <w:tcW w:w="899" w:type="dxa"/>
            <w:tcBorders>
              <w:top w:val="nil"/>
              <w:left w:val="nil"/>
              <w:bottom w:val="nil"/>
              <w:right w:val="nil"/>
            </w:tcBorders>
            <w:shd w:val="clear" w:color="auto" w:fill="auto"/>
            <w:vAlign w:val="center"/>
            <w:hideMark/>
          </w:tcPr>
          <w:p w:rsidR="00921788" w:rsidRPr="001423D2" w:rsidRDefault="00921788" w:rsidP="001C4031">
            <w:pPr>
              <w:jc w:val="right"/>
              <w:rPr>
                <w:color w:val="000000"/>
                <w:sz w:val="14"/>
                <w:szCs w:val="14"/>
              </w:rPr>
            </w:pPr>
            <w:r w:rsidRPr="001423D2">
              <w:rPr>
                <w:color w:val="000000"/>
                <w:sz w:val="14"/>
                <w:szCs w:val="14"/>
              </w:rPr>
              <w:t>3,703.2</w:t>
            </w:r>
          </w:p>
        </w:tc>
        <w:tc>
          <w:tcPr>
            <w:tcW w:w="990" w:type="dxa"/>
            <w:tcBorders>
              <w:top w:val="nil"/>
              <w:left w:val="nil"/>
              <w:bottom w:val="nil"/>
              <w:right w:val="nil"/>
            </w:tcBorders>
            <w:shd w:val="clear" w:color="auto" w:fill="auto"/>
            <w:vAlign w:val="center"/>
            <w:hideMark/>
          </w:tcPr>
          <w:p w:rsidR="00921788" w:rsidRDefault="00921788" w:rsidP="001C4031">
            <w:pPr>
              <w:jc w:val="right"/>
              <w:rPr>
                <w:color w:val="000000"/>
                <w:sz w:val="14"/>
                <w:szCs w:val="14"/>
              </w:rPr>
            </w:pPr>
            <w:r>
              <w:rPr>
                <w:color w:val="000000"/>
                <w:sz w:val="14"/>
                <w:szCs w:val="14"/>
              </w:rPr>
              <w:t>6,913.5</w:t>
            </w:r>
          </w:p>
        </w:tc>
        <w:tc>
          <w:tcPr>
            <w:tcW w:w="990" w:type="dxa"/>
            <w:tcBorders>
              <w:top w:val="nil"/>
              <w:left w:val="nil"/>
              <w:bottom w:val="nil"/>
              <w:right w:val="nil"/>
            </w:tcBorders>
            <w:shd w:val="clear" w:color="auto" w:fill="auto"/>
            <w:noWrap/>
            <w:vAlign w:val="center"/>
            <w:hideMark/>
          </w:tcPr>
          <w:p w:rsidR="00921788" w:rsidRDefault="00921788" w:rsidP="001C4031">
            <w:pPr>
              <w:jc w:val="right"/>
              <w:rPr>
                <w:color w:val="000000"/>
                <w:sz w:val="14"/>
                <w:szCs w:val="14"/>
              </w:rPr>
            </w:pPr>
            <w:r>
              <w:rPr>
                <w:color w:val="000000"/>
                <w:sz w:val="14"/>
                <w:szCs w:val="14"/>
              </w:rPr>
              <w:t>1,696.5</w:t>
            </w:r>
          </w:p>
        </w:tc>
        <w:tc>
          <w:tcPr>
            <w:tcW w:w="948" w:type="dxa"/>
            <w:tcBorders>
              <w:top w:val="nil"/>
              <w:left w:val="nil"/>
              <w:bottom w:val="nil"/>
              <w:right w:val="nil"/>
            </w:tcBorders>
            <w:shd w:val="clear" w:color="auto" w:fill="auto"/>
            <w:noWrap/>
            <w:vAlign w:val="center"/>
            <w:hideMark/>
          </w:tcPr>
          <w:p w:rsidR="00921788" w:rsidRDefault="00921788" w:rsidP="00921788">
            <w:pPr>
              <w:jc w:val="right"/>
              <w:rPr>
                <w:color w:val="000000"/>
                <w:sz w:val="14"/>
                <w:szCs w:val="14"/>
              </w:rPr>
            </w:pPr>
            <w:r>
              <w:rPr>
                <w:color w:val="000000"/>
                <w:sz w:val="14"/>
                <w:szCs w:val="14"/>
              </w:rPr>
              <w:t>1,935.1</w:t>
            </w:r>
          </w:p>
        </w:tc>
        <w:tc>
          <w:tcPr>
            <w:tcW w:w="995" w:type="dxa"/>
            <w:tcBorders>
              <w:top w:val="nil"/>
              <w:left w:val="nil"/>
              <w:bottom w:val="nil"/>
              <w:right w:val="nil"/>
            </w:tcBorders>
            <w:shd w:val="clear" w:color="auto" w:fill="auto"/>
            <w:vAlign w:val="center"/>
            <w:hideMark/>
          </w:tcPr>
          <w:p w:rsidR="00921788" w:rsidRDefault="00921788" w:rsidP="00921788">
            <w:pPr>
              <w:jc w:val="right"/>
              <w:rPr>
                <w:color w:val="000000"/>
                <w:sz w:val="14"/>
                <w:szCs w:val="14"/>
              </w:rPr>
            </w:pPr>
            <w:r>
              <w:rPr>
                <w:color w:val="000000"/>
                <w:sz w:val="14"/>
                <w:szCs w:val="14"/>
              </w:rPr>
              <w:t>1,927.8</w:t>
            </w:r>
          </w:p>
        </w:tc>
        <w:tc>
          <w:tcPr>
            <w:tcW w:w="908" w:type="dxa"/>
            <w:tcBorders>
              <w:top w:val="nil"/>
              <w:left w:val="nil"/>
              <w:bottom w:val="nil"/>
              <w:right w:val="nil"/>
            </w:tcBorders>
            <w:shd w:val="clear" w:color="auto" w:fill="auto"/>
            <w:vAlign w:val="center"/>
            <w:hideMark/>
          </w:tcPr>
          <w:p w:rsidR="00921788" w:rsidRDefault="00921788" w:rsidP="00921788">
            <w:pPr>
              <w:jc w:val="right"/>
              <w:rPr>
                <w:color w:val="000000"/>
                <w:sz w:val="14"/>
                <w:szCs w:val="14"/>
              </w:rPr>
            </w:pPr>
            <w:r>
              <w:rPr>
                <w:color w:val="000000"/>
                <w:sz w:val="14"/>
                <w:szCs w:val="14"/>
              </w:rPr>
              <w:t>7.3</w:t>
            </w:r>
          </w:p>
        </w:tc>
      </w:tr>
      <w:tr w:rsidR="00921788" w:rsidRPr="001423D2" w:rsidTr="00921788">
        <w:trPr>
          <w:trHeight w:val="216"/>
          <w:jc w:val="center"/>
        </w:trPr>
        <w:tc>
          <w:tcPr>
            <w:tcW w:w="3327" w:type="dxa"/>
            <w:tcBorders>
              <w:top w:val="nil"/>
              <w:left w:val="nil"/>
              <w:bottom w:val="nil"/>
              <w:right w:val="nil"/>
            </w:tcBorders>
            <w:shd w:val="clear" w:color="auto" w:fill="auto"/>
            <w:noWrap/>
            <w:vAlign w:val="center"/>
            <w:hideMark/>
          </w:tcPr>
          <w:p w:rsidR="00921788" w:rsidRPr="00674168" w:rsidRDefault="00921788">
            <w:pPr>
              <w:rPr>
                <w:color w:val="000000"/>
                <w:sz w:val="14"/>
                <w:szCs w:val="14"/>
              </w:rPr>
            </w:pPr>
            <w:r w:rsidRPr="00674168">
              <w:rPr>
                <w:color w:val="000000"/>
                <w:sz w:val="14"/>
                <w:szCs w:val="14"/>
              </w:rPr>
              <w:t>D. Manufacturing</w:t>
            </w:r>
          </w:p>
        </w:tc>
        <w:tc>
          <w:tcPr>
            <w:tcW w:w="938" w:type="dxa"/>
            <w:tcBorders>
              <w:top w:val="nil"/>
              <w:left w:val="nil"/>
              <w:bottom w:val="nil"/>
              <w:right w:val="nil"/>
            </w:tcBorders>
            <w:shd w:val="clear" w:color="auto" w:fill="auto"/>
            <w:vAlign w:val="center"/>
            <w:hideMark/>
          </w:tcPr>
          <w:p w:rsidR="00921788" w:rsidRPr="001423D2" w:rsidRDefault="00921788" w:rsidP="001C4031">
            <w:pPr>
              <w:jc w:val="right"/>
              <w:rPr>
                <w:color w:val="000000"/>
                <w:sz w:val="14"/>
                <w:szCs w:val="14"/>
              </w:rPr>
            </w:pPr>
            <w:r w:rsidRPr="001423D2">
              <w:rPr>
                <w:color w:val="000000"/>
                <w:sz w:val="14"/>
                <w:szCs w:val="14"/>
              </w:rPr>
              <w:t>1,830,017.6</w:t>
            </w:r>
          </w:p>
        </w:tc>
        <w:tc>
          <w:tcPr>
            <w:tcW w:w="899" w:type="dxa"/>
            <w:tcBorders>
              <w:top w:val="nil"/>
              <w:left w:val="nil"/>
              <w:bottom w:val="nil"/>
              <w:right w:val="nil"/>
            </w:tcBorders>
            <w:shd w:val="clear" w:color="auto" w:fill="auto"/>
            <w:vAlign w:val="center"/>
            <w:hideMark/>
          </w:tcPr>
          <w:p w:rsidR="00921788" w:rsidRPr="001423D2" w:rsidRDefault="00921788" w:rsidP="001C4031">
            <w:pPr>
              <w:jc w:val="right"/>
              <w:rPr>
                <w:color w:val="000000"/>
                <w:sz w:val="14"/>
                <w:szCs w:val="14"/>
              </w:rPr>
            </w:pPr>
            <w:r w:rsidRPr="001423D2">
              <w:rPr>
                <w:color w:val="000000"/>
                <w:sz w:val="14"/>
                <w:szCs w:val="14"/>
              </w:rPr>
              <w:t>1,865,799.0</w:t>
            </w:r>
          </w:p>
        </w:tc>
        <w:tc>
          <w:tcPr>
            <w:tcW w:w="990" w:type="dxa"/>
            <w:tcBorders>
              <w:top w:val="nil"/>
              <w:left w:val="nil"/>
              <w:bottom w:val="nil"/>
              <w:right w:val="nil"/>
            </w:tcBorders>
            <w:shd w:val="clear" w:color="auto" w:fill="auto"/>
            <w:vAlign w:val="center"/>
            <w:hideMark/>
          </w:tcPr>
          <w:p w:rsidR="00921788" w:rsidRDefault="00921788" w:rsidP="001C4031">
            <w:pPr>
              <w:jc w:val="right"/>
              <w:rPr>
                <w:color w:val="000000"/>
                <w:sz w:val="14"/>
                <w:szCs w:val="14"/>
              </w:rPr>
            </w:pPr>
            <w:r>
              <w:rPr>
                <w:color w:val="000000"/>
                <w:sz w:val="14"/>
                <w:szCs w:val="14"/>
              </w:rPr>
              <w:t>2,050,137.7</w:t>
            </w:r>
          </w:p>
        </w:tc>
        <w:tc>
          <w:tcPr>
            <w:tcW w:w="990" w:type="dxa"/>
            <w:tcBorders>
              <w:top w:val="nil"/>
              <w:left w:val="nil"/>
              <w:bottom w:val="nil"/>
              <w:right w:val="nil"/>
            </w:tcBorders>
            <w:shd w:val="clear" w:color="auto" w:fill="auto"/>
            <w:noWrap/>
            <w:vAlign w:val="center"/>
            <w:hideMark/>
          </w:tcPr>
          <w:p w:rsidR="00921788" w:rsidRDefault="00921788" w:rsidP="001C4031">
            <w:pPr>
              <w:jc w:val="right"/>
              <w:rPr>
                <w:color w:val="000000"/>
                <w:sz w:val="14"/>
                <w:szCs w:val="14"/>
              </w:rPr>
            </w:pPr>
            <w:r>
              <w:rPr>
                <w:color w:val="000000"/>
                <w:sz w:val="14"/>
                <w:szCs w:val="14"/>
              </w:rPr>
              <w:t>2,238,364.3</w:t>
            </w:r>
          </w:p>
        </w:tc>
        <w:tc>
          <w:tcPr>
            <w:tcW w:w="948" w:type="dxa"/>
            <w:tcBorders>
              <w:top w:val="nil"/>
              <w:left w:val="nil"/>
              <w:bottom w:val="nil"/>
              <w:right w:val="nil"/>
            </w:tcBorders>
            <w:shd w:val="clear" w:color="auto" w:fill="auto"/>
            <w:noWrap/>
            <w:vAlign w:val="center"/>
            <w:hideMark/>
          </w:tcPr>
          <w:p w:rsidR="00921788" w:rsidRDefault="00921788" w:rsidP="00921788">
            <w:pPr>
              <w:jc w:val="right"/>
              <w:rPr>
                <w:color w:val="000000"/>
                <w:sz w:val="14"/>
                <w:szCs w:val="14"/>
              </w:rPr>
            </w:pPr>
            <w:r>
              <w:rPr>
                <w:color w:val="000000"/>
                <w:sz w:val="14"/>
                <w:szCs w:val="14"/>
              </w:rPr>
              <w:t>2,369,333.9</w:t>
            </w:r>
          </w:p>
        </w:tc>
        <w:tc>
          <w:tcPr>
            <w:tcW w:w="995" w:type="dxa"/>
            <w:tcBorders>
              <w:top w:val="nil"/>
              <w:left w:val="nil"/>
              <w:bottom w:val="nil"/>
              <w:right w:val="nil"/>
            </w:tcBorders>
            <w:shd w:val="clear" w:color="auto" w:fill="auto"/>
            <w:vAlign w:val="center"/>
            <w:hideMark/>
          </w:tcPr>
          <w:p w:rsidR="00921788" w:rsidRDefault="00921788" w:rsidP="00921788">
            <w:pPr>
              <w:jc w:val="right"/>
              <w:rPr>
                <w:color w:val="000000"/>
                <w:sz w:val="14"/>
                <w:szCs w:val="14"/>
              </w:rPr>
            </w:pPr>
            <w:r>
              <w:rPr>
                <w:color w:val="000000"/>
                <w:sz w:val="14"/>
                <w:szCs w:val="14"/>
              </w:rPr>
              <w:t>2,360,551.5</w:t>
            </w:r>
          </w:p>
        </w:tc>
        <w:tc>
          <w:tcPr>
            <w:tcW w:w="908" w:type="dxa"/>
            <w:tcBorders>
              <w:top w:val="nil"/>
              <w:left w:val="nil"/>
              <w:bottom w:val="nil"/>
              <w:right w:val="nil"/>
            </w:tcBorders>
            <w:shd w:val="clear" w:color="auto" w:fill="auto"/>
            <w:vAlign w:val="center"/>
            <w:hideMark/>
          </w:tcPr>
          <w:p w:rsidR="00921788" w:rsidRDefault="00921788" w:rsidP="00921788">
            <w:pPr>
              <w:jc w:val="right"/>
              <w:rPr>
                <w:color w:val="000000"/>
                <w:sz w:val="14"/>
                <w:szCs w:val="14"/>
              </w:rPr>
            </w:pPr>
            <w:r>
              <w:rPr>
                <w:color w:val="000000"/>
                <w:sz w:val="14"/>
                <w:szCs w:val="14"/>
              </w:rPr>
              <w:t>8,782.4</w:t>
            </w:r>
          </w:p>
        </w:tc>
      </w:tr>
      <w:tr w:rsidR="00921788" w:rsidRPr="001423D2" w:rsidTr="00921788">
        <w:trPr>
          <w:trHeight w:val="216"/>
          <w:jc w:val="center"/>
        </w:trPr>
        <w:tc>
          <w:tcPr>
            <w:tcW w:w="3327" w:type="dxa"/>
            <w:tcBorders>
              <w:top w:val="nil"/>
              <w:left w:val="nil"/>
              <w:bottom w:val="nil"/>
              <w:right w:val="nil"/>
            </w:tcBorders>
            <w:shd w:val="clear" w:color="auto" w:fill="auto"/>
            <w:noWrap/>
            <w:vAlign w:val="center"/>
            <w:hideMark/>
          </w:tcPr>
          <w:p w:rsidR="00921788" w:rsidRPr="00674168" w:rsidRDefault="00921788">
            <w:pPr>
              <w:rPr>
                <w:color w:val="000000"/>
                <w:sz w:val="14"/>
                <w:szCs w:val="14"/>
              </w:rPr>
            </w:pPr>
            <w:r w:rsidRPr="00674168">
              <w:rPr>
                <w:color w:val="000000"/>
                <w:sz w:val="14"/>
                <w:szCs w:val="14"/>
              </w:rPr>
              <w:t xml:space="preserve">            (1) Food products and beverages</w:t>
            </w:r>
          </w:p>
        </w:tc>
        <w:tc>
          <w:tcPr>
            <w:tcW w:w="938" w:type="dxa"/>
            <w:tcBorders>
              <w:top w:val="nil"/>
              <w:left w:val="nil"/>
              <w:bottom w:val="nil"/>
              <w:right w:val="nil"/>
            </w:tcBorders>
            <w:shd w:val="clear" w:color="auto" w:fill="auto"/>
            <w:vAlign w:val="center"/>
            <w:hideMark/>
          </w:tcPr>
          <w:p w:rsidR="00921788" w:rsidRPr="001423D2" w:rsidRDefault="00921788" w:rsidP="001C4031">
            <w:pPr>
              <w:jc w:val="right"/>
              <w:rPr>
                <w:color w:val="000000"/>
                <w:sz w:val="14"/>
                <w:szCs w:val="14"/>
              </w:rPr>
            </w:pPr>
            <w:r w:rsidRPr="001423D2">
              <w:rPr>
                <w:color w:val="000000"/>
                <w:sz w:val="14"/>
                <w:szCs w:val="14"/>
              </w:rPr>
              <w:t>446,443.1</w:t>
            </w:r>
          </w:p>
        </w:tc>
        <w:tc>
          <w:tcPr>
            <w:tcW w:w="899" w:type="dxa"/>
            <w:tcBorders>
              <w:top w:val="nil"/>
              <w:left w:val="nil"/>
              <w:bottom w:val="nil"/>
              <w:right w:val="nil"/>
            </w:tcBorders>
            <w:shd w:val="clear" w:color="auto" w:fill="auto"/>
            <w:vAlign w:val="center"/>
            <w:hideMark/>
          </w:tcPr>
          <w:p w:rsidR="00921788" w:rsidRPr="001423D2" w:rsidRDefault="00921788" w:rsidP="001C4031">
            <w:pPr>
              <w:jc w:val="right"/>
              <w:rPr>
                <w:color w:val="000000"/>
                <w:sz w:val="14"/>
                <w:szCs w:val="14"/>
              </w:rPr>
            </w:pPr>
            <w:r w:rsidRPr="001423D2">
              <w:rPr>
                <w:color w:val="000000"/>
                <w:sz w:val="14"/>
                <w:szCs w:val="14"/>
              </w:rPr>
              <w:t>460,374.1</w:t>
            </w:r>
          </w:p>
        </w:tc>
        <w:tc>
          <w:tcPr>
            <w:tcW w:w="990" w:type="dxa"/>
            <w:tcBorders>
              <w:top w:val="nil"/>
              <w:left w:val="nil"/>
              <w:bottom w:val="nil"/>
              <w:right w:val="nil"/>
            </w:tcBorders>
            <w:shd w:val="clear" w:color="auto" w:fill="auto"/>
            <w:vAlign w:val="center"/>
            <w:hideMark/>
          </w:tcPr>
          <w:p w:rsidR="00921788" w:rsidRDefault="00921788" w:rsidP="001C4031">
            <w:pPr>
              <w:jc w:val="right"/>
              <w:rPr>
                <w:color w:val="000000"/>
                <w:sz w:val="14"/>
                <w:szCs w:val="14"/>
              </w:rPr>
            </w:pPr>
            <w:r>
              <w:rPr>
                <w:color w:val="000000"/>
                <w:sz w:val="14"/>
                <w:szCs w:val="14"/>
              </w:rPr>
              <w:t>495,040.6</w:t>
            </w:r>
          </w:p>
        </w:tc>
        <w:tc>
          <w:tcPr>
            <w:tcW w:w="990" w:type="dxa"/>
            <w:tcBorders>
              <w:top w:val="nil"/>
              <w:left w:val="nil"/>
              <w:bottom w:val="nil"/>
              <w:right w:val="nil"/>
            </w:tcBorders>
            <w:shd w:val="clear" w:color="auto" w:fill="auto"/>
            <w:noWrap/>
            <w:vAlign w:val="center"/>
            <w:hideMark/>
          </w:tcPr>
          <w:p w:rsidR="00921788" w:rsidRDefault="00921788" w:rsidP="001C4031">
            <w:pPr>
              <w:jc w:val="right"/>
              <w:rPr>
                <w:color w:val="000000"/>
                <w:sz w:val="14"/>
                <w:szCs w:val="14"/>
              </w:rPr>
            </w:pPr>
            <w:r>
              <w:rPr>
                <w:color w:val="000000"/>
                <w:sz w:val="14"/>
                <w:szCs w:val="14"/>
              </w:rPr>
              <w:t>607,949.7</w:t>
            </w:r>
          </w:p>
        </w:tc>
        <w:tc>
          <w:tcPr>
            <w:tcW w:w="948" w:type="dxa"/>
            <w:tcBorders>
              <w:top w:val="nil"/>
              <w:left w:val="nil"/>
              <w:bottom w:val="nil"/>
              <w:right w:val="nil"/>
            </w:tcBorders>
            <w:shd w:val="clear" w:color="auto" w:fill="auto"/>
            <w:noWrap/>
            <w:vAlign w:val="center"/>
            <w:hideMark/>
          </w:tcPr>
          <w:p w:rsidR="00921788" w:rsidRDefault="00921788" w:rsidP="00921788">
            <w:pPr>
              <w:jc w:val="right"/>
              <w:rPr>
                <w:color w:val="000000"/>
                <w:sz w:val="14"/>
                <w:szCs w:val="14"/>
              </w:rPr>
            </w:pPr>
            <w:r>
              <w:rPr>
                <w:color w:val="000000"/>
                <w:sz w:val="14"/>
                <w:szCs w:val="14"/>
              </w:rPr>
              <w:t>608,137.3</w:t>
            </w:r>
          </w:p>
        </w:tc>
        <w:tc>
          <w:tcPr>
            <w:tcW w:w="995" w:type="dxa"/>
            <w:tcBorders>
              <w:top w:val="nil"/>
              <w:left w:val="nil"/>
              <w:bottom w:val="nil"/>
              <w:right w:val="nil"/>
            </w:tcBorders>
            <w:shd w:val="clear" w:color="auto" w:fill="auto"/>
            <w:vAlign w:val="center"/>
            <w:hideMark/>
          </w:tcPr>
          <w:p w:rsidR="00921788" w:rsidRDefault="00921788" w:rsidP="00921788">
            <w:pPr>
              <w:jc w:val="right"/>
              <w:rPr>
                <w:color w:val="000000"/>
                <w:sz w:val="14"/>
                <w:szCs w:val="14"/>
              </w:rPr>
            </w:pPr>
            <w:r>
              <w:rPr>
                <w:color w:val="000000"/>
                <w:sz w:val="14"/>
                <w:szCs w:val="14"/>
              </w:rPr>
              <w:t>605,794.3</w:t>
            </w:r>
          </w:p>
        </w:tc>
        <w:tc>
          <w:tcPr>
            <w:tcW w:w="908" w:type="dxa"/>
            <w:tcBorders>
              <w:top w:val="nil"/>
              <w:left w:val="nil"/>
              <w:bottom w:val="nil"/>
              <w:right w:val="nil"/>
            </w:tcBorders>
            <w:shd w:val="clear" w:color="auto" w:fill="auto"/>
            <w:vAlign w:val="center"/>
            <w:hideMark/>
          </w:tcPr>
          <w:p w:rsidR="00921788" w:rsidRDefault="00921788" w:rsidP="00921788">
            <w:pPr>
              <w:jc w:val="right"/>
              <w:rPr>
                <w:color w:val="000000"/>
                <w:sz w:val="14"/>
                <w:szCs w:val="14"/>
              </w:rPr>
            </w:pPr>
            <w:r>
              <w:rPr>
                <w:color w:val="000000"/>
                <w:sz w:val="14"/>
                <w:szCs w:val="14"/>
              </w:rPr>
              <w:t>2,343.0</w:t>
            </w:r>
          </w:p>
        </w:tc>
      </w:tr>
      <w:tr w:rsidR="00921788" w:rsidRPr="001423D2" w:rsidTr="00921788">
        <w:trPr>
          <w:trHeight w:val="216"/>
          <w:jc w:val="center"/>
        </w:trPr>
        <w:tc>
          <w:tcPr>
            <w:tcW w:w="3327" w:type="dxa"/>
            <w:tcBorders>
              <w:top w:val="nil"/>
              <w:left w:val="nil"/>
              <w:bottom w:val="nil"/>
              <w:right w:val="nil"/>
            </w:tcBorders>
            <w:shd w:val="clear" w:color="auto" w:fill="auto"/>
            <w:noWrap/>
            <w:vAlign w:val="center"/>
            <w:hideMark/>
          </w:tcPr>
          <w:p w:rsidR="00921788" w:rsidRPr="00674168" w:rsidRDefault="00921788">
            <w:pPr>
              <w:rPr>
                <w:color w:val="000000"/>
                <w:sz w:val="14"/>
                <w:szCs w:val="14"/>
              </w:rPr>
            </w:pPr>
            <w:r w:rsidRPr="00674168">
              <w:rPr>
                <w:color w:val="000000"/>
                <w:sz w:val="14"/>
                <w:szCs w:val="14"/>
              </w:rPr>
              <w:t xml:space="preserve">            (2) Tobacco products</w:t>
            </w:r>
          </w:p>
        </w:tc>
        <w:tc>
          <w:tcPr>
            <w:tcW w:w="938" w:type="dxa"/>
            <w:tcBorders>
              <w:top w:val="nil"/>
              <w:left w:val="nil"/>
              <w:bottom w:val="nil"/>
              <w:right w:val="nil"/>
            </w:tcBorders>
            <w:shd w:val="clear" w:color="auto" w:fill="auto"/>
            <w:vAlign w:val="center"/>
            <w:hideMark/>
          </w:tcPr>
          <w:p w:rsidR="00921788" w:rsidRPr="001423D2" w:rsidRDefault="00921788" w:rsidP="001C4031">
            <w:pPr>
              <w:jc w:val="right"/>
              <w:rPr>
                <w:color w:val="000000"/>
                <w:sz w:val="14"/>
                <w:szCs w:val="14"/>
              </w:rPr>
            </w:pPr>
            <w:r w:rsidRPr="001423D2">
              <w:rPr>
                <w:color w:val="000000"/>
                <w:sz w:val="14"/>
                <w:szCs w:val="14"/>
              </w:rPr>
              <w:t>6,083.5</w:t>
            </w:r>
          </w:p>
        </w:tc>
        <w:tc>
          <w:tcPr>
            <w:tcW w:w="899" w:type="dxa"/>
            <w:tcBorders>
              <w:top w:val="nil"/>
              <w:left w:val="nil"/>
              <w:bottom w:val="nil"/>
              <w:right w:val="nil"/>
            </w:tcBorders>
            <w:shd w:val="clear" w:color="auto" w:fill="auto"/>
            <w:vAlign w:val="center"/>
            <w:hideMark/>
          </w:tcPr>
          <w:p w:rsidR="00921788" w:rsidRPr="001423D2" w:rsidRDefault="00921788" w:rsidP="001C4031">
            <w:pPr>
              <w:jc w:val="right"/>
              <w:rPr>
                <w:color w:val="000000"/>
                <w:sz w:val="14"/>
                <w:szCs w:val="14"/>
              </w:rPr>
            </w:pPr>
            <w:r w:rsidRPr="001423D2">
              <w:rPr>
                <w:color w:val="000000"/>
                <w:sz w:val="14"/>
                <w:szCs w:val="14"/>
              </w:rPr>
              <w:t>3,227.6</w:t>
            </w:r>
          </w:p>
        </w:tc>
        <w:tc>
          <w:tcPr>
            <w:tcW w:w="990" w:type="dxa"/>
            <w:tcBorders>
              <w:top w:val="nil"/>
              <w:left w:val="nil"/>
              <w:bottom w:val="nil"/>
              <w:right w:val="nil"/>
            </w:tcBorders>
            <w:shd w:val="clear" w:color="auto" w:fill="auto"/>
            <w:vAlign w:val="center"/>
            <w:hideMark/>
          </w:tcPr>
          <w:p w:rsidR="00921788" w:rsidRDefault="00921788" w:rsidP="001C4031">
            <w:pPr>
              <w:jc w:val="right"/>
              <w:rPr>
                <w:color w:val="000000"/>
                <w:sz w:val="14"/>
                <w:szCs w:val="14"/>
              </w:rPr>
            </w:pPr>
            <w:r>
              <w:rPr>
                <w:color w:val="000000"/>
                <w:sz w:val="14"/>
                <w:szCs w:val="14"/>
              </w:rPr>
              <w:t>4,002.2</w:t>
            </w:r>
          </w:p>
        </w:tc>
        <w:tc>
          <w:tcPr>
            <w:tcW w:w="990" w:type="dxa"/>
            <w:tcBorders>
              <w:top w:val="nil"/>
              <w:left w:val="nil"/>
              <w:bottom w:val="nil"/>
              <w:right w:val="nil"/>
            </w:tcBorders>
            <w:shd w:val="clear" w:color="auto" w:fill="auto"/>
            <w:noWrap/>
            <w:vAlign w:val="center"/>
            <w:hideMark/>
          </w:tcPr>
          <w:p w:rsidR="00921788" w:rsidRDefault="00921788" w:rsidP="001C4031">
            <w:pPr>
              <w:jc w:val="right"/>
              <w:rPr>
                <w:color w:val="000000"/>
                <w:sz w:val="14"/>
                <w:szCs w:val="14"/>
              </w:rPr>
            </w:pPr>
            <w:r>
              <w:rPr>
                <w:color w:val="000000"/>
                <w:sz w:val="14"/>
                <w:szCs w:val="14"/>
              </w:rPr>
              <w:t>8,577.6</w:t>
            </w:r>
          </w:p>
        </w:tc>
        <w:tc>
          <w:tcPr>
            <w:tcW w:w="948" w:type="dxa"/>
            <w:tcBorders>
              <w:top w:val="nil"/>
              <w:left w:val="nil"/>
              <w:bottom w:val="nil"/>
              <w:right w:val="nil"/>
            </w:tcBorders>
            <w:shd w:val="clear" w:color="auto" w:fill="auto"/>
            <w:noWrap/>
            <w:vAlign w:val="center"/>
            <w:hideMark/>
          </w:tcPr>
          <w:p w:rsidR="00921788" w:rsidRDefault="00921788" w:rsidP="00921788">
            <w:pPr>
              <w:jc w:val="right"/>
              <w:rPr>
                <w:color w:val="000000"/>
                <w:sz w:val="14"/>
                <w:szCs w:val="14"/>
              </w:rPr>
            </w:pPr>
            <w:r>
              <w:rPr>
                <w:color w:val="000000"/>
                <w:sz w:val="14"/>
                <w:szCs w:val="14"/>
              </w:rPr>
              <w:t>975.2</w:t>
            </w:r>
          </w:p>
        </w:tc>
        <w:tc>
          <w:tcPr>
            <w:tcW w:w="995" w:type="dxa"/>
            <w:tcBorders>
              <w:top w:val="nil"/>
              <w:left w:val="nil"/>
              <w:bottom w:val="nil"/>
              <w:right w:val="nil"/>
            </w:tcBorders>
            <w:shd w:val="clear" w:color="auto" w:fill="auto"/>
            <w:vAlign w:val="center"/>
            <w:hideMark/>
          </w:tcPr>
          <w:p w:rsidR="00921788" w:rsidRDefault="00921788" w:rsidP="00921788">
            <w:pPr>
              <w:jc w:val="right"/>
              <w:rPr>
                <w:color w:val="000000"/>
                <w:sz w:val="14"/>
                <w:szCs w:val="14"/>
              </w:rPr>
            </w:pPr>
            <w:r>
              <w:rPr>
                <w:color w:val="000000"/>
                <w:sz w:val="14"/>
                <w:szCs w:val="14"/>
              </w:rPr>
              <w:t>944.2</w:t>
            </w:r>
          </w:p>
        </w:tc>
        <w:tc>
          <w:tcPr>
            <w:tcW w:w="908" w:type="dxa"/>
            <w:tcBorders>
              <w:top w:val="nil"/>
              <w:left w:val="nil"/>
              <w:bottom w:val="nil"/>
              <w:right w:val="nil"/>
            </w:tcBorders>
            <w:shd w:val="clear" w:color="auto" w:fill="auto"/>
            <w:vAlign w:val="center"/>
            <w:hideMark/>
          </w:tcPr>
          <w:p w:rsidR="00921788" w:rsidRDefault="00921788" w:rsidP="00921788">
            <w:pPr>
              <w:jc w:val="right"/>
              <w:rPr>
                <w:color w:val="000000"/>
                <w:sz w:val="14"/>
                <w:szCs w:val="14"/>
              </w:rPr>
            </w:pPr>
            <w:r>
              <w:rPr>
                <w:color w:val="000000"/>
                <w:sz w:val="14"/>
                <w:szCs w:val="14"/>
              </w:rPr>
              <w:t>31.0</w:t>
            </w:r>
          </w:p>
        </w:tc>
      </w:tr>
      <w:tr w:rsidR="00921788" w:rsidRPr="001423D2" w:rsidTr="00921788">
        <w:trPr>
          <w:trHeight w:val="216"/>
          <w:jc w:val="center"/>
        </w:trPr>
        <w:tc>
          <w:tcPr>
            <w:tcW w:w="3327" w:type="dxa"/>
            <w:tcBorders>
              <w:top w:val="nil"/>
              <w:left w:val="nil"/>
              <w:bottom w:val="nil"/>
              <w:right w:val="nil"/>
            </w:tcBorders>
            <w:shd w:val="clear" w:color="auto" w:fill="auto"/>
            <w:noWrap/>
            <w:vAlign w:val="center"/>
            <w:hideMark/>
          </w:tcPr>
          <w:p w:rsidR="00921788" w:rsidRPr="00674168" w:rsidRDefault="00921788">
            <w:pPr>
              <w:rPr>
                <w:color w:val="000000"/>
                <w:sz w:val="14"/>
                <w:szCs w:val="14"/>
              </w:rPr>
            </w:pPr>
            <w:r w:rsidRPr="00674168">
              <w:rPr>
                <w:color w:val="000000"/>
                <w:sz w:val="14"/>
                <w:szCs w:val="14"/>
              </w:rPr>
              <w:t xml:space="preserve">            (3) Textiles</w:t>
            </w:r>
          </w:p>
        </w:tc>
        <w:tc>
          <w:tcPr>
            <w:tcW w:w="938" w:type="dxa"/>
            <w:tcBorders>
              <w:top w:val="nil"/>
              <w:left w:val="nil"/>
              <w:bottom w:val="nil"/>
              <w:right w:val="nil"/>
            </w:tcBorders>
            <w:shd w:val="clear" w:color="auto" w:fill="auto"/>
            <w:vAlign w:val="center"/>
            <w:hideMark/>
          </w:tcPr>
          <w:p w:rsidR="00921788" w:rsidRPr="001423D2" w:rsidRDefault="00921788" w:rsidP="001C4031">
            <w:pPr>
              <w:jc w:val="right"/>
              <w:rPr>
                <w:color w:val="000000"/>
                <w:sz w:val="14"/>
                <w:szCs w:val="14"/>
              </w:rPr>
            </w:pPr>
            <w:r w:rsidRPr="001423D2">
              <w:rPr>
                <w:color w:val="000000"/>
                <w:sz w:val="14"/>
                <w:szCs w:val="14"/>
              </w:rPr>
              <w:t>606,856.4</w:t>
            </w:r>
          </w:p>
        </w:tc>
        <w:tc>
          <w:tcPr>
            <w:tcW w:w="899" w:type="dxa"/>
            <w:tcBorders>
              <w:top w:val="nil"/>
              <w:left w:val="nil"/>
              <w:bottom w:val="nil"/>
              <w:right w:val="nil"/>
            </w:tcBorders>
            <w:shd w:val="clear" w:color="auto" w:fill="auto"/>
            <w:vAlign w:val="center"/>
            <w:hideMark/>
          </w:tcPr>
          <w:p w:rsidR="00921788" w:rsidRPr="001423D2" w:rsidRDefault="00921788" w:rsidP="001C4031">
            <w:pPr>
              <w:jc w:val="right"/>
              <w:rPr>
                <w:color w:val="000000"/>
                <w:sz w:val="14"/>
                <w:szCs w:val="14"/>
              </w:rPr>
            </w:pPr>
            <w:r w:rsidRPr="001423D2">
              <w:rPr>
                <w:color w:val="000000"/>
                <w:sz w:val="14"/>
                <w:szCs w:val="14"/>
              </w:rPr>
              <w:t>613,275.7</w:t>
            </w:r>
          </w:p>
        </w:tc>
        <w:tc>
          <w:tcPr>
            <w:tcW w:w="990" w:type="dxa"/>
            <w:tcBorders>
              <w:top w:val="nil"/>
              <w:left w:val="nil"/>
              <w:bottom w:val="nil"/>
              <w:right w:val="nil"/>
            </w:tcBorders>
            <w:shd w:val="clear" w:color="auto" w:fill="auto"/>
            <w:vAlign w:val="center"/>
            <w:hideMark/>
          </w:tcPr>
          <w:p w:rsidR="00921788" w:rsidRDefault="00921788" w:rsidP="001C4031">
            <w:pPr>
              <w:jc w:val="right"/>
              <w:rPr>
                <w:color w:val="000000"/>
                <w:sz w:val="14"/>
                <w:szCs w:val="14"/>
              </w:rPr>
            </w:pPr>
            <w:r>
              <w:rPr>
                <w:color w:val="000000"/>
                <w:sz w:val="14"/>
                <w:szCs w:val="14"/>
              </w:rPr>
              <w:t>709,083.0</w:t>
            </w:r>
          </w:p>
        </w:tc>
        <w:tc>
          <w:tcPr>
            <w:tcW w:w="990" w:type="dxa"/>
            <w:tcBorders>
              <w:top w:val="nil"/>
              <w:left w:val="nil"/>
              <w:bottom w:val="nil"/>
              <w:right w:val="nil"/>
            </w:tcBorders>
            <w:shd w:val="clear" w:color="auto" w:fill="auto"/>
            <w:noWrap/>
            <w:vAlign w:val="center"/>
            <w:hideMark/>
          </w:tcPr>
          <w:p w:rsidR="00921788" w:rsidRDefault="00921788" w:rsidP="001C4031">
            <w:pPr>
              <w:jc w:val="right"/>
              <w:rPr>
                <w:color w:val="000000"/>
                <w:sz w:val="14"/>
                <w:szCs w:val="14"/>
              </w:rPr>
            </w:pPr>
            <w:r>
              <w:rPr>
                <w:color w:val="000000"/>
                <w:sz w:val="14"/>
                <w:szCs w:val="14"/>
              </w:rPr>
              <w:t>689,065.3</w:t>
            </w:r>
          </w:p>
        </w:tc>
        <w:tc>
          <w:tcPr>
            <w:tcW w:w="948" w:type="dxa"/>
            <w:tcBorders>
              <w:top w:val="nil"/>
              <w:left w:val="nil"/>
              <w:bottom w:val="nil"/>
              <w:right w:val="nil"/>
            </w:tcBorders>
            <w:shd w:val="clear" w:color="auto" w:fill="auto"/>
            <w:noWrap/>
            <w:vAlign w:val="center"/>
            <w:hideMark/>
          </w:tcPr>
          <w:p w:rsidR="00921788" w:rsidRDefault="00921788" w:rsidP="00921788">
            <w:pPr>
              <w:jc w:val="right"/>
              <w:rPr>
                <w:color w:val="000000"/>
                <w:sz w:val="14"/>
                <w:szCs w:val="14"/>
              </w:rPr>
            </w:pPr>
            <w:r>
              <w:rPr>
                <w:color w:val="000000"/>
                <w:sz w:val="14"/>
                <w:szCs w:val="14"/>
              </w:rPr>
              <w:t>801,589.5</w:t>
            </w:r>
          </w:p>
        </w:tc>
        <w:tc>
          <w:tcPr>
            <w:tcW w:w="995" w:type="dxa"/>
            <w:tcBorders>
              <w:top w:val="nil"/>
              <w:left w:val="nil"/>
              <w:bottom w:val="nil"/>
              <w:right w:val="nil"/>
            </w:tcBorders>
            <w:shd w:val="clear" w:color="auto" w:fill="auto"/>
            <w:vAlign w:val="center"/>
            <w:hideMark/>
          </w:tcPr>
          <w:p w:rsidR="00921788" w:rsidRDefault="00921788" w:rsidP="00921788">
            <w:pPr>
              <w:jc w:val="right"/>
              <w:rPr>
                <w:color w:val="000000"/>
                <w:sz w:val="14"/>
                <w:szCs w:val="14"/>
              </w:rPr>
            </w:pPr>
            <w:r>
              <w:rPr>
                <w:color w:val="000000"/>
                <w:sz w:val="14"/>
                <w:szCs w:val="14"/>
              </w:rPr>
              <w:t>798,719.3</w:t>
            </w:r>
          </w:p>
        </w:tc>
        <w:tc>
          <w:tcPr>
            <w:tcW w:w="908" w:type="dxa"/>
            <w:tcBorders>
              <w:top w:val="nil"/>
              <w:left w:val="nil"/>
              <w:bottom w:val="nil"/>
              <w:right w:val="nil"/>
            </w:tcBorders>
            <w:shd w:val="clear" w:color="auto" w:fill="auto"/>
            <w:vAlign w:val="center"/>
            <w:hideMark/>
          </w:tcPr>
          <w:p w:rsidR="00921788" w:rsidRDefault="00921788" w:rsidP="00921788">
            <w:pPr>
              <w:jc w:val="right"/>
              <w:rPr>
                <w:color w:val="000000"/>
                <w:sz w:val="14"/>
                <w:szCs w:val="14"/>
              </w:rPr>
            </w:pPr>
            <w:r>
              <w:rPr>
                <w:color w:val="000000"/>
                <w:sz w:val="14"/>
                <w:szCs w:val="14"/>
              </w:rPr>
              <w:t>2,870.2</w:t>
            </w:r>
          </w:p>
        </w:tc>
      </w:tr>
      <w:tr w:rsidR="00921788" w:rsidRPr="001423D2" w:rsidTr="00921788">
        <w:trPr>
          <w:trHeight w:val="216"/>
          <w:jc w:val="center"/>
        </w:trPr>
        <w:tc>
          <w:tcPr>
            <w:tcW w:w="3327" w:type="dxa"/>
            <w:tcBorders>
              <w:top w:val="nil"/>
              <w:left w:val="nil"/>
              <w:bottom w:val="nil"/>
              <w:right w:val="nil"/>
            </w:tcBorders>
            <w:shd w:val="clear" w:color="auto" w:fill="auto"/>
            <w:noWrap/>
            <w:vAlign w:val="center"/>
            <w:hideMark/>
          </w:tcPr>
          <w:p w:rsidR="00921788" w:rsidRPr="00674168" w:rsidRDefault="00921788" w:rsidP="001423D2">
            <w:pPr>
              <w:rPr>
                <w:color w:val="000000"/>
                <w:sz w:val="14"/>
                <w:szCs w:val="14"/>
              </w:rPr>
            </w:pPr>
            <w:r>
              <w:rPr>
                <w:color w:val="000000"/>
                <w:sz w:val="14"/>
                <w:szCs w:val="14"/>
              </w:rPr>
              <w:t xml:space="preserve">               </w:t>
            </w:r>
            <w:proofErr w:type="spellStart"/>
            <w:r w:rsidRPr="00674168">
              <w:rPr>
                <w:color w:val="000000"/>
                <w:sz w:val="14"/>
                <w:szCs w:val="14"/>
              </w:rPr>
              <w:t>i</w:t>
            </w:r>
            <w:proofErr w:type="spellEnd"/>
            <w:r w:rsidRPr="00674168">
              <w:rPr>
                <w:color w:val="000000"/>
                <w:sz w:val="14"/>
                <w:szCs w:val="14"/>
              </w:rPr>
              <w:t>) Spinning, weaving, finishing of textiles</w:t>
            </w:r>
          </w:p>
        </w:tc>
        <w:tc>
          <w:tcPr>
            <w:tcW w:w="938" w:type="dxa"/>
            <w:tcBorders>
              <w:top w:val="nil"/>
              <w:left w:val="nil"/>
              <w:bottom w:val="nil"/>
              <w:right w:val="nil"/>
            </w:tcBorders>
            <w:shd w:val="clear" w:color="auto" w:fill="auto"/>
            <w:vAlign w:val="center"/>
            <w:hideMark/>
          </w:tcPr>
          <w:p w:rsidR="00921788" w:rsidRPr="001423D2" w:rsidRDefault="00921788" w:rsidP="001C4031">
            <w:pPr>
              <w:jc w:val="right"/>
              <w:rPr>
                <w:color w:val="000000"/>
                <w:sz w:val="14"/>
                <w:szCs w:val="14"/>
              </w:rPr>
            </w:pPr>
            <w:r w:rsidRPr="001423D2">
              <w:rPr>
                <w:color w:val="000000"/>
                <w:sz w:val="14"/>
                <w:szCs w:val="14"/>
              </w:rPr>
              <w:t>458,416.4</w:t>
            </w:r>
          </w:p>
        </w:tc>
        <w:tc>
          <w:tcPr>
            <w:tcW w:w="899" w:type="dxa"/>
            <w:tcBorders>
              <w:top w:val="nil"/>
              <w:left w:val="nil"/>
              <w:bottom w:val="nil"/>
              <w:right w:val="nil"/>
            </w:tcBorders>
            <w:shd w:val="clear" w:color="auto" w:fill="auto"/>
            <w:vAlign w:val="center"/>
            <w:hideMark/>
          </w:tcPr>
          <w:p w:rsidR="00921788" w:rsidRPr="001423D2" w:rsidRDefault="00921788" w:rsidP="001C4031">
            <w:pPr>
              <w:jc w:val="right"/>
              <w:rPr>
                <w:color w:val="000000"/>
                <w:sz w:val="14"/>
                <w:szCs w:val="14"/>
              </w:rPr>
            </w:pPr>
            <w:r w:rsidRPr="001423D2">
              <w:rPr>
                <w:color w:val="000000"/>
                <w:sz w:val="14"/>
                <w:szCs w:val="14"/>
              </w:rPr>
              <w:t>462,988.6</w:t>
            </w:r>
          </w:p>
        </w:tc>
        <w:tc>
          <w:tcPr>
            <w:tcW w:w="990" w:type="dxa"/>
            <w:tcBorders>
              <w:top w:val="nil"/>
              <w:left w:val="nil"/>
              <w:bottom w:val="nil"/>
              <w:right w:val="nil"/>
            </w:tcBorders>
            <w:shd w:val="clear" w:color="auto" w:fill="auto"/>
            <w:vAlign w:val="center"/>
            <w:hideMark/>
          </w:tcPr>
          <w:p w:rsidR="00921788" w:rsidRDefault="00921788" w:rsidP="001C4031">
            <w:pPr>
              <w:jc w:val="right"/>
              <w:rPr>
                <w:color w:val="000000"/>
                <w:sz w:val="14"/>
                <w:szCs w:val="14"/>
              </w:rPr>
            </w:pPr>
            <w:r>
              <w:rPr>
                <w:color w:val="000000"/>
                <w:sz w:val="14"/>
                <w:szCs w:val="14"/>
              </w:rPr>
              <w:t>554,597.4</w:t>
            </w:r>
          </w:p>
        </w:tc>
        <w:tc>
          <w:tcPr>
            <w:tcW w:w="990" w:type="dxa"/>
            <w:tcBorders>
              <w:top w:val="nil"/>
              <w:left w:val="nil"/>
              <w:bottom w:val="nil"/>
              <w:right w:val="nil"/>
            </w:tcBorders>
            <w:shd w:val="clear" w:color="auto" w:fill="auto"/>
            <w:noWrap/>
            <w:vAlign w:val="center"/>
            <w:hideMark/>
          </w:tcPr>
          <w:p w:rsidR="00921788" w:rsidRDefault="00921788" w:rsidP="001C4031">
            <w:pPr>
              <w:jc w:val="right"/>
              <w:rPr>
                <w:color w:val="000000"/>
                <w:sz w:val="14"/>
                <w:szCs w:val="14"/>
              </w:rPr>
            </w:pPr>
            <w:r>
              <w:rPr>
                <w:color w:val="000000"/>
                <w:sz w:val="14"/>
                <w:szCs w:val="14"/>
              </w:rPr>
              <w:t>532,401.1</w:t>
            </w:r>
          </w:p>
        </w:tc>
        <w:tc>
          <w:tcPr>
            <w:tcW w:w="948" w:type="dxa"/>
            <w:tcBorders>
              <w:top w:val="nil"/>
              <w:left w:val="nil"/>
              <w:bottom w:val="nil"/>
              <w:right w:val="nil"/>
            </w:tcBorders>
            <w:shd w:val="clear" w:color="auto" w:fill="auto"/>
            <w:noWrap/>
            <w:vAlign w:val="center"/>
            <w:hideMark/>
          </w:tcPr>
          <w:p w:rsidR="00921788" w:rsidRDefault="00921788" w:rsidP="00921788">
            <w:pPr>
              <w:jc w:val="right"/>
              <w:rPr>
                <w:color w:val="000000"/>
                <w:sz w:val="14"/>
                <w:szCs w:val="14"/>
              </w:rPr>
            </w:pPr>
            <w:r>
              <w:rPr>
                <w:color w:val="000000"/>
                <w:sz w:val="14"/>
                <w:szCs w:val="14"/>
              </w:rPr>
              <w:t>605,576.2</w:t>
            </w:r>
          </w:p>
        </w:tc>
        <w:tc>
          <w:tcPr>
            <w:tcW w:w="995" w:type="dxa"/>
            <w:tcBorders>
              <w:top w:val="nil"/>
              <w:left w:val="nil"/>
              <w:bottom w:val="nil"/>
              <w:right w:val="nil"/>
            </w:tcBorders>
            <w:shd w:val="clear" w:color="auto" w:fill="auto"/>
            <w:vAlign w:val="center"/>
            <w:hideMark/>
          </w:tcPr>
          <w:p w:rsidR="00921788" w:rsidRDefault="00921788" w:rsidP="00921788">
            <w:pPr>
              <w:jc w:val="right"/>
              <w:rPr>
                <w:color w:val="000000"/>
                <w:sz w:val="14"/>
                <w:szCs w:val="14"/>
              </w:rPr>
            </w:pPr>
            <w:r>
              <w:rPr>
                <w:color w:val="000000"/>
                <w:sz w:val="14"/>
                <w:szCs w:val="14"/>
              </w:rPr>
              <w:t>603,254.9</w:t>
            </w:r>
          </w:p>
        </w:tc>
        <w:tc>
          <w:tcPr>
            <w:tcW w:w="908" w:type="dxa"/>
            <w:tcBorders>
              <w:top w:val="nil"/>
              <w:left w:val="nil"/>
              <w:bottom w:val="nil"/>
              <w:right w:val="nil"/>
            </w:tcBorders>
            <w:shd w:val="clear" w:color="auto" w:fill="auto"/>
            <w:vAlign w:val="center"/>
            <w:hideMark/>
          </w:tcPr>
          <w:p w:rsidR="00921788" w:rsidRDefault="00921788" w:rsidP="00921788">
            <w:pPr>
              <w:jc w:val="right"/>
              <w:rPr>
                <w:color w:val="000000"/>
                <w:sz w:val="14"/>
                <w:szCs w:val="14"/>
              </w:rPr>
            </w:pPr>
            <w:r>
              <w:rPr>
                <w:color w:val="000000"/>
                <w:sz w:val="14"/>
                <w:szCs w:val="14"/>
              </w:rPr>
              <w:t>2,321.3</w:t>
            </w:r>
          </w:p>
        </w:tc>
      </w:tr>
      <w:tr w:rsidR="00921788" w:rsidRPr="001423D2" w:rsidTr="00921788">
        <w:trPr>
          <w:trHeight w:val="216"/>
          <w:jc w:val="center"/>
        </w:trPr>
        <w:tc>
          <w:tcPr>
            <w:tcW w:w="3327" w:type="dxa"/>
            <w:tcBorders>
              <w:top w:val="nil"/>
              <w:left w:val="nil"/>
              <w:bottom w:val="nil"/>
              <w:right w:val="nil"/>
            </w:tcBorders>
            <w:shd w:val="clear" w:color="auto" w:fill="auto"/>
            <w:noWrap/>
            <w:vAlign w:val="center"/>
            <w:hideMark/>
          </w:tcPr>
          <w:p w:rsidR="00921788" w:rsidRPr="00674168" w:rsidRDefault="00921788" w:rsidP="00BE48B9">
            <w:pPr>
              <w:ind w:left="466"/>
              <w:rPr>
                <w:color w:val="000000"/>
                <w:sz w:val="14"/>
                <w:szCs w:val="14"/>
              </w:rPr>
            </w:pPr>
            <w:r w:rsidRPr="00674168">
              <w:rPr>
                <w:color w:val="000000"/>
                <w:sz w:val="14"/>
                <w:szCs w:val="14"/>
              </w:rPr>
              <w:t xml:space="preserve">          a) Spinning of fibers</w:t>
            </w:r>
          </w:p>
        </w:tc>
        <w:tc>
          <w:tcPr>
            <w:tcW w:w="938" w:type="dxa"/>
            <w:tcBorders>
              <w:top w:val="nil"/>
              <w:left w:val="nil"/>
              <w:bottom w:val="nil"/>
              <w:right w:val="nil"/>
            </w:tcBorders>
            <w:shd w:val="clear" w:color="auto" w:fill="auto"/>
            <w:vAlign w:val="center"/>
            <w:hideMark/>
          </w:tcPr>
          <w:p w:rsidR="00921788" w:rsidRPr="001423D2" w:rsidRDefault="00921788" w:rsidP="001C4031">
            <w:pPr>
              <w:jc w:val="right"/>
              <w:rPr>
                <w:color w:val="000000"/>
                <w:sz w:val="14"/>
                <w:szCs w:val="14"/>
              </w:rPr>
            </w:pPr>
            <w:r w:rsidRPr="001423D2">
              <w:rPr>
                <w:color w:val="000000"/>
                <w:sz w:val="14"/>
                <w:szCs w:val="14"/>
              </w:rPr>
              <w:t>255,248.1</w:t>
            </w:r>
          </w:p>
        </w:tc>
        <w:tc>
          <w:tcPr>
            <w:tcW w:w="899" w:type="dxa"/>
            <w:tcBorders>
              <w:top w:val="nil"/>
              <w:left w:val="nil"/>
              <w:bottom w:val="nil"/>
              <w:right w:val="nil"/>
            </w:tcBorders>
            <w:shd w:val="clear" w:color="auto" w:fill="auto"/>
            <w:vAlign w:val="center"/>
            <w:hideMark/>
          </w:tcPr>
          <w:p w:rsidR="00921788" w:rsidRPr="001423D2" w:rsidRDefault="00921788" w:rsidP="001C4031">
            <w:pPr>
              <w:jc w:val="right"/>
              <w:rPr>
                <w:color w:val="000000"/>
                <w:sz w:val="14"/>
                <w:szCs w:val="14"/>
              </w:rPr>
            </w:pPr>
            <w:r w:rsidRPr="001423D2">
              <w:rPr>
                <w:color w:val="000000"/>
                <w:sz w:val="14"/>
                <w:szCs w:val="14"/>
              </w:rPr>
              <w:t>258,394.4</w:t>
            </w:r>
          </w:p>
        </w:tc>
        <w:tc>
          <w:tcPr>
            <w:tcW w:w="990" w:type="dxa"/>
            <w:tcBorders>
              <w:top w:val="nil"/>
              <w:left w:val="nil"/>
              <w:bottom w:val="nil"/>
              <w:right w:val="nil"/>
            </w:tcBorders>
            <w:shd w:val="clear" w:color="auto" w:fill="auto"/>
            <w:vAlign w:val="center"/>
            <w:hideMark/>
          </w:tcPr>
          <w:p w:rsidR="00921788" w:rsidRDefault="00921788" w:rsidP="001C4031">
            <w:pPr>
              <w:jc w:val="right"/>
              <w:rPr>
                <w:color w:val="000000"/>
                <w:sz w:val="14"/>
                <w:szCs w:val="14"/>
              </w:rPr>
            </w:pPr>
            <w:r>
              <w:rPr>
                <w:color w:val="000000"/>
                <w:sz w:val="14"/>
                <w:szCs w:val="14"/>
              </w:rPr>
              <w:t>326,614.1</w:t>
            </w:r>
          </w:p>
        </w:tc>
        <w:tc>
          <w:tcPr>
            <w:tcW w:w="990" w:type="dxa"/>
            <w:tcBorders>
              <w:top w:val="nil"/>
              <w:left w:val="nil"/>
              <w:bottom w:val="nil"/>
              <w:right w:val="nil"/>
            </w:tcBorders>
            <w:shd w:val="clear" w:color="auto" w:fill="auto"/>
            <w:noWrap/>
            <w:vAlign w:val="center"/>
            <w:hideMark/>
          </w:tcPr>
          <w:p w:rsidR="00921788" w:rsidRDefault="00921788" w:rsidP="001C4031">
            <w:pPr>
              <w:jc w:val="right"/>
              <w:rPr>
                <w:color w:val="000000"/>
                <w:sz w:val="14"/>
                <w:szCs w:val="14"/>
              </w:rPr>
            </w:pPr>
            <w:r>
              <w:rPr>
                <w:color w:val="000000"/>
                <w:sz w:val="14"/>
                <w:szCs w:val="14"/>
              </w:rPr>
              <w:t>297,806.5</w:t>
            </w:r>
          </w:p>
        </w:tc>
        <w:tc>
          <w:tcPr>
            <w:tcW w:w="948" w:type="dxa"/>
            <w:tcBorders>
              <w:top w:val="nil"/>
              <w:left w:val="nil"/>
              <w:bottom w:val="nil"/>
              <w:right w:val="nil"/>
            </w:tcBorders>
            <w:shd w:val="clear" w:color="auto" w:fill="auto"/>
            <w:noWrap/>
            <w:vAlign w:val="center"/>
            <w:hideMark/>
          </w:tcPr>
          <w:p w:rsidR="00921788" w:rsidRDefault="00921788" w:rsidP="00921788">
            <w:pPr>
              <w:jc w:val="right"/>
              <w:rPr>
                <w:color w:val="000000"/>
                <w:sz w:val="14"/>
                <w:szCs w:val="14"/>
              </w:rPr>
            </w:pPr>
            <w:r>
              <w:rPr>
                <w:color w:val="000000"/>
                <w:sz w:val="14"/>
                <w:szCs w:val="14"/>
              </w:rPr>
              <w:t>332,679.0</w:t>
            </w:r>
          </w:p>
        </w:tc>
        <w:tc>
          <w:tcPr>
            <w:tcW w:w="995" w:type="dxa"/>
            <w:tcBorders>
              <w:top w:val="nil"/>
              <w:left w:val="nil"/>
              <w:bottom w:val="nil"/>
              <w:right w:val="nil"/>
            </w:tcBorders>
            <w:shd w:val="clear" w:color="auto" w:fill="auto"/>
            <w:vAlign w:val="center"/>
            <w:hideMark/>
          </w:tcPr>
          <w:p w:rsidR="00921788" w:rsidRDefault="00921788" w:rsidP="00921788">
            <w:pPr>
              <w:jc w:val="right"/>
              <w:rPr>
                <w:color w:val="000000"/>
                <w:sz w:val="14"/>
                <w:szCs w:val="14"/>
              </w:rPr>
            </w:pPr>
            <w:r>
              <w:rPr>
                <w:color w:val="000000"/>
                <w:sz w:val="14"/>
                <w:szCs w:val="14"/>
              </w:rPr>
              <w:t>331,219.4</w:t>
            </w:r>
          </w:p>
        </w:tc>
        <w:tc>
          <w:tcPr>
            <w:tcW w:w="908" w:type="dxa"/>
            <w:tcBorders>
              <w:top w:val="nil"/>
              <w:left w:val="nil"/>
              <w:bottom w:val="nil"/>
              <w:right w:val="nil"/>
            </w:tcBorders>
            <w:shd w:val="clear" w:color="auto" w:fill="auto"/>
            <w:vAlign w:val="center"/>
            <w:hideMark/>
          </w:tcPr>
          <w:p w:rsidR="00921788" w:rsidRDefault="00921788" w:rsidP="00921788">
            <w:pPr>
              <w:jc w:val="right"/>
              <w:rPr>
                <w:color w:val="000000"/>
                <w:sz w:val="14"/>
                <w:szCs w:val="14"/>
              </w:rPr>
            </w:pPr>
            <w:r>
              <w:rPr>
                <w:color w:val="000000"/>
                <w:sz w:val="14"/>
                <w:szCs w:val="14"/>
              </w:rPr>
              <w:t>1,459.6</w:t>
            </w:r>
          </w:p>
        </w:tc>
      </w:tr>
      <w:tr w:rsidR="00921788" w:rsidRPr="001423D2" w:rsidTr="00921788">
        <w:trPr>
          <w:trHeight w:val="216"/>
          <w:jc w:val="center"/>
        </w:trPr>
        <w:tc>
          <w:tcPr>
            <w:tcW w:w="3327" w:type="dxa"/>
            <w:tcBorders>
              <w:top w:val="nil"/>
              <w:left w:val="nil"/>
              <w:bottom w:val="nil"/>
              <w:right w:val="nil"/>
            </w:tcBorders>
            <w:shd w:val="clear" w:color="auto" w:fill="auto"/>
            <w:noWrap/>
            <w:vAlign w:val="center"/>
            <w:hideMark/>
          </w:tcPr>
          <w:p w:rsidR="00921788" w:rsidRPr="00674168" w:rsidRDefault="00921788" w:rsidP="00BE48B9">
            <w:pPr>
              <w:ind w:left="466"/>
              <w:rPr>
                <w:color w:val="000000"/>
                <w:sz w:val="14"/>
                <w:szCs w:val="14"/>
              </w:rPr>
            </w:pPr>
            <w:r w:rsidRPr="00674168">
              <w:rPr>
                <w:color w:val="000000"/>
                <w:sz w:val="14"/>
                <w:szCs w:val="14"/>
              </w:rPr>
              <w:t xml:space="preserve">          b) Weaving of textiles</w:t>
            </w:r>
          </w:p>
        </w:tc>
        <w:tc>
          <w:tcPr>
            <w:tcW w:w="938" w:type="dxa"/>
            <w:tcBorders>
              <w:top w:val="nil"/>
              <w:left w:val="nil"/>
              <w:bottom w:val="nil"/>
              <w:right w:val="nil"/>
            </w:tcBorders>
            <w:shd w:val="clear" w:color="auto" w:fill="auto"/>
            <w:vAlign w:val="center"/>
            <w:hideMark/>
          </w:tcPr>
          <w:p w:rsidR="00921788" w:rsidRPr="001423D2" w:rsidRDefault="00921788" w:rsidP="001C4031">
            <w:pPr>
              <w:jc w:val="right"/>
              <w:rPr>
                <w:color w:val="000000"/>
                <w:sz w:val="14"/>
                <w:szCs w:val="14"/>
              </w:rPr>
            </w:pPr>
            <w:r w:rsidRPr="001423D2">
              <w:rPr>
                <w:color w:val="000000"/>
                <w:sz w:val="14"/>
                <w:szCs w:val="14"/>
              </w:rPr>
              <w:t>102,913.5</w:t>
            </w:r>
          </w:p>
        </w:tc>
        <w:tc>
          <w:tcPr>
            <w:tcW w:w="899" w:type="dxa"/>
            <w:tcBorders>
              <w:top w:val="nil"/>
              <w:left w:val="nil"/>
              <w:bottom w:val="nil"/>
              <w:right w:val="nil"/>
            </w:tcBorders>
            <w:shd w:val="clear" w:color="auto" w:fill="auto"/>
            <w:vAlign w:val="center"/>
            <w:hideMark/>
          </w:tcPr>
          <w:p w:rsidR="00921788" w:rsidRPr="001423D2" w:rsidRDefault="00921788" w:rsidP="001C4031">
            <w:pPr>
              <w:jc w:val="right"/>
              <w:rPr>
                <w:color w:val="000000"/>
                <w:sz w:val="14"/>
                <w:szCs w:val="14"/>
              </w:rPr>
            </w:pPr>
            <w:r w:rsidRPr="001423D2">
              <w:rPr>
                <w:color w:val="000000"/>
                <w:sz w:val="14"/>
                <w:szCs w:val="14"/>
              </w:rPr>
              <w:t>108,611.1</w:t>
            </w:r>
          </w:p>
        </w:tc>
        <w:tc>
          <w:tcPr>
            <w:tcW w:w="990" w:type="dxa"/>
            <w:tcBorders>
              <w:top w:val="nil"/>
              <w:left w:val="nil"/>
              <w:bottom w:val="nil"/>
              <w:right w:val="nil"/>
            </w:tcBorders>
            <w:shd w:val="clear" w:color="auto" w:fill="auto"/>
            <w:vAlign w:val="center"/>
            <w:hideMark/>
          </w:tcPr>
          <w:p w:rsidR="00921788" w:rsidRDefault="00921788" w:rsidP="001C4031">
            <w:pPr>
              <w:jc w:val="right"/>
              <w:rPr>
                <w:color w:val="000000"/>
                <w:sz w:val="14"/>
                <w:szCs w:val="14"/>
              </w:rPr>
            </w:pPr>
            <w:r>
              <w:rPr>
                <w:color w:val="000000"/>
                <w:sz w:val="14"/>
                <w:szCs w:val="14"/>
              </w:rPr>
              <w:t>120,791.3</w:t>
            </w:r>
          </w:p>
        </w:tc>
        <w:tc>
          <w:tcPr>
            <w:tcW w:w="990" w:type="dxa"/>
            <w:tcBorders>
              <w:top w:val="nil"/>
              <w:left w:val="nil"/>
              <w:bottom w:val="nil"/>
              <w:right w:val="nil"/>
            </w:tcBorders>
            <w:shd w:val="clear" w:color="auto" w:fill="auto"/>
            <w:noWrap/>
            <w:vAlign w:val="center"/>
            <w:hideMark/>
          </w:tcPr>
          <w:p w:rsidR="00921788" w:rsidRDefault="00921788" w:rsidP="001C4031">
            <w:pPr>
              <w:jc w:val="right"/>
              <w:rPr>
                <w:color w:val="000000"/>
                <w:sz w:val="14"/>
                <w:szCs w:val="14"/>
              </w:rPr>
            </w:pPr>
            <w:r>
              <w:rPr>
                <w:color w:val="000000"/>
                <w:sz w:val="14"/>
                <w:szCs w:val="14"/>
              </w:rPr>
              <w:t>128,738.0</w:t>
            </w:r>
          </w:p>
        </w:tc>
        <w:tc>
          <w:tcPr>
            <w:tcW w:w="948" w:type="dxa"/>
            <w:tcBorders>
              <w:top w:val="nil"/>
              <w:left w:val="nil"/>
              <w:bottom w:val="nil"/>
              <w:right w:val="nil"/>
            </w:tcBorders>
            <w:shd w:val="clear" w:color="auto" w:fill="auto"/>
            <w:noWrap/>
            <w:vAlign w:val="center"/>
            <w:hideMark/>
          </w:tcPr>
          <w:p w:rsidR="00921788" w:rsidRDefault="00921788" w:rsidP="00921788">
            <w:pPr>
              <w:jc w:val="right"/>
              <w:rPr>
                <w:color w:val="000000"/>
                <w:sz w:val="14"/>
                <w:szCs w:val="14"/>
              </w:rPr>
            </w:pPr>
            <w:r>
              <w:rPr>
                <w:color w:val="000000"/>
                <w:sz w:val="14"/>
                <w:szCs w:val="14"/>
              </w:rPr>
              <w:t>146,429.6</w:t>
            </w:r>
          </w:p>
        </w:tc>
        <w:tc>
          <w:tcPr>
            <w:tcW w:w="995" w:type="dxa"/>
            <w:tcBorders>
              <w:top w:val="nil"/>
              <w:left w:val="nil"/>
              <w:bottom w:val="nil"/>
              <w:right w:val="nil"/>
            </w:tcBorders>
            <w:shd w:val="clear" w:color="auto" w:fill="auto"/>
            <w:vAlign w:val="center"/>
            <w:hideMark/>
          </w:tcPr>
          <w:p w:rsidR="00921788" w:rsidRDefault="00921788" w:rsidP="00921788">
            <w:pPr>
              <w:jc w:val="right"/>
              <w:rPr>
                <w:color w:val="000000"/>
                <w:sz w:val="14"/>
                <w:szCs w:val="14"/>
              </w:rPr>
            </w:pPr>
            <w:r>
              <w:rPr>
                <w:color w:val="000000"/>
                <w:sz w:val="14"/>
                <w:szCs w:val="14"/>
              </w:rPr>
              <w:t>146,336.3</w:t>
            </w:r>
          </w:p>
        </w:tc>
        <w:tc>
          <w:tcPr>
            <w:tcW w:w="908" w:type="dxa"/>
            <w:tcBorders>
              <w:top w:val="nil"/>
              <w:left w:val="nil"/>
              <w:bottom w:val="nil"/>
              <w:right w:val="nil"/>
            </w:tcBorders>
            <w:shd w:val="clear" w:color="auto" w:fill="auto"/>
            <w:vAlign w:val="center"/>
            <w:hideMark/>
          </w:tcPr>
          <w:p w:rsidR="00921788" w:rsidRDefault="00921788" w:rsidP="00921788">
            <w:pPr>
              <w:jc w:val="right"/>
              <w:rPr>
                <w:color w:val="000000"/>
                <w:sz w:val="14"/>
                <w:szCs w:val="14"/>
              </w:rPr>
            </w:pPr>
            <w:r>
              <w:rPr>
                <w:color w:val="000000"/>
                <w:sz w:val="14"/>
                <w:szCs w:val="14"/>
              </w:rPr>
              <w:t>93.3</w:t>
            </w:r>
          </w:p>
        </w:tc>
      </w:tr>
      <w:tr w:rsidR="00921788" w:rsidRPr="001423D2" w:rsidTr="00921788">
        <w:trPr>
          <w:trHeight w:val="216"/>
          <w:jc w:val="center"/>
        </w:trPr>
        <w:tc>
          <w:tcPr>
            <w:tcW w:w="3327" w:type="dxa"/>
            <w:tcBorders>
              <w:top w:val="nil"/>
              <w:left w:val="nil"/>
              <w:bottom w:val="nil"/>
              <w:right w:val="nil"/>
            </w:tcBorders>
            <w:shd w:val="clear" w:color="auto" w:fill="auto"/>
            <w:noWrap/>
            <w:vAlign w:val="center"/>
            <w:hideMark/>
          </w:tcPr>
          <w:p w:rsidR="00921788" w:rsidRPr="00674168" w:rsidRDefault="00921788" w:rsidP="00BE48B9">
            <w:pPr>
              <w:ind w:left="466"/>
              <w:rPr>
                <w:color w:val="000000"/>
                <w:sz w:val="14"/>
                <w:szCs w:val="14"/>
              </w:rPr>
            </w:pPr>
            <w:r w:rsidRPr="00674168">
              <w:rPr>
                <w:color w:val="000000"/>
                <w:sz w:val="14"/>
                <w:szCs w:val="14"/>
              </w:rPr>
              <w:t xml:space="preserve">          c) Finishing of textiles </w:t>
            </w:r>
          </w:p>
        </w:tc>
        <w:tc>
          <w:tcPr>
            <w:tcW w:w="938" w:type="dxa"/>
            <w:tcBorders>
              <w:top w:val="nil"/>
              <w:left w:val="nil"/>
              <w:bottom w:val="nil"/>
              <w:right w:val="nil"/>
            </w:tcBorders>
            <w:shd w:val="clear" w:color="auto" w:fill="auto"/>
            <w:vAlign w:val="center"/>
            <w:hideMark/>
          </w:tcPr>
          <w:p w:rsidR="00921788" w:rsidRPr="001423D2" w:rsidRDefault="00921788" w:rsidP="001C4031">
            <w:pPr>
              <w:jc w:val="right"/>
              <w:rPr>
                <w:color w:val="000000"/>
                <w:sz w:val="14"/>
                <w:szCs w:val="14"/>
              </w:rPr>
            </w:pPr>
            <w:r w:rsidRPr="001423D2">
              <w:rPr>
                <w:color w:val="000000"/>
                <w:sz w:val="14"/>
                <w:szCs w:val="14"/>
              </w:rPr>
              <w:t>100,254.9</w:t>
            </w:r>
          </w:p>
        </w:tc>
        <w:tc>
          <w:tcPr>
            <w:tcW w:w="899" w:type="dxa"/>
            <w:tcBorders>
              <w:top w:val="nil"/>
              <w:left w:val="nil"/>
              <w:bottom w:val="nil"/>
              <w:right w:val="nil"/>
            </w:tcBorders>
            <w:shd w:val="clear" w:color="auto" w:fill="auto"/>
            <w:vAlign w:val="center"/>
            <w:hideMark/>
          </w:tcPr>
          <w:p w:rsidR="00921788" w:rsidRPr="001423D2" w:rsidRDefault="00921788" w:rsidP="001C4031">
            <w:pPr>
              <w:jc w:val="right"/>
              <w:rPr>
                <w:color w:val="000000"/>
                <w:sz w:val="14"/>
                <w:szCs w:val="14"/>
              </w:rPr>
            </w:pPr>
            <w:r w:rsidRPr="001423D2">
              <w:rPr>
                <w:color w:val="000000"/>
                <w:sz w:val="14"/>
                <w:szCs w:val="14"/>
              </w:rPr>
              <w:t>95,983.1</w:t>
            </w:r>
          </w:p>
        </w:tc>
        <w:tc>
          <w:tcPr>
            <w:tcW w:w="990" w:type="dxa"/>
            <w:tcBorders>
              <w:top w:val="nil"/>
              <w:left w:val="nil"/>
              <w:bottom w:val="nil"/>
              <w:right w:val="nil"/>
            </w:tcBorders>
            <w:shd w:val="clear" w:color="auto" w:fill="auto"/>
            <w:vAlign w:val="center"/>
            <w:hideMark/>
          </w:tcPr>
          <w:p w:rsidR="00921788" w:rsidRDefault="00921788" w:rsidP="001C4031">
            <w:pPr>
              <w:jc w:val="right"/>
              <w:rPr>
                <w:color w:val="000000"/>
                <w:sz w:val="14"/>
                <w:szCs w:val="14"/>
              </w:rPr>
            </w:pPr>
            <w:r>
              <w:rPr>
                <w:color w:val="000000"/>
                <w:sz w:val="14"/>
                <w:szCs w:val="14"/>
              </w:rPr>
              <w:t>107,192.1</w:t>
            </w:r>
          </w:p>
        </w:tc>
        <w:tc>
          <w:tcPr>
            <w:tcW w:w="990" w:type="dxa"/>
            <w:tcBorders>
              <w:top w:val="nil"/>
              <w:left w:val="nil"/>
              <w:bottom w:val="nil"/>
              <w:right w:val="nil"/>
            </w:tcBorders>
            <w:shd w:val="clear" w:color="auto" w:fill="auto"/>
            <w:noWrap/>
            <w:vAlign w:val="center"/>
            <w:hideMark/>
          </w:tcPr>
          <w:p w:rsidR="00921788" w:rsidRDefault="00921788" w:rsidP="001C4031">
            <w:pPr>
              <w:jc w:val="right"/>
              <w:rPr>
                <w:color w:val="000000"/>
                <w:sz w:val="14"/>
                <w:szCs w:val="14"/>
              </w:rPr>
            </w:pPr>
            <w:r>
              <w:rPr>
                <w:color w:val="000000"/>
                <w:sz w:val="14"/>
                <w:szCs w:val="14"/>
              </w:rPr>
              <w:t>105,856.6</w:t>
            </w:r>
          </w:p>
        </w:tc>
        <w:tc>
          <w:tcPr>
            <w:tcW w:w="948" w:type="dxa"/>
            <w:tcBorders>
              <w:top w:val="nil"/>
              <w:left w:val="nil"/>
              <w:bottom w:val="nil"/>
              <w:right w:val="nil"/>
            </w:tcBorders>
            <w:shd w:val="clear" w:color="auto" w:fill="auto"/>
            <w:noWrap/>
            <w:vAlign w:val="center"/>
            <w:hideMark/>
          </w:tcPr>
          <w:p w:rsidR="00921788" w:rsidRDefault="00921788" w:rsidP="00921788">
            <w:pPr>
              <w:jc w:val="right"/>
              <w:rPr>
                <w:color w:val="000000"/>
                <w:sz w:val="14"/>
                <w:szCs w:val="14"/>
              </w:rPr>
            </w:pPr>
            <w:r>
              <w:rPr>
                <w:color w:val="000000"/>
                <w:sz w:val="14"/>
                <w:szCs w:val="14"/>
              </w:rPr>
              <w:t>126,467.5</w:t>
            </w:r>
          </w:p>
        </w:tc>
        <w:tc>
          <w:tcPr>
            <w:tcW w:w="995" w:type="dxa"/>
            <w:tcBorders>
              <w:top w:val="nil"/>
              <w:left w:val="nil"/>
              <w:bottom w:val="nil"/>
              <w:right w:val="nil"/>
            </w:tcBorders>
            <w:shd w:val="clear" w:color="auto" w:fill="auto"/>
            <w:vAlign w:val="center"/>
            <w:hideMark/>
          </w:tcPr>
          <w:p w:rsidR="00921788" w:rsidRDefault="00921788" w:rsidP="00921788">
            <w:pPr>
              <w:jc w:val="right"/>
              <w:rPr>
                <w:color w:val="000000"/>
                <w:sz w:val="14"/>
                <w:szCs w:val="14"/>
              </w:rPr>
            </w:pPr>
            <w:r>
              <w:rPr>
                <w:color w:val="000000"/>
                <w:sz w:val="14"/>
                <w:szCs w:val="14"/>
              </w:rPr>
              <w:t>125,699.2</w:t>
            </w:r>
          </w:p>
        </w:tc>
        <w:tc>
          <w:tcPr>
            <w:tcW w:w="908" w:type="dxa"/>
            <w:tcBorders>
              <w:top w:val="nil"/>
              <w:left w:val="nil"/>
              <w:bottom w:val="nil"/>
              <w:right w:val="nil"/>
            </w:tcBorders>
            <w:shd w:val="clear" w:color="auto" w:fill="auto"/>
            <w:vAlign w:val="center"/>
            <w:hideMark/>
          </w:tcPr>
          <w:p w:rsidR="00921788" w:rsidRDefault="00921788" w:rsidP="00921788">
            <w:pPr>
              <w:jc w:val="right"/>
              <w:rPr>
                <w:color w:val="000000"/>
                <w:sz w:val="14"/>
                <w:szCs w:val="14"/>
              </w:rPr>
            </w:pPr>
            <w:r>
              <w:rPr>
                <w:color w:val="000000"/>
                <w:sz w:val="14"/>
                <w:szCs w:val="14"/>
              </w:rPr>
              <w:t>768.3</w:t>
            </w:r>
          </w:p>
        </w:tc>
      </w:tr>
      <w:tr w:rsidR="00921788" w:rsidRPr="001423D2" w:rsidTr="00921788">
        <w:trPr>
          <w:trHeight w:val="216"/>
          <w:jc w:val="center"/>
        </w:trPr>
        <w:tc>
          <w:tcPr>
            <w:tcW w:w="3327" w:type="dxa"/>
            <w:tcBorders>
              <w:top w:val="nil"/>
              <w:left w:val="nil"/>
              <w:bottom w:val="nil"/>
              <w:right w:val="nil"/>
            </w:tcBorders>
            <w:shd w:val="clear" w:color="auto" w:fill="auto"/>
            <w:noWrap/>
            <w:vAlign w:val="center"/>
            <w:hideMark/>
          </w:tcPr>
          <w:p w:rsidR="00921788" w:rsidRPr="00674168" w:rsidRDefault="00921788" w:rsidP="000C4941">
            <w:pPr>
              <w:ind w:left="106"/>
              <w:rPr>
                <w:color w:val="000000"/>
                <w:sz w:val="14"/>
                <w:szCs w:val="14"/>
              </w:rPr>
            </w:pPr>
            <w:r w:rsidRPr="00674168">
              <w:rPr>
                <w:color w:val="000000"/>
                <w:sz w:val="14"/>
                <w:szCs w:val="14"/>
              </w:rPr>
              <w:t xml:space="preserve">            ii) Made-up textile articles</w:t>
            </w:r>
          </w:p>
        </w:tc>
        <w:tc>
          <w:tcPr>
            <w:tcW w:w="938" w:type="dxa"/>
            <w:tcBorders>
              <w:top w:val="nil"/>
              <w:left w:val="nil"/>
              <w:bottom w:val="nil"/>
              <w:right w:val="nil"/>
            </w:tcBorders>
            <w:shd w:val="clear" w:color="auto" w:fill="auto"/>
            <w:vAlign w:val="center"/>
            <w:hideMark/>
          </w:tcPr>
          <w:p w:rsidR="00921788" w:rsidRPr="001423D2" w:rsidRDefault="00921788" w:rsidP="001C4031">
            <w:pPr>
              <w:jc w:val="right"/>
              <w:rPr>
                <w:color w:val="000000"/>
                <w:sz w:val="14"/>
                <w:szCs w:val="14"/>
              </w:rPr>
            </w:pPr>
            <w:r w:rsidRPr="001423D2">
              <w:rPr>
                <w:color w:val="000000"/>
                <w:sz w:val="14"/>
                <w:szCs w:val="14"/>
              </w:rPr>
              <w:t>69,995.8</w:t>
            </w:r>
          </w:p>
        </w:tc>
        <w:tc>
          <w:tcPr>
            <w:tcW w:w="899" w:type="dxa"/>
            <w:tcBorders>
              <w:top w:val="nil"/>
              <w:left w:val="nil"/>
              <w:bottom w:val="nil"/>
              <w:right w:val="nil"/>
            </w:tcBorders>
            <w:shd w:val="clear" w:color="auto" w:fill="auto"/>
            <w:vAlign w:val="center"/>
            <w:hideMark/>
          </w:tcPr>
          <w:p w:rsidR="00921788" w:rsidRPr="001423D2" w:rsidRDefault="00921788" w:rsidP="001C4031">
            <w:pPr>
              <w:jc w:val="right"/>
              <w:rPr>
                <w:color w:val="000000"/>
                <w:sz w:val="14"/>
                <w:szCs w:val="14"/>
              </w:rPr>
            </w:pPr>
            <w:r w:rsidRPr="001423D2">
              <w:rPr>
                <w:color w:val="000000"/>
                <w:sz w:val="14"/>
                <w:szCs w:val="14"/>
              </w:rPr>
              <w:t>60,613.0</w:t>
            </w:r>
          </w:p>
        </w:tc>
        <w:tc>
          <w:tcPr>
            <w:tcW w:w="990" w:type="dxa"/>
            <w:tcBorders>
              <w:top w:val="nil"/>
              <w:left w:val="nil"/>
              <w:bottom w:val="nil"/>
              <w:right w:val="nil"/>
            </w:tcBorders>
            <w:shd w:val="clear" w:color="auto" w:fill="auto"/>
            <w:vAlign w:val="center"/>
            <w:hideMark/>
          </w:tcPr>
          <w:p w:rsidR="00921788" w:rsidRDefault="00921788" w:rsidP="001C4031">
            <w:pPr>
              <w:jc w:val="right"/>
              <w:rPr>
                <w:color w:val="000000"/>
                <w:sz w:val="14"/>
                <w:szCs w:val="14"/>
              </w:rPr>
            </w:pPr>
            <w:r>
              <w:rPr>
                <w:color w:val="000000"/>
                <w:sz w:val="14"/>
                <w:szCs w:val="14"/>
              </w:rPr>
              <w:t>61,503.4</w:t>
            </w:r>
          </w:p>
        </w:tc>
        <w:tc>
          <w:tcPr>
            <w:tcW w:w="990" w:type="dxa"/>
            <w:tcBorders>
              <w:top w:val="nil"/>
              <w:left w:val="nil"/>
              <w:bottom w:val="nil"/>
              <w:right w:val="nil"/>
            </w:tcBorders>
            <w:shd w:val="clear" w:color="auto" w:fill="auto"/>
            <w:noWrap/>
            <w:vAlign w:val="center"/>
            <w:hideMark/>
          </w:tcPr>
          <w:p w:rsidR="00921788" w:rsidRDefault="00921788" w:rsidP="001C4031">
            <w:pPr>
              <w:jc w:val="right"/>
              <w:rPr>
                <w:color w:val="000000"/>
                <w:sz w:val="14"/>
                <w:szCs w:val="14"/>
              </w:rPr>
            </w:pPr>
            <w:r>
              <w:rPr>
                <w:color w:val="000000"/>
                <w:sz w:val="14"/>
                <w:szCs w:val="14"/>
              </w:rPr>
              <w:t>59,217.2</w:t>
            </w:r>
          </w:p>
        </w:tc>
        <w:tc>
          <w:tcPr>
            <w:tcW w:w="948" w:type="dxa"/>
            <w:tcBorders>
              <w:top w:val="nil"/>
              <w:left w:val="nil"/>
              <w:bottom w:val="nil"/>
              <w:right w:val="nil"/>
            </w:tcBorders>
            <w:shd w:val="clear" w:color="auto" w:fill="auto"/>
            <w:noWrap/>
            <w:vAlign w:val="center"/>
            <w:hideMark/>
          </w:tcPr>
          <w:p w:rsidR="00921788" w:rsidRDefault="00921788" w:rsidP="00921788">
            <w:pPr>
              <w:jc w:val="right"/>
              <w:rPr>
                <w:color w:val="000000"/>
                <w:sz w:val="14"/>
                <w:szCs w:val="14"/>
              </w:rPr>
            </w:pPr>
            <w:r>
              <w:rPr>
                <w:color w:val="000000"/>
                <w:sz w:val="14"/>
                <w:szCs w:val="14"/>
              </w:rPr>
              <w:t>81,219.1</w:t>
            </w:r>
          </w:p>
        </w:tc>
        <w:tc>
          <w:tcPr>
            <w:tcW w:w="995" w:type="dxa"/>
            <w:tcBorders>
              <w:top w:val="nil"/>
              <w:left w:val="nil"/>
              <w:bottom w:val="nil"/>
              <w:right w:val="nil"/>
            </w:tcBorders>
            <w:shd w:val="clear" w:color="auto" w:fill="auto"/>
            <w:vAlign w:val="center"/>
            <w:hideMark/>
          </w:tcPr>
          <w:p w:rsidR="00921788" w:rsidRDefault="00921788" w:rsidP="00921788">
            <w:pPr>
              <w:jc w:val="right"/>
              <w:rPr>
                <w:color w:val="000000"/>
                <w:sz w:val="14"/>
                <w:szCs w:val="14"/>
              </w:rPr>
            </w:pPr>
            <w:r>
              <w:rPr>
                <w:color w:val="000000"/>
                <w:sz w:val="14"/>
                <w:szCs w:val="14"/>
              </w:rPr>
              <w:t>81,211.1</w:t>
            </w:r>
          </w:p>
        </w:tc>
        <w:tc>
          <w:tcPr>
            <w:tcW w:w="908" w:type="dxa"/>
            <w:tcBorders>
              <w:top w:val="nil"/>
              <w:left w:val="nil"/>
              <w:bottom w:val="nil"/>
              <w:right w:val="nil"/>
            </w:tcBorders>
            <w:shd w:val="clear" w:color="auto" w:fill="auto"/>
            <w:vAlign w:val="center"/>
            <w:hideMark/>
          </w:tcPr>
          <w:p w:rsidR="00921788" w:rsidRDefault="00921788" w:rsidP="00921788">
            <w:pPr>
              <w:jc w:val="right"/>
              <w:rPr>
                <w:color w:val="000000"/>
                <w:sz w:val="14"/>
                <w:szCs w:val="14"/>
              </w:rPr>
            </w:pPr>
            <w:r>
              <w:rPr>
                <w:color w:val="000000"/>
                <w:sz w:val="14"/>
                <w:szCs w:val="14"/>
              </w:rPr>
              <w:t>8.0</w:t>
            </w:r>
          </w:p>
        </w:tc>
      </w:tr>
      <w:tr w:rsidR="00921788" w:rsidRPr="001423D2" w:rsidTr="00921788">
        <w:trPr>
          <w:trHeight w:val="216"/>
          <w:jc w:val="center"/>
        </w:trPr>
        <w:tc>
          <w:tcPr>
            <w:tcW w:w="3327" w:type="dxa"/>
            <w:tcBorders>
              <w:top w:val="nil"/>
              <w:left w:val="nil"/>
              <w:bottom w:val="nil"/>
              <w:right w:val="nil"/>
            </w:tcBorders>
            <w:shd w:val="clear" w:color="auto" w:fill="auto"/>
            <w:noWrap/>
            <w:vAlign w:val="center"/>
            <w:hideMark/>
          </w:tcPr>
          <w:p w:rsidR="00921788" w:rsidRPr="00674168" w:rsidRDefault="00921788" w:rsidP="000C4941">
            <w:pPr>
              <w:ind w:left="106"/>
              <w:rPr>
                <w:color w:val="000000"/>
                <w:sz w:val="14"/>
                <w:szCs w:val="14"/>
              </w:rPr>
            </w:pPr>
            <w:r w:rsidRPr="00674168">
              <w:rPr>
                <w:color w:val="000000"/>
                <w:sz w:val="14"/>
                <w:szCs w:val="14"/>
              </w:rPr>
              <w:t xml:space="preserve">           iii) Knit wear</w:t>
            </w:r>
          </w:p>
        </w:tc>
        <w:tc>
          <w:tcPr>
            <w:tcW w:w="938" w:type="dxa"/>
            <w:tcBorders>
              <w:top w:val="nil"/>
              <w:left w:val="nil"/>
              <w:bottom w:val="nil"/>
              <w:right w:val="nil"/>
            </w:tcBorders>
            <w:shd w:val="clear" w:color="auto" w:fill="auto"/>
            <w:vAlign w:val="center"/>
            <w:hideMark/>
          </w:tcPr>
          <w:p w:rsidR="00921788" w:rsidRPr="001423D2" w:rsidRDefault="00921788" w:rsidP="001C4031">
            <w:pPr>
              <w:jc w:val="right"/>
              <w:rPr>
                <w:color w:val="000000"/>
                <w:sz w:val="14"/>
                <w:szCs w:val="14"/>
              </w:rPr>
            </w:pPr>
            <w:r w:rsidRPr="001423D2">
              <w:rPr>
                <w:color w:val="000000"/>
                <w:sz w:val="14"/>
                <w:szCs w:val="14"/>
              </w:rPr>
              <w:t>27,279.7</w:t>
            </w:r>
          </w:p>
        </w:tc>
        <w:tc>
          <w:tcPr>
            <w:tcW w:w="899" w:type="dxa"/>
            <w:tcBorders>
              <w:top w:val="nil"/>
              <w:left w:val="nil"/>
              <w:bottom w:val="nil"/>
              <w:right w:val="nil"/>
            </w:tcBorders>
            <w:shd w:val="clear" w:color="auto" w:fill="auto"/>
            <w:vAlign w:val="center"/>
            <w:hideMark/>
          </w:tcPr>
          <w:p w:rsidR="00921788" w:rsidRPr="001423D2" w:rsidRDefault="00921788" w:rsidP="001C4031">
            <w:pPr>
              <w:jc w:val="right"/>
              <w:rPr>
                <w:color w:val="000000"/>
                <w:sz w:val="14"/>
                <w:szCs w:val="14"/>
              </w:rPr>
            </w:pPr>
            <w:r w:rsidRPr="001423D2">
              <w:rPr>
                <w:color w:val="000000"/>
                <w:sz w:val="14"/>
                <w:szCs w:val="14"/>
              </w:rPr>
              <w:t>24,246.0</w:t>
            </w:r>
          </w:p>
        </w:tc>
        <w:tc>
          <w:tcPr>
            <w:tcW w:w="990" w:type="dxa"/>
            <w:tcBorders>
              <w:top w:val="nil"/>
              <w:left w:val="nil"/>
              <w:bottom w:val="nil"/>
              <w:right w:val="nil"/>
            </w:tcBorders>
            <w:shd w:val="clear" w:color="auto" w:fill="auto"/>
            <w:vAlign w:val="center"/>
            <w:hideMark/>
          </w:tcPr>
          <w:p w:rsidR="00921788" w:rsidRDefault="00921788" w:rsidP="001C4031">
            <w:pPr>
              <w:jc w:val="right"/>
              <w:rPr>
                <w:color w:val="000000"/>
                <w:sz w:val="14"/>
                <w:szCs w:val="14"/>
              </w:rPr>
            </w:pPr>
            <w:r>
              <w:rPr>
                <w:color w:val="000000"/>
                <w:sz w:val="14"/>
                <w:szCs w:val="14"/>
              </w:rPr>
              <w:t>31,766.8</w:t>
            </w:r>
          </w:p>
        </w:tc>
        <w:tc>
          <w:tcPr>
            <w:tcW w:w="990" w:type="dxa"/>
            <w:tcBorders>
              <w:top w:val="nil"/>
              <w:left w:val="nil"/>
              <w:bottom w:val="nil"/>
              <w:right w:val="nil"/>
            </w:tcBorders>
            <w:shd w:val="clear" w:color="auto" w:fill="auto"/>
            <w:noWrap/>
            <w:vAlign w:val="center"/>
            <w:hideMark/>
          </w:tcPr>
          <w:p w:rsidR="00921788" w:rsidRDefault="00921788" w:rsidP="001C4031">
            <w:pPr>
              <w:jc w:val="right"/>
              <w:rPr>
                <w:color w:val="000000"/>
                <w:sz w:val="14"/>
                <w:szCs w:val="14"/>
              </w:rPr>
            </w:pPr>
            <w:r>
              <w:rPr>
                <w:color w:val="000000"/>
                <w:sz w:val="14"/>
                <w:szCs w:val="14"/>
              </w:rPr>
              <w:t>28,522.9</w:t>
            </w:r>
          </w:p>
        </w:tc>
        <w:tc>
          <w:tcPr>
            <w:tcW w:w="948" w:type="dxa"/>
            <w:tcBorders>
              <w:top w:val="nil"/>
              <w:left w:val="nil"/>
              <w:bottom w:val="nil"/>
              <w:right w:val="nil"/>
            </w:tcBorders>
            <w:shd w:val="clear" w:color="auto" w:fill="auto"/>
            <w:noWrap/>
            <w:vAlign w:val="center"/>
            <w:hideMark/>
          </w:tcPr>
          <w:p w:rsidR="00921788" w:rsidRDefault="00921788" w:rsidP="00921788">
            <w:pPr>
              <w:jc w:val="right"/>
              <w:rPr>
                <w:color w:val="000000"/>
                <w:sz w:val="14"/>
                <w:szCs w:val="14"/>
              </w:rPr>
            </w:pPr>
            <w:r>
              <w:rPr>
                <w:color w:val="000000"/>
                <w:sz w:val="14"/>
                <w:szCs w:val="14"/>
              </w:rPr>
              <w:t>27,624.1</w:t>
            </w:r>
          </w:p>
        </w:tc>
        <w:tc>
          <w:tcPr>
            <w:tcW w:w="995" w:type="dxa"/>
            <w:tcBorders>
              <w:top w:val="nil"/>
              <w:left w:val="nil"/>
              <w:bottom w:val="nil"/>
              <w:right w:val="nil"/>
            </w:tcBorders>
            <w:shd w:val="clear" w:color="auto" w:fill="auto"/>
            <w:vAlign w:val="center"/>
            <w:hideMark/>
          </w:tcPr>
          <w:p w:rsidR="00921788" w:rsidRDefault="00921788" w:rsidP="00921788">
            <w:pPr>
              <w:jc w:val="right"/>
              <w:rPr>
                <w:color w:val="000000"/>
                <w:sz w:val="14"/>
                <w:szCs w:val="14"/>
              </w:rPr>
            </w:pPr>
            <w:r>
              <w:rPr>
                <w:color w:val="000000"/>
                <w:sz w:val="14"/>
                <w:szCs w:val="14"/>
              </w:rPr>
              <w:t>27,150.9</w:t>
            </w:r>
          </w:p>
        </w:tc>
        <w:tc>
          <w:tcPr>
            <w:tcW w:w="908" w:type="dxa"/>
            <w:tcBorders>
              <w:top w:val="nil"/>
              <w:left w:val="nil"/>
              <w:bottom w:val="nil"/>
              <w:right w:val="nil"/>
            </w:tcBorders>
            <w:shd w:val="clear" w:color="auto" w:fill="auto"/>
            <w:vAlign w:val="center"/>
            <w:hideMark/>
          </w:tcPr>
          <w:p w:rsidR="00921788" w:rsidRDefault="00921788" w:rsidP="00921788">
            <w:pPr>
              <w:jc w:val="right"/>
              <w:rPr>
                <w:color w:val="000000"/>
                <w:sz w:val="14"/>
                <w:szCs w:val="14"/>
              </w:rPr>
            </w:pPr>
            <w:r>
              <w:rPr>
                <w:color w:val="000000"/>
                <w:sz w:val="14"/>
                <w:szCs w:val="14"/>
              </w:rPr>
              <w:t>473.3</w:t>
            </w:r>
          </w:p>
        </w:tc>
      </w:tr>
      <w:tr w:rsidR="00921788" w:rsidRPr="001423D2" w:rsidTr="00921788">
        <w:trPr>
          <w:trHeight w:val="216"/>
          <w:jc w:val="center"/>
        </w:trPr>
        <w:tc>
          <w:tcPr>
            <w:tcW w:w="3327" w:type="dxa"/>
            <w:tcBorders>
              <w:top w:val="nil"/>
              <w:left w:val="nil"/>
              <w:bottom w:val="nil"/>
              <w:right w:val="nil"/>
            </w:tcBorders>
            <w:shd w:val="clear" w:color="auto" w:fill="auto"/>
            <w:noWrap/>
            <w:vAlign w:val="center"/>
            <w:hideMark/>
          </w:tcPr>
          <w:p w:rsidR="00921788" w:rsidRPr="00674168" w:rsidRDefault="00921788" w:rsidP="000C4941">
            <w:pPr>
              <w:ind w:left="106"/>
              <w:rPr>
                <w:color w:val="000000"/>
                <w:sz w:val="14"/>
                <w:szCs w:val="14"/>
              </w:rPr>
            </w:pPr>
            <w:r w:rsidRPr="00674168">
              <w:rPr>
                <w:color w:val="000000"/>
                <w:sz w:val="14"/>
                <w:szCs w:val="14"/>
              </w:rPr>
              <w:t xml:space="preserve">           iv) Carpets and rugs</w:t>
            </w:r>
          </w:p>
        </w:tc>
        <w:tc>
          <w:tcPr>
            <w:tcW w:w="938" w:type="dxa"/>
            <w:tcBorders>
              <w:top w:val="nil"/>
              <w:left w:val="nil"/>
              <w:bottom w:val="nil"/>
              <w:right w:val="nil"/>
            </w:tcBorders>
            <w:shd w:val="clear" w:color="auto" w:fill="auto"/>
            <w:vAlign w:val="center"/>
            <w:hideMark/>
          </w:tcPr>
          <w:p w:rsidR="00921788" w:rsidRPr="001423D2" w:rsidRDefault="00921788" w:rsidP="001C4031">
            <w:pPr>
              <w:jc w:val="right"/>
              <w:rPr>
                <w:color w:val="000000"/>
                <w:sz w:val="14"/>
                <w:szCs w:val="14"/>
              </w:rPr>
            </w:pPr>
            <w:r w:rsidRPr="001423D2">
              <w:rPr>
                <w:color w:val="000000"/>
                <w:sz w:val="14"/>
                <w:szCs w:val="14"/>
              </w:rPr>
              <w:t>3,157.4</w:t>
            </w:r>
          </w:p>
        </w:tc>
        <w:tc>
          <w:tcPr>
            <w:tcW w:w="899" w:type="dxa"/>
            <w:tcBorders>
              <w:top w:val="nil"/>
              <w:left w:val="nil"/>
              <w:bottom w:val="nil"/>
              <w:right w:val="nil"/>
            </w:tcBorders>
            <w:shd w:val="clear" w:color="auto" w:fill="auto"/>
            <w:vAlign w:val="center"/>
            <w:hideMark/>
          </w:tcPr>
          <w:p w:rsidR="00921788" w:rsidRPr="001423D2" w:rsidRDefault="00921788" w:rsidP="001C4031">
            <w:pPr>
              <w:jc w:val="right"/>
              <w:rPr>
                <w:color w:val="000000"/>
                <w:sz w:val="14"/>
                <w:szCs w:val="14"/>
              </w:rPr>
            </w:pPr>
            <w:r w:rsidRPr="001423D2">
              <w:rPr>
                <w:color w:val="000000"/>
                <w:sz w:val="14"/>
                <w:szCs w:val="14"/>
              </w:rPr>
              <w:t>11,241.8</w:t>
            </w:r>
          </w:p>
        </w:tc>
        <w:tc>
          <w:tcPr>
            <w:tcW w:w="990" w:type="dxa"/>
            <w:tcBorders>
              <w:top w:val="nil"/>
              <w:left w:val="nil"/>
              <w:bottom w:val="nil"/>
              <w:right w:val="nil"/>
            </w:tcBorders>
            <w:shd w:val="clear" w:color="auto" w:fill="auto"/>
            <w:vAlign w:val="center"/>
            <w:hideMark/>
          </w:tcPr>
          <w:p w:rsidR="00921788" w:rsidRDefault="00921788" w:rsidP="001C4031">
            <w:pPr>
              <w:jc w:val="right"/>
              <w:rPr>
                <w:color w:val="000000"/>
                <w:sz w:val="14"/>
                <w:szCs w:val="14"/>
              </w:rPr>
            </w:pPr>
            <w:r>
              <w:rPr>
                <w:color w:val="000000"/>
                <w:sz w:val="14"/>
                <w:szCs w:val="14"/>
              </w:rPr>
              <w:t>8,921.3</w:t>
            </w:r>
          </w:p>
        </w:tc>
        <w:tc>
          <w:tcPr>
            <w:tcW w:w="990" w:type="dxa"/>
            <w:tcBorders>
              <w:top w:val="nil"/>
              <w:left w:val="nil"/>
              <w:bottom w:val="nil"/>
              <w:right w:val="nil"/>
            </w:tcBorders>
            <w:shd w:val="clear" w:color="auto" w:fill="auto"/>
            <w:noWrap/>
            <w:vAlign w:val="center"/>
            <w:hideMark/>
          </w:tcPr>
          <w:p w:rsidR="00921788" w:rsidRDefault="00921788" w:rsidP="001C4031">
            <w:pPr>
              <w:jc w:val="right"/>
              <w:rPr>
                <w:color w:val="000000"/>
                <w:sz w:val="14"/>
                <w:szCs w:val="14"/>
              </w:rPr>
            </w:pPr>
            <w:r>
              <w:rPr>
                <w:color w:val="000000"/>
                <w:sz w:val="14"/>
                <w:szCs w:val="14"/>
              </w:rPr>
              <w:t>11,515.9</w:t>
            </w:r>
          </w:p>
        </w:tc>
        <w:tc>
          <w:tcPr>
            <w:tcW w:w="948" w:type="dxa"/>
            <w:tcBorders>
              <w:top w:val="nil"/>
              <w:left w:val="nil"/>
              <w:bottom w:val="nil"/>
              <w:right w:val="nil"/>
            </w:tcBorders>
            <w:shd w:val="clear" w:color="auto" w:fill="auto"/>
            <w:noWrap/>
            <w:vAlign w:val="center"/>
            <w:hideMark/>
          </w:tcPr>
          <w:p w:rsidR="00921788" w:rsidRDefault="00921788" w:rsidP="00921788">
            <w:pPr>
              <w:jc w:val="right"/>
              <w:rPr>
                <w:color w:val="000000"/>
                <w:sz w:val="14"/>
                <w:szCs w:val="14"/>
              </w:rPr>
            </w:pPr>
            <w:r>
              <w:rPr>
                <w:color w:val="000000"/>
                <w:sz w:val="14"/>
                <w:szCs w:val="14"/>
              </w:rPr>
              <w:t>9,205.0</w:t>
            </w:r>
          </w:p>
        </w:tc>
        <w:tc>
          <w:tcPr>
            <w:tcW w:w="995" w:type="dxa"/>
            <w:tcBorders>
              <w:top w:val="nil"/>
              <w:left w:val="nil"/>
              <w:bottom w:val="nil"/>
              <w:right w:val="nil"/>
            </w:tcBorders>
            <w:shd w:val="clear" w:color="auto" w:fill="auto"/>
            <w:vAlign w:val="center"/>
            <w:hideMark/>
          </w:tcPr>
          <w:p w:rsidR="00921788" w:rsidRDefault="00921788" w:rsidP="00921788">
            <w:pPr>
              <w:jc w:val="right"/>
              <w:rPr>
                <w:color w:val="000000"/>
                <w:sz w:val="14"/>
                <w:szCs w:val="14"/>
              </w:rPr>
            </w:pPr>
            <w:r>
              <w:rPr>
                <w:color w:val="000000"/>
                <w:sz w:val="14"/>
                <w:szCs w:val="14"/>
              </w:rPr>
              <w:t>9,193.7</w:t>
            </w:r>
          </w:p>
        </w:tc>
        <w:tc>
          <w:tcPr>
            <w:tcW w:w="908" w:type="dxa"/>
            <w:tcBorders>
              <w:top w:val="nil"/>
              <w:left w:val="nil"/>
              <w:bottom w:val="nil"/>
              <w:right w:val="nil"/>
            </w:tcBorders>
            <w:shd w:val="clear" w:color="auto" w:fill="auto"/>
            <w:vAlign w:val="center"/>
            <w:hideMark/>
          </w:tcPr>
          <w:p w:rsidR="00921788" w:rsidRDefault="00921788" w:rsidP="00921788">
            <w:pPr>
              <w:jc w:val="right"/>
              <w:rPr>
                <w:color w:val="000000"/>
                <w:sz w:val="14"/>
                <w:szCs w:val="14"/>
              </w:rPr>
            </w:pPr>
            <w:r>
              <w:rPr>
                <w:color w:val="000000"/>
                <w:sz w:val="14"/>
                <w:szCs w:val="14"/>
              </w:rPr>
              <w:t>11.3</w:t>
            </w:r>
          </w:p>
        </w:tc>
      </w:tr>
      <w:tr w:rsidR="00921788" w:rsidRPr="001423D2" w:rsidTr="00921788">
        <w:trPr>
          <w:trHeight w:val="216"/>
          <w:jc w:val="center"/>
        </w:trPr>
        <w:tc>
          <w:tcPr>
            <w:tcW w:w="3327" w:type="dxa"/>
            <w:tcBorders>
              <w:top w:val="nil"/>
              <w:left w:val="nil"/>
              <w:bottom w:val="nil"/>
              <w:right w:val="nil"/>
            </w:tcBorders>
            <w:shd w:val="clear" w:color="auto" w:fill="auto"/>
            <w:noWrap/>
            <w:vAlign w:val="center"/>
            <w:hideMark/>
          </w:tcPr>
          <w:p w:rsidR="00921788" w:rsidRPr="00674168" w:rsidRDefault="00921788" w:rsidP="000C4941">
            <w:pPr>
              <w:ind w:left="106"/>
              <w:rPr>
                <w:color w:val="000000"/>
                <w:sz w:val="14"/>
                <w:szCs w:val="14"/>
              </w:rPr>
            </w:pPr>
            <w:r w:rsidRPr="00674168">
              <w:rPr>
                <w:color w:val="000000"/>
                <w:sz w:val="14"/>
                <w:szCs w:val="14"/>
              </w:rPr>
              <w:t xml:space="preserve">            v) Other textiles </w:t>
            </w:r>
            <w:proofErr w:type="spellStart"/>
            <w:r w:rsidRPr="00674168">
              <w:rPr>
                <w:color w:val="000000"/>
                <w:sz w:val="14"/>
                <w:szCs w:val="14"/>
              </w:rPr>
              <w:t>n.e.s</w:t>
            </w:r>
            <w:proofErr w:type="spellEnd"/>
            <w:r w:rsidRPr="00674168">
              <w:rPr>
                <w:color w:val="000000"/>
                <w:sz w:val="14"/>
                <w:szCs w:val="14"/>
              </w:rPr>
              <w:t>.</w:t>
            </w:r>
          </w:p>
        </w:tc>
        <w:tc>
          <w:tcPr>
            <w:tcW w:w="938" w:type="dxa"/>
            <w:tcBorders>
              <w:top w:val="nil"/>
              <w:left w:val="nil"/>
              <w:bottom w:val="nil"/>
              <w:right w:val="nil"/>
            </w:tcBorders>
            <w:shd w:val="clear" w:color="auto" w:fill="auto"/>
            <w:vAlign w:val="center"/>
            <w:hideMark/>
          </w:tcPr>
          <w:p w:rsidR="00921788" w:rsidRPr="001423D2" w:rsidRDefault="00921788" w:rsidP="001C4031">
            <w:pPr>
              <w:jc w:val="right"/>
              <w:rPr>
                <w:color w:val="000000"/>
                <w:sz w:val="14"/>
                <w:szCs w:val="14"/>
              </w:rPr>
            </w:pPr>
            <w:r w:rsidRPr="001423D2">
              <w:rPr>
                <w:color w:val="000000"/>
                <w:sz w:val="14"/>
                <w:szCs w:val="14"/>
              </w:rPr>
              <w:t>48,007.0</w:t>
            </w:r>
          </w:p>
        </w:tc>
        <w:tc>
          <w:tcPr>
            <w:tcW w:w="899" w:type="dxa"/>
            <w:tcBorders>
              <w:top w:val="nil"/>
              <w:left w:val="nil"/>
              <w:bottom w:val="nil"/>
              <w:right w:val="nil"/>
            </w:tcBorders>
            <w:shd w:val="clear" w:color="auto" w:fill="auto"/>
            <w:vAlign w:val="center"/>
            <w:hideMark/>
          </w:tcPr>
          <w:p w:rsidR="00921788" w:rsidRPr="001423D2" w:rsidRDefault="00921788" w:rsidP="001C4031">
            <w:pPr>
              <w:jc w:val="right"/>
              <w:rPr>
                <w:color w:val="000000"/>
                <w:sz w:val="14"/>
                <w:szCs w:val="14"/>
              </w:rPr>
            </w:pPr>
            <w:r w:rsidRPr="001423D2">
              <w:rPr>
                <w:color w:val="000000"/>
                <w:sz w:val="14"/>
                <w:szCs w:val="14"/>
              </w:rPr>
              <w:t>54,186.3</w:t>
            </w:r>
          </w:p>
        </w:tc>
        <w:tc>
          <w:tcPr>
            <w:tcW w:w="990" w:type="dxa"/>
            <w:tcBorders>
              <w:top w:val="nil"/>
              <w:left w:val="nil"/>
              <w:bottom w:val="nil"/>
              <w:right w:val="nil"/>
            </w:tcBorders>
            <w:shd w:val="clear" w:color="auto" w:fill="auto"/>
            <w:vAlign w:val="center"/>
            <w:hideMark/>
          </w:tcPr>
          <w:p w:rsidR="00921788" w:rsidRDefault="00921788" w:rsidP="001C4031">
            <w:pPr>
              <w:jc w:val="right"/>
              <w:rPr>
                <w:color w:val="000000"/>
                <w:sz w:val="14"/>
                <w:szCs w:val="14"/>
              </w:rPr>
            </w:pPr>
            <w:r>
              <w:rPr>
                <w:color w:val="000000"/>
                <w:sz w:val="14"/>
                <w:szCs w:val="14"/>
              </w:rPr>
              <w:t>52,294.1</w:t>
            </w:r>
          </w:p>
        </w:tc>
        <w:tc>
          <w:tcPr>
            <w:tcW w:w="990" w:type="dxa"/>
            <w:tcBorders>
              <w:top w:val="nil"/>
              <w:left w:val="nil"/>
              <w:bottom w:val="nil"/>
              <w:right w:val="nil"/>
            </w:tcBorders>
            <w:shd w:val="clear" w:color="auto" w:fill="auto"/>
            <w:noWrap/>
            <w:vAlign w:val="center"/>
            <w:hideMark/>
          </w:tcPr>
          <w:p w:rsidR="00921788" w:rsidRDefault="00921788" w:rsidP="001C4031">
            <w:pPr>
              <w:jc w:val="right"/>
              <w:rPr>
                <w:color w:val="000000"/>
                <w:sz w:val="14"/>
                <w:szCs w:val="14"/>
              </w:rPr>
            </w:pPr>
            <w:r>
              <w:rPr>
                <w:color w:val="000000"/>
                <w:sz w:val="14"/>
                <w:szCs w:val="14"/>
              </w:rPr>
              <w:t>57,408.2</w:t>
            </w:r>
          </w:p>
        </w:tc>
        <w:tc>
          <w:tcPr>
            <w:tcW w:w="948" w:type="dxa"/>
            <w:tcBorders>
              <w:top w:val="nil"/>
              <w:left w:val="nil"/>
              <w:bottom w:val="nil"/>
              <w:right w:val="nil"/>
            </w:tcBorders>
            <w:shd w:val="clear" w:color="auto" w:fill="auto"/>
            <w:noWrap/>
            <w:vAlign w:val="center"/>
            <w:hideMark/>
          </w:tcPr>
          <w:p w:rsidR="00921788" w:rsidRDefault="00921788" w:rsidP="00921788">
            <w:pPr>
              <w:jc w:val="right"/>
              <w:rPr>
                <w:color w:val="000000"/>
                <w:sz w:val="14"/>
                <w:szCs w:val="14"/>
              </w:rPr>
            </w:pPr>
            <w:r>
              <w:rPr>
                <w:color w:val="000000"/>
                <w:sz w:val="14"/>
                <w:szCs w:val="14"/>
              </w:rPr>
              <w:t>77,965.0</w:t>
            </w:r>
          </w:p>
        </w:tc>
        <w:tc>
          <w:tcPr>
            <w:tcW w:w="995" w:type="dxa"/>
            <w:tcBorders>
              <w:top w:val="nil"/>
              <w:left w:val="nil"/>
              <w:bottom w:val="nil"/>
              <w:right w:val="nil"/>
            </w:tcBorders>
            <w:shd w:val="clear" w:color="auto" w:fill="auto"/>
            <w:vAlign w:val="center"/>
            <w:hideMark/>
          </w:tcPr>
          <w:p w:rsidR="00921788" w:rsidRDefault="00921788" w:rsidP="00921788">
            <w:pPr>
              <w:jc w:val="right"/>
              <w:rPr>
                <w:color w:val="000000"/>
                <w:sz w:val="14"/>
                <w:szCs w:val="14"/>
              </w:rPr>
            </w:pPr>
            <w:r>
              <w:rPr>
                <w:color w:val="000000"/>
                <w:sz w:val="14"/>
                <w:szCs w:val="14"/>
              </w:rPr>
              <w:t>77,908.6</w:t>
            </w:r>
          </w:p>
        </w:tc>
        <w:tc>
          <w:tcPr>
            <w:tcW w:w="908" w:type="dxa"/>
            <w:tcBorders>
              <w:top w:val="nil"/>
              <w:left w:val="nil"/>
              <w:bottom w:val="nil"/>
              <w:right w:val="nil"/>
            </w:tcBorders>
            <w:shd w:val="clear" w:color="auto" w:fill="auto"/>
            <w:vAlign w:val="center"/>
            <w:hideMark/>
          </w:tcPr>
          <w:p w:rsidR="00921788" w:rsidRDefault="00921788" w:rsidP="00921788">
            <w:pPr>
              <w:jc w:val="right"/>
              <w:rPr>
                <w:color w:val="000000"/>
                <w:sz w:val="14"/>
                <w:szCs w:val="14"/>
              </w:rPr>
            </w:pPr>
            <w:r>
              <w:rPr>
                <w:color w:val="000000"/>
                <w:sz w:val="14"/>
                <w:szCs w:val="14"/>
              </w:rPr>
              <w:t>56.4</w:t>
            </w:r>
          </w:p>
        </w:tc>
      </w:tr>
      <w:tr w:rsidR="00921788" w:rsidRPr="001423D2" w:rsidTr="00921788">
        <w:trPr>
          <w:trHeight w:val="216"/>
          <w:jc w:val="center"/>
        </w:trPr>
        <w:tc>
          <w:tcPr>
            <w:tcW w:w="3327" w:type="dxa"/>
            <w:tcBorders>
              <w:top w:val="nil"/>
              <w:left w:val="nil"/>
              <w:bottom w:val="nil"/>
              <w:right w:val="nil"/>
            </w:tcBorders>
            <w:shd w:val="clear" w:color="auto" w:fill="auto"/>
            <w:noWrap/>
            <w:vAlign w:val="center"/>
            <w:hideMark/>
          </w:tcPr>
          <w:p w:rsidR="00921788" w:rsidRPr="00674168" w:rsidRDefault="00921788">
            <w:pPr>
              <w:rPr>
                <w:color w:val="000000"/>
                <w:sz w:val="14"/>
                <w:szCs w:val="14"/>
              </w:rPr>
            </w:pPr>
            <w:r w:rsidRPr="00674168">
              <w:rPr>
                <w:color w:val="000000"/>
                <w:sz w:val="14"/>
                <w:szCs w:val="14"/>
              </w:rPr>
              <w:t xml:space="preserve">    (4) Wearing apparel, readymade garments etc.</w:t>
            </w:r>
          </w:p>
        </w:tc>
        <w:tc>
          <w:tcPr>
            <w:tcW w:w="938" w:type="dxa"/>
            <w:tcBorders>
              <w:top w:val="nil"/>
              <w:left w:val="nil"/>
              <w:bottom w:val="nil"/>
              <w:right w:val="nil"/>
            </w:tcBorders>
            <w:shd w:val="clear" w:color="auto" w:fill="auto"/>
            <w:vAlign w:val="center"/>
            <w:hideMark/>
          </w:tcPr>
          <w:p w:rsidR="00921788" w:rsidRPr="001423D2" w:rsidRDefault="00921788" w:rsidP="001C4031">
            <w:pPr>
              <w:jc w:val="right"/>
              <w:rPr>
                <w:color w:val="000000"/>
                <w:sz w:val="14"/>
                <w:szCs w:val="14"/>
              </w:rPr>
            </w:pPr>
            <w:r w:rsidRPr="001423D2">
              <w:rPr>
                <w:color w:val="000000"/>
                <w:sz w:val="14"/>
                <w:szCs w:val="14"/>
              </w:rPr>
              <w:t>52,309.4</w:t>
            </w:r>
          </w:p>
        </w:tc>
        <w:tc>
          <w:tcPr>
            <w:tcW w:w="899" w:type="dxa"/>
            <w:tcBorders>
              <w:top w:val="nil"/>
              <w:left w:val="nil"/>
              <w:bottom w:val="nil"/>
              <w:right w:val="nil"/>
            </w:tcBorders>
            <w:shd w:val="clear" w:color="auto" w:fill="auto"/>
            <w:vAlign w:val="center"/>
            <w:hideMark/>
          </w:tcPr>
          <w:p w:rsidR="00921788" w:rsidRPr="001423D2" w:rsidRDefault="00921788" w:rsidP="001C4031">
            <w:pPr>
              <w:jc w:val="right"/>
              <w:rPr>
                <w:color w:val="000000"/>
                <w:sz w:val="14"/>
                <w:szCs w:val="14"/>
              </w:rPr>
            </w:pPr>
            <w:r w:rsidRPr="001423D2">
              <w:rPr>
                <w:color w:val="000000"/>
                <w:sz w:val="14"/>
                <w:szCs w:val="14"/>
              </w:rPr>
              <w:t>59,356.9</w:t>
            </w:r>
          </w:p>
        </w:tc>
        <w:tc>
          <w:tcPr>
            <w:tcW w:w="990" w:type="dxa"/>
            <w:tcBorders>
              <w:top w:val="nil"/>
              <w:left w:val="nil"/>
              <w:bottom w:val="nil"/>
              <w:right w:val="nil"/>
            </w:tcBorders>
            <w:shd w:val="clear" w:color="auto" w:fill="auto"/>
            <w:vAlign w:val="center"/>
            <w:hideMark/>
          </w:tcPr>
          <w:p w:rsidR="00921788" w:rsidRDefault="00921788" w:rsidP="001C4031">
            <w:pPr>
              <w:jc w:val="right"/>
              <w:rPr>
                <w:color w:val="000000"/>
                <w:sz w:val="14"/>
                <w:szCs w:val="14"/>
              </w:rPr>
            </w:pPr>
            <w:r>
              <w:rPr>
                <w:color w:val="000000"/>
                <w:sz w:val="14"/>
                <w:szCs w:val="14"/>
              </w:rPr>
              <w:t>69,769.8</w:t>
            </w:r>
          </w:p>
        </w:tc>
        <w:tc>
          <w:tcPr>
            <w:tcW w:w="990" w:type="dxa"/>
            <w:tcBorders>
              <w:top w:val="nil"/>
              <w:left w:val="nil"/>
              <w:bottom w:val="nil"/>
              <w:right w:val="nil"/>
            </w:tcBorders>
            <w:shd w:val="clear" w:color="auto" w:fill="auto"/>
            <w:noWrap/>
            <w:vAlign w:val="center"/>
            <w:hideMark/>
          </w:tcPr>
          <w:p w:rsidR="00921788" w:rsidRDefault="00921788" w:rsidP="001C4031">
            <w:pPr>
              <w:jc w:val="right"/>
              <w:rPr>
                <w:color w:val="000000"/>
                <w:sz w:val="14"/>
                <w:szCs w:val="14"/>
              </w:rPr>
            </w:pPr>
            <w:r>
              <w:rPr>
                <w:color w:val="000000"/>
                <w:sz w:val="14"/>
                <w:szCs w:val="14"/>
              </w:rPr>
              <w:t>75,085.5</w:t>
            </w:r>
          </w:p>
        </w:tc>
        <w:tc>
          <w:tcPr>
            <w:tcW w:w="948" w:type="dxa"/>
            <w:tcBorders>
              <w:top w:val="nil"/>
              <w:left w:val="nil"/>
              <w:bottom w:val="nil"/>
              <w:right w:val="nil"/>
            </w:tcBorders>
            <w:shd w:val="clear" w:color="auto" w:fill="auto"/>
            <w:noWrap/>
            <w:vAlign w:val="center"/>
            <w:hideMark/>
          </w:tcPr>
          <w:p w:rsidR="00921788" w:rsidRDefault="00921788" w:rsidP="00921788">
            <w:pPr>
              <w:jc w:val="right"/>
              <w:rPr>
                <w:color w:val="000000"/>
                <w:sz w:val="14"/>
                <w:szCs w:val="14"/>
              </w:rPr>
            </w:pPr>
            <w:r>
              <w:rPr>
                <w:color w:val="000000"/>
                <w:sz w:val="14"/>
                <w:szCs w:val="14"/>
              </w:rPr>
              <w:t>84,459.6</w:t>
            </w:r>
          </w:p>
        </w:tc>
        <w:tc>
          <w:tcPr>
            <w:tcW w:w="995" w:type="dxa"/>
            <w:tcBorders>
              <w:top w:val="nil"/>
              <w:left w:val="nil"/>
              <w:bottom w:val="nil"/>
              <w:right w:val="nil"/>
            </w:tcBorders>
            <w:shd w:val="clear" w:color="auto" w:fill="auto"/>
            <w:vAlign w:val="center"/>
            <w:hideMark/>
          </w:tcPr>
          <w:p w:rsidR="00921788" w:rsidRDefault="00921788" w:rsidP="00921788">
            <w:pPr>
              <w:jc w:val="right"/>
              <w:rPr>
                <w:color w:val="000000"/>
                <w:sz w:val="14"/>
                <w:szCs w:val="14"/>
              </w:rPr>
            </w:pPr>
            <w:r>
              <w:rPr>
                <w:color w:val="000000"/>
                <w:sz w:val="14"/>
                <w:szCs w:val="14"/>
              </w:rPr>
              <w:t>84,248.7</w:t>
            </w:r>
          </w:p>
        </w:tc>
        <w:tc>
          <w:tcPr>
            <w:tcW w:w="908" w:type="dxa"/>
            <w:tcBorders>
              <w:top w:val="nil"/>
              <w:left w:val="nil"/>
              <w:bottom w:val="nil"/>
              <w:right w:val="nil"/>
            </w:tcBorders>
            <w:shd w:val="clear" w:color="auto" w:fill="auto"/>
            <w:vAlign w:val="center"/>
            <w:hideMark/>
          </w:tcPr>
          <w:p w:rsidR="00921788" w:rsidRDefault="00921788" w:rsidP="00921788">
            <w:pPr>
              <w:jc w:val="right"/>
              <w:rPr>
                <w:color w:val="000000"/>
                <w:sz w:val="14"/>
                <w:szCs w:val="14"/>
              </w:rPr>
            </w:pPr>
            <w:r>
              <w:rPr>
                <w:color w:val="000000"/>
                <w:sz w:val="14"/>
                <w:szCs w:val="14"/>
              </w:rPr>
              <w:t>210.9</w:t>
            </w:r>
          </w:p>
        </w:tc>
      </w:tr>
      <w:tr w:rsidR="00921788" w:rsidRPr="001423D2" w:rsidTr="00921788">
        <w:trPr>
          <w:trHeight w:val="216"/>
          <w:jc w:val="center"/>
        </w:trPr>
        <w:tc>
          <w:tcPr>
            <w:tcW w:w="3327" w:type="dxa"/>
            <w:tcBorders>
              <w:top w:val="nil"/>
              <w:left w:val="nil"/>
              <w:bottom w:val="nil"/>
              <w:right w:val="nil"/>
            </w:tcBorders>
            <w:shd w:val="clear" w:color="auto" w:fill="auto"/>
            <w:noWrap/>
            <w:vAlign w:val="center"/>
            <w:hideMark/>
          </w:tcPr>
          <w:p w:rsidR="00921788" w:rsidRPr="00674168" w:rsidRDefault="00921788" w:rsidP="000C4941">
            <w:pPr>
              <w:ind w:left="286" w:hanging="270"/>
              <w:rPr>
                <w:color w:val="000000"/>
                <w:sz w:val="14"/>
                <w:szCs w:val="14"/>
              </w:rPr>
            </w:pPr>
            <w:r w:rsidRPr="00674168">
              <w:rPr>
                <w:color w:val="000000"/>
                <w:sz w:val="14"/>
                <w:szCs w:val="14"/>
              </w:rPr>
              <w:t xml:space="preserve">    5) Tanning and dressing of leather; manufacture of luggage and footwear</w:t>
            </w:r>
          </w:p>
        </w:tc>
        <w:tc>
          <w:tcPr>
            <w:tcW w:w="938" w:type="dxa"/>
            <w:tcBorders>
              <w:top w:val="nil"/>
              <w:left w:val="nil"/>
              <w:bottom w:val="nil"/>
              <w:right w:val="nil"/>
            </w:tcBorders>
            <w:shd w:val="clear" w:color="auto" w:fill="auto"/>
            <w:vAlign w:val="center"/>
            <w:hideMark/>
          </w:tcPr>
          <w:p w:rsidR="00921788" w:rsidRPr="001423D2" w:rsidRDefault="00921788" w:rsidP="001C4031">
            <w:pPr>
              <w:jc w:val="right"/>
              <w:rPr>
                <w:color w:val="000000"/>
                <w:sz w:val="14"/>
                <w:szCs w:val="14"/>
              </w:rPr>
            </w:pPr>
            <w:r w:rsidRPr="001423D2">
              <w:rPr>
                <w:color w:val="000000"/>
                <w:sz w:val="14"/>
                <w:szCs w:val="14"/>
              </w:rPr>
              <w:t>19,995.4</w:t>
            </w:r>
          </w:p>
        </w:tc>
        <w:tc>
          <w:tcPr>
            <w:tcW w:w="899" w:type="dxa"/>
            <w:tcBorders>
              <w:top w:val="nil"/>
              <w:left w:val="nil"/>
              <w:bottom w:val="nil"/>
              <w:right w:val="nil"/>
            </w:tcBorders>
            <w:shd w:val="clear" w:color="auto" w:fill="auto"/>
            <w:vAlign w:val="center"/>
            <w:hideMark/>
          </w:tcPr>
          <w:p w:rsidR="00921788" w:rsidRPr="001423D2" w:rsidRDefault="00921788" w:rsidP="001C4031">
            <w:pPr>
              <w:jc w:val="right"/>
              <w:rPr>
                <w:color w:val="000000"/>
                <w:sz w:val="14"/>
                <w:szCs w:val="14"/>
              </w:rPr>
            </w:pPr>
            <w:r w:rsidRPr="001423D2">
              <w:rPr>
                <w:color w:val="000000"/>
                <w:sz w:val="14"/>
                <w:szCs w:val="14"/>
              </w:rPr>
              <w:t>21,377.7</w:t>
            </w:r>
          </w:p>
        </w:tc>
        <w:tc>
          <w:tcPr>
            <w:tcW w:w="990" w:type="dxa"/>
            <w:tcBorders>
              <w:top w:val="nil"/>
              <w:left w:val="nil"/>
              <w:bottom w:val="nil"/>
              <w:right w:val="nil"/>
            </w:tcBorders>
            <w:shd w:val="clear" w:color="auto" w:fill="auto"/>
            <w:vAlign w:val="center"/>
            <w:hideMark/>
          </w:tcPr>
          <w:p w:rsidR="00921788" w:rsidRDefault="00921788" w:rsidP="001C4031">
            <w:pPr>
              <w:jc w:val="right"/>
              <w:rPr>
                <w:color w:val="000000"/>
                <w:sz w:val="14"/>
                <w:szCs w:val="14"/>
              </w:rPr>
            </w:pPr>
            <w:r>
              <w:rPr>
                <w:color w:val="000000"/>
                <w:sz w:val="14"/>
                <w:szCs w:val="14"/>
              </w:rPr>
              <w:t>23,819.1</w:t>
            </w:r>
          </w:p>
        </w:tc>
        <w:tc>
          <w:tcPr>
            <w:tcW w:w="990" w:type="dxa"/>
            <w:tcBorders>
              <w:top w:val="nil"/>
              <w:left w:val="nil"/>
              <w:bottom w:val="nil"/>
              <w:right w:val="nil"/>
            </w:tcBorders>
            <w:shd w:val="clear" w:color="auto" w:fill="auto"/>
            <w:vAlign w:val="center"/>
            <w:hideMark/>
          </w:tcPr>
          <w:p w:rsidR="00921788" w:rsidRDefault="00921788" w:rsidP="001C4031">
            <w:pPr>
              <w:jc w:val="right"/>
              <w:rPr>
                <w:color w:val="000000"/>
                <w:sz w:val="14"/>
                <w:szCs w:val="14"/>
              </w:rPr>
            </w:pPr>
            <w:r>
              <w:rPr>
                <w:color w:val="000000"/>
                <w:sz w:val="14"/>
                <w:szCs w:val="14"/>
              </w:rPr>
              <w:t>23,885.9</w:t>
            </w:r>
          </w:p>
        </w:tc>
        <w:tc>
          <w:tcPr>
            <w:tcW w:w="948" w:type="dxa"/>
            <w:tcBorders>
              <w:top w:val="nil"/>
              <w:left w:val="nil"/>
              <w:bottom w:val="nil"/>
              <w:right w:val="nil"/>
            </w:tcBorders>
            <w:shd w:val="clear" w:color="auto" w:fill="auto"/>
            <w:vAlign w:val="center"/>
            <w:hideMark/>
          </w:tcPr>
          <w:p w:rsidR="00921788" w:rsidRDefault="00921788" w:rsidP="00921788">
            <w:pPr>
              <w:jc w:val="right"/>
              <w:rPr>
                <w:color w:val="000000"/>
                <w:sz w:val="14"/>
                <w:szCs w:val="14"/>
              </w:rPr>
            </w:pPr>
            <w:r>
              <w:rPr>
                <w:color w:val="000000"/>
                <w:sz w:val="14"/>
                <w:szCs w:val="14"/>
              </w:rPr>
              <w:t>22,871.3</w:t>
            </w:r>
          </w:p>
        </w:tc>
        <w:tc>
          <w:tcPr>
            <w:tcW w:w="995" w:type="dxa"/>
            <w:tcBorders>
              <w:top w:val="nil"/>
              <w:left w:val="nil"/>
              <w:bottom w:val="nil"/>
              <w:right w:val="nil"/>
            </w:tcBorders>
            <w:shd w:val="clear" w:color="auto" w:fill="auto"/>
            <w:vAlign w:val="center"/>
            <w:hideMark/>
          </w:tcPr>
          <w:p w:rsidR="00921788" w:rsidRDefault="00921788" w:rsidP="00921788">
            <w:pPr>
              <w:jc w:val="right"/>
              <w:rPr>
                <w:color w:val="000000"/>
                <w:sz w:val="14"/>
                <w:szCs w:val="14"/>
              </w:rPr>
            </w:pPr>
            <w:r>
              <w:rPr>
                <w:color w:val="000000"/>
                <w:sz w:val="14"/>
                <w:szCs w:val="14"/>
              </w:rPr>
              <w:t>22,714.9</w:t>
            </w:r>
          </w:p>
        </w:tc>
        <w:tc>
          <w:tcPr>
            <w:tcW w:w="908" w:type="dxa"/>
            <w:tcBorders>
              <w:top w:val="nil"/>
              <w:left w:val="nil"/>
              <w:bottom w:val="nil"/>
              <w:right w:val="nil"/>
            </w:tcBorders>
            <w:shd w:val="clear" w:color="auto" w:fill="auto"/>
            <w:vAlign w:val="center"/>
            <w:hideMark/>
          </w:tcPr>
          <w:p w:rsidR="00921788" w:rsidRDefault="00921788" w:rsidP="00921788">
            <w:pPr>
              <w:jc w:val="right"/>
              <w:rPr>
                <w:color w:val="000000"/>
                <w:sz w:val="14"/>
                <w:szCs w:val="14"/>
              </w:rPr>
            </w:pPr>
            <w:r>
              <w:rPr>
                <w:color w:val="000000"/>
                <w:sz w:val="14"/>
                <w:szCs w:val="14"/>
              </w:rPr>
              <w:t>156.4</w:t>
            </w:r>
          </w:p>
        </w:tc>
      </w:tr>
      <w:tr w:rsidR="00921788" w:rsidRPr="001423D2" w:rsidTr="00921788">
        <w:trPr>
          <w:trHeight w:val="216"/>
          <w:jc w:val="center"/>
        </w:trPr>
        <w:tc>
          <w:tcPr>
            <w:tcW w:w="3327" w:type="dxa"/>
            <w:tcBorders>
              <w:top w:val="nil"/>
              <w:left w:val="nil"/>
              <w:bottom w:val="nil"/>
              <w:right w:val="nil"/>
            </w:tcBorders>
            <w:shd w:val="clear" w:color="auto" w:fill="auto"/>
            <w:noWrap/>
            <w:vAlign w:val="center"/>
            <w:hideMark/>
          </w:tcPr>
          <w:p w:rsidR="00921788" w:rsidRPr="00674168" w:rsidRDefault="00921788" w:rsidP="000C4941">
            <w:pPr>
              <w:ind w:left="646" w:hanging="450"/>
              <w:rPr>
                <w:color w:val="000000"/>
                <w:sz w:val="14"/>
                <w:szCs w:val="14"/>
              </w:rPr>
            </w:pPr>
            <w:r w:rsidRPr="00674168">
              <w:rPr>
                <w:color w:val="000000"/>
                <w:sz w:val="14"/>
                <w:szCs w:val="14"/>
              </w:rPr>
              <w:t xml:space="preserve">          </w:t>
            </w:r>
            <w:proofErr w:type="spellStart"/>
            <w:r w:rsidRPr="00674168">
              <w:rPr>
                <w:color w:val="000000"/>
                <w:sz w:val="14"/>
                <w:szCs w:val="14"/>
              </w:rPr>
              <w:t>i</w:t>
            </w:r>
            <w:proofErr w:type="spellEnd"/>
            <w:r w:rsidRPr="00674168">
              <w:rPr>
                <w:color w:val="000000"/>
                <w:sz w:val="14"/>
                <w:szCs w:val="14"/>
              </w:rPr>
              <w:t>.) Tanning &amp; dressing of leather, luggage, handbags etc.</w:t>
            </w:r>
          </w:p>
        </w:tc>
        <w:tc>
          <w:tcPr>
            <w:tcW w:w="938" w:type="dxa"/>
            <w:tcBorders>
              <w:top w:val="nil"/>
              <w:left w:val="nil"/>
              <w:bottom w:val="nil"/>
              <w:right w:val="nil"/>
            </w:tcBorders>
            <w:shd w:val="clear" w:color="auto" w:fill="auto"/>
            <w:vAlign w:val="center"/>
            <w:hideMark/>
          </w:tcPr>
          <w:p w:rsidR="00921788" w:rsidRPr="001423D2" w:rsidRDefault="00921788" w:rsidP="001C4031">
            <w:pPr>
              <w:jc w:val="right"/>
              <w:rPr>
                <w:color w:val="000000"/>
                <w:sz w:val="14"/>
                <w:szCs w:val="14"/>
              </w:rPr>
            </w:pPr>
            <w:r w:rsidRPr="001423D2">
              <w:rPr>
                <w:color w:val="000000"/>
                <w:sz w:val="14"/>
                <w:szCs w:val="14"/>
              </w:rPr>
              <w:t>9,392.6</w:t>
            </w:r>
          </w:p>
        </w:tc>
        <w:tc>
          <w:tcPr>
            <w:tcW w:w="899" w:type="dxa"/>
            <w:tcBorders>
              <w:top w:val="nil"/>
              <w:left w:val="nil"/>
              <w:bottom w:val="nil"/>
              <w:right w:val="nil"/>
            </w:tcBorders>
            <w:shd w:val="clear" w:color="auto" w:fill="auto"/>
            <w:vAlign w:val="center"/>
            <w:hideMark/>
          </w:tcPr>
          <w:p w:rsidR="00921788" w:rsidRPr="001423D2" w:rsidRDefault="00921788" w:rsidP="001C4031">
            <w:pPr>
              <w:jc w:val="right"/>
              <w:rPr>
                <w:color w:val="000000"/>
                <w:sz w:val="14"/>
                <w:szCs w:val="14"/>
              </w:rPr>
            </w:pPr>
            <w:r w:rsidRPr="001423D2">
              <w:rPr>
                <w:color w:val="000000"/>
                <w:sz w:val="14"/>
                <w:szCs w:val="14"/>
              </w:rPr>
              <w:t>9,036.2</w:t>
            </w:r>
          </w:p>
        </w:tc>
        <w:tc>
          <w:tcPr>
            <w:tcW w:w="990" w:type="dxa"/>
            <w:tcBorders>
              <w:top w:val="nil"/>
              <w:left w:val="nil"/>
              <w:bottom w:val="nil"/>
              <w:right w:val="nil"/>
            </w:tcBorders>
            <w:shd w:val="clear" w:color="auto" w:fill="auto"/>
            <w:vAlign w:val="center"/>
            <w:hideMark/>
          </w:tcPr>
          <w:p w:rsidR="00921788" w:rsidRDefault="00921788" w:rsidP="001C4031">
            <w:pPr>
              <w:jc w:val="right"/>
              <w:rPr>
                <w:color w:val="000000"/>
                <w:sz w:val="14"/>
                <w:szCs w:val="14"/>
              </w:rPr>
            </w:pPr>
            <w:r>
              <w:rPr>
                <w:color w:val="000000"/>
                <w:sz w:val="14"/>
                <w:szCs w:val="14"/>
              </w:rPr>
              <w:t>9,375.6</w:t>
            </w:r>
          </w:p>
        </w:tc>
        <w:tc>
          <w:tcPr>
            <w:tcW w:w="990" w:type="dxa"/>
            <w:tcBorders>
              <w:top w:val="nil"/>
              <w:left w:val="nil"/>
              <w:bottom w:val="nil"/>
              <w:right w:val="nil"/>
            </w:tcBorders>
            <w:shd w:val="clear" w:color="auto" w:fill="auto"/>
            <w:vAlign w:val="center"/>
            <w:hideMark/>
          </w:tcPr>
          <w:p w:rsidR="00921788" w:rsidRDefault="00921788" w:rsidP="001C4031">
            <w:pPr>
              <w:jc w:val="right"/>
              <w:rPr>
                <w:color w:val="000000"/>
                <w:sz w:val="14"/>
                <w:szCs w:val="14"/>
              </w:rPr>
            </w:pPr>
            <w:r>
              <w:rPr>
                <w:color w:val="000000"/>
                <w:sz w:val="14"/>
                <w:szCs w:val="14"/>
              </w:rPr>
              <w:t>9,387.6</w:t>
            </w:r>
          </w:p>
        </w:tc>
        <w:tc>
          <w:tcPr>
            <w:tcW w:w="948" w:type="dxa"/>
            <w:tcBorders>
              <w:top w:val="nil"/>
              <w:left w:val="nil"/>
              <w:bottom w:val="nil"/>
              <w:right w:val="nil"/>
            </w:tcBorders>
            <w:shd w:val="clear" w:color="auto" w:fill="auto"/>
            <w:vAlign w:val="center"/>
            <w:hideMark/>
          </w:tcPr>
          <w:p w:rsidR="00921788" w:rsidRDefault="00921788" w:rsidP="00921788">
            <w:pPr>
              <w:jc w:val="right"/>
              <w:rPr>
                <w:color w:val="000000"/>
                <w:sz w:val="14"/>
                <w:szCs w:val="14"/>
              </w:rPr>
            </w:pPr>
            <w:r>
              <w:rPr>
                <w:color w:val="000000"/>
                <w:sz w:val="14"/>
                <w:szCs w:val="14"/>
              </w:rPr>
              <w:t>8,293.4</w:t>
            </w:r>
          </w:p>
        </w:tc>
        <w:tc>
          <w:tcPr>
            <w:tcW w:w="995" w:type="dxa"/>
            <w:tcBorders>
              <w:top w:val="nil"/>
              <w:left w:val="nil"/>
              <w:bottom w:val="nil"/>
              <w:right w:val="nil"/>
            </w:tcBorders>
            <w:shd w:val="clear" w:color="auto" w:fill="auto"/>
            <w:vAlign w:val="center"/>
            <w:hideMark/>
          </w:tcPr>
          <w:p w:rsidR="00921788" w:rsidRDefault="00921788" w:rsidP="00921788">
            <w:pPr>
              <w:jc w:val="right"/>
              <w:rPr>
                <w:color w:val="000000"/>
                <w:sz w:val="14"/>
                <w:szCs w:val="14"/>
              </w:rPr>
            </w:pPr>
            <w:r>
              <w:rPr>
                <w:color w:val="000000"/>
                <w:sz w:val="14"/>
                <w:szCs w:val="14"/>
              </w:rPr>
              <w:t>8,215.0</w:t>
            </w:r>
          </w:p>
        </w:tc>
        <w:tc>
          <w:tcPr>
            <w:tcW w:w="908" w:type="dxa"/>
            <w:tcBorders>
              <w:top w:val="nil"/>
              <w:left w:val="nil"/>
              <w:bottom w:val="nil"/>
              <w:right w:val="nil"/>
            </w:tcBorders>
            <w:shd w:val="clear" w:color="auto" w:fill="auto"/>
            <w:vAlign w:val="center"/>
            <w:hideMark/>
          </w:tcPr>
          <w:p w:rsidR="00921788" w:rsidRDefault="00921788" w:rsidP="00921788">
            <w:pPr>
              <w:jc w:val="right"/>
              <w:rPr>
                <w:color w:val="000000"/>
                <w:sz w:val="14"/>
                <w:szCs w:val="14"/>
              </w:rPr>
            </w:pPr>
            <w:r>
              <w:rPr>
                <w:color w:val="000000"/>
                <w:sz w:val="14"/>
                <w:szCs w:val="14"/>
              </w:rPr>
              <w:t>78.4</w:t>
            </w:r>
          </w:p>
        </w:tc>
      </w:tr>
      <w:tr w:rsidR="00921788" w:rsidRPr="001423D2" w:rsidTr="00921788">
        <w:trPr>
          <w:trHeight w:val="216"/>
          <w:jc w:val="center"/>
        </w:trPr>
        <w:tc>
          <w:tcPr>
            <w:tcW w:w="3327" w:type="dxa"/>
            <w:tcBorders>
              <w:top w:val="nil"/>
              <w:left w:val="nil"/>
              <w:bottom w:val="nil"/>
              <w:right w:val="nil"/>
            </w:tcBorders>
            <w:shd w:val="clear" w:color="auto" w:fill="auto"/>
            <w:noWrap/>
            <w:vAlign w:val="center"/>
            <w:hideMark/>
          </w:tcPr>
          <w:p w:rsidR="00921788" w:rsidRPr="00674168" w:rsidRDefault="00921788" w:rsidP="000C4941">
            <w:pPr>
              <w:ind w:firstLine="196"/>
              <w:rPr>
                <w:color w:val="000000"/>
                <w:sz w:val="14"/>
                <w:szCs w:val="14"/>
              </w:rPr>
            </w:pPr>
            <w:r w:rsidRPr="00674168">
              <w:rPr>
                <w:color w:val="000000"/>
                <w:sz w:val="14"/>
                <w:szCs w:val="14"/>
              </w:rPr>
              <w:t xml:space="preserve">         ii.) Footwear</w:t>
            </w:r>
          </w:p>
        </w:tc>
        <w:tc>
          <w:tcPr>
            <w:tcW w:w="938" w:type="dxa"/>
            <w:tcBorders>
              <w:top w:val="nil"/>
              <w:left w:val="nil"/>
              <w:bottom w:val="nil"/>
              <w:right w:val="nil"/>
            </w:tcBorders>
            <w:shd w:val="clear" w:color="auto" w:fill="auto"/>
            <w:vAlign w:val="center"/>
            <w:hideMark/>
          </w:tcPr>
          <w:p w:rsidR="00921788" w:rsidRPr="001423D2" w:rsidRDefault="00921788" w:rsidP="001C4031">
            <w:pPr>
              <w:jc w:val="right"/>
              <w:rPr>
                <w:color w:val="000000"/>
                <w:sz w:val="14"/>
                <w:szCs w:val="14"/>
              </w:rPr>
            </w:pPr>
            <w:r w:rsidRPr="001423D2">
              <w:rPr>
                <w:color w:val="000000"/>
                <w:sz w:val="14"/>
                <w:szCs w:val="14"/>
              </w:rPr>
              <w:t>10,602.8</w:t>
            </w:r>
          </w:p>
        </w:tc>
        <w:tc>
          <w:tcPr>
            <w:tcW w:w="899" w:type="dxa"/>
            <w:tcBorders>
              <w:top w:val="nil"/>
              <w:left w:val="nil"/>
              <w:bottom w:val="nil"/>
              <w:right w:val="nil"/>
            </w:tcBorders>
            <w:shd w:val="clear" w:color="auto" w:fill="auto"/>
            <w:vAlign w:val="center"/>
            <w:hideMark/>
          </w:tcPr>
          <w:p w:rsidR="00921788" w:rsidRPr="001423D2" w:rsidRDefault="00921788" w:rsidP="001C4031">
            <w:pPr>
              <w:jc w:val="right"/>
              <w:rPr>
                <w:color w:val="000000"/>
                <w:sz w:val="14"/>
                <w:szCs w:val="14"/>
              </w:rPr>
            </w:pPr>
            <w:r w:rsidRPr="001423D2">
              <w:rPr>
                <w:color w:val="000000"/>
                <w:sz w:val="14"/>
                <w:szCs w:val="14"/>
              </w:rPr>
              <w:t>12,341.5</w:t>
            </w:r>
          </w:p>
        </w:tc>
        <w:tc>
          <w:tcPr>
            <w:tcW w:w="990" w:type="dxa"/>
            <w:tcBorders>
              <w:top w:val="nil"/>
              <w:left w:val="nil"/>
              <w:bottom w:val="nil"/>
              <w:right w:val="nil"/>
            </w:tcBorders>
            <w:shd w:val="clear" w:color="auto" w:fill="auto"/>
            <w:vAlign w:val="center"/>
            <w:hideMark/>
          </w:tcPr>
          <w:p w:rsidR="00921788" w:rsidRDefault="00921788" w:rsidP="001C4031">
            <w:pPr>
              <w:jc w:val="right"/>
              <w:rPr>
                <w:color w:val="000000"/>
                <w:sz w:val="14"/>
                <w:szCs w:val="14"/>
              </w:rPr>
            </w:pPr>
            <w:r>
              <w:rPr>
                <w:color w:val="000000"/>
                <w:sz w:val="14"/>
                <w:szCs w:val="14"/>
              </w:rPr>
              <w:t>14,443.5</w:t>
            </w:r>
          </w:p>
        </w:tc>
        <w:tc>
          <w:tcPr>
            <w:tcW w:w="990" w:type="dxa"/>
            <w:tcBorders>
              <w:top w:val="nil"/>
              <w:left w:val="nil"/>
              <w:bottom w:val="nil"/>
              <w:right w:val="nil"/>
            </w:tcBorders>
            <w:shd w:val="clear" w:color="auto" w:fill="auto"/>
            <w:vAlign w:val="center"/>
            <w:hideMark/>
          </w:tcPr>
          <w:p w:rsidR="00921788" w:rsidRDefault="00921788" w:rsidP="001C4031">
            <w:pPr>
              <w:jc w:val="right"/>
              <w:rPr>
                <w:color w:val="000000"/>
                <w:sz w:val="14"/>
                <w:szCs w:val="14"/>
              </w:rPr>
            </w:pPr>
            <w:r>
              <w:rPr>
                <w:color w:val="000000"/>
                <w:sz w:val="14"/>
                <w:szCs w:val="14"/>
              </w:rPr>
              <w:t>14,498.3</w:t>
            </w:r>
          </w:p>
        </w:tc>
        <w:tc>
          <w:tcPr>
            <w:tcW w:w="948" w:type="dxa"/>
            <w:tcBorders>
              <w:top w:val="nil"/>
              <w:left w:val="nil"/>
              <w:bottom w:val="nil"/>
              <w:right w:val="nil"/>
            </w:tcBorders>
            <w:shd w:val="clear" w:color="auto" w:fill="auto"/>
            <w:vAlign w:val="center"/>
            <w:hideMark/>
          </w:tcPr>
          <w:p w:rsidR="00921788" w:rsidRDefault="00921788" w:rsidP="00921788">
            <w:pPr>
              <w:jc w:val="right"/>
              <w:rPr>
                <w:color w:val="000000"/>
                <w:sz w:val="14"/>
                <w:szCs w:val="14"/>
              </w:rPr>
            </w:pPr>
            <w:r>
              <w:rPr>
                <w:color w:val="000000"/>
                <w:sz w:val="14"/>
                <w:szCs w:val="14"/>
              </w:rPr>
              <w:t>14,577.9</w:t>
            </w:r>
          </w:p>
        </w:tc>
        <w:tc>
          <w:tcPr>
            <w:tcW w:w="995" w:type="dxa"/>
            <w:tcBorders>
              <w:top w:val="nil"/>
              <w:left w:val="nil"/>
              <w:bottom w:val="nil"/>
              <w:right w:val="nil"/>
            </w:tcBorders>
            <w:shd w:val="clear" w:color="auto" w:fill="auto"/>
            <w:vAlign w:val="center"/>
            <w:hideMark/>
          </w:tcPr>
          <w:p w:rsidR="00921788" w:rsidRDefault="00921788" w:rsidP="00921788">
            <w:pPr>
              <w:jc w:val="right"/>
              <w:rPr>
                <w:color w:val="000000"/>
                <w:sz w:val="14"/>
                <w:szCs w:val="14"/>
              </w:rPr>
            </w:pPr>
            <w:r>
              <w:rPr>
                <w:color w:val="000000"/>
                <w:sz w:val="14"/>
                <w:szCs w:val="14"/>
              </w:rPr>
              <w:t>14,500.0</w:t>
            </w:r>
          </w:p>
        </w:tc>
        <w:tc>
          <w:tcPr>
            <w:tcW w:w="908" w:type="dxa"/>
            <w:tcBorders>
              <w:top w:val="nil"/>
              <w:left w:val="nil"/>
              <w:bottom w:val="nil"/>
              <w:right w:val="nil"/>
            </w:tcBorders>
            <w:shd w:val="clear" w:color="auto" w:fill="auto"/>
            <w:vAlign w:val="center"/>
            <w:hideMark/>
          </w:tcPr>
          <w:p w:rsidR="00921788" w:rsidRDefault="00921788" w:rsidP="00921788">
            <w:pPr>
              <w:jc w:val="right"/>
              <w:rPr>
                <w:color w:val="000000"/>
                <w:sz w:val="14"/>
                <w:szCs w:val="14"/>
              </w:rPr>
            </w:pPr>
            <w:r>
              <w:rPr>
                <w:color w:val="000000"/>
                <w:sz w:val="14"/>
                <w:szCs w:val="14"/>
              </w:rPr>
              <w:t>77.9</w:t>
            </w:r>
          </w:p>
        </w:tc>
      </w:tr>
      <w:tr w:rsidR="001C4031" w:rsidRPr="001423D2" w:rsidTr="001C4031">
        <w:trPr>
          <w:trHeight w:val="216"/>
          <w:jc w:val="center"/>
        </w:trPr>
        <w:tc>
          <w:tcPr>
            <w:tcW w:w="3327" w:type="dxa"/>
            <w:tcBorders>
              <w:top w:val="nil"/>
              <w:left w:val="nil"/>
              <w:bottom w:val="single" w:sz="12" w:space="0" w:color="auto"/>
              <w:right w:val="nil"/>
            </w:tcBorders>
            <w:shd w:val="clear" w:color="auto" w:fill="auto"/>
            <w:noWrap/>
            <w:vAlign w:val="bottom"/>
            <w:hideMark/>
          </w:tcPr>
          <w:p w:rsidR="001C4031" w:rsidRPr="001423D2" w:rsidRDefault="001C4031" w:rsidP="001423D2">
            <w:pPr>
              <w:rPr>
                <w:color w:val="000000"/>
                <w:sz w:val="15"/>
                <w:szCs w:val="15"/>
              </w:rPr>
            </w:pPr>
          </w:p>
        </w:tc>
        <w:tc>
          <w:tcPr>
            <w:tcW w:w="938" w:type="dxa"/>
            <w:tcBorders>
              <w:top w:val="nil"/>
              <w:left w:val="nil"/>
              <w:bottom w:val="single" w:sz="12" w:space="0" w:color="auto"/>
              <w:right w:val="nil"/>
            </w:tcBorders>
            <w:shd w:val="clear" w:color="auto" w:fill="auto"/>
            <w:vAlign w:val="center"/>
            <w:hideMark/>
          </w:tcPr>
          <w:p w:rsidR="001C4031" w:rsidRPr="001423D2" w:rsidRDefault="001C4031" w:rsidP="001423D2">
            <w:pPr>
              <w:jc w:val="right"/>
              <w:rPr>
                <w:color w:val="000000"/>
                <w:sz w:val="14"/>
                <w:szCs w:val="14"/>
              </w:rPr>
            </w:pPr>
          </w:p>
        </w:tc>
        <w:tc>
          <w:tcPr>
            <w:tcW w:w="899" w:type="dxa"/>
            <w:tcBorders>
              <w:top w:val="nil"/>
              <w:left w:val="nil"/>
              <w:bottom w:val="single" w:sz="12" w:space="0" w:color="auto"/>
              <w:right w:val="nil"/>
            </w:tcBorders>
            <w:shd w:val="clear" w:color="auto" w:fill="auto"/>
            <w:vAlign w:val="center"/>
            <w:hideMark/>
          </w:tcPr>
          <w:p w:rsidR="001C4031" w:rsidRPr="001423D2" w:rsidRDefault="001C4031" w:rsidP="001423D2">
            <w:pPr>
              <w:jc w:val="right"/>
              <w:rPr>
                <w:color w:val="000000"/>
                <w:sz w:val="14"/>
                <w:szCs w:val="14"/>
              </w:rPr>
            </w:pPr>
          </w:p>
        </w:tc>
        <w:tc>
          <w:tcPr>
            <w:tcW w:w="990" w:type="dxa"/>
            <w:tcBorders>
              <w:top w:val="nil"/>
              <w:left w:val="nil"/>
              <w:bottom w:val="single" w:sz="12" w:space="0" w:color="auto"/>
              <w:right w:val="nil"/>
            </w:tcBorders>
            <w:shd w:val="clear" w:color="auto" w:fill="auto"/>
            <w:vAlign w:val="center"/>
            <w:hideMark/>
          </w:tcPr>
          <w:p w:rsidR="001C4031" w:rsidRPr="001423D2" w:rsidRDefault="001C4031" w:rsidP="001423D2">
            <w:pPr>
              <w:jc w:val="right"/>
              <w:rPr>
                <w:color w:val="000000"/>
                <w:sz w:val="14"/>
                <w:szCs w:val="14"/>
              </w:rPr>
            </w:pPr>
          </w:p>
        </w:tc>
        <w:tc>
          <w:tcPr>
            <w:tcW w:w="990" w:type="dxa"/>
            <w:tcBorders>
              <w:top w:val="nil"/>
              <w:left w:val="nil"/>
              <w:bottom w:val="single" w:sz="12" w:space="0" w:color="auto"/>
              <w:right w:val="nil"/>
            </w:tcBorders>
            <w:shd w:val="clear" w:color="auto" w:fill="auto"/>
            <w:vAlign w:val="center"/>
            <w:hideMark/>
          </w:tcPr>
          <w:p w:rsidR="001C4031" w:rsidRPr="001423D2" w:rsidRDefault="001C4031" w:rsidP="001423D2">
            <w:pPr>
              <w:jc w:val="right"/>
              <w:rPr>
                <w:color w:val="000000"/>
                <w:sz w:val="14"/>
                <w:szCs w:val="14"/>
              </w:rPr>
            </w:pPr>
          </w:p>
        </w:tc>
        <w:tc>
          <w:tcPr>
            <w:tcW w:w="948" w:type="dxa"/>
            <w:tcBorders>
              <w:top w:val="nil"/>
              <w:left w:val="nil"/>
              <w:bottom w:val="single" w:sz="12" w:space="0" w:color="auto"/>
              <w:right w:val="nil"/>
            </w:tcBorders>
            <w:shd w:val="clear" w:color="auto" w:fill="auto"/>
            <w:vAlign w:val="center"/>
            <w:hideMark/>
          </w:tcPr>
          <w:p w:rsidR="001C4031" w:rsidRPr="001423D2" w:rsidRDefault="001C4031" w:rsidP="001423D2">
            <w:pPr>
              <w:jc w:val="right"/>
              <w:rPr>
                <w:color w:val="000000"/>
                <w:sz w:val="14"/>
                <w:szCs w:val="14"/>
              </w:rPr>
            </w:pPr>
          </w:p>
        </w:tc>
        <w:tc>
          <w:tcPr>
            <w:tcW w:w="995" w:type="dxa"/>
            <w:tcBorders>
              <w:top w:val="nil"/>
              <w:left w:val="nil"/>
              <w:bottom w:val="single" w:sz="12" w:space="0" w:color="auto"/>
              <w:right w:val="nil"/>
            </w:tcBorders>
            <w:shd w:val="clear" w:color="auto" w:fill="auto"/>
            <w:vAlign w:val="center"/>
            <w:hideMark/>
          </w:tcPr>
          <w:p w:rsidR="001C4031" w:rsidRPr="001423D2" w:rsidRDefault="001C4031" w:rsidP="001423D2">
            <w:pPr>
              <w:jc w:val="right"/>
              <w:rPr>
                <w:color w:val="000000"/>
                <w:sz w:val="14"/>
                <w:szCs w:val="14"/>
              </w:rPr>
            </w:pPr>
          </w:p>
        </w:tc>
        <w:tc>
          <w:tcPr>
            <w:tcW w:w="908" w:type="dxa"/>
            <w:tcBorders>
              <w:top w:val="nil"/>
              <w:left w:val="nil"/>
              <w:bottom w:val="single" w:sz="12" w:space="0" w:color="auto"/>
              <w:right w:val="nil"/>
            </w:tcBorders>
            <w:shd w:val="clear" w:color="auto" w:fill="auto"/>
            <w:vAlign w:val="center"/>
            <w:hideMark/>
          </w:tcPr>
          <w:p w:rsidR="001C4031" w:rsidRPr="001423D2" w:rsidRDefault="001C4031" w:rsidP="001423D2">
            <w:pPr>
              <w:jc w:val="right"/>
              <w:rPr>
                <w:color w:val="000000"/>
                <w:sz w:val="14"/>
                <w:szCs w:val="14"/>
              </w:rPr>
            </w:pPr>
          </w:p>
        </w:tc>
      </w:tr>
    </w:tbl>
    <w:p w:rsidR="005126F4" w:rsidRDefault="005126F4" w:rsidP="005126F4">
      <w:pPr>
        <w:pStyle w:val="xl29"/>
        <w:pBdr>
          <w:bottom w:val="none" w:sz="0" w:space="0" w:color="auto"/>
        </w:pBdr>
        <w:spacing w:before="0" w:beforeAutospacing="0" w:after="0" w:afterAutospacing="0"/>
        <w:rPr>
          <w:rFonts w:eastAsia="Times New Roman"/>
          <w:szCs w:val="20"/>
        </w:rPr>
      </w:pPr>
    </w:p>
    <w:p w:rsidR="006066CD" w:rsidRDefault="006066CD" w:rsidP="005126F4">
      <w:pPr>
        <w:pStyle w:val="xl29"/>
        <w:pBdr>
          <w:bottom w:val="none" w:sz="0" w:space="0" w:color="auto"/>
        </w:pBdr>
        <w:spacing w:before="0" w:beforeAutospacing="0" w:after="0" w:afterAutospacing="0"/>
        <w:rPr>
          <w:rFonts w:eastAsia="Times New Roman"/>
          <w:szCs w:val="20"/>
        </w:rPr>
      </w:pPr>
    </w:p>
    <w:p w:rsidR="006066CD" w:rsidRPr="00FF55B1" w:rsidRDefault="006066CD" w:rsidP="005126F4">
      <w:pPr>
        <w:pStyle w:val="xl29"/>
        <w:pBdr>
          <w:bottom w:val="none" w:sz="0" w:space="0" w:color="auto"/>
        </w:pBdr>
        <w:spacing w:before="0" w:beforeAutospacing="0" w:after="0" w:afterAutospacing="0"/>
        <w:rPr>
          <w:rFonts w:eastAsia="Times New Roman"/>
          <w:szCs w:val="20"/>
        </w:rPr>
      </w:pPr>
    </w:p>
    <w:tbl>
      <w:tblPr>
        <w:tblW w:w="9996" w:type="dxa"/>
        <w:jc w:val="center"/>
        <w:tblInd w:w="93" w:type="dxa"/>
        <w:tblLook w:val="04A0"/>
      </w:tblPr>
      <w:tblGrid>
        <w:gridCol w:w="3471"/>
        <w:gridCol w:w="974"/>
        <w:gridCol w:w="901"/>
        <w:gridCol w:w="899"/>
        <w:gridCol w:w="965"/>
        <w:gridCol w:w="881"/>
        <w:gridCol w:w="997"/>
        <w:gridCol w:w="908"/>
      </w:tblGrid>
      <w:tr w:rsidR="001423D2" w:rsidRPr="001423D2" w:rsidTr="001C4351">
        <w:trPr>
          <w:trHeight w:val="375"/>
          <w:jc w:val="center"/>
        </w:trPr>
        <w:tc>
          <w:tcPr>
            <w:tcW w:w="9996" w:type="dxa"/>
            <w:gridSpan w:val="8"/>
            <w:tcBorders>
              <w:top w:val="nil"/>
              <w:left w:val="nil"/>
              <w:bottom w:val="nil"/>
              <w:right w:val="nil"/>
            </w:tcBorders>
            <w:shd w:val="clear" w:color="auto" w:fill="auto"/>
            <w:noWrap/>
            <w:hideMark/>
          </w:tcPr>
          <w:p w:rsidR="001423D2" w:rsidRPr="001423D2" w:rsidRDefault="00F53081" w:rsidP="001423D2">
            <w:pPr>
              <w:jc w:val="center"/>
              <w:rPr>
                <w:b/>
                <w:bCs/>
                <w:color w:val="000000"/>
                <w:sz w:val="28"/>
                <w:szCs w:val="28"/>
              </w:rPr>
            </w:pPr>
            <w:r>
              <w:rPr>
                <w:b/>
                <w:bCs/>
                <w:color w:val="000000"/>
                <w:sz w:val="28"/>
                <w:szCs w:val="28"/>
              </w:rPr>
              <w:lastRenderedPageBreak/>
              <w:t>3.10</w:t>
            </w:r>
            <w:r w:rsidR="001423D2" w:rsidRPr="001423D2">
              <w:rPr>
                <w:b/>
                <w:bCs/>
                <w:color w:val="000000"/>
                <w:sz w:val="28"/>
                <w:szCs w:val="28"/>
              </w:rPr>
              <w:t xml:space="preserve">  Classification of Scheduled Banks'  Advances  </w:t>
            </w:r>
          </w:p>
        </w:tc>
      </w:tr>
      <w:tr w:rsidR="001423D2" w:rsidRPr="001423D2" w:rsidTr="001C4351">
        <w:trPr>
          <w:trHeight w:val="315"/>
          <w:jc w:val="center"/>
        </w:trPr>
        <w:tc>
          <w:tcPr>
            <w:tcW w:w="9996" w:type="dxa"/>
            <w:gridSpan w:val="8"/>
            <w:tcBorders>
              <w:top w:val="nil"/>
              <w:left w:val="nil"/>
              <w:bottom w:val="nil"/>
              <w:right w:val="nil"/>
            </w:tcBorders>
            <w:shd w:val="clear" w:color="auto" w:fill="auto"/>
            <w:noWrap/>
            <w:hideMark/>
          </w:tcPr>
          <w:p w:rsidR="001423D2" w:rsidRPr="001423D2" w:rsidRDefault="001423D2" w:rsidP="001423D2">
            <w:pPr>
              <w:jc w:val="center"/>
              <w:rPr>
                <w:b/>
                <w:bCs/>
                <w:color w:val="000000"/>
                <w:sz w:val="24"/>
                <w:szCs w:val="24"/>
              </w:rPr>
            </w:pPr>
            <w:r w:rsidRPr="001423D2">
              <w:rPr>
                <w:b/>
                <w:bCs/>
                <w:color w:val="000000"/>
                <w:sz w:val="24"/>
                <w:szCs w:val="24"/>
              </w:rPr>
              <w:t>by Borrowers</w:t>
            </w:r>
          </w:p>
        </w:tc>
      </w:tr>
      <w:tr w:rsidR="001423D2" w:rsidRPr="001423D2" w:rsidTr="001C4351">
        <w:trPr>
          <w:trHeight w:val="300"/>
          <w:jc w:val="center"/>
        </w:trPr>
        <w:tc>
          <w:tcPr>
            <w:tcW w:w="9996" w:type="dxa"/>
            <w:gridSpan w:val="8"/>
            <w:tcBorders>
              <w:top w:val="nil"/>
              <w:left w:val="nil"/>
              <w:bottom w:val="nil"/>
              <w:right w:val="nil"/>
            </w:tcBorders>
            <w:shd w:val="clear" w:color="auto" w:fill="auto"/>
            <w:noWrap/>
            <w:hideMark/>
          </w:tcPr>
          <w:p w:rsidR="001423D2" w:rsidRPr="001423D2" w:rsidRDefault="001423D2" w:rsidP="001423D2">
            <w:pPr>
              <w:jc w:val="center"/>
              <w:rPr>
                <w:color w:val="000000"/>
              </w:rPr>
            </w:pPr>
            <w:r w:rsidRPr="001423D2">
              <w:rPr>
                <w:color w:val="000000"/>
              </w:rPr>
              <w:t>All Banks</w:t>
            </w:r>
          </w:p>
        </w:tc>
      </w:tr>
      <w:tr w:rsidR="001423D2" w:rsidRPr="001423D2" w:rsidTr="001C4351">
        <w:trPr>
          <w:trHeight w:val="180"/>
          <w:jc w:val="center"/>
        </w:trPr>
        <w:tc>
          <w:tcPr>
            <w:tcW w:w="9996" w:type="dxa"/>
            <w:gridSpan w:val="8"/>
            <w:tcBorders>
              <w:top w:val="nil"/>
              <w:left w:val="nil"/>
              <w:bottom w:val="single" w:sz="12" w:space="0" w:color="auto"/>
              <w:right w:val="nil"/>
            </w:tcBorders>
            <w:shd w:val="clear" w:color="auto" w:fill="auto"/>
            <w:noWrap/>
            <w:vAlign w:val="bottom"/>
            <w:hideMark/>
          </w:tcPr>
          <w:p w:rsidR="001423D2" w:rsidRPr="001423D2" w:rsidRDefault="001423D2" w:rsidP="001423D2">
            <w:pPr>
              <w:jc w:val="right"/>
              <w:rPr>
                <w:color w:val="000000"/>
                <w:sz w:val="15"/>
                <w:szCs w:val="15"/>
              </w:rPr>
            </w:pPr>
            <w:r w:rsidRPr="001423D2">
              <w:rPr>
                <w:color w:val="000000"/>
                <w:sz w:val="15"/>
                <w:szCs w:val="15"/>
              </w:rPr>
              <w:t>(End of Period: Million Rupees)</w:t>
            </w:r>
          </w:p>
        </w:tc>
      </w:tr>
      <w:tr w:rsidR="001C4351" w:rsidRPr="001423D2" w:rsidTr="001C4031">
        <w:trPr>
          <w:trHeight w:val="216"/>
          <w:jc w:val="center"/>
        </w:trPr>
        <w:tc>
          <w:tcPr>
            <w:tcW w:w="3471" w:type="dxa"/>
            <w:tcBorders>
              <w:top w:val="nil"/>
              <w:left w:val="nil"/>
              <w:bottom w:val="nil"/>
              <w:right w:val="single" w:sz="4" w:space="0" w:color="auto"/>
            </w:tcBorders>
            <w:shd w:val="clear" w:color="auto" w:fill="auto"/>
            <w:noWrap/>
            <w:vAlign w:val="bottom"/>
            <w:hideMark/>
          </w:tcPr>
          <w:p w:rsidR="001C4351" w:rsidRPr="001423D2" w:rsidRDefault="001C4351" w:rsidP="001423D2">
            <w:pPr>
              <w:jc w:val="center"/>
              <w:rPr>
                <w:color w:val="000000"/>
                <w:sz w:val="15"/>
                <w:szCs w:val="15"/>
              </w:rPr>
            </w:pPr>
            <w:r w:rsidRPr="001423D2">
              <w:rPr>
                <w:color w:val="000000"/>
                <w:sz w:val="15"/>
                <w:szCs w:val="15"/>
              </w:rPr>
              <w:t> </w:t>
            </w:r>
          </w:p>
        </w:tc>
        <w:tc>
          <w:tcPr>
            <w:tcW w:w="974" w:type="dxa"/>
            <w:tcBorders>
              <w:top w:val="nil"/>
              <w:left w:val="single" w:sz="4" w:space="0" w:color="auto"/>
              <w:bottom w:val="single" w:sz="4" w:space="0" w:color="auto"/>
              <w:right w:val="single" w:sz="4" w:space="0" w:color="auto"/>
            </w:tcBorders>
            <w:shd w:val="clear" w:color="auto" w:fill="auto"/>
            <w:vAlign w:val="center"/>
            <w:hideMark/>
          </w:tcPr>
          <w:p w:rsidR="001C4351" w:rsidRPr="00674168" w:rsidRDefault="001C4351" w:rsidP="001C4351">
            <w:pPr>
              <w:jc w:val="center"/>
              <w:rPr>
                <w:b/>
                <w:bCs/>
                <w:color w:val="000000"/>
                <w:sz w:val="16"/>
                <w:szCs w:val="16"/>
              </w:rPr>
            </w:pPr>
            <w:r w:rsidRPr="00674168">
              <w:rPr>
                <w:b/>
                <w:bCs/>
                <w:color w:val="000000"/>
                <w:sz w:val="16"/>
                <w:szCs w:val="16"/>
              </w:rPr>
              <w:t>2015</w:t>
            </w:r>
          </w:p>
        </w:tc>
        <w:tc>
          <w:tcPr>
            <w:tcW w:w="1800" w:type="dxa"/>
            <w:gridSpan w:val="2"/>
            <w:tcBorders>
              <w:top w:val="nil"/>
              <w:left w:val="single" w:sz="4" w:space="0" w:color="auto"/>
              <w:bottom w:val="single" w:sz="4" w:space="0" w:color="auto"/>
              <w:right w:val="single" w:sz="4" w:space="0" w:color="auto"/>
            </w:tcBorders>
            <w:shd w:val="clear" w:color="auto" w:fill="auto"/>
            <w:vAlign w:val="center"/>
            <w:hideMark/>
          </w:tcPr>
          <w:p w:rsidR="001C4351" w:rsidRPr="00674168" w:rsidRDefault="001C4351" w:rsidP="001C4351">
            <w:pPr>
              <w:jc w:val="center"/>
              <w:rPr>
                <w:b/>
                <w:bCs/>
                <w:color w:val="000000"/>
                <w:sz w:val="16"/>
                <w:szCs w:val="16"/>
              </w:rPr>
            </w:pPr>
            <w:r w:rsidRPr="00674168">
              <w:rPr>
                <w:b/>
                <w:bCs/>
                <w:color w:val="000000"/>
                <w:sz w:val="16"/>
                <w:szCs w:val="16"/>
              </w:rPr>
              <w:t>2016</w:t>
            </w:r>
          </w:p>
        </w:tc>
        <w:tc>
          <w:tcPr>
            <w:tcW w:w="3751" w:type="dxa"/>
            <w:gridSpan w:val="4"/>
            <w:tcBorders>
              <w:top w:val="nil"/>
              <w:left w:val="single" w:sz="4" w:space="0" w:color="auto"/>
              <w:bottom w:val="single" w:sz="4" w:space="0" w:color="auto"/>
              <w:right w:val="single" w:sz="4" w:space="0" w:color="auto"/>
            </w:tcBorders>
            <w:shd w:val="clear" w:color="auto" w:fill="auto"/>
            <w:vAlign w:val="center"/>
          </w:tcPr>
          <w:p w:rsidR="001C4351" w:rsidRPr="00674168" w:rsidRDefault="001C4351" w:rsidP="003F0CC4">
            <w:pPr>
              <w:jc w:val="center"/>
              <w:rPr>
                <w:b/>
                <w:bCs/>
                <w:color w:val="000000"/>
                <w:sz w:val="16"/>
                <w:szCs w:val="16"/>
              </w:rPr>
            </w:pPr>
            <w:r w:rsidRPr="00674168">
              <w:rPr>
                <w:b/>
                <w:bCs/>
                <w:color w:val="000000"/>
                <w:sz w:val="16"/>
                <w:szCs w:val="16"/>
              </w:rPr>
              <w:t>2017</w:t>
            </w:r>
          </w:p>
        </w:tc>
      </w:tr>
      <w:tr w:rsidR="001C4031" w:rsidRPr="001423D2" w:rsidTr="001C4031">
        <w:trPr>
          <w:trHeight w:val="173"/>
          <w:jc w:val="center"/>
        </w:trPr>
        <w:tc>
          <w:tcPr>
            <w:tcW w:w="3471" w:type="dxa"/>
            <w:vMerge w:val="restart"/>
            <w:tcBorders>
              <w:top w:val="nil"/>
              <w:left w:val="nil"/>
              <w:right w:val="single" w:sz="4" w:space="0" w:color="auto"/>
            </w:tcBorders>
            <w:shd w:val="clear" w:color="auto" w:fill="auto"/>
            <w:noWrap/>
            <w:vAlign w:val="center"/>
            <w:hideMark/>
          </w:tcPr>
          <w:p w:rsidR="001C4031" w:rsidRPr="00674168" w:rsidRDefault="001C4031" w:rsidP="004603BE">
            <w:pPr>
              <w:jc w:val="center"/>
              <w:rPr>
                <w:b/>
                <w:bCs/>
                <w:color w:val="000000"/>
                <w:sz w:val="16"/>
                <w:szCs w:val="16"/>
              </w:rPr>
            </w:pPr>
            <w:r w:rsidRPr="00674168">
              <w:rPr>
                <w:b/>
                <w:bCs/>
                <w:color w:val="000000"/>
                <w:sz w:val="16"/>
                <w:szCs w:val="16"/>
              </w:rPr>
              <w:t>BORROWERS</w:t>
            </w:r>
          </w:p>
        </w:tc>
        <w:tc>
          <w:tcPr>
            <w:tcW w:w="974" w:type="dxa"/>
            <w:vMerge w:val="restart"/>
            <w:tcBorders>
              <w:top w:val="single" w:sz="4" w:space="0" w:color="auto"/>
              <w:left w:val="single" w:sz="4" w:space="0" w:color="auto"/>
              <w:right w:val="single" w:sz="4" w:space="0" w:color="auto"/>
            </w:tcBorders>
            <w:shd w:val="clear" w:color="auto" w:fill="auto"/>
            <w:vAlign w:val="center"/>
            <w:hideMark/>
          </w:tcPr>
          <w:p w:rsidR="001C4031" w:rsidRPr="00674168" w:rsidRDefault="001C4031" w:rsidP="001C4031">
            <w:pPr>
              <w:jc w:val="right"/>
              <w:rPr>
                <w:b/>
                <w:bCs/>
                <w:color w:val="000000"/>
                <w:sz w:val="14"/>
                <w:szCs w:val="14"/>
              </w:rPr>
            </w:pPr>
            <w:r w:rsidRPr="00674168">
              <w:rPr>
                <w:b/>
                <w:bCs/>
                <w:color w:val="000000"/>
                <w:sz w:val="14"/>
                <w:szCs w:val="14"/>
              </w:rPr>
              <w:t>Dec</w:t>
            </w:r>
          </w:p>
        </w:tc>
        <w:tc>
          <w:tcPr>
            <w:tcW w:w="901" w:type="dxa"/>
            <w:vMerge w:val="restart"/>
            <w:tcBorders>
              <w:top w:val="single" w:sz="4" w:space="0" w:color="auto"/>
              <w:left w:val="single" w:sz="4" w:space="0" w:color="auto"/>
              <w:bottom w:val="single" w:sz="12" w:space="0" w:color="000000"/>
            </w:tcBorders>
            <w:shd w:val="clear" w:color="auto" w:fill="auto"/>
            <w:vAlign w:val="center"/>
            <w:hideMark/>
          </w:tcPr>
          <w:p w:rsidR="001C4031" w:rsidRPr="00674168" w:rsidRDefault="001C4031" w:rsidP="001C4031">
            <w:pPr>
              <w:jc w:val="right"/>
              <w:rPr>
                <w:b/>
                <w:bCs/>
                <w:color w:val="000000"/>
                <w:sz w:val="14"/>
                <w:szCs w:val="14"/>
              </w:rPr>
            </w:pPr>
            <w:r w:rsidRPr="00674168">
              <w:rPr>
                <w:b/>
                <w:bCs/>
                <w:color w:val="000000"/>
                <w:sz w:val="14"/>
                <w:szCs w:val="14"/>
              </w:rPr>
              <w:t>Jun</w:t>
            </w:r>
          </w:p>
        </w:tc>
        <w:tc>
          <w:tcPr>
            <w:tcW w:w="899" w:type="dxa"/>
            <w:vMerge w:val="restart"/>
            <w:tcBorders>
              <w:top w:val="single" w:sz="4" w:space="0" w:color="auto"/>
              <w:bottom w:val="single" w:sz="12" w:space="0" w:color="000000"/>
              <w:right w:val="single" w:sz="4" w:space="0" w:color="auto"/>
            </w:tcBorders>
            <w:shd w:val="clear" w:color="auto" w:fill="auto"/>
            <w:vAlign w:val="center"/>
            <w:hideMark/>
          </w:tcPr>
          <w:p w:rsidR="001C4031" w:rsidRPr="00674168" w:rsidRDefault="001C4031" w:rsidP="001C4031">
            <w:pPr>
              <w:jc w:val="right"/>
              <w:rPr>
                <w:b/>
                <w:bCs/>
                <w:color w:val="000000"/>
                <w:sz w:val="14"/>
                <w:szCs w:val="14"/>
              </w:rPr>
            </w:pPr>
            <w:r w:rsidRPr="00674168">
              <w:rPr>
                <w:b/>
                <w:bCs/>
                <w:color w:val="000000"/>
                <w:sz w:val="14"/>
                <w:szCs w:val="14"/>
              </w:rPr>
              <w:t>Dec</w:t>
            </w:r>
          </w:p>
        </w:tc>
        <w:tc>
          <w:tcPr>
            <w:tcW w:w="965" w:type="dxa"/>
            <w:vMerge w:val="restart"/>
            <w:tcBorders>
              <w:top w:val="single" w:sz="4" w:space="0" w:color="auto"/>
              <w:left w:val="single" w:sz="4" w:space="0" w:color="auto"/>
              <w:bottom w:val="single" w:sz="12" w:space="0" w:color="000000"/>
              <w:right w:val="single" w:sz="4" w:space="0" w:color="auto"/>
            </w:tcBorders>
            <w:shd w:val="clear" w:color="auto" w:fill="auto"/>
            <w:vAlign w:val="center"/>
            <w:hideMark/>
          </w:tcPr>
          <w:p w:rsidR="001C4031" w:rsidRPr="00674168" w:rsidRDefault="001C4031" w:rsidP="001423D2">
            <w:pPr>
              <w:jc w:val="right"/>
              <w:rPr>
                <w:b/>
                <w:bCs/>
                <w:color w:val="000000"/>
                <w:sz w:val="14"/>
                <w:szCs w:val="14"/>
              </w:rPr>
            </w:pPr>
            <w:r>
              <w:rPr>
                <w:b/>
                <w:bCs/>
                <w:color w:val="000000"/>
                <w:sz w:val="14"/>
                <w:szCs w:val="14"/>
              </w:rPr>
              <w:t>Jun</w:t>
            </w:r>
          </w:p>
        </w:tc>
        <w:tc>
          <w:tcPr>
            <w:tcW w:w="2786" w:type="dxa"/>
            <w:gridSpan w:val="3"/>
            <w:tcBorders>
              <w:top w:val="single" w:sz="4" w:space="0" w:color="auto"/>
              <w:left w:val="single" w:sz="4" w:space="0" w:color="auto"/>
              <w:bottom w:val="single" w:sz="4" w:space="0" w:color="auto"/>
              <w:right w:val="nil"/>
            </w:tcBorders>
            <w:shd w:val="clear" w:color="auto" w:fill="auto"/>
            <w:vAlign w:val="center"/>
            <w:hideMark/>
          </w:tcPr>
          <w:p w:rsidR="001C4031" w:rsidRPr="00674168" w:rsidRDefault="001C4031" w:rsidP="003F0CC4">
            <w:pPr>
              <w:jc w:val="center"/>
              <w:rPr>
                <w:b/>
                <w:bCs/>
                <w:color w:val="000000"/>
                <w:sz w:val="14"/>
                <w:szCs w:val="14"/>
              </w:rPr>
            </w:pPr>
            <w:r>
              <w:rPr>
                <w:b/>
                <w:bCs/>
                <w:color w:val="000000"/>
                <w:sz w:val="14"/>
                <w:szCs w:val="14"/>
              </w:rPr>
              <w:t>Dec</w:t>
            </w:r>
          </w:p>
        </w:tc>
      </w:tr>
      <w:tr w:rsidR="001C4031" w:rsidRPr="001423D2" w:rsidTr="001C4031">
        <w:trPr>
          <w:trHeight w:val="172"/>
          <w:jc w:val="center"/>
        </w:trPr>
        <w:tc>
          <w:tcPr>
            <w:tcW w:w="3471" w:type="dxa"/>
            <w:vMerge/>
            <w:tcBorders>
              <w:left w:val="nil"/>
              <w:bottom w:val="single" w:sz="12" w:space="0" w:color="auto"/>
              <w:right w:val="single" w:sz="4" w:space="0" w:color="auto"/>
            </w:tcBorders>
            <w:shd w:val="clear" w:color="auto" w:fill="auto"/>
            <w:noWrap/>
            <w:vAlign w:val="center"/>
            <w:hideMark/>
          </w:tcPr>
          <w:p w:rsidR="001C4031" w:rsidRPr="001423D2" w:rsidRDefault="001C4031" w:rsidP="004603BE">
            <w:pPr>
              <w:jc w:val="center"/>
              <w:rPr>
                <w:b/>
                <w:bCs/>
                <w:color w:val="000000"/>
                <w:sz w:val="15"/>
                <w:szCs w:val="15"/>
              </w:rPr>
            </w:pPr>
          </w:p>
        </w:tc>
        <w:tc>
          <w:tcPr>
            <w:tcW w:w="974" w:type="dxa"/>
            <w:vMerge/>
            <w:tcBorders>
              <w:left w:val="single" w:sz="4" w:space="0" w:color="auto"/>
              <w:bottom w:val="single" w:sz="12" w:space="0" w:color="000000"/>
              <w:right w:val="single" w:sz="4" w:space="0" w:color="auto"/>
            </w:tcBorders>
            <w:shd w:val="clear" w:color="auto" w:fill="auto"/>
            <w:vAlign w:val="center"/>
            <w:hideMark/>
          </w:tcPr>
          <w:p w:rsidR="001C4031" w:rsidRPr="00674168" w:rsidRDefault="001C4031" w:rsidP="004E1BB3">
            <w:pPr>
              <w:jc w:val="right"/>
              <w:rPr>
                <w:b/>
                <w:bCs/>
                <w:color w:val="000000"/>
                <w:sz w:val="14"/>
                <w:szCs w:val="14"/>
              </w:rPr>
            </w:pPr>
          </w:p>
        </w:tc>
        <w:tc>
          <w:tcPr>
            <w:tcW w:w="901" w:type="dxa"/>
            <w:vMerge/>
            <w:tcBorders>
              <w:top w:val="single" w:sz="12" w:space="0" w:color="000000"/>
              <w:left w:val="single" w:sz="4" w:space="0" w:color="auto"/>
              <w:bottom w:val="single" w:sz="12" w:space="0" w:color="000000"/>
            </w:tcBorders>
            <w:shd w:val="clear" w:color="auto" w:fill="auto"/>
            <w:vAlign w:val="center"/>
            <w:hideMark/>
          </w:tcPr>
          <w:p w:rsidR="001C4031" w:rsidRPr="00674168" w:rsidRDefault="001C4031" w:rsidP="004E1BB3">
            <w:pPr>
              <w:jc w:val="right"/>
              <w:rPr>
                <w:b/>
                <w:bCs/>
                <w:color w:val="000000"/>
                <w:sz w:val="14"/>
                <w:szCs w:val="14"/>
              </w:rPr>
            </w:pPr>
          </w:p>
        </w:tc>
        <w:tc>
          <w:tcPr>
            <w:tcW w:w="899" w:type="dxa"/>
            <w:vMerge/>
            <w:tcBorders>
              <w:top w:val="single" w:sz="12" w:space="0" w:color="000000"/>
              <w:bottom w:val="single" w:sz="12" w:space="0" w:color="000000"/>
              <w:right w:val="single" w:sz="4" w:space="0" w:color="auto"/>
            </w:tcBorders>
            <w:shd w:val="clear" w:color="auto" w:fill="auto"/>
            <w:vAlign w:val="center"/>
            <w:hideMark/>
          </w:tcPr>
          <w:p w:rsidR="001C4031" w:rsidRPr="00674168" w:rsidRDefault="001C4031" w:rsidP="004E1BB3">
            <w:pPr>
              <w:jc w:val="right"/>
              <w:rPr>
                <w:b/>
                <w:bCs/>
                <w:color w:val="000000"/>
                <w:sz w:val="14"/>
                <w:szCs w:val="14"/>
              </w:rPr>
            </w:pPr>
          </w:p>
        </w:tc>
        <w:tc>
          <w:tcPr>
            <w:tcW w:w="965" w:type="dxa"/>
            <w:vMerge/>
            <w:tcBorders>
              <w:top w:val="single" w:sz="12" w:space="0" w:color="000000"/>
              <w:left w:val="single" w:sz="4" w:space="0" w:color="auto"/>
              <w:bottom w:val="single" w:sz="12" w:space="0" w:color="000000"/>
              <w:right w:val="single" w:sz="4" w:space="0" w:color="auto"/>
            </w:tcBorders>
            <w:shd w:val="clear" w:color="auto" w:fill="auto"/>
            <w:vAlign w:val="center"/>
            <w:hideMark/>
          </w:tcPr>
          <w:p w:rsidR="001C4031" w:rsidRPr="00674168" w:rsidRDefault="001C4031" w:rsidP="001423D2">
            <w:pPr>
              <w:jc w:val="right"/>
              <w:rPr>
                <w:b/>
                <w:bCs/>
                <w:color w:val="000000"/>
                <w:sz w:val="14"/>
                <w:szCs w:val="14"/>
              </w:rPr>
            </w:pPr>
          </w:p>
        </w:tc>
        <w:tc>
          <w:tcPr>
            <w:tcW w:w="881" w:type="dxa"/>
            <w:tcBorders>
              <w:top w:val="single" w:sz="4" w:space="0" w:color="auto"/>
              <w:left w:val="single" w:sz="4" w:space="0" w:color="auto"/>
              <w:bottom w:val="single" w:sz="12" w:space="0" w:color="auto"/>
              <w:right w:val="nil"/>
            </w:tcBorders>
            <w:shd w:val="clear" w:color="auto" w:fill="auto"/>
            <w:vAlign w:val="center"/>
            <w:hideMark/>
          </w:tcPr>
          <w:p w:rsidR="001C4031" w:rsidRPr="00674168" w:rsidRDefault="001C4031" w:rsidP="001423D2">
            <w:pPr>
              <w:jc w:val="right"/>
              <w:rPr>
                <w:b/>
                <w:bCs/>
                <w:color w:val="000000"/>
                <w:sz w:val="14"/>
                <w:szCs w:val="14"/>
              </w:rPr>
            </w:pPr>
            <w:r w:rsidRPr="00674168">
              <w:rPr>
                <w:b/>
                <w:bCs/>
                <w:color w:val="000000"/>
                <w:sz w:val="14"/>
                <w:szCs w:val="14"/>
              </w:rPr>
              <w:t>All Banks</w:t>
            </w:r>
          </w:p>
        </w:tc>
        <w:tc>
          <w:tcPr>
            <w:tcW w:w="997" w:type="dxa"/>
            <w:tcBorders>
              <w:top w:val="single" w:sz="4" w:space="0" w:color="auto"/>
              <w:left w:val="nil"/>
              <w:bottom w:val="single" w:sz="12" w:space="0" w:color="auto"/>
              <w:right w:val="nil"/>
            </w:tcBorders>
            <w:shd w:val="clear" w:color="auto" w:fill="auto"/>
            <w:vAlign w:val="center"/>
            <w:hideMark/>
          </w:tcPr>
          <w:p w:rsidR="001C4031" w:rsidRPr="00674168" w:rsidRDefault="001C4031" w:rsidP="001423D2">
            <w:pPr>
              <w:jc w:val="right"/>
              <w:rPr>
                <w:b/>
                <w:bCs/>
                <w:color w:val="000000"/>
                <w:sz w:val="14"/>
                <w:szCs w:val="14"/>
              </w:rPr>
            </w:pPr>
            <w:r w:rsidRPr="00674168">
              <w:rPr>
                <w:b/>
                <w:bCs/>
                <w:color w:val="000000"/>
                <w:sz w:val="14"/>
                <w:szCs w:val="14"/>
              </w:rPr>
              <w:t>Commercial Banks</w:t>
            </w:r>
          </w:p>
        </w:tc>
        <w:tc>
          <w:tcPr>
            <w:tcW w:w="908" w:type="dxa"/>
            <w:tcBorders>
              <w:top w:val="single" w:sz="4" w:space="0" w:color="auto"/>
              <w:left w:val="nil"/>
              <w:bottom w:val="single" w:sz="12" w:space="0" w:color="auto"/>
              <w:right w:val="nil"/>
            </w:tcBorders>
            <w:shd w:val="clear" w:color="auto" w:fill="auto"/>
            <w:vAlign w:val="center"/>
            <w:hideMark/>
          </w:tcPr>
          <w:p w:rsidR="001C4031" w:rsidRPr="00674168" w:rsidRDefault="001C4031" w:rsidP="001423D2">
            <w:pPr>
              <w:jc w:val="right"/>
              <w:rPr>
                <w:b/>
                <w:bCs/>
                <w:color w:val="000000"/>
                <w:sz w:val="14"/>
                <w:szCs w:val="14"/>
              </w:rPr>
            </w:pPr>
            <w:r w:rsidRPr="00674168">
              <w:rPr>
                <w:b/>
                <w:bCs/>
                <w:color w:val="000000"/>
                <w:sz w:val="14"/>
                <w:szCs w:val="14"/>
              </w:rPr>
              <w:t>Specialized Banks</w:t>
            </w:r>
          </w:p>
        </w:tc>
      </w:tr>
      <w:tr w:rsidR="001C4031" w:rsidRPr="001423D2" w:rsidTr="001C4031">
        <w:trPr>
          <w:trHeight w:val="216"/>
          <w:jc w:val="center"/>
        </w:trPr>
        <w:tc>
          <w:tcPr>
            <w:tcW w:w="3471" w:type="dxa"/>
            <w:tcBorders>
              <w:top w:val="nil"/>
              <w:left w:val="nil"/>
              <w:bottom w:val="nil"/>
              <w:right w:val="nil"/>
            </w:tcBorders>
            <w:shd w:val="clear" w:color="auto" w:fill="auto"/>
            <w:noWrap/>
            <w:vAlign w:val="bottom"/>
            <w:hideMark/>
          </w:tcPr>
          <w:p w:rsidR="001C4031" w:rsidRPr="001423D2" w:rsidRDefault="001C4031" w:rsidP="001423D2">
            <w:pPr>
              <w:jc w:val="center"/>
              <w:rPr>
                <w:b/>
                <w:bCs/>
                <w:color w:val="000000"/>
                <w:sz w:val="15"/>
                <w:szCs w:val="15"/>
              </w:rPr>
            </w:pPr>
          </w:p>
        </w:tc>
        <w:tc>
          <w:tcPr>
            <w:tcW w:w="974" w:type="dxa"/>
            <w:tcBorders>
              <w:top w:val="nil"/>
              <w:left w:val="nil"/>
              <w:bottom w:val="nil"/>
              <w:right w:val="nil"/>
            </w:tcBorders>
            <w:shd w:val="clear" w:color="auto" w:fill="auto"/>
            <w:vAlign w:val="center"/>
            <w:hideMark/>
          </w:tcPr>
          <w:p w:rsidR="001C4031" w:rsidRPr="001423D2" w:rsidRDefault="001C4031" w:rsidP="001C4031">
            <w:pPr>
              <w:jc w:val="right"/>
              <w:rPr>
                <w:color w:val="000000"/>
                <w:sz w:val="15"/>
                <w:szCs w:val="15"/>
              </w:rPr>
            </w:pPr>
          </w:p>
        </w:tc>
        <w:tc>
          <w:tcPr>
            <w:tcW w:w="901" w:type="dxa"/>
            <w:tcBorders>
              <w:top w:val="nil"/>
              <w:left w:val="nil"/>
              <w:bottom w:val="nil"/>
              <w:right w:val="nil"/>
            </w:tcBorders>
            <w:shd w:val="clear" w:color="auto" w:fill="auto"/>
            <w:vAlign w:val="center"/>
            <w:hideMark/>
          </w:tcPr>
          <w:p w:rsidR="001C4031" w:rsidRPr="001423D2" w:rsidRDefault="001C4031" w:rsidP="001C4031">
            <w:pPr>
              <w:jc w:val="right"/>
              <w:rPr>
                <w:color w:val="000000"/>
                <w:sz w:val="15"/>
                <w:szCs w:val="15"/>
              </w:rPr>
            </w:pPr>
          </w:p>
        </w:tc>
        <w:tc>
          <w:tcPr>
            <w:tcW w:w="899" w:type="dxa"/>
            <w:tcBorders>
              <w:top w:val="nil"/>
              <w:left w:val="nil"/>
              <w:bottom w:val="nil"/>
              <w:right w:val="nil"/>
            </w:tcBorders>
            <w:shd w:val="clear" w:color="auto" w:fill="auto"/>
            <w:vAlign w:val="center"/>
            <w:hideMark/>
          </w:tcPr>
          <w:p w:rsidR="001C4031" w:rsidRPr="001423D2" w:rsidRDefault="001C4031" w:rsidP="001C4031">
            <w:pPr>
              <w:jc w:val="right"/>
              <w:rPr>
                <w:color w:val="000000"/>
                <w:sz w:val="15"/>
                <w:szCs w:val="15"/>
              </w:rPr>
            </w:pPr>
          </w:p>
        </w:tc>
        <w:tc>
          <w:tcPr>
            <w:tcW w:w="965" w:type="dxa"/>
            <w:tcBorders>
              <w:top w:val="nil"/>
              <w:left w:val="nil"/>
              <w:bottom w:val="nil"/>
              <w:right w:val="nil"/>
            </w:tcBorders>
            <w:shd w:val="clear" w:color="auto" w:fill="auto"/>
            <w:vAlign w:val="center"/>
            <w:hideMark/>
          </w:tcPr>
          <w:p w:rsidR="001C4031" w:rsidRPr="001423D2" w:rsidRDefault="001C4031" w:rsidP="001423D2">
            <w:pPr>
              <w:jc w:val="right"/>
              <w:rPr>
                <w:color w:val="000000"/>
                <w:sz w:val="15"/>
                <w:szCs w:val="15"/>
              </w:rPr>
            </w:pPr>
          </w:p>
        </w:tc>
        <w:tc>
          <w:tcPr>
            <w:tcW w:w="881" w:type="dxa"/>
            <w:tcBorders>
              <w:top w:val="nil"/>
              <w:left w:val="nil"/>
              <w:bottom w:val="nil"/>
              <w:right w:val="nil"/>
            </w:tcBorders>
            <w:shd w:val="clear" w:color="auto" w:fill="auto"/>
            <w:vAlign w:val="center"/>
            <w:hideMark/>
          </w:tcPr>
          <w:p w:rsidR="001C4031" w:rsidRPr="001423D2" w:rsidRDefault="001C4031" w:rsidP="001423D2">
            <w:pPr>
              <w:jc w:val="right"/>
              <w:rPr>
                <w:color w:val="000000"/>
                <w:sz w:val="15"/>
                <w:szCs w:val="15"/>
              </w:rPr>
            </w:pPr>
          </w:p>
        </w:tc>
        <w:tc>
          <w:tcPr>
            <w:tcW w:w="997" w:type="dxa"/>
            <w:tcBorders>
              <w:top w:val="nil"/>
              <w:left w:val="nil"/>
              <w:bottom w:val="nil"/>
              <w:right w:val="nil"/>
            </w:tcBorders>
            <w:shd w:val="clear" w:color="auto" w:fill="auto"/>
            <w:vAlign w:val="center"/>
            <w:hideMark/>
          </w:tcPr>
          <w:p w:rsidR="001C4031" w:rsidRPr="001423D2" w:rsidRDefault="001C4031" w:rsidP="001423D2">
            <w:pPr>
              <w:jc w:val="right"/>
              <w:rPr>
                <w:color w:val="000000"/>
                <w:sz w:val="15"/>
                <w:szCs w:val="15"/>
              </w:rPr>
            </w:pPr>
          </w:p>
        </w:tc>
        <w:tc>
          <w:tcPr>
            <w:tcW w:w="908" w:type="dxa"/>
            <w:tcBorders>
              <w:top w:val="nil"/>
              <w:left w:val="nil"/>
              <w:bottom w:val="nil"/>
              <w:right w:val="nil"/>
            </w:tcBorders>
            <w:shd w:val="clear" w:color="auto" w:fill="auto"/>
            <w:vAlign w:val="center"/>
            <w:hideMark/>
          </w:tcPr>
          <w:p w:rsidR="001C4031" w:rsidRPr="001423D2" w:rsidRDefault="001C4031" w:rsidP="001423D2">
            <w:pPr>
              <w:jc w:val="right"/>
              <w:rPr>
                <w:color w:val="000000"/>
                <w:sz w:val="15"/>
                <w:szCs w:val="15"/>
              </w:rPr>
            </w:pPr>
          </w:p>
        </w:tc>
      </w:tr>
      <w:tr w:rsidR="00921788" w:rsidRPr="001423D2" w:rsidTr="00921788">
        <w:trPr>
          <w:trHeight w:val="216"/>
          <w:jc w:val="center"/>
        </w:trPr>
        <w:tc>
          <w:tcPr>
            <w:tcW w:w="3471" w:type="dxa"/>
            <w:tcBorders>
              <w:top w:val="nil"/>
              <w:left w:val="nil"/>
              <w:bottom w:val="nil"/>
              <w:right w:val="nil"/>
            </w:tcBorders>
            <w:shd w:val="clear" w:color="auto" w:fill="auto"/>
            <w:noWrap/>
            <w:vAlign w:val="center"/>
            <w:hideMark/>
          </w:tcPr>
          <w:p w:rsidR="00921788" w:rsidRPr="00674168" w:rsidRDefault="00921788" w:rsidP="001423D2">
            <w:pPr>
              <w:rPr>
                <w:color w:val="000000"/>
                <w:sz w:val="14"/>
                <w:szCs w:val="14"/>
              </w:rPr>
            </w:pPr>
            <w:r w:rsidRPr="00674168">
              <w:rPr>
                <w:color w:val="000000"/>
                <w:sz w:val="14"/>
                <w:szCs w:val="14"/>
              </w:rPr>
              <w:t xml:space="preserve">   6) Wood and products of wood cork</w:t>
            </w:r>
          </w:p>
        </w:tc>
        <w:tc>
          <w:tcPr>
            <w:tcW w:w="974" w:type="dxa"/>
            <w:tcBorders>
              <w:top w:val="nil"/>
              <w:left w:val="nil"/>
              <w:bottom w:val="nil"/>
              <w:right w:val="nil"/>
            </w:tcBorders>
            <w:shd w:val="clear" w:color="auto" w:fill="auto"/>
            <w:vAlign w:val="center"/>
            <w:hideMark/>
          </w:tcPr>
          <w:p w:rsidR="00921788" w:rsidRPr="001423D2" w:rsidRDefault="00921788" w:rsidP="001C4031">
            <w:pPr>
              <w:jc w:val="right"/>
              <w:rPr>
                <w:color w:val="000000"/>
                <w:sz w:val="14"/>
                <w:szCs w:val="14"/>
              </w:rPr>
            </w:pPr>
            <w:r w:rsidRPr="001423D2">
              <w:rPr>
                <w:color w:val="000000"/>
                <w:sz w:val="14"/>
                <w:szCs w:val="14"/>
              </w:rPr>
              <w:t>1,382.0</w:t>
            </w:r>
          </w:p>
        </w:tc>
        <w:tc>
          <w:tcPr>
            <w:tcW w:w="901" w:type="dxa"/>
            <w:tcBorders>
              <w:top w:val="nil"/>
              <w:left w:val="nil"/>
              <w:bottom w:val="nil"/>
              <w:right w:val="nil"/>
            </w:tcBorders>
            <w:shd w:val="clear" w:color="auto" w:fill="auto"/>
            <w:vAlign w:val="center"/>
            <w:hideMark/>
          </w:tcPr>
          <w:p w:rsidR="00921788" w:rsidRPr="001423D2" w:rsidRDefault="00921788" w:rsidP="001C4031">
            <w:pPr>
              <w:jc w:val="right"/>
              <w:rPr>
                <w:color w:val="000000"/>
                <w:sz w:val="14"/>
                <w:szCs w:val="14"/>
              </w:rPr>
            </w:pPr>
            <w:r w:rsidRPr="001423D2">
              <w:rPr>
                <w:color w:val="000000"/>
                <w:sz w:val="14"/>
                <w:szCs w:val="14"/>
              </w:rPr>
              <w:t>1,906.1</w:t>
            </w:r>
          </w:p>
        </w:tc>
        <w:tc>
          <w:tcPr>
            <w:tcW w:w="899" w:type="dxa"/>
            <w:tcBorders>
              <w:top w:val="nil"/>
              <w:left w:val="nil"/>
              <w:bottom w:val="nil"/>
              <w:right w:val="nil"/>
            </w:tcBorders>
            <w:shd w:val="clear" w:color="auto" w:fill="auto"/>
            <w:vAlign w:val="center"/>
            <w:hideMark/>
          </w:tcPr>
          <w:p w:rsidR="00921788" w:rsidRDefault="00921788" w:rsidP="001C4031">
            <w:pPr>
              <w:jc w:val="right"/>
              <w:rPr>
                <w:color w:val="000000"/>
                <w:sz w:val="14"/>
                <w:szCs w:val="14"/>
              </w:rPr>
            </w:pPr>
            <w:r>
              <w:rPr>
                <w:color w:val="000000"/>
                <w:sz w:val="14"/>
                <w:szCs w:val="14"/>
              </w:rPr>
              <w:t>1,958.7</w:t>
            </w:r>
          </w:p>
        </w:tc>
        <w:tc>
          <w:tcPr>
            <w:tcW w:w="965" w:type="dxa"/>
            <w:tcBorders>
              <w:top w:val="nil"/>
              <w:left w:val="nil"/>
              <w:bottom w:val="nil"/>
              <w:right w:val="nil"/>
            </w:tcBorders>
            <w:shd w:val="clear" w:color="auto" w:fill="auto"/>
            <w:vAlign w:val="center"/>
            <w:hideMark/>
          </w:tcPr>
          <w:p w:rsidR="00921788" w:rsidRDefault="00921788" w:rsidP="001C4031">
            <w:pPr>
              <w:jc w:val="right"/>
              <w:rPr>
                <w:color w:val="000000"/>
                <w:sz w:val="14"/>
                <w:szCs w:val="14"/>
              </w:rPr>
            </w:pPr>
            <w:r>
              <w:rPr>
                <w:color w:val="000000"/>
                <w:sz w:val="14"/>
                <w:szCs w:val="14"/>
              </w:rPr>
              <w:t>2,518.5</w:t>
            </w:r>
          </w:p>
        </w:tc>
        <w:tc>
          <w:tcPr>
            <w:tcW w:w="881" w:type="dxa"/>
            <w:tcBorders>
              <w:top w:val="nil"/>
              <w:left w:val="nil"/>
              <w:bottom w:val="nil"/>
              <w:right w:val="nil"/>
            </w:tcBorders>
            <w:shd w:val="clear" w:color="auto" w:fill="auto"/>
            <w:vAlign w:val="center"/>
            <w:hideMark/>
          </w:tcPr>
          <w:p w:rsidR="00921788" w:rsidRDefault="00921788" w:rsidP="00921788">
            <w:pPr>
              <w:jc w:val="right"/>
              <w:rPr>
                <w:color w:val="000000"/>
                <w:sz w:val="14"/>
                <w:szCs w:val="14"/>
              </w:rPr>
            </w:pPr>
            <w:r>
              <w:rPr>
                <w:color w:val="000000"/>
                <w:sz w:val="14"/>
                <w:szCs w:val="14"/>
              </w:rPr>
              <w:t>2,311.0</w:t>
            </w:r>
          </w:p>
        </w:tc>
        <w:tc>
          <w:tcPr>
            <w:tcW w:w="997" w:type="dxa"/>
            <w:tcBorders>
              <w:top w:val="nil"/>
              <w:left w:val="nil"/>
              <w:bottom w:val="nil"/>
              <w:right w:val="nil"/>
            </w:tcBorders>
            <w:shd w:val="clear" w:color="auto" w:fill="auto"/>
            <w:vAlign w:val="center"/>
            <w:hideMark/>
          </w:tcPr>
          <w:p w:rsidR="00921788" w:rsidRDefault="00921788" w:rsidP="00921788">
            <w:pPr>
              <w:jc w:val="right"/>
              <w:rPr>
                <w:color w:val="000000"/>
                <w:sz w:val="14"/>
                <w:szCs w:val="14"/>
              </w:rPr>
            </w:pPr>
            <w:r>
              <w:rPr>
                <w:color w:val="000000"/>
                <w:sz w:val="14"/>
                <w:szCs w:val="14"/>
              </w:rPr>
              <w:t>2,258.6</w:t>
            </w:r>
          </w:p>
        </w:tc>
        <w:tc>
          <w:tcPr>
            <w:tcW w:w="908" w:type="dxa"/>
            <w:tcBorders>
              <w:top w:val="nil"/>
              <w:left w:val="nil"/>
              <w:bottom w:val="nil"/>
              <w:right w:val="nil"/>
            </w:tcBorders>
            <w:shd w:val="clear" w:color="auto" w:fill="auto"/>
            <w:vAlign w:val="center"/>
            <w:hideMark/>
          </w:tcPr>
          <w:p w:rsidR="00921788" w:rsidRDefault="00921788" w:rsidP="00921788">
            <w:pPr>
              <w:jc w:val="right"/>
              <w:rPr>
                <w:color w:val="000000"/>
                <w:sz w:val="14"/>
                <w:szCs w:val="14"/>
              </w:rPr>
            </w:pPr>
            <w:r>
              <w:rPr>
                <w:color w:val="000000"/>
                <w:sz w:val="14"/>
                <w:szCs w:val="14"/>
              </w:rPr>
              <w:t>52.4</w:t>
            </w:r>
          </w:p>
        </w:tc>
      </w:tr>
      <w:tr w:rsidR="00921788" w:rsidRPr="001423D2" w:rsidTr="00921788">
        <w:trPr>
          <w:trHeight w:val="216"/>
          <w:jc w:val="center"/>
        </w:trPr>
        <w:tc>
          <w:tcPr>
            <w:tcW w:w="3471" w:type="dxa"/>
            <w:tcBorders>
              <w:top w:val="nil"/>
              <w:left w:val="nil"/>
              <w:bottom w:val="nil"/>
              <w:right w:val="nil"/>
            </w:tcBorders>
            <w:shd w:val="clear" w:color="auto" w:fill="auto"/>
            <w:noWrap/>
            <w:vAlign w:val="center"/>
            <w:hideMark/>
          </w:tcPr>
          <w:p w:rsidR="00921788" w:rsidRPr="00674168" w:rsidRDefault="00921788" w:rsidP="001423D2">
            <w:pPr>
              <w:rPr>
                <w:color w:val="000000"/>
                <w:sz w:val="14"/>
                <w:szCs w:val="14"/>
              </w:rPr>
            </w:pPr>
            <w:r w:rsidRPr="00674168">
              <w:rPr>
                <w:color w:val="000000"/>
                <w:sz w:val="14"/>
                <w:szCs w:val="14"/>
              </w:rPr>
              <w:t xml:space="preserve">   7) Paper, paperboard and products</w:t>
            </w:r>
          </w:p>
        </w:tc>
        <w:tc>
          <w:tcPr>
            <w:tcW w:w="974" w:type="dxa"/>
            <w:tcBorders>
              <w:top w:val="nil"/>
              <w:left w:val="nil"/>
              <w:bottom w:val="nil"/>
              <w:right w:val="nil"/>
            </w:tcBorders>
            <w:shd w:val="clear" w:color="auto" w:fill="auto"/>
            <w:vAlign w:val="center"/>
            <w:hideMark/>
          </w:tcPr>
          <w:p w:rsidR="00921788" w:rsidRPr="001423D2" w:rsidRDefault="00921788" w:rsidP="001C4031">
            <w:pPr>
              <w:jc w:val="right"/>
              <w:rPr>
                <w:color w:val="000000"/>
                <w:sz w:val="14"/>
                <w:szCs w:val="14"/>
              </w:rPr>
            </w:pPr>
            <w:r w:rsidRPr="001423D2">
              <w:rPr>
                <w:color w:val="000000"/>
                <w:sz w:val="14"/>
                <w:szCs w:val="14"/>
              </w:rPr>
              <w:t>32,615.8</w:t>
            </w:r>
          </w:p>
        </w:tc>
        <w:tc>
          <w:tcPr>
            <w:tcW w:w="901" w:type="dxa"/>
            <w:tcBorders>
              <w:top w:val="nil"/>
              <w:left w:val="nil"/>
              <w:bottom w:val="nil"/>
              <w:right w:val="nil"/>
            </w:tcBorders>
            <w:shd w:val="clear" w:color="auto" w:fill="auto"/>
            <w:vAlign w:val="center"/>
            <w:hideMark/>
          </w:tcPr>
          <w:p w:rsidR="00921788" w:rsidRPr="001423D2" w:rsidRDefault="00921788" w:rsidP="001C4031">
            <w:pPr>
              <w:jc w:val="right"/>
              <w:rPr>
                <w:color w:val="000000"/>
                <w:sz w:val="14"/>
                <w:szCs w:val="14"/>
              </w:rPr>
            </w:pPr>
            <w:r w:rsidRPr="001423D2">
              <w:rPr>
                <w:color w:val="000000"/>
                <w:sz w:val="14"/>
                <w:szCs w:val="14"/>
              </w:rPr>
              <w:t>39,817.2</w:t>
            </w:r>
          </w:p>
        </w:tc>
        <w:tc>
          <w:tcPr>
            <w:tcW w:w="899" w:type="dxa"/>
            <w:tcBorders>
              <w:top w:val="nil"/>
              <w:left w:val="nil"/>
              <w:bottom w:val="nil"/>
              <w:right w:val="nil"/>
            </w:tcBorders>
            <w:shd w:val="clear" w:color="auto" w:fill="auto"/>
            <w:vAlign w:val="center"/>
            <w:hideMark/>
          </w:tcPr>
          <w:p w:rsidR="00921788" w:rsidRDefault="00921788" w:rsidP="001C4031">
            <w:pPr>
              <w:jc w:val="right"/>
              <w:rPr>
                <w:color w:val="000000"/>
                <w:sz w:val="14"/>
                <w:szCs w:val="14"/>
              </w:rPr>
            </w:pPr>
            <w:r>
              <w:rPr>
                <w:color w:val="000000"/>
                <w:sz w:val="14"/>
                <w:szCs w:val="14"/>
              </w:rPr>
              <w:t>39,346.8</w:t>
            </w:r>
          </w:p>
        </w:tc>
        <w:tc>
          <w:tcPr>
            <w:tcW w:w="965" w:type="dxa"/>
            <w:tcBorders>
              <w:top w:val="nil"/>
              <w:left w:val="nil"/>
              <w:bottom w:val="nil"/>
              <w:right w:val="nil"/>
            </w:tcBorders>
            <w:shd w:val="clear" w:color="auto" w:fill="auto"/>
            <w:vAlign w:val="center"/>
            <w:hideMark/>
          </w:tcPr>
          <w:p w:rsidR="00921788" w:rsidRDefault="00921788" w:rsidP="001C4031">
            <w:pPr>
              <w:jc w:val="right"/>
              <w:rPr>
                <w:color w:val="000000"/>
                <w:sz w:val="14"/>
                <w:szCs w:val="14"/>
              </w:rPr>
            </w:pPr>
            <w:r>
              <w:rPr>
                <w:color w:val="000000"/>
                <w:sz w:val="14"/>
                <w:szCs w:val="14"/>
              </w:rPr>
              <w:t>40,647.2</w:t>
            </w:r>
          </w:p>
        </w:tc>
        <w:tc>
          <w:tcPr>
            <w:tcW w:w="881" w:type="dxa"/>
            <w:tcBorders>
              <w:top w:val="nil"/>
              <w:left w:val="nil"/>
              <w:bottom w:val="nil"/>
              <w:right w:val="nil"/>
            </w:tcBorders>
            <w:shd w:val="clear" w:color="auto" w:fill="auto"/>
            <w:vAlign w:val="center"/>
            <w:hideMark/>
          </w:tcPr>
          <w:p w:rsidR="00921788" w:rsidRDefault="00921788" w:rsidP="00921788">
            <w:pPr>
              <w:jc w:val="right"/>
              <w:rPr>
                <w:color w:val="000000"/>
                <w:sz w:val="14"/>
                <w:szCs w:val="14"/>
              </w:rPr>
            </w:pPr>
            <w:r>
              <w:rPr>
                <w:color w:val="000000"/>
                <w:sz w:val="14"/>
                <w:szCs w:val="14"/>
              </w:rPr>
              <w:t>38,366.5</w:t>
            </w:r>
          </w:p>
        </w:tc>
        <w:tc>
          <w:tcPr>
            <w:tcW w:w="997" w:type="dxa"/>
            <w:tcBorders>
              <w:top w:val="nil"/>
              <w:left w:val="nil"/>
              <w:bottom w:val="nil"/>
              <w:right w:val="nil"/>
            </w:tcBorders>
            <w:shd w:val="clear" w:color="auto" w:fill="auto"/>
            <w:vAlign w:val="center"/>
            <w:hideMark/>
          </w:tcPr>
          <w:p w:rsidR="00921788" w:rsidRDefault="00921788" w:rsidP="00921788">
            <w:pPr>
              <w:jc w:val="right"/>
              <w:rPr>
                <w:color w:val="000000"/>
                <w:sz w:val="14"/>
                <w:szCs w:val="14"/>
              </w:rPr>
            </w:pPr>
            <w:r>
              <w:rPr>
                <w:color w:val="000000"/>
                <w:sz w:val="14"/>
                <w:szCs w:val="14"/>
              </w:rPr>
              <w:t>38,220.2</w:t>
            </w:r>
          </w:p>
        </w:tc>
        <w:tc>
          <w:tcPr>
            <w:tcW w:w="908" w:type="dxa"/>
            <w:tcBorders>
              <w:top w:val="nil"/>
              <w:left w:val="nil"/>
              <w:bottom w:val="nil"/>
              <w:right w:val="nil"/>
            </w:tcBorders>
            <w:shd w:val="clear" w:color="auto" w:fill="auto"/>
            <w:vAlign w:val="center"/>
            <w:hideMark/>
          </w:tcPr>
          <w:p w:rsidR="00921788" w:rsidRDefault="00921788" w:rsidP="00921788">
            <w:pPr>
              <w:jc w:val="right"/>
              <w:rPr>
                <w:color w:val="000000"/>
                <w:sz w:val="14"/>
                <w:szCs w:val="14"/>
              </w:rPr>
            </w:pPr>
            <w:r>
              <w:rPr>
                <w:color w:val="000000"/>
                <w:sz w:val="14"/>
                <w:szCs w:val="14"/>
              </w:rPr>
              <w:t>146.4</w:t>
            </w:r>
          </w:p>
        </w:tc>
      </w:tr>
      <w:tr w:rsidR="00921788" w:rsidRPr="001423D2" w:rsidTr="00921788">
        <w:trPr>
          <w:trHeight w:val="216"/>
          <w:jc w:val="center"/>
        </w:trPr>
        <w:tc>
          <w:tcPr>
            <w:tcW w:w="3471" w:type="dxa"/>
            <w:tcBorders>
              <w:top w:val="nil"/>
              <w:left w:val="nil"/>
              <w:bottom w:val="nil"/>
              <w:right w:val="nil"/>
            </w:tcBorders>
            <w:shd w:val="clear" w:color="auto" w:fill="auto"/>
            <w:noWrap/>
            <w:vAlign w:val="center"/>
            <w:hideMark/>
          </w:tcPr>
          <w:p w:rsidR="00921788" w:rsidRPr="00674168" w:rsidRDefault="00921788" w:rsidP="001423D2">
            <w:pPr>
              <w:rPr>
                <w:color w:val="000000"/>
                <w:sz w:val="14"/>
                <w:szCs w:val="14"/>
              </w:rPr>
            </w:pPr>
            <w:r w:rsidRPr="00674168">
              <w:rPr>
                <w:color w:val="000000"/>
                <w:sz w:val="14"/>
                <w:szCs w:val="14"/>
              </w:rPr>
              <w:t xml:space="preserve">   8) Printing, publishing and allied industries</w:t>
            </w:r>
          </w:p>
        </w:tc>
        <w:tc>
          <w:tcPr>
            <w:tcW w:w="974" w:type="dxa"/>
            <w:tcBorders>
              <w:top w:val="nil"/>
              <w:left w:val="nil"/>
              <w:bottom w:val="nil"/>
              <w:right w:val="nil"/>
            </w:tcBorders>
            <w:shd w:val="clear" w:color="auto" w:fill="auto"/>
            <w:vAlign w:val="center"/>
            <w:hideMark/>
          </w:tcPr>
          <w:p w:rsidR="00921788" w:rsidRPr="001423D2" w:rsidRDefault="00921788" w:rsidP="001C4031">
            <w:pPr>
              <w:jc w:val="right"/>
              <w:rPr>
                <w:color w:val="000000"/>
                <w:sz w:val="14"/>
                <w:szCs w:val="14"/>
              </w:rPr>
            </w:pPr>
            <w:r w:rsidRPr="001423D2">
              <w:rPr>
                <w:color w:val="000000"/>
                <w:sz w:val="14"/>
                <w:szCs w:val="14"/>
              </w:rPr>
              <w:t>7,487.8</w:t>
            </w:r>
          </w:p>
        </w:tc>
        <w:tc>
          <w:tcPr>
            <w:tcW w:w="901" w:type="dxa"/>
            <w:tcBorders>
              <w:top w:val="nil"/>
              <w:left w:val="nil"/>
              <w:bottom w:val="nil"/>
              <w:right w:val="nil"/>
            </w:tcBorders>
            <w:shd w:val="clear" w:color="auto" w:fill="auto"/>
            <w:vAlign w:val="center"/>
            <w:hideMark/>
          </w:tcPr>
          <w:p w:rsidR="00921788" w:rsidRPr="001423D2" w:rsidRDefault="00921788" w:rsidP="001C4031">
            <w:pPr>
              <w:jc w:val="right"/>
              <w:rPr>
                <w:color w:val="000000"/>
                <w:sz w:val="14"/>
                <w:szCs w:val="14"/>
              </w:rPr>
            </w:pPr>
            <w:r w:rsidRPr="001423D2">
              <w:rPr>
                <w:color w:val="000000"/>
                <w:sz w:val="14"/>
                <w:szCs w:val="14"/>
              </w:rPr>
              <w:t>7,502.2</w:t>
            </w:r>
          </w:p>
        </w:tc>
        <w:tc>
          <w:tcPr>
            <w:tcW w:w="899" w:type="dxa"/>
            <w:tcBorders>
              <w:top w:val="nil"/>
              <w:left w:val="nil"/>
              <w:bottom w:val="nil"/>
              <w:right w:val="nil"/>
            </w:tcBorders>
            <w:shd w:val="clear" w:color="auto" w:fill="auto"/>
            <w:vAlign w:val="center"/>
            <w:hideMark/>
          </w:tcPr>
          <w:p w:rsidR="00921788" w:rsidRDefault="00921788" w:rsidP="001C4031">
            <w:pPr>
              <w:jc w:val="right"/>
              <w:rPr>
                <w:color w:val="000000"/>
                <w:sz w:val="14"/>
                <w:szCs w:val="14"/>
              </w:rPr>
            </w:pPr>
            <w:r>
              <w:rPr>
                <w:color w:val="000000"/>
                <w:sz w:val="14"/>
                <w:szCs w:val="14"/>
              </w:rPr>
              <w:t>7,473.0</w:t>
            </w:r>
          </w:p>
        </w:tc>
        <w:tc>
          <w:tcPr>
            <w:tcW w:w="965" w:type="dxa"/>
            <w:tcBorders>
              <w:top w:val="nil"/>
              <w:left w:val="nil"/>
              <w:bottom w:val="nil"/>
              <w:right w:val="nil"/>
            </w:tcBorders>
            <w:shd w:val="clear" w:color="auto" w:fill="auto"/>
            <w:vAlign w:val="center"/>
            <w:hideMark/>
          </w:tcPr>
          <w:p w:rsidR="00921788" w:rsidRDefault="00921788" w:rsidP="001C4031">
            <w:pPr>
              <w:jc w:val="right"/>
              <w:rPr>
                <w:color w:val="000000"/>
                <w:sz w:val="14"/>
                <w:szCs w:val="14"/>
              </w:rPr>
            </w:pPr>
            <w:r>
              <w:rPr>
                <w:color w:val="000000"/>
                <w:sz w:val="14"/>
                <w:szCs w:val="14"/>
              </w:rPr>
              <w:t>7,807.1</w:t>
            </w:r>
          </w:p>
        </w:tc>
        <w:tc>
          <w:tcPr>
            <w:tcW w:w="881" w:type="dxa"/>
            <w:tcBorders>
              <w:top w:val="nil"/>
              <w:left w:val="nil"/>
              <w:bottom w:val="nil"/>
              <w:right w:val="nil"/>
            </w:tcBorders>
            <w:shd w:val="clear" w:color="auto" w:fill="auto"/>
            <w:vAlign w:val="center"/>
            <w:hideMark/>
          </w:tcPr>
          <w:p w:rsidR="00921788" w:rsidRDefault="00921788" w:rsidP="00921788">
            <w:pPr>
              <w:jc w:val="right"/>
              <w:rPr>
                <w:color w:val="000000"/>
                <w:sz w:val="14"/>
                <w:szCs w:val="14"/>
              </w:rPr>
            </w:pPr>
            <w:r>
              <w:rPr>
                <w:color w:val="000000"/>
                <w:sz w:val="14"/>
                <w:szCs w:val="14"/>
              </w:rPr>
              <w:t>9,788.3</w:t>
            </w:r>
          </w:p>
        </w:tc>
        <w:tc>
          <w:tcPr>
            <w:tcW w:w="997" w:type="dxa"/>
            <w:tcBorders>
              <w:top w:val="nil"/>
              <w:left w:val="nil"/>
              <w:bottom w:val="nil"/>
              <w:right w:val="nil"/>
            </w:tcBorders>
            <w:shd w:val="clear" w:color="auto" w:fill="auto"/>
            <w:vAlign w:val="center"/>
            <w:hideMark/>
          </w:tcPr>
          <w:p w:rsidR="00921788" w:rsidRDefault="00921788" w:rsidP="00921788">
            <w:pPr>
              <w:jc w:val="right"/>
              <w:rPr>
                <w:color w:val="000000"/>
                <w:sz w:val="14"/>
                <w:szCs w:val="14"/>
              </w:rPr>
            </w:pPr>
            <w:r>
              <w:rPr>
                <w:color w:val="000000"/>
                <w:sz w:val="14"/>
                <w:szCs w:val="14"/>
              </w:rPr>
              <w:t>9,680.5</w:t>
            </w:r>
          </w:p>
        </w:tc>
        <w:tc>
          <w:tcPr>
            <w:tcW w:w="908" w:type="dxa"/>
            <w:tcBorders>
              <w:top w:val="nil"/>
              <w:left w:val="nil"/>
              <w:bottom w:val="nil"/>
              <w:right w:val="nil"/>
            </w:tcBorders>
            <w:shd w:val="clear" w:color="auto" w:fill="auto"/>
            <w:vAlign w:val="center"/>
            <w:hideMark/>
          </w:tcPr>
          <w:p w:rsidR="00921788" w:rsidRDefault="00921788" w:rsidP="00921788">
            <w:pPr>
              <w:jc w:val="right"/>
              <w:rPr>
                <w:color w:val="000000"/>
                <w:sz w:val="14"/>
                <w:szCs w:val="14"/>
              </w:rPr>
            </w:pPr>
            <w:r>
              <w:rPr>
                <w:color w:val="000000"/>
                <w:sz w:val="14"/>
                <w:szCs w:val="14"/>
              </w:rPr>
              <w:t>107.8</w:t>
            </w:r>
          </w:p>
        </w:tc>
      </w:tr>
      <w:tr w:rsidR="00921788" w:rsidRPr="001423D2" w:rsidTr="00921788">
        <w:trPr>
          <w:trHeight w:val="216"/>
          <w:jc w:val="center"/>
        </w:trPr>
        <w:tc>
          <w:tcPr>
            <w:tcW w:w="3471" w:type="dxa"/>
            <w:tcBorders>
              <w:top w:val="nil"/>
              <w:left w:val="nil"/>
              <w:bottom w:val="nil"/>
              <w:right w:val="nil"/>
            </w:tcBorders>
            <w:shd w:val="clear" w:color="auto" w:fill="auto"/>
            <w:noWrap/>
            <w:vAlign w:val="center"/>
            <w:hideMark/>
          </w:tcPr>
          <w:p w:rsidR="00921788" w:rsidRPr="00674168" w:rsidRDefault="00921788" w:rsidP="001423D2">
            <w:pPr>
              <w:rPr>
                <w:color w:val="000000"/>
                <w:sz w:val="14"/>
                <w:szCs w:val="14"/>
              </w:rPr>
            </w:pPr>
            <w:r w:rsidRPr="00674168">
              <w:rPr>
                <w:color w:val="000000"/>
                <w:sz w:val="14"/>
                <w:szCs w:val="14"/>
              </w:rPr>
              <w:t xml:space="preserve">   9) Coke and refined petroleum products</w:t>
            </w:r>
          </w:p>
        </w:tc>
        <w:tc>
          <w:tcPr>
            <w:tcW w:w="974" w:type="dxa"/>
            <w:tcBorders>
              <w:top w:val="nil"/>
              <w:left w:val="nil"/>
              <w:bottom w:val="nil"/>
              <w:right w:val="nil"/>
            </w:tcBorders>
            <w:shd w:val="clear" w:color="auto" w:fill="auto"/>
            <w:vAlign w:val="center"/>
            <w:hideMark/>
          </w:tcPr>
          <w:p w:rsidR="00921788" w:rsidRPr="001423D2" w:rsidRDefault="00921788" w:rsidP="001C4031">
            <w:pPr>
              <w:jc w:val="right"/>
              <w:rPr>
                <w:color w:val="000000"/>
                <w:sz w:val="14"/>
                <w:szCs w:val="14"/>
              </w:rPr>
            </w:pPr>
            <w:r w:rsidRPr="001423D2">
              <w:rPr>
                <w:color w:val="000000"/>
                <w:sz w:val="14"/>
                <w:szCs w:val="14"/>
              </w:rPr>
              <w:t>77,452.5</w:t>
            </w:r>
          </w:p>
        </w:tc>
        <w:tc>
          <w:tcPr>
            <w:tcW w:w="901" w:type="dxa"/>
            <w:tcBorders>
              <w:top w:val="nil"/>
              <w:left w:val="nil"/>
              <w:bottom w:val="nil"/>
              <w:right w:val="nil"/>
            </w:tcBorders>
            <w:shd w:val="clear" w:color="auto" w:fill="auto"/>
            <w:vAlign w:val="center"/>
            <w:hideMark/>
          </w:tcPr>
          <w:p w:rsidR="00921788" w:rsidRPr="001423D2" w:rsidRDefault="00921788" w:rsidP="001C4031">
            <w:pPr>
              <w:jc w:val="right"/>
              <w:rPr>
                <w:color w:val="000000"/>
                <w:sz w:val="14"/>
                <w:szCs w:val="14"/>
              </w:rPr>
            </w:pPr>
            <w:r w:rsidRPr="001423D2">
              <w:rPr>
                <w:color w:val="000000"/>
                <w:sz w:val="14"/>
                <w:szCs w:val="14"/>
              </w:rPr>
              <w:t>58,174.1</w:t>
            </w:r>
          </w:p>
        </w:tc>
        <w:tc>
          <w:tcPr>
            <w:tcW w:w="899" w:type="dxa"/>
            <w:tcBorders>
              <w:top w:val="nil"/>
              <w:left w:val="nil"/>
              <w:bottom w:val="nil"/>
              <w:right w:val="nil"/>
            </w:tcBorders>
            <w:shd w:val="clear" w:color="auto" w:fill="auto"/>
            <w:vAlign w:val="center"/>
            <w:hideMark/>
          </w:tcPr>
          <w:p w:rsidR="00921788" w:rsidRDefault="00921788" w:rsidP="001C4031">
            <w:pPr>
              <w:jc w:val="right"/>
              <w:rPr>
                <w:color w:val="000000"/>
                <w:sz w:val="14"/>
                <w:szCs w:val="14"/>
              </w:rPr>
            </w:pPr>
            <w:r>
              <w:rPr>
                <w:color w:val="000000"/>
                <w:sz w:val="14"/>
                <w:szCs w:val="14"/>
              </w:rPr>
              <w:t>75,801.8</w:t>
            </w:r>
          </w:p>
        </w:tc>
        <w:tc>
          <w:tcPr>
            <w:tcW w:w="965" w:type="dxa"/>
            <w:tcBorders>
              <w:top w:val="nil"/>
              <w:left w:val="nil"/>
              <w:bottom w:val="nil"/>
              <w:right w:val="nil"/>
            </w:tcBorders>
            <w:shd w:val="clear" w:color="auto" w:fill="auto"/>
            <w:vAlign w:val="center"/>
            <w:hideMark/>
          </w:tcPr>
          <w:p w:rsidR="00921788" w:rsidRDefault="00921788" w:rsidP="001C4031">
            <w:pPr>
              <w:jc w:val="right"/>
              <w:rPr>
                <w:color w:val="000000"/>
                <w:sz w:val="14"/>
                <w:szCs w:val="14"/>
              </w:rPr>
            </w:pPr>
            <w:r>
              <w:rPr>
                <w:color w:val="000000"/>
                <w:sz w:val="14"/>
                <w:szCs w:val="14"/>
              </w:rPr>
              <w:t>75,600.3</w:t>
            </w:r>
          </w:p>
        </w:tc>
        <w:tc>
          <w:tcPr>
            <w:tcW w:w="881" w:type="dxa"/>
            <w:tcBorders>
              <w:top w:val="nil"/>
              <w:left w:val="nil"/>
              <w:bottom w:val="nil"/>
              <w:right w:val="nil"/>
            </w:tcBorders>
            <w:shd w:val="clear" w:color="auto" w:fill="auto"/>
            <w:vAlign w:val="center"/>
            <w:hideMark/>
          </w:tcPr>
          <w:p w:rsidR="00921788" w:rsidRDefault="00921788" w:rsidP="00921788">
            <w:pPr>
              <w:jc w:val="right"/>
              <w:rPr>
                <w:color w:val="000000"/>
                <w:sz w:val="14"/>
                <w:szCs w:val="14"/>
              </w:rPr>
            </w:pPr>
            <w:r>
              <w:rPr>
                <w:color w:val="000000"/>
                <w:sz w:val="14"/>
                <w:szCs w:val="14"/>
              </w:rPr>
              <w:t>60,834.9</w:t>
            </w:r>
          </w:p>
        </w:tc>
        <w:tc>
          <w:tcPr>
            <w:tcW w:w="997" w:type="dxa"/>
            <w:tcBorders>
              <w:top w:val="nil"/>
              <w:left w:val="nil"/>
              <w:bottom w:val="nil"/>
              <w:right w:val="nil"/>
            </w:tcBorders>
            <w:shd w:val="clear" w:color="auto" w:fill="auto"/>
            <w:vAlign w:val="center"/>
            <w:hideMark/>
          </w:tcPr>
          <w:p w:rsidR="00921788" w:rsidRDefault="00921788" w:rsidP="00921788">
            <w:pPr>
              <w:jc w:val="right"/>
              <w:rPr>
                <w:color w:val="000000"/>
                <w:sz w:val="14"/>
                <w:szCs w:val="14"/>
              </w:rPr>
            </w:pPr>
            <w:r>
              <w:rPr>
                <w:color w:val="000000"/>
                <w:sz w:val="14"/>
                <w:szCs w:val="14"/>
              </w:rPr>
              <w:t>60,834.9</w:t>
            </w:r>
          </w:p>
        </w:tc>
        <w:tc>
          <w:tcPr>
            <w:tcW w:w="908" w:type="dxa"/>
            <w:tcBorders>
              <w:top w:val="nil"/>
              <w:left w:val="nil"/>
              <w:bottom w:val="nil"/>
              <w:right w:val="nil"/>
            </w:tcBorders>
            <w:shd w:val="clear" w:color="auto" w:fill="auto"/>
            <w:vAlign w:val="center"/>
            <w:hideMark/>
          </w:tcPr>
          <w:p w:rsidR="00921788" w:rsidRDefault="00921788" w:rsidP="00921788">
            <w:pPr>
              <w:jc w:val="right"/>
              <w:rPr>
                <w:color w:val="000000"/>
                <w:sz w:val="14"/>
                <w:szCs w:val="14"/>
              </w:rPr>
            </w:pPr>
            <w:r>
              <w:rPr>
                <w:color w:val="000000"/>
                <w:sz w:val="14"/>
                <w:szCs w:val="14"/>
              </w:rPr>
              <w:t>-</w:t>
            </w:r>
          </w:p>
        </w:tc>
      </w:tr>
      <w:tr w:rsidR="00921788" w:rsidRPr="001423D2" w:rsidTr="00921788">
        <w:trPr>
          <w:trHeight w:val="216"/>
          <w:jc w:val="center"/>
        </w:trPr>
        <w:tc>
          <w:tcPr>
            <w:tcW w:w="3471" w:type="dxa"/>
            <w:tcBorders>
              <w:top w:val="nil"/>
              <w:left w:val="nil"/>
              <w:bottom w:val="nil"/>
              <w:right w:val="nil"/>
            </w:tcBorders>
            <w:shd w:val="clear" w:color="auto" w:fill="auto"/>
            <w:noWrap/>
            <w:vAlign w:val="center"/>
            <w:hideMark/>
          </w:tcPr>
          <w:p w:rsidR="00921788" w:rsidRPr="00674168" w:rsidRDefault="00921788" w:rsidP="001423D2">
            <w:pPr>
              <w:rPr>
                <w:color w:val="000000"/>
                <w:sz w:val="14"/>
                <w:szCs w:val="14"/>
              </w:rPr>
            </w:pPr>
            <w:r w:rsidRPr="00674168">
              <w:rPr>
                <w:color w:val="000000"/>
                <w:sz w:val="14"/>
                <w:szCs w:val="14"/>
              </w:rPr>
              <w:t xml:space="preserve">  10) Chemicals and chemical products</w:t>
            </w:r>
          </w:p>
        </w:tc>
        <w:tc>
          <w:tcPr>
            <w:tcW w:w="974" w:type="dxa"/>
            <w:tcBorders>
              <w:top w:val="nil"/>
              <w:left w:val="nil"/>
              <w:bottom w:val="nil"/>
              <w:right w:val="nil"/>
            </w:tcBorders>
            <w:shd w:val="clear" w:color="auto" w:fill="auto"/>
            <w:vAlign w:val="center"/>
            <w:hideMark/>
          </w:tcPr>
          <w:p w:rsidR="00921788" w:rsidRPr="001423D2" w:rsidRDefault="00921788" w:rsidP="001C4031">
            <w:pPr>
              <w:jc w:val="right"/>
              <w:rPr>
                <w:color w:val="000000"/>
                <w:sz w:val="14"/>
                <w:szCs w:val="14"/>
              </w:rPr>
            </w:pPr>
            <w:r w:rsidRPr="001423D2">
              <w:rPr>
                <w:color w:val="000000"/>
                <w:sz w:val="14"/>
                <w:szCs w:val="14"/>
              </w:rPr>
              <w:t>262,235.3</w:t>
            </w:r>
          </w:p>
        </w:tc>
        <w:tc>
          <w:tcPr>
            <w:tcW w:w="901" w:type="dxa"/>
            <w:tcBorders>
              <w:top w:val="nil"/>
              <w:left w:val="nil"/>
              <w:bottom w:val="nil"/>
              <w:right w:val="nil"/>
            </w:tcBorders>
            <w:shd w:val="clear" w:color="auto" w:fill="auto"/>
            <w:vAlign w:val="center"/>
            <w:hideMark/>
          </w:tcPr>
          <w:p w:rsidR="00921788" w:rsidRPr="001423D2" w:rsidRDefault="00921788" w:rsidP="001C4031">
            <w:pPr>
              <w:jc w:val="right"/>
              <w:rPr>
                <w:color w:val="000000"/>
                <w:sz w:val="14"/>
                <w:szCs w:val="14"/>
              </w:rPr>
            </w:pPr>
            <w:r w:rsidRPr="001423D2">
              <w:rPr>
                <w:color w:val="000000"/>
                <w:sz w:val="14"/>
                <w:szCs w:val="14"/>
              </w:rPr>
              <w:t>269,891.1</w:t>
            </w:r>
          </w:p>
        </w:tc>
        <w:tc>
          <w:tcPr>
            <w:tcW w:w="899" w:type="dxa"/>
            <w:tcBorders>
              <w:top w:val="nil"/>
              <w:left w:val="nil"/>
              <w:bottom w:val="nil"/>
              <w:right w:val="nil"/>
            </w:tcBorders>
            <w:shd w:val="clear" w:color="auto" w:fill="auto"/>
            <w:vAlign w:val="center"/>
            <w:hideMark/>
          </w:tcPr>
          <w:p w:rsidR="00921788" w:rsidRDefault="00921788" w:rsidP="001C4031">
            <w:pPr>
              <w:jc w:val="right"/>
              <w:rPr>
                <w:color w:val="000000"/>
                <w:sz w:val="14"/>
                <w:szCs w:val="14"/>
              </w:rPr>
            </w:pPr>
            <w:r>
              <w:rPr>
                <w:color w:val="000000"/>
                <w:sz w:val="14"/>
                <w:szCs w:val="14"/>
              </w:rPr>
              <w:t>273,378.7</w:t>
            </w:r>
          </w:p>
        </w:tc>
        <w:tc>
          <w:tcPr>
            <w:tcW w:w="965" w:type="dxa"/>
            <w:tcBorders>
              <w:top w:val="nil"/>
              <w:left w:val="nil"/>
              <w:bottom w:val="nil"/>
              <w:right w:val="nil"/>
            </w:tcBorders>
            <w:shd w:val="clear" w:color="auto" w:fill="auto"/>
            <w:vAlign w:val="center"/>
            <w:hideMark/>
          </w:tcPr>
          <w:p w:rsidR="00921788" w:rsidRDefault="00921788" w:rsidP="001C4031">
            <w:pPr>
              <w:jc w:val="right"/>
              <w:rPr>
                <w:color w:val="000000"/>
                <w:sz w:val="14"/>
                <w:szCs w:val="14"/>
              </w:rPr>
            </w:pPr>
            <w:r>
              <w:rPr>
                <w:color w:val="000000"/>
                <w:sz w:val="14"/>
                <w:szCs w:val="14"/>
              </w:rPr>
              <w:t>294,683.3</w:t>
            </w:r>
          </w:p>
        </w:tc>
        <w:tc>
          <w:tcPr>
            <w:tcW w:w="881" w:type="dxa"/>
            <w:tcBorders>
              <w:top w:val="nil"/>
              <w:left w:val="nil"/>
              <w:bottom w:val="nil"/>
              <w:right w:val="nil"/>
            </w:tcBorders>
            <w:shd w:val="clear" w:color="auto" w:fill="auto"/>
            <w:vAlign w:val="center"/>
            <w:hideMark/>
          </w:tcPr>
          <w:p w:rsidR="00921788" w:rsidRDefault="00921788" w:rsidP="00921788">
            <w:pPr>
              <w:jc w:val="right"/>
              <w:rPr>
                <w:color w:val="000000"/>
                <w:sz w:val="14"/>
                <w:szCs w:val="14"/>
              </w:rPr>
            </w:pPr>
            <w:r>
              <w:rPr>
                <w:color w:val="000000"/>
                <w:sz w:val="14"/>
                <w:szCs w:val="14"/>
              </w:rPr>
              <w:t>272,687.3</w:t>
            </w:r>
          </w:p>
        </w:tc>
        <w:tc>
          <w:tcPr>
            <w:tcW w:w="997" w:type="dxa"/>
            <w:tcBorders>
              <w:top w:val="nil"/>
              <w:left w:val="nil"/>
              <w:bottom w:val="nil"/>
              <w:right w:val="nil"/>
            </w:tcBorders>
            <w:shd w:val="clear" w:color="auto" w:fill="auto"/>
            <w:vAlign w:val="center"/>
            <w:hideMark/>
          </w:tcPr>
          <w:p w:rsidR="00921788" w:rsidRDefault="00921788" w:rsidP="00921788">
            <w:pPr>
              <w:jc w:val="right"/>
              <w:rPr>
                <w:color w:val="000000"/>
                <w:sz w:val="14"/>
                <w:szCs w:val="14"/>
              </w:rPr>
            </w:pPr>
            <w:r>
              <w:rPr>
                <w:color w:val="000000"/>
                <w:sz w:val="14"/>
                <w:szCs w:val="14"/>
              </w:rPr>
              <w:t>271,585.1</w:t>
            </w:r>
          </w:p>
        </w:tc>
        <w:tc>
          <w:tcPr>
            <w:tcW w:w="908" w:type="dxa"/>
            <w:tcBorders>
              <w:top w:val="nil"/>
              <w:left w:val="nil"/>
              <w:bottom w:val="nil"/>
              <w:right w:val="nil"/>
            </w:tcBorders>
            <w:shd w:val="clear" w:color="auto" w:fill="auto"/>
            <w:vAlign w:val="center"/>
            <w:hideMark/>
          </w:tcPr>
          <w:p w:rsidR="00921788" w:rsidRDefault="00921788" w:rsidP="00921788">
            <w:pPr>
              <w:jc w:val="right"/>
              <w:rPr>
                <w:color w:val="000000"/>
                <w:sz w:val="14"/>
                <w:szCs w:val="14"/>
              </w:rPr>
            </w:pPr>
            <w:r>
              <w:rPr>
                <w:color w:val="000000"/>
                <w:sz w:val="14"/>
                <w:szCs w:val="14"/>
              </w:rPr>
              <w:t>1,102.2</w:t>
            </w:r>
          </w:p>
        </w:tc>
      </w:tr>
      <w:tr w:rsidR="00921788" w:rsidRPr="001423D2" w:rsidTr="00921788">
        <w:trPr>
          <w:trHeight w:val="216"/>
          <w:jc w:val="center"/>
        </w:trPr>
        <w:tc>
          <w:tcPr>
            <w:tcW w:w="3471" w:type="dxa"/>
            <w:tcBorders>
              <w:top w:val="nil"/>
              <w:left w:val="nil"/>
              <w:bottom w:val="nil"/>
              <w:right w:val="nil"/>
            </w:tcBorders>
            <w:shd w:val="clear" w:color="auto" w:fill="auto"/>
            <w:noWrap/>
            <w:vAlign w:val="center"/>
            <w:hideMark/>
          </w:tcPr>
          <w:p w:rsidR="00921788" w:rsidRPr="00674168" w:rsidRDefault="00921788" w:rsidP="001423D2">
            <w:pPr>
              <w:rPr>
                <w:color w:val="000000"/>
                <w:sz w:val="14"/>
                <w:szCs w:val="14"/>
              </w:rPr>
            </w:pPr>
            <w:r w:rsidRPr="00674168">
              <w:rPr>
                <w:color w:val="000000"/>
                <w:sz w:val="14"/>
                <w:szCs w:val="14"/>
              </w:rPr>
              <w:t xml:space="preserve">  11) Rubber and plastics products</w:t>
            </w:r>
          </w:p>
        </w:tc>
        <w:tc>
          <w:tcPr>
            <w:tcW w:w="974" w:type="dxa"/>
            <w:tcBorders>
              <w:top w:val="nil"/>
              <w:left w:val="nil"/>
              <w:bottom w:val="nil"/>
              <w:right w:val="nil"/>
            </w:tcBorders>
            <w:shd w:val="clear" w:color="auto" w:fill="auto"/>
            <w:vAlign w:val="center"/>
            <w:hideMark/>
          </w:tcPr>
          <w:p w:rsidR="00921788" w:rsidRPr="001423D2" w:rsidRDefault="00921788" w:rsidP="001C4031">
            <w:pPr>
              <w:jc w:val="right"/>
              <w:rPr>
                <w:color w:val="000000"/>
                <w:sz w:val="14"/>
                <w:szCs w:val="14"/>
              </w:rPr>
            </w:pPr>
            <w:r w:rsidRPr="001423D2">
              <w:rPr>
                <w:color w:val="000000"/>
                <w:sz w:val="14"/>
                <w:szCs w:val="14"/>
              </w:rPr>
              <w:t>25,071.4</w:t>
            </w:r>
          </w:p>
        </w:tc>
        <w:tc>
          <w:tcPr>
            <w:tcW w:w="901" w:type="dxa"/>
            <w:tcBorders>
              <w:top w:val="nil"/>
              <w:left w:val="nil"/>
              <w:bottom w:val="nil"/>
              <w:right w:val="nil"/>
            </w:tcBorders>
            <w:shd w:val="clear" w:color="auto" w:fill="auto"/>
            <w:vAlign w:val="center"/>
            <w:hideMark/>
          </w:tcPr>
          <w:p w:rsidR="00921788" w:rsidRPr="001423D2" w:rsidRDefault="00921788" w:rsidP="001C4031">
            <w:pPr>
              <w:jc w:val="right"/>
              <w:rPr>
                <w:color w:val="000000"/>
                <w:sz w:val="14"/>
                <w:szCs w:val="14"/>
              </w:rPr>
            </w:pPr>
            <w:r w:rsidRPr="001423D2">
              <w:rPr>
                <w:color w:val="000000"/>
                <w:sz w:val="14"/>
                <w:szCs w:val="14"/>
              </w:rPr>
              <w:t>29,936.9</w:t>
            </w:r>
          </w:p>
        </w:tc>
        <w:tc>
          <w:tcPr>
            <w:tcW w:w="899" w:type="dxa"/>
            <w:tcBorders>
              <w:top w:val="nil"/>
              <w:left w:val="nil"/>
              <w:bottom w:val="nil"/>
              <w:right w:val="nil"/>
            </w:tcBorders>
            <w:shd w:val="clear" w:color="auto" w:fill="auto"/>
            <w:vAlign w:val="center"/>
            <w:hideMark/>
          </w:tcPr>
          <w:p w:rsidR="00921788" w:rsidRDefault="00921788" w:rsidP="001C4031">
            <w:pPr>
              <w:jc w:val="right"/>
              <w:rPr>
                <w:color w:val="000000"/>
                <w:sz w:val="14"/>
                <w:szCs w:val="14"/>
              </w:rPr>
            </w:pPr>
            <w:r>
              <w:rPr>
                <w:color w:val="000000"/>
                <w:sz w:val="14"/>
                <w:szCs w:val="14"/>
              </w:rPr>
              <w:t>27,381.1</w:t>
            </w:r>
          </w:p>
        </w:tc>
        <w:tc>
          <w:tcPr>
            <w:tcW w:w="965" w:type="dxa"/>
            <w:tcBorders>
              <w:top w:val="nil"/>
              <w:left w:val="nil"/>
              <w:bottom w:val="nil"/>
              <w:right w:val="nil"/>
            </w:tcBorders>
            <w:shd w:val="clear" w:color="auto" w:fill="auto"/>
            <w:vAlign w:val="center"/>
            <w:hideMark/>
          </w:tcPr>
          <w:p w:rsidR="00921788" w:rsidRDefault="00921788" w:rsidP="001C4031">
            <w:pPr>
              <w:jc w:val="right"/>
              <w:rPr>
                <w:color w:val="000000"/>
                <w:sz w:val="14"/>
                <w:szCs w:val="14"/>
              </w:rPr>
            </w:pPr>
            <w:r>
              <w:rPr>
                <w:color w:val="000000"/>
                <w:sz w:val="14"/>
                <w:szCs w:val="14"/>
              </w:rPr>
              <w:t>34,394.6</w:t>
            </w:r>
          </w:p>
        </w:tc>
        <w:tc>
          <w:tcPr>
            <w:tcW w:w="881" w:type="dxa"/>
            <w:tcBorders>
              <w:top w:val="nil"/>
              <w:left w:val="nil"/>
              <w:bottom w:val="nil"/>
              <w:right w:val="nil"/>
            </w:tcBorders>
            <w:shd w:val="clear" w:color="auto" w:fill="auto"/>
            <w:vAlign w:val="center"/>
            <w:hideMark/>
          </w:tcPr>
          <w:p w:rsidR="00921788" w:rsidRDefault="00921788" w:rsidP="00921788">
            <w:pPr>
              <w:jc w:val="right"/>
              <w:rPr>
                <w:color w:val="000000"/>
                <w:sz w:val="14"/>
                <w:szCs w:val="14"/>
              </w:rPr>
            </w:pPr>
            <w:r>
              <w:rPr>
                <w:color w:val="000000"/>
                <w:sz w:val="14"/>
                <w:szCs w:val="14"/>
              </w:rPr>
              <w:t>37,068.5</w:t>
            </w:r>
          </w:p>
        </w:tc>
        <w:tc>
          <w:tcPr>
            <w:tcW w:w="997" w:type="dxa"/>
            <w:tcBorders>
              <w:top w:val="nil"/>
              <w:left w:val="nil"/>
              <w:bottom w:val="nil"/>
              <w:right w:val="nil"/>
            </w:tcBorders>
            <w:shd w:val="clear" w:color="auto" w:fill="auto"/>
            <w:vAlign w:val="center"/>
            <w:hideMark/>
          </w:tcPr>
          <w:p w:rsidR="00921788" w:rsidRDefault="00921788" w:rsidP="00921788">
            <w:pPr>
              <w:jc w:val="right"/>
              <w:rPr>
                <w:color w:val="000000"/>
                <w:sz w:val="14"/>
                <w:szCs w:val="14"/>
              </w:rPr>
            </w:pPr>
            <w:r>
              <w:rPr>
                <w:color w:val="000000"/>
                <w:sz w:val="14"/>
                <w:szCs w:val="14"/>
              </w:rPr>
              <w:t>36,796.5</w:t>
            </w:r>
          </w:p>
        </w:tc>
        <w:tc>
          <w:tcPr>
            <w:tcW w:w="908" w:type="dxa"/>
            <w:tcBorders>
              <w:top w:val="nil"/>
              <w:left w:val="nil"/>
              <w:bottom w:val="nil"/>
              <w:right w:val="nil"/>
            </w:tcBorders>
            <w:shd w:val="clear" w:color="auto" w:fill="auto"/>
            <w:vAlign w:val="center"/>
            <w:hideMark/>
          </w:tcPr>
          <w:p w:rsidR="00921788" w:rsidRDefault="00921788" w:rsidP="00921788">
            <w:pPr>
              <w:jc w:val="right"/>
              <w:rPr>
                <w:color w:val="000000"/>
                <w:sz w:val="14"/>
                <w:szCs w:val="14"/>
              </w:rPr>
            </w:pPr>
            <w:r>
              <w:rPr>
                <w:color w:val="000000"/>
                <w:sz w:val="14"/>
                <w:szCs w:val="14"/>
              </w:rPr>
              <w:t>272.0</w:t>
            </w:r>
          </w:p>
        </w:tc>
      </w:tr>
      <w:tr w:rsidR="00921788" w:rsidRPr="001423D2" w:rsidTr="00921788">
        <w:trPr>
          <w:trHeight w:val="216"/>
          <w:jc w:val="center"/>
        </w:trPr>
        <w:tc>
          <w:tcPr>
            <w:tcW w:w="3471" w:type="dxa"/>
            <w:tcBorders>
              <w:top w:val="nil"/>
              <w:left w:val="nil"/>
              <w:bottom w:val="nil"/>
              <w:right w:val="nil"/>
            </w:tcBorders>
            <w:shd w:val="clear" w:color="auto" w:fill="auto"/>
            <w:noWrap/>
            <w:vAlign w:val="center"/>
            <w:hideMark/>
          </w:tcPr>
          <w:p w:rsidR="00921788" w:rsidRPr="00674168" w:rsidRDefault="00921788" w:rsidP="001423D2">
            <w:pPr>
              <w:rPr>
                <w:color w:val="000000"/>
                <w:sz w:val="14"/>
                <w:szCs w:val="14"/>
              </w:rPr>
            </w:pPr>
            <w:r w:rsidRPr="00674168">
              <w:rPr>
                <w:color w:val="000000"/>
                <w:sz w:val="14"/>
                <w:szCs w:val="14"/>
              </w:rPr>
              <w:t xml:space="preserve">  12) Other non-metallic mineral products</w:t>
            </w:r>
          </w:p>
        </w:tc>
        <w:tc>
          <w:tcPr>
            <w:tcW w:w="974" w:type="dxa"/>
            <w:tcBorders>
              <w:top w:val="nil"/>
              <w:left w:val="nil"/>
              <w:bottom w:val="nil"/>
              <w:right w:val="nil"/>
            </w:tcBorders>
            <w:shd w:val="clear" w:color="auto" w:fill="auto"/>
            <w:vAlign w:val="center"/>
            <w:hideMark/>
          </w:tcPr>
          <w:p w:rsidR="00921788" w:rsidRPr="001423D2" w:rsidRDefault="00921788" w:rsidP="001C4031">
            <w:pPr>
              <w:jc w:val="right"/>
              <w:rPr>
                <w:color w:val="000000"/>
                <w:sz w:val="14"/>
                <w:szCs w:val="14"/>
              </w:rPr>
            </w:pPr>
            <w:r w:rsidRPr="001423D2">
              <w:rPr>
                <w:color w:val="000000"/>
                <w:sz w:val="14"/>
                <w:szCs w:val="14"/>
              </w:rPr>
              <w:t>75,530.7</w:t>
            </w:r>
          </w:p>
        </w:tc>
        <w:tc>
          <w:tcPr>
            <w:tcW w:w="901" w:type="dxa"/>
            <w:tcBorders>
              <w:top w:val="nil"/>
              <w:left w:val="nil"/>
              <w:bottom w:val="nil"/>
              <w:right w:val="nil"/>
            </w:tcBorders>
            <w:shd w:val="clear" w:color="auto" w:fill="auto"/>
            <w:vAlign w:val="center"/>
            <w:hideMark/>
          </w:tcPr>
          <w:p w:rsidR="00921788" w:rsidRPr="001423D2" w:rsidRDefault="00921788" w:rsidP="001C4031">
            <w:pPr>
              <w:jc w:val="right"/>
              <w:rPr>
                <w:color w:val="000000"/>
                <w:sz w:val="14"/>
                <w:szCs w:val="14"/>
              </w:rPr>
            </w:pPr>
            <w:r w:rsidRPr="001423D2">
              <w:rPr>
                <w:color w:val="000000"/>
                <w:sz w:val="14"/>
                <w:szCs w:val="14"/>
              </w:rPr>
              <w:t>72,205.0</w:t>
            </w:r>
          </w:p>
        </w:tc>
        <w:tc>
          <w:tcPr>
            <w:tcW w:w="899" w:type="dxa"/>
            <w:tcBorders>
              <w:top w:val="nil"/>
              <w:left w:val="nil"/>
              <w:bottom w:val="nil"/>
              <w:right w:val="nil"/>
            </w:tcBorders>
            <w:shd w:val="clear" w:color="auto" w:fill="auto"/>
            <w:vAlign w:val="center"/>
            <w:hideMark/>
          </w:tcPr>
          <w:p w:rsidR="00921788" w:rsidRDefault="00921788" w:rsidP="001C4031">
            <w:pPr>
              <w:jc w:val="right"/>
              <w:rPr>
                <w:color w:val="000000"/>
                <w:sz w:val="14"/>
                <w:szCs w:val="14"/>
              </w:rPr>
            </w:pPr>
            <w:r>
              <w:rPr>
                <w:color w:val="000000"/>
                <w:sz w:val="14"/>
                <w:szCs w:val="14"/>
              </w:rPr>
              <w:t>82,333.2</w:t>
            </w:r>
          </w:p>
        </w:tc>
        <w:tc>
          <w:tcPr>
            <w:tcW w:w="965" w:type="dxa"/>
            <w:tcBorders>
              <w:top w:val="nil"/>
              <w:left w:val="nil"/>
              <w:bottom w:val="nil"/>
              <w:right w:val="nil"/>
            </w:tcBorders>
            <w:shd w:val="clear" w:color="auto" w:fill="auto"/>
            <w:vAlign w:val="center"/>
            <w:hideMark/>
          </w:tcPr>
          <w:p w:rsidR="00921788" w:rsidRDefault="00921788" w:rsidP="001C4031">
            <w:pPr>
              <w:jc w:val="right"/>
              <w:rPr>
                <w:color w:val="000000"/>
                <w:sz w:val="14"/>
                <w:szCs w:val="14"/>
              </w:rPr>
            </w:pPr>
            <w:r>
              <w:rPr>
                <w:color w:val="000000"/>
                <w:sz w:val="14"/>
                <w:szCs w:val="14"/>
              </w:rPr>
              <w:t>84,636.3</w:t>
            </w:r>
          </w:p>
        </w:tc>
        <w:tc>
          <w:tcPr>
            <w:tcW w:w="881" w:type="dxa"/>
            <w:tcBorders>
              <w:top w:val="nil"/>
              <w:left w:val="nil"/>
              <w:bottom w:val="nil"/>
              <w:right w:val="nil"/>
            </w:tcBorders>
            <w:shd w:val="clear" w:color="auto" w:fill="auto"/>
            <w:vAlign w:val="center"/>
            <w:hideMark/>
          </w:tcPr>
          <w:p w:rsidR="00921788" w:rsidRDefault="00921788" w:rsidP="00921788">
            <w:pPr>
              <w:jc w:val="right"/>
              <w:rPr>
                <w:color w:val="000000"/>
                <w:sz w:val="14"/>
                <w:szCs w:val="14"/>
              </w:rPr>
            </w:pPr>
            <w:r>
              <w:rPr>
                <w:color w:val="000000"/>
                <w:sz w:val="14"/>
                <w:szCs w:val="14"/>
              </w:rPr>
              <w:t>107,270.2</w:t>
            </w:r>
          </w:p>
        </w:tc>
        <w:tc>
          <w:tcPr>
            <w:tcW w:w="997" w:type="dxa"/>
            <w:tcBorders>
              <w:top w:val="nil"/>
              <w:left w:val="nil"/>
              <w:bottom w:val="nil"/>
              <w:right w:val="nil"/>
            </w:tcBorders>
            <w:shd w:val="clear" w:color="auto" w:fill="auto"/>
            <w:vAlign w:val="center"/>
            <w:hideMark/>
          </w:tcPr>
          <w:p w:rsidR="00921788" w:rsidRDefault="00921788" w:rsidP="00921788">
            <w:pPr>
              <w:jc w:val="right"/>
              <w:rPr>
                <w:color w:val="000000"/>
                <w:sz w:val="14"/>
                <w:szCs w:val="14"/>
              </w:rPr>
            </w:pPr>
            <w:r>
              <w:rPr>
                <w:color w:val="000000"/>
                <w:sz w:val="14"/>
                <w:szCs w:val="14"/>
              </w:rPr>
              <w:t>106,578.0</w:t>
            </w:r>
          </w:p>
        </w:tc>
        <w:tc>
          <w:tcPr>
            <w:tcW w:w="908" w:type="dxa"/>
            <w:tcBorders>
              <w:top w:val="nil"/>
              <w:left w:val="nil"/>
              <w:bottom w:val="nil"/>
              <w:right w:val="nil"/>
            </w:tcBorders>
            <w:shd w:val="clear" w:color="auto" w:fill="auto"/>
            <w:vAlign w:val="center"/>
            <w:hideMark/>
          </w:tcPr>
          <w:p w:rsidR="00921788" w:rsidRDefault="00921788" w:rsidP="00921788">
            <w:pPr>
              <w:jc w:val="right"/>
              <w:rPr>
                <w:color w:val="000000"/>
                <w:sz w:val="14"/>
                <w:szCs w:val="14"/>
              </w:rPr>
            </w:pPr>
            <w:r>
              <w:rPr>
                <w:color w:val="000000"/>
                <w:sz w:val="14"/>
                <w:szCs w:val="14"/>
              </w:rPr>
              <w:t>692.2</w:t>
            </w:r>
          </w:p>
        </w:tc>
      </w:tr>
      <w:tr w:rsidR="00921788" w:rsidRPr="001423D2" w:rsidTr="00921788">
        <w:trPr>
          <w:trHeight w:val="216"/>
          <w:jc w:val="center"/>
        </w:trPr>
        <w:tc>
          <w:tcPr>
            <w:tcW w:w="3471" w:type="dxa"/>
            <w:tcBorders>
              <w:top w:val="nil"/>
              <w:left w:val="nil"/>
              <w:bottom w:val="nil"/>
              <w:right w:val="nil"/>
            </w:tcBorders>
            <w:shd w:val="clear" w:color="auto" w:fill="auto"/>
            <w:noWrap/>
            <w:vAlign w:val="center"/>
            <w:hideMark/>
          </w:tcPr>
          <w:p w:rsidR="00921788" w:rsidRPr="00674168" w:rsidRDefault="00921788" w:rsidP="001423D2">
            <w:pPr>
              <w:rPr>
                <w:color w:val="000000"/>
                <w:sz w:val="14"/>
                <w:szCs w:val="14"/>
              </w:rPr>
            </w:pPr>
            <w:r w:rsidRPr="00674168">
              <w:rPr>
                <w:color w:val="000000"/>
                <w:sz w:val="14"/>
                <w:szCs w:val="14"/>
              </w:rPr>
              <w:t xml:space="preserve">  13) Basic metals</w:t>
            </w:r>
          </w:p>
        </w:tc>
        <w:tc>
          <w:tcPr>
            <w:tcW w:w="974" w:type="dxa"/>
            <w:tcBorders>
              <w:top w:val="nil"/>
              <w:left w:val="nil"/>
              <w:bottom w:val="nil"/>
              <w:right w:val="nil"/>
            </w:tcBorders>
            <w:shd w:val="clear" w:color="auto" w:fill="auto"/>
            <w:vAlign w:val="center"/>
            <w:hideMark/>
          </w:tcPr>
          <w:p w:rsidR="00921788" w:rsidRPr="001423D2" w:rsidRDefault="00921788" w:rsidP="001C4031">
            <w:pPr>
              <w:jc w:val="right"/>
              <w:rPr>
                <w:color w:val="000000"/>
                <w:sz w:val="14"/>
                <w:szCs w:val="14"/>
              </w:rPr>
            </w:pPr>
            <w:r w:rsidRPr="001423D2">
              <w:rPr>
                <w:color w:val="000000"/>
                <w:sz w:val="14"/>
                <w:szCs w:val="14"/>
              </w:rPr>
              <w:t>77,415.5</w:t>
            </w:r>
          </w:p>
        </w:tc>
        <w:tc>
          <w:tcPr>
            <w:tcW w:w="901" w:type="dxa"/>
            <w:tcBorders>
              <w:top w:val="nil"/>
              <w:left w:val="nil"/>
              <w:bottom w:val="nil"/>
              <w:right w:val="nil"/>
            </w:tcBorders>
            <w:shd w:val="clear" w:color="auto" w:fill="auto"/>
            <w:vAlign w:val="center"/>
            <w:hideMark/>
          </w:tcPr>
          <w:p w:rsidR="00921788" w:rsidRPr="001423D2" w:rsidRDefault="00921788" w:rsidP="001C4031">
            <w:pPr>
              <w:jc w:val="right"/>
              <w:rPr>
                <w:color w:val="000000"/>
                <w:sz w:val="14"/>
                <w:szCs w:val="14"/>
              </w:rPr>
            </w:pPr>
            <w:r w:rsidRPr="001423D2">
              <w:rPr>
                <w:color w:val="000000"/>
                <w:sz w:val="14"/>
                <w:szCs w:val="14"/>
              </w:rPr>
              <w:t>83,560.7</w:t>
            </w:r>
          </w:p>
        </w:tc>
        <w:tc>
          <w:tcPr>
            <w:tcW w:w="899" w:type="dxa"/>
            <w:tcBorders>
              <w:top w:val="nil"/>
              <w:left w:val="nil"/>
              <w:bottom w:val="nil"/>
              <w:right w:val="nil"/>
            </w:tcBorders>
            <w:shd w:val="clear" w:color="auto" w:fill="auto"/>
            <w:vAlign w:val="center"/>
            <w:hideMark/>
          </w:tcPr>
          <w:p w:rsidR="00921788" w:rsidRDefault="00921788" w:rsidP="001C4031">
            <w:pPr>
              <w:jc w:val="right"/>
              <w:rPr>
                <w:color w:val="000000"/>
                <w:sz w:val="14"/>
                <w:szCs w:val="14"/>
              </w:rPr>
            </w:pPr>
            <w:r>
              <w:rPr>
                <w:color w:val="000000"/>
                <w:sz w:val="14"/>
                <w:szCs w:val="14"/>
              </w:rPr>
              <w:t>82,343.5</w:t>
            </w:r>
          </w:p>
        </w:tc>
        <w:tc>
          <w:tcPr>
            <w:tcW w:w="965" w:type="dxa"/>
            <w:tcBorders>
              <w:top w:val="nil"/>
              <w:left w:val="nil"/>
              <w:bottom w:val="nil"/>
              <w:right w:val="nil"/>
            </w:tcBorders>
            <w:shd w:val="clear" w:color="auto" w:fill="auto"/>
            <w:vAlign w:val="center"/>
            <w:hideMark/>
          </w:tcPr>
          <w:p w:rsidR="00921788" w:rsidRDefault="00921788" w:rsidP="001C4031">
            <w:pPr>
              <w:jc w:val="right"/>
              <w:rPr>
                <w:color w:val="000000"/>
                <w:sz w:val="14"/>
                <w:szCs w:val="14"/>
              </w:rPr>
            </w:pPr>
            <w:r>
              <w:rPr>
                <w:color w:val="000000"/>
                <w:sz w:val="14"/>
                <w:szCs w:val="14"/>
              </w:rPr>
              <w:t>100,631.2</w:t>
            </w:r>
          </w:p>
        </w:tc>
        <w:tc>
          <w:tcPr>
            <w:tcW w:w="881" w:type="dxa"/>
            <w:tcBorders>
              <w:top w:val="nil"/>
              <w:left w:val="nil"/>
              <w:bottom w:val="nil"/>
              <w:right w:val="nil"/>
            </w:tcBorders>
            <w:shd w:val="clear" w:color="auto" w:fill="auto"/>
            <w:vAlign w:val="center"/>
            <w:hideMark/>
          </w:tcPr>
          <w:p w:rsidR="00921788" w:rsidRDefault="00921788" w:rsidP="00921788">
            <w:pPr>
              <w:jc w:val="right"/>
              <w:rPr>
                <w:color w:val="000000"/>
                <w:sz w:val="14"/>
                <w:szCs w:val="14"/>
              </w:rPr>
            </w:pPr>
            <w:r>
              <w:rPr>
                <w:color w:val="000000"/>
                <w:sz w:val="14"/>
                <w:szCs w:val="14"/>
              </w:rPr>
              <w:t>111,351.4</w:t>
            </w:r>
          </w:p>
        </w:tc>
        <w:tc>
          <w:tcPr>
            <w:tcW w:w="997" w:type="dxa"/>
            <w:tcBorders>
              <w:top w:val="nil"/>
              <w:left w:val="nil"/>
              <w:bottom w:val="nil"/>
              <w:right w:val="nil"/>
            </w:tcBorders>
            <w:shd w:val="clear" w:color="auto" w:fill="auto"/>
            <w:vAlign w:val="center"/>
            <w:hideMark/>
          </w:tcPr>
          <w:p w:rsidR="00921788" w:rsidRDefault="00921788" w:rsidP="00921788">
            <w:pPr>
              <w:jc w:val="right"/>
              <w:rPr>
                <w:color w:val="000000"/>
                <w:sz w:val="14"/>
                <w:szCs w:val="14"/>
              </w:rPr>
            </w:pPr>
            <w:r>
              <w:rPr>
                <w:color w:val="000000"/>
                <w:sz w:val="14"/>
                <w:szCs w:val="14"/>
              </w:rPr>
              <w:t>111,101.2</w:t>
            </w:r>
          </w:p>
        </w:tc>
        <w:tc>
          <w:tcPr>
            <w:tcW w:w="908" w:type="dxa"/>
            <w:tcBorders>
              <w:top w:val="nil"/>
              <w:left w:val="nil"/>
              <w:bottom w:val="nil"/>
              <w:right w:val="nil"/>
            </w:tcBorders>
            <w:shd w:val="clear" w:color="auto" w:fill="auto"/>
            <w:vAlign w:val="center"/>
            <w:hideMark/>
          </w:tcPr>
          <w:p w:rsidR="00921788" w:rsidRDefault="00921788" w:rsidP="00921788">
            <w:pPr>
              <w:jc w:val="right"/>
              <w:rPr>
                <w:color w:val="000000"/>
                <w:sz w:val="14"/>
                <w:szCs w:val="14"/>
              </w:rPr>
            </w:pPr>
            <w:r>
              <w:rPr>
                <w:color w:val="000000"/>
                <w:sz w:val="14"/>
                <w:szCs w:val="14"/>
              </w:rPr>
              <w:t>250.2</w:t>
            </w:r>
          </w:p>
        </w:tc>
      </w:tr>
      <w:tr w:rsidR="00921788" w:rsidRPr="001423D2" w:rsidTr="00921788">
        <w:trPr>
          <w:trHeight w:val="216"/>
          <w:jc w:val="center"/>
        </w:trPr>
        <w:tc>
          <w:tcPr>
            <w:tcW w:w="3471" w:type="dxa"/>
            <w:tcBorders>
              <w:top w:val="nil"/>
              <w:left w:val="nil"/>
              <w:bottom w:val="nil"/>
              <w:right w:val="nil"/>
            </w:tcBorders>
            <w:shd w:val="clear" w:color="auto" w:fill="auto"/>
            <w:noWrap/>
            <w:vAlign w:val="center"/>
            <w:hideMark/>
          </w:tcPr>
          <w:p w:rsidR="00921788" w:rsidRPr="00674168" w:rsidRDefault="00921788" w:rsidP="001423D2">
            <w:pPr>
              <w:rPr>
                <w:color w:val="000000"/>
                <w:sz w:val="14"/>
                <w:szCs w:val="14"/>
              </w:rPr>
            </w:pPr>
            <w:r w:rsidRPr="00674168">
              <w:rPr>
                <w:color w:val="000000"/>
                <w:sz w:val="14"/>
                <w:szCs w:val="14"/>
              </w:rPr>
              <w:t xml:space="preserve">  14) Fabricated metal products</w:t>
            </w:r>
          </w:p>
        </w:tc>
        <w:tc>
          <w:tcPr>
            <w:tcW w:w="974" w:type="dxa"/>
            <w:tcBorders>
              <w:top w:val="nil"/>
              <w:left w:val="nil"/>
              <w:bottom w:val="nil"/>
              <w:right w:val="nil"/>
            </w:tcBorders>
            <w:shd w:val="clear" w:color="auto" w:fill="auto"/>
            <w:vAlign w:val="center"/>
            <w:hideMark/>
          </w:tcPr>
          <w:p w:rsidR="00921788" w:rsidRPr="001423D2" w:rsidRDefault="00921788" w:rsidP="001C4031">
            <w:pPr>
              <w:jc w:val="right"/>
              <w:rPr>
                <w:color w:val="000000"/>
                <w:sz w:val="14"/>
                <w:szCs w:val="14"/>
              </w:rPr>
            </w:pPr>
            <w:r w:rsidRPr="001423D2">
              <w:rPr>
                <w:color w:val="000000"/>
                <w:sz w:val="14"/>
                <w:szCs w:val="14"/>
              </w:rPr>
              <w:t>9,847.8</w:t>
            </w:r>
          </w:p>
        </w:tc>
        <w:tc>
          <w:tcPr>
            <w:tcW w:w="901" w:type="dxa"/>
            <w:tcBorders>
              <w:top w:val="nil"/>
              <w:left w:val="nil"/>
              <w:bottom w:val="nil"/>
              <w:right w:val="nil"/>
            </w:tcBorders>
            <w:shd w:val="clear" w:color="auto" w:fill="auto"/>
            <w:vAlign w:val="center"/>
            <w:hideMark/>
          </w:tcPr>
          <w:p w:rsidR="00921788" w:rsidRPr="001423D2" w:rsidRDefault="00921788" w:rsidP="001C4031">
            <w:pPr>
              <w:jc w:val="right"/>
              <w:rPr>
                <w:color w:val="000000"/>
                <w:sz w:val="14"/>
                <w:szCs w:val="14"/>
              </w:rPr>
            </w:pPr>
            <w:r w:rsidRPr="001423D2">
              <w:rPr>
                <w:color w:val="000000"/>
                <w:sz w:val="14"/>
                <w:szCs w:val="14"/>
              </w:rPr>
              <w:t>18,775.8</w:t>
            </w:r>
          </w:p>
        </w:tc>
        <w:tc>
          <w:tcPr>
            <w:tcW w:w="899" w:type="dxa"/>
            <w:tcBorders>
              <w:top w:val="nil"/>
              <w:left w:val="nil"/>
              <w:bottom w:val="nil"/>
              <w:right w:val="nil"/>
            </w:tcBorders>
            <w:shd w:val="clear" w:color="auto" w:fill="auto"/>
            <w:vAlign w:val="center"/>
            <w:hideMark/>
          </w:tcPr>
          <w:p w:rsidR="00921788" w:rsidRDefault="00921788" w:rsidP="001C4031">
            <w:pPr>
              <w:jc w:val="right"/>
              <w:rPr>
                <w:color w:val="000000"/>
                <w:sz w:val="14"/>
                <w:szCs w:val="14"/>
              </w:rPr>
            </w:pPr>
            <w:r>
              <w:rPr>
                <w:color w:val="000000"/>
                <w:sz w:val="14"/>
                <w:szCs w:val="14"/>
              </w:rPr>
              <w:t>15,052.1</w:t>
            </w:r>
          </w:p>
        </w:tc>
        <w:tc>
          <w:tcPr>
            <w:tcW w:w="965" w:type="dxa"/>
            <w:tcBorders>
              <w:top w:val="nil"/>
              <w:left w:val="nil"/>
              <w:bottom w:val="nil"/>
              <w:right w:val="nil"/>
            </w:tcBorders>
            <w:shd w:val="clear" w:color="auto" w:fill="auto"/>
            <w:vAlign w:val="center"/>
            <w:hideMark/>
          </w:tcPr>
          <w:p w:rsidR="00921788" w:rsidRDefault="00921788" w:rsidP="001C4031">
            <w:pPr>
              <w:jc w:val="right"/>
              <w:rPr>
                <w:color w:val="000000"/>
                <w:sz w:val="14"/>
                <w:szCs w:val="14"/>
              </w:rPr>
            </w:pPr>
            <w:r>
              <w:rPr>
                <w:color w:val="000000"/>
                <w:sz w:val="14"/>
                <w:szCs w:val="14"/>
              </w:rPr>
              <w:t>23,077.8</w:t>
            </w:r>
          </w:p>
        </w:tc>
        <w:tc>
          <w:tcPr>
            <w:tcW w:w="881" w:type="dxa"/>
            <w:tcBorders>
              <w:top w:val="nil"/>
              <w:left w:val="nil"/>
              <w:bottom w:val="nil"/>
              <w:right w:val="nil"/>
            </w:tcBorders>
            <w:shd w:val="clear" w:color="auto" w:fill="auto"/>
            <w:vAlign w:val="center"/>
            <w:hideMark/>
          </w:tcPr>
          <w:p w:rsidR="00921788" w:rsidRDefault="00921788" w:rsidP="00921788">
            <w:pPr>
              <w:jc w:val="right"/>
              <w:rPr>
                <w:color w:val="000000"/>
                <w:sz w:val="14"/>
                <w:szCs w:val="14"/>
              </w:rPr>
            </w:pPr>
            <w:r>
              <w:rPr>
                <w:color w:val="000000"/>
                <w:sz w:val="14"/>
                <w:szCs w:val="14"/>
              </w:rPr>
              <w:t>23,074.7</w:t>
            </w:r>
          </w:p>
        </w:tc>
        <w:tc>
          <w:tcPr>
            <w:tcW w:w="997" w:type="dxa"/>
            <w:tcBorders>
              <w:top w:val="nil"/>
              <w:left w:val="nil"/>
              <w:bottom w:val="nil"/>
              <w:right w:val="nil"/>
            </w:tcBorders>
            <w:shd w:val="clear" w:color="auto" w:fill="auto"/>
            <w:vAlign w:val="center"/>
            <w:hideMark/>
          </w:tcPr>
          <w:p w:rsidR="00921788" w:rsidRDefault="00921788" w:rsidP="00921788">
            <w:pPr>
              <w:jc w:val="right"/>
              <w:rPr>
                <w:color w:val="000000"/>
                <w:sz w:val="14"/>
                <w:szCs w:val="14"/>
              </w:rPr>
            </w:pPr>
            <w:r>
              <w:rPr>
                <w:color w:val="000000"/>
                <w:sz w:val="14"/>
                <w:szCs w:val="14"/>
              </w:rPr>
              <w:t>22,999.4</w:t>
            </w:r>
          </w:p>
        </w:tc>
        <w:tc>
          <w:tcPr>
            <w:tcW w:w="908" w:type="dxa"/>
            <w:tcBorders>
              <w:top w:val="nil"/>
              <w:left w:val="nil"/>
              <w:bottom w:val="nil"/>
              <w:right w:val="nil"/>
            </w:tcBorders>
            <w:shd w:val="clear" w:color="auto" w:fill="auto"/>
            <w:vAlign w:val="center"/>
            <w:hideMark/>
          </w:tcPr>
          <w:p w:rsidR="00921788" w:rsidRDefault="00921788" w:rsidP="00921788">
            <w:pPr>
              <w:jc w:val="right"/>
              <w:rPr>
                <w:color w:val="000000"/>
                <w:sz w:val="14"/>
                <w:szCs w:val="14"/>
              </w:rPr>
            </w:pPr>
            <w:r>
              <w:rPr>
                <w:color w:val="000000"/>
                <w:sz w:val="14"/>
                <w:szCs w:val="14"/>
              </w:rPr>
              <w:t>75.4</w:t>
            </w:r>
          </w:p>
        </w:tc>
      </w:tr>
      <w:tr w:rsidR="00921788" w:rsidRPr="001423D2" w:rsidTr="00921788">
        <w:trPr>
          <w:trHeight w:val="216"/>
          <w:jc w:val="center"/>
        </w:trPr>
        <w:tc>
          <w:tcPr>
            <w:tcW w:w="3471" w:type="dxa"/>
            <w:tcBorders>
              <w:top w:val="nil"/>
              <w:left w:val="nil"/>
              <w:bottom w:val="nil"/>
              <w:right w:val="nil"/>
            </w:tcBorders>
            <w:shd w:val="clear" w:color="auto" w:fill="auto"/>
            <w:noWrap/>
            <w:vAlign w:val="center"/>
            <w:hideMark/>
          </w:tcPr>
          <w:p w:rsidR="00921788" w:rsidRPr="00674168" w:rsidRDefault="00921788" w:rsidP="001423D2">
            <w:pPr>
              <w:rPr>
                <w:color w:val="000000"/>
                <w:sz w:val="14"/>
                <w:szCs w:val="14"/>
              </w:rPr>
            </w:pPr>
            <w:r w:rsidRPr="00674168">
              <w:rPr>
                <w:color w:val="000000"/>
                <w:sz w:val="14"/>
                <w:szCs w:val="14"/>
              </w:rPr>
              <w:t xml:space="preserve">  15) Machinery and equipment</w:t>
            </w:r>
          </w:p>
        </w:tc>
        <w:tc>
          <w:tcPr>
            <w:tcW w:w="974" w:type="dxa"/>
            <w:tcBorders>
              <w:top w:val="nil"/>
              <w:left w:val="nil"/>
              <w:bottom w:val="nil"/>
              <w:right w:val="nil"/>
            </w:tcBorders>
            <w:shd w:val="clear" w:color="auto" w:fill="auto"/>
            <w:vAlign w:val="center"/>
            <w:hideMark/>
          </w:tcPr>
          <w:p w:rsidR="00921788" w:rsidRPr="001423D2" w:rsidRDefault="00921788" w:rsidP="001C4031">
            <w:pPr>
              <w:jc w:val="right"/>
              <w:rPr>
                <w:color w:val="000000"/>
                <w:sz w:val="14"/>
                <w:szCs w:val="14"/>
              </w:rPr>
            </w:pPr>
            <w:r w:rsidRPr="001423D2">
              <w:rPr>
                <w:color w:val="000000"/>
                <w:sz w:val="14"/>
                <w:szCs w:val="14"/>
              </w:rPr>
              <w:t>20,496.6</w:t>
            </w:r>
          </w:p>
        </w:tc>
        <w:tc>
          <w:tcPr>
            <w:tcW w:w="901" w:type="dxa"/>
            <w:tcBorders>
              <w:top w:val="nil"/>
              <w:left w:val="nil"/>
              <w:bottom w:val="nil"/>
              <w:right w:val="nil"/>
            </w:tcBorders>
            <w:shd w:val="clear" w:color="auto" w:fill="auto"/>
            <w:vAlign w:val="center"/>
            <w:hideMark/>
          </w:tcPr>
          <w:p w:rsidR="00921788" w:rsidRPr="001423D2" w:rsidRDefault="00921788" w:rsidP="001C4031">
            <w:pPr>
              <w:jc w:val="right"/>
              <w:rPr>
                <w:color w:val="000000"/>
                <w:sz w:val="14"/>
                <w:szCs w:val="14"/>
              </w:rPr>
            </w:pPr>
            <w:r w:rsidRPr="001423D2">
              <w:rPr>
                <w:color w:val="000000"/>
                <w:sz w:val="14"/>
                <w:szCs w:val="14"/>
              </w:rPr>
              <w:t>21,947.5</w:t>
            </w:r>
          </w:p>
        </w:tc>
        <w:tc>
          <w:tcPr>
            <w:tcW w:w="899" w:type="dxa"/>
            <w:tcBorders>
              <w:top w:val="nil"/>
              <w:left w:val="nil"/>
              <w:bottom w:val="nil"/>
              <w:right w:val="nil"/>
            </w:tcBorders>
            <w:shd w:val="clear" w:color="auto" w:fill="auto"/>
            <w:vAlign w:val="center"/>
            <w:hideMark/>
          </w:tcPr>
          <w:p w:rsidR="00921788" w:rsidRDefault="00921788" w:rsidP="001C4031">
            <w:pPr>
              <w:jc w:val="right"/>
              <w:rPr>
                <w:color w:val="000000"/>
                <w:sz w:val="14"/>
                <w:szCs w:val="14"/>
              </w:rPr>
            </w:pPr>
            <w:r>
              <w:rPr>
                <w:color w:val="000000"/>
                <w:sz w:val="14"/>
                <w:szCs w:val="14"/>
              </w:rPr>
              <w:t>23,279.9</w:t>
            </w:r>
          </w:p>
        </w:tc>
        <w:tc>
          <w:tcPr>
            <w:tcW w:w="965" w:type="dxa"/>
            <w:tcBorders>
              <w:top w:val="nil"/>
              <w:left w:val="nil"/>
              <w:bottom w:val="nil"/>
              <w:right w:val="nil"/>
            </w:tcBorders>
            <w:shd w:val="clear" w:color="auto" w:fill="auto"/>
            <w:vAlign w:val="center"/>
            <w:hideMark/>
          </w:tcPr>
          <w:p w:rsidR="00921788" w:rsidRDefault="00921788" w:rsidP="001C4031">
            <w:pPr>
              <w:jc w:val="right"/>
              <w:rPr>
                <w:color w:val="000000"/>
                <w:sz w:val="14"/>
                <w:szCs w:val="14"/>
              </w:rPr>
            </w:pPr>
            <w:r>
              <w:rPr>
                <w:color w:val="000000"/>
                <w:sz w:val="14"/>
                <w:szCs w:val="14"/>
              </w:rPr>
              <w:t>25,624.8</w:t>
            </w:r>
          </w:p>
        </w:tc>
        <w:tc>
          <w:tcPr>
            <w:tcW w:w="881" w:type="dxa"/>
            <w:tcBorders>
              <w:top w:val="nil"/>
              <w:left w:val="nil"/>
              <w:bottom w:val="nil"/>
              <w:right w:val="nil"/>
            </w:tcBorders>
            <w:shd w:val="clear" w:color="auto" w:fill="auto"/>
            <w:vAlign w:val="center"/>
            <w:hideMark/>
          </w:tcPr>
          <w:p w:rsidR="00921788" w:rsidRDefault="00921788" w:rsidP="00921788">
            <w:pPr>
              <w:jc w:val="right"/>
              <w:rPr>
                <w:color w:val="000000"/>
                <w:sz w:val="14"/>
                <w:szCs w:val="14"/>
              </w:rPr>
            </w:pPr>
            <w:r>
              <w:rPr>
                <w:color w:val="000000"/>
                <w:sz w:val="14"/>
                <w:szCs w:val="14"/>
              </w:rPr>
              <w:t>35,097.0</w:t>
            </w:r>
          </w:p>
        </w:tc>
        <w:tc>
          <w:tcPr>
            <w:tcW w:w="997" w:type="dxa"/>
            <w:tcBorders>
              <w:top w:val="nil"/>
              <w:left w:val="nil"/>
              <w:bottom w:val="nil"/>
              <w:right w:val="nil"/>
            </w:tcBorders>
            <w:shd w:val="clear" w:color="auto" w:fill="auto"/>
            <w:vAlign w:val="center"/>
            <w:hideMark/>
          </w:tcPr>
          <w:p w:rsidR="00921788" w:rsidRDefault="00921788" w:rsidP="00921788">
            <w:pPr>
              <w:jc w:val="right"/>
              <w:rPr>
                <w:color w:val="000000"/>
                <w:sz w:val="14"/>
                <w:szCs w:val="14"/>
              </w:rPr>
            </w:pPr>
            <w:r>
              <w:rPr>
                <w:color w:val="000000"/>
                <w:sz w:val="14"/>
                <w:szCs w:val="14"/>
              </w:rPr>
              <w:t>35,037.4</w:t>
            </w:r>
          </w:p>
        </w:tc>
        <w:tc>
          <w:tcPr>
            <w:tcW w:w="908" w:type="dxa"/>
            <w:tcBorders>
              <w:top w:val="nil"/>
              <w:left w:val="nil"/>
              <w:bottom w:val="nil"/>
              <w:right w:val="nil"/>
            </w:tcBorders>
            <w:shd w:val="clear" w:color="auto" w:fill="auto"/>
            <w:vAlign w:val="center"/>
            <w:hideMark/>
          </w:tcPr>
          <w:p w:rsidR="00921788" w:rsidRDefault="00921788" w:rsidP="00921788">
            <w:pPr>
              <w:jc w:val="right"/>
              <w:rPr>
                <w:color w:val="000000"/>
                <w:sz w:val="14"/>
                <w:szCs w:val="14"/>
              </w:rPr>
            </w:pPr>
            <w:r>
              <w:rPr>
                <w:color w:val="000000"/>
                <w:sz w:val="14"/>
                <w:szCs w:val="14"/>
              </w:rPr>
              <w:t>59.6</w:t>
            </w:r>
          </w:p>
        </w:tc>
      </w:tr>
      <w:tr w:rsidR="00921788" w:rsidRPr="001423D2" w:rsidTr="00921788">
        <w:trPr>
          <w:trHeight w:val="216"/>
          <w:jc w:val="center"/>
        </w:trPr>
        <w:tc>
          <w:tcPr>
            <w:tcW w:w="3471" w:type="dxa"/>
            <w:tcBorders>
              <w:top w:val="nil"/>
              <w:left w:val="nil"/>
              <w:bottom w:val="nil"/>
              <w:right w:val="nil"/>
            </w:tcBorders>
            <w:shd w:val="clear" w:color="auto" w:fill="auto"/>
            <w:noWrap/>
            <w:vAlign w:val="center"/>
            <w:hideMark/>
          </w:tcPr>
          <w:p w:rsidR="00921788" w:rsidRPr="00674168" w:rsidRDefault="00921788" w:rsidP="001423D2">
            <w:pPr>
              <w:rPr>
                <w:color w:val="000000"/>
                <w:sz w:val="14"/>
                <w:szCs w:val="14"/>
              </w:rPr>
            </w:pPr>
            <w:r w:rsidRPr="00674168">
              <w:rPr>
                <w:color w:val="000000"/>
                <w:sz w:val="14"/>
                <w:szCs w:val="14"/>
              </w:rPr>
              <w:t xml:space="preserve">  16) Office, accounting and computing machinery</w:t>
            </w:r>
          </w:p>
        </w:tc>
        <w:tc>
          <w:tcPr>
            <w:tcW w:w="974" w:type="dxa"/>
            <w:tcBorders>
              <w:top w:val="nil"/>
              <w:left w:val="nil"/>
              <w:bottom w:val="nil"/>
              <w:right w:val="nil"/>
            </w:tcBorders>
            <w:shd w:val="clear" w:color="auto" w:fill="auto"/>
            <w:vAlign w:val="center"/>
            <w:hideMark/>
          </w:tcPr>
          <w:p w:rsidR="00921788" w:rsidRPr="001423D2" w:rsidRDefault="00921788" w:rsidP="001C4031">
            <w:pPr>
              <w:jc w:val="right"/>
              <w:rPr>
                <w:color w:val="000000"/>
                <w:sz w:val="14"/>
                <w:szCs w:val="14"/>
              </w:rPr>
            </w:pPr>
            <w:r w:rsidRPr="001423D2">
              <w:rPr>
                <w:color w:val="000000"/>
                <w:sz w:val="14"/>
                <w:szCs w:val="14"/>
              </w:rPr>
              <w:t>984.2</w:t>
            </w:r>
          </w:p>
        </w:tc>
        <w:tc>
          <w:tcPr>
            <w:tcW w:w="901" w:type="dxa"/>
            <w:tcBorders>
              <w:top w:val="nil"/>
              <w:left w:val="nil"/>
              <w:bottom w:val="nil"/>
              <w:right w:val="nil"/>
            </w:tcBorders>
            <w:shd w:val="clear" w:color="auto" w:fill="auto"/>
            <w:vAlign w:val="center"/>
            <w:hideMark/>
          </w:tcPr>
          <w:p w:rsidR="00921788" w:rsidRPr="001423D2" w:rsidRDefault="00921788" w:rsidP="001C4031">
            <w:pPr>
              <w:jc w:val="right"/>
              <w:rPr>
                <w:color w:val="000000"/>
                <w:sz w:val="14"/>
                <w:szCs w:val="14"/>
              </w:rPr>
            </w:pPr>
            <w:r w:rsidRPr="001423D2">
              <w:rPr>
                <w:color w:val="000000"/>
                <w:sz w:val="14"/>
                <w:szCs w:val="14"/>
              </w:rPr>
              <w:t>768.4</w:t>
            </w:r>
          </w:p>
        </w:tc>
        <w:tc>
          <w:tcPr>
            <w:tcW w:w="899" w:type="dxa"/>
            <w:tcBorders>
              <w:top w:val="nil"/>
              <w:left w:val="nil"/>
              <w:bottom w:val="nil"/>
              <w:right w:val="nil"/>
            </w:tcBorders>
            <w:shd w:val="clear" w:color="auto" w:fill="auto"/>
            <w:vAlign w:val="center"/>
            <w:hideMark/>
          </w:tcPr>
          <w:p w:rsidR="00921788" w:rsidRDefault="00921788" w:rsidP="001C4031">
            <w:pPr>
              <w:jc w:val="right"/>
              <w:rPr>
                <w:color w:val="000000"/>
                <w:sz w:val="14"/>
                <w:szCs w:val="14"/>
              </w:rPr>
            </w:pPr>
            <w:r>
              <w:rPr>
                <w:color w:val="000000"/>
                <w:sz w:val="14"/>
                <w:szCs w:val="14"/>
              </w:rPr>
              <w:t>316.5</w:t>
            </w:r>
          </w:p>
        </w:tc>
        <w:tc>
          <w:tcPr>
            <w:tcW w:w="965" w:type="dxa"/>
            <w:tcBorders>
              <w:top w:val="nil"/>
              <w:left w:val="nil"/>
              <w:bottom w:val="nil"/>
              <w:right w:val="nil"/>
            </w:tcBorders>
            <w:shd w:val="clear" w:color="auto" w:fill="auto"/>
            <w:vAlign w:val="center"/>
            <w:hideMark/>
          </w:tcPr>
          <w:p w:rsidR="00921788" w:rsidRDefault="00921788" w:rsidP="001C4031">
            <w:pPr>
              <w:jc w:val="right"/>
              <w:rPr>
                <w:color w:val="000000"/>
                <w:sz w:val="14"/>
                <w:szCs w:val="14"/>
              </w:rPr>
            </w:pPr>
            <w:r>
              <w:rPr>
                <w:color w:val="000000"/>
                <w:sz w:val="14"/>
                <w:szCs w:val="14"/>
              </w:rPr>
              <w:t>347.0</w:t>
            </w:r>
          </w:p>
        </w:tc>
        <w:tc>
          <w:tcPr>
            <w:tcW w:w="881" w:type="dxa"/>
            <w:tcBorders>
              <w:top w:val="nil"/>
              <w:left w:val="nil"/>
              <w:bottom w:val="nil"/>
              <w:right w:val="nil"/>
            </w:tcBorders>
            <w:shd w:val="clear" w:color="auto" w:fill="auto"/>
            <w:vAlign w:val="center"/>
            <w:hideMark/>
          </w:tcPr>
          <w:p w:rsidR="00921788" w:rsidRDefault="00921788" w:rsidP="00921788">
            <w:pPr>
              <w:jc w:val="right"/>
              <w:rPr>
                <w:color w:val="000000"/>
                <w:sz w:val="14"/>
                <w:szCs w:val="14"/>
              </w:rPr>
            </w:pPr>
            <w:r>
              <w:rPr>
                <w:color w:val="000000"/>
                <w:sz w:val="14"/>
                <w:szCs w:val="14"/>
              </w:rPr>
              <w:t>292.5</w:t>
            </w:r>
          </w:p>
        </w:tc>
        <w:tc>
          <w:tcPr>
            <w:tcW w:w="997" w:type="dxa"/>
            <w:tcBorders>
              <w:top w:val="nil"/>
              <w:left w:val="nil"/>
              <w:bottom w:val="nil"/>
              <w:right w:val="nil"/>
            </w:tcBorders>
            <w:shd w:val="clear" w:color="auto" w:fill="auto"/>
            <w:vAlign w:val="center"/>
            <w:hideMark/>
          </w:tcPr>
          <w:p w:rsidR="00921788" w:rsidRDefault="00921788" w:rsidP="00921788">
            <w:pPr>
              <w:jc w:val="right"/>
              <w:rPr>
                <w:color w:val="000000"/>
                <w:sz w:val="14"/>
                <w:szCs w:val="14"/>
              </w:rPr>
            </w:pPr>
            <w:r>
              <w:rPr>
                <w:color w:val="000000"/>
                <w:sz w:val="14"/>
                <w:szCs w:val="14"/>
              </w:rPr>
              <w:t>290.6</w:t>
            </w:r>
          </w:p>
        </w:tc>
        <w:tc>
          <w:tcPr>
            <w:tcW w:w="908" w:type="dxa"/>
            <w:tcBorders>
              <w:top w:val="nil"/>
              <w:left w:val="nil"/>
              <w:bottom w:val="nil"/>
              <w:right w:val="nil"/>
            </w:tcBorders>
            <w:shd w:val="clear" w:color="auto" w:fill="auto"/>
            <w:vAlign w:val="center"/>
            <w:hideMark/>
          </w:tcPr>
          <w:p w:rsidR="00921788" w:rsidRDefault="00921788" w:rsidP="00921788">
            <w:pPr>
              <w:jc w:val="right"/>
              <w:rPr>
                <w:color w:val="000000"/>
                <w:sz w:val="14"/>
                <w:szCs w:val="14"/>
              </w:rPr>
            </w:pPr>
            <w:r>
              <w:rPr>
                <w:color w:val="000000"/>
                <w:sz w:val="14"/>
                <w:szCs w:val="14"/>
              </w:rPr>
              <w:t>1.9</w:t>
            </w:r>
          </w:p>
        </w:tc>
      </w:tr>
      <w:tr w:rsidR="00921788" w:rsidRPr="001423D2" w:rsidTr="00921788">
        <w:trPr>
          <w:trHeight w:val="216"/>
          <w:jc w:val="center"/>
        </w:trPr>
        <w:tc>
          <w:tcPr>
            <w:tcW w:w="3471" w:type="dxa"/>
            <w:tcBorders>
              <w:top w:val="nil"/>
              <w:left w:val="nil"/>
              <w:bottom w:val="nil"/>
              <w:right w:val="nil"/>
            </w:tcBorders>
            <w:shd w:val="clear" w:color="auto" w:fill="auto"/>
            <w:noWrap/>
            <w:vAlign w:val="center"/>
            <w:hideMark/>
          </w:tcPr>
          <w:p w:rsidR="00921788" w:rsidRPr="00674168" w:rsidRDefault="00921788" w:rsidP="001423D2">
            <w:pPr>
              <w:rPr>
                <w:color w:val="000000"/>
                <w:sz w:val="14"/>
                <w:szCs w:val="14"/>
              </w:rPr>
            </w:pPr>
            <w:r w:rsidRPr="00674168">
              <w:rPr>
                <w:color w:val="000000"/>
                <w:sz w:val="14"/>
                <w:szCs w:val="14"/>
              </w:rPr>
              <w:t xml:space="preserve">  17) Electrical machinery and apparatus</w:t>
            </w:r>
          </w:p>
        </w:tc>
        <w:tc>
          <w:tcPr>
            <w:tcW w:w="974" w:type="dxa"/>
            <w:tcBorders>
              <w:top w:val="nil"/>
              <w:left w:val="nil"/>
              <w:bottom w:val="nil"/>
              <w:right w:val="nil"/>
            </w:tcBorders>
            <w:shd w:val="clear" w:color="auto" w:fill="auto"/>
            <w:vAlign w:val="center"/>
            <w:hideMark/>
          </w:tcPr>
          <w:p w:rsidR="00921788" w:rsidRPr="001423D2" w:rsidRDefault="00921788" w:rsidP="001C4031">
            <w:pPr>
              <w:jc w:val="right"/>
              <w:rPr>
                <w:color w:val="000000"/>
                <w:sz w:val="14"/>
                <w:szCs w:val="14"/>
              </w:rPr>
            </w:pPr>
            <w:r w:rsidRPr="001423D2">
              <w:rPr>
                <w:color w:val="000000"/>
                <w:sz w:val="14"/>
                <w:szCs w:val="14"/>
              </w:rPr>
              <w:t>51,094.6</w:t>
            </w:r>
          </w:p>
        </w:tc>
        <w:tc>
          <w:tcPr>
            <w:tcW w:w="901" w:type="dxa"/>
            <w:tcBorders>
              <w:top w:val="nil"/>
              <w:left w:val="nil"/>
              <w:bottom w:val="nil"/>
              <w:right w:val="nil"/>
            </w:tcBorders>
            <w:shd w:val="clear" w:color="auto" w:fill="auto"/>
            <w:vAlign w:val="center"/>
            <w:hideMark/>
          </w:tcPr>
          <w:p w:rsidR="00921788" w:rsidRPr="001423D2" w:rsidRDefault="00921788" w:rsidP="001C4031">
            <w:pPr>
              <w:jc w:val="right"/>
              <w:rPr>
                <w:color w:val="000000"/>
                <w:sz w:val="14"/>
                <w:szCs w:val="14"/>
              </w:rPr>
            </w:pPr>
            <w:r w:rsidRPr="001423D2">
              <w:rPr>
                <w:color w:val="000000"/>
                <w:sz w:val="14"/>
                <w:szCs w:val="14"/>
              </w:rPr>
              <w:t>43,319.8</w:t>
            </w:r>
          </w:p>
        </w:tc>
        <w:tc>
          <w:tcPr>
            <w:tcW w:w="899" w:type="dxa"/>
            <w:tcBorders>
              <w:top w:val="nil"/>
              <w:left w:val="nil"/>
              <w:bottom w:val="nil"/>
              <w:right w:val="nil"/>
            </w:tcBorders>
            <w:shd w:val="clear" w:color="auto" w:fill="auto"/>
            <w:vAlign w:val="center"/>
            <w:hideMark/>
          </w:tcPr>
          <w:p w:rsidR="00921788" w:rsidRDefault="00921788" w:rsidP="001C4031">
            <w:pPr>
              <w:jc w:val="right"/>
              <w:rPr>
                <w:color w:val="000000"/>
                <w:sz w:val="14"/>
                <w:szCs w:val="14"/>
              </w:rPr>
            </w:pPr>
            <w:r>
              <w:rPr>
                <w:color w:val="000000"/>
                <w:sz w:val="14"/>
                <w:szCs w:val="14"/>
              </w:rPr>
              <w:t>52,648.4</w:t>
            </w:r>
          </w:p>
        </w:tc>
        <w:tc>
          <w:tcPr>
            <w:tcW w:w="965" w:type="dxa"/>
            <w:tcBorders>
              <w:top w:val="nil"/>
              <w:left w:val="nil"/>
              <w:bottom w:val="nil"/>
              <w:right w:val="nil"/>
            </w:tcBorders>
            <w:shd w:val="clear" w:color="auto" w:fill="auto"/>
            <w:vAlign w:val="center"/>
            <w:hideMark/>
          </w:tcPr>
          <w:p w:rsidR="00921788" w:rsidRDefault="00921788" w:rsidP="001C4031">
            <w:pPr>
              <w:jc w:val="right"/>
              <w:rPr>
                <w:color w:val="000000"/>
                <w:sz w:val="14"/>
                <w:szCs w:val="14"/>
              </w:rPr>
            </w:pPr>
            <w:r>
              <w:rPr>
                <w:color w:val="000000"/>
                <w:sz w:val="14"/>
                <w:szCs w:val="14"/>
              </w:rPr>
              <w:t>63,239.3</w:t>
            </w:r>
          </w:p>
        </w:tc>
        <w:tc>
          <w:tcPr>
            <w:tcW w:w="881" w:type="dxa"/>
            <w:tcBorders>
              <w:top w:val="nil"/>
              <w:left w:val="nil"/>
              <w:bottom w:val="nil"/>
              <w:right w:val="nil"/>
            </w:tcBorders>
            <w:shd w:val="clear" w:color="auto" w:fill="auto"/>
            <w:vAlign w:val="center"/>
            <w:hideMark/>
          </w:tcPr>
          <w:p w:rsidR="00921788" w:rsidRDefault="00921788" w:rsidP="00921788">
            <w:pPr>
              <w:jc w:val="right"/>
              <w:rPr>
                <w:color w:val="000000"/>
                <w:sz w:val="14"/>
                <w:szCs w:val="14"/>
              </w:rPr>
            </w:pPr>
            <w:r>
              <w:rPr>
                <w:color w:val="000000"/>
                <w:sz w:val="14"/>
                <w:szCs w:val="14"/>
              </w:rPr>
              <w:t>69,594.6</w:t>
            </w:r>
          </w:p>
        </w:tc>
        <w:tc>
          <w:tcPr>
            <w:tcW w:w="997" w:type="dxa"/>
            <w:tcBorders>
              <w:top w:val="nil"/>
              <w:left w:val="nil"/>
              <w:bottom w:val="nil"/>
              <w:right w:val="nil"/>
            </w:tcBorders>
            <w:shd w:val="clear" w:color="auto" w:fill="auto"/>
            <w:vAlign w:val="center"/>
            <w:hideMark/>
          </w:tcPr>
          <w:p w:rsidR="00921788" w:rsidRDefault="00921788" w:rsidP="00921788">
            <w:pPr>
              <w:jc w:val="right"/>
              <w:rPr>
                <w:color w:val="000000"/>
                <w:sz w:val="14"/>
                <w:szCs w:val="14"/>
              </w:rPr>
            </w:pPr>
            <w:r>
              <w:rPr>
                <w:color w:val="000000"/>
                <w:sz w:val="14"/>
                <w:szCs w:val="14"/>
              </w:rPr>
              <w:t>69,571.1</w:t>
            </w:r>
          </w:p>
        </w:tc>
        <w:tc>
          <w:tcPr>
            <w:tcW w:w="908" w:type="dxa"/>
            <w:tcBorders>
              <w:top w:val="nil"/>
              <w:left w:val="nil"/>
              <w:bottom w:val="nil"/>
              <w:right w:val="nil"/>
            </w:tcBorders>
            <w:shd w:val="clear" w:color="auto" w:fill="auto"/>
            <w:vAlign w:val="center"/>
            <w:hideMark/>
          </w:tcPr>
          <w:p w:rsidR="00921788" w:rsidRDefault="00921788" w:rsidP="00921788">
            <w:pPr>
              <w:jc w:val="right"/>
              <w:rPr>
                <w:color w:val="000000"/>
                <w:sz w:val="14"/>
                <w:szCs w:val="14"/>
              </w:rPr>
            </w:pPr>
            <w:r>
              <w:rPr>
                <w:color w:val="000000"/>
                <w:sz w:val="14"/>
                <w:szCs w:val="14"/>
              </w:rPr>
              <w:t>23.5</w:t>
            </w:r>
          </w:p>
        </w:tc>
      </w:tr>
      <w:tr w:rsidR="00921788" w:rsidRPr="001423D2" w:rsidTr="00921788">
        <w:trPr>
          <w:trHeight w:val="216"/>
          <w:jc w:val="center"/>
        </w:trPr>
        <w:tc>
          <w:tcPr>
            <w:tcW w:w="3471" w:type="dxa"/>
            <w:tcBorders>
              <w:top w:val="nil"/>
              <w:left w:val="nil"/>
              <w:bottom w:val="nil"/>
              <w:right w:val="nil"/>
            </w:tcBorders>
            <w:shd w:val="clear" w:color="auto" w:fill="auto"/>
            <w:noWrap/>
            <w:vAlign w:val="center"/>
            <w:hideMark/>
          </w:tcPr>
          <w:p w:rsidR="00921788" w:rsidRPr="00674168" w:rsidRDefault="00921788" w:rsidP="00B31C6B">
            <w:pPr>
              <w:ind w:left="287" w:hanging="287"/>
              <w:rPr>
                <w:color w:val="000000"/>
                <w:sz w:val="14"/>
                <w:szCs w:val="14"/>
              </w:rPr>
            </w:pPr>
            <w:r w:rsidRPr="00674168">
              <w:rPr>
                <w:color w:val="000000"/>
                <w:sz w:val="14"/>
                <w:szCs w:val="14"/>
              </w:rPr>
              <w:t xml:space="preserve">  18) Radio, television and communication equipment and apparatus</w:t>
            </w:r>
          </w:p>
        </w:tc>
        <w:tc>
          <w:tcPr>
            <w:tcW w:w="974" w:type="dxa"/>
            <w:tcBorders>
              <w:top w:val="nil"/>
              <w:left w:val="nil"/>
              <w:bottom w:val="nil"/>
              <w:right w:val="nil"/>
            </w:tcBorders>
            <w:shd w:val="clear" w:color="auto" w:fill="auto"/>
            <w:vAlign w:val="center"/>
            <w:hideMark/>
          </w:tcPr>
          <w:p w:rsidR="00921788" w:rsidRPr="001423D2" w:rsidRDefault="00921788" w:rsidP="001C4031">
            <w:pPr>
              <w:jc w:val="right"/>
              <w:rPr>
                <w:color w:val="000000"/>
                <w:sz w:val="14"/>
                <w:szCs w:val="14"/>
              </w:rPr>
            </w:pPr>
            <w:r w:rsidRPr="001423D2">
              <w:rPr>
                <w:color w:val="000000"/>
                <w:sz w:val="14"/>
                <w:szCs w:val="14"/>
              </w:rPr>
              <w:t>3,910.7</w:t>
            </w:r>
          </w:p>
        </w:tc>
        <w:tc>
          <w:tcPr>
            <w:tcW w:w="901" w:type="dxa"/>
            <w:tcBorders>
              <w:top w:val="nil"/>
              <w:left w:val="nil"/>
              <w:bottom w:val="nil"/>
              <w:right w:val="nil"/>
            </w:tcBorders>
            <w:shd w:val="clear" w:color="auto" w:fill="auto"/>
            <w:vAlign w:val="center"/>
            <w:hideMark/>
          </w:tcPr>
          <w:p w:rsidR="00921788" w:rsidRPr="001423D2" w:rsidRDefault="00921788" w:rsidP="001C4031">
            <w:pPr>
              <w:jc w:val="right"/>
              <w:rPr>
                <w:color w:val="000000"/>
                <w:sz w:val="14"/>
                <w:szCs w:val="14"/>
              </w:rPr>
            </w:pPr>
            <w:r w:rsidRPr="001423D2">
              <w:rPr>
                <w:color w:val="000000"/>
                <w:sz w:val="14"/>
                <w:szCs w:val="14"/>
              </w:rPr>
              <w:t>5,940.4</w:t>
            </w:r>
          </w:p>
        </w:tc>
        <w:tc>
          <w:tcPr>
            <w:tcW w:w="899" w:type="dxa"/>
            <w:tcBorders>
              <w:top w:val="nil"/>
              <w:left w:val="nil"/>
              <w:bottom w:val="nil"/>
              <w:right w:val="nil"/>
            </w:tcBorders>
            <w:shd w:val="clear" w:color="auto" w:fill="auto"/>
            <w:vAlign w:val="center"/>
            <w:hideMark/>
          </w:tcPr>
          <w:p w:rsidR="00921788" w:rsidRDefault="00921788" w:rsidP="001C4031">
            <w:pPr>
              <w:jc w:val="right"/>
              <w:rPr>
                <w:color w:val="000000"/>
                <w:sz w:val="14"/>
                <w:szCs w:val="14"/>
              </w:rPr>
            </w:pPr>
            <w:r>
              <w:rPr>
                <w:color w:val="000000"/>
                <w:sz w:val="14"/>
                <w:szCs w:val="14"/>
              </w:rPr>
              <w:t>5,024.0</w:t>
            </w:r>
          </w:p>
        </w:tc>
        <w:tc>
          <w:tcPr>
            <w:tcW w:w="965" w:type="dxa"/>
            <w:tcBorders>
              <w:top w:val="nil"/>
              <w:left w:val="nil"/>
              <w:bottom w:val="nil"/>
              <w:right w:val="nil"/>
            </w:tcBorders>
            <w:shd w:val="clear" w:color="auto" w:fill="auto"/>
            <w:vAlign w:val="center"/>
            <w:hideMark/>
          </w:tcPr>
          <w:p w:rsidR="00921788" w:rsidRDefault="00921788" w:rsidP="001C4031">
            <w:pPr>
              <w:jc w:val="right"/>
              <w:rPr>
                <w:color w:val="000000"/>
                <w:sz w:val="14"/>
                <w:szCs w:val="14"/>
              </w:rPr>
            </w:pPr>
            <w:r>
              <w:rPr>
                <w:color w:val="000000"/>
                <w:sz w:val="14"/>
                <w:szCs w:val="14"/>
              </w:rPr>
              <w:t>5,583.1</w:t>
            </w:r>
          </w:p>
        </w:tc>
        <w:tc>
          <w:tcPr>
            <w:tcW w:w="881" w:type="dxa"/>
            <w:tcBorders>
              <w:top w:val="nil"/>
              <w:left w:val="nil"/>
              <w:bottom w:val="nil"/>
              <w:right w:val="nil"/>
            </w:tcBorders>
            <w:shd w:val="clear" w:color="auto" w:fill="auto"/>
            <w:vAlign w:val="center"/>
            <w:hideMark/>
          </w:tcPr>
          <w:p w:rsidR="00921788" w:rsidRDefault="00921788" w:rsidP="00921788">
            <w:pPr>
              <w:jc w:val="right"/>
              <w:rPr>
                <w:color w:val="000000"/>
                <w:sz w:val="14"/>
                <w:szCs w:val="14"/>
              </w:rPr>
            </w:pPr>
            <w:r>
              <w:rPr>
                <w:color w:val="000000"/>
                <w:sz w:val="14"/>
                <w:szCs w:val="14"/>
              </w:rPr>
              <w:t>3,587.6</w:t>
            </w:r>
          </w:p>
        </w:tc>
        <w:tc>
          <w:tcPr>
            <w:tcW w:w="997" w:type="dxa"/>
            <w:tcBorders>
              <w:top w:val="nil"/>
              <w:left w:val="nil"/>
              <w:bottom w:val="nil"/>
              <w:right w:val="nil"/>
            </w:tcBorders>
            <w:shd w:val="clear" w:color="auto" w:fill="auto"/>
            <w:vAlign w:val="center"/>
            <w:hideMark/>
          </w:tcPr>
          <w:p w:rsidR="00921788" w:rsidRDefault="00921788" w:rsidP="00921788">
            <w:pPr>
              <w:jc w:val="right"/>
              <w:rPr>
                <w:color w:val="000000"/>
                <w:sz w:val="14"/>
                <w:szCs w:val="14"/>
              </w:rPr>
            </w:pPr>
            <w:r>
              <w:rPr>
                <w:color w:val="000000"/>
                <w:sz w:val="14"/>
                <w:szCs w:val="14"/>
              </w:rPr>
              <w:t>3,580.7</w:t>
            </w:r>
          </w:p>
        </w:tc>
        <w:tc>
          <w:tcPr>
            <w:tcW w:w="908" w:type="dxa"/>
            <w:tcBorders>
              <w:top w:val="nil"/>
              <w:left w:val="nil"/>
              <w:bottom w:val="nil"/>
              <w:right w:val="nil"/>
            </w:tcBorders>
            <w:shd w:val="clear" w:color="auto" w:fill="auto"/>
            <w:vAlign w:val="center"/>
            <w:hideMark/>
          </w:tcPr>
          <w:p w:rsidR="00921788" w:rsidRDefault="00921788" w:rsidP="00921788">
            <w:pPr>
              <w:jc w:val="right"/>
              <w:rPr>
                <w:color w:val="000000"/>
                <w:sz w:val="14"/>
                <w:szCs w:val="14"/>
              </w:rPr>
            </w:pPr>
            <w:r>
              <w:rPr>
                <w:color w:val="000000"/>
                <w:sz w:val="14"/>
                <w:szCs w:val="14"/>
              </w:rPr>
              <w:t>6.9</w:t>
            </w:r>
          </w:p>
        </w:tc>
      </w:tr>
      <w:tr w:rsidR="00921788" w:rsidRPr="001423D2" w:rsidTr="00921788">
        <w:trPr>
          <w:trHeight w:val="216"/>
          <w:jc w:val="center"/>
        </w:trPr>
        <w:tc>
          <w:tcPr>
            <w:tcW w:w="3471" w:type="dxa"/>
            <w:tcBorders>
              <w:top w:val="nil"/>
              <w:left w:val="nil"/>
              <w:bottom w:val="nil"/>
              <w:right w:val="nil"/>
            </w:tcBorders>
            <w:shd w:val="clear" w:color="auto" w:fill="auto"/>
            <w:noWrap/>
            <w:vAlign w:val="center"/>
            <w:hideMark/>
          </w:tcPr>
          <w:p w:rsidR="00921788" w:rsidRPr="00674168" w:rsidRDefault="00921788" w:rsidP="00B31C6B">
            <w:pPr>
              <w:ind w:left="377" w:hanging="270"/>
              <w:rPr>
                <w:color w:val="000000"/>
                <w:sz w:val="14"/>
                <w:szCs w:val="14"/>
              </w:rPr>
            </w:pPr>
            <w:r w:rsidRPr="00674168">
              <w:rPr>
                <w:color w:val="000000"/>
                <w:sz w:val="14"/>
                <w:szCs w:val="14"/>
              </w:rPr>
              <w:t>19) Medical, precision and optical instruments, watches and clocks</w:t>
            </w:r>
          </w:p>
        </w:tc>
        <w:tc>
          <w:tcPr>
            <w:tcW w:w="974" w:type="dxa"/>
            <w:tcBorders>
              <w:top w:val="nil"/>
              <w:left w:val="nil"/>
              <w:bottom w:val="nil"/>
              <w:right w:val="nil"/>
            </w:tcBorders>
            <w:shd w:val="clear" w:color="auto" w:fill="auto"/>
            <w:vAlign w:val="center"/>
            <w:hideMark/>
          </w:tcPr>
          <w:p w:rsidR="00921788" w:rsidRPr="001423D2" w:rsidRDefault="00921788" w:rsidP="001C4031">
            <w:pPr>
              <w:jc w:val="right"/>
              <w:rPr>
                <w:color w:val="000000"/>
                <w:sz w:val="14"/>
                <w:szCs w:val="14"/>
              </w:rPr>
            </w:pPr>
            <w:r w:rsidRPr="001423D2">
              <w:rPr>
                <w:color w:val="000000"/>
                <w:sz w:val="14"/>
                <w:szCs w:val="14"/>
              </w:rPr>
              <w:t>4,801.0</w:t>
            </w:r>
          </w:p>
        </w:tc>
        <w:tc>
          <w:tcPr>
            <w:tcW w:w="901" w:type="dxa"/>
            <w:tcBorders>
              <w:top w:val="nil"/>
              <w:left w:val="nil"/>
              <w:bottom w:val="nil"/>
              <w:right w:val="nil"/>
            </w:tcBorders>
            <w:shd w:val="clear" w:color="auto" w:fill="auto"/>
            <w:vAlign w:val="center"/>
            <w:hideMark/>
          </w:tcPr>
          <w:p w:rsidR="00921788" w:rsidRPr="001423D2" w:rsidRDefault="00921788" w:rsidP="001C4031">
            <w:pPr>
              <w:jc w:val="right"/>
              <w:rPr>
                <w:color w:val="000000"/>
                <w:sz w:val="14"/>
                <w:szCs w:val="14"/>
              </w:rPr>
            </w:pPr>
            <w:r w:rsidRPr="001423D2">
              <w:rPr>
                <w:color w:val="000000"/>
                <w:sz w:val="14"/>
                <w:szCs w:val="14"/>
              </w:rPr>
              <w:t>5,862.2</w:t>
            </w:r>
          </w:p>
        </w:tc>
        <w:tc>
          <w:tcPr>
            <w:tcW w:w="899" w:type="dxa"/>
            <w:tcBorders>
              <w:top w:val="nil"/>
              <w:left w:val="nil"/>
              <w:bottom w:val="nil"/>
              <w:right w:val="nil"/>
            </w:tcBorders>
            <w:shd w:val="clear" w:color="auto" w:fill="auto"/>
            <w:vAlign w:val="center"/>
            <w:hideMark/>
          </w:tcPr>
          <w:p w:rsidR="00921788" w:rsidRDefault="00921788" w:rsidP="001C4031">
            <w:pPr>
              <w:jc w:val="right"/>
              <w:rPr>
                <w:color w:val="000000"/>
                <w:sz w:val="14"/>
                <w:szCs w:val="14"/>
              </w:rPr>
            </w:pPr>
            <w:r>
              <w:rPr>
                <w:color w:val="000000"/>
                <w:sz w:val="14"/>
                <w:szCs w:val="14"/>
              </w:rPr>
              <w:t>6,427.4</w:t>
            </w:r>
          </w:p>
        </w:tc>
        <w:tc>
          <w:tcPr>
            <w:tcW w:w="965" w:type="dxa"/>
            <w:tcBorders>
              <w:top w:val="nil"/>
              <w:left w:val="nil"/>
              <w:bottom w:val="nil"/>
              <w:right w:val="nil"/>
            </w:tcBorders>
            <w:shd w:val="clear" w:color="auto" w:fill="auto"/>
            <w:vAlign w:val="center"/>
            <w:hideMark/>
          </w:tcPr>
          <w:p w:rsidR="00921788" w:rsidRDefault="00921788" w:rsidP="001C4031">
            <w:pPr>
              <w:jc w:val="right"/>
              <w:rPr>
                <w:color w:val="000000"/>
                <w:sz w:val="14"/>
                <w:szCs w:val="14"/>
              </w:rPr>
            </w:pPr>
            <w:r>
              <w:rPr>
                <w:color w:val="000000"/>
                <w:sz w:val="14"/>
                <w:szCs w:val="14"/>
              </w:rPr>
              <w:t>4,686.9</w:t>
            </w:r>
          </w:p>
        </w:tc>
        <w:tc>
          <w:tcPr>
            <w:tcW w:w="881" w:type="dxa"/>
            <w:tcBorders>
              <w:top w:val="nil"/>
              <w:left w:val="nil"/>
              <w:bottom w:val="nil"/>
              <w:right w:val="nil"/>
            </w:tcBorders>
            <w:shd w:val="clear" w:color="auto" w:fill="auto"/>
            <w:vAlign w:val="center"/>
            <w:hideMark/>
          </w:tcPr>
          <w:p w:rsidR="00921788" w:rsidRDefault="00921788" w:rsidP="00921788">
            <w:pPr>
              <w:jc w:val="right"/>
              <w:rPr>
                <w:color w:val="000000"/>
                <w:sz w:val="14"/>
                <w:szCs w:val="14"/>
              </w:rPr>
            </w:pPr>
            <w:r>
              <w:rPr>
                <w:color w:val="000000"/>
                <w:sz w:val="14"/>
                <w:szCs w:val="14"/>
              </w:rPr>
              <w:t>5,523.9</w:t>
            </w:r>
          </w:p>
        </w:tc>
        <w:tc>
          <w:tcPr>
            <w:tcW w:w="997" w:type="dxa"/>
            <w:tcBorders>
              <w:top w:val="nil"/>
              <w:left w:val="nil"/>
              <w:bottom w:val="nil"/>
              <w:right w:val="nil"/>
            </w:tcBorders>
            <w:shd w:val="clear" w:color="auto" w:fill="auto"/>
            <w:vAlign w:val="center"/>
            <w:hideMark/>
          </w:tcPr>
          <w:p w:rsidR="00921788" w:rsidRDefault="00921788" w:rsidP="00921788">
            <w:pPr>
              <w:jc w:val="right"/>
              <w:rPr>
                <w:color w:val="000000"/>
                <w:sz w:val="14"/>
                <w:szCs w:val="14"/>
              </w:rPr>
            </w:pPr>
            <w:r>
              <w:rPr>
                <w:color w:val="000000"/>
                <w:sz w:val="14"/>
                <w:szCs w:val="14"/>
              </w:rPr>
              <w:t>5,479.0</w:t>
            </w:r>
          </w:p>
        </w:tc>
        <w:tc>
          <w:tcPr>
            <w:tcW w:w="908" w:type="dxa"/>
            <w:tcBorders>
              <w:top w:val="nil"/>
              <w:left w:val="nil"/>
              <w:bottom w:val="nil"/>
              <w:right w:val="nil"/>
            </w:tcBorders>
            <w:shd w:val="clear" w:color="auto" w:fill="auto"/>
            <w:vAlign w:val="center"/>
            <w:hideMark/>
          </w:tcPr>
          <w:p w:rsidR="00921788" w:rsidRDefault="00921788" w:rsidP="00921788">
            <w:pPr>
              <w:jc w:val="right"/>
              <w:rPr>
                <w:color w:val="000000"/>
                <w:sz w:val="14"/>
                <w:szCs w:val="14"/>
              </w:rPr>
            </w:pPr>
            <w:r>
              <w:rPr>
                <w:color w:val="000000"/>
                <w:sz w:val="14"/>
                <w:szCs w:val="14"/>
              </w:rPr>
              <w:t>44.8</w:t>
            </w:r>
          </w:p>
        </w:tc>
      </w:tr>
      <w:tr w:rsidR="00921788" w:rsidRPr="001423D2" w:rsidTr="00921788">
        <w:trPr>
          <w:trHeight w:val="216"/>
          <w:jc w:val="center"/>
        </w:trPr>
        <w:tc>
          <w:tcPr>
            <w:tcW w:w="3471" w:type="dxa"/>
            <w:tcBorders>
              <w:top w:val="nil"/>
              <w:left w:val="nil"/>
              <w:bottom w:val="nil"/>
              <w:right w:val="nil"/>
            </w:tcBorders>
            <w:shd w:val="clear" w:color="auto" w:fill="auto"/>
            <w:noWrap/>
            <w:vAlign w:val="center"/>
            <w:hideMark/>
          </w:tcPr>
          <w:p w:rsidR="00921788" w:rsidRPr="00674168" w:rsidRDefault="00921788" w:rsidP="001423D2">
            <w:pPr>
              <w:rPr>
                <w:color w:val="000000"/>
                <w:sz w:val="14"/>
                <w:szCs w:val="14"/>
              </w:rPr>
            </w:pPr>
            <w:r w:rsidRPr="00674168">
              <w:rPr>
                <w:color w:val="000000"/>
                <w:sz w:val="14"/>
                <w:szCs w:val="14"/>
              </w:rPr>
              <w:t xml:space="preserve">  20) Motor vehicles, trailers and semi-trailers</w:t>
            </w:r>
          </w:p>
        </w:tc>
        <w:tc>
          <w:tcPr>
            <w:tcW w:w="974" w:type="dxa"/>
            <w:tcBorders>
              <w:top w:val="nil"/>
              <w:left w:val="nil"/>
              <w:bottom w:val="nil"/>
              <w:right w:val="nil"/>
            </w:tcBorders>
            <w:shd w:val="clear" w:color="auto" w:fill="auto"/>
            <w:vAlign w:val="center"/>
            <w:hideMark/>
          </w:tcPr>
          <w:p w:rsidR="00921788" w:rsidRPr="001423D2" w:rsidRDefault="00921788" w:rsidP="001C4031">
            <w:pPr>
              <w:jc w:val="right"/>
              <w:rPr>
                <w:color w:val="000000"/>
                <w:sz w:val="14"/>
                <w:szCs w:val="14"/>
              </w:rPr>
            </w:pPr>
            <w:r w:rsidRPr="001423D2">
              <w:rPr>
                <w:color w:val="000000"/>
                <w:sz w:val="14"/>
                <w:szCs w:val="14"/>
              </w:rPr>
              <w:t>18,982.0</w:t>
            </w:r>
          </w:p>
        </w:tc>
        <w:tc>
          <w:tcPr>
            <w:tcW w:w="901" w:type="dxa"/>
            <w:tcBorders>
              <w:top w:val="nil"/>
              <w:left w:val="nil"/>
              <w:bottom w:val="nil"/>
              <w:right w:val="nil"/>
            </w:tcBorders>
            <w:shd w:val="clear" w:color="auto" w:fill="auto"/>
            <w:vAlign w:val="center"/>
            <w:hideMark/>
          </w:tcPr>
          <w:p w:rsidR="00921788" w:rsidRPr="001423D2" w:rsidRDefault="00921788" w:rsidP="001C4031">
            <w:pPr>
              <w:jc w:val="right"/>
              <w:rPr>
                <w:color w:val="000000"/>
                <w:sz w:val="14"/>
                <w:szCs w:val="14"/>
              </w:rPr>
            </w:pPr>
            <w:r w:rsidRPr="001423D2">
              <w:rPr>
                <w:color w:val="000000"/>
                <w:sz w:val="14"/>
                <w:szCs w:val="14"/>
              </w:rPr>
              <w:t>17,721.2</w:t>
            </w:r>
          </w:p>
        </w:tc>
        <w:tc>
          <w:tcPr>
            <w:tcW w:w="899" w:type="dxa"/>
            <w:tcBorders>
              <w:top w:val="nil"/>
              <w:left w:val="nil"/>
              <w:bottom w:val="nil"/>
              <w:right w:val="nil"/>
            </w:tcBorders>
            <w:shd w:val="clear" w:color="auto" w:fill="auto"/>
            <w:vAlign w:val="center"/>
            <w:hideMark/>
          </w:tcPr>
          <w:p w:rsidR="00921788" w:rsidRDefault="00921788" w:rsidP="001C4031">
            <w:pPr>
              <w:jc w:val="right"/>
              <w:rPr>
                <w:color w:val="000000"/>
                <w:sz w:val="14"/>
                <w:szCs w:val="14"/>
              </w:rPr>
            </w:pPr>
            <w:r>
              <w:rPr>
                <w:color w:val="000000"/>
                <w:sz w:val="14"/>
                <w:szCs w:val="14"/>
              </w:rPr>
              <w:t>20,313.8</w:t>
            </w:r>
          </w:p>
        </w:tc>
        <w:tc>
          <w:tcPr>
            <w:tcW w:w="965" w:type="dxa"/>
            <w:tcBorders>
              <w:top w:val="nil"/>
              <w:left w:val="nil"/>
              <w:bottom w:val="nil"/>
              <w:right w:val="nil"/>
            </w:tcBorders>
            <w:shd w:val="clear" w:color="auto" w:fill="auto"/>
            <w:vAlign w:val="center"/>
            <w:hideMark/>
          </w:tcPr>
          <w:p w:rsidR="00921788" w:rsidRDefault="00921788" w:rsidP="001C4031">
            <w:pPr>
              <w:jc w:val="right"/>
              <w:rPr>
                <w:color w:val="000000"/>
                <w:sz w:val="14"/>
                <w:szCs w:val="14"/>
              </w:rPr>
            </w:pPr>
            <w:r>
              <w:rPr>
                <w:color w:val="000000"/>
                <w:sz w:val="14"/>
                <w:szCs w:val="14"/>
              </w:rPr>
              <w:t>19,442.2</w:t>
            </w:r>
          </w:p>
        </w:tc>
        <w:tc>
          <w:tcPr>
            <w:tcW w:w="881" w:type="dxa"/>
            <w:tcBorders>
              <w:top w:val="nil"/>
              <w:left w:val="nil"/>
              <w:bottom w:val="nil"/>
              <w:right w:val="nil"/>
            </w:tcBorders>
            <w:shd w:val="clear" w:color="auto" w:fill="auto"/>
            <w:vAlign w:val="center"/>
            <w:hideMark/>
          </w:tcPr>
          <w:p w:rsidR="00921788" w:rsidRDefault="00921788" w:rsidP="00921788">
            <w:pPr>
              <w:jc w:val="right"/>
              <w:rPr>
                <w:color w:val="000000"/>
                <w:sz w:val="14"/>
                <w:szCs w:val="14"/>
              </w:rPr>
            </w:pPr>
            <w:r>
              <w:rPr>
                <w:color w:val="000000"/>
                <w:sz w:val="14"/>
                <w:szCs w:val="14"/>
              </w:rPr>
              <w:t>24,693.8</w:t>
            </w:r>
          </w:p>
        </w:tc>
        <w:tc>
          <w:tcPr>
            <w:tcW w:w="997" w:type="dxa"/>
            <w:tcBorders>
              <w:top w:val="nil"/>
              <w:left w:val="nil"/>
              <w:bottom w:val="nil"/>
              <w:right w:val="nil"/>
            </w:tcBorders>
            <w:shd w:val="clear" w:color="auto" w:fill="auto"/>
            <w:vAlign w:val="center"/>
            <w:hideMark/>
          </w:tcPr>
          <w:p w:rsidR="00921788" w:rsidRDefault="00921788" w:rsidP="00921788">
            <w:pPr>
              <w:jc w:val="right"/>
              <w:rPr>
                <w:color w:val="000000"/>
                <w:sz w:val="14"/>
                <w:szCs w:val="14"/>
              </w:rPr>
            </w:pPr>
            <w:r>
              <w:rPr>
                <w:color w:val="000000"/>
                <w:sz w:val="14"/>
                <w:szCs w:val="14"/>
              </w:rPr>
              <w:t>24,585.2</w:t>
            </w:r>
          </w:p>
        </w:tc>
        <w:tc>
          <w:tcPr>
            <w:tcW w:w="908" w:type="dxa"/>
            <w:tcBorders>
              <w:top w:val="nil"/>
              <w:left w:val="nil"/>
              <w:bottom w:val="nil"/>
              <w:right w:val="nil"/>
            </w:tcBorders>
            <w:shd w:val="clear" w:color="auto" w:fill="auto"/>
            <w:vAlign w:val="center"/>
            <w:hideMark/>
          </w:tcPr>
          <w:p w:rsidR="00921788" w:rsidRDefault="00921788" w:rsidP="00921788">
            <w:pPr>
              <w:jc w:val="right"/>
              <w:rPr>
                <w:color w:val="000000"/>
                <w:sz w:val="14"/>
                <w:szCs w:val="14"/>
              </w:rPr>
            </w:pPr>
            <w:r>
              <w:rPr>
                <w:color w:val="000000"/>
                <w:sz w:val="14"/>
                <w:szCs w:val="14"/>
              </w:rPr>
              <w:t>108.6</w:t>
            </w:r>
          </w:p>
        </w:tc>
      </w:tr>
      <w:tr w:rsidR="00921788" w:rsidRPr="001423D2" w:rsidTr="00921788">
        <w:trPr>
          <w:trHeight w:val="216"/>
          <w:jc w:val="center"/>
        </w:trPr>
        <w:tc>
          <w:tcPr>
            <w:tcW w:w="3471" w:type="dxa"/>
            <w:tcBorders>
              <w:top w:val="nil"/>
              <w:left w:val="nil"/>
              <w:bottom w:val="nil"/>
              <w:right w:val="nil"/>
            </w:tcBorders>
            <w:shd w:val="clear" w:color="auto" w:fill="auto"/>
            <w:noWrap/>
            <w:vAlign w:val="center"/>
            <w:hideMark/>
          </w:tcPr>
          <w:p w:rsidR="00921788" w:rsidRPr="00674168" w:rsidRDefault="00921788" w:rsidP="001423D2">
            <w:pPr>
              <w:rPr>
                <w:color w:val="000000"/>
                <w:sz w:val="14"/>
                <w:szCs w:val="14"/>
              </w:rPr>
            </w:pPr>
            <w:r w:rsidRPr="00674168">
              <w:rPr>
                <w:color w:val="000000"/>
                <w:sz w:val="14"/>
                <w:szCs w:val="14"/>
              </w:rPr>
              <w:t xml:space="preserve">  21) Other transport equipments </w:t>
            </w:r>
          </w:p>
        </w:tc>
        <w:tc>
          <w:tcPr>
            <w:tcW w:w="974" w:type="dxa"/>
            <w:tcBorders>
              <w:top w:val="nil"/>
              <w:left w:val="nil"/>
              <w:bottom w:val="nil"/>
              <w:right w:val="nil"/>
            </w:tcBorders>
            <w:shd w:val="clear" w:color="auto" w:fill="auto"/>
            <w:vAlign w:val="center"/>
            <w:hideMark/>
          </w:tcPr>
          <w:p w:rsidR="00921788" w:rsidRPr="001423D2" w:rsidRDefault="00921788" w:rsidP="001C4031">
            <w:pPr>
              <w:jc w:val="right"/>
              <w:rPr>
                <w:color w:val="000000"/>
                <w:sz w:val="14"/>
                <w:szCs w:val="14"/>
              </w:rPr>
            </w:pPr>
            <w:r w:rsidRPr="001423D2">
              <w:rPr>
                <w:color w:val="000000"/>
                <w:sz w:val="14"/>
                <w:szCs w:val="14"/>
              </w:rPr>
              <w:t>4,017.7</w:t>
            </w:r>
          </w:p>
        </w:tc>
        <w:tc>
          <w:tcPr>
            <w:tcW w:w="901" w:type="dxa"/>
            <w:tcBorders>
              <w:top w:val="nil"/>
              <w:left w:val="nil"/>
              <w:bottom w:val="nil"/>
              <w:right w:val="nil"/>
            </w:tcBorders>
            <w:shd w:val="clear" w:color="auto" w:fill="auto"/>
            <w:vAlign w:val="center"/>
            <w:hideMark/>
          </w:tcPr>
          <w:p w:rsidR="00921788" w:rsidRPr="001423D2" w:rsidRDefault="00921788" w:rsidP="001C4031">
            <w:pPr>
              <w:jc w:val="right"/>
              <w:rPr>
                <w:color w:val="000000"/>
                <w:sz w:val="14"/>
                <w:szCs w:val="14"/>
              </w:rPr>
            </w:pPr>
            <w:r w:rsidRPr="001423D2">
              <w:rPr>
                <w:color w:val="000000"/>
                <w:sz w:val="14"/>
                <w:szCs w:val="14"/>
              </w:rPr>
              <w:t>4,608.2</w:t>
            </w:r>
          </w:p>
        </w:tc>
        <w:tc>
          <w:tcPr>
            <w:tcW w:w="899" w:type="dxa"/>
            <w:tcBorders>
              <w:top w:val="nil"/>
              <w:left w:val="nil"/>
              <w:bottom w:val="nil"/>
              <w:right w:val="nil"/>
            </w:tcBorders>
            <w:shd w:val="clear" w:color="auto" w:fill="auto"/>
            <w:vAlign w:val="center"/>
            <w:hideMark/>
          </w:tcPr>
          <w:p w:rsidR="00921788" w:rsidRDefault="00921788" w:rsidP="001C4031">
            <w:pPr>
              <w:jc w:val="right"/>
              <w:rPr>
                <w:color w:val="000000"/>
                <w:sz w:val="14"/>
                <w:szCs w:val="14"/>
              </w:rPr>
            </w:pPr>
            <w:r>
              <w:rPr>
                <w:color w:val="000000"/>
                <w:sz w:val="14"/>
                <w:szCs w:val="14"/>
              </w:rPr>
              <w:t>3,317.3</w:t>
            </w:r>
          </w:p>
        </w:tc>
        <w:tc>
          <w:tcPr>
            <w:tcW w:w="965" w:type="dxa"/>
            <w:tcBorders>
              <w:top w:val="nil"/>
              <w:left w:val="nil"/>
              <w:bottom w:val="nil"/>
              <w:right w:val="nil"/>
            </w:tcBorders>
            <w:shd w:val="clear" w:color="auto" w:fill="auto"/>
            <w:vAlign w:val="center"/>
            <w:hideMark/>
          </w:tcPr>
          <w:p w:rsidR="00921788" w:rsidRDefault="00921788" w:rsidP="001C4031">
            <w:pPr>
              <w:jc w:val="right"/>
              <w:rPr>
                <w:color w:val="000000"/>
                <w:sz w:val="14"/>
                <w:szCs w:val="14"/>
              </w:rPr>
            </w:pPr>
            <w:r>
              <w:rPr>
                <w:color w:val="000000"/>
                <w:sz w:val="14"/>
                <w:szCs w:val="14"/>
              </w:rPr>
              <w:t>6,640.3</w:t>
            </w:r>
          </w:p>
        </w:tc>
        <w:tc>
          <w:tcPr>
            <w:tcW w:w="881" w:type="dxa"/>
            <w:tcBorders>
              <w:top w:val="nil"/>
              <w:left w:val="nil"/>
              <w:bottom w:val="nil"/>
              <w:right w:val="nil"/>
            </w:tcBorders>
            <w:shd w:val="clear" w:color="auto" w:fill="auto"/>
            <w:vAlign w:val="center"/>
            <w:hideMark/>
          </w:tcPr>
          <w:p w:rsidR="00921788" w:rsidRDefault="00921788" w:rsidP="00921788">
            <w:pPr>
              <w:jc w:val="right"/>
              <w:rPr>
                <w:color w:val="000000"/>
                <w:sz w:val="14"/>
                <w:szCs w:val="14"/>
              </w:rPr>
            </w:pPr>
            <w:r>
              <w:rPr>
                <w:color w:val="000000"/>
                <w:sz w:val="14"/>
                <w:szCs w:val="14"/>
              </w:rPr>
              <w:t>7,112.4</w:t>
            </w:r>
          </w:p>
        </w:tc>
        <w:tc>
          <w:tcPr>
            <w:tcW w:w="997" w:type="dxa"/>
            <w:tcBorders>
              <w:top w:val="nil"/>
              <w:left w:val="nil"/>
              <w:bottom w:val="nil"/>
              <w:right w:val="nil"/>
            </w:tcBorders>
            <w:shd w:val="clear" w:color="auto" w:fill="auto"/>
            <w:vAlign w:val="center"/>
            <w:hideMark/>
          </w:tcPr>
          <w:p w:rsidR="00921788" w:rsidRDefault="00921788" w:rsidP="00921788">
            <w:pPr>
              <w:jc w:val="right"/>
              <w:rPr>
                <w:color w:val="000000"/>
                <w:sz w:val="14"/>
                <w:szCs w:val="14"/>
              </w:rPr>
            </w:pPr>
            <w:r>
              <w:rPr>
                <w:color w:val="000000"/>
                <w:sz w:val="14"/>
                <w:szCs w:val="14"/>
              </w:rPr>
              <w:t>7,105.6</w:t>
            </w:r>
          </w:p>
        </w:tc>
        <w:tc>
          <w:tcPr>
            <w:tcW w:w="908" w:type="dxa"/>
            <w:tcBorders>
              <w:top w:val="nil"/>
              <w:left w:val="nil"/>
              <w:bottom w:val="nil"/>
              <w:right w:val="nil"/>
            </w:tcBorders>
            <w:shd w:val="clear" w:color="auto" w:fill="auto"/>
            <w:vAlign w:val="center"/>
            <w:hideMark/>
          </w:tcPr>
          <w:p w:rsidR="00921788" w:rsidRDefault="00921788" w:rsidP="00921788">
            <w:pPr>
              <w:jc w:val="right"/>
              <w:rPr>
                <w:color w:val="000000"/>
                <w:sz w:val="14"/>
                <w:szCs w:val="14"/>
              </w:rPr>
            </w:pPr>
            <w:r>
              <w:rPr>
                <w:color w:val="000000"/>
                <w:sz w:val="14"/>
                <w:szCs w:val="14"/>
              </w:rPr>
              <w:t>6.8</w:t>
            </w:r>
          </w:p>
        </w:tc>
      </w:tr>
      <w:tr w:rsidR="00921788" w:rsidRPr="001423D2" w:rsidTr="00921788">
        <w:trPr>
          <w:trHeight w:val="216"/>
          <w:jc w:val="center"/>
        </w:trPr>
        <w:tc>
          <w:tcPr>
            <w:tcW w:w="3471" w:type="dxa"/>
            <w:tcBorders>
              <w:top w:val="nil"/>
              <w:left w:val="nil"/>
              <w:bottom w:val="nil"/>
              <w:right w:val="nil"/>
            </w:tcBorders>
            <w:shd w:val="clear" w:color="auto" w:fill="auto"/>
            <w:noWrap/>
            <w:vAlign w:val="center"/>
            <w:hideMark/>
          </w:tcPr>
          <w:p w:rsidR="00921788" w:rsidRPr="00674168" w:rsidRDefault="00921788" w:rsidP="001423D2">
            <w:pPr>
              <w:rPr>
                <w:color w:val="000000"/>
                <w:sz w:val="14"/>
                <w:szCs w:val="14"/>
              </w:rPr>
            </w:pPr>
            <w:r w:rsidRPr="00674168">
              <w:rPr>
                <w:color w:val="000000"/>
                <w:sz w:val="14"/>
                <w:szCs w:val="14"/>
              </w:rPr>
              <w:t xml:space="preserve">  22) Furniture and fixture</w:t>
            </w:r>
          </w:p>
        </w:tc>
        <w:tc>
          <w:tcPr>
            <w:tcW w:w="974" w:type="dxa"/>
            <w:tcBorders>
              <w:top w:val="nil"/>
              <w:left w:val="nil"/>
              <w:bottom w:val="nil"/>
              <w:right w:val="nil"/>
            </w:tcBorders>
            <w:shd w:val="clear" w:color="auto" w:fill="auto"/>
            <w:vAlign w:val="center"/>
            <w:hideMark/>
          </w:tcPr>
          <w:p w:rsidR="00921788" w:rsidRPr="001423D2" w:rsidRDefault="00921788" w:rsidP="001C4031">
            <w:pPr>
              <w:jc w:val="right"/>
              <w:rPr>
                <w:color w:val="000000"/>
                <w:sz w:val="14"/>
                <w:szCs w:val="14"/>
              </w:rPr>
            </w:pPr>
            <w:r w:rsidRPr="001423D2">
              <w:rPr>
                <w:color w:val="000000"/>
                <w:sz w:val="14"/>
                <w:szCs w:val="14"/>
              </w:rPr>
              <w:t>1,183.1</w:t>
            </w:r>
          </w:p>
        </w:tc>
        <w:tc>
          <w:tcPr>
            <w:tcW w:w="901" w:type="dxa"/>
            <w:tcBorders>
              <w:top w:val="nil"/>
              <w:left w:val="nil"/>
              <w:bottom w:val="nil"/>
              <w:right w:val="nil"/>
            </w:tcBorders>
            <w:shd w:val="clear" w:color="auto" w:fill="auto"/>
            <w:vAlign w:val="center"/>
            <w:hideMark/>
          </w:tcPr>
          <w:p w:rsidR="00921788" w:rsidRPr="001423D2" w:rsidRDefault="00921788" w:rsidP="001C4031">
            <w:pPr>
              <w:jc w:val="right"/>
              <w:rPr>
                <w:color w:val="000000"/>
                <w:sz w:val="14"/>
                <w:szCs w:val="14"/>
              </w:rPr>
            </w:pPr>
            <w:r w:rsidRPr="001423D2">
              <w:rPr>
                <w:color w:val="000000"/>
                <w:sz w:val="14"/>
                <w:szCs w:val="14"/>
              </w:rPr>
              <w:t>2,265.3</w:t>
            </w:r>
          </w:p>
        </w:tc>
        <w:tc>
          <w:tcPr>
            <w:tcW w:w="899" w:type="dxa"/>
            <w:tcBorders>
              <w:top w:val="nil"/>
              <w:left w:val="nil"/>
              <w:bottom w:val="nil"/>
              <w:right w:val="nil"/>
            </w:tcBorders>
            <w:shd w:val="clear" w:color="auto" w:fill="auto"/>
            <w:vAlign w:val="center"/>
            <w:hideMark/>
          </w:tcPr>
          <w:p w:rsidR="00921788" w:rsidRDefault="00921788" w:rsidP="001C4031">
            <w:pPr>
              <w:jc w:val="right"/>
              <w:rPr>
                <w:color w:val="000000"/>
                <w:sz w:val="14"/>
                <w:szCs w:val="14"/>
              </w:rPr>
            </w:pPr>
            <w:r>
              <w:rPr>
                <w:color w:val="000000"/>
                <w:sz w:val="14"/>
                <w:szCs w:val="14"/>
              </w:rPr>
              <w:t>2,311.8</w:t>
            </w:r>
          </w:p>
        </w:tc>
        <w:tc>
          <w:tcPr>
            <w:tcW w:w="965" w:type="dxa"/>
            <w:tcBorders>
              <w:top w:val="nil"/>
              <w:left w:val="nil"/>
              <w:bottom w:val="nil"/>
              <w:right w:val="nil"/>
            </w:tcBorders>
            <w:shd w:val="clear" w:color="auto" w:fill="auto"/>
            <w:vAlign w:val="center"/>
            <w:hideMark/>
          </w:tcPr>
          <w:p w:rsidR="00921788" w:rsidRDefault="00921788" w:rsidP="001C4031">
            <w:pPr>
              <w:jc w:val="right"/>
              <w:rPr>
                <w:color w:val="000000"/>
                <w:sz w:val="14"/>
                <w:szCs w:val="14"/>
              </w:rPr>
            </w:pPr>
            <w:r>
              <w:rPr>
                <w:color w:val="000000"/>
                <w:sz w:val="14"/>
                <w:szCs w:val="14"/>
              </w:rPr>
              <w:t>2,670.7</w:t>
            </w:r>
          </w:p>
        </w:tc>
        <w:tc>
          <w:tcPr>
            <w:tcW w:w="881" w:type="dxa"/>
            <w:tcBorders>
              <w:top w:val="nil"/>
              <w:left w:val="nil"/>
              <w:bottom w:val="nil"/>
              <w:right w:val="nil"/>
            </w:tcBorders>
            <w:shd w:val="clear" w:color="auto" w:fill="auto"/>
            <w:vAlign w:val="center"/>
            <w:hideMark/>
          </w:tcPr>
          <w:p w:rsidR="00921788" w:rsidRDefault="00921788" w:rsidP="00921788">
            <w:pPr>
              <w:jc w:val="right"/>
              <w:rPr>
                <w:color w:val="000000"/>
                <w:sz w:val="14"/>
                <w:szCs w:val="14"/>
              </w:rPr>
            </w:pPr>
            <w:r>
              <w:rPr>
                <w:color w:val="000000"/>
                <w:sz w:val="14"/>
                <w:szCs w:val="14"/>
              </w:rPr>
              <w:t>3,303.2</w:t>
            </w:r>
          </w:p>
        </w:tc>
        <w:tc>
          <w:tcPr>
            <w:tcW w:w="997" w:type="dxa"/>
            <w:tcBorders>
              <w:top w:val="nil"/>
              <w:left w:val="nil"/>
              <w:bottom w:val="nil"/>
              <w:right w:val="nil"/>
            </w:tcBorders>
            <w:shd w:val="clear" w:color="auto" w:fill="auto"/>
            <w:vAlign w:val="center"/>
            <w:hideMark/>
          </w:tcPr>
          <w:p w:rsidR="00921788" w:rsidRDefault="00921788" w:rsidP="00921788">
            <w:pPr>
              <w:jc w:val="right"/>
              <w:rPr>
                <w:color w:val="000000"/>
                <w:sz w:val="14"/>
                <w:szCs w:val="14"/>
              </w:rPr>
            </w:pPr>
            <w:r>
              <w:rPr>
                <w:color w:val="000000"/>
                <w:sz w:val="14"/>
                <w:szCs w:val="14"/>
              </w:rPr>
              <w:t>3,219.7</w:t>
            </w:r>
          </w:p>
        </w:tc>
        <w:tc>
          <w:tcPr>
            <w:tcW w:w="908" w:type="dxa"/>
            <w:tcBorders>
              <w:top w:val="nil"/>
              <w:left w:val="nil"/>
              <w:bottom w:val="nil"/>
              <w:right w:val="nil"/>
            </w:tcBorders>
            <w:shd w:val="clear" w:color="auto" w:fill="auto"/>
            <w:vAlign w:val="center"/>
            <w:hideMark/>
          </w:tcPr>
          <w:p w:rsidR="00921788" w:rsidRDefault="00921788" w:rsidP="00921788">
            <w:pPr>
              <w:jc w:val="right"/>
              <w:rPr>
                <w:color w:val="000000"/>
                <w:sz w:val="14"/>
                <w:szCs w:val="14"/>
              </w:rPr>
            </w:pPr>
            <w:r>
              <w:rPr>
                <w:color w:val="000000"/>
                <w:sz w:val="14"/>
                <w:szCs w:val="14"/>
              </w:rPr>
              <w:t>83.5</w:t>
            </w:r>
          </w:p>
        </w:tc>
      </w:tr>
      <w:tr w:rsidR="00921788" w:rsidRPr="001423D2" w:rsidTr="00921788">
        <w:trPr>
          <w:trHeight w:val="216"/>
          <w:jc w:val="center"/>
        </w:trPr>
        <w:tc>
          <w:tcPr>
            <w:tcW w:w="3471" w:type="dxa"/>
            <w:tcBorders>
              <w:top w:val="nil"/>
              <w:left w:val="nil"/>
              <w:bottom w:val="nil"/>
              <w:right w:val="nil"/>
            </w:tcBorders>
            <w:shd w:val="clear" w:color="auto" w:fill="auto"/>
            <w:noWrap/>
            <w:vAlign w:val="center"/>
            <w:hideMark/>
          </w:tcPr>
          <w:p w:rsidR="00921788" w:rsidRPr="00674168" w:rsidRDefault="00921788" w:rsidP="001423D2">
            <w:pPr>
              <w:rPr>
                <w:color w:val="000000"/>
                <w:sz w:val="14"/>
                <w:szCs w:val="14"/>
              </w:rPr>
            </w:pPr>
            <w:r w:rsidRPr="00674168">
              <w:rPr>
                <w:color w:val="000000"/>
                <w:sz w:val="14"/>
                <w:szCs w:val="14"/>
              </w:rPr>
              <w:t xml:space="preserve">  23) </w:t>
            </w:r>
            <w:proofErr w:type="spellStart"/>
            <w:r w:rsidRPr="00674168">
              <w:rPr>
                <w:color w:val="000000"/>
                <w:sz w:val="14"/>
                <w:szCs w:val="14"/>
              </w:rPr>
              <w:t>Jewellery</w:t>
            </w:r>
            <w:proofErr w:type="spellEnd"/>
            <w:r w:rsidRPr="00674168">
              <w:rPr>
                <w:color w:val="000000"/>
                <w:sz w:val="14"/>
                <w:szCs w:val="14"/>
              </w:rPr>
              <w:t xml:space="preserve"> and related articles</w:t>
            </w:r>
          </w:p>
        </w:tc>
        <w:tc>
          <w:tcPr>
            <w:tcW w:w="974" w:type="dxa"/>
            <w:tcBorders>
              <w:top w:val="nil"/>
              <w:left w:val="nil"/>
              <w:bottom w:val="nil"/>
              <w:right w:val="nil"/>
            </w:tcBorders>
            <w:shd w:val="clear" w:color="auto" w:fill="auto"/>
            <w:vAlign w:val="center"/>
            <w:hideMark/>
          </w:tcPr>
          <w:p w:rsidR="00921788" w:rsidRPr="001423D2" w:rsidRDefault="00921788" w:rsidP="001C4031">
            <w:pPr>
              <w:jc w:val="right"/>
              <w:rPr>
                <w:color w:val="000000"/>
                <w:sz w:val="14"/>
                <w:szCs w:val="14"/>
              </w:rPr>
            </w:pPr>
            <w:r w:rsidRPr="001423D2">
              <w:rPr>
                <w:color w:val="000000"/>
                <w:sz w:val="14"/>
                <w:szCs w:val="14"/>
              </w:rPr>
              <w:t>631.0</w:t>
            </w:r>
          </w:p>
        </w:tc>
        <w:tc>
          <w:tcPr>
            <w:tcW w:w="901" w:type="dxa"/>
            <w:tcBorders>
              <w:top w:val="nil"/>
              <w:left w:val="nil"/>
              <w:bottom w:val="nil"/>
              <w:right w:val="nil"/>
            </w:tcBorders>
            <w:shd w:val="clear" w:color="auto" w:fill="auto"/>
            <w:vAlign w:val="center"/>
            <w:hideMark/>
          </w:tcPr>
          <w:p w:rsidR="00921788" w:rsidRPr="001423D2" w:rsidRDefault="00921788" w:rsidP="001C4031">
            <w:pPr>
              <w:jc w:val="right"/>
              <w:rPr>
                <w:color w:val="000000"/>
                <w:sz w:val="14"/>
                <w:szCs w:val="14"/>
              </w:rPr>
            </w:pPr>
            <w:r w:rsidRPr="001423D2">
              <w:rPr>
                <w:color w:val="000000"/>
                <w:sz w:val="14"/>
                <w:szCs w:val="14"/>
              </w:rPr>
              <w:t>566.5</w:t>
            </w:r>
          </w:p>
        </w:tc>
        <w:tc>
          <w:tcPr>
            <w:tcW w:w="899" w:type="dxa"/>
            <w:tcBorders>
              <w:top w:val="nil"/>
              <w:left w:val="nil"/>
              <w:bottom w:val="nil"/>
              <w:right w:val="nil"/>
            </w:tcBorders>
            <w:shd w:val="clear" w:color="auto" w:fill="auto"/>
            <w:vAlign w:val="center"/>
            <w:hideMark/>
          </w:tcPr>
          <w:p w:rsidR="00921788" w:rsidRDefault="00921788" w:rsidP="001C4031">
            <w:pPr>
              <w:jc w:val="right"/>
              <w:rPr>
                <w:color w:val="000000"/>
                <w:sz w:val="14"/>
                <w:szCs w:val="14"/>
              </w:rPr>
            </w:pPr>
            <w:r>
              <w:rPr>
                <w:color w:val="000000"/>
                <w:sz w:val="14"/>
                <w:szCs w:val="14"/>
              </w:rPr>
              <w:t>645.5</w:t>
            </w:r>
          </w:p>
        </w:tc>
        <w:tc>
          <w:tcPr>
            <w:tcW w:w="965" w:type="dxa"/>
            <w:tcBorders>
              <w:top w:val="nil"/>
              <w:left w:val="nil"/>
              <w:bottom w:val="nil"/>
              <w:right w:val="nil"/>
            </w:tcBorders>
            <w:shd w:val="clear" w:color="auto" w:fill="auto"/>
            <w:vAlign w:val="center"/>
            <w:hideMark/>
          </w:tcPr>
          <w:p w:rsidR="00921788" w:rsidRDefault="00921788" w:rsidP="001C4031">
            <w:pPr>
              <w:jc w:val="right"/>
              <w:rPr>
                <w:color w:val="000000"/>
                <w:sz w:val="14"/>
                <w:szCs w:val="14"/>
              </w:rPr>
            </w:pPr>
            <w:r>
              <w:rPr>
                <w:color w:val="000000"/>
                <w:sz w:val="14"/>
                <w:szCs w:val="14"/>
              </w:rPr>
              <w:t>660.7</w:t>
            </w:r>
          </w:p>
        </w:tc>
        <w:tc>
          <w:tcPr>
            <w:tcW w:w="881" w:type="dxa"/>
            <w:tcBorders>
              <w:top w:val="nil"/>
              <w:left w:val="nil"/>
              <w:bottom w:val="nil"/>
              <w:right w:val="nil"/>
            </w:tcBorders>
            <w:shd w:val="clear" w:color="auto" w:fill="auto"/>
            <w:vAlign w:val="center"/>
            <w:hideMark/>
          </w:tcPr>
          <w:p w:rsidR="00921788" w:rsidRDefault="00921788" w:rsidP="00921788">
            <w:pPr>
              <w:jc w:val="right"/>
              <w:rPr>
                <w:color w:val="000000"/>
                <w:sz w:val="14"/>
                <w:szCs w:val="14"/>
              </w:rPr>
            </w:pPr>
            <w:r>
              <w:rPr>
                <w:color w:val="000000"/>
                <w:sz w:val="14"/>
                <w:szCs w:val="14"/>
              </w:rPr>
              <w:t>674.0</w:t>
            </w:r>
          </w:p>
        </w:tc>
        <w:tc>
          <w:tcPr>
            <w:tcW w:w="997" w:type="dxa"/>
            <w:tcBorders>
              <w:top w:val="nil"/>
              <w:left w:val="nil"/>
              <w:bottom w:val="nil"/>
              <w:right w:val="nil"/>
            </w:tcBorders>
            <w:shd w:val="clear" w:color="auto" w:fill="auto"/>
            <w:vAlign w:val="center"/>
            <w:hideMark/>
          </w:tcPr>
          <w:p w:rsidR="00921788" w:rsidRDefault="00921788" w:rsidP="00921788">
            <w:pPr>
              <w:jc w:val="right"/>
              <w:rPr>
                <w:color w:val="000000"/>
                <w:sz w:val="14"/>
                <w:szCs w:val="14"/>
              </w:rPr>
            </w:pPr>
            <w:r>
              <w:rPr>
                <w:color w:val="000000"/>
                <w:sz w:val="14"/>
                <w:szCs w:val="14"/>
              </w:rPr>
              <w:t>623.5</w:t>
            </w:r>
          </w:p>
        </w:tc>
        <w:tc>
          <w:tcPr>
            <w:tcW w:w="908" w:type="dxa"/>
            <w:tcBorders>
              <w:top w:val="nil"/>
              <w:left w:val="nil"/>
              <w:bottom w:val="nil"/>
              <w:right w:val="nil"/>
            </w:tcBorders>
            <w:shd w:val="clear" w:color="auto" w:fill="auto"/>
            <w:vAlign w:val="center"/>
            <w:hideMark/>
          </w:tcPr>
          <w:p w:rsidR="00921788" w:rsidRDefault="00921788" w:rsidP="00921788">
            <w:pPr>
              <w:jc w:val="right"/>
              <w:rPr>
                <w:color w:val="000000"/>
                <w:sz w:val="14"/>
                <w:szCs w:val="14"/>
              </w:rPr>
            </w:pPr>
            <w:r>
              <w:rPr>
                <w:color w:val="000000"/>
                <w:sz w:val="14"/>
                <w:szCs w:val="14"/>
              </w:rPr>
              <w:t>50.5</w:t>
            </w:r>
          </w:p>
        </w:tc>
      </w:tr>
      <w:tr w:rsidR="00921788" w:rsidRPr="001423D2" w:rsidTr="00921788">
        <w:trPr>
          <w:trHeight w:val="216"/>
          <w:jc w:val="center"/>
        </w:trPr>
        <w:tc>
          <w:tcPr>
            <w:tcW w:w="3471" w:type="dxa"/>
            <w:tcBorders>
              <w:top w:val="nil"/>
              <w:left w:val="nil"/>
              <w:bottom w:val="nil"/>
              <w:right w:val="nil"/>
            </w:tcBorders>
            <w:shd w:val="clear" w:color="auto" w:fill="auto"/>
            <w:noWrap/>
            <w:vAlign w:val="center"/>
            <w:hideMark/>
          </w:tcPr>
          <w:p w:rsidR="00921788" w:rsidRPr="00674168" w:rsidRDefault="00921788" w:rsidP="001423D2">
            <w:pPr>
              <w:rPr>
                <w:color w:val="000000"/>
                <w:sz w:val="14"/>
                <w:szCs w:val="14"/>
              </w:rPr>
            </w:pPr>
            <w:r w:rsidRPr="00674168">
              <w:rPr>
                <w:color w:val="000000"/>
                <w:sz w:val="14"/>
                <w:szCs w:val="14"/>
              </w:rPr>
              <w:t xml:space="preserve">  24) Sports goods</w:t>
            </w:r>
          </w:p>
        </w:tc>
        <w:tc>
          <w:tcPr>
            <w:tcW w:w="974" w:type="dxa"/>
            <w:tcBorders>
              <w:top w:val="nil"/>
              <w:left w:val="nil"/>
              <w:bottom w:val="nil"/>
              <w:right w:val="nil"/>
            </w:tcBorders>
            <w:shd w:val="clear" w:color="auto" w:fill="auto"/>
            <w:vAlign w:val="center"/>
            <w:hideMark/>
          </w:tcPr>
          <w:p w:rsidR="00921788" w:rsidRPr="001423D2" w:rsidRDefault="00921788" w:rsidP="001C4031">
            <w:pPr>
              <w:jc w:val="right"/>
              <w:rPr>
                <w:color w:val="000000"/>
                <w:sz w:val="14"/>
                <w:szCs w:val="14"/>
              </w:rPr>
            </w:pPr>
            <w:r w:rsidRPr="001423D2">
              <w:rPr>
                <w:color w:val="000000"/>
                <w:sz w:val="14"/>
                <w:szCs w:val="14"/>
              </w:rPr>
              <w:t>4,443.3</w:t>
            </w:r>
          </w:p>
        </w:tc>
        <w:tc>
          <w:tcPr>
            <w:tcW w:w="901" w:type="dxa"/>
            <w:tcBorders>
              <w:top w:val="nil"/>
              <w:left w:val="nil"/>
              <w:bottom w:val="nil"/>
              <w:right w:val="nil"/>
            </w:tcBorders>
            <w:shd w:val="clear" w:color="auto" w:fill="auto"/>
            <w:vAlign w:val="center"/>
            <w:hideMark/>
          </w:tcPr>
          <w:p w:rsidR="00921788" w:rsidRPr="001423D2" w:rsidRDefault="00921788" w:rsidP="001C4031">
            <w:pPr>
              <w:jc w:val="right"/>
              <w:rPr>
                <w:color w:val="000000"/>
                <w:sz w:val="14"/>
                <w:szCs w:val="14"/>
              </w:rPr>
            </w:pPr>
            <w:r w:rsidRPr="001423D2">
              <w:rPr>
                <w:color w:val="000000"/>
                <w:sz w:val="14"/>
                <w:szCs w:val="14"/>
              </w:rPr>
              <w:t>4,502.1</w:t>
            </w:r>
          </w:p>
        </w:tc>
        <w:tc>
          <w:tcPr>
            <w:tcW w:w="899" w:type="dxa"/>
            <w:tcBorders>
              <w:top w:val="nil"/>
              <w:left w:val="nil"/>
              <w:bottom w:val="nil"/>
              <w:right w:val="nil"/>
            </w:tcBorders>
            <w:shd w:val="clear" w:color="auto" w:fill="auto"/>
            <w:vAlign w:val="center"/>
            <w:hideMark/>
          </w:tcPr>
          <w:p w:rsidR="00921788" w:rsidRDefault="00921788" w:rsidP="001C4031">
            <w:pPr>
              <w:jc w:val="right"/>
              <w:rPr>
                <w:color w:val="000000"/>
                <w:sz w:val="14"/>
                <w:szCs w:val="14"/>
              </w:rPr>
            </w:pPr>
            <w:r>
              <w:rPr>
                <w:color w:val="000000"/>
                <w:sz w:val="14"/>
                <w:szCs w:val="14"/>
              </w:rPr>
              <w:t>4,765.9</w:t>
            </w:r>
          </w:p>
        </w:tc>
        <w:tc>
          <w:tcPr>
            <w:tcW w:w="965" w:type="dxa"/>
            <w:tcBorders>
              <w:top w:val="nil"/>
              <w:left w:val="nil"/>
              <w:bottom w:val="nil"/>
              <w:right w:val="nil"/>
            </w:tcBorders>
            <w:shd w:val="clear" w:color="auto" w:fill="auto"/>
            <w:vAlign w:val="center"/>
            <w:hideMark/>
          </w:tcPr>
          <w:p w:rsidR="00921788" w:rsidRDefault="00921788" w:rsidP="001C4031">
            <w:pPr>
              <w:jc w:val="right"/>
              <w:rPr>
                <w:color w:val="000000"/>
                <w:sz w:val="14"/>
                <w:szCs w:val="14"/>
              </w:rPr>
            </w:pPr>
            <w:r>
              <w:rPr>
                <w:color w:val="000000"/>
                <w:sz w:val="14"/>
                <w:szCs w:val="14"/>
              </w:rPr>
              <w:t>4,742.6</w:t>
            </w:r>
          </w:p>
        </w:tc>
        <w:tc>
          <w:tcPr>
            <w:tcW w:w="881" w:type="dxa"/>
            <w:tcBorders>
              <w:top w:val="nil"/>
              <w:left w:val="nil"/>
              <w:bottom w:val="nil"/>
              <w:right w:val="nil"/>
            </w:tcBorders>
            <w:shd w:val="clear" w:color="auto" w:fill="auto"/>
            <w:vAlign w:val="center"/>
            <w:hideMark/>
          </w:tcPr>
          <w:p w:rsidR="00921788" w:rsidRDefault="00921788" w:rsidP="00921788">
            <w:pPr>
              <w:jc w:val="right"/>
              <w:rPr>
                <w:color w:val="000000"/>
                <w:sz w:val="14"/>
                <w:szCs w:val="14"/>
              </w:rPr>
            </w:pPr>
            <w:r>
              <w:rPr>
                <w:color w:val="000000"/>
                <w:sz w:val="14"/>
                <w:szCs w:val="14"/>
              </w:rPr>
              <w:t>4,986.4</w:t>
            </w:r>
          </w:p>
        </w:tc>
        <w:tc>
          <w:tcPr>
            <w:tcW w:w="997" w:type="dxa"/>
            <w:tcBorders>
              <w:top w:val="nil"/>
              <w:left w:val="nil"/>
              <w:bottom w:val="nil"/>
              <w:right w:val="nil"/>
            </w:tcBorders>
            <w:shd w:val="clear" w:color="auto" w:fill="auto"/>
            <w:vAlign w:val="center"/>
            <w:hideMark/>
          </w:tcPr>
          <w:p w:rsidR="00921788" w:rsidRDefault="00921788" w:rsidP="00921788">
            <w:pPr>
              <w:jc w:val="right"/>
              <w:rPr>
                <w:color w:val="000000"/>
                <w:sz w:val="14"/>
                <w:szCs w:val="14"/>
              </w:rPr>
            </w:pPr>
            <w:r>
              <w:rPr>
                <w:color w:val="000000"/>
                <w:sz w:val="14"/>
                <w:szCs w:val="14"/>
              </w:rPr>
              <w:t>4,973.5</w:t>
            </w:r>
          </w:p>
        </w:tc>
        <w:tc>
          <w:tcPr>
            <w:tcW w:w="908" w:type="dxa"/>
            <w:tcBorders>
              <w:top w:val="nil"/>
              <w:left w:val="nil"/>
              <w:bottom w:val="nil"/>
              <w:right w:val="nil"/>
            </w:tcBorders>
            <w:shd w:val="clear" w:color="auto" w:fill="auto"/>
            <w:vAlign w:val="center"/>
            <w:hideMark/>
          </w:tcPr>
          <w:p w:rsidR="00921788" w:rsidRDefault="00921788" w:rsidP="00921788">
            <w:pPr>
              <w:jc w:val="right"/>
              <w:rPr>
                <w:color w:val="000000"/>
                <w:sz w:val="14"/>
                <w:szCs w:val="14"/>
              </w:rPr>
            </w:pPr>
            <w:r>
              <w:rPr>
                <w:color w:val="000000"/>
                <w:sz w:val="14"/>
                <w:szCs w:val="14"/>
              </w:rPr>
              <w:t>12.9</w:t>
            </w:r>
          </w:p>
        </w:tc>
      </w:tr>
      <w:tr w:rsidR="00921788" w:rsidRPr="001423D2" w:rsidTr="00921788">
        <w:trPr>
          <w:trHeight w:val="216"/>
          <w:jc w:val="center"/>
        </w:trPr>
        <w:tc>
          <w:tcPr>
            <w:tcW w:w="3471" w:type="dxa"/>
            <w:tcBorders>
              <w:top w:val="nil"/>
              <w:left w:val="nil"/>
              <w:bottom w:val="nil"/>
              <w:right w:val="nil"/>
            </w:tcBorders>
            <w:shd w:val="clear" w:color="auto" w:fill="auto"/>
            <w:noWrap/>
            <w:vAlign w:val="center"/>
            <w:hideMark/>
          </w:tcPr>
          <w:p w:rsidR="00921788" w:rsidRPr="00674168" w:rsidRDefault="00921788" w:rsidP="001423D2">
            <w:pPr>
              <w:rPr>
                <w:color w:val="000000"/>
                <w:sz w:val="14"/>
                <w:szCs w:val="14"/>
              </w:rPr>
            </w:pPr>
            <w:r w:rsidRPr="00674168">
              <w:rPr>
                <w:color w:val="000000"/>
                <w:sz w:val="14"/>
                <w:szCs w:val="14"/>
              </w:rPr>
              <w:t xml:space="preserve">  25) Handicrafts</w:t>
            </w:r>
          </w:p>
        </w:tc>
        <w:tc>
          <w:tcPr>
            <w:tcW w:w="974" w:type="dxa"/>
            <w:tcBorders>
              <w:top w:val="nil"/>
              <w:left w:val="nil"/>
              <w:bottom w:val="nil"/>
              <w:right w:val="nil"/>
            </w:tcBorders>
            <w:shd w:val="clear" w:color="auto" w:fill="auto"/>
            <w:vAlign w:val="center"/>
            <w:hideMark/>
          </w:tcPr>
          <w:p w:rsidR="00921788" w:rsidRPr="001423D2" w:rsidRDefault="00921788" w:rsidP="001C4031">
            <w:pPr>
              <w:jc w:val="right"/>
              <w:rPr>
                <w:color w:val="000000"/>
                <w:sz w:val="14"/>
                <w:szCs w:val="14"/>
              </w:rPr>
            </w:pPr>
            <w:r w:rsidRPr="001423D2">
              <w:rPr>
                <w:color w:val="000000"/>
                <w:sz w:val="14"/>
                <w:szCs w:val="14"/>
              </w:rPr>
              <w:t>61.7</w:t>
            </w:r>
          </w:p>
        </w:tc>
        <w:tc>
          <w:tcPr>
            <w:tcW w:w="901" w:type="dxa"/>
            <w:tcBorders>
              <w:top w:val="nil"/>
              <w:left w:val="nil"/>
              <w:bottom w:val="nil"/>
              <w:right w:val="nil"/>
            </w:tcBorders>
            <w:shd w:val="clear" w:color="auto" w:fill="auto"/>
            <w:vAlign w:val="center"/>
            <w:hideMark/>
          </w:tcPr>
          <w:p w:rsidR="00921788" w:rsidRPr="001423D2" w:rsidRDefault="00921788" w:rsidP="001C4031">
            <w:pPr>
              <w:jc w:val="right"/>
              <w:rPr>
                <w:color w:val="000000"/>
                <w:sz w:val="14"/>
                <w:szCs w:val="14"/>
              </w:rPr>
            </w:pPr>
            <w:r w:rsidRPr="001423D2">
              <w:rPr>
                <w:color w:val="000000"/>
                <w:sz w:val="14"/>
                <w:szCs w:val="14"/>
              </w:rPr>
              <w:t>73.9</w:t>
            </w:r>
          </w:p>
        </w:tc>
        <w:tc>
          <w:tcPr>
            <w:tcW w:w="899" w:type="dxa"/>
            <w:tcBorders>
              <w:top w:val="nil"/>
              <w:left w:val="nil"/>
              <w:bottom w:val="nil"/>
              <w:right w:val="nil"/>
            </w:tcBorders>
            <w:shd w:val="clear" w:color="auto" w:fill="auto"/>
            <w:vAlign w:val="center"/>
            <w:hideMark/>
          </w:tcPr>
          <w:p w:rsidR="00921788" w:rsidRDefault="00921788" w:rsidP="001C4031">
            <w:pPr>
              <w:jc w:val="right"/>
              <w:rPr>
                <w:color w:val="000000"/>
                <w:sz w:val="14"/>
                <w:szCs w:val="14"/>
              </w:rPr>
            </w:pPr>
            <w:r>
              <w:rPr>
                <w:color w:val="000000"/>
                <w:sz w:val="14"/>
                <w:szCs w:val="14"/>
              </w:rPr>
              <w:t>64.5</w:t>
            </w:r>
          </w:p>
        </w:tc>
        <w:tc>
          <w:tcPr>
            <w:tcW w:w="965" w:type="dxa"/>
            <w:tcBorders>
              <w:top w:val="nil"/>
              <w:left w:val="nil"/>
              <w:bottom w:val="nil"/>
              <w:right w:val="nil"/>
            </w:tcBorders>
            <w:shd w:val="clear" w:color="auto" w:fill="auto"/>
            <w:vAlign w:val="center"/>
            <w:hideMark/>
          </w:tcPr>
          <w:p w:rsidR="00921788" w:rsidRDefault="00921788" w:rsidP="001C4031">
            <w:pPr>
              <w:jc w:val="right"/>
              <w:rPr>
                <w:color w:val="000000"/>
                <w:sz w:val="14"/>
                <w:szCs w:val="14"/>
              </w:rPr>
            </w:pPr>
            <w:r>
              <w:rPr>
                <w:color w:val="000000"/>
                <w:sz w:val="14"/>
                <w:szCs w:val="14"/>
              </w:rPr>
              <w:t>268.4</w:t>
            </w:r>
          </w:p>
        </w:tc>
        <w:tc>
          <w:tcPr>
            <w:tcW w:w="881" w:type="dxa"/>
            <w:tcBorders>
              <w:top w:val="nil"/>
              <w:left w:val="nil"/>
              <w:bottom w:val="nil"/>
              <w:right w:val="nil"/>
            </w:tcBorders>
            <w:shd w:val="clear" w:color="auto" w:fill="auto"/>
            <w:vAlign w:val="center"/>
            <w:hideMark/>
          </w:tcPr>
          <w:p w:rsidR="00921788" w:rsidRDefault="00921788" w:rsidP="00921788">
            <w:pPr>
              <w:jc w:val="right"/>
              <w:rPr>
                <w:color w:val="000000"/>
                <w:sz w:val="14"/>
                <w:szCs w:val="14"/>
              </w:rPr>
            </w:pPr>
            <w:r>
              <w:rPr>
                <w:color w:val="000000"/>
                <w:sz w:val="14"/>
                <w:szCs w:val="14"/>
              </w:rPr>
              <w:t>72.2</w:t>
            </w:r>
          </w:p>
        </w:tc>
        <w:tc>
          <w:tcPr>
            <w:tcW w:w="997" w:type="dxa"/>
            <w:tcBorders>
              <w:top w:val="nil"/>
              <w:left w:val="nil"/>
              <w:bottom w:val="nil"/>
              <w:right w:val="nil"/>
            </w:tcBorders>
            <w:shd w:val="clear" w:color="auto" w:fill="auto"/>
            <w:vAlign w:val="center"/>
            <w:hideMark/>
          </w:tcPr>
          <w:p w:rsidR="00921788" w:rsidRDefault="00921788" w:rsidP="00921788">
            <w:pPr>
              <w:jc w:val="right"/>
              <w:rPr>
                <w:color w:val="000000"/>
                <w:sz w:val="14"/>
                <w:szCs w:val="14"/>
              </w:rPr>
            </w:pPr>
            <w:r>
              <w:rPr>
                <w:color w:val="000000"/>
                <w:sz w:val="14"/>
                <w:szCs w:val="14"/>
              </w:rPr>
              <w:t>55.9</w:t>
            </w:r>
          </w:p>
        </w:tc>
        <w:tc>
          <w:tcPr>
            <w:tcW w:w="908" w:type="dxa"/>
            <w:tcBorders>
              <w:top w:val="nil"/>
              <w:left w:val="nil"/>
              <w:bottom w:val="nil"/>
              <w:right w:val="nil"/>
            </w:tcBorders>
            <w:shd w:val="clear" w:color="auto" w:fill="auto"/>
            <w:vAlign w:val="center"/>
            <w:hideMark/>
          </w:tcPr>
          <w:p w:rsidR="00921788" w:rsidRDefault="00921788" w:rsidP="00921788">
            <w:pPr>
              <w:jc w:val="right"/>
              <w:rPr>
                <w:color w:val="000000"/>
                <w:sz w:val="14"/>
                <w:szCs w:val="14"/>
              </w:rPr>
            </w:pPr>
            <w:r>
              <w:rPr>
                <w:color w:val="000000"/>
                <w:sz w:val="14"/>
                <w:szCs w:val="14"/>
              </w:rPr>
              <w:t>16.3</w:t>
            </w:r>
          </w:p>
        </w:tc>
      </w:tr>
      <w:tr w:rsidR="00921788" w:rsidRPr="001423D2" w:rsidTr="00921788">
        <w:trPr>
          <w:trHeight w:val="216"/>
          <w:jc w:val="center"/>
        </w:trPr>
        <w:tc>
          <w:tcPr>
            <w:tcW w:w="3471" w:type="dxa"/>
            <w:tcBorders>
              <w:top w:val="nil"/>
              <w:left w:val="nil"/>
              <w:bottom w:val="nil"/>
              <w:right w:val="nil"/>
            </w:tcBorders>
            <w:shd w:val="clear" w:color="auto" w:fill="auto"/>
            <w:noWrap/>
            <w:vAlign w:val="center"/>
            <w:hideMark/>
          </w:tcPr>
          <w:p w:rsidR="00921788" w:rsidRPr="00674168" w:rsidRDefault="00921788" w:rsidP="001423D2">
            <w:pPr>
              <w:rPr>
                <w:color w:val="000000"/>
                <w:sz w:val="14"/>
                <w:szCs w:val="14"/>
              </w:rPr>
            </w:pPr>
            <w:r w:rsidRPr="00674168">
              <w:rPr>
                <w:color w:val="000000"/>
                <w:sz w:val="14"/>
                <w:szCs w:val="14"/>
              </w:rPr>
              <w:t xml:space="preserve">  26) Other manufacturing </w:t>
            </w:r>
            <w:proofErr w:type="spellStart"/>
            <w:r w:rsidRPr="00674168">
              <w:rPr>
                <w:color w:val="000000"/>
                <w:sz w:val="14"/>
                <w:szCs w:val="14"/>
              </w:rPr>
              <w:t>n.e.s</w:t>
            </w:r>
            <w:proofErr w:type="spellEnd"/>
            <w:r w:rsidRPr="00674168">
              <w:rPr>
                <w:color w:val="000000"/>
                <w:sz w:val="14"/>
                <w:szCs w:val="14"/>
              </w:rPr>
              <w:t>.</w:t>
            </w:r>
          </w:p>
        </w:tc>
        <w:tc>
          <w:tcPr>
            <w:tcW w:w="974" w:type="dxa"/>
            <w:tcBorders>
              <w:top w:val="nil"/>
              <w:left w:val="nil"/>
              <w:bottom w:val="nil"/>
              <w:right w:val="nil"/>
            </w:tcBorders>
            <w:shd w:val="clear" w:color="auto" w:fill="auto"/>
            <w:vAlign w:val="center"/>
            <w:hideMark/>
          </w:tcPr>
          <w:p w:rsidR="00921788" w:rsidRPr="001423D2" w:rsidRDefault="00921788" w:rsidP="001C4031">
            <w:pPr>
              <w:jc w:val="right"/>
              <w:rPr>
                <w:color w:val="000000"/>
                <w:sz w:val="14"/>
                <w:szCs w:val="14"/>
              </w:rPr>
            </w:pPr>
            <w:r w:rsidRPr="001423D2">
              <w:rPr>
                <w:color w:val="000000"/>
                <w:sz w:val="14"/>
                <w:szCs w:val="14"/>
              </w:rPr>
              <w:t>18,685.2</w:t>
            </w:r>
          </w:p>
        </w:tc>
        <w:tc>
          <w:tcPr>
            <w:tcW w:w="901" w:type="dxa"/>
            <w:tcBorders>
              <w:top w:val="nil"/>
              <w:left w:val="nil"/>
              <w:bottom w:val="nil"/>
              <w:right w:val="nil"/>
            </w:tcBorders>
            <w:shd w:val="clear" w:color="auto" w:fill="auto"/>
            <w:vAlign w:val="center"/>
            <w:hideMark/>
          </w:tcPr>
          <w:p w:rsidR="00921788" w:rsidRPr="001423D2" w:rsidRDefault="00921788" w:rsidP="001C4031">
            <w:pPr>
              <w:jc w:val="right"/>
              <w:rPr>
                <w:color w:val="000000"/>
                <w:sz w:val="14"/>
                <w:szCs w:val="14"/>
              </w:rPr>
            </w:pPr>
            <w:r w:rsidRPr="001423D2">
              <w:rPr>
                <w:color w:val="000000"/>
                <w:sz w:val="14"/>
                <w:szCs w:val="14"/>
              </w:rPr>
              <w:t>18,842.5</w:t>
            </w:r>
          </w:p>
        </w:tc>
        <w:tc>
          <w:tcPr>
            <w:tcW w:w="899" w:type="dxa"/>
            <w:tcBorders>
              <w:top w:val="nil"/>
              <w:left w:val="nil"/>
              <w:bottom w:val="nil"/>
              <w:right w:val="nil"/>
            </w:tcBorders>
            <w:shd w:val="clear" w:color="auto" w:fill="auto"/>
            <w:vAlign w:val="center"/>
            <w:hideMark/>
          </w:tcPr>
          <w:p w:rsidR="00921788" w:rsidRDefault="00921788" w:rsidP="001C4031">
            <w:pPr>
              <w:jc w:val="right"/>
              <w:rPr>
                <w:color w:val="000000"/>
                <w:sz w:val="14"/>
                <w:szCs w:val="14"/>
              </w:rPr>
            </w:pPr>
            <w:r>
              <w:rPr>
                <w:color w:val="000000"/>
                <w:sz w:val="14"/>
                <w:szCs w:val="14"/>
              </w:rPr>
              <w:t>24,239.3</w:t>
            </w:r>
          </w:p>
        </w:tc>
        <w:tc>
          <w:tcPr>
            <w:tcW w:w="965" w:type="dxa"/>
            <w:tcBorders>
              <w:top w:val="nil"/>
              <w:left w:val="nil"/>
              <w:bottom w:val="nil"/>
              <w:right w:val="nil"/>
            </w:tcBorders>
            <w:shd w:val="clear" w:color="auto" w:fill="auto"/>
            <w:vAlign w:val="center"/>
            <w:hideMark/>
          </w:tcPr>
          <w:p w:rsidR="00921788" w:rsidRDefault="00921788" w:rsidP="001C4031">
            <w:pPr>
              <w:jc w:val="right"/>
              <w:rPr>
                <w:color w:val="000000"/>
                <w:sz w:val="14"/>
                <w:szCs w:val="14"/>
              </w:rPr>
            </w:pPr>
            <w:r>
              <w:rPr>
                <w:color w:val="000000"/>
                <w:sz w:val="14"/>
                <w:szCs w:val="14"/>
              </w:rPr>
              <w:t>35,898.0</w:t>
            </w:r>
          </w:p>
        </w:tc>
        <w:tc>
          <w:tcPr>
            <w:tcW w:w="881" w:type="dxa"/>
            <w:tcBorders>
              <w:top w:val="nil"/>
              <w:left w:val="nil"/>
              <w:bottom w:val="nil"/>
              <w:right w:val="nil"/>
            </w:tcBorders>
            <w:shd w:val="clear" w:color="auto" w:fill="auto"/>
            <w:vAlign w:val="center"/>
            <w:hideMark/>
          </w:tcPr>
          <w:p w:rsidR="00921788" w:rsidRDefault="00921788" w:rsidP="00921788">
            <w:pPr>
              <w:jc w:val="right"/>
              <w:rPr>
                <w:color w:val="000000"/>
                <w:sz w:val="14"/>
                <w:szCs w:val="14"/>
              </w:rPr>
            </w:pPr>
            <w:r>
              <w:rPr>
                <w:color w:val="000000"/>
                <w:sz w:val="14"/>
                <w:szCs w:val="14"/>
              </w:rPr>
              <w:t>33,610.4</w:t>
            </w:r>
          </w:p>
        </w:tc>
        <w:tc>
          <w:tcPr>
            <w:tcW w:w="997" w:type="dxa"/>
            <w:tcBorders>
              <w:top w:val="nil"/>
              <w:left w:val="nil"/>
              <w:bottom w:val="nil"/>
              <w:right w:val="nil"/>
            </w:tcBorders>
            <w:shd w:val="clear" w:color="auto" w:fill="auto"/>
            <w:vAlign w:val="center"/>
            <w:hideMark/>
          </w:tcPr>
          <w:p w:rsidR="00921788" w:rsidRDefault="00921788" w:rsidP="00921788">
            <w:pPr>
              <w:jc w:val="right"/>
              <w:rPr>
                <w:color w:val="000000"/>
                <w:sz w:val="14"/>
                <w:szCs w:val="14"/>
              </w:rPr>
            </w:pPr>
            <w:r>
              <w:rPr>
                <w:color w:val="000000"/>
                <w:sz w:val="14"/>
                <w:szCs w:val="14"/>
              </w:rPr>
              <w:t>33,553.4</w:t>
            </w:r>
          </w:p>
        </w:tc>
        <w:tc>
          <w:tcPr>
            <w:tcW w:w="908" w:type="dxa"/>
            <w:tcBorders>
              <w:top w:val="nil"/>
              <w:left w:val="nil"/>
              <w:bottom w:val="nil"/>
              <w:right w:val="nil"/>
            </w:tcBorders>
            <w:shd w:val="clear" w:color="auto" w:fill="auto"/>
            <w:vAlign w:val="center"/>
            <w:hideMark/>
          </w:tcPr>
          <w:p w:rsidR="00921788" w:rsidRDefault="00921788" w:rsidP="00921788">
            <w:pPr>
              <w:jc w:val="right"/>
              <w:rPr>
                <w:color w:val="000000"/>
                <w:sz w:val="14"/>
                <w:szCs w:val="14"/>
              </w:rPr>
            </w:pPr>
            <w:r>
              <w:rPr>
                <w:color w:val="000000"/>
                <w:sz w:val="14"/>
                <w:szCs w:val="14"/>
              </w:rPr>
              <w:t>57.0</w:t>
            </w:r>
          </w:p>
        </w:tc>
      </w:tr>
      <w:tr w:rsidR="00921788" w:rsidRPr="001423D2" w:rsidTr="00921788">
        <w:trPr>
          <w:trHeight w:val="216"/>
          <w:jc w:val="center"/>
        </w:trPr>
        <w:tc>
          <w:tcPr>
            <w:tcW w:w="3471" w:type="dxa"/>
            <w:tcBorders>
              <w:top w:val="nil"/>
              <w:left w:val="nil"/>
              <w:bottom w:val="nil"/>
              <w:right w:val="nil"/>
            </w:tcBorders>
            <w:shd w:val="clear" w:color="auto" w:fill="auto"/>
            <w:noWrap/>
            <w:vAlign w:val="center"/>
            <w:hideMark/>
          </w:tcPr>
          <w:p w:rsidR="00921788" w:rsidRPr="00674168" w:rsidRDefault="00921788" w:rsidP="001423D2">
            <w:pPr>
              <w:rPr>
                <w:color w:val="000000"/>
                <w:sz w:val="14"/>
                <w:szCs w:val="14"/>
              </w:rPr>
            </w:pPr>
            <w:r w:rsidRPr="00674168">
              <w:rPr>
                <w:color w:val="000000"/>
                <w:sz w:val="14"/>
                <w:szCs w:val="14"/>
              </w:rPr>
              <w:t>E. Ship breaking and waste / scrape (junk) etc.</w:t>
            </w:r>
          </w:p>
        </w:tc>
        <w:tc>
          <w:tcPr>
            <w:tcW w:w="974" w:type="dxa"/>
            <w:tcBorders>
              <w:top w:val="nil"/>
              <w:left w:val="nil"/>
              <w:bottom w:val="nil"/>
              <w:right w:val="nil"/>
            </w:tcBorders>
            <w:shd w:val="clear" w:color="auto" w:fill="auto"/>
            <w:vAlign w:val="center"/>
            <w:hideMark/>
          </w:tcPr>
          <w:p w:rsidR="00921788" w:rsidRPr="001423D2" w:rsidRDefault="00921788" w:rsidP="001C4031">
            <w:pPr>
              <w:jc w:val="right"/>
              <w:rPr>
                <w:color w:val="000000"/>
                <w:sz w:val="14"/>
                <w:szCs w:val="14"/>
              </w:rPr>
            </w:pPr>
            <w:r w:rsidRPr="001423D2">
              <w:rPr>
                <w:color w:val="000000"/>
                <w:sz w:val="14"/>
                <w:szCs w:val="14"/>
              </w:rPr>
              <w:t>19,810.1</w:t>
            </w:r>
          </w:p>
        </w:tc>
        <w:tc>
          <w:tcPr>
            <w:tcW w:w="901" w:type="dxa"/>
            <w:tcBorders>
              <w:top w:val="nil"/>
              <w:left w:val="nil"/>
              <w:bottom w:val="nil"/>
              <w:right w:val="nil"/>
            </w:tcBorders>
            <w:shd w:val="clear" w:color="auto" w:fill="auto"/>
            <w:vAlign w:val="center"/>
            <w:hideMark/>
          </w:tcPr>
          <w:p w:rsidR="00921788" w:rsidRPr="001423D2" w:rsidRDefault="00921788" w:rsidP="001C4031">
            <w:pPr>
              <w:jc w:val="right"/>
              <w:rPr>
                <w:color w:val="000000"/>
                <w:sz w:val="14"/>
                <w:szCs w:val="14"/>
              </w:rPr>
            </w:pPr>
            <w:r w:rsidRPr="001423D2">
              <w:rPr>
                <w:color w:val="000000"/>
                <w:sz w:val="14"/>
                <w:szCs w:val="14"/>
              </w:rPr>
              <w:t>25,890.0</w:t>
            </w:r>
          </w:p>
        </w:tc>
        <w:tc>
          <w:tcPr>
            <w:tcW w:w="899" w:type="dxa"/>
            <w:tcBorders>
              <w:top w:val="nil"/>
              <w:left w:val="nil"/>
              <w:bottom w:val="nil"/>
              <w:right w:val="nil"/>
            </w:tcBorders>
            <w:shd w:val="clear" w:color="auto" w:fill="auto"/>
            <w:vAlign w:val="center"/>
            <w:hideMark/>
          </w:tcPr>
          <w:p w:rsidR="00921788" w:rsidRDefault="00921788" w:rsidP="001C4031">
            <w:pPr>
              <w:jc w:val="right"/>
              <w:rPr>
                <w:color w:val="000000"/>
                <w:sz w:val="14"/>
                <w:szCs w:val="14"/>
              </w:rPr>
            </w:pPr>
            <w:r>
              <w:rPr>
                <w:color w:val="000000"/>
                <w:sz w:val="14"/>
                <w:szCs w:val="14"/>
              </w:rPr>
              <w:t>27,447.6</w:t>
            </w:r>
          </w:p>
        </w:tc>
        <w:tc>
          <w:tcPr>
            <w:tcW w:w="965" w:type="dxa"/>
            <w:tcBorders>
              <w:top w:val="nil"/>
              <w:left w:val="nil"/>
              <w:bottom w:val="nil"/>
              <w:right w:val="nil"/>
            </w:tcBorders>
            <w:shd w:val="clear" w:color="auto" w:fill="auto"/>
            <w:vAlign w:val="center"/>
            <w:hideMark/>
          </w:tcPr>
          <w:p w:rsidR="00921788" w:rsidRDefault="00921788" w:rsidP="001C4031">
            <w:pPr>
              <w:jc w:val="right"/>
              <w:rPr>
                <w:color w:val="000000"/>
                <w:sz w:val="14"/>
                <w:szCs w:val="14"/>
              </w:rPr>
            </w:pPr>
            <w:r>
              <w:rPr>
                <w:color w:val="000000"/>
                <w:sz w:val="14"/>
                <w:szCs w:val="14"/>
              </w:rPr>
              <w:t>25,971.0</w:t>
            </w:r>
          </w:p>
        </w:tc>
        <w:tc>
          <w:tcPr>
            <w:tcW w:w="881" w:type="dxa"/>
            <w:tcBorders>
              <w:top w:val="nil"/>
              <w:left w:val="nil"/>
              <w:bottom w:val="nil"/>
              <w:right w:val="nil"/>
            </w:tcBorders>
            <w:shd w:val="clear" w:color="auto" w:fill="auto"/>
            <w:vAlign w:val="center"/>
            <w:hideMark/>
          </w:tcPr>
          <w:p w:rsidR="00921788" w:rsidRDefault="00921788" w:rsidP="00921788">
            <w:pPr>
              <w:jc w:val="right"/>
              <w:rPr>
                <w:color w:val="000000"/>
                <w:sz w:val="14"/>
                <w:szCs w:val="14"/>
              </w:rPr>
            </w:pPr>
            <w:r>
              <w:rPr>
                <w:color w:val="000000"/>
                <w:sz w:val="14"/>
                <w:szCs w:val="14"/>
              </w:rPr>
              <w:t>32,258.2</w:t>
            </w:r>
          </w:p>
        </w:tc>
        <w:tc>
          <w:tcPr>
            <w:tcW w:w="997" w:type="dxa"/>
            <w:tcBorders>
              <w:top w:val="nil"/>
              <w:left w:val="nil"/>
              <w:bottom w:val="nil"/>
              <w:right w:val="nil"/>
            </w:tcBorders>
            <w:shd w:val="clear" w:color="auto" w:fill="auto"/>
            <w:vAlign w:val="center"/>
            <w:hideMark/>
          </w:tcPr>
          <w:p w:rsidR="00921788" w:rsidRDefault="00921788" w:rsidP="00921788">
            <w:pPr>
              <w:jc w:val="right"/>
              <w:rPr>
                <w:color w:val="000000"/>
                <w:sz w:val="14"/>
                <w:szCs w:val="14"/>
              </w:rPr>
            </w:pPr>
            <w:r>
              <w:rPr>
                <w:color w:val="000000"/>
                <w:sz w:val="14"/>
                <w:szCs w:val="14"/>
              </w:rPr>
              <w:t>32,258.2</w:t>
            </w:r>
          </w:p>
        </w:tc>
        <w:tc>
          <w:tcPr>
            <w:tcW w:w="908" w:type="dxa"/>
            <w:tcBorders>
              <w:top w:val="nil"/>
              <w:left w:val="nil"/>
              <w:bottom w:val="nil"/>
              <w:right w:val="nil"/>
            </w:tcBorders>
            <w:shd w:val="clear" w:color="auto" w:fill="auto"/>
            <w:vAlign w:val="center"/>
            <w:hideMark/>
          </w:tcPr>
          <w:p w:rsidR="00921788" w:rsidRDefault="00921788" w:rsidP="00921788">
            <w:pPr>
              <w:jc w:val="right"/>
              <w:rPr>
                <w:color w:val="000000"/>
                <w:sz w:val="14"/>
                <w:szCs w:val="14"/>
              </w:rPr>
            </w:pPr>
            <w:r>
              <w:rPr>
                <w:color w:val="000000"/>
                <w:sz w:val="14"/>
                <w:szCs w:val="14"/>
              </w:rPr>
              <w:t>-</w:t>
            </w:r>
          </w:p>
        </w:tc>
      </w:tr>
      <w:tr w:rsidR="00921788" w:rsidRPr="001423D2" w:rsidTr="00921788">
        <w:trPr>
          <w:trHeight w:val="216"/>
          <w:jc w:val="center"/>
        </w:trPr>
        <w:tc>
          <w:tcPr>
            <w:tcW w:w="3471" w:type="dxa"/>
            <w:tcBorders>
              <w:top w:val="nil"/>
              <w:left w:val="nil"/>
              <w:bottom w:val="nil"/>
              <w:right w:val="nil"/>
            </w:tcBorders>
            <w:shd w:val="clear" w:color="auto" w:fill="auto"/>
            <w:noWrap/>
            <w:vAlign w:val="center"/>
            <w:hideMark/>
          </w:tcPr>
          <w:p w:rsidR="00921788" w:rsidRPr="00674168" w:rsidRDefault="00921788" w:rsidP="001423D2">
            <w:pPr>
              <w:rPr>
                <w:color w:val="000000"/>
                <w:sz w:val="14"/>
                <w:szCs w:val="14"/>
              </w:rPr>
            </w:pPr>
            <w:r w:rsidRPr="00674168">
              <w:rPr>
                <w:color w:val="000000"/>
                <w:sz w:val="14"/>
                <w:szCs w:val="14"/>
              </w:rPr>
              <w:t>F. Electricity, gas and water supply</w:t>
            </w:r>
          </w:p>
        </w:tc>
        <w:tc>
          <w:tcPr>
            <w:tcW w:w="974" w:type="dxa"/>
            <w:tcBorders>
              <w:top w:val="nil"/>
              <w:left w:val="nil"/>
              <w:bottom w:val="nil"/>
              <w:right w:val="nil"/>
            </w:tcBorders>
            <w:shd w:val="clear" w:color="auto" w:fill="auto"/>
            <w:vAlign w:val="center"/>
            <w:hideMark/>
          </w:tcPr>
          <w:p w:rsidR="00921788" w:rsidRPr="001423D2" w:rsidRDefault="00921788" w:rsidP="001C4031">
            <w:pPr>
              <w:jc w:val="right"/>
              <w:rPr>
                <w:color w:val="000000"/>
                <w:sz w:val="14"/>
                <w:szCs w:val="14"/>
              </w:rPr>
            </w:pPr>
            <w:r w:rsidRPr="001423D2">
              <w:rPr>
                <w:color w:val="000000"/>
                <w:sz w:val="14"/>
                <w:szCs w:val="14"/>
              </w:rPr>
              <w:t>277,759.9</w:t>
            </w:r>
          </w:p>
        </w:tc>
        <w:tc>
          <w:tcPr>
            <w:tcW w:w="901" w:type="dxa"/>
            <w:tcBorders>
              <w:top w:val="nil"/>
              <w:left w:val="nil"/>
              <w:bottom w:val="nil"/>
              <w:right w:val="nil"/>
            </w:tcBorders>
            <w:shd w:val="clear" w:color="auto" w:fill="auto"/>
            <w:vAlign w:val="center"/>
            <w:hideMark/>
          </w:tcPr>
          <w:p w:rsidR="00921788" w:rsidRPr="001423D2" w:rsidRDefault="00921788" w:rsidP="001C4031">
            <w:pPr>
              <w:jc w:val="right"/>
              <w:rPr>
                <w:color w:val="000000"/>
                <w:sz w:val="14"/>
                <w:szCs w:val="14"/>
              </w:rPr>
            </w:pPr>
            <w:r w:rsidRPr="001423D2">
              <w:rPr>
                <w:color w:val="000000"/>
                <w:sz w:val="14"/>
                <w:szCs w:val="14"/>
              </w:rPr>
              <w:t>304,465.6</w:t>
            </w:r>
          </w:p>
        </w:tc>
        <w:tc>
          <w:tcPr>
            <w:tcW w:w="899" w:type="dxa"/>
            <w:tcBorders>
              <w:top w:val="nil"/>
              <w:left w:val="nil"/>
              <w:bottom w:val="nil"/>
              <w:right w:val="nil"/>
            </w:tcBorders>
            <w:shd w:val="clear" w:color="auto" w:fill="auto"/>
            <w:vAlign w:val="center"/>
            <w:hideMark/>
          </w:tcPr>
          <w:p w:rsidR="00921788" w:rsidRDefault="00921788" w:rsidP="001C4031">
            <w:pPr>
              <w:jc w:val="right"/>
              <w:rPr>
                <w:color w:val="000000"/>
                <w:sz w:val="14"/>
                <w:szCs w:val="14"/>
              </w:rPr>
            </w:pPr>
            <w:r>
              <w:rPr>
                <w:color w:val="000000"/>
                <w:sz w:val="14"/>
                <w:szCs w:val="14"/>
              </w:rPr>
              <w:t>352,064.8</w:t>
            </w:r>
          </w:p>
        </w:tc>
        <w:tc>
          <w:tcPr>
            <w:tcW w:w="965" w:type="dxa"/>
            <w:tcBorders>
              <w:top w:val="nil"/>
              <w:left w:val="nil"/>
              <w:bottom w:val="nil"/>
              <w:right w:val="nil"/>
            </w:tcBorders>
            <w:shd w:val="clear" w:color="auto" w:fill="auto"/>
            <w:vAlign w:val="center"/>
            <w:hideMark/>
          </w:tcPr>
          <w:p w:rsidR="00921788" w:rsidRDefault="00921788" w:rsidP="001C4031">
            <w:pPr>
              <w:jc w:val="right"/>
              <w:rPr>
                <w:color w:val="000000"/>
                <w:sz w:val="14"/>
                <w:szCs w:val="14"/>
              </w:rPr>
            </w:pPr>
            <w:r>
              <w:rPr>
                <w:color w:val="000000"/>
                <w:sz w:val="14"/>
                <w:szCs w:val="14"/>
              </w:rPr>
              <w:t>364,046.9</w:t>
            </w:r>
          </w:p>
        </w:tc>
        <w:tc>
          <w:tcPr>
            <w:tcW w:w="881" w:type="dxa"/>
            <w:tcBorders>
              <w:top w:val="nil"/>
              <w:left w:val="nil"/>
              <w:bottom w:val="nil"/>
              <w:right w:val="nil"/>
            </w:tcBorders>
            <w:shd w:val="clear" w:color="auto" w:fill="auto"/>
            <w:vAlign w:val="center"/>
            <w:hideMark/>
          </w:tcPr>
          <w:p w:rsidR="00921788" w:rsidRDefault="00921788" w:rsidP="00921788">
            <w:pPr>
              <w:jc w:val="right"/>
              <w:rPr>
                <w:color w:val="000000"/>
                <w:sz w:val="14"/>
                <w:szCs w:val="14"/>
              </w:rPr>
            </w:pPr>
            <w:r>
              <w:rPr>
                <w:color w:val="000000"/>
                <w:sz w:val="14"/>
                <w:szCs w:val="14"/>
              </w:rPr>
              <w:t>379,772.3</w:t>
            </w:r>
          </w:p>
        </w:tc>
        <w:tc>
          <w:tcPr>
            <w:tcW w:w="997" w:type="dxa"/>
            <w:tcBorders>
              <w:top w:val="nil"/>
              <w:left w:val="nil"/>
              <w:bottom w:val="nil"/>
              <w:right w:val="nil"/>
            </w:tcBorders>
            <w:shd w:val="clear" w:color="auto" w:fill="auto"/>
            <w:vAlign w:val="center"/>
            <w:hideMark/>
          </w:tcPr>
          <w:p w:rsidR="00921788" w:rsidRDefault="00921788" w:rsidP="00921788">
            <w:pPr>
              <w:jc w:val="right"/>
              <w:rPr>
                <w:color w:val="000000"/>
                <w:sz w:val="14"/>
                <w:szCs w:val="14"/>
              </w:rPr>
            </w:pPr>
            <w:r>
              <w:rPr>
                <w:color w:val="000000"/>
                <w:sz w:val="14"/>
                <w:szCs w:val="14"/>
              </w:rPr>
              <w:t>379,767.9</w:t>
            </w:r>
          </w:p>
        </w:tc>
        <w:tc>
          <w:tcPr>
            <w:tcW w:w="908" w:type="dxa"/>
            <w:tcBorders>
              <w:top w:val="nil"/>
              <w:left w:val="nil"/>
              <w:bottom w:val="nil"/>
              <w:right w:val="nil"/>
            </w:tcBorders>
            <w:shd w:val="clear" w:color="auto" w:fill="auto"/>
            <w:vAlign w:val="center"/>
            <w:hideMark/>
          </w:tcPr>
          <w:p w:rsidR="00921788" w:rsidRDefault="00921788" w:rsidP="00921788">
            <w:pPr>
              <w:jc w:val="right"/>
              <w:rPr>
                <w:color w:val="000000"/>
                <w:sz w:val="14"/>
                <w:szCs w:val="14"/>
              </w:rPr>
            </w:pPr>
            <w:r>
              <w:rPr>
                <w:color w:val="000000"/>
                <w:sz w:val="14"/>
                <w:szCs w:val="14"/>
              </w:rPr>
              <w:t>4.4</w:t>
            </w:r>
          </w:p>
        </w:tc>
      </w:tr>
      <w:tr w:rsidR="00921788" w:rsidRPr="001423D2" w:rsidTr="00921788">
        <w:trPr>
          <w:trHeight w:val="216"/>
          <w:jc w:val="center"/>
        </w:trPr>
        <w:tc>
          <w:tcPr>
            <w:tcW w:w="3471" w:type="dxa"/>
            <w:tcBorders>
              <w:top w:val="nil"/>
              <w:left w:val="nil"/>
              <w:bottom w:val="nil"/>
              <w:right w:val="nil"/>
            </w:tcBorders>
            <w:shd w:val="clear" w:color="auto" w:fill="auto"/>
            <w:noWrap/>
            <w:vAlign w:val="center"/>
            <w:hideMark/>
          </w:tcPr>
          <w:p w:rsidR="00921788" w:rsidRPr="00674168" w:rsidRDefault="00921788" w:rsidP="001423D2">
            <w:pPr>
              <w:rPr>
                <w:color w:val="000000"/>
                <w:sz w:val="14"/>
                <w:szCs w:val="14"/>
              </w:rPr>
            </w:pPr>
            <w:r w:rsidRPr="00674168">
              <w:rPr>
                <w:color w:val="000000"/>
                <w:sz w:val="14"/>
                <w:szCs w:val="14"/>
              </w:rPr>
              <w:t>G. Construction</w:t>
            </w:r>
          </w:p>
        </w:tc>
        <w:tc>
          <w:tcPr>
            <w:tcW w:w="974" w:type="dxa"/>
            <w:tcBorders>
              <w:top w:val="nil"/>
              <w:left w:val="nil"/>
              <w:bottom w:val="nil"/>
              <w:right w:val="nil"/>
            </w:tcBorders>
            <w:shd w:val="clear" w:color="auto" w:fill="auto"/>
            <w:vAlign w:val="center"/>
            <w:hideMark/>
          </w:tcPr>
          <w:p w:rsidR="00921788" w:rsidRPr="001423D2" w:rsidRDefault="00921788" w:rsidP="001C4031">
            <w:pPr>
              <w:jc w:val="right"/>
              <w:rPr>
                <w:color w:val="000000"/>
                <w:sz w:val="14"/>
                <w:szCs w:val="14"/>
              </w:rPr>
            </w:pPr>
            <w:r w:rsidRPr="001423D2">
              <w:rPr>
                <w:color w:val="000000"/>
                <w:sz w:val="14"/>
                <w:szCs w:val="14"/>
              </w:rPr>
              <w:t>85,328.6</w:t>
            </w:r>
          </w:p>
        </w:tc>
        <w:tc>
          <w:tcPr>
            <w:tcW w:w="901" w:type="dxa"/>
            <w:tcBorders>
              <w:top w:val="nil"/>
              <w:left w:val="nil"/>
              <w:bottom w:val="nil"/>
              <w:right w:val="nil"/>
            </w:tcBorders>
            <w:shd w:val="clear" w:color="auto" w:fill="auto"/>
            <w:vAlign w:val="center"/>
            <w:hideMark/>
          </w:tcPr>
          <w:p w:rsidR="00921788" w:rsidRPr="001423D2" w:rsidRDefault="00921788" w:rsidP="001C4031">
            <w:pPr>
              <w:jc w:val="right"/>
              <w:rPr>
                <w:color w:val="000000"/>
                <w:sz w:val="14"/>
                <w:szCs w:val="14"/>
              </w:rPr>
            </w:pPr>
            <w:r w:rsidRPr="001423D2">
              <w:rPr>
                <w:color w:val="000000"/>
                <w:sz w:val="14"/>
                <w:szCs w:val="14"/>
              </w:rPr>
              <w:t>96,347.2</w:t>
            </w:r>
          </w:p>
        </w:tc>
        <w:tc>
          <w:tcPr>
            <w:tcW w:w="899" w:type="dxa"/>
            <w:tcBorders>
              <w:top w:val="nil"/>
              <w:left w:val="nil"/>
              <w:bottom w:val="nil"/>
              <w:right w:val="nil"/>
            </w:tcBorders>
            <w:shd w:val="clear" w:color="auto" w:fill="auto"/>
            <w:vAlign w:val="center"/>
            <w:hideMark/>
          </w:tcPr>
          <w:p w:rsidR="00921788" w:rsidRDefault="00921788" w:rsidP="001C4031">
            <w:pPr>
              <w:jc w:val="right"/>
              <w:rPr>
                <w:color w:val="000000"/>
                <w:sz w:val="14"/>
                <w:szCs w:val="14"/>
              </w:rPr>
            </w:pPr>
            <w:r>
              <w:rPr>
                <w:color w:val="000000"/>
                <w:sz w:val="14"/>
                <w:szCs w:val="14"/>
              </w:rPr>
              <w:t>106,781.2</w:t>
            </w:r>
          </w:p>
        </w:tc>
        <w:tc>
          <w:tcPr>
            <w:tcW w:w="965" w:type="dxa"/>
            <w:tcBorders>
              <w:top w:val="nil"/>
              <w:left w:val="nil"/>
              <w:bottom w:val="nil"/>
              <w:right w:val="nil"/>
            </w:tcBorders>
            <w:shd w:val="clear" w:color="auto" w:fill="auto"/>
            <w:vAlign w:val="center"/>
            <w:hideMark/>
          </w:tcPr>
          <w:p w:rsidR="00921788" w:rsidRDefault="00921788" w:rsidP="001C4031">
            <w:pPr>
              <w:jc w:val="right"/>
              <w:rPr>
                <w:color w:val="000000"/>
                <w:sz w:val="14"/>
                <w:szCs w:val="14"/>
              </w:rPr>
            </w:pPr>
            <w:r>
              <w:rPr>
                <w:color w:val="000000"/>
                <w:sz w:val="14"/>
                <w:szCs w:val="14"/>
              </w:rPr>
              <w:t>131,483.1</w:t>
            </w:r>
          </w:p>
        </w:tc>
        <w:tc>
          <w:tcPr>
            <w:tcW w:w="881" w:type="dxa"/>
            <w:tcBorders>
              <w:top w:val="nil"/>
              <w:left w:val="nil"/>
              <w:bottom w:val="nil"/>
              <w:right w:val="nil"/>
            </w:tcBorders>
            <w:shd w:val="clear" w:color="auto" w:fill="auto"/>
            <w:vAlign w:val="center"/>
            <w:hideMark/>
          </w:tcPr>
          <w:p w:rsidR="00921788" w:rsidRDefault="00921788" w:rsidP="00921788">
            <w:pPr>
              <w:jc w:val="right"/>
              <w:rPr>
                <w:color w:val="000000"/>
                <w:sz w:val="14"/>
                <w:szCs w:val="14"/>
              </w:rPr>
            </w:pPr>
            <w:r>
              <w:rPr>
                <w:color w:val="000000"/>
                <w:sz w:val="14"/>
                <w:szCs w:val="14"/>
              </w:rPr>
              <w:t>138,445.8</w:t>
            </w:r>
          </w:p>
        </w:tc>
        <w:tc>
          <w:tcPr>
            <w:tcW w:w="997" w:type="dxa"/>
            <w:tcBorders>
              <w:top w:val="nil"/>
              <w:left w:val="nil"/>
              <w:bottom w:val="nil"/>
              <w:right w:val="nil"/>
            </w:tcBorders>
            <w:shd w:val="clear" w:color="auto" w:fill="auto"/>
            <w:vAlign w:val="center"/>
            <w:hideMark/>
          </w:tcPr>
          <w:p w:rsidR="00921788" w:rsidRDefault="00921788" w:rsidP="00921788">
            <w:pPr>
              <w:jc w:val="right"/>
              <w:rPr>
                <w:color w:val="000000"/>
                <w:sz w:val="14"/>
                <w:szCs w:val="14"/>
              </w:rPr>
            </w:pPr>
            <w:r>
              <w:rPr>
                <w:color w:val="000000"/>
                <w:sz w:val="14"/>
                <w:szCs w:val="14"/>
              </w:rPr>
              <w:t>138,099.3</w:t>
            </w:r>
          </w:p>
        </w:tc>
        <w:tc>
          <w:tcPr>
            <w:tcW w:w="908" w:type="dxa"/>
            <w:tcBorders>
              <w:top w:val="nil"/>
              <w:left w:val="nil"/>
              <w:bottom w:val="nil"/>
              <w:right w:val="nil"/>
            </w:tcBorders>
            <w:shd w:val="clear" w:color="auto" w:fill="auto"/>
            <w:vAlign w:val="center"/>
            <w:hideMark/>
          </w:tcPr>
          <w:p w:rsidR="00921788" w:rsidRDefault="00921788" w:rsidP="00921788">
            <w:pPr>
              <w:jc w:val="right"/>
              <w:rPr>
                <w:color w:val="000000"/>
                <w:sz w:val="14"/>
                <w:szCs w:val="14"/>
              </w:rPr>
            </w:pPr>
            <w:r>
              <w:rPr>
                <w:color w:val="000000"/>
                <w:sz w:val="14"/>
                <w:szCs w:val="14"/>
              </w:rPr>
              <w:t>346.4</w:t>
            </w:r>
          </w:p>
        </w:tc>
      </w:tr>
      <w:tr w:rsidR="00921788" w:rsidRPr="001423D2" w:rsidTr="00921788">
        <w:trPr>
          <w:trHeight w:val="216"/>
          <w:jc w:val="center"/>
        </w:trPr>
        <w:tc>
          <w:tcPr>
            <w:tcW w:w="3471" w:type="dxa"/>
            <w:tcBorders>
              <w:top w:val="nil"/>
              <w:left w:val="nil"/>
              <w:bottom w:val="nil"/>
              <w:right w:val="nil"/>
            </w:tcBorders>
            <w:shd w:val="clear" w:color="auto" w:fill="auto"/>
            <w:noWrap/>
            <w:vAlign w:val="center"/>
            <w:hideMark/>
          </w:tcPr>
          <w:p w:rsidR="00921788" w:rsidRPr="00674168" w:rsidRDefault="00921788" w:rsidP="001423D2">
            <w:pPr>
              <w:rPr>
                <w:color w:val="000000"/>
                <w:sz w:val="14"/>
                <w:szCs w:val="14"/>
              </w:rPr>
            </w:pPr>
            <w:r w:rsidRPr="00674168">
              <w:rPr>
                <w:color w:val="000000"/>
                <w:sz w:val="14"/>
                <w:szCs w:val="14"/>
              </w:rPr>
              <w:t xml:space="preserve">   1) Building</w:t>
            </w:r>
          </w:p>
        </w:tc>
        <w:tc>
          <w:tcPr>
            <w:tcW w:w="974" w:type="dxa"/>
            <w:tcBorders>
              <w:top w:val="nil"/>
              <w:left w:val="nil"/>
              <w:bottom w:val="nil"/>
              <w:right w:val="nil"/>
            </w:tcBorders>
            <w:shd w:val="clear" w:color="auto" w:fill="auto"/>
            <w:vAlign w:val="center"/>
            <w:hideMark/>
          </w:tcPr>
          <w:p w:rsidR="00921788" w:rsidRPr="001423D2" w:rsidRDefault="00921788" w:rsidP="001C4031">
            <w:pPr>
              <w:jc w:val="right"/>
              <w:rPr>
                <w:color w:val="000000"/>
                <w:sz w:val="14"/>
                <w:szCs w:val="14"/>
              </w:rPr>
            </w:pPr>
            <w:r w:rsidRPr="001423D2">
              <w:rPr>
                <w:color w:val="000000"/>
                <w:sz w:val="14"/>
                <w:szCs w:val="14"/>
              </w:rPr>
              <w:t>50,747.7</w:t>
            </w:r>
          </w:p>
        </w:tc>
        <w:tc>
          <w:tcPr>
            <w:tcW w:w="901" w:type="dxa"/>
            <w:tcBorders>
              <w:top w:val="nil"/>
              <w:left w:val="nil"/>
              <w:bottom w:val="nil"/>
              <w:right w:val="nil"/>
            </w:tcBorders>
            <w:shd w:val="clear" w:color="auto" w:fill="auto"/>
            <w:vAlign w:val="center"/>
            <w:hideMark/>
          </w:tcPr>
          <w:p w:rsidR="00921788" w:rsidRPr="001423D2" w:rsidRDefault="00921788" w:rsidP="001C4031">
            <w:pPr>
              <w:jc w:val="right"/>
              <w:rPr>
                <w:color w:val="000000"/>
                <w:sz w:val="14"/>
                <w:szCs w:val="14"/>
              </w:rPr>
            </w:pPr>
            <w:r w:rsidRPr="001423D2">
              <w:rPr>
                <w:color w:val="000000"/>
                <w:sz w:val="14"/>
                <w:szCs w:val="14"/>
              </w:rPr>
              <w:t>49,023.7</w:t>
            </w:r>
          </w:p>
        </w:tc>
        <w:tc>
          <w:tcPr>
            <w:tcW w:w="899" w:type="dxa"/>
            <w:tcBorders>
              <w:top w:val="nil"/>
              <w:left w:val="nil"/>
              <w:bottom w:val="nil"/>
              <w:right w:val="nil"/>
            </w:tcBorders>
            <w:shd w:val="clear" w:color="auto" w:fill="auto"/>
            <w:vAlign w:val="center"/>
            <w:hideMark/>
          </w:tcPr>
          <w:p w:rsidR="00921788" w:rsidRDefault="00921788" w:rsidP="001C4031">
            <w:pPr>
              <w:jc w:val="right"/>
              <w:rPr>
                <w:color w:val="000000"/>
                <w:sz w:val="14"/>
                <w:szCs w:val="14"/>
              </w:rPr>
            </w:pPr>
            <w:r>
              <w:rPr>
                <w:color w:val="000000"/>
                <w:sz w:val="14"/>
                <w:szCs w:val="14"/>
              </w:rPr>
              <w:t>48,342.2</w:t>
            </w:r>
          </w:p>
        </w:tc>
        <w:tc>
          <w:tcPr>
            <w:tcW w:w="965" w:type="dxa"/>
            <w:tcBorders>
              <w:top w:val="nil"/>
              <w:left w:val="nil"/>
              <w:bottom w:val="nil"/>
              <w:right w:val="nil"/>
            </w:tcBorders>
            <w:shd w:val="clear" w:color="auto" w:fill="auto"/>
            <w:vAlign w:val="center"/>
            <w:hideMark/>
          </w:tcPr>
          <w:p w:rsidR="00921788" w:rsidRDefault="00921788" w:rsidP="001C4031">
            <w:pPr>
              <w:jc w:val="right"/>
              <w:rPr>
                <w:color w:val="000000"/>
                <w:sz w:val="14"/>
                <w:szCs w:val="14"/>
              </w:rPr>
            </w:pPr>
            <w:r>
              <w:rPr>
                <w:color w:val="000000"/>
                <w:sz w:val="14"/>
                <w:szCs w:val="14"/>
              </w:rPr>
              <w:t>66,099.4</w:t>
            </w:r>
          </w:p>
        </w:tc>
        <w:tc>
          <w:tcPr>
            <w:tcW w:w="881" w:type="dxa"/>
            <w:tcBorders>
              <w:top w:val="nil"/>
              <w:left w:val="nil"/>
              <w:bottom w:val="nil"/>
              <w:right w:val="nil"/>
            </w:tcBorders>
            <w:shd w:val="clear" w:color="auto" w:fill="auto"/>
            <w:vAlign w:val="center"/>
            <w:hideMark/>
          </w:tcPr>
          <w:p w:rsidR="00921788" w:rsidRDefault="00921788" w:rsidP="00921788">
            <w:pPr>
              <w:jc w:val="right"/>
              <w:rPr>
                <w:color w:val="000000"/>
                <w:sz w:val="14"/>
                <w:szCs w:val="14"/>
              </w:rPr>
            </w:pPr>
            <w:r>
              <w:rPr>
                <w:color w:val="000000"/>
                <w:sz w:val="14"/>
                <w:szCs w:val="14"/>
              </w:rPr>
              <w:t>72,276.4</w:t>
            </w:r>
          </w:p>
        </w:tc>
        <w:tc>
          <w:tcPr>
            <w:tcW w:w="997" w:type="dxa"/>
            <w:tcBorders>
              <w:top w:val="nil"/>
              <w:left w:val="nil"/>
              <w:bottom w:val="nil"/>
              <w:right w:val="nil"/>
            </w:tcBorders>
            <w:shd w:val="clear" w:color="auto" w:fill="auto"/>
            <w:vAlign w:val="center"/>
            <w:hideMark/>
          </w:tcPr>
          <w:p w:rsidR="00921788" w:rsidRDefault="00921788" w:rsidP="00921788">
            <w:pPr>
              <w:jc w:val="right"/>
              <w:rPr>
                <w:color w:val="000000"/>
                <w:sz w:val="14"/>
                <w:szCs w:val="14"/>
              </w:rPr>
            </w:pPr>
            <w:r>
              <w:rPr>
                <w:color w:val="000000"/>
                <w:sz w:val="14"/>
                <w:szCs w:val="14"/>
              </w:rPr>
              <w:t>72,024.2</w:t>
            </w:r>
          </w:p>
        </w:tc>
        <w:tc>
          <w:tcPr>
            <w:tcW w:w="908" w:type="dxa"/>
            <w:tcBorders>
              <w:top w:val="nil"/>
              <w:left w:val="nil"/>
              <w:bottom w:val="nil"/>
              <w:right w:val="nil"/>
            </w:tcBorders>
            <w:shd w:val="clear" w:color="auto" w:fill="auto"/>
            <w:vAlign w:val="center"/>
            <w:hideMark/>
          </w:tcPr>
          <w:p w:rsidR="00921788" w:rsidRDefault="00921788" w:rsidP="00921788">
            <w:pPr>
              <w:jc w:val="right"/>
              <w:rPr>
                <w:color w:val="000000"/>
                <w:sz w:val="14"/>
                <w:szCs w:val="14"/>
              </w:rPr>
            </w:pPr>
            <w:r>
              <w:rPr>
                <w:color w:val="000000"/>
                <w:sz w:val="14"/>
                <w:szCs w:val="14"/>
              </w:rPr>
              <w:t>252.1</w:t>
            </w:r>
          </w:p>
        </w:tc>
      </w:tr>
      <w:tr w:rsidR="00921788" w:rsidRPr="001423D2" w:rsidTr="00921788">
        <w:trPr>
          <w:trHeight w:val="216"/>
          <w:jc w:val="center"/>
        </w:trPr>
        <w:tc>
          <w:tcPr>
            <w:tcW w:w="3471" w:type="dxa"/>
            <w:tcBorders>
              <w:top w:val="nil"/>
              <w:left w:val="nil"/>
              <w:bottom w:val="nil"/>
              <w:right w:val="nil"/>
            </w:tcBorders>
            <w:shd w:val="clear" w:color="auto" w:fill="auto"/>
            <w:noWrap/>
            <w:vAlign w:val="center"/>
            <w:hideMark/>
          </w:tcPr>
          <w:p w:rsidR="00921788" w:rsidRPr="00674168" w:rsidRDefault="00921788" w:rsidP="001423D2">
            <w:pPr>
              <w:rPr>
                <w:color w:val="000000"/>
                <w:sz w:val="14"/>
                <w:szCs w:val="14"/>
              </w:rPr>
            </w:pPr>
            <w:r w:rsidRPr="00674168">
              <w:rPr>
                <w:color w:val="000000"/>
                <w:sz w:val="14"/>
                <w:szCs w:val="14"/>
              </w:rPr>
              <w:t xml:space="preserve">   2) Infrastructure</w:t>
            </w:r>
          </w:p>
        </w:tc>
        <w:tc>
          <w:tcPr>
            <w:tcW w:w="974" w:type="dxa"/>
            <w:tcBorders>
              <w:top w:val="nil"/>
              <w:left w:val="nil"/>
              <w:bottom w:val="nil"/>
              <w:right w:val="nil"/>
            </w:tcBorders>
            <w:shd w:val="clear" w:color="auto" w:fill="auto"/>
            <w:vAlign w:val="center"/>
            <w:hideMark/>
          </w:tcPr>
          <w:p w:rsidR="00921788" w:rsidRPr="001423D2" w:rsidRDefault="00921788" w:rsidP="001C4031">
            <w:pPr>
              <w:jc w:val="right"/>
              <w:rPr>
                <w:color w:val="000000"/>
                <w:sz w:val="14"/>
                <w:szCs w:val="14"/>
              </w:rPr>
            </w:pPr>
            <w:r w:rsidRPr="001423D2">
              <w:rPr>
                <w:color w:val="000000"/>
                <w:sz w:val="14"/>
                <w:szCs w:val="14"/>
              </w:rPr>
              <w:t>34,580.9</w:t>
            </w:r>
          </w:p>
        </w:tc>
        <w:tc>
          <w:tcPr>
            <w:tcW w:w="901" w:type="dxa"/>
            <w:tcBorders>
              <w:top w:val="nil"/>
              <w:left w:val="nil"/>
              <w:bottom w:val="nil"/>
              <w:right w:val="nil"/>
            </w:tcBorders>
            <w:shd w:val="clear" w:color="auto" w:fill="auto"/>
            <w:vAlign w:val="center"/>
            <w:hideMark/>
          </w:tcPr>
          <w:p w:rsidR="00921788" w:rsidRPr="001423D2" w:rsidRDefault="00921788" w:rsidP="001C4031">
            <w:pPr>
              <w:jc w:val="right"/>
              <w:rPr>
                <w:color w:val="000000"/>
                <w:sz w:val="14"/>
                <w:szCs w:val="14"/>
              </w:rPr>
            </w:pPr>
            <w:r w:rsidRPr="001423D2">
              <w:rPr>
                <w:color w:val="000000"/>
                <w:sz w:val="14"/>
                <w:szCs w:val="14"/>
              </w:rPr>
              <w:t>47,323.5</w:t>
            </w:r>
          </w:p>
        </w:tc>
        <w:tc>
          <w:tcPr>
            <w:tcW w:w="899" w:type="dxa"/>
            <w:tcBorders>
              <w:top w:val="nil"/>
              <w:left w:val="nil"/>
              <w:bottom w:val="nil"/>
              <w:right w:val="nil"/>
            </w:tcBorders>
            <w:shd w:val="clear" w:color="auto" w:fill="auto"/>
            <w:vAlign w:val="center"/>
            <w:hideMark/>
          </w:tcPr>
          <w:p w:rsidR="00921788" w:rsidRDefault="00921788" w:rsidP="001C4031">
            <w:pPr>
              <w:jc w:val="right"/>
              <w:rPr>
                <w:color w:val="000000"/>
                <w:sz w:val="14"/>
                <w:szCs w:val="14"/>
              </w:rPr>
            </w:pPr>
            <w:r>
              <w:rPr>
                <w:color w:val="000000"/>
                <w:sz w:val="14"/>
                <w:szCs w:val="14"/>
              </w:rPr>
              <w:t>58,439.0</w:t>
            </w:r>
          </w:p>
        </w:tc>
        <w:tc>
          <w:tcPr>
            <w:tcW w:w="965" w:type="dxa"/>
            <w:tcBorders>
              <w:top w:val="nil"/>
              <w:left w:val="nil"/>
              <w:bottom w:val="nil"/>
              <w:right w:val="nil"/>
            </w:tcBorders>
            <w:shd w:val="clear" w:color="auto" w:fill="auto"/>
            <w:vAlign w:val="center"/>
            <w:hideMark/>
          </w:tcPr>
          <w:p w:rsidR="00921788" w:rsidRDefault="00921788" w:rsidP="001C4031">
            <w:pPr>
              <w:jc w:val="right"/>
              <w:rPr>
                <w:color w:val="000000"/>
                <w:sz w:val="14"/>
                <w:szCs w:val="14"/>
              </w:rPr>
            </w:pPr>
            <w:r>
              <w:rPr>
                <w:color w:val="000000"/>
                <w:sz w:val="14"/>
                <w:szCs w:val="14"/>
              </w:rPr>
              <w:t>65,383.7</w:t>
            </w:r>
          </w:p>
        </w:tc>
        <w:tc>
          <w:tcPr>
            <w:tcW w:w="881" w:type="dxa"/>
            <w:tcBorders>
              <w:top w:val="nil"/>
              <w:left w:val="nil"/>
              <w:bottom w:val="nil"/>
              <w:right w:val="nil"/>
            </w:tcBorders>
            <w:shd w:val="clear" w:color="auto" w:fill="auto"/>
            <w:vAlign w:val="center"/>
            <w:hideMark/>
          </w:tcPr>
          <w:p w:rsidR="00921788" w:rsidRDefault="00921788" w:rsidP="00921788">
            <w:pPr>
              <w:jc w:val="right"/>
              <w:rPr>
                <w:color w:val="000000"/>
                <w:sz w:val="14"/>
                <w:szCs w:val="14"/>
              </w:rPr>
            </w:pPr>
            <w:r>
              <w:rPr>
                <w:color w:val="000000"/>
                <w:sz w:val="14"/>
                <w:szCs w:val="14"/>
              </w:rPr>
              <w:t>66,169.4</w:t>
            </w:r>
          </w:p>
        </w:tc>
        <w:tc>
          <w:tcPr>
            <w:tcW w:w="997" w:type="dxa"/>
            <w:tcBorders>
              <w:top w:val="nil"/>
              <w:left w:val="nil"/>
              <w:bottom w:val="nil"/>
              <w:right w:val="nil"/>
            </w:tcBorders>
            <w:shd w:val="clear" w:color="auto" w:fill="auto"/>
            <w:vAlign w:val="center"/>
            <w:hideMark/>
          </w:tcPr>
          <w:p w:rsidR="00921788" w:rsidRDefault="00921788" w:rsidP="00921788">
            <w:pPr>
              <w:jc w:val="right"/>
              <w:rPr>
                <w:color w:val="000000"/>
                <w:sz w:val="14"/>
                <w:szCs w:val="14"/>
              </w:rPr>
            </w:pPr>
            <w:r>
              <w:rPr>
                <w:color w:val="000000"/>
                <w:sz w:val="14"/>
                <w:szCs w:val="14"/>
              </w:rPr>
              <w:t>66,075.1</w:t>
            </w:r>
          </w:p>
        </w:tc>
        <w:tc>
          <w:tcPr>
            <w:tcW w:w="908" w:type="dxa"/>
            <w:tcBorders>
              <w:top w:val="nil"/>
              <w:left w:val="nil"/>
              <w:bottom w:val="nil"/>
              <w:right w:val="nil"/>
            </w:tcBorders>
            <w:shd w:val="clear" w:color="auto" w:fill="auto"/>
            <w:vAlign w:val="center"/>
            <w:hideMark/>
          </w:tcPr>
          <w:p w:rsidR="00921788" w:rsidRDefault="00921788" w:rsidP="00921788">
            <w:pPr>
              <w:jc w:val="right"/>
              <w:rPr>
                <w:color w:val="000000"/>
                <w:sz w:val="14"/>
                <w:szCs w:val="14"/>
              </w:rPr>
            </w:pPr>
            <w:r>
              <w:rPr>
                <w:color w:val="000000"/>
                <w:sz w:val="14"/>
                <w:szCs w:val="14"/>
              </w:rPr>
              <w:t>94.3</w:t>
            </w:r>
          </w:p>
        </w:tc>
      </w:tr>
      <w:tr w:rsidR="00921788" w:rsidRPr="001423D2" w:rsidTr="00921788">
        <w:trPr>
          <w:trHeight w:val="216"/>
          <w:jc w:val="center"/>
        </w:trPr>
        <w:tc>
          <w:tcPr>
            <w:tcW w:w="3471" w:type="dxa"/>
            <w:tcBorders>
              <w:top w:val="nil"/>
              <w:left w:val="nil"/>
              <w:bottom w:val="nil"/>
              <w:right w:val="nil"/>
            </w:tcBorders>
            <w:shd w:val="clear" w:color="auto" w:fill="auto"/>
            <w:noWrap/>
            <w:vAlign w:val="center"/>
            <w:hideMark/>
          </w:tcPr>
          <w:p w:rsidR="00921788" w:rsidRPr="00674168" w:rsidRDefault="00921788" w:rsidP="001423D2">
            <w:pPr>
              <w:rPr>
                <w:color w:val="000000"/>
                <w:sz w:val="14"/>
                <w:szCs w:val="14"/>
              </w:rPr>
            </w:pPr>
            <w:r w:rsidRPr="00674168">
              <w:rPr>
                <w:color w:val="000000"/>
                <w:sz w:val="14"/>
                <w:szCs w:val="14"/>
              </w:rPr>
              <w:t>H. Commerce and Trade</w:t>
            </w:r>
          </w:p>
        </w:tc>
        <w:tc>
          <w:tcPr>
            <w:tcW w:w="974" w:type="dxa"/>
            <w:tcBorders>
              <w:top w:val="nil"/>
              <w:left w:val="nil"/>
              <w:bottom w:val="nil"/>
              <w:right w:val="nil"/>
            </w:tcBorders>
            <w:shd w:val="clear" w:color="auto" w:fill="auto"/>
            <w:vAlign w:val="center"/>
            <w:hideMark/>
          </w:tcPr>
          <w:p w:rsidR="00921788" w:rsidRPr="001423D2" w:rsidRDefault="00921788" w:rsidP="001C4031">
            <w:pPr>
              <w:jc w:val="right"/>
              <w:rPr>
                <w:color w:val="000000"/>
                <w:sz w:val="14"/>
                <w:szCs w:val="14"/>
              </w:rPr>
            </w:pPr>
            <w:r w:rsidRPr="001423D2">
              <w:rPr>
                <w:color w:val="000000"/>
                <w:sz w:val="14"/>
                <w:szCs w:val="14"/>
              </w:rPr>
              <w:t>252,366.7</w:t>
            </w:r>
          </w:p>
        </w:tc>
        <w:tc>
          <w:tcPr>
            <w:tcW w:w="901" w:type="dxa"/>
            <w:tcBorders>
              <w:top w:val="nil"/>
              <w:left w:val="nil"/>
              <w:bottom w:val="nil"/>
              <w:right w:val="nil"/>
            </w:tcBorders>
            <w:shd w:val="clear" w:color="auto" w:fill="auto"/>
            <w:vAlign w:val="center"/>
            <w:hideMark/>
          </w:tcPr>
          <w:p w:rsidR="00921788" w:rsidRPr="001423D2" w:rsidRDefault="00921788" w:rsidP="001C4031">
            <w:pPr>
              <w:jc w:val="right"/>
              <w:rPr>
                <w:color w:val="000000"/>
                <w:sz w:val="14"/>
                <w:szCs w:val="14"/>
              </w:rPr>
            </w:pPr>
            <w:r w:rsidRPr="001423D2">
              <w:rPr>
                <w:color w:val="000000"/>
                <w:sz w:val="14"/>
                <w:szCs w:val="14"/>
              </w:rPr>
              <w:t>259,619.5</w:t>
            </w:r>
          </w:p>
        </w:tc>
        <w:tc>
          <w:tcPr>
            <w:tcW w:w="899" w:type="dxa"/>
            <w:tcBorders>
              <w:top w:val="nil"/>
              <w:left w:val="nil"/>
              <w:bottom w:val="nil"/>
              <w:right w:val="nil"/>
            </w:tcBorders>
            <w:shd w:val="clear" w:color="auto" w:fill="auto"/>
            <w:vAlign w:val="center"/>
            <w:hideMark/>
          </w:tcPr>
          <w:p w:rsidR="00921788" w:rsidRDefault="00921788" w:rsidP="001C4031">
            <w:pPr>
              <w:jc w:val="right"/>
              <w:rPr>
                <w:color w:val="000000"/>
                <w:sz w:val="14"/>
                <w:szCs w:val="14"/>
              </w:rPr>
            </w:pPr>
            <w:r>
              <w:rPr>
                <w:color w:val="000000"/>
                <w:sz w:val="14"/>
                <w:szCs w:val="14"/>
              </w:rPr>
              <w:t>281,236.7</w:t>
            </w:r>
          </w:p>
        </w:tc>
        <w:tc>
          <w:tcPr>
            <w:tcW w:w="965" w:type="dxa"/>
            <w:tcBorders>
              <w:top w:val="nil"/>
              <w:left w:val="nil"/>
              <w:bottom w:val="nil"/>
              <w:right w:val="nil"/>
            </w:tcBorders>
            <w:shd w:val="clear" w:color="auto" w:fill="auto"/>
            <w:vAlign w:val="center"/>
            <w:hideMark/>
          </w:tcPr>
          <w:p w:rsidR="00921788" w:rsidRDefault="00921788" w:rsidP="001C4031">
            <w:pPr>
              <w:jc w:val="right"/>
              <w:rPr>
                <w:color w:val="000000"/>
                <w:sz w:val="14"/>
                <w:szCs w:val="14"/>
              </w:rPr>
            </w:pPr>
            <w:r>
              <w:rPr>
                <w:color w:val="000000"/>
                <w:sz w:val="14"/>
                <w:szCs w:val="14"/>
              </w:rPr>
              <w:t>296,578.4</w:t>
            </w:r>
          </w:p>
        </w:tc>
        <w:tc>
          <w:tcPr>
            <w:tcW w:w="881" w:type="dxa"/>
            <w:tcBorders>
              <w:top w:val="nil"/>
              <w:left w:val="nil"/>
              <w:bottom w:val="nil"/>
              <w:right w:val="nil"/>
            </w:tcBorders>
            <w:shd w:val="clear" w:color="auto" w:fill="auto"/>
            <w:vAlign w:val="center"/>
            <w:hideMark/>
          </w:tcPr>
          <w:p w:rsidR="00921788" w:rsidRDefault="00921788" w:rsidP="00921788">
            <w:pPr>
              <w:jc w:val="right"/>
              <w:rPr>
                <w:color w:val="000000"/>
                <w:sz w:val="14"/>
                <w:szCs w:val="14"/>
              </w:rPr>
            </w:pPr>
            <w:r>
              <w:rPr>
                <w:color w:val="000000"/>
                <w:sz w:val="14"/>
                <w:szCs w:val="14"/>
              </w:rPr>
              <w:t>335,734.1</w:t>
            </w:r>
          </w:p>
        </w:tc>
        <w:tc>
          <w:tcPr>
            <w:tcW w:w="997" w:type="dxa"/>
            <w:tcBorders>
              <w:top w:val="nil"/>
              <w:left w:val="nil"/>
              <w:bottom w:val="nil"/>
              <w:right w:val="nil"/>
            </w:tcBorders>
            <w:shd w:val="clear" w:color="auto" w:fill="auto"/>
            <w:vAlign w:val="center"/>
            <w:hideMark/>
          </w:tcPr>
          <w:p w:rsidR="00921788" w:rsidRDefault="00921788" w:rsidP="00921788">
            <w:pPr>
              <w:jc w:val="right"/>
              <w:rPr>
                <w:color w:val="000000"/>
                <w:sz w:val="14"/>
                <w:szCs w:val="14"/>
              </w:rPr>
            </w:pPr>
            <w:r>
              <w:rPr>
                <w:color w:val="000000"/>
                <w:sz w:val="14"/>
                <w:szCs w:val="14"/>
              </w:rPr>
              <w:t>332,127.6</w:t>
            </w:r>
          </w:p>
        </w:tc>
        <w:tc>
          <w:tcPr>
            <w:tcW w:w="908" w:type="dxa"/>
            <w:tcBorders>
              <w:top w:val="nil"/>
              <w:left w:val="nil"/>
              <w:bottom w:val="nil"/>
              <w:right w:val="nil"/>
            </w:tcBorders>
            <w:shd w:val="clear" w:color="auto" w:fill="auto"/>
            <w:vAlign w:val="center"/>
            <w:hideMark/>
          </w:tcPr>
          <w:p w:rsidR="00921788" w:rsidRDefault="00921788" w:rsidP="00921788">
            <w:pPr>
              <w:jc w:val="right"/>
              <w:rPr>
                <w:color w:val="000000"/>
                <w:sz w:val="14"/>
                <w:szCs w:val="14"/>
              </w:rPr>
            </w:pPr>
            <w:r>
              <w:rPr>
                <w:color w:val="000000"/>
                <w:sz w:val="14"/>
                <w:szCs w:val="14"/>
              </w:rPr>
              <w:t>3,606.5</w:t>
            </w:r>
          </w:p>
        </w:tc>
      </w:tr>
      <w:tr w:rsidR="00921788" w:rsidRPr="001423D2" w:rsidTr="00921788">
        <w:trPr>
          <w:trHeight w:val="216"/>
          <w:jc w:val="center"/>
        </w:trPr>
        <w:tc>
          <w:tcPr>
            <w:tcW w:w="3471" w:type="dxa"/>
            <w:tcBorders>
              <w:top w:val="nil"/>
              <w:left w:val="nil"/>
              <w:bottom w:val="nil"/>
              <w:right w:val="nil"/>
            </w:tcBorders>
            <w:shd w:val="clear" w:color="auto" w:fill="auto"/>
            <w:noWrap/>
            <w:vAlign w:val="center"/>
            <w:hideMark/>
          </w:tcPr>
          <w:p w:rsidR="00921788" w:rsidRPr="00674168" w:rsidRDefault="00921788" w:rsidP="00B31C6B">
            <w:pPr>
              <w:ind w:left="197" w:hanging="180"/>
              <w:rPr>
                <w:color w:val="000000"/>
                <w:sz w:val="14"/>
                <w:szCs w:val="14"/>
              </w:rPr>
            </w:pPr>
            <w:r w:rsidRPr="00674168">
              <w:rPr>
                <w:color w:val="000000"/>
                <w:sz w:val="14"/>
                <w:szCs w:val="14"/>
              </w:rPr>
              <w:t xml:space="preserve">   1) Sale, maintenance and repair of motor vehicles and motorcycles</w:t>
            </w:r>
          </w:p>
        </w:tc>
        <w:tc>
          <w:tcPr>
            <w:tcW w:w="974" w:type="dxa"/>
            <w:tcBorders>
              <w:top w:val="nil"/>
              <w:left w:val="nil"/>
              <w:bottom w:val="nil"/>
              <w:right w:val="nil"/>
            </w:tcBorders>
            <w:shd w:val="clear" w:color="auto" w:fill="auto"/>
            <w:vAlign w:val="center"/>
            <w:hideMark/>
          </w:tcPr>
          <w:p w:rsidR="00921788" w:rsidRPr="001423D2" w:rsidRDefault="00921788" w:rsidP="001C4031">
            <w:pPr>
              <w:jc w:val="right"/>
              <w:rPr>
                <w:color w:val="000000"/>
                <w:sz w:val="14"/>
                <w:szCs w:val="14"/>
              </w:rPr>
            </w:pPr>
            <w:r w:rsidRPr="001423D2">
              <w:rPr>
                <w:color w:val="000000"/>
                <w:sz w:val="14"/>
                <w:szCs w:val="14"/>
              </w:rPr>
              <w:t>6,609.9</w:t>
            </w:r>
          </w:p>
        </w:tc>
        <w:tc>
          <w:tcPr>
            <w:tcW w:w="901" w:type="dxa"/>
            <w:tcBorders>
              <w:top w:val="nil"/>
              <w:left w:val="nil"/>
              <w:bottom w:val="nil"/>
              <w:right w:val="nil"/>
            </w:tcBorders>
            <w:shd w:val="clear" w:color="auto" w:fill="auto"/>
            <w:vAlign w:val="center"/>
            <w:hideMark/>
          </w:tcPr>
          <w:p w:rsidR="00921788" w:rsidRPr="001423D2" w:rsidRDefault="00921788" w:rsidP="001C4031">
            <w:pPr>
              <w:jc w:val="right"/>
              <w:rPr>
                <w:color w:val="000000"/>
                <w:sz w:val="14"/>
                <w:szCs w:val="14"/>
              </w:rPr>
            </w:pPr>
            <w:r w:rsidRPr="001423D2">
              <w:rPr>
                <w:color w:val="000000"/>
                <w:sz w:val="14"/>
                <w:szCs w:val="14"/>
              </w:rPr>
              <w:t>15,797.7</w:t>
            </w:r>
          </w:p>
        </w:tc>
        <w:tc>
          <w:tcPr>
            <w:tcW w:w="899" w:type="dxa"/>
            <w:tcBorders>
              <w:top w:val="nil"/>
              <w:left w:val="nil"/>
              <w:bottom w:val="nil"/>
              <w:right w:val="nil"/>
            </w:tcBorders>
            <w:shd w:val="clear" w:color="auto" w:fill="auto"/>
            <w:vAlign w:val="center"/>
            <w:hideMark/>
          </w:tcPr>
          <w:p w:rsidR="00921788" w:rsidRDefault="00921788" w:rsidP="001C4031">
            <w:pPr>
              <w:jc w:val="right"/>
              <w:rPr>
                <w:color w:val="000000"/>
                <w:sz w:val="14"/>
                <w:szCs w:val="14"/>
              </w:rPr>
            </w:pPr>
            <w:r>
              <w:rPr>
                <w:color w:val="000000"/>
                <w:sz w:val="14"/>
                <w:szCs w:val="14"/>
              </w:rPr>
              <w:t>26,003.8</w:t>
            </w:r>
          </w:p>
        </w:tc>
        <w:tc>
          <w:tcPr>
            <w:tcW w:w="965" w:type="dxa"/>
            <w:tcBorders>
              <w:top w:val="nil"/>
              <w:left w:val="nil"/>
              <w:bottom w:val="nil"/>
              <w:right w:val="nil"/>
            </w:tcBorders>
            <w:shd w:val="clear" w:color="auto" w:fill="auto"/>
            <w:vAlign w:val="center"/>
            <w:hideMark/>
          </w:tcPr>
          <w:p w:rsidR="00921788" w:rsidRDefault="00921788" w:rsidP="001C4031">
            <w:pPr>
              <w:jc w:val="right"/>
              <w:rPr>
                <w:color w:val="000000"/>
                <w:sz w:val="14"/>
                <w:szCs w:val="14"/>
              </w:rPr>
            </w:pPr>
            <w:r>
              <w:rPr>
                <w:color w:val="000000"/>
                <w:sz w:val="14"/>
                <w:szCs w:val="14"/>
              </w:rPr>
              <w:t>17,526.0</w:t>
            </w:r>
          </w:p>
        </w:tc>
        <w:tc>
          <w:tcPr>
            <w:tcW w:w="881" w:type="dxa"/>
            <w:tcBorders>
              <w:top w:val="nil"/>
              <w:left w:val="nil"/>
              <w:bottom w:val="nil"/>
              <w:right w:val="nil"/>
            </w:tcBorders>
            <w:shd w:val="clear" w:color="auto" w:fill="auto"/>
            <w:vAlign w:val="center"/>
            <w:hideMark/>
          </w:tcPr>
          <w:p w:rsidR="00921788" w:rsidRDefault="00921788" w:rsidP="00921788">
            <w:pPr>
              <w:jc w:val="right"/>
              <w:rPr>
                <w:color w:val="000000"/>
                <w:sz w:val="14"/>
                <w:szCs w:val="14"/>
              </w:rPr>
            </w:pPr>
            <w:r>
              <w:rPr>
                <w:color w:val="000000"/>
                <w:sz w:val="14"/>
                <w:szCs w:val="14"/>
              </w:rPr>
              <w:t>17,649.6</w:t>
            </w:r>
          </w:p>
        </w:tc>
        <w:tc>
          <w:tcPr>
            <w:tcW w:w="997" w:type="dxa"/>
            <w:tcBorders>
              <w:top w:val="nil"/>
              <w:left w:val="nil"/>
              <w:bottom w:val="nil"/>
              <w:right w:val="nil"/>
            </w:tcBorders>
            <w:shd w:val="clear" w:color="auto" w:fill="auto"/>
            <w:vAlign w:val="center"/>
            <w:hideMark/>
          </w:tcPr>
          <w:p w:rsidR="00921788" w:rsidRDefault="00921788" w:rsidP="00921788">
            <w:pPr>
              <w:jc w:val="right"/>
              <w:rPr>
                <w:color w:val="000000"/>
                <w:sz w:val="14"/>
                <w:szCs w:val="14"/>
              </w:rPr>
            </w:pPr>
            <w:r>
              <w:rPr>
                <w:color w:val="000000"/>
                <w:sz w:val="14"/>
                <w:szCs w:val="14"/>
              </w:rPr>
              <w:t>17,283.5</w:t>
            </w:r>
          </w:p>
        </w:tc>
        <w:tc>
          <w:tcPr>
            <w:tcW w:w="908" w:type="dxa"/>
            <w:tcBorders>
              <w:top w:val="nil"/>
              <w:left w:val="nil"/>
              <w:bottom w:val="nil"/>
              <w:right w:val="nil"/>
            </w:tcBorders>
            <w:shd w:val="clear" w:color="auto" w:fill="auto"/>
            <w:vAlign w:val="center"/>
            <w:hideMark/>
          </w:tcPr>
          <w:p w:rsidR="00921788" w:rsidRDefault="00921788" w:rsidP="00921788">
            <w:pPr>
              <w:jc w:val="right"/>
              <w:rPr>
                <w:color w:val="000000"/>
                <w:sz w:val="14"/>
                <w:szCs w:val="14"/>
              </w:rPr>
            </w:pPr>
            <w:r>
              <w:rPr>
                <w:color w:val="000000"/>
                <w:sz w:val="14"/>
                <w:szCs w:val="14"/>
              </w:rPr>
              <w:t>366.2</w:t>
            </w:r>
          </w:p>
        </w:tc>
      </w:tr>
      <w:tr w:rsidR="00921788" w:rsidRPr="001423D2" w:rsidTr="00921788">
        <w:trPr>
          <w:trHeight w:val="216"/>
          <w:jc w:val="center"/>
        </w:trPr>
        <w:tc>
          <w:tcPr>
            <w:tcW w:w="3471" w:type="dxa"/>
            <w:tcBorders>
              <w:top w:val="nil"/>
              <w:left w:val="nil"/>
              <w:bottom w:val="nil"/>
              <w:right w:val="nil"/>
            </w:tcBorders>
            <w:shd w:val="clear" w:color="auto" w:fill="auto"/>
            <w:noWrap/>
            <w:vAlign w:val="center"/>
            <w:hideMark/>
          </w:tcPr>
          <w:p w:rsidR="00921788" w:rsidRPr="00674168" w:rsidRDefault="00921788" w:rsidP="001423D2">
            <w:pPr>
              <w:rPr>
                <w:color w:val="000000"/>
                <w:sz w:val="14"/>
                <w:szCs w:val="14"/>
              </w:rPr>
            </w:pPr>
            <w:r w:rsidRPr="00674168">
              <w:rPr>
                <w:color w:val="000000"/>
                <w:sz w:val="14"/>
                <w:szCs w:val="14"/>
              </w:rPr>
              <w:t xml:space="preserve">   2) Wholesale and commission trade</w:t>
            </w:r>
          </w:p>
        </w:tc>
        <w:tc>
          <w:tcPr>
            <w:tcW w:w="974" w:type="dxa"/>
            <w:tcBorders>
              <w:top w:val="nil"/>
              <w:left w:val="nil"/>
              <w:bottom w:val="nil"/>
              <w:right w:val="nil"/>
            </w:tcBorders>
            <w:shd w:val="clear" w:color="auto" w:fill="auto"/>
            <w:vAlign w:val="center"/>
            <w:hideMark/>
          </w:tcPr>
          <w:p w:rsidR="00921788" w:rsidRPr="001423D2" w:rsidRDefault="00921788" w:rsidP="001C4031">
            <w:pPr>
              <w:jc w:val="right"/>
              <w:rPr>
                <w:color w:val="000000"/>
                <w:sz w:val="14"/>
                <w:szCs w:val="14"/>
              </w:rPr>
            </w:pPr>
            <w:r w:rsidRPr="001423D2">
              <w:rPr>
                <w:color w:val="000000"/>
                <w:sz w:val="14"/>
                <w:szCs w:val="14"/>
              </w:rPr>
              <w:t>130,468.1</w:t>
            </w:r>
          </w:p>
        </w:tc>
        <w:tc>
          <w:tcPr>
            <w:tcW w:w="901" w:type="dxa"/>
            <w:tcBorders>
              <w:top w:val="nil"/>
              <w:left w:val="nil"/>
              <w:bottom w:val="nil"/>
              <w:right w:val="nil"/>
            </w:tcBorders>
            <w:shd w:val="clear" w:color="auto" w:fill="auto"/>
            <w:vAlign w:val="center"/>
            <w:hideMark/>
          </w:tcPr>
          <w:p w:rsidR="00921788" w:rsidRPr="001423D2" w:rsidRDefault="00921788" w:rsidP="001C4031">
            <w:pPr>
              <w:jc w:val="right"/>
              <w:rPr>
                <w:color w:val="000000"/>
                <w:sz w:val="14"/>
                <w:szCs w:val="14"/>
              </w:rPr>
            </w:pPr>
            <w:r w:rsidRPr="001423D2">
              <w:rPr>
                <w:color w:val="000000"/>
                <w:sz w:val="14"/>
                <w:szCs w:val="14"/>
              </w:rPr>
              <w:t>132,008.4</w:t>
            </w:r>
          </w:p>
        </w:tc>
        <w:tc>
          <w:tcPr>
            <w:tcW w:w="899" w:type="dxa"/>
            <w:tcBorders>
              <w:top w:val="nil"/>
              <w:left w:val="nil"/>
              <w:bottom w:val="nil"/>
              <w:right w:val="nil"/>
            </w:tcBorders>
            <w:shd w:val="clear" w:color="auto" w:fill="auto"/>
            <w:vAlign w:val="center"/>
            <w:hideMark/>
          </w:tcPr>
          <w:p w:rsidR="00921788" w:rsidRDefault="00921788" w:rsidP="001C4031">
            <w:pPr>
              <w:jc w:val="right"/>
              <w:rPr>
                <w:color w:val="000000"/>
                <w:sz w:val="14"/>
                <w:szCs w:val="14"/>
              </w:rPr>
            </w:pPr>
            <w:r>
              <w:rPr>
                <w:color w:val="000000"/>
                <w:sz w:val="14"/>
                <w:szCs w:val="14"/>
              </w:rPr>
              <w:t>130,766.7</w:t>
            </w:r>
          </w:p>
        </w:tc>
        <w:tc>
          <w:tcPr>
            <w:tcW w:w="965" w:type="dxa"/>
            <w:tcBorders>
              <w:top w:val="nil"/>
              <w:left w:val="nil"/>
              <w:bottom w:val="nil"/>
              <w:right w:val="nil"/>
            </w:tcBorders>
            <w:shd w:val="clear" w:color="auto" w:fill="auto"/>
            <w:vAlign w:val="center"/>
            <w:hideMark/>
          </w:tcPr>
          <w:p w:rsidR="00921788" w:rsidRDefault="00921788" w:rsidP="001C4031">
            <w:pPr>
              <w:jc w:val="right"/>
              <w:rPr>
                <w:color w:val="000000"/>
                <w:sz w:val="14"/>
                <w:szCs w:val="14"/>
              </w:rPr>
            </w:pPr>
            <w:r>
              <w:rPr>
                <w:color w:val="000000"/>
                <w:sz w:val="14"/>
                <w:szCs w:val="14"/>
              </w:rPr>
              <w:t>141,452.7</w:t>
            </w:r>
          </w:p>
        </w:tc>
        <w:tc>
          <w:tcPr>
            <w:tcW w:w="881" w:type="dxa"/>
            <w:tcBorders>
              <w:top w:val="nil"/>
              <w:left w:val="nil"/>
              <w:bottom w:val="nil"/>
              <w:right w:val="nil"/>
            </w:tcBorders>
            <w:shd w:val="clear" w:color="auto" w:fill="auto"/>
            <w:vAlign w:val="center"/>
            <w:hideMark/>
          </w:tcPr>
          <w:p w:rsidR="00921788" w:rsidRDefault="00921788" w:rsidP="00921788">
            <w:pPr>
              <w:jc w:val="right"/>
              <w:rPr>
                <w:color w:val="000000"/>
                <w:sz w:val="14"/>
                <w:szCs w:val="14"/>
              </w:rPr>
            </w:pPr>
            <w:r>
              <w:rPr>
                <w:color w:val="000000"/>
                <w:sz w:val="14"/>
                <w:szCs w:val="14"/>
              </w:rPr>
              <w:t>164,304.0</w:t>
            </w:r>
          </w:p>
        </w:tc>
        <w:tc>
          <w:tcPr>
            <w:tcW w:w="997" w:type="dxa"/>
            <w:tcBorders>
              <w:top w:val="nil"/>
              <w:left w:val="nil"/>
              <w:bottom w:val="nil"/>
              <w:right w:val="nil"/>
            </w:tcBorders>
            <w:shd w:val="clear" w:color="auto" w:fill="auto"/>
            <w:vAlign w:val="center"/>
            <w:hideMark/>
          </w:tcPr>
          <w:p w:rsidR="00921788" w:rsidRDefault="00921788" w:rsidP="00921788">
            <w:pPr>
              <w:jc w:val="right"/>
              <w:rPr>
                <w:color w:val="000000"/>
                <w:sz w:val="14"/>
                <w:szCs w:val="14"/>
              </w:rPr>
            </w:pPr>
            <w:r>
              <w:rPr>
                <w:color w:val="000000"/>
                <w:sz w:val="14"/>
                <w:szCs w:val="14"/>
              </w:rPr>
              <w:t>164,119.7</w:t>
            </w:r>
          </w:p>
        </w:tc>
        <w:tc>
          <w:tcPr>
            <w:tcW w:w="908" w:type="dxa"/>
            <w:tcBorders>
              <w:top w:val="nil"/>
              <w:left w:val="nil"/>
              <w:bottom w:val="nil"/>
              <w:right w:val="nil"/>
            </w:tcBorders>
            <w:shd w:val="clear" w:color="auto" w:fill="auto"/>
            <w:vAlign w:val="center"/>
            <w:hideMark/>
          </w:tcPr>
          <w:p w:rsidR="00921788" w:rsidRDefault="00921788" w:rsidP="00921788">
            <w:pPr>
              <w:jc w:val="right"/>
              <w:rPr>
                <w:color w:val="000000"/>
                <w:sz w:val="14"/>
                <w:szCs w:val="14"/>
              </w:rPr>
            </w:pPr>
            <w:r>
              <w:rPr>
                <w:color w:val="000000"/>
                <w:sz w:val="14"/>
                <w:szCs w:val="14"/>
              </w:rPr>
              <w:t>184.3</w:t>
            </w:r>
          </w:p>
        </w:tc>
      </w:tr>
      <w:tr w:rsidR="00921788" w:rsidRPr="001423D2" w:rsidTr="00921788">
        <w:trPr>
          <w:trHeight w:val="216"/>
          <w:jc w:val="center"/>
        </w:trPr>
        <w:tc>
          <w:tcPr>
            <w:tcW w:w="3471" w:type="dxa"/>
            <w:tcBorders>
              <w:top w:val="nil"/>
              <w:left w:val="nil"/>
              <w:bottom w:val="nil"/>
              <w:right w:val="nil"/>
            </w:tcBorders>
            <w:shd w:val="clear" w:color="auto" w:fill="auto"/>
            <w:noWrap/>
            <w:vAlign w:val="center"/>
            <w:hideMark/>
          </w:tcPr>
          <w:p w:rsidR="00921788" w:rsidRPr="00674168" w:rsidRDefault="00921788" w:rsidP="001423D2">
            <w:pPr>
              <w:rPr>
                <w:color w:val="000000"/>
                <w:sz w:val="14"/>
                <w:szCs w:val="14"/>
              </w:rPr>
            </w:pPr>
            <w:r w:rsidRPr="00674168">
              <w:rPr>
                <w:color w:val="000000"/>
                <w:sz w:val="14"/>
                <w:szCs w:val="14"/>
              </w:rPr>
              <w:t xml:space="preserve">            </w:t>
            </w:r>
            <w:proofErr w:type="spellStart"/>
            <w:r w:rsidRPr="00674168">
              <w:rPr>
                <w:color w:val="000000"/>
                <w:sz w:val="14"/>
                <w:szCs w:val="14"/>
              </w:rPr>
              <w:t>i</w:t>
            </w:r>
            <w:proofErr w:type="spellEnd"/>
            <w:r w:rsidRPr="00674168">
              <w:rPr>
                <w:color w:val="000000"/>
                <w:sz w:val="14"/>
                <w:szCs w:val="14"/>
              </w:rPr>
              <w:t>) Exports</w:t>
            </w:r>
          </w:p>
        </w:tc>
        <w:tc>
          <w:tcPr>
            <w:tcW w:w="974" w:type="dxa"/>
            <w:tcBorders>
              <w:top w:val="nil"/>
              <w:left w:val="nil"/>
              <w:bottom w:val="nil"/>
              <w:right w:val="nil"/>
            </w:tcBorders>
            <w:shd w:val="clear" w:color="auto" w:fill="auto"/>
            <w:vAlign w:val="center"/>
            <w:hideMark/>
          </w:tcPr>
          <w:p w:rsidR="00921788" w:rsidRPr="001423D2" w:rsidRDefault="00921788" w:rsidP="001C4031">
            <w:pPr>
              <w:jc w:val="right"/>
              <w:rPr>
                <w:color w:val="000000"/>
                <w:sz w:val="14"/>
                <w:szCs w:val="14"/>
              </w:rPr>
            </w:pPr>
            <w:r w:rsidRPr="001423D2">
              <w:rPr>
                <w:color w:val="000000"/>
                <w:sz w:val="14"/>
                <w:szCs w:val="14"/>
              </w:rPr>
              <w:t>22,160.5</w:t>
            </w:r>
          </w:p>
        </w:tc>
        <w:tc>
          <w:tcPr>
            <w:tcW w:w="901" w:type="dxa"/>
            <w:tcBorders>
              <w:top w:val="nil"/>
              <w:left w:val="nil"/>
              <w:bottom w:val="nil"/>
              <w:right w:val="nil"/>
            </w:tcBorders>
            <w:shd w:val="clear" w:color="auto" w:fill="auto"/>
            <w:vAlign w:val="center"/>
            <w:hideMark/>
          </w:tcPr>
          <w:p w:rsidR="00921788" w:rsidRPr="001423D2" w:rsidRDefault="00921788" w:rsidP="001C4031">
            <w:pPr>
              <w:jc w:val="right"/>
              <w:rPr>
                <w:color w:val="000000"/>
                <w:sz w:val="14"/>
                <w:szCs w:val="14"/>
              </w:rPr>
            </w:pPr>
            <w:r w:rsidRPr="001423D2">
              <w:rPr>
                <w:color w:val="000000"/>
                <w:sz w:val="14"/>
                <w:szCs w:val="14"/>
              </w:rPr>
              <w:t>27,144.3</w:t>
            </w:r>
          </w:p>
        </w:tc>
        <w:tc>
          <w:tcPr>
            <w:tcW w:w="899" w:type="dxa"/>
            <w:tcBorders>
              <w:top w:val="nil"/>
              <w:left w:val="nil"/>
              <w:bottom w:val="nil"/>
              <w:right w:val="nil"/>
            </w:tcBorders>
            <w:shd w:val="clear" w:color="auto" w:fill="auto"/>
            <w:vAlign w:val="center"/>
            <w:hideMark/>
          </w:tcPr>
          <w:p w:rsidR="00921788" w:rsidRDefault="00921788" w:rsidP="001C4031">
            <w:pPr>
              <w:jc w:val="right"/>
              <w:rPr>
                <w:color w:val="000000"/>
                <w:sz w:val="14"/>
                <w:szCs w:val="14"/>
              </w:rPr>
            </w:pPr>
            <w:r>
              <w:rPr>
                <w:color w:val="000000"/>
                <w:sz w:val="14"/>
                <w:szCs w:val="14"/>
              </w:rPr>
              <w:t>20,302.1</w:t>
            </w:r>
          </w:p>
        </w:tc>
        <w:tc>
          <w:tcPr>
            <w:tcW w:w="965" w:type="dxa"/>
            <w:tcBorders>
              <w:top w:val="nil"/>
              <w:left w:val="nil"/>
              <w:bottom w:val="nil"/>
              <w:right w:val="nil"/>
            </w:tcBorders>
            <w:shd w:val="clear" w:color="auto" w:fill="auto"/>
            <w:vAlign w:val="center"/>
            <w:hideMark/>
          </w:tcPr>
          <w:p w:rsidR="00921788" w:rsidRDefault="00921788" w:rsidP="001C4031">
            <w:pPr>
              <w:jc w:val="right"/>
              <w:rPr>
                <w:color w:val="000000"/>
                <w:sz w:val="14"/>
                <w:szCs w:val="14"/>
              </w:rPr>
            </w:pPr>
            <w:r>
              <w:rPr>
                <w:color w:val="000000"/>
                <w:sz w:val="14"/>
                <w:szCs w:val="14"/>
              </w:rPr>
              <w:t>19,755.8</w:t>
            </w:r>
          </w:p>
        </w:tc>
        <w:tc>
          <w:tcPr>
            <w:tcW w:w="881" w:type="dxa"/>
            <w:tcBorders>
              <w:top w:val="nil"/>
              <w:left w:val="nil"/>
              <w:bottom w:val="nil"/>
              <w:right w:val="nil"/>
            </w:tcBorders>
            <w:shd w:val="clear" w:color="auto" w:fill="auto"/>
            <w:vAlign w:val="center"/>
            <w:hideMark/>
          </w:tcPr>
          <w:p w:rsidR="00921788" w:rsidRDefault="00921788" w:rsidP="00921788">
            <w:pPr>
              <w:jc w:val="right"/>
              <w:rPr>
                <w:color w:val="000000"/>
                <w:sz w:val="14"/>
                <w:szCs w:val="14"/>
              </w:rPr>
            </w:pPr>
            <w:r>
              <w:rPr>
                <w:color w:val="000000"/>
                <w:sz w:val="14"/>
                <w:szCs w:val="14"/>
              </w:rPr>
              <w:t>19,429.7</w:t>
            </w:r>
          </w:p>
        </w:tc>
        <w:tc>
          <w:tcPr>
            <w:tcW w:w="997" w:type="dxa"/>
            <w:tcBorders>
              <w:top w:val="nil"/>
              <w:left w:val="nil"/>
              <w:bottom w:val="nil"/>
              <w:right w:val="nil"/>
            </w:tcBorders>
            <w:shd w:val="clear" w:color="auto" w:fill="auto"/>
            <w:vAlign w:val="center"/>
            <w:hideMark/>
          </w:tcPr>
          <w:p w:rsidR="00921788" w:rsidRDefault="00921788" w:rsidP="00921788">
            <w:pPr>
              <w:jc w:val="right"/>
              <w:rPr>
                <w:color w:val="000000"/>
                <w:sz w:val="14"/>
                <w:szCs w:val="14"/>
              </w:rPr>
            </w:pPr>
            <w:r>
              <w:rPr>
                <w:color w:val="000000"/>
                <w:sz w:val="14"/>
                <w:szCs w:val="14"/>
              </w:rPr>
              <w:t>19,429.7</w:t>
            </w:r>
          </w:p>
        </w:tc>
        <w:tc>
          <w:tcPr>
            <w:tcW w:w="908" w:type="dxa"/>
            <w:tcBorders>
              <w:top w:val="nil"/>
              <w:left w:val="nil"/>
              <w:bottom w:val="nil"/>
              <w:right w:val="nil"/>
            </w:tcBorders>
            <w:shd w:val="clear" w:color="auto" w:fill="auto"/>
            <w:vAlign w:val="center"/>
            <w:hideMark/>
          </w:tcPr>
          <w:p w:rsidR="00921788" w:rsidRDefault="00921788" w:rsidP="00921788">
            <w:pPr>
              <w:jc w:val="right"/>
              <w:rPr>
                <w:color w:val="000000"/>
                <w:sz w:val="14"/>
                <w:szCs w:val="14"/>
              </w:rPr>
            </w:pPr>
            <w:r>
              <w:rPr>
                <w:color w:val="000000"/>
                <w:sz w:val="14"/>
                <w:szCs w:val="14"/>
              </w:rPr>
              <w:t>-</w:t>
            </w:r>
          </w:p>
        </w:tc>
      </w:tr>
      <w:tr w:rsidR="00921788" w:rsidRPr="001423D2" w:rsidTr="00921788">
        <w:trPr>
          <w:trHeight w:val="216"/>
          <w:jc w:val="center"/>
        </w:trPr>
        <w:tc>
          <w:tcPr>
            <w:tcW w:w="3471" w:type="dxa"/>
            <w:tcBorders>
              <w:top w:val="nil"/>
              <w:left w:val="nil"/>
              <w:bottom w:val="nil"/>
              <w:right w:val="nil"/>
            </w:tcBorders>
            <w:shd w:val="clear" w:color="auto" w:fill="auto"/>
            <w:noWrap/>
            <w:vAlign w:val="center"/>
            <w:hideMark/>
          </w:tcPr>
          <w:p w:rsidR="00921788" w:rsidRPr="00674168" w:rsidRDefault="00921788" w:rsidP="001423D2">
            <w:pPr>
              <w:rPr>
                <w:color w:val="000000"/>
                <w:sz w:val="14"/>
                <w:szCs w:val="14"/>
              </w:rPr>
            </w:pPr>
            <w:r w:rsidRPr="00674168">
              <w:rPr>
                <w:color w:val="000000"/>
                <w:sz w:val="14"/>
                <w:szCs w:val="14"/>
              </w:rPr>
              <w:t xml:space="preserve">           ii) Imports</w:t>
            </w:r>
          </w:p>
        </w:tc>
        <w:tc>
          <w:tcPr>
            <w:tcW w:w="974" w:type="dxa"/>
            <w:tcBorders>
              <w:top w:val="nil"/>
              <w:left w:val="nil"/>
              <w:bottom w:val="nil"/>
              <w:right w:val="nil"/>
            </w:tcBorders>
            <w:shd w:val="clear" w:color="auto" w:fill="auto"/>
            <w:vAlign w:val="center"/>
            <w:hideMark/>
          </w:tcPr>
          <w:p w:rsidR="00921788" w:rsidRPr="001423D2" w:rsidRDefault="00921788" w:rsidP="001C4031">
            <w:pPr>
              <w:jc w:val="right"/>
              <w:rPr>
                <w:color w:val="000000"/>
                <w:sz w:val="14"/>
                <w:szCs w:val="14"/>
              </w:rPr>
            </w:pPr>
            <w:r w:rsidRPr="001423D2">
              <w:rPr>
                <w:color w:val="000000"/>
                <w:sz w:val="14"/>
                <w:szCs w:val="14"/>
              </w:rPr>
              <w:t>26,325.6</w:t>
            </w:r>
          </w:p>
        </w:tc>
        <w:tc>
          <w:tcPr>
            <w:tcW w:w="901" w:type="dxa"/>
            <w:tcBorders>
              <w:top w:val="nil"/>
              <w:left w:val="nil"/>
              <w:bottom w:val="nil"/>
              <w:right w:val="nil"/>
            </w:tcBorders>
            <w:shd w:val="clear" w:color="auto" w:fill="auto"/>
            <w:vAlign w:val="center"/>
            <w:hideMark/>
          </w:tcPr>
          <w:p w:rsidR="00921788" w:rsidRPr="001423D2" w:rsidRDefault="00921788" w:rsidP="001C4031">
            <w:pPr>
              <w:jc w:val="right"/>
              <w:rPr>
                <w:color w:val="000000"/>
                <w:sz w:val="14"/>
                <w:szCs w:val="14"/>
              </w:rPr>
            </w:pPr>
            <w:r w:rsidRPr="001423D2">
              <w:rPr>
                <w:color w:val="000000"/>
                <w:sz w:val="14"/>
                <w:szCs w:val="14"/>
              </w:rPr>
              <w:t>24,347.7</w:t>
            </w:r>
          </w:p>
        </w:tc>
        <w:tc>
          <w:tcPr>
            <w:tcW w:w="899" w:type="dxa"/>
            <w:tcBorders>
              <w:top w:val="nil"/>
              <w:left w:val="nil"/>
              <w:bottom w:val="nil"/>
              <w:right w:val="nil"/>
            </w:tcBorders>
            <w:shd w:val="clear" w:color="auto" w:fill="auto"/>
            <w:vAlign w:val="center"/>
            <w:hideMark/>
          </w:tcPr>
          <w:p w:rsidR="00921788" w:rsidRDefault="00921788" w:rsidP="001C4031">
            <w:pPr>
              <w:jc w:val="right"/>
              <w:rPr>
                <w:color w:val="000000"/>
                <w:sz w:val="14"/>
                <w:szCs w:val="14"/>
              </w:rPr>
            </w:pPr>
            <w:r>
              <w:rPr>
                <w:color w:val="000000"/>
                <w:sz w:val="14"/>
                <w:szCs w:val="14"/>
              </w:rPr>
              <w:t>28,028.4</w:t>
            </w:r>
          </w:p>
        </w:tc>
        <w:tc>
          <w:tcPr>
            <w:tcW w:w="965" w:type="dxa"/>
            <w:tcBorders>
              <w:top w:val="nil"/>
              <w:left w:val="nil"/>
              <w:bottom w:val="nil"/>
              <w:right w:val="nil"/>
            </w:tcBorders>
            <w:shd w:val="clear" w:color="auto" w:fill="auto"/>
            <w:vAlign w:val="center"/>
            <w:hideMark/>
          </w:tcPr>
          <w:p w:rsidR="00921788" w:rsidRDefault="00921788" w:rsidP="001C4031">
            <w:pPr>
              <w:jc w:val="right"/>
              <w:rPr>
                <w:color w:val="000000"/>
                <w:sz w:val="14"/>
                <w:szCs w:val="14"/>
              </w:rPr>
            </w:pPr>
            <w:r>
              <w:rPr>
                <w:color w:val="000000"/>
                <w:sz w:val="14"/>
                <w:szCs w:val="14"/>
              </w:rPr>
              <w:t>32,468.8</w:t>
            </w:r>
          </w:p>
        </w:tc>
        <w:tc>
          <w:tcPr>
            <w:tcW w:w="881" w:type="dxa"/>
            <w:tcBorders>
              <w:top w:val="nil"/>
              <w:left w:val="nil"/>
              <w:bottom w:val="nil"/>
              <w:right w:val="nil"/>
            </w:tcBorders>
            <w:shd w:val="clear" w:color="auto" w:fill="auto"/>
            <w:vAlign w:val="center"/>
            <w:hideMark/>
          </w:tcPr>
          <w:p w:rsidR="00921788" w:rsidRDefault="00921788" w:rsidP="00921788">
            <w:pPr>
              <w:jc w:val="right"/>
              <w:rPr>
                <w:color w:val="000000"/>
                <w:sz w:val="14"/>
                <w:szCs w:val="14"/>
              </w:rPr>
            </w:pPr>
            <w:r>
              <w:rPr>
                <w:color w:val="000000"/>
                <w:sz w:val="14"/>
                <w:szCs w:val="14"/>
              </w:rPr>
              <w:t>37,753.6</w:t>
            </w:r>
          </w:p>
        </w:tc>
        <w:tc>
          <w:tcPr>
            <w:tcW w:w="997" w:type="dxa"/>
            <w:tcBorders>
              <w:top w:val="nil"/>
              <w:left w:val="nil"/>
              <w:bottom w:val="nil"/>
              <w:right w:val="nil"/>
            </w:tcBorders>
            <w:shd w:val="clear" w:color="auto" w:fill="auto"/>
            <w:vAlign w:val="center"/>
            <w:hideMark/>
          </w:tcPr>
          <w:p w:rsidR="00921788" w:rsidRDefault="00921788" w:rsidP="00921788">
            <w:pPr>
              <w:jc w:val="right"/>
              <w:rPr>
                <w:color w:val="000000"/>
                <w:sz w:val="14"/>
                <w:szCs w:val="14"/>
              </w:rPr>
            </w:pPr>
            <w:r>
              <w:rPr>
                <w:color w:val="000000"/>
                <w:sz w:val="14"/>
                <w:szCs w:val="14"/>
              </w:rPr>
              <w:t>37,752.5</w:t>
            </w:r>
          </w:p>
        </w:tc>
        <w:tc>
          <w:tcPr>
            <w:tcW w:w="908" w:type="dxa"/>
            <w:tcBorders>
              <w:top w:val="nil"/>
              <w:left w:val="nil"/>
              <w:bottom w:val="nil"/>
              <w:right w:val="nil"/>
            </w:tcBorders>
            <w:shd w:val="clear" w:color="auto" w:fill="auto"/>
            <w:vAlign w:val="center"/>
            <w:hideMark/>
          </w:tcPr>
          <w:p w:rsidR="00921788" w:rsidRDefault="00921788" w:rsidP="00921788">
            <w:pPr>
              <w:jc w:val="right"/>
              <w:rPr>
                <w:color w:val="000000"/>
                <w:sz w:val="14"/>
                <w:szCs w:val="14"/>
              </w:rPr>
            </w:pPr>
            <w:r>
              <w:rPr>
                <w:color w:val="000000"/>
                <w:sz w:val="14"/>
                <w:szCs w:val="14"/>
              </w:rPr>
              <w:t>1.0</w:t>
            </w:r>
          </w:p>
        </w:tc>
      </w:tr>
      <w:tr w:rsidR="00921788" w:rsidRPr="001423D2" w:rsidTr="00921788">
        <w:trPr>
          <w:trHeight w:val="216"/>
          <w:jc w:val="center"/>
        </w:trPr>
        <w:tc>
          <w:tcPr>
            <w:tcW w:w="3471" w:type="dxa"/>
            <w:tcBorders>
              <w:top w:val="nil"/>
              <w:left w:val="nil"/>
              <w:bottom w:val="nil"/>
              <w:right w:val="nil"/>
            </w:tcBorders>
            <w:shd w:val="clear" w:color="auto" w:fill="auto"/>
            <w:noWrap/>
            <w:vAlign w:val="center"/>
            <w:hideMark/>
          </w:tcPr>
          <w:p w:rsidR="00921788" w:rsidRPr="00674168" w:rsidRDefault="00921788" w:rsidP="001423D2">
            <w:pPr>
              <w:rPr>
                <w:color w:val="000000"/>
                <w:sz w:val="14"/>
                <w:szCs w:val="14"/>
              </w:rPr>
            </w:pPr>
            <w:r w:rsidRPr="00674168">
              <w:rPr>
                <w:color w:val="000000"/>
                <w:sz w:val="14"/>
                <w:szCs w:val="14"/>
              </w:rPr>
              <w:t xml:space="preserve">          iii) Domestic whole sales</w:t>
            </w:r>
          </w:p>
        </w:tc>
        <w:tc>
          <w:tcPr>
            <w:tcW w:w="974" w:type="dxa"/>
            <w:tcBorders>
              <w:top w:val="nil"/>
              <w:left w:val="nil"/>
              <w:bottom w:val="nil"/>
              <w:right w:val="nil"/>
            </w:tcBorders>
            <w:shd w:val="clear" w:color="auto" w:fill="auto"/>
            <w:vAlign w:val="center"/>
            <w:hideMark/>
          </w:tcPr>
          <w:p w:rsidR="00921788" w:rsidRPr="001423D2" w:rsidRDefault="00921788" w:rsidP="001C4031">
            <w:pPr>
              <w:jc w:val="right"/>
              <w:rPr>
                <w:color w:val="000000"/>
                <w:sz w:val="14"/>
                <w:szCs w:val="14"/>
              </w:rPr>
            </w:pPr>
            <w:r w:rsidRPr="001423D2">
              <w:rPr>
                <w:color w:val="000000"/>
                <w:sz w:val="14"/>
                <w:szCs w:val="14"/>
              </w:rPr>
              <w:t>81,982.0</w:t>
            </w:r>
          </w:p>
        </w:tc>
        <w:tc>
          <w:tcPr>
            <w:tcW w:w="901" w:type="dxa"/>
            <w:tcBorders>
              <w:top w:val="nil"/>
              <w:left w:val="nil"/>
              <w:bottom w:val="nil"/>
              <w:right w:val="nil"/>
            </w:tcBorders>
            <w:shd w:val="clear" w:color="auto" w:fill="auto"/>
            <w:vAlign w:val="center"/>
            <w:hideMark/>
          </w:tcPr>
          <w:p w:rsidR="00921788" w:rsidRPr="001423D2" w:rsidRDefault="00921788" w:rsidP="001C4031">
            <w:pPr>
              <w:jc w:val="right"/>
              <w:rPr>
                <w:color w:val="000000"/>
                <w:sz w:val="14"/>
                <w:szCs w:val="14"/>
              </w:rPr>
            </w:pPr>
            <w:r w:rsidRPr="001423D2">
              <w:rPr>
                <w:color w:val="000000"/>
                <w:sz w:val="14"/>
                <w:szCs w:val="14"/>
              </w:rPr>
              <w:t>80,516.5</w:t>
            </w:r>
          </w:p>
        </w:tc>
        <w:tc>
          <w:tcPr>
            <w:tcW w:w="899" w:type="dxa"/>
            <w:tcBorders>
              <w:top w:val="nil"/>
              <w:left w:val="nil"/>
              <w:bottom w:val="nil"/>
              <w:right w:val="nil"/>
            </w:tcBorders>
            <w:shd w:val="clear" w:color="auto" w:fill="auto"/>
            <w:vAlign w:val="center"/>
            <w:hideMark/>
          </w:tcPr>
          <w:p w:rsidR="00921788" w:rsidRDefault="00921788" w:rsidP="001C4031">
            <w:pPr>
              <w:jc w:val="right"/>
              <w:rPr>
                <w:color w:val="000000"/>
                <w:sz w:val="14"/>
                <w:szCs w:val="14"/>
              </w:rPr>
            </w:pPr>
            <w:r>
              <w:rPr>
                <w:color w:val="000000"/>
                <w:sz w:val="14"/>
                <w:szCs w:val="14"/>
              </w:rPr>
              <w:t>82,436.3</w:t>
            </w:r>
          </w:p>
        </w:tc>
        <w:tc>
          <w:tcPr>
            <w:tcW w:w="965" w:type="dxa"/>
            <w:tcBorders>
              <w:top w:val="nil"/>
              <w:left w:val="nil"/>
              <w:bottom w:val="nil"/>
              <w:right w:val="nil"/>
            </w:tcBorders>
            <w:shd w:val="clear" w:color="auto" w:fill="auto"/>
            <w:vAlign w:val="center"/>
            <w:hideMark/>
          </w:tcPr>
          <w:p w:rsidR="00921788" w:rsidRDefault="00921788" w:rsidP="001C4031">
            <w:pPr>
              <w:jc w:val="right"/>
              <w:rPr>
                <w:color w:val="000000"/>
                <w:sz w:val="14"/>
                <w:szCs w:val="14"/>
              </w:rPr>
            </w:pPr>
            <w:r>
              <w:rPr>
                <w:color w:val="000000"/>
                <w:sz w:val="14"/>
                <w:szCs w:val="14"/>
              </w:rPr>
              <w:t>89,228.1</w:t>
            </w:r>
          </w:p>
        </w:tc>
        <w:tc>
          <w:tcPr>
            <w:tcW w:w="881" w:type="dxa"/>
            <w:tcBorders>
              <w:top w:val="nil"/>
              <w:left w:val="nil"/>
              <w:bottom w:val="nil"/>
              <w:right w:val="nil"/>
            </w:tcBorders>
            <w:shd w:val="clear" w:color="auto" w:fill="auto"/>
            <w:vAlign w:val="center"/>
            <w:hideMark/>
          </w:tcPr>
          <w:p w:rsidR="00921788" w:rsidRDefault="00921788" w:rsidP="00921788">
            <w:pPr>
              <w:jc w:val="right"/>
              <w:rPr>
                <w:color w:val="000000"/>
                <w:sz w:val="14"/>
                <w:szCs w:val="14"/>
              </w:rPr>
            </w:pPr>
            <w:r>
              <w:rPr>
                <w:color w:val="000000"/>
                <w:sz w:val="14"/>
                <w:szCs w:val="14"/>
              </w:rPr>
              <w:t>107,120.8</w:t>
            </w:r>
          </w:p>
        </w:tc>
        <w:tc>
          <w:tcPr>
            <w:tcW w:w="997" w:type="dxa"/>
            <w:tcBorders>
              <w:top w:val="nil"/>
              <w:left w:val="nil"/>
              <w:bottom w:val="nil"/>
              <w:right w:val="nil"/>
            </w:tcBorders>
            <w:shd w:val="clear" w:color="auto" w:fill="auto"/>
            <w:vAlign w:val="center"/>
            <w:hideMark/>
          </w:tcPr>
          <w:p w:rsidR="00921788" w:rsidRDefault="00921788" w:rsidP="00921788">
            <w:pPr>
              <w:jc w:val="right"/>
              <w:rPr>
                <w:color w:val="000000"/>
                <w:sz w:val="14"/>
                <w:szCs w:val="14"/>
              </w:rPr>
            </w:pPr>
            <w:r>
              <w:rPr>
                <w:color w:val="000000"/>
                <w:sz w:val="14"/>
                <w:szCs w:val="14"/>
              </w:rPr>
              <w:t>106,937.5</w:t>
            </w:r>
          </w:p>
        </w:tc>
        <w:tc>
          <w:tcPr>
            <w:tcW w:w="908" w:type="dxa"/>
            <w:tcBorders>
              <w:top w:val="nil"/>
              <w:left w:val="nil"/>
              <w:bottom w:val="nil"/>
              <w:right w:val="nil"/>
            </w:tcBorders>
            <w:shd w:val="clear" w:color="auto" w:fill="auto"/>
            <w:vAlign w:val="center"/>
            <w:hideMark/>
          </w:tcPr>
          <w:p w:rsidR="00921788" w:rsidRDefault="00921788" w:rsidP="00921788">
            <w:pPr>
              <w:jc w:val="right"/>
              <w:rPr>
                <w:color w:val="000000"/>
                <w:sz w:val="14"/>
                <w:szCs w:val="14"/>
              </w:rPr>
            </w:pPr>
            <w:r>
              <w:rPr>
                <w:color w:val="000000"/>
                <w:sz w:val="14"/>
                <w:szCs w:val="14"/>
              </w:rPr>
              <w:t>183.3</w:t>
            </w:r>
          </w:p>
        </w:tc>
      </w:tr>
      <w:tr w:rsidR="00921788" w:rsidRPr="001423D2" w:rsidTr="00921788">
        <w:trPr>
          <w:trHeight w:val="216"/>
          <w:jc w:val="center"/>
        </w:trPr>
        <w:tc>
          <w:tcPr>
            <w:tcW w:w="3471" w:type="dxa"/>
            <w:tcBorders>
              <w:top w:val="nil"/>
              <w:left w:val="nil"/>
              <w:bottom w:val="nil"/>
              <w:right w:val="nil"/>
            </w:tcBorders>
            <w:shd w:val="clear" w:color="auto" w:fill="auto"/>
            <w:noWrap/>
            <w:vAlign w:val="center"/>
            <w:hideMark/>
          </w:tcPr>
          <w:p w:rsidR="00921788" w:rsidRPr="00674168" w:rsidRDefault="00921788" w:rsidP="001423D2">
            <w:pPr>
              <w:rPr>
                <w:color w:val="000000"/>
                <w:sz w:val="14"/>
                <w:szCs w:val="14"/>
              </w:rPr>
            </w:pPr>
            <w:r w:rsidRPr="00674168">
              <w:rPr>
                <w:color w:val="000000"/>
                <w:sz w:val="14"/>
                <w:szCs w:val="14"/>
              </w:rPr>
              <w:t xml:space="preserve">    3) Retail trade</w:t>
            </w:r>
          </w:p>
        </w:tc>
        <w:tc>
          <w:tcPr>
            <w:tcW w:w="974" w:type="dxa"/>
            <w:tcBorders>
              <w:top w:val="nil"/>
              <w:left w:val="nil"/>
              <w:bottom w:val="nil"/>
              <w:right w:val="nil"/>
            </w:tcBorders>
            <w:shd w:val="clear" w:color="auto" w:fill="auto"/>
            <w:vAlign w:val="center"/>
            <w:hideMark/>
          </w:tcPr>
          <w:p w:rsidR="00921788" w:rsidRPr="001423D2" w:rsidRDefault="00921788" w:rsidP="001C4031">
            <w:pPr>
              <w:jc w:val="right"/>
              <w:rPr>
                <w:color w:val="000000"/>
                <w:sz w:val="14"/>
                <w:szCs w:val="14"/>
              </w:rPr>
            </w:pPr>
            <w:r w:rsidRPr="001423D2">
              <w:rPr>
                <w:color w:val="000000"/>
                <w:sz w:val="14"/>
                <w:szCs w:val="14"/>
              </w:rPr>
              <w:t>115,288.7</w:t>
            </w:r>
          </w:p>
        </w:tc>
        <w:tc>
          <w:tcPr>
            <w:tcW w:w="901" w:type="dxa"/>
            <w:tcBorders>
              <w:top w:val="nil"/>
              <w:left w:val="nil"/>
              <w:bottom w:val="nil"/>
              <w:right w:val="nil"/>
            </w:tcBorders>
            <w:shd w:val="clear" w:color="auto" w:fill="auto"/>
            <w:vAlign w:val="center"/>
            <w:hideMark/>
          </w:tcPr>
          <w:p w:rsidR="00921788" w:rsidRPr="001423D2" w:rsidRDefault="00921788" w:rsidP="001C4031">
            <w:pPr>
              <w:jc w:val="right"/>
              <w:rPr>
                <w:color w:val="000000"/>
                <w:sz w:val="14"/>
                <w:szCs w:val="14"/>
              </w:rPr>
            </w:pPr>
            <w:r w:rsidRPr="001423D2">
              <w:rPr>
                <w:color w:val="000000"/>
                <w:sz w:val="14"/>
                <w:szCs w:val="14"/>
              </w:rPr>
              <w:t>111,813.4</w:t>
            </w:r>
          </w:p>
        </w:tc>
        <w:tc>
          <w:tcPr>
            <w:tcW w:w="899" w:type="dxa"/>
            <w:tcBorders>
              <w:top w:val="nil"/>
              <w:left w:val="nil"/>
              <w:bottom w:val="nil"/>
              <w:right w:val="nil"/>
            </w:tcBorders>
            <w:shd w:val="clear" w:color="auto" w:fill="auto"/>
            <w:vAlign w:val="center"/>
            <w:hideMark/>
          </w:tcPr>
          <w:p w:rsidR="00921788" w:rsidRDefault="00921788" w:rsidP="001C4031">
            <w:pPr>
              <w:jc w:val="right"/>
              <w:rPr>
                <w:color w:val="000000"/>
                <w:sz w:val="14"/>
                <w:szCs w:val="14"/>
              </w:rPr>
            </w:pPr>
            <w:r>
              <w:rPr>
                <w:color w:val="000000"/>
                <w:sz w:val="14"/>
                <w:szCs w:val="14"/>
              </w:rPr>
              <w:t>124,466.2</w:t>
            </w:r>
          </w:p>
        </w:tc>
        <w:tc>
          <w:tcPr>
            <w:tcW w:w="965" w:type="dxa"/>
            <w:tcBorders>
              <w:top w:val="nil"/>
              <w:left w:val="nil"/>
              <w:bottom w:val="nil"/>
              <w:right w:val="nil"/>
            </w:tcBorders>
            <w:shd w:val="clear" w:color="auto" w:fill="auto"/>
            <w:vAlign w:val="center"/>
            <w:hideMark/>
          </w:tcPr>
          <w:p w:rsidR="00921788" w:rsidRDefault="00921788" w:rsidP="001C4031">
            <w:pPr>
              <w:jc w:val="right"/>
              <w:rPr>
                <w:color w:val="000000"/>
                <w:sz w:val="14"/>
                <w:szCs w:val="14"/>
              </w:rPr>
            </w:pPr>
            <w:r>
              <w:rPr>
                <w:color w:val="000000"/>
                <w:sz w:val="14"/>
                <w:szCs w:val="14"/>
              </w:rPr>
              <w:t>137,599.7</w:t>
            </w:r>
          </w:p>
        </w:tc>
        <w:tc>
          <w:tcPr>
            <w:tcW w:w="881" w:type="dxa"/>
            <w:tcBorders>
              <w:top w:val="nil"/>
              <w:left w:val="nil"/>
              <w:bottom w:val="nil"/>
              <w:right w:val="nil"/>
            </w:tcBorders>
            <w:shd w:val="clear" w:color="auto" w:fill="auto"/>
            <w:vAlign w:val="center"/>
            <w:hideMark/>
          </w:tcPr>
          <w:p w:rsidR="00921788" w:rsidRDefault="00921788" w:rsidP="00921788">
            <w:pPr>
              <w:jc w:val="right"/>
              <w:rPr>
                <w:color w:val="000000"/>
                <w:sz w:val="14"/>
                <w:szCs w:val="14"/>
              </w:rPr>
            </w:pPr>
            <w:r>
              <w:rPr>
                <w:color w:val="000000"/>
                <w:sz w:val="14"/>
                <w:szCs w:val="14"/>
              </w:rPr>
              <w:t>153,780.4</w:t>
            </w:r>
          </w:p>
        </w:tc>
        <w:tc>
          <w:tcPr>
            <w:tcW w:w="997" w:type="dxa"/>
            <w:tcBorders>
              <w:top w:val="nil"/>
              <w:left w:val="nil"/>
              <w:bottom w:val="nil"/>
              <w:right w:val="nil"/>
            </w:tcBorders>
            <w:shd w:val="clear" w:color="auto" w:fill="auto"/>
            <w:vAlign w:val="center"/>
            <w:hideMark/>
          </w:tcPr>
          <w:p w:rsidR="00921788" w:rsidRDefault="00921788" w:rsidP="00921788">
            <w:pPr>
              <w:jc w:val="right"/>
              <w:rPr>
                <w:color w:val="000000"/>
                <w:sz w:val="14"/>
                <w:szCs w:val="14"/>
              </w:rPr>
            </w:pPr>
            <w:r>
              <w:rPr>
                <w:color w:val="000000"/>
                <w:sz w:val="14"/>
                <w:szCs w:val="14"/>
              </w:rPr>
              <w:t>150,724.4</w:t>
            </w:r>
          </w:p>
        </w:tc>
        <w:tc>
          <w:tcPr>
            <w:tcW w:w="908" w:type="dxa"/>
            <w:tcBorders>
              <w:top w:val="nil"/>
              <w:left w:val="nil"/>
              <w:bottom w:val="nil"/>
              <w:right w:val="nil"/>
            </w:tcBorders>
            <w:shd w:val="clear" w:color="auto" w:fill="auto"/>
            <w:vAlign w:val="center"/>
            <w:hideMark/>
          </w:tcPr>
          <w:p w:rsidR="00921788" w:rsidRDefault="00921788" w:rsidP="00921788">
            <w:pPr>
              <w:jc w:val="right"/>
              <w:rPr>
                <w:color w:val="000000"/>
                <w:sz w:val="14"/>
                <w:szCs w:val="14"/>
              </w:rPr>
            </w:pPr>
            <w:r>
              <w:rPr>
                <w:color w:val="000000"/>
                <w:sz w:val="14"/>
                <w:szCs w:val="14"/>
              </w:rPr>
              <w:t>3,056.0</w:t>
            </w:r>
          </w:p>
        </w:tc>
      </w:tr>
      <w:tr w:rsidR="00921788" w:rsidRPr="001423D2" w:rsidTr="00921788">
        <w:trPr>
          <w:trHeight w:val="216"/>
          <w:jc w:val="center"/>
        </w:trPr>
        <w:tc>
          <w:tcPr>
            <w:tcW w:w="3471" w:type="dxa"/>
            <w:tcBorders>
              <w:top w:val="nil"/>
              <w:left w:val="nil"/>
              <w:bottom w:val="nil"/>
              <w:right w:val="nil"/>
            </w:tcBorders>
            <w:shd w:val="clear" w:color="auto" w:fill="auto"/>
            <w:noWrap/>
            <w:vAlign w:val="center"/>
            <w:hideMark/>
          </w:tcPr>
          <w:p w:rsidR="00921788" w:rsidRPr="00674168" w:rsidRDefault="00921788" w:rsidP="001423D2">
            <w:pPr>
              <w:rPr>
                <w:color w:val="000000"/>
                <w:sz w:val="14"/>
                <w:szCs w:val="14"/>
              </w:rPr>
            </w:pPr>
            <w:r w:rsidRPr="00674168">
              <w:rPr>
                <w:color w:val="000000"/>
                <w:sz w:val="14"/>
                <w:szCs w:val="14"/>
              </w:rPr>
              <w:t>I. Hotels, restaurants and clubs etc</w:t>
            </w:r>
          </w:p>
        </w:tc>
        <w:tc>
          <w:tcPr>
            <w:tcW w:w="974" w:type="dxa"/>
            <w:tcBorders>
              <w:top w:val="nil"/>
              <w:left w:val="nil"/>
              <w:bottom w:val="nil"/>
              <w:right w:val="nil"/>
            </w:tcBorders>
            <w:shd w:val="clear" w:color="auto" w:fill="auto"/>
            <w:vAlign w:val="center"/>
            <w:hideMark/>
          </w:tcPr>
          <w:p w:rsidR="00921788" w:rsidRPr="001423D2" w:rsidRDefault="00921788" w:rsidP="001C4031">
            <w:pPr>
              <w:jc w:val="right"/>
              <w:rPr>
                <w:color w:val="000000"/>
                <w:sz w:val="14"/>
                <w:szCs w:val="14"/>
              </w:rPr>
            </w:pPr>
            <w:r w:rsidRPr="001423D2">
              <w:rPr>
                <w:color w:val="000000"/>
                <w:sz w:val="14"/>
                <w:szCs w:val="14"/>
              </w:rPr>
              <w:t>24,673.4</w:t>
            </w:r>
          </w:p>
        </w:tc>
        <w:tc>
          <w:tcPr>
            <w:tcW w:w="901" w:type="dxa"/>
            <w:tcBorders>
              <w:top w:val="nil"/>
              <w:left w:val="nil"/>
              <w:bottom w:val="nil"/>
              <w:right w:val="nil"/>
            </w:tcBorders>
            <w:shd w:val="clear" w:color="auto" w:fill="auto"/>
            <w:vAlign w:val="center"/>
            <w:hideMark/>
          </w:tcPr>
          <w:p w:rsidR="00921788" w:rsidRPr="001423D2" w:rsidRDefault="00921788" w:rsidP="001C4031">
            <w:pPr>
              <w:jc w:val="right"/>
              <w:rPr>
                <w:color w:val="000000"/>
                <w:sz w:val="14"/>
                <w:szCs w:val="14"/>
              </w:rPr>
            </w:pPr>
            <w:r w:rsidRPr="001423D2">
              <w:rPr>
                <w:color w:val="000000"/>
                <w:sz w:val="14"/>
                <w:szCs w:val="14"/>
              </w:rPr>
              <w:t>27,961.5</w:t>
            </w:r>
          </w:p>
        </w:tc>
        <w:tc>
          <w:tcPr>
            <w:tcW w:w="899" w:type="dxa"/>
            <w:tcBorders>
              <w:top w:val="nil"/>
              <w:left w:val="nil"/>
              <w:bottom w:val="nil"/>
              <w:right w:val="nil"/>
            </w:tcBorders>
            <w:shd w:val="clear" w:color="auto" w:fill="auto"/>
            <w:vAlign w:val="center"/>
            <w:hideMark/>
          </w:tcPr>
          <w:p w:rsidR="00921788" w:rsidRDefault="00921788" w:rsidP="001C4031">
            <w:pPr>
              <w:jc w:val="right"/>
              <w:rPr>
                <w:color w:val="000000"/>
                <w:sz w:val="14"/>
                <w:szCs w:val="14"/>
              </w:rPr>
            </w:pPr>
            <w:r>
              <w:rPr>
                <w:color w:val="000000"/>
                <w:sz w:val="14"/>
                <w:szCs w:val="14"/>
              </w:rPr>
              <w:t>35,815.2</w:t>
            </w:r>
          </w:p>
        </w:tc>
        <w:tc>
          <w:tcPr>
            <w:tcW w:w="965" w:type="dxa"/>
            <w:tcBorders>
              <w:top w:val="nil"/>
              <w:left w:val="nil"/>
              <w:bottom w:val="nil"/>
              <w:right w:val="nil"/>
            </w:tcBorders>
            <w:shd w:val="clear" w:color="auto" w:fill="auto"/>
            <w:vAlign w:val="center"/>
            <w:hideMark/>
          </w:tcPr>
          <w:p w:rsidR="00921788" w:rsidRDefault="00921788" w:rsidP="001C4031">
            <w:pPr>
              <w:jc w:val="right"/>
              <w:rPr>
                <w:color w:val="000000"/>
                <w:sz w:val="14"/>
                <w:szCs w:val="14"/>
              </w:rPr>
            </w:pPr>
            <w:r>
              <w:rPr>
                <w:color w:val="000000"/>
                <w:sz w:val="14"/>
                <w:szCs w:val="14"/>
              </w:rPr>
              <w:t>33,914.0</w:t>
            </w:r>
          </w:p>
        </w:tc>
        <w:tc>
          <w:tcPr>
            <w:tcW w:w="881" w:type="dxa"/>
            <w:tcBorders>
              <w:top w:val="nil"/>
              <w:left w:val="nil"/>
              <w:bottom w:val="nil"/>
              <w:right w:val="nil"/>
            </w:tcBorders>
            <w:shd w:val="clear" w:color="auto" w:fill="auto"/>
            <w:vAlign w:val="center"/>
            <w:hideMark/>
          </w:tcPr>
          <w:p w:rsidR="00921788" w:rsidRDefault="00921788" w:rsidP="00921788">
            <w:pPr>
              <w:jc w:val="right"/>
              <w:rPr>
                <w:color w:val="000000"/>
                <w:sz w:val="14"/>
                <w:szCs w:val="14"/>
              </w:rPr>
            </w:pPr>
            <w:r>
              <w:rPr>
                <w:color w:val="000000"/>
                <w:sz w:val="14"/>
                <w:szCs w:val="14"/>
              </w:rPr>
              <w:t>32,906.0</w:t>
            </w:r>
          </w:p>
        </w:tc>
        <w:tc>
          <w:tcPr>
            <w:tcW w:w="997" w:type="dxa"/>
            <w:tcBorders>
              <w:top w:val="nil"/>
              <w:left w:val="nil"/>
              <w:bottom w:val="nil"/>
              <w:right w:val="nil"/>
            </w:tcBorders>
            <w:shd w:val="clear" w:color="auto" w:fill="auto"/>
            <w:vAlign w:val="center"/>
            <w:hideMark/>
          </w:tcPr>
          <w:p w:rsidR="00921788" w:rsidRDefault="00921788" w:rsidP="00921788">
            <w:pPr>
              <w:jc w:val="right"/>
              <w:rPr>
                <w:color w:val="000000"/>
                <w:sz w:val="14"/>
                <w:szCs w:val="14"/>
              </w:rPr>
            </w:pPr>
            <w:r>
              <w:rPr>
                <w:color w:val="000000"/>
                <w:sz w:val="14"/>
                <w:szCs w:val="14"/>
              </w:rPr>
              <w:t>32,728.7</w:t>
            </w:r>
          </w:p>
        </w:tc>
        <w:tc>
          <w:tcPr>
            <w:tcW w:w="908" w:type="dxa"/>
            <w:tcBorders>
              <w:top w:val="nil"/>
              <w:left w:val="nil"/>
              <w:bottom w:val="nil"/>
              <w:right w:val="nil"/>
            </w:tcBorders>
            <w:shd w:val="clear" w:color="auto" w:fill="auto"/>
            <w:vAlign w:val="center"/>
            <w:hideMark/>
          </w:tcPr>
          <w:p w:rsidR="00921788" w:rsidRDefault="00921788" w:rsidP="00921788">
            <w:pPr>
              <w:jc w:val="right"/>
              <w:rPr>
                <w:color w:val="000000"/>
                <w:sz w:val="14"/>
                <w:szCs w:val="14"/>
              </w:rPr>
            </w:pPr>
            <w:r>
              <w:rPr>
                <w:color w:val="000000"/>
                <w:sz w:val="14"/>
                <w:szCs w:val="14"/>
              </w:rPr>
              <w:t>177.4</w:t>
            </w:r>
          </w:p>
        </w:tc>
      </w:tr>
      <w:tr w:rsidR="00921788" w:rsidRPr="001423D2" w:rsidTr="00921788">
        <w:trPr>
          <w:trHeight w:val="216"/>
          <w:jc w:val="center"/>
        </w:trPr>
        <w:tc>
          <w:tcPr>
            <w:tcW w:w="3471" w:type="dxa"/>
            <w:tcBorders>
              <w:top w:val="nil"/>
              <w:left w:val="nil"/>
              <w:bottom w:val="nil"/>
              <w:right w:val="nil"/>
            </w:tcBorders>
            <w:shd w:val="clear" w:color="auto" w:fill="auto"/>
            <w:noWrap/>
            <w:vAlign w:val="center"/>
            <w:hideMark/>
          </w:tcPr>
          <w:p w:rsidR="00921788" w:rsidRPr="00674168" w:rsidRDefault="00921788" w:rsidP="001423D2">
            <w:pPr>
              <w:rPr>
                <w:color w:val="000000"/>
                <w:sz w:val="14"/>
                <w:szCs w:val="14"/>
              </w:rPr>
            </w:pPr>
            <w:r w:rsidRPr="00674168">
              <w:rPr>
                <w:color w:val="000000"/>
                <w:sz w:val="14"/>
                <w:szCs w:val="14"/>
              </w:rPr>
              <w:t>J. Transport, storage and communications</w:t>
            </w:r>
          </w:p>
        </w:tc>
        <w:tc>
          <w:tcPr>
            <w:tcW w:w="974" w:type="dxa"/>
            <w:tcBorders>
              <w:top w:val="nil"/>
              <w:left w:val="nil"/>
              <w:bottom w:val="nil"/>
              <w:right w:val="nil"/>
            </w:tcBorders>
            <w:shd w:val="clear" w:color="auto" w:fill="auto"/>
            <w:vAlign w:val="center"/>
            <w:hideMark/>
          </w:tcPr>
          <w:p w:rsidR="00921788" w:rsidRPr="001423D2" w:rsidRDefault="00921788" w:rsidP="001C4031">
            <w:pPr>
              <w:jc w:val="right"/>
              <w:rPr>
                <w:color w:val="000000"/>
                <w:sz w:val="14"/>
                <w:szCs w:val="14"/>
              </w:rPr>
            </w:pPr>
            <w:r w:rsidRPr="001423D2">
              <w:rPr>
                <w:color w:val="000000"/>
                <w:sz w:val="14"/>
                <w:szCs w:val="14"/>
              </w:rPr>
              <w:t>156,077.8</w:t>
            </w:r>
          </w:p>
        </w:tc>
        <w:tc>
          <w:tcPr>
            <w:tcW w:w="901" w:type="dxa"/>
            <w:tcBorders>
              <w:top w:val="nil"/>
              <w:left w:val="nil"/>
              <w:bottom w:val="nil"/>
              <w:right w:val="nil"/>
            </w:tcBorders>
            <w:shd w:val="clear" w:color="auto" w:fill="auto"/>
            <w:vAlign w:val="center"/>
            <w:hideMark/>
          </w:tcPr>
          <w:p w:rsidR="00921788" w:rsidRPr="001423D2" w:rsidRDefault="00921788" w:rsidP="001C4031">
            <w:pPr>
              <w:jc w:val="right"/>
              <w:rPr>
                <w:color w:val="000000"/>
                <w:sz w:val="14"/>
                <w:szCs w:val="14"/>
              </w:rPr>
            </w:pPr>
            <w:r w:rsidRPr="001423D2">
              <w:rPr>
                <w:color w:val="000000"/>
                <w:sz w:val="14"/>
                <w:szCs w:val="14"/>
              </w:rPr>
              <w:t>178,268.5</w:t>
            </w:r>
          </w:p>
        </w:tc>
        <w:tc>
          <w:tcPr>
            <w:tcW w:w="899" w:type="dxa"/>
            <w:tcBorders>
              <w:top w:val="nil"/>
              <w:left w:val="nil"/>
              <w:bottom w:val="nil"/>
              <w:right w:val="nil"/>
            </w:tcBorders>
            <w:shd w:val="clear" w:color="auto" w:fill="auto"/>
            <w:vAlign w:val="center"/>
            <w:hideMark/>
          </w:tcPr>
          <w:p w:rsidR="00921788" w:rsidRDefault="00921788" w:rsidP="001C4031">
            <w:pPr>
              <w:jc w:val="right"/>
              <w:rPr>
                <w:color w:val="000000"/>
                <w:sz w:val="14"/>
                <w:szCs w:val="14"/>
              </w:rPr>
            </w:pPr>
            <w:r>
              <w:rPr>
                <w:color w:val="000000"/>
                <w:sz w:val="14"/>
                <w:szCs w:val="14"/>
              </w:rPr>
              <w:t>174,544.3</w:t>
            </w:r>
          </w:p>
        </w:tc>
        <w:tc>
          <w:tcPr>
            <w:tcW w:w="965" w:type="dxa"/>
            <w:tcBorders>
              <w:top w:val="nil"/>
              <w:left w:val="nil"/>
              <w:bottom w:val="nil"/>
              <w:right w:val="nil"/>
            </w:tcBorders>
            <w:shd w:val="clear" w:color="auto" w:fill="auto"/>
            <w:vAlign w:val="center"/>
            <w:hideMark/>
          </w:tcPr>
          <w:p w:rsidR="00921788" w:rsidRDefault="00921788" w:rsidP="001C4031">
            <w:pPr>
              <w:jc w:val="right"/>
              <w:rPr>
                <w:color w:val="000000"/>
                <w:sz w:val="14"/>
                <w:szCs w:val="14"/>
              </w:rPr>
            </w:pPr>
            <w:r>
              <w:rPr>
                <w:color w:val="000000"/>
                <w:sz w:val="14"/>
                <w:szCs w:val="14"/>
              </w:rPr>
              <w:t>202,744.9</w:t>
            </w:r>
          </w:p>
        </w:tc>
        <w:tc>
          <w:tcPr>
            <w:tcW w:w="881" w:type="dxa"/>
            <w:tcBorders>
              <w:top w:val="nil"/>
              <w:left w:val="nil"/>
              <w:bottom w:val="nil"/>
              <w:right w:val="nil"/>
            </w:tcBorders>
            <w:shd w:val="clear" w:color="auto" w:fill="auto"/>
            <w:vAlign w:val="center"/>
            <w:hideMark/>
          </w:tcPr>
          <w:p w:rsidR="00921788" w:rsidRDefault="00921788" w:rsidP="00921788">
            <w:pPr>
              <w:jc w:val="right"/>
              <w:rPr>
                <w:color w:val="000000"/>
                <w:sz w:val="14"/>
                <w:szCs w:val="14"/>
              </w:rPr>
            </w:pPr>
            <w:r>
              <w:rPr>
                <w:color w:val="000000"/>
                <w:sz w:val="14"/>
                <w:szCs w:val="14"/>
              </w:rPr>
              <w:t>219,275.3</w:t>
            </w:r>
          </w:p>
        </w:tc>
        <w:tc>
          <w:tcPr>
            <w:tcW w:w="997" w:type="dxa"/>
            <w:tcBorders>
              <w:top w:val="nil"/>
              <w:left w:val="nil"/>
              <w:bottom w:val="nil"/>
              <w:right w:val="nil"/>
            </w:tcBorders>
            <w:shd w:val="clear" w:color="auto" w:fill="auto"/>
            <w:vAlign w:val="center"/>
            <w:hideMark/>
          </w:tcPr>
          <w:p w:rsidR="00921788" w:rsidRDefault="00921788" w:rsidP="00921788">
            <w:pPr>
              <w:jc w:val="right"/>
              <w:rPr>
                <w:color w:val="000000"/>
                <w:sz w:val="14"/>
                <w:szCs w:val="14"/>
              </w:rPr>
            </w:pPr>
            <w:r>
              <w:rPr>
                <w:color w:val="000000"/>
                <w:sz w:val="14"/>
                <w:szCs w:val="14"/>
              </w:rPr>
              <w:t>218,618.7</w:t>
            </w:r>
          </w:p>
        </w:tc>
        <w:tc>
          <w:tcPr>
            <w:tcW w:w="908" w:type="dxa"/>
            <w:tcBorders>
              <w:top w:val="nil"/>
              <w:left w:val="nil"/>
              <w:bottom w:val="nil"/>
              <w:right w:val="nil"/>
            </w:tcBorders>
            <w:shd w:val="clear" w:color="auto" w:fill="auto"/>
            <w:vAlign w:val="center"/>
            <w:hideMark/>
          </w:tcPr>
          <w:p w:rsidR="00921788" w:rsidRDefault="00921788" w:rsidP="00921788">
            <w:pPr>
              <w:jc w:val="right"/>
              <w:rPr>
                <w:color w:val="000000"/>
                <w:sz w:val="14"/>
                <w:szCs w:val="14"/>
              </w:rPr>
            </w:pPr>
            <w:r>
              <w:rPr>
                <w:color w:val="000000"/>
                <w:sz w:val="14"/>
                <w:szCs w:val="14"/>
              </w:rPr>
              <w:t>656.6</w:t>
            </w:r>
          </w:p>
        </w:tc>
      </w:tr>
      <w:tr w:rsidR="00921788" w:rsidRPr="001423D2" w:rsidTr="00921788">
        <w:trPr>
          <w:trHeight w:val="216"/>
          <w:jc w:val="center"/>
        </w:trPr>
        <w:tc>
          <w:tcPr>
            <w:tcW w:w="3471" w:type="dxa"/>
            <w:tcBorders>
              <w:top w:val="nil"/>
              <w:left w:val="nil"/>
              <w:bottom w:val="nil"/>
              <w:right w:val="nil"/>
            </w:tcBorders>
            <w:shd w:val="clear" w:color="auto" w:fill="auto"/>
            <w:noWrap/>
            <w:vAlign w:val="center"/>
            <w:hideMark/>
          </w:tcPr>
          <w:p w:rsidR="00921788" w:rsidRPr="00674168" w:rsidRDefault="00921788" w:rsidP="001423D2">
            <w:pPr>
              <w:rPr>
                <w:color w:val="000000"/>
                <w:sz w:val="14"/>
                <w:szCs w:val="14"/>
              </w:rPr>
            </w:pPr>
            <w:r w:rsidRPr="00674168">
              <w:rPr>
                <w:color w:val="000000"/>
                <w:sz w:val="14"/>
                <w:szCs w:val="14"/>
              </w:rPr>
              <w:t>K. Real estate, renting and business activities</w:t>
            </w:r>
          </w:p>
        </w:tc>
        <w:tc>
          <w:tcPr>
            <w:tcW w:w="974" w:type="dxa"/>
            <w:tcBorders>
              <w:top w:val="nil"/>
              <w:left w:val="nil"/>
              <w:bottom w:val="nil"/>
              <w:right w:val="nil"/>
            </w:tcBorders>
            <w:shd w:val="clear" w:color="auto" w:fill="auto"/>
            <w:vAlign w:val="center"/>
            <w:hideMark/>
          </w:tcPr>
          <w:p w:rsidR="00921788" w:rsidRPr="001423D2" w:rsidRDefault="00921788" w:rsidP="001C4031">
            <w:pPr>
              <w:jc w:val="right"/>
              <w:rPr>
                <w:color w:val="000000"/>
                <w:sz w:val="14"/>
                <w:szCs w:val="14"/>
              </w:rPr>
            </w:pPr>
            <w:r w:rsidRPr="001423D2">
              <w:rPr>
                <w:color w:val="000000"/>
                <w:sz w:val="14"/>
                <w:szCs w:val="14"/>
              </w:rPr>
              <w:t>111,955.1</w:t>
            </w:r>
          </w:p>
        </w:tc>
        <w:tc>
          <w:tcPr>
            <w:tcW w:w="901" w:type="dxa"/>
            <w:tcBorders>
              <w:top w:val="nil"/>
              <w:left w:val="nil"/>
              <w:bottom w:val="nil"/>
              <w:right w:val="nil"/>
            </w:tcBorders>
            <w:shd w:val="clear" w:color="auto" w:fill="auto"/>
            <w:vAlign w:val="center"/>
            <w:hideMark/>
          </w:tcPr>
          <w:p w:rsidR="00921788" w:rsidRPr="001423D2" w:rsidRDefault="00921788" w:rsidP="001C4031">
            <w:pPr>
              <w:jc w:val="right"/>
              <w:rPr>
                <w:color w:val="000000"/>
                <w:sz w:val="14"/>
                <w:szCs w:val="14"/>
              </w:rPr>
            </w:pPr>
            <w:r w:rsidRPr="001423D2">
              <w:rPr>
                <w:color w:val="000000"/>
                <w:sz w:val="14"/>
                <w:szCs w:val="14"/>
              </w:rPr>
              <w:t>111,947.1</w:t>
            </w:r>
          </w:p>
        </w:tc>
        <w:tc>
          <w:tcPr>
            <w:tcW w:w="899" w:type="dxa"/>
            <w:tcBorders>
              <w:top w:val="nil"/>
              <w:left w:val="nil"/>
              <w:bottom w:val="nil"/>
              <w:right w:val="nil"/>
            </w:tcBorders>
            <w:shd w:val="clear" w:color="auto" w:fill="auto"/>
            <w:vAlign w:val="center"/>
            <w:hideMark/>
          </w:tcPr>
          <w:p w:rsidR="00921788" w:rsidRDefault="00921788" w:rsidP="001C4031">
            <w:pPr>
              <w:jc w:val="right"/>
              <w:rPr>
                <w:color w:val="000000"/>
                <w:sz w:val="14"/>
                <w:szCs w:val="14"/>
              </w:rPr>
            </w:pPr>
            <w:r>
              <w:rPr>
                <w:color w:val="000000"/>
                <w:sz w:val="14"/>
                <w:szCs w:val="14"/>
              </w:rPr>
              <w:t>128,504.0</w:t>
            </w:r>
          </w:p>
        </w:tc>
        <w:tc>
          <w:tcPr>
            <w:tcW w:w="965" w:type="dxa"/>
            <w:tcBorders>
              <w:top w:val="nil"/>
              <w:left w:val="nil"/>
              <w:bottom w:val="nil"/>
              <w:right w:val="nil"/>
            </w:tcBorders>
            <w:shd w:val="clear" w:color="auto" w:fill="auto"/>
            <w:vAlign w:val="center"/>
            <w:hideMark/>
          </w:tcPr>
          <w:p w:rsidR="00921788" w:rsidRDefault="00921788" w:rsidP="001C4031">
            <w:pPr>
              <w:jc w:val="right"/>
              <w:rPr>
                <w:color w:val="000000"/>
                <w:sz w:val="14"/>
                <w:szCs w:val="14"/>
              </w:rPr>
            </w:pPr>
            <w:r>
              <w:rPr>
                <w:color w:val="000000"/>
                <w:sz w:val="14"/>
                <w:szCs w:val="14"/>
              </w:rPr>
              <w:t>129,096.2</w:t>
            </w:r>
          </w:p>
        </w:tc>
        <w:tc>
          <w:tcPr>
            <w:tcW w:w="881" w:type="dxa"/>
            <w:tcBorders>
              <w:top w:val="nil"/>
              <w:left w:val="nil"/>
              <w:bottom w:val="nil"/>
              <w:right w:val="nil"/>
            </w:tcBorders>
            <w:shd w:val="clear" w:color="auto" w:fill="auto"/>
            <w:vAlign w:val="center"/>
            <w:hideMark/>
          </w:tcPr>
          <w:p w:rsidR="00921788" w:rsidRDefault="00921788" w:rsidP="00921788">
            <w:pPr>
              <w:jc w:val="right"/>
              <w:rPr>
                <w:color w:val="000000"/>
                <w:sz w:val="14"/>
                <w:szCs w:val="14"/>
              </w:rPr>
            </w:pPr>
            <w:r>
              <w:rPr>
                <w:color w:val="000000"/>
                <w:sz w:val="14"/>
                <w:szCs w:val="14"/>
              </w:rPr>
              <w:t>142,724.9</w:t>
            </w:r>
          </w:p>
        </w:tc>
        <w:tc>
          <w:tcPr>
            <w:tcW w:w="997" w:type="dxa"/>
            <w:tcBorders>
              <w:top w:val="nil"/>
              <w:left w:val="nil"/>
              <w:bottom w:val="nil"/>
              <w:right w:val="nil"/>
            </w:tcBorders>
            <w:shd w:val="clear" w:color="auto" w:fill="auto"/>
            <w:vAlign w:val="center"/>
            <w:hideMark/>
          </w:tcPr>
          <w:p w:rsidR="00921788" w:rsidRDefault="00921788" w:rsidP="00921788">
            <w:pPr>
              <w:jc w:val="right"/>
              <w:rPr>
                <w:color w:val="000000"/>
                <w:sz w:val="14"/>
                <w:szCs w:val="14"/>
              </w:rPr>
            </w:pPr>
            <w:r>
              <w:rPr>
                <w:color w:val="000000"/>
                <w:sz w:val="14"/>
                <w:szCs w:val="14"/>
              </w:rPr>
              <w:t>142,545.9</w:t>
            </w:r>
          </w:p>
        </w:tc>
        <w:tc>
          <w:tcPr>
            <w:tcW w:w="908" w:type="dxa"/>
            <w:tcBorders>
              <w:top w:val="nil"/>
              <w:left w:val="nil"/>
              <w:bottom w:val="nil"/>
              <w:right w:val="nil"/>
            </w:tcBorders>
            <w:shd w:val="clear" w:color="auto" w:fill="auto"/>
            <w:vAlign w:val="center"/>
            <w:hideMark/>
          </w:tcPr>
          <w:p w:rsidR="00921788" w:rsidRDefault="00921788" w:rsidP="00921788">
            <w:pPr>
              <w:jc w:val="right"/>
              <w:rPr>
                <w:color w:val="000000"/>
                <w:sz w:val="14"/>
                <w:szCs w:val="14"/>
              </w:rPr>
            </w:pPr>
            <w:r>
              <w:rPr>
                <w:color w:val="000000"/>
                <w:sz w:val="14"/>
                <w:szCs w:val="14"/>
              </w:rPr>
              <w:t>179.0</w:t>
            </w:r>
          </w:p>
        </w:tc>
      </w:tr>
      <w:tr w:rsidR="00921788" w:rsidRPr="001423D2" w:rsidTr="00921788">
        <w:trPr>
          <w:trHeight w:val="216"/>
          <w:jc w:val="center"/>
        </w:trPr>
        <w:tc>
          <w:tcPr>
            <w:tcW w:w="3471" w:type="dxa"/>
            <w:tcBorders>
              <w:top w:val="nil"/>
              <w:left w:val="nil"/>
              <w:bottom w:val="nil"/>
              <w:right w:val="nil"/>
            </w:tcBorders>
            <w:shd w:val="clear" w:color="auto" w:fill="auto"/>
            <w:noWrap/>
            <w:vAlign w:val="center"/>
            <w:hideMark/>
          </w:tcPr>
          <w:p w:rsidR="00921788" w:rsidRPr="00674168" w:rsidRDefault="00921788" w:rsidP="001423D2">
            <w:pPr>
              <w:rPr>
                <w:color w:val="000000"/>
                <w:sz w:val="14"/>
                <w:szCs w:val="14"/>
              </w:rPr>
            </w:pPr>
            <w:r w:rsidRPr="00674168">
              <w:rPr>
                <w:color w:val="000000"/>
                <w:sz w:val="14"/>
                <w:szCs w:val="14"/>
              </w:rPr>
              <w:t>L. Education</w:t>
            </w:r>
          </w:p>
        </w:tc>
        <w:tc>
          <w:tcPr>
            <w:tcW w:w="974" w:type="dxa"/>
            <w:tcBorders>
              <w:top w:val="nil"/>
              <w:left w:val="nil"/>
              <w:bottom w:val="nil"/>
              <w:right w:val="nil"/>
            </w:tcBorders>
            <w:shd w:val="clear" w:color="auto" w:fill="auto"/>
            <w:vAlign w:val="center"/>
            <w:hideMark/>
          </w:tcPr>
          <w:p w:rsidR="00921788" w:rsidRPr="001423D2" w:rsidRDefault="00921788" w:rsidP="001C4031">
            <w:pPr>
              <w:jc w:val="right"/>
              <w:rPr>
                <w:color w:val="000000"/>
                <w:sz w:val="14"/>
                <w:szCs w:val="14"/>
              </w:rPr>
            </w:pPr>
            <w:r w:rsidRPr="001423D2">
              <w:rPr>
                <w:color w:val="000000"/>
                <w:sz w:val="14"/>
                <w:szCs w:val="14"/>
              </w:rPr>
              <w:t>11,042.1</w:t>
            </w:r>
          </w:p>
        </w:tc>
        <w:tc>
          <w:tcPr>
            <w:tcW w:w="901" w:type="dxa"/>
            <w:tcBorders>
              <w:top w:val="nil"/>
              <w:left w:val="nil"/>
              <w:bottom w:val="nil"/>
              <w:right w:val="nil"/>
            </w:tcBorders>
            <w:shd w:val="clear" w:color="auto" w:fill="auto"/>
            <w:vAlign w:val="center"/>
            <w:hideMark/>
          </w:tcPr>
          <w:p w:rsidR="00921788" w:rsidRPr="001423D2" w:rsidRDefault="00921788" w:rsidP="001C4031">
            <w:pPr>
              <w:jc w:val="right"/>
              <w:rPr>
                <w:color w:val="000000"/>
                <w:sz w:val="14"/>
                <w:szCs w:val="14"/>
              </w:rPr>
            </w:pPr>
            <w:r w:rsidRPr="001423D2">
              <w:rPr>
                <w:color w:val="000000"/>
                <w:sz w:val="14"/>
                <w:szCs w:val="14"/>
              </w:rPr>
              <w:t>17,694.2</w:t>
            </w:r>
          </w:p>
        </w:tc>
        <w:tc>
          <w:tcPr>
            <w:tcW w:w="899" w:type="dxa"/>
            <w:tcBorders>
              <w:top w:val="nil"/>
              <w:left w:val="nil"/>
              <w:bottom w:val="nil"/>
              <w:right w:val="nil"/>
            </w:tcBorders>
            <w:shd w:val="clear" w:color="auto" w:fill="auto"/>
            <w:vAlign w:val="center"/>
            <w:hideMark/>
          </w:tcPr>
          <w:p w:rsidR="00921788" w:rsidRDefault="00921788" w:rsidP="001C4031">
            <w:pPr>
              <w:jc w:val="right"/>
              <w:rPr>
                <w:color w:val="000000"/>
                <w:sz w:val="14"/>
                <w:szCs w:val="14"/>
              </w:rPr>
            </w:pPr>
            <w:r>
              <w:rPr>
                <w:color w:val="000000"/>
                <w:sz w:val="14"/>
                <w:szCs w:val="14"/>
              </w:rPr>
              <w:t>11,335.6</w:t>
            </w:r>
          </w:p>
        </w:tc>
        <w:tc>
          <w:tcPr>
            <w:tcW w:w="965" w:type="dxa"/>
            <w:tcBorders>
              <w:top w:val="nil"/>
              <w:left w:val="nil"/>
              <w:bottom w:val="nil"/>
              <w:right w:val="nil"/>
            </w:tcBorders>
            <w:shd w:val="clear" w:color="auto" w:fill="auto"/>
            <w:vAlign w:val="center"/>
            <w:hideMark/>
          </w:tcPr>
          <w:p w:rsidR="00921788" w:rsidRDefault="00921788" w:rsidP="001C4031">
            <w:pPr>
              <w:jc w:val="right"/>
              <w:rPr>
                <w:color w:val="000000"/>
                <w:sz w:val="14"/>
                <w:szCs w:val="14"/>
              </w:rPr>
            </w:pPr>
            <w:r>
              <w:rPr>
                <w:color w:val="000000"/>
                <w:sz w:val="14"/>
                <w:szCs w:val="14"/>
              </w:rPr>
              <w:t>17,429.9</w:t>
            </w:r>
          </w:p>
        </w:tc>
        <w:tc>
          <w:tcPr>
            <w:tcW w:w="881" w:type="dxa"/>
            <w:tcBorders>
              <w:top w:val="nil"/>
              <w:left w:val="nil"/>
              <w:bottom w:val="nil"/>
              <w:right w:val="nil"/>
            </w:tcBorders>
            <w:shd w:val="clear" w:color="auto" w:fill="auto"/>
            <w:vAlign w:val="center"/>
            <w:hideMark/>
          </w:tcPr>
          <w:p w:rsidR="00921788" w:rsidRDefault="00921788" w:rsidP="00921788">
            <w:pPr>
              <w:jc w:val="right"/>
              <w:rPr>
                <w:color w:val="000000"/>
                <w:sz w:val="14"/>
                <w:szCs w:val="14"/>
              </w:rPr>
            </w:pPr>
            <w:r>
              <w:rPr>
                <w:color w:val="000000"/>
                <w:sz w:val="14"/>
                <w:szCs w:val="14"/>
              </w:rPr>
              <w:t>19,222.7</w:t>
            </w:r>
          </w:p>
        </w:tc>
        <w:tc>
          <w:tcPr>
            <w:tcW w:w="997" w:type="dxa"/>
            <w:tcBorders>
              <w:top w:val="nil"/>
              <w:left w:val="nil"/>
              <w:bottom w:val="nil"/>
              <w:right w:val="nil"/>
            </w:tcBorders>
            <w:shd w:val="clear" w:color="auto" w:fill="auto"/>
            <w:vAlign w:val="center"/>
            <w:hideMark/>
          </w:tcPr>
          <w:p w:rsidR="00921788" w:rsidRDefault="00921788" w:rsidP="00921788">
            <w:pPr>
              <w:jc w:val="right"/>
              <w:rPr>
                <w:color w:val="000000"/>
                <w:sz w:val="14"/>
                <w:szCs w:val="14"/>
              </w:rPr>
            </w:pPr>
            <w:r>
              <w:rPr>
                <w:color w:val="000000"/>
                <w:sz w:val="14"/>
                <w:szCs w:val="14"/>
              </w:rPr>
              <w:t>19,072.2</w:t>
            </w:r>
          </w:p>
        </w:tc>
        <w:tc>
          <w:tcPr>
            <w:tcW w:w="908" w:type="dxa"/>
            <w:tcBorders>
              <w:top w:val="nil"/>
              <w:left w:val="nil"/>
              <w:bottom w:val="nil"/>
              <w:right w:val="nil"/>
            </w:tcBorders>
            <w:shd w:val="clear" w:color="auto" w:fill="auto"/>
            <w:vAlign w:val="center"/>
            <w:hideMark/>
          </w:tcPr>
          <w:p w:rsidR="00921788" w:rsidRDefault="00921788" w:rsidP="00921788">
            <w:pPr>
              <w:jc w:val="right"/>
              <w:rPr>
                <w:color w:val="000000"/>
                <w:sz w:val="14"/>
                <w:szCs w:val="14"/>
              </w:rPr>
            </w:pPr>
            <w:r>
              <w:rPr>
                <w:color w:val="000000"/>
                <w:sz w:val="14"/>
                <w:szCs w:val="14"/>
              </w:rPr>
              <w:t>150.5</w:t>
            </w:r>
          </w:p>
        </w:tc>
      </w:tr>
      <w:tr w:rsidR="00921788" w:rsidRPr="001423D2" w:rsidTr="00921788">
        <w:trPr>
          <w:trHeight w:val="216"/>
          <w:jc w:val="center"/>
        </w:trPr>
        <w:tc>
          <w:tcPr>
            <w:tcW w:w="3471" w:type="dxa"/>
            <w:tcBorders>
              <w:top w:val="nil"/>
              <w:left w:val="nil"/>
              <w:bottom w:val="nil"/>
              <w:right w:val="nil"/>
            </w:tcBorders>
            <w:shd w:val="clear" w:color="auto" w:fill="auto"/>
            <w:noWrap/>
            <w:vAlign w:val="center"/>
            <w:hideMark/>
          </w:tcPr>
          <w:p w:rsidR="00921788" w:rsidRPr="00674168" w:rsidRDefault="00921788" w:rsidP="001423D2">
            <w:pPr>
              <w:rPr>
                <w:color w:val="000000"/>
                <w:sz w:val="14"/>
                <w:szCs w:val="14"/>
              </w:rPr>
            </w:pPr>
            <w:r w:rsidRPr="00674168">
              <w:rPr>
                <w:color w:val="000000"/>
                <w:sz w:val="14"/>
                <w:szCs w:val="14"/>
              </w:rPr>
              <w:t>M. Health and social work</w:t>
            </w:r>
          </w:p>
        </w:tc>
        <w:tc>
          <w:tcPr>
            <w:tcW w:w="974" w:type="dxa"/>
            <w:tcBorders>
              <w:top w:val="nil"/>
              <w:left w:val="nil"/>
              <w:bottom w:val="nil"/>
              <w:right w:val="nil"/>
            </w:tcBorders>
            <w:shd w:val="clear" w:color="auto" w:fill="auto"/>
            <w:vAlign w:val="center"/>
            <w:hideMark/>
          </w:tcPr>
          <w:p w:rsidR="00921788" w:rsidRPr="001423D2" w:rsidRDefault="00921788" w:rsidP="001C4031">
            <w:pPr>
              <w:jc w:val="right"/>
              <w:rPr>
                <w:color w:val="000000"/>
                <w:sz w:val="14"/>
                <w:szCs w:val="14"/>
              </w:rPr>
            </w:pPr>
            <w:r w:rsidRPr="001423D2">
              <w:rPr>
                <w:color w:val="000000"/>
                <w:sz w:val="14"/>
                <w:szCs w:val="14"/>
              </w:rPr>
              <w:t>4,271.5</w:t>
            </w:r>
          </w:p>
        </w:tc>
        <w:tc>
          <w:tcPr>
            <w:tcW w:w="901" w:type="dxa"/>
            <w:tcBorders>
              <w:top w:val="nil"/>
              <w:left w:val="nil"/>
              <w:bottom w:val="nil"/>
              <w:right w:val="nil"/>
            </w:tcBorders>
            <w:shd w:val="clear" w:color="auto" w:fill="auto"/>
            <w:vAlign w:val="center"/>
            <w:hideMark/>
          </w:tcPr>
          <w:p w:rsidR="00921788" w:rsidRPr="001423D2" w:rsidRDefault="00921788" w:rsidP="001C4031">
            <w:pPr>
              <w:jc w:val="right"/>
              <w:rPr>
                <w:color w:val="000000"/>
                <w:sz w:val="14"/>
                <w:szCs w:val="14"/>
              </w:rPr>
            </w:pPr>
            <w:r w:rsidRPr="001423D2">
              <w:rPr>
                <w:color w:val="000000"/>
                <w:sz w:val="14"/>
                <w:szCs w:val="14"/>
              </w:rPr>
              <w:t>4,975.4</w:t>
            </w:r>
          </w:p>
        </w:tc>
        <w:tc>
          <w:tcPr>
            <w:tcW w:w="899" w:type="dxa"/>
            <w:tcBorders>
              <w:top w:val="nil"/>
              <w:left w:val="nil"/>
              <w:bottom w:val="nil"/>
              <w:right w:val="nil"/>
            </w:tcBorders>
            <w:shd w:val="clear" w:color="auto" w:fill="auto"/>
            <w:vAlign w:val="center"/>
            <w:hideMark/>
          </w:tcPr>
          <w:p w:rsidR="00921788" w:rsidRDefault="00921788" w:rsidP="001C4031">
            <w:pPr>
              <w:jc w:val="right"/>
              <w:rPr>
                <w:color w:val="000000"/>
                <w:sz w:val="14"/>
                <w:szCs w:val="14"/>
              </w:rPr>
            </w:pPr>
            <w:r>
              <w:rPr>
                <w:color w:val="000000"/>
                <w:sz w:val="14"/>
                <w:szCs w:val="14"/>
              </w:rPr>
              <w:t>5,345.8</w:t>
            </w:r>
          </w:p>
        </w:tc>
        <w:tc>
          <w:tcPr>
            <w:tcW w:w="965" w:type="dxa"/>
            <w:tcBorders>
              <w:top w:val="nil"/>
              <w:left w:val="nil"/>
              <w:bottom w:val="nil"/>
              <w:right w:val="nil"/>
            </w:tcBorders>
            <w:shd w:val="clear" w:color="auto" w:fill="auto"/>
            <w:vAlign w:val="center"/>
            <w:hideMark/>
          </w:tcPr>
          <w:p w:rsidR="00921788" w:rsidRDefault="00921788" w:rsidP="001C4031">
            <w:pPr>
              <w:jc w:val="right"/>
              <w:rPr>
                <w:color w:val="000000"/>
                <w:sz w:val="14"/>
                <w:szCs w:val="14"/>
              </w:rPr>
            </w:pPr>
            <w:r>
              <w:rPr>
                <w:color w:val="000000"/>
                <w:sz w:val="14"/>
                <w:szCs w:val="14"/>
              </w:rPr>
              <w:t>4,891.7</w:t>
            </w:r>
          </w:p>
        </w:tc>
        <w:tc>
          <w:tcPr>
            <w:tcW w:w="881" w:type="dxa"/>
            <w:tcBorders>
              <w:top w:val="nil"/>
              <w:left w:val="nil"/>
              <w:bottom w:val="nil"/>
              <w:right w:val="nil"/>
            </w:tcBorders>
            <w:shd w:val="clear" w:color="auto" w:fill="auto"/>
            <w:vAlign w:val="center"/>
            <w:hideMark/>
          </w:tcPr>
          <w:p w:rsidR="00921788" w:rsidRDefault="00921788" w:rsidP="00921788">
            <w:pPr>
              <w:jc w:val="right"/>
              <w:rPr>
                <w:color w:val="000000"/>
                <w:sz w:val="14"/>
                <w:szCs w:val="14"/>
              </w:rPr>
            </w:pPr>
            <w:r>
              <w:rPr>
                <w:color w:val="000000"/>
                <w:sz w:val="14"/>
                <w:szCs w:val="14"/>
              </w:rPr>
              <w:t>7,176.1</w:t>
            </w:r>
          </w:p>
        </w:tc>
        <w:tc>
          <w:tcPr>
            <w:tcW w:w="997" w:type="dxa"/>
            <w:tcBorders>
              <w:top w:val="nil"/>
              <w:left w:val="nil"/>
              <w:bottom w:val="nil"/>
              <w:right w:val="nil"/>
            </w:tcBorders>
            <w:shd w:val="clear" w:color="auto" w:fill="auto"/>
            <w:vAlign w:val="center"/>
            <w:hideMark/>
          </w:tcPr>
          <w:p w:rsidR="00921788" w:rsidRDefault="00921788" w:rsidP="00921788">
            <w:pPr>
              <w:jc w:val="right"/>
              <w:rPr>
                <w:color w:val="000000"/>
                <w:sz w:val="14"/>
                <w:szCs w:val="14"/>
              </w:rPr>
            </w:pPr>
            <w:r>
              <w:rPr>
                <w:color w:val="000000"/>
                <w:sz w:val="14"/>
                <w:szCs w:val="14"/>
              </w:rPr>
              <w:t>7,098.0</w:t>
            </w:r>
          </w:p>
        </w:tc>
        <w:tc>
          <w:tcPr>
            <w:tcW w:w="908" w:type="dxa"/>
            <w:tcBorders>
              <w:top w:val="nil"/>
              <w:left w:val="nil"/>
              <w:bottom w:val="nil"/>
              <w:right w:val="nil"/>
            </w:tcBorders>
            <w:shd w:val="clear" w:color="auto" w:fill="auto"/>
            <w:vAlign w:val="center"/>
            <w:hideMark/>
          </w:tcPr>
          <w:p w:rsidR="00921788" w:rsidRDefault="00921788" w:rsidP="00921788">
            <w:pPr>
              <w:jc w:val="right"/>
              <w:rPr>
                <w:color w:val="000000"/>
                <w:sz w:val="14"/>
                <w:szCs w:val="14"/>
              </w:rPr>
            </w:pPr>
            <w:r>
              <w:rPr>
                <w:color w:val="000000"/>
                <w:sz w:val="14"/>
                <w:szCs w:val="14"/>
              </w:rPr>
              <w:t>78.1</w:t>
            </w:r>
          </w:p>
        </w:tc>
      </w:tr>
      <w:tr w:rsidR="00921788" w:rsidRPr="001423D2" w:rsidTr="00921788">
        <w:trPr>
          <w:trHeight w:val="216"/>
          <w:jc w:val="center"/>
        </w:trPr>
        <w:tc>
          <w:tcPr>
            <w:tcW w:w="3471" w:type="dxa"/>
            <w:tcBorders>
              <w:top w:val="nil"/>
              <w:left w:val="nil"/>
              <w:bottom w:val="nil"/>
              <w:right w:val="nil"/>
            </w:tcBorders>
            <w:shd w:val="clear" w:color="auto" w:fill="auto"/>
            <w:noWrap/>
            <w:vAlign w:val="center"/>
            <w:hideMark/>
          </w:tcPr>
          <w:p w:rsidR="00921788" w:rsidRPr="00674168" w:rsidRDefault="00921788" w:rsidP="00B31C6B">
            <w:pPr>
              <w:ind w:left="197" w:hanging="180"/>
              <w:rPr>
                <w:color w:val="000000"/>
                <w:sz w:val="14"/>
                <w:szCs w:val="14"/>
              </w:rPr>
            </w:pPr>
            <w:r w:rsidRPr="00674168">
              <w:rPr>
                <w:color w:val="000000"/>
                <w:sz w:val="14"/>
                <w:szCs w:val="14"/>
              </w:rPr>
              <w:t>N. Other community, social and personal service activities</w:t>
            </w:r>
          </w:p>
        </w:tc>
        <w:tc>
          <w:tcPr>
            <w:tcW w:w="974" w:type="dxa"/>
            <w:tcBorders>
              <w:top w:val="nil"/>
              <w:left w:val="nil"/>
              <w:bottom w:val="nil"/>
              <w:right w:val="nil"/>
            </w:tcBorders>
            <w:shd w:val="clear" w:color="auto" w:fill="auto"/>
            <w:vAlign w:val="center"/>
            <w:hideMark/>
          </w:tcPr>
          <w:p w:rsidR="00921788" w:rsidRPr="001423D2" w:rsidRDefault="00921788" w:rsidP="001C4031">
            <w:pPr>
              <w:jc w:val="right"/>
              <w:rPr>
                <w:color w:val="000000"/>
                <w:sz w:val="14"/>
                <w:szCs w:val="14"/>
              </w:rPr>
            </w:pPr>
            <w:r w:rsidRPr="001423D2">
              <w:rPr>
                <w:color w:val="000000"/>
                <w:sz w:val="14"/>
                <w:szCs w:val="14"/>
              </w:rPr>
              <w:t>24,838.8</w:t>
            </w:r>
          </w:p>
        </w:tc>
        <w:tc>
          <w:tcPr>
            <w:tcW w:w="901" w:type="dxa"/>
            <w:tcBorders>
              <w:top w:val="nil"/>
              <w:left w:val="nil"/>
              <w:bottom w:val="nil"/>
              <w:right w:val="nil"/>
            </w:tcBorders>
            <w:shd w:val="clear" w:color="auto" w:fill="auto"/>
            <w:vAlign w:val="center"/>
            <w:hideMark/>
          </w:tcPr>
          <w:p w:rsidR="00921788" w:rsidRPr="001423D2" w:rsidRDefault="00921788" w:rsidP="001C4031">
            <w:pPr>
              <w:jc w:val="right"/>
              <w:rPr>
                <w:color w:val="000000"/>
                <w:sz w:val="14"/>
                <w:szCs w:val="14"/>
              </w:rPr>
            </w:pPr>
            <w:r w:rsidRPr="001423D2">
              <w:rPr>
                <w:color w:val="000000"/>
                <w:sz w:val="14"/>
                <w:szCs w:val="14"/>
              </w:rPr>
              <w:t>23,961.2</w:t>
            </w:r>
          </w:p>
        </w:tc>
        <w:tc>
          <w:tcPr>
            <w:tcW w:w="899" w:type="dxa"/>
            <w:tcBorders>
              <w:top w:val="nil"/>
              <w:left w:val="nil"/>
              <w:bottom w:val="nil"/>
              <w:right w:val="nil"/>
            </w:tcBorders>
            <w:shd w:val="clear" w:color="auto" w:fill="auto"/>
            <w:vAlign w:val="center"/>
            <w:hideMark/>
          </w:tcPr>
          <w:p w:rsidR="00921788" w:rsidRDefault="00921788" w:rsidP="001C4031">
            <w:pPr>
              <w:jc w:val="right"/>
              <w:rPr>
                <w:color w:val="000000"/>
                <w:sz w:val="14"/>
                <w:szCs w:val="14"/>
              </w:rPr>
            </w:pPr>
            <w:r>
              <w:rPr>
                <w:color w:val="000000"/>
                <w:sz w:val="14"/>
                <w:szCs w:val="14"/>
              </w:rPr>
              <w:t>26,664.8</w:t>
            </w:r>
          </w:p>
        </w:tc>
        <w:tc>
          <w:tcPr>
            <w:tcW w:w="965" w:type="dxa"/>
            <w:tcBorders>
              <w:top w:val="nil"/>
              <w:left w:val="nil"/>
              <w:bottom w:val="nil"/>
              <w:right w:val="nil"/>
            </w:tcBorders>
            <w:shd w:val="clear" w:color="auto" w:fill="auto"/>
            <w:vAlign w:val="center"/>
            <w:hideMark/>
          </w:tcPr>
          <w:p w:rsidR="00921788" w:rsidRDefault="00921788" w:rsidP="001C4031">
            <w:pPr>
              <w:jc w:val="right"/>
              <w:rPr>
                <w:color w:val="000000"/>
                <w:sz w:val="14"/>
                <w:szCs w:val="14"/>
              </w:rPr>
            </w:pPr>
            <w:r>
              <w:rPr>
                <w:color w:val="000000"/>
                <w:sz w:val="14"/>
                <w:szCs w:val="14"/>
              </w:rPr>
              <w:t>29,519.7</w:t>
            </w:r>
          </w:p>
        </w:tc>
        <w:tc>
          <w:tcPr>
            <w:tcW w:w="881" w:type="dxa"/>
            <w:tcBorders>
              <w:top w:val="nil"/>
              <w:left w:val="nil"/>
              <w:bottom w:val="nil"/>
              <w:right w:val="nil"/>
            </w:tcBorders>
            <w:shd w:val="clear" w:color="auto" w:fill="auto"/>
            <w:vAlign w:val="center"/>
            <w:hideMark/>
          </w:tcPr>
          <w:p w:rsidR="00921788" w:rsidRDefault="00921788" w:rsidP="00921788">
            <w:pPr>
              <w:jc w:val="right"/>
              <w:rPr>
                <w:color w:val="000000"/>
                <w:sz w:val="14"/>
                <w:szCs w:val="14"/>
              </w:rPr>
            </w:pPr>
            <w:r>
              <w:rPr>
                <w:color w:val="000000"/>
                <w:sz w:val="14"/>
                <w:szCs w:val="14"/>
              </w:rPr>
              <w:t>32,377.2</w:t>
            </w:r>
          </w:p>
        </w:tc>
        <w:tc>
          <w:tcPr>
            <w:tcW w:w="997" w:type="dxa"/>
            <w:tcBorders>
              <w:top w:val="nil"/>
              <w:left w:val="nil"/>
              <w:bottom w:val="nil"/>
              <w:right w:val="nil"/>
            </w:tcBorders>
            <w:shd w:val="clear" w:color="auto" w:fill="auto"/>
            <w:vAlign w:val="center"/>
            <w:hideMark/>
          </w:tcPr>
          <w:p w:rsidR="00921788" w:rsidRDefault="00921788" w:rsidP="00921788">
            <w:pPr>
              <w:jc w:val="right"/>
              <w:rPr>
                <w:color w:val="000000"/>
                <w:sz w:val="14"/>
                <w:szCs w:val="14"/>
              </w:rPr>
            </w:pPr>
            <w:r>
              <w:rPr>
                <w:color w:val="000000"/>
                <w:sz w:val="14"/>
                <w:szCs w:val="14"/>
              </w:rPr>
              <w:t>32,266.5</w:t>
            </w:r>
          </w:p>
        </w:tc>
        <w:tc>
          <w:tcPr>
            <w:tcW w:w="908" w:type="dxa"/>
            <w:tcBorders>
              <w:top w:val="nil"/>
              <w:left w:val="nil"/>
              <w:bottom w:val="nil"/>
              <w:right w:val="nil"/>
            </w:tcBorders>
            <w:shd w:val="clear" w:color="auto" w:fill="auto"/>
            <w:vAlign w:val="center"/>
            <w:hideMark/>
          </w:tcPr>
          <w:p w:rsidR="00921788" w:rsidRDefault="00921788" w:rsidP="00921788">
            <w:pPr>
              <w:jc w:val="right"/>
              <w:rPr>
                <w:color w:val="000000"/>
                <w:sz w:val="14"/>
                <w:szCs w:val="14"/>
              </w:rPr>
            </w:pPr>
            <w:r>
              <w:rPr>
                <w:color w:val="000000"/>
                <w:sz w:val="14"/>
                <w:szCs w:val="14"/>
              </w:rPr>
              <w:t>110.7</w:t>
            </w:r>
          </w:p>
        </w:tc>
      </w:tr>
      <w:tr w:rsidR="00921788" w:rsidRPr="001423D2" w:rsidTr="00921788">
        <w:trPr>
          <w:trHeight w:val="216"/>
          <w:jc w:val="center"/>
        </w:trPr>
        <w:tc>
          <w:tcPr>
            <w:tcW w:w="3471" w:type="dxa"/>
            <w:tcBorders>
              <w:top w:val="nil"/>
              <w:left w:val="nil"/>
              <w:bottom w:val="nil"/>
              <w:right w:val="nil"/>
            </w:tcBorders>
            <w:shd w:val="clear" w:color="auto" w:fill="auto"/>
            <w:noWrap/>
            <w:vAlign w:val="center"/>
            <w:hideMark/>
          </w:tcPr>
          <w:p w:rsidR="00921788" w:rsidRPr="00674168" w:rsidRDefault="00921788" w:rsidP="001423D2">
            <w:pPr>
              <w:rPr>
                <w:color w:val="000000"/>
                <w:sz w:val="14"/>
                <w:szCs w:val="14"/>
              </w:rPr>
            </w:pPr>
            <w:r w:rsidRPr="00674168">
              <w:rPr>
                <w:color w:val="000000"/>
                <w:sz w:val="14"/>
                <w:szCs w:val="14"/>
              </w:rPr>
              <w:t xml:space="preserve">O. Other private business </w:t>
            </w:r>
            <w:proofErr w:type="spellStart"/>
            <w:r w:rsidRPr="00674168">
              <w:rPr>
                <w:color w:val="000000"/>
                <w:sz w:val="14"/>
                <w:szCs w:val="14"/>
              </w:rPr>
              <w:t>n.e.s</w:t>
            </w:r>
            <w:proofErr w:type="spellEnd"/>
          </w:p>
        </w:tc>
        <w:tc>
          <w:tcPr>
            <w:tcW w:w="974" w:type="dxa"/>
            <w:tcBorders>
              <w:top w:val="nil"/>
              <w:left w:val="nil"/>
              <w:bottom w:val="nil"/>
              <w:right w:val="nil"/>
            </w:tcBorders>
            <w:shd w:val="clear" w:color="auto" w:fill="auto"/>
            <w:vAlign w:val="center"/>
            <w:hideMark/>
          </w:tcPr>
          <w:p w:rsidR="00921788" w:rsidRPr="001423D2" w:rsidRDefault="00921788" w:rsidP="001C4031">
            <w:pPr>
              <w:jc w:val="right"/>
              <w:rPr>
                <w:color w:val="000000"/>
                <w:sz w:val="14"/>
                <w:szCs w:val="14"/>
              </w:rPr>
            </w:pPr>
            <w:r w:rsidRPr="001423D2">
              <w:rPr>
                <w:color w:val="000000"/>
                <w:sz w:val="14"/>
                <w:szCs w:val="14"/>
              </w:rPr>
              <w:t>49,316.0</w:t>
            </w:r>
          </w:p>
        </w:tc>
        <w:tc>
          <w:tcPr>
            <w:tcW w:w="901" w:type="dxa"/>
            <w:tcBorders>
              <w:top w:val="nil"/>
              <w:left w:val="nil"/>
              <w:bottom w:val="nil"/>
              <w:right w:val="nil"/>
            </w:tcBorders>
            <w:shd w:val="clear" w:color="auto" w:fill="auto"/>
            <w:vAlign w:val="center"/>
            <w:hideMark/>
          </w:tcPr>
          <w:p w:rsidR="00921788" w:rsidRPr="001423D2" w:rsidRDefault="00921788" w:rsidP="001C4031">
            <w:pPr>
              <w:jc w:val="right"/>
              <w:rPr>
                <w:color w:val="000000"/>
                <w:sz w:val="14"/>
                <w:szCs w:val="14"/>
              </w:rPr>
            </w:pPr>
            <w:r w:rsidRPr="001423D2">
              <w:rPr>
                <w:color w:val="000000"/>
                <w:sz w:val="14"/>
                <w:szCs w:val="14"/>
              </w:rPr>
              <w:t>32,916.4</w:t>
            </w:r>
          </w:p>
        </w:tc>
        <w:tc>
          <w:tcPr>
            <w:tcW w:w="899" w:type="dxa"/>
            <w:tcBorders>
              <w:top w:val="nil"/>
              <w:left w:val="nil"/>
              <w:bottom w:val="nil"/>
              <w:right w:val="nil"/>
            </w:tcBorders>
            <w:shd w:val="clear" w:color="auto" w:fill="auto"/>
            <w:vAlign w:val="center"/>
            <w:hideMark/>
          </w:tcPr>
          <w:p w:rsidR="00921788" w:rsidRDefault="00921788" w:rsidP="001C4031">
            <w:pPr>
              <w:jc w:val="right"/>
              <w:rPr>
                <w:color w:val="000000"/>
                <w:sz w:val="14"/>
                <w:szCs w:val="14"/>
              </w:rPr>
            </w:pPr>
            <w:r>
              <w:rPr>
                <w:color w:val="000000"/>
                <w:sz w:val="14"/>
                <w:szCs w:val="14"/>
              </w:rPr>
              <w:t>58,467.9</w:t>
            </w:r>
          </w:p>
        </w:tc>
        <w:tc>
          <w:tcPr>
            <w:tcW w:w="965" w:type="dxa"/>
            <w:tcBorders>
              <w:top w:val="nil"/>
              <w:left w:val="nil"/>
              <w:bottom w:val="nil"/>
              <w:right w:val="nil"/>
            </w:tcBorders>
            <w:shd w:val="clear" w:color="auto" w:fill="auto"/>
            <w:vAlign w:val="center"/>
            <w:hideMark/>
          </w:tcPr>
          <w:p w:rsidR="00921788" w:rsidRDefault="00921788" w:rsidP="001C4031">
            <w:pPr>
              <w:jc w:val="right"/>
              <w:rPr>
                <w:color w:val="000000"/>
                <w:sz w:val="14"/>
                <w:szCs w:val="14"/>
              </w:rPr>
            </w:pPr>
            <w:r>
              <w:rPr>
                <w:color w:val="000000"/>
                <w:sz w:val="14"/>
                <w:szCs w:val="14"/>
              </w:rPr>
              <w:t>48,703.5</w:t>
            </w:r>
          </w:p>
        </w:tc>
        <w:tc>
          <w:tcPr>
            <w:tcW w:w="881" w:type="dxa"/>
            <w:tcBorders>
              <w:top w:val="nil"/>
              <w:left w:val="nil"/>
              <w:bottom w:val="nil"/>
              <w:right w:val="nil"/>
            </w:tcBorders>
            <w:shd w:val="clear" w:color="auto" w:fill="auto"/>
            <w:vAlign w:val="center"/>
            <w:hideMark/>
          </w:tcPr>
          <w:p w:rsidR="00921788" w:rsidRDefault="00921788" w:rsidP="00921788">
            <w:pPr>
              <w:jc w:val="right"/>
              <w:rPr>
                <w:color w:val="000000"/>
                <w:sz w:val="14"/>
                <w:szCs w:val="14"/>
              </w:rPr>
            </w:pPr>
            <w:r>
              <w:rPr>
                <w:color w:val="000000"/>
                <w:sz w:val="14"/>
                <w:szCs w:val="14"/>
              </w:rPr>
              <w:t>38,867.2</w:t>
            </w:r>
          </w:p>
        </w:tc>
        <w:tc>
          <w:tcPr>
            <w:tcW w:w="997" w:type="dxa"/>
            <w:tcBorders>
              <w:top w:val="nil"/>
              <w:left w:val="nil"/>
              <w:bottom w:val="nil"/>
              <w:right w:val="nil"/>
            </w:tcBorders>
            <w:shd w:val="clear" w:color="auto" w:fill="auto"/>
            <w:vAlign w:val="center"/>
            <w:hideMark/>
          </w:tcPr>
          <w:p w:rsidR="00921788" w:rsidRDefault="00921788" w:rsidP="00921788">
            <w:pPr>
              <w:jc w:val="right"/>
              <w:rPr>
                <w:color w:val="000000"/>
                <w:sz w:val="14"/>
                <w:szCs w:val="14"/>
              </w:rPr>
            </w:pPr>
            <w:r>
              <w:rPr>
                <w:color w:val="000000"/>
                <w:sz w:val="14"/>
                <w:szCs w:val="14"/>
              </w:rPr>
              <w:t>38,144.6</w:t>
            </w:r>
          </w:p>
        </w:tc>
        <w:tc>
          <w:tcPr>
            <w:tcW w:w="908" w:type="dxa"/>
            <w:tcBorders>
              <w:top w:val="nil"/>
              <w:left w:val="nil"/>
              <w:bottom w:val="nil"/>
              <w:right w:val="nil"/>
            </w:tcBorders>
            <w:shd w:val="clear" w:color="auto" w:fill="auto"/>
            <w:vAlign w:val="center"/>
            <w:hideMark/>
          </w:tcPr>
          <w:p w:rsidR="00921788" w:rsidRDefault="00921788" w:rsidP="00921788">
            <w:pPr>
              <w:jc w:val="right"/>
              <w:rPr>
                <w:color w:val="000000"/>
                <w:sz w:val="14"/>
                <w:szCs w:val="14"/>
              </w:rPr>
            </w:pPr>
            <w:r>
              <w:rPr>
                <w:color w:val="000000"/>
                <w:sz w:val="14"/>
                <w:szCs w:val="14"/>
              </w:rPr>
              <w:t>722.5</w:t>
            </w:r>
          </w:p>
        </w:tc>
      </w:tr>
      <w:tr w:rsidR="00921788" w:rsidRPr="001423D2" w:rsidTr="00921788">
        <w:trPr>
          <w:trHeight w:val="216"/>
          <w:jc w:val="center"/>
        </w:trPr>
        <w:tc>
          <w:tcPr>
            <w:tcW w:w="3471" w:type="dxa"/>
            <w:tcBorders>
              <w:top w:val="nil"/>
              <w:left w:val="nil"/>
              <w:bottom w:val="nil"/>
              <w:right w:val="nil"/>
            </w:tcBorders>
            <w:shd w:val="clear" w:color="auto" w:fill="auto"/>
            <w:noWrap/>
            <w:vAlign w:val="center"/>
            <w:hideMark/>
          </w:tcPr>
          <w:p w:rsidR="00921788" w:rsidRPr="00674168" w:rsidRDefault="00921788" w:rsidP="001423D2">
            <w:pPr>
              <w:rPr>
                <w:b/>
                <w:bCs/>
                <w:color w:val="000000"/>
                <w:sz w:val="14"/>
                <w:szCs w:val="14"/>
              </w:rPr>
            </w:pPr>
            <w:r w:rsidRPr="00674168">
              <w:rPr>
                <w:b/>
                <w:bCs/>
                <w:color w:val="000000"/>
                <w:sz w:val="14"/>
                <w:szCs w:val="14"/>
              </w:rPr>
              <w:t>V. Trust Funds and Non-Profit Institutions</w:t>
            </w:r>
          </w:p>
        </w:tc>
        <w:tc>
          <w:tcPr>
            <w:tcW w:w="974" w:type="dxa"/>
            <w:tcBorders>
              <w:top w:val="nil"/>
              <w:left w:val="nil"/>
              <w:bottom w:val="nil"/>
              <w:right w:val="nil"/>
            </w:tcBorders>
            <w:shd w:val="clear" w:color="auto" w:fill="auto"/>
            <w:vAlign w:val="center"/>
            <w:hideMark/>
          </w:tcPr>
          <w:p w:rsidR="00921788" w:rsidRPr="001423D2" w:rsidRDefault="00921788" w:rsidP="001C4031">
            <w:pPr>
              <w:jc w:val="right"/>
              <w:rPr>
                <w:b/>
                <w:bCs/>
                <w:color w:val="000000"/>
                <w:sz w:val="14"/>
                <w:szCs w:val="14"/>
              </w:rPr>
            </w:pPr>
            <w:r w:rsidRPr="001423D2">
              <w:rPr>
                <w:b/>
                <w:bCs/>
                <w:color w:val="000000"/>
                <w:sz w:val="14"/>
                <w:szCs w:val="14"/>
              </w:rPr>
              <w:t>12,695.1</w:t>
            </w:r>
          </w:p>
        </w:tc>
        <w:tc>
          <w:tcPr>
            <w:tcW w:w="901" w:type="dxa"/>
            <w:tcBorders>
              <w:top w:val="nil"/>
              <w:left w:val="nil"/>
              <w:bottom w:val="nil"/>
              <w:right w:val="nil"/>
            </w:tcBorders>
            <w:shd w:val="clear" w:color="auto" w:fill="auto"/>
            <w:vAlign w:val="center"/>
            <w:hideMark/>
          </w:tcPr>
          <w:p w:rsidR="00921788" w:rsidRPr="001423D2" w:rsidRDefault="00921788" w:rsidP="001C4031">
            <w:pPr>
              <w:jc w:val="right"/>
              <w:rPr>
                <w:b/>
                <w:bCs/>
                <w:color w:val="000000"/>
                <w:sz w:val="14"/>
                <w:szCs w:val="14"/>
              </w:rPr>
            </w:pPr>
            <w:r w:rsidRPr="001423D2">
              <w:rPr>
                <w:b/>
                <w:bCs/>
                <w:color w:val="000000"/>
                <w:sz w:val="14"/>
                <w:szCs w:val="14"/>
              </w:rPr>
              <w:t>14,207.9</w:t>
            </w:r>
          </w:p>
        </w:tc>
        <w:tc>
          <w:tcPr>
            <w:tcW w:w="899" w:type="dxa"/>
            <w:tcBorders>
              <w:top w:val="nil"/>
              <w:left w:val="nil"/>
              <w:bottom w:val="nil"/>
              <w:right w:val="nil"/>
            </w:tcBorders>
            <w:shd w:val="clear" w:color="auto" w:fill="auto"/>
            <w:vAlign w:val="center"/>
            <w:hideMark/>
          </w:tcPr>
          <w:p w:rsidR="00921788" w:rsidRDefault="00921788" w:rsidP="001C4031">
            <w:pPr>
              <w:jc w:val="right"/>
              <w:rPr>
                <w:b/>
                <w:bCs/>
                <w:color w:val="000000"/>
                <w:sz w:val="14"/>
                <w:szCs w:val="14"/>
              </w:rPr>
            </w:pPr>
            <w:r>
              <w:rPr>
                <w:b/>
                <w:bCs/>
                <w:color w:val="000000"/>
                <w:sz w:val="14"/>
                <w:szCs w:val="14"/>
              </w:rPr>
              <w:t>15,545.9</w:t>
            </w:r>
          </w:p>
        </w:tc>
        <w:tc>
          <w:tcPr>
            <w:tcW w:w="965" w:type="dxa"/>
            <w:tcBorders>
              <w:top w:val="nil"/>
              <w:left w:val="nil"/>
              <w:bottom w:val="nil"/>
              <w:right w:val="nil"/>
            </w:tcBorders>
            <w:shd w:val="clear" w:color="auto" w:fill="auto"/>
            <w:vAlign w:val="center"/>
            <w:hideMark/>
          </w:tcPr>
          <w:p w:rsidR="00921788" w:rsidRDefault="00921788" w:rsidP="001C4031">
            <w:pPr>
              <w:jc w:val="right"/>
              <w:rPr>
                <w:b/>
                <w:bCs/>
                <w:color w:val="000000"/>
                <w:sz w:val="14"/>
                <w:szCs w:val="14"/>
              </w:rPr>
            </w:pPr>
            <w:r>
              <w:rPr>
                <w:b/>
                <w:bCs/>
                <w:color w:val="000000"/>
                <w:sz w:val="14"/>
                <w:szCs w:val="14"/>
              </w:rPr>
              <w:t>16,805.9</w:t>
            </w:r>
          </w:p>
        </w:tc>
        <w:tc>
          <w:tcPr>
            <w:tcW w:w="881" w:type="dxa"/>
            <w:tcBorders>
              <w:top w:val="nil"/>
              <w:left w:val="nil"/>
              <w:bottom w:val="nil"/>
              <w:right w:val="nil"/>
            </w:tcBorders>
            <w:shd w:val="clear" w:color="auto" w:fill="auto"/>
            <w:vAlign w:val="center"/>
            <w:hideMark/>
          </w:tcPr>
          <w:p w:rsidR="00921788" w:rsidRDefault="00921788" w:rsidP="00921788">
            <w:pPr>
              <w:jc w:val="right"/>
              <w:rPr>
                <w:b/>
                <w:bCs/>
                <w:color w:val="000000"/>
                <w:sz w:val="14"/>
                <w:szCs w:val="14"/>
              </w:rPr>
            </w:pPr>
            <w:r>
              <w:rPr>
                <w:b/>
                <w:bCs/>
                <w:color w:val="000000"/>
                <w:sz w:val="14"/>
                <w:szCs w:val="14"/>
              </w:rPr>
              <w:t>16,669.7</w:t>
            </w:r>
          </w:p>
        </w:tc>
        <w:tc>
          <w:tcPr>
            <w:tcW w:w="997" w:type="dxa"/>
            <w:tcBorders>
              <w:top w:val="nil"/>
              <w:left w:val="nil"/>
              <w:bottom w:val="nil"/>
              <w:right w:val="nil"/>
            </w:tcBorders>
            <w:shd w:val="clear" w:color="auto" w:fill="auto"/>
            <w:vAlign w:val="center"/>
            <w:hideMark/>
          </w:tcPr>
          <w:p w:rsidR="00921788" w:rsidRDefault="00921788" w:rsidP="00921788">
            <w:pPr>
              <w:jc w:val="right"/>
              <w:rPr>
                <w:b/>
                <w:bCs/>
                <w:color w:val="000000"/>
                <w:sz w:val="14"/>
                <w:szCs w:val="14"/>
              </w:rPr>
            </w:pPr>
            <w:r>
              <w:rPr>
                <w:b/>
                <w:bCs/>
                <w:color w:val="000000"/>
                <w:sz w:val="14"/>
                <w:szCs w:val="14"/>
              </w:rPr>
              <w:t>16,571.7</w:t>
            </w:r>
          </w:p>
        </w:tc>
        <w:tc>
          <w:tcPr>
            <w:tcW w:w="908" w:type="dxa"/>
            <w:tcBorders>
              <w:top w:val="nil"/>
              <w:left w:val="nil"/>
              <w:bottom w:val="nil"/>
              <w:right w:val="nil"/>
            </w:tcBorders>
            <w:shd w:val="clear" w:color="auto" w:fill="auto"/>
            <w:vAlign w:val="center"/>
            <w:hideMark/>
          </w:tcPr>
          <w:p w:rsidR="00921788" w:rsidRDefault="00921788" w:rsidP="00921788">
            <w:pPr>
              <w:jc w:val="right"/>
              <w:rPr>
                <w:b/>
                <w:bCs/>
                <w:color w:val="000000"/>
                <w:sz w:val="14"/>
                <w:szCs w:val="14"/>
              </w:rPr>
            </w:pPr>
            <w:r>
              <w:rPr>
                <w:b/>
                <w:bCs/>
                <w:color w:val="000000"/>
                <w:sz w:val="14"/>
                <w:szCs w:val="14"/>
              </w:rPr>
              <w:t>97.9</w:t>
            </w:r>
          </w:p>
        </w:tc>
      </w:tr>
      <w:tr w:rsidR="00921788" w:rsidRPr="001423D2" w:rsidTr="00921788">
        <w:trPr>
          <w:trHeight w:val="216"/>
          <w:jc w:val="center"/>
        </w:trPr>
        <w:tc>
          <w:tcPr>
            <w:tcW w:w="3471" w:type="dxa"/>
            <w:tcBorders>
              <w:top w:val="nil"/>
              <w:left w:val="nil"/>
              <w:bottom w:val="nil"/>
              <w:right w:val="nil"/>
            </w:tcBorders>
            <w:shd w:val="clear" w:color="auto" w:fill="auto"/>
            <w:noWrap/>
            <w:vAlign w:val="center"/>
            <w:hideMark/>
          </w:tcPr>
          <w:p w:rsidR="00921788" w:rsidRPr="00674168" w:rsidRDefault="00921788" w:rsidP="001423D2">
            <w:pPr>
              <w:rPr>
                <w:b/>
                <w:bCs/>
                <w:color w:val="000000"/>
                <w:sz w:val="14"/>
                <w:szCs w:val="14"/>
              </w:rPr>
            </w:pPr>
            <w:r w:rsidRPr="00674168">
              <w:rPr>
                <w:b/>
                <w:bCs/>
                <w:color w:val="000000"/>
                <w:sz w:val="14"/>
                <w:szCs w:val="14"/>
              </w:rPr>
              <w:t>VI. Personal</w:t>
            </w:r>
          </w:p>
        </w:tc>
        <w:tc>
          <w:tcPr>
            <w:tcW w:w="974" w:type="dxa"/>
            <w:tcBorders>
              <w:top w:val="nil"/>
              <w:left w:val="nil"/>
              <w:bottom w:val="nil"/>
              <w:right w:val="nil"/>
            </w:tcBorders>
            <w:shd w:val="clear" w:color="auto" w:fill="auto"/>
            <w:vAlign w:val="center"/>
            <w:hideMark/>
          </w:tcPr>
          <w:p w:rsidR="00921788" w:rsidRPr="001423D2" w:rsidRDefault="00921788" w:rsidP="001C4031">
            <w:pPr>
              <w:jc w:val="right"/>
              <w:rPr>
                <w:b/>
                <w:bCs/>
                <w:color w:val="000000"/>
                <w:sz w:val="14"/>
                <w:szCs w:val="14"/>
              </w:rPr>
            </w:pPr>
            <w:r w:rsidRPr="001423D2">
              <w:rPr>
                <w:b/>
                <w:bCs/>
                <w:color w:val="000000"/>
                <w:sz w:val="14"/>
                <w:szCs w:val="14"/>
              </w:rPr>
              <w:t>392,134.9</w:t>
            </w:r>
          </w:p>
        </w:tc>
        <w:tc>
          <w:tcPr>
            <w:tcW w:w="901" w:type="dxa"/>
            <w:tcBorders>
              <w:top w:val="nil"/>
              <w:left w:val="nil"/>
              <w:bottom w:val="nil"/>
              <w:right w:val="nil"/>
            </w:tcBorders>
            <w:shd w:val="clear" w:color="auto" w:fill="auto"/>
            <w:vAlign w:val="center"/>
            <w:hideMark/>
          </w:tcPr>
          <w:p w:rsidR="00921788" w:rsidRPr="001423D2" w:rsidRDefault="00921788" w:rsidP="001C4031">
            <w:pPr>
              <w:jc w:val="right"/>
              <w:rPr>
                <w:b/>
                <w:bCs/>
                <w:color w:val="000000"/>
                <w:sz w:val="14"/>
                <w:szCs w:val="14"/>
              </w:rPr>
            </w:pPr>
            <w:r w:rsidRPr="001423D2">
              <w:rPr>
                <w:b/>
                <w:bCs/>
                <w:color w:val="000000"/>
                <w:sz w:val="14"/>
                <w:szCs w:val="14"/>
              </w:rPr>
              <w:t>422,962.3</w:t>
            </w:r>
          </w:p>
        </w:tc>
        <w:tc>
          <w:tcPr>
            <w:tcW w:w="899" w:type="dxa"/>
            <w:tcBorders>
              <w:top w:val="nil"/>
              <w:left w:val="nil"/>
              <w:bottom w:val="nil"/>
              <w:right w:val="nil"/>
            </w:tcBorders>
            <w:shd w:val="clear" w:color="auto" w:fill="auto"/>
            <w:vAlign w:val="center"/>
            <w:hideMark/>
          </w:tcPr>
          <w:p w:rsidR="00921788" w:rsidRDefault="00921788" w:rsidP="001C4031">
            <w:pPr>
              <w:jc w:val="right"/>
              <w:rPr>
                <w:b/>
                <w:bCs/>
                <w:color w:val="000000"/>
                <w:sz w:val="14"/>
                <w:szCs w:val="14"/>
              </w:rPr>
            </w:pPr>
            <w:r>
              <w:rPr>
                <w:b/>
                <w:bCs/>
                <w:color w:val="000000"/>
                <w:sz w:val="14"/>
                <w:szCs w:val="14"/>
              </w:rPr>
              <w:t>451,619.7</w:t>
            </w:r>
          </w:p>
        </w:tc>
        <w:tc>
          <w:tcPr>
            <w:tcW w:w="965" w:type="dxa"/>
            <w:tcBorders>
              <w:top w:val="nil"/>
              <w:left w:val="nil"/>
              <w:bottom w:val="nil"/>
              <w:right w:val="nil"/>
            </w:tcBorders>
            <w:shd w:val="clear" w:color="auto" w:fill="auto"/>
            <w:vAlign w:val="center"/>
            <w:hideMark/>
          </w:tcPr>
          <w:p w:rsidR="00921788" w:rsidRDefault="00921788" w:rsidP="001C4031">
            <w:pPr>
              <w:jc w:val="right"/>
              <w:rPr>
                <w:b/>
                <w:bCs/>
                <w:color w:val="000000"/>
                <w:sz w:val="14"/>
                <w:szCs w:val="14"/>
              </w:rPr>
            </w:pPr>
            <w:r>
              <w:rPr>
                <w:b/>
                <w:bCs/>
                <w:color w:val="000000"/>
                <w:sz w:val="14"/>
                <w:szCs w:val="14"/>
              </w:rPr>
              <w:t>504,439.6</w:t>
            </w:r>
          </w:p>
        </w:tc>
        <w:tc>
          <w:tcPr>
            <w:tcW w:w="881" w:type="dxa"/>
            <w:tcBorders>
              <w:top w:val="nil"/>
              <w:left w:val="nil"/>
              <w:bottom w:val="nil"/>
              <w:right w:val="nil"/>
            </w:tcBorders>
            <w:shd w:val="clear" w:color="auto" w:fill="auto"/>
            <w:vAlign w:val="center"/>
            <w:hideMark/>
          </w:tcPr>
          <w:p w:rsidR="00921788" w:rsidRDefault="00921788" w:rsidP="00921788">
            <w:pPr>
              <w:jc w:val="right"/>
              <w:rPr>
                <w:b/>
                <w:bCs/>
                <w:color w:val="000000"/>
                <w:sz w:val="14"/>
                <w:szCs w:val="14"/>
              </w:rPr>
            </w:pPr>
            <w:r>
              <w:rPr>
                <w:b/>
                <w:bCs/>
                <w:color w:val="000000"/>
                <w:sz w:val="14"/>
                <w:szCs w:val="14"/>
              </w:rPr>
              <w:t>549,363.4</w:t>
            </w:r>
          </w:p>
        </w:tc>
        <w:tc>
          <w:tcPr>
            <w:tcW w:w="997" w:type="dxa"/>
            <w:tcBorders>
              <w:top w:val="nil"/>
              <w:left w:val="nil"/>
              <w:bottom w:val="nil"/>
              <w:right w:val="nil"/>
            </w:tcBorders>
            <w:shd w:val="clear" w:color="auto" w:fill="auto"/>
            <w:vAlign w:val="center"/>
            <w:hideMark/>
          </w:tcPr>
          <w:p w:rsidR="00921788" w:rsidRDefault="00921788" w:rsidP="00921788">
            <w:pPr>
              <w:jc w:val="right"/>
              <w:rPr>
                <w:b/>
                <w:bCs/>
                <w:color w:val="000000"/>
                <w:sz w:val="14"/>
                <w:szCs w:val="14"/>
              </w:rPr>
            </w:pPr>
            <w:r>
              <w:rPr>
                <w:b/>
                <w:bCs/>
                <w:color w:val="000000"/>
                <w:sz w:val="14"/>
                <w:szCs w:val="14"/>
              </w:rPr>
              <w:t>546,856.8</w:t>
            </w:r>
          </w:p>
        </w:tc>
        <w:tc>
          <w:tcPr>
            <w:tcW w:w="908" w:type="dxa"/>
            <w:tcBorders>
              <w:top w:val="nil"/>
              <w:left w:val="nil"/>
              <w:bottom w:val="nil"/>
              <w:right w:val="nil"/>
            </w:tcBorders>
            <w:shd w:val="clear" w:color="auto" w:fill="auto"/>
            <w:vAlign w:val="center"/>
            <w:hideMark/>
          </w:tcPr>
          <w:p w:rsidR="00921788" w:rsidRDefault="00921788" w:rsidP="00921788">
            <w:pPr>
              <w:jc w:val="right"/>
              <w:rPr>
                <w:b/>
                <w:bCs/>
                <w:color w:val="000000"/>
                <w:sz w:val="14"/>
                <w:szCs w:val="14"/>
              </w:rPr>
            </w:pPr>
            <w:r>
              <w:rPr>
                <w:b/>
                <w:bCs/>
                <w:color w:val="000000"/>
                <w:sz w:val="14"/>
                <w:szCs w:val="14"/>
              </w:rPr>
              <w:t>2,506.5</w:t>
            </w:r>
          </w:p>
        </w:tc>
      </w:tr>
      <w:tr w:rsidR="00921788" w:rsidRPr="001423D2" w:rsidTr="00921788">
        <w:trPr>
          <w:trHeight w:val="216"/>
          <w:jc w:val="center"/>
        </w:trPr>
        <w:tc>
          <w:tcPr>
            <w:tcW w:w="3471" w:type="dxa"/>
            <w:tcBorders>
              <w:top w:val="nil"/>
              <w:left w:val="nil"/>
              <w:bottom w:val="nil"/>
              <w:right w:val="nil"/>
            </w:tcBorders>
            <w:shd w:val="clear" w:color="auto" w:fill="auto"/>
            <w:noWrap/>
            <w:vAlign w:val="center"/>
            <w:hideMark/>
          </w:tcPr>
          <w:p w:rsidR="00921788" w:rsidRPr="00674168" w:rsidRDefault="00921788" w:rsidP="001423D2">
            <w:pPr>
              <w:rPr>
                <w:color w:val="000000"/>
                <w:sz w:val="14"/>
                <w:szCs w:val="14"/>
              </w:rPr>
            </w:pPr>
            <w:r w:rsidRPr="00674168">
              <w:rPr>
                <w:color w:val="000000"/>
                <w:sz w:val="14"/>
                <w:szCs w:val="14"/>
              </w:rPr>
              <w:t xml:space="preserve">          A. Bank Employees</w:t>
            </w:r>
          </w:p>
        </w:tc>
        <w:tc>
          <w:tcPr>
            <w:tcW w:w="974" w:type="dxa"/>
            <w:tcBorders>
              <w:top w:val="nil"/>
              <w:left w:val="nil"/>
              <w:bottom w:val="nil"/>
              <w:right w:val="nil"/>
            </w:tcBorders>
            <w:shd w:val="clear" w:color="auto" w:fill="auto"/>
            <w:vAlign w:val="center"/>
            <w:hideMark/>
          </w:tcPr>
          <w:p w:rsidR="00921788" w:rsidRPr="001423D2" w:rsidRDefault="00921788" w:rsidP="001C4031">
            <w:pPr>
              <w:jc w:val="right"/>
              <w:rPr>
                <w:color w:val="000000"/>
                <w:sz w:val="14"/>
                <w:szCs w:val="14"/>
              </w:rPr>
            </w:pPr>
            <w:r w:rsidRPr="001423D2">
              <w:rPr>
                <w:color w:val="000000"/>
                <w:sz w:val="14"/>
                <w:szCs w:val="14"/>
              </w:rPr>
              <w:t>99,187.6</w:t>
            </w:r>
          </w:p>
        </w:tc>
        <w:tc>
          <w:tcPr>
            <w:tcW w:w="901" w:type="dxa"/>
            <w:tcBorders>
              <w:top w:val="nil"/>
              <w:left w:val="nil"/>
              <w:bottom w:val="nil"/>
              <w:right w:val="nil"/>
            </w:tcBorders>
            <w:shd w:val="clear" w:color="auto" w:fill="auto"/>
            <w:vAlign w:val="center"/>
            <w:hideMark/>
          </w:tcPr>
          <w:p w:rsidR="00921788" w:rsidRPr="001423D2" w:rsidRDefault="00921788" w:rsidP="001C4031">
            <w:pPr>
              <w:jc w:val="right"/>
              <w:rPr>
                <w:color w:val="000000"/>
                <w:sz w:val="14"/>
                <w:szCs w:val="14"/>
              </w:rPr>
            </w:pPr>
            <w:r w:rsidRPr="001423D2">
              <w:rPr>
                <w:color w:val="000000"/>
                <w:sz w:val="14"/>
                <w:szCs w:val="14"/>
              </w:rPr>
              <w:t>106,511.2</w:t>
            </w:r>
          </w:p>
        </w:tc>
        <w:tc>
          <w:tcPr>
            <w:tcW w:w="899" w:type="dxa"/>
            <w:tcBorders>
              <w:top w:val="nil"/>
              <w:left w:val="nil"/>
              <w:bottom w:val="nil"/>
              <w:right w:val="nil"/>
            </w:tcBorders>
            <w:shd w:val="clear" w:color="auto" w:fill="auto"/>
            <w:vAlign w:val="center"/>
            <w:hideMark/>
          </w:tcPr>
          <w:p w:rsidR="00921788" w:rsidRDefault="00921788" w:rsidP="001C4031">
            <w:pPr>
              <w:jc w:val="right"/>
              <w:rPr>
                <w:color w:val="000000"/>
                <w:sz w:val="14"/>
                <w:szCs w:val="14"/>
              </w:rPr>
            </w:pPr>
            <w:r>
              <w:rPr>
                <w:color w:val="000000"/>
                <w:sz w:val="14"/>
                <w:szCs w:val="14"/>
              </w:rPr>
              <w:t>108,583.4</w:t>
            </w:r>
          </w:p>
        </w:tc>
        <w:tc>
          <w:tcPr>
            <w:tcW w:w="965" w:type="dxa"/>
            <w:tcBorders>
              <w:top w:val="nil"/>
              <w:left w:val="nil"/>
              <w:bottom w:val="nil"/>
              <w:right w:val="nil"/>
            </w:tcBorders>
            <w:shd w:val="clear" w:color="auto" w:fill="auto"/>
            <w:vAlign w:val="center"/>
            <w:hideMark/>
          </w:tcPr>
          <w:p w:rsidR="00921788" w:rsidRDefault="00921788" w:rsidP="001C4031">
            <w:pPr>
              <w:jc w:val="right"/>
              <w:rPr>
                <w:color w:val="000000"/>
                <w:sz w:val="14"/>
                <w:szCs w:val="14"/>
              </w:rPr>
            </w:pPr>
            <w:r>
              <w:rPr>
                <w:color w:val="000000"/>
                <w:sz w:val="14"/>
                <w:szCs w:val="14"/>
              </w:rPr>
              <w:t>110,742.8</w:t>
            </w:r>
          </w:p>
        </w:tc>
        <w:tc>
          <w:tcPr>
            <w:tcW w:w="881" w:type="dxa"/>
            <w:tcBorders>
              <w:top w:val="nil"/>
              <w:left w:val="nil"/>
              <w:bottom w:val="nil"/>
              <w:right w:val="nil"/>
            </w:tcBorders>
            <w:shd w:val="clear" w:color="auto" w:fill="auto"/>
            <w:vAlign w:val="center"/>
            <w:hideMark/>
          </w:tcPr>
          <w:p w:rsidR="00921788" w:rsidRDefault="00921788" w:rsidP="00921788">
            <w:pPr>
              <w:jc w:val="right"/>
              <w:rPr>
                <w:color w:val="000000"/>
                <w:sz w:val="14"/>
                <w:szCs w:val="14"/>
              </w:rPr>
            </w:pPr>
            <w:r>
              <w:rPr>
                <w:color w:val="000000"/>
                <w:sz w:val="14"/>
                <w:szCs w:val="14"/>
              </w:rPr>
              <w:t>114,638.4</w:t>
            </w:r>
          </w:p>
        </w:tc>
        <w:tc>
          <w:tcPr>
            <w:tcW w:w="997" w:type="dxa"/>
            <w:tcBorders>
              <w:top w:val="nil"/>
              <w:left w:val="nil"/>
              <w:bottom w:val="nil"/>
              <w:right w:val="nil"/>
            </w:tcBorders>
            <w:shd w:val="clear" w:color="auto" w:fill="auto"/>
            <w:vAlign w:val="center"/>
            <w:hideMark/>
          </w:tcPr>
          <w:p w:rsidR="00921788" w:rsidRDefault="00921788" w:rsidP="00921788">
            <w:pPr>
              <w:jc w:val="right"/>
              <w:rPr>
                <w:color w:val="000000"/>
                <w:sz w:val="14"/>
                <w:szCs w:val="14"/>
              </w:rPr>
            </w:pPr>
            <w:r>
              <w:rPr>
                <w:color w:val="000000"/>
                <w:sz w:val="14"/>
                <w:szCs w:val="14"/>
              </w:rPr>
              <w:t>112,160.5</w:t>
            </w:r>
          </w:p>
        </w:tc>
        <w:tc>
          <w:tcPr>
            <w:tcW w:w="908" w:type="dxa"/>
            <w:tcBorders>
              <w:top w:val="nil"/>
              <w:left w:val="nil"/>
              <w:bottom w:val="nil"/>
              <w:right w:val="nil"/>
            </w:tcBorders>
            <w:shd w:val="clear" w:color="auto" w:fill="auto"/>
            <w:vAlign w:val="center"/>
            <w:hideMark/>
          </w:tcPr>
          <w:p w:rsidR="00921788" w:rsidRDefault="00921788" w:rsidP="00921788">
            <w:pPr>
              <w:jc w:val="right"/>
              <w:rPr>
                <w:color w:val="000000"/>
                <w:sz w:val="14"/>
                <w:szCs w:val="14"/>
              </w:rPr>
            </w:pPr>
            <w:r>
              <w:rPr>
                <w:color w:val="000000"/>
                <w:sz w:val="14"/>
                <w:szCs w:val="14"/>
              </w:rPr>
              <w:t>2,477.9</w:t>
            </w:r>
          </w:p>
        </w:tc>
      </w:tr>
      <w:tr w:rsidR="00921788" w:rsidRPr="001423D2" w:rsidTr="00921788">
        <w:trPr>
          <w:trHeight w:val="216"/>
          <w:jc w:val="center"/>
        </w:trPr>
        <w:tc>
          <w:tcPr>
            <w:tcW w:w="3471" w:type="dxa"/>
            <w:tcBorders>
              <w:top w:val="nil"/>
              <w:left w:val="nil"/>
              <w:bottom w:val="nil"/>
              <w:right w:val="nil"/>
            </w:tcBorders>
            <w:shd w:val="clear" w:color="auto" w:fill="auto"/>
            <w:noWrap/>
            <w:vAlign w:val="center"/>
            <w:hideMark/>
          </w:tcPr>
          <w:p w:rsidR="00921788" w:rsidRPr="00674168" w:rsidRDefault="00921788" w:rsidP="001423D2">
            <w:pPr>
              <w:rPr>
                <w:color w:val="000000"/>
                <w:sz w:val="14"/>
                <w:szCs w:val="14"/>
              </w:rPr>
            </w:pPr>
            <w:r w:rsidRPr="00674168">
              <w:rPr>
                <w:color w:val="000000"/>
                <w:sz w:val="14"/>
                <w:szCs w:val="14"/>
              </w:rPr>
              <w:t xml:space="preserve">          B. Consumer Financing</w:t>
            </w:r>
          </w:p>
        </w:tc>
        <w:tc>
          <w:tcPr>
            <w:tcW w:w="974" w:type="dxa"/>
            <w:tcBorders>
              <w:top w:val="nil"/>
              <w:left w:val="nil"/>
              <w:bottom w:val="nil"/>
              <w:right w:val="nil"/>
            </w:tcBorders>
            <w:shd w:val="clear" w:color="auto" w:fill="auto"/>
            <w:vAlign w:val="center"/>
            <w:hideMark/>
          </w:tcPr>
          <w:p w:rsidR="00921788" w:rsidRPr="001423D2" w:rsidRDefault="00921788" w:rsidP="001C4031">
            <w:pPr>
              <w:jc w:val="right"/>
              <w:rPr>
                <w:color w:val="000000"/>
                <w:sz w:val="14"/>
                <w:szCs w:val="14"/>
              </w:rPr>
            </w:pPr>
            <w:r w:rsidRPr="001423D2">
              <w:rPr>
                <w:color w:val="000000"/>
                <w:sz w:val="14"/>
                <w:szCs w:val="14"/>
              </w:rPr>
              <w:t>285,064.5</w:t>
            </w:r>
          </w:p>
        </w:tc>
        <w:tc>
          <w:tcPr>
            <w:tcW w:w="901" w:type="dxa"/>
            <w:tcBorders>
              <w:top w:val="nil"/>
              <w:left w:val="nil"/>
              <w:bottom w:val="nil"/>
              <w:right w:val="nil"/>
            </w:tcBorders>
            <w:shd w:val="clear" w:color="auto" w:fill="auto"/>
            <w:vAlign w:val="center"/>
            <w:hideMark/>
          </w:tcPr>
          <w:p w:rsidR="00921788" w:rsidRPr="001423D2" w:rsidRDefault="00921788" w:rsidP="001C4031">
            <w:pPr>
              <w:jc w:val="right"/>
              <w:rPr>
                <w:color w:val="000000"/>
                <w:sz w:val="14"/>
                <w:szCs w:val="14"/>
              </w:rPr>
            </w:pPr>
            <w:r w:rsidRPr="001423D2">
              <w:rPr>
                <w:color w:val="000000"/>
                <w:sz w:val="14"/>
                <w:szCs w:val="14"/>
              </w:rPr>
              <w:t>308,958.4</w:t>
            </w:r>
          </w:p>
        </w:tc>
        <w:tc>
          <w:tcPr>
            <w:tcW w:w="899" w:type="dxa"/>
            <w:tcBorders>
              <w:top w:val="nil"/>
              <w:left w:val="nil"/>
              <w:bottom w:val="nil"/>
              <w:right w:val="nil"/>
            </w:tcBorders>
            <w:shd w:val="clear" w:color="auto" w:fill="auto"/>
            <w:vAlign w:val="center"/>
            <w:hideMark/>
          </w:tcPr>
          <w:p w:rsidR="00921788" w:rsidRDefault="00921788" w:rsidP="001C4031">
            <w:pPr>
              <w:jc w:val="right"/>
              <w:rPr>
                <w:color w:val="000000"/>
                <w:sz w:val="14"/>
                <w:szCs w:val="14"/>
              </w:rPr>
            </w:pPr>
            <w:r>
              <w:rPr>
                <w:color w:val="000000"/>
                <w:sz w:val="14"/>
                <w:szCs w:val="14"/>
              </w:rPr>
              <w:t>338,244.6</w:t>
            </w:r>
          </w:p>
        </w:tc>
        <w:tc>
          <w:tcPr>
            <w:tcW w:w="965" w:type="dxa"/>
            <w:tcBorders>
              <w:top w:val="nil"/>
              <w:left w:val="nil"/>
              <w:bottom w:val="nil"/>
              <w:right w:val="nil"/>
            </w:tcBorders>
            <w:shd w:val="clear" w:color="auto" w:fill="auto"/>
            <w:vAlign w:val="center"/>
            <w:hideMark/>
          </w:tcPr>
          <w:p w:rsidR="00921788" w:rsidRDefault="00921788" w:rsidP="001C4031">
            <w:pPr>
              <w:jc w:val="right"/>
              <w:rPr>
                <w:color w:val="000000"/>
                <w:sz w:val="14"/>
                <w:szCs w:val="14"/>
              </w:rPr>
            </w:pPr>
            <w:r>
              <w:rPr>
                <w:color w:val="000000"/>
                <w:sz w:val="14"/>
                <w:szCs w:val="14"/>
              </w:rPr>
              <w:t>389,551.8</w:t>
            </w:r>
          </w:p>
        </w:tc>
        <w:tc>
          <w:tcPr>
            <w:tcW w:w="881" w:type="dxa"/>
            <w:tcBorders>
              <w:top w:val="nil"/>
              <w:left w:val="nil"/>
              <w:bottom w:val="nil"/>
              <w:right w:val="nil"/>
            </w:tcBorders>
            <w:shd w:val="clear" w:color="auto" w:fill="auto"/>
            <w:vAlign w:val="center"/>
            <w:hideMark/>
          </w:tcPr>
          <w:p w:rsidR="00921788" w:rsidRDefault="00921788" w:rsidP="00921788">
            <w:pPr>
              <w:jc w:val="right"/>
              <w:rPr>
                <w:color w:val="000000"/>
                <w:sz w:val="14"/>
                <w:szCs w:val="14"/>
              </w:rPr>
            </w:pPr>
            <w:r>
              <w:rPr>
                <w:color w:val="000000"/>
                <w:sz w:val="14"/>
                <w:szCs w:val="14"/>
              </w:rPr>
              <w:t>425,026.9</w:t>
            </w:r>
          </w:p>
        </w:tc>
        <w:tc>
          <w:tcPr>
            <w:tcW w:w="997" w:type="dxa"/>
            <w:tcBorders>
              <w:top w:val="nil"/>
              <w:left w:val="nil"/>
              <w:bottom w:val="nil"/>
              <w:right w:val="nil"/>
            </w:tcBorders>
            <w:shd w:val="clear" w:color="auto" w:fill="auto"/>
            <w:vAlign w:val="center"/>
            <w:hideMark/>
          </w:tcPr>
          <w:p w:rsidR="00921788" w:rsidRDefault="00921788" w:rsidP="00921788">
            <w:pPr>
              <w:jc w:val="right"/>
              <w:rPr>
                <w:color w:val="000000"/>
                <w:sz w:val="14"/>
                <w:szCs w:val="14"/>
              </w:rPr>
            </w:pPr>
            <w:r>
              <w:rPr>
                <w:color w:val="000000"/>
                <w:sz w:val="14"/>
                <w:szCs w:val="14"/>
              </w:rPr>
              <w:t>424,998.3</w:t>
            </w:r>
          </w:p>
        </w:tc>
        <w:tc>
          <w:tcPr>
            <w:tcW w:w="908" w:type="dxa"/>
            <w:tcBorders>
              <w:top w:val="nil"/>
              <w:left w:val="nil"/>
              <w:bottom w:val="nil"/>
              <w:right w:val="nil"/>
            </w:tcBorders>
            <w:shd w:val="clear" w:color="auto" w:fill="auto"/>
            <w:vAlign w:val="center"/>
            <w:hideMark/>
          </w:tcPr>
          <w:p w:rsidR="00921788" w:rsidRDefault="00921788" w:rsidP="00921788">
            <w:pPr>
              <w:jc w:val="right"/>
              <w:rPr>
                <w:color w:val="000000"/>
                <w:sz w:val="14"/>
                <w:szCs w:val="14"/>
              </w:rPr>
            </w:pPr>
            <w:r>
              <w:rPr>
                <w:color w:val="000000"/>
                <w:sz w:val="14"/>
                <w:szCs w:val="14"/>
              </w:rPr>
              <w:t>28.6</w:t>
            </w:r>
          </w:p>
        </w:tc>
      </w:tr>
      <w:tr w:rsidR="00921788" w:rsidRPr="001423D2" w:rsidTr="00921788">
        <w:trPr>
          <w:trHeight w:val="216"/>
          <w:jc w:val="center"/>
        </w:trPr>
        <w:tc>
          <w:tcPr>
            <w:tcW w:w="3471" w:type="dxa"/>
            <w:tcBorders>
              <w:top w:val="nil"/>
              <w:left w:val="nil"/>
              <w:bottom w:val="nil"/>
              <w:right w:val="nil"/>
            </w:tcBorders>
            <w:shd w:val="clear" w:color="auto" w:fill="auto"/>
            <w:noWrap/>
            <w:vAlign w:val="center"/>
            <w:hideMark/>
          </w:tcPr>
          <w:p w:rsidR="00921788" w:rsidRPr="00674168" w:rsidRDefault="00921788" w:rsidP="001423D2">
            <w:pPr>
              <w:rPr>
                <w:color w:val="000000"/>
                <w:sz w:val="14"/>
                <w:szCs w:val="14"/>
              </w:rPr>
            </w:pPr>
            <w:r w:rsidRPr="00674168">
              <w:rPr>
                <w:color w:val="000000"/>
                <w:sz w:val="14"/>
                <w:szCs w:val="14"/>
              </w:rPr>
              <w:t xml:space="preserve">                   </w:t>
            </w:r>
            <w:proofErr w:type="spellStart"/>
            <w:r w:rsidRPr="00674168">
              <w:rPr>
                <w:color w:val="000000"/>
                <w:sz w:val="14"/>
                <w:szCs w:val="14"/>
              </w:rPr>
              <w:t>i</w:t>
            </w:r>
            <w:proofErr w:type="spellEnd"/>
            <w:r w:rsidRPr="00674168">
              <w:rPr>
                <w:color w:val="000000"/>
                <w:sz w:val="14"/>
                <w:szCs w:val="14"/>
              </w:rPr>
              <w:t>) House building</w:t>
            </w:r>
          </w:p>
        </w:tc>
        <w:tc>
          <w:tcPr>
            <w:tcW w:w="974" w:type="dxa"/>
            <w:tcBorders>
              <w:top w:val="nil"/>
              <w:left w:val="nil"/>
              <w:bottom w:val="nil"/>
              <w:right w:val="nil"/>
            </w:tcBorders>
            <w:shd w:val="clear" w:color="auto" w:fill="auto"/>
            <w:vAlign w:val="center"/>
            <w:hideMark/>
          </w:tcPr>
          <w:p w:rsidR="00921788" w:rsidRPr="001423D2" w:rsidRDefault="00921788" w:rsidP="001C4031">
            <w:pPr>
              <w:jc w:val="right"/>
              <w:rPr>
                <w:color w:val="000000"/>
                <w:sz w:val="14"/>
                <w:szCs w:val="14"/>
              </w:rPr>
            </w:pPr>
            <w:r w:rsidRPr="001423D2">
              <w:rPr>
                <w:color w:val="000000"/>
                <w:sz w:val="14"/>
                <w:szCs w:val="14"/>
              </w:rPr>
              <w:t>43,246.5</w:t>
            </w:r>
          </w:p>
        </w:tc>
        <w:tc>
          <w:tcPr>
            <w:tcW w:w="901" w:type="dxa"/>
            <w:tcBorders>
              <w:top w:val="nil"/>
              <w:left w:val="nil"/>
              <w:bottom w:val="nil"/>
              <w:right w:val="nil"/>
            </w:tcBorders>
            <w:shd w:val="clear" w:color="auto" w:fill="auto"/>
            <w:vAlign w:val="center"/>
            <w:hideMark/>
          </w:tcPr>
          <w:p w:rsidR="00921788" w:rsidRPr="001423D2" w:rsidRDefault="00921788" w:rsidP="001C4031">
            <w:pPr>
              <w:jc w:val="right"/>
              <w:rPr>
                <w:color w:val="000000"/>
                <w:sz w:val="14"/>
                <w:szCs w:val="14"/>
              </w:rPr>
            </w:pPr>
            <w:r w:rsidRPr="001423D2">
              <w:rPr>
                <w:color w:val="000000"/>
                <w:sz w:val="14"/>
                <w:szCs w:val="14"/>
              </w:rPr>
              <w:t>48,587.3</w:t>
            </w:r>
          </w:p>
        </w:tc>
        <w:tc>
          <w:tcPr>
            <w:tcW w:w="899" w:type="dxa"/>
            <w:tcBorders>
              <w:top w:val="nil"/>
              <w:left w:val="nil"/>
              <w:bottom w:val="nil"/>
              <w:right w:val="nil"/>
            </w:tcBorders>
            <w:shd w:val="clear" w:color="auto" w:fill="auto"/>
            <w:vAlign w:val="center"/>
            <w:hideMark/>
          </w:tcPr>
          <w:p w:rsidR="00921788" w:rsidRDefault="00921788" w:rsidP="001C4031">
            <w:pPr>
              <w:jc w:val="right"/>
              <w:rPr>
                <w:color w:val="000000"/>
                <w:sz w:val="14"/>
                <w:szCs w:val="14"/>
              </w:rPr>
            </w:pPr>
            <w:r>
              <w:rPr>
                <w:color w:val="000000"/>
                <w:sz w:val="14"/>
                <w:szCs w:val="14"/>
              </w:rPr>
              <w:t>53,187.0</w:t>
            </w:r>
          </w:p>
        </w:tc>
        <w:tc>
          <w:tcPr>
            <w:tcW w:w="965" w:type="dxa"/>
            <w:tcBorders>
              <w:top w:val="nil"/>
              <w:left w:val="nil"/>
              <w:bottom w:val="nil"/>
              <w:right w:val="nil"/>
            </w:tcBorders>
            <w:shd w:val="clear" w:color="auto" w:fill="auto"/>
            <w:vAlign w:val="center"/>
            <w:hideMark/>
          </w:tcPr>
          <w:p w:rsidR="00921788" w:rsidRDefault="00921788" w:rsidP="001C4031">
            <w:pPr>
              <w:jc w:val="right"/>
              <w:rPr>
                <w:color w:val="000000"/>
                <w:sz w:val="14"/>
                <w:szCs w:val="14"/>
              </w:rPr>
            </w:pPr>
            <w:r>
              <w:rPr>
                <w:color w:val="000000"/>
                <w:sz w:val="14"/>
                <w:szCs w:val="14"/>
              </w:rPr>
              <w:t>61,728.6</w:t>
            </w:r>
          </w:p>
        </w:tc>
        <w:tc>
          <w:tcPr>
            <w:tcW w:w="881" w:type="dxa"/>
            <w:tcBorders>
              <w:top w:val="nil"/>
              <w:left w:val="nil"/>
              <w:bottom w:val="nil"/>
              <w:right w:val="nil"/>
            </w:tcBorders>
            <w:shd w:val="clear" w:color="auto" w:fill="auto"/>
            <w:vAlign w:val="center"/>
            <w:hideMark/>
          </w:tcPr>
          <w:p w:rsidR="00921788" w:rsidRDefault="00921788" w:rsidP="00921788">
            <w:pPr>
              <w:jc w:val="right"/>
              <w:rPr>
                <w:color w:val="000000"/>
                <w:sz w:val="14"/>
                <w:szCs w:val="14"/>
              </w:rPr>
            </w:pPr>
            <w:r>
              <w:rPr>
                <w:color w:val="000000"/>
                <w:sz w:val="14"/>
                <w:szCs w:val="14"/>
              </w:rPr>
              <w:t>73,121.1</w:t>
            </w:r>
          </w:p>
        </w:tc>
        <w:tc>
          <w:tcPr>
            <w:tcW w:w="997" w:type="dxa"/>
            <w:tcBorders>
              <w:top w:val="nil"/>
              <w:left w:val="nil"/>
              <w:bottom w:val="nil"/>
              <w:right w:val="nil"/>
            </w:tcBorders>
            <w:shd w:val="clear" w:color="auto" w:fill="auto"/>
            <w:vAlign w:val="center"/>
            <w:hideMark/>
          </w:tcPr>
          <w:p w:rsidR="00921788" w:rsidRDefault="00921788" w:rsidP="00921788">
            <w:pPr>
              <w:jc w:val="right"/>
              <w:rPr>
                <w:color w:val="000000"/>
                <w:sz w:val="14"/>
                <w:szCs w:val="14"/>
              </w:rPr>
            </w:pPr>
            <w:r>
              <w:rPr>
                <w:color w:val="000000"/>
                <w:sz w:val="14"/>
                <w:szCs w:val="14"/>
              </w:rPr>
              <w:t>73,121.1</w:t>
            </w:r>
          </w:p>
        </w:tc>
        <w:tc>
          <w:tcPr>
            <w:tcW w:w="908" w:type="dxa"/>
            <w:tcBorders>
              <w:top w:val="nil"/>
              <w:left w:val="nil"/>
              <w:bottom w:val="nil"/>
              <w:right w:val="nil"/>
            </w:tcBorders>
            <w:shd w:val="clear" w:color="auto" w:fill="auto"/>
            <w:vAlign w:val="center"/>
            <w:hideMark/>
          </w:tcPr>
          <w:p w:rsidR="00921788" w:rsidRDefault="00921788" w:rsidP="00921788">
            <w:pPr>
              <w:jc w:val="right"/>
              <w:rPr>
                <w:color w:val="000000"/>
                <w:sz w:val="14"/>
                <w:szCs w:val="14"/>
              </w:rPr>
            </w:pPr>
            <w:r>
              <w:rPr>
                <w:color w:val="000000"/>
                <w:sz w:val="14"/>
                <w:szCs w:val="14"/>
              </w:rPr>
              <w:t>-</w:t>
            </w:r>
          </w:p>
        </w:tc>
      </w:tr>
      <w:tr w:rsidR="00921788" w:rsidRPr="001423D2" w:rsidTr="00921788">
        <w:trPr>
          <w:trHeight w:val="216"/>
          <w:jc w:val="center"/>
        </w:trPr>
        <w:tc>
          <w:tcPr>
            <w:tcW w:w="3471" w:type="dxa"/>
            <w:tcBorders>
              <w:top w:val="nil"/>
              <w:left w:val="nil"/>
              <w:bottom w:val="nil"/>
              <w:right w:val="nil"/>
            </w:tcBorders>
            <w:shd w:val="clear" w:color="auto" w:fill="auto"/>
            <w:noWrap/>
            <w:vAlign w:val="center"/>
            <w:hideMark/>
          </w:tcPr>
          <w:p w:rsidR="00921788" w:rsidRPr="00674168" w:rsidRDefault="00921788" w:rsidP="001423D2">
            <w:pPr>
              <w:rPr>
                <w:color w:val="000000"/>
                <w:sz w:val="14"/>
                <w:szCs w:val="14"/>
              </w:rPr>
            </w:pPr>
            <w:r w:rsidRPr="00674168">
              <w:rPr>
                <w:color w:val="000000"/>
                <w:sz w:val="14"/>
                <w:szCs w:val="14"/>
              </w:rPr>
              <w:t xml:space="preserve">                  ii) Transport</w:t>
            </w:r>
          </w:p>
        </w:tc>
        <w:tc>
          <w:tcPr>
            <w:tcW w:w="974" w:type="dxa"/>
            <w:tcBorders>
              <w:top w:val="nil"/>
              <w:left w:val="nil"/>
              <w:bottom w:val="nil"/>
              <w:right w:val="nil"/>
            </w:tcBorders>
            <w:shd w:val="clear" w:color="auto" w:fill="auto"/>
            <w:vAlign w:val="center"/>
            <w:hideMark/>
          </w:tcPr>
          <w:p w:rsidR="00921788" w:rsidRPr="001423D2" w:rsidRDefault="00921788" w:rsidP="001C4031">
            <w:pPr>
              <w:jc w:val="right"/>
              <w:rPr>
                <w:color w:val="000000"/>
                <w:sz w:val="14"/>
                <w:szCs w:val="14"/>
              </w:rPr>
            </w:pPr>
            <w:r w:rsidRPr="001423D2">
              <w:rPr>
                <w:color w:val="000000"/>
                <w:sz w:val="14"/>
                <w:szCs w:val="14"/>
              </w:rPr>
              <w:t>97,117.0</w:t>
            </w:r>
          </w:p>
        </w:tc>
        <w:tc>
          <w:tcPr>
            <w:tcW w:w="901" w:type="dxa"/>
            <w:tcBorders>
              <w:top w:val="nil"/>
              <w:left w:val="nil"/>
              <w:bottom w:val="nil"/>
              <w:right w:val="nil"/>
            </w:tcBorders>
            <w:shd w:val="clear" w:color="auto" w:fill="auto"/>
            <w:vAlign w:val="center"/>
            <w:hideMark/>
          </w:tcPr>
          <w:p w:rsidR="00921788" w:rsidRPr="001423D2" w:rsidRDefault="00921788" w:rsidP="001C4031">
            <w:pPr>
              <w:jc w:val="right"/>
              <w:rPr>
                <w:color w:val="000000"/>
                <w:sz w:val="14"/>
                <w:szCs w:val="14"/>
              </w:rPr>
            </w:pPr>
            <w:r w:rsidRPr="001423D2">
              <w:rPr>
                <w:color w:val="000000"/>
                <w:sz w:val="14"/>
                <w:szCs w:val="14"/>
              </w:rPr>
              <w:t>109,703.4</w:t>
            </w:r>
          </w:p>
        </w:tc>
        <w:tc>
          <w:tcPr>
            <w:tcW w:w="899" w:type="dxa"/>
            <w:tcBorders>
              <w:top w:val="nil"/>
              <w:left w:val="nil"/>
              <w:bottom w:val="nil"/>
              <w:right w:val="nil"/>
            </w:tcBorders>
            <w:shd w:val="clear" w:color="auto" w:fill="auto"/>
            <w:vAlign w:val="center"/>
            <w:hideMark/>
          </w:tcPr>
          <w:p w:rsidR="00921788" w:rsidRDefault="00921788" w:rsidP="001C4031">
            <w:pPr>
              <w:jc w:val="right"/>
              <w:rPr>
                <w:color w:val="000000"/>
                <w:sz w:val="14"/>
                <w:szCs w:val="14"/>
              </w:rPr>
            </w:pPr>
            <w:r>
              <w:rPr>
                <w:color w:val="000000"/>
                <w:sz w:val="14"/>
                <w:szCs w:val="14"/>
              </w:rPr>
              <w:t>126,845.6</w:t>
            </w:r>
          </w:p>
        </w:tc>
        <w:tc>
          <w:tcPr>
            <w:tcW w:w="965" w:type="dxa"/>
            <w:tcBorders>
              <w:top w:val="nil"/>
              <w:left w:val="nil"/>
              <w:bottom w:val="nil"/>
              <w:right w:val="nil"/>
            </w:tcBorders>
            <w:shd w:val="clear" w:color="auto" w:fill="auto"/>
            <w:vAlign w:val="center"/>
            <w:hideMark/>
          </w:tcPr>
          <w:p w:rsidR="00921788" w:rsidRDefault="00921788" w:rsidP="001C4031">
            <w:pPr>
              <w:jc w:val="right"/>
              <w:rPr>
                <w:color w:val="000000"/>
                <w:sz w:val="14"/>
                <w:szCs w:val="14"/>
              </w:rPr>
            </w:pPr>
            <w:r>
              <w:rPr>
                <w:color w:val="000000"/>
                <w:sz w:val="14"/>
                <w:szCs w:val="14"/>
              </w:rPr>
              <w:t>151,297.0</w:t>
            </w:r>
          </w:p>
        </w:tc>
        <w:tc>
          <w:tcPr>
            <w:tcW w:w="881" w:type="dxa"/>
            <w:tcBorders>
              <w:top w:val="nil"/>
              <w:left w:val="nil"/>
              <w:bottom w:val="nil"/>
              <w:right w:val="nil"/>
            </w:tcBorders>
            <w:shd w:val="clear" w:color="auto" w:fill="auto"/>
            <w:vAlign w:val="center"/>
            <w:hideMark/>
          </w:tcPr>
          <w:p w:rsidR="00921788" w:rsidRDefault="00921788" w:rsidP="00921788">
            <w:pPr>
              <w:jc w:val="right"/>
              <w:rPr>
                <w:color w:val="000000"/>
                <w:sz w:val="14"/>
                <w:szCs w:val="14"/>
              </w:rPr>
            </w:pPr>
            <w:r>
              <w:rPr>
                <w:color w:val="000000"/>
                <w:sz w:val="14"/>
                <w:szCs w:val="14"/>
              </w:rPr>
              <w:t>171,021.3</w:t>
            </w:r>
          </w:p>
        </w:tc>
        <w:tc>
          <w:tcPr>
            <w:tcW w:w="997" w:type="dxa"/>
            <w:tcBorders>
              <w:top w:val="nil"/>
              <w:left w:val="nil"/>
              <w:bottom w:val="nil"/>
              <w:right w:val="nil"/>
            </w:tcBorders>
            <w:shd w:val="clear" w:color="auto" w:fill="auto"/>
            <w:vAlign w:val="center"/>
            <w:hideMark/>
          </w:tcPr>
          <w:p w:rsidR="00921788" w:rsidRDefault="00921788" w:rsidP="00921788">
            <w:pPr>
              <w:jc w:val="right"/>
              <w:rPr>
                <w:color w:val="000000"/>
                <w:sz w:val="14"/>
                <w:szCs w:val="14"/>
              </w:rPr>
            </w:pPr>
            <w:r>
              <w:rPr>
                <w:color w:val="000000"/>
                <w:sz w:val="14"/>
                <w:szCs w:val="14"/>
              </w:rPr>
              <w:t>171,019.0</w:t>
            </w:r>
          </w:p>
        </w:tc>
        <w:tc>
          <w:tcPr>
            <w:tcW w:w="908" w:type="dxa"/>
            <w:tcBorders>
              <w:top w:val="nil"/>
              <w:left w:val="nil"/>
              <w:bottom w:val="nil"/>
              <w:right w:val="nil"/>
            </w:tcBorders>
            <w:shd w:val="clear" w:color="auto" w:fill="auto"/>
            <w:vAlign w:val="center"/>
            <w:hideMark/>
          </w:tcPr>
          <w:p w:rsidR="00921788" w:rsidRDefault="00921788" w:rsidP="00921788">
            <w:pPr>
              <w:jc w:val="right"/>
              <w:rPr>
                <w:color w:val="000000"/>
                <w:sz w:val="14"/>
                <w:szCs w:val="14"/>
              </w:rPr>
            </w:pPr>
            <w:r>
              <w:rPr>
                <w:color w:val="000000"/>
                <w:sz w:val="14"/>
                <w:szCs w:val="14"/>
              </w:rPr>
              <w:t>2.3</w:t>
            </w:r>
          </w:p>
        </w:tc>
      </w:tr>
      <w:tr w:rsidR="00921788" w:rsidRPr="001423D2" w:rsidTr="00921788">
        <w:trPr>
          <w:trHeight w:val="216"/>
          <w:jc w:val="center"/>
        </w:trPr>
        <w:tc>
          <w:tcPr>
            <w:tcW w:w="3471" w:type="dxa"/>
            <w:tcBorders>
              <w:top w:val="nil"/>
              <w:left w:val="nil"/>
              <w:bottom w:val="nil"/>
              <w:right w:val="nil"/>
            </w:tcBorders>
            <w:shd w:val="clear" w:color="auto" w:fill="auto"/>
            <w:noWrap/>
            <w:vAlign w:val="center"/>
            <w:hideMark/>
          </w:tcPr>
          <w:p w:rsidR="00921788" w:rsidRPr="00674168" w:rsidRDefault="00921788" w:rsidP="001423D2">
            <w:pPr>
              <w:rPr>
                <w:color w:val="000000"/>
                <w:sz w:val="14"/>
                <w:szCs w:val="14"/>
              </w:rPr>
            </w:pPr>
            <w:r w:rsidRPr="00674168">
              <w:rPr>
                <w:color w:val="000000"/>
                <w:sz w:val="14"/>
                <w:szCs w:val="14"/>
              </w:rPr>
              <w:t xml:space="preserve">                  iii) Credit cards</w:t>
            </w:r>
          </w:p>
        </w:tc>
        <w:tc>
          <w:tcPr>
            <w:tcW w:w="974" w:type="dxa"/>
            <w:tcBorders>
              <w:top w:val="nil"/>
              <w:left w:val="nil"/>
              <w:bottom w:val="nil"/>
              <w:right w:val="nil"/>
            </w:tcBorders>
            <w:shd w:val="clear" w:color="auto" w:fill="auto"/>
            <w:vAlign w:val="center"/>
            <w:hideMark/>
          </w:tcPr>
          <w:p w:rsidR="00921788" w:rsidRPr="001423D2" w:rsidRDefault="00921788" w:rsidP="001C4031">
            <w:pPr>
              <w:jc w:val="right"/>
              <w:rPr>
                <w:color w:val="000000"/>
                <w:sz w:val="14"/>
                <w:szCs w:val="14"/>
              </w:rPr>
            </w:pPr>
            <w:r w:rsidRPr="001423D2">
              <w:rPr>
                <w:color w:val="000000"/>
                <w:sz w:val="14"/>
                <w:szCs w:val="14"/>
              </w:rPr>
              <w:t>24,705.9</w:t>
            </w:r>
          </w:p>
        </w:tc>
        <w:tc>
          <w:tcPr>
            <w:tcW w:w="901" w:type="dxa"/>
            <w:tcBorders>
              <w:top w:val="nil"/>
              <w:left w:val="nil"/>
              <w:bottom w:val="nil"/>
              <w:right w:val="nil"/>
            </w:tcBorders>
            <w:shd w:val="clear" w:color="auto" w:fill="auto"/>
            <w:vAlign w:val="center"/>
            <w:hideMark/>
          </w:tcPr>
          <w:p w:rsidR="00921788" w:rsidRPr="001423D2" w:rsidRDefault="00921788" w:rsidP="001C4031">
            <w:pPr>
              <w:jc w:val="right"/>
              <w:rPr>
                <w:color w:val="000000"/>
                <w:sz w:val="14"/>
                <w:szCs w:val="14"/>
              </w:rPr>
            </w:pPr>
            <w:r w:rsidRPr="001423D2">
              <w:rPr>
                <w:color w:val="000000"/>
                <w:sz w:val="14"/>
                <w:szCs w:val="14"/>
              </w:rPr>
              <w:t>25,566.5</w:t>
            </w:r>
          </w:p>
        </w:tc>
        <w:tc>
          <w:tcPr>
            <w:tcW w:w="899" w:type="dxa"/>
            <w:tcBorders>
              <w:top w:val="nil"/>
              <w:left w:val="nil"/>
              <w:bottom w:val="nil"/>
              <w:right w:val="nil"/>
            </w:tcBorders>
            <w:shd w:val="clear" w:color="auto" w:fill="auto"/>
            <w:vAlign w:val="center"/>
            <w:hideMark/>
          </w:tcPr>
          <w:p w:rsidR="00921788" w:rsidRDefault="00921788" w:rsidP="001C4031">
            <w:pPr>
              <w:jc w:val="right"/>
              <w:rPr>
                <w:color w:val="000000"/>
                <w:sz w:val="14"/>
                <w:szCs w:val="14"/>
              </w:rPr>
            </w:pPr>
            <w:r>
              <w:rPr>
                <w:color w:val="000000"/>
                <w:sz w:val="14"/>
                <w:szCs w:val="14"/>
              </w:rPr>
              <w:t>28,331.6</w:t>
            </w:r>
          </w:p>
        </w:tc>
        <w:tc>
          <w:tcPr>
            <w:tcW w:w="965" w:type="dxa"/>
            <w:tcBorders>
              <w:top w:val="nil"/>
              <w:left w:val="nil"/>
              <w:bottom w:val="nil"/>
              <w:right w:val="nil"/>
            </w:tcBorders>
            <w:shd w:val="clear" w:color="auto" w:fill="auto"/>
            <w:vAlign w:val="center"/>
            <w:hideMark/>
          </w:tcPr>
          <w:p w:rsidR="00921788" w:rsidRDefault="00921788" w:rsidP="001C4031">
            <w:pPr>
              <w:jc w:val="right"/>
              <w:rPr>
                <w:color w:val="000000"/>
                <w:sz w:val="14"/>
                <w:szCs w:val="14"/>
              </w:rPr>
            </w:pPr>
            <w:r>
              <w:rPr>
                <w:color w:val="000000"/>
                <w:sz w:val="14"/>
                <w:szCs w:val="14"/>
              </w:rPr>
              <w:t>29,963.2</w:t>
            </w:r>
          </w:p>
        </w:tc>
        <w:tc>
          <w:tcPr>
            <w:tcW w:w="881" w:type="dxa"/>
            <w:tcBorders>
              <w:top w:val="nil"/>
              <w:left w:val="nil"/>
              <w:bottom w:val="nil"/>
              <w:right w:val="nil"/>
            </w:tcBorders>
            <w:shd w:val="clear" w:color="auto" w:fill="auto"/>
            <w:vAlign w:val="center"/>
            <w:hideMark/>
          </w:tcPr>
          <w:p w:rsidR="00921788" w:rsidRDefault="00921788" w:rsidP="00921788">
            <w:pPr>
              <w:jc w:val="right"/>
              <w:rPr>
                <w:color w:val="000000"/>
                <w:sz w:val="14"/>
                <w:szCs w:val="14"/>
              </w:rPr>
            </w:pPr>
            <w:r>
              <w:rPr>
                <w:color w:val="000000"/>
                <w:sz w:val="14"/>
                <w:szCs w:val="14"/>
              </w:rPr>
              <w:t>34,195.6</w:t>
            </w:r>
          </w:p>
        </w:tc>
        <w:tc>
          <w:tcPr>
            <w:tcW w:w="997" w:type="dxa"/>
            <w:tcBorders>
              <w:top w:val="nil"/>
              <w:left w:val="nil"/>
              <w:bottom w:val="nil"/>
              <w:right w:val="nil"/>
            </w:tcBorders>
            <w:shd w:val="clear" w:color="auto" w:fill="auto"/>
            <w:vAlign w:val="center"/>
            <w:hideMark/>
          </w:tcPr>
          <w:p w:rsidR="00921788" w:rsidRDefault="00921788" w:rsidP="00921788">
            <w:pPr>
              <w:jc w:val="right"/>
              <w:rPr>
                <w:color w:val="000000"/>
                <w:sz w:val="14"/>
                <w:szCs w:val="14"/>
              </w:rPr>
            </w:pPr>
            <w:r>
              <w:rPr>
                <w:color w:val="000000"/>
                <w:sz w:val="14"/>
                <w:szCs w:val="14"/>
              </w:rPr>
              <w:t>34,195.6</w:t>
            </w:r>
          </w:p>
        </w:tc>
        <w:tc>
          <w:tcPr>
            <w:tcW w:w="908" w:type="dxa"/>
            <w:tcBorders>
              <w:top w:val="nil"/>
              <w:left w:val="nil"/>
              <w:bottom w:val="nil"/>
              <w:right w:val="nil"/>
            </w:tcBorders>
            <w:shd w:val="clear" w:color="auto" w:fill="auto"/>
            <w:vAlign w:val="center"/>
            <w:hideMark/>
          </w:tcPr>
          <w:p w:rsidR="00921788" w:rsidRDefault="00921788" w:rsidP="00921788">
            <w:pPr>
              <w:jc w:val="right"/>
              <w:rPr>
                <w:color w:val="000000"/>
                <w:sz w:val="14"/>
                <w:szCs w:val="14"/>
              </w:rPr>
            </w:pPr>
            <w:r>
              <w:rPr>
                <w:color w:val="000000"/>
                <w:sz w:val="14"/>
                <w:szCs w:val="14"/>
              </w:rPr>
              <w:t>-</w:t>
            </w:r>
          </w:p>
        </w:tc>
      </w:tr>
      <w:tr w:rsidR="00921788" w:rsidRPr="001423D2" w:rsidTr="00921788">
        <w:trPr>
          <w:trHeight w:val="216"/>
          <w:jc w:val="center"/>
        </w:trPr>
        <w:tc>
          <w:tcPr>
            <w:tcW w:w="3471" w:type="dxa"/>
            <w:tcBorders>
              <w:top w:val="nil"/>
              <w:left w:val="nil"/>
              <w:bottom w:val="nil"/>
              <w:right w:val="nil"/>
            </w:tcBorders>
            <w:shd w:val="clear" w:color="auto" w:fill="auto"/>
            <w:noWrap/>
            <w:vAlign w:val="center"/>
            <w:hideMark/>
          </w:tcPr>
          <w:p w:rsidR="00921788" w:rsidRPr="00674168" w:rsidRDefault="00921788" w:rsidP="001423D2">
            <w:pPr>
              <w:rPr>
                <w:color w:val="000000"/>
                <w:sz w:val="14"/>
                <w:szCs w:val="14"/>
              </w:rPr>
            </w:pPr>
            <w:r w:rsidRPr="00674168">
              <w:rPr>
                <w:color w:val="000000"/>
                <w:sz w:val="14"/>
                <w:szCs w:val="14"/>
              </w:rPr>
              <w:t xml:space="preserve">                  iv) Consumer durable</w:t>
            </w:r>
          </w:p>
        </w:tc>
        <w:tc>
          <w:tcPr>
            <w:tcW w:w="974" w:type="dxa"/>
            <w:tcBorders>
              <w:top w:val="nil"/>
              <w:left w:val="nil"/>
              <w:bottom w:val="nil"/>
              <w:right w:val="nil"/>
            </w:tcBorders>
            <w:shd w:val="clear" w:color="auto" w:fill="auto"/>
            <w:vAlign w:val="center"/>
            <w:hideMark/>
          </w:tcPr>
          <w:p w:rsidR="00921788" w:rsidRPr="001423D2" w:rsidRDefault="00921788" w:rsidP="001C4031">
            <w:pPr>
              <w:jc w:val="right"/>
              <w:rPr>
                <w:color w:val="000000"/>
                <w:sz w:val="14"/>
                <w:szCs w:val="14"/>
              </w:rPr>
            </w:pPr>
            <w:r w:rsidRPr="001423D2">
              <w:rPr>
                <w:color w:val="000000"/>
                <w:sz w:val="14"/>
                <w:szCs w:val="14"/>
              </w:rPr>
              <w:t>710.4</w:t>
            </w:r>
          </w:p>
        </w:tc>
        <w:tc>
          <w:tcPr>
            <w:tcW w:w="901" w:type="dxa"/>
            <w:tcBorders>
              <w:top w:val="nil"/>
              <w:left w:val="nil"/>
              <w:bottom w:val="nil"/>
              <w:right w:val="nil"/>
            </w:tcBorders>
            <w:shd w:val="clear" w:color="auto" w:fill="auto"/>
            <w:vAlign w:val="center"/>
            <w:hideMark/>
          </w:tcPr>
          <w:p w:rsidR="00921788" w:rsidRPr="001423D2" w:rsidRDefault="00921788" w:rsidP="001C4031">
            <w:pPr>
              <w:jc w:val="right"/>
              <w:rPr>
                <w:color w:val="000000"/>
                <w:sz w:val="14"/>
                <w:szCs w:val="14"/>
              </w:rPr>
            </w:pPr>
            <w:r w:rsidRPr="001423D2">
              <w:rPr>
                <w:color w:val="000000"/>
                <w:sz w:val="14"/>
                <w:szCs w:val="14"/>
              </w:rPr>
              <w:t>594.0</w:t>
            </w:r>
          </w:p>
        </w:tc>
        <w:tc>
          <w:tcPr>
            <w:tcW w:w="899" w:type="dxa"/>
            <w:tcBorders>
              <w:top w:val="nil"/>
              <w:left w:val="nil"/>
              <w:bottom w:val="nil"/>
              <w:right w:val="nil"/>
            </w:tcBorders>
            <w:shd w:val="clear" w:color="auto" w:fill="auto"/>
            <w:vAlign w:val="center"/>
            <w:hideMark/>
          </w:tcPr>
          <w:p w:rsidR="00921788" w:rsidRDefault="00921788" w:rsidP="001C4031">
            <w:pPr>
              <w:jc w:val="right"/>
              <w:rPr>
                <w:color w:val="000000"/>
                <w:sz w:val="14"/>
                <w:szCs w:val="14"/>
              </w:rPr>
            </w:pPr>
            <w:r>
              <w:rPr>
                <w:color w:val="000000"/>
                <w:sz w:val="14"/>
                <w:szCs w:val="14"/>
              </w:rPr>
              <w:t>1,567.7</w:t>
            </w:r>
          </w:p>
        </w:tc>
        <w:tc>
          <w:tcPr>
            <w:tcW w:w="965" w:type="dxa"/>
            <w:tcBorders>
              <w:top w:val="nil"/>
              <w:left w:val="nil"/>
              <w:bottom w:val="nil"/>
              <w:right w:val="nil"/>
            </w:tcBorders>
            <w:shd w:val="clear" w:color="auto" w:fill="auto"/>
            <w:vAlign w:val="center"/>
            <w:hideMark/>
          </w:tcPr>
          <w:p w:rsidR="00921788" w:rsidRDefault="00921788" w:rsidP="001C4031">
            <w:pPr>
              <w:jc w:val="right"/>
              <w:rPr>
                <w:color w:val="000000"/>
                <w:sz w:val="14"/>
                <w:szCs w:val="14"/>
              </w:rPr>
            </w:pPr>
            <w:r>
              <w:rPr>
                <w:color w:val="000000"/>
                <w:sz w:val="14"/>
                <w:szCs w:val="14"/>
              </w:rPr>
              <w:t>1,513.8</w:t>
            </w:r>
          </w:p>
        </w:tc>
        <w:tc>
          <w:tcPr>
            <w:tcW w:w="881" w:type="dxa"/>
            <w:tcBorders>
              <w:top w:val="nil"/>
              <w:left w:val="nil"/>
              <w:bottom w:val="nil"/>
              <w:right w:val="nil"/>
            </w:tcBorders>
            <w:shd w:val="clear" w:color="auto" w:fill="auto"/>
            <w:vAlign w:val="center"/>
            <w:hideMark/>
          </w:tcPr>
          <w:p w:rsidR="00921788" w:rsidRDefault="00921788" w:rsidP="00921788">
            <w:pPr>
              <w:jc w:val="right"/>
              <w:rPr>
                <w:color w:val="000000"/>
                <w:sz w:val="14"/>
                <w:szCs w:val="14"/>
              </w:rPr>
            </w:pPr>
            <w:r>
              <w:rPr>
                <w:color w:val="000000"/>
                <w:sz w:val="14"/>
                <w:szCs w:val="14"/>
              </w:rPr>
              <w:t>3,728.0</w:t>
            </w:r>
          </w:p>
        </w:tc>
        <w:tc>
          <w:tcPr>
            <w:tcW w:w="997" w:type="dxa"/>
            <w:tcBorders>
              <w:top w:val="nil"/>
              <w:left w:val="nil"/>
              <w:bottom w:val="nil"/>
              <w:right w:val="nil"/>
            </w:tcBorders>
            <w:shd w:val="clear" w:color="auto" w:fill="auto"/>
            <w:vAlign w:val="center"/>
            <w:hideMark/>
          </w:tcPr>
          <w:p w:rsidR="00921788" w:rsidRDefault="00921788" w:rsidP="00921788">
            <w:pPr>
              <w:jc w:val="right"/>
              <w:rPr>
                <w:color w:val="000000"/>
                <w:sz w:val="14"/>
                <w:szCs w:val="14"/>
              </w:rPr>
            </w:pPr>
            <w:r>
              <w:rPr>
                <w:color w:val="000000"/>
                <w:sz w:val="14"/>
                <w:szCs w:val="14"/>
              </w:rPr>
              <w:t>3,717.1</w:t>
            </w:r>
          </w:p>
        </w:tc>
        <w:tc>
          <w:tcPr>
            <w:tcW w:w="908" w:type="dxa"/>
            <w:tcBorders>
              <w:top w:val="nil"/>
              <w:left w:val="nil"/>
              <w:bottom w:val="nil"/>
              <w:right w:val="nil"/>
            </w:tcBorders>
            <w:shd w:val="clear" w:color="auto" w:fill="auto"/>
            <w:vAlign w:val="center"/>
            <w:hideMark/>
          </w:tcPr>
          <w:p w:rsidR="00921788" w:rsidRDefault="00921788" w:rsidP="00921788">
            <w:pPr>
              <w:jc w:val="right"/>
              <w:rPr>
                <w:color w:val="000000"/>
                <w:sz w:val="14"/>
                <w:szCs w:val="14"/>
              </w:rPr>
            </w:pPr>
            <w:r>
              <w:rPr>
                <w:color w:val="000000"/>
                <w:sz w:val="14"/>
                <w:szCs w:val="14"/>
              </w:rPr>
              <w:t>10.9</w:t>
            </w:r>
          </w:p>
        </w:tc>
      </w:tr>
      <w:tr w:rsidR="00921788" w:rsidRPr="001423D2" w:rsidTr="00921788">
        <w:trPr>
          <w:trHeight w:val="216"/>
          <w:jc w:val="center"/>
        </w:trPr>
        <w:tc>
          <w:tcPr>
            <w:tcW w:w="3471" w:type="dxa"/>
            <w:tcBorders>
              <w:top w:val="nil"/>
              <w:left w:val="nil"/>
              <w:bottom w:val="nil"/>
              <w:right w:val="nil"/>
            </w:tcBorders>
            <w:shd w:val="clear" w:color="auto" w:fill="auto"/>
            <w:noWrap/>
            <w:vAlign w:val="center"/>
            <w:hideMark/>
          </w:tcPr>
          <w:p w:rsidR="00921788" w:rsidRPr="00674168" w:rsidRDefault="00921788" w:rsidP="001423D2">
            <w:pPr>
              <w:rPr>
                <w:color w:val="000000"/>
                <w:sz w:val="14"/>
                <w:szCs w:val="14"/>
              </w:rPr>
            </w:pPr>
            <w:r w:rsidRPr="00674168">
              <w:rPr>
                <w:color w:val="000000"/>
                <w:sz w:val="14"/>
                <w:szCs w:val="14"/>
              </w:rPr>
              <w:t xml:space="preserve">                   v) Personal loans</w:t>
            </w:r>
          </w:p>
        </w:tc>
        <w:tc>
          <w:tcPr>
            <w:tcW w:w="974" w:type="dxa"/>
            <w:tcBorders>
              <w:top w:val="nil"/>
              <w:left w:val="nil"/>
              <w:bottom w:val="nil"/>
              <w:right w:val="nil"/>
            </w:tcBorders>
            <w:shd w:val="clear" w:color="auto" w:fill="auto"/>
            <w:vAlign w:val="center"/>
            <w:hideMark/>
          </w:tcPr>
          <w:p w:rsidR="00921788" w:rsidRPr="001423D2" w:rsidRDefault="00921788" w:rsidP="001C4031">
            <w:pPr>
              <w:jc w:val="right"/>
              <w:rPr>
                <w:color w:val="000000"/>
                <w:sz w:val="14"/>
                <w:szCs w:val="14"/>
              </w:rPr>
            </w:pPr>
            <w:r w:rsidRPr="001423D2">
              <w:rPr>
                <w:color w:val="000000"/>
                <w:sz w:val="14"/>
                <w:szCs w:val="14"/>
              </w:rPr>
              <w:t>119,284.7</w:t>
            </w:r>
          </w:p>
        </w:tc>
        <w:tc>
          <w:tcPr>
            <w:tcW w:w="901" w:type="dxa"/>
            <w:tcBorders>
              <w:top w:val="nil"/>
              <w:left w:val="nil"/>
              <w:bottom w:val="nil"/>
              <w:right w:val="nil"/>
            </w:tcBorders>
            <w:shd w:val="clear" w:color="auto" w:fill="auto"/>
            <w:vAlign w:val="center"/>
            <w:hideMark/>
          </w:tcPr>
          <w:p w:rsidR="00921788" w:rsidRPr="001423D2" w:rsidRDefault="00921788" w:rsidP="001C4031">
            <w:pPr>
              <w:jc w:val="right"/>
              <w:rPr>
                <w:color w:val="000000"/>
                <w:sz w:val="14"/>
                <w:szCs w:val="14"/>
              </w:rPr>
            </w:pPr>
            <w:r w:rsidRPr="001423D2">
              <w:rPr>
                <w:color w:val="000000"/>
                <w:sz w:val="14"/>
                <w:szCs w:val="14"/>
              </w:rPr>
              <w:t>124,507.2</w:t>
            </w:r>
          </w:p>
        </w:tc>
        <w:tc>
          <w:tcPr>
            <w:tcW w:w="899" w:type="dxa"/>
            <w:tcBorders>
              <w:top w:val="nil"/>
              <w:left w:val="nil"/>
              <w:bottom w:val="nil"/>
              <w:right w:val="nil"/>
            </w:tcBorders>
            <w:shd w:val="clear" w:color="auto" w:fill="auto"/>
            <w:vAlign w:val="center"/>
            <w:hideMark/>
          </w:tcPr>
          <w:p w:rsidR="00921788" w:rsidRDefault="00921788" w:rsidP="001C4031">
            <w:pPr>
              <w:jc w:val="right"/>
              <w:rPr>
                <w:color w:val="000000"/>
                <w:sz w:val="14"/>
                <w:szCs w:val="14"/>
              </w:rPr>
            </w:pPr>
            <w:r>
              <w:rPr>
                <w:color w:val="000000"/>
                <w:sz w:val="14"/>
                <w:szCs w:val="14"/>
              </w:rPr>
              <w:t>128,312.8</w:t>
            </w:r>
          </w:p>
        </w:tc>
        <w:tc>
          <w:tcPr>
            <w:tcW w:w="965" w:type="dxa"/>
            <w:tcBorders>
              <w:top w:val="nil"/>
              <w:left w:val="nil"/>
              <w:bottom w:val="nil"/>
              <w:right w:val="nil"/>
            </w:tcBorders>
            <w:shd w:val="clear" w:color="auto" w:fill="auto"/>
            <w:vAlign w:val="center"/>
            <w:hideMark/>
          </w:tcPr>
          <w:p w:rsidR="00921788" w:rsidRDefault="00921788" w:rsidP="001C4031">
            <w:pPr>
              <w:jc w:val="right"/>
              <w:rPr>
                <w:color w:val="000000"/>
                <w:sz w:val="14"/>
                <w:szCs w:val="14"/>
              </w:rPr>
            </w:pPr>
            <w:r>
              <w:rPr>
                <w:color w:val="000000"/>
                <w:sz w:val="14"/>
                <w:szCs w:val="14"/>
              </w:rPr>
              <w:t>145,049.2</w:t>
            </w:r>
          </w:p>
        </w:tc>
        <w:tc>
          <w:tcPr>
            <w:tcW w:w="881" w:type="dxa"/>
            <w:tcBorders>
              <w:top w:val="nil"/>
              <w:left w:val="nil"/>
              <w:bottom w:val="nil"/>
              <w:right w:val="nil"/>
            </w:tcBorders>
            <w:shd w:val="clear" w:color="auto" w:fill="auto"/>
            <w:vAlign w:val="center"/>
            <w:hideMark/>
          </w:tcPr>
          <w:p w:rsidR="00921788" w:rsidRDefault="00921788" w:rsidP="00921788">
            <w:pPr>
              <w:jc w:val="right"/>
              <w:rPr>
                <w:color w:val="000000"/>
                <w:sz w:val="14"/>
                <w:szCs w:val="14"/>
              </w:rPr>
            </w:pPr>
            <w:r>
              <w:rPr>
                <w:color w:val="000000"/>
                <w:sz w:val="14"/>
                <w:szCs w:val="14"/>
              </w:rPr>
              <w:t>142,960.9</w:t>
            </w:r>
          </w:p>
        </w:tc>
        <w:tc>
          <w:tcPr>
            <w:tcW w:w="997" w:type="dxa"/>
            <w:tcBorders>
              <w:top w:val="nil"/>
              <w:left w:val="nil"/>
              <w:bottom w:val="nil"/>
              <w:right w:val="nil"/>
            </w:tcBorders>
            <w:shd w:val="clear" w:color="auto" w:fill="auto"/>
            <w:vAlign w:val="center"/>
            <w:hideMark/>
          </w:tcPr>
          <w:p w:rsidR="00921788" w:rsidRDefault="00921788" w:rsidP="00921788">
            <w:pPr>
              <w:jc w:val="right"/>
              <w:rPr>
                <w:color w:val="000000"/>
                <w:sz w:val="14"/>
                <w:szCs w:val="14"/>
              </w:rPr>
            </w:pPr>
            <w:r>
              <w:rPr>
                <w:color w:val="000000"/>
                <w:sz w:val="14"/>
                <w:szCs w:val="14"/>
              </w:rPr>
              <w:t>142,945.5</w:t>
            </w:r>
          </w:p>
        </w:tc>
        <w:tc>
          <w:tcPr>
            <w:tcW w:w="908" w:type="dxa"/>
            <w:tcBorders>
              <w:top w:val="nil"/>
              <w:left w:val="nil"/>
              <w:bottom w:val="nil"/>
              <w:right w:val="nil"/>
            </w:tcBorders>
            <w:shd w:val="clear" w:color="auto" w:fill="auto"/>
            <w:vAlign w:val="center"/>
            <w:hideMark/>
          </w:tcPr>
          <w:p w:rsidR="00921788" w:rsidRDefault="00921788" w:rsidP="00921788">
            <w:pPr>
              <w:jc w:val="right"/>
              <w:rPr>
                <w:color w:val="000000"/>
                <w:sz w:val="14"/>
                <w:szCs w:val="14"/>
              </w:rPr>
            </w:pPr>
            <w:r>
              <w:rPr>
                <w:color w:val="000000"/>
                <w:sz w:val="14"/>
                <w:szCs w:val="14"/>
              </w:rPr>
              <w:t>15.4</w:t>
            </w:r>
          </w:p>
        </w:tc>
      </w:tr>
      <w:tr w:rsidR="00921788" w:rsidRPr="001423D2" w:rsidTr="00921788">
        <w:trPr>
          <w:trHeight w:val="216"/>
          <w:jc w:val="center"/>
        </w:trPr>
        <w:tc>
          <w:tcPr>
            <w:tcW w:w="3471" w:type="dxa"/>
            <w:tcBorders>
              <w:top w:val="nil"/>
              <w:left w:val="nil"/>
              <w:bottom w:val="nil"/>
              <w:right w:val="nil"/>
            </w:tcBorders>
            <w:shd w:val="clear" w:color="auto" w:fill="auto"/>
            <w:noWrap/>
            <w:vAlign w:val="center"/>
            <w:hideMark/>
          </w:tcPr>
          <w:p w:rsidR="00921788" w:rsidRPr="00674168" w:rsidRDefault="00921788" w:rsidP="001423D2">
            <w:pPr>
              <w:rPr>
                <w:color w:val="000000"/>
                <w:sz w:val="14"/>
                <w:szCs w:val="14"/>
              </w:rPr>
            </w:pPr>
            <w:r w:rsidRPr="00674168">
              <w:rPr>
                <w:color w:val="000000"/>
                <w:sz w:val="14"/>
                <w:szCs w:val="14"/>
              </w:rPr>
              <w:t xml:space="preserve">          C. Other Personal</w:t>
            </w:r>
          </w:p>
        </w:tc>
        <w:tc>
          <w:tcPr>
            <w:tcW w:w="974" w:type="dxa"/>
            <w:tcBorders>
              <w:top w:val="nil"/>
              <w:left w:val="nil"/>
              <w:bottom w:val="nil"/>
              <w:right w:val="nil"/>
            </w:tcBorders>
            <w:shd w:val="clear" w:color="auto" w:fill="auto"/>
            <w:vAlign w:val="center"/>
            <w:hideMark/>
          </w:tcPr>
          <w:p w:rsidR="00921788" w:rsidRPr="001423D2" w:rsidRDefault="00921788" w:rsidP="001C4031">
            <w:pPr>
              <w:jc w:val="right"/>
              <w:rPr>
                <w:color w:val="000000"/>
                <w:sz w:val="14"/>
                <w:szCs w:val="14"/>
              </w:rPr>
            </w:pPr>
            <w:r w:rsidRPr="001423D2">
              <w:rPr>
                <w:color w:val="000000"/>
                <w:sz w:val="14"/>
                <w:szCs w:val="14"/>
              </w:rPr>
              <w:t>7,882.8</w:t>
            </w:r>
          </w:p>
        </w:tc>
        <w:tc>
          <w:tcPr>
            <w:tcW w:w="901" w:type="dxa"/>
            <w:tcBorders>
              <w:top w:val="nil"/>
              <w:left w:val="nil"/>
              <w:bottom w:val="nil"/>
              <w:right w:val="nil"/>
            </w:tcBorders>
            <w:shd w:val="clear" w:color="auto" w:fill="auto"/>
            <w:vAlign w:val="center"/>
            <w:hideMark/>
          </w:tcPr>
          <w:p w:rsidR="00921788" w:rsidRPr="001423D2" w:rsidRDefault="00921788" w:rsidP="001C4031">
            <w:pPr>
              <w:jc w:val="right"/>
              <w:rPr>
                <w:color w:val="000000"/>
                <w:sz w:val="14"/>
                <w:szCs w:val="14"/>
              </w:rPr>
            </w:pPr>
            <w:r w:rsidRPr="001423D2">
              <w:rPr>
                <w:color w:val="000000"/>
                <w:sz w:val="14"/>
                <w:szCs w:val="14"/>
              </w:rPr>
              <w:t>7,492.7</w:t>
            </w:r>
          </w:p>
        </w:tc>
        <w:tc>
          <w:tcPr>
            <w:tcW w:w="899" w:type="dxa"/>
            <w:tcBorders>
              <w:top w:val="nil"/>
              <w:left w:val="nil"/>
              <w:bottom w:val="nil"/>
              <w:right w:val="nil"/>
            </w:tcBorders>
            <w:shd w:val="clear" w:color="auto" w:fill="auto"/>
            <w:vAlign w:val="center"/>
            <w:hideMark/>
          </w:tcPr>
          <w:p w:rsidR="00921788" w:rsidRDefault="00921788" w:rsidP="001C4031">
            <w:pPr>
              <w:jc w:val="right"/>
              <w:rPr>
                <w:color w:val="000000"/>
                <w:sz w:val="14"/>
                <w:szCs w:val="14"/>
              </w:rPr>
            </w:pPr>
            <w:r>
              <w:rPr>
                <w:color w:val="000000"/>
                <w:sz w:val="14"/>
                <w:szCs w:val="14"/>
              </w:rPr>
              <w:t>4,791.7</w:t>
            </w:r>
          </w:p>
        </w:tc>
        <w:tc>
          <w:tcPr>
            <w:tcW w:w="965" w:type="dxa"/>
            <w:tcBorders>
              <w:top w:val="nil"/>
              <w:left w:val="nil"/>
              <w:bottom w:val="nil"/>
              <w:right w:val="nil"/>
            </w:tcBorders>
            <w:shd w:val="clear" w:color="auto" w:fill="auto"/>
            <w:vAlign w:val="center"/>
            <w:hideMark/>
          </w:tcPr>
          <w:p w:rsidR="00921788" w:rsidRDefault="00921788" w:rsidP="001C4031">
            <w:pPr>
              <w:jc w:val="right"/>
              <w:rPr>
                <w:color w:val="000000"/>
                <w:sz w:val="14"/>
                <w:szCs w:val="14"/>
              </w:rPr>
            </w:pPr>
            <w:r>
              <w:rPr>
                <w:color w:val="000000"/>
                <w:sz w:val="14"/>
                <w:szCs w:val="14"/>
              </w:rPr>
              <w:t>4,144.9</w:t>
            </w:r>
          </w:p>
        </w:tc>
        <w:tc>
          <w:tcPr>
            <w:tcW w:w="881" w:type="dxa"/>
            <w:tcBorders>
              <w:top w:val="nil"/>
              <w:left w:val="nil"/>
              <w:bottom w:val="nil"/>
              <w:right w:val="nil"/>
            </w:tcBorders>
            <w:shd w:val="clear" w:color="auto" w:fill="auto"/>
            <w:vAlign w:val="center"/>
            <w:hideMark/>
          </w:tcPr>
          <w:p w:rsidR="00921788" w:rsidRDefault="00921788" w:rsidP="00921788">
            <w:pPr>
              <w:jc w:val="right"/>
              <w:rPr>
                <w:color w:val="000000"/>
                <w:sz w:val="14"/>
                <w:szCs w:val="14"/>
              </w:rPr>
            </w:pPr>
            <w:r>
              <w:rPr>
                <w:color w:val="000000"/>
                <w:sz w:val="14"/>
                <w:szCs w:val="14"/>
              </w:rPr>
              <w:t>9,698.1</w:t>
            </w:r>
          </w:p>
        </w:tc>
        <w:tc>
          <w:tcPr>
            <w:tcW w:w="997" w:type="dxa"/>
            <w:tcBorders>
              <w:top w:val="nil"/>
              <w:left w:val="nil"/>
              <w:bottom w:val="nil"/>
              <w:right w:val="nil"/>
            </w:tcBorders>
            <w:shd w:val="clear" w:color="auto" w:fill="auto"/>
            <w:vAlign w:val="center"/>
            <w:hideMark/>
          </w:tcPr>
          <w:p w:rsidR="00921788" w:rsidRDefault="00921788" w:rsidP="00921788">
            <w:pPr>
              <w:jc w:val="right"/>
              <w:rPr>
                <w:color w:val="000000"/>
                <w:sz w:val="14"/>
                <w:szCs w:val="14"/>
              </w:rPr>
            </w:pPr>
            <w:r>
              <w:rPr>
                <w:color w:val="000000"/>
                <w:sz w:val="14"/>
                <w:szCs w:val="14"/>
              </w:rPr>
              <w:t>9,698.1</w:t>
            </w:r>
          </w:p>
        </w:tc>
        <w:tc>
          <w:tcPr>
            <w:tcW w:w="908" w:type="dxa"/>
            <w:tcBorders>
              <w:top w:val="nil"/>
              <w:left w:val="nil"/>
              <w:bottom w:val="nil"/>
              <w:right w:val="nil"/>
            </w:tcBorders>
            <w:shd w:val="clear" w:color="auto" w:fill="auto"/>
            <w:vAlign w:val="center"/>
            <w:hideMark/>
          </w:tcPr>
          <w:p w:rsidR="00921788" w:rsidRDefault="00921788" w:rsidP="00921788">
            <w:pPr>
              <w:jc w:val="right"/>
              <w:rPr>
                <w:color w:val="000000"/>
                <w:sz w:val="14"/>
                <w:szCs w:val="14"/>
              </w:rPr>
            </w:pPr>
            <w:r>
              <w:rPr>
                <w:color w:val="000000"/>
                <w:sz w:val="14"/>
                <w:szCs w:val="14"/>
              </w:rPr>
              <w:t>-</w:t>
            </w:r>
          </w:p>
        </w:tc>
      </w:tr>
      <w:tr w:rsidR="00921788" w:rsidRPr="001423D2" w:rsidTr="00921788">
        <w:trPr>
          <w:trHeight w:val="216"/>
          <w:jc w:val="center"/>
        </w:trPr>
        <w:tc>
          <w:tcPr>
            <w:tcW w:w="3471" w:type="dxa"/>
            <w:tcBorders>
              <w:top w:val="nil"/>
              <w:left w:val="nil"/>
              <w:bottom w:val="single" w:sz="12" w:space="0" w:color="auto"/>
              <w:right w:val="nil"/>
            </w:tcBorders>
            <w:shd w:val="clear" w:color="auto" w:fill="auto"/>
            <w:noWrap/>
            <w:vAlign w:val="center"/>
            <w:hideMark/>
          </w:tcPr>
          <w:p w:rsidR="00921788" w:rsidRPr="00674168" w:rsidRDefault="00921788" w:rsidP="001423D2">
            <w:pPr>
              <w:rPr>
                <w:b/>
                <w:bCs/>
                <w:color w:val="000000"/>
                <w:sz w:val="14"/>
                <w:szCs w:val="14"/>
              </w:rPr>
            </w:pPr>
            <w:r w:rsidRPr="00674168">
              <w:rPr>
                <w:b/>
                <w:bCs/>
                <w:color w:val="000000"/>
                <w:sz w:val="14"/>
                <w:szCs w:val="14"/>
              </w:rPr>
              <w:t>VII. Others</w:t>
            </w:r>
          </w:p>
        </w:tc>
        <w:tc>
          <w:tcPr>
            <w:tcW w:w="974" w:type="dxa"/>
            <w:tcBorders>
              <w:top w:val="nil"/>
              <w:left w:val="nil"/>
              <w:bottom w:val="single" w:sz="12" w:space="0" w:color="auto"/>
              <w:right w:val="nil"/>
            </w:tcBorders>
            <w:shd w:val="clear" w:color="auto" w:fill="auto"/>
            <w:vAlign w:val="center"/>
            <w:hideMark/>
          </w:tcPr>
          <w:p w:rsidR="00921788" w:rsidRPr="001423D2" w:rsidRDefault="00921788" w:rsidP="001C4031">
            <w:pPr>
              <w:jc w:val="right"/>
              <w:rPr>
                <w:b/>
                <w:bCs/>
                <w:color w:val="000000"/>
                <w:sz w:val="14"/>
                <w:szCs w:val="14"/>
              </w:rPr>
            </w:pPr>
            <w:r w:rsidRPr="001423D2">
              <w:rPr>
                <w:b/>
                <w:bCs/>
                <w:color w:val="000000"/>
                <w:sz w:val="14"/>
                <w:szCs w:val="14"/>
              </w:rPr>
              <w:t>5,767.3</w:t>
            </w:r>
          </w:p>
        </w:tc>
        <w:tc>
          <w:tcPr>
            <w:tcW w:w="901" w:type="dxa"/>
            <w:tcBorders>
              <w:top w:val="nil"/>
              <w:left w:val="nil"/>
              <w:bottom w:val="single" w:sz="12" w:space="0" w:color="auto"/>
              <w:right w:val="nil"/>
            </w:tcBorders>
            <w:shd w:val="clear" w:color="auto" w:fill="auto"/>
            <w:vAlign w:val="center"/>
            <w:hideMark/>
          </w:tcPr>
          <w:p w:rsidR="00921788" w:rsidRPr="001423D2" w:rsidRDefault="00921788" w:rsidP="001C4031">
            <w:pPr>
              <w:jc w:val="right"/>
              <w:rPr>
                <w:b/>
                <w:bCs/>
                <w:color w:val="000000"/>
                <w:sz w:val="14"/>
                <w:szCs w:val="14"/>
              </w:rPr>
            </w:pPr>
            <w:r w:rsidRPr="001423D2">
              <w:rPr>
                <w:b/>
                <w:bCs/>
                <w:color w:val="000000"/>
                <w:sz w:val="14"/>
                <w:szCs w:val="14"/>
              </w:rPr>
              <w:t>8,229.1</w:t>
            </w:r>
          </w:p>
        </w:tc>
        <w:tc>
          <w:tcPr>
            <w:tcW w:w="899" w:type="dxa"/>
            <w:tcBorders>
              <w:top w:val="nil"/>
              <w:left w:val="nil"/>
              <w:bottom w:val="single" w:sz="12" w:space="0" w:color="auto"/>
              <w:right w:val="nil"/>
            </w:tcBorders>
            <w:shd w:val="clear" w:color="auto" w:fill="auto"/>
            <w:vAlign w:val="center"/>
            <w:hideMark/>
          </w:tcPr>
          <w:p w:rsidR="00921788" w:rsidRDefault="00921788" w:rsidP="001C4031">
            <w:pPr>
              <w:jc w:val="right"/>
              <w:rPr>
                <w:b/>
                <w:bCs/>
                <w:color w:val="000000"/>
                <w:sz w:val="14"/>
                <w:szCs w:val="14"/>
              </w:rPr>
            </w:pPr>
            <w:r>
              <w:rPr>
                <w:b/>
                <w:bCs/>
                <w:color w:val="000000"/>
                <w:sz w:val="14"/>
                <w:szCs w:val="14"/>
              </w:rPr>
              <w:t>4,162.1</w:t>
            </w:r>
          </w:p>
        </w:tc>
        <w:tc>
          <w:tcPr>
            <w:tcW w:w="965" w:type="dxa"/>
            <w:tcBorders>
              <w:top w:val="nil"/>
              <w:left w:val="nil"/>
              <w:bottom w:val="nil"/>
              <w:right w:val="nil"/>
            </w:tcBorders>
            <w:shd w:val="clear" w:color="auto" w:fill="auto"/>
            <w:vAlign w:val="center"/>
            <w:hideMark/>
          </w:tcPr>
          <w:p w:rsidR="00921788" w:rsidRDefault="00921788" w:rsidP="001C4031">
            <w:pPr>
              <w:jc w:val="right"/>
              <w:rPr>
                <w:b/>
                <w:bCs/>
                <w:color w:val="000000"/>
                <w:sz w:val="14"/>
                <w:szCs w:val="14"/>
              </w:rPr>
            </w:pPr>
            <w:r>
              <w:rPr>
                <w:b/>
                <w:bCs/>
                <w:color w:val="000000"/>
                <w:sz w:val="14"/>
                <w:szCs w:val="14"/>
              </w:rPr>
              <w:t>6,213.3</w:t>
            </w:r>
          </w:p>
        </w:tc>
        <w:tc>
          <w:tcPr>
            <w:tcW w:w="881" w:type="dxa"/>
            <w:tcBorders>
              <w:top w:val="nil"/>
              <w:left w:val="nil"/>
              <w:bottom w:val="nil"/>
              <w:right w:val="nil"/>
            </w:tcBorders>
            <w:shd w:val="clear" w:color="auto" w:fill="auto"/>
            <w:vAlign w:val="center"/>
            <w:hideMark/>
          </w:tcPr>
          <w:p w:rsidR="00921788" w:rsidRDefault="00921788" w:rsidP="00921788">
            <w:pPr>
              <w:jc w:val="right"/>
              <w:rPr>
                <w:b/>
                <w:bCs/>
                <w:color w:val="000000"/>
                <w:sz w:val="14"/>
                <w:szCs w:val="14"/>
              </w:rPr>
            </w:pPr>
            <w:r>
              <w:rPr>
                <w:b/>
                <w:bCs/>
                <w:color w:val="000000"/>
                <w:sz w:val="14"/>
                <w:szCs w:val="14"/>
              </w:rPr>
              <w:t>2,855.8</w:t>
            </w:r>
          </w:p>
        </w:tc>
        <w:tc>
          <w:tcPr>
            <w:tcW w:w="997" w:type="dxa"/>
            <w:tcBorders>
              <w:top w:val="nil"/>
              <w:left w:val="nil"/>
              <w:bottom w:val="nil"/>
              <w:right w:val="nil"/>
            </w:tcBorders>
            <w:shd w:val="clear" w:color="auto" w:fill="auto"/>
            <w:vAlign w:val="center"/>
            <w:hideMark/>
          </w:tcPr>
          <w:p w:rsidR="00921788" w:rsidRDefault="00921788" w:rsidP="00921788">
            <w:pPr>
              <w:jc w:val="right"/>
              <w:rPr>
                <w:b/>
                <w:bCs/>
                <w:color w:val="000000"/>
                <w:sz w:val="14"/>
                <w:szCs w:val="14"/>
              </w:rPr>
            </w:pPr>
            <w:r>
              <w:rPr>
                <w:b/>
                <w:bCs/>
                <w:color w:val="000000"/>
                <w:sz w:val="14"/>
                <w:szCs w:val="14"/>
              </w:rPr>
              <w:t>2,438.7</w:t>
            </w:r>
          </w:p>
        </w:tc>
        <w:tc>
          <w:tcPr>
            <w:tcW w:w="908" w:type="dxa"/>
            <w:tcBorders>
              <w:top w:val="nil"/>
              <w:left w:val="nil"/>
              <w:bottom w:val="nil"/>
              <w:right w:val="nil"/>
            </w:tcBorders>
            <w:shd w:val="clear" w:color="auto" w:fill="auto"/>
            <w:vAlign w:val="center"/>
            <w:hideMark/>
          </w:tcPr>
          <w:p w:rsidR="00921788" w:rsidRDefault="00921788" w:rsidP="00921788">
            <w:pPr>
              <w:jc w:val="right"/>
              <w:rPr>
                <w:b/>
                <w:bCs/>
                <w:color w:val="000000"/>
                <w:sz w:val="14"/>
                <w:szCs w:val="14"/>
              </w:rPr>
            </w:pPr>
            <w:r>
              <w:rPr>
                <w:b/>
                <w:bCs/>
                <w:color w:val="000000"/>
                <w:sz w:val="14"/>
                <w:szCs w:val="14"/>
              </w:rPr>
              <w:t>417.2</w:t>
            </w:r>
          </w:p>
        </w:tc>
      </w:tr>
      <w:tr w:rsidR="00921788" w:rsidRPr="001423D2" w:rsidTr="00921788">
        <w:trPr>
          <w:trHeight w:val="216"/>
          <w:jc w:val="center"/>
        </w:trPr>
        <w:tc>
          <w:tcPr>
            <w:tcW w:w="3471" w:type="dxa"/>
            <w:tcBorders>
              <w:top w:val="nil"/>
              <w:left w:val="nil"/>
              <w:bottom w:val="single" w:sz="12" w:space="0" w:color="auto"/>
              <w:right w:val="nil"/>
            </w:tcBorders>
            <w:shd w:val="clear" w:color="auto" w:fill="auto"/>
            <w:noWrap/>
            <w:vAlign w:val="center"/>
            <w:hideMark/>
          </w:tcPr>
          <w:p w:rsidR="00921788" w:rsidRPr="00674168" w:rsidRDefault="00921788" w:rsidP="001423D2">
            <w:pPr>
              <w:jc w:val="center"/>
              <w:rPr>
                <w:b/>
                <w:bCs/>
                <w:sz w:val="14"/>
                <w:szCs w:val="14"/>
              </w:rPr>
            </w:pPr>
            <w:r w:rsidRPr="00674168">
              <w:rPr>
                <w:b/>
                <w:bCs/>
                <w:sz w:val="14"/>
                <w:szCs w:val="14"/>
              </w:rPr>
              <w:t>TOTAL</w:t>
            </w:r>
          </w:p>
        </w:tc>
        <w:tc>
          <w:tcPr>
            <w:tcW w:w="974" w:type="dxa"/>
            <w:tcBorders>
              <w:top w:val="nil"/>
              <w:left w:val="nil"/>
              <w:bottom w:val="single" w:sz="12" w:space="0" w:color="auto"/>
              <w:right w:val="nil"/>
            </w:tcBorders>
            <w:shd w:val="clear" w:color="auto" w:fill="auto"/>
            <w:vAlign w:val="center"/>
            <w:hideMark/>
          </w:tcPr>
          <w:p w:rsidR="00921788" w:rsidRPr="001423D2" w:rsidRDefault="00921788" w:rsidP="001C4031">
            <w:pPr>
              <w:jc w:val="right"/>
              <w:rPr>
                <w:b/>
                <w:bCs/>
                <w:color w:val="000000"/>
                <w:sz w:val="14"/>
                <w:szCs w:val="14"/>
              </w:rPr>
            </w:pPr>
            <w:r w:rsidRPr="001423D2">
              <w:rPr>
                <w:b/>
                <w:bCs/>
                <w:color w:val="000000"/>
                <w:sz w:val="14"/>
                <w:szCs w:val="14"/>
              </w:rPr>
              <w:t>4,744,050.8</w:t>
            </w:r>
          </w:p>
        </w:tc>
        <w:tc>
          <w:tcPr>
            <w:tcW w:w="901" w:type="dxa"/>
            <w:tcBorders>
              <w:top w:val="nil"/>
              <w:left w:val="nil"/>
              <w:bottom w:val="single" w:sz="12" w:space="0" w:color="auto"/>
              <w:right w:val="nil"/>
            </w:tcBorders>
            <w:shd w:val="clear" w:color="auto" w:fill="auto"/>
            <w:vAlign w:val="center"/>
            <w:hideMark/>
          </w:tcPr>
          <w:p w:rsidR="00921788" w:rsidRPr="001423D2" w:rsidRDefault="00921788" w:rsidP="001C4031">
            <w:pPr>
              <w:jc w:val="right"/>
              <w:rPr>
                <w:b/>
                <w:bCs/>
                <w:color w:val="000000"/>
                <w:sz w:val="14"/>
                <w:szCs w:val="14"/>
              </w:rPr>
            </w:pPr>
            <w:r w:rsidRPr="001423D2">
              <w:rPr>
                <w:b/>
                <w:bCs/>
                <w:color w:val="000000"/>
                <w:sz w:val="14"/>
                <w:szCs w:val="14"/>
              </w:rPr>
              <w:t>5,078,192.0</w:t>
            </w:r>
          </w:p>
        </w:tc>
        <w:tc>
          <w:tcPr>
            <w:tcW w:w="899" w:type="dxa"/>
            <w:tcBorders>
              <w:top w:val="nil"/>
              <w:left w:val="nil"/>
              <w:bottom w:val="single" w:sz="12" w:space="0" w:color="auto"/>
              <w:right w:val="nil"/>
            </w:tcBorders>
            <w:shd w:val="clear" w:color="auto" w:fill="auto"/>
            <w:vAlign w:val="center"/>
            <w:hideMark/>
          </w:tcPr>
          <w:p w:rsidR="00921788" w:rsidRDefault="00921788" w:rsidP="001C4031">
            <w:pPr>
              <w:jc w:val="right"/>
              <w:rPr>
                <w:b/>
                <w:bCs/>
                <w:color w:val="000000"/>
                <w:sz w:val="14"/>
                <w:szCs w:val="14"/>
              </w:rPr>
            </w:pPr>
            <w:r>
              <w:rPr>
                <w:b/>
                <w:bCs/>
                <w:color w:val="000000"/>
                <w:sz w:val="14"/>
                <w:szCs w:val="14"/>
              </w:rPr>
              <w:t>5,403,230.2</w:t>
            </w:r>
          </w:p>
        </w:tc>
        <w:tc>
          <w:tcPr>
            <w:tcW w:w="965" w:type="dxa"/>
            <w:tcBorders>
              <w:top w:val="single" w:sz="12" w:space="0" w:color="auto"/>
              <w:left w:val="nil"/>
              <w:bottom w:val="single" w:sz="12" w:space="0" w:color="auto"/>
              <w:right w:val="nil"/>
            </w:tcBorders>
            <w:shd w:val="clear" w:color="auto" w:fill="auto"/>
            <w:vAlign w:val="center"/>
            <w:hideMark/>
          </w:tcPr>
          <w:p w:rsidR="00921788" w:rsidRDefault="00921788" w:rsidP="001C4031">
            <w:pPr>
              <w:jc w:val="right"/>
              <w:rPr>
                <w:b/>
                <w:bCs/>
                <w:color w:val="000000"/>
                <w:sz w:val="14"/>
                <w:szCs w:val="14"/>
              </w:rPr>
            </w:pPr>
            <w:r>
              <w:rPr>
                <w:b/>
                <w:bCs/>
                <w:color w:val="000000"/>
                <w:sz w:val="14"/>
                <w:szCs w:val="14"/>
              </w:rPr>
              <w:t>5,965,938.9</w:t>
            </w:r>
          </w:p>
        </w:tc>
        <w:tc>
          <w:tcPr>
            <w:tcW w:w="881" w:type="dxa"/>
            <w:tcBorders>
              <w:top w:val="single" w:sz="12" w:space="0" w:color="auto"/>
              <w:left w:val="nil"/>
              <w:bottom w:val="single" w:sz="12" w:space="0" w:color="auto"/>
              <w:right w:val="nil"/>
            </w:tcBorders>
            <w:shd w:val="clear" w:color="auto" w:fill="auto"/>
            <w:vAlign w:val="center"/>
            <w:hideMark/>
          </w:tcPr>
          <w:p w:rsidR="00921788" w:rsidRDefault="00921788" w:rsidP="00921788">
            <w:pPr>
              <w:jc w:val="right"/>
              <w:rPr>
                <w:b/>
                <w:bCs/>
                <w:color w:val="000000"/>
                <w:sz w:val="14"/>
                <w:szCs w:val="14"/>
              </w:rPr>
            </w:pPr>
            <w:r>
              <w:rPr>
                <w:b/>
                <w:bCs/>
                <w:color w:val="000000"/>
                <w:sz w:val="14"/>
                <w:szCs w:val="14"/>
              </w:rPr>
              <w:t>6,306,461.6</w:t>
            </w:r>
          </w:p>
        </w:tc>
        <w:tc>
          <w:tcPr>
            <w:tcW w:w="997" w:type="dxa"/>
            <w:tcBorders>
              <w:top w:val="single" w:sz="12" w:space="0" w:color="auto"/>
              <w:left w:val="nil"/>
              <w:bottom w:val="single" w:sz="12" w:space="0" w:color="auto"/>
              <w:right w:val="nil"/>
            </w:tcBorders>
            <w:shd w:val="clear" w:color="auto" w:fill="auto"/>
            <w:vAlign w:val="center"/>
            <w:hideMark/>
          </w:tcPr>
          <w:p w:rsidR="00921788" w:rsidRDefault="00921788" w:rsidP="00921788">
            <w:pPr>
              <w:jc w:val="right"/>
              <w:rPr>
                <w:b/>
                <w:bCs/>
                <w:color w:val="000000"/>
                <w:sz w:val="14"/>
                <w:szCs w:val="14"/>
              </w:rPr>
            </w:pPr>
            <w:r>
              <w:rPr>
                <w:b/>
                <w:bCs/>
                <w:color w:val="000000"/>
                <w:sz w:val="14"/>
                <w:szCs w:val="14"/>
              </w:rPr>
              <w:t>6,133,925.5</w:t>
            </w:r>
          </w:p>
        </w:tc>
        <w:tc>
          <w:tcPr>
            <w:tcW w:w="908" w:type="dxa"/>
            <w:tcBorders>
              <w:top w:val="single" w:sz="12" w:space="0" w:color="auto"/>
              <w:left w:val="nil"/>
              <w:bottom w:val="single" w:sz="12" w:space="0" w:color="auto"/>
              <w:right w:val="nil"/>
            </w:tcBorders>
            <w:shd w:val="clear" w:color="auto" w:fill="auto"/>
            <w:vAlign w:val="center"/>
            <w:hideMark/>
          </w:tcPr>
          <w:p w:rsidR="00921788" w:rsidRDefault="00921788" w:rsidP="00921788">
            <w:pPr>
              <w:jc w:val="right"/>
              <w:rPr>
                <w:b/>
                <w:bCs/>
                <w:color w:val="000000"/>
                <w:sz w:val="14"/>
                <w:szCs w:val="14"/>
              </w:rPr>
            </w:pPr>
            <w:r>
              <w:rPr>
                <w:b/>
                <w:bCs/>
                <w:color w:val="000000"/>
                <w:sz w:val="14"/>
                <w:szCs w:val="14"/>
              </w:rPr>
              <w:t>172,536.1</w:t>
            </w:r>
          </w:p>
        </w:tc>
      </w:tr>
      <w:tr w:rsidR="001C4031" w:rsidRPr="001423D2" w:rsidTr="00A27445">
        <w:trPr>
          <w:trHeight w:val="216"/>
          <w:jc w:val="center"/>
        </w:trPr>
        <w:tc>
          <w:tcPr>
            <w:tcW w:w="9996" w:type="dxa"/>
            <w:gridSpan w:val="8"/>
            <w:tcBorders>
              <w:top w:val="single" w:sz="12" w:space="0" w:color="auto"/>
              <w:left w:val="nil"/>
              <w:right w:val="nil"/>
            </w:tcBorders>
            <w:shd w:val="clear" w:color="auto" w:fill="auto"/>
            <w:noWrap/>
            <w:vAlign w:val="center"/>
            <w:hideMark/>
          </w:tcPr>
          <w:p w:rsidR="001C4031" w:rsidRDefault="001C4031" w:rsidP="00F44B92">
            <w:pPr>
              <w:jc w:val="right"/>
              <w:rPr>
                <w:b/>
                <w:bCs/>
                <w:color w:val="000000"/>
                <w:sz w:val="14"/>
                <w:szCs w:val="14"/>
              </w:rPr>
            </w:pPr>
            <w:r w:rsidRPr="00B863BF">
              <w:rPr>
                <w:sz w:val="14"/>
                <w:szCs w:val="14"/>
              </w:rPr>
              <w:t>Source: Statistics &amp; Data Warehouse Department, SBP</w:t>
            </w:r>
          </w:p>
        </w:tc>
      </w:tr>
    </w:tbl>
    <w:p w:rsidR="005126F4" w:rsidRPr="00FF55B1" w:rsidRDefault="005126F4" w:rsidP="004603BE">
      <w:pPr>
        <w:pStyle w:val="xl29"/>
        <w:pBdr>
          <w:bottom w:val="none" w:sz="0" w:space="0" w:color="auto"/>
        </w:pBdr>
        <w:spacing w:before="0" w:beforeAutospacing="0" w:after="0" w:afterAutospacing="0"/>
        <w:rPr>
          <w:rFonts w:eastAsia="Times New Roman"/>
          <w:szCs w:val="20"/>
        </w:rPr>
      </w:pPr>
    </w:p>
    <w:p w:rsidR="005126F4" w:rsidRDefault="005126F4" w:rsidP="004603BE">
      <w:pPr>
        <w:pStyle w:val="xl29"/>
        <w:pBdr>
          <w:bottom w:val="none" w:sz="0" w:space="0" w:color="auto"/>
        </w:pBdr>
        <w:spacing w:before="0" w:beforeAutospacing="0" w:after="0" w:afterAutospacing="0"/>
        <w:ind w:rightChars="495" w:right="990"/>
        <w:rPr>
          <w:rFonts w:eastAsia="Times New Roman"/>
          <w:szCs w:val="20"/>
        </w:rPr>
      </w:pPr>
    </w:p>
    <w:p w:rsidR="00674168" w:rsidRPr="00FF55B1" w:rsidRDefault="00674168" w:rsidP="004603BE">
      <w:pPr>
        <w:pStyle w:val="xl29"/>
        <w:pBdr>
          <w:bottom w:val="none" w:sz="0" w:space="0" w:color="auto"/>
        </w:pBdr>
        <w:spacing w:before="0" w:beforeAutospacing="0" w:after="0" w:afterAutospacing="0"/>
        <w:ind w:rightChars="495" w:right="990"/>
        <w:rPr>
          <w:rFonts w:eastAsia="Times New Roman"/>
          <w:szCs w:val="20"/>
        </w:rPr>
      </w:pPr>
    </w:p>
    <w:p w:rsidR="00082120" w:rsidRDefault="00082120" w:rsidP="005126F4">
      <w:pPr>
        <w:pStyle w:val="xl29"/>
        <w:pBdr>
          <w:bottom w:val="none" w:sz="0" w:space="0" w:color="auto"/>
        </w:pBdr>
        <w:spacing w:before="0" w:beforeAutospacing="0" w:after="0" w:afterAutospacing="0"/>
        <w:rPr>
          <w:rFonts w:eastAsia="Times New Roman"/>
          <w:szCs w:val="20"/>
        </w:rPr>
      </w:pPr>
    </w:p>
    <w:tbl>
      <w:tblPr>
        <w:tblW w:w="9939" w:type="dxa"/>
        <w:jc w:val="center"/>
        <w:tblInd w:w="93" w:type="dxa"/>
        <w:tblLook w:val="04A0"/>
      </w:tblPr>
      <w:tblGrid>
        <w:gridCol w:w="2985"/>
        <w:gridCol w:w="981"/>
        <w:gridCol w:w="1080"/>
        <w:gridCol w:w="1080"/>
        <w:gridCol w:w="990"/>
        <w:gridCol w:w="1055"/>
        <w:gridCol w:w="979"/>
        <w:gridCol w:w="789"/>
      </w:tblGrid>
      <w:tr w:rsidR="00082120" w:rsidRPr="00082120" w:rsidTr="00FC639A">
        <w:trPr>
          <w:trHeight w:val="375"/>
          <w:jc w:val="center"/>
        </w:trPr>
        <w:tc>
          <w:tcPr>
            <w:tcW w:w="9939" w:type="dxa"/>
            <w:gridSpan w:val="8"/>
            <w:tcBorders>
              <w:top w:val="nil"/>
              <w:left w:val="nil"/>
              <w:bottom w:val="nil"/>
              <w:right w:val="nil"/>
            </w:tcBorders>
            <w:shd w:val="clear" w:color="auto" w:fill="auto"/>
            <w:noWrap/>
            <w:vAlign w:val="bottom"/>
            <w:hideMark/>
          </w:tcPr>
          <w:p w:rsidR="00082120" w:rsidRPr="00082120" w:rsidRDefault="00F53081" w:rsidP="00082120">
            <w:pPr>
              <w:jc w:val="center"/>
              <w:rPr>
                <w:b/>
                <w:bCs/>
                <w:color w:val="000000"/>
                <w:sz w:val="28"/>
                <w:szCs w:val="28"/>
              </w:rPr>
            </w:pPr>
            <w:r>
              <w:rPr>
                <w:b/>
                <w:bCs/>
                <w:color w:val="000000"/>
                <w:sz w:val="28"/>
                <w:szCs w:val="28"/>
              </w:rPr>
              <w:lastRenderedPageBreak/>
              <w:t>3.11</w:t>
            </w:r>
            <w:r w:rsidR="00082120" w:rsidRPr="00082120">
              <w:rPr>
                <w:b/>
                <w:bCs/>
                <w:color w:val="000000"/>
                <w:sz w:val="28"/>
                <w:szCs w:val="28"/>
              </w:rPr>
              <w:t xml:space="preserve">    Classification of Scheduled Banks'  Advances  </w:t>
            </w:r>
          </w:p>
        </w:tc>
      </w:tr>
      <w:tr w:rsidR="00082120" w:rsidRPr="00082120" w:rsidTr="00FC639A">
        <w:trPr>
          <w:trHeight w:val="252"/>
          <w:jc w:val="center"/>
        </w:trPr>
        <w:tc>
          <w:tcPr>
            <w:tcW w:w="9939" w:type="dxa"/>
            <w:gridSpan w:val="8"/>
            <w:tcBorders>
              <w:top w:val="nil"/>
              <w:left w:val="nil"/>
              <w:bottom w:val="nil"/>
              <w:right w:val="nil"/>
            </w:tcBorders>
            <w:shd w:val="clear" w:color="auto" w:fill="auto"/>
            <w:noWrap/>
            <w:vAlign w:val="bottom"/>
            <w:hideMark/>
          </w:tcPr>
          <w:p w:rsidR="00082120" w:rsidRPr="00082120" w:rsidRDefault="00082120" w:rsidP="00082120">
            <w:pPr>
              <w:jc w:val="center"/>
              <w:rPr>
                <w:b/>
                <w:bCs/>
                <w:color w:val="000000"/>
                <w:sz w:val="24"/>
                <w:szCs w:val="24"/>
              </w:rPr>
            </w:pPr>
            <w:r w:rsidRPr="00082120">
              <w:rPr>
                <w:b/>
                <w:bCs/>
                <w:color w:val="000000"/>
                <w:sz w:val="24"/>
                <w:szCs w:val="24"/>
              </w:rPr>
              <w:t>by Securities Pledged</w:t>
            </w:r>
          </w:p>
        </w:tc>
      </w:tr>
      <w:tr w:rsidR="00082120" w:rsidRPr="00082120" w:rsidTr="00FC639A">
        <w:trPr>
          <w:trHeight w:val="243"/>
          <w:jc w:val="center"/>
        </w:trPr>
        <w:tc>
          <w:tcPr>
            <w:tcW w:w="9939" w:type="dxa"/>
            <w:gridSpan w:val="8"/>
            <w:tcBorders>
              <w:top w:val="nil"/>
              <w:left w:val="nil"/>
              <w:bottom w:val="nil"/>
              <w:right w:val="nil"/>
            </w:tcBorders>
            <w:shd w:val="clear" w:color="auto" w:fill="auto"/>
            <w:noWrap/>
            <w:vAlign w:val="bottom"/>
            <w:hideMark/>
          </w:tcPr>
          <w:p w:rsidR="00082120" w:rsidRPr="00082120" w:rsidRDefault="00082120" w:rsidP="00082120">
            <w:pPr>
              <w:jc w:val="center"/>
              <w:rPr>
                <w:color w:val="000000"/>
              </w:rPr>
            </w:pPr>
            <w:r w:rsidRPr="00082120">
              <w:rPr>
                <w:color w:val="000000"/>
              </w:rPr>
              <w:t>All Banks</w:t>
            </w:r>
          </w:p>
        </w:tc>
      </w:tr>
      <w:tr w:rsidR="00082120" w:rsidRPr="00082120" w:rsidTr="00FC639A">
        <w:trPr>
          <w:trHeight w:val="180"/>
          <w:jc w:val="center"/>
        </w:trPr>
        <w:tc>
          <w:tcPr>
            <w:tcW w:w="9939" w:type="dxa"/>
            <w:gridSpan w:val="8"/>
            <w:tcBorders>
              <w:top w:val="nil"/>
              <w:left w:val="nil"/>
              <w:bottom w:val="single" w:sz="12" w:space="0" w:color="auto"/>
              <w:right w:val="nil"/>
            </w:tcBorders>
            <w:shd w:val="clear" w:color="auto" w:fill="auto"/>
            <w:noWrap/>
            <w:vAlign w:val="bottom"/>
            <w:hideMark/>
          </w:tcPr>
          <w:p w:rsidR="00082120" w:rsidRPr="00082120" w:rsidRDefault="00082120" w:rsidP="00082120">
            <w:pPr>
              <w:jc w:val="right"/>
              <w:rPr>
                <w:color w:val="000000"/>
                <w:sz w:val="15"/>
                <w:szCs w:val="15"/>
              </w:rPr>
            </w:pPr>
            <w:r w:rsidRPr="00082120">
              <w:rPr>
                <w:color w:val="000000"/>
                <w:sz w:val="15"/>
                <w:szCs w:val="15"/>
              </w:rPr>
              <w:t>(End of Period: Million Rupees)</w:t>
            </w:r>
          </w:p>
        </w:tc>
      </w:tr>
      <w:tr w:rsidR="001C4351" w:rsidRPr="00082120" w:rsidTr="006B0494">
        <w:trPr>
          <w:trHeight w:val="240"/>
          <w:jc w:val="center"/>
        </w:trPr>
        <w:tc>
          <w:tcPr>
            <w:tcW w:w="2985" w:type="dxa"/>
            <w:vMerge w:val="restart"/>
            <w:tcBorders>
              <w:top w:val="nil"/>
              <w:left w:val="nil"/>
              <w:bottom w:val="single" w:sz="12" w:space="0" w:color="000000"/>
              <w:right w:val="single" w:sz="4" w:space="0" w:color="auto"/>
            </w:tcBorders>
            <w:shd w:val="clear" w:color="auto" w:fill="auto"/>
            <w:noWrap/>
            <w:vAlign w:val="center"/>
            <w:hideMark/>
          </w:tcPr>
          <w:p w:rsidR="001C4351" w:rsidRPr="00F3433B" w:rsidRDefault="001C4351" w:rsidP="00163235">
            <w:pPr>
              <w:jc w:val="center"/>
              <w:rPr>
                <w:b/>
                <w:bCs/>
                <w:color w:val="000000"/>
                <w:sz w:val="16"/>
                <w:szCs w:val="16"/>
              </w:rPr>
            </w:pPr>
            <w:r w:rsidRPr="00F3433B">
              <w:rPr>
                <w:b/>
                <w:bCs/>
                <w:color w:val="000000"/>
                <w:sz w:val="16"/>
                <w:szCs w:val="16"/>
              </w:rPr>
              <w:t>SECURITIES</w:t>
            </w:r>
          </w:p>
        </w:tc>
        <w:tc>
          <w:tcPr>
            <w:tcW w:w="981" w:type="dxa"/>
            <w:tcBorders>
              <w:top w:val="single" w:sz="12" w:space="0" w:color="auto"/>
              <w:left w:val="single" w:sz="4" w:space="0" w:color="auto"/>
              <w:bottom w:val="single" w:sz="4" w:space="0" w:color="auto"/>
              <w:right w:val="single" w:sz="4" w:space="0" w:color="auto"/>
            </w:tcBorders>
            <w:shd w:val="clear" w:color="auto" w:fill="auto"/>
            <w:noWrap/>
            <w:vAlign w:val="center"/>
            <w:hideMark/>
          </w:tcPr>
          <w:p w:rsidR="001C4351" w:rsidRPr="00082120" w:rsidRDefault="001C4351" w:rsidP="001C4351">
            <w:pPr>
              <w:jc w:val="center"/>
              <w:rPr>
                <w:b/>
                <w:bCs/>
                <w:color w:val="000000"/>
                <w:sz w:val="16"/>
                <w:szCs w:val="16"/>
              </w:rPr>
            </w:pPr>
            <w:r w:rsidRPr="00082120">
              <w:rPr>
                <w:b/>
                <w:bCs/>
                <w:color w:val="000000"/>
                <w:sz w:val="16"/>
                <w:szCs w:val="16"/>
              </w:rPr>
              <w:t>2015</w:t>
            </w:r>
          </w:p>
        </w:tc>
        <w:tc>
          <w:tcPr>
            <w:tcW w:w="2160" w:type="dxa"/>
            <w:gridSpan w:val="2"/>
            <w:tcBorders>
              <w:top w:val="single" w:sz="12" w:space="0" w:color="auto"/>
              <w:left w:val="single" w:sz="4" w:space="0" w:color="auto"/>
              <w:bottom w:val="single" w:sz="4" w:space="0" w:color="auto"/>
              <w:right w:val="single" w:sz="4" w:space="0" w:color="auto"/>
            </w:tcBorders>
            <w:shd w:val="clear" w:color="auto" w:fill="auto"/>
            <w:noWrap/>
            <w:vAlign w:val="center"/>
            <w:hideMark/>
          </w:tcPr>
          <w:p w:rsidR="001C4351" w:rsidRPr="00082120" w:rsidRDefault="001C4351" w:rsidP="001C4351">
            <w:pPr>
              <w:jc w:val="center"/>
              <w:rPr>
                <w:b/>
                <w:bCs/>
                <w:color w:val="000000"/>
                <w:sz w:val="16"/>
                <w:szCs w:val="16"/>
              </w:rPr>
            </w:pPr>
            <w:r w:rsidRPr="00082120">
              <w:rPr>
                <w:b/>
                <w:bCs/>
                <w:color w:val="000000"/>
                <w:sz w:val="16"/>
                <w:szCs w:val="16"/>
              </w:rPr>
              <w:t>2016</w:t>
            </w:r>
          </w:p>
        </w:tc>
        <w:tc>
          <w:tcPr>
            <w:tcW w:w="3813" w:type="dxa"/>
            <w:gridSpan w:val="4"/>
            <w:tcBorders>
              <w:top w:val="single" w:sz="12" w:space="0" w:color="auto"/>
              <w:left w:val="single" w:sz="4" w:space="0" w:color="auto"/>
              <w:bottom w:val="single" w:sz="4" w:space="0" w:color="auto"/>
              <w:right w:val="nil"/>
            </w:tcBorders>
            <w:shd w:val="clear" w:color="auto" w:fill="auto"/>
            <w:vAlign w:val="center"/>
            <w:hideMark/>
          </w:tcPr>
          <w:p w:rsidR="001C4351" w:rsidRPr="00082120" w:rsidRDefault="001C4351" w:rsidP="00082120">
            <w:pPr>
              <w:jc w:val="center"/>
              <w:rPr>
                <w:b/>
                <w:bCs/>
                <w:color w:val="000000"/>
                <w:sz w:val="16"/>
                <w:szCs w:val="16"/>
              </w:rPr>
            </w:pPr>
            <w:r>
              <w:rPr>
                <w:b/>
                <w:bCs/>
                <w:color w:val="000000"/>
                <w:sz w:val="16"/>
                <w:szCs w:val="16"/>
              </w:rPr>
              <w:t>2017</w:t>
            </w:r>
          </w:p>
        </w:tc>
      </w:tr>
      <w:tr w:rsidR="006B0494" w:rsidRPr="00082120" w:rsidTr="006B0494">
        <w:trPr>
          <w:trHeight w:val="216"/>
          <w:jc w:val="center"/>
        </w:trPr>
        <w:tc>
          <w:tcPr>
            <w:tcW w:w="2985" w:type="dxa"/>
            <w:vMerge/>
            <w:tcBorders>
              <w:top w:val="nil"/>
              <w:left w:val="nil"/>
              <w:bottom w:val="single" w:sz="12" w:space="0" w:color="000000"/>
              <w:right w:val="single" w:sz="4" w:space="0" w:color="auto"/>
            </w:tcBorders>
            <w:vAlign w:val="center"/>
            <w:hideMark/>
          </w:tcPr>
          <w:p w:rsidR="006B0494" w:rsidRPr="00082120" w:rsidRDefault="006B0494" w:rsidP="00082120">
            <w:pPr>
              <w:rPr>
                <w:b/>
                <w:bCs/>
                <w:color w:val="000000"/>
                <w:sz w:val="15"/>
                <w:szCs w:val="15"/>
              </w:rPr>
            </w:pPr>
          </w:p>
        </w:tc>
        <w:tc>
          <w:tcPr>
            <w:tcW w:w="981" w:type="dxa"/>
            <w:vMerge w:val="restart"/>
            <w:tcBorders>
              <w:top w:val="single" w:sz="4" w:space="0" w:color="auto"/>
              <w:left w:val="single" w:sz="4" w:space="0" w:color="auto"/>
              <w:bottom w:val="single" w:sz="12" w:space="0" w:color="000000"/>
              <w:right w:val="single" w:sz="4" w:space="0" w:color="auto"/>
            </w:tcBorders>
            <w:shd w:val="clear" w:color="auto" w:fill="auto"/>
            <w:noWrap/>
            <w:tcMar>
              <w:left w:w="43" w:type="dxa"/>
              <w:right w:w="43" w:type="dxa"/>
            </w:tcMar>
            <w:vAlign w:val="center"/>
            <w:hideMark/>
          </w:tcPr>
          <w:p w:rsidR="006B0494" w:rsidRPr="00F3433B" w:rsidRDefault="006B0494" w:rsidP="006B0494">
            <w:pPr>
              <w:jc w:val="right"/>
              <w:rPr>
                <w:b/>
                <w:bCs/>
                <w:color w:val="000000"/>
                <w:sz w:val="14"/>
                <w:szCs w:val="14"/>
              </w:rPr>
            </w:pPr>
            <w:r w:rsidRPr="00F3433B">
              <w:rPr>
                <w:b/>
                <w:bCs/>
                <w:color w:val="000000"/>
                <w:sz w:val="14"/>
                <w:szCs w:val="14"/>
              </w:rPr>
              <w:t>Dec</w:t>
            </w:r>
          </w:p>
        </w:tc>
        <w:tc>
          <w:tcPr>
            <w:tcW w:w="1080" w:type="dxa"/>
            <w:vMerge w:val="restart"/>
            <w:tcBorders>
              <w:top w:val="single" w:sz="4" w:space="0" w:color="auto"/>
              <w:left w:val="single" w:sz="4" w:space="0" w:color="auto"/>
              <w:bottom w:val="single" w:sz="12" w:space="0" w:color="000000"/>
            </w:tcBorders>
            <w:shd w:val="clear" w:color="auto" w:fill="auto"/>
            <w:noWrap/>
            <w:tcMar>
              <w:left w:w="43" w:type="dxa"/>
              <w:right w:w="43" w:type="dxa"/>
            </w:tcMar>
            <w:vAlign w:val="center"/>
            <w:hideMark/>
          </w:tcPr>
          <w:p w:rsidR="006B0494" w:rsidRPr="00F3433B" w:rsidRDefault="006B0494" w:rsidP="006B0494">
            <w:pPr>
              <w:jc w:val="right"/>
              <w:rPr>
                <w:b/>
                <w:bCs/>
                <w:color w:val="000000"/>
                <w:sz w:val="14"/>
                <w:szCs w:val="14"/>
              </w:rPr>
            </w:pPr>
            <w:r w:rsidRPr="00F3433B">
              <w:rPr>
                <w:b/>
                <w:bCs/>
                <w:color w:val="000000"/>
                <w:sz w:val="14"/>
                <w:szCs w:val="14"/>
              </w:rPr>
              <w:t>Jun</w:t>
            </w:r>
          </w:p>
        </w:tc>
        <w:tc>
          <w:tcPr>
            <w:tcW w:w="1080" w:type="dxa"/>
            <w:vMerge w:val="restart"/>
            <w:tcBorders>
              <w:top w:val="single" w:sz="4" w:space="0" w:color="auto"/>
              <w:bottom w:val="single" w:sz="12" w:space="0" w:color="000000"/>
              <w:right w:val="single" w:sz="4" w:space="0" w:color="auto"/>
            </w:tcBorders>
            <w:shd w:val="clear" w:color="auto" w:fill="auto"/>
            <w:noWrap/>
            <w:tcMar>
              <w:left w:w="43" w:type="dxa"/>
              <w:right w:w="43" w:type="dxa"/>
            </w:tcMar>
            <w:vAlign w:val="center"/>
            <w:hideMark/>
          </w:tcPr>
          <w:p w:rsidR="006B0494" w:rsidRPr="00F3433B" w:rsidRDefault="006B0494" w:rsidP="006B0494">
            <w:pPr>
              <w:jc w:val="right"/>
              <w:rPr>
                <w:b/>
                <w:bCs/>
                <w:color w:val="000000"/>
                <w:sz w:val="14"/>
                <w:szCs w:val="14"/>
              </w:rPr>
            </w:pPr>
            <w:r w:rsidRPr="00F3433B">
              <w:rPr>
                <w:b/>
                <w:bCs/>
                <w:color w:val="000000"/>
                <w:sz w:val="14"/>
                <w:szCs w:val="14"/>
              </w:rPr>
              <w:t>Dec</w:t>
            </w:r>
          </w:p>
        </w:tc>
        <w:tc>
          <w:tcPr>
            <w:tcW w:w="990" w:type="dxa"/>
            <w:vMerge w:val="restart"/>
            <w:tcBorders>
              <w:top w:val="single" w:sz="4" w:space="0" w:color="auto"/>
              <w:left w:val="single" w:sz="4" w:space="0" w:color="auto"/>
              <w:bottom w:val="single" w:sz="12" w:space="0" w:color="000000"/>
              <w:right w:val="single" w:sz="4" w:space="0" w:color="auto"/>
            </w:tcBorders>
            <w:shd w:val="clear" w:color="auto" w:fill="auto"/>
            <w:noWrap/>
            <w:tcMar>
              <w:left w:w="43" w:type="dxa"/>
              <w:right w:w="43" w:type="dxa"/>
            </w:tcMar>
            <w:vAlign w:val="center"/>
            <w:hideMark/>
          </w:tcPr>
          <w:p w:rsidR="006B0494" w:rsidRPr="00F3433B" w:rsidRDefault="006B0494" w:rsidP="00082120">
            <w:pPr>
              <w:jc w:val="right"/>
              <w:rPr>
                <w:b/>
                <w:bCs/>
                <w:color w:val="000000"/>
                <w:sz w:val="14"/>
                <w:szCs w:val="14"/>
              </w:rPr>
            </w:pPr>
            <w:r>
              <w:rPr>
                <w:b/>
                <w:bCs/>
                <w:color w:val="000000"/>
                <w:sz w:val="14"/>
                <w:szCs w:val="14"/>
              </w:rPr>
              <w:t>Jun</w:t>
            </w:r>
          </w:p>
        </w:tc>
        <w:tc>
          <w:tcPr>
            <w:tcW w:w="2823" w:type="dxa"/>
            <w:gridSpan w:val="3"/>
            <w:tcBorders>
              <w:top w:val="single" w:sz="4" w:space="0" w:color="auto"/>
              <w:left w:val="single" w:sz="4" w:space="0" w:color="auto"/>
              <w:bottom w:val="single" w:sz="4" w:space="0" w:color="auto"/>
              <w:right w:val="nil"/>
            </w:tcBorders>
            <w:shd w:val="clear" w:color="auto" w:fill="auto"/>
            <w:tcMar>
              <w:left w:w="43" w:type="dxa"/>
              <w:right w:w="43" w:type="dxa"/>
            </w:tcMar>
            <w:vAlign w:val="center"/>
            <w:hideMark/>
          </w:tcPr>
          <w:p w:rsidR="006B0494" w:rsidRPr="00F3433B" w:rsidRDefault="006B0494" w:rsidP="00082120">
            <w:pPr>
              <w:jc w:val="center"/>
              <w:rPr>
                <w:b/>
                <w:bCs/>
                <w:color w:val="000000"/>
                <w:sz w:val="14"/>
                <w:szCs w:val="14"/>
              </w:rPr>
            </w:pPr>
            <w:r>
              <w:rPr>
                <w:b/>
                <w:bCs/>
                <w:color w:val="000000"/>
                <w:sz w:val="14"/>
                <w:szCs w:val="14"/>
              </w:rPr>
              <w:t>Dec</w:t>
            </w:r>
          </w:p>
        </w:tc>
      </w:tr>
      <w:tr w:rsidR="006B0494" w:rsidRPr="00082120" w:rsidTr="006B0494">
        <w:trPr>
          <w:trHeight w:val="216"/>
          <w:jc w:val="center"/>
        </w:trPr>
        <w:tc>
          <w:tcPr>
            <w:tcW w:w="2985" w:type="dxa"/>
            <w:vMerge/>
            <w:tcBorders>
              <w:top w:val="nil"/>
              <w:left w:val="nil"/>
              <w:bottom w:val="single" w:sz="12" w:space="0" w:color="000000"/>
              <w:right w:val="single" w:sz="4" w:space="0" w:color="auto"/>
            </w:tcBorders>
            <w:vAlign w:val="center"/>
            <w:hideMark/>
          </w:tcPr>
          <w:p w:rsidR="006B0494" w:rsidRPr="00082120" w:rsidRDefault="006B0494" w:rsidP="00082120">
            <w:pPr>
              <w:rPr>
                <w:b/>
                <w:bCs/>
                <w:color w:val="000000"/>
                <w:sz w:val="15"/>
                <w:szCs w:val="15"/>
              </w:rPr>
            </w:pPr>
          </w:p>
        </w:tc>
        <w:tc>
          <w:tcPr>
            <w:tcW w:w="981" w:type="dxa"/>
            <w:vMerge/>
            <w:tcBorders>
              <w:top w:val="nil"/>
              <w:left w:val="single" w:sz="4" w:space="0" w:color="auto"/>
              <w:bottom w:val="single" w:sz="12" w:space="0" w:color="000000"/>
              <w:right w:val="single" w:sz="4" w:space="0" w:color="auto"/>
            </w:tcBorders>
            <w:tcMar>
              <w:left w:w="43" w:type="dxa"/>
              <w:right w:w="43" w:type="dxa"/>
            </w:tcMar>
            <w:vAlign w:val="center"/>
            <w:hideMark/>
          </w:tcPr>
          <w:p w:rsidR="006B0494" w:rsidRPr="00F3433B" w:rsidRDefault="006B0494" w:rsidP="00082120">
            <w:pPr>
              <w:jc w:val="right"/>
              <w:rPr>
                <w:b/>
                <w:bCs/>
                <w:color w:val="000000"/>
                <w:sz w:val="14"/>
                <w:szCs w:val="14"/>
              </w:rPr>
            </w:pPr>
          </w:p>
        </w:tc>
        <w:tc>
          <w:tcPr>
            <w:tcW w:w="1080" w:type="dxa"/>
            <w:vMerge/>
            <w:tcBorders>
              <w:top w:val="single" w:sz="12" w:space="0" w:color="000000"/>
              <w:left w:val="single" w:sz="4" w:space="0" w:color="auto"/>
              <w:bottom w:val="single" w:sz="12" w:space="0" w:color="000000"/>
            </w:tcBorders>
            <w:tcMar>
              <w:left w:w="43" w:type="dxa"/>
              <w:right w:w="43" w:type="dxa"/>
            </w:tcMar>
            <w:vAlign w:val="center"/>
            <w:hideMark/>
          </w:tcPr>
          <w:p w:rsidR="006B0494" w:rsidRPr="00F3433B" w:rsidRDefault="006B0494" w:rsidP="00082120">
            <w:pPr>
              <w:jc w:val="right"/>
              <w:rPr>
                <w:b/>
                <w:bCs/>
                <w:color w:val="000000"/>
                <w:sz w:val="14"/>
                <w:szCs w:val="14"/>
              </w:rPr>
            </w:pPr>
          </w:p>
        </w:tc>
        <w:tc>
          <w:tcPr>
            <w:tcW w:w="1080" w:type="dxa"/>
            <w:vMerge/>
            <w:tcBorders>
              <w:top w:val="single" w:sz="12" w:space="0" w:color="000000"/>
              <w:bottom w:val="single" w:sz="12" w:space="0" w:color="000000"/>
              <w:right w:val="single" w:sz="4" w:space="0" w:color="auto"/>
            </w:tcBorders>
            <w:tcMar>
              <w:left w:w="43" w:type="dxa"/>
              <w:right w:w="43" w:type="dxa"/>
            </w:tcMar>
            <w:vAlign w:val="center"/>
            <w:hideMark/>
          </w:tcPr>
          <w:p w:rsidR="006B0494" w:rsidRPr="00F3433B" w:rsidRDefault="006B0494" w:rsidP="00082120">
            <w:pPr>
              <w:jc w:val="right"/>
              <w:rPr>
                <w:b/>
                <w:bCs/>
                <w:color w:val="000000"/>
                <w:sz w:val="14"/>
                <w:szCs w:val="14"/>
              </w:rPr>
            </w:pPr>
          </w:p>
        </w:tc>
        <w:tc>
          <w:tcPr>
            <w:tcW w:w="990" w:type="dxa"/>
            <w:vMerge/>
            <w:tcBorders>
              <w:top w:val="single" w:sz="12" w:space="0" w:color="000000"/>
              <w:left w:val="single" w:sz="4" w:space="0" w:color="auto"/>
              <w:bottom w:val="single" w:sz="12" w:space="0" w:color="000000"/>
              <w:right w:val="single" w:sz="4" w:space="0" w:color="auto"/>
            </w:tcBorders>
            <w:tcMar>
              <w:left w:w="43" w:type="dxa"/>
              <w:right w:w="43" w:type="dxa"/>
            </w:tcMar>
            <w:vAlign w:val="center"/>
            <w:hideMark/>
          </w:tcPr>
          <w:p w:rsidR="006B0494" w:rsidRPr="00F3433B" w:rsidRDefault="006B0494" w:rsidP="00082120">
            <w:pPr>
              <w:jc w:val="right"/>
              <w:rPr>
                <w:b/>
                <w:bCs/>
                <w:color w:val="000000"/>
                <w:sz w:val="14"/>
                <w:szCs w:val="14"/>
              </w:rPr>
            </w:pPr>
          </w:p>
        </w:tc>
        <w:tc>
          <w:tcPr>
            <w:tcW w:w="1055" w:type="dxa"/>
            <w:tcBorders>
              <w:top w:val="single" w:sz="4" w:space="0" w:color="auto"/>
              <w:left w:val="single" w:sz="4" w:space="0" w:color="auto"/>
              <w:bottom w:val="single" w:sz="12" w:space="0" w:color="auto"/>
              <w:right w:val="nil"/>
            </w:tcBorders>
            <w:shd w:val="clear" w:color="auto" w:fill="auto"/>
            <w:tcMar>
              <w:left w:w="43" w:type="dxa"/>
              <w:right w:w="43" w:type="dxa"/>
            </w:tcMar>
            <w:vAlign w:val="center"/>
            <w:hideMark/>
          </w:tcPr>
          <w:p w:rsidR="006B0494" w:rsidRPr="00F3433B" w:rsidRDefault="006B0494" w:rsidP="00082120">
            <w:pPr>
              <w:jc w:val="right"/>
              <w:rPr>
                <w:b/>
                <w:bCs/>
                <w:color w:val="000000"/>
                <w:sz w:val="14"/>
                <w:szCs w:val="14"/>
              </w:rPr>
            </w:pPr>
            <w:r w:rsidRPr="00F3433B">
              <w:rPr>
                <w:b/>
                <w:bCs/>
                <w:color w:val="000000"/>
                <w:sz w:val="14"/>
                <w:szCs w:val="14"/>
              </w:rPr>
              <w:t>All Banks</w:t>
            </w:r>
          </w:p>
        </w:tc>
        <w:tc>
          <w:tcPr>
            <w:tcW w:w="979" w:type="dxa"/>
            <w:tcBorders>
              <w:top w:val="single" w:sz="4" w:space="0" w:color="auto"/>
              <w:left w:val="nil"/>
              <w:bottom w:val="single" w:sz="12" w:space="0" w:color="auto"/>
              <w:right w:val="nil"/>
            </w:tcBorders>
            <w:shd w:val="clear" w:color="auto" w:fill="auto"/>
            <w:tcMar>
              <w:left w:w="43" w:type="dxa"/>
              <w:right w:w="43" w:type="dxa"/>
            </w:tcMar>
            <w:vAlign w:val="center"/>
            <w:hideMark/>
          </w:tcPr>
          <w:p w:rsidR="006B0494" w:rsidRPr="00F3433B" w:rsidRDefault="006B0494" w:rsidP="00082120">
            <w:pPr>
              <w:jc w:val="right"/>
              <w:rPr>
                <w:b/>
                <w:bCs/>
                <w:color w:val="000000"/>
                <w:sz w:val="14"/>
                <w:szCs w:val="14"/>
              </w:rPr>
            </w:pPr>
            <w:r w:rsidRPr="00F3433B">
              <w:rPr>
                <w:b/>
                <w:bCs/>
                <w:color w:val="000000"/>
                <w:sz w:val="14"/>
                <w:szCs w:val="14"/>
              </w:rPr>
              <w:t>Commercial Banks</w:t>
            </w:r>
          </w:p>
        </w:tc>
        <w:tc>
          <w:tcPr>
            <w:tcW w:w="789" w:type="dxa"/>
            <w:tcBorders>
              <w:top w:val="single" w:sz="4" w:space="0" w:color="auto"/>
              <w:left w:val="nil"/>
              <w:bottom w:val="single" w:sz="12" w:space="0" w:color="auto"/>
              <w:right w:val="nil"/>
            </w:tcBorders>
            <w:shd w:val="clear" w:color="auto" w:fill="auto"/>
            <w:tcMar>
              <w:left w:w="43" w:type="dxa"/>
              <w:right w:w="43" w:type="dxa"/>
            </w:tcMar>
            <w:vAlign w:val="center"/>
            <w:hideMark/>
          </w:tcPr>
          <w:p w:rsidR="006B0494" w:rsidRPr="00F3433B" w:rsidRDefault="006B0494" w:rsidP="00082120">
            <w:pPr>
              <w:jc w:val="right"/>
              <w:rPr>
                <w:b/>
                <w:bCs/>
                <w:color w:val="000000"/>
                <w:sz w:val="14"/>
                <w:szCs w:val="14"/>
              </w:rPr>
            </w:pPr>
            <w:r w:rsidRPr="00F3433B">
              <w:rPr>
                <w:b/>
                <w:bCs/>
                <w:color w:val="000000"/>
                <w:sz w:val="14"/>
                <w:szCs w:val="14"/>
              </w:rPr>
              <w:t>Specialized Banks</w:t>
            </w:r>
          </w:p>
        </w:tc>
      </w:tr>
      <w:tr w:rsidR="006B0494" w:rsidRPr="00082120" w:rsidTr="006B0494">
        <w:trPr>
          <w:trHeight w:val="216"/>
          <w:jc w:val="center"/>
        </w:trPr>
        <w:tc>
          <w:tcPr>
            <w:tcW w:w="2985" w:type="dxa"/>
            <w:tcBorders>
              <w:top w:val="nil"/>
              <w:left w:val="nil"/>
              <w:bottom w:val="nil"/>
              <w:right w:val="nil"/>
            </w:tcBorders>
            <w:shd w:val="clear" w:color="auto" w:fill="auto"/>
            <w:noWrap/>
            <w:hideMark/>
          </w:tcPr>
          <w:p w:rsidR="006B0494" w:rsidRPr="00082120" w:rsidRDefault="006B0494" w:rsidP="00082120">
            <w:pPr>
              <w:rPr>
                <w:b/>
                <w:bCs/>
                <w:color w:val="000000"/>
                <w:sz w:val="15"/>
                <w:szCs w:val="15"/>
              </w:rPr>
            </w:pPr>
          </w:p>
        </w:tc>
        <w:tc>
          <w:tcPr>
            <w:tcW w:w="981" w:type="dxa"/>
            <w:tcBorders>
              <w:top w:val="nil"/>
              <w:left w:val="nil"/>
              <w:bottom w:val="nil"/>
              <w:right w:val="nil"/>
            </w:tcBorders>
            <w:shd w:val="clear" w:color="auto" w:fill="auto"/>
            <w:noWrap/>
            <w:tcMar>
              <w:left w:w="43" w:type="dxa"/>
              <w:right w:w="43" w:type="dxa"/>
            </w:tcMar>
            <w:vAlign w:val="center"/>
            <w:hideMark/>
          </w:tcPr>
          <w:p w:rsidR="006B0494" w:rsidRPr="00082120" w:rsidRDefault="006B0494" w:rsidP="00082120">
            <w:pPr>
              <w:jc w:val="right"/>
              <w:rPr>
                <w:color w:val="000000"/>
                <w:sz w:val="15"/>
                <w:szCs w:val="15"/>
              </w:rPr>
            </w:pPr>
          </w:p>
        </w:tc>
        <w:tc>
          <w:tcPr>
            <w:tcW w:w="1080" w:type="dxa"/>
            <w:tcBorders>
              <w:top w:val="nil"/>
              <w:left w:val="nil"/>
              <w:bottom w:val="nil"/>
              <w:right w:val="nil"/>
            </w:tcBorders>
            <w:shd w:val="clear" w:color="auto" w:fill="auto"/>
            <w:noWrap/>
            <w:tcMar>
              <w:left w:w="43" w:type="dxa"/>
              <w:right w:w="43" w:type="dxa"/>
            </w:tcMar>
            <w:vAlign w:val="center"/>
            <w:hideMark/>
          </w:tcPr>
          <w:p w:rsidR="006B0494" w:rsidRPr="00082120" w:rsidRDefault="006B0494" w:rsidP="00082120">
            <w:pPr>
              <w:jc w:val="right"/>
              <w:rPr>
                <w:color w:val="000000"/>
                <w:sz w:val="15"/>
                <w:szCs w:val="15"/>
              </w:rPr>
            </w:pPr>
          </w:p>
        </w:tc>
        <w:tc>
          <w:tcPr>
            <w:tcW w:w="1080" w:type="dxa"/>
            <w:tcBorders>
              <w:top w:val="nil"/>
              <w:left w:val="nil"/>
              <w:bottom w:val="nil"/>
              <w:right w:val="nil"/>
            </w:tcBorders>
            <w:shd w:val="clear" w:color="auto" w:fill="auto"/>
            <w:noWrap/>
            <w:tcMar>
              <w:left w:w="43" w:type="dxa"/>
              <w:right w:w="43" w:type="dxa"/>
            </w:tcMar>
            <w:vAlign w:val="center"/>
            <w:hideMark/>
          </w:tcPr>
          <w:p w:rsidR="006B0494" w:rsidRPr="00082120" w:rsidRDefault="006B0494" w:rsidP="00082120">
            <w:pPr>
              <w:jc w:val="right"/>
              <w:rPr>
                <w:color w:val="000000"/>
                <w:sz w:val="15"/>
                <w:szCs w:val="15"/>
              </w:rPr>
            </w:pPr>
          </w:p>
        </w:tc>
        <w:tc>
          <w:tcPr>
            <w:tcW w:w="990" w:type="dxa"/>
            <w:tcBorders>
              <w:top w:val="nil"/>
              <w:left w:val="nil"/>
              <w:bottom w:val="nil"/>
              <w:right w:val="nil"/>
            </w:tcBorders>
            <w:shd w:val="clear" w:color="auto" w:fill="auto"/>
            <w:tcMar>
              <w:left w:w="43" w:type="dxa"/>
              <w:right w:w="43" w:type="dxa"/>
            </w:tcMar>
            <w:vAlign w:val="center"/>
            <w:hideMark/>
          </w:tcPr>
          <w:p w:rsidR="006B0494" w:rsidRPr="00082120" w:rsidRDefault="006B0494" w:rsidP="00082120">
            <w:pPr>
              <w:jc w:val="right"/>
              <w:rPr>
                <w:color w:val="000000"/>
                <w:sz w:val="15"/>
                <w:szCs w:val="15"/>
              </w:rPr>
            </w:pPr>
          </w:p>
        </w:tc>
        <w:tc>
          <w:tcPr>
            <w:tcW w:w="1055" w:type="dxa"/>
            <w:tcBorders>
              <w:top w:val="nil"/>
              <w:left w:val="nil"/>
              <w:bottom w:val="nil"/>
              <w:right w:val="nil"/>
            </w:tcBorders>
            <w:shd w:val="clear" w:color="auto" w:fill="auto"/>
            <w:noWrap/>
            <w:tcMar>
              <w:left w:w="43" w:type="dxa"/>
              <w:right w:w="43" w:type="dxa"/>
            </w:tcMar>
            <w:vAlign w:val="center"/>
            <w:hideMark/>
          </w:tcPr>
          <w:p w:rsidR="006B0494" w:rsidRPr="00082120" w:rsidRDefault="006B0494" w:rsidP="00082120">
            <w:pPr>
              <w:jc w:val="right"/>
              <w:rPr>
                <w:rFonts w:ascii="Calibri" w:hAnsi="Calibri"/>
                <w:color w:val="000000"/>
                <w:sz w:val="22"/>
                <w:szCs w:val="22"/>
              </w:rPr>
            </w:pPr>
          </w:p>
        </w:tc>
        <w:tc>
          <w:tcPr>
            <w:tcW w:w="979" w:type="dxa"/>
            <w:tcBorders>
              <w:top w:val="nil"/>
              <w:left w:val="nil"/>
              <w:bottom w:val="nil"/>
              <w:right w:val="nil"/>
            </w:tcBorders>
            <w:shd w:val="clear" w:color="auto" w:fill="auto"/>
            <w:noWrap/>
            <w:tcMar>
              <w:left w:w="43" w:type="dxa"/>
              <w:right w:w="43" w:type="dxa"/>
            </w:tcMar>
            <w:vAlign w:val="center"/>
            <w:hideMark/>
          </w:tcPr>
          <w:p w:rsidR="006B0494" w:rsidRPr="00082120" w:rsidRDefault="006B0494" w:rsidP="00082120">
            <w:pPr>
              <w:jc w:val="right"/>
              <w:rPr>
                <w:rFonts w:ascii="Calibri" w:hAnsi="Calibri"/>
                <w:color w:val="000000"/>
                <w:sz w:val="22"/>
                <w:szCs w:val="22"/>
              </w:rPr>
            </w:pPr>
          </w:p>
        </w:tc>
        <w:tc>
          <w:tcPr>
            <w:tcW w:w="789" w:type="dxa"/>
            <w:tcBorders>
              <w:top w:val="nil"/>
              <w:left w:val="nil"/>
              <w:bottom w:val="nil"/>
              <w:right w:val="nil"/>
            </w:tcBorders>
            <w:shd w:val="clear" w:color="auto" w:fill="auto"/>
            <w:noWrap/>
            <w:tcMar>
              <w:left w:w="43" w:type="dxa"/>
              <w:right w:w="43" w:type="dxa"/>
            </w:tcMar>
            <w:vAlign w:val="center"/>
            <w:hideMark/>
          </w:tcPr>
          <w:p w:rsidR="006B0494" w:rsidRPr="00082120" w:rsidRDefault="006B0494" w:rsidP="00082120">
            <w:pPr>
              <w:jc w:val="right"/>
              <w:rPr>
                <w:rFonts w:ascii="Calibri" w:hAnsi="Calibri"/>
                <w:color w:val="000000"/>
                <w:sz w:val="22"/>
                <w:szCs w:val="22"/>
              </w:rPr>
            </w:pPr>
          </w:p>
        </w:tc>
      </w:tr>
      <w:tr w:rsidR="006B0494" w:rsidRPr="00082120" w:rsidTr="006B0494">
        <w:trPr>
          <w:trHeight w:val="216"/>
          <w:jc w:val="center"/>
        </w:trPr>
        <w:tc>
          <w:tcPr>
            <w:tcW w:w="2985" w:type="dxa"/>
            <w:tcBorders>
              <w:top w:val="nil"/>
              <w:left w:val="nil"/>
              <w:bottom w:val="nil"/>
              <w:right w:val="nil"/>
            </w:tcBorders>
            <w:shd w:val="clear" w:color="auto" w:fill="auto"/>
            <w:noWrap/>
            <w:vAlign w:val="center"/>
            <w:hideMark/>
          </w:tcPr>
          <w:p w:rsidR="006B0494" w:rsidRPr="00082120" w:rsidRDefault="006B0494" w:rsidP="00F3433B">
            <w:pPr>
              <w:ind w:left="177" w:hanging="177"/>
              <w:rPr>
                <w:b/>
                <w:bCs/>
                <w:color w:val="000000"/>
                <w:sz w:val="14"/>
                <w:szCs w:val="14"/>
              </w:rPr>
            </w:pPr>
            <w:r w:rsidRPr="00082120">
              <w:rPr>
                <w:b/>
                <w:bCs/>
                <w:color w:val="000000"/>
                <w:sz w:val="14"/>
                <w:szCs w:val="14"/>
              </w:rPr>
              <w:t>I.  Gold, Bullion, Gold &amp; Silver Ornaments and Precious Metals</w:t>
            </w:r>
          </w:p>
        </w:tc>
        <w:tc>
          <w:tcPr>
            <w:tcW w:w="981" w:type="dxa"/>
            <w:tcBorders>
              <w:top w:val="nil"/>
              <w:left w:val="nil"/>
              <w:bottom w:val="nil"/>
              <w:right w:val="nil"/>
            </w:tcBorders>
            <w:shd w:val="clear" w:color="auto" w:fill="auto"/>
            <w:noWrap/>
            <w:tcMar>
              <w:left w:w="43" w:type="dxa"/>
              <w:right w:w="43" w:type="dxa"/>
            </w:tcMar>
            <w:vAlign w:val="center"/>
            <w:hideMark/>
          </w:tcPr>
          <w:p w:rsidR="006B0494" w:rsidRPr="00082120" w:rsidRDefault="006B0494" w:rsidP="006B0494">
            <w:pPr>
              <w:jc w:val="right"/>
              <w:rPr>
                <w:b/>
                <w:bCs/>
                <w:color w:val="000000"/>
                <w:sz w:val="14"/>
                <w:szCs w:val="14"/>
              </w:rPr>
            </w:pPr>
            <w:r w:rsidRPr="00082120">
              <w:rPr>
                <w:b/>
                <w:bCs/>
                <w:color w:val="000000"/>
                <w:sz w:val="14"/>
                <w:szCs w:val="14"/>
              </w:rPr>
              <w:t>45,829.6</w:t>
            </w:r>
          </w:p>
        </w:tc>
        <w:tc>
          <w:tcPr>
            <w:tcW w:w="1080" w:type="dxa"/>
            <w:tcBorders>
              <w:top w:val="nil"/>
              <w:left w:val="nil"/>
              <w:bottom w:val="nil"/>
              <w:right w:val="nil"/>
            </w:tcBorders>
            <w:shd w:val="clear" w:color="auto" w:fill="auto"/>
            <w:noWrap/>
            <w:tcMar>
              <w:left w:w="43" w:type="dxa"/>
              <w:right w:w="43" w:type="dxa"/>
            </w:tcMar>
            <w:vAlign w:val="center"/>
            <w:hideMark/>
          </w:tcPr>
          <w:p w:rsidR="006B0494" w:rsidRPr="00082120" w:rsidRDefault="006B0494" w:rsidP="006B0494">
            <w:pPr>
              <w:jc w:val="right"/>
              <w:rPr>
                <w:b/>
                <w:bCs/>
                <w:color w:val="000000"/>
                <w:sz w:val="14"/>
                <w:szCs w:val="14"/>
              </w:rPr>
            </w:pPr>
            <w:r w:rsidRPr="00082120">
              <w:rPr>
                <w:b/>
                <w:bCs/>
                <w:color w:val="000000"/>
                <w:sz w:val="14"/>
                <w:szCs w:val="14"/>
              </w:rPr>
              <w:t>69,850.9</w:t>
            </w:r>
          </w:p>
        </w:tc>
        <w:tc>
          <w:tcPr>
            <w:tcW w:w="1080" w:type="dxa"/>
            <w:tcBorders>
              <w:top w:val="nil"/>
              <w:left w:val="nil"/>
              <w:bottom w:val="nil"/>
              <w:right w:val="nil"/>
            </w:tcBorders>
            <w:shd w:val="clear" w:color="auto" w:fill="auto"/>
            <w:noWrap/>
            <w:tcMar>
              <w:left w:w="43" w:type="dxa"/>
              <w:right w:w="43" w:type="dxa"/>
            </w:tcMar>
            <w:vAlign w:val="center"/>
            <w:hideMark/>
          </w:tcPr>
          <w:p w:rsidR="006B0494" w:rsidRDefault="006B0494" w:rsidP="006B0494">
            <w:pPr>
              <w:jc w:val="right"/>
              <w:rPr>
                <w:b/>
                <w:bCs/>
                <w:color w:val="000000"/>
                <w:sz w:val="14"/>
                <w:szCs w:val="14"/>
              </w:rPr>
            </w:pPr>
            <w:r>
              <w:rPr>
                <w:b/>
                <w:bCs/>
                <w:color w:val="000000"/>
                <w:sz w:val="14"/>
                <w:szCs w:val="14"/>
              </w:rPr>
              <w:t>69,327.1</w:t>
            </w:r>
          </w:p>
        </w:tc>
        <w:tc>
          <w:tcPr>
            <w:tcW w:w="990"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b/>
                <w:bCs/>
                <w:color w:val="000000"/>
                <w:sz w:val="14"/>
                <w:szCs w:val="14"/>
              </w:rPr>
            </w:pPr>
            <w:r>
              <w:rPr>
                <w:b/>
                <w:bCs/>
                <w:color w:val="000000"/>
                <w:sz w:val="14"/>
                <w:szCs w:val="14"/>
              </w:rPr>
              <w:t>63,725.3</w:t>
            </w:r>
          </w:p>
        </w:tc>
        <w:tc>
          <w:tcPr>
            <w:tcW w:w="1055"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b/>
                <w:bCs/>
                <w:color w:val="000000"/>
                <w:sz w:val="14"/>
                <w:szCs w:val="14"/>
              </w:rPr>
            </w:pPr>
            <w:r>
              <w:rPr>
                <w:b/>
                <w:bCs/>
                <w:color w:val="000000"/>
                <w:sz w:val="14"/>
                <w:szCs w:val="14"/>
              </w:rPr>
              <w:t>61,222.4</w:t>
            </w:r>
          </w:p>
        </w:tc>
        <w:tc>
          <w:tcPr>
            <w:tcW w:w="979"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b/>
                <w:bCs/>
                <w:color w:val="000000"/>
                <w:sz w:val="14"/>
                <w:szCs w:val="14"/>
              </w:rPr>
            </w:pPr>
            <w:r>
              <w:rPr>
                <w:b/>
                <w:bCs/>
                <w:color w:val="000000"/>
                <w:sz w:val="14"/>
                <w:szCs w:val="14"/>
              </w:rPr>
              <w:t>61,222.4</w:t>
            </w:r>
          </w:p>
        </w:tc>
        <w:tc>
          <w:tcPr>
            <w:tcW w:w="789"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b/>
                <w:bCs/>
                <w:color w:val="000000"/>
                <w:sz w:val="14"/>
                <w:szCs w:val="14"/>
              </w:rPr>
            </w:pPr>
            <w:r>
              <w:rPr>
                <w:b/>
                <w:bCs/>
                <w:color w:val="000000"/>
                <w:sz w:val="14"/>
                <w:szCs w:val="14"/>
              </w:rPr>
              <w:t>-</w:t>
            </w:r>
          </w:p>
        </w:tc>
      </w:tr>
      <w:tr w:rsidR="006B0494" w:rsidRPr="00082120" w:rsidTr="006B0494">
        <w:trPr>
          <w:trHeight w:val="216"/>
          <w:jc w:val="center"/>
        </w:trPr>
        <w:tc>
          <w:tcPr>
            <w:tcW w:w="2985" w:type="dxa"/>
            <w:tcBorders>
              <w:top w:val="nil"/>
              <w:left w:val="nil"/>
              <w:bottom w:val="nil"/>
              <w:right w:val="nil"/>
            </w:tcBorders>
            <w:shd w:val="clear" w:color="auto" w:fill="auto"/>
            <w:noWrap/>
            <w:vAlign w:val="center"/>
            <w:hideMark/>
          </w:tcPr>
          <w:p w:rsidR="006B0494" w:rsidRPr="00082120" w:rsidRDefault="006B0494" w:rsidP="00F3433B">
            <w:pPr>
              <w:ind w:left="177" w:hanging="177"/>
              <w:rPr>
                <w:b/>
                <w:bCs/>
                <w:color w:val="000000"/>
                <w:sz w:val="14"/>
                <w:szCs w:val="14"/>
              </w:rPr>
            </w:pPr>
            <w:r w:rsidRPr="00082120">
              <w:rPr>
                <w:b/>
                <w:bCs/>
                <w:color w:val="000000"/>
                <w:sz w:val="14"/>
                <w:szCs w:val="14"/>
              </w:rPr>
              <w:t>II.  Securities, Shares and other Financial Instruments:</w:t>
            </w:r>
          </w:p>
        </w:tc>
        <w:tc>
          <w:tcPr>
            <w:tcW w:w="981" w:type="dxa"/>
            <w:tcBorders>
              <w:top w:val="nil"/>
              <w:left w:val="nil"/>
              <w:bottom w:val="nil"/>
              <w:right w:val="nil"/>
            </w:tcBorders>
            <w:shd w:val="clear" w:color="auto" w:fill="auto"/>
            <w:noWrap/>
            <w:tcMar>
              <w:left w:w="43" w:type="dxa"/>
              <w:right w:w="43" w:type="dxa"/>
            </w:tcMar>
            <w:vAlign w:val="center"/>
            <w:hideMark/>
          </w:tcPr>
          <w:p w:rsidR="006B0494" w:rsidRPr="00082120" w:rsidRDefault="006B0494" w:rsidP="006B0494">
            <w:pPr>
              <w:jc w:val="right"/>
              <w:rPr>
                <w:b/>
                <w:bCs/>
                <w:color w:val="000000"/>
                <w:sz w:val="14"/>
                <w:szCs w:val="14"/>
              </w:rPr>
            </w:pPr>
            <w:r w:rsidRPr="00082120">
              <w:rPr>
                <w:b/>
                <w:bCs/>
                <w:color w:val="000000"/>
                <w:sz w:val="14"/>
                <w:szCs w:val="14"/>
              </w:rPr>
              <w:t>226,479.5</w:t>
            </w:r>
          </w:p>
        </w:tc>
        <w:tc>
          <w:tcPr>
            <w:tcW w:w="1080" w:type="dxa"/>
            <w:tcBorders>
              <w:top w:val="nil"/>
              <w:left w:val="nil"/>
              <w:bottom w:val="nil"/>
              <w:right w:val="nil"/>
            </w:tcBorders>
            <w:shd w:val="clear" w:color="auto" w:fill="auto"/>
            <w:noWrap/>
            <w:tcMar>
              <w:left w:w="43" w:type="dxa"/>
              <w:right w:w="43" w:type="dxa"/>
            </w:tcMar>
            <w:vAlign w:val="center"/>
            <w:hideMark/>
          </w:tcPr>
          <w:p w:rsidR="006B0494" w:rsidRPr="00082120" w:rsidRDefault="006B0494" w:rsidP="006B0494">
            <w:pPr>
              <w:jc w:val="right"/>
              <w:rPr>
                <w:b/>
                <w:bCs/>
                <w:color w:val="000000"/>
                <w:sz w:val="14"/>
                <w:szCs w:val="14"/>
              </w:rPr>
            </w:pPr>
            <w:r w:rsidRPr="00082120">
              <w:rPr>
                <w:b/>
                <w:bCs/>
                <w:color w:val="000000"/>
                <w:sz w:val="14"/>
                <w:szCs w:val="14"/>
              </w:rPr>
              <w:t>312,031.4</w:t>
            </w:r>
          </w:p>
        </w:tc>
        <w:tc>
          <w:tcPr>
            <w:tcW w:w="1080" w:type="dxa"/>
            <w:tcBorders>
              <w:top w:val="nil"/>
              <w:left w:val="nil"/>
              <w:bottom w:val="nil"/>
              <w:right w:val="nil"/>
            </w:tcBorders>
            <w:shd w:val="clear" w:color="auto" w:fill="auto"/>
            <w:noWrap/>
            <w:tcMar>
              <w:left w:w="43" w:type="dxa"/>
              <w:right w:w="43" w:type="dxa"/>
            </w:tcMar>
            <w:vAlign w:val="center"/>
            <w:hideMark/>
          </w:tcPr>
          <w:p w:rsidR="006B0494" w:rsidRDefault="006B0494" w:rsidP="006B0494">
            <w:pPr>
              <w:jc w:val="right"/>
              <w:rPr>
                <w:b/>
                <w:bCs/>
                <w:color w:val="000000"/>
                <w:sz w:val="14"/>
                <w:szCs w:val="14"/>
              </w:rPr>
            </w:pPr>
            <w:r>
              <w:rPr>
                <w:b/>
                <w:bCs/>
                <w:color w:val="000000"/>
                <w:sz w:val="14"/>
                <w:szCs w:val="14"/>
              </w:rPr>
              <w:t>182,340.4</w:t>
            </w:r>
          </w:p>
        </w:tc>
        <w:tc>
          <w:tcPr>
            <w:tcW w:w="990"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b/>
                <w:bCs/>
                <w:color w:val="000000"/>
                <w:sz w:val="14"/>
                <w:szCs w:val="14"/>
              </w:rPr>
            </w:pPr>
            <w:r>
              <w:rPr>
                <w:b/>
                <w:bCs/>
                <w:color w:val="000000"/>
                <w:sz w:val="14"/>
                <w:szCs w:val="14"/>
              </w:rPr>
              <w:t>237,485.0</w:t>
            </w:r>
          </w:p>
        </w:tc>
        <w:tc>
          <w:tcPr>
            <w:tcW w:w="1055"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b/>
                <w:bCs/>
                <w:color w:val="000000"/>
                <w:sz w:val="14"/>
                <w:szCs w:val="14"/>
              </w:rPr>
            </w:pPr>
            <w:r>
              <w:rPr>
                <w:b/>
                <w:bCs/>
                <w:color w:val="000000"/>
                <w:sz w:val="14"/>
                <w:szCs w:val="14"/>
              </w:rPr>
              <w:t>172,495.8</w:t>
            </w:r>
          </w:p>
        </w:tc>
        <w:tc>
          <w:tcPr>
            <w:tcW w:w="979"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b/>
                <w:bCs/>
                <w:color w:val="000000"/>
                <w:sz w:val="14"/>
                <w:szCs w:val="14"/>
              </w:rPr>
            </w:pPr>
            <w:r>
              <w:rPr>
                <w:b/>
                <w:bCs/>
                <w:color w:val="000000"/>
                <w:sz w:val="14"/>
                <w:szCs w:val="14"/>
              </w:rPr>
              <w:t>172,495.8</w:t>
            </w:r>
          </w:p>
        </w:tc>
        <w:tc>
          <w:tcPr>
            <w:tcW w:w="789"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b/>
                <w:bCs/>
                <w:color w:val="000000"/>
                <w:sz w:val="14"/>
                <w:szCs w:val="14"/>
              </w:rPr>
            </w:pPr>
            <w:r>
              <w:rPr>
                <w:b/>
                <w:bCs/>
                <w:color w:val="000000"/>
                <w:sz w:val="14"/>
                <w:szCs w:val="14"/>
              </w:rPr>
              <w:t>-</w:t>
            </w:r>
          </w:p>
        </w:tc>
      </w:tr>
      <w:tr w:rsidR="006B0494" w:rsidRPr="00082120" w:rsidTr="006B0494">
        <w:trPr>
          <w:trHeight w:val="216"/>
          <w:jc w:val="center"/>
        </w:trPr>
        <w:tc>
          <w:tcPr>
            <w:tcW w:w="2985" w:type="dxa"/>
            <w:tcBorders>
              <w:top w:val="nil"/>
              <w:left w:val="nil"/>
              <w:bottom w:val="nil"/>
              <w:right w:val="nil"/>
            </w:tcBorders>
            <w:shd w:val="clear" w:color="auto" w:fill="auto"/>
            <w:noWrap/>
            <w:vAlign w:val="center"/>
            <w:hideMark/>
          </w:tcPr>
          <w:p w:rsidR="006B0494" w:rsidRPr="00082120" w:rsidRDefault="006B0494" w:rsidP="00F3433B">
            <w:pPr>
              <w:rPr>
                <w:color w:val="000000"/>
                <w:sz w:val="14"/>
                <w:szCs w:val="14"/>
              </w:rPr>
            </w:pPr>
            <w:r w:rsidRPr="00082120">
              <w:rPr>
                <w:color w:val="000000"/>
                <w:sz w:val="14"/>
                <w:szCs w:val="14"/>
              </w:rPr>
              <w:t>A. Quoted  on  the  Stock  Exchange:</w:t>
            </w:r>
          </w:p>
        </w:tc>
        <w:tc>
          <w:tcPr>
            <w:tcW w:w="981" w:type="dxa"/>
            <w:tcBorders>
              <w:top w:val="nil"/>
              <w:left w:val="nil"/>
              <w:bottom w:val="nil"/>
              <w:right w:val="nil"/>
            </w:tcBorders>
            <w:shd w:val="clear" w:color="auto" w:fill="auto"/>
            <w:noWrap/>
            <w:tcMar>
              <w:left w:w="43" w:type="dxa"/>
              <w:right w:w="43" w:type="dxa"/>
            </w:tcMar>
            <w:vAlign w:val="center"/>
            <w:hideMark/>
          </w:tcPr>
          <w:p w:rsidR="006B0494" w:rsidRPr="00082120" w:rsidRDefault="006B0494" w:rsidP="006B0494">
            <w:pPr>
              <w:jc w:val="right"/>
              <w:rPr>
                <w:color w:val="000000"/>
                <w:sz w:val="14"/>
                <w:szCs w:val="14"/>
              </w:rPr>
            </w:pPr>
            <w:r w:rsidRPr="00082120">
              <w:rPr>
                <w:color w:val="000000"/>
                <w:sz w:val="14"/>
                <w:szCs w:val="14"/>
              </w:rPr>
              <w:t>98,599.3</w:t>
            </w:r>
          </w:p>
        </w:tc>
        <w:tc>
          <w:tcPr>
            <w:tcW w:w="1080" w:type="dxa"/>
            <w:tcBorders>
              <w:top w:val="nil"/>
              <w:left w:val="nil"/>
              <w:bottom w:val="nil"/>
              <w:right w:val="nil"/>
            </w:tcBorders>
            <w:shd w:val="clear" w:color="auto" w:fill="auto"/>
            <w:noWrap/>
            <w:tcMar>
              <w:left w:w="43" w:type="dxa"/>
              <w:right w:w="43" w:type="dxa"/>
            </w:tcMar>
            <w:vAlign w:val="center"/>
            <w:hideMark/>
          </w:tcPr>
          <w:p w:rsidR="006B0494" w:rsidRPr="00082120" w:rsidRDefault="006B0494" w:rsidP="006B0494">
            <w:pPr>
              <w:jc w:val="right"/>
              <w:rPr>
                <w:color w:val="000000"/>
                <w:sz w:val="14"/>
                <w:szCs w:val="14"/>
              </w:rPr>
            </w:pPr>
            <w:r w:rsidRPr="00082120">
              <w:rPr>
                <w:color w:val="000000"/>
                <w:sz w:val="14"/>
                <w:szCs w:val="14"/>
              </w:rPr>
              <w:t>163,624.7</w:t>
            </w:r>
          </w:p>
        </w:tc>
        <w:tc>
          <w:tcPr>
            <w:tcW w:w="1080" w:type="dxa"/>
            <w:tcBorders>
              <w:top w:val="nil"/>
              <w:left w:val="nil"/>
              <w:bottom w:val="nil"/>
              <w:right w:val="nil"/>
            </w:tcBorders>
            <w:shd w:val="clear" w:color="auto" w:fill="auto"/>
            <w:noWrap/>
            <w:tcMar>
              <w:left w:w="43" w:type="dxa"/>
              <w:right w:w="43" w:type="dxa"/>
            </w:tcMar>
            <w:vAlign w:val="center"/>
            <w:hideMark/>
          </w:tcPr>
          <w:p w:rsidR="006B0494" w:rsidRDefault="006B0494" w:rsidP="006B0494">
            <w:pPr>
              <w:jc w:val="right"/>
              <w:rPr>
                <w:color w:val="000000"/>
                <w:sz w:val="14"/>
                <w:szCs w:val="14"/>
              </w:rPr>
            </w:pPr>
            <w:r>
              <w:rPr>
                <w:color w:val="000000"/>
                <w:sz w:val="14"/>
                <w:szCs w:val="14"/>
              </w:rPr>
              <w:t>143,503.9</w:t>
            </w:r>
          </w:p>
        </w:tc>
        <w:tc>
          <w:tcPr>
            <w:tcW w:w="990"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185,849.9</w:t>
            </w:r>
          </w:p>
        </w:tc>
        <w:tc>
          <w:tcPr>
            <w:tcW w:w="1055"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119,035.7</w:t>
            </w:r>
          </w:p>
        </w:tc>
        <w:tc>
          <w:tcPr>
            <w:tcW w:w="979"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119,035.7</w:t>
            </w:r>
          </w:p>
        </w:tc>
        <w:tc>
          <w:tcPr>
            <w:tcW w:w="789"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w:t>
            </w:r>
          </w:p>
        </w:tc>
      </w:tr>
      <w:tr w:rsidR="006B0494" w:rsidRPr="00082120" w:rsidTr="006B0494">
        <w:trPr>
          <w:trHeight w:val="216"/>
          <w:jc w:val="center"/>
        </w:trPr>
        <w:tc>
          <w:tcPr>
            <w:tcW w:w="2985" w:type="dxa"/>
            <w:tcBorders>
              <w:top w:val="nil"/>
              <w:left w:val="nil"/>
              <w:bottom w:val="nil"/>
              <w:right w:val="nil"/>
            </w:tcBorders>
            <w:shd w:val="clear" w:color="auto" w:fill="auto"/>
            <w:noWrap/>
            <w:vAlign w:val="center"/>
            <w:hideMark/>
          </w:tcPr>
          <w:p w:rsidR="006B0494" w:rsidRPr="00082120" w:rsidRDefault="006B0494" w:rsidP="00F3433B">
            <w:pPr>
              <w:rPr>
                <w:color w:val="000000"/>
                <w:sz w:val="14"/>
                <w:szCs w:val="14"/>
              </w:rPr>
            </w:pPr>
            <w:r w:rsidRPr="00082120">
              <w:rPr>
                <w:color w:val="000000"/>
                <w:sz w:val="14"/>
                <w:szCs w:val="14"/>
              </w:rPr>
              <w:t xml:space="preserve">1.  To Stock Brokers and Dealers: </w:t>
            </w:r>
          </w:p>
        </w:tc>
        <w:tc>
          <w:tcPr>
            <w:tcW w:w="981" w:type="dxa"/>
            <w:tcBorders>
              <w:top w:val="nil"/>
              <w:left w:val="nil"/>
              <w:bottom w:val="nil"/>
              <w:right w:val="nil"/>
            </w:tcBorders>
            <w:shd w:val="clear" w:color="auto" w:fill="auto"/>
            <w:noWrap/>
            <w:tcMar>
              <w:left w:w="43" w:type="dxa"/>
              <w:right w:w="43" w:type="dxa"/>
            </w:tcMar>
            <w:vAlign w:val="center"/>
            <w:hideMark/>
          </w:tcPr>
          <w:p w:rsidR="006B0494" w:rsidRPr="00082120" w:rsidRDefault="006B0494" w:rsidP="006B0494">
            <w:pPr>
              <w:jc w:val="right"/>
              <w:rPr>
                <w:color w:val="000000"/>
                <w:sz w:val="14"/>
                <w:szCs w:val="14"/>
              </w:rPr>
            </w:pPr>
            <w:r w:rsidRPr="00082120">
              <w:rPr>
                <w:color w:val="000000"/>
                <w:sz w:val="14"/>
                <w:szCs w:val="14"/>
              </w:rPr>
              <w:t>28,017.8</w:t>
            </w:r>
          </w:p>
        </w:tc>
        <w:tc>
          <w:tcPr>
            <w:tcW w:w="1080" w:type="dxa"/>
            <w:tcBorders>
              <w:top w:val="nil"/>
              <w:left w:val="nil"/>
              <w:bottom w:val="nil"/>
              <w:right w:val="nil"/>
            </w:tcBorders>
            <w:shd w:val="clear" w:color="auto" w:fill="auto"/>
            <w:noWrap/>
            <w:tcMar>
              <w:left w:w="43" w:type="dxa"/>
              <w:right w:w="43" w:type="dxa"/>
            </w:tcMar>
            <w:vAlign w:val="center"/>
            <w:hideMark/>
          </w:tcPr>
          <w:p w:rsidR="006B0494" w:rsidRPr="00082120" w:rsidRDefault="006B0494" w:rsidP="006B0494">
            <w:pPr>
              <w:jc w:val="right"/>
              <w:rPr>
                <w:color w:val="000000"/>
                <w:sz w:val="14"/>
                <w:szCs w:val="14"/>
              </w:rPr>
            </w:pPr>
            <w:r w:rsidRPr="00082120">
              <w:rPr>
                <w:color w:val="000000"/>
                <w:sz w:val="14"/>
                <w:szCs w:val="14"/>
              </w:rPr>
              <w:t>23,020.9</w:t>
            </w:r>
          </w:p>
        </w:tc>
        <w:tc>
          <w:tcPr>
            <w:tcW w:w="1080" w:type="dxa"/>
            <w:tcBorders>
              <w:top w:val="nil"/>
              <w:left w:val="nil"/>
              <w:bottom w:val="nil"/>
              <w:right w:val="nil"/>
            </w:tcBorders>
            <w:shd w:val="clear" w:color="auto" w:fill="auto"/>
            <w:noWrap/>
            <w:tcMar>
              <w:left w:w="43" w:type="dxa"/>
              <w:right w:w="43" w:type="dxa"/>
            </w:tcMar>
            <w:vAlign w:val="center"/>
            <w:hideMark/>
          </w:tcPr>
          <w:p w:rsidR="006B0494" w:rsidRDefault="006B0494" w:rsidP="006B0494">
            <w:pPr>
              <w:jc w:val="right"/>
              <w:rPr>
                <w:color w:val="000000"/>
                <w:sz w:val="14"/>
                <w:szCs w:val="14"/>
              </w:rPr>
            </w:pPr>
            <w:r>
              <w:rPr>
                <w:color w:val="000000"/>
                <w:sz w:val="14"/>
                <w:szCs w:val="14"/>
              </w:rPr>
              <w:t>27,986.1</w:t>
            </w:r>
          </w:p>
        </w:tc>
        <w:tc>
          <w:tcPr>
            <w:tcW w:w="990"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38,595.0</w:t>
            </w:r>
          </w:p>
        </w:tc>
        <w:tc>
          <w:tcPr>
            <w:tcW w:w="1055"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53,864.9</w:t>
            </w:r>
          </w:p>
        </w:tc>
        <w:tc>
          <w:tcPr>
            <w:tcW w:w="979"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53,864.9</w:t>
            </w:r>
          </w:p>
        </w:tc>
        <w:tc>
          <w:tcPr>
            <w:tcW w:w="789"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w:t>
            </w:r>
          </w:p>
        </w:tc>
      </w:tr>
      <w:tr w:rsidR="006B0494" w:rsidRPr="00082120" w:rsidTr="006B0494">
        <w:trPr>
          <w:trHeight w:val="216"/>
          <w:jc w:val="center"/>
        </w:trPr>
        <w:tc>
          <w:tcPr>
            <w:tcW w:w="2985" w:type="dxa"/>
            <w:tcBorders>
              <w:top w:val="nil"/>
              <w:left w:val="nil"/>
              <w:bottom w:val="nil"/>
              <w:right w:val="nil"/>
            </w:tcBorders>
            <w:shd w:val="clear" w:color="auto" w:fill="auto"/>
            <w:noWrap/>
            <w:vAlign w:val="center"/>
            <w:hideMark/>
          </w:tcPr>
          <w:p w:rsidR="006B0494" w:rsidRPr="00082120" w:rsidRDefault="006B0494" w:rsidP="00F3433B">
            <w:pPr>
              <w:rPr>
                <w:color w:val="000000"/>
                <w:sz w:val="14"/>
                <w:szCs w:val="14"/>
              </w:rPr>
            </w:pPr>
            <w:r w:rsidRPr="00082120">
              <w:rPr>
                <w:color w:val="000000"/>
                <w:sz w:val="14"/>
                <w:szCs w:val="14"/>
              </w:rPr>
              <w:t xml:space="preserve">   (a)   Government and other Trustee Securities</w:t>
            </w:r>
          </w:p>
        </w:tc>
        <w:tc>
          <w:tcPr>
            <w:tcW w:w="981" w:type="dxa"/>
            <w:tcBorders>
              <w:top w:val="nil"/>
              <w:left w:val="nil"/>
              <w:bottom w:val="nil"/>
              <w:right w:val="nil"/>
            </w:tcBorders>
            <w:shd w:val="clear" w:color="auto" w:fill="auto"/>
            <w:noWrap/>
            <w:tcMar>
              <w:left w:w="43" w:type="dxa"/>
              <w:right w:w="43" w:type="dxa"/>
            </w:tcMar>
            <w:vAlign w:val="center"/>
            <w:hideMark/>
          </w:tcPr>
          <w:p w:rsidR="006B0494" w:rsidRPr="00082120" w:rsidRDefault="006B0494" w:rsidP="006B0494">
            <w:pPr>
              <w:jc w:val="right"/>
              <w:rPr>
                <w:color w:val="000000"/>
                <w:sz w:val="14"/>
                <w:szCs w:val="14"/>
              </w:rPr>
            </w:pPr>
            <w:r w:rsidRPr="00082120">
              <w:rPr>
                <w:color w:val="000000"/>
                <w:sz w:val="14"/>
                <w:szCs w:val="14"/>
              </w:rPr>
              <w:t>14,404.2</w:t>
            </w:r>
          </w:p>
        </w:tc>
        <w:tc>
          <w:tcPr>
            <w:tcW w:w="1080" w:type="dxa"/>
            <w:tcBorders>
              <w:top w:val="nil"/>
              <w:left w:val="nil"/>
              <w:bottom w:val="nil"/>
              <w:right w:val="nil"/>
            </w:tcBorders>
            <w:shd w:val="clear" w:color="auto" w:fill="auto"/>
            <w:noWrap/>
            <w:tcMar>
              <w:left w:w="43" w:type="dxa"/>
              <w:right w:w="43" w:type="dxa"/>
            </w:tcMar>
            <w:vAlign w:val="center"/>
            <w:hideMark/>
          </w:tcPr>
          <w:p w:rsidR="006B0494" w:rsidRPr="00082120" w:rsidRDefault="006B0494" w:rsidP="006B0494">
            <w:pPr>
              <w:jc w:val="right"/>
              <w:rPr>
                <w:color w:val="000000"/>
                <w:sz w:val="14"/>
                <w:szCs w:val="14"/>
              </w:rPr>
            </w:pPr>
            <w:r w:rsidRPr="00082120">
              <w:rPr>
                <w:color w:val="000000"/>
                <w:sz w:val="14"/>
                <w:szCs w:val="14"/>
              </w:rPr>
              <w:t>2,567.4</w:t>
            </w:r>
          </w:p>
        </w:tc>
        <w:tc>
          <w:tcPr>
            <w:tcW w:w="1080" w:type="dxa"/>
            <w:tcBorders>
              <w:top w:val="nil"/>
              <w:left w:val="nil"/>
              <w:bottom w:val="nil"/>
              <w:right w:val="nil"/>
            </w:tcBorders>
            <w:shd w:val="clear" w:color="auto" w:fill="auto"/>
            <w:noWrap/>
            <w:tcMar>
              <w:left w:w="43" w:type="dxa"/>
              <w:right w:w="43" w:type="dxa"/>
            </w:tcMar>
            <w:vAlign w:val="center"/>
            <w:hideMark/>
          </w:tcPr>
          <w:p w:rsidR="006B0494" w:rsidRDefault="006B0494" w:rsidP="006B0494">
            <w:pPr>
              <w:jc w:val="right"/>
              <w:rPr>
                <w:color w:val="000000"/>
                <w:sz w:val="14"/>
                <w:szCs w:val="14"/>
              </w:rPr>
            </w:pPr>
            <w:r>
              <w:rPr>
                <w:color w:val="000000"/>
                <w:sz w:val="14"/>
                <w:szCs w:val="14"/>
              </w:rPr>
              <w:t>7,646.7</w:t>
            </w:r>
          </w:p>
        </w:tc>
        <w:tc>
          <w:tcPr>
            <w:tcW w:w="990"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18,993.8</w:t>
            </w:r>
          </w:p>
        </w:tc>
        <w:tc>
          <w:tcPr>
            <w:tcW w:w="1055"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37,547.6</w:t>
            </w:r>
          </w:p>
        </w:tc>
        <w:tc>
          <w:tcPr>
            <w:tcW w:w="979"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37,547.6</w:t>
            </w:r>
          </w:p>
        </w:tc>
        <w:tc>
          <w:tcPr>
            <w:tcW w:w="789"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w:t>
            </w:r>
          </w:p>
        </w:tc>
      </w:tr>
      <w:tr w:rsidR="006B0494" w:rsidRPr="00082120" w:rsidTr="006B0494">
        <w:trPr>
          <w:trHeight w:val="216"/>
          <w:jc w:val="center"/>
        </w:trPr>
        <w:tc>
          <w:tcPr>
            <w:tcW w:w="2985" w:type="dxa"/>
            <w:tcBorders>
              <w:top w:val="nil"/>
              <w:left w:val="nil"/>
              <w:bottom w:val="nil"/>
              <w:right w:val="nil"/>
            </w:tcBorders>
            <w:shd w:val="clear" w:color="auto" w:fill="auto"/>
            <w:noWrap/>
            <w:vAlign w:val="center"/>
            <w:hideMark/>
          </w:tcPr>
          <w:p w:rsidR="006B0494" w:rsidRPr="00082120" w:rsidRDefault="006B0494" w:rsidP="00F3433B">
            <w:pPr>
              <w:rPr>
                <w:color w:val="000000"/>
                <w:sz w:val="14"/>
                <w:szCs w:val="14"/>
              </w:rPr>
            </w:pPr>
            <w:r w:rsidRPr="00082120">
              <w:rPr>
                <w:color w:val="000000"/>
                <w:sz w:val="14"/>
                <w:szCs w:val="14"/>
              </w:rPr>
              <w:t xml:space="preserve">   (b)   Shares and Debentures</w:t>
            </w:r>
          </w:p>
        </w:tc>
        <w:tc>
          <w:tcPr>
            <w:tcW w:w="981" w:type="dxa"/>
            <w:tcBorders>
              <w:top w:val="nil"/>
              <w:left w:val="nil"/>
              <w:bottom w:val="nil"/>
              <w:right w:val="nil"/>
            </w:tcBorders>
            <w:shd w:val="clear" w:color="auto" w:fill="auto"/>
            <w:noWrap/>
            <w:tcMar>
              <w:left w:w="43" w:type="dxa"/>
              <w:right w:w="43" w:type="dxa"/>
            </w:tcMar>
            <w:vAlign w:val="center"/>
            <w:hideMark/>
          </w:tcPr>
          <w:p w:rsidR="006B0494" w:rsidRPr="00082120" w:rsidRDefault="006B0494" w:rsidP="006B0494">
            <w:pPr>
              <w:jc w:val="right"/>
              <w:rPr>
                <w:color w:val="000000"/>
                <w:sz w:val="14"/>
                <w:szCs w:val="14"/>
              </w:rPr>
            </w:pPr>
            <w:r w:rsidRPr="00082120">
              <w:rPr>
                <w:color w:val="000000"/>
                <w:sz w:val="14"/>
                <w:szCs w:val="14"/>
              </w:rPr>
              <w:t>13,309.8</w:t>
            </w:r>
          </w:p>
        </w:tc>
        <w:tc>
          <w:tcPr>
            <w:tcW w:w="1080" w:type="dxa"/>
            <w:tcBorders>
              <w:top w:val="nil"/>
              <w:left w:val="nil"/>
              <w:bottom w:val="nil"/>
              <w:right w:val="nil"/>
            </w:tcBorders>
            <w:shd w:val="clear" w:color="auto" w:fill="auto"/>
            <w:noWrap/>
            <w:tcMar>
              <w:left w:w="43" w:type="dxa"/>
              <w:right w:w="43" w:type="dxa"/>
            </w:tcMar>
            <w:vAlign w:val="center"/>
            <w:hideMark/>
          </w:tcPr>
          <w:p w:rsidR="006B0494" w:rsidRPr="00082120" w:rsidRDefault="006B0494" w:rsidP="006B0494">
            <w:pPr>
              <w:jc w:val="right"/>
              <w:rPr>
                <w:color w:val="000000"/>
                <w:sz w:val="14"/>
                <w:szCs w:val="14"/>
              </w:rPr>
            </w:pPr>
            <w:r w:rsidRPr="00082120">
              <w:rPr>
                <w:color w:val="000000"/>
                <w:sz w:val="14"/>
                <w:szCs w:val="14"/>
              </w:rPr>
              <w:t>20,183.2</w:t>
            </w:r>
          </w:p>
        </w:tc>
        <w:tc>
          <w:tcPr>
            <w:tcW w:w="1080" w:type="dxa"/>
            <w:tcBorders>
              <w:top w:val="nil"/>
              <w:left w:val="nil"/>
              <w:bottom w:val="nil"/>
              <w:right w:val="nil"/>
            </w:tcBorders>
            <w:shd w:val="clear" w:color="auto" w:fill="auto"/>
            <w:noWrap/>
            <w:tcMar>
              <w:left w:w="43" w:type="dxa"/>
              <w:right w:w="43" w:type="dxa"/>
            </w:tcMar>
            <w:vAlign w:val="center"/>
            <w:hideMark/>
          </w:tcPr>
          <w:p w:rsidR="006B0494" w:rsidRDefault="006B0494" w:rsidP="006B0494">
            <w:pPr>
              <w:jc w:val="right"/>
              <w:rPr>
                <w:color w:val="000000"/>
                <w:sz w:val="14"/>
                <w:szCs w:val="14"/>
              </w:rPr>
            </w:pPr>
            <w:r>
              <w:rPr>
                <w:color w:val="000000"/>
                <w:sz w:val="14"/>
                <w:szCs w:val="14"/>
              </w:rPr>
              <w:t>19,994.3</w:t>
            </w:r>
          </w:p>
        </w:tc>
        <w:tc>
          <w:tcPr>
            <w:tcW w:w="990"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19,451.4</w:t>
            </w:r>
          </w:p>
        </w:tc>
        <w:tc>
          <w:tcPr>
            <w:tcW w:w="1055"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16,046.9</w:t>
            </w:r>
          </w:p>
        </w:tc>
        <w:tc>
          <w:tcPr>
            <w:tcW w:w="979"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16,046.9</w:t>
            </w:r>
          </w:p>
        </w:tc>
        <w:tc>
          <w:tcPr>
            <w:tcW w:w="789"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w:t>
            </w:r>
          </w:p>
        </w:tc>
      </w:tr>
      <w:tr w:rsidR="006B0494" w:rsidRPr="00082120" w:rsidTr="006B0494">
        <w:trPr>
          <w:trHeight w:val="216"/>
          <w:jc w:val="center"/>
        </w:trPr>
        <w:tc>
          <w:tcPr>
            <w:tcW w:w="2985" w:type="dxa"/>
            <w:tcBorders>
              <w:top w:val="nil"/>
              <w:left w:val="nil"/>
              <w:bottom w:val="nil"/>
              <w:right w:val="nil"/>
            </w:tcBorders>
            <w:shd w:val="clear" w:color="auto" w:fill="auto"/>
            <w:noWrap/>
            <w:vAlign w:val="center"/>
            <w:hideMark/>
          </w:tcPr>
          <w:p w:rsidR="006B0494" w:rsidRPr="00082120" w:rsidRDefault="006B0494" w:rsidP="00F3433B">
            <w:pPr>
              <w:rPr>
                <w:color w:val="000000"/>
                <w:sz w:val="14"/>
                <w:szCs w:val="14"/>
              </w:rPr>
            </w:pPr>
            <w:r w:rsidRPr="00082120">
              <w:rPr>
                <w:color w:val="000000"/>
                <w:sz w:val="14"/>
                <w:szCs w:val="14"/>
              </w:rPr>
              <w:t xml:space="preserve">   (c)    Participation Term Certificates</w:t>
            </w:r>
          </w:p>
        </w:tc>
        <w:tc>
          <w:tcPr>
            <w:tcW w:w="981" w:type="dxa"/>
            <w:tcBorders>
              <w:top w:val="nil"/>
              <w:left w:val="nil"/>
              <w:bottom w:val="nil"/>
              <w:right w:val="nil"/>
            </w:tcBorders>
            <w:shd w:val="clear" w:color="auto" w:fill="auto"/>
            <w:noWrap/>
            <w:tcMar>
              <w:left w:w="43" w:type="dxa"/>
              <w:right w:w="43" w:type="dxa"/>
            </w:tcMar>
            <w:vAlign w:val="center"/>
            <w:hideMark/>
          </w:tcPr>
          <w:p w:rsidR="006B0494" w:rsidRPr="00082120" w:rsidRDefault="006B0494" w:rsidP="006B0494">
            <w:pPr>
              <w:jc w:val="right"/>
              <w:rPr>
                <w:color w:val="000000"/>
                <w:sz w:val="14"/>
                <w:szCs w:val="14"/>
              </w:rPr>
            </w:pPr>
            <w:r w:rsidRPr="00082120">
              <w:rPr>
                <w:color w:val="000000"/>
                <w:sz w:val="14"/>
                <w:szCs w:val="14"/>
              </w:rPr>
              <w:t>9.8</w:t>
            </w:r>
          </w:p>
        </w:tc>
        <w:tc>
          <w:tcPr>
            <w:tcW w:w="1080" w:type="dxa"/>
            <w:tcBorders>
              <w:top w:val="nil"/>
              <w:left w:val="nil"/>
              <w:bottom w:val="nil"/>
              <w:right w:val="nil"/>
            </w:tcBorders>
            <w:shd w:val="clear" w:color="auto" w:fill="auto"/>
            <w:noWrap/>
            <w:tcMar>
              <w:left w:w="43" w:type="dxa"/>
              <w:right w:w="43" w:type="dxa"/>
            </w:tcMar>
            <w:vAlign w:val="center"/>
            <w:hideMark/>
          </w:tcPr>
          <w:p w:rsidR="006B0494" w:rsidRPr="00082120" w:rsidRDefault="006B0494" w:rsidP="006B0494">
            <w:pPr>
              <w:jc w:val="right"/>
              <w:rPr>
                <w:color w:val="000000"/>
                <w:sz w:val="14"/>
                <w:szCs w:val="14"/>
              </w:rPr>
            </w:pPr>
            <w:r w:rsidRPr="00082120">
              <w:rPr>
                <w:color w:val="000000"/>
                <w:sz w:val="14"/>
                <w:szCs w:val="14"/>
              </w:rPr>
              <w:t>-</w:t>
            </w:r>
          </w:p>
        </w:tc>
        <w:tc>
          <w:tcPr>
            <w:tcW w:w="1080" w:type="dxa"/>
            <w:tcBorders>
              <w:top w:val="nil"/>
              <w:left w:val="nil"/>
              <w:bottom w:val="nil"/>
              <w:right w:val="nil"/>
            </w:tcBorders>
            <w:shd w:val="clear" w:color="auto" w:fill="auto"/>
            <w:noWrap/>
            <w:tcMar>
              <w:left w:w="43" w:type="dxa"/>
              <w:right w:w="43" w:type="dxa"/>
            </w:tcMar>
            <w:vAlign w:val="center"/>
            <w:hideMark/>
          </w:tcPr>
          <w:p w:rsidR="006B0494" w:rsidRDefault="006B0494" w:rsidP="006B0494">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w:t>
            </w:r>
          </w:p>
        </w:tc>
        <w:tc>
          <w:tcPr>
            <w:tcW w:w="1055"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w:t>
            </w:r>
          </w:p>
        </w:tc>
        <w:tc>
          <w:tcPr>
            <w:tcW w:w="979"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w:t>
            </w:r>
          </w:p>
        </w:tc>
        <w:tc>
          <w:tcPr>
            <w:tcW w:w="789"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w:t>
            </w:r>
          </w:p>
        </w:tc>
      </w:tr>
      <w:tr w:rsidR="006B0494" w:rsidRPr="00082120" w:rsidTr="006B0494">
        <w:trPr>
          <w:trHeight w:val="216"/>
          <w:jc w:val="center"/>
        </w:trPr>
        <w:tc>
          <w:tcPr>
            <w:tcW w:w="2985" w:type="dxa"/>
            <w:tcBorders>
              <w:top w:val="nil"/>
              <w:left w:val="nil"/>
              <w:bottom w:val="nil"/>
              <w:right w:val="nil"/>
            </w:tcBorders>
            <w:shd w:val="clear" w:color="auto" w:fill="auto"/>
            <w:noWrap/>
            <w:vAlign w:val="center"/>
            <w:hideMark/>
          </w:tcPr>
          <w:p w:rsidR="006B0494" w:rsidRPr="00082120" w:rsidRDefault="006B0494" w:rsidP="00F3433B">
            <w:pPr>
              <w:rPr>
                <w:color w:val="000000"/>
                <w:sz w:val="14"/>
                <w:szCs w:val="14"/>
              </w:rPr>
            </w:pPr>
            <w:r w:rsidRPr="00082120">
              <w:rPr>
                <w:color w:val="000000"/>
                <w:sz w:val="14"/>
                <w:szCs w:val="14"/>
              </w:rPr>
              <w:t xml:space="preserve">   (d)   Others</w:t>
            </w:r>
          </w:p>
        </w:tc>
        <w:tc>
          <w:tcPr>
            <w:tcW w:w="981" w:type="dxa"/>
            <w:tcBorders>
              <w:top w:val="nil"/>
              <w:left w:val="nil"/>
              <w:bottom w:val="nil"/>
              <w:right w:val="nil"/>
            </w:tcBorders>
            <w:shd w:val="clear" w:color="auto" w:fill="auto"/>
            <w:noWrap/>
            <w:tcMar>
              <w:left w:w="43" w:type="dxa"/>
              <w:right w:w="43" w:type="dxa"/>
            </w:tcMar>
            <w:vAlign w:val="center"/>
            <w:hideMark/>
          </w:tcPr>
          <w:p w:rsidR="006B0494" w:rsidRPr="00082120" w:rsidRDefault="006B0494" w:rsidP="006B0494">
            <w:pPr>
              <w:jc w:val="right"/>
              <w:rPr>
                <w:color w:val="000000"/>
                <w:sz w:val="14"/>
                <w:szCs w:val="14"/>
              </w:rPr>
            </w:pPr>
            <w:r w:rsidRPr="00082120">
              <w:rPr>
                <w:color w:val="000000"/>
                <w:sz w:val="14"/>
                <w:szCs w:val="14"/>
              </w:rPr>
              <w:t>294.1</w:t>
            </w:r>
          </w:p>
        </w:tc>
        <w:tc>
          <w:tcPr>
            <w:tcW w:w="1080" w:type="dxa"/>
            <w:tcBorders>
              <w:top w:val="nil"/>
              <w:left w:val="nil"/>
              <w:bottom w:val="nil"/>
              <w:right w:val="nil"/>
            </w:tcBorders>
            <w:shd w:val="clear" w:color="auto" w:fill="auto"/>
            <w:noWrap/>
            <w:tcMar>
              <w:left w:w="43" w:type="dxa"/>
              <w:right w:w="43" w:type="dxa"/>
            </w:tcMar>
            <w:vAlign w:val="center"/>
            <w:hideMark/>
          </w:tcPr>
          <w:p w:rsidR="006B0494" w:rsidRPr="00082120" w:rsidRDefault="006B0494" w:rsidP="006B0494">
            <w:pPr>
              <w:jc w:val="right"/>
              <w:rPr>
                <w:color w:val="000000"/>
                <w:sz w:val="14"/>
                <w:szCs w:val="14"/>
              </w:rPr>
            </w:pPr>
            <w:r w:rsidRPr="00082120">
              <w:rPr>
                <w:color w:val="000000"/>
                <w:sz w:val="14"/>
                <w:szCs w:val="14"/>
              </w:rPr>
              <w:t>270.2</w:t>
            </w:r>
          </w:p>
        </w:tc>
        <w:tc>
          <w:tcPr>
            <w:tcW w:w="1080" w:type="dxa"/>
            <w:tcBorders>
              <w:top w:val="nil"/>
              <w:left w:val="nil"/>
              <w:bottom w:val="nil"/>
              <w:right w:val="nil"/>
            </w:tcBorders>
            <w:shd w:val="clear" w:color="auto" w:fill="auto"/>
            <w:noWrap/>
            <w:tcMar>
              <w:left w:w="43" w:type="dxa"/>
              <w:right w:w="43" w:type="dxa"/>
            </w:tcMar>
            <w:vAlign w:val="center"/>
            <w:hideMark/>
          </w:tcPr>
          <w:p w:rsidR="006B0494" w:rsidRDefault="006B0494" w:rsidP="006B0494">
            <w:pPr>
              <w:jc w:val="right"/>
              <w:rPr>
                <w:color w:val="000000"/>
                <w:sz w:val="14"/>
                <w:szCs w:val="14"/>
              </w:rPr>
            </w:pPr>
            <w:r>
              <w:rPr>
                <w:color w:val="000000"/>
                <w:sz w:val="14"/>
                <w:szCs w:val="14"/>
              </w:rPr>
              <w:t>345.1</w:t>
            </w:r>
          </w:p>
        </w:tc>
        <w:tc>
          <w:tcPr>
            <w:tcW w:w="990"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149.9</w:t>
            </w:r>
          </w:p>
        </w:tc>
        <w:tc>
          <w:tcPr>
            <w:tcW w:w="1055"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270.4</w:t>
            </w:r>
          </w:p>
        </w:tc>
        <w:tc>
          <w:tcPr>
            <w:tcW w:w="979"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270.4</w:t>
            </w:r>
          </w:p>
        </w:tc>
        <w:tc>
          <w:tcPr>
            <w:tcW w:w="789"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w:t>
            </w:r>
          </w:p>
        </w:tc>
      </w:tr>
      <w:tr w:rsidR="006B0494" w:rsidRPr="00082120" w:rsidTr="006B0494">
        <w:trPr>
          <w:trHeight w:val="216"/>
          <w:jc w:val="center"/>
        </w:trPr>
        <w:tc>
          <w:tcPr>
            <w:tcW w:w="2985" w:type="dxa"/>
            <w:tcBorders>
              <w:top w:val="nil"/>
              <w:left w:val="nil"/>
              <w:bottom w:val="nil"/>
              <w:right w:val="nil"/>
            </w:tcBorders>
            <w:shd w:val="clear" w:color="auto" w:fill="auto"/>
            <w:noWrap/>
            <w:vAlign w:val="center"/>
            <w:hideMark/>
          </w:tcPr>
          <w:p w:rsidR="006B0494" w:rsidRPr="00082120" w:rsidRDefault="006B0494" w:rsidP="00F3433B">
            <w:pPr>
              <w:rPr>
                <w:color w:val="000000"/>
                <w:sz w:val="14"/>
                <w:szCs w:val="14"/>
              </w:rPr>
            </w:pPr>
            <w:r w:rsidRPr="00082120">
              <w:rPr>
                <w:color w:val="000000"/>
                <w:sz w:val="14"/>
                <w:szCs w:val="14"/>
              </w:rPr>
              <w:t>2.  To others:</w:t>
            </w:r>
          </w:p>
        </w:tc>
        <w:tc>
          <w:tcPr>
            <w:tcW w:w="981" w:type="dxa"/>
            <w:tcBorders>
              <w:top w:val="nil"/>
              <w:left w:val="nil"/>
              <w:bottom w:val="nil"/>
              <w:right w:val="nil"/>
            </w:tcBorders>
            <w:shd w:val="clear" w:color="auto" w:fill="auto"/>
            <w:noWrap/>
            <w:tcMar>
              <w:left w:w="43" w:type="dxa"/>
              <w:right w:w="43" w:type="dxa"/>
            </w:tcMar>
            <w:vAlign w:val="center"/>
            <w:hideMark/>
          </w:tcPr>
          <w:p w:rsidR="006B0494" w:rsidRPr="00082120" w:rsidRDefault="006B0494" w:rsidP="006B0494">
            <w:pPr>
              <w:jc w:val="right"/>
              <w:rPr>
                <w:color w:val="000000"/>
                <w:sz w:val="14"/>
                <w:szCs w:val="14"/>
              </w:rPr>
            </w:pPr>
            <w:r w:rsidRPr="00082120">
              <w:rPr>
                <w:color w:val="000000"/>
                <w:sz w:val="14"/>
                <w:szCs w:val="14"/>
              </w:rPr>
              <w:t>70,581.5</w:t>
            </w:r>
          </w:p>
        </w:tc>
        <w:tc>
          <w:tcPr>
            <w:tcW w:w="1080" w:type="dxa"/>
            <w:tcBorders>
              <w:top w:val="nil"/>
              <w:left w:val="nil"/>
              <w:bottom w:val="nil"/>
              <w:right w:val="nil"/>
            </w:tcBorders>
            <w:shd w:val="clear" w:color="auto" w:fill="auto"/>
            <w:noWrap/>
            <w:tcMar>
              <w:left w:w="43" w:type="dxa"/>
              <w:right w:w="43" w:type="dxa"/>
            </w:tcMar>
            <w:vAlign w:val="center"/>
            <w:hideMark/>
          </w:tcPr>
          <w:p w:rsidR="006B0494" w:rsidRPr="00082120" w:rsidRDefault="006B0494" w:rsidP="006B0494">
            <w:pPr>
              <w:jc w:val="right"/>
              <w:rPr>
                <w:color w:val="000000"/>
                <w:sz w:val="14"/>
                <w:szCs w:val="14"/>
              </w:rPr>
            </w:pPr>
            <w:r w:rsidRPr="00082120">
              <w:rPr>
                <w:color w:val="000000"/>
                <w:sz w:val="14"/>
                <w:szCs w:val="14"/>
              </w:rPr>
              <w:t>140,603.8</w:t>
            </w:r>
          </w:p>
        </w:tc>
        <w:tc>
          <w:tcPr>
            <w:tcW w:w="1080" w:type="dxa"/>
            <w:tcBorders>
              <w:top w:val="nil"/>
              <w:left w:val="nil"/>
              <w:bottom w:val="nil"/>
              <w:right w:val="nil"/>
            </w:tcBorders>
            <w:shd w:val="clear" w:color="auto" w:fill="auto"/>
            <w:noWrap/>
            <w:tcMar>
              <w:left w:w="43" w:type="dxa"/>
              <w:right w:w="43" w:type="dxa"/>
            </w:tcMar>
            <w:vAlign w:val="center"/>
            <w:hideMark/>
          </w:tcPr>
          <w:p w:rsidR="006B0494" w:rsidRDefault="006B0494" w:rsidP="006B0494">
            <w:pPr>
              <w:jc w:val="right"/>
              <w:rPr>
                <w:color w:val="000000"/>
                <w:sz w:val="14"/>
                <w:szCs w:val="14"/>
              </w:rPr>
            </w:pPr>
            <w:r>
              <w:rPr>
                <w:color w:val="000000"/>
                <w:sz w:val="14"/>
                <w:szCs w:val="14"/>
              </w:rPr>
              <w:t>115,517.8</w:t>
            </w:r>
          </w:p>
        </w:tc>
        <w:tc>
          <w:tcPr>
            <w:tcW w:w="990"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147,254.9</w:t>
            </w:r>
          </w:p>
        </w:tc>
        <w:tc>
          <w:tcPr>
            <w:tcW w:w="1055"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65,170.8</w:t>
            </w:r>
          </w:p>
        </w:tc>
        <w:tc>
          <w:tcPr>
            <w:tcW w:w="979"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65,170.8</w:t>
            </w:r>
          </w:p>
        </w:tc>
        <w:tc>
          <w:tcPr>
            <w:tcW w:w="789"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w:t>
            </w:r>
          </w:p>
        </w:tc>
      </w:tr>
      <w:tr w:rsidR="006B0494" w:rsidRPr="00082120" w:rsidTr="006B0494">
        <w:trPr>
          <w:trHeight w:val="216"/>
          <w:jc w:val="center"/>
        </w:trPr>
        <w:tc>
          <w:tcPr>
            <w:tcW w:w="2985" w:type="dxa"/>
            <w:tcBorders>
              <w:top w:val="nil"/>
              <w:left w:val="nil"/>
              <w:bottom w:val="nil"/>
              <w:right w:val="nil"/>
            </w:tcBorders>
            <w:shd w:val="clear" w:color="auto" w:fill="auto"/>
            <w:noWrap/>
            <w:vAlign w:val="center"/>
            <w:hideMark/>
          </w:tcPr>
          <w:p w:rsidR="006B0494" w:rsidRPr="00082120" w:rsidRDefault="006B0494" w:rsidP="00F3433B">
            <w:pPr>
              <w:rPr>
                <w:color w:val="000000"/>
                <w:sz w:val="14"/>
                <w:szCs w:val="14"/>
              </w:rPr>
            </w:pPr>
            <w:r w:rsidRPr="00082120">
              <w:rPr>
                <w:color w:val="000000"/>
                <w:sz w:val="14"/>
                <w:szCs w:val="14"/>
              </w:rPr>
              <w:t xml:space="preserve">   (a)   Government and other Trustee Securities</w:t>
            </w:r>
          </w:p>
        </w:tc>
        <w:tc>
          <w:tcPr>
            <w:tcW w:w="981" w:type="dxa"/>
            <w:tcBorders>
              <w:top w:val="nil"/>
              <w:left w:val="nil"/>
              <w:bottom w:val="nil"/>
              <w:right w:val="nil"/>
            </w:tcBorders>
            <w:shd w:val="clear" w:color="auto" w:fill="auto"/>
            <w:noWrap/>
            <w:tcMar>
              <w:left w:w="43" w:type="dxa"/>
              <w:right w:w="43" w:type="dxa"/>
            </w:tcMar>
            <w:vAlign w:val="center"/>
            <w:hideMark/>
          </w:tcPr>
          <w:p w:rsidR="006B0494" w:rsidRPr="00082120" w:rsidRDefault="006B0494" w:rsidP="006B0494">
            <w:pPr>
              <w:jc w:val="right"/>
              <w:rPr>
                <w:color w:val="000000"/>
                <w:sz w:val="14"/>
                <w:szCs w:val="14"/>
              </w:rPr>
            </w:pPr>
            <w:r w:rsidRPr="00082120">
              <w:rPr>
                <w:color w:val="000000"/>
                <w:sz w:val="14"/>
                <w:szCs w:val="14"/>
              </w:rPr>
              <w:t>50,807.9</w:t>
            </w:r>
          </w:p>
        </w:tc>
        <w:tc>
          <w:tcPr>
            <w:tcW w:w="1080" w:type="dxa"/>
            <w:tcBorders>
              <w:top w:val="nil"/>
              <w:left w:val="nil"/>
              <w:bottom w:val="nil"/>
              <w:right w:val="nil"/>
            </w:tcBorders>
            <w:shd w:val="clear" w:color="auto" w:fill="auto"/>
            <w:noWrap/>
            <w:tcMar>
              <w:left w:w="43" w:type="dxa"/>
              <w:right w:w="43" w:type="dxa"/>
            </w:tcMar>
            <w:vAlign w:val="center"/>
            <w:hideMark/>
          </w:tcPr>
          <w:p w:rsidR="006B0494" w:rsidRPr="00082120" w:rsidRDefault="006B0494" w:rsidP="006B0494">
            <w:pPr>
              <w:jc w:val="right"/>
              <w:rPr>
                <w:color w:val="000000"/>
                <w:sz w:val="14"/>
                <w:szCs w:val="14"/>
              </w:rPr>
            </w:pPr>
            <w:r w:rsidRPr="00082120">
              <w:rPr>
                <w:color w:val="000000"/>
                <w:sz w:val="14"/>
                <w:szCs w:val="14"/>
              </w:rPr>
              <w:t>121,789.8</w:t>
            </w:r>
          </w:p>
        </w:tc>
        <w:tc>
          <w:tcPr>
            <w:tcW w:w="1080" w:type="dxa"/>
            <w:tcBorders>
              <w:top w:val="nil"/>
              <w:left w:val="nil"/>
              <w:bottom w:val="nil"/>
              <w:right w:val="nil"/>
            </w:tcBorders>
            <w:shd w:val="clear" w:color="auto" w:fill="auto"/>
            <w:noWrap/>
            <w:tcMar>
              <w:left w:w="43" w:type="dxa"/>
              <w:right w:w="43" w:type="dxa"/>
            </w:tcMar>
            <w:vAlign w:val="center"/>
            <w:hideMark/>
          </w:tcPr>
          <w:p w:rsidR="006B0494" w:rsidRDefault="006B0494" w:rsidP="006B0494">
            <w:pPr>
              <w:jc w:val="right"/>
              <w:rPr>
                <w:color w:val="000000"/>
                <w:sz w:val="14"/>
                <w:szCs w:val="14"/>
              </w:rPr>
            </w:pPr>
            <w:r>
              <w:rPr>
                <w:color w:val="000000"/>
                <w:sz w:val="14"/>
                <w:szCs w:val="14"/>
              </w:rPr>
              <w:t>93,862.3</w:t>
            </w:r>
          </w:p>
        </w:tc>
        <w:tc>
          <w:tcPr>
            <w:tcW w:w="990"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121,813.5</w:t>
            </w:r>
          </w:p>
        </w:tc>
        <w:tc>
          <w:tcPr>
            <w:tcW w:w="1055"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42,192.5</w:t>
            </w:r>
          </w:p>
        </w:tc>
        <w:tc>
          <w:tcPr>
            <w:tcW w:w="979"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42,192.5</w:t>
            </w:r>
          </w:p>
        </w:tc>
        <w:tc>
          <w:tcPr>
            <w:tcW w:w="789"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w:t>
            </w:r>
          </w:p>
        </w:tc>
      </w:tr>
      <w:tr w:rsidR="006B0494" w:rsidRPr="00082120" w:rsidTr="006B0494">
        <w:trPr>
          <w:trHeight w:val="216"/>
          <w:jc w:val="center"/>
        </w:trPr>
        <w:tc>
          <w:tcPr>
            <w:tcW w:w="2985" w:type="dxa"/>
            <w:tcBorders>
              <w:top w:val="nil"/>
              <w:left w:val="nil"/>
              <w:bottom w:val="nil"/>
              <w:right w:val="nil"/>
            </w:tcBorders>
            <w:shd w:val="clear" w:color="auto" w:fill="auto"/>
            <w:noWrap/>
            <w:vAlign w:val="center"/>
            <w:hideMark/>
          </w:tcPr>
          <w:p w:rsidR="006B0494" w:rsidRPr="00082120" w:rsidRDefault="006B0494" w:rsidP="00F3433B">
            <w:pPr>
              <w:rPr>
                <w:color w:val="000000"/>
                <w:sz w:val="14"/>
                <w:szCs w:val="14"/>
              </w:rPr>
            </w:pPr>
            <w:r w:rsidRPr="00082120">
              <w:rPr>
                <w:color w:val="000000"/>
                <w:sz w:val="14"/>
                <w:szCs w:val="14"/>
              </w:rPr>
              <w:t xml:space="preserve">   (b)   Shares and Debentures</w:t>
            </w:r>
          </w:p>
        </w:tc>
        <w:tc>
          <w:tcPr>
            <w:tcW w:w="981" w:type="dxa"/>
            <w:tcBorders>
              <w:top w:val="nil"/>
              <w:left w:val="nil"/>
              <w:bottom w:val="nil"/>
              <w:right w:val="nil"/>
            </w:tcBorders>
            <w:shd w:val="clear" w:color="auto" w:fill="auto"/>
            <w:noWrap/>
            <w:tcMar>
              <w:left w:w="43" w:type="dxa"/>
              <w:right w:w="43" w:type="dxa"/>
            </w:tcMar>
            <w:vAlign w:val="center"/>
            <w:hideMark/>
          </w:tcPr>
          <w:p w:rsidR="006B0494" w:rsidRPr="00082120" w:rsidRDefault="006B0494" w:rsidP="006B0494">
            <w:pPr>
              <w:jc w:val="right"/>
              <w:rPr>
                <w:color w:val="000000"/>
                <w:sz w:val="14"/>
                <w:szCs w:val="14"/>
              </w:rPr>
            </w:pPr>
            <w:r w:rsidRPr="00082120">
              <w:rPr>
                <w:color w:val="000000"/>
                <w:sz w:val="14"/>
                <w:szCs w:val="14"/>
              </w:rPr>
              <w:t>15,045.7</w:t>
            </w:r>
          </w:p>
        </w:tc>
        <w:tc>
          <w:tcPr>
            <w:tcW w:w="1080" w:type="dxa"/>
            <w:tcBorders>
              <w:top w:val="nil"/>
              <w:left w:val="nil"/>
              <w:bottom w:val="nil"/>
              <w:right w:val="nil"/>
            </w:tcBorders>
            <w:shd w:val="clear" w:color="auto" w:fill="auto"/>
            <w:noWrap/>
            <w:tcMar>
              <w:left w:w="43" w:type="dxa"/>
              <w:right w:w="43" w:type="dxa"/>
            </w:tcMar>
            <w:vAlign w:val="center"/>
            <w:hideMark/>
          </w:tcPr>
          <w:p w:rsidR="006B0494" w:rsidRPr="00082120" w:rsidRDefault="006B0494" w:rsidP="006B0494">
            <w:pPr>
              <w:jc w:val="right"/>
              <w:rPr>
                <w:color w:val="000000"/>
                <w:sz w:val="14"/>
                <w:szCs w:val="14"/>
              </w:rPr>
            </w:pPr>
            <w:r w:rsidRPr="00082120">
              <w:rPr>
                <w:color w:val="000000"/>
                <w:sz w:val="14"/>
                <w:szCs w:val="14"/>
              </w:rPr>
              <w:t>16,098.7</w:t>
            </w:r>
          </w:p>
        </w:tc>
        <w:tc>
          <w:tcPr>
            <w:tcW w:w="1080" w:type="dxa"/>
            <w:tcBorders>
              <w:top w:val="nil"/>
              <w:left w:val="nil"/>
              <w:bottom w:val="nil"/>
              <w:right w:val="nil"/>
            </w:tcBorders>
            <w:shd w:val="clear" w:color="auto" w:fill="auto"/>
            <w:noWrap/>
            <w:tcMar>
              <w:left w:w="43" w:type="dxa"/>
              <w:right w:w="43" w:type="dxa"/>
            </w:tcMar>
            <w:vAlign w:val="center"/>
            <w:hideMark/>
          </w:tcPr>
          <w:p w:rsidR="006B0494" w:rsidRDefault="006B0494" w:rsidP="006B0494">
            <w:pPr>
              <w:jc w:val="right"/>
              <w:rPr>
                <w:color w:val="000000"/>
                <w:sz w:val="14"/>
                <w:szCs w:val="14"/>
              </w:rPr>
            </w:pPr>
            <w:r>
              <w:rPr>
                <w:color w:val="000000"/>
                <w:sz w:val="14"/>
                <w:szCs w:val="14"/>
              </w:rPr>
              <w:t>20,843.3</w:t>
            </w:r>
          </w:p>
        </w:tc>
        <w:tc>
          <w:tcPr>
            <w:tcW w:w="990"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24,738.3</w:t>
            </w:r>
          </w:p>
        </w:tc>
        <w:tc>
          <w:tcPr>
            <w:tcW w:w="1055"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21,810.3</w:t>
            </w:r>
          </w:p>
        </w:tc>
        <w:tc>
          <w:tcPr>
            <w:tcW w:w="979"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21,810.3</w:t>
            </w:r>
          </w:p>
        </w:tc>
        <w:tc>
          <w:tcPr>
            <w:tcW w:w="789"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w:t>
            </w:r>
          </w:p>
        </w:tc>
      </w:tr>
      <w:tr w:rsidR="006B0494" w:rsidRPr="00082120" w:rsidTr="006B0494">
        <w:trPr>
          <w:trHeight w:val="216"/>
          <w:jc w:val="center"/>
        </w:trPr>
        <w:tc>
          <w:tcPr>
            <w:tcW w:w="2985" w:type="dxa"/>
            <w:tcBorders>
              <w:top w:val="nil"/>
              <w:left w:val="nil"/>
              <w:bottom w:val="nil"/>
              <w:right w:val="nil"/>
            </w:tcBorders>
            <w:shd w:val="clear" w:color="auto" w:fill="auto"/>
            <w:noWrap/>
            <w:vAlign w:val="center"/>
            <w:hideMark/>
          </w:tcPr>
          <w:p w:rsidR="006B0494" w:rsidRPr="00082120" w:rsidRDefault="006B0494" w:rsidP="00F3433B">
            <w:pPr>
              <w:rPr>
                <w:color w:val="000000"/>
                <w:sz w:val="14"/>
                <w:szCs w:val="14"/>
              </w:rPr>
            </w:pPr>
            <w:r w:rsidRPr="00082120">
              <w:rPr>
                <w:color w:val="000000"/>
                <w:sz w:val="14"/>
                <w:szCs w:val="14"/>
              </w:rPr>
              <w:t xml:space="preserve">   (c)   Participation Term Certificates</w:t>
            </w:r>
          </w:p>
        </w:tc>
        <w:tc>
          <w:tcPr>
            <w:tcW w:w="981" w:type="dxa"/>
            <w:tcBorders>
              <w:top w:val="nil"/>
              <w:left w:val="nil"/>
              <w:bottom w:val="nil"/>
              <w:right w:val="nil"/>
            </w:tcBorders>
            <w:shd w:val="clear" w:color="auto" w:fill="auto"/>
            <w:noWrap/>
            <w:tcMar>
              <w:left w:w="43" w:type="dxa"/>
              <w:right w:w="43" w:type="dxa"/>
            </w:tcMar>
            <w:vAlign w:val="center"/>
            <w:hideMark/>
          </w:tcPr>
          <w:p w:rsidR="006B0494" w:rsidRPr="00082120" w:rsidRDefault="006B0494" w:rsidP="006B0494">
            <w:pPr>
              <w:jc w:val="right"/>
              <w:rPr>
                <w:color w:val="000000"/>
                <w:sz w:val="14"/>
                <w:szCs w:val="14"/>
              </w:rPr>
            </w:pPr>
            <w:r w:rsidRPr="00082120">
              <w:rPr>
                <w:color w:val="000000"/>
                <w:sz w:val="14"/>
                <w:szCs w:val="14"/>
              </w:rPr>
              <w:t>-</w:t>
            </w:r>
          </w:p>
        </w:tc>
        <w:tc>
          <w:tcPr>
            <w:tcW w:w="1080" w:type="dxa"/>
            <w:tcBorders>
              <w:top w:val="nil"/>
              <w:left w:val="nil"/>
              <w:bottom w:val="nil"/>
              <w:right w:val="nil"/>
            </w:tcBorders>
            <w:shd w:val="clear" w:color="auto" w:fill="auto"/>
            <w:noWrap/>
            <w:tcMar>
              <w:left w:w="43" w:type="dxa"/>
              <w:right w:w="43" w:type="dxa"/>
            </w:tcMar>
            <w:vAlign w:val="center"/>
            <w:hideMark/>
          </w:tcPr>
          <w:p w:rsidR="006B0494" w:rsidRPr="00082120" w:rsidRDefault="006B0494" w:rsidP="006B0494">
            <w:pPr>
              <w:jc w:val="right"/>
              <w:rPr>
                <w:color w:val="000000"/>
                <w:sz w:val="14"/>
                <w:szCs w:val="14"/>
              </w:rPr>
            </w:pPr>
            <w:r w:rsidRPr="00082120">
              <w:rPr>
                <w:color w:val="000000"/>
                <w:sz w:val="14"/>
                <w:szCs w:val="14"/>
              </w:rPr>
              <w:t>-</w:t>
            </w:r>
          </w:p>
        </w:tc>
        <w:tc>
          <w:tcPr>
            <w:tcW w:w="1080" w:type="dxa"/>
            <w:tcBorders>
              <w:top w:val="nil"/>
              <w:left w:val="nil"/>
              <w:bottom w:val="nil"/>
              <w:right w:val="nil"/>
            </w:tcBorders>
            <w:shd w:val="clear" w:color="auto" w:fill="auto"/>
            <w:noWrap/>
            <w:tcMar>
              <w:left w:w="43" w:type="dxa"/>
              <w:right w:w="43" w:type="dxa"/>
            </w:tcMar>
            <w:vAlign w:val="center"/>
            <w:hideMark/>
          </w:tcPr>
          <w:p w:rsidR="006B0494" w:rsidRDefault="006B0494" w:rsidP="006B0494">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w:t>
            </w:r>
          </w:p>
        </w:tc>
        <w:tc>
          <w:tcPr>
            <w:tcW w:w="1055"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w:t>
            </w:r>
          </w:p>
        </w:tc>
        <w:tc>
          <w:tcPr>
            <w:tcW w:w="979"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w:t>
            </w:r>
          </w:p>
        </w:tc>
        <w:tc>
          <w:tcPr>
            <w:tcW w:w="789"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w:t>
            </w:r>
          </w:p>
        </w:tc>
      </w:tr>
      <w:tr w:rsidR="006B0494" w:rsidRPr="00082120" w:rsidTr="006B0494">
        <w:trPr>
          <w:trHeight w:val="216"/>
          <w:jc w:val="center"/>
        </w:trPr>
        <w:tc>
          <w:tcPr>
            <w:tcW w:w="2985" w:type="dxa"/>
            <w:tcBorders>
              <w:top w:val="nil"/>
              <w:left w:val="nil"/>
              <w:bottom w:val="nil"/>
              <w:right w:val="nil"/>
            </w:tcBorders>
            <w:shd w:val="clear" w:color="auto" w:fill="auto"/>
            <w:noWrap/>
            <w:vAlign w:val="center"/>
            <w:hideMark/>
          </w:tcPr>
          <w:p w:rsidR="006B0494" w:rsidRPr="00082120" w:rsidRDefault="006B0494" w:rsidP="00F3433B">
            <w:pPr>
              <w:rPr>
                <w:color w:val="000000"/>
                <w:sz w:val="14"/>
                <w:szCs w:val="14"/>
              </w:rPr>
            </w:pPr>
            <w:r w:rsidRPr="00082120">
              <w:rPr>
                <w:color w:val="000000"/>
                <w:sz w:val="14"/>
                <w:szCs w:val="14"/>
              </w:rPr>
              <w:t xml:space="preserve">   (d)   Others</w:t>
            </w:r>
          </w:p>
        </w:tc>
        <w:tc>
          <w:tcPr>
            <w:tcW w:w="981" w:type="dxa"/>
            <w:tcBorders>
              <w:top w:val="nil"/>
              <w:left w:val="nil"/>
              <w:bottom w:val="nil"/>
              <w:right w:val="nil"/>
            </w:tcBorders>
            <w:shd w:val="clear" w:color="auto" w:fill="auto"/>
            <w:noWrap/>
            <w:tcMar>
              <w:left w:w="43" w:type="dxa"/>
              <w:right w:w="43" w:type="dxa"/>
            </w:tcMar>
            <w:vAlign w:val="center"/>
            <w:hideMark/>
          </w:tcPr>
          <w:p w:rsidR="006B0494" w:rsidRPr="00082120" w:rsidRDefault="006B0494" w:rsidP="006B0494">
            <w:pPr>
              <w:jc w:val="right"/>
              <w:rPr>
                <w:color w:val="000000"/>
                <w:sz w:val="14"/>
                <w:szCs w:val="14"/>
              </w:rPr>
            </w:pPr>
            <w:r w:rsidRPr="00082120">
              <w:rPr>
                <w:color w:val="000000"/>
                <w:sz w:val="14"/>
                <w:szCs w:val="14"/>
              </w:rPr>
              <w:t>4,727.9</w:t>
            </w:r>
          </w:p>
        </w:tc>
        <w:tc>
          <w:tcPr>
            <w:tcW w:w="1080" w:type="dxa"/>
            <w:tcBorders>
              <w:top w:val="nil"/>
              <w:left w:val="nil"/>
              <w:bottom w:val="nil"/>
              <w:right w:val="nil"/>
            </w:tcBorders>
            <w:shd w:val="clear" w:color="auto" w:fill="auto"/>
            <w:noWrap/>
            <w:tcMar>
              <w:left w:w="43" w:type="dxa"/>
              <w:right w:w="43" w:type="dxa"/>
            </w:tcMar>
            <w:vAlign w:val="center"/>
            <w:hideMark/>
          </w:tcPr>
          <w:p w:rsidR="006B0494" w:rsidRPr="00082120" w:rsidRDefault="006B0494" w:rsidP="006B0494">
            <w:pPr>
              <w:jc w:val="right"/>
              <w:rPr>
                <w:color w:val="000000"/>
                <w:sz w:val="14"/>
                <w:szCs w:val="14"/>
              </w:rPr>
            </w:pPr>
            <w:r w:rsidRPr="00082120">
              <w:rPr>
                <w:color w:val="000000"/>
                <w:sz w:val="14"/>
                <w:szCs w:val="14"/>
              </w:rPr>
              <w:t>2,715.4</w:t>
            </w:r>
          </w:p>
        </w:tc>
        <w:tc>
          <w:tcPr>
            <w:tcW w:w="1080" w:type="dxa"/>
            <w:tcBorders>
              <w:top w:val="nil"/>
              <w:left w:val="nil"/>
              <w:bottom w:val="nil"/>
              <w:right w:val="nil"/>
            </w:tcBorders>
            <w:shd w:val="clear" w:color="auto" w:fill="auto"/>
            <w:noWrap/>
            <w:tcMar>
              <w:left w:w="43" w:type="dxa"/>
              <w:right w:w="43" w:type="dxa"/>
            </w:tcMar>
            <w:vAlign w:val="center"/>
            <w:hideMark/>
          </w:tcPr>
          <w:p w:rsidR="006B0494" w:rsidRDefault="006B0494" w:rsidP="006B0494">
            <w:pPr>
              <w:jc w:val="right"/>
              <w:rPr>
                <w:color w:val="000000"/>
                <w:sz w:val="14"/>
                <w:szCs w:val="14"/>
              </w:rPr>
            </w:pPr>
            <w:r>
              <w:rPr>
                <w:color w:val="000000"/>
                <w:sz w:val="14"/>
                <w:szCs w:val="14"/>
              </w:rPr>
              <w:t>812.2</w:t>
            </w:r>
          </w:p>
        </w:tc>
        <w:tc>
          <w:tcPr>
            <w:tcW w:w="990"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703.0</w:t>
            </w:r>
          </w:p>
        </w:tc>
        <w:tc>
          <w:tcPr>
            <w:tcW w:w="1055"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1,168.1</w:t>
            </w:r>
          </w:p>
        </w:tc>
        <w:tc>
          <w:tcPr>
            <w:tcW w:w="979"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1,168.1</w:t>
            </w:r>
          </w:p>
        </w:tc>
        <w:tc>
          <w:tcPr>
            <w:tcW w:w="789"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w:t>
            </w:r>
          </w:p>
        </w:tc>
      </w:tr>
      <w:tr w:rsidR="006B0494" w:rsidRPr="00082120" w:rsidTr="006B0494">
        <w:trPr>
          <w:trHeight w:val="216"/>
          <w:jc w:val="center"/>
        </w:trPr>
        <w:tc>
          <w:tcPr>
            <w:tcW w:w="2985" w:type="dxa"/>
            <w:tcBorders>
              <w:top w:val="nil"/>
              <w:left w:val="nil"/>
              <w:bottom w:val="nil"/>
              <w:right w:val="nil"/>
            </w:tcBorders>
            <w:shd w:val="clear" w:color="auto" w:fill="auto"/>
            <w:noWrap/>
            <w:vAlign w:val="center"/>
            <w:hideMark/>
          </w:tcPr>
          <w:p w:rsidR="006B0494" w:rsidRPr="00082120" w:rsidRDefault="006B0494" w:rsidP="00F3433B">
            <w:pPr>
              <w:rPr>
                <w:color w:val="000000"/>
                <w:sz w:val="14"/>
                <w:szCs w:val="14"/>
              </w:rPr>
            </w:pPr>
            <w:r w:rsidRPr="00082120">
              <w:rPr>
                <w:color w:val="000000"/>
                <w:sz w:val="14"/>
                <w:szCs w:val="14"/>
              </w:rPr>
              <w:t>B. Unquoted on the Stock Exchange:</w:t>
            </w:r>
          </w:p>
        </w:tc>
        <w:tc>
          <w:tcPr>
            <w:tcW w:w="981" w:type="dxa"/>
            <w:tcBorders>
              <w:top w:val="nil"/>
              <w:left w:val="nil"/>
              <w:bottom w:val="nil"/>
              <w:right w:val="nil"/>
            </w:tcBorders>
            <w:shd w:val="clear" w:color="auto" w:fill="auto"/>
            <w:noWrap/>
            <w:tcMar>
              <w:left w:w="43" w:type="dxa"/>
              <w:right w:w="43" w:type="dxa"/>
            </w:tcMar>
            <w:vAlign w:val="center"/>
            <w:hideMark/>
          </w:tcPr>
          <w:p w:rsidR="006B0494" w:rsidRPr="00082120" w:rsidRDefault="006B0494" w:rsidP="006B0494">
            <w:pPr>
              <w:jc w:val="right"/>
              <w:rPr>
                <w:color w:val="000000"/>
                <w:sz w:val="14"/>
                <w:szCs w:val="14"/>
              </w:rPr>
            </w:pPr>
            <w:r w:rsidRPr="00082120">
              <w:rPr>
                <w:color w:val="000000"/>
                <w:sz w:val="14"/>
                <w:szCs w:val="14"/>
              </w:rPr>
              <w:t>127,880.2</w:t>
            </w:r>
          </w:p>
        </w:tc>
        <w:tc>
          <w:tcPr>
            <w:tcW w:w="1080" w:type="dxa"/>
            <w:tcBorders>
              <w:top w:val="nil"/>
              <w:left w:val="nil"/>
              <w:bottom w:val="nil"/>
              <w:right w:val="nil"/>
            </w:tcBorders>
            <w:shd w:val="clear" w:color="auto" w:fill="auto"/>
            <w:noWrap/>
            <w:tcMar>
              <w:left w:w="43" w:type="dxa"/>
              <w:right w:w="43" w:type="dxa"/>
            </w:tcMar>
            <w:vAlign w:val="center"/>
            <w:hideMark/>
          </w:tcPr>
          <w:p w:rsidR="006B0494" w:rsidRPr="00082120" w:rsidRDefault="006B0494" w:rsidP="006B0494">
            <w:pPr>
              <w:jc w:val="right"/>
              <w:rPr>
                <w:color w:val="000000"/>
                <w:sz w:val="14"/>
                <w:szCs w:val="14"/>
              </w:rPr>
            </w:pPr>
            <w:r w:rsidRPr="00082120">
              <w:rPr>
                <w:color w:val="000000"/>
                <w:sz w:val="14"/>
                <w:szCs w:val="14"/>
              </w:rPr>
              <w:t>148,406.7</w:t>
            </w:r>
          </w:p>
        </w:tc>
        <w:tc>
          <w:tcPr>
            <w:tcW w:w="1080" w:type="dxa"/>
            <w:tcBorders>
              <w:top w:val="nil"/>
              <w:left w:val="nil"/>
              <w:bottom w:val="nil"/>
              <w:right w:val="nil"/>
            </w:tcBorders>
            <w:shd w:val="clear" w:color="auto" w:fill="auto"/>
            <w:noWrap/>
            <w:tcMar>
              <w:left w:w="43" w:type="dxa"/>
              <w:right w:w="43" w:type="dxa"/>
            </w:tcMar>
            <w:vAlign w:val="center"/>
            <w:hideMark/>
          </w:tcPr>
          <w:p w:rsidR="006B0494" w:rsidRDefault="006B0494" w:rsidP="006B0494">
            <w:pPr>
              <w:jc w:val="right"/>
              <w:rPr>
                <w:color w:val="000000"/>
                <w:sz w:val="14"/>
                <w:szCs w:val="14"/>
              </w:rPr>
            </w:pPr>
            <w:r>
              <w:rPr>
                <w:color w:val="000000"/>
                <w:sz w:val="14"/>
                <w:szCs w:val="14"/>
              </w:rPr>
              <w:t>38,836.5</w:t>
            </w:r>
          </w:p>
        </w:tc>
        <w:tc>
          <w:tcPr>
            <w:tcW w:w="990"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51,635.0</w:t>
            </w:r>
          </w:p>
        </w:tc>
        <w:tc>
          <w:tcPr>
            <w:tcW w:w="1055"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53,460.0</w:t>
            </w:r>
          </w:p>
        </w:tc>
        <w:tc>
          <w:tcPr>
            <w:tcW w:w="979"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53,460.0</w:t>
            </w:r>
          </w:p>
        </w:tc>
        <w:tc>
          <w:tcPr>
            <w:tcW w:w="789"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w:t>
            </w:r>
          </w:p>
        </w:tc>
      </w:tr>
      <w:tr w:rsidR="006B0494" w:rsidRPr="00082120" w:rsidTr="006B0494">
        <w:trPr>
          <w:trHeight w:val="216"/>
          <w:jc w:val="center"/>
        </w:trPr>
        <w:tc>
          <w:tcPr>
            <w:tcW w:w="2985" w:type="dxa"/>
            <w:tcBorders>
              <w:top w:val="nil"/>
              <w:left w:val="nil"/>
              <w:bottom w:val="nil"/>
              <w:right w:val="nil"/>
            </w:tcBorders>
            <w:shd w:val="clear" w:color="auto" w:fill="auto"/>
            <w:noWrap/>
            <w:vAlign w:val="center"/>
            <w:hideMark/>
          </w:tcPr>
          <w:p w:rsidR="006B0494" w:rsidRPr="00082120" w:rsidRDefault="006B0494" w:rsidP="00F3433B">
            <w:pPr>
              <w:rPr>
                <w:color w:val="000000"/>
                <w:sz w:val="14"/>
                <w:szCs w:val="14"/>
              </w:rPr>
            </w:pPr>
            <w:r w:rsidRPr="00082120">
              <w:rPr>
                <w:color w:val="000000"/>
                <w:sz w:val="14"/>
                <w:szCs w:val="14"/>
              </w:rPr>
              <w:t xml:space="preserve">1.  To  Stock  Brokers  and  Dealers: </w:t>
            </w:r>
          </w:p>
        </w:tc>
        <w:tc>
          <w:tcPr>
            <w:tcW w:w="981" w:type="dxa"/>
            <w:tcBorders>
              <w:top w:val="nil"/>
              <w:left w:val="nil"/>
              <w:bottom w:val="nil"/>
              <w:right w:val="nil"/>
            </w:tcBorders>
            <w:shd w:val="clear" w:color="auto" w:fill="auto"/>
            <w:noWrap/>
            <w:tcMar>
              <w:left w:w="43" w:type="dxa"/>
              <w:right w:w="43" w:type="dxa"/>
            </w:tcMar>
            <w:vAlign w:val="center"/>
            <w:hideMark/>
          </w:tcPr>
          <w:p w:rsidR="006B0494" w:rsidRPr="00082120" w:rsidRDefault="006B0494" w:rsidP="006B0494">
            <w:pPr>
              <w:jc w:val="right"/>
              <w:rPr>
                <w:color w:val="000000"/>
                <w:sz w:val="14"/>
                <w:szCs w:val="14"/>
              </w:rPr>
            </w:pPr>
            <w:r w:rsidRPr="00082120">
              <w:rPr>
                <w:color w:val="000000"/>
                <w:sz w:val="14"/>
                <w:szCs w:val="14"/>
              </w:rPr>
              <w:t>39,120.6</w:t>
            </w:r>
          </w:p>
        </w:tc>
        <w:tc>
          <w:tcPr>
            <w:tcW w:w="1080" w:type="dxa"/>
            <w:tcBorders>
              <w:top w:val="nil"/>
              <w:left w:val="nil"/>
              <w:bottom w:val="nil"/>
              <w:right w:val="nil"/>
            </w:tcBorders>
            <w:shd w:val="clear" w:color="auto" w:fill="auto"/>
            <w:noWrap/>
            <w:tcMar>
              <w:left w:w="43" w:type="dxa"/>
              <w:right w:w="43" w:type="dxa"/>
            </w:tcMar>
            <w:vAlign w:val="center"/>
            <w:hideMark/>
          </w:tcPr>
          <w:p w:rsidR="006B0494" w:rsidRPr="00082120" w:rsidRDefault="006B0494" w:rsidP="006B0494">
            <w:pPr>
              <w:jc w:val="right"/>
              <w:rPr>
                <w:color w:val="000000"/>
                <w:sz w:val="14"/>
                <w:szCs w:val="14"/>
              </w:rPr>
            </w:pPr>
            <w:r w:rsidRPr="00082120">
              <w:rPr>
                <w:color w:val="000000"/>
                <w:sz w:val="14"/>
                <w:szCs w:val="14"/>
              </w:rPr>
              <w:t>101,351.3</w:t>
            </w:r>
          </w:p>
        </w:tc>
        <w:tc>
          <w:tcPr>
            <w:tcW w:w="1080" w:type="dxa"/>
            <w:tcBorders>
              <w:top w:val="nil"/>
              <w:left w:val="nil"/>
              <w:bottom w:val="nil"/>
              <w:right w:val="nil"/>
            </w:tcBorders>
            <w:shd w:val="clear" w:color="auto" w:fill="auto"/>
            <w:noWrap/>
            <w:tcMar>
              <w:left w:w="43" w:type="dxa"/>
              <w:right w:w="43" w:type="dxa"/>
            </w:tcMar>
            <w:vAlign w:val="center"/>
            <w:hideMark/>
          </w:tcPr>
          <w:p w:rsidR="006B0494" w:rsidRDefault="006B0494" w:rsidP="006B0494">
            <w:pPr>
              <w:jc w:val="right"/>
              <w:rPr>
                <w:color w:val="000000"/>
                <w:sz w:val="14"/>
                <w:szCs w:val="14"/>
              </w:rPr>
            </w:pPr>
            <w:r>
              <w:rPr>
                <w:color w:val="000000"/>
                <w:sz w:val="14"/>
                <w:szCs w:val="14"/>
              </w:rPr>
              <w:t>4,554.9</w:t>
            </w:r>
          </w:p>
        </w:tc>
        <w:tc>
          <w:tcPr>
            <w:tcW w:w="990"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9,497.4</w:t>
            </w:r>
          </w:p>
        </w:tc>
        <w:tc>
          <w:tcPr>
            <w:tcW w:w="1055"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12,699.0</w:t>
            </w:r>
          </w:p>
        </w:tc>
        <w:tc>
          <w:tcPr>
            <w:tcW w:w="979"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12,699.0</w:t>
            </w:r>
          </w:p>
        </w:tc>
        <w:tc>
          <w:tcPr>
            <w:tcW w:w="789"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w:t>
            </w:r>
          </w:p>
        </w:tc>
      </w:tr>
      <w:tr w:rsidR="006B0494" w:rsidRPr="00082120" w:rsidTr="006B0494">
        <w:trPr>
          <w:trHeight w:val="216"/>
          <w:jc w:val="center"/>
        </w:trPr>
        <w:tc>
          <w:tcPr>
            <w:tcW w:w="2985" w:type="dxa"/>
            <w:tcBorders>
              <w:top w:val="nil"/>
              <w:left w:val="nil"/>
              <w:bottom w:val="nil"/>
              <w:right w:val="nil"/>
            </w:tcBorders>
            <w:shd w:val="clear" w:color="auto" w:fill="auto"/>
            <w:noWrap/>
            <w:vAlign w:val="center"/>
            <w:hideMark/>
          </w:tcPr>
          <w:p w:rsidR="006B0494" w:rsidRPr="00082120" w:rsidRDefault="006B0494" w:rsidP="00F3433B">
            <w:pPr>
              <w:rPr>
                <w:color w:val="000000"/>
                <w:sz w:val="14"/>
                <w:szCs w:val="14"/>
              </w:rPr>
            </w:pPr>
            <w:r w:rsidRPr="00082120">
              <w:rPr>
                <w:color w:val="000000"/>
                <w:sz w:val="14"/>
                <w:szCs w:val="14"/>
              </w:rPr>
              <w:t xml:space="preserve">   (a)   Government and other Trustee Securities</w:t>
            </w:r>
          </w:p>
        </w:tc>
        <w:tc>
          <w:tcPr>
            <w:tcW w:w="981" w:type="dxa"/>
            <w:tcBorders>
              <w:top w:val="nil"/>
              <w:left w:val="nil"/>
              <w:bottom w:val="nil"/>
              <w:right w:val="nil"/>
            </w:tcBorders>
            <w:shd w:val="clear" w:color="auto" w:fill="auto"/>
            <w:noWrap/>
            <w:tcMar>
              <w:left w:w="43" w:type="dxa"/>
              <w:right w:w="43" w:type="dxa"/>
            </w:tcMar>
            <w:vAlign w:val="center"/>
            <w:hideMark/>
          </w:tcPr>
          <w:p w:rsidR="006B0494" w:rsidRPr="00082120" w:rsidRDefault="006B0494" w:rsidP="006B0494">
            <w:pPr>
              <w:jc w:val="right"/>
              <w:rPr>
                <w:color w:val="000000"/>
                <w:sz w:val="14"/>
                <w:szCs w:val="14"/>
              </w:rPr>
            </w:pPr>
            <w:r w:rsidRPr="00082120">
              <w:rPr>
                <w:color w:val="000000"/>
                <w:sz w:val="14"/>
                <w:szCs w:val="14"/>
              </w:rPr>
              <w:t>37,777.4</w:t>
            </w:r>
          </w:p>
        </w:tc>
        <w:tc>
          <w:tcPr>
            <w:tcW w:w="1080" w:type="dxa"/>
            <w:tcBorders>
              <w:top w:val="nil"/>
              <w:left w:val="nil"/>
              <w:bottom w:val="nil"/>
              <w:right w:val="nil"/>
            </w:tcBorders>
            <w:shd w:val="clear" w:color="auto" w:fill="auto"/>
            <w:noWrap/>
            <w:tcMar>
              <w:left w:w="43" w:type="dxa"/>
              <w:right w:w="43" w:type="dxa"/>
            </w:tcMar>
            <w:vAlign w:val="center"/>
            <w:hideMark/>
          </w:tcPr>
          <w:p w:rsidR="006B0494" w:rsidRPr="00082120" w:rsidRDefault="006B0494" w:rsidP="006B0494">
            <w:pPr>
              <w:jc w:val="right"/>
              <w:rPr>
                <w:color w:val="000000"/>
                <w:sz w:val="14"/>
                <w:szCs w:val="14"/>
              </w:rPr>
            </w:pPr>
            <w:r w:rsidRPr="00082120">
              <w:rPr>
                <w:color w:val="000000"/>
                <w:sz w:val="14"/>
                <w:szCs w:val="14"/>
              </w:rPr>
              <w:t>92,203.0</w:t>
            </w:r>
          </w:p>
        </w:tc>
        <w:tc>
          <w:tcPr>
            <w:tcW w:w="1080" w:type="dxa"/>
            <w:tcBorders>
              <w:top w:val="nil"/>
              <w:left w:val="nil"/>
              <w:bottom w:val="nil"/>
              <w:right w:val="nil"/>
            </w:tcBorders>
            <w:shd w:val="clear" w:color="auto" w:fill="auto"/>
            <w:noWrap/>
            <w:tcMar>
              <w:left w:w="43" w:type="dxa"/>
              <w:right w:w="43" w:type="dxa"/>
            </w:tcMar>
            <w:vAlign w:val="center"/>
            <w:hideMark/>
          </w:tcPr>
          <w:p w:rsidR="006B0494" w:rsidRDefault="006B0494" w:rsidP="006B0494">
            <w:pPr>
              <w:jc w:val="right"/>
              <w:rPr>
                <w:color w:val="000000"/>
                <w:sz w:val="14"/>
                <w:szCs w:val="14"/>
              </w:rPr>
            </w:pPr>
            <w:r>
              <w:rPr>
                <w:color w:val="000000"/>
                <w:sz w:val="14"/>
                <w:szCs w:val="14"/>
              </w:rPr>
              <w:t>2,377.2</w:t>
            </w:r>
          </w:p>
        </w:tc>
        <w:tc>
          <w:tcPr>
            <w:tcW w:w="990"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7,450.5</w:t>
            </w:r>
          </w:p>
        </w:tc>
        <w:tc>
          <w:tcPr>
            <w:tcW w:w="1055"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9,923.0</w:t>
            </w:r>
          </w:p>
        </w:tc>
        <w:tc>
          <w:tcPr>
            <w:tcW w:w="979"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9,923.0</w:t>
            </w:r>
          </w:p>
        </w:tc>
        <w:tc>
          <w:tcPr>
            <w:tcW w:w="789"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w:t>
            </w:r>
          </w:p>
        </w:tc>
      </w:tr>
      <w:tr w:rsidR="006B0494" w:rsidRPr="00082120" w:rsidTr="006B0494">
        <w:trPr>
          <w:trHeight w:val="216"/>
          <w:jc w:val="center"/>
        </w:trPr>
        <w:tc>
          <w:tcPr>
            <w:tcW w:w="2985" w:type="dxa"/>
            <w:tcBorders>
              <w:top w:val="nil"/>
              <w:left w:val="nil"/>
              <w:bottom w:val="nil"/>
              <w:right w:val="nil"/>
            </w:tcBorders>
            <w:shd w:val="clear" w:color="auto" w:fill="auto"/>
            <w:noWrap/>
            <w:vAlign w:val="center"/>
            <w:hideMark/>
          </w:tcPr>
          <w:p w:rsidR="006B0494" w:rsidRPr="00082120" w:rsidRDefault="006B0494" w:rsidP="00F3433B">
            <w:pPr>
              <w:rPr>
                <w:color w:val="000000"/>
                <w:sz w:val="14"/>
                <w:szCs w:val="14"/>
              </w:rPr>
            </w:pPr>
            <w:r w:rsidRPr="00082120">
              <w:rPr>
                <w:color w:val="000000"/>
                <w:sz w:val="14"/>
                <w:szCs w:val="14"/>
              </w:rPr>
              <w:t xml:space="preserve">   (b)   Shares and Debentures</w:t>
            </w:r>
          </w:p>
        </w:tc>
        <w:tc>
          <w:tcPr>
            <w:tcW w:w="981" w:type="dxa"/>
            <w:tcBorders>
              <w:top w:val="nil"/>
              <w:left w:val="nil"/>
              <w:bottom w:val="nil"/>
              <w:right w:val="nil"/>
            </w:tcBorders>
            <w:shd w:val="clear" w:color="auto" w:fill="auto"/>
            <w:noWrap/>
            <w:tcMar>
              <w:left w:w="43" w:type="dxa"/>
              <w:right w:w="43" w:type="dxa"/>
            </w:tcMar>
            <w:vAlign w:val="center"/>
            <w:hideMark/>
          </w:tcPr>
          <w:p w:rsidR="006B0494" w:rsidRPr="00082120" w:rsidRDefault="006B0494" w:rsidP="006B0494">
            <w:pPr>
              <w:jc w:val="right"/>
              <w:rPr>
                <w:color w:val="000000"/>
                <w:sz w:val="14"/>
                <w:szCs w:val="14"/>
              </w:rPr>
            </w:pPr>
            <w:r w:rsidRPr="00082120">
              <w:rPr>
                <w:color w:val="000000"/>
                <w:sz w:val="14"/>
                <w:szCs w:val="14"/>
              </w:rPr>
              <w:t>1,146.8</w:t>
            </w:r>
          </w:p>
        </w:tc>
        <w:tc>
          <w:tcPr>
            <w:tcW w:w="1080" w:type="dxa"/>
            <w:tcBorders>
              <w:top w:val="nil"/>
              <w:left w:val="nil"/>
              <w:bottom w:val="nil"/>
              <w:right w:val="nil"/>
            </w:tcBorders>
            <w:shd w:val="clear" w:color="auto" w:fill="auto"/>
            <w:noWrap/>
            <w:tcMar>
              <w:left w:w="43" w:type="dxa"/>
              <w:right w:w="43" w:type="dxa"/>
            </w:tcMar>
            <w:vAlign w:val="center"/>
            <w:hideMark/>
          </w:tcPr>
          <w:p w:rsidR="006B0494" w:rsidRPr="00082120" w:rsidRDefault="006B0494" w:rsidP="006B0494">
            <w:pPr>
              <w:jc w:val="right"/>
              <w:rPr>
                <w:color w:val="000000"/>
                <w:sz w:val="14"/>
                <w:szCs w:val="14"/>
              </w:rPr>
            </w:pPr>
            <w:r w:rsidRPr="00082120">
              <w:rPr>
                <w:color w:val="000000"/>
                <w:sz w:val="14"/>
                <w:szCs w:val="14"/>
              </w:rPr>
              <w:t>1,602.3</w:t>
            </w:r>
          </w:p>
        </w:tc>
        <w:tc>
          <w:tcPr>
            <w:tcW w:w="1080" w:type="dxa"/>
            <w:tcBorders>
              <w:top w:val="nil"/>
              <w:left w:val="nil"/>
              <w:bottom w:val="nil"/>
              <w:right w:val="nil"/>
            </w:tcBorders>
            <w:shd w:val="clear" w:color="auto" w:fill="auto"/>
            <w:noWrap/>
            <w:tcMar>
              <w:left w:w="43" w:type="dxa"/>
              <w:right w:w="43" w:type="dxa"/>
            </w:tcMar>
            <w:vAlign w:val="center"/>
            <w:hideMark/>
          </w:tcPr>
          <w:p w:rsidR="006B0494" w:rsidRDefault="006B0494" w:rsidP="006B0494">
            <w:pPr>
              <w:jc w:val="right"/>
              <w:rPr>
                <w:color w:val="000000"/>
                <w:sz w:val="14"/>
                <w:szCs w:val="14"/>
              </w:rPr>
            </w:pPr>
            <w:r>
              <w:rPr>
                <w:color w:val="000000"/>
                <w:sz w:val="14"/>
                <w:szCs w:val="14"/>
              </w:rPr>
              <w:t>2,015.4</w:t>
            </w:r>
          </w:p>
        </w:tc>
        <w:tc>
          <w:tcPr>
            <w:tcW w:w="990"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2,034.0</w:t>
            </w:r>
          </w:p>
        </w:tc>
        <w:tc>
          <w:tcPr>
            <w:tcW w:w="1055"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1,710.8</w:t>
            </w:r>
          </w:p>
        </w:tc>
        <w:tc>
          <w:tcPr>
            <w:tcW w:w="979"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1,710.8</w:t>
            </w:r>
          </w:p>
        </w:tc>
        <w:tc>
          <w:tcPr>
            <w:tcW w:w="789"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w:t>
            </w:r>
          </w:p>
        </w:tc>
      </w:tr>
      <w:tr w:rsidR="006B0494" w:rsidRPr="00082120" w:rsidTr="006B0494">
        <w:trPr>
          <w:trHeight w:val="216"/>
          <w:jc w:val="center"/>
        </w:trPr>
        <w:tc>
          <w:tcPr>
            <w:tcW w:w="2985" w:type="dxa"/>
            <w:tcBorders>
              <w:top w:val="nil"/>
              <w:left w:val="nil"/>
              <w:bottom w:val="nil"/>
              <w:right w:val="nil"/>
            </w:tcBorders>
            <w:shd w:val="clear" w:color="auto" w:fill="auto"/>
            <w:noWrap/>
            <w:vAlign w:val="center"/>
            <w:hideMark/>
          </w:tcPr>
          <w:p w:rsidR="006B0494" w:rsidRPr="00082120" w:rsidRDefault="006B0494" w:rsidP="00F3433B">
            <w:pPr>
              <w:rPr>
                <w:color w:val="000000"/>
                <w:sz w:val="14"/>
                <w:szCs w:val="14"/>
              </w:rPr>
            </w:pPr>
            <w:r w:rsidRPr="00082120">
              <w:rPr>
                <w:color w:val="000000"/>
                <w:sz w:val="14"/>
                <w:szCs w:val="14"/>
              </w:rPr>
              <w:t xml:space="preserve">   (c)   Participation Term Certificates</w:t>
            </w:r>
          </w:p>
        </w:tc>
        <w:tc>
          <w:tcPr>
            <w:tcW w:w="981" w:type="dxa"/>
            <w:tcBorders>
              <w:top w:val="nil"/>
              <w:left w:val="nil"/>
              <w:bottom w:val="nil"/>
              <w:right w:val="nil"/>
            </w:tcBorders>
            <w:shd w:val="clear" w:color="auto" w:fill="auto"/>
            <w:noWrap/>
            <w:tcMar>
              <w:left w:w="43" w:type="dxa"/>
              <w:right w:w="43" w:type="dxa"/>
            </w:tcMar>
            <w:vAlign w:val="center"/>
            <w:hideMark/>
          </w:tcPr>
          <w:p w:rsidR="006B0494" w:rsidRPr="00082120" w:rsidRDefault="006B0494" w:rsidP="006B0494">
            <w:pPr>
              <w:jc w:val="right"/>
              <w:rPr>
                <w:color w:val="000000"/>
                <w:sz w:val="14"/>
                <w:szCs w:val="14"/>
              </w:rPr>
            </w:pPr>
            <w:r w:rsidRPr="00082120">
              <w:rPr>
                <w:color w:val="000000"/>
                <w:sz w:val="14"/>
                <w:szCs w:val="14"/>
              </w:rPr>
              <w:t>4.8</w:t>
            </w:r>
          </w:p>
        </w:tc>
        <w:tc>
          <w:tcPr>
            <w:tcW w:w="1080" w:type="dxa"/>
            <w:tcBorders>
              <w:top w:val="nil"/>
              <w:left w:val="nil"/>
              <w:bottom w:val="nil"/>
              <w:right w:val="nil"/>
            </w:tcBorders>
            <w:shd w:val="clear" w:color="auto" w:fill="auto"/>
            <w:noWrap/>
            <w:tcMar>
              <w:left w:w="43" w:type="dxa"/>
              <w:right w:w="43" w:type="dxa"/>
            </w:tcMar>
            <w:vAlign w:val="center"/>
            <w:hideMark/>
          </w:tcPr>
          <w:p w:rsidR="006B0494" w:rsidRPr="00082120" w:rsidRDefault="006B0494" w:rsidP="006B0494">
            <w:pPr>
              <w:jc w:val="right"/>
              <w:rPr>
                <w:color w:val="000000"/>
                <w:sz w:val="14"/>
                <w:szCs w:val="14"/>
              </w:rPr>
            </w:pPr>
            <w:r w:rsidRPr="00082120">
              <w:rPr>
                <w:color w:val="000000"/>
                <w:sz w:val="14"/>
                <w:szCs w:val="14"/>
              </w:rPr>
              <w:t>7.2</w:t>
            </w:r>
          </w:p>
        </w:tc>
        <w:tc>
          <w:tcPr>
            <w:tcW w:w="1080" w:type="dxa"/>
            <w:tcBorders>
              <w:top w:val="nil"/>
              <w:left w:val="nil"/>
              <w:bottom w:val="nil"/>
              <w:right w:val="nil"/>
            </w:tcBorders>
            <w:shd w:val="clear" w:color="auto" w:fill="auto"/>
            <w:noWrap/>
            <w:tcMar>
              <w:left w:w="43" w:type="dxa"/>
              <w:right w:w="43" w:type="dxa"/>
            </w:tcMar>
            <w:vAlign w:val="center"/>
            <w:hideMark/>
          </w:tcPr>
          <w:p w:rsidR="006B0494" w:rsidRDefault="006B0494" w:rsidP="006B0494">
            <w:pPr>
              <w:jc w:val="right"/>
              <w:rPr>
                <w:color w:val="000000"/>
                <w:sz w:val="14"/>
                <w:szCs w:val="14"/>
              </w:rPr>
            </w:pPr>
            <w:r>
              <w:rPr>
                <w:color w:val="000000"/>
                <w:sz w:val="14"/>
                <w:szCs w:val="14"/>
              </w:rPr>
              <w:t>7.2</w:t>
            </w:r>
          </w:p>
        </w:tc>
        <w:tc>
          <w:tcPr>
            <w:tcW w:w="990"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7.2</w:t>
            </w:r>
          </w:p>
        </w:tc>
        <w:tc>
          <w:tcPr>
            <w:tcW w:w="1055"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9.5</w:t>
            </w:r>
          </w:p>
        </w:tc>
        <w:tc>
          <w:tcPr>
            <w:tcW w:w="979"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9.5</w:t>
            </w:r>
          </w:p>
        </w:tc>
        <w:tc>
          <w:tcPr>
            <w:tcW w:w="789"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w:t>
            </w:r>
          </w:p>
        </w:tc>
      </w:tr>
      <w:tr w:rsidR="006B0494" w:rsidRPr="00082120" w:rsidTr="006B0494">
        <w:trPr>
          <w:trHeight w:val="216"/>
          <w:jc w:val="center"/>
        </w:trPr>
        <w:tc>
          <w:tcPr>
            <w:tcW w:w="2985" w:type="dxa"/>
            <w:tcBorders>
              <w:top w:val="nil"/>
              <w:left w:val="nil"/>
              <w:bottom w:val="nil"/>
              <w:right w:val="nil"/>
            </w:tcBorders>
            <w:shd w:val="clear" w:color="auto" w:fill="auto"/>
            <w:noWrap/>
            <w:vAlign w:val="center"/>
            <w:hideMark/>
          </w:tcPr>
          <w:p w:rsidR="006B0494" w:rsidRPr="00082120" w:rsidRDefault="006B0494" w:rsidP="00F3433B">
            <w:pPr>
              <w:rPr>
                <w:color w:val="000000"/>
                <w:sz w:val="14"/>
                <w:szCs w:val="14"/>
              </w:rPr>
            </w:pPr>
            <w:r w:rsidRPr="00082120">
              <w:rPr>
                <w:color w:val="000000"/>
                <w:sz w:val="14"/>
                <w:szCs w:val="14"/>
              </w:rPr>
              <w:t xml:space="preserve">   (d)   Others</w:t>
            </w:r>
          </w:p>
        </w:tc>
        <w:tc>
          <w:tcPr>
            <w:tcW w:w="981" w:type="dxa"/>
            <w:tcBorders>
              <w:top w:val="nil"/>
              <w:left w:val="nil"/>
              <w:bottom w:val="nil"/>
              <w:right w:val="nil"/>
            </w:tcBorders>
            <w:shd w:val="clear" w:color="auto" w:fill="auto"/>
            <w:noWrap/>
            <w:tcMar>
              <w:left w:w="43" w:type="dxa"/>
              <w:right w:w="43" w:type="dxa"/>
            </w:tcMar>
            <w:vAlign w:val="center"/>
            <w:hideMark/>
          </w:tcPr>
          <w:p w:rsidR="006B0494" w:rsidRPr="00082120" w:rsidRDefault="006B0494" w:rsidP="006B0494">
            <w:pPr>
              <w:jc w:val="right"/>
              <w:rPr>
                <w:color w:val="000000"/>
                <w:sz w:val="14"/>
                <w:szCs w:val="14"/>
              </w:rPr>
            </w:pPr>
            <w:r w:rsidRPr="00082120">
              <w:rPr>
                <w:color w:val="000000"/>
                <w:sz w:val="14"/>
                <w:szCs w:val="14"/>
              </w:rPr>
              <w:t>191.6</w:t>
            </w:r>
          </w:p>
        </w:tc>
        <w:tc>
          <w:tcPr>
            <w:tcW w:w="1080" w:type="dxa"/>
            <w:tcBorders>
              <w:top w:val="nil"/>
              <w:left w:val="nil"/>
              <w:bottom w:val="nil"/>
              <w:right w:val="nil"/>
            </w:tcBorders>
            <w:shd w:val="clear" w:color="auto" w:fill="auto"/>
            <w:noWrap/>
            <w:tcMar>
              <w:left w:w="43" w:type="dxa"/>
              <w:right w:w="43" w:type="dxa"/>
            </w:tcMar>
            <w:vAlign w:val="center"/>
            <w:hideMark/>
          </w:tcPr>
          <w:p w:rsidR="006B0494" w:rsidRPr="00082120" w:rsidRDefault="006B0494" w:rsidP="006B0494">
            <w:pPr>
              <w:jc w:val="right"/>
              <w:rPr>
                <w:color w:val="000000"/>
                <w:sz w:val="14"/>
                <w:szCs w:val="14"/>
              </w:rPr>
            </w:pPr>
            <w:r w:rsidRPr="00082120">
              <w:rPr>
                <w:color w:val="000000"/>
                <w:sz w:val="14"/>
                <w:szCs w:val="14"/>
              </w:rPr>
              <w:t>7,538.8</w:t>
            </w:r>
          </w:p>
        </w:tc>
        <w:tc>
          <w:tcPr>
            <w:tcW w:w="1080" w:type="dxa"/>
            <w:tcBorders>
              <w:top w:val="nil"/>
              <w:left w:val="nil"/>
              <w:bottom w:val="nil"/>
              <w:right w:val="nil"/>
            </w:tcBorders>
            <w:shd w:val="clear" w:color="auto" w:fill="auto"/>
            <w:noWrap/>
            <w:tcMar>
              <w:left w:w="43" w:type="dxa"/>
              <w:right w:w="43" w:type="dxa"/>
            </w:tcMar>
            <w:vAlign w:val="center"/>
            <w:hideMark/>
          </w:tcPr>
          <w:p w:rsidR="006B0494" w:rsidRDefault="006B0494" w:rsidP="006B0494">
            <w:pPr>
              <w:jc w:val="right"/>
              <w:rPr>
                <w:color w:val="000000"/>
                <w:sz w:val="14"/>
                <w:szCs w:val="14"/>
              </w:rPr>
            </w:pPr>
            <w:r>
              <w:rPr>
                <w:color w:val="000000"/>
                <w:sz w:val="14"/>
                <w:szCs w:val="14"/>
              </w:rPr>
              <w:t>155.0</w:t>
            </w:r>
          </w:p>
        </w:tc>
        <w:tc>
          <w:tcPr>
            <w:tcW w:w="990"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5.8</w:t>
            </w:r>
          </w:p>
        </w:tc>
        <w:tc>
          <w:tcPr>
            <w:tcW w:w="1055"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1,055.7</w:t>
            </w:r>
          </w:p>
        </w:tc>
        <w:tc>
          <w:tcPr>
            <w:tcW w:w="979"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1,055.7</w:t>
            </w:r>
          </w:p>
        </w:tc>
        <w:tc>
          <w:tcPr>
            <w:tcW w:w="789"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w:t>
            </w:r>
          </w:p>
        </w:tc>
      </w:tr>
      <w:tr w:rsidR="006B0494" w:rsidRPr="00082120" w:rsidTr="006B0494">
        <w:trPr>
          <w:trHeight w:val="216"/>
          <w:jc w:val="center"/>
        </w:trPr>
        <w:tc>
          <w:tcPr>
            <w:tcW w:w="2985" w:type="dxa"/>
            <w:tcBorders>
              <w:top w:val="nil"/>
              <w:left w:val="nil"/>
              <w:bottom w:val="nil"/>
              <w:right w:val="nil"/>
            </w:tcBorders>
            <w:shd w:val="clear" w:color="auto" w:fill="auto"/>
            <w:noWrap/>
            <w:vAlign w:val="center"/>
            <w:hideMark/>
          </w:tcPr>
          <w:p w:rsidR="006B0494" w:rsidRPr="00082120" w:rsidRDefault="006B0494" w:rsidP="00F3433B">
            <w:pPr>
              <w:rPr>
                <w:color w:val="000000"/>
                <w:sz w:val="14"/>
                <w:szCs w:val="14"/>
              </w:rPr>
            </w:pPr>
            <w:r w:rsidRPr="00082120">
              <w:rPr>
                <w:color w:val="000000"/>
                <w:sz w:val="14"/>
                <w:szCs w:val="14"/>
              </w:rPr>
              <w:t>2.  To others:</w:t>
            </w:r>
          </w:p>
        </w:tc>
        <w:tc>
          <w:tcPr>
            <w:tcW w:w="981" w:type="dxa"/>
            <w:tcBorders>
              <w:top w:val="nil"/>
              <w:left w:val="nil"/>
              <w:bottom w:val="nil"/>
              <w:right w:val="nil"/>
            </w:tcBorders>
            <w:shd w:val="clear" w:color="auto" w:fill="auto"/>
            <w:noWrap/>
            <w:tcMar>
              <w:left w:w="43" w:type="dxa"/>
              <w:right w:w="43" w:type="dxa"/>
            </w:tcMar>
            <w:vAlign w:val="center"/>
            <w:hideMark/>
          </w:tcPr>
          <w:p w:rsidR="006B0494" w:rsidRPr="00082120" w:rsidRDefault="006B0494" w:rsidP="006B0494">
            <w:pPr>
              <w:jc w:val="right"/>
              <w:rPr>
                <w:color w:val="000000"/>
                <w:sz w:val="14"/>
                <w:szCs w:val="14"/>
              </w:rPr>
            </w:pPr>
            <w:r w:rsidRPr="00082120">
              <w:rPr>
                <w:color w:val="000000"/>
                <w:sz w:val="14"/>
                <w:szCs w:val="14"/>
              </w:rPr>
              <w:t>88,759.5</w:t>
            </w:r>
          </w:p>
        </w:tc>
        <w:tc>
          <w:tcPr>
            <w:tcW w:w="1080" w:type="dxa"/>
            <w:tcBorders>
              <w:top w:val="nil"/>
              <w:left w:val="nil"/>
              <w:bottom w:val="nil"/>
              <w:right w:val="nil"/>
            </w:tcBorders>
            <w:shd w:val="clear" w:color="auto" w:fill="auto"/>
            <w:noWrap/>
            <w:tcMar>
              <w:left w:w="43" w:type="dxa"/>
              <w:right w:w="43" w:type="dxa"/>
            </w:tcMar>
            <w:vAlign w:val="center"/>
            <w:hideMark/>
          </w:tcPr>
          <w:p w:rsidR="006B0494" w:rsidRPr="00082120" w:rsidRDefault="006B0494" w:rsidP="006B0494">
            <w:pPr>
              <w:jc w:val="right"/>
              <w:rPr>
                <w:color w:val="000000"/>
                <w:sz w:val="14"/>
                <w:szCs w:val="14"/>
              </w:rPr>
            </w:pPr>
            <w:r w:rsidRPr="00082120">
              <w:rPr>
                <w:color w:val="000000"/>
                <w:sz w:val="14"/>
                <w:szCs w:val="14"/>
              </w:rPr>
              <w:t>47,055.4</w:t>
            </w:r>
          </w:p>
        </w:tc>
        <w:tc>
          <w:tcPr>
            <w:tcW w:w="1080" w:type="dxa"/>
            <w:tcBorders>
              <w:top w:val="nil"/>
              <w:left w:val="nil"/>
              <w:bottom w:val="nil"/>
              <w:right w:val="nil"/>
            </w:tcBorders>
            <w:shd w:val="clear" w:color="auto" w:fill="auto"/>
            <w:noWrap/>
            <w:tcMar>
              <w:left w:w="43" w:type="dxa"/>
              <w:right w:w="43" w:type="dxa"/>
            </w:tcMar>
            <w:vAlign w:val="center"/>
            <w:hideMark/>
          </w:tcPr>
          <w:p w:rsidR="006B0494" w:rsidRDefault="006B0494" w:rsidP="006B0494">
            <w:pPr>
              <w:jc w:val="right"/>
              <w:rPr>
                <w:color w:val="000000"/>
                <w:sz w:val="14"/>
                <w:szCs w:val="14"/>
              </w:rPr>
            </w:pPr>
            <w:r>
              <w:rPr>
                <w:color w:val="000000"/>
                <w:sz w:val="14"/>
                <w:szCs w:val="14"/>
              </w:rPr>
              <w:t>34,281.6</w:t>
            </w:r>
          </w:p>
        </w:tc>
        <w:tc>
          <w:tcPr>
            <w:tcW w:w="990"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42,137.6</w:t>
            </w:r>
          </w:p>
        </w:tc>
        <w:tc>
          <w:tcPr>
            <w:tcW w:w="1055"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40,761.0</w:t>
            </w:r>
          </w:p>
        </w:tc>
        <w:tc>
          <w:tcPr>
            <w:tcW w:w="979"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40,761.0</w:t>
            </w:r>
          </w:p>
        </w:tc>
        <w:tc>
          <w:tcPr>
            <w:tcW w:w="789"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w:t>
            </w:r>
          </w:p>
        </w:tc>
      </w:tr>
      <w:tr w:rsidR="006B0494" w:rsidRPr="00082120" w:rsidTr="006B0494">
        <w:trPr>
          <w:trHeight w:val="216"/>
          <w:jc w:val="center"/>
        </w:trPr>
        <w:tc>
          <w:tcPr>
            <w:tcW w:w="2985" w:type="dxa"/>
            <w:tcBorders>
              <w:top w:val="nil"/>
              <w:left w:val="nil"/>
              <w:bottom w:val="nil"/>
              <w:right w:val="nil"/>
            </w:tcBorders>
            <w:shd w:val="clear" w:color="auto" w:fill="auto"/>
            <w:noWrap/>
            <w:vAlign w:val="center"/>
            <w:hideMark/>
          </w:tcPr>
          <w:p w:rsidR="006B0494" w:rsidRPr="00082120" w:rsidRDefault="006B0494" w:rsidP="00F3433B">
            <w:pPr>
              <w:rPr>
                <w:color w:val="000000"/>
                <w:sz w:val="14"/>
                <w:szCs w:val="14"/>
              </w:rPr>
            </w:pPr>
            <w:r w:rsidRPr="00082120">
              <w:rPr>
                <w:color w:val="000000"/>
                <w:sz w:val="14"/>
                <w:szCs w:val="14"/>
              </w:rPr>
              <w:t xml:space="preserve">   (a)   Government and other Trustee Securities</w:t>
            </w:r>
          </w:p>
        </w:tc>
        <w:tc>
          <w:tcPr>
            <w:tcW w:w="981" w:type="dxa"/>
            <w:tcBorders>
              <w:top w:val="nil"/>
              <w:left w:val="nil"/>
              <w:bottom w:val="nil"/>
              <w:right w:val="nil"/>
            </w:tcBorders>
            <w:shd w:val="clear" w:color="auto" w:fill="auto"/>
            <w:noWrap/>
            <w:tcMar>
              <w:left w:w="43" w:type="dxa"/>
              <w:right w:w="43" w:type="dxa"/>
            </w:tcMar>
            <w:vAlign w:val="center"/>
            <w:hideMark/>
          </w:tcPr>
          <w:p w:rsidR="006B0494" w:rsidRPr="00082120" w:rsidRDefault="006B0494" w:rsidP="006B0494">
            <w:pPr>
              <w:jc w:val="right"/>
              <w:rPr>
                <w:color w:val="000000"/>
                <w:sz w:val="14"/>
                <w:szCs w:val="14"/>
              </w:rPr>
            </w:pPr>
            <w:r w:rsidRPr="00082120">
              <w:rPr>
                <w:color w:val="000000"/>
                <w:sz w:val="14"/>
                <w:szCs w:val="14"/>
              </w:rPr>
              <w:t>30,445.0</w:t>
            </w:r>
          </w:p>
        </w:tc>
        <w:tc>
          <w:tcPr>
            <w:tcW w:w="1080" w:type="dxa"/>
            <w:tcBorders>
              <w:top w:val="nil"/>
              <w:left w:val="nil"/>
              <w:bottom w:val="nil"/>
              <w:right w:val="nil"/>
            </w:tcBorders>
            <w:shd w:val="clear" w:color="auto" w:fill="auto"/>
            <w:noWrap/>
            <w:tcMar>
              <w:left w:w="43" w:type="dxa"/>
              <w:right w:w="43" w:type="dxa"/>
            </w:tcMar>
            <w:vAlign w:val="center"/>
            <w:hideMark/>
          </w:tcPr>
          <w:p w:rsidR="006B0494" w:rsidRPr="00082120" w:rsidRDefault="006B0494" w:rsidP="006B0494">
            <w:pPr>
              <w:jc w:val="right"/>
              <w:rPr>
                <w:color w:val="000000"/>
                <w:sz w:val="14"/>
                <w:szCs w:val="14"/>
              </w:rPr>
            </w:pPr>
            <w:r w:rsidRPr="00082120">
              <w:rPr>
                <w:color w:val="000000"/>
                <w:sz w:val="14"/>
                <w:szCs w:val="14"/>
              </w:rPr>
              <w:t>38,094.3</w:t>
            </w:r>
          </w:p>
        </w:tc>
        <w:tc>
          <w:tcPr>
            <w:tcW w:w="1080" w:type="dxa"/>
            <w:tcBorders>
              <w:top w:val="nil"/>
              <w:left w:val="nil"/>
              <w:bottom w:val="nil"/>
              <w:right w:val="nil"/>
            </w:tcBorders>
            <w:shd w:val="clear" w:color="auto" w:fill="auto"/>
            <w:noWrap/>
            <w:tcMar>
              <w:left w:w="43" w:type="dxa"/>
              <w:right w:w="43" w:type="dxa"/>
            </w:tcMar>
            <w:vAlign w:val="center"/>
            <w:hideMark/>
          </w:tcPr>
          <w:p w:rsidR="006B0494" w:rsidRDefault="006B0494" w:rsidP="006B0494">
            <w:pPr>
              <w:jc w:val="right"/>
              <w:rPr>
                <w:color w:val="000000"/>
                <w:sz w:val="14"/>
                <w:szCs w:val="14"/>
              </w:rPr>
            </w:pPr>
            <w:r>
              <w:rPr>
                <w:color w:val="000000"/>
                <w:sz w:val="14"/>
                <w:szCs w:val="14"/>
              </w:rPr>
              <w:t>29,447.8</w:t>
            </w:r>
          </w:p>
        </w:tc>
        <w:tc>
          <w:tcPr>
            <w:tcW w:w="990"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37,674.2</w:t>
            </w:r>
          </w:p>
        </w:tc>
        <w:tc>
          <w:tcPr>
            <w:tcW w:w="1055"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32,401.5</w:t>
            </w:r>
          </w:p>
        </w:tc>
        <w:tc>
          <w:tcPr>
            <w:tcW w:w="979"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32,401.5</w:t>
            </w:r>
          </w:p>
        </w:tc>
        <w:tc>
          <w:tcPr>
            <w:tcW w:w="789"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w:t>
            </w:r>
          </w:p>
        </w:tc>
      </w:tr>
      <w:tr w:rsidR="006B0494" w:rsidRPr="00082120" w:rsidTr="006B0494">
        <w:trPr>
          <w:trHeight w:val="216"/>
          <w:jc w:val="center"/>
        </w:trPr>
        <w:tc>
          <w:tcPr>
            <w:tcW w:w="2985" w:type="dxa"/>
            <w:tcBorders>
              <w:top w:val="nil"/>
              <w:left w:val="nil"/>
              <w:bottom w:val="nil"/>
              <w:right w:val="nil"/>
            </w:tcBorders>
            <w:shd w:val="clear" w:color="auto" w:fill="auto"/>
            <w:noWrap/>
            <w:vAlign w:val="center"/>
            <w:hideMark/>
          </w:tcPr>
          <w:p w:rsidR="006B0494" w:rsidRPr="00082120" w:rsidRDefault="006B0494" w:rsidP="00F3433B">
            <w:pPr>
              <w:rPr>
                <w:color w:val="000000"/>
                <w:sz w:val="14"/>
                <w:szCs w:val="14"/>
              </w:rPr>
            </w:pPr>
            <w:r w:rsidRPr="00082120">
              <w:rPr>
                <w:color w:val="000000"/>
                <w:sz w:val="14"/>
                <w:szCs w:val="14"/>
              </w:rPr>
              <w:t xml:space="preserve">   (b)   Shares and Debentures</w:t>
            </w:r>
          </w:p>
        </w:tc>
        <w:tc>
          <w:tcPr>
            <w:tcW w:w="981" w:type="dxa"/>
            <w:tcBorders>
              <w:top w:val="nil"/>
              <w:left w:val="nil"/>
              <w:bottom w:val="nil"/>
              <w:right w:val="nil"/>
            </w:tcBorders>
            <w:shd w:val="clear" w:color="auto" w:fill="auto"/>
            <w:noWrap/>
            <w:tcMar>
              <w:left w:w="43" w:type="dxa"/>
              <w:right w:w="43" w:type="dxa"/>
            </w:tcMar>
            <w:vAlign w:val="center"/>
            <w:hideMark/>
          </w:tcPr>
          <w:p w:rsidR="006B0494" w:rsidRPr="00082120" w:rsidRDefault="006B0494" w:rsidP="006B0494">
            <w:pPr>
              <w:jc w:val="right"/>
              <w:rPr>
                <w:color w:val="000000"/>
                <w:sz w:val="14"/>
                <w:szCs w:val="14"/>
              </w:rPr>
            </w:pPr>
            <w:r w:rsidRPr="00082120">
              <w:rPr>
                <w:color w:val="000000"/>
                <w:sz w:val="14"/>
                <w:szCs w:val="14"/>
              </w:rPr>
              <w:t>1,141.8</w:t>
            </w:r>
          </w:p>
        </w:tc>
        <w:tc>
          <w:tcPr>
            <w:tcW w:w="1080" w:type="dxa"/>
            <w:tcBorders>
              <w:top w:val="nil"/>
              <w:left w:val="nil"/>
              <w:bottom w:val="nil"/>
              <w:right w:val="nil"/>
            </w:tcBorders>
            <w:shd w:val="clear" w:color="auto" w:fill="auto"/>
            <w:noWrap/>
            <w:tcMar>
              <w:left w:w="43" w:type="dxa"/>
              <w:right w:w="43" w:type="dxa"/>
            </w:tcMar>
            <w:vAlign w:val="center"/>
            <w:hideMark/>
          </w:tcPr>
          <w:p w:rsidR="006B0494" w:rsidRPr="00082120" w:rsidRDefault="006B0494" w:rsidP="006B0494">
            <w:pPr>
              <w:jc w:val="right"/>
              <w:rPr>
                <w:color w:val="000000"/>
                <w:sz w:val="14"/>
                <w:szCs w:val="14"/>
              </w:rPr>
            </w:pPr>
            <w:r w:rsidRPr="00082120">
              <w:rPr>
                <w:color w:val="000000"/>
                <w:sz w:val="14"/>
                <w:szCs w:val="14"/>
              </w:rPr>
              <w:t>1,169.0</w:t>
            </w:r>
          </w:p>
        </w:tc>
        <w:tc>
          <w:tcPr>
            <w:tcW w:w="1080" w:type="dxa"/>
            <w:tcBorders>
              <w:top w:val="nil"/>
              <w:left w:val="nil"/>
              <w:bottom w:val="nil"/>
              <w:right w:val="nil"/>
            </w:tcBorders>
            <w:shd w:val="clear" w:color="auto" w:fill="auto"/>
            <w:noWrap/>
            <w:tcMar>
              <w:left w:w="43" w:type="dxa"/>
              <w:right w:w="43" w:type="dxa"/>
            </w:tcMar>
            <w:vAlign w:val="center"/>
            <w:hideMark/>
          </w:tcPr>
          <w:p w:rsidR="006B0494" w:rsidRDefault="006B0494" w:rsidP="006B0494">
            <w:pPr>
              <w:jc w:val="right"/>
              <w:rPr>
                <w:color w:val="000000"/>
                <w:sz w:val="14"/>
                <w:szCs w:val="14"/>
              </w:rPr>
            </w:pPr>
            <w:r>
              <w:rPr>
                <w:color w:val="000000"/>
                <w:sz w:val="14"/>
                <w:szCs w:val="14"/>
              </w:rPr>
              <w:t>1,882.2</w:t>
            </w:r>
          </w:p>
        </w:tc>
        <w:tc>
          <w:tcPr>
            <w:tcW w:w="990"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1,752.4</w:t>
            </w:r>
          </w:p>
        </w:tc>
        <w:tc>
          <w:tcPr>
            <w:tcW w:w="1055"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2,509.5</w:t>
            </w:r>
          </w:p>
        </w:tc>
        <w:tc>
          <w:tcPr>
            <w:tcW w:w="979"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2,509.5</w:t>
            </w:r>
          </w:p>
        </w:tc>
        <w:tc>
          <w:tcPr>
            <w:tcW w:w="789"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w:t>
            </w:r>
          </w:p>
        </w:tc>
      </w:tr>
      <w:tr w:rsidR="006B0494" w:rsidRPr="00082120" w:rsidTr="006B0494">
        <w:trPr>
          <w:trHeight w:val="216"/>
          <w:jc w:val="center"/>
        </w:trPr>
        <w:tc>
          <w:tcPr>
            <w:tcW w:w="2985" w:type="dxa"/>
            <w:tcBorders>
              <w:top w:val="nil"/>
              <w:left w:val="nil"/>
              <w:bottom w:val="nil"/>
              <w:right w:val="nil"/>
            </w:tcBorders>
            <w:shd w:val="clear" w:color="auto" w:fill="auto"/>
            <w:noWrap/>
            <w:vAlign w:val="center"/>
            <w:hideMark/>
          </w:tcPr>
          <w:p w:rsidR="006B0494" w:rsidRPr="00082120" w:rsidRDefault="006B0494" w:rsidP="00F3433B">
            <w:pPr>
              <w:rPr>
                <w:color w:val="000000"/>
                <w:sz w:val="14"/>
                <w:szCs w:val="14"/>
              </w:rPr>
            </w:pPr>
            <w:r w:rsidRPr="00082120">
              <w:rPr>
                <w:color w:val="000000"/>
                <w:sz w:val="14"/>
                <w:szCs w:val="14"/>
              </w:rPr>
              <w:t xml:space="preserve">   (c)   Participation Term Certificates</w:t>
            </w:r>
          </w:p>
        </w:tc>
        <w:tc>
          <w:tcPr>
            <w:tcW w:w="981" w:type="dxa"/>
            <w:tcBorders>
              <w:top w:val="nil"/>
              <w:left w:val="nil"/>
              <w:bottom w:val="nil"/>
              <w:right w:val="nil"/>
            </w:tcBorders>
            <w:shd w:val="clear" w:color="auto" w:fill="auto"/>
            <w:noWrap/>
            <w:tcMar>
              <w:left w:w="43" w:type="dxa"/>
              <w:right w:w="43" w:type="dxa"/>
            </w:tcMar>
            <w:vAlign w:val="center"/>
            <w:hideMark/>
          </w:tcPr>
          <w:p w:rsidR="006B0494" w:rsidRPr="00082120" w:rsidRDefault="006B0494" w:rsidP="006B0494">
            <w:pPr>
              <w:jc w:val="right"/>
              <w:rPr>
                <w:color w:val="000000"/>
                <w:sz w:val="14"/>
                <w:szCs w:val="14"/>
              </w:rPr>
            </w:pPr>
            <w:r w:rsidRPr="00082120">
              <w:rPr>
                <w:color w:val="000000"/>
                <w:sz w:val="14"/>
                <w:szCs w:val="14"/>
              </w:rPr>
              <w:t>-</w:t>
            </w:r>
          </w:p>
        </w:tc>
        <w:tc>
          <w:tcPr>
            <w:tcW w:w="1080" w:type="dxa"/>
            <w:tcBorders>
              <w:top w:val="nil"/>
              <w:left w:val="nil"/>
              <w:bottom w:val="nil"/>
              <w:right w:val="nil"/>
            </w:tcBorders>
            <w:shd w:val="clear" w:color="auto" w:fill="auto"/>
            <w:noWrap/>
            <w:tcMar>
              <w:left w:w="43" w:type="dxa"/>
              <w:right w:w="43" w:type="dxa"/>
            </w:tcMar>
            <w:vAlign w:val="center"/>
            <w:hideMark/>
          </w:tcPr>
          <w:p w:rsidR="006B0494" w:rsidRPr="00082120" w:rsidRDefault="006B0494" w:rsidP="006B0494">
            <w:pPr>
              <w:jc w:val="right"/>
              <w:rPr>
                <w:color w:val="000000"/>
                <w:sz w:val="14"/>
                <w:szCs w:val="14"/>
              </w:rPr>
            </w:pPr>
            <w:r w:rsidRPr="00082120">
              <w:rPr>
                <w:color w:val="000000"/>
                <w:sz w:val="14"/>
                <w:szCs w:val="14"/>
              </w:rPr>
              <w:t>-</w:t>
            </w:r>
          </w:p>
        </w:tc>
        <w:tc>
          <w:tcPr>
            <w:tcW w:w="1080" w:type="dxa"/>
            <w:tcBorders>
              <w:top w:val="nil"/>
              <w:left w:val="nil"/>
              <w:bottom w:val="nil"/>
              <w:right w:val="nil"/>
            </w:tcBorders>
            <w:shd w:val="clear" w:color="auto" w:fill="auto"/>
            <w:noWrap/>
            <w:tcMar>
              <w:left w:w="43" w:type="dxa"/>
              <w:right w:w="43" w:type="dxa"/>
            </w:tcMar>
            <w:vAlign w:val="center"/>
            <w:hideMark/>
          </w:tcPr>
          <w:p w:rsidR="006B0494" w:rsidRDefault="006B0494" w:rsidP="006B0494">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w:t>
            </w:r>
          </w:p>
        </w:tc>
        <w:tc>
          <w:tcPr>
            <w:tcW w:w="1055"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w:t>
            </w:r>
          </w:p>
        </w:tc>
        <w:tc>
          <w:tcPr>
            <w:tcW w:w="979"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w:t>
            </w:r>
          </w:p>
        </w:tc>
        <w:tc>
          <w:tcPr>
            <w:tcW w:w="789"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w:t>
            </w:r>
          </w:p>
        </w:tc>
      </w:tr>
      <w:tr w:rsidR="006B0494" w:rsidRPr="00082120" w:rsidTr="006B0494">
        <w:trPr>
          <w:trHeight w:val="216"/>
          <w:jc w:val="center"/>
        </w:trPr>
        <w:tc>
          <w:tcPr>
            <w:tcW w:w="2985" w:type="dxa"/>
            <w:tcBorders>
              <w:top w:val="nil"/>
              <w:left w:val="nil"/>
              <w:bottom w:val="nil"/>
              <w:right w:val="nil"/>
            </w:tcBorders>
            <w:shd w:val="clear" w:color="auto" w:fill="auto"/>
            <w:noWrap/>
            <w:vAlign w:val="center"/>
            <w:hideMark/>
          </w:tcPr>
          <w:p w:rsidR="006B0494" w:rsidRPr="00082120" w:rsidRDefault="006B0494" w:rsidP="00F3433B">
            <w:pPr>
              <w:rPr>
                <w:color w:val="000000"/>
                <w:sz w:val="14"/>
                <w:szCs w:val="14"/>
              </w:rPr>
            </w:pPr>
            <w:r w:rsidRPr="00082120">
              <w:rPr>
                <w:color w:val="000000"/>
                <w:sz w:val="14"/>
                <w:szCs w:val="14"/>
              </w:rPr>
              <w:t xml:space="preserve">   (d)   Others</w:t>
            </w:r>
          </w:p>
        </w:tc>
        <w:tc>
          <w:tcPr>
            <w:tcW w:w="981" w:type="dxa"/>
            <w:tcBorders>
              <w:top w:val="nil"/>
              <w:left w:val="nil"/>
              <w:bottom w:val="nil"/>
              <w:right w:val="nil"/>
            </w:tcBorders>
            <w:shd w:val="clear" w:color="auto" w:fill="auto"/>
            <w:noWrap/>
            <w:tcMar>
              <w:left w:w="43" w:type="dxa"/>
              <w:right w:w="43" w:type="dxa"/>
            </w:tcMar>
            <w:vAlign w:val="center"/>
            <w:hideMark/>
          </w:tcPr>
          <w:p w:rsidR="006B0494" w:rsidRPr="00082120" w:rsidRDefault="006B0494" w:rsidP="006B0494">
            <w:pPr>
              <w:jc w:val="right"/>
              <w:rPr>
                <w:color w:val="000000"/>
                <w:sz w:val="14"/>
                <w:szCs w:val="14"/>
              </w:rPr>
            </w:pPr>
            <w:r w:rsidRPr="00082120">
              <w:rPr>
                <w:color w:val="000000"/>
                <w:sz w:val="14"/>
                <w:szCs w:val="14"/>
              </w:rPr>
              <w:t>57,172.8</w:t>
            </w:r>
          </w:p>
        </w:tc>
        <w:tc>
          <w:tcPr>
            <w:tcW w:w="1080" w:type="dxa"/>
            <w:tcBorders>
              <w:top w:val="nil"/>
              <w:left w:val="nil"/>
              <w:bottom w:val="nil"/>
              <w:right w:val="nil"/>
            </w:tcBorders>
            <w:shd w:val="clear" w:color="auto" w:fill="auto"/>
            <w:noWrap/>
            <w:tcMar>
              <w:left w:w="43" w:type="dxa"/>
              <w:right w:w="43" w:type="dxa"/>
            </w:tcMar>
            <w:vAlign w:val="center"/>
            <w:hideMark/>
          </w:tcPr>
          <w:p w:rsidR="006B0494" w:rsidRPr="00082120" w:rsidRDefault="006B0494" w:rsidP="006B0494">
            <w:pPr>
              <w:jc w:val="right"/>
              <w:rPr>
                <w:color w:val="000000"/>
                <w:sz w:val="14"/>
                <w:szCs w:val="14"/>
              </w:rPr>
            </w:pPr>
            <w:r w:rsidRPr="00082120">
              <w:rPr>
                <w:color w:val="000000"/>
                <w:sz w:val="14"/>
                <w:szCs w:val="14"/>
              </w:rPr>
              <w:t>7,792.1</w:t>
            </w:r>
          </w:p>
        </w:tc>
        <w:tc>
          <w:tcPr>
            <w:tcW w:w="1080" w:type="dxa"/>
            <w:tcBorders>
              <w:top w:val="nil"/>
              <w:left w:val="nil"/>
              <w:bottom w:val="nil"/>
              <w:right w:val="nil"/>
            </w:tcBorders>
            <w:shd w:val="clear" w:color="auto" w:fill="auto"/>
            <w:noWrap/>
            <w:tcMar>
              <w:left w:w="43" w:type="dxa"/>
              <w:right w:w="43" w:type="dxa"/>
            </w:tcMar>
            <w:vAlign w:val="center"/>
            <w:hideMark/>
          </w:tcPr>
          <w:p w:rsidR="006B0494" w:rsidRDefault="006B0494" w:rsidP="006B0494">
            <w:pPr>
              <w:jc w:val="right"/>
              <w:rPr>
                <w:color w:val="000000"/>
                <w:sz w:val="14"/>
                <w:szCs w:val="14"/>
              </w:rPr>
            </w:pPr>
            <w:r>
              <w:rPr>
                <w:color w:val="000000"/>
                <w:sz w:val="14"/>
                <w:szCs w:val="14"/>
              </w:rPr>
              <w:t>2,951.7</w:t>
            </w:r>
          </w:p>
        </w:tc>
        <w:tc>
          <w:tcPr>
            <w:tcW w:w="990"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2,711.0</w:t>
            </w:r>
          </w:p>
        </w:tc>
        <w:tc>
          <w:tcPr>
            <w:tcW w:w="1055"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5,850.0</w:t>
            </w:r>
          </w:p>
        </w:tc>
        <w:tc>
          <w:tcPr>
            <w:tcW w:w="979"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5,850.0</w:t>
            </w:r>
          </w:p>
        </w:tc>
        <w:tc>
          <w:tcPr>
            <w:tcW w:w="789"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w:t>
            </w:r>
          </w:p>
        </w:tc>
      </w:tr>
      <w:tr w:rsidR="006B0494" w:rsidRPr="00082120" w:rsidTr="006B0494">
        <w:trPr>
          <w:trHeight w:val="216"/>
          <w:jc w:val="center"/>
        </w:trPr>
        <w:tc>
          <w:tcPr>
            <w:tcW w:w="2985" w:type="dxa"/>
            <w:tcBorders>
              <w:top w:val="nil"/>
              <w:left w:val="nil"/>
              <w:bottom w:val="nil"/>
              <w:right w:val="nil"/>
            </w:tcBorders>
            <w:shd w:val="clear" w:color="auto" w:fill="auto"/>
            <w:noWrap/>
            <w:vAlign w:val="center"/>
            <w:hideMark/>
          </w:tcPr>
          <w:p w:rsidR="006B0494" w:rsidRPr="00082120" w:rsidRDefault="006B0494" w:rsidP="00F3433B">
            <w:pPr>
              <w:rPr>
                <w:b/>
                <w:bCs/>
                <w:color w:val="000000"/>
                <w:sz w:val="14"/>
                <w:szCs w:val="14"/>
              </w:rPr>
            </w:pPr>
            <w:r w:rsidRPr="00082120">
              <w:rPr>
                <w:b/>
                <w:bCs/>
                <w:color w:val="000000"/>
                <w:sz w:val="14"/>
                <w:szCs w:val="14"/>
              </w:rPr>
              <w:t>III.  Merchandise</w:t>
            </w:r>
          </w:p>
        </w:tc>
        <w:tc>
          <w:tcPr>
            <w:tcW w:w="981" w:type="dxa"/>
            <w:tcBorders>
              <w:top w:val="nil"/>
              <w:left w:val="nil"/>
              <w:bottom w:val="nil"/>
              <w:right w:val="nil"/>
            </w:tcBorders>
            <w:shd w:val="clear" w:color="auto" w:fill="auto"/>
            <w:noWrap/>
            <w:tcMar>
              <w:left w:w="43" w:type="dxa"/>
              <w:right w:w="43" w:type="dxa"/>
            </w:tcMar>
            <w:vAlign w:val="center"/>
            <w:hideMark/>
          </w:tcPr>
          <w:p w:rsidR="006B0494" w:rsidRPr="00082120" w:rsidRDefault="006B0494" w:rsidP="006B0494">
            <w:pPr>
              <w:jc w:val="right"/>
              <w:rPr>
                <w:b/>
                <w:bCs/>
                <w:color w:val="000000"/>
                <w:sz w:val="14"/>
                <w:szCs w:val="14"/>
              </w:rPr>
            </w:pPr>
            <w:r w:rsidRPr="00082120">
              <w:rPr>
                <w:b/>
                <w:bCs/>
                <w:color w:val="000000"/>
                <w:sz w:val="14"/>
                <w:szCs w:val="14"/>
              </w:rPr>
              <w:t>1,379,768.5</w:t>
            </w:r>
          </w:p>
        </w:tc>
        <w:tc>
          <w:tcPr>
            <w:tcW w:w="1080" w:type="dxa"/>
            <w:tcBorders>
              <w:top w:val="nil"/>
              <w:left w:val="nil"/>
              <w:bottom w:val="nil"/>
              <w:right w:val="nil"/>
            </w:tcBorders>
            <w:shd w:val="clear" w:color="auto" w:fill="auto"/>
            <w:noWrap/>
            <w:tcMar>
              <w:left w:w="43" w:type="dxa"/>
              <w:right w:w="43" w:type="dxa"/>
            </w:tcMar>
            <w:vAlign w:val="center"/>
            <w:hideMark/>
          </w:tcPr>
          <w:p w:rsidR="006B0494" w:rsidRPr="00082120" w:rsidRDefault="006B0494" w:rsidP="006B0494">
            <w:pPr>
              <w:jc w:val="right"/>
              <w:rPr>
                <w:b/>
                <w:bCs/>
                <w:color w:val="000000"/>
                <w:sz w:val="14"/>
                <w:szCs w:val="14"/>
              </w:rPr>
            </w:pPr>
            <w:r w:rsidRPr="00082120">
              <w:rPr>
                <w:b/>
                <w:bCs/>
                <w:color w:val="000000"/>
                <w:sz w:val="14"/>
                <w:szCs w:val="14"/>
              </w:rPr>
              <w:t>1,404,067.4</w:t>
            </w:r>
          </w:p>
        </w:tc>
        <w:tc>
          <w:tcPr>
            <w:tcW w:w="1080" w:type="dxa"/>
            <w:tcBorders>
              <w:top w:val="nil"/>
              <w:left w:val="nil"/>
              <w:bottom w:val="nil"/>
              <w:right w:val="nil"/>
            </w:tcBorders>
            <w:shd w:val="clear" w:color="auto" w:fill="auto"/>
            <w:noWrap/>
            <w:tcMar>
              <w:left w:w="43" w:type="dxa"/>
              <w:right w:w="43" w:type="dxa"/>
            </w:tcMar>
            <w:vAlign w:val="center"/>
            <w:hideMark/>
          </w:tcPr>
          <w:p w:rsidR="006B0494" w:rsidRDefault="006B0494" w:rsidP="006B0494">
            <w:pPr>
              <w:jc w:val="right"/>
              <w:rPr>
                <w:b/>
                <w:bCs/>
                <w:color w:val="000000"/>
                <w:sz w:val="14"/>
                <w:szCs w:val="14"/>
              </w:rPr>
            </w:pPr>
            <w:r>
              <w:rPr>
                <w:b/>
                <w:bCs/>
                <w:color w:val="000000"/>
                <w:sz w:val="14"/>
                <w:szCs w:val="14"/>
              </w:rPr>
              <w:t>1,518,628.3</w:t>
            </w:r>
          </w:p>
        </w:tc>
        <w:tc>
          <w:tcPr>
            <w:tcW w:w="990"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b/>
                <w:bCs/>
                <w:color w:val="000000"/>
                <w:sz w:val="14"/>
                <w:szCs w:val="14"/>
              </w:rPr>
            </w:pPr>
            <w:r>
              <w:rPr>
                <w:b/>
                <w:bCs/>
                <w:color w:val="000000"/>
                <w:sz w:val="14"/>
                <w:szCs w:val="14"/>
              </w:rPr>
              <w:t>1,732,833.8</w:t>
            </w:r>
          </w:p>
        </w:tc>
        <w:tc>
          <w:tcPr>
            <w:tcW w:w="1055"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b/>
                <w:bCs/>
                <w:color w:val="000000"/>
                <w:sz w:val="14"/>
                <w:szCs w:val="14"/>
              </w:rPr>
            </w:pPr>
            <w:r>
              <w:rPr>
                <w:b/>
                <w:bCs/>
                <w:color w:val="000000"/>
                <w:sz w:val="14"/>
                <w:szCs w:val="14"/>
              </w:rPr>
              <w:t>1,851,942.7</w:t>
            </w:r>
          </w:p>
        </w:tc>
        <w:tc>
          <w:tcPr>
            <w:tcW w:w="979"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b/>
                <w:bCs/>
                <w:color w:val="000000"/>
                <w:sz w:val="14"/>
                <w:szCs w:val="14"/>
              </w:rPr>
            </w:pPr>
            <w:r>
              <w:rPr>
                <w:b/>
                <w:bCs/>
                <w:color w:val="000000"/>
                <w:sz w:val="14"/>
                <w:szCs w:val="14"/>
              </w:rPr>
              <w:t>1,851,727.6</w:t>
            </w:r>
          </w:p>
        </w:tc>
        <w:tc>
          <w:tcPr>
            <w:tcW w:w="789"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b/>
                <w:bCs/>
                <w:color w:val="000000"/>
                <w:sz w:val="14"/>
                <w:szCs w:val="14"/>
              </w:rPr>
            </w:pPr>
            <w:r>
              <w:rPr>
                <w:b/>
                <w:bCs/>
                <w:color w:val="000000"/>
                <w:sz w:val="14"/>
                <w:szCs w:val="14"/>
              </w:rPr>
              <w:t>215.0</w:t>
            </w:r>
          </w:p>
        </w:tc>
      </w:tr>
      <w:tr w:rsidR="006B0494" w:rsidRPr="00082120" w:rsidTr="006B0494">
        <w:trPr>
          <w:trHeight w:val="216"/>
          <w:jc w:val="center"/>
        </w:trPr>
        <w:tc>
          <w:tcPr>
            <w:tcW w:w="2985" w:type="dxa"/>
            <w:tcBorders>
              <w:top w:val="nil"/>
              <w:left w:val="nil"/>
              <w:bottom w:val="nil"/>
              <w:right w:val="nil"/>
            </w:tcBorders>
            <w:shd w:val="clear" w:color="auto" w:fill="auto"/>
            <w:noWrap/>
            <w:vAlign w:val="center"/>
            <w:hideMark/>
          </w:tcPr>
          <w:p w:rsidR="006B0494" w:rsidRPr="00082120" w:rsidRDefault="006B0494" w:rsidP="00F3433B">
            <w:pPr>
              <w:rPr>
                <w:color w:val="000000"/>
                <w:sz w:val="14"/>
                <w:szCs w:val="14"/>
              </w:rPr>
            </w:pPr>
            <w:r w:rsidRPr="00082120">
              <w:rPr>
                <w:color w:val="000000"/>
                <w:sz w:val="14"/>
                <w:szCs w:val="14"/>
              </w:rPr>
              <w:t xml:space="preserve"> A. Food Items</w:t>
            </w:r>
          </w:p>
        </w:tc>
        <w:tc>
          <w:tcPr>
            <w:tcW w:w="981" w:type="dxa"/>
            <w:tcBorders>
              <w:top w:val="nil"/>
              <w:left w:val="nil"/>
              <w:bottom w:val="nil"/>
              <w:right w:val="nil"/>
            </w:tcBorders>
            <w:shd w:val="clear" w:color="auto" w:fill="auto"/>
            <w:noWrap/>
            <w:tcMar>
              <w:left w:w="43" w:type="dxa"/>
              <w:right w:w="43" w:type="dxa"/>
            </w:tcMar>
            <w:vAlign w:val="center"/>
            <w:hideMark/>
          </w:tcPr>
          <w:p w:rsidR="006B0494" w:rsidRPr="00082120" w:rsidRDefault="006B0494" w:rsidP="006B0494">
            <w:pPr>
              <w:jc w:val="right"/>
              <w:rPr>
                <w:color w:val="000000"/>
                <w:sz w:val="14"/>
                <w:szCs w:val="14"/>
              </w:rPr>
            </w:pPr>
            <w:r w:rsidRPr="00082120">
              <w:rPr>
                <w:color w:val="000000"/>
                <w:sz w:val="14"/>
                <w:szCs w:val="14"/>
              </w:rPr>
              <w:t>404,202.5</w:t>
            </w:r>
          </w:p>
        </w:tc>
        <w:tc>
          <w:tcPr>
            <w:tcW w:w="1080" w:type="dxa"/>
            <w:tcBorders>
              <w:top w:val="nil"/>
              <w:left w:val="nil"/>
              <w:bottom w:val="nil"/>
              <w:right w:val="nil"/>
            </w:tcBorders>
            <w:shd w:val="clear" w:color="auto" w:fill="auto"/>
            <w:noWrap/>
            <w:tcMar>
              <w:left w:w="43" w:type="dxa"/>
              <w:right w:w="43" w:type="dxa"/>
            </w:tcMar>
            <w:vAlign w:val="center"/>
            <w:hideMark/>
          </w:tcPr>
          <w:p w:rsidR="006B0494" w:rsidRPr="00082120" w:rsidRDefault="006B0494" w:rsidP="006B0494">
            <w:pPr>
              <w:jc w:val="right"/>
              <w:rPr>
                <w:color w:val="000000"/>
                <w:sz w:val="14"/>
                <w:szCs w:val="14"/>
              </w:rPr>
            </w:pPr>
            <w:r w:rsidRPr="00082120">
              <w:rPr>
                <w:color w:val="000000"/>
                <w:sz w:val="14"/>
                <w:szCs w:val="14"/>
              </w:rPr>
              <w:t>403,076.5</w:t>
            </w:r>
          </w:p>
        </w:tc>
        <w:tc>
          <w:tcPr>
            <w:tcW w:w="1080" w:type="dxa"/>
            <w:tcBorders>
              <w:top w:val="nil"/>
              <w:left w:val="nil"/>
              <w:bottom w:val="nil"/>
              <w:right w:val="nil"/>
            </w:tcBorders>
            <w:shd w:val="clear" w:color="auto" w:fill="auto"/>
            <w:noWrap/>
            <w:tcMar>
              <w:left w:w="43" w:type="dxa"/>
              <w:right w:w="43" w:type="dxa"/>
            </w:tcMar>
            <w:vAlign w:val="center"/>
            <w:hideMark/>
          </w:tcPr>
          <w:p w:rsidR="006B0494" w:rsidRDefault="006B0494" w:rsidP="006B0494">
            <w:pPr>
              <w:jc w:val="right"/>
              <w:rPr>
                <w:color w:val="000000"/>
                <w:sz w:val="14"/>
                <w:szCs w:val="14"/>
              </w:rPr>
            </w:pPr>
            <w:r>
              <w:rPr>
                <w:color w:val="000000"/>
                <w:sz w:val="14"/>
                <w:szCs w:val="14"/>
              </w:rPr>
              <w:t>464,359.7</w:t>
            </w:r>
          </w:p>
        </w:tc>
        <w:tc>
          <w:tcPr>
            <w:tcW w:w="990"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549,274.4</w:t>
            </w:r>
          </w:p>
        </w:tc>
        <w:tc>
          <w:tcPr>
            <w:tcW w:w="1055"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575,181.0</w:t>
            </w:r>
          </w:p>
        </w:tc>
        <w:tc>
          <w:tcPr>
            <w:tcW w:w="979"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575,157.5</w:t>
            </w:r>
          </w:p>
        </w:tc>
        <w:tc>
          <w:tcPr>
            <w:tcW w:w="789"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23.5</w:t>
            </w:r>
          </w:p>
        </w:tc>
      </w:tr>
      <w:tr w:rsidR="006B0494" w:rsidRPr="00082120" w:rsidTr="006B0494">
        <w:trPr>
          <w:trHeight w:val="216"/>
          <w:jc w:val="center"/>
        </w:trPr>
        <w:tc>
          <w:tcPr>
            <w:tcW w:w="2985" w:type="dxa"/>
            <w:tcBorders>
              <w:top w:val="nil"/>
              <w:left w:val="nil"/>
              <w:bottom w:val="nil"/>
              <w:right w:val="nil"/>
            </w:tcBorders>
            <w:shd w:val="clear" w:color="auto" w:fill="auto"/>
            <w:noWrap/>
            <w:vAlign w:val="center"/>
            <w:hideMark/>
          </w:tcPr>
          <w:p w:rsidR="006B0494" w:rsidRPr="00082120" w:rsidRDefault="006B0494" w:rsidP="00F3433B">
            <w:pPr>
              <w:rPr>
                <w:color w:val="000000"/>
                <w:sz w:val="14"/>
                <w:szCs w:val="14"/>
              </w:rPr>
            </w:pPr>
            <w:r w:rsidRPr="00082120">
              <w:rPr>
                <w:color w:val="000000"/>
                <w:sz w:val="14"/>
                <w:szCs w:val="14"/>
              </w:rPr>
              <w:t>1.   Wheat</w:t>
            </w:r>
          </w:p>
        </w:tc>
        <w:tc>
          <w:tcPr>
            <w:tcW w:w="981" w:type="dxa"/>
            <w:tcBorders>
              <w:top w:val="nil"/>
              <w:left w:val="nil"/>
              <w:bottom w:val="nil"/>
              <w:right w:val="nil"/>
            </w:tcBorders>
            <w:shd w:val="clear" w:color="auto" w:fill="auto"/>
            <w:noWrap/>
            <w:tcMar>
              <w:left w:w="43" w:type="dxa"/>
              <w:right w:w="43" w:type="dxa"/>
            </w:tcMar>
            <w:vAlign w:val="center"/>
            <w:hideMark/>
          </w:tcPr>
          <w:p w:rsidR="006B0494" w:rsidRPr="00082120" w:rsidRDefault="006B0494" w:rsidP="006B0494">
            <w:pPr>
              <w:jc w:val="right"/>
              <w:rPr>
                <w:color w:val="000000"/>
                <w:sz w:val="14"/>
                <w:szCs w:val="14"/>
              </w:rPr>
            </w:pPr>
            <w:r w:rsidRPr="00082120">
              <w:rPr>
                <w:color w:val="000000"/>
                <w:sz w:val="14"/>
                <w:szCs w:val="14"/>
              </w:rPr>
              <w:t>123,032.5</w:t>
            </w:r>
          </w:p>
        </w:tc>
        <w:tc>
          <w:tcPr>
            <w:tcW w:w="1080" w:type="dxa"/>
            <w:tcBorders>
              <w:top w:val="nil"/>
              <w:left w:val="nil"/>
              <w:bottom w:val="nil"/>
              <w:right w:val="nil"/>
            </w:tcBorders>
            <w:shd w:val="clear" w:color="auto" w:fill="auto"/>
            <w:noWrap/>
            <w:tcMar>
              <w:left w:w="43" w:type="dxa"/>
              <w:right w:w="43" w:type="dxa"/>
            </w:tcMar>
            <w:vAlign w:val="center"/>
            <w:hideMark/>
          </w:tcPr>
          <w:p w:rsidR="006B0494" w:rsidRPr="00082120" w:rsidRDefault="006B0494" w:rsidP="006B0494">
            <w:pPr>
              <w:jc w:val="right"/>
              <w:rPr>
                <w:color w:val="000000"/>
                <w:sz w:val="14"/>
                <w:szCs w:val="14"/>
              </w:rPr>
            </w:pPr>
            <w:r w:rsidRPr="00082120">
              <w:rPr>
                <w:color w:val="000000"/>
                <w:sz w:val="14"/>
                <w:szCs w:val="14"/>
              </w:rPr>
              <w:t>104,798.4</w:t>
            </w:r>
          </w:p>
        </w:tc>
        <w:tc>
          <w:tcPr>
            <w:tcW w:w="1080" w:type="dxa"/>
            <w:tcBorders>
              <w:top w:val="nil"/>
              <w:left w:val="nil"/>
              <w:bottom w:val="nil"/>
              <w:right w:val="nil"/>
            </w:tcBorders>
            <w:shd w:val="clear" w:color="auto" w:fill="auto"/>
            <w:noWrap/>
            <w:tcMar>
              <w:left w:w="43" w:type="dxa"/>
              <w:right w:w="43" w:type="dxa"/>
            </w:tcMar>
            <w:vAlign w:val="center"/>
            <w:hideMark/>
          </w:tcPr>
          <w:p w:rsidR="006B0494" w:rsidRDefault="006B0494" w:rsidP="006B0494">
            <w:pPr>
              <w:jc w:val="right"/>
              <w:rPr>
                <w:color w:val="000000"/>
                <w:sz w:val="14"/>
                <w:szCs w:val="14"/>
              </w:rPr>
            </w:pPr>
            <w:r>
              <w:rPr>
                <w:color w:val="000000"/>
                <w:sz w:val="14"/>
                <w:szCs w:val="14"/>
              </w:rPr>
              <w:t>123,359.1</w:t>
            </w:r>
          </w:p>
        </w:tc>
        <w:tc>
          <w:tcPr>
            <w:tcW w:w="990"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125,998.1</w:t>
            </w:r>
          </w:p>
        </w:tc>
        <w:tc>
          <w:tcPr>
            <w:tcW w:w="1055"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146,439.9</w:t>
            </w:r>
          </w:p>
        </w:tc>
        <w:tc>
          <w:tcPr>
            <w:tcW w:w="979"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146,439.9</w:t>
            </w:r>
          </w:p>
        </w:tc>
        <w:tc>
          <w:tcPr>
            <w:tcW w:w="789"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w:t>
            </w:r>
          </w:p>
        </w:tc>
      </w:tr>
      <w:tr w:rsidR="006B0494" w:rsidRPr="00082120" w:rsidTr="006B0494">
        <w:trPr>
          <w:trHeight w:val="216"/>
          <w:jc w:val="center"/>
        </w:trPr>
        <w:tc>
          <w:tcPr>
            <w:tcW w:w="2985" w:type="dxa"/>
            <w:tcBorders>
              <w:top w:val="nil"/>
              <w:left w:val="nil"/>
              <w:bottom w:val="nil"/>
              <w:right w:val="nil"/>
            </w:tcBorders>
            <w:shd w:val="clear" w:color="auto" w:fill="auto"/>
            <w:noWrap/>
            <w:vAlign w:val="center"/>
            <w:hideMark/>
          </w:tcPr>
          <w:p w:rsidR="006B0494" w:rsidRPr="00082120" w:rsidRDefault="006B0494" w:rsidP="00F3433B">
            <w:pPr>
              <w:rPr>
                <w:color w:val="000000"/>
                <w:sz w:val="14"/>
                <w:szCs w:val="14"/>
              </w:rPr>
            </w:pPr>
            <w:r w:rsidRPr="00082120">
              <w:rPr>
                <w:color w:val="000000"/>
                <w:sz w:val="14"/>
                <w:szCs w:val="14"/>
              </w:rPr>
              <w:t>2.   Rice and paddy</w:t>
            </w:r>
          </w:p>
        </w:tc>
        <w:tc>
          <w:tcPr>
            <w:tcW w:w="981" w:type="dxa"/>
            <w:tcBorders>
              <w:top w:val="nil"/>
              <w:left w:val="nil"/>
              <w:bottom w:val="nil"/>
              <w:right w:val="nil"/>
            </w:tcBorders>
            <w:shd w:val="clear" w:color="auto" w:fill="auto"/>
            <w:noWrap/>
            <w:tcMar>
              <w:left w:w="43" w:type="dxa"/>
              <w:right w:w="43" w:type="dxa"/>
            </w:tcMar>
            <w:vAlign w:val="center"/>
            <w:hideMark/>
          </w:tcPr>
          <w:p w:rsidR="006B0494" w:rsidRPr="00082120" w:rsidRDefault="006B0494" w:rsidP="006B0494">
            <w:pPr>
              <w:jc w:val="right"/>
              <w:rPr>
                <w:color w:val="000000"/>
                <w:sz w:val="14"/>
                <w:szCs w:val="14"/>
              </w:rPr>
            </w:pPr>
            <w:r w:rsidRPr="00082120">
              <w:rPr>
                <w:color w:val="000000"/>
                <w:sz w:val="14"/>
                <w:szCs w:val="14"/>
              </w:rPr>
              <w:t>87,637.9</w:t>
            </w:r>
          </w:p>
        </w:tc>
        <w:tc>
          <w:tcPr>
            <w:tcW w:w="1080" w:type="dxa"/>
            <w:tcBorders>
              <w:top w:val="nil"/>
              <w:left w:val="nil"/>
              <w:bottom w:val="nil"/>
              <w:right w:val="nil"/>
            </w:tcBorders>
            <w:shd w:val="clear" w:color="auto" w:fill="auto"/>
            <w:noWrap/>
            <w:tcMar>
              <w:left w:w="43" w:type="dxa"/>
              <w:right w:w="43" w:type="dxa"/>
            </w:tcMar>
            <w:vAlign w:val="center"/>
            <w:hideMark/>
          </w:tcPr>
          <w:p w:rsidR="006B0494" w:rsidRPr="00082120" w:rsidRDefault="006B0494" w:rsidP="006B0494">
            <w:pPr>
              <w:jc w:val="right"/>
              <w:rPr>
                <w:color w:val="000000"/>
                <w:sz w:val="14"/>
                <w:szCs w:val="14"/>
              </w:rPr>
            </w:pPr>
            <w:r w:rsidRPr="00082120">
              <w:rPr>
                <w:color w:val="000000"/>
                <w:sz w:val="14"/>
                <w:szCs w:val="14"/>
              </w:rPr>
              <w:t>71,353.8</w:t>
            </w:r>
          </w:p>
        </w:tc>
        <w:tc>
          <w:tcPr>
            <w:tcW w:w="1080" w:type="dxa"/>
            <w:tcBorders>
              <w:top w:val="nil"/>
              <w:left w:val="nil"/>
              <w:bottom w:val="nil"/>
              <w:right w:val="nil"/>
            </w:tcBorders>
            <w:shd w:val="clear" w:color="auto" w:fill="auto"/>
            <w:noWrap/>
            <w:tcMar>
              <w:left w:w="43" w:type="dxa"/>
              <w:right w:w="43" w:type="dxa"/>
            </w:tcMar>
            <w:vAlign w:val="center"/>
            <w:hideMark/>
          </w:tcPr>
          <w:p w:rsidR="006B0494" w:rsidRDefault="006B0494" w:rsidP="006B0494">
            <w:pPr>
              <w:jc w:val="right"/>
              <w:rPr>
                <w:color w:val="000000"/>
                <w:sz w:val="14"/>
                <w:szCs w:val="14"/>
              </w:rPr>
            </w:pPr>
            <w:r>
              <w:rPr>
                <w:color w:val="000000"/>
                <w:sz w:val="14"/>
                <w:szCs w:val="14"/>
              </w:rPr>
              <w:t>75,400.0</w:t>
            </w:r>
          </w:p>
        </w:tc>
        <w:tc>
          <w:tcPr>
            <w:tcW w:w="990"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65,862.4</w:t>
            </w:r>
          </w:p>
        </w:tc>
        <w:tc>
          <w:tcPr>
            <w:tcW w:w="1055"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88,554.8</w:t>
            </w:r>
          </w:p>
        </w:tc>
        <w:tc>
          <w:tcPr>
            <w:tcW w:w="979"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88,552.5</w:t>
            </w:r>
          </w:p>
        </w:tc>
        <w:tc>
          <w:tcPr>
            <w:tcW w:w="789"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2.4</w:t>
            </w:r>
          </w:p>
        </w:tc>
      </w:tr>
      <w:tr w:rsidR="006B0494" w:rsidRPr="00082120" w:rsidTr="006B0494">
        <w:trPr>
          <w:trHeight w:val="216"/>
          <w:jc w:val="center"/>
        </w:trPr>
        <w:tc>
          <w:tcPr>
            <w:tcW w:w="2985" w:type="dxa"/>
            <w:tcBorders>
              <w:top w:val="nil"/>
              <w:left w:val="nil"/>
              <w:bottom w:val="nil"/>
              <w:right w:val="nil"/>
            </w:tcBorders>
            <w:shd w:val="clear" w:color="auto" w:fill="auto"/>
            <w:noWrap/>
            <w:vAlign w:val="center"/>
            <w:hideMark/>
          </w:tcPr>
          <w:p w:rsidR="006B0494" w:rsidRPr="00082120" w:rsidRDefault="006B0494" w:rsidP="00F3433B">
            <w:pPr>
              <w:rPr>
                <w:color w:val="000000"/>
                <w:sz w:val="14"/>
                <w:szCs w:val="14"/>
              </w:rPr>
            </w:pPr>
            <w:r w:rsidRPr="00082120">
              <w:rPr>
                <w:color w:val="000000"/>
                <w:sz w:val="14"/>
                <w:szCs w:val="14"/>
              </w:rPr>
              <w:t>3.   Other Grains &amp; Pulses:</w:t>
            </w:r>
          </w:p>
        </w:tc>
        <w:tc>
          <w:tcPr>
            <w:tcW w:w="981" w:type="dxa"/>
            <w:tcBorders>
              <w:top w:val="nil"/>
              <w:left w:val="nil"/>
              <w:bottom w:val="nil"/>
              <w:right w:val="nil"/>
            </w:tcBorders>
            <w:shd w:val="clear" w:color="auto" w:fill="auto"/>
            <w:noWrap/>
            <w:tcMar>
              <w:left w:w="43" w:type="dxa"/>
              <w:right w:w="43" w:type="dxa"/>
            </w:tcMar>
            <w:vAlign w:val="center"/>
            <w:hideMark/>
          </w:tcPr>
          <w:p w:rsidR="006B0494" w:rsidRPr="00082120" w:rsidRDefault="006B0494" w:rsidP="006B0494">
            <w:pPr>
              <w:jc w:val="right"/>
              <w:rPr>
                <w:color w:val="000000"/>
                <w:sz w:val="14"/>
                <w:szCs w:val="14"/>
              </w:rPr>
            </w:pPr>
            <w:r w:rsidRPr="00082120">
              <w:rPr>
                <w:color w:val="000000"/>
                <w:sz w:val="14"/>
                <w:szCs w:val="14"/>
              </w:rPr>
              <w:t>12,563.2</w:t>
            </w:r>
          </w:p>
        </w:tc>
        <w:tc>
          <w:tcPr>
            <w:tcW w:w="1080" w:type="dxa"/>
            <w:tcBorders>
              <w:top w:val="nil"/>
              <w:left w:val="nil"/>
              <w:bottom w:val="nil"/>
              <w:right w:val="nil"/>
            </w:tcBorders>
            <w:shd w:val="clear" w:color="auto" w:fill="auto"/>
            <w:noWrap/>
            <w:tcMar>
              <w:left w:w="43" w:type="dxa"/>
              <w:right w:w="43" w:type="dxa"/>
            </w:tcMar>
            <w:vAlign w:val="center"/>
            <w:hideMark/>
          </w:tcPr>
          <w:p w:rsidR="006B0494" w:rsidRPr="00082120" w:rsidRDefault="006B0494" w:rsidP="006B0494">
            <w:pPr>
              <w:jc w:val="right"/>
              <w:rPr>
                <w:color w:val="000000"/>
                <w:sz w:val="14"/>
                <w:szCs w:val="14"/>
              </w:rPr>
            </w:pPr>
            <w:r w:rsidRPr="00082120">
              <w:rPr>
                <w:color w:val="000000"/>
                <w:sz w:val="14"/>
                <w:szCs w:val="14"/>
              </w:rPr>
              <w:t>11,772.8</w:t>
            </w:r>
          </w:p>
        </w:tc>
        <w:tc>
          <w:tcPr>
            <w:tcW w:w="1080" w:type="dxa"/>
            <w:tcBorders>
              <w:top w:val="nil"/>
              <w:left w:val="nil"/>
              <w:bottom w:val="nil"/>
              <w:right w:val="nil"/>
            </w:tcBorders>
            <w:shd w:val="clear" w:color="auto" w:fill="auto"/>
            <w:noWrap/>
            <w:tcMar>
              <w:left w:w="43" w:type="dxa"/>
              <w:right w:w="43" w:type="dxa"/>
            </w:tcMar>
            <w:vAlign w:val="center"/>
            <w:hideMark/>
          </w:tcPr>
          <w:p w:rsidR="006B0494" w:rsidRDefault="006B0494" w:rsidP="006B0494">
            <w:pPr>
              <w:jc w:val="right"/>
              <w:rPr>
                <w:color w:val="000000"/>
                <w:sz w:val="14"/>
                <w:szCs w:val="14"/>
              </w:rPr>
            </w:pPr>
            <w:r>
              <w:rPr>
                <w:color w:val="000000"/>
                <w:sz w:val="14"/>
                <w:szCs w:val="14"/>
              </w:rPr>
              <w:t>8,405.8</w:t>
            </w:r>
          </w:p>
        </w:tc>
        <w:tc>
          <w:tcPr>
            <w:tcW w:w="990"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6,202.2</w:t>
            </w:r>
          </w:p>
        </w:tc>
        <w:tc>
          <w:tcPr>
            <w:tcW w:w="1055"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9,412.5</w:t>
            </w:r>
          </w:p>
        </w:tc>
        <w:tc>
          <w:tcPr>
            <w:tcW w:w="979"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9,403.5</w:t>
            </w:r>
          </w:p>
        </w:tc>
        <w:tc>
          <w:tcPr>
            <w:tcW w:w="789"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9.0</w:t>
            </w:r>
          </w:p>
        </w:tc>
      </w:tr>
      <w:tr w:rsidR="006B0494" w:rsidRPr="00082120" w:rsidTr="006B0494">
        <w:trPr>
          <w:trHeight w:val="216"/>
          <w:jc w:val="center"/>
        </w:trPr>
        <w:tc>
          <w:tcPr>
            <w:tcW w:w="2985" w:type="dxa"/>
            <w:tcBorders>
              <w:top w:val="nil"/>
              <w:left w:val="nil"/>
              <w:bottom w:val="nil"/>
              <w:right w:val="nil"/>
            </w:tcBorders>
            <w:shd w:val="clear" w:color="auto" w:fill="auto"/>
            <w:noWrap/>
            <w:vAlign w:val="center"/>
            <w:hideMark/>
          </w:tcPr>
          <w:p w:rsidR="006B0494" w:rsidRPr="00082120" w:rsidRDefault="006B0494" w:rsidP="00F3433B">
            <w:pPr>
              <w:rPr>
                <w:color w:val="000000"/>
                <w:sz w:val="14"/>
                <w:szCs w:val="14"/>
              </w:rPr>
            </w:pPr>
            <w:r w:rsidRPr="00082120">
              <w:rPr>
                <w:color w:val="000000"/>
                <w:sz w:val="14"/>
                <w:szCs w:val="14"/>
              </w:rPr>
              <w:t xml:space="preserve">   (a)   Indigenous</w:t>
            </w:r>
          </w:p>
        </w:tc>
        <w:tc>
          <w:tcPr>
            <w:tcW w:w="981" w:type="dxa"/>
            <w:tcBorders>
              <w:top w:val="nil"/>
              <w:left w:val="nil"/>
              <w:bottom w:val="nil"/>
              <w:right w:val="nil"/>
            </w:tcBorders>
            <w:shd w:val="clear" w:color="auto" w:fill="auto"/>
            <w:noWrap/>
            <w:tcMar>
              <w:left w:w="43" w:type="dxa"/>
              <w:right w:w="43" w:type="dxa"/>
            </w:tcMar>
            <w:vAlign w:val="center"/>
            <w:hideMark/>
          </w:tcPr>
          <w:p w:rsidR="006B0494" w:rsidRPr="00082120" w:rsidRDefault="006B0494" w:rsidP="006B0494">
            <w:pPr>
              <w:jc w:val="right"/>
              <w:rPr>
                <w:color w:val="000000"/>
                <w:sz w:val="14"/>
                <w:szCs w:val="14"/>
              </w:rPr>
            </w:pPr>
            <w:r w:rsidRPr="00082120">
              <w:rPr>
                <w:color w:val="000000"/>
                <w:sz w:val="14"/>
                <w:szCs w:val="14"/>
              </w:rPr>
              <w:t>6,297.7</w:t>
            </w:r>
          </w:p>
        </w:tc>
        <w:tc>
          <w:tcPr>
            <w:tcW w:w="1080" w:type="dxa"/>
            <w:tcBorders>
              <w:top w:val="nil"/>
              <w:left w:val="nil"/>
              <w:bottom w:val="nil"/>
              <w:right w:val="nil"/>
            </w:tcBorders>
            <w:shd w:val="clear" w:color="auto" w:fill="auto"/>
            <w:noWrap/>
            <w:tcMar>
              <w:left w:w="43" w:type="dxa"/>
              <w:right w:w="43" w:type="dxa"/>
            </w:tcMar>
            <w:vAlign w:val="center"/>
            <w:hideMark/>
          </w:tcPr>
          <w:p w:rsidR="006B0494" w:rsidRPr="00082120" w:rsidRDefault="006B0494" w:rsidP="006B0494">
            <w:pPr>
              <w:jc w:val="right"/>
              <w:rPr>
                <w:color w:val="000000"/>
                <w:sz w:val="14"/>
                <w:szCs w:val="14"/>
              </w:rPr>
            </w:pPr>
            <w:r w:rsidRPr="00082120">
              <w:rPr>
                <w:color w:val="000000"/>
                <w:sz w:val="14"/>
                <w:szCs w:val="14"/>
              </w:rPr>
              <w:t>5,893.4</w:t>
            </w:r>
          </w:p>
        </w:tc>
        <w:tc>
          <w:tcPr>
            <w:tcW w:w="1080" w:type="dxa"/>
            <w:tcBorders>
              <w:top w:val="nil"/>
              <w:left w:val="nil"/>
              <w:bottom w:val="nil"/>
              <w:right w:val="nil"/>
            </w:tcBorders>
            <w:shd w:val="clear" w:color="auto" w:fill="auto"/>
            <w:noWrap/>
            <w:tcMar>
              <w:left w:w="43" w:type="dxa"/>
              <w:right w:w="43" w:type="dxa"/>
            </w:tcMar>
            <w:vAlign w:val="center"/>
            <w:hideMark/>
          </w:tcPr>
          <w:p w:rsidR="006B0494" w:rsidRDefault="006B0494" w:rsidP="006B0494">
            <w:pPr>
              <w:jc w:val="right"/>
              <w:rPr>
                <w:color w:val="000000"/>
                <w:sz w:val="14"/>
                <w:szCs w:val="14"/>
              </w:rPr>
            </w:pPr>
            <w:r>
              <w:rPr>
                <w:color w:val="000000"/>
                <w:sz w:val="14"/>
                <w:szCs w:val="14"/>
              </w:rPr>
              <w:t>5,043.4</w:t>
            </w:r>
          </w:p>
        </w:tc>
        <w:tc>
          <w:tcPr>
            <w:tcW w:w="990"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4,318.6</w:t>
            </w:r>
          </w:p>
        </w:tc>
        <w:tc>
          <w:tcPr>
            <w:tcW w:w="1055"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7,993.7</w:t>
            </w:r>
          </w:p>
        </w:tc>
        <w:tc>
          <w:tcPr>
            <w:tcW w:w="979"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7,984.7</w:t>
            </w:r>
          </w:p>
        </w:tc>
        <w:tc>
          <w:tcPr>
            <w:tcW w:w="789"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9.0</w:t>
            </w:r>
          </w:p>
        </w:tc>
      </w:tr>
      <w:tr w:rsidR="006B0494" w:rsidRPr="00082120" w:rsidTr="006B0494">
        <w:trPr>
          <w:trHeight w:val="216"/>
          <w:jc w:val="center"/>
        </w:trPr>
        <w:tc>
          <w:tcPr>
            <w:tcW w:w="2985" w:type="dxa"/>
            <w:tcBorders>
              <w:top w:val="nil"/>
              <w:left w:val="nil"/>
              <w:bottom w:val="nil"/>
              <w:right w:val="nil"/>
            </w:tcBorders>
            <w:shd w:val="clear" w:color="auto" w:fill="auto"/>
            <w:noWrap/>
            <w:vAlign w:val="center"/>
            <w:hideMark/>
          </w:tcPr>
          <w:p w:rsidR="006B0494" w:rsidRPr="00082120" w:rsidRDefault="006B0494" w:rsidP="00F3433B">
            <w:pPr>
              <w:rPr>
                <w:color w:val="000000"/>
                <w:sz w:val="14"/>
                <w:szCs w:val="14"/>
              </w:rPr>
            </w:pPr>
            <w:r w:rsidRPr="00082120">
              <w:rPr>
                <w:color w:val="000000"/>
                <w:sz w:val="14"/>
                <w:szCs w:val="14"/>
              </w:rPr>
              <w:t xml:space="preserve">   (b)   Imported</w:t>
            </w:r>
          </w:p>
        </w:tc>
        <w:tc>
          <w:tcPr>
            <w:tcW w:w="981" w:type="dxa"/>
            <w:tcBorders>
              <w:top w:val="nil"/>
              <w:left w:val="nil"/>
              <w:bottom w:val="nil"/>
              <w:right w:val="nil"/>
            </w:tcBorders>
            <w:shd w:val="clear" w:color="auto" w:fill="auto"/>
            <w:noWrap/>
            <w:tcMar>
              <w:left w:w="43" w:type="dxa"/>
              <w:right w:w="43" w:type="dxa"/>
            </w:tcMar>
            <w:vAlign w:val="center"/>
            <w:hideMark/>
          </w:tcPr>
          <w:p w:rsidR="006B0494" w:rsidRPr="00082120" w:rsidRDefault="006B0494" w:rsidP="006B0494">
            <w:pPr>
              <w:jc w:val="right"/>
              <w:rPr>
                <w:color w:val="000000"/>
                <w:sz w:val="14"/>
                <w:szCs w:val="14"/>
              </w:rPr>
            </w:pPr>
            <w:r w:rsidRPr="00082120">
              <w:rPr>
                <w:color w:val="000000"/>
                <w:sz w:val="14"/>
                <w:szCs w:val="14"/>
              </w:rPr>
              <w:t>6,265.5</w:t>
            </w:r>
          </w:p>
        </w:tc>
        <w:tc>
          <w:tcPr>
            <w:tcW w:w="1080" w:type="dxa"/>
            <w:tcBorders>
              <w:top w:val="nil"/>
              <w:left w:val="nil"/>
              <w:bottom w:val="nil"/>
              <w:right w:val="nil"/>
            </w:tcBorders>
            <w:shd w:val="clear" w:color="auto" w:fill="auto"/>
            <w:noWrap/>
            <w:tcMar>
              <w:left w:w="43" w:type="dxa"/>
              <w:right w:w="43" w:type="dxa"/>
            </w:tcMar>
            <w:vAlign w:val="center"/>
            <w:hideMark/>
          </w:tcPr>
          <w:p w:rsidR="006B0494" w:rsidRPr="00082120" w:rsidRDefault="006B0494" w:rsidP="006B0494">
            <w:pPr>
              <w:jc w:val="right"/>
              <w:rPr>
                <w:color w:val="000000"/>
                <w:sz w:val="14"/>
                <w:szCs w:val="14"/>
              </w:rPr>
            </w:pPr>
            <w:r w:rsidRPr="00082120">
              <w:rPr>
                <w:color w:val="000000"/>
                <w:sz w:val="14"/>
                <w:szCs w:val="14"/>
              </w:rPr>
              <w:t>5,879.4</w:t>
            </w:r>
          </w:p>
        </w:tc>
        <w:tc>
          <w:tcPr>
            <w:tcW w:w="1080" w:type="dxa"/>
            <w:tcBorders>
              <w:top w:val="nil"/>
              <w:left w:val="nil"/>
              <w:bottom w:val="nil"/>
              <w:right w:val="nil"/>
            </w:tcBorders>
            <w:shd w:val="clear" w:color="auto" w:fill="auto"/>
            <w:noWrap/>
            <w:tcMar>
              <w:left w:w="43" w:type="dxa"/>
              <w:right w:w="43" w:type="dxa"/>
            </w:tcMar>
            <w:vAlign w:val="center"/>
            <w:hideMark/>
          </w:tcPr>
          <w:p w:rsidR="006B0494" w:rsidRDefault="006B0494" w:rsidP="006B0494">
            <w:pPr>
              <w:jc w:val="right"/>
              <w:rPr>
                <w:color w:val="000000"/>
                <w:sz w:val="14"/>
                <w:szCs w:val="14"/>
              </w:rPr>
            </w:pPr>
            <w:r>
              <w:rPr>
                <w:color w:val="000000"/>
                <w:sz w:val="14"/>
                <w:szCs w:val="14"/>
              </w:rPr>
              <w:t>3,362.5</w:t>
            </w:r>
          </w:p>
        </w:tc>
        <w:tc>
          <w:tcPr>
            <w:tcW w:w="990" w:type="dxa"/>
            <w:tcBorders>
              <w:top w:val="nil"/>
              <w:left w:val="nil"/>
              <w:bottom w:val="nil"/>
              <w:right w:val="nil"/>
            </w:tcBorders>
            <w:shd w:val="clear" w:color="auto" w:fill="auto"/>
            <w:noWrap/>
            <w:tcMar>
              <w:left w:w="43" w:type="dxa"/>
              <w:right w:w="43" w:type="dxa"/>
            </w:tcMar>
            <w:vAlign w:val="center"/>
            <w:hideMark/>
          </w:tcPr>
          <w:p w:rsidR="006B0494" w:rsidRDefault="006B0494" w:rsidP="006B0494">
            <w:pPr>
              <w:jc w:val="right"/>
              <w:rPr>
                <w:color w:val="000000"/>
                <w:sz w:val="14"/>
                <w:szCs w:val="14"/>
              </w:rPr>
            </w:pPr>
            <w:r>
              <w:rPr>
                <w:color w:val="000000"/>
                <w:sz w:val="14"/>
                <w:szCs w:val="14"/>
              </w:rPr>
              <w:t>1,883.6</w:t>
            </w:r>
          </w:p>
        </w:tc>
        <w:tc>
          <w:tcPr>
            <w:tcW w:w="1055" w:type="dxa"/>
            <w:tcBorders>
              <w:top w:val="nil"/>
              <w:left w:val="nil"/>
              <w:bottom w:val="nil"/>
              <w:right w:val="nil"/>
            </w:tcBorders>
            <w:shd w:val="clear" w:color="auto" w:fill="auto"/>
            <w:noWrap/>
            <w:tcMar>
              <w:left w:w="43" w:type="dxa"/>
              <w:right w:w="43" w:type="dxa"/>
            </w:tcMar>
            <w:vAlign w:val="center"/>
            <w:hideMark/>
          </w:tcPr>
          <w:p w:rsidR="006B0494" w:rsidRDefault="006B0494" w:rsidP="006B0494">
            <w:pPr>
              <w:jc w:val="right"/>
              <w:rPr>
                <w:color w:val="000000"/>
                <w:sz w:val="14"/>
                <w:szCs w:val="14"/>
              </w:rPr>
            </w:pPr>
            <w:r>
              <w:rPr>
                <w:color w:val="000000"/>
                <w:sz w:val="14"/>
                <w:szCs w:val="14"/>
              </w:rPr>
              <w:t>1,418.8</w:t>
            </w:r>
          </w:p>
        </w:tc>
        <w:tc>
          <w:tcPr>
            <w:tcW w:w="979"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1,418.8</w:t>
            </w:r>
          </w:p>
        </w:tc>
        <w:tc>
          <w:tcPr>
            <w:tcW w:w="789"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w:t>
            </w:r>
          </w:p>
        </w:tc>
      </w:tr>
      <w:tr w:rsidR="006B0494" w:rsidRPr="00082120" w:rsidTr="006B0494">
        <w:trPr>
          <w:trHeight w:val="216"/>
          <w:jc w:val="center"/>
        </w:trPr>
        <w:tc>
          <w:tcPr>
            <w:tcW w:w="2985" w:type="dxa"/>
            <w:tcBorders>
              <w:top w:val="nil"/>
              <w:left w:val="nil"/>
              <w:bottom w:val="nil"/>
              <w:right w:val="nil"/>
            </w:tcBorders>
            <w:shd w:val="clear" w:color="auto" w:fill="auto"/>
            <w:noWrap/>
            <w:vAlign w:val="center"/>
            <w:hideMark/>
          </w:tcPr>
          <w:p w:rsidR="006B0494" w:rsidRPr="00082120" w:rsidRDefault="006B0494" w:rsidP="00F3433B">
            <w:pPr>
              <w:rPr>
                <w:color w:val="000000"/>
                <w:sz w:val="14"/>
                <w:szCs w:val="14"/>
              </w:rPr>
            </w:pPr>
            <w:r w:rsidRPr="00082120">
              <w:rPr>
                <w:color w:val="000000"/>
                <w:sz w:val="14"/>
                <w:szCs w:val="14"/>
              </w:rPr>
              <w:t>4.   Edible Oils:</w:t>
            </w:r>
          </w:p>
        </w:tc>
        <w:tc>
          <w:tcPr>
            <w:tcW w:w="981" w:type="dxa"/>
            <w:tcBorders>
              <w:top w:val="nil"/>
              <w:left w:val="nil"/>
              <w:bottom w:val="nil"/>
              <w:right w:val="nil"/>
            </w:tcBorders>
            <w:shd w:val="clear" w:color="auto" w:fill="auto"/>
            <w:noWrap/>
            <w:tcMar>
              <w:left w:w="43" w:type="dxa"/>
              <w:right w:w="43" w:type="dxa"/>
            </w:tcMar>
            <w:vAlign w:val="center"/>
            <w:hideMark/>
          </w:tcPr>
          <w:p w:rsidR="006B0494" w:rsidRPr="00082120" w:rsidRDefault="006B0494" w:rsidP="006B0494">
            <w:pPr>
              <w:jc w:val="right"/>
              <w:rPr>
                <w:color w:val="000000"/>
                <w:sz w:val="14"/>
                <w:szCs w:val="14"/>
              </w:rPr>
            </w:pPr>
            <w:r w:rsidRPr="00082120">
              <w:rPr>
                <w:color w:val="000000"/>
                <w:sz w:val="14"/>
                <w:szCs w:val="14"/>
              </w:rPr>
              <w:t>30,515.2</w:t>
            </w:r>
          </w:p>
        </w:tc>
        <w:tc>
          <w:tcPr>
            <w:tcW w:w="1080" w:type="dxa"/>
            <w:tcBorders>
              <w:top w:val="nil"/>
              <w:left w:val="nil"/>
              <w:bottom w:val="nil"/>
              <w:right w:val="nil"/>
            </w:tcBorders>
            <w:shd w:val="clear" w:color="auto" w:fill="auto"/>
            <w:noWrap/>
            <w:tcMar>
              <w:left w:w="43" w:type="dxa"/>
              <w:right w:w="43" w:type="dxa"/>
            </w:tcMar>
            <w:vAlign w:val="center"/>
            <w:hideMark/>
          </w:tcPr>
          <w:p w:rsidR="006B0494" w:rsidRPr="00082120" w:rsidRDefault="006B0494" w:rsidP="006B0494">
            <w:pPr>
              <w:jc w:val="right"/>
              <w:rPr>
                <w:color w:val="000000"/>
                <w:sz w:val="14"/>
                <w:szCs w:val="14"/>
              </w:rPr>
            </w:pPr>
            <w:r w:rsidRPr="00082120">
              <w:rPr>
                <w:color w:val="000000"/>
                <w:sz w:val="14"/>
                <w:szCs w:val="14"/>
              </w:rPr>
              <w:t>30,774.4</w:t>
            </w:r>
          </w:p>
        </w:tc>
        <w:tc>
          <w:tcPr>
            <w:tcW w:w="1080" w:type="dxa"/>
            <w:tcBorders>
              <w:top w:val="nil"/>
              <w:left w:val="nil"/>
              <w:bottom w:val="nil"/>
              <w:right w:val="nil"/>
            </w:tcBorders>
            <w:shd w:val="clear" w:color="auto" w:fill="auto"/>
            <w:noWrap/>
            <w:tcMar>
              <w:left w:w="43" w:type="dxa"/>
              <w:right w:w="43" w:type="dxa"/>
            </w:tcMar>
            <w:vAlign w:val="center"/>
            <w:hideMark/>
          </w:tcPr>
          <w:p w:rsidR="006B0494" w:rsidRDefault="006B0494" w:rsidP="006B0494">
            <w:pPr>
              <w:jc w:val="right"/>
              <w:rPr>
                <w:color w:val="000000"/>
                <w:sz w:val="14"/>
                <w:szCs w:val="14"/>
              </w:rPr>
            </w:pPr>
            <w:r>
              <w:rPr>
                <w:color w:val="000000"/>
                <w:sz w:val="14"/>
                <w:szCs w:val="14"/>
              </w:rPr>
              <w:t>31,049.0</w:t>
            </w:r>
          </w:p>
        </w:tc>
        <w:tc>
          <w:tcPr>
            <w:tcW w:w="990" w:type="dxa"/>
            <w:tcBorders>
              <w:top w:val="nil"/>
              <w:left w:val="nil"/>
              <w:bottom w:val="nil"/>
              <w:right w:val="nil"/>
            </w:tcBorders>
            <w:shd w:val="clear" w:color="auto" w:fill="auto"/>
            <w:noWrap/>
            <w:tcMar>
              <w:left w:w="43" w:type="dxa"/>
              <w:right w:w="43" w:type="dxa"/>
            </w:tcMar>
            <w:vAlign w:val="center"/>
            <w:hideMark/>
          </w:tcPr>
          <w:p w:rsidR="006B0494" w:rsidRDefault="006B0494" w:rsidP="006B0494">
            <w:pPr>
              <w:jc w:val="right"/>
              <w:rPr>
                <w:color w:val="000000"/>
                <w:sz w:val="14"/>
                <w:szCs w:val="14"/>
              </w:rPr>
            </w:pPr>
            <w:r>
              <w:rPr>
                <w:color w:val="000000"/>
                <w:sz w:val="14"/>
                <w:szCs w:val="14"/>
              </w:rPr>
              <w:t>28,819.8</w:t>
            </w:r>
          </w:p>
        </w:tc>
        <w:tc>
          <w:tcPr>
            <w:tcW w:w="1055" w:type="dxa"/>
            <w:tcBorders>
              <w:top w:val="nil"/>
              <w:left w:val="nil"/>
              <w:bottom w:val="nil"/>
              <w:right w:val="nil"/>
            </w:tcBorders>
            <w:shd w:val="clear" w:color="auto" w:fill="auto"/>
            <w:noWrap/>
            <w:tcMar>
              <w:left w:w="43" w:type="dxa"/>
              <w:right w:w="43" w:type="dxa"/>
            </w:tcMar>
            <w:vAlign w:val="center"/>
            <w:hideMark/>
          </w:tcPr>
          <w:p w:rsidR="006B0494" w:rsidRDefault="006B0494" w:rsidP="006B0494">
            <w:pPr>
              <w:jc w:val="right"/>
              <w:rPr>
                <w:color w:val="000000"/>
                <w:sz w:val="14"/>
                <w:szCs w:val="14"/>
              </w:rPr>
            </w:pPr>
            <w:r>
              <w:rPr>
                <w:color w:val="000000"/>
                <w:sz w:val="14"/>
                <w:szCs w:val="14"/>
              </w:rPr>
              <w:t>50,682.3</w:t>
            </w:r>
          </w:p>
        </w:tc>
        <w:tc>
          <w:tcPr>
            <w:tcW w:w="979"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50,677.0</w:t>
            </w:r>
          </w:p>
        </w:tc>
        <w:tc>
          <w:tcPr>
            <w:tcW w:w="789"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5.4</w:t>
            </w:r>
          </w:p>
        </w:tc>
      </w:tr>
      <w:tr w:rsidR="006B0494" w:rsidRPr="00082120" w:rsidTr="006B0494">
        <w:trPr>
          <w:trHeight w:val="216"/>
          <w:jc w:val="center"/>
        </w:trPr>
        <w:tc>
          <w:tcPr>
            <w:tcW w:w="2985" w:type="dxa"/>
            <w:tcBorders>
              <w:top w:val="nil"/>
              <w:left w:val="nil"/>
              <w:bottom w:val="nil"/>
              <w:right w:val="nil"/>
            </w:tcBorders>
            <w:shd w:val="clear" w:color="auto" w:fill="auto"/>
            <w:noWrap/>
            <w:vAlign w:val="center"/>
            <w:hideMark/>
          </w:tcPr>
          <w:p w:rsidR="006B0494" w:rsidRPr="00082120" w:rsidRDefault="006B0494" w:rsidP="00F3433B">
            <w:pPr>
              <w:rPr>
                <w:color w:val="000000"/>
                <w:sz w:val="14"/>
                <w:szCs w:val="14"/>
              </w:rPr>
            </w:pPr>
            <w:r w:rsidRPr="00082120">
              <w:rPr>
                <w:color w:val="000000"/>
                <w:sz w:val="14"/>
                <w:szCs w:val="14"/>
              </w:rPr>
              <w:t xml:space="preserve">   (a)   Indigenous</w:t>
            </w:r>
          </w:p>
        </w:tc>
        <w:tc>
          <w:tcPr>
            <w:tcW w:w="981" w:type="dxa"/>
            <w:tcBorders>
              <w:top w:val="nil"/>
              <w:left w:val="nil"/>
              <w:bottom w:val="nil"/>
              <w:right w:val="nil"/>
            </w:tcBorders>
            <w:shd w:val="clear" w:color="auto" w:fill="auto"/>
            <w:noWrap/>
            <w:tcMar>
              <w:left w:w="43" w:type="dxa"/>
              <w:right w:w="43" w:type="dxa"/>
            </w:tcMar>
            <w:vAlign w:val="center"/>
            <w:hideMark/>
          </w:tcPr>
          <w:p w:rsidR="006B0494" w:rsidRPr="00082120" w:rsidRDefault="006B0494" w:rsidP="006B0494">
            <w:pPr>
              <w:jc w:val="right"/>
              <w:rPr>
                <w:color w:val="000000"/>
                <w:sz w:val="14"/>
                <w:szCs w:val="14"/>
              </w:rPr>
            </w:pPr>
            <w:r w:rsidRPr="00082120">
              <w:rPr>
                <w:color w:val="000000"/>
                <w:sz w:val="14"/>
                <w:szCs w:val="14"/>
              </w:rPr>
              <w:t>20,096.8</w:t>
            </w:r>
          </w:p>
        </w:tc>
        <w:tc>
          <w:tcPr>
            <w:tcW w:w="1080" w:type="dxa"/>
            <w:tcBorders>
              <w:top w:val="nil"/>
              <w:left w:val="nil"/>
              <w:bottom w:val="nil"/>
              <w:right w:val="nil"/>
            </w:tcBorders>
            <w:shd w:val="clear" w:color="auto" w:fill="auto"/>
            <w:noWrap/>
            <w:tcMar>
              <w:left w:w="43" w:type="dxa"/>
              <w:right w:w="43" w:type="dxa"/>
            </w:tcMar>
            <w:vAlign w:val="center"/>
            <w:hideMark/>
          </w:tcPr>
          <w:p w:rsidR="006B0494" w:rsidRPr="00082120" w:rsidRDefault="006B0494" w:rsidP="006B0494">
            <w:pPr>
              <w:jc w:val="right"/>
              <w:rPr>
                <w:color w:val="000000"/>
                <w:sz w:val="14"/>
                <w:szCs w:val="14"/>
              </w:rPr>
            </w:pPr>
            <w:r w:rsidRPr="00082120">
              <w:rPr>
                <w:color w:val="000000"/>
                <w:sz w:val="14"/>
                <w:szCs w:val="14"/>
              </w:rPr>
              <w:t>21,295.9</w:t>
            </w:r>
          </w:p>
        </w:tc>
        <w:tc>
          <w:tcPr>
            <w:tcW w:w="1080" w:type="dxa"/>
            <w:tcBorders>
              <w:top w:val="nil"/>
              <w:left w:val="nil"/>
              <w:bottom w:val="nil"/>
              <w:right w:val="nil"/>
            </w:tcBorders>
            <w:shd w:val="clear" w:color="auto" w:fill="auto"/>
            <w:noWrap/>
            <w:tcMar>
              <w:left w:w="43" w:type="dxa"/>
              <w:right w:w="43" w:type="dxa"/>
            </w:tcMar>
            <w:vAlign w:val="center"/>
            <w:hideMark/>
          </w:tcPr>
          <w:p w:rsidR="006B0494" w:rsidRDefault="006B0494" w:rsidP="006B0494">
            <w:pPr>
              <w:jc w:val="right"/>
              <w:rPr>
                <w:color w:val="000000"/>
                <w:sz w:val="14"/>
                <w:szCs w:val="14"/>
              </w:rPr>
            </w:pPr>
            <w:r>
              <w:rPr>
                <w:color w:val="000000"/>
                <w:sz w:val="14"/>
                <w:szCs w:val="14"/>
              </w:rPr>
              <w:t>22,340.2</w:t>
            </w:r>
          </w:p>
        </w:tc>
        <w:tc>
          <w:tcPr>
            <w:tcW w:w="990" w:type="dxa"/>
            <w:tcBorders>
              <w:top w:val="nil"/>
              <w:left w:val="nil"/>
              <w:bottom w:val="nil"/>
              <w:right w:val="nil"/>
            </w:tcBorders>
            <w:shd w:val="clear" w:color="auto" w:fill="auto"/>
            <w:noWrap/>
            <w:tcMar>
              <w:left w:w="43" w:type="dxa"/>
              <w:right w:w="43" w:type="dxa"/>
            </w:tcMar>
            <w:vAlign w:val="center"/>
            <w:hideMark/>
          </w:tcPr>
          <w:p w:rsidR="006B0494" w:rsidRDefault="006B0494" w:rsidP="006B0494">
            <w:pPr>
              <w:jc w:val="right"/>
              <w:rPr>
                <w:color w:val="000000"/>
                <w:sz w:val="14"/>
                <w:szCs w:val="14"/>
              </w:rPr>
            </w:pPr>
            <w:r>
              <w:rPr>
                <w:color w:val="000000"/>
                <w:sz w:val="14"/>
                <w:szCs w:val="14"/>
              </w:rPr>
              <w:t>15,377.1</w:t>
            </w:r>
          </w:p>
        </w:tc>
        <w:tc>
          <w:tcPr>
            <w:tcW w:w="1055" w:type="dxa"/>
            <w:tcBorders>
              <w:top w:val="nil"/>
              <w:left w:val="nil"/>
              <w:bottom w:val="nil"/>
              <w:right w:val="nil"/>
            </w:tcBorders>
            <w:shd w:val="clear" w:color="auto" w:fill="auto"/>
            <w:noWrap/>
            <w:tcMar>
              <w:left w:w="43" w:type="dxa"/>
              <w:right w:w="43" w:type="dxa"/>
            </w:tcMar>
            <w:vAlign w:val="center"/>
            <w:hideMark/>
          </w:tcPr>
          <w:p w:rsidR="006B0494" w:rsidRDefault="006B0494" w:rsidP="006B0494">
            <w:pPr>
              <w:jc w:val="right"/>
              <w:rPr>
                <w:color w:val="000000"/>
                <w:sz w:val="14"/>
                <w:szCs w:val="14"/>
              </w:rPr>
            </w:pPr>
            <w:r>
              <w:rPr>
                <w:color w:val="000000"/>
                <w:sz w:val="14"/>
                <w:szCs w:val="14"/>
              </w:rPr>
              <w:t>34,623.1</w:t>
            </w:r>
          </w:p>
        </w:tc>
        <w:tc>
          <w:tcPr>
            <w:tcW w:w="979"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34,617.7</w:t>
            </w:r>
          </w:p>
        </w:tc>
        <w:tc>
          <w:tcPr>
            <w:tcW w:w="789"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5.4</w:t>
            </w:r>
          </w:p>
        </w:tc>
      </w:tr>
      <w:tr w:rsidR="006B0494" w:rsidRPr="00082120" w:rsidTr="006B0494">
        <w:trPr>
          <w:trHeight w:val="216"/>
          <w:jc w:val="center"/>
        </w:trPr>
        <w:tc>
          <w:tcPr>
            <w:tcW w:w="2985" w:type="dxa"/>
            <w:tcBorders>
              <w:top w:val="nil"/>
              <w:left w:val="nil"/>
              <w:bottom w:val="nil"/>
              <w:right w:val="nil"/>
            </w:tcBorders>
            <w:shd w:val="clear" w:color="auto" w:fill="auto"/>
            <w:noWrap/>
            <w:vAlign w:val="center"/>
            <w:hideMark/>
          </w:tcPr>
          <w:p w:rsidR="006B0494" w:rsidRPr="00082120" w:rsidRDefault="006B0494" w:rsidP="00F3433B">
            <w:pPr>
              <w:rPr>
                <w:color w:val="000000"/>
                <w:sz w:val="14"/>
                <w:szCs w:val="14"/>
              </w:rPr>
            </w:pPr>
            <w:r w:rsidRPr="00082120">
              <w:rPr>
                <w:color w:val="000000"/>
                <w:sz w:val="14"/>
                <w:szCs w:val="14"/>
              </w:rPr>
              <w:t xml:space="preserve">   (b)   Imported</w:t>
            </w:r>
          </w:p>
        </w:tc>
        <w:tc>
          <w:tcPr>
            <w:tcW w:w="981" w:type="dxa"/>
            <w:tcBorders>
              <w:top w:val="nil"/>
              <w:left w:val="nil"/>
              <w:bottom w:val="nil"/>
              <w:right w:val="nil"/>
            </w:tcBorders>
            <w:shd w:val="clear" w:color="auto" w:fill="auto"/>
            <w:noWrap/>
            <w:tcMar>
              <w:left w:w="43" w:type="dxa"/>
              <w:right w:w="43" w:type="dxa"/>
            </w:tcMar>
            <w:vAlign w:val="center"/>
            <w:hideMark/>
          </w:tcPr>
          <w:p w:rsidR="006B0494" w:rsidRPr="00082120" w:rsidRDefault="006B0494" w:rsidP="006B0494">
            <w:pPr>
              <w:jc w:val="right"/>
              <w:rPr>
                <w:color w:val="000000"/>
                <w:sz w:val="14"/>
                <w:szCs w:val="14"/>
              </w:rPr>
            </w:pPr>
            <w:r w:rsidRPr="00082120">
              <w:rPr>
                <w:color w:val="000000"/>
                <w:sz w:val="14"/>
                <w:szCs w:val="14"/>
              </w:rPr>
              <w:t>10,418.4</w:t>
            </w:r>
          </w:p>
        </w:tc>
        <w:tc>
          <w:tcPr>
            <w:tcW w:w="1080" w:type="dxa"/>
            <w:tcBorders>
              <w:top w:val="nil"/>
              <w:left w:val="nil"/>
              <w:bottom w:val="nil"/>
              <w:right w:val="nil"/>
            </w:tcBorders>
            <w:shd w:val="clear" w:color="auto" w:fill="auto"/>
            <w:noWrap/>
            <w:tcMar>
              <w:left w:w="43" w:type="dxa"/>
              <w:right w:w="43" w:type="dxa"/>
            </w:tcMar>
            <w:vAlign w:val="center"/>
            <w:hideMark/>
          </w:tcPr>
          <w:p w:rsidR="006B0494" w:rsidRPr="00082120" w:rsidRDefault="006B0494" w:rsidP="006B0494">
            <w:pPr>
              <w:jc w:val="right"/>
              <w:rPr>
                <w:color w:val="000000"/>
                <w:sz w:val="14"/>
                <w:szCs w:val="14"/>
              </w:rPr>
            </w:pPr>
            <w:r w:rsidRPr="00082120">
              <w:rPr>
                <w:color w:val="000000"/>
                <w:sz w:val="14"/>
                <w:szCs w:val="14"/>
              </w:rPr>
              <w:t>9,478.6</w:t>
            </w:r>
          </w:p>
        </w:tc>
        <w:tc>
          <w:tcPr>
            <w:tcW w:w="1080" w:type="dxa"/>
            <w:tcBorders>
              <w:top w:val="nil"/>
              <w:left w:val="nil"/>
              <w:bottom w:val="nil"/>
              <w:right w:val="nil"/>
            </w:tcBorders>
            <w:shd w:val="clear" w:color="auto" w:fill="auto"/>
            <w:noWrap/>
            <w:tcMar>
              <w:left w:w="43" w:type="dxa"/>
              <w:right w:w="43" w:type="dxa"/>
            </w:tcMar>
            <w:vAlign w:val="center"/>
            <w:hideMark/>
          </w:tcPr>
          <w:p w:rsidR="006B0494" w:rsidRDefault="006B0494" w:rsidP="006B0494">
            <w:pPr>
              <w:jc w:val="right"/>
              <w:rPr>
                <w:color w:val="000000"/>
                <w:sz w:val="14"/>
                <w:szCs w:val="14"/>
              </w:rPr>
            </w:pPr>
            <w:r>
              <w:rPr>
                <w:color w:val="000000"/>
                <w:sz w:val="14"/>
                <w:szCs w:val="14"/>
              </w:rPr>
              <w:t>8,708.8</w:t>
            </w:r>
          </w:p>
        </w:tc>
        <w:tc>
          <w:tcPr>
            <w:tcW w:w="990" w:type="dxa"/>
            <w:tcBorders>
              <w:top w:val="nil"/>
              <w:left w:val="nil"/>
              <w:bottom w:val="nil"/>
              <w:right w:val="nil"/>
            </w:tcBorders>
            <w:shd w:val="clear" w:color="auto" w:fill="auto"/>
            <w:noWrap/>
            <w:tcMar>
              <w:left w:w="43" w:type="dxa"/>
              <w:right w:w="43" w:type="dxa"/>
            </w:tcMar>
            <w:vAlign w:val="center"/>
            <w:hideMark/>
          </w:tcPr>
          <w:p w:rsidR="006B0494" w:rsidRDefault="006B0494" w:rsidP="006B0494">
            <w:pPr>
              <w:jc w:val="right"/>
              <w:rPr>
                <w:color w:val="000000"/>
                <w:sz w:val="14"/>
                <w:szCs w:val="14"/>
              </w:rPr>
            </w:pPr>
            <w:r>
              <w:rPr>
                <w:color w:val="000000"/>
                <w:sz w:val="14"/>
                <w:szCs w:val="14"/>
              </w:rPr>
              <w:t>13,442.6</w:t>
            </w:r>
          </w:p>
        </w:tc>
        <w:tc>
          <w:tcPr>
            <w:tcW w:w="1055" w:type="dxa"/>
            <w:tcBorders>
              <w:top w:val="nil"/>
              <w:left w:val="nil"/>
              <w:bottom w:val="nil"/>
              <w:right w:val="nil"/>
            </w:tcBorders>
            <w:shd w:val="clear" w:color="auto" w:fill="auto"/>
            <w:noWrap/>
            <w:tcMar>
              <w:left w:w="43" w:type="dxa"/>
              <w:right w:w="43" w:type="dxa"/>
            </w:tcMar>
            <w:vAlign w:val="center"/>
            <w:hideMark/>
          </w:tcPr>
          <w:p w:rsidR="006B0494" w:rsidRDefault="006B0494" w:rsidP="006B0494">
            <w:pPr>
              <w:jc w:val="right"/>
              <w:rPr>
                <w:color w:val="000000"/>
                <w:sz w:val="14"/>
                <w:szCs w:val="14"/>
              </w:rPr>
            </w:pPr>
            <w:r>
              <w:rPr>
                <w:color w:val="000000"/>
                <w:sz w:val="14"/>
                <w:szCs w:val="14"/>
              </w:rPr>
              <w:t>16,059.2</w:t>
            </w:r>
          </w:p>
        </w:tc>
        <w:tc>
          <w:tcPr>
            <w:tcW w:w="979"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16,059.2</w:t>
            </w:r>
          </w:p>
        </w:tc>
        <w:tc>
          <w:tcPr>
            <w:tcW w:w="789"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w:t>
            </w:r>
          </w:p>
        </w:tc>
      </w:tr>
      <w:tr w:rsidR="006B0494" w:rsidRPr="00082120" w:rsidTr="006B0494">
        <w:trPr>
          <w:trHeight w:val="216"/>
          <w:jc w:val="center"/>
        </w:trPr>
        <w:tc>
          <w:tcPr>
            <w:tcW w:w="2985" w:type="dxa"/>
            <w:tcBorders>
              <w:top w:val="nil"/>
              <w:left w:val="nil"/>
              <w:bottom w:val="nil"/>
              <w:right w:val="nil"/>
            </w:tcBorders>
            <w:shd w:val="clear" w:color="auto" w:fill="auto"/>
            <w:noWrap/>
            <w:vAlign w:val="center"/>
            <w:hideMark/>
          </w:tcPr>
          <w:p w:rsidR="006B0494" w:rsidRPr="00082120" w:rsidRDefault="006B0494" w:rsidP="00F3433B">
            <w:pPr>
              <w:rPr>
                <w:color w:val="000000"/>
                <w:sz w:val="14"/>
                <w:szCs w:val="14"/>
              </w:rPr>
            </w:pPr>
            <w:r w:rsidRPr="00082120">
              <w:rPr>
                <w:color w:val="000000"/>
                <w:sz w:val="14"/>
                <w:szCs w:val="14"/>
              </w:rPr>
              <w:t>5.   Sugar:</w:t>
            </w:r>
          </w:p>
        </w:tc>
        <w:tc>
          <w:tcPr>
            <w:tcW w:w="981" w:type="dxa"/>
            <w:tcBorders>
              <w:top w:val="nil"/>
              <w:left w:val="nil"/>
              <w:bottom w:val="nil"/>
              <w:right w:val="nil"/>
            </w:tcBorders>
            <w:shd w:val="clear" w:color="auto" w:fill="auto"/>
            <w:noWrap/>
            <w:tcMar>
              <w:left w:w="43" w:type="dxa"/>
              <w:right w:w="43" w:type="dxa"/>
            </w:tcMar>
            <w:vAlign w:val="center"/>
            <w:hideMark/>
          </w:tcPr>
          <w:p w:rsidR="006B0494" w:rsidRPr="00082120" w:rsidRDefault="006B0494" w:rsidP="006B0494">
            <w:pPr>
              <w:jc w:val="right"/>
              <w:rPr>
                <w:color w:val="000000"/>
                <w:sz w:val="14"/>
                <w:szCs w:val="14"/>
              </w:rPr>
            </w:pPr>
            <w:r w:rsidRPr="00082120">
              <w:rPr>
                <w:color w:val="000000"/>
                <w:sz w:val="14"/>
                <w:szCs w:val="14"/>
              </w:rPr>
              <w:t>97,241.7</w:t>
            </w:r>
          </w:p>
        </w:tc>
        <w:tc>
          <w:tcPr>
            <w:tcW w:w="1080" w:type="dxa"/>
            <w:tcBorders>
              <w:top w:val="nil"/>
              <w:left w:val="nil"/>
              <w:bottom w:val="nil"/>
              <w:right w:val="nil"/>
            </w:tcBorders>
            <w:shd w:val="clear" w:color="auto" w:fill="auto"/>
            <w:noWrap/>
            <w:tcMar>
              <w:left w:w="43" w:type="dxa"/>
              <w:right w:w="43" w:type="dxa"/>
            </w:tcMar>
            <w:vAlign w:val="center"/>
            <w:hideMark/>
          </w:tcPr>
          <w:p w:rsidR="006B0494" w:rsidRPr="00082120" w:rsidRDefault="006B0494" w:rsidP="006B0494">
            <w:pPr>
              <w:jc w:val="right"/>
              <w:rPr>
                <w:color w:val="000000"/>
                <w:sz w:val="14"/>
                <w:szCs w:val="14"/>
              </w:rPr>
            </w:pPr>
            <w:r w:rsidRPr="00082120">
              <w:rPr>
                <w:color w:val="000000"/>
                <w:sz w:val="14"/>
                <w:szCs w:val="14"/>
              </w:rPr>
              <w:t>117,537.1</w:t>
            </w:r>
          </w:p>
        </w:tc>
        <w:tc>
          <w:tcPr>
            <w:tcW w:w="1080" w:type="dxa"/>
            <w:tcBorders>
              <w:top w:val="nil"/>
              <w:left w:val="nil"/>
              <w:bottom w:val="nil"/>
              <w:right w:val="nil"/>
            </w:tcBorders>
            <w:shd w:val="clear" w:color="auto" w:fill="auto"/>
            <w:noWrap/>
            <w:tcMar>
              <w:left w:w="43" w:type="dxa"/>
              <w:right w:w="43" w:type="dxa"/>
            </w:tcMar>
            <w:vAlign w:val="center"/>
            <w:hideMark/>
          </w:tcPr>
          <w:p w:rsidR="006B0494" w:rsidRDefault="006B0494" w:rsidP="006B0494">
            <w:pPr>
              <w:jc w:val="right"/>
              <w:rPr>
                <w:color w:val="000000"/>
                <w:sz w:val="14"/>
                <w:szCs w:val="14"/>
              </w:rPr>
            </w:pPr>
            <w:r>
              <w:rPr>
                <w:color w:val="000000"/>
                <w:sz w:val="14"/>
                <w:szCs w:val="14"/>
              </w:rPr>
              <w:t>105,697.6</w:t>
            </w:r>
          </w:p>
        </w:tc>
        <w:tc>
          <w:tcPr>
            <w:tcW w:w="990" w:type="dxa"/>
            <w:tcBorders>
              <w:top w:val="nil"/>
              <w:left w:val="nil"/>
              <w:bottom w:val="nil"/>
              <w:right w:val="nil"/>
            </w:tcBorders>
            <w:shd w:val="clear" w:color="auto" w:fill="auto"/>
            <w:noWrap/>
            <w:tcMar>
              <w:left w:w="43" w:type="dxa"/>
              <w:right w:w="43" w:type="dxa"/>
            </w:tcMar>
            <w:vAlign w:val="center"/>
            <w:hideMark/>
          </w:tcPr>
          <w:p w:rsidR="006B0494" w:rsidRDefault="006B0494" w:rsidP="006B0494">
            <w:pPr>
              <w:jc w:val="right"/>
              <w:rPr>
                <w:color w:val="000000"/>
                <w:sz w:val="14"/>
                <w:szCs w:val="14"/>
              </w:rPr>
            </w:pPr>
            <w:r>
              <w:rPr>
                <w:color w:val="000000"/>
                <w:sz w:val="14"/>
                <w:szCs w:val="14"/>
              </w:rPr>
              <w:t>215,655.1</w:t>
            </w:r>
          </w:p>
        </w:tc>
        <w:tc>
          <w:tcPr>
            <w:tcW w:w="1055" w:type="dxa"/>
            <w:tcBorders>
              <w:top w:val="nil"/>
              <w:left w:val="nil"/>
              <w:bottom w:val="nil"/>
              <w:right w:val="nil"/>
            </w:tcBorders>
            <w:shd w:val="clear" w:color="auto" w:fill="auto"/>
            <w:noWrap/>
            <w:tcMar>
              <w:left w:w="43" w:type="dxa"/>
              <w:right w:w="43" w:type="dxa"/>
            </w:tcMar>
            <w:vAlign w:val="center"/>
            <w:hideMark/>
          </w:tcPr>
          <w:p w:rsidR="006B0494" w:rsidRDefault="006B0494" w:rsidP="006B0494">
            <w:pPr>
              <w:jc w:val="right"/>
              <w:rPr>
                <w:color w:val="000000"/>
                <w:sz w:val="14"/>
                <w:szCs w:val="14"/>
              </w:rPr>
            </w:pPr>
            <w:r>
              <w:rPr>
                <w:color w:val="000000"/>
                <w:sz w:val="14"/>
                <w:szCs w:val="14"/>
              </w:rPr>
              <w:t>178,316.9</w:t>
            </w:r>
          </w:p>
        </w:tc>
        <w:tc>
          <w:tcPr>
            <w:tcW w:w="979"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178,316.9</w:t>
            </w:r>
          </w:p>
        </w:tc>
        <w:tc>
          <w:tcPr>
            <w:tcW w:w="789"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w:t>
            </w:r>
          </w:p>
        </w:tc>
      </w:tr>
      <w:tr w:rsidR="006B0494" w:rsidRPr="00082120" w:rsidTr="006B0494">
        <w:trPr>
          <w:trHeight w:val="216"/>
          <w:jc w:val="center"/>
        </w:trPr>
        <w:tc>
          <w:tcPr>
            <w:tcW w:w="2985" w:type="dxa"/>
            <w:tcBorders>
              <w:top w:val="nil"/>
              <w:left w:val="nil"/>
              <w:bottom w:val="nil"/>
              <w:right w:val="nil"/>
            </w:tcBorders>
            <w:shd w:val="clear" w:color="auto" w:fill="auto"/>
            <w:noWrap/>
            <w:vAlign w:val="center"/>
            <w:hideMark/>
          </w:tcPr>
          <w:p w:rsidR="006B0494" w:rsidRPr="00082120" w:rsidRDefault="006B0494" w:rsidP="00F3433B">
            <w:pPr>
              <w:rPr>
                <w:color w:val="000000"/>
                <w:sz w:val="14"/>
                <w:szCs w:val="14"/>
              </w:rPr>
            </w:pPr>
            <w:r w:rsidRPr="00082120">
              <w:rPr>
                <w:color w:val="000000"/>
                <w:sz w:val="14"/>
                <w:szCs w:val="14"/>
              </w:rPr>
              <w:t xml:space="preserve">   (a)   Indigenous</w:t>
            </w:r>
          </w:p>
        </w:tc>
        <w:tc>
          <w:tcPr>
            <w:tcW w:w="981" w:type="dxa"/>
            <w:tcBorders>
              <w:top w:val="nil"/>
              <w:left w:val="nil"/>
              <w:bottom w:val="nil"/>
              <w:right w:val="nil"/>
            </w:tcBorders>
            <w:shd w:val="clear" w:color="auto" w:fill="auto"/>
            <w:noWrap/>
            <w:tcMar>
              <w:left w:w="43" w:type="dxa"/>
              <w:right w:w="43" w:type="dxa"/>
            </w:tcMar>
            <w:vAlign w:val="center"/>
            <w:hideMark/>
          </w:tcPr>
          <w:p w:rsidR="006B0494" w:rsidRPr="00082120" w:rsidRDefault="006B0494" w:rsidP="006B0494">
            <w:pPr>
              <w:jc w:val="right"/>
              <w:rPr>
                <w:color w:val="000000"/>
                <w:sz w:val="14"/>
                <w:szCs w:val="14"/>
              </w:rPr>
            </w:pPr>
            <w:r w:rsidRPr="00082120">
              <w:rPr>
                <w:color w:val="000000"/>
                <w:sz w:val="14"/>
                <w:szCs w:val="14"/>
              </w:rPr>
              <w:t>93,191.7</w:t>
            </w:r>
          </w:p>
        </w:tc>
        <w:tc>
          <w:tcPr>
            <w:tcW w:w="1080" w:type="dxa"/>
            <w:tcBorders>
              <w:top w:val="nil"/>
              <w:left w:val="nil"/>
              <w:bottom w:val="nil"/>
              <w:right w:val="nil"/>
            </w:tcBorders>
            <w:shd w:val="clear" w:color="auto" w:fill="auto"/>
            <w:noWrap/>
            <w:tcMar>
              <w:left w:w="43" w:type="dxa"/>
              <w:right w:w="43" w:type="dxa"/>
            </w:tcMar>
            <w:vAlign w:val="center"/>
            <w:hideMark/>
          </w:tcPr>
          <w:p w:rsidR="006B0494" w:rsidRPr="00082120" w:rsidRDefault="006B0494" w:rsidP="006B0494">
            <w:pPr>
              <w:jc w:val="right"/>
              <w:rPr>
                <w:color w:val="000000"/>
                <w:sz w:val="14"/>
                <w:szCs w:val="14"/>
              </w:rPr>
            </w:pPr>
            <w:r w:rsidRPr="00082120">
              <w:rPr>
                <w:color w:val="000000"/>
                <w:sz w:val="14"/>
                <w:szCs w:val="14"/>
              </w:rPr>
              <w:t>108,534.4</w:t>
            </w:r>
          </w:p>
        </w:tc>
        <w:tc>
          <w:tcPr>
            <w:tcW w:w="1080" w:type="dxa"/>
            <w:tcBorders>
              <w:top w:val="nil"/>
              <w:left w:val="nil"/>
              <w:bottom w:val="nil"/>
              <w:right w:val="nil"/>
            </w:tcBorders>
            <w:shd w:val="clear" w:color="auto" w:fill="auto"/>
            <w:noWrap/>
            <w:tcMar>
              <w:left w:w="43" w:type="dxa"/>
              <w:right w:w="43" w:type="dxa"/>
            </w:tcMar>
            <w:vAlign w:val="center"/>
            <w:hideMark/>
          </w:tcPr>
          <w:p w:rsidR="006B0494" w:rsidRDefault="006B0494" w:rsidP="006B0494">
            <w:pPr>
              <w:jc w:val="right"/>
              <w:rPr>
                <w:color w:val="000000"/>
                <w:sz w:val="14"/>
                <w:szCs w:val="14"/>
              </w:rPr>
            </w:pPr>
            <w:r>
              <w:rPr>
                <w:color w:val="000000"/>
                <w:sz w:val="14"/>
                <w:szCs w:val="14"/>
              </w:rPr>
              <w:t>102,451.3</w:t>
            </w:r>
          </w:p>
        </w:tc>
        <w:tc>
          <w:tcPr>
            <w:tcW w:w="990" w:type="dxa"/>
            <w:tcBorders>
              <w:top w:val="nil"/>
              <w:left w:val="nil"/>
              <w:bottom w:val="nil"/>
              <w:right w:val="nil"/>
            </w:tcBorders>
            <w:shd w:val="clear" w:color="auto" w:fill="auto"/>
            <w:noWrap/>
            <w:tcMar>
              <w:left w:w="43" w:type="dxa"/>
              <w:right w:w="43" w:type="dxa"/>
            </w:tcMar>
            <w:vAlign w:val="center"/>
            <w:hideMark/>
          </w:tcPr>
          <w:p w:rsidR="006B0494" w:rsidRDefault="006B0494" w:rsidP="006B0494">
            <w:pPr>
              <w:jc w:val="right"/>
              <w:rPr>
                <w:color w:val="000000"/>
                <w:sz w:val="14"/>
                <w:szCs w:val="14"/>
              </w:rPr>
            </w:pPr>
            <w:r>
              <w:rPr>
                <w:color w:val="000000"/>
                <w:sz w:val="14"/>
                <w:szCs w:val="14"/>
              </w:rPr>
              <w:t>208,924.3</w:t>
            </w:r>
          </w:p>
        </w:tc>
        <w:tc>
          <w:tcPr>
            <w:tcW w:w="1055" w:type="dxa"/>
            <w:tcBorders>
              <w:top w:val="nil"/>
              <w:left w:val="nil"/>
              <w:bottom w:val="nil"/>
              <w:right w:val="nil"/>
            </w:tcBorders>
            <w:shd w:val="clear" w:color="auto" w:fill="auto"/>
            <w:noWrap/>
            <w:tcMar>
              <w:left w:w="43" w:type="dxa"/>
              <w:right w:w="43" w:type="dxa"/>
            </w:tcMar>
            <w:vAlign w:val="center"/>
            <w:hideMark/>
          </w:tcPr>
          <w:p w:rsidR="006B0494" w:rsidRDefault="006B0494" w:rsidP="006B0494">
            <w:pPr>
              <w:jc w:val="right"/>
              <w:rPr>
                <w:color w:val="000000"/>
                <w:sz w:val="14"/>
                <w:szCs w:val="14"/>
              </w:rPr>
            </w:pPr>
            <w:r>
              <w:rPr>
                <w:color w:val="000000"/>
                <w:sz w:val="14"/>
                <w:szCs w:val="14"/>
              </w:rPr>
              <w:t>171,850.8</w:t>
            </w:r>
          </w:p>
        </w:tc>
        <w:tc>
          <w:tcPr>
            <w:tcW w:w="979"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171,850.8</w:t>
            </w:r>
          </w:p>
        </w:tc>
        <w:tc>
          <w:tcPr>
            <w:tcW w:w="789"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w:t>
            </w:r>
          </w:p>
        </w:tc>
      </w:tr>
      <w:tr w:rsidR="006B0494" w:rsidRPr="00082120" w:rsidTr="006B0494">
        <w:trPr>
          <w:trHeight w:val="216"/>
          <w:jc w:val="center"/>
        </w:trPr>
        <w:tc>
          <w:tcPr>
            <w:tcW w:w="2985" w:type="dxa"/>
            <w:tcBorders>
              <w:top w:val="nil"/>
              <w:left w:val="nil"/>
              <w:bottom w:val="nil"/>
              <w:right w:val="nil"/>
            </w:tcBorders>
            <w:shd w:val="clear" w:color="auto" w:fill="auto"/>
            <w:noWrap/>
            <w:vAlign w:val="center"/>
            <w:hideMark/>
          </w:tcPr>
          <w:p w:rsidR="006B0494" w:rsidRPr="00082120" w:rsidRDefault="006B0494" w:rsidP="00F3433B">
            <w:pPr>
              <w:rPr>
                <w:color w:val="000000"/>
                <w:sz w:val="14"/>
                <w:szCs w:val="14"/>
              </w:rPr>
            </w:pPr>
            <w:r w:rsidRPr="00082120">
              <w:rPr>
                <w:color w:val="000000"/>
                <w:sz w:val="14"/>
                <w:szCs w:val="14"/>
              </w:rPr>
              <w:t xml:space="preserve">   (b)   Imported</w:t>
            </w:r>
          </w:p>
        </w:tc>
        <w:tc>
          <w:tcPr>
            <w:tcW w:w="981" w:type="dxa"/>
            <w:tcBorders>
              <w:top w:val="nil"/>
              <w:left w:val="nil"/>
              <w:bottom w:val="nil"/>
              <w:right w:val="nil"/>
            </w:tcBorders>
            <w:shd w:val="clear" w:color="auto" w:fill="auto"/>
            <w:noWrap/>
            <w:tcMar>
              <w:left w:w="43" w:type="dxa"/>
              <w:right w:w="43" w:type="dxa"/>
            </w:tcMar>
            <w:vAlign w:val="center"/>
            <w:hideMark/>
          </w:tcPr>
          <w:p w:rsidR="006B0494" w:rsidRPr="00082120" w:rsidRDefault="006B0494" w:rsidP="006B0494">
            <w:pPr>
              <w:jc w:val="right"/>
              <w:rPr>
                <w:color w:val="000000"/>
                <w:sz w:val="14"/>
                <w:szCs w:val="14"/>
              </w:rPr>
            </w:pPr>
            <w:r w:rsidRPr="00082120">
              <w:rPr>
                <w:color w:val="000000"/>
                <w:sz w:val="14"/>
                <w:szCs w:val="14"/>
              </w:rPr>
              <w:t>4,050.1</w:t>
            </w:r>
          </w:p>
        </w:tc>
        <w:tc>
          <w:tcPr>
            <w:tcW w:w="1080" w:type="dxa"/>
            <w:tcBorders>
              <w:top w:val="nil"/>
              <w:left w:val="nil"/>
              <w:bottom w:val="nil"/>
              <w:right w:val="nil"/>
            </w:tcBorders>
            <w:shd w:val="clear" w:color="auto" w:fill="auto"/>
            <w:noWrap/>
            <w:tcMar>
              <w:left w:w="43" w:type="dxa"/>
              <w:right w:w="43" w:type="dxa"/>
            </w:tcMar>
            <w:vAlign w:val="center"/>
            <w:hideMark/>
          </w:tcPr>
          <w:p w:rsidR="006B0494" w:rsidRPr="00082120" w:rsidRDefault="006B0494" w:rsidP="006B0494">
            <w:pPr>
              <w:jc w:val="right"/>
              <w:rPr>
                <w:color w:val="000000"/>
                <w:sz w:val="14"/>
                <w:szCs w:val="14"/>
              </w:rPr>
            </w:pPr>
            <w:r w:rsidRPr="00082120">
              <w:rPr>
                <w:color w:val="000000"/>
                <w:sz w:val="14"/>
                <w:szCs w:val="14"/>
              </w:rPr>
              <w:t>9,002.7</w:t>
            </w:r>
          </w:p>
        </w:tc>
        <w:tc>
          <w:tcPr>
            <w:tcW w:w="1080" w:type="dxa"/>
            <w:tcBorders>
              <w:top w:val="nil"/>
              <w:left w:val="nil"/>
              <w:bottom w:val="nil"/>
              <w:right w:val="nil"/>
            </w:tcBorders>
            <w:shd w:val="clear" w:color="auto" w:fill="auto"/>
            <w:noWrap/>
            <w:tcMar>
              <w:left w:w="43" w:type="dxa"/>
              <w:right w:w="43" w:type="dxa"/>
            </w:tcMar>
            <w:vAlign w:val="center"/>
            <w:hideMark/>
          </w:tcPr>
          <w:p w:rsidR="006B0494" w:rsidRDefault="006B0494" w:rsidP="006B0494">
            <w:pPr>
              <w:jc w:val="right"/>
              <w:rPr>
                <w:color w:val="000000"/>
                <w:sz w:val="14"/>
                <w:szCs w:val="14"/>
              </w:rPr>
            </w:pPr>
            <w:r>
              <w:rPr>
                <w:color w:val="000000"/>
                <w:sz w:val="14"/>
                <w:szCs w:val="14"/>
              </w:rPr>
              <w:t>3,246.3</w:t>
            </w:r>
          </w:p>
        </w:tc>
        <w:tc>
          <w:tcPr>
            <w:tcW w:w="990" w:type="dxa"/>
            <w:tcBorders>
              <w:top w:val="nil"/>
              <w:left w:val="nil"/>
              <w:bottom w:val="nil"/>
              <w:right w:val="nil"/>
            </w:tcBorders>
            <w:shd w:val="clear" w:color="auto" w:fill="auto"/>
            <w:noWrap/>
            <w:tcMar>
              <w:left w:w="43" w:type="dxa"/>
              <w:right w:w="43" w:type="dxa"/>
            </w:tcMar>
            <w:vAlign w:val="center"/>
            <w:hideMark/>
          </w:tcPr>
          <w:p w:rsidR="006B0494" w:rsidRDefault="006B0494" w:rsidP="006B0494">
            <w:pPr>
              <w:jc w:val="right"/>
              <w:rPr>
                <w:color w:val="000000"/>
                <w:sz w:val="14"/>
                <w:szCs w:val="14"/>
              </w:rPr>
            </w:pPr>
            <w:r>
              <w:rPr>
                <w:color w:val="000000"/>
                <w:sz w:val="14"/>
                <w:szCs w:val="14"/>
              </w:rPr>
              <w:t>6,730.7</w:t>
            </w:r>
          </w:p>
        </w:tc>
        <w:tc>
          <w:tcPr>
            <w:tcW w:w="1055" w:type="dxa"/>
            <w:tcBorders>
              <w:top w:val="nil"/>
              <w:left w:val="nil"/>
              <w:bottom w:val="nil"/>
              <w:right w:val="nil"/>
            </w:tcBorders>
            <w:shd w:val="clear" w:color="auto" w:fill="auto"/>
            <w:noWrap/>
            <w:tcMar>
              <w:left w:w="43" w:type="dxa"/>
              <w:right w:w="43" w:type="dxa"/>
            </w:tcMar>
            <w:vAlign w:val="center"/>
            <w:hideMark/>
          </w:tcPr>
          <w:p w:rsidR="006B0494" w:rsidRDefault="006B0494" w:rsidP="006B0494">
            <w:pPr>
              <w:jc w:val="right"/>
              <w:rPr>
                <w:color w:val="000000"/>
                <w:sz w:val="14"/>
                <w:szCs w:val="14"/>
              </w:rPr>
            </w:pPr>
            <w:r>
              <w:rPr>
                <w:color w:val="000000"/>
                <w:sz w:val="14"/>
                <w:szCs w:val="14"/>
              </w:rPr>
              <w:t>6,466.1</w:t>
            </w:r>
          </w:p>
        </w:tc>
        <w:tc>
          <w:tcPr>
            <w:tcW w:w="979"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6,466.1</w:t>
            </w:r>
          </w:p>
        </w:tc>
        <w:tc>
          <w:tcPr>
            <w:tcW w:w="789"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w:t>
            </w:r>
          </w:p>
        </w:tc>
      </w:tr>
      <w:tr w:rsidR="006B0494" w:rsidRPr="00082120" w:rsidTr="006B0494">
        <w:trPr>
          <w:trHeight w:val="216"/>
          <w:jc w:val="center"/>
        </w:trPr>
        <w:tc>
          <w:tcPr>
            <w:tcW w:w="2985" w:type="dxa"/>
            <w:tcBorders>
              <w:top w:val="nil"/>
              <w:left w:val="nil"/>
              <w:bottom w:val="nil"/>
              <w:right w:val="nil"/>
            </w:tcBorders>
            <w:shd w:val="clear" w:color="auto" w:fill="auto"/>
            <w:noWrap/>
            <w:vAlign w:val="center"/>
            <w:hideMark/>
          </w:tcPr>
          <w:p w:rsidR="006B0494" w:rsidRPr="00082120" w:rsidRDefault="006B0494" w:rsidP="00F3433B">
            <w:pPr>
              <w:rPr>
                <w:color w:val="000000"/>
                <w:sz w:val="14"/>
                <w:szCs w:val="14"/>
              </w:rPr>
            </w:pPr>
            <w:r w:rsidRPr="00082120">
              <w:rPr>
                <w:color w:val="000000"/>
                <w:sz w:val="14"/>
                <w:szCs w:val="14"/>
              </w:rPr>
              <w:t xml:space="preserve">6.   </w:t>
            </w:r>
            <w:proofErr w:type="spellStart"/>
            <w:r w:rsidRPr="00082120">
              <w:rPr>
                <w:color w:val="000000"/>
                <w:sz w:val="14"/>
                <w:szCs w:val="14"/>
              </w:rPr>
              <w:t>Kariana</w:t>
            </w:r>
            <w:proofErr w:type="spellEnd"/>
            <w:r w:rsidRPr="00082120">
              <w:rPr>
                <w:color w:val="000000"/>
                <w:sz w:val="14"/>
                <w:szCs w:val="14"/>
              </w:rPr>
              <w:t xml:space="preserve">  and  Spices</w:t>
            </w:r>
          </w:p>
        </w:tc>
        <w:tc>
          <w:tcPr>
            <w:tcW w:w="981" w:type="dxa"/>
            <w:tcBorders>
              <w:top w:val="nil"/>
              <w:left w:val="nil"/>
              <w:bottom w:val="nil"/>
              <w:right w:val="nil"/>
            </w:tcBorders>
            <w:shd w:val="clear" w:color="auto" w:fill="auto"/>
            <w:noWrap/>
            <w:tcMar>
              <w:left w:w="43" w:type="dxa"/>
              <w:right w:w="43" w:type="dxa"/>
            </w:tcMar>
            <w:vAlign w:val="center"/>
            <w:hideMark/>
          </w:tcPr>
          <w:p w:rsidR="006B0494" w:rsidRPr="00082120" w:rsidRDefault="006B0494" w:rsidP="006B0494">
            <w:pPr>
              <w:jc w:val="right"/>
              <w:rPr>
                <w:color w:val="000000"/>
                <w:sz w:val="14"/>
                <w:szCs w:val="14"/>
              </w:rPr>
            </w:pPr>
            <w:r w:rsidRPr="00082120">
              <w:rPr>
                <w:color w:val="000000"/>
                <w:sz w:val="14"/>
                <w:szCs w:val="14"/>
              </w:rPr>
              <w:t>3,229.5</w:t>
            </w:r>
          </w:p>
        </w:tc>
        <w:tc>
          <w:tcPr>
            <w:tcW w:w="1080" w:type="dxa"/>
            <w:tcBorders>
              <w:top w:val="nil"/>
              <w:left w:val="nil"/>
              <w:bottom w:val="nil"/>
              <w:right w:val="nil"/>
            </w:tcBorders>
            <w:shd w:val="clear" w:color="auto" w:fill="auto"/>
            <w:noWrap/>
            <w:tcMar>
              <w:left w:w="43" w:type="dxa"/>
              <w:right w:w="43" w:type="dxa"/>
            </w:tcMar>
            <w:vAlign w:val="center"/>
            <w:hideMark/>
          </w:tcPr>
          <w:p w:rsidR="006B0494" w:rsidRPr="00082120" w:rsidRDefault="006B0494" w:rsidP="006B0494">
            <w:pPr>
              <w:jc w:val="right"/>
              <w:rPr>
                <w:color w:val="000000"/>
                <w:sz w:val="14"/>
                <w:szCs w:val="14"/>
              </w:rPr>
            </w:pPr>
            <w:r w:rsidRPr="00082120">
              <w:rPr>
                <w:color w:val="000000"/>
                <w:sz w:val="14"/>
                <w:szCs w:val="14"/>
              </w:rPr>
              <w:t>2,098.8</w:t>
            </w:r>
          </w:p>
        </w:tc>
        <w:tc>
          <w:tcPr>
            <w:tcW w:w="1080" w:type="dxa"/>
            <w:tcBorders>
              <w:top w:val="nil"/>
              <w:left w:val="nil"/>
              <w:bottom w:val="nil"/>
              <w:right w:val="nil"/>
            </w:tcBorders>
            <w:shd w:val="clear" w:color="auto" w:fill="auto"/>
            <w:noWrap/>
            <w:tcMar>
              <w:left w:w="43" w:type="dxa"/>
              <w:right w:w="43" w:type="dxa"/>
            </w:tcMar>
            <w:vAlign w:val="center"/>
            <w:hideMark/>
          </w:tcPr>
          <w:p w:rsidR="006B0494" w:rsidRDefault="006B0494" w:rsidP="006B0494">
            <w:pPr>
              <w:jc w:val="right"/>
              <w:rPr>
                <w:color w:val="000000"/>
                <w:sz w:val="14"/>
                <w:szCs w:val="14"/>
              </w:rPr>
            </w:pPr>
            <w:r>
              <w:rPr>
                <w:color w:val="000000"/>
                <w:sz w:val="14"/>
                <w:szCs w:val="14"/>
              </w:rPr>
              <w:t>2,035.4</w:t>
            </w:r>
          </w:p>
        </w:tc>
        <w:tc>
          <w:tcPr>
            <w:tcW w:w="990" w:type="dxa"/>
            <w:tcBorders>
              <w:top w:val="nil"/>
              <w:left w:val="nil"/>
              <w:bottom w:val="nil"/>
              <w:right w:val="nil"/>
            </w:tcBorders>
            <w:shd w:val="clear" w:color="auto" w:fill="auto"/>
            <w:noWrap/>
            <w:tcMar>
              <w:left w:w="43" w:type="dxa"/>
              <w:right w:w="43" w:type="dxa"/>
            </w:tcMar>
            <w:vAlign w:val="center"/>
            <w:hideMark/>
          </w:tcPr>
          <w:p w:rsidR="006B0494" w:rsidRDefault="006B0494" w:rsidP="006B0494">
            <w:pPr>
              <w:jc w:val="right"/>
              <w:rPr>
                <w:color w:val="000000"/>
                <w:sz w:val="14"/>
                <w:szCs w:val="14"/>
              </w:rPr>
            </w:pPr>
            <w:r>
              <w:rPr>
                <w:color w:val="000000"/>
                <w:sz w:val="14"/>
                <w:szCs w:val="14"/>
              </w:rPr>
              <w:t>1,332.1</w:t>
            </w:r>
          </w:p>
        </w:tc>
        <w:tc>
          <w:tcPr>
            <w:tcW w:w="1055" w:type="dxa"/>
            <w:tcBorders>
              <w:top w:val="nil"/>
              <w:left w:val="nil"/>
              <w:bottom w:val="nil"/>
              <w:right w:val="nil"/>
            </w:tcBorders>
            <w:shd w:val="clear" w:color="auto" w:fill="auto"/>
            <w:noWrap/>
            <w:tcMar>
              <w:left w:w="43" w:type="dxa"/>
              <w:right w:w="43" w:type="dxa"/>
            </w:tcMar>
            <w:vAlign w:val="center"/>
            <w:hideMark/>
          </w:tcPr>
          <w:p w:rsidR="006B0494" w:rsidRDefault="006B0494" w:rsidP="006B0494">
            <w:pPr>
              <w:jc w:val="right"/>
              <w:rPr>
                <w:color w:val="000000"/>
                <w:sz w:val="14"/>
                <w:szCs w:val="14"/>
              </w:rPr>
            </w:pPr>
            <w:r>
              <w:rPr>
                <w:color w:val="000000"/>
                <w:sz w:val="14"/>
                <w:szCs w:val="14"/>
              </w:rPr>
              <w:t>1,939.4</w:t>
            </w:r>
          </w:p>
        </w:tc>
        <w:tc>
          <w:tcPr>
            <w:tcW w:w="979"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1,939.4</w:t>
            </w:r>
          </w:p>
        </w:tc>
        <w:tc>
          <w:tcPr>
            <w:tcW w:w="789"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w:t>
            </w:r>
          </w:p>
        </w:tc>
      </w:tr>
      <w:tr w:rsidR="006B0494" w:rsidRPr="00082120" w:rsidTr="006B0494">
        <w:trPr>
          <w:trHeight w:val="216"/>
          <w:jc w:val="center"/>
        </w:trPr>
        <w:tc>
          <w:tcPr>
            <w:tcW w:w="2985" w:type="dxa"/>
            <w:tcBorders>
              <w:top w:val="nil"/>
              <w:left w:val="nil"/>
              <w:bottom w:val="nil"/>
              <w:right w:val="nil"/>
            </w:tcBorders>
            <w:shd w:val="clear" w:color="auto" w:fill="auto"/>
            <w:noWrap/>
            <w:vAlign w:val="center"/>
            <w:hideMark/>
          </w:tcPr>
          <w:p w:rsidR="006B0494" w:rsidRPr="00082120" w:rsidRDefault="006B0494" w:rsidP="00F3433B">
            <w:pPr>
              <w:rPr>
                <w:color w:val="000000"/>
                <w:sz w:val="14"/>
                <w:szCs w:val="14"/>
              </w:rPr>
            </w:pPr>
            <w:r w:rsidRPr="00082120">
              <w:rPr>
                <w:color w:val="000000"/>
                <w:sz w:val="14"/>
                <w:szCs w:val="14"/>
              </w:rPr>
              <w:t>7.   Fish  and  Fish  preparations</w:t>
            </w:r>
          </w:p>
        </w:tc>
        <w:tc>
          <w:tcPr>
            <w:tcW w:w="981" w:type="dxa"/>
            <w:tcBorders>
              <w:top w:val="nil"/>
              <w:left w:val="nil"/>
              <w:bottom w:val="nil"/>
              <w:right w:val="nil"/>
            </w:tcBorders>
            <w:shd w:val="clear" w:color="auto" w:fill="auto"/>
            <w:noWrap/>
            <w:tcMar>
              <w:left w:w="43" w:type="dxa"/>
              <w:right w:w="43" w:type="dxa"/>
            </w:tcMar>
            <w:vAlign w:val="center"/>
            <w:hideMark/>
          </w:tcPr>
          <w:p w:rsidR="006B0494" w:rsidRPr="00082120" w:rsidRDefault="006B0494" w:rsidP="006B0494">
            <w:pPr>
              <w:jc w:val="right"/>
              <w:rPr>
                <w:color w:val="000000"/>
                <w:sz w:val="14"/>
                <w:szCs w:val="14"/>
              </w:rPr>
            </w:pPr>
            <w:r w:rsidRPr="00082120">
              <w:rPr>
                <w:color w:val="000000"/>
                <w:sz w:val="14"/>
                <w:szCs w:val="14"/>
              </w:rPr>
              <w:t>1,025.6</w:t>
            </w:r>
          </w:p>
        </w:tc>
        <w:tc>
          <w:tcPr>
            <w:tcW w:w="1080" w:type="dxa"/>
            <w:tcBorders>
              <w:top w:val="nil"/>
              <w:left w:val="nil"/>
              <w:bottom w:val="nil"/>
              <w:right w:val="nil"/>
            </w:tcBorders>
            <w:shd w:val="clear" w:color="auto" w:fill="auto"/>
            <w:noWrap/>
            <w:tcMar>
              <w:left w:w="43" w:type="dxa"/>
              <w:right w:w="43" w:type="dxa"/>
            </w:tcMar>
            <w:vAlign w:val="center"/>
            <w:hideMark/>
          </w:tcPr>
          <w:p w:rsidR="006B0494" w:rsidRPr="00082120" w:rsidRDefault="006B0494" w:rsidP="006B0494">
            <w:pPr>
              <w:jc w:val="right"/>
              <w:rPr>
                <w:color w:val="000000"/>
                <w:sz w:val="14"/>
                <w:szCs w:val="14"/>
              </w:rPr>
            </w:pPr>
            <w:r w:rsidRPr="00082120">
              <w:rPr>
                <w:color w:val="000000"/>
                <w:sz w:val="14"/>
                <w:szCs w:val="14"/>
              </w:rPr>
              <w:t>1,690.6</w:t>
            </w:r>
          </w:p>
        </w:tc>
        <w:tc>
          <w:tcPr>
            <w:tcW w:w="1080" w:type="dxa"/>
            <w:tcBorders>
              <w:top w:val="nil"/>
              <w:left w:val="nil"/>
              <w:bottom w:val="nil"/>
              <w:right w:val="nil"/>
            </w:tcBorders>
            <w:shd w:val="clear" w:color="auto" w:fill="auto"/>
            <w:noWrap/>
            <w:tcMar>
              <w:left w:w="43" w:type="dxa"/>
              <w:right w:w="43" w:type="dxa"/>
            </w:tcMar>
            <w:vAlign w:val="center"/>
            <w:hideMark/>
          </w:tcPr>
          <w:p w:rsidR="006B0494" w:rsidRDefault="006B0494" w:rsidP="006B0494">
            <w:pPr>
              <w:jc w:val="right"/>
              <w:rPr>
                <w:color w:val="000000"/>
                <w:sz w:val="14"/>
                <w:szCs w:val="14"/>
              </w:rPr>
            </w:pPr>
            <w:r>
              <w:rPr>
                <w:color w:val="000000"/>
                <w:sz w:val="14"/>
                <w:szCs w:val="14"/>
              </w:rPr>
              <w:t>1,813.6</w:t>
            </w:r>
          </w:p>
        </w:tc>
        <w:tc>
          <w:tcPr>
            <w:tcW w:w="990" w:type="dxa"/>
            <w:tcBorders>
              <w:top w:val="nil"/>
              <w:left w:val="nil"/>
              <w:bottom w:val="nil"/>
              <w:right w:val="nil"/>
            </w:tcBorders>
            <w:shd w:val="clear" w:color="auto" w:fill="auto"/>
            <w:noWrap/>
            <w:tcMar>
              <w:left w:w="43" w:type="dxa"/>
              <w:right w:w="43" w:type="dxa"/>
            </w:tcMar>
            <w:vAlign w:val="center"/>
            <w:hideMark/>
          </w:tcPr>
          <w:p w:rsidR="006B0494" w:rsidRDefault="006B0494" w:rsidP="006B0494">
            <w:pPr>
              <w:jc w:val="right"/>
              <w:rPr>
                <w:color w:val="000000"/>
                <w:sz w:val="14"/>
                <w:szCs w:val="14"/>
              </w:rPr>
            </w:pPr>
            <w:r>
              <w:rPr>
                <w:color w:val="000000"/>
                <w:sz w:val="14"/>
                <w:szCs w:val="14"/>
              </w:rPr>
              <w:t>1,992.9</w:t>
            </w:r>
          </w:p>
        </w:tc>
        <w:tc>
          <w:tcPr>
            <w:tcW w:w="1055" w:type="dxa"/>
            <w:tcBorders>
              <w:top w:val="nil"/>
              <w:left w:val="nil"/>
              <w:bottom w:val="nil"/>
              <w:right w:val="nil"/>
            </w:tcBorders>
            <w:shd w:val="clear" w:color="auto" w:fill="auto"/>
            <w:noWrap/>
            <w:tcMar>
              <w:left w:w="43" w:type="dxa"/>
              <w:right w:w="43" w:type="dxa"/>
            </w:tcMar>
            <w:vAlign w:val="center"/>
            <w:hideMark/>
          </w:tcPr>
          <w:p w:rsidR="006B0494" w:rsidRDefault="006B0494" w:rsidP="006B0494">
            <w:pPr>
              <w:jc w:val="right"/>
              <w:rPr>
                <w:color w:val="000000"/>
                <w:sz w:val="14"/>
                <w:szCs w:val="14"/>
              </w:rPr>
            </w:pPr>
            <w:r>
              <w:rPr>
                <w:color w:val="000000"/>
                <w:sz w:val="14"/>
                <w:szCs w:val="14"/>
              </w:rPr>
              <w:t>1,259.6</w:t>
            </w:r>
          </w:p>
        </w:tc>
        <w:tc>
          <w:tcPr>
            <w:tcW w:w="979"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1,259.6</w:t>
            </w:r>
          </w:p>
        </w:tc>
        <w:tc>
          <w:tcPr>
            <w:tcW w:w="789"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w:t>
            </w:r>
          </w:p>
        </w:tc>
      </w:tr>
      <w:tr w:rsidR="006B0494" w:rsidRPr="00082120" w:rsidTr="006B0494">
        <w:trPr>
          <w:trHeight w:val="216"/>
          <w:jc w:val="center"/>
        </w:trPr>
        <w:tc>
          <w:tcPr>
            <w:tcW w:w="2985" w:type="dxa"/>
            <w:tcBorders>
              <w:top w:val="nil"/>
              <w:left w:val="nil"/>
              <w:bottom w:val="nil"/>
              <w:right w:val="nil"/>
            </w:tcBorders>
            <w:shd w:val="clear" w:color="auto" w:fill="auto"/>
            <w:noWrap/>
            <w:vAlign w:val="center"/>
            <w:hideMark/>
          </w:tcPr>
          <w:p w:rsidR="006B0494" w:rsidRPr="00082120" w:rsidRDefault="006B0494" w:rsidP="00F3433B">
            <w:pPr>
              <w:rPr>
                <w:color w:val="000000"/>
                <w:sz w:val="14"/>
                <w:szCs w:val="14"/>
              </w:rPr>
            </w:pPr>
            <w:r w:rsidRPr="00082120">
              <w:rPr>
                <w:color w:val="000000"/>
                <w:sz w:val="14"/>
                <w:szCs w:val="14"/>
              </w:rPr>
              <w:t>8.   Other Food Items:</w:t>
            </w:r>
          </w:p>
        </w:tc>
        <w:tc>
          <w:tcPr>
            <w:tcW w:w="981" w:type="dxa"/>
            <w:tcBorders>
              <w:top w:val="nil"/>
              <w:left w:val="nil"/>
              <w:bottom w:val="nil"/>
              <w:right w:val="nil"/>
            </w:tcBorders>
            <w:shd w:val="clear" w:color="auto" w:fill="auto"/>
            <w:noWrap/>
            <w:tcMar>
              <w:left w:w="43" w:type="dxa"/>
              <w:right w:w="43" w:type="dxa"/>
            </w:tcMar>
            <w:vAlign w:val="center"/>
            <w:hideMark/>
          </w:tcPr>
          <w:p w:rsidR="006B0494" w:rsidRPr="00082120" w:rsidRDefault="006B0494" w:rsidP="006B0494">
            <w:pPr>
              <w:jc w:val="right"/>
              <w:rPr>
                <w:color w:val="000000"/>
                <w:sz w:val="14"/>
                <w:szCs w:val="14"/>
              </w:rPr>
            </w:pPr>
            <w:r w:rsidRPr="00082120">
              <w:rPr>
                <w:color w:val="000000"/>
                <w:sz w:val="14"/>
                <w:szCs w:val="14"/>
              </w:rPr>
              <w:t>48,956.8</w:t>
            </w:r>
          </w:p>
        </w:tc>
        <w:tc>
          <w:tcPr>
            <w:tcW w:w="1080" w:type="dxa"/>
            <w:tcBorders>
              <w:top w:val="nil"/>
              <w:left w:val="nil"/>
              <w:bottom w:val="nil"/>
              <w:right w:val="nil"/>
            </w:tcBorders>
            <w:shd w:val="clear" w:color="auto" w:fill="auto"/>
            <w:noWrap/>
            <w:tcMar>
              <w:left w:w="43" w:type="dxa"/>
              <w:right w:w="43" w:type="dxa"/>
            </w:tcMar>
            <w:vAlign w:val="center"/>
            <w:hideMark/>
          </w:tcPr>
          <w:p w:rsidR="006B0494" w:rsidRPr="00082120" w:rsidRDefault="006B0494" w:rsidP="006B0494">
            <w:pPr>
              <w:jc w:val="right"/>
              <w:rPr>
                <w:color w:val="000000"/>
                <w:sz w:val="14"/>
                <w:szCs w:val="14"/>
              </w:rPr>
            </w:pPr>
            <w:r w:rsidRPr="00082120">
              <w:rPr>
                <w:color w:val="000000"/>
                <w:sz w:val="14"/>
                <w:szCs w:val="14"/>
              </w:rPr>
              <w:t>63,050.6</w:t>
            </w:r>
          </w:p>
        </w:tc>
        <w:tc>
          <w:tcPr>
            <w:tcW w:w="1080" w:type="dxa"/>
            <w:tcBorders>
              <w:top w:val="nil"/>
              <w:left w:val="nil"/>
              <w:bottom w:val="nil"/>
              <w:right w:val="nil"/>
            </w:tcBorders>
            <w:shd w:val="clear" w:color="auto" w:fill="auto"/>
            <w:noWrap/>
            <w:tcMar>
              <w:left w:w="43" w:type="dxa"/>
              <w:right w:w="43" w:type="dxa"/>
            </w:tcMar>
            <w:vAlign w:val="center"/>
            <w:hideMark/>
          </w:tcPr>
          <w:p w:rsidR="006B0494" w:rsidRDefault="006B0494" w:rsidP="006B0494">
            <w:pPr>
              <w:jc w:val="right"/>
              <w:rPr>
                <w:color w:val="000000"/>
                <w:sz w:val="14"/>
                <w:szCs w:val="14"/>
              </w:rPr>
            </w:pPr>
            <w:r>
              <w:rPr>
                <w:color w:val="000000"/>
                <w:sz w:val="14"/>
                <w:szCs w:val="14"/>
              </w:rPr>
              <w:t>116,599.2</w:t>
            </w:r>
          </w:p>
        </w:tc>
        <w:tc>
          <w:tcPr>
            <w:tcW w:w="990" w:type="dxa"/>
            <w:tcBorders>
              <w:top w:val="nil"/>
              <w:left w:val="nil"/>
              <w:bottom w:val="nil"/>
              <w:right w:val="nil"/>
            </w:tcBorders>
            <w:shd w:val="clear" w:color="auto" w:fill="auto"/>
            <w:noWrap/>
            <w:tcMar>
              <w:left w:w="43" w:type="dxa"/>
              <w:right w:w="43" w:type="dxa"/>
            </w:tcMar>
            <w:vAlign w:val="center"/>
            <w:hideMark/>
          </w:tcPr>
          <w:p w:rsidR="006B0494" w:rsidRDefault="006B0494" w:rsidP="006B0494">
            <w:pPr>
              <w:jc w:val="right"/>
              <w:rPr>
                <w:color w:val="000000"/>
                <w:sz w:val="14"/>
                <w:szCs w:val="14"/>
              </w:rPr>
            </w:pPr>
            <w:r>
              <w:rPr>
                <w:color w:val="000000"/>
                <w:sz w:val="14"/>
                <w:szCs w:val="14"/>
              </w:rPr>
              <w:t>103,411.9</w:t>
            </w:r>
          </w:p>
        </w:tc>
        <w:tc>
          <w:tcPr>
            <w:tcW w:w="1055" w:type="dxa"/>
            <w:tcBorders>
              <w:top w:val="nil"/>
              <w:left w:val="nil"/>
              <w:bottom w:val="nil"/>
              <w:right w:val="nil"/>
            </w:tcBorders>
            <w:shd w:val="clear" w:color="auto" w:fill="auto"/>
            <w:noWrap/>
            <w:tcMar>
              <w:left w:w="43" w:type="dxa"/>
              <w:right w:w="43" w:type="dxa"/>
            </w:tcMar>
            <w:vAlign w:val="center"/>
            <w:hideMark/>
          </w:tcPr>
          <w:p w:rsidR="006B0494" w:rsidRDefault="006B0494" w:rsidP="006B0494">
            <w:pPr>
              <w:jc w:val="right"/>
              <w:rPr>
                <w:color w:val="000000"/>
                <w:sz w:val="14"/>
                <w:szCs w:val="14"/>
              </w:rPr>
            </w:pPr>
            <w:r>
              <w:rPr>
                <w:color w:val="000000"/>
                <w:sz w:val="14"/>
                <w:szCs w:val="14"/>
              </w:rPr>
              <w:t>98,575.5</w:t>
            </w:r>
          </w:p>
        </w:tc>
        <w:tc>
          <w:tcPr>
            <w:tcW w:w="979"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98,568.7</w:t>
            </w:r>
          </w:p>
        </w:tc>
        <w:tc>
          <w:tcPr>
            <w:tcW w:w="789"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6.8</w:t>
            </w:r>
          </w:p>
        </w:tc>
      </w:tr>
      <w:tr w:rsidR="006B0494" w:rsidRPr="00082120" w:rsidTr="006B0494">
        <w:trPr>
          <w:trHeight w:val="216"/>
          <w:jc w:val="center"/>
        </w:trPr>
        <w:tc>
          <w:tcPr>
            <w:tcW w:w="2985" w:type="dxa"/>
            <w:tcBorders>
              <w:top w:val="nil"/>
              <w:left w:val="nil"/>
              <w:bottom w:val="nil"/>
              <w:right w:val="nil"/>
            </w:tcBorders>
            <w:shd w:val="clear" w:color="auto" w:fill="auto"/>
            <w:noWrap/>
            <w:vAlign w:val="center"/>
            <w:hideMark/>
          </w:tcPr>
          <w:p w:rsidR="006B0494" w:rsidRPr="00082120" w:rsidRDefault="006B0494" w:rsidP="00F3433B">
            <w:pPr>
              <w:rPr>
                <w:color w:val="000000"/>
                <w:sz w:val="14"/>
                <w:szCs w:val="14"/>
              </w:rPr>
            </w:pPr>
            <w:r w:rsidRPr="00082120">
              <w:rPr>
                <w:color w:val="000000"/>
                <w:sz w:val="14"/>
                <w:szCs w:val="14"/>
              </w:rPr>
              <w:t xml:space="preserve">   (a)   Indigenous</w:t>
            </w:r>
          </w:p>
        </w:tc>
        <w:tc>
          <w:tcPr>
            <w:tcW w:w="981" w:type="dxa"/>
            <w:tcBorders>
              <w:top w:val="nil"/>
              <w:left w:val="nil"/>
              <w:bottom w:val="nil"/>
              <w:right w:val="nil"/>
            </w:tcBorders>
            <w:shd w:val="clear" w:color="auto" w:fill="auto"/>
            <w:noWrap/>
            <w:tcMar>
              <w:left w:w="43" w:type="dxa"/>
              <w:right w:w="43" w:type="dxa"/>
            </w:tcMar>
            <w:vAlign w:val="center"/>
            <w:hideMark/>
          </w:tcPr>
          <w:p w:rsidR="006B0494" w:rsidRPr="00082120" w:rsidRDefault="006B0494" w:rsidP="006B0494">
            <w:pPr>
              <w:jc w:val="right"/>
              <w:rPr>
                <w:color w:val="000000"/>
                <w:sz w:val="14"/>
                <w:szCs w:val="14"/>
              </w:rPr>
            </w:pPr>
            <w:r w:rsidRPr="00082120">
              <w:rPr>
                <w:color w:val="000000"/>
                <w:sz w:val="14"/>
                <w:szCs w:val="14"/>
              </w:rPr>
              <w:t>42,780.7</w:t>
            </w:r>
          </w:p>
        </w:tc>
        <w:tc>
          <w:tcPr>
            <w:tcW w:w="1080" w:type="dxa"/>
            <w:tcBorders>
              <w:top w:val="nil"/>
              <w:left w:val="nil"/>
              <w:bottom w:val="nil"/>
              <w:right w:val="nil"/>
            </w:tcBorders>
            <w:shd w:val="clear" w:color="auto" w:fill="auto"/>
            <w:noWrap/>
            <w:tcMar>
              <w:left w:w="43" w:type="dxa"/>
              <w:right w:w="43" w:type="dxa"/>
            </w:tcMar>
            <w:vAlign w:val="center"/>
            <w:hideMark/>
          </w:tcPr>
          <w:p w:rsidR="006B0494" w:rsidRPr="00082120" w:rsidRDefault="006B0494" w:rsidP="006B0494">
            <w:pPr>
              <w:jc w:val="right"/>
              <w:rPr>
                <w:color w:val="000000"/>
                <w:sz w:val="14"/>
                <w:szCs w:val="14"/>
              </w:rPr>
            </w:pPr>
            <w:r w:rsidRPr="00082120">
              <w:rPr>
                <w:color w:val="000000"/>
                <w:sz w:val="14"/>
                <w:szCs w:val="14"/>
              </w:rPr>
              <w:t>61,345.2</w:t>
            </w:r>
          </w:p>
        </w:tc>
        <w:tc>
          <w:tcPr>
            <w:tcW w:w="1080" w:type="dxa"/>
            <w:tcBorders>
              <w:top w:val="nil"/>
              <w:left w:val="nil"/>
              <w:bottom w:val="nil"/>
              <w:right w:val="nil"/>
            </w:tcBorders>
            <w:shd w:val="clear" w:color="auto" w:fill="auto"/>
            <w:noWrap/>
            <w:tcMar>
              <w:left w:w="43" w:type="dxa"/>
              <w:right w:w="43" w:type="dxa"/>
            </w:tcMar>
            <w:vAlign w:val="center"/>
            <w:hideMark/>
          </w:tcPr>
          <w:p w:rsidR="006B0494" w:rsidRDefault="006B0494" w:rsidP="006B0494">
            <w:pPr>
              <w:jc w:val="right"/>
              <w:rPr>
                <w:color w:val="000000"/>
                <w:sz w:val="14"/>
                <w:szCs w:val="14"/>
              </w:rPr>
            </w:pPr>
            <w:r>
              <w:rPr>
                <w:color w:val="000000"/>
                <w:sz w:val="14"/>
                <w:szCs w:val="14"/>
              </w:rPr>
              <w:t>113,974.9</w:t>
            </w:r>
          </w:p>
        </w:tc>
        <w:tc>
          <w:tcPr>
            <w:tcW w:w="990" w:type="dxa"/>
            <w:tcBorders>
              <w:top w:val="nil"/>
              <w:left w:val="nil"/>
              <w:bottom w:val="nil"/>
              <w:right w:val="nil"/>
            </w:tcBorders>
            <w:shd w:val="clear" w:color="auto" w:fill="auto"/>
            <w:noWrap/>
            <w:tcMar>
              <w:left w:w="43" w:type="dxa"/>
              <w:right w:w="43" w:type="dxa"/>
            </w:tcMar>
            <w:vAlign w:val="center"/>
            <w:hideMark/>
          </w:tcPr>
          <w:p w:rsidR="006B0494" w:rsidRDefault="006B0494" w:rsidP="006B0494">
            <w:pPr>
              <w:jc w:val="right"/>
              <w:rPr>
                <w:color w:val="000000"/>
                <w:sz w:val="14"/>
                <w:szCs w:val="14"/>
              </w:rPr>
            </w:pPr>
            <w:r>
              <w:rPr>
                <w:color w:val="000000"/>
                <w:sz w:val="14"/>
                <w:szCs w:val="14"/>
              </w:rPr>
              <w:t>100,311.6</w:t>
            </w:r>
          </w:p>
        </w:tc>
        <w:tc>
          <w:tcPr>
            <w:tcW w:w="1055" w:type="dxa"/>
            <w:tcBorders>
              <w:top w:val="nil"/>
              <w:left w:val="nil"/>
              <w:bottom w:val="nil"/>
              <w:right w:val="nil"/>
            </w:tcBorders>
            <w:shd w:val="clear" w:color="auto" w:fill="auto"/>
            <w:noWrap/>
            <w:tcMar>
              <w:left w:w="43" w:type="dxa"/>
              <w:right w:w="43" w:type="dxa"/>
            </w:tcMar>
            <w:vAlign w:val="center"/>
            <w:hideMark/>
          </w:tcPr>
          <w:p w:rsidR="006B0494" w:rsidRDefault="006B0494" w:rsidP="006B0494">
            <w:pPr>
              <w:jc w:val="right"/>
              <w:rPr>
                <w:color w:val="000000"/>
                <w:sz w:val="14"/>
                <w:szCs w:val="14"/>
              </w:rPr>
            </w:pPr>
            <w:r>
              <w:rPr>
                <w:color w:val="000000"/>
                <w:sz w:val="14"/>
                <w:szCs w:val="14"/>
              </w:rPr>
              <w:t>96,536.9</w:t>
            </w:r>
          </w:p>
        </w:tc>
        <w:tc>
          <w:tcPr>
            <w:tcW w:w="979"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96,530.1</w:t>
            </w:r>
          </w:p>
        </w:tc>
        <w:tc>
          <w:tcPr>
            <w:tcW w:w="789"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6.8</w:t>
            </w:r>
          </w:p>
        </w:tc>
      </w:tr>
      <w:tr w:rsidR="006B0494" w:rsidRPr="00082120" w:rsidTr="006B0494">
        <w:trPr>
          <w:trHeight w:val="216"/>
          <w:jc w:val="center"/>
        </w:trPr>
        <w:tc>
          <w:tcPr>
            <w:tcW w:w="2985" w:type="dxa"/>
            <w:tcBorders>
              <w:top w:val="nil"/>
              <w:left w:val="nil"/>
              <w:bottom w:val="nil"/>
              <w:right w:val="nil"/>
            </w:tcBorders>
            <w:shd w:val="clear" w:color="auto" w:fill="auto"/>
            <w:noWrap/>
            <w:vAlign w:val="center"/>
            <w:hideMark/>
          </w:tcPr>
          <w:p w:rsidR="006B0494" w:rsidRPr="00082120" w:rsidRDefault="006B0494" w:rsidP="00F3433B">
            <w:pPr>
              <w:rPr>
                <w:color w:val="000000"/>
                <w:sz w:val="14"/>
                <w:szCs w:val="14"/>
              </w:rPr>
            </w:pPr>
            <w:r w:rsidRPr="00082120">
              <w:rPr>
                <w:color w:val="000000"/>
                <w:sz w:val="14"/>
                <w:szCs w:val="14"/>
              </w:rPr>
              <w:t xml:space="preserve">   (b)   Imported</w:t>
            </w:r>
          </w:p>
        </w:tc>
        <w:tc>
          <w:tcPr>
            <w:tcW w:w="981" w:type="dxa"/>
            <w:tcBorders>
              <w:top w:val="nil"/>
              <w:left w:val="nil"/>
              <w:bottom w:val="nil"/>
              <w:right w:val="nil"/>
            </w:tcBorders>
            <w:shd w:val="clear" w:color="auto" w:fill="auto"/>
            <w:noWrap/>
            <w:tcMar>
              <w:left w:w="43" w:type="dxa"/>
              <w:right w:w="43" w:type="dxa"/>
            </w:tcMar>
            <w:vAlign w:val="center"/>
            <w:hideMark/>
          </w:tcPr>
          <w:p w:rsidR="006B0494" w:rsidRPr="00082120" w:rsidRDefault="006B0494" w:rsidP="006B0494">
            <w:pPr>
              <w:jc w:val="right"/>
              <w:rPr>
                <w:color w:val="000000"/>
                <w:sz w:val="14"/>
                <w:szCs w:val="14"/>
              </w:rPr>
            </w:pPr>
            <w:r w:rsidRPr="00082120">
              <w:rPr>
                <w:color w:val="000000"/>
                <w:sz w:val="14"/>
                <w:szCs w:val="14"/>
              </w:rPr>
              <w:t>6,176.2</w:t>
            </w:r>
          </w:p>
        </w:tc>
        <w:tc>
          <w:tcPr>
            <w:tcW w:w="1080" w:type="dxa"/>
            <w:tcBorders>
              <w:top w:val="nil"/>
              <w:left w:val="nil"/>
              <w:bottom w:val="nil"/>
              <w:right w:val="nil"/>
            </w:tcBorders>
            <w:shd w:val="clear" w:color="auto" w:fill="auto"/>
            <w:noWrap/>
            <w:tcMar>
              <w:left w:w="43" w:type="dxa"/>
              <w:right w:w="43" w:type="dxa"/>
            </w:tcMar>
            <w:vAlign w:val="center"/>
            <w:hideMark/>
          </w:tcPr>
          <w:p w:rsidR="006B0494" w:rsidRPr="00082120" w:rsidRDefault="006B0494" w:rsidP="006B0494">
            <w:pPr>
              <w:jc w:val="right"/>
              <w:rPr>
                <w:color w:val="000000"/>
                <w:sz w:val="14"/>
                <w:szCs w:val="14"/>
              </w:rPr>
            </w:pPr>
            <w:r w:rsidRPr="00082120">
              <w:rPr>
                <w:color w:val="000000"/>
                <w:sz w:val="14"/>
                <w:szCs w:val="14"/>
              </w:rPr>
              <w:t>1,705.4</w:t>
            </w:r>
          </w:p>
        </w:tc>
        <w:tc>
          <w:tcPr>
            <w:tcW w:w="1080" w:type="dxa"/>
            <w:tcBorders>
              <w:top w:val="nil"/>
              <w:left w:val="nil"/>
              <w:bottom w:val="nil"/>
              <w:right w:val="nil"/>
            </w:tcBorders>
            <w:shd w:val="clear" w:color="auto" w:fill="auto"/>
            <w:noWrap/>
            <w:tcMar>
              <w:left w:w="43" w:type="dxa"/>
              <w:right w:w="43" w:type="dxa"/>
            </w:tcMar>
            <w:vAlign w:val="center"/>
            <w:hideMark/>
          </w:tcPr>
          <w:p w:rsidR="006B0494" w:rsidRDefault="006B0494" w:rsidP="006B0494">
            <w:pPr>
              <w:jc w:val="right"/>
              <w:rPr>
                <w:color w:val="000000"/>
                <w:sz w:val="14"/>
                <w:szCs w:val="14"/>
              </w:rPr>
            </w:pPr>
            <w:r>
              <w:rPr>
                <w:color w:val="000000"/>
                <w:sz w:val="14"/>
                <w:szCs w:val="14"/>
              </w:rPr>
              <w:t>2,624.3</w:t>
            </w:r>
          </w:p>
        </w:tc>
        <w:tc>
          <w:tcPr>
            <w:tcW w:w="990" w:type="dxa"/>
            <w:tcBorders>
              <w:top w:val="nil"/>
              <w:left w:val="nil"/>
              <w:bottom w:val="nil"/>
              <w:right w:val="nil"/>
            </w:tcBorders>
            <w:shd w:val="clear" w:color="auto" w:fill="auto"/>
            <w:noWrap/>
            <w:tcMar>
              <w:left w:w="43" w:type="dxa"/>
              <w:right w:w="43" w:type="dxa"/>
            </w:tcMar>
            <w:vAlign w:val="center"/>
            <w:hideMark/>
          </w:tcPr>
          <w:p w:rsidR="006B0494" w:rsidRDefault="006B0494" w:rsidP="006B0494">
            <w:pPr>
              <w:jc w:val="right"/>
              <w:rPr>
                <w:color w:val="000000"/>
                <w:sz w:val="14"/>
                <w:szCs w:val="14"/>
              </w:rPr>
            </w:pPr>
            <w:r>
              <w:rPr>
                <w:color w:val="000000"/>
                <w:sz w:val="14"/>
                <w:szCs w:val="14"/>
              </w:rPr>
              <w:t>3,100.3</w:t>
            </w:r>
          </w:p>
        </w:tc>
        <w:tc>
          <w:tcPr>
            <w:tcW w:w="1055" w:type="dxa"/>
            <w:tcBorders>
              <w:top w:val="nil"/>
              <w:left w:val="nil"/>
              <w:bottom w:val="nil"/>
              <w:right w:val="nil"/>
            </w:tcBorders>
            <w:shd w:val="clear" w:color="auto" w:fill="auto"/>
            <w:noWrap/>
            <w:tcMar>
              <w:left w:w="43" w:type="dxa"/>
              <w:right w:w="43" w:type="dxa"/>
            </w:tcMar>
            <w:vAlign w:val="center"/>
            <w:hideMark/>
          </w:tcPr>
          <w:p w:rsidR="006B0494" w:rsidRDefault="006B0494" w:rsidP="006B0494">
            <w:pPr>
              <w:jc w:val="right"/>
              <w:rPr>
                <w:color w:val="000000"/>
                <w:sz w:val="14"/>
                <w:szCs w:val="14"/>
              </w:rPr>
            </w:pPr>
            <w:r>
              <w:rPr>
                <w:color w:val="000000"/>
                <w:sz w:val="14"/>
                <w:szCs w:val="14"/>
              </w:rPr>
              <w:t>2,038.6</w:t>
            </w:r>
          </w:p>
        </w:tc>
        <w:tc>
          <w:tcPr>
            <w:tcW w:w="979"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2,038.6</w:t>
            </w:r>
          </w:p>
        </w:tc>
        <w:tc>
          <w:tcPr>
            <w:tcW w:w="789"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w:t>
            </w:r>
          </w:p>
        </w:tc>
      </w:tr>
      <w:tr w:rsidR="006B0494" w:rsidRPr="00082120" w:rsidTr="006B0494">
        <w:trPr>
          <w:trHeight w:val="216"/>
          <w:jc w:val="center"/>
        </w:trPr>
        <w:tc>
          <w:tcPr>
            <w:tcW w:w="2985" w:type="dxa"/>
            <w:tcBorders>
              <w:top w:val="nil"/>
              <w:left w:val="nil"/>
              <w:bottom w:val="nil"/>
              <w:right w:val="nil"/>
            </w:tcBorders>
            <w:shd w:val="clear" w:color="auto" w:fill="auto"/>
            <w:noWrap/>
            <w:vAlign w:val="center"/>
            <w:hideMark/>
          </w:tcPr>
          <w:p w:rsidR="006B0494" w:rsidRPr="00082120" w:rsidRDefault="006B0494" w:rsidP="00F3433B">
            <w:pPr>
              <w:rPr>
                <w:color w:val="000000"/>
                <w:sz w:val="14"/>
                <w:szCs w:val="14"/>
              </w:rPr>
            </w:pPr>
            <w:r w:rsidRPr="00082120">
              <w:rPr>
                <w:color w:val="000000"/>
                <w:sz w:val="14"/>
                <w:szCs w:val="14"/>
              </w:rPr>
              <w:t>B. Raw  Materials:</w:t>
            </w:r>
          </w:p>
        </w:tc>
        <w:tc>
          <w:tcPr>
            <w:tcW w:w="981" w:type="dxa"/>
            <w:tcBorders>
              <w:top w:val="nil"/>
              <w:left w:val="nil"/>
              <w:bottom w:val="nil"/>
              <w:right w:val="nil"/>
            </w:tcBorders>
            <w:shd w:val="clear" w:color="auto" w:fill="auto"/>
            <w:noWrap/>
            <w:tcMar>
              <w:left w:w="43" w:type="dxa"/>
              <w:right w:w="43" w:type="dxa"/>
            </w:tcMar>
            <w:vAlign w:val="center"/>
            <w:hideMark/>
          </w:tcPr>
          <w:p w:rsidR="006B0494" w:rsidRPr="00082120" w:rsidRDefault="006B0494" w:rsidP="006B0494">
            <w:pPr>
              <w:jc w:val="right"/>
              <w:rPr>
                <w:color w:val="000000"/>
                <w:sz w:val="14"/>
                <w:szCs w:val="14"/>
              </w:rPr>
            </w:pPr>
            <w:r w:rsidRPr="00082120">
              <w:rPr>
                <w:color w:val="000000"/>
                <w:sz w:val="14"/>
                <w:szCs w:val="14"/>
              </w:rPr>
              <w:t>452,512.1</w:t>
            </w:r>
          </w:p>
        </w:tc>
        <w:tc>
          <w:tcPr>
            <w:tcW w:w="1080" w:type="dxa"/>
            <w:tcBorders>
              <w:top w:val="nil"/>
              <w:left w:val="nil"/>
              <w:bottom w:val="nil"/>
              <w:right w:val="nil"/>
            </w:tcBorders>
            <w:shd w:val="clear" w:color="auto" w:fill="auto"/>
            <w:noWrap/>
            <w:tcMar>
              <w:left w:w="43" w:type="dxa"/>
              <w:right w:w="43" w:type="dxa"/>
            </w:tcMar>
            <w:vAlign w:val="center"/>
            <w:hideMark/>
          </w:tcPr>
          <w:p w:rsidR="006B0494" w:rsidRPr="00082120" w:rsidRDefault="006B0494" w:rsidP="006B0494">
            <w:pPr>
              <w:jc w:val="right"/>
              <w:rPr>
                <w:color w:val="000000"/>
                <w:sz w:val="14"/>
                <w:szCs w:val="14"/>
              </w:rPr>
            </w:pPr>
            <w:r w:rsidRPr="00082120">
              <w:rPr>
                <w:color w:val="000000"/>
                <w:sz w:val="14"/>
                <w:szCs w:val="14"/>
              </w:rPr>
              <w:t>422,351.1</w:t>
            </w:r>
          </w:p>
        </w:tc>
        <w:tc>
          <w:tcPr>
            <w:tcW w:w="1080" w:type="dxa"/>
            <w:tcBorders>
              <w:top w:val="nil"/>
              <w:left w:val="nil"/>
              <w:bottom w:val="nil"/>
              <w:right w:val="nil"/>
            </w:tcBorders>
            <w:shd w:val="clear" w:color="auto" w:fill="auto"/>
            <w:noWrap/>
            <w:tcMar>
              <w:left w:w="43" w:type="dxa"/>
              <w:right w:w="43" w:type="dxa"/>
            </w:tcMar>
            <w:vAlign w:val="center"/>
            <w:hideMark/>
          </w:tcPr>
          <w:p w:rsidR="006B0494" w:rsidRDefault="006B0494" w:rsidP="006B0494">
            <w:pPr>
              <w:jc w:val="right"/>
              <w:rPr>
                <w:color w:val="000000"/>
                <w:sz w:val="14"/>
                <w:szCs w:val="14"/>
              </w:rPr>
            </w:pPr>
            <w:r>
              <w:rPr>
                <w:color w:val="000000"/>
                <w:sz w:val="14"/>
                <w:szCs w:val="14"/>
              </w:rPr>
              <w:t>388,040.5</w:t>
            </w:r>
          </w:p>
        </w:tc>
        <w:tc>
          <w:tcPr>
            <w:tcW w:w="990" w:type="dxa"/>
            <w:tcBorders>
              <w:top w:val="nil"/>
              <w:left w:val="nil"/>
              <w:bottom w:val="nil"/>
              <w:right w:val="nil"/>
            </w:tcBorders>
            <w:shd w:val="clear" w:color="auto" w:fill="auto"/>
            <w:noWrap/>
            <w:tcMar>
              <w:left w:w="43" w:type="dxa"/>
              <w:right w:w="43" w:type="dxa"/>
            </w:tcMar>
            <w:vAlign w:val="center"/>
            <w:hideMark/>
          </w:tcPr>
          <w:p w:rsidR="006B0494" w:rsidRDefault="006B0494" w:rsidP="006B0494">
            <w:pPr>
              <w:jc w:val="right"/>
              <w:rPr>
                <w:color w:val="000000"/>
                <w:sz w:val="14"/>
                <w:szCs w:val="14"/>
              </w:rPr>
            </w:pPr>
            <w:r>
              <w:rPr>
                <w:color w:val="000000"/>
                <w:sz w:val="14"/>
                <w:szCs w:val="14"/>
              </w:rPr>
              <w:t>437,638.9</w:t>
            </w:r>
          </w:p>
        </w:tc>
        <w:tc>
          <w:tcPr>
            <w:tcW w:w="1055" w:type="dxa"/>
            <w:tcBorders>
              <w:top w:val="nil"/>
              <w:left w:val="nil"/>
              <w:bottom w:val="nil"/>
              <w:right w:val="nil"/>
            </w:tcBorders>
            <w:shd w:val="clear" w:color="auto" w:fill="auto"/>
            <w:noWrap/>
            <w:tcMar>
              <w:left w:w="43" w:type="dxa"/>
              <w:right w:w="43" w:type="dxa"/>
            </w:tcMar>
            <w:vAlign w:val="center"/>
            <w:hideMark/>
          </w:tcPr>
          <w:p w:rsidR="006B0494" w:rsidRDefault="006B0494" w:rsidP="006B0494">
            <w:pPr>
              <w:jc w:val="right"/>
              <w:rPr>
                <w:color w:val="000000"/>
                <w:sz w:val="14"/>
                <w:szCs w:val="14"/>
              </w:rPr>
            </w:pPr>
            <w:r>
              <w:rPr>
                <w:color w:val="000000"/>
                <w:sz w:val="14"/>
                <w:szCs w:val="14"/>
              </w:rPr>
              <w:t>428,706.6</w:t>
            </w:r>
          </w:p>
        </w:tc>
        <w:tc>
          <w:tcPr>
            <w:tcW w:w="979"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428,599.2</w:t>
            </w:r>
          </w:p>
        </w:tc>
        <w:tc>
          <w:tcPr>
            <w:tcW w:w="789"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107.4</w:t>
            </w:r>
          </w:p>
        </w:tc>
      </w:tr>
      <w:tr w:rsidR="006B0494" w:rsidRPr="00082120" w:rsidTr="006B0494">
        <w:trPr>
          <w:trHeight w:val="216"/>
          <w:jc w:val="center"/>
        </w:trPr>
        <w:tc>
          <w:tcPr>
            <w:tcW w:w="2985" w:type="dxa"/>
            <w:tcBorders>
              <w:top w:val="nil"/>
              <w:left w:val="nil"/>
              <w:bottom w:val="nil"/>
              <w:right w:val="nil"/>
            </w:tcBorders>
            <w:shd w:val="clear" w:color="auto" w:fill="auto"/>
            <w:noWrap/>
            <w:vAlign w:val="center"/>
            <w:hideMark/>
          </w:tcPr>
          <w:p w:rsidR="006B0494" w:rsidRPr="00082120" w:rsidRDefault="006B0494" w:rsidP="00F3433B">
            <w:pPr>
              <w:rPr>
                <w:color w:val="000000"/>
                <w:sz w:val="14"/>
                <w:szCs w:val="14"/>
              </w:rPr>
            </w:pPr>
            <w:r w:rsidRPr="00082120">
              <w:rPr>
                <w:color w:val="000000"/>
                <w:sz w:val="14"/>
                <w:szCs w:val="14"/>
              </w:rPr>
              <w:t>1.   Cotton Raw:</w:t>
            </w:r>
          </w:p>
        </w:tc>
        <w:tc>
          <w:tcPr>
            <w:tcW w:w="981" w:type="dxa"/>
            <w:tcBorders>
              <w:top w:val="nil"/>
              <w:left w:val="nil"/>
              <w:bottom w:val="nil"/>
              <w:right w:val="nil"/>
            </w:tcBorders>
            <w:shd w:val="clear" w:color="auto" w:fill="auto"/>
            <w:noWrap/>
            <w:tcMar>
              <w:left w:w="43" w:type="dxa"/>
              <w:right w:w="43" w:type="dxa"/>
            </w:tcMar>
            <w:vAlign w:val="center"/>
            <w:hideMark/>
          </w:tcPr>
          <w:p w:rsidR="006B0494" w:rsidRPr="00082120" w:rsidRDefault="006B0494" w:rsidP="006B0494">
            <w:pPr>
              <w:jc w:val="right"/>
              <w:rPr>
                <w:color w:val="000000"/>
                <w:sz w:val="14"/>
                <w:szCs w:val="14"/>
              </w:rPr>
            </w:pPr>
            <w:r w:rsidRPr="00082120">
              <w:rPr>
                <w:color w:val="000000"/>
                <w:sz w:val="14"/>
                <w:szCs w:val="14"/>
              </w:rPr>
              <w:t>121,354.0</w:t>
            </w:r>
          </w:p>
        </w:tc>
        <w:tc>
          <w:tcPr>
            <w:tcW w:w="1080" w:type="dxa"/>
            <w:tcBorders>
              <w:top w:val="nil"/>
              <w:left w:val="nil"/>
              <w:bottom w:val="nil"/>
              <w:right w:val="nil"/>
            </w:tcBorders>
            <w:shd w:val="clear" w:color="auto" w:fill="auto"/>
            <w:noWrap/>
            <w:tcMar>
              <w:left w:w="43" w:type="dxa"/>
              <w:right w:w="43" w:type="dxa"/>
            </w:tcMar>
            <w:vAlign w:val="center"/>
            <w:hideMark/>
          </w:tcPr>
          <w:p w:rsidR="006B0494" w:rsidRPr="00082120" w:rsidRDefault="006B0494" w:rsidP="006B0494">
            <w:pPr>
              <w:jc w:val="right"/>
              <w:rPr>
                <w:color w:val="000000"/>
                <w:sz w:val="14"/>
                <w:szCs w:val="14"/>
              </w:rPr>
            </w:pPr>
            <w:r w:rsidRPr="00082120">
              <w:rPr>
                <w:color w:val="000000"/>
                <w:sz w:val="14"/>
                <w:szCs w:val="14"/>
              </w:rPr>
              <w:t>107,550.0</w:t>
            </w:r>
          </w:p>
        </w:tc>
        <w:tc>
          <w:tcPr>
            <w:tcW w:w="1080" w:type="dxa"/>
            <w:tcBorders>
              <w:top w:val="nil"/>
              <w:left w:val="nil"/>
              <w:bottom w:val="nil"/>
              <w:right w:val="nil"/>
            </w:tcBorders>
            <w:shd w:val="clear" w:color="auto" w:fill="auto"/>
            <w:noWrap/>
            <w:tcMar>
              <w:left w:w="43" w:type="dxa"/>
              <w:right w:w="43" w:type="dxa"/>
            </w:tcMar>
            <w:vAlign w:val="center"/>
            <w:hideMark/>
          </w:tcPr>
          <w:p w:rsidR="006B0494" w:rsidRDefault="006B0494" w:rsidP="006B0494">
            <w:pPr>
              <w:jc w:val="right"/>
              <w:rPr>
                <w:color w:val="000000"/>
                <w:sz w:val="14"/>
                <w:szCs w:val="14"/>
              </w:rPr>
            </w:pPr>
            <w:r>
              <w:rPr>
                <w:color w:val="000000"/>
                <w:sz w:val="14"/>
                <w:szCs w:val="14"/>
              </w:rPr>
              <w:t>123,717.8</w:t>
            </w:r>
          </w:p>
        </w:tc>
        <w:tc>
          <w:tcPr>
            <w:tcW w:w="990" w:type="dxa"/>
            <w:tcBorders>
              <w:top w:val="nil"/>
              <w:left w:val="nil"/>
              <w:bottom w:val="nil"/>
              <w:right w:val="nil"/>
            </w:tcBorders>
            <w:shd w:val="clear" w:color="auto" w:fill="auto"/>
            <w:noWrap/>
            <w:tcMar>
              <w:left w:w="43" w:type="dxa"/>
              <w:right w:w="43" w:type="dxa"/>
            </w:tcMar>
            <w:vAlign w:val="center"/>
            <w:hideMark/>
          </w:tcPr>
          <w:p w:rsidR="006B0494" w:rsidRDefault="006B0494" w:rsidP="006B0494">
            <w:pPr>
              <w:jc w:val="right"/>
              <w:rPr>
                <w:color w:val="000000"/>
                <w:sz w:val="14"/>
                <w:szCs w:val="14"/>
              </w:rPr>
            </w:pPr>
            <w:r>
              <w:rPr>
                <w:color w:val="000000"/>
                <w:sz w:val="14"/>
                <w:szCs w:val="14"/>
              </w:rPr>
              <w:t>128,302.7</w:t>
            </w:r>
          </w:p>
        </w:tc>
        <w:tc>
          <w:tcPr>
            <w:tcW w:w="1055" w:type="dxa"/>
            <w:tcBorders>
              <w:top w:val="nil"/>
              <w:left w:val="nil"/>
              <w:bottom w:val="nil"/>
              <w:right w:val="nil"/>
            </w:tcBorders>
            <w:shd w:val="clear" w:color="auto" w:fill="auto"/>
            <w:noWrap/>
            <w:tcMar>
              <w:left w:w="43" w:type="dxa"/>
              <w:right w:w="43" w:type="dxa"/>
            </w:tcMar>
            <w:vAlign w:val="center"/>
            <w:hideMark/>
          </w:tcPr>
          <w:p w:rsidR="006B0494" w:rsidRDefault="006B0494" w:rsidP="006B0494">
            <w:pPr>
              <w:jc w:val="right"/>
              <w:rPr>
                <w:color w:val="000000"/>
                <w:sz w:val="14"/>
                <w:szCs w:val="14"/>
              </w:rPr>
            </w:pPr>
            <w:r>
              <w:rPr>
                <w:color w:val="000000"/>
                <w:sz w:val="14"/>
                <w:szCs w:val="14"/>
              </w:rPr>
              <w:t>137,731.1</w:t>
            </w:r>
          </w:p>
        </w:tc>
        <w:tc>
          <w:tcPr>
            <w:tcW w:w="979"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137,731.1</w:t>
            </w:r>
          </w:p>
        </w:tc>
        <w:tc>
          <w:tcPr>
            <w:tcW w:w="789"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w:t>
            </w:r>
          </w:p>
        </w:tc>
      </w:tr>
      <w:tr w:rsidR="006B0494" w:rsidRPr="00082120" w:rsidTr="006B0494">
        <w:trPr>
          <w:trHeight w:val="216"/>
          <w:jc w:val="center"/>
        </w:trPr>
        <w:tc>
          <w:tcPr>
            <w:tcW w:w="2985" w:type="dxa"/>
            <w:tcBorders>
              <w:top w:val="nil"/>
              <w:left w:val="nil"/>
              <w:bottom w:val="nil"/>
              <w:right w:val="nil"/>
            </w:tcBorders>
            <w:shd w:val="clear" w:color="auto" w:fill="auto"/>
            <w:noWrap/>
            <w:vAlign w:val="center"/>
            <w:hideMark/>
          </w:tcPr>
          <w:p w:rsidR="006B0494" w:rsidRPr="00082120" w:rsidRDefault="006B0494" w:rsidP="00F3433B">
            <w:pPr>
              <w:rPr>
                <w:color w:val="000000"/>
                <w:sz w:val="14"/>
                <w:szCs w:val="14"/>
              </w:rPr>
            </w:pPr>
            <w:r w:rsidRPr="00082120">
              <w:rPr>
                <w:color w:val="000000"/>
                <w:sz w:val="14"/>
                <w:szCs w:val="14"/>
              </w:rPr>
              <w:t xml:space="preserve">   (a)   Indigenous</w:t>
            </w:r>
          </w:p>
        </w:tc>
        <w:tc>
          <w:tcPr>
            <w:tcW w:w="981" w:type="dxa"/>
            <w:tcBorders>
              <w:top w:val="nil"/>
              <w:left w:val="nil"/>
              <w:bottom w:val="nil"/>
              <w:right w:val="nil"/>
            </w:tcBorders>
            <w:shd w:val="clear" w:color="auto" w:fill="auto"/>
            <w:noWrap/>
            <w:tcMar>
              <w:left w:w="43" w:type="dxa"/>
              <w:right w:w="43" w:type="dxa"/>
            </w:tcMar>
            <w:vAlign w:val="center"/>
            <w:hideMark/>
          </w:tcPr>
          <w:p w:rsidR="006B0494" w:rsidRPr="00082120" w:rsidRDefault="006B0494" w:rsidP="006B0494">
            <w:pPr>
              <w:jc w:val="right"/>
              <w:rPr>
                <w:color w:val="000000"/>
                <w:sz w:val="14"/>
                <w:szCs w:val="14"/>
              </w:rPr>
            </w:pPr>
            <w:r w:rsidRPr="00082120">
              <w:rPr>
                <w:color w:val="000000"/>
                <w:sz w:val="14"/>
                <w:szCs w:val="14"/>
              </w:rPr>
              <w:t>110,394.8</w:t>
            </w:r>
          </w:p>
        </w:tc>
        <w:tc>
          <w:tcPr>
            <w:tcW w:w="1080" w:type="dxa"/>
            <w:tcBorders>
              <w:top w:val="nil"/>
              <w:left w:val="nil"/>
              <w:bottom w:val="nil"/>
              <w:right w:val="nil"/>
            </w:tcBorders>
            <w:shd w:val="clear" w:color="auto" w:fill="auto"/>
            <w:noWrap/>
            <w:tcMar>
              <w:left w:w="43" w:type="dxa"/>
              <w:right w:w="43" w:type="dxa"/>
            </w:tcMar>
            <w:vAlign w:val="center"/>
            <w:hideMark/>
          </w:tcPr>
          <w:p w:rsidR="006B0494" w:rsidRPr="00082120" w:rsidRDefault="006B0494" w:rsidP="006B0494">
            <w:pPr>
              <w:jc w:val="right"/>
              <w:rPr>
                <w:color w:val="000000"/>
                <w:sz w:val="14"/>
                <w:szCs w:val="14"/>
              </w:rPr>
            </w:pPr>
            <w:r w:rsidRPr="00082120">
              <w:rPr>
                <w:color w:val="000000"/>
                <w:sz w:val="14"/>
                <w:szCs w:val="14"/>
              </w:rPr>
              <w:t>97,104.8</w:t>
            </w:r>
          </w:p>
        </w:tc>
        <w:tc>
          <w:tcPr>
            <w:tcW w:w="1080" w:type="dxa"/>
            <w:tcBorders>
              <w:top w:val="nil"/>
              <w:left w:val="nil"/>
              <w:bottom w:val="nil"/>
              <w:right w:val="nil"/>
            </w:tcBorders>
            <w:shd w:val="clear" w:color="auto" w:fill="auto"/>
            <w:noWrap/>
            <w:tcMar>
              <w:left w:w="43" w:type="dxa"/>
              <w:right w:w="43" w:type="dxa"/>
            </w:tcMar>
            <w:vAlign w:val="center"/>
            <w:hideMark/>
          </w:tcPr>
          <w:p w:rsidR="006B0494" w:rsidRDefault="006B0494" w:rsidP="006B0494">
            <w:pPr>
              <w:jc w:val="right"/>
              <w:rPr>
                <w:color w:val="000000"/>
                <w:sz w:val="14"/>
                <w:szCs w:val="14"/>
              </w:rPr>
            </w:pPr>
            <w:r>
              <w:rPr>
                <w:color w:val="000000"/>
                <w:sz w:val="14"/>
                <w:szCs w:val="14"/>
              </w:rPr>
              <w:t>117,479.7</w:t>
            </w:r>
          </w:p>
        </w:tc>
        <w:tc>
          <w:tcPr>
            <w:tcW w:w="990" w:type="dxa"/>
            <w:tcBorders>
              <w:top w:val="nil"/>
              <w:left w:val="nil"/>
              <w:bottom w:val="nil"/>
              <w:right w:val="nil"/>
            </w:tcBorders>
            <w:shd w:val="clear" w:color="auto" w:fill="auto"/>
            <w:noWrap/>
            <w:tcMar>
              <w:left w:w="43" w:type="dxa"/>
              <w:right w:w="43" w:type="dxa"/>
            </w:tcMar>
            <w:vAlign w:val="center"/>
            <w:hideMark/>
          </w:tcPr>
          <w:p w:rsidR="006B0494" w:rsidRDefault="006B0494" w:rsidP="006B0494">
            <w:pPr>
              <w:jc w:val="right"/>
              <w:rPr>
                <w:color w:val="000000"/>
                <w:sz w:val="14"/>
                <w:szCs w:val="14"/>
              </w:rPr>
            </w:pPr>
            <w:r>
              <w:rPr>
                <w:color w:val="000000"/>
                <w:sz w:val="14"/>
                <w:szCs w:val="14"/>
              </w:rPr>
              <w:t>122,316.8</w:t>
            </w:r>
          </w:p>
        </w:tc>
        <w:tc>
          <w:tcPr>
            <w:tcW w:w="1055" w:type="dxa"/>
            <w:tcBorders>
              <w:top w:val="nil"/>
              <w:left w:val="nil"/>
              <w:bottom w:val="nil"/>
              <w:right w:val="nil"/>
            </w:tcBorders>
            <w:shd w:val="clear" w:color="auto" w:fill="auto"/>
            <w:noWrap/>
            <w:tcMar>
              <w:left w:w="43" w:type="dxa"/>
              <w:right w:w="43" w:type="dxa"/>
            </w:tcMar>
            <w:vAlign w:val="center"/>
            <w:hideMark/>
          </w:tcPr>
          <w:p w:rsidR="006B0494" w:rsidRDefault="006B0494" w:rsidP="006B0494">
            <w:pPr>
              <w:jc w:val="right"/>
              <w:rPr>
                <w:color w:val="000000"/>
                <w:sz w:val="14"/>
                <w:szCs w:val="14"/>
              </w:rPr>
            </w:pPr>
            <w:r>
              <w:rPr>
                <w:color w:val="000000"/>
                <w:sz w:val="14"/>
                <w:szCs w:val="14"/>
              </w:rPr>
              <w:t>131,507.4</w:t>
            </w:r>
          </w:p>
        </w:tc>
        <w:tc>
          <w:tcPr>
            <w:tcW w:w="979"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131,507.4</w:t>
            </w:r>
          </w:p>
        </w:tc>
        <w:tc>
          <w:tcPr>
            <w:tcW w:w="789"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w:t>
            </w:r>
          </w:p>
        </w:tc>
      </w:tr>
      <w:tr w:rsidR="006B0494" w:rsidRPr="00082120" w:rsidTr="006B0494">
        <w:trPr>
          <w:trHeight w:val="216"/>
          <w:jc w:val="center"/>
        </w:trPr>
        <w:tc>
          <w:tcPr>
            <w:tcW w:w="2985" w:type="dxa"/>
            <w:tcBorders>
              <w:top w:val="nil"/>
              <w:left w:val="nil"/>
              <w:bottom w:val="nil"/>
              <w:right w:val="nil"/>
            </w:tcBorders>
            <w:shd w:val="clear" w:color="auto" w:fill="auto"/>
            <w:noWrap/>
            <w:vAlign w:val="center"/>
            <w:hideMark/>
          </w:tcPr>
          <w:p w:rsidR="006B0494" w:rsidRPr="00082120" w:rsidRDefault="006B0494" w:rsidP="00F3433B">
            <w:pPr>
              <w:rPr>
                <w:color w:val="000000"/>
                <w:sz w:val="14"/>
                <w:szCs w:val="14"/>
              </w:rPr>
            </w:pPr>
            <w:r w:rsidRPr="00082120">
              <w:rPr>
                <w:color w:val="000000"/>
                <w:sz w:val="14"/>
                <w:szCs w:val="14"/>
              </w:rPr>
              <w:t xml:space="preserve">   (b)   Imported</w:t>
            </w:r>
          </w:p>
        </w:tc>
        <w:tc>
          <w:tcPr>
            <w:tcW w:w="981" w:type="dxa"/>
            <w:tcBorders>
              <w:top w:val="nil"/>
              <w:left w:val="nil"/>
              <w:bottom w:val="nil"/>
              <w:right w:val="nil"/>
            </w:tcBorders>
            <w:shd w:val="clear" w:color="auto" w:fill="auto"/>
            <w:noWrap/>
            <w:tcMar>
              <w:left w:w="43" w:type="dxa"/>
              <w:right w:w="43" w:type="dxa"/>
            </w:tcMar>
            <w:vAlign w:val="center"/>
            <w:hideMark/>
          </w:tcPr>
          <w:p w:rsidR="006B0494" w:rsidRPr="00082120" w:rsidRDefault="006B0494" w:rsidP="006B0494">
            <w:pPr>
              <w:jc w:val="right"/>
              <w:rPr>
                <w:color w:val="000000"/>
                <w:sz w:val="14"/>
                <w:szCs w:val="14"/>
              </w:rPr>
            </w:pPr>
            <w:r w:rsidRPr="00082120">
              <w:rPr>
                <w:color w:val="000000"/>
                <w:sz w:val="14"/>
                <w:szCs w:val="14"/>
              </w:rPr>
              <w:t>10,959.2</w:t>
            </w:r>
          </w:p>
        </w:tc>
        <w:tc>
          <w:tcPr>
            <w:tcW w:w="1080" w:type="dxa"/>
            <w:tcBorders>
              <w:top w:val="nil"/>
              <w:left w:val="nil"/>
              <w:bottom w:val="nil"/>
              <w:right w:val="nil"/>
            </w:tcBorders>
            <w:shd w:val="clear" w:color="auto" w:fill="auto"/>
            <w:noWrap/>
            <w:tcMar>
              <w:left w:w="43" w:type="dxa"/>
              <w:right w:w="43" w:type="dxa"/>
            </w:tcMar>
            <w:vAlign w:val="center"/>
            <w:hideMark/>
          </w:tcPr>
          <w:p w:rsidR="006B0494" w:rsidRPr="00082120" w:rsidRDefault="006B0494" w:rsidP="006B0494">
            <w:pPr>
              <w:jc w:val="right"/>
              <w:rPr>
                <w:color w:val="000000"/>
                <w:sz w:val="14"/>
                <w:szCs w:val="14"/>
              </w:rPr>
            </w:pPr>
            <w:r w:rsidRPr="00082120">
              <w:rPr>
                <w:color w:val="000000"/>
                <w:sz w:val="14"/>
                <w:szCs w:val="14"/>
              </w:rPr>
              <w:t>10,445.2</w:t>
            </w:r>
          </w:p>
        </w:tc>
        <w:tc>
          <w:tcPr>
            <w:tcW w:w="1080" w:type="dxa"/>
            <w:tcBorders>
              <w:top w:val="nil"/>
              <w:left w:val="nil"/>
              <w:bottom w:val="nil"/>
              <w:right w:val="nil"/>
            </w:tcBorders>
            <w:shd w:val="clear" w:color="auto" w:fill="auto"/>
            <w:noWrap/>
            <w:tcMar>
              <w:left w:w="43" w:type="dxa"/>
              <w:right w:w="43" w:type="dxa"/>
            </w:tcMar>
            <w:vAlign w:val="center"/>
            <w:hideMark/>
          </w:tcPr>
          <w:p w:rsidR="006B0494" w:rsidRDefault="006B0494" w:rsidP="006B0494">
            <w:pPr>
              <w:jc w:val="right"/>
              <w:rPr>
                <w:color w:val="000000"/>
                <w:sz w:val="14"/>
                <w:szCs w:val="14"/>
              </w:rPr>
            </w:pPr>
            <w:r>
              <w:rPr>
                <w:color w:val="000000"/>
                <w:sz w:val="14"/>
                <w:szCs w:val="14"/>
              </w:rPr>
              <w:t>6,238.1</w:t>
            </w:r>
          </w:p>
        </w:tc>
        <w:tc>
          <w:tcPr>
            <w:tcW w:w="990" w:type="dxa"/>
            <w:tcBorders>
              <w:top w:val="nil"/>
              <w:left w:val="nil"/>
              <w:bottom w:val="nil"/>
              <w:right w:val="nil"/>
            </w:tcBorders>
            <w:shd w:val="clear" w:color="auto" w:fill="auto"/>
            <w:noWrap/>
            <w:tcMar>
              <w:left w:w="43" w:type="dxa"/>
              <w:right w:w="43" w:type="dxa"/>
            </w:tcMar>
            <w:vAlign w:val="center"/>
            <w:hideMark/>
          </w:tcPr>
          <w:p w:rsidR="006B0494" w:rsidRDefault="006B0494" w:rsidP="006B0494">
            <w:pPr>
              <w:jc w:val="right"/>
              <w:rPr>
                <w:color w:val="000000"/>
                <w:sz w:val="14"/>
                <w:szCs w:val="14"/>
              </w:rPr>
            </w:pPr>
            <w:r>
              <w:rPr>
                <w:color w:val="000000"/>
                <w:sz w:val="14"/>
                <w:szCs w:val="14"/>
              </w:rPr>
              <w:t>5,985.9</w:t>
            </w:r>
          </w:p>
        </w:tc>
        <w:tc>
          <w:tcPr>
            <w:tcW w:w="1055" w:type="dxa"/>
            <w:tcBorders>
              <w:top w:val="nil"/>
              <w:left w:val="nil"/>
              <w:bottom w:val="nil"/>
              <w:right w:val="nil"/>
            </w:tcBorders>
            <w:shd w:val="clear" w:color="auto" w:fill="auto"/>
            <w:noWrap/>
            <w:tcMar>
              <w:left w:w="43" w:type="dxa"/>
              <w:right w:w="43" w:type="dxa"/>
            </w:tcMar>
            <w:vAlign w:val="center"/>
            <w:hideMark/>
          </w:tcPr>
          <w:p w:rsidR="006B0494" w:rsidRDefault="006B0494" w:rsidP="006B0494">
            <w:pPr>
              <w:jc w:val="right"/>
              <w:rPr>
                <w:color w:val="000000"/>
                <w:sz w:val="14"/>
                <w:szCs w:val="14"/>
              </w:rPr>
            </w:pPr>
            <w:r>
              <w:rPr>
                <w:color w:val="000000"/>
                <w:sz w:val="14"/>
                <w:szCs w:val="14"/>
              </w:rPr>
              <w:t>6,223.7</w:t>
            </w:r>
          </w:p>
        </w:tc>
        <w:tc>
          <w:tcPr>
            <w:tcW w:w="979"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6,223.7</w:t>
            </w:r>
          </w:p>
        </w:tc>
        <w:tc>
          <w:tcPr>
            <w:tcW w:w="789"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w:t>
            </w:r>
          </w:p>
        </w:tc>
      </w:tr>
      <w:tr w:rsidR="006B0494" w:rsidRPr="00082120" w:rsidTr="006B0494">
        <w:trPr>
          <w:trHeight w:val="216"/>
          <w:jc w:val="center"/>
        </w:trPr>
        <w:tc>
          <w:tcPr>
            <w:tcW w:w="2985" w:type="dxa"/>
            <w:tcBorders>
              <w:top w:val="nil"/>
              <w:left w:val="nil"/>
              <w:bottom w:val="nil"/>
              <w:right w:val="nil"/>
            </w:tcBorders>
            <w:shd w:val="clear" w:color="auto" w:fill="auto"/>
            <w:noWrap/>
            <w:vAlign w:val="center"/>
            <w:hideMark/>
          </w:tcPr>
          <w:p w:rsidR="006B0494" w:rsidRPr="00082120" w:rsidRDefault="006B0494" w:rsidP="00F3433B">
            <w:pPr>
              <w:rPr>
                <w:color w:val="000000"/>
                <w:sz w:val="14"/>
                <w:szCs w:val="14"/>
              </w:rPr>
            </w:pPr>
            <w:r w:rsidRPr="00082120">
              <w:rPr>
                <w:color w:val="000000"/>
                <w:sz w:val="14"/>
                <w:szCs w:val="14"/>
              </w:rPr>
              <w:t>2.   Synthetic Fibers:</w:t>
            </w:r>
          </w:p>
        </w:tc>
        <w:tc>
          <w:tcPr>
            <w:tcW w:w="981" w:type="dxa"/>
            <w:tcBorders>
              <w:top w:val="nil"/>
              <w:left w:val="nil"/>
              <w:bottom w:val="nil"/>
              <w:right w:val="nil"/>
            </w:tcBorders>
            <w:shd w:val="clear" w:color="auto" w:fill="auto"/>
            <w:noWrap/>
            <w:tcMar>
              <w:left w:w="43" w:type="dxa"/>
              <w:right w:w="43" w:type="dxa"/>
            </w:tcMar>
            <w:vAlign w:val="center"/>
            <w:hideMark/>
          </w:tcPr>
          <w:p w:rsidR="006B0494" w:rsidRPr="00082120" w:rsidRDefault="006B0494" w:rsidP="006B0494">
            <w:pPr>
              <w:jc w:val="right"/>
              <w:rPr>
                <w:color w:val="000000"/>
                <w:sz w:val="14"/>
                <w:szCs w:val="14"/>
              </w:rPr>
            </w:pPr>
            <w:r w:rsidRPr="00082120">
              <w:rPr>
                <w:color w:val="000000"/>
                <w:sz w:val="14"/>
                <w:szCs w:val="14"/>
              </w:rPr>
              <w:t>15,930.0</w:t>
            </w:r>
          </w:p>
        </w:tc>
        <w:tc>
          <w:tcPr>
            <w:tcW w:w="1080" w:type="dxa"/>
            <w:tcBorders>
              <w:top w:val="nil"/>
              <w:left w:val="nil"/>
              <w:bottom w:val="nil"/>
              <w:right w:val="nil"/>
            </w:tcBorders>
            <w:shd w:val="clear" w:color="auto" w:fill="auto"/>
            <w:noWrap/>
            <w:tcMar>
              <w:left w:w="43" w:type="dxa"/>
              <w:right w:w="43" w:type="dxa"/>
            </w:tcMar>
            <w:vAlign w:val="center"/>
            <w:hideMark/>
          </w:tcPr>
          <w:p w:rsidR="006B0494" w:rsidRPr="00082120" w:rsidRDefault="006B0494" w:rsidP="006B0494">
            <w:pPr>
              <w:jc w:val="right"/>
              <w:rPr>
                <w:color w:val="000000"/>
                <w:sz w:val="14"/>
                <w:szCs w:val="14"/>
              </w:rPr>
            </w:pPr>
            <w:r w:rsidRPr="00082120">
              <w:rPr>
                <w:color w:val="000000"/>
                <w:sz w:val="14"/>
                <w:szCs w:val="14"/>
              </w:rPr>
              <w:t>21,053.1</w:t>
            </w:r>
          </w:p>
        </w:tc>
        <w:tc>
          <w:tcPr>
            <w:tcW w:w="1080" w:type="dxa"/>
            <w:tcBorders>
              <w:top w:val="nil"/>
              <w:left w:val="nil"/>
              <w:bottom w:val="nil"/>
              <w:right w:val="nil"/>
            </w:tcBorders>
            <w:shd w:val="clear" w:color="auto" w:fill="auto"/>
            <w:noWrap/>
            <w:tcMar>
              <w:left w:w="43" w:type="dxa"/>
              <w:right w:w="43" w:type="dxa"/>
            </w:tcMar>
            <w:vAlign w:val="center"/>
            <w:hideMark/>
          </w:tcPr>
          <w:p w:rsidR="006B0494" w:rsidRDefault="006B0494" w:rsidP="006B0494">
            <w:pPr>
              <w:jc w:val="right"/>
              <w:rPr>
                <w:color w:val="000000"/>
                <w:sz w:val="14"/>
                <w:szCs w:val="14"/>
              </w:rPr>
            </w:pPr>
            <w:r>
              <w:rPr>
                <w:color w:val="000000"/>
                <w:sz w:val="14"/>
                <w:szCs w:val="14"/>
              </w:rPr>
              <w:t>16,151.6</w:t>
            </w:r>
          </w:p>
        </w:tc>
        <w:tc>
          <w:tcPr>
            <w:tcW w:w="990" w:type="dxa"/>
            <w:tcBorders>
              <w:top w:val="nil"/>
              <w:left w:val="nil"/>
              <w:bottom w:val="nil"/>
              <w:right w:val="nil"/>
            </w:tcBorders>
            <w:shd w:val="clear" w:color="auto" w:fill="auto"/>
            <w:noWrap/>
            <w:tcMar>
              <w:left w:w="43" w:type="dxa"/>
              <w:right w:w="43" w:type="dxa"/>
            </w:tcMar>
            <w:vAlign w:val="center"/>
            <w:hideMark/>
          </w:tcPr>
          <w:p w:rsidR="006B0494" w:rsidRDefault="006B0494" w:rsidP="006B0494">
            <w:pPr>
              <w:jc w:val="right"/>
              <w:rPr>
                <w:color w:val="000000"/>
                <w:sz w:val="14"/>
                <w:szCs w:val="14"/>
              </w:rPr>
            </w:pPr>
            <w:r>
              <w:rPr>
                <w:color w:val="000000"/>
                <w:sz w:val="14"/>
                <w:szCs w:val="14"/>
              </w:rPr>
              <w:t>25,963.0</w:t>
            </w:r>
          </w:p>
        </w:tc>
        <w:tc>
          <w:tcPr>
            <w:tcW w:w="1055" w:type="dxa"/>
            <w:tcBorders>
              <w:top w:val="nil"/>
              <w:left w:val="nil"/>
              <w:bottom w:val="nil"/>
              <w:right w:val="nil"/>
            </w:tcBorders>
            <w:shd w:val="clear" w:color="auto" w:fill="auto"/>
            <w:noWrap/>
            <w:tcMar>
              <w:left w:w="43" w:type="dxa"/>
              <w:right w:w="43" w:type="dxa"/>
            </w:tcMar>
            <w:vAlign w:val="center"/>
            <w:hideMark/>
          </w:tcPr>
          <w:p w:rsidR="006B0494" w:rsidRDefault="006B0494" w:rsidP="006B0494">
            <w:pPr>
              <w:jc w:val="right"/>
              <w:rPr>
                <w:color w:val="000000"/>
                <w:sz w:val="14"/>
                <w:szCs w:val="14"/>
              </w:rPr>
            </w:pPr>
            <w:r>
              <w:rPr>
                <w:color w:val="000000"/>
                <w:sz w:val="14"/>
                <w:szCs w:val="14"/>
              </w:rPr>
              <w:t>13,767.4</w:t>
            </w:r>
          </w:p>
        </w:tc>
        <w:tc>
          <w:tcPr>
            <w:tcW w:w="979"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13,727.3</w:t>
            </w:r>
          </w:p>
        </w:tc>
        <w:tc>
          <w:tcPr>
            <w:tcW w:w="789"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40.0</w:t>
            </w:r>
          </w:p>
        </w:tc>
      </w:tr>
      <w:tr w:rsidR="006B0494" w:rsidRPr="00082120" w:rsidTr="006B0494">
        <w:trPr>
          <w:trHeight w:val="216"/>
          <w:jc w:val="center"/>
        </w:trPr>
        <w:tc>
          <w:tcPr>
            <w:tcW w:w="2985" w:type="dxa"/>
            <w:tcBorders>
              <w:top w:val="nil"/>
              <w:left w:val="nil"/>
              <w:bottom w:val="nil"/>
              <w:right w:val="nil"/>
            </w:tcBorders>
            <w:shd w:val="clear" w:color="auto" w:fill="auto"/>
            <w:noWrap/>
            <w:vAlign w:val="center"/>
            <w:hideMark/>
          </w:tcPr>
          <w:p w:rsidR="006B0494" w:rsidRPr="00082120" w:rsidRDefault="006B0494" w:rsidP="00F3433B">
            <w:pPr>
              <w:rPr>
                <w:color w:val="000000"/>
                <w:sz w:val="14"/>
                <w:szCs w:val="14"/>
              </w:rPr>
            </w:pPr>
            <w:r w:rsidRPr="00082120">
              <w:rPr>
                <w:color w:val="000000"/>
                <w:sz w:val="14"/>
                <w:szCs w:val="14"/>
              </w:rPr>
              <w:t xml:space="preserve">   (a)   Indigenous</w:t>
            </w:r>
          </w:p>
        </w:tc>
        <w:tc>
          <w:tcPr>
            <w:tcW w:w="981" w:type="dxa"/>
            <w:tcBorders>
              <w:top w:val="nil"/>
              <w:left w:val="nil"/>
              <w:bottom w:val="nil"/>
              <w:right w:val="nil"/>
            </w:tcBorders>
            <w:shd w:val="clear" w:color="auto" w:fill="auto"/>
            <w:noWrap/>
            <w:tcMar>
              <w:left w:w="43" w:type="dxa"/>
              <w:right w:w="43" w:type="dxa"/>
            </w:tcMar>
            <w:vAlign w:val="center"/>
            <w:hideMark/>
          </w:tcPr>
          <w:p w:rsidR="006B0494" w:rsidRPr="00082120" w:rsidRDefault="006B0494" w:rsidP="006B0494">
            <w:pPr>
              <w:jc w:val="right"/>
              <w:rPr>
                <w:color w:val="000000"/>
                <w:sz w:val="14"/>
                <w:szCs w:val="14"/>
              </w:rPr>
            </w:pPr>
            <w:r w:rsidRPr="00082120">
              <w:rPr>
                <w:color w:val="000000"/>
                <w:sz w:val="14"/>
                <w:szCs w:val="14"/>
              </w:rPr>
              <w:t>12,701.3</w:t>
            </w:r>
          </w:p>
        </w:tc>
        <w:tc>
          <w:tcPr>
            <w:tcW w:w="1080" w:type="dxa"/>
            <w:tcBorders>
              <w:top w:val="nil"/>
              <w:left w:val="nil"/>
              <w:bottom w:val="nil"/>
              <w:right w:val="nil"/>
            </w:tcBorders>
            <w:shd w:val="clear" w:color="auto" w:fill="auto"/>
            <w:noWrap/>
            <w:tcMar>
              <w:left w:w="43" w:type="dxa"/>
              <w:right w:w="43" w:type="dxa"/>
            </w:tcMar>
            <w:vAlign w:val="center"/>
            <w:hideMark/>
          </w:tcPr>
          <w:p w:rsidR="006B0494" w:rsidRPr="00082120" w:rsidRDefault="006B0494" w:rsidP="006B0494">
            <w:pPr>
              <w:jc w:val="right"/>
              <w:rPr>
                <w:color w:val="000000"/>
                <w:sz w:val="14"/>
                <w:szCs w:val="14"/>
              </w:rPr>
            </w:pPr>
            <w:r w:rsidRPr="00082120">
              <w:rPr>
                <w:color w:val="000000"/>
                <w:sz w:val="14"/>
                <w:szCs w:val="14"/>
              </w:rPr>
              <w:t>16,900.8</w:t>
            </w:r>
          </w:p>
        </w:tc>
        <w:tc>
          <w:tcPr>
            <w:tcW w:w="1080" w:type="dxa"/>
            <w:tcBorders>
              <w:top w:val="nil"/>
              <w:left w:val="nil"/>
              <w:bottom w:val="nil"/>
              <w:right w:val="nil"/>
            </w:tcBorders>
            <w:shd w:val="clear" w:color="auto" w:fill="auto"/>
            <w:noWrap/>
            <w:tcMar>
              <w:left w:w="43" w:type="dxa"/>
              <w:right w:w="43" w:type="dxa"/>
            </w:tcMar>
            <w:vAlign w:val="center"/>
            <w:hideMark/>
          </w:tcPr>
          <w:p w:rsidR="006B0494" w:rsidRDefault="006B0494" w:rsidP="006B0494">
            <w:pPr>
              <w:jc w:val="right"/>
              <w:rPr>
                <w:color w:val="000000"/>
                <w:sz w:val="14"/>
                <w:szCs w:val="14"/>
              </w:rPr>
            </w:pPr>
            <w:r>
              <w:rPr>
                <w:color w:val="000000"/>
                <w:sz w:val="14"/>
                <w:szCs w:val="14"/>
              </w:rPr>
              <w:t>14,472.9</w:t>
            </w:r>
          </w:p>
        </w:tc>
        <w:tc>
          <w:tcPr>
            <w:tcW w:w="990" w:type="dxa"/>
            <w:tcBorders>
              <w:top w:val="nil"/>
              <w:left w:val="nil"/>
              <w:bottom w:val="nil"/>
              <w:right w:val="nil"/>
            </w:tcBorders>
            <w:shd w:val="clear" w:color="auto" w:fill="auto"/>
            <w:noWrap/>
            <w:tcMar>
              <w:left w:w="43" w:type="dxa"/>
              <w:right w:w="43" w:type="dxa"/>
            </w:tcMar>
            <w:vAlign w:val="center"/>
            <w:hideMark/>
          </w:tcPr>
          <w:p w:rsidR="006B0494" w:rsidRDefault="006B0494" w:rsidP="006B0494">
            <w:pPr>
              <w:jc w:val="right"/>
              <w:rPr>
                <w:color w:val="000000"/>
                <w:sz w:val="14"/>
                <w:szCs w:val="14"/>
              </w:rPr>
            </w:pPr>
            <w:r>
              <w:rPr>
                <w:color w:val="000000"/>
                <w:sz w:val="14"/>
                <w:szCs w:val="14"/>
              </w:rPr>
              <w:t>24,514.2</w:t>
            </w:r>
          </w:p>
        </w:tc>
        <w:tc>
          <w:tcPr>
            <w:tcW w:w="1055" w:type="dxa"/>
            <w:tcBorders>
              <w:top w:val="nil"/>
              <w:left w:val="nil"/>
              <w:bottom w:val="nil"/>
              <w:right w:val="nil"/>
            </w:tcBorders>
            <w:shd w:val="clear" w:color="auto" w:fill="auto"/>
            <w:noWrap/>
            <w:tcMar>
              <w:left w:w="43" w:type="dxa"/>
              <w:right w:w="43" w:type="dxa"/>
            </w:tcMar>
            <w:vAlign w:val="center"/>
            <w:hideMark/>
          </w:tcPr>
          <w:p w:rsidR="006B0494" w:rsidRDefault="006B0494" w:rsidP="006B0494">
            <w:pPr>
              <w:jc w:val="right"/>
              <w:rPr>
                <w:color w:val="000000"/>
                <w:sz w:val="14"/>
                <w:szCs w:val="14"/>
              </w:rPr>
            </w:pPr>
            <w:r>
              <w:rPr>
                <w:color w:val="000000"/>
                <w:sz w:val="14"/>
                <w:szCs w:val="14"/>
              </w:rPr>
              <w:t>12,766.1</w:t>
            </w:r>
          </w:p>
        </w:tc>
        <w:tc>
          <w:tcPr>
            <w:tcW w:w="979"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12,726.0</w:t>
            </w:r>
          </w:p>
        </w:tc>
        <w:tc>
          <w:tcPr>
            <w:tcW w:w="789"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40.0</w:t>
            </w:r>
          </w:p>
        </w:tc>
      </w:tr>
      <w:tr w:rsidR="006B0494" w:rsidRPr="00082120" w:rsidTr="006B0494">
        <w:trPr>
          <w:trHeight w:val="216"/>
          <w:jc w:val="center"/>
        </w:trPr>
        <w:tc>
          <w:tcPr>
            <w:tcW w:w="2985" w:type="dxa"/>
            <w:tcBorders>
              <w:top w:val="nil"/>
              <w:left w:val="nil"/>
              <w:bottom w:val="nil"/>
              <w:right w:val="nil"/>
            </w:tcBorders>
            <w:shd w:val="clear" w:color="auto" w:fill="auto"/>
            <w:noWrap/>
            <w:vAlign w:val="center"/>
            <w:hideMark/>
          </w:tcPr>
          <w:p w:rsidR="006B0494" w:rsidRPr="00082120" w:rsidRDefault="006B0494" w:rsidP="00F3433B">
            <w:pPr>
              <w:rPr>
                <w:color w:val="000000"/>
                <w:sz w:val="14"/>
                <w:szCs w:val="14"/>
              </w:rPr>
            </w:pPr>
            <w:r w:rsidRPr="00082120">
              <w:rPr>
                <w:color w:val="000000"/>
                <w:sz w:val="14"/>
                <w:szCs w:val="14"/>
              </w:rPr>
              <w:t xml:space="preserve">   (b)   Imported</w:t>
            </w:r>
          </w:p>
        </w:tc>
        <w:tc>
          <w:tcPr>
            <w:tcW w:w="981" w:type="dxa"/>
            <w:tcBorders>
              <w:top w:val="nil"/>
              <w:left w:val="nil"/>
              <w:bottom w:val="nil"/>
              <w:right w:val="nil"/>
            </w:tcBorders>
            <w:shd w:val="clear" w:color="auto" w:fill="auto"/>
            <w:noWrap/>
            <w:tcMar>
              <w:left w:w="43" w:type="dxa"/>
              <w:right w:w="43" w:type="dxa"/>
            </w:tcMar>
            <w:vAlign w:val="center"/>
            <w:hideMark/>
          </w:tcPr>
          <w:p w:rsidR="006B0494" w:rsidRPr="00082120" w:rsidRDefault="006B0494" w:rsidP="006B0494">
            <w:pPr>
              <w:jc w:val="right"/>
              <w:rPr>
                <w:color w:val="000000"/>
                <w:sz w:val="14"/>
                <w:szCs w:val="14"/>
              </w:rPr>
            </w:pPr>
            <w:r w:rsidRPr="00082120">
              <w:rPr>
                <w:color w:val="000000"/>
                <w:sz w:val="14"/>
                <w:szCs w:val="14"/>
              </w:rPr>
              <w:t>3,228.7</w:t>
            </w:r>
          </w:p>
        </w:tc>
        <w:tc>
          <w:tcPr>
            <w:tcW w:w="1080" w:type="dxa"/>
            <w:tcBorders>
              <w:top w:val="nil"/>
              <w:left w:val="nil"/>
              <w:bottom w:val="nil"/>
              <w:right w:val="nil"/>
            </w:tcBorders>
            <w:shd w:val="clear" w:color="auto" w:fill="auto"/>
            <w:noWrap/>
            <w:tcMar>
              <w:left w:w="43" w:type="dxa"/>
              <w:right w:w="43" w:type="dxa"/>
            </w:tcMar>
            <w:vAlign w:val="center"/>
            <w:hideMark/>
          </w:tcPr>
          <w:p w:rsidR="006B0494" w:rsidRPr="00082120" w:rsidRDefault="006B0494" w:rsidP="006B0494">
            <w:pPr>
              <w:jc w:val="right"/>
              <w:rPr>
                <w:color w:val="000000"/>
                <w:sz w:val="14"/>
                <w:szCs w:val="14"/>
              </w:rPr>
            </w:pPr>
            <w:r w:rsidRPr="00082120">
              <w:rPr>
                <w:color w:val="000000"/>
                <w:sz w:val="14"/>
                <w:szCs w:val="14"/>
              </w:rPr>
              <w:t>4,152.2</w:t>
            </w:r>
          </w:p>
        </w:tc>
        <w:tc>
          <w:tcPr>
            <w:tcW w:w="1080" w:type="dxa"/>
            <w:tcBorders>
              <w:top w:val="nil"/>
              <w:left w:val="nil"/>
              <w:bottom w:val="nil"/>
              <w:right w:val="nil"/>
            </w:tcBorders>
            <w:shd w:val="clear" w:color="auto" w:fill="auto"/>
            <w:noWrap/>
            <w:tcMar>
              <w:left w:w="43" w:type="dxa"/>
              <w:right w:w="43" w:type="dxa"/>
            </w:tcMar>
            <w:vAlign w:val="center"/>
            <w:hideMark/>
          </w:tcPr>
          <w:p w:rsidR="006B0494" w:rsidRDefault="006B0494" w:rsidP="006B0494">
            <w:pPr>
              <w:jc w:val="right"/>
              <w:rPr>
                <w:color w:val="000000"/>
                <w:sz w:val="14"/>
                <w:szCs w:val="14"/>
              </w:rPr>
            </w:pPr>
            <w:r>
              <w:rPr>
                <w:color w:val="000000"/>
                <w:sz w:val="14"/>
                <w:szCs w:val="14"/>
              </w:rPr>
              <w:t>1,678.7</w:t>
            </w:r>
          </w:p>
        </w:tc>
        <w:tc>
          <w:tcPr>
            <w:tcW w:w="990" w:type="dxa"/>
            <w:tcBorders>
              <w:top w:val="nil"/>
              <w:left w:val="nil"/>
              <w:bottom w:val="nil"/>
              <w:right w:val="nil"/>
            </w:tcBorders>
            <w:shd w:val="clear" w:color="auto" w:fill="auto"/>
            <w:noWrap/>
            <w:tcMar>
              <w:left w:w="43" w:type="dxa"/>
              <w:right w:w="43" w:type="dxa"/>
            </w:tcMar>
            <w:vAlign w:val="center"/>
            <w:hideMark/>
          </w:tcPr>
          <w:p w:rsidR="006B0494" w:rsidRDefault="006B0494" w:rsidP="006B0494">
            <w:pPr>
              <w:jc w:val="right"/>
              <w:rPr>
                <w:color w:val="000000"/>
                <w:sz w:val="14"/>
                <w:szCs w:val="14"/>
              </w:rPr>
            </w:pPr>
            <w:r>
              <w:rPr>
                <w:color w:val="000000"/>
                <w:sz w:val="14"/>
                <w:szCs w:val="14"/>
              </w:rPr>
              <w:t>1,448.8</w:t>
            </w:r>
          </w:p>
        </w:tc>
        <w:tc>
          <w:tcPr>
            <w:tcW w:w="1055" w:type="dxa"/>
            <w:tcBorders>
              <w:top w:val="nil"/>
              <w:left w:val="nil"/>
              <w:bottom w:val="nil"/>
              <w:right w:val="nil"/>
            </w:tcBorders>
            <w:shd w:val="clear" w:color="auto" w:fill="auto"/>
            <w:noWrap/>
            <w:tcMar>
              <w:left w:w="43" w:type="dxa"/>
              <w:right w:w="43" w:type="dxa"/>
            </w:tcMar>
            <w:vAlign w:val="center"/>
            <w:hideMark/>
          </w:tcPr>
          <w:p w:rsidR="006B0494" w:rsidRDefault="006B0494" w:rsidP="006B0494">
            <w:pPr>
              <w:jc w:val="right"/>
              <w:rPr>
                <w:color w:val="000000"/>
                <w:sz w:val="14"/>
                <w:szCs w:val="14"/>
              </w:rPr>
            </w:pPr>
            <w:r>
              <w:rPr>
                <w:color w:val="000000"/>
                <w:sz w:val="14"/>
                <w:szCs w:val="14"/>
              </w:rPr>
              <w:t>1,001.3</w:t>
            </w:r>
          </w:p>
        </w:tc>
        <w:tc>
          <w:tcPr>
            <w:tcW w:w="979"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1,001.3</w:t>
            </w:r>
          </w:p>
        </w:tc>
        <w:tc>
          <w:tcPr>
            <w:tcW w:w="789"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w:t>
            </w:r>
          </w:p>
        </w:tc>
      </w:tr>
      <w:tr w:rsidR="006B0494" w:rsidRPr="00082120" w:rsidTr="006B0494">
        <w:trPr>
          <w:trHeight w:val="216"/>
          <w:jc w:val="center"/>
        </w:trPr>
        <w:tc>
          <w:tcPr>
            <w:tcW w:w="2985" w:type="dxa"/>
            <w:tcBorders>
              <w:top w:val="nil"/>
              <w:left w:val="nil"/>
              <w:bottom w:val="nil"/>
              <w:right w:val="nil"/>
            </w:tcBorders>
            <w:shd w:val="clear" w:color="auto" w:fill="auto"/>
            <w:noWrap/>
            <w:vAlign w:val="center"/>
            <w:hideMark/>
          </w:tcPr>
          <w:p w:rsidR="006B0494" w:rsidRPr="00082120" w:rsidRDefault="006B0494" w:rsidP="00F3433B">
            <w:pPr>
              <w:rPr>
                <w:color w:val="000000"/>
                <w:sz w:val="14"/>
                <w:szCs w:val="14"/>
              </w:rPr>
            </w:pPr>
            <w:r w:rsidRPr="00082120">
              <w:rPr>
                <w:color w:val="000000"/>
                <w:sz w:val="14"/>
                <w:szCs w:val="14"/>
              </w:rPr>
              <w:t>3.   Fertilizers:</w:t>
            </w:r>
          </w:p>
        </w:tc>
        <w:tc>
          <w:tcPr>
            <w:tcW w:w="981" w:type="dxa"/>
            <w:tcBorders>
              <w:top w:val="nil"/>
              <w:left w:val="nil"/>
              <w:bottom w:val="nil"/>
              <w:right w:val="nil"/>
            </w:tcBorders>
            <w:shd w:val="clear" w:color="auto" w:fill="auto"/>
            <w:noWrap/>
            <w:tcMar>
              <w:left w:w="43" w:type="dxa"/>
              <w:right w:w="43" w:type="dxa"/>
            </w:tcMar>
            <w:vAlign w:val="center"/>
            <w:hideMark/>
          </w:tcPr>
          <w:p w:rsidR="006B0494" w:rsidRPr="00082120" w:rsidRDefault="006B0494" w:rsidP="006B0494">
            <w:pPr>
              <w:jc w:val="right"/>
              <w:rPr>
                <w:color w:val="000000"/>
                <w:sz w:val="14"/>
                <w:szCs w:val="14"/>
              </w:rPr>
            </w:pPr>
            <w:r w:rsidRPr="00082120">
              <w:rPr>
                <w:color w:val="000000"/>
                <w:sz w:val="14"/>
                <w:szCs w:val="14"/>
              </w:rPr>
              <w:t>66,172.9</w:t>
            </w:r>
          </w:p>
        </w:tc>
        <w:tc>
          <w:tcPr>
            <w:tcW w:w="1080" w:type="dxa"/>
            <w:tcBorders>
              <w:top w:val="nil"/>
              <w:left w:val="nil"/>
              <w:bottom w:val="nil"/>
              <w:right w:val="nil"/>
            </w:tcBorders>
            <w:shd w:val="clear" w:color="auto" w:fill="auto"/>
            <w:noWrap/>
            <w:tcMar>
              <w:left w:w="43" w:type="dxa"/>
              <w:right w:w="43" w:type="dxa"/>
            </w:tcMar>
            <w:vAlign w:val="center"/>
            <w:hideMark/>
          </w:tcPr>
          <w:p w:rsidR="006B0494" w:rsidRPr="00082120" w:rsidRDefault="006B0494" w:rsidP="006B0494">
            <w:pPr>
              <w:jc w:val="right"/>
              <w:rPr>
                <w:color w:val="000000"/>
                <w:sz w:val="14"/>
                <w:szCs w:val="14"/>
              </w:rPr>
            </w:pPr>
            <w:r w:rsidRPr="00082120">
              <w:rPr>
                <w:color w:val="000000"/>
                <w:sz w:val="14"/>
                <w:szCs w:val="14"/>
              </w:rPr>
              <w:t>79,528.3</w:t>
            </w:r>
          </w:p>
        </w:tc>
        <w:tc>
          <w:tcPr>
            <w:tcW w:w="1080" w:type="dxa"/>
            <w:tcBorders>
              <w:top w:val="nil"/>
              <w:left w:val="nil"/>
              <w:bottom w:val="nil"/>
              <w:right w:val="nil"/>
            </w:tcBorders>
            <w:shd w:val="clear" w:color="auto" w:fill="auto"/>
            <w:noWrap/>
            <w:tcMar>
              <w:left w:w="43" w:type="dxa"/>
              <w:right w:w="43" w:type="dxa"/>
            </w:tcMar>
            <w:vAlign w:val="center"/>
            <w:hideMark/>
          </w:tcPr>
          <w:p w:rsidR="006B0494" w:rsidRDefault="006B0494" w:rsidP="006B0494">
            <w:pPr>
              <w:jc w:val="right"/>
              <w:rPr>
                <w:color w:val="000000"/>
                <w:sz w:val="14"/>
                <w:szCs w:val="14"/>
              </w:rPr>
            </w:pPr>
            <w:r>
              <w:rPr>
                <w:color w:val="000000"/>
                <w:sz w:val="14"/>
                <w:szCs w:val="14"/>
              </w:rPr>
              <w:t>60,492.4</w:t>
            </w:r>
          </w:p>
        </w:tc>
        <w:tc>
          <w:tcPr>
            <w:tcW w:w="990" w:type="dxa"/>
            <w:tcBorders>
              <w:top w:val="nil"/>
              <w:left w:val="nil"/>
              <w:bottom w:val="nil"/>
              <w:right w:val="nil"/>
            </w:tcBorders>
            <w:shd w:val="clear" w:color="auto" w:fill="auto"/>
            <w:noWrap/>
            <w:tcMar>
              <w:left w:w="43" w:type="dxa"/>
              <w:right w:w="43" w:type="dxa"/>
            </w:tcMar>
            <w:vAlign w:val="center"/>
            <w:hideMark/>
          </w:tcPr>
          <w:p w:rsidR="006B0494" w:rsidRDefault="006B0494" w:rsidP="006B0494">
            <w:pPr>
              <w:jc w:val="right"/>
              <w:rPr>
                <w:color w:val="000000"/>
                <w:sz w:val="14"/>
                <w:szCs w:val="14"/>
              </w:rPr>
            </w:pPr>
            <w:r>
              <w:rPr>
                <w:color w:val="000000"/>
                <w:sz w:val="14"/>
                <w:szCs w:val="14"/>
              </w:rPr>
              <w:t>63,804.4</w:t>
            </w:r>
          </w:p>
        </w:tc>
        <w:tc>
          <w:tcPr>
            <w:tcW w:w="1055" w:type="dxa"/>
            <w:tcBorders>
              <w:top w:val="nil"/>
              <w:left w:val="nil"/>
              <w:bottom w:val="nil"/>
              <w:right w:val="nil"/>
            </w:tcBorders>
            <w:shd w:val="clear" w:color="auto" w:fill="auto"/>
            <w:noWrap/>
            <w:tcMar>
              <w:left w:w="43" w:type="dxa"/>
              <w:right w:w="43" w:type="dxa"/>
            </w:tcMar>
            <w:vAlign w:val="center"/>
            <w:hideMark/>
          </w:tcPr>
          <w:p w:rsidR="006B0494" w:rsidRDefault="006B0494" w:rsidP="006B0494">
            <w:pPr>
              <w:jc w:val="right"/>
              <w:rPr>
                <w:color w:val="000000"/>
                <w:sz w:val="14"/>
                <w:szCs w:val="14"/>
              </w:rPr>
            </w:pPr>
            <w:r>
              <w:rPr>
                <w:color w:val="000000"/>
                <w:sz w:val="14"/>
                <w:szCs w:val="14"/>
              </w:rPr>
              <w:t>64,806.9</w:t>
            </w:r>
          </w:p>
        </w:tc>
        <w:tc>
          <w:tcPr>
            <w:tcW w:w="979"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64,806.9</w:t>
            </w:r>
          </w:p>
        </w:tc>
        <w:tc>
          <w:tcPr>
            <w:tcW w:w="789"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w:t>
            </w:r>
          </w:p>
        </w:tc>
      </w:tr>
      <w:tr w:rsidR="006B0494" w:rsidRPr="00082120" w:rsidTr="006B0494">
        <w:trPr>
          <w:trHeight w:val="216"/>
          <w:jc w:val="center"/>
        </w:trPr>
        <w:tc>
          <w:tcPr>
            <w:tcW w:w="2985" w:type="dxa"/>
            <w:tcBorders>
              <w:top w:val="nil"/>
              <w:left w:val="nil"/>
              <w:bottom w:val="nil"/>
              <w:right w:val="nil"/>
            </w:tcBorders>
            <w:shd w:val="clear" w:color="auto" w:fill="auto"/>
            <w:noWrap/>
            <w:vAlign w:val="center"/>
            <w:hideMark/>
          </w:tcPr>
          <w:p w:rsidR="006B0494" w:rsidRPr="00082120" w:rsidRDefault="006B0494" w:rsidP="00F3433B">
            <w:pPr>
              <w:rPr>
                <w:color w:val="000000"/>
                <w:sz w:val="14"/>
                <w:szCs w:val="14"/>
              </w:rPr>
            </w:pPr>
            <w:r w:rsidRPr="00082120">
              <w:rPr>
                <w:color w:val="000000"/>
                <w:sz w:val="14"/>
                <w:szCs w:val="14"/>
              </w:rPr>
              <w:t xml:space="preserve">   (a)   Indigenous</w:t>
            </w:r>
          </w:p>
        </w:tc>
        <w:tc>
          <w:tcPr>
            <w:tcW w:w="981" w:type="dxa"/>
            <w:tcBorders>
              <w:top w:val="nil"/>
              <w:left w:val="nil"/>
              <w:bottom w:val="nil"/>
              <w:right w:val="nil"/>
            </w:tcBorders>
            <w:shd w:val="clear" w:color="auto" w:fill="auto"/>
            <w:noWrap/>
            <w:tcMar>
              <w:left w:w="43" w:type="dxa"/>
              <w:right w:w="43" w:type="dxa"/>
            </w:tcMar>
            <w:vAlign w:val="center"/>
            <w:hideMark/>
          </w:tcPr>
          <w:p w:rsidR="006B0494" w:rsidRPr="00082120" w:rsidRDefault="006B0494" w:rsidP="006B0494">
            <w:pPr>
              <w:jc w:val="right"/>
              <w:rPr>
                <w:color w:val="000000"/>
                <w:sz w:val="14"/>
                <w:szCs w:val="14"/>
              </w:rPr>
            </w:pPr>
            <w:r w:rsidRPr="00082120">
              <w:rPr>
                <w:color w:val="000000"/>
                <w:sz w:val="14"/>
                <w:szCs w:val="14"/>
              </w:rPr>
              <w:t>47,909.6</w:t>
            </w:r>
          </w:p>
        </w:tc>
        <w:tc>
          <w:tcPr>
            <w:tcW w:w="1080" w:type="dxa"/>
            <w:tcBorders>
              <w:top w:val="nil"/>
              <w:left w:val="nil"/>
              <w:bottom w:val="nil"/>
              <w:right w:val="nil"/>
            </w:tcBorders>
            <w:shd w:val="clear" w:color="auto" w:fill="auto"/>
            <w:noWrap/>
            <w:tcMar>
              <w:left w:w="43" w:type="dxa"/>
              <w:right w:w="43" w:type="dxa"/>
            </w:tcMar>
            <w:vAlign w:val="center"/>
            <w:hideMark/>
          </w:tcPr>
          <w:p w:rsidR="006B0494" w:rsidRPr="00082120" w:rsidRDefault="006B0494" w:rsidP="006B0494">
            <w:pPr>
              <w:jc w:val="right"/>
              <w:rPr>
                <w:color w:val="000000"/>
                <w:sz w:val="14"/>
                <w:szCs w:val="14"/>
              </w:rPr>
            </w:pPr>
            <w:r w:rsidRPr="00082120">
              <w:rPr>
                <w:color w:val="000000"/>
                <w:sz w:val="14"/>
                <w:szCs w:val="14"/>
              </w:rPr>
              <w:t>61,432.4</w:t>
            </w:r>
          </w:p>
        </w:tc>
        <w:tc>
          <w:tcPr>
            <w:tcW w:w="1080" w:type="dxa"/>
            <w:tcBorders>
              <w:top w:val="nil"/>
              <w:left w:val="nil"/>
              <w:bottom w:val="nil"/>
              <w:right w:val="nil"/>
            </w:tcBorders>
            <w:shd w:val="clear" w:color="auto" w:fill="auto"/>
            <w:noWrap/>
            <w:tcMar>
              <w:left w:w="43" w:type="dxa"/>
              <w:right w:w="43" w:type="dxa"/>
            </w:tcMar>
            <w:vAlign w:val="center"/>
            <w:hideMark/>
          </w:tcPr>
          <w:p w:rsidR="006B0494" w:rsidRDefault="006B0494" w:rsidP="006B0494">
            <w:pPr>
              <w:jc w:val="right"/>
              <w:rPr>
                <w:color w:val="000000"/>
                <w:sz w:val="14"/>
                <w:szCs w:val="14"/>
              </w:rPr>
            </w:pPr>
            <w:r>
              <w:rPr>
                <w:color w:val="000000"/>
                <w:sz w:val="14"/>
                <w:szCs w:val="14"/>
              </w:rPr>
              <w:t>47,195.9</w:t>
            </w:r>
          </w:p>
        </w:tc>
        <w:tc>
          <w:tcPr>
            <w:tcW w:w="990" w:type="dxa"/>
            <w:tcBorders>
              <w:top w:val="nil"/>
              <w:left w:val="nil"/>
              <w:bottom w:val="nil"/>
              <w:right w:val="nil"/>
            </w:tcBorders>
            <w:shd w:val="clear" w:color="auto" w:fill="auto"/>
            <w:noWrap/>
            <w:tcMar>
              <w:left w:w="43" w:type="dxa"/>
              <w:right w:w="43" w:type="dxa"/>
            </w:tcMar>
            <w:vAlign w:val="center"/>
            <w:hideMark/>
          </w:tcPr>
          <w:p w:rsidR="006B0494" w:rsidRDefault="006B0494" w:rsidP="006B0494">
            <w:pPr>
              <w:jc w:val="right"/>
              <w:rPr>
                <w:color w:val="000000"/>
                <w:sz w:val="14"/>
                <w:szCs w:val="14"/>
              </w:rPr>
            </w:pPr>
            <w:r>
              <w:rPr>
                <w:color w:val="000000"/>
                <w:sz w:val="14"/>
                <w:szCs w:val="14"/>
              </w:rPr>
              <w:t>53,316.9</w:t>
            </w:r>
          </w:p>
        </w:tc>
        <w:tc>
          <w:tcPr>
            <w:tcW w:w="1055" w:type="dxa"/>
            <w:tcBorders>
              <w:top w:val="nil"/>
              <w:left w:val="nil"/>
              <w:bottom w:val="nil"/>
              <w:right w:val="nil"/>
            </w:tcBorders>
            <w:shd w:val="clear" w:color="auto" w:fill="auto"/>
            <w:noWrap/>
            <w:tcMar>
              <w:left w:w="43" w:type="dxa"/>
              <w:right w:w="43" w:type="dxa"/>
            </w:tcMar>
            <w:vAlign w:val="center"/>
            <w:hideMark/>
          </w:tcPr>
          <w:p w:rsidR="006B0494" w:rsidRDefault="006B0494" w:rsidP="006B0494">
            <w:pPr>
              <w:jc w:val="right"/>
              <w:rPr>
                <w:color w:val="000000"/>
                <w:sz w:val="14"/>
                <w:szCs w:val="14"/>
              </w:rPr>
            </w:pPr>
            <w:r>
              <w:rPr>
                <w:color w:val="000000"/>
                <w:sz w:val="14"/>
                <w:szCs w:val="14"/>
              </w:rPr>
              <w:t>57,150.8</w:t>
            </w:r>
          </w:p>
        </w:tc>
        <w:tc>
          <w:tcPr>
            <w:tcW w:w="979"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57,150.8</w:t>
            </w:r>
          </w:p>
        </w:tc>
        <w:tc>
          <w:tcPr>
            <w:tcW w:w="789"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w:t>
            </w:r>
          </w:p>
        </w:tc>
      </w:tr>
      <w:tr w:rsidR="006B0494" w:rsidRPr="00082120" w:rsidTr="006B0494">
        <w:trPr>
          <w:trHeight w:val="216"/>
          <w:jc w:val="center"/>
        </w:trPr>
        <w:tc>
          <w:tcPr>
            <w:tcW w:w="2985" w:type="dxa"/>
            <w:tcBorders>
              <w:top w:val="nil"/>
              <w:left w:val="nil"/>
              <w:bottom w:val="nil"/>
              <w:right w:val="nil"/>
            </w:tcBorders>
            <w:shd w:val="clear" w:color="auto" w:fill="auto"/>
            <w:noWrap/>
            <w:vAlign w:val="center"/>
            <w:hideMark/>
          </w:tcPr>
          <w:p w:rsidR="006B0494" w:rsidRPr="00082120" w:rsidRDefault="006B0494" w:rsidP="00F3433B">
            <w:pPr>
              <w:rPr>
                <w:color w:val="000000"/>
                <w:sz w:val="14"/>
                <w:szCs w:val="14"/>
              </w:rPr>
            </w:pPr>
            <w:r w:rsidRPr="00082120">
              <w:rPr>
                <w:color w:val="000000"/>
                <w:sz w:val="14"/>
                <w:szCs w:val="14"/>
              </w:rPr>
              <w:t xml:space="preserve">   (b)   Imported</w:t>
            </w:r>
          </w:p>
        </w:tc>
        <w:tc>
          <w:tcPr>
            <w:tcW w:w="981" w:type="dxa"/>
            <w:tcBorders>
              <w:top w:val="nil"/>
              <w:left w:val="nil"/>
              <w:bottom w:val="nil"/>
              <w:right w:val="nil"/>
            </w:tcBorders>
            <w:shd w:val="clear" w:color="auto" w:fill="auto"/>
            <w:noWrap/>
            <w:tcMar>
              <w:left w:w="43" w:type="dxa"/>
              <w:right w:w="43" w:type="dxa"/>
            </w:tcMar>
            <w:vAlign w:val="center"/>
            <w:hideMark/>
          </w:tcPr>
          <w:p w:rsidR="006B0494" w:rsidRPr="00082120" w:rsidRDefault="006B0494" w:rsidP="006B0494">
            <w:pPr>
              <w:jc w:val="right"/>
              <w:rPr>
                <w:color w:val="000000"/>
                <w:sz w:val="14"/>
                <w:szCs w:val="14"/>
              </w:rPr>
            </w:pPr>
            <w:r w:rsidRPr="00082120">
              <w:rPr>
                <w:color w:val="000000"/>
                <w:sz w:val="14"/>
                <w:szCs w:val="14"/>
              </w:rPr>
              <w:t>18,263.4</w:t>
            </w:r>
          </w:p>
        </w:tc>
        <w:tc>
          <w:tcPr>
            <w:tcW w:w="1080" w:type="dxa"/>
            <w:tcBorders>
              <w:top w:val="nil"/>
              <w:left w:val="nil"/>
              <w:bottom w:val="nil"/>
              <w:right w:val="nil"/>
            </w:tcBorders>
            <w:shd w:val="clear" w:color="auto" w:fill="auto"/>
            <w:noWrap/>
            <w:tcMar>
              <w:left w:w="43" w:type="dxa"/>
              <w:right w:w="43" w:type="dxa"/>
            </w:tcMar>
            <w:vAlign w:val="center"/>
            <w:hideMark/>
          </w:tcPr>
          <w:p w:rsidR="006B0494" w:rsidRPr="00082120" w:rsidRDefault="006B0494" w:rsidP="006B0494">
            <w:pPr>
              <w:jc w:val="right"/>
              <w:rPr>
                <w:color w:val="000000"/>
                <w:sz w:val="14"/>
                <w:szCs w:val="14"/>
              </w:rPr>
            </w:pPr>
            <w:r w:rsidRPr="00082120">
              <w:rPr>
                <w:color w:val="000000"/>
                <w:sz w:val="14"/>
                <w:szCs w:val="14"/>
              </w:rPr>
              <w:t>18,095.9</w:t>
            </w:r>
          </w:p>
        </w:tc>
        <w:tc>
          <w:tcPr>
            <w:tcW w:w="1080" w:type="dxa"/>
            <w:tcBorders>
              <w:top w:val="nil"/>
              <w:left w:val="nil"/>
              <w:bottom w:val="nil"/>
              <w:right w:val="nil"/>
            </w:tcBorders>
            <w:shd w:val="clear" w:color="auto" w:fill="auto"/>
            <w:noWrap/>
            <w:tcMar>
              <w:left w:w="43" w:type="dxa"/>
              <w:right w:w="43" w:type="dxa"/>
            </w:tcMar>
            <w:vAlign w:val="center"/>
            <w:hideMark/>
          </w:tcPr>
          <w:p w:rsidR="006B0494" w:rsidRDefault="006B0494" w:rsidP="006B0494">
            <w:pPr>
              <w:jc w:val="right"/>
              <w:rPr>
                <w:color w:val="000000"/>
                <w:sz w:val="14"/>
                <w:szCs w:val="14"/>
              </w:rPr>
            </w:pPr>
            <w:r>
              <w:rPr>
                <w:color w:val="000000"/>
                <w:sz w:val="14"/>
                <w:szCs w:val="14"/>
              </w:rPr>
              <w:t>13,296.5</w:t>
            </w:r>
          </w:p>
        </w:tc>
        <w:tc>
          <w:tcPr>
            <w:tcW w:w="990" w:type="dxa"/>
            <w:tcBorders>
              <w:top w:val="nil"/>
              <w:left w:val="nil"/>
              <w:bottom w:val="nil"/>
              <w:right w:val="nil"/>
            </w:tcBorders>
            <w:shd w:val="clear" w:color="auto" w:fill="auto"/>
            <w:noWrap/>
            <w:tcMar>
              <w:left w:w="43" w:type="dxa"/>
              <w:right w:w="43" w:type="dxa"/>
            </w:tcMar>
            <w:vAlign w:val="center"/>
            <w:hideMark/>
          </w:tcPr>
          <w:p w:rsidR="006B0494" w:rsidRDefault="006B0494" w:rsidP="006B0494">
            <w:pPr>
              <w:jc w:val="right"/>
              <w:rPr>
                <w:color w:val="000000"/>
                <w:sz w:val="14"/>
                <w:szCs w:val="14"/>
              </w:rPr>
            </w:pPr>
            <w:r>
              <w:rPr>
                <w:color w:val="000000"/>
                <w:sz w:val="14"/>
                <w:szCs w:val="14"/>
              </w:rPr>
              <w:t>10,487.5</w:t>
            </w:r>
          </w:p>
        </w:tc>
        <w:tc>
          <w:tcPr>
            <w:tcW w:w="1055" w:type="dxa"/>
            <w:tcBorders>
              <w:top w:val="nil"/>
              <w:left w:val="nil"/>
              <w:bottom w:val="nil"/>
              <w:right w:val="nil"/>
            </w:tcBorders>
            <w:shd w:val="clear" w:color="auto" w:fill="auto"/>
            <w:noWrap/>
            <w:tcMar>
              <w:left w:w="43" w:type="dxa"/>
              <w:right w:w="43" w:type="dxa"/>
            </w:tcMar>
            <w:vAlign w:val="center"/>
            <w:hideMark/>
          </w:tcPr>
          <w:p w:rsidR="006B0494" w:rsidRDefault="006B0494" w:rsidP="006B0494">
            <w:pPr>
              <w:jc w:val="right"/>
              <w:rPr>
                <w:color w:val="000000"/>
                <w:sz w:val="14"/>
                <w:szCs w:val="14"/>
              </w:rPr>
            </w:pPr>
            <w:r>
              <w:rPr>
                <w:color w:val="000000"/>
                <w:sz w:val="14"/>
                <w:szCs w:val="14"/>
              </w:rPr>
              <w:t>7,656.1</w:t>
            </w:r>
          </w:p>
        </w:tc>
        <w:tc>
          <w:tcPr>
            <w:tcW w:w="979"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7,656.1</w:t>
            </w:r>
          </w:p>
        </w:tc>
        <w:tc>
          <w:tcPr>
            <w:tcW w:w="789"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w:t>
            </w:r>
          </w:p>
        </w:tc>
      </w:tr>
      <w:tr w:rsidR="006B0494" w:rsidRPr="00082120" w:rsidTr="006B0494">
        <w:trPr>
          <w:trHeight w:val="216"/>
          <w:jc w:val="center"/>
        </w:trPr>
        <w:tc>
          <w:tcPr>
            <w:tcW w:w="2985" w:type="dxa"/>
            <w:tcBorders>
              <w:top w:val="nil"/>
              <w:left w:val="nil"/>
              <w:bottom w:val="single" w:sz="12" w:space="0" w:color="auto"/>
              <w:right w:val="nil"/>
            </w:tcBorders>
            <w:shd w:val="clear" w:color="auto" w:fill="auto"/>
            <w:noWrap/>
            <w:vAlign w:val="bottom"/>
            <w:hideMark/>
          </w:tcPr>
          <w:p w:rsidR="006B0494" w:rsidRPr="00082120" w:rsidRDefault="006B0494" w:rsidP="00082120">
            <w:pPr>
              <w:rPr>
                <w:color w:val="000000"/>
                <w:sz w:val="14"/>
                <w:szCs w:val="14"/>
              </w:rPr>
            </w:pPr>
          </w:p>
        </w:tc>
        <w:tc>
          <w:tcPr>
            <w:tcW w:w="981" w:type="dxa"/>
            <w:tcBorders>
              <w:top w:val="nil"/>
              <w:left w:val="nil"/>
              <w:bottom w:val="single" w:sz="12" w:space="0" w:color="auto"/>
              <w:right w:val="nil"/>
            </w:tcBorders>
            <w:shd w:val="clear" w:color="auto" w:fill="auto"/>
            <w:noWrap/>
            <w:tcMar>
              <w:left w:w="43" w:type="dxa"/>
              <w:right w:w="43" w:type="dxa"/>
            </w:tcMar>
            <w:vAlign w:val="center"/>
            <w:hideMark/>
          </w:tcPr>
          <w:p w:rsidR="006B0494" w:rsidRPr="00082120" w:rsidRDefault="006B0494" w:rsidP="00082120">
            <w:pPr>
              <w:jc w:val="right"/>
              <w:rPr>
                <w:color w:val="000000"/>
                <w:sz w:val="14"/>
                <w:szCs w:val="14"/>
              </w:rPr>
            </w:pPr>
          </w:p>
        </w:tc>
        <w:tc>
          <w:tcPr>
            <w:tcW w:w="1080" w:type="dxa"/>
            <w:tcBorders>
              <w:top w:val="nil"/>
              <w:left w:val="nil"/>
              <w:bottom w:val="single" w:sz="12" w:space="0" w:color="auto"/>
              <w:right w:val="nil"/>
            </w:tcBorders>
            <w:shd w:val="clear" w:color="auto" w:fill="auto"/>
            <w:noWrap/>
            <w:tcMar>
              <w:left w:w="43" w:type="dxa"/>
              <w:right w:w="43" w:type="dxa"/>
            </w:tcMar>
            <w:vAlign w:val="center"/>
            <w:hideMark/>
          </w:tcPr>
          <w:p w:rsidR="006B0494" w:rsidRPr="00082120" w:rsidRDefault="006B0494" w:rsidP="00082120">
            <w:pPr>
              <w:jc w:val="right"/>
              <w:rPr>
                <w:color w:val="000000"/>
                <w:sz w:val="14"/>
                <w:szCs w:val="14"/>
              </w:rPr>
            </w:pPr>
          </w:p>
        </w:tc>
        <w:tc>
          <w:tcPr>
            <w:tcW w:w="1080" w:type="dxa"/>
            <w:tcBorders>
              <w:top w:val="nil"/>
              <w:left w:val="nil"/>
              <w:bottom w:val="single" w:sz="12" w:space="0" w:color="auto"/>
              <w:right w:val="nil"/>
            </w:tcBorders>
            <w:shd w:val="clear" w:color="auto" w:fill="auto"/>
            <w:noWrap/>
            <w:tcMar>
              <w:left w:w="43" w:type="dxa"/>
              <w:right w:w="43" w:type="dxa"/>
            </w:tcMar>
            <w:vAlign w:val="center"/>
            <w:hideMark/>
          </w:tcPr>
          <w:p w:rsidR="006B0494" w:rsidRPr="00082120" w:rsidRDefault="006B0494" w:rsidP="00082120">
            <w:pPr>
              <w:jc w:val="right"/>
              <w:rPr>
                <w:color w:val="000000"/>
                <w:sz w:val="14"/>
                <w:szCs w:val="14"/>
              </w:rPr>
            </w:pPr>
          </w:p>
        </w:tc>
        <w:tc>
          <w:tcPr>
            <w:tcW w:w="990" w:type="dxa"/>
            <w:tcBorders>
              <w:top w:val="nil"/>
              <w:left w:val="nil"/>
              <w:bottom w:val="single" w:sz="12" w:space="0" w:color="auto"/>
              <w:right w:val="nil"/>
            </w:tcBorders>
            <w:shd w:val="clear" w:color="auto" w:fill="auto"/>
            <w:noWrap/>
            <w:tcMar>
              <w:left w:w="43" w:type="dxa"/>
              <w:right w:w="43" w:type="dxa"/>
            </w:tcMar>
            <w:vAlign w:val="center"/>
            <w:hideMark/>
          </w:tcPr>
          <w:p w:rsidR="006B0494" w:rsidRPr="00082120" w:rsidRDefault="006B0494" w:rsidP="00082120">
            <w:pPr>
              <w:jc w:val="right"/>
              <w:rPr>
                <w:color w:val="000000"/>
                <w:sz w:val="14"/>
                <w:szCs w:val="14"/>
              </w:rPr>
            </w:pPr>
          </w:p>
        </w:tc>
        <w:tc>
          <w:tcPr>
            <w:tcW w:w="1055" w:type="dxa"/>
            <w:tcBorders>
              <w:top w:val="nil"/>
              <w:left w:val="nil"/>
              <w:bottom w:val="single" w:sz="12" w:space="0" w:color="auto"/>
              <w:right w:val="nil"/>
            </w:tcBorders>
            <w:shd w:val="clear" w:color="auto" w:fill="auto"/>
            <w:noWrap/>
            <w:tcMar>
              <w:left w:w="43" w:type="dxa"/>
              <w:right w:w="43" w:type="dxa"/>
            </w:tcMar>
            <w:vAlign w:val="center"/>
            <w:hideMark/>
          </w:tcPr>
          <w:p w:rsidR="006B0494" w:rsidRPr="00082120" w:rsidRDefault="006B0494" w:rsidP="00082120">
            <w:pPr>
              <w:jc w:val="right"/>
              <w:rPr>
                <w:color w:val="000000"/>
                <w:sz w:val="14"/>
                <w:szCs w:val="14"/>
              </w:rPr>
            </w:pPr>
          </w:p>
        </w:tc>
        <w:tc>
          <w:tcPr>
            <w:tcW w:w="979" w:type="dxa"/>
            <w:tcBorders>
              <w:top w:val="nil"/>
              <w:left w:val="nil"/>
              <w:bottom w:val="single" w:sz="12" w:space="0" w:color="auto"/>
              <w:right w:val="nil"/>
            </w:tcBorders>
            <w:shd w:val="clear" w:color="auto" w:fill="auto"/>
            <w:tcMar>
              <w:left w:w="43" w:type="dxa"/>
              <w:right w:w="43" w:type="dxa"/>
            </w:tcMar>
            <w:vAlign w:val="center"/>
            <w:hideMark/>
          </w:tcPr>
          <w:p w:rsidR="006B0494" w:rsidRPr="00082120" w:rsidRDefault="006B0494" w:rsidP="00082120">
            <w:pPr>
              <w:jc w:val="right"/>
              <w:rPr>
                <w:color w:val="000000"/>
                <w:sz w:val="14"/>
                <w:szCs w:val="14"/>
              </w:rPr>
            </w:pPr>
          </w:p>
        </w:tc>
        <w:tc>
          <w:tcPr>
            <w:tcW w:w="789" w:type="dxa"/>
            <w:tcBorders>
              <w:top w:val="nil"/>
              <w:left w:val="nil"/>
              <w:bottom w:val="single" w:sz="12" w:space="0" w:color="auto"/>
              <w:right w:val="nil"/>
            </w:tcBorders>
            <w:shd w:val="clear" w:color="auto" w:fill="auto"/>
            <w:tcMar>
              <w:left w:w="43" w:type="dxa"/>
              <w:right w:w="43" w:type="dxa"/>
            </w:tcMar>
            <w:vAlign w:val="center"/>
            <w:hideMark/>
          </w:tcPr>
          <w:p w:rsidR="006B0494" w:rsidRPr="00082120" w:rsidRDefault="006B0494" w:rsidP="00082120">
            <w:pPr>
              <w:jc w:val="right"/>
              <w:rPr>
                <w:color w:val="000000"/>
                <w:sz w:val="14"/>
                <w:szCs w:val="14"/>
              </w:rPr>
            </w:pPr>
          </w:p>
        </w:tc>
      </w:tr>
    </w:tbl>
    <w:p w:rsidR="00082120" w:rsidRDefault="00082120" w:rsidP="005126F4">
      <w:pPr>
        <w:pStyle w:val="xl29"/>
        <w:pBdr>
          <w:bottom w:val="none" w:sz="0" w:space="0" w:color="auto"/>
        </w:pBdr>
        <w:spacing w:before="0" w:beforeAutospacing="0" w:after="0" w:afterAutospacing="0"/>
        <w:rPr>
          <w:rFonts w:eastAsia="Times New Roman"/>
          <w:szCs w:val="20"/>
        </w:rPr>
      </w:pPr>
    </w:p>
    <w:p w:rsidR="00082120" w:rsidRDefault="00082120" w:rsidP="005126F4">
      <w:pPr>
        <w:pStyle w:val="xl29"/>
        <w:pBdr>
          <w:bottom w:val="none" w:sz="0" w:space="0" w:color="auto"/>
        </w:pBdr>
        <w:spacing w:before="0" w:beforeAutospacing="0" w:after="0" w:afterAutospacing="0"/>
        <w:rPr>
          <w:rFonts w:eastAsia="Times New Roman"/>
          <w:szCs w:val="20"/>
        </w:rPr>
      </w:pPr>
    </w:p>
    <w:p w:rsidR="006066CD" w:rsidRDefault="006066CD" w:rsidP="005126F4">
      <w:pPr>
        <w:pStyle w:val="xl29"/>
        <w:pBdr>
          <w:bottom w:val="none" w:sz="0" w:space="0" w:color="auto"/>
        </w:pBdr>
        <w:spacing w:before="0" w:beforeAutospacing="0" w:after="0" w:afterAutospacing="0"/>
        <w:rPr>
          <w:rFonts w:eastAsia="Times New Roman"/>
          <w:szCs w:val="20"/>
        </w:rPr>
      </w:pPr>
    </w:p>
    <w:p w:rsidR="006066CD" w:rsidRDefault="006066CD" w:rsidP="005126F4">
      <w:pPr>
        <w:pStyle w:val="xl29"/>
        <w:pBdr>
          <w:bottom w:val="none" w:sz="0" w:space="0" w:color="auto"/>
        </w:pBdr>
        <w:spacing w:before="0" w:beforeAutospacing="0" w:after="0" w:afterAutospacing="0"/>
        <w:rPr>
          <w:rFonts w:eastAsia="Times New Roman"/>
          <w:szCs w:val="20"/>
        </w:rPr>
      </w:pPr>
    </w:p>
    <w:tbl>
      <w:tblPr>
        <w:tblW w:w="10005" w:type="dxa"/>
        <w:jc w:val="center"/>
        <w:tblInd w:w="93" w:type="dxa"/>
        <w:tblLook w:val="04A0"/>
      </w:tblPr>
      <w:tblGrid>
        <w:gridCol w:w="3345"/>
        <w:gridCol w:w="1014"/>
        <w:gridCol w:w="990"/>
        <w:gridCol w:w="900"/>
        <w:gridCol w:w="900"/>
        <w:gridCol w:w="1022"/>
        <w:gridCol w:w="979"/>
        <w:gridCol w:w="855"/>
      </w:tblGrid>
      <w:tr w:rsidR="00082120" w:rsidRPr="00082120" w:rsidTr="00FC639A">
        <w:trPr>
          <w:trHeight w:val="375"/>
          <w:jc w:val="center"/>
        </w:trPr>
        <w:tc>
          <w:tcPr>
            <w:tcW w:w="10005" w:type="dxa"/>
            <w:gridSpan w:val="8"/>
            <w:tcBorders>
              <w:top w:val="nil"/>
              <w:left w:val="nil"/>
              <w:bottom w:val="nil"/>
              <w:right w:val="nil"/>
            </w:tcBorders>
            <w:shd w:val="clear" w:color="auto" w:fill="auto"/>
            <w:noWrap/>
            <w:vAlign w:val="bottom"/>
            <w:hideMark/>
          </w:tcPr>
          <w:p w:rsidR="00082120" w:rsidRPr="00082120" w:rsidRDefault="00F53081" w:rsidP="00082120">
            <w:pPr>
              <w:jc w:val="center"/>
              <w:rPr>
                <w:b/>
                <w:bCs/>
                <w:color w:val="000000"/>
                <w:sz w:val="28"/>
                <w:szCs w:val="28"/>
              </w:rPr>
            </w:pPr>
            <w:r>
              <w:rPr>
                <w:b/>
                <w:bCs/>
                <w:color w:val="000000"/>
                <w:sz w:val="28"/>
                <w:szCs w:val="28"/>
              </w:rPr>
              <w:lastRenderedPageBreak/>
              <w:t>3.11</w:t>
            </w:r>
            <w:r w:rsidR="00082120" w:rsidRPr="00082120">
              <w:rPr>
                <w:b/>
                <w:bCs/>
                <w:color w:val="000000"/>
                <w:sz w:val="28"/>
                <w:szCs w:val="28"/>
              </w:rPr>
              <w:t xml:space="preserve">    Classification of Scheduled Banks'  Advances  </w:t>
            </w:r>
          </w:p>
        </w:tc>
      </w:tr>
      <w:tr w:rsidR="00082120" w:rsidRPr="00082120" w:rsidTr="00FC639A">
        <w:trPr>
          <w:trHeight w:val="315"/>
          <w:jc w:val="center"/>
        </w:trPr>
        <w:tc>
          <w:tcPr>
            <w:tcW w:w="10005" w:type="dxa"/>
            <w:gridSpan w:val="8"/>
            <w:tcBorders>
              <w:top w:val="nil"/>
              <w:left w:val="nil"/>
              <w:bottom w:val="nil"/>
              <w:right w:val="nil"/>
            </w:tcBorders>
            <w:shd w:val="clear" w:color="auto" w:fill="auto"/>
            <w:noWrap/>
            <w:vAlign w:val="bottom"/>
            <w:hideMark/>
          </w:tcPr>
          <w:p w:rsidR="00082120" w:rsidRPr="00082120" w:rsidRDefault="00082120" w:rsidP="00082120">
            <w:pPr>
              <w:jc w:val="center"/>
              <w:rPr>
                <w:b/>
                <w:bCs/>
                <w:color w:val="000000"/>
                <w:sz w:val="24"/>
                <w:szCs w:val="24"/>
              </w:rPr>
            </w:pPr>
            <w:r w:rsidRPr="00082120">
              <w:rPr>
                <w:b/>
                <w:bCs/>
                <w:color w:val="000000"/>
                <w:sz w:val="24"/>
                <w:szCs w:val="24"/>
              </w:rPr>
              <w:t>by Securities Pledged</w:t>
            </w:r>
          </w:p>
        </w:tc>
      </w:tr>
      <w:tr w:rsidR="00082120" w:rsidRPr="00082120" w:rsidTr="00FC639A">
        <w:trPr>
          <w:trHeight w:val="300"/>
          <w:jc w:val="center"/>
        </w:trPr>
        <w:tc>
          <w:tcPr>
            <w:tcW w:w="10005" w:type="dxa"/>
            <w:gridSpan w:val="8"/>
            <w:tcBorders>
              <w:top w:val="nil"/>
              <w:left w:val="nil"/>
              <w:bottom w:val="nil"/>
              <w:right w:val="nil"/>
            </w:tcBorders>
            <w:shd w:val="clear" w:color="auto" w:fill="auto"/>
            <w:noWrap/>
            <w:vAlign w:val="bottom"/>
            <w:hideMark/>
          </w:tcPr>
          <w:p w:rsidR="00082120" w:rsidRPr="00082120" w:rsidRDefault="00082120" w:rsidP="00082120">
            <w:pPr>
              <w:jc w:val="center"/>
              <w:rPr>
                <w:color w:val="000000"/>
              </w:rPr>
            </w:pPr>
            <w:r w:rsidRPr="00082120">
              <w:rPr>
                <w:color w:val="000000"/>
              </w:rPr>
              <w:t>All Banks</w:t>
            </w:r>
          </w:p>
        </w:tc>
      </w:tr>
      <w:tr w:rsidR="00082120" w:rsidRPr="00082120" w:rsidTr="00FC639A">
        <w:trPr>
          <w:trHeight w:val="180"/>
          <w:jc w:val="center"/>
        </w:trPr>
        <w:tc>
          <w:tcPr>
            <w:tcW w:w="10005" w:type="dxa"/>
            <w:gridSpan w:val="8"/>
            <w:tcBorders>
              <w:top w:val="nil"/>
              <w:left w:val="nil"/>
              <w:bottom w:val="single" w:sz="12" w:space="0" w:color="auto"/>
              <w:right w:val="nil"/>
            </w:tcBorders>
            <w:shd w:val="clear" w:color="auto" w:fill="auto"/>
            <w:noWrap/>
            <w:vAlign w:val="bottom"/>
            <w:hideMark/>
          </w:tcPr>
          <w:p w:rsidR="00082120" w:rsidRPr="00082120" w:rsidRDefault="00082120" w:rsidP="00082120">
            <w:pPr>
              <w:jc w:val="right"/>
              <w:rPr>
                <w:color w:val="000000"/>
                <w:sz w:val="15"/>
                <w:szCs w:val="15"/>
              </w:rPr>
            </w:pPr>
            <w:r w:rsidRPr="00082120">
              <w:rPr>
                <w:color w:val="000000"/>
                <w:sz w:val="15"/>
                <w:szCs w:val="15"/>
              </w:rPr>
              <w:t>(End of Period: Million Rupees)</w:t>
            </w:r>
          </w:p>
        </w:tc>
      </w:tr>
      <w:tr w:rsidR="001C4351" w:rsidRPr="00082120" w:rsidTr="006B0494">
        <w:trPr>
          <w:trHeight w:val="240"/>
          <w:jc w:val="center"/>
        </w:trPr>
        <w:tc>
          <w:tcPr>
            <w:tcW w:w="3345" w:type="dxa"/>
            <w:vMerge w:val="restart"/>
            <w:tcBorders>
              <w:top w:val="nil"/>
              <w:left w:val="nil"/>
              <w:bottom w:val="single" w:sz="12" w:space="0" w:color="000000"/>
              <w:right w:val="single" w:sz="4" w:space="0" w:color="auto"/>
            </w:tcBorders>
            <w:shd w:val="clear" w:color="auto" w:fill="auto"/>
            <w:noWrap/>
            <w:vAlign w:val="center"/>
            <w:hideMark/>
          </w:tcPr>
          <w:p w:rsidR="001C4351" w:rsidRPr="00F3433B" w:rsidRDefault="001C4351" w:rsidP="00163235">
            <w:pPr>
              <w:jc w:val="center"/>
              <w:rPr>
                <w:b/>
                <w:bCs/>
                <w:color w:val="000000"/>
                <w:sz w:val="16"/>
                <w:szCs w:val="16"/>
              </w:rPr>
            </w:pPr>
            <w:r w:rsidRPr="00F3433B">
              <w:rPr>
                <w:b/>
                <w:bCs/>
                <w:color w:val="000000"/>
                <w:sz w:val="16"/>
                <w:szCs w:val="16"/>
              </w:rPr>
              <w:t>SECURITIES</w:t>
            </w:r>
          </w:p>
        </w:tc>
        <w:tc>
          <w:tcPr>
            <w:tcW w:w="1014" w:type="dxa"/>
            <w:tcBorders>
              <w:top w:val="single" w:sz="12" w:space="0" w:color="auto"/>
              <w:left w:val="single" w:sz="4" w:space="0" w:color="auto"/>
              <w:bottom w:val="single" w:sz="4" w:space="0" w:color="auto"/>
              <w:right w:val="single" w:sz="4" w:space="0" w:color="auto"/>
            </w:tcBorders>
            <w:shd w:val="clear" w:color="auto" w:fill="auto"/>
            <w:noWrap/>
            <w:vAlign w:val="center"/>
            <w:hideMark/>
          </w:tcPr>
          <w:p w:rsidR="001C4351" w:rsidRPr="00082120" w:rsidRDefault="001C4351" w:rsidP="001C4351">
            <w:pPr>
              <w:jc w:val="center"/>
              <w:rPr>
                <w:b/>
                <w:bCs/>
                <w:color w:val="000000"/>
                <w:sz w:val="16"/>
                <w:szCs w:val="16"/>
              </w:rPr>
            </w:pPr>
            <w:r w:rsidRPr="00082120">
              <w:rPr>
                <w:b/>
                <w:bCs/>
                <w:color w:val="000000"/>
                <w:sz w:val="16"/>
                <w:szCs w:val="16"/>
              </w:rPr>
              <w:t>2015</w:t>
            </w:r>
          </w:p>
        </w:tc>
        <w:tc>
          <w:tcPr>
            <w:tcW w:w="1890" w:type="dxa"/>
            <w:gridSpan w:val="2"/>
            <w:tcBorders>
              <w:top w:val="single" w:sz="12" w:space="0" w:color="auto"/>
              <w:left w:val="single" w:sz="4" w:space="0" w:color="auto"/>
              <w:bottom w:val="single" w:sz="4" w:space="0" w:color="auto"/>
              <w:right w:val="single" w:sz="4" w:space="0" w:color="auto"/>
            </w:tcBorders>
            <w:shd w:val="clear" w:color="auto" w:fill="auto"/>
            <w:noWrap/>
            <w:vAlign w:val="center"/>
            <w:hideMark/>
          </w:tcPr>
          <w:p w:rsidR="001C4351" w:rsidRPr="00082120" w:rsidRDefault="001C4351" w:rsidP="001C4351">
            <w:pPr>
              <w:jc w:val="center"/>
              <w:rPr>
                <w:b/>
                <w:bCs/>
                <w:color w:val="000000"/>
                <w:sz w:val="16"/>
                <w:szCs w:val="16"/>
              </w:rPr>
            </w:pPr>
            <w:r w:rsidRPr="00082120">
              <w:rPr>
                <w:b/>
                <w:bCs/>
                <w:color w:val="000000"/>
                <w:sz w:val="16"/>
                <w:szCs w:val="16"/>
              </w:rPr>
              <w:t>2016</w:t>
            </w:r>
          </w:p>
        </w:tc>
        <w:tc>
          <w:tcPr>
            <w:tcW w:w="3756" w:type="dxa"/>
            <w:gridSpan w:val="4"/>
            <w:tcBorders>
              <w:top w:val="single" w:sz="12" w:space="0" w:color="auto"/>
              <w:left w:val="single" w:sz="4" w:space="0" w:color="auto"/>
              <w:bottom w:val="single" w:sz="4" w:space="0" w:color="auto"/>
              <w:right w:val="nil"/>
            </w:tcBorders>
            <w:shd w:val="clear" w:color="auto" w:fill="auto"/>
            <w:vAlign w:val="center"/>
            <w:hideMark/>
          </w:tcPr>
          <w:p w:rsidR="001C4351" w:rsidRPr="00082120" w:rsidRDefault="001C4351" w:rsidP="00082120">
            <w:pPr>
              <w:jc w:val="center"/>
              <w:rPr>
                <w:b/>
                <w:bCs/>
                <w:color w:val="000000"/>
                <w:sz w:val="16"/>
                <w:szCs w:val="16"/>
              </w:rPr>
            </w:pPr>
            <w:r>
              <w:rPr>
                <w:b/>
                <w:bCs/>
                <w:color w:val="000000"/>
                <w:sz w:val="16"/>
                <w:szCs w:val="16"/>
              </w:rPr>
              <w:t>2017</w:t>
            </w:r>
          </w:p>
        </w:tc>
      </w:tr>
      <w:tr w:rsidR="006B0494" w:rsidRPr="00082120" w:rsidTr="006B0494">
        <w:trPr>
          <w:trHeight w:val="216"/>
          <w:jc w:val="center"/>
        </w:trPr>
        <w:tc>
          <w:tcPr>
            <w:tcW w:w="3345" w:type="dxa"/>
            <w:vMerge/>
            <w:tcBorders>
              <w:top w:val="nil"/>
              <w:left w:val="nil"/>
              <w:bottom w:val="single" w:sz="12" w:space="0" w:color="000000"/>
              <w:right w:val="single" w:sz="4" w:space="0" w:color="auto"/>
            </w:tcBorders>
            <w:vAlign w:val="center"/>
            <w:hideMark/>
          </w:tcPr>
          <w:p w:rsidR="006B0494" w:rsidRPr="00082120" w:rsidRDefault="006B0494" w:rsidP="00082120">
            <w:pPr>
              <w:rPr>
                <w:b/>
                <w:bCs/>
                <w:color w:val="000000"/>
                <w:sz w:val="15"/>
                <w:szCs w:val="15"/>
              </w:rPr>
            </w:pPr>
          </w:p>
        </w:tc>
        <w:tc>
          <w:tcPr>
            <w:tcW w:w="1014" w:type="dxa"/>
            <w:vMerge w:val="restart"/>
            <w:tcBorders>
              <w:top w:val="single" w:sz="4" w:space="0" w:color="auto"/>
              <w:left w:val="single" w:sz="4" w:space="0" w:color="auto"/>
              <w:bottom w:val="single" w:sz="12" w:space="0" w:color="000000"/>
              <w:right w:val="single" w:sz="4" w:space="0" w:color="auto"/>
            </w:tcBorders>
            <w:shd w:val="clear" w:color="auto" w:fill="auto"/>
            <w:noWrap/>
            <w:tcMar>
              <w:left w:w="43" w:type="dxa"/>
              <w:right w:w="43" w:type="dxa"/>
            </w:tcMar>
            <w:vAlign w:val="center"/>
            <w:hideMark/>
          </w:tcPr>
          <w:p w:rsidR="006B0494" w:rsidRPr="00F3433B" w:rsidRDefault="006B0494" w:rsidP="006B0494">
            <w:pPr>
              <w:jc w:val="right"/>
              <w:rPr>
                <w:b/>
                <w:bCs/>
                <w:color w:val="000000"/>
                <w:sz w:val="14"/>
                <w:szCs w:val="14"/>
              </w:rPr>
            </w:pPr>
            <w:r w:rsidRPr="00F3433B">
              <w:rPr>
                <w:b/>
                <w:bCs/>
                <w:color w:val="000000"/>
                <w:sz w:val="14"/>
                <w:szCs w:val="14"/>
              </w:rPr>
              <w:t>Dec</w:t>
            </w:r>
          </w:p>
        </w:tc>
        <w:tc>
          <w:tcPr>
            <w:tcW w:w="990" w:type="dxa"/>
            <w:vMerge w:val="restart"/>
            <w:tcBorders>
              <w:top w:val="single" w:sz="4" w:space="0" w:color="auto"/>
              <w:left w:val="single" w:sz="4" w:space="0" w:color="auto"/>
              <w:bottom w:val="single" w:sz="12" w:space="0" w:color="000000"/>
            </w:tcBorders>
            <w:shd w:val="clear" w:color="auto" w:fill="auto"/>
            <w:noWrap/>
            <w:tcMar>
              <w:left w:w="43" w:type="dxa"/>
              <w:right w:w="43" w:type="dxa"/>
            </w:tcMar>
            <w:vAlign w:val="center"/>
            <w:hideMark/>
          </w:tcPr>
          <w:p w:rsidR="006B0494" w:rsidRPr="00F3433B" w:rsidRDefault="006B0494" w:rsidP="006B0494">
            <w:pPr>
              <w:jc w:val="right"/>
              <w:rPr>
                <w:b/>
                <w:bCs/>
                <w:color w:val="000000"/>
                <w:sz w:val="14"/>
                <w:szCs w:val="14"/>
              </w:rPr>
            </w:pPr>
            <w:r w:rsidRPr="00F3433B">
              <w:rPr>
                <w:b/>
                <w:bCs/>
                <w:color w:val="000000"/>
                <w:sz w:val="14"/>
                <w:szCs w:val="14"/>
              </w:rPr>
              <w:t>Jun</w:t>
            </w:r>
          </w:p>
        </w:tc>
        <w:tc>
          <w:tcPr>
            <w:tcW w:w="900" w:type="dxa"/>
            <w:vMerge w:val="restart"/>
            <w:tcBorders>
              <w:top w:val="single" w:sz="4" w:space="0" w:color="auto"/>
              <w:bottom w:val="single" w:sz="12" w:space="0" w:color="000000"/>
              <w:right w:val="single" w:sz="4" w:space="0" w:color="auto"/>
            </w:tcBorders>
            <w:shd w:val="clear" w:color="auto" w:fill="auto"/>
            <w:noWrap/>
            <w:tcMar>
              <w:left w:w="43" w:type="dxa"/>
              <w:right w:w="43" w:type="dxa"/>
            </w:tcMar>
            <w:vAlign w:val="center"/>
            <w:hideMark/>
          </w:tcPr>
          <w:p w:rsidR="006B0494" w:rsidRPr="00F3433B" w:rsidRDefault="006B0494" w:rsidP="006B0494">
            <w:pPr>
              <w:jc w:val="right"/>
              <w:rPr>
                <w:b/>
                <w:bCs/>
                <w:color w:val="000000"/>
                <w:sz w:val="14"/>
                <w:szCs w:val="14"/>
              </w:rPr>
            </w:pPr>
            <w:r w:rsidRPr="00F3433B">
              <w:rPr>
                <w:b/>
                <w:bCs/>
                <w:color w:val="000000"/>
                <w:sz w:val="14"/>
                <w:szCs w:val="14"/>
              </w:rPr>
              <w:t>Dec</w:t>
            </w:r>
          </w:p>
        </w:tc>
        <w:tc>
          <w:tcPr>
            <w:tcW w:w="900" w:type="dxa"/>
            <w:vMerge w:val="restart"/>
            <w:tcBorders>
              <w:top w:val="single" w:sz="4" w:space="0" w:color="auto"/>
              <w:left w:val="single" w:sz="4" w:space="0" w:color="auto"/>
              <w:bottom w:val="single" w:sz="12" w:space="0" w:color="000000"/>
              <w:right w:val="single" w:sz="4" w:space="0" w:color="auto"/>
            </w:tcBorders>
            <w:shd w:val="clear" w:color="auto" w:fill="auto"/>
            <w:noWrap/>
            <w:tcMar>
              <w:left w:w="43" w:type="dxa"/>
              <w:right w:w="43" w:type="dxa"/>
            </w:tcMar>
            <w:vAlign w:val="center"/>
            <w:hideMark/>
          </w:tcPr>
          <w:p w:rsidR="006B0494" w:rsidRPr="00F3433B" w:rsidRDefault="006B0494" w:rsidP="00082120">
            <w:pPr>
              <w:jc w:val="right"/>
              <w:rPr>
                <w:b/>
                <w:bCs/>
                <w:color w:val="000000"/>
                <w:sz w:val="14"/>
                <w:szCs w:val="14"/>
              </w:rPr>
            </w:pPr>
            <w:r w:rsidRPr="00F3433B">
              <w:rPr>
                <w:b/>
                <w:bCs/>
                <w:color w:val="000000"/>
                <w:sz w:val="14"/>
                <w:szCs w:val="14"/>
              </w:rPr>
              <w:t>Jun</w:t>
            </w:r>
          </w:p>
        </w:tc>
        <w:tc>
          <w:tcPr>
            <w:tcW w:w="2856" w:type="dxa"/>
            <w:gridSpan w:val="3"/>
            <w:tcBorders>
              <w:top w:val="single" w:sz="4" w:space="0" w:color="auto"/>
              <w:left w:val="single" w:sz="4" w:space="0" w:color="auto"/>
              <w:bottom w:val="single" w:sz="4" w:space="0" w:color="auto"/>
              <w:right w:val="nil"/>
            </w:tcBorders>
            <w:shd w:val="clear" w:color="auto" w:fill="auto"/>
            <w:tcMar>
              <w:left w:w="43" w:type="dxa"/>
              <w:right w:w="43" w:type="dxa"/>
            </w:tcMar>
            <w:vAlign w:val="center"/>
            <w:hideMark/>
          </w:tcPr>
          <w:p w:rsidR="006B0494" w:rsidRPr="00F3433B" w:rsidRDefault="006B0494" w:rsidP="00082120">
            <w:pPr>
              <w:jc w:val="center"/>
              <w:rPr>
                <w:b/>
                <w:bCs/>
                <w:color w:val="000000"/>
                <w:sz w:val="14"/>
                <w:szCs w:val="14"/>
              </w:rPr>
            </w:pPr>
            <w:r>
              <w:rPr>
                <w:b/>
                <w:bCs/>
                <w:color w:val="000000"/>
                <w:sz w:val="14"/>
                <w:szCs w:val="14"/>
              </w:rPr>
              <w:t>Dec</w:t>
            </w:r>
          </w:p>
        </w:tc>
      </w:tr>
      <w:tr w:rsidR="006B0494" w:rsidRPr="00082120" w:rsidTr="006B0494">
        <w:trPr>
          <w:trHeight w:val="216"/>
          <w:jc w:val="center"/>
        </w:trPr>
        <w:tc>
          <w:tcPr>
            <w:tcW w:w="3345" w:type="dxa"/>
            <w:vMerge/>
            <w:tcBorders>
              <w:top w:val="nil"/>
              <w:left w:val="nil"/>
              <w:bottom w:val="single" w:sz="12" w:space="0" w:color="000000"/>
              <w:right w:val="single" w:sz="4" w:space="0" w:color="auto"/>
            </w:tcBorders>
            <w:vAlign w:val="center"/>
            <w:hideMark/>
          </w:tcPr>
          <w:p w:rsidR="006B0494" w:rsidRPr="00082120" w:rsidRDefault="006B0494" w:rsidP="00082120">
            <w:pPr>
              <w:rPr>
                <w:b/>
                <w:bCs/>
                <w:color w:val="000000"/>
                <w:sz w:val="15"/>
                <w:szCs w:val="15"/>
              </w:rPr>
            </w:pPr>
          </w:p>
        </w:tc>
        <w:tc>
          <w:tcPr>
            <w:tcW w:w="1014" w:type="dxa"/>
            <w:vMerge/>
            <w:tcBorders>
              <w:top w:val="nil"/>
              <w:left w:val="single" w:sz="4" w:space="0" w:color="auto"/>
              <w:bottom w:val="single" w:sz="12" w:space="0" w:color="000000"/>
              <w:right w:val="single" w:sz="4" w:space="0" w:color="auto"/>
            </w:tcBorders>
            <w:tcMar>
              <w:left w:w="43" w:type="dxa"/>
              <w:right w:w="43" w:type="dxa"/>
            </w:tcMar>
            <w:vAlign w:val="center"/>
            <w:hideMark/>
          </w:tcPr>
          <w:p w:rsidR="006B0494" w:rsidRPr="00F3433B" w:rsidRDefault="006B0494" w:rsidP="00082120">
            <w:pPr>
              <w:jc w:val="right"/>
              <w:rPr>
                <w:b/>
                <w:bCs/>
                <w:color w:val="000000"/>
                <w:sz w:val="14"/>
                <w:szCs w:val="14"/>
              </w:rPr>
            </w:pPr>
          </w:p>
        </w:tc>
        <w:tc>
          <w:tcPr>
            <w:tcW w:w="990" w:type="dxa"/>
            <w:vMerge/>
            <w:tcBorders>
              <w:top w:val="single" w:sz="12" w:space="0" w:color="000000"/>
              <w:left w:val="single" w:sz="4" w:space="0" w:color="auto"/>
              <w:bottom w:val="single" w:sz="12" w:space="0" w:color="000000"/>
            </w:tcBorders>
            <w:tcMar>
              <w:left w:w="43" w:type="dxa"/>
              <w:right w:w="43" w:type="dxa"/>
            </w:tcMar>
            <w:vAlign w:val="center"/>
            <w:hideMark/>
          </w:tcPr>
          <w:p w:rsidR="006B0494" w:rsidRPr="00F3433B" w:rsidRDefault="006B0494" w:rsidP="00082120">
            <w:pPr>
              <w:jc w:val="right"/>
              <w:rPr>
                <w:b/>
                <w:bCs/>
                <w:color w:val="000000"/>
                <w:sz w:val="14"/>
                <w:szCs w:val="14"/>
              </w:rPr>
            </w:pPr>
          </w:p>
        </w:tc>
        <w:tc>
          <w:tcPr>
            <w:tcW w:w="900" w:type="dxa"/>
            <w:vMerge/>
            <w:tcBorders>
              <w:top w:val="single" w:sz="12" w:space="0" w:color="000000"/>
              <w:bottom w:val="single" w:sz="12" w:space="0" w:color="000000"/>
              <w:right w:val="single" w:sz="4" w:space="0" w:color="auto"/>
            </w:tcBorders>
            <w:tcMar>
              <w:left w:w="43" w:type="dxa"/>
              <w:right w:w="43" w:type="dxa"/>
            </w:tcMar>
            <w:vAlign w:val="center"/>
            <w:hideMark/>
          </w:tcPr>
          <w:p w:rsidR="006B0494" w:rsidRPr="00F3433B" w:rsidRDefault="006B0494" w:rsidP="00082120">
            <w:pPr>
              <w:jc w:val="right"/>
              <w:rPr>
                <w:b/>
                <w:bCs/>
                <w:color w:val="000000"/>
                <w:sz w:val="14"/>
                <w:szCs w:val="14"/>
              </w:rPr>
            </w:pPr>
          </w:p>
        </w:tc>
        <w:tc>
          <w:tcPr>
            <w:tcW w:w="900" w:type="dxa"/>
            <w:vMerge/>
            <w:tcBorders>
              <w:top w:val="single" w:sz="12" w:space="0" w:color="000000"/>
              <w:left w:val="single" w:sz="4" w:space="0" w:color="auto"/>
              <w:bottom w:val="single" w:sz="12" w:space="0" w:color="000000"/>
              <w:right w:val="single" w:sz="4" w:space="0" w:color="auto"/>
            </w:tcBorders>
            <w:tcMar>
              <w:left w:w="43" w:type="dxa"/>
              <w:right w:w="43" w:type="dxa"/>
            </w:tcMar>
            <w:vAlign w:val="center"/>
            <w:hideMark/>
          </w:tcPr>
          <w:p w:rsidR="006B0494" w:rsidRPr="00F3433B" w:rsidRDefault="006B0494" w:rsidP="00082120">
            <w:pPr>
              <w:jc w:val="right"/>
              <w:rPr>
                <w:b/>
                <w:bCs/>
                <w:color w:val="000000"/>
                <w:sz w:val="14"/>
                <w:szCs w:val="14"/>
              </w:rPr>
            </w:pPr>
          </w:p>
        </w:tc>
        <w:tc>
          <w:tcPr>
            <w:tcW w:w="1022" w:type="dxa"/>
            <w:tcBorders>
              <w:top w:val="single" w:sz="4" w:space="0" w:color="auto"/>
              <w:left w:val="single" w:sz="4" w:space="0" w:color="auto"/>
              <w:bottom w:val="single" w:sz="12" w:space="0" w:color="auto"/>
              <w:right w:val="nil"/>
            </w:tcBorders>
            <w:shd w:val="clear" w:color="auto" w:fill="auto"/>
            <w:tcMar>
              <w:left w:w="43" w:type="dxa"/>
              <w:right w:w="43" w:type="dxa"/>
            </w:tcMar>
            <w:vAlign w:val="center"/>
            <w:hideMark/>
          </w:tcPr>
          <w:p w:rsidR="006B0494" w:rsidRPr="00F3433B" w:rsidRDefault="006B0494" w:rsidP="00082120">
            <w:pPr>
              <w:jc w:val="right"/>
              <w:rPr>
                <w:b/>
                <w:bCs/>
                <w:color w:val="000000"/>
                <w:sz w:val="14"/>
                <w:szCs w:val="14"/>
              </w:rPr>
            </w:pPr>
            <w:r w:rsidRPr="00F3433B">
              <w:rPr>
                <w:b/>
                <w:bCs/>
                <w:color w:val="000000"/>
                <w:sz w:val="14"/>
                <w:szCs w:val="14"/>
              </w:rPr>
              <w:t>All Banks</w:t>
            </w:r>
          </w:p>
        </w:tc>
        <w:tc>
          <w:tcPr>
            <w:tcW w:w="979" w:type="dxa"/>
            <w:tcBorders>
              <w:top w:val="single" w:sz="4" w:space="0" w:color="auto"/>
              <w:left w:val="nil"/>
              <w:bottom w:val="single" w:sz="12" w:space="0" w:color="auto"/>
              <w:right w:val="nil"/>
            </w:tcBorders>
            <w:shd w:val="clear" w:color="auto" w:fill="auto"/>
            <w:tcMar>
              <w:left w:w="43" w:type="dxa"/>
              <w:right w:w="43" w:type="dxa"/>
            </w:tcMar>
            <w:vAlign w:val="center"/>
            <w:hideMark/>
          </w:tcPr>
          <w:p w:rsidR="006B0494" w:rsidRPr="00F3433B" w:rsidRDefault="006B0494" w:rsidP="00082120">
            <w:pPr>
              <w:jc w:val="right"/>
              <w:rPr>
                <w:b/>
                <w:bCs/>
                <w:color w:val="000000"/>
                <w:sz w:val="14"/>
                <w:szCs w:val="14"/>
              </w:rPr>
            </w:pPr>
            <w:r w:rsidRPr="00F3433B">
              <w:rPr>
                <w:b/>
                <w:bCs/>
                <w:color w:val="000000"/>
                <w:sz w:val="14"/>
                <w:szCs w:val="14"/>
              </w:rPr>
              <w:t>Commercial Banks</w:t>
            </w:r>
          </w:p>
        </w:tc>
        <w:tc>
          <w:tcPr>
            <w:tcW w:w="855" w:type="dxa"/>
            <w:tcBorders>
              <w:top w:val="single" w:sz="4" w:space="0" w:color="auto"/>
              <w:left w:val="nil"/>
              <w:bottom w:val="single" w:sz="12" w:space="0" w:color="auto"/>
              <w:right w:val="nil"/>
            </w:tcBorders>
            <w:shd w:val="clear" w:color="auto" w:fill="auto"/>
            <w:tcMar>
              <w:left w:w="43" w:type="dxa"/>
              <w:right w:w="43" w:type="dxa"/>
            </w:tcMar>
            <w:vAlign w:val="center"/>
            <w:hideMark/>
          </w:tcPr>
          <w:p w:rsidR="006B0494" w:rsidRPr="00F3433B" w:rsidRDefault="006B0494" w:rsidP="00082120">
            <w:pPr>
              <w:jc w:val="right"/>
              <w:rPr>
                <w:b/>
                <w:bCs/>
                <w:color w:val="000000"/>
                <w:sz w:val="14"/>
                <w:szCs w:val="14"/>
              </w:rPr>
            </w:pPr>
            <w:r w:rsidRPr="00F3433B">
              <w:rPr>
                <w:b/>
                <w:bCs/>
                <w:color w:val="000000"/>
                <w:sz w:val="14"/>
                <w:szCs w:val="14"/>
              </w:rPr>
              <w:t>Specialized Banks</w:t>
            </w:r>
          </w:p>
        </w:tc>
      </w:tr>
      <w:tr w:rsidR="006B0494" w:rsidRPr="00082120" w:rsidTr="006B0494">
        <w:trPr>
          <w:trHeight w:val="216"/>
          <w:jc w:val="center"/>
        </w:trPr>
        <w:tc>
          <w:tcPr>
            <w:tcW w:w="3345" w:type="dxa"/>
            <w:tcBorders>
              <w:top w:val="nil"/>
              <w:left w:val="nil"/>
              <w:bottom w:val="nil"/>
              <w:right w:val="nil"/>
            </w:tcBorders>
            <w:shd w:val="clear" w:color="auto" w:fill="auto"/>
            <w:noWrap/>
            <w:hideMark/>
          </w:tcPr>
          <w:p w:rsidR="006B0494" w:rsidRPr="00082120" w:rsidRDefault="006B0494" w:rsidP="00082120">
            <w:pPr>
              <w:rPr>
                <w:b/>
                <w:bCs/>
                <w:color w:val="000000"/>
                <w:sz w:val="15"/>
                <w:szCs w:val="15"/>
              </w:rPr>
            </w:pPr>
          </w:p>
        </w:tc>
        <w:tc>
          <w:tcPr>
            <w:tcW w:w="1014" w:type="dxa"/>
            <w:tcBorders>
              <w:top w:val="nil"/>
              <w:left w:val="nil"/>
              <w:bottom w:val="nil"/>
              <w:right w:val="nil"/>
            </w:tcBorders>
            <w:shd w:val="clear" w:color="auto" w:fill="auto"/>
            <w:noWrap/>
            <w:tcMar>
              <w:left w:w="43" w:type="dxa"/>
              <w:right w:w="43" w:type="dxa"/>
            </w:tcMar>
            <w:vAlign w:val="center"/>
            <w:hideMark/>
          </w:tcPr>
          <w:p w:rsidR="006B0494" w:rsidRPr="00082120" w:rsidRDefault="006B0494" w:rsidP="004E1BB3">
            <w:pPr>
              <w:jc w:val="right"/>
              <w:rPr>
                <w:color w:val="000000"/>
                <w:sz w:val="15"/>
                <w:szCs w:val="15"/>
              </w:rPr>
            </w:pPr>
          </w:p>
        </w:tc>
        <w:tc>
          <w:tcPr>
            <w:tcW w:w="990" w:type="dxa"/>
            <w:tcBorders>
              <w:top w:val="nil"/>
              <w:left w:val="nil"/>
              <w:bottom w:val="nil"/>
              <w:right w:val="nil"/>
            </w:tcBorders>
            <w:shd w:val="clear" w:color="auto" w:fill="auto"/>
            <w:noWrap/>
            <w:tcMar>
              <w:left w:w="43" w:type="dxa"/>
              <w:right w:w="43" w:type="dxa"/>
            </w:tcMar>
            <w:vAlign w:val="center"/>
            <w:hideMark/>
          </w:tcPr>
          <w:p w:rsidR="006B0494" w:rsidRPr="00082120" w:rsidRDefault="006B0494" w:rsidP="004E1BB3">
            <w:pPr>
              <w:jc w:val="right"/>
              <w:rPr>
                <w:color w:val="000000"/>
                <w:sz w:val="15"/>
                <w:szCs w:val="15"/>
              </w:rPr>
            </w:pPr>
          </w:p>
        </w:tc>
        <w:tc>
          <w:tcPr>
            <w:tcW w:w="900" w:type="dxa"/>
            <w:tcBorders>
              <w:top w:val="nil"/>
              <w:left w:val="nil"/>
              <w:bottom w:val="nil"/>
              <w:right w:val="nil"/>
            </w:tcBorders>
            <w:shd w:val="clear" w:color="auto" w:fill="auto"/>
            <w:noWrap/>
            <w:tcMar>
              <w:left w:w="43" w:type="dxa"/>
              <w:right w:w="43" w:type="dxa"/>
            </w:tcMar>
            <w:vAlign w:val="center"/>
            <w:hideMark/>
          </w:tcPr>
          <w:p w:rsidR="006B0494" w:rsidRPr="00082120" w:rsidRDefault="006B0494" w:rsidP="004E1BB3">
            <w:pPr>
              <w:jc w:val="right"/>
              <w:rPr>
                <w:color w:val="000000"/>
                <w:sz w:val="15"/>
                <w:szCs w:val="15"/>
              </w:rPr>
            </w:pPr>
          </w:p>
        </w:tc>
        <w:tc>
          <w:tcPr>
            <w:tcW w:w="900" w:type="dxa"/>
            <w:tcBorders>
              <w:top w:val="nil"/>
              <w:left w:val="nil"/>
              <w:bottom w:val="nil"/>
              <w:right w:val="nil"/>
            </w:tcBorders>
            <w:shd w:val="clear" w:color="auto" w:fill="auto"/>
            <w:tcMar>
              <w:left w:w="43" w:type="dxa"/>
              <w:right w:w="43" w:type="dxa"/>
            </w:tcMar>
            <w:vAlign w:val="center"/>
            <w:hideMark/>
          </w:tcPr>
          <w:p w:rsidR="006B0494" w:rsidRPr="00082120" w:rsidRDefault="006B0494" w:rsidP="00082120">
            <w:pPr>
              <w:jc w:val="right"/>
              <w:rPr>
                <w:color w:val="000000"/>
                <w:sz w:val="15"/>
                <w:szCs w:val="15"/>
              </w:rPr>
            </w:pPr>
          </w:p>
        </w:tc>
        <w:tc>
          <w:tcPr>
            <w:tcW w:w="1022" w:type="dxa"/>
            <w:tcBorders>
              <w:top w:val="nil"/>
              <w:left w:val="nil"/>
              <w:bottom w:val="nil"/>
              <w:right w:val="nil"/>
            </w:tcBorders>
            <w:shd w:val="clear" w:color="auto" w:fill="auto"/>
            <w:noWrap/>
            <w:tcMar>
              <w:left w:w="43" w:type="dxa"/>
              <w:right w:w="43" w:type="dxa"/>
            </w:tcMar>
            <w:vAlign w:val="center"/>
            <w:hideMark/>
          </w:tcPr>
          <w:p w:rsidR="006B0494" w:rsidRPr="00082120" w:rsidRDefault="006B0494" w:rsidP="00082120">
            <w:pPr>
              <w:jc w:val="right"/>
              <w:rPr>
                <w:rFonts w:ascii="Calibri" w:hAnsi="Calibri"/>
                <w:color w:val="000000"/>
                <w:sz w:val="22"/>
                <w:szCs w:val="22"/>
              </w:rPr>
            </w:pPr>
          </w:p>
        </w:tc>
        <w:tc>
          <w:tcPr>
            <w:tcW w:w="979" w:type="dxa"/>
            <w:tcBorders>
              <w:top w:val="nil"/>
              <w:left w:val="nil"/>
              <w:bottom w:val="nil"/>
              <w:right w:val="nil"/>
            </w:tcBorders>
            <w:shd w:val="clear" w:color="auto" w:fill="auto"/>
            <w:noWrap/>
            <w:tcMar>
              <w:left w:w="43" w:type="dxa"/>
              <w:right w:w="43" w:type="dxa"/>
            </w:tcMar>
            <w:vAlign w:val="center"/>
            <w:hideMark/>
          </w:tcPr>
          <w:p w:rsidR="006B0494" w:rsidRPr="00082120" w:rsidRDefault="006B0494" w:rsidP="00082120">
            <w:pPr>
              <w:jc w:val="right"/>
              <w:rPr>
                <w:rFonts w:ascii="Calibri" w:hAnsi="Calibri"/>
                <w:color w:val="000000"/>
                <w:sz w:val="22"/>
                <w:szCs w:val="22"/>
              </w:rPr>
            </w:pPr>
          </w:p>
        </w:tc>
        <w:tc>
          <w:tcPr>
            <w:tcW w:w="855" w:type="dxa"/>
            <w:tcBorders>
              <w:top w:val="nil"/>
              <w:left w:val="nil"/>
              <w:bottom w:val="nil"/>
              <w:right w:val="nil"/>
            </w:tcBorders>
            <w:shd w:val="clear" w:color="auto" w:fill="auto"/>
            <w:noWrap/>
            <w:tcMar>
              <w:left w:w="43" w:type="dxa"/>
              <w:right w:w="43" w:type="dxa"/>
            </w:tcMar>
            <w:vAlign w:val="center"/>
            <w:hideMark/>
          </w:tcPr>
          <w:p w:rsidR="006B0494" w:rsidRPr="00082120" w:rsidRDefault="006B0494" w:rsidP="00082120">
            <w:pPr>
              <w:jc w:val="right"/>
              <w:rPr>
                <w:rFonts w:ascii="Calibri" w:hAnsi="Calibri"/>
                <w:color w:val="000000"/>
                <w:sz w:val="22"/>
                <w:szCs w:val="22"/>
              </w:rPr>
            </w:pPr>
          </w:p>
        </w:tc>
      </w:tr>
      <w:tr w:rsidR="006B0494" w:rsidRPr="00082120" w:rsidTr="006B0494">
        <w:trPr>
          <w:trHeight w:val="216"/>
          <w:jc w:val="center"/>
        </w:trPr>
        <w:tc>
          <w:tcPr>
            <w:tcW w:w="3345" w:type="dxa"/>
            <w:tcBorders>
              <w:top w:val="nil"/>
              <w:left w:val="nil"/>
              <w:bottom w:val="nil"/>
              <w:right w:val="nil"/>
            </w:tcBorders>
            <w:shd w:val="clear" w:color="auto" w:fill="auto"/>
            <w:vAlign w:val="center"/>
            <w:hideMark/>
          </w:tcPr>
          <w:p w:rsidR="006B0494" w:rsidRPr="00082120" w:rsidRDefault="006B0494" w:rsidP="00F3433B">
            <w:pPr>
              <w:ind w:firstLineChars="200" w:firstLine="300"/>
              <w:rPr>
                <w:color w:val="000000"/>
                <w:sz w:val="15"/>
                <w:szCs w:val="15"/>
              </w:rPr>
            </w:pPr>
            <w:r w:rsidRPr="00082120">
              <w:rPr>
                <w:color w:val="000000"/>
                <w:sz w:val="15"/>
                <w:szCs w:val="15"/>
              </w:rPr>
              <w:t xml:space="preserve">4.    Petroleum Crude </w:t>
            </w:r>
          </w:p>
        </w:tc>
        <w:tc>
          <w:tcPr>
            <w:tcW w:w="1014" w:type="dxa"/>
            <w:tcBorders>
              <w:top w:val="nil"/>
              <w:left w:val="nil"/>
              <w:bottom w:val="nil"/>
              <w:right w:val="nil"/>
            </w:tcBorders>
            <w:shd w:val="clear" w:color="auto" w:fill="auto"/>
            <w:tcMar>
              <w:left w:w="43" w:type="dxa"/>
              <w:right w:w="43" w:type="dxa"/>
            </w:tcMar>
            <w:vAlign w:val="center"/>
            <w:hideMark/>
          </w:tcPr>
          <w:p w:rsidR="006B0494" w:rsidRPr="00082120" w:rsidRDefault="006B0494" w:rsidP="006B0494">
            <w:pPr>
              <w:jc w:val="right"/>
              <w:rPr>
                <w:color w:val="000000"/>
                <w:sz w:val="14"/>
                <w:szCs w:val="14"/>
              </w:rPr>
            </w:pPr>
            <w:r w:rsidRPr="00082120">
              <w:rPr>
                <w:color w:val="000000"/>
                <w:sz w:val="14"/>
                <w:szCs w:val="14"/>
              </w:rPr>
              <w:t>83,359.5</w:t>
            </w:r>
          </w:p>
        </w:tc>
        <w:tc>
          <w:tcPr>
            <w:tcW w:w="990" w:type="dxa"/>
            <w:tcBorders>
              <w:top w:val="nil"/>
              <w:left w:val="nil"/>
              <w:bottom w:val="nil"/>
              <w:right w:val="nil"/>
            </w:tcBorders>
            <w:shd w:val="clear" w:color="auto" w:fill="auto"/>
            <w:tcMar>
              <w:left w:w="43" w:type="dxa"/>
              <w:right w:w="43" w:type="dxa"/>
            </w:tcMar>
            <w:vAlign w:val="center"/>
            <w:hideMark/>
          </w:tcPr>
          <w:p w:rsidR="006B0494" w:rsidRPr="00082120" w:rsidRDefault="006B0494" w:rsidP="006B0494">
            <w:pPr>
              <w:jc w:val="right"/>
              <w:rPr>
                <w:color w:val="000000"/>
                <w:sz w:val="14"/>
                <w:szCs w:val="14"/>
              </w:rPr>
            </w:pPr>
            <w:r w:rsidRPr="00082120">
              <w:rPr>
                <w:color w:val="000000"/>
                <w:sz w:val="14"/>
                <w:szCs w:val="14"/>
              </w:rPr>
              <w:t>58,913.7</w:t>
            </w:r>
          </w:p>
        </w:tc>
        <w:tc>
          <w:tcPr>
            <w:tcW w:w="900"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43,741.8</w:t>
            </w:r>
          </w:p>
        </w:tc>
        <w:tc>
          <w:tcPr>
            <w:tcW w:w="900"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43,045.1</w:t>
            </w:r>
          </w:p>
        </w:tc>
        <w:tc>
          <w:tcPr>
            <w:tcW w:w="1022"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34,409.4</w:t>
            </w:r>
          </w:p>
        </w:tc>
        <w:tc>
          <w:tcPr>
            <w:tcW w:w="979"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34,409.4</w:t>
            </w:r>
          </w:p>
        </w:tc>
        <w:tc>
          <w:tcPr>
            <w:tcW w:w="855"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w:t>
            </w:r>
          </w:p>
        </w:tc>
      </w:tr>
      <w:tr w:rsidR="006B0494" w:rsidRPr="00082120" w:rsidTr="006B0494">
        <w:trPr>
          <w:trHeight w:val="216"/>
          <w:jc w:val="center"/>
        </w:trPr>
        <w:tc>
          <w:tcPr>
            <w:tcW w:w="3345" w:type="dxa"/>
            <w:tcBorders>
              <w:top w:val="nil"/>
              <w:left w:val="nil"/>
              <w:bottom w:val="nil"/>
              <w:right w:val="nil"/>
            </w:tcBorders>
            <w:shd w:val="clear" w:color="auto" w:fill="auto"/>
            <w:vAlign w:val="center"/>
            <w:hideMark/>
          </w:tcPr>
          <w:p w:rsidR="006B0494" w:rsidRPr="00082120" w:rsidRDefault="006B0494" w:rsidP="00F3433B">
            <w:pPr>
              <w:ind w:firstLineChars="300" w:firstLine="450"/>
              <w:rPr>
                <w:color w:val="000000"/>
                <w:sz w:val="15"/>
                <w:szCs w:val="15"/>
              </w:rPr>
            </w:pPr>
            <w:r w:rsidRPr="00082120">
              <w:rPr>
                <w:color w:val="000000"/>
                <w:sz w:val="15"/>
                <w:szCs w:val="15"/>
              </w:rPr>
              <w:t xml:space="preserve">  (a)    Indigenous</w:t>
            </w:r>
          </w:p>
        </w:tc>
        <w:tc>
          <w:tcPr>
            <w:tcW w:w="1014" w:type="dxa"/>
            <w:tcBorders>
              <w:top w:val="nil"/>
              <w:left w:val="nil"/>
              <w:bottom w:val="nil"/>
              <w:right w:val="nil"/>
            </w:tcBorders>
            <w:shd w:val="clear" w:color="auto" w:fill="auto"/>
            <w:tcMar>
              <w:left w:w="43" w:type="dxa"/>
              <w:right w:w="43" w:type="dxa"/>
            </w:tcMar>
            <w:vAlign w:val="center"/>
            <w:hideMark/>
          </w:tcPr>
          <w:p w:rsidR="006B0494" w:rsidRPr="00082120" w:rsidRDefault="006B0494" w:rsidP="006B0494">
            <w:pPr>
              <w:jc w:val="right"/>
              <w:rPr>
                <w:color w:val="000000"/>
                <w:sz w:val="14"/>
                <w:szCs w:val="14"/>
              </w:rPr>
            </w:pPr>
            <w:r w:rsidRPr="00082120">
              <w:rPr>
                <w:color w:val="000000"/>
                <w:sz w:val="14"/>
                <w:szCs w:val="14"/>
              </w:rPr>
              <w:t>63,112.7</w:t>
            </w:r>
          </w:p>
        </w:tc>
        <w:tc>
          <w:tcPr>
            <w:tcW w:w="990" w:type="dxa"/>
            <w:tcBorders>
              <w:top w:val="nil"/>
              <w:left w:val="nil"/>
              <w:bottom w:val="nil"/>
              <w:right w:val="nil"/>
            </w:tcBorders>
            <w:shd w:val="clear" w:color="auto" w:fill="auto"/>
            <w:tcMar>
              <w:left w:w="43" w:type="dxa"/>
              <w:right w:w="43" w:type="dxa"/>
            </w:tcMar>
            <w:vAlign w:val="center"/>
            <w:hideMark/>
          </w:tcPr>
          <w:p w:rsidR="006B0494" w:rsidRPr="00082120" w:rsidRDefault="006B0494" w:rsidP="006B0494">
            <w:pPr>
              <w:jc w:val="right"/>
              <w:rPr>
                <w:color w:val="000000"/>
                <w:sz w:val="14"/>
                <w:szCs w:val="14"/>
              </w:rPr>
            </w:pPr>
            <w:r w:rsidRPr="00082120">
              <w:rPr>
                <w:color w:val="000000"/>
                <w:sz w:val="14"/>
                <w:szCs w:val="14"/>
              </w:rPr>
              <w:t>48,946.5</w:t>
            </w:r>
          </w:p>
        </w:tc>
        <w:tc>
          <w:tcPr>
            <w:tcW w:w="900"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32,353.9</w:t>
            </w:r>
          </w:p>
        </w:tc>
        <w:tc>
          <w:tcPr>
            <w:tcW w:w="900"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28,210.9</w:t>
            </w:r>
          </w:p>
        </w:tc>
        <w:tc>
          <w:tcPr>
            <w:tcW w:w="1022"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20,925.8</w:t>
            </w:r>
          </w:p>
        </w:tc>
        <w:tc>
          <w:tcPr>
            <w:tcW w:w="979"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20,925.8</w:t>
            </w:r>
          </w:p>
        </w:tc>
        <w:tc>
          <w:tcPr>
            <w:tcW w:w="855"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w:t>
            </w:r>
          </w:p>
        </w:tc>
      </w:tr>
      <w:tr w:rsidR="006B0494" w:rsidRPr="00082120" w:rsidTr="006B0494">
        <w:trPr>
          <w:trHeight w:val="216"/>
          <w:jc w:val="center"/>
        </w:trPr>
        <w:tc>
          <w:tcPr>
            <w:tcW w:w="3345" w:type="dxa"/>
            <w:tcBorders>
              <w:top w:val="nil"/>
              <w:left w:val="nil"/>
              <w:bottom w:val="nil"/>
              <w:right w:val="nil"/>
            </w:tcBorders>
            <w:shd w:val="clear" w:color="auto" w:fill="auto"/>
            <w:vAlign w:val="center"/>
            <w:hideMark/>
          </w:tcPr>
          <w:p w:rsidR="006B0494" w:rsidRPr="00082120" w:rsidRDefault="006B0494" w:rsidP="00F3433B">
            <w:pPr>
              <w:ind w:firstLineChars="300" w:firstLine="450"/>
              <w:rPr>
                <w:color w:val="000000"/>
                <w:sz w:val="15"/>
                <w:szCs w:val="15"/>
              </w:rPr>
            </w:pPr>
            <w:r w:rsidRPr="00082120">
              <w:rPr>
                <w:color w:val="000000"/>
                <w:sz w:val="15"/>
                <w:szCs w:val="15"/>
              </w:rPr>
              <w:t xml:space="preserve">  (b)    Imported</w:t>
            </w:r>
          </w:p>
        </w:tc>
        <w:tc>
          <w:tcPr>
            <w:tcW w:w="1014" w:type="dxa"/>
            <w:tcBorders>
              <w:top w:val="nil"/>
              <w:left w:val="nil"/>
              <w:bottom w:val="nil"/>
              <w:right w:val="nil"/>
            </w:tcBorders>
            <w:shd w:val="clear" w:color="auto" w:fill="auto"/>
            <w:tcMar>
              <w:left w:w="43" w:type="dxa"/>
              <w:right w:w="43" w:type="dxa"/>
            </w:tcMar>
            <w:vAlign w:val="center"/>
            <w:hideMark/>
          </w:tcPr>
          <w:p w:rsidR="006B0494" w:rsidRPr="00082120" w:rsidRDefault="006B0494" w:rsidP="006B0494">
            <w:pPr>
              <w:jc w:val="right"/>
              <w:rPr>
                <w:color w:val="000000"/>
                <w:sz w:val="14"/>
                <w:szCs w:val="14"/>
              </w:rPr>
            </w:pPr>
            <w:r w:rsidRPr="00082120">
              <w:rPr>
                <w:color w:val="000000"/>
                <w:sz w:val="14"/>
                <w:szCs w:val="14"/>
              </w:rPr>
              <w:t>20,246.8</w:t>
            </w:r>
          </w:p>
        </w:tc>
        <w:tc>
          <w:tcPr>
            <w:tcW w:w="990" w:type="dxa"/>
            <w:tcBorders>
              <w:top w:val="nil"/>
              <w:left w:val="nil"/>
              <w:bottom w:val="nil"/>
              <w:right w:val="nil"/>
            </w:tcBorders>
            <w:shd w:val="clear" w:color="auto" w:fill="auto"/>
            <w:tcMar>
              <w:left w:w="43" w:type="dxa"/>
              <w:right w:w="43" w:type="dxa"/>
            </w:tcMar>
            <w:vAlign w:val="center"/>
            <w:hideMark/>
          </w:tcPr>
          <w:p w:rsidR="006B0494" w:rsidRPr="00082120" w:rsidRDefault="006B0494" w:rsidP="006B0494">
            <w:pPr>
              <w:jc w:val="right"/>
              <w:rPr>
                <w:color w:val="000000"/>
                <w:sz w:val="14"/>
                <w:szCs w:val="14"/>
              </w:rPr>
            </w:pPr>
            <w:r w:rsidRPr="00082120">
              <w:rPr>
                <w:color w:val="000000"/>
                <w:sz w:val="14"/>
                <w:szCs w:val="14"/>
              </w:rPr>
              <w:t>9,967.1</w:t>
            </w:r>
          </w:p>
        </w:tc>
        <w:tc>
          <w:tcPr>
            <w:tcW w:w="900"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11,387.9</w:t>
            </w:r>
          </w:p>
        </w:tc>
        <w:tc>
          <w:tcPr>
            <w:tcW w:w="900"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14,834.2</w:t>
            </w:r>
          </w:p>
        </w:tc>
        <w:tc>
          <w:tcPr>
            <w:tcW w:w="1022"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13,483.6</w:t>
            </w:r>
          </w:p>
        </w:tc>
        <w:tc>
          <w:tcPr>
            <w:tcW w:w="979"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13,483.6</w:t>
            </w:r>
          </w:p>
        </w:tc>
        <w:tc>
          <w:tcPr>
            <w:tcW w:w="855"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w:t>
            </w:r>
          </w:p>
        </w:tc>
      </w:tr>
      <w:tr w:rsidR="006B0494" w:rsidRPr="00082120" w:rsidTr="006B0494">
        <w:trPr>
          <w:trHeight w:val="216"/>
          <w:jc w:val="center"/>
        </w:trPr>
        <w:tc>
          <w:tcPr>
            <w:tcW w:w="3345" w:type="dxa"/>
            <w:tcBorders>
              <w:top w:val="nil"/>
              <w:left w:val="nil"/>
              <w:bottom w:val="nil"/>
              <w:right w:val="nil"/>
            </w:tcBorders>
            <w:shd w:val="clear" w:color="auto" w:fill="auto"/>
            <w:vAlign w:val="center"/>
            <w:hideMark/>
          </w:tcPr>
          <w:p w:rsidR="006B0494" w:rsidRPr="00082120" w:rsidRDefault="006B0494" w:rsidP="00F3433B">
            <w:pPr>
              <w:ind w:firstLineChars="200" w:firstLine="300"/>
              <w:rPr>
                <w:color w:val="000000"/>
                <w:sz w:val="15"/>
                <w:szCs w:val="15"/>
              </w:rPr>
            </w:pPr>
            <w:r w:rsidRPr="00082120">
              <w:rPr>
                <w:color w:val="000000"/>
                <w:sz w:val="15"/>
                <w:szCs w:val="15"/>
              </w:rPr>
              <w:t>5.   Iron  &amp;  Steel:</w:t>
            </w:r>
          </w:p>
        </w:tc>
        <w:tc>
          <w:tcPr>
            <w:tcW w:w="1014" w:type="dxa"/>
            <w:tcBorders>
              <w:top w:val="nil"/>
              <w:left w:val="nil"/>
              <w:bottom w:val="nil"/>
              <w:right w:val="nil"/>
            </w:tcBorders>
            <w:shd w:val="clear" w:color="auto" w:fill="auto"/>
            <w:tcMar>
              <w:left w:w="43" w:type="dxa"/>
              <w:right w:w="43" w:type="dxa"/>
            </w:tcMar>
            <w:vAlign w:val="center"/>
            <w:hideMark/>
          </w:tcPr>
          <w:p w:rsidR="006B0494" w:rsidRPr="00082120" w:rsidRDefault="006B0494" w:rsidP="006B0494">
            <w:pPr>
              <w:jc w:val="right"/>
              <w:rPr>
                <w:color w:val="000000"/>
                <w:sz w:val="14"/>
                <w:szCs w:val="14"/>
              </w:rPr>
            </w:pPr>
            <w:r w:rsidRPr="00082120">
              <w:rPr>
                <w:color w:val="000000"/>
                <w:sz w:val="14"/>
                <w:szCs w:val="14"/>
              </w:rPr>
              <w:t>85,743.7</w:t>
            </w:r>
          </w:p>
        </w:tc>
        <w:tc>
          <w:tcPr>
            <w:tcW w:w="990" w:type="dxa"/>
            <w:tcBorders>
              <w:top w:val="nil"/>
              <w:left w:val="nil"/>
              <w:bottom w:val="nil"/>
              <w:right w:val="nil"/>
            </w:tcBorders>
            <w:shd w:val="clear" w:color="auto" w:fill="auto"/>
            <w:tcMar>
              <w:left w:w="43" w:type="dxa"/>
              <w:right w:w="43" w:type="dxa"/>
            </w:tcMar>
            <w:vAlign w:val="center"/>
            <w:hideMark/>
          </w:tcPr>
          <w:p w:rsidR="006B0494" w:rsidRPr="00082120" w:rsidRDefault="006B0494" w:rsidP="006B0494">
            <w:pPr>
              <w:jc w:val="right"/>
              <w:rPr>
                <w:color w:val="000000"/>
                <w:sz w:val="14"/>
                <w:szCs w:val="14"/>
              </w:rPr>
            </w:pPr>
            <w:r w:rsidRPr="00082120">
              <w:rPr>
                <w:color w:val="000000"/>
                <w:sz w:val="14"/>
                <w:szCs w:val="14"/>
              </w:rPr>
              <w:t>67,299.5</w:t>
            </w:r>
          </w:p>
        </w:tc>
        <w:tc>
          <w:tcPr>
            <w:tcW w:w="900"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64,146.5</w:t>
            </w:r>
          </w:p>
        </w:tc>
        <w:tc>
          <w:tcPr>
            <w:tcW w:w="900"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79,120.0</w:t>
            </w:r>
          </w:p>
        </w:tc>
        <w:tc>
          <w:tcPr>
            <w:tcW w:w="1022"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83,264.0</w:t>
            </w:r>
          </w:p>
        </w:tc>
        <w:tc>
          <w:tcPr>
            <w:tcW w:w="979"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83,234.7</w:t>
            </w:r>
          </w:p>
        </w:tc>
        <w:tc>
          <w:tcPr>
            <w:tcW w:w="855"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29.2</w:t>
            </w:r>
          </w:p>
        </w:tc>
      </w:tr>
      <w:tr w:rsidR="006B0494" w:rsidRPr="00082120" w:rsidTr="006B0494">
        <w:trPr>
          <w:trHeight w:val="216"/>
          <w:jc w:val="center"/>
        </w:trPr>
        <w:tc>
          <w:tcPr>
            <w:tcW w:w="3345" w:type="dxa"/>
            <w:tcBorders>
              <w:top w:val="nil"/>
              <w:left w:val="nil"/>
              <w:bottom w:val="nil"/>
              <w:right w:val="nil"/>
            </w:tcBorders>
            <w:shd w:val="clear" w:color="auto" w:fill="auto"/>
            <w:vAlign w:val="center"/>
            <w:hideMark/>
          </w:tcPr>
          <w:p w:rsidR="006B0494" w:rsidRPr="00082120" w:rsidRDefault="006B0494" w:rsidP="00F3433B">
            <w:pPr>
              <w:rPr>
                <w:color w:val="000000"/>
                <w:sz w:val="15"/>
                <w:szCs w:val="15"/>
              </w:rPr>
            </w:pPr>
            <w:r w:rsidRPr="00082120">
              <w:rPr>
                <w:color w:val="000000"/>
                <w:sz w:val="15"/>
                <w:szCs w:val="15"/>
              </w:rPr>
              <w:t xml:space="preserve">  (a)    Indigenous</w:t>
            </w:r>
          </w:p>
        </w:tc>
        <w:tc>
          <w:tcPr>
            <w:tcW w:w="1014" w:type="dxa"/>
            <w:tcBorders>
              <w:top w:val="nil"/>
              <w:left w:val="nil"/>
              <w:bottom w:val="nil"/>
              <w:right w:val="nil"/>
            </w:tcBorders>
            <w:shd w:val="clear" w:color="auto" w:fill="auto"/>
            <w:tcMar>
              <w:left w:w="43" w:type="dxa"/>
              <w:right w:w="43" w:type="dxa"/>
            </w:tcMar>
            <w:vAlign w:val="center"/>
            <w:hideMark/>
          </w:tcPr>
          <w:p w:rsidR="006B0494" w:rsidRPr="00082120" w:rsidRDefault="006B0494" w:rsidP="006B0494">
            <w:pPr>
              <w:jc w:val="right"/>
              <w:rPr>
                <w:color w:val="000000"/>
                <w:sz w:val="14"/>
                <w:szCs w:val="14"/>
              </w:rPr>
            </w:pPr>
            <w:r w:rsidRPr="00082120">
              <w:rPr>
                <w:color w:val="000000"/>
                <w:sz w:val="14"/>
                <w:szCs w:val="14"/>
              </w:rPr>
              <w:t>62,583.1</w:t>
            </w:r>
          </w:p>
        </w:tc>
        <w:tc>
          <w:tcPr>
            <w:tcW w:w="990" w:type="dxa"/>
            <w:tcBorders>
              <w:top w:val="nil"/>
              <w:left w:val="nil"/>
              <w:bottom w:val="nil"/>
              <w:right w:val="nil"/>
            </w:tcBorders>
            <w:shd w:val="clear" w:color="auto" w:fill="auto"/>
            <w:tcMar>
              <w:left w:w="43" w:type="dxa"/>
              <w:right w:w="43" w:type="dxa"/>
            </w:tcMar>
            <w:vAlign w:val="center"/>
            <w:hideMark/>
          </w:tcPr>
          <w:p w:rsidR="006B0494" w:rsidRPr="00082120" w:rsidRDefault="006B0494" w:rsidP="006B0494">
            <w:pPr>
              <w:jc w:val="right"/>
              <w:rPr>
                <w:color w:val="000000"/>
                <w:sz w:val="14"/>
                <w:szCs w:val="14"/>
              </w:rPr>
            </w:pPr>
            <w:r w:rsidRPr="00082120">
              <w:rPr>
                <w:color w:val="000000"/>
                <w:sz w:val="14"/>
                <w:szCs w:val="14"/>
              </w:rPr>
              <w:t>37,762.7</w:t>
            </w:r>
          </w:p>
        </w:tc>
        <w:tc>
          <w:tcPr>
            <w:tcW w:w="900"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36,887.6</w:t>
            </w:r>
          </w:p>
        </w:tc>
        <w:tc>
          <w:tcPr>
            <w:tcW w:w="900"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40,660.0</w:t>
            </w:r>
          </w:p>
        </w:tc>
        <w:tc>
          <w:tcPr>
            <w:tcW w:w="1022"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44,009.7</w:t>
            </w:r>
          </w:p>
        </w:tc>
        <w:tc>
          <w:tcPr>
            <w:tcW w:w="979"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43,980.5</w:t>
            </w:r>
          </w:p>
        </w:tc>
        <w:tc>
          <w:tcPr>
            <w:tcW w:w="855"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29.2</w:t>
            </w:r>
          </w:p>
        </w:tc>
      </w:tr>
      <w:tr w:rsidR="006B0494" w:rsidRPr="00082120" w:rsidTr="006B0494">
        <w:trPr>
          <w:trHeight w:val="216"/>
          <w:jc w:val="center"/>
        </w:trPr>
        <w:tc>
          <w:tcPr>
            <w:tcW w:w="3345" w:type="dxa"/>
            <w:tcBorders>
              <w:top w:val="nil"/>
              <w:left w:val="nil"/>
              <w:bottom w:val="nil"/>
              <w:right w:val="nil"/>
            </w:tcBorders>
            <w:shd w:val="clear" w:color="auto" w:fill="auto"/>
            <w:vAlign w:val="center"/>
            <w:hideMark/>
          </w:tcPr>
          <w:p w:rsidR="006B0494" w:rsidRPr="00082120" w:rsidRDefault="006B0494" w:rsidP="00F3433B">
            <w:pPr>
              <w:rPr>
                <w:color w:val="000000"/>
                <w:sz w:val="15"/>
                <w:szCs w:val="15"/>
              </w:rPr>
            </w:pPr>
            <w:r w:rsidRPr="00082120">
              <w:rPr>
                <w:color w:val="000000"/>
                <w:sz w:val="15"/>
                <w:szCs w:val="15"/>
              </w:rPr>
              <w:t xml:space="preserve">  (b)    Imported</w:t>
            </w:r>
          </w:p>
        </w:tc>
        <w:tc>
          <w:tcPr>
            <w:tcW w:w="1014" w:type="dxa"/>
            <w:tcBorders>
              <w:top w:val="nil"/>
              <w:left w:val="nil"/>
              <w:bottom w:val="nil"/>
              <w:right w:val="nil"/>
            </w:tcBorders>
            <w:shd w:val="clear" w:color="auto" w:fill="auto"/>
            <w:tcMar>
              <w:left w:w="43" w:type="dxa"/>
              <w:right w:w="43" w:type="dxa"/>
            </w:tcMar>
            <w:vAlign w:val="center"/>
            <w:hideMark/>
          </w:tcPr>
          <w:p w:rsidR="006B0494" w:rsidRPr="00082120" w:rsidRDefault="006B0494" w:rsidP="006B0494">
            <w:pPr>
              <w:jc w:val="right"/>
              <w:rPr>
                <w:color w:val="000000"/>
                <w:sz w:val="14"/>
                <w:szCs w:val="14"/>
              </w:rPr>
            </w:pPr>
            <w:r w:rsidRPr="00082120">
              <w:rPr>
                <w:color w:val="000000"/>
                <w:sz w:val="14"/>
                <w:szCs w:val="14"/>
              </w:rPr>
              <w:t>23,160.7</w:t>
            </w:r>
          </w:p>
        </w:tc>
        <w:tc>
          <w:tcPr>
            <w:tcW w:w="990" w:type="dxa"/>
            <w:tcBorders>
              <w:top w:val="nil"/>
              <w:left w:val="nil"/>
              <w:bottom w:val="nil"/>
              <w:right w:val="nil"/>
            </w:tcBorders>
            <w:shd w:val="clear" w:color="auto" w:fill="auto"/>
            <w:tcMar>
              <w:left w:w="43" w:type="dxa"/>
              <w:right w:w="43" w:type="dxa"/>
            </w:tcMar>
            <w:vAlign w:val="center"/>
            <w:hideMark/>
          </w:tcPr>
          <w:p w:rsidR="006B0494" w:rsidRPr="00082120" w:rsidRDefault="006B0494" w:rsidP="006B0494">
            <w:pPr>
              <w:jc w:val="right"/>
              <w:rPr>
                <w:color w:val="000000"/>
                <w:sz w:val="14"/>
                <w:szCs w:val="14"/>
              </w:rPr>
            </w:pPr>
            <w:r w:rsidRPr="00082120">
              <w:rPr>
                <w:color w:val="000000"/>
                <w:sz w:val="14"/>
                <w:szCs w:val="14"/>
              </w:rPr>
              <w:t>29,536.8</w:t>
            </w:r>
          </w:p>
        </w:tc>
        <w:tc>
          <w:tcPr>
            <w:tcW w:w="900"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27,258.8</w:t>
            </w:r>
          </w:p>
        </w:tc>
        <w:tc>
          <w:tcPr>
            <w:tcW w:w="900"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38,459.9</w:t>
            </w:r>
          </w:p>
        </w:tc>
        <w:tc>
          <w:tcPr>
            <w:tcW w:w="1022"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39,254.2</w:t>
            </w:r>
          </w:p>
        </w:tc>
        <w:tc>
          <w:tcPr>
            <w:tcW w:w="979"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39,254.2</w:t>
            </w:r>
          </w:p>
        </w:tc>
        <w:tc>
          <w:tcPr>
            <w:tcW w:w="855"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w:t>
            </w:r>
          </w:p>
        </w:tc>
      </w:tr>
      <w:tr w:rsidR="006B0494" w:rsidRPr="00082120" w:rsidTr="006B0494">
        <w:trPr>
          <w:trHeight w:val="216"/>
          <w:jc w:val="center"/>
        </w:trPr>
        <w:tc>
          <w:tcPr>
            <w:tcW w:w="3345" w:type="dxa"/>
            <w:tcBorders>
              <w:top w:val="nil"/>
              <w:left w:val="nil"/>
              <w:bottom w:val="nil"/>
              <w:right w:val="nil"/>
            </w:tcBorders>
            <w:shd w:val="clear" w:color="auto" w:fill="auto"/>
            <w:vAlign w:val="center"/>
            <w:hideMark/>
          </w:tcPr>
          <w:p w:rsidR="006B0494" w:rsidRPr="00082120" w:rsidRDefault="006B0494" w:rsidP="00F3433B">
            <w:pPr>
              <w:ind w:firstLineChars="200" w:firstLine="300"/>
              <w:rPr>
                <w:color w:val="000000"/>
                <w:sz w:val="15"/>
                <w:szCs w:val="15"/>
              </w:rPr>
            </w:pPr>
            <w:r w:rsidRPr="00082120">
              <w:rPr>
                <w:color w:val="000000"/>
                <w:sz w:val="15"/>
                <w:szCs w:val="15"/>
              </w:rPr>
              <w:t>6.   Wool  &amp;  Goat  Hair</w:t>
            </w:r>
          </w:p>
        </w:tc>
        <w:tc>
          <w:tcPr>
            <w:tcW w:w="1014" w:type="dxa"/>
            <w:tcBorders>
              <w:top w:val="nil"/>
              <w:left w:val="nil"/>
              <w:bottom w:val="nil"/>
              <w:right w:val="nil"/>
            </w:tcBorders>
            <w:shd w:val="clear" w:color="auto" w:fill="auto"/>
            <w:tcMar>
              <w:left w:w="43" w:type="dxa"/>
              <w:right w:w="43" w:type="dxa"/>
            </w:tcMar>
            <w:vAlign w:val="center"/>
            <w:hideMark/>
          </w:tcPr>
          <w:p w:rsidR="006B0494" w:rsidRPr="00082120" w:rsidRDefault="006B0494" w:rsidP="006B0494">
            <w:pPr>
              <w:jc w:val="right"/>
              <w:rPr>
                <w:color w:val="000000"/>
                <w:sz w:val="14"/>
                <w:szCs w:val="14"/>
              </w:rPr>
            </w:pPr>
            <w:r w:rsidRPr="00082120">
              <w:rPr>
                <w:color w:val="000000"/>
                <w:sz w:val="14"/>
                <w:szCs w:val="14"/>
              </w:rPr>
              <w:t>897.0</w:t>
            </w:r>
          </w:p>
        </w:tc>
        <w:tc>
          <w:tcPr>
            <w:tcW w:w="990" w:type="dxa"/>
            <w:tcBorders>
              <w:top w:val="nil"/>
              <w:left w:val="nil"/>
              <w:bottom w:val="nil"/>
              <w:right w:val="nil"/>
            </w:tcBorders>
            <w:shd w:val="clear" w:color="auto" w:fill="auto"/>
            <w:tcMar>
              <w:left w:w="43" w:type="dxa"/>
              <w:right w:w="43" w:type="dxa"/>
            </w:tcMar>
            <w:vAlign w:val="center"/>
            <w:hideMark/>
          </w:tcPr>
          <w:p w:rsidR="006B0494" w:rsidRPr="00082120" w:rsidRDefault="006B0494" w:rsidP="006B0494">
            <w:pPr>
              <w:jc w:val="right"/>
              <w:rPr>
                <w:color w:val="000000"/>
                <w:sz w:val="14"/>
                <w:szCs w:val="14"/>
              </w:rPr>
            </w:pPr>
            <w:r w:rsidRPr="00082120">
              <w:rPr>
                <w:color w:val="000000"/>
                <w:sz w:val="14"/>
                <w:szCs w:val="14"/>
              </w:rPr>
              <w:t>1,046.7</w:t>
            </w:r>
          </w:p>
        </w:tc>
        <w:tc>
          <w:tcPr>
            <w:tcW w:w="900"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989.3</w:t>
            </w:r>
          </w:p>
        </w:tc>
        <w:tc>
          <w:tcPr>
            <w:tcW w:w="900"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861.3</w:t>
            </w:r>
          </w:p>
        </w:tc>
        <w:tc>
          <w:tcPr>
            <w:tcW w:w="1022"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1,051.0</w:t>
            </w:r>
          </w:p>
        </w:tc>
        <w:tc>
          <w:tcPr>
            <w:tcW w:w="979"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1,051.0</w:t>
            </w:r>
          </w:p>
        </w:tc>
        <w:tc>
          <w:tcPr>
            <w:tcW w:w="855"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w:t>
            </w:r>
          </w:p>
        </w:tc>
      </w:tr>
      <w:tr w:rsidR="006B0494" w:rsidRPr="00082120" w:rsidTr="006B0494">
        <w:trPr>
          <w:trHeight w:val="216"/>
          <w:jc w:val="center"/>
        </w:trPr>
        <w:tc>
          <w:tcPr>
            <w:tcW w:w="3345" w:type="dxa"/>
            <w:tcBorders>
              <w:top w:val="nil"/>
              <w:left w:val="nil"/>
              <w:bottom w:val="nil"/>
              <w:right w:val="nil"/>
            </w:tcBorders>
            <w:shd w:val="clear" w:color="auto" w:fill="auto"/>
            <w:vAlign w:val="center"/>
            <w:hideMark/>
          </w:tcPr>
          <w:p w:rsidR="006B0494" w:rsidRPr="00082120" w:rsidRDefault="006B0494" w:rsidP="00F3433B">
            <w:pPr>
              <w:ind w:firstLineChars="200" w:firstLine="300"/>
              <w:rPr>
                <w:color w:val="000000"/>
                <w:sz w:val="15"/>
                <w:szCs w:val="15"/>
              </w:rPr>
            </w:pPr>
            <w:r w:rsidRPr="00082120">
              <w:rPr>
                <w:color w:val="000000"/>
                <w:sz w:val="15"/>
                <w:szCs w:val="15"/>
              </w:rPr>
              <w:t>7.   Hides  &amp;  Skins</w:t>
            </w:r>
          </w:p>
        </w:tc>
        <w:tc>
          <w:tcPr>
            <w:tcW w:w="1014" w:type="dxa"/>
            <w:tcBorders>
              <w:top w:val="nil"/>
              <w:left w:val="nil"/>
              <w:bottom w:val="nil"/>
              <w:right w:val="nil"/>
            </w:tcBorders>
            <w:shd w:val="clear" w:color="auto" w:fill="auto"/>
            <w:tcMar>
              <w:left w:w="43" w:type="dxa"/>
              <w:right w:w="43" w:type="dxa"/>
            </w:tcMar>
            <w:vAlign w:val="center"/>
            <w:hideMark/>
          </w:tcPr>
          <w:p w:rsidR="006B0494" w:rsidRPr="00082120" w:rsidRDefault="006B0494" w:rsidP="006B0494">
            <w:pPr>
              <w:jc w:val="right"/>
              <w:rPr>
                <w:color w:val="000000"/>
                <w:sz w:val="14"/>
                <w:szCs w:val="14"/>
              </w:rPr>
            </w:pPr>
            <w:r w:rsidRPr="00082120">
              <w:rPr>
                <w:color w:val="000000"/>
                <w:sz w:val="14"/>
                <w:szCs w:val="14"/>
              </w:rPr>
              <w:t>5,815.1</w:t>
            </w:r>
          </w:p>
        </w:tc>
        <w:tc>
          <w:tcPr>
            <w:tcW w:w="990" w:type="dxa"/>
            <w:tcBorders>
              <w:top w:val="nil"/>
              <w:left w:val="nil"/>
              <w:bottom w:val="nil"/>
              <w:right w:val="nil"/>
            </w:tcBorders>
            <w:shd w:val="clear" w:color="auto" w:fill="auto"/>
            <w:tcMar>
              <w:left w:w="43" w:type="dxa"/>
              <w:right w:w="43" w:type="dxa"/>
            </w:tcMar>
            <w:vAlign w:val="center"/>
            <w:hideMark/>
          </w:tcPr>
          <w:p w:rsidR="006B0494" w:rsidRPr="00082120" w:rsidRDefault="006B0494" w:rsidP="006B0494">
            <w:pPr>
              <w:jc w:val="right"/>
              <w:rPr>
                <w:color w:val="000000"/>
                <w:sz w:val="14"/>
                <w:szCs w:val="14"/>
              </w:rPr>
            </w:pPr>
            <w:r w:rsidRPr="00082120">
              <w:rPr>
                <w:color w:val="000000"/>
                <w:sz w:val="14"/>
                <w:szCs w:val="14"/>
              </w:rPr>
              <w:t>6,490.6</w:t>
            </w:r>
          </w:p>
        </w:tc>
        <w:tc>
          <w:tcPr>
            <w:tcW w:w="900"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3,771.5</w:t>
            </w:r>
          </w:p>
        </w:tc>
        <w:tc>
          <w:tcPr>
            <w:tcW w:w="900"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5,568.3</w:t>
            </w:r>
          </w:p>
        </w:tc>
        <w:tc>
          <w:tcPr>
            <w:tcW w:w="1022"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4,424.6</w:t>
            </w:r>
          </w:p>
        </w:tc>
        <w:tc>
          <w:tcPr>
            <w:tcW w:w="979"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4,390.8</w:t>
            </w:r>
          </w:p>
        </w:tc>
        <w:tc>
          <w:tcPr>
            <w:tcW w:w="855"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33.8</w:t>
            </w:r>
          </w:p>
        </w:tc>
      </w:tr>
      <w:tr w:rsidR="006B0494" w:rsidRPr="00082120" w:rsidTr="006B0494">
        <w:trPr>
          <w:trHeight w:val="216"/>
          <w:jc w:val="center"/>
        </w:trPr>
        <w:tc>
          <w:tcPr>
            <w:tcW w:w="3345" w:type="dxa"/>
            <w:tcBorders>
              <w:top w:val="nil"/>
              <w:left w:val="nil"/>
              <w:bottom w:val="nil"/>
              <w:right w:val="nil"/>
            </w:tcBorders>
            <w:shd w:val="clear" w:color="auto" w:fill="auto"/>
            <w:vAlign w:val="center"/>
            <w:hideMark/>
          </w:tcPr>
          <w:p w:rsidR="006B0494" w:rsidRPr="00082120" w:rsidRDefault="006B0494" w:rsidP="00F3433B">
            <w:pPr>
              <w:ind w:firstLineChars="200" w:firstLine="300"/>
              <w:rPr>
                <w:color w:val="000000"/>
                <w:sz w:val="15"/>
                <w:szCs w:val="15"/>
              </w:rPr>
            </w:pPr>
            <w:r w:rsidRPr="00082120">
              <w:rPr>
                <w:color w:val="000000"/>
                <w:sz w:val="15"/>
                <w:szCs w:val="15"/>
              </w:rPr>
              <w:t>8.   Oil  Seeds</w:t>
            </w:r>
          </w:p>
        </w:tc>
        <w:tc>
          <w:tcPr>
            <w:tcW w:w="1014" w:type="dxa"/>
            <w:tcBorders>
              <w:top w:val="nil"/>
              <w:left w:val="nil"/>
              <w:bottom w:val="nil"/>
              <w:right w:val="nil"/>
            </w:tcBorders>
            <w:shd w:val="clear" w:color="auto" w:fill="auto"/>
            <w:tcMar>
              <w:left w:w="43" w:type="dxa"/>
              <w:right w:w="43" w:type="dxa"/>
            </w:tcMar>
            <w:vAlign w:val="center"/>
            <w:hideMark/>
          </w:tcPr>
          <w:p w:rsidR="006B0494" w:rsidRPr="00082120" w:rsidRDefault="006B0494" w:rsidP="006B0494">
            <w:pPr>
              <w:jc w:val="right"/>
              <w:rPr>
                <w:color w:val="000000"/>
                <w:sz w:val="14"/>
                <w:szCs w:val="14"/>
              </w:rPr>
            </w:pPr>
            <w:r w:rsidRPr="00082120">
              <w:rPr>
                <w:color w:val="000000"/>
                <w:sz w:val="14"/>
                <w:szCs w:val="14"/>
              </w:rPr>
              <w:t>11,372.5</w:t>
            </w:r>
          </w:p>
        </w:tc>
        <w:tc>
          <w:tcPr>
            <w:tcW w:w="990" w:type="dxa"/>
            <w:tcBorders>
              <w:top w:val="nil"/>
              <w:left w:val="nil"/>
              <w:bottom w:val="nil"/>
              <w:right w:val="nil"/>
            </w:tcBorders>
            <w:shd w:val="clear" w:color="auto" w:fill="auto"/>
            <w:tcMar>
              <w:left w:w="43" w:type="dxa"/>
              <w:right w:w="43" w:type="dxa"/>
            </w:tcMar>
            <w:vAlign w:val="center"/>
            <w:hideMark/>
          </w:tcPr>
          <w:p w:rsidR="006B0494" w:rsidRPr="00082120" w:rsidRDefault="006B0494" w:rsidP="006B0494">
            <w:pPr>
              <w:jc w:val="right"/>
              <w:rPr>
                <w:color w:val="000000"/>
                <w:sz w:val="14"/>
                <w:szCs w:val="14"/>
              </w:rPr>
            </w:pPr>
            <w:r w:rsidRPr="00082120">
              <w:rPr>
                <w:color w:val="000000"/>
                <w:sz w:val="14"/>
                <w:szCs w:val="14"/>
              </w:rPr>
              <w:t>14,767.4</w:t>
            </w:r>
          </w:p>
        </w:tc>
        <w:tc>
          <w:tcPr>
            <w:tcW w:w="900"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8,534.0</w:t>
            </w:r>
          </w:p>
        </w:tc>
        <w:tc>
          <w:tcPr>
            <w:tcW w:w="900"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15,366.0</w:t>
            </w:r>
          </w:p>
        </w:tc>
        <w:tc>
          <w:tcPr>
            <w:tcW w:w="1022"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10,583.0</w:t>
            </w:r>
          </w:p>
        </w:tc>
        <w:tc>
          <w:tcPr>
            <w:tcW w:w="979"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10,583.0</w:t>
            </w:r>
          </w:p>
        </w:tc>
        <w:tc>
          <w:tcPr>
            <w:tcW w:w="855"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w:t>
            </w:r>
          </w:p>
        </w:tc>
      </w:tr>
      <w:tr w:rsidR="006B0494" w:rsidRPr="00082120" w:rsidTr="006B0494">
        <w:trPr>
          <w:trHeight w:val="216"/>
          <w:jc w:val="center"/>
        </w:trPr>
        <w:tc>
          <w:tcPr>
            <w:tcW w:w="3345" w:type="dxa"/>
            <w:tcBorders>
              <w:top w:val="nil"/>
              <w:left w:val="nil"/>
              <w:bottom w:val="nil"/>
              <w:right w:val="nil"/>
            </w:tcBorders>
            <w:shd w:val="clear" w:color="auto" w:fill="auto"/>
            <w:vAlign w:val="center"/>
            <w:hideMark/>
          </w:tcPr>
          <w:p w:rsidR="006B0494" w:rsidRPr="00082120" w:rsidRDefault="006B0494" w:rsidP="00F3433B">
            <w:pPr>
              <w:ind w:firstLineChars="200" w:firstLine="300"/>
              <w:rPr>
                <w:color w:val="000000"/>
                <w:sz w:val="15"/>
                <w:szCs w:val="15"/>
              </w:rPr>
            </w:pPr>
            <w:r w:rsidRPr="00082120">
              <w:rPr>
                <w:color w:val="000000"/>
                <w:sz w:val="15"/>
                <w:szCs w:val="15"/>
              </w:rPr>
              <w:t>9.   Pesticides  &amp;  Insecticides:</w:t>
            </w:r>
          </w:p>
        </w:tc>
        <w:tc>
          <w:tcPr>
            <w:tcW w:w="1014" w:type="dxa"/>
            <w:tcBorders>
              <w:top w:val="nil"/>
              <w:left w:val="nil"/>
              <w:bottom w:val="nil"/>
              <w:right w:val="nil"/>
            </w:tcBorders>
            <w:shd w:val="clear" w:color="auto" w:fill="auto"/>
            <w:tcMar>
              <w:left w:w="43" w:type="dxa"/>
              <w:right w:w="43" w:type="dxa"/>
            </w:tcMar>
            <w:vAlign w:val="center"/>
            <w:hideMark/>
          </w:tcPr>
          <w:p w:rsidR="006B0494" w:rsidRPr="00082120" w:rsidRDefault="006B0494" w:rsidP="006B0494">
            <w:pPr>
              <w:jc w:val="right"/>
              <w:rPr>
                <w:color w:val="000000"/>
                <w:sz w:val="14"/>
                <w:szCs w:val="14"/>
              </w:rPr>
            </w:pPr>
            <w:r w:rsidRPr="00082120">
              <w:rPr>
                <w:color w:val="000000"/>
                <w:sz w:val="14"/>
                <w:szCs w:val="14"/>
              </w:rPr>
              <w:t>2,222.3</w:t>
            </w:r>
          </w:p>
        </w:tc>
        <w:tc>
          <w:tcPr>
            <w:tcW w:w="990" w:type="dxa"/>
            <w:tcBorders>
              <w:top w:val="nil"/>
              <w:left w:val="nil"/>
              <w:bottom w:val="nil"/>
              <w:right w:val="nil"/>
            </w:tcBorders>
            <w:shd w:val="clear" w:color="auto" w:fill="auto"/>
            <w:tcMar>
              <w:left w:w="43" w:type="dxa"/>
              <w:right w:w="43" w:type="dxa"/>
            </w:tcMar>
            <w:vAlign w:val="center"/>
            <w:hideMark/>
          </w:tcPr>
          <w:p w:rsidR="006B0494" w:rsidRPr="00082120" w:rsidRDefault="006B0494" w:rsidP="006B0494">
            <w:pPr>
              <w:jc w:val="right"/>
              <w:rPr>
                <w:color w:val="000000"/>
                <w:sz w:val="14"/>
                <w:szCs w:val="14"/>
              </w:rPr>
            </w:pPr>
            <w:r w:rsidRPr="00082120">
              <w:rPr>
                <w:color w:val="000000"/>
                <w:sz w:val="14"/>
                <w:szCs w:val="14"/>
              </w:rPr>
              <w:t>5,218.1</w:t>
            </w:r>
          </w:p>
        </w:tc>
        <w:tc>
          <w:tcPr>
            <w:tcW w:w="900"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6,051.8</w:t>
            </w:r>
          </w:p>
        </w:tc>
        <w:tc>
          <w:tcPr>
            <w:tcW w:w="900"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2,768.9</w:t>
            </w:r>
          </w:p>
        </w:tc>
        <w:tc>
          <w:tcPr>
            <w:tcW w:w="1022"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2,121.6</w:t>
            </w:r>
          </w:p>
        </w:tc>
        <w:tc>
          <w:tcPr>
            <w:tcW w:w="979"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2,117.3</w:t>
            </w:r>
          </w:p>
        </w:tc>
        <w:tc>
          <w:tcPr>
            <w:tcW w:w="855"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4.3</w:t>
            </w:r>
          </w:p>
        </w:tc>
      </w:tr>
      <w:tr w:rsidR="006B0494" w:rsidRPr="00082120" w:rsidTr="006B0494">
        <w:trPr>
          <w:trHeight w:val="216"/>
          <w:jc w:val="center"/>
        </w:trPr>
        <w:tc>
          <w:tcPr>
            <w:tcW w:w="3345" w:type="dxa"/>
            <w:tcBorders>
              <w:top w:val="nil"/>
              <w:left w:val="nil"/>
              <w:bottom w:val="nil"/>
              <w:right w:val="nil"/>
            </w:tcBorders>
            <w:shd w:val="clear" w:color="auto" w:fill="auto"/>
            <w:vAlign w:val="center"/>
            <w:hideMark/>
          </w:tcPr>
          <w:p w:rsidR="006B0494" w:rsidRPr="00082120" w:rsidRDefault="006B0494" w:rsidP="00F3433B">
            <w:pPr>
              <w:ind w:firstLineChars="300" w:firstLine="450"/>
              <w:rPr>
                <w:color w:val="000000"/>
                <w:sz w:val="15"/>
                <w:szCs w:val="15"/>
              </w:rPr>
            </w:pPr>
            <w:r w:rsidRPr="00082120">
              <w:rPr>
                <w:color w:val="000000"/>
                <w:sz w:val="15"/>
                <w:szCs w:val="15"/>
              </w:rPr>
              <w:t xml:space="preserve">  (a)    Indigenous</w:t>
            </w:r>
          </w:p>
        </w:tc>
        <w:tc>
          <w:tcPr>
            <w:tcW w:w="1014" w:type="dxa"/>
            <w:tcBorders>
              <w:top w:val="nil"/>
              <w:left w:val="nil"/>
              <w:bottom w:val="nil"/>
              <w:right w:val="nil"/>
            </w:tcBorders>
            <w:shd w:val="clear" w:color="auto" w:fill="auto"/>
            <w:tcMar>
              <w:left w:w="43" w:type="dxa"/>
              <w:right w:w="43" w:type="dxa"/>
            </w:tcMar>
            <w:vAlign w:val="center"/>
            <w:hideMark/>
          </w:tcPr>
          <w:p w:rsidR="006B0494" w:rsidRPr="00082120" w:rsidRDefault="006B0494" w:rsidP="006B0494">
            <w:pPr>
              <w:jc w:val="right"/>
              <w:rPr>
                <w:color w:val="000000"/>
                <w:sz w:val="14"/>
                <w:szCs w:val="14"/>
              </w:rPr>
            </w:pPr>
            <w:r w:rsidRPr="00082120">
              <w:rPr>
                <w:color w:val="000000"/>
                <w:sz w:val="14"/>
                <w:szCs w:val="14"/>
              </w:rPr>
              <w:t>1,862.4</w:t>
            </w:r>
          </w:p>
        </w:tc>
        <w:tc>
          <w:tcPr>
            <w:tcW w:w="990" w:type="dxa"/>
            <w:tcBorders>
              <w:top w:val="nil"/>
              <w:left w:val="nil"/>
              <w:bottom w:val="nil"/>
              <w:right w:val="nil"/>
            </w:tcBorders>
            <w:shd w:val="clear" w:color="auto" w:fill="auto"/>
            <w:tcMar>
              <w:left w:w="43" w:type="dxa"/>
              <w:right w:w="43" w:type="dxa"/>
            </w:tcMar>
            <w:vAlign w:val="center"/>
            <w:hideMark/>
          </w:tcPr>
          <w:p w:rsidR="006B0494" w:rsidRPr="00082120" w:rsidRDefault="006B0494" w:rsidP="006B0494">
            <w:pPr>
              <w:jc w:val="right"/>
              <w:rPr>
                <w:color w:val="000000"/>
                <w:sz w:val="14"/>
                <w:szCs w:val="14"/>
              </w:rPr>
            </w:pPr>
            <w:r w:rsidRPr="00082120">
              <w:rPr>
                <w:color w:val="000000"/>
                <w:sz w:val="14"/>
                <w:szCs w:val="14"/>
              </w:rPr>
              <w:t>5,019.0</w:t>
            </w:r>
          </w:p>
        </w:tc>
        <w:tc>
          <w:tcPr>
            <w:tcW w:w="900"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5,934.9</w:t>
            </w:r>
          </w:p>
        </w:tc>
        <w:tc>
          <w:tcPr>
            <w:tcW w:w="900"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2,705.8</w:t>
            </w:r>
          </w:p>
        </w:tc>
        <w:tc>
          <w:tcPr>
            <w:tcW w:w="1022"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2,043.3</w:t>
            </w:r>
          </w:p>
        </w:tc>
        <w:tc>
          <w:tcPr>
            <w:tcW w:w="979"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2,039.0</w:t>
            </w:r>
          </w:p>
        </w:tc>
        <w:tc>
          <w:tcPr>
            <w:tcW w:w="855"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4.3</w:t>
            </w:r>
          </w:p>
        </w:tc>
      </w:tr>
      <w:tr w:rsidR="006B0494" w:rsidRPr="00082120" w:rsidTr="006B0494">
        <w:trPr>
          <w:trHeight w:val="216"/>
          <w:jc w:val="center"/>
        </w:trPr>
        <w:tc>
          <w:tcPr>
            <w:tcW w:w="3345" w:type="dxa"/>
            <w:tcBorders>
              <w:top w:val="nil"/>
              <w:left w:val="nil"/>
              <w:bottom w:val="nil"/>
              <w:right w:val="nil"/>
            </w:tcBorders>
            <w:shd w:val="clear" w:color="auto" w:fill="auto"/>
            <w:vAlign w:val="center"/>
            <w:hideMark/>
          </w:tcPr>
          <w:p w:rsidR="006B0494" w:rsidRPr="00082120" w:rsidRDefault="006B0494" w:rsidP="00F3433B">
            <w:pPr>
              <w:ind w:firstLineChars="300" w:firstLine="450"/>
              <w:rPr>
                <w:color w:val="000000"/>
                <w:sz w:val="15"/>
                <w:szCs w:val="15"/>
              </w:rPr>
            </w:pPr>
            <w:r w:rsidRPr="00082120">
              <w:rPr>
                <w:color w:val="000000"/>
                <w:sz w:val="15"/>
                <w:szCs w:val="15"/>
              </w:rPr>
              <w:t xml:space="preserve">  (b)    Imported</w:t>
            </w:r>
          </w:p>
        </w:tc>
        <w:tc>
          <w:tcPr>
            <w:tcW w:w="1014" w:type="dxa"/>
            <w:tcBorders>
              <w:top w:val="nil"/>
              <w:left w:val="nil"/>
              <w:bottom w:val="nil"/>
              <w:right w:val="nil"/>
            </w:tcBorders>
            <w:shd w:val="clear" w:color="auto" w:fill="auto"/>
            <w:tcMar>
              <w:left w:w="43" w:type="dxa"/>
              <w:right w:w="43" w:type="dxa"/>
            </w:tcMar>
            <w:vAlign w:val="center"/>
            <w:hideMark/>
          </w:tcPr>
          <w:p w:rsidR="006B0494" w:rsidRPr="00082120" w:rsidRDefault="006B0494" w:rsidP="006B0494">
            <w:pPr>
              <w:jc w:val="right"/>
              <w:rPr>
                <w:color w:val="000000"/>
                <w:sz w:val="14"/>
                <w:szCs w:val="14"/>
              </w:rPr>
            </w:pPr>
            <w:r w:rsidRPr="00082120">
              <w:rPr>
                <w:color w:val="000000"/>
                <w:sz w:val="14"/>
                <w:szCs w:val="14"/>
              </w:rPr>
              <w:t>359.9</w:t>
            </w:r>
          </w:p>
        </w:tc>
        <w:tc>
          <w:tcPr>
            <w:tcW w:w="990" w:type="dxa"/>
            <w:tcBorders>
              <w:top w:val="nil"/>
              <w:left w:val="nil"/>
              <w:bottom w:val="nil"/>
              <w:right w:val="nil"/>
            </w:tcBorders>
            <w:shd w:val="clear" w:color="auto" w:fill="auto"/>
            <w:tcMar>
              <w:left w:w="43" w:type="dxa"/>
              <w:right w:w="43" w:type="dxa"/>
            </w:tcMar>
            <w:vAlign w:val="center"/>
            <w:hideMark/>
          </w:tcPr>
          <w:p w:rsidR="006B0494" w:rsidRPr="00082120" w:rsidRDefault="006B0494" w:rsidP="006B0494">
            <w:pPr>
              <w:jc w:val="right"/>
              <w:rPr>
                <w:color w:val="000000"/>
                <w:sz w:val="14"/>
                <w:szCs w:val="14"/>
              </w:rPr>
            </w:pPr>
            <w:r w:rsidRPr="00082120">
              <w:rPr>
                <w:color w:val="000000"/>
                <w:sz w:val="14"/>
                <w:szCs w:val="14"/>
              </w:rPr>
              <w:t>199.1</w:t>
            </w:r>
          </w:p>
        </w:tc>
        <w:tc>
          <w:tcPr>
            <w:tcW w:w="900"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116.9</w:t>
            </w:r>
          </w:p>
        </w:tc>
        <w:tc>
          <w:tcPr>
            <w:tcW w:w="900"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63.2</w:t>
            </w:r>
          </w:p>
        </w:tc>
        <w:tc>
          <w:tcPr>
            <w:tcW w:w="1022"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78.3</w:t>
            </w:r>
          </w:p>
        </w:tc>
        <w:tc>
          <w:tcPr>
            <w:tcW w:w="979"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78.3</w:t>
            </w:r>
          </w:p>
        </w:tc>
        <w:tc>
          <w:tcPr>
            <w:tcW w:w="855"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w:t>
            </w:r>
          </w:p>
        </w:tc>
      </w:tr>
      <w:tr w:rsidR="006B0494" w:rsidRPr="00082120" w:rsidTr="006B0494">
        <w:trPr>
          <w:trHeight w:val="216"/>
          <w:jc w:val="center"/>
        </w:trPr>
        <w:tc>
          <w:tcPr>
            <w:tcW w:w="3345" w:type="dxa"/>
            <w:tcBorders>
              <w:top w:val="nil"/>
              <w:left w:val="nil"/>
              <w:bottom w:val="nil"/>
              <w:right w:val="nil"/>
            </w:tcBorders>
            <w:shd w:val="clear" w:color="auto" w:fill="auto"/>
            <w:vAlign w:val="center"/>
            <w:hideMark/>
          </w:tcPr>
          <w:p w:rsidR="006B0494" w:rsidRPr="00082120" w:rsidRDefault="006B0494" w:rsidP="00F3433B">
            <w:pPr>
              <w:ind w:firstLineChars="200" w:firstLine="300"/>
              <w:rPr>
                <w:color w:val="000000"/>
                <w:sz w:val="15"/>
                <w:szCs w:val="15"/>
              </w:rPr>
            </w:pPr>
            <w:r w:rsidRPr="00082120">
              <w:rPr>
                <w:color w:val="000000"/>
                <w:sz w:val="15"/>
                <w:szCs w:val="15"/>
              </w:rPr>
              <w:t>10.   Other  Raw  Materials:</w:t>
            </w:r>
          </w:p>
        </w:tc>
        <w:tc>
          <w:tcPr>
            <w:tcW w:w="1014" w:type="dxa"/>
            <w:tcBorders>
              <w:top w:val="nil"/>
              <w:left w:val="nil"/>
              <w:bottom w:val="nil"/>
              <w:right w:val="nil"/>
            </w:tcBorders>
            <w:shd w:val="clear" w:color="auto" w:fill="auto"/>
            <w:tcMar>
              <w:left w:w="43" w:type="dxa"/>
              <w:right w:w="43" w:type="dxa"/>
            </w:tcMar>
            <w:vAlign w:val="center"/>
            <w:hideMark/>
          </w:tcPr>
          <w:p w:rsidR="006B0494" w:rsidRPr="00082120" w:rsidRDefault="006B0494" w:rsidP="006B0494">
            <w:pPr>
              <w:jc w:val="right"/>
              <w:rPr>
                <w:color w:val="000000"/>
                <w:sz w:val="14"/>
                <w:szCs w:val="14"/>
              </w:rPr>
            </w:pPr>
            <w:r w:rsidRPr="00082120">
              <w:rPr>
                <w:color w:val="000000"/>
                <w:sz w:val="14"/>
                <w:szCs w:val="14"/>
              </w:rPr>
              <w:t>59,645.3</w:t>
            </w:r>
          </w:p>
        </w:tc>
        <w:tc>
          <w:tcPr>
            <w:tcW w:w="990" w:type="dxa"/>
            <w:tcBorders>
              <w:top w:val="nil"/>
              <w:left w:val="nil"/>
              <w:bottom w:val="nil"/>
              <w:right w:val="nil"/>
            </w:tcBorders>
            <w:shd w:val="clear" w:color="auto" w:fill="auto"/>
            <w:tcMar>
              <w:left w:w="43" w:type="dxa"/>
              <w:right w:w="43" w:type="dxa"/>
            </w:tcMar>
            <w:vAlign w:val="center"/>
            <w:hideMark/>
          </w:tcPr>
          <w:p w:rsidR="006B0494" w:rsidRPr="00082120" w:rsidRDefault="006B0494" w:rsidP="006B0494">
            <w:pPr>
              <w:jc w:val="right"/>
              <w:rPr>
                <w:color w:val="000000"/>
                <w:sz w:val="14"/>
                <w:szCs w:val="14"/>
              </w:rPr>
            </w:pPr>
            <w:r w:rsidRPr="00082120">
              <w:rPr>
                <w:color w:val="000000"/>
                <w:sz w:val="14"/>
                <w:szCs w:val="14"/>
              </w:rPr>
              <w:t>60,483.9</w:t>
            </w:r>
          </w:p>
        </w:tc>
        <w:tc>
          <w:tcPr>
            <w:tcW w:w="900"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60,443.8</w:t>
            </w:r>
          </w:p>
        </w:tc>
        <w:tc>
          <w:tcPr>
            <w:tcW w:w="900"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72,839.2</w:t>
            </w:r>
          </w:p>
        </w:tc>
        <w:tc>
          <w:tcPr>
            <w:tcW w:w="1022"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76,547.8</w:t>
            </w:r>
          </w:p>
        </w:tc>
        <w:tc>
          <w:tcPr>
            <w:tcW w:w="979"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76,547.8</w:t>
            </w:r>
          </w:p>
        </w:tc>
        <w:tc>
          <w:tcPr>
            <w:tcW w:w="855"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w:t>
            </w:r>
          </w:p>
        </w:tc>
      </w:tr>
      <w:tr w:rsidR="006B0494" w:rsidRPr="00082120" w:rsidTr="006B0494">
        <w:trPr>
          <w:trHeight w:val="216"/>
          <w:jc w:val="center"/>
        </w:trPr>
        <w:tc>
          <w:tcPr>
            <w:tcW w:w="3345" w:type="dxa"/>
            <w:tcBorders>
              <w:top w:val="nil"/>
              <w:left w:val="nil"/>
              <w:bottom w:val="nil"/>
              <w:right w:val="nil"/>
            </w:tcBorders>
            <w:shd w:val="clear" w:color="auto" w:fill="auto"/>
            <w:vAlign w:val="center"/>
            <w:hideMark/>
          </w:tcPr>
          <w:p w:rsidR="006B0494" w:rsidRPr="00082120" w:rsidRDefault="006B0494" w:rsidP="00F3433B">
            <w:pPr>
              <w:ind w:firstLineChars="300" w:firstLine="450"/>
              <w:rPr>
                <w:color w:val="000000"/>
                <w:sz w:val="15"/>
                <w:szCs w:val="15"/>
              </w:rPr>
            </w:pPr>
            <w:r w:rsidRPr="00082120">
              <w:rPr>
                <w:color w:val="000000"/>
                <w:sz w:val="15"/>
                <w:szCs w:val="15"/>
              </w:rPr>
              <w:t xml:space="preserve">  (a)     Indigenous</w:t>
            </w:r>
          </w:p>
        </w:tc>
        <w:tc>
          <w:tcPr>
            <w:tcW w:w="1014" w:type="dxa"/>
            <w:tcBorders>
              <w:top w:val="nil"/>
              <w:left w:val="nil"/>
              <w:bottom w:val="nil"/>
              <w:right w:val="nil"/>
            </w:tcBorders>
            <w:shd w:val="clear" w:color="auto" w:fill="auto"/>
            <w:tcMar>
              <w:left w:w="43" w:type="dxa"/>
              <w:right w:w="43" w:type="dxa"/>
            </w:tcMar>
            <w:vAlign w:val="center"/>
            <w:hideMark/>
          </w:tcPr>
          <w:p w:rsidR="006B0494" w:rsidRPr="00082120" w:rsidRDefault="006B0494" w:rsidP="006B0494">
            <w:pPr>
              <w:jc w:val="right"/>
              <w:rPr>
                <w:color w:val="000000"/>
                <w:sz w:val="14"/>
                <w:szCs w:val="14"/>
              </w:rPr>
            </w:pPr>
            <w:r w:rsidRPr="00082120">
              <w:rPr>
                <w:color w:val="000000"/>
                <w:sz w:val="14"/>
                <w:szCs w:val="14"/>
              </w:rPr>
              <w:t>52,694.5</w:t>
            </w:r>
          </w:p>
        </w:tc>
        <w:tc>
          <w:tcPr>
            <w:tcW w:w="990" w:type="dxa"/>
            <w:tcBorders>
              <w:top w:val="nil"/>
              <w:left w:val="nil"/>
              <w:bottom w:val="nil"/>
              <w:right w:val="nil"/>
            </w:tcBorders>
            <w:shd w:val="clear" w:color="auto" w:fill="auto"/>
            <w:tcMar>
              <w:left w:w="43" w:type="dxa"/>
              <w:right w:w="43" w:type="dxa"/>
            </w:tcMar>
            <w:vAlign w:val="center"/>
            <w:hideMark/>
          </w:tcPr>
          <w:p w:rsidR="006B0494" w:rsidRPr="00082120" w:rsidRDefault="006B0494" w:rsidP="006B0494">
            <w:pPr>
              <w:jc w:val="right"/>
              <w:rPr>
                <w:color w:val="000000"/>
                <w:sz w:val="14"/>
                <w:szCs w:val="14"/>
              </w:rPr>
            </w:pPr>
            <w:r w:rsidRPr="00082120">
              <w:rPr>
                <w:color w:val="000000"/>
                <w:sz w:val="14"/>
                <w:szCs w:val="14"/>
              </w:rPr>
              <w:t>52,760.0</w:t>
            </w:r>
          </w:p>
        </w:tc>
        <w:tc>
          <w:tcPr>
            <w:tcW w:w="900"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57,520.1</w:t>
            </w:r>
          </w:p>
        </w:tc>
        <w:tc>
          <w:tcPr>
            <w:tcW w:w="900"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66,537.8</w:t>
            </w:r>
          </w:p>
        </w:tc>
        <w:tc>
          <w:tcPr>
            <w:tcW w:w="1022"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48,901.8</w:t>
            </w:r>
          </w:p>
        </w:tc>
        <w:tc>
          <w:tcPr>
            <w:tcW w:w="979"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48,901.8</w:t>
            </w:r>
          </w:p>
        </w:tc>
        <w:tc>
          <w:tcPr>
            <w:tcW w:w="855"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w:t>
            </w:r>
          </w:p>
        </w:tc>
      </w:tr>
      <w:tr w:rsidR="006B0494" w:rsidRPr="00082120" w:rsidTr="006B0494">
        <w:trPr>
          <w:trHeight w:val="216"/>
          <w:jc w:val="center"/>
        </w:trPr>
        <w:tc>
          <w:tcPr>
            <w:tcW w:w="3345" w:type="dxa"/>
            <w:tcBorders>
              <w:top w:val="nil"/>
              <w:left w:val="nil"/>
              <w:bottom w:val="nil"/>
              <w:right w:val="nil"/>
            </w:tcBorders>
            <w:shd w:val="clear" w:color="auto" w:fill="auto"/>
            <w:vAlign w:val="center"/>
            <w:hideMark/>
          </w:tcPr>
          <w:p w:rsidR="006B0494" w:rsidRPr="00082120" w:rsidRDefault="006B0494" w:rsidP="00F3433B">
            <w:pPr>
              <w:ind w:firstLineChars="300" w:firstLine="450"/>
              <w:rPr>
                <w:color w:val="000000"/>
                <w:sz w:val="15"/>
                <w:szCs w:val="15"/>
              </w:rPr>
            </w:pPr>
            <w:r w:rsidRPr="00082120">
              <w:rPr>
                <w:color w:val="000000"/>
                <w:sz w:val="15"/>
                <w:szCs w:val="15"/>
              </w:rPr>
              <w:t xml:space="preserve">  (b)     Imported</w:t>
            </w:r>
          </w:p>
        </w:tc>
        <w:tc>
          <w:tcPr>
            <w:tcW w:w="1014" w:type="dxa"/>
            <w:tcBorders>
              <w:top w:val="nil"/>
              <w:left w:val="nil"/>
              <w:bottom w:val="nil"/>
              <w:right w:val="nil"/>
            </w:tcBorders>
            <w:shd w:val="clear" w:color="auto" w:fill="auto"/>
            <w:tcMar>
              <w:left w:w="43" w:type="dxa"/>
              <w:right w:w="43" w:type="dxa"/>
            </w:tcMar>
            <w:vAlign w:val="center"/>
            <w:hideMark/>
          </w:tcPr>
          <w:p w:rsidR="006B0494" w:rsidRPr="00082120" w:rsidRDefault="006B0494" w:rsidP="006B0494">
            <w:pPr>
              <w:jc w:val="right"/>
              <w:rPr>
                <w:color w:val="000000"/>
                <w:sz w:val="14"/>
                <w:szCs w:val="14"/>
              </w:rPr>
            </w:pPr>
            <w:r w:rsidRPr="00082120">
              <w:rPr>
                <w:color w:val="000000"/>
                <w:sz w:val="14"/>
                <w:szCs w:val="14"/>
              </w:rPr>
              <w:t>6,950.8</w:t>
            </w:r>
          </w:p>
        </w:tc>
        <w:tc>
          <w:tcPr>
            <w:tcW w:w="990" w:type="dxa"/>
            <w:tcBorders>
              <w:top w:val="nil"/>
              <w:left w:val="nil"/>
              <w:bottom w:val="nil"/>
              <w:right w:val="nil"/>
            </w:tcBorders>
            <w:shd w:val="clear" w:color="auto" w:fill="auto"/>
            <w:tcMar>
              <w:left w:w="43" w:type="dxa"/>
              <w:right w:w="43" w:type="dxa"/>
            </w:tcMar>
            <w:vAlign w:val="center"/>
            <w:hideMark/>
          </w:tcPr>
          <w:p w:rsidR="006B0494" w:rsidRPr="00082120" w:rsidRDefault="006B0494" w:rsidP="006B0494">
            <w:pPr>
              <w:jc w:val="right"/>
              <w:rPr>
                <w:color w:val="000000"/>
                <w:sz w:val="14"/>
                <w:szCs w:val="14"/>
              </w:rPr>
            </w:pPr>
            <w:r w:rsidRPr="00082120">
              <w:rPr>
                <w:color w:val="000000"/>
                <w:sz w:val="14"/>
                <w:szCs w:val="14"/>
              </w:rPr>
              <w:t>7,723.9</w:t>
            </w:r>
          </w:p>
        </w:tc>
        <w:tc>
          <w:tcPr>
            <w:tcW w:w="900"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2,923.7</w:t>
            </w:r>
          </w:p>
        </w:tc>
        <w:tc>
          <w:tcPr>
            <w:tcW w:w="900"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6,301.3</w:t>
            </w:r>
          </w:p>
        </w:tc>
        <w:tc>
          <w:tcPr>
            <w:tcW w:w="1022"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27,646.0</w:t>
            </w:r>
          </w:p>
        </w:tc>
        <w:tc>
          <w:tcPr>
            <w:tcW w:w="979"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27,646.0</w:t>
            </w:r>
          </w:p>
        </w:tc>
        <w:tc>
          <w:tcPr>
            <w:tcW w:w="855"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w:t>
            </w:r>
          </w:p>
        </w:tc>
      </w:tr>
      <w:tr w:rsidR="006B0494" w:rsidRPr="00082120" w:rsidTr="006B0494">
        <w:trPr>
          <w:trHeight w:val="216"/>
          <w:jc w:val="center"/>
        </w:trPr>
        <w:tc>
          <w:tcPr>
            <w:tcW w:w="3345" w:type="dxa"/>
            <w:tcBorders>
              <w:top w:val="nil"/>
              <w:left w:val="nil"/>
              <w:bottom w:val="nil"/>
              <w:right w:val="nil"/>
            </w:tcBorders>
            <w:shd w:val="clear" w:color="auto" w:fill="auto"/>
            <w:vAlign w:val="center"/>
            <w:hideMark/>
          </w:tcPr>
          <w:p w:rsidR="006B0494" w:rsidRPr="00082120" w:rsidRDefault="006B0494" w:rsidP="00F3433B">
            <w:pPr>
              <w:rPr>
                <w:color w:val="000000"/>
                <w:sz w:val="15"/>
                <w:szCs w:val="15"/>
              </w:rPr>
            </w:pPr>
            <w:r w:rsidRPr="00082120">
              <w:rPr>
                <w:color w:val="000000"/>
                <w:sz w:val="15"/>
                <w:szCs w:val="15"/>
              </w:rPr>
              <w:t xml:space="preserve"> C. Finished / Manufactured  Goods:</w:t>
            </w:r>
          </w:p>
        </w:tc>
        <w:tc>
          <w:tcPr>
            <w:tcW w:w="1014" w:type="dxa"/>
            <w:tcBorders>
              <w:top w:val="nil"/>
              <w:left w:val="nil"/>
              <w:bottom w:val="nil"/>
              <w:right w:val="nil"/>
            </w:tcBorders>
            <w:shd w:val="clear" w:color="auto" w:fill="auto"/>
            <w:tcMar>
              <w:left w:w="43" w:type="dxa"/>
              <w:right w:w="43" w:type="dxa"/>
            </w:tcMar>
            <w:vAlign w:val="center"/>
            <w:hideMark/>
          </w:tcPr>
          <w:p w:rsidR="006B0494" w:rsidRPr="00082120" w:rsidRDefault="006B0494" w:rsidP="006B0494">
            <w:pPr>
              <w:jc w:val="right"/>
              <w:rPr>
                <w:color w:val="000000"/>
                <w:sz w:val="14"/>
                <w:szCs w:val="14"/>
              </w:rPr>
            </w:pPr>
            <w:r w:rsidRPr="00082120">
              <w:rPr>
                <w:color w:val="000000"/>
                <w:sz w:val="14"/>
                <w:szCs w:val="14"/>
              </w:rPr>
              <w:t>523,054.0</w:t>
            </w:r>
          </w:p>
        </w:tc>
        <w:tc>
          <w:tcPr>
            <w:tcW w:w="990" w:type="dxa"/>
            <w:tcBorders>
              <w:top w:val="nil"/>
              <w:left w:val="nil"/>
              <w:bottom w:val="nil"/>
              <w:right w:val="nil"/>
            </w:tcBorders>
            <w:shd w:val="clear" w:color="auto" w:fill="auto"/>
            <w:tcMar>
              <w:left w:w="43" w:type="dxa"/>
              <w:right w:w="43" w:type="dxa"/>
            </w:tcMar>
            <w:vAlign w:val="center"/>
            <w:hideMark/>
          </w:tcPr>
          <w:p w:rsidR="006B0494" w:rsidRPr="00082120" w:rsidRDefault="006B0494" w:rsidP="006B0494">
            <w:pPr>
              <w:jc w:val="right"/>
              <w:rPr>
                <w:color w:val="000000"/>
                <w:sz w:val="14"/>
                <w:szCs w:val="14"/>
              </w:rPr>
            </w:pPr>
            <w:r w:rsidRPr="00082120">
              <w:rPr>
                <w:color w:val="000000"/>
                <w:sz w:val="14"/>
                <w:szCs w:val="14"/>
              </w:rPr>
              <w:t>578,639.8</w:t>
            </w:r>
          </w:p>
        </w:tc>
        <w:tc>
          <w:tcPr>
            <w:tcW w:w="900"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666,228.1</w:t>
            </w:r>
          </w:p>
        </w:tc>
        <w:tc>
          <w:tcPr>
            <w:tcW w:w="900"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745,920.6</w:t>
            </w:r>
          </w:p>
        </w:tc>
        <w:tc>
          <w:tcPr>
            <w:tcW w:w="1022"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848,055.1</w:t>
            </w:r>
          </w:p>
        </w:tc>
        <w:tc>
          <w:tcPr>
            <w:tcW w:w="979"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847,971.0</w:t>
            </w:r>
          </w:p>
        </w:tc>
        <w:tc>
          <w:tcPr>
            <w:tcW w:w="855"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84.2</w:t>
            </w:r>
          </w:p>
        </w:tc>
      </w:tr>
      <w:tr w:rsidR="006B0494" w:rsidRPr="00082120" w:rsidTr="006B0494">
        <w:trPr>
          <w:trHeight w:val="216"/>
          <w:jc w:val="center"/>
        </w:trPr>
        <w:tc>
          <w:tcPr>
            <w:tcW w:w="3345" w:type="dxa"/>
            <w:tcBorders>
              <w:top w:val="nil"/>
              <w:left w:val="nil"/>
              <w:bottom w:val="nil"/>
              <w:right w:val="nil"/>
            </w:tcBorders>
            <w:shd w:val="clear" w:color="auto" w:fill="auto"/>
            <w:vAlign w:val="center"/>
            <w:hideMark/>
          </w:tcPr>
          <w:p w:rsidR="006B0494" w:rsidRPr="00082120" w:rsidRDefault="006B0494" w:rsidP="00F3433B">
            <w:pPr>
              <w:ind w:firstLineChars="200" w:firstLine="300"/>
              <w:rPr>
                <w:color w:val="000000"/>
                <w:sz w:val="15"/>
                <w:szCs w:val="15"/>
              </w:rPr>
            </w:pPr>
            <w:r w:rsidRPr="00082120">
              <w:rPr>
                <w:color w:val="000000"/>
                <w:sz w:val="15"/>
                <w:szCs w:val="15"/>
              </w:rPr>
              <w:t>1.   Cotton  Textiles:</w:t>
            </w:r>
          </w:p>
        </w:tc>
        <w:tc>
          <w:tcPr>
            <w:tcW w:w="1014" w:type="dxa"/>
            <w:tcBorders>
              <w:top w:val="nil"/>
              <w:left w:val="nil"/>
              <w:bottom w:val="nil"/>
              <w:right w:val="nil"/>
            </w:tcBorders>
            <w:shd w:val="clear" w:color="auto" w:fill="auto"/>
            <w:tcMar>
              <w:left w:w="43" w:type="dxa"/>
              <w:right w:w="43" w:type="dxa"/>
            </w:tcMar>
            <w:vAlign w:val="center"/>
            <w:hideMark/>
          </w:tcPr>
          <w:p w:rsidR="006B0494" w:rsidRPr="00082120" w:rsidRDefault="006B0494" w:rsidP="006B0494">
            <w:pPr>
              <w:jc w:val="right"/>
              <w:rPr>
                <w:color w:val="000000"/>
                <w:sz w:val="14"/>
                <w:szCs w:val="14"/>
              </w:rPr>
            </w:pPr>
            <w:r w:rsidRPr="00082120">
              <w:rPr>
                <w:color w:val="000000"/>
                <w:sz w:val="14"/>
                <w:szCs w:val="14"/>
              </w:rPr>
              <w:t>109,023.7</w:t>
            </w:r>
          </w:p>
        </w:tc>
        <w:tc>
          <w:tcPr>
            <w:tcW w:w="990" w:type="dxa"/>
            <w:tcBorders>
              <w:top w:val="nil"/>
              <w:left w:val="nil"/>
              <w:bottom w:val="nil"/>
              <w:right w:val="nil"/>
            </w:tcBorders>
            <w:shd w:val="clear" w:color="auto" w:fill="auto"/>
            <w:tcMar>
              <w:left w:w="43" w:type="dxa"/>
              <w:right w:w="43" w:type="dxa"/>
            </w:tcMar>
            <w:vAlign w:val="center"/>
            <w:hideMark/>
          </w:tcPr>
          <w:p w:rsidR="006B0494" w:rsidRPr="00082120" w:rsidRDefault="006B0494" w:rsidP="006B0494">
            <w:pPr>
              <w:jc w:val="right"/>
              <w:rPr>
                <w:color w:val="000000"/>
                <w:sz w:val="14"/>
                <w:szCs w:val="14"/>
              </w:rPr>
            </w:pPr>
            <w:r w:rsidRPr="00082120">
              <w:rPr>
                <w:color w:val="000000"/>
                <w:sz w:val="14"/>
                <w:szCs w:val="14"/>
              </w:rPr>
              <w:t>107,977.3</w:t>
            </w:r>
          </w:p>
        </w:tc>
        <w:tc>
          <w:tcPr>
            <w:tcW w:w="900"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126,732.3</w:t>
            </w:r>
          </w:p>
        </w:tc>
        <w:tc>
          <w:tcPr>
            <w:tcW w:w="900"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133,294.4</w:t>
            </w:r>
          </w:p>
        </w:tc>
        <w:tc>
          <w:tcPr>
            <w:tcW w:w="1022"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143,189.0</w:t>
            </w:r>
          </w:p>
        </w:tc>
        <w:tc>
          <w:tcPr>
            <w:tcW w:w="979"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143,185.9</w:t>
            </w:r>
          </w:p>
        </w:tc>
        <w:tc>
          <w:tcPr>
            <w:tcW w:w="855"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3.1</w:t>
            </w:r>
          </w:p>
        </w:tc>
      </w:tr>
      <w:tr w:rsidR="006B0494" w:rsidRPr="00082120" w:rsidTr="006B0494">
        <w:trPr>
          <w:trHeight w:val="216"/>
          <w:jc w:val="center"/>
        </w:trPr>
        <w:tc>
          <w:tcPr>
            <w:tcW w:w="3345" w:type="dxa"/>
            <w:tcBorders>
              <w:top w:val="nil"/>
              <w:left w:val="nil"/>
              <w:bottom w:val="nil"/>
              <w:right w:val="nil"/>
            </w:tcBorders>
            <w:shd w:val="clear" w:color="auto" w:fill="auto"/>
            <w:vAlign w:val="center"/>
            <w:hideMark/>
          </w:tcPr>
          <w:p w:rsidR="006B0494" w:rsidRPr="00082120" w:rsidRDefault="006B0494" w:rsidP="00F3433B">
            <w:pPr>
              <w:ind w:firstLineChars="300" w:firstLine="450"/>
              <w:rPr>
                <w:color w:val="000000"/>
                <w:sz w:val="15"/>
                <w:szCs w:val="15"/>
              </w:rPr>
            </w:pPr>
            <w:r w:rsidRPr="00082120">
              <w:rPr>
                <w:color w:val="000000"/>
                <w:sz w:val="15"/>
                <w:szCs w:val="15"/>
              </w:rPr>
              <w:t xml:space="preserve">  (a)    Indigenous</w:t>
            </w:r>
          </w:p>
        </w:tc>
        <w:tc>
          <w:tcPr>
            <w:tcW w:w="1014" w:type="dxa"/>
            <w:tcBorders>
              <w:top w:val="nil"/>
              <w:left w:val="nil"/>
              <w:bottom w:val="nil"/>
              <w:right w:val="nil"/>
            </w:tcBorders>
            <w:shd w:val="clear" w:color="auto" w:fill="auto"/>
            <w:tcMar>
              <w:left w:w="43" w:type="dxa"/>
              <w:right w:w="43" w:type="dxa"/>
            </w:tcMar>
            <w:vAlign w:val="center"/>
            <w:hideMark/>
          </w:tcPr>
          <w:p w:rsidR="006B0494" w:rsidRPr="00082120" w:rsidRDefault="006B0494" w:rsidP="006B0494">
            <w:pPr>
              <w:jc w:val="right"/>
              <w:rPr>
                <w:color w:val="000000"/>
                <w:sz w:val="14"/>
                <w:szCs w:val="14"/>
              </w:rPr>
            </w:pPr>
            <w:r w:rsidRPr="00082120">
              <w:rPr>
                <w:color w:val="000000"/>
                <w:sz w:val="14"/>
                <w:szCs w:val="14"/>
              </w:rPr>
              <w:t>102,198.2</w:t>
            </w:r>
          </w:p>
        </w:tc>
        <w:tc>
          <w:tcPr>
            <w:tcW w:w="990" w:type="dxa"/>
            <w:tcBorders>
              <w:top w:val="nil"/>
              <w:left w:val="nil"/>
              <w:bottom w:val="nil"/>
              <w:right w:val="nil"/>
            </w:tcBorders>
            <w:shd w:val="clear" w:color="auto" w:fill="auto"/>
            <w:tcMar>
              <w:left w:w="43" w:type="dxa"/>
              <w:right w:w="43" w:type="dxa"/>
            </w:tcMar>
            <w:vAlign w:val="center"/>
            <w:hideMark/>
          </w:tcPr>
          <w:p w:rsidR="006B0494" w:rsidRPr="00082120" w:rsidRDefault="006B0494" w:rsidP="006B0494">
            <w:pPr>
              <w:jc w:val="right"/>
              <w:rPr>
                <w:color w:val="000000"/>
                <w:sz w:val="14"/>
                <w:szCs w:val="14"/>
              </w:rPr>
            </w:pPr>
            <w:r w:rsidRPr="00082120">
              <w:rPr>
                <w:color w:val="000000"/>
                <w:sz w:val="14"/>
                <w:szCs w:val="14"/>
              </w:rPr>
              <w:t>96,314.9</w:t>
            </w:r>
          </w:p>
        </w:tc>
        <w:tc>
          <w:tcPr>
            <w:tcW w:w="900"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118,882.9</w:t>
            </w:r>
          </w:p>
        </w:tc>
        <w:tc>
          <w:tcPr>
            <w:tcW w:w="900"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123,212.6</w:t>
            </w:r>
          </w:p>
        </w:tc>
        <w:tc>
          <w:tcPr>
            <w:tcW w:w="1022"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129,808.3</w:t>
            </w:r>
          </w:p>
        </w:tc>
        <w:tc>
          <w:tcPr>
            <w:tcW w:w="979"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129,805.1</w:t>
            </w:r>
          </w:p>
        </w:tc>
        <w:tc>
          <w:tcPr>
            <w:tcW w:w="855"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3.1</w:t>
            </w:r>
          </w:p>
        </w:tc>
      </w:tr>
      <w:tr w:rsidR="006B0494" w:rsidRPr="00082120" w:rsidTr="006B0494">
        <w:trPr>
          <w:trHeight w:val="216"/>
          <w:jc w:val="center"/>
        </w:trPr>
        <w:tc>
          <w:tcPr>
            <w:tcW w:w="3345" w:type="dxa"/>
            <w:tcBorders>
              <w:top w:val="nil"/>
              <w:left w:val="nil"/>
              <w:bottom w:val="nil"/>
              <w:right w:val="nil"/>
            </w:tcBorders>
            <w:shd w:val="clear" w:color="auto" w:fill="auto"/>
            <w:vAlign w:val="center"/>
            <w:hideMark/>
          </w:tcPr>
          <w:p w:rsidR="006B0494" w:rsidRPr="00082120" w:rsidRDefault="006B0494" w:rsidP="00F3433B">
            <w:pPr>
              <w:ind w:firstLineChars="300" w:firstLine="450"/>
              <w:rPr>
                <w:color w:val="000000"/>
                <w:sz w:val="15"/>
                <w:szCs w:val="15"/>
              </w:rPr>
            </w:pPr>
            <w:r w:rsidRPr="00082120">
              <w:rPr>
                <w:color w:val="000000"/>
                <w:sz w:val="15"/>
                <w:szCs w:val="15"/>
              </w:rPr>
              <w:t xml:space="preserve">  (b)    Imported</w:t>
            </w:r>
          </w:p>
        </w:tc>
        <w:tc>
          <w:tcPr>
            <w:tcW w:w="1014" w:type="dxa"/>
            <w:tcBorders>
              <w:top w:val="nil"/>
              <w:left w:val="nil"/>
              <w:bottom w:val="nil"/>
              <w:right w:val="nil"/>
            </w:tcBorders>
            <w:shd w:val="clear" w:color="auto" w:fill="auto"/>
            <w:tcMar>
              <w:left w:w="43" w:type="dxa"/>
              <w:right w:w="43" w:type="dxa"/>
            </w:tcMar>
            <w:vAlign w:val="center"/>
            <w:hideMark/>
          </w:tcPr>
          <w:p w:rsidR="006B0494" w:rsidRPr="00082120" w:rsidRDefault="006B0494" w:rsidP="006B0494">
            <w:pPr>
              <w:jc w:val="right"/>
              <w:rPr>
                <w:color w:val="000000"/>
                <w:sz w:val="14"/>
                <w:szCs w:val="14"/>
              </w:rPr>
            </w:pPr>
            <w:r w:rsidRPr="00082120">
              <w:rPr>
                <w:color w:val="000000"/>
                <w:sz w:val="14"/>
                <w:szCs w:val="14"/>
              </w:rPr>
              <w:t>6,825.5</w:t>
            </w:r>
          </w:p>
        </w:tc>
        <w:tc>
          <w:tcPr>
            <w:tcW w:w="990" w:type="dxa"/>
            <w:tcBorders>
              <w:top w:val="nil"/>
              <w:left w:val="nil"/>
              <w:bottom w:val="nil"/>
              <w:right w:val="nil"/>
            </w:tcBorders>
            <w:shd w:val="clear" w:color="auto" w:fill="auto"/>
            <w:tcMar>
              <w:left w:w="43" w:type="dxa"/>
              <w:right w:w="43" w:type="dxa"/>
            </w:tcMar>
            <w:vAlign w:val="center"/>
            <w:hideMark/>
          </w:tcPr>
          <w:p w:rsidR="006B0494" w:rsidRPr="00082120" w:rsidRDefault="006B0494" w:rsidP="006B0494">
            <w:pPr>
              <w:jc w:val="right"/>
              <w:rPr>
                <w:color w:val="000000"/>
                <w:sz w:val="14"/>
                <w:szCs w:val="14"/>
              </w:rPr>
            </w:pPr>
            <w:r w:rsidRPr="00082120">
              <w:rPr>
                <w:color w:val="000000"/>
                <w:sz w:val="14"/>
                <w:szCs w:val="14"/>
              </w:rPr>
              <w:t>11,662.4</w:t>
            </w:r>
          </w:p>
        </w:tc>
        <w:tc>
          <w:tcPr>
            <w:tcW w:w="900"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7,849.4</w:t>
            </w:r>
          </w:p>
        </w:tc>
        <w:tc>
          <w:tcPr>
            <w:tcW w:w="900"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10,081.7</w:t>
            </w:r>
          </w:p>
        </w:tc>
        <w:tc>
          <w:tcPr>
            <w:tcW w:w="1022"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13,380.8</w:t>
            </w:r>
          </w:p>
        </w:tc>
        <w:tc>
          <w:tcPr>
            <w:tcW w:w="979"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13,380.8</w:t>
            </w:r>
          </w:p>
        </w:tc>
        <w:tc>
          <w:tcPr>
            <w:tcW w:w="855"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w:t>
            </w:r>
          </w:p>
        </w:tc>
      </w:tr>
      <w:tr w:rsidR="006B0494" w:rsidRPr="00082120" w:rsidTr="006B0494">
        <w:trPr>
          <w:trHeight w:val="216"/>
          <w:jc w:val="center"/>
        </w:trPr>
        <w:tc>
          <w:tcPr>
            <w:tcW w:w="3345" w:type="dxa"/>
            <w:tcBorders>
              <w:top w:val="nil"/>
              <w:left w:val="nil"/>
              <w:bottom w:val="nil"/>
              <w:right w:val="nil"/>
            </w:tcBorders>
            <w:shd w:val="clear" w:color="auto" w:fill="auto"/>
            <w:vAlign w:val="center"/>
            <w:hideMark/>
          </w:tcPr>
          <w:p w:rsidR="006B0494" w:rsidRPr="00082120" w:rsidRDefault="006B0494" w:rsidP="00F3433B">
            <w:pPr>
              <w:ind w:firstLineChars="200" w:firstLine="300"/>
              <w:rPr>
                <w:color w:val="000000"/>
                <w:sz w:val="15"/>
                <w:szCs w:val="15"/>
              </w:rPr>
            </w:pPr>
            <w:r w:rsidRPr="00082120">
              <w:rPr>
                <w:color w:val="000000"/>
                <w:sz w:val="15"/>
                <w:szCs w:val="15"/>
              </w:rPr>
              <w:t>2.   Cotton Yarn:</w:t>
            </w:r>
          </w:p>
        </w:tc>
        <w:tc>
          <w:tcPr>
            <w:tcW w:w="1014" w:type="dxa"/>
            <w:tcBorders>
              <w:top w:val="nil"/>
              <w:left w:val="nil"/>
              <w:bottom w:val="nil"/>
              <w:right w:val="nil"/>
            </w:tcBorders>
            <w:shd w:val="clear" w:color="auto" w:fill="auto"/>
            <w:tcMar>
              <w:left w:w="43" w:type="dxa"/>
              <w:right w:w="43" w:type="dxa"/>
            </w:tcMar>
            <w:vAlign w:val="center"/>
            <w:hideMark/>
          </w:tcPr>
          <w:p w:rsidR="006B0494" w:rsidRPr="00082120" w:rsidRDefault="006B0494" w:rsidP="006B0494">
            <w:pPr>
              <w:jc w:val="right"/>
              <w:rPr>
                <w:color w:val="000000"/>
                <w:sz w:val="14"/>
                <w:szCs w:val="14"/>
              </w:rPr>
            </w:pPr>
            <w:r w:rsidRPr="00082120">
              <w:rPr>
                <w:color w:val="000000"/>
                <w:sz w:val="14"/>
                <w:szCs w:val="14"/>
              </w:rPr>
              <w:t>54,185.7</w:t>
            </w:r>
          </w:p>
        </w:tc>
        <w:tc>
          <w:tcPr>
            <w:tcW w:w="990" w:type="dxa"/>
            <w:tcBorders>
              <w:top w:val="nil"/>
              <w:left w:val="nil"/>
              <w:bottom w:val="nil"/>
              <w:right w:val="nil"/>
            </w:tcBorders>
            <w:shd w:val="clear" w:color="auto" w:fill="auto"/>
            <w:tcMar>
              <w:left w:w="43" w:type="dxa"/>
              <w:right w:w="43" w:type="dxa"/>
            </w:tcMar>
            <w:vAlign w:val="center"/>
            <w:hideMark/>
          </w:tcPr>
          <w:p w:rsidR="006B0494" w:rsidRPr="00082120" w:rsidRDefault="006B0494" w:rsidP="006B0494">
            <w:pPr>
              <w:jc w:val="right"/>
              <w:rPr>
                <w:color w:val="000000"/>
                <w:sz w:val="14"/>
                <w:szCs w:val="14"/>
              </w:rPr>
            </w:pPr>
            <w:r w:rsidRPr="00082120">
              <w:rPr>
                <w:color w:val="000000"/>
                <w:sz w:val="14"/>
                <w:szCs w:val="14"/>
              </w:rPr>
              <w:t>60,548.7</w:t>
            </w:r>
          </w:p>
        </w:tc>
        <w:tc>
          <w:tcPr>
            <w:tcW w:w="900"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67,872.0</w:t>
            </w:r>
          </w:p>
        </w:tc>
        <w:tc>
          <w:tcPr>
            <w:tcW w:w="900"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72,517.1</w:t>
            </w:r>
          </w:p>
        </w:tc>
        <w:tc>
          <w:tcPr>
            <w:tcW w:w="1022"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77,666.8</w:t>
            </w:r>
          </w:p>
        </w:tc>
        <w:tc>
          <w:tcPr>
            <w:tcW w:w="979"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77,666.8</w:t>
            </w:r>
          </w:p>
        </w:tc>
        <w:tc>
          <w:tcPr>
            <w:tcW w:w="855"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w:t>
            </w:r>
          </w:p>
        </w:tc>
      </w:tr>
      <w:tr w:rsidR="006B0494" w:rsidRPr="00082120" w:rsidTr="006B0494">
        <w:trPr>
          <w:trHeight w:val="216"/>
          <w:jc w:val="center"/>
        </w:trPr>
        <w:tc>
          <w:tcPr>
            <w:tcW w:w="3345" w:type="dxa"/>
            <w:tcBorders>
              <w:top w:val="nil"/>
              <w:left w:val="nil"/>
              <w:bottom w:val="nil"/>
              <w:right w:val="nil"/>
            </w:tcBorders>
            <w:shd w:val="clear" w:color="auto" w:fill="auto"/>
            <w:vAlign w:val="center"/>
            <w:hideMark/>
          </w:tcPr>
          <w:p w:rsidR="006B0494" w:rsidRPr="00082120" w:rsidRDefault="006B0494" w:rsidP="00F3433B">
            <w:pPr>
              <w:ind w:firstLineChars="300" w:firstLine="450"/>
              <w:rPr>
                <w:color w:val="000000"/>
                <w:sz w:val="15"/>
                <w:szCs w:val="15"/>
              </w:rPr>
            </w:pPr>
            <w:r w:rsidRPr="00082120">
              <w:rPr>
                <w:color w:val="000000"/>
                <w:sz w:val="15"/>
                <w:szCs w:val="15"/>
              </w:rPr>
              <w:t xml:space="preserve">  (a)     Indigenous</w:t>
            </w:r>
          </w:p>
        </w:tc>
        <w:tc>
          <w:tcPr>
            <w:tcW w:w="1014" w:type="dxa"/>
            <w:tcBorders>
              <w:top w:val="nil"/>
              <w:left w:val="nil"/>
              <w:bottom w:val="nil"/>
              <w:right w:val="nil"/>
            </w:tcBorders>
            <w:shd w:val="clear" w:color="auto" w:fill="auto"/>
            <w:tcMar>
              <w:left w:w="43" w:type="dxa"/>
              <w:right w:w="43" w:type="dxa"/>
            </w:tcMar>
            <w:vAlign w:val="center"/>
            <w:hideMark/>
          </w:tcPr>
          <w:p w:rsidR="006B0494" w:rsidRPr="00082120" w:rsidRDefault="006B0494" w:rsidP="006B0494">
            <w:pPr>
              <w:jc w:val="right"/>
              <w:rPr>
                <w:color w:val="000000"/>
                <w:sz w:val="14"/>
                <w:szCs w:val="14"/>
              </w:rPr>
            </w:pPr>
            <w:r w:rsidRPr="00082120">
              <w:rPr>
                <w:color w:val="000000"/>
                <w:sz w:val="14"/>
                <w:szCs w:val="14"/>
              </w:rPr>
              <w:t>50,987.7</w:t>
            </w:r>
          </w:p>
        </w:tc>
        <w:tc>
          <w:tcPr>
            <w:tcW w:w="990" w:type="dxa"/>
            <w:tcBorders>
              <w:top w:val="nil"/>
              <w:left w:val="nil"/>
              <w:bottom w:val="nil"/>
              <w:right w:val="nil"/>
            </w:tcBorders>
            <w:shd w:val="clear" w:color="auto" w:fill="auto"/>
            <w:tcMar>
              <w:left w:w="43" w:type="dxa"/>
              <w:right w:w="43" w:type="dxa"/>
            </w:tcMar>
            <w:vAlign w:val="center"/>
            <w:hideMark/>
          </w:tcPr>
          <w:p w:rsidR="006B0494" w:rsidRPr="00082120" w:rsidRDefault="006B0494" w:rsidP="006B0494">
            <w:pPr>
              <w:jc w:val="right"/>
              <w:rPr>
                <w:color w:val="000000"/>
                <w:sz w:val="14"/>
                <w:szCs w:val="14"/>
              </w:rPr>
            </w:pPr>
            <w:r w:rsidRPr="00082120">
              <w:rPr>
                <w:color w:val="000000"/>
                <w:sz w:val="14"/>
                <w:szCs w:val="14"/>
              </w:rPr>
              <w:t>53,763.6</w:t>
            </w:r>
          </w:p>
        </w:tc>
        <w:tc>
          <w:tcPr>
            <w:tcW w:w="900"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62,869.5</w:t>
            </w:r>
          </w:p>
        </w:tc>
        <w:tc>
          <w:tcPr>
            <w:tcW w:w="900"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63,556.8</w:t>
            </w:r>
          </w:p>
        </w:tc>
        <w:tc>
          <w:tcPr>
            <w:tcW w:w="1022"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69,825.6</w:t>
            </w:r>
          </w:p>
        </w:tc>
        <w:tc>
          <w:tcPr>
            <w:tcW w:w="979"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69,825.6</w:t>
            </w:r>
          </w:p>
        </w:tc>
        <w:tc>
          <w:tcPr>
            <w:tcW w:w="855"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w:t>
            </w:r>
          </w:p>
        </w:tc>
      </w:tr>
      <w:tr w:rsidR="006B0494" w:rsidRPr="00082120" w:rsidTr="006B0494">
        <w:trPr>
          <w:trHeight w:val="216"/>
          <w:jc w:val="center"/>
        </w:trPr>
        <w:tc>
          <w:tcPr>
            <w:tcW w:w="3345" w:type="dxa"/>
            <w:tcBorders>
              <w:top w:val="nil"/>
              <w:left w:val="nil"/>
              <w:bottom w:val="nil"/>
              <w:right w:val="nil"/>
            </w:tcBorders>
            <w:shd w:val="clear" w:color="auto" w:fill="auto"/>
            <w:vAlign w:val="center"/>
            <w:hideMark/>
          </w:tcPr>
          <w:p w:rsidR="006B0494" w:rsidRPr="00082120" w:rsidRDefault="006B0494" w:rsidP="00F3433B">
            <w:pPr>
              <w:ind w:firstLineChars="300" w:firstLine="450"/>
              <w:rPr>
                <w:color w:val="000000"/>
                <w:sz w:val="15"/>
                <w:szCs w:val="15"/>
              </w:rPr>
            </w:pPr>
            <w:r w:rsidRPr="00082120">
              <w:rPr>
                <w:color w:val="000000"/>
                <w:sz w:val="15"/>
                <w:szCs w:val="15"/>
              </w:rPr>
              <w:t xml:space="preserve">  (b)     Imported</w:t>
            </w:r>
          </w:p>
        </w:tc>
        <w:tc>
          <w:tcPr>
            <w:tcW w:w="1014" w:type="dxa"/>
            <w:tcBorders>
              <w:top w:val="nil"/>
              <w:left w:val="nil"/>
              <w:bottom w:val="nil"/>
              <w:right w:val="nil"/>
            </w:tcBorders>
            <w:shd w:val="clear" w:color="auto" w:fill="auto"/>
            <w:tcMar>
              <w:left w:w="43" w:type="dxa"/>
              <w:right w:w="43" w:type="dxa"/>
            </w:tcMar>
            <w:vAlign w:val="center"/>
            <w:hideMark/>
          </w:tcPr>
          <w:p w:rsidR="006B0494" w:rsidRPr="00082120" w:rsidRDefault="006B0494" w:rsidP="006B0494">
            <w:pPr>
              <w:jc w:val="right"/>
              <w:rPr>
                <w:color w:val="000000"/>
                <w:sz w:val="14"/>
                <w:szCs w:val="14"/>
              </w:rPr>
            </w:pPr>
            <w:r w:rsidRPr="00082120">
              <w:rPr>
                <w:color w:val="000000"/>
                <w:sz w:val="14"/>
                <w:szCs w:val="14"/>
              </w:rPr>
              <w:t>3,198.0</w:t>
            </w:r>
          </w:p>
        </w:tc>
        <w:tc>
          <w:tcPr>
            <w:tcW w:w="990" w:type="dxa"/>
            <w:tcBorders>
              <w:top w:val="nil"/>
              <w:left w:val="nil"/>
              <w:bottom w:val="nil"/>
              <w:right w:val="nil"/>
            </w:tcBorders>
            <w:shd w:val="clear" w:color="auto" w:fill="auto"/>
            <w:tcMar>
              <w:left w:w="43" w:type="dxa"/>
              <w:right w:w="43" w:type="dxa"/>
            </w:tcMar>
            <w:vAlign w:val="center"/>
            <w:hideMark/>
          </w:tcPr>
          <w:p w:rsidR="006B0494" w:rsidRPr="00082120" w:rsidRDefault="006B0494" w:rsidP="006B0494">
            <w:pPr>
              <w:jc w:val="right"/>
              <w:rPr>
                <w:color w:val="000000"/>
                <w:sz w:val="14"/>
                <w:szCs w:val="14"/>
              </w:rPr>
            </w:pPr>
            <w:r w:rsidRPr="00082120">
              <w:rPr>
                <w:color w:val="000000"/>
                <w:sz w:val="14"/>
                <w:szCs w:val="14"/>
              </w:rPr>
              <w:t>6,785.1</w:t>
            </w:r>
          </w:p>
        </w:tc>
        <w:tc>
          <w:tcPr>
            <w:tcW w:w="900"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5,002.5</w:t>
            </w:r>
          </w:p>
        </w:tc>
        <w:tc>
          <w:tcPr>
            <w:tcW w:w="900"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8,960.3</w:t>
            </w:r>
          </w:p>
        </w:tc>
        <w:tc>
          <w:tcPr>
            <w:tcW w:w="1022"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7,841.2</w:t>
            </w:r>
          </w:p>
        </w:tc>
        <w:tc>
          <w:tcPr>
            <w:tcW w:w="979"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7,841.2</w:t>
            </w:r>
          </w:p>
        </w:tc>
        <w:tc>
          <w:tcPr>
            <w:tcW w:w="855"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w:t>
            </w:r>
          </w:p>
        </w:tc>
      </w:tr>
      <w:tr w:rsidR="006B0494" w:rsidRPr="00082120" w:rsidTr="006B0494">
        <w:trPr>
          <w:trHeight w:val="216"/>
          <w:jc w:val="center"/>
        </w:trPr>
        <w:tc>
          <w:tcPr>
            <w:tcW w:w="3345" w:type="dxa"/>
            <w:tcBorders>
              <w:top w:val="nil"/>
              <w:left w:val="nil"/>
              <w:bottom w:val="nil"/>
              <w:right w:val="nil"/>
            </w:tcBorders>
            <w:shd w:val="clear" w:color="auto" w:fill="auto"/>
            <w:vAlign w:val="center"/>
            <w:hideMark/>
          </w:tcPr>
          <w:p w:rsidR="006B0494" w:rsidRPr="00082120" w:rsidRDefault="006B0494" w:rsidP="00F3433B">
            <w:pPr>
              <w:ind w:firstLineChars="200" w:firstLine="300"/>
              <w:rPr>
                <w:color w:val="000000"/>
                <w:sz w:val="15"/>
                <w:szCs w:val="15"/>
              </w:rPr>
            </w:pPr>
            <w:r w:rsidRPr="00082120">
              <w:rPr>
                <w:color w:val="000000"/>
                <w:sz w:val="15"/>
                <w:szCs w:val="15"/>
              </w:rPr>
              <w:t>3.   Other  Textiles:</w:t>
            </w:r>
          </w:p>
        </w:tc>
        <w:tc>
          <w:tcPr>
            <w:tcW w:w="1014" w:type="dxa"/>
            <w:tcBorders>
              <w:top w:val="nil"/>
              <w:left w:val="nil"/>
              <w:bottom w:val="nil"/>
              <w:right w:val="nil"/>
            </w:tcBorders>
            <w:shd w:val="clear" w:color="auto" w:fill="auto"/>
            <w:tcMar>
              <w:left w:w="43" w:type="dxa"/>
              <w:right w:w="43" w:type="dxa"/>
            </w:tcMar>
            <w:vAlign w:val="center"/>
            <w:hideMark/>
          </w:tcPr>
          <w:p w:rsidR="006B0494" w:rsidRPr="00082120" w:rsidRDefault="006B0494" w:rsidP="006B0494">
            <w:pPr>
              <w:jc w:val="right"/>
              <w:rPr>
                <w:color w:val="000000"/>
                <w:sz w:val="14"/>
                <w:szCs w:val="14"/>
              </w:rPr>
            </w:pPr>
            <w:r w:rsidRPr="00082120">
              <w:rPr>
                <w:color w:val="000000"/>
                <w:sz w:val="14"/>
                <w:szCs w:val="14"/>
              </w:rPr>
              <w:t>89,018.4</w:t>
            </w:r>
          </w:p>
        </w:tc>
        <w:tc>
          <w:tcPr>
            <w:tcW w:w="990" w:type="dxa"/>
            <w:tcBorders>
              <w:top w:val="nil"/>
              <w:left w:val="nil"/>
              <w:bottom w:val="nil"/>
              <w:right w:val="nil"/>
            </w:tcBorders>
            <w:shd w:val="clear" w:color="auto" w:fill="auto"/>
            <w:tcMar>
              <w:left w:w="43" w:type="dxa"/>
              <w:right w:w="43" w:type="dxa"/>
            </w:tcMar>
            <w:vAlign w:val="center"/>
            <w:hideMark/>
          </w:tcPr>
          <w:p w:rsidR="006B0494" w:rsidRPr="00082120" w:rsidRDefault="006B0494" w:rsidP="006B0494">
            <w:pPr>
              <w:jc w:val="right"/>
              <w:rPr>
                <w:color w:val="000000"/>
                <w:sz w:val="14"/>
                <w:szCs w:val="14"/>
              </w:rPr>
            </w:pPr>
            <w:r w:rsidRPr="00082120">
              <w:rPr>
                <w:color w:val="000000"/>
                <w:sz w:val="14"/>
                <w:szCs w:val="14"/>
              </w:rPr>
              <w:t>87,027.1</w:t>
            </w:r>
          </w:p>
        </w:tc>
        <w:tc>
          <w:tcPr>
            <w:tcW w:w="900"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102,006.8</w:t>
            </w:r>
          </w:p>
        </w:tc>
        <w:tc>
          <w:tcPr>
            <w:tcW w:w="900"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121,743.9</w:t>
            </w:r>
          </w:p>
        </w:tc>
        <w:tc>
          <w:tcPr>
            <w:tcW w:w="1022"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159,964.3</w:t>
            </w:r>
          </w:p>
        </w:tc>
        <w:tc>
          <w:tcPr>
            <w:tcW w:w="979"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159,933.0</w:t>
            </w:r>
          </w:p>
        </w:tc>
        <w:tc>
          <w:tcPr>
            <w:tcW w:w="855"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31.2</w:t>
            </w:r>
          </w:p>
        </w:tc>
      </w:tr>
      <w:tr w:rsidR="006B0494" w:rsidRPr="00082120" w:rsidTr="006B0494">
        <w:trPr>
          <w:trHeight w:val="216"/>
          <w:jc w:val="center"/>
        </w:trPr>
        <w:tc>
          <w:tcPr>
            <w:tcW w:w="3345" w:type="dxa"/>
            <w:tcBorders>
              <w:top w:val="nil"/>
              <w:left w:val="nil"/>
              <w:bottom w:val="nil"/>
              <w:right w:val="nil"/>
            </w:tcBorders>
            <w:shd w:val="clear" w:color="auto" w:fill="auto"/>
            <w:vAlign w:val="center"/>
            <w:hideMark/>
          </w:tcPr>
          <w:p w:rsidR="006B0494" w:rsidRPr="00082120" w:rsidRDefault="006B0494" w:rsidP="00F3433B">
            <w:pPr>
              <w:ind w:firstLineChars="300" w:firstLine="450"/>
              <w:rPr>
                <w:color w:val="000000"/>
                <w:sz w:val="15"/>
                <w:szCs w:val="15"/>
              </w:rPr>
            </w:pPr>
            <w:r w:rsidRPr="00082120">
              <w:rPr>
                <w:color w:val="000000"/>
                <w:sz w:val="15"/>
                <w:szCs w:val="15"/>
              </w:rPr>
              <w:t xml:space="preserve">  (a)    Indigenous</w:t>
            </w:r>
          </w:p>
        </w:tc>
        <w:tc>
          <w:tcPr>
            <w:tcW w:w="1014" w:type="dxa"/>
            <w:tcBorders>
              <w:top w:val="nil"/>
              <w:left w:val="nil"/>
              <w:bottom w:val="nil"/>
              <w:right w:val="nil"/>
            </w:tcBorders>
            <w:shd w:val="clear" w:color="auto" w:fill="auto"/>
            <w:tcMar>
              <w:left w:w="43" w:type="dxa"/>
              <w:right w:w="43" w:type="dxa"/>
            </w:tcMar>
            <w:vAlign w:val="center"/>
            <w:hideMark/>
          </w:tcPr>
          <w:p w:rsidR="006B0494" w:rsidRPr="00082120" w:rsidRDefault="006B0494" w:rsidP="006B0494">
            <w:pPr>
              <w:jc w:val="right"/>
              <w:rPr>
                <w:color w:val="000000"/>
                <w:sz w:val="14"/>
                <w:szCs w:val="14"/>
              </w:rPr>
            </w:pPr>
            <w:r w:rsidRPr="00082120">
              <w:rPr>
                <w:color w:val="000000"/>
                <w:sz w:val="14"/>
                <w:szCs w:val="14"/>
              </w:rPr>
              <w:t>82,160.3</w:t>
            </w:r>
          </w:p>
        </w:tc>
        <w:tc>
          <w:tcPr>
            <w:tcW w:w="990" w:type="dxa"/>
            <w:tcBorders>
              <w:top w:val="nil"/>
              <w:left w:val="nil"/>
              <w:bottom w:val="nil"/>
              <w:right w:val="nil"/>
            </w:tcBorders>
            <w:shd w:val="clear" w:color="auto" w:fill="auto"/>
            <w:tcMar>
              <w:left w:w="43" w:type="dxa"/>
              <w:right w:w="43" w:type="dxa"/>
            </w:tcMar>
            <w:vAlign w:val="center"/>
            <w:hideMark/>
          </w:tcPr>
          <w:p w:rsidR="006B0494" w:rsidRPr="00082120" w:rsidRDefault="006B0494" w:rsidP="006B0494">
            <w:pPr>
              <w:jc w:val="right"/>
              <w:rPr>
                <w:color w:val="000000"/>
                <w:sz w:val="14"/>
                <w:szCs w:val="14"/>
              </w:rPr>
            </w:pPr>
            <w:r w:rsidRPr="00082120">
              <w:rPr>
                <w:color w:val="000000"/>
                <w:sz w:val="14"/>
                <w:szCs w:val="14"/>
              </w:rPr>
              <w:t>74,027.5</w:t>
            </w:r>
          </w:p>
        </w:tc>
        <w:tc>
          <w:tcPr>
            <w:tcW w:w="900"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90,025.9</w:t>
            </w:r>
          </w:p>
        </w:tc>
        <w:tc>
          <w:tcPr>
            <w:tcW w:w="900"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107,399.0</w:t>
            </w:r>
          </w:p>
        </w:tc>
        <w:tc>
          <w:tcPr>
            <w:tcW w:w="1022"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108,160.9</w:t>
            </w:r>
          </w:p>
        </w:tc>
        <w:tc>
          <w:tcPr>
            <w:tcW w:w="979"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108,129.7</w:t>
            </w:r>
          </w:p>
        </w:tc>
        <w:tc>
          <w:tcPr>
            <w:tcW w:w="855"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31.2</w:t>
            </w:r>
          </w:p>
        </w:tc>
      </w:tr>
      <w:tr w:rsidR="006B0494" w:rsidRPr="00082120" w:rsidTr="006B0494">
        <w:trPr>
          <w:trHeight w:val="216"/>
          <w:jc w:val="center"/>
        </w:trPr>
        <w:tc>
          <w:tcPr>
            <w:tcW w:w="3345" w:type="dxa"/>
            <w:tcBorders>
              <w:top w:val="nil"/>
              <w:left w:val="nil"/>
              <w:bottom w:val="nil"/>
              <w:right w:val="nil"/>
            </w:tcBorders>
            <w:shd w:val="clear" w:color="auto" w:fill="auto"/>
            <w:vAlign w:val="center"/>
            <w:hideMark/>
          </w:tcPr>
          <w:p w:rsidR="006B0494" w:rsidRPr="00082120" w:rsidRDefault="006B0494" w:rsidP="00F3433B">
            <w:pPr>
              <w:ind w:firstLineChars="300" w:firstLine="450"/>
              <w:rPr>
                <w:color w:val="000000"/>
                <w:sz w:val="15"/>
                <w:szCs w:val="15"/>
              </w:rPr>
            </w:pPr>
            <w:r w:rsidRPr="00082120">
              <w:rPr>
                <w:color w:val="000000"/>
                <w:sz w:val="15"/>
                <w:szCs w:val="15"/>
              </w:rPr>
              <w:t xml:space="preserve">  (b)    Imported</w:t>
            </w:r>
          </w:p>
        </w:tc>
        <w:tc>
          <w:tcPr>
            <w:tcW w:w="1014" w:type="dxa"/>
            <w:tcBorders>
              <w:top w:val="nil"/>
              <w:left w:val="nil"/>
              <w:bottom w:val="nil"/>
              <w:right w:val="nil"/>
            </w:tcBorders>
            <w:shd w:val="clear" w:color="auto" w:fill="auto"/>
            <w:tcMar>
              <w:left w:w="43" w:type="dxa"/>
              <w:right w:w="43" w:type="dxa"/>
            </w:tcMar>
            <w:vAlign w:val="center"/>
            <w:hideMark/>
          </w:tcPr>
          <w:p w:rsidR="006B0494" w:rsidRPr="00082120" w:rsidRDefault="006B0494" w:rsidP="006B0494">
            <w:pPr>
              <w:jc w:val="right"/>
              <w:rPr>
                <w:color w:val="000000"/>
                <w:sz w:val="14"/>
                <w:szCs w:val="14"/>
              </w:rPr>
            </w:pPr>
            <w:r w:rsidRPr="00082120">
              <w:rPr>
                <w:color w:val="000000"/>
                <w:sz w:val="14"/>
                <w:szCs w:val="14"/>
              </w:rPr>
              <w:t>6,858.1</w:t>
            </w:r>
          </w:p>
        </w:tc>
        <w:tc>
          <w:tcPr>
            <w:tcW w:w="990" w:type="dxa"/>
            <w:tcBorders>
              <w:top w:val="nil"/>
              <w:left w:val="nil"/>
              <w:bottom w:val="nil"/>
              <w:right w:val="nil"/>
            </w:tcBorders>
            <w:shd w:val="clear" w:color="auto" w:fill="auto"/>
            <w:tcMar>
              <w:left w:w="43" w:type="dxa"/>
              <w:right w:w="43" w:type="dxa"/>
            </w:tcMar>
            <w:vAlign w:val="center"/>
            <w:hideMark/>
          </w:tcPr>
          <w:p w:rsidR="006B0494" w:rsidRPr="00082120" w:rsidRDefault="006B0494" w:rsidP="006B0494">
            <w:pPr>
              <w:jc w:val="right"/>
              <w:rPr>
                <w:color w:val="000000"/>
                <w:sz w:val="14"/>
                <w:szCs w:val="14"/>
              </w:rPr>
            </w:pPr>
            <w:r w:rsidRPr="00082120">
              <w:rPr>
                <w:color w:val="000000"/>
                <w:sz w:val="14"/>
                <w:szCs w:val="14"/>
              </w:rPr>
              <w:t>12,999.6</w:t>
            </w:r>
          </w:p>
        </w:tc>
        <w:tc>
          <w:tcPr>
            <w:tcW w:w="900"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11,980.9</w:t>
            </w:r>
          </w:p>
        </w:tc>
        <w:tc>
          <w:tcPr>
            <w:tcW w:w="900"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14,344.9</w:t>
            </w:r>
          </w:p>
        </w:tc>
        <w:tc>
          <w:tcPr>
            <w:tcW w:w="1022"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51,803.3</w:t>
            </w:r>
          </w:p>
        </w:tc>
        <w:tc>
          <w:tcPr>
            <w:tcW w:w="979"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51,803.3</w:t>
            </w:r>
          </w:p>
        </w:tc>
        <w:tc>
          <w:tcPr>
            <w:tcW w:w="855"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w:t>
            </w:r>
          </w:p>
        </w:tc>
      </w:tr>
      <w:tr w:rsidR="006B0494" w:rsidRPr="00082120" w:rsidTr="006B0494">
        <w:trPr>
          <w:trHeight w:val="216"/>
          <w:jc w:val="center"/>
        </w:trPr>
        <w:tc>
          <w:tcPr>
            <w:tcW w:w="3345" w:type="dxa"/>
            <w:tcBorders>
              <w:top w:val="nil"/>
              <w:left w:val="nil"/>
              <w:bottom w:val="nil"/>
              <w:right w:val="nil"/>
            </w:tcBorders>
            <w:shd w:val="clear" w:color="auto" w:fill="auto"/>
            <w:vAlign w:val="center"/>
            <w:hideMark/>
          </w:tcPr>
          <w:p w:rsidR="006B0494" w:rsidRPr="00082120" w:rsidRDefault="006B0494" w:rsidP="00F3433B">
            <w:pPr>
              <w:ind w:firstLineChars="200" w:firstLine="300"/>
              <w:rPr>
                <w:color w:val="000000"/>
                <w:sz w:val="15"/>
                <w:szCs w:val="15"/>
              </w:rPr>
            </w:pPr>
            <w:r w:rsidRPr="00082120">
              <w:rPr>
                <w:color w:val="000000"/>
                <w:sz w:val="15"/>
                <w:szCs w:val="15"/>
              </w:rPr>
              <w:t>4.   Machinery:</w:t>
            </w:r>
          </w:p>
        </w:tc>
        <w:tc>
          <w:tcPr>
            <w:tcW w:w="1014" w:type="dxa"/>
            <w:tcBorders>
              <w:top w:val="nil"/>
              <w:left w:val="nil"/>
              <w:bottom w:val="nil"/>
              <w:right w:val="nil"/>
            </w:tcBorders>
            <w:shd w:val="clear" w:color="auto" w:fill="auto"/>
            <w:tcMar>
              <w:left w:w="43" w:type="dxa"/>
              <w:right w:w="43" w:type="dxa"/>
            </w:tcMar>
            <w:vAlign w:val="center"/>
            <w:hideMark/>
          </w:tcPr>
          <w:p w:rsidR="006B0494" w:rsidRPr="00082120" w:rsidRDefault="006B0494" w:rsidP="006B0494">
            <w:pPr>
              <w:jc w:val="right"/>
              <w:rPr>
                <w:color w:val="000000"/>
                <w:sz w:val="14"/>
                <w:szCs w:val="14"/>
              </w:rPr>
            </w:pPr>
            <w:r w:rsidRPr="00082120">
              <w:rPr>
                <w:color w:val="000000"/>
                <w:sz w:val="14"/>
                <w:szCs w:val="14"/>
              </w:rPr>
              <w:t>23,912.3</w:t>
            </w:r>
          </w:p>
        </w:tc>
        <w:tc>
          <w:tcPr>
            <w:tcW w:w="990" w:type="dxa"/>
            <w:tcBorders>
              <w:top w:val="nil"/>
              <w:left w:val="nil"/>
              <w:bottom w:val="nil"/>
              <w:right w:val="nil"/>
            </w:tcBorders>
            <w:shd w:val="clear" w:color="auto" w:fill="auto"/>
            <w:tcMar>
              <w:left w:w="43" w:type="dxa"/>
              <w:right w:w="43" w:type="dxa"/>
            </w:tcMar>
            <w:vAlign w:val="center"/>
            <w:hideMark/>
          </w:tcPr>
          <w:p w:rsidR="006B0494" w:rsidRPr="00082120" w:rsidRDefault="006B0494" w:rsidP="006B0494">
            <w:pPr>
              <w:jc w:val="right"/>
              <w:rPr>
                <w:color w:val="000000"/>
                <w:sz w:val="14"/>
                <w:szCs w:val="14"/>
              </w:rPr>
            </w:pPr>
            <w:r w:rsidRPr="00082120">
              <w:rPr>
                <w:color w:val="000000"/>
                <w:sz w:val="14"/>
                <w:szCs w:val="14"/>
              </w:rPr>
              <w:t>32,365.5</w:t>
            </w:r>
          </w:p>
        </w:tc>
        <w:tc>
          <w:tcPr>
            <w:tcW w:w="900"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21,335.4</w:t>
            </w:r>
          </w:p>
        </w:tc>
        <w:tc>
          <w:tcPr>
            <w:tcW w:w="900"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22,683.7</w:t>
            </w:r>
          </w:p>
        </w:tc>
        <w:tc>
          <w:tcPr>
            <w:tcW w:w="1022"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24,547.7</w:t>
            </w:r>
          </w:p>
        </w:tc>
        <w:tc>
          <w:tcPr>
            <w:tcW w:w="979"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24,547.7</w:t>
            </w:r>
          </w:p>
        </w:tc>
        <w:tc>
          <w:tcPr>
            <w:tcW w:w="855"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w:t>
            </w:r>
          </w:p>
        </w:tc>
      </w:tr>
      <w:tr w:rsidR="006B0494" w:rsidRPr="00082120" w:rsidTr="006B0494">
        <w:trPr>
          <w:trHeight w:val="216"/>
          <w:jc w:val="center"/>
        </w:trPr>
        <w:tc>
          <w:tcPr>
            <w:tcW w:w="3345" w:type="dxa"/>
            <w:tcBorders>
              <w:top w:val="nil"/>
              <w:left w:val="nil"/>
              <w:bottom w:val="nil"/>
              <w:right w:val="nil"/>
            </w:tcBorders>
            <w:shd w:val="clear" w:color="auto" w:fill="auto"/>
            <w:vAlign w:val="center"/>
            <w:hideMark/>
          </w:tcPr>
          <w:p w:rsidR="006B0494" w:rsidRPr="00082120" w:rsidRDefault="006B0494" w:rsidP="00F3433B">
            <w:pPr>
              <w:ind w:firstLineChars="300" w:firstLine="450"/>
              <w:rPr>
                <w:color w:val="000000"/>
                <w:sz w:val="15"/>
                <w:szCs w:val="15"/>
              </w:rPr>
            </w:pPr>
            <w:r w:rsidRPr="00082120">
              <w:rPr>
                <w:color w:val="000000"/>
                <w:sz w:val="15"/>
                <w:szCs w:val="15"/>
              </w:rPr>
              <w:t xml:space="preserve">  (a)     Indigenous</w:t>
            </w:r>
          </w:p>
        </w:tc>
        <w:tc>
          <w:tcPr>
            <w:tcW w:w="1014" w:type="dxa"/>
            <w:tcBorders>
              <w:top w:val="nil"/>
              <w:left w:val="nil"/>
              <w:bottom w:val="nil"/>
              <w:right w:val="nil"/>
            </w:tcBorders>
            <w:shd w:val="clear" w:color="auto" w:fill="auto"/>
            <w:tcMar>
              <w:left w:w="43" w:type="dxa"/>
              <w:right w:w="43" w:type="dxa"/>
            </w:tcMar>
            <w:vAlign w:val="center"/>
            <w:hideMark/>
          </w:tcPr>
          <w:p w:rsidR="006B0494" w:rsidRPr="00082120" w:rsidRDefault="006B0494" w:rsidP="006B0494">
            <w:pPr>
              <w:jc w:val="right"/>
              <w:rPr>
                <w:color w:val="000000"/>
                <w:sz w:val="14"/>
                <w:szCs w:val="14"/>
              </w:rPr>
            </w:pPr>
            <w:r w:rsidRPr="00082120">
              <w:rPr>
                <w:color w:val="000000"/>
                <w:sz w:val="14"/>
                <w:szCs w:val="14"/>
              </w:rPr>
              <w:t>8,994.9</w:t>
            </w:r>
          </w:p>
        </w:tc>
        <w:tc>
          <w:tcPr>
            <w:tcW w:w="990" w:type="dxa"/>
            <w:tcBorders>
              <w:top w:val="nil"/>
              <w:left w:val="nil"/>
              <w:bottom w:val="nil"/>
              <w:right w:val="nil"/>
            </w:tcBorders>
            <w:shd w:val="clear" w:color="auto" w:fill="auto"/>
            <w:tcMar>
              <w:left w:w="43" w:type="dxa"/>
              <w:right w:w="43" w:type="dxa"/>
            </w:tcMar>
            <w:vAlign w:val="center"/>
            <w:hideMark/>
          </w:tcPr>
          <w:p w:rsidR="006B0494" w:rsidRPr="00082120" w:rsidRDefault="006B0494" w:rsidP="006B0494">
            <w:pPr>
              <w:jc w:val="right"/>
              <w:rPr>
                <w:color w:val="000000"/>
                <w:sz w:val="14"/>
                <w:szCs w:val="14"/>
              </w:rPr>
            </w:pPr>
            <w:r w:rsidRPr="00082120">
              <w:rPr>
                <w:color w:val="000000"/>
                <w:sz w:val="14"/>
                <w:szCs w:val="14"/>
              </w:rPr>
              <w:t>15,384.0</w:t>
            </w:r>
          </w:p>
        </w:tc>
        <w:tc>
          <w:tcPr>
            <w:tcW w:w="900"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8,724.5</w:t>
            </w:r>
          </w:p>
        </w:tc>
        <w:tc>
          <w:tcPr>
            <w:tcW w:w="900"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10,622.0</w:t>
            </w:r>
          </w:p>
        </w:tc>
        <w:tc>
          <w:tcPr>
            <w:tcW w:w="1022"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9,971.7</w:t>
            </w:r>
          </w:p>
        </w:tc>
        <w:tc>
          <w:tcPr>
            <w:tcW w:w="979"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9,971.7</w:t>
            </w:r>
          </w:p>
        </w:tc>
        <w:tc>
          <w:tcPr>
            <w:tcW w:w="855"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w:t>
            </w:r>
          </w:p>
        </w:tc>
      </w:tr>
      <w:tr w:rsidR="006B0494" w:rsidRPr="00082120" w:rsidTr="006B0494">
        <w:trPr>
          <w:trHeight w:val="216"/>
          <w:jc w:val="center"/>
        </w:trPr>
        <w:tc>
          <w:tcPr>
            <w:tcW w:w="3345" w:type="dxa"/>
            <w:tcBorders>
              <w:top w:val="nil"/>
              <w:left w:val="nil"/>
              <w:bottom w:val="nil"/>
              <w:right w:val="nil"/>
            </w:tcBorders>
            <w:shd w:val="clear" w:color="auto" w:fill="auto"/>
            <w:vAlign w:val="center"/>
            <w:hideMark/>
          </w:tcPr>
          <w:p w:rsidR="006B0494" w:rsidRPr="00082120" w:rsidRDefault="006B0494" w:rsidP="00F3433B">
            <w:pPr>
              <w:ind w:firstLineChars="300" w:firstLine="450"/>
              <w:rPr>
                <w:color w:val="000000"/>
                <w:sz w:val="15"/>
                <w:szCs w:val="15"/>
              </w:rPr>
            </w:pPr>
            <w:r w:rsidRPr="00082120">
              <w:rPr>
                <w:color w:val="000000"/>
                <w:sz w:val="15"/>
                <w:szCs w:val="15"/>
              </w:rPr>
              <w:t xml:space="preserve">  (b)     Imported</w:t>
            </w:r>
          </w:p>
        </w:tc>
        <w:tc>
          <w:tcPr>
            <w:tcW w:w="1014" w:type="dxa"/>
            <w:tcBorders>
              <w:top w:val="nil"/>
              <w:left w:val="nil"/>
              <w:bottom w:val="nil"/>
              <w:right w:val="nil"/>
            </w:tcBorders>
            <w:shd w:val="clear" w:color="auto" w:fill="auto"/>
            <w:tcMar>
              <w:left w:w="43" w:type="dxa"/>
              <w:right w:w="43" w:type="dxa"/>
            </w:tcMar>
            <w:vAlign w:val="center"/>
            <w:hideMark/>
          </w:tcPr>
          <w:p w:rsidR="006B0494" w:rsidRPr="00082120" w:rsidRDefault="006B0494" w:rsidP="006B0494">
            <w:pPr>
              <w:jc w:val="right"/>
              <w:rPr>
                <w:color w:val="000000"/>
                <w:sz w:val="14"/>
                <w:szCs w:val="14"/>
              </w:rPr>
            </w:pPr>
            <w:r w:rsidRPr="00082120">
              <w:rPr>
                <w:color w:val="000000"/>
                <w:sz w:val="14"/>
                <w:szCs w:val="14"/>
              </w:rPr>
              <w:t>14,917.5</w:t>
            </w:r>
          </w:p>
        </w:tc>
        <w:tc>
          <w:tcPr>
            <w:tcW w:w="990" w:type="dxa"/>
            <w:tcBorders>
              <w:top w:val="nil"/>
              <w:left w:val="nil"/>
              <w:bottom w:val="nil"/>
              <w:right w:val="nil"/>
            </w:tcBorders>
            <w:shd w:val="clear" w:color="auto" w:fill="auto"/>
            <w:tcMar>
              <w:left w:w="43" w:type="dxa"/>
              <w:right w:w="43" w:type="dxa"/>
            </w:tcMar>
            <w:vAlign w:val="center"/>
            <w:hideMark/>
          </w:tcPr>
          <w:p w:rsidR="006B0494" w:rsidRPr="00082120" w:rsidRDefault="006B0494" w:rsidP="006B0494">
            <w:pPr>
              <w:jc w:val="right"/>
              <w:rPr>
                <w:color w:val="000000"/>
                <w:sz w:val="14"/>
                <w:szCs w:val="14"/>
              </w:rPr>
            </w:pPr>
            <w:r w:rsidRPr="00082120">
              <w:rPr>
                <w:color w:val="000000"/>
                <w:sz w:val="14"/>
                <w:szCs w:val="14"/>
              </w:rPr>
              <w:t>16,981.5</w:t>
            </w:r>
          </w:p>
        </w:tc>
        <w:tc>
          <w:tcPr>
            <w:tcW w:w="900"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12,610.9</w:t>
            </w:r>
          </w:p>
        </w:tc>
        <w:tc>
          <w:tcPr>
            <w:tcW w:w="900"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12,061.7</w:t>
            </w:r>
          </w:p>
        </w:tc>
        <w:tc>
          <w:tcPr>
            <w:tcW w:w="1022"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14,576.0</w:t>
            </w:r>
          </w:p>
        </w:tc>
        <w:tc>
          <w:tcPr>
            <w:tcW w:w="979"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14,576.0</w:t>
            </w:r>
          </w:p>
        </w:tc>
        <w:tc>
          <w:tcPr>
            <w:tcW w:w="855"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w:t>
            </w:r>
          </w:p>
        </w:tc>
      </w:tr>
      <w:tr w:rsidR="006B0494" w:rsidRPr="00082120" w:rsidTr="006B0494">
        <w:trPr>
          <w:trHeight w:val="216"/>
          <w:jc w:val="center"/>
        </w:trPr>
        <w:tc>
          <w:tcPr>
            <w:tcW w:w="3345" w:type="dxa"/>
            <w:tcBorders>
              <w:top w:val="nil"/>
              <w:left w:val="nil"/>
              <w:bottom w:val="nil"/>
              <w:right w:val="nil"/>
            </w:tcBorders>
            <w:shd w:val="clear" w:color="auto" w:fill="auto"/>
            <w:vAlign w:val="center"/>
            <w:hideMark/>
          </w:tcPr>
          <w:p w:rsidR="006B0494" w:rsidRPr="00082120" w:rsidRDefault="006B0494" w:rsidP="00F3433B">
            <w:pPr>
              <w:ind w:firstLineChars="200" w:firstLine="300"/>
              <w:rPr>
                <w:color w:val="000000"/>
                <w:sz w:val="15"/>
                <w:szCs w:val="15"/>
              </w:rPr>
            </w:pPr>
            <w:r w:rsidRPr="00082120">
              <w:rPr>
                <w:color w:val="000000"/>
                <w:sz w:val="15"/>
                <w:szCs w:val="15"/>
              </w:rPr>
              <w:t>5.   Handloom  Products</w:t>
            </w:r>
          </w:p>
        </w:tc>
        <w:tc>
          <w:tcPr>
            <w:tcW w:w="1014" w:type="dxa"/>
            <w:tcBorders>
              <w:top w:val="nil"/>
              <w:left w:val="nil"/>
              <w:bottom w:val="nil"/>
              <w:right w:val="nil"/>
            </w:tcBorders>
            <w:shd w:val="clear" w:color="auto" w:fill="auto"/>
            <w:tcMar>
              <w:left w:w="43" w:type="dxa"/>
              <w:right w:w="43" w:type="dxa"/>
            </w:tcMar>
            <w:vAlign w:val="center"/>
            <w:hideMark/>
          </w:tcPr>
          <w:p w:rsidR="006B0494" w:rsidRPr="00082120" w:rsidRDefault="006B0494" w:rsidP="006B0494">
            <w:pPr>
              <w:jc w:val="right"/>
              <w:rPr>
                <w:color w:val="000000"/>
                <w:sz w:val="14"/>
                <w:szCs w:val="14"/>
              </w:rPr>
            </w:pPr>
            <w:r w:rsidRPr="00082120">
              <w:rPr>
                <w:color w:val="000000"/>
                <w:sz w:val="14"/>
                <w:szCs w:val="14"/>
              </w:rPr>
              <w:t>2,287.7</w:t>
            </w:r>
          </w:p>
        </w:tc>
        <w:tc>
          <w:tcPr>
            <w:tcW w:w="990" w:type="dxa"/>
            <w:tcBorders>
              <w:top w:val="nil"/>
              <w:left w:val="nil"/>
              <w:bottom w:val="nil"/>
              <w:right w:val="nil"/>
            </w:tcBorders>
            <w:shd w:val="clear" w:color="auto" w:fill="auto"/>
            <w:tcMar>
              <w:left w:w="43" w:type="dxa"/>
              <w:right w:w="43" w:type="dxa"/>
            </w:tcMar>
            <w:vAlign w:val="center"/>
            <w:hideMark/>
          </w:tcPr>
          <w:p w:rsidR="006B0494" w:rsidRPr="00082120" w:rsidRDefault="006B0494" w:rsidP="006B0494">
            <w:pPr>
              <w:jc w:val="right"/>
              <w:rPr>
                <w:color w:val="000000"/>
                <w:sz w:val="14"/>
                <w:szCs w:val="14"/>
              </w:rPr>
            </w:pPr>
            <w:r w:rsidRPr="00082120">
              <w:rPr>
                <w:color w:val="000000"/>
                <w:sz w:val="14"/>
                <w:szCs w:val="14"/>
              </w:rPr>
              <w:t>17.7</w:t>
            </w:r>
          </w:p>
        </w:tc>
        <w:tc>
          <w:tcPr>
            <w:tcW w:w="900"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84.7</w:t>
            </w:r>
          </w:p>
        </w:tc>
        <w:tc>
          <w:tcPr>
            <w:tcW w:w="900"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127.2</w:t>
            </w:r>
          </w:p>
        </w:tc>
        <w:tc>
          <w:tcPr>
            <w:tcW w:w="1022"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162.9</w:t>
            </w:r>
          </w:p>
        </w:tc>
        <w:tc>
          <w:tcPr>
            <w:tcW w:w="979"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162.9</w:t>
            </w:r>
          </w:p>
        </w:tc>
        <w:tc>
          <w:tcPr>
            <w:tcW w:w="855"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w:t>
            </w:r>
          </w:p>
        </w:tc>
      </w:tr>
      <w:tr w:rsidR="006B0494" w:rsidRPr="00082120" w:rsidTr="006B0494">
        <w:trPr>
          <w:trHeight w:val="216"/>
          <w:jc w:val="center"/>
        </w:trPr>
        <w:tc>
          <w:tcPr>
            <w:tcW w:w="3345" w:type="dxa"/>
            <w:tcBorders>
              <w:top w:val="nil"/>
              <w:left w:val="nil"/>
              <w:bottom w:val="nil"/>
              <w:right w:val="nil"/>
            </w:tcBorders>
            <w:shd w:val="clear" w:color="auto" w:fill="auto"/>
            <w:vAlign w:val="center"/>
            <w:hideMark/>
          </w:tcPr>
          <w:p w:rsidR="006B0494" w:rsidRPr="00082120" w:rsidRDefault="006B0494" w:rsidP="00F3433B">
            <w:pPr>
              <w:ind w:firstLineChars="200" w:firstLine="300"/>
              <w:rPr>
                <w:color w:val="000000"/>
                <w:sz w:val="15"/>
                <w:szCs w:val="15"/>
              </w:rPr>
            </w:pPr>
            <w:r w:rsidRPr="00082120">
              <w:rPr>
                <w:color w:val="000000"/>
                <w:sz w:val="15"/>
                <w:szCs w:val="15"/>
              </w:rPr>
              <w:t>6.   Carpets  &amp;  Rugs</w:t>
            </w:r>
          </w:p>
        </w:tc>
        <w:tc>
          <w:tcPr>
            <w:tcW w:w="1014" w:type="dxa"/>
            <w:tcBorders>
              <w:top w:val="nil"/>
              <w:left w:val="nil"/>
              <w:bottom w:val="nil"/>
              <w:right w:val="nil"/>
            </w:tcBorders>
            <w:shd w:val="clear" w:color="auto" w:fill="auto"/>
            <w:tcMar>
              <w:left w:w="43" w:type="dxa"/>
              <w:right w:w="43" w:type="dxa"/>
            </w:tcMar>
            <w:vAlign w:val="center"/>
            <w:hideMark/>
          </w:tcPr>
          <w:p w:rsidR="006B0494" w:rsidRPr="00082120" w:rsidRDefault="006B0494" w:rsidP="006B0494">
            <w:pPr>
              <w:jc w:val="right"/>
              <w:rPr>
                <w:color w:val="000000"/>
                <w:sz w:val="14"/>
                <w:szCs w:val="14"/>
              </w:rPr>
            </w:pPr>
            <w:r w:rsidRPr="00082120">
              <w:rPr>
                <w:color w:val="000000"/>
                <w:sz w:val="14"/>
                <w:szCs w:val="14"/>
              </w:rPr>
              <w:t>2,889.2</w:t>
            </w:r>
          </w:p>
        </w:tc>
        <w:tc>
          <w:tcPr>
            <w:tcW w:w="990" w:type="dxa"/>
            <w:tcBorders>
              <w:top w:val="nil"/>
              <w:left w:val="nil"/>
              <w:bottom w:val="nil"/>
              <w:right w:val="nil"/>
            </w:tcBorders>
            <w:shd w:val="clear" w:color="auto" w:fill="auto"/>
            <w:tcMar>
              <w:left w:w="43" w:type="dxa"/>
              <w:right w:w="43" w:type="dxa"/>
            </w:tcMar>
            <w:vAlign w:val="center"/>
            <w:hideMark/>
          </w:tcPr>
          <w:p w:rsidR="006B0494" w:rsidRPr="00082120" w:rsidRDefault="006B0494" w:rsidP="006B0494">
            <w:pPr>
              <w:jc w:val="right"/>
              <w:rPr>
                <w:color w:val="000000"/>
                <w:sz w:val="14"/>
                <w:szCs w:val="14"/>
              </w:rPr>
            </w:pPr>
            <w:r w:rsidRPr="00082120">
              <w:rPr>
                <w:color w:val="000000"/>
                <w:sz w:val="14"/>
                <w:szCs w:val="14"/>
              </w:rPr>
              <w:t>10,235.4</w:t>
            </w:r>
          </w:p>
        </w:tc>
        <w:tc>
          <w:tcPr>
            <w:tcW w:w="900"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9,843.6</w:t>
            </w:r>
          </w:p>
        </w:tc>
        <w:tc>
          <w:tcPr>
            <w:tcW w:w="900"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2,241.4</w:t>
            </w:r>
          </w:p>
        </w:tc>
        <w:tc>
          <w:tcPr>
            <w:tcW w:w="1022"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1,971.3</w:t>
            </w:r>
          </w:p>
        </w:tc>
        <w:tc>
          <w:tcPr>
            <w:tcW w:w="979"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1,971.3</w:t>
            </w:r>
          </w:p>
        </w:tc>
        <w:tc>
          <w:tcPr>
            <w:tcW w:w="855"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w:t>
            </w:r>
          </w:p>
        </w:tc>
      </w:tr>
      <w:tr w:rsidR="006B0494" w:rsidRPr="00082120" w:rsidTr="006B0494">
        <w:trPr>
          <w:trHeight w:val="216"/>
          <w:jc w:val="center"/>
        </w:trPr>
        <w:tc>
          <w:tcPr>
            <w:tcW w:w="3345" w:type="dxa"/>
            <w:tcBorders>
              <w:top w:val="nil"/>
              <w:left w:val="nil"/>
              <w:bottom w:val="nil"/>
              <w:right w:val="nil"/>
            </w:tcBorders>
            <w:shd w:val="clear" w:color="auto" w:fill="auto"/>
            <w:vAlign w:val="center"/>
            <w:hideMark/>
          </w:tcPr>
          <w:p w:rsidR="006B0494" w:rsidRPr="00082120" w:rsidRDefault="006B0494" w:rsidP="00F3433B">
            <w:pPr>
              <w:ind w:firstLineChars="200" w:firstLine="300"/>
              <w:rPr>
                <w:color w:val="000000"/>
                <w:sz w:val="15"/>
                <w:szCs w:val="15"/>
              </w:rPr>
            </w:pPr>
            <w:r w:rsidRPr="00082120">
              <w:rPr>
                <w:color w:val="000000"/>
                <w:sz w:val="15"/>
                <w:szCs w:val="15"/>
              </w:rPr>
              <w:t>7.   Readymade  Garments</w:t>
            </w:r>
          </w:p>
        </w:tc>
        <w:tc>
          <w:tcPr>
            <w:tcW w:w="1014" w:type="dxa"/>
            <w:tcBorders>
              <w:top w:val="nil"/>
              <w:left w:val="nil"/>
              <w:bottom w:val="nil"/>
              <w:right w:val="nil"/>
            </w:tcBorders>
            <w:shd w:val="clear" w:color="auto" w:fill="auto"/>
            <w:tcMar>
              <w:left w:w="43" w:type="dxa"/>
              <w:right w:w="43" w:type="dxa"/>
            </w:tcMar>
            <w:vAlign w:val="center"/>
            <w:hideMark/>
          </w:tcPr>
          <w:p w:rsidR="006B0494" w:rsidRPr="00082120" w:rsidRDefault="006B0494" w:rsidP="006B0494">
            <w:pPr>
              <w:jc w:val="right"/>
              <w:rPr>
                <w:color w:val="000000"/>
                <w:sz w:val="14"/>
                <w:szCs w:val="14"/>
              </w:rPr>
            </w:pPr>
            <w:r w:rsidRPr="00082120">
              <w:rPr>
                <w:color w:val="000000"/>
                <w:sz w:val="14"/>
                <w:szCs w:val="14"/>
              </w:rPr>
              <w:t>19,657.4</w:t>
            </w:r>
          </w:p>
        </w:tc>
        <w:tc>
          <w:tcPr>
            <w:tcW w:w="990" w:type="dxa"/>
            <w:tcBorders>
              <w:top w:val="nil"/>
              <w:left w:val="nil"/>
              <w:bottom w:val="nil"/>
              <w:right w:val="nil"/>
            </w:tcBorders>
            <w:shd w:val="clear" w:color="auto" w:fill="auto"/>
            <w:tcMar>
              <w:left w:w="43" w:type="dxa"/>
              <w:right w:w="43" w:type="dxa"/>
            </w:tcMar>
            <w:vAlign w:val="center"/>
            <w:hideMark/>
          </w:tcPr>
          <w:p w:rsidR="006B0494" w:rsidRPr="00082120" w:rsidRDefault="006B0494" w:rsidP="006B0494">
            <w:pPr>
              <w:jc w:val="right"/>
              <w:rPr>
                <w:color w:val="000000"/>
                <w:sz w:val="14"/>
                <w:szCs w:val="14"/>
              </w:rPr>
            </w:pPr>
            <w:r w:rsidRPr="00082120">
              <w:rPr>
                <w:color w:val="000000"/>
                <w:sz w:val="14"/>
                <w:szCs w:val="14"/>
              </w:rPr>
              <w:t>34,305.1</w:t>
            </w:r>
          </w:p>
        </w:tc>
        <w:tc>
          <w:tcPr>
            <w:tcW w:w="900"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30,087.4</w:t>
            </w:r>
          </w:p>
        </w:tc>
        <w:tc>
          <w:tcPr>
            <w:tcW w:w="900"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56,961.4</w:t>
            </w:r>
          </w:p>
        </w:tc>
        <w:tc>
          <w:tcPr>
            <w:tcW w:w="1022"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89,036.7</w:t>
            </w:r>
          </w:p>
        </w:tc>
        <w:tc>
          <w:tcPr>
            <w:tcW w:w="979"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89,036.7</w:t>
            </w:r>
          </w:p>
        </w:tc>
        <w:tc>
          <w:tcPr>
            <w:tcW w:w="855"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w:t>
            </w:r>
          </w:p>
        </w:tc>
      </w:tr>
      <w:tr w:rsidR="006B0494" w:rsidRPr="00082120" w:rsidTr="006B0494">
        <w:trPr>
          <w:trHeight w:val="216"/>
          <w:jc w:val="center"/>
        </w:trPr>
        <w:tc>
          <w:tcPr>
            <w:tcW w:w="3345" w:type="dxa"/>
            <w:tcBorders>
              <w:top w:val="nil"/>
              <w:left w:val="nil"/>
              <w:bottom w:val="nil"/>
              <w:right w:val="nil"/>
            </w:tcBorders>
            <w:shd w:val="clear" w:color="auto" w:fill="auto"/>
            <w:vAlign w:val="center"/>
            <w:hideMark/>
          </w:tcPr>
          <w:p w:rsidR="006B0494" w:rsidRPr="00082120" w:rsidRDefault="006B0494" w:rsidP="00F3433B">
            <w:pPr>
              <w:ind w:firstLineChars="200" w:firstLine="300"/>
              <w:rPr>
                <w:color w:val="000000"/>
                <w:sz w:val="15"/>
                <w:szCs w:val="15"/>
              </w:rPr>
            </w:pPr>
            <w:r w:rsidRPr="00082120">
              <w:rPr>
                <w:color w:val="000000"/>
                <w:sz w:val="15"/>
                <w:szCs w:val="15"/>
              </w:rPr>
              <w:t>8.   Cement  and  Cement  Products:</w:t>
            </w:r>
          </w:p>
        </w:tc>
        <w:tc>
          <w:tcPr>
            <w:tcW w:w="1014" w:type="dxa"/>
            <w:tcBorders>
              <w:top w:val="nil"/>
              <w:left w:val="nil"/>
              <w:bottom w:val="nil"/>
              <w:right w:val="nil"/>
            </w:tcBorders>
            <w:shd w:val="clear" w:color="auto" w:fill="auto"/>
            <w:tcMar>
              <w:left w:w="43" w:type="dxa"/>
              <w:right w:w="43" w:type="dxa"/>
            </w:tcMar>
            <w:vAlign w:val="center"/>
            <w:hideMark/>
          </w:tcPr>
          <w:p w:rsidR="006B0494" w:rsidRPr="00082120" w:rsidRDefault="006B0494" w:rsidP="006B0494">
            <w:pPr>
              <w:jc w:val="right"/>
              <w:rPr>
                <w:color w:val="000000"/>
                <w:sz w:val="14"/>
                <w:szCs w:val="14"/>
              </w:rPr>
            </w:pPr>
            <w:r w:rsidRPr="00082120">
              <w:rPr>
                <w:color w:val="000000"/>
                <w:sz w:val="14"/>
                <w:szCs w:val="14"/>
              </w:rPr>
              <w:t>53,619.4</w:t>
            </w:r>
          </w:p>
        </w:tc>
        <w:tc>
          <w:tcPr>
            <w:tcW w:w="990" w:type="dxa"/>
            <w:tcBorders>
              <w:top w:val="nil"/>
              <w:left w:val="nil"/>
              <w:bottom w:val="nil"/>
              <w:right w:val="nil"/>
            </w:tcBorders>
            <w:shd w:val="clear" w:color="auto" w:fill="auto"/>
            <w:tcMar>
              <w:left w:w="43" w:type="dxa"/>
              <w:right w:w="43" w:type="dxa"/>
            </w:tcMar>
            <w:vAlign w:val="center"/>
            <w:hideMark/>
          </w:tcPr>
          <w:p w:rsidR="006B0494" w:rsidRPr="00082120" w:rsidRDefault="006B0494" w:rsidP="006B0494">
            <w:pPr>
              <w:jc w:val="right"/>
              <w:rPr>
                <w:color w:val="000000"/>
                <w:sz w:val="14"/>
                <w:szCs w:val="14"/>
              </w:rPr>
            </w:pPr>
            <w:r w:rsidRPr="00082120">
              <w:rPr>
                <w:color w:val="000000"/>
                <w:sz w:val="14"/>
                <w:szCs w:val="14"/>
              </w:rPr>
              <w:t>37,177.0</w:t>
            </w:r>
          </w:p>
        </w:tc>
        <w:tc>
          <w:tcPr>
            <w:tcW w:w="900"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35,258.0</w:t>
            </w:r>
          </w:p>
        </w:tc>
        <w:tc>
          <w:tcPr>
            <w:tcW w:w="900"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36,562.4</w:t>
            </w:r>
          </w:p>
        </w:tc>
        <w:tc>
          <w:tcPr>
            <w:tcW w:w="1022"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42,250.9</w:t>
            </w:r>
          </w:p>
        </w:tc>
        <w:tc>
          <w:tcPr>
            <w:tcW w:w="979"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42,247.1</w:t>
            </w:r>
          </w:p>
        </w:tc>
        <w:tc>
          <w:tcPr>
            <w:tcW w:w="855"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3.7</w:t>
            </w:r>
          </w:p>
        </w:tc>
      </w:tr>
      <w:tr w:rsidR="006B0494" w:rsidRPr="00082120" w:rsidTr="006B0494">
        <w:trPr>
          <w:trHeight w:val="216"/>
          <w:jc w:val="center"/>
        </w:trPr>
        <w:tc>
          <w:tcPr>
            <w:tcW w:w="3345" w:type="dxa"/>
            <w:tcBorders>
              <w:top w:val="nil"/>
              <w:left w:val="nil"/>
              <w:bottom w:val="nil"/>
              <w:right w:val="nil"/>
            </w:tcBorders>
            <w:shd w:val="clear" w:color="auto" w:fill="auto"/>
            <w:vAlign w:val="center"/>
            <w:hideMark/>
          </w:tcPr>
          <w:p w:rsidR="006B0494" w:rsidRPr="00082120" w:rsidRDefault="006B0494" w:rsidP="00F3433B">
            <w:pPr>
              <w:ind w:firstLineChars="300" w:firstLine="450"/>
              <w:rPr>
                <w:color w:val="000000"/>
                <w:sz w:val="15"/>
                <w:szCs w:val="15"/>
              </w:rPr>
            </w:pPr>
            <w:r w:rsidRPr="00082120">
              <w:rPr>
                <w:color w:val="000000"/>
                <w:sz w:val="15"/>
                <w:szCs w:val="15"/>
              </w:rPr>
              <w:t xml:space="preserve">  (a)     Indigenous</w:t>
            </w:r>
          </w:p>
        </w:tc>
        <w:tc>
          <w:tcPr>
            <w:tcW w:w="1014" w:type="dxa"/>
            <w:tcBorders>
              <w:top w:val="nil"/>
              <w:left w:val="nil"/>
              <w:bottom w:val="nil"/>
              <w:right w:val="nil"/>
            </w:tcBorders>
            <w:shd w:val="clear" w:color="auto" w:fill="auto"/>
            <w:tcMar>
              <w:left w:w="43" w:type="dxa"/>
              <w:right w:w="43" w:type="dxa"/>
            </w:tcMar>
            <w:vAlign w:val="center"/>
            <w:hideMark/>
          </w:tcPr>
          <w:p w:rsidR="006B0494" w:rsidRPr="00082120" w:rsidRDefault="006B0494" w:rsidP="006B0494">
            <w:pPr>
              <w:jc w:val="right"/>
              <w:rPr>
                <w:color w:val="000000"/>
                <w:sz w:val="14"/>
                <w:szCs w:val="14"/>
              </w:rPr>
            </w:pPr>
            <w:r w:rsidRPr="00082120">
              <w:rPr>
                <w:color w:val="000000"/>
                <w:sz w:val="14"/>
                <w:szCs w:val="14"/>
              </w:rPr>
              <w:t>51,464.4</w:t>
            </w:r>
          </w:p>
        </w:tc>
        <w:tc>
          <w:tcPr>
            <w:tcW w:w="990" w:type="dxa"/>
            <w:tcBorders>
              <w:top w:val="nil"/>
              <w:left w:val="nil"/>
              <w:bottom w:val="nil"/>
              <w:right w:val="nil"/>
            </w:tcBorders>
            <w:shd w:val="clear" w:color="auto" w:fill="auto"/>
            <w:tcMar>
              <w:left w:w="43" w:type="dxa"/>
              <w:right w:w="43" w:type="dxa"/>
            </w:tcMar>
            <w:vAlign w:val="center"/>
            <w:hideMark/>
          </w:tcPr>
          <w:p w:rsidR="006B0494" w:rsidRPr="00082120" w:rsidRDefault="006B0494" w:rsidP="006B0494">
            <w:pPr>
              <w:jc w:val="right"/>
              <w:rPr>
                <w:color w:val="000000"/>
                <w:sz w:val="14"/>
                <w:szCs w:val="14"/>
              </w:rPr>
            </w:pPr>
            <w:r w:rsidRPr="00082120">
              <w:rPr>
                <w:color w:val="000000"/>
                <w:sz w:val="14"/>
                <w:szCs w:val="14"/>
              </w:rPr>
              <w:t>35,396.3</w:t>
            </w:r>
          </w:p>
        </w:tc>
        <w:tc>
          <w:tcPr>
            <w:tcW w:w="900"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33,732.6</w:t>
            </w:r>
          </w:p>
        </w:tc>
        <w:tc>
          <w:tcPr>
            <w:tcW w:w="900"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34,822.4</w:t>
            </w:r>
          </w:p>
        </w:tc>
        <w:tc>
          <w:tcPr>
            <w:tcW w:w="1022"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40,085.2</w:t>
            </w:r>
          </w:p>
        </w:tc>
        <w:tc>
          <w:tcPr>
            <w:tcW w:w="979"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40,081.5</w:t>
            </w:r>
          </w:p>
        </w:tc>
        <w:tc>
          <w:tcPr>
            <w:tcW w:w="855"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3.7</w:t>
            </w:r>
          </w:p>
        </w:tc>
      </w:tr>
      <w:tr w:rsidR="006B0494" w:rsidRPr="00082120" w:rsidTr="006B0494">
        <w:trPr>
          <w:trHeight w:val="216"/>
          <w:jc w:val="center"/>
        </w:trPr>
        <w:tc>
          <w:tcPr>
            <w:tcW w:w="3345" w:type="dxa"/>
            <w:tcBorders>
              <w:top w:val="nil"/>
              <w:left w:val="nil"/>
              <w:bottom w:val="nil"/>
              <w:right w:val="nil"/>
            </w:tcBorders>
            <w:shd w:val="clear" w:color="auto" w:fill="auto"/>
            <w:vAlign w:val="center"/>
            <w:hideMark/>
          </w:tcPr>
          <w:p w:rsidR="006B0494" w:rsidRPr="00082120" w:rsidRDefault="006B0494" w:rsidP="00F3433B">
            <w:pPr>
              <w:ind w:firstLineChars="300" w:firstLine="450"/>
              <w:rPr>
                <w:color w:val="000000"/>
                <w:sz w:val="15"/>
                <w:szCs w:val="15"/>
              </w:rPr>
            </w:pPr>
            <w:r w:rsidRPr="00082120">
              <w:rPr>
                <w:color w:val="000000"/>
                <w:sz w:val="15"/>
                <w:szCs w:val="15"/>
              </w:rPr>
              <w:t xml:space="preserve">  (b)     Imported</w:t>
            </w:r>
          </w:p>
        </w:tc>
        <w:tc>
          <w:tcPr>
            <w:tcW w:w="1014" w:type="dxa"/>
            <w:tcBorders>
              <w:top w:val="nil"/>
              <w:left w:val="nil"/>
              <w:bottom w:val="nil"/>
              <w:right w:val="nil"/>
            </w:tcBorders>
            <w:shd w:val="clear" w:color="auto" w:fill="auto"/>
            <w:tcMar>
              <w:left w:w="43" w:type="dxa"/>
              <w:right w:w="43" w:type="dxa"/>
            </w:tcMar>
            <w:vAlign w:val="center"/>
            <w:hideMark/>
          </w:tcPr>
          <w:p w:rsidR="006B0494" w:rsidRPr="00082120" w:rsidRDefault="006B0494" w:rsidP="006B0494">
            <w:pPr>
              <w:jc w:val="right"/>
              <w:rPr>
                <w:color w:val="000000"/>
                <w:sz w:val="14"/>
                <w:szCs w:val="14"/>
              </w:rPr>
            </w:pPr>
            <w:r w:rsidRPr="00082120">
              <w:rPr>
                <w:color w:val="000000"/>
                <w:sz w:val="14"/>
                <w:szCs w:val="14"/>
              </w:rPr>
              <w:t>2,155.0</w:t>
            </w:r>
          </w:p>
        </w:tc>
        <w:tc>
          <w:tcPr>
            <w:tcW w:w="990" w:type="dxa"/>
            <w:tcBorders>
              <w:top w:val="nil"/>
              <w:left w:val="nil"/>
              <w:bottom w:val="nil"/>
              <w:right w:val="nil"/>
            </w:tcBorders>
            <w:shd w:val="clear" w:color="auto" w:fill="auto"/>
            <w:tcMar>
              <w:left w:w="43" w:type="dxa"/>
              <w:right w:w="43" w:type="dxa"/>
            </w:tcMar>
            <w:vAlign w:val="center"/>
            <w:hideMark/>
          </w:tcPr>
          <w:p w:rsidR="006B0494" w:rsidRPr="00082120" w:rsidRDefault="006B0494" w:rsidP="006B0494">
            <w:pPr>
              <w:jc w:val="right"/>
              <w:rPr>
                <w:color w:val="000000"/>
                <w:sz w:val="14"/>
                <w:szCs w:val="14"/>
              </w:rPr>
            </w:pPr>
            <w:r w:rsidRPr="00082120">
              <w:rPr>
                <w:color w:val="000000"/>
                <w:sz w:val="14"/>
                <w:szCs w:val="14"/>
              </w:rPr>
              <w:t>1,780.7</w:t>
            </w:r>
          </w:p>
        </w:tc>
        <w:tc>
          <w:tcPr>
            <w:tcW w:w="900"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1,525.3</w:t>
            </w:r>
          </w:p>
        </w:tc>
        <w:tc>
          <w:tcPr>
            <w:tcW w:w="900"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1,740.0</w:t>
            </w:r>
          </w:p>
        </w:tc>
        <w:tc>
          <w:tcPr>
            <w:tcW w:w="1022"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2,165.7</w:t>
            </w:r>
          </w:p>
        </w:tc>
        <w:tc>
          <w:tcPr>
            <w:tcW w:w="979"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2,165.7</w:t>
            </w:r>
          </w:p>
        </w:tc>
        <w:tc>
          <w:tcPr>
            <w:tcW w:w="855"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w:t>
            </w:r>
          </w:p>
        </w:tc>
      </w:tr>
      <w:tr w:rsidR="006B0494" w:rsidRPr="00082120" w:rsidTr="006B0494">
        <w:trPr>
          <w:trHeight w:val="216"/>
          <w:jc w:val="center"/>
        </w:trPr>
        <w:tc>
          <w:tcPr>
            <w:tcW w:w="3345" w:type="dxa"/>
            <w:tcBorders>
              <w:top w:val="nil"/>
              <w:left w:val="nil"/>
              <w:bottom w:val="nil"/>
              <w:right w:val="nil"/>
            </w:tcBorders>
            <w:shd w:val="clear" w:color="auto" w:fill="auto"/>
            <w:vAlign w:val="center"/>
            <w:hideMark/>
          </w:tcPr>
          <w:p w:rsidR="006B0494" w:rsidRPr="00082120" w:rsidRDefault="006B0494" w:rsidP="00F3433B">
            <w:pPr>
              <w:ind w:firstLineChars="200" w:firstLine="300"/>
              <w:rPr>
                <w:color w:val="000000"/>
                <w:sz w:val="15"/>
                <w:szCs w:val="15"/>
              </w:rPr>
            </w:pPr>
            <w:r w:rsidRPr="00082120">
              <w:rPr>
                <w:color w:val="000000"/>
                <w:sz w:val="15"/>
                <w:szCs w:val="15"/>
              </w:rPr>
              <w:t>9.     Sports  Goods</w:t>
            </w:r>
          </w:p>
        </w:tc>
        <w:tc>
          <w:tcPr>
            <w:tcW w:w="1014" w:type="dxa"/>
            <w:tcBorders>
              <w:top w:val="nil"/>
              <w:left w:val="nil"/>
              <w:bottom w:val="nil"/>
              <w:right w:val="nil"/>
            </w:tcBorders>
            <w:shd w:val="clear" w:color="auto" w:fill="auto"/>
            <w:tcMar>
              <w:left w:w="43" w:type="dxa"/>
              <w:right w:w="43" w:type="dxa"/>
            </w:tcMar>
            <w:vAlign w:val="center"/>
            <w:hideMark/>
          </w:tcPr>
          <w:p w:rsidR="006B0494" w:rsidRPr="00082120" w:rsidRDefault="006B0494" w:rsidP="006B0494">
            <w:pPr>
              <w:jc w:val="right"/>
              <w:rPr>
                <w:color w:val="000000"/>
                <w:sz w:val="14"/>
                <w:szCs w:val="14"/>
              </w:rPr>
            </w:pPr>
            <w:r w:rsidRPr="00082120">
              <w:rPr>
                <w:color w:val="000000"/>
                <w:sz w:val="14"/>
                <w:szCs w:val="14"/>
              </w:rPr>
              <w:t>3,528.8</w:t>
            </w:r>
          </w:p>
        </w:tc>
        <w:tc>
          <w:tcPr>
            <w:tcW w:w="990" w:type="dxa"/>
            <w:tcBorders>
              <w:top w:val="nil"/>
              <w:left w:val="nil"/>
              <w:bottom w:val="nil"/>
              <w:right w:val="nil"/>
            </w:tcBorders>
            <w:shd w:val="clear" w:color="auto" w:fill="auto"/>
            <w:tcMar>
              <w:left w:w="43" w:type="dxa"/>
              <w:right w:w="43" w:type="dxa"/>
            </w:tcMar>
            <w:vAlign w:val="center"/>
            <w:hideMark/>
          </w:tcPr>
          <w:p w:rsidR="006B0494" w:rsidRPr="00082120" w:rsidRDefault="006B0494" w:rsidP="006B0494">
            <w:pPr>
              <w:jc w:val="right"/>
              <w:rPr>
                <w:color w:val="000000"/>
                <w:sz w:val="14"/>
                <w:szCs w:val="14"/>
              </w:rPr>
            </w:pPr>
            <w:r w:rsidRPr="00082120">
              <w:rPr>
                <w:color w:val="000000"/>
                <w:sz w:val="14"/>
                <w:szCs w:val="14"/>
              </w:rPr>
              <w:t>3,831.3</w:t>
            </w:r>
          </w:p>
        </w:tc>
        <w:tc>
          <w:tcPr>
            <w:tcW w:w="900"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3,605.2</w:t>
            </w:r>
          </w:p>
        </w:tc>
        <w:tc>
          <w:tcPr>
            <w:tcW w:w="900"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4,057.2</w:t>
            </w:r>
          </w:p>
        </w:tc>
        <w:tc>
          <w:tcPr>
            <w:tcW w:w="1022"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5,797.5</w:t>
            </w:r>
          </w:p>
        </w:tc>
        <w:tc>
          <w:tcPr>
            <w:tcW w:w="979"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5,797.5</w:t>
            </w:r>
          </w:p>
        </w:tc>
        <w:tc>
          <w:tcPr>
            <w:tcW w:w="855"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w:t>
            </w:r>
          </w:p>
        </w:tc>
      </w:tr>
      <w:tr w:rsidR="006B0494" w:rsidRPr="00082120" w:rsidTr="006B0494">
        <w:trPr>
          <w:trHeight w:val="216"/>
          <w:jc w:val="center"/>
        </w:trPr>
        <w:tc>
          <w:tcPr>
            <w:tcW w:w="3345" w:type="dxa"/>
            <w:tcBorders>
              <w:top w:val="nil"/>
              <w:left w:val="nil"/>
              <w:bottom w:val="nil"/>
              <w:right w:val="nil"/>
            </w:tcBorders>
            <w:shd w:val="clear" w:color="auto" w:fill="auto"/>
            <w:vAlign w:val="center"/>
            <w:hideMark/>
          </w:tcPr>
          <w:p w:rsidR="006B0494" w:rsidRPr="00082120" w:rsidRDefault="006B0494" w:rsidP="00F3433B">
            <w:pPr>
              <w:ind w:firstLineChars="200" w:firstLine="300"/>
              <w:rPr>
                <w:color w:val="000000"/>
                <w:sz w:val="15"/>
                <w:szCs w:val="15"/>
              </w:rPr>
            </w:pPr>
            <w:r w:rsidRPr="00082120">
              <w:rPr>
                <w:color w:val="000000"/>
                <w:sz w:val="15"/>
                <w:szCs w:val="15"/>
              </w:rPr>
              <w:t>10.   Surgical   Instruments</w:t>
            </w:r>
          </w:p>
        </w:tc>
        <w:tc>
          <w:tcPr>
            <w:tcW w:w="1014" w:type="dxa"/>
            <w:tcBorders>
              <w:top w:val="nil"/>
              <w:left w:val="nil"/>
              <w:bottom w:val="nil"/>
              <w:right w:val="nil"/>
            </w:tcBorders>
            <w:shd w:val="clear" w:color="auto" w:fill="auto"/>
            <w:tcMar>
              <w:left w:w="43" w:type="dxa"/>
              <w:right w:w="43" w:type="dxa"/>
            </w:tcMar>
            <w:vAlign w:val="center"/>
            <w:hideMark/>
          </w:tcPr>
          <w:p w:rsidR="006B0494" w:rsidRPr="00082120" w:rsidRDefault="006B0494" w:rsidP="006B0494">
            <w:pPr>
              <w:jc w:val="right"/>
              <w:rPr>
                <w:color w:val="000000"/>
                <w:sz w:val="14"/>
                <w:szCs w:val="14"/>
              </w:rPr>
            </w:pPr>
            <w:r w:rsidRPr="00082120">
              <w:rPr>
                <w:color w:val="000000"/>
                <w:sz w:val="14"/>
                <w:szCs w:val="14"/>
              </w:rPr>
              <w:t>3,126.3</w:t>
            </w:r>
          </w:p>
        </w:tc>
        <w:tc>
          <w:tcPr>
            <w:tcW w:w="990" w:type="dxa"/>
            <w:tcBorders>
              <w:top w:val="nil"/>
              <w:left w:val="nil"/>
              <w:bottom w:val="nil"/>
              <w:right w:val="nil"/>
            </w:tcBorders>
            <w:shd w:val="clear" w:color="auto" w:fill="auto"/>
            <w:tcMar>
              <w:left w:w="43" w:type="dxa"/>
              <w:right w:w="43" w:type="dxa"/>
            </w:tcMar>
            <w:vAlign w:val="center"/>
            <w:hideMark/>
          </w:tcPr>
          <w:p w:rsidR="006B0494" w:rsidRPr="00082120" w:rsidRDefault="006B0494" w:rsidP="006B0494">
            <w:pPr>
              <w:jc w:val="right"/>
              <w:rPr>
                <w:color w:val="000000"/>
                <w:sz w:val="14"/>
                <w:szCs w:val="14"/>
              </w:rPr>
            </w:pPr>
            <w:r w:rsidRPr="00082120">
              <w:rPr>
                <w:color w:val="000000"/>
                <w:sz w:val="14"/>
                <w:szCs w:val="14"/>
              </w:rPr>
              <w:t>2,659.6</w:t>
            </w:r>
          </w:p>
        </w:tc>
        <w:tc>
          <w:tcPr>
            <w:tcW w:w="900"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3,114.9</w:t>
            </w:r>
          </w:p>
        </w:tc>
        <w:tc>
          <w:tcPr>
            <w:tcW w:w="900"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5,172.2</w:t>
            </w:r>
          </w:p>
        </w:tc>
        <w:tc>
          <w:tcPr>
            <w:tcW w:w="1022"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5,403.0</w:t>
            </w:r>
          </w:p>
        </w:tc>
        <w:tc>
          <w:tcPr>
            <w:tcW w:w="979"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5,401.7</w:t>
            </w:r>
          </w:p>
        </w:tc>
        <w:tc>
          <w:tcPr>
            <w:tcW w:w="855"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1.3</w:t>
            </w:r>
          </w:p>
        </w:tc>
      </w:tr>
      <w:tr w:rsidR="006B0494" w:rsidRPr="00082120" w:rsidTr="006B0494">
        <w:trPr>
          <w:trHeight w:val="216"/>
          <w:jc w:val="center"/>
        </w:trPr>
        <w:tc>
          <w:tcPr>
            <w:tcW w:w="3345" w:type="dxa"/>
            <w:tcBorders>
              <w:top w:val="nil"/>
              <w:left w:val="nil"/>
              <w:bottom w:val="nil"/>
              <w:right w:val="nil"/>
            </w:tcBorders>
            <w:shd w:val="clear" w:color="auto" w:fill="auto"/>
            <w:vAlign w:val="center"/>
            <w:hideMark/>
          </w:tcPr>
          <w:p w:rsidR="006B0494" w:rsidRPr="00082120" w:rsidRDefault="006B0494" w:rsidP="00F3433B">
            <w:pPr>
              <w:ind w:firstLineChars="200" w:firstLine="300"/>
              <w:rPr>
                <w:color w:val="000000"/>
                <w:sz w:val="15"/>
                <w:szCs w:val="15"/>
              </w:rPr>
            </w:pPr>
            <w:r w:rsidRPr="00082120">
              <w:rPr>
                <w:color w:val="000000"/>
                <w:sz w:val="15"/>
                <w:szCs w:val="15"/>
              </w:rPr>
              <w:t>11.   Chemicals  and  Dyes</w:t>
            </w:r>
          </w:p>
        </w:tc>
        <w:tc>
          <w:tcPr>
            <w:tcW w:w="1014" w:type="dxa"/>
            <w:tcBorders>
              <w:top w:val="nil"/>
              <w:left w:val="nil"/>
              <w:bottom w:val="nil"/>
              <w:right w:val="nil"/>
            </w:tcBorders>
            <w:shd w:val="clear" w:color="auto" w:fill="auto"/>
            <w:tcMar>
              <w:left w:w="43" w:type="dxa"/>
              <w:right w:w="43" w:type="dxa"/>
            </w:tcMar>
            <w:vAlign w:val="center"/>
            <w:hideMark/>
          </w:tcPr>
          <w:p w:rsidR="006B0494" w:rsidRPr="00082120" w:rsidRDefault="006B0494" w:rsidP="006B0494">
            <w:pPr>
              <w:jc w:val="right"/>
              <w:rPr>
                <w:color w:val="000000"/>
                <w:sz w:val="14"/>
                <w:szCs w:val="14"/>
              </w:rPr>
            </w:pPr>
            <w:r w:rsidRPr="00082120">
              <w:rPr>
                <w:color w:val="000000"/>
                <w:sz w:val="14"/>
                <w:szCs w:val="14"/>
              </w:rPr>
              <w:t>29,638.0</w:t>
            </w:r>
          </w:p>
        </w:tc>
        <w:tc>
          <w:tcPr>
            <w:tcW w:w="990" w:type="dxa"/>
            <w:tcBorders>
              <w:top w:val="nil"/>
              <w:left w:val="nil"/>
              <w:bottom w:val="nil"/>
              <w:right w:val="nil"/>
            </w:tcBorders>
            <w:shd w:val="clear" w:color="auto" w:fill="auto"/>
            <w:tcMar>
              <w:left w:w="43" w:type="dxa"/>
              <w:right w:w="43" w:type="dxa"/>
            </w:tcMar>
            <w:vAlign w:val="center"/>
            <w:hideMark/>
          </w:tcPr>
          <w:p w:rsidR="006B0494" w:rsidRPr="00082120" w:rsidRDefault="006B0494" w:rsidP="006B0494">
            <w:pPr>
              <w:jc w:val="right"/>
              <w:rPr>
                <w:color w:val="000000"/>
                <w:sz w:val="14"/>
                <w:szCs w:val="14"/>
              </w:rPr>
            </w:pPr>
            <w:r w:rsidRPr="00082120">
              <w:rPr>
                <w:color w:val="000000"/>
                <w:sz w:val="14"/>
                <w:szCs w:val="14"/>
              </w:rPr>
              <w:t>36,223.8</w:t>
            </w:r>
          </w:p>
        </w:tc>
        <w:tc>
          <w:tcPr>
            <w:tcW w:w="900"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27,829.7</w:t>
            </w:r>
          </w:p>
        </w:tc>
        <w:tc>
          <w:tcPr>
            <w:tcW w:w="900"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30,473.3</w:t>
            </w:r>
          </w:p>
        </w:tc>
        <w:tc>
          <w:tcPr>
            <w:tcW w:w="1022"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30,350.2</w:t>
            </w:r>
          </w:p>
        </w:tc>
        <w:tc>
          <w:tcPr>
            <w:tcW w:w="979"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30,346.7</w:t>
            </w:r>
          </w:p>
        </w:tc>
        <w:tc>
          <w:tcPr>
            <w:tcW w:w="855"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3.6</w:t>
            </w:r>
          </w:p>
        </w:tc>
      </w:tr>
      <w:tr w:rsidR="006B0494" w:rsidRPr="00082120" w:rsidTr="006B0494">
        <w:trPr>
          <w:trHeight w:val="216"/>
          <w:jc w:val="center"/>
        </w:trPr>
        <w:tc>
          <w:tcPr>
            <w:tcW w:w="3345" w:type="dxa"/>
            <w:tcBorders>
              <w:top w:val="nil"/>
              <w:left w:val="nil"/>
              <w:bottom w:val="nil"/>
              <w:right w:val="nil"/>
            </w:tcBorders>
            <w:shd w:val="clear" w:color="auto" w:fill="auto"/>
            <w:vAlign w:val="center"/>
            <w:hideMark/>
          </w:tcPr>
          <w:p w:rsidR="006B0494" w:rsidRPr="00082120" w:rsidRDefault="006B0494" w:rsidP="00F3433B">
            <w:pPr>
              <w:ind w:firstLineChars="200" w:firstLine="300"/>
              <w:rPr>
                <w:color w:val="000000"/>
                <w:sz w:val="15"/>
                <w:szCs w:val="15"/>
              </w:rPr>
            </w:pPr>
            <w:r w:rsidRPr="00082120">
              <w:rPr>
                <w:color w:val="000000"/>
                <w:sz w:val="15"/>
                <w:szCs w:val="15"/>
              </w:rPr>
              <w:t>12.   Other Finished Goods:</w:t>
            </w:r>
          </w:p>
        </w:tc>
        <w:tc>
          <w:tcPr>
            <w:tcW w:w="1014" w:type="dxa"/>
            <w:tcBorders>
              <w:top w:val="nil"/>
              <w:left w:val="nil"/>
              <w:bottom w:val="nil"/>
              <w:right w:val="nil"/>
            </w:tcBorders>
            <w:shd w:val="clear" w:color="auto" w:fill="auto"/>
            <w:tcMar>
              <w:left w:w="43" w:type="dxa"/>
              <w:right w:w="43" w:type="dxa"/>
            </w:tcMar>
            <w:vAlign w:val="center"/>
            <w:hideMark/>
          </w:tcPr>
          <w:p w:rsidR="006B0494" w:rsidRPr="00082120" w:rsidRDefault="006B0494" w:rsidP="006B0494">
            <w:pPr>
              <w:jc w:val="right"/>
              <w:rPr>
                <w:color w:val="000000"/>
                <w:sz w:val="14"/>
                <w:szCs w:val="14"/>
              </w:rPr>
            </w:pPr>
            <w:r w:rsidRPr="00082120">
              <w:rPr>
                <w:color w:val="000000"/>
                <w:sz w:val="14"/>
                <w:szCs w:val="14"/>
              </w:rPr>
              <w:t>132,167.1</w:t>
            </w:r>
          </w:p>
        </w:tc>
        <w:tc>
          <w:tcPr>
            <w:tcW w:w="990" w:type="dxa"/>
            <w:tcBorders>
              <w:top w:val="nil"/>
              <w:left w:val="nil"/>
              <w:bottom w:val="nil"/>
              <w:right w:val="nil"/>
            </w:tcBorders>
            <w:shd w:val="clear" w:color="auto" w:fill="auto"/>
            <w:tcMar>
              <w:left w:w="43" w:type="dxa"/>
              <w:right w:w="43" w:type="dxa"/>
            </w:tcMar>
            <w:vAlign w:val="center"/>
            <w:hideMark/>
          </w:tcPr>
          <w:p w:rsidR="006B0494" w:rsidRPr="00082120" w:rsidRDefault="006B0494" w:rsidP="006B0494">
            <w:pPr>
              <w:jc w:val="right"/>
              <w:rPr>
                <w:color w:val="000000"/>
                <w:sz w:val="14"/>
                <w:szCs w:val="14"/>
              </w:rPr>
            </w:pPr>
            <w:r w:rsidRPr="00082120">
              <w:rPr>
                <w:color w:val="000000"/>
                <w:sz w:val="14"/>
                <w:szCs w:val="14"/>
              </w:rPr>
              <w:t>166,271.2</w:t>
            </w:r>
          </w:p>
        </w:tc>
        <w:tc>
          <w:tcPr>
            <w:tcW w:w="900"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238,458.2</w:t>
            </w:r>
          </w:p>
        </w:tc>
        <w:tc>
          <w:tcPr>
            <w:tcW w:w="900"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260,086.4</w:t>
            </w:r>
          </w:p>
        </w:tc>
        <w:tc>
          <w:tcPr>
            <w:tcW w:w="1022"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267,714.8</w:t>
            </w:r>
          </w:p>
        </w:tc>
        <w:tc>
          <w:tcPr>
            <w:tcW w:w="979"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267,673.6</w:t>
            </w:r>
          </w:p>
        </w:tc>
        <w:tc>
          <w:tcPr>
            <w:tcW w:w="855"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41.2</w:t>
            </w:r>
          </w:p>
        </w:tc>
      </w:tr>
      <w:tr w:rsidR="006B0494" w:rsidRPr="00082120" w:rsidTr="006B0494">
        <w:trPr>
          <w:trHeight w:val="216"/>
          <w:jc w:val="center"/>
        </w:trPr>
        <w:tc>
          <w:tcPr>
            <w:tcW w:w="3345" w:type="dxa"/>
            <w:tcBorders>
              <w:top w:val="nil"/>
              <w:left w:val="nil"/>
              <w:bottom w:val="nil"/>
              <w:right w:val="nil"/>
            </w:tcBorders>
            <w:shd w:val="clear" w:color="auto" w:fill="auto"/>
            <w:vAlign w:val="center"/>
            <w:hideMark/>
          </w:tcPr>
          <w:p w:rsidR="006B0494" w:rsidRPr="00082120" w:rsidRDefault="006B0494" w:rsidP="00F3433B">
            <w:pPr>
              <w:ind w:firstLineChars="300" w:firstLine="450"/>
              <w:rPr>
                <w:color w:val="000000"/>
                <w:sz w:val="15"/>
                <w:szCs w:val="15"/>
              </w:rPr>
            </w:pPr>
            <w:r w:rsidRPr="00082120">
              <w:rPr>
                <w:color w:val="000000"/>
                <w:sz w:val="15"/>
                <w:szCs w:val="15"/>
              </w:rPr>
              <w:t xml:space="preserve">  (a)     Indigenous</w:t>
            </w:r>
          </w:p>
        </w:tc>
        <w:tc>
          <w:tcPr>
            <w:tcW w:w="1014" w:type="dxa"/>
            <w:tcBorders>
              <w:top w:val="nil"/>
              <w:left w:val="nil"/>
              <w:bottom w:val="nil"/>
              <w:right w:val="nil"/>
            </w:tcBorders>
            <w:shd w:val="clear" w:color="auto" w:fill="auto"/>
            <w:tcMar>
              <w:left w:w="43" w:type="dxa"/>
              <w:right w:w="43" w:type="dxa"/>
            </w:tcMar>
            <w:vAlign w:val="center"/>
            <w:hideMark/>
          </w:tcPr>
          <w:p w:rsidR="006B0494" w:rsidRPr="00082120" w:rsidRDefault="006B0494" w:rsidP="006B0494">
            <w:pPr>
              <w:jc w:val="right"/>
              <w:rPr>
                <w:color w:val="000000"/>
                <w:sz w:val="14"/>
                <w:szCs w:val="14"/>
              </w:rPr>
            </w:pPr>
            <w:r w:rsidRPr="00082120">
              <w:rPr>
                <w:color w:val="000000"/>
                <w:sz w:val="14"/>
                <w:szCs w:val="14"/>
              </w:rPr>
              <w:t>113,569.0</w:t>
            </w:r>
          </w:p>
        </w:tc>
        <w:tc>
          <w:tcPr>
            <w:tcW w:w="990" w:type="dxa"/>
            <w:tcBorders>
              <w:top w:val="nil"/>
              <w:left w:val="nil"/>
              <w:bottom w:val="nil"/>
              <w:right w:val="nil"/>
            </w:tcBorders>
            <w:shd w:val="clear" w:color="auto" w:fill="auto"/>
            <w:tcMar>
              <w:left w:w="43" w:type="dxa"/>
              <w:right w:w="43" w:type="dxa"/>
            </w:tcMar>
            <w:vAlign w:val="center"/>
            <w:hideMark/>
          </w:tcPr>
          <w:p w:rsidR="006B0494" w:rsidRPr="00082120" w:rsidRDefault="006B0494" w:rsidP="006B0494">
            <w:pPr>
              <w:jc w:val="right"/>
              <w:rPr>
                <w:color w:val="000000"/>
                <w:sz w:val="14"/>
                <w:szCs w:val="14"/>
              </w:rPr>
            </w:pPr>
            <w:r w:rsidRPr="00082120">
              <w:rPr>
                <w:color w:val="000000"/>
                <w:sz w:val="14"/>
                <w:szCs w:val="14"/>
              </w:rPr>
              <w:t>150,123.8</w:t>
            </w:r>
          </w:p>
        </w:tc>
        <w:tc>
          <w:tcPr>
            <w:tcW w:w="900"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216,627.4</w:t>
            </w:r>
          </w:p>
        </w:tc>
        <w:tc>
          <w:tcPr>
            <w:tcW w:w="900"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250,329.5</w:t>
            </w:r>
          </w:p>
        </w:tc>
        <w:tc>
          <w:tcPr>
            <w:tcW w:w="1022"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230,347.9</w:t>
            </w:r>
          </w:p>
        </w:tc>
        <w:tc>
          <w:tcPr>
            <w:tcW w:w="979"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230,306.7</w:t>
            </w:r>
          </w:p>
        </w:tc>
        <w:tc>
          <w:tcPr>
            <w:tcW w:w="855"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41.2</w:t>
            </w:r>
          </w:p>
        </w:tc>
      </w:tr>
      <w:tr w:rsidR="006B0494" w:rsidRPr="00082120" w:rsidTr="006B0494">
        <w:trPr>
          <w:trHeight w:val="216"/>
          <w:jc w:val="center"/>
        </w:trPr>
        <w:tc>
          <w:tcPr>
            <w:tcW w:w="3345" w:type="dxa"/>
            <w:tcBorders>
              <w:top w:val="nil"/>
              <w:left w:val="nil"/>
              <w:bottom w:val="nil"/>
              <w:right w:val="nil"/>
            </w:tcBorders>
            <w:shd w:val="clear" w:color="auto" w:fill="auto"/>
            <w:vAlign w:val="center"/>
            <w:hideMark/>
          </w:tcPr>
          <w:p w:rsidR="006B0494" w:rsidRPr="00082120" w:rsidRDefault="006B0494" w:rsidP="00F3433B">
            <w:pPr>
              <w:ind w:firstLineChars="300" w:firstLine="450"/>
              <w:rPr>
                <w:color w:val="000000"/>
                <w:sz w:val="15"/>
                <w:szCs w:val="15"/>
              </w:rPr>
            </w:pPr>
            <w:r w:rsidRPr="00082120">
              <w:rPr>
                <w:color w:val="000000"/>
                <w:sz w:val="15"/>
                <w:szCs w:val="15"/>
              </w:rPr>
              <w:t xml:space="preserve">  (b)     Imported</w:t>
            </w:r>
          </w:p>
        </w:tc>
        <w:tc>
          <w:tcPr>
            <w:tcW w:w="1014" w:type="dxa"/>
            <w:tcBorders>
              <w:top w:val="nil"/>
              <w:left w:val="nil"/>
              <w:bottom w:val="nil"/>
              <w:right w:val="nil"/>
            </w:tcBorders>
            <w:shd w:val="clear" w:color="auto" w:fill="auto"/>
            <w:tcMar>
              <w:left w:w="43" w:type="dxa"/>
              <w:right w:w="43" w:type="dxa"/>
            </w:tcMar>
            <w:vAlign w:val="center"/>
            <w:hideMark/>
          </w:tcPr>
          <w:p w:rsidR="006B0494" w:rsidRPr="00082120" w:rsidRDefault="006B0494" w:rsidP="006B0494">
            <w:pPr>
              <w:jc w:val="right"/>
              <w:rPr>
                <w:color w:val="000000"/>
                <w:sz w:val="14"/>
                <w:szCs w:val="14"/>
              </w:rPr>
            </w:pPr>
            <w:r w:rsidRPr="00082120">
              <w:rPr>
                <w:color w:val="000000"/>
                <w:sz w:val="14"/>
                <w:szCs w:val="14"/>
              </w:rPr>
              <w:t>18,598.0</w:t>
            </w:r>
          </w:p>
        </w:tc>
        <w:tc>
          <w:tcPr>
            <w:tcW w:w="990" w:type="dxa"/>
            <w:tcBorders>
              <w:top w:val="nil"/>
              <w:left w:val="nil"/>
              <w:bottom w:val="nil"/>
              <w:right w:val="nil"/>
            </w:tcBorders>
            <w:shd w:val="clear" w:color="auto" w:fill="auto"/>
            <w:tcMar>
              <w:left w:w="43" w:type="dxa"/>
              <w:right w:w="43" w:type="dxa"/>
            </w:tcMar>
            <w:vAlign w:val="center"/>
            <w:hideMark/>
          </w:tcPr>
          <w:p w:rsidR="006B0494" w:rsidRPr="00082120" w:rsidRDefault="006B0494" w:rsidP="006B0494">
            <w:pPr>
              <w:jc w:val="right"/>
              <w:rPr>
                <w:color w:val="000000"/>
                <w:sz w:val="14"/>
                <w:szCs w:val="14"/>
              </w:rPr>
            </w:pPr>
            <w:r w:rsidRPr="00082120">
              <w:rPr>
                <w:color w:val="000000"/>
                <w:sz w:val="14"/>
                <w:szCs w:val="14"/>
              </w:rPr>
              <w:t>16,147.4</w:t>
            </w:r>
          </w:p>
        </w:tc>
        <w:tc>
          <w:tcPr>
            <w:tcW w:w="900"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21,830.8</w:t>
            </w:r>
          </w:p>
        </w:tc>
        <w:tc>
          <w:tcPr>
            <w:tcW w:w="900"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9,756.9</w:t>
            </w:r>
          </w:p>
        </w:tc>
        <w:tc>
          <w:tcPr>
            <w:tcW w:w="1022"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37,367.0</w:t>
            </w:r>
          </w:p>
        </w:tc>
        <w:tc>
          <w:tcPr>
            <w:tcW w:w="979"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37,367.0</w:t>
            </w:r>
          </w:p>
        </w:tc>
        <w:tc>
          <w:tcPr>
            <w:tcW w:w="855"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w:t>
            </w:r>
          </w:p>
        </w:tc>
      </w:tr>
      <w:tr w:rsidR="006B0494" w:rsidRPr="00082120" w:rsidTr="006B0494">
        <w:trPr>
          <w:trHeight w:val="216"/>
          <w:jc w:val="center"/>
        </w:trPr>
        <w:tc>
          <w:tcPr>
            <w:tcW w:w="3345" w:type="dxa"/>
            <w:tcBorders>
              <w:top w:val="nil"/>
              <w:left w:val="nil"/>
              <w:bottom w:val="nil"/>
              <w:right w:val="nil"/>
            </w:tcBorders>
            <w:shd w:val="clear" w:color="auto" w:fill="auto"/>
            <w:vAlign w:val="center"/>
            <w:hideMark/>
          </w:tcPr>
          <w:p w:rsidR="006B0494" w:rsidRPr="00082120" w:rsidRDefault="006B0494" w:rsidP="00F3433B">
            <w:pPr>
              <w:rPr>
                <w:b/>
                <w:bCs/>
                <w:color w:val="000000"/>
                <w:sz w:val="15"/>
                <w:szCs w:val="15"/>
              </w:rPr>
            </w:pPr>
            <w:r w:rsidRPr="00082120">
              <w:rPr>
                <w:b/>
                <w:bCs/>
                <w:color w:val="000000"/>
                <w:sz w:val="15"/>
                <w:szCs w:val="15"/>
              </w:rPr>
              <w:t>IV. Fixed  Assets  Including  Machinery</w:t>
            </w:r>
          </w:p>
        </w:tc>
        <w:tc>
          <w:tcPr>
            <w:tcW w:w="1014" w:type="dxa"/>
            <w:tcBorders>
              <w:top w:val="nil"/>
              <w:left w:val="nil"/>
              <w:bottom w:val="nil"/>
              <w:right w:val="nil"/>
            </w:tcBorders>
            <w:shd w:val="clear" w:color="auto" w:fill="auto"/>
            <w:tcMar>
              <w:left w:w="43" w:type="dxa"/>
              <w:right w:w="43" w:type="dxa"/>
            </w:tcMar>
            <w:vAlign w:val="center"/>
            <w:hideMark/>
          </w:tcPr>
          <w:p w:rsidR="006B0494" w:rsidRPr="00082120" w:rsidRDefault="006B0494" w:rsidP="006B0494">
            <w:pPr>
              <w:jc w:val="right"/>
              <w:rPr>
                <w:b/>
                <w:bCs/>
                <w:color w:val="000000"/>
                <w:sz w:val="14"/>
                <w:szCs w:val="14"/>
              </w:rPr>
            </w:pPr>
            <w:r w:rsidRPr="00082120">
              <w:rPr>
                <w:b/>
                <w:bCs/>
                <w:color w:val="000000"/>
                <w:sz w:val="14"/>
                <w:szCs w:val="14"/>
              </w:rPr>
              <w:t>716,287.9</w:t>
            </w:r>
          </w:p>
        </w:tc>
        <w:tc>
          <w:tcPr>
            <w:tcW w:w="990" w:type="dxa"/>
            <w:tcBorders>
              <w:top w:val="nil"/>
              <w:left w:val="nil"/>
              <w:bottom w:val="nil"/>
              <w:right w:val="nil"/>
            </w:tcBorders>
            <w:shd w:val="clear" w:color="auto" w:fill="auto"/>
            <w:tcMar>
              <w:left w:w="43" w:type="dxa"/>
              <w:right w:w="43" w:type="dxa"/>
            </w:tcMar>
            <w:vAlign w:val="center"/>
            <w:hideMark/>
          </w:tcPr>
          <w:p w:rsidR="006B0494" w:rsidRPr="00082120" w:rsidRDefault="006B0494" w:rsidP="006B0494">
            <w:pPr>
              <w:jc w:val="right"/>
              <w:rPr>
                <w:b/>
                <w:bCs/>
                <w:color w:val="000000"/>
                <w:sz w:val="14"/>
                <w:szCs w:val="14"/>
              </w:rPr>
            </w:pPr>
            <w:r w:rsidRPr="00082120">
              <w:rPr>
                <w:b/>
                <w:bCs/>
                <w:color w:val="000000"/>
                <w:sz w:val="14"/>
                <w:szCs w:val="14"/>
              </w:rPr>
              <w:t>899,593.8</w:t>
            </w:r>
          </w:p>
        </w:tc>
        <w:tc>
          <w:tcPr>
            <w:tcW w:w="900"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b/>
                <w:bCs/>
                <w:color w:val="000000"/>
                <w:sz w:val="14"/>
                <w:szCs w:val="14"/>
              </w:rPr>
            </w:pPr>
            <w:r>
              <w:rPr>
                <w:b/>
                <w:bCs/>
                <w:color w:val="000000"/>
                <w:sz w:val="14"/>
                <w:szCs w:val="14"/>
              </w:rPr>
              <w:t>1,038,532.0</w:t>
            </w:r>
          </w:p>
        </w:tc>
        <w:tc>
          <w:tcPr>
            <w:tcW w:w="900"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b/>
                <w:bCs/>
                <w:color w:val="000000"/>
                <w:sz w:val="14"/>
                <w:szCs w:val="14"/>
              </w:rPr>
            </w:pPr>
            <w:r>
              <w:rPr>
                <w:b/>
                <w:bCs/>
                <w:color w:val="000000"/>
                <w:sz w:val="14"/>
                <w:szCs w:val="14"/>
              </w:rPr>
              <w:t>1,294,807.5</w:t>
            </w:r>
          </w:p>
        </w:tc>
        <w:tc>
          <w:tcPr>
            <w:tcW w:w="1022"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b/>
                <w:bCs/>
                <w:color w:val="000000"/>
                <w:sz w:val="14"/>
                <w:szCs w:val="14"/>
              </w:rPr>
            </w:pPr>
            <w:r>
              <w:rPr>
                <w:b/>
                <w:bCs/>
                <w:color w:val="000000"/>
                <w:sz w:val="14"/>
                <w:szCs w:val="14"/>
              </w:rPr>
              <w:t>1,133,144.8</w:t>
            </w:r>
          </w:p>
        </w:tc>
        <w:tc>
          <w:tcPr>
            <w:tcW w:w="979"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b/>
                <w:bCs/>
                <w:color w:val="000000"/>
                <w:sz w:val="14"/>
                <w:szCs w:val="14"/>
              </w:rPr>
            </w:pPr>
            <w:r>
              <w:rPr>
                <w:b/>
                <w:bCs/>
                <w:color w:val="000000"/>
                <w:sz w:val="14"/>
                <w:szCs w:val="14"/>
              </w:rPr>
              <w:t>1,130,273.6</w:t>
            </w:r>
          </w:p>
        </w:tc>
        <w:tc>
          <w:tcPr>
            <w:tcW w:w="855"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b/>
                <w:bCs/>
                <w:color w:val="000000"/>
                <w:sz w:val="14"/>
                <w:szCs w:val="14"/>
              </w:rPr>
            </w:pPr>
            <w:r>
              <w:rPr>
                <w:b/>
                <w:bCs/>
                <w:color w:val="000000"/>
                <w:sz w:val="14"/>
                <w:szCs w:val="14"/>
              </w:rPr>
              <w:t>2,871.2</w:t>
            </w:r>
          </w:p>
        </w:tc>
      </w:tr>
      <w:tr w:rsidR="006B0494" w:rsidRPr="00082120" w:rsidTr="006B0494">
        <w:trPr>
          <w:trHeight w:val="216"/>
          <w:jc w:val="center"/>
        </w:trPr>
        <w:tc>
          <w:tcPr>
            <w:tcW w:w="3345" w:type="dxa"/>
            <w:tcBorders>
              <w:top w:val="nil"/>
              <w:left w:val="nil"/>
              <w:bottom w:val="nil"/>
              <w:right w:val="nil"/>
            </w:tcBorders>
            <w:shd w:val="clear" w:color="auto" w:fill="auto"/>
            <w:vAlign w:val="center"/>
            <w:hideMark/>
          </w:tcPr>
          <w:p w:rsidR="006B0494" w:rsidRPr="00082120" w:rsidRDefault="006B0494" w:rsidP="00F3433B">
            <w:pPr>
              <w:rPr>
                <w:b/>
                <w:bCs/>
                <w:color w:val="000000"/>
                <w:sz w:val="15"/>
                <w:szCs w:val="15"/>
              </w:rPr>
            </w:pPr>
            <w:r w:rsidRPr="00082120">
              <w:rPr>
                <w:b/>
                <w:bCs/>
                <w:color w:val="000000"/>
                <w:sz w:val="15"/>
                <w:szCs w:val="15"/>
              </w:rPr>
              <w:t>V.   Real   Estate:</w:t>
            </w:r>
          </w:p>
        </w:tc>
        <w:tc>
          <w:tcPr>
            <w:tcW w:w="1014" w:type="dxa"/>
            <w:tcBorders>
              <w:top w:val="nil"/>
              <w:left w:val="nil"/>
              <w:bottom w:val="nil"/>
              <w:right w:val="nil"/>
            </w:tcBorders>
            <w:shd w:val="clear" w:color="auto" w:fill="auto"/>
            <w:tcMar>
              <w:left w:w="43" w:type="dxa"/>
              <w:right w:w="43" w:type="dxa"/>
            </w:tcMar>
            <w:vAlign w:val="center"/>
            <w:hideMark/>
          </w:tcPr>
          <w:p w:rsidR="006B0494" w:rsidRPr="00082120" w:rsidRDefault="006B0494" w:rsidP="006B0494">
            <w:pPr>
              <w:jc w:val="right"/>
              <w:rPr>
                <w:b/>
                <w:bCs/>
                <w:color w:val="000000"/>
                <w:sz w:val="14"/>
                <w:szCs w:val="14"/>
              </w:rPr>
            </w:pPr>
            <w:r w:rsidRPr="00082120">
              <w:rPr>
                <w:b/>
                <w:bCs/>
                <w:color w:val="000000"/>
                <w:sz w:val="14"/>
                <w:szCs w:val="14"/>
              </w:rPr>
              <w:t>655,310.6</w:t>
            </w:r>
          </w:p>
        </w:tc>
        <w:tc>
          <w:tcPr>
            <w:tcW w:w="990" w:type="dxa"/>
            <w:tcBorders>
              <w:top w:val="nil"/>
              <w:left w:val="nil"/>
              <w:bottom w:val="nil"/>
              <w:right w:val="nil"/>
            </w:tcBorders>
            <w:shd w:val="clear" w:color="auto" w:fill="auto"/>
            <w:tcMar>
              <w:left w:w="43" w:type="dxa"/>
              <w:right w:w="43" w:type="dxa"/>
            </w:tcMar>
            <w:vAlign w:val="center"/>
            <w:hideMark/>
          </w:tcPr>
          <w:p w:rsidR="006B0494" w:rsidRPr="00082120" w:rsidRDefault="006B0494" w:rsidP="006B0494">
            <w:pPr>
              <w:jc w:val="right"/>
              <w:rPr>
                <w:b/>
                <w:bCs/>
                <w:color w:val="000000"/>
                <w:sz w:val="14"/>
                <w:szCs w:val="14"/>
              </w:rPr>
            </w:pPr>
            <w:r w:rsidRPr="00082120">
              <w:rPr>
                <w:b/>
                <w:bCs/>
                <w:color w:val="000000"/>
                <w:sz w:val="14"/>
                <w:szCs w:val="14"/>
              </w:rPr>
              <w:t>626,710.6</w:t>
            </w:r>
          </w:p>
        </w:tc>
        <w:tc>
          <w:tcPr>
            <w:tcW w:w="900"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b/>
                <w:bCs/>
                <w:color w:val="000000"/>
                <w:sz w:val="14"/>
                <w:szCs w:val="14"/>
              </w:rPr>
            </w:pPr>
            <w:r>
              <w:rPr>
                <w:b/>
                <w:bCs/>
                <w:color w:val="000000"/>
                <w:sz w:val="14"/>
                <w:szCs w:val="14"/>
              </w:rPr>
              <w:t>741,137.4</w:t>
            </w:r>
          </w:p>
        </w:tc>
        <w:tc>
          <w:tcPr>
            <w:tcW w:w="900"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b/>
                <w:bCs/>
                <w:color w:val="000000"/>
                <w:sz w:val="14"/>
                <w:szCs w:val="14"/>
              </w:rPr>
            </w:pPr>
            <w:r>
              <w:rPr>
                <w:b/>
                <w:bCs/>
                <w:color w:val="000000"/>
                <w:sz w:val="14"/>
                <w:szCs w:val="14"/>
              </w:rPr>
              <w:t>681,507.5</w:t>
            </w:r>
          </w:p>
        </w:tc>
        <w:tc>
          <w:tcPr>
            <w:tcW w:w="1022"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b/>
                <w:bCs/>
                <w:color w:val="000000"/>
                <w:sz w:val="14"/>
                <w:szCs w:val="14"/>
              </w:rPr>
            </w:pPr>
            <w:r>
              <w:rPr>
                <w:b/>
                <w:bCs/>
                <w:color w:val="000000"/>
                <w:sz w:val="14"/>
                <w:szCs w:val="14"/>
              </w:rPr>
              <w:t>793,048.3</w:t>
            </w:r>
          </w:p>
        </w:tc>
        <w:tc>
          <w:tcPr>
            <w:tcW w:w="979"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b/>
                <w:bCs/>
                <w:color w:val="000000"/>
                <w:sz w:val="14"/>
                <w:szCs w:val="14"/>
              </w:rPr>
            </w:pPr>
            <w:r>
              <w:rPr>
                <w:b/>
                <w:bCs/>
                <w:color w:val="000000"/>
                <w:sz w:val="14"/>
                <w:szCs w:val="14"/>
              </w:rPr>
              <w:t>641,975.7</w:t>
            </w:r>
          </w:p>
        </w:tc>
        <w:tc>
          <w:tcPr>
            <w:tcW w:w="855"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b/>
                <w:bCs/>
                <w:color w:val="000000"/>
                <w:sz w:val="14"/>
                <w:szCs w:val="14"/>
              </w:rPr>
            </w:pPr>
            <w:r>
              <w:rPr>
                <w:b/>
                <w:bCs/>
                <w:color w:val="000000"/>
                <w:sz w:val="14"/>
                <w:szCs w:val="14"/>
              </w:rPr>
              <w:t>151,072.6</w:t>
            </w:r>
          </w:p>
        </w:tc>
      </w:tr>
      <w:tr w:rsidR="006B0494" w:rsidRPr="00082120" w:rsidTr="006B0494">
        <w:trPr>
          <w:trHeight w:val="216"/>
          <w:jc w:val="center"/>
        </w:trPr>
        <w:tc>
          <w:tcPr>
            <w:tcW w:w="3345" w:type="dxa"/>
            <w:tcBorders>
              <w:top w:val="nil"/>
              <w:left w:val="nil"/>
              <w:bottom w:val="nil"/>
              <w:right w:val="nil"/>
            </w:tcBorders>
            <w:shd w:val="clear" w:color="auto" w:fill="auto"/>
            <w:vAlign w:val="center"/>
            <w:hideMark/>
          </w:tcPr>
          <w:p w:rsidR="006B0494" w:rsidRPr="00082120" w:rsidRDefault="006B0494" w:rsidP="00F3433B">
            <w:pPr>
              <w:ind w:firstLineChars="100" w:firstLine="150"/>
              <w:rPr>
                <w:color w:val="000000"/>
                <w:sz w:val="15"/>
                <w:szCs w:val="15"/>
              </w:rPr>
            </w:pPr>
            <w:r w:rsidRPr="00082120">
              <w:rPr>
                <w:color w:val="000000"/>
                <w:sz w:val="15"/>
                <w:szCs w:val="15"/>
              </w:rPr>
              <w:t xml:space="preserve">  (a)   Land</w:t>
            </w:r>
          </w:p>
        </w:tc>
        <w:tc>
          <w:tcPr>
            <w:tcW w:w="1014" w:type="dxa"/>
            <w:tcBorders>
              <w:top w:val="nil"/>
              <w:left w:val="nil"/>
              <w:bottom w:val="nil"/>
              <w:right w:val="nil"/>
            </w:tcBorders>
            <w:shd w:val="clear" w:color="auto" w:fill="auto"/>
            <w:tcMar>
              <w:left w:w="43" w:type="dxa"/>
              <w:right w:w="43" w:type="dxa"/>
            </w:tcMar>
            <w:vAlign w:val="center"/>
            <w:hideMark/>
          </w:tcPr>
          <w:p w:rsidR="006B0494" w:rsidRPr="00082120" w:rsidRDefault="006B0494" w:rsidP="006B0494">
            <w:pPr>
              <w:jc w:val="right"/>
              <w:rPr>
                <w:color w:val="000000"/>
                <w:sz w:val="14"/>
                <w:szCs w:val="14"/>
              </w:rPr>
            </w:pPr>
            <w:r w:rsidRPr="00082120">
              <w:rPr>
                <w:color w:val="000000"/>
                <w:sz w:val="14"/>
                <w:szCs w:val="14"/>
              </w:rPr>
              <w:t>213,570.4</w:t>
            </w:r>
          </w:p>
        </w:tc>
        <w:tc>
          <w:tcPr>
            <w:tcW w:w="990" w:type="dxa"/>
            <w:tcBorders>
              <w:top w:val="nil"/>
              <w:left w:val="nil"/>
              <w:bottom w:val="nil"/>
              <w:right w:val="nil"/>
            </w:tcBorders>
            <w:shd w:val="clear" w:color="auto" w:fill="auto"/>
            <w:tcMar>
              <w:left w:w="43" w:type="dxa"/>
              <w:right w:w="43" w:type="dxa"/>
            </w:tcMar>
            <w:vAlign w:val="center"/>
            <w:hideMark/>
          </w:tcPr>
          <w:p w:rsidR="006B0494" w:rsidRPr="00082120" w:rsidRDefault="006B0494" w:rsidP="006B0494">
            <w:pPr>
              <w:jc w:val="right"/>
              <w:rPr>
                <w:color w:val="000000"/>
                <w:sz w:val="14"/>
                <w:szCs w:val="14"/>
              </w:rPr>
            </w:pPr>
            <w:r w:rsidRPr="00082120">
              <w:rPr>
                <w:color w:val="000000"/>
                <w:sz w:val="14"/>
                <w:szCs w:val="14"/>
              </w:rPr>
              <w:t>221,217.9</w:t>
            </w:r>
          </w:p>
        </w:tc>
        <w:tc>
          <w:tcPr>
            <w:tcW w:w="900"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253,339.6</w:t>
            </w:r>
          </w:p>
        </w:tc>
        <w:tc>
          <w:tcPr>
            <w:tcW w:w="900"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290,452.1</w:t>
            </w:r>
          </w:p>
        </w:tc>
        <w:tc>
          <w:tcPr>
            <w:tcW w:w="1022"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330,411.0</w:t>
            </w:r>
          </w:p>
        </w:tc>
        <w:tc>
          <w:tcPr>
            <w:tcW w:w="979"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183,981.8</w:t>
            </w:r>
          </w:p>
        </w:tc>
        <w:tc>
          <w:tcPr>
            <w:tcW w:w="855"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146,429.2</w:t>
            </w:r>
          </w:p>
        </w:tc>
      </w:tr>
      <w:tr w:rsidR="006B0494" w:rsidRPr="00082120" w:rsidTr="006B0494">
        <w:trPr>
          <w:trHeight w:val="216"/>
          <w:jc w:val="center"/>
        </w:trPr>
        <w:tc>
          <w:tcPr>
            <w:tcW w:w="3345" w:type="dxa"/>
            <w:tcBorders>
              <w:top w:val="nil"/>
              <w:left w:val="nil"/>
              <w:bottom w:val="nil"/>
              <w:right w:val="nil"/>
            </w:tcBorders>
            <w:shd w:val="clear" w:color="auto" w:fill="auto"/>
            <w:vAlign w:val="center"/>
            <w:hideMark/>
          </w:tcPr>
          <w:p w:rsidR="006B0494" w:rsidRPr="00082120" w:rsidRDefault="006B0494" w:rsidP="00F3433B">
            <w:pPr>
              <w:ind w:firstLineChars="100" w:firstLine="150"/>
              <w:rPr>
                <w:color w:val="000000"/>
                <w:sz w:val="15"/>
                <w:szCs w:val="15"/>
              </w:rPr>
            </w:pPr>
            <w:r w:rsidRPr="00082120">
              <w:rPr>
                <w:color w:val="000000"/>
                <w:sz w:val="15"/>
                <w:szCs w:val="15"/>
              </w:rPr>
              <w:t xml:space="preserve">  (b)   Buildings:</w:t>
            </w:r>
          </w:p>
        </w:tc>
        <w:tc>
          <w:tcPr>
            <w:tcW w:w="1014" w:type="dxa"/>
            <w:tcBorders>
              <w:top w:val="nil"/>
              <w:left w:val="nil"/>
              <w:bottom w:val="nil"/>
              <w:right w:val="nil"/>
            </w:tcBorders>
            <w:shd w:val="clear" w:color="auto" w:fill="auto"/>
            <w:tcMar>
              <w:left w:w="43" w:type="dxa"/>
              <w:right w:w="43" w:type="dxa"/>
            </w:tcMar>
            <w:vAlign w:val="center"/>
            <w:hideMark/>
          </w:tcPr>
          <w:p w:rsidR="006B0494" w:rsidRPr="00082120" w:rsidRDefault="006B0494" w:rsidP="006B0494">
            <w:pPr>
              <w:jc w:val="right"/>
              <w:rPr>
                <w:color w:val="000000"/>
                <w:sz w:val="14"/>
                <w:szCs w:val="14"/>
              </w:rPr>
            </w:pPr>
            <w:r w:rsidRPr="00082120">
              <w:rPr>
                <w:color w:val="000000"/>
                <w:sz w:val="14"/>
                <w:szCs w:val="14"/>
              </w:rPr>
              <w:t>441,740.2</w:t>
            </w:r>
          </w:p>
        </w:tc>
        <w:tc>
          <w:tcPr>
            <w:tcW w:w="990" w:type="dxa"/>
            <w:tcBorders>
              <w:top w:val="nil"/>
              <w:left w:val="nil"/>
              <w:bottom w:val="nil"/>
              <w:right w:val="nil"/>
            </w:tcBorders>
            <w:shd w:val="clear" w:color="auto" w:fill="auto"/>
            <w:tcMar>
              <w:left w:w="43" w:type="dxa"/>
              <w:right w:w="43" w:type="dxa"/>
            </w:tcMar>
            <w:vAlign w:val="center"/>
            <w:hideMark/>
          </w:tcPr>
          <w:p w:rsidR="006B0494" w:rsidRPr="00082120" w:rsidRDefault="006B0494" w:rsidP="006B0494">
            <w:pPr>
              <w:jc w:val="right"/>
              <w:rPr>
                <w:color w:val="000000"/>
                <w:sz w:val="14"/>
                <w:szCs w:val="14"/>
              </w:rPr>
            </w:pPr>
            <w:r w:rsidRPr="00082120">
              <w:rPr>
                <w:color w:val="000000"/>
                <w:sz w:val="14"/>
                <w:szCs w:val="14"/>
              </w:rPr>
              <w:t>405,492.7</w:t>
            </w:r>
          </w:p>
        </w:tc>
        <w:tc>
          <w:tcPr>
            <w:tcW w:w="900"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487,797.8</w:t>
            </w:r>
          </w:p>
        </w:tc>
        <w:tc>
          <w:tcPr>
            <w:tcW w:w="900"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391,055.4</w:t>
            </w:r>
          </w:p>
        </w:tc>
        <w:tc>
          <w:tcPr>
            <w:tcW w:w="1022"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462,637.4</w:t>
            </w:r>
          </w:p>
        </w:tc>
        <w:tc>
          <w:tcPr>
            <w:tcW w:w="979"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457,993.9</w:t>
            </w:r>
          </w:p>
        </w:tc>
        <w:tc>
          <w:tcPr>
            <w:tcW w:w="855"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4,643.4</w:t>
            </w:r>
          </w:p>
        </w:tc>
      </w:tr>
      <w:tr w:rsidR="006B0494" w:rsidRPr="00082120" w:rsidTr="006B0494">
        <w:trPr>
          <w:trHeight w:val="216"/>
          <w:jc w:val="center"/>
        </w:trPr>
        <w:tc>
          <w:tcPr>
            <w:tcW w:w="3345" w:type="dxa"/>
            <w:tcBorders>
              <w:top w:val="nil"/>
              <w:left w:val="nil"/>
              <w:bottom w:val="nil"/>
              <w:right w:val="nil"/>
            </w:tcBorders>
            <w:shd w:val="clear" w:color="auto" w:fill="auto"/>
            <w:vAlign w:val="center"/>
            <w:hideMark/>
          </w:tcPr>
          <w:p w:rsidR="006B0494" w:rsidRPr="00082120" w:rsidRDefault="006B0494" w:rsidP="00F3433B">
            <w:pPr>
              <w:ind w:firstLineChars="200" w:firstLine="300"/>
              <w:rPr>
                <w:color w:val="000000"/>
                <w:sz w:val="15"/>
                <w:szCs w:val="15"/>
              </w:rPr>
            </w:pPr>
            <w:r w:rsidRPr="00082120">
              <w:rPr>
                <w:color w:val="000000"/>
                <w:sz w:val="15"/>
                <w:szCs w:val="15"/>
              </w:rPr>
              <w:t xml:space="preserve">     1.  Residential</w:t>
            </w:r>
          </w:p>
        </w:tc>
        <w:tc>
          <w:tcPr>
            <w:tcW w:w="1014" w:type="dxa"/>
            <w:tcBorders>
              <w:top w:val="nil"/>
              <w:left w:val="nil"/>
              <w:bottom w:val="nil"/>
              <w:right w:val="nil"/>
            </w:tcBorders>
            <w:shd w:val="clear" w:color="auto" w:fill="auto"/>
            <w:tcMar>
              <w:left w:w="43" w:type="dxa"/>
              <w:right w:w="43" w:type="dxa"/>
            </w:tcMar>
            <w:vAlign w:val="center"/>
            <w:hideMark/>
          </w:tcPr>
          <w:p w:rsidR="006B0494" w:rsidRPr="00082120" w:rsidRDefault="006B0494" w:rsidP="006B0494">
            <w:pPr>
              <w:jc w:val="right"/>
              <w:rPr>
                <w:color w:val="000000"/>
                <w:sz w:val="14"/>
                <w:szCs w:val="14"/>
              </w:rPr>
            </w:pPr>
            <w:r w:rsidRPr="00082120">
              <w:rPr>
                <w:color w:val="000000"/>
                <w:sz w:val="14"/>
                <w:szCs w:val="14"/>
              </w:rPr>
              <w:t>163,026.7</w:t>
            </w:r>
          </w:p>
        </w:tc>
        <w:tc>
          <w:tcPr>
            <w:tcW w:w="990" w:type="dxa"/>
            <w:tcBorders>
              <w:top w:val="nil"/>
              <w:left w:val="nil"/>
              <w:bottom w:val="nil"/>
              <w:right w:val="nil"/>
            </w:tcBorders>
            <w:shd w:val="clear" w:color="auto" w:fill="auto"/>
            <w:tcMar>
              <w:left w:w="43" w:type="dxa"/>
              <w:right w:w="43" w:type="dxa"/>
            </w:tcMar>
            <w:vAlign w:val="center"/>
            <w:hideMark/>
          </w:tcPr>
          <w:p w:rsidR="006B0494" w:rsidRPr="00082120" w:rsidRDefault="006B0494" w:rsidP="006B0494">
            <w:pPr>
              <w:jc w:val="right"/>
              <w:rPr>
                <w:color w:val="000000"/>
                <w:sz w:val="14"/>
                <w:szCs w:val="14"/>
              </w:rPr>
            </w:pPr>
            <w:r w:rsidRPr="00082120">
              <w:rPr>
                <w:color w:val="000000"/>
                <w:sz w:val="14"/>
                <w:szCs w:val="14"/>
              </w:rPr>
              <w:t>171,792.6</w:t>
            </w:r>
          </w:p>
        </w:tc>
        <w:tc>
          <w:tcPr>
            <w:tcW w:w="900"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163,653.6</w:t>
            </w:r>
          </w:p>
        </w:tc>
        <w:tc>
          <w:tcPr>
            <w:tcW w:w="900"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106,271.6</w:t>
            </w:r>
          </w:p>
        </w:tc>
        <w:tc>
          <w:tcPr>
            <w:tcW w:w="1022"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156,734.9</w:t>
            </w:r>
          </w:p>
        </w:tc>
        <w:tc>
          <w:tcPr>
            <w:tcW w:w="979"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155,459.9</w:t>
            </w:r>
          </w:p>
        </w:tc>
        <w:tc>
          <w:tcPr>
            <w:tcW w:w="855"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1,275.0</w:t>
            </w:r>
          </w:p>
        </w:tc>
      </w:tr>
      <w:tr w:rsidR="006B0494" w:rsidRPr="00082120" w:rsidTr="006B0494">
        <w:trPr>
          <w:trHeight w:val="216"/>
          <w:jc w:val="center"/>
        </w:trPr>
        <w:tc>
          <w:tcPr>
            <w:tcW w:w="3345" w:type="dxa"/>
            <w:tcBorders>
              <w:top w:val="nil"/>
              <w:left w:val="nil"/>
              <w:bottom w:val="nil"/>
              <w:right w:val="nil"/>
            </w:tcBorders>
            <w:shd w:val="clear" w:color="auto" w:fill="auto"/>
            <w:vAlign w:val="center"/>
            <w:hideMark/>
          </w:tcPr>
          <w:p w:rsidR="006B0494" w:rsidRPr="00082120" w:rsidRDefault="006B0494" w:rsidP="00F3433B">
            <w:pPr>
              <w:ind w:firstLineChars="200" w:firstLine="300"/>
              <w:rPr>
                <w:color w:val="000000"/>
                <w:sz w:val="15"/>
                <w:szCs w:val="15"/>
              </w:rPr>
            </w:pPr>
            <w:r w:rsidRPr="00082120">
              <w:rPr>
                <w:color w:val="000000"/>
                <w:sz w:val="15"/>
                <w:szCs w:val="15"/>
              </w:rPr>
              <w:t xml:space="preserve">     2.  Non-Residential</w:t>
            </w:r>
          </w:p>
        </w:tc>
        <w:tc>
          <w:tcPr>
            <w:tcW w:w="1014" w:type="dxa"/>
            <w:tcBorders>
              <w:top w:val="nil"/>
              <w:left w:val="nil"/>
              <w:bottom w:val="nil"/>
              <w:right w:val="nil"/>
            </w:tcBorders>
            <w:shd w:val="clear" w:color="auto" w:fill="auto"/>
            <w:tcMar>
              <w:left w:w="43" w:type="dxa"/>
              <w:right w:w="43" w:type="dxa"/>
            </w:tcMar>
            <w:vAlign w:val="center"/>
            <w:hideMark/>
          </w:tcPr>
          <w:p w:rsidR="006B0494" w:rsidRPr="00082120" w:rsidRDefault="006B0494" w:rsidP="006B0494">
            <w:pPr>
              <w:jc w:val="right"/>
              <w:rPr>
                <w:color w:val="000000"/>
                <w:sz w:val="14"/>
                <w:szCs w:val="14"/>
              </w:rPr>
            </w:pPr>
            <w:r w:rsidRPr="00082120">
              <w:rPr>
                <w:color w:val="000000"/>
                <w:sz w:val="14"/>
                <w:szCs w:val="14"/>
              </w:rPr>
              <w:t>278,713.5</w:t>
            </w:r>
          </w:p>
        </w:tc>
        <w:tc>
          <w:tcPr>
            <w:tcW w:w="990" w:type="dxa"/>
            <w:tcBorders>
              <w:top w:val="nil"/>
              <w:left w:val="nil"/>
              <w:bottom w:val="nil"/>
              <w:right w:val="nil"/>
            </w:tcBorders>
            <w:shd w:val="clear" w:color="auto" w:fill="auto"/>
            <w:tcMar>
              <w:left w:w="43" w:type="dxa"/>
              <w:right w:w="43" w:type="dxa"/>
            </w:tcMar>
            <w:vAlign w:val="center"/>
            <w:hideMark/>
          </w:tcPr>
          <w:p w:rsidR="006B0494" w:rsidRPr="00082120" w:rsidRDefault="006B0494" w:rsidP="006B0494">
            <w:pPr>
              <w:jc w:val="right"/>
              <w:rPr>
                <w:color w:val="000000"/>
                <w:sz w:val="14"/>
                <w:szCs w:val="14"/>
              </w:rPr>
            </w:pPr>
            <w:r w:rsidRPr="00082120">
              <w:rPr>
                <w:color w:val="000000"/>
                <w:sz w:val="14"/>
                <w:szCs w:val="14"/>
              </w:rPr>
              <w:t>233,700.0</w:t>
            </w:r>
          </w:p>
        </w:tc>
        <w:tc>
          <w:tcPr>
            <w:tcW w:w="900"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324,144.2</w:t>
            </w:r>
          </w:p>
        </w:tc>
        <w:tc>
          <w:tcPr>
            <w:tcW w:w="900"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284,783.8</w:t>
            </w:r>
          </w:p>
        </w:tc>
        <w:tc>
          <w:tcPr>
            <w:tcW w:w="1022"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305,902.4</w:t>
            </w:r>
          </w:p>
        </w:tc>
        <w:tc>
          <w:tcPr>
            <w:tcW w:w="979"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302,534.0</w:t>
            </w:r>
          </w:p>
        </w:tc>
        <w:tc>
          <w:tcPr>
            <w:tcW w:w="855"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3,368.4</w:t>
            </w:r>
          </w:p>
        </w:tc>
      </w:tr>
      <w:tr w:rsidR="006B0494" w:rsidRPr="00082120" w:rsidTr="006B0494">
        <w:trPr>
          <w:trHeight w:val="216"/>
          <w:jc w:val="center"/>
        </w:trPr>
        <w:tc>
          <w:tcPr>
            <w:tcW w:w="3345" w:type="dxa"/>
            <w:tcBorders>
              <w:top w:val="nil"/>
              <w:left w:val="nil"/>
              <w:bottom w:val="nil"/>
              <w:right w:val="nil"/>
            </w:tcBorders>
            <w:shd w:val="clear" w:color="auto" w:fill="auto"/>
            <w:vAlign w:val="center"/>
            <w:hideMark/>
          </w:tcPr>
          <w:p w:rsidR="006B0494" w:rsidRPr="00082120" w:rsidRDefault="006B0494" w:rsidP="00F3433B">
            <w:pPr>
              <w:rPr>
                <w:b/>
                <w:bCs/>
                <w:color w:val="000000"/>
                <w:sz w:val="15"/>
                <w:szCs w:val="15"/>
              </w:rPr>
            </w:pPr>
            <w:r w:rsidRPr="00082120">
              <w:rPr>
                <w:b/>
                <w:bCs/>
                <w:color w:val="000000"/>
                <w:sz w:val="15"/>
                <w:szCs w:val="15"/>
              </w:rPr>
              <w:t>VI.  Fixed  Deposits  and  Insurance  Policies :</w:t>
            </w:r>
          </w:p>
        </w:tc>
        <w:tc>
          <w:tcPr>
            <w:tcW w:w="1014" w:type="dxa"/>
            <w:tcBorders>
              <w:top w:val="nil"/>
              <w:left w:val="nil"/>
              <w:bottom w:val="nil"/>
              <w:right w:val="nil"/>
            </w:tcBorders>
            <w:shd w:val="clear" w:color="auto" w:fill="auto"/>
            <w:tcMar>
              <w:left w:w="43" w:type="dxa"/>
              <w:right w:w="43" w:type="dxa"/>
            </w:tcMar>
            <w:vAlign w:val="center"/>
            <w:hideMark/>
          </w:tcPr>
          <w:p w:rsidR="006B0494" w:rsidRPr="00082120" w:rsidRDefault="006B0494" w:rsidP="006B0494">
            <w:pPr>
              <w:jc w:val="right"/>
              <w:rPr>
                <w:b/>
                <w:bCs/>
                <w:color w:val="000000"/>
                <w:sz w:val="14"/>
                <w:szCs w:val="14"/>
              </w:rPr>
            </w:pPr>
            <w:r w:rsidRPr="00082120">
              <w:rPr>
                <w:b/>
                <w:bCs/>
                <w:color w:val="000000"/>
                <w:sz w:val="14"/>
                <w:szCs w:val="14"/>
              </w:rPr>
              <w:t>65,130.1</w:t>
            </w:r>
          </w:p>
        </w:tc>
        <w:tc>
          <w:tcPr>
            <w:tcW w:w="990" w:type="dxa"/>
            <w:tcBorders>
              <w:top w:val="nil"/>
              <w:left w:val="nil"/>
              <w:bottom w:val="nil"/>
              <w:right w:val="nil"/>
            </w:tcBorders>
            <w:shd w:val="clear" w:color="auto" w:fill="auto"/>
            <w:tcMar>
              <w:left w:w="43" w:type="dxa"/>
              <w:right w:w="43" w:type="dxa"/>
            </w:tcMar>
            <w:vAlign w:val="center"/>
            <w:hideMark/>
          </w:tcPr>
          <w:p w:rsidR="006B0494" w:rsidRPr="00082120" w:rsidRDefault="006B0494" w:rsidP="006B0494">
            <w:pPr>
              <w:jc w:val="right"/>
              <w:rPr>
                <w:b/>
                <w:bCs/>
                <w:color w:val="000000"/>
                <w:sz w:val="14"/>
                <w:szCs w:val="14"/>
              </w:rPr>
            </w:pPr>
            <w:r w:rsidRPr="00082120">
              <w:rPr>
                <w:b/>
                <w:bCs/>
                <w:color w:val="000000"/>
                <w:sz w:val="14"/>
                <w:szCs w:val="14"/>
              </w:rPr>
              <w:t>90,794.4</w:t>
            </w:r>
          </w:p>
        </w:tc>
        <w:tc>
          <w:tcPr>
            <w:tcW w:w="900"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b/>
                <w:bCs/>
                <w:color w:val="000000"/>
                <w:sz w:val="14"/>
                <w:szCs w:val="14"/>
              </w:rPr>
            </w:pPr>
            <w:r>
              <w:rPr>
                <w:b/>
                <w:bCs/>
                <w:color w:val="000000"/>
                <w:sz w:val="14"/>
                <w:szCs w:val="14"/>
              </w:rPr>
              <w:t>95,459.2</w:t>
            </w:r>
          </w:p>
        </w:tc>
        <w:tc>
          <w:tcPr>
            <w:tcW w:w="900"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b/>
                <w:bCs/>
                <w:color w:val="000000"/>
                <w:sz w:val="14"/>
                <w:szCs w:val="14"/>
              </w:rPr>
            </w:pPr>
            <w:r>
              <w:rPr>
                <w:b/>
                <w:bCs/>
                <w:color w:val="000000"/>
                <w:sz w:val="14"/>
                <w:szCs w:val="14"/>
              </w:rPr>
              <w:t>33,528.6</w:t>
            </w:r>
          </w:p>
        </w:tc>
        <w:tc>
          <w:tcPr>
            <w:tcW w:w="1022"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b/>
                <w:bCs/>
                <w:color w:val="000000"/>
                <w:sz w:val="14"/>
                <w:szCs w:val="14"/>
              </w:rPr>
            </w:pPr>
            <w:r>
              <w:rPr>
                <w:b/>
                <w:bCs/>
                <w:color w:val="000000"/>
                <w:sz w:val="14"/>
                <w:szCs w:val="14"/>
              </w:rPr>
              <w:t>38,747.0</w:t>
            </w:r>
          </w:p>
        </w:tc>
        <w:tc>
          <w:tcPr>
            <w:tcW w:w="979"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b/>
                <w:bCs/>
                <w:color w:val="000000"/>
                <w:sz w:val="14"/>
                <w:szCs w:val="14"/>
              </w:rPr>
            </w:pPr>
            <w:r>
              <w:rPr>
                <w:b/>
                <w:bCs/>
                <w:color w:val="000000"/>
                <w:sz w:val="14"/>
                <w:szCs w:val="14"/>
              </w:rPr>
              <w:t>38,738.7</w:t>
            </w:r>
          </w:p>
        </w:tc>
        <w:tc>
          <w:tcPr>
            <w:tcW w:w="855"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b/>
                <w:bCs/>
                <w:color w:val="000000"/>
                <w:sz w:val="14"/>
                <w:szCs w:val="14"/>
              </w:rPr>
            </w:pPr>
            <w:r>
              <w:rPr>
                <w:b/>
                <w:bCs/>
                <w:color w:val="000000"/>
                <w:sz w:val="14"/>
                <w:szCs w:val="14"/>
              </w:rPr>
              <w:t>8.3</w:t>
            </w:r>
          </w:p>
        </w:tc>
      </w:tr>
      <w:tr w:rsidR="006B0494" w:rsidRPr="00082120" w:rsidTr="006B0494">
        <w:trPr>
          <w:trHeight w:val="216"/>
          <w:jc w:val="center"/>
        </w:trPr>
        <w:tc>
          <w:tcPr>
            <w:tcW w:w="3345" w:type="dxa"/>
            <w:tcBorders>
              <w:top w:val="nil"/>
              <w:left w:val="nil"/>
              <w:bottom w:val="nil"/>
              <w:right w:val="nil"/>
            </w:tcBorders>
            <w:shd w:val="clear" w:color="auto" w:fill="auto"/>
            <w:vAlign w:val="center"/>
            <w:hideMark/>
          </w:tcPr>
          <w:p w:rsidR="006B0494" w:rsidRPr="00082120" w:rsidRDefault="006B0494" w:rsidP="00F3433B">
            <w:pPr>
              <w:ind w:firstLineChars="100" w:firstLine="150"/>
              <w:rPr>
                <w:color w:val="000000"/>
                <w:sz w:val="15"/>
                <w:szCs w:val="15"/>
              </w:rPr>
            </w:pPr>
            <w:r w:rsidRPr="00082120">
              <w:rPr>
                <w:color w:val="000000"/>
                <w:sz w:val="15"/>
                <w:szCs w:val="15"/>
              </w:rPr>
              <w:t xml:space="preserve">  (a)   Bank Deposits</w:t>
            </w:r>
          </w:p>
        </w:tc>
        <w:tc>
          <w:tcPr>
            <w:tcW w:w="1014" w:type="dxa"/>
            <w:tcBorders>
              <w:top w:val="nil"/>
              <w:left w:val="nil"/>
              <w:bottom w:val="nil"/>
              <w:right w:val="nil"/>
            </w:tcBorders>
            <w:shd w:val="clear" w:color="auto" w:fill="auto"/>
            <w:tcMar>
              <w:left w:w="43" w:type="dxa"/>
              <w:right w:w="43" w:type="dxa"/>
            </w:tcMar>
            <w:vAlign w:val="center"/>
            <w:hideMark/>
          </w:tcPr>
          <w:p w:rsidR="006B0494" w:rsidRPr="00082120" w:rsidRDefault="006B0494" w:rsidP="006B0494">
            <w:pPr>
              <w:jc w:val="right"/>
              <w:rPr>
                <w:color w:val="000000"/>
                <w:sz w:val="14"/>
                <w:szCs w:val="14"/>
              </w:rPr>
            </w:pPr>
            <w:r w:rsidRPr="00082120">
              <w:rPr>
                <w:color w:val="000000"/>
                <w:sz w:val="14"/>
                <w:szCs w:val="14"/>
              </w:rPr>
              <w:t>52,995.0</w:t>
            </w:r>
          </w:p>
        </w:tc>
        <w:tc>
          <w:tcPr>
            <w:tcW w:w="990" w:type="dxa"/>
            <w:tcBorders>
              <w:top w:val="nil"/>
              <w:left w:val="nil"/>
              <w:bottom w:val="nil"/>
              <w:right w:val="nil"/>
            </w:tcBorders>
            <w:shd w:val="clear" w:color="auto" w:fill="auto"/>
            <w:tcMar>
              <w:left w:w="43" w:type="dxa"/>
              <w:right w:w="43" w:type="dxa"/>
            </w:tcMar>
            <w:vAlign w:val="center"/>
            <w:hideMark/>
          </w:tcPr>
          <w:p w:rsidR="006B0494" w:rsidRPr="00082120" w:rsidRDefault="006B0494" w:rsidP="006B0494">
            <w:pPr>
              <w:jc w:val="right"/>
              <w:rPr>
                <w:color w:val="000000"/>
                <w:sz w:val="14"/>
                <w:szCs w:val="14"/>
              </w:rPr>
            </w:pPr>
            <w:r w:rsidRPr="00082120">
              <w:rPr>
                <w:color w:val="000000"/>
                <w:sz w:val="14"/>
                <w:szCs w:val="14"/>
              </w:rPr>
              <w:t>66,640.0</w:t>
            </w:r>
          </w:p>
        </w:tc>
        <w:tc>
          <w:tcPr>
            <w:tcW w:w="900"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71,504.5</w:t>
            </w:r>
          </w:p>
        </w:tc>
        <w:tc>
          <w:tcPr>
            <w:tcW w:w="900"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9,967.4</w:t>
            </w:r>
          </w:p>
        </w:tc>
        <w:tc>
          <w:tcPr>
            <w:tcW w:w="1022"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13,177.0</w:t>
            </w:r>
          </w:p>
        </w:tc>
        <w:tc>
          <w:tcPr>
            <w:tcW w:w="979"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13,170.0</w:t>
            </w:r>
          </w:p>
        </w:tc>
        <w:tc>
          <w:tcPr>
            <w:tcW w:w="855"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7.0</w:t>
            </w:r>
          </w:p>
        </w:tc>
      </w:tr>
      <w:tr w:rsidR="006B0494" w:rsidRPr="00082120" w:rsidTr="006B0494">
        <w:trPr>
          <w:trHeight w:val="216"/>
          <w:jc w:val="center"/>
        </w:trPr>
        <w:tc>
          <w:tcPr>
            <w:tcW w:w="3345" w:type="dxa"/>
            <w:tcBorders>
              <w:top w:val="nil"/>
              <w:left w:val="nil"/>
              <w:bottom w:val="nil"/>
              <w:right w:val="nil"/>
            </w:tcBorders>
            <w:shd w:val="clear" w:color="auto" w:fill="auto"/>
            <w:vAlign w:val="center"/>
            <w:hideMark/>
          </w:tcPr>
          <w:p w:rsidR="006B0494" w:rsidRPr="00082120" w:rsidRDefault="006B0494" w:rsidP="00F3433B">
            <w:pPr>
              <w:ind w:firstLineChars="100" w:firstLine="150"/>
              <w:rPr>
                <w:color w:val="000000"/>
                <w:sz w:val="15"/>
                <w:szCs w:val="15"/>
              </w:rPr>
            </w:pPr>
            <w:r w:rsidRPr="00082120">
              <w:rPr>
                <w:color w:val="000000"/>
                <w:sz w:val="15"/>
                <w:szCs w:val="15"/>
              </w:rPr>
              <w:t xml:space="preserve">  (b)   Insurance Policies</w:t>
            </w:r>
          </w:p>
        </w:tc>
        <w:tc>
          <w:tcPr>
            <w:tcW w:w="1014" w:type="dxa"/>
            <w:tcBorders>
              <w:top w:val="nil"/>
              <w:left w:val="nil"/>
              <w:bottom w:val="nil"/>
              <w:right w:val="nil"/>
            </w:tcBorders>
            <w:shd w:val="clear" w:color="auto" w:fill="auto"/>
            <w:tcMar>
              <w:left w:w="43" w:type="dxa"/>
              <w:right w:w="43" w:type="dxa"/>
            </w:tcMar>
            <w:vAlign w:val="center"/>
            <w:hideMark/>
          </w:tcPr>
          <w:p w:rsidR="006B0494" w:rsidRPr="00082120" w:rsidRDefault="006B0494" w:rsidP="006B0494">
            <w:pPr>
              <w:jc w:val="right"/>
              <w:rPr>
                <w:color w:val="000000"/>
                <w:sz w:val="14"/>
                <w:szCs w:val="14"/>
              </w:rPr>
            </w:pPr>
            <w:r w:rsidRPr="00082120">
              <w:rPr>
                <w:color w:val="000000"/>
                <w:sz w:val="14"/>
                <w:szCs w:val="14"/>
              </w:rPr>
              <w:t>12,135.1</w:t>
            </w:r>
          </w:p>
        </w:tc>
        <w:tc>
          <w:tcPr>
            <w:tcW w:w="990" w:type="dxa"/>
            <w:tcBorders>
              <w:top w:val="nil"/>
              <w:left w:val="nil"/>
              <w:bottom w:val="nil"/>
              <w:right w:val="nil"/>
            </w:tcBorders>
            <w:shd w:val="clear" w:color="auto" w:fill="auto"/>
            <w:tcMar>
              <w:left w:w="43" w:type="dxa"/>
              <w:right w:w="43" w:type="dxa"/>
            </w:tcMar>
            <w:vAlign w:val="center"/>
            <w:hideMark/>
          </w:tcPr>
          <w:p w:rsidR="006B0494" w:rsidRPr="00082120" w:rsidRDefault="006B0494" w:rsidP="006B0494">
            <w:pPr>
              <w:jc w:val="right"/>
              <w:rPr>
                <w:color w:val="000000"/>
                <w:sz w:val="14"/>
                <w:szCs w:val="14"/>
              </w:rPr>
            </w:pPr>
            <w:r w:rsidRPr="00082120">
              <w:rPr>
                <w:color w:val="000000"/>
                <w:sz w:val="14"/>
                <w:szCs w:val="14"/>
              </w:rPr>
              <w:t>24,154.4</w:t>
            </w:r>
          </w:p>
        </w:tc>
        <w:tc>
          <w:tcPr>
            <w:tcW w:w="900"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23,954.7</w:t>
            </w:r>
          </w:p>
        </w:tc>
        <w:tc>
          <w:tcPr>
            <w:tcW w:w="900"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23,561.2</w:t>
            </w:r>
          </w:p>
        </w:tc>
        <w:tc>
          <w:tcPr>
            <w:tcW w:w="1022"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25,570.0</w:t>
            </w:r>
          </w:p>
        </w:tc>
        <w:tc>
          <w:tcPr>
            <w:tcW w:w="979"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25,568.8</w:t>
            </w:r>
          </w:p>
        </w:tc>
        <w:tc>
          <w:tcPr>
            <w:tcW w:w="855"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1.2</w:t>
            </w:r>
          </w:p>
        </w:tc>
      </w:tr>
      <w:tr w:rsidR="006B0494" w:rsidRPr="00082120" w:rsidTr="006B0494">
        <w:trPr>
          <w:trHeight w:val="216"/>
          <w:jc w:val="center"/>
        </w:trPr>
        <w:tc>
          <w:tcPr>
            <w:tcW w:w="3345" w:type="dxa"/>
            <w:tcBorders>
              <w:top w:val="nil"/>
              <w:left w:val="nil"/>
              <w:bottom w:val="nil"/>
              <w:right w:val="nil"/>
            </w:tcBorders>
            <w:shd w:val="clear" w:color="auto" w:fill="auto"/>
            <w:vAlign w:val="center"/>
            <w:hideMark/>
          </w:tcPr>
          <w:p w:rsidR="006B0494" w:rsidRPr="00082120" w:rsidRDefault="006B0494" w:rsidP="00F3433B">
            <w:pPr>
              <w:rPr>
                <w:b/>
                <w:bCs/>
                <w:color w:val="000000"/>
                <w:sz w:val="15"/>
                <w:szCs w:val="15"/>
              </w:rPr>
            </w:pPr>
            <w:r w:rsidRPr="00082120">
              <w:rPr>
                <w:b/>
                <w:bCs/>
                <w:color w:val="000000"/>
                <w:sz w:val="15"/>
                <w:szCs w:val="15"/>
              </w:rPr>
              <w:t>VII.   Others:</w:t>
            </w:r>
          </w:p>
        </w:tc>
        <w:tc>
          <w:tcPr>
            <w:tcW w:w="1014" w:type="dxa"/>
            <w:tcBorders>
              <w:top w:val="nil"/>
              <w:left w:val="nil"/>
              <w:bottom w:val="nil"/>
              <w:right w:val="nil"/>
            </w:tcBorders>
            <w:shd w:val="clear" w:color="auto" w:fill="auto"/>
            <w:tcMar>
              <w:left w:w="43" w:type="dxa"/>
              <w:right w:w="43" w:type="dxa"/>
            </w:tcMar>
            <w:vAlign w:val="center"/>
            <w:hideMark/>
          </w:tcPr>
          <w:p w:rsidR="006B0494" w:rsidRPr="00082120" w:rsidRDefault="006B0494" w:rsidP="006B0494">
            <w:pPr>
              <w:jc w:val="right"/>
              <w:rPr>
                <w:b/>
                <w:bCs/>
                <w:color w:val="000000"/>
                <w:sz w:val="14"/>
                <w:szCs w:val="14"/>
              </w:rPr>
            </w:pPr>
            <w:r w:rsidRPr="00082120">
              <w:rPr>
                <w:b/>
                <w:bCs/>
                <w:color w:val="000000"/>
                <w:sz w:val="14"/>
                <w:szCs w:val="14"/>
              </w:rPr>
              <w:t>1,655,244.5</w:t>
            </w:r>
          </w:p>
        </w:tc>
        <w:tc>
          <w:tcPr>
            <w:tcW w:w="990" w:type="dxa"/>
            <w:tcBorders>
              <w:top w:val="nil"/>
              <w:left w:val="nil"/>
              <w:bottom w:val="nil"/>
              <w:right w:val="nil"/>
            </w:tcBorders>
            <w:shd w:val="clear" w:color="auto" w:fill="auto"/>
            <w:tcMar>
              <w:left w:w="43" w:type="dxa"/>
              <w:right w:w="43" w:type="dxa"/>
            </w:tcMar>
            <w:vAlign w:val="center"/>
            <w:hideMark/>
          </w:tcPr>
          <w:p w:rsidR="006B0494" w:rsidRPr="00082120" w:rsidRDefault="006B0494" w:rsidP="006B0494">
            <w:pPr>
              <w:jc w:val="right"/>
              <w:rPr>
                <w:b/>
                <w:bCs/>
                <w:color w:val="000000"/>
                <w:sz w:val="14"/>
                <w:szCs w:val="14"/>
              </w:rPr>
            </w:pPr>
            <w:r w:rsidRPr="00082120">
              <w:rPr>
                <w:b/>
                <w:bCs/>
                <w:color w:val="000000"/>
                <w:sz w:val="14"/>
                <w:szCs w:val="14"/>
              </w:rPr>
              <w:t>1,675,143.6</w:t>
            </w:r>
          </w:p>
        </w:tc>
        <w:tc>
          <w:tcPr>
            <w:tcW w:w="900"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b/>
                <w:bCs/>
                <w:color w:val="000000"/>
                <w:sz w:val="14"/>
                <w:szCs w:val="14"/>
              </w:rPr>
            </w:pPr>
            <w:r>
              <w:rPr>
                <w:b/>
                <w:bCs/>
                <w:color w:val="000000"/>
                <w:sz w:val="14"/>
                <w:szCs w:val="14"/>
              </w:rPr>
              <w:t>1,757,805.8</w:t>
            </w:r>
          </w:p>
        </w:tc>
        <w:tc>
          <w:tcPr>
            <w:tcW w:w="900"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b/>
                <w:bCs/>
                <w:color w:val="000000"/>
                <w:sz w:val="14"/>
                <w:szCs w:val="14"/>
              </w:rPr>
            </w:pPr>
            <w:r>
              <w:rPr>
                <w:b/>
                <w:bCs/>
                <w:color w:val="000000"/>
                <w:sz w:val="14"/>
                <w:szCs w:val="14"/>
              </w:rPr>
              <w:t>1,922,051.4</w:t>
            </w:r>
          </w:p>
        </w:tc>
        <w:tc>
          <w:tcPr>
            <w:tcW w:w="1022"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b/>
                <w:bCs/>
                <w:color w:val="000000"/>
                <w:sz w:val="14"/>
                <w:szCs w:val="14"/>
              </w:rPr>
            </w:pPr>
            <w:r>
              <w:rPr>
                <w:b/>
                <w:bCs/>
                <w:color w:val="000000"/>
                <w:sz w:val="14"/>
                <w:szCs w:val="14"/>
              </w:rPr>
              <w:t>2,255,860.7</w:t>
            </w:r>
          </w:p>
        </w:tc>
        <w:tc>
          <w:tcPr>
            <w:tcW w:w="979"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b/>
                <w:bCs/>
                <w:color w:val="000000"/>
                <w:sz w:val="14"/>
                <w:szCs w:val="14"/>
              </w:rPr>
            </w:pPr>
            <w:r>
              <w:rPr>
                <w:b/>
                <w:bCs/>
                <w:color w:val="000000"/>
                <w:sz w:val="14"/>
                <w:szCs w:val="14"/>
              </w:rPr>
              <w:t>2,237,491.6</w:t>
            </w:r>
          </w:p>
        </w:tc>
        <w:tc>
          <w:tcPr>
            <w:tcW w:w="855"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b/>
                <w:bCs/>
                <w:color w:val="000000"/>
                <w:sz w:val="14"/>
                <w:szCs w:val="14"/>
              </w:rPr>
            </w:pPr>
            <w:r>
              <w:rPr>
                <w:b/>
                <w:bCs/>
                <w:color w:val="000000"/>
                <w:sz w:val="14"/>
                <w:szCs w:val="14"/>
              </w:rPr>
              <w:t>18,369.1</w:t>
            </w:r>
          </w:p>
        </w:tc>
      </w:tr>
      <w:tr w:rsidR="006B0494" w:rsidRPr="00082120" w:rsidTr="006B0494">
        <w:trPr>
          <w:trHeight w:val="216"/>
          <w:jc w:val="center"/>
        </w:trPr>
        <w:tc>
          <w:tcPr>
            <w:tcW w:w="3345" w:type="dxa"/>
            <w:tcBorders>
              <w:top w:val="nil"/>
              <w:left w:val="nil"/>
              <w:bottom w:val="nil"/>
              <w:right w:val="nil"/>
            </w:tcBorders>
            <w:shd w:val="clear" w:color="auto" w:fill="auto"/>
            <w:vAlign w:val="center"/>
            <w:hideMark/>
          </w:tcPr>
          <w:p w:rsidR="006B0494" w:rsidRPr="00082120" w:rsidRDefault="006B0494" w:rsidP="00F3433B">
            <w:pPr>
              <w:ind w:firstLineChars="100" w:firstLine="150"/>
              <w:rPr>
                <w:color w:val="000000"/>
                <w:sz w:val="15"/>
                <w:szCs w:val="15"/>
              </w:rPr>
            </w:pPr>
            <w:r w:rsidRPr="00082120">
              <w:rPr>
                <w:color w:val="000000"/>
                <w:sz w:val="15"/>
                <w:szCs w:val="15"/>
              </w:rPr>
              <w:t xml:space="preserve">  (a)   Other  Secured  Advances</w:t>
            </w:r>
          </w:p>
        </w:tc>
        <w:tc>
          <w:tcPr>
            <w:tcW w:w="1014" w:type="dxa"/>
            <w:tcBorders>
              <w:top w:val="nil"/>
              <w:left w:val="nil"/>
              <w:bottom w:val="nil"/>
              <w:right w:val="nil"/>
            </w:tcBorders>
            <w:shd w:val="clear" w:color="auto" w:fill="auto"/>
            <w:tcMar>
              <w:left w:w="43" w:type="dxa"/>
              <w:right w:w="43" w:type="dxa"/>
            </w:tcMar>
            <w:vAlign w:val="center"/>
            <w:hideMark/>
          </w:tcPr>
          <w:p w:rsidR="006B0494" w:rsidRPr="00082120" w:rsidRDefault="006B0494" w:rsidP="006B0494">
            <w:pPr>
              <w:jc w:val="right"/>
              <w:rPr>
                <w:color w:val="000000"/>
                <w:sz w:val="14"/>
                <w:szCs w:val="14"/>
              </w:rPr>
            </w:pPr>
            <w:r w:rsidRPr="00082120">
              <w:rPr>
                <w:color w:val="000000"/>
                <w:sz w:val="14"/>
                <w:szCs w:val="14"/>
              </w:rPr>
              <w:t>1,286,884.7</w:t>
            </w:r>
          </w:p>
        </w:tc>
        <w:tc>
          <w:tcPr>
            <w:tcW w:w="990" w:type="dxa"/>
            <w:tcBorders>
              <w:top w:val="nil"/>
              <w:left w:val="nil"/>
              <w:bottom w:val="nil"/>
              <w:right w:val="nil"/>
            </w:tcBorders>
            <w:shd w:val="clear" w:color="auto" w:fill="auto"/>
            <w:tcMar>
              <w:left w:w="43" w:type="dxa"/>
              <w:right w:w="43" w:type="dxa"/>
            </w:tcMar>
            <w:vAlign w:val="center"/>
            <w:hideMark/>
          </w:tcPr>
          <w:p w:rsidR="006B0494" w:rsidRPr="00082120" w:rsidRDefault="006B0494" w:rsidP="006B0494">
            <w:pPr>
              <w:jc w:val="right"/>
              <w:rPr>
                <w:color w:val="000000"/>
                <w:sz w:val="14"/>
                <w:szCs w:val="14"/>
              </w:rPr>
            </w:pPr>
            <w:r w:rsidRPr="00082120">
              <w:rPr>
                <w:color w:val="000000"/>
                <w:sz w:val="14"/>
                <w:szCs w:val="14"/>
              </w:rPr>
              <w:t>1,170,170.4</w:t>
            </w:r>
          </w:p>
        </w:tc>
        <w:tc>
          <w:tcPr>
            <w:tcW w:w="900"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1,307,528.2</w:t>
            </w:r>
          </w:p>
        </w:tc>
        <w:tc>
          <w:tcPr>
            <w:tcW w:w="900"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1,452,825.4</w:t>
            </w:r>
          </w:p>
        </w:tc>
        <w:tc>
          <w:tcPr>
            <w:tcW w:w="1022"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1,825,073.9</w:t>
            </w:r>
          </w:p>
        </w:tc>
        <w:tc>
          <w:tcPr>
            <w:tcW w:w="979"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1,819,669.1</w:t>
            </w:r>
          </w:p>
        </w:tc>
        <w:tc>
          <w:tcPr>
            <w:tcW w:w="855"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5,404.8</w:t>
            </w:r>
          </w:p>
        </w:tc>
      </w:tr>
      <w:tr w:rsidR="006B0494" w:rsidRPr="00082120" w:rsidTr="006B0494">
        <w:trPr>
          <w:trHeight w:val="216"/>
          <w:jc w:val="center"/>
        </w:trPr>
        <w:tc>
          <w:tcPr>
            <w:tcW w:w="3345" w:type="dxa"/>
            <w:tcBorders>
              <w:top w:val="nil"/>
              <w:left w:val="nil"/>
              <w:bottom w:val="nil"/>
              <w:right w:val="nil"/>
            </w:tcBorders>
            <w:shd w:val="clear" w:color="auto" w:fill="auto"/>
            <w:vAlign w:val="center"/>
            <w:hideMark/>
          </w:tcPr>
          <w:p w:rsidR="006B0494" w:rsidRPr="00082120" w:rsidRDefault="006B0494" w:rsidP="00F3433B">
            <w:pPr>
              <w:ind w:firstLineChars="100" w:firstLine="150"/>
              <w:rPr>
                <w:color w:val="000000"/>
                <w:sz w:val="15"/>
                <w:szCs w:val="15"/>
              </w:rPr>
            </w:pPr>
            <w:r w:rsidRPr="00082120">
              <w:rPr>
                <w:color w:val="000000"/>
                <w:sz w:val="15"/>
                <w:szCs w:val="15"/>
              </w:rPr>
              <w:t xml:space="preserve">  (b)   Advances  Secured  by  Guarantee(s)</w:t>
            </w:r>
          </w:p>
        </w:tc>
        <w:tc>
          <w:tcPr>
            <w:tcW w:w="1014" w:type="dxa"/>
            <w:tcBorders>
              <w:top w:val="nil"/>
              <w:left w:val="nil"/>
              <w:bottom w:val="nil"/>
              <w:right w:val="nil"/>
            </w:tcBorders>
            <w:shd w:val="clear" w:color="auto" w:fill="auto"/>
            <w:tcMar>
              <w:left w:w="43" w:type="dxa"/>
              <w:right w:w="43" w:type="dxa"/>
            </w:tcMar>
            <w:vAlign w:val="center"/>
            <w:hideMark/>
          </w:tcPr>
          <w:p w:rsidR="006B0494" w:rsidRPr="00082120" w:rsidRDefault="006B0494" w:rsidP="006B0494">
            <w:pPr>
              <w:jc w:val="right"/>
              <w:rPr>
                <w:color w:val="000000"/>
                <w:sz w:val="14"/>
                <w:szCs w:val="14"/>
              </w:rPr>
            </w:pPr>
            <w:r w:rsidRPr="00082120">
              <w:rPr>
                <w:color w:val="000000"/>
                <w:sz w:val="14"/>
                <w:szCs w:val="14"/>
              </w:rPr>
              <w:t>303,799.4</w:t>
            </w:r>
          </w:p>
        </w:tc>
        <w:tc>
          <w:tcPr>
            <w:tcW w:w="990" w:type="dxa"/>
            <w:tcBorders>
              <w:top w:val="nil"/>
              <w:left w:val="nil"/>
              <w:bottom w:val="nil"/>
              <w:right w:val="nil"/>
            </w:tcBorders>
            <w:shd w:val="clear" w:color="auto" w:fill="auto"/>
            <w:tcMar>
              <w:left w:w="43" w:type="dxa"/>
              <w:right w:w="43" w:type="dxa"/>
            </w:tcMar>
            <w:vAlign w:val="center"/>
            <w:hideMark/>
          </w:tcPr>
          <w:p w:rsidR="006B0494" w:rsidRPr="00082120" w:rsidRDefault="006B0494" w:rsidP="006B0494">
            <w:pPr>
              <w:jc w:val="right"/>
              <w:rPr>
                <w:color w:val="000000"/>
                <w:sz w:val="14"/>
                <w:szCs w:val="14"/>
              </w:rPr>
            </w:pPr>
            <w:r w:rsidRPr="00082120">
              <w:rPr>
                <w:color w:val="000000"/>
                <w:sz w:val="14"/>
                <w:szCs w:val="14"/>
              </w:rPr>
              <w:t>437,812.4</w:t>
            </w:r>
          </w:p>
        </w:tc>
        <w:tc>
          <w:tcPr>
            <w:tcW w:w="900"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380,166.7</w:t>
            </w:r>
          </w:p>
        </w:tc>
        <w:tc>
          <w:tcPr>
            <w:tcW w:w="900"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388,047.4</w:t>
            </w:r>
          </w:p>
        </w:tc>
        <w:tc>
          <w:tcPr>
            <w:tcW w:w="1022"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374,937.5</w:t>
            </w:r>
          </w:p>
        </w:tc>
        <w:tc>
          <w:tcPr>
            <w:tcW w:w="979"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366,256.7</w:t>
            </w:r>
          </w:p>
        </w:tc>
        <w:tc>
          <w:tcPr>
            <w:tcW w:w="855"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8,680.8</w:t>
            </w:r>
          </w:p>
        </w:tc>
      </w:tr>
      <w:tr w:rsidR="006B0494" w:rsidRPr="00082120" w:rsidTr="006B0494">
        <w:trPr>
          <w:trHeight w:val="216"/>
          <w:jc w:val="center"/>
        </w:trPr>
        <w:tc>
          <w:tcPr>
            <w:tcW w:w="3345" w:type="dxa"/>
            <w:tcBorders>
              <w:top w:val="nil"/>
              <w:left w:val="nil"/>
              <w:bottom w:val="single" w:sz="12" w:space="0" w:color="auto"/>
              <w:right w:val="nil"/>
            </w:tcBorders>
            <w:shd w:val="clear" w:color="auto" w:fill="auto"/>
            <w:vAlign w:val="center"/>
            <w:hideMark/>
          </w:tcPr>
          <w:p w:rsidR="006B0494" w:rsidRPr="00082120" w:rsidRDefault="006B0494" w:rsidP="00F3433B">
            <w:pPr>
              <w:ind w:firstLineChars="100" w:firstLine="150"/>
              <w:rPr>
                <w:color w:val="000000"/>
                <w:sz w:val="15"/>
                <w:szCs w:val="15"/>
              </w:rPr>
            </w:pPr>
            <w:r w:rsidRPr="00082120">
              <w:rPr>
                <w:color w:val="000000"/>
                <w:sz w:val="15"/>
                <w:szCs w:val="15"/>
              </w:rPr>
              <w:t xml:space="preserve">  (c)   Unsecured Advances</w:t>
            </w:r>
          </w:p>
        </w:tc>
        <w:tc>
          <w:tcPr>
            <w:tcW w:w="1014" w:type="dxa"/>
            <w:tcBorders>
              <w:top w:val="nil"/>
              <w:left w:val="nil"/>
              <w:bottom w:val="single" w:sz="12" w:space="0" w:color="auto"/>
              <w:right w:val="nil"/>
            </w:tcBorders>
            <w:shd w:val="clear" w:color="auto" w:fill="auto"/>
            <w:tcMar>
              <w:left w:w="43" w:type="dxa"/>
              <w:right w:w="43" w:type="dxa"/>
            </w:tcMar>
            <w:vAlign w:val="center"/>
            <w:hideMark/>
          </w:tcPr>
          <w:p w:rsidR="006B0494" w:rsidRPr="00082120" w:rsidRDefault="006B0494" w:rsidP="006B0494">
            <w:pPr>
              <w:jc w:val="right"/>
              <w:rPr>
                <w:color w:val="000000"/>
                <w:sz w:val="14"/>
                <w:szCs w:val="14"/>
              </w:rPr>
            </w:pPr>
            <w:r w:rsidRPr="00082120">
              <w:rPr>
                <w:color w:val="000000"/>
                <w:sz w:val="14"/>
                <w:szCs w:val="14"/>
              </w:rPr>
              <w:t>64,560.4</w:t>
            </w:r>
          </w:p>
        </w:tc>
        <w:tc>
          <w:tcPr>
            <w:tcW w:w="990" w:type="dxa"/>
            <w:tcBorders>
              <w:top w:val="nil"/>
              <w:left w:val="nil"/>
              <w:bottom w:val="single" w:sz="12" w:space="0" w:color="auto"/>
              <w:right w:val="nil"/>
            </w:tcBorders>
            <w:shd w:val="clear" w:color="auto" w:fill="auto"/>
            <w:tcMar>
              <w:left w:w="43" w:type="dxa"/>
              <w:right w:w="43" w:type="dxa"/>
            </w:tcMar>
            <w:vAlign w:val="center"/>
            <w:hideMark/>
          </w:tcPr>
          <w:p w:rsidR="006B0494" w:rsidRPr="00082120" w:rsidRDefault="006B0494" w:rsidP="006B0494">
            <w:pPr>
              <w:jc w:val="right"/>
              <w:rPr>
                <w:color w:val="000000"/>
                <w:sz w:val="14"/>
                <w:szCs w:val="14"/>
              </w:rPr>
            </w:pPr>
            <w:r w:rsidRPr="00082120">
              <w:rPr>
                <w:color w:val="000000"/>
                <w:sz w:val="14"/>
                <w:szCs w:val="14"/>
              </w:rPr>
              <w:t>67,160.8</w:t>
            </w:r>
          </w:p>
        </w:tc>
        <w:tc>
          <w:tcPr>
            <w:tcW w:w="900" w:type="dxa"/>
            <w:tcBorders>
              <w:top w:val="nil"/>
              <w:left w:val="nil"/>
              <w:bottom w:val="single" w:sz="12" w:space="0" w:color="auto"/>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70,111.0</w:t>
            </w:r>
          </w:p>
        </w:tc>
        <w:tc>
          <w:tcPr>
            <w:tcW w:w="900"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81,178.6</w:t>
            </w:r>
          </w:p>
        </w:tc>
        <w:tc>
          <w:tcPr>
            <w:tcW w:w="1022"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55,849.3</w:t>
            </w:r>
          </w:p>
        </w:tc>
        <w:tc>
          <w:tcPr>
            <w:tcW w:w="979"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51,565.8</w:t>
            </w:r>
          </w:p>
        </w:tc>
        <w:tc>
          <w:tcPr>
            <w:tcW w:w="855"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4,283.5</w:t>
            </w:r>
          </w:p>
        </w:tc>
      </w:tr>
      <w:tr w:rsidR="006B0494" w:rsidRPr="00082120" w:rsidTr="006B0494">
        <w:trPr>
          <w:trHeight w:val="216"/>
          <w:jc w:val="center"/>
        </w:trPr>
        <w:tc>
          <w:tcPr>
            <w:tcW w:w="3345" w:type="dxa"/>
            <w:tcBorders>
              <w:top w:val="nil"/>
              <w:left w:val="nil"/>
              <w:bottom w:val="single" w:sz="12" w:space="0" w:color="auto"/>
              <w:right w:val="nil"/>
            </w:tcBorders>
            <w:shd w:val="clear" w:color="auto" w:fill="auto"/>
            <w:vAlign w:val="bottom"/>
            <w:hideMark/>
          </w:tcPr>
          <w:p w:rsidR="006B0494" w:rsidRPr="00082120" w:rsidRDefault="006B0494" w:rsidP="00082120">
            <w:pPr>
              <w:jc w:val="center"/>
              <w:rPr>
                <w:b/>
                <w:bCs/>
                <w:color w:val="000000"/>
                <w:sz w:val="15"/>
                <w:szCs w:val="15"/>
              </w:rPr>
            </w:pPr>
            <w:r w:rsidRPr="00082120">
              <w:rPr>
                <w:b/>
                <w:bCs/>
                <w:color w:val="000000"/>
                <w:sz w:val="15"/>
                <w:szCs w:val="15"/>
              </w:rPr>
              <w:t>TOTAL</w:t>
            </w:r>
          </w:p>
        </w:tc>
        <w:tc>
          <w:tcPr>
            <w:tcW w:w="1014" w:type="dxa"/>
            <w:tcBorders>
              <w:top w:val="nil"/>
              <w:left w:val="nil"/>
              <w:bottom w:val="single" w:sz="12" w:space="0" w:color="auto"/>
              <w:right w:val="nil"/>
            </w:tcBorders>
            <w:shd w:val="clear" w:color="auto" w:fill="auto"/>
            <w:tcMar>
              <w:left w:w="43" w:type="dxa"/>
              <w:right w:w="43" w:type="dxa"/>
            </w:tcMar>
            <w:vAlign w:val="center"/>
            <w:hideMark/>
          </w:tcPr>
          <w:p w:rsidR="006B0494" w:rsidRPr="00082120" w:rsidRDefault="006B0494" w:rsidP="006B0494">
            <w:pPr>
              <w:jc w:val="right"/>
              <w:rPr>
                <w:b/>
                <w:bCs/>
                <w:color w:val="000000"/>
                <w:sz w:val="14"/>
                <w:szCs w:val="14"/>
              </w:rPr>
            </w:pPr>
            <w:r w:rsidRPr="00082120">
              <w:rPr>
                <w:b/>
                <w:bCs/>
                <w:color w:val="000000"/>
                <w:sz w:val="14"/>
                <w:szCs w:val="14"/>
              </w:rPr>
              <w:t>4,744,050.8</w:t>
            </w:r>
          </w:p>
        </w:tc>
        <w:tc>
          <w:tcPr>
            <w:tcW w:w="990" w:type="dxa"/>
            <w:tcBorders>
              <w:top w:val="nil"/>
              <w:left w:val="nil"/>
              <w:bottom w:val="single" w:sz="12" w:space="0" w:color="auto"/>
              <w:right w:val="nil"/>
            </w:tcBorders>
            <w:shd w:val="clear" w:color="auto" w:fill="auto"/>
            <w:tcMar>
              <w:left w:w="43" w:type="dxa"/>
              <w:right w:w="43" w:type="dxa"/>
            </w:tcMar>
            <w:vAlign w:val="center"/>
            <w:hideMark/>
          </w:tcPr>
          <w:p w:rsidR="006B0494" w:rsidRPr="00082120" w:rsidRDefault="006B0494" w:rsidP="006B0494">
            <w:pPr>
              <w:jc w:val="right"/>
              <w:rPr>
                <w:b/>
                <w:bCs/>
                <w:color w:val="000000"/>
                <w:sz w:val="14"/>
                <w:szCs w:val="14"/>
              </w:rPr>
            </w:pPr>
            <w:r w:rsidRPr="00082120">
              <w:rPr>
                <w:b/>
                <w:bCs/>
                <w:color w:val="000000"/>
                <w:sz w:val="14"/>
                <w:szCs w:val="14"/>
              </w:rPr>
              <w:t>5,078,192.0</w:t>
            </w:r>
          </w:p>
        </w:tc>
        <w:tc>
          <w:tcPr>
            <w:tcW w:w="900" w:type="dxa"/>
            <w:tcBorders>
              <w:top w:val="nil"/>
              <w:left w:val="nil"/>
              <w:bottom w:val="single" w:sz="12" w:space="0" w:color="auto"/>
              <w:right w:val="nil"/>
            </w:tcBorders>
            <w:shd w:val="clear" w:color="auto" w:fill="auto"/>
            <w:tcMar>
              <w:left w:w="43" w:type="dxa"/>
              <w:right w:w="43" w:type="dxa"/>
            </w:tcMar>
            <w:vAlign w:val="center"/>
            <w:hideMark/>
          </w:tcPr>
          <w:p w:rsidR="006B0494" w:rsidRDefault="006B0494" w:rsidP="006B0494">
            <w:pPr>
              <w:jc w:val="right"/>
              <w:rPr>
                <w:b/>
                <w:bCs/>
                <w:color w:val="000000"/>
                <w:sz w:val="14"/>
                <w:szCs w:val="14"/>
              </w:rPr>
            </w:pPr>
            <w:r>
              <w:rPr>
                <w:b/>
                <w:bCs/>
                <w:color w:val="000000"/>
                <w:sz w:val="14"/>
                <w:szCs w:val="14"/>
              </w:rPr>
              <w:t>5,403,230.2</w:t>
            </w:r>
          </w:p>
        </w:tc>
        <w:tc>
          <w:tcPr>
            <w:tcW w:w="900"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6B0494" w:rsidRDefault="006B0494" w:rsidP="006B0494">
            <w:pPr>
              <w:jc w:val="right"/>
              <w:rPr>
                <w:b/>
                <w:bCs/>
                <w:color w:val="000000"/>
                <w:sz w:val="14"/>
                <w:szCs w:val="14"/>
              </w:rPr>
            </w:pPr>
            <w:r>
              <w:rPr>
                <w:b/>
                <w:bCs/>
                <w:color w:val="000000"/>
                <w:sz w:val="14"/>
                <w:szCs w:val="14"/>
              </w:rPr>
              <w:t>5,965,939.0</w:t>
            </w:r>
          </w:p>
        </w:tc>
        <w:tc>
          <w:tcPr>
            <w:tcW w:w="1022"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6B0494" w:rsidRDefault="006B0494" w:rsidP="006B0494">
            <w:pPr>
              <w:jc w:val="right"/>
              <w:rPr>
                <w:b/>
                <w:bCs/>
                <w:color w:val="000000"/>
                <w:sz w:val="14"/>
                <w:szCs w:val="14"/>
              </w:rPr>
            </w:pPr>
            <w:r>
              <w:rPr>
                <w:b/>
                <w:bCs/>
                <w:color w:val="000000"/>
                <w:sz w:val="14"/>
                <w:szCs w:val="14"/>
              </w:rPr>
              <w:t>6,306,461.6</w:t>
            </w:r>
          </w:p>
        </w:tc>
        <w:tc>
          <w:tcPr>
            <w:tcW w:w="979"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6B0494" w:rsidRDefault="006B0494" w:rsidP="006B0494">
            <w:pPr>
              <w:jc w:val="right"/>
              <w:rPr>
                <w:b/>
                <w:bCs/>
                <w:color w:val="000000"/>
                <w:sz w:val="14"/>
                <w:szCs w:val="14"/>
              </w:rPr>
            </w:pPr>
            <w:r>
              <w:rPr>
                <w:b/>
                <w:bCs/>
                <w:color w:val="000000"/>
                <w:sz w:val="14"/>
                <w:szCs w:val="14"/>
              </w:rPr>
              <w:t>6,133,925.5</w:t>
            </w:r>
          </w:p>
        </w:tc>
        <w:tc>
          <w:tcPr>
            <w:tcW w:w="855"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6B0494" w:rsidRDefault="006B0494" w:rsidP="006B0494">
            <w:pPr>
              <w:jc w:val="right"/>
              <w:rPr>
                <w:b/>
                <w:bCs/>
                <w:color w:val="000000"/>
                <w:sz w:val="14"/>
                <w:szCs w:val="14"/>
              </w:rPr>
            </w:pPr>
            <w:r>
              <w:rPr>
                <w:b/>
                <w:bCs/>
                <w:color w:val="000000"/>
                <w:sz w:val="14"/>
                <w:szCs w:val="14"/>
              </w:rPr>
              <w:t>172,536.1</w:t>
            </w:r>
          </w:p>
        </w:tc>
      </w:tr>
      <w:tr w:rsidR="006B0494" w:rsidRPr="00082120" w:rsidTr="00BD12B8">
        <w:trPr>
          <w:trHeight w:val="216"/>
          <w:jc w:val="center"/>
        </w:trPr>
        <w:tc>
          <w:tcPr>
            <w:tcW w:w="10005" w:type="dxa"/>
            <w:gridSpan w:val="8"/>
            <w:tcBorders>
              <w:top w:val="single" w:sz="12" w:space="0" w:color="auto"/>
              <w:left w:val="nil"/>
              <w:right w:val="nil"/>
            </w:tcBorders>
            <w:shd w:val="clear" w:color="auto" w:fill="auto"/>
            <w:vAlign w:val="center"/>
            <w:hideMark/>
          </w:tcPr>
          <w:p w:rsidR="006B0494" w:rsidRDefault="006B0494" w:rsidP="00BD12B8">
            <w:pPr>
              <w:jc w:val="right"/>
              <w:rPr>
                <w:b/>
                <w:bCs/>
                <w:color w:val="000000"/>
                <w:sz w:val="14"/>
                <w:szCs w:val="14"/>
              </w:rPr>
            </w:pPr>
            <w:r w:rsidRPr="00B863BF">
              <w:rPr>
                <w:sz w:val="14"/>
                <w:szCs w:val="14"/>
              </w:rPr>
              <w:t>Source: Statistics &amp; Data Warehouse Department, SBP</w:t>
            </w:r>
          </w:p>
        </w:tc>
      </w:tr>
    </w:tbl>
    <w:p w:rsidR="005126F4" w:rsidRDefault="005126F4" w:rsidP="00082120">
      <w:pPr>
        <w:pStyle w:val="xl29"/>
        <w:pBdr>
          <w:bottom w:val="none" w:sz="0" w:space="0" w:color="auto"/>
        </w:pBdr>
        <w:spacing w:before="0" w:beforeAutospacing="0" w:after="0" w:afterAutospacing="0"/>
        <w:rPr>
          <w:rFonts w:eastAsia="Times New Roman"/>
          <w:szCs w:val="20"/>
        </w:rPr>
      </w:pPr>
    </w:p>
    <w:p w:rsidR="00340624" w:rsidRDefault="00340624" w:rsidP="005126F4">
      <w:pPr>
        <w:pStyle w:val="xl19"/>
        <w:spacing w:before="0" w:beforeAutospacing="0" w:after="0" w:afterAutospacing="0"/>
        <w:rPr>
          <w:rFonts w:eastAsia="Times New Roman"/>
          <w:sz w:val="16"/>
          <w:szCs w:val="16"/>
        </w:rPr>
      </w:pPr>
    </w:p>
    <w:p w:rsidR="00F3433B" w:rsidRDefault="00F3433B" w:rsidP="005126F4">
      <w:pPr>
        <w:pStyle w:val="xl19"/>
        <w:spacing w:before="0" w:beforeAutospacing="0" w:after="0" w:afterAutospacing="0"/>
        <w:rPr>
          <w:rFonts w:eastAsia="Times New Roman"/>
          <w:sz w:val="16"/>
          <w:szCs w:val="16"/>
        </w:rPr>
      </w:pPr>
    </w:p>
    <w:p w:rsidR="00F53081" w:rsidRPr="00FF55B1" w:rsidRDefault="00F53081" w:rsidP="005126F4">
      <w:pPr>
        <w:pStyle w:val="xl19"/>
        <w:spacing w:before="0" w:beforeAutospacing="0" w:after="0" w:afterAutospacing="0"/>
        <w:rPr>
          <w:rFonts w:eastAsia="Times New Roman"/>
          <w:sz w:val="16"/>
          <w:szCs w:val="16"/>
        </w:rPr>
      </w:pPr>
    </w:p>
    <w:tbl>
      <w:tblPr>
        <w:tblW w:w="9664" w:type="dxa"/>
        <w:jc w:val="center"/>
        <w:tblInd w:w="98" w:type="dxa"/>
        <w:tblLook w:val="04A0"/>
      </w:tblPr>
      <w:tblGrid>
        <w:gridCol w:w="1702"/>
        <w:gridCol w:w="810"/>
        <w:gridCol w:w="765"/>
        <w:gridCol w:w="765"/>
        <w:gridCol w:w="852"/>
        <w:gridCol w:w="768"/>
        <w:gridCol w:w="768"/>
        <w:gridCol w:w="762"/>
        <w:gridCol w:w="852"/>
        <w:gridCol w:w="810"/>
        <w:gridCol w:w="810"/>
      </w:tblGrid>
      <w:tr w:rsidR="00340624" w:rsidRPr="004D1DA1" w:rsidTr="001C4351">
        <w:trPr>
          <w:trHeight w:val="375"/>
          <w:jc w:val="center"/>
        </w:trPr>
        <w:tc>
          <w:tcPr>
            <w:tcW w:w="9664" w:type="dxa"/>
            <w:gridSpan w:val="11"/>
            <w:tcBorders>
              <w:top w:val="nil"/>
              <w:left w:val="nil"/>
              <w:bottom w:val="nil"/>
              <w:right w:val="nil"/>
            </w:tcBorders>
            <w:shd w:val="clear" w:color="auto" w:fill="auto"/>
            <w:vAlign w:val="bottom"/>
            <w:hideMark/>
          </w:tcPr>
          <w:p w:rsidR="00340624" w:rsidRPr="004D1DA1" w:rsidRDefault="00340624" w:rsidP="0011678F">
            <w:pPr>
              <w:jc w:val="center"/>
              <w:rPr>
                <w:b/>
                <w:bCs/>
                <w:color w:val="000000"/>
                <w:sz w:val="28"/>
                <w:szCs w:val="28"/>
              </w:rPr>
            </w:pPr>
            <w:r w:rsidRPr="004D1DA1">
              <w:rPr>
                <w:b/>
                <w:bCs/>
                <w:color w:val="000000"/>
                <w:sz w:val="28"/>
                <w:szCs w:val="28"/>
              </w:rPr>
              <w:t>3.12  Classification of Scheduled Banks'  Advances</w:t>
            </w:r>
            <w:r w:rsidRPr="004D1DA1">
              <w:rPr>
                <w:b/>
                <w:bCs/>
                <w:color w:val="000000"/>
                <w:sz w:val="24"/>
                <w:szCs w:val="24"/>
              </w:rPr>
              <w:t xml:space="preserve">  </w:t>
            </w:r>
          </w:p>
        </w:tc>
      </w:tr>
      <w:tr w:rsidR="00340624" w:rsidRPr="004D1DA1" w:rsidTr="001C4351">
        <w:trPr>
          <w:trHeight w:val="315"/>
          <w:jc w:val="center"/>
        </w:trPr>
        <w:tc>
          <w:tcPr>
            <w:tcW w:w="9664" w:type="dxa"/>
            <w:gridSpan w:val="11"/>
            <w:tcBorders>
              <w:top w:val="nil"/>
              <w:left w:val="nil"/>
              <w:bottom w:val="nil"/>
              <w:right w:val="nil"/>
            </w:tcBorders>
            <w:shd w:val="clear" w:color="auto" w:fill="auto"/>
            <w:vAlign w:val="bottom"/>
            <w:hideMark/>
          </w:tcPr>
          <w:p w:rsidR="00340624" w:rsidRPr="004D1DA1" w:rsidRDefault="00340624" w:rsidP="0011678F">
            <w:pPr>
              <w:jc w:val="center"/>
              <w:rPr>
                <w:b/>
                <w:bCs/>
                <w:color w:val="000000"/>
                <w:sz w:val="24"/>
                <w:szCs w:val="24"/>
              </w:rPr>
            </w:pPr>
            <w:r w:rsidRPr="004D1DA1">
              <w:rPr>
                <w:b/>
                <w:bCs/>
                <w:color w:val="000000"/>
                <w:sz w:val="24"/>
                <w:szCs w:val="24"/>
              </w:rPr>
              <w:t>by Rates of Margin</w:t>
            </w:r>
          </w:p>
        </w:tc>
      </w:tr>
      <w:tr w:rsidR="00340624" w:rsidRPr="004D1DA1" w:rsidTr="001C4351">
        <w:trPr>
          <w:trHeight w:val="315"/>
          <w:jc w:val="center"/>
        </w:trPr>
        <w:tc>
          <w:tcPr>
            <w:tcW w:w="9664" w:type="dxa"/>
            <w:gridSpan w:val="11"/>
            <w:tcBorders>
              <w:top w:val="nil"/>
              <w:left w:val="nil"/>
              <w:bottom w:val="single" w:sz="12" w:space="0" w:color="auto"/>
              <w:right w:val="nil"/>
            </w:tcBorders>
            <w:shd w:val="clear" w:color="auto" w:fill="auto"/>
            <w:vAlign w:val="bottom"/>
            <w:hideMark/>
          </w:tcPr>
          <w:p w:rsidR="00340624" w:rsidRPr="004D1DA1" w:rsidRDefault="00340624" w:rsidP="0011678F">
            <w:pPr>
              <w:jc w:val="right"/>
              <w:rPr>
                <w:color w:val="000000"/>
                <w:sz w:val="14"/>
                <w:szCs w:val="14"/>
              </w:rPr>
            </w:pPr>
            <w:r w:rsidRPr="004D1DA1">
              <w:rPr>
                <w:color w:val="000000"/>
                <w:sz w:val="14"/>
                <w:szCs w:val="14"/>
              </w:rPr>
              <w:t>( Million  Rupees )</w:t>
            </w:r>
          </w:p>
        </w:tc>
      </w:tr>
      <w:tr w:rsidR="001C4351" w:rsidRPr="004D1DA1" w:rsidTr="006B0494">
        <w:trPr>
          <w:trHeight w:val="303"/>
          <w:jc w:val="center"/>
        </w:trPr>
        <w:tc>
          <w:tcPr>
            <w:tcW w:w="1702" w:type="dxa"/>
            <w:vMerge w:val="restart"/>
            <w:tcBorders>
              <w:top w:val="nil"/>
              <w:left w:val="nil"/>
              <w:bottom w:val="single" w:sz="12" w:space="0" w:color="000000"/>
              <w:right w:val="single" w:sz="4" w:space="0" w:color="auto"/>
            </w:tcBorders>
            <w:shd w:val="clear" w:color="auto" w:fill="auto"/>
            <w:vAlign w:val="center"/>
            <w:hideMark/>
          </w:tcPr>
          <w:p w:rsidR="00F3433B" w:rsidRPr="00F3433B" w:rsidRDefault="001C4351" w:rsidP="00E84969">
            <w:pPr>
              <w:jc w:val="center"/>
              <w:rPr>
                <w:b/>
                <w:bCs/>
                <w:color w:val="000000"/>
                <w:sz w:val="14"/>
                <w:szCs w:val="14"/>
              </w:rPr>
            </w:pPr>
            <w:r w:rsidRPr="00F3433B">
              <w:rPr>
                <w:b/>
                <w:bCs/>
                <w:color w:val="000000"/>
                <w:sz w:val="14"/>
                <w:szCs w:val="14"/>
              </w:rPr>
              <w:t xml:space="preserve">RATES OF MARGIN </w:t>
            </w:r>
          </w:p>
          <w:p w:rsidR="001C4351" w:rsidRPr="004D1DA1" w:rsidRDefault="001C4351" w:rsidP="00E84969">
            <w:pPr>
              <w:jc w:val="center"/>
              <w:rPr>
                <w:b/>
                <w:bCs/>
                <w:color w:val="000000"/>
                <w:sz w:val="13"/>
                <w:szCs w:val="13"/>
              </w:rPr>
            </w:pPr>
            <w:r w:rsidRPr="00F3433B">
              <w:rPr>
                <w:b/>
                <w:bCs/>
                <w:color w:val="000000"/>
                <w:sz w:val="14"/>
                <w:szCs w:val="14"/>
              </w:rPr>
              <w:t>(%)</w:t>
            </w:r>
          </w:p>
        </w:tc>
        <w:tc>
          <w:tcPr>
            <w:tcW w:w="1575" w:type="dxa"/>
            <w:gridSpan w:val="2"/>
            <w:tcBorders>
              <w:top w:val="nil"/>
              <w:left w:val="single" w:sz="4" w:space="0" w:color="auto"/>
              <w:bottom w:val="single" w:sz="4" w:space="0" w:color="auto"/>
              <w:right w:val="single" w:sz="4" w:space="0" w:color="auto"/>
            </w:tcBorders>
            <w:shd w:val="clear" w:color="auto" w:fill="auto"/>
            <w:noWrap/>
            <w:vAlign w:val="center"/>
            <w:hideMark/>
          </w:tcPr>
          <w:p w:rsidR="001C4351" w:rsidRPr="004D1DA1" w:rsidRDefault="001C4351" w:rsidP="001C4351">
            <w:pPr>
              <w:jc w:val="center"/>
              <w:rPr>
                <w:b/>
                <w:bCs/>
                <w:color w:val="000000"/>
                <w:sz w:val="16"/>
                <w:szCs w:val="16"/>
              </w:rPr>
            </w:pPr>
            <w:r w:rsidRPr="004D1DA1">
              <w:rPr>
                <w:b/>
                <w:bCs/>
                <w:color w:val="000000"/>
                <w:sz w:val="16"/>
                <w:szCs w:val="16"/>
              </w:rPr>
              <w:t>2015</w:t>
            </w:r>
          </w:p>
        </w:tc>
        <w:tc>
          <w:tcPr>
            <w:tcW w:w="3153" w:type="dxa"/>
            <w:gridSpan w:val="4"/>
            <w:tcBorders>
              <w:top w:val="single" w:sz="12" w:space="0" w:color="auto"/>
              <w:left w:val="single" w:sz="4" w:space="0" w:color="auto"/>
              <w:bottom w:val="single" w:sz="4" w:space="0" w:color="auto"/>
              <w:right w:val="single" w:sz="4" w:space="0" w:color="auto"/>
            </w:tcBorders>
            <w:shd w:val="clear" w:color="auto" w:fill="auto"/>
            <w:noWrap/>
            <w:vAlign w:val="center"/>
            <w:hideMark/>
          </w:tcPr>
          <w:p w:rsidR="001C4351" w:rsidRPr="004D1DA1" w:rsidRDefault="001C4351" w:rsidP="001C4351">
            <w:pPr>
              <w:jc w:val="center"/>
              <w:rPr>
                <w:b/>
                <w:bCs/>
                <w:color w:val="000000"/>
                <w:sz w:val="16"/>
                <w:szCs w:val="16"/>
              </w:rPr>
            </w:pPr>
            <w:r w:rsidRPr="004D1DA1">
              <w:rPr>
                <w:b/>
                <w:bCs/>
                <w:color w:val="000000"/>
                <w:sz w:val="16"/>
                <w:szCs w:val="16"/>
              </w:rPr>
              <w:t>2016</w:t>
            </w:r>
          </w:p>
        </w:tc>
        <w:tc>
          <w:tcPr>
            <w:tcW w:w="3234" w:type="dxa"/>
            <w:gridSpan w:val="4"/>
            <w:tcBorders>
              <w:top w:val="single" w:sz="12" w:space="0" w:color="auto"/>
              <w:left w:val="single" w:sz="4" w:space="0" w:color="auto"/>
              <w:bottom w:val="single" w:sz="4" w:space="0" w:color="auto"/>
              <w:right w:val="nil"/>
            </w:tcBorders>
            <w:shd w:val="clear" w:color="auto" w:fill="auto"/>
            <w:noWrap/>
            <w:vAlign w:val="center"/>
            <w:hideMark/>
          </w:tcPr>
          <w:p w:rsidR="001C4351" w:rsidRPr="004D1DA1" w:rsidRDefault="001C4351" w:rsidP="0011678F">
            <w:pPr>
              <w:jc w:val="center"/>
              <w:rPr>
                <w:b/>
                <w:bCs/>
                <w:color w:val="000000"/>
                <w:sz w:val="16"/>
                <w:szCs w:val="16"/>
              </w:rPr>
            </w:pPr>
            <w:r>
              <w:rPr>
                <w:b/>
                <w:bCs/>
                <w:color w:val="000000"/>
                <w:sz w:val="16"/>
                <w:szCs w:val="16"/>
              </w:rPr>
              <w:t>2017</w:t>
            </w:r>
          </w:p>
        </w:tc>
      </w:tr>
      <w:tr w:rsidR="006B0494" w:rsidRPr="004D1DA1" w:rsidTr="006B0494">
        <w:trPr>
          <w:trHeight w:val="267"/>
          <w:jc w:val="center"/>
        </w:trPr>
        <w:tc>
          <w:tcPr>
            <w:tcW w:w="1702" w:type="dxa"/>
            <w:vMerge/>
            <w:tcBorders>
              <w:top w:val="nil"/>
              <w:left w:val="nil"/>
              <w:bottom w:val="single" w:sz="12" w:space="0" w:color="000000"/>
              <w:right w:val="single" w:sz="4" w:space="0" w:color="auto"/>
            </w:tcBorders>
            <w:vAlign w:val="center"/>
            <w:hideMark/>
          </w:tcPr>
          <w:p w:rsidR="006B0494" w:rsidRPr="004D1DA1" w:rsidRDefault="006B0494" w:rsidP="0011678F">
            <w:pPr>
              <w:rPr>
                <w:b/>
                <w:bCs/>
                <w:color w:val="000000"/>
                <w:sz w:val="13"/>
                <w:szCs w:val="13"/>
              </w:rPr>
            </w:pPr>
          </w:p>
        </w:tc>
        <w:tc>
          <w:tcPr>
            <w:tcW w:w="157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0494" w:rsidRPr="00F3433B" w:rsidRDefault="006B0494" w:rsidP="006B0494">
            <w:pPr>
              <w:jc w:val="center"/>
              <w:rPr>
                <w:b/>
                <w:bCs/>
                <w:color w:val="000000"/>
                <w:sz w:val="14"/>
                <w:szCs w:val="14"/>
              </w:rPr>
            </w:pPr>
            <w:r w:rsidRPr="00F3433B">
              <w:rPr>
                <w:b/>
                <w:bCs/>
                <w:color w:val="000000"/>
                <w:sz w:val="14"/>
                <w:szCs w:val="14"/>
              </w:rPr>
              <w:t>Dec</w:t>
            </w:r>
          </w:p>
        </w:tc>
        <w:tc>
          <w:tcPr>
            <w:tcW w:w="1617" w:type="dxa"/>
            <w:gridSpan w:val="2"/>
            <w:tcBorders>
              <w:top w:val="single" w:sz="4" w:space="0" w:color="auto"/>
              <w:left w:val="single" w:sz="4" w:space="0" w:color="auto"/>
              <w:bottom w:val="single" w:sz="4" w:space="0" w:color="auto"/>
            </w:tcBorders>
            <w:shd w:val="clear" w:color="auto" w:fill="auto"/>
            <w:noWrap/>
            <w:vAlign w:val="center"/>
            <w:hideMark/>
          </w:tcPr>
          <w:p w:rsidR="006B0494" w:rsidRPr="00F3433B" w:rsidRDefault="006B0494" w:rsidP="006B0494">
            <w:pPr>
              <w:jc w:val="center"/>
              <w:rPr>
                <w:b/>
                <w:bCs/>
                <w:color w:val="000000"/>
                <w:sz w:val="14"/>
                <w:szCs w:val="14"/>
              </w:rPr>
            </w:pPr>
            <w:r w:rsidRPr="00F3433B">
              <w:rPr>
                <w:b/>
                <w:bCs/>
                <w:color w:val="000000"/>
                <w:sz w:val="14"/>
                <w:szCs w:val="14"/>
              </w:rPr>
              <w:t>Jun</w:t>
            </w:r>
          </w:p>
        </w:tc>
        <w:tc>
          <w:tcPr>
            <w:tcW w:w="1536" w:type="dxa"/>
            <w:gridSpan w:val="2"/>
            <w:tcBorders>
              <w:top w:val="single" w:sz="4" w:space="0" w:color="auto"/>
              <w:bottom w:val="single" w:sz="4" w:space="0" w:color="auto"/>
              <w:right w:val="single" w:sz="4" w:space="0" w:color="auto"/>
            </w:tcBorders>
            <w:shd w:val="clear" w:color="auto" w:fill="auto"/>
            <w:noWrap/>
            <w:vAlign w:val="center"/>
            <w:hideMark/>
          </w:tcPr>
          <w:p w:rsidR="006B0494" w:rsidRPr="00F3433B" w:rsidRDefault="006B0494" w:rsidP="006B0494">
            <w:pPr>
              <w:jc w:val="center"/>
              <w:rPr>
                <w:b/>
                <w:bCs/>
                <w:color w:val="000000"/>
                <w:sz w:val="14"/>
                <w:szCs w:val="14"/>
              </w:rPr>
            </w:pPr>
            <w:r w:rsidRPr="00F3433B">
              <w:rPr>
                <w:b/>
                <w:bCs/>
                <w:color w:val="000000"/>
                <w:sz w:val="14"/>
                <w:szCs w:val="14"/>
              </w:rPr>
              <w:t>Dec</w:t>
            </w:r>
          </w:p>
        </w:tc>
        <w:tc>
          <w:tcPr>
            <w:tcW w:w="1614" w:type="dxa"/>
            <w:gridSpan w:val="2"/>
            <w:tcBorders>
              <w:top w:val="single" w:sz="4" w:space="0" w:color="auto"/>
              <w:left w:val="single" w:sz="4" w:space="0" w:color="auto"/>
              <w:bottom w:val="single" w:sz="4" w:space="0" w:color="auto"/>
            </w:tcBorders>
            <w:shd w:val="clear" w:color="auto" w:fill="auto"/>
            <w:noWrap/>
            <w:vAlign w:val="center"/>
            <w:hideMark/>
          </w:tcPr>
          <w:p w:rsidR="006B0494" w:rsidRPr="00F3433B" w:rsidRDefault="006B0494" w:rsidP="006B0494">
            <w:pPr>
              <w:jc w:val="center"/>
              <w:rPr>
                <w:b/>
                <w:bCs/>
                <w:color w:val="000000"/>
                <w:sz w:val="14"/>
                <w:szCs w:val="14"/>
              </w:rPr>
            </w:pPr>
            <w:r w:rsidRPr="00F3433B">
              <w:rPr>
                <w:b/>
                <w:bCs/>
                <w:color w:val="000000"/>
                <w:sz w:val="14"/>
                <w:szCs w:val="14"/>
              </w:rPr>
              <w:t>Jun</w:t>
            </w:r>
          </w:p>
        </w:tc>
        <w:tc>
          <w:tcPr>
            <w:tcW w:w="1620" w:type="dxa"/>
            <w:gridSpan w:val="2"/>
            <w:tcBorders>
              <w:top w:val="single" w:sz="4" w:space="0" w:color="auto"/>
              <w:bottom w:val="single" w:sz="4" w:space="0" w:color="auto"/>
              <w:right w:val="nil"/>
            </w:tcBorders>
            <w:shd w:val="clear" w:color="auto" w:fill="auto"/>
            <w:noWrap/>
            <w:vAlign w:val="center"/>
            <w:hideMark/>
          </w:tcPr>
          <w:p w:rsidR="006B0494" w:rsidRPr="00F3433B" w:rsidRDefault="006B0494" w:rsidP="006B0494">
            <w:pPr>
              <w:jc w:val="center"/>
              <w:rPr>
                <w:b/>
                <w:bCs/>
                <w:color w:val="000000"/>
                <w:sz w:val="14"/>
                <w:szCs w:val="14"/>
              </w:rPr>
            </w:pPr>
            <w:r w:rsidRPr="00F3433B">
              <w:rPr>
                <w:b/>
                <w:bCs/>
                <w:color w:val="000000"/>
                <w:sz w:val="14"/>
                <w:szCs w:val="14"/>
              </w:rPr>
              <w:t>Dec</w:t>
            </w:r>
          </w:p>
        </w:tc>
      </w:tr>
      <w:tr w:rsidR="006B0494" w:rsidRPr="004D1DA1" w:rsidTr="006B0494">
        <w:trPr>
          <w:trHeight w:val="510"/>
          <w:jc w:val="center"/>
        </w:trPr>
        <w:tc>
          <w:tcPr>
            <w:tcW w:w="1702" w:type="dxa"/>
            <w:vMerge/>
            <w:tcBorders>
              <w:top w:val="nil"/>
              <w:left w:val="nil"/>
              <w:bottom w:val="single" w:sz="12" w:space="0" w:color="000000"/>
              <w:right w:val="single" w:sz="4" w:space="0" w:color="auto"/>
            </w:tcBorders>
            <w:vAlign w:val="center"/>
            <w:hideMark/>
          </w:tcPr>
          <w:p w:rsidR="006B0494" w:rsidRPr="004D1DA1" w:rsidRDefault="006B0494" w:rsidP="0011678F">
            <w:pPr>
              <w:rPr>
                <w:b/>
                <w:bCs/>
                <w:color w:val="000000"/>
                <w:sz w:val="13"/>
                <w:szCs w:val="13"/>
              </w:rPr>
            </w:pPr>
          </w:p>
        </w:tc>
        <w:tc>
          <w:tcPr>
            <w:tcW w:w="810" w:type="dxa"/>
            <w:tcBorders>
              <w:top w:val="single" w:sz="4" w:space="0" w:color="auto"/>
              <w:left w:val="single" w:sz="4" w:space="0" w:color="auto"/>
              <w:bottom w:val="single" w:sz="12" w:space="0" w:color="auto"/>
              <w:right w:val="nil"/>
            </w:tcBorders>
            <w:shd w:val="clear" w:color="auto" w:fill="auto"/>
            <w:tcMar>
              <w:left w:w="43" w:type="dxa"/>
              <w:right w:w="43" w:type="dxa"/>
            </w:tcMar>
            <w:vAlign w:val="center"/>
            <w:hideMark/>
          </w:tcPr>
          <w:p w:rsidR="006B0494" w:rsidRPr="00F3433B" w:rsidRDefault="006B0494" w:rsidP="006B0494">
            <w:pPr>
              <w:ind w:firstLineChars="200" w:firstLine="281"/>
              <w:jc w:val="right"/>
              <w:rPr>
                <w:b/>
                <w:bCs/>
                <w:color w:val="000000"/>
                <w:sz w:val="14"/>
                <w:szCs w:val="14"/>
              </w:rPr>
            </w:pPr>
            <w:r w:rsidRPr="00F3433B">
              <w:rPr>
                <w:b/>
                <w:bCs/>
                <w:color w:val="000000"/>
                <w:sz w:val="14"/>
                <w:szCs w:val="14"/>
              </w:rPr>
              <w:t>No. of A/Cs.</w:t>
            </w:r>
          </w:p>
        </w:tc>
        <w:tc>
          <w:tcPr>
            <w:tcW w:w="765" w:type="dxa"/>
            <w:tcBorders>
              <w:top w:val="single" w:sz="4" w:space="0" w:color="auto"/>
              <w:left w:val="nil"/>
              <w:bottom w:val="single" w:sz="12" w:space="0" w:color="auto"/>
              <w:right w:val="single" w:sz="4" w:space="0" w:color="auto"/>
            </w:tcBorders>
            <w:shd w:val="clear" w:color="auto" w:fill="auto"/>
            <w:tcMar>
              <w:left w:w="43" w:type="dxa"/>
              <w:right w:w="43" w:type="dxa"/>
            </w:tcMar>
            <w:vAlign w:val="center"/>
            <w:hideMark/>
          </w:tcPr>
          <w:p w:rsidR="006B0494" w:rsidRPr="00F3433B" w:rsidRDefault="006B0494" w:rsidP="006B0494">
            <w:pPr>
              <w:jc w:val="right"/>
              <w:rPr>
                <w:b/>
                <w:bCs/>
                <w:color w:val="000000"/>
                <w:sz w:val="14"/>
                <w:szCs w:val="14"/>
              </w:rPr>
            </w:pPr>
            <w:r w:rsidRPr="00F3433B">
              <w:rPr>
                <w:b/>
                <w:bCs/>
                <w:color w:val="000000"/>
                <w:sz w:val="14"/>
                <w:szCs w:val="14"/>
              </w:rPr>
              <w:t>Amount</w:t>
            </w:r>
          </w:p>
        </w:tc>
        <w:tc>
          <w:tcPr>
            <w:tcW w:w="765" w:type="dxa"/>
            <w:tcBorders>
              <w:top w:val="single" w:sz="4" w:space="0" w:color="auto"/>
              <w:left w:val="single" w:sz="4" w:space="0" w:color="auto"/>
              <w:bottom w:val="single" w:sz="12" w:space="0" w:color="auto"/>
              <w:right w:val="nil"/>
            </w:tcBorders>
            <w:shd w:val="clear" w:color="auto" w:fill="auto"/>
            <w:tcMar>
              <w:left w:w="43" w:type="dxa"/>
              <w:right w:w="43" w:type="dxa"/>
            </w:tcMar>
            <w:vAlign w:val="center"/>
            <w:hideMark/>
          </w:tcPr>
          <w:p w:rsidR="006B0494" w:rsidRPr="00F3433B" w:rsidRDefault="006B0494" w:rsidP="006B0494">
            <w:pPr>
              <w:ind w:firstLineChars="200" w:firstLine="281"/>
              <w:jc w:val="right"/>
              <w:rPr>
                <w:b/>
                <w:bCs/>
                <w:color w:val="000000"/>
                <w:sz w:val="14"/>
                <w:szCs w:val="14"/>
              </w:rPr>
            </w:pPr>
            <w:r w:rsidRPr="00F3433B">
              <w:rPr>
                <w:b/>
                <w:bCs/>
                <w:color w:val="000000"/>
                <w:sz w:val="14"/>
                <w:szCs w:val="14"/>
              </w:rPr>
              <w:t>No. of A/Cs.</w:t>
            </w:r>
          </w:p>
        </w:tc>
        <w:tc>
          <w:tcPr>
            <w:tcW w:w="852" w:type="dxa"/>
            <w:tcBorders>
              <w:top w:val="single" w:sz="4" w:space="0" w:color="auto"/>
              <w:left w:val="nil"/>
              <w:bottom w:val="single" w:sz="12" w:space="0" w:color="auto"/>
              <w:right w:val="single" w:sz="4" w:space="0" w:color="auto"/>
            </w:tcBorders>
            <w:shd w:val="clear" w:color="auto" w:fill="auto"/>
            <w:tcMar>
              <w:left w:w="43" w:type="dxa"/>
              <w:right w:w="43" w:type="dxa"/>
            </w:tcMar>
            <w:vAlign w:val="center"/>
            <w:hideMark/>
          </w:tcPr>
          <w:p w:rsidR="006B0494" w:rsidRPr="00F3433B" w:rsidRDefault="006B0494" w:rsidP="006B0494">
            <w:pPr>
              <w:jc w:val="right"/>
              <w:rPr>
                <w:b/>
                <w:bCs/>
                <w:color w:val="000000"/>
                <w:sz w:val="14"/>
                <w:szCs w:val="14"/>
              </w:rPr>
            </w:pPr>
            <w:r w:rsidRPr="00F3433B">
              <w:rPr>
                <w:b/>
                <w:bCs/>
                <w:color w:val="000000"/>
                <w:sz w:val="14"/>
                <w:szCs w:val="14"/>
              </w:rPr>
              <w:t>Amount</w:t>
            </w:r>
          </w:p>
        </w:tc>
        <w:tc>
          <w:tcPr>
            <w:tcW w:w="768" w:type="dxa"/>
            <w:tcBorders>
              <w:top w:val="single" w:sz="4" w:space="0" w:color="auto"/>
              <w:left w:val="single" w:sz="4" w:space="0" w:color="auto"/>
              <w:bottom w:val="single" w:sz="12" w:space="0" w:color="auto"/>
              <w:right w:val="nil"/>
            </w:tcBorders>
            <w:shd w:val="clear" w:color="auto" w:fill="auto"/>
            <w:tcMar>
              <w:left w:w="43" w:type="dxa"/>
              <w:right w:w="43" w:type="dxa"/>
            </w:tcMar>
            <w:vAlign w:val="center"/>
            <w:hideMark/>
          </w:tcPr>
          <w:p w:rsidR="006B0494" w:rsidRPr="00F3433B" w:rsidRDefault="006B0494" w:rsidP="006B0494">
            <w:pPr>
              <w:ind w:firstLineChars="200" w:firstLine="281"/>
              <w:jc w:val="right"/>
              <w:rPr>
                <w:b/>
                <w:bCs/>
                <w:color w:val="000000"/>
                <w:sz w:val="14"/>
                <w:szCs w:val="14"/>
              </w:rPr>
            </w:pPr>
            <w:r w:rsidRPr="00F3433B">
              <w:rPr>
                <w:b/>
                <w:bCs/>
                <w:color w:val="000000"/>
                <w:sz w:val="14"/>
                <w:szCs w:val="14"/>
              </w:rPr>
              <w:t>No. of A/Cs.</w:t>
            </w:r>
          </w:p>
        </w:tc>
        <w:tc>
          <w:tcPr>
            <w:tcW w:w="768" w:type="dxa"/>
            <w:tcBorders>
              <w:top w:val="single" w:sz="4" w:space="0" w:color="auto"/>
              <w:left w:val="nil"/>
              <w:bottom w:val="single" w:sz="12" w:space="0" w:color="auto"/>
              <w:right w:val="single" w:sz="4" w:space="0" w:color="auto"/>
            </w:tcBorders>
            <w:shd w:val="clear" w:color="auto" w:fill="auto"/>
            <w:tcMar>
              <w:left w:w="43" w:type="dxa"/>
              <w:right w:w="43" w:type="dxa"/>
            </w:tcMar>
            <w:vAlign w:val="center"/>
            <w:hideMark/>
          </w:tcPr>
          <w:p w:rsidR="006B0494" w:rsidRPr="00F3433B" w:rsidRDefault="006B0494" w:rsidP="006B0494">
            <w:pPr>
              <w:jc w:val="right"/>
              <w:rPr>
                <w:b/>
                <w:bCs/>
                <w:color w:val="000000"/>
                <w:sz w:val="14"/>
                <w:szCs w:val="14"/>
              </w:rPr>
            </w:pPr>
            <w:r w:rsidRPr="00F3433B">
              <w:rPr>
                <w:b/>
                <w:bCs/>
                <w:color w:val="000000"/>
                <w:sz w:val="14"/>
                <w:szCs w:val="14"/>
              </w:rPr>
              <w:t>Amount</w:t>
            </w:r>
          </w:p>
        </w:tc>
        <w:tc>
          <w:tcPr>
            <w:tcW w:w="762" w:type="dxa"/>
            <w:tcBorders>
              <w:top w:val="single" w:sz="4" w:space="0" w:color="auto"/>
              <w:left w:val="single" w:sz="4" w:space="0" w:color="auto"/>
              <w:bottom w:val="single" w:sz="12" w:space="0" w:color="auto"/>
              <w:right w:val="nil"/>
            </w:tcBorders>
            <w:shd w:val="clear" w:color="auto" w:fill="auto"/>
            <w:tcMar>
              <w:left w:w="43" w:type="dxa"/>
              <w:right w:w="43" w:type="dxa"/>
            </w:tcMar>
            <w:vAlign w:val="center"/>
            <w:hideMark/>
          </w:tcPr>
          <w:p w:rsidR="006B0494" w:rsidRPr="00F3433B" w:rsidRDefault="006B0494" w:rsidP="006B0494">
            <w:pPr>
              <w:ind w:firstLineChars="200" w:firstLine="281"/>
              <w:jc w:val="right"/>
              <w:rPr>
                <w:b/>
                <w:bCs/>
                <w:color w:val="000000"/>
                <w:sz w:val="14"/>
                <w:szCs w:val="14"/>
              </w:rPr>
            </w:pPr>
            <w:r w:rsidRPr="00F3433B">
              <w:rPr>
                <w:b/>
                <w:bCs/>
                <w:color w:val="000000"/>
                <w:sz w:val="14"/>
                <w:szCs w:val="14"/>
              </w:rPr>
              <w:t>No. of A/Cs.</w:t>
            </w:r>
          </w:p>
        </w:tc>
        <w:tc>
          <w:tcPr>
            <w:tcW w:w="852" w:type="dxa"/>
            <w:tcBorders>
              <w:top w:val="single" w:sz="4" w:space="0" w:color="auto"/>
              <w:left w:val="nil"/>
              <w:bottom w:val="single" w:sz="12" w:space="0" w:color="auto"/>
              <w:right w:val="single" w:sz="4" w:space="0" w:color="auto"/>
            </w:tcBorders>
            <w:shd w:val="clear" w:color="auto" w:fill="auto"/>
            <w:tcMar>
              <w:left w:w="43" w:type="dxa"/>
              <w:right w:w="43" w:type="dxa"/>
            </w:tcMar>
            <w:vAlign w:val="center"/>
            <w:hideMark/>
          </w:tcPr>
          <w:p w:rsidR="006B0494" w:rsidRPr="00F3433B" w:rsidRDefault="006B0494" w:rsidP="006B0494">
            <w:pPr>
              <w:jc w:val="right"/>
              <w:rPr>
                <w:b/>
                <w:bCs/>
                <w:color w:val="000000"/>
                <w:sz w:val="14"/>
                <w:szCs w:val="14"/>
              </w:rPr>
            </w:pPr>
            <w:r w:rsidRPr="00F3433B">
              <w:rPr>
                <w:b/>
                <w:bCs/>
                <w:color w:val="000000"/>
                <w:sz w:val="14"/>
                <w:szCs w:val="14"/>
              </w:rPr>
              <w:t>Amount</w:t>
            </w:r>
          </w:p>
        </w:tc>
        <w:tc>
          <w:tcPr>
            <w:tcW w:w="810" w:type="dxa"/>
            <w:tcBorders>
              <w:top w:val="single" w:sz="4" w:space="0" w:color="auto"/>
              <w:left w:val="single" w:sz="4" w:space="0" w:color="auto"/>
              <w:bottom w:val="single" w:sz="12" w:space="0" w:color="auto"/>
              <w:right w:val="nil"/>
            </w:tcBorders>
            <w:shd w:val="clear" w:color="auto" w:fill="auto"/>
            <w:tcMar>
              <w:left w:w="43" w:type="dxa"/>
              <w:right w:w="43" w:type="dxa"/>
            </w:tcMar>
            <w:vAlign w:val="center"/>
            <w:hideMark/>
          </w:tcPr>
          <w:p w:rsidR="006B0494" w:rsidRPr="00F3433B" w:rsidRDefault="006B0494" w:rsidP="006B0494">
            <w:pPr>
              <w:ind w:firstLineChars="200" w:firstLine="281"/>
              <w:jc w:val="right"/>
              <w:rPr>
                <w:b/>
                <w:bCs/>
                <w:color w:val="000000"/>
                <w:sz w:val="14"/>
                <w:szCs w:val="14"/>
              </w:rPr>
            </w:pPr>
            <w:r w:rsidRPr="00F3433B">
              <w:rPr>
                <w:b/>
                <w:bCs/>
                <w:color w:val="000000"/>
                <w:sz w:val="14"/>
                <w:szCs w:val="14"/>
              </w:rPr>
              <w:t>No. of A/Cs.</w:t>
            </w:r>
          </w:p>
        </w:tc>
        <w:tc>
          <w:tcPr>
            <w:tcW w:w="810" w:type="dxa"/>
            <w:tcBorders>
              <w:top w:val="single" w:sz="4" w:space="0" w:color="auto"/>
              <w:left w:val="nil"/>
              <w:bottom w:val="single" w:sz="12" w:space="0" w:color="auto"/>
              <w:right w:val="nil"/>
            </w:tcBorders>
            <w:shd w:val="clear" w:color="auto" w:fill="auto"/>
            <w:tcMar>
              <w:left w:w="43" w:type="dxa"/>
              <w:right w:w="43" w:type="dxa"/>
            </w:tcMar>
            <w:vAlign w:val="center"/>
            <w:hideMark/>
          </w:tcPr>
          <w:p w:rsidR="006B0494" w:rsidRPr="00F3433B" w:rsidRDefault="006B0494" w:rsidP="006B0494">
            <w:pPr>
              <w:jc w:val="right"/>
              <w:rPr>
                <w:b/>
                <w:bCs/>
                <w:color w:val="000000"/>
                <w:sz w:val="14"/>
                <w:szCs w:val="14"/>
              </w:rPr>
            </w:pPr>
            <w:r w:rsidRPr="00F3433B">
              <w:rPr>
                <w:b/>
                <w:bCs/>
                <w:color w:val="000000"/>
                <w:sz w:val="14"/>
                <w:szCs w:val="14"/>
              </w:rPr>
              <w:t>Amount</w:t>
            </w:r>
          </w:p>
        </w:tc>
      </w:tr>
      <w:tr w:rsidR="004139B1" w:rsidRPr="004D1DA1" w:rsidTr="004139B1">
        <w:trPr>
          <w:trHeight w:val="432"/>
          <w:jc w:val="center"/>
        </w:trPr>
        <w:tc>
          <w:tcPr>
            <w:tcW w:w="1702" w:type="dxa"/>
            <w:tcBorders>
              <w:top w:val="nil"/>
              <w:left w:val="nil"/>
              <w:bottom w:val="nil"/>
              <w:right w:val="nil"/>
            </w:tcBorders>
            <w:shd w:val="clear" w:color="auto" w:fill="auto"/>
            <w:vAlign w:val="center"/>
            <w:hideMark/>
          </w:tcPr>
          <w:p w:rsidR="004139B1" w:rsidRPr="00F3433B" w:rsidRDefault="004139B1" w:rsidP="0011678F">
            <w:pPr>
              <w:jc w:val="center"/>
              <w:rPr>
                <w:color w:val="000000"/>
                <w:sz w:val="14"/>
                <w:szCs w:val="14"/>
              </w:rPr>
            </w:pPr>
            <w:r w:rsidRPr="00F3433B">
              <w:rPr>
                <w:color w:val="000000"/>
                <w:sz w:val="14"/>
                <w:szCs w:val="14"/>
              </w:rPr>
              <w:t>0</w:t>
            </w:r>
          </w:p>
        </w:tc>
        <w:tc>
          <w:tcPr>
            <w:tcW w:w="810" w:type="dxa"/>
            <w:tcBorders>
              <w:top w:val="nil"/>
              <w:left w:val="nil"/>
              <w:bottom w:val="nil"/>
              <w:right w:val="nil"/>
            </w:tcBorders>
            <w:shd w:val="clear" w:color="auto" w:fill="auto"/>
            <w:tcMar>
              <w:left w:w="43" w:type="dxa"/>
              <w:right w:w="43" w:type="dxa"/>
            </w:tcMar>
            <w:vAlign w:val="center"/>
            <w:hideMark/>
          </w:tcPr>
          <w:p w:rsidR="004139B1" w:rsidRPr="00F3433B" w:rsidRDefault="004139B1" w:rsidP="006B0494">
            <w:pPr>
              <w:jc w:val="right"/>
              <w:rPr>
                <w:color w:val="000000"/>
                <w:sz w:val="14"/>
                <w:szCs w:val="14"/>
              </w:rPr>
            </w:pPr>
            <w:r w:rsidRPr="00F3433B">
              <w:rPr>
                <w:color w:val="000000"/>
                <w:sz w:val="14"/>
                <w:szCs w:val="14"/>
              </w:rPr>
              <w:t>1,425,304</w:t>
            </w:r>
          </w:p>
        </w:tc>
        <w:tc>
          <w:tcPr>
            <w:tcW w:w="765" w:type="dxa"/>
            <w:tcBorders>
              <w:top w:val="nil"/>
              <w:left w:val="nil"/>
              <w:bottom w:val="nil"/>
              <w:right w:val="nil"/>
            </w:tcBorders>
            <w:shd w:val="clear" w:color="auto" w:fill="auto"/>
            <w:tcMar>
              <w:left w:w="43" w:type="dxa"/>
              <w:right w:w="43" w:type="dxa"/>
            </w:tcMar>
            <w:vAlign w:val="center"/>
            <w:hideMark/>
          </w:tcPr>
          <w:p w:rsidR="004139B1" w:rsidRPr="00F3433B" w:rsidRDefault="004139B1" w:rsidP="006B0494">
            <w:pPr>
              <w:jc w:val="right"/>
              <w:rPr>
                <w:color w:val="000000"/>
                <w:sz w:val="14"/>
                <w:szCs w:val="14"/>
              </w:rPr>
            </w:pPr>
            <w:r w:rsidRPr="00F3433B">
              <w:rPr>
                <w:color w:val="000000"/>
                <w:sz w:val="14"/>
                <w:szCs w:val="14"/>
              </w:rPr>
              <w:t>1,227,353.8</w:t>
            </w:r>
          </w:p>
        </w:tc>
        <w:tc>
          <w:tcPr>
            <w:tcW w:w="765" w:type="dxa"/>
            <w:tcBorders>
              <w:top w:val="nil"/>
              <w:left w:val="nil"/>
              <w:bottom w:val="nil"/>
              <w:right w:val="nil"/>
            </w:tcBorders>
            <w:shd w:val="clear" w:color="auto" w:fill="auto"/>
            <w:tcMar>
              <w:left w:w="43" w:type="dxa"/>
              <w:right w:w="43" w:type="dxa"/>
            </w:tcMar>
            <w:vAlign w:val="center"/>
            <w:hideMark/>
          </w:tcPr>
          <w:p w:rsidR="004139B1" w:rsidRPr="00F3433B" w:rsidRDefault="004139B1" w:rsidP="006B0494">
            <w:pPr>
              <w:jc w:val="right"/>
              <w:rPr>
                <w:color w:val="000000"/>
                <w:sz w:val="14"/>
                <w:szCs w:val="14"/>
              </w:rPr>
            </w:pPr>
            <w:r w:rsidRPr="00F3433B">
              <w:rPr>
                <w:color w:val="000000"/>
                <w:sz w:val="14"/>
                <w:szCs w:val="14"/>
              </w:rPr>
              <w:t>1,562,072</w:t>
            </w:r>
          </w:p>
        </w:tc>
        <w:tc>
          <w:tcPr>
            <w:tcW w:w="852" w:type="dxa"/>
            <w:tcBorders>
              <w:top w:val="nil"/>
              <w:left w:val="nil"/>
              <w:bottom w:val="nil"/>
              <w:right w:val="nil"/>
            </w:tcBorders>
            <w:shd w:val="clear" w:color="auto" w:fill="auto"/>
            <w:tcMar>
              <w:left w:w="43" w:type="dxa"/>
              <w:right w:w="43" w:type="dxa"/>
            </w:tcMar>
            <w:vAlign w:val="center"/>
            <w:hideMark/>
          </w:tcPr>
          <w:p w:rsidR="004139B1" w:rsidRPr="00F3433B" w:rsidRDefault="004139B1" w:rsidP="006B0494">
            <w:pPr>
              <w:jc w:val="right"/>
              <w:rPr>
                <w:color w:val="000000"/>
                <w:sz w:val="14"/>
                <w:szCs w:val="14"/>
              </w:rPr>
            </w:pPr>
            <w:r w:rsidRPr="00F3433B">
              <w:rPr>
                <w:color w:val="000000"/>
                <w:sz w:val="14"/>
                <w:szCs w:val="14"/>
              </w:rPr>
              <w:t>1,420,012.4</w:t>
            </w:r>
          </w:p>
        </w:tc>
        <w:tc>
          <w:tcPr>
            <w:tcW w:w="768" w:type="dxa"/>
            <w:tcBorders>
              <w:top w:val="nil"/>
              <w:left w:val="nil"/>
              <w:bottom w:val="nil"/>
              <w:right w:val="nil"/>
            </w:tcBorders>
            <w:shd w:val="clear" w:color="auto" w:fill="auto"/>
            <w:tcMar>
              <w:left w:w="43" w:type="dxa"/>
              <w:right w:w="43" w:type="dxa"/>
            </w:tcMar>
            <w:vAlign w:val="center"/>
            <w:hideMark/>
          </w:tcPr>
          <w:p w:rsidR="004139B1" w:rsidRPr="00F3433B" w:rsidRDefault="004139B1" w:rsidP="006B0494">
            <w:pPr>
              <w:jc w:val="right"/>
              <w:rPr>
                <w:color w:val="000000"/>
                <w:sz w:val="14"/>
                <w:szCs w:val="14"/>
              </w:rPr>
            </w:pPr>
            <w:r w:rsidRPr="00F3433B">
              <w:rPr>
                <w:color w:val="000000"/>
                <w:sz w:val="14"/>
                <w:szCs w:val="14"/>
              </w:rPr>
              <w:t>1,617,945</w:t>
            </w:r>
          </w:p>
        </w:tc>
        <w:tc>
          <w:tcPr>
            <w:tcW w:w="768" w:type="dxa"/>
            <w:tcBorders>
              <w:top w:val="nil"/>
              <w:left w:val="nil"/>
              <w:bottom w:val="nil"/>
              <w:right w:val="nil"/>
            </w:tcBorders>
            <w:shd w:val="clear" w:color="auto" w:fill="auto"/>
            <w:tcMar>
              <w:left w:w="43" w:type="dxa"/>
              <w:right w:w="43" w:type="dxa"/>
            </w:tcMar>
            <w:vAlign w:val="center"/>
            <w:hideMark/>
          </w:tcPr>
          <w:p w:rsidR="004139B1" w:rsidRPr="00F3433B" w:rsidRDefault="004139B1" w:rsidP="006B0494">
            <w:pPr>
              <w:jc w:val="right"/>
              <w:rPr>
                <w:color w:val="000000"/>
                <w:sz w:val="14"/>
                <w:szCs w:val="14"/>
              </w:rPr>
            </w:pPr>
            <w:r w:rsidRPr="00F3433B">
              <w:rPr>
                <w:color w:val="000000"/>
                <w:sz w:val="14"/>
                <w:szCs w:val="14"/>
              </w:rPr>
              <w:t>1,476,414.0</w:t>
            </w:r>
          </w:p>
        </w:tc>
        <w:tc>
          <w:tcPr>
            <w:tcW w:w="762" w:type="dxa"/>
            <w:tcBorders>
              <w:top w:val="nil"/>
              <w:left w:val="nil"/>
              <w:bottom w:val="nil"/>
              <w:right w:val="nil"/>
            </w:tcBorders>
            <w:shd w:val="clear" w:color="auto" w:fill="auto"/>
            <w:tcMar>
              <w:left w:w="43" w:type="dxa"/>
              <w:right w:w="43" w:type="dxa"/>
            </w:tcMar>
            <w:vAlign w:val="center"/>
            <w:hideMark/>
          </w:tcPr>
          <w:p w:rsidR="004139B1" w:rsidRPr="00F3433B" w:rsidRDefault="004139B1" w:rsidP="006B0494">
            <w:pPr>
              <w:jc w:val="right"/>
              <w:rPr>
                <w:color w:val="000000"/>
                <w:sz w:val="14"/>
                <w:szCs w:val="14"/>
              </w:rPr>
            </w:pPr>
            <w:r w:rsidRPr="00F3433B">
              <w:rPr>
                <w:color w:val="000000"/>
                <w:sz w:val="14"/>
                <w:szCs w:val="14"/>
              </w:rPr>
              <w:t>1,629,480</w:t>
            </w:r>
          </w:p>
        </w:tc>
        <w:tc>
          <w:tcPr>
            <w:tcW w:w="852" w:type="dxa"/>
            <w:tcBorders>
              <w:top w:val="nil"/>
              <w:left w:val="nil"/>
              <w:bottom w:val="nil"/>
              <w:right w:val="nil"/>
            </w:tcBorders>
            <w:shd w:val="clear" w:color="auto" w:fill="auto"/>
            <w:tcMar>
              <w:left w:w="43" w:type="dxa"/>
              <w:right w:w="43" w:type="dxa"/>
            </w:tcMar>
            <w:vAlign w:val="center"/>
            <w:hideMark/>
          </w:tcPr>
          <w:p w:rsidR="004139B1" w:rsidRPr="00F3433B" w:rsidRDefault="004139B1" w:rsidP="006B0494">
            <w:pPr>
              <w:jc w:val="right"/>
              <w:rPr>
                <w:color w:val="000000"/>
                <w:sz w:val="14"/>
                <w:szCs w:val="14"/>
              </w:rPr>
            </w:pPr>
            <w:r w:rsidRPr="00F3433B">
              <w:rPr>
                <w:color w:val="000000"/>
                <w:sz w:val="14"/>
                <w:szCs w:val="14"/>
              </w:rPr>
              <w:t>1,747,259.2</w:t>
            </w:r>
          </w:p>
        </w:tc>
        <w:tc>
          <w:tcPr>
            <w:tcW w:w="810" w:type="dxa"/>
            <w:tcBorders>
              <w:top w:val="nil"/>
              <w:left w:val="nil"/>
              <w:bottom w:val="nil"/>
              <w:right w:val="nil"/>
            </w:tcBorders>
            <w:shd w:val="clear" w:color="auto" w:fill="auto"/>
            <w:tcMar>
              <w:left w:w="43" w:type="dxa"/>
              <w:right w:w="43" w:type="dxa"/>
            </w:tcMar>
            <w:vAlign w:val="center"/>
            <w:hideMark/>
          </w:tcPr>
          <w:p w:rsidR="004139B1" w:rsidRDefault="004139B1" w:rsidP="004139B1">
            <w:pPr>
              <w:jc w:val="right"/>
              <w:rPr>
                <w:color w:val="000000"/>
                <w:sz w:val="13"/>
                <w:szCs w:val="13"/>
              </w:rPr>
            </w:pPr>
            <w:r>
              <w:rPr>
                <w:color w:val="000000"/>
                <w:sz w:val="13"/>
                <w:szCs w:val="13"/>
              </w:rPr>
              <w:t>1,483,588</w:t>
            </w:r>
          </w:p>
        </w:tc>
        <w:tc>
          <w:tcPr>
            <w:tcW w:w="810" w:type="dxa"/>
            <w:tcBorders>
              <w:top w:val="nil"/>
              <w:left w:val="nil"/>
              <w:bottom w:val="nil"/>
              <w:right w:val="nil"/>
            </w:tcBorders>
            <w:shd w:val="clear" w:color="auto" w:fill="auto"/>
            <w:tcMar>
              <w:left w:w="43" w:type="dxa"/>
              <w:right w:w="43" w:type="dxa"/>
            </w:tcMar>
            <w:vAlign w:val="center"/>
            <w:hideMark/>
          </w:tcPr>
          <w:p w:rsidR="004139B1" w:rsidRDefault="004139B1" w:rsidP="004139B1">
            <w:pPr>
              <w:jc w:val="right"/>
              <w:rPr>
                <w:color w:val="000000"/>
                <w:sz w:val="13"/>
                <w:szCs w:val="13"/>
              </w:rPr>
            </w:pPr>
            <w:r>
              <w:rPr>
                <w:color w:val="000000"/>
                <w:sz w:val="13"/>
                <w:szCs w:val="13"/>
              </w:rPr>
              <w:t>1,784,968.6</w:t>
            </w:r>
          </w:p>
        </w:tc>
      </w:tr>
      <w:tr w:rsidR="004139B1" w:rsidRPr="004D1DA1" w:rsidTr="004139B1">
        <w:trPr>
          <w:trHeight w:val="432"/>
          <w:jc w:val="center"/>
        </w:trPr>
        <w:tc>
          <w:tcPr>
            <w:tcW w:w="1702" w:type="dxa"/>
            <w:tcBorders>
              <w:top w:val="nil"/>
              <w:left w:val="nil"/>
              <w:bottom w:val="nil"/>
              <w:right w:val="nil"/>
            </w:tcBorders>
            <w:shd w:val="clear" w:color="auto" w:fill="auto"/>
            <w:vAlign w:val="center"/>
            <w:hideMark/>
          </w:tcPr>
          <w:p w:rsidR="004139B1" w:rsidRPr="00F3433B" w:rsidRDefault="004139B1" w:rsidP="0011678F">
            <w:pPr>
              <w:jc w:val="center"/>
              <w:rPr>
                <w:color w:val="000000"/>
                <w:sz w:val="14"/>
                <w:szCs w:val="14"/>
              </w:rPr>
            </w:pPr>
            <w:r w:rsidRPr="00F3433B">
              <w:rPr>
                <w:color w:val="000000"/>
                <w:sz w:val="14"/>
                <w:szCs w:val="14"/>
              </w:rPr>
              <w:t>5</w:t>
            </w:r>
          </w:p>
        </w:tc>
        <w:tc>
          <w:tcPr>
            <w:tcW w:w="810" w:type="dxa"/>
            <w:tcBorders>
              <w:top w:val="nil"/>
              <w:left w:val="nil"/>
              <w:bottom w:val="nil"/>
              <w:right w:val="nil"/>
            </w:tcBorders>
            <w:shd w:val="clear" w:color="auto" w:fill="auto"/>
            <w:tcMar>
              <w:left w:w="43" w:type="dxa"/>
              <w:right w:w="43" w:type="dxa"/>
            </w:tcMar>
            <w:vAlign w:val="center"/>
            <w:hideMark/>
          </w:tcPr>
          <w:p w:rsidR="004139B1" w:rsidRPr="00F3433B" w:rsidRDefault="004139B1" w:rsidP="006B0494">
            <w:pPr>
              <w:jc w:val="right"/>
              <w:rPr>
                <w:color w:val="000000"/>
                <w:sz w:val="14"/>
                <w:szCs w:val="14"/>
              </w:rPr>
            </w:pPr>
            <w:r w:rsidRPr="00F3433B">
              <w:rPr>
                <w:color w:val="000000"/>
                <w:sz w:val="14"/>
                <w:szCs w:val="14"/>
              </w:rPr>
              <w:t>56,504</w:t>
            </w:r>
          </w:p>
        </w:tc>
        <w:tc>
          <w:tcPr>
            <w:tcW w:w="765" w:type="dxa"/>
            <w:tcBorders>
              <w:top w:val="nil"/>
              <w:left w:val="nil"/>
              <w:bottom w:val="nil"/>
              <w:right w:val="nil"/>
            </w:tcBorders>
            <w:shd w:val="clear" w:color="auto" w:fill="auto"/>
            <w:tcMar>
              <w:left w:w="43" w:type="dxa"/>
              <w:right w:w="43" w:type="dxa"/>
            </w:tcMar>
            <w:vAlign w:val="center"/>
            <w:hideMark/>
          </w:tcPr>
          <w:p w:rsidR="004139B1" w:rsidRPr="00F3433B" w:rsidRDefault="004139B1" w:rsidP="006B0494">
            <w:pPr>
              <w:jc w:val="right"/>
              <w:rPr>
                <w:color w:val="000000"/>
                <w:sz w:val="14"/>
                <w:szCs w:val="14"/>
              </w:rPr>
            </w:pPr>
            <w:r w:rsidRPr="00F3433B">
              <w:rPr>
                <w:color w:val="000000"/>
                <w:sz w:val="14"/>
                <w:szCs w:val="14"/>
              </w:rPr>
              <w:t>222,844.2</w:t>
            </w:r>
          </w:p>
        </w:tc>
        <w:tc>
          <w:tcPr>
            <w:tcW w:w="765" w:type="dxa"/>
            <w:tcBorders>
              <w:top w:val="nil"/>
              <w:left w:val="nil"/>
              <w:bottom w:val="nil"/>
              <w:right w:val="nil"/>
            </w:tcBorders>
            <w:shd w:val="clear" w:color="auto" w:fill="auto"/>
            <w:tcMar>
              <w:left w:w="43" w:type="dxa"/>
              <w:right w:w="43" w:type="dxa"/>
            </w:tcMar>
            <w:vAlign w:val="center"/>
            <w:hideMark/>
          </w:tcPr>
          <w:p w:rsidR="004139B1" w:rsidRPr="00F3433B" w:rsidRDefault="004139B1" w:rsidP="006B0494">
            <w:pPr>
              <w:jc w:val="right"/>
              <w:rPr>
                <w:color w:val="000000"/>
                <w:sz w:val="14"/>
                <w:szCs w:val="14"/>
              </w:rPr>
            </w:pPr>
            <w:r w:rsidRPr="00F3433B">
              <w:rPr>
                <w:color w:val="000000"/>
                <w:sz w:val="14"/>
                <w:szCs w:val="14"/>
              </w:rPr>
              <w:t>66,287</w:t>
            </w:r>
          </w:p>
        </w:tc>
        <w:tc>
          <w:tcPr>
            <w:tcW w:w="852" w:type="dxa"/>
            <w:tcBorders>
              <w:top w:val="nil"/>
              <w:left w:val="nil"/>
              <w:bottom w:val="nil"/>
              <w:right w:val="nil"/>
            </w:tcBorders>
            <w:shd w:val="clear" w:color="auto" w:fill="auto"/>
            <w:tcMar>
              <w:left w:w="43" w:type="dxa"/>
              <w:right w:w="43" w:type="dxa"/>
            </w:tcMar>
            <w:vAlign w:val="center"/>
            <w:hideMark/>
          </w:tcPr>
          <w:p w:rsidR="004139B1" w:rsidRPr="00F3433B" w:rsidRDefault="004139B1" w:rsidP="006B0494">
            <w:pPr>
              <w:jc w:val="right"/>
              <w:rPr>
                <w:color w:val="000000"/>
                <w:sz w:val="14"/>
                <w:szCs w:val="14"/>
              </w:rPr>
            </w:pPr>
            <w:r w:rsidRPr="00F3433B">
              <w:rPr>
                <w:color w:val="000000"/>
                <w:sz w:val="14"/>
                <w:szCs w:val="14"/>
              </w:rPr>
              <w:t>188,010.8</w:t>
            </w:r>
          </w:p>
        </w:tc>
        <w:tc>
          <w:tcPr>
            <w:tcW w:w="768" w:type="dxa"/>
            <w:tcBorders>
              <w:top w:val="nil"/>
              <w:left w:val="nil"/>
              <w:bottom w:val="nil"/>
              <w:right w:val="nil"/>
            </w:tcBorders>
            <w:shd w:val="clear" w:color="auto" w:fill="auto"/>
            <w:tcMar>
              <w:left w:w="43" w:type="dxa"/>
              <w:right w:w="43" w:type="dxa"/>
            </w:tcMar>
            <w:vAlign w:val="center"/>
            <w:hideMark/>
          </w:tcPr>
          <w:p w:rsidR="004139B1" w:rsidRPr="00F3433B" w:rsidRDefault="004139B1" w:rsidP="006B0494">
            <w:pPr>
              <w:jc w:val="right"/>
              <w:rPr>
                <w:color w:val="000000"/>
                <w:sz w:val="14"/>
                <w:szCs w:val="14"/>
              </w:rPr>
            </w:pPr>
            <w:r w:rsidRPr="00F3433B">
              <w:rPr>
                <w:color w:val="000000"/>
                <w:sz w:val="14"/>
                <w:szCs w:val="14"/>
              </w:rPr>
              <w:t>70,219</w:t>
            </w:r>
          </w:p>
        </w:tc>
        <w:tc>
          <w:tcPr>
            <w:tcW w:w="768" w:type="dxa"/>
            <w:tcBorders>
              <w:top w:val="nil"/>
              <w:left w:val="nil"/>
              <w:bottom w:val="nil"/>
              <w:right w:val="nil"/>
            </w:tcBorders>
            <w:shd w:val="clear" w:color="auto" w:fill="auto"/>
            <w:tcMar>
              <w:left w:w="43" w:type="dxa"/>
              <w:right w:w="43" w:type="dxa"/>
            </w:tcMar>
            <w:vAlign w:val="center"/>
            <w:hideMark/>
          </w:tcPr>
          <w:p w:rsidR="004139B1" w:rsidRPr="00F3433B" w:rsidRDefault="004139B1" w:rsidP="006B0494">
            <w:pPr>
              <w:jc w:val="right"/>
              <w:rPr>
                <w:color w:val="000000"/>
                <w:sz w:val="14"/>
                <w:szCs w:val="14"/>
              </w:rPr>
            </w:pPr>
            <w:r w:rsidRPr="00F3433B">
              <w:rPr>
                <w:color w:val="000000"/>
                <w:sz w:val="14"/>
                <w:szCs w:val="14"/>
              </w:rPr>
              <w:t>211,465.3</w:t>
            </w:r>
          </w:p>
        </w:tc>
        <w:tc>
          <w:tcPr>
            <w:tcW w:w="762" w:type="dxa"/>
            <w:tcBorders>
              <w:top w:val="nil"/>
              <w:left w:val="nil"/>
              <w:bottom w:val="nil"/>
              <w:right w:val="nil"/>
            </w:tcBorders>
            <w:shd w:val="clear" w:color="auto" w:fill="auto"/>
            <w:tcMar>
              <w:left w:w="43" w:type="dxa"/>
              <w:right w:w="43" w:type="dxa"/>
            </w:tcMar>
            <w:vAlign w:val="center"/>
            <w:hideMark/>
          </w:tcPr>
          <w:p w:rsidR="004139B1" w:rsidRPr="00F3433B" w:rsidRDefault="004139B1" w:rsidP="006B0494">
            <w:pPr>
              <w:jc w:val="right"/>
              <w:rPr>
                <w:color w:val="000000"/>
                <w:sz w:val="14"/>
                <w:szCs w:val="14"/>
              </w:rPr>
            </w:pPr>
            <w:r w:rsidRPr="00F3433B">
              <w:rPr>
                <w:color w:val="000000"/>
                <w:sz w:val="14"/>
                <w:szCs w:val="14"/>
              </w:rPr>
              <w:t>66,729</w:t>
            </w:r>
          </w:p>
        </w:tc>
        <w:tc>
          <w:tcPr>
            <w:tcW w:w="852" w:type="dxa"/>
            <w:tcBorders>
              <w:top w:val="nil"/>
              <w:left w:val="nil"/>
              <w:bottom w:val="nil"/>
              <w:right w:val="nil"/>
            </w:tcBorders>
            <w:shd w:val="clear" w:color="auto" w:fill="auto"/>
            <w:tcMar>
              <w:left w:w="43" w:type="dxa"/>
              <w:right w:w="43" w:type="dxa"/>
            </w:tcMar>
            <w:vAlign w:val="center"/>
            <w:hideMark/>
          </w:tcPr>
          <w:p w:rsidR="004139B1" w:rsidRPr="00F3433B" w:rsidRDefault="004139B1" w:rsidP="006B0494">
            <w:pPr>
              <w:jc w:val="right"/>
              <w:rPr>
                <w:color w:val="000000"/>
                <w:sz w:val="14"/>
                <w:szCs w:val="14"/>
              </w:rPr>
            </w:pPr>
            <w:r w:rsidRPr="00F3433B">
              <w:rPr>
                <w:color w:val="000000"/>
                <w:sz w:val="14"/>
                <w:szCs w:val="14"/>
              </w:rPr>
              <w:t>188,211.7</w:t>
            </w:r>
          </w:p>
        </w:tc>
        <w:tc>
          <w:tcPr>
            <w:tcW w:w="810" w:type="dxa"/>
            <w:tcBorders>
              <w:top w:val="nil"/>
              <w:left w:val="nil"/>
              <w:bottom w:val="nil"/>
              <w:right w:val="nil"/>
            </w:tcBorders>
            <w:shd w:val="clear" w:color="auto" w:fill="auto"/>
            <w:tcMar>
              <w:left w:w="43" w:type="dxa"/>
              <w:right w:w="43" w:type="dxa"/>
            </w:tcMar>
            <w:vAlign w:val="center"/>
            <w:hideMark/>
          </w:tcPr>
          <w:p w:rsidR="004139B1" w:rsidRDefault="004139B1" w:rsidP="004139B1">
            <w:pPr>
              <w:jc w:val="right"/>
              <w:rPr>
                <w:color w:val="000000"/>
                <w:sz w:val="13"/>
                <w:szCs w:val="13"/>
              </w:rPr>
            </w:pPr>
            <w:r>
              <w:rPr>
                <w:color w:val="000000"/>
                <w:sz w:val="13"/>
                <w:szCs w:val="13"/>
              </w:rPr>
              <w:t>65,206</w:t>
            </w:r>
          </w:p>
        </w:tc>
        <w:tc>
          <w:tcPr>
            <w:tcW w:w="810" w:type="dxa"/>
            <w:tcBorders>
              <w:top w:val="nil"/>
              <w:left w:val="nil"/>
              <w:bottom w:val="nil"/>
              <w:right w:val="nil"/>
            </w:tcBorders>
            <w:shd w:val="clear" w:color="auto" w:fill="auto"/>
            <w:tcMar>
              <w:left w:w="43" w:type="dxa"/>
              <w:right w:w="43" w:type="dxa"/>
            </w:tcMar>
            <w:vAlign w:val="center"/>
            <w:hideMark/>
          </w:tcPr>
          <w:p w:rsidR="004139B1" w:rsidRDefault="004139B1" w:rsidP="004139B1">
            <w:pPr>
              <w:jc w:val="right"/>
              <w:rPr>
                <w:color w:val="000000"/>
                <w:sz w:val="13"/>
                <w:szCs w:val="13"/>
              </w:rPr>
            </w:pPr>
            <w:r>
              <w:rPr>
                <w:color w:val="000000"/>
                <w:sz w:val="13"/>
                <w:szCs w:val="13"/>
              </w:rPr>
              <w:t>180,351.6</w:t>
            </w:r>
          </w:p>
        </w:tc>
      </w:tr>
      <w:tr w:rsidR="004139B1" w:rsidRPr="004D1DA1" w:rsidTr="004139B1">
        <w:trPr>
          <w:trHeight w:val="432"/>
          <w:jc w:val="center"/>
        </w:trPr>
        <w:tc>
          <w:tcPr>
            <w:tcW w:w="1702" w:type="dxa"/>
            <w:tcBorders>
              <w:top w:val="nil"/>
              <w:left w:val="nil"/>
              <w:bottom w:val="nil"/>
              <w:right w:val="nil"/>
            </w:tcBorders>
            <w:shd w:val="clear" w:color="auto" w:fill="auto"/>
            <w:vAlign w:val="center"/>
            <w:hideMark/>
          </w:tcPr>
          <w:p w:rsidR="004139B1" w:rsidRPr="00F3433B" w:rsidRDefault="004139B1" w:rsidP="0011678F">
            <w:pPr>
              <w:jc w:val="center"/>
              <w:rPr>
                <w:color w:val="000000"/>
                <w:sz w:val="14"/>
                <w:szCs w:val="14"/>
              </w:rPr>
            </w:pPr>
            <w:r w:rsidRPr="00F3433B">
              <w:rPr>
                <w:color w:val="000000"/>
                <w:sz w:val="14"/>
                <w:szCs w:val="14"/>
              </w:rPr>
              <w:t>10</w:t>
            </w:r>
          </w:p>
        </w:tc>
        <w:tc>
          <w:tcPr>
            <w:tcW w:w="810" w:type="dxa"/>
            <w:tcBorders>
              <w:top w:val="nil"/>
              <w:left w:val="nil"/>
              <w:bottom w:val="nil"/>
              <w:right w:val="nil"/>
            </w:tcBorders>
            <w:shd w:val="clear" w:color="auto" w:fill="auto"/>
            <w:tcMar>
              <w:left w:w="43" w:type="dxa"/>
              <w:right w:w="43" w:type="dxa"/>
            </w:tcMar>
            <w:vAlign w:val="center"/>
            <w:hideMark/>
          </w:tcPr>
          <w:p w:rsidR="004139B1" w:rsidRPr="00F3433B" w:rsidRDefault="004139B1" w:rsidP="006B0494">
            <w:pPr>
              <w:jc w:val="right"/>
              <w:rPr>
                <w:color w:val="000000"/>
                <w:sz w:val="14"/>
                <w:szCs w:val="14"/>
              </w:rPr>
            </w:pPr>
            <w:r w:rsidRPr="00F3433B">
              <w:rPr>
                <w:color w:val="000000"/>
                <w:sz w:val="14"/>
                <w:szCs w:val="14"/>
              </w:rPr>
              <w:t>93,563</w:t>
            </w:r>
          </w:p>
        </w:tc>
        <w:tc>
          <w:tcPr>
            <w:tcW w:w="765" w:type="dxa"/>
            <w:tcBorders>
              <w:top w:val="nil"/>
              <w:left w:val="nil"/>
              <w:bottom w:val="nil"/>
              <w:right w:val="nil"/>
            </w:tcBorders>
            <w:shd w:val="clear" w:color="auto" w:fill="auto"/>
            <w:tcMar>
              <w:left w:w="43" w:type="dxa"/>
              <w:right w:w="43" w:type="dxa"/>
            </w:tcMar>
            <w:vAlign w:val="center"/>
            <w:hideMark/>
          </w:tcPr>
          <w:p w:rsidR="004139B1" w:rsidRPr="00F3433B" w:rsidRDefault="004139B1" w:rsidP="006B0494">
            <w:pPr>
              <w:jc w:val="right"/>
              <w:rPr>
                <w:color w:val="000000"/>
                <w:sz w:val="14"/>
                <w:szCs w:val="14"/>
              </w:rPr>
            </w:pPr>
            <w:r w:rsidRPr="00F3433B">
              <w:rPr>
                <w:color w:val="000000"/>
                <w:sz w:val="14"/>
                <w:szCs w:val="14"/>
              </w:rPr>
              <w:t>603,752.8</w:t>
            </w:r>
          </w:p>
        </w:tc>
        <w:tc>
          <w:tcPr>
            <w:tcW w:w="765" w:type="dxa"/>
            <w:tcBorders>
              <w:top w:val="nil"/>
              <w:left w:val="nil"/>
              <w:bottom w:val="nil"/>
              <w:right w:val="nil"/>
            </w:tcBorders>
            <w:shd w:val="clear" w:color="auto" w:fill="auto"/>
            <w:tcMar>
              <w:left w:w="43" w:type="dxa"/>
              <w:right w:w="43" w:type="dxa"/>
            </w:tcMar>
            <w:vAlign w:val="center"/>
            <w:hideMark/>
          </w:tcPr>
          <w:p w:rsidR="004139B1" w:rsidRPr="00F3433B" w:rsidRDefault="004139B1" w:rsidP="006B0494">
            <w:pPr>
              <w:jc w:val="right"/>
              <w:rPr>
                <w:color w:val="000000"/>
                <w:sz w:val="14"/>
                <w:szCs w:val="14"/>
              </w:rPr>
            </w:pPr>
            <w:r w:rsidRPr="00F3433B">
              <w:rPr>
                <w:color w:val="000000"/>
                <w:sz w:val="14"/>
                <w:szCs w:val="14"/>
              </w:rPr>
              <w:t>35,113</w:t>
            </w:r>
          </w:p>
        </w:tc>
        <w:tc>
          <w:tcPr>
            <w:tcW w:w="852" w:type="dxa"/>
            <w:tcBorders>
              <w:top w:val="nil"/>
              <w:left w:val="nil"/>
              <w:bottom w:val="nil"/>
              <w:right w:val="nil"/>
            </w:tcBorders>
            <w:shd w:val="clear" w:color="auto" w:fill="auto"/>
            <w:tcMar>
              <w:left w:w="43" w:type="dxa"/>
              <w:right w:w="43" w:type="dxa"/>
            </w:tcMar>
            <w:vAlign w:val="center"/>
            <w:hideMark/>
          </w:tcPr>
          <w:p w:rsidR="004139B1" w:rsidRPr="00F3433B" w:rsidRDefault="004139B1" w:rsidP="006B0494">
            <w:pPr>
              <w:jc w:val="right"/>
              <w:rPr>
                <w:color w:val="000000"/>
                <w:sz w:val="14"/>
                <w:szCs w:val="14"/>
              </w:rPr>
            </w:pPr>
            <w:r w:rsidRPr="00F3433B">
              <w:rPr>
                <w:color w:val="000000"/>
                <w:sz w:val="14"/>
                <w:szCs w:val="14"/>
              </w:rPr>
              <w:t>536,909.3</w:t>
            </w:r>
          </w:p>
        </w:tc>
        <w:tc>
          <w:tcPr>
            <w:tcW w:w="768" w:type="dxa"/>
            <w:tcBorders>
              <w:top w:val="nil"/>
              <w:left w:val="nil"/>
              <w:bottom w:val="nil"/>
              <w:right w:val="nil"/>
            </w:tcBorders>
            <w:shd w:val="clear" w:color="auto" w:fill="auto"/>
            <w:tcMar>
              <w:left w:w="43" w:type="dxa"/>
              <w:right w:w="43" w:type="dxa"/>
            </w:tcMar>
            <w:vAlign w:val="center"/>
            <w:hideMark/>
          </w:tcPr>
          <w:p w:rsidR="004139B1" w:rsidRPr="00F3433B" w:rsidRDefault="004139B1" w:rsidP="006B0494">
            <w:pPr>
              <w:jc w:val="right"/>
              <w:rPr>
                <w:color w:val="000000"/>
                <w:sz w:val="14"/>
                <w:szCs w:val="14"/>
              </w:rPr>
            </w:pPr>
            <w:r w:rsidRPr="00F3433B">
              <w:rPr>
                <w:color w:val="000000"/>
                <w:sz w:val="14"/>
                <w:szCs w:val="14"/>
              </w:rPr>
              <w:t>44,079</w:t>
            </w:r>
          </w:p>
        </w:tc>
        <w:tc>
          <w:tcPr>
            <w:tcW w:w="768" w:type="dxa"/>
            <w:tcBorders>
              <w:top w:val="nil"/>
              <w:left w:val="nil"/>
              <w:bottom w:val="nil"/>
              <w:right w:val="nil"/>
            </w:tcBorders>
            <w:shd w:val="clear" w:color="auto" w:fill="auto"/>
            <w:tcMar>
              <w:left w:w="43" w:type="dxa"/>
              <w:right w:w="43" w:type="dxa"/>
            </w:tcMar>
            <w:vAlign w:val="center"/>
            <w:hideMark/>
          </w:tcPr>
          <w:p w:rsidR="004139B1" w:rsidRPr="00F3433B" w:rsidRDefault="004139B1" w:rsidP="006B0494">
            <w:pPr>
              <w:jc w:val="right"/>
              <w:rPr>
                <w:color w:val="000000"/>
                <w:sz w:val="14"/>
                <w:szCs w:val="14"/>
              </w:rPr>
            </w:pPr>
            <w:r w:rsidRPr="00F3433B">
              <w:rPr>
                <w:color w:val="000000"/>
                <w:sz w:val="14"/>
                <w:szCs w:val="14"/>
              </w:rPr>
              <w:t>652,413.5</w:t>
            </w:r>
          </w:p>
        </w:tc>
        <w:tc>
          <w:tcPr>
            <w:tcW w:w="762" w:type="dxa"/>
            <w:tcBorders>
              <w:top w:val="nil"/>
              <w:left w:val="nil"/>
              <w:bottom w:val="nil"/>
              <w:right w:val="nil"/>
            </w:tcBorders>
            <w:shd w:val="clear" w:color="auto" w:fill="auto"/>
            <w:tcMar>
              <w:left w:w="43" w:type="dxa"/>
              <w:right w:w="43" w:type="dxa"/>
            </w:tcMar>
            <w:vAlign w:val="center"/>
            <w:hideMark/>
          </w:tcPr>
          <w:p w:rsidR="004139B1" w:rsidRPr="00F3433B" w:rsidRDefault="004139B1" w:rsidP="006B0494">
            <w:pPr>
              <w:jc w:val="right"/>
              <w:rPr>
                <w:color w:val="000000"/>
                <w:sz w:val="14"/>
                <w:szCs w:val="14"/>
              </w:rPr>
            </w:pPr>
            <w:r w:rsidRPr="00F3433B">
              <w:rPr>
                <w:color w:val="000000"/>
                <w:sz w:val="14"/>
                <w:szCs w:val="14"/>
              </w:rPr>
              <w:t>59,025</w:t>
            </w:r>
          </w:p>
        </w:tc>
        <w:tc>
          <w:tcPr>
            <w:tcW w:w="852" w:type="dxa"/>
            <w:tcBorders>
              <w:top w:val="nil"/>
              <w:left w:val="nil"/>
              <w:bottom w:val="nil"/>
              <w:right w:val="nil"/>
            </w:tcBorders>
            <w:shd w:val="clear" w:color="auto" w:fill="auto"/>
            <w:tcMar>
              <w:left w:w="43" w:type="dxa"/>
              <w:right w:w="43" w:type="dxa"/>
            </w:tcMar>
            <w:vAlign w:val="center"/>
            <w:hideMark/>
          </w:tcPr>
          <w:p w:rsidR="004139B1" w:rsidRPr="00F3433B" w:rsidRDefault="004139B1" w:rsidP="006B0494">
            <w:pPr>
              <w:jc w:val="right"/>
              <w:rPr>
                <w:color w:val="000000"/>
                <w:sz w:val="14"/>
                <w:szCs w:val="14"/>
              </w:rPr>
            </w:pPr>
            <w:r w:rsidRPr="00F3433B">
              <w:rPr>
                <w:color w:val="000000"/>
                <w:sz w:val="14"/>
                <w:szCs w:val="14"/>
              </w:rPr>
              <w:t>716,464.3</w:t>
            </w:r>
          </w:p>
        </w:tc>
        <w:tc>
          <w:tcPr>
            <w:tcW w:w="810" w:type="dxa"/>
            <w:tcBorders>
              <w:top w:val="nil"/>
              <w:left w:val="nil"/>
              <w:bottom w:val="nil"/>
              <w:right w:val="nil"/>
            </w:tcBorders>
            <w:shd w:val="clear" w:color="auto" w:fill="auto"/>
            <w:tcMar>
              <w:left w:w="43" w:type="dxa"/>
              <w:right w:w="43" w:type="dxa"/>
            </w:tcMar>
            <w:vAlign w:val="center"/>
            <w:hideMark/>
          </w:tcPr>
          <w:p w:rsidR="004139B1" w:rsidRDefault="004139B1" w:rsidP="004139B1">
            <w:pPr>
              <w:jc w:val="right"/>
              <w:rPr>
                <w:color w:val="000000"/>
                <w:sz w:val="13"/>
                <w:szCs w:val="13"/>
              </w:rPr>
            </w:pPr>
            <w:r>
              <w:rPr>
                <w:color w:val="000000"/>
                <w:sz w:val="13"/>
                <w:szCs w:val="13"/>
              </w:rPr>
              <w:t>680,710</w:t>
            </w:r>
          </w:p>
        </w:tc>
        <w:tc>
          <w:tcPr>
            <w:tcW w:w="810" w:type="dxa"/>
            <w:tcBorders>
              <w:top w:val="nil"/>
              <w:left w:val="nil"/>
              <w:bottom w:val="nil"/>
              <w:right w:val="nil"/>
            </w:tcBorders>
            <w:shd w:val="clear" w:color="auto" w:fill="auto"/>
            <w:tcMar>
              <w:left w:w="43" w:type="dxa"/>
              <w:right w:w="43" w:type="dxa"/>
            </w:tcMar>
            <w:vAlign w:val="center"/>
            <w:hideMark/>
          </w:tcPr>
          <w:p w:rsidR="004139B1" w:rsidRDefault="004139B1" w:rsidP="004139B1">
            <w:pPr>
              <w:jc w:val="right"/>
              <w:rPr>
                <w:color w:val="000000"/>
                <w:sz w:val="13"/>
                <w:szCs w:val="13"/>
              </w:rPr>
            </w:pPr>
            <w:r>
              <w:rPr>
                <w:color w:val="000000"/>
                <w:sz w:val="13"/>
                <w:szCs w:val="13"/>
              </w:rPr>
              <w:t>673,721.1</w:t>
            </w:r>
          </w:p>
        </w:tc>
      </w:tr>
      <w:tr w:rsidR="004139B1" w:rsidRPr="004D1DA1" w:rsidTr="004139B1">
        <w:trPr>
          <w:trHeight w:val="432"/>
          <w:jc w:val="center"/>
        </w:trPr>
        <w:tc>
          <w:tcPr>
            <w:tcW w:w="1702" w:type="dxa"/>
            <w:tcBorders>
              <w:top w:val="nil"/>
              <w:left w:val="nil"/>
              <w:bottom w:val="nil"/>
              <w:right w:val="nil"/>
            </w:tcBorders>
            <w:shd w:val="clear" w:color="auto" w:fill="auto"/>
            <w:vAlign w:val="center"/>
            <w:hideMark/>
          </w:tcPr>
          <w:p w:rsidR="004139B1" w:rsidRPr="00F3433B" w:rsidRDefault="004139B1" w:rsidP="0011678F">
            <w:pPr>
              <w:jc w:val="center"/>
              <w:rPr>
                <w:color w:val="000000"/>
                <w:sz w:val="14"/>
                <w:szCs w:val="14"/>
              </w:rPr>
            </w:pPr>
            <w:r w:rsidRPr="00F3433B">
              <w:rPr>
                <w:color w:val="000000"/>
                <w:sz w:val="14"/>
                <w:szCs w:val="14"/>
              </w:rPr>
              <w:t>15</w:t>
            </w:r>
          </w:p>
        </w:tc>
        <w:tc>
          <w:tcPr>
            <w:tcW w:w="810" w:type="dxa"/>
            <w:tcBorders>
              <w:top w:val="nil"/>
              <w:left w:val="nil"/>
              <w:bottom w:val="nil"/>
              <w:right w:val="nil"/>
            </w:tcBorders>
            <w:shd w:val="clear" w:color="auto" w:fill="auto"/>
            <w:tcMar>
              <w:left w:w="43" w:type="dxa"/>
              <w:right w:w="43" w:type="dxa"/>
            </w:tcMar>
            <w:vAlign w:val="center"/>
            <w:hideMark/>
          </w:tcPr>
          <w:p w:rsidR="004139B1" w:rsidRPr="00F3433B" w:rsidRDefault="004139B1" w:rsidP="006B0494">
            <w:pPr>
              <w:jc w:val="right"/>
              <w:rPr>
                <w:color w:val="000000"/>
                <w:sz w:val="14"/>
                <w:szCs w:val="14"/>
              </w:rPr>
            </w:pPr>
            <w:r w:rsidRPr="00F3433B">
              <w:rPr>
                <w:color w:val="000000"/>
                <w:sz w:val="14"/>
                <w:szCs w:val="14"/>
              </w:rPr>
              <w:t>28,280</w:t>
            </w:r>
          </w:p>
        </w:tc>
        <w:tc>
          <w:tcPr>
            <w:tcW w:w="765" w:type="dxa"/>
            <w:tcBorders>
              <w:top w:val="nil"/>
              <w:left w:val="nil"/>
              <w:bottom w:val="nil"/>
              <w:right w:val="nil"/>
            </w:tcBorders>
            <w:shd w:val="clear" w:color="auto" w:fill="auto"/>
            <w:tcMar>
              <w:left w:w="43" w:type="dxa"/>
              <w:right w:w="43" w:type="dxa"/>
            </w:tcMar>
            <w:vAlign w:val="center"/>
            <w:hideMark/>
          </w:tcPr>
          <w:p w:rsidR="004139B1" w:rsidRPr="00F3433B" w:rsidRDefault="004139B1" w:rsidP="006B0494">
            <w:pPr>
              <w:jc w:val="right"/>
              <w:rPr>
                <w:color w:val="000000"/>
                <w:sz w:val="14"/>
                <w:szCs w:val="14"/>
              </w:rPr>
            </w:pPr>
            <w:r w:rsidRPr="00F3433B">
              <w:rPr>
                <w:color w:val="000000"/>
                <w:sz w:val="14"/>
                <w:szCs w:val="14"/>
              </w:rPr>
              <w:t>396,080.4</w:t>
            </w:r>
          </w:p>
        </w:tc>
        <w:tc>
          <w:tcPr>
            <w:tcW w:w="765" w:type="dxa"/>
            <w:tcBorders>
              <w:top w:val="nil"/>
              <w:left w:val="nil"/>
              <w:bottom w:val="nil"/>
              <w:right w:val="nil"/>
            </w:tcBorders>
            <w:shd w:val="clear" w:color="auto" w:fill="auto"/>
            <w:tcMar>
              <w:left w:w="43" w:type="dxa"/>
              <w:right w:w="43" w:type="dxa"/>
            </w:tcMar>
            <w:vAlign w:val="center"/>
            <w:hideMark/>
          </w:tcPr>
          <w:p w:rsidR="004139B1" w:rsidRPr="00F3433B" w:rsidRDefault="004139B1" w:rsidP="006B0494">
            <w:pPr>
              <w:jc w:val="right"/>
              <w:rPr>
                <w:color w:val="000000"/>
                <w:sz w:val="14"/>
                <w:szCs w:val="14"/>
              </w:rPr>
            </w:pPr>
            <w:r w:rsidRPr="00F3433B">
              <w:rPr>
                <w:color w:val="000000"/>
                <w:sz w:val="14"/>
                <w:szCs w:val="14"/>
              </w:rPr>
              <w:t>35,150</w:t>
            </w:r>
          </w:p>
        </w:tc>
        <w:tc>
          <w:tcPr>
            <w:tcW w:w="852" w:type="dxa"/>
            <w:tcBorders>
              <w:top w:val="nil"/>
              <w:left w:val="nil"/>
              <w:bottom w:val="nil"/>
              <w:right w:val="nil"/>
            </w:tcBorders>
            <w:shd w:val="clear" w:color="auto" w:fill="auto"/>
            <w:tcMar>
              <w:left w:w="43" w:type="dxa"/>
              <w:right w:w="43" w:type="dxa"/>
            </w:tcMar>
            <w:vAlign w:val="center"/>
            <w:hideMark/>
          </w:tcPr>
          <w:p w:rsidR="004139B1" w:rsidRPr="00F3433B" w:rsidRDefault="004139B1" w:rsidP="006B0494">
            <w:pPr>
              <w:jc w:val="right"/>
              <w:rPr>
                <w:color w:val="000000"/>
                <w:sz w:val="14"/>
                <w:szCs w:val="14"/>
              </w:rPr>
            </w:pPr>
            <w:r w:rsidRPr="00F3433B">
              <w:rPr>
                <w:color w:val="000000"/>
                <w:sz w:val="14"/>
                <w:szCs w:val="14"/>
              </w:rPr>
              <w:t>368,208.2</w:t>
            </w:r>
          </w:p>
        </w:tc>
        <w:tc>
          <w:tcPr>
            <w:tcW w:w="768" w:type="dxa"/>
            <w:tcBorders>
              <w:top w:val="nil"/>
              <w:left w:val="nil"/>
              <w:bottom w:val="nil"/>
              <w:right w:val="nil"/>
            </w:tcBorders>
            <w:shd w:val="clear" w:color="auto" w:fill="auto"/>
            <w:tcMar>
              <w:left w:w="43" w:type="dxa"/>
              <w:right w:w="43" w:type="dxa"/>
            </w:tcMar>
            <w:vAlign w:val="center"/>
            <w:hideMark/>
          </w:tcPr>
          <w:p w:rsidR="004139B1" w:rsidRPr="00F3433B" w:rsidRDefault="004139B1" w:rsidP="006B0494">
            <w:pPr>
              <w:jc w:val="right"/>
              <w:rPr>
                <w:color w:val="000000"/>
                <w:sz w:val="14"/>
                <w:szCs w:val="14"/>
              </w:rPr>
            </w:pPr>
            <w:r w:rsidRPr="00F3433B">
              <w:rPr>
                <w:color w:val="000000"/>
                <w:sz w:val="14"/>
                <w:szCs w:val="14"/>
              </w:rPr>
              <w:t>36,447</w:t>
            </w:r>
          </w:p>
        </w:tc>
        <w:tc>
          <w:tcPr>
            <w:tcW w:w="768" w:type="dxa"/>
            <w:tcBorders>
              <w:top w:val="nil"/>
              <w:left w:val="nil"/>
              <w:bottom w:val="nil"/>
              <w:right w:val="nil"/>
            </w:tcBorders>
            <w:shd w:val="clear" w:color="auto" w:fill="auto"/>
            <w:tcMar>
              <w:left w:w="43" w:type="dxa"/>
              <w:right w:w="43" w:type="dxa"/>
            </w:tcMar>
            <w:vAlign w:val="center"/>
            <w:hideMark/>
          </w:tcPr>
          <w:p w:rsidR="004139B1" w:rsidRPr="00F3433B" w:rsidRDefault="004139B1" w:rsidP="006B0494">
            <w:pPr>
              <w:jc w:val="right"/>
              <w:rPr>
                <w:color w:val="000000"/>
                <w:sz w:val="14"/>
                <w:szCs w:val="14"/>
              </w:rPr>
            </w:pPr>
            <w:r w:rsidRPr="00F3433B">
              <w:rPr>
                <w:color w:val="000000"/>
                <w:sz w:val="14"/>
                <w:szCs w:val="14"/>
              </w:rPr>
              <w:t>271,493.7</w:t>
            </w:r>
          </w:p>
        </w:tc>
        <w:tc>
          <w:tcPr>
            <w:tcW w:w="762" w:type="dxa"/>
            <w:tcBorders>
              <w:top w:val="nil"/>
              <w:left w:val="nil"/>
              <w:bottom w:val="nil"/>
              <w:right w:val="nil"/>
            </w:tcBorders>
            <w:shd w:val="clear" w:color="auto" w:fill="auto"/>
            <w:tcMar>
              <w:left w:w="43" w:type="dxa"/>
              <w:right w:w="43" w:type="dxa"/>
            </w:tcMar>
            <w:vAlign w:val="center"/>
            <w:hideMark/>
          </w:tcPr>
          <w:p w:rsidR="004139B1" w:rsidRPr="00F3433B" w:rsidRDefault="004139B1" w:rsidP="006B0494">
            <w:pPr>
              <w:jc w:val="right"/>
              <w:rPr>
                <w:color w:val="000000"/>
                <w:sz w:val="14"/>
                <w:szCs w:val="14"/>
              </w:rPr>
            </w:pPr>
            <w:r w:rsidRPr="00F3433B">
              <w:rPr>
                <w:color w:val="000000"/>
                <w:sz w:val="14"/>
                <w:szCs w:val="14"/>
              </w:rPr>
              <w:t>27,830</w:t>
            </w:r>
          </w:p>
        </w:tc>
        <w:tc>
          <w:tcPr>
            <w:tcW w:w="852" w:type="dxa"/>
            <w:tcBorders>
              <w:top w:val="nil"/>
              <w:left w:val="nil"/>
              <w:bottom w:val="nil"/>
              <w:right w:val="nil"/>
            </w:tcBorders>
            <w:shd w:val="clear" w:color="auto" w:fill="auto"/>
            <w:tcMar>
              <w:left w:w="43" w:type="dxa"/>
              <w:right w:w="43" w:type="dxa"/>
            </w:tcMar>
            <w:vAlign w:val="center"/>
            <w:hideMark/>
          </w:tcPr>
          <w:p w:rsidR="004139B1" w:rsidRPr="00F3433B" w:rsidRDefault="004139B1" w:rsidP="006B0494">
            <w:pPr>
              <w:jc w:val="right"/>
              <w:rPr>
                <w:color w:val="000000"/>
                <w:sz w:val="14"/>
                <w:szCs w:val="14"/>
              </w:rPr>
            </w:pPr>
            <w:r w:rsidRPr="00F3433B">
              <w:rPr>
                <w:color w:val="000000"/>
                <w:sz w:val="14"/>
                <w:szCs w:val="14"/>
              </w:rPr>
              <w:t>289,273.9</w:t>
            </w:r>
          </w:p>
        </w:tc>
        <w:tc>
          <w:tcPr>
            <w:tcW w:w="810" w:type="dxa"/>
            <w:tcBorders>
              <w:top w:val="nil"/>
              <w:left w:val="nil"/>
              <w:bottom w:val="nil"/>
              <w:right w:val="nil"/>
            </w:tcBorders>
            <w:shd w:val="clear" w:color="auto" w:fill="auto"/>
            <w:tcMar>
              <w:left w:w="43" w:type="dxa"/>
              <w:right w:w="43" w:type="dxa"/>
            </w:tcMar>
            <w:vAlign w:val="center"/>
            <w:hideMark/>
          </w:tcPr>
          <w:p w:rsidR="004139B1" w:rsidRDefault="004139B1" w:rsidP="004139B1">
            <w:pPr>
              <w:jc w:val="right"/>
              <w:rPr>
                <w:color w:val="000000"/>
                <w:sz w:val="13"/>
                <w:szCs w:val="13"/>
              </w:rPr>
            </w:pPr>
            <w:r>
              <w:rPr>
                <w:color w:val="000000"/>
                <w:sz w:val="13"/>
                <w:szCs w:val="13"/>
              </w:rPr>
              <w:t>62,002</w:t>
            </w:r>
          </w:p>
        </w:tc>
        <w:tc>
          <w:tcPr>
            <w:tcW w:w="810" w:type="dxa"/>
            <w:tcBorders>
              <w:top w:val="nil"/>
              <w:left w:val="nil"/>
              <w:bottom w:val="nil"/>
              <w:right w:val="nil"/>
            </w:tcBorders>
            <w:shd w:val="clear" w:color="auto" w:fill="auto"/>
            <w:tcMar>
              <w:left w:w="43" w:type="dxa"/>
              <w:right w:w="43" w:type="dxa"/>
            </w:tcMar>
            <w:vAlign w:val="center"/>
            <w:hideMark/>
          </w:tcPr>
          <w:p w:rsidR="004139B1" w:rsidRDefault="004139B1" w:rsidP="004139B1">
            <w:pPr>
              <w:jc w:val="right"/>
              <w:rPr>
                <w:color w:val="000000"/>
                <w:sz w:val="13"/>
                <w:szCs w:val="13"/>
              </w:rPr>
            </w:pPr>
            <w:r>
              <w:rPr>
                <w:color w:val="000000"/>
                <w:sz w:val="13"/>
                <w:szCs w:val="13"/>
              </w:rPr>
              <w:t>405,949.2</w:t>
            </w:r>
          </w:p>
        </w:tc>
      </w:tr>
      <w:tr w:rsidR="004139B1" w:rsidRPr="004D1DA1" w:rsidTr="004139B1">
        <w:trPr>
          <w:trHeight w:val="432"/>
          <w:jc w:val="center"/>
        </w:trPr>
        <w:tc>
          <w:tcPr>
            <w:tcW w:w="1702" w:type="dxa"/>
            <w:tcBorders>
              <w:top w:val="nil"/>
              <w:left w:val="nil"/>
              <w:bottom w:val="nil"/>
              <w:right w:val="nil"/>
            </w:tcBorders>
            <w:shd w:val="clear" w:color="auto" w:fill="auto"/>
            <w:vAlign w:val="center"/>
            <w:hideMark/>
          </w:tcPr>
          <w:p w:rsidR="004139B1" w:rsidRPr="00F3433B" w:rsidRDefault="004139B1" w:rsidP="0011678F">
            <w:pPr>
              <w:jc w:val="center"/>
              <w:rPr>
                <w:color w:val="000000"/>
                <w:sz w:val="14"/>
                <w:szCs w:val="14"/>
              </w:rPr>
            </w:pPr>
            <w:r w:rsidRPr="00F3433B">
              <w:rPr>
                <w:color w:val="000000"/>
                <w:sz w:val="14"/>
                <w:szCs w:val="14"/>
              </w:rPr>
              <w:t>20</w:t>
            </w:r>
          </w:p>
        </w:tc>
        <w:tc>
          <w:tcPr>
            <w:tcW w:w="810" w:type="dxa"/>
            <w:tcBorders>
              <w:top w:val="nil"/>
              <w:left w:val="nil"/>
              <w:bottom w:val="nil"/>
              <w:right w:val="nil"/>
            </w:tcBorders>
            <w:shd w:val="clear" w:color="auto" w:fill="auto"/>
            <w:tcMar>
              <w:left w:w="43" w:type="dxa"/>
              <w:right w:w="43" w:type="dxa"/>
            </w:tcMar>
            <w:vAlign w:val="center"/>
            <w:hideMark/>
          </w:tcPr>
          <w:p w:rsidR="004139B1" w:rsidRPr="00F3433B" w:rsidRDefault="004139B1" w:rsidP="006B0494">
            <w:pPr>
              <w:jc w:val="right"/>
              <w:rPr>
                <w:color w:val="000000"/>
                <w:sz w:val="14"/>
                <w:szCs w:val="14"/>
              </w:rPr>
            </w:pPr>
            <w:r w:rsidRPr="00F3433B">
              <w:rPr>
                <w:color w:val="000000"/>
                <w:sz w:val="14"/>
                <w:szCs w:val="14"/>
              </w:rPr>
              <w:t>841,359</w:t>
            </w:r>
          </w:p>
        </w:tc>
        <w:tc>
          <w:tcPr>
            <w:tcW w:w="765" w:type="dxa"/>
            <w:tcBorders>
              <w:top w:val="nil"/>
              <w:left w:val="nil"/>
              <w:bottom w:val="nil"/>
              <w:right w:val="nil"/>
            </w:tcBorders>
            <w:shd w:val="clear" w:color="auto" w:fill="auto"/>
            <w:tcMar>
              <w:left w:w="43" w:type="dxa"/>
              <w:right w:w="43" w:type="dxa"/>
            </w:tcMar>
            <w:vAlign w:val="center"/>
            <w:hideMark/>
          </w:tcPr>
          <w:p w:rsidR="004139B1" w:rsidRPr="00F3433B" w:rsidRDefault="004139B1" w:rsidP="006B0494">
            <w:pPr>
              <w:jc w:val="right"/>
              <w:rPr>
                <w:color w:val="000000"/>
                <w:sz w:val="14"/>
                <w:szCs w:val="14"/>
              </w:rPr>
            </w:pPr>
            <w:r w:rsidRPr="00F3433B">
              <w:rPr>
                <w:color w:val="000000"/>
                <w:sz w:val="14"/>
                <w:szCs w:val="14"/>
              </w:rPr>
              <w:t>490,626.4</w:t>
            </w:r>
          </w:p>
        </w:tc>
        <w:tc>
          <w:tcPr>
            <w:tcW w:w="765" w:type="dxa"/>
            <w:tcBorders>
              <w:top w:val="nil"/>
              <w:left w:val="nil"/>
              <w:bottom w:val="nil"/>
              <w:right w:val="nil"/>
            </w:tcBorders>
            <w:shd w:val="clear" w:color="auto" w:fill="auto"/>
            <w:tcMar>
              <w:left w:w="43" w:type="dxa"/>
              <w:right w:w="43" w:type="dxa"/>
            </w:tcMar>
            <w:vAlign w:val="center"/>
            <w:hideMark/>
          </w:tcPr>
          <w:p w:rsidR="004139B1" w:rsidRPr="00F3433B" w:rsidRDefault="004139B1" w:rsidP="006B0494">
            <w:pPr>
              <w:jc w:val="right"/>
              <w:rPr>
                <w:color w:val="000000"/>
                <w:sz w:val="14"/>
                <w:szCs w:val="14"/>
              </w:rPr>
            </w:pPr>
            <w:r w:rsidRPr="00F3433B">
              <w:rPr>
                <w:color w:val="000000"/>
                <w:sz w:val="14"/>
                <w:szCs w:val="14"/>
              </w:rPr>
              <w:t>814,105</w:t>
            </w:r>
          </w:p>
        </w:tc>
        <w:tc>
          <w:tcPr>
            <w:tcW w:w="852" w:type="dxa"/>
            <w:tcBorders>
              <w:top w:val="nil"/>
              <w:left w:val="nil"/>
              <w:bottom w:val="nil"/>
              <w:right w:val="nil"/>
            </w:tcBorders>
            <w:shd w:val="clear" w:color="auto" w:fill="auto"/>
            <w:tcMar>
              <w:left w:w="43" w:type="dxa"/>
              <w:right w:w="43" w:type="dxa"/>
            </w:tcMar>
            <w:vAlign w:val="center"/>
            <w:hideMark/>
          </w:tcPr>
          <w:p w:rsidR="004139B1" w:rsidRPr="00F3433B" w:rsidRDefault="004139B1" w:rsidP="006B0494">
            <w:pPr>
              <w:jc w:val="right"/>
              <w:rPr>
                <w:color w:val="000000"/>
                <w:sz w:val="14"/>
                <w:szCs w:val="14"/>
              </w:rPr>
            </w:pPr>
            <w:r w:rsidRPr="00F3433B">
              <w:rPr>
                <w:color w:val="000000"/>
                <w:sz w:val="14"/>
                <w:szCs w:val="14"/>
              </w:rPr>
              <w:t>563,253.4</w:t>
            </w:r>
          </w:p>
        </w:tc>
        <w:tc>
          <w:tcPr>
            <w:tcW w:w="768" w:type="dxa"/>
            <w:tcBorders>
              <w:top w:val="nil"/>
              <w:left w:val="nil"/>
              <w:bottom w:val="nil"/>
              <w:right w:val="nil"/>
            </w:tcBorders>
            <w:shd w:val="clear" w:color="auto" w:fill="auto"/>
            <w:tcMar>
              <w:left w:w="43" w:type="dxa"/>
              <w:right w:w="43" w:type="dxa"/>
            </w:tcMar>
            <w:vAlign w:val="center"/>
            <w:hideMark/>
          </w:tcPr>
          <w:p w:rsidR="004139B1" w:rsidRPr="00F3433B" w:rsidRDefault="004139B1" w:rsidP="006B0494">
            <w:pPr>
              <w:jc w:val="right"/>
              <w:rPr>
                <w:color w:val="000000"/>
                <w:sz w:val="14"/>
                <w:szCs w:val="14"/>
              </w:rPr>
            </w:pPr>
            <w:r w:rsidRPr="00F3433B">
              <w:rPr>
                <w:color w:val="000000"/>
                <w:sz w:val="14"/>
                <w:szCs w:val="14"/>
              </w:rPr>
              <w:t>776,912</w:t>
            </w:r>
          </w:p>
        </w:tc>
        <w:tc>
          <w:tcPr>
            <w:tcW w:w="768" w:type="dxa"/>
            <w:tcBorders>
              <w:top w:val="nil"/>
              <w:left w:val="nil"/>
              <w:bottom w:val="nil"/>
              <w:right w:val="nil"/>
            </w:tcBorders>
            <w:shd w:val="clear" w:color="auto" w:fill="auto"/>
            <w:tcMar>
              <w:left w:w="43" w:type="dxa"/>
              <w:right w:w="43" w:type="dxa"/>
            </w:tcMar>
            <w:vAlign w:val="center"/>
            <w:hideMark/>
          </w:tcPr>
          <w:p w:rsidR="004139B1" w:rsidRPr="00F3433B" w:rsidRDefault="004139B1" w:rsidP="006B0494">
            <w:pPr>
              <w:jc w:val="right"/>
              <w:rPr>
                <w:color w:val="000000"/>
                <w:sz w:val="14"/>
                <w:szCs w:val="14"/>
              </w:rPr>
            </w:pPr>
            <w:r w:rsidRPr="00F3433B">
              <w:rPr>
                <w:color w:val="000000"/>
                <w:sz w:val="14"/>
                <w:szCs w:val="14"/>
              </w:rPr>
              <w:t>538,671.5</w:t>
            </w:r>
          </w:p>
        </w:tc>
        <w:tc>
          <w:tcPr>
            <w:tcW w:w="762" w:type="dxa"/>
            <w:tcBorders>
              <w:top w:val="nil"/>
              <w:left w:val="nil"/>
              <w:bottom w:val="nil"/>
              <w:right w:val="nil"/>
            </w:tcBorders>
            <w:shd w:val="clear" w:color="auto" w:fill="auto"/>
            <w:tcMar>
              <w:left w:w="43" w:type="dxa"/>
              <w:right w:w="43" w:type="dxa"/>
            </w:tcMar>
            <w:vAlign w:val="center"/>
            <w:hideMark/>
          </w:tcPr>
          <w:p w:rsidR="004139B1" w:rsidRPr="00F3433B" w:rsidRDefault="004139B1" w:rsidP="006B0494">
            <w:pPr>
              <w:jc w:val="right"/>
              <w:rPr>
                <w:color w:val="000000"/>
                <w:sz w:val="14"/>
                <w:szCs w:val="14"/>
              </w:rPr>
            </w:pPr>
            <w:r w:rsidRPr="00F3433B">
              <w:rPr>
                <w:color w:val="000000"/>
                <w:sz w:val="14"/>
                <w:szCs w:val="14"/>
              </w:rPr>
              <w:t>801,979</w:t>
            </w:r>
          </w:p>
        </w:tc>
        <w:tc>
          <w:tcPr>
            <w:tcW w:w="852" w:type="dxa"/>
            <w:tcBorders>
              <w:top w:val="nil"/>
              <w:left w:val="nil"/>
              <w:bottom w:val="nil"/>
              <w:right w:val="nil"/>
            </w:tcBorders>
            <w:shd w:val="clear" w:color="auto" w:fill="auto"/>
            <w:tcMar>
              <w:left w:w="43" w:type="dxa"/>
              <w:right w:w="43" w:type="dxa"/>
            </w:tcMar>
            <w:vAlign w:val="center"/>
            <w:hideMark/>
          </w:tcPr>
          <w:p w:rsidR="004139B1" w:rsidRPr="00F3433B" w:rsidRDefault="004139B1" w:rsidP="006B0494">
            <w:pPr>
              <w:jc w:val="right"/>
              <w:rPr>
                <w:color w:val="000000"/>
                <w:sz w:val="14"/>
                <w:szCs w:val="14"/>
              </w:rPr>
            </w:pPr>
            <w:r w:rsidRPr="00F3433B">
              <w:rPr>
                <w:color w:val="000000"/>
                <w:sz w:val="14"/>
                <w:szCs w:val="14"/>
              </w:rPr>
              <w:t>698,904.4</w:t>
            </w:r>
          </w:p>
        </w:tc>
        <w:tc>
          <w:tcPr>
            <w:tcW w:w="810" w:type="dxa"/>
            <w:tcBorders>
              <w:top w:val="nil"/>
              <w:left w:val="nil"/>
              <w:bottom w:val="nil"/>
              <w:right w:val="nil"/>
            </w:tcBorders>
            <w:shd w:val="clear" w:color="auto" w:fill="auto"/>
            <w:tcMar>
              <w:left w:w="43" w:type="dxa"/>
              <w:right w:w="43" w:type="dxa"/>
            </w:tcMar>
            <w:vAlign w:val="center"/>
            <w:hideMark/>
          </w:tcPr>
          <w:p w:rsidR="004139B1" w:rsidRDefault="004139B1" w:rsidP="004139B1">
            <w:pPr>
              <w:jc w:val="right"/>
              <w:rPr>
                <w:color w:val="000000"/>
                <w:sz w:val="13"/>
                <w:szCs w:val="13"/>
              </w:rPr>
            </w:pPr>
            <w:r>
              <w:rPr>
                <w:color w:val="000000"/>
                <w:sz w:val="13"/>
                <w:szCs w:val="13"/>
              </w:rPr>
              <w:t>767,417</w:t>
            </w:r>
          </w:p>
        </w:tc>
        <w:tc>
          <w:tcPr>
            <w:tcW w:w="810" w:type="dxa"/>
            <w:tcBorders>
              <w:top w:val="nil"/>
              <w:left w:val="nil"/>
              <w:bottom w:val="nil"/>
              <w:right w:val="nil"/>
            </w:tcBorders>
            <w:shd w:val="clear" w:color="auto" w:fill="auto"/>
            <w:tcMar>
              <w:left w:w="43" w:type="dxa"/>
              <w:right w:w="43" w:type="dxa"/>
            </w:tcMar>
            <w:vAlign w:val="center"/>
            <w:hideMark/>
          </w:tcPr>
          <w:p w:rsidR="004139B1" w:rsidRDefault="004139B1" w:rsidP="004139B1">
            <w:pPr>
              <w:jc w:val="right"/>
              <w:rPr>
                <w:color w:val="000000"/>
                <w:sz w:val="13"/>
                <w:szCs w:val="13"/>
              </w:rPr>
            </w:pPr>
            <w:r>
              <w:rPr>
                <w:color w:val="000000"/>
                <w:sz w:val="13"/>
                <w:szCs w:val="13"/>
              </w:rPr>
              <w:t>744,863.7</w:t>
            </w:r>
          </w:p>
        </w:tc>
      </w:tr>
      <w:tr w:rsidR="004139B1" w:rsidRPr="004D1DA1" w:rsidTr="004139B1">
        <w:trPr>
          <w:trHeight w:val="432"/>
          <w:jc w:val="center"/>
        </w:trPr>
        <w:tc>
          <w:tcPr>
            <w:tcW w:w="1702" w:type="dxa"/>
            <w:tcBorders>
              <w:top w:val="nil"/>
              <w:left w:val="nil"/>
              <w:bottom w:val="nil"/>
              <w:right w:val="nil"/>
            </w:tcBorders>
            <w:shd w:val="clear" w:color="auto" w:fill="auto"/>
            <w:vAlign w:val="center"/>
            <w:hideMark/>
          </w:tcPr>
          <w:p w:rsidR="004139B1" w:rsidRPr="00F3433B" w:rsidRDefault="004139B1" w:rsidP="0011678F">
            <w:pPr>
              <w:jc w:val="center"/>
              <w:rPr>
                <w:color w:val="000000"/>
                <w:sz w:val="14"/>
                <w:szCs w:val="14"/>
              </w:rPr>
            </w:pPr>
            <w:r w:rsidRPr="00F3433B">
              <w:rPr>
                <w:color w:val="000000"/>
                <w:sz w:val="14"/>
                <w:szCs w:val="14"/>
              </w:rPr>
              <w:t>25</w:t>
            </w:r>
          </w:p>
        </w:tc>
        <w:tc>
          <w:tcPr>
            <w:tcW w:w="810" w:type="dxa"/>
            <w:tcBorders>
              <w:top w:val="nil"/>
              <w:left w:val="nil"/>
              <w:bottom w:val="nil"/>
              <w:right w:val="nil"/>
            </w:tcBorders>
            <w:shd w:val="clear" w:color="auto" w:fill="auto"/>
            <w:tcMar>
              <w:left w:w="43" w:type="dxa"/>
              <w:right w:w="43" w:type="dxa"/>
            </w:tcMar>
            <w:vAlign w:val="center"/>
            <w:hideMark/>
          </w:tcPr>
          <w:p w:rsidR="004139B1" w:rsidRPr="00F3433B" w:rsidRDefault="004139B1" w:rsidP="006B0494">
            <w:pPr>
              <w:jc w:val="right"/>
              <w:rPr>
                <w:color w:val="000000"/>
                <w:sz w:val="14"/>
                <w:szCs w:val="14"/>
              </w:rPr>
            </w:pPr>
            <w:r w:rsidRPr="00F3433B">
              <w:rPr>
                <w:color w:val="000000"/>
                <w:sz w:val="14"/>
                <w:szCs w:val="14"/>
              </w:rPr>
              <w:t>183,765</w:t>
            </w:r>
          </w:p>
        </w:tc>
        <w:tc>
          <w:tcPr>
            <w:tcW w:w="765" w:type="dxa"/>
            <w:tcBorders>
              <w:top w:val="nil"/>
              <w:left w:val="nil"/>
              <w:bottom w:val="nil"/>
              <w:right w:val="nil"/>
            </w:tcBorders>
            <w:shd w:val="clear" w:color="auto" w:fill="auto"/>
            <w:tcMar>
              <w:left w:w="43" w:type="dxa"/>
              <w:right w:w="43" w:type="dxa"/>
            </w:tcMar>
            <w:vAlign w:val="center"/>
            <w:hideMark/>
          </w:tcPr>
          <w:p w:rsidR="004139B1" w:rsidRPr="00F3433B" w:rsidRDefault="004139B1" w:rsidP="006B0494">
            <w:pPr>
              <w:jc w:val="right"/>
              <w:rPr>
                <w:color w:val="000000"/>
                <w:sz w:val="14"/>
                <w:szCs w:val="14"/>
              </w:rPr>
            </w:pPr>
            <w:r w:rsidRPr="00F3433B">
              <w:rPr>
                <w:color w:val="000000"/>
                <w:sz w:val="14"/>
                <w:szCs w:val="14"/>
              </w:rPr>
              <w:t>1,013,096.8</w:t>
            </w:r>
          </w:p>
        </w:tc>
        <w:tc>
          <w:tcPr>
            <w:tcW w:w="765" w:type="dxa"/>
            <w:tcBorders>
              <w:top w:val="nil"/>
              <w:left w:val="nil"/>
              <w:bottom w:val="nil"/>
              <w:right w:val="nil"/>
            </w:tcBorders>
            <w:shd w:val="clear" w:color="auto" w:fill="auto"/>
            <w:tcMar>
              <w:left w:w="43" w:type="dxa"/>
              <w:right w:w="43" w:type="dxa"/>
            </w:tcMar>
            <w:vAlign w:val="center"/>
            <w:hideMark/>
          </w:tcPr>
          <w:p w:rsidR="004139B1" w:rsidRPr="00F3433B" w:rsidRDefault="004139B1" w:rsidP="006B0494">
            <w:pPr>
              <w:jc w:val="right"/>
              <w:rPr>
                <w:color w:val="000000"/>
                <w:sz w:val="14"/>
                <w:szCs w:val="14"/>
              </w:rPr>
            </w:pPr>
            <w:r w:rsidRPr="00F3433B">
              <w:rPr>
                <w:color w:val="000000"/>
                <w:sz w:val="14"/>
                <w:szCs w:val="14"/>
              </w:rPr>
              <w:t>229,373</w:t>
            </w:r>
          </w:p>
        </w:tc>
        <w:tc>
          <w:tcPr>
            <w:tcW w:w="852" w:type="dxa"/>
            <w:tcBorders>
              <w:top w:val="nil"/>
              <w:left w:val="nil"/>
              <w:bottom w:val="nil"/>
              <w:right w:val="nil"/>
            </w:tcBorders>
            <w:shd w:val="clear" w:color="auto" w:fill="auto"/>
            <w:tcMar>
              <w:left w:w="43" w:type="dxa"/>
              <w:right w:w="43" w:type="dxa"/>
            </w:tcMar>
            <w:vAlign w:val="center"/>
            <w:hideMark/>
          </w:tcPr>
          <w:p w:rsidR="004139B1" w:rsidRPr="00F3433B" w:rsidRDefault="004139B1" w:rsidP="006B0494">
            <w:pPr>
              <w:jc w:val="right"/>
              <w:rPr>
                <w:color w:val="000000"/>
                <w:sz w:val="14"/>
                <w:szCs w:val="14"/>
              </w:rPr>
            </w:pPr>
            <w:r w:rsidRPr="00F3433B">
              <w:rPr>
                <w:color w:val="000000"/>
                <w:sz w:val="14"/>
                <w:szCs w:val="14"/>
              </w:rPr>
              <w:t>1,210,605.9</w:t>
            </w:r>
          </w:p>
        </w:tc>
        <w:tc>
          <w:tcPr>
            <w:tcW w:w="768" w:type="dxa"/>
            <w:tcBorders>
              <w:top w:val="nil"/>
              <w:left w:val="nil"/>
              <w:bottom w:val="nil"/>
              <w:right w:val="nil"/>
            </w:tcBorders>
            <w:shd w:val="clear" w:color="auto" w:fill="auto"/>
            <w:tcMar>
              <w:left w:w="43" w:type="dxa"/>
              <w:right w:w="43" w:type="dxa"/>
            </w:tcMar>
            <w:vAlign w:val="center"/>
            <w:hideMark/>
          </w:tcPr>
          <w:p w:rsidR="004139B1" w:rsidRPr="00F3433B" w:rsidRDefault="004139B1" w:rsidP="006B0494">
            <w:pPr>
              <w:jc w:val="right"/>
              <w:rPr>
                <w:color w:val="000000"/>
                <w:sz w:val="14"/>
                <w:szCs w:val="14"/>
              </w:rPr>
            </w:pPr>
            <w:r w:rsidRPr="00F3433B">
              <w:rPr>
                <w:color w:val="000000"/>
                <w:sz w:val="14"/>
                <w:szCs w:val="14"/>
              </w:rPr>
              <w:t>235,568</w:t>
            </w:r>
          </w:p>
        </w:tc>
        <w:tc>
          <w:tcPr>
            <w:tcW w:w="768" w:type="dxa"/>
            <w:tcBorders>
              <w:top w:val="nil"/>
              <w:left w:val="nil"/>
              <w:bottom w:val="nil"/>
              <w:right w:val="nil"/>
            </w:tcBorders>
            <w:shd w:val="clear" w:color="auto" w:fill="auto"/>
            <w:tcMar>
              <w:left w:w="43" w:type="dxa"/>
              <w:right w:w="43" w:type="dxa"/>
            </w:tcMar>
            <w:vAlign w:val="center"/>
            <w:hideMark/>
          </w:tcPr>
          <w:p w:rsidR="004139B1" w:rsidRPr="00F3433B" w:rsidRDefault="004139B1" w:rsidP="006B0494">
            <w:pPr>
              <w:jc w:val="right"/>
              <w:rPr>
                <w:color w:val="000000"/>
                <w:sz w:val="14"/>
                <w:szCs w:val="14"/>
              </w:rPr>
            </w:pPr>
            <w:r w:rsidRPr="00F3433B">
              <w:rPr>
                <w:color w:val="000000"/>
                <w:sz w:val="14"/>
                <w:szCs w:val="14"/>
              </w:rPr>
              <w:t>1,493,464.6</w:t>
            </w:r>
          </w:p>
        </w:tc>
        <w:tc>
          <w:tcPr>
            <w:tcW w:w="762" w:type="dxa"/>
            <w:tcBorders>
              <w:top w:val="nil"/>
              <w:left w:val="nil"/>
              <w:bottom w:val="nil"/>
              <w:right w:val="nil"/>
            </w:tcBorders>
            <w:shd w:val="clear" w:color="auto" w:fill="auto"/>
            <w:tcMar>
              <w:left w:w="43" w:type="dxa"/>
              <w:right w:w="43" w:type="dxa"/>
            </w:tcMar>
            <w:vAlign w:val="center"/>
            <w:hideMark/>
          </w:tcPr>
          <w:p w:rsidR="004139B1" w:rsidRPr="00F3433B" w:rsidRDefault="004139B1" w:rsidP="006B0494">
            <w:pPr>
              <w:jc w:val="right"/>
              <w:rPr>
                <w:color w:val="000000"/>
                <w:sz w:val="14"/>
                <w:szCs w:val="14"/>
              </w:rPr>
            </w:pPr>
            <w:r w:rsidRPr="00F3433B">
              <w:rPr>
                <w:color w:val="000000"/>
                <w:sz w:val="14"/>
                <w:szCs w:val="14"/>
              </w:rPr>
              <w:t>170,705</w:t>
            </w:r>
          </w:p>
        </w:tc>
        <w:tc>
          <w:tcPr>
            <w:tcW w:w="852" w:type="dxa"/>
            <w:tcBorders>
              <w:top w:val="nil"/>
              <w:left w:val="nil"/>
              <w:bottom w:val="nil"/>
              <w:right w:val="nil"/>
            </w:tcBorders>
            <w:shd w:val="clear" w:color="auto" w:fill="auto"/>
            <w:tcMar>
              <w:left w:w="43" w:type="dxa"/>
              <w:right w:w="43" w:type="dxa"/>
            </w:tcMar>
            <w:vAlign w:val="center"/>
            <w:hideMark/>
          </w:tcPr>
          <w:p w:rsidR="004139B1" w:rsidRPr="00F3433B" w:rsidRDefault="004139B1" w:rsidP="006B0494">
            <w:pPr>
              <w:jc w:val="right"/>
              <w:rPr>
                <w:color w:val="000000"/>
                <w:sz w:val="14"/>
                <w:szCs w:val="14"/>
              </w:rPr>
            </w:pPr>
            <w:r w:rsidRPr="00F3433B">
              <w:rPr>
                <w:color w:val="000000"/>
                <w:sz w:val="14"/>
                <w:szCs w:val="14"/>
              </w:rPr>
              <w:t>1,483,253.6</w:t>
            </w:r>
          </w:p>
        </w:tc>
        <w:tc>
          <w:tcPr>
            <w:tcW w:w="810" w:type="dxa"/>
            <w:tcBorders>
              <w:top w:val="nil"/>
              <w:left w:val="nil"/>
              <w:bottom w:val="nil"/>
              <w:right w:val="nil"/>
            </w:tcBorders>
            <w:shd w:val="clear" w:color="auto" w:fill="auto"/>
            <w:tcMar>
              <w:left w:w="43" w:type="dxa"/>
              <w:right w:w="43" w:type="dxa"/>
            </w:tcMar>
            <w:vAlign w:val="center"/>
            <w:hideMark/>
          </w:tcPr>
          <w:p w:rsidR="004139B1" w:rsidRDefault="004139B1" w:rsidP="004139B1">
            <w:pPr>
              <w:jc w:val="right"/>
              <w:rPr>
                <w:color w:val="000000"/>
                <w:sz w:val="13"/>
                <w:szCs w:val="13"/>
              </w:rPr>
            </w:pPr>
            <w:r>
              <w:rPr>
                <w:color w:val="000000"/>
                <w:sz w:val="13"/>
                <w:szCs w:val="13"/>
              </w:rPr>
              <w:t>294,469</w:t>
            </w:r>
          </w:p>
        </w:tc>
        <w:tc>
          <w:tcPr>
            <w:tcW w:w="810" w:type="dxa"/>
            <w:tcBorders>
              <w:top w:val="nil"/>
              <w:left w:val="nil"/>
              <w:bottom w:val="nil"/>
              <w:right w:val="nil"/>
            </w:tcBorders>
            <w:shd w:val="clear" w:color="auto" w:fill="auto"/>
            <w:tcMar>
              <w:left w:w="43" w:type="dxa"/>
              <w:right w:w="43" w:type="dxa"/>
            </w:tcMar>
            <w:vAlign w:val="center"/>
            <w:hideMark/>
          </w:tcPr>
          <w:p w:rsidR="004139B1" w:rsidRDefault="004139B1" w:rsidP="004139B1">
            <w:pPr>
              <w:jc w:val="right"/>
              <w:rPr>
                <w:color w:val="000000"/>
                <w:sz w:val="13"/>
                <w:szCs w:val="13"/>
              </w:rPr>
            </w:pPr>
            <w:r>
              <w:rPr>
                <w:color w:val="000000"/>
                <w:sz w:val="13"/>
                <w:szCs w:val="13"/>
              </w:rPr>
              <w:t>1,692,850.1</w:t>
            </w:r>
          </w:p>
        </w:tc>
      </w:tr>
      <w:tr w:rsidR="004139B1" w:rsidRPr="004D1DA1" w:rsidTr="004139B1">
        <w:trPr>
          <w:trHeight w:val="432"/>
          <w:jc w:val="center"/>
        </w:trPr>
        <w:tc>
          <w:tcPr>
            <w:tcW w:w="1702" w:type="dxa"/>
            <w:tcBorders>
              <w:top w:val="nil"/>
              <w:left w:val="nil"/>
              <w:bottom w:val="nil"/>
              <w:right w:val="nil"/>
            </w:tcBorders>
            <w:shd w:val="clear" w:color="auto" w:fill="auto"/>
            <w:vAlign w:val="center"/>
            <w:hideMark/>
          </w:tcPr>
          <w:p w:rsidR="004139B1" w:rsidRPr="00F3433B" w:rsidRDefault="004139B1" w:rsidP="0011678F">
            <w:pPr>
              <w:jc w:val="center"/>
              <w:rPr>
                <w:color w:val="000000"/>
                <w:sz w:val="14"/>
                <w:szCs w:val="14"/>
              </w:rPr>
            </w:pPr>
            <w:r w:rsidRPr="00F3433B">
              <w:rPr>
                <w:color w:val="000000"/>
                <w:sz w:val="14"/>
                <w:szCs w:val="14"/>
              </w:rPr>
              <w:t>30</w:t>
            </w:r>
          </w:p>
        </w:tc>
        <w:tc>
          <w:tcPr>
            <w:tcW w:w="810" w:type="dxa"/>
            <w:tcBorders>
              <w:top w:val="nil"/>
              <w:left w:val="nil"/>
              <w:bottom w:val="nil"/>
              <w:right w:val="nil"/>
            </w:tcBorders>
            <w:shd w:val="clear" w:color="auto" w:fill="auto"/>
            <w:tcMar>
              <w:left w:w="43" w:type="dxa"/>
              <w:right w:w="43" w:type="dxa"/>
            </w:tcMar>
            <w:vAlign w:val="center"/>
            <w:hideMark/>
          </w:tcPr>
          <w:p w:rsidR="004139B1" w:rsidRPr="00F3433B" w:rsidRDefault="004139B1" w:rsidP="006B0494">
            <w:pPr>
              <w:jc w:val="right"/>
              <w:rPr>
                <w:color w:val="000000"/>
                <w:sz w:val="14"/>
                <w:szCs w:val="14"/>
              </w:rPr>
            </w:pPr>
            <w:r w:rsidRPr="00F3433B">
              <w:rPr>
                <w:color w:val="000000"/>
                <w:sz w:val="14"/>
                <w:szCs w:val="14"/>
              </w:rPr>
              <w:t>50,058</w:t>
            </w:r>
          </w:p>
        </w:tc>
        <w:tc>
          <w:tcPr>
            <w:tcW w:w="765" w:type="dxa"/>
            <w:tcBorders>
              <w:top w:val="nil"/>
              <w:left w:val="nil"/>
              <w:bottom w:val="nil"/>
              <w:right w:val="nil"/>
            </w:tcBorders>
            <w:shd w:val="clear" w:color="auto" w:fill="auto"/>
            <w:tcMar>
              <w:left w:w="43" w:type="dxa"/>
              <w:right w:w="43" w:type="dxa"/>
            </w:tcMar>
            <w:vAlign w:val="center"/>
            <w:hideMark/>
          </w:tcPr>
          <w:p w:rsidR="004139B1" w:rsidRPr="00F3433B" w:rsidRDefault="004139B1" w:rsidP="006B0494">
            <w:pPr>
              <w:jc w:val="right"/>
              <w:rPr>
                <w:color w:val="000000"/>
                <w:sz w:val="14"/>
                <w:szCs w:val="14"/>
              </w:rPr>
            </w:pPr>
            <w:r w:rsidRPr="00F3433B">
              <w:rPr>
                <w:color w:val="000000"/>
                <w:sz w:val="14"/>
                <w:szCs w:val="14"/>
              </w:rPr>
              <w:t>168,555.8</w:t>
            </w:r>
          </w:p>
        </w:tc>
        <w:tc>
          <w:tcPr>
            <w:tcW w:w="765" w:type="dxa"/>
            <w:tcBorders>
              <w:top w:val="nil"/>
              <w:left w:val="nil"/>
              <w:bottom w:val="nil"/>
              <w:right w:val="nil"/>
            </w:tcBorders>
            <w:shd w:val="clear" w:color="auto" w:fill="auto"/>
            <w:tcMar>
              <w:left w:w="43" w:type="dxa"/>
              <w:right w:w="43" w:type="dxa"/>
            </w:tcMar>
            <w:vAlign w:val="center"/>
            <w:hideMark/>
          </w:tcPr>
          <w:p w:rsidR="004139B1" w:rsidRPr="00F3433B" w:rsidRDefault="004139B1" w:rsidP="006B0494">
            <w:pPr>
              <w:jc w:val="right"/>
              <w:rPr>
                <w:color w:val="000000"/>
                <w:sz w:val="14"/>
                <w:szCs w:val="14"/>
              </w:rPr>
            </w:pPr>
            <w:r w:rsidRPr="00F3433B">
              <w:rPr>
                <w:color w:val="000000"/>
                <w:sz w:val="14"/>
                <w:szCs w:val="14"/>
              </w:rPr>
              <w:t>63,537</w:t>
            </w:r>
          </w:p>
        </w:tc>
        <w:tc>
          <w:tcPr>
            <w:tcW w:w="852" w:type="dxa"/>
            <w:tcBorders>
              <w:top w:val="nil"/>
              <w:left w:val="nil"/>
              <w:bottom w:val="nil"/>
              <w:right w:val="nil"/>
            </w:tcBorders>
            <w:shd w:val="clear" w:color="auto" w:fill="auto"/>
            <w:tcMar>
              <w:left w:w="43" w:type="dxa"/>
              <w:right w:w="43" w:type="dxa"/>
            </w:tcMar>
            <w:vAlign w:val="center"/>
            <w:hideMark/>
          </w:tcPr>
          <w:p w:rsidR="004139B1" w:rsidRPr="00F3433B" w:rsidRDefault="004139B1" w:rsidP="006B0494">
            <w:pPr>
              <w:jc w:val="right"/>
              <w:rPr>
                <w:color w:val="000000"/>
                <w:sz w:val="14"/>
                <w:szCs w:val="14"/>
              </w:rPr>
            </w:pPr>
            <w:r w:rsidRPr="00F3433B">
              <w:rPr>
                <w:color w:val="000000"/>
                <w:sz w:val="14"/>
                <w:szCs w:val="14"/>
              </w:rPr>
              <w:t>233,100.5</w:t>
            </w:r>
          </w:p>
        </w:tc>
        <w:tc>
          <w:tcPr>
            <w:tcW w:w="768" w:type="dxa"/>
            <w:tcBorders>
              <w:top w:val="nil"/>
              <w:left w:val="nil"/>
              <w:bottom w:val="nil"/>
              <w:right w:val="nil"/>
            </w:tcBorders>
            <w:shd w:val="clear" w:color="auto" w:fill="auto"/>
            <w:tcMar>
              <w:left w:w="43" w:type="dxa"/>
              <w:right w:w="43" w:type="dxa"/>
            </w:tcMar>
            <w:vAlign w:val="center"/>
            <w:hideMark/>
          </w:tcPr>
          <w:p w:rsidR="004139B1" w:rsidRPr="00F3433B" w:rsidRDefault="004139B1" w:rsidP="006B0494">
            <w:pPr>
              <w:jc w:val="right"/>
              <w:rPr>
                <w:color w:val="000000"/>
                <w:sz w:val="14"/>
                <w:szCs w:val="14"/>
              </w:rPr>
            </w:pPr>
            <w:r w:rsidRPr="00F3433B">
              <w:rPr>
                <w:color w:val="000000"/>
                <w:sz w:val="14"/>
                <w:szCs w:val="14"/>
              </w:rPr>
              <w:t>34,184</w:t>
            </w:r>
          </w:p>
        </w:tc>
        <w:tc>
          <w:tcPr>
            <w:tcW w:w="768" w:type="dxa"/>
            <w:tcBorders>
              <w:top w:val="nil"/>
              <w:left w:val="nil"/>
              <w:bottom w:val="nil"/>
              <w:right w:val="nil"/>
            </w:tcBorders>
            <w:shd w:val="clear" w:color="auto" w:fill="auto"/>
            <w:tcMar>
              <w:left w:w="43" w:type="dxa"/>
              <w:right w:w="43" w:type="dxa"/>
            </w:tcMar>
            <w:vAlign w:val="center"/>
            <w:hideMark/>
          </w:tcPr>
          <w:p w:rsidR="004139B1" w:rsidRPr="00F3433B" w:rsidRDefault="004139B1" w:rsidP="006B0494">
            <w:pPr>
              <w:jc w:val="right"/>
              <w:rPr>
                <w:color w:val="000000"/>
                <w:sz w:val="14"/>
                <w:szCs w:val="14"/>
              </w:rPr>
            </w:pPr>
            <w:r w:rsidRPr="00F3433B">
              <w:rPr>
                <w:color w:val="000000"/>
                <w:sz w:val="14"/>
                <w:szCs w:val="14"/>
              </w:rPr>
              <w:t>177,661.6</w:t>
            </w:r>
          </w:p>
        </w:tc>
        <w:tc>
          <w:tcPr>
            <w:tcW w:w="762" w:type="dxa"/>
            <w:tcBorders>
              <w:top w:val="nil"/>
              <w:left w:val="nil"/>
              <w:bottom w:val="nil"/>
              <w:right w:val="nil"/>
            </w:tcBorders>
            <w:shd w:val="clear" w:color="auto" w:fill="auto"/>
            <w:tcMar>
              <w:left w:w="43" w:type="dxa"/>
              <w:right w:w="43" w:type="dxa"/>
            </w:tcMar>
            <w:vAlign w:val="center"/>
            <w:hideMark/>
          </w:tcPr>
          <w:p w:rsidR="004139B1" w:rsidRPr="00F3433B" w:rsidRDefault="004139B1" w:rsidP="006B0494">
            <w:pPr>
              <w:jc w:val="right"/>
              <w:rPr>
                <w:color w:val="000000"/>
                <w:sz w:val="14"/>
                <w:szCs w:val="14"/>
              </w:rPr>
            </w:pPr>
            <w:r w:rsidRPr="00F3433B">
              <w:rPr>
                <w:color w:val="000000"/>
                <w:sz w:val="14"/>
                <w:szCs w:val="14"/>
              </w:rPr>
              <w:t>61,860</w:t>
            </w:r>
          </w:p>
        </w:tc>
        <w:tc>
          <w:tcPr>
            <w:tcW w:w="852" w:type="dxa"/>
            <w:tcBorders>
              <w:top w:val="nil"/>
              <w:left w:val="nil"/>
              <w:bottom w:val="nil"/>
              <w:right w:val="nil"/>
            </w:tcBorders>
            <w:shd w:val="clear" w:color="auto" w:fill="auto"/>
            <w:tcMar>
              <w:left w:w="43" w:type="dxa"/>
              <w:right w:w="43" w:type="dxa"/>
            </w:tcMar>
            <w:vAlign w:val="center"/>
            <w:hideMark/>
          </w:tcPr>
          <w:p w:rsidR="004139B1" w:rsidRPr="00F3433B" w:rsidRDefault="004139B1" w:rsidP="006B0494">
            <w:pPr>
              <w:jc w:val="right"/>
              <w:rPr>
                <w:color w:val="000000"/>
                <w:sz w:val="14"/>
                <w:szCs w:val="14"/>
              </w:rPr>
            </w:pPr>
            <w:r w:rsidRPr="00F3433B">
              <w:rPr>
                <w:color w:val="000000"/>
                <w:sz w:val="14"/>
                <w:szCs w:val="14"/>
              </w:rPr>
              <w:t>237,879.8</w:t>
            </w:r>
          </w:p>
        </w:tc>
        <w:tc>
          <w:tcPr>
            <w:tcW w:w="810" w:type="dxa"/>
            <w:tcBorders>
              <w:top w:val="nil"/>
              <w:left w:val="nil"/>
              <w:bottom w:val="nil"/>
              <w:right w:val="nil"/>
            </w:tcBorders>
            <w:shd w:val="clear" w:color="auto" w:fill="auto"/>
            <w:tcMar>
              <w:left w:w="43" w:type="dxa"/>
              <w:right w:w="43" w:type="dxa"/>
            </w:tcMar>
            <w:vAlign w:val="center"/>
            <w:hideMark/>
          </w:tcPr>
          <w:p w:rsidR="004139B1" w:rsidRDefault="004139B1" w:rsidP="004139B1">
            <w:pPr>
              <w:jc w:val="right"/>
              <w:rPr>
                <w:color w:val="000000"/>
                <w:sz w:val="13"/>
                <w:szCs w:val="13"/>
              </w:rPr>
            </w:pPr>
            <w:r>
              <w:rPr>
                <w:color w:val="000000"/>
                <w:sz w:val="13"/>
                <w:szCs w:val="13"/>
              </w:rPr>
              <w:t>75,904</w:t>
            </w:r>
          </w:p>
        </w:tc>
        <w:tc>
          <w:tcPr>
            <w:tcW w:w="810" w:type="dxa"/>
            <w:tcBorders>
              <w:top w:val="nil"/>
              <w:left w:val="nil"/>
              <w:bottom w:val="nil"/>
              <w:right w:val="nil"/>
            </w:tcBorders>
            <w:shd w:val="clear" w:color="auto" w:fill="auto"/>
            <w:tcMar>
              <w:left w:w="43" w:type="dxa"/>
              <w:right w:w="43" w:type="dxa"/>
            </w:tcMar>
            <w:vAlign w:val="center"/>
            <w:hideMark/>
          </w:tcPr>
          <w:p w:rsidR="004139B1" w:rsidRDefault="004139B1" w:rsidP="004139B1">
            <w:pPr>
              <w:jc w:val="right"/>
              <w:rPr>
                <w:color w:val="000000"/>
                <w:sz w:val="13"/>
                <w:szCs w:val="13"/>
              </w:rPr>
            </w:pPr>
            <w:r>
              <w:rPr>
                <w:color w:val="000000"/>
                <w:sz w:val="13"/>
                <w:szCs w:val="13"/>
              </w:rPr>
              <w:t>298,014.8</w:t>
            </w:r>
          </w:p>
        </w:tc>
      </w:tr>
      <w:tr w:rsidR="004139B1" w:rsidRPr="004D1DA1" w:rsidTr="004139B1">
        <w:trPr>
          <w:trHeight w:val="432"/>
          <w:jc w:val="center"/>
        </w:trPr>
        <w:tc>
          <w:tcPr>
            <w:tcW w:w="1702" w:type="dxa"/>
            <w:tcBorders>
              <w:top w:val="nil"/>
              <w:left w:val="nil"/>
              <w:bottom w:val="nil"/>
              <w:right w:val="nil"/>
            </w:tcBorders>
            <w:shd w:val="clear" w:color="auto" w:fill="auto"/>
            <w:vAlign w:val="center"/>
            <w:hideMark/>
          </w:tcPr>
          <w:p w:rsidR="004139B1" w:rsidRPr="00F3433B" w:rsidRDefault="004139B1" w:rsidP="0011678F">
            <w:pPr>
              <w:jc w:val="center"/>
              <w:rPr>
                <w:color w:val="000000"/>
                <w:sz w:val="14"/>
                <w:szCs w:val="14"/>
              </w:rPr>
            </w:pPr>
            <w:r w:rsidRPr="00F3433B">
              <w:rPr>
                <w:color w:val="000000"/>
                <w:sz w:val="14"/>
                <w:szCs w:val="14"/>
              </w:rPr>
              <w:t>33.33</w:t>
            </w:r>
          </w:p>
        </w:tc>
        <w:tc>
          <w:tcPr>
            <w:tcW w:w="810" w:type="dxa"/>
            <w:tcBorders>
              <w:top w:val="nil"/>
              <w:left w:val="nil"/>
              <w:bottom w:val="nil"/>
              <w:right w:val="nil"/>
            </w:tcBorders>
            <w:shd w:val="clear" w:color="auto" w:fill="auto"/>
            <w:tcMar>
              <w:left w:w="43" w:type="dxa"/>
              <w:right w:w="43" w:type="dxa"/>
            </w:tcMar>
            <w:vAlign w:val="center"/>
            <w:hideMark/>
          </w:tcPr>
          <w:p w:rsidR="004139B1" w:rsidRPr="00F3433B" w:rsidRDefault="004139B1" w:rsidP="006B0494">
            <w:pPr>
              <w:jc w:val="right"/>
              <w:rPr>
                <w:color w:val="000000"/>
                <w:sz w:val="14"/>
                <w:szCs w:val="14"/>
              </w:rPr>
            </w:pPr>
            <w:r w:rsidRPr="00F3433B">
              <w:rPr>
                <w:color w:val="000000"/>
                <w:sz w:val="14"/>
                <w:szCs w:val="14"/>
              </w:rPr>
              <w:t>69</w:t>
            </w:r>
          </w:p>
        </w:tc>
        <w:tc>
          <w:tcPr>
            <w:tcW w:w="765" w:type="dxa"/>
            <w:tcBorders>
              <w:top w:val="nil"/>
              <w:left w:val="nil"/>
              <w:bottom w:val="nil"/>
              <w:right w:val="nil"/>
            </w:tcBorders>
            <w:shd w:val="clear" w:color="auto" w:fill="auto"/>
            <w:tcMar>
              <w:left w:w="43" w:type="dxa"/>
              <w:right w:w="43" w:type="dxa"/>
            </w:tcMar>
            <w:vAlign w:val="center"/>
            <w:hideMark/>
          </w:tcPr>
          <w:p w:rsidR="004139B1" w:rsidRPr="00F3433B" w:rsidRDefault="004139B1" w:rsidP="006B0494">
            <w:pPr>
              <w:jc w:val="right"/>
              <w:rPr>
                <w:color w:val="000000"/>
                <w:sz w:val="14"/>
                <w:szCs w:val="14"/>
              </w:rPr>
            </w:pPr>
            <w:r w:rsidRPr="00F3433B">
              <w:rPr>
                <w:color w:val="000000"/>
                <w:sz w:val="14"/>
                <w:szCs w:val="14"/>
              </w:rPr>
              <w:t>585.8</w:t>
            </w:r>
          </w:p>
        </w:tc>
        <w:tc>
          <w:tcPr>
            <w:tcW w:w="765" w:type="dxa"/>
            <w:tcBorders>
              <w:top w:val="nil"/>
              <w:left w:val="nil"/>
              <w:bottom w:val="nil"/>
              <w:right w:val="nil"/>
            </w:tcBorders>
            <w:shd w:val="clear" w:color="auto" w:fill="auto"/>
            <w:tcMar>
              <w:left w:w="43" w:type="dxa"/>
              <w:right w:w="43" w:type="dxa"/>
            </w:tcMar>
            <w:vAlign w:val="center"/>
            <w:hideMark/>
          </w:tcPr>
          <w:p w:rsidR="004139B1" w:rsidRPr="00F3433B" w:rsidRDefault="004139B1" w:rsidP="006B0494">
            <w:pPr>
              <w:jc w:val="right"/>
              <w:rPr>
                <w:color w:val="000000"/>
                <w:sz w:val="14"/>
                <w:szCs w:val="14"/>
              </w:rPr>
            </w:pPr>
            <w:r w:rsidRPr="00F3433B">
              <w:rPr>
                <w:color w:val="000000"/>
                <w:sz w:val="14"/>
                <w:szCs w:val="14"/>
              </w:rPr>
              <w:t>69</w:t>
            </w:r>
          </w:p>
        </w:tc>
        <w:tc>
          <w:tcPr>
            <w:tcW w:w="852" w:type="dxa"/>
            <w:tcBorders>
              <w:top w:val="nil"/>
              <w:left w:val="nil"/>
              <w:bottom w:val="nil"/>
              <w:right w:val="nil"/>
            </w:tcBorders>
            <w:shd w:val="clear" w:color="auto" w:fill="auto"/>
            <w:tcMar>
              <w:left w:w="43" w:type="dxa"/>
              <w:right w:w="43" w:type="dxa"/>
            </w:tcMar>
            <w:vAlign w:val="center"/>
            <w:hideMark/>
          </w:tcPr>
          <w:p w:rsidR="004139B1" w:rsidRPr="00F3433B" w:rsidRDefault="004139B1" w:rsidP="006B0494">
            <w:pPr>
              <w:jc w:val="right"/>
              <w:rPr>
                <w:color w:val="000000"/>
                <w:sz w:val="14"/>
                <w:szCs w:val="14"/>
              </w:rPr>
            </w:pPr>
            <w:r w:rsidRPr="00F3433B">
              <w:rPr>
                <w:color w:val="000000"/>
                <w:sz w:val="14"/>
                <w:szCs w:val="14"/>
              </w:rPr>
              <w:t>577.8</w:t>
            </w:r>
          </w:p>
        </w:tc>
        <w:tc>
          <w:tcPr>
            <w:tcW w:w="768" w:type="dxa"/>
            <w:tcBorders>
              <w:top w:val="nil"/>
              <w:left w:val="nil"/>
              <w:bottom w:val="nil"/>
              <w:right w:val="nil"/>
            </w:tcBorders>
            <w:shd w:val="clear" w:color="auto" w:fill="auto"/>
            <w:tcMar>
              <w:left w:w="43" w:type="dxa"/>
              <w:right w:w="43" w:type="dxa"/>
            </w:tcMar>
            <w:vAlign w:val="center"/>
            <w:hideMark/>
          </w:tcPr>
          <w:p w:rsidR="004139B1" w:rsidRPr="00F3433B" w:rsidRDefault="004139B1" w:rsidP="006B0494">
            <w:pPr>
              <w:jc w:val="right"/>
              <w:rPr>
                <w:color w:val="000000"/>
                <w:sz w:val="14"/>
                <w:szCs w:val="14"/>
              </w:rPr>
            </w:pPr>
            <w:r w:rsidRPr="00F3433B">
              <w:rPr>
                <w:color w:val="000000"/>
                <w:sz w:val="14"/>
                <w:szCs w:val="14"/>
              </w:rPr>
              <w:t>19,479</w:t>
            </w:r>
          </w:p>
        </w:tc>
        <w:tc>
          <w:tcPr>
            <w:tcW w:w="768" w:type="dxa"/>
            <w:tcBorders>
              <w:top w:val="nil"/>
              <w:left w:val="nil"/>
              <w:bottom w:val="nil"/>
              <w:right w:val="nil"/>
            </w:tcBorders>
            <w:shd w:val="clear" w:color="auto" w:fill="auto"/>
            <w:tcMar>
              <w:left w:w="43" w:type="dxa"/>
              <w:right w:w="43" w:type="dxa"/>
            </w:tcMar>
            <w:vAlign w:val="center"/>
            <w:hideMark/>
          </w:tcPr>
          <w:p w:rsidR="004139B1" w:rsidRPr="00F3433B" w:rsidRDefault="004139B1" w:rsidP="006B0494">
            <w:pPr>
              <w:jc w:val="right"/>
              <w:rPr>
                <w:color w:val="000000"/>
                <w:sz w:val="14"/>
                <w:szCs w:val="14"/>
              </w:rPr>
            </w:pPr>
            <w:r w:rsidRPr="00F3433B">
              <w:rPr>
                <w:color w:val="000000"/>
                <w:sz w:val="14"/>
                <w:szCs w:val="14"/>
              </w:rPr>
              <w:t>4,153.0</w:t>
            </w:r>
          </w:p>
        </w:tc>
        <w:tc>
          <w:tcPr>
            <w:tcW w:w="762" w:type="dxa"/>
            <w:tcBorders>
              <w:top w:val="nil"/>
              <w:left w:val="nil"/>
              <w:bottom w:val="nil"/>
              <w:right w:val="nil"/>
            </w:tcBorders>
            <w:shd w:val="clear" w:color="auto" w:fill="auto"/>
            <w:tcMar>
              <w:left w:w="43" w:type="dxa"/>
              <w:right w:w="43" w:type="dxa"/>
            </w:tcMar>
            <w:vAlign w:val="center"/>
            <w:hideMark/>
          </w:tcPr>
          <w:p w:rsidR="004139B1" w:rsidRPr="00F3433B" w:rsidRDefault="004139B1" w:rsidP="006B0494">
            <w:pPr>
              <w:jc w:val="right"/>
              <w:rPr>
                <w:color w:val="000000"/>
                <w:sz w:val="14"/>
                <w:szCs w:val="14"/>
              </w:rPr>
            </w:pPr>
            <w:r w:rsidRPr="00F3433B">
              <w:rPr>
                <w:color w:val="000000"/>
                <w:sz w:val="14"/>
                <w:szCs w:val="14"/>
              </w:rPr>
              <w:t>140</w:t>
            </w:r>
          </w:p>
        </w:tc>
        <w:tc>
          <w:tcPr>
            <w:tcW w:w="852" w:type="dxa"/>
            <w:tcBorders>
              <w:top w:val="nil"/>
              <w:left w:val="nil"/>
              <w:bottom w:val="nil"/>
              <w:right w:val="nil"/>
            </w:tcBorders>
            <w:shd w:val="clear" w:color="auto" w:fill="auto"/>
            <w:tcMar>
              <w:left w:w="43" w:type="dxa"/>
              <w:right w:w="43" w:type="dxa"/>
            </w:tcMar>
            <w:vAlign w:val="center"/>
            <w:hideMark/>
          </w:tcPr>
          <w:p w:rsidR="004139B1" w:rsidRPr="00F3433B" w:rsidRDefault="004139B1" w:rsidP="006B0494">
            <w:pPr>
              <w:jc w:val="right"/>
              <w:rPr>
                <w:color w:val="000000"/>
                <w:sz w:val="14"/>
                <w:szCs w:val="14"/>
              </w:rPr>
            </w:pPr>
            <w:r w:rsidRPr="00F3433B">
              <w:rPr>
                <w:color w:val="000000"/>
                <w:sz w:val="14"/>
                <w:szCs w:val="14"/>
              </w:rPr>
              <w:t>559.7</w:t>
            </w:r>
          </w:p>
        </w:tc>
        <w:tc>
          <w:tcPr>
            <w:tcW w:w="810" w:type="dxa"/>
            <w:tcBorders>
              <w:top w:val="nil"/>
              <w:left w:val="nil"/>
              <w:bottom w:val="nil"/>
              <w:right w:val="nil"/>
            </w:tcBorders>
            <w:shd w:val="clear" w:color="auto" w:fill="auto"/>
            <w:tcMar>
              <w:left w:w="43" w:type="dxa"/>
              <w:right w:w="43" w:type="dxa"/>
            </w:tcMar>
            <w:vAlign w:val="center"/>
            <w:hideMark/>
          </w:tcPr>
          <w:p w:rsidR="004139B1" w:rsidRDefault="004139B1" w:rsidP="004139B1">
            <w:pPr>
              <w:jc w:val="right"/>
              <w:rPr>
                <w:color w:val="000000"/>
                <w:sz w:val="13"/>
                <w:szCs w:val="13"/>
              </w:rPr>
            </w:pPr>
            <w:r>
              <w:rPr>
                <w:color w:val="000000"/>
                <w:sz w:val="13"/>
                <w:szCs w:val="13"/>
              </w:rPr>
              <w:t>142</w:t>
            </w:r>
          </w:p>
        </w:tc>
        <w:tc>
          <w:tcPr>
            <w:tcW w:w="810" w:type="dxa"/>
            <w:tcBorders>
              <w:top w:val="nil"/>
              <w:left w:val="nil"/>
              <w:bottom w:val="nil"/>
              <w:right w:val="nil"/>
            </w:tcBorders>
            <w:shd w:val="clear" w:color="auto" w:fill="auto"/>
            <w:tcMar>
              <w:left w:w="43" w:type="dxa"/>
              <w:right w:w="43" w:type="dxa"/>
            </w:tcMar>
            <w:vAlign w:val="center"/>
            <w:hideMark/>
          </w:tcPr>
          <w:p w:rsidR="004139B1" w:rsidRDefault="004139B1" w:rsidP="004139B1">
            <w:pPr>
              <w:jc w:val="right"/>
              <w:rPr>
                <w:color w:val="000000"/>
                <w:sz w:val="13"/>
                <w:szCs w:val="13"/>
              </w:rPr>
            </w:pPr>
            <w:r>
              <w:rPr>
                <w:color w:val="000000"/>
                <w:sz w:val="13"/>
                <w:szCs w:val="13"/>
              </w:rPr>
              <w:t>595.8</w:t>
            </w:r>
          </w:p>
        </w:tc>
      </w:tr>
      <w:tr w:rsidR="004139B1" w:rsidRPr="004D1DA1" w:rsidTr="004139B1">
        <w:trPr>
          <w:trHeight w:val="432"/>
          <w:jc w:val="center"/>
        </w:trPr>
        <w:tc>
          <w:tcPr>
            <w:tcW w:w="1702" w:type="dxa"/>
            <w:tcBorders>
              <w:top w:val="nil"/>
              <w:left w:val="nil"/>
              <w:bottom w:val="nil"/>
              <w:right w:val="nil"/>
            </w:tcBorders>
            <w:shd w:val="clear" w:color="auto" w:fill="auto"/>
            <w:vAlign w:val="center"/>
            <w:hideMark/>
          </w:tcPr>
          <w:p w:rsidR="004139B1" w:rsidRPr="00F3433B" w:rsidRDefault="004139B1" w:rsidP="0011678F">
            <w:pPr>
              <w:jc w:val="center"/>
              <w:rPr>
                <w:color w:val="000000"/>
                <w:sz w:val="14"/>
                <w:szCs w:val="14"/>
              </w:rPr>
            </w:pPr>
            <w:r w:rsidRPr="00F3433B">
              <w:rPr>
                <w:color w:val="000000"/>
                <w:sz w:val="14"/>
                <w:szCs w:val="14"/>
              </w:rPr>
              <w:t>35</w:t>
            </w:r>
          </w:p>
        </w:tc>
        <w:tc>
          <w:tcPr>
            <w:tcW w:w="810" w:type="dxa"/>
            <w:tcBorders>
              <w:top w:val="nil"/>
              <w:left w:val="nil"/>
              <w:bottom w:val="nil"/>
              <w:right w:val="nil"/>
            </w:tcBorders>
            <w:shd w:val="clear" w:color="auto" w:fill="auto"/>
            <w:tcMar>
              <w:left w:w="43" w:type="dxa"/>
              <w:right w:w="43" w:type="dxa"/>
            </w:tcMar>
            <w:vAlign w:val="center"/>
            <w:hideMark/>
          </w:tcPr>
          <w:p w:rsidR="004139B1" w:rsidRPr="00F3433B" w:rsidRDefault="004139B1" w:rsidP="006B0494">
            <w:pPr>
              <w:jc w:val="right"/>
              <w:rPr>
                <w:color w:val="000000"/>
                <w:sz w:val="14"/>
                <w:szCs w:val="14"/>
              </w:rPr>
            </w:pPr>
            <w:r w:rsidRPr="00F3433B">
              <w:rPr>
                <w:color w:val="000000"/>
                <w:sz w:val="14"/>
                <w:szCs w:val="14"/>
              </w:rPr>
              <w:t>8,275</w:t>
            </w:r>
          </w:p>
        </w:tc>
        <w:tc>
          <w:tcPr>
            <w:tcW w:w="765" w:type="dxa"/>
            <w:tcBorders>
              <w:top w:val="nil"/>
              <w:left w:val="nil"/>
              <w:bottom w:val="nil"/>
              <w:right w:val="nil"/>
            </w:tcBorders>
            <w:shd w:val="clear" w:color="auto" w:fill="auto"/>
            <w:tcMar>
              <w:left w:w="43" w:type="dxa"/>
              <w:right w:w="43" w:type="dxa"/>
            </w:tcMar>
            <w:vAlign w:val="center"/>
            <w:hideMark/>
          </w:tcPr>
          <w:p w:rsidR="004139B1" w:rsidRPr="00F3433B" w:rsidRDefault="004139B1" w:rsidP="006B0494">
            <w:pPr>
              <w:jc w:val="right"/>
              <w:rPr>
                <w:color w:val="000000"/>
                <w:sz w:val="14"/>
                <w:szCs w:val="14"/>
              </w:rPr>
            </w:pPr>
            <w:r w:rsidRPr="00F3433B">
              <w:rPr>
                <w:color w:val="000000"/>
                <w:sz w:val="14"/>
                <w:szCs w:val="14"/>
              </w:rPr>
              <w:t>35,988.0</w:t>
            </w:r>
          </w:p>
        </w:tc>
        <w:tc>
          <w:tcPr>
            <w:tcW w:w="765" w:type="dxa"/>
            <w:tcBorders>
              <w:top w:val="nil"/>
              <w:left w:val="nil"/>
              <w:bottom w:val="nil"/>
              <w:right w:val="nil"/>
            </w:tcBorders>
            <w:shd w:val="clear" w:color="auto" w:fill="auto"/>
            <w:tcMar>
              <w:left w:w="43" w:type="dxa"/>
              <w:right w:w="43" w:type="dxa"/>
            </w:tcMar>
            <w:vAlign w:val="center"/>
            <w:hideMark/>
          </w:tcPr>
          <w:p w:rsidR="004139B1" w:rsidRPr="00F3433B" w:rsidRDefault="004139B1" w:rsidP="006B0494">
            <w:pPr>
              <w:jc w:val="right"/>
              <w:rPr>
                <w:color w:val="000000"/>
                <w:sz w:val="14"/>
                <w:szCs w:val="14"/>
              </w:rPr>
            </w:pPr>
            <w:r w:rsidRPr="00F3433B">
              <w:rPr>
                <w:color w:val="000000"/>
                <w:sz w:val="14"/>
                <w:szCs w:val="14"/>
              </w:rPr>
              <w:t>11,171</w:t>
            </w:r>
          </w:p>
        </w:tc>
        <w:tc>
          <w:tcPr>
            <w:tcW w:w="852" w:type="dxa"/>
            <w:tcBorders>
              <w:top w:val="nil"/>
              <w:left w:val="nil"/>
              <w:bottom w:val="nil"/>
              <w:right w:val="nil"/>
            </w:tcBorders>
            <w:shd w:val="clear" w:color="auto" w:fill="auto"/>
            <w:tcMar>
              <w:left w:w="43" w:type="dxa"/>
              <w:right w:w="43" w:type="dxa"/>
            </w:tcMar>
            <w:vAlign w:val="center"/>
            <w:hideMark/>
          </w:tcPr>
          <w:p w:rsidR="004139B1" w:rsidRPr="00F3433B" w:rsidRDefault="004139B1" w:rsidP="006B0494">
            <w:pPr>
              <w:jc w:val="right"/>
              <w:rPr>
                <w:color w:val="000000"/>
                <w:sz w:val="14"/>
                <w:szCs w:val="14"/>
              </w:rPr>
            </w:pPr>
            <w:r w:rsidRPr="00F3433B">
              <w:rPr>
                <w:color w:val="000000"/>
                <w:sz w:val="14"/>
                <w:szCs w:val="14"/>
              </w:rPr>
              <w:t>66,274.9</w:t>
            </w:r>
          </w:p>
        </w:tc>
        <w:tc>
          <w:tcPr>
            <w:tcW w:w="768" w:type="dxa"/>
            <w:tcBorders>
              <w:top w:val="nil"/>
              <w:left w:val="nil"/>
              <w:bottom w:val="nil"/>
              <w:right w:val="nil"/>
            </w:tcBorders>
            <w:shd w:val="clear" w:color="auto" w:fill="auto"/>
            <w:tcMar>
              <w:left w:w="43" w:type="dxa"/>
              <w:right w:w="43" w:type="dxa"/>
            </w:tcMar>
            <w:vAlign w:val="center"/>
            <w:hideMark/>
          </w:tcPr>
          <w:p w:rsidR="004139B1" w:rsidRPr="00F3433B" w:rsidRDefault="004139B1" w:rsidP="006B0494">
            <w:pPr>
              <w:jc w:val="right"/>
              <w:rPr>
                <w:color w:val="000000"/>
                <w:sz w:val="14"/>
                <w:szCs w:val="14"/>
              </w:rPr>
            </w:pPr>
            <w:r w:rsidRPr="00F3433B">
              <w:rPr>
                <w:color w:val="000000"/>
                <w:sz w:val="14"/>
                <w:szCs w:val="14"/>
              </w:rPr>
              <w:t>8,793</w:t>
            </w:r>
          </w:p>
        </w:tc>
        <w:tc>
          <w:tcPr>
            <w:tcW w:w="768" w:type="dxa"/>
            <w:tcBorders>
              <w:top w:val="nil"/>
              <w:left w:val="nil"/>
              <w:bottom w:val="nil"/>
              <w:right w:val="nil"/>
            </w:tcBorders>
            <w:shd w:val="clear" w:color="auto" w:fill="auto"/>
            <w:tcMar>
              <w:left w:w="43" w:type="dxa"/>
              <w:right w:w="43" w:type="dxa"/>
            </w:tcMar>
            <w:vAlign w:val="center"/>
            <w:hideMark/>
          </w:tcPr>
          <w:p w:rsidR="004139B1" w:rsidRPr="00F3433B" w:rsidRDefault="004139B1" w:rsidP="006B0494">
            <w:pPr>
              <w:jc w:val="right"/>
              <w:rPr>
                <w:color w:val="000000"/>
                <w:sz w:val="14"/>
                <w:szCs w:val="14"/>
              </w:rPr>
            </w:pPr>
            <w:r w:rsidRPr="00F3433B">
              <w:rPr>
                <w:color w:val="000000"/>
                <w:sz w:val="14"/>
                <w:szCs w:val="14"/>
              </w:rPr>
              <w:t>68,151.7</w:t>
            </w:r>
          </w:p>
        </w:tc>
        <w:tc>
          <w:tcPr>
            <w:tcW w:w="762" w:type="dxa"/>
            <w:tcBorders>
              <w:top w:val="nil"/>
              <w:left w:val="nil"/>
              <w:bottom w:val="nil"/>
              <w:right w:val="nil"/>
            </w:tcBorders>
            <w:shd w:val="clear" w:color="auto" w:fill="auto"/>
            <w:tcMar>
              <w:left w:w="43" w:type="dxa"/>
              <w:right w:w="43" w:type="dxa"/>
            </w:tcMar>
            <w:vAlign w:val="center"/>
            <w:hideMark/>
          </w:tcPr>
          <w:p w:rsidR="004139B1" w:rsidRPr="00F3433B" w:rsidRDefault="004139B1" w:rsidP="006B0494">
            <w:pPr>
              <w:jc w:val="right"/>
              <w:rPr>
                <w:color w:val="000000"/>
                <w:sz w:val="14"/>
                <w:szCs w:val="14"/>
              </w:rPr>
            </w:pPr>
            <w:r w:rsidRPr="00F3433B">
              <w:rPr>
                <w:color w:val="000000"/>
                <w:sz w:val="14"/>
                <w:szCs w:val="14"/>
              </w:rPr>
              <w:t>10,628</w:t>
            </w:r>
          </w:p>
        </w:tc>
        <w:tc>
          <w:tcPr>
            <w:tcW w:w="852" w:type="dxa"/>
            <w:tcBorders>
              <w:top w:val="nil"/>
              <w:left w:val="nil"/>
              <w:bottom w:val="nil"/>
              <w:right w:val="nil"/>
            </w:tcBorders>
            <w:shd w:val="clear" w:color="auto" w:fill="auto"/>
            <w:tcMar>
              <w:left w:w="43" w:type="dxa"/>
              <w:right w:w="43" w:type="dxa"/>
            </w:tcMar>
            <w:vAlign w:val="center"/>
            <w:hideMark/>
          </w:tcPr>
          <w:p w:rsidR="004139B1" w:rsidRPr="00F3433B" w:rsidRDefault="004139B1" w:rsidP="006B0494">
            <w:pPr>
              <w:jc w:val="right"/>
              <w:rPr>
                <w:color w:val="000000"/>
                <w:sz w:val="14"/>
                <w:szCs w:val="14"/>
              </w:rPr>
            </w:pPr>
            <w:r w:rsidRPr="00F3433B">
              <w:rPr>
                <w:color w:val="000000"/>
                <w:sz w:val="14"/>
                <w:szCs w:val="14"/>
              </w:rPr>
              <w:t>76,691.2</w:t>
            </w:r>
          </w:p>
        </w:tc>
        <w:tc>
          <w:tcPr>
            <w:tcW w:w="810" w:type="dxa"/>
            <w:tcBorders>
              <w:top w:val="nil"/>
              <w:left w:val="nil"/>
              <w:bottom w:val="nil"/>
              <w:right w:val="nil"/>
            </w:tcBorders>
            <w:shd w:val="clear" w:color="auto" w:fill="auto"/>
            <w:tcMar>
              <w:left w:w="43" w:type="dxa"/>
              <w:right w:w="43" w:type="dxa"/>
            </w:tcMar>
            <w:vAlign w:val="center"/>
            <w:hideMark/>
          </w:tcPr>
          <w:p w:rsidR="004139B1" w:rsidRDefault="004139B1" w:rsidP="004139B1">
            <w:pPr>
              <w:jc w:val="right"/>
              <w:rPr>
                <w:color w:val="000000"/>
                <w:sz w:val="13"/>
                <w:szCs w:val="13"/>
              </w:rPr>
            </w:pPr>
            <w:r>
              <w:rPr>
                <w:color w:val="000000"/>
                <w:sz w:val="13"/>
                <w:szCs w:val="13"/>
              </w:rPr>
              <w:t>15,283</w:t>
            </w:r>
          </w:p>
        </w:tc>
        <w:tc>
          <w:tcPr>
            <w:tcW w:w="810" w:type="dxa"/>
            <w:tcBorders>
              <w:top w:val="nil"/>
              <w:left w:val="nil"/>
              <w:bottom w:val="nil"/>
              <w:right w:val="nil"/>
            </w:tcBorders>
            <w:shd w:val="clear" w:color="auto" w:fill="auto"/>
            <w:tcMar>
              <w:left w:w="43" w:type="dxa"/>
              <w:right w:w="43" w:type="dxa"/>
            </w:tcMar>
            <w:vAlign w:val="center"/>
            <w:hideMark/>
          </w:tcPr>
          <w:p w:rsidR="004139B1" w:rsidRDefault="004139B1" w:rsidP="004139B1">
            <w:pPr>
              <w:jc w:val="right"/>
              <w:rPr>
                <w:color w:val="000000"/>
                <w:sz w:val="13"/>
                <w:szCs w:val="13"/>
              </w:rPr>
            </w:pPr>
            <w:r>
              <w:rPr>
                <w:color w:val="000000"/>
                <w:sz w:val="13"/>
                <w:szCs w:val="13"/>
              </w:rPr>
              <w:t>79,279.1</w:t>
            </w:r>
          </w:p>
        </w:tc>
      </w:tr>
      <w:tr w:rsidR="004139B1" w:rsidRPr="004D1DA1" w:rsidTr="004139B1">
        <w:trPr>
          <w:trHeight w:val="432"/>
          <w:jc w:val="center"/>
        </w:trPr>
        <w:tc>
          <w:tcPr>
            <w:tcW w:w="1702" w:type="dxa"/>
            <w:tcBorders>
              <w:top w:val="nil"/>
              <w:left w:val="nil"/>
              <w:bottom w:val="nil"/>
              <w:right w:val="nil"/>
            </w:tcBorders>
            <w:shd w:val="clear" w:color="auto" w:fill="auto"/>
            <w:vAlign w:val="center"/>
            <w:hideMark/>
          </w:tcPr>
          <w:p w:rsidR="004139B1" w:rsidRPr="00F3433B" w:rsidRDefault="004139B1" w:rsidP="0011678F">
            <w:pPr>
              <w:jc w:val="center"/>
              <w:rPr>
                <w:color w:val="000000"/>
                <w:sz w:val="14"/>
                <w:szCs w:val="14"/>
              </w:rPr>
            </w:pPr>
            <w:r w:rsidRPr="00F3433B">
              <w:rPr>
                <w:color w:val="000000"/>
                <w:sz w:val="14"/>
                <w:szCs w:val="14"/>
              </w:rPr>
              <w:t>40</w:t>
            </w:r>
          </w:p>
        </w:tc>
        <w:tc>
          <w:tcPr>
            <w:tcW w:w="810" w:type="dxa"/>
            <w:tcBorders>
              <w:top w:val="nil"/>
              <w:left w:val="nil"/>
              <w:bottom w:val="nil"/>
              <w:right w:val="nil"/>
            </w:tcBorders>
            <w:shd w:val="clear" w:color="auto" w:fill="auto"/>
            <w:tcMar>
              <w:left w:w="43" w:type="dxa"/>
              <w:right w:w="43" w:type="dxa"/>
            </w:tcMar>
            <w:vAlign w:val="center"/>
            <w:hideMark/>
          </w:tcPr>
          <w:p w:rsidR="004139B1" w:rsidRPr="00F3433B" w:rsidRDefault="004139B1" w:rsidP="006B0494">
            <w:pPr>
              <w:jc w:val="right"/>
              <w:rPr>
                <w:color w:val="000000"/>
                <w:sz w:val="14"/>
                <w:szCs w:val="14"/>
              </w:rPr>
            </w:pPr>
            <w:r w:rsidRPr="00F3433B">
              <w:rPr>
                <w:color w:val="000000"/>
                <w:sz w:val="14"/>
                <w:szCs w:val="14"/>
              </w:rPr>
              <w:t>357,661</w:t>
            </w:r>
          </w:p>
        </w:tc>
        <w:tc>
          <w:tcPr>
            <w:tcW w:w="765" w:type="dxa"/>
            <w:tcBorders>
              <w:top w:val="nil"/>
              <w:left w:val="nil"/>
              <w:bottom w:val="nil"/>
              <w:right w:val="nil"/>
            </w:tcBorders>
            <w:shd w:val="clear" w:color="auto" w:fill="auto"/>
            <w:tcMar>
              <w:left w:w="43" w:type="dxa"/>
              <w:right w:w="43" w:type="dxa"/>
            </w:tcMar>
            <w:vAlign w:val="center"/>
            <w:hideMark/>
          </w:tcPr>
          <w:p w:rsidR="004139B1" w:rsidRPr="00F3433B" w:rsidRDefault="004139B1" w:rsidP="006B0494">
            <w:pPr>
              <w:jc w:val="right"/>
              <w:rPr>
                <w:color w:val="000000"/>
                <w:sz w:val="14"/>
                <w:szCs w:val="14"/>
              </w:rPr>
            </w:pPr>
            <w:r w:rsidRPr="00F3433B">
              <w:rPr>
                <w:color w:val="000000"/>
                <w:sz w:val="14"/>
                <w:szCs w:val="14"/>
              </w:rPr>
              <w:t>114,512.7</w:t>
            </w:r>
          </w:p>
        </w:tc>
        <w:tc>
          <w:tcPr>
            <w:tcW w:w="765" w:type="dxa"/>
            <w:tcBorders>
              <w:top w:val="nil"/>
              <w:left w:val="nil"/>
              <w:bottom w:val="nil"/>
              <w:right w:val="nil"/>
            </w:tcBorders>
            <w:shd w:val="clear" w:color="auto" w:fill="auto"/>
            <w:tcMar>
              <w:left w:w="43" w:type="dxa"/>
              <w:right w:w="43" w:type="dxa"/>
            </w:tcMar>
            <w:vAlign w:val="center"/>
            <w:hideMark/>
          </w:tcPr>
          <w:p w:rsidR="004139B1" w:rsidRPr="00F3433B" w:rsidRDefault="004139B1" w:rsidP="006B0494">
            <w:pPr>
              <w:jc w:val="right"/>
              <w:rPr>
                <w:color w:val="000000"/>
                <w:sz w:val="14"/>
                <w:szCs w:val="14"/>
              </w:rPr>
            </w:pPr>
            <w:r w:rsidRPr="00F3433B">
              <w:rPr>
                <w:color w:val="000000"/>
                <w:sz w:val="14"/>
                <w:szCs w:val="14"/>
              </w:rPr>
              <w:t>422,353</w:t>
            </w:r>
          </w:p>
        </w:tc>
        <w:tc>
          <w:tcPr>
            <w:tcW w:w="852" w:type="dxa"/>
            <w:tcBorders>
              <w:top w:val="nil"/>
              <w:left w:val="nil"/>
              <w:bottom w:val="nil"/>
              <w:right w:val="nil"/>
            </w:tcBorders>
            <w:shd w:val="clear" w:color="auto" w:fill="auto"/>
            <w:tcMar>
              <w:left w:w="43" w:type="dxa"/>
              <w:right w:w="43" w:type="dxa"/>
            </w:tcMar>
            <w:vAlign w:val="center"/>
            <w:hideMark/>
          </w:tcPr>
          <w:p w:rsidR="004139B1" w:rsidRPr="00F3433B" w:rsidRDefault="004139B1" w:rsidP="006B0494">
            <w:pPr>
              <w:jc w:val="right"/>
              <w:rPr>
                <w:color w:val="000000"/>
                <w:sz w:val="14"/>
                <w:szCs w:val="14"/>
              </w:rPr>
            </w:pPr>
            <w:r w:rsidRPr="00F3433B">
              <w:rPr>
                <w:color w:val="000000"/>
                <w:sz w:val="14"/>
                <w:szCs w:val="14"/>
              </w:rPr>
              <w:t>200,171.6</w:t>
            </w:r>
          </w:p>
        </w:tc>
        <w:tc>
          <w:tcPr>
            <w:tcW w:w="768" w:type="dxa"/>
            <w:tcBorders>
              <w:top w:val="nil"/>
              <w:left w:val="nil"/>
              <w:bottom w:val="nil"/>
              <w:right w:val="nil"/>
            </w:tcBorders>
            <w:shd w:val="clear" w:color="auto" w:fill="auto"/>
            <w:tcMar>
              <w:left w:w="43" w:type="dxa"/>
              <w:right w:w="43" w:type="dxa"/>
            </w:tcMar>
            <w:vAlign w:val="center"/>
            <w:hideMark/>
          </w:tcPr>
          <w:p w:rsidR="004139B1" w:rsidRPr="00F3433B" w:rsidRDefault="004139B1" w:rsidP="006B0494">
            <w:pPr>
              <w:jc w:val="right"/>
              <w:rPr>
                <w:color w:val="000000"/>
                <w:sz w:val="14"/>
                <w:szCs w:val="14"/>
              </w:rPr>
            </w:pPr>
            <w:r w:rsidRPr="00F3433B">
              <w:rPr>
                <w:color w:val="000000"/>
                <w:sz w:val="14"/>
                <w:szCs w:val="14"/>
              </w:rPr>
              <w:t>400,053</w:t>
            </w:r>
          </w:p>
        </w:tc>
        <w:tc>
          <w:tcPr>
            <w:tcW w:w="768" w:type="dxa"/>
            <w:tcBorders>
              <w:top w:val="nil"/>
              <w:left w:val="nil"/>
              <w:bottom w:val="nil"/>
              <w:right w:val="nil"/>
            </w:tcBorders>
            <w:shd w:val="clear" w:color="auto" w:fill="auto"/>
            <w:tcMar>
              <w:left w:w="43" w:type="dxa"/>
              <w:right w:w="43" w:type="dxa"/>
            </w:tcMar>
            <w:vAlign w:val="center"/>
            <w:hideMark/>
          </w:tcPr>
          <w:p w:rsidR="004139B1" w:rsidRPr="00F3433B" w:rsidRDefault="004139B1" w:rsidP="006B0494">
            <w:pPr>
              <w:jc w:val="right"/>
              <w:rPr>
                <w:color w:val="000000"/>
                <w:sz w:val="14"/>
                <w:szCs w:val="14"/>
              </w:rPr>
            </w:pPr>
            <w:r w:rsidRPr="00F3433B">
              <w:rPr>
                <w:color w:val="000000"/>
                <w:sz w:val="14"/>
                <w:szCs w:val="14"/>
              </w:rPr>
              <w:t>170,916.6</w:t>
            </w:r>
          </w:p>
        </w:tc>
        <w:tc>
          <w:tcPr>
            <w:tcW w:w="762" w:type="dxa"/>
            <w:tcBorders>
              <w:top w:val="nil"/>
              <w:left w:val="nil"/>
              <w:bottom w:val="nil"/>
              <w:right w:val="nil"/>
            </w:tcBorders>
            <w:shd w:val="clear" w:color="auto" w:fill="auto"/>
            <w:tcMar>
              <w:left w:w="43" w:type="dxa"/>
              <w:right w:w="43" w:type="dxa"/>
            </w:tcMar>
            <w:vAlign w:val="center"/>
            <w:hideMark/>
          </w:tcPr>
          <w:p w:rsidR="004139B1" w:rsidRPr="00F3433B" w:rsidRDefault="004139B1" w:rsidP="006B0494">
            <w:pPr>
              <w:jc w:val="right"/>
              <w:rPr>
                <w:color w:val="000000"/>
                <w:sz w:val="14"/>
                <w:szCs w:val="14"/>
              </w:rPr>
            </w:pPr>
            <w:r w:rsidRPr="00F3433B">
              <w:rPr>
                <w:color w:val="000000"/>
                <w:sz w:val="14"/>
                <w:szCs w:val="14"/>
              </w:rPr>
              <w:t>399,053</w:t>
            </w:r>
          </w:p>
        </w:tc>
        <w:tc>
          <w:tcPr>
            <w:tcW w:w="852" w:type="dxa"/>
            <w:tcBorders>
              <w:top w:val="nil"/>
              <w:left w:val="nil"/>
              <w:bottom w:val="nil"/>
              <w:right w:val="nil"/>
            </w:tcBorders>
            <w:shd w:val="clear" w:color="auto" w:fill="auto"/>
            <w:tcMar>
              <w:left w:w="43" w:type="dxa"/>
              <w:right w:w="43" w:type="dxa"/>
            </w:tcMar>
            <w:vAlign w:val="center"/>
            <w:hideMark/>
          </w:tcPr>
          <w:p w:rsidR="004139B1" w:rsidRPr="00F3433B" w:rsidRDefault="004139B1" w:rsidP="006B0494">
            <w:pPr>
              <w:jc w:val="right"/>
              <w:rPr>
                <w:color w:val="000000"/>
                <w:sz w:val="14"/>
                <w:szCs w:val="14"/>
              </w:rPr>
            </w:pPr>
            <w:r w:rsidRPr="00F3433B">
              <w:rPr>
                <w:color w:val="000000"/>
                <w:sz w:val="14"/>
                <w:szCs w:val="14"/>
              </w:rPr>
              <w:t>181,106.4</w:t>
            </w:r>
          </w:p>
        </w:tc>
        <w:tc>
          <w:tcPr>
            <w:tcW w:w="810" w:type="dxa"/>
            <w:tcBorders>
              <w:top w:val="nil"/>
              <w:left w:val="nil"/>
              <w:bottom w:val="nil"/>
              <w:right w:val="nil"/>
            </w:tcBorders>
            <w:shd w:val="clear" w:color="auto" w:fill="auto"/>
            <w:tcMar>
              <w:left w:w="43" w:type="dxa"/>
              <w:right w:w="43" w:type="dxa"/>
            </w:tcMar>
            <w:vAlign w:val="center"/>
            <w:hideMark/>
          </w:tcPr>
          <w:p w:rsidR="004139B1" w:rsidRDefault="004139B1" w:rsidP="004139B1">
            <w:pPr>
              <w:jc w:val="right"/>
              <w:rPr>
                <w:color w:val="000000"/>
                <w:sz w:val="13"/>
                <w:szCs w:val="13"/>
              </w:rPr>
            </w:pPr>
            <w:r>
              <w:rPr>
                <w:color w:val="000000"/>
                <w:sz w:val="13"/>
                <w:szCs w:val="13"/>
              </w:rPr>
              <w:t>43,211</w:t>
            </w:r>
          </w:p>
        </w:tc>
        <w:tc>
          <w:tcPr>
            <w:tcW w:w="810" w:type="dxa"/>
            <w:tcBorders>
              <w:top w:val="nil"/>
              <w:left w:val="nil"/>
              <w:bottom w:val="nil"/>
              <w:right w:val="nil"/>
            </w:tcBorders>
            <w:shd w:val="clear" w:color="auto" w:fill="auto"/>
            <w:tcMar>
              <w:left w:w="43" w:type="dxa"/>
              <w:right w:w="43" w:type="dxa"/>
            </w:tcMar>
            <w:vAlign w:val="center"/>
            <w:hideMark/>
          </w:tcPr>
          <w:p w:rsidR="004139B1" w:rsidRDefault="004139B1" w:rsidP="004139B1">
            <w:pPr>
              <w:jc w:val="right"/>
              <w:rPr>
                <w:color w:val="000000"/>
                <w:sz w:val="13"/>
                <w:szCs w:val="13"/>
              </w:rPr>
            </w:pPr>
            <w:r>
              <w:rPr>
                <w:color w:val="000000"/>
                <w:sz w:val="13"/>
                <w:szCs w:val="13"/>
              </w:rPr>
              <w:t>113,368.2</w:t>
            </w:r>
          </w:p>
        </w:tc>
      </w:tr>
      <w:tr w:rsidR="004139B1" w:rsidRPr="004D1DA1" w:rsidTr="004139B1">
        <w:trPr>
          <w:trHeight w:val="432"/>
          <w:jc w:val="center"/>
        </w:trPr>
        <w:tc>
          <w:tcPr>
            <w:tcW w:w="1702" w:type="dxa"/>
            <w:tcBorders>
              <w:top w:val="nil"/>
              <w:left w:val="nil"/>
              <w:bottom w:val="nil"/>
              <w:right w:val="nil"/>
            </w:tcBorders>
            <w:shd w:val="clear" w:color="auto" w:fill="auto"/>
            <w:vAlign w:val="center"/>
            <w:hideMark/>
          </w:tcPr>
          <w:p w:rsidR="004139B1" w:rsidRPr="00F3433B" w:rsidRDefault="004139B1" w:rsidP="0011678F">
            <w:pPr>
              <w:jc w:val="center"/>
              <w:rPr>
                <w:color w:val="000000"/>
                <w:sz w:val="14"/>
                <w:szCs w:val="14"/>
              </w:rPr>
            </w:pPr>
            <w:r w:rsidRPr="00F3433B">
              <w:rPr>
                <w:color w:val="000000"/>
                <w:sz w:val="14"/>
                <w:szCs w:val="14"/>
              </w:rPr>
              <w:t>45</w:t>
            </w:r>
          </w:p>
        </w:tc>
        <w:tc>
          <w:tcPr>
            <w:tcW w:w="810" w:type="dxa"/>
            <w:tcBorders>
              <w:top w:val="nil"/>
              <w:left w:val="nil"/>
              <w:bottom w:val="nil"/>
              <w:right w:val="nil"/>
            </w:tcBorders>
            <w:shd w:val="clear" w:color="auto" w:fill="auto"/>
            <w:tcMar>
              <w:left w:w="43" w:type="dxa"/>
              <w:right w:w="43" w:type="dxa"/>
            </w:tcMar>
            <w:vAlign w:val="center"/>
            <w:hideMark/>
          </w:tcPr>
          <w:p w:rsidR="004139B1" w:rsidRPr="00F3433B" w:rsidRDefault="004139B1" w:rsidP="006B0494">
            <w:pPr>
              <w:jc w:val="right"/>
              <w:rPr>
                <w:color w:val="000000"/>
                <w:sz w:val="14"/>
                <w:szCs w:val="14"/>
              </w:rPr>
            </w:pPr>
            <w:r w:rsidRPr="00F3433B">
              <w:rPr>
                <w:color w:val="000000"/>
                <w:sz w:val="14"/>
                <w:szCs w:val="14"/>
              </w:rPr>
              <w:t>1,646</w:t>
            </w:r>
          </w:p>
        </w:tc>
        <w:tc>
          <w:tcPr>
            <w:tcW w:w="765" w:type="dxa"/>
            <w:tcBorders>
              <w:top w:val="nil"/>
              <w:left w:val="nil"/>
              <w:bottom w:val="nil"/>
              <w:right w:val="nil"/>
            </w:tcBorders>
            <w:shd w:val="clear" w:color="auto" w:fill="auto"/>
            <w:tcMar>
              <w:left w:w="43" w:type="dxa"/>
              <w:right w:w="43" w:type="dxa"/>
            </w:tcMar>
            <w:vAlign w:val="center"/>
            <w:hideMark/>
          </w:tcPr>
          <w:p w:rsidR="004139B1" w:rsidRPr="00F3433B" w:rsidRDefault="004139B1" w:rsidP="006B0494">
            <w:pPr>
              <w:jc w:val="right"/>
              <w:rPr>
                <w:color w:val="000000"/>
                <w:sz w:val="14"/>
                <w:szCs w:val="14"/>
              </w:rPr>
            </w:pPr>
            <w:r w:rsidRPr="00F3433B">
              <w:rPr>
                <w:color w:val="000000"/>
                <w:sz w:val="14"/>
                <w:szCs w:val="14"/>
              </w:rPr>
              <w:t>22,439.2</w:t>
            </w:r>
          </w:p>
        </w:tc>
        <w:tc>
          <w:tcPr>
            <w:tcW w:w="765" w:type="dxa"/>
            <w:tcBorders>
              <w:top w:val="nil"/>
              <w:left w:val="nil"/>
              <w:bottom w:val="nil"/>
              <w:right w:val="nil"/>
            </w:tcBorders>
            <w:shd w:val="clear" w:color="auto" w:fill="auto"/>
            <w:tcMar>
              <w:left w:w="43" w:type="dxa"/>
              <w:right w:w="43" w:type="dxa"/>
            </w:tcMar>
            <w:vAlign w:val="center"/>
            <w:hideMark/>
          </w:tcPr>
          <w:p w:rsidR="004139B1" w:rsidRPr="00F3433B" w:rsidRDefault="004139B1" w:rsidP="006B0494">
            <w:pPr>
              <w:jc w:val="right"/>
              <w:rPr>
                <w:color w:val="000000"/>
                <w:sz w:val="14"/>
                <w:szCs w:val="14"/>
              </w:rPr>
            </w:pPr>
            <w:r w:rsidRPr="00F3433B">
              <w:rPr>
                <w:color w:val="000000"/>
                <w:sz w:val="14"/>
                <w:szCs w:val="14"/>
              </w:rPr>
              <w:t>1,431</w:t>
            </w:r>
          </w:p>
        </w:tc>
        <w:tc>
          <w:tcPr>
            <w:tcW w:w="852" w:type="dxa"/>
            <w:tcBorders>
              <w:top w:val="nil"/>
              <w:left w:val="nil"/>
              <w:bottom w:val="nil"/>
              <w:right w:val="nil"/>
            </w:tcBorders>
            <w:shd w:val="clear" w:color="auto" w:fill="auto"/>
            <w:tcMar>
              <w:left w:w="43" w:type="dxa"/>
              <w:right w:w="43" w:type="dxa"/>
            </w:tcMar>
            <w:vAlign w:val="center"/>
            <w:hideMark/>
          </w:tcPr>
          <w:p w:rsidR="004139B1" w:rsidRPr="00F3433B" w:rsidRDefault="004139B1" w:rsidP="006B0494">
            <w:pPr>
              <w:jc w:val="right"/>
              <w:rPr>
                <w:color w:val="000000"/>
                <w:sz w:val="14"/>
                <w:szCs w:val="14"/>
              </w:rPr>
            </w:pPr>
            <w:r w:rsidRPr="00F3433B">
              <w:rPr>
                <w:color w:val="000000"/>
                <w:sz w:val="14"/>
                <w:szCs w:val="14"/>
              </w:rPr>
              <w:t>14,832.8</w:t>
            </w:r>
          </w:p>
        </w:tc>
        <w:tc>
          <w:tcPr>
            <w:tcW w:w="768" w:type="dxa"/>
            <w:tcBorders>
              <w:top w:val="nil"/>
              <w:left w:val="nil"/>
              <w:bottom w:val="nil"/>
              <w:right w:val="nil"/>
            </w:tcBorders>
            <w:shd w:val="clear" w:color="auto" w:fill="auto"/>
            <w:tcMar>
              <w:left w:w="43" w:type="dxa"/>
              <w:right w:w="43" w:type="dxa"/>
            </w:tcMar>
            <w:vAlign w:val="center"/>
            <w:hideMark/>
          </w:tcPr>
          <w:p w:rsidR="004139B1" w:rsidRPr="00F3433B" w:rsidRDefault="004139B1" w:rsidP="006B0494">
            <w:pPr>
              <w:jc w:val="right"/>
              <w:rPr>
                <w:color w:val="000000"/>
                <w:sz w:val="14"/>
                <w:szCs w:val="14"/>
              </w:rPr>
            </w:pPr>
            <w:r w:rsidRPr="00F3433B">
              <w:rPr>
                <w:color w:val="000000"/>
                <w:sz w:val="14"/>
                <w:szCs w:val="14"/>
              </w:rPr>
              <w:t>1,688</w:t>
            </w:r>
          </w:p>
        </w:tc>
        <w:tc>
          <w:tcPr>
            <w:tcW w:w="768" w:type="dxa"/>
            <w:tcBorders>
              <w:top w:val="nil"/>
              <w:left w:val="nil"/>
              <w:bottom w:val="nil"/>
              <w:right w:val="nil"/>
            </w:tcBorders>
            <w:shd w:val="clear" w:color="auto" w:fill="auto"/>
            <w:tcMar>
              <w:left w:w="43" w:type="dxa"/>
              <w:right w:w="43" w:type="dxa"/>
            </w:tcMar>
            <w:vAlign w:val="center"/>
            <w:hideMark/>
          </w:tcPr>
          <w:p w:rsidR="004139B1" w:rsidRPr="00F3433B" w:rsidRDefault="004139B1" w:rsidP="006B0494">
            <w:pPr>
              <w:jc w:val="right"/>
              <w:rPr>
                <w:color w:val="000000"/>
                <w:sz w:val="14"/>
                <w:szCs w:val="14"/>
              </w:rPr>
            </w:pPr>
            <w:r w:rsidRPr="00F3433B">
              <w:rPr>
                <w:color w:val="000000"/>
                <w:sz w:val="14"/>
                <w:szCs w:val="14"/>
              </w:rPr>
              <w:t>28,178.3</w:t>
            </w:r>
          </w:p>
        </w:tc>
        <w:tc>
          <w:tcPr>
            <w:tcW w:w="762" w:type="dxa"/>
            <w:tcBorders>
              <w:top w:val="nil"/>
              <w:left w:val="nil"/>
              <w:bottom w:val="nil"/>
              <w:right w:val="nil"/>
            </w:tcBorders>
            <w:shd w:val="clear" w:color="auto" w:fill="auto"/>
            <w:tcMar>
              <w:left w:w="43" w:type="dxa"/>
              <w:right w:w="43" w:type="dxa"/>
            </w:tcMar>
            <w:vAlign w:val="center"/>
            <w:hideMark/>
          </w:tcPr>
          <w:p w:rsidR="004139B1" w:rsidRPr="00F3433B" w:rsidRDefault="004139B1" w:rsidP="006B0494">
            <w:pPr>
              <w:jc w:val="right"/>
              <w:rPr>
                <w:color w:val="000000"/>
                <w:sz w:val="14"/>
                <w:szCs w:val="14"/>
              </w:rPr>
            </w:pPr>
            <w:r w:rsidRPr="00F3433B">
              <w:rPr>
                <w:color w:val="000000"/>
                <w:sz w:val="14"/>
                <w:szCs w:val="14"/>
              </w:rPr>
              <w:t>3,922</w:t>
            </w:r>
          </w:p>
        </w:tc>
        <w:tc>
          <w:tcPr>
            <w:tcW w:w="852" w:type="dxa"/>
            <w:tcBorders>
              <w:top w:val="nil"/>
              <w:left w:val="nil"/>
              <w:bottom w:val="nil"/>
              <w:right w:val="nil"/>
            </w:tcBorders>
            <w:shd w:val="clear" w:color="auto" w:fill="auto"/>
            <w:tcMar>
              <w:left w:w="43" w:type="dxa"/>
              <w:right w:w="43" w:type="dxa"/>
            </w:tcMar>
            <w:vAlign w:val="center"/>
            <w:hideMark/>
          </w:tcPr>
          <w:p w:rsidR="004139B1" w:rsidRPr="00F3433B" w:rsidRDefault="004139B1" w:rsidP="006B0494">
            <w:pPr>
              <w:jc w:val="right"/>
              <w:rPr>
                <w:color w:val="000000"/>
                <w:sz w:val="14"/>
                <w:szCs w:val="14"/>
              </w:rPr>
            </w:pPr>
            <w:r w:rsidRPr="00F3433B">
              <w:rPr>
                <w:color w:val="000000"/>
                <w:sz w:val="14"/>
                <w:szCs w:val="14"/>
              </w:rPr>
              <w:t>27,977.6</w:t>
            </w:r>
          </w:p>
        </w:tc>
        <w:tc>
          <w:tcPr>
            <w:tcW w:w="810" w:type="dxa"/>
            <w:tcBorders>
              <w:top w:val="nil"/>
              <w:left w:val="nil"/>
              <w:bottom w:val="nil"/>
              <w:right w:val="nil"/>
            </w:tcBorders>
            <w:shd w:val="clear" w:color="auto" w:fill="auto"/>
            <w:tcMar>
              <w:left w:w="43" w:type="dxa"/>
              <w:right w:w="43" w:type="dxa"/>
            </w:tcMar>
            <w:vAlign w:val="center"/>
            <w:hideMark/>
          </w:tcPr>
          <w:p w:rsidR="004139B1" w:rsidRDefault="004139B1" w:rsidP="004139B1">
            <w:pPr>
              <w:jc w:val="right"/>
              <w:rPr>
                <w:color w:val="000000"/>
                <w:sz w:val="13"/>
                <w:szCs w:val="13"/>
              </w:rPr>
            </w:pPr>
            <w:r>
              <w:rPr>
                <w:color w:val="000000"/>
                <w:sz w:val="13"/>
                <w:szCs w:val="13"/>
              </w:rPr>
              <w:t>2,175</w:t>
            </w:r>
          </w:p>
        </w:tc>
        <w:tc>
          <w:tcPr>
            <w:tcW w:w="810" w:type="dxa"/>
            <w:tcBorders>
              <w:top w:val="nil"/>
              <w:left w:val="nil"/>
              <w:bottom w:val="nil"/>
              <w:right w:val="nil"/>
            </w:tcBorders>
            <w:shd w:val="clear" w:color="auto" w:fill="auto"/>
            <w:tcMar>
              <w:left w:w="43" w:type="dxa"/>
              <w:right w:w="43" w:type="dxa"/>
            </w:tcMar>
            <w:vAlign w:val="center"/>
            <w:hideMark/>
          </w:tcPr>
          <w:p w:rsidR="004139B1" w:rsidRDefault="004139B1" w:rsidP="004139B1">
            <w:pPr>
              <w:jc w:val="right"/>
              <w:rPr>
                <w:color w:val="000000"/>
                <w:sz w:val="13"/>
                <w:szCs w:val="13"/>
              </w:rPr>
            </w:pPr>
            <w:r>
              <w:rPr>
                <w:color w:val="000000"/>
                <w:sz w:val="13"/>
                <w:szCs w:val="13"/>
              </w:rPr>
              <w:t>17,320.9</w:t>
            </w:r>
          </w:p>
        </w:tc>
      </w:tr>
      <w:tr w:rsidR="004139B1" w:rsidRPr="004D1DA1" w:rsidTr="004139B1">
        <w:trPr>
          <w:trHeight w:val="432"/>
          <w:jc w:val="center"/>
        </w:trPr>
        <w:tc>
          <w:tcPr>
            <w:tcW w:w="1702" w:type="dxa"/>
            <w:tcBorders>
              <w:top w:val="nil"/>
              <w:left w:val="nil"/>
              <w:bottom w:val="nil"/>
              <w:right w:val="nil"/>
            </w:tcBorders>
            <w:shd w:val="clear" w:color="auto" w:fill="auto"/>
            <w:vAlign w:val="center"/>
            <w:hideMark/>
          </w:tcPr>
          <w:p w:rsidR="004139B1" w:rsidRPr="00F3433B" w:rsidRDefault="004139B1" w:rsidP="0011678F">
            <w:pPr>
              <w:jc w:val="center"/>
              <w:rPr>
                <w:color w:val="000000"/>
                <w:sz w:val="14"/>
                <w:szCs w:val="14"/>
              </w:rPr>
            </w:pPr>
            <w:r w:rsidRPr="00F3433B">
              <w:rPr>
                <w:color w:val="000000"/>
                <w:sz w:val="14"/>
                <w:szCs w:val="14"/>
              </w:rPr>
              <w:t>50</w:t>
            </w:r>
          </w:p>
        </w:tc>
        <w:tc>
          <w:tcPr>
            <w:tcW w:w="810" w:type="dxa"/>
            <w:tcBorders>
              <w:top w:val="nil"/>
              <w:left w:val="nil"/>
              <w:bottom w:val="nil"/>
              <w:right w:val="nil"/>
            </w:tcBorders>
            <w:shd w:val="clear" w:color="auto" w:fill="auto"/>
            <w:tcMar>
              <w:left w:w="43" w:type="dxa"/>
              <w:right w:w="43" w:type="dxa"/>
            </w:tcMar>
            <w:vAlign w:val="center"/>
            <w:hideMark/>
          </w:tcPr>
          <w:p w:rsidR="004139B1" w:rsidRPr="00F3433B" w:rsidRDefault="004139B1" w:rsidP="006B0494">
            <w:pPr>
              <w:jc w:val="right"/>
              <w:rPr>
                <w:color w:val="000000"/>
                <w:sz w:val="14"/>
                <w:szCs w:val="14"/>
              </w:rPr>
            </w:pPr>
            <w:r w:rsidRPr="00F3433B">
              <w:rPr>
                <w:color w:val="000000"/>
                <w:sz w:val="14"/>
                <w:szCs w:val="14"/>
              </w:rPr>
              <w:t>138,651</w:t>
            </w:r>
          </w:p>
        </w:tc>
        <w:tc>
          <w:tcPr>
            <w:tcW w:w="765" w:type="dxa"/>
            <w:tcBorders>
              <w:top w:val="nil"/>
              <w:left w:val="nil"/>
              <w:bottom w:val="nil"/>
              <w:right w:val="nil"/>
            </w:tcBorders>
            <w:shd w:val="clear" w:color="auto" w:fill="auto"/>
            <w:tcMar>
              <w:left w:w="43" w:type="dxa"/>
              <w:right w:w="43" w:type="dxa"/>
            </w:tcMar>
            <w:vAlign w:val="center"/>
            <w:hideMark/>
          </w:tcPr>
          <w:p w:rsidR="004139B1" w:rsidRPr="00F3433B" w:rsidRDefault="004139B1" w:rsidP="006B0494">
            <w:pPr>
              <w:jc w:val="right"/>
              <w:rPr>
                <w:color w:val="000000"/>
                <w:sz w:val="14"/>
                <w:szCs w:val="14"/>
              </w:rPr>
            </w:pPr>
            <w:r w:rsidRPr="00F3433B">
              <w:rPr>
                <w:color w:val="000000"/>
                <w:sz w:val="14"/>
                <w:szCs w:val="14"/>
              </w:rPr>
              <w:t>134,984.7</w:t>
            </w:r>
          </w:p>
        </w:tc>
        <w:tc>
          <w:tcPr>
            <w:tcW w:w="765" w:type="dxa"/>
            <w:tcBorders>
              <w:top w:val="nil"/>
              <w:left w:val="nil"/>
              <w:bottom w:val="nil"/>
              <w:right w:val="nil"/>
            </w:tcBorders>
            <w:shd w:val="clear" w:color="auto" w:fill="auto"/>
            <w:tcMar>
              <w:left w:w="43" w:type="dxa"/>
              <w:right w:w="43" w:type="dxa"/>
            </w:tcMar>
            <w:vAlign w:val="center"/>
            <w:hideMark/>
          </w:tcPr>
          <w:p w:rsidR="004139B1" w:rsidRPr="00F3433B" w:rsidRDefault="004139B1" w:rsidP="006B0494">
            <w:pPr>
              <w:jc w:val="right"/>
              <w:rPr>
                <w:color w:val="000000"/>
                <w:sz w:val="14"/>
                <w:szCs w:val="14"/>
              </w:rPr>
            </w:pPr>
            <w:r w:rsidRPr="00F3433B">
              <w:rPr>
                <w:color w:val="000000"/>
                <w:sz w:val="14"/>
                <w:szCs w:val="14"/>
              </w:rPr>
              <w:t>120,276</w:t>
            </w:r>
          </w:p>
        </w:tc>
        <w:tc>
          <w:tcPr>
            <w:tcW w:w="852" w:type="dxa"/>
            <w:tcBorders>
              <w:top w:val="nil"/>
              <w:left w:val="nil"/>
              <w:bottom w:val="nil"/>
              <w:right w:val="nil"/>
            </w:tcBorders>
            <w:shd w:val="clear" w:color="auto" w:fill="auto"/>
            <w:tcMar>
              <w:left w:w="43" w:type="dxa"/>
              <w:right w:w="43" w:type="dxa"/>
            </w:tcMar>
            <w:vAlign w:val="center"/>
            <w:hideMark/>
          </w:tcPr>
          <w:p w:rsidR="004139B1" w:rsidRPr="00F3433B" w:rsidRDefault="004139B1" w:rsidP="006B0494">
            <w:pPr>
              <w:jc w:val="right"/>
              <w:rPr>
                <w:color w:val="000000"/>
                <w:sz w:val="14"/>
                <w:szCs w:val="14"/>
              </w:rPr>
            </w:pPr>
            <w:r w:rsidRPr="00F3433B">
              <w:rPr>
                <w:color w:val="000000"/>
                <w:sz w:val="14"/>
                <w:szCs w:val="14"/>
              </w:rPr>
              <w:t>129,910.8</w:t>
            </w:r>
          </w:p>
        </w:tc>
        <w:tc>
          <w:tcPr>
            <w:tcW w:w="768" w:type="dxa"/>
            <w:tcBorders>
              <w:top w:val="nil"/>
              <w:left w:val="nil"/>
              <w:bottom w:val="nil"/>
              <w:right w:val="nil"/>
            </w:tcBorders>
            <w:shd w:val="clear" w:color="auto" w:fill="auto"/>
            <w:tcMar>
              <w:left w:w="43" w:type="dxa"/>
              <w:right w:w="43" w:type="dxa"/>
            </w:tcMar>
            <w:vAlign w:val="center"/>
            <w:hideMark/>
          </w:tcPr>
          <w:p w:rsidR="004139B1" w:rsidRPr="00F3433B" w:rsidRDefault="004139B1" w:rsidP="006B0494">
            <w:pPr>
              <w:jc w:val="right"/>
              <w:rPr>
                <w:color w:val="000000"/>
                <w:sz w:val="14"/>
                <w:szCs w:val="14"/>
              </w:rPr>
            </w:pPr>
            <w:r w:rsidRPr="00F3433B">
              <w:rPr>
                <w:color w:val="000000"/>
                <w:sz w:val="14"/>
                <w:szCs w:val="14"/>
              </w:rPr>
              <w:t>135,530</w:t>
            </w:r>
          </w:p>
        </w:tc>
        <w:tc>
          <w:tcPr>
            <w:tcW w:w="768" w:type="dxa"/>
            <w:tcBorders>
              <w:top w:val="nil"/>
              <w:left w:val="nil"/>
              <w:bottom w:val="nil"/>
              <w:right w:val="nil"/>
            </w:tcBorders>
            <w:shd w:val="clear" w:color="auto" w:fill="auto"/>
            <w:tcMar>
              <w:left w:w="43" w:type="dxa"/>
              <w:right w:w="43" w:type="dxa"/>
            </w:tcMar>
            <w:vAlign w:val="center"/>
            <w:hideMark/>
          </w:tcPr>
          <w:p w:rsidR="004139B1" w:rsidRPr="00F3433B" w:rsidRDefault="004139B1" w:rsidP="006B0494">
            <w:pPr>
              <w:jc w:val="right"/>
              <w:rPr>
                <w:color w:val="000000"/>
                <w:sz w:val="14"/>
                <w:szCs w:val="14"/>
              </w:rPr>
            </w:pPr>
            <w:r w:rsidRPr="00F3433B">
              <w:rPr>
                <w:color w:val="000000"/>
                <w:sz w:val="14"/>
                <w:szCs w:val="14"/>
              </w:rPr>
              <w:t>214,605.8</w:t>
            </w:r>
          </w:p>
        </w:tc>
        <w:tc>
          <w:tcPr>
            <w:tcW w:w="762" w:type="dxa"/>
            <w:tcBorders>
              <w:top w:val="nil"/>
              <w:left w:val="nil"/>
              <w:bottom w:val="nil"/>
              <w:right w:val="nil"/>
            </w:tcBorders>
            <w:shd w:val="clear" w:color="auto" w:fill="auto"/>
            <w:tcMar>
              <w:left w:w="43" w:type="dxa"/>
              <w:right w:w="43" w:type="dxa"/>
            </w:tcMar>
            <w:vAlign w:val="center"/>
            <w:hideMark/>
          </w:tcPr>
          <w:p w:rsidR="004139B1" w:rsidRPr="00F3433B" w:rsidRDefault="004139B1" w:rsidP="006B0494">
            <w:pPr>
              <w:jc w:val="right"/>
              <w:rPr>
                <w:color w:val="000000"/>
                <w:sz w:val="14"/>
                <w:szCs w:val="14"/>
              </w:rPr>
            </w:pPr>
            <w:r w:rsidRPr="00F3433B">
              <w:rPr>
                <w:color w:val="000000"/>
                <w:sz w:val="14"/>
                <w:szCs w:val="14"/>
              </w:rPr>
              <w:t>87,480</w:t>
            </w:r>
          </w:p>
        </w:tc>
        <w:tc>
          <w:tcPr>
            <w:tcW w:w="852" w:type="dxa"/>
            <w:tcBorders>
              <w:top w:val="nil"/>
              <w:left w:val="nil"/>
              <w:bottom w:val="nil"/>
              <w:right w:val="nil"/>
            </w:tcBorders>
            <w:shd w:val="clear" w:color="auto" w:fill="auto"/>
            <w:tcMar>
              <w:left w:w="43" w:type="dxa"/>
              <w:right w:w="43" w:type="dxa"/>
            </w:tcMar>
            <w:vAlign w:val="center"/>
            <w:hideMark/>
          </w:tcPr>
          <w:p w:rsidR="004139B1" w:rsidRPr="00F3433B" w:rsidRDefault="004139B1" w:rsidP="006B0494">
            <w:pPr>
              <w:jc w:val="right"/>
              <w:rPr>
                <w:color w:val="000000"/>
                <w:sz w:val="14"/>
                <w:szCs w:val="14"/>
              </w:rPr>
            </w:pPr>
            <w:r w:rsidRPr="00F3433B">
              <w:rPr>
                <w:color w:val="000000"/>
                <w:sz w:val="14"/>
                <w:szCs w:val="14"/>
              </w:rPr>
              <w:t>208,435.4</w:t>
            </w:r>
          </w:p>
        </w:tc>
        <w:tc>
          <w:tcPr>
            <w:tcW w:w="810" w:type="dxa"/>
            <w:tcBorders>
              <w:top w:val="nil"/>
              <w:left w:val="nil"/>
              <w:bottom w:val="nil"/>
              <w:right w:val="nil"/>
            </w:tcBorders>
            <w:shd w:val="clear" w:color="auto" w:fill="auto"/>
            <w:tcMar>
              <w:left w:w="43" w:type="dxa"/>
              <w:right w:w="43" w:type="dxa"/>
            </w:tcMar>
            <w:vAlign w:val="center"/>
            <w:hideMark/>
          </w:tcPr>
          <w:p w:rsidR="004139B1" w:rsidRDefault="004139B1" w:rsidP="004139B1">
            <w:pPr>
              <w:jc w:val="right"/>
              <w:rPr>
                <w:color w:val="000000"/>
                <w:sz w:val="13"/>
                <w:szCs w:val="13"/>
              </w:rPr>
            </w:pPr>
            <w:r>
              <w:rPr>
                <w:color w:val="000000"/>
                <w:sz w:val="13"/>
                <w:szCs w:val="13"/>
              </w:rPr>
              <w:t>57,510</w:t>
            </w:r>
          </w:p>
        </w:tc>
        <w:tc>
          <w:tcPr>
            <w:tcW w:w="810" w:type="dxa"/>
            <w:tcBorders>
              <w:top w:val="nil"/>
              <w:left w:val="nil"/>
              <w:bottom w:val="nil"/>
              <w:right w:val="nil"/>
            </w:tcBorders>
            <w:shd w:val="clear" w:color="auto" w:fill="auto"/>
            <w:tcMar>
              <w:left w:w="43" w:type="dxa"/>
              <w:right w:w="43" w:type="dxa"/>
            </w:tcMar>
            <w:vAlign w:val="center"/>
            <w:hideMark/>
          </w:tcPr>
          <w:p w:rsidR="004139B1" w:rsidRDefault="004139B1" w:rsidP="004139B1">
            <w:pPr>
              <w:jc w:val="right"/>
              <w:rPr>
                <w:color w:val="000000"/>
                <w:sz w:val="13"/>
                <w:szCs w:val="13"/>
              </w:rPr>
            </w:pPr>
            <w:r>
              <w:rPr>
                <w:color w:val="000000"/>
                <w:sz w:val="13"/>
                <w:szCs w:val="13"/>
              </w:rPr>
              <w:t>233,682.5</w:t>
            </w:r>
          </w:p>
        </w:tc>
      </w:tr>
      <w:tr w:rsidR="004139B1" w:rsidRPr="004D1DA1" w:rsidTr="004139B1">
        <w:trPr>
          <w:trHeight w:val="432"/>
          <w:jc w:val="center"/>
        </w:trPr>
        <w:tc>
          <w:tcPr>
            <w:tcW w:w="1702" w:type="dxa"/>
            <w:tcBorders>
              <w:top w:val="nil"/>
              <w:left w:val="nil"/>
              <w:bottom w:val="nil"/>
              <w:right w:val="nil"/>
            </w:tcBorders>
            <w:shd w:val="clear" w:color="auto" w:fill="auto"/>
            <w:vAlign w:val="center"/>
            <w:hideMark/>
          </w:tcPr>
          <w:p w:rsidR="004139B1" w:rsidRPr="00F3433B" w:rsidRDefault="004139B1" w:rsidP="0011678F">
            <w:pPr>
              <w:jc w:val="center"/>
              <w:rPr>
                <w:color w:val="000000"/>
                <w:sz w:val="14"/>
                <w:szCs w:val="14"/>
              </w:rPr>
            </w:pPr>
            <w:r w:rsidRPr="00F3433B">
              <w:rPr>
                <w:color w:val="000000"/>
                <w:sz w:val="14"/>
                <w:szCs w:val="14"/>
              </w:rPr>
              <w:t>55</w:t>
            </w:r>
          </w:p>
        </w:tc>
        <w:tc>
          <w:tcPr>
            <w:tcW w:w="810" w:type="dxa"/>
            <w:tcBorders>
              <w:top w:val="nil"/>
              <w:left w:val="nil"/>
              <w:bottom w:val="nil"/>
              <w:right w:val="nil"/>
            </w:tcBorders>
            <w:shd w:val="clear" w:color="auto" w:fill="auto"/>
            <w:tcMar>
              <w:left w:w="43" w:type="dxa"/>
              <w:right w:w="43" w:type="dxa"/>
            </w:tcMar>
            <w:vAlign w:val="center"/>
            <w:hideMark/>
          </w:tcPr>
          <w:p w:rsidR="004139B1" w:rsidRPr="00F3433B" w:rsidRDefault="004139B1" w:rsidP="006B0494">
            <w:pPr>
              <w:jc w:val="right"/>
              <w:rPr>
                <w:color w:val="000000"/>
                <w:sz w:val="14"/>
                <w:szCs w:val="14"/>
              </w:rPr>
            </w:pPr>
            <w:r w:rsidRPr="00F3433B">
              <w:rPr>
                <w:color w:val="000000"/>
                <w:sz w:val="14"/>
                <w:szCs w:val="14"/>
              </w:rPr>
              <w:t>634</w:t>
            </w:r>
          </w:p>
        </w:tc>
        <w:tc>
          <w:tcPr>
            <w:tcW w:w="765" w:type="dxa"/>
            <w:tcBorders>
              <w:top w:val="nil"/>
              <w:left w:val="nil"/>
              <w:bottom w:val="nil"/>
              <w:right w:val="nil"/>
            </w:tcBorders>
            <w:shd w:val="clear" w:color="auto" w:fill="auto"/>
            <w:tcMar>
              <w:left w:w="43" w:type="dxa"/>
              <w:right w:w="43" w:type="dxa"/>
            </w:tcMar>
            <w:vAlign w:val="center"/>
            <w:hideMark/>
          </w:tcPr>
          <w:p w:rsidR="004139B1" w:rsidRPr="00F3433B" w:rsidRDefault="004139B1" w:rsidP="006B0494">
            <w:pPr>
              <w:jc w:val="right"/>
              <w:rPr>
                <w:color w:val="000000"/>
                <w:sz w:val="14"/>
                <w:szCs w:val="14"/>
              </w:rPr>
            </w:pPr>
            <w:r w:rsidRPr="00F3433B">
              <w:rPr>
                <w:color w:val="000000"/>
                <w:sz w:val="14"/>
                <w:szCs w:val="14"/>
              </w:rPr>
              <w:t>13,344.7</w:t>
            </w:r>
          </w:p>
        </w:tc>
        <w:tc>
          <w:tcPr>
            <w:tcW w:w="765" w:type="dxa"/>
            <w:tcBorders>
              <w:top w:val="nil"/>
              <w:left w:val="nil"/>
              <w:bottom w:val="nil"/>
              <w:right w:val="nil"/>
            </w:tcBorders>
            <w:shd w:val="clear" w:color="auto" w:fill="auto"/>
            <w:tcMar>
              <w:left w:w="43" w:type="dxa"/>
              <w:right w:w="43" w:type="dxa"/>
            </w:tcMar>
            <w:vAlign w:val="center"/>
            <w:hideMark/>
          </w:tcPr>
          <w:p w:rsidR="004139B1" w:rsidRPr="00F3433B" w:rsidRDefault="004139B1" w:rsidP="006B0494">
            <w:pPr>
              <w:jc w:val="right"/>
              <w:rPr>
                <w:color w:val="000000"/>
                <w:sz w:val="14"/>
                <w:szCs w:val="14"/>
              </w:rPr>
            </w:pPr>
            <w:r w:rsidRPr="00F3433B">
              <w:rPr>
                <w:color w:val="000000"/>
                <w:sz w:val="14"/>
                <w:szCs w:val="14"/>
              </w:rPr>
              <w:t>1182</w:t>
            </w:r>
          </w:p>
        </w:tc>
        <w:tc>
          <w:tcPr>
            <w:tcW w:w="852" w:type="dxa"/>
            <w:tcBorders>
              <w:top w:val="nil"/>
              <w:left w:val="nil"/>
              <w:bottom w:val="nil"/>
              <w:right w:val="nil"/>
            </w:tcBorders>
            <w:shd w:val="clear" w:color="auto" w:fill="auto"/>
            <w:tcMar>
              <w:left w:w="43" w:type="dxa"/>
              <w:right w:w="43" w:type="dxa"/>
            </w:tcMar>
            <w:vAlign w:val="center"/>
            <w:hideMark/>
          </w:tcPr>
          <w:p w:rsidR="004139B1" w:rsidRPr="00F3433B" w:rsidRDefault="004139B1" w:rsidP="006B0494">
            <w:pPr>
              <w:jc w:val="right"/>
              <w:rPr>
                <w:color w:val="000000"/>
                <w:sz w:val="14"/>
                <w:szCs w:val="14"/>
              </w:rPr>
            </w:pPr>
            <w:r w:rsidRPr="00F3433B">
              <w:rPr>
                <w:color w:val="000000"/>
                <w:sz w:val="14"/>
                <w:szCs w:val="14"/>
              </w:rPr>
              <w:t>23,041.1</w:t>
            </w:r>
          </w:p>
        </w:tc>
        <w:tc>
          <w:tcPr>
            <w:tcW w:w="768" w:type="dxa"/>
            <w:tcBorders>
              <w:top w:val="nil"/>
              <w:left w:val="nil"/>
              <w:bottom w:val="nil"/>
              <w:right w:val="nil"/>
            </w:tcBorders>
            <w:shd w:val="clear" w:color="auto" w:fill="auto"/>
            <w:tcMar>
              <w:left w:w="43" w:type="dxa"/>
              <w:right w:w="43" w:type="dxa"/>
            </w:tcMar>
            <w:vAlign w:val="center"/>
            <w:hideMark/>
          </w:tcPr>
          <w:p w:rsidR="004139B1" w:rsidRPr="00F3433B" w:rsidRDefault="004139B1" w:rsidP="006B0494">
            <w:pPr>
              <w:jc w:val="right"/>
              <w:rPr>
                <w:color w:val="000000"/>
                <w:sz w:val="14"/>
                <w:szCs w:val="14"/>
              </w:rPr>
            </w:pPr>
            <w:r w:rsidRPr="00F3433B">
              <w:rPr>
                <w:color w:val="000000"/>
                <w:sz w:val="14"/>
                <w:szCs w:val="14"/>
              </w:rPr>
              <w:t>2,620</w:t>
            </w:r>
          </w:p>
        </w:tc>
        <w:tc>
          <w:tcPr>
            <w:tcW w:w="768" w:type="dxa"/>
            <w:tcBorders>
              <w:top w:val="nil"/>
              <w:left w:val="nil"/>
              <w:bottom w:val="nil"/>
              <w:right w:val="nil"/>
            </w:tcBorders>
            <w:shd w:val="clear" w:color="auto" w:fill="auto"/>
            <w:tcMar>
              <w:left w:w="43" w:type="dxa"/>
              <w:right w:w="43" w:type="dxa"/>
            </w:tcMar>
            <w:vAlign w:val="center"/>
            <w:hideMark/>
          </w:tcPr>
          <w:p w:rsidR="004139B1" w:rsidRPr="00F3433B" w:rsidRDefault="004139B1" w:rsidP="006B0494">
            <w:pPr>
              <w:jc w:val="right"/>
              <w:rPr>
                <w:color w:val="000000"/>
                <w:sz w:val="14"/>
                <w:szCs w:val="14"/>
              </w:rPr>
            </w:pPr>
            <w:r w:rsidRPr="00F3433B">
              <w:rPr>
                <w:color w:val="000000"/>
                <w:sz w:val="14"/>
                <w:szCs w:val="14"/>
              </w:rPr>
              <w:t>15,773.6</w:t>
            </w:r>
          </w:p>
        </w:tc>
        <w:tc>
          <w:tcPr>
            <w:tcW w:w="762" w:type="dxa"/>
            <w:tcBorders>
              <w:top w:val="nil"/>
              <w:left w:val="nil"/>
              <w:bottom w:val="nil"/>
              <w:right w:val="nil"/>
            </w:tcBorders>
            <w:shd w:val="clear" w:color="auto" w:fill="auto"/>
            <w:tcMar>
              <w:left w:w="43" w:type="dxa"/>
              <w:right w:w="43" w:type="dxa"/>
            </w:tcMar>
            <w:vAlign w:val="center"/>
            <w:hideMark/>
          </w:tcPr>
          <w:p w:rsidR="004139B1" w:rsidRPr="00F3433B" w:rsidRDefault="004139B1" w:rsidP="006B0494">
            <w:pPr>
              <w:jc w:val="right"/>
              <w:rPr>
                <w:color w:val="000000"/>
                <w:sz w:val="14"/>
                <w:szCs w:val="14"/>
              </w:rPr>
            </w:pPr>
            <w:r w:rsidRPr="00F3433B">
              <w:rPr>
                <w:color w:val="000000"/>
                <w:sz w:val="14"/>
                <w:szCs w:val="14"/>
              </w:rPr>
              <w:t>1,953</w:t>
            </w:r>
          </w:p>
        </w:tc>
        <w:tc>
          <w:tcPr>
            <w:tcW w:w="852" w:type="dxa"/>
            <w:tcBorders>
              <w:top w:val="nil"/>
              <w:left w:val="nil"/>
              <w:bottom w:val="nil"/>
              <w:right w:val="nil"/>
            </w:tcBorders>
            <w:shd w:val="clear" w:color="auto" w:fill="auto"/>
            <w:tcMar>
              <w:left w:w="43" w:type="dxa"/>
              <w:right w:w="43" w:type="dxa"/>
            </w:tcMar>
            <w:vAlign w:val="center"/>
            <w:hideMark/>
          </w:tcPr>
          <w:p w:rsidR="004139B1" w:rsidRPr="00F3433B" w:rsidRDefault="004139B1" w:rsidP="006B0494">
            <w:pPr>
              <w:jc w:val="right"/>
              <w:rPr>
                <w:color w:val="000000"/>
                <w:sz w:val="14"/>
                <w:szCs w:val="14"/>
              </w:rPr>
            </w:pPr>
            <w:r w:rsidRPr="00F3433B">
              <w:rPr>
                <w:color w:val="000000"/>
                <w:sz w:val="14"/>
                <w:szCs w:val="14"/>
              </w:rPr>
              <w:t>12,388.5</w:t>
            </w:r>
          </w:p>
        </w:tc>
        <w:tc>
          <w:tcPr>
            <w:tcW w:w="810" w:type="dxa"/>
            <w:tcBorders>
              <w:top w:val="nil"/>
              <w:left w:val="nil"/>
              <w:bottom w:val="nil"/>
              <w:right w:val="nil"/>
            </w:tcBorders>
            <w:shd w:val="clear" w:color="auto" w:fill="auto"/>
            <w:tcMar>
              <w:left w:w="43" w:type="dxa"/>
              <w:right w:w="43" w:type="dxa"/>
            </w:tcMar>
            <w:vAlign w:val="center"/>
            <w:hideMark/>
          </w:tcPr>
          <w:p w:rsidR="004139B1" w:rsidRDefault="004139B1" w:rsidP="004139B1">
            <w:pPr>
              <w:jc w:val="right"/>
              <w:rPr>
                <w:color w:val="000000"/>
                <w:sz w:val="13"/>
                <w:szCs w:val="13"/>
              </w:rPr>
            </w:pPr>
            <w:r>
              <w:rPr>
                <w:color w:val="000000"/>
                <w:sz w:val="13"/>
                <w:szCs w:val="13"/>
              </w:rPr>
              <w:t>2,288</w:t>
            </w:r>
          </w:p>
        </w:tc>
        <w:tc>
          <w:tcPr>
            <w:tcW w:w="810" w:type="dxa"/>
            <w:tcBorders>
              <w:top w:val="nil"/>
              <w:left w:val="nil"/>
              <w:bottom w:val="nil"/>
              <w:right w:val="nil"/>
            </w:tcBorders>
            <w:shd w:val="clear" w:color="auto" w:fill="auto"/>
            <w:tcMar>
              <w:left w:w="43" w:type="dxa"/>
              <w:right w:w="43" w:type="dxa"/>
            </w:tcMar>
            <w:vAlign w:val="center"/>
            <w:hideMark/>
          </w:tcPr>
          <w:p w:rsidR="004139B1" w:rsidRDefault="004139B1" w:rsidP="004139B1">
            <w:pPr>
              <w:jc w:val="right"/>
              <w:rPr>
                <w:color w:val="000000"/>
                <w:sz w:val="13"/>
                <w:szCs w:val="13"/>
              </w:rPr>
            </w:pPr>
            <w:r>
              <w:rPr>
                <w:color w:val="000000"/>
                <w:sz w:val="13"/>
                <w:szCs w:val="13"/>
              </w:rPr>
              <w:t>13,040.4</w:t>
            </w:r>
          </w:p>
        </w:tc>
      </w:tr>
      <w:tr w:rsidR="004139B1" w:rsidRPr="004D1DA1" w:rsidTr="004139B1">
        <w:trPr>
          <w:trHeight w:val="432"/>
          <w:jc w:val="center"/>
        </w:trPr>
        <w:tc>
          <w:tcPr>
            <w:tcW w:w="1702" w:type="dxa"/>
            <w:tcBorders>
              <w:top w:val="nil"/>
              <w:left w:val="nil"/>
              <w:bottom w:val="nil"/>
              <w:right w:val="nil"/>
            </w:tcBorders>
            <w:shd w:val="clear" w:color="auto" w:fill="auto"/>
            <w:vAlign w:val="center"/>
            <w:hideMark/>
          </w:tcPr>
          <w:p w:rsidR="004139B1" w:rsidRPr="00F3433B" w:rsidRDefault="004139B1" w:rsidP="0011678F">
            <w:pPr>
              <w:jc w:val="center"/>
              <w:rPr>
                <w:color w:val="000000"/>
                <w:sz w:val="14"/>
                <w:szCs w:val="14"/>
              </w:rPr>
            </w:pPr>
            <w:r w:rsidRPr="00F3433B">
              <w:rPr>
                <w:color w:val="000000"/>
                <w:sz w:val="14"/>
                <w:szCs w:val="14"/>
              </w:rPr>
              <w:t>60</w:t>
            </w:r>
          </w:p>
        </w:tc>
        <w:tc>
          <w:tcPr>
            <w:tcW w:w="810" w:type="dxa"/>
            <w:tcBorders>
              <w:top w:val="nil"/>
              <w:left w:val="nil"/>
              <w:bottom w:val="nil"/>
              <w:right w:val="nil"/>
            </w:tcBorders>
            <w:shd w:val="clear" w:color="auto" w:fill="auto"/>
            <w:tcMar>
              <w:left w:w="43" w:type="dxa"/>
              <w:right w:w="43" w:type="dxa"/>
            </w:tcMar>
            <w:vAlign w:val="center"/>
            <w:hideMark/>
          </w:tcPr>
          <w:p w:rsidR="004139B1" w:rsidRPr="00F3433B" w:rsidRDefault="004139B1" w:rsidP="006B0494">
            <w:pPr>
              <w:jc w:val="right"/>
              <w:rPr>
                <w:color w:val="000000"/>
                <w:sz w:val="14"/>
                <w:szCs w:val="14"/>
              </w:rPr>
            </w:pPr>
            <w:r w:rsidRPr="00F3433B">
              <w:rPr>
                <w:color w:val="000000"/>
                <w:sz w:val="14"/>
                <w:szCs w:val="14"/>
              </w:rPr>
              <w:t>1,795</w:t>
            </w:r>
          </w:p>
        </w:tc>
        <w:tc>
          <w:tcPr>
            <w:tcW w:w="765" w:type="dxa"/>
            <w:tcBorders>
              <w:top w:val="nil"/>
              <w:left w:val="nil"/>
              <w:bottom w:val="nil"/>
              <w:right w:val="nil"/>
            </w:tcBorders>
            <w:shd w:val="clear" w:color="auto" w:fill="auto"/>
            <w:tcMar>
              <w:left w:w="43" w:type="dxa"/>
              <w:right w:w="43" w:type="dxa"/>
            </w:tcMar>
            <w:vAlign w:val="center"/>
            <w:hideMark/>
          </w:tcPr>
          <w:p w:rsidR="004139B1" w:rsidRPr="00F3433B" w:rsidRDefault="004139B1" w:rsidP="006B0494">
            <w:pPr>
              <w:jc w:val="right"/>
              <w:rPr>
                <w:color w:val="000000"/>
                <w:sz w:val="14"/>
                <w:szCs w:val="14"/>
              </w:rPr>
            </w:pPr>
            <w:r w:rsidRPr="00F3433B">
              <w:rPr>
                <w:color w:val="000000"/>
                <w:sz w:val="14"/>
                <w:szCs w:val="14"/>
              </w:rPr>
              <w:t>34,969.4</w:t>
            </w:r>
          </w:p>
        </w:tc>
        <w:tc>
          <w:tcPr>
            <w:tcW w:w="765" w:type="dxa"/>
            <w:tcBorders>
              <w:top w:val="nil"/>
              <w:left w:val="nil"/>
              <w:bottom w:val="nil"/>
              <w:right w:val="nil"/>
            </w:tcBorders>
            <w:shd w:val="clear" w:color="auto" w:fill="auto"/>
            <w:tcMar>
              <w:left w:w="43" w:type="dxa"/>
              <w:right w:w="43" w:type="dxa"/>
            </w:tcMar>
            <w:vAlign w:val="center"/>
            <w:hideMark/>
          </w:tcPr>
          <w:p w:rsidR="004139B1" w:rsidRPr="00F3433B" w:rsidRDefault="004139B1" w:rsidP="006B0494">
            <w:pPr>
              <w:jc w:val="right"/>
              <w:rPr>
                <w:color w:val="000000"/>
                <w:sz w:val="14"/>
                <w:szCs w:val="14"/>
              </w:rPr>
            </w:pPr>
            <w:r w:rsidRPr="00F3433B">
              <w:rPr>
                <w:color w:val="000000"/>
                <w:sz w:val="14"/>
                <w:szCs w:val="14"/>
              </w:rPr>
              <w:t>1,300</w:t>
            </w:r>
          </w:p>
        </w:tc>
        <w:tc>
          <w:tcPr>
            <w:tcW w:w="852" w:type="dxa"/>
            <w:tcBorders>
              <w:top w:val="nil"/>
              <w:left w:val="nil"/>
              <w:bottom w:val="nil"/>
              <w:right w:val="nil"/>
            </w:tcBorders>
            <w:shd w:val="clear" w:color="auto" w:fill="auto"/>
            <w:tcMar>
              <w:left w:w="43" w:type="dxa"/>
              <w:right w:w="43" w:type="dxa"/>
            </w:tcMar>
            <w:vAlign w:val="center"/>
            <w:hideMark/>
          </w:tcPr>
          <w:p w:rsidR="004139B1" w:rsidRPr="00F3433B" w:rsidRDefault="004139B1" w:rsidP="006B0494">
            <w:pPr>
              <w:jc w:val="right"/>
              <w:rPr>
                <w:color w:val="000000"/>
                <w:sz w:val="14"/>
                <w:szCs w:val="14"/>
              </w:rPr>
            </w:pPr>
            <w:r w:rsidRPr="00F3433B">
              <w:rPr>
                <w:color w:val="000000"/>
                <w:sz w:val="14"/>
                <w:szCs w:val="14"/>
              </w:rPr>
              <w:t>27,906.4</w:t>
            </w:r>
          </w:p>
        </w:tc>
        <w:tc>
          <w:tcPr>
            <w:tcW w:w="768" w:type="dxa"/>
            <w:tcBorders>
              <w:top w:val="nil"/>
              <w:left w:val="nil"/>
              <w:bottom w:val="nil"/>
              <w:right w:val="nil"/>
            </w:tcBorders>
            <w:shd w:val="clear" w:color="auto" w:fill="auto"/>
            <w:tcMar>
              <w:left w:w="43" w:type="dxa"/>
              <w:right w:w="43" w:type="dxa"/>
            </w:tcMar>
            <w:vAlign w:val="center"/>
            <w:hideMark/>
          </w:tcPr>
          <w:p w:rsidR="004139B1" w:rsidRPr="00F3433B" w:rsidRDefault="004139B1" w:rsidP="006B0494">
            <w:pPr>
              <w:jc w:val="right"/>
              <w:rPr>
                <w:color w:val="000000"/>
                <w:sz w:val="14"/>
                <w:szCs w:val="14"/>
              </w:rPr>
            </w:pPr>
            <w:r w:rsidRPr="00F3433B">
              <w:rPr>
                <w:color w:val="000000"/>
                <w:sz w:val="14"/>
                <w:szCs w:val="14"/>
              </w:rPr>
              <w:t>1,431</w:t>
            </w:r>
          </w:p>
        </w:tc>
        <w:tc>
          <w:tcPr>
            <w:tcW w:w="768" w:type="dxa"/>
            <w:tcBorders>
              <w:top w:val="nil"/>
              <w:left w:val="nil"/>
              <w:bottom w:val="nil"/>
              <w:right w:val="nil"/>
            </w:tcBorders>
            <w:shd w:val="clear" w:color="auto" w:fill="auto"/>
            <w:tcMar>
              <w:left w:w="43" w:type="dxa"/>
              <w:right w:w="43" w:type="dxa"/>
            </w:tcMar>
            <w:vAlign w:val="center"/>
            <w:hideMark/>
          </w:tcPr>
          <w:p w:rsidR="004139B1" w:rsidRPr="00F3433B" w:rsidRDefault="004139B1" w:rsidP="006B0494">
            <w:pPr>
              <w:jc w:val="right"/>
              <w:rPr>
                <w:color w:val="000000"/>
                <w:sz w:val="14"/>
                <w:szCs w:val="14"/>
              </w:rPr>
            </w:pPr>
            <w:r w:rsidRPr="00F3433B">
              <w:rPr>
                <w:color w:val="000000"/>
                <w:sz w:val="14"/>
                <w:szCs w:val="14"/>
              </w:rPr>
              <w:t>14,859.5</w:t>
            </w:r>
          </w:p>
        </w:tc>
        <w:tc>
          <w:tcPr>
            <w:tcW w:w="762" w:type="dxa"/>
            <w:tcBorders>
              <w:top w:val="nil"/>
              <w:left w:val="nil"/>
              <w:bottom w:val="nil"/>
              <w:right w:val="nil"/>
            </w:tcBorders>
            <w:shd w:val="clear" w:color="auto" w:fill="auto"/>
            <w:tcMar>
              <w:left w:w="43" w:type="dxa"/>
              <w:right w:w="43" w:type="dxa"/>
            </w:tcMar>
            <w:vAlign w:val="center"/>
            <w:hideMark/>
          </w:tcPr>
          <w:p w:rsidR="004139B1" w:rsidRPr="00F3433B" w:rsidRDefault="004139B1" w:rsidP="006B0494">
            <w:pPr>
              <w:jc w:val="right"/>
              <w:rPr>
                <w:color w:val="000000"/>
                <w:sz w:val="14"/>
                <w:szCs w:val="14"/>
              </w:rPr>
            </w:pPr>
            <w:r w:rsidRPr="00F3433B">
              <w:rPr>
                <w:color w:val="000000"/>
                <w:sz w:val="14"/>
                <w:szCs w:val="14"/>
              </w:rPr>
              <w:t>1,222</w:t>
            </w:r>
          </w:p>
        </w:tc>
        <w:tc>
          <w:tcPr>
            <w:tcW w:w="852" w:type="dxa"/>
            <w:tcBorders>
              <w:top w:val="nil"/>
              <w:left w:val="nil"/>
              <w:bottom w:val="nil"/>
              <w:right w:val="nil"/>
            </w:tcBorders>
            <w:shd w:val="clear" w:color="auto" w:fill="auto"/>
            <w:tcMar>
              <w:left w:w="43" w:type="dxa"/>
              <w:right w:w="43" w:type="dxa"/>
            </w:tcMar>
            <w:vAlign w:val="center"/>
            <w:hideMark/>
          </w:tcPr>
          <w:p w:rsidR="004139B1" w:rsidRPr="00F3433B" w:rsidRDefault="004139B1" w:rsidP="006B0494">
            <w:pPr>
              <w:jc w:val="right"/>
              <w:rPr>
                <w:color w:val="000000"/>
                <w:sz w:val="14"/>
                <w:szCs w:val="14"/>
              </w:rPr>
            </w:pPr>
            <w:r w:rsidRPr="00F3433B">
              <w:rPr>
                <w:color w:val="000000"/>
                <w:sz w:val="14"/>
                <w:szCs w:val="14"/>
              </w:rPr>
              <w:t>17,241.4</w:t>
            </w:r>
          </w:p>
        </w:tc>
        <w:tc>
          <w:tcPr>
            <w:tcW w:w="810" w:type="dxa"/>
            <w:tcBorders>
              <w:top w:val="nil"/>
              <w:left w:val="nil"/>
              <w:bottom w:val="nil"/>
              <w:right w:val="nil"/>
            </w:tcBorders>
            <w:shd w:val="clear" w:color="auto" w:fill="auto"/>
            <w:tcMar>
              <w:left w:w="43" w:type="dxa"/>
              <w:right w:w="43" w:type="dxa"/>
            </w:tcMar>
            <w:vAlign w:val="center"/>
            <w:hideMark/>
          </w:tcPr>
          <w:p w:rsidR="004139B1" w:rsidRDefault="004139B1" w:rsidP="004139B1">
            <w:pPr>
              <w:jc w:val="right"/>
              <w:rPr>
                <w:color w:val="000000"/>
                <w:sz w:val="13"/>
                <w:szCs w:val="13"/>
              </w:rPr>
            </w:pPr>
            <w:r>
              <w:rPr>
                <w:color w:val="000000"/>
                <w:sz w:val="13"/>
                <w:szCs w:val="13"/>
              </w:rPr>
              <w:t>1,850</w:t>
            </w:r>
          </w:p>
        </w:tc>
        <w:tc>
          <w:tcPr>
            <w:tcW w:w="810" w:type="dxa"/>
            <w:tcBorders>
              <w:top w:val="nil"/>
              <w:left w:val="nil"/>
              <w:bottom w:val="nil"/>
              <w:right w:val="nil"/>
            </w:tcBorders>
            <w:shd w:val="clear" w:color="auto" w:fill="auto"/>
            <w:tcMar>
              <w:left w:w="43" w:type="dxa"/>
              <w:right w:w="43" w:type="dxa"/>
            </w:tcMar>
            <w:vAlign w:val="center"/>
            <w:hideMark/>
          </w:tcPr>
          <w:p w:rsidR="004139B1" w:rsidRDefault="004139B1" w:rsidP="004139B1">
            <w:pPr>
              <w:jc w:val="right"/>
              <w:rPr>
                <w:color w:val="000000"/>
                <w:sz w:val="13"/>
                <w:szCs w:val="13"/>
              </w:rPr>
            </w:pPr>
            <w:r>
              <w:rPr>
                <w:color w:val="000000"/>
                <w:sz w:val="13"/>
                <w:szCs w:val="13"/>
              </w:rPr>
              <w:t>17,007.2</w:t>
            </w:r>
          </w:p>
        </w:tc>
      </w:tr>
      <w:tr w:rsidR="004139B1" w:rsidRPr="004D1DA1" w:rsidTr="004139B1">
        <w:trPr>
          <w:trHeight w:val="432"/>
          <w:jc w:val="center"/>
        </w:trPr>
        <w:tc>
          <w:tcPr>
            <w:tcW w:w="1702" w:type="dxa"/>
            <w:tcBorders>
              <w:top w:val="nil"/>
              <w:left w:val="nil"/>
              <w:bottom w:val="nil"/>
              <w:right w:val="nil"/>
            </w:tcBorders>
            <w:shd w:val="clear" w:color="auto" w:fill="auto"/>
            <w:vAlign w:val="center"/>
            <w:hideMark/>
          </w:tcPr>
          <w:p w:rsidR="004139B1" w:rsidRPr="00F3433B" w:rsidRDefault="004139B1" w:rsidP="0011678F">
            <w:pPr>
              <w:jc w:val="center"/>
              <w:rPr>
                <w:color w:val="000000"/>
                <w:sz w:val="14"/>
                <w:szCs w:val="14"/>
              </w:rPr>
            </w:pPr>
            <w:r w:rsidRPr="00F3433B">
              <w:rPr>
                <w:color w:val="000000"/>
                <w:sz w:val="14"/>
                <w:szCs w:val="14"/>
              </w:rPr>
              <w:t>65</w:t>
            </w:r>
          </w:p>
        </w:tc>
        <w:tc>
          <w:tcPr>
            <w:tcW w:w="810" w:type="dxa"/>
            <w:tcBorders>
              <w:top w:val="nil"/>
              <w:left w:val="nil"/>
              <w:bottom w:val="nil"/>
              <w:right w:val="nil"/>
            </w:tcBorders>
            <w:shd w:val="clear" w:color="auto" w:fill="auto"/>
            <w:tcMar>
              <w:left w:w="43" w:type="dxa"/>
              <w:right w:w="43" w:type="dxa"/>
            </w:tcMar>
            <w:vAlign w:val="center"/>
            <w:hideMark/>
          </w:tcPr>
          <w:p w:rsidR="004139B1" w:rsidRPr="00F3433B" w:rsidRDefault="004139B1" w:rsidP="006B0494">
            <w:pPr>
              <w:jc w:val="right"/>
              <w:rPr>
                <w:color w:val="000000"/>
                <w:sz w:val="14"/>
                <w:szCs w:val="14"/>
              </w:rPr>
            </w:pPr>
            <w:r w:rsidRPr="00F3433B">
              <w:rPr>
                <w:color w:val="000000"/>
                <w:sz w:val="14"/>
                <w:szCs w:val="14"/>
              </w:rPr>
              <w:t>1,242</w:t>
            </w:r>
          </w:p>
        </w:tc>
        <w:tc>
          <w:tcPr>
            <w:tcW w:w="765" w:type="dxa"/>
            <w:tcBorders>
              <w:top w:val="nil"/>
              <w:left w:val="nil"/>
              <w:bottom w:val="nil"/>
              <w:right w:val="nil"/>
            </w:tcBorders>
            <w:shd w:val="clear" w:color="auto" w:fill="auto"/>
            <w:tcMar>
              <w:left w:w="43" w:type="dxa"/>
              <w:right w:w="43" w:type="dxa"/>
            </w:tcMar>
            <w:vAlign w:val="center"/>
            <w:hideMark/>
          </w:tcPr>
          <w:p w:rsidR="004139B1" w:rsidRPr="00F3433B" w:rsidRDefault="004139B1" w:rsidP="006B0494">
            <w:pPr>
              <w:jc w:val="right"/>
              <w:rPr>
                <w:color w:val="000000"/>
                <w:sz w:val="14"/>
                <w:szCs w:val="14"/>
              </w:rPr>
            </w:pPr>
            <w:r w:rsidRPr="00F3433B">
              <w:rPr>
                <w:color w:val="000000"/>
                <w:sz w:val="14"/>
                <w:szCs w:val="14"/>
              </w:rPr>
              <w:t>20,441.9</w:t>
            </w:r>
          </w:p>
        </w:tc>
        <w:tc>
          <w:tcPr>
            <w:tcW w:w="765" w:type="dxa"/>
            <w:tcBorders>
              <w:top w:val="nil"/>
              <w:left w:val="nil"/>
              <w:bottom w:val="nil"/>
              <w:right w:val="nil"/>
            </w:tcBorders>
            <w:shd w:val="clear" w:color="auto" w:fill="auto"/>
            <w:tcMar>
              <w:left w:w="43" w:type="dxa"/>
              <w:right w:w="43" w:type="dxa"/>
            </w:tcMar>
            <w:vAlign w:val="center"/>
            <w:hideMark/>
          </w:tcPr>
          <w:p w:rsidR="004139B1" w:rsidRPr="00F3433B" w:rsidRDefault="004139B1" w:rsidP="006B0494">
            <w:pPr>
              <w:jc w:val="right"/>
              <w:rPr>
                <w:color w:val="000000"/>
                <w:sz w:val="14"/>
                <w:szCs w:val="14"/>
              </w:rPr>
            </w:pPr>
            <w:r w:rsidRPr="00F3433B">
              <w:rPr>
                <w:color w:val="000000"/>
                <w:sz w:val="14"/>
                <w:szCs w:val="14"/>
              </w:rPr>
              <w:t>711</w:t>
            </w:r>
          </w:p>
        </w:tc>
        <w:tc>
          <w:tcPr>
            <w:tcW w:w="852" w:type="dxa"/>
            <w:tcBorders>
              <w:top w:val="nil"/>
              <w:left w:val="nil"/>
              <w:bottom w:val="nil"/>
              <w:right w:val="nil"/>
            </w:tcBorders>
            <w:shd w:val="clear" w:color="auto" w:fill="auto"/>
            <w:tcMar>
              <w:left w:w="43" w:type="dxa"/>
              <w:right w:w="43" w:type="dxa"/>
            </w:tcMar>
            <w:vAlign w:val="center"/>
            <w:hideMark/>
          </w:tcPr>
          <w:p w:rsidR="004139B1" w:rsidRPr="00F3433B" w:rsidRDefault="004139B1" w:rsidP="006B0494">
            <w:pPr>
              <w:jc w:val="right"/>
              <w:rPr>
                <w:color w:val="000000"/>
                <w:sz w:val="14"/>
                <w:szCs w:val="14"/>
              </w:rPr>
            </w:pPr>
            <w:r w:rsidRPr="00F3433B">
              <w:rPr>
                <w:color w:val="000000"/>
                <w:sz w:val="14"/>
                <w:szCs w:val="14"/>
              </w:rPr>
              <w:t>17,764.5</w:t>
            </w:r>
          </w:p>
        </w:tc>
        <w:tc>
          <w:tcPr>
            <w:tcW w:w="768" w:type="dxa"/>
            <w:tcBorders>
              <w:top w:val="nil"/>
              <w:left w:val="nil"/>
              <w:bottom w:val="nil"/>
              <w:right w:val="nil"/>
            </w:tcBorders>
            <w:shd w:val="clear" w:color="auto" w:fill="auto"/>
            <w:tcMar>
              <w:left w:w="43" w:type="dxa"/>
              <w:right w:w="43" w:type="dxa"/>
            </w:tcMar>
            <w:vAlign w:val="center"/>
            <w:hideMark/>
          </w:tcPr>
          <w:p w:rsidR="004139B1" w:rsidRPr="00F3433B" w:rsidRDefault="004139B1" w:rsidP="006B0494">
            <w:pPr>
              <w:jc w:val="right"/>
              <w:rPr>
                <w:color w:val="000000"/>
                <w:sz w:val="14"/>
                <w:szCs w:val="14"/>
              </w:rPr>
            </w:pPr>
            <w:r w:rsidRPr="00F3433B">
              <w:rPr>
                <w:color w:val="000000"/>
                <w:sz w:val="14"/>
                <w:szCs w:val="14"/>
              </w:rPr>
              <w:t>1,060</w:t>
            </w:r>
          </w:p>
        </w:tc>
        <w:tc>
          <w:tcPr>
            <w:tcW w:w="768" w:type="dxa"/>
            <w:tcBorders>
              <w:top w:val="nil"/>
              <w:left w:val="nil"/>
              <w:bottom w:val="nil"/>
              <w:right w:val="nil"/>
            </w:tcBorders>
            <w:shd w:val="clear" w:color="auto" w:fill="auto"/>
            <w:tcMar>
              <w:left w:w="43" w:type="dxa"/>
              <w:right w:w="43" w:type="dxa"/>
            </w:tcMar>
            <w:vAlign w:val="center"/>
            <w:hideMark/>
          </w:tcPr>
          <w:p w:rsidR="004139B1" w:rsidRPr="00F3433B" w:rsidRDefault="004139B1" w:rsidP="006B0494">
            <w:pPr>
              <w:jc w:val="right"/>
              <w:rPr>
                <w:color w:val="000000"/>
                <w:sz w:val="14"/>
                <w:szCs w:val="14"/>
              </w:rPr>
            </w:pPr>
            <w:r w:rsidRPr="00F3433B">
              <w:rPr>
                <w:color w:val="000000"/>
                <w:sz w:val="14"/>
                <w:szCs w:val="14"/>
              </w:rPr>
              <w:t>21,193.9</w:t>
            </w:r>
          </w:p>
        </w:tc>
        <w:tc>
          <w:tcPr>
            <w:tcW w:w="762" w:type="dxa"/>
            <w:tcBorders>
              <w:top w:val="nil"/>
              <w:left w:val="nil"/>
              <w:bottom w:val="nil"/>
              <w:right w:val="nil"/>
            </w:tcBorders>
            <w:shd w:val="clear" w:color="auto" w:fill="auto"/>
            <w:tcMar>
              <w:left w:w="43" w:type="dxa"/>
              <w:right w:w="43" w:type="dxa"/>
            </w:tcMar>
            <w:vAlign w:val="center"/>
            <w:hideMark/>
          </w:tcPr>
          <w:p w:rsidR="004139B1" w:rsidRPr="00F3433B" w:rsidRDefault="004139B1" w:rsidP="006B0494">
            <w:pPr>
              <w:jc w:val="right"/>
              <w:rPr>
                <w:color w:val="000000"/>
                <w:sz w:val="14"/>
                <w:szCs w:val="14"/>
              </w:rPr>
            </w:pPr>
            <w:r w:rsidRPr="00F3433B">
              <w:rPr>
                <w:color w:val="000000"/>
                <w:sz w:val="14"/>
                <w:szCs w:val="14"/>
              </w:rPr>
              <w:t>917</w:t>
            </w:r>
          </w:p>
        </w:tc>
        <w:tc>
          <w:tcPr>
            <w:tcW w:w="852" w:type="dxa"/>
            <w:tcBorders>
              <w:top w:val="nil"/>
              <w:left w:val="nil"/>
              <w:bottom w:val="nil"/>
              <w:right w:val="nil"/>
            </w:tcBorders>
            <w:shd w:val="clear" w:color="auto" w:fill="auto"/>
            <w:tcMar>
              <w:left w:w="43" w:type="dxa"/>
              <w:right w:w="43" w:type="dxa"/>
            </w:tcMar>
            <w:vAlign w:val="center"/>
            <w:hideMark/>
          </w:tcPr>
          <w:p w:rsidR="004139B1" w:rsidRPr="00F3433B" w:rsidRDefault="004139B1" w:rsidP="006B0494">
            <w:pPr>
              <w:jc w:val="right"/>
              <w:rPr>
                <w:color w:val="000000"/>
                <w:sz w:val="14"/>
                <w:szCs w:val="14"/>
              </w:rPr>
            </w:pPr>
            <w:r w:rsidRPr="00F3433B">
              <w:rPr>
                <w:color w:val="000000"/>
                <w:sz w:val="14"/>
                <w:szCs w:val="14"/>
              </w:rPr>
              <w:t>19,640.8</w:t>
            </w:r>
          </w:p>
        </w:tc>
        <w:tc>
          <w:tcPr>
            <w:tcW w:w="810" w:type="dxa"/>
            <w:tcBorders>
              <w:top w:val="nil"/>
              <w:left w:val="nil"/>
              <w:bottom w:val="nil"/>
              <w:right w:val="nil"/>
            </w:tcBorders>
            <w:shd w:val="clear" w:color="auto" w:fill="auto"/>
            <w:tcMar>
              <w:left w:w="43" w:type="dxa"/>
              <w:right w:w="43" w:type="dxa"/>
            </w:tcMar>
            <w:vAlign w:val="center"/>
            <w:hideMark/>
          </w:tcPr>
          <w:p w:rsidR="004139B1" w:rsidRDefault="004139B1" w:rsidP="004139B1">
            <w:pPr>
              <w:jc w:val="right"/>
              <w:rPr>
                <w:color w:val="000000"/>
                <w:sz w:val="13"/>
                <w:szCs w:val="13"/>
              </w:rPr>
            </w:pPr>
            <w:r>
              <w:rPr>
                <w:color w:val="000000"/>
                <w:sz w:val="13"/>
                <w:szCs w:val="13"/>
              </w:rPr>
              <w:t>505</w:t>
            </w:r>
          </w:p>
        </w:tc>
        <w:tc>
          <w:tcPr>
            <w:tcW w:w="810" w:type="dxa"/>
            <w:tcBorders>
              <w:top w:val="nil"/>
              <w:left w:val="nil"/>
              <w:bottom w:val="nil"/>
              <w:right w:val="nil"/>
            </w:tcBorders>
            <w:shd w:val="clear" w:color="auto" w:fill="auto"/>
            <w:tcMar>
              <w:left w:w="43" w:type="dxa"/>
              <w:right w:w="43" w:type="dxa"/>
            </w:tcMar>
            <w:vAlign w:val="center"/>
            <w:hideMark/>
          </w:tcPr>
          <w:p w:rsidR="004139B1" w:rsidRDefault="004139B1" w:rsidP="004139B1">
            <w:pPr>
              <w:jc w:val="right"/>
              <w:rPr>
                <w:color w:val="000000"/>
                <w:sz w:val="13"/>
                <w:szCs w:val="13"/>
              </w:rPr>
            </w:pPr>
            <w:r>
              <w:rPr>
                <w:color w:val="000000"/>
                <w:sz w:val="13"/>
                <w:szCs w:val="13"/>
              </w:rPr>
              <w:t>18,141.8</w:t>
            </w:r>
          </w:p>
        </w:tc>
      </w:tr>
      <w:tr w:rsidR="004139B1" w:rsidRPr="004D1DA1" w:rsidTr="004139B1">
        <w:trPr>
          <w:trHeight w:val="432"/>
          <w:jc w:val="center"/>
        </w:trPr>
        <w:tc>
          <w:tcPr>
            <w:tcW w:w="1702" w:type="dxa"/>
            <w:tcBorders>
              <w:top w:val="nil"/>
              <w:left w:val="nil"/>
              <w:bottom w:val="nil"/>
              <w:right w:val="nil"/>
            </w:tcBorders>
            <w:shd w:val="clear" w:color="auto" w:fill="auto"/>
            <w:vAlign w:val="center"/>
            <w:hideMark/>
          </w:tcPr>
          <w:p w:rsidR="004139B1" w:rsidRPr="00F3433B" w:rsidRDefault="004139B1" w:rsidP="0011678F">
            <w:pPr>
              <w:jc w:val="center"/>
              <w:rPr>
                <w:color w:val="000000"/>
                <w:sz w:val="14"/>
                <w:szCs w:val="14"/>
              </w:rPr>
            </w:pPr>
            <w:r w:rsidRPr="00F3433B">
              <w:rPr>
                <w:color w:val="000000"/>
                <w:sz w:val="14"/>
                <w:szCs w:val="14"/>
              </w:rPr>
              <w:t>70</w:t>
            </w:r>
          </w:p>
        </w:tc>
        <w:tc>
          <w:tcPr>
            <w:tcW w:w="810" w:type="dxa"/>
            <w:tcBorders>
              <w:top w:val="nil"/>
              <w:left w:val="nil"/>
              <w:bottom w:val="nil"/>
              <w:right w:val="nil"/>
            </w:tcBorders>
            <w:shd w:val="clear" w:color="auto" w:fill="auto"/>
            <w:tcMar>
              <w:left w:w="43" w:type="dxa"/>
              <w:right w:w="43" w:type="dxa"/>
            </w:tcMar>
            <w:vAlign w:val="center"/>
            <w:hideMark/>
          </w:tcPr>
          <w:p w:rsidR="004139B1" w:rsidRPr="00F3433B" w:rsidRDefault="004139B1" w:rsidP="006B0494">
            <w:pPr>
              <w:jc w:val="right"/>
              <w:rPr>
                <w:color w:val="000000"/>
                <w:sz w:val="14"/>
                <w:szCs w:val="14"/>
              </w:rPr>
            </w:pPr>
            <w:r w:rsidRPr="00F3433B">
              <w:rPr>
                <w:color w:val="000000"/>
                <w:sz w:val="14"/>
                <w:szCs w:val="14"/>
              </w:rPr>
              <w:t>2,161</w:t>
            </w:r>
          </w:p>
        </w:tc>
        <w:tc>
          <w:tcPr>
            <w:tcW w:w="765" w:type="dxa"/>
            <w:tcBorders>
              <w:top w:val="nil"/>
              <w:left w:val="nil"/>
              <w:bottom w:val="nil"/>
              <w:right w:val="nil"/>
            </w:tcBorders>
            <w:shd w:val="clear" w:color="auto" w:fill="auto"/>
            <w:tcMar>
              <w:left w:w="43" w:type="dxa"/>
              <w:right w:w="43" w:type="dxa"/>
            </w:tcMar>
            <w:vAlign w:val="center"/>
            <w:hideMark/>
          </w:tcPr>
          <w:p w:rsidR="004139B1" w:rsidRPr="00F3433B" w:rsidRDefault="004139B1" w:rsidP="006B0494">
            <w:pPr>
              <w:jc w:val="right"/>
              <w:rPr>
                <w:color w:val="000000"/>
                <w:sz w:val="14"/>
                <w:szCs w:val="14"/>
              </w:rPr>
            </w:pPr>
            <w:r w:rsidRPr="00F3433B">
              <w:rPr>
                <w:color w:val="000000"/>
                <w:sz w:val="14"/>
                <w:szCs w:val="14"/>
              </w:rPr>
              <w:t>26,589.9</w:t>
            </w:r>
          </w:p>
        </w:tc>
        <w:tc>
          <w:tcPr>
            <w:tcW w:w="765" w:type="dxa"/>
            <w:tcBorders>
              <w:top w:val="nil"/>
              <w:left w:val="nil"/>
              <w:bottom w:val="nil"/>
              <w:right w:val="nil"/>
            </w:tcBorders>
            <w:shd w:val="clear" w:color="auto" w:fill="auto"/>
            <w:tcMar>
              <w:left w:w="43" w:type="dxa"/>
              <w:right w:w="43" w:type="dxa"/>
            </w:tcMar>
            <w:vAlign w:val="center"/>
            <w:hideMark/>
          </w:tcPr>
          <w:p w:rsidR="004139B1" w:rsidRPr="00F3433B" w:rsidRDefault="004139B1" w:rsidP="006B0494">
            <w:pPr>
              <w:jc w:val="right"/>
              <w:rPr>
                <w:color w:val="000000"/>
                <w:sz w:val="14"/>
                <w:szCs w:val="14"/>
              </w:rPr>
            </w:pPr>
            <w:r w:rsidRPr="00F3433B">
              <w:rPr>
                <w:color w:val="000000"/>
                <w:sz w:val="14"/>
                <w:szCs w:val="14"/>
              </w:rPr>
              <w:t>811</w:t>
            </w:r>
          </w:p>
        </w:tc>
        <w:tc>
          <w:tcPr>
            <w:tcW w:w="852" w:type="dxa"/>
            <w:tcBorders>
              <w:top w:val="nil"/>
              <w:left w:val="nil"/>
              <w:bottom w:val="nil"/>
              <w:right w:val="nil"/>
            </w:tcBorders>
            <w:shd w:val="clear" w:color="auto" w:fill="auto"/>
            <w:tcMar>
              <w:left w:w="43" w:type="dxa"/>
              <w:right w:w="43" w:type="dxa"/>
            </w:tcMar>
            <w:vAlign w:val="center"/>
            <w:hideMark/>
          </w:tcPr>
          <w:p w:rsidR="004139B1" w:rsidRPr="00F3433B" w:rsidRDefault="004139B1" w:rsidP="006B0494">
            <w:pPr>
              <w:jc w:val="right"/>
              <w:rPr>
                <w:color w:val="000000"/>
                <w:sz w:val="14"/>
                <w:szCs w:val="14"/>
              </w:rPr>
            </w:pPr>
            <w:r w:rsidRPr="00F3433B">
              <w:rPr>
                <w:color w:val="000000"/>
                <w:sz w:val="14"/>
                <w:szCs w:val="14"/>
              </w:rPr>
              <w:t>20,307.2</w:t>
            </w:r>
          </w:p>
        </w:tc>
        <w:tc>
          <w:tcPr>
            <w:tcW w:w="768" w:type="dxa"/>
            <w:tcBorders>
              <w:top w:val="nil"/>
              <w:left w:val="nil"/>
              <w:bottom w:val="nil"/>
              <w:right w:val="nil"/>
            </w:tcBorders>
            <w:shd w:val="clear" w:color="auto" w:fill="auto"/>
            <w:tcMar>
              <w:left w:w="43" w:type="dxa"/>
              <w:right w:w="43" w:type="dxa"/>
            </w:tcMar>
            <w:vAlign w:val="center"/>
            <w:hideMark/>
          </w:tcPr>
          <w:p w:rsidR="004139B1" w:rsidRPr="00F3433B" w:rsidRDefault="004139B1" w:rsidP="006B0494">
            <w:pPr>
              <w:jc w:val="right"/>
              <w:rPr>
                <w:color w:val="000000"/>
                <w:sz w:val="14"/>
                <w:szCs w:val="14"/>
              </w:rPr>
            </w:pPr>
            <w:r w:rsidRPr="00F3433B">
              <w:rPr>
                <w:color w:val="000000"/>
                <w:sz w:val="14"/>
                <w:szCs w:val="14"/>
              </w:rPr>
              <w:t>776</w:t>
            </w:r>
          </w:p>
        </w:tc>
        <w:tc>
          <w:tcPr>
            <w:tcW w:w="768" w:type="dxa"/>
            <w:tcBorders>
              <w:top w:val="nil"/>
              <w:left w:val="nil"/>
              <w:bottom w:val="nil"/>
              <w:right w:val="nil"/>
            </w:tcBorders>
            <w:shd w:val="clear" w:color="auto" w:fill="auto"/>
            <w:tcMar>
              <w:left w:w="43" w:type="dxa"/>
              <w:right w:w="43" w:type="dxa"/>
            </w:tcMar>
            <w:vAlign w:val="center"/>
            <w:hideMark/>
          </w:tcPr>
          <w:p w:rsidR="004139B1" w:rsidRPr="00F3433B" w:rsidRDefault="004139B1" w:rsidP="006B0494">
            <w:pPr>
              <w:jc w:val="right"/>
              <w:rPr>
                <w:color w:val="000000"/>
                <w:sz w:val="14"/>
                <w:szCs w:val="14"/>
              </w:rPr>
            </w:pPr>
            <w:r w:rsidRPr="00F3433B">
              <w:rPr>
                <w:color w:val="000000"/>
                <w:sz w:val="14"/>
                <w:szCs w:val="14"/>
              </w:rPr>
              <w:t>10,880.1</w:t>
            </w:r>
          </w:p>
        </w:tc>
        <w:tc>
          <w:tcPr>
            <w:tcW w:w="762" w:type="dxa"/>
            <w:tcBorders>
              <w:top w:val="nil"/>
              <w:left w:val="nil"/>
              <w:bottom w:val="nil"/>
              <w:right w:val="nil"/>
            </w:tcBorders>
            <w:shd w:val="clear" w:color="auto" w:fill="auto"/>
            <w:tcMar>
              <w:left w:w="43" w:type="dxa"/>
              <w:right w:w="43" w:type="dxa"/>
            </w:tcMar>
            <w:vAlign w:val="center"/>
            <w:hideMark/>
          </w:tcPr>
          <w:p w:rsidR="004139B1" w:rsidRPr="00F3433B" w:rsidRDefault="004139B1" w:rsidP="006B0494">
            <w:pPr>
              <w:jc w:val="right"/>
              <w:rPr>
                <w:color w:val="000000"/>
                <w:sz w:val="14"/>
                <w:szCs w:val="14"/>
              </w:rPr>
            </w:pPr>
            <w:r w:rsidRPr="00F3433B">
              <w:rPr>
                <w:color w:val="000000"/>
                <w:sz w:val="14"/>
                <w:szCs w:val="14"/>
              </w:rPr>
              <w:t>611</w:t>
            </w:r>
          </w:p>
        </w:tc>
        <w:tc>
          <w:tcPr>
            <w:tcW w:w="852" w:type="dxa"/>
            <w:tcBorders>
              <w:top w:val="nil"/>
              <w:left w:val="nil"/>
              <w:bottom w:val="nil"/>
              <w:right w:val="nil"/>
            </w:tcBorders>
            <w:shd w:val="clear" w:color="auto" w:fill="auto"/>
            <w:tcMar>
              <w:left w:w="43" w:type="dxa"/>
              <w:right w:w="43" w:type="dxa"/>
            </w:tcMar>
            <w:vAlign w:val="center"/>
            <w:hideMark/>
          </w:tcPr>
          <w:p w:rsidR="004139B1" w:rsidRPr="00F3433B" w:rsidRDefault="004139B1" w:rsidP="006B0494">
            <w:pPr>
              <w:jc w:val="right"/>
              <w:rPr>
                <w:color w:val="000000"/>
                <w:sz w:val="14"/>
                <w:szCs w:val="14"/>
              </w:rPr>
            </w:pPr>
            <w:r w:rsidRPr="00F3433B">
              <w:rPr>
                <w:color w:val="000000"/>
                <w:sz w:val="14"/>
                <w:szCs w:val="14"/>
              </w:rPr>
              <w:t>9,180.2</w:t>
            </w:r>
          </w:p>
        </w:tc>
        <w:tc>
          <w:tcPr>
            <w:tcW w:w="810" w:type="dxa"/>
            <w:tcBorders>
              <w:top w:val="nil"/>
              <w:left w:val="nil"/>
              <w:bottom w:val="nil"/>
              <w:right w:val="nil"/>
            </w:tcBorders>
            <w:shd w:val="clear" w:color="auto" w:fill="auto"/>
            <w:tcMar>
              <w:left w:w="43" w:type="dxa"/>
              <w:right w:w="43" w:type="dxa"/>
            </w:tcMar>
            <w:vAlign w:val="center"/>
            <w:hideMark/>
          </w:tcPr>
          <w:p w:rsidR="004139B1" w:rsidRDefault="004139B1" w:rsidP="004139B1">
            <w:pPr>
              <w:jc w:val="right"/>
              <w:rPr>
                <w:color w:val="000000"/>
                <w:sz w:val="13"/>
                <w:szCs w:val="13"/>
              </w:rPr>
            </w:pPr>
            <w:r>
              <w:rPr>
                <w:color w:val="000000"/>
                <w:sz w:val="13"/>
                <w:szCs w:val="13"/>
              </w:rPr>
              <w:t>588</w:t>
            </w:r>
          </w:p>
        </w:tc>
        <w:tc>
          <w:tcPr>
            <w:tcW w:w="810" w:type="dxa"/>
            <w:tcBorders>
              <w:top w:val="nil"/>
              <w:left w:val="nil"/>
              <w:bottom w:val="nil"/>
              <w:right w:val="nil"/>
            </w:tcBorders>
            <w:shd w:val="clear" w:color="auto" w:fill="auto"/>
            <w:tcMar>
              <w:left w:w="43" w:type="dxa"/>
              <w:right w:w="43" w:type="dxa"/>
            </w:tcMar>
            <w:vAlign w:val="center"/>
            <w:hideMark/>
          </w:tcPr>
          <w:p w:rsidR="004139B1" w:rsidRDefault="004139B1" w:rsidP="004139B1">
            <w:pPr>
              <w:jc w:val="right"/>
              <w:rPr>
                <w:color w:val="000000"/>
                <w:sz w:val="13"/>
                <w:szCs w:val="13"/>
              </w:rPr>
            </w:pPr>
            <w:r>
              <w:rPr>
                <w:color w:val="000000"/>
                <w:sz w:val="13"/>
                <w:szCs w:val="13"/>
              </w:rPr>
              <w:t>5,526.8</w:t>
            </w:r>
          </w:p>
        </w:tc>
      </w:tr>
      <w:tr w:rsidR="004139B1" w:rsidRPr="004D1DA1" w:rsidTr="004139B1">
        <w:trPr>
          <w:trHeight w:val="432"/>
          <w:jc w:val="center"/>
        </w:trPr>
        <w:tc>
          <w:tcPr>
            <w:tcW w:w="1702" w:type="dxa"/>
            <w:tcBorders>
              <w:top w:val="nil"/>
              <w:left w:val="nil"/>
              <w:bottom w:val="nil"/>
              <w:right w:val="nil"/>
            </w:tcBorders>
            <w:shd w:val="clear" w:color="auto" w:fill="auto"/>
            <w:vAlign w:val="center"/>
            <w:hideMark/>
          </w:tcPr>
          <w:p w:rsidR="004139B1" w:rsidRPr="00F3433B" w:rsidRDefault="004139B1" w:rsidP="0011678F">
            <w:pPr>
              <w:jc w:val="center"/>
              <w:rPr>
                <w:color w:val="000000"/>
                <w:sz w:val="14"/>
                <w:szCs w:val="14"/>
              </w:rPr>
            </w:pPr>
            <w:r w:rsidRPr="00F3433B">
              <w:rPr>
                <w:color w:val="000000"/>
                <w:sz w:val="14"/>
                <w:szCs w:val="14"/>
              </w:rPr>
              <w:t>75</w:t>
            </w:r>
          </w:p>
        </w:tc>
        <w:tc>
          <w:tcPr>
            <w:tcW w:w="810" w:type="dxa"/>
            <w:tcBorders>
              <w:top w:val="nil"/>
              <w:left w:val="nil"/>
              <w:bottom w:val="nil"/>
              <w:right w:val="nil"/>
            </w:tcBorders>
            <w:shd w:val="clear" w:color="auto" w:fill="auto"/>
            <w:tcMar>
              <w:left w:w="43" w:type="dxa"/>
              <w:right w:w="43" w:type="dxa"/>
            </w:tcMar>
            <w:vAlign w:val="center"/>
            <w:hideMark/>
          </w:tcPr>
          <w:p w:rsidR="004139B1" w:rsidRPr="00F3433B" w:rsidRDefault="004139B1" w:rsidP="006B0494">
            <w:pPr>
              <w:jc w:val="right"/>
              <w:rPr>
                <w:color w:val="000000"/>
                <w:sz w:val="14"/>
                <w:szCs w:val="14"/>
              </w:rPr>
            </w:pPr>
            <w:r w:rsidRPr="00F3433B">
              <w:rPr>
                <w:color w:val="000000"/>
                <w:sz w:val="14"/>
                <w:szCs w:val="14"/>
              </w:rPr>
              <w:t>3,958</w:t>
            </w:r>
          </w:p>
        </w:tc>
        <w:tc>
          <w:tcPr>
            <w:tcW w:w="765" w:type="dxa"/>
            <w:tcBorders>
              <w:top w:val="nil"/>
              <w:left w:val="nil"/>
              <w:bottom w:val="nil"/>
              <w:right w:val="nil"/>
            </w:tcBorders>
            <w:shd w:val="clear" w:color="auto" w:fill="auto"/>
            <w:tcMar>
              <w:left w:w="43" w:type="dxa"/>
              <w:right w:w="43" w:type="dxa"/>
            </w:tcMar>
            <w:vAlign w:val="center"/>
            <w:hideMark/>
          </w:tcPr>
          <w:p w:rsidR="004139B1" w:rsidRPr="00F3433B" w:rsidRDefault="004139B1" w:rsidP="006B0494">
            <w:pPr>
              <w:jc w:val="right"/>
              <w:rPr>
                <w:color w:val="000000"/>
                <w:sz w:val="14"/>
                <w:szCs w:val="14"/>
              </w:rPr>
            </w:pPr>
            <w:r w:rsidRPr="00F3433B">
              <w:rPr>
                <w:color w:val="000000"/>
                <w:sz w:val="14"/>
                <w:szCs w:val="14"/>
              </w:rPr>
              <w:t>144,286.4</w:t>
            </w:r>
          </w:p>
        </w:tc>
        <w:tc>
          <w:tcPr>
            <w:tcW w:w="765" w:type="dxa"/>
            <w:tcBorders>
              <w:top w:val="nil"/>
              <w:left w:val="nil"/>
              <w:bottom w:val="nil"/>
              <w:right w:val="nil"/>
            </w:tcBorders>
            <w:shd w:val="clear" w:color="auto" w:fill="auto"/>
            <w:tcMar>
              <w:left w:w="43" w:type="dxa"/>
              <w:right w:w="43" w:type="dxa"/>
            </w:tcMar>
            <w:vAlign w:val="center"/>
            <w:hideMark/>
          </w:tcPr>
          <w:p w:rsidR="004139B1" w:rsidRPr="00F3433B" w:rsidRDefault="004139B1" w:rsidP="006B0494">
            <w:pPr>
              <w:jc w:val="right"/>
              <w:rPr>
                <w:color w:val="000000"/>
                <w:sz w:val="14"/>
                <w:szCs w:val="14"/>
              </w:rPr>
            </w:pPr>
            <w:r w:rsidRPr="00F3433B">
              <w:rPr>
                <w:color w:val="000000"/>
                <w:sz w:val="14"/>
                <w:szCs w:val="14"/>
              </w:rPr>
              <w:t>689</w:t>
            </w:r>
          </w:p>
        </w:tc>
        <w:tc>
          <w:tcPr>
            <w:tcW w:w="852" w:type="dxa"/>
            <w:tcBorders>
              <w:top w:val="nil"/>
              <w:left w:val="nil"/>
              <w:bottom w:val="nil"/>
              <w:right w:val="nil"/>
            </w:tcBorders>
            <w:shd w:val="clear" w:color="auto" w:fill="auto"/>
            <w:tcMar>
              <w:left w:w="43" w:type="dxa"/>
              <w:right w:w="43" w:type="dxa"/>
            </w:tcMar>
            <w:vAlign w:val="center"/>
            <w:hideMark/>
          </w:tcPr>
          <w:p w:rsidR="004139B1" w:rsidRPr="00F3433B" w:rsidRDefault="004139B1" w:rsidP="006B0494">
            <w:pPr>
              <w:jc w:val="right"/>
              <w:rPr>
                <w:color w:val="000000"/>
                <w:sz w:val="14"/>
                <w:szCs w:val="14"/>
              </w:rPr>
            </w:pPr>
            <w:r w:rsidRPr="00F3433B">
              <w:rPr>
                <w:color w:val="000000"/>
                <w:sz w:val="14"/>
                <w:szCs w:val="14"/>
              </w:rPr>
              <w:t>8,319.0</w:t>
            </w:r>
          </w:p>
        </w:tc>
        <w:tc>
          <w:tcPr>
            <w:tcW w:w="768" w:type="dxa"/>
            <w:tcBorders>
              <w:top w:val="nil"/>
              <w:left w:val="nil"/>
              <w:bottom w:val="nil"/>
              <w:right w:val="nil"/>
            </w:tcBorders>
            <w:shd w:val="clear" w:color="auto" w:fill="auto"/>
            <w:tcMar>
              <w:left w:w="43" w:type="dxa"/>
              <w:right w:w="43" w:type="dxa"/>
            </w:tcMar>
            <w:vAlign w:val="center"/>
            <w:hideMark/>
          </w:tcPr>
          <w:p w:rsidR="004139B1" w:rsidRPr="00F3433B" w:rsidRDefault="004139B1" w:rsidP="006B0494">
            <w:pPr>
              <w:jc w:val="right"/>
              <w:rPr>
                <w:color w:val="000000"/>
                <w:sz w:val="14"/>
                <w:szCs w:val="14"/>
              </w:rPr>
            </w:pPr>
            <w:r w:rsidRPr="00F3433B">
              <w:rPr>
                <w:color w:val="000000"/>
                <w:sz w:val="14"/>
                <w:szCs w:val="14"/>
              </w:rPr>
              <w:t>718</w:t>
            </w:r>
          </w:p>
        </w:tc>
        <w:tc>
          <w:tcPr>
            <w:tcW w:w="768" w:type="dxa"/>
            <w:tcBorders>
              <w:top w:val="nil"/>
              <w:left w:val="nil"/>
              <w:bottom w:val="nil"/>
              <w:right w:val="nil"/>
            </w:tcBorders>
            <w:shd w:val="clear" w:color="auto" w:fill="auto"/>
            <w:tcMar>
              <w:left w:w="43" w:type="dxa"/>
              <w:right w:w="43" w:type="dxa"/>
            </w:tcMar>
            <w:vAlign w:val="center"/>
            <w:hideMark/>
          </w:tcPr>
          <w:p w:rsidR="004139B1" w:rsidRPr="00F3433B" w:rsidRDefault="004139B1" w:rsidP="006B0494">
            <w:pPr>
              <w:jc w:val="right"/>
              <w:rPr>
                <w:color w:val="000000"/>
                <w:sz w:val="14"/>
                <w:szCs w:val="14"/>
              </w:rPr>
            </w:pPr>
            <w:r w:rsidRPr="00F3433B">
              <w:rPr>
                <w:color w:val="000000"/>
                <w:sz w:val="14"/>
                <w:szCs w:val="14"/>
              </w:rPr>
              <w:t>6,425.6</w:t>
            </w:r>
          </w:p>
        </w:tc>
        <w:tc>
          <w:tcPr>
            <w:tcW w:w="762" w:type="dxa"/>
            <w:tcBorders>
              <w:top w:val="nil"/>
              <w:left w:val="nil"/>
              <w:bottom w:val="nil"/>
              <w:right w:val="nil"/>
            </w:tcBorders>
            <w:shd w:val="clear" w:color="auto" w:fill="auto"/>
            <w:tcMar>
              <w:left w:w="43" w:type="dxa"/>
              <w:right w:w="43" w:type="dxa"/>
            </w:tcMar>
            <w:vAlign w:val="center"/>
            <w:hideMark/>
          </w:tcPr>
          <w:p w:rsidR="004139B1" w:rsidRPr="00F3433B" w:rsidRDefault="004139B1" w:rsidP="006B0494">
            <w:pPr>
              <w:jc w:val="right"/>
              <w:rPr>
                <w:color w:val="000000"/>
                <w:sz w:val="14"/>
                <w:szCs w:val="14"/>
              </w:rPr>
            </w:pPr>
            <w:r w:rsidRPr="00F3433B">
              <w:rPr>
                <w:color w:val="000000"/>
                <w:sz w:val="14"/>
                <w:szCs w:val="14"/>
              </w:rPr>
              <w:t>365</w:t>
            </w:r>
          </w:p>
        </w:tc>
        <w:tc>
          <w:tcPr>
            <w:tcW w:w="852" w:type="dxa"/>
            <w:tcBorders>
              <w:top w:val="nil"/>
              <w:left w:val="nil"/>
              <w:bottom w:val="nil"/>
              <w:right w:val="nil"/>
            </w:tcBorders>
            <w:shd w:val="clear" w:color="auto" w:fill="auto"/>
            <w:tcMar>
              <w:left w:w="43" w:type="dxa"/>
              <w:right w:w="43" w:type="dxa"/>
            </w:tcMar>
            <w:vAlign w:val="center"/>
            <w:hideMark/>
          </w:tcPr>
          <w:p w:rsidR="004139B1" w:rsidRPr="00F3433B" w:rsidRDefault="004139B1" w:rsidP="006B0494">
            <w:pPr>
              <w:jc w:val="right"/>
              <w:rPr>
                <w:color w:val="000000"/>
                <w:sz w:val="14"/>
                <w:szCs w:val="14"/>
              </w:rPr>
            </w:pPr>
            <w:r w:rsidRPr="00F3433B">
              <w:rPr>
                <w:color w:val="000000"/>
                <w:sz w:val="14"/>
                <w:szCs w:val="14"/>
              </w:rPr>
              <w:t>7,112.3</w:t>
            </w:r>
          </w:p>
        </w:tc>
        <w:tc>
          <w:tcPr>
            <w:tcW w:w="810" w:type="dxa"/>
            <w:tcBorders>
              <w:top w:val="nil"/>
              <w:left w:val="nil"/>
              <w:bottom w:val="nil"/>
              <w:right w:val="nil"/>
            </w:tcBorders>
            <w:shd w:val="clear" w:color="auto" w:fill="auto"/>
            <w:tcMar>
              <w:left w:w="43" w:type="dxa"/>
              <w:right w:w="43" w:type="dxa"/>
            </w:tcMar>
            <w:vAlign w:val="center"/>
            <w:hideMark/>
          </w:tcPr>
          <w:p w:rsidR="004139B1" w:rsidRDefault="004139B1" w:rsidP="004139B1">
            <w:pPr>
              <w:jc w:val="right"/>
              <w:rPr>
                <w:color w:val="000000"/>
                <w:sz w:val="13"/>
                <w:szCs w:val="13"/>
              </w:rPr>
            </w:pPr>
            <w:r>
              <w:rPr>
                <w:color w:val="000000"/>
                <w:sz w:val="13"/>
                <w:szCs w:val="13"/>
              </w:rPr>
              <w:t>436</w:t>
            </w:r>
          </w:p>
        </w:tc>
        <w:tc>
          <w:tcPr>
            <w:tcW w:w="810" w:type="dxa"/>
            <w:tcBorders>
              <w:top w:val="nil"/>
              <w:left w:val="nil"/>
              <w:bottom w:val="nil"/>
              <w:right w:val="nil"/>
            </w:tcBorders>
            <w:shd w:val="clear" w:color="auto" w:fill="auto"/>
            <w:tcMar>
              <w:left w:w="43" w:type="dxa"/>
              <w:right w:w="43" w:type="dxa"/>
            </w:tcMar>
            <w:vAlign w:val="center"/>
            <w:hideMark/>
          </w:tcPr>
          <w:p w:rsidR="004139B1" w:rsidRDefault="004139B1" w:rsidP="004139B1">
            <w:pPr>
              <w:jc w:val="right"/>
              <w:rPr>
                <w:color w:val="000000"/>
                <w:sz w:val="13"/>
                <w:szCs w:val="13"/>
              </w:rPr>
            </w:pPr>
            <w:r>
              <w:rPr>
                <w:color w:val="000000"/>
                <w:sz w:val="13"/>
                <w:szCs w:val="13"/>
              </w:rPr>
              <w:t>5,269.3</w:t>
            </w:r>
          </w:p>
        </w:tc>
      </w:tr>
      <w:tr w:rsidR="004139B1" w:rsidRPr="004D1DA1" w:rsidTr="004139B1">
        <w:trPr>
          <w:trHeight w:val="432"/>
          <w:jc w:val="center"/>
        </w:trPr>
        <w:tc>
          <w:tcPr>
            <w:tcW w:w="1702" w:type="dxa"/>
            <w:tcBorders>
              <w:top w:val="nil"/>
              <w:left w:val="nil"/>
              <w:bottom w:val="nil"/>
              <w:right w:val="nil"/>
            </w:tcBorders>
            <w:shd w:val="clear" w:color="auto" w:fill="auto"/>
            <w:vAlign w:val="center"/>
            <w:hideMark/>
          </w:tcPr>
          <w:p w:rsidR="004139B1" w:rsidRPr="00F3433B" w:rsidRDefault="004139B1" w:rsidP="0011678F">
            <w:pPr>
              <w:jc w:val="center"/>
              <w:rPr>
                <w:color w:val="000000"/>
                <w:sz w:val="14"/>
                <w:szCs w:val="14"/>
              </w:rPr>
            </w:pPr>
            <w:r w:rsidRPr="00F3433B">
              <w:rPr>
                <w:color w:val="000000"/>
                <w:sz w:val="14"/>
                <w:szCs w:val="14"/>
              </w:rPr>
              <w:t>80</w:t>
            </w:r>
          </w:p>
        </w:tc>
        <w:tc>
          <w:tcPr>
            <w:tcW w:w="810" w:type="dxa"/>
            <w:tcBorders>
              <w:top w:val="nil"/>
              <w:left w:val="nil"/>
              <w:bottom w:val="nil"/>
              <w:right w:val="nil"/>
            </w:tcBorders>
            <w:shd w:val="clear" w:color="auto" w:fill="auto"/>
            <w:tcMar>
              <w:left w:w="43" w:type="dxa"/>
              <w:right w:w="43" w:type="dxa"/>
            </w:tcMar>
            <w:vAlign w:val="center"/>
            <w:hideMark/>
          </w:tcPr>
          <w:p w:rsidR="004139B1" w:rsidRPr="00F3433B" w:rsidRDefault="004139B1" w:rsidP="006B0494">
            <w:pPr>
              <w:jc w:val="right"/>
              <w:rPr>
                <w:color w:val="000000"/>
                <w:sz w:val="14"/>
                <w:szCs w:val="14"/>
              </w:rPr>
            </w:pPr>
            <w:r w:rsidRPr="00F3433B">
              <w:rPr>
                <w:color w:val="000000"/>
                <w:sz w:val="14"/>
                <w:szCs w:val="14"/>
              </w:rPr>
              <w:t>1,283</w:t>
            </w:r>
          </w:p>
        </w:tc>
        <w:tc>
          <w:tcPr>
            <w:tcW w:w="765" w:type="dxa"/>
            <w:tcBorders>
              <w:top w:val="nil"/>
              <w:left w:val="nil"/>
              <w:bottom w:val="nil"/>
              <w:right w:val="nil"/>
            </w:tcBorders>
            <w:shd w:val="clear" w:color="auto" w:fill="auto"/>
            <w:tcMar>
              <w:left w:w="43" w:type="dxa"/>
              <w:right w:w="43" w:type="dxa"/>
            </w:tcMar>
            <w:vAlign w:val="center"/>
            <w:hideMark/>
          </w:tcPr>
          <w:p w:rsidR="004139B1" w:rsidRPr="00F3433B" w:rsidRDefault="004139B1" w:rsidP="006B0494">
            <w:pPr>
              <w:jc w:val="right"/>
              <w:rPr>
                <w:color w:val="000000"/>
                <w:sz w:val="14"/>
                <w:szCs w:val="14"/>
              </w:rPr>
            </w:pPr>
            <w:r w:rsidRPr="00F3433B">
              <w:rPr>
                <w:color w:val="000000"/>
                <w:sz w:val="14"/>
                <w:szCs w:val="14"/>
              </w:rPr>
              <w:t>34,699.2</w:t>
            </w:r>
          </w:p>
        </w:tc>
        <w:tc>
          <w:tcPr>
            <w:tcW w:w="765" w:type="dxa"/>
            <w:tcBorders>
              <w:top w:val="nil"/>
              <w:left w:val="nil"/>
              <w:bottom w:val="nil"/>
              <w:right w:val="nil"/>
            </w:tcBorders>
            <w:shd w:val="clear" w:color="auto" w:fill="auto"/>
            <w:tcMar>
              <w:left w:w="43" w:type="dxa"/>
              <w:right w:w="43" w:type="dxa"/>
            </w:tcMar>
            <w:vAlign w:val="center"/>
            <w:hideMark/>
          </w:tcPr>
          <w:p w:rsidR="004139B1" w:rsidRPr="00F3433B" w:rsidRDefault="004139B1" w:rsidP="006B0494">
            <w:pPr>
              <w:jc w:val="right"/>
              <w:rPr>
                <w:color w:val="000000"/>
                <w:sz w:val="14"/>
                <w:szCs w:val="14"/>
              </w:rPr>
            </w:pPr>
            <w:r w:rsidRPr="00F3433B">
              <w:rPr>
                <w:color w:val="000000"/>
                <w:sz w:val="14"/>
                <w:szCs w:val="14"/>
              </w:rPr>
              <w:t>814</w:t>
            </w:r>
          </w:p>
        </w:tc>
        <w:tc>
          <w:tcPr>
            <w:tcW w:w="852" w:type="dxa"/>
            <w:tcBorders>
              <w:top w:val="nil"/>
              <w:left w:val="nil"/>
              <w:bottom w:val="nil"/>
              <w:right w:val="nil"/>
            </w:tcBorders>
            <w:shd w:val="clear" w:color="auto" w:fill="auto"/>
            <w:tcMar>
              <w:left w:w="43" w:type="dxa"/>
              <w:right w:w="43" w:type="dxa"/>
            </w:tcMar>
            <w:vAlign w:val="center"/>
            <w:hideMark/>
          </w:tcPr>
          <w:p w:rsidR="004139B1" w:rsidRPr="00F3433B" w:rsidRDefault="004139B1" w:rsidP="006B0494">
            <w:pPr>
              <w:jc w:val="right"/>
              <w:rPr>
                <w:color w:val="000000"/>
                <w:sz w:val="14"/>
                <w:szCs w:val="14"/>
              </w:rPr>
            </w:pPr>
            <w:r w:rsidRPr="00F3433B">
              <w:rPr>
                <w:color w:val="000000"/>
                <w:sz w:val="14"/>
                <w:szCs w:val="14"/>
              </w:rPr>
              <w:t>9,147.2</w:t>
            </w:r>
          </w:p>
        </w:tc>
        <w:tc>
          <w:tcPr>
            <w:tcW w:w="768" w:type="dxa"/>
            <w:tcBorders>
              <w:top w:val="nil"/>
              <w:left w:val="nil"/>
              <w:bottom w:val="nil"/>
              <w:right w:val="nil"/>
            </w:tcBorders>
            <w:shd w:val="clear" w:color="auto" w:fill="auto"/>
            <w:tcMar>
              <w:left w:w="43" w:type="dxa"/>
              <w:right w:w="43" w:type="dxa"/>
            </w:tcMar>
            <w:vAlign w:val="center"/>
            <w:hideMark/>
          </w:tcPr>
          <w:p w:rsidR="004139B1" w:rsidRPr="00F3433B" w:rsidRDefault="004139B1" w:rsidP="006B0494">
            <w:pPr>
              <w:jc w:val="right"/>
              <w:rPr>
                <w:color w:val="000000"/>
                <w:sz w:val="14"/>
                <w:szCs w:val="14"/>
              </w:rPr>
            </w:pPr>
            <w:r w:rsidRPr="00F3433B">
              <w:rPr>
                <w:color w:val="000000"/>
                <w:sz w:val="14"/>
                <w:szCs w:val="14"/>
              </w:rPr>
              <w:t>676</w:t>
            </w:r>
          </w:p>
        </w:tc>
        <w:tc>
          <w:tcPr>
            <w:tcW w:w="768" w:type="dxa"/>
            <w:tcBorders>
              <w:top w:val="nil"/>
              <w:left w:val="nil"/>
              <w:bottom w:val="nil"/>
              <w:right w:val="nil"/>
            </w:tcBorders>
            <w:shd w:val="clear" w:color="auto" w:fill="auto"/>
            <w:tcMar>
              <w:left w:w="43" w:type="dxa"/>
              <w:right w:w="43" w:type="dxa"/>
            </w:tcMar>
            <w:vAlign w:val="center"/>
            <w:hideMark/>
          </w:tcPr>
          <w:p w:rsidR="004139B1" w:rsidRPr="00F3433B" w:rsidRDefault="004139B1" w:rsidP="006B0494">
            <w:pPr>
              <w:jc w:val="right"/>
              <w:rPr>
                <w:color w:val="000000"/>
                <w:sz w:val="14"/>
                <w:szCs w:val="14"/>
              </w:rPr>
            </w:pPr>
            <w:r w:rsidRPr="00F3433B">
              <w:rPr>
                <w:color w:val="000000"/>
                <w:sz w:val="14"/>
                <w:szCs w:val="14"/>
              </w:rPr>
              <w:t>7,589.0</w:t>
            </w:r>
          </w:p>
        </w:tc>
        <w:tc>
          <w:tcPr>
            <w:tcW w:w="762" w:type="dxa"/>
            <w:tcBorders>
              <w:top w:val="nil"/>
              <w:left w:val="nil"/>
              <w:bottom w:val="nil"/>
              <w:right w:val="nil"/>
            </w:tcBorders>
            <w:shd w:val="clear" w:color="auto" w:fill="auto"/>
            <w:tcMar>
              <w:left w:w="43" w:type="dxa"/>
              <w:right w:w="43" w:type="dxa"/>
            </w:tcMar>
            <w:vAlign w:val="center"/>
            <w:hideMark/>
          </w:tcPr>
          <w:p w:rsidR="004139B1" w:rsidRPr="00F3433B" w:rsidRDefault="004139B1" w:rsidP="006B0494">
            <w:pPr>
              <w:jc w:val="right"/>
              <w:rPr>
                <w:color w:val="000000"/>
                <w:sz w:val="14"/>
                <w:szCs w:val="14"/>
              </w:rPr>
            </w:pPr>
            <w:r w:rsidRPr="00F3433B">
              <w:rPr>
                <w:color w:val="000000"/>
                <w:sz w:val="14"/>
                <w:szCs w:val="14"/>
              </w:rPr>
              <w:t>384</w:t>
            </w:r>
          </w:p>
        </w:tc>
        <w:tc>
          <w:tcPr>
            <w:tcW w:w="852" w:type="dxa"/>
            <w:tcBorders>
              <w:top w:val="nil"/>
              <w:left w:val="nil"/>
              <w:bottom w:val="nil"/>
              <w:right w:val="nil"/>
            </w:tcBorders>
            <w:shd w:val="clear" w:color="auto" w:fill="auto"/>
            <w:tcMar>
              <w:left w:w="43" w:type="dxa"/>
              <w:right w:w="43" w:type="dxa"/>
            </w:tcMar>
            <w:vAlign w:val="center"/>
            <w:hideMark/>
          </w:tcPr>
          <w:p w:rsidR="004139B1" w:rsidRPr="00F3433B" w:rsidRDefault="004139B1" w:rsidP="006B0494">
            <w:pPr>
              <w:jc w:val="right"/>
              <w:rPr>
                <w:color w:val="000000"/>
                <w:sz w:val="14"/>
                <w:szCs w:val="14"/>
              </w:rPr>
            </w:pPr>
            <w:r w:rsidRPr="00F3433B">
              <w:rPr>
                <w:color w:val="000000"/>
                <w:sz w:val="14"/>
                <w:szCs w:val="14"/>
              </w:rPr>
              <w:t>5,719.7</w:t>
            </w:r>
          </w:p>
        </w:tc>
        <w:tc>
          <w:tcPr>
            <w:tcW w:w="810" w:type="dxa"/>
            <w:tcBorders>
              <w:top w:val="nil"/>
              <w:left w:val="nil"/>
              <w:bottom w:val="nil"/>
              <w:right w:val="nil"/>
            </w:tcBorders>
            <w:shd w:val="clear" w:color="auto" w:fill="auto"/>
            <w:tcMar>
              <w:left w:w="43" w:type="dxa"/>
              <w:right w:w="43" w:type="dxa"/>
            </w:tcMar>
            <w:vAlign w:val="center"/>
            <w:hideMark/>
          </w:tcPr>
          <w:p w:rsidR="004139B1" w:rsidRDefault="004139B1" w:rsidP="004139B1">
            <w:pPr>
              <w:jc w:val="right"/>
              <w:rPr>
                <w:color w:val="000000"/>
                <w:sz w:val="13"/>
                <w:szCs w:val="13"/>
              </w:rPr>
            </w:pPr>
            <w:r>
              <w:rPr>
                <w:color w:val="000000"/>
                <w:sz w:val="13"/>
                <w:szCs w:val="13"/>
              </w:rPr>
              <w:t>447</w:t>
            </w:r>
          </w:p>
        </w:tc>
        <w:tc>
          <w:tcPr>
            <w:tcW w:w="810" w:type="dxa"/>
            <w:tcBorders>
              <w:top w:val="nil"/>
              <w:left w:val="nil"/>
              <w:bottom w:val="nil"/>
              <w:right w:val="nil"/>
            </w:tcBorders>
            <w:shd w:val="clear" w:color="auto" w:fill="auto"/>
            <w:tcMar>
              <w:left w:w="43" w:type="dxa"/>
              <w:right w:w="43" w:type="dxa"/>
            </w:tcMar>
            <w:vAlign w:val="center"/>
            <w:hideMark/>
          </w:tcPr>
          <w:p w:rsidR="004139B1" w:rsidRDefault="004139B1" w:rsidP="004139B1">
            <w:pPr>
              <w:jc w:val="right"/>
              <w:rPr>
                <w:color w:val="000000"/>
                <w:sz w:val="13"/>
                <w:szCs w:val="13"/>
              </w:rPr>
            </w:pPr>
            <w:r>
              <w:rPr>
                <w:color w:val="000000"/>
                <w:sz w:val="13"/>
                <w:szCs w:val="13"/>
              </w:rPr>
              <w:t>4,939.0</w:t>
            </w:r>
          </w:p>
        </w:tc>
      </w:tr>
      <w:tr w:rsidR="004139B1" w:rsidRPr="004D1DA1" w:rsidTr="004139B1">
        <w:trPr>
          <w:trHeight w:val="432"/>
          <w:jc w:val="center"/>
        </w:trPr>
        <w:tc>
          <w:tcPr>
            <w:tcW w:w="1702" w:type="dxa"/>
            <w:tcBorders>
              <w:top w:val="nil"/>
              <w:left w:val="nil"/>
              <w:bottom w:val="nil"/>
              <w:right w:val="nil"/>
            </w:tcBorders>
            <w:shd w:val="clear" w:color="auto" w:fill="auto"/>
            <w:vAlign w:val="center"/>
            <w:hideMark/>
          </w:tcPr>
          <w:p w:rsidR="004139B1" w:rsidRPr="00F3433B" w:rsidRDefault="004139B1" w:rsidP="0011678F">
            <w:pPr>
              <w:jc w:val="center"/>
              <w:rPr>
                <w:color w:val="000000"/>
                <w:sz w:val="14"/>
                <w:szCs w:val="14"/>
              </w:rPr>
            </w:pPr>
            <w:r w:rsidRPr="00F3433B">
              <w:rPr>
                <w:color w:val="000000"/>
                <w:sz w:val="14"/>
                <w:szCs w:val="14"/>
              </w:rPr>
              <w:t>85</w:t>
            </w:r>
          </w:p>
        </w:tc>
        <w:tc>
          <w:tcPr>
            <w:tcW w:w="810" w:type="dxa"/>
            <w:tcBorders>
              <w:top w:val="nil"/>
              <w:left w:val="nil"/>
              <w:bottom w:val="nil"/>
              <w:right w:val="nil"/>
            </w:tcBorders>
            <w:shd w:val="clear" w:color="auto" w:fill="auto"/>
            <w:tcMar>
              <w:left w:w="43" w:type="dxa"/>
              <w:right w:w="43" w:type="dxa"/>
            </w:tcMar>
            <w:vAlign w:val="center"/>
            <w:hideMark/>
          </w:tcPr>
          <w:p w:rsidR="004139B1" w:rsidRPr="00F3433B" w:rsidRDefault="004139B1" w:rsidP="006B0494">
            <w:pPr>
              <w:jc w:val="right"/>
              <w:rPr>
                <w:color w:val="000000"/>
                <w:sz w:val="14"/>
                <w:szCs w:val="14"/>
              </w:rPr>
            </w:pPr>
            <w:r w:rsidRPr="00F3433B">
              <w:rPr>
                <w:color w:val="000000"/>
                <w:sz w:val="14"/>
                <w:szCs w:val="14"/>
              </w:rPr>
              <w:t>817</w:t>
            </w:r>
          </w:p>
        </w:tc>
        <w:tc>
          <w:tcPr>
            <w:tcW w:w="765" w:type="dxa"/>
            <w:tcBorders>
              <w:top w:val="nil"/>
              <w:left w:val="nil"/>
              <w:bottom w:val="nil"/>
              <w:right w:val="nil"/>
            </w:tcBorders>
            <w:shd w:val="clear" w:color="auto" w:fill="auto"/>
            <w:tcMar>
              <w:left w:w="43" w:type="dxa"/>
              <w:right w:w="43" w:type="dxa"/>
            </w:tcMar>
            <w:vAlign w:val="center"/>
            <w:hideMark/>
          </w:tcPr>
          <w:p w:rsidR="004139B1" w:rsidRPr="00F3433B" w:rsidRDefault="004139B1" w:rsidP="006B0494">
            <w:pPr>
              <w:jc w:val="right"/>
              <w:rPr>
                <w:color w:val="000000"/>
                <w:sz w:val="14"/>
                <w:szCs w:val="14"/>
              </w:rPr>
            </w:pPr>
            <w:r w:rsidRPr="00F3433B">
              <w:rPr>
                <w:color w:val="000000"/>
                <w:sz w:val="14"/>
                <w:szCs w:val="14"/>
              </w:rPr>
              <w:t>15,808.9</w:t>
            </w:r>
          </w:p>
        </w:tc>
        <w:tc>
          <w:tcPr>
            <w:tcW w:w="765" w:type="dxa"/>
            <w:tcBorders>
              <w:top w:val="nil"/>
              <w:left w:val="nil"/>
              <w:bottom w:val="nil"/>
              <w:right w:val="nil"/>
            </w:tcBorders>
            <w:shd w:val="clear" w:color="auto" w:fill="auto"/>
            <w:tcMar>
              <w:left w:w="43" w:type="dxa"/>
              <w:right w:w="43" w:type="dxa"/>
            </w:tcMar>
            <w:vAlign w:val="center"/>
            <w:hideMark/>
          </w:tcPr>
          <w:p w:rsidR="004139B1" w:rsidRPr="00F3433B" w:rsidRDefault="004139B1" w:rsidP="006B0494">
            <w:pPr>
              <w:jc w:val="right"/>
              <w:rPr>
                <w:color w:val="000000"/>
                <w:sz w:val="14"/>
                <w:szCs w:val="14"/>
              </w:rPr>
            </w:pPr>
            <w:r w:rsidRPr="00F3433B">
              <w:rPr>
                <w:color w:val="000000"/>
                <w:sz w:val="14"/>
                <w:szCs w:val="14"/>
              </w:rPr>
              <w:t>631</w:t>
            </w:r>
          </w:p>
        </w:tc>
        <w:tc>
          <w:tcPr>
            <w:tcW w:w="852" w:type="dxa"/>
            <w:tcBorders>
              <w:top w:val="nil"/>
              <w:left w:val="nil"/>
              <w:bottom w:val="nil"/>
              <w:right w:val="nil"/>
            </w:tcBorders>
            <w:shd w:val="clear" w:color="auto" w:fill="auto"/>
            <w:tcMar>
              <w:left w:w="43" w:type="dxa"/>
              <w:right w:w="43" w:type="dxa"/>
            </w:tcMar>
            <w:vAlign w:val="center"/>
            <w:hideMark/>
          </w:tcPr>
          <w:p w:rsidR="004139B1" w:rsidRPr="00F3433B" w:rsidRDefault="004139B1" w:rsidP="006B0494">
            <w:pPr>
              <w:jc w:val="right"/>
              <w:rPr>
                <w:color w:val="000000"/>
                <w:sz w:val="14"/>
                <w:szCs w:val="14"/>
              </w:rPr>
            </w:pPr>
            <w:r w:rsidRPr="00F3433B">
              <w:rPr>
                <w:color w:val="000000"/>
                <w:sz w:val="14"/>
                <w:szCs w:val="14"/>
              </w:rPr>
              <w:t>7,541.6</w:t>
            </w:r>
          </w:p>
        </w:tc>
        <w:tc>
          <w:tcPr>
            <w:tcW w:w="768" w:type="dxa"/>
            <w:tcBorders>
              <w:top w:val="nil"/>
              <w:left w:val="nil"/>
              <w:bottom w:val="nil"/>
              <w:right w:val="nil"/>
            </w:tcBorders>
            <w:shd w:val="clear" w:color="auto" w:fill="auto"/>
            <w:tcMar>
              <w:left w:w="43" w:type="dxa"/>
              <w:right w:w="43" w:type="dxa"/>
            </w:tcMar>
            <w:vAlign w:val="center"/>
            <w:hideMark/>
          </w:tcPr>
          <w:p w:rsidR="004139B1" w:rsidRPr="00F3433B" w:rsidRDefault="004139B1" w:rsidP="006B0494">
            <w:pPr>
              <w:jc w:val="right"/>
              <w:rPr>
                <w:color w:val="000000"/>
                <w:sz w:val="14"/>
                <w:szCs w:val="14"/>
              </w:rPr>
            </w:pPr>
            <w:r w:rsidRPr="00F3433B">
              <w:rPr>
                <w:color w:val="000000"/>
                <w:sz w:val="14"/>
                <w:szCs w:val="14"/>
              </w:rPr>
              <w:t>356</w:t>
            </w:r>
          </w:p>
        </w:tc>
        <w:tc>
          <w:tcPr>
            <w:tcW w:w="768" w:type="dxa"/>
            <w:tcBorders>
              <w:top w:val="nil"/>
              <w:left w:val="nil"/>
              <w:bottom w:val="nil"/>
              <w:right w:val="nil"/>
            </w:tcBorders>
            <w:shd w:val="clear" w:color="auto" w:fill="auto"/>
            <w:tcMar>
              <w:left w:w="43" w:type="dxa"/>
              <w:right w:w="43" w:type="dxa"/>
            </w:tcMar>
            <w:vAlign w:val="center"/>
            <w:hideMark/>
          </w:tcPr>
          <w:p w:rsidR="004139B1" w:rsidRPr="00F3433B" w:rsidRDefault="004139B1" w:rsidP="006B0494">
            <w:pPr>
              <w:jc w:val="right"/>
              <w:rPr>
                <w:color w:val="000000"/>
                <w:sz w:val="14"/>
                <w:szCs w:val="14"/>
              </w:rPr>
            </w:pPr>
            <w:r w:rsidRPr="00F3433B">
              <w:rPr>
                <w:color w:val="000000"/>
                <w:sz w:val="14"/>
                <w:szCs w:val="14"/>
              </w:rPr>
              <w:t>3,438.7</w:t>
            </w:r>
          </w:p>
        </w:tc>
        <w:tc>
          <w:tcPr>
            <w:tcW w:w="762" w:type="dxa"/>
            <w:tcBorders>
              <w:top w:val="nil"/>
              <w:left w:val="nil"/>
              <w:bottom w:val="nil"/>
              <w:right w:val="nil"/>
            </w:tcBorders>
            <w:shd w:val="clear" w:color="auto" w:fill="auto"/>
            <w:tcMar>
              <w:left w:w="43" w:type="dxa"/>
              <w:right w:w="43" w:type="dxa"/>
            </w:tcMar>
            <w:vAlign w:val="center"/>
            <w:hideMark/>
          </w:tcPr>
          <w:p w:rsidR="004139B1" w:rsidRPr="00F3433B" w:rsidRDefault="004139B1" w:rsidP="006B0494">
            <w:pPr>
              <w:jc w:val="right"/>
              <w:rPr>
                <w:color w:val="000000"/>
                <w:sz w:val="14"/>
                <w:szCs w:val="14"/>
              </w:rPr>
            </w:pPr>
            <w:r w:rsidRPr="00F3433B">
              <w:rPr>
                <w:color w:val="000000"/>
                <w:sz w:val="14"/>
                <w:szCs w:val="14"/>
              </w:rPr>
              <w:t>1,180</w:t>
            </w:r>
          </w:p>
        </w:tc>
        <w:tc>
          <w:tcPr>
            <w:tcW w:w="852" w:type="dxa"/>
            <w:tcBorders>
              <w:top w:val="nil"/>
              <w:left w:val="nil"/>
              <w:bottom w:val="nil"/>
              <w:right w:val="nil"/>
            </w:tcBorders>
            <w:shd w:val="clear" w:color="auto" w:fill="auto"/>
            <w:tcMar>
              <w:left w:w="43" w:type="dxa"/>
              <w:right w:w="43" w:type="dxa"/>
            </w:tcMar>
            <w:vAlign w:val="center"/>
            <w:hideMark/>
          </w:tcPr>
          <w:p w:rsidR="004139B1" w:rsidRPr="00F3433B" w:rsidRDefault="004139B1" w:rsidP="006B0494">
            <w:pPr>
              <w:jc w:val="right"/>
              <w:rPr>
                <w:color w:val="000000"/>
                <w:sz w:val="14"/>
                <w:szCs w:val="14"/>
              </w:rPr>
            </w:pPr>
            <w:r w:rsidRPr="00F3433B">
              <w:rPr>
                <w:color w:val="000000"/>
                <w:sz w:val="14"/>
                <w:szCs w:val="14"/>
              </w:rPr>
              <w:t>17,648.2</w:t>
            </w:r>
          </w:p>
        </w:tc>
        <w:tc>
          <w:tcPr>
            <w:tcW w:w="810" w:type="dxa"/>
            <w:tcBorders>
              <w:top w:val="nil"/>
              <w:left w:val="nil"/>
              <w:bottom w:val="nil"/>
              <w:right w:val="nil"/>
            </w:tcBorders>
            <w:shd w:val="clear" w:color="auto" w:fill="auto"/>
            <w:tcMar>
              <w:left w:w="43" w:type="dxa"/>
              <w:right w:w="43" w:type="dxa"/>
            </w:tcMar>
            <w:vAlign w:val="center"/>
            <w:hideMark/>
          </w:tcPr>
          <w:p w:rsidR="004139B1" w:rsidRDefault="004139B1" w:rsidP="004139B1">
            <w:pPr>
              <w:jc w:val="right"/>
              <w:rPr>
                <w:color w:val="000000"/>
                <w:sz w:val="13"/>
                <w:szCs w:val="13"/>
              </w:rPr>
            </w:pPr>
            <w:r>
              <w:rPr>
                <w:color w:val="000000"/>
                <w:sz w:val="13"/>
                <w:szCs w:val="13"/>
              </w:rPr>
              <w:t>356</w:t>
            </w:r>
          </w:p>
        </w:tc>
        <w:tc>
          <w:tcPr>
            <w:tcW w:w="810" w:type="dxa"/>
            <w:tcBorders>
              <w:top w:val="nil"/>
              <w:left w:val="nil"/>
              <w:bottom w:val="nil"/>
              <w:right w:val="nil"/>
            </w:tcBorders>
            <w:shd w:val="clear" w:color="auto" w:fill="auto"/>
            <w:tcMar>
              <w:left w:w="43" w:type="dxa"/>
              <w:right w:w="43" w:type="dxa"/>
            </w:tcMar>
            <w:vAlign w:val="center"/>
            <w:hideMark/>
          </w:tcPr>
          <w:p w:rsidR="004139B1" w:rsidRDefault="004139B1" w:rsidP="004139B1">
            <w:pPr>
              <w:jc w:val="right"/>
              <w:rPr>
                <w:color w:val="000000"/>
                <w:sz w:val="13"/>
                <w:szCs w:val="13"/>
              </w:rPr>
            </w:pPr>
            <w:r>
              <w:rPr>
                <w:color w:val="000000"/>
                <w:sz w:val="13"/>
                <w:szCs w:val="13"/>
              </w:rPr>
              <w:t>2,990.0</w:t>
            </w:r>
          </w:p>
        </w:tc>
      </w:tr>
      <w:tr w:rsidR="004139B1" w:rsidRPr="004D1DA1" w:rsidTr="004139B1">
        <w:trPr>
          <w:trHeight w:val="432"/>
          <w:jc w:val="center"/>
        </w:trPr>
        <w:tc>
          <w:tcPr>
            <w:tcW w:w="1702" w:type="dxa"/>
            <w:tcBorders>
              <w:top w:val="nil"/>
              <w:left w:val="nil"/>
              <w:bottom w:val="nil"/>
              <w:right w:val="nil"/>
            </w:tcBorders>
            <w:shd w:val="clear" w:color="auto" w:fill="auto"/>
            <w:vAlign w:val="center"/>
            <w:hideMark/>
          </w:tcPr>
          <w:p w:rsidR="004139B1" w:rsidRPr="00F3433B" w:rsidRDefault="004139B1" w:rsidP="0011678F">
            <w:pPr>
              <w:jc w:val="center"/>
              <w:rPr>
                <w:color w:val="000000"/>
                <w:sz w:val="14"/>
                <w:szCs w:val="14"/>
              </w:rPr>
            </w:pPr>
            <w:r w:rsidRPr="00F3433B">
              <w:rPr>
                <w:color w:val="000000"/>
                <w:sz w:val="14"/>
                <w:szCs w:val="14"/>
              </w:rPr>
              <w:t>90</w:t>
            </w:r>
          </w:p>
        </w:tc>
        <w:tc>
          <w:tcPr>
            <w:tcW w:w="810" w:type="dxa"/>
            <w:tcBorders>
              <w:top w:val="nil"/>
              <w:left w:val="nil"/>
              <w:bottom w:val="nil"/>
              <w:right w:val="nil"/>
            </w:tcBorders>
            <w:shd w:val="clear" w:color="auto" w:fill="auto"/>
            <w:tcMar>
              <w:left w:w="43" w:type="dxa"/>
              <w:right w:w="43" w:type="dxa"/>
            </w:tcMar>
            <w:vAlign w:val="center"/>
            <w:hideMark/>
          </w:tcPr>
          <w:p w:rsidR="004139B1" w:rsidRPr="00F3433B" w:rsidRDefault="004139B1" w:rsidP="006B0494">
            <w:pPr>
              <w:jc w:val="right"/>
              <w:rPr>
                <w:color w:val="000000"/>
                <w:sz w:val="14"/>
                <w:szCs w:val="14"/>
              </w:rPr>
            </w:pPr>
            <w:r w:rsidRPr="00F3433B">
              <w:rPr>
                <w:color w:val="000000"/>
                <w:sz w:val="14"/>
                <w:szCs w:val="14"/>
              </w:rPr>
              <w:t>958</w:t>
            </w:r>
          </w:p>
        </w:tc>
        <w:tc>
          <w:tcPr>
            <w:tcW w:w="765" w:type="dxa"/>
            <w:tcBorders>
              <w:top w:val="nil"/>
              <w:left w:val="nil"/>
              <w:bottom w:val="nil"/>
              <w:right w:val="nil"/>
            </w:tcBorders>
            <w:shd w:val="clear" w:color="auto" w:fill="auto"/>
            <w:tcMar>
              <w:left w:w="43" w:type="dxa"/>
              <w:right w:w="43" w:type="dxa"/>
            </w:tcMar>
            <w:vAlign w:val="center"/>
            <w:hideMark/>
          </w:tcPr>
          <w:p w:rsidR="004139B1" w:rsidRPr="00F3433B" w:rsidRDefault="004139B1" w:rsidP="006B0494">
            <w:pPr>
              <w:jc w:val="right"/>
              <w:rPr>
                <w:color w:val="000000"/>
                <w:sz w:val="14"/>
                <w:szCs w:val="14"/>
              </w:rPr>
            </w:pPr>
            <w:r w:rsidRPr="00F3433B">
              <w:rPr>
                <w:color w:val="000000"/>
                <w:sz w:val="14"/>
                <w:szCs w:val="14"/>
              </w:rPr>
              <w:t>10,650.6</w:t>
            </w:r>
          </w:p>
        </w:tc>
        <w:tc>
          <w:tcPr>
            <w:tcW w:w="765" w:type="dxa"/>
            <w:tcBorders>
              <w:top w:val="nil"/>
              <w:left w:val="nil"/>
              <w:bottom w:val="nil"/>
              <w:right w:val="nil"/>
            </w:tcBorders>
            <w:shd w:val="clear" w:color="auto" w:fill="auto"/>
            <w:tcMar>
              <w:left w:w="43" w:type="dxa"/>
              <w:right w:w="43" w:type="dxa"/>
            </w:tcMar>
            <w:vAlign w:val="center"/>
            <w:hideMark/>
          </w:tcPr>
          <w:p w:rsidR="004139B1" w:rsidRPr="00F3433B" w:rsidRDefault="004139B1" w:rsidP="006B0494">
            <w:pPr>
              <w:jc w:val="right"/>
              <w:rPr>
                <w:color w:val="000000"/>
                <w:sz w:val="14"/>
                <w:szCs w:val="14"/>
              </w:rPr>
            </w:pPr>
            <w:r w:rsidRPr="00F3433B">
              <w:rPr>
                <w:color w:val="000000"/>
                <w:sz w:val="14"/>
                <w:szCs w:val="14"/>
              </w:rPr>
              <w:t>786</w:t>
            </w:r>
          </w:p>
        </w:tc>
        <w:tc>
          <w:tcPr>
            <w:tcW w:w="852" w:type="dxa"/>
            <w:tcBorders>
              <w:top w:val="nil"/>
              <w:left w:val="nil"/>
              <w:bottom w:val="nil"/>
              <w:right w:val="nil"/>
            </w:tcBorders>
            <w:shd w:val="clear" w:color="auto" w:fill="auto"/>
            <w:tcMar>
              <w:left w:w="43" w:type="dxa"/>
              <w:right w:w="43" w:type="dxa"/>
            </w:tcMar>
            <w:vAlign w:val="center"/>
            <w:hideMark/>
          </w:tcPr>
          <w:p w:rsidR="004139B1" w:rsidRPr="00F3433B" w:rsidRDefault="004139B1" w:rsidP="006B0494">
            <w:pPr>
              <w:jc w:val="right"/>
              <w:rPr>
                <w:color w:val="000000"/>
                <w:sz w:val="14"/>
                <w:szCs w:val="14"/>
              </w:rPr>
            </w:pPr>
            <w:r w:rsidRPr="00F3433B">
              <w:rPr>
                <w:color w:val="000000"/>
                <w:sz w:val="14"/>
                <w:szCs w:val="14"/>
              </w:rPr>
              <w:t>9,080.2</w:t>
            </w:r>
          </w:p>
        </w:tc>
        <w:tc>
          <w:tcPr>
            <w:tcW w:w="768" w:type="dxa"/>
            <w:tcBorders>
              <w:top w:val="nil"/>
              <w:left w:val="nil"/>
              <w:bottom w:val="nil"/>
              <w:right w:val="nil"/>
            </w:tcBorders>
            <w:shd w:val="clear" w:color="auto" w:fill="auto"/>
            <w:tcMar>
              <w:left w:w="43" w:type="dxa"/>
              <w:right w:w="43" w:type="dxa"/>
            </w:tcMar>
            <w:vAlign w:val="center"/>
            <w:hideMark/>
          </w:tcPr>
          <w:p w:rsidR="004139B1" w:rsidRPr="00F3433B" w:rsidRDefault="004139B1" w:rsidP="006B0494">
            <w:pPr>
              <w:jc w:val="right"/>
              <w:rPr>
                <w:color w:val="000000"/>
                <w:sz w:val="14"/>
                <w:szCs w:val="14"/>
              </w:rPr>
            </w:pPr>
            <w:r w:rsidRPr="00F3433B">
              <w:rPr>
                <w:color w:val="000000"/>
                <w:sz w:val="14"/>
                <w:szCs w:val="14"/>
              </w:rPr>
              <w:t>507</w:t>
            </w:r>
          </w:p>
        </w:tc>
        <w:tc>
          <w:tcPr>
            <w:tcW w:w="768" w:type="dxa"/>
            <w:tcBorders>
              <w:top w:val="nil"/>
              <w:left w:val="nil"/>
              <w:bottom w:val="nil"/>
              <w:right w:val="nil"/>
            </w:tcBorders>
            <w:shd w:val="clear" w:color="auto" w:fill="auto"/>
            <w:tcMar>
              <w:left w:w="43" w:type="dxa"/>
              <w:right w:w="43" w:type="dxa"/>
            </w:tcMar>
            <w:vAlign w:val="center"/>
            <w:hideMark/>
          </w:tcPr>
          <w:p w:rsidR="004139B1" w:rsidRPr="00F3433B" w:rsidRDefault="004139B1" w:rsidP="006B0494">
            <w:pPr>
              <w:jc w:val="right"/>
              <w:rPr>
                <w:color w:val="000000"/>
                <w:sz w:val="14"/>
                <w:szCs w:val="14"/>
              </w:rPr>
            </w:pPr>
            <w:r w:rsidRPr="00F3433B">
              <w:rPr>
                <w:color w:val="000000"/>
                <w:sz w:val="14"/>
                <w:szCs w:val="14"/>
              </w:rPr>
              <w:t>6,022.2</w:t>
            </w:r>
          </w:p>
        </w:tc>
        <w:tc>
          <w:tcPr>
            <w:tcW w:w="762" w:type="dxa"/>
            <w:tcBorders>
              <w:top w:val="nil"/>
              <w:left w:val="nil"/>
              <w:bottom w:val="nil"/>
              <w:right w:val="nil"/>
            </w:tcBorders>
            <w:shd w:val="clear" w:color="auto" w:fill="auto"/>
            <w:tcMar>
              <w:left w:w="43" w:type="dxa"/>
              <w:right w:w="43" w:type="dxa"/>
            </w:tcMar>
            <w:vAlign w:val="center"/>
            <w:hideMark/>
          </w:tcPr>
          <w:p w:rsidR="004139B1" w:rsidRPr="00F3433B" w:rsidRDefault="004139B1" w:rsidP="006B0494">
            <w:pPr>
              <w:jc w:val="right"/>
              <w:rPr>
                <w:color w:val="000000"/>
                <w:sz w:val="14"/>
                <w:szCs w:val="14"/>
              </w:rPr>
            </w:pPr>
            <w:r w:rsidRPr="00F3433B">
              <w:rPr>
                <w:color w:val="000000"/>
                <w:sz w:val="14"/>
                <w:szCs w:val="14"/>
              </w:rPr>
              <w:t>606</w:t>
            </w:r>
          </w:p>
        </w:tc>
        <w:tc>
          <w:tcPr>
            <w:tcW w:w="852" w:type="dxa"/>
            <w:tcBorders>
              <w:top w:val="nil"/>
              <w:left w:val="nil"/>
              <w:bottom w:val="nil"/>
              <w:right w:val="nil"/>
            </w:tcBorders>
            <w:shd w:val="clear" w:color="auto" w:fill="auto"/>
            <w:tcMar>
              <w:left w:w="43" w:type="dxa"/>
              <w:right w:w="43" w:type="dxa"/>
            </w:tcMar>
            <w:vAlign w:val="center"/>
            <w:hideMark/>
          </w:tcPr>
          <w:p w:rsidR="004139B1" w:rsidRPr="00F3433B" w:rsidRDefault="004139B1" w:rsidP="006B0494">
            <w:pPr>
              <w:jc w:val="right"/>
              <w:rPr>
                <w:color w:val="000000"/>
                <w:sz w:val="14"/>
                <w:szCs w:val="14"/>
              </w:rPr>
            </w:pPr>
            <w:r w:rsidRPr="00F3433B">
              <w:rPr>
                <w:color w:val="000000"/>
                <w:sz w:val="14"/>
                <w:szCs w:val="14"/>
              </w:rPr>
              <w:t>3,881.5</w:t>
            </w:r>
          </w:p>
        </w:tc>
        <w:tc>
          <w:tcPr>
            <w:tcW w:w="810" w:type="dxa"/>
            <w:tcBorders>
              <w:top w:val="nil"/>
              <w:left w:val="nil"/>
              <w:bottom w:val="nil"/>
              <w:right w:val="nil"/>
            </w:tcBorders>
            <w:shd w:val="clear" w:color="auto" w:fill="auto"/>
            <w:tcMar>
              <w:left w:w="43" w:type="dxa"/>
              <w:right w:w="43" w:type="dxa"/>
            </w:tcMar>
            <w:vAlign w:val="center"/>
            <w:hideMark/>
          </w:tcPr>
          <w:p w:rsidR="004139B1" w:rsidRDefault="004139B1" w:rsidP="004139B1">
            <w:pPr>
              <w:jc w:val="right"/>
              <w:rPr>
                <w:color w:val="000000"/>
                <w:sz w:val="13"/>
                <w:szCs w:val="13"/>
              </w:rPr>
            </w:pPr>
            <w:r>
              <w:rPr>
                <w:color w:val="000000"/>
                <w:sz w:val="13"/>
                <w:szCs w:val="13"/>
              </w:rPr>
              <w:t>671</w:t>
            </w:r>
          </w:p>
        </w:tc>
        <w:tc>
          <w:tcPr>
            <w:tcW w:w="810" w:type="dxa"/>
            <w:tcBorders>
              <w:top w:val="nil"/>
              <w:left w:val="nil"/>
              <w:bottom w:val="nil"/>
              <w:right w:val="nil"/>
            </w:tcBorders>
            <w:shd w:val="clear" w:color="auto" w:fill="auto"/>
            <w:tcMar>
              <w:left w:w="43" w:type="dxa"/>
              <w:right w:w="43" w:type="dxa"/>
            </w:tcMar>
            <w:vAlign w:val="center"/>
            <w:hideMark/>
          </w:tcPr>
          <w:p w:rsidR="004139B1" w:rsidRDefault="004139B1" w:rsidP="004139B1">
            <w:pPr>
              <w:jc w:val="right"/>
              <w:rPr>
                <w:color w:val="000000"/>
                <w:sz w:val="13"/>
                <w:szCs w:val="13"/>
              </w:rPr>
            </w:pPr>
            <w:r>
              <w:rPr>
                <w:color w:val="000000"/>
                <w:sz w:val="13"/>
                <w:szCs w:val="13"/>
              </w:rPr>
              <w:t>2,248.0</w:t>
            </w:r>
          </w:p>
        </w:tc>
      </w:tr>
      <w:tr w:rsidR="004139B1" w:rsidRPr="004D1DA1" w:rsidTr="004139B1">
        <w:trPr>
          <w:trHeight w:val="432"/>
          <w:jc w:val="center"/>
        </w:trPr>
        <w:tc>
          <w:tcPr>
            <w:tcW w:w="1702" w:type="dxa"/>
            <w:tcBorders>
              <w:top w:val="nil"/>
              <w:left w:val="nil"/>
              <w:bottom w:val="nil"/>
              <w:right w:val="nil"/>
            </w:tcBorders>
            <w:shd w:val="clear" w:color="auto" w:fill="auto"/>
            <w:vAlign w:val="center"/>
            <w:hideMark/>
          </w:tcPr>
          <w:p w:rsidR="004139B1" w:rsidRPr="00F3433B" w:rsidRDefault="004139B1" w:rsidP="0011678F">
            <w:pPr>
              <w:jc w:val="center"/>
              <w:rPr>
                <w:color w:val="000000"/>
                <w:sz w:val="14"/>
                <w:szCs w:val="14"/>
              </w:rPr>
            </w:pPr>
            <w:r w:rsidRPr="00F3433B">
              <w:rPr>
                <w:color w:val="000000"/>
                <w:sz w:val="14"/>
                <w:szCs w:val="14"/>
              </w:rPr>
              <w:t>95</w:t>
            </w:r>
          </w:p>
        </w:tc>
        <w:tc>
          <w:tcPr>
            <w:tcW w:w="810" w:type="dxa"/>
            <w:tcBorders>
              <w:top w:val="nil"/>
              <w:left w:val="nil"/>
              <w:bottom w:val="nil"/>
              <w:right w:val="nil"/>
            </w:tcBorders>
            <w:shd w:val="clear" w:color="auto" w:fill="auto"/>
            <w:tcMar>
              <w:left w:w="43" w:type="dxa"/>
              <w:right w:w="43" w:type="dxa"/>
            </w:tcMar>
            <w:vAlign w:val="center"/>
            <w:hideMark/>
          </w:tcPr>
          <w:p w:rsidR="004139B1" w:rsidRPr="00F3433B" w:rsidRDefault="004139B1" w:rsidP="006B0494">
            <w:pPr>
              <w:jc w:val="right"/>
              <w:rPr>
                <w:color w:val="000000"/>
                <w:sz w:val="14"/>
                <w:szCs w:val="14"/>
              </w:rPr>
            </w:pPr>
            <w:r w:rsidRPr="00F3433B">
              <w:rPr>
                <w:color w:val="000000"/>
                <w:sz w:val="14"/>
                <w:szCs w:val="14"/>
              </w:rPr>
              <w:t>6,155</w:t>
            </w:r>
          </w:p>
        </w:tc>
        <w:tc>
          <w:tcPr>
            <w:tcW w:w="765" w:type="dxa"/>
            <w:tcBorders>
              <w:top w:val="nil"/>
              <w:left w:val="nil"/>
              <w:bottom w:val="nil"/>
              <w:right w:val="nil"/>
            </w:tcBorders>
            <w:shd w:val="clear" w:color="auto" w:fill="auto"/>
            <w:tcMar>
              <w:left w:w="43" w:type="dxa"/>
              <w:right w:w="43" w:type="dxa"/>
            </w:tcMar>
            <w:vAlign w:val="center"/>
            <w:hideMark/>
          </w:tcPr>
          <w:p w:rsidR="004139B1" w:rsidRPr="00F3433B" w:rsidRDefault="004139B1" w:rsidP="006B0494">
            <w:pPr>
              <w:jc w:val="right"/>
              <w:rPr>
                <w:color w:val="000000"/>
                <w:sz w:val="14"/>
                <w:szCs w:val="14"/>
              </w:rPr>
            </w:pPr>
            <w:r w:rsidRPr="00F3433B">
              <w:rPr>
                <w:color w:val="000000"/>
                <w:sz w:val="14"/>
                <w:szCs w:val="14"/>
              </w:rPr>
              <w:t>11,511.9</w:t>
            </w:r>
          </w:p>
        </w:tc>
        <w:tc>
          <w:tcPr>
            <w:tcW w:w="765" w:type="dxa"/>
            <w:tcBorders>
              <w:top w:val="nil"/>
              <w:left w:val="nil"/>
              <w:bottom w:val="nil"/>
              <w:right w:val="nil"/>
            </w:tcBorders>
            <w:shd w:val="clear" w:color="auto" w:fill="auto"/>
            <w:tcMar>
              <w:left w:w="43" w:type="dxa"/>
              <w:right w:w="43" w:type="dxa"/>
            </w:tcMar>
            <w:vAlign w:val="center"/>
            <w:hideMark/>
          </w:tcPr>
          <w:p w:rsidR="004139B1" w:rsidRPr="00F3433B" w:rsidRDefault="004139B1" w:rsidP="006B0494">
            <w:pPr>
              <w:jc w:val="right"/>
              <w:rPr>
                <w:color w:val="000000"/>
                <w:sz w:val="14"/>
                <w:szCs w:val="14"/>
              </w:rPr>
            </w:pPr>
            <w:r w:rsidRPr="00F3433B">
              <w:rPr>
                <w:color w:val="000000"/>
                <w:sz w:val="14"/>
                <w:szCs w:val="14"/>
              </w:rPr>
              <w:t>963</w:t>
            </w:r>
          </w:p>
        </w:tc>
        <w:tc>
          <w:tcPr>
            <w:tcW w:w="852" w:type="dxa"/>
            <w:tcBorders>
              <w:top w:val="nil"/>
              <w:left w:val="nil"/>
              <w:bottom w:val="nil"/>
              <w:right w:val="nil"/>
            </w:tcBorders>
            <w:shd w:val="clear" w:color="auto" w:fill="auto"/>
            <w:tcMar>
              <w:left w:w="43" w:type="dxa"/>
              <w:right w:w="43" w:type="dxa"/>
            </w:tcMar>
            <w:vAlign w:val="center"/>
            <w:hideMark/>
          </w:tcPr>
          <w:p w:rsidR="004139B1" w:rsidRPr="00F3433B" w:rsidRDefault="004139B1" w:rsidP="006B0494">
            <w:pPr>
              <w:jc w:val="right"/>
              <w:rPr>
                <w:color w:val="000000"/>
                <w:sz w:val="14"/>
                <w:szCs w:val="14"/>
              </w:rPr>
            </w:pPr>
            <w:r w:rsidRPr="00F3433B">
              <w:rPr>
                <w:color w:val="000000"/>
                <w:sz w:val="14"/>
                <w:szCs w:val="14"/>
              </w:rPr>
              <w:t>13,515.7</w:t>
            </w:r>
          </w:p>
        </w:tc>
        <w:tc>
          <w:tcPr>
            <w:tcW w:w="768" w:type="dxa"/>
            <w:tcBorders>
              <w:top w:val="nil"/>
              <w:left w:val="nil"/>
              <w:bottom w:val="nil"/>
              <w:right w:val="nil"/>
            </w:tcBorders>
            <w:shd w:val="clear" w:color="auto" w:fill="auto"/>
            <w:tcMar>
              <w:left w:w="43" w:type="dxa"/>
              <w:right w:w="43" w:type="dxa"/>
            </w:tcMar>
            <w:vAlign w:val="center"/>
            <w:hideMark/>
          </w:tcPr>
          <w:p w:rsidR="004139B1" w:rsidRPr="00F3433B" w:rsidRDefault="004139B1" w:rsidP="006B0494">
            <w:pPr>
              <w:jc w:val="right"/>
              <w:rPr>
                <w:color w:val="000000"/>
                <w:sz w:val="14"/>
                <w:szCs w:val="14"/>
              </w:rPr>
            </w:pPr>
            <w:r w:rsidRPr="00F3433B">
              <w:rPr>
                <w:color w:val="000000"/>
                <w:sz w:val="14"/>
                <w:szCs w:val="14"/>
              </w:rPr>
              <w:t>694</w:t>
            </w:r>
          </w:p>
        </w:tc>
        <w:tc>
          <w:tcPr>
            <w:tcW w:w="768" w:type="dxa"/>
            <w:tcBorders>
              <w:top w:val="nil"/>
              <w:left w:val="nil"/>
              <w:bottom w:val="nil"/>
              <w:right w:val="nil"/>
            </w:tcBorders>
            <w:shd w:val="clear" w:color="auto" w:fill="auto"/>
            <w:tcMar>
              <w:left w:w="43" w:type="dxa"/>
              <w:right w:w="43" w:type="dxa"/>
            </w:tcMar>
            <w:vAlign w:val="center"/>
            <w:hideMark/>
          </w:tcPr>
          <w:p w:rsidR="004139B1" w:rsidRPr="00F3433B" w:rsidRDefault="004139B1" w:rsidP="006B0494">
            <w:pPr>
              <w:jc w:val="right"/>
              <w:rPr>
                <w:color w:val="000000"/>
                <w:sz w:val="14"/>
                <w:szCs w:val="14"/>
              </w:rPr>
            </w:pPr>
            <w:r w:rsidRPr="00F3433B">
              <w:rPr>
                <w:color w:val="000000"/>
                <w:sz w:val="14"/>
                <w:szCs w:val="14"/>
              </w:rPr>
              <w:t>8,782.2</w:t>
            </w:r>
          </w:p>
        </w:tc>
        <w:tc>
          <w:tcPr>
            <w:tcW w:w="762" w:type="dxa"/>
            <w:tcBorders>
              <w:top w:val="nil"/>
              <w:left w:val="nil"/>
              <w:bottom w:val="nil"/>
              <w:right w:val="nil"/>
            </w:tcBorders>
            <w:shd w:val="clear" w:color="auto" w:fill="auto"/>
            <w:tcMar>
              <w:left w:w="43" w:type="dxa"/>
              <w:right w:w="43" w:type="dxa"/>
            </w:tcMar>
            <w:vAlign w:val="center"/>
            <w:hideMark/>
          </w:tcPr>
          <w:p w:rsidR="004139B1" w:rsidRPr="00F3433B" w:rsidRDefault="004139B1" w:rsidP="006B0494">
            <w:pPr>
              <w:jc w:val="right"/>
              <w:rPr>
                <w:color w:val="000000"/>
                <w:sz w:val="14"/>
                <w:szCs w:val="14"/>
              </w:rPr>
            </w:pPr>
            <w:r w:rsidRPr="00F3433B">
              <w:rPr>
                <w:color w:val="000000"/>
                <w:sz w:val="14"/>
                <w:szCs w:val="14"/>
              </w:rPr>
              <w:t>1,274</w:t>
            </w:r>
          </w:p>
        </w:tc>
        <w:tc>
          <w:tcPr>
            <w:tcW w:w="852" w:type="dxa"/>
            <w:tcBorders>
              <w:top w:val="nil"/>
              <w:left w:val="nil"/>
              <w:bottom w:val="nil"/>
              <w:right w:val="nil"/>
            </w:tcBorders>
            <w:shd w:val="clear" w:color="auto" w:fill="auto"/>
            <w:tcMar>
              <w:left w:w="43" w:type="dxa"/>
              <w:right w:w="43" w:type="dxa"/>
            </w:tcMar>
            <w:vAlign w:val="center"/>
            <w:hideMark/>
          </w:tcPr>
          <w:p w:rsidR="004139B1" w:rsidRPr="00F3433B" w:rsidRDefault="004139B1" w:rsidP="006B0494">
            <w:pPr>
              <w:jc w:val="right"/>
              <w:rPr>
                <w:color w:val="000000"/>
                <w:sz w:val="14"/>
                <w:szCs w:val="14"/>
              </w:rPr>
            </w:pPr>
            <w:r w:rsidRPr="00F3433B">
              <w:rPr>
                <w:color w:val="000000"/>
                <w:sz w:val="14"/>
                <w:szCs w:val="14"/>
              </w:rPr>
              <w:t>17,109.4</w:t>
            </w:r>
          </w:p>
        </w:tc>
        <w:tc>
          <w:tcPr>
            <w:tcW w:w="810" w:type="dxa"/>
            <w:tcBorders>
              <w:top w:val="nil"/>
              <w:left w:val="nil"/>
              <w:bottom w:val="nil"/>
              <w:right w:val="nil"/>
            </w:tcBorders>
            <w:shd w:val="clear" w:color="auto" w:fill="auto"/>
            <w:tcMar>
              <w:left w:w="43" w:type="dxa"/>
              <w:right w:w="43" w:type="dxa"/>
            </w:tcMar>
            <w:vAlign w:val="center"/>
            <w:hideMark/>
          </w:tcPr>
          <w:p w:rsidR="004139B1" w:rsidRDefault="004139B1" w:rsidP="004139B1">
            <w:pPr>
              <w:jc w:val="right"/>
              <w:rPr>
                <w:color w:val="000000"/>
                <w:sz w:val="13"/>
                <w:szCs w:val="13"/>
              </w:rPr>
            </w:pPr>
            <w:r>
              <w:rPr>
                <w:color w:val="000000"/>
                <w:sz w:val="13"/>
                <w:szCs w:val="13"/>
              </w:rPr>
              <w:t>558</w:t>
            </w:r>
          </w:p>
        </w:tc>
        <w:tc>
          <w:tcPr>
            <w:tcW w:w="810" w:type="dxa"/>
            <w:tcBorders>
              <w:top w:val="nil"/>
              <w:left w:val="nil"/>
              <w:bottom w:val="nil"/>
              <w:right w:val="nil"/>
            </w:tcBorders>
            <w:shd w:val="clear" w:color="auto" w:fill="auto"/>
            <w:tcMar>
              <w:left w:w="43" w:type="dxa"/>
              <w:right w:w="43" w:type="dxa"/>
            </w:tcMar>
            <w:vAlign w:val="center"/>
            <w:hideMark/>
          </w:tcPr>
          <w:p w:rsidR="004139B1" w:rsidRDefault="004139B1" w:rsidP="004139B1">
            <w:pPr>
              <w:jc w:val="right"/>
              <w:rPr>
                <w:color w:val="000000"/>
                <w:sz w:val="13"/>
                <w:szCs w:val="13"/>
              </w:rPr>
            </w:pPr>
            <w:r>
              <w:rPr>
                <w:color w:val="000000"/>
                <w:sz w:val="13"/>
                <w:szCs w:val="13"/>
              </w:rPr>
              <w:t>12,319.2</w:t>
            </w:r>
          </w:p>
        </w:tc>
      </w:tr>
      <w:tr w:rsidR="004139B1" w:rsidRPr="004D1DA1" w:rsidTr="004139B1">
        <w:trPr>
          <w:trHeight w:val="432"/>
          <w:jc w:val="center"/>
        </w:trPr>
        <w:tc>
          <w:tcPr>
            <w:tcW w:w="1702" w:type="dxa"/>
            <w:tcBorders>
              <w:top w:val="nil"/>
              <w:left w:val="nil"/>
              <w:bottom w:val="single" w:sz="12" w:space="0" w:color="auto"/>
              <w:right w:val="nil"/>
            </w:tcBorders>
            <w:shd w:val="clear" w:color="auto" w:fill="auto"/>
            <w:vAlign w:val="center"/>
            <w:hideMark/>
          </w:tcPr>
          <w:p w:rsidR="004139B1" w:rsidRPr="00F3433B" w:rsidRDefault="004139B1" w:rsidP="0011678F">
            <w:pPr>
              <w:jc w:val="center"/>
              <w:rPr>
                <w:color w:val="000000"/>
                <w:sz w:val="14"/>
                <w:szCs w:val="14"/>
              </w:rPr>
            </w:pPr>
            <w:r w:rsidRPr="00F3433B">
              <w:rPr>
                <w:color w:val="000000"/>
                <w:sz w:val="14"/>
                <w:szCs w:val="14"/>
              </w:rPr>
              <w:t>99.99</w:t>
            </w:r>
          </w:p>
        </w:tc>
        <w:tc>
          <w:tcPr>
            <w:tcW w:w="810" w:type="dxa"/>
            <w:tcBorders>
              <w:top w:val="nil"/>
              <w:left w:val="nil"/>
              <w:bottom w:val="single" w:sz="12" w:space="0" w:color="auto"/>
              <w:right w:val="nil"/>
            </w:tcBorders>
            <w:shd w:val="clear" w:color="auto" w:fill="auto"/>
            <w:tcMar>
              <w:left w:w="43" w:type="dxa"/>
              <w:right w:w="43" w:type="dxa"/>
            </w:tcMar>
            <w:vAlign w:val="center"/>
            <w:hideMark/>
          </w:tcPr>
          <w:p w:rsidR="004139B1" w:rsidRPr="00F3433B" w:rsidRDefault="004139B1" w:rsidP="006B0494">
            <w:pPr>
              <w:jc w:val="right"/>
              <w:rPr>
                <w:color w:val="000000"/>
                <w:sz w:val="14"/>
                <w:szCs w:val="14"/>
              </w:rPr>
            </w:pPr>
            <w:r w:rsidRPr="00F3433B">
              <w:rPr>
                <w:color w:val="000000"/>
                <w:sz w:val="14"/>
                <w:szCs w:val="14"/>
              </w:rPr>
              <w:t>235</w:t>
            </w:r>
          </w:p>
        </w:tc>
        <w:tc>
          <w:tcPr>
            <w:tcW w:w="765" w:type="dxa"/>
            <w:tcBorders>
              <w:top w:val="nil"/>
              <w:left w:val="nil"/>
              <w:bottom w:val="single" w:sz="12" w:space="0" w:color="auto"/>
              <w:right w:val="nil"/>
            </w:tcBorders>
            <w:shd w:val="clear" w:color="auto" w:fill="auto"/>
            <w:tcMar>
              <w:left w:w="43" w:type="dxa"/>
              <w:right w:w="43" w:type="dxa"/>
            </w:tcMar>
            <w:vAlign w:val="center"/>
            <w:hideMark/>
          </w:tcPr>
          <w:p w:rsidR="004139B1" w:rsidRPr="00F3433B" w:rsidRDefault="004139B1" w:rsidP="006B0494">
            <w:pPr>
              <w:jc w:val="right"/>
              <w:rPr>
                <w:color w:val="000000"/>
                <w:sz w:val="14"/>
                <w:szCs w:val="14"/>
              </w:rPr>
            </w:pPr>
            <w:r w:rsidRPr="00F3433B">
              <w:rPr>
                <w:color w:val="000000"/>
                <w:sz w:val="14"/>
                <w:szCs w:val="14"/>
              </w:rPr>
              <w:t>927.4</w:t>
            </w:r>
          </w:p>
        </w:tc>
        <w:tc>
          <w:tcPr>
            <w:tcW w:w="765" w:type="dxa"/>
            <w:tcBorders>
              <w:top w:val="nil"/>
              <w:left w:val="nil"/>
              <w:bottom w:val="single" w:sz="12" w:space="0" w:color="auto"/>
              <w:right w:val="nil"/>
            </w:tcBorders>
            <w:shd w:val="clear" w:color="auto" w:fill="auto"/>
            <w:tcMar>
              <w:left w:w="43" w:type="dxa"/>
              <w:right w:w="43" w:type="dxa"/>
            </w:tcMar>
            <w:vAlign w:val="center"/>
            <w:hideMark/>
          </w:tcPr>
          <w:p w:rsidR="004139B1" w:rsidRPr="00F3433B" w:rsidRDefault="004139B1" w:rsidP="006B0494">
            <w:pPr>
              <w:jc w:val="right"/>
              <w:rPr>
                <w:color w:val="000000"/>
                <w:sz w:val="14"/>
                <w:szCs w:val="14"/>
              </w:rPr>
            </w:pPr>
            <w:r w:rsidRPr="00F3433B">
              <w:rPr>
                <w:color w:val="000000"/>
                <w:sz w:val="14"/>
                <w:szCs w:val="14"/>
              </w:rPr>
              <w:t>163</w:t>
            </w:r>
          </w:p>
        </w:tc>
        <w:tc>
          <w:tcPr>
            <w:tcW w:w="852" w:type="dxa"/>
            <w:tcBorders>
              <w:top w:val="nil"/>
              <w:left w:val="nil"/>
              <w:bottom w:val="single" w:sz="12" w:space="0" w:color="auto"/>
              <w:right w:val="nil"/>
            </w:tcBorders>
            <w:shd w:val="clear" w:color="auto" w:fill="auto"/>
            <w:tcMar>
              <w:left w:w="43" w:type="dxa"/>
              <w:right w:w="43" w:type="dxa"/>
            </w:tcMar>
            <w:vAlign w:val="center"/>
            <w:hideMark/>
          </w:tcPr>
          <w:p w:rsidR="004139B1" w:rsidRPr="00F3433B" w:rsidRDefault="004139B1" w:rsidP="006B0494">
            <w:pPr>
              <w:jc w:val="right"/>
              <w:rPr>
                <w:color w:val="000000"/>
                <w:sz w:val="14"/>
                <w:szCs w:val="14"/>
              </w:rPr>
            </w:pPr>
            <w:r w:rsidRPr="00F3433B">
              <w:rPr>
                <w:color w:val="000000"/>
                <w:sz w:val="14"/>
                <w:szCs w:val="14"/>
              </w:rPr>
              <w:t>9,700.8</w:t>
            </w:r>
          </w:p>
        </w:tc>
        <w:tc>
          <w:tcPr>
            <w:tcW w:w="768" w:type="dxa"/>
            <w:tcBorders>
              <w:top w:val="nil"/>
              <w:left w:val="nil"/>
              <w:bottom w:val="single" w:sz="12" w:space="0" w:color="auto"/>
              <w:right w:val="nil"/>
            </w:tcBorders>
            <w:shd w:val="clear" w:color="auto" w:fill="auto"/>
            <w:tcMar>
              <w:left w:w="43" w:type="dxa"/>
              <w:right w:w="43" w:type="dxa"/>
            </w:tcMar>
            <w:vAlign w:val="center"/>
            <w:hideMark/>
          </w:tcPr>
          <w:p w:rsidR="004139B1" w:rsidRPr="00F3433B" w:rsidRDefault="004139B1" w:rsidP="006B0494">
            <w:pPr>
              <w:jc w:val="right"/>
              <w:rPr>
                <w:color w:val="000000"/>
                <w:sz w:val="14"/>
                <w:szCs w:val="14"/>
              </w:rPr>
            </w:pPr>
            <w:r w:rsidRPr="00F3433B">
              <w:rPr>
                <w:color w:val="000000"/>
                <w:sz w:val="14"/>
                <w:szCs w:val="14"/>
              </w:rPr>
              <w:t>42</w:t>
            </w:r>
          </w:p>
        </w:tc>
        <w:tc>
          <w:tcPr>
            <w:tcW w:w="768" w:type="dxa"/>
            <w:tcBorders>
              <w:top w:val="nil"/>
              <w:left w:val="nil"/>
              <w:bottom w:val="single" w:sz="12" w:space="0" w:color="auto"/>
              <w:right w:val="nil"/>
            </w:tcBorders>
            <w:shd w:val="clear" w:color="auto" w:fill="auto"/>
            <w:tcMar>
              <w:left w:w="43" w:type="dxa"/>
              <w:right w:w="43" w:type="dxa"/>
            </w:tcMar>
            <w:vAlign w:val="center"/>
            <w:hideMark/>
          </w:tcPr>
          <w:p w:rsidR="004139B1" w:rsidRPr="00F3433B" w:rsidRDefault="004139B1" w:rsidP="006B0494">
            <w:pPr>
              <w:jc w:val="right"/>
              <w:rPr>
                <w:color w:val="000000"/>
                <w:sz w:val="14"/>
                <w:szCs w:val="14"/>
              </w:rPr>
            </w:pPr>
            <w:r w:rsidRPr="00F3433B">
              <w:rPr>
                <w:color w:val="000000"/>
                <w:sz w:val="14"/>
                <w:szCs w:val="14"/>
              </w:rPr>
              <w:t>676.0</w:t>
            </w:r>
          </w:p>
        </w:tc>
        <w:tc>
          <w:tcPr>
            <w:tcW w:w="762" w:type="dxa"/>
            <w:tcBorders>
              <w:top w:val="nil"/>
              <w:left w:val="nil"/>
              <w:bottom w:val="single" w:sz="12" w:space="0" w:color="auto"/>
              <w:right w:val="nil"/>
            </w:tcBorders>
            <w:shd w:val="clear" w:color="auto" w:fill="auto"/>
            <w:tcMar>
              <w:left w:w="43" w:type="dxa"/>
              <w:right w:w="43" w:type="dxa"/>
            </w:tcMar>
            <w:vAlign w:val="center"/>
            <w:hideMark/>
          </w:tcPr>
          <w:p w:rsidR="004139B1" w:rsidRPr="00F3433B" w:rsidRDefault="004139B1" w:rsidP="006B0494">
            <w:pPr>
              <w:jc w:val="right"/>
              <w:rPr>
                <w:color w:val="000000"/>
                <w:sz w:val="14"/>
                <w:szCs w:val="14"/>
              </w:rPr>
            </w:pPr>
            <w:r w:rsidRPr="00F3433B">
              <w:rPr>
                <w:color w:val="000000"/>
                <w:sz w:val="14"/>
                <w:szCs w:val="14"/>
              </w:rPr>
              <w:t>-</w:t>
            </w:r>
          </w:p>
        </w:tc>
        <w:tc>
          <w:tcPr>
            <w:tcW w:w="852" w:type="dxa"/>
            <w:tcBorders>
              <w:top w:val="nil"/>
              <w:left w:val="nil"/>
              <w:bottom w:val="single" w:sz="12" w:space="0" w:color="auto"/>
              <w:right w:val="nil"/>
            </w:tcBorders>
            <w:shd w:val="clear" w:color="auto" w:fill="auto"/>
            <w:tcMar>
              <w:left w:w="43" w:type="dxa"/>
              <w:right w:w="43" w:type="dxa"/>
            </w:tcMar>
            <w:vAlign w:val="center"/>
            <w:hideMark/>
          </w:tcPr>
          <w:p w:rsidR="004139B1" w:rsidRPr="00F3433B" w:rsidRDefault="004139B1" w:rsidP="006B0494">
            <w:pPr>
              <w:jc w:val="right"/>
              <w:rPr>
                <w:color w:val="000000"/>
                <w:sz w:val="14"/>
                <w:szCs w:val="14"/>
              </w:rPr>
            </w:pPr>
            <w:r w:rsidRPr="00F3433B">
              <w:rPr>
                <w:color w:val="000000"/>
                <w:sz w:val="14"/>
                <w:szCs w:val="14"/>
              </w:rPr>
              <w:t>-</w:t>
            </w:r>
          </w:p>
        </w:tc>
        <w:tc>
          <w:tcPr>
            <w:tcW w:w="810" w:type="dxa"/>
            <w:tcBorders>
              <w:top w:val="nil"/>
              <w:left w:val="nil"/>
              <w:bottom w:val="single" w:sz="12" w:space="0" w:color="auto"/>
              <w:right w:val="nil"/>
            </w:tcBorders>
            <w:shd w:val="clear" w:color="auto" w:fill="auto"/>
            <w:tcMar>
              <w:left w:w="43" w:type="dxa"/>
              <w:right w:w="43" w:type="dxa"/>
            </w:tcMar>
            <w:vAlign w:val="center"/>
            <w:hideMark/>
          </w:tcPr>
          <w:p w:rsidR="004139B1" w:rsidRDefault="004139B1" w:rsidP="004139B1">
            <w:pPr>
              <w:jc w:val="right"/>
              <w:rPr>
                <w:color w:val="000000"/>
                <w:sz w:val="13"/>
                <w:szCs w:val="13"/>
              </w:rPr>
            </w:pPr>
            <w:r>
              <w:rPr>
                <w:color w:val="000000"/>
                <w:sz w:val="13"/>
                <w:szCs w:val="13"/>
              </w:rPr>
              <w:t>196</w:t>
            </w:r>
          </w:p>
        </w:tc>
        <w:tc>
          <w:tcPr>
            <w:tcW w:w="810" w:type="dxa"/>
            <w:tcBorders>
              <w:top w:val="nil"/>
              <w:left w:val="nil"/>
              <w:bottom w:val="single" w:sz="12" w:space="0" w:color="auto"/>
              <w:right w:val="nil"/>
            </w:tcBorders>
            <w:shd w:val="clear" w:color="auto" w:fill="auto"/>
            <w:tcMar>
              <w:left w:w="43" w:type="dxa"/>
              <w:right w:w="43" w:type="dxa"/>
            </w:tcMar>
            <w:vAlign w:val="center"/>
            <w:hideMark/>
          </w:tcPr>
          <w:p w:rsidR="004139B1" w:rsidRDefault="004139B1" w:rsidP="004139B1">
            <w:pPr>
              <w:jc w:val="right"/>
              <w:rPr>
                <w:color w:val="000000"/>
                <w:sz w:val="13"/>
                <w:szCs w:val="13"/>
              </w:rPr>
            </w:pPr>
            <w:r>
              <w:rPr>
                <w:color w:val="000000"/>
                <w:sz w:val="13"/>
                <w:szCs w:val="13"/>
              </w:rPr>
              <w:t>14.4</w:t>
            </w:r>
          </w:p>
        </w:tc>
      </w:tr>
      <w:tr w:rsidR="004139B1" w:rsidRPr="004D1DA1" w:rsidTr="004139B1">
        <w:trPr>
          <w:trHeight w:val="432"/>
          <w:jc w:val="center"/>
        </w:trPr>
        <w:tc>
          <w:tcPr>
            <w:tcW w:w="1702" w:type="dxa"/>
            <w:tcBorders>
              <w:top w:val="nil"/>
              <w:left w:val="nil"/>
              <w:bottom w:val="single" w:sz="12" w:space="0" w:color="auto"/>
              <w:right w:val="nil"/>
            </w:tcBorders>
            <w:shd w:val="clear" w:color="auto" w:fill="auto"/>
            <w:vAlign w:val="center"/>
            <w:hideMark/>
          </w:tcPr>
          <w:p w:rsidR="004139B1" w:rsidRPr="00F3433B" w:rsidRDefault="004139B1" w:rsidP="0011678F">
            <w:pPr>
              <w:jc w:val="center"/>
              <w:rPr>
                <w:b/>
                <w:bCs/>
                <w:color w:val="000000"/>
                <w:sz w:val="14"/>
                <w:szCs w:val="14"/>
              </w:rPr>
            </w:pPr>
            <w:r w:rsidRPr="00F3433B">
              <w:rPr>
                <w:b/>
                <w:bCs/>
                <w:color w:val="000000"/>
                <w:sz w:val="14"/>
                <w:szCs w:val="14"/>
              </w:rPr>
              <w:t>TOTAL</w:t>
            </w:r>
          </w:p>
        </w:tc>
        <w:tc>
          <w:tcPr>
            <w:tcW w:w="810" w:type="dxa"/>
            <w:tcBorders>
              <w:top w:val="nil"/>
              <w:left w:val="nil"/>
              <w:bottom w:val="single" w:sz="12" w:space="0" w:color="auto"/>
              <w:right w:val="nil"/>
            </w:tcBorders>
            <w:shd w:val="clear" w:color="auto" w:fill="auto"/>
            <w:tcMar>
              <w:left w:w="43" w:type="dxa"/>
              <w:right w:w="43" w:type="dxa"/>
            </w:tcMar>
            <w:vAlign w:val="center"/>
            <w:hideMark/>
          </w:tcPr>
          <w:p w:rsidR="004139B1" w:rsidRPr="00F3433B" w:rsidRDefault="004139B1" w:rsidP="006B0494">
            <w:pPr>
              <w:jc w:val="right"/>
              <w:rPr>
                <w:b/>
                <w:bCs/>
                <w:color w:val="000000"/>
                <w:sz w:val="14"/>
                <w:szCs w:val="14"/>
              </w:rPr>
            </w:pPr>
            <w:r w:rsidRPr="00F3433B">
              <w:rPr>
                <w:b/>
                <w:bCs/>
                <w:color w:val="000000"/>
                <w:sz w:val="14"/>
                <w:szCs w:val="14"/>
              </w:rPr>
              <w:t>3,204,373</w:t>
            </w:r>
          </w:p>
        </w:tc>
        <w:tc>
          <w:tcPr>
            <w:tcW w:w="765" w:type="dxa"/>
            <w:tcBorders>
              <w:top w:val="nil"/>
              <w:left w:val="nil"/>
              <w:bottom w:val="single" w:sz="12" w:space="0" w:color="auto"/>
              <w:right w:val="nil"/>
            </w:tcBorders>
            <w:shd w:val="clear" w:color="auto" w:fill="auto"/>
            <w:tcMar>
              <w:left w:w="43" w:type="dxa"/>
              <w:right w:w="43" w:type="dxa"/>
            </w:tcMar>
            <w:vAlign w:val="center"/>
            <w:hideMark/>
          </w:tcPr>
          <w:p w:rsidR="004139B1" w:rsidRPr="00F3433B" w:rsidRDefault="004139B1" w:rsidP="006B0494">
            <w:pPr>
              <w:jc w:val="right"/>
              <w:rPr>
                <w:b/>
                <w:bCs/>
                <w:color w:val="000000"/>
                <w:sz w:val="14"/>
                <w:szCs w:val="14"/>
              </w:rPr>
            </w:pPr>
            <w:r w:rsidRPr="00F3433B">
              <w:rPr>
                <w:b/>
                <w:bCs/>
                <w:color w:val="000000"/>
                <w:sz w:val="14"/>
                <w:szCs w:val="14"/>
              </w:rPr>
              <w:t>4,744,050.8</w:t>
            </w:r>
          </w:p>
        </w:tc>
        <w:tc>
          <w:tcPr>
            <w:tcW w:w="765" w:type="dxa"/>
            <w:tcBorders>
              <w:top w:val="nil"/>
              <w:left w:val="nil"/>
              <w:bottom w:val="single" w:sz="12" w:space="0" w:color="auto"/>
              <w:right w:val="nil"/>
            </w:tcBorders>
            <w:shd w:val="clear" w:color="auto" w:fill="auto"/>
            <w:tcMar>
              <w:left w:w="43" w:type="dxa"/>
              <w:right w:w="43" w:type="dxa"/>
            </w:tcMar>
            <w:vAlign w:val="center"/>
            <w:hideMark/>
          </w:tcPr>
          <w:p w:rsidR="004139B1" w:rsidRPr="00F3433B" w:rsidRDefault="004139B1" w:rsidP="006B0494">
            <w:pPr>
              <w:jc w:val="right"/>
              <w:rPr>
                <w:b/>
                <w:bCs/>
                <w:color w:val="000000"/>
                <w:sz w:val="14"/>
                <w:szCs w:val="14"/>
              </w:rPr>
            </w:pPr>
            <w:r w:rsidRPr="00F3433B">
              <w:rPr>
                <w:b/>
                <w:bCs/>
                <w:color w:val="000000"/>
                <w:sz w:val="14"/>
                <w:szCs w:val="14"/>
              </w:rPr>
              <w:t>3,368,987</w:t>
            </w:r>
          </w:p>
        </w:tc>
        <w:tc>
          <w:tcPr>
            <w:tcW w:w="852" w:type="dxa"/>
            <w:tcBorders>
              <w:top w:val="nil"/>
              <w:left w:val="nil"/>
              <w:bottom w:val="single" w:sz="12" w:space="0" w:color="auto"/>
              <w:right w:val="nil"/>
            </w:tcBorders>
            <w:shd w:val="clear" w:color="auto" w:fill="auto"/>
            <w:tcMar>
              <w:left w:w="43" w:type="dxa"/>
              <w:right w:w="43" w:type="dxa"/>
            </w:tcMar>
            <w:vAlign w:val="center"/>
            <w:hideMark/>
          </w:tcPr>
          <w:p w:rsidR="004139B1" w:rsidRPr="00F3433B" w:rsidRDefault="004139B1" w:rsidP="006B0494">
            <w:pPr>
              <w:jc w:val="right"/>
              <w:rPr>
                <w:b/>
                <w:bCs/>
                <w:color w:val="000000"/>
                <w:sz w:val="14"/>
                <w:szCs w:val="14"/>
              </w:rPr>
            </w:pPr>
            <w:r w:rsidRPr="00F3433B">
              <w:rPr>
                <w:b/>
                <w:bCs/>
                <w:color w:val="000000"/>
                <w:sz w:val="14"/>
                <w:szCs w:val="14"/>
              </w:rPr>
              <w:t>5,078,192.0</w:t>
            </w:r>
          </w:p>
        </w:tc>
        <w:tc>
          <w:tcPr>
            <w:tcW w:w="768" w:type="dxa"/>
            <w:tcBorders>
              <w:top w:val="nil"/>
              <w:left w:val="nil"/>
              <w:bottom w:val="single" w:sz="12" w:space="0" w:color="auto"/>
              <w:right w:val="nil"/>
            </w:tcBorders>
            <w:shd w:val="clear" w:color="auto" w:fill="auto"/>
            <w:tcMar>
              <w:left w:w="43" w:type="dxa"/>
              <w:right w:w="43" w:type="dxa"/>
            </w:tcMar>
            <w:vAlign w:val="center"/>
            <w:hideMark/>
          </w:tcPr>
          <w:p w:rsidR="004139B1" w:rsidRPr="00F3433B" w:rsidRDefault="004139B1" w:rsidP="006B0494">
            <w:pPr>
              <w:jc w:val="right"/>
              <w:rPr>
                <w:b/>
                <w:bCs/>
                <w:color w:val="000000"/>
                <w:sz w:val="14"/>
                <w:szCs w:val="14"/>
              </w:rPr>
            </w:pPr>
            <w:r w:rsidRPr="00F3433B">
              <w:rPr>
                <w:b/>
                <w:bCs/>
                <w:color w:val="000000"/>
                <w:sz w:val="14"/>
                <w:szCs w:val="14"/>
              </w:rPr>
              <w:t>3,389,777</w:t>
            </w:r>
          </w:p>
        </w:tc>
        <w:tc>
          <w:tcPr>
            <w:tcW w:w="768" w:type="dxa"/>
            <w:tcBorders>
              <w:top w:val="nil"/>
              <w:left w:val="nil"/>
              <w:bottom w:val="single" w:sz="12" w:space="0" w:color="auto"/>
              <w:right w:val="nil"/>
            </w:tcBorders>
            <w:shd w:val="clear" w:color="auto" w:fill="auto"/>
            <w:tcMar>
              <w:left w:w="43" w:type="dxa"/>
              <w:right w:w="43" w:type="dxa"/>
            </w:tcMar>
            <w:vAlign w:val="center"/>
            <w:hideMark/>
          </w:tcPr>
          <w:p w:rsidR="004139B1" w:rsidRPr="00F3433B" w:rsidRDefault="004139B1" w:rsidP="006B0494">
            <w:pPr>
              <w:jc w:val="right"/>
              <w:rPr>
                <w:b/>
                <w:bCs/>
                <w:color w:val="000000"/>
                <w:sz w:val="14"/>
                <w:szCs w:val="14"/>
              </w:rPr>
            </w:pPr>
            <w:r w:rsidRPr="00F3433B">
              <w:rPr>
                <w:b/>
                <w:bCs/>
                <w:color w:val="000000"/>
                <w:sz w:val="14"/>
                <w:szCs w:val="14"/>
              </w:rPr>
              <w:t>5,403,230.2</w:t>
            </w:r>
          </w:p>
        </w:tc>
        <w:tc>
          <w:tcPr>
            <w:tcW w:w="762" w:type="dxa"/>
            <w:tcBorders>
              <w:top w:val="nil"/>
              <w:left w:val="nil"/>
              <w:bottom w:val="single" w:sz="12" w:space="0" w:color="auto"/>
              <w:right w:val="nil"/>
            </w:tcBorders>
            <w:shd w:val="clear" w:color="auto" w:fill="auto"/>
            <w:tcMar>
              <w:left w:w="43" w:type="dxa"/>
              <w:right w:w="43" w:type="dxa"/>
            </w:tcMar>
            <w:vAlign w:val="center"/>
            <w:hideMark/>
          </w:tcPr>
          <w:p w:rsidR="004139B1" w:rsidRPr="00F3433B" w:rsidRDefault="004139B1" w:rsidP="006B0494">
            <w:pPr>
              <w:jc w:val="right"/>
              <w:rPr>
                <w:b/>
                <w:bCs/>
                <w:color w:val="000000"/>
                <w:sz w:val="14"/>
                <w:szCs w:val="14"/>
              </w:rPr>
            </w:pPr>
            <w:r w:rsidRPr="00F3433B">
              <w:rPr>
                <w:b/>
                <w:bCs/>
                <w:color w:val="000000"/>
                <w:sz w:val="14"/>
                <w:szCs w:val="14"/>
              </w:rPr>
              <w:t>3,327,343</w:t>
            </w:r>
          </w:p>
        </w:tc>
        <w:tc>
          <w:tcPr>
            <w:tcW w:w="852" w:type="dxa"/>
            <w:tcBorders>
              <w:top w:val="nil"/>
              <w:left w:val="nil"/>
              <w:bottom w:val="single" w:sz="12" w:space="0" w:color="auto"/>
              <w:right w:val="nil"/>
            </w:tcBorders>
            <w:shd w:val="clear" w:color="auto" w:fill="auto"/>
            <w:tcMar>
              <w:left w:w="43" w:type="dxa"/>
              <w:right w:w="43" w:type="dxa"/>
            </w:tcMar>
            <w:vAlign w:val="center"/>
            <w:hideMark/>
          </w:tcPr>
          <w:p w:rsidR="004139B1" w:rsidRPr="00F3433B" w:rsidRDefault="004139B1" w:rsidP="006B0494">
            <w:pPr>
              <w:jc w:val="right"/>
              <w:rPr>
                <w:b/>
                <w:bCs/>
                <w:color w:val="000000"/>
                <w:sz w:val="14"/>
                <w:szCs w:val="14"/>
              </w:rPr>
            </w:pPr>
            <w:r w:rsidRPr="00F3433B">
              <w:rPr>
                <w:b/>
                <w:bCs/>
                <w:color w:val="000000"/>
                <w:sz w:val="14"/>
                <w:szCs w:val="14"/>
              </w:rPr>
              <w:t>5,965,939.0</w:t>
            </w:r>
          </w:p>
        </w:tc>
        <w:tc>
          <w:tcPr>
            <w:tcW w:w="810" w:type="dxa"/>
            <w:tcBorders>
              <w:top w:val="nil"/>
              <w:left w:val="nil"/>
              <w:bottom w:val="single" w:sz="12" w:space="0" w:color="auto"/>
              <w:right w:val="nil"/>
            </w:tcBorders>
            <w:shd w:val="clear" w:color="auto" w:fill="auto"/>
            <w:tcMar>
              <w:left w:w="43" w:type="dxa"/>
              <w:right w:w="43" w:type="dxa"/>
            </w:tcMar>
            <w:vAlign w:val="center"/>
            <w:hideMark/>
          </w:tcPr>
          <w:p w:rsidR="004139B1" w:rsidRDefault="004139B1" w:rsidP="004139B1">
            <w:pPr>
              <w:jc w:val="right"/>
              <w:rPr>
                <w:b/>
                <w:bCs/>
                <w:color w:val="000000"/>
                <w:sz w:val="13"/>
                <w:szCs w:val="13"/>
              </w:rPr>
            </w:pPr>
            <w:r>
              <w:rPr>
                <w:b/>
                <w:bCs/>
                <w:color w:val="000000"/>
                <w:sz w:val="13"/>
                <w:szCs w:val="13"/>
              </w:rPr>
              <w:t>3,555,512</w:t>
            </w:r>
          </w:p>
        </w:tc>
        <w:tc>
          <w:tcPr>
            <w:tcW w:w="810" w:type="dxa"/>
            <w:tcBorders>
              <w:top w:val="nil"/>
              <w:left w:val="nil"/>
              <w:bottom w:val="single" w:sz="12" w:space="0" w:color="auto"/>
              <w:right w:val="nil"/>
            </w:tcBorders>
            <w:shd w:val="clear" w:color="auto" w:fill="auto"/>
            <w:tcMar>
              <w:left w:w="43" w:type="dxa"/>
              <w:right w:w="43" w:type="dxa"/>
            </w:tcMar>
            <w:vAlign w:val="center"/>
            <w:hideMark/>
          </w:tcPr>
          <w:p w:rsidR="004139B1" w:rsidRDefault="004139B1" w:rsidP="004139B1">
            <w:pPr>
              <w:jc w:val="right"/>
              <w:rPr>
                <w:b/>
                <w:bCs/>
                <w:color w:val="000000"/>
                <w:sz w:val="13"/>
                <w:szCs w:val="13"/>
              </w:rPr>
            </w:pPr>
            <w:r>
              <w:rPr>
                <w:b/>
                <w:bCs/>
                <w:color w:val="000000"/>
                <w:sz w:val="13"/>
                <w:szCs w:val="13"/>
              </w:rPr>
              <w:t>6,306,461.6</w:t>
            </w:r>
          </w:p>
        </w:tc>
      </w:tr>
      <w:tr w:rsidR="006B0494" w:rsidRPr="004D1DA1" w:rsidTr="00BD12B8">
        <w:trPr>
          <w:trHeight w:val="303"/>
          <w:jc w:val="center"/>
        </w:trPr>
        <w:tc>
          <w:tcPr>
            <w:tcW w:w="9664" w:type="dxa"/>
            <w:gridSpan w:val="11"/>
            <w:tcBorders>
              <w:top w:val="single" w:sz="12" w:space="0" w:color="auto"/>
              <w:left w:val="nil"/>
              <w:right w:val="nil"/>
            </w:tcBorders>
            <w:shd w:val="clear" w:color="auto" w:fill="auto"/>
            <w:vAlign w:val="center"/>
            <w:hideMark/>
          </w:tcPr>
          <w:p w:rsidR="006B0494" w:rsidRPr="00F3433B" w:rsidRDefault="006B0494" w:rsidP="00E34871">
            <w:pPr>
              <w:jc w:val="right"/>
              <w:rPr>
                <w:b/>
                <w:bCs/>
                <w:color w:val="000000"/>
                <w:sz w:val="14"/>
                <w:szCs w:val="14"/>
              </w:rPr>
            </w:pPr>
            <w:r w:rsidRPr="00B863BF">
              <w:rPr>
                <w:sz w:val="14"/>
                <w:szCs w:val="14"/>
              </w:rPr>
              <w:t>Source: Statistics &amp; Data Warehouse Department, SBP</w:t>
            </w:r>
          </w:p>
        </w:tc>
      </w:tr>
    </w:tbl>
    <w:p w:rsidR="00E87699" w:rsidRPr="00FF55B1" w:rsidRDefault="00E87699" w:rsidP="005126F4">
      <w:pPr>
        <w:pStyle w:val="xl19"/>
        <w:spacing w:before="0" w:beforeAutospacing="0" w:after="0" w:afterAutospacing="0"/>
        <w:rPr>
          <w:rFonts w:eastAsia="Times New Roman"/>
          <w:sz w:val="16"/>
          <w:szCs w:val="16"/>
        </w:rPr>
      </w:pPr>
    </w:p>
    <w:p w:rsidR="00E87699" w:rsidRPr="00FF55B1" w:rsidRDefault="00E87699" w:rsidP="005126F4">
      <w:pPr>
        <w:pStyle w:val="xl19"/>
        <w:spacing w:before="0" w:beforeAutospacing="0" w:after="0" w:afterAutospacing="0"/>
        <w:rPr>
          <w:rFonts w:eastAsia="Times New Roman"/>
          <w:sz w:val="16"/>
          <w:szCs w:val="16"/>
        </w:rPr>
      </w:pPr>
    </w:p>
    <w:p w:rsidR="005126F4" w:rsidRPr="00FF55B1" w:rsidRDefault="005126F4" w:rsidP="005126F4">
      <w:pPr>
        <w:rPr>
          <w:sz w:val="14"/>
        </w:rPr>
      </w:pPr>
    </w:p>
    <w:p w:rsidR="004D6E18" w:rsidRDefault="005126F4" w:rsidP="008F7BB6">
      <w:pPr>
        <w:rPr>
          <w:sz w:val="14"/>
        </w:rPr>
      </w:pPr>
      <w:r w:rsidRPr="00FF55B1">
        <w:rPr>
          <w:sz w:val="14"/>
        </w:rPr>
        <w:br w:type="page"/>
      </w:r>
    </w:p>
    <w:p w:rsidR="00FC639A" w:rsidRDefault="00FC639A" w:rsidP="008F7BB6">
      <w:pPr>
        <w:rPr>
          <w:sz w:val="14"/>
        </w:rPr>
      </w:pPr>
    </w:p>
    <w:p w:rsidR="00FC639A" w:rsidRDefault="00FC639A" w:rsidP="008F7BB6">
      <w:pPr>
        <w:rPr>
          <w:sz w:val="14"/>
        </w:rPr>
      </w:pPr>
    </w:p>
    <w:tbl>
      <w:tblPr>
        <w:tblW w:w="10215" w:type="dxa"/>
        <w:jc w:val="right"/>
        <w:tblInd w:w="203" w:type="dxa"/>
        <w:tblLook w:val="04A0"/>
      </w:tblPr>
      <w:tblGrid>
        <w:gridCol w:w="3626"/>
        <w:gridCol w:w="810"/>
        <w:gridCol w:w="810"/>
        <w:gridCol w:w="844"/>
        <w:gridCol w:w="866"/>
        <w:gridCol w:w="810"/>
        <w:gridCol w:w="810"/>
        <w:gridCol w:w="810"/>
        <w:gridCol w:w="829"/>
      </w:tblGrid>
      <w:tr w:rsidR="00BF072B" w:rsidRPr="00514327" w:rsidTr="000A4554">
        <w:trPr>
          <w:trHeight w:val="288"/>
          <w:jc w:val="right"/>
        </w:trPr>
        <w:tc>
          <w:tcPr>
            <w:tcW w:w="10215" w:type="dxa"/>
            <w:gridSpan w:val="9"/>
            <w:tcBorders>
              <w:top w:val="nil"/>
              <w:left w:val="nil"/>
              <w:bottom w:val="nil"/>
              <w:right w:val="nil"/>
            </w:tcBorders>
          </w:tcPr>
          <w:p w:rsidR="00BF072B" w:rsidRDefault="00BF072B" w:rsidP="00753DC6">
            <w:pPr>
              <w:jc w:val="center"/>
              <w:rPr>
                <w:b/>
                <w:bCs/>
                <w:sz w:val="28"/>
                <w:szCs w:val="28"/>
              </w:rPr>
            </w:pPr>
            <w:r>
              <w:rPr>
                <w:b/>
                <w:bCs/>
                <w:sz w:val="28"/>
                <w:szCs w:val="28"/>
              </w:rPr>
              <w:t xml:space="preserve">3.13 </w:t>
            </w:r>
            <w:r w:rsidRPr="00E1772D">
              <w:rPr>
                <w:b/>
                <w:sz w:val="28"/>
                <w:szCs w:val="28"/>
              </w:rPr>
              <w:t>Private Sector Business and Type of Financing-Overall</w:t>
            </w:r>
          </w:p>
        </w:tc>
      </w:tr>
      <w:tr w:rsidR="00BF072B" w:rsidRPr="00514327" w:rsidTr="000A4554">
        <w:trPr>
          <w:trHeight w:val="180"/>
          <w:jc w:val="right"/>
        </w:trPr>
        <w:tc>
          <w:tcPr>
            <w:tcW w:w="10215" w:type="dxa"/>
            <w:gridSpan w:val="9"/>
            <w:tcBorders>
              <w:top w:val="nil"/>
              <w:left w:val="nil"/>
              <w:bottom w:val="single" w:sz="12" w:space="0" w:color="auto"/>
              <w:right w:val="nil"/>
            </w:tcBorders>
          </w:tcPr>
          <w:p w:rsidR="00BF072B" w:rsidRPr="00FF55B1" w:rsidRDefault="00BF072B" w:rsidP="00317B33">
            <w:pPr>
              <w:jc w:val="right"/>
              <w:rPr>
                <w:sz w:val="14"/>
              </w:rPr>
            </w:pPr>
            <w:bookmarkStart w:id="0" w:name="OLE_LINK1"/>
            <w:r w:rsidRPr="00FF55B1">
              <w:rPr>
                <w:sz w:val="14"/>
              </w:rPr>
              <w:t>(End of  period : Million Rupees)</w:t>
            </w:r>
          </w:p>
        </w:tc>
      </w:tr>
      <w:tr w:rsidR="00E7472B" w:rsidRPr="00514327" w:rsidTr="006F2E29">
        <w:trPr>
          <w:trHeight w:val="312"/>
          <w:jc w:val="right"/>
        </w:trPr>
        <w:tc>
          <w:tcPr>
            <w:tcW w:w="3626" w:type="dxa"/>
            <w:tcBorders>
              <w:top w:val="single" w:sz="12" w:space="0" w:color="auto"/>
              <w:bottom w:val="single" w:sz="12" w:space="0" w:color="auto"/>
              <w:right w:val="single" w:sz="4" w:space="0" w:color="auto"/>
            </w:tcBorders>
            <w:shd w:val="clear" w:color="auto" w:fill="auto"/>
            <w:noWrap/>
            <w:vAlign w:val="center"/>
            <w:hideMark/>
          </w:tcPr>
          <w:p w:rsidR="00E7472B" w:rsidRPr="007F762B" w:rsidRDefault="00E7472B" w:rsidP="00AC022C">
            <w:pPr>
              <w:rPr>
                <w:b/>
                <w:bCs/>
                <w:color w:val="000000"/>
                <w:sz w:val="16"/>
              </w:rPr>
            </w:pPr>
            <w:r w:rsidRPr="007F762B">
              <w:rPr>
                <w:b/>
                <w:bCs/>
                <w:color w:val="000000"/>
                <w:sz w:val="16"/>
              </w:rPr>
              <w:t xml:space="preserve"> PRIVATE SECTOR (BUSINESS)</w:t>
            </w:r>
          </w:p>
        </w:tc>
        <w:tc>
          <w:tcPr>
            <w:tcW w:w="810" w:type="dxa"/>
            <w:tcBorders>
              <w:top w:val="single" w:sz="12" w:space="0" w:color="auto"/>
              <w:bottom w:val="single" w:sz="12" w:space="0" w:color="auto"/>
              <w:right w:val="single" w:sz="4" w:space="0" w:color="auto"/>
            </w:tcBorders>
            <w:vAlign w:val="center"/>
          </w:tcPr>
          <w:p w:rsidR="00E7472B" w:rsidRPr="00F3433B" w:rsidRDefault="00E7472B" w:rsidP="007B4808">
            <w:pPr>
              <w:jc w:val="right"/>
              <w:rPr>
                <w:b/>
                <w:bCs/>
                <w:color w:val="000000"/>
                <w:sz w:val="14"/>
                <w:szCs w:val="14"/>
              </w:rPr>
            </w:pPr>
            <w:r w:rsidRPr="00F3433B">
              <w:rPr>
                <w:b/>
                <w:bCs/>
                <w:color w:val="000000"/>
                <w:sz w:val="14"/>
                <w:szCs w:val="14"/>
              </w:rPr>
              <w:t>FY16</w:t>
            </w:r>
          </w:p>
        </w:tc>
        <w:tc>
          <w:tcPr>
            <w:tcW w:w="810"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rsidR="00E7472B" w:rsidRPr="00F3433B" w:rsidRDefault="00E7472B" w:rsidP="00F62332">
            <w:pPr>
              <w:jc w:val="right"/>
              <w:rPr>
                <w:b/>
                <w:bCs/>
                <w:color w:val="000000"/>
                <w:sz w:val="14"/>
                <w:szCs w:val="14"/>
              </w:rPr>
            </w:pPr>
            <w:r w:rsidRPr="00F3433B">
              <w:rPr>
                <w:b/>
                <w:bCs/>
                <w:color w:val="000000"/>
                <w:sz w:val="14"/>
                <w:szCs w:val="14"/>
              </w:rPr>
              <w:t>FY17</w:t>
            </w:r>
          </w:p>
        </w:tc>
        <w:tc>
          <w:tcPr>
            <w:tcW w:w="844" w:type="dxa"/>
            <w:tcBorders>
              <w:top w:val="single" w:sz="12" w:space="0" w:color="auto"/>
              <w:left w:val="single" w:sz="4" w:space="0" w:color="auto"/>
              <w:bottom w:val="single" w:sz="12" w:space="0" w:color="auto"/>
            </w:tcBorders>
            <w:vAlign w:val="center"/>
          </w:tcPr>
          <w:p w:rsidR="00E7472B" w:rsidRPr="00F3433B" w:rsidRDefault="00E7472B" w:rsidP="0037260F">
            <w:pPr>
              <w:jc w:val="right"/>
              <w:rPr>
                <w:b/>
                <w:bCs/>
                <w:color w:val="000000"/>
                <w:sz w:val="14"/>
                <w:szCs w:val="14"/>
              </w:rPr>
            </w:pPr>
            <w:r>
              <w:rPr>
                <w:b/>
                <w:bCs/>
                <w:color w:val="000000"/>
                <w:sz w:val="14"/>
                <w:szCs w:val="14"/>
              </w:rPr>
              <w:t>Feb-17</w:t>
            </w:r>
          </w:p>
        </w:tc>
        <w:tc>
          <w:tcPr>
            <w:tcW w:w="866" w:type="dxa"/>
            <w:tcBorders>
              <w:top w:val="single" w:sz="12" w:space="0" w:color="auto"/>
              <w:bottom w:val="single" w:sz="12" w:space="0" w:color="auto"/>
              <w:right w:val="single" w:sz="4" w:space="0" w:color="auto"/>
            </w:tcBorders>
            <w:shd w:val="clear" w:color="auto" w:fill="auto"/>
            <w:noWrap/>
            <w:vAlign w:val="center"/>
            <w:hideMark/>
          </w:tcPr>
          <w:p w:rsidR="00E7472B" w:rsidRPr="00F3433B" w:rsidRDefault="00E7472B" w:rsidP="00C1747B">
            <w:pPr>
              <w:jc w:val="right"/>
              <w:rPr>
                <w:b/>
                <w:bCs/>
                <w:color w:val="000000"/>
                <w:sz w:val="14"/>
                <w:szCs w:val="14"/>
              </w:rPr>
            </w:pPr>
            <w:r>
              <w:rPr>
                <w:b/>
                <w:bCs/>
                <w:color w:val="000000"/>
                <w:sz w:val="14"/>
                <w:szCs w:val="14"/>
              </w:rPr>
              <w:t>Mar-17</w:t>
            </w:r>
          </w:p>
        </w:tc>
        <w:tc>
          <w:tcPr>
            <w:tcW w:w="810" w:type="dxa"/>
            <w:tcBorders>
              <w:top w:val="single" w:sz="12" w:space="0" w:color="auto"/>
              <w:bottom w:val="single" w:sz="12" w:space="0" w:color="auto"/>
              <w:right w:val="single" w:sz="4" w:space="0" w:color="auto"/>
            </w:tcBorders>
            <w:vAlign w:val="center"/>
          </w:tcPr>
          <w:p w:rsidR="00E7472B" w:rsidRPr="00F3433B" w:rsidRDefault="00E7472B" w:rsidP="000C53DD">
            <w:pPr>
              <w:jc w:val="right"/>
              <w:rPr>
                <w:b/>
                <w:bCs/>
                <w:color w:val="000000"/>
                <w:sz w:val="14"/>
                <w:szCs w:val="14"/>
              </w:rPr>
            </w:pPr>
            <w:r>
              <w:rPr>
                <w:b/>
                <w:bCs/>
                <w:color w:val="000000"/>
                <w:sz w:val="14"/>
                <w:szCs w:val="14"/>
              </w:rPr>
              <w:t>Dec-17</w:t>
            </w:r>
          </w:p>
        </w:tc>
        <w:tc>
          <w:tcPr>
            <w:tcW w:w="810" w:type="dxa"/>
            <w:tcBorders>
              <w:top w:val="single" w:sz="12" w:space="0" w:color="auto"/>
              <w:left w:val="single" w:sz="4" w:space="0" w:color="auto"/>
              <w:bottom w:val="single" w:sz="12" w:space="0" w:color="auto"/>
            </w:tcBorders>
            <w:shd w:val="clear" w:color="auto" w:fill="auto"/>
            <w:noWrap/>
            <w:vAlign w:val="center"/>
            <w:hideMark/>
          </w:tcPr>
          <w:p w:rsidR="00E7472B" w:rsidRPr="00F3433B" w:rsidRDefault="00E7472B" w:rsidP="000C53DD">
            <w:pPr>
              <w:jc w:val="right"/>
              <w:rPr>
                <w:b/>
                <w:bCs/>
                <w:color w:val="000000"/>
                <w:sz w:val="14"/>
                <w:szCs w:val="14"/>
              </w:rPr>
            </w:pPr>
            <w:r>
              <w:rPr>
                <w:b/>
                <w:bCs/>
                <w:color w:val="000000"/>
                <w:sz w:val="14"/>
                <w:szCs w:val="14"/>
              </w:rPr>
              <w:t>Jan-18</w:t>
            </w:r>
          </w:p>
        </w:tc>
        <w:tc>
          <w:tcPr>
            <w:tcW w:w="810" w:type="dxa"/>
            <w:tcBorders>
              <w:top w:val="single" w:sz="12" w:space="0" w:color="auto"/>
              <w:bottom w:val="single" w:sz="12" w:space="0" w:color="auto"/>
            </w:tcBorders>
            <w:shd w:val="clear" w:color="auto" w:fill="auto"/>
            <w:noWrap/>
            <w:vAlign w:val="center"/>
            <w:hideMark/>
          </w:tcPr>
          <w:p w:rsidR="00E7472B" w:rsidRPr="00F3433B" w:rsidRDefault="00E7472B" w:rsidP="00E7472B">
            <w:pPr>
              <w:jc w:val="right"/>
              <w:rPr>
                <w:b/>
                <w:bCs/>
                <w:color w:val="000000"/>
                <w:sz w:val="14"/>
                <w:szCs w:val="14"/>
              </w:rPr>
            </w:pPr>
            <w:r>
              <w:rPr>
                <w:b/>
                <w:bCs/>
                <w:color w:val="000000"/>
                <w:sz w:val="14"/>
                <w:szCs w:val="14"/>
              </w:rPr>
              <w:t>Feb-18</w:t>
            </w:r>
          </w:p>
        </w:tc>
        <w:tc>
          <w:tcPr>
            <w:tcW w:w="829" w:type="dxa"/>
            <w:tcBorders>
              <w:top w:val="single" w:sz="12" w:space="0" w:color="auto"/>
              <w:bottom w:val="single" w:sz="12" w:space="0" w:color="auto"/>
            </w:tcBorders>
            <w:shd w:val="clear" w:color="auto" w:fill="auto"/>
            <w:vAlign w:val="center"/>
          </w:tcPr>
          <w:p w:rsidR="00E7472B" w:rsidRPr="00F3433B" w:rsidRDefault="00E7472B" w:rsidP="004336EC">
            <w:pPr>
              <w:jc w:val="right"/>
              <w:rPr>
                <w:b/>
                <w:bCs/>
                <w:color w:val="000000"/>
                <w:sz w:val="14"/>
                <w:szCs w:val="14"/>
              </w:rPr>
            </w:pPr>
            <w:r>
              <w:rPr>
                <w:b/>
                <w:bCs/>
                <w:color w:val="000000"/>
                <w:sz w:val="14"/>
                <w:szCs w:val="14"/>
              </w:rPr>
              <w:t xml:space="preserve">Mar-18 </w:t>
            </w:r>
            <w:r w:rsidRPr="00C41324">
              <w:rPr>
                <w:b/>
                <w:bCs/>
                <w:color w:val="000000"/>
                <w:sz w:val="14"/>
                <w:szCs w:val="14"/>
                <w:vertAlign w:val="superscript"/>
              </w:rPr>
              <w:t>P</w:t>
            </w:r>
          </w:p>
        </w:tc>
      </w:tr>
      <w:tr w:rsidR="00F90BE7" w:rsidRPr="00514327" w:rsidTr="00F90BE7">
        <w:trPr>
          <w:trHeight w:hRule="exact" w:val="273"/>
          <w:jc w:val="right"/>
        </w:trPr>
        <w:tc>
          <w:tcPr>
            <w:tcW w:w="3626" w:type="dxa"/>
            <w:tcBorders>
              <w:top w:val="single" w:sz="12" w:space="0" w:color="auto"/>
              <w:left w:val="nil"/>
              <w:bottom w:val="nil"/>
              <w:right w:val="nil"/>
            </w:tcBorders>
            <w:shd w:val="clear" w:color="auto" w:fill="auto"/>
            <w:noWrap/>
            <w:vAlign w:val="center"/>
            <w:hideMark/>
          </w:tcPr>
          <w:p w:rsidR="00F90BE7" w:rsidRPr="00F3433B" w:rsidRDefault="00F90BE7" w:rsidP="007A23DF">
            <w:pPr>
              <w:rPr>
                <w:b/>
                <w:bCs/>
                <w:color w:val="000000"/>
                <w:sz w:val="14"/>
                <w:szCs w:val="14"/>
              </w:rPr>
            </w:pPr>
            <w:r w:rsidRPr="00F3433B">
              <w:rPr>
                <w:b/>
                <w:bCs/>
                <w:color w:val="000000"/>
                <w:sz w:val="14"/>
                <w:szCs w:val="14"/>
              </w:rPr>
              <w:t>A. Agriculture, hunting and forestry</w:t>
            </w:r>
          </w:p>
        </w:tc>
        <w:tc>
          <w:tcPr>
            <w:tcW w:w="810" w:type="dxa"/>
            <w:tcBorders>
              <w:top w:val="single" w:sz="12" w:space="0" w:color="auto"/>
              <w:left w:val="nil"/>
              <w:bottom w:val="nil"/>
              <w:right w:val="nil"/>
            </w:tcBorders>
            <w:vAlign w:val="center"/>
          </w:tcPr>
          <w:p w:rsidR="00F90BE7" w:rsidRPr="00F3433B" w:rsidRDefault="00F90BE7" w:rsidP="00BE13B4">
            <w:pPr>
              <w:jc w:val="right"/>
              <w:rPr>
                <w:b/>
                <w:bCs/>
                <w:color w:val="000000"/>
                <w:sz w:val="14"/>
                <w:szCs w:val="14"/>
              </w:rPr>
            </w:pPr>
            <w:r w:rsidRPr="00F3433B">
              <w:rPr>
                <w:b/>
                <w:bCs/>
                <w:color w:val="000000"/>
                <w:sz w:val="14"/>
                <w:szCs w:val="14"/>
              </w:rPr>
              <w:t>285,096</w:t>
            </w:r>
          </w:p>
        </w:tc>
        <w:tc>
          <w:tcPr>
            <w:tcW w:w="810" w:type="dxa"/>
            <w:tcBorders>
              <w:top w:val="single" w:sz="12" w:space="0" w:color="auto"/>
              <w:left w:val="nil"/>
              <w:bottom w:val="nil"/>
              <w:right w:val="nil"/>
            </w:tcBorders>
            <w:shd w:val="clear" w:color="auto" w:fill="auto"/>
            <w:noWrap/>
            <w:vAlign w:val="center"/>
            <w:hideMark/>
          </w:tcPr>
          <w:p w:rsidR="00F90BE7" w:rsidRPr="00F3433B" w:rsidRDefault="00F90BE7" w:rsidP="007C4ACE">
            <w:pPr>
              <w:jc w:val="right"/>
              <w:rPr>
                <w:b/>
                <w:bCs/>
                <w:color w:val="000000"/>
                <w:sz w:val="14"/>
                <w:szCs w:val="14"/>
              </w:rPr>
            </w:pPr>
            <w:r w:rsidRPr="00F3433B">
              <w:rPr>
                <w:b/>
                <w:bCs/>
                <w:color w:val="000000"/>
                <w:sz w:val="14"/>
                <w:szCs w:val="14"/>
              </w:rPr>
              <w:t>297,493</w:t>
            </w:r>
          </w:p>
        </w:tc>
        <w:tc>
          <w:tcPr>
            <w:tcW w:w="844" w:type="dxa"/>
            <w:tcBorders>
              <w:top w:val="single" w:sz="12" w:space="0" w:color="auto"/>
              <w:left w:val="nil"/>
              <w:bottom w:val="nil"/>
              <w:right w:val="nil"/>
            </w:tcBorders>
            <w:vAlign w:val="center"/>
          </w:tcPr>
          <w:p w:rsidR="00F90BE7" w:rsidRDefault="00F90BE7" w:rsidP="0037260F">
            <w:pPr>
              <w:jc w:val="right"/>
              <w:rPr>
                <w:b/>
                <w:bCs/>
                <w:color w:val="000000"/>
                <w:sz w:val="14"/>
                <w:szCs w:val="14"/>
              </w:rPr>
            </w:pPr>
            <w:r>
              <w:rPr>
                <w:b/>
                <w:bCs/>
                <w:color w:val="000000"/>
                <w:sz w:val="14"/>
                <w:szCs w:val="14"/>
              </w:rPr>
              <w:t>286,461</w:t>
            </w:r>
          </w:p>
        </w:tc>
        <w:tc>
          <w:tcPr>
            <w:tcW w:w="866" w:type="dxa"/>
            <w:tcBorders>
              <w:top w:val="single" w:sz="12" w:space="0" w:color="auto"/>
              <w:left w:val="nil"/>
              <w:bottom w:val="nil"/>
              <w:right w:val="nil"/>
            </w:tcBorders>
            <w:shd w:val="clear" w:color="auto" w:fill="auto"/>
            <w:noWrap/>
            <w:vAlign w:val="center"/>
            <w:hideMark/>
          </w:tcPr>
          <w:p w:rsidR="00F90BE7" w:rsidRDefault="00F90BE7" w:rsidP="00F90BE7">
            <w:pPr>
              <w:jc w:val="right"/>
              <w:rPr>
                <w:b/>
                <w:bCs/>
                <w:color w:val="000000"/>
                <w:sz w:val="14"/>
                <w:szCs w:val="14"/>
              </w:rPr>
            </w:pPr>
            <w:r>
              <w:rPr>
                <w:b/>
                <w:bCs/>
                <w:color w:val="000000"/>
                <w:sz w:val="14"/>
                <w:szCs w:val="14"/>
              </w:rPr>
              <w:t>290,722</w:t>
            </w:r>
          </w:p>
        </w:tc>
        <w:tc>
          <w:tcPr>
            <w:tcW w:w="810" w:type="dxa"/>
            <w:tcBorders>
              <w:top w:val="single" w:sz="12" w:space="0" w:color="auto"/>
              <w:left w:val="nil"/>
              <w:bottom w:val="nil"/>
              <w:right w:val="nil"/>
            </w:tcBorders>
            <w:vAlign w:val="center"/>
          </w:tcPr>
          <w:p w:rsidR="00F90BE7" w:rsidRDefault="00F90BE7" w:rsidP="000C53DD">
            <w:pPr>
              <w:jc w:val="right"/>
              <w:rPr>
                <w:b/>
                <w:bCs/>
                <w:color w:val="000000"/>
                <w:sz w:val="14"/>
                <w:szCs w:val="14"/>
              </w:rPr>
            </w:pPr>
            <w:r>
              <w:rPr>
                <w:b/>
                <w:bCs/>
                <w:color w:val="000000"/>
                <w:sz w:val="14"/>
                <w:szCs w:val="14"/>
              </w:rPr>
              <w:t>309,701</w:t>
            </w:r>
          </w:p>
        </w:tc>
        <w:tc>
          <w:tcPr>
            <w:tcW w:w="810" w:type="dxa"/>
            <w:tcBorders>
              <w:top w:val="single" w:sz="12" w:space="0" w:color="auto"/>
              <w:left w:val="nil"/>
              <w:bottom w:val="nil"/>
              <w:right w:val="nil"/>
            </w:tcBorders>
            <w:shd w:val="clear" w:color="auto" w:fill="auto"/>
            <w:noWrap/>
            <w:vAlign w:val="center"/>
            <w:hideMark/>
          </w:tcPr>
          <w:p w:rsidR="00F90BE7" w:rsidRDefault="00F90BE7" w:rsidP="000C53DD">
            <w:pPr>
              <w:jc w:val="right"/>
              <w:rPr>
                <w:b/>
                <w:bCs/>
                <w:color w:val="000000"/>
                <w:sz w:val="14"/>
                <w:szCs w:val="14"/>
              </w:rPr>
            </w:pPr>
            <w:r>
              <w:rPr>
                <w:b/>
                <w:bCs/>
                <w:color w:val="000000"/>
                <w:sz w:val="14"/>
                <w:szCs w:val="14"/>
              </w:rPr>
              <w:t>307,228</w:t>
            </w:r>
          </w:p>
        </w:tc>
        <w:tc>
          <w:tcPr>
            <w:tcW w:w="810" w:type="dxa"/>
            <w:tcBorders>
              <w:top w:val="single" w:sz="12" w:space="0" w:color="auto"/>
              <w:left w:val="nil"/>
              <w:bottom w:val="nil"/>
              <w:right w:val="nil"/>
            </w:tcBorders>
            <w:shd w:val="clear" w:color="auto" w:fill="auto"/>
            <w:noWrap/>
            <w:vAlign w:val="center"/>
            <w:hideMark/>
          </w:tcPr>
          <w:p w:rsidR="00F90BE7" w:rsidRDefault="00F90BE7" w:rsidP="000C53DD">
            <w:pPr>
              <w:jc w:val="right"/>
              <w:rPr>
                <w:b/>
                <w:bCs/>
                <w:color w:val="000000"/>
                <w:sz w:val="14"/>
                <w:szCs w:val="14"/>
              </w:rPr>
            </w:pPr>
            <w:r>
              <w:rPr>
                <w:b/>
                <w:bCs/>
                <w:color w:val="000000"/>
                <w:sz w:val="14"/>
                <w:szCs w:val="14"/>
              </w:rPr>
              <w:t>306,722</w:t>
            </w:r>
          </w:p>
        </w:tc>
        <w:tc>
          <w:tcPr>
            <w:tcW w:w="829" w:type="dxa"/>
            <w:tcBorders>
              <w:top w:val="single" w:sz="12" w:space="0" w:color="auto"/>
              <w:left w:val="nil"/>
              <w:bottom w:val="nil"/>
              <w:right w:val="nil"/>
            </w:tcBorders>
            <w:shd w:val="clear" w:color="auto" w:fill="auto"/>
            <w:vAlign w:val="center"/>
          </w:tcPr>
          <w:p w:rsidR="00F90BE7" w:rsidRDefault="00F90BE7" w:rsidP="00F90BE7">
            <w:pPr>
              <w:jc w:val="right"/>
              <w:rPr>
                <w:b/>
                <w:bCs/>
                <w:color w:val="000000"/>
                <w:sz w:val="14"/>
                <w:szCs w:val="14"/>
              </w:rPr>
            </w:pPr>
            <w:r>
              <w:rPr>
                <w:b/>
                <w:bCs/>
                <w:color w:val="000000"/>
                <w:sz w:val="14"/>
                <w:szCs w:val="14"/>
              </w:rPr>
              <w:t>303,838</w:t>
            </w:r>
          </w:p>
        </w:tc>
      </w:tr>
      <w:tr w:rsidR="00F90BE7" w:rsidRPr="00514327" w:rsidTr="00F90BE7">
        <w:trPr>
          <w:trHeight w:hRule="exact" w:val="173"/>
          <w:jc w:val="right"/>
        </w:trPr>
        <w:tc>
          <w:tcPr>
            <w:tcW w:w="3626" w:type="dxa"/>
            <w:tcBorders>
              <w:top w:val="nil"/>
              <w:left w:val="nil"/>
              <w:bottom w:val="nil"/>
              <w:right w:val="nil"/>
            </w:tcBorders>
            <w:shd w:val="clear" w:color="auto" w:fill="auto"/>
            <w:noWrap/>
            <w:vAlign w:val="center"/>
            <w:hideMark/>
          </w:tcPr>
          <w:p w:rsidR="00F90BE7" w:rsidRPr="00F3433B" w:rsidRDefault="00F90BE7" w:rsidP="00F3433B">
            <w:pPr>
              <w:ind w:firstLineChars="200" w:firstLine="280"/>
              <w:rPr>
                <w:color w:val="000000"/>
                <w:sz w:val="14"/>
                <w:szCs w:val="14"/>
              </w:rPr>
            </w:pPr>
            <w:r w:rsidRPr="00F3433B">
              <w:rPr>
                <w:color w:val="000000"/>
                <w:sz w:val="14"/>
                <w:szCs w:val="14"/>
              </w:rPr>
              <w:t xml:space="preserve">1-Trade finance </w:t>
            </w:r>
          </w:p>
        </w:tc>
        <w:tc>
          <w:tcPr>
            <w:tcW w:w="810" w:type="dxa"/>
            <w:tcBorders>
              <w:top w:val="nil"/>
              <w:left w:val="nil"/>
              <w:bottom w:val="nil"/>
              <w:right w:val="nil"/>
            </w:tcBorders>
            <w:vAlign w:val="center"/>
          </w:tcPr>
          <w:p w:rsidR="00F90BE7" w:rsidRPr="00F3433B" w:rsidRDefault="00F90BE7" w:rsidP="00BE13B4">
            <w:pPr>
              <w:jc w:val="right"/>
              <w:rPr>
                <w:color w:val="000000"/>
                <w:sz w:val="14"/>
                <w:szCs w:val="14"/>
              </w:rPr>
            </w:pPr>
            <w:r w:rsidRPr="00F3433B">
              <w:rPr>
                <w:color w:val="000000"/>
                <w:sz w:val="14"/>
                <w:szCs w:val="14"/>
              </w:rPr>
              <w:t>2,426</w:t>
            </w:r>
          </w:p>
        </w:tc>
        <w:tc>
          <w:tcPr>
            <w:tcW w:w="810" w:type="dxa"/>
            <w:tcBorders>
              <w:top w:val="nil"/>
              <w:left w:val="nil"/>
              <w:bottom w:val="nil"/>
              <w:right w:val="nil"/>
            </w:tcBorders>
            <w:shd w:val="clear" w:color="auto" w:fill="auto"/>
            <w:noWrap/>
            <w:vAlign w:val="center"/>
            <w:hideMark/>
          </w:tcPr>
          <w:p w:rsidR="00F90BE7" w:rsidRPr="00F3433B" w:rsidRDefault="00F90BE7" w:rsidP="007C4ACE">
            <w:pPr>
              <w:jc w:val="right"/>
              <w:rPr>
                <w:color w:val="000000"/>
                <w:sz w:val="14"/>
                <w:szCs w:val="14"/>
              </w:rPr>
            </w:pPr>
            <w:r w:rsidRPr="00F3433B">
              <w:rPr>
                <w:color w:val="000000"/>
                <w:sz w:val="14"/>
                <w:szCs w:val="14"/>
              </w:rPr>
              <w:t>1,670</w:t>
            </w:r>
          </w:p>
        </w:tc>
        <w:tc>
          <w:tcPr>
            <w:tcW w:w="844" w:type="dxa"/>
            <w:tcBorders>
              <w:top w:val="nil"/>
              <w:left w:val="nil"/>
              <w:bottom w:val="nil"/>
              <w:right w:val="nil"/>
            </w:tcBorders>
            <w:vAlign w:val="center"/>
          </w:tcPr>
          <w:p w:rsidR="00F90BE7" w:rsidRDefault="00F90BE7" w:rsidP="0037260F">
            <w:pPr>
              <w:jc w:val="right"/>
              <w:rPr>
                <w:color w:val="000000"/>
                <w:sz w:val="14"/>
                <w:szCs w:val="14"/>
              </w:rPr>
            </w:pPr>
            <w:r>
              <w:rPr>
                <w:color w:val="000000"/>
                <w:sz w:val="14"/>
                <w:szCs w:val="14"/>
              </w:rPr>
              <w:t>2,067</w:t>
            </w:r>
          </w:p>
        </w:tc>
        <w:tc>
          <w:tcPr>
            <w:tcW w:w="866" w:type="dxa"/>
            <w:tcBorders>
              <w:top w:val="nil"/>
              <w:left w:val="nil"/>
              <w:bottom w:val="nil"/>
              <w:right w:val="nil"/>
            </w:tcBorders>
            <w:shd w:val="clear" w:color="auto" w:fill="auto"/>
            <w:noWrap/>
            <w:vAlign w:val="center"/>
            <w:hideMark/>
          </w:tcPr>
          <w:p w:rsidR="00F90BE7" w:rsidRDefault="00F90BE7" w:rsidP="00F90BE7">
            <w:pPr>
              <w:jc w:val="right"/>
              <w:rPr>
                <w:color w:val="000000"/>
                <w:sz w:val="14"/>
                <w:szCs w:val="14"/>
              </w:rPr>
            </w:pPr>
            <w:r>
              <w:rPr>
                <w:color w:val="000000"/>
                <w:sz w:val="14"/>
                <w:szCs w:val="14"/>
              </w:rPr>
              <w:t>2,222</w:t>
            </w:r>
          </w:p>
        </w:tc>
        <w:tc>
          <w:tcPr>
            <w:tcW w:w="810" w:type="dxa"/>
            <w:tcBorders>
              <w:top w:val="nil"/>
              <w:left w:val="nil"/>
              <w:bottom w:val="nil"/>
              <w:right w:val="nil"/>
            </w:tcBorders>
            <w:vAlign w:val="center"/>
          </w:tcPr>
          <w:p w:rsidR="00F90BE7" w:rsidRDefault="00F90BE7" w:rsidP="000C53DD">
            <w:pPr>
              <w:jc w:val="right"/>
              <w:rPr>
                <w:color w:val="000000"/>
                <w:sz w:val="14"/>
                <w:szCs w:val="14"/>
              </w:rPr>
            </w:pPr>
            <w:r>
              <w:rPr>
                <w:color w:val="000000"/>
                <w:sz w:val="14"/>
                <w:szCs w:val="14"/>
              </w:rPr>
              <w:t>2,007</w:t>
            </w:r>
          </w:p>
        </w:tc>
        <w:tc>
          <w:tcPr>
            <w:tcW w:w="810" w:type="dxa"/>
            <w:tcBorders>
              <w:top w:val="nil"/>
              <w:left w:val="nil"/>
              <w:bottom w:val="nil"/>
              <w:right w:val="nil"/>
            </w:tcBorders>
            <w:shd w:val="clear" w:color="auto" w:fill="auto"/>
            <w:noWrap/>
            <w:vAlign w:val="center"/>
            <w:hideMark/>
          </w:tcPr>
          <w:p w:rsidR="00F90BE7" w:rsidRDefault="00F90BE7" w:rsidP="000C53DD">
            <w:pPr>
              <w:jc w:val="right"/>
              <w:rPr>
                <w:color w:val="000000"/>
                <w:sz w:val="14"/>
                <w:szCs w:val="14"/>
              </w:rPr>
            </w:pPr>
            <w:r>
              <w:rPr>
                <w:color w:val="000000"/>
                <w:sz w:val="14"/>
                <w:szCs w:val="14"/>
              </w:rPr>
              <w:t>1,665</w:t>
            </w:r>
          </w:p>
        </w:tc>
        <w:tc>
          <w:tcPr>
            <w:tcW w:w="810" w:type="dxa"/>
            <w:tcBorders>
              <w:top w:val="nil"/>
              <w:left w:val="nil"/>
              <w:bottom w:val="nil"/>
              <w:right w:val="nil"/>
            </w:tcBorders>
            <w:shd w:val="clear" w:color="auto" w:fill="auto"/>
            <w:noWrap/>
            <w:vAlign w:val="center"/>
            <w:hideMark/>
          </w:tcPr>
          <w:p w:rsidR="00F90BE7" w:rsidRDefault="00F90BE7" w:rsidP="000C53DD">
            <w:pPr>
              <w:jc w:val="right"/>
              <w:rPr>
                <w:color w:val="000000"/>
                <w:sz w:val="14"/>
                <w:szCs w:val="14"/>
              </w:rPr>
            </w:pPr>
            <w:r>
              <w:rPr>
                <w:color w:val="000000"/>
                <w:sz w:val="14"/>
                <w:szCs w:val="14"/>
              </w:rPr>
              <w:t>727</w:t>
            </w:r>
          </w:p>
        </w:tc>
        <w:tc>
          <w:tcPr>
            <w:tcW w:w="829" w:type="dxa"/>
            <w:tcBorders>
              <w:top w:val="nil"/>
              <w:left w:val="nil"/>
              <w:bottom w:val="nil"/>
              <w:right w:val="nil"/>
            </w:tcBorders>
            <w:shd w:val="clear" w:color="auto" w:fill="auto"/>
            <w:vAlign w:val="center"/>
          </w:tcPr>
          <w:p w:rsidR="00F90BE7" w:rsidRDefault="00F90BE7" w:rsidP="00F90BE7">
            <w:pPr>
              <w:jc w:val="right"/>
              <w:rPr>
                <w:color w:val="000000"/>
                <w:sz w:val="14"/>
                <w:szCs w:val="14"/>
              </w:rPr>
            </w:pPr>
            <w:r>
              <w:rPr>
                <w:color w:val="000000"/>
                <w:sz w:val="14"/>
                <w:szCs w:val="14"/>
              </w:rPr>
              <w:t>649</w:t>
            </w:r>
          </w:p>
        </w:tc>
      </w:tr>
      <w:tr w:rsidR="00F90BE7" w:rsidRPr="00514327" w:rsidTr="00F90BE7">
        <w:trPr>
          <w:trHeight w:hRule="exact" w:val="173"/>
          <w:jc w:val="right"/>
        </w:trPr>
        <w:tc>
          <w:tcPr>
            <w:tcW w:w="3626" w:type="dxa"/>
            <w:tcBorders>
              <w:top w:val="nil"/>
              <w:left w:val="nil"/>
              <w:bottom w:val="nil"/>
              <w:right w:val="nil"/>
            </w:tcBorders>
            <w:shd w:val="clear" w:color="auto" w:fill="auto"/>
            <w:noWrap/>
            <w:vAlign w:val="center"/>
            <w:hideMark/>
          </w:tcPr>
          <w:p w:rsidR="00F90BE7" w:rsidRPr="00F3433B" w:rsidRDefault="00F90BE7" w:rsidP="00F3433B">
            <w:pPr>
              <w:ind w:firstLineChars="200" w:firstLine="280"/>
              <w:rPr>
                <w:color w:val="000000"/>
                <w:sz w:val="14"/>
                <w:szCs w:val="14"/>
              </w:rPr>
            </w:pPr>
            <w:r w:rsidRPr="00F3433B">
              <w:rPr>
                <w:color w:val="000000"/>
                <w:sz w:val="14"/>
                <w:szCs w:val="14"/>
              </w:rPr>
              <w:t>2-Working capital</w:t>
            </w:r>
          </w:p>
        </w:tc>
        <w:tc>
          <w:tcPr>
            <w:tcW w:w="810" w:type="dxa"/>
            <w:tcBorders>
              <w:top w:val="nil"/>
              <w:left w:val="nil"/>
              <w:bottom w:val="nil"/>
              <w:right w:val="nil"/>
            </w:tcBorders>
            <w:vAlign w:val="center"/>
          </w:tcPr>
          <w:p w:rsidR="00F90BE7" w:rsidRPr="00F3433B" w:rsidRDefault="00F90BE7" w:rsidP="00BE13B4">
            <w:pPr>
              <w:jc w:val="right"/>
              <w:rPr>
                <w:color w:val="000000"/>
                <w:sz w:val="14"/>
                <w:szCs w:val="14"/>
              </w:rPr>
            </w:pPr>
            <w:r w:rsidRPr="00F3433B">
              <w:rPr>
                <w:color w:val="000000"/>
                <w:sz w:val="14"/>
                <w:szCs w:val="14"/>
              </w:rPr>
              <w:t>202,787</w:t>
            </w:r>
          </w:p>
        </w:tc>
        <w:tc>
          <w:tcPr>
            <w:tcW w:w="810" w:type="dxa"/>
            <w:tcBorders>
              <w:top w:val="nil"/>
              <w:left w:val="nil"/>
              <w:bottom w:val="nil"/>
              <w:right w:val="nil"/>
            </w:tcBorders>
            <w:shd w:val="clear" w:color="auto" w:fill="auto"/>
            <w:noWrap/>
            <w:vAlign w:val="center"/>
            <w:hideMark/>
          </w:tcPr>
          <w:p w:rsidR="00F90BE7" w:rsidRPr="00F3433B" w:rsidRDefault="00F90BE7" w:rsidP="007C4ACE">
            <w:pPr>
              <w:jc w:val="right"/>
              <w:rPr>
                <w:color w:val="000000"/>
                <w:sz w:val="14"/>
                <w:szCs w:val="14"/>
              </w:rPr>
            </w:pPr>
            <w:r w:rsidRPr="00F3433B">
              <w:rPr>
                <w:color w:val="000000"/>
                <w:sz w:val="14"/>
                <w:szCs w:val="14"/>
              </w:rPr>
              <w:t>214,792</w:t>
            </w:r>
          </w:p>
        </w:tc>
        <w:tc>
          <w:tcPr>
            <w:tcW w:w="844" w:type="dxa"/>
            <w:tcBorders>
              <w:top w:val="nil"/>
              <w:left w:val="nil"/>
              <w:bottom w:val="nil"/>
              <w:right w:val="nil"/>
            </w:tcBorders>
            <w:vAlign w:val="center"/>
          </w:tcPr>
          <w:p w:rsidR="00F90BE7" w:rsidRDefault="00F90BE7" w:rsidP="0037260F">
            <w:pPr>
              <w:jc w:val="right"/>
              <w:rPr>
                <w:color w:val="000000"/>
                <w:sz w:val="14"/>
                <w:szCs w:val="14"/>
              </w:rPr>
            </w:pPr>
            <w:r>
              <w:rPr>
                <w:color w:val="000000"/>
                <w:sz w:val="14"/>
                <w:szCs w:val="14"/>
              </w:rPr>
              <w:t>207,547</w:t>
            </w:r>
          </w:p>
        </w:tc>
        <w:tc>
          <w:tcPr>
            <w:tcW w:w="866" w:type="dxa"/>
            <w:tcBorders>
              <w:top w:val="nil"/>
              <w:left w:val="nil"/>
              <w:bottom w:val="nil"/>
              <w:right w:val="nil"/>
            </w:tcBorders>
            <w:shd w:val="clear" w:color="auto" w:fill="auto"/>
            <w:noWrap/>
            <w:vAlign w:val="center"/>
            <w:hideMark/>
          </w:tcPr>
          <w:p w:rsidR="00F90BE7" w:rsidRDefault="00F90BE7" w:rsidP="00F90BE7">
            <w:pPr>
              <w:jc w:val="right"/>
              <w:rPr>
                <w:color w:val="000000"/>
                <w:sz w:val="14"/>
                <w:szCs w:val="14"/>
              </w:rPr>
            </w:pPr>
            <w:r>
              <w:rPr>
                <w:color w:val="000000"/>
                <w:sz w:val="14"/>
                <w:szCs w:val="14"/>
              </w:rPr>
              <w:t>211,046</w:t>
            </w:r>
          </w:p>
        </w:tc>
        <w:tc>
          <w:tcPr>
            <w:tcW w:w="810" w:type="dxa"/>
            <w:tcBorders>
              <w:top w:val="nil"/>
              <w:left w:val="nil"/>
              <w:bottom w:val="nil"/>
              <w:right w:val="nil"/>
            </w:tcBorders>
            <w:vAlign w:val="center"/>
          </w:tcPr>
          <w:p w:rsidR="00F90BE7" w:rsidRDefault="00F90BE7" w:rsidP="000C53DD">
            <w:pPr>
              <w:jc w:val="right"/>
              <w:rPr>
                <w:color w:val="000000"/>
                <w:sz w:val="14"/>
                <w:szCs w:val="14"/>
              </w:rPr>
            </w:pPr>
            <w:r>
              <w:rPr>
                <w:color w:val="000000"/>
                <w:sz w:val="14"/>
                <w:szCs w:val="14"/>
              </w:rPr>
              <w:t>217,915</w:t>
            </w:r>
          </w:p>
        </w:tc>
        <w:tc>
          <w:tcPr>
            <w:tcW w:w="810" w:type="dxa"/>
            <w:tcBorders>
              <w:top w:val="nil"/>
              <w:left w:val="nil"/>
              <w:bottom w:val="nil"/>
              <w:right w:val="nil"/>
            </w:tcBorders>
            <w:shd w:val="clear" w:color="auto" w:fill="auto"/>
            <w:noWrap/>
            <w:vAlign w:val="center"/>
            <w:hideMark/>
          </w:tcPr>
          <w:p w:rsidR="00F90BE7" w:rsidRDefault="00F90BE7" w:rsidP="000C53DD">
            <w:pPr>
              <w:jc w:val="right"/>
              <w:rPr>
                <w:color w:val="000000"/>
                <w:sz w:val="14"/>
                <w:szCs w:val="14"/>
              </w:rPr>
            </w:pPr>
            <w:r>
              <w:rPr>
                <w:color w:val="000000"/>
                <w:sz w:val="14"/>
                <w:szCs w:val="14"/>
              </w:rPr>
              <w:t>218,132</w:t>
            </w:r>
          </w:p>
        </w:tc>
        <w:tc>
          <w:tcPr>
            <w:tcW w:w="810" w:type="dxa"/>
            <w:tcBorders>
              <w:top w:val="nil"/>
              <w:left w:val="nil"/>
              <w:bottom w:val="nil"/>
              <w:right w:val="nil"/>
            </w:tcBorders>
            <w:shd w:val="clear" w:color="auto" w:fill="auto"/>
            <w:noWrap/>
            <w:vAlign w:val="center"/>
            <w:hideMark/>
          </w:tcPr>
          <w:p w:rsidR="00F90BE7" w:rsidRDefault="00F90BE7" w:rsidP="000C53DD">
            <w:pPr>
              <w:jc w:val="right"/>
              <w:rPr>
                <w:color w:val="000000"/>
                <w:sz w:val="14"/>
                <w:szCs w:val="14"/>
              </w:rPr>
            </w:pPr>
            <w:r>
              <w:rPr>
                <w:color w:val="000000"/>
                <w:sz w:val="14"/>
                <w:szCs w:val="14"/>
              </w:rPr>
              <w:t>216,401</w:t>
            </w:r>
          </w:p>
        </w:tc>
        <w:tc>
          <w:tcPr>
            <w:tcW w:w="829" w:type="dxa"/>
            <w:tcBorders>
              <w:top w:val="nil"/>
              <w:left w:val="nil"/>
              <w:bottom w:val="nil"/>
              <w:right w:val="nil"/>
            </w:tcBorders>
            <w:shd w:val="clear" w:color="auto" w:fill="auto"/>
            <w:vAlign w:val="center"/>
          </w:tcPr>
          <w:p w:rsidR="00F90BE7" w:rsidRDefault="00F90BE7" w:rsidP="00F90BE7">
            <w:pPr>
              <w:jc w:val="right"/>
              <w:rPr>
                <w:color w:val="000000"/>
                <w:sz w:val="14"/>
                <w:szCs w:val="14"/>
              </w:rPr>
            </w:pPr>
            <w:r>
              <w:rPr>
                <w:color w:val="000000"/>
                <w:sz w:val="14"/>
                <w:szCs w:val="14"/>
              </w:rPr>
              <w:t>215,723</w:t>
            </w:r>
          </w:p>
        </w:tc>
      </w:tr>
      <w:tr w:rsidR="00F90BE7" w:rsidRPr="00514327" w:rsidTr="00F90BE7">
        <w:trPr>
          <w:trHeight w:hRule="exact" w:val="173"/>
          <w:jc w:val="right"/>
        </w:trPr>
        <w:tc>
          <w:tcPr>
            <w:tcW w:w="3626" w:type="dxa"/>
            <w:tcBorders>
              <w:top w:val="nil"/>
              <w:left w:val="nil"/>
              <w:bottom w:val="nil"/>
              <w:right w:val="nil"/>
            </w:tcBorders>
            <w:shd w:val="clear" w:color="auto" w:fill="auto"/>
            <w:noWrap/>
            <w:vAlign w:val="center"/>
            <w:hideMark/>
          </w:tcPr>
          <w:p w:rsidR="00F90BE7" w:rsidRPr="00F3433B" w:rsidRDefault="00F90BE7" w:rsidP="00F3433B">
            <w:pPr>
              <w:ind w:firstLineChars="200" w:firstLine="280"/>
              <w:rPr>
                <w:color w:val="000000"/>
                <w:sz w:val="14"/>
                <w:szCs w:val="14"/>
              </w:rPr>
            </w:pPr>
            <w:r w:rsidRPr="00F3433B">
              <w:rPr>
                <w:color w:val="000000"/>
                <w:sz w:val="14"/>
                <w:szCs w:val="14"/>
              </w:rPr>
              <w:t>3-Fixed investment</w:t>
            </w:r>
          </w:p>
        </w:tc>
        <w:tc>
          <w:tcPr>
            <w:tcW w:w="810" w:type="dxa"/>
            <w:tcBorders>
              <w:top w:val="nil"/>
              <w:left w:val="nil"/>
              <w:bottom w:val="nil"/>
              <w:right w:val="nil"/>
            </w:tcBorders>
            <w:vAlign w:val="center"/>
          </w:tcPr>
          <w:p w:rsidR="00F90BE7" w:rsidRPr="00F3433B" w:rsidRDefault="00F90BE7" w:rsidP="00BE13B4">
            <w:pPr>
              <w:jc w:val="right"/>
              <w:rPr>
                <w:color w:val="000000"/>
                <w:sz w:val="14"/>
                <w:szCs w:val="14"/>
              </w:rPr>
            </w:pPr>
            <w:r w:rsidRPr="00F3433B">
              <w:rPr>
                <w:color w:val="000000"/>
                <w:sz w:val="14"/>
                <w:szCs w:val="14"/>
              </w:rPr>
              <w:t>79,645</w:t>
            </w:r>
          </w:p>
        </w:tc>
        <w:tc>
          <w:tcPr>
            <w:tcW w:w="810" w:type="dxa"/>
            <w:tcBorders>
              <w:top w:val="nil"/>
              <w:left w:val="nil"/>
              <w:bottom w:val="nil"/>
              <w:right w:val="nil"/>
            </w:tcBorders>
            <w:shd w:val="clear" w:color="auto" w:fill="auto"/>
            <w:noWrap/>
            <w:vAlign w:val="center"/>
            <w:hideMark/>
          </w:tcPr>
          <w:p w:rsidR="00F90BE7" w:rsidRPr="00F3433B" w:rsidRDefault="00F90BE7" w:rsidP="007C4ACE">
            <w:pPr>
              <w:jc w:val="right"/>
              <w:rPr>
                <w:color w:val="000000"/>
                <w:sz w:val="14"/>
                <w:szCs w:val="14"/>
              </w:rPr>
            </w:pPr>
            <w:r w:rsidRPr="00F3433B">
              <w:rPr>
                <w:color w:val="000000"/>
                <w:sz w:val="14"/>
                <w:szCs w:val="14"/>
              </w:rPr>
              <w:t>80,994</w:t>
            </w:r>
          </w:p>
        </w:tc>
        <w:tc>
          <w:tcPr>
            <w:tcW w:w="844" w:type="dxa"/>
            <w:tcBorders>
              <w:top w:val="nil"/>
              <w:left w:val="nil"/>
              <w:bottom w:val="nil"/>
              <w:right w:val="nil"/>
            </w:tcBorders>
            <w:vAlign w:val="center"/>
          </w:tcPr>
          <w:p w:rsidR="00F90BE7" w:rsidRDefault="00F90BE7" w:rsidP="0037260F">
            <w:pPr>
              <w:jc w:val="right"/>
              <w:rPr>
                <w:color w:val="000000"/>
                <w:sz w:val="14"/>
                <w:szCs w:val="14"/>
              </w:rPr>
            </w:pPr>
            <w:r>
              <w:rPr>
                <w:color w:val="000000"/>
                <w:sz w:val="14"/>
                <w:szCs w:val="14"/>
              </w:rPr>
              <w:t>76,794</w:t>
            </w:r>
          </w:p>
        </w:tc>
        <w:tc>
          <w:tcPr>
            <w:tcW w:w="866" w:type="dxa"/>
            <w:tcBorders>
              <w:top w:val="nil"/>
              <w:left w:val="nil"/>
              <w:bottom w:val="nil"/>
              <w:right w:val="nil"/>
            </w:tcBorders>
            <w:shd w:val="clear" w:color="auto" w:fill="auto"/>
            <w:noWrap/>
            <w:vAlign w:val="center"/>
            <w:hideMark/>
          </w:tcPr>
          <w:p w:rsidR="00F90BE7" w:rsidRDefault="00F90BE7" w:rsidP="00F90BE7">
            <w:pPr>
              <w:jc w:val="right"/>
              <w:rPr>
                <w:color w:val="000000"/>
                <w:sz w:val="14"/>
                <w:szCs w:val="14"/>
              </w:rPr>
            </w:pPr>
            <w:r>
              <w:rPr>
                <w:color w:val="000000"/>
                <w:sz w:val="14"/>
                <w:szCs w:val="14"/>
              </w:rPr>
              <w:t>77,240</w:t>
            </w:r>
          </w:p>
        </w:tc>
        <w:tc>
          <w:tcPr>
            <w:tcW w:w="810" w:type="dxa"/>
            <w:tcBorders>
              <w:top w:val="nil"/>
              <w:left w:val="nil"/>
              <w:bottom w:val="nil"/>
              <w:right w:val="nil"/>
            </w:tcBorders>
            <w:vAlign w:val="center"/>
          </w:tcPr>
          <w:p w:rsidR="00F90BE7" w:rsidRDefault="00F90BE7" w:rsidP="000C53DD">
            <w:pPr>
              <w:jc w:val="right"/>
              <w:rPr>
                <w:color w:val="000000"/>
                <w:sz w:val="14"/>
                <w:szCs w:val="14"/>
              </w:rPr>
            </w:pPr>
            <w:r>
              <w:rPr>
                <w:color w:val="000000"/>
                <w:sz w:val="14"/>
                <w:szCs w:val="14"/>
              </w:rPr>
              <w:t>87,609</w:t>
            </w:r>
          </w:p>
        </w:tc>
        <w:tc>
          <w:tcPr>
            <w:tcW w:w="810" w:type="dxa"/>
            <w:tcBorders>
              <w:top w:val="nil"/>
              <w:left w:val="nil"/>
              <w:bottom w:val="nil"/>
              <w:right w:val="nil"/>
            </w:tcBorders>
            <w:shd w:val="clear" w:color="auto" w:fill="auto"/>
            <w:noWrap/>
            <w:vAlign w:val="center"/>
            <w:hideMark/>
          </w:tcPr>
          <w:p w:rsidR="00F90BE7" w:rsidRDefault="00F90BE7" w:rsidP="000C53DD">
            <w:pPr>
              <w:jc w:val="right"/>
              <w:rPr>
                <w:color w:val="000000"/>
                <w:sz w:val="14"/>
                <w:szCs w:val="14"/>
              </w:rPr>
            </w:pPr>
            <w:r>
              <w:rPr>
                <w:color w:val="000000"/>
                <w:sz w:val="14"/>
                <w:szCs w:val="14"/>
              </w:rPr>
              <w:t>87,363</w:t>
            </w:r>
          </w:p>
        </w:tc>
        <w:tc>
          <w:tcPr>
            <w:tcW w:w="810" w:type="dxa"/>
            <w:tcBorders>
              <w:top w:val="nil"/>
              <w:left w:val="nil"/>
              <w:bottom w:val="nil"/>
              <w:right w:val="nil"/>
            </w:tcBorders>
            <w:shd w:val="clear" w:color="auto" w:fill="auto"/>
            <w:noWrap/>
            <w:vAlign w:val="center"/>
            <w:hideMark/>
          </w:tcPr>
          <w:p w:rsidR="00F90BE7" w:rsidRDefault="00F90BE7" w:rsidP="000C53DD">
            <w:pPr>
              <w:jc w:val="right"/>
              <w:rPr>
                <w:color w:val="000000"/>
                <w:sz w:val="14"/>
                <w:szCs w:val="14"/>
              </w:rPr>
            </w:pPr>
            <w:r>
              <w:rPr>
                <w:color w:val="000000"/>
                <w:sz w:val="14"/>
                <w:szCs w:val="14"/>
              </w:rPr>
              <w:t>89,557</w:t>
            </w:r>
          </w:p>
        </w:tc>
        <w:tc>
          <w:tcPr>
            <w:tcW w:w="829" w:type="dxa"/>
            <w:tcBorders>
              <w:top w:val="nil"/>
              <w:left w:val="nil"/>
              <w:bottom w:val="nil"/>
              <w:right w:val="nil"/>
            </w:tcBorders>
            <w:shd w:val="clear" w:color="auto" w:fill="auto"/>
            <w:vAlign w:val="center"/>
          </w:tcPr>
          <w:p w:rsidR="00F90BE7" w:rsidRDefault="00F90BE7" w:rsidP="00F90BE7">
            <w:pPr>
              <w:jc w:val="right"/>
              <w:rPr>
                <w:color w:val="000000"/>
                <w:sz w:val="14"/>
                <w:szCs w:val="14"/>
              </w:rPr>
            </w:pPr>
            <w:r>
              <w:rPr>
                <w:color w:val="000000"/>
                <w:sz w:val="14"/>
                <w:szCs w:val="14"/>
              </w:rPr>
              <w:t>87,426</w:t>
            </w:r>
          </w:p>
        </w:tc>
      </w:tr>
      <w:tr w:rsidR="00F90BE7" w:rsidRPr="00514327" w:rsidTr="00F90BE7">
        <w:trPr>
          <w:trHeight w:hRule="exact" w:val="173"/>
          <w:jc w:val="right"/>
        </w:trPr>
        <w:tc>
          <w:tcPr>
            <w:tcW w:w="3626" w:type="dxa"/>
            <w:tcBorders>
              <w:top w:val="nil"/>
              <w:left w:val="nil"/>
              <w:bottom w:val="nil"/>
              <w:right w:val="nil"/>
            </w:tcBorders>
            <w:shd w:val="clear" w:color="auto" w:fill="auto"/>
            <w:noWrap/>
            <w:vAlign w:val="center"/>
            <w:hideMark/>
          </w:tcPr>
          <w:p w:rsidR="00F90BE7" w:rsidRPr="00F3433B" w:rsidRDefault="00F90BE7" w:rsidP="00F3433B">
            <w:pPr>
              <w:ind w:firstLineChars="200" w:firstLine="280"/>
              <w:rPr>
                <w:color w:val="000000"/>
                <w:sz w:val="14"/>
                <w:szCs w:val="14"/>
              </w:rPr>
            </w:pPr>
            <w:r w:rsidRPr="00F3433B">
              <w:rPr>
                <w:color w:val="000000"/>
                <w:sz w:val="14"/>
                <w:szCs w:val="14"/>
              </w:rPr>
              <w:t xml:space="preserve">4-Other </w:t>
            </w:r>
          </w:p>
        </w:tc>
        <w:tc>
          <w:tcPr>
            <w:tcW w:w="810" w:type="dxa"/>
            <w:tcBorders>
              <w:top w:val="nil"/>
              <w:left w:val="nil"/>
              <w:bottom w:val="nil"/>
              <w:right w:val="nil"/>
            </w:tcBorders>
            <w:vAlign w:val="center"/>
          </w:tcPr>
          <w:p w:rsidR="00F90BE7" w:rsidRPr="00F3433B" w:rsidRDefault="00F90BE7" w:rsidP="00BE13B4">
            <w:pPr>
              <w:jc w:val="right"/>
              <w:rPr>
                <w:color w:val="000000"/>
                <w:sz w:val="14"/>
                <w:szCs w:val="14"/>
              </w:rPr>
            </w:pPr>
            <w:r w:rsidRPr="00F3433B">
              <w:rPr>
                <w:color w:val="000000"/>
                <w:sz w:val="14"/>
                <w:szCs w:val="14"/>
              </w:rPr>
              <w:t>237</w:t>
            </w:r>
          </w:p>
        </w:tc>
        <w:tc>
          <w:tcPr>
            <w:tcW w:w="810" w:type="dxa"/>
            <w:tcBorders>
              <w:top w:val="nil"/>
              <w:left w:val="nil"/>
              <w:bottom w:val="nil"/>
              <w:right w:val="nil"/>
            </w:tcBorders>
            <w:shd w:val="clear" w:color="auto" w:fill="auto"/>
            <w:noWrap/>
            <w:vAlign w:val="center"/>
            <w:hideMark/>
          </w:tcPr>
          <w:p w:rsidR="00F90BE7" w:rsidRPr="00F3433B" w:rsidRDefault="00F90BE7" w:rsidP="007C4ACE">
            <w:pPr>
              <w:jc w:val="right"/>
              <w:rPr>
                <w:color w:val="000000"/>
                <w:sz w:val="14"/>
                <w:szCs w:val="14"/>
              </w:rPr>
            </w:pPr>
            <w:r w:rsidRPr="00F3433B">
              <w:rPr>
                <w:color w:val="000000"/>
                <w:sz w:val="14"/>
                <w:szCs w:val="14"/>
              </w:rPr>
              <w:t>38</w:t>
            </w:r>
          </w:p>
        </w:tc>
        <w:tc>
          <w:tcPr>
            <w:tcW w:w="844" w:type="dxa"/>
            <w:tcBorders>
              <w:top w:val="nil"/>
              <w:left w:val="nil"/>
              <w:bottom w:val="nil"/>
              <w:right w:val="nil"/>
            </w:tcBorders>
            <w:vAlign w:val="center"/>
          </w:tcPr>
          <w:p w:rsidR="00F90BE7" w:rsidRDefault="00F90BE7" w:rsidP="0037260F">
            <w:pPr>
              <w:jc w:val="right"/>
              <w:rPr>
                <w:color w:val="000000"/>
                <w:sz w:val="14"/>
                <w:szCs w:val="14"/>
              </w:rPr>
            </w:pPr>
            <w:r>
              <w:rPr>
                <w:color w:val="000000"/>
                <w:sz w:val="14"/>
                <w:szCs w:val="14"/>
              </w:rPr>
              <w:t>53</w:t>
            </w:r>
          </w:p>
        </w:tc>
        <w:tc>
          <w:tcPr>
            <w:tcW w:w="866" w:type="dxa"/>
            <w:tcBorders>
              <w:top w:val="nil"/>
              <w:left w:val="nil"/>
              <w:bottom w:val="nil"/>
              <w:right w:val="nil"/>
            </w:tcBorders>
            <w:shd w:val="clear" w:color="auto" w:fill="auto"/>
            <w:noWrap/>
            <w:vAlign w:val="center"/>
            <w:hideMark/>
          </w:tcPr>
          <w:p w:rsidR="00F90BE7" w:rsidRDefault="00F90BE7" w:rsidP="00F90BE7">
            <w:pPr>
              <w:jc w:val="right"/>
              <w:rPr>
                <w:color w:val="000000"/>
                <w:sz w:val="14"/>
                <w:szCs w:val="14"/>
              </w:rPr>
            </w:pPr>
            <w:r>
              <w:rPr>
                <w:color w:val="000000"/>
                <w:sz w:val="14"/>
                <w:szCs w:val="14"/>
              </w:rPr>
              <w:t>214</w:t>
            </w:r>
          </w:p>
        </w:tc>
        <w:tc>
          <w:tcPr>
            <w:tcW w:w="810" w:type="dxa"/>
            <w:tcBorders>
              <w:top w:val="nil"/>
              <w:left w:val="nil"/>
              <w:bottom w:val="nil"/>
              <w:right w:val="nil"/>
            </w:tcBorders>
            <w:vAlign w:val="center"/>
          </w:tcPr>
          <w:p w:rsidR="00F90BE7" w:rsidRDefault="00F90BE7" w:rsidP="000C53DD">
            <w:pPr>
              <w:jc w:val="right"/>
              <w:rPr>
                <w:color w:val="000000"/>
                <w:sz w:val="14"/>
                <w:szCs w:val="14"/>
              </w:rPr>
            </w:pPr>
            <w:r>
              <w:rPr>
                <w:color w:val="000000"/>
                <w:sz w:val="14"/>
                <w:szCs w:val="14"/>
              </w:rPr>
              <w:t>2,170</w:t>
            </w:r>
          </w:p>
        </w:tc>
        <w:tc>
          <w:tcPr>
            <w:tcW w:w="810" w:type="dxa"/>
            <w:tcBorders>
              <w:top w:val="nil"/>
              <w:left w:val="nil"/>
              <w:bottom w:val="nil"/>
              <w:right w:val="nil"/>
            </w:tcBorders>
            <w:shd w:val="clear" w:color="auto" w:fill="auto"/>
            <w:noWrap/>
            <w:vAlign w:val="center"/>
            <w:hideMark/>
          </w:tcPr>
          <w:p w:rsidR="00F90BE7" w:rsidRDefault="00F90BE7" w:rsidP="000C53DD">
            <w:pPr>
              <w:jc w:val="right"/>
              <w:rPr>
                <w:color w:val="000000"/>
                <w:sz w:val="14"/>
                <w:szCs w:val="14"/>
              </w:rPr>
            </w:pPr>
            <w:r>
              <w:rPr>
                <w:color w:val="000000"/>
                <w:sz w:val="14"/>
                <w:szCs w:val="14"/>
              </w:rPr>
              <w:t>67</w:t>
            </w:r>
          </w:p>
        </w:tc>
        <w:tc>
          <w:tcPr>
            <w:tcW w:w="810" w:type="dxa"/>
            <w:tcBorders>
              <w:top w:val="nil"/>
              <w:left w:val="nil"/>
              <w:bottom w:val="nil"/>
              <w:right w:val="nil"/>
            </w:tcBorders>
            <w:shd w:val="clear" w:color="auto" w:fill="auto"/>
            <w:noWrap/>
            <w:vAlign w:val="center"/>
            <w:hideMark/>
          </w:tcPr>
          <w:p w:rsidR="00F90BE7" w:rsidRDefault="00F90BE7" w:rsidP="000C53DD">
            <w:pPr>
              <w:jc w:val="right"/>
              <w:rPr>
                <w:color w:val="000000"/>
                <w:sz w:val="14"/>
                <w:szCs w:val="14"/>
              </w:rPr>
            </w:pPr>
            <w:r>
              <w:rPr>
                <w:color w:val="000000"/>
                <w:sz w:val="14"/>
                <w:szCs w:val="14"/>
              </w:rPr>
              <w:t>37</w:t>
            </w:r>
          </w:p>
        </w:tc>
        <w:tc>
          <w:tcPr>
            <w:tcW w:w="829" w:type="dxa"/>
            <w:tcBorders>
              <w:top w:val="nil"/>
              <w:left w:val="nil"/>
              <w:bottom w:val="nil"/>
              <w:right w:val="nil"/>
            </w:tcBorders>
            <w:shd w:val="clear" w:color="auto" w:fill="auto"/>
            <w:vAlign w:val="center"/>
          </w:tcPr>
          <w:p w:rsidR="00F90BE7" w:rsidRDefault="00F90BE7" w:rsidP="00F90BE7">
            <w:pPr>
              <w:jc w:val="right"/>
              <w:rPr>
                <w:color w:val="000000"/>
                <w:sz w:val="14"/>
                <w:szCs w:val="14"/>
              </w:rPr>
            </w:pPr>
            <w:r>
              <w:rPr>
                <w:color w:val="000000"/>
                <w:sz w:val="14"/>
                <w:szCs w:val="14"/>
              </w:rPr>
              <w:t>40</w:t>
            </w:r>
          </w:p>
        </w:tc>
      </w:tr>
      <w:tr w:rsidR="00F90BE7" w:rsidRPr="00514327" w:rsidTr="00F90BE7">
        <w:trPr>
          <w:trHeight w:hRule="exact" w:val="360"/>
          <w:jc w:val="right"/>
        </w:trPr>
        <w:tc>
          <w:tcPr>
            <w:tcW w:w="3626" w:type="dxa"/>
            <w:tcBorders>
              <w:top w:val="nil"/>
              <w:left w:val="nil"/>
              <w:bottom w:val="nil"/>
              <w:right w:val="nil"/>
            </w:tcBorders>
            <w:shd w:val="clear" w:color="auto" w:fill="auto"/>
            <w:noWrap/>
            <w:vAlign w:val="center"/>
            <w:hideMark/>
          </w:tcPr>
          <w:p w:rsidR="00F90BE7" w:rsidRPr="00F3433B" w:rsidRDefault="00F90BE7" w:rsidP="007A23DF">
            <w:pPr>
              <w:ind w:left="262" w:hanging="270"/>
              <w:rPr>
                <w:b/>
                <w:bCs/>
                <w:color w:val="000000"/>
                <w:sz w:val="14"/>
                <w:szCs w:val="14"/>
              </w:rPr>
            </w:pPr>
            <w:r w:rsidRPr="00F3433B">
              <w:rPr>
                <w:b/>
                <w:bCs/>
                <w:color w:val="000000"/>
                <w:sz w:val="14"/>
                <w:szCs w:val="14"/>
              </w:rPr>
              <w:t>B. Fishing, fish farming, aquaculture and related service activities</w:t>
            </w:r>
          </w:p>
        </w:tc>
        <w:tc>
          <w:tcPr>
            <w:tcW w:w="810" w:type="dxa"/>
            <w:tcBorders>
              <w:top w:val="nil"/>
              <w:left w:val="nil"/>
              <w:bottom w:val="nil"/>
              <w:right w:val="nil"/>
            </w:tcBorders>
            <w:vAlign w:val="center"/>
          </w:tcPr>
          <w:p w:rsidR="00F90BE7" w:rsidRPr="00F3433B" w:rsidRDefault="00F90BE7" w:rsidP="00BE13B4">
            <w:pPr>
              <w:jc w:val="right"/>
              <w:rPr>
                <w:b/>
                <w:bCs/>
                <w:color w:val="000000"/>
                <w:sz w:val="14"/>
                <w:szCs w:val="14"/>
              </w:rPr>
            </w:pPr>
            <w:r w:rsidRPr="00F3433B">
              <w:rPr>
                <w:b/>
                <w:bCs/>
                <w:color w:val="000000"/>
                <w:sz w:val="14"/>
                <w:szCs w:val="14"/>
              </w:rPr>
              <w:t>823</w:t>
            </w:r>
          </w:p>
        </w:tc>
        <w:tc>
          <w:tcPr>
            <w:tcW w:w="810" w:type="dxa"/>
            <w:tcBorders>
              <w:top w:val="nil"/>
              <w:left w:val="nil"/>
              <w:bottom w:val="nil"/>
              <w:right w:val="nil"/>
            </w:tcBorders>
            <w:shd w:val="clear" w:color="auto" w:fill="auto"/>
            <w:noWrap/>
            <w:vAlign w:val="center"/>
            <w:hideMark/>
          </w:tcPr>
          <w:p w:rsidR="00F90BE7" w:rsidRPr="00F3433B" w:rsidRDefault="00F90BE7" w:rsidP="007C4ACE">
            <w:pPr>
              <w:jc w:val="right"/>
              <w:rPr>
                <w:b/>
                <w:bCs/>
                <w:color w:val="000000"/>
                <w:sz w:val="14"/>
                <w:szCs w:val="14"/>
              </w:rPr>
            </w:pPr>
            <w:r w:rsidRPr="00F3433B">
              <w:rPr>
                <w:b/>
                <w:bCs/>
                <w:color w:val="000000"/>
                <w:sz w:val="14"/>
                <w:szCs w:val="14"/>
              </w:rPr>
              <w:t>874</w:t>
            </w:r>
          </w:p>
        </w:tc>
        <w:tc>
          <w:tcPr>
            <w:tcW w:w="844" w:type="dxa"/>
            <w:tcBorders>
              <w:top w:val="nil"/>
              <w:left w:val="nil"/>
              <w:bottom w:val="nil"/>
              <w:right w:val="nil"/>
            </w:tcBorders>
            <w:vAlign w:val="center"/>
          </w:tcPr>
          <w:p w:rsidR="00F90BE7" w:rsidRDefault="00F90BE7" w:rsidP="0037260F">
            <w:pPr>
              <w:jc w:val="right"/>
              <w:rPr>
                <w:b/>
                <w:bCs/>
                <w:color w:val="000000"/>
                <w:sz w:val="14"/>
                <w:szCs w:val="14"/>
              </w:rPr>
            </w:pPr>
            <w:r>
              <w:rPr>
                <w:b/>
                <w:bCs/>
                <w:color w:val="000000"/>
                <w:sz w:val="14"/>
                <w:szCs w:val="14"/>
              </w:rPr>
              <w:t>841</w:t>
            </w:r>
          </w:p>
        </w:tc>
        <w:tc>
          <w:tcPr>
            <w:tcW w:w="866" w:type="dxa"/>
            <w:tcBorders>
              <w:top w:val="nil"/>
              <w:left w:val="nil"/>
              <w:bottom w:val="nil"/>
              <w:right w:val="nil"/>
            </w:tcBorders>
            <w:shd w:val="clear" w:color="auto" w:fill="auto"/>
            <w:noWrap/>
            <w:vAlign w:val="center"/>
            <w:hideMark/>
          </w:tcPr>
          <w:p w:rsidR="00F90BE7" w:rsidRDefault="00F90BE7" w:rsidP="00F90BE7">
            <w:pPr>
              <w:jc w:val="right"/>
              <w:rPr>
                <w:b/>
                <w:bCs/>
                <w:color w:val="000000"/>
                <w:sz w:val="14"/>
                <w:szCs w:val="14"/>
              </w:rPr>
            </w:pPr>
            <w:r>
              <w:rPr>
                <w:b/>
                <w:bCs/>
                <w:color w:val="000000"/>
                <w:sz w:val="14"/>
                <w:szCs w:val="14"/>
              </w:rPr>
              <w:t>750</w:t>
            </w:r>
          </w:p>
        </w:tc>
        <w:tc>
          <w:tcPr>
            <w:tcW w:w="810" w:type="dxa"/>
            <w:tcBorders>
              <w:top w:val="nil"/>
              <w:left w:val="nil"/>
              <w:bottom w:val="nil"/>
              <w:right w:val="nil"/>
            </w:tcBorders>
            <w:vAlign w:val="center"/>
          </w:tcPr>
          <w:p w:rsidR="00F90BE7" w:rsidRDefault="00F90BE7" w:rsidP="000C53DD">
            <w:pPr>
              <w:jc w:val="right"/>
              <w:rPr>
                <w:b/>
                <w:bCs/>
                <w:color w:val="000000"/>
                <w:sz w:val="14"/>
                <w:szCs w:val="14"/>
              </w:rPr>
            </w:pPr>
            <w:r>
              <w:rPr>
                <w:b/>
                <w:bCs/>
                <w:color w:val="000000"/>
                <w:sz w:val="14"/>
                <w:szCs w:val="14"/>
              </w:rPr>
              <w:t>636</w:t>
            </w:r>
          </w:p>
        </w:tc>
        <w:tc>
          <w:tcPr>
            <w:tcW w:w="810" w:type="dxa"/>
            <w:tcBorders>
              <w:top w:val="nil"/>
              <w:left w:val="nil"/>
              <w:bottom w:val="nil"/>
              <w:right w:val="nil"/>
            </w:tcBorders>
            <w:shd w:val="clear" w:color="auto" w:fill="auto"/>
            <w:noWrap/>
            <w:vAlign w:val="center"/>
            <w:hideMark/>
          </w:tcPr>
          <w:p w:rsidR="00F90BE7" w:rsidRDefault="00F90BE7" w:rsidP="000C53DD">
            <w:pPr>
              <w:jc w:val="right"/>
              <w:rPr>
                <w:b/>
                <w:bCs/>
                <w:color w:val="000000"/>
                <w:sz w:val="14"/>
                <w:szCs w:val="14"/>
              </w:rPr>
            </w:pPr>
            <w:r>
              <w:rPr>
                <w:b/>
                <w:bCs/>
                <w:color w:val="000000"/>
                <w:sz w:val="14"/>
                <w:szCs w:val="14"/>
              </w:rPr>
              <w:t>851</w:t>
            </w:r>
          </w:p>
        </w:tc>
        <w:tc>
          <w:tcPr>
            <w:tcW w:w="810" w:type="dxa"/>
            <w:tcBorders>
              <w:top w:val="nil"/>
              <w:left w:val="nil"/>
              <w:bottom w:val="nil"/>
              <w:right w:val="nil"/>
            </w:tcBorders>
            <w:shd w:val="clear" w:color="auto" w:fill="auto"/>
            <w:noWrap/>
            <w:vAlign w:val="center"/>
            <w:hideMark/>
          </w:tcPr>
          <w:p w:rsidR="00F90BE7" w:rsidRDefault="00F90BE7" w:rsidP="000C53DD">
            <w:pPr>
              <w:jc w:val="right"/>
              <w:rPr>
                <w:b/>
                <w:bCs/>
                <w:color w:val="000000"/>
                <w:sz w:val="14"/>
                <w:szCs w:val="14"/>
              </w:rPr>
            </w:pPr>
            <w:r>
              <w:rPr>
                <w:b/>
                <w:bCs/>
                <w:color w:val="000000"/>
                <w:sz w:val="14"/>
                <w:szCs w:val="14"/>
              </w:rPr>
              <w:t>783</w:t>
            </w:r>
          </w:p>
        </w:tc>
        <w:tc>
          <w:tcPr>
            <w:tcW w:w="829" w:type="dxa"/>
            <w:tcBorders>
              <w:top w:val="nil"/>
              <w:left w:val="nil"/>
              <w:bottom w:val="nil"/>
              <w:right w:val="nil"/>
            </w:tcBorders>
            <w:shd w:val="clear" w:color="auto" w:fill="auto"/>
            <w:vAlign w:val="center"/>
          </w:tcPr>
          <w:p w:rsidR="00F90BE7" w:rsidRDefault="00F90BE7" w:rsidP="00F90BE7">
            <w:pPr>
              <w:jc w:val="right"/>
              <w:rPr>
                <w:b/>
                <w:bCs/>
                <w:color w:val="000000"/>
                <w:sz w:val="14"/>
                <w:szCs w:val="14"/>
              </w:rPr>
            </w:pPr>
            <w:r>
              <w:rPr>
                <w:b/>
                <w:bCs/>
                <w:color w:val="000000"/>
                <w:sz w:val="14"/>
                <w:szCs w:val="14"/>
              </w:rPr>
              <w:t>736</w:t>
            </w:r>
          </w:p>
        </w:tc>
      </w:tr>
      <w:tr w:rsidR="00F90BE7" w:rsidRPr="00514327" w:rsidTr="00F90BE7">
        <w:trPr>
          <w:trHeight w:hRule="exact" w:val="173"/>
          <w:jc w:val="right"/>
        </w:trPr>
        <w:tc>
          <w:tcPr>
            <w:tcW w:w="3626" w:type="dxa"/>
            <w:tcBorders>
              <w:top w:val="nil"/>
              <w:left w:val="nil"/>
              <w:bottom w:val="nil"/>
              <w:right w:val="nil"/>
            </w:tcBorders>
            <w:shd w:val="clear" w:color="auto" w:fill="auto"/>
            <w:noWrap/>
            <w:vAlign w:val="center"/>
            <w:hideMark/>
          </w:tcPr>
          <w:p w:rsidR="00F90BE7" w:rsidRPr="00F3433B" w:rsidRDefault="00F90BE7" w:rsidP="00F3433B">
            <w:pPr>
              <w:ind w:firstLineChars="200" w:firstLine="280"/>
              <w:rPr>
                <w:color w:val="000000"/>
                <w:sz w:val="14"/>
                <w:szCs w:val="14"/>
              </w:rPr>
            </w:pPr>
            <w:r w:rsidRPr="00F3433B">
              <w:rPr>
                <w:color w:val="000000"/>
                <w:sz w:val="14"/>
                <w:szCs w:val="14"/>
              </w:rPr>
              <w:t xml:space="preserve">1-Trade finance </w:t>
            </w:r>
          </w:p>
        </w:tc>
        <w:tc>
          <w:tcPr>
            <w:tcW w:w="810" w:type="dxa"/>
            <w:tcBorders>
              <w:top w:val="nil"/>
              <w:left w:val="nil"/>
              <w:bottom w:val="nil"/>
              <w:right w:val="nil"/>
            </w:tcBorders>
            <w:vAlign w:val="center"/>
          </w:tcPr>
          <w:p w:rsidR="00F90BE7" w:rsidRPr="00F3433B" w:rsidRDefault="00F90BE7" w:rsidP="00BE13B4">
            <w:pPr>
              <w:jc w:val="right"/>
              <w:rPr>
                <w:color w:val="000000"/>
                <w:sz w:val="14"/>
                <w:szCs w:val="14"/>
              </w:rPr>
            </w:pPr>
            <w:r w:rsidRPr="00F3433B">
              <w:rPr>
                <w:color w:val="000000"/>
                <w:sz w:val="14"/>
                <w:szCs w:val="14"/>
              </w:rPr>
              <w:t>88</w:t>
            </w:r>
          </w:p>
        </w:tc>
        <w:tc>
          <w:tcPr>
            <w:tcW w:w="810" w:type="dxa"/>
            <w:tcBorders>
              <w:top w:val="nil"/>
              <w:left w:val="nil"/>
              <w:bottom w:val="nil"/>
              <w:right w:val="nil"/>
            </w:tcBorders>
            <w:shd w:val="clear" w:color="auto" w:fill="auto"/>
            <w:noWrap/>
            <w:vAlign w:val="center"/>
            <w:hideMark/>
          </w:tcPr>
          <w:p w:rsidR="00F90BE7" w:rsidRPr="00F3433B" w:rsidRDefault="00F90BE7" w:rsidP="007C4ACE">
            <w:pPr>
              <w:jc w:val="right"/>
              <w:rPr>
                <w:color w:val="000000"/>
                <w:sz w:val="14"/>
                <w:szCs w:val="14"/>
              </w:rPr>
            </w:pPr>
            <w:r w:rsidRPr="00F3433B">
              <w:rPr>
                <w:color w:val="000000"/>
                <w:sz w:val="14"/>
                <w:szCs w:val="14"/>
              </w:rPr>
              <w:t>48</w:t>
            </w:r>
          </w:p>
        </w:tc>
        <w:tc>
          <w:tcPr>
            <w:tcW w:w="844" w:type="dxa"/>
            <w:tcBorders>
              <w:top w:val="nil"/>
              <w:left w:val="nil"/>
              <w:bottom w:val="nil"/>
              <w:right w:val="nil"/>
            </w:tcBorders>
            <w:vAlign w:val="center"/>
          </w:tcPr>
          <w:p w:rsidR="00F90BE7" w:rsidRDefault="00F90BE7" w:rsidP="0037260F">
            <w:pPr>
              <w:jc w:val="right"/>
              <w:rPr>
                <w:color w:val="000000"/>
                <w:sz w:val="14"/>
                <w:szCs w:val="14"/>
              </w:rPr>
            </w:pPr>
            <w:r>
              <w:rPr>
                <w:color w:val="000000"/>
                <w:sz w:val="14"/>
                <w:szCs w:val="14"/>
              </w:rPr>
              <w:t>47</w:t>
            </w:r>
          </w:p>
        </w:tc>
        <w:tc>
          <w:tcPr>
            <w:tcW w:w="866" w:type="dxa"/>
            <w:tcBorders>
              <w:top w:val="nil"/>
              <w:left w:val="nil"/>
              <w:bottom w:val="nil"/>
              <w:right w:val="nil"/>
            </w:tcBorders>
            <w:shd w:val="clear" w:color="auto" w:fill="auto"/>
            <w:noWrap/>
            <w:vAlign w:val="center"/>
            <w:hideMark/>
          </w:tcPr>
          <w:p w:rsidR="00F90BE7" w:rsidRDefault="00F90BE7" w:rsidP="00F90BE7">
            <w:pPr>
              <w:jc w:val="right"/>
              <w:rPr>
                <w:color w:val="000000"/>
                <w:sz w:val="14"/>
                <w:szCs w:val="14"/>
              </w:rPr>
            </w:pPr>
            <w:r>
              <w:rPr>
                <w:color w:val="000000"/>
                <w:sz w:val="14"/>
                <w:szCs w:val="14"/>
              </w:rPr>
              <w:t>52</w:t>
            </w:r>
          </w:p>
        </w:tc>
        <w:tc>
          <w:tcPr>
            <w:tcW w:w="810" w:type="dxa"/>
            <w:tcBorders>
              <w:top w:val="nil"/>
              <w:left w:val="nil"/>
              <w:bottom w:val="nil"/>
              <w:right w:val="nil"/>
            </w:tcBorders>
            <w:vAlign w:val="center"/>
          </w:tcPr>
          <w:p w:rsidR="00F90BE7" w:rsidRDefault="00F90BE7" w:rsidP="000C53DD">
            <w:pPr>
              <w:jc w:val="right"/>
              <w:rPr>
                <w:color w:val="000000"/>
                <w:sz w:val="14"/>
                <w:szCs w:val="14"/>
              </w:rPr>
            </w:pPr>
            <w:r>
              <w:rPr>
                <w:color w:val="000000"/>
                <w:sz w:val="14"/>
                <w:szCs w:val="14"/>
              </w:rPr>
              <w:t>48</w:t>
            </w:r>
          </w:p>
        </w:tc>
        <w:tc>
          <w:tcPr>
            <w:tcW w:w="810" w:type="dxa"/>
            <w:tcBorders>
              <w:top w:val="nil"/>
              <w:left w:val="nil"/>
              <w:bottom w:val="nil"/>
              <w:right w:val="nil"/>
            </w:tcBorders>
            <w:shd w:val="clear" w:color="auto" w:fill="auto"/>
            <w:noWrap/>
            <w:vAlign w:val="center"/>
            <w:hideMark/>
          </w:tcPr>
          <w:p w:rsidR="00F90BE7" w:rsidRDefault="00F90BE7" w:rsidP="000C53DD">
            <w:pPr>
              <w:jc w:val="right"/>
              <w:rPr>
                <w:color w:val="000000"/>
                <w:sz w:val="14"/>
                <w:szCs w:val="14"/>
              </w:rPr>
            </w:pPr>
            <w:r>
              <w:rPr>
                <w:color w:val="000000"/>
                <w:sz w:val="14"/>
                <w:szCs w:val="14"/>
              </w:rPr>
              <w:t>105</w:t>
            </w:r>
          </w:p>
        </w:tc>
        <w:tc>
          <w:tcPr>
            <w:tcW w:w="810" w:type="dxa"/>
            <w:tcBorders>
              <w:top w:val="nil"/>
              <w:left w:val="nil"/>
              <w:bottom w:val="nil"/>
              <w:right w:val="nil"/>
            </w:tcBorders>
            <w:shd w:val="clear" w:color="auto" w:fill="auto"/>
            <w:noWrap/>
            <w:vAlign w:val="center"/>
            <w:hideMark/>
          </w:tcPr>
          <w:p w:rsidR="00F90BE7" w:rsidRDefault="00F90BE7" w:rsidP="000C53DD">
            <w:pPr>
              <w:jc w:val="right"/>
              <w:rPr>
                <w:color w:val="000000"/>
                <w:sz w:val="14"/>
                <w:szCs w:val="14"/>
              </w:rPr>
            </w:pPr>
            <w:r>
              <w:rPr>
                <w:color w:val="000000"/>
                <w:sz w:val="14"/>
                <w:szCs w:val="14"/>
              </w:rPr>
              <w:t>73</w:t>
            </w:r>
          </w:p>
        </w:tc>
        <w:tc>
          <w:tcPr>
            <w:tcW w:w="829" w:type="dxa"/>
            <w:tcBorders>
              <w:top w:val="nil"/>
              <w:left w:val="nil"/>
              <w:bottom w:val="nil"/>
              <w:right w:val="nil"/>
            </w:tcBorders>
            <w:shd w:val="clear" w:color="auto" w:fill="auto"/>
            <w:vAlign w:val="center"/>
          </w:tcPr>
          <w:p w:rsidR="00F90BE7" w:rsidRDefault="00F90BE7" w:rsidP="00F90BE7">
            <w:pPr>
              <w:jc w:val="right"/>
              <w:rPr>
                <w:color w:val="000000"/>
                <w:sz w:val="14"/>
                <w:szCs w:val="14"/>
              </w:rPr>
            </w:pPr>
            <w:r>
              <w:rPr>
                <w:color w:val="000000"/>
                <w:sz w:val="14"/>
                <w:szCs w:val="14"/>
              </w:rPr>
              <w:t>73</w:t>
            </w:r>
          </w:p>
        </w:tc>
      </w:tr>
      <w:tr w:rsidR="00F90BE7" w:rsidRPr="00514327" w:rsidTr="00F90BE7">
        <w:trPr>
          <w:trHeight w:hRule="exact" w:val="173"/>
          <w:jc w:val="right"/>
        </w:trPr>
        <w:tc>
          <w:tcPr>
            <w:tcW w:w="3626" w:type="dxa"/>
            <w:tcBorders>
              <w:top w:val="nil"/>
              <w:left w:val="nil"/>
              <w:bottom w:val="nil"/>
              <w:right w:val="nil"/>
            </w:tcBorders>
            <w:shd w:val="clear" w:color="auto" w:fill="auto"/>
            <w:noWrap/>
            <w:vAlign w:val="center"/>
            <w:hideMark/>
          </w:tcPr>
          <w:p w:rsidR="00F90BE7" w:rsidRPr="00F3433B" w:rsidRDefault="00F90BE7" w:rsidP="00F3433B">
            <w:pPr>
              <w:ind w:firstLineChars="200" w:firstLine="280"/>
              <w:rPr>
                <w:color w:val="000000"/>
                <w:sz w:val="14"/>
                <w:szCs w:val="14"/>
              </w:rPr>
            </w:pPr>
            <w:r w:rsidRPr="00F3433B">
              <w:rPr>
                <w:color w:val="000000"/>
                <w:sz w:val="14"/>
                <w:szCs w:val="14"/>
              </w:rPr>
              <w:t>2-Working capital</w:t>
            </w:r>
          </w:p>
        </w:tc>
        <w:tc>
          <w:tcPr>
            <w:tcW w:w="810" w:type="dxa"/>
            <w:tcBorders>
              <w:top w:val="nil"/>
              <w:left w:val="nil"/>
              <w:bottom w:val="nil"/>
              <w:right w:val="nil"/>
            </w:tcBorders>
            <w:vAlign w:val="center"/>
          </w:tcPr>
          <w:p w:rsidR="00F90BE7" w:rsidRPr="00F3433B" w:rsidRDefault="00F90BE7" w:rsidP="00BE13B4">
            <w:pPr>
              <w:jc w:val="right"/>
              <w:rPr>
                <w:color w:val="000000"/>
                <w:sz w:val="14"/>
                <w:szCs w:val="14"/>
              </w:rPr>
            </w:pPr>
            <w:r w:rsidRPr="00F3433B">
              <w:rPr>
                <w:color w:val="000000"/>
                <w:sz w:val="14"/>
                <w:szCs w:val="14"/>
              </w:rPr>
              <w:t>359</w:t>
            </w:r>
          </w:p>
        </w:tc>
        <w:tc>
          <w:tcPr>
            <w:tcW w:w="810" w:type="dxa"/>
            <w:tcBorders>
              <w:top w:val="nil"/>
              <w:left w:val="nil"/>
              <w:bottom w:val="nil"/>
              <w:right w:val="nil"/>
            </w:tcBorders>
            <w:shd w:val="clear" w:color="auto" w:fill="auto"/>
            <w:noWrap/>
            <w:vAlign w:val="center"/>
            <w:hideMark/>
          </w:tcPr>
          <w:p w:rsidR="00F90BE7" w:rsidRPr="00F3433B" w:rsidRDefault="00F90BE7" w:rsidP="007C4ACE">
            <w:pPr>
              <w:jc w:val="right"/>
              <w:rPr>
                <w:color w:val="000000"/>
                <w:sz w:val="14"/>
                <w:szCs w:val="14"/>
              </w:rPr>
            </w:pPr>
            <w:r w:rsidRPr="00F3433B">
              <w:rPr>
                <w:color w:val="000000"/>
                <w:sz w:val="14"/>
                <w:szCs w:val="14"/>
              </w:rPr>
              <w:t>460</w:t>
            </w:r>
          </w:p>
        </w:tc>
        <w:tc>
          <w:tcPr>
            <w:tcW w:w="844" w:type="dxa"/>
            <w:tcBorders>
              <w:top w:val="nil"/>
              <w:left w:val="nil"/>
              <w:bottom w:val="nil"/>
              <w:right w:val="nil"/>
            </w:tcBorders>
            <w:vAlign w:val="center"/>
          </w:tcPr>
          <w:p w:rsidR="00F90BE7" w:rsidRDefault="00F90BE7" w:rsidP="0037260F">
            <w:pPr>
              <w:jc w:val="right"/>
              <w:rPr>
                <w:color w:val="000000"/>
                <w:sz w:val="14"/>
                <w:szCs w:val="14"/>
              </w:rPr>
            </w:pPr>
            <w:r>
              <w:rPr>
                <w:color w:val="000000"/>
                <w:sz w:val="14"/>
                <w:szCs w:val="14"/>
              </w:rPr>
              <w:t>480</w:t>
            </w:r>
          </w:p>
        </w:tc>
        <w:tc>
          <w:tcPr>
            <w:tcW w:w="866" w:type="dxa"/>
            <w:tcBorders>
              <w:top w:val="nil"/>
              <w:left w:val="nil"/>
              <w:bottom w:val="nil"/>
              <w:right w:val="nil"/>
            </w:tcBorders>
            <w:shd w:val="clear" w:color="auto" w:fill="auto"/>
            <w:noWrap/>
            <w:vAlign w:val="center"/>
            <w:hideMark/>
          </w:tcPr>
          <w:p w:rsidR="00F90BE7" w:rsidRDefault="00F90BE7" w:rsidP="00F90BE7">
            <w:pPr>
              <w:jc w:val="right"/>
              <w:rPr>
                <w:color w:val="000000"/>
                <w:sz w:val="14"/>
                <w:szCs w:val="14"/>
              </w:rPr>
            </w:pPr>
            <w:r>
              <w:rPr>
                <w:color w:val="000000"/>
                <w:sz w:val="14"/>
                <w:szCs w:val="14"/>
              </w:rPr>
              <w:t>392</w:t>
            </w:r>
          </w:p>
        </w:tc>
        <w:tc>
          <w:tcPr>
            <w:tcW w:w="810" w:type="dxa"/>
            <w:tcBorders>
              <w:top w:val="nil"/>
              <w:left w:val="nil"/>
              <w:bottom w:val="nil"/>
              <w:right w:val="nil"/>
            </w:tcBorders>
            <w:vAlign w:val="center"/>
          </w:tcPr>
          <w:p w:rsidR="00F90BE7" w:rsidRDefault="00F90BE7" w:rsidP="000C53DD">
            <w:pPr>
              <w:jc w:val="right"/>
              <w:rPr>
                <w:color w:val="000000"/>
                <w:sz w:val="14"/>
                <w:szCs w:val="14"/>
              </w:rPr>
            </w:pPr>
            <w:r>
              <w:rPr>
                <w:color w:val="000000"/>
                <w:sz w:val="14"/>
                <w:szCs w:val="14"/>
              </w:rPr>
              <w:t>322</w:t>
            </w:r>
          </w:p>
        </w:tc>
        <w:tc>
          <w:tcPr>
            <w:tcW w:w="810" w:type="dxa"/>
            <w:tcBorders>
              <w:top w:val="nil"/>
              <w:left w:val="nil"/>
              <w:bottom w:val="nil"/>
              <w:right w:val="nil"/>
            </w:tcBorders>
            <w:shd w:val="clear" w:color="auto" w:fill="auto"/>
            <w:noWrap/>
            <w:vAlign w:val="center"/>
            <w:hideMark/>
          </w:tcPr>
          <w:p w:rsidR="00F90BE7" w:rsidRDefault="00F90BE7" w:rsidP="000C53DD">
            <w:pPr>
              <w:jc w:val="right"/>
              <w:rPr>
                <w:color w:val="000000"/>
                <w:sz w:val="14"/>
                <w:szCs w:val="14"/>
              </w:rPr>
            </w:pPr>
            <w:r>
              <w:rPr>
                <w:color w:val="000000"/>
                <w:sz w:val="14"/>
                <w:szCs w:val="14"/>
              </w:rPr>
              <w:t>474</w:t>
            </w:r>
          </w:p>
        </w:tc>
        <w:tc>
          <w:tcPr>
            <w:tcW w:w="810" w:type="dxa"/>
            <w:tcBorders>
              <w:top w:val="nil"/>
              <w:left w:val="nil"/>
              <w:bottom w:val="nil"/>
              <w:right w:val="nil"/>
            </w:tcBorders>
            <w:shd w:val="clear" w:color="auto" w:fill="auto"/>
            <w:noWrap/>
            <w:vAlign w:val="center"/>
            <w:hideMark/>
          </w:tcPr>
          <w:p w:rsidR="00F90BE7" w:rsidRDefault="00F90BE7" w:rsidP="000C53DD">
            <w:pPr>
              <w:jc w:val="right"/>
              <w:rPr>
                <w:color w:val="000000"/>
                <w:sz w:val="14"/>
                <w:szCs w:val="14"/>
              </w:rPr>
            </w:pPr>
            <w:r>
              <w:rPr>
                <w:color w:val="000000"/>
                <w:sz w:val="14"/>
                <w:szCs w:val="14"/>
              </w:rPr>
              <w:t>439</w:t>
            </w:r>
          </w:p>
        </w:tc>
        <w:tc>
          <w:tcPr>
            <w:tcW w:w="829" w:type="dxa"/>
            <w:tcBorders>
              <w:top w:val="nil"/>
              <w:left w:val="nil"/>
              <w:bottom w:val="nil"/>
              <w:right w:val="nil"/>
            </w:tcBorders>
            <w:shd w:val="clear" w:color="auto" w:fill="auto"/>
            <w:vAlign w:val="center"/>
          </w:tcPr>
          <w:p w:rsidR="00F90BE7" w:rsidRDefault="00F90BE7" w:rsidP="00F90BE7">
            <w:pPr>
              <w:jc w:val="right"/>
              <w:rPr>
                <w:color w:val="000000"/>
                <w:sz w:val="14"/>
                <w:szCs w:val="14"/>
              </w:rPr>
            </w:pPr>
            <w:r>
              <w:rPr>
                <w:color w:val="000000"/>
                <w:sz w:val="14"/>
                <w:szCs w:val="14"/>
              </w:rPr>
              <w:t>423</w:t>
            </w:r>
          </w:p>
        </w:tc>
      </w:tr>
      <w:tr w:rsidR="00F90BE7" w:rsidRPr="00514327" w:rsidTr="00F90BE7">
        <w:trPr>
          <w:trHeight w:hRule="exact" w:val="173"/>
          <w:jc w:val="right"/>
        </w:trPr>
        <w:tc>
          <w:tcPr>
            <w:tcW w:w="3626" w:type="dxa"/>
            <w:tcBorders>
              <w:top w:val="nil"/>
              <w:left w:val="nil"/>
              <w:bottom w:val="nil"/>
              <w:right w:val="nil"/>
            </w:tcBorders>
            <w:shd w:val="clear" w:color="auto" w:fill="auto"/>
            <w:noWrap/>
            <w:vAlign w:val="center"/>
            <w:hideMark/>
          </w:tcPr>
          <w:p w:rsidR="00F90BE7" w:rsidRPr="00F3433B" w:rsidRDefault="00F90BE7" w:rsidP="00F3433B">
            <w:pPr>
              <w:ind w:firstLineChars="200" w:firstLine="280"/>
              <w:rPr>
                <w:color w:val="000000"/>
                <w:sz w:val="14"/>
                <w:szCs w:val="14"/>
              </w:rPr>
            </w:pPr>
            <w:r w:rsidRPr="00F3433B">
              <w:rPr>
                <w:color w:val="000000"/>
                <w:sz w:val="14"/>
                <w:szCs w:val="14"/>
              </w:rPr>
              <w:t>3-Fixed investment</w:t>
            </w:r>
          </w:p>
        </w:tc>
        <w:tc>
          <w:tcPr>
            <w:tcW w:w="810" w:type="dxa"/>
            <w:tcBorders>
              <w:top w:val="nil"/>
              <w:left w:val="nil"/>
              <w:bottom w:val="nil"/>
              <w:right w:val="nil"/>
            </w:tcBorders>
            <w:vAlign w:val="center"/>
          </w:tcPr>
          <w:p w:rsidR="00F90BE7" w:rsidRPr="00F3433B" w:rsidRDefault="00F90BE7" w:rsidP="00BE13B4">
            <w:pPr>
              <w:jc w:val="right"/>
              <w:rPr>
                <w:color w:val="000000"/>
                <w:sz w:val="14"/>
                <w:szCs w:val="14"/>
              </w:rPr>
            </w:pPr>
            <w:r w:rsidRPr="00F3433B">
              <w:rPr>
                <w:color w:val="000000"/>
                <w:sz w:val="14"/>
                <w:szCs w:val="14"/>
              </w:rPr>
              <w:t>375</w:t>
            </w:r>
          </w:p>
        </w:tc>
        <w:tc>
          <w:tcPr>
            <w:tcW w:w="810" w:type="dxa"/>
            <w:tcBorders>
              <w:top w:val="nil"/>
              <w:left w:val="nil"/>
              <w:bottom w:val="nil"/>
              <w:right w:val="nil"/>
            </w:tcBorders>
            <w:shd w:val="clear" w:color="auto" w:fill="auto"/>
            <w:noWrap/>
            <w:vAlign w:val="center"/>
            <w:hideMark/>
          </w:tcPr>
          <w:p w:rsidR="00F90BE7" w:rsidRPr="00F3433B" w:rsidRDefault="00F90BE7" w:rsidP="007C4ACE">
            <w:pPr>
              <w:jc w:val="right"/>
              <w:rPr>
                <w:color w:val="000000"/>
                <w:sz w:val="14"/>
                <w:szCs w:val="14"/>
              </w:rPr>
            </w:pPr>
            <w:r w:rsidRPr="00F3433B">
              <w:rPr>
                <w:color w:val="000000"/>
                <w:sz w:val="14"/>
                <w:szCs w:val="14"/>
              </w:rPr>
              <w:t>366</w:t>
            </w:r>
          </w:p>
        </w:tc>
        <w:tc>
          <w:tcPr>
            <w:tcW w:w="844" w:type="dxa"/>
            <w:tcBorders>
              <w:top w:val="nil"/>
              <w:left w:val="nil"/>
              <w:bottom w:val="nil"/>
              <w:right w:val="nil"/>
            </w:tcBorders>
            <w:vAlign w:val="center"/>
          </w:tcPr>
          <w:p w:rsidR="00F90BE7" w:rsidRDefault="00F90BE7" w:rsidP="0037260F">
            <w:pPr>
              <w:jc w:val="right"/>
              <w:rPr>
                <w:color w:val="000000"/>
                <w:sz w:val="14"/>
                <w:szCs w:val="14"/>
              </w:rPr>
            </w:pPr>
            <w:r>
              <w:rPr>
                <w:color w:val="000000"/>
                <w:sz w:val="14"/>
                <w:szCs w:val="14"/>
              </w:rPr>
              <w:t>315</w:t>
            </w:r>
          </w:p>
        </w:tc>
        <w:tc>
          <w:tcPr>
            <w:tcW w:w="866" w:type="dxa"/>
            <w:tcBorders>
              <w:top w:val="nil"/>
              <w:left w:val="nil"/>
              <w:bottom w:val="nil"/>
              <w:right w:val="nil"/>
            </w:tcBorders>
            <w:shd w:val="clear" w:color="auto" w:fill="auto"/>
            <w:noWrap/>
            <w:vAlign w:val="center"/>
            <w:hideMark/>
          </w:tcPr>
          <w:p w:rsidR="00F90BE7" w:rsidRDefault="00F90BE7" w:rsidP="00F90BE7">
            <w:pPr>
              <w:jc w:val="right"/>
              <w:rPr>
                <w:color w:val="000000"/>
                <w:sz w:val="14"/>
                <w:szCs w:val="14"/>
              </w:rPr>
            </w:pPr>
            <w:r>
              <w:rPr>
                <w:color w:val="000000"/>
                <w:sz w:val="14"/>
                <w:szCs w:val="14"/>
              </w:rPr>
              <w:t>306</w:t>
            </w:r>
          </w:p>
        </w:tc>
        <w:tc>
          <w:tcPr>
            <w:tcW w:w="810" w:type="dxa"/>
            <w:tcBorders>
              <w:top w:val="nil"/>
              <w:left w:val="nil"/>
              <w:bottom w:val="nil"/>
              <w:right w:val="nil"/>
            </w:tcBorders>
            <w:vAlign w:val="center"/>
          </w:tcPr>
          <w:p w:rsidR="00F90BE7" w:rsidRDefault="00F90BE7" w:rsidP="000C53DD">
            <w:pPr>
              <w:jc w:val="right"/>
              <w:rPr>
                <w:color w:val="000000"/>
                <w:sz w:val="14"/>
                <w:szCs w:val="14"/>
              </w:rPr>
            </w:pPr>
            <w:r>
              <w:rPr>
                <w:color w:val="000000"/>
                <w:sz w:val="14"/>
                <w:szCs w:val="14"/>
              </w:rPr>
              <w:t>267</w:t>
            </w:r>
          </w:p>
        </w:tc>
        <w:tc>
          <w:tcPr>
            <w:tcW w:w="810" w:type="dxa"/>
            <w:tcBorders>
              <w:top w:val="nil"/>
              <w:left w:val="nil"/>
              <w:bottom w:val="nil"/>
              <w:right w:val="nil"/>
            </w:tcBorders>
            <w:shd w:val="clear" w:color="auto" w:fill="auto"/>
            <w:noWrap/>
            <w:vAlign w:val="center"/>
            <w:hideMark/>
          </w:tcPr>
          <w:p w:rsidR="00F90BE7" w:rsidRDefault="00F90BE7" w:rsidP="000C53DD">
            <w:pPr>
              <w:jc w:val="right"/>
              <w:rPr>
                <w:color w:val="000000"/>
                <w:sz w:val="14"/>
                <w:szCs w:val="14"/>
              </w:rPr>
            </w:pPr>
            <w:r>
              <w:rPr>
                <w:color w:val="000000"/>
                <w:sz w:val="14"/>
                <w:szCs w:val="14"/>
              </w:rPr>
              <w:t>272</w:t>
            </w:r>
          </w:p>
        </w:tc>
        <w:tc>
          <w:tcPr>
            <w:tcW w:w="810" w:type="dxa"/>
            <w:tcBorders>
              <w:top w:val="nil"/>
              <w:left w:val="nil"/>
              <w:bottom w:val="nil"/>
              <w:right w:val="nil"/>
            </w:tcBorders>
            <w:shd w:val="clear" w:color="auto" w:fill="auto"/>
            <w:noWrap/>
            <w:vAlign w:val="center"/>
            <w:hideMark/>
          </w:tcPr>
          <w:p w:rsidR="00F90BE7" w:rsidRDefault="00F90BE7" w:rsidP="000C53DD">
            <w:pPr>
              <w:jc w:val="right"/>
              <w:rPr>
                <w:color w:val="000000"/>
                <w:sz w:val="14"/>
                <w:szCs w:val="14"/>
              </w:rPr>
            </w:pPr>
            <w:r>
              <w:rPr>
                <w:color w:val="000000"/>
                <w:sz w:val="14"/>
                <w:szCs w:val="14"/>
              </w:rPr>
              <w:t>271</w:t>
            </w:r>
          </w:p>
        </w:tc>
        <w:tc>
          <w:tcPr>
            <w:tcW w:w="829" w:type="dxa"/>
            <w:tcBorders>
              <w:top w:val="nil"/>
              <w:left w:val="nil"/>
              <w:bottom w:val="nil"/>
              <w:right w:val="nil"/>
            </w:tcBorders>
            <w:shd w:val="clear" w:color="auto" w:fill="auto"/>
            <w:vAlign w:val="center"/>
          </w:tcPr>
          <w:p w:rsidR="00F90BE7" w:rsidRDefault="00F90BE7" w:rsidP="00F90BE7">
            <w:pPr>
              <w:jc w:val="right"/>
              <w:rPr>
                <w:color w:val="000000"/>
                <w:sz w:val="14"/>
                <w:szCs w:val="14"/>
              </w:rPr>
            </w:pPr>
            <w:r>
              <w:rPr>
                <w:color w:val="000000"/>
                <w:sz w:val="14"/>
                <w:szCs w:val="14"/>
              </w:rPr>
              <w:t>240</w:t>
            </w:r>
          </w:p>
        </w:tc>
      </w:tr>
      <w:tr w:rsidR="00F90BE7" w:rsidRPr="00514327" w:rsidTr="00F90BE7">
        <w:trPr>
          <w:trHeight w:hRule="exact" w:val="173"/>
          <w:jc w:val="right"/>
        </w:trPr>
        <w:tc>
          <w:tcPr>
            <w:tcW w:w="3626" w:type="dxa"/>
            <w:tcBorders>
              <w:top w:val="nil"/>
              <w:left w:val="nil"/>
              <w:bottom w:val="nil"/>
              <w:right w:val="nil"/>
            </w:tcBorders>
            <w:shd w:val="clear" w:color="auto" w:fill="auto"/>
            <w:noWrap/>
            <w:vAlign w:val="center"/>
            <w:hideMark/>
          </w:tcPr>
          <w:p w:rsidR="00F90BE7" w:rsidRPr="00F3433B" w:rsidRDefault="00F90BE7" w:rsidP="00F3433B">
            <w:pPr>
              <w:ind w:firstLineChars="200" w:firstLine="280"/>
              <w:rPr>
                <w:color w:val="000000"/>
                <w:sz w:val="14"/>
                <w:szCs w:val="14"/>
              </w:rPr>
            </w:pPr>
            <w:r w:rsidRPr="00F3433B">
              <w:rPr>
                <w:color w:val="000000"/>
                <w:sz w:val="14"/>
                <w:szCs w:val="14"/>
              </w:rPr>
              <w:t xml:space="preserve">4-Other </w:t>
            </w:r>
          </w:p>
        </w:tc>
        <w:tc>
          <w:tcPr>
            <w:tcW w:w="810" w:type="dxa"/>
            <w:tcBorders>
              <w:top w:val="nil"/>
              <w:left w:val="nil"/>
              <w:bottom w:val="nil"/>
              <w:right w:val="nil"/>
            </w:tcBorders>
            <w:vAlign w:val="center"/>
          </w:tcPr>
          <w:p w:rsidR="00F90BE7" w:rsidRPr="00F3433B" w:rsidRDefault="00F90BE7" w:rsidP="00BE13B4">
            <w:pPr>
              <w:jc w:val="right"/>
              <w:rPr>
                <w:color w:val="000000"/>
                <w:sz w:val="14"/>
                <w:szCs w:val="14"/>
              </w:rPr>
            </w:pPr>
            <w:r w:rsidRPr="00F3433B">
              <w:rPr>
                <w:color w:val="000000"/>
                <w:sz w:val="14"/>
                <w:szCs w:val="14"/>
              </w:rPr>
              <w:t>-</w:t>
            </w:r>
          </w:p>
        </w:tc>
        <w:tc>
          <w:tcPr>
            <w:tcW w:w="810" w:type="dxa"/>
            <w:tcBorders>
              <w:top w:val="nil"/>
              <w:left w:val="nil"/>
              <w:bottom w:val="nil"/>
              <w:right w:val="nil"/>
            </w:tcBorders>
            <w:shd w:val="clear" w:color="auto" w:fill="auto"/>
            <w:noWrap/>
            <w:vAlign w:val="center"/>
            <w:hideMark/>
          </w:tcPr>
          <w:p w:rsidR="00F90BE7" w:rsidRPr="00F3433B" w:rsidRDefault="00F90BE7" w:rsidP="007C4ACE">
            <w:pPr>
              <w:jc w:val="right"/>
              <w:rPr>
                <w:color w:val="000000"/>
                <w:sz w:val="14"/>
                <w:szCs w:val="14"/>
              </w:rPr>
            </w:pPr>
            <w:r w:rsidRPr="00F3433B">
              <w:rPr>
                <w:color w:val="000000"/>
                <w:sz w:val="14"/>
                <w:szCs w:val="14"/>
              </w:rPr>
              <w:t>-</w:t>
            </w:r>
          </w:p>
        </w:tc>
        <w:tc>
          <w:tcPr>
            <w:tcW w:w="844" w:type="dxa"/>
            <w:tcBorders>
              <w:top w:val="nil"/>
              <w:left w:val="nil"/>
              <w:bottom w:val="nil"/>
              <w:right w:val="nil"/>
            </w:tcBorders>
            <w:vAlign w:val="center"/>
          </w:tcPr>
          <w:p w:rsidR="00F90BE7" w:rsidRDefault="00F90BE7" w:rsidP="0037260F">
            <w:pPr>
              <w:jc w:val="right"/>
              <w:rPr>
                <w:color w:val="000000"/>
                <w:sz w:val="14"/>
                <w:szCs w:val="14"/>
              </w:rPr>
            </w:pPr>
            <w:r>
              <w:rPr>
                <w:color w:val="000000"/>
                <w:sz w:val="14"/>
                <w:szCs w:val="14"/>
              </w:rPr>
              <w:t>-</w:t>
            </w:r>
          </w:p>
        </w:tc>
        <w:tc>
          <w:tcPr>
            <w:tcW w:w="866" w:type="dxa"/>
            <w:tcBorders>
              <w:top w:val="nil"/>
              <w:left w:val="nil"/>
              <w:bottom w:val="nil"/>
              <w:right w:val="nil"/>
            </w:tcBorders>
            <w:shd w:val="clear" w:color="auto" w:fill="auto"/>
            <w:noWrap/>
            <w:vAlign w:val="center"/>
            <w:hideMark/>
          </w:tcPr>
          <w:p w:rsidR="00F90BE7" w:rsidRDefault="00F90BE7" w:rsidP="00F90BE7">
            <w:pPr>
              <w:jc w:val="right"/>
              <w:rPr>
                <w:color w:val="000000"/>
                <w:sz w:val="14"/>
                <w:szCs w:val="14"/>
              </w:rPr>
            </w:pPr>
            <w:r>
              <w:rPr>
                <w:color w:val="000000"/>
                <w:sz w:val="14"/>
                <w:szCs w:val="14"/>
              </w:rPr>
              <w:t>-</w:t>
            </w:r>
          </w:p>
        </w:tc>
        <w:tc>
          <w:tcPr>
            <w:tcW w:w="810" w:type="dxa"/>
            <w:tcBorders>
              <w:top w:val="nil"/>
              <w:left w:val="nil"/>
              <w:bottom w:val="nil"/>
              <w:right w:val="nil"/>
            </w:tcBorders>
            <w:vAlign w:val="center"/>
          </w:tcPr>
          <w:p w:rsidR="00F90BE7" w:rsidRDefault="00F90BE7" w:rsidP="000C53DD">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vAlign w:val="center"/>
            <w:hideMark/>
          </w:tcPr>
          <w:p w:rsidR="00F90BE7" w:rsidRDefault="00F90BE7" w:rsidP="000C53DD">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vAlign w:val="center"/>
            <w:hideMark/>
          </w:tcPr>
          <w:p w:rsidR="00F90BE7" w:rsidRDefault="00F90BE7" w:rsidP="000C53DD">
            <w:pPr>
              <w:jc w:val="right"/>
              <w:rPr>
                <w:color w:val="000000"/>
                <w:sz w:val="14"/>
                <w:szCs w:val="14"/>
              </w:rPr>
            </w:pPr>
            <w:r>
              <w:rPr>
                <w:color w:val="000000"/>
                <w:sz w:val="14"/>
                <w:szCs w:val="14"/>
              </w:rPr>
              <w:t>-</w:t>
            </w:r>
          </w:p>
        </w:tc>
        <w:tc>
          <w:tcPr>
            <w:tcW w:w="829" w:type="dxa"/>
            <w:tcBorders>
              <w:top w:val="nil"/>
              <w:left w:val="nil"/>
              <w:bottom w:val="nil"/>
              <w:right w:val="nil"/>
            </w:tcBorders>
            <w:shd w:val="clear" w:color="auto" w:fill="auto"/>
            <w:vAlign w:val="center"/>
          </w:tcPr>
          <w:p w:rsidR="00F90BE7" w:rsidRDefault="00F90BE7" w:rsidP="00F90BE7">
            <w:pPr>
              <w:jc w:val="right"/>
              <w:rPr>
                <w:color w:val="000000"/>
                <w:sz w:val="14"/>
                <w:szCs w:val="14"/>
              </w:rPr>
            </w:pPr>
            <w:r>
              <w:rPr>
                <w:color w:val="000000"/>
                <w:sz w:val="14"/>
                <w:szCs w:val="14"/>
              </w:rPr>
              <w:t>-</w:t>
            </w:r>
          </w:p>
        </w:tc>
      </w:tr>
      <w:tr w:rsidR="00F90BE7" w:rsidRPr="00514327" w:rsidTr="00F90BE7">
        <w:trPr>
          <w:trHeight w:hRule="exact" w:val="173"/>
          <w:jc w:val="right"/>
        </w:trPr>
        <w:tc>
          <w:tcPr>
            <w:tcW w:w="3626" w:type="dxa"/>
            <w:tcBorders>
              <w:top w:val="nil"/>
              <w:left w:val="nil"/>
              <w:bottom w:val="nil"/>
              <w:right w:val="nil"/>
            </w:tcBorders>
            <w:shd w:val="clear" w:color="auto" w:fill="auto"/>
            <w:noWrap/>
            <w:vAlign w:val="center"/>
            <w:hideMark/>
          </w:tcPr>
          <w:p w:rsidR="00F90BE7" w:rsidRPr="00F3433B" w:rsidRDefault="00F90BE7" w:rsidP="007A23DF">
            <w:pPr>
              <w:rPr>
                <w:b/>
                <w:bCs/>
                <w:color w:val="000000"/>
                <w:sz w:val="14"/>
                <w:szCs w:val="14"/>
              </w:rPr>
            </w:pPr>
            <w:r w:rsidRPr="00F3433B">
              <w:rPr>
                <w:b/>
                <w:bCs/>
                <w:color w:val="000000"/>
                <w:sz w:val="14"/>
                <w:szCs w:val="14"/>
              </w:rPr>
              <w:t>C. Mining and Quarrying</w:t>
            </w:r>
          </w:p>
        </w:tc>
        <w:tc>
          <w:tcPr>
            <w:tcW w:w="810" w:type="dxa"/>
            <w:tcBorders>
              <w:top w:val="nil"/>
              <w:left w:val="nil"/>
              <w:bottom w:val="nil"/>
              <w:right w:val="nil"/>
            </w:tcBorders>
            <w:vAlign w:val="center"/>
          </w:tcPr>
          <w:p w:rsidR="00F90BE7" w:rsidRPr="00F3433B" w:rsidRDefault="00F90BE7" w:rsidP="00BE13B4">
            <w:pPr>
              <w:jc w:val="right"/>
              <w:rPr>
                <w:b/>
                <w:bCs/>
                <w:color w:val="000000"/>
                <w:sz w:val="14"/>
                <w:szCs w:val="14"/>
              </w:rPr>
            </w:pPr>
            <w:r w:rsidRPr="00F3433B">
              <w:rPr>
                <w:b/>
                <w:bCs/>
                <w:color w:val="000000"/>
                <w:sz w:val="14"/>
                <w:szCs w:val="14"/>
              </w:rPr>
              <w:t>26,534</w:t>
            </w:r>
          </w:p>
        </w:tc>
        <w:tc>
          <w:tcPr>
            <w:tcW w:w="810" w:type="dxa"/>
            <w:tcBorders>
              <w:top w:val="nil"/>
              <w:left w:val="nil"/>
              <w:bottom w:val="nil"/>
              <w:right w:val="nil"/>
            </w:tcBorders>
            <w:shd w:val="clear" w:color="auto" w:fill="auto"/>
            <w:noWrap/>
            <w:vAlign w:val="center"/>
            <w:hideMark/>
          </w:tcPr>
          <w:p w:rsidR="00F90BE7" w:rsidRPr="00F3433B" w:rsidRDefault="00F90BE7" w:rsidP="007C4ACE">
            <w:pPr>
              <w:jc w:val="right"/>
              <w:rPr>
                <w:b/>
                <w:bCs/>
                <w:color w:val="000000"/>
                <w:sz w:val="14"/>
                <w:szCs w:val="14"/>
              </w:rPr>
            </w:pPr>
            <w:r w:rsidRPr="00F3433B">
              <w:rPr>
                <w:b/>
                <w:bCs/>
                <w:color w:val="000000"/>
                <w:sz w:val="14"/>
                <w:szCs w:val="14"/>
              </w:rPr>
              <w:t>40,267</w:t>
            </w:r>
          </w:p>
        </w:tc>
        <w:tc>
          <w:tcPr>
            <w:tcW w:w="844" w:type="dxa"/>
            <w:tcBorders>
              <w:top w:val="nil"/>
              <w:left w:val="nil"/>
              <w:bottom w:val="nil"/>
              <w:right w:val="nil"/>
            </w:tcBorders>
            <w:vAlign w:val="center"/>
          </w:tcPr>
          <w:p w:rsidR="00F90BE7" w:rsidRDefault="00F90BE7" w:rsidP="0037260F">
            <w:pPr>
              <w:jc w:val="right"/>
              <w:rPr>
                <w:b/>
                <w:bCs/>
                <w:color w:val="000000"/>
                <w:sz w:val="14"/>
                <w:szCs w:val="14"/>
              </w:rPr>
            </w:pPr>
            <w:r>
              <w:rPr>
                <w:b/>
                <w:bCs/>
                <w:color w:val="000000"/>
                <w:sz w:val="14"/>
                <w:szCs w:val="14"/>
              </w:rPr>
              <w:t>31,942</w:t>
            </w:r>
          </w:p>
        </w:tc>
        <w:tc>
          <w:tcPr>
            <w:tcW w:w="866" w:type="dxa"/>
            <w:tcBorders>
              <w:top w:val="nil"/>
              <w:left w:val="nil"/>
              <w:bottom w:val="nil"/>
              <w:right w:val="nil"/>
            </w:tcBorders>
            <w:shd w:val="clear" w:color="auto" w:fill="auto"/>
            <w:noWrap/>
            <w:vAlign w:val="center"/>
            <w:hideMark/>
          </w:tcPr>
          <w:p w:rsidR="00F90BE7" w:rsidRDefault="00F90BE7" w:rsidP="00F90BE7">
            <w:pPr>
              <w:jc w:val="right"/>
              <w:rPr>
                <w:b/>
                <w:bCs/>
                <w:color w:val="000000"/>
                <w:sz w:val="14"/>
                <w:szCs w:val="14"/>
              </w:rPr>
            </w:pPr>
            <w:r>
              <w:rPr>
                <w:b/>
                <w:bCs/>
                <w:color w:val="000000"/>
                <w:sz w:val="14"/>
                <w:szCs w:val="14"/>
              </w:rPr>
              <w:t>38,288</w:t>
            </w:r>
          </w:p>
        </w:tc>
        <w:tc>
          <w:tcPr>
            <w:tcW w:w="810" w:type="dxa"/>
            <w:tcBorders>
              <w:top w:val="nil"/>
              <w:left w:val="nil"/>
              <w:bottom w:val="nil"/>
              <w:right w:val="nil"/>
            </w:tcBorders>
            <w:vAlign w:val="center"/>
          </w:tcPr>
          <w:p w:rsidR="00F90BE7" w:rsidRDefault="00F90BE7" w:rsidP="000C53DD">
            <w:pPr>
              <w:jc w:val="right"/>
              <w:rPr>
                <w:b/>
                <w:bCs/>
                <w:color w:val="000000"/>
                <w:sz w:val="14"/>
                <w:szCs w:val="14"/>
              </w:rPr>
            </w:pPr>
            <w:r>
              <w:rPr>
                <w:b/>
                <w:bCs/>
                <w:color w:val="000000"/>
                <w:sz w:val="14"/>
                <w:szCs w:val="14"/>
              </w:rPr>
              <w:t>43,389</w:t>
            </w:r>
          </w:p>
        </w:tc>
        <w:tc>
          <w:tcPr>
            <w:tcW w:w="810" w:type="dxa"/>
            <w:tcBorders>
              <w:top w:val="nil"/>
              <w:left w:val="nil"/>
              <w:bottom w:val="nil"/>
              <w:right w:val="nil"/>
            </w:tcBorders>
            <w:shd w:val="clear" w:color="auto" w:fill="auto"/>
            <w:noWrap/>
            <w:vAlign w:val="center"/>
            <w:hideMark/>
          </w:tcPr>
          <w:p w:rsidR="00F90BE7" w:rsidRDefault="00F90BE7" w:rsidP="000C53DD">
            <w:pPr>
              <w:jc w:val="right"/>
              <w:rPr>
                <w:b/>
                <w:bCs/>
                <w:color w:val="000000"/>
                <w:sz w:val="14"/>
                <w:szCs w:val="14"/>
              </w:rPr>
            </w:pPr>
            <w:r>
              <w:rPr>
                <w:b/>
                <w:bCs/>
                <w:color w:val="000000"/>
                <w:sz w:val="14"/>
                <w:szCs w:val="14"/>
              </w:rPr>
              <w:t>43,998</w:t>
            </w:r>
          </w:p>
        </w:tc>
        <w:tc>
          <w:tcPr>
            <w:tcW w:w="810" w:type="dxa"/>
            <w:tcBorders>
              <w:top w:val="nil"/>
              <w:left w:val="nil"/>
              <w:bottom w:val="nil"/>
              <w:right w:val="nil"/>
            </w:tcBorders>
            <w:shd w:val="clear" w:color="auto" w:fill="auto"/>
            <w:noWrap/>
            <w:vAlign w:val="center"/>
            <w:hideMark/>
          </w:tcPr>
          <w:p w:rsidR="00F90BE7" w:rsidRDefault="00F90BE7" w:rsidP="000C53DD">
            <w:pPr>
              <w:jc w:val="right"/>
              <w:rPr>
                <w:b/>
                <w:bCs/>
                <w:color w:val="000000"/>
                <w:sz w:val="14"/>
                <w:szCs w:val="14"/>
              </w:rPr>
            </w:pPr>
            <w:r>
              <w:rPr>
                <w:b/>
                <w:bCs/>
                <w:color w:val="000000"/>
                <w:sz w:val="14"/>
                <w:szCs w:val="14"/>
              </w:rPr>
              <w:t>44,366</w:t>
            </w:r>
          </w:p>
        </w:tc>
        <w:tc>
          <w:tcPr>
            <w:tcW w:w="829" w:type="dxa"/>
            <w:tcBorders>
              <w:top w:val="nil"/>
              <w:left w:val="nil"/>
              <w:bottom w:val="nil"/>
              <w:right w:val="nil"/>
            </w:tcBorders>
            <w:shd w:val="clear" w:color="auto" w:fill="auto"/>
            <w:vAlign w:val="center"/>
          </w:tcPr>
          <w:p w:rsidR="00F90BE7" w:rsidRDefault="00F90BE7" w:rsidP="00F90BE7">
            <w:pPr>
              <w:jc w:val="right"/>
              <w:rPr>
                <w:b/>
                <w:bCs/>
                <w:color w:val="000000"/>
                <w:sz w:val="14"/>
                <w:szCs w:val="14"/>
              </w:rPr>
            </w:pPr>
            <w:r>
              <w:rPr>
                <w:b/>
                <w:bCs/>
                <w:color w:val="000000"/>
                <w:sz w:val="14"/>
                <w:szCs w:val="14"/>
              </w:rPr>
              <w:t>46,467</w:t>
            </w:r>
          </w:p>
        </w:tc>
      </w:tr>
      <w:tr w:rsidR="00F90BE7" w:rsidRPr="00514327" w:rsidTr="00F90BE7">
        <w:trPr>
          <w:trHeight w:hRule="exact" w:val="173"/>
          <w:jc w:val="right"/>
        </w:trPr>
        <w:tc>
          <w:tcPr>
            <w:tcW w:w="3626" w:type="dxa"/>
            <w:tcBorders>
              <w:top w:val="nil"/>
              <w:left w:val="nil"/>
              <w:bottom w:val="nil"/>
              <w:right w:val="nil"/>
            </w:tcBorders>
            <w:shd w:val="clear" w:color="auto" w:fill="auto"/>
            <w:noWrap/>
            <w:vAlign w:val="center"/>
            <w:hideMark/>
          </w:tcPr>
          <w:p w:rsidR="00F90BE7" w:rsidRPr="00F3433B" w:rsidRDefault="00F90BE7" w:rsidP="00F3433B">
            <w:pPr>
              <w:ind w:firstLineChars="200" w:firstLine="280"/>
              <w:rPr>
                <w:color w:val="000000"/>
                <w:sz w:val="14"/>
                <w:szCs w:val="14"/>
              </w:rPr>
            </w:pPr>
            <w:r w:rsidRPr="00F3433B">
              <w:rPr>
                <w:color w:val="000000"/>
                <w:sz w:val="14"/>
                <w:szCs w:val="14"/>
              </w:rPr>
              <w:t xml:space="preserve">1-Trade finance </w:t>
            </w:r>
          </w:p>
        </w:tc>
        <w:tc>
          <w:tcPr>
            <w:tcW w:w="810" w:type="dxa"/>
            <w:tcBorders>
              <w:top w:val="nil"/>
              <w:left w:val="nil"/>
              <w:bottom w:val="nil"/>
              <w:right w:val="nil"/>
            </w:tcBorders>
            <w:vAlign w:val="center"/>
          </w:tcPr>
          <w:p w:rsidR="00F90BE7" w:rsidRPr="00F3433B" w:rsidRDefault="00F90BE7" w:rsidP="00BE13B4">
            <w:pPr>
              <w:jc w:val="right"/>
              <w:rPr>
                <w:color w:val="000000"/>
                <w:sz w:val="14"/>
                <w:szCs w:val="14"/>
              </w:rPr>
            </w:pPr>
            <w:r w:rsidRPr="00F3433B">
              <w:rPr>
                <w:color w:val="000000"/>
                <w:sz w:val="14"/>
                <w:szCs w:val="14"/>
              </w:rPr>
              <w:t>5,956</w:t>
            </w:r>
          </w:p>
        </w:tc>
        <w:tc>
          <w:tcPr>
            <w:tcW w:w="810" w:type="dxa"/>
            <w:tcBorders>
              <w:top w:val="nil"/>
              <w:left w:val="nil"/>
              <w:bottom w:val="nil"/>
              <w:right w:val="nil"/>
            </w:tcBorders>
            <w:shd w:val="clear" w:color="auto" w:fill="auto"/>
            <w:noWrap/>
            <w:vAlign w:val="center"/>
            <w:hideMark/>
          </w:tcPr>
          <w:p w:rsidR="00F90BE7" w:rsidRPr="00F3433B" w:rsidRDefault="00F90BE7" w:rsidP="007C4ACE">
            <w:pPr>
              <w:jc w:val="right"/>
              <w:rPr>
                <w:color w:val="000000"/>
                <w:sz w:val="14"/>
                <w:szCs w:val="14"/>
              </w:rPr>
            </w:pPr>
            <w:r w:rsidRPr="00F3433B">
              <w:rPr>
                <w:color w:val="000000"/>
                <w:sz w:val="14"/>
                <w:szCs w:val="14"/>
              </w:rPr>
              <w:t>6,316</w:t>
            </w:r>
          </w:p>
        </w:tc>
        <w:tc>
          <w:tcPr>
            <w:tcW w:w="844" w:type="dxa"/>
            <w:tcBorders>
              <w:top w:val="nil"/>
              <w:left w:val="nil"/>
              <w:bottom w:val="nil"/>
              <w:right w:val="nil"/>
            </w:tcBorders>
            <w:vAlign w:val="center"/>
          </w:tcPr>
          <w:p w:rsidR="00F90BE7" w:rsidRDefault="00F90BE7" w:rsidP="0037260F">
            <w:pPr>
              <w:jc w:val="right"/>
              <w:rPr>
                <w:color w:val="000000"/>
                <w:sz w:val="14"/>
                <w:szCs w:val="14"/>
              </w:rPr>
            </w:pPr>
            <w:r>
              <w:rPr>
                <w:color w:val="000000"/>
                <w:sz w:val="14"/>
                <w:szCs w:val="14"/>
              </w:rPr>
              <w:t>6,365</w:t>
            </w:r>
          </w:p>
        </w:tc>
        <w:tc>
          <w:tcPr>
            <w:tcW w:w="866" w:type="dxa"/>
            <w:tcBorders>
              <w:top w:val="nil"/>
              <w:left w:val="nil"/>
              <w:bottom w:val="nil"/>
              <w:right w:val="nil"/>
            </w:tcBorders>
            <w:shd w:val="clear" w:color="auto" w:fill="auto"/>
            <w:noWrap/>
            <w:vAlign w:val="center"/>
            <w:hideMark/>
          </w:tcPr>
          <w:p w:rsidR="00F90BE7" w:rsidRDefault="00F90BE7" w:rsidP="00F90BE7">
            <w:pPr>
              <w:jc w:val="right"/>
              <w:rPr>
                <w:color w:val="000000"/>
                <w:sz w:val="14"/>
                <w:szCs w:val="14"/>
              </w:rPr>
            </w:pPr>
            <w:r>
              <w:rPr>
                <w:color w:val="000000"/>
                <w:sz w:val="14"/>
                <w:szCs w:val="14"/>
              </w:rPr>
              <w:t>8,632</w:t>
            </w:r>
          </w:p>
        </w:tc>
        <w:tc>
          <w:tcPr>
            <w:tcW w:w="810" w:type="dxa"/>
            <w:tcBorders>
              <w:top w:val="nil"/>
              <w:left w:val="nil"/>
              <w:bottom w:val="nil"/>
              <w:right w:val="nil"/>
            </w:tcBorders>
            <w:vAlign w:val="center"/>
          </w:tcPr>
          <w:p w:rsidR="00F90BE7" w:rsidRDefault="00F90BE7" w:rsidP="000C53DD">
            <w:pPr>
              <w:jc w:val="right"/>
              <w:rPr>
                <w:color w:val="000000"/>
                <w:sz w:val="14"/>
                <w:szCs w:val="14"/>
              </w:rPr>
            </w:pPr>
            <w:r>
              <w:rPr>
                <w:color w:val="000000"/>
                <w:sz w:val="14"/>
                <w:szCs w:val="14"/>
              </w:rPr>
              <w:t>2,928</w:t>
            </w:r>
          </w:p>
        </w:tc>
        <w:tc>
          <w:tcPr>
            <w:tcW w:w="810" w:type="dxa"/>
            <w:tcBorders>
              <w:top w:val="nil"/>
              <w:left w:val="nil"/>
              <w:bottom w:val="nil"/>
              <w:right w:val="nil"/>
            </w:tcBorders>
            <w:shd w:val="clear" w:color="auto" w:fill="auto"/>
            <w:noWrap/>
            <w:vAlign w:val="center"/>
            <w:hideMark/>
          </w:tcPr>
          <w:p w:rsidR="00F90BE7" w:rsidRDefault="00F90BE7" w:rsidP="000C53DD">
            <w:pPr>
              <w:jc w:val="right"/>
              <w:rPr>
                <w:color w:val="000000"/>
                <w:sz w:val="14"/>
                <w:szCs w:val="14"/>
              </w:rPr>
            </w:pPr>
            <w:r>
              <w:rPr>
                <w:color w:val="000000"/>
                <w:sz w:val="14"/>
                <w:szCs w:val="14"/>
              </w:rPr>
              <w:t>2,975</w:t>
            </w:r>
          </w:p>
        </w:tc>
        <w:tc>
          <w:tcPr>
            <w:tcW w:w="810" w:type="dxa"/>
            <w:tcBorders>
              <w:top w:val="nil"/>
              <w:left w:val="nil"/>
              <w:bottom w:val="nil"/>
              <w:right w:val="nil"/>
            </w:tcBorders>
            <w:shd w:val="clear" w:color="auto" w:fill="auto"/>
            <w:noWrap/>
            <w:vAlign w:val="center"/>
            <w:hideMark/>
          </w:tcPr>
          <w:p w:rsidR="00F90BE7" w:rsidRDefault="00F90BE7" w:rsidP="000C53DD">
            <w:pPr>
              <w:jc w:val="right"/>
              <w:rPr>
                <w:color w:val="000000"/>
                <w:sz w:val="14"/>
                <w:szCs w:val="14"/>
              </w:rPr>
            </w:pPr>
            <w:r>
              <w:rPr>
                <w:color w:val="000000"/>
                <w:sz w:val="14"/>
                <w:szCs w:val="14"/>
              </w:rPr>
              <w:t>3,279</w:t>
            </w:r>
          </w:p>
        </w:tc>
        <w:tc>
          <w:tcPr>
            <w:tcW w:w="829" w:type="dxa"/>
            <w:tcBorders>
              <w:top w:val="nil"/>
              <w:left w:val="nil"/>
              <w:bottom w:val="nil"/>
              <w:right w:val="nil"/>
            </w:tcBorders>
            <w:shd w:val="clear" w:color="auto" w:fill="auto"/>
            <w:vAlign w:val="center"/>
          </w:tcPr>
          <w:p w:rsidR="00F90BE7" w:rsidRDefault="00F90BE7" w:rsidP="00F90BE7">
            <w:pPr>
              <w:jc w:val="right"/>
              <w:rPr>
                <w:color w:val="000000"/>
                <w:sz w:val="14"/>
                <w:szCs w:val="14"/>
              </w:rPr>
            </w:pPr>
            <w:r>
              <w:rPr>
                <w:color w:val="000000"/>
                <w:sz w:val="14"/>
                <w:szCs w:val="14"/>
              </w:rPr>
              <w:t>2,758</w:t>
            </w:r>
          </w:p>
        </w:tc>
      </w:tr>
      <w:tr w:rsidR="00F90BE7" w:rsidRPr="00514327" w:rsidTr="00F90BE7">
        <w:trPr>
          <w:trHeight w:hRule="exact" w:val="173"/>
          <w:jc w:val="right"/>
        </w:trPr>
        <w:tc>
          <w:tcPr>
            <w:tcW w:w="3626" w:type="dxa"/>
            <w:tcBorders>
              <w:top w:val="nil"/>
              <w:left w:val="nil"/>
              <w:bottom w:val="nil"/>
              <w:right w:val="nil"/>
            </w:tcBorders>
            <w:shd w:val="clear" w:color="auto" w:fill="auto"/>
            <w:noWrap/>
            <w:vAlign w:val="center"/>
            <w:hideMark/>
          </w:tcPr>
          <w:p w:rsidR="00F90BE7" w:rsidRPr="00F3433B" w:rsidRDefault="00F90BE7" w:rsidP="00F3433B">
            <w:pPr>
              <w:ind w:firstLineChars="200" w:firstLine="280"/>
              <w:rPr>
                <w:color w:val="000000"/>
                <w:sz w:val="14"/>
                <w:szCs w:val="14"/>
              </w:rPr>
            </w:pPr>
            <w:r w:rsidRPr="00F3433B">
              <w:rPr>
                <w:color w:val="000000"/>
                <w:sz w:val="14"/>
                <w:szCs w:val="14"/>
              </w:rPr>
              <w:t>2-Working capital</w:t>
            </w:r>
          </w:p>
        </w:tc>
        <w:tc>
          <w:tcPr>
            <w:tcW w:w="810" w:type="dxa"/>
            <w:tcBorders>
              <w:top w:val="nil"/>
              <w:left w:val="nil"/>
              <w:bottom w:val="nil"/>
              <w:right w:val="nil"/>
            </w:tcBorders>
            <w:vAlign w:val="center"/>
          </w:tcPr>
          <w:p w:rsidR="00F90BE7" w:rsidRPr="00F3433B" w:rsidRDefault="00F90BE7" w:rsidP="00BE13B4">
            <w:pPr>
              <w:jc w:val="right"/>
              <w:rPr>
                <w:color w:val="000000"/>
                <w:sz w:val="14"/>
                <w:szCs w:val="14"/>
              </w:rPr>
            </w:pPr>
            <w:r w:rsidRPr="00F3433B">
              <w:rPr>
                <w:color w:val="000000"/>
                <w:sz w:val="14"/>
                <w:szCs w:val="14"/>
              </w:rPr>
              <w:t>6,370</w:t>
            </w:r>
          </w:p>
        </w:tc>
        <w:tc>
          <w:tcPr>
            <w:tcW w:w="810" w:type="dxa"/>
            <w:tcBorders>
              <w:top w:val="nil"/>
              <w:left w:val="nil"/>
              <w:bottom w:val="nil"/>
              <w:right w:val="nil"/>
            </w:tcBorders>
            <w:shd w:val="clear" w:color="auto" w:fill="auto"/>
            <w:noWrap/>
            <w:vAlign w:val="center"/>
            <w:hideMark/>
          </w:tcPr>
          <w:p w:rsidR="00F90BE7" w:rsidRPr="00F3433B" w:rsidRDefault="00F90BE7" w:rsidP="007C4ACE">
            <w:pPr>
              <w:jc w:val="right"/>
              <w:rPr>
                <w:color w:val="000000"/>
                <w:sz w:val="14"/>
                <w:szCs w:val="14"/>
              </w:rPr>
            </w:pPr>
            <w:r w:rsidRPr="00F3433B">
              <w:rPr>
                <w:color w:val="000000"/>
                <w:sz w:val="14"/>
                <w:szCs w:val="14"/>
              </w:rPr>
              <w:t>5,895</w:t>
            </w:r>
          </w:p>
        </w:tc>
        <w:tc>
          <w:tcPr>
            <w:tcW w:w="844" w:type="dxa"/>
            <w:tcBorders>
              <w:top w:val="nil"/>
              <w:left w:val="nil"/>
              <w:bottom w:val="nil"/>
              <w:right w:val="nil"/>
            </w:tcBorders>
            <w:vAlign w:val="center"/>
          </w:tcPr>
          <w:p w:rsidR="00F90BE7" w:rsidRDefault="00F90BE7" w:rsidP="0037260F">
            <w:pPr>
              <w:jc w:val="right"/>
              <w:rPr>
                <w:color w:val="000000"/>
                <w:sz w:val="14"/>
                <w:szCs w:val="14"/>
              </w:rPr>
            </w:pPr>
            <w:r>
              <w:rPr>
                <w:color w:val="000000"/>
                <w:sz w:val="14"/>
                <w:szCs w:val="14"/>
              </w:rPr>
              <w:t>4,656</w:t>
            </w:r>
          </w:p>
        </w:tc>
        <w:tc>
          <w:tcPr>
            <w:tcW w:w="866" w:type="dxa"/>
            <w:tcBorders>
              <w:top w:val="nil"/>
              <w:left w:val="nil"/>
              <w:bottom w:val="nil"/>
              <w:right w:val="nil"/>
            </w:tcBorders>
            <w:shd w:val="clear" w:color="auto" w:fill="auto"/>
            <w:noWrap/>
            <w:vAlign w:val="center"/>
            <w:hideMark/>
          </w:tcPr>
          <w:p w:rsidR="00F90BE7" w:rsidRDefault="00F90BE7" w:rsidP="00F90BE7">
            <w:pPr>
              <w:jc w:val="right"/>
              <w:rPr>
                <w:color w:val="000000"/>
                <w:sz w:val="14"/>
                <w:szCs w:val="14"/>
              </w:rPr>
            </w:pPr>
            <w:r>
              <w:rPr>
                <w:color w:val="000000"/>
                <w:sz w:val="14"/>
                <w:szCs w:val="14"/>
              </w:rPr>
              <w:t>6,258</w:t>
            </w:r>
          </w:p>
        </w:tc>
        <w:tc>
          <w:tcPr>
            <w:tcW w:w="810" w:type="dxa"/>
            <w:tcBorders>
              <w:top w:val="nil"/>
              <w:left w:val="nil"/>
              <w:bottom w:val="nil"/>
              <w:right w:val="nil"/>
            </w:tcBorders>
            <w:vAlign w:val="center"/>
          </w:tcPr>
          <w:p w:rsidR="00F90BE7" w:rsidRDefault="00F90BE7" w:rsidP="000C53DD">
            <w:pPr>
              <w:jc w:val="right"/>
              <w:rPr>
                <w:color w:val="000000"/>
                <w:sz w:val="14"/>
                <w:szCs w:val="14"/>
              </w:rPr>
            </w:pPr>
            <w:r>
              <w:rPr>
                <w:color w:val="000000"/>
                <w:sz w:val="14"/>
                <w:szCs w:val="14"/>
              </w:rPr>
              <w:t>10,113</w:t>
            </w:r>
          </w:p>
        </w:tc>
        <w:tc>
          <w:tcPr>
            <w:tcW w:w="810" w:type="dxa"/>
            <w:tcBorders>
              <w:top w:val="nil"/>
              <w:left w:val="nil"/>
              <w:bottom w:val="nil"/>
              <w:right w:val="nil"/>
            </w:tcBorders>
            <w:shd w:val="clear" w:color="auto" w:fill="auto"/>
            <w:noWrap/>
            <w:vAlign w:val="center"/>
            <w:hideMark/>
          </w:tcPr>
          <w:p w:rsidR="00F90BE7" w:rsidRDefault="00F90BE7" w:rsidP="000C53DD">
            <w:pPr>
              <w:jc w:val="right"/>
              <w:rPr>
                <w:color w:val="000000"/>
                <w:sz w:val="14"/>
                <w:szCs w:val="14"/>
              </w:rPr>
            </w:pPr>
            <w:r>
              <w:rPr>
                <w:color w:val="000000"/>
                <w:sz w:val="14"/>
                <w:szCs w:val="14"/>
              </w:rPr>
              <w:t>7,911</w:t>
            </w:r>
          </w:p>
        </w:tc>
        <w:tc>
          <w:tcPr>
            <w:tcW w:w="810" w:type="dxa"/>
            <w:tcBorders>
              <w:top w:val="nil"/>
              <w:left w:val="nil"/>
              <w:bottom w:val="nil"/>
              <w:right w:val="nil"/>
            </w:tcBorders>
            <w:shd w:val="clear" w:color="auto" w:fill="auto"/>
            <w:noWrap/>
            <w:vAlign w:val="center"/>
            <w:hideMark/>
          </w:tcPr>
          <w:p w:rsidR="00F90BE7" w:rsidRDefault="00F90BE7" w:rsidP="000C53DD">
            <w:pPr>
              <w:jc w:val="right"/>
              <w:rPr>
                <w:color w:val="000000"/>
                <w:sz w:val="14"/>
                <w:szCs w:val="14"/>
              </w:rPr>
            </w:pPr>
            <w:r>
              <w:rPr>
                <w:color w:val="000000"/>
                <w:sz w:val="14"/>
                <w:szCs w:val="14"/>
              </w:rPr>
              <w:t>10,226</w:t>
            </w:r>
          </w:p>
        </w:tc>
        <w:tc>
          <w:tcPr>
            <w:tcW w:w="829" w:type="dxa"/>
            <w:tcBorders>
              <w:top w:val="nil"/>
              <w:left w:val="nil"/>
              <w:bottom w:val="nil"/>
              <w:right w:val="nil"/>
            </w:tcBorders>
            <w:shd w:val="clear" w:color="auto" w:fill="auto"/>
            <w:vAlign w:val="center"/>
          </w:tcPr>
          <w:p w:rsidR="00F90BE7" w:rsidRDefault="00F90BE7" w:rsidP="00F90BE7">
            <w:pPr>
              <w:jc w:val="right"/>
              <w:rPr>
                <w:color w:val="000000"/>
                <w:sz w:val="14"/>
                <w:szCs w:val="14"/>
              </w:rPr>
            </w:pPr>
            <w:r>
              <w:rPr>
                <w:color w:val="000000"/>
                <w:sz w:val="14"/>
                <w:szCs w:val="14"/>
              </w:rPr>
              <w:t>10,142</w:t>
            </w:r>
          </w:p>
        </w:tc>
      </w:tr>
      <w:tr w:rsidR="00F90BE7" w:rsidRPr="00514327" w:rsidTr="00F90BE7">
        <w:trPr>
          <w:trHeight w:hRule="exact" w:val="173"/>
          <w:jc w:val="right"/>
        </w:trPr>
        <w:tc>
          <w:tcPr>
            <w:tcW w:w="3626" w:type="dxa"/>
            <w:tcBorders>
              <w:top w:val="nil"/>
              <w:left w:val="nil"/>
              <w:bottom w:val="nil"/>
              <w:right w:val="nil"/>
            </w:tcBorders>
            <w:shd w:val="clear" w:color="auto" w:fill="auto"/>
            <w:noWrap/>
            <w:vAlign w:val="center"/>
            <w:hideMark/>
          </w:tcPr>
          <w:p w:rsidR="00F90BE7" w:rsidRPr="00F3433B" w:rsidRDefault="00F90BE7" w:rsidP="00F3433B">
            <w:pPr>
              <w:ind w:firstLineChars="200" w:firstLine="280"/>
              <w:rPr>
                <w:color w:val="000000"/>
                <w:sz w:val="14"/>
                <w:szCs w:val="14"/>
              </w:rPr>
            </w:pPr>
            <w:r w:rsidRPr="00F3433B">
              <w:rPr>
                <w:color w:val="000000"/>
                <w:sz w:val="14"/>
                <w:szCs w:val="14"/>
              </w:rPr>
              <w:t>3-Fixed investment</w:t>
            </w:r>
          </w:p>
        </w:tc>
        <w:tc>
          <w:tcPr>
            <w:tcW w:w="810" w:type="dxa"/>
            <w:tcBorders>
              <w:top w:val="nil"/>
              <w:left w:val="nil"/>
              <w:bottom w:val="nil"/>
              <w:right w:val="nil"/>
            </w:tcBorders>
            <w:vAlign w:val="center"/>
          </w:tcPr>
          <w:p w:rsidR="00F90BE7" w:rsidRPr="00F3433B" w:rsidRDefault="00F90BE7" w:rsidP="00BE13B4">
            <w:pPr>
              <w:jc w:val="right"/>
              <w:rPr>
                <w:color w:val="000000"/>
                <w:sz w:val="14"/>
                <w:szCs w:val="14"/>
              </w:rPr>
            </w:pPr>
            <w:r w:rsidRPr="00F3433B">
              <w:rPr>
                <w:color w:val="000000"/>
                <w:sz w:val="14"/>
                <w:szCs w:val="14"/>
              </w:rPr>
              <w:t>14,132</w:t>
            </w:r>
          </w:p>
        </w:tc>
        <w:tc>
          <w:tcPr>
            <w:tcW w:w="810" w:type="dxa"/>
            <w:tcBorders>
              <w:top w:val="nil"/>
              <w:left w:val="nil"/>
              <w:bottom w:val="nil"/>
              <w:right w:val="nil"/>
            </w:tcBorders>
            <w:shd w:val="clear" w:color="auto" w:fill="auto"/>
            <w:noWrap/>
            <w:vAlign w:val="center"/>
            <w:hideMark/>
          </w:tcPr>
          <w:p w:rsidR="00F90BE7" w:rsidRPr="00F3433B" w:rsidRDefault="00F90BE7" w:rsidP="007C4ACE">
            <w:pPr>
              <w:jc w:val="right"/>
              <w:rPr>
                <w:color w:val="000000"/>
                <w:sz w:val="14"/>
                <w:szCs w:val="14"/>
              </w:rPr>
            </w:pPr>
            <w:r w:rsidRPr="00F3433B">
              <w:rPr>
                <w:color w:val="000000"/>
                <w:sz w:val="14"/>
                <w:szCs w:val="14"/>
              </w:rPr>
              <w:t>27,942</w:t>
            </w:r>
          </w:p>
        </w:tc>
        <w:tc>
          <w:tcPr>
            <w:tcW w:w="844" w:type="dxa"/>
            <w:tcBorders>
              <w:top w:val="nil"/>
              <w:left w:val="nil"/>
              <w:bottom w:val="nil"/>
              <w:right w:val="nil"/>
            </w:tcBorders>
            <w:vAlign w:val="center"/>
          </w:tcPr>
          <w:p w:rsidR="00F90BE7" w:rsidRDefault="00F90BE7" w:rsidP="0037260F">
            <w:pPr>
              <w:jc w:val="right"/>
              <w:rPr>
                <w:color w:val="000000"/>
                <w:sz w:val="14"/>
                <w:szCs w:val="14"/>
              </w:rPr>
            </w:pPr>
            <w:r>
              <w:rPr>
                <w:color w:val="000000"/>
                <w:sz w:val="14"/>
                <w:szCs w:val="14"/>
              </w:rPr>
              <w:t>20,887</w:t>
            </w:r>
          </w:p>
        </w:tc>
        <w:tc>
          <w:tcPr>
            <w:tcW w:w="866" w:type="dxa"/>
            <w:tcBorders>
              <w:top w:val="nil"/>
              <w:left w:val="nil"/>
              <w:bottom w:val="nil"/>
              <w:right w:val="nil"/>
            </w:tcBorders>
            <w:shd w:val="clear" w:color="auto" w:fill="auto"/>
            <w:noWrap/>
            <w:vAlign w:val="center"/>
            <w:hideMark/>
          </w:tcPr>
          <w:p w:rsidR="00F90BE7" w:rsidRDefault="00F90BE7" w:rsidP="00F90BE7">
            <w:pPr>
              <w:jc w:val="right"/>
              <w:rPr>
                <w:color w:val="000000"/>
                <w:sz w:val="14"/>
                <w:szCs w:val="14"/>
              </w:rPr>
            </w:pPr>
            <w:r>
              <w:rPr>
                <w:color w:val="000000"/>
                <w:sz w:val="14"/>
                <w:szCs w:val="14"/>
              </w:rPr>
              <w:t>23,389</w:t>
            </w:r>
          </w:p>
        </w:tc>
        <w:tc>
          <w:tcPr>
            <w:tcW w:w="810" w:type="dxa"/>
            <w:tcBorders>
              <w:top w:val="nil"/>
              <w:left w:val="nil"/>
              <w:bottom w:val="nil"/>
              <w:right w:val="nil"/>
            </w:tcBorders>
            <w:vAlign w:val="center"/>
          </w:tcPr>
          <w:p w:rsidR="00F90BE7" w:rsidRDefault="00F90BE7" w:rsidP="000C53DD">
            <w:pPr>
              <w:jc w:val="right"/>
              <w:rPr>
                <w:color w:val="000000"/>
                <w:sz w:val="14"/>
                <w:szCs w:val="14"/>
              </w:rPr>
            </w:pPr>
            <w:r>
              <w:rPr>
                <w:color w:val="000000"/>
                <w:sz w:val="14"/>
                <w:szCs w:val="14"/>
              </w:rPr>
              <w:t>30,052</w:t>
            </w:r>
          </w:p>
        </w:tc>
        <w:tc>
          <w:tcPr>
            <w:tcW w:w="810" w:type="dxa"/>
            <w:tcBorders>
              <w:top w:val="nil"/>
              <w:left w:val="nil"/>
              <w:bottom w:val="nil"/>
              <w:right w:val="nil"/>
            </w:tcBorders>
            <w:shd w:val="clear" w:color="auto" w:fill="auto"/>
            <w:noWrap/>
            <w:vAlign w:val="center"/>
            <w:hideMark/>
          </w:tcPr>
          <w:p w:rsidR="00F90BE7" w:rsidRDefault="00F90BE7" w:rsidP="000C53DD">
            <w:pPr>
              <w:jc w:val="right"/>
              <w:rPr>
                <w:color w:val="000000"/>
                <w:sz w:val="14"/>
                <w:szCs w:val="14"/>
              </w:rPr>
            </w:pPr>
            <w:r>
              <w:rPr>
                <w:color w:val="000000"/>
                <w:sz w:val="14"/>
                <w:szCs w:val="14"/>
              </w:rPr>
              <w:t>32,875</w:t>
            </w:r>
          </w:p>
        </w:tc>
        <w:tc>
          <w:tcPr>
            <w:tcW w:w="810" w:type="dxa"/>
            <w:tcBorders>
              <w:top w:val="nil"/>
              <w:left w:val="nil"/>
              <w:bottom w:val="nil"/>
              <w:right w:val="nil"/>
            </w:tcBorders>
            <w:shd w:val="clear" w:color="auto" w:fill="auto"/>
            <w:noWrap/>
            <w:vAlign w:val="center"/>
            <w:hideMark/>
          </w:tcPr>
          <w:p w:rsidR="00F90BE7" w:rsidRDefault="00F90BE7" w:rsidP="000C53DD">
            <w:pPr>
              <w:jc w:val="right"/>
              <w:rPr>
                <w:color w:val="000000"/>
                <w:sz w:val="14"/>
                <w:szCs w:val="14"/>
              </w:rPr>
            </w:pPr>
            <w:r>
              <w:rPr>
                <w:color w:val="000000"/>
                <w:sz w:val="14"/>
                <w:szCs w:val="14"/>
              </w:rPr>
              <w:t>30,600</w:t>
            </w:r>
          </w:p>
        </w:tc>
        <w:tc>
          <w:tcPr>
            <w:tcW w:w="829" w:type="dxa"/>
            <w:tcBorders>
              <w:top w:val="nil"/>
              <w:left w:val="nil"/>
              <w:bottom w:val="nil"/>
              <w:right w:val="nil"/>
            </w:tcBorders>
            <w:shd w:val="clear" w:color="auto" w:fill="auto"/>
            <w:vAlign w:val="center"/>
          </w:tcPr>
          <w:p w:rsidR="00F90BE7" w:rsidRDefault="00F90BE7" w:rsidP="00F90BE7">
            <w:pPr>
              <w:jc w:val="right"/>
              <w:rPr>
                <w:color w:val="000000"/>
                <w:sz w:val="14"/>
                <w:szCs w:val="14"/>
              </w:rPr>
            </w:pPr>
            <w:r>
              <w:rPr>
                <w:color w:val="000000"/>
                <w:sz w:val="14"/>
                <w:szCs w:val="14"/>
              </w:rPr>
              <w:t>33,432</w:t>
            </w:r>
          </w:p>
        </w:tc>
      </w:tr>
      <w:tr w:rsidR="00F90BE7" w:rsidRPr="00514327" w:rsidTr="00F90BE7">
        <w:trPr>
          <w:trHeight w:hRule="exact" w:val="173"/>
          <w:jc w:val="right"/>
        </w:trPr>
        <w:tc>
          <w:tcPr>
            <w:tcW w:w="3626" w:type="dxa"/>
            <w:tcBorders>
              <w:top w:val="nil"/>
              <w:left w:val="nil"/>
              <w:bottom w:val="nil"/>
              <w:right w:val="nil"/>
            </w:tcBorders>
            <w:shd w:val="clear" w:color="auto" w:fill="auto"/>
            <w:noWrap/>
            <w:vAlign w:val="center"/>
            <w:hideMark/>
          </w:tcPr>
          <w:p w:rsidR="00F90BE7" w:rsidRPr="00F3433B" w:rsidRDefault="00F90BE7" w:rsidP="00F3433B">
            <w:pPr>
              <w:ind w:firstLineChars="200" w:firstLine="280"/>
              <w:rPr>
                <w:color w:val="000000"/>
                <w:sz w:val="14"/>
                <w:szCs w:val="14"/>
              </w:rPr>
            </w:pPr>
            <w:r w:rsidRPr="00F3433B">
              <w:rPr>
                <w:color w:val="000000"/>
                <w:sz w:val="14"/>
                <w:szCs w:val="14"/>
              </w:rPr>
              <w:t xml:space="preserve">4-Other </w:t>
            </w:r>
          </w:p>
        </w:tc>
        <w:tc>
          <w:tcPr>
            <w:tcW w:w="810" w:type="dxa"/>
            <w:tcBorders>
              <w:top w:val="nil"/>
              <w:left w:val="nil"/>
              <w:bottom w:val="nil"/>
              <w:right w:val="nil"/>
            </w:tcBorders>
            <w:vAlign w:val="center"/>
          </w:tcPr>
          <w:p w:rsidR="00F90BE7" w:rsidRPr="00F3433B" w:rsidRDefault="00F90BE7" w:rsidP="00BE13B4">
            <w:pPr>
              <w:jc w:val="right"/>
              <w:rPr>
                <w:color w:val="000000"/>
                <w:sz w:val="14"/>
                <w:szCs w:val="14"/>
              </w:rPr>
            </w:pPr>
            <w:r w:rsidRPr="00F3433B">
              <w:rPr>
                <w:color w:val="000000"/>
                <w:sz w:val="14"/>
                <w:szCs w:val="14"/>
              </w:rPr>
              <w:t>76</w:t>
            </w:r>
          </w:p>
        </w:tc>
        <w:tc>
          <w:tcPr>
            <w:tcW w:w="810" w:type="dxa"/>
            <w:tcBorders>
              <w:top w:val="nil"/>
              <w:left w:val="nil"/>
              <w:bottom w:val="nil"/>
              <w:right w:val="nil"/>
            </w:tcBorders>
            <w:shd w:val="clear" w:color="auto" w:fill="auto"/>
            <w:noWrap/>
            <w:vAlign w:val="center"/>
            <w:hideMark/>
          </w:tcPr>
          <w:p w:rsidR="00F90BE7" w:rsidRPr="00F3433B" w:rsidRDefault="00F90BE7" w:rsidP="007C4ACE">
            <w:pPr>
              <w:jc w:val="right"/>
              <w:rPr>
                <w:color w:val="000000"/>
                <w:sz w:val="14"/>
                <w:szCs w:val="14"/>
              </w:rPr>
            </w:pPr>
            <w:r w:rsidRPr="00F3433B">
              <w:rPr>
                <w:color w:val="000000"/>
                <w:sz w:val="14"/>
                <w:szCs w:val="14"/>
              </w:rPr>
              <w:t>115</w:t>
            </w:r>
          </w:p>
        </w:tc>
        <w:tc>
          <w:tcPr>
            <w:tcW w:w="844" w:type="dxa"/>
            <w:tcBorders>
              <w:top w:val="nil"/>
              <w:left w:val="nil"/>
              <w:bottom w:val="nil"/>
              <w:right w:val="nil"/>
            </w:tcBorders>
            <w:vAlign w:val="center"/>
          </w:tcPr>
          <w:p w:rsidR="00F90BE7" w:rsidRDefault="00F90BE7" w:rsidP="0037260F">
            <w:pPr>
              <w:jc w:val="right"/>
              <w:rPr>
                <w:color w:val="000000"/>
                <w:sz w:val="14"/>
                <w:szCs w:val="14"/>
              </w:rPr>
            </w:pPr>
            <w:r>
              <w:rPr>
                <w:color w:val="000000"/>
                <w:sz w:val="14"/>
                <w:szCs w:val="14"/>
              </w:rPr>
              <w:t>34</w:t>
            </w:r>
          </w:p>
        </w:tc>
        <w:tc>
          <w:tcPr>
            <w:tcW w:w="866" w:type="dxa"/>
            <w:tcBorders>
              <w:top w:val="nil"/>
              <w:left w:val="nil"/>
              <w:bottom w:val="nil"/>
              <w:right w:val="nil"/>
            </w:tcBorders>
            <w:shd w:val="clear" w:color="auto" w:fill="auto"/>
            <w:noWrap/>
            <w:vAlign w:val="center"/>
            <w:hideMark/>
          </w:tcPr>
          <w:p w:rsidR="00F90BE7" w:rsidRDefault="00F90BE7" w:rsidP="00F90BE7">
            <w:pPr>
              <w:jc w:val="right"/>
              <w:rPr>
                <w:color w:val="000000"/>
                <w:sz w:val="14"/>
                <w:szCs w:val="14"/>
              </w:rPr>
            </w:pPr>
            <w:r>
              <w:rPr>
                <w:color w:val="000000"/>
                <w:sz w:val="14"/>
                <w:szCs w:val="14"/>
              </w:rPr>
              <w:t>9</w:t>
            </w:r>
          </w:p>
        </w:tc>
        <w:tc>
          <w:tcPr>
            <w:tcW w:w="810" w:type="dxa"/>
            <w:tcBorders>
              <w:top w:val="nil"/>
              <w:left w:val="nil"/>
              <w:bottom w:val="nil"/>
              <w:right w:val="nil"/>
            </w:tcBorders>
            <w:vAlign w:val="center"/>
          </w:tcPr>
          <w:p w:rsidR="00F90BE7" w:rsidRDefault="00F90BE7" w:rsidP="000C53DD">
            <w:pPr>
              <w:jc w:val="right"/>
              <w:rPr>
                <w:color w:val="000000"/>
                <w:sz w:val="14"/>
                <w:szCs w:val="14"/>
              </w:rPr>
            </w:pPr>
            <w:r>
              <w:rPr>
                <w:color w:val="000000"/>
                <w:sz w:val="14"/>
                <w:szCs w:val="14"/>
              </w:rPr>
              <w:t>297</w:t>
            </w:r>
          </w:p>
        </w:tc>
        <w:tc>
          <w:tcPr>
            <w:tcW w:w="810" w:type="dxa"/>
            <w:tcBorders>
              <w:top w:val="nil"/>
              <w:left w:val="nil"/>
              <w:bottom w:val="nil"/>
              <w:right w:val="nil"/>
            </w:tcBorders>
            <w:shd w:val="clear" w:color="auto" w:fill="auto"/>
            <w:noWrap/>
            <w:vAlign w:val="center"/>
            <w:hideMark/>
          </w:tcPr>
          <w:p w:rsidR="00F90BE7" w:rsidRDefault="00F90BE7" w:rsidP="000C53DD">
            <w:pPr>
              <w:jc w:val="right"/>
              <w:rPr>
                <w:color w:val="000000"/>
                <w:sz w:val="14"/>
                <w:szCs w:val="14"/>
              </w:rPr>
            </w:pPr>
            <w:r>
              <w:rPr>
                <w:color w:val="000000"/>
                <w:sz w:val="14"/>
                <w:szCs w:val="14"/>
              </w:rPr>
              <w:t>237</w:t>
            </w:r>
          </w:p>
        </w:tc>
        <w:tc>
          <w:tcPr>
            <w:tcW w:w="810" w:type="dxa"/>
            <w:tcBorders>
              <w:top w:val="nil"/>
              <w:left w:val="nil"/>
              <w:bottom w:val="nil"/>
              <w:right w:val="nil"/>
            </w:tcBorders>
            <w:shd w:val="clear" w:color="auto" w:fill="auto"/>
            <w:noWrap/>
            <w:vAlign w:val="center"/>
            <w:hideMark/>
          </w:tcPr>
          <w:p w:rsidR="00F90BE7" w:rsidRDefault="00F90BE7" w:rsidP="000C53DD">
            <w:pPr>
              <w:jc w:val="right"/>
              <w:rPr>
                <w:color w:val="000000"/>
                <w:sz w:val="14"/>
                <w:szCs w:val="14"/>
              </w:rPr>
            </w:pPr>
            <w:r>
              <w:rPr>
                <w:color w:val="000000"/>
                <w:sz w:val="14"/>
                <w:szCs w:val="14"/>
              </w:rPr>
              <w:t>261</w:t>
            </w:r>
          </w:p>
        </w:tc>
        <w:tc>
          <w:tcPr>
            <w:tcW w:w="829" w:type="dxa"/>
            <w:tcBorders>
              <w:top w:val="nil"/>
              <w:left w:val="nil"/>
              <w:bottom w:val="nil"/>
              <w:right w:val="nil"/>
            </w:tcBorders>
            <w:shd w:val="clear" w:color="auto" w:fill="auto"/>
            <w:vAlign w:val="center"/>
          </w:tcPr>
          <w:p w:rsidR="00F90BE7" w:rsidRDefault="00F90BE7" w:rsidP="00F90BE7">
            <w:pPr>
              <w:jc w:val="right"/>
              <w:rPr>
                <w:color w:val="000000"/>
                <w:sz w:val="14"/>
                <w:szCs w:val="14"/>
              </w:rPr>
            </w:pPr>
            <w:r>
              <w:rPr>
                <w:color w:val="000000"/>
                <w:sz w:val="14"/>
                <w:szCs w:val="14"/>
              </w:rPr>
              <w:t>135</w:t>
            </w:r>
          </w:p>
        </w:tc>
      </w:tr>
      <w:tr w:rsidR="00F90BE7" w:rsidRPr="00514327" w:rsidTr="00F90BE7">
        <w:trPr>
          <w:trHeight w:hRule="exact" w:val="173"/>
          <w:jc w:val="right"/>
        </w:trPr>
        <w:tc>
          <w:tcPr>
            <w:tcW w:w="3626" w:type="dxa"/>
            <w:tcBorders>
              <w:top w:val="nil"/>
              <w:left w:val="nil"/>
              <w:bottom w:val="nil"/>
              <w:right w:val="nil"/>
            </w:tcBorders>
            <w:shd w:val="clear" w:color="auto" w:fill="auto"/>
            <w:noWrap/>
            <w:vAlign w:val="center"/>
            <w:hideMark/>
          </w:tcPr>
          <w:p w:rsidR="00F90BE7" w:rsidRPr="00F3433B" w:rsidRDefault="00F90BE7" w:rsidP="007A23DF">
            <w:pPr>
              <w:rPr>
                <w:b/>
                <w:bCs/>
                <w:color w:val="000000"/>
                <w:sz w:val="14"/>
                <w:szCs w:val="14"/>
              </w:rPr>
            </w:pPr>
            <w:r w:rsidRPr="00F3433B">
              <w:rPr>
                <w:b/>
                <w:bCs/>
                <w:color w:val="000000"/>
                <w:sz w:val="14"/>
                <w:szCs w:val="14"/>
              </w:rPr>
              <w:t>D. Manufacturing</w:t>
            </w:r>
          </w:p>
        </w:tc>
        <w:tc>
          <w:tcPr>
            <w:tcW w:w="810" w:type="dxa"/>
            <w:tcBorders>
              <w:top w:val="nil"/>
              <w:left w:val="nil"/>
              <w:bottom w:val="nil"/>
              <w:right w:val="nil"/>
            </w:tcBorders>
            <w:vAlign w:val="center"/>
          </w:tcPr>
          <w:p w:rsidR="00F90BE7" w:rsidRPr="00F3433B" w:rsidRDefault="00F90BE7" w:rsidP="00BE13B4">
            <w:pPr>
              <w:jc w:val="right"/>
              <w:rPr>
                <w:b/>
                <w:bCs/>
                <w:color w:val="000000"/>
                <w:sz w:val="14"/>
                <w:szCs w:val="14"/>
              </w:rPr>
            </w:pPr>
            <w:r w:rsidRPr="00F3433B">
              <w:rPr>
                <w:b/>
                <w:bCs/>
                <w:color w:val="000000"/>
                <w:sz w:val="14"/>
                <w:szCs w:val="14"/>
              </w:rPr>
              <w:t>1,915,286</w:t>
            </w:r>
          </w:p>
        </w:tc>
        <w:tc>
          <w:tcPr>
            <w:tcW w:w="810" w:type="dxa"/>
            <w:tcBorders>
              <w:top w:val="nil"/>
              <w:left w:val="nil"/>
              <w:bottom w:val="nil"/>
              <w:right w:val="nil"/>
            </w:tcBorders>
            <w:shd w:val="clear" w:color="auto" w:fill="auto"/>
            <w:noWrap/>
            <w:vAlign w:val="center"/>
            <w:hideMark/>
          </w:tcPr>
          <w:p w:rsidR="00F90BE7" w:rsidRPr="00F3433B" w:rsidRDefault="00F90BE7" w:rsidP="007C4ACE">
            <w:pPr>
              <w:jc w:val="right"/>
              <w:rPr>
                <w:b/>
                <w:bCs/>
                <w:color w:val="000000"/>
                <w:sz w:val="14"/>
                <w:szCs w:val="14"/>
              </w:rPr>
            </w:pPr>
            <w:r w:rsidRPr="00F3433B">
              <w:rPr>
                <w:b/>
                <w:bCs/>
                <w:color w:val="000000"/>
                <w:sz w:val="14"/>
                <w:szCs w:val="14"/>
              </w:rPr>
              <w:t>2,299,628</w:t>
            </w:r>
          </w:p>
        </w:tc>
        <w:tc>
          <w:tcPr>
            <w:tcW w:w="844" w:type="dxa"/>
            <w:tcBorders>
              <w:top w:val="nil"/>
              <w:left w:val="nil"/>
              <w:bottom w:val="nil"/>
              <w:right w:val="nil"/>
            </w:tcBorders>
            <w:vAlign w:val="center"/>
          </w:tcPr>
          <w:p w:rsidR="00F90BE7" w:rsidRDefault="00F90BE7" w:rsidP="0037260F">
            <w:pPr>
              <w:jc w:val="right"/>
              <w:rPr>
                <w:b/>
                <w:bCs/>
                <w:color w:val="000000"/>
                <w:sz w:val="14"/>
                <w:szCs w:val="14"/>
              </w:rPr>
            </w:pPr>
            <w:r>
              <w:rPr>
                <w:b/>
                <w:bCs/>
                <w:color w:val="000000"/>
                <w:sz w:val="14"/>
                <w:szCs w:val="14"/>
              </w:rPr>
              <w:t>2,122,512</w:t>
            </w:r>
          </w:p>
        </w:tc>
        <w:tc>
          <w:tcPr>
            <w:tcW w:w="866" w:type="dxa"/>
            <w:tcBorders>
              <w:top w:val="nil"/>
              <w:left w:val="nil"/>
              <w:bottom w:val="nil"/>
              <w:right w:val="nil"/>
            </w:tcBorders>
            <w:shd w:val="clear" w:color="auto" w:fill="auto"/>
            <w:noWrap/>
            <w:vAlign w:val="center"/>
            <w:hideMark/>
          </w:tcPr>
          <w:p w:rsidR="00F90BE7" w:rsidRDefault="00F90BE7" w:rsidP="00F90BE7">
            <w:pPr>
              <w:jc w:val="right"/>
              <w:rPr>
                <w:b/>
                <w:bCs/>
                <w:color w:val="000000"/>
                <w:sz w:val="14"/>
                <w:szCs w:val="14"/>
              </w:rPr>
            </w:pPr>
            <w:r>
              <w:rPr>
                <w:b/>
                <w:bCs/>
                <w:color w:val="000000"/>
                <w:sz w:val="14"/>
                <w:szCs w:val="14"/>
              </w:rPr>
              <w:t>2,174,973</w:t>
            </w:r>
          </w:p>
        </w:tc>
        <w:tc>
          <w:tcPr>
            <w:tcW w:w="810" w:type="dxa"/>
            <w:tcBorders>
              <w:top w:val="nil"/>
              <w:left w:val="nil"/>
              <w:bottom w:val="nil"/>
              <w:right w:val="nil"/>
            </w:tcBorders>
            <w:vAlign w:val="center"/>
          </w:tcPr>
          <w:p w:rsidR="00F90BE7" w:rsidRDefault="00F90BE7" w:rsidP="000C53DD">
            <w:pPr>
              <w:jc w:val="right"/>
              <w:rPr>
                <w:b/>
                <w:bCs/>
                <w:color w:val="000000"/>
                <w:sz w:val="14"/>
                <w:szCs w:val="14"/>
              </w:rPr>
            </w:pPr>
            <w:r>
              <w:rPr>
                <w:b/>
                <w:bCs/>
                <w:color w:val="000000"/>
                <w:sz w:val="14"/>
                <w:szCs w:val="14"/>
              </w:rPr>
              <w:t>2,439,289</w:t>
            </w:r>
          </w:p>
        </w:tc>
        <w:tc>
          <w:tcPr>
            <w:tcW w:w="810" w:type="dxa"/>
            <w:tcBorders>
              <w:top w:val="nil"/>
              <w:left w:val="nil"/>
              <w:bottom w:val="nil"/>
              <w:right w:val="nil"/>
            </w:tcBorders>
            <w:shd w:val="clear" w:color="auto" w:fill="auto"/>
            <w:noWrap/>
            <w:vAlign w:val="center"/>
            <w:hideMark/>
          </w:tcPr>
          <w:p w:rsidR="00F90BE7" w:rsidRDefault="00F90BE7" w:rsidP="000C53DD">
            <w:pPr>
              <w:jc w:val="right"/>
              <w:rPr>
                <w:b/>
                <w:bCs/>
                <w:color w:val="000000"/>
                <w:sz w:val="14"/>
                <w:szCs w:val="14"/>
              </w:rPr>
            </w:pPr>
            <w:r>
              <w:rPr>
                <w:b/>
                <w:bCs/>
                <w:color w:val="000000"/>
                <w:sz w:val="14"/>
                <w:szCs w:val="14"/>
              </w:rPr>
              <w:t>2,456,569</w:t>
            </w:r>
          </w:p>
        </w:tc>
        <w:tc>
          <w:tcPr>
            <w:tcW w:w="810" w:type="dxa"/>
            <w:tcBorders>
              <w:top w:val="nil"/>
              <w:left w:val="nil"/>
              <w:bottom w:val="nil"/>
              <w:right w:val="nil"/>
            </w:tcBorders>
            <w:shd w:val="clear" w:color="auto" w:fill="auto"/>
            <w:noWrap/>
            <w:vAlign w:val="center"/>
            <w:hideMark/>
          </w:tcPr>
          <w:p w:rsidR="00F90BE7" w:rsidRDefault="00F90BE7" w:rsidP="000C53DD">
            <w:pPr>
              <w:jc w:val="right"/>
              <w:rPr>
                <w:b/>
                <w:bCs/>
                <w:color w:val="000000"/>
                <w:sz w:val="14"/>
                <w:szCs w:val="14"/>
              </w:rPr>
            </w:pPr>
            <w:r>
              <w:rPr>
                <w:b/>
                <w:bCs/>
                <w:color w:val="000000"/>
                <w:sz w:val="14"/>
                <w:szCs w:val="14"/>
              </w:rPr>
              <w:t>2,505,960</w:t>
            </w:r>
          </w:p>
        </w:tc>
        <w:tc>
          <w:tcPr>
            <w:tcW w:w="829" w:type="dxa"/>
            <w:tcBorders>
              <w:top w:val="nil"/>
              <w:left w:val="nil"/>
              <w:bottom w:val="nil"/>
              <w:right w:val="nil"/>
            </w:tcBorders>
            <w:shd w:val="clear" w:color="auto" w:fill="auto"/>
            <w:vAlign w:val="center"/>
          </w:tcPr>
          <w:p w:rsidR="00F90BE7" w:rsidRDefault="00F90BE7" w:rsidP="00F90BE7">
            <w:pPr>
              <w:jc w:val="right"/>
              <w:rPr>
                <w:b/>
                <w:bCs/>
                <w:color w:val="000000"/>
                <w:sz w:val="14"/>
                <w:szCs w:val="14"/>
              </w:rPr>
            </w:pPr>
            <w:r>
              <w:rPr>
                <w:b/>
                <w:bCs/>
                <w:color w:val="000000"/>
                <w:sz w:val="14"/>
                <w:szCs w:val="14"/>
              </w:rPr>
              <w:t>2,543,691</w:t>
            </w:r>
          </w:p>
        </w:tc>
      </w:tr>
      <w:tr w:rsidR="00F90BE7" w:rsidRPr="00514327" w:rsidTr="00F90BE7">
        <w:trPr>
          <w:trHeight w:hRule="exact" w:val="173"/>
          <w:jc w:val="right"/>
        </w:trPr>
        <w:tc>
          <w:tcPr>
            <w:tcW w:w="3626" w:type="dxa"/>
            <w:tcBorders>
              <w:top w:val="nil"/>
              <w:left w:val="nil"/>
              <w:bottom w:val="nil"/>
              <w:right w:val="nil"/>
            </w:tcBorders>
            <w:shd w:val="clear" w:color="auto" w:fill="auto"/>
            <w:noWrap/>
            <w:vAlign w:val="center"/>
            <w:hideMark/>
          </w:tcPr>
          <w:p w:rsidR="00F90BE7" w:rsidRPr="00F3433B" w:rsidRDefault="00F90BE7" w:rsidP="00F3433B">
            <w:pPr>
              <w:ind w:firstLineChars="200" w:firstLine="280"/>
              <w:rPr>
                <w:color w:val="000000"/>
                <w:sz w:val="14"/>
                <w:szCs w:val="14"/>
              </w:rPr>
            </w:pPr>
            <w:r w:rsidRPr="00F3433B">
              <w:rPr>
                <w:color w:val="000000"/>
                <w:sz w:val="14"/>
                <w:szCs w:val="14"/>
              </w:rPr>
              <w:t xml:space="preserve">1-Trade finance </w:t>
            </w:r>
          </w:p>
        </w:tc>
        <w:tc>
          <w:tcPr>
            <w:tcW w:w="810" w:type="dxa"/>
            <w:tcBorders>
              <w:top w:val="nil"/>
              <w:left w:val="nil"/>
              <w:bottom w:val="nil"/>
              <w:right w:val="nil"/>
            </w:tcBorders>
            <w:vAlign w:val="center"/>
          </w:tcPr>
          <w:p w:rsidR="00F90BE7" w:rsidRPr="00F3433B" w:rsidRDefault="00F90BE7" w:rsidP="00BE13B4">
            <w:pPr>
              <w:jc w:val="right"/>
              <w:rPr>
                <w:color w:val="000000"/>
                <w:sz w:val="14"/>
                <w:szCs w:val="14"/>
              </w:rPr>
            </w:pPr>
            <w:r w:rsidRPr="00F3433B">
              <w:rPr>
                <w:color w:val="000000"/>
                <w:sz w:val="14"/>
                <w:szCs w:val="14"/>
              </w:rPr>
              <w:t>427,487</w:t>
            </w:r>
          </w:p>
        </w:tc>
        <w:tc>
          <w:tcPr>
            <w:tcW w:w="810" w:type="dxa"/>
            <w:tcBorders>
              <w:top w:val="nil"/>
              <w:left w:val="nil"/>
              <w:bottom w:val="nil"/>
              <w:right w:val="nil"/>
            </w:tcBorders>
            <w:shd w:val="clear" w:color="auto" w:fill="auto"/>
            <w:noWrap/>
            <w:vAlign w:val="center"/>
            <w:hideMark/>
          </w:tcPr>
          <w:p w:rsidR="00F90BE7" w:rsidRPr="00F3433B" w:rsidRDefault="00F90BE7" w:rsidP="007C4ACE">
            <w:pPr>
              <w:jc w:val="right"/>
              <w:rPr>
                <w:color w:val="000000"/>
                <w:sz w:val="14"/>
                <w:szCs w:val="14"/>
              </w:rPr>
            </w:pPr>
            <w:r w:rsidRPr="00F3433B">
              <w:rPr>
                <w:color w:val="000000"/>
                <w:sz w:val="14"/>
                <w:szCs w:val="14"/>
              </w:rPr>
              <w:t>501,474</w:t>
            </w:r>
          </w:p>
        </w:tc>
        <w:tc>
          <w:tcPr>
            <w:tcW w:w="844" w:type="dxa"/>
            <w:tcBorders>
              <w:top w:val="nil"/>
              <w:left w:val="nil"/>
              <w:bottom w:val="nil"/>
              <w:right w:val="nil"/>
            </w:tcBorders>
            <w:vAlign w:val="center"/>
          </w:tcPr>
          <w:p w:rsidR="00F90BE7" w:rsidRDefault="00F90BE7" w:rsidP="0037260F">
            <w:pPr>
              <w:jc w:val="right"/>
              <w:rPr>
                <w:color w:val="000000"/>
                <w:sz w:val="14"/>
                <w:szCs w:val="14"/>
              </w:rPr>
            </w:pPr>
            <w:r>
              <w:rPr>
                <w:color w:val="000000"/>
                <w:sz w:val="14"/>
                <w:szCs w:val="14"/>
              </w:rPr>
              <w:t>473,903</w:t>
            </w:r>
          </w:p>
        </w:tc>
        <w:tc>
          <w:tcPr>
            <w:tcW w:w="866" w:type="dxa"/>
            <w:tcBorders>
              <w:top w:val="nil"/>
              <w:left w:val="nil"/>
              <w:bottom w:val="nil"/>
              <w:right w:val="nil"/>
            </w:tcBorders>
            <w:shd w:val="clear" w:color="auto" w:fill="auto"/>
            <w:noWrap/>
            <w:vAlign w:val="center"/>
            <w:hideMark/>
          </w:tcPr>
          <w:p w:rsidR="00F90BE7" w:rsidRDefault="00F90BE7" w:rsidP="00F90BE7">
            <w:pPr>
              <w:jc w:val="right"/>
              <w:rPr>
                <w:color w:val="000000"/>
                <w:sz w:val="14"/>
                <w:szCs w:val="14"/>
              </w:rPr>
            </w:pPr>
            <w:r>
              <w:rPr>
                <w:color w:val="000000"/>
                <w:sz w:val="14"/>
                <w:szCs w:val="14"/>
              </w:rPr>
              <w:t>484,880</w:t>
            </w:r>
          </w:p>
        </w:tc>
        <w:tc>
          <w:tcPr>
            <w:tcW w:w="810" w:type="dxa"/>
            <w:tcBorders>
              <w:top w:val="nil"/>
              <w:left w:val="nil"/>
              <w:bottom w:val="nil"/>
              <w:right w:val="nil"/>
            </w:tcBorders>
            <w:vAlign w:val="center"/>
          </w:tcPr>
          <w:p w:rsidR="00F90BE7" w:rsidRDefault="00F90BE7" w:rsidP="000C53DD">
            <w:pPr>
              <w:jc w:val="right"/>
              <w:rPr>
                <w:color w:val="000000"/>
                <w:sz w:val="14"/>
                <w:szCs w:val="14"/>
              </w:rPr>
            </w:pPr>
            <w:r>
              <w:rPr>
                <w:color w:val="000000"/>
                <w:sz w:val="14"/>
                <w:szCs w:val="14"/>
              </w:rPr>
              <w:t>519,685</w:t>
            </w:r>
          </w:p>
        </w:tc>
        <w:tc>
          <w:tcPr>
            <w:tcW w:w="810" w:type="dxa"/>
            <w:tcBorders>
              <w:top w:val="nil"/>
              <w:left w:val="nil"/>
              <w:bottom w:val="nil"/>
              <w:right w:val="nil"/>
            </w:tcBorders>
            <w:shd w:val="clear" w:color="auto" w:fill="auto"/>
            <w:noWrap/>
            <w:vAlign w:val="center"/>
            <w:hideMark/>
          </w:tcPr>
          <w:p w:rsidR="00F90BE7" w:rsidRDefault="00F90BE7" w:rsidP="000C53DD">
            <w:pPr>
              <w:jc w:val="right"/>
              <w:rPr>
                <w:color w:val="000000"/>
                <w:sz w:val="14"/>
                <w:szCs w:val="14"/>
              </w:rPr>
            </w:pPr>
            <w:r>
              <w:rPr>
                <w:color w:val="000000"/>
                <w:sz w:val="14"/>
                <w:szCs w:val="14"/>
              </w:rPr>
              <w:t>525,971</w:t>
            </w:r>
          </w:p>
        </w:tc>
        <w:tc>
          <w:tcPr>
            <w:tcW w:w="810" w:type="dxa"/>
            <w:tcBorders>
              <w:top w:val="nil"/>
              <w:left w:val="nil"/>
              <w:bottom w:val="nil"/>
              <w:right w:val="nil"/>
            </w:tcBorders>
            <w:shd w:val="clear" w:color="auto" w:fill="auto"/>
            <w:noWrap/>
            <w:vAlign w:val="center"/>
            <w:hideMark/>
          </w:tcPr>
          <w:p w:rsidR="00F90BE7" w:rsidRDefault="00F90BE7" w:rsidP="000C53DD">
            <w:pPr>
              <w:jc w:val="right"/>
              <w:rPr>
                <w:color w:val="000000"/>
                <w:sz w:val="14"/>
                <w:szCs w:val="14"/>
              </w:rPr>
            </w:pPr>
            <w:r>
              <w:rPr>
                <w:color w:val="000000"/>
                <w:sz w:val="14"/>
                <w:szCs w:val="14"/>
              </w:rPr>
              <w:t>540,482</w:t>
            </w:r>
          </w:p>
        </w:tc>
        <w:tc>
          <w:tcPr>
            <w:tcW w:w="829" w:type="dxa"/>
            <w:tcBorders>
              <w:top w:val="nil"/>
              <w:left w:val="nil"/>
              <w:bottom w:val="nil"/>
              <w:right w:val="nil"/>
            </w:tcBorders>
            <w:shd w:val="clear" w:color="auto" w:fill="auto"/>
            <w:vAlign w:val="center"/>
          </w:tcPr>
          <w:p w:rsidR="00F90BE7" w:rsidRDefault="00F90BE7" w:rsidP="00F90BE7">
            <w:pPr>
              <w:jc w:val="right"/>
              <w:rPr>
                <w:color w:val="000000"/>
                <w:sz w:val="14"/>
                <w:szCs w:val="14"/>
              </w:rPr>
            </w:pPr>
            <w:r>
              <w:rPr>
                <w:color w:val="000000"/>
                <w:sz w:val="14"/>
                <w:szCs w:val="14"/>
              </w:rPr>
              <w:t>540,253</w:t>
            </w:r>
          </w:p>
        </w:tc>
      </w:tr>
      <w:tr w:rsidR="00F90BE7" w:rsidRPr="00514327" w:rsidTr="00F90BE7">
        <w:trPr>
          <w:trHeight w:hRule="exact" w:val="173"/>
          <w:jc w:val="right"/>
        </w:trPr>
        <w:tc>
          <w:tcPr>
            <w:tcW w:w="3626" w:type="dxa"/>
            <w:tcBorders>
              <w:top w:val="nil"/>
              <w:left w:val="nil"/>
              <w:bottom w:val="nil"/>
              <w:right w:val="nil"/>
            </w:tcBorders>
            <w:shd w:val="clear" w:color="auto" w:fill="auto"/>
            <w:noWrap/>
            <w:vAlign w:val="center"/>
            <w:hideMark/>
          </w:tcPr>
          <w:p w:rsidR="00F90BE7" w:rsidRPr="00F3433B" w:rsidRDefault="00F90BE7" w:rsidP="00F3433B">
            <w:pPr>
              <w:ind w:firstLineChars="200" w:firstLine="280"/>
              <w:rPr>
                <w:color w:val="000000"/>
                <w:sz w:val="14"/>
                <w:szCs w:val="14"/>
              </w:rPr>
            </w:pPr>
            <w:r w:rsidRPr="00F3433B">
              <w:rPr>
                <w:color w:val="000000"/>
                <w:sz w:val="14"/>
                <w:szCs w:val="14"/>
              </w:rPr>
              <w:t>2-Working capital</w:t>
            </w:r>
          </w:p>
        </w:tc>
        <w:tc>
          <w:tcPr>
            <w:tcW w:w="810" w:type="dxa"/>
            <w:tcBorders>
              <w:top w:val="nil"/>
              <w:left w:val="nil"/>
              <w:bottom w:val="nil"/>
              <w:right w:val="nil"/>
            </w:tcBorders>
            <w:vAlign w:val="center"/>
          </w:tcPr>
          <w:p w:rsidR="00F90BE7" w:rsidRPr="00F3433B" w:rsidRDefault="00F90BE7" w:rsidP="00BE13B4">
            <w:pPr>
              <w:jc w:val="right"/>
              <w:rPr>
                <w:color w:val="000000"/>
                <w:sz w:val="14"/>
                <w:szCs w:val="14"/>
              </w:rPr>
            </w:pPr>
            <w:r w:rsidRPr="00F3433B">
              <w:rPr>
                <w:color w:val="000000"/>
                <w:sz w:val="14"/>
                <w:szCs w:val="14"/>
              </w:rPr>
              <w:t>848,471</w:t>
            </w:r>
          </w:p>
        </w:tc>
        <w:tc>
          <w:tcPr>
            <w:tcW w:w="810" w:type="dxa"/>
            <w:tcBorders>
              <w:top w:val="nil"/>
              <w:left w:val="nil"/>
              <w:bottom w:val="nil"/>
              <w:right w:val="nil"/>
            </w:tcBorders>
            <w:shd w:val="clear" w:color="auto" w:fill="auto"/>
            <w:noWrap/>
            <w:vAlign w:val="center"/>
            <w:hideMark/>
          </w:tcPr>
          <w:p w:rsidR="00F90BE7" w:rsidRPr="00F3433B" w:rsidRDefault="00F90BE7" w:rsidP="007C4ACE">
            <w:pPr>
              <w:jc w:val="right"/>
              <w:rPr>
                <w:color w:val="000000"/>
                <w:sz w:val="14"/>
                <w:szCs w:val="14"/>
              </w:rPr>
            </w:pPr>
            <w:r w:rsidRPr="00F3433B">
              <w:rPr>
                <w:color w:val="000000"/>
                <w:sz w:val="14"/>
                <w:szCs w:val="14"/>
              </w:rPr>
              <w:t>1,014,232</w:t>
            </w:r>
          </w:p>
        </w:tc>
        <w:tc>
          <w:tcPr>
            <w:tcW w:w="844" w:type="dxa"/>
            <w:tcBorders>
              <w:top w:val="nil"/>
              <w:left w:val="nil"/>
              <w:bottom w:val="nil"/>
              <w:right w:val="nil"/>
            </w:tcBorders>
            <w:vAlign w:val="center"/>
          </w:tcPr>
          <w:p w:rsidR="00F90BE7" w:rsidRDefault="00F90BE7" w:rsidP="0037260F">
            <w:pPr>
              <w:jc w:val="right"/>
              <w:rPr>
                <w:color w:val="000000"/>
                <w:sz w:val="14"/>
                <w:szCs w:val="14"/>
              </w:rPr>
            </w:pPr>
            <w:r>
              <w:rPr>
                <w:color w:val="000000"/>
                <w:sz w:val="14"/>
                <w:szCs w:val="14"/>
              </w:rPr>
              <w:t>918,094</w:t>
            </w:r>
          </w:p>
        </w:tc>
        <w:tc>
          <w:tcPr>
            <w:tcW w:w="866" w:type="dxa"/>
            <w:tcBorders>
              <w:top w:val="nil"/>
              <w:left w:val="nil"/>
              <w:bottom w:val="nil"/>
              <w:right w:val="nil"/>
            </w:tcBorders>
            <w:shd w:val="clear" w:color="auto" w:fill="auto"/>
            <w:noWrap/>
            <w:vAlign w:val="center"/>
            <w:hideMark/>
          </w:tcPr>
          <w:p w:rsidR="00F90BE7" w:rsidRDefault="00F90BE7" w:rsidP="00F90BE7">
            <w:pPr>
              <w:jc w:val="right"/>
              <w:rPr>
                <w:color w:val="000000"/>
                <w:sz w:val="14"/>
                <w:szCs w:val="14"/>
              </w:rPr>
            </w:pPr>
            <w:r>
              <w:rPr>
                <w:color w:val="000000"/>
                <w:sz w:val="14"/>
                <w:szCs w:val="14"/>
              </w:rPr>
              <w:t>950,650</w:t>
            </w:r>
          </w:p>
        </w:tc>
        <w:tc>
          <w:tcPr>
            <w:tcW w:w="810" w:type="dxa"/>
            <w:tcBorders>
              <w:top w:val="nil"/>
              <w:left w:val="nil"/>
              <w:bottom w:val="nil"/>
              <w:right w:val="nil"/>
            </w:tcBorders>
            <w:vAlign w:val="center"/>
          </w:tcPr>
          <w:p w:rsidR="00F90BE7" w:rsidRDefault="00F90BE7" w:rsidP="000C53DD">
            <w:pPr>
              <w:jc w:val="right"/>
              <w:rPr>
                <w:color w:val="000000"/>
                <w:sz w:val="14"/>
                <w:szCs w:val="14"/>
              </w:rPr>
            </w:pPr>
            <w:r>
              <w:rPr>
                <w:color w:val="000000"/>
                <w:sz w:val="14"/>
                <w:szCs w:val="14"/>
              </w:rPr>
              <w:t>1,059,537</w:t>
            </w:r>
          </w:p>
        </w:tc>
        <w:tc>
          <w:tcPr>
            <w:tcW w:w="810" w:type="dxa"/>
            <w:tcBorders>
              <w:top w:val="nil"/>
              <w:left w:val="nil"/>
              <w:bottom w:val="nil"/>
              <w:right w:val="nil"/>
            </w:tcBorders>
            <w:shd w:val="clear" w:color="auto" w:fill="auto"/>
            <w:noWrap/>
            <w:vAlign w:val="center"/>
            <w:hideMark/>
          </w:tcPr>
          <w:p w:rsidR="00F90BE7" w:rsidRDefault="00F90BE7" w:rsidP="000C53DD">
            <w:pPr>
              <w:jc w:val="right"/>
              <w:rPr>
                <w:color w:val="000000"/>
                <w:sz w:val="14"/>
                <w:szCs w:val="14"/>
              </w:rPr>
            </w:pPr>
            <w:r>
              <w:rPr>
                <w:color w:val="000000"/>
                <w:sz w:val="14"/>
                <w:szCs w:val="14"/>
              </w:rPr>
              <w:t>1,070,211</w:t>
            </w:r>
          </w:p>
        </w:tc>
        <w:tc>
          <w:tcPr>
            <w:tcW w:w="810" w:type="dxa"/>
            <w:tcBorders>
              <w:top w:val="nil"/>
              <w:left w:val="nil"/>
              <w:bottom w:val="nil"/>
              <w:right w:val="nil"/>
            </w:tcBorders>
            <w:shd w:val="clear" w:color="auto" w:fill="auto"/>
            <w:noWrap/>
            <w:vAlign w:val="center"/>
            <w:hideMark/>
          </w:tcPr>
          <w:p w:rsidR="00F90BE7" w:rsidRDefault="00F90BE7" w:rsidP="000C53DD">
            <w:pPr>
              <w:jc w:val="right"/>
              <w:rPr>
                <w:color w:val="000000"/>
                <w:sz w:val="14"/>
                <w:szCs w:val="14"/>
              </w:rPr>
            </w:pPr>
            <w:r>
              <w:rPr>
                <w:color w:val="000000"/>
                <w:sz w:val="14"/>
                <w:szCs w:val="14"/>
              </w:rPr>
              <w:t>1,083,387</w:t>
            </w:r>
          </w:p>
        </w:tc>
        <w:tc>
          <w:tcPr>
            <w:tcW w:w="829" w:type="dxa"/>
            <w:tcBorders>
              <w:top w:val="nil"/>
              <w:left w:val="nil"/>
              <w:bottom w:val="nil"/>
              <w:right w:val="nil"/>
            </w:tcBorders>
            <w:shd w:val="clear" w:color="auto" w:fill="auto"/>
            <w:vAlign w:val="center"/>
          </w:tcPr>
          <w:p w:rsidR="00F90BE7" w:rsidRDefault="00F90BE7" w:rsidP="00F90BE7">
            <w:pPr>
              <w:jc w:val="right"/>
              <w:rPr>
                <w:color w:val="000000"/>
                <w:sz w:val="14"/>
                <w:szCs w:val="14"/>
              </w:rPr>
            </w:pPr>
            <w:r>
              <w:rPr>
                <w:color w:val="000000"/>
                <w:sz w:val="14"/>
                <w:szCs w:val="14"/>
              </w:rPr>
              <w:t>1,113,283</w:t>
            </w:r>
          </w:p>
        </w:tc>
      </w:tr>
      <w:tr w:rsidR="00F90BE7" w:rsidRPr="00514327" w:rsidTr="00F90BE7">
        <w:trPr>
          <w:trHeight w:hRule="exact" w:val="173"/>
          <w:jc w:val="right"/>
        </w:trPr>
        <w:tc>
          <w:tcPr>
            <w:tcW w:w="3626" w:type="dxa"/>
            <w:tcBorders>
              <w:top w:val="nil"/>
              <w:left w:val="nil"/>
              <w:bottom w:val="nil"/>
              <w:right w:val="nil"/>
            </w:tcBorders>
            <w:shd w:val="clear" w:color="auto" w:fill="auto"/>
            <w:noWrap/>
            <w:vAlign w:val="center"/>
            <w:hideMark/>
          </w:tcPr>
          <w:p w:rsidR="00F90BE7" w:rsidRPr="00F3433B" w:rsidRDefault="00F90BE7" w:rsidP="00F3433B">
            <w:pPr>
              <w:ind w:firstLineChars="200" w:firstLine="280"/>
              <w:rPr>
                <w:color w:val="000000"/>
                <w:sz w:val="14"/>
                <w:szCs w:val="14"/>
              </w:rPr>
            </w:pPr>
            <w:r w:rsidRPr="00F3433B">
              <w:rPr>
                <w:color w:val="000000"/>
                <w:sz w:val="14"/>
                <w:szCs w:val="14"/>
              </w:rPr>
              <w:t>3-Fixed investment</w:t>
            </w:r>
          </w:p>
        </w:tc>
        <w:tc>
          <w:tcPr>
            <w:tcW w:w="810" w:type="dxa"/>
            <w:tcBorders>
              <w:top w:val="nil"/>
              <w:left w:val="nil"/>
              <w:bottom w:val="nil"/>
              <w:right w:val="nil"/>
            </w:tcBorders>
            <w:vAlign w:val="center"/>
          </w:tcPr>
          <w:p w:rsidR="00F90BE7" w:rsidRPr="00F3433B" w:rsidRDefault="00F90BE7" w:rsidP="00BE13B4">
            <w:pPr>
              <w:jc w:val="right"/>
              <w:rPr>
                <w:color w:val="000000"/>
                <w:sz w:val="14"/>
                <w:szCs w:val="14"/>
              </w:rPr>
            </w:pPr>
            <w:r w:rsidRPr="00F3433B">
              <w:rPr>
                <w:color w:val="000000"/>
                <w:sz w:val="14"/>
                <w:szCs w:val="14"/>
              </w:rPr>
              <w:t>589,853</w:t>
            </w:r>
          </w:p>
        </w:tc>
        <w:tc>
          <w:tcPr>
            <w:tcW w:w="810" w:type="dxa"/>
            <w:tcBorders>
              <w:top w:val="nil"/>
              <w:left w:val="nil"/>
              <w:bottom w:val="nil"/>
              <w:right w:val="nil"/>
            </w:tcBorders>
            <w:shd w:val="clear" w:color="auto" w:fill="auto"/>
            <w:noWrap/>
            <w:vAlign w:val="center"/>
            <w:hideMark/>
          </w:tcPr>
          <w:p w:rsidR="00F90BE7" w:rsidRPr="00F3433B" w:rsidRDefault="00F90BE7" w:rsidP="007C4ACE">
            <w:pPr>
              <w:jc w:val="right"/>
              <w:rPr>
                <w:color w:val="000000"/>
                <w:sz w:val="14"/>
                <w:szCs w:val="14"/>
              </w:rPr>
            </w:pPr>
            <w:r w:rsidRPr="00F3433B">
              <w:rPr>
                <w:color w:val="000000"/>
                <w:sz w:val="14"/>
                <w:szCs w:val="14"/>
              </w:rPr>
              <w:t>722,574</w:t>
            </w:r>
          </w:p>
        </w:tc>
        <w:tc>
          <w:tcPr>
            <w:tcW w:w="844" w:type="dxa"/>
            <w:tcBorders>
              <w:top w:val="nil"/>
              <w:left w:val="nil"/>
              <w:bottom w:val="nil"/>
              <w:right w:val="nil"/>
            </w:tcBorders>
            <w:vAlign w:val="center"/>
          </w:tcPr>
          <w:p w:rsidR="00F90BE7" w:rsidRDefault="00F90BE7" w:rsidP="0037260F">
            <w:pPr>
              <w:jc w:val="right"/>
              <w:rPr>
                <w:color w:val="000000"/>
                <w:sz w:val="14"/>
                <w:szCs w:val="14"/>
              </w:rPr>
            </w:pPr>
            <w:r>
              <w:rPr>
                <w:color w:val="000000"/>
                <w:sz w:val="14"/>
                <w:szCs w:val="14"/>
              </w:rPr>
              <w:t>682,883</w:t>
            </w:r>
          </w:p>
        </w:tc>
        <w:tc>
          <w:tcPr>
            <w:tcW w:w="866" w:type="dxa"/>
            <w:tcBorders>
              <w:top w:val="nil"/>
              <w:left w:val="nil"/>
              <w:bottom w:val="nil"/>
              <w:right w:val="nil"/>
            </w:tcBorders>
            <w:shd w:val="clear" w:color="auto" w:fill="auto"/>
            <w:noWrap/>
            <w:vAlign w:val="center"/>
            <w:hideMark/>
          </w:tcPr>
          <w:p w:rsidR="00F90BE7" w:rsidRDefault="00F90BE7" w:rsidP="00F90BE7">
            <w:pPr>
              <w:jc w:val="right"/>
              <w:rPr>
                <w:color w:val="000000"/>
                <w:sz w:val="14"/>
                <w:szCs w:val="14"/>
              </w:rPr>
            </w:pPr>
            <w:r>
              <w:rPr>
                <w:color w:val="000000"/>
                <w:sz w:val="14"/>
                <w:szCs w:val="14"/>
              </w:rPr>
              <w:t>687,718</w:t>
            </w:r>
          </w:p>
        </w:tc>
        <w:tc>
          <w:tcPr>
            <w:tcW w:w="810" w:type="dxa"/>
            <w:tcBorders>
              <w:top w:val="nil"/>
              <w:left w:val="nil"/>
              <w:bottom w:val="nil"/>
              <w:right w:val="nil"/>
            </w:tcBorders>
            <w:vAlign w:val="center"/>
          </w:tcPr>
          <w:p w:rsidR="00F90BE7" w:rsidRDefault="00F90BE7" w:rsidP="000C53DD">
            <w:pPr>
              <w:jc w:val="right"/>
              <w:rPr>
                <w:color w:val="000000"/>
                <w:sz w:val="14"/>
                <w:szCs w:val="14"/>
              </w:rPr>
            </w:pPr>
            <w:r>
              <w:rPr>
                <w:color w:val="000000"/>
                <w:sz w:val="14"/>
                <w:szCs w:val="14"/>
              </w:rPr>
              <w:t>789,353</w:t>
            </w:r>
          </w:p>
        </w:tc>
        <w:tc>
          <w:tcPr>
            <w:tcW w:w="810" w:type="dxa"/>
            <w:tcBorders>
              <w:top w:val="nil"/>
              <w:left w:val="nil"/>
              <w:bottom w:val="nil"/>
              <w:right w:val="nil"/>
            </w:tcBorders>
            <w:shd w:val="clear" w:color="auto" w:fill="auto"/>
            <w:noWrap/>
            <w:vAlign w:val="center"/>
            <w:hideMark/>
          </w:tcPr>
          <w:p w:rsidR="00F90BE7" w:rsidRDefault="00F90BE7" w:rsidP="000C53DD">
            <w:pPr>
              <w:jc w:val="right"/>
              <w:rPr>
                <w:color w:val="000000"/>
                <w:sz w:val="14"/>
                <w:szCs w:val="14"/>
              </w:rPr>
            </w:pPr>
            <w:r>
              <w:rPr>
                <w:color w:val="000000"/>
                <w:sz w:val="14"/>
                <w:szCs w:val="14"/>
              </w:rPr>
              <w:t>789,495</w:t>
            </w:r>
          </w:p>
        </w:tc>
        <w:tc>
          <w:tcPr>
            <w:tcW w:w="810" w:type="dxa"/>
            <w:tcBorders>
              <w:top w:val="nil"/>
              <w:left w:val="nil"/>
              <w:bottom w:val="nil"/>
              <w:right w:val="nil"/>
            </w:tcBorders>
            <w:shd w:val="clear" w:color="auto" w:fill="auto"/>
            <w:noWrap/>
            <w:vAlign w:val="center"/>
            <w:hideMark/>
          </w:tcPr>
          <w:p w:rsidR="00F90BE7" w:rsidRDefault="00F90BE7" w:rsidP="000C53DD">
            <w:pPr>
              <w:jc w:val="right"/>
              <w:rPr>
                <w:color w:val="000000"/>
                <w:sz w:val="14"/>
                <w:szCs w:val="14"/>
              </w:rPr>
            </w:pPr>
            <w:r>
              <w:rPr>
                <w:color w:val="000000"/>
                <w:sz w:val="14"/>
                <w:szCs w:val="14"/>
              </w:rPr>
              <w:t>804,786</w:t>
            </w:r>
          </w:p>
        </w:tc>
        <w:tc>
          <w:tcPr>
            <w:tcW w:w="829" w:type="dxa"/>
            <w:tcBorders>
              <w:top w:val="nil"/>
              <w:left w:val="nil"/>
              <w:bottom w:val="nil"/>
              <w:right w:val="nil"/>
            </w:tcBorders>
            <w:shd w:val="clear" w:color="auto" w:fill="auto"/>
            <w:vAlign w:val="center"/>
          </w:tcPr>
          <w:p w:rsidR="00F90BE7" w:rsidRDefault="00F90BE7" w:rsidP="00F90BE7">
            <w:pPr>
              <w:jc w:val="right"/>
              <w:rPr>
                <w:color w:val="000000"/>
                <w:sz w:val="14"/>
                <w:szCs w:val="14"/>
              </w:rPr>
            </w:pPr>
            <w:r>
              <w:rPr>
                <w:color w:val="000000"/>
                <w:sz w:val="14"/>
                <w:szCs w:val="14"/>
              </w:rPr>
              <w:t>808,342</w:t>
            </w:r>
          </w:p>
        </w:tc>
      </w:tr>
      <w:tr w:rsidR="00F90BE7" w:rsidRPr="00514327" w:rsidTr="00F90BE7">
        <w:trPr>
          <w:trHeight w:hRule="exact" w:val="173"/>
          <w:jc w:val="right"/>
        </w:trPr>
        <w:tc>
          <w:tcPr>
            <w:tcW w:w="3626" w:type="dxa"/>
            <w:tcBorders>
              <w:top w:val="nil"/>
              <w:left w:val="nil"/>
              <w:bottom w:val="nil"/>
              <w:right w:val="nil"/>
            </w:tcBorders>
            <w:shd w:val="clear" w:color="auto" w:fill="auto"/>
            <w:noWrap/>
            <w:vAlign w:val="center"/>
            <w:hideMark/>
          </w:tcPr>
          <w:p w:rsidR="00F90BE7" w:rsidRPr="00F3433B" w:rsidRDefault="00F90BE7" w:rsidP="00F3433B">
            <w:pPr>
              <w:ind w:firstLineChars="200" w:firstLine="280"/>
              <w:rPr>
                <w:color w:val="000000"/>
                <w:sz w:val="14"/>
                <w:szCs w:val="14"/>
              </w:rPr>
            </w:pPr>
            <w:r w:rsidRPr="00F3433B">
              <w:rPr>
                <w:color w:val="000000"/>
                <w:sz w:val="14"/>
                <w:szCs w:val="14"/>
              </w:rPr>
              <w:t xml:space="preserve">4-Other </w:t>
            </w:r>
          </w:p>
        </w:tc>
        <w:tc>
          <w:tcPr>
            <w:tcW w:w="810" w:type="dxa"/>
            <w:tcBorders>
              <w:top w:val="nil"/>
              <w:left w:val="nil"/>
              <w:bottom w:val="nil"/>
              <w:right w:val="nil"/>
            </w:tcBorders>
            <w:vAlign w:val="center"/>
          </w:tcPr>
          <w:p w:rsidR="00F90BE7" w:rsidRPr="00F3433B" w:rsidRDefault="00F90BE7" w:rsidP="00BE13B4">
            <w:pPr>
              <w:jc w:val="right"/>
              <w:rPr>
                <w:color w:val="000000"/>
                <w:sz w:val="14"/>
                <w:szCs w:val="14"/>
              </w:rPr>
            </w:pPr>
            <w:r w:rsidRPr="00F3433B">
              <w:rPr>
                <w:color w:val="000000"/>
                <w:sz w:val="14"/>
                <w:szCs w:val="14"/>
              </w:rPr>
              <w:t>49,474</w:t>
            </w:r>
          </w:p>
        </w:tc>
        <w:tc>
          <w:tcPr>
            <w:tcW w:w="810" w:type="dxa"/>
            <w:tcBorders>
              <w:top w:val="nil"/>
              <w:left w:val="nil"/>
              <w:bottom w:val="nil"/>
              <w:right w:val="nil"/>
            </w:tcBorders>
            <w:shd w:val="clear" w:color="auto" w:fill="auto"/>
            <w:noWrap/>
            <w:vAlign w:val="center"/>
            <w:hideMark/>
          </w:tcPr>
          <w:p w:rsidR="00F90BE7" w:rsidRPr="00F3433B" w:rsidRDefault="00F90BE7" w:rsidP="007C4ACE">
            <w:pPr>
              <w:jc w:val="right"/>
              <w:rPr>
                <w:color w:val="000000"/>
                <w:sz w:val="14"/>
                <w:szCs w:val="14"/>
              </w:rPr>
            </w:pPr>
            <w:r w:rsidRPr="00F3433B">
              <w:rPr>
                <w:color w:val="000000"/>
                <w:sz w:val="14"/>
                <w:szCs w:val="14"/>
              </w:rPr>
              <w:t>61,348</w:t>
            </w:r>
          </w:p>
        </w:tc>
        <w:tc>
          <w:tcPr>
            <w:tcW w:w="844" w:type="dxa"/>
            <w:tcBorders>
              <w:top w:val="nil"/>
              <w:left w:val="nil"/>
              <w:bottom w:val="nil"/>
              <w:right w:val="nil"/>
            </w:tcBorders>
            <w:vAlign w:val="center"/>
          </w:tcPr>
          <w:p w:rsidR="00F90BE7" w:rsidRDefault="00F90BE7" w:rsidP="0037260F">
            <w:pPr>
              <w:jc w:val="right"/>
              <w:rPr>
                <w:color w:val="000000"/>
                <w:sz w:val="14"/>
                <w:szCs w:val="14"/>
              </w:rPr>
            </w:pPr>
            <w:r>
              <w:rPr>
                <w:color w:val="000000"/>
                <w:sz w:val="14"/>
                <w:szCs w:val="14"/>
              </w:rPr>
              <w:t>47,632</w:t>
            </w:r>
          </w:p>
        </w:tc>
        <w:tc>
          <w:tcPr>
            <w:tcW w:w="866" w:type="dxa"/>
            <w:tcBorders>
              <w:top w:val="nil"/>
              <w:left w:val="nil"/>
              <w:bottom w:val="nil"/>
              <w:right w:val="nil"/>
            </w:tcBorders>
            <w:shd w:val="clear" w:color="auto" w:fill="auto"/>
            <w:noWrap/>
            <w:vAlign w:val="center"/>
            <w:hideMark/>
          </w:tcPr>
          <w:p w:rsidR="00F90BE7" w:rsidRDefault="00F90BE7" w:rsidP="00F90BE7">
            <w:pPr>
              <w:jc w:val="right"/>
              <w:rPr>
                <w:color w:val="000000"/>
                <w:sz w:val="14"/>
                <w:szCs w:val="14"/>
              </w:rPr>
            </w:pPr>
            <w:r>
              <w:rPr>
                <w:color w:val="000000"/>
                <w:sz w:val="14"/>
                <w:szCs w:val="14"/>
              </w:rPr>
              <w:t>51,724</w:t>
            </w:r>
          </w:p>
        </w:tc>
        <w:tc>
          <w:tcPr>
            <w:tcW w:w="810" w:type="dxa"/>
            <w:tcBorders>
              <w:top w:val="nil"/>
              <w:left w:val="nil"/>
              <w:bottom w:val="nil"/>
              <w:right w:val="nil"/>
            </w:tcBorders>
            <w:vAlign w:val="center"/>
          </w:tcPr>
          <w:p w:rsidR="00F90BE7" w:rsidRDefault="00F90BE7" w:rsidP="000C53DD">
            <w:pPr>
              <w:jc w:val="right"/>
              <w:rPr>
                <w:color w:val="000000"/>
                <w:sz w:val="14"/>
                <w:szCs w:val="14"/>
              </w:rPr>
            </w:pPr>
            <w:r>
              <w:rPr>
                <w:color w:val="000000"/>
                <w:sz w:val="14"/>
                <w:szCs w:val="14"/>
              </w:rPr>
              <w:t>70,714</w:t>
            </w:r>
          </w:p>
        </w:tc>
        <w:tc>
          <w:tcPr>
            <w:tcW w:w="810" w:type="dxa"/>
            <w:tcBorders>
              <w:top w:val="nil"/>
              <w:left w:val="nil"/>
              <w:bottom w:val="nil"/>
              <w:right w:val="nil"/>
            </w:tcBorders>
            <w:shd w:val="clear" w:color="auto" w:fill="auto"/>
            <w:noWrap/>
            <w:vAlign w:val="center"/>
            <w:hideMark/>
          </w:tcPr>
          <w:p w:rsidR="00F90BE7" w:rsidRDefault="00F90BE7" w:rsidP="000C53DD">
            <w:pPr>
              <w:jc w:val="right"/>
              <w:rPr>
                <w:color w:val="000000"/>
                <w:sz w:val="14"/>
                <w:szCs w:val="14"/>
              </w:rPr>
            </w:pPr>
            <w:r>
              <w:rPr>
                <w:color w:val="000000"/>
                <w:sz w:val="14"/>
                <w:szCs w:val="14"/>
              </w:rPr>
              <w:t>70,891</w:t>
            </w:r>
          </w:p>
        </w:tc>
        <w:tc>
          <w:tcPr>
            <w:tcW w:w="810" w:type="dxa"/>
            <w:tcBorders>
              <w:top w:val="nil"/>
              <w:left w:val="nil"/>
              <w:bottom w:val="nil"/>
              <w:right w:val="nil"/>
            </w:tcBorders>
            <w:shd w:val="clear" w:color="auto" w:fill="auto"/>
            <w:noWrap/>
            <w:vAlign w:val="center"/>
            <w:hideMark/>
          </w:tcPr>
          <w:p w:rsidR="00F90BE7" w:rsidRDefault="00F90BE7" w:rsidP="000C53DD">
            <w:pPr>
              <w:jc w:val="right"/>
              <w:rPr>
                <w:color w:val="000000"/>
                <w:sz w:val="14"/>
                <w:szCs w:val="14"/>
              </w:rPr>
            </w:pPr>
            <w:r>
              <w:rPr>
                <w:color w:val="000000"/>
                <w:sz w:val="14"/>
                <w:szCs w:val="14"/>
              </w:rPr>
              <w:t>77,306</w:t>
            </w:r>
          </w:p>
        </w:tc>
        <w:tc>
          <w:tcPr>
            <w:tcW w:w="829" w:type="dxa"/>
            <w:tcBorders>
              <w:top w:val="nil"/>
              <w:left w:val="nil"/>
              <w:bottom w:val="nil"/>
              <w:right w:val="nil"/>
            </w:tcBorders>
            <w:shd w:val="clear" w:color="auto" w:fill="auto"/>
            <w:vAlign w:val="center"/>
          </w:tcPr>
          <w:p w:rsidR="00F90BE7" w:rsidRDefault="00F90BE7" w:rsidP="00F90BE7">
            <w:pPr>
              <w:jc w:val="right"/>
              <w:rPr>
                <w:color w:val="000000"/>
                <w:sz w:val="14"/>
                <w:szCs w:val="14"/>
              </w:rPr>
            </w:pPr>
            <w:r>
              <w:rPr>
                <w:color w:val="000000"/>
                <w:sz w:val="14"/>
                <w:szCs w:val="14"/>
              </w:rPr>
              <w:t>81,814</w:t>
            </w:r>
          </w:p>
        </w:tc>
      </w:tr>
      <w:tr w:rsidR="00F90BE7" w:rsidRPr="00514327" w:rsidTr="00F90BE7">
        <w:trPr>
          <w:trHeight w:hRule="exact" w:val="173"/>
          <w:jc w:val="right"/>
        </w:trPr>
        <w:tc>
          <w:tcPr>
            <w:tcW w:w="3626" w:type="dxa"/>
            <w:tcBorders>
              <w:top w:val="nil"/>
              <w:left w:val="nil"/>
              <w:bottom w:val="nil"/>
              <w:right w:val="nil"/>
            </w:tcBorders>
            <w:shd w:val="clear" w:color="auto" w:fill="auto"/>
            <w:noWrap/>
            <w:vAlign w:val="center"/>
            <w:hideMark/>
          </w:tcPr>
          <w:p w:rsidR="00F90BE7" w:rsidRPr="00F3433B" w:rsidRDefault="00F90BE7" w:rsidP="007A23DF">
            <w:pPr>
              <w:rPr>
                <w:b/>
                <w:bCs/>
                <w:color w:val="000000"/>
                <w:sz w:val="14"/>
                <w:szCs w:val="14"/>
              </w:rPr>
            </w:pPr>
            <w:r w:rsidRPr="00F3433B">
              <w:rPr>
                <w:b/>
                <w:bCs/>
                <w:color w:val="000000"/>
                <w:sz w:val="14"/>
                <w:szCs w:val="14"/>
              </w:rPr>
              <w:t>E. Ship breaking and waste / scrape (junk) etc.</w:t>
            </w:r>
          </w:p>
        </w:tc>
        <w:tc>
          <w:tcPr>
            <w:tcW w:w="810" w:type="dxa"/>
            <w:tcBorders>
              <w:top w:val="nil"/>
              <w:left w:val="nil"/>
              <w:bottom w:val="nil"/>
              <w:right w:val="nil"/>
            </w:tcBorders>
            <w:vAlign w:val="center"/>
          </w:tcPr>
          <w:p w:rsidR="00F90BE7" w:rsidRPr="00F3433B" w:rsidRDefault="00F90BE7" w:rsidP="00BE13B4">
            <w:pPr>
              <w:jc w:val="right"/>
              <w:rPr>
                <w:b/>
                <w:bCs/>
                <w:color w:val="000000"/>
                <w:sz w:val="14"/>
                <w:szCs w:val="14"/>
              </w:rPr>
            </w:pPr>
            <w:r w:rsidRPr="00F3433B">
              <w:rPr>
                <w:b/>
                <w:bCs/>
                <w:color w:val="000000"/>
                <w:sz w:val="14"/>
                <w:szCs w:val="14"/>
              </w:rPr>
              <w:t>25,890</w:t>
            </w:r>
          </w:p>
        </w:tc>
        <w:tc>
          <w:tcPr>
            <w:tcW w:w="810" w:type="dxa"/>
            <w:tcBorders>
              <w:top w:val="nil"/>
              <w:left w:val="nil"/>
              <w:bottom w:val="nil"/>
              <w:right w:val="nil"/>
            </w:tcBorders>
            <w:shd w:val="clear" w:color="auto" w:fill="auto"/>
            <w:noWrap/>
            <w:vAlign w:val="center"/>
            <w:hideMark/>
          </w:tcPr>
          <w:p w:rsidR="00F90BE7" w:rsidRPr="00F3433B" w:rsidRDefault="00F90BE7" w:rsidP="007C4ACE">
            <w:pPr>
              <w:jc w:val="right"/>
              <w:rPr>
                <w:b/>
                <w:bCs/>
                <w:color w:val="000000"/>
                <w:sz w:val="14"/>
                <w:szCs w:val="14"/>
              </w:rPr>
            </w:pPr>
            <w:r w:rsidRPr="00F3433B">
              <w:rPr>
                <w:b/>
                <w:bCs/>
                <w:color w:val="000000"/>
                <w:sz w:val="14"/>
                <w:szCs w:val="14"/>
              </w:rPr>
              <w:t>25,971</w:t>
            </w:r>
          </w:p>
        </w:tc>
        <w:tc>
          <w:tcPr>
            <w:tcW w:w="844" w:type="dxa"/>
            <w:tcBorders>
              <w:top w:val="nil"/>
              <w:left w:val="nil"/>
              <w:bottom w:val="nil"/>
              <w:right w:val="nil"/>
            </w:tcBorders>
            <w:vAlign w:val="center"/>
          </w:tcPr>
          <w:p w:rsidR="00F90BE7" w:rsidRDefault="00F90BE7" w:rsidP="0037260F">
            <w:pPr>
              <w:jc w:val="right"/>
              <w:rPr>
                <w:b/>
                <w:bCs/>
                <w:color w:val="000000"/>
                <w:sz w:val="14"/>
                <w:szCs w:val="14"/>
              </w:rPr>
            </w:pPr>
            <w:r>
              <w:rPr>
                <w:b/>
                <w:bCs/>
                <w:color w:val="000000"/>
                <w:sz w:val="14"/>
                <w:szCs w:val="14"/>
              </w:rPr>
              <w:t>28,746</w:t>
            </w:r>
          </w:p>
        </w:tc>
        <w:tc>
          <w:tcPr>
            <w:tcW w:w="866" w:type="dxa"/>
            <w:tcBorders>
              <w:top w:val="nil"/>
              <w:left w:val="nil"/>
              <w:bottom w:val="nil"/>
              <w:right w:val="nil"/>
            </w:tcBorders>
            <w:shd w:val="clear" w:color="auto" w:fill="auto"/>
            <w:noWrap/>
            <w:vAlign w:val="center"/>
            <w:hideMark/>
          </w:tcPr>
          <w:p w:rsidR="00F90BE7" w:rsidRDefault="00F90BE7" w:rsidP="00F90BE7">
            <w:pPr>
              <w:jc w:val="right"/>
              <w:rPr>
                <w:b/>
                <w:bCs/>
                <w:color w:val="000000"/>
                <w:sz w:val="14"/>
                <w:szCs w:val="14"/>
              </w:rPr>
            </w:pPr>
            <w:r>
              <w:rPr>
                <w:b/>
                <w:bCs/>
                <w:color w:val="000000"/>
                <w:sz w:val="14"/>
                <w:szCs w:val="14"/>
              </w:rPr>
              <w:t>26,721</w:t>
            </w:r>
          </w:p>
        </w:tc>
        <w:tc>
          <w:tcPr>
            <w:tcW w:w="810" w:type="dxa"/>
            <w:tcBorders>
              <w:top w:val="nil"/>
              <w:left w:val="nil"/>
              <w:bottom w:val="nil"/>
              <w:right w:val="nil"/>
            </w:tcBorders>
            <w:vAlign w:val="center"/>
          </w:tcPr>
          <w:p w:rsidR="00F90BE7" w:rsidRDefault="00F90BE7" w:rsidP="000C53DD">
            <w:pPr>
              <w:jc w:val="right"/>
              <w:rPr>
                <w:b/>
                <w:bCs/>
                <w:color w:val="000000"/>
                <w:sz w:val="14"/>
                <w:szCs w:val="14"/>
              </w:rPr>
            </w:pPr>
            <w:r>
              <w:rPr>
                <w:b/>
                <w:bCs/>
                <w:color w:val="000000"/>
                <w:sz w:val="14"/>
                <w:szCs w:val="14"/>
              </w:rPr>
              <w:t>33,613</w:t>
            </w:r>
          </w:p>
        </w:tc>
        <w:tc>
          <w:tcPr>
            <w:tcW w:w="810" w:type="dxa"/>
            <w:tcBorders>
              <w:top w:val="nil"/>
              <w:left w:val="nil"/>
              <w:bottom w:val="nil"/>
              <w:right w:val="nil"/>
            </w:tcBorders>
            <w:shd w:val="clear" w:color="auto" w:fill="auto"/>
            <w:noWrap/>
            <w:vAlign w:val="center"/>
            <w:hideMark/>
          </w:tcPr>
          <w:p w:rsidR="00F90BE7" w:rsidRDefault="00F90BE7" w:rsidP="000C53DD">
            <w:pPr>
              <w:jc w:val="right"/>
              <w:rPr>
                <w:b/>
                <w:bCs/>
                <w:color w:val="000000"/>
                <w:sz w:val="14"/>
                <w:szCs w:val="14"/>
              </w:rPr>
            </w:pPr>
            <w:r>
              <w:rPr>
                <w:b/>
                <w:bCs/>
                <w:color w:val="000000"/>
                <w:sz w:val="14"/>
                <w:szCs w:val="14"/>
              </w:rPr>
              <w:t>31,742</w:t>
            </w:r>
          </w:p>
        </w:tc>
        <w:tc>
          <w:tcPr>
            <w:tcW w:w="810" w:type="dxa"/>
            <w:tcBorders>
              <w:top w:val="nil"/>
              <w:left w:val="nil"/>
              <w:bottom w:val="nil"/>
              <w:right w:val="nil"/>
            </w:tcBorders>
            <w:shd w:val="clear" w:color="auto" w:fill="auto"/>
            <w:noWrap/>
            <w:vAlign w:val="center"/>
            <w:hideMark/>
          </w:tcPr>
          <w:p w:rsidR="00F90BE7" w:rsidRDefault="00F90BE7" w:rsidP="000C53DD">
            <w:pPr>
              <w:jc w:val="right"/>
              <w:rPr>
                <w:b/>
                <w:bCs/>
                <w:color w:val="000000"/>
                <w:sz w:val="14"/>
                <w:szCs w:val="14"/>
              </w:rPr>
            </w:pPr>
            <w:r>
              <w:rPr>
                <w:b/>
                <w:bCs/>
                <w:color w:val="000000"/>
                <w:sz w:val="14"/>
                <w:szCs w:val="14"/>
              </w:rPr>
              <w:t>30,173</w:t>
            </w:r>
          </w:p>
        </w:tc>
        <w:tc>
          <w:tcPr>
            <w:tcW w:w="829" w:type="dxa"/>
            <w:tcBorders>
              <w:top w:val="nil"/>
              <w:left w:val="nil"/>
              <w:bottom w:val="nil"/>
              <w:right w:val="nil"/>
            </w:tcBorders>
            <w:shd w:val="clear" w:color="auto" w:fill="auto"/>
            <w:vAlign w:val="center"/>
          </w:tcPr>
          <w:p w:rsidR="00F90BE7" w:rsidRDefault="00F90BE7" w:rsidP="00F90BE7">
            <w:pPr>
              <w:jc w:val="right"/>
              <w:rPr>
                <w:b/>
                <w:bCs/>
                <w:color w:val="000000"/>
                <w:sz w:val="14"/>
                <w:szCs w:val="14"/>
              </w:rPr>
            </w:pPr>
            <w:r>
              <w:rPr>
                <w:b/>
                <w:bCs/>
                <w:color w:val="000000"/>
                <w:sz w:val="14"/>
                <w:szCs w:val="14"/>
              </w:rPr>
              <w:t>29,810</w:t>
            </w:r>
          </w:p>
        </w:tc>
      </w:tr>
      <w:tr w:rsidR="00F90BE7" w:rsidRPr="00514327" w:rsidTr="00F90BE7">
        <w:trPr>
          <w:trHeight w:hRule="exact" w:val="173"/>
          <w:jc w:val="right"/>
        </w:trPr>
        <w:tc>
          <w:tcPr>
            <w:tcW w:w="3626" w:type="dxa"/>
            <w:tcBorders>
              <w:top w:val="nil"/>
              <w:left w:val="nil"/>
              <w:bottom w:val="nil"/>
              <w:right w:val="nil"/>
            </w:tcBorders>
            <w:shd w:val="clear" w:color="auto" w:fill="auto"/>
            <w:noWrap/>
            <w:vAlign w:val="center"/>
            <w:hideMark/>
          </w:tcPr>
          <w:p w:rsidR="00F90BE7" w:rsidRPr="00F3433B" w:rsidRDefault="00F90BE7" w:rsidP="00F3433B">
            <w:pPr>
              <w:ind w:firstLineChars="200" w:firstLine="280"/>
              <w:rPr>
                <w:color w:val="000000"/>
                <w:sz w:val="14"/>
                <w:szCs w:val="14"/>
              </w:rPr>
            </w:pPr>
            <w:r w:rsidRPr="00F3433B">
              <w:rPr>
                <w:color w:val="000000"/>
                <w:sz w:val="14"/>
                <w:szCs w:val="14"/>
              </w:rPr>
              <w:t xml:space="preserve">1-Trade finance </w:t>
            </w:r>
          </w:p>
        </w:tc>
        <w:tc>
          <w:tcPr>
            <w:tcW w:w="810" w:type="dxa"/>
            <w:tcBorders>
              <w:top w:val="nil"/>
              <w:left w:val="nil"/>
              <w:bottom w:val="nil"/>
              <w:right w:val="nil"/>
            </w:tcBorders>
            <w:vAlign w:val="center"/>
          </w:tcPr>
          <w:p w:rsidR="00F90BE7" w:rsidRPr="00F3433B" w:rsidRDefault="00F90BE7" w:rsidP="00BE13B4">
            <w:pPr>
              <w:jc w:val="right"/>
              <w:rPr>
                <w:color w:val="000000"/>
                <w:sz w:val="14"/>
                <w:szCs w:val="14"/>
              </w:rPr>
            </w:pPr>
            <w:r w:rsidRPr="00F3433B">
              <w:rPr>
                <w:color w:val="000000"/>
                <w:sz w:val="14"/>
                <w:szCs w:val="14"/>
              </w:rPr>
              <w:t>18,487</w:t>
            </w:r>
          </w:p>
        </w:tc>
        <w:tc>
          <w:tcPr>
            <w:tcW w:w="810" w:type="dxa"/>
            <w:tcBorders>
              <w:top w:val="nil"/>
              <w:left w:val="nil"/>
              <w:bottom w:val="nil"/>
              <w:right w:val="nil"/>
            </w:tcBorders>
            <w:shd w:val="clear" w:color="auto" w:fill="auto"/>
            <w:noWrap/>
            <w:vAlign w:val="center"/>
            <w:hideMark/>
          </w:tcPr>
          <w:p w:rsidR="00F90BE7" w:rsidRPr="00F3433B" w:rsidRDefault="00F90BE7" w:rsidP="007C4ACE">
            <w:pPr>
              <w:jc w:val="right"/>
              <w:rPr>
                <w:color w:val="000000"/>
                <w:sz w:val="14"/>
                <w:szCs w:val="14"/>
              </w:rPr>
            </w:pPr>
            <w:r w:rsidRPr="00F3433B">
              <w:rPr>
                <w:color w:val="000000"/>
                <w:sz w:val="14"/>
                <w:szCs w:val="14"/>
              </w:rPr>
              <w:t>16,989</w:t>
            </w:r>
          </w:p>
        </w:tc>
        <w:tc>
          <w:tcPr>
            <w:tcW w:w="844" w:type="dxa"/>
            <w:tcBorders>
              <w:top w:val="nil"/>
              <w:left w:val="nil"/>
              <w:bottom w:val="nil"/>
              <w:right w:val="nil"/>
            </w:tcBorders>
            <w:vAlign w:val="center"/>
          </w:tcPr>
          <w:p w:rsidR="00F90BE7" w:rsidRDefault="00F90BE7" w:rsidP="0037260F">
            <w:pPr>
              <w:jc w:val="right"/>
              <w:rPr>
                <w:color w:val="000000"/>
                <w:sz w:val="14"/>
                <w:szCs w:val="14"/>
              </w:rPr>
            </w:pPr>
            <w:r>
              <w:rPr>
                <w:color w:val="000000"/>
                <w:sz w:val="14"/>
                <w:szCs w:val="14"/>
              </w:rPr>
              <w:t>18,925</w:t>
            </w:r>
          </w:p>
        </w:tc>
        <w:tc>
          <w:tcPr>
            <w:tcW w:w="866" w:type="dxa"/>
            <w:tcBorders>
              <w:top w:val="nil"/>
              <w:left w:val="nil"/>
              <w:bottom w:val="nil"/>
              <w:right w:val="nil"/>
            </w:tcBorders>
            <w:shd w:val="clear" w:color="auto" w:fill="auto"/>
            <w:noWrap/>
            <w:vAlign w:val="center"/>
            <w:hideMark/>
          </w:tcPr>
          <w:p w:rsidR="00F90BE7" w:rsidRDefault="00F90BE7" w:rsidP="00F90BE7">
            <w:pPr>
              <w:jc w:val="right"/>
              <w:rPr>
                <w:color w:val="000000"/>
                <w:sz w:val="14"/>
                <w:szCs w:val="14"/>
              </w:rPr>
            </w:pPr>
            <w:r>
              <w:rPr>
                <w:color w:val="000000"/>
                <w:sz w:val="14"/>
                <w:szCs w:val="14"/>
              </w:rPr>
              <w:t>17,666</w:t>
            </w:r>
          </w:p>
        </w:tc>
        <w:tc>
          <w:tcPr>
            <w:tcW w:w="810" w:type="dxa"/>
            <w:tcBorders>
              <w:top w:val="nil"/>
              <w:left w:val="nil"/>
              <w:bottom w:val="nil"/>
              <w:right w:val="nil"/>
            </w:tcBorders>
            <w:vAlign w:val="center"/>
          </w:tcPr>
          <w:p w:rsidR="00F90BE7" w:rsidRDefault="00F90BE7" w:rsidP="000C53DD">
            <w:pPr>
              <w:jc w:val="right"/>
              <w:rPr>
                <w:color w:val="000000"/>
                <w:sz w:val="14"/>
                <w:szCs w:val="14"/>
              </w:rPr>
            </w:pPr>
            <w:r>
              <w:rPr>
                <w:color w:val="000000"/>
                <w:sz w:val="14"/>
                <w:szCs w:val="14"/>
              </w:rPr>
              <w:t>21,889</w:t>
            </w:r>
          </w:p>
        </w:tc>
        <w:tc>
          <w:tcPr>
            <w:tcW w:w="810" w:type="dxa"/>
            <w:tcBorders>
              <w:top w:val="nil"/>
              <w:left w:val="nil"/>
              <w:bottom w:val="nil"/>
              <w:right w:val="nil"/>
            </w:tcBorders>
            <w:shd w:val="clear" w:color="auto" w:fill="auto"/>
            <w:noWrap/>
            <w:vAlign w:val="center"/>
            <w:hideMark/>
          </w:tcPr>
          <w:p w:rsidR="00F90BE7" w:rsidRDefault="00F90BE7" w:rsidP="000C53DD">
            <w:pPr>
              <w:jc w:val="right"/>
              <w:rPr>
                <w:color w:val="000000"/>
                <w:sz w:val="14"/>
                <w:szCs w:val="14"/>
              </w:rPr>
            </w:pPr>
            <w:r>
              <w:rPr>
                <w:color w:val="000000"/>
                <w:sz w:val="14"/>
                <w:szCs w:val="14"/>
              </w:rPr>
              <w:t>22,025</w:t>
            </w:r>
          </w:p>
        </w:tc>
        <w:tc>
          <w:tcPr>
            <w:tcW w:w="810" w:type="dxa"/>
            <w:tcBorders>
              <w:top w:val="nil"/>
              <w:left w:val="nil"/>
              <w:bottom w:val="nil"/>
              <w:right w:val="nil"/>
            </w:tcBorders>
            <w:shd w:val="clear" w:color="auto" w:fill="auto"/>
            <w:noWrap/>
            <w:vAlign w:val="center"/>
            <w:hideMark/>
          </w:tcPr>
          <w:p w:rsidR="00F90BE7" w:rsidRDefault="00F90BE7" w:rsidP="000C53DD">
            <w:pPr>
              <w:jc w:val="right"/>
              <w:rPr>
                <w:color w:val="000000"/>
                <w:sz w:val="14"/>
                <w:szCs w:val="14"/>
              </w:rPr>
            </w:pPr>
            <w:r>
              <w:rPr>
                <w:color w:val="000000"/>
                <w:sz w:val="14"/>
                <w:szCs w:val="14"/>
              </w:rPr>
              <w:t>21,145</w:t>
            </w:r>
          </w:p>
        </w:tc>
        <w:tc>
          <w:tcPr>
            <w:tcW w:w="829" w:type="dxa"/>
            <w:tcBorders>
              <w:top w:val="nil"/>
              <w:left w:val="nil"/>
              <w:bottom w:val="nil"/>
              <w:right w:val="nil"/>
            </w:tcBorders>
            <w:shd w:val="clear" w:color="auto" w:fill="auto"/>
            <w:vAlign w:val="center"/>
          </w:tcPr>
          <w:p w:rsidR="00F90BE7" w:rsidRDefault="00F90BE7" w:rsidP="00F90BE7">
            <w:pPr>
              <w:jc w:val="right"/>
              <w:rPr>
                <w:color w:val="000000"/>
                <w:sz w:val="14"/>
                <w:szCs w:val="14"/>
              </w:rPr>
            </w:pPr>
            <w:r>
              <w:rPr>
                <w:color w:val="000000"/>
                <w:sz w:val="14"/>
                <w:szCs w:val="14"/>
              </w:rPr>
              <w:t>19,802</w:t>
            </w:r>
          </w:p>
        </w:tc>
      </w:tr>
      <w:tr w:rsidR="00F90BE7" w:rsidRPr="00514327" w:rsidTr="00F90BE7">
        <w:trPr>
          <w:trHeight w:hRule="exact" w:val="173"/>
          <w:jc w:val="right"/>
        </w:trPr>
        <w:tc>
          <w:tcPr>
            <w:tcW w:w="3626" w:type="dxa"/>
            <w:tcBorders>
              <w:top w:val="nil"/>
              <w:left w:val="nil"/>
              <w:bottom w:val="nil"/>
              <w:right w:val="nil"/>
            </w:tcBorders>
            <w:shd w:val="clear" w:color="auto" w:fill="auto"/>
            <w:noWrap/>
            <w:vAlign w:val="center"/>
            <w:hideMark/>
          </w:tcPr>
          <w:p w:rsidR="00F90BE7" w:rsidRPr="00F3433B" w:rsidRDefault="00F90BE7" w:rsidP="00F3433B">
            <w:pPr>
              <w:ind w:firstLineChars="200" w:firstLine="280"/>
              <w:rPr>
                <w:color w:val="000000"/>
                <w:sz w:val="14"/>
                <w:szCs w:val="14"/>
              </w:rPr>
            </w:pPr>
            <w:r w:rsidRPr="00F3433B">
              <w:rPr>
                <w:color w:val="000000"/>
                <w:sz w:val="14"/>
                <w:szCs w:val="14"/>
              </w:rPr>
              <w:t>2-Working capital</w:t>
            </w:r>
          </w:p>
        </w:tc>
        <w:tc>
          <w:tcPr>
            <w:tcW w:w="810" w:type="dxa"/>
            <w:tcBorders>
              <w:top w:val="nil"/>
              <w:left w:val="nil"/>
              <w:bottom w:val="nil"/>
              <w:right w:val="nil"/>
            </w:tcBorders>
            <w:vAlign w:val="center"/>
          </w:tcPr>
          <w:p w:rsidR="00F90BE7" w:rsidRPr="00F3433B" w:rsidRDefault="00F90BE7" w:rsidP="00BE13B4">
            <w:pPr>
              <w:jc w:val="right"/>
              <w:rPr>
                <w:color w:val="000000"/>
                <w:sz w:val="14"/>
                <w:szCs w:val="14"/>
              </w:rPr>
            </w:pPr>
            <w:r w:rsidRPr="00F3433B">
              <w:rPr>
                <w:color w:val="000000"/>
                <w:sz w:val="14"/>
                <w:szCs w:val="14"/>
              </w:rPr>
              <w:t>4,920</w:t>
            </w:r>
          </w:p>
        </w:tc>
        <w:tc>
          <w:tcPr>
            <w:tcW w:w="810" w:type="dxa"/>
            <w:tcBorders>
              <w:top w:val="nil"/>
              <w:left w:val="nil"/>
              <w:bottom w:val="nil"/>
              <w:right w:val="nil"/>
            </w:tcBorders>
            <w:shd w:val="clear" w:color="auto" w:fill="auto"/>
            <w:noWrap/>
            <w:vAlign w:val="center"/>
            <w:hideMark/>
          </w:tcPr>
          <w:p w:rsidR="00F90BE7" w:rsidRPr="00F3433B" w:rsidRDefault="00F90BE7" w:rsidP="007C4ACE">
            <w:pPr>
              <w:jc w:val="right"/>
              <w:rPr>
                <w:color w:val="000000"/>
                <w:sz w:val="14"/>
                <w:szCs w:val="14"/>
              </w:rPr>
            </w:pPr>
            <w:r w:rsidRPr="00F3433B">
              <w:rPr>
                <w:color w:val="000000"/>
                <w:sz w:val="14"/>
                <w:szCs w:val="14"/>
              </w:rPr>
              <w:t>6,070</w:t>
            </w:r>
          </w:p>
        </w:tc>
        <w:tc>
          <w:tcPr>
            <w:tcW w:w="844" w:type="dxa"/>
            <w:tcBorders>
              <w:top w:val="nil"/>
              <w:left w:val="nil"/>
              <w:bottom w:val="nil"/>
              <w:right w:val="nil"/>
            </w:tcBorders>
            <w:vAlign w:val="center"/>
          </w:tcPr>
          <w:p w:rsidR="00F90BE7" w:rsidRDefault="00F90BE7" w:rsidP="0037260F">
            <w:pPr>
              <w:jc w:val="right"/>
              <w:rPr>
                <w:color w:val="000000"/>
                <w:sz w:val="14"/>
                <w:szCs w:val="14"/>
              </w:rPr>
            </w:pPr>
            <w:r>
              <w:rPr>
                <w:color w:val="000000"/>
                <w:sz w:val="14"/>
                <w:szCs w:val="14"/>
              </w:rPr>
              <w:t>6,817</w:t>
            </w:r>
          </w:p>
        </w:tc>
        <w:tc>
          <w:tcPr>
            <w:tcW w:w="866" w:type="dxa"/>
            <w:tcBorders>
              <w:top w:val="nil"/>
              <w:left w:val="nil"/>
              <w:bottom w:val="nil"/>
              <w:right w:val="nil"/>
            </w:tcBorders>
            <w:shd w:val="clear" w:color="auto" w:fill="auto"/>
            <w:noWrap/>
            <w:vAlign w:val="center"/>
            <w:hideMark/>
          </w:tcPr>
          <w:p w:rsidR="00F90BE7" w:rsidRDefault="00F90BE7" w:rsidP="00F90BE7">
            <w:pPr>
              <w:jc w:val="right"/>
              <w:rPr>
                <w:color w:val="000000"/>
                <w:sz w:val="14"/>
                <w:szCs w:val="14"/>
              </w:rPr>
            </w:pPr>
            <w:r>
              <w:rPr>
                <w:color w:val="000000"/>
                <w:sz w:val="14"/>
                <w:szCs w:val="14"/>
              </w:rPr>
              <w:t>6,137</w:t>
            </w:r>
          </w:p>
        </w:tc>
        <w:tc>
          <w:tcPr>
            <w:tcW w:w="810" w:type="dxa"/>
            <w:tcBorders>
              <w:top w:val="nil"/>
              <w:left w:val="nil"/>
              <w:bottom w:val="nil"/>
              <w:right w:val="nil"/>
            </w:tcBorders>
            <w:vAlign w:val="center"/>
          </w:tcPr>
          <w:p w:rsidR="00F90BE7" w:rsidRDefault="00F90BE7" w:rsidP="000C53DD">
            <w:pPr>
              <w:jc w:val="right"/>
              <w:rPr>
                <w:color w:val="000000"/>
                <w:sz w:val="14"/>
                <w:szCs w:val="14"/>
              </w:rPr>
            </w:pPr>
            <w:r>
              <w:rPr>
                <w:color w:val="000000"/>
                <w:sz w:val="14"/>
                <w:szCs w:val="14"/>
              </w:rPr>
              <w:t>8,211</w:t>
            </w:r>
          </w:p>
        </w:tc>
        <w:tc>
          <w:tcPr>
            <w:tcW w:w="810" w:type="dxa"/>
            <w:tcBorders>
              <w:top w:val="nil"/>
              <w:left w:val="nil"/>
              <w:bottom w:val="nil"/>
              <w:right w:val="nil"/>
            </w:tcBorders>
            <w:shd w:val="clear" w:color="auto" w:fill="auto"/>
            <w:noWrap/>
            <w:vAlign w:val="center"/>
            <w:hideMark/>
          </w:tcPr>
          <w:p w:rsidR="00F90BE7" w:rsidRDefault="00F90BE7" w:rsidP="000C53DD">
            <w:pPr>
              <w:jc w:val="right"/>
              <w:rPr>
                <w:color w:val="000000"/>
                <w:sz w:val="14"/>
                <w:szCs w:val="14"/>
              </w:rPr>
            </w:pPr>
            <w:r>
              <w:rPr>
                <w:color w:val="000000"/>
                <w:sz w:val="14"/>
                <w:szCs w:val="14"/>
              </w:rPr>
              <w:t>7,658</w:t>
            </w:r>
          </w:p>
        </w:tc>
        <w:tc>
          <w:tcPr>
            <w:tcW w:w="810" w:type="dxa"/>
            <w:tcBorders>
              <w:top w:val="nil"/>
              <w:left w:val="nil"/>
              <w:bottom w:val="nil"/>
              <w:right w:val="nil"/>
            </w:tcBorders>
            <w:shd w:val="clear" w:color="auto" w:fill="auto"/>
            <w:noWrap/>
            <w:vAlign w:val="center"/>
            <w:hideMark/>
          </w:tcPr>
          <w:p w:rsidR="00F90BE7" w:rsidRDefault="00F90BE7" w:rsidP="000C53DD">
            <w:pPr>
              <w:jc w:val="right"/>
              <w:rPr>
                <w:color w:val="000000"/>
                <w:sz w:val="14"/>
                <w:szCs w:val="14"/>
              </w:rPr>
            </w:pPr>
            <w:r>
              <w:rPr>
                <w:color w:val="000000"/>
                <w:sz w:val="14"/>
                <w:szCs w:val="14"/>
              </w:rPr>
              <w:t>7,042</w:t>
            </w:r>
          </w:p>
        </w:tc>
        <w:tc>
          <w:tcPr>
            <w:tcW w:w="829" w:type="dxa"/>
            <w:tcBorders>
              <w:top w:val="nil"/>
              <w:left w:val="nil"/>
              <w:bottom w:val="nil"/>
              <w:right w:val="nil"/>
            </w:tcBorders>
            <w:shd w:val="clear" w:color="auto" w:fill="auto"/>
            <w:vAlign w:val="center"/>
          </w:tcPr>
          <w:p w:rsidR="00F90BE7" w:rsidRDefault="00F90BE7" w:rsidP="00F90BE7">
            <w:pPr>
              <w:jc w:val="right"/>
              <w:rPr>
                <w:color w:val="000000"/>
                <w:sz w:val="14"/>
                <w:szCs w:val="14"/>
              </w:rPr>
            </w:pPr>
            <w:r>
              <w:rPr>
                <w:color w:val="000000"/>
                <w:sz w:val="14"/>
                <w:szCs w:val="14"/>
              </w:rPr>
              <w:t>8,038</w:t>
            </w:r>
          </w:p>
        </w:tc>
      </w:tr>
      <w:tr w:rsidR="00F90BE7" w:rsidRPr="00514327" w:rsidTr="00F90BE7">
        <w:trPr>
          <w:trHeight w:hRule="exact" w:val="173"/>
          <w:jc w:val="right"/>
        </w:trPr>
        <w:tc>
          <w:tcPr>
            <w:tcW w:w="3626" w:type="dxa"/>
            <w:tcBorders>
              <w:top w:val="nil"/>
              <w:left w:val="nil"/>
              <w:bottom w:val="nil"/>
              <w:right w:val="nil"/>
            </w:tcBorders>
            <w:shd w:val="clear" w:color="auto" w:fill="auto"/>
            <w:noWrap/>
            <w:vAlign w:val="center"/>
            <w:hideMark/>
          </w:tcPr>
          <w:p w:rsidR="00F90BE7" w:rsidRPr="00F3433B" w:rsidRDefault="00F90BE7" w:rsidP="00F3433B">
            <w:pPr>
              <w:ind w:firstLineChars="200" w:firstLine="280"/>
              <w:rPr>
                <w:color w:val="000000"/>
                <w:sz w:val="14"/>
                <w:szCs w:val="14"/>
              </w:rPr>
            </w:pPr>
            <w:r w:rsidRPr="00F3433B">
              <w:rPr>
                <w:color w:val="000000"/>
                <w:sz w:val="14"/>
                <w:szCs w:val="14"/>
              </w:rPr>
              <w:t>3-Fixed investment</w:t>
            </w:r>
          </w:p>
        </w:tc>
        <w:tc>
          <w:tcPr>
            <w:tcW w:w="810" w:type="dxa"/>
            <w:tcBorders>
              <w:top w:val="nil"/>
              <w:left w:val="nil"/>
              <w:bottom w:val="nil"/>
              <w:right w:val="nil"/>
            </w:tcBorders>
            <w:vAlign w:val="center"/>
          </w:tcPr>
          <w:p w:rsidR="00F90BE7" w:rsidRPr="00F3433B" w:rsidRDefault="00F90BE7" w:rsidP="00BE13B4">
            <w:pPr>
              <w:jc w:val="right"/>
              <w:rPr>
                <w:color w:val="000000"/>
                <w:sz w:val="14"/>
                <w:szCs w:val="14"/>
              </w:rPr>
            </w:pPr>
            <w:r w:rsidRPr="00F3433B">
              <w:rPr>
                <w:color w:val="000000"/>
                <w:sz w:val="14"/>
                <w:szCs w:val="14"/>
              </w:rPr>
              <w:t>2,482</w:t>
            </w:r>
          </w:p>
        </w:tc>
        <w:tc>
          <w:tcPr>
            <w:tcW w:w="810" w:type="dxa"/>
            <w:tcBorders>
              <w:top w:val="nil"/>
              <w:left w:val="nil"/>
              <w:bottom w:val="nil"/>
              <w:right w:val="nil"/>
            </w:tcBorders>
            <w:shd w:val="clear" w:color="auto" w:fill="auto"/>
            <w:noWrap/>
            <w:vAlign w:val="center"/>
            <w:hideMark/>
          </w:tcPr>
          <w:p w:rsidR="00F90BE7" w:rsidRPr="00F3433B" w:rsidRDefault="00F90BE7" w:rsidP="007C4ACE">
            <w:pPr>
              <w:jc w:val="right"/>
              <w:rPr>
                <w:color w:val="000000"/>
                <w:sz w:val="14"/>
                <w:szCs w:val="14"/>
              </w:rPr>
            </w:pPr>
            <w:r w:rsidRPr="00F3433B">
              <w:rPr>
                <w:color w:val="000000"/>
                <w:sz w:val="14"/>
                <w:szCs w:val="14"/>
              </w:rPr>
              <w:t>2,912</w:t>
            </w:r>
          </w:p>
        </w:tc>
        <w:tc>
          <w:tcPr>
            <w:tcW w:w="844" w:type="dxa"/>
            <w:tcBorders>
              <w:top w:val="nil"/>
              <w:left w:val="nil"/>
              <w:bottom w:val="nil"/>
              <w:right w:val="nil"/>
            </w:tcBorders>
            <w:vAlign w:val="center"/>
          </w:tcPr>
          <w:p w:rsidR="00F90BE7" w:rsidRDefault="00F90BE7" w:rsidP="0037260F">
            <w:pPr>
              <w:jc w:val="right"/>
              <w:rPr>
                <w:color w:val="000000"/>
                <w:sz w:val="14"/>
                <w:szCs w:val="14"/>
              </w:rPr>
            </w:pPr>
            <w:r>
              <w:rPr>
                <w:color w:val="000000"/>
                <w:sz w:val="14"/>
                <w:szCs w:val="14"/>
              </w:rPr>
              <w:t>2,925</w:t>
            </w:r>
          </w:p>
        </w:tc>
        <w:tc>
          <w:tcPr>
            <w:tcW w:w="866" w:type="dxa"/>
            <w:tcBorders>
              <w:top w:val="nil"/>
              <w:left w:val="nil"/>
              <w:bottom w:val="nil"/>
              <w:right w:val="nil"/>
            </w:tcBorders>
            <w:shd w:val="clear" w:color="auto" w:fill="auto"/>
            <w:noWrap/>
            <w:vAlign w:val="center"/>
            <w:hideMark/>
          </w:tcPr>
          <w:p w:rsidR="00F90BE7" w:rsidRDefault="00F90BE7" w:rsidP="00F90BE7">
            <w:pPr>
              <w:jc w:val="right"/>
              <w:rPr>
                <w:color w:val="000000"/>
                <w:sz w:val="14"/>
                <w:szCs w:val="14"/>
              </w:rPr>
            </w:pPr>
            <w:r>
              <w:rPr>
                <w:color w:val="000000"/>
                <w:sz w:val="14"/>
                <w:szCs w:val="14"/>
              </w:rPr>
              <w:t>2,918</w:t>
            </w:r>
          </w:p>
        </w:tc>
        <w:tc>
          <w:tcPr>
            <w:tcW w:w="810" w:type="dxa"/>
            <w:tcBorders>
              <w:top w:val="nil"/>
              <w:left w:val="nil"/>
              <w:bottom w:val="nil"/>
              <w:right w:val="nil"/>
            </w:tcBorders>
            <w:vAlign w:val="center"/>
          </w:tcPr>
          <w:p w:rsidR="00F90BE7" w:rsidRDefault="00F90BE7" w:rsidP="000C53DD">
            <w:pPr>
              <w:jc w:val="right"/>
              <w:rPr>
                <w:color w:val="000000"/>
                <w:sz w:val="14"/>
                <w:szCs w:val="14"/>
              </w:rPr>
            </w:pPr>
            <w:r>
              <w:rPr>
                <w:color w:val="000000"/>
                <w:sz w:val="14"/>
                <w:szCs w:val="14"/>
              </w:rPr>
              <w:t>2,158</w:t>
            </w:r>
          </w:p>
        </w:tc>
        <w:tc>
          <w:tcPr>
            <w:tcW w:w="810" w:type="dxa"/>
            <w:tcBorders>
              <w:top w:val="nil"/>
              <w:left w:val="nil"/>
              <w:bottom w:val="nil"/>
              <w:right w:val="nil"/>
            </w:tcBorders>
            <w:shd w:val="clear" w:color="auto" w:fill="auto"/>
            <w:noWrap/>
            <w:vAlign w:val="center"/>
            <w:hideMark/>
          </w:tcPr>
          <w:p w:rsidR="00F90BE7" w:rsidRDefault="00F90BE7" w:rsidP="000C53DD">
            <w:pPr>
              <w:jc w:val="right"/>
              <w:rPr>
                <w:color w:val="000000"/>
                <w:sz w:val="14"/>
                <w:szCs w:val="14"/>
              </w:rPr>
            </w:pPr>
            <w:r>
              <w:rPr>
                <w:color w:val="000000"/>
                <w:sz w:val="14"/>
                <w:szCs w:val="14"/>
              </w:rPr>
              <w:t>2,059</w:t>
            </w:r>
          </w:p>
        </w:tc>
        <w:tc>
          <w:tcPr>
            <w:tcW w:w="810" w:type="dxa"/>
            <w:tcBorders>
              <w:top w:val="nil"/>
              <w:left w:val="nil"/>
              <w:bottom w:val="nil"/>
              <w:right w:val="nil"/>
            </w:tcBorders>
            <w:shd w:val="clear" w:color="auto" w:fill="auto"/>
            <w:noWrap/>
            <w:vAlign w:val="center"/>
            <w:hideMark/>
          </w:tcPr>
          <w:p w:rsidR="00F90BE7" w:rsidRDefault="00F90BE7" w:rsidP="000C53DD">
            <w:pPr>
              <w:jc w:val="right"/>
              <w:rPr>
                <w:color w:val="000000"/>
                <w:sz w:val="14"/>
                <w:szCs w:val="14"/>
              </w:rPr>
            </w:pPr>
            <w:r>
              <w:rPr>
                <w:color w:val="000000"/>
                <w:sz w:val="14"/>
                <w:szCs w:val="14"/>
              </w:rPr>
              <w:t>1,985</w:t>
            </w:r>
          </w:p>
        </w:tc>
        <w:tc>
          <w:tcPr>
            <w:tcW w:w="829" w:type="dxa"/>
            <w:tcBorders>
              <w:top w:val="nil"/>
              <w:left w:val="nil"/>
              <w:bottom w:val="nil"/>
              <w:right w:val="nil"/>
            </w:tcBorders>
            <w:shd w:val="clear" w:color="auto" w:fill="auto"/>
            <w:vAlign w:val="center"/>
          </w:tcPr>
          <w:p w:rsidR="00F90BE7" w:rsidRDefault="00F90BE7" w:rsidP="00F90BE7">
            <w:pPr>
              <w:jc w:val="right"/>
              <w:rPr>
                <w:color w:val="000000"/>
                <w:sz w:val="14"/>
                <w:szCs w:val="14"/>
              </w:rPr>
            </w:pPr>
            <w:r>
              <w:rPr>
                <w:color w:val="000000"/>
                <w:sz w:val="14"/>
                <w:szCs w:val="14"/>
              </w:rPr>
              <w:t>1,971</w:t>
            </w:r>
          </w:p>
        </w:tc>
      </w:tr>
      <w:tr w:rsidR="00F90BE7" w:rsidRPr="00514327" w:rsidTr="00F90BE7">
        <w:trPr>
          <w:trHeight w:hRule="exact" w:val="173"/>
          <w:jc w:val="right"/>
        </w:trPr>
        <w:tc>
          <w:tcPr>
            <w:tcW w:w="3626" w:type="dxa"/>
            <w:tcBorders>
              <w:top w:val="nil"/>
              <w:left w:val="nil"/>
              <w:bottom w:val="nil"/>
              <w:right w:val="nil"/>
            </w:tcBorders>
            <w:shd w:val="clear" w:color="auto" w:fill="auto"/>
            <w:noWrap/>
            <w:vAlign w:val="center"/>
            <w:hideMark/>
          </w:tcPr>
          <w:p w:rsidR="00F90BE7" w:rsidRPr="00F3433B" w:rsidRDefault="00F90BE7" w:rsidP="00F3433B">
            <w:pPr>
              <w:ind w:firstLineChars="200" w:firstLine="280"/>
              <w:rPr>
                <w:color w:val="000000"/>
                <w:sz w:val="14"/>
                <w:szCs w:val="14"/>
              </w:rPr>
            </w:pPr>
            <w:r w:rsidRPr="00F3433B">
              <w:rPr>
                <w:color w:val="000000"/>
                <w:sz w:val="14"/>
                <w:szCs w:val="14"/>
              </w:rPr>
              <w:t xml:space="preserve">4-Other </w:t>
            </w:r>
          </w:p>
        </w:tc>
        <w:tc>
          <w:tcPr>
            <w:tcW w:w="810" w:type="dxa"/>
            <w:tcBorders>
              <w:top w:val="nil"/>
              <w:left w:val="nil"/>
              <w:bottom w:val="nil"/>
              <w:right w:val="nil"/>
            </w:tcBorders>
            <w:vAlign w:val="center"/>
          </w:tcPr>
          <w:p w:rsidR="00F90BE7" w:rsidRPr="00F3433B" w:rsidRDefault="00F90BE7" w:rsidP="00BE13B4">
            <w:pPr>
              <w:jc w:val="right"/>
              <w:rPr>
                <w:color w:val="000000"/>
                <w:sz w:val="14"/>
                <w:szCs w:val="14"/>
              </w:rPr>
            </w:pPr>
            <w:r w:rsidRPr="00F3433B">
              <w:rPr>
                <w:color w:val="000000"/>
                <w:sz w:val="14"/>
                <w:szCs w:val="14"/>
              </w:rPr>
              <w:t>-</w:t>
            </w:r>
          </w:p>
        </w:tc>
        <w:tc>
          <w:tcPr>
            <w:tcW w:w="810" w:type="dxa"/>
            <w:tcBorders>
              <w:top w:val="nil"/>
              <w:left w:val="nil"/>
              <w:bottom w:val="nil"/>
              <w:right w:val="nil"/>
            </w:tcBorders>
            <w:shd w:val="clear" w:color="auto" w:fill="auto"/>
            <w:noWrap/>
            <w:vAlign w:val="center"/>
            <w:hideMark/>
          </w:tcPr>
          <w:p w:rsidR="00F90BE7" w:rsidRPr="00F3433B" w:rsidRDefault="00F90BE7" w:rsidP="007C4ACE">
            <w:pPr>
              <w:jc w:val="right"/>
              <w:rPr>
                <w:color w:val="000000"/>
                <w:sz w:val="14"/>
                <w:szCs w:val="14"/>
              </w:rPr>
            </w:pPr>
            <w:r w:rsidRPr="00F3433B">
              <w:rPr>
                <w:color w:val="000000"/>
                <w:sz w:val="14"/>
                <w:szCs w:val="14"/>
              </w:rPr>
              <w:t>-</w:t>
            </w:r>
          </w:p>
        </w:tc>
        <w:tc>
          <w:tcPr>
            <w:tcW w:w="844" w:type="dxa"/>
            <w:tcBorders>
              <w:top w:val="nil"/>
              <w:left w:val="nil"/>
              <w:bottom w:val="nil"/>
              <w:right w:val="nil"/>
            </w:tcBorders>
            <w:vAlign w:val="center"/>
          </w:tcPr>
          <w:p w:rsidR="00F90BE7" w:rsidRDefault="00F90BE7" w:rsidP="0037260F">
            <w:pPr>
              <w:jc w:val="right"/>
              <w:rPr>
                <w:color w:val="000000"/>
                <w:sz w:val="14"/>
                <w:szCs w:val="14"/>
              </w:rPr>
            </w:pPr>
            <w:r>
              <w:rPr>
                <w:color w:val="000000"/>
                <w:sz w:val="14"/>
                <w:szCs w:val="14"/>
              </w:rPr>
              <w:t>79</w:t>
            </w:r>
          </w:p>
        </w:tc>
        <w:tc>
          <w:tcPr>
            <w:tcW w:w="866" w:type="dxa"/>
            <w:tcBorders>
              <w:top w:val="nil"/>
              <w:left w:val="nil"/>
              <w:bottom w:val="nil"/>
              <w:right w:val="nil"/>
            </w:tcBorders>
            <w:shd w:val="clear" w:color="auto" w:fill="auto"/>
            <w:noWrap/>
            <w:vAlign w:val="center"/>
            <w:hideMark/>
          </w:tcPr>
          <w:p w:rsidR="00F90BE7" w:rsidRDefault="00F90BE7" w:rsidP="00F90BE7">
            <w:pPr>
              <w:jc w:val="right"/>
              <w:rPr>
                <w:color w:val="000000"/>
                <w:sz w:val="14"/>
                <w:szCs w:val="14"/>
              </w:rPr>
            </w:pPr>
            <w:r>
              <w:rPr>
                <w:color w:val="000000"/>
                <w:sz w:val="14"/>
                <w:szCs w:val="14"/>
              </w:rPr>
              <w:t>-</w:t>
            </w:r>
          </w:p>
        </w:tc>
        <w:tc>
          <w:tcPr>
            <w:tcW w:w="810" w:type="dxa"/>
            <w:tcBorders>
              <w:top w:val="nil"/>
              <w:left w:val="nil"/>
              <w:bottom w:val="nil"/>
              <w:right w:val="nil"/>
            </w:tcBorders>
            <w:vAlign w:val="center"/>
          </w:tcPr>
          <w:p w:rsidR="00F90BE7" w:rsidRDefault="00F90BE7" w:rsidP="000C53DD">
            <w:pPr>
              <w:jc w:val="right"/>
              <w:rPr>
                <w:color w:val="000000"/>
                <w:sz w:val="14"/>
                <w:szCs w:val="14"/>
              </w:rPr>
            </w:pPr>
            <w:r>
              <w:rPr>
                <w:color w:val="000000"/>
                <w:sz w:val="14"/>
                <w:szCs w:val="14"/>
              </w:rPr>
              <w:t>1,355</w:t>
            </w:r>
          </w:p>
        </w:tc>
        <w:tc>
          <w:tcPr>
            <w:tcW w:w="810" w:type="dxa"/>
            <w:tcBorders>
              <w:top w:val="nil"/>
              <w:left w:val="nil"/>
              <w:bottom w:val="nil"/>
              <w:right w:val="nil"/>
            </w:tcBorders>
            <w:shd w:val="clear" w:color="auto" w:fill="auto"/>
            <w:noWrap/>
            <w:vAlign w:val="center"/>
            <w:hideMark/>
          </w:tcPr>
          <w:p w:rsidR="00F90BE7" w:rsidRDefault="00F90BE7" w:rsidP="000C53DD">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vAlign w:val="center"/>
            <w:hideMark/>
          </w:tcPr>
          <w:p w:rsidR="00F90BE7" w:rsidRDefault="00F90BE7" w:rsidP="000C53DD">
            <w:pPr>
              <w:jc w:val="right"/>
              <w:rPr>
                <w:color w:val="000000"/>
                <w:sz w:val="14"/>
                <w:szCs w:val="14"/>
              </w:rPr>
            </w:pPr>
            <w:r>
              <w:rPr>
                <w:color w:val="000000"/>
                <w:sz w:val="14"/>
                <w:szCs w:val="14"/>
              </w:rPr>
              <w:t>-</w:t>
            </w:r>
          </w:p>
        </w:tc>
        <w:tc>
          <w:tcPr>
            <w:tcW w:w="829" w:type="dxa"/>
            <w:tcBorders>
              <w:top w:val="nil"/>
              <w:left w:val="nil"/>
              <w:bottom w:val="nil"/>
              <w:right w:val="nil"/>
            </w:tcBorders>
            <w:shd w:val="clear" w:color="auto" w:fill="auto"/>
            <w:vAlign w:val="center"/>
          </w:tcPr>
          <w:p w:rsidR="00F90BE7" w:rsidRDefault="00F90BE7" w:rsidP="00F90BE7">
            <w:pPr>
              <w:jc w:val="right"/>
              <w:rPr>
                <w:color w:val="000000"/>
                <w:sz w:val="14"/>
                <w:szCs w:val="14"/>
              </w:rPr>
            </w:pPr>
            <w:r>
              <w:rPr>
                <w:color w:val="000000"/>
                <w:sz w:val="14"/>
                <w:szCs w:val="14"/>
              </w:rPr>
              <w:t>-</w:t>
            </w:r>
          </w:p>
        </w:tc>
      </w:tr>
      <w:tr w:rsidR="00F90BE7" w:rsidRPr="00514327" w:rsidTr="00F90BE7">
        <w:trPr>
          <w:trHeight w:hRule="exact" w:val="173"/>
          <w:jc w:val="right"/>
        </w:trPr>
        <w:tc>
          <w:tcPr>
            <w:tcW w:w="3626" w:type="dxa"/>
            <w:tcBorders>
              <w:top w:val="nil"/>
              <w:left w:val="nil"/>
              <w:bottom w:val="nil"/>
              <w:right w:val="nil"/>
            </w:tcBorders>
            <w:shd w:val="clear" w:color="auto" w:fill="auto"/>
            <w:noWrap/>
            <w:vAlign w:val="center"/>
            <w:hideMark/>
          </w:tcPr>
          <w:p w:rsidR="00F90BE7" w:rsidRPr="00F3433B" w:rsidRDefault="00F90BE7" w:rsidP="007A23DF">
            <w:pPr>
              <w:rPr>
                <w:b/>
                <w:bCs/>
                <w:color w:val="000000"/>
                <w:sz w:val="14"/>
                <w:szCs w:val="14"/>
              </w:rPr>
            </w:pPr>
            <w:r w:rsidRPr="00F3433B">
              <w:rPr>
                <w:b/>
                <w:bCs/>
                <w:color w:val="000000"/>
                <w:sz w:val="14"/>
                <w:szCs w:val="14"/>
              </w:rPr>
              <w:t>F. Electricity, gas and water supply</w:t>
            </w:r>
          </w:p>
        </w:tc>
        <w:tc>
          <w:tcPr>
            <w:tcW w:w="810" w:type="dxa"/>
            <w:tcBorders>
              <w:top w:val="nil"/>
              <w:left w:val="nil"/>
              <w:bottom w:val="nil"/>
              <w:right w:val="nil"/>
            </w:tcBorders>
            <w:vAlign w:val="center"/>
          </w:tcPr>
          <w:p w:rsidR="00F90BE7" w:rsidRPr="00F3433B" w:rsidRDefault="00F90BE7" w:rsidP="00BE13B4">
            <w:pPr>
              <w:jc w:val="right"/>
              <w:rPr>
                <w:b/>
                <w:bCs/>
                <w:color w:val="000000"/>
                <w:sz w:val="14"/>
                <w:szCs w:val="14"/>
              </w:rPr>
            </w:pPr>
            <w:r w:rsidRPr="00F3433B">
              <w:rPr>
                <w:b/>
                <w:bCs/>
                <w:color w:val="000000"/>
                <w:sz w:val="14"/>
                <w:szCs w:val="14"/>
              </w:rPr>
              <w:t>305,159</w:t>
            </w:r>
          </w:p>
        </w:tc>
        <w:tc>
          <w:tcPr>
            <w:tcW w:w="810" w:type="dxa"/>
            <w:tcBorders>
              <w:top w:val="nil"/>
              <w:left w:val="nil"/>
              <w:bottom w:val="nil"/>
              <w:right w:val="nil"/>
            </w:tcBorders>
            <w:shd w:val="clear" w:color="auto" w:fill="auto"/>
            <w:noWrap/>
            <w:vAlign w:val="center"/>
            <w:hideMark/>
          </w:tcPr>
          <w:p w:rsidR="00F90BE7" w:rsidRPr="00F3433B" w:rsidRDefault="00F90BE7" w:rsidP="007C4ACE">
            <w:pPr>
              <w:jc w:val="right"/>
              <w:rPr>
                <w:b/>
                <w:bCs/>
                <w:color w:val="000000"/>
                <w:sz w:val="14"/>
                <w:szCs w:val="14"/>
              </w:rPr>
            </w:pPr>
            <w:r w:rsidRPr="00F3433B">
              <w:rPr>
                <w:b/>
                <w:bCs/>
                <w:color w:val="000000"/>
                <w:sz w:val="14"/>
                <w:szCs w:val="14"/>
              </w:rPr>
              <w:t>365,261</w:t>
            </w:r>
          </w:p>
        </w:tc>
        <w:tc>
          <w:tcPr>
            <w:tcW w:w="844" w:type="dxa"/>
            <w:tcBorders>
              <w:top w:val="nil"/>
              <w:left w:val="nil"/>
              <w:bottom w:val="nil"/>
              <w:right w:val="nil"/>
            </w:tcBorders>
            <w:vAlign w:val="center"/>
          </w:tcPr>
          <w:p w:rsidR="00F90BE7" w:rsidRDefault="00F90BE7" w:rsidP="0037260F">
            <w:pPr>
              <w:jc w:val="right"/>
              <w:rPr>
                <w:b/>
                <w:bCs/>
                <w:color w:val="000000"/>
                <w:sz w:val="14"/>
                <w:szCs w:val="14"/>
              </w:rPr>
            </w:pPr>
            <w:r>
              <w:rPr>
                <w:b/>
                <w:bCs/>
                <w:color w:val="000000"/>
                <w:sz w:val="14"/>
                <w:szCs w:val="14"/>
              </w:rPr>
              <w:t>348,420</w:t>
            </w:r>
          </w:p>
        </w:tc>
        <w:tc>
          <w:tcPr>
            <w:tcW w:w="866" w:type="dxa"/>
            <w:tcBorders>
              <w:top w:val="nil"/>
              <w:left w:val="nil"/>
              <w:bottom w:val="nil"/>
              <w:right w:val="nil"/>
            </w:tcBorders>
            <w:shd w:val="clear" w:color="auto" w:fill="auto"/>
            <w:noWrap/>
            <w:vAlign w:val="center"/>
            <w:hideMark/>
          </w:tcPr>
          <w:p w:rsidR="00F90BE7" w:rsidRDefault="00F90BE7" w:rsidP="00F90BE7">
            <w:pPr>
              <w:jc w:val="right"/>
              <w:rPr>
                <w:b/>
                <w:bCs/>
                <w:color w:val="000000"/>
                <w:sz w:val="14"/>
                <w:szCs w:val="14"/>
              </w:rPr>
            </w:pPr>
            <w:r>
              <w:rPr>
                <w:b/>
                <w:bCs/>
                <w:color w:val="000000"/>
                <w:sz w:val="14"/>
                <w:szCs w:val="14"/>
              </w:rPr>
              <w:t>350,089</w:t>
            </w:r>
          </w:p>
        </w:tc>
        <w:tc>
          <w:tcPr>
            <w:tcW w:w="810" w:type="dxa"/>
            <w:tcBorders>
              <w:top w:val="nil"/>
              <w:left w:val="nil"/>
              <w:bottom w:val="nil"/>
              <w:right w:val="nil"/>
            </w:tcBorders>
            <w:vAlign w:val="center"/>
          </w:tcPr>
          <w:p w:rsidR="00F90BE7" w:rsidRDefault="00F90BE7" w:rsidP="000C53DD">
            <w:pPr>
              <w:jc w:val="right"/>
              <w:rPr>
                <w:b/>
                <w:bCs/>
                <w:color w:val="000000"/>
                <w:sz w:val="14"/>
                <w:szCs w:val="14"/>
              </w:rPr>
            </w:pPr>
            <w:r>
              <w:rPr>
                <w:b/>
                <w:bCs/>
                <w:color w:val="000000"/>
                <w:sz w:val="14"/>
                <w:szCs w:val="14"/>
              </w:rPr>
              <w:t>383,979</w:t>
            </w:r>
          </w:p>
        </w:tc>
        <w:tc>
          <w:tcPr>
            <w:tcW w:w="810" w:type="dxa"/>
            <w:tcBorders>
              <w:top w:val="nil"/>
              <w:left w:val="nil"/>
              <w:bottom w:val="nil"/>
              <w:right w:val="nil"/>
            </w:tcBorders>
            <w:shd w:val="clear" w:color="auto" w:fill="auto"/>
            <w:noWrap/>
            <w:vAlign w:val="center"/>
            <w:hideMark/>
          </w:tcPr>
          <w:p w:rsidR="00F90BE7" w:rsidRDefault="00F90BE7" w:rsidP="000C53DD">
            <w:pPr>
              <w:jc w:val="right"/>
              <w:rPr>
                <w:b/>
                <w:bCs/>
                <w:color w:val="000000"/>
                <w:sz w:val="14"/>
                <w:szCs w:val="14"/>
              </w:rPr>
            </w:pPr>
            <w:r>
              <w:rPr>
                <w:b/>
                <w:bCs/>
                <w:color w:val="000000"/>
                <w:sz w:val="14"/>
                <w:szCs w:val="14"/>
              </w:rPr>
              <w:t>414,463</w:t>
            </w:r>
          </w:p>
        </w:tc>
        <w:tc>
          <w:tcPr>
            <w:tcW w:w="810" w:type="dxa"/>
            <w:tcBorders>
              <w:top w:val="nil"/>
              <w:left w:val="nil"/>
              <w:bottom w:val="nil"/>
              <w:right w:val="nil"/>
            </w:tcBorders>
            <w:shd w:val="clear" w:color="auto" w:fill="auto"/>
            <w:noWrap/>
            <w:vAlign w:val="center"/>
            <w:hideMark/>
          </w:tcPr>
          <w:p w:rsidR="00F90BE7" w:rsidRDefault="00F90BE7" w:rsidP="000C53DD">
            <w:pPr>
              <w:jc w:val="right"/>
              <w:rPr>
                <w:b/>
                <w:bCs/>
                <w:color w:val="000000"/>
                <w:sz w:val="14"/>
                <w:szCs w:val="14"/>
              </w:rPr>
            </w:pPr>
            <w:r>
              <w:rPr>
                <w:b/>
                <w:bCs/>
                <w:color w:val="000000"/>
                <w:sz w:val="14"/>
                <w:szCs w:val="14"/>
              </w:rPr>
              <w:t>423,674</w:t>
            </w:r>
          </w:p>
        </w:tc>
        <w:tc>
          <w:tcPr>
            <w:tcW w:w="829" w:type="dxa"/>
            <w:tcBorders>
              <w:top w:val="nil"/>
              <w:left w:val="nil"/>
              <w:bottom w:val="nil"/>
              <w:right w:val="nil"/>
            </w:tcBorders>
            <w:shd w:val="clear" w:color="auto" w:fill="auto"/>
            <w:vAlign w:val="center"/>
          </w:tcPr>
          <w:p w:rsidR="00F90BE7" w:rsidRDefault="00F90BE7" w:rsidP="00F90BE7">
            <w:pPr>
              <w:jc w:val="right"/>
              <w:rPr>
                <w:b/>
                <w:bCs/>
                <w:color w:val="000000"/>
                <w:sz w:val="14"/>
                <w:szCs w:val="14"/>
              </w:rPr>
            </w:pPr>
            <w:r>
              <w:rPr>
                <w:b/>
                <w:bCs/>
                <w:color w:val="000000"/>
                <w:sz w:val="14"/>
                <w:szCs w:val="14"/>
              </w:rPr>
              <w:t>431,359</w:t>
            </w:r>
          </w:p>
        </w:tc>
      </w:tr>
      <w:tr w:rsidR="00F90BE7" w:rsidRPr="00514327" w:rsidTr="00F90BE7">
        <w:trPr>
          <w:trHeight w:hRule="exact" w:val="173"/>
          <w:jc w:val="right"/>
        </w:trPr>
        <w:tc>
          <w:tcPr>
            <w:tcW w:w="3626" w:type="dxa"/>
            <w:tcBorders>
              <w:top w:val="nil"/>
              <w:left w:val="nil"/>
              <w:bottom w:val="nil"/>
              <w:right w:val="nil"/>
            </w:tcBorders>
            <w:shd w:val="clear" w:color="auto" w:fill="auto"/>
            <w:noWrap/>
            <w:vAlign w:val="center"/>
            <w:hideMark/>
          </w:tcPr>
          <w:p w:rsidR="00F90BE7" w:rsidRPr="00F3433B" w:rsidRDefault="00F90BE7" w:rsidP="00F3433B">
            <w:pPr>
              <w:ind w:firstLineChars="200" w:firstLine="280"/>
              <w:rPr>
                <w:color w:val="000000"/>
                <w:sz w:val="14"/>
                <w:szCs w:val="14"/>
              </w:rPr>
            </w:pPr>
            <w:r w:rsidRPr="00F3433B">
              <w:rPr>
                <w:color w:val="000000"/>
                <w:sz w:val="14"/>
                <w:szCs w:val="14"/>
              </w:rPr>
              <w:t xml:space="preserve">1-Trade finance </w:t>
            </w:r>
          </w:p>
        </w:tc>
        <w:tc>
          <w:tcPr>
            <w:tcW w:w="810" w:type="dxa"/>
            <w:tcBorders>
              <w:top w:val="nil"/>
              <w:left w:val="nil"/>
              <w:bottom w:val="nil"/>
              <w:right w:val="nil"/>
            </w:tcBorders>
            <w:vAlign w:val="center"/>
          </w:tcPr>
          <w:p w:rsidR="00F90BE7" w:rsidRPr="00F3433B" w:rsidRDefault="00F90BE7" w:rsidP="00BE13B4">
            <w:pPr>
              <w:jc w:val="right"/>
              <w:rPr>
                <w:color w:val="000000"/>
                <w:sz w:val="14"/>
                <w:szCs w:val="14"/>
              </w:rPr>
            </w:pPr>
            <w:r w:rsidRPr="00F3433B">
              <w:rPr>
                <w:color w:val="000000"/>
                <w:sz w:val="14"/>
                <w:szCs w:val="14"/>
              </w:rPr>
              <w:t>440</w:t>
            </w:r>
          </w:p>
        </w:tc>
        <w:tc>
          <w:tcPr>
            <w:tcW w:w="810" w:type="dxa"/>
            <w:tcBorders>
              <w:top w:val="nil"/>
              <w:left w:val="nil"/>
              <w:bottom w:val="nil"/>
              <w:right w:val="nil"/>
            </w:tcBorders>
            <w:shd w:val="clear" w:color="auto" w:fill="auto"/>
            <w:noWrap/>
            <w:vAlign w:val="center"/>
            <w:hideMark/>
          </w:tcPr>
          <w:p w:rsidR="00F90BE7" w:rsidRPr="00F3433B" w:rsidRDefault="00F90BE7" w:rsidP="007C4ACE">
            <w:pPr>
              <w:jc w:val="right"/>
              <w:rPr>
                <w:color w:val="000000"/>
                <w:sz w:val="14"/>
                <w:szCs w:val="14"/>
              </w:rPr>
            </w:pPr>
            <w:r w:rsidRPr="00F3433B">
              <w:rPr>
                <w:color w:val="000000"/>
                <w:sz w:val="14"/>
                <w:szCs w:val="14"/>
              </w:rPr>
              <w:t>5,705</w:t>
            </w:r>
          </w:p>
        </w:tc>
        <w:tc>
          <w:tcPr>
            <w:tcW w:w="844" w:type="dxa"/>
            <w:tcBorders>
              <w:top w:val="nil"/>
              <w:left w:val="nil"/>
              <w:bottom w:val="nil"/>
              <w:right w:val="nil"/>
            </w:tcBorders>
            <w:vAlign w:val="center"/>
          </w:tcPr>
          <w:p w:rsidR="00F90BE7" w:rsidRDefault="00F90BE7" w:rsidP="0037260F">
            <w:pPr>
              <w:jc w:val="right"/>
              <w:rPr>
                <w:color w:val="000000"/>
                <w:sz w:val="14"/>
                <w:szCs w:val="14"/>
              </w:rPr>
            </w:pPr>
            <w:r>
              <w:rPr>
                <w:color w:val="000000"/>
                <w:sz w:val="14"/>
                <w:szCs w:val="14"/>
              </w:rPr>
              <w:t>3,090</w:t>
            </w:r>
          </w:p>
        </w:tc>
        <w:tc>
          <w:tcPr>
            <w:tcW w:w="866" w:type="dxa"/>
            <w:tcBorders>
              <w:top w:val="nil"/>
              <w:left w:val="nil"/>
              <w:bottom w:val="nil"/>
              <w:right w:val="nil"/>
            </w:tcBorders>
            <w:shd w:val="clear" w:color="auto" w:fill="auto"/>
            <w:noWrap/>
            <w:vAlign w:val="center"/>
            <w:hideMark/>
          </w:tcPr>
          <w:p w:rsidR="00F90BE7" w:rsidRDefault="00F90BE7" w:rsidP="00F90BE7">
            <w:pPr>
              <w:jc w:val="right"/>
              <w:rPr>
                <w:color w:val="000000"/>
                <w:sz w:val="14"/>
                <w:szCs w:val="14"/>
              </w:rPr>
            </w:pPr>
            <w:r>
              <w:rPr>
                <w:color w:val="000000"/>
                <w:sz w:val="14"/>
                <w:szCs w:val="14"/>
              </w:rPr>
              <w:t>2,852</w:t>
            </w:r>
          </w:p>
        </w:tc>
        <w:tc>
          <w:tcPr>
            <w:tcW w:w="810" w:type="dxa"/>
            <w:tcBorders>
              <w:top w:val="nil"/>
              <w:left w:val="nil"/>
              <w:bottom w:val="nil"/>
              <w:right w:val="nil"/>
            </w:tcBorders>
            <w:vAlign w:val="center"/>
          </w:tcPr>
          <w:p w:rsidR="00F90BE7" w:rsidRDefault="00F90BE7" w:rsidP="000C53DD">
            <w:pPr>
              <w:jc w:val="right"/>
              <w:rPr>
                <w:color w:val="000000"/>
                <w:sz w:val="14"/>
                <w:szCs w:val="14"/>
              </w:rPr>
            </w:pPr>
            <w:r>
              <w:rPr>
                <w:color w:val="000000"/>
                <w:sz w:val="14"/>
                <w:szCs w:val="14"/>
              </w:rPr>
              <w:t>8,809</w:t>
            </w:r>
          </w:p>
        </w:tc>
        <w:tc>
          <w:tcPr>
            <w:tcW w:w="810" w:type="dxa"/>
            <w:tcBorders>
              <w:top w:val="nil"/>
              <w:left w:val="nil"/>
              <w:bottom w:val="nil"/>
              <w:right w:val="nil"/>
            </w:tcBorders>
            <w:shd w:val="clear" w:color="auto" w:fill="auto"/>
            <w:noWrap/>
            <w:vAlign w:val="center"/>
            <w:hideMark/>
          </w:tcPr>
          <w:p w:rsidR="00F90BE7" w:rsidRDefault="00F90BE7" w:rsidP="000C53DD">
            <w:pPr>
              <w:jc w:val="right"/>
              <w:rPr>
                <w:color w:val="000000"/>
                <w:sz w:val="14"/>
                <w:szCs w:val="14"/>
              </w:rPr>
            </w:pPr>
            <w:r>
              <w:rPr>
                <w:color w:val="000000"/>
                <w:sz w:val="14"/>
                <w:szCs w:val="14"/>
              </w:rPr>
              <w:t>6,780</w:t>
            </w:r>
          </w:p>
        </w:tc>
        <w:tc>
          <w:tcPr>
            <w:tcW w:w="810" w:type="dxa"/>
            <w:tcBorders>
              <w:top w:val="nil"/>
              <w:left w:val="nil"/>
              <w:bottom w:val="nil"/>
              <w:right w:val="nil"/>
            </w:tcBorders>
            <w:shd w:val="clear" w:color="auto" w:fill="auto"/>
            <w:noWrap/>
            <w:vAlign w:val="center"/>
            <w:hideMark/>
          </w:tcPr>
          <w:p w:rsidR="00F90BE7" w:rsidRDefault="00F90BE7" w:rsidP="000C53DD">
            <w:pPr>
              <w:jc w:val="right"/>
              <w:rPr>
                <w:color w:val="000000"/>
                <w:sz w:val="14"/>
                <w:szCs w:val="14"/>
              </w:rPr>
            </w:pPr>
            <w:r>
              <w:rPr>
                <w:color w:val="000000"/>
                <w:sz w:val="14"/>
                <w:szCs w:val="14"/>
              </w:rPr>
              <w:t>3,674</w:t>
            </w:r>
          </w:p>
        </w:tc>
        <w:tc>
          <w:tcPr>
            <w:tcW w:w="829" w:type="dxa"/>
            <w:tcBorders>
              <w:top w:val="nil"/>
              <w:left w:val="nil"/>
              <w:bottom w:val="nil"/>
              <w:right w:val="nil"/>
            </w:tcBorders>
            <w:shd w:val="clear" w:color="auto" w:fill="auto"/>
            <w:vAlign w:val="center"/>
          </w:tcPr>
          <w:p w:rsidR="00F90BE7" w:rsidRDefault="00F90BE7" w:rsidP="00F90BE7">
            <w:pPr>
              <w:jc w:val="right"/>
              <w:rPr>
                <w:color w:val="000000"/>
                <w:sz w:val="14"/>
                <w:szCs w:val="14"/>
              </w:rPr>
            </w:pPr>
            <w:r>
              <w:rPr>
                <w:color w:val="000000"/>
                <w:sz w:val="14"/>
                <w:szCs w:val="14"/>
              </w:rPr>
              <w:t>7,223</w:t>
            </w:r>
          </w:p>
        </w:tc>
      </w:tr>
      <w:tr w:rsidR="00F90BE7" w:rsidRPr="00514327" w:rsidTr="00F90BE7">
        <w:trPr>
          <w:trHeight w:hRule="exact" w:val="173"/>
          <w:jc w:val="right"/>
        </w:trPr>
        <w:tc>
          <w:tcPr>
            <w:tcW w:w="3626" w:type="dxa"/>
            <w:tcBorders>
              <w:top w:val="nil"/>
              <w:left w:val="nil"/>
              <w:bottom w:val="nil"/>
              <w:right w:val="nil"/>
            </w:tcBorders>
            <w:shd w:val="clear" w:color="auto" w:fill="auto"/>
            <w:noWrap/>
            <w:vAlign w:val="center"/>
            <w:hideMark/>
          </w:tcPr>
          <w:p w:rsidR="00F90BE7" w:rsidRPr="00F3433B" w:rsidRDefault="00F90BE7" w:rsidP="00F3433B">
            <w:pPr>
              <w:ind w:firstLineChars="200" w:firstLine="280"/>
              <w:rPr>
                <w:color w:val="000000"/>
                <w:sz w:val="14"/>
                <w:szCs w:val="14"/>
              </w:rPr>
            </w:pPr>
            <w:r w:rsidRPr="00F3433B">
              <w:rPr>
                <w:color w:val="000000"/>
                <w:sz w:val="14"/>
                <w:szCs w:val="14"/>
              </w:rPr>
              <w:t>2-Working capital</w:t>
            </w:r>
          </w:p>
        </w:tc>
        <w:tc>
          <w:tcPr>
            <w:tcW w:w="810" w:type="dxa"/>
            <w:tcBorders>
              <w:top w:val="nil"/>
              <w:left w:val="nil"/>
              <w:bottom w:val="nil"/>
              <w:right w:val="nil"/>
            </w:tcBorders>
            <w:vAlign w:val="center"/>
          </w:tcPr>
          <w:p w:rsidR="00F90BE7" w:rsidRPr="00F3433B" w:rsidRDefault="00F90BE7" w:rsidP="00BE13B4">
            <w:pPr>
              <w:jc w:val="right"/>
              <w:rPr>
                <w:color w:val="000000"/>
                <w:sz w:val="14"/>
                <w:szCs w:val="14"/>
              </w:rPr>
            </w:pPr>
            <w:r w:rsidRPr="00F3433B">
              <w:rPr>
                <w:color w:val="000000"/>
                <w:sz w:val="14"/>
                <w:szCs w:val="14"/>
              </w:rPr>
              <w:t>109,027</w:t>
            </w:r>
          </w:p>
        </w:tc>
        <w:tc>
          <w:tcPr>
            <w:tcW w:w="810" w:type="dxa"/>
            <w:tcBorders>
              <w:top w:val="nil"/>
              <w:left w:val="nil"/>
              <w:bottom w:val="nil"/>
              <w:right w:val="nil"/>
            </w:tcBorders>
            <w:shd w:val="clear" w:color="auto" w:fill="auto"/>
            <w:noWrap/>
            <w:vAlign w:val="center"/>
            <w:hideMark/>
          </w:tcPr>
          <w:p w:rsidR="00F90BE7" w:rsidRPr="00F3433B" w:rsidRDefault="00F90BE7" w:rsidP="007C4ACE">
            <w:pPr>
              <w:jc w:val="right"/>
              <w:rPr>
                <w:color w:val="000000"/>
                <w:sz w:val="14"/>
                <w:szCs w:val="14"/>
              </w:rPr>
            </w:pPr>
            <w:r w:rsidRPr="00F3433B">
              <w:rPr>
                <w:color w:val="000000"/>
                <w:sz w:val="14"/>
                <w:szCs w:val="14"/>
              </w:rPr>
              <w:t>141,356</w:t>
            </w:r>
          </w:p>
        </w:tc>
        <w:tc>
          <w:tcPr>
            <w:tcW w:w="844" w:type="dxa"/>
            <w:tcBorders>
              <w:top w:val="nil"/>
              <w:left w:val="nil"/>
              <w:bottom w:val="nil"/>
              <w:right w:val="nil"/>
            </w:tcBorders>
            <w:vAlign w:val="center"/>
          </w:tcPr>
          <w:p w:rsidR="00F90BE7" w:rsidRDefault="00F90BE7" w:rsidP="0037260F">
            <w:pPr>
              <w:jc w:val="right"/>
              <w:rPr>
                <w:color w:val="000000"/>
                <w:sz w:val="14"/>
                <w:szCs w:val="14"/>
              </w:rPr>
            </w:pPr>
            <w:r>
              <w:rPr>
                <w:color w:val="000000"/>
                <w:sz w:val="14"/>
                <w:szCs w:val="14"/>
              </w:rPr>
              <w:t>123,756</w:t>
            </w:r>
          </w:p>
        </w:tc>
        <w:tc>
          <w:tcPr>
            <w:tcW w:w="866" w:type="dxa"/>
            <w:tcBorders>
              <w:top w:val="nil"/>
              <w:left w:val="nil"/>
              <w:bottom w:val="nil"/>
              <w:right w:val="nil"/>
            </w:tcBorders>
            <w:shd w:val="clear" w:color="auto" w:fill="auto"/>
            <w:noWrap/>
            <w:vAlign w:val="center"/>
            <w:hideMark/>
          </w:tcPr>
          <w:p w:rsidR="00F90BE7" w:rsidRDefault="00F90BE7" w:rsidP="00F90BE7">
            <w:pPr>
              <w:jc w:val="right"/>
              <w:rPr>
                <w:color w:val="000000"/>
                <w:sz w:val="14"/>
                <w:szCs w:val="14"/>
              </w:rPr>
            </w:pPr>
            <w:r>
              <w:rPr>
                <w:color w:val="000000"/>
                <w:sz w:val="14"/>
                <w:szCs w:val="14"/>
              </w:rPr>
              <w:t>133,608</w:t>
            </w:r>
          </w:p>
        </w:tc>
        <w:tc>
          <w:tcPr>
            <w:tcW w:w="810" w:type="dxa"/>
            <w:tcBorders>
              <w:top w:val="nil"/>
              <w:left w:val="nil"/>
              <w:bottom w:val="nil"/>
              <w:right w:val="nil"/>
            </w:tcBorders>
            <w:vAlign w:val="center"/>
          </w:tcPr>
          <w:p w:rsidR="00F90BE7" w:rsidRDefault="00F90BE7" w:rsidP="000C53DD">
            <w:pPr>
              <w:jc w:val="right"/>
              <w:rPr>
                <w:color w:val="000000"/>
                <w:sz w:val="14"/>
                <w:szCs w:val="14"/>
              </w:rPr>
            </w:pPr>
            <w:r>
              <w:rPr>
                <w:color w:val="000000"/>
                <w:sz w:val="14"/>
                <w:szCs w:val="14"/>
              </w:rPr>
              <w:t>157,136</w:t>
            </w:r>
          </w:p>
        </w:tc>
        <w:tc>
          <w:tcPr>
            <w:tcW w:w="810" w:type="dxa"/>
            <w:tcBorders>
              <w:top w:val="nil"/>
              <w:left w:val="nil"/>
              <w:bottom w:val="nil"/>
              <w:right w:val="nil"/>
            </w:tcBorders>
            <w:shd w:val="clear" w:color="auto" w:fill="auto"/>
            <w:noWrap/>
            <w:vAlign w:val="center"/>
            <w:hideMark/>
          </w:tcPr>
          <w:p w:rsidR="00F90BE7" w:rsidRDefault="00F90BE7" w:rsidP="000C53DD">
            <w:pPr>
              <w:jc w:val="right"/>
              <w:rPr>
                <w:color w:val="000000"/>
                <w:sz w:val="14"/>
                <w:szCs w:val="14"/>
              </w:rPr>
            </w:pPr>
            <w:r>
              <w:rPr>
                <w:color w:val="000000"/>
                <w:sz w:val="14"/>
                <w:szCs w:val="14"/>
              </w:rPr>
              <w:t>174,361</w:t>
            </w:r>
          </w:p>
        </w:tc>
        <w:tc>
          <w:tcPr>
            <w:tcW w:w="810" w:type="dxa"/>
            <w:tcBorders>
              <w:top w:val="nil"/>
              <w:left w:val="nil"/>
              <w:bottom w:val="nil"/>
              <w:right w:val="nil"/>
            </w:tcBorders>
            <w:shd w:val="clear" w:color="auto" w:fill="auto"/>
            <w:noWrap/>
            <w:vAlign w:val="center"/>
            <w:hideMark/>
          </w:tcPr>
          <w:p w:rsidR="00F90BE7" w:rsidRDefault="00F90BE7" w:rsidP="000C53DD">
            <w:pPr>
              <w:jc w:val="right"/>
              <w:rPr>
                <w:color w:val="000000"/>
                <w:sz w:val="14"/>
                <w:szCs w:val="14"/>
              </w:rPr>
            </w:pPr>
            <w:r>
              <w:rPr>
                <w:color w:val="000000"/>
                <w:sz w:val="14"/>
                <w:szCs w:val="14"/>
              </w:rPr>
              <w:t>183,983</w:t>
            </w:r>
          </w:p>
        </w:tc>
        <w:tc>
          <w:tcPr>
            <w:tcW w:w="829" w:type="dxa"/>
            <w:tcBorders>
              <w:top w:val="nil"/>
              <w:left w:val="nil"/>
              <w:bottom w:val="nil"/>
              <w:right w:val="nil"/>
            </w:tcBorders>
            <w:shd w:val="clear" w:color="auto" w:fill="auto"/>
            <w:vAlign w:val="center"/>
          </w:tcPr>
          <w:p w:rsidR="00F90BE7" w:rsidRDefault="00F90BE7" w:rsidP="00F90BE7">
            <w:pPr>
              <w:jc w:val="right"/>
              <w:rPr>
                <w:color w:val="000000"/>
                <w:sz w:val="14"/>
                <w:szCs w:val="14"/>
              </w:rPr>
            </w:pPr>
            <w:r>
              <w:rPr>
                <w:color w:val="000000"/>
                <w:sz w:val="14"/>
                <w:szCs w:val="14"/>
              </w:rPr>
              <w:t>181,736</w:t>
            </w:r>
          </w:p>
        </w:tc>
      </w:tr>
      <w:tr w:rsidR="00F90BE7" w:rsidRPr="00514327" w:rsidTr="00F90BE7">
        <w:trPr>
          <w:trHeight w:hRule="exact" w:val="173"/>
          <w:jc w:val="right"/>
        </w:trPr>
        <w:tc>
          <w:tcPr>
            <w:tcW w:w="3626" w:type="dxa"/>
            <w:tcBorders>
              <w:top w:val="nil"/>
              <w:left w:val="nil"/>
              <w:bottom w:val="nil"/>
              <w:right w:val="nil"/>
            </w:tcBorders>
            <w:shd w:val="clear" w:color="auto" w:fill="auto"/>
            <w:noWrap/>
            <w:vAlign w:val="center"/>
            <w:hideMark/>
          </w:tcPr>
          <w:p w:rsidR="00F90BE7" w:rsidRPr="00F3433B" w:rsidRDefault="00F90BE7" w:rsidP="00F3433B">
            <w:pPr>
              <w:ind w:firstLineChars="200" w:firstLine="280"/>
              <w:rPr>
                <w:color w:val="000000"/>
                <w:sz w:val="14"/>
                <w:szCs w:val="14"/>
              </w:rPr>
            </w:pPr>
            <w:r w:rsidRPr="00F3433B">
              <w:rPr>
                <w:color w:val="000000"/>
                <w:sz w:val="14"/>
                <w:szCs w:val="14"/>
              </w:rPr>
              <w:t>3-Fixed investment</w:t>
            </w:r>
          </w:p>
        </w:tc>
        <w:tc>
          <w:tcPr>
            <w:tcW w:w="810" w:type="dxa"/>
            <w:tcBorders>
              <w:top w:val="nil"/>
              <w:left w:val="nil"/>
              <w:bottom w:val="nil"/>
              <w:right w:val="nil"/>
            </w:tcBorders>
            <w:vAlign w:val="center"/>
          </w:tcPr>
          <w:p w:rsidR="00F90BE7" w:rsidRPr="00F3433B" w:rsidRDefault="00F90BE7" w:rsidP="00BE13B4">
            <w:pPr>
              <w:jc w:val="right"/>
              <w:rPr>
                <w:color w:val="000000"/>
                <w:sz w:val="14"/>
                <w:szCs w:val="14"/>
              </w:rPr>
            </w:pPr>
            <w:r w:rsidRPr="00F3433B">
              <w:rPr>
                <w:color w:val="000000"/>
                <w:sz w:val="14"/>
                <w:szCs w:val="14"/>
              </w:rPr>
              <w:t>187,348</w:t>
            </w:r>
          </w:p>
        </w:tc>
        <w:tc>
          <w:tcPr>
            <w:tcW w:w="810" w:type="dxa"/>
            <w:tcBorders>
              <w:top w:val="nil"/>
              <w:left w:val="nil"/>
              <w:bottom w:val="nil"/>
              <w:right w:val="nil"/>
            </w:tcBorders>
            <w:shd w:val="clear" w:color="auto" w:fill="auto"/>
            <w:noWrap/>
            <w:vAlign w:val="center"/>
            <w:hideMark/>
          </w:tcPr>
          <w:p w:rsidR="00F90BE7" w:rsidRPr="00F3433B" w:rsidRDefault="00F90BE7" w:rsidP="007C4ACE">
            <w:pPr>
              <w:jc w:val="right"/>
              <w:rPr>
                <w:color w:val="000000"/>
                <w:sz w:val="14"/>
                <w:szCs w:val="14"/>
              </w:rPr>
            </w:pPr>
            <w:r w:rsidRPr="00F3433B">
              <w:rPr>
                <w:color w:val="000000"/>
                <w:sz w:val="14"/>
                <w:szCs w:val="14"/>
              </w:rPr>
              <w:t>216,984</w:t>
            </w:r>
          </w:p>
        </w:tc>
        <w:tc>
          <w:tcPr>
            <w:tcW w:w="844" w:type="dxa"/>
            <w:tcBorders>
              <w:top w:val="nil"/>
              <w:left w:val="nil"/>
              <w:bottom w:val="nil"/>
              <w:right w:val="nil"/>
            </w:tcBorders>
            <w:vAlign w:val="center"/>
          </w:tcPr>
          <w:p w:rsidR="00F90BE7" w:rsidRDefault="00F90BE7" w:rsidP="0037260F">
            <w:pPr>
              <w:jc w:val="right"/>
              <w:rPr>
                <w:color w:val="000000"/>
                <w:sz w:val="14"/>
                <w:szCs w:val="14"/>
              </w:rPr>
            </w:pPr>
            <w:r>
              <w:rPr>
                <w:color w:val="000000"/>
                <w:sz w:val="14"/>
                <w:szCs w:val="14"/>
              </w:rPr>
              <w:t>214,996</w:t>
            </w:r>
          </w:p>
        </w:tc>
        <w:tc>
          <w:tcPr>
            <w:tcW w:w="866" w:type="dxa"/>
            <w:tcBorders>
              <w:top w:val="nil"/>
              <w:left w:val="nil"/>
              <w:bottom w:val="nil"/>
              <w:right w:val="nil"/>
            </w:tcBorders>
            <w:shd w:val="clear" w:color="auto" w:fill="auto"/>
            <w:noWrap/>
            <w:vAlign w:val="center"/>
            <w:hideMark/>
          </w:tcPr>
          <w:p w:rsidR="00F90BE7" w:rsidRDefault="00F90BE7" w:rsidP="00F90BE7">
            <w:pPr>
              <w:jc w:val="right"/>
              <w:rPr>
                <w:color w:val="000000"/>
                <w:sz w:val="14"/>
                <w:szCs w:val="14"/>
              </w:rPr>
            </w:pPr>
            <w:r>
              <w:rPr>
                <w:color w:val="000000"/>
                <w:sz w:val="14"/>
                <w:szCs w:val="14"/>
              </w:rPr>
              <w:t>208,199</w:t>
            </w:r>
          </w:p>
        </w:tc>
        <w:tc>
          <w:tcPr>
            <w:tcW w:w="810" w:type="dxa"/>
            <w:tcBorders>
              <w:top w:val="nil"/>
              <w:left w:val="nil"/>
              <w:bottom w:val="nil"/>
              <w:right w:val="nil"/>
            </w:tcBorders>
            <w:vAlign w:val="center"/>
          </w:tcPr>
          <w:p w:rsidR="00F90BE7" w:rsidRDefault="00F90BE7" w:rsidP="000C53DD">
            <w:pPr>
              <w:jc w:val="right"/>
              <w:rPr>
                <w:color w:val="000000"/>
                <w:sz w:val="14"/>
                <w:szCs w:val="14"/>
              </w:rPr>
            </w:pPr>
            <w:r>
              <w:rPr>
                <w:color w:val="000000"/>
                <w:sz w:val="14"/>
                <w:szCs w:val="14"/>
              </w:rPr>
              <w:t>213,828</w:t>
            </w:r>
          </w:p>
        </w:tc>
        <w:tc>
          <w:tcPr>
            <w:tcW w:w="810" w:type="dxa"/>
            <w:tcBorders>
              <w:top w:val="nil"/>
              <w:left w:val="nil"/>
              <w:bottom w:val="nil"/>
              <w:right w:val="nil"/>
            </w:tcBorders>
            <w:shd w:val="clear" w:color="auto" w:fill="auto"/>
            <w:noWrap/>
            <w:vAlign w:val="center"/>
            <w:hideMark/>
          </w:tcPr>
          <w:p w:rsidR="00F90BE7" w:rsidRDefault="00F90BE7" w:rsidP="000C53DD">
            <w:pPr>
              <w:jc w:val="right"/>
              <w:rPr>
                <w:color w:val="000000"/>
                <w:sz w:val="14"/>
                <w:szCs w:val="14"/>
              </w:rPr>
            </w:pPr>
            <w:r>
              <w:rPr>
                <w:color w:val="000000"/>
                <w:sz w:val="14"/>
                <w:szCs w:val="14"/>
              </w:rPr>
              <w:t>228,607</w:t>
            </w:r>
          </w:p>
        </w:tc>
        <w:tc>
          <w:tcPr>
            <w:tcW w:w="810" w:type="dxa"/>
            <w:tcBorders>
              <w:top w:val="nil"/>
              <w:left w:val="nil"/>
              <w:bottom w:val="nil"/>
              <w:right w:val="nil"/>
            </w:tcBorders>
            <w:shd w:val="clear" w:color="auto" w:fill="auto"/>
            <w:noWrap/>
            <w:vAlign w:val="center"/>
            <w:hideMark/>
          </w:tcPr>
          <w:p w:rsidR="00F90BE7" w:rsidRDefault="00F90BE7" w:rsidP="000C53DD">
            <w:pPr>
              <w:jc w:val="right"/>
              <w:rPr>
                <w:color w:val="000000"/>
                <w:sz w:val="14"/>
                <w:szCs w:val="14"/>
              </w:rPr>
            </w:pPr>
            <w:r>
              <w:rPr>
                <w:color w:val="000000"/>
                <w:sz w:val="14"/>
                <w:szCs w:val="14"/>
              </w:rPr>
              <w:t>230,528</w:t>
            </w:r>
          </w:p>
        </w:tc>
        <w:tc>
          <w:tcPr>
            <w:tcW w:w="829" w:type="dxa"/>
            <w:tcBorders>
              <w:top w:val="nil"/>
              <w:left w:val="nil"/>
              <w:bottom w:val="nil"/>
              <w:right w:val="nil"/>
            </w:tcBorders>
            <w:shd w:val="clear" w:color="auto" w:fill="auto"/>
            <w:vAlign w:val="center"/>
          </w:tcPr>
          <w:p w:rsidR="00F90BE7" w:rsidRDefault="00F90BE7" w:rsidP="00F90BE7">
            <w:pPr>
              <w:jc w:val="right"/>
              <w:rPr>
                <w:color w:val="000000"/>
                <w:sz w:val="14"/>
                <w:szCs w:val="14"/>
              </w:rPr>
            </w:pPr>
            <w:r>
              <w:rPr>
                <w:color w:val="000000"/>
                <w:sz w:val="14"/>
                <w:szCs w:val="14"/>
              </w:rPr>
              <w:t>240,036</w:t>
            </w:r>
          </w:p>
        </w:tc>
      </w:tr>
      <w:tr w:rsidR="00F90BE7" w:rsidRPr="00514327" w:rsidTr="00F90BE7">
        <w:trPr>
          <w:trHeight w:hRule="exact" w:val="173"/>
          <w:jc w:val="right"/>
        </w:trPr>
        <w:tc>
          <w:tcPr>
            <w:tcW w:w="3626" w:type="dxa"/>
            <w:tcBorders>
              <w:top w:val="nil"/>
              <w:left w:val="nil"/>
              <w:bottom w:val="nil"/>
              <w:right w:val="nil"/>
            </w:tcBorders>
            <w:shd w:val="clear" w:color="auto" w:fill="auto"/>
            <w:noWrap/>
            <w:vAlign w:val="center"/>
            <w:hideMark/>
          </w:tcPr>
          <w:p w:rsidR="00F90BE7" w:rsidRPr="00F3433B" w:rsidRDefault="00F90BE7" w:rsidP="00F3433B">
            <w:pPr>
              <w:ind w:firstLineChars="200" w:firstLine="280"/>
              <w:rPr>
                <w:color w:val="000000"/>
                <w:sz w:val="14"/>
                <w:szCs w:val="14"/>
              </w:rPr>
            </w:pPr>
            <w:r w:rsidRPr="00F3433B">
              <w:rPr>
                <w:color w:val="000000"/>
                <w:sz w:val="14"/>
                <w:szCs w:val="14"/>
              </w:rPr>
              <w:t xml:space="preserve">4-Other </w:t>
            </w:r>
          </w:p>
        </w:tc>
        <w:tc>
          <w:tcPr>
            <w:tcW w:w="810" w:type="dxa"/>
            <w:tcBorders>
              <w:top w:val="nil"/>
              <w:left w:val="nil"/>
              <w:bottom w:val="nil"/>
              <w:right w:val="nil"/>
            </w:tcBorders>
            <w:vAlign w:val="center"/>
          </w:tcPr>
          <w:p w:rsidR="00F90BE7" w:rsidRPr="00F3433B" w:rsidRDefault="00F90BE7" w:rsidP="00BE13B4">
            <w:pPr>
              <w:jc w:val="right"/>
              <w:rPr>
                <w:color w:val="000000"/>
                <w:sz w:val="14"/>
                <w:szCs w:val="14"/>
              </w:rPr>
            </w:pPr>
            <w:r w:rsidRPr="00F3433B">
              <w:rPr>
                <w:color w:val="000000"/>
                <w:sz w:val="14"/>
                <w:szCs w:val="14"/>
              </w:rPr>
              <w:t>8,343</w:t>
            </w:r>
          </w:p>
        </w:tc>
        <w:tc>
          <w:tcPr>
            <w:tcW w:w="810" w:type="dxa"/>
            <w:tcBorders>
              <w:top w:val="nil"/>
              <w:left w:val="nil"/>
              <w:bottom w:val="nil"/>
              <w:right w:val="nil"/>
            </w:tcBorders>
            <w:shd w:val="clear" w:color="auto" w:fill="auto"/>
            <w:noWrap/>
            <w:vAlign w:val="center"/>
            <w:hideMark/>
          </w:tcPr>
          <w:p w:rsidR="00F90BE7" w:rsidRPr="00F3433B" w:rsidRDefault="00F90BE7" w:rsidP="007C4ACE">
            <w:pPr>
              <w:jc w:val="right"/>
              <w:rPr>
                <w:color w:val="000000"/>
                <w:sz w:val="14"/>
                <w:szCs w:val="14"/>
              </w:rPr>
            </w:pPr>
            <w:r w:rsidRPr="00F3433B">
              <w:rPr>
                <w:color w:val="000000"/>
                <w:sz w:val="14"/>
                <w:szCs w:val="14"/>
              </w:rPr>
              <w:t>1,215</w:t>
            </w:r>
          </w:p>
        </w:tc>
        <w:tc>
          <w:tcPr>
            <w:tcW w:w="844" w:type="dxa"/>
            <w:tcBorders>
              <w:top w:val="nil"/>
              <w:left w:val="nil"/>
              <w:bottom w:val="nil"/>
              <w:right w:val="nil"/>
            </w:tcBorders>
            <w:vAlign w:val="center"/>
          </w:tcPr>
          <w:p w:rsidR="00F90BE7" w:rsidRDefault="00F90BE7" w:rsidP="0037260F">
            <w:pPr>
              <w:jc w:val="right"/>
              <w:rPr>
                <w:color w:val="000000"/>
                <w:sz w:val="14"/>
                <w:szCs w:val="14"/>
              </w:rPr>
            </w:pPr>
            <w:r>
              <w:rPr>
                <w:color w:val="000000"/>
                <w:sz w:val="14"/>
                <w:szCs w:val="14"/>
              </w:rPr>
              <w:t>6,578</w:t>
            </w:r>
          </w:p>
        </w:tc>
        <w:tc>
          <w:tcPr>
            <w:tcW w:w="866" w:type="dxa"/>
            <w:tcBorders>
              <w:top w:val="nil"/>
              <w:left w:val="nil"/>
              <w:bottom w:val="nil"/>
              <w:right w:val="nil"/>
            </w:tcBorders>
            <w:shd w:val="clear" w:color="auto" w:fill="auto"/>
            <w:noWrap/>
            <w:vAlign w:val="center"/>
            <w:hideMark/>
          </w:tcPr>
          <w:p w:rsidR="00F90BE7" w:rsidRDefault="00F90BE7" w:rsidP="00F90BE7">
            <w:pPr>
              <w:jc w:val="right"/>
              <w:rPr>
                <w:color w:val="000000"/>
                <w:sz w:val="14"/>
                <w:szCs w:val="14"/>
              </w:rPr>
            </w:pPr>
            <w:r>
              <w:rPr>
                <w:color w:val="000000"/>
                <w:sz w:val="14"/>
                <w:szCs w:val="14"/>
              </w:rPr>
              <w:t>5,430</w:t>
            </w:r>
          </w:p>
        </w:tc>
        <w:tc>
          <w:tcPr>
            <w:tcW w:w="810" w:type="dxa"/>
            <w:tcBorders>
              <w:top w:val="nil"/>
              <w:left w:val="nil"/>
              <w:bottom w:val="nil"/>
              <w:right w:val="nil"/>
            </w:tcBorders>
            <w:vAlign w:val="center"/>
          </w:tcPr>
          <w:p w:rsidR="00F90BE7" w:rsidRDefault="00F90BE7" w:rsidP="000C53DD">
            <w:pPr>
              <w:jc w:val="right"/>
              <w:rPr>
                <w:color w:val="000000"/>
                <w:sz w:val="14"/>
                <w:szCs w:val="14"/>
              </w:rPr>
            </w:pPr>
            <w:r>
              <w:rPr>
                <w:color w:val="000000"/>
                <w:sz w:val="14"/>
                <w:szCs w:val="14"/>
              </w:rPr>
              <w:t>4,206</w:t>
            </w:r>
          </w:p>
        </w:tc>
        <w:tc>
          <w:tcPr>
            <w:tcW w:w="810" w:type="dxa"/>
            <w:tcBorders>
              <w:top w:val="nil"/>
              <w:left w:val="nil"/>
              <w:bottom w:val="nil"/>
              <w:right w:val="nil"/>
            </w:tcBorders>
            <w:shd w:val="clear" w:color="auto" w:fill="auto"/>
            <w:noWrap/>
            <w:vAlign w:val="center"/>
            <w:hideMark/>
          </w:tcPr>
          <w:p w:rsidR="00F90BE7" w:rsidRDefault="00F90BE7" w:rsidP="000C53DD">
            <w:pPr>
              <w:jc w:val="right"/>
              <w:rPr>
                <w:color w:val="000000"/>
                <w:sz w:val="14"/>
                <w:szCs w:val="14"/>
              </w:rPr>
            </w:pPr>
            <w:r>
              <w:rPr>
                <w:color w:val="000000"/>
                <w:sz w:val="14"/>
                <w:szCs w:val="14"/>
              </w:rPr>
              <w:t>4,715</w:t>
            </w:r>
          </w:p>
        </w:tc>
        <w:tc>
          <w:tcPr>
            <w:tcW w:w="810" w:type="dxa"/>
            <w:tcBorders>
              <w:top w:val="nil"/>
              <w:left w:val="nil"/>
              <w:bottom w:val="nil"/>
              <w:right w:val="nil"/>
            </w:tcBorders>
            <w:shd w:val="clear" w:color="auto" w:fill="auto"/>
            <w:noWrap/>
            <w:vAlign w:val="center"/>
            <w:hideMark/>
          </w:tcPr>
          <w:p w:rsidR="00F90BE7" w:rsidRDefault="00F90BE7" w:rsidP="000C53DD">
            <w:pPr>
              <w:jc w:val="right"/>
              <w:rPr>
                <w:color w:val="000000"/>
                <w:sz w:val="14"/>
                <w:szCs w:val="14"/>
              </w:rPr>
            </w:pPr>
            <w:r>
              <w:rPr>
                <w:color w:val="000000"/>
                <w:sz w:val="14"/>
                <w:szCs w:val="14"/>
              </w:rPr>
              <w:t>5,489</w:t>
            </w:r>
          </w:p>
        </w:tc>
        <w:tc>
          <w:tcPr>
            <w:tcW w:w="829" w:type="dxa"/>
            <w:tcBorders>
              <w:top w:val="nil"/>
              <w:left w:val="nil"/>
              <w:bottom w:val="nil"/>
              <w:right w:val="nil"/>
            </w:tcBorders>
            <w:shd w:val="clear" w:color="auto" w:fill="auto"/>
            <w:vAlign w:val="center"/>
          </w:tcPr>
          <w:p w:rsidR="00F90BE7" w:rsidRDefault="00F90BE7" w:rsidP="00F90BE7">
            <w:pPr>
              <w:jc w:val="right"/>
              <w:rPr>
                <w:color w:val="000000"/>
                <w:sz w:val="14"/>
                <w:szCs w:val="14"/>
              </w:rPr>
            </w:pPr>
            <w:r>
              <w:rPr>
                <w:color w:val="000000"/>
                <w:sz w:val="14"/>
                <w:szCs w:val="14"/>
              </w:rPr>
              <w:t>2,364</w:t>
            </w:r>
          </w:p>
        </w:tc>
      </w:tr>
      <w:tr w:rsidR="00F90BE7" w:rsidRPr="00514327" w:rsidTr="00F90BE7">
        <w:trPr>
          <w:trHeight w:hRule="exact" w:val="173"/>
          <w:jc w:val="right"/>
        </w:trPr>
        <w:tc>
          <w:tcPr>
            <w:tcW w:w="3626" w:type="dxa"/>
            <w:tcBorders>
              <w:top w:val="nil"/>
              <w:left w:val="nil"/>
              <w:bottom w:val="nil"/>
              <w:right w:val="nil"/>
            </w:tcBorders>
            <w:shd w:val="clear" w:color="auto" w:fill="auto"/>
            <w:noWrap/>
            <w:vAlign w:val="center"/>
            <w:hideMark/>
          </w:tcPr>
          <w:p w:rsidR="00F90BE7" w:rsidRPr="00F3433B" w:rsidRDefault="00F90BE7" w:rsidP="007A23DF">
            <w:pPr>
              <w:rPr>
                <w:b/>
                <w:bCs/>
                <w:color w:val="000000"/>
                <w:sz w:val="14"/>
                <w:szCs w:val="14"/>
              </w:rPr>
            </w:pPr>
            <w:r w:rsidRPr="00F3433B">
              <w:rPr>
                <w:b/>
                <w:bCs/>
                <w:color w:val="000000"/>
                <w:sz w:val="14"/>
                <w:szCs w:val="14"/>
              </w:rPr>
              <w:t>G. Construction</w:t>
            </w:r>
          </w:p>
        </w:tc>
        <w:tc>
          <w:tcPr>
            <w:tcW w:w="810" w:type="dxa"/>
            <w:tcBorders>
              <w:top w:val="nil"/>
              <w:left w:val="nil"/>
              <w:bottom w:val="nil"/>
              <w:right w:val="nil"/>
            </w:tcBorders>
            <w:vAlign w:val="center"/>
          </w:tcPr>
          <w:p w:rsidR="00F90BE7" w:rsidRPr="00F3433B" w:rsidRDefault="00F90BE7" w:rsidP="00BE13B4">
            <w:pPr>
              <w:jc w:val="right"/>
              <w:rPr>
                <w:b/>
                <w:bCs/>
                <w:color w:val="000000"/>
                <w:sz w:val="14"/>
                <w:szCs w:val="14"/>
              </w:rPr>
            </w:pPr>
            <w:r w:rsidRPr="00F3433B">
              <w:rPr>
                <w:b/>
                <w:bCs/>
                <w:color w:val="000000"/>
                <w:sz w:val="14"/>
                <w:szCs w:val="14"/>
              </w:rPr>
              <w:t>97,550</w:t>
            </w:r>
          </w:p>
        </w:tc>
        <w:tc>
          <w:tcPr>
            <w:tcW w:w="810" w:type="dxa"/>
            <w:tcBorders>
              <w:top w:val="nil"/>
              <w:left w:val="nil"/>
              <w:bottom w:val="nil"/>
              <w:right w:val="nil"/>
            </w:tcBorders>
            <w:shd w:val="clear" w:color="auto" w:fill="auto"/>
            <w:noWrap/>
            <w:vAlign w:val="center"/>
            <w:hideMark/>
          </w:tcPr>
          <w:p w:rsidR="00F90BE7" w:rsidRPr="00F3433B" w:rsidRDefault="00F90BE7" w:rsidP="007C4ACE">
            <w:pPr>
              <w:jc w:val="right"/>
              <w:rPr>
                <w:b/>
                <w:bCs/>
                <w:color w:val="000000"/>
                <w:sz w:val="14"/>
                <w:szCs w:val="14"/>
              </w:rPr>
            </w:pPr>
            <w:r w:rsidRPr="00F3433B">
              <w:rPr>
                <w:b/>
                <w:bCs/>
                <w:color w:val="000000"/>
                <w:sz w:val="14"/>
                <w:szCs w:val="14"/>
              </w:rPr>
              <w:t>138,572</w:t>
            </w:r>
          </w:p>
        </w:tc>
        <w:tc>
          <w:tcPr>
            <w:tcW w:w="844" w:type="dxa"/>
            <w:tcBorders>
              <w:top w:val="nil"/>
              <w:left w:val="nil"/>
              <w:bottom w:val="nil"/>
              <w:right w:val="nil"/>
            </w:tcBorders>
            <w:vAlign w:val="center"/>
          </w:tcPr>
          <w:p w:rsidR="00F90BE7" w:rsidRDefault="00F90BE7" w:rsidP="0037260F">
            <w:pPr>
              <w:jc w:val="right"/>
              <w:rPr>
                <w:b/>
                <w:bCs/>
                <w:color w:val="000000"/>
                <w:sz w:val="14"/>
                <w:szCs w:val="14"/>
              </w:rPr>
            </w:pPr>
            <w:r>
              <w:rPr>
                <w:b/>
                <w:bCs/>
                <w:color w:val="000000"/>
                <w:sz w:val="14"/>
                <w:szCs w:val="14"/>
              </w:rPr>
              <w:t>109,182</w:t>
            </w:r>
          </w:p>
        </w:tc>
        <w:tc>
          <w:tcPr>
            <w:tcW w:w="866" w:type="dxa"/>
            <w:tcBorders>
              <w:top w:val="nil"/>
              <w:left w:val="nil"/>
              <w:bottom w:val="nil"/>
              <w:right w:val="nil"/>
            </w:tcBorders>
            <w:shd w:val="clear" w:color="auto" w:fill="auto"/>
            <w:noWrap/>
            <w:vAlign w:val="center"/>
            <w:hideMark/>
          </w:tcPr>
          <w:p w:rsidR="00F90BE7" w:rsidRDefault="00F90BE7" w:rsidP="00F90BE7">
            <w:pPr>
              <w:jc w:val="right"/>
              <w:rPr>
                <w:b/>
                <w:bCs/>
                <w:color w:val="000000"/>
                <w:sz w:val="14"/>
                <w:szCs w:val="14"/>
              </w:rPr>
            </w:pPr>
            <w:r>
              <w:rPr>
                <w:b/>
                <w:bCs/>
                <w:color w:val="000000"/>
                <w:sz w:val="14"/>
                <w:szCs w:val="14"/>
              </w:rPr>
              <w:t>119,963</w:t>
            </w:r>
          </w:p>
        </w:tc>
        <w:tc>
          <w:tcPr>
            <w:tcW w:w="810" w:type="dxa"/>
            <w:tcBorders>
              <w:top w:val="nil"/>
              <w:left w:val="nil"/>
              <w:bottom w:val="nil"/>
              <w:right w:val="nil"/>
            </w:tcBorders>
            <w:vAlign w:val="center"/>
          </w:tcPr>
          <w:p w:rsidR="00F90BE7" w:rsidRDefault="00F90BE7" w:rsidP="000C53DD">
            <w:pPr>
              <w:jc w:val="right"/>
              <w:rPr>
                <w:b/>
                <w:bCs/>
                <w:color w:val="000000"/>
                <w:sz w:val="14"/>
                <w:szCs w:val="14"/>
              </w:rPr>
            </w:pPr>
            <w:r>
              <w:rPr>
                <w:b/>
                <w:bCs/>
                <w:color w:val="000000"/>
                <w:sz w:val="14"/>
                <w:szCs w:val="14"/>
              </w:rPr>
              <w:t>140,794</w:t>
            </w:r>
          </w:p>
        </w:tc>
        <w:tc>
          <w:tcPr>
            <w:tcW w:w="810" w:type="dxa"/>
            <w:tcBorders>
              <w:top w:val="nil"/>
              <w:left w:val="nil"/>
              <w:bottom w:val="nil"/>
              <w:right w:val="nil"/>
            </w:tcBorders>
            <w:shd w:val="clear" w:color="auto" w:fill="auto"/>
            <w:noWrap/>
            <w:vAlign w:val="center"/>
            <w:hideMark/>
          </w:tcPr>
          <w:p w:rsidR="00F90BE7" w:rsidRDefault="00F90BE7" w:rsidP="000C53DD">
            <w:pPr>
              <w:jc w:val="right"/>
              <w:rPr>
                <w:b/>
                <w:bCs/>
                <w:color w:val="000000"/>
                <w:sz w:val="14"/>
                <w:szCs w:val="14"/>
              </w:rPr>
            </w:pPr>
            <w:r>
              <w:rPr>
                <w:b/>
                <w:bCs/>
                <w:color w:val="000000"/>
                <w:sz w:val="14"/>
                <w:szCs w:val="14"/>
              </w:rPr>
              <w:t>141,758</w:t>
            </w:r>
          </w:p>
        </w:tc>
        <w:tc>
          <w:tcPr>
            <w:tcW w:w="810" w:type="dxa"/>
            <w:tcBorders>
              <w:top w:val="nil"/>
              <w:left w:val="nil"/>
              <w:bottom w:val="nil"/>
              <w:right w:val="nil"/>
            </w:tcBorders>
            <w:shd w:val="clear" w:color="auto" w:fill="auto"/>
            <w:noWrap/>
            <w:vAlign w:val="center"/>
            <w:hideMark/>
          </w:tcPr>
          <w:p w:rsidR="00F90BE7" w:rsidRDefault="00F90BE7" w:rsidP="000C53DD">
            <w:pPr>
              <w:jc w:val="right"/>
              <w:rPr>
                <w:b/>
                <w:bCs/>
                <w:color w:val="000000"/>
                <w:sz w:val="14"/>
                <w:szCs w:val="14"/>
              </w:rPr>
            </w:pPr>
            <w:r>
              <w:rPr>
                <w:b/>
                <w:bCs/>
                <w:color w:val="000000"/>
                <w:sz w:val="14"/>
                <w:szCs w:val="14"/>
              </w:rPr>
              <w:t>146,812</w:t>
            </w:r>
          </w:p>
        </w:tc>
        <w:tc>
          <w:tcPr>
            <w:tcW w:w="829" w:type="dxa"/>
            <w:tcBorders>
              <w:top w:val="nil"/>
              <w:left w:val="nil"/>
              <w:bottom w:val="nil"/>
              <w:right w:val="nil"/>
            </w:tcBorders>
            <w:shd w:val="clear" w:color="auto" w:fill="auto"/>
            <w:vAlign w:val="center"/>
          </w:tcPr>
          <w:p w:rsidR="00F90BE7" w:rsidRDefault="00F90BE7" w:rsidP="00F90BE7">
            <w:pPr>
              <w:jc w:val="right"/>
              <w:rPr>
                <w:b/>
                <w:bCs/>
                <w:color w:val="000000"/>
                <w:sz w:val="14"/>
                <w:szCs w:val="14"/>
              </w:rPr>
            </w:pPr>
            <w:r>
              <w:rPr>
                <w:b/>
                <w:bCs/>
                <w:color w:val="000000"/>
                <w:sz w:val="14"/>
                <w:szCs w:val="14"/>
              </w:rPr>
              <w:t>152,130</w:t>
            </w:r>
          </w:p>
        </w:tc>
      </w:tr>
      <w:tr w:rsidR="00F90BE7" w:rsidRPr="00514327" w:rsidTr="00F90BE7">
        <w:trPr>
          <w:trHeight w:hRule="exact" w:val="173"/>
          <w:jc w:val="right"/>
        </w:trPr>
        <w:tc>
          <w:tcPr>
            <w:tcW w:w="3626" w:type="dxa"/>
            <w:tcBorders>
              <w:top w:val="nil"/>
              <w:left w:val="nil"/>
              <w:bottom w:val="nil"/>
              <w:right w:val="nil"/>
            </w:tcBorders>
            <w:shd w:val="clear" w:color="auto" w:fill="auto"/>
            <w:noWrap/>
            <w:vAlign w:val="center"/>
            <w:hideMark/>
          </w:tcPr>
          <w:p w:rsidR="00F90BE7" w:rsidRPr="00F3433B" w:rsidRDefault="00F90BE7" w:rsidP="00F3433B">
            <w:pPr>
              <w:ind w:firstLineChars="200" w:firstLine="280"/>
              <w:rPr>
                <w:color w:val="000000"/>
                <w:sz w:val="14"/>
                <w:szCs w:val="14"/>
              </w:rPr>
            </w:pPr>
            <w:r w:rsidRPr="00F3433B">
              <w:rPr>
                <w:color w:val="000000"/>
                <w:sz w:val="14"/>
                <w:szCs w:val="14"/>
              </w:rPr>
              <w:t xml:space="preserve">1-Trade finance </w:t>
            </w:r>
          </w:p>
        </w:tc>
        <w:tc>
          <w:tcPr>
            <w:tcW w:w="810" w:type="dxa"/>
            <w:tcBorders>
              <w:top w:val="nil"/>
              <w:left w:val="nil"/>
              <w:bottom w:val="nil"/>
              <w:right w:val="nil"/>
            </w:tcBorders>
            <w:vAlign w:val="center"/>
          </w:tcPr>
          <w:p w:rsidR="00F90BE7" w:rsidRPr="00F3433B" w:rsidRDefault="00F90BE7" w:rsidP="00BE13B4">
            <w:pPr>
              <w:jc w:val="right"/>
              <w:rPr>
                <w:color w:val="000000"/>
                <w:sz w:val="14"/>
                <w:szCs w:val="14"/>
              </w:rPr>
            </w:pPr>
            <w:r w:rsidRPr="00F3433B">
              <w:rPr>
                <w:color w:val="000000"/>
                <w:sz w:val="14"/>
                <w:szCs w:val="14"/>
              </w:rPr>
              <w:t>1,324</w:t>
            </w:r>
          </w:p>
        </w:tc>
        <w:tc>
          <w:tcPr>
            <w:tcW w:w="810" w:type="dxa"/>
            <w:tcBorders>
              <w:top w:val="nil"/>
              <w:left w:val="nil"/>
              <w:bottom w:val="nil"/>
              <w:right w:val="nil"/>
            </w:tcBorders>
            <w:shd w:val="clear" w:color="auto" w:fill="auto"/>
            <w:noWrap/>
            <w:vAlign w:val="center"/>
            <w:hideMark/>
          </w:tcPr>
          <w:p w:rsidR="00F90BE7" w:rsidRPr="00F3433B" w:rsidRDefault="00F90BE7" w:rsidP="007C4ACE">
            <w:pPr>
              <w:jc w:val="right"/>
              <w:rPr>
                <w:color w:val="000000"/>
                <w:sz w:val="14"/>
                <w:szCs w:val="14"/>
              </w:rPr>
            </w:pPr>
            <w:r w:rsidRPr="00F3433B">
              <w:rPr>
                <w:color w:val="000000"/>
                <w:sz w:val="14"/>
                <w:szCs w:val="14"/>
              </w:rPr>
              <w:t>184</w:t>
            </w:r>
          </w:p>
        </w:tc>
        <w:tc>
          <w:tcPr>
            <w:tcW w:w="844" w:type="dxa"/>
            <w:tcBorders>
              <w:top w:val="nil"/>
              <w:left w:val="nil"/>
              <w:bottom w:val="nil"/>
              <w:right w:val="nil"/>
            </w:tcBorders>
            <w:vAlign w:val="center"/>
          </w:tcPr>
          <w:p w:rsidR="00F90BE7" w:rsidRDefault="00F90BE7" w:rsidP="0037260F">
            <w:pPr>
              <w:jc w:val="right"/>
              <w:rPr>
                <w:color w:val="000000"/>
                <w:sz w:val="14"/>
                <w:szCs w:val="14"/>
              </w:rPr>
            </w:pPr>
            <w:r>
              <w:rPr>
                <w:color w:val="000000"/>
                <w:sz w:val="14"/>
                <w:szCs w:val="14"/>
              </w:rPr>
              <w:t>573</w:t>
            </w:r>
          </w:p>
        </w:tc>
        <w:tc>
          <w:tcPr>
            <w:tcW w:w="866" w:type="dxa"/>
            <w:tcBorders>
              <w:top w:val="nil"/>
              <w:left w:val="nil"/>
              <w:bottom w:val="nil"/>
              <w:right w:val="nil"/>
            </w:tcBorders>
            <w:shd w:val="clear" w:color="auto" w:fill="auto"/>
            <w:noWrap/>
            <w:vAlign w:val="center"/>
            <w:hideMark/>
          </w:tcPr>
          <w:p w:rsidR="00F90BE7" w:rsidRDefault="00F90BE7" w:rsidP="00F90BE7">
            <w:pPr>
              <w:jc w:val="right"/>
              <w:rPr>
                <w:color w:val="000000"/>
                <w:sz w:val="14"/>
                <w:szCs w:val="14"/>
              </w:rPr>
            </w:pPr>
            <w:r>
              <w:rPr>
                <w:color w:val="000000"/>
                <w:sz w:val="14"/>
                <w:szCs w:val="14"/>
              </w:rPr>
              <w:t>553</w:t>
            </w:r>
          </w:p>
        </w:tc>
        <w:tc>
          <w:tcPr>
            <w:tcW w:w="810" w:type="dxa"/>
            <w:tcBorders>
              <w:top w:val="nil"/>
              <w:left w:val="nil"/>
              <w:bottom w:val="nil"/>
              <w:right w:val="nil"/>
            </w:tcBorders>
            <w:vAlign w:val="center"/>
          </w:tcPr>
          <w:p w:rsidR="00F90BE7" w:rsidRDefault="00F90BE7" w:rsidP="000C53DD">
            <w:pPr>
              <w:jc w:val="right"/>
              <w:rPr>
                <w:color w:val="000000"/>
                <w:sz w:val="14"/>
                <w:szCs w:val="14"/>
              </w:rPr>
            </w:pPr>
            <w:r>
              <w:rPr>
                <w:color w:val="000000"/>
                <w:sz w:val="14"/>
                <w:szCs w:val="14"/>
              </w:rPr>
              <w:t>470</w:t>
            </w:r>
          </w:p>
        </w:tc>
        <w:tc>
          <w:tcPr>
            <w:tcW w:w="810" w:type="dxa"/>
            <w:tcBorders>
              <w:top w:val="nil"/>
              <w:left w:val="nil"/>
              <w:bottom w:val="nil"/>
              <w:right w:val="nil"/>
            </w:tcBorders>
            <w:shd w:val="clear" w:color="auto" w:fill="auto"/>
            <w:noWrap/>
            <w:vAlign w:val="center"/>
            <w:hideMark/>
          </w:tcPr>
          <w:p w:rsidR="00F90BE7" w:rsidRDefault="00F90BE7" w:rsidP="000C53DD">
            <w:pPr>
              <w:jc w:val="right"/>
              <w:rPr>
                <w:color w:val="000000"/>
                <w:sz w:val="14"/>
                <w:szCs w:val="14"/>
              </w:rPr>
            </w:pPr>
            <w:r>
              <w:rPr>
                <w:color w:val="000000"/>
                <w:sz w:val="14"/>
                <w:szCs w:val="14"/>
              </w:rPr>
              <w:t>243</w:t>
            </w:r>
          </w:p>
        </w:tc>
        <w:tc>
          <w:tcPr>
            <w:tcW w:w="810" w:type="dxa"/>
            <w:tcBorders>
              <w:top w:val="nil"/>
              <w:left w:val="nil"/>
              <w:bottom w:val="nil"/>
              <w:right w:val="nil"/>
            </w:tcBorders>
            <w:shd w:val="clear" w:color="auto" w:fill="auto"/>
            <w:noWrap/>
            <w:vAlign w:val="center"/>
            <w:hideMark/>
          </w:tcPr>
          <w:p w:rsidR="00F90BE7" w:rsidRDefault="00F90BE7" w:rsidP="000C53DD">
            <w:pPr>
              <w:jc w:val="right"/>
              <w:rPr>
                <w:color w:val="000000"/>
                <w:sz w:val="14"/>
                <w:szCs w:val="14"/>
              </w:rPr>
            </w:pPr>
            <w:r>
              <w:rPr>
                <w:color w:val="000000"/>
                <w:sz w:val="14"/>
                <w:szCs w:val="14"/>
              </w:rPr>
              <w:t>724</w:t>
            </w:r>
          </w:p>
        </w:tc>
        <w:tc>
          <w:tcPr>
            <w:tcW w:w="829" w:type="dxa"/>
            <w:tcBorders>
              <w:top w:val="nil"/>
              <w:left w:val="nil"/>
              <w:bottom w:val="nil"/>
              <w:right w:val="nil"/>
            </w:tcBorders>
            <w:shd w:val="clear" w:color="auto" w:fill="auto"/>
            <w:vAlign w:val="center"/>
          </w:tcPr>
          <w:p w:rsidR="00F90BE7" w:rsidRDefault="00F90BE7" w:rsidP="00F90BE7">
            <w:pPr>
              <w:jc w:val="right"/>
              <w:rPr>
                <w:color w:val="000000"/>
                <w:sz w:val="14"/>
                <w:szCs w:val="14"/>
              </w:rPr>
            </w:pPr>
            <w:r>
              <w:rPr>
                <w:color w:val="000000"/>
                <w:sz w:val="14"/>
                <w:szCs w:val="14"/>
              </w:rPr>
              <w:t>234</w:t>
            </w:r>
          </w:p>
        </w:tc>
      </w:tr>
      <w:tr w:rsidR="00F90BE7" w:rsidRPr="00514327" w:rsidTr="00F90BE7">
        <w:trPr>
          <w:trHeight w:hRule="exact" w:val="173"/>
          <w:jc w:val="right"/>
        </w:trPr>
        <w:tc>
          <w:tcPr>
            <w:tcW w:w="3626" w:type="dxa"/>
            <w:tcBorders>
              <w:top w:val="nil"/>
              <w:left w:val="nil"/>
              <w:bottom w:val="nil"/>
              <w:right w:val="nil"/>
            </w:tcBorders>
            <w:shd w:val="clear" w:color="auto" w:fill="auto"/>
            <w:noWrap/>
            <w:vAlign w:val="center"/>
            <w:hideMark/>
          </w:tcPr>
          <w:p w:rsidR="00F90BE7" w:rsidRPr="00F3433B" w:rsidRDefault="00F90BE7" w:rsidP="00F3433B">
            <w:pPr>
              <w:ind w:firstLineChars="200" w:firstLine="280"/>
              <w:rPr>
                <w:color w:val="000000"/>
                <w:sz w:val="14"/>
                <w:szCs w:val="14"/>
              </w:rPr>
            </w:pPr>
            <w:r w:rsidRPr="00F3433B">
              <w:rPr>
                <w:color w:val="000000"/>
                <w:sz w:val="14"/>
                <w:szCs w:val="14"/>
              </w:rPr>
              <w:t>2-Working capital</w:t>
            </w:r>
          </w:p>
        </w:tc>
        <w:tc>
          <w:tcPr>
            <w:tcW w:w="810" w:type="dxa"/>
            <w:tcBorders>
              <w:top w:val="nil"/>
              <w:left w:val="nil"/>
              <w:bottom w:val="nil"/>
              <w:right w:val="nil"/>
            </w:tcBorders>
            <w:vAlign w:val="center"/>
          </w:tcPr>
          <w:p w:rsidR="00F90BE7" w:rsidRPr="00F3433B" w:rsidRDefault="00F90BE7" w:rsidP="00BE13B4">
            <w:pPr>
              <w:jc w:val="right"/>
              <w:rPr>
                <w:color w:val="000000"/>
                <w:sz w:val="14"/>
                <w:szCs w:val="14"/>
              </w:rPr>
            </w:pPr>
            <w:r w:rsidRPr="00F3433B">
              <w:rPr>
                <w:color w:val="000000"/>
                <w:sz w:val="14"/>
                <w:szCs w:val="14"/>
              </w:rPr>
              <w:t>29,612</w:t>
            </w:r>
          </w:p>
        </w:tc>
        <w:tc>
          <w:tcPr>
            <w:tcW w:w="810" w:type="dxa"/>
            <w:tcBorders>
              <w:top w:val="nil"/>
              <w:left w:val="nil"/>
              <w:bottom w:val="nil"/>
              <w:right w:val="nil"/>
            </w:tcBorders>
            <w:shd w:val="clear" w:color="auto" w:fill="auto"/>
            <w:noWrap/>
            <w:vAlign w:val="center"/>
            <w:hideMark/>
          </w:tcPr>
          <w:p w:rsidR="00F90BE7" w:rsidRPr="00F3433B" w:rsidRDefault="00F90BE7" w:rsidP="007C4ACE">
            <w:pPr>
              <w:jc w:val="right"/>
              <w:rPr>
                <w:color w:val="000000"/>
                <w:sz w:val="14"/>
                <w:szCs w:val="14"/>
              </w:rPr>
            </w:pPr>
            <w:r w:rsidRPr="00F3433B">
              <w:rPr>
                <w:color w:val="000000"/>
                <w:sz w:val="14"/>
                <w:szCs w:val="14"/>
              </w:rPr>
              <w:t>41,295</w:t>
            </w:r>
          </w:p>
        </w:tc>
        <w:tc>
          <w:tcPr>
            <w:tcW w:w="844" w:type="dxa"/>
            <w:tcBorders>
              <w:top w:val="nil"/>
              <w:left w:val="nil"/>
              <w:bottom w:val="nil"/>
              <w:right w:val="nil"/>
            </w:tcBorders>
            <w:vAlign w:val="center"/>
          </w:tcPr>
          <w:p w:rsidR="00F90BE7" w:rsidRDefault="00F90BE7" w:rsidP="0037260F">
            <w:pPr>
              <w:jc w:val="right"/>
              <w:rPr>
                <w:color w:val="000000"/>
                <w:sz w:val="14"/>
                <w:szCs w:val="14"/>
              </w:rPr>
            </w:pPr>
            <w:r>
              <w:rPr>
                <w:color w:val="000000"/>
                <w:sz w:val="14"/>
                <w:szCs w:val="14"/>
              </w:rPr>
              <w:t>28,910</w:t>
            </w:r>
          </w:p>
        </w:tc>
        <w:tc>
          <w:tcPr>
            <w:tcW w:w="866" w:type="dxa"/>
            <w:tcBorders>
              <w:top w:val="nil"/>
              <w:left w:val="nil"/>
              <w:bottom w:val="nil"/>
              <w:right w:val="nil"/>
            </w:tcBorders>
            <w:shd w:val="clear" w:color="auto" w:fill="auto"/>
            <w:noWrap/>
            <w:vAlign w:val="center"/>
            <w:hideMark/>
          </w:tcPr>
          <w:p w:rsidR="00F90BE7" w:rsidRDefault="00F90BE7" w:rsidP="00F90BE7">
            <w:pPr>
              <w:jc w:val="right"/>
              <w:rPr>
                <w:color w:val="000000"/>
                <w:sz w:val="14"/>
                <w:szCs w:val="14"/>
              </w:rPr>
            </w:pPr>
            <w:r>
              <w:rPr>
                <w:color w:val="000000"/>
                <w:sz w:val="14"/>
                <w:szCs w:val="14"/>
              </w:rPr>
              <w:t>35,368</w:t>
            </w:r>
          </w:p>
        </w:tc>
        <w:tc>
          <w:tcPr>
            <w:tcW w:w="810" w:type="dxa"/>
            <w:tcBorders>
              <w:top w:val="nil"/>
              <w:left w:val="nil"/>
              <w:bottom w:val="nil"/>
              <w:right w:val="nil"/>
            </w:tcBorders>
            <w:vAlign w:val="center"/>
          </w:tcPr>
          <w:p w:rsidR="00F90BE7" w:rsidRDefault="00F90BE7" w:rsidP="000C53DD">
            <w:pPr>
              <w:jc w:val="right"/>
              <w:rPr>
                <w:color w:val="000000"/>
                <w:sz w:val="14"/>
                <w:szCs w:val="14"/>
              </w:rPr>
            </w:pPr>
            <w:r>
              <w:rPr>
                <w:color w:val="000000"/>
                <w:sz w:val="14"/>
                <w:szCs w:val="14"/>
              </w:rPr>
              <w:t>45,508</w:t>
            </w:r>
          </w:p>
        </w:tc>
        <w:tc>
          <w:tcPr>
            <w:tcW w:w="810" w:type="dxa"/>
            <w:tcBorders>
              <w:top w:val="nil"/>
              <w:left w:val="nil"/>
              <w:bottom w:val="nil"/>
              <w:right w:val="nil"/>
            </w:tcBorders>
            <w:shd w:val="clear" w:color="auto" w:fill="auto"/>
            <w:noWrap/>
            <w:vAlign w:val="center"/>
            <w:hideMark/>
          </w:tcPr>
          <w:p w:rsidR="00F90BE7" w:rsidRDefault="00F90BE7" w:rsidP="000C53DD">
            <w:pPr>
              <w:jc w:val="right"/>
              <w:rPr>
                <w:color w:val="000000"/>
                <w:sz w:val="14"/>
                <w:szCs w:val="14"/>
              </w:rPr>
            </w:pPr>
            <w:r>
              <w:rPr>
                <w:color w:val="000000"/>
                <w:sz w:val="14"/>
                <w:szCs w:val="14"/>
              </w:rPr>
              <w:t>44,147</w:t>
            </w:r>
          </w:p>
        </w:tc>
        <w:tc>
          <w:tcPr>
            <w:tcW w:w="810" w:type="dxa"/>
            <w:tcBorders>
              <w:top w:val="nil"/>
              <w:left w:val="nil"/>
              <w:bottom w:val="nil"/>
              <w:right w:val="nil"/>
            </w:tcBorders>
            <w:shd w:val="clear" w:color="auto" w:fill="auto"/>
            <w:noWrap/>
            <w:vAlign w:val="center"/>
            <w:hideMark/>
          </w:tcPr>
          <w:p w:rsidR="00F90BE7" w:rsidRDefault="00F90BE7" w:rsidP="000C53DD">
            <w:pPr>
              <w:jc w:val="right"/>
              <w:rPr>
                <w:color w:val="000000"/>
                <w:sz w:val="14"/>
                <w:szCs w:val="14"/>
              </w:rPr>
            </w:pPr>
            <w:r>
              <w:rPr>
                <w:color w:val="000000"/>
                <w:sz w:val="14"/>
                <w:szCs w:val="14"/>
              </w:rPr>
              <w:t>46,801</w:t>
            </w:r>
          </w:p>
        </w:tc>
        <w:tc>
          <w:tcPr>
            <w:tcW w:w="829" w:type="dxa"/>
            <w:tcBorders>
              <w:top w:val="nil"/>
              <w:left w:val="nil"/>
              <w:bottom w:val="nil"/>
              <w:right w:val="nil"/>
            </w:tcBorders>
            <w:shd w:val="clear" w:color="auto" w:fill="auto"/>
            <w:vAlign w:val="center"/>
          </w:tcPr>
          <w:p w:rsidR="00F90BE7" w:rsidRDefault="00F90BE7" w:rsidP="00F90BE7">
            <w:pPr>
              <w:jc w:val="right"/>
              <w:rPr>
                <w:color w:val="000000"/>
                <w:sz w:val="14"/>
                <w:szCs w:val="14"/>
              </w:rPr>
            </w:pPr>
            <w:r>
              <w:rPr>
                <w:color w:val="000000"/>
                <w:sz w:val="14"/>
                <w:szCs w:val="14"/>
              </w:rPr>
              <w:t>54,354</w:t>
            </w:r>
          </w:p>
        </w:tc>
      </w:tr>
      <w:tr w:rsidR="00F90BE7" w:rsidRPr="00514327" w:rsidTr="00F90BE7">
        <w:trPr>
          <w:trHeight w:hRule="exact" w:val="173"/>
          <w:jc w:val="right"/>
        </w:trPr>
        <w:tc>
          <w:tcPr>
            <w:tcW w:w="3626" w:type="dxa"/>
            <w:tcBorders>
              <w:top w:val="nil"/>
              <w:left w:val="nil"/>
              <w:right w:val="nil"/>
            </w:tcBorders>
            <w:shd w:val="clear" w:color="auto" w:fill="auto"/>
            <w:noWrap/>
            <w:vAlign w:val="center"/>
            <w:hideMark/>
          </w:tcPr>
          <w:p w:rsidR="00F90BE7" w:rsidRPr="00F3433B" w:rsidRDefault="00F90BE7" w:rsidP="00F3433B">
            <w:pPr>
              <w:ind w:firstLineChars="200" w:firstLine="280"/>
              <w:rPr>
                <w:color w:val="000000"/>
                <w:sz w:val="14"/>
                <w:szCs w:val="14"/>
              </w:rPr>
            </w:pPr>
            <w:r w:rsidRPr="00F3433B">
              <w:rPr>
                <w:color w:val="000000"/>
                <w:sz w:val="14"/>
                <w:szCs w:val="14"/>
              </w:rPr>
              <w:t>3-Fixed investment</w:t>
            </w:r>
          </w:p>
        </w:tc>
        <w:tc>
          <w:tcPr>
            <w:tcW w:w="810" w:type="dxa"/>
            <w:tcBorders>
              <w:top w:val="nil"/>
              <w:left w:val="nil"/>
              <w:right w:val="nil"/>
            </w:tcBorders>
            <w:vAlign w:val="center"/>
          </w:tcPr>
          <w:p w:rsidR="00F90BE7" w:rsidRPr="00F3433B" w:rsidRDefault="00F90BE7" w:rsidP="00BE13B4">
            <w:pPr>
              <w:jc w:val="right"/>
              <w:rPr>
                <w:color w:val="000000"/>
                <w:sz w:val="14"/>
                <w:szCs w:val="14"/>
              </w:rPr>
            </w:pPr>
            <w:r w:rsidRPr="00F3433B">
              <w:rPr>
                <w:color w:val="000000"/>
                <w:sz w:val="14"/>
                <w:szCs w:val="14"/>
              </w:rPr>
              <w:t>65,672</w:t>
            </w:r>
          </w:p>
        </w:tc>
        <w:tc>
          <w:tcPr>
            <w:tcW w:w="810" w:type="dxa"/>
            <w:tcBorders>
              <w:top w:val="nil"/>
              <w:left w:val="nil"/>
              <w:right w:val="nil"/>
            </w:tcBorders>
            <w:shd w:val="clear" w:color="auto" w:fill="auto"/>
            <w:noWrap/>
            <w:vAlign w:val="center"/>
            <w:hideMark/>
          </w:tcPr>
          <w:p w:rsidR="00F90BE7" w:rsidRPr="00F3433B" w:rsidRDefault="00F90BE7" w:rsidP="007C4ACE">
            <w:pPr>
              <w:jc w:val="right"/>
              <w:rPr>
                <w:color w:val="000000"/>
                <w:sz w:val="14"/>
                <w:szCs w:val="14"/>
              </w:rPr>
            </w:pPr>
            <w:r w:rsidRPr="00F3433B">
              <w:rPr>
                <w:color w:val="000000"/>
                <w:sz w:val="14"/>
                <w:szCs w:val="14"/>
              </w:rPr>
              <w:t>90,007</w:t>
            </w:r>
          </w:p>
        </w:tc>
        <w:tc>
          <w:tcPr>
            <w:tcW w:w="844" w:type="dxa"/>
            <w:tcBorders>
              <w:top w:val="nil"/>
              <w:left w:val="nil"/>
              <w:right w:val="nil"/>
            </w:tcBorders>
            <w:vAlign w:val="center"/>
          </w:tcPr>
          <w:p w:rsidR="00F90BE7" w:rsidRDefault="00F90BE7" w:rsidP="0037260F">
            <w:pPr>
              <w:jc w:val="right"/>
              <w:rPr>
                <w:color w:val="000000"/>
                <w:sz w:val="14"/>
                <w:szCs w:val="14"/>
              </w:rPr>
            </w:pPr>
            <w:r>
              <w:rPr>
                <w:color w:val="000000"/>
                <w:sz w:val="14"/>
                <w:szCs w:val="14"/>
              </w:rPr>
              <w:t>76,900</w:t>
            </w:r>
          </w:p>
        </w:tc>
        <w:tc>
          <w:tcPr>
            <w:tcW w:w="866" w:type="dxa"/>
            <w:tcBorders>
              <w:top w:val="nil"/>
              <w:left w:val="nil"/>
              <w:right w:val="nil"/>
            </w:tcBorders>
            <w:shd w:val="clear" w:color="auto" w:fill="auto"/>
            <w:noWrap/>
            <w:vAlign w:val="center"/>
            <w:hideMark/>
          </w:tcPr>
          <w:p w:rsidR="00F90BE7" w:rsidRDefault="00F90BE7" w:rsidP="00F90BE7">
            <w:pPr>
              <w:jc w:val="right"/>
              <w:rPr>
                <w:color w:val="000000"/>
                <w:sz w:val="14"/>
                <w:szCs w:val="14"/>
              </w:rPr>
            </w:pPr>
            <w:r>
              <w:rPr>
                <w:color w:val="000000"/>
                <w:sz w:val="14"/>
                <w:szCs w:val="14"/>
              </w:rPr>
              <w:t>81,465</w:t>
            </w:r>
          </w:p>
        </w:tc>
        <w:tc>
          <w:tcPr>
            <w:tcW w:w="810" w:type="dxa"/>
            <w:tcBorders>
              <w:top w:val="nil"/>
              <w:left w:val="nil"/>
              <w:right w:val="nil"/>
            </w:tcBorders>
            <w:vAlign w:val="center"/>
          </w:tcPr>
          <w:p w:rsidR="00F90BE7" w:rsidRDefault="00F90BE7" w:rsidP="000C53DD">
            <w:pPr>
              <w:jc w:val="right"/>
              <w:rPr>
                <w:color w:val="000000"/>
                <w:sz w:val="14"/>
                <w:szCs w:val="14"/>
              </w:rPr>
            </w:pPr>
            <w:r>
              <w:rPr>
                <w:color w:val="000000"/>
                <w:sz w:val="14"/>
                <w:szCs w:val="14"/>
              </w:rPr>
              <w:t>92,464</w:t>
            </w:r>
          </w:p>
        </w:tc>
        <w:tc>
          <w:tcPr>
            <w:tcW w:w="810" w:type="dxa"/>
            <w:tcBorders>
              <w:top w:val="nil"/>
              <w:left w:val="nil"/>
              <w:right w:val="nil"/>
            </w:tcBorders>
            <w:shd w:val="clear" w:color="auto" w:fill="auto"/>
            <w:noWrap/>
            <w:vAlign w:val="center"/>
            <w:hideMark/>
          </w:tcPr>
          <w:p w:rsidR="00F90BE7" w:rsidRDefault="00F90BE7" w:rsidP="000C53DD">
            <w:pPr>
              <w:jc w:val="right"/>
              <w:rPr>
                <w:color w:val="000000"/>
                <w:sz w:val="14"/>
                <w:szCs w:val="14"/>
              </w:rPr>
            </w:pPr>
            <w:r>
              <w:rPr>
                <w:color w:val="000000"/>
                <w:sz w:val="14"/>
                <w:szCs w:val="14"/>
              </w:rPr>
              <w:t>95,797</w:t>
            </w:r>
          </w:p>
        </w:tc>
        <w:tc>
          <w:tcPr>
            <w:tcW w:w="810" w:type="dxa"/>
            <w:tcBorders>
              <w:top w:val="nil"/>
              <w:left w:val="nil"/>
              <w:right w:val="nil"/>
            </w:tcBorders>
            <w:shd w:val="clear" w:color="auto" w:fill="auto"/>
            <w:noWrap/>
            <w:vAlign w:val="center"/>
            <w:hideMark/>
          </w:tcPr>
          <w:p w:rsidR="00F90BE7" w:rsidRDefault="00F90BE7" w:rsidP="000C53DD">
            <w:pPr>
              <w:jc w:val="right"/>
              <w:rPr>
                <w:color w:val="000000"/>
                <w:sz w:val="14"/>
                <w:szCs w:val="14"/>
              </w:rPr>
            </w:pPr>
            <w:r>
              <w:rPr>
                <w:color w:val="000000"/>
                <w:sz w:val="14"/>
                <w:szCs w:val="14"/>
              </w:rPr>
              <w:t>99,264</w:t>
            </w:r>
          </w:p>
        </w:tc>
        <w:tc>
          <w:tcPr>
            <w:tcW w:w="829" w:type="dxa"/>
            <w:tcBorders>
              <w:top w:val="nil"/>
              <w:left w:val="nil"/>
              <w:right w:val="nil"/>
            </w:tcBorders>
            <w:shd w:val="clear" w:color="auto" w:fill="auto"/>
            <w:vAlign w:val="center"/>
          </w:tcPr>
          <w:p w:rsidR="00F90BE7" w:rsidRDefault="00F90BE7" w:rsidP="00F90BE7">
            <w:pPr>
              <w:jc w:val="right"/>
              <w:rPr>
                <w:color w:val="000000"/>
                <w:sz w:val="14"/>
                <w:szCs w:val="14"/>
              </w:rPr>
            </w:pPr>
            <w:r>
              <w:rPr>
                <w:color w:val="000000"/>
                <w:sz w:val="14"/>
                <w:szCs w:val="14"/>
              </w:rPr>
              <w:t>95,841</w:t>
            </w:r>
          </w:p>
        </w:tc>
      </w:tr>
      <w:tr w:rsidR="00F90BE7" w:rsidRPr="00514327" w:rsidTr="00F90BE7">
        <w:trPr>
          <w:trHeight w:hRule="exact" w:val="173"/>
          <w:jc w:val="right"/>
        </w:trPr>
        <w:tc>
          <w:tcPr>
            <w:tcW w:w="3626" w:type="dxa"/>
            <w:tcBorders>
              <w:top w:val="nil"/>
              <w:left w:val="nil"/>
              <w:bottom w:val="nil"/>
              <w:right w:val="nil"/>
            </w:tcBorders>
            <w:shd w:val="clear" w:color="auto" w:fill="auto"/>
            <w:noWrap/>
            <w:vAlign w:val="center"/>
            <w:hideMark/>
          </w:tcPr>
          <w:p w:rsidR="00F90BE7" w:rsidRPr="00F3433B" w:rsidRDefault="00F90BE7" w:rsidP="00F3433B">
            <w:pPr>
              <w:ind w:firstLineChars="200" w:firstLine="280"/>
              <w:rPr>
                <w:color w:val="000000"/>
                <w:sz w:val="14"/>
                <w:szCs w:val="14"/>
              </w:rPr>
            </w:pPr>
            <w:r w:rsidRPr="00F3433B">
              <w:rPr>
                <w:color w:val="000000"/>
                <w:sz w:val="14"/>
                <w:szCs w:val="14"/>
              </w:rPr>
              <w:t xml:space="preserve">4-Other </w:t>
            </w:r>
          </w:p>
        </w:tc>
        <w:tc>
          <w:tcPr>
            <w:tcW w:w="810" w:type="dxa"/>
            <w:tcBorders>
              <w:top w:val="nil"/>
              <w:left w:val="nil"/>
              <w:bottom w:val="nil"/>
              <w:right w:val="nil"/>
            </w:tcBorders>
            <w:vAlign w:val="center"/>
          </w:tcPr>
          <w:p w:rsidR="00F90BE7" w:rsidRPr="00F3433B" w:rsidRDefault="00F90BE7" w:rsidP="00BE13B4">
            <w:pPr>
              <w:jc w:val="right"/>
              <w:rPr>
                <w:color w:val="000000"/>
                <w:sz w:val="14"/>
                <w:szCs w:val="14"/>
              </w:rPr>
            </w:pPr>
            <w:r w:rsidRPr="00F3433B">
              <w:rPr>
                <w:color w:val="000000"/>
                <w:sz w:val="14"/>
                <w:szCs w:val="14"/>
              </w:rPr>
              <w:t>942</w:t>
            </w:r>
          </w:p>
        </w:tc>
        <w:tc>
          <w:tcPr>
            <w:tcW w:w="810" w:type="dxa"/>
            <w:tcBorders>
              <w:top w:val="nil"/>
              <w:left w:val="nil"/>
              <w:bottom w:val="nil"/>
              <w:right w:val="nil"/>
            </w:tcBorders>
            <w:shd w:val="clear" w:color="auto" w:fill="auto"/>
            <w:noWrap/>
            <w:vAlign w:val="center"/>
            <w:hideMark/>
          </w:tcPr>
          <w:p w:rsidR="00F90BE7" w:rsidRPr="00F3433B" w:rsidRDefault="00F90BE7" w:rsidP="007C4ACE">
            <w:pPr>
              <w:jc w:val="right"/>
              <w:rPr>
                <w:color w:val="000000"/>
                <w:sz w:val="14"/>
                <w:szCs w:val="14"/>
              </w:rPr>
            </w:pPr>
            <w:r w:rsidRPr="00F3433B">
              <w:rPr>
                <w:color w:val="000000"/>
                <w:sz w:val="14"/>
                <w:szCs w:val="14"/>
              </w:rPr>
              <w:t>7,086</w:t>
            </w:r>
          </w:p>
        </w:tc>
        <w:tc>
          <w:tcPr>
            <w:tcW w:w="844" w:type="dxa"/>
            <w:tcBorders>
              <w:top w:val="nil"/>
              <w:left w:val="nil"/>
              <w:bottom w:val="nil"/>
              <w:right w:val="nil"/>
            </w:tcBorders>
            <w:vAlign w:val="center"/>
          </w:tcPr>
          <w:p w:rsidR="00F90BE7" w:rsidRDefault="00F90BE7" w:rsidP="0037260F">
            <w:pPr>
              <w:jc w:val="right"/>
              <w:rPr>
                <w:color w:val="000000"/>
                <w:sz w:val="14"/>
                <w:szCs w:val="14"/>
              </w:rPr>
            </w:pPr>
            <w:r>
              <w:rPr>
                <w:color w:val="000000"/>
                <w:sz w:val="14"/>
                <w:szCs w:val="14"/>
              </w:rPr>
              <w:t>2,800</w:t>
            </w:r>
          </w:p>
        </w:tc>
        <w:tc>
          <w:tcPr>
            <w:tcW w:w="866" w:type="dxa"/>
            <w:tcBorders>
              <w:top w:val="nil"/>
              <w:left w:val="nil"/>
              <w:bottom w:val="nil"/>
              <w:right w:val="nil"/>
            </w:tcBorders>
            <w:shd w:val="clear" w:color="auto" w:fill="auto"/>
            <w:noWrap/>
            <w:vAlign w:val="center"/>
            <w:hideMark/>
          </w:tcPr>
          <w:p w:rsidR="00F90BE7" w:rsidRDefault="00F90BE7" w:rsidP="00F90BE7">
            <w:pPr>
              <w:jc w:val="right"/>
              <w:rPr>
                <w:color w:val="000000"/>
                <w:sz w:val="14"/>
                <w:szCs w:val="14"/>
              </w:rPr>
            </w:pPr>
            <w:r>
              <w:rPr>
                <w:color w:val="000000"/>
                <w:sz w:val="14"/>
                <w:szCs w:val="14"/>
              </w:rPr>
              <w:t>2,578</w:t>
            </w:r>
          </w:p>
        </w:tc>
        <w:tc>
          <w:tcPr>
            <w:tcW w:w="810" w:type="dxa"/>
            <w:tcBorders>
              <w:top w:val="nil"/>
              <w:left w:val="nil"/>
              <w:bottom w:val="nil"/>
              <w:right w:val="nil"/>
            </w:tcBorders>
            <w:vAlign w:val="center"/>
          </w:tcPr>
          <w:p w:rsidR="00F90BE7" w:rsidRDefault="00F90BE7" w:rsidP="000C53DD">
            <w:pPr>
              <w:jc w:val="right"/>
              <w:rPr>
                <w:color w:val="000000"/>
                <w:sz w:val="14"/>
                <w:szCs w:val="14"/>
              </w:rPr>
            </w:pPr>
            <w:r>
              <w:rPr>
                <w:color w:val="000000"/>
                <w:sz w:val="14"/>
                <w:szCs w:val="14"/>
              </w:rPr>
              <w:t>2,352</w:t>
            </w:r>
          </w:p>
        </w:tc>
        <w:tc>
          <w:tcPr>
            <w:tcW w:w="810" w:type="dxa"/>
            <w:tcBorders>
              <w:top w:val="nil"/>
              <w:left w:val="nil"/>
              <w:bottom w:val="nil"/>
              <w:right w:val="nil"/>
            </w:tcBorders>
            <w:shd w:val="clear" w:color="auto" w:fill="auto"/>
            <w:noWrap/>
            <w:vAlign w:val="center"/>
            <w:hideMark/>
          </w:tcPr>
          <w:p w:rsidR="00F90BE7" w:rsidRDefault="00F90BE7" w:rsidP="000C53DD">
            <w:pPr>
              <w:jc w:val="right"/>
              <w:rPr>
                <w:color w:val="000000"/>
                <w:sz w:val="14"/>
                <w:szCs w:val="14"/>
              </w:rPr>
            </w:pPr>
            <w:r>
              <w:rPr>
                <w:color w:val="000000"/>
                <w:sz w:val="14"/>
                <w:szCs w:val="14"/>
              </w:rPr>
              <w:t>1,570</w:t>
            </w:r>
          </w:p>
        </w:tc>
        <w:tc>
          <w:tcPr>
            <w:tcW w:w="810" w:type="dxa"/>
            <w:tcBorders>
              <w:top w:val="nil"/>
              <w:left w:val="nil"/>
              <w:bottom w:val="nil"/>
              <w:right w:val="nil"/>
            </w:tcBorders>
            <w:shd w:val="clear" w:color="auto" w:fill="auto"/>
            <w:noWrap/>
            <w:vAlign w:val="center"/>
            <w:hideMark/>
          </w:tcPr>
          <w:p w:rsidR="00F90BE7" w:rsidRDefault="00F90BE7" w:rsidP="000C53DD">
            <w:pPr>
              <w:jc w:val="right"/>
              <w:rPr>
                <w:color w:val="000000"/>
                <w:sz w:val="14"/>
                <w:szCs w:val="14"/>
              </w:rPr>
            </w:pPr>
            <w:r>
              <w:rPr>
                <w:color w:val="000000"/>
                <w:sz w:val="14"/>
                <w:szCs w:val="14"/>
              </w:rPr>
              <w:t>23</w:t>
            </w:r>
          </w:p>
        </w:tc>
        <w:tc>
          <w:tcPr>
            <w:tcW w:w="829" w:type="dxa"/>
            <w:tcBorders>
              <w:top w:val="nil"/>
              <w:left w:val="nil"/>
              <w:bottom w:val="nil"/>
              <w:right w:val="nil"/>
            </w:tcBorders>
            <w:shd w:val="clear" w:color="auto" w:fill="auto"/>
            <w:vAlign w:val="center"/>
          </w:tcPr>
          <w:p w:rsidR="00F90BE7" w:rsidRDefault="00F90BE7" w:rsidP="00F90BE7">
            <w:pPr>
              <w:jc w:val="right"/>
              <w:rPr>
                <w:color w:val="000000"/>
                <w:sz w:val="14"/>
                <w:szCs w:val="14"/>
              </w:rPr>
            </w:pPr>
            <w:r>
              <w:rPr>
                <w:color w:val="000000"/>
                <w:sz w:val="14"/>
                <w:szCs w:val="14"/>
              </w:rPr>
              <w:t>1,700</w:t>
            </w:r>
          </w:p>
        </w:tc>
      </w:tr>
      <w:tr w:rsidR="00F90BE7" w:rsidRPr="00514327" w:rsidTr="00F90BE7">
        <w:trPr>
          <w:trHeight w:hRule="exact" w:val="173"/>
          <w:jc w:val="right"/>
        </w:trPr>
        <w:tc>
          <w:tcPr>
            <w:tcW w:w="3626" w:type="dxa"/>
            <w:tcBorders>
              <w:top w:val="nil"/>
              <w:left w:val="nil"/>
              <w:bottom w:val="nil"/>
              <w:right w:val="nil"/>
            </w:tcBorders>
            <w:shd w:val="clear" w:color="auto" w:fill="auto"/>
            <w:noWrap/>
            <w:vAlign w:val="center"/>
            <w:hideMark/>
          </w:tcPr>
          <w:p w:rsidR="00F90BE7" w:rsidRPr="00F3433B" w:rsidRDefault="00F90BE7" w:rsidP="007A23DF">
            <w:pPr>
              <w:rPr>
                <w:b/>
                <w:bCs/>
                <w:color w:val="000000"/>
                <w:sz w:val="14"/>
                <w:szCs w:val="14"/>
              </w:rPr>
            </w:pPr>
            <w:r w:rsidRPr="00F3433B">
              <w:rPr>
                <w:b/>
                <w:bCs/>
                <w:color w:val="000000"/>
                <w:sz w:val="14"/>
                <w:szCs w:val="14"/>
              </w:rPr>
              <w:t>H. Commerce and Trade</w:t>
            </w:r>
          </w:p>
        </w:tc>
        <w:tc>
          <w:tcPr>
            <w:tcW w:w="810" w:type="dxa"/>
            <w:tcBorders>
              <w:top w:val="nil"/>
              <w:left w:val="nil"/>
              <w:bottom w:val="nil"/>
              <w:right w:val="nil"/>
            </w:tcBorders>
            <w:vAlign w:val="center"/>
          </w:tcPr>
          <w:p w:rsidR="00F90BE7" w:rsidRPr="00F3433B" w:rsidRDefault="00F90BE7" w:rsidP="00BE13B4">
            <w:pPr>
              <w:jc w:val="right"/>
              <w:rPr>
                <w:b/>
                <w:bCs/>
                <w:color w:val="000000"/>
                <w:sz w:val="14"/>
                <w:szCs w:val="14"/>
              </w:rPr>
            </w:pPr>
            <w:r w:rsidRPr="00F3433B">
              <w:rPr>
                <w:b/>
                <w:bCs/>
                <w:color w:val="000000"/>
                <w:sz w:val="14"/>
                <w:szCs w:val="14"/>
              </w:rPr>
              <w:t>265,501</w:t>
            </w:r>
          </w:p>
        </w:tc>
        <w:tc>
          <w:tcPr>
            <w:tcW w:w="810" w:type="dxa"/>
            <w:tcBorders>
              <w:top w:val="nil"/>
              <w:left w:val="nil"/>
              <w:bottom w:val="nil"/>
              <w:right w:val="nil"/>
            </w:tcBorders>
            <w:shd w:val="clear" w:color="auto" w:fill="auto"/>
            <w:noWrap/>
            <w:vAlign w:val="center"/>
            <w:hideMark/>
          </w:tcPr>
          <w:p w:rsidR="00F90BE7" w:rsidRPr="00F3433B" w:rsidRDefault="00F90BE7" w:rsidP="007C4ACE">
            <w:pPr>
              <w:jc w:val="right"/>
              <w:rPr>
                <w:b/>
                <w:bCs/>
                <w:color w:val="000000"/>
                <w:sz w:val="14"/>
                <w:szCs w:val="14"/>
              </w:rPr>
            </w:pPr>
            <w:r w:rsidRPr="00F3433B">
              <w:rPr>
                <w:b/>
                <w:bCs/>
                <w:color w:val="000000"/>
                <w:sz w:val="14"/>
                <w:szCs w:val="14"/>
              </w:rPr>
              <w:t>308,247</w:t>
            </w:r>
          </w:p>
        </w:tc>
        <w:tc>
          <w:tcPr>
            <w:tcW w:w="844" w:type="dxa"/>
            <w:tcBorders>
              <w:top w:val="nil"/>
              <w:left w:val="nil"/>
              <w:bottom w:val="nil"/>
              <w:right w:val="nil"/>
            </w:tcBorders>
            <w:vAlign w:val="center"/>
          </w:tcPr>
          <w:p w:rsidR="00F90BE7" w:rsidRDefault="00F90BE7" w:rsidP="0037260F">
            <w:pPr>
              <w:jc w:val="right"/>
              <w:rPr>
                <w:b/>
                <w:bCs/>
                <w:color w:val="000000"/>
                <w:sz w:val="14"/>
                <w:szCs w:val="14"/>
              </w:rPr>
            </w:pPr>
            <w:r>
              <w:rPr>
                <w:b/>
                <w:bCs/>
                <w:color w:val="000000"/>
                <w:sz w:val="14"/>
                <w:szCs w:val="14"/>
              </w:rPr>
              <w:t>281,286</w:t>
            </w:r>
          </w:p>
        </w:tc>
        <w:tc>
          <w:tcPr>
            <w:tcW w:w="866" w:type="dxa"/>
            <w:tcBorders>
              <w:top w:val="nil"/>
              <w:left w:val="nil"/>
              <w:bottom w:val="nil"/>
              <w:right w:val="nil"/>
            </w:tcBorders>
            <w:shd w:val="clear" w:color="auto" w:fill="auto"/>
            <w:noWrap/>
            <w:vAlign w:val="center"/>
            <w:hideMark/>
          </w:tcPr>
          <w:p w:rsidR="00F90BE7" w:rsidRDefault="00F90BE7" w:rsidP="00F90BE7">
            <w:pPr>
              <w:jc w:val="right"/>
              <w:rPr>
                <w:b/>
                <w:bCs/>
                <w:color w:val="000000"/>
                <w:sz w:val="14"/>
                <w:szCs w:val="14"/>
              </w:rPr>
            </w:pPr>
            <w:r>
              <w:rPr>
                <w:b/>
                <w:bCs/>
                <w:color w:val="000000"/>
                <w:sz w:val="14"/>
                <w:szCs w:val="14"/>
              </w:rPr>
              <w:t>285,577</w:t>
            </w:r>
          </w:p>
        </w:tc>
        <w:tc>
          <w:tcPr>
            <w:tcW w:w="810" w:type="dxa"/>
            <w:tcBorders>
              <w:top w:val="nil"/>
              <w:left w:val="nil"/>
              <w:bottom w:val="nil"/>
              <w:right w:val="nil"/>
            </w:tcBorders>
            <w:vAlign w:val="center"/>
          </w:tcPr>
          <w:p w:rsidR="00F90BE7" w:rsidRDefault="00F90BE7" w:rsidP="000C53DD">
            <w:pPr>
              <w:jc w:val="right"/>
              <w:rPr>
                <w:b/>
                <w:bCs/>
                <w:color w:val="000000"/>
                <w:sz w:val="14"/>
                <w:szCs w:val="14"/>
              </w:rPr>
            </w:pPr>
            <w:r>
              <w:rPr>
                <w:b/>
                <w:bCs/>
                <w:color w:val="000000"/>
                <w:sz w:val="14"/>
                <w:szCs w:val="14"/>
              </w:rPr>
              <w:t>352,900</w:t>
            </w:r>
          </w:p>
        </w:tc>
        <w:tc>
          <w:tcPr>
            <w:tcW w:w="810" w:type="dxa"/>
            <w:tcBorders>
              <w:top w:val="nil"/>
              <w:left w:val="nil"/>
              <w:bottom w:val="nil"/>
              <w:right w:val="nil"/>
            </w:tcBorders>
            <w:shd w:val="clear" w:color="auto" w:fill="auto"/>
            <w:noWrap/>
            <w:vAlign w:val="center"/>
            <w:hideMark/>
          </w:tcPr>
          <w:p w:rsidR="00F90BE7" w:rsidRDefault="00F90BE7" w:rsidP="000C53DD">
            <w:pPr>
              <w:jc w:val="right"/>
              <w:rPr>
                <w:b/>
                <w:bCs/>
                <w:color w:val="000000"/>
                <w:sz w:val="14"/>
                <w:szCs w:val="14"/>
              </w:rPr>
            </w:pPr>
            <w:r>
              <w:rPr>
                <w:b/>
                <w:bCs/>
                <w:color w:val="000000"/>
                <w:sz w:val="14"/>
                <w:szCs w:val="14"/>
              </w:rPr>
              <w:t>343,800</w:t>
            </w:r>
          </w:p>
        </w:tc>
        <w:tc>
          <w:tcPr>
            <w:tcW w:w="810" w:type="dxa"/>
            <w:tcBorders>
              <w:top w:val="nil"/>
              <w:left w:val="nil"/>
              <w:bottom w:val="nil"/>
              <w:right w:val="nil"/>
            </w:tcBorders>
            <w:shd w:val="clear" w:color="auto" w:fill="auto"/>
            <w:noWrap/>
            <w:vAlign w:val="center"/>
            <w:hideMark/>
          </w:tcPr>
          <w:p w:rsidR="00F90BE7" w:rsidRDefault="00F90BE7" w:rsidP="000C53DD">
            <w:pPr>
              <w:jc w:val="right"/>
              <w:rPr>
                <w:b/>
                <w:bCs/>
                <w:color w:val="000000"/>
                <w:sz w:val="14"/>
                <w:szCs w:val="14"/>
              </w:rPr>
            </w:pPr>
            <w:r>
              <w:rPr>
                <w:b/>
                <w:bCs/>
                <w:color w:val="000000"/>
                <w:sz w:val="14"/>
                <w:szCs w:val="14"/>
              </w:rPr>
              <w:t>341,482</w:t>
            </w:r>
          </w:p>
        </w:tc>
        <w:tc>
          <w:tcPr>
            <w:tcW w:w="829" w:type="dxa"/>
            <w:tcBorders>
              <w:top w:val="nil"/>
              <w:left w:val="nil"/>
              <w:bottom w:val="nil"/>
              <w:right w:val="nil"/>
            </w:tcBorders>
            <w:shd w:val="clear" w:color="auto" w:fill="auto"/>
            <w:vAlign w:val="center"/>
          </w:tcPr>
          <w:p w:rsidR="00F90BE7" w:rsidRDefault="00F90BE7" w:rsidP="00F90BE7">
            <w:pPr>
              <w:jc w:val="right"/>
              <w:rPr>
                <w:b/>
                <w:bCs/>
                <w:color w:val="000000"/>
                <w:sz w:val="14"/>
                <w:szCs w:val="14"/>
              </w:rPr>
            </w:pPr>
            <w:r>
              <w:rPr>
                <w:b/>
                <w:bCs/>
                <w:color w:val="000000"/>
                <w:sz w:val="14"/>
                <w:szCs w:val="14"/>
              </w:rPr>
              <w:t>346,739</w:t>
            </w:r>
          </w:p>
        </w:tc>
      </w:tr>
      <w:tr w:rsidR="00F90BE7" w:rsidRPr="00514327" w:rsidTr="00F90BE7">
        <w:trPr>
          <w:trHeight w:hRule="exact" w:val="173"/>
          <w:jc w:val="right"/>
        </w:trPr>
        <w:tc>
          <w:tcPr>
            <w:tcW w:w="3626" w:type="dxa"/>
            <w:tcBorders>
              <w:top w:val="nil"/>
              <w:left w:val="nil"/>
              <w:bottom w:val="nil"/>
              <w:right w:val="nil"/>
            </w:tcBorders>
            <w:shd w:val="clear" w:color="auto" w:fill="auto"/>
            <w:noWrap/>
            <w:vAlign w:val="center"/>
            <w:hideMark/>
          </w:tcPr>
          <w:p w:rsidR="00F90BE7" w:rsidRPr="00F3433B" w:rsidRDefault="00F90BE7" w:rsidP="00F3433B">
            <w:pPr>
              <w:ind w:firstLineChars="200" w:firstLine="280"/>
              <w:rPr>
                <w:color w:val="000000"/>
                <w:sz w:val="14"/>
                <w:szCs w:val="14"/>
              </w:rPr>
            </w:pPr>
            <w:r w:rsidRPr="00F3433B">
              <w:rPr>
                <w:color w:val="000000"/>
                <w:sz w:val="14"/>
                <w:szCs w:val="14"/>
              </w:rPr>
              <w:t xml:space="preserve">1-Trade finance </w:t>
            </w:r>
          </w:p>
        </w:tc>
        <w:tc>
          <w:tcPr>
            <w:tcW w:w="810" w:type="dxa"/>
            <w:tcBorders>
              <w:top w:val="nil"/>
              <w:left w:val="nil"/>
              <w:bottom w:val="nil"/>
              <w:right w:val="nil"/>
            </w:tcBorders>
            <w:vAlign w:val="center"/>
          </w:tcPr>
          <w:p w:rsidR="00F90BE7" w:rsidRPr="00F3433B" w:rsidRDefault="00F90BE7" w:rsidP="00BE13B4">
            <w:pPr>
              <w:jc w:val="right"/>
              <w:rPr>
                <w:color w:val="000000"/>
                <w:sz w:val="14"/>
                <w:szCs w:val="14"/>
              </w:rPr>
            </w:pPr>
            <w:r w:rsidRPr="00F3433B">
              <w:rPr>
                <w:color w:val="000000"/>
                <w:sz w:val="14"/>
                <w:szCs w:val="14"/>
              </w:rPr>
              <w:t>37,474</w:t>
            </w:r>
          </w:p>
        </w:tc>
        <w:tc>
          <w:tcPr>
            <w:tcW w:w="810" w:type="dxa"/>
            <w:tcBorders>
              <w:top w:val="nil"/>
              <w:left w:val="nil"/>
              <w:bottom w:val="nil"/>
              <w:right w:val="nil"/>
            </w:tcBorders>
            <w:shd w:val="clear" w:color="auto" w:fill="auto"/>
            <w:noWrap/>
            <w:vAlign w:val="center"/>
            <w:hideMark/>
          </w:tcPr>
          <w:p w:rsidR="00F90BE7" w:rsidRPr="00F3433B" w:rsidRDefault="00F90BE7" w:rsidP="007C4ACE">
            <w:pPr>
              <w:jc w:val="right"/>
              <w:rPr>
                <w:color w:val="000000"/>
                <w:sz w:val="14"/>
                <w:szCs w:val="14"/>
              </w:rPr>
            </w:pPr>
            <w:r w:rsidRPr="00F3433B">
              <w:rPr>
                <w:color w:val="000000"/>
                <w:sz w:val="14"/>
                <w:szCs w:val="14"/>
              </w:rPr>
              <w:t>40,299</w:t>
            </w:r>
          </w:p>
        </w:tc>
        <w:tc>
          <w:tcPr>
            <w:tcW w:w="844" w:type="dxa"/>
            <w:tcBorders>
              <w:top w:val="nil"/>
              <w:left w:val="nil"/>
              <w:bottom w:val="nil"/>
              <w:right w:val="nil"/>
            </w:tcBorders>
            <w:vAlign w:val="center"/>
          </w:tcPr>
          <w:p w:rsidR="00F90BE7" w:rsidRDefault="00F90BE7" w:rsidP="0037260F">
            <w:pPr>
              <w:jc w:val="right"/>
              <w:rPr>
                <w:color w:val="000000"/>
                <w:sz w:val="14"/>
                <w:szCs w:val="14"/>
              </w:rPr>
            </w:pPr>
            <w:r>
              <w:rPr>
                <w:color w:val="000000"/>
                <w:sz w:val="14"/>
                <w:szCs w:val="14"/>
              </w:rPr>
              <w:t>36,912</w:t>
            </w:r>
          </w:p>
        </w:tc>
        <w:tc>
          <w:tcPr>
            <w:tcW w:w="866" w:type="dxa"/>
            <w:tcBorders>
              <w:top w:val="nil"/>
              <w:left w:val="nil"/>
              <w:bottom w:val="nil"/>
              <w:right w:val="nil"/>
            </w:tcBorders>
            <w:shd w:val="clear" w:color="auto" w:fill="auto"/>
            <w:noWrap/>
            <w:vAlign w:val="center"/>
            <w:hideMark/>
          </w:tcPr>
          <w:p w:rsidR="00F90BE7" w:rsidRDefault="00F90BE7" w:rsidP="00F90BE7">
            <w:pPr>
              <w:jc w:val="right"/>
              <w:rPr>
                <w:color w:val="000000"/>
                <w:sz w:val="14"/>
                <w:szCs w:val="14"/>
              </w:rPr>
            </w:pPr>
            <w:r>
              <w:rPr>
                <w:color w:val="000000"/>
                <w:sz w:val="14"/>
                <w:szCs w:val="14"/>
              </w:rPr>
              <w:t>36,032</w:t>
            </w:r>
          </w:p>
        </w:tc>
        <w:tc>
          <w:tcPr>
            <w:tcW w:w="810" w:type="dxa"/>
            <w:tcBorders>
              <w:top w:val="nil"/>
              <w:left w:val="nil"/>
              <w:bottom w:val="nil"/>
              <w:right w:val="nil"/>
            </w:tcBorders>
            <w:vAlign w:val="center"/>
          </w:tcPr>
          <w:p w:rsidR="00F90BE7" w:rsidRDefault="00F90BE7" w:rsidP="000C53DD">
            <w:pPr>
              <w:jc w:val="right"/>
              <w:rPr>
                <w:color w:val="000000"/>
                <w:sz w:val="14"/>
                <w:szCs w:val="14"/>
              </w:rPr>
            </w:pPr>
            <w:r>
              <w:rPr>
                <w:color w:val="000000"/>
                <w:sz w:val="14"/>
                <w:szCs w:val="14"/>
              </w:rPr>
              <w:t>44,932</w:t>
            </w:r>
          </w:p>
        </w:tc>
        <w:tc>
          <w:tcPr>
            <w:tcW w:w="810" w:type="dxa"/>
            <w:tcBorders>
              <w:top w:val="nil"/>
              <w:left w:val="nil"/>
              <w:bottom w:val="nil"/>
              <w:right w:val="nil"/>
            </w:tcBorders>
            <w:shd w:val="clear" w:color="auto" w:fill="auto"/>
            <w:noWrap/>
            <w:vAlign w:val="center"/>
            <w:hideMark/>
          </w:tcPr>
          <w:p w:rsidR="00F90BE7" w:rsidRDefault="00F90BE7" w:rsidP="000C53DD">
            <w:pPr>
              <w:jc w:val="right"/>
              <w:rPr>
                <w:color w:val="000000"/>
                <w:sz w:val="14"/>
                <w:szCs w:val="14"/>
              </w:rPr>
            </w:pPr>
            <w:r>
              <w:rPr>
                <w:color w:val="000000"/>
                <w:sz w:val="14"/>
                <w:szCs w:val="14"/>
              </w:rPr>
              <w:t>49,175</w:t>
            </w:r>
          </w:p>
        </w:tc>
        <w:tc>
          <w:tcPr>
            <w:tcW w:w="810" w:type="dxa"/>
            <w:tcBorders>
              <w:top w:val="nil"/>
              <w:left w:val="nil"/>
              <w:bottom w:val="nil"/>
              <w:right w:val="nil"/>
            </w:tcBorders>
            <w:shd w:val="clear" w:color="auto" w:fill="auto"/>
            <w:noWrap/>
            <w:vAlign w:val="center"/>
            <w:hideMark/>
          </w:tcPr>
          <w:p w:rsidR="00F90BE7" w:rsidRDefault="00F90BE7" w:rsidP="000C53DD">
            <w:pPr>
              <w:jc w:val="right"/>
              <w:rPr>
                <w:color w:val="000000"/>
                <w:sz w:val="14"/>
                <w:szCs w:val="14"/>
              </w:rPr>
            </w:pPr>
            <w:r>
              <w:rPr>
                <w:color w:val="000000"/>
                <w:sz w:val="14"/>
                <w:szCs w:val="14"/>
              </w:rPr>
              <w:t>50,348</w:t>
            </w:r>
          </w:p>
        </w:tc>
        <w:tc>
          <w:tcPr>
            <w:tcW w:w="829" w:type="dxa"/>
            <w:tcBorders>
              <w:top w:val="nil"/>
              <w:left w:val="nil"/>
              <w:bottom w:val="nil"/>
              <w:right w:val="nil"/>
            </w:tcBorders>
            <w:shd w:val="clear" w:color="auto" w:fill="auto"/>
            <w:vAlign w:val="center"/>
          </w:tcPr>
          <w:p w:rsidR="00F90BE7" w:rsidRDefault="00F90BE7" w:rsidP="00F90BE7">
            <w:pPr>
              <w:jc w:val="right"/>
              <w:rPr>
                <w:color w:val="000000"/>
                <w:sz w:val="14"/>
                <w:szCs w:val="14"/>
              </w:rPr>
            </w:pPr>
            <w:r>
              <w:rPr>
                <w:color w:val="000000"/>
                <w:sz w:val="14"/>
                <w:szCs w:val="14"/>
              </w:rPr>
              <w:t>44,489</w:t>
            </w:r>
          </w:p>
        </w:tc>
      </w:tr>
      <w:tr w:rsidR="00F90BE7" w:rsidRPr="00514327" w:rsidTr="00F90BE7">
        <w:trPr>
          <w:trHeight w:hRule="exact" w:val="173"/>
          <w:jc w:val="right"/>
        </w:trPr>
        <w:tc>
          <w:tcPr>
            <w:tcW w:w="3626" w:type="dxa"/>
            <w:tcBorders>
              <w:top w:val="nil"/>
              <w:left w:val="nil"/>
              <w:bottom w:val="nil"/>
              <w:right w:val="nil"/>
            </w:tcBorders>
            <w:shd w:val="clear" w:color="auto" w:fill="auto"/>
            <w:noWrap/>
            <w:vAlign w:val="center"/>
            <w:hideMark/>
          </w:tcPr>
          <w:p w:rsidR="00F90BE7" w:rsidRPr="00F3433B" w:rsidRDefault="00F90BE7" w:rsidP="00F3433B">
            <w:pPr>
              <w:ind w:firstLineChars="200" w:firstLine="280"/>
              <w:rPr>
                <w:color w:val="000000"/>
                <w:sz w:val="14"/>
                <w:szCs w:val="14"/>
              </w:rPr>
            </w:pPr>
            <w:r w:rsidRPr="00F3433B">
              <w:rPr>
                <w:color w:val="000000"/>
                <w:sz w:val="14"/>
                <w:szCs w:val="14"/>
              </w:rPr>
              <w:t>2-Working capital</w:t>
            </w:r>
          </w:p>
        </w:tc>
        <w:tc>
          <w:tcPr>
            <w:tcW w:w="810" w:type="dxa"/>
            <w:tcBorders>
              <w:top w:val="nil"/>
              <w:left w:val="nil"/>
              <w:bottom w:val="nil"/>
              <w:right w:val="nil"/>
            </w:tcBorders>
            <w:vAlign w:val="center"/>
          </w:tcPr>
          <w:p w:rsidR="00F90BE7" w:rsidRPr="00F3433B" w:rsidRDefault="00F90BE7" w:rsidP="00BE13B4">
            <w:pPr>
              <w:jc w:val="right"/>
              <w:rPr>
                <w:color w:val="000000"/>
                <w:sz w:val="14"/>
                <w:szCs w:val="14"/>
              </w:rPr>
            </w:pPr>
            <w:r w:rsidRPr="00F3433B">
              <w:rPr>
                <w:color w:val="000000"/>
                <w:sz w:val="14"/>
                <w:szCs w:val="14"/>
              </w:rPr>
              <w:t>180,868</w:t>
            </w:r>
          </w:p>
        </w:tc>
        <w:tc>
          <w:tcPr>
            <w:tcW w:w="810" w:type="dxa"/>
            <w:tcBorders>
              <w:top w:val="nil"/>
              <w:left w:val="nil"/>
              <w:bottom w:val="nil"/>
              <w:right w:val="nil"/>
            </w:tcBorders>
            <w:shd w:val="clear" w:color="auto" w:fill="auto"/>
            <w:noWrap/>
            <w:vAlign w:val="center"/>
            <w:hideMark/>
          </w:tcPr>
          <w:p w:rsidR="00F90BE7" w:rsidRPr="00F3433B" w:rsidRDefault="00F90BE7" w:rsidP="007C4ACE">
            <w:pPr>
              <w:jc w:val="right"/>
              <w:rPr>
                <w:color w:val="000000"/>
                <w:sz w:val="14"/>
                <w:szCs w:val="14"/>
              </w:rPr>
            </w:pPr>
            <w:r w:rsidRPr="00F3433B">
              <w:rPr>
                <w:color w:val="000000"/>
                <w:sz w:val="14"/>
                <w:szCs w:val="14"/>
              </w:rPr>
              <w:t>211,137</w:t>
            </w:r>
          </w:p>
        </w:tc>
        <w:tc>
          <w:tcPr>
            <w:tcW w:w="844" w:type="dxa"/>
            <w:tcBorders>
              <w:top w:val="nil"/>
              <w:left w:val="nil"/>
              <w:bottom w:val="nil"/>
              <w:right w:val="nil"/>
            </w:tcBorders>
            <w:vAlign w:val="center"/>
          </w:tcPr>
          <w:p w:rsidR="00F90BE7" w:rsidRDefault="00F90BE7" w:rsidP="0037260F">
            <w:pPr>
              <w:jc w:val="right"/>
              <w:rPr>
                <w:color w:val="000000"/>
                <w:sz w:val="14"/>
                <w:szCs w:val="14"/>
              </w:rPr>
            </w:pPr>
            <w:r>
              <w:rPr>
                <w:color w:val="000000"/>
                <w:sz w:val="14"/>
                <w:szCs w:val="14"/>
              </w:rPr>
              <w:t>191,600</w:t>
            </w:r>
          </w:p>
        </w:tc>
        <w:tc>
          <w:tcPr>
            <w:tcW w:w="866" w:type="dxa"/>
            <w:tcBorders>
              <w:top w:val="nil"/>
              <w:left w:val="nil"/>
              <w:bottom w:val="nil"/>
              <w:right w:val="nil"/>
            </w:tcBorders>
            <w:shd w:val="clear" w:color="auto" w:fill="auto"/>
            <w:noWrap/>
            <w:vAlign w:val="center"/>
            <w:hideMark/>
          </w:tcPr>
          <w:p w:rsidR="00F90BE7" w:rsidRDefault="00F90BE7" w:rsidP="00F90BE7">
            <w:pPr>
              <w:jc w:val="right"/>
              <w:rPr>
                <w:color w:val="000000"/>
                <w:sz w:val="14"/>
                <w:szCs w:val="14"/>
              </w:rPr>
            </w:pPr>
            <w:r>
              <w:rPr>
                <w:color w:val="000000"/>
                <w:sz w:val="14"/>
                <w:szCs w:val="14"/>
              </w:rPr>
              <w:t>198,555</w:t>
            </w:r>
          </w:p>
        </w:tc>
        <w:tc>
          <w:tcPr>
            <w:tcW w:w="810" w:type="dxa"/>
            <w:tcBorders>
              <w:top w:val="nil"/>
              <w:left w:val="nil"/>
              <w:bottom w:val="nil"/>
              <w:right w:val="nil"/>
            </w:tcBorders>
            <w:vAlign w:val="center"/>
          </w:tcPr>
          <w:p w:rsidR="00F90BE7" w:rsidRDefault="00F90BE7" w:rsidP="000C53DD">
            <w:pPr>
              <w:jc w:val="right"/>
              <w:rPr>
                <w:color w:val="000000"/>
                <w:sz w:val="14"/>
                <w:szCs w:val="14"/>
              </w:rPr>
            </w:pPr>
            <w:r>
              <w:rPr>
                <w:color w:val="000000"/>
                <w:sz w:val="14"/>
                <w:szCs w:val="14"/>
              </w:rPr>
              <w:t>240,185</w:t>
            </w:r>
          </w:p>
        </w:tc>
        <w:tc>
          <w:tcPr>
            <w:tcW w:w="810" w:type="dxa"/>
            <w:tcBorders>
              <w:top w:val="nil"/>
              <w:left w:val="nil"/>
              <w:bottom w:val="nil"/>
              <w:right w:val="nil"/>
            </w:tcBorders>
            <w:shd w:val="clear" w:color="auto" w:fill="auto"/>
            <w:noWrap/>
            <w:vAlign w:val="center"/>
            <w:hideMark/>
          </w:tcPr>
          <w:p w:rsidR="00F90BE7" w:rsidRDefault="00F90BE7" w:rsidP="000C53DD">
            <w:pPr>
              <w:jc w:val="right"/>
              <w:rPr>
                <w:color w:val="000000"/>
                <w:sz w:val="14"/>
                <w:szCs w:val="14"/>
              </w:rPr>
            </w:pPr>
            <w:r>
              <w:rPr>
                <w:color w:val="000000"/>
                <w:sz w:val="14"/>
                <w:szCs w:val="14"/>
              </w:rPr>
              <w:t>225,113</w:t>
            </w:r>
          </w:p>
        </w:tc>
        <w:tc>
          <w:tcPr>
            <w:tcW w:w="810" w:type="dxa"/>
            <w:tcBorders>
              <w:top w:val="nil"/>
              <w:left w:val="nil"/>
              <w:bottom w:val="nil"/>
              <w:right w:val="nil"/>
            </w:tcBorders>
            <w:shd w:val="clear" w:color="auto" w:fill="auto"/>
            <w:noWrap/>
            <w:vAlign w:val="center"/>
            <w:hideMark/>
          </w:tcPr>
          <w:p w:rsidR="00F90BE7" w:rsidRDefault="00F90BE7" w:rsidP="000C53DD">
            <w:pPr>
              <w:jc w:val="right"/>
              <w:rPr>
                <w:color w:val="000000"/>
                <w:sz w:val="14"/>
                <w:szCs w:val="14"/>
              </w:rPr>
            </w:pPr>
            <w:r>
              <w:rPr>
                <w:color w:val="000000"/>
                <w:sz w:val="14"/>
                <w:szCs w:val="14"/>
              </w:rPr>
              <w:t>225,355</w:t>
            </w:r>
          </w:p>
        </w:tc>
        <w:tc>
          <w:tcPr>
            <w:tcW w:w="829" w:type="dxa"/>
            <w:tcBorders>
              <w:top w:val="nil"/>
              <w:left w:val="nil"/>
              <w:bottom w:val="nil"/>
              <w:right w:val="nil"/>
            </w:tcBorders>
            <w:shd w:val="clear" w:color="auto" w:fill="auto"/>
            <w:vAlign w:val="center"/>
          </w:tcPr>
          <w:p w:rsidR="00F90BE7" w:rsidRDefault="00F90BE7" w:rsidP="00F90BE7">
            <w:pPr>
              <w:jc w:val="right"/>
              <w:rPr>
                <w:color w:val="000000"/>
                <w:sz w:val="14"/>
                <w:szCs w:val="14"/>
              </w:rPr>
            </w:pPr>
            <w:r>
              <w:rPr>
                <w:color w:val="000000"/>
                <w:sz w:val="14"/>
                <w:szCs w:val="14"/>
              </w:rPr>
              <w:t>233,185</w:t>
            </w:r>
          </w:p>
        </w:tc>
      </w:tr>
      <w:tr w:rsidR="00F90BE7" w:rsidRPr="00514327" w:rsidTr="00F90BE7">
        <w:trPr>
          <w:trHeight w:hRule="exact" w:val="173"/>
          <w:jc w:val="right"/>
        </w:trPr>
        <w:tc>
          <w:tcPr>
            <w:tcW w:w="3626" w:type="dxa"/>
            <w:tcBorders>
              <w:top w:val="nil"/>
              <w:left w:val="nil"/>
              <w:bottom w:val="nil"/>
              <w:right w:val="nil"/>
            </w:tcBorders>
            <w:shd w:val="clear" w:color="auto" w:fill="auto"/>
            <w:noWrap/>
            <w:vAlign w:val="center"/>
            <w:hideMark/>
          </w:tcPr>
          <w:p w:rsidR="00F90BE7" w:rsidRPr="00F3433B" w:rsidRDefault="00F90BE7" w:rsidP="00F3433B">
            <w:pPr>
              <w:ind w:firstLineChars="200" w:firstLine="280"/>
              <w:rPr>
                <w:color w:val="000000"/>
                <w:sz w:val="14"/>
                <w:szCs w:val="14"/>
              </w:rPr>
            </w:pPr>
            <w:r w:rsidRPr="00F3433B">
              <w:rPr>
                <w:color w:val="000000"/>
                <w:sz w:val="14"/>
                <w:szCs w:val="14"/>
              </w:rPr>
              <w:t>3-Fixed investment</w:t>
            </w:r>
          </w:p>
        </w:tc>
        <w:tc>
          <w:tcPr>
            <w:tcW w:w="810" w:type="dxa"/>
            <w:tcBorders>
              <w:top w:val="nil"/>
              <w:left w:val="nil"/>
              <w:bottom w:val="nil"/>
              <w:right w:val="nil"/>
            </w:tcBorders>
            <w:vAlign w:val="center"/>
          </w:tcPr>
          <w:p w:rsidR="00F90BE7" w:rsidRPr="00F3433B" w:rsidRDefault="00F90BE7" w:rsidP="00BE13B4">
            <w:pPr>
              <w:jc w:val="right"/>
              <w:rPr>
                <w:color w:val="000000"/>
                <w:sz w:val="14"/>
                <w:szCs w:val="14"/>
              </w:rPr>
            </w:pPr>
            <w:r w:rsidRPr="00F3433B">
              <w:rPr>
                <w:color w:val="000000"/>
                <w:sz w:val="14"/>
                <w:szCs w:val="14"/>
              </w:rPr>
              <w:t>39,570</w:t>
            </w:r>
          </w:p>
        </w:tc>
        <w:tc>
          <w:tcPr>
            <w:tcW w:w="810" w:type="dxa"/>
            <w:tcBorders>
              <w:top w:val="nil"/>
              <w:left w:val="nil"/>
              <w:bottom w:val="nil"/>
              <w:right w:val="nil"/>
            </w:tcBorders>
            <w:shd w:val="clear" w:color="auto" w:fill="auto"/>
            <w:noWrap/>
            <w:vAlign w:val="center"/>
            <w:hideMark/>
          </w:tcPr>
          <w:p w:rsidR="00F90BE7" w:rsidRPr="00F3433B" w:rsidRDefault="00F90BE7" w:rsidP="007C4ACE">
            <w:pPr>
              <w:jc w:val="right"/>
              <w:rPr>
                <w:color w:val="000000"/>
                <w:sz w:val="14"/>
                <w:szCs w:val="14"/>
              </w:rPr>
            </w:pPr>
            <w:r w:rsidRPr="00F3433B">
              <w:rPr>
                <w:color w:val="000000"/>
                <w:sz w:val="14"/>
                <w:szCs w:val="14"/>
              </w:rPr>
              <w:t>43,401</w:t>
            </w:r>
          </w:p>
        </w:tc>
        <w:tc>
          <w:tcPr>
            <w:tcW w:w="844" w:type="dxa"/>
            <w:tcBorders>
              <w:top w:val="nil"/>
              <w:left w:val="nil"/>
              <w:bottom w:val="nil"/>
              <w:right w:val="nil"/>
            </w:tcBorders>
            <w:vAlign w:val="center"/>
          </w:tcPr>
          <w:p w:rsidR="00F90BE7" w:rsidRDefault="00F90BE7" w:rsidP="0037260F">
            <w:pPr>
              <w:jc w:val="right"/>
              <w:rPr>
                <w:color w:val="000000"/>
                <w:sz w:val="14"/>
                <w:szCs w:val="14"/>
              </w:rPr>
            </w:pPr>
            <w:r>
              <w:rPr>
                <w:color w:val="000000"/>
                <w:sz w:val="14"/>
                <w:szCs w:val="14"/>
              </w:rPr>
              <w:t>38,485</w:t>
            </w:r>
          </w:p>
        </w:tc>
        <w:tc>
          <w:tcPr>
            <w:tcW w:w="866" w:type="dxa"/>
            <w:tcBorders>
              <w:top w:val="nil"/>
              <w:left w:val="nil"/>
              <w:bottom w:val="nil"/>
              <w:right w:val="nil"/>
            </w:tcBorders>
            <w:shd w:val="clear" w:color="auto" w:fill="auto"/>
            <w:noWrap/>
            <w:vAlign w:val="center"/>
            <w:hideMark/>
          </w:tcPr>
          <w:p w:rsidR="00F90BE7" w:rsidRDefault="00F90BE7" w:rsidP="00F90BE7">
            <w:pPr>
              <w:jc w:val="right"/>
              <w:rPr>
                <w:color w:val="000000"/>
                <w:sz w:val="14"/>
                <w:szCs w:val="14"/>
              </w:rPr>
            </w:pPr>
            <w:r>
              <w:rPr>
                <w:color w:val="000000"/>
                <w:sz w:val="14"/>
                <w:szCs w:val="14"/>
              </w:rPr>
              <w:t>39,796</w:t>
            </w:r>
          </w:p>
        </w:tc>
        <w:tc>
          <w:tcPr>
            <w:tcW w:w="810" w:type="dxa"/>
            <w:tcBorders>
              <w:top w:val="nil"/>
              <w:left w:val="nil"/>
              <w:bottom w:val="nil"/>
              <w:right w:val="nil"/>
            </w:tcBorders>
            <w:vAlign w:val="center"/>
          </w:tcPr>
          <w:p w:rsidR="00F90BE7" w:rsidRDefault="00F90BE7" w:rsidP="000C53DD">
            <w:pPr>
              <w:jc w:val="right"/>
              <w:rPr>
                <w:color w:val="000000"/>
                <w:sz w:val="14"/>
                <w:szCs w:val="14"/>
              </w:rPr>
            </w:pPr>
            <w:r>
              <w:rPr>
                <w:color w:val="000000"/>
                <w:sz w:val="14"/>
                <w:szCs w:val="14"/>
              </w:rPr>
              <w:t>49,217</w:t>
            </w:r>
          </w:p>
        </w:tc>
        <w:tc>
          <w:tcPr>
            <w:tcW w:w="810" w:type="dxa"/>
            <w:tcBorders>
              <w:top w:val="nil"/>
              <w:left w:val="nil"/>
              <w:bottom w:val="nil"/>
              <w:right w:val="nil"/>
            </w:tcBorders>
            <w:shd w:val="clear" w:color="auto" w:fill="auto"/>
            <w:noWrap/>
            <w:vAlign w:val="center"/>
            <w:hideMark/>
          </w:tcPr>
          <w:p w:rsidR="00F90BE7" w:rsidRDefault="00F90BE7" w:rsidP="000C53DD">
            <w:pPr>
              <w:jc w:val="right"/>
              <w:rPr>
                <w:color w:val="000000"/>
                <w:sz w:val="14"/>
                <w:szCs w:val="14"/>
              </w:rPr>
            </w:pPr>
            <w:r>
              <w:rPr>
                <w:color w:val="000000"/>
                <w:sz w:val="14"/>
                <w:szCs w:val="14"/>
              </w:rPr>
              <w:t>51,852</w:t>
            </w:r>
          </w:p>
        </w:tc>
        <w:tc>
          <w:tcPr>
            <w:tcW w:w="810" w:type="dxa"/>
            <w:tcBorders>
              <w:top w:val="nil"/>
              <w:left w:val="nil"/>
              <w:bottom w:val="nil"/>
              <w:right w:val="nil"/>
            </w:tcBorders>
            <w:shd w:val="clear" w:color="auto" w:fill="auto"/>
            <w:noWrap/>
            <w:vAlign w:val="center"/>
            <w:hideMark/>
          </w:tcPr>
          <w:p w:rsidR="00F90BE7" w:rsidRDefault="00F90BE7" w:rsidP="000C53DD">
            <w:pPr>
              <w:jc w:val="right"/>
              <w:rPr>
                <w:color w:val="000000"/>
                <w:sz w:val="14"/>
                <w:szCs w:val="14"/>
              </w:rPr>
            </w:pPr>
            <w:r>
              <w:rPr>
                <w:color w:val="000000"/>
                <w:sz w:val="14"/>
                <w:szCs w:val="14"/>
              </w:rPr>
              <w:t>50,677</w:t>
            </w:r>
          </w:p>
        </w:tc>
        <w:tc>
          <w:tcPr>
            <w:tcW w:w="829" w:type="dxa"/>
            <w:tcBorders>
              <w:top w:val="nil"/>
              <w:left w:val="nil"/>
              <w:bottom w:val="nil"/>
              <w:right w:val="nil"/>
            </w:tcBorders>
            <w:shd w:val="clear" w:color="auto" w:fill="auto"/>
            <w:vAlign w:val="center"/>
          </w:tcPr>
          <w:p w:rsidR="00F90BE7" w:rsidRDefault="00F90BE7" w:rsidP="00F90BE7">
            <w:pPr>
              <w:jc w:val="right"/>
              <w:rPr>
                <w:color w:val="000000"/>
                <w:sz w:val="14"/>
                <w:szCs w:val="14"/>
              </w:rPr>
            </w:pPr>
            <w:r>
              <w:rPr>
                <w:color w:val="000000"/>
                <w:sz w:val="14"/>
                <w:szCs w:val="14"/>
              </w:rPr>
              <w:t>53,601</w:t>
            </w:r>
          </w:p>
        </w:tc>
      </w:tr>
      <w:tr w:rsidR="00F90BE7" w:rsidRPr="00514327" w:rsidTr="00F90BE7">
        <w:trPr>
          <w:trHeight w:hRule="exact" w:val="173"/>
          <w:jc w:val="right"/>
        </w:trPr>
        <w:tc>
          <w:tcPr>
            <w:tcW w:w="3626" w:type="dxa"/>
            <w:tcBorders>
              <w:top w:val="nil"/>
              <w:left w:val="nil"/>
              <w:bottom w:val="nil"/>
              <w:right w:val="nil"/>
            </w:tcBorders>
            <w:shd w:val="clear" w:color="auto" w:fill="auto"/>
            <w:noWrap/>
            <w:vAlign w:val="center"/>
            <w:hideMark/>
          </w:tcPr>
          <w:p w:rsidR="00F90BE7" w:rsidRPr="00F3433B" w:rsidRDefault="00F90BE7" w:rsidP="00F3433B">
            <w:pPr>
              <w:ind w:firstLineChars="200" w:firstLine="280"/>
              <w:rPr>
                <w:color w:val="000000"/>
                <w:sz w:val="14"/>
                <w:szCs w:val="14"/>
              </w:rPr>
            </w:pPr>
            <w:r w:rsidRPr="00F3433B">
              <w:rPr>
                <w:color w:val="000000"/>
                <w:sz w:val="14"/>
                <w:szCs w:val="14"/>
              </w:rPr>
              <w:t xml:space="preserve">4-Other </w:t>
            </w:r>
          </w:p>
        </w:tc>
        <w:tc>
          <w:tcPr>
            <w:tcW w:w="810" w:type="dxa"/>
            <w:tcBorders>
              <w:top w:val="nil"/>
              <w:left w:val="nil"/>
              <w:bottom w:val="nil"/>
              <w:right w:val="nil"/>
            </w:tcBorders>
            <w:vAlign w:val="center"/>
          </w:tcPr>
          <w:p w:rsidR="00F90BE7" w:rsidRPr="00F3433B" w:rsidRDefault="00F90BE7" w:rsidP="00BE13B4">
            <w:pPr>
              <w:jc w:val="right"/>
              <w:rPr>
                <w:color w:val="000000"/>
                <w:sz w:val="14"/>
                <w:szCs w:val="14"/>
              </w:rPr>
            </w:pPr>
            <w:r w:rsidRPr="00F3433B">
              <w:rPr>
                <w:color w:val="000000"/>
                <w:sz w:val="14"/>
                <w:szCs w:val="14"/>
              </w:rPr>
              <w:t>7,589</w:t>
            </w:r>
          </w:p>
        </w:tc>
        <w:tc>
          <w:tcPr>
            <w:tcW w:w="810" w:type="dxa"/>
            <w:tcBorders>
              <w:top w:val="nil"/>
              <w:left w:val="nil"/>
              <w:bottom w:val="nil"/>
              <w:right w:val="nil"/>
            </w:tcBorders>
            <w:shd w:val="clear" w:color="auto" w:fill="auto"/>
            <w:noWrap/>
            <w:vAlign w:val="center"/>
            <w:hideMark/>
          </w:tcPr>
          <w:p w:rsidR="00F90BE7" w:rsidRPr="00F3433B" w:rsidRDefault="00F90BE7" w:rsidP="007C4ACE">
            <w:pPr>
              <w:jc w:val="right"/>
              <w:rPr>
                <w:color w:val="000000"/>
                <w:sz w:val="14"/>
                <w:szCs w:val="14"/>
              </w:rPr>
            </w:pPr>
            <w:r w:rsidRPr="00F3433B">
              <w:rPr>
                <w:color w:val="000000"/>
                <w:sz w:val="14"/>
                <w:szCs w:val="14"/>
              </w:rPr>
              <w:t>13,410</w:t>
            </w:r>
          </w:p>
        </w:tc>
        <w:tc>
          <w:tcPr>
            <w:tcW w:w="844" w:type="dxa"/>
            <w:tcBorders>
              <w:top w:val="nil"/>
              <w:left w:val="nil"/>
              <w:bottom w:val="nil"/>
              <w:right w:val="nil"/>
            </w:tcBorders>
            <w:vAlign w:val="center"/>
          </w:tcPr>
          <w:p w:rsidR="00F90BE7" w:rsidRDefault="00F90BE7" w:rsidP="0037260F">
            <w:pPr>
              <w:jc w:val="right"/>
              <w:rPr>
                <w:color w:val="000000"/>
                <w:sz w:val="14"/>
                <w:szCs w:val="14"/>
              </w:rPr>
            </w:pPr>
            <w:r>
              <w:rPr>
                <w:color w:val="000000"/>
                <w:sz w:val="14"/>
                <w:szCs w:val="14"/>
              </w:rPr>
              <w:t>14,290</w:t>
            </w:r>
          </w:p>
        </w:tc>
        <w:tc>
          <w:tcPr>
            <w:tcW w:w="866" w:type="dxa"/>
            <w:tcBorders>
              <w:top w:val="nil"/>
              <w:left w:val="nil"/>
              <w:bottom w:val="nil"/>
              <w:right w:val="nil"/>
            </w:tcBorders>
            <w:shd w:val="clear" w:color="auto" w:fill="auto"/>
            <w:noWrap/>
            <w:vAlign w:val="center"/>
            <w:hideMark/>
          </w:tcPr>
          <w:p w:rsidR="00F90BE7" w:rsidRDefault="00F90BE7" w:rsidP="00F90BE7">
            <w:pPr>
              <w:jc w:val="right"/>
              <w:rPr>
                <w:color w:val="000000"/>
                <w:sz w:val="14"/>
                <w:szCs w:val="14"/>
              </w:rPr>
            </w:pPr>
            <w:r>
              <w:rPr>
                <w:color w:val="000000"/>
                <w:sz w:val="14"/>
                <w:szCs w:val="14"/>
              </w:rPr>
              <w:t>11,192</w:t>
            </w:r>
          </w:p>
        </w:tc>
        <w:tc>
          <w:tcPr>
            <w:tcW w:w="810" w:type="dxa"/>
            <w:tcBorders>
              <w:top w:val="nil"/>
              <w:left w:val="nil"/>
              <w:bottom w:val="nil"/>
              <w:right w:val="nil"/>
            </w:tcBorders>
            <w:vAlign w:val="center"/>
          </w:tcPr>
          <w:p w:rsidR="00F90BE7" w:rsidRDefault="00F90BE7" w:rsidP="000C53DD">
            <w:pPr>
              <w:jc w:val="right"/>
              <w:rPr>
                <w:color w:val="000000"/>
                <w:sz w:val="14"/>
                <w:szCs w:val="14"/>
              </w:rPr>
            </w:pPr>
            <w:r>
              <w:rPr>
                <w:color w:val="000000"/>
                <w:sz w:val="14"/>
                <w:szCs w:val="14"/>
              </w:rPr>
              <w:t>18,566</w:t>
            </w:r>
          </w:p>
        </w:tc>
        <w:tc>
          <w:tcPr>
            <w:tcW w:w="810" w:type="dxa"/>
            <w:tcBorders>
              <w:top w:val="nil"/>
              <w:left w:val="nil"/>
              <w:bottom w:val="nil"/>
              <w:right w:val="nil"/>
            </w:tcBorders>
            <w:shd w:val="clear" w:color="auto" w:fill="auto"/>
            <w:noWrap/>
            <w:vAlign w:val="center"/>
            <w:hideMark/>
          </w:tcPr>
          <w:p w:rsidR="00F90BE7" w:rsidRDefault="00F90BE7" w:rsidP="000C53DD">
            <w:pPr>
              <w:jc w:val="right"/>
              <w:rPr>
                <w:color w:val="000000"/>
                <w:sz w:val="14"/>
                <w:szCs w:val="14"/>
              </w:rPr>
            </w:pPr>
            <w:r>
              <w:rPr>
                <w:color w:val="000000"/>
                <w:sz w:val="14"/>
                <w:szCs w:val="14"/>
              </w:rPr>
              <w:t>17,660</w:t>
            </w:r>
          </w:p>
        </w:tc>
        <w:tc>
          <w:tcPr>
            <w:tcW w:w="810" w:type="dxa"/>
            <w:tcBorders>
              <w:top w:val="nil"/>
              <w:left w:val="nil"/>
              <w:bottom w:val="nil"/>
              <w:right w:val="nil"/>
            </w:tcBorders>
            <w:shd w:val="clear" w:color="auto" w:fill="auto"/>
            <w:noWrap/>
            <w:vAlign w:val="center"/>
            <w:hideMark/>
          </w:tcPr>
          <w:p w:rsidR="00F90BE7" w:rsidRDefault="00F90BE7" w:rsidP="000C53DD">
            <w:pPr>
              <w:jc w:val="right"/>
              <w:rPr>
                <w:color w:val="000000"/>
                <w:sz w:val="14"/>
                <w:szCs w:val="14"/>
              </w:rPr>
            </w:pPr>
            <w:r>
              <w:rPr>
                <w:color w:val="000000"/>
                <w:sz w:val="14"/>
                <w:szCs w:val="14"/>
              </w:rPr>
              <w:t>15,102</w:t>
            </w:r>
          </w:p>
        </w:tc>
        <w:tc>
          <w:tcPr>
            <w:tcW w:w="829" w:type="dxa"/>
            <w:tcBorders>
              <w:top w:val="nil"/>
              <w:left w:val="nil"/>
              <w:bottom w:val="nil"/>
              <w:right w:val="nil"/>
            </w:tcBorders>
            <w:shd w:val="clear" w:color="auto" w:fill="auto"/>
            <w:vAlign w:val="center"/>
          </w:tcPr>
          <w:p w:rsidR="00F90BE7" w:rsidRDefault="00F90BE7" w:rsidP="00F90BE7">
            <w:pPr>
              <w:jc w:val="right"/>
              <w:rPr>
                <w:color w:val="000000"/>
                <w:sz w:val="14"/>
                <w:szCs w:val="14"/>
              </w:rPr>
            </w:pPr>
            <w:r>
              <w:rPr>
                <w:color w:val="000000"/>
                <w:sz w:val="14"/>
                <w:szCs w:val="14"/>
              </w:rPr>
              <w:t>15,465</w:t>
            </w:r>
          </w:p>
        </w:tc>
      </w:tr>
      <w:tr w:rsidR="00F90BE7" w:rsidRPr="00514327" w:rsidTr="00F90BE7">
        <w:trPr>
          <w:trHeight w:hRule="exact" w:val="173"/>
          <w:jc w:val="right"/>
        </w:trPr>
        <w:tc>
          <w:tcPr>
            <w:tcW w:w="3626" w:type="dxa"/>
            <w:tcBorders>
              <w:top w:val="nil"/>
              <w:left w:val="nil"/>
              <w:bottom w:val="nil"/>
              <w:right w:val="nil"/>
            </w:tcBorders>
            <w:shd w:val="clear" w:color="auto" w:fill="auto"/>
            <w:noWrap/>
            <w:vAlign w:val="center"/>
            <w:hideMark/>
          </w:tcPr>
          <w:p w:rsidR="00F90BE7" w:rsidRPr="00F3433B" w:rsidRDefault="00F90BE7" w:rsidP="007A23DF">
            <w:pPr>
              <w:rPr>
                <w:b/>
                <w:bCs/>
                <w:color w:val="000000"/>
                <w:sz w:val="14"/>
                <w:szCs w:val="14"/>
              </w:rPr>
            </w:pPr>
            <w:r w:rsidRPr="00F3433B">
              <w:rPr>
                <w:b/>
                <w:bCs/>
                <w:color w:val="000000"/>
                <w:sz w:val="14"/>
                <w:szCs w:val="14"/>
              </w:rPr>
              <w:t xml:space="preserve"> I. Services </w:t>
            </w:r>
          </w:p>
        </w:tc>
        <w:tc>
          <w:tcPr>
            <w:tcW w:w="810" w:type="dxa"/>
            <w:tcBorders>
              <w:top w:val="nil"/>
              <w:left w:val="nil"/>
              <w:bottom w:val="nil"/>
              <w:right w:val="nil"/>
            </w:tcBorders>
            <w:vAlign w:val="center"/>
          </w:tcPr>
          <w:p w:rsidR="00F90BE7" w:rsidRPr="00F3433B" w:rsidRDefault="00F90BE7" w:rsidP="00BE13B4">
            <w:pPr>
              <w:jc w:val="right"/>
              <w:rPr>
                <w:b/>
                <w:bCs/>
                <w:color w:val="000000"/>
                <w:sz w:val="14"/>
                <w:szCs w:val="14"/>
              </w:rPr>
            </w:pPr>
            <w:r w:rsidRPr="00F3433B">
              <w:rPr>
                <w:b/>
                <w:bCs/>
                <w:color w:val="000000"/>
                <w:sz w:val="14"/>
                <w:szCs w:val="14"/>
              </w:rPr>
              <w:t>77,335</w:t>
            </w:r>
          </w:p>
        </w:tc>
        <w:tc>
          <w:tcPr>
            <w:tcW w:w="810" w:type="dxa"/>
            <w:tcBorders>
              <w:top w:val="nil"/>
              <w:left w:val="nil"/>
              <w:bottom w:val="nil"/>
              <w:right w:val="nil"/>
            </w:tcBorders>
            <w:shd w:val="clear" w:color="auto" w:fill="auto"/>
            <w:noWrap/>
            <w:vAlign w:val="center"/>
            <w:hideMark/>
          </w:tcPr>
          <w:p w:rsidR="00F90BE7" w:rsidRPr="00F3433B" w:rsidRDefault="00F90BE7" w:rsidP="007C4ACE">
            <w:pPr>
              <w:jc w:val="right"/>
              <w:rPr>
                <w:b/>
                <w:bCs/>
                <w:color w:val="000000"/>
                <w:sz w:val="14"/>
                <w:szCs w:val="14"/>
              </w:rPr>
            </w:pPr>
            <w:r w:rsidRPr="00F3433B">
              <w:rPr>
                <w:b/>
                <w:bCs/>
                <w:color w:val="000000"/>
                <w:sz w:val="14"/>
                <w:szCs w:val="14"/>
              </w:rPr>
              <w:t>87,942</w:t>
            </w:r>
          </w:p>
        </w:tc>
        <w:tc>
          <w:tcPr>
            <w:tcW w:w="844" w:type="dxa"/>
            <w:tcBorders>
              <w:top w:val="nil"/>
              <w:left w:val="nil"/>
              <w:bottom w:val="nil"/>
              <w:right w:val="nil"/>
            </w:tcBorders>
            <w:vAlign w:val="center"/>
          </w:tcPr>
          <w:p w:rsidR="00F90BE7" w:rsidRDefault="00F90BE7" w:rsidP="0037260F">
            <w:pPr>
              <w:jc w:val="right"/>
              <w:rPr>
                <w:b/>
                <w:bCs/>
                <w:color w:val="000000"/>
                <w:sz w:val="14"/>
                <w:szCs w:val="14"/>
              </w:rPr>
            </w:pPr>
            <w:r>
              <w:rPr>
                <w:b/>
                <w:bCs/>
                <w:color w:val="000000"/>
                <w:sz w:val="14"/>
                <w:szCs w:val="14"/>
              </w:rPr>
              <w:t>78,058</w:t>
            </w:r>
          </w:p>
        </w:tc>
        <w:tc>
          <w:tcPr>
            <w:tcW w:w="866" w:type="dxa"/>
            <w:tcBorders>
              <w:top w:val="nil"/>
              <w:left w:val="nil"/>
              <w:bottom w:val="nil"/>
              <w:right w:val="nil"/>
            </w:tcBorders>
            <w:shd w:val="clear" w:color="auto" w:fill="auto"/>
            <w:noWrap/>
            <w:vAlign w:val="center"/>
            <w:hideMark/>
          </w:tcPr>
          <w:p w:rsidR="00F90BE7" w:rsidRDefault="00F90BE7" w:rsidP="00F90BE7">
            <w:pPr>
              <w:jc w:val="right"/>
              <w:rPr>
                <w:b/>
                <w:bCs/>
                <w:color w:val="000000"/>
                <w:sz w:val="14"/>
                <w:szCs w:val="14"/>
              </w:rPr>
            </w:pPr>
            <w:r>
              <w:rPr>
                <w:b/>
                <w:bCs/>
                <w:color w:val="000000"/>
                <w:sz w:val="14"/>
                <w:szCs w:val="14"/>
              </w:rPr>
              <w:t>77,468</w:t>
            </w:r>
          </w:p>
        </w:tc>
        <w:tc>
          <w:tcPr>
            <w:tcW w:w="810" w:type="dxa"/>
            <w:tcBorders>
              <w:top w:val="nil"/>
              <w:left w:val="nil"/>
              <w:bottom w:val="nil"/>
              <w:right w:val="nil"/>
            </w:tcBorders>
            <w:vAlign w:val="center"/>
          </w:tcPr>
          <w:p w:rsidR="00F90BE7" w:rsidRDefault="00F90BE7" w:rsidP="000C53DD">
            <w:pPr>
              <w:jc w:val="right"/>
              <w:rPr>
                <w:b/>
                <w:bCs/>
                <w:color w:val="000000"/>
                <w:sz w:val="14"/>
                <w:szCs w:val="14"/>
              </w:rPr>
            </w:pPr>
            <w:r>
              <w:rPr>
                <w:b/>
                <w:bCs/>
                <w:color w:val="000000"/>
                <w:sz w:val="14"/>
                <w:szCs w:val="14"/>
              </w:rPr>
              <w:t>94,038</w:t>
            </w:r>
          </w:p>
        </w:tc>
        <w:tc>
          <w:tcPr>
            <w:tcW w:w="810" w:type="dxa"/>
            <w:tcBorders>
              <w:top w:val="nil"/>
              <w:left w:val="nil"/>
              <w:bottom w:val="nil"/>
              <w:right w:val="nil"/>
            </w:tcBorders>
            <w:shd w:val="clear" w:color="auto" w:fill="auto"/>
            <w:noWrap/>
            <w:vAlign w:val="center"/>
            <w:hideMark/>
          </w:tcPr>
          <w:p w:rsidR="00F90BE7" w:rsidRDefault="00F90BE7" w:rsidP="000C53DD">
            <w:pPr>
              <w:jc w:val="right"/>
              <w:rPr>
                <w:b/>
                <w:bCs/>
                <w:color w:val="000000"/>
                <w:sz w:val="14"/>
                <w:szCs w:val="14"/>
              </w:rPr>
            </w:pPr>
            <w:r>
              <w:rPr>
                <w:b/>
                <w:bCs/>
                <w:color w:val="000000"/>
                <w:sz w:val="14"/>
                <w:szCs w:val="14"/>
              </w:rPr>
              <w:t>88,637</w:t>
            </w:r>
          </w:p>
        </w:tc>
        <w:tc>
          <w:tcPr>
            <w:tcW w:w="810" w:type="dxa"/>
            <w:tcBorders>
              <w:top w:val="nil"/>
              <w:left w:val="nil"/>
              <w:bottom w:val="nil"/>
              <w:right w:val="nil"/>
            </w:tcBorders>
            <w:shd w:val="clear" w:color="auto" w:fill="auto"/>
            <w:noWrap/>
            <w:vAlign w:val="center"/>
            <w:hideMark/>
          </w:tcPr>
          <w:p w:rsidR="00F90BE7" w:rsidRDefault="00F90BE7" w:rsidP="000C53DD">
            <w:pPr>
              <w:jc w:val="right"/>
              <w:rPr>
                <w:b/>
                <w:bCs/>
                <w:color w:val="000000"/>
                <w:sz w:val="14"/>
                <w:szCs w:val="14"/>
              </w:rPr>
            </w:pPr>
            <w:r>
              <w:rPr>
                <w:b/>
                <w:bCs/>
                <w:color w:val="000000"/>
                <w:sz w:val="14"/>
                <w:szCs w:val="14"/>
              </w:rPr>
              <w:t>90,689</w:t>
            </w:r>
          </w:p>
        </w:tc>
        <w:tc>
          <w:tcPr>
            <w:tcW w:w="829" w:type="dxa"/>
            <w:tcBorders>
              <w:top w:val="nil"/>
              <w:left w:val="nil"/>
              <w:bottom w:val="nil"/>
              <w:right w:val="nil"/>
            </w:tcBorders>
            <w:shd w:val="clear" w:color="auto" w:fill="auto"/>
            <w:vAlign w:val="center"/>
          </w:tcPr>
          <w:p w:rsidR="00F90BE7" w:rsidRDefault="00F90BE7" w:rsidP="00F90BE7">
            <w:pPr>
              <w:jc w:val="right"/>
              <w:rPr>
                <w:b/>
                <w:bCs/>
                <w:color w:val="000000"/>
                <w:sz w:val="14"/>
                <w:szCs w:val="14"/>
              </w:rPr>
            </w:pPr>
            <w:r>
              <w:rPr>
                <w:b/>
                <w:bCs/>
                <w:color w:val="000000"/>
                <w:sz w:val="14"/>
                <w:szCs w:val="14"/>
              </w:rPr>
              <w:t>93,397</w:t>
            </w:r>
          </w:p>
        </w:tc>
      </w:tr>
      <w:tr w:rsidR="00F90BE7" w:rsidRPr="00514327" w:rsidTr="00F90BE7">
        <w:trPr>
          <w:trHeight w:hRule="exact" w:val="173"/>
          <w:jc w:val="right"/>
        </w:trPr>
        <w:tc>
          <w:tcPr>
            <w:tcW w:w="3626" w:type="dxa"/>
            <w:tcBorders>
              <w:top w:val="nil"/>
              <w:left w:val="nil"/>
              <w:bottom w:val="nil"/>
              <w:right w:val="nil"/>
            </w:tcBorders>
            <w:shd w:val="clear" w:color="auto" w:fill="auto"/>
            <w:noWrap/>
            <w:vAlign w:val="center"/>
            <w:hideMark/>
          </w:tcPr>
          <w:p w:rsidR="00F90BE7" w:rsidRPr="00F3433B" w:rsidRDefault="00F90BE7" w:rsidP="00F3433B">
            <w:pPr>
              <w:ind w:firstLineChars="200" w:firstLine="280"/>
              <w:rPr>
                <w:color w:val="000000"/>
                <w:sz w:val="14"/>
                <w:szCs w:val="14"/>
              </w:rPr>
            </w:pPr>
            <w:r w:rsidRPr="00F3433B">
              <w:rPr>
                <w:color w:val="000000"/>
                <w:sz w:val="14"/>
                <w:szCs w:val="14"/>
              </w:rPr>
              <w:t xml:space="preserve">1-Trade finance </w:t>
            </w:r>
          </w:p>
        </w:tc>
        <w:tc>
          <w:tcPr>
            <w:tcW w:w="810" w:type="dxa"/>
            <w:tcBorders>
              <w:top w:val="nil"/>
              <w:left w:val="nil"/>
              <w:bottom w:val="nil"/>
              <w:right w:val="nil"/>
            </w:tcBorders>
            <w:vAlign w:val="center"/>
          </w:tcPr>
          <w:p w:rsidR="00F90BE7" w:rsidRPr="00F3433B" w:rsidRDefault="00F90BE7" w:rsidP="00BE13B4">
            <w:pPr>
              <w:jc w:val="right"/>
              <w:rPr>
                <w:color w:val="000000"/>
                <w:sz w:val="14"/>
                <w:szCs w:val="14"/>
              </w:rPr>
            </w:pPr>
            <w:r w:rsidRPr="00F3433B">
              <w:rPr>
                <w:color w:val="000000"/>
                <w:sz w:val="14"/>
                <w:szCs w:val="14"/>
              </w:rPr>
              <w:t>1,992</w:t>
            </w:r>
          </w:p>
        </w:tc>
        <w:tc>
          <w:tcPr>
            <w:tcW w:w="810" w:type="dxa"/>
            <w:tcBorders>
              <w:top w:val="nil"/>
              <w:left w:val="nil"/>
              <w:bottom w:val="nil"/>
              <w:right w:val="nil"/>
            </w:tcBorders>
            <w:shd w:val="clear" w:color="auto" w:fill="auto"/>
            <w:noWrap/>
            <w:vAlign w:val="center"/>
            <w:hideMark/>
          </w:tcPr>
          <w:p w:rsidR="00F90BE7" w:rsidRPr="00F3433B" w:rsidRDefault="00F90BE7" w:rsidP="007C4ACE">
            <w:pPr>
              <w:jc w:val="right"/>
              <w:rPr>
                <w:color w:val="000000"/>
                <w:sz w:val="14"/>
                <w:szCs w:val="14"/>
              </w:rPr>
            </w:pPr>
            <w:r w:rsidRPr="00F3433B">
              <w:rPr>
                <w:color w:val="000000"/>
                <w:sz w:val="14"/>
                <w:szCs w:val="14"/>
              </w:rPr>
              <w:t>1,145</w:t>
            </w:r>
          </w:p>
        </w:tc>
        <w:tc>
          <w:tcPr>
            <w:tcW w:w="844" w:type="dxa"/>
            <w:tcBorders>
              <w:top w:val="nil"/>
              <w:left w:val="nil"/>
              <w:bottom w:val="nil"/>
              <w:right w:val="nil"/>
            </w:tcBorders>
            <w:vAlign w:val="center"/>
          </w:tcPr>
          <w:p w:rsidR="00F90BE7" w:rsidRDefault="00F90BE7" w:rsidP="0037260F">
            <w:pPr>
              <w:jc w:val="right"/>
              <w:rPr>
                <w:color w:val="000000"/>
                <w:sz w:val="14"/>
                <w:szCs w:val="14"/>
              </w:rPr>
            </w:pPr>
            <w:r>
              <w:rPr>
                <w:color w:val="000000"/>
                <w:sz w:val="14"/>
                <w:szCs w:val="14"/>
              </w:rPr>
              <w:t>734</w:t>
            </w:r>
          </w:p>
        </w:tc>
        <w:tc>
          <w:tcPr>
            <w:tcW w:w="866" w:type="dxa"/>
            <w:tcBorders>
              <w:top w:val="nil"/>
              <w:left w:val="nil"/>
              <w:bottom w:val="nil"/>
              <w:right w:val="nil"/>
            </w:tcBorders>
            <w:shd w:val="clear" w:color="auto" w:fill="auto"/>
            <w:noWrap/>
            <w:vAlign w:val="center"/>
            <w:hideMark/>
          </w:tcPr>
          <w:p w:rsidR="00F90BE7" w:rsidRDefault="00F90BE7" w:rsidP="00F90BE7">
            <w:pPr>
              <w:jc w:val="right"/>
              <w:rPr>
                <w:color w:val="000000"/>
                <w:sz w:val="14"/>
                <w:szCs w:val="14"/>
              </w:rPr>
            </w:pPr>
            <w:r>
              <w:rPr>
                <w:color w:val="000000"/>
                <w:sz w:val="14"/>
                <w:szCs w:val="14"/>
              </w:rPr>
              <w:t>921</w:t>
            </w:r>
          </w:p>
        </w:tc>
        <w:tc>
          <w:tcPr>
            <w:tcW w:w="810" w:type="dxa"/>
            <w:tcBorders>
              <w:top w:val="nil"/>
              <w:left w:val="nil"/>
              <w:bottom w:val="nil"/>
              <w:right w:val="nil"/>
            </w:tcBorders>
            <w:vAlign w:val="center"/>
          </w:tcPr>
          <w:p w:rsidR="00F90BE7" w:rsidRDefault="00F90BE7" w:rsidP="000C53DD">
            <w:pPr>
              <w:jc w:val="right"/>
              <w:rPr>
                <w:color w:val="000000"/>
                <w:sz w:val="14"/>
                <w:szCs w:val="14"/>
              </w:rPr>
            </w:pPr>
            <w:r>
              <w:rPr>
                <w:color w:val="000000"/>
                <w:sz w:val="14"/>
                <w:szCs w:val="14"/>
              </w:rPr>
              <w:t>776</w:t>
            </w:r>
          </w:p>
        </w:tc>
        <w:tc>
          <w:tcPr>
            <w:tcW w:w="810" w:type="dxa"/>
            <w:tcBorders>
              <w:top w:val="nil"/>
              <w:left w:val="nil"/>
              <w:bottom w:val="nil"/>
              <w:right w:val="nil"/>
            </w:tcBorders>
            <w:shd w:val="clear" w:color="auto" w:fill="auto"/>
            <w:noWrap/>
            <w:vAlign w:val="center"/>
            <w:hideMark/>
          </w:tcPr>
          <w:p w:rsidR="00F90BE7" w:rsidRDefault="00F90BE7" w:rsidP="000C53DD">
            <w:pPr>
              <w:jc w:val="right"/>
              <w:rPr>
                <w:color w:val="000000"/>
                <w:sz w:val="14"/>
                <w:szCs w:val="14"/>
              </w:rPr>
            </w:pPr>
            <w:r>
              <w:rPr>
                <w:color w:val="000000"/>
                <w:sz w:val="14"/>
                <w:szCs w:val="14"/>
              </w:rPr>
              <w:t>581</w:t>
            </w:r>
          </w:p>
        </w:tc>
        <w:tc>
          <w:tcPr>
            <w:tcW w:w="810" w:type="dxa"/>
            <w:tcBorders>
              <w:top w:val="nil"/>
              <w:left w:val="nil"/>
              <w:bottom w:val="nil"/>
              <w:right w:val="nil"/>
            </w:tcBorders>
            <w:shd w:val="clear" w:color="auto" w:fill="auto"/>
            <w:noWrap/>
            <w:vAlign w:val="center"/>
            <w:hideMark/>
          </w:tcPr>
          <w:p w:rsidR="00F90BE7" w:rsidRDefault="00F90BE7" w:rsidP="000C53DD">
            <w:pPr>
              <w:jc w:val="right"/>
              <w:rPr>
                <w:color w:val="000000"/>
                <w:sz w:val="14"/>
                <w:szCs w:val="14"/>
              </w:rPr>
            </w:pPr>
            <w:r>
              <w:rPr>
                <w:color w:val="000000"/>
                <w:sz w:val="14"/>
                <w:szCs w:val="14"/>
              </w:rPr>
              <w:t>682</w:t>
            </w:r>
          </w:p>
        </w:tc>
        <w:tc>
          <w:tcPr>
            <w:tcW w:w="829" w:type="dxa"/>
            <w:tcBorders>
              <w:top w:val="nil"/>
              <w:left w:val="nil"/>
              <w:bottom w:val="nil"/>
              <w:right w:val="nil"/>
            </w:tcBorders>
            <w:shd w:val="clear" w:color="auto" w:fill="auto"/>
            <w:vAlign w:val="center"/>
          </w:tcPr>
          <w:p w:rsidR="00F90BE7" w:rsidRDefault="00F90BE7" w:rsidP="00F90BE7">
            <w:pPr>
              <w:jc w:val="right"/>
              <w:rPr>
                <w:color w:val="000000"/>
                <w:sz w:val="14"/>
                <w:szCs w:val="14"/>
              </w:rPr>
            </w:pPr>
            <w:r>
              <w:rPr>
                <w:color w:val="000000"/>
                <w:sz w:val="14"/>
                <w:szCs w:val="14"/>
              </w:rPr>
              <w:t>600</w:t>
            </w:r>
          </w:p>
        </w:tc>
      </w:tr>
      <w:tr w:rsidR="00F90BE7" w:rsidRPr="00514327" w:rsidTr="00F90BE7">
        <w:trPr>
          <w:trHeight w:hRule="exact" w:val="173"/>
          <w:jc w:val="right"/>
        </w:trPr>
        <w:tc>
          <w:tcPr>
            <w:tcW w:w="3626" w:type="dxa"/>
            <w:tcBorders>
              <w:top w:val="nil"/>
              <w:left w:val="nil"/>
              <w:bottom w:val="nil"/>
              <w:right w:val="nil"/>
            </w:tcBorders>
            <w:shd w:val="clear" w:color="auto" w:fill="auto"/>
            <w:noWrap/>
            <w:vAlign w:val="center"/>
            <w:hideMark/>
          </w:tcPr>
          <w:p w:rsidR="00F90BE7" w:rsidRPr="00F3433B" w:rsidRDefault="00F90BE7" w:rsidP="00F3433B">
            <w:pPr>
              <w:ind w:firstLineChars="200" w:firstLine="280"/>
              <w:rPr>
                <w:color w:val="000000"/>
                <w:sz w:val="14"/>
                <w:szCs w:val="14"/>
              </w:rPr>
            </w:pPr>
            <w:r w:rsidRPr="00F3433B">
              <w:rPr>
                <w:color w:val="000000"/>
                <w:sz w:val="14"/>
                <w:szCs w:val="14"/>
              </w:rPr>
              <w:t>2-Working capital</w:t>
            </w:r>
          </w:p>
        </w:tc>
        <w:tc>
          <w:tcPr>
            <w:tcW w:w="810" w:type="dxa"/>
            <w:tcBorders>
              <w:top w:val="nil"/>
              <w:left w:val="nil"/>
              <w:bottom w:val="nil"/>
              <w:right w:val="nil"/>
            </w:tcBorders>
            <w:vAlign w:val="center"/>
          </w:tcPr>
          <w:p w:rsidR="00F90BE7" w:rsidRPr="00F3433B" w:rsidRDefault="00F90BE7" w:rsidP="00BE13B4">
            <w:pPr>
              <w:jc w:val="right"/>
              <w:rPr>
                <w:color w:val="000000"/>
                <w:sz w:val="14"/>
                <w:szCs w:val="14"/>
              </w:rPr>
            </w:pPr>
            <w:r w:rsidRPr="00F3433B">
              <w:rPr>
                <w:color w:val="000000"/>
                <w:sz w:val="14"/>
                <w:szCs w:val="14"/>
              </w:rPr>
              <w:t>25,590</w:t>
            </w:r>
          </w:p>
        </w:tc>
        <w:tc>
          <w:tcPr>
            <w:tcW w:w="810" w:type="dxa"/>
            <w:tcBorders>
              <w:top w:val="nil"/>
              <w:left w:val="nil"/>
              <w:bottom w:val="nil"/>
              <w:right w:val="nil"/>
            </w:tcBorders>
            <w:shd w:val="clear" w:color="auto" w:fill="auto"/>
            <w:noWrap/>
            <w:vAlign w:val="center"/>
            <w:hideMark/>
          </w:tcPr>
          <w:p w:rsidR="00F90BE7" w:rsidRPr="00F3433B" w:rsidRDefault="00F90BE7" w:rsidP="007C4ACE">
            <w:pPr>
              <w:jc w:val="right"/>
              <w:rPr>
                <w:color w:val="000000"/>
                <w:sz w:val="14"/>
                <w:szCs w:val="14"/>
              </w:rPr>
            </w:pPr>
            <w:r w:rsidRPr="00F3433B">
              <w:rPr>
                <w:color w:val="000000"/>
                <w:sz w:val="14"/>
                <w:szCs w:val="14"/>
              </w:rPr>
              <w:t>38,176</w:t>
            </w:r>
          </w:p>
        </w:tc>
        <w:tc>
          <w:tcPr>
            <w:tcW w:w="844" w:type="dxa"/>
            <w:tcBorders>
              <w:top w:val="nil"/>
              <w:left w:val="nil"/>
              <w:bottom w:val="nil"/>
              <w:right w:val="nil"/>
            </w:tcBorders>
            <w:vAlign w:val="center"/>
          </w:tcPr>
          <w:p w:rsidR="00F90BE7" w:rsidRDefault="00F90BE7" w:rsidP="0037260F">
            <w:pPr>
              <w:jc w:val="right"/>
              <w:rPr>
                <w:color w:val="000000"/>
                <w:sz w:val="14"/>
                <w:szCs w:val="14"/>
              </w:rPr>
            </w:pPr>
            <w:r>
              <w:rPr>
                <w:color w:val="000000"/>
                <w:sz w:val="14"/>
                <w:szCs w:val="14"/>
              </w:rPr>
              <w:t>27,212</w:t>
            </w:r>
          </w:p>
        </w:tc>
        <w:tc>
          <w:tcPr>
            <w:tcW w:w="866" w:type="dxa"/>
            <w:tcBorders>
              <w:top w:val="nil"/>
              <w:left w:val="nil"/>
              <w:bottom w:val="nil"/>
              <w:right w:val="nil"/>
            </w:tcBorders>
            <w:shd w:val="clear" w:color="auto" w:fill="auto"/>
            <w:noWrap/>
            <w:vAlign w:val="center"/>
            <w:hideMark/>
          </w:tcPr>
          <w:p w:rsidR="00F90BE7" w:rsidRDefault="00F90BE7" w:rsidP="00F90BE7">
            <w:pPr>
              <w:jc w:val="right"/>
              <w:rPr>
                <w:color w:val="000000"/>
                <w:sz w:val="14"/>
                <w:szCs w:val="14"/>
              </w:rPr>
            </w:pPr>
            <w:r>
              <w:rPr>
                <w:color w:val="000000"/>
                <w:sz w:val="14"/>
                <w:szCs w:val="14"/>
              </w:rPr>
              <w:t>30,293</w:t>
            </w:r>
          </w:p>
        </w:tc>
        <w:tc>
          <w:tcPr>
            <w:tcW w:w="810" w:type="dxa"/>
            <w:tcBorders>
              <w:top w:val="nil"/>
              <w:left w:val="nil"/>
              <w:bottom w:val="nil"/>
              <w:right w:val="nil"/>
            </w:tcBorders>
            <w:vAlign w:val="center"/>
          </w:tcPr>
          <w:p w:rsidR="00F90BE7" w:rsidRDefault="00F90BE7" w:rsidP="000C53DD">
            <w:pPr>
              <w:jc w:val="right"/>
              <w:rPr>
                <w:color w:val="000000"/>
                <w:sz w:val="14"/>
                <w:szCs w:val="14"/>
              </w:rPr>
            </w:pPr>
            <w:r>
              <w:rPr>
                <w:color w:val="000000"/>
                <w:sz w:val="14"/>
                <w:szCs w:val="14"/>
              </w:rPr>
              <w:t>43,182</w:t>
            </w:r>
          </w:p>
        </w:tc>
        <w:tc>
          <w:tcPr>
            <w:tcW w:w="810" w:type="dxa"/>
            <w:tcBorders>
              <w:top w:val="nil"/>
              <w:left w:val="nil"/>
              <w:bottom w:val="nil"/>
              <w:right w:val="nil"/>
            </w:tcBorders>
            <w:shd w:val="clear" w:color="auto" w:fill="auto"/>
            <w:noWrap/>
            <w:vAlign w:val="center"/>
            <w:hideMark/>
          </w:tcPr>
          <w:p w:rsidR="00F90BE7" w:rsidRDefault="00F90BE7" w:rsidP="000C53DD">
            <w:pPr>
              <w:jc w:val="right"/>
              <w:rPr>
                <w:color w:val="000000"/>
                <w:sz w:val="14"/>
                <w:szCs w:val="14"/>
              </w:rPr>
            </w:pPr>
            <w:r>
              <w:rPr>
                <w:color w:val="000000"/>
                <w:sz w:val="14"/>
                <w:szCs w:val="14"/>
              </w:rPr>
              <w:t>37,119</w:t>
            </w:r>
          </w:p>
        </w:tc>
        <w:tc>
          <w:tcPr>
            <w:tcW w:w="810" w:type="dxa"/>
            <w:tcBorders>
              <w:top w:val="nil"/>
              <w:left w:val="nil"/>
              <w:bottom w:val="nil"/>
              <w:right w:val="nil"/>
            </w:tcBorders>
            <w:shd w:val="clear" w:color="auto" w:fill="auto"/>
            <w:noWrap/>
            <w:vAlign w:val="center"/>
            <w:hideMark/>
          </w:tcPr>
          <w:p w:rsidR="00F90BE7" w:rsidRDefault="00F90BE7" w:rsidP="000C53DD">
            <w:pPr>
              <w:jc w:val="right"/>
              <w:rPr>
                <w:color w:val="000000"/>
                <w:sz w:val="14"/>
                <w:szCs w:val="14"/>
              </w:rPr>
            </w:pPr>
            <w:r>
              <w:rPr>
                <w:color w:val="000000"/>
                <w:sz w:val="14"/>
                <w:szCs w:val="14"/>
              </w:rPr>
              <w:t>40,373</w:t>
            </w:r>
          </w:p>
        </w:tc>
        <w:tc>
          <w:tcPr>
            <w:tcW w:w="829" w:type="dxa"/>
            <w:tcBorders>
              <w:top w:val="nil"/>
              <w:left w:val="nil"/>
              <w:bottom w:val="nil"/>
              <w:right w:val="nil"/>
            </w:tcBorders>
            <w:shd w:val="clear" w:color="auto" w:fill="auto"/>
            <w:vAlign w:val="center"/>
          </w:tcPr>
          <w:p w:rsidR="00F90BE7" w:rsidRDefault="00F90BE7" w:rsidP="00F90BE7">
            <w:pPr>
              <w:jc w:val="right"/>
              <w:rPr>
                <w:color w:val="000000"/>
                <w:sz w:val="14"/>
                <w:szCs w:val="14"/>
              </w:rPr>
            </w:pPr>
            <w:r>
              <w:rPr>
                <w:color w:val="000000"/>
                <w:sz w:val="14"/>
                <w:szCs w:val="14"/>
              </w:rPr>
              <w:t>40,216</w:t>
            </w:r>
          </w:p>
        </w:tc>
      </w:tr>
      <w:tr w:rsidR="00F90BE7" w:rsidRPr="00514327" w:rsidTr="00F90BE7">
        <w:trPr>
          <w:trHeight w:hRule="exact" w:val="173"/>
          <w:jc w:val="right"/>
        </w:trPr>
        <w:tc>
          <w:tcPr>
            <w:tcW w:w="3626" w:type="dxa"/>
            <w:tcBorders>
              <w:top w:val="nil"/>
              <w:left w:val="nil"/>
              <w:bottom w:val="nil"/>
              <w:right w:val="nil"/>
            </w:tcBorders>
            <w:shd w:val="clear" w:color="auto" w:fill="auto"/>
            <w:noWrap/>
            <w:vAlign w:val="center"/>
            <w:hideMark/>
          </w:tcPr>
          <w:p w:rsidR="00F90BE7" w:rsidRPr="00F3433B" w:rsidRDefault="00F90BE7" w:rsidP="00F3433B">
            <w:pPr>
              <w:ind w:firstLineChars="200" w:firstLine="280"/>
              <w:rPr>
                <w:color w:val="000000"/>
                <w:sz w:val="14"/>
                <w:szCs w:val="14"/>
              </w:rPr>
            </w:pPr>
            <w:r w:rsidRPr="00F3433B">
              <w:rPr>
                <w:color w:val="000000"/>
                <w:sz w:val="14"/>
                <w:szCs w:val="14"/>
              </w:rPr>
              <w:t>3-Fixed investment</w:t>
            </w:r>
          </w:p>
        </w:tc>
        <w:tc>
          <w:tcPr>
            <w:tcW w:w="810" w:type="dxa"/>
            <w:tcBorders>
              <w:top w:val="nil"/>
              <w:left w:val="nil"/>
              <w:bottom w:val="nil"/>
              <w:right w:val="nil"/>
            </w:tcBorders>
            <w:vAlign w:val="center"/>
          </w:tcPr>
          <w:p w:rsidR="00F90BE7" w:rsidRPr="00F3433B" w:rsidRDefault="00F90BE7" w:rsidP="00BE13B4">
            <w:pPr>
              <w:jc w:val="right"/>
              <w:rPr>
                <w:color w:val="000000"/>
                <w:sz w:val="14"/>
                <w:szCs w:val="14"/>
              </w:rPr>
            </w:pPr>
            <w:r w:rsidRPr="00F3433B">
              <w:rPr>
                <w:color w:val="000000"/>
                <w:sz w:val="14"/>
                <w:szCs w:val="14"/>
              </w:rPr>
              <w:t>46,895</w:t>
            </w:r>
          </w:p>
        </w:tc>
        <w:tc>
          <w:tcPr>
            <w:tcW w:w="810" w:type="dxa"/>
            <w:tcBorders>
              <w:top w:val="nil"/>
              <w:left w:val="nil"/>
              <w:bottom w:val="nil"/>
              <w:right w:val="nil"/>
            </w:tcBorders>
            <w:shd w:val="clear" w:color="auto" w:fill="auto"/>
            <w:noWrap/>
            <w:vAlign w:val="center"/>
            <w:hideMark/>
          </w:tcPr>
          <w:p w:rsidR="00F90BE7" w:rsidRPr="00F3433B" w:rsidRDefault="00F90BE7" w:rsidP="007C4ACE">
            <w:pPr>
              <w:jc w:val="right"/>
              <w:rPr>
                <w:color w:val="000000"/>
                <w:sz w:val="14"/>
                <w:szCs w:val="14"/>
              </w:rPr>
            </w:pPr>
            <w:r w:rsidRPr="00F3433B">
              <w:rPr>
                <w:color w:val="000000"/>
                <w:sz w:val="14"/>
                <w:szCs w:val="14"/>
              </w:rPr>
              <w:t>47,646</w:t>
            </w:r>
          </w:p>
        </w:tc>
        <w:tc>
          <w:tcPr>
            <w:tcW w:w="844" w:type="dxa"/>
            <w:tcBorders>
              <w:top w:val="nil"/>
              <w:left w:val="nil"/>
              <w:bottom w:val="nil"/>
              <w:right w:val="nil"/>
            </w:tcBorders>
            <w:vAlign w:val="center"/>
          </w:tcPr>
          <w:p w:rsidR="00F90BE7" w:rsidRDefault="00F90BE7" w:rsidP="0037260F">
            <w:pPr>
              <w:jc w:val="right"/>
              <w:rPr>
                <w:color w:val="000000"/>
                <w:sz w:val="14"/>
                <w:szCs w:val="14"/>
              </w:rPr>
            </w:pPr>
            <w:r>
              <w:rPr>
                <w:color w:val="000000"/>
                <w:sz w:val="14"/>
                <w:szCs w:val="14"/>
              </w:rPr>
              <w:t>47,197</w:t>
            </w:r>
          </w:p>
        </w:tc>
        <w:tc>
          <w:tcPr>
            <w:tcW w:w="866" w:type="dxa"/>
            <w:tcBorders>
              <w:top w:val="nil"/>
              <w:left w:val="nil"/>
              <w:bottom w:val="nil"/>
              <w:right w:val="nil"/>
            </w:tcBorders>
            <w:shd w:val="clear" w:color="auto" w:fill="auto"/>
            <w:noWrap/>
            <w:vAlign w:val="center"/>
            <w:hideMark/>
          </w:tcPr>
          <w:p w:rsidR="00F90BE7" w:rsidRDefault="00F90BE7" w:rsidP="00F90BE7">
            <w:pPr>
              <w:jc w:val="right"/>
              <w:rPr>
                <w:color w:val="000000"/>
                <w:sz w:val="14"/>
                <w:szCs w:val="14"/>
              </w:rPr>
            </w:pPr>
            <w:r>
              <w:rPr>
                <w:color w:val="000000"/>
                <w:sz w:val="14"/>
                <w:szCs w:val="14"/>
              </w:rPr>
              <w:t>45,177</w:t>
            </w:r>
          </w:p>
        </w:tc>
        <w:tc>
          <w:tcPr>
            <w:tcW w:w="810" w:type="dxa"/>
            <w:tcBorders>
              <w:top w:val="nil"/>
              <w:left w:val="nil"/>
              <w:bottom w:val="nil"/>
              <w:right w:val="nil"/>
            </w:tcBorders>
            <w:vAlign w:val="center"/>
          </w:tcPr>
          <w:p w:rsidR="00F90BE7" w:rsidRDefault="00F90BE7" w:rsidP="000C53DD">
            <w:pPr>
              <w:jc w:val="right"/>
              <w:rPr>
                <w:color w:val="000000"/>
                <w:sz w:val="14"/>
                <w:szCs w:val="14"/>
              </w:rPr>
            </w:pPr>
            <w:r>
              <w:rPr>
                <w:color w:val="000000"/>
                <w:sz w:val="14"/>
                <w:szCs w:val="14"/>
              </w:rPr>
              <w:t>46,861</w:t>
            </w:r>
          </w:p>
        </w:tc>
        <w:tc>
          <w:tcPr>
            <w:tcW w:w="810" w:type="dxa"/>
            <w:tcBorders>
              <w:top w:val="nil"/>
              <w:left w:val="nil"/>
              <w:bottom w:val="nil"/>
              <w:right w:val="nil"/>
            </w:tcBorders>
            <w:shd w:val="clear" w:color="auto" w:fill="auto"/>
            <w:noWrap/>
            <w:vAlign w:val="center"/>
            <w:hideMark/>
          </w:tcPr>
          <w:p w:rsidR="00F90BE7" w:rsidRDefault="00F90BE7" w:rsidP="000C53DD">
            <w:pPr>
              <w:jc w:val="right"/>
              <w:rPr>
                <w:color w:val="000000"/>
                <w:sz w:val="14"/>
                <w:szCs w:val="14"/>
              </w:rPr>
            </w:pPr>
            <w:r>
              <w:rPr>
                <w:color w:val="000000"/>
                <w:sz w:val="14"/>
                <w:szCs w:val="14"/>
              </w:rPr>
              <w:t>48,258</w:t>
            </w:r>
          </w:p>
        </w:tc>
        <w:tc>
          <w:tcPr>
            <w:tcW w:w="810" w:type="dxa"/>
            <w:tcBorders>
              <w:top w:val="nil"/>
              <w:left w:val="nil"/>
              <w:bottom w:val="nil"/>
              <w:right w:val="nil"/>
            </w:tcBorders>
            <w:shd w:val="clear" w:color="auto" w:fill="auto"/>
            <w:noWrap/>
            <w:vAlign w:val="center"/>
            <w:hideMark/>
          </w:tcPr>
          <w:p w:rsidR="00F90BE7" w:rsidRDefault="00F90BE7" w:rsidP="000C53DD">
            <w:pPr>
              <w:jc w:val="right"/>
              <w:rPr>
                <w:color w:val="000000"/>
                <w:sz w:val="14"/>
                <w:szCs w:val="14"/>
              </w:rPr>
            </w:pPr>
            <w:r>
              <w:rPr>
                <w:color w:val="000000"/>
                <w:sz w:val="14"/>
                <w:szCs w:val="14"/>
              </w:rPr>
              <w:t>47,147</w:t>
            </w:r>
          </w:p>
        </w:tc>
        <w:tc>
          <w:tcPr>
            <w:tcW w:w="829" w:type="dxa"/>
            <w:tcBorders>
              <w:top w:val="nil"/>
              <w:left w:val="nil"/>
              <w:bottom w:val="nil"/>
              <w:right w:val="nil"/>
            </w:tcBorders>
            <w:shd w:val="clear" w:color="auto" w:fill="auto"/>
            <w:vAlign w:val="center"/>
          </w:tcPr>
          <w:p w:rsidR="00F90BE7" w:rsidRDefault="00F90BE7" w:rsidP="00F90BE7">
            <w:pPr>
              <w:jc w:val="right"/>
              <w:rPr>
                <w:color w:val="000000"/>
                <w:sz w:val="14"/>
                <w:szCs w:val="14"/>
              </w:rPr>
            </w:pPr>
            <w:r>
              <w:rPr>
                <w:color w:val="000000"/>
                <w:sz w:val="14"/>
                <w:szCs w:val="14"/>
              </w:rPr>
              <w:t>50,161</w:t>
            </w:r>
          </w:p>
        </w:tc>
      </w:tr>
      <w:tr w:rsidR="00F90BE7" w:rsidRPr="00514327" w:rsidTr="00F90BE7">
        <w:trPr>
          <w:trHeight w:hRule="exact" w:val="173"/>
          <w:jc w:val="right"/>
        </w:trPr>
        <w:tc>
          <w:tcPr>
            <w:tcW w:w="3626" w:type="dxa"/>
            <w:tcBorders>
              <w:top w:val="nil"/>
              <w:left w:val="nil"/>
              <w:bottom w:val="nil"/>
              <w:right w:val="nil"/>
            </w:tcBorders>
            <w:shd w:val="clear" w:color="auto" w:fill="auto"/>
            <w:noWrap/>
            <w:vAlign w:val="center"/>
            <w:hideMark/>
          </w:tcPr>
          <w:p w:rsidR="00F90BE7" w:rsidRPr="00F3433B" w:rsidRDefault="00F90BE7" w:rsidP="00F3433B">
            <w:pPr>
              <w:ind w:firstLineChars="200" w:firstLine="280"/>
              <w:rPr>
                <w:color w:val="000000"/>
                <w:sz w:val="14"/>
                <w:szCs w:val="14"/>
              </w:rPr>
            </w:pPr>
            <w:r w:rsidRPr="00F3433B">
              <w:rPr>
                <w:color w:val="000000"/>
                <w:sz w:val="14"/>
                <w:szCs w:val="14"/>
              </w:rPr>
              <w:t xml:space="preserve">4-Other </w:t>
            </w:r>
          </w:p>
        </w:tc>
        <w:tc>
          <w:tcPr>
            <w:tcW w:w="810" w:type="dxa"/>
            <w:tcBorders>
              <w:top w:val="nil"/>
              <w:left w:val="nil"/>
              <w:bottom w:val="nil"/>
              <w:right w:val="nil"/>
            </w:tcBorders>
            <w:vAlign w:val="center"/>
          </w:tcPr>
          <w:p w:rsidR="00F90BE7" w:rsidRPr="00F3433B" w:rsidRDefault="00F90BE7" w:rsidP="00BE13B4">
            <w:pPr>
              <w:jc w:val="right"/>
              <w:rPr>
                <w:color w:val="000000"/>
                <w:sz w:val="14"/>
                <w:szCs w:val="14"/>
              </w:rPr>
            </w:pPr>
            <w:r w:rsidRPr="00F3433B">
              <w:rPr>
                <w:color w:val="000000"/>
                <w:sz w:val="14"/>
                <w:szCs w:val="14"/>
              </w:rPr>
              <w:t>2,858</w:t>
            </w:r>
          </w:p>
        </w:tc>
        <w:tc>
          <w:tcPr>
            <w:tcW w:w="810" w:type="dxa"/>
            <w:tcBorders>
              <w:top w:val="nil"/>
              <w:left w:val="nil"/>
              <w:bottom w:val="nil"/>
              <w:right w:val="nil"/>
            </w:tcBorders>
            <w:shd w:val="clear" w:color="auto" w:fill="auto"/>
            <w:noWrap/>
            <w:vAlign w:val="center"/>
            <w:hideMark/>
          </w:tcPr>
          <w:p w:rsidR="00F90BE7" w:rsidRPr="00F3433B" w:rsidRDefault="00F90BE7" w:rsidP="007C4ACE">
            <w:pPr>
              <w:jc w:val="right"/>
              <w:rPr>
                <w:color w:val="000000"/>
                <w:sz w:val="14"/>
                <w:szCs w:val="14"/>
              </w:rPr>
            </w:pPr>
            <w:r w:rsidRPr="00F3433B">
              <w:rPr>
                <w:color w:val="000000"/>
                <w:sz w:val="14"/>
                <w:szCs w:val="14"/>
              </w:rPr>
              <w:t>974</w:t>
            </w:r>
          </w:p>
        </w:tc>
        <w:tc>
          <w:tcPr>
            <w:tcW w:w="844" w:type="dxa"/>
            <w:tcBorders>
              <w:top w:val="nil"/>
              <w:left w:val="nil"/>
              <w:bottom w:val="nil"/>
              <w:right w:val="nil"/>
            </w:tcBorders>
            <w:vAlign w:val="center"/>
          </w:tcPr>
          <w:p w:rsidR="00F90BE7" w:rsidRDefault="00F90BE7" w:rsidP="0037260F">
            <w:pPr>
              <w:jc w:val="right"/>
              <w:rPr>
                <w:color w:val="000000"/>
                <w:sz w:val="14"/>
                <w:szCs w:val="14"/>
              </w:rPr>
            </w:pPr>
            <w:r>
              <w:rPr>
                <w:color w:val="000000"/>
                <w:sz w:val="14"/>
                <w:szCs w:val="14"/>
              </w:rPr>
              <w:t>2,915</w:t>
            </w:r>
          </w:p>
        </w:tc>
        <w:tc>
          <w:tcPr>
            <w:tcW w:w="866" w:type="dxa"/>
            <w:tcBorders>
              <w:top w:val="nil"/>
              <w:left w:val="nil"/>
              <w:bottom w:val="nil"/>
              <w:right w:val="nil"/>
            </w:tcBorders>
            <w:shd w:val="clear" w:color="auto" w:fill="auto"/>
            <w:noWrap/>
            <w:vAlign w:val="center"/>
            <w:hideMark/>
          </w:tcPr>
          <w:p w:rsidR="00F90BE7" w:rsidRDefault="00F90BE7" w:rsidP="00F90BE7">
            <w:pPr>
              <w:jc w:val="right"/>
              <w:rPr>
                <w:color w:val="000000"/>
                <w:sz w:val="14"/>
                <w:szCs w:val="14"/>
              </w:rPr>
            </w:pPr>
            <w:r>
              <w:rPr>
                <w:color w:val="000000"/>
                <w:sz w:val="14"/>
                <w:szCs w:val="14"/>
              </w:rPr>
              <w:t>1,077</w:t>
            </w:r>
          </w:p>
        </w:tc>
        <w:tc>
          <w:tcPr>
            <w:tcW w:w="810" w:type="dxa"/>
            <w:tcBorders>
              <w:top w:val="nil"/>
              <w:left w:val="nil"/>
              <w:bottom w:val="nil"/>
              <w:right w:val="nil"/>
            </w:tcBorders>
            <w:vAlign w:val="center"/>
          </w:tcPr>
          <w:p w:rsidR="00F90BE7" w:rsidRDefault="00F90BE7" w:rsidP="000C53DD">
            <w:pPr>
              <w:jc w:val="right"/>
              <w:rPr>
                <w:color w:val="000000"/>
                <w:sz w:val="14"/>
                <w:szCs w:val="14"/>
              </w:rPr>
            </w:pPr>
            <w:r>
              <w:rPr>
                <w:color w:val="000000"/>
                <w:sz w:val="14"/>
                <w:szCs w:val="14"/>
              </w:rPr>
              <w:t>3,219</w:t>
            </w:r>
          </w:p>
        </w:tc>
        <w:tc>
          <w:tcPr>
            <w:tcW w:w="810" w:type="dxa"/>
            <w:tcBorders>
              <w:top w:val="nil"/>
              <w:left w:val="nil"/>
              <w:bottom w:val="nil"/>
              <w:right w:val="nil"/>
            </w:tcBorders>
            <w:shd w:val="clear" w:color="auto" w:fill="auto"/>
            <w:noWrap/>
            <w:vAlign w:val="center"/>
            <w:hideMark/>
          </w:tcPr>
          <w:p w:rsidR="00F90BE7" w:rsidRDefault="00F90BE7" w:rsidP="000C53DD">
            <w:pPr>
              <w:jc w:val="right"/>
              <w:rPr>
                <w:color w:val="000000"/>
                <w:sz w:val="14"/>
                <w:szCs w:val="14"/>
              </w:rPr>
            </w:pPr>
            <w:r>
              <w:rPr>
                <w:color w:val="000000"/>
                <w:sz w:val="14"/>
                <w:szCs w:val="14"/>
              </w:rPr>
              <w:t>2,679</w:t>
            </w:r>
          </w:p>
        </w:tc>
        <w:tc>
          <w:tcPr>
            <w:tcW w:w="810" w:type="dxa"/>
            <w:tcBorders>
              <w:top w:val="nil"/>
              <w:left w:val="nil"/>
              <w:bottom w:val="nil"/>
              <w:right w:val="nil"/>
            </w:tcBorders>
            <w:shd w:val="clear" w:color="auto" w:fill="auto"/>
            <w:noWrap/>
            <w:vAlign w:val="center"/>
            <w:hideMark/>
          </w:tcPr>
          <w:p w:rsidR="00F90BE7" w:rsidRDefault="00F90BE7" w:rsidP="000C53DD">
            <w:pPr>
              <w:jc w:val="right"/>
              <w:rPr>
                <w:color w:val="000000"/>
                <w:sz w:val="14"/>
                <w:szCs w:val="14"/>
              </w:rPr>
            </w:pPr>
            <w:r>
              <w:rPr>
                <w:color w:val="000000"/>
                <w:sz w:val="14"/>
                <w:szCs w:val="14"/>
              </w:rPr>
              <w:t>2,488</w:t>
            </w:r>
          </w:p>
        </w:tc>
        <w:tc>
          <w:tcPr>
            <w:tcW w:w="829" w:type="dxa"/>
            <w:tcBorders>
              <w:top w:val="nil"/>
              <w:left w:val="nil"/>
              <w:bottom w:val="nil"/>
              <w:right w:val="nil"/>
            </w:tcBorders>
            <w:shd w:val="clear" w:color="auto" w:fill="auto"/>
            <w:vAlign w:val="center"/>
          </w:tcPr>
          <w:p w:rsidR="00F90BE7" w:rsidRDefault="00F90BE7" w:rsidP="00F90BE7">
            <w:pPr>
              <w:jc w:val="right"/>
              <w:rPr>
                <w:color w:val="000000"/>
                <w:sz w:val="14"/>
                <w:szCs w:val="14"/>
              </w:rPr>
            </w:pPr>
            <w:r>
              <w:rPr>
                <w:color w:val="000000"/>
                <w:sz w:val="14"/>
                <w:szCs w:val="14"/>
              </w:rPr>
              <w:t>2,420</w:t>
            </w:r>
          </w:p>
        </w:tc>
      </w:tr>
      <w:tr w:rsidR="00F90BE7" w:rsidRPr="00514327" w:rsidTr="00F90BE7">
        <w:trPr>
          <w:trHeight w:hRule="exact" w:val="173"/>
          <w:jc w:val="right"/>
        </w:trPr>
        <w:tc>
          <w:tcPr>
            <w:tcW w:w="3626" w:type="dxa"/>
            <w:tcBorders>
              <w:top w:val="nil"/>
              <w:left w:val="nil"/>
              <w:bottom w:val="nil"/>
              <w:right w:val="nil"/>
            </w:tcBorders>
            <w:shd w:val="clear" w:color="auto" w:fill="auto"/>
            <w:noWrap/>
            <w:vAlign w:val="center"/>
            <w:hideMark/>
          </w:tcPr>
          <w:p w:rsidR="00F90BE7" w:rsidRPr="00F3433B" w:rsidRDefault="00F90BE7" w:rsidP="007A23DF">
            <w:pPr>
              <w:rPr>
                <w:b/>
                <w:bCs/>
                <w:color w:val="000000"/>
                <w:sz w:val="14"/>
                <w:szCs w:val="14"/>
              </w:rPr>
            </w:pPr>
            <w:r w:rsidRPr="00F3433B">
              <w:rPr>
                <w:b/>
                <w:bCs/>
                <w:color w:val="000000"/>
                <w:sz w:val="14"/>
                <w:szCs w:val="14"/>
              </w:rPr>
              <w:t>J. Transport, storage and communications</w:t>
            </w:r>
          </w:p>
        </w:tc>
        <w:tc>
          <w:tcPr>
            <w:tcW w:w="810" w:type="dxa"/>
            <w:tcBorders>
              <w:top w:val="nil"/>
              <w:left w:val="nil"/>
              <w:bottom w:val="nil"/>
              <w:right w:val="nil"/>
            </w:tcBorders>
            <w:vAlign w:val="center"/>
          </w:tcPr>
          <w:p w:rsidR="00F90BE7" w:rsidRPr="00F3433B" w:rsidRDefault="00F90BE7" w:rsidP="00BE13B4">
            <w:pPr>
              <w:jc w:val="right"/>
              <w:rPr>
                <w:b/>
                <w:bCs/>
                <w:color w:val="000000"/>
                <w:sz w:val="14"/>
                <w:szCs w:val="14"/>
              </w:rPr>
            </w:pPr>
            <w:r w:rsidRPr="00F3433B">
              <w:rPr>
                <w:b/>
                <w:bCs/>
                <w:color w:val="000000"/>
                <w:sz w:val="14"/>
                <w:szCs w:val="14"/>
              </w:rPr>
              <w:t>181,826</w:t>
            </w:r>
          </w:p>
        </w:tc>
        <w:tc>
          <w:tcPr>
            <w:tcW w:w="810" w:type="dxa"/>
            <w:tcBorders>
              <w:top w:val="nil"/>
              <w:left w:val="nil"/>
              <w:bottom w:val="nil"/>
              <w:right w:val="nil"/>
            </w:tcBorders>
            <w:shd w:val="clear" w:color="auto" w:fill="auto"/>
            <w:noWrap/>
            <w:vAlign w:val="center"/>
            <w:hideMark/>
          </w:tcPr>
          <w:p w:rsidR="00F90BE7" w:rsidRPr="00F3433B" w:rsidRDefault="00F90BE7" w:rsidP="007C4ACE">
            <w:pPr>
              <w:jc w:val="right"/>
              <w:rPr>
                <w:b/>
                <w:bCs/>
                <w:color w:val="000000"/>
                <w:sz w:val="14"/>
                <w:szCs w:val="14"/>
              </w:rPr>
            </w:pPr>
            <w:r w:rsidRPr="00F3433B">
              <w:rPr>
                <w:b/>
                <w:bCs/>
                <w:color w:val="000000"/>
                <w:sz w:val="14"/>
                <w:szCs w:val="14"/>
              </w:rPr>
              <w:t>211,004</w:t>
            </w:r>
          </w:p>
        </w:tc>
        <w:tc>
          <w:tcPr>
            <w:tcW w:w="844" w:type="dxa"/>
            <w:tcBorders>
              <w:top w:val="nil"/>
              <w:left w:val="nil"/>
              <w:bottom w:val="nil"/>
              <w:right w:val="nil"/>
            </w:tcBorders>
            <w:vAlign w:val="center"/>
          </w:tcPr>
          <w:p w:rsidR="00F90BE7" w:rsidRDefault="00F90BE7" w:rsidP="0037260F">
            <w:pPr>
              <w:jc w:val="right"/>
              <w:rPr>
                <w:b/>
                <w:bCs/>
                <w:color w:val="000000"/>
                <w:sz w:val="14"/>
                <w:szCs w:val="14"/>
              </w:rPr>
            </w:pPr>
            <w:r>
              <w:rPr>
                <w:b/>
                <w:bCs/>
                <w:color w:val="000000"/>
                <w:sz w:val="14"/>
                <w:szCs w:val="14"/>
              </w:rPr>
              <w:t>177,126</w:t>
            </w:r>
          </w:p>
        </w:tc>
        <w:tc>
          <w:tcPr>
            <w:tcW w:w="866" w:type="dxa"/>
            <w:tcBorders>
              <w:top w:val="nil"/>
              <w:left w:val="nil"/>
              <w:bottom w:val="nil"/>
              <w:right w:val="nil"/>
            </w:tcBorders>
            <w:shd w:val="clear" w:color="auto" w:fill="auto"/>
            <w:noWrap/>
            <w:vAlign w:val="center"/>
            <w:hideMark/>
          </w:tcPr>
          <w:p w:rsidR="00F90BE7" w:rsidRDefault="00F90BE7" w:rsidP="00F90BE7">
            <w:pPr>
              <w:jc w:val="right"/>
              <w:rPr>
                <w:b/>
                <w:bCs/>
                <w:color w:val="000000"/>
                <w:sz w:val="14"/>
                <w:szCs w:val="14"/>
              </w:rPr>
            </w:pPr>
            <w:r>
              <w:rPr>
                <w:b/>
                <w:bCs/>
                <w:color w:val="000000"/>
                <w:sz w:val="14"/>
                <w:szCs w:val="14"/>
              </w:rPr>
              <w:t>181,551</w:t>
            </w:r>
          </w:p>
        </w:tc>
        <w:tc>
          <w:tcPr>
            <w:tcW w:w="810" w:type="dxa"/>
            <w:tcBorders>
              <w:top w:val="nil"/>
              <w:left w:val="nil"/>
              <w:bottom w:val="nil"/>
              <w:right w:val="nil"/>
            </w:tcBorders>
            <w:vAlign w:val="center"/>
          </w:tcPr>
          <w:p w:rsidR="00F90BE7" w:rsidRDefault="00F90BE7" w:rsidP="000C53DD">
            <w:pPr>
              <w:jc w:val="right"/>
              <w:rPr>
                <w:b/>
                <w:bCs/>
                <w:color w:val="000000"/>
                <w:sz w:val="14"/>
                <w:szCs w:val="14"/>
              </w:rPr>
            </w:pPr>
            <w:r>
              <w:rPr>
                <w:b/>
                <w:bCs/>
                <w:color w:val="000000"/>
                <w:sz w:val="14"/>
                <w:szCs w:val="14"/>
              </w:rPr>
              <w:t>228,153</w:t>
            </w:r>
          </w:p>
        </w:tc>
        <w:tc>
          <w:tcPr>
            <w:tcW w:w="810" w:type="dxa"/>
            <w:tcBorders>
              <w:top w:val="nil"/>
              <w:left w:val="nil"/>
              <w:bottom w:val="nil"/>
              <w:right w:val="nil"/>
            </w:tcBorders>
            <w:shd w:val="clear" w:color="auto" w:fill="auto"/>
            <w:noWrap/>
            <w:vAlign w:val="center"/>
            <w:hideMark/>
          </w:tcPr>
          <w:p w:rsidR="00F90BE7" w:rsidRDefault="00F90BE7" w:rsidP="000C53DD">
            <w:pPr>
              <w:jc w:val="right"/>
              <w:rPr>
                <w:b/>
                <w:bCs/>
                <w:color w:val="000000"/>
                <w:sz w:val="14"/>
                <w:szCs w:val="14"/>
              </w:rPr>
            </w:pPr>
            <w:r>
              <w:rPr>
                <w:b/>
                <w:bCs/>
                <w:color w:val="000000"/>
                <w:sz w:val="14"/>
                <w:szCs w:val="14"/>
              </w:rPr>
              <w:t>226,850</w:t>
            </w:r>
          </w:p>
        </w:tc>
        <w:tc>
          <w:tcPr>
            <w:tcW w:w="810" w:type="dxa"/>
            <w:tcBorders>
              <w:top w:val="nil"/>
              <w:left w:val="nil"/>
              <w:bottom w:val="nil"/>
              <w:right w:val="nil"/>
            </w:tcBorders>
            <w:shd w:val="clear" w:color="auto" w:fill="auto"/>
            <w:noWrap/>
            <w:vAlign w:val="center"/>
            <w:hideMark/>
          </w:tcPr>
          <w:p w:rsidR="00F90BE7" w:rsidRDefault="00F90BE7" w:rsidP="000C53DD">
            <w:pPr>
              <w:jc w:val="right"/>
              <w:rPr>
                <w:b/>
                <w:bCs/>
                <w:color w:val="000000"/>
                <w:sz w:val="14"/>
                <w:szCs w:val="14"/>
              </w:rPr>
            </w:pPr>
            <w:r>
              <w:rPr>
                <w:b/>
                <w:bCs/>
                <w:color w:val="000000"/>
                <w:sz w:val="14"/>
                <w:szCs w:val="14"/>
              </w:rPr>
              <w:t>224,010</w:t>
            </w:r>
          </w:p>
        </w:tc>
        <w:tc>
          <w:tcPr>
            <w:tcW w:w="829" w:type="dxa"/>
            <w:tcBorders>
              <w:top w:val="nil"/>
              <w:left w:val="nil"/>
              <w:bottom w:val="nil"/>
              <w:right w:val="nil"/>
            </w:tcBorders>
            <w:shd w:val="clear" w:color="auto" w:fill="auto"/>
            <w:vAlign w:val="center"/>
          </w:tcPr>
          <w:p w:rsidR="00F90BE7" w:rsidRDefault="00F90BE7" w:rsidP="00F90BE7">
            <w:pPr>
              <w:jc w:val="right"/>
              <w:rPr>
                <w:b/>
                <w:bCs/>
                <w:color w:val="000000"/>
                <w:sz w:val="14"/>
                <w:szCs w:val="14"/>
              </w:rPr>
            </w:pPr>
            <w:r>
              <w:rPr>
                <w:b/>
                <w:bCs/>
                <w:color w:val="000000"/>
                <w:sz w:val="14"/>
                <w:szCs w:val="14"/>
              </w:rPr>
              <w:t>230,481</w:t>
            </w:r>
          </w:p>
        </w:tc>
      </w:tr>
      <w:tr w:rsidR="00F90BE7" w:rsidRPr="00514327" w:rsidTr="00F90BE7">
        <w:trPr>
          <w:trHeight w:hRule="exact" w:val="173"/>
          <w:jc w:val="right"/>
        </w:trPr>
        <w:tc>
          <w:tcPr>
            <w:tcW w:w="3626" w:type="dxa"/>
            <w:tcBorders>
              <w:top w:val="nil"/>
              <w:left w:val="nil"/>
              <w:bottom w:val="nil"/>
              <w:right w:val="nil"/>
            </w:tcBorders>
            <w:shd w:val="clear" w:color="auto" w:fill="auto"/>
            <w:noWrap/>
            <w:vAlign w:val="center"/>
            <w:hideMark/>
          </w:tcPr>
          <w:p w:rsidR="00F90BE7" w:rsidRPr="00F3433B" w:rsidRDefault="00F90BE7" w:rsidP="00F3433B">
            <w:pPr>
              <w:ind w:firstLineChars="200" w:firstLine="280"/>
              <w:rPr>
                <w:color w:val="000000"/>
                <w:sz w:val="14"/>
                <w:szCs w:val="14"/>
              </w:rPr>
            </w:pPr>
            <w:r w:rsidRPr="00F3433B">
              <w:rPr>
                <w:color w:val="000000"/>
                <w:sz w:val="14"/>
                <w:szCs w:val="14"/>
              </w:rPr>
              <w:t xml:space="preserve">1-Trade finance </w:t>
            </w:r>
          </w:p>
        </w:tc>
        <w:tc>
          <w:tcPr>
            <w:tcW w:w="810" w:type="dxa"/>
            <w:tcBorders>
              <w:top w:val="nil"/>
              <w:left w:val="nil"/>
              <w:bottom w:val="nil"/>
              <w:right w:val="nil"/>
            </w:tcBorders>
            <w:vAlign w:val="center"/>
          </w:tcPr>
          <w:p w:rsidR="00F90BE7" w:rsidRPr="00F3433B" w:rsidRDefault="00F90BE7" w:rsidP="00BE13B4">
            <w:pPr>
              <w:jc w:val="right"/>
              <w:rPr>
                <w:color w:val="000000"/>
                <w:sz w:val="14"/>
                <w:szCs w:val="14"/>
              </w:rPr>
            </w:pPr>
            <w:r w:rsidRPr="00F3433B">
              <w:rPr>
                <w:color w:val="000000"/>
                <w:sz w:val="14"/>
                <w:szCs w:val="14"/>
              </w:rPr>
              <w:t>1,364</w:t>
            </w:r>
          </w:p>
        </w:tc>
        <w:tc>
          <w:tcPr>
            <w:tcW w:w="810" w:type="dxa"/>
            <w:tcBorders>
              <w:top w:val="nil"/>
              <w:left w:val="nil"/>
              <w:bottom w:val="nil"/>
              <w:right w:val="nil"/>
            </w:tcBorders>
            <w:shd w:val="clear" w:color="auto" w:fill="auto"/>
            <w:noWrap/>
            <w:vAlign w:val="center"/>
            <w:hideMark/>
          </w:tcPr>
          <w:p w:rsidR="00F90BE7" w:rsidRPr="00F3433B" w:rsidRDefault="00F90BE7" w:rsidP="007C4ACE">
            <w:pPr>
              <w:jc w:val="right"/>
              <w:rPr>
                <w:color w:val="000000"/>
                <w:sz w:val="14"/>
                <w:szCs w:val="14"/>
              </w:rPr>
            </w:pPr>
            <w:r w:rsidRPr="00F3433B">
              <w:rPr>
                <w:color w:val="000000"/>
                <w:sz w:val="14"/>
                <w:szCs w:val="14"/>
              </w:rPr>
              <w:t>2,168</w:t>
            </w:r>
          </w:p>
        </w:tc>
        <w:tc>
          <w:tcPr>
            <w:tcW w:w="844" w:type="dxa"/>
            <w:tcBorders>
              <w:top w:val="nil"/>
              <w:left w:val="nil"/>
              <w:bottom w:val="nil"/>
              <w:right w:val="nil"/>
            </w:tcBorders>
            <w:vAlign w:val="center"/>
          </w:tcPr>
          <w:p w:rsidR="00F90BE7" w:rsidRDefault="00F90BE7" w:rsidP="0037260F">
            <w:pPr>
              <w:jc w:val="right"/>
              <w:rPr>
                <w:color w:val="000000"/>
                <w:sz w:val="14"/>
                <w:szCs w:val="14"/>
              </w:rPr>
            </w:pPr>
            <w:r>
              <w:rPr>
                <w:color w:val="000000"/>
                <w:sz w:val="14"/>
                <w:szCs w:val="14"/>
              </w:rPr>
              <w:t>724</w:t>
            </w:r>
          </w:p>
        </w:tc>
        <w:tc>
          <w:tcPr>
            <w:tcW w:w="866" w:type="dxa"/>
            <w:tcBorders>
              <w:top w:val="nil"/>
              <w:left w:val="nil"/>
              <w:bottom w:val="nil"/>
              <w:right w:val="nil"/>
            </w:tcBorders>
            <w:shd w:val="clear" w:color="auto" w:fill="auto"/>
            <w:noWrap/>
            <w:vAlign w:val="center"/>
            <w:hideMark/>
          </w:tcPr>
          <w:p w:rsidR="00F90BE7" w:rsidRDefault="00F90BE7" w:rsidP="00F90BE7">
            <w:pPr>
              <w:jc w:val="right"/>
              <w:rPr>
                <w:color w:val="000000"/>
                <w:sz w:val="14"/>
                <w:szCs w:val="14"/>
              </w:rPr>
            </w:pPr>
            <w:r>
              <w:rPr>
                <w:color w:val="000000"/>
                <w:sz w:val="14"/>
                <w:szCs w:val="14"/>
              </w:rPr>
              <w:t>1,311</w:t>
            </w:r>
          </w:p>
        </w:tc>
        <w:tc>
          <w:tcPr>
            <w:tcW w:w="810" w:type="dxa"/>
            <w:tcBorders>
              <w:top w:val="nil"/>
              <w:left w:val="nil"/>
              <w:bottom w:val="nil"/>
              <w:right w:val="nil"/>
            </w:tcBorders>
            <w:vAlign w:val="center"/>
          </w:tcPr>
          <w:p w:rsidR="00F90BE7" w:rsidRDefault="00F90BE7" w:rsidP="000C53DD">
            <w:pPr>
              <w:jc w:val="right"/>
              <w:rPr>
                <w:color w:val="000000"/>
                <w:sz w:val="14"/>
                <w:szCs w:val="14"/>
              </w:rPr>
            </w:pPr>
            <w:r>
              <w:rPr>
                <w:color w:val="000000"/>
                <w:sz w:val="14"/>
                <w:szCs w:val="14"/>
              </w:rPr>
              <w:t>1,604</w:t>
            </w:r>
          </w:p>
        </w:tc>
        <w:tc>
          <w:tcPr>
            <w:tcW w:w="810" w:type="dxa"/>
            <w:tcBorders>
              <w:top w:val="nil"/>
              <w:left w:val="nil"/>
              <w:bottom w:val="nil"/>
              <w:right w:val="nil"/>
            </w:tcBorders>
            <w:shd w:val="clear" w:color="auto" w:fill="auto"/>
            <w:noWrap/>
            <w:vAlign w:val="center"/>
            <w:hideMark/>
          </w:tcPr>
          <w:p w:rsidR="00F90BE7" w:rsidRDefault="00F90BE7" w:rsidP="000C53DD">
            <w:pPr>
              <w:jc w:val="right"/>
              <w:rPr>
                <w:color w:val="000000"/>
                <w:sz w:val="14"/>
                <w:szCs w:val="14"/>
              </w:rPr>
            </w:pPr>
            <w:r>
              <w:rPr>
                <w:color w:val="000000"/>
                <w:sz w:val="14"/>
                <w:szCs w:val="14"/>
              </w:rPr>
              <w:t>1,502</w:t>
            </w:r>
          </w:p>
        </w:tc>
        <w:tc>
          <w:tcPr>
            <w:tcW w:w="810" w:type="dxa"/>
            <w:tcBorders>
              <w:top w:val="nil"/>
              <w:left w:val="nil"/>
              <w:bottom w:val="nil"/>
              <w:right w:val="nil"/>
            </w:tcBorders>
            <w:shd w:val="clear" w:color="auto" w:fill="auto"/>
            <w:noWrap/>
            <w:vAlign w:val="center"/>
            <w:hideMark/>
          </w:tcPr>
          <w:p w:rsidR="00F90BE7" w:rsidRDefault="00F90BE7" w:rsidP="000C53DD">
            <w:pPr>
              <w:jc w:val="right"/>
              <w:rPr>
                <w:color w:val="000000"/>
                <w:sz w:val="14"/>
                <w:szCs w:val="14"/>
              </w:rPr>
            </w:pPr>
            <w:r>
              <w:rPr>
                <w:color w:val="000000"/>
                <w:sz w:val="14"/>
                <w:szCs w:val="14"/>
              </w:rPr>
              <w:t>369</w:t>
            </w:r>
          </w:p>
        </w:tc>
        <w:tc>
          <w:tcPr>
            <w:tcW w:w="829" w:type="dxa"/>
            <w:tcBorders>
              <w:top w:val="nil"/>
              <w:left w:val="nil"/>
              <w:bottom w:val="nil"/>
              <w:right w:val="nil"/>
            </w:tcBorders>
            <w:shd w:val="clear" w:color="auto" w:fill="auto"/>
            <w:vAlign w:val="center"/>
          </w:tcPr>
          <w:p w:rsidR="00F90BE7" w:rsidRDefault="00F90BE7" w:rsidP="00F90BE7">
            <w:pPr>
              <w:jc w:val="right"/>
              <w:rPr>
                <w:color w:val="000000"/>
                <w:sz w:val="14"/>
                <w:szCs w:val="14"/>
              </w:rPr>
            </w:pPr>
            <w:r>
              <w:rPr>
                <w:color w:val="000000"/>
                <w:sz w:val="14"/>
                <w:szCs w:val="14"/>
              </w:rPr>
              <w:t>718</w:t>
            </w:r>
          </w:p>
        </w:tc>
      </w:tr>
      <w:tr w:rsidR="00F90BE7" w:rsidRPr="00514327" w:rsidTr="00F90BE7">
        <w:trPr>
          <w:trHeight w:hRule="exact" w:val="173"/>
          <w:jc w:val="right"/>
        </w:trPr>
        <w:tc>
          <w:tcPr>
            <w:tcW w:w="3626" w:type="dxa"/>
            <w:tcBorders>
              <w:top w:val="nil"/>
              <w:left w:val="nil"/>
              <w:bottom w:val="nil"/>
              <w:right w:val="nil"/>
            </w:tcBorders>
            <w:shd w:val="clear" w:color="auto" w:fill="auto"/>
            <w:noWrap/>
            <w:vAlign w:val="center"/>
            <w:hideMark/>
          </w:tcPr>
          <w:p w:rsidR="00F90BE7" w:rsidRPr="00F3433B" w:rsidRDefault="00F90BE7" w:rsidP="00F3433B">
            <w:pPr>
              <w:ind w:firstLineChars="200" w:firstLine="280"/>
              <w:rPr>
                <w:color w:val="000000"/>
                <w:sz w:val="14"/>
                <w:szCs w:val="14"/>
              </w:rPr>
            </w:pPr>
            <w:r w:rsidRPr="00F3433B">
              <w:rPr>
                <w:color w:val="000000"/>
                <w:sz w:val="14"/>
                <w:szCs w:val="14"/>
              </w:rPr>
              <w:t>2-Working capital</w:t>
            </w:r>
          </w:p>
        </w:tc>
        <w:tc>
          <w:tcPr>
            <w:tcW w:w="810" w:type="dxa"/>
            <w:tcBorders>
              <w:top w:val="nil"/>
              <w:left w:val="nil"/>
              <w:bottom w:val="nil"/>
              <w:right w:val="nil"/>
            </w:tcBorders>
            <w:vAlign w:val="center"/>
          </w:tcPr>
          <w:p w:rsidR="00F90BE7" w:rsidRPr="00F3433B" w:rsidRDefault="00F90BE7" w:rsidP="00BE13B4">
            <w:pPr>
              <w:jc w:val="right"/>
              <w:rPr>
                <w:color w:val="000000"/>
                <w:sz w:val="14"/>
                <w:szCs w:val="14"/>
              </w:rPr>
            </w:pPr>
            <w:r w:rsidRPr="00F3433B">
              <w:rPr>
                <w:color w:val="000000"/>
                <w:sz w:val="14"/>
                <w:szCs w:val="14"/>
              </w:rPr>
              <w:t>38,229</w:t>
            </w:r>
          </w:p>
        </w:tc>
        <w:tc>
          <w:tcPr>
            <w:tcW w:w="810" w:type="dxa"/>
            <w:tcBorders>
              <w:top w:val="nil"/>
              <w:left w:val="nil"/>
              <w:bottom w:val="nil"/>
              <w:right w:val="nil"/>
            </w:tcBorders>
            <w:shd w:val="clear" w:color="auto" w:fill="auto"/>
            <w:noWrap/>
            <w:vAlign w:val="center"/>
            <w:hideMark/>
          </w:tcPr>
          <w:p w:rsidR="00F90BE7" w:rsidRPr="00F3433B" w:rsidRDefault="00F90BE7" w:rsidP="007C4ACE">
            <w:pPr>
              <w:jc w:val="right"/>
              <w:rPr>
                <w:color w:val="000000"/>
                <w:sz w:val="14"/>
                <w:szCs w:val="14"/>
              </w:rPr>
            </w:pPr>
            <w:r w:rsidRPr="00F3433B">
              <w:rPr>
                <w:color w:val="000000"/>
                <w:sz w:val="14"/>
                <w:szCs w:val="14"/>
              </w:rPr>
              <w:t>34,099</w:t>
            </w:r>
          </w:p>
        </w:tc>
        <w:tc>
          <w:tcPr>
            <w:tcW w:w="844" w:type="dxa"/>
            <w:tcBorders>
              <w:top w:val="nil"/>
              <w:left w:val="nil"/>
              <w:bottom w:val="nil"/>
              <w:right w:val="nil"/>
            </w:tcBorders>
            <w:vAlign w:val="center"/>
          </w:tcPr>
          <w:p w:rsidR="00F90BE7" w:rsidRDefault="00F90BE7" w:rsidP="0037260F">
            <w:pPr>
              <w:jc w:val="right"/>
              <w:rPr>
                <w:color w:val="000000"/>
                <w:sz w:val="14"/>
                <w:szCs w:val="14"/>
              </w:rPr>
            </w:pPr>
            <w:r>
              <w:rPr>
                <w:color w:val="000000"/>
                <w:sz w:val="14"/>
                <w:szCs w:val="14"/>
              </w:rPr>
              <w:t>26,346</w:t>
            </w:r>
          </w:p>
        </w:tc>
        <w:tc>
          <w:tcPr>
            <w:tcW w:w="866" w:type="dxa"/>
            <w:tcBorders>
              <w:top w:val="nil"/>
              <w:left w:val="nil"/>
              <w:bottom w:val="nil"/>
              <w:right w:val="nil"/>
            </w:tcBorders>
            <w:shd w:val="clear" w:color="auto" w:fill="auto"/>
            <w:noWrap/>
            <w:vAlign w:val="center"/>
            <w:hideMark/>
          </w:tcPr>
          <w:p w:rsidR="00F90BE7" w:rsidRDefault="00F90BE7" w:rsidP="00F90BE7">
            <w:pPr>
              <w:jc w:val="right"/>
              <w:rPr>
                <w:color w:val="000000"/>
                <w:sz w:val="14"/>
                <w:szCs w:val="14"/>
              </w:rPr>
            </w:pPr>
            <w:r>
              <w:rPr>
                <w:color w:val="000000"/>
                <w:sz w:val="14"/>
                <w:szCs w:val="14"/>
              </w:rPr>
              <w:t>28,008</w:t>
            </w:r>
          </w:p>
        </w:tc>
        <w:tc>
          <w:tcPr>
            <w:tcW w:w="810" w:type="dxa"/>
            <w:tcBorders>
              <w:top w:val="nil"/>
              <w:left w:val="nil"/>
              <w:bottom w:val="nil"/>
              <w:right w:val="nil"/>
            </w:tcBorders>
            <w:vAlign w:val="center"/>
          </w:tcPr>
          <w:p w:rsidR="00F90BE7" w:rsidRDefault="00F90BE7" w:rsidP="000C53DD">
            <w:pPr>
              <w:jc w:val="right"/>
              <w:rPr>
                <w:color w:val="000000"/>
                <w:sz w:val="14"/>
                <w:szCs w:val="14"/>
              </w:rPr>
            </w:pPr>
            <w:r>
              <w:rPr>
                <w:color w:val="000000"/>
                <w:sz w:val="14"/>
                <w:szCs w:val="14"/>
              </w:rPr>
              <w:t>37,030</w:t>
            </w:r>
          </w:p>
        </w:tc>
        <w:tc>
          <w:tcPr>
            <w:tcW w:w="810" w:type="dxa"/>
            <w:tcBorders>
              <w:top w:val="nil"/>
              <w:left w:val="nil"/>
              <w:bottom w:val="nil"/>
              <w:right w:val="nil"/>
            </w:tcBorders>
            <w:shd w:val="clear" w:color="auto" w:fill="auto"/>
            <w:noWrap/>
            <w:vAlign w:val="center"/>
            <w:hideMark/>
          </w:tcPr>
          <w:p w:rsidR="00F90BE7" w:rsidRDefault="00F90BE7" w:rsidP="000C53DD">
            <w:pPr>
              <w:jc w:val="right"/>
              <w:rPr>
                <w:color w:val="000000"/>
                <w:sz w:val="14"/>
                <w:szCs w:val="14"/>
              </w:rPr>
            </w:pPr>
            <w:r>
              <w:rPr>
                <w:color w:val="000000"/>
                <w:sz w:val="14"/>
                <w:szCs w:val="14"/>
              </w:rPr>
              <w:t>35,023</w:t>
            </w:r>
          </w:p>
        </w:tc>
        <w:tc>
          <w:tcPr>
            <w:tcW w:w="810" w:type="dxa"/>
            <w:tcBorders>
              <w:top w:val="nil"/>
              <w:left w:val="nil"/>
              <w:bottom w:val="nil"/>
              <w:right w:val="nil"/>
            </w:tcBorders>
            <w:shd w:val="clear" w:color="auto" w:fill="auto"/>
            <w:noWrap/>
            <w:vAlign w:val="center"/>
            <w:hideMark/>
          </w:tcPr>
          <w:p w:rsidR="00F90BE7" w:rsidRDefault="00F90BE7" w:rsidP="000C53DD">
            <w:pPr>
              <w:jc w:val="right"/>
              <w:rPr>
                <w:color w:val="000000"/>
                <w:sz w:val="14"/>
                <w:szCs w:val="14"/>
              </w:rPr>
            </w:pPr>
            <w:r>
              <w:rPr>
                <w:color w:val="000000"/>
                <w:sz w:val="14"/>
                <w:szCs w:val="14"/>
              </w:rPr>
              <w:t>31,691</w:t>
            </w:r>
          </w:p>
        </w:tc>
        <w:tc>
          <w:tcPr>
            <w:tcW w:w="829" w:type="dxa"/>
            <w:tcBorders>
              <w:top w:val="nil"/>
              <w:left w:val="nil"/>
              <w:bottom w:val="nil"/>
              <w:right w:val="nil"/>
            </w:tcBorders>
            <w:shd w:val="clear" w:color="auto" w:fill="auto"/>
            <w:vAlign w:val="center"/>
          </w:tcPr>
          <w:p w:rsidR="00F90BE7" w:rsidRDefault="00F90BE7" w:rsidP="00F90BE7">
            <w:pPr>
              <w:jc w:val="right"/>
              <w:rPr>
                <w:color w:val="000000"/>
                <w:sz w:val="14"/>
                <w:szCs w:val="14"/>
              </w:rPr>
            </w:pPr>
            <w:r>
              <w:rPr>
                <w:color w:val="000000"/>
                <w:sz w:val="14"/>
                <w:szCs w:val="14"/>
              </w:rPr>
              <w:t>31,536</w:t>
            </w:r>
          </w:p>
        </w:tc>
      </w:tr>
      <w:tr w:rsidR="00F90BE7" w:rsidRPr="00514327" w:rsidTr="00F90BE7">
        <w:trPr>
          <w:trHeight w:hRule="exact" w:val="173"/>
          <w:jc w:val="right"/>
        </w:trPr>
        <w:tc>
          <w:tcPr>
            <w:tcW w:w="3626" w:type="dxa"/>
            <w:tcBorders>
              <w:top w:val="nil"/>
              <w:left w:val="nil"/>
              <w:bottom w:val="nil"/>
              <w:right w:val="nil"/>
            </w:tcBorders>
            <w:shd w:val="clear" w:color="auto" w:fill="auto"/>
            <w:noWrap/>
            <w:vAlign w:val="center"/>
            <w:hideMark/>
          </w:tcPr>
          <w:p w:rsidR="00F90BE7" w:rsidRPr="00F3433B" w:rsidRDefault="00F90BE7" w:rsidP="00F3433B">
            <w:pPr>
              <w:ind w:firstLineChars="200" w:firstLine="280"/>
              <w:rPr>
                <w:color w:val="000000"/>
                <w:sz w:val="14"/>
                <w:szCs w:val="14"/>
              </w:rPr>
            </w:pPr>
            <w:r w:rsidRPr="00F3433B">
              <w:rPr>
                <w:color w:val="000000"/>
                <w:sz w:val="14"/>
                <w:szCs w:val="14"/>
              </w:rPr>
              <w:t>3-Fixed investment</w:t>
            </w:r>
          </w:p>
        </w:tc>
        <w:tc>
          <w:tcPr>
            <w:tcW w:w="810" w:type="dxa"/>
            <w:tcBorders>
              <w:top w:val="nil"/>
              <w:left w:val="nil"/>
              <w:bottom w:val="nil"/>
              <w:right w:val="nil"/>
            </w:tcBorders>
            <w:vAlign w:val="center"/>
          </w:tcPr>
          <w:p w:rsidR="00F90BE7" w:rsidRPr="00F3433B" w:rsidRDefault="00F90BE7" w:rsidP="00BE13B4">
            <w:pPr>
              <w:jc w:val="right"/>
              <w:rPr>
                <w:color w:val="000000"/>
                <w:sz w:val="14"/>
                <w:szCs w:val="14"/>
              </w:rPr>
            </w:pPr>
            <w:r w:rsidRPr="00F3433B">
              <w:rPr>
                <w:color w:val="000000"/>
                <w:sz w:val="14"/>
                <w:szCs w:val="14"/>
              </w:rPr>
              <w:t>137,888</w:t>
            </w:r>
          </w:p>
        </w:tc>
        <w:tc>
          <w:tcPr>
            <w:tcW w:w="810" w:type="dxa"/>
            <w:tcBorders>
              <w:top w:val="nil"/>
              <w:left w:val="nil"/>
              <w:bottom w:val="nil"/>
              <w:right w:val="nil"/>
            </w:tcBorders>
            <w:shd w:val="clear" w:color="auto" w:fill="auto"/>
            <w:noWrap/>
            <w:vAlign w:val="center"/>
            <w:hideMark/>
          </w:tcPr>
          <w:p w:rsidR="00F90BE7" w:rsidRPr="00F3433B" w:rsidRDefault="00F90BE7" w:rsidP="007C4ACE">
            <w:pPr>
              <w:jc w:val="right"/>
              <w:rPr>
                <w:color w:val="000000"/>
                <w:sz w:val="14"/>
                <w:szCs w:val="14"/>
              </w:rPr>
            </w:pPr>
            <w:r w:rsidRPr="00F3433B">
              <w:rPr>
                <w:color w:val="000000"/>
                <w:sz w:val="14"/>
                <w:szCs w:val="14"/>
              </w:rPr>
              <w:t>166,002</w:t>
            </w:r>
          </w:p>
        </w:tc>
        <w:tc>
          <w:tcPr>
            <w:tcW w:w="844" w:type="dxa"/>
            <w:tcBorders>
              <w:top w:val="nil"/>
              <w:left w:val="nil"/>
              <w:bottom w:val="nil"/>
              <w:right w:val="nil"/>
            </w:tcBorders>
            <w:vAlign w:val="center"/>
          </w:tcPr>
          <w:p w:rsidR="00F90BE7" w:rsidRDefault="00F90BE7" w:rsidP="0037260F">
            <w:pPr>
              <w:jc w:val="right"/>
              <w:rPr>
                <w:color w:val="000000"/>
                <w:sz w:val="14"/>
                <w:szCs w:val="14"/>
              </w:rPr>
            </w:pPr>
            <w:r>
              <w:rPr>
                <w:color w:val="000000"/>
                <w:sz w:val="14"/>
                <w:szCs w:val="14"/>
              </w:rPr>
              <w:t>144,657</w:t>
            </w:r>
          </w:p>
        </w:tc>
        <w:tc>
          <w:tcPr>
            <w:tcW w:w="866" w:type="dxa"/>
            <w:tcBorders>
              <w:top w:val="nil"/>
              <w:left w:val="nil"/>
              <w:bottom w:val="nil"/>
              <w:right w:val="nil"/>
            </w:tcBorders>
            <w:shd w:val="clear" w:color="auto" w:fill="auto"/>
            <w:noWrap/>
            <w:vAlign w:val="center"/>
            <w:hideMark/>
          </w:tcPr>
          <w:p w:rsidR="00F90BE7" w:rsidRDefault="00F90BE7" w:rsidP="00F90BE7">
            <w:pPr>
              <w:jc w:val="right"/>
              <w:rPr>
                <w:color w:val="000000"/>
                <w:sz w:val="14"/>
                <w:szCs w:val="14"/>
              </w:rPr>
            </w:pPr>
            <w:r>
              <w:rPr>
                <w:color w:val="000000"/>
                <w:sz w:val="14"/>
                <w:szCs w:val="14"/>
              </w:rPr>
              <w:t>146,684</w:t>
            </w:r>
          </w:p>
        </w:tc>
        <w:tc>
          <w:tcPr>
            <w:tcW w:w="810" w:type="dxa"/>
            <w:tcBorders>
              <w:top w:val="nil"/>
              <w:left w:val="nil"/>
              <w:bottom w:val="nil"/>
              <w:right w:val="nil"/>
            </w:tcBorders>
            <w:vAlign w:val="center"/>
          </w:tcPr>
          <w:p w:rsidR="00F90BE7" w:rsidRDefault="00F90BE7" w:rsidP="000C53DD">
            <w:pPr>
              <w:jc w:val="right"/>
              <w:rPr>
                <w:color w:val="000000"/>
                <w:sz w:val="14"/>
                <w:szCs w:val="14"/>
              </w:rPr>
            </w:pPr>
            <w:r>
              <w:rPr>
                <w:color w:val="000000"/>
                <w:sz w:val="14"/>
                <w:szCs w:val="14"/>
              </w:rPr>
              <w:t>179,266</w:t>
            </w:r>
          </w:p>
        </w:tc>
        <w:tc>
          <w:tcPr>
            <w:tcW w:w="810" w:type="dxa"/>
            <w:tcBorders>
              <w:top w:val="nil"/>
              <w:left w:val="nil"/>
              <w:bottom w:val="nil"/>
              <w:right w:val="nil"/>
            </w:tcBorders>
            <w:shd w:val="clear" w:color="auto" w:fill="auto"/>
            <w:noWrap/>
            <w:vAlign w:val="center"/>
            <w:hideMark/>
          </w:tcPr>
          <w:p w:rsidR="00F90BE7" w:rsidRDefault="00F90BE7" w:rsidP="000C53DD">
            <w:pPr>
              <w:jc w:val="right"/>
              <w:rPr>
                <w:color w:val="000000"/>
                <w:sz w:val="14"/>
                <w:szCs w:val="14"/>
              </w:rPr>
            </w:pPr>
            <w:r>
              <w:rPr>
                <w:color w:val="000000"/>
                <w:sz w:val="14"/>
                <w:szCs w:val="14"/>
              </w:rPr>
              <w:t>178,690</w:t>
            </w:r>
          </w:p>
        </w:tc>
        <w:tc>
          <w:tcPr>
            <w:tcW w:w="810" w:type="dxa"/>
            <w:tcBorders>
              <w:top w:val="nil"/>
              <w:left w:val="nil"/>
              <w:bottom w:val="nil"/>
              <w:right w:val="nil"/>
            </w:tcBorders>
            <w:shd w:val="clear" w:color="auto" w:fill="auto"/>
            <w:noWrap/>
            <w:vAlign w:val="center"/>
            <w:hideMark/>
          </w:tcPr>
          <w:p w:rsidR="00F90BE7" w:rsidRDefault="00F90BE7" w:rsidP="000C53DD">
            <w:pPr>
              <w:jc w:val="right"/>
              <w:rPr>
                <w:color w:val="000000"/>
                <w:sz w:val="14"/>
                <w:szCs w:val="14"/>
              </w:rPr>
            </w:pPr>
            <w:r>
              <w:rPr>
                <w:color w:val="000000"/>
                <w:sz w:val="14"/>
                <w:szCs w:val="14"/>
              </w:rPr>
              <w:t>180,315</w:t>
            </w:r>
          </w:p>
        </w:tc>
        <w:tc>
          <w:tcPr>
            <w:tcW w:w="829" w:type="dxa"/>
            <w:tcBorders>
              <w:top w:val="nil"/>
              <w:left w:val="nil"/>
              <w:bottom w:val="nil"/>
              <w:right w:val="nil"/>
            </w:tcBorders>
            <w:shd w:val="clear" w:color="auto" w:fill="auto"/>
            <w:vAlign w:val="center"/>
          </w:tcPr>
          <w:p w:rsidR="00F90BE7" w:rsidRDefault="00F90BE7" w:rsidP="00F90BE7">
            <w:pPr>
              <w:jc w:val="right"/>
              <w:rPr>
                <w:color w:val="000000"/>
                <w:sz w:val="14"/>
                <w:szCs w:val="14"/>
              </w:rPr>
            </w:pPr>
            <w:r>
              <w:rPr>
                <w:color w:val="000000"/>
                <w:sz w:val="14"/>
                <w:szCs w:val="14"/>
              </w:rPr>
              <w:t>186,396</w:t>
            </w:r>
          </w:p>
        </w:tc>
      </w:tr>
      <w:tr w:rsidR="00F90BE7" w:rsidRPr="00514327" w:rsidTr="00F90BE7">
        <w:trPr>
          <w:trHeight w:hRule="exact" w:val="173"/>
          <w:jc w:val="right"/>
        </w:trPr>
        <w:tc>
          <w:tcPr>
            <w:tcW w:w="3626" w:type="dxa"/>
            <w:tcBorders>
              <w:top w:val="nil"/>
              <w:left w:val="nil"/>
              <w:bottom w:val="nil"/>
              <w:right w:val="nil"/>
            </w:tcBorders>
            <w:shd w:val="clear" w:color="auto" w:fill="auto"/>
            <w:noWrap/>
            <w:vAlign w:val="center"/>
            <w:hideMark/>
          </w:tcPr>
          <w:p w:rsidR="00F90BE7" w:rsidRPr="00F3433B" w:rsidRDefault="00F90BE7" w:rsidP="00F3433B">
            <w:pPr>
              <w:ind w:firstLineChars="200" w:firstLine="280"/>
              <w:rPr>
                <w:color w:val="000000"/>
                <w:sz w:val="14"/>
                <w:szCs w:val="14"/>
              </w:rPr>
            </w:pPr>
            <w:r w:rsidRPr="00F3433B">
              <w:rPr>
                <w:color w:val="000000"/>
                <w:sz w:val="14"/>
                <w:szCs w:val="14"/>
              </w:rPr>
              <w:t xml:space="preserve">4-Other </w:t>
            </w:r>
          </w:p>
        </w:tc>
        <w:tc>
          <w:tcPr>
            <w:tcW w:w="810" w:type="dxa"/>
            <w:tcBorders>
              <w:top w:val="nil"/>
              <w:left w:val="nil"/>
              <w:bottom w:val="nil"/>
              <w:right w:val="nil"/>
            </w:tcBorders>
            <w:vAlign w:val="center"/>
          </w:tcPr>
          <w:p w:rsidR="00F90BE7" w:rsidRPr="00F3433B" w:rsidRDefault="00F90BE7" w:rsidP="00BE13B4">
            <w:pPr>
              <w:jc w:val="right"/>
              <w:rPr>
                <w:color w:val="000000"/>
                <w:sz w:val="14"/>
                <w:szCs w:val="14"/>
              </w:rPr>
            </w:pPr>
            <w:r w:rsidRPr="00F3433B">
              <w:rPr>
                <w:color w:val="000000"/>
                <w:sz w:val="14"/>
                <w:szCs w:val="14"/>
              </w:rPr>
              <w:t>4,345</w:t>
            </w:r>
          </w:p>
        </w:tc>
        <w:tc>
          <w:tcPr>
            <w:tcW w:w="810" w:type="dxa"/>
            <w:tcBorders>
              <w:top w:val="nil"/>
              <w:left w:val="nil"/>
              <w:bottom w:val="nil"/>
              <w:right w:val="nil"/>
            </w:tcBorders>
            <w:shd w:val="clear" w:color="auto" w:fill="auto"/>
            <w:noWrap/>
            <w:vAlign w:val="center"/>
            <w:hideMark/>
          </w:tcPr>
          <w:p w:rsidR="00F90BE7" w:rsidRPr="00F3433B" w:rsidRDefault="00F90BE7" w:rsidP="007C4ACE">
            <w:pPr>
              <w:jc w:val="right"/>
              <w:rPr>
                <w:color w:val="000000"/>
                <w:sz w:val="14"/>
                <w:szCs w:val="14"/>
              </w:rPr>
            </w:pPr>
            <w:r w:rsidRPr="00F3433B">
              <w:rPr>
                <w:color w:val="000000"/>
                <w:sz w:val="14"/>
                <w:szCs w:val="14"/>
              </w:rPr>
              <w:t>8,735</w:t>
            </w:r>
          </w:p>
        </w:tc>
        <w:tc>
          <w:tcPr>
            <w:tcW w:w="844" w:type="dxa"/>
            <w:tcBorders>
              <w:top w:val="nil"/>
              <w:left w:val="nil"/>
              <w:bottom w:val="nil"/>
              <w:right w:val="nil"/>
            </w:tcBorders>
            <w:vAlign w:val="center"/>
          </w:tcPr>
          <w:p w:rsidR="00F90BE7" w:rsidRDefault="00F90BE7" w:rsidP="0037260F">
            <w:pPr>
              <w:jc w:val="right"/>
              <w:rPr>
                <w:color w:val="000000"/>
                <w:sz w:val="14"/>
                <w:szCs w:val="14"/>
              </w:rPr>
            </w:pPr>
            <w:r>
              <w:rPr>
                <w:color w:val="000000"/>
                <w:sz w:val="14"/>
                <w:szCs w:val="14"/>
              </w:rPr>
              <w:t>5,399</w:t>
            </w:r>
          </w:p>
        </w:tc>
        <w:tc>
          <w:tcPr>
            <w:tcW w:w="866" w:type="dxa"/>
            <w:tcBorders>
              <w:top w:val="nil"/>
              <w:left w:val="nil"/>
              <w:bottom w:val="nil"/>
              <w:right w:val="nil"/>
            </w:tcBorders>
            <w:shd w:val="clear" w:color="auto" w:fill="auto"/>
            <w:noWrap/>
            <w:vAlign w:val="center"/>
            <w:hideMark/>
          </w:tcPr>
          <w:p w:rsidR="00F90BE7" w:rsidRDefault="00F90BE7" w:rsidP="00F90BE7">
            <w:pPr>
              <w:jc w:val="right"/>
              <w:rPr>
                <w:color w:val="000000"/>
                <w:sz w:val="14"/>
                <w:szCs w:val="14"/>
              </w:rPr>
            </w:pPr>
            <w:r>
              <w:rPr>
                <w:color w:val="000000"/>
                <w:sz w:val="14"/>
                <w:szCs w:val="14"/>
              </w:rPr>
              <w:t>5,547</w:t>
            </w:r>
          </w:p>
        </w:tc>
        <w:tc>
          <w:tcPr>
            <w:tcW w:w="810" w:type="dxa"/>
            <w:tcBorders>
              <w:top w:val="nil"/>
              <w:left w:val="nil"/>
              <w:bottom w:val="nil"/>
              <w:right w:val="nil"/>
            </w:tcBorders>
            <w:vAlign w:val="center"/>
          </w:tcPr>
          <w:p w:rsidR="00F90BE7" w:rsidRDefault="00F90BE7" w:rsidP="000C53DD">
            <w:pPr>
              <w:jc w:val="right"/>
              <w:rPr>
                <w:color w:val="000000"/>
                <w:sz w:val="14"/>
                <w:szCs w:val="14"/>
              </w:rPr>
            </w:pPr>
            <w:r>
              <w:rPr>
                <w:color w:val="000000"/>
                <w:sz w:val="14"/>
                <w:szCs w:val="14"/>
              </w:rPr>
              <w:t>10,254</w:t>
            </w:r>
          </w:p>
        </w:tc>
        <w:tc>
          <w:tcPr>
            <w:tcW w:w="810" w:type="dxa"/>
            <w:tcBorders>
              <w:top w:val="nil"/>
              <w:left w:val="nil"/>
              <w:bottom w:val="nil"/>
              <w:right w:val="nil"/>
            </w:tcBorders>
            <w:shd w:val="clear" w:color="auto" w:fill="auto"/>
            <w:noWrap/>
            <w:vAlign w:val="center"/>
            <w:hideMark/>
          </w:tcPr>
          <w:p w:rsidR="00F90BE7" w:rsidRDefault="00F90BE7" w:rsidP="000C53DD">
            <w:pPr>
              <w:jc w:val="right"/>
              <w:rPr>
                <w:color w:val="000000"/>
                <w:sz w:val="14"/>
                <w:szCs w:val="14"/>
              </w:rPr>
            </w:pPr>
            <w:r>
              <w:rPr>
                <w:color w:val="000000"/>
                <w:sz w:val="14"/>
                <w:szCs w:val="14"/>
              </w:rPr>
              <w:t>11,636</w:t>
            </w:r>
          </w:p>
        </w:tc>
        <w:tc>
          <w:tcPr>
            <w:tcW w:w="810" w:type="dxa"/>
            <w:tcBorders>
              <w:top w:val="nil"/>
              <w:left w:val="nil"/>
              <w:bottom w:val="nil"/>
              <w:right w:val="nil"/>
            </w:tcBorders>
            <w:shd w:val="clear" w:color="auto" w:fill="auto"/>
            <w:noWrap/>
            <w:vAlign w:val="center"/>
            <w:hideMark/>
          </w:tcPr>
          <w:p w:rsidR="00F90BE7" w:rsidRDefault="00F90BE7" w:rsidP="000C53DD">
            <w:pPr>
              <w:jc w:val="right"/>
              <w:rPr>
                <w:color w:val="000000"/>
                <w:sz w:val="14"/>
                <w:szCs w:val="14"/>
              </w:rPr>
            </w:pPr>
            <w:r>
              <w:rPr>
                <w:color w:val="000000"/>
                <w:sz w:val="14"/>
                <w:szCs w:val="14"/>
              </w:rPr>
              <w:t>11,636</w:t>
            </w:r>
          </w:p>
        </w:tc>
        <w:tc>
          <w:tcPr>
            <w:tcW w:w="829" w:type="dxa"/>
            <w:tcBorders>
              <w:top w:val="nil"/>
              <w:left w:val="nil"/>
              <w:bottom w:val="nil"/>
              <w:right w:val="nil"/>
            </w:tcBorders>
            <w:shd w:val="clear" w:color="auto" w:fill="auto"/>
            <w:vAlign w:val="center"/>
          </w:tcPr>
          <w:p w:rsidR="00F90BE7" w:rsidRDefault="00F90BE7" w:rsidP="00F90BE7">
            <w:pPr>
              <w:jc w:val="right"/>
              <w:rPr>
                <w:color w:val="000000"/>
                <w:sz w:val="14"/>
                <w:szCs w:val="14"/>
              </w:rPr>
            </w:pPr>
            <w:r>
              <w:rPr>
                <w:color w:val="000000"/>
                <w:sz w:val="14"/>
                <w:szCs w:val="14"/>
              </w:rPr>
              <w:t>11,831</w:t>
            </w:r>
          </w:p>
        </w:tc>
      </w:tr>
      <w:tr w:rsidR="00F90BE7" w:rsidRPr="00514327" w:rsidTr="00F90BE7">
        <w:trPr>
          <w:trHeight w:hRule="exact" w:val="173"/>
          <w:jc w:val="right"/>
        </w:trPr>
        <w:tc>
          <w:tcPr>
            <w:tcW w:w="3626" w:type="dxa"/>
            <w:tcBorders>
              <w:top w:val="nil"/>
              <w:left w:val="nil"/>
              <w:bottom w:val="nil"/>
              <w:right w:val="nil"/>
            </w:tcBorders>
            <w:shd w:val="clear" w:color="auto" w:fill="auto"/>
            <w:noWrap/>
            <w:vAlign w:val="center"/>
            <w:hideMark/>
          </w:tcPr>
          <w:p w:rsidR="00F90BE7" w:rsidRPr="00F3433B" w:rsidRDefault="00F90BE7" w:rsidP="007A23DF">
            <w:pPr>
              <w:rPr>
                <w:b/>
                <w:bCs/>
                <w:color w:val="000000"/>
                <w:sz w:val="14"/>
                <w:szCs w:val="14"/>
              </w:rPr>
            </w:pPr>
            <w:r w:rsidRPr="00F3433B">
              <w:rPr>
                <w:b/>
                <w:bCs/>
                <w:color w:val="000000"/>
                <w:sz w:val="14"/>
                <w:szCs w:val="14"/>
              </w:rPr>
              <w:t>K. Real estate, renting and business activities</w:t>
            </w:r>
          </w:p>
        </w:tc>
        <w:tc>
          <w:tcPr>
            <w:tcW w:w="810" w:type="dxa"/>
            <w:tcBorders>
              <w:top w:val="nil"/>
              <w:left w:val="nil"/>
              <w:bottom w:val="nil"/>
              <w:right w:val="nil"/>
            </w:tcBorders>
            <w:vAlign w:val="center"/>
          </w:tcPr>
          <w:p w:rsidR="00F90BE7" w:rsidRPr="00F3433B" w:rsidRDefault="00F90BE7" w:rsidP="00BE13B4">
            <w:pPr>
              <w:jc w:val="right"/>
              <w:rPr>
                <w:b/>
                <w:bCs/>
                <w:color w:val="000000"/>
                <w:sz w:val="14"/>
                <w:szCs w:val="14"/>
              </w:rPr>
            </w:pPr>
            <w:r w:rsidRPr="00F3433B">
              <w:rPr>
                <w:b/>
                <w:bCs/>
                <w:color w:val="000000"/>
                <w:sz w:val="14"/>
                <w:szCs w:val="14"/>
              </w:rPr>
              <w:t>114,125</w:t>
            </w:r>
          </w:p>
        </w:tc>
        <w:tc>
          <w:tcPr>
            <w:tcW w:w="810" w:type="dxa"/>
            <w:tcBorders>
              <w:top w:val="nil"/>
              <w:left w:val="nil"/>
              <w:bottom w:val="nil"/>
              <w:right w:val="nil"/>
            </w:tcBorders>
            <w:shd w:val="clear" w:color="auto" w:fill="auto"/>
            <w:noWrap/>
            <w:vAlign w:val="center"/>
            <w:hideMark/>
          </w:tcPr>
          <w:p w:rsidR="00F90BE7" w:rsidRPr="00F3433B" w:rsidRDefault="00F90BE7" w:rsidP="007C4ACE">
            <w:pPr>
              <w:jc w:val="right"/>
              <w:rPr>
                <w:b/>
                <w:bCs/>
                <w:color w:val="000000"/>
                <w:sz w:val="14"/>
                <w:szCs w:val="14"/>
              </w:rPr>
            </w:pPr>
            <w:r w:rsidRPr="00F3433B">
              <w:rPr>
                <w:b/>
                <w:bCs/>
                <w:color w:val="000000"/>
                <w:sz w:val="14"/>
                <w:szCs w:val="14"/>
              </w:rPr>
              <w:t>132,453</w:t>
            </w:r>
          </w:p>
        </w:tc>
        <w:tc>
          <w:tcPr>
            <w:tcW w:w="844" w:type="dxa"/>
            <w:tcBorders>
              <w:top w:val="nil"/>
              <w:left w:val="nil"/>
              <w:bottom w:val="nil"/>
              <w:right w:val="nil"/>
            </w:tcBorders>
            <w:vAlign w:val="center"/>
          </w:tcPr>
          <w:p w:rsidR="00F90BE7" w:rsidRDefault="00F90BE7" w:rsidP="0037260F">
            <w:pPr>
              <w:jc w:val="right"/>
              <w:rPr>
                <w:b/>
                <w:bCs/>
                <w:color w:val="000000"/>
                <w:sz w:val="14"/>
                <w:szCs w:val="14"/>
              </w:rPr>
            </w:pPr>
            <w:r>
              <w:rPr>
                <w:b/>
                <w:bCs/>
                <w:color w:val="000000"/>
                <w:sz w:val="14"/>
                <w:szCs w:val="14"/>
              </w:rPr>
              <w:t>123,192</w:t>
            </w:r>
          </w:p>
        </w:tc>
        <w:tc>
          <w:tcPr>
            <w:tcW w:w="866" w:type="dxa"/>
            <w:tcBorders>
              <w:top w:val="nil"/>
              <w:left w:val="nil"/>
              <w:bottom w:val="nil"/>
              <w:right w:val="nil"/>
            </w:tcBorders>
            <w:shd w:val="clear" w:color="auto" w:fill="auto"/>
            <w:noWrap/>
            <w:vAlign w:val="center"/>
            <w:hideMark/>
          </w:tcPr>
          <w:p w:rsidR="00F90BE7" w:rsidRDefault="00F90BE7" w:rsidP="00F90BE7">
            <w:pPr>
              <w:jc w:val="right"/>
              <w:rPr>
                <w:b/>
                <w:bCs/>
                <w:color w:val="000000"/>
                <w:sz w:val="14"/>
                <w:szCs w:val="14"/>
              </w:rPr>
            </w:pPr>
            <w:r>
              <w:rPr>
                <w:b/>
                <w:bCs/>
                <w:color w:val="000000"/>
                <w:sz w:val="14"/>
                <w:szCs w:val="14"/>
              </w:rPr>
              <w:t>121,703</w:t>
            </w:r>
          </w:p>
        </w:tc>
        <w:tc>
          <w:tcPr>
            <w:tcW w:w="810" w:type="dxa"/>
            <w:tcBorders>
              <w:top w:val="nil"/>
              <w:left w:val="nil"/>
              <w:bottom w:val="nil"/>
              <w:right w:val="nil"/>
            </w:tcBorders>
            <w:vAlign w:val="center"/>
          </w:tcPr>
          <w:p w:rsidR="00F90BE7" w:rsidRDefault="00F90BE7" w:rsidP="000C53DD">
            <w:pPr>
              <w:jc w:val="right"/>
              <w:rPr>
                <w:b/>
                <w:bCs/>
                <w:color w:val="000000"/>
                <w:sz w:val="14"/>
                <w:szCs w:val="14"/>
              </w:rPr>
            </w:pPr>
            <w:r>
              <w:rPr>
                <w:b/>
                <w:bCs/>
                <w:color w:val="000000"/>
                <w:sz w:val="14"/>
                <w:szCs w:val="14"/>
              </w:rPr>
              <w:t>145,731</w:t>
            </w:r>
          </w:p>
        </w:tc>
        <w:tc>
          <w:tcPr>
            <w:tcW w:w="810" w:type="dxa"/>
            <w:tcBorders>
              <w:top w:val="nil"/>
              <w:left w:val="nil"/>
              <w:bottom w:val="nil"/>
              <w:right w:val="nil"/>
            </w:tcBorders>
            <w:shd w:val="clear" w:color="auto" w:fill="auto"/>
            <w:noWrap/>
            <w:vAlign w:val="center"/>
            <w:hideMark/>
          </w:tcPr>
          <w:p w:rsidR="00F90BE7" w:rsidRDefault="00F90BE7" w:rsidP="000C53DD">
            <w:pPr>
              <w:jc w:val="right"/>
              <w:rPr>
                <w:b/>
                <w:bCs/>
                <w:color w:val="000000"/>
                <w:sz w:val="14"/>
                <w:szCs w:val="14"/>
              </w:rPr>
            </w:pPr>
            <w:r>
              <w:rPr>
                <w:b/>
                <w:bCs/>
                <w:color w:val="000000"/>
                <w:sz w:val="14"/>
                <w:szCs w:val="14"/>
              </w:rPr>
              <w:t>150,006</w:t>
            </w:r>
          </w:p>
        </w:tc>
        <w:tc>
          <w:tcPr>
            <w:tcW w:w="810" w:type="dxa"/>
            <w:tcBorders>
              <w:top w:val="nil"/>
              <w:left w:val="nil"/>
              <w:bottom w:val="nil"/>
              <w:right w:val="nil"/>
            </w:tcBorders>
            <w:shd w:val="clear" w:color="auto" w:fill="auto"/>
            <w:noWrap/>
            <w:vAlign w:val="center"/>
            <w:hideMark/>
          </w:tcPr>
          <w:p w:rsidR="00F90BE7" w:rsidRDefault="00F90BE7" w:rsidP="000C53DD">
            <w:pPr>
              <w:jc w:val="right"/>
              <w:rPr>
                <w:b/>
                <w:bCs/>
                <w:color w:val="000000"/>
                <w:sz w:val="14"/>
                <w:szCs w:val="14"/>
              </w:rPr>
            </w:pPr>
            <w:r>
              <w:rPr>
                <w:b/>
                <w:bCs/>
                <w:color w:val="000000"/>
                <w:sz w:val="14"/>
                <w:szCs w:val="14"/>
              </w:rPr>
              <w:t>148,739</w:t>
            </w:r>
          </w:p>
        </w:tc>
        <w:tc>
          <w:tcPr>
            <w:tcW w:w="829" w:type="dxa"/>
            <w:tcBorders>
              <w:top w:val="nil"/>
              <w:left w:val="nil"/>
              <w:bottom w:val="nil"/>
              <w:right w:val="nil"/>
            </w:tcBorders>
            <w:shd w:val="clear" w:color="auto" w:fill="auto"/>
            <w:vAlign w:val="center"/>
          </w:tcPr>
          <w:p w:rsidR="00F90BE7" w:rsidRDefault="00F90BE7" w:rsidP="00F90BE7">
            <w:pPr>
              <w:jc w:val="right"/>
              <w:rPr>
                <w:b/>
                <w:bCs/>
                <w:color w:val="000000"/>
                <w:sz w:val="14"/>
                <w:szCs w:val="14"/>
              </w:rPr>
            </w:pPr>
            <w:r>
              <w:rPr>
                <w:b/>
                <w:bCs/>
                <w:color w:val="000000"/>
                <w:sz w:val="14"/>
                <w:szCs w:val="14"/>
              </w:rPr>
              <w:t>156,759</w:t>
            </w:r>
          </w:p>
        </w:tc>
      </w:tr>
      <w:tr w:rsidR="00F90BE7" w:rsidRPr="00514327" w:rsidTr="00F90BE7">
        <w:trPr>
          <w:trHeight w:hRule="exact" w:val="173"/>
          <w:jc w:val="right"/>
        </w:trPr>
        <w:tc>
          <w:tcPr>
            <w:tcW w:w="3626" w:type="dxa"/>
            <w:tcBorders>
              <w:top w:val="nil"/>
              <w:left w:val="nil"/>
              <w:bottom w:val="nil"/>
              <w:right w:val="nil"/>
            </w:tcBorders>
            <w:shd w:val="clear" w:color="auto" w:fill="auto"/>
            <w:noWrap/>
            <w:vAlign w:val="center"/>
            <w:hideMark/>
          </w:tcPr>
          <w:p w:rsidR="00F90BE7" w:rsidRPr="00F3433B" w:rsidRDefault="00F90BE7" w:rsidP="00F3433B">
            <w:pPr>
              <w:ind w:firstLineChars="200" w:firstLine="280"/>
              <w:rPr>
                <w:color w:val="000000"/>
                <w:sz w:val="14"/>
                <w:szCs w:val="14"/>
              </w:rPr>
            </w:pPr>
            <w:r w:rsidRPr="00F3433B">
              <w:rPr>
                <w:color w:val="000000"/>
                <w:sz w:val="14"/>
                <w:szCs w:val="14"/>
              </w:rPr>
              <w:t xml:space="preserve">1-Trade finance </w:t>
            </w:r>
          </w:p>
        </w:tc>
        <w:tc>
          <w:tcPr>
            <w:tcW w:w="810" w:type="dxa"/>
            <w:tcBorders>
              <w:top w:val="nil"/>
              <w:left w:val="nil"/>
              <w:bottom w:val="nil"/>
              <w:right w:val="nil"/>
            </w:tcBorders>
            <w:vAlign w:val="center"/>
          </w:tcPr>
          <w:p w:rsidR="00F90BE7" w:rsidRPr="00F3433B" w:rsidRDefault="00F90BE7" w:rsidP="00BE13B4">
            <w:pPr>
              <w:jc w:val="right"/>
              <w:rPr>
                <w:color w:val="000000"/>
                <w:sz w:val="14"/>
                <w:szCs w:val="14"/>
              </w:rPr>
            </w:pPr>
            <w:r w:rsidRPr="00F3433B">
              <w:rPr>
                <w:color w:val="000000"/>
                <w:sz w:val="14"/>
                <w:szCs w:val="14"/>
              </w:rPr>
              <w:t>11,518</w:t>
            </w:r>
          </w:p>
        </w:tc>
        <w:tc>
          <w:tcPr>
            <w:tcW w:w="810" w:type="dxa"/>
            <w:tcBorders>
              <w:top w:val="nil"/>
              <w:left w:val="nil"/>
              <w:bottom w:val="nil"/>
              <w:right w:val="nil"/>
            </w:tcBorders>
            <w:shd w:val="clear" w:color="auto" w:fill="auto"/>
            <w:noWrap/>
            <w:vAlign w:val="center"/>
            <w:hideMark/>
          </w:tcPr>
          <w:p w:rsidR="00F90BE7" w:rsidRPr="00F3433B" w:rsidRDefault="00F90BE7" w:rsidP="007C4ACE">
            <w:pPr>
              <w:jc w:val="right"/>
              <w:rPr>
                <w:color w:val="000000"/>
                <w:sz w:val="14"/>
                <w:szCs w:val="14"/>
              </w:rPr>
            </w:pPr>
            <w:r w:rsidRPr="00F3433B">
              <w:rPr>
                <w:color w:val="000000"/>
                <w:sz w:val="14"/>
                <w:szCs w:val="14"/>
              </w:rPr>
              <w:t>16,499</w:t>
            </w:r>
          </w:p>
        </w:tc>
        <w:tc>
          <w:tcPr>
            <w:tcW w:w="844" w:type="dxa"/>
            <w:tcBorders>
              <w:top w:val="nil"/>
              <w:left w:val="nil"/>
              <w:bottom w:val="nil"/>
              <w:right w:val="nil"/>
            </w:tcBorders>
            <w:vAlign w:val="center"/>
          </w:tcPr>
          <w:p w:rsidR="00F90BE7" w:rsidRDefault="00F90BE7" w:rsidP="0037260F">
            <w:pPr>
              <w:jc w:val="right"/>
              <w:rPr>
                <w:color w:val="000000"/>
                <w:sz w:val="14"/>
                <w:szCs w:val="14"/>
              </w:rPr>
            </w:pPr>
            <w:r>
              <w:rPr>
                <w:color w:val="000000"/>
                <w:sz w:val="14"/>
                <w:szCs w:val="14"/>
              </w:rPr>
              <w:t>14,827</w:t>
            </w:r>
          </w:p>
        </w:tc>
        <w:tc>
          <w:tcPr>
            <w:tcW w:w="866" w:type="dxa"/>
            <w:tcBorders>
              <w:top w:val="nil"/>
              <w:left w:val="nil"/>
              <w:bottom w:val="nil"/>
              <w:right w:val="nil"/>
            </w:tcBorders>
            <w:shd w:val="clear" w:color="auto" w:fill="auto"/>
            <w:noWrap/>
            <w:vAlign w:val="center"/>
            <w:hideMark/>
          </w:tcPr>
          <w:p w:rsidR="00F90BE7" w:rsidRDefault="00F90BE7" w:rsidP="00F90BE7">
            <w:pPr>
              <w:jc w:val="right"/>
              <w:rPr>
                <w:color w:val="000000"/>
                <w:sz w:val="14"/>
                <w:szCs w:val="14"/>
              </w:rPr>
            </w:pPr>
            <w:r>
              <w:rPr>
                <w:color w:val="000000"/>
                <w:sz w:val="14"/>
                <w:szCs w:val="14"/>
              </w:rPr>
              <w:t>15,213</w:t>
            </w:r>
          </w:p>
        </w:tc>
        <w:tc>
          <w:tcPr>
            <w:tcW w:w="810" w:type="dxa"/>
            <w:tcBorders>
              <w:top w:val="nil"/>
              <w:left w:val="nil"/>
              <w:bottom w:val="nil"/>
              <w:right w:val="nil"/>
            </w:tcBorders>
            <w:vAlign w:val="center"/>
          </w:tcPr>
          <w:p w:rsidR="00F90BE7" w:rsidRDefault="00F90BE7" w:rsidP="000C53DD">
            <w:pPr>
              <w:jc w:val="right"/>
              <w:rPr>
                <w:color w:val="000000"/>
                <w:sz w:val="14"/>
                <w:szCs w:val="14"/>
              </w:rPr>
            </w:pPr>
            <w:r>
              <w:rPr>
                <w:color w:val="000000"/>
                <w:sz w:val="14"/>
                <w:szCs w:val="14"/>
              </w:rPr>
              <w:t>17,903</w:t>
            </w:r>
          </w:p>
        </w:tc>
        <w:tc>
          <w:tcPr>
            <w:tcW w:w="810" w:type="dxa"/>
            <w:tcBorders>
              <w:top w:val="nil"/>
              <w:left w:val="nil"/>
              <w:bottom w:val="nil"/>
              <w:right w:val="nil"/>
            </w:tcBorders>
            <w:shd w:val="clear" w:color="auto" w:fill="auto"/>
            <w:noWrap/>
            <w:vAlign w:val="center"/>
            <w:hideMark/>
          </w:tcPr>
          <w:p w:rsidR="00F90BE7" w:rsidRDefault="00F90BE7" w:rsidP="000C53DD">
            <w:pPr>
              <w:jc w:val="right"/>
              <w:rPr>
                <w:color w:val="000000"/>
                <w:sz w:val="14"/>
                <w:szCs w:val="14"/>
              </w:rPr>
            </w:pPr>
            <w:r>
              <w:rPr>
                <w:color w:val="000000"/>
                <w:sz w:val="14"/>
                <w:szCs w:val="14"/>
              </w:rPr>
              <w:t>18,512</w:t>
            </w:r>
          </w:p>
        </w:tc>
        <w:tc>
          <w:tcPr>
            <w:tcW w:w="810" w:type="dxa"/>
            <w:tcBorders>
              <w:top w:val="nil"/>
              <w:left w:val="nil"/>
              <w:bottom w:val="nil"/>
              <w:right w:val="nil"/>
            </w:tcBorders>
            <w:shd w:val="clear" w:color="auto" w:fill="auto"/>
            <w:noWrap/>
            <w:vAlign w:val="center"/>
            <w:hideMark/>
          </w:tcPr>
          <w:p w:rsidR="00F90BE7" w:rsidRDefault="00F90BE7" w:rsidP="000C53DD">
            <w:pPr>
              <w:jc w:val="right"/>
              <w:rPr>
                <w:color w:val="000000"/>
                <w:sz w:val="14"/>
                <w:szCs w:val="14"/>
              </w:rPr>
            </w:pPr>
            <w:r>
              <w:rPr>
                <w:color w:val="000000"/>
                <w:sz w:val="14"/>
                <w:szCs w:val="14"/>
              </w:rPr>
              <w:t>17,524</w:t>
            </w:r>
          </w:p>
        </w:tc>
        <w:tc>
          <w:tcPr>
            <w:tcW w:w="829" w:type="dxa"/>
            <w:tcBorders>
              <w:top w:val="nil"/>
              <w:left w:val="nil"/>
              <w:bottom w:val="nil"/>
              <w:right w:val="nil"/>
            </w:tcBorders>
            <w:shd w:val="clear" w:color="auto" w:fill="auto"/>
            <w:vAlign w:val="center"/>
          </w:tcPr>
          <w:p w:rsidR="00F90BE7" w:rsidRDefault="00F90BE7" w:rsidP="00F90BE7">
            <w:pPr>
              <w:jc w:val="right"/>
              <w:rPr>
                <w:color w:val="000000"/>
                <w:sz w:val="14"/>
                <w:szCs w:val="14"/>
              </w:rPr>
            </w:pPr>
            <w:r>
              <w:rPr>
                <w:color w:val="000000"/>
                <w:sz w:val="14"/>
                <w:szCs w:val="14"/>
              </w:rPr>
              <w:t>18,337</w:t>
            </w:r>
          </w:p>
        </w:tc>
      </w:tr>
      <w:tr w:rsidR="00F90BE7" w:rsidRPr="00514327" w:rsidTr="00F90BE7">
        <w:trPr>
          <w:trHeight w:hRule="exact" w:val="173"/>
          <w:jc w:val="right"/>
        </w:trPr>
        <w:tc>
          <w:tcPr>
            <w:tcW w:w="3626" w:type="dxa"/>
            <w:tcBorders>
              <w:top w:val="nil"/>
              <w:left w:val="nil"/>
              <w:bottom w:val="nil"/>
              <w:right w:val="nil"/>
            </w:tcBorders>
            <w:shd w:val="clear" w:color="auto" w:fill="auto"/>
            <w:noWrap/>
            <w:vAlign w:val="center"/>
            <w:hideMark/>
          </w:tcPr>
          <w:p w:rsidR="00F90BE7" w:rsidRPr="00F3433B" w:rsidRDefault="00F90BE7" w:rsidP="00F3433B">
            <w:pPr>
              <w:ind w:firstLineChars="200" w:firstLine="280"/>
              <w:rPr>
                <w:color w:val="000000"/>
                <w:sz w:val="14"/>
                <w:szCs w:val="14"/>
              </w:rPr>
            </w:pPr>
            <w:r w:rsidRPr="00F3433B">
              <w:rPr>
                <w:color w:val="000000"/>
                <w:sz w:val="14"/>
                <w:szCs w:val="14"/>
              </w:rPr>
              <w:t>2-Working capital</w:t>
            </w:r>
          </w:p>
        </w:tc>
        <w:tc>
          <w:tcPr>
            <w:tcW w:w="810" w:type="dxa"/>
            <w:tcBorders>
              <w:top w:val="nil"/>
              <w:left w:val="nil"/>
              <w:bottom w:val="nil"/>
              <w:right w:val="nil"/>
            </w:tcBorders>
            <w:vAlign w:val="center"/>
          </w:tcPr>
          <w:p w:rsidR="00F90BE7" w:rsidRPr="00F3433B" w:rsidRDefault="00F90BE7" w:rsidP="00BE13B4">
            <w:pPr>
              <w:jc w:val="right"/>
              <w:rPr>
                <w:color w:val="000000"/>
                <w:sz w:val="14"/>
                <w:szCs w:val="14"/>
              </w:rPr>
            </w:pPr>
            <w:r w:rsidRPr="00F3433B">
              <w:rPr>
                <w:color w:val="000000"/>
                <w:sz w:val="14"/>
                <w:szCs w:val="14"/>
              </w:rPr>
              <w:t>68,965</w:t>
            </w:r>
          </w:p>
        </w:tc>
        <w:tc>
          <w:tcPr>
            <w:tcW w:w="810" w:type="dxa"/>
            <w:tcBorders>
              <w:top w:val="nil"/>
              <w:left w:val="nil"/>
              <w:bottom w:val="nil"/>
              <w:right w:val="nil"/>
            </w:tcBorders>
            <w:shd w:val="clear" w:color="auto" w:fill="auto"/>
            <w:noWrap/>
            <w:vAlign w:val="center"/>
            <w:hideMark/>
          </w:tcPr>
          <w:p w:rsidR="00F90BE7" w:rsidRPr="00F3433B" w:rsidRDefault="00F90BE7" w:rsidP="007C4ACE">
            <w:pPr>
              <w:jc w:val="right"/>
              <w:rPr>
                <w:color w:val="000000"/>
                <w:sz w:val="14"/>
                <w:szCs w:val="14"/>
              </w:rPr>
            </w:pPr>
            <w:r w:rsidRPr="00F3433B">
              <w:rPr>
                <w:color w:val="000000"/>
                <w:sz w:val="14"/>
                <w:szCs w:val="14"/>
              </w:rPr>
              <w:t>70,135</w:t>
            </w:r>
          </w:p>
        </w:tc>
        <w:tc>
          <w:tcPr>
            <w:tcW w:w="844" w:type="dxa"/>
            <w:tcBorders>
              <w:top w:val="nil"/>
              <w:left w:val="nil"/>
              <w:bottom w:val="nil"/>
              <w:right w:val="nil"/>
            </w:tcBorders>
            <w:vAlign w:val="center"/>
          </w:tcPr>
          <w:p w:rsidR="00F90BE7" w:rsidRDefault="00F90BE7" w:rsidP="0037260F">
            <w:pPr>
              <w:jc w:val="right"/>
              <w:rPr>
                <w:color w:val="000000"/>
                <w:sz w:val="14"/>
                <w:szCs w:val="14"/>
              </w:rPr>
            </w:pPr>
            <w:r>
              <w:rPr>
                <w:color w:val="000000"/>
                <w:sz w:val="14"/>
                <w:szCs w:val="14"/>
              </w:rPr>
              <w:t>68,027</w:t>
            </w:r>
          </w:p>
        </w:tc>
        <w:tc>
          <w:tcPr>
            <w:tcW w:w="866" w:type="dxa"/>
            <w:tcBorders>
              <w:top w:val="nil"/>
              <w:left w:val="nil"/>
              <w:bottom w:val="nil"/>
              <w:right w:val="nil"/>
            </w:tcBorders>
            <w:shd w:val="clear" w:color="auto" w:fill="auto"/>
            <w:noWrap/>
            <w:vAlign w:val="center"/>
            <w:hideMark/>
          </w:tcPr>
          <w:p w:rsidR="00F90BE7" w:rsidRDefault="00F90BE7" w:rsidP="00F90BE7">
            <w:pPr>
              <w:jc w:val="right"/>
              <w:rPr>
                <w:color w:val="000000"/>
                <w:sz w:val="14"/>
                <w:szCs w:val="14"/>
              </w:rPr>
            </w:pPr>
            <w:r>
              <w:rPr>
                <w:color w:val="000000"/>
                <w:sz w:val="14"/>
                <w:szCs w:val="14"/>
              </w:rPr>
              <w:t>66,271</w:t>
            </w:r>
          </w:p>
        </w:tc>
        <w:tc>
          <w:tcPr>
            <w:tcW w:w="810" w:type="dxa"/>
            <w:tcBorders>
              <w:top w:val="nil"/>
              <w:left w:val="nil"/>
              <w:bottom w:val="nil"/>
              <w:right w:val="nil"/>
            </w:tcBorders>
            <w:vAlign w:val="center"/>
          </w:tcPr>
          <w:p w:rsidR="00F90BE7" w:rsidRDefault="00F90BE7" w:rsidP="000C53DD">
            <w:pPr>
              <w:jc w:val="right"/>
              <w:rPr>
                <w:color w:val="000000"/>
                <w:sz w:val="14"/>
                <w:szCs w:val="14"/>
              </w:rPr>
            </w:pPr>
            <w:r>
              <w:rPr>
                <w:color w:val="000000"/>
                <w:sz w:val="14"/>
                <w:szCs w:val="14"/>
              </w:rPr>
              <w:t>78,624</w:t>
            </w:r>
          </w:p>
        </w:tc>
        <w:tc>
          <w:tcPr>
            <w:tcW w:w="810" w:type="dxa"/>
            <w:tcBorders>
              <w:top w:val="nil"/>
              <w:left w:val="nil"/>
              <w:bottom w:val="nil"/>
              <w:right w:val="nil"/>
            </w:tcBorders>
            <w:shd w:val="clear" w:color="auto" w:fill="auto"/>
            <w:noWrap/>
            <w:vAlign w:val="center"/>
            <w:hideMark/>
          </w:tcPr>
          <w:p w:rsidR="00F90BE7" w:rsidRDefault="00F90BE7" w:rsidP="000C53DD">
            <w:pPr>
              <w:jc w:val="right"/>
              <w:rPr>
                <w:color w:val="000000"/>
                <w:sz w:val="14"/>
                <w:szCs w:val="14"/>
              </w:rPr>
            </w:pPr>
            <w:r>
              <w:rPr>
                <w:color w:val="000000"/>
                <w:sz w:val="14"/>
                <w:szCs w:val="14"/>
              </w:rPr>
              <w:t>83,019</w:t>
            </w:r>
          </w:p>
        </w:tc>
        <w:tc>
          <w:tcPr>
            <w:tcW w:w="810" w:type="dxa"/>
            <w:tcBorders>
              <w:top w:val="nil"/>
              <w:left w:val="nil"/>
              <w:bottom w:val="nil"/>
              <w:right w:val="nil"/>
            </w:tcBorders>
            <w:shd w:val="clear" w:color="auto" w:fill="auto"/>
            <w:noWrap/>
            <w:vAlign w:val="center"/>
            <w:hideMark/>
          </w:tcPr>
          <w:p w:rsidR="00F90BE7" w:rsidRDefault="00F90BE7" w:rsidP="000C53DD">
            <w:pPr>
              <w:jc w:val="right"/>
              <w:rPr>
                <w:color w:val="000000"/>
                <w:sz w:val="14"/>
                <w:szCs w:val="14"/>
              </w:rPr>
            </w:pPr>
            <w:r>
              <w:rPr>
                <w:color w:val="000000"/>
                <w:sz w:val="14"/>
                <w:szCs w:val="14"/>
              </w:rPr>
              <w:t>79,141</w:t>
            </w:r>
          </w:p>
        </w:tc>
        <w:tc>
          <w:tcPr>
            <w:tcW w:w="829" w:type="dxa"/>
            <w:tcBorders>
              <w:top w:val="nil"/>
              <w:left w:val="nil"/>
              <w:bottom w:val="nil"/>
              <w:right w:val="nil"/>
            </w:tcBorders>
            <w:shd w:val="clear" w:color="auto" w:fill="auto"/>
            <w:vAlign w:val="center"/>
          </w:tcPr>
          <w:p w:rsidR="00F90BE7" w:rsidRDefault="00F90BE7" w:rsidP="00F90BE7">
            <w:pPr>
              <w:jc w:val="right"/>
              <w:rPr>
                <w:color w:val="000000"/>
                <w:sz w:val="14"/>
                <w:szCs w:val="14"/>
              </w:rPr>
            </w:pPr>
            <w:r>
              <w:rPr>
                <w:color w:val="000000"/>
                <w:sz w:val="14"/>
                <w:szCs w:val="14"/>
              </w:rPr>
              <w:t>78,891</w:t>
            </w:r>
          </w:p>
        </w:tc>
      </w:tr>
      <w:tr w:rsidR="00F90BE7" w:rsidRPr="00514327" w:rsidTr="00F90BE7">
        <w:trPr>
          <w:trHeight w:hRule="exact" w:val="173"/>
          <w:jc w:val="right"/>
        </w:trPr>
        <w:tc>
          <w:tcPr>
            <w:tcW w:w="3626" w:type="dxa"/>
            <w:tcBorders>
              <w:top w:val="nil"/>
              <w:left w:val="nil"/>
              <w:bottom w:val="nil"/>
              <w:right w:val="nil"/>
            </w:tcBorders>
            <w:shd w:val="clear" w:color="auto" w:fill="auto"/>
            <w:noWrap/>
            <w:vAlign w:val="center"/>
            <w:hideMark/>
          </w:tcPr>
          <w:p w:rsidR="00F90BE7" w:rsidRPr="00F3433B" w:rsidRDefault="00F90BE7" w:rsidP="00F3433B">
            <w:pPr>
              <w:ind w:firstLineChars="200" w:firstLine="280"/>
              <w:rPr>
                <w:color w:val="000000"/>
                <w:sz w:val="14"/>
                <w:szCs w:val="14"/>
              </w:rPr>
            </w:pPr>
            <w:r w:rsidRPr="00F3433B">
              <w:rPr>
                <w:color w:val="000000"/>
                <w:sz w:val="14"/>
                <w:szCs w:val="14"/>
              </w:rPr>
              <w:t>3-Fixed investment</w:t>
            </w:r>
          </w:p>
        </w:tc>
        <w:tc>
          <w:tcPr>
            <w:tcW w:w="810" w:type="dxa"/>
            <w:tcBorders>
              <w:top w:val="nil"/>
              <w:left w:val="nil"/>
              <w:bottom w:val="nil"/>
              <w:right w:val="nil"/>
            </w:tcBorders>
            <w:vAlign w:val="center"/>
          </w:tcPr>
          <w:p w:rsidR="00F90BE7" w:rsidRPr="00F3433B" w:rsidRDefault="00F90BE7" w:rsidP="00BE13B4">
            <w:pPr>
              <w:jc w:val="right"/>
              <w:rPr>
                <w:color w:val="000000"/>
                <w:sz w:val="14"/>
                <w:szCs w:val="14"/>
              </w:rPr>
            </w:pPr>
            <w:r w:rsidRPr="00F3433B">
              <w:rPr>
                <w:color w:val="000000"/>
                <w:sz w:val="14"/>
                <w:szCs w:val="14"/>
              </w:rPr>
              <w:t>31,438</w:t>
            </w:r>
          </w:p>
        </w:tc>
        <w:tc>
          <w:tcPr>
            <w:tcW w:w="810" w:type="dxa"/>
            <w:tcBorders>
              <w:top w:val="nil"/>
              <w:left w:val="nil"/>
              <w:bottom w:val="nil"/>
              <w:right w:val="nil"/>
            </w:tcBorders>
            <w:shd w:val="clear" w:color="auto" w:fill="auto"/>
            <w:noWrap/>
            <w:vAlign w:val="center"/>
            <w:hideMark/>
          </w:tcPr>
          <w:p w:rsidR="00F90BE7" w:rsidRPr="00F3433B" w:rsidRDefault="00F90BE7" w:rsidP="007C4ACE">
            <w:pPr>
              <w:jc w:val="right"/>
              <w:rPr>
                <w:color w:val="000000"/>
                <w:sz w:val="14"/>
                <w:szCs w:val="14"/>
              </w:rPr>
            </w:pPr>
            <w:r w:rsidRPr="00F3433B">
              <w:rPr>
                <w:color w:val="000000"/>
                <w:sz w:val="14"/>
                <w:szCs w:val="14"/>
              </w:rPr>
              <w:t>42,398</w:t>
            </w:r>
          </w:p>
        </w:tc>
        <w:tc>
          <w:tcPr>
            <w:tcW w:w="844" w:type="dxa"/>
            <w:tcBorders>
              <w:top w:val="nil"/>
              <w:left w:val="nil"/>
              <w:bottom w:val="nil"/>
              <w:right w:val="nil"/>
            </w:tcBorders>
            <w:vAlign w:val="center"/>
          </w:tcPr>
          <w:p w:rsidR="00F90BE7" w:rsidRDefault="00F90BE7" w:rsidP="0037260F">
            <w:pPr>
              <w:jc w:val="right"/>
              <w:rPr>
                <w:color w:val="000000"/>
                <w:sz w:val="14"/>
                <w:szCs w:val="14"/>
              </w:rPr>
            </w:pPr>
            <w:r>
              <w:rPr>
                <w:color w:val="000000"/>
                <w:sz w:val="14"/>
                <w:szCs w:val="14"/>
              </w:rPr>
              <w:t>37,444</w:t>
            </w:r>
          </w:p>
        </w:tc>
        <w:tc>
          <w:tcPr>
            <w:tcW w:w="866" w:type="dxa"/>
            <w:tcBorders>
              <w:top w:val="nil"/>
              <w:left w:val="nil"/>
              <w:bottom w:val="nil"/>
              <w:right w:val="nil"/>
            </w:tcBorders>
            <w:shd w:val="clear" w:color="auto" w:fill="auto"/>
            <w:noWrap/>
            <w:vAlign w:val="center"/>
            <w:hideMark/>
          </w:tcPr>
          <w:p w:rsidR="00F90BE7" w:rsidRDefault="00F90BE7" w:rsidP="00F90BE7">
            <w:pPr>
              <w:jc w:val="right"/>
              <w:rPr>
                <w:color w:val="000000"/>
                <w:sz w:val="14"/>
                <w:szCs w:val="14"/>
              </w:rPr>
            </w:pPr>
            <w:r>
              <w:rPr>
                <w:color w:val="000000"/>
                <w:sz w:val="14"/>
                <w:szCs w:val="14"/>
              </w:rPr>
              <w:t>37,798</w:t>
            </w:r>
          </w:p>
        </w:tc>
        <w:tc>
          <w:tcPr>
            <w:tcW w:w="810" w:type="dxa"/>
            <w:tcBorders>
              <w:top w:val="nil"/>
              <w:left w:val="nil"/>
              <w:bottom w:val="nil"/>
              <w:right w:val="nil"/>
            </w:tcBorders>
            <w:vAlign w:val="center"/>
          </w:tcPr>
          <w:p w:rsidR="00F90BE7" w:rsidRDefault="00F90BE7" w:rsidP="000C53DD">
            <w:pPr>
              <w:jc w:val="right"/>
              <w:rPr>
                <w:color w:val="000000"/>
                <w:sz w:val="14"/>
                <w:szCs w:val="14"/>
              </w:rPr>
            </w:pPr>
            <w:r>
              <w:rPr>
                <w:color w:val="000000"/>
                <w:sz w:val="14"/>
                <w:szCs w:val="14"/>
              </w:rPr>
              <w:t>45,318</w:t>
            </w:r>
          </w:p>
        </w:tc>
        <w:tc>
          <w:tcPr>
            <w:tcW w:w="810" w:type="dxa"/>
            <w:tcBorders>
              <w:top w:val="nil"/>
              <w:left w:val="nil"/>
              <w:bottom w:val="nil"/>
              <w:right w:val="nil"/>
            </w:tcBorders>
            <w:shd w:val="clear" w:color="auto" w:fill="auto"/>
            <w:noWrap/>
            <w:vAlign w:val="center"/>
            <w:hideMark/>
          </w:tcPr>
          <w:p w:rsidR="00F90BE7" w:rsidRDefault="00F90BE7" w:rsidP="000C53DD">
            <w:pPr>
              <w:jc w:val="right"/>
              <w:rPr>
                <w:color w:val="000000"/>
                <w:sz w:val="14"/>
                <w:szCs w:val="14"/>
              </w:rPr>
            </w:pPr>
            <w:r>
              <w:rPr>
                <w:color w:val="000000"/>
                <w:sz w:val="14"/>
                <w:szCs w:val="14"/>
              </w:rPr>
              <w:t>45,777</w:t>
            </w:r>
          </w:p>
        </w:tc>
        <w:tc>
          <w:tcPr>
            <w:tcW w:w="810" w:type="dxa"/>
            <w:tcBorders>
              <w:top w:val="nil"/>
              <w:left w:val="nil"/>
              <w:bottom w:val="nil"/>
              <w:right w:val="nil"/>
            </w:tcBorders>
            <w:shd w:val="clear" w:color="auto" w:fill="auto"/>
            <w:noWrap/>
            <w:vAlign w:val="center"/>
            <w:hideMark/>
          </w:tcPr>
          <w:p w:rsidR="00F90BE7" w:rsidRDefault="00F90BE7" w:rsidP="000C53DD">
            <w:pPr>
              <w:jc w:val="right"/>
              <w:rPr>
                <w:color w:val="000000"/>
                <w:sz w:val="14"/>
                <w:szCs w:val="14"/>
              </w:rPr>
            </w:pPr>
            <w:r>
              <w:rPr>
                <w:color w:val="000000"/>
                <w:sz w:val="14"/>
                <w:szCs w:val="14"/>
              </w:rPr>
              <w:t>49,494</w:t>
            </w:r>
          </w:p>
        </w:tc>
        <w:tc>
          <w:tcPr>
            <w:tcW w:w="829" w:type="dxa"/>
            <w:tcBorders>
              <w:top w:val="nil"/>
              <w:left w:val="nil"/>
              <w:bottom w:val="nil"/>
              <w:right w:val="nil"/>
            </w:tcBorders>
            <w:shd w:val="clear" w:color="auto" w:fill="auto"/>
            <w:vAlign w:val="center"/>
          </w:tcPr>
          <w:p w:rsidR="00F90BE7" w:rsidRDefault="00F90BE7" w:rsidP="00F90BE7">
            <w:pPr>
              <w:jc w:val="right"/>
              <w:rPr>
                <w:color w:val="000000"/>
                <w:sz w:val="14"/>
                <w:szCs w:val="14"/>
              </w:rPr>
            </w:pPr>
            <w:r>
              <w:rPr>
                <w:color w:val="000000"/>
                <w:sz w:val="14"/>
                <w:szCs w:val="14"/>
              </w:rPr>
              <w:t>56,399</w:t>
            </w:r>
          </w:p>
        </w:tc>
      </w:tr>
      <w:tr w:rsidR="00F90BE7" w:rsidRPr="00514327" w:rsidTr="00F90BE7">
        <w:trPr>
          <w:trHeight w:hRule="exact" w:val="173"/>
          <w:jc w:val="right"/>
        </w:trPr>
        <w:tc>
          <w:tcPr>
            <w:tcW w:w="3626" w:type="dxa"/>
            <w:tcBorders>
              <w:top w:val="nil"/>
              <w:left w:val="nil"/>
              <w:bottom w:val="nil"/>
              <w:right w:val="nil"/>
            </w:tcBorders>
            <w:shd w:val="clear" w:color="auto" w:fill="auto"/>
            <w:noWrap/>
            <w:vAlign w:val="center"/>
            <w:hideMark/>
          </w:tcPr>
          <w:p w:rsidR="00F90BE7" w:rsidRPr="00F3433B" w:rsidRDefault="00F90BE7" w:rsidP="00F3433B">
            <w:pPr>
              <w:ind w:firstLineChars="200" w:firstLine="280"/>
              <w:rPr>
                <w:color w:val="000000"/>
                <w:sz w:val="14"/>
                <w:szCs w:val="14"/>
              </w:rPr>
            </w:pPr>
            <w:r w:rsidRPr="00F3433B">
              <w:rPr>
                <w:color w:val="000000"/>
                <w:sz w:val="14"/>
                <w:szCs w:val="14"/>
              </w:rPr>
              <w:t xml:space="preserve">4-Other </w:t>
            </w:r>
          </w:p>
        </w:tc>
        <w:tc>
          <w:tcPr>
            <w:tcW w:w="810" w:type="dxa"/>
            <w:tcBorders>
              <w:top w:val="nil"/>
              <w:left w:val="nil"/>
              <w:bottom w:val="nil"/>
              <w:right w:val="nil"/>
            </w:tcBorders>
            <w:vAlign w:val="center"/>
          </w:tcPr>
          <w:p w:rsidR="00F90BE7" w:rsidRPr="00F3433B" w:rsidRDefault="00F90BE7" w:rsidP="00BE13B4">
            <w:pPr>
              <w:jc w:val="right"/>
              <w:rPr>
                <w:color w:val="000000"/>
                <w:sz w:val="14"/>
                <w:szCs w:val="14"/>
              </w:rPr>
            </w:pPr>
            <w:r w:rsidRPr="00F3433B">
              <w:rPr>
                <w:color w:val="000000"/>
                <w:sz w:val="14"/>
                <w:szCs w:val="14"/>
              </w:rPr>
              <w:t>2,205</w:t>
            </w:r>
          </w:p>
        </w:tc>
        <w:tc>
          <w:tcPr>
            <w:tcW w:w="810" w:type="dxa"/>
            <w:tcBorders>
              <w:top w:val="nil"/>
              <w:left w:val="nil"/>
              <w:bottom w:val="nil"/>
              <w:right w:val="nil"/>
            </w:tcBorders>
            <w:shd w:val="clear" w:color="auto" w:fill="auto"/>
            <w:noWrap/>
            <w:vAlign w:val="center"/>
            <w:hideMark/>
          </w:tcPr>
          <w:p w:rsidR="00F90BE7" w:rsidRPr="00F3433B" w:rsidRDefault="00F90BE7" w:rsidP="007C4ACE">
            <w:pPr>
              <w:jc w:val="right"/>
              <w:rPr>
                <w:color w:val="000000"/>
                <w:sz w:val="14"/>
                <w:szCs w:val="14"/>
              </w:rPr>
            </w:pPr>
            <w:r w:rsidRPr="00F3433B">
              <w:rPr>
                <w:color w:val="000000"/>
                <w:sz w:val="14"/>
                <w:szCs w:val="14"/>
              </w:rPr>
              <w:t>3,422</w:t>
            </w:r>
          </w:p>
        </w:tc>
        <w:tc>
          <w:tcPr>
            <w:tcW w:w="844" w:type="dxa"/>
            <w:tcBorders>
              <w:top w:val="nil"/>
              <w:left w:val="nil"/>
              <w:bottom w:val="nil"/>
              <w:right w:val="nil"/>
            </w:tcBorders>
            <w:vAlign w:val="center"/>
          </w:tcPr>
          <w:p w:rsidR="00F90BE7" w:rsidRDefault="00F90BE7" w:rsidP="0037260F">
            <w:pPr>
              <w:jc w:val="right"/>
              <w:rPr>
                <w:color w:val="000000"/>
                <w:sz w:val="14"/>
                <w:szCs w:val="14"/>
              </w:rPr>
            </w:pPr>
            <w:r>
              <w:rPr>
                <w:color w:val="000000"/>
                <w:sz w:val="14"/>
                <w:szCs w:val="14"/>
              </w:rPr>
              <w:t>2,893</w:t>
            </w:r>
          </w:p>
        </w:tc>
        <w:tc>
          <w:tcPr>
            <w:tcW w:w="866" w:type="dxa"/>
            <w:tcBorders>
              <w:top w:val="nil"/>
              <w:left w:val="nil"/>
              <w:bottom w:val="nil"/>
              <w:right w:val="nil"/>
            </w:tcBorders>
            <w:shd w:val="clear" w:color="auto" w:fill="auto"/>
            <w:noWrap/>
            <w:vAlign w:val="center"/>
            <w:hideMark/>
          </w:tcPr>
          <w:p w:rsidR="00F90BE7" w:rsidRDefault="00F90BE7" w:rsidP="00F90BE7">
            <w:pPr>
              <w:jc w:val="right"/>
              <w:rPr>
                <w:color w:val="000000"/>
                <w:sz w:val="14"/>
                <w:szCs w:val="14"/>
              </w:rPr>
            </w:pPr>
            <w:r>
              <w:rPr>
                <w:color w:val="000000"/>
                <w:sz w:val="14"/>
                <w:szCs w:val="14"/>
              </w:rPr>
              <w:t>2,420</w:t>
            </w:r>
          </w:p>
        </w:tc>
        <w:tc>
          <w:tcPr>
            <w:tcW w:w="810" w:type="dxa"/>
            <w:tcBorders>
              <w:top w:val="nil"/>
              <w:left w:val="nil"/>
              <w:bottom w:val="nil"/>
              <w:right w:val="nil"/>
            </w:tcBorders>
            <w:vAlign w:val="center"/>
          </w:tcPr>
          <w:p w:rsidR="00F90BE7" w:rsidRDefault="00F90BE7" w:rsidP="000C53DD">
            <w:pPr>
              <w:jc w:val="right"/>
              <w:rPr>
                <w:color w:val="000000"/>
                <w:sz w:val="14"/>
                <w:szCs w:val="14"/>
              </w:rPr>
            </w:pPr>
            <w:r>
              <w:rPr>
                <w:color w:val="000000"/>
                <w:sz w:val="14"/>
                <w:szCs w:val="14"/>
              </w:rPr>
              <w:t>3,886</w:t>
            </w:r>
          </w:p>
        </w:tc>
        <w:tc>
          <w:tcPr>
            <w:tcW w:w="810" w:type="dxa"/>
            <w:tcBorders>
              <w:top w:val="nil"/>
              <w:left w:val="nil"/>
              <w:bottom w:val="nil"/>
              <w:right w:val="nil"/>
            </w:tcBorders>
            <w:shd w:val="clear" w:color="auto" w:fill="auto"/>
            <w:noWrap/>
            <w:vAlign w:val="center"/>
            <w:hideMark/>
          </w:tcPr>
          <w:p w:rsidR="00F90BE7" w:rsidRDefault="00F90BE7" w:rsidP="000C53DD">
            <w:pPr>
              <w:jc w:val="right"/>
              <w:rPr>
                <w:color w:val="000000"/>
                <w:sz w:val="14"/>
                <w:szCs w:val="14"/>
              </w:rPr>
            </w:pPr>
            <w:r>
              <w:rPr>
                <w:color w:val="000000"/>
                <w:sz w:val="14"/>
                <w:szCs w:val="14"/>
              </w:rPr>
              <w:t>2,698</w:t>
            </w:r>
          </w:p>
        </w:tc>
        <w:tc>
          <w:tcPr>
            <w:tcW w:w="810" w:type="dxa"/>
            <w:tcBorders>
              <w:top w:val="nil"/>
              <w:left w:val="nil"/>
              <w:bottom w:val="nil"/>
              <w:right w:val="nil"/>
            </w:tcBorders>
            <w:shd w:val="clear" w:color="auto" w:fill="auto"/>
            <w:noWrap/>
            <w:vAlign w:val="center"/>
            <w:hideMark/>
          </w:tcPr>
          <w:p w:rsidR="00F90BE7" w:rsidRDefault="00F90BE7" w:rsidP="000C53DD">
            <w:pPr>
              <w:jc w:val="right"/>
              <w:rPr>
                <w:color w:val="000000"/>
                <w:sz w:val="14"/>
                <w:szCs w:val="14"/>
              </w:rPr>
            </w:pPr>
            <w:r>
              <w:rPr>
                <w:color w:val="000000"/>
                <w:sz w:val="14"/>
                <w:szCs w:val="14"/>
              </w:rPr>
              <w:t>2,580</w:t>
            </w:r>
          </w:p>
        </w:tc>
        <w:tc>
          <w:tcPr>
            <w:tcW w:w="829" w:type="dxa"/>
            <w:tcBorders>
              <w:top w:val="nil"/>
              <w:left w:val="nil"/>
              <w:bottom w:val="nil"/>
              <w:right w:val="nil"/>
            </w:tcBorders>
            <w:shd w:val="clear" w:color="auto" w:fill="auto"/>
            <w:vAlign w:val="center"/>
          </w:tcPr>
          <w:p w:rsidR="00F90BE7" w:rsidRDefault="00F90BE7" w:rsidP="00F90BE7">
            <w:pPr>
              <w:jc w:val="right"/>
              <w:rPr>
                <w:color w:val="000000"/>
                <w:sz w:val="14"/>
                <w:szCs w:val="14"/>
              </w:rPr>
            </w:pPr>
            <w:r>
              <w:rPr>
                <w:color w:val="000000"/>
                <w:sz w:val="14"/>
                <w:szCs w:val="14"/>
              </w:rPr>
              <w:t>3,132</w:t>
            </w:r>
          </w:p>
        </w:tc>
      </w:tr>
      <w:tr w:rsidR="00F90BE7" w:rsidRPr="00514327" w:rsidTr="00F90BE7">
        <w:trPr>
          <w:trHeight w:hRule="exact" w:val="173"/>
          <w:jc w:val="right"/>
        </w:trPr>
        <w:tc>
          <w:tcPr>
            <w:tcW w:w="3626" w:type="dxa"/>
            <w:tcBorders>
              <w:top w:val="nil"/>
              <w:left w:val="nil"/>
              <w:bottom w:val="nil"/>
              <w:right w:val="nil"/>
            </w:tcBorders>
            <w:shd w:val="clear" w:color="auto" w:fill="auto"/>
            <w:noWrap/>
            <w:vAlign w:val="center"/>
            <w:hideMark/>
          </w:tcPr>
          <w:p w:rsidR="00F90BE7" w:rsidRPr="00F3433B" w:rsidRDefault="00F90BE7" w:rsidP="007A23DF">
            <w:pPr>
              <w:rPr>
                <w:b/>
                <w:bCs/>
                <w:color w:val="000000"/>
                <w:sz w:val="14"/>
                <w:szCs w:val="14"/>
              </w:rPr>
            </w:pPr>
            <w:r w:rsidRPr="00F3433B">
              <w:rPr>
                <w:b/>
                <w:bCs/>
                <w:color w:val="000000"/>
                <w:sz w:val="14"/>
                <w:szCs w:val="14"/>
              </w:rPr>
              <w:t xml:space="preserve">L. Other private business </w:t>
            </w:r>
            <w:proofErr w:type="spellStart"/>
            <w:r w:rsidRPr="00F3433B">
              <w:rPr>
                <w:b/>
                <w:bCs/>
                <w:color w:val="000000"/>
                <w:sz w:val="14"/>
                <w:szCs w:val="14"/>
              </w:rPr>
              <w:t>n.e.c</w:t>
            </w:r>
            <w:proofErr w:type="spellEnd"/>
          </w:p>
        </w:tc>
        <w:tc>
          <w:tcPr>
            <w:tcW w:w="810" w:type="dxa"/>
            <w:tcBorders>
              <w:top w:val="nil"/>
              <w:left w:val="nil"/>
              <w:bottom w:val="nil"/>
              <w:right w:val="nil"/>
            </w:tcBorders>
            <w:vAlign w:val="center"/>
          </w:tcPr>
          <w:p w:rsidR="00F90BE7" w:rsidRPr="00F3433B" w:rsidRDefault="00F90BE7" w:rsidP="00BE13B4">
            <w:pPr>
              <w:jc w:val="right"/>
              <w:rPr>
                <w:b/>
                <w:bCs/>
                <w:color w:val="000000"/>
                <w:sz w:val="14"/>
                <w:szCs w:val="14"/>
              </w:rPr>
            </w:pPr>
            <w:r w:rsidRPr="00F3433B">
              <w:rPr>
                <w:b/>
                <w:bCs/>
                <w:color w:val="000000"/>
                <w:sz w:val="14"/>
                <w:szCs w:val="14"/>
              </w:rPr>
              <w:t>42,198</w:t>
            </w:r>
          </w:p>
        </w:tc>
        <w:tc>
          <w:tcPr>
            <w:tcW w:w="810" w:type="dxa"/>
            <w:tcBorders>
              <w:top w:val="nil"/>
              <w:left w:val="nil"/>
              <w:bottom w:val="nil"/>
              <w:right w:val="nil"/>
            </w:tcBorders>
            <w:shd w:val="clear" w:color="auto" w:fill="auto"/>
            <w:noWrap/>
            <w:vAlign w:val="center"/>
            <w:hideMark/>
          </w:tcPr>
          <w:p w:rsidR="00F90BE7" w:rsidRPr="00F3433B" w:rsidRDefault="00F90BE7" w:rsidP="007C4ACE">
            <w:pPr>
              <w:jc w:val="right"/>
              <w:rPr>
                <w:b/>
                <w:bCs/>
                <w:color w:val="000000"/>
                <w:sz w:val="14"/>
                <w:szCs w:val="14"/>
              </w:rPr>
            </w:pPr>
            <w:r w:rsidRPr="00F3433B">
              <w:rPr>
                <w:b/>
                <w:bCs/>
                <w:color w:val="000000"/>
                <w:sz w:val="14"/>
                <w:szCs w:val="14"/>
              </w:rPr>
              <w:t>54,497</w:t>
            </w:r>
          </w:p>
        </w:tc>
        <w:tc>
          <w:tcPr>
            <w:tcW w:w="844" w:type="dxa"/>
            <w:tcBorders>
              <w:top w:val="nil"/>
              <w:left w:val="nil"/>
              <w:bottom w:val="nil"/>
              <w:right w:val="nil"/>
            </w:tcBorders>
            <w:vAlign w:val="center"/>
          </w:tcPr>
          <w:p w:rsidR="00F90BE7" w:rsidRDefault="00F90BE7" w:rsidP="0037260F">
            <w:pPr>
              <w:jc w:val="right"/>
              <w:rPr>
                <w:b/>
                <w:bCs/>
                <w:color w:val="000000"/>
                <w:sz w:val="14"/>
                <w:szCs w:val="14"/>
              </w:rPr>
            </w:pPr>
            <w:r>
              <w:rPr>
                <w:b/>
                <w:bCs/>
                <w:color w:val="000000"/>
                <w:sz w:val="14"/>
                <w:szCs w:val="14"/>
              </w:rPr>
              <w:t>50,545</w:t>
            </w:r>
          </w:p>
        </w:tc>
        <w:tc>
          <w:tcPr>
            <w:tcW w:w="866" w:type="dxa"/>
            <w:tcBorders>
              <w:top w:val="nil"/>
              <w:left w:val="nil"/>
              <w:bottom w:val="nil"/>
              <w:right w:val="nil"/>
            </w:tcBorders>
            <w:shd w:val="clear" w:color="auto" w:fill="auto"/>
            <w:noWrap/>
            <w:vAlign w:val="center"/>
            <w:hideMark/>
          </w:tcPr>
          <w:p w:rsidR="00F90BE7" w:rsidRDefault="00F90BE7" w:rsidP="00F90BE7">
            <w:pPr>
              <w:jc w:val="right"/>
              <w:rPr>
                <w:b/>
                <w:bCs/>
                <w:color w:val="000000"/>
                <w:sz w:val="14"/>
                <w:szCs w:val="14"/>
              </w:rPr>
            </w:pPr>
            <w:r>
              <w:rPr>
                <w:b/>
                <w:bCs/>
                <w:color w:val="000000"/>
                <w:sz w:val="14"/>
                <w:szCs w:val="14"/>
              </w:rPr>
              <w:t>51,741</w:t>
            </w:r>
          </w:p>
        </w:tc>
        <w:tc>
          <w:tcPr>
            <w:tcW w:w="810" w:type="dxa"/>
            <w:tcBorders>
              <w:top w:val="nil"/>
              <w:left w:val="nil"/>
              <w:bottom w:val="nil"/>
              <w:right w:val="nil"/>
            </w:tcBorders>
            <w:vAlign w:val="center"/>
          </w:tcPr>
          <w:p w:rsidR="00F90BE7" w:rsidRDefault="00F90BE7" w:rsidP="000C53DD">
            <w:pPr>
              <w:jc w:val="right"/>
              <w:rPr>
                <w:b/>
                <w:bCs/>
                <w:color w:val="000000"/>
                <w:sz w:val="14"/>
                <w:szCs w:val="14"/>
              </w:rPr>
            </w:pPr>
            <w:r>
              <w:rPr>
                <w:b/>
                <w:bCs/>
                <w:color w:val="000000"/>
                <w:sz w:val="14"/>
                <w:szCs w:val="14"/>
              </w:rPr>
              <w:t>42,522</w:t>
            </w:r>
          </w:p>
        </w:tc>
        <w:tc>
          <w:tcPr>
            <w:tcW w:w="810" w:type="dxa"/>
            <w:tcBorders>
              <w:top w:val="nil"/>
              <w:left w:val="nil"/>
              <w:bottom w:val="nil"/>
              <w:right w:val="nil"/>
            </w:tcBorders>
            <w:shd w:val="clear" w:color="auto" w:fill="auto"/>
            <w:noWrap/>
            <w:vAlign w:val="center"/>
            <w:hideMark/>
          </w:tcPr>
          <w:p w:rsidR="00F90BE7" w:rsidRDefault="00F90BE7" w:rsidP="000C53DD">
            <w:pPr>
              <w:jc w:val="right"/>
              <w:rPr>
                <w:b/>
                <w:bCs/>
                <w:color w:val="000000"/>
                <w:sz w:val="14"/>
                <w:szCs w:val="14"/>
              </w:rPr>
            </w:pPr>
            <w:r>
              <w:rPr>
                <w:b/>
                <w:bCs/>
                <w:color w:val="000000"/>
                <w:sz w:val="14"/>
                <w:szCs w:val="14"/>
              </w:rPr>
              <w:t>39,639</w:t>
            </w:r>
          </w:p>
        </w:tc>
        <w:tc>
          <w:tcPr>
            <w:tcW w:w="810" w:type="dxa"/>
            <w:tcBorders>
              <w:top w:val="nil"/>
              <w:left w:val="nil"/>
              <w:bottom w:val="nil"/>
              <w:right w:val="nil"/>
            </w:tcBorders>
            <w:shd w:val="clear" w:color="auto" w:fill="auto"/>
            <w:noWrap/>
            <w:vAlign w:val="center"/>
            <w:hideMark/>
          </w:tcPr>
          <w:p w:rsidR="00F90BE7" w:rsidRDefault="00F90BE7" w:rsidP="000C53DD">
            <w:pPr>
              <w:jc w:val="right"/>
              <w:rPr>
                <w:b/>
                <w:bCs/>
                <w:color w:val="000000"/>
                <w:sz w:val="14"/>
                <w:szCs w:val="14"/>
              </w:rPr>
            </w:pPr>
            <w:r>
              <w:rPr>
                <w:b/>
                <w:bCs/>
                <w:color w:val="000000"/>
                <w:sz w:val="14"/>
                <w:szCs w:val="14"/>
              </w:rPr>
              <w:t>43,551</w:t>
            </w:r>
          </w:p>
        </w:tc>
        <w:tc>
          <w:tcPr>
            <w:tcW w:w="829" w:type="dxa"/>
            <w:tcBorders>
              <w:top w:val="nil"/>
              <w:left w:val="nil"/>
              <w:bottom w:val="nil"/>
              <w:right w:val="nil"/>
            </w:tcBorders>
            <w:shd w:val="clear" w:color="auto" w:fill="auto"/>
            <w:vAlign w:val="center"/>
          </w:tcPr>
          <w:p w:rsidR="00F90BE7" w:rsidRDefault="00F90BE7" w:rsidP="00F90BE7">
            <w:pPr>
              <w:jc w:val="right"/>
              <w:rPr>
                <w:b/>
                <w:bCs/>
                <w:color w:val="000000"/>
                <w:sz w:val="14"/>
                <w:szCs w:val="14"/>
              </w:rPr>
            </w:pPr>
            <w:r>
              <w:rPr>
                <w:b/>
                <w:bCs/>
                <w:color w:val="000000"/>
                <w:sz w:val="14"/>
                <w:szCs w:val="14"/>
              </w:rPr>
              <w:t>44,553</w:t>
            </w:r>
          </w:p>
        </w:tc>
      </w:tr>
      <w:tr w:rsidR="00F90BE7" w:rsidRPr="00514327" w:rsidTr="00F90BE7">
        <w:trPr>
          <w:trHeight w:hRule="exact" w:val="173"/>
          <w:jc w:val="right"/>
        </w:trPr>
        <w:tc>
          <w:tcPr>
            <w:tcW w:w="3626" w:type="dxa"/>
            <w:tcBorders>
              <w:top w:val="nil"/>
              <w:left w:val="nil"/>
              <w:bottom w:val="nil"/>
              <w:right w:val="nil"/>
            </w:tcBorders>
            <w:shd w:val="clear" w:color="auto" w:fill="auto"/>
            <w:noWrap/>
            <w:vAlign w:val="center"/>
            <w:hideMark/>
          </w:tcPr>
          <w:p w:rsidR="00F90BE7" w:rsidRPr="00F3433B" w:rsidRDefault="00F90BE7" w:rsidP="00F3433B">
            <w:pPr>
              <w:ind w:firstLineChars="200" w:firstLine="280"/>
              <w:rPr>
                <w:color w:val="000000"/>
                <w:sz w:val="14"/>
                <w:szCs w:val="14"/>
              </w:rPr>
            </w:pPr>
            <w:r w:rsidRPr="00F3433B">
              <w:rPr>
                <w:color w:val="000000"/>
                <w:sz w:val="14"/>
                <w:szCs w:val="14"/>
              </w:rPr>
              <w:t xml:space="preserve">1-Trade finance </w:t>
            </w:r>
          </w:p>
        </w:tc>
        <w:tc>
          <w:tcPr>
            <w:tcW w:w="810" w:type="dxa"/>
            <w:tcBorders>
              <w:top w:val="nil"/>
              <w:left w:val="nil"/>
              <w:bottom w:val="nil"/>
              <w:right w:val="nil"/>
            </w:tcBorders>
            <w:vAlign w:val="center"/>
          </w:tcPr>
          <w:p w:rsidR="00F90BE7" w:rsidRPr="00F3433B" w:rsidRDefault="00F90BE7" w:rsidP="00BE13B4">
            <w:pPr>
              <w:jc w:val="right"/>
              <w:rPr>
                <w:color w:val="000000"/>
                <w:sz w:val="14"/>
                <w:szCs w:val="14"/>
              </w:rPr>
            </w:pPr>
            <w:r w:rsidRPr="00F3433B">
              <w:rPr>
                <w:color w:val="000000"/>
                <w:sz w:val="14"/>
                <w:szCs w:val="14"/>
              </w:rPr>
              <w:t>1,716</w:t>
            </w:r>
          </w:p>
        </w:tc>
        <w:tc>
          <w:tcPr>
            <w:tcW w:w="810" w:type="dxa"/>
            <w:tcBorders>
              <w:top w:val="nil"/>
              <w:left w:val="nil"/>
              <w:bottom w:val="nil"/>
              <w:right w:val="nil"/>
            </w:tcBorders>
            <w:shd w:val="clear" w:color="auto" w:fill="auto"/>
            <w:noWrap/>
            <w:vAlign w:val="center"/>
            <w:hideMark/>
          </w:tcPr>
          <w:p w:rsidR="00F90BE7" w:rsidRPr="00F3433B" w:rsidRDefault="00F90BE7" w:rsidP="007C4ACE">
            <w:pPr>
              <w:jc w:val="right"/>
              <w:rPr>
                <w:color w:val="000000"/>
                <w:sz w:val="14"/>
                <w:szCs w:val="14"/>
              </w:rPr>
            </w:pPr>
            <w:r w:rsidRPr="00F3433B">
              <w:rPr>
                <w:color w:val="000000"/>
                <w:sz w:val="14"/>
                <w:szCs w:val="14"/>
              </w:rPr>
              <w:t>3,137</w:t>
            </w:r>
          </w:p>
        </w:tc>
        <w:tc>
          <w:tcPr>
            <w:tcW w:w="844" w:type="dxa"/>
            <w:tcBorders>
              <w:top w:val="nil"/>
              <w:left w:val="nil"/>
              <w:bottom w:val="nil"/>
              <w:right w:val="nil"/>
            </w:tcBorders>
            <w:vAlign w:val="center"/>
          </w:tcPr>
          <w:p w:rsidR="00F90BE7" w:rsidRDefault="00F90BE7" w:rsidP="0037260F">
            <w:pPr>
              <w:jc w:val="right"/>
              <w:rPr>
                <w:color w:val="000000"/>
                <w:sz w:val="14"/>
                <w:szCs w:val="14"/>
              </w:rPr>
            </w:pPr>
            <w:r>
              <w:rPr>
                <w:color w:val="000000"/>
                <w:sz w:val="14"/>
                <w:szCs w:val="14"/>
              </w:rPr>
              <w:t>2,258</w:t>
            </w:r>
          </w:p>
        </w:tc>
        <w:tc>
          <w:tcPr>
            <w:tcW w:w="866" w:type="dxa"/>
            <w:tcBorders>
              <w:top w:val="nil"/>
              <w:left w:val="nil"/>
              <w:bottom w:val="nil"/>
              <w:right w:val="nil"/>
            </w:tcBorders>
            <w:shd w:val="clear" w:color="auto" w:fill="auto"/>
            <w:noWrap/>
            <w:vAlign w:val="center"/>
            <w:hideMark/>
          </w:tcPr>
          <w:p w:rsidR="00F90BE7" w:rsidRDefault="00F90BE7" w:rsidP="00F90BE7">
            <w:pPr>
              <w:jc w:val="right"/>
              <w:rPr>
                <w:color w:val="000000"/>
                <w:sz w:val="14"/>
                <w:szCs w:val="14"/>
              </w:rPr>
            </w:pPr>
            <w:r>
              <w:rPr>
                <w:color w:val="000000"/>
                <w:sz w:val="14"/>
                <w:szCs w:val="14"/>
              </w:rPr>
              <w:t>2,386</w:t>
            </w:r>
          </w:p>
        </w:tc>
        <w:tc>
          <w:tcPr>
            <w:tcW w:w="810" w:type="dxa"/>
            <w:tcBorders>
              <w:top w:val="nil"/>
              <w:left w:val="nil"/>
              <w:bottom w:val="nil"/>
              <w:right w:val="nil"/>
            </w:tcBorders>
            <w:vAlign w:val="center"/>
          </w:tcPr>
          <w:p w:rsidR="00F90BE7" w:rsidRDefault="00F90BE7" w:rsidP="000C53DD">
            <w:pPr>
              <w:jc w:val="right"/>
              <w:rPr>
                <w:color w:val="000000"/>
                <w:sz w:val="14"/>
                <w:szCs w:val="14"/>
              </w:rPr>
            </w:pPr>
            <w:r>
              <w:rPr>
                <w:color w:val="000000"/>
                <w:sz w:val="14"/>
                <w:szCs w:val="14"/>
              </w:rPr>
              <w:t>1,832</w:t>
            </w:r>
          </w:p>
        </w:tc>
        <w:tc>
          <w:tcPr>
            <w:tcW w:w="810" w:type="dxa"/>
            <w:tcBorders>
              <w:top w:val="nil"/>
              <w:left w:val="nil"/>
              <w:bottom w:val="nil"/>
              <w:right w:val="nil"/>
            </w:tcBorders>
            <w:shd w:val="clear" w:color="auto" w:fill="auto"/>
            <w:noWrap/>
            <w:vAlign w:val="center"/>
            <w:hideMark/>
          </w:tcPr>
          <w:p w:rsidR="00F90BE7" w:rsidRDefault="00F90BE7" w:rsidP="000C53DD">
            <w:pPr>
              <w:jc w:val="right"/>
              <w:rPr>
                <w:color w:val="000000"/>
                <w:sz w:val="14"/>
                <w:szCs w:val="14"/>
              </w:rPr>
            </w:pPr>
            <w:r>
              <w:rPr>
                <w:color w:val="000000"/>
                <w:sz w:val="14"/>
                <w:szCs w:val="14"/>
              </w:rPr>
              <w:t>1,613</w:t>
            </w:r>
          </w:p>
        </w:tc>
        <w:tc>
          <w:tcPr>
            <w:tcW w:w="810" w:type="dxa"/>
            <w:tcBorders>
              <w:top w:val="nil"/>
              <w:left w:val="nil"/>
              <w:bottom w:val="nil"/>
              <w:right w:val="nil"/>
            </w:tcBorders>
            <w:shd w:val="clear" w:color="auto" w:fill="auto"/>
            <w:noWrap/>
            <w:vAlign w:val="center"/>
            <w:hideMark/>
          </w:tcPr>
          <w:p w:rsidR="00F90BE7" w:rsidRDefault="00F90BE7" w:rsidP="000C53DD">
            <w:pPr>
              <w:jc w:val="right"/>
              <w:rPr>
                <w:color w:val="000000"/>
                <w:sz w:val="14"/>
                <w:szCs w:val="14"/>
              </w:rPr>
            </w:pPr>
            <w:r>
              <w:rPr>
                <w:color w:val="000000"/>
                <w:sz w:val="14"/>
                <w:szCs w:val="14"/>
              </w:rPr>
              <w:t>1,903</w:t>
            </w:r>
          </w:p>
        </w:tc>
        <w:tc>
          <w:tcPr>
            <w:tcW w:w="829" w:type="dxa"/>
            <w:tcBorders>
              <w:top w:val="nil"/>
              <w:left w:val="nil"/>
              <w:bottom w:val="nil"/>
              <w:right w:val="nil"/>
            </w:tcBorders>
            <w:shd w:val="clear" w:color="auto" w:fill="auto"/>
            <w:vAlign w:val="center"/>
          </w:tcPr>
          <w:p w:rsidR="00F90BE7" w:rsidRDefault="00F90BE7" w:rsidP="00F90BE7">
            <w:pPr>
              <w:jc w:val="right"/>
              <w:rPr>
                <w:color w:val="000000"/>
                <w:sz w:val="14"/>
                <w:szCs w:val="14"/>
              </w:rPr>
            </w:pPr>
            <w:r>
              <w:rPr>
                <w:color w:val="000000"/>
                <w:sz w:val="14"/>
                <w:szCs w:val="14"/>
              </w:rPr>
              <w:t>1,564</w:t>
            </w:r>
          </w:p>
        </w:tc>
      </w:tr>
      <w:tr w:rsidR="00F90BE7" w:rsidRPr="00514327" w:rsidTr="00F90BE7">
        <w:trPr>
          <w:trHeight w:hRule="exact" w:val="173"/>
          <w:jc w:val="right"/>
        </w:trPr>
        <w:tc>
          <w:tcPr>
            <w:tcW w:w="3626" w:type="dxa"/>
            <w:tcBorders>
              <w:top w:val="nil"/>
              <w:left w:val="nil"/>
              <w:bottom w:val="nil"/>
              <w:right w:val="nil"/>
            </w:tcBorders>
            <w:shd w:val="clear" w:color="auto" w:fill="auto"/>
            <w:noWrap/>
            <w:vAlign w:val="center"/>
            <w:hideMark/>
          </w:tcPr>
          <w:p w:rsidR="00F90BE7" w:rsidRPr="00F3433B" w:rsidRDefault="00F90BE7" w:rsidP="00F3433B">
            <w:pPr>
              <w:ind w:firstLineChars="200" w:firstLine="280"/>
              <w:rPr>
                <w:color w:val="000000"/>
                <w:sz w:val="14"/>
                <w:szCs w:val="14"/>
              </w:rPr>
            </w:pPr>
            <w:r w:rsidRPr="00F3433B">
              <w:rPr>
                <w:color w:val="000000"/>
                <w:sz w:val="14"/>
                <w:szCs w:val="14"/>
              </w:rPr>
              <w:t>2-Working capital</w:t>
            </w:r>
          </w:p>
        </w:tc>
        <w:tc>
          <w:tcPr>
            <w:tcW w:w="810" w:type="dxa"/>
            <w:tcBorders>
              <w:top w:val="nil"/>
              <w:left w:val="nil"/>
              <w:bottom w:val="nil"/>
              <w:right w:val="nil"/>
            </w:tcBorders>
            <w:vAlign w:val="center"/>
          </w:tcPr>
          <w:p w:rsidR="00F90BE7" w:rsidRPr="00F3433B" w:rsidRDefault="00F90BE7" w:rsidP="00BE13B4">
            <w:pPr>
              <w:jc w:val="right"/>
              <w:rPr>
                <w:color w:val="000000"/>
                <w:sz w:val="14"/>
                <w:szCs w:val="14"/>
              </w:rPr>
            </w:pPr>
            <w:r w:rsidRPr="00F3433B">
              <w:rPr>
                <w:color w:val="000000"/>
                <w:sz w:val="14"/>
                <w:szCs w:val="14"/>
              </w:rPr>
              <w:t>22,114</w:t>
            </w:r>
          </w:p>
        </w:tc>
        <w:tc>
          <w:tcPr>
            <w:tcW w:w="810" w:type="dxa"/>
            <w:tcBorders>
              <w:top w:val="nil"/>
              <w:left w:val="nil"/>
              <w:bottom w:val="nil"/>
              <w:right w:val="nil"/>
            </w:tcBorders>
            <w:shd w:val="clear" w:color="auto" w:fill="auto"/>
            <w:noWrap/>
            <w:vAlign w:val="center"/>
            <w:hideMark/>
          </w:tcPr>
          <w:p w:rsidR="00F90BE7" w:rsidRPr="00F3433B" w:rsidRDefault="00F90BE7" w:rsidP="007C4ACE">
            <w:pPr>
              <w:jc w:val="right"/>
              <w:rPr>
                <w:color w:val="000000"/>
                <w:sz w:val="14"/>
                <w:szCs w:val="14"/>
              </w:rPr>
            </w:pPr>
            <w:r w:rsidRPr="00F3433B">
              <w:rPr>
                <w:color w:val="000000"/>
                <w:sz w:val="14"/>
                <w:szCs w:val="14"/>
              </w:rPr>
              <w:t>22,653</w:t>
            </w:r>
          </w:p>
        </w:tc>
        <w:tc>
          <w:tcPr>
            <w:tcW w:w="844" w:type="dxa"/>
            <w:tcBorders>
              <w:top w:val="nil"/>
              <w:left w:val="nil"/>
              <w:bottom w:val="nil"/>
              <w:right w:val="nil"/>
            </w:tcBorders>
            <w:vAlign w:val="center"/>
          </w:tcPr>
          <w:p w:rsidR="00F90BE7" w:rsidRDefault="00F90BE7" w:rsidP="0037260F">
            <w:pPr>
              <w:jc w:val="right"/>
              <w:rPr>
                <w:color w:val="000000"/>
                <w:sz w:val="14"/>
                <w:szCs w:val="14"/>
              </w:rPr>
            </w:pPr>
            <w:r>
              <w:rPr>
                <w:color w:val="000000"/>
                <w:sz w:val="14"/>
                <w:szCs w:val="14"/>
              </w:rPr>
              <w:t>19,125</w:t>
            </w:r>
          </w:p>
        </w:tc>
        <w:tc>
          <w:tcPr>
            <w:tcW w:w="866" w:type="dxa"/>
            <w:tcBorders>
              <w:top w:val="nil"/>
              <w:left w:val="nil"/>
              <w:bottom w:val="nil"/>
              <w:right w:val="nil"/>
            </w:tcBorders>
            <w:shd w:val="clear" w:color="auto" w:fill="auto"/>
            <w:noWrap/>
            <w:vAlign w:val="center"/>
            <w:hideMark/>
          </w:tcPr>
          <w:p w:rsidR="00F90BE7" w:rsidRDefault="00F90BE7" w:rsidP="00F90BE7">
            <w:pPr>
              <w:jc w:val="right"/>
              <w:rPr>
                <w:color w:val="000000"/>
                <w:sz w:val="14"/>
                <w:szCs w:val="14"/>
              </w:rPr>
            </w:pPr>
            <w:r>
              <w:rPr>
                <w:color w:val="000000"/>
                <w:sz w:val="14"/>
                <w:szCs w:val="14"/>
              </w:rPr>
              <w:t>23,006</w:t>
            </w:r>
          </w:p>
        </w:tc>
        <w:tc>
          <w:tcPr>
            <w:tcW w:w="810" w:type="dxa"/>
            <w:tcBorders>
              <w:top w:val="nil"/>
              <w:left w:val="nil"/>
              <w:bottom w:val="nil"/>
              <w:right w:val="nil"/>
            </w:tcBorders>
            <w:vAlign w:val="center"/>
          </w:tcPr>
          <w:p w:rsidR="00F90BE7" w:rsidRDefault="00F90BE7" w:rsidP="000C53DD">
            <w:pPr>
              <w:jc w:val="right"/>
              <w:rPr>
                <w:color w:val="000000"/>
                <w:sz w:val="14"/>
                <w:szCs w:val="14"/>
              </w:rPr>
            </w:pPr>
            <w:r>
              <w:rPr>
                <w:color w:val="000000"/>
                <w:sz w:val="14"/>
                <w:szCs w:val="14"/>
              </w:rPr>
              <w:t>16,352</w:t>
            </w:r>
          </w:p>
        </w:tc>
        <w:tc>
          <w:tcPr>
            <w:tcW w:w="810" w:type="dxa"/>
            <w:tcBorders>
              <w:top w:val="nil"/>
              <w:left w:val="nil"/>
              <w:bottom w:val="nil"/>
              <w:right w:val="nil"/>
            </w:tcBorders>
            <w:shd w:val="clear" w:color="auto" w:fill="auto"/>
            <w:noWrap/>
            <w:vAlign w:val="center"/>
            <w:hideMark/>
          </w:tcPr>
          <w:p w:rsidR="00F90BE7" w:rsidRDefault="00F90BE7" w:rsidP="000C53DD">
            <w:pPr>
              <w:jc w:val="right"/>
              <w:rPr>
                <w:color w:val="000000"/>
                <w:sz w:val="14"/>
                <w:szCs w:val="14"/>
              </w:rPr>
            </w:pPr>
            <w:r>
              <w:rPr>
                <w:color w:val="000000"/>
                <w:sz w:val="14"/>
                <w:szCs w:val="14"/>
              </w:rPr>
              <w:t>14,293</w:t>
            </w:r>
          </w:p>
        </w:tc>
        <w:tc>
          <w:tcPr>
            <w:tcW w:w="810" w:type="dxa"/>
            <w:tcBorders>
              <w:top w:val="nil"/>
              <w:left w:val="nil"/>
              <w:bottom w:val="nil"/>
              <w:right w:val="nil"/>
            </w:tcBorders>
            <w:shd w:val="clear" w:color="auto" w:fill="auto"/>
            <w:noWrap/>
            <w:vAlign w:val="center"/>
            <w:hideMark/>
          </w:tcPr>
          <w:p w:rsidR="00F90BE7" w:rsidRDefault="00F90BE7" w:rsidP="000C53DD">
            <w:pPr>
              <w:jc w:val="right"/>
              <w:rPr>
                <w:color w:val="000000"/>
                <w:sz w:val="14"/>
                <w:szCs w:val="14"/>
              </w:rPr>
            </w:pPr>
            <w:r>
              <w:rPr>
                <w:color w:val="000000"/>
                <w:sz w:val="14"/>
                <w:szCs w:val="14"/>
              </w:rPr>
              <w:t>16,920</w:t>
            </w:r>
          </w:p>
        </w:tc>
        <w:tc>
          <w:tcPr>
            <w:tcW w:w="829" w:type="dxa"/>
            <w:tcBorders>
              <w:top w:val="nil"/>
              <w:left w:val="nil"/>
              <w:bottom w:val="nil"/>
              <w:right w:val="nil"/>
            </w:tcBorders>
            <w:shd w:val="clear" w:color="auto" w:fill="auto"/>
            <w:vAlign w:val="center"/>
          </w:tcPr>
          <w:p w:rsidR="00F90BE7" w:rsidRDefault="00F90BE7" w:rsidP="00F90BE7">
            <w:pPr>
              <w:jc w:val="right"/>
              <w:rPr>
                <w:color w:val="000000"/>
                <w:sz w:val="14"/>
                <w:szCs w:val="14"/>
              </w:rPr>
            </w:pPr>
            <w:r>
              <w:rPr>
                <w:color w:val="000000"/>
                <w:sz w:val="14"/>
                <w:szCs w:val="14"/>
              </w:rPr>
              <w:t>21,032</w:t>
            </w:r>
          </w:p>
        </w:tc>
      </w:tr>
      <w:tr w:rsidR="00F90BE7" w:rsidRPr="00514327" w:rsidTr="00F90BE7">
        <w:trPr>
          <w:trHeight w:hRule="exact" w:val="173"/>
          <w:jc w:val="right"/>
        </w:trPr>
        <w:tc>
          <w:tcPr>
            <w:tcW w:w="3626" w:type="dxa"/>
            <w:tcBorders>
              <w:top w:val="nil"/>
              <w:left w:val="nil"/>
              <w:bottom w:val="nil"/>
              <w:right w:val="nil"/>
            </w:tcBorders>
            <w:shd w:val="clear" w:color="auto" w:fill="auto"/>
            <w:noWrap/>
            <w:vAlign w:val="center"/>
            <w:hideMark/>
          </w:tcPr>
          <w:p w:rsidR="00F90BE7" w:rsidRPr="00F3433B" w:rsidRDefault="00F90BE7" w:rsidP="00F3433B">
            <w:pPr>
              <w:ind w:firstLineChars="200" w:firstLine="280"/>
              <w:rPr>
                <w:color w:val="000000"/>
                <w:sz w:val="14"/>
                <w:szCs w:val="14"/>
              </w:rPr>
            </w:pPr>
            <w:r w:rsidRPr="00F3433B">
              <w:rPr>
                <w:color w:val="000000"/>
                <w:sz w:val="14"/>
                <w:szCs w:val="14"/>
              </w:rPr>
              <w:t>3-Fixed investment</w:t>
            </w:r>
          </w:p>
        </w:tc>
        <w:tc>
          <w:tcPr>
            <w:tcW w:w="810" w:type="dxa"/>
            <w:tcBorders>
              <w:top w:val="nil"/>
              <w:left w:val="nil"/>
              <w:bottom w:val="nil"/>
              <w:right w:val="nil"/>
            </w:tcBorders>
            <w:vAlign w:val="center"/>
          </w:tcPr>
          <w:p w:rsidR="00F90BE7" w:rsidRPr="00F3433B" w:rsidRDefault="00F90BE7" w:rsidP="00BE13B4">
            <w:pPr>
              <w:jc w:val="right"/>
              <w:rPr>
                <w:color w:val="000000"/>
                <w:sz w:val="14"/>
                <w:szCs w:val="14"/>
              </w:rPr>
            </w:pPr>
            <w:r w:rsidRPr="00F3433B">
              <w:rPr>
                <w:color w:val="000000"/>
                <w:sz w:val="14"/>
                <w:szCs w:val="14"/>
              </w:rPr>
              <w:t>7,429</w:t>
            </w:r>
          </w:p>
        </w:tc>
        <w:tc>
          <w:tcPr>
            <w:tcW w:w="810" w:type="dxa"/>
            <w:tcBorders>
              <w:top w:val="nil"/>
              <w:left w:val="nil"/>
              <w:bottom w:val="nil"/>
              <w:right w:val="nil"/>
            </w:tcBorders>
            <w:shd w:val="clear" w:color="auto" w:fill="auto"/>
            <w:noWrap/>
            <w:vAlign w:val="center"/>
            <w:hideMark/>
          </w:tcPr>
          <w:p w:rsidR="00F90BE7" w:rsidRPr="00F3433B" w:rsidRDefault="00F90BE7" w:rsidP="007C4ACE">
            <w:pPr>
              <w:jc w:val="right"/>
              <w:rPr>
                <w:color w:val="000000"/>
                <w:sz w:val="14"/>
                <w:szCs w:val="14"/>
              </w:rPr>
            </w:pPr>
            <w:r w:rsidRPr="00F3433B">
              <w:rPr>
                <w:color w:val="000000"/>
                <w:sz w:val="14"/>
                <w:szCs w:val="14"/>
              </w:rPr>
              <w:t>9,808</w:t>
            </w:r>
          </w:p>
        </w:tc>
        <w:tc>
          <w:tcPr>
            <w:tcW w:w="844" w:type="dxa"/>
            <w:tcBorders>
              <w:top w:val="nil"/>
              <w:left w:val="nil"/>
              <w:bottom w:val="nil"/>
              <w:right w:val="nil"/>
            </w:tcBorders>
            <w:vAlign w:val="center"/>
          </w:tcPr>
          <w:p w:rsidR="00F90BE7" w:rsidRDefault="00F90BE7" w:rsidP="0037260F">
            <w:pPr>
              <w:jc w:val="right"/>
              <w:rPr>
                <w:color w:val="000000"/>
                <w:sz w:val="14"/>
                <w:szCs w:val="14"/>
              </w:rPr>
            </w:pPr>
            <w:r>
              <w:rPr>
                <w:color w:val="000000"/>
                <w:sz w:val="14"/>
                <w:szCs w:val="14"/>
              </w:rPr>
              <w:t>8,456</w:t>
            </w:r>
          </w:p>
        </w:tc>
        <w:tc>
          <w:tcPr>
            <w:tcW w:w="866" w:type="dxa"/>
            <w:tcBorders>
              <w:top w:val="nil"/>
              <w:left w:val="nil"/>
              <w:bottom w:val="nil"/>
              <w:right w:val="nil"/>
            </w:tcBorders>
            <w:shd w:val="clear" w:color="auto" w:fill="auto"/>
            <w:noWrap/>
            <w:vAlign w:val="center"/>
            <w:hideMark/>
          </w:tcPr>
          <w:p w:rsidR="00F90BE7" w:rsidRDefault="00F90BE7" w:rsidP="00F90BE7">
            <w:pPr>
              <w:jc w:val="right"/>
              <w:rPr>
                <w:color w:val="000000"/>
                <w:sz w:val="14"/>
                <w:szCs w:val="14"/>
              </w:rPr>
            </w:pPr>
            <w:r>
              <w:rPr>
                <w:color w:val="000000"/>
                <w:sz w:val="14"/>
                <w:szCs w:val="14"/>
              </w:rPr>
              <w:t>7,440</w:t>
            </w:r>
          </w:p>
        </w:tc>
        <w:tc>
          <w:tcPr>
            <w:tcW w:w="810" w:type="dxa"/>
            <w:tcBorders>
              <w:top w:val="nil"/>
              <w:left w:val="nil"/>
              <w:bottom w:val="nil"/>
              <w:right w:val="nil"/>
            </w:tcBorders>
            <w:vAlign w:val="center"/>
          </w:tcPr>
          <w:p w:rsidR="00F90BE7" w:rsidRDefault="00F90BE7" w:rsidP="000C53DD">
            <w:pPr>
              <w:jc w:val="right"/>
              <w:rPr>
                <w:color w:val="000000"/>
                <w:sz w:val="14"/>
                <w:szCs w:val="14"/>
              </w:rPr>
            </w:pPr>
            <w:r>
              <w:rPr>
                <w:color w:val="000000"/>
                <w:sz w:val="14"/>
                <w:szCs w:val="14"/>
              </w:rPr>
              <w:t>13,432</w:t>
            </w:r>
          </w:p>
        </w:tc>
        <w:tc>
          <w:tcPr>
            <w:tcW w:w="810" w:type="dxa"/>
            <w:tcBorders>
              <w:top w:val="nil"/>
              <w:left w:val="nil"/>
              <w:bottom w:val="nil"/>
              <w:right w:val="nil"/>
            </w:tcBorders>
            <w:shd w:val="clear" w:color="auto" w:fill="auto"/>
            <w:noWrap/>
            <w:vAlign w:val="center"/>
            <w:hideMark/>
          </w:tcPr>
          <w:p w:rsidR="00F90BE7" w:rsidRDefault="00F90BE7" w:rsidP="000C53DD">
            <w:pPr>
              <w:jc w:val="right"/>
              <w:rPr>
                <w:color w:val="000000"/>
                <w:sz w:val="14"/>
                <w:szCs w:val="14"/>
              </w:rPr>
            </w:pPr>
            <w:r>
              <w:rPr>
                <w:color w:val="000000"/>
                <w:sz w:val="14"/>
                <w:szCs w:val="14"/>
              </w:rPr>
              <w:t>12,140</w:t>
            </w:r>
          </w:p>
        </w:tc>
        <w:tc>
          <w:tcPr>
            <w:tcW w:w="810" w:type="dxa"/>
            <w:tcBorders>
              <w:top w:val="nil"/>
              <w:left w:val="nil"/>
              <w:bottom w:val="nil"/>
              <w:right w:val="nil"/>
            </w:tcBorders>
            <w:shd w:val="clear" w:color="auto" w:fill="auto"/>
            <w:noWrap/>
            <w:vAlign w:val="center"/>
            <w:hideMark/>
          </w:tcPr>
          <w:p w:rsidR="00F90BE7" w:rsidRDefault="00F90BE7" w:rsidP="000C53DD">
            <w:pPr>
              <w:jc w:val="right"/>
              <w:rPr>
                <w:color w:val="000000"/>
                <w:sz w:val="14"/>
                <w:szCs w:val="14"/>
              </w:rPr>
            </w:pPr>
            <w:r>
              <w:rPr>
                <w:color w:val="000000"/>
                <w:sz w:val="14"/>
                <w:szCs w:val="14"/>
              </w:rPr>
              <w:t>13,346</w:t>
            </w:r>
          </w:p>
        </w:tc>
        <w:tc>
          <w:tcPr>
            <w:tcW w:w="829" w:type="dxa"/>
            <w:tcBorders>
              <w:top w:val="nil"/>
              <w:left w:val="nil"/>
              <w:bottom w:val="nil"/>
              <w:right w:val="nil"/>
            </w:tcBorders>
            <w:shd w:val="clear" w:color="auto" w:fill="auto"/>
            <w:vAlign w:val="center"/>
          </w:tcPr>
          <w:p w:rsidR="00F90BE7" w:rsidRDefault="00F90BE7" w:rsidP="00F90BE7">
            <w:pPr>
              <w:jc w:val="right"/>
              <w:rPr>
                <w:color w:val="000000"/>
                <w:sz w:val="14"/>
                <w:szCs w:val="14"/>
              </w:rPr>
            </w:pPr>
            <w:r>
              <w:rPr>
                <w:color w:val="000000"/>
                <w:sz w:val="14"/>
                <w:szCs w:val="14"/>
              </w:rPr>
              <w:t>11,828</w:t>
            </w:r>
          </w:p>
        </w:tc>
      </w:tr>
      <w:tr w:rsidR="00F90BE7" w:rsidRPr="00514327" w:rsidTr="00F90BE7">
        <w:trPr>
          <w:trHeight w:hRule="exact" w:val="173"/>
          <w:jc w:val="right"/>
        </w:trPr>
        <w:tc>
          <w:tcPr>
            <w:tcW w:w="3626" w:type="dxa"/>
            <w:tcBorders>
              <w:top w:val="nil"/>
              <w:left w:val="nil"/>
              <w:bottom w:val="single" w:sz="12" w:space="0" w:color="auto"/>
              <w:right w:val="nil"/>
            </w:tcBorders>
            <w:shd w:val="clear" w:color="auto" w:fill="auto"/>
            <w:noWrap/>
            <w:vAlign w:val="center"/>
            <w:hideMark/>
          </w:tcPr>
          <w:p w:rsidR="00F90BE7" w:rsidRPr="00F3433B" w:rsidRDefault="00F90BE7" w:rsidP="00F3433B">
            <w:pPr>
              <w:ind w:firstLineChars="200" w:firstLine="280"/>
              <w:rPr>
                <w:color w:val="000000"/>
                <w:sz w:val="14"/>
                <w:szCs w:val="14"/>
              </w:rPr>
            </w:pPr>
            <w:r w:rsidRPr="00F3433B">
              <w:rPr>
                <w:color w:val="000000"/>
                <w:sz w:val="14"/>
                <w:szCs w:val="14"/>
              </w:rPr>
              <w:t xml:space="preserve">4-Other </w:t>
            </w:r>
          </w:p>
        </w:tc>
        <w:tc>
          <w:tcPr>
            <w:tcW w:w="810" w:type="dxa"/>
            <w:tcBorders>
              <w:top w:val="nil"/>
              <w:left w:val="nil"/>
              <w:bottom w:val="single" w:sz="12" w:space="0" w:color="auto"/>
              <w:right w:val="nil"/>
            </w:tcBorders>
            <w:vAlign w:val="center"/>
          </w:tcPr>
          <w:p w:rsidR="00F90BE7" w:rsidRPr="00F3433B" w:rsidRDefault="00F90BE7" w:rsidP="00BE13B4">
            <w:pPr>
              <w:jc w:val="right"/>
              <w:rPr>
                <w:color w:val="000000"/>
                <w:sz w:val="14"/>
                <w:szCs w:val="14"/>
              </w:rPr>
            </w:pPr>
            <w:r w:rsidRPr="00F3433B">
              <w:rPr>
                <w:color w:val="000000"/>
                <w:sz w:val="14"/>
                <w:szCs w:val="14"/>
              </w:rPr>
              <w:t>10,940</w:t>
            </w:r>
          </w:p>
        </w:tc>
        <w:tc>
          <w:tcPr>
            <w:tcW w:w="810" w:type="dxa"/>
            <w:tcBorders>
              <w:top w:val="nil"/>
              <w:left w:val="nil"/>
              <w:bottom w:val="single" w:sz="12" w:space="0" w:color="auto"/>
              <w:right w:val="nil"/>
            </w:tcBorders>
            <w:shd w:val="clear" w:color="auto" w:fill="auto"/>
            <w:noWrap/>
            <w:vAlign w:val="center"/>
            <w:hideMark/>
          </w:tcPr>
          <w:p w:rsidR="00F90BE7" w:rsidRPr="00F3433B" w:rsidRDefault="00F90BE7" w:rsidP="007C4ACE">
            <w:pPr>
              <w:jc w:val="right"/>
              <w:rPr>
                <w:color w:val="000000"/>
                <w:sz w:val="14"/>
                <w:szCs w:val="14"/>
              </w:rPr>
            </w:pPr>
            <w:r w:rsidRPr="00F3433B">
              <w:rPr>
                <w:color w:val="000000"/>
                <w:sz w:val="14"/>
                <w:szCs w:val="14"/>
              </w:rPr>
              <w:t>18,899</w:t>
            </w:r>
          </w:p>
        </w:tc>
        <w:tc>
          <w:tcPr>
            <w:tcW w:w="844" w:type="dxa"/>
            <w:tcBorders>
              <w:top w:val="nil"/>
              <w:left w:val="nil"/>
              <w:bottom w:val="single" w:sz="12" w:space="0" w:color="auto"/>
              <w:right w:val="nil"/>
            </w:tcBorders>
            <w:vAlign w:val="center"/>
          </w:tcPr>
          <w:p w:rsidR="00F90BE7" w:rsidRDefault="00F90BE7" w:rsidP="0037260F">
            <w:pPr>
              <w:jc w:val="right"/>
              <w:rPr>
                <w:color w:val="000000"/>
                <w:sz w:val="14"/>
                <w:szCs w:val="14"/>
              </w:rPr>
            </w:pPr>
            <w:r>
              <w:rPr>
                <w:color w:val="000000"/>
                <w:sz w:val="14"/>
                <w:szCs w:val="14"/>
              </w:rPr>
              <w:t>20,705</w:t>
            </w:r>
          </w:p>
        </w:tc>
        <w:tc>
          <w:tcPr>
            <w:tcW w:w="866" w:type="dxa"/>
            <w:tcBorders>
              <w:top w:val="nil"/>
              <w:left w:val="nil"/>
              <w:bottom w:val="single" w:sz="12" w:space="0" w:color="auto"/>
              <w:right w:val="nil"/>
            </w:tcBorders>
            <w:shd w:val="clear" w:color="auto" w:fill="auto"/>
            <w:noWrap/>
            <w:vAlign w:val="center"/>
            <w:hideMark/>
          </w:tcPr>
          <w:p w:rsidR="00F90BE7" w:rsidRDefault="00F90BE7" w:rsidP="00F90BE7">
            <w:pPr>
              <w:jc w:val="right"/>
              <w:rPr>
                <w:color w:val="000000"/>
                <w:sz w:val="14"/>
                <w:szCs w:val="14"/>
              </w:rPr>
            </w:pPr>
            <w:r>
              <w:rPr>
                <w:color w:val="000000"/>
                <w:sz w:val="14"/>
                <w:szCs w:val="14"/>
              </w:rPr>
              <w:t>18,909</w:t>
            </w:r>
          </w:p>
        </w:tc>
        <w:tc>
          <w:tcPr>
            <w:tcW w:w="810" w:type="dxa"/>
            <w:tcBorders>
              <w:top w:val="nil"/>
              <w:left w:val="nil"/>
              <w:bottom w:val="single" w:sz="12" w:space="0" w:color="auto"/>
              <w:right w:val="nil"/>
            </w:tcBorders>
            <w:vAlign w:val="center"/>
          </w:tcPr>
          <w:p w:rsidR="00F90BE7" w:rsidRDefault="00F90BE7" w:rsidP="000C53DD">
            <w:pPr>
              <w:jc w:val="right"/>
              <w:rPr>
                <w:color w:val="000000"/>
                <w:sz w:val="14"/>
                <w:szCs w:val="14"/>
              </w:rPr>
            </w:pPr>
            <w:r>
              <w:rPr>
                <w:color w:val="000000"/>
                <w:sz w:val="14"/>
                <w:szCs w:val="14"/>
              </w:rPr>
              <w:t>10,906</w:t>
            </w:r>
          </w:p>
        </w:tc>
        <w:tc>
          <w:tcPr>
            <w:tcW w:w="810" w:type="dxa"/>
            <w:tcBorders>
              <w:top w:val="nil"/>
              <w:left w:val="nil"/>
              <w:bottom w:val="single" w:sz="12" w:space="0" w:color="auto"/>
              <w:right w:val="nil"/>
            </w:tcBorders>
            <w:shd w:val="clear" w:color="auto" w:fill="auto"/>
            <w:noWrap/>
            <w:vAlign w:val="center"/>
            <w:hideMark/>
          </w:tcPr>
          <w:p w:rsidR="00F90BE7" w:rsidRDefault="00F90BE7" w:rsidP="000C53DD">
            <w:pPr>
              <w:jc w:val="right"/>
              <w:rPr>
                <w:color w:val="000000"/>
                <w:sz w:val="14"/>
                <w:szCs w:val="14"/>
              </w:rPr>
            </w:pPr>
            <w:r>
              <w:rPr>
                <w:color w:val="000000"/>
                <w:sz w:val="14"/>
                <w:szCs w:val="14"/>
              </w:rPr>
              <w:t>11,593</w:t>
            </w:r>
          </w:p>
        </w:tc>
        <w:tc>
          <w:tcPr>
            <w:tcW w:w="810" w:type="dxa"/>
            <w:tcBorders>
              <w:top w:val="nil"/>
              <w:left w:val="nil"/>
              <w:bottom w:val="single" w:sz="12" w:space="0" w:color="auto"/>
              <w:right w:val="nil"/>
            </w:tcBorders>
            <w:shd w:val="clear" w:color="auto" w:fill="auto"/>
            <w:noWrap/>
            <w:vAlign w:val="center"/>
            <w:hideMark/>
          </w:tcPr>
          <w:p w:rsidR="00F90BE7" w:rsidRDefault="00F90BE7" w:rsidP="000C53DD">
            <w:pPr>
              <w:jc w:val="right"/>
              <w:rPr>
                <w:color w:val="000000"/>
                <w:sz w:val="14"/>
                <w:szCs w:val="14"/>
              </w:rPr>
            </w:pPr>
            <w:r>
              <w:rPr>
                <w:color w:val="000000"/>
                <w:sz w:val="14"/>
                <w:szCs w:val="14"/>
              </w:rPr>
              <w:t>11,382</w:t>
            </w:r>
          </w:p>
        </w:tc>
        <w:tc>
          <w:tcPr>
            <w:tcW w:w="829" w:type="dxa"/>
            <w:tcBorders>
              <w:top w:val="nil"/>
              <w:left w:val="nil"/>
              <w:bottom w:val="single" w:sz="12" w:space="0" w:color="auto"/>
              <w:right w:val="nil"/>
            </w:tcBorders>
            <w:shd w:val="clear" w:color="auto" w:fill="auto"/>
            <w:vAlign w:val="center"/>
          </w:tcPr>
          <w:p w:rsidR="00F90BE7" w:rsidRDefault="00F90BE7" w:rsidP="00F90BE7">
            <w:pPr>
              <w:jc w:val="right"/>
              <w:rPr>
                <w:color w:val="000000"/>
                <w:sz w:val="14"/>
                <w:szCs w:val="14"/>
              </w:rPr>
            </w:pPr>
            <w:r>
              <w:rPr>
                <w:color w:val="000000"/>
                <w:sz w:val="14"/>
                <w:szCs w:val="14"/>
              </w:rPr>
              <w:t>10,129</w:t>
            </w:r>
          </w:p>
        </w:tc>
      </w:tr>
      <w:tr w:rsidR="00F90BE7" w:rsidRPr="00514327" w:rsidTr="00F90BE7">
        <w:trPr>
          <w:trHeight w:hRule="exact" w:val="273"/>
          <w:jc w:val="right"/>
        </w:trPr>
        <w:tc>
          <w:tcPr>
            <w:tcW w:w="3626" w:type="dxa"/>
            <w:tcBorders>
              <w:top w:val="single" w:sz="12" w:space="0" w:color="auto"/>
            </w:tcBorders>
            <w:shd w:val="clear" w:color="auto" w:fill="auto"/>
            <w:noWrap/>
            <w:vAlign w:val="center"/>
            <w:hideMark/>
          </w:tcPr>
          <w:p w:rsidR="00F90BE7" w:rsidRPr="00F3433B" w:rsidRDefault="00F90BE7" w:rsidP="007A23DF">
            <w:pPr>
              <w:rPr>
                <w:b/>
                <w:bCs/>
                <w:color w:val="000000"/>
                <w:sz w:val="14"/>
                <w:szCs w:val="14"/>
              </w:rPr>
            </w:pPr>
            <w:r w:rsidRPr="00F3433B">
              <w:rPr>
                <w:b/>
                <w:bCs/>
                <w:color w:val="000000"/>
                <w:sz w:val="14"/>
                <w:szCs w:val="14"/>
              </w:rPr>
              <w:t>Total  (A+B+C+…+L=1+2+3+4)</w:t>
            </w:r>
          </w:p>
        </w:tc>
        <w:tc>
          <w:tcPr>
            <w:tcW w:w="810" w:type="dxa"/>
            <w:tcBorders>
              <w:top w:val="single" w:sz="12" w:space="0" w:color="auto"/>
            </w:tcBorders>
            <w:vAlign w:val="center"/>
          </w:tcPr>
          <w:p w:rsidR="00F90BE7" w:rsidRPr="00F3433B" w:rsidRDefault="00F90BE7" w:rsidP="00BE13B4">
            <w:pPr>
              <w:jc w:val="right"/>
              <w:rPr>
                <w:b/>
                <w:bCs/>
                <w:color w:val="000000"/>
                <w:sz w:val="14"/>
                <w:szCs w:val="14"/>
              </w:rPr>
            </w:pPr>
            <w:r w:rsidRPr="00F3433B">
              <w:rPr>
                <w:b/>
                <w:bCs/>
                <w:color w:val="000000"/>
                <w:sz w:val="14"/>
                <w:szCs w:val="14"/>
              </w:rPr>
              <w:t>3,337,323</w:t>
            </w:r>
          </w:p>
        </w:tc>
        <w:tc>
          <w:tcPr>
            <w:tcW w:w="810" w:type="dxa"/>
            <w:tcBorders>
              <w:top w:val="single" w:sz="12" w:space="0" w:color="auto"/>
            </w:tcBorders>
            <w:shd w:val="clear" w:color="auto" w:fill="auto"/>
            <w:noWrap/>
            <w:vAlign w:val="center"/>
            <w:hideMark/>
          </w:tcPr>
          <w:p w:rsidR="00F90BE7" w:rsidRPr="00F3433B" w:rsidRDefault="00F90BE7" w:rsidP="007C4ACE">
            <w:pPr>
              <w:jc w:val="right"/>
              <w:rPr>
                <w:b/>
                <w:bCs/>
                <w:color w:val="000000"/>
                <w:sz w:val="14"/>
                <w:szCs w:val="14"/>
              </w:rPr>
            </w:pPr>
            <w:r w:rsidRPr="00F3433B">
              <w:rPr>
                <w:b/>
                <w:bCs/>
                <w:color w:val="000000"/>
                <w:sz w:val="14"/>
                <w:szCs w:val="14"/>
              </w:rPr>
              <w:t>3,962,210</w:t>
            </w:r>
          </w:p>
        </w:tc>
        <w:tc>
          <w:tcPr>
            <w:tcW w:w="844" w:type="dxa"/>
            <w:tcBorders>
              <w:top w:val="single" w:sz="12" w:space="0" w:color="auto"/>
              <w:left w:val="nil"/>
            </w:tcBorders>
            <w:vAlign w:val="center"/>
          </w:tcPr>
          <w:p w:rsidR="00F90BE7" w:rsidRDefault="00F90BE7" w:rsidP="0037260F">
            <w:pPr>
              <w:jc w:val="right"/>
              <w:rPr>
                <w:b/>
                <w:bCs/>
                <w:color w:val="000000"/>
                <w:sz w:val="14"/>
                <w:szCs w:val="14"/>
              </w:rPr>
            </w:pPr>
            <w:r>
              <w:rPr>
                <w:b/>
                <w:bCs/>
                <w:color w:val="000000"/>
                <w:sz w:val="14"/>
                <w:szCs w:val="14"/>
              </w:rPr>
              <w:t>3,638,311</w:t>
            </w:r>
          </w:p>
        </w:tc>
        <w:tc>
          <w:tcPr>
            <w:tcW w:w="866" w:type="dxa"/>
            <w:tcBorders>
              <w:top w:val="single" w:sz="12" w:space="0" w:color="auto"/>
              <w:left w:val="nil"/>
            </w:tcBorders>
            <w:shd w:val="clear" w:color="auto" w:fill="auto"/>
            <w:noWrap/>
            <w:vAlign w:val="center"/>
            <w:hideMark/>
          </w:tcPr>
          <w:p w:rsidR="00F90BE7" w:rsidRDefault="00F90BE7" w:rsidP="00F90BE7">
            <w:pPr>
              <w:jc w:val="right"/>
              <w:rPr>
                <w:b/>
                <w:bCs/>
                <w:color w:val="000000"/>
                <w:sz w:val="14"/>
                <w:szCs w:val="14"/>
              </w:rPr>
            </w:pPr>
            <w:r>
              <w:rPr>
                <w:b/>
                <w:bCs/>
                <w:color w:val="000000"/>
                <w:sz w:val="14"/>
                <w:szCs w:val="14"/>
              </w:rPr>
              <w:t>3,719,547</w:t>
            </w:r>
          </w:p>
        </w:tc>
        <w:tc>
          <w:tcPr>
            <w:tcW w:w="810" w:type="dxa"/>
            <w:tcBorders>
              <w:top w:val="single" w:sz="12" w:space="0" w:color="auto"/>
              <w:left w:val="nil"/>
              <w:right w:val="nil"/>
            </w:tcBorders>
            <w:vAlign w:val="center"/>
          </w:tcPr>
          <w:p w:rsidR="00F90BE7" w:rsidRDefault="00F90BE7" w:rsidP="000C53DD">
            <w:pPr>
              <w:jc w:val="right"/>
              <w:rPr>
                <w:b/>
                <w:bCs/>
                <w:color w:val="000000"/>
                <w:sz w:val="14"/>
                <w:szCs w:val="14"/>
              </w:rPr>
            </w:pPr>
            <w:r>
              <w:rPr>
                <w:b/>
                <w:bCs/>
                <w:color w:val="000000"/>
                <w:sz w:val="14"/>
                <w:szCs w:val="14"/>
              </w:rPr>
              <w:t>4,214,745</w:t>
            </w:r>
          </w:p>
        </w:tc>
        <w:tc>
          <w:tcPr>
            <w:tcW w:w="810" w:type="dxa"/>
            <w:tcBorders>
              <w:top w:val="single" w:sz="12" w:space="0" w:color="auto"/>
              <w:left w:val="nil"/>
            </w:tcBorders>
            <w:shd w:val="clear" w:color="auto" w:fill="auto"/>
            <w:noWrap/>
            <w:vAlign w:val="center"/>
            <w:hideMark/>
          </w:tcPr>
          <w:p w:rsidR="00F90BE7" w:rsidRDefault="00F90BE7" w:rsidP="000C53DD">
            <w:pPr>
              <w:jc w:val="right"/>
              <w:rPr>
                <w:b/>
                <w:bCs/>
                <w:color w:val="000000"/>
                <w:sz w:val="14"/>
                <w:szCs w:val="14"/>
              </w:rPr>
            </w:pPr>
            <w:r>
              <w:rPr>
                <w:b/>
                <w:bCs/>
                <w:color w:val="000000"/>
                <w:sz w:val="14"/>
                <w:szCs w:val="14"/>
              </w:rPr>
              <w:t>4,245,540</w:t>
            </w:r>
          </w:p>
        </w:tc>
        <w:tc>
          <w:tcPr>
            <w:tcW w:w="810" w:type="dxa"/>
            <w:tcBorders>
              <w:top w:val="single" w:sz="12" w:space="0" w:color="auto"/>
              <w:left w:val="nil"/>
            </w:tcBorders>
            <w:shd w:val="clear" w:color="auto" w:fill="auto"/>
            <w:noWrap/>
            <w:vAlign w:val="center"/>
            <w:hideMark/>
          </w:tcPr>
          <w:p w:rsidR="00F90BE7" w:rsidRDefault="00F90BE7" w:rsidP="000C53DD">
            <w:pPr>
              <w:jc w:val="right"/>
              <w:rPr>
                <w:b/>
                <w:bCs/>
                <w:color w:val="000000"/>
                <w:sz w:val="14"/>
                <w:szCs w:val="14"/>
              </w:rPr>
            </w:pPr>
            <w:r>
              <w:rPr>
                <w:b/>
                <w:bCs/>
                <w:color w:val="000000"/>
                <w:sz w:val="14"/>
                <w:szCs w:val="14"/>
              </w:rPr>
              <w:t>4,306,962</w:t>
            </w:r>
          </w:p>
        </w:tc>
        <w:tc>
          <w:tcPr>
            <w:tcW w:w="829" w:type="dxa"/>
            <w:tcBorders>
              <w:top w:val="single" w:sz="12" w:space="0" w:color="auto"/>
              <w:left w:val="nil"/>
            </w:tcBorders>
            <w:shd w:val="clear" w:color="auto" w:fill="auto"/>
            <w:vAlign w:val="center"/>
          </w:tcPr>
          <w:p w:rsidR="00F90BE7" w:rsidRDefault="00F90BE7" w:rsidP="00F90BE7">
            <w:pPr>
              <w:jc w:val="right"/>
              <w:rPr>
                <w:b/>
                <w:bCs/>
                <w:color w:val="000000"/>
                <w:sz w:val="14"/>
                <w:szCs w:val="14"/>
              </w:rPr>
            </w:pPr>
            <w:r>
              <w:rPr>
                <w:b/>
                <w:bCs/>
                <w:color w:val="000000"/>
                <w:sz w:val="14"/>
                <w:szCs w:val="14"/>
              </w:rPr>
              <w:t>4,379,959</w:t>
            </w:r>
          </w:p>
        </w:tc>
      </w:tr>
      <w:tr w:rsidR="00F90BE7" w:rsidRPr="00514327" w:rsidTr="00F90BE7">
        <w:trPr>
          <w:trHeight w:hRule="exact" w:val="173"/>
          <w:jc w:val="right"/>
        </w:trPr>
        <w:tc>
          <w:tcPr>
            <w:tcW w:w="3626" w:type="dxa"/>
            <w:shd w:val="clear" w:color="auto" w:fill="auto"/>
            <w:noWrap/>
            <w:vAlign w:val="center"/>
            <w:hideMark/>
          </w:tcPr>
          <w:p w:rsidR="00F90BE7" w:rsidRPr="00F3433B" w:rsidRDefault="00F90BE7" w:rsidP="00F3433B">
            <w:pPr>
              <w:ind w:firstLineChars="200" w:firstLine="280"/>
              <w:rPr>
                <w:color w:val="000000"/>
                <w:sz w:val="14"/>
                <w:szCs w:val="14"/>
              </w:rPr>
            </w:pPr>
            <w:r w:rsidRPr="00F3433B">
              <w:rPr>
                <w:color w:val="000000"/>
                <w:sz w:val="14"/>
                <w:szCs w:val="14"/>
              </w:rPr>
              <w:t xml:space="preserve">1-Trade finance </w:t>
            </w:r>
          </w:p>
        </w:tc>
        <w:tc>
          <w:tcPr>
            <w:tcW w:w="810" w:type="dxa"/>
            <w:vAlign w:val="center"/>
          </w:tcPr>
          <w:p w:rsidR="00F90BE7" w:rsidRPr="00F3433B" w:rsidRDefault="00F90BE7" w:rsidP="00BE13B4">
            <w:pPr>
              <w:jc w:val="right"/>
              <w:rPr>
                <w:color w:val="000000"/>
                <w:sz w:val="14"/>
                <w:szCs w:val="14"/>
              </w:rPr>
            </w:pPr>
            <w:r w:rsidRPr="00F3433B">
              <w:rPr>
                <w:color w:val="000000"/>
                <w:sz w:val="14"/>
                <w:szCs w:val="14"/>
              </w:rPr>
              <w:t>510,274</w:t>
            </w:r>
          </w:p>
        </w:tc>
        <w:tc>
          <w:tcPr>
            <w:tcW w:w="810" w:type="dxa"/>
            <w:shd w:val="clear" w:color="auto" w:fill="auto"/>
            <w:noWrap/>
            <w:vAlign w:val="center"/>
            <w:hideMark/>
          </w:tcPr>
          <w:p w:rsidR="00F90BE7" w:rsidRPr="00F3433B" w:rsidRDefault="00F90BE7" w:rsidP="007C4ACE">
            <w:pPr>
              <w:jc w:val="right"/>
              <w:rPr>
                <w:color w:val="000000"/>
                <w:sz w:val="14"/>
                <w:szCs w:val="14"/>
              </w:rPr>
            </w:pPr>
            <w:r w:rsidRPr="00F3433B">
              <w:rPr>
                <w:color w:val="000000"/>
                <w:sz w:val="14"/>
                <w:szCs w:val="14"/>
              </w:rPr>
              <w:t>595,636</w:t>
            </w:r>
          </w:p>
        </w:tc>
        <w:tc>
          <w:tcPr>
            <w:tcW w:w="844" w:type="dxa"/>
            <w:vAlign w:val="center"/>
          </w:tcPr>
          <w:p w:rsidR="00F90BE7" w:rsidRDefault="00F90BE7" w:rsidP="0037260F">
            <w:pPr>
              <w:jc w:val="right"/>
              <w:rPr>
                <w:color w:val="000000"/>
                <w:sz w:val="14"/>
                <w:szCs w:val="14"/>
              </w:rPr>
            </w:pPr>
            <w:r>
              <w:rPr>
                <w:color w:val="000000"/>
                <w:sz w:val="14"/>
                <w:szCs w:val="14"/>
              </w:rPr>
              <w:t>560,425</w:t>
            </w:r>
          </w:p>
        </w:tc>
        <w:tc>
          <w:tcPr>
            <w:tcW w:w="866" w:type="dxa"/>
            <w:shd w:val="clear" w:color="auto" w:fill="auto"/>
            <w:noWrap/>
            <w:vAlign w:val="center"/>
            <w:hideMark/>
          </w:tcPr>
          <w:p w:rsidR="00F90BE7" w:rsidRDefault="00F90BE7" w:rsidP="00F90BE7">
            <w:pPr>
              <w:jc w:val="right"/>
              <w:rPr>
                <w:color w:val="000000"/>
                <w:sz w:val="14"/>
                <w:szCs w:val="14"/>
              </w:rPr>
            </w:pPr>
            <w:r>
              <w:rPr>
                <w:color w:val="000000"/>
                <w:sz w:val="14"/>
                <w:szCs w:val="14"/>
              </w:rPr>
              <w:t>572,721</w:t>
            </w:r>
          </w:p>
        </w:tc>
        <w:tc>
          <w:tcPr>
            <w:tcW w:w="810" w:type="dxa"/>
            <w:vAlign w:val="center"/>
          </w:tcPr>
          <w:p w:rsidR="00F90BE7" w:rsidRDefault="00F90BE7" w:rsidP="000C53DD">
            <w:pPr>
              <w:jc w:val="right"/>
              <w:rPr>
                <w:color w:val="000000"/>
                <w:sz w:val="14"/>
                <w:szCs w:val="14"/>
              </w:rPr>
            </w:pPr>
            <w:r>
              <w:rPr>
                <w:color w:val="000000"/>
                <w:sz w:val="14"/>
                <w:szCs w:val="14"/>
              </w:rPr>
              <w:t>622,883</w:t>
            </w:r>
          </w:p>
        </w:tc>
        <w:tc>
          <w:tcPr>
            <w:tcW w:w="810" w:type="dxa"/>
            <w:shd w:val="clear" w:color="auto" w:fill="auto"/>
            <w:noWrap/>
            <w:vAlign w:val="center"/>
            <w:hideMark/>
          </w:tcPr>
          <w:p w:rsidR="00F90BE7" w:rsidRDefault="00F90BE7" w:rsidP="000C53DD">
            <w:pPr>
              <w:jc w:val="right"/>
              <w:rPr>
                <w:color w:val="000000"/>
                <w:sz w:val="14"/>
                <w:szCs w:val="14"/>
              </w:rPr>
            </w:pPr>
            <w:r>
              <w:rPr>
                <w:color w:val="000000"/>
                <w:sz w:val="14"/>
                <w:szCs w:val="14"/>
              </w:rPr>
              <w:t>631,148</w:t>
            </w:r>
          </w:p>
        </w:tc>
        <w:tc>
          <w:tcPr>
            <w:tcW w:w="810" w:type="dxa"/>
            <w:shd w:val="clear" w:color="auto" w:fill="auto"/>
            <w:noWrap/>
            <w:vAlign w:val="center"/>
            <w:hideMark/>
          </w:tcPr>
          <w:p w:rsidR="00F90BE7" w:rsidRDefault="00F90BE7" w:rsidP="000C53DD">
            <w:pPr>
              <w:jc w:val="right"/>
              <w:rPr>
                <w:color w:val="000000"/>
                <w:sz w:val="14"/>
                <w:szCs w:val="14"/>
              </w:rPr>
            </w:pPr>
            <w:r>
              <w:rPr>
                <w:color w:val="000000"/>
                <w:sz w:val="14"/>
                <w:szCs w:val="14"/>
              </w:rPr>
              <w:t>640,928</w:t>
            </w:r>
          </w:p>
        </w:tc>
        <w:tc>
          <w:tcPr>
            <w:tcW w:w="829" w:type="dxa"/>
            <w:shd w:val="clear" w:color="auto" w:fill="auto"/>
            <w:vAlign w:val="center"/>
          </w:tcPr>
          <w:p w:rsidR="00F90BE7" w:rsidRDefault="00F90BE7" w:rsidP="00F90BE7">
            <w:pPr>
              <w:jc w:val="right"/>
              <w:rPr>
                <w:color w:val="000000"/>
                <w:sz w:val="14"/>
                <w:szCs w:val="14"/>
              </w:rPr>
            </w:pPr>
            <w:r>
              <w:rPr>
                <w:color w:val="000000"/>
                <w:sz w:val="14"/>
                <w:szCs w:val="14"/>
              </w:rPr>
              <w:t>636,699</w:t>
            </w:r>
          </w:p>
        </w:tc>
      </w:tr>
      <w:tr w:rsidR="00F90BE7" w:rsidRPr="00514327" w:rsidTr="00F90BE7">
        <w:trPr>
          <w:trHeight w:hRule="exact" w:val="173"/>
          <w:jc w:val="right"/>
        </w:trPr>
        <w:tc>
          <w:tcPr>
            <w:tcW w:w="3626" w:type="dxa"/>
            <w:shd w:val="clear" w:color="auto" w:fill="auto"/>
            <w:noWrap/>
            <w:vAlign w:val="center"/>
            <w:hideMark/>
          </w:tcPr>
          <w:p w:rsidR="00F90BE7" w:rsidRPr="00F3433B" w:rsidRDefault="00F90BE7" w:rsidP="00F3433B">
            <w:pPr>
              <w:ind w:firstLineChars="200" w:firstLine="280"/>
              <w:rPr>
                <w:color w:val="000000"/>
                <w:sz w:val="14"/>
                <w:szCs w:val="14"/>
              </w:rPr>
            </w:pPr>
            <w:r w:rsidRPr="00F3433B">
              <w:rPr>
                <w:color w:val="000000"/>
                <w:sz w:val="14"/>
                <w:szCs w:val="14"/>
              </w:rPr>
              <w:t>2-Working capital</w:t>
            </w:r>
          </w:p>
        </w:tc>
        <w:tc>
          <w:tcPr>
            <w:tcW w:w="810" w:type="dxa"/>
            <w:vAlign w:val="center"/>
          </w:tcPr>
          <w:p w:rsidR="00F90BE7" w:rsidRPr="00F3433B" w:rsidRDefault="00F90BE7" w:rsidP="00BE13B4">
            <w:pPr>
              <w:jc w:val="right"/>
              <w:rPr>
                <w:color w:val="000000"/>
                <w:sz w:val="14"/>
                <w:szCs w:val="14"/>
              </w:rPr>
            </w:pPr>
            <w:r w:rsidRPr="00F3433B">
              <w:rPr>
                <w:color w:val="000000"/>
                <w:sz w:val="14"/>
                <w:szCs w:val="14"/>
              </w:rPr>
              <w:t>1,537,312</w:t>
            </w:r>
          </w:p>
        </w:tc>
        <w:tc>
          <w:tcPr>
            <w:tcW w:w="810" w:type="dxa"/>
            <w:shd w:val="clear" w:color="auto" w:fill="auto"/>
            <w:noWrap/>
            <w:vAlign w:val="center"/>
            <w:hideMark/>
          </w:tcPr>
          <w:p w:rsidR="00F90BE7" w:rsidRPr="00F3433B" w:rsidRDefault="00F90BE7" w:rsidP="007C4ACE">
            <w:pPr>
              <w:jc w:val="right"/>
              <w:rPr>
                <w:color w:val="000000"/>
                <w:sz w:val="14"/>
                <w:szCs w:val="14"/>
              </w:rPr>
            </w:pPr>
            <w:r w:rsidRPr="00F3433B">
              <w:rPr>
                <w:color w:val="000000"/>
                <w:sz w:val="14"/>
                <w:szCs w:val="14"/>
              </w:rPr>
              <w:t>1,800,299</w:t>
            </w:r>
          </w:p>
        </w:tc>
        <w:tc>
          <w:tcPr>
            <w:tcW w:w="844" w:type="dxa"/>
            <w:vAlign w:val="center"/>
          </w:tcPr>
          <w:p w:rsidR="00F90BE7" w:rsidRDefault="00F90BE7" w:rsidP="0037260F">
            <w:pPr>
              <w:jc w:val="right"/>
              <w:rPr>
                <w:color w:val="000000"/>
                <w:sz w:val="14"/>
                <w:szCs w:val="14"/>
              </w:rPr>
            </w:pPr>
            <w:r>
              <w:rPr>
                <w:color w:val="000000"/>
                <w:sz w:val="14"/>
                <w:szCs w:val="14"/>
              </w:rPr>
              <w:t>1,622,568</w:t>
            </w:r>
          </w:p>
        </w:tc>
        <w:tc>
          <w:tcPr>
            <w:tcW w:w="866" w:type="dxa"/>
            <w:shd w:val="clear" w:color="auto" w:fill="auto"/>
            <w:noWrap/>
            <w:vAlign w:val="center"/>
            <w:hideMark/>
          </w:tcPr>
          <w:p w:rsidR="00F90BE7" w:rsidRDefault="00F90BE7" w:rsidP="00F90BE7">
            <w:pPr>
              <w:jc w:val="right"/>
              <w:rPr>
                <w:color w:val="000000"/>
                <w:sz w:val="14"/>
                <w:szCs w:val="14"/>
              </w:rPr>
            </w:pPr>
            <w:r>
              <w:rPr>
                <w:color w:val="000000"/>
                <w:sz w:val="14"/>
                <w:szCs w:val="14"/>
              </w:rPr>
              <w:t>1,689,595</w:t>
            </w:r>
          </w:p>
        </w:tc>
        <w:tc>
          <w:tcPr>
            <w:tcW w:w="810" w:type="dxa"/>
            <w:vAlign w:val="center"/>
          </w:tcPr>
          <w:p w:rsidR="00F90BE7" w:rsidRDefault="00F90BE7" w:rsidP="000C53DD">
            <w:pPr>
              <w:jc w:val="right"/>
              <w:rPr>
                <w:color w:val="000000"/>
                <w:sz w:val="14"/>
                <w:szCs w:val="14"/>
              </w:rPr>
            </w:pPr>
            <w:r>
              <w:rPr>
                <w:color w:val="000000"/>
                <w:sz w:val="14"/>
                <w:szCs w:val="14"/>
              </w:rPr>
              <w:t>1,914,114</w:t>
            </w:r>
          </w:p>
        </w:tc>
        <w:tc>
          <w:tcPr>
            <w:tcW w:w="810" w:type="dxa"/>
            <w:shd w:val="clear" w:color="auto" w:fill="auto"/>
            <w:noWrap/>
            <w:vAlign w:val="center"/>
            <w:hideMark/>
          </w:tcPr>
          <w:p w:rsidR="00F90BE7" w:rsidRDefault="00F90BE7" w:rsidP="000C53DD">
            <w:pPr>
              <w:jc w:val="right"/>
              <w:rPr>
                <w:color w:val="000000"/>
                <w:sz w:val="14"/>
                <w:szCs w:val="14"/>
              </w:rPr>
            </w:pPr>
            <w:r>
              <w:rPr>
                <w:color w:val="000000"/>
                <w:sz w:val="14"/>
                <w:szCs w:val="14"/>
              </w:rPr>
              <w:t>1,917,462</w:t>
            </w:r>
          </w:p>
        </w:tc>
        <w:tc>
          <w:tcPr>
            <w:tcW w:w="810" w:type="dxa"/>
            <w:shd w:val="clear" w:color="auto" w:fill="auto"/>
            <w:noWrap/>
            <w:vAlign w:val="center"/>
            <w:hideMark/>
          </w:tcPr>
          <w:p w:rsidR="00F90BE7" w:rsidRDefault="00F90BE7" w:rsidP="000C53DD">
            <w:pPr>
              <w:jc w:val="right"/>
              <w:rPr>
                <w:color w:val="000000"/>
                <w:sz w:val="14"/>
                <w:szCs w:val="14"/>
              </w:rPr>
            </w:pPr>
            <w:r>
              <w:rPr>
                <w:color w:val="000000"/>
                <w:sz w:val="14"/>
                <w:szCs w:val="14"/>
              </w:rPr>
              <w:t>1,941,758</w:t>
            </w:r>
          </w:p>
        </w:tc>
        <w:tc>
          <w:tcPr>
            <w:tcW w:w="829" w:type="dxa"/>
            <w:shd w:val="clear" w:color="auto" w:fill="auto"/>
            <w:vAlign w:val="center"/>
          </w:tcPr>
          <w:p w:rsidR="00F90BE7" w:rsidRDefault="00F90BE7" w:rsidP="00F90BE7">
            <w:pPr>
              <w:jc w:val="right"/>
              <w:rPr>
                <w:color w:val="000000"/>
                <w:sz w:val="14"/>
                <w:szCs w:val="14"/>
              </w:rPr>
            </w:pPr>
            <w:r>
              <w:rPr>
                <w:color w:val="000000"/>
                <w:sz w:val="14"/>
                <w:szCs w:val="14"/>
              </w:rPr>
              <w:t>1,988,559</w:t>
            </w:r>
          </w:p>
        </w:tc>
      </w:tr>
      <w:tr w:rsidR="00F90BE7" w:rsidRPr="00514327" w:rsidTr="00F90BE7">
        <w:trPr>
          <w:trHeight w:hRule="exact" w:val="173"/>
          <w:jc w:val="right"/>
        </w:trPr>
        <w:tc>
          <w:tcPr>
            <w:tcW w:w="3626" w:type="dxa"/>
            <w:shd w:val="clear" w:color="auto" w:fill="auto"/>
            <w:noWrap/>
            <w:vAlign w:val="center"/>
            <w:hideMark/>
          </w:tcPr>
          <w:p w:rsidR="00F90BE7" w:rsidRPr="00F3433B" w:rsidRDefault="00F90BE7" w:rsidP="00F3433B">
            <w:pPr>
              <w:ind w:firstLineChars="200" w:firstLine="280"/>
              <w:rPr>
                <w:color w:val="000000"/>
                <w:sz w:val="14"/>
                <w:szCs w:val="14"/>
              </w:rPr>
            </w:pPr>
            <w:r w:rsidRPr="00F3433B">
              <w:rPr>
                <w:color w:val="000000"/>
                <w:sz w:val="14"/>
                <w:szCs w:val="14"/>
              </w:rPr>
              <w:t>3-Fixed investment</w:t>
            </w:r>
          </w:p>
        </w:tc>
        <w:tc>
          <w:tcPr>
            <w:tcW w:w="810" w:type="dxa"/>
            <w:vAlign w:val="center"/>
          </w:tcPr>
          <w:p w:rsidR="00F90BE7" w:rsidRPr="00F3433B" w:rsidRDefault="00F90BE7" w:rsidP="00BE13B4">
            <w:pPr>
              <w:jc w:val="right"/>
              <w:rPr>
                <w:color w:val="000000"/>
                <w:sz w:val="14"/>
                <w:szCs w:val="14"/>
              </w:rPr>
            </w:pPr>
            <w:r w:rsidRPr="00F3433B">
              <w:rPr>
                <w:color w:val="000000"/>
                <w:sz w:val="14"/>
                <w:szCs w:val="14"/>
              </w:rPr>
              <w:t>1,202,728</w:t>
            </w:r>
          </w:p>
        </w:tc>
        <w:tc>
          <w:tcPr>
            <w:tcW w:w="810" w:type="dxa"/>
            <w:shd w:val="clear" w:color="auto" w:fill="auto"/>
            <w:noWrap/>
            <w:vAlign w:val="center"/>
            <w:hideMark/>
          </w:tcPr>
          <w:p w:rsidR="00F90BE7" w:rsidRPr="00F3433B" w:rsidRDefault="00F90BE7" w:rsidP="007C4ACE">
            <w:pPr>
              <w:jc w:val="right"/>
              <w:rPr>
                <w:color w:val="000000"/>
                <w:sz w:val="14"/>
                <w:szCs w:val="14"/>
              </w:rPr>
            </w:pPr>
            <w:r w:rsidRPr="00F3433B">
              <w:rPr>
                <w:color w:val="000000"/>
                <w:sz w:val="14"/>
                <w:szCs w:val="14"/>
              </w:rPr>
              <w:t>1,451,034</w:t>
            </w:r>
          </w:p>
        </w:tc>
        <w:tc>
          <w:tcPr>
            <w:tcW w:w="844" w:type="dxa"/>
            <w:vAlign w:val="center"/>
          </w:tcPr>
          <w:p w:rsidR="00F90BE7" w:rsidRDefault="00F90BE7" w:rsidP="0037260F">
            <w:pPr>
              <w:jc w:val="right"/>
              <w:rPr>
                <w:color w:val="000000"/>
                <w:sz w:val="14"/>
                <w:szCs w:val="14"/>
              </w:rPr>
            </w:pPr>
            <w:r>
              <w:rPr>
                <w:color w:val="000000"/>
                <w:sz w:val="14"/>
                <w:szCs w:val="14"/>
              </w:rPr>
              <w:t>1,351,939</w:t>
            </w:r>
          </w:p>
        </w:tc>
        <w:tc>
          <w:tcPr>
            <w:tcW w:w="866" w:type="dxa"/>
            <w:shd w:val="clear" w:color="auto" w:fill="auto"/>
            <w:noWrap/>
            <w:vAlign w:val="center"/>
            <w:hideMark/>
          </w:tcPr>
          <w:p w:rsidR="00F90BE7" w:rsidRDefault="00F90BE7" w:rsidP="00F90BE7">
            <w:pPr>
              <w:jc w:val="right"/>
              <w:rPr>
                <w:color w:val="000000"/>
                <w:sz w:val="14"/>
                <w:szCs w:val="14"/>
              </w:rPr>
            </w:pPr>
            <w:r>
              <w:rPr>
                <w:color w:val="000000"/>
                <w:sz w:val="14"/>
                <w:szCs w:val="14"/>
              </w:rPr>
              <w:t>1,358,131</w:t>
            </w:r>
          </w:p>
        </w:tc>
        <w:tc>
          <w:tcPr>
            <w:tcW w:w="810" w:type="dxa"/>
            <w:vAlign w:val="center"/>
          </w:tcPr>
          <w:p w:rsidR="00F90BE7" w:rsidRDefault="00F90BE7" w:rsidP="000C53DD">
            <w:pPr>
              <w:jc w:val="right"/>
              <w:rPr>
                <w:color w:val="000000"/>
                <w:sz w:val="14"/>
                <w:szCs w:val="14"/>
              </w:rPr>
            </w:pPr>
            <w:r>
              <w:rPr>
                <w:color w:val="000000"/>
                <w:sz w:val="14"/>
                <w:szCs w:val="14"/>
              </w:rPr>
              <w:t>1,549,825</w:t>
            </w:r>
          </w:p>
        </w:tc>
        <w:tc>
          <w:tcPr>
            <w:tcW w:w="810" w:type="dxa"/>
            <w:shd w:val="clear" w:color="auto" w:fill="auto"/>
            <w:noWrap/>
            <w:vAlign w:val="center"/>
            <w:hideMark/>
          </w:tcPr>
          <w:p w:rsidR="00F90BE7" w:rsidRDefault="00F90BE7" w:rsidP="000C53DD">
            <w:pPr>
              <w:jc w:val="right"/>
              <w:rPr>
                <w:color w:val="000000"/>
                <w:sz w:val="14"/>
                <w:szCs w:val="14"/>
              </w:rPr>
            </w:pPr>
            <w:r>
              <w:rPr>
                <w:color w:val="000000"/>
                <w:sz w:val="14"/>
                <w:szCs w:val="14"/>
              </w:rPr>
              <w:t>1,573,184</w:t>
            </w:r>
          </w:p>
        </w:tc>
        <w:tc>
          <w:tcPr>
            <w:tcW w:w="810" w:type="dxa"/>
            <w:shd w:val="clear" w:color="auto" w:fill="auto"/>
            <w:noWrap/>
            <w:vAlign w:val="center"/>
            <w:hideMark/>
          </w:tcPr>
          <w:p w:rsidR="00F90BE7" w:rsidRDefault="00F90BE7" w:rsidP="000C53DD">
            <w:pPr>
              <w:jc w:val="right"/>
              <w:rPr>
                <w:color w:val="000000"/>
                <w:sz w:val="14"/>
                <w:szCs w:val="14"/>
              </w:rPr>
            </w:pPr>
            <w:r>
              <w:rPr>
                <w:color w:val="000000"/>
                <w:sz w:val="14"/>
                <w:szCs w:val="14"/>
              </w:rPr>
              <w:t>1,597,971</w:t>
            </w:r>
          </w:p>
        </w:tc>
        <w:tc>
          <w:tcPr>
            <w:tcW w:w="829" w:type="dxa"/>
            <w:shd w:val="clear" w:color="auto" w:fill="auto"/>
            <w:vAlign w:val="center"/>
          </w:tcPr>
          <w:p w:rsidR="00F90BE7" w:rsidRDefault="00F90BE7" w:rsidP="00F90BE7">
            <w:pPr>
              <w:jc w:val="right"/>
              <w:rPr>
                <w:color w:val="000000"/>
                <w:sz w:val="14"/>
                <w:szCs w:val="14"/>
              </w:rPr>
            </w:pPr>
            <w:r>
              <w:rPr>
                <w:color w:val="000000"/>
                <w:sz w:val="14"/>
                <w:szCs w:val="14"/>
              </w:rPr>
              <w:t>1,625,672</w:t>
            </w:r>
          </w:p>
        </w:tc>
      </w:tr>
      <w:tr w:rsidR="00F90BE7" w:rsidRPr="00514327" w:rsidTr="00F90BE7">
        <w:trPr>
          <w:trHeight w:hRule="exact" w:val="173"/>
          <w:jc w:val="right"/>
        </w:trPr>
        <w:tc>
          <w:tcPr>
            <w:tcW w:w="3626" w:type="dxa"/>
            <w:tcBorders>
              <w:bottom w:val="single" w:sz="12" w:space="0" w:color="auto"/>
            </w:tcBorders>
            <w:shd w:val="clear" w:color="auto" w:fill="auto"/>
            <w:noWrap/>
            <w:vAlign w:val="center"/>
            <w:hideMark/>
          </w:tcPr>
          <w:p w:rsidR="00F90BE7" w:rsidRPr="00F3433B" w:rsidRDefault="00F90BE7" w:rsidP="00F3433B">
            <w:pPr>
              <w:ind w:firstLineChars="200" w:firstLine="280"/>
              <w:rPr>
                <w:color w:val="000000"/>
                <w:sz w:val="14"/>
                <w:szCs w:val="14"/>
              </w:rPr>
            </w:pPr>
            <w:r w:rsidRPr="00F3433B">
              <w:rPr>
                <w:color w:val="000000"/>
                <w:sz w:val="14"/>
                <w:szCs w:val="14"/>
              </w:rPr>
              <w:t xml:space="preserve">4-Other </w:t>
            </w:r>
          </w:p>
        </w:tc>
        <w:tc>
          <w:tcPr>
            <w:tcW w:w="810" w:type="dxa"/>
            <w:tcBorders>
              <w:bottom w:val="single" w:sz="12" w:space="0" w:color="auto"/>
            </w:tcBorders>
            <w:vAlign w:val="center"/>
          </w:tcPr>
          <w:p w:rsidR="00F90BE7" w:rsidRPr="00F3433B" w:rsidRDefault="00F90BE7" w:rsidP="00BE13B4">
            <w:pPr>
              <w:jc w:val="right"/>
              <w:rPr>
                <w:color w:val="000000"/>
                <w:sz w:val="14"/>
                <w:szCs w:val="14"/>
              </w:rPr>
            </w:pPr>
            <w:r w:rsidRPr="00F3433B">
              <w:rPr>
                <w:color w:val="000000"/>
                <w:sz w:val="14"/>
                <w:szCs w:val="14"/>
              </w:rPr>
              <w:t>87,008</w:t>
            </w:r>
          </w:p>
        </w:tc>
        <w:tc>
          <w:tcPr>
            <w:tcW w:w="810" w:type="dxa"/>
            <w:tcBorders>
              <w:bottom w:val="single" w:sz="12" w:space="0" w:color="auto"/>
            </w:tcBorders>
            <w:shd w:val="clear" w:color="auto" w:fill="auto"/>
            <w:noWrap/>
            <w:vAlign w:val="center"/>
            <w:hideMark/>
          </w:tcPr>
          <w:p w:rsidR="00F90BE7" w:rsidRPr="00F3433B" w:rsidRDefault="00F90BE7" w:rsidP="007C4ACE">
            <w:pPr>
              <w:jc w:val="right"/>
              <w:rPr>
                <w:color w:val="000000"/>
                <w:sz w:val="14"/>
                <w:szCs w:val="14"/>
              </w:rPr>
            </w:pPr>
            <w:r w:rsidRPr="00F3433B">
              <w:rPr>
                <w:color w:val="000000"/>
                <w:sz w:val="14"/>
                <w:szCs w:val="14"/>
              </w:rPr>
              <w:t>115,242</w:t>
            </w:r>
          </w:p>
        </w:tc>
        <w:tc>
          <w:tcPr>
            <w:tcW w:w="844" w:type="dxa"/>
            <w:tcBorders>
              <w:bottom w:val="single" w:sz="12" w:space="0" w:color="auto"/>
            </w:tcBorders>
            <w:vAlign w:val="center"/>
          </w:tcPr>
          <w:p w:rsidR="00F90BE7" w:rsidRDefault="00F90BE7" w:rsidP="0037260F">
            <w:pPr>
              <w:jc w:val="right"/>
              <w:rPr>
                <w:color w:val="000000"/>
                <w:sz w:val="14"/>
                <w:szCs w:val="14"/>
              </w:rPr>
            </w:pPr>
            <w:r>
              <w:rPr>
                <w:color w:val="000000"/>
                <w:sz w:val="14"/>
                <w:szCs w:val="14"/>
              </w:rPr>
              <w:t>103,378</w:t>
            </w:r>
          </w:p>
        </w:tc>
        <w:tc>
          <w:tcPr>
            <w:tcW w:w="866" w:type="dxa"/>
            <w:tcBorders>
              <w:bottom w:val="single" w:sz="12" w:space="0" w:color="auto"/>
            </w:tcBorders>
            <w:shd w:val="clear" w:color="auto" w:fill="auto"/>
            <w:noWrap/>
            <w:vAlign w:val="center"/>
            <w:hideMark/>
          </w:tcPr>
          <w:p w:rsidR="00F90BE7" w:rsidRDefault="00F90BE7" w:rsidP="00F90BE7">
            <w:pPr>
              <w:jc w:val="right"/>
              <w:rPr>
                <w:color w:val="000000"/>
                <w:sz w:val="14"/>
                <w:szCs w:val="14"/>
              </w:rPr>
            </w:pPr>
            <w:r>
              <w:rPr>
                <w:color w:val="000000"/>
                <w:sz w:val="14"/>
                <w:szCs w:val="14"/>
              </w:rPr>
              <w:t>99,100</w:t>
            </w:r>
          </w:p>
        </w:tc>
        <w:tc>
          <w:tcPr>
            <w:tcW w:w="810" w:type="dxa"/>
            <w:tcBorders>
              <w:bottom w:val="single" w:sz="12" w:space="0" w:color="auto"/>
            </w:tcBorders>
            <w:vAlign w:val="center"/>
          </w:tcPr>
          <w:p w:rsidR="00F90BE7" w:rsidRDefault="00F90BE7" w:rsidP="000C53DD">
            <w:pPr>
              <w:jc w:val="right"/>
              <w:rPr>
                <w:color w:val="000000"/>
                <w:sz w:val="14"/>
                <w:szCs w:val="14"/>
              </w:rPr>
            </w:pPr>
            <w:r>
              <w:rPr>
                <w:color w:val="000000"/>
                <w:sz w:val="14"/>
                <w:szCs w:val="14"/>
              </w:rPr>
              <w:t>127,923</w:t>
            </w:r>
          </w:p>
        </w:tc>
        <w:tc>
          <w:tcPr>
            <w:tcW w:w="810" w:type="dxa"/>
            <w:tcBorders>
              <w:bottom w:val="single" w:sz="12" w:space="0" w:color="auto"/>
            </w:tcBorders>
            <w:shd w:val="clear" w:color="auto" w:fill="auto"/>
            <w:noWrap/>
            <w:vAlign w:val="center"/>
            <w:hideMark/>
          </w:tcPr>
          <w:p w:rsidR="00F90BE7" w:rsidRDefault="00F90BE7" w:rsidP="000C53DD">
            <w:pPr>
              <w:jc w:val="right"/>
              <w:rPr>
                <w:color w:val="000000"/>
                <w:sz w:val="14"/>
                <w:szCs w:val="14"/>
              </w:rPr>
            </w:pPr>
            <w:r>
              <w:rPr>
                <w:color w:val="000000"/>
                <w:sz w:val="14"/>
                <w:szCs w:val="14"/>
              </w:rPr>
              <w:t>123,746</w:t>
            </w:r>
          </w:p>
        </w:tc>
        <w:tc>
          <w:tcPr>
            <w:tcW w:w="810" w:type="dxa"/>
            <w:tcBorders>
              <w:bottom w:val="single" w:sz="12" w:space="0" w:color="auto"/>
            </w:tcBorders>
            <w:shd w:val="clear" w:color="auto" w:fill="auto"/>
            <w:noWrap/>
            <w:vAlign w:val="center"/>
            <w:hideMark/>
          </w:tcPr>
          <w:p w:rsidR="00F90BE7" w:rsidRDefault="00F90BE7" w:rsidP="000C53DD">
            <w:pPr>
              <w:jc w:val="right"/>
              <w:rPr>
                <w:color w:val="000000"/>
                <w:sz w:val="14"/>
                <w:szCs w:val="14"/>
              </w:rPr>
            </w:pPr>
            <w:r>
              <w:rPr>
                <w:color w:val="000000"/>
                <w:sz w:val="14"/>
                <w:szCs w:val="14"/>
              </w:rPr>
              <w:t>126,304</w:t>
            </w:r>
          </w:p>
        </w:tc>
        <w:tc>
          <w:tcPr>
            <w:tcW w:w="829" w:type="dxa"/>
            <w:tcBorders>
              <w:bottom w:val="single" w:sz="12" w:space="0" w:color="auto"/>
            </w:tcBorders>
            <w:shd w:val="clear" w:color="auto" w:fill="auto"/>
            <w:vAlign w:val="center"/>
          </w:tcPr>
          <w:p w:rsidR="00F90BE7" w:rsidRDefault="00F90BE7" w:rsidP="00F90BE7">
            <w:pPr>
              <w:jc w:val="right"/>
              <w:rPr>
                <w:color w:val="000000"/>
                <w:sz w:val="14"/>
                <w:szCs w:val="14"/>
              </w:rPr>
            </w:pPr>
            <w:r>
              <w:rPr>
                <w:color w:val="000000"/>
                <w:sz w:val="14"/>
                <w:szCs w:val="14"/>
              </w:rPr>
              <w:t>129,029</w:t>
            </w:r>
          </w:p>
        </w:tc>
      </w:tr>
      <w:tr w:rsidR="00E7472B" w:rsidRPr="00514327" w:rsidTr="000A4554">
        <w:trPr>
          <w:trHeight w:hRule="exact" w:val="173"/>
          <w:jc w:val="right"/>
        </w:trPr>
        <w:tc>
          <w:tcPr>
            <w:tcW w:w="10215" w:type="dxa"/>
            <w:gridSpan w:val="9"/>
            <w:tcBorders>
              <w:top w:val="single" w:sz="12" w:space="0" w:color="auto"/>
              <w:left w:val="nil"/>
              <w:right w:val="nil"/>
            </w:tcBorders>
          </w:tcPr>
          <w:p w:rsidR="00E7472B" w:rsidRPr="00514327" w:rsidRDefault="00E7472B" w:rsidP="00C86BF9">
            <w:pPr>
              <w:rPr>
                <w:color w:val="000000"/>
                <w:sz w:val="16"/>
                <w:szCs w:val="16"/>
              </w:rPr>
            </w:pPr>
            <w:r w:rsidRPr="00514327">
              <w:rPr>
                <w:b/>
                <w:sz w:val="14"/>
                <w:szCs w:val="18"/>
              </w:rPr>
              <w:t>Notes</w:t>
            </w:r>
            <w:r>
              <w:rPr>
                <w:b/>
                <w:sz w:val="14"/>
                <w:szCs w:val="18"/>
              </w:rPr>
              <w:t xml:space="preserve">:                                                                                                                                                                                        </w:t>
            </w:r>
            <w:r w:rsidRPr="00B863BF">
              <w:rPr>
                <w:sz w:val="14"/>
                <w:szCs w:val="14"/>
              </w:rPr>
              <w:t>Source: Statistics &amp; Data Warehouse Department, SBP</w:t>
            </w:r>
          </w:p>
        </w:tc>
      </w:tr>
      <w:tr w:rsidR="00E7472B" w:rsidRPr="00514327" w:rsidTr="000A4554">
        <w:trPr>
          <w:trHeight w:val="585"/>
          <w:jc w:val="right"/>
        </w:trPr>
        <w:tc>
          <w:tcPr>
            <w:tcW w:w="10215" w:type="dxa"/>
            <w:gridSpan w:val="9"/>
            <w:tcBorders>
              <w:top w:val="nil"/>
              <w:left w:val="nil"/>
              <w:right w:val="nil"/>
            </w:tcBorders>
          </w:tcPr>
          <w:p w:rsidR="00E7472B" w:rsidRPr="00514327" w:rsidRDefault="00E7472B" w:rsidP="00AC022C">
            <w:pPr>
              <w:rPr>
                <w:sz w:val="14"/>
                <w:szCs w:val="18"/>
              </w:rPr>
            </w:pPr>
            <w:r w:rsidRPr="00514327">
              <w:rPr>
                <w:sz w:val="14"/>
                <w:szCs w:val="18"/>
              </w:rPr>
              <w:t xml:space="preserve">1.  Loans Include Advances plus Bills Purchased &amp; Discounted but exclude foreign bills. </w:t>
            </w:r>
          </w:p>
          <w:p w:rsidR="00E7472B" w:rsidRPr="00514327" w:rsidRDefault="00E7472B" w:rsidP="00AC022C">
            <w:pPr>
              <w:rPr>
                <w:sz w:val="14"/>
                <w:szCs w:val="18"/>
              </w:rPr>
            </w:pPr>
            <w:r w:rsidRPr="00514327">
              <w:rPr>
                <w:sz w:val="14"/>
                <w:szCs w:val="18"/>
              </w:rPr>
              <w:t>2. Classification of Private Sector - Business based on International Standard Industrial Classification (ISIC), Rev. 3.1 of United Nation adopted from Dec 2003.</w:t>
            </w:r>
          </w:p>
          <w:p w:rsidR="00E7472B" w:rsidRPr="00514327" w:rsidRDefault="00E7472B" w:rsidP="00AC022C">
            <w:pPr>
              <w:ind w:left="172" w:hanging="180"/>
              <w:rPr>
                <w:sz w:val="14"/>
                <w:szCs w:val="18"/>
              </w:rPr>
            </w:pPr>
            <w:r w:rsidRPr="00514327">
              <w:rPr>
                <w:sz w:val="14"/>
                <w:szCs w:val="18"/>
              </w:rPr>
              <w:t xml:space="preserve">3. Islamic Financings, </w:t>
            </w:r>
            <w:r w:rsidRPr="000A7866">
              <w:rPr>
                <w:sz w:val="14"/>
                <w:szCs w:val="18"/>
              </w:rPr>
              <w:t>Advances</w:t>
            </w:r>
            <w:r w:rsidRPr="00514327">
              <w:rPr>
                <w:sz w:val="14"/>
                <w:szCs w:val="18"/>
              </w:rPr>
              <w:t xml:space="preserve"> (against </w:t>
            </w:r>
            <w:proofErr w:type="spellStart"/>
            <w:r w:rsidRPr="00514327">
              <w:rPr>
                <w:sz w:val="14"/>
                <w:szCs w:val="18"/>
              </w:rPr>
              <w:t>Murabaha</w:t>
            </w:r>
            <w:proofErr w:type="spellEnd"/>
            <w:r w:rsidRPr="00514327">
              <w:rPr>
                <w:sz w:val="14"/>
                <w:szCs w:val="18"/>
              </w:rPr>
              <w:t xml:space="preserve"> etc) inventories and other related items previously reported under Other Assets has been reclassified as credit </w:t>
            </w:r>
            <w:proofErr w:type="spellStart"/>
            <w:r w:rsidRPr="00514327">
              <w:rPr>
                <w:sz w:val="14"/>
                <w:szCs w:val="18"/>
              </w:rPr>
              <w:t>w.e.f</w:t>
            </w:r>
            <w:proofErr w:type="spellEnd"/>
            <w:r w:rsidRPr="00514327">
              <w:rPr>
                <w:sz w:val="14"/>
                <w:szCs w:val="18"/>
              </w:rPr>
              <w:t xml:space="preserve"> June 2014.</w:t>
            </w:r>
          </w:p>
          <w:p w:rsidR="00E7472B" w:rsidRPr="00514327" w:rsidRDefault="00E7472B" w:rsidP="00AC022C">
            <w:pPr>
              <w:rPr>
                <w:sz w:val="14"/>
                <w:szCs w:val="18"/>
              </w:rPr>
            </w:pPr>
            <w:r w:rsidRPr="00514327">
              <w:rPr>
                <w:sz w:val="14"/>
                <w:szCs w:val="18"/>
              </w:rPr>
              <w:t>4. Details of the changes/revisions are available in "Revision note" on SBP web at www.sbp.org.pk/ecodata/Revision_Monetary_Stats.pdf</w:t>
            </w:r>
          </w:p>
        </w:tc>
      </w:tr>
      <w:bookmarkEnd w:id="0"/>
    </w:tbl>
    <w:p w:rsidR="004D6E18" w:rsidRDefault="004D6E18" w:rsidP="00274D5C"/>
    <w:p w:rsidR="00FA7A7D" w:rsidRDefault="00FA7A7D" w:rsidP="00274D5C"/>
    <w:p w:rsidR="00FA7A7D" w:rsidRDefault="00FA7A7D" w:rsidP="00274D5C"/>
    <w:p w:rsidR="00FA7A7D" w:rsidRDefault="00FA7A7D" w:rsidP="00274D5C"/>
    <w:tbl>
      <w:tblPr>
        <w:tblpPr w:leftFromText="180" w:rightFromText="180" w:horzAnchor="margin" w:tblpXSpec="center" w:tblpY="315"/>
        <w:tblW w:w="9918" w:type="dxa"/>
        <w:tblLayout w:type="fixed"/>
        <w:tblLook w:val="04A0"/>
      </w:tblPr>
      <w:tblGrid>
        <w:gridCol w:w="3474"/>
        <w:gridCol w:w="900"/>
        <w:gridCol w:w="774"/>
        <w:gridCol w:w="720"/>
        <w:gridCol w:w="810"/>
        <w:gridCol w:w="810"/>
        <w:gridCol w:w="810"/>
        <w:gridCol w:w="810"/>
        <w:gridCol w:w="810"/>
      </w:tblGrid>
      <w:tr w:rsidR="002761D8" w:rsidRPr="00514327" w:rsidTr="009B79F8">
        <w:trPr>
          <w:trHeight w:hRule="exact" w:val="360"/>
        </w:trPr>
        <w:tc>
          <w:tcPr>
            <w:tcW w:w="9918" w:type="dxa"/>
            <w:gridSpan w:val="9"/>
            <w:tcBorders>
              <w:top w:val="nil"/>
              <w:left w:val="nil"/>
              <w:bottom w:val="nil"/>
              <w:right w:val="nil"/>
            </w:tcBorders>
          </w:tcPr>
          <w:p w:rsidR="002761D8" w:rsidRPr="00753DC6" w:rsidRDefault="002761D8" w:rsidP="001B6715">
            <w:pPr>
              <w:jc w:val="center"/>
              <w:rPr>
                <w:b/>
                <w:sz w:val="28"/>
                <w:szCs w:val="28"/>
              </w:rPr>
            </w:pPr>
            <w:r>
              <w:rPr>
                <w:b/>
                <w:bCs/>
                <w:sz w:val="28"/>
                <w:szCs w:val="28"/>
              </w:rPr>
              <w:lastRenderedPageBreak/>
              <w:t xml:space="preserve">3.14 </w:t>
            </w:r>
            <w:r w:rsidRPr="00E1772D">
              <w:rPr>
                <w:b/>
                <w:bCs/>
                <w:color w:val="000000"/>
                <w:sz w:val="28"/>
              </w:rPr>
              <w:t>Type of Financing</w:t>
            </w:r>
            <w:r>
              <w:rPr>
                <w:b/>
                <w:sz w:val="28"/>
                <w:szCs w:val="28"/>
              </w:rPr>
              <w:t xml:space="preserve"> to SMEs</w:t>
            </w:r>
          </w:p>
        </w:tc>
      </w:tr>
      <w:tr w:rsidR="002761D8" w:rsidRPr="00514327" w:rsidTr="009B79F8">
        <w:trPr>
          <w:trHeight w:val="180"/>
        </w:trPr>
        <w:tc>
          <w:tcPr>
            <w:tcW w:w="9918" w:type="dxa"/>
            <w:gridSpan w:val="9"/>
            <w:tcBorders>
              <w:top w:val="nil"/>
              <w:left w:val="nil"/>
              <w:bottom w:val="single" w:sz="12" w:space="0" w:color="auto"/>
              <w:right w:val="nil"/>
            </w:tcBorders>
            <w:vAlign w:val="center"/>
          </w:tcPr>
          <w:p w:rsidR="002761D8" w:rsidRPr="00514327" w:rsidRDefault="002761D8" w:rsidP="002761D8">
            <w:pPr>
              <w:jc w:val="right"/>
              <w:rPr>
                <w:color w:val="000000"/>
                <w:szCs w:val="22"/>
              </w:rPr>
            </w:pPr>
            <w:r w:rsidRPr="00FF55B1">
              <w:rPr>
                <w:sz w:val="14"/>
              </w:rPr>
              <w:t>(End of  period : Million Rupees)</w:t>
            </w:r>
          </w:p>
        </w:tc>
      </w:tr>
      <w:tr w:rsidR="006F2E29" w:rsidRPr="000A7866" w:rsidTr="006F2E29">
        <w:trPr>
          <w:trHeight w:hRule="exact" w:val="300"/>
        </w:trPr>
        <w:tc>
          <w:tcPr>
            <w:tcW w:w="3474" w:type="dxa"/>
            <w:tcBorders>
              <w:top w:val="single" w:sz="12" w:space="0" w:color="auto"/>
              <w:bottom w:val="single" w:sz="12" w:space="0" w:color="auto"/>
              <w:right w:val="single" w:sz="4" w:space="0" w:color="auto"/>
            </w:tcBorders>
            <w:shd w:val="clear" w:color="auto" w:fill="auto"/>
            <w:noWrap/>
            <w:vAlign w:val="center"/>
            <w:hideMark/>
          </w:tcPr>
          <w:p w:rsidR="006F2E29" w:rsidRPr="00514327" w:rsidRDefault="006F2E29" w:rsidP="006F2E29">
            <w:pPr>
              <w:rPr>
                <w:b/>
                <w:bCs/>
                <w:color w:val="000000"/>
                <w:sz w:val="16"/>
                <w:szCs w:val="16"/>
              </w:rPr>
            </w:pPr>
            <w:r w:rsidRPr="00514327">
              <w:rPr>
                <w:b/>
                <w:bCs/>
                <w:color w:val="000000"/>
                <w:sz w:val="16"/>
                <w:szCs w:val="16"/>
              </w:rPr>
              <w:t xml:space="preserve"> PRIVATE SECTOR (BUSINESS)</w:t>
            </w:r>
          </w:p>
        </w:tc>
        <w:tc>
          <w:tcPr>
            <w:tcW w:w="900" w:type="dxa"/>
            <w:tcBorders>
              <w:top w:val="single" w:sz="12" w:space="0" w:color="auto"/>
              <w:bottom w:val="single" w:sz="12" w:space="0" w:color="auto"/>
              <w:right w:val="single" w:sz="4" w:space="0" w:color="auto"/>
            </w:tcBorders>
            <w:vAlign w:val="center"/>
          </w:tcPr>
          <w:p w:rsidR="006F2E29" w:rsidRPr="00777069" w:rsidRDefault="006F2E29" w:rsidP="006F2E29">
            <w:pPr>
              <w:jc w:val="right"/>
              <w:rPr>
                <w:b/>
                <w:bCs/>
                <w:color w:val="000000"/>
                <w:sz w:val="14"/>
                <w:szCs w:val="14"/>
              </w:rPr>
            </w:pPr>
            <w:r w:rsidRPr="00777069">
              <w:rPr>
                <w:b/>
                <w:bCs/>
                <w:color w:val="000000"/>
                <w:sz w:val="14"/>
                <w:szCs w:val="14"/>
              </w:rPr>
              <w:t>FY-16</w:t>
            </w:r>
          </w:p>
        </w:tc>
        <w:tc>
          <w:tcPr>
            <w:tcW w:w="774"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rsidR="006F2E29" w:rsidRPr="00777069" w:rsidRDefault="006F2E29" w:rsidP="006F2E29">
            <w:pPr>
              <w:jc w:val="right"/>
              <w:rPr>
                <w:b/>
                <w:bCs/>
                <w:color w:val="000000"/>
                <w:sz w:val="14"/>
                <w:szCs w:val="14"/>
              </w:rPr>
            </w:pPr>
            <w:r w:rsidRPr="00777069">
              <w:rPr>
                <w:b/>
                <w:bCs/>
                <w:color w:val="000000"/>
                <w:sz w:val="14"/>
                <w:szCs w:val="14"/>
              </w:rPr>
              <w:t>FY-17</w:t>
            </w:r>
          </w:p>
        </w:tc>
        <w:tc>
          <w:tcPr>
            <w:tcW w:w="720" w:type="dxa"/>
            <w:tcBorders>
              <w:top w:val="single" w:sz="12" w:space="0" w:color="auto"/>
              <w:left w:val="single" w:sz="4" w:space="0" w:color="auto"/>
              <w:bottom w:val="single" w:sz="12" w:space="0" w:color="auto"/>
            </w:tcBorders>
            <w:vAlign w:val="center"/>
          </w:tcPr>
          <w:p w:rsidR="006F2E29" w:rsidRPr="00F3433B" w:rsidRDefault="006F2E29" w:rsidP="006F2E29">
            <w:pPr>
              <w:jc w:val="right"/>
              <w:rPr>
                <w:b/>
                <w:bCs/>
                <w:color w:val="000000"/>
                <w:sz w:val="14"/>
                <w:szCs w:val="14"/>
              </w:rPr>
            </w:pPr>
            <w:r>
              <w:rPr>
                <w:b/>
                <w:bCs/>
                <w:color w:val="000000"/>
                <w:sz w:val="14"/>
                <w:szCs w:val="14"/>
              </w:rPr>
              <w:t>Feb-17</w:t>
            </w:r>
          </w:p>
        </w:tc>
        <w:tc>
          <w:tcPr>
            <w:tcW w:w="810" w:type="dxa"/>
            <w:tcBorders>
              <w:top w:val="single" w:sz="12" w:space="0" w:color="auto"/>
              <w:bottom w:val="single" w:sz="12" w:space="0" w:color="auto"/>
              <w:right w:val="single" w:sz="4" w:space="0" w:color="auto"/>
            </w:tcBorders>
            <w:shd w:val="clear" w:color="auto" w:fill="auto"/>
            <w:noWrap/>
            <w:vAlign w:val="center"/>
            <w:hideMark/>
          </w:tcPr>
          <w:p w:rsidR="006F2E29" w:rsidRPr="00F3433B" w:rsidRDefault="006F2E29" w:rsidP="004336EC">
            <w:pPr>
              <w:jc w:val="right"/>
              <w:rPr>
                <w:b/>
                <w:bCs/>
                <w:color w:val="000000"/>
                <w:sz w:val="14"/>
                <w:szCs w:val="14"/>
              </w:rPr>
            </w:pPr>
            <w:r>
              <w:rPr>
                <w:b/>
                <w:bCs/>
                <w:color w:val="000000"/>
                <w:sz w:val="14"/>
                <w:szCs w:val="14"/>
              </w:rPr>
              <w:t>Mar-17</w:t>
            </w:r>
          </w:p>
        </w:tc>
        <w:tc>
          <w:tcPr>
            <w:tcW w:w="810" w:type="dxa"/>
            <w:tcBorders>
              <w:top w:val="single" w:sz="12" w:space="0" w:color="auto"/>
              <w:left w:val="single" w:sz="4" w:space="0" w:color="auto"/>
              <w:bottom w:val="single" w:sz="12" w:space="0" w:color="auto"/>
              <w:right w:val="single" w:sz="4" w:space="0" w:color="auto"/>
            </w:tcBorders>
            <w:vAlign w:val="center"/>
          </w:tcPr>
          <w:p w:rsidR="006F2E29" w:rsidRPr="00F3433B" w:rsidRDefault="006F2E29" w:rsidP="004336EC">
            <w:pPr>
              <w:jc w:val="right"/>
              <w:rPr>
                <w:b/>
                <w:bCs/>
                <w:color w:val="000000"/>
                <w:sz w:val="14"/>
                <w:szCs w:val="14"/>
              </w:rPr>
            </w:pPr>
            <w:r>
              <w:rPr>
                <w:b/>
                <w:bCs/>
                <w:color w:val="000000"/>
                <w:sz w:val="14"/>
                <w:szCs w:val="14"/>
              </w:rPr>
              <w:t>Dec-17</w:t>
            </w:r>
          </w:p>
        </w:tc>
        <w:tc>
          <w:tcPr>
            <w:tcW w:w="810" w:type="dxa"/>
            <w:tcBorders>
              <w:top w:val="single" w:sz="12" w:space="0" w:color="auto"/>
              <w:left w:val="single" w:sz="4" w:space="0" w:color="auto"/>
              <w:bottom w:val="single" w:sz="12" w:space="0" w:color="auto"/>
            </w:tcBorders>
            <w:shd w:val="clear" w:color="auto" w:fill="auto"/>
            <w:noWrap/>
            <w:vAlign w:val="center"/>
            <w:hideMark/>
          </w:tcPr>
          <w:p w:rsidR="006F2E29" w:rsidRPr="00F3433B" w:rsidRDefault="006F2E29" w:rsidP="004336EC">
            <w:pPr>
              <w:jc w:val="right"/>
              <w:rPr>
                <w:b/>
                <w:bCs/>
                <w:color w:val="000000"/>
                <w:sz w:val="14"/>
                <w:szCs w:val="14"/>
              </w:rPr>
            </w:pPr>
            <w:r>
              <w:rPr>
                <w:b/>
                <w:bCs/>
                <w:color w:val="000000"/>
                <w:sz w:val="14"/>
                <w:szCs w:val="14"/>
              </w:rPr>
              <w:t>Jan-18</w:t>
            </w:r>
          </w:p>
        </w:tc>
        <w:tc>
          <w:tcPr>
            <w:tcW w:w="810" w:type="dxa"/>
            <w:tcBorders>
              <w:top w:val="single" w:sz="12" w:space="0" w:color="auto"/>
              <w:bottom w:val="single" w:sz="12" w:space="0" w:color="auto"/>
            </w:tcBorders>
            <w:shd w:val="clear" w:color="auto" w:fill="auto"/>
            <w:noWrap/>
            <w:vAlign w:val="center"/>
            <w:hideMark/>
          </w:tcPr>
          <w:p w:rsidR="006F2E29" w:rsidRPr="00F3433B" w:rsidRDefault="006F2E29" w:rsidP="004336EC">
            <w:pPr>
              <w:jc w:val="right"/>
              <w:rPr>
                <w:b/>
                <w:bCs/>
                <w:color w:val="000000"/>
                <w:sz w:val="14"/>
                <w:szCs w:val="14"/>
              </w:rPr>
            </w:pPr>
            <w:r>
              <w:rPr>
                <w:b/>
                <w:bCs/>
                <w:color w:val="000000"/>
                <w:sz w:val="14"/>
                <w:szCs w:val="14"/>
              </w:rPr>
              <w:t>Feb-18</w:t>
            </w:r>
          </w:p>
        </w:tc>
        <w:tc>
          <w:tcPr>
            <w:tcW w:w="810" w:type="dxa"/>
            <w:tcBorders>
              <w:top w:val="single" w:sz="12" w:space="0" w:color="auto"/>
              <w:bottom w:val="single" w:sz="12" w:space="0" w:color="auto"/>
            </w:tcBorders>
            <w:shd w:val="clear" w:color="auto" w:fill="auto"/>
            <w:vAlign w:val="center"/>
          </w:tcPr>
          <w:p w:rsidR="006F2E29" w:rsidRPr="00F3433B" w:rsidRDefault="006F2E29" w:rsidP="004336EC">
            <w:pPr>
              <w:jc w:val="right"/>
              <w:rPr>
                <w:b/>
                <w:bCs/>
                <w:color w:val="000000"/>
                <w:sz w:val="14"/>
                <w:szCs w:val="14"/>
              </w:rPr>
            </w:pPr>
            <w:r>
              <w:rPr>
                <w:b/>
                <w:bCs/>
                <w:color w:val="000000"/>
                <w:sz w:val="14"/>
                <w:szCs w:val="14"/>
              </w:rPr>
              <w:t xml:space="preserve">Mar-18 </w:t>
            </w:r>
            <w:r w:rsidRPr="00C41324">
              <w:rPr>
                <w:b/>
                <w:bCs/>
                <w:color w:val="000000"/>
                <w:sz w:val="14"/>
                <w:szCs w:val="14"/>
                <w:vertAlign w:val="superscript"/>
              </w:rPr>
              <w:t>P</w:t>
            </w:r>
          </w:p>
        </w:tc>
      </w:tr>
      <w:tr w:rsidR="00F90BE7" w:rsidRPr="005D3E8D" w:rsidTr="00F90BE7">
        <w:trPr>
          <w:trHeight w:hRule="exact" w:val="273"/>
        </w:trPr>
        <w:tc>
          <w:tcPr>
            <w:tcW w:w="3474" w:type="dxa"/>
            <w:tcBorders>
              <w:top w:val="single" w:sz="12" w:space="0" w:color="auto"/>
              <w:left w:val="nil"/>
              <w:bottom w:val="nil"/>
              <w:right w:val="nil"/>
            </w:tcBorders>
            <w:shd w:val="clear" w:color="auto" w:fill="auto"/>
            <w:noWrap/>
            <w:vAlign w:val="center"/>
            <w:hideMark/>
          </w:tcPr>
          <w:p w:rsidR="00F90BE7" w:rsidRPr="00777069" w:rsidRDefault="00F90BE7" w:rsidP="006F2E29">
            <w:pPr>
              <w:rPr>
                <w:b/>
                <w:bCs/>
                <w:color w:val="000000"/>
                <w:sz w:val="14"/>
                <w:szCs w:val="14"/>
              </w:rPr>
            </w:pPr>
            <w:r w:rsidRPr="00777069">
              <w:rPr>
                <w:b/>
                <w:bCs/>
                <w:color w:val="000000"/>
                <w:sz w:val="14"/>
                <w:szCs w:val="14"/>
              </w:rPr>
              <w:t>A. Mining and Quarrying</w:t>
            </w:r>
          </w:p>
        </w:tc>
        <w:tc>
          <w:tcPr>
            <w:tcW w:w="900" w:type="dxa"/>
            <w:tcBorders>
              <w:top w:val="single" w:sz="12" w:space="0" w:color="auto"/>
              <w:left w:val="nil"/>
              <w:bottom w:val="nil"/>
              <w:right w:val="nil"/>
            </w:tcBorders>
            <w:vAlign w:val="center"/>
          </w:tcPr>
          <w:p w:rsidR="00F90BE7" w:rsidRPr="00777069" w:rsidRDefault="00F90BE7" w:rsidP="006F2E29">
            <w:pPr>
              <w:jc w:val="right"/>
              <w:rPr>
                <w:b/>
                <w:bCs/>
                <w:color w:val="000000"/>
                <w:sz w:val="14"/>
                <w:szCs w:val="14"/>
              </w:rPr>
            </w:pPr>
            <w:r w:rsidRPr="00777069">
              <w:rPr>
                <w:b/>
                <w:bCs/>
                <w:color w:val="000000"/>
                <w:sz w:val="14"/>
                <w:szCs w:val="14"/>
              </w:rPr>
              <w:t>662</w:t>
            </w:r>
          </w:p>
        </w:tc>
        <w:tc>
          <w:tcPr>
            <w:tcW w:w="774" w:type="dxa"/>
            <w:tcBorders>
              <w:top w:val="single" w:sz="12" w:space="0" w:color="auto"/>
              <w:left w:val="nil"/>
              <w:bottom w:val="nil"/>
              <w:right w:val="nil"/>
            </w:tcBorders>
            <w:shd w:val="clear" w:color="auto" w:fill="auto"/>
            <w:noWrap/>
            <w:vAlign w:val="center"/>
            <w:hideMark/>
          </w:tcPr>
          <w:p w:rsidR="00F90BE7" w:rsidRPr="00777069" w:rsidRDefault="00F90BE7" w:rsidP="006F2E29">
            <w:pPr>
              <w:jc w:val="right"/>
              <w:rPr>
                <w:b/>
                <w:bCs/>
                <w:color w:val="000000"/>
                <w:sz w:val="14"/>
                <w:szCs w:val="14"/>
              </w:rPr>
            </w:pPr>
            <w:r w:rsidRPr="00777069">
              <w:rPr>
                <w:b/>
                <w:bCs/>
                <w:color w:val="000000"/>
                <w:sz w:val="14"/>
                <w:szCs w:val="14"/>
              </w:rPr>
              <w:t>1,016</w:t>
            </w:r>
          </w:p>
        </w:tc>
        <w:tc>
          <w:tcPr>
            <w:tcW w:w="720" w:type="dxa"/>
            <w:tcBorders>
              <w:top w:val="single" w:sz="12" w:space="0" w:color="auto"/>
              <w:left w:val="nil"/>
              <w:bottom w:val="nil"/>
              <w:right w:val="nil"/>
            </w:tcBorders>
            <w:vAlign w:val="center"/>
          </w:tcPr>
          <w:p w:rsidR="00F90BE7" w:rsidRDefault="00F90BE7" w:rsidP="006F2E29">
            <w:pPr>
              <w:jc w:val="right"/>
              <w:rPr>
                <w:b/>
                <w:bCs/>
                <w:color w:val="000000"/>
                <w:sz w:val="14"/>
                <w:szCs w:val="14"/>
              </w:rPr>
            </w:pPr>
            <w:r>
              <w:rPr>
                <w:b/>
                <w:bCs/>
                <w:color w:val="000000"/>
                <w:sz w:val="14"/>
                <w:szCs w:val="14"/>
              </w:rPr>
              <w:t>886</w:t>
            </w:r>
          </w:p>
        </w:tc>
        <w:tc>
          <w:tcPr>
            <w:tcW w:w="810" w:type="dxa"/>
            <w:tcBorders>
              <w:top w:val="single" w:sz="12" w:space="0" w:color="auto"/>
              <w:left w:val="nil"/>
              <w:bottom w:val="nil"/>
              <w:right w:val="nil"/>
            </w:tcBorders>
            <w:shd w:val="clear" w:color="auto" w:fill="auto"/>
            <w:noWrap/>
            <w:vAlign w:val="center"/>
            <w:hideMark/>
          </w:tcPr>
          <w:p w:rsidR="00F90BE7" w:rsidRDefault="00F90BE7" w:rsidP="00F90BE7">
            <w:pPr>
              <w:jc w:val="right"/>
              <w:rPr>
                <w:b/>
                <w:bCs/>
                <w:color w:val="000000"/>
                <w:sz w:val="14"/>
                <w:szCs w:val="14"/>
              </w:rPr>
            </w:pPr>
            <w:r>
              <w:rPr>
                <w:b/>
                <w:bCs/>
                <w:color w:val="000000"/>
                <w:sz w:val="14"/>
                <w:szCs w:val="14"/>
              </w:rPr>
              <w:t>963</w:t>
            </w:r>
          </w:p>
        </w:tc>
        <w:tc>
          <w:tcPr>
            <w:tcW w:w="810" w:type="dxa"/>
            <w:tcBorders>
              <w:top w:val="single" w:sz="12" w:space="0" w:color="auto"/>
              <w:left w:val="nil"/>
              <w:bottom w:val="nil"/>
              <w:right w:val="nil"/>
            </w:tcBorders>
            <w:vAlign w:val="center"/>
          </w:tcPr>
          <w:p w:rsidR="00F90BE7" w:rsidRDefault="00F90BE7" w:rsidP="006F2E29">
            <w:pPr>
              <w:jc w:val="right"/>
              <w:rPr>
                <w:b/>
                <w:bCs/>
                <w:color w:val="000000"/>
                <w:sz w:val="14"/>
                <w:szCs w:val="14"/>
              </w:rPr>
            </w:pPr>
            <w:r>
              <w:rPr>
                <w:b/>
                <w:bCs/>
                <w:color w:val="000000"/>
                <w:sz w:val="14"/>
                <w:szCs w:val="14"/>
              </w:rPr>
              <w:t>1,504</w:t>
            </w:r>
          </w:p>
        </w:tc>
        <w:tc>
          <w:tcPr>
            <w:tcW w:w="810" w:type="dxa"/>
            <w:tcBorders>
              <w:top w:val="single" w:sz="12" w:space="0" w:color="auto"/>
              <w:left w:val="nil"/>
              <w:bottom w:val="nil"/>
              <w:right w:val="nil"/>
            </w:tcBorders>
            <w:shd w:val="clear" w:color="auto" w:fill="auto"/>
            <w:noWrap/>
            <w:vAlign w:val="center"/>
            <w:hideMark/>
          </w:tcPr>
          <w:p w:rsidR="00F90BE7" w:rsidRDefault="00F90BE7" w:rsidP="006F2E29">
            <w:pPr>
              <w:jc w:val="right"/>
              <w:rPr>
                <w:b/>
                <w:bCs/>
                <w:color w:val="000000"/>
                <w:sz w:val="14"/>
                <w:szCs w:val="14"/>
              </w:rPr>
            </w:pPr>
            <w:r>
              <w:rPr>
                <w:b/>
                <w:bCs/>
                <w:color w:val="000000"/>
                <w:sz w:val="14"/>
                <w:szCs w:val="14"/>
              </w:rPr>
              <w:t>1,545</w:t>
            </w:r>
          </w:p>
        </w:tc>
        <w:tc>
          <w:tcPr>
            <w:tcW w:w="810" w:type="dxa"/>
            <w:tcBorders>
              <w:top w:val="single" w:sz="12" w:space="0" w:color="auto"/>
              <w:left w:val="nil"/>
              <w:bottom w:val="nil"/>
              <w:right w:val="nil"/>
            </w:tcBorders>
            <w:shd w:val="clear" w:color="auto" w:fill="auto"/>
            <w:noWrap/>
            <w:vAlign w:val="center"/>
            <w:hideMark/>
          </w:tcPr>
          <w:p w:rsidR="00F90BE7" w:rsidRDefault="00F90BE7" w:rsidP="006F2E29">
            <w:pPr>
              <w:jc w:val="right"/>
              <w:rPr>
                <w:b/>
                <w:bCs/>
                <w:color w:val="000000"/>
                <w:sz w:val="14"/>
                <w:szCs w:val="14"/>
              </w:rPr>
            </w:pPr>
            <w:r>
              <w:rPr>
                <w:b/>
                <w:bCs/>
                <w:color w:val="000000"/>
                <w:sz w:val="14"/>
                <w:szCs w:val="14"/>
              </w:rPr>
              <w:t>1,470</w:t>
            </w:r>
          </w:p>
        </w:tc>
        <w:tc>
          <w:tcPr>
            <w:tcW w:w="810" w:type="dxa"/>
            <w:tcBorders>
              <w:top w:val="single" w:sz="12" w:space="0" w:color="auto"/>
              <w:left w:val="nil"/>
              <w:bottom w:val="nil"/>
              <w:right w:val="nil"/>
            </w:tcBorders>
            <w:shd w:val="clear" w:color="auto" w:fill="auto"/>
            <w:vAlign w:val="center"/>
          </w:tcPr>
          <w:p w:rsidR="00F90BE7" w:rsidRDefault="00F90BE7" w:rsidP="00F90BE7">
            <w:pPr>
              <w:jc w:val="right"/>
              <w:rPr>
                <w:b/>
                <w:bCs/>
                <w:color w:val="000000"/>
                <w:sz w:val="14"/>
                <w:szCs w:val="14"/>
              </w:rPr>
            </w:pPr>
            <w:r>
              <w:rPr>
                <w:b/>
                <w:bCs/>
                <w:color w:val="000000"/>
                <w:sz w:val="14"/>
                <w:szCs w:val="14"/>
              </w:rPr>
              <w:t>1,419</w:t>
            </w:r>
          </w:p>
        </w:tc>
      </w:tr>
      <w:tr w:rsidR="00F90BE7" w:rsidRPr="005D3E8D" w:rsidTr="00F90BE7">
        <w:trPr>
          <w:trHeight w:hRule="exact" w:val="202"/>
        </w:trPr>
        <w:tc>
          <w:tcPr>
            <w:tcW w:w="3474" w:type="dxa"/>
            <w:tcBorders>
              <w:top w:val="nil"/>
              <w:left w:val="nil"/>
              <w:bottom w:val="nil"/>
              <w:right w:val="nil"/>
            </w:tcBorders>
            <w:shd w:val="clear" w:color="auto" w:fill="auto"/>
            <w:noWrap/>
            <w:vAlign w:val="center"/>
            <w:hideMark/>
          </w:tcPr>
          <w:p w:rsidR="00F90BE7" w:rsidRPr="00777069" w:rsidRDefault="00F90BE7" w:rsidP="006F2E29">
            <w:pPr>
              <w:ind w:firstLineChars="200" w:firstLine="280"/>
              <w:rPr>
                <w:color w:val="000000"/>
                <w:sz w:val="14"/>
                <w:szCs w:val="14"/>
              </w:rPr>
            </w:pPr>
            <w:r w:rsidRPr="00777069">
              <w:rPr>
                <w:color w:val="000000"/>
                <w:sz w:val="14"/>
                <w:szCs w:val="14"/>
              </w:rPr>
              <w:t xml:space="preserve">1-Trade finance </w:t>
            </w:r>
          </w:p>
        </w:tc>
        <w:tc>
          <w:tcPr>
            <w:tcW w:w="900" w:type="dxa"/>
            <w:tcBorders>
              <w:top w:val="nil"/>
              <w:left w:val="nil"/>
              <w:bottom w:val="nil"/>
              <w:right w:val="nil"/>
            </w:tcBorders>
            <w:vAlign w:val="center"/>
          </w:tcPr>
          <w:p w:rsidR="00F90BE7" w:rsidRPr="00777069" w:rsidRDefault="00F90BE7" w:rsidP="006F2E29">
            <w:pPr>
              <w:jc w:val="right"/>
              <w:rPr>
                <w:color w:val="000000"/>
                <w:sz w:val="14"/>
                <w:szCs w:val="14"/>
              </w:rPr>
            </w:pPr>
            <w:r w:rsidRPr="00777069">
              <w:rPr>
                <w:color w:val="000000"/>
                <w:sz w:val="14"/>
                <w:szCs w:val="14"/>
              </w:rPr>
              <w:t>70</w:t>
            </w:r>
          </w:p>
        </w:tc>
        <w:tc>
          <w:tcPr>
            <w:tcW w:w="774" w:type="dxa"/>
            <w:tcBorders>
              <w:top w:val="nil"/>
              <w:left w:val="nil"/>
              <w:bottom w:val="nil"/>
              <w:right w:val="nil"/>
            </w:tcBorders>
            <w:shd w:val="clear" w:color="auto" w:fill="auto"/>
            <w:noWrap/>
            <w:vAlign w:val="center"/>
            <w:hideMark/>
          </w:tcPr>
          <w:p w:rsidR="00F90BE7" w:rsidRPr="00777069" w:rsidRDefault="00F90BE7" w:rsidP="006F2E29">
            <w:pPr>
              <w:jc w:val="right"/>
              <w:rPr>
                <w:color w:val="000000"/>
                <w:sz w:val="14"/>
                <w:szCs w:val="14"/>
              </w:rPr>
            </w:pPr>
            <w:r w:rsidRPr="00777069">
              <w:rPr>
                <w:color w:val="000000"/>
                <w:sz w:val="14"/>
                <w:szCs w:val="14"/>
              </w:rPr>
              <w:t>71</w:t>
            </w:r>
          </w:p>
        </w:tc>
        <w:tc>
          <w:tcPr>
            <w:tcW w:w="720" w:type="dxa"/>
            <w:tcBorders>
              <w:top w:val="nil"/>
              <w:left w:val="nil"/>
              <w:bottom w:val="nil"/>
              <w:right w:val="nil"/>
            </w:tcBorders>
            <w:vAlign w:val="center"/>
          </w:tcPr>
          <w:p w:rsidR="00F90BE7" w:rsidRDefault="00F90BE7" w:rsidP="006F2E29">
            <w:pPr>
              <w:jc w:val="right"/>
              <w:rPr>
                <w:color w:val="000000"/>
                <w:sz w:val="14"/>
                <w:szCs w:val="14"/>
              </w:rPr>
            </w:pPr>
            <w:r>
              <w:rPr>
                <w:color w:val="000000"/>
                <w:sz w:val="14"/>
                <w:szCs w:val="14"/>
              </w:rPr>
              <w:t>70</w:t>
            </w:r>
          </w:p>
        </w:tc>
        <w:tc>
          <w:tcPr>
            <w:tcW w:w="810" w:type="dxa"/>
            <w:tcBorders>
              <w:top w:val="nil"/>
              <w:left w:val="nil"/>
              <w:bottom w:val="nil"/>
              <w:right w:val="nil"/>
            </w:tcBorders>
            <w:shd w:val="clear" w:color="auto" w:fill="auto"/>
            <w:noWrap/>
            <w:vAlign w:val="center"/>
            <w:hideMark/>
          </w:tcPr>
          <w:p w:rsidR="00F90BE7" w:rsidRDefault="00F90BE7" w:rsidP="00F90BE7">
            <w:pPr>
              <w:jc w:val="right"/>
              <w:rPr>
                <w:color w:val="000000"/>
                <w:sz w:val="14"/>
                <w:szCs w:val="14"/>
              </w:rPr>
            </w:pPr>
            <w:r>
              <w:rPr>
                <w:color w:val="000000"/>
                <w:sz w:val="14"/>
                <w:szCs w:val="14"/>
              </w:rPr>
              <w:t>109</w:t>
            </w:r>
          </w:p>
        </w:tc>
        <w:tc>
          <w:tcPr>
            <w:tcW w:w="810" w:type="dxa"/>
            <w:tcBorders>
              <w:top w:val="nil"/>
              <w:left w:val="nil"/>
              <w:bottom w:val="nil"/>
              <w:right w:val="nil"/>
            </w:tcBorders>
            <w:vAlign w:val="center"/>
          </w:tcPr>
          <w:p w:rsidR="00F90BE7" w:rsidRDefault="00F90BE7" w:rsidP="006F2E29">
            <w:pPr>
              <w:jc w:val="right"/>
              <w:rPr>
                <w:color w:val="000000"/>
                <w:sz w:val="14"/>
                <w:szCs w:val="14"/>
              </w:rPr>
            </w:pPr>
            <w:r>
              <w:rPr>
                <w:color w:val="000000"/>
                <w:sz w:val="14"/>
                <w:szCs w:val="14"/>
              </w:rPr>
              <w:t>188</w:t>
            </w:r>
          </w:p>
        </w:tc>
        <w:tc>
          <w:tcPr>
            <w:tcW w:w="810" w:type="dxa"/>
            <w:tcBorders>
              <w:top w:val="nil"/>
              <w:left w:val="nil"/>
              <w:bottom w:val="nil"/>
              <w:right w:val="nil"/>
            </w:tcBorders>
            <w:shd w:val="clear" w:color="auto" w:fill="auto"/>
            <w:noWrap/>
            <w:vAlign w:val="center"/>
            <w:hideMark/>
          </w:tcPr>
          <w:p w:rsidR="00F90BE7" w:rsidRDefault="00F90BE7" w:rsidP="006F2E29">
            <w:pPr>
              <w:jc w:val="right"/>
              <w:rPr>
                <w:color w:val="000000"/>
                <w:sz w:val="14"/>
                <w:szCs w:val="14"/>
              </w:rPr>
            </w:pPr>
            <w:r>
              <w:rPr>
                <w:color w:val="000000"/>
                <w:sz w:val="14"/>
                <w:szCs w:val="14"/>
              </w:rPr>
              <w:t>271</w:t>
            </w:r>
          </w:p>
        </w:tc>
        <w:tc>
          <w:tcPr>
            <w:tcW w:w="810" w:type="dxa"/>
            <w:tcBorders>
              <w:top w:val="nil"/>
              <w:left w:val="nil"/>
              <w:bottom w:val="nil"/>
              <w:right w:val="nil"/>
            </w:tcBorders>
            <w:shd w:val="clear" w:color="auto" w:fill="auto"/>
            <w:noWrap/>
            <w:vAlign w:val="center"/>
            <w:hideMark/>
          </w:tcPr>
          <w:p w:rsidR="00F90BE7" w:rsidRDefault="00F90BE7" w:rsidP="006F2E29">
            <w:pPr>
              <w:jc w:val="right"/>
              <w:rPr>
                <w:color w:val="000000"/>
                <w:sz w:val="14"/>
                <w:szCs w:val="14"/>
              </w:rPr>
            </w:pPr>
            <w:r>
              <w:rPr>
                <w:color w:val="000000"/>
                <w:sz w:val="14"/>
                <w:szCs w:val="14"/>
              </w:rPr>
              <w:t>128</w:t>
            </w:r>
          </w:p>
        </w:tc>
        <w:tc>
          <w:tcPr>
            <w:tcW w:w="810" w:type="dxa"/>
            <w:tcBorders>
              <w:top w:val="nil"/>
              <w:left w:val="nil"/>
              <w:bottom w:val="nil"/>
              <w:right w:val="nil"/>
            </w:tcBorders>
            <w:shd w:val="clear" w:color="auto" w:fill="auto"/>
            <w:vAlign w:val="center"/>
          </w:tcPr>
          <w:p w:rsidR="00F90BE7" w:rsidRDefault="00F90BE7" w:rsidP="00F90BE7">
            <w:pPr>
              <w:jc w:val="right"/>
              <w:rPr>
                <w:color w:val="000000"/>
                <w:sz w:val="14"/>
                <w:szCs w:val="14"/>
              </w:rPr>
            </w:pPr>
            <w:r>
              <w:rPr>
                <w:color w:val="000000"/>
                <w:sz w:val="14"/>
                <w:szCs w:val="14"/>
              </w:rPr>
              <w:t>53</w:t>
            </w:r>
          </w:p>
        </w:tc>
      </w:tr>
      <w:tr w:rsidR="00F90BE7" w:rsidRPr="005D3E8D" w:rsidTr="00F90BE7">
        <w:trPr>
          <w:trHeight w:hRule="exact" w:val="202"/>
        </w:trPr>
        <w:tc>
          <w:tcPr>
            <w:tcW w:w="3474" w:type="dxa"/>
            <w:tcBorders>
              <w:top w:val="nil"/>
              <w:left w:val="nil"/>
              <w:bottom w:val="nil"/>
              <w:right w:val="nil"/>
            </w:tcBorders>
            <w:shd w:val="clear" w:color="auto" w:fill="auto"/>
            <w:noWrap/>
            <w:vAlign w:val="center"/>
            <w:hideMark/>
          </w:tcPr>
          <w:p w:rsidR="00F90BE7" w:rsidRPr="00777069" w:rsidRDefault="00F90BE7" w:rsidP="006F2E29">
            <w:pPr>
              <w:ind w:firstLineChars="200" w:firstLine="280"/>
              <w:rPr>
                <w:color w:val="000000"/>
                <w:sz w:val="14"/>
                <w:szCs w:val="14"/>
              </w:rPr>
            </w:pPr>
            <w:r w:rsidRPr="00777069">
              <w:rPr>
                <w:color w:val="000000"/>
                <w:sz w:val="14"/>
                <w:szCs w:val="14"/>
              </w:rPr>
              <w:t>2-Working capital</w:t>
            </w:r>
          </w:p>
        </w:tc>
        <w:tc>
          <w:tcPr>
            <w:tcW w:w="900" w:type="dxa"/>
            <w:tcBorders>
              <w:top w:val="nil"/>
              <w:left w:val="nil"/>
              <w:bottom w:val="nil"/>
              <w:right w:val="nil"/>
            </w:tcBorders>
            <w:vAlign w:val="center"/>
          </w:tcPr>
          <w:p w:rsidR="00F90BE7" w:rsidRPr="00777069" w:rsidRDefault="00F90BE7" w:rsidP="006F2E29">
            <w:pPr>
              <w:jc w:val="right"/>
              <w:rPr>
                <w:color w:val="000000"/>
                <w:sz w:val="14"/>
                <w:szCs w:val="14"/>
              </w:rPr>
            </w:pPr>
            <w:r w:rsidRPr="00777069">
              <w:rPr>
                <w:color w:val="000000"/>
                <w:sz w:val="14"/>
                <w:szCs w:val="14"/>
              </w:rPr>
              <w:t>354</w:t>
            </w:r>
          </w:p>
        </w:tc>
        <w:tc>
          <w:tcPr>
            <w:tcW w:w="774" w:type="dxa"/>
            <w:tcBorders>
              <w:top w:val="nil"/>
              <w:left w:val="nil"/>
              <w:bottom w:val="nil"/>
              <w:right w:val="nil"/>
            </w:tcBorders>
            <w:shd w:val="clear" w:color="auto" w:fill="auto"/>
            <w:noWrap/>
            <w:vAlign w:val="center"/>
            <w:hideMark/>
          </w:tcPr>
          <w:p w:rsidR="00F90BE7" w:rsidRPr="00777069" w:rsidRDefault="00F90BE7" w:rsidP="006F2E29">
            <w:pPr>
              <w:jc w:val="right"/>
              <w:rPr>
                <w:color w:val="000000"/>
                <w:sz w:val="14"/>
                <w:szCs w:val="14"/>
              </w:rPr>
            </w:pPr>
            <w:r w:rsidRPr="00777069">
              <w:rPr>
                <w:color w:val="000000"/>
                <w:sz w:val="14"/>
                <w:szCs w:val="14"/>
              </w:rPr>
              <w:t>321</w:t>
            </w:r>
          </w:p>
        </w:tc>
        <w:tc>
          <w:tcPr>
            <w:tcW w:w="720" w:type="dxa"/>
            <w:tcBorders>
              <w:top w:val="nil"/>
              <w:left w:val="nil"/>
              <w:bottom w:val="nil"/>
              <w:right w:val="nil"/>
            </w:tcBorders>
            <w:vAlign w:val="center"/>
          </w:tcPr>
          <w:p w:rsidR="00F90BE7" w:rsidRDefault="00F90BE7" w:rsidP="006F2E29">
            <w:pPr>
              <w:jc w:val="right"/>
              <w:rPr>
                <w:color w:val="000000"/>
                <w:sz w:val="14"/>
                <w:szCs w:val="14"/>
              </w:rPr>
            </w:pPr>
            <w:r>
              <w:rPr>
                <w:color w:val="000000"/>
                <w:sz w:val="14"/>
                <w:szCs w:val="14"/>
              </w:rPr>
              <w:t>336</w:t>
            </w:r>
          </w:p>
        </w:tc>
        <w:tc>
          <w:tcPr>
            <w:tcW w:w="810" w:type="dxa"/>
            <w:tcBorders>
              <w:top w:val="nil"/>
              <w:left w:val="nil"/>
              <w:bottom w:val="nil"/>
              <w:right w:val="nil"/>
            </w:tcBorders>
            <w:shd w:val="clear" w:color="auto" w:fill="auto"/>
            <w:noWrap/>
            <w:vAlign w:val="center"/>
            <w:hideMark/>
          </w:tcPr>
          <w:p w:rsidR="00F90BE7" w:rsidRDefault="00F90BE7" w:rsidP="00F90BE7">
            <w:pPr>
              <w:jc w:val="right"/>
              <w:rPr>
                <w:color w:val="000000"/>
                <w:sz w:val="14"/>
                <w:szCs w:val="14"/>
              </w:rPr>
            </w:pPr>
            <w:r>
              <w:rPr>
                <w:color w:val="000000"/>
                <w:sz w:val="14"/>
                <w:szCs w:val="14"/>
              </w:rPr>
              <w:t>424</w:t>
            </w:r>
          </w:p>
        </w:tc>
        <w:tc>
          <w:tcPr>
            <w:tcW w:w="810" w:type="dxa"/>
            <w:tcBorders>
              <w:top w:val="nil"/>
              <w:left w:val="nil"/>
              <w:bottom w:val="nil"/>
              <w:right w:val="nil"/>
            </w:tcBorders>
            <w:vAlign w:val="center"/>
          </w:tcPr>
          <w:p w:rsidR="00F90BE7" w:rsidRDefault="00F90BE7" w:rsidP="006F2E29">
            <w:pPr>
              <w:jc w:val="right"/>
              <w:rPr>
                <w:color w:val="000000"/>
                <w:sz w:val="14"/>
                <w:szCs w:val="14"/>
              </w:rPr>
            </w:pPr>
            <w:r>
              <w:rPr>
                <w:color w:val="000000"/>
                <w:sz w:val="14"/>
                <w:szCs w:val="14"/>
              </w:rPr>
              <w:t>388</w:t>
            </w:r>
          </w:p>
        </w:tc>
        <w:tc>
          <w:tcPr>
            <w:tcW w:w="810" w:type="dxa"/>
            <w:tcBorders>
              <w:top w:val="nil"/>
              <w:left w:val="nil"/>
              <w:bottom w:val="nil"/>
              <w:right w:val="nil"/>
            </w:tcBorders>
            <w:shd w:val="clear" w:color="auto" w:fill="auto"/>
            <w:noWrap/>
            <w:vAlign w:val="center"/>
            <w:hideMark/>
          </w:tcPr>
          <w:p w:rsidR="00F90BE7" w:rsidRDefault="00F90BE7" w:rsidP="006F2E29">
            <w:pPr>
              <w:jc w:val="right"/>
              <w:rPr>
                <w:color w:val="000000"/>
                <w:sz w:val="14"/>
                <w:szCs w:val="14"/>
              </w:rPr>
            </w:pPr>
            <w:r>
              <w:rPr>
                <w:color w:val="000000"/>
                <w:sz w:val="14"/>
                <w:szCs w:val="14"/>
              </w:rPr>
              <w:t>327</w:t>
            </w:r>
          </w:p>
        </w:tc>
        <w:tc>
          <w:tcPr>
            <w:tcW w:w="810" w:type="dxa"/>
            <w:tcBorders>
              <w:top w:val="nil"/>
              <w:left w:val="nil"/>
              <w:bottom w:val="nil"/>
              <w:right w:val="nil"/>
            </w:tcBorders>
            <w:shd w:val="clear" w:color="auto" w:fill="auto"/>
            <w:noWrap/>
            <w:vAlign w:val="center"/>
            <w:hideMark/>
          </w:tcPr>
          <w:p w:rsidR="00F90BE7" w:rsidRDefault="00F90BE7" w:rsidP="006F2E29">
            <w:pPr>
              <w:jc w:val="right"/>
              <w:rPr>
                <w:color w:val="000000"/>
                <w:sz w:val="14"/>
                <w:szCs w:val="14"/>
              </w:rPr>
            </w:pPr>
            <w:r>
              <w:rPr>
                <w:color w:val="000000"/>
                <w:sz w:val="14"/>
                <w:szCs w:val="14"/>
              </w:rPr>
              <w:t>378</w:t>
            </w:r>
          </w:p>
        </w:tc>
        <w:tc>
          <w:tcPr>
            <w:tcW w:w="810" w:type="dxa"/>
            <w:tcBorders>
              <w:top w:val="nil"/>
              <w:left w:val="nil"/>
              <w:bottom w:val="nil"/>
              <w:right w:val="nil"/>
            </w:tcBorders>
            <w:shd w:val="clear" w:color="auto" w:fill="auto"/>
            <w:vAlign w:val="center"/>
          </w:tcPr>
          <w:p w:rsidR="00F90BE7" w:rsidRDefault="00F90BE7" w:rsidP="00F90BE7">
            <w:pPr>
              <w:jc w:val="right"/>
              <w:rPr>
                <w:color w:val="000000"/>
                <w:sz w:val="14"/>
                <w:szCs w:val="14"/>
              </w:rPr>
            </w:pPr>
            <w:r>
              <w:rPr>
                <w:color w:val="000000"/>
                <w:sz w:val="14"/>
                <w:szCs w:val="14"/>
              </w:rPr>
              <w:t>335</w:t>
            </w:r>
          </w:p>
        </w:tc>
      </w:tr>
      <w:tr w:rsidR="00F90BE7" w:rsidRPr="005D3E8D" w:rsidTr="00F90BE7">
        <w:trPr>
          <w:trHeight w:hRule="exact" w:val="202"/>
        </w:trPr>
        <w:tc>
          <w:tcPr>
            <w:tcW w:w="3474" w:type="dxa"/>
            <w:tcBorders>
              <w:top w:val="nil"/>
              <w:left w:val="nil"/>
              <w:bottom w:val="nil"/>
              <w:right w:val="nil"/>
            </w:tcBorders>
            <w:shd w:val="clear" w:color="auto" w:fill="auto"/>
            <w:noWrap/>
            <w:vAlign w:val="center"/>
            <w:hideMark/>
          </w:tcPr>
          <w:p w:rsidR="00F90BE7" w:rsidRPr="00777069" w:rsidRDefault="00F90BE7" w:rsidP="006F2E29">
            <w:pPr>
              <w:ind w:firstLineChars="200" w:firstLine="280"/>
              <w:rPr>
                <w:color w:val="000000"/>
                <w:sz w:val="14"/>
                <w:szCs w:val="14"/>
              </w:rPr>
            </w:pPr>
            <w:r w:rsidRPr="00777069">
              <w:rPr>
                <w:color w:val="000000"/>
                <w:sz w:val="14"/>
                <w:szCs w:val="14"/>
              </w:rPr>
              <w:t>3-Fixed investment</w:t>
            </w:r>
          </w:p>
        </w:tc>
        <w:tc>
          <w:tcPr>
            <w:tcW w:w="900" w:type="dxa"/>
            <w:tcBorders>
              <w:top w:val="nil"/>
              <w:left w:val="nil"/>
              <w:bottom w:val="nil"/>
              <w:right w:val="nil"/>
            </w:tcBorders>
            <w:vAlign w:val="center"/>
          </w:tcPr>
          <w:p w:rsidR="00F90BE7" w:rsidRPr="00777069" w:rsidRDefault="00F90BE7" w:rsidP="006F2E29">
            <w:pPr>
              <w:jc w:val="right"/>
              <w:rPr>
                <w:color w:val="000000"/>
                <w:sz w:val="14"/>
                <w:szCs w:val="14"/>
              </w:rPr>
            </w:pPr>
            <w:r w:rsidRPr="00777069">
              <w:rPr>
                <w:color w:val="000000"/>
                <w:sz w:val="14"/>
                <w:szCs w:val="14"/>
              </w:rPr>
              <w:t>237</w:t>
            </w:r>
          </w:p>
        </w:tc>
        <w:tc>
          <w:tcPr>
            <w:tcW w:w="774" w:type="dxa"/>
            <w:tcBorders>
              <w:top w:val="nil"/>
              <w:left w:val="nil"/>
              <w:bottom w:val="nil"/>
              <w:right w:val="nil"/>
            </w:tcBorders>
            <w:shd w:val="clear" w:color="auto" w:fill="auto"/>
            <w:noWrap/>
            <w:vAlign w:val="center"/>
            <w:hideMark/>
          </w:tcPr>
          <w:p w:rsidR="00F90BE7" w:rsidRPr="00777069" w:rsidRDefault="00F90BE7" w:rsidP="006F2E29">
            <w:pPr>
              <w:jc w:val="right"/>
              <w:rPr>
                <w:color w:val="000000"/>
                <w:sz w:val="14"/>
                <w:szCs w:val="14"/>
              </w:rPr>
            </w:pPr>
            <w:r w:rsidRPr="00777069">
              <w:rPr>
                <w:color w:val="000000"/>
                <w:sz w:val="14"/>
                <w:szCs w:val="14"/>
              </w:rPr>
              <w:t>613</w:t>
            </w:r>
          </w:p>
        </w:tc>
        <w:tc>
          <w:tcPr>
            <w:tcW w:w="720" w:type="dxa"/>
            <w:tcBorders>
              <w:top w:val="nil"/>
              <w:left w:val="nil"/>
              <w:bottom w:val="nil"/>
              <w:right w:val="nil"/>
            </w:tcBorders>
            <w:vAlign w:val="center"/>
          </w:tcPr>
          <w:p w:rsidR="00F90BE7" w:rsidRDefault="00F90BE7" w:rsidP="006F2E29">
            <w:pPr>
              <w:jc w:val="right"/>
              <w:rPr>
                <w:color w:val="000000"/>
                <w:sz w:val="14"/>
                <w:szCs w:val="14"/>
              </w:rPr>
            </w:pPr>
            <w:r>
              <w:rPr>
                <w:color w:val="000000"/>
                <w:sz w:val="14"/>
                <w:szCs w:val="14"/>
              </w:rPr>
              <w:t>480</w:t>
            </w:r>
          </w:p>
        </w:tc>
        <w:tc>
          <w:tcPr>
            <w:tcW w:w="810" w:type="dxa"/>
            <w:tcBorders>
              <w:top w:val="nil"/>
              <w:left w:val="nil"/>
              <w:bottom w:val="nil"/>
              <w:right w:val="nil"/>
            </w:tcBorders>
            <w:shd w:val="clear" w:color="auto" w:fill="auto"/>
            <w:noWrap/>
            <w:vAlign w:val="center"/>
            <w:hideMark/>
          </w:tcPr>
          <w:p w:rsidR="00F90BE7" w:rsidRDefault="00F90BE7" w:rsidP="00F90BE7">
            <w:pPr>
              <w:jc w:val="right"/>
              <w:rPr>
                <w:color w:val="000000"/>
                <w:sz w:val="14"/>
                <w:szCs w:val="14"/>
              </w:rPr>
            </w:pPr>
            <w:r>
              <w:rPr>
                <w:color w:val="000000"/>
                <w:sz w:val="14"/>
                <w:szCs w:val="14"/>
              </w:rPr>
              <w:t>430</w:t>
            </w:r>
          </w:p>
        </w:tc>
        <w:tc>
          <w:tcPr>
            <w:tcW w:w="810" w:type="dxa"/>
            <w:tcBorders>
              <w:top w:val="nil"/>
              <w:left w:val="nil"/>
              <w:bottom w:val="nil"/>
              <w:right w:val="nil"/>
            </w:tcBorders>
            <w:vAlign w:val="center"/>
          </w:tcPr>
          <w:p w:rsidR="00F90BE7" w:rsidRDefault="00F90BE7" w:rsidP="006F2E29">
            <w:pPr>
              <w:jc w:val="right"/>
              <w:rPr>
                <w:color w:val="000000"/>
                <w:sz w:val="14"/>
                <w:szCs w:val="14"/>
              </w:rPr>
            </w:pPr>
            <w:r>
              <w:rPr>
                <w:color w:val="000000"/>
                <w:sz w:val="14"/>
                <w:szCs w:val="14"/>
              </w:rPr>
              <w:t>918</w:t>
            </w:r>
          </w:p>
        </w:tc>
        <w:tc>
          <w:tcPr>
            <w:tcW w:w="810" w:type="dxa"/>
            <w:tcBorders>
              <w:top w:val="nil"/>
              <w:left w:val="nil"/>
              <w:bottom w:val="nil"/>
              <w:right w:val="nil"/>
            </w:tcBorders>
            <w:shd w:val="clear" w:color="auto" w:fill="auto"/>
            <w:noWrap/>
            <w:vAlign w:val="center"/>
            <w:hideMark/>
          </w:tcPr>
          <w:p w:rsidR="00F90BE7" w:rsidRDefault="00F90BE7" w:rsidP="006F2E29">
            <w:pPr>
              <w:jc w:val="right"/>
              <w:rPr>
                <w:color w:val="000000"/>
                <w:sz w:val="14"/>
                <w:szCs w:val="14"/>
              </w:rPr>
            </w:pPr>
            <w:r>
              <w:rPr>
                <w:color w:val="000000"/>
                <w:sz w:val="14"/>
                <w:szCs w:val="14"/>
              </w:rPr>
              <w:t>947</w:t>
            </w:r>
          </w:p>
        </w:tc>
        <w:tc>
          <w:tcPr>
            <w:tcW w:w="810" w:type="dxa"/>
            <w:tcBorders>
              <w:top w:val="nil"/>
              <w:left w:val="nil"/>
              <w:bottom w:val="nil"/>
              <w:right w:val="nil"/>
            </w:tcBorders>
            <w:shd w:val="clear" w:color="auto" w:fill="auto"/>
            <w:noWrap/>
            <w:vAlign w:val="center"/>
            <w:hideMark/>
          </w:tcPr>
          <w:p w:rsidR="00F90BE7" w:rsidRDefault="00F90BE7" w:rsidP="006F2E29">
            <w:pPr>
              <w:jc w:val="right"/>
              <w:rPr>
                <w:color w:val="000000"/>
                <w:sz w:val="14"/>
                <w:szCs w:val="14"/>
              </w:rPr>
            </w:pPr>
            <w:r>
              <w:rPr>
                <w:color w:val="000000"/>
                <w:sz w:val="14"/>
                <w:szCs w:val="14"/>
              </w:rPr>
              <w:t>964</w:t>
            </w:r>
          </w:p>
        </w:tc>
        <w:tc>
          <w:tcPr>
            <w:tcW w:w="810" w:type="dxa"/>
            <w:tcBorders>
              <w:top w:val="nil"/>
              <w:left w:val="nil"/>
              <w:bottom w:val="nil"/>
              <w:right w:val="nil"/>
            </w:tcBorders>
            <w:shd w:val="clear" w:color="auto" w:fill="auto"/>
            <w:vAlign w:val="center"/>
          </w:tcPr>
          <w:p w:rsidR="00F90BE7" w:rsidRDefault="00F90BE7" w:rsidP="00F90BE7">
            <w:pPr>
              <w:jc w:val="right"/>
              <w:rPr>
                <w:color w:val="000000"/>
                <w:sz w:val="14"/>
                <w:szCs w:val="14"/>
              </w:rPr>
            </w:pPr>
            <w:r>
              <w:rPr>
                <w:color w:val="000000"/>
                <w:sz w:val="14"/>
                <w:szCs w:val="14"/>
              </w:rPr>
              <w:t>1,031</w:t>
            </w:r>
          </w:p>
        </w:tc>
      </w:tr>
      <w:tr w:rsidR="00F90BE7" w:rsidRPr="005D3E8D" w:rsidTr="00F90BE7">
        <w:trPr>
          <w:trHeight w:hRule="exact" w:val="202"/>
        </w:trPr>
        <w:tc>
          <w:tcPr>
            <w:tcW w:w="3474" w:type="dxa"/>
            <w:tcBorders>
              <w:top w:val="nil"/>
              <w:left w:val="nil"/>
              <w:bottom w:val="nil"/>
              <w:right w:val="nil"/>
            </w:tcBorders>
            <w:shd w:val="clear" w:color="auto" w:fill="auto"/>
            <w:noWrap/>
            <w:vAlign w:val="center"/>
            <w:hideMark/>
          </w:tcPr>
          <w:p w:rsidR="00F90BE7" w:rsidRPr="00777069" w:rsidRDefault="00F90BE7" w:rsidP="006F2E29">
            <w:pPr>
              <w:ind w:firstLineChars="200" w:firstLine="280"/>
              <w:rPr>
                <w:color w:val="000000"/>
                <w:sz w:val="14"/>
                <w:szCs w:val="14"/>
              </w:rPr>
            </w:pPr>
            <w:r w:rsidRPr="00777069">
              <w:rPr>
                <w:color w:val="000000"/>
                <w:sz w:val="14"/>
                <w:szCs w:val="14"/>
              </w:rPr>
              <w:t xml:space="preserve">4-Other </w:t>
            </w:r>
          </w:p>
        </w:tc>
        <w:tc>
          <w:tcPr>
            <w:tcW w:w="900" w:type="dxa"/>
            <w:tcBorders>
              <w:top w:val="nil"/>
              <w:left w:val="nil"/>
              <w:bottom w:val="nil"/>
              <w:right w:val="nil"/>
            </w:tcBorders>
            <w:vAlign w:val="center"/>
          </w:tcPr>
          <w:p w:rsidR="00F90BE7" w:rsidRPr="00777069" w:rsidRDefault="00F90BE7" w:rsidP="006F2E29">
            <w:pPr>
              <w:jc w:val="right"/>
              <w:rPr>
                <w:color w:val="000000"/>
                <w:sz w:val="14"/>
                <w:szCs w:val="14"/>
              </w:rPr>
            </w:pPr>
            <w:r w:rsidRPr="00777069">
              <w:rPr>
                <w:color w:val="000000"/>
                <w:sz w:val="14"/>
                <w:szCs w:val="14"/>
              </w:rPr>
              <w:t>-</w:t>
            </w:r>
          </w:p>
        </w:tc>
        <w:tc>
          <w:tcPr>
            <w:tcW w:w="774" w:type="dxa"/>
            <w:tcBorders>
              <w:top w:val="nil"/>
              <w:left w:val="nil"/>
              <w:bottom w:val="nil"/>
              <w:right w:val="nil"/>
            </w:tcBorders>
            <w:shd w:val="clear" w:color="auto" w:fill="auto"/>
            <w:noWrap/>
            <w:vAlign w:val="center"/>
            <w:hideMark/>
          </w:tcPr>
          <w:p w:rsidR="00F90BE7" w:rsidRPr="00777069" w:rsidRDefault="00F90BE7" w:rsidP="006F2E29">
            <w:pPr>
              <w:jc w:val="right"/>
              <w:rPr>
                <w:color w:val="000000"/>
                <w:sz w:val="14"/>
                <w:szCs w:val="14"/>
              </w:rPr>
            </w:pPr>
            <w:r w:rsidRPr="00777069">
              <w:rPr>
                <w:color w:val="000000"/>
                <w:sz w:val="14"/>
                <w:szCs w:val="14"/>
              </w:rPr>
              <w:t>11</w:t>
            </w:r>
          </w:p>
        </w:tc>
        <w:tc>
          <w:tcPr>
            <w:tcW w:w="720" w:type="dxa"/>
            <w:tcBorders>
              <w:top w:val="nil"/>
              <w:left w:val="nil"/>
              <w:bottom w:val="nil"/>
              <w:right w:val="nil"/>
            </w:tcBorders>
            <w:vAlign w:val="center"/>
          </w:tcPr>
          <w:p w:rsidR="00F90BE7" w:rsidRDefault="00F90BE7" w:rsidP="006F2E29">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vAlign w:val="center"/>
            <w:hideMark/>
          </w:tcPr>
          <w:p w:rsidR="00F90BE7" w:rsidRDefault="00F90BE7" w:rsidP="00F90BE7">
            <w:pPr>
              <w:jc w:val="right"/>
              <w:rPr>
                <w:color w:val="000000"/>
                <w:sz w:val="14"/>
                <w:szCs w:val="14"/>
              </w:rPr>
            </w:pPr>
            <w:r>
              <w:rPr>
                <w:color w:val="000000"/>
                <w:sz w:val="14"/>
                <w:szCs w:val="14"/>
              </w:rPr>
              <w:t>-</w:t>
            </w:r>
          </w:p>
        </w:tc>
        <w:tc>
          <w:tcPr>
            <w:tcW w:w="810" w:type="dxa"/>
            <w:tcBorders>
              <w:top w:val="nil"/>
              <w:left w:val="nil"/>
              <w:bottom w:val="nil"/>
              <w:right w:val="nil"/>
            </w:tcBorders>
            <w:vAlign w:val="center"/>
          </w:tcPr>
          <w:p w:rsidR="00F90BE7" w:rsidRDefault="00F90BE7" w:rsidP="006F2E29">
            <w:pPr>
              <w:jc w:val="right"/>
              <w:rPr>
                <w:color w:val="000000"/>
                <w:sz w:val="14"/>
                <w:szCs w:val="14"/>
              </w:rPr>
            </w:pPr>
            <w:r>
              <w:rPr>
                <w:color w:val="000000"/>
                <w:sz w:val="14"/>
                <w:szCs w:val="14"/>
              </w:rPr>
              <w:t>11</w:t>
            </w:r>
          </w:p>
        </w:tc>
        <w:tc>
          <w:tcPr>
            <w:tcW w:w="810" w:type="dxa"/>
            <w:tcBorders>
              <w:top w:val="nil"/>
              <w:left w:val="nil"/>
              <w:bottom w:val="nil"/>
              <w:right w:val="nil"/>
            </w:tcBorders>
            <w:shd w:val="clear" w:color="auto" w:fill="auto"/>
            <w:noWrap/>
            <w:vAlign w:val="center"/>
            <w:hideMark/>
          </w:tcPr>
          <w:p w:rsidR="00F90BE7" w:rsidRDefault="00F90BE7" w:rsidP="006F2E29">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vAlign w:val="center"/>
            <w:hideMark/>
          </w:tcPr>
          <w:p w:rsidR="00F90BE7" w:rsidRDefault="00F90BE7" w:rsidP="006F2E29">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vAlign w:val="center"/>
          </w:tcPr>
          <w:p w:rsidR="00F90BE7" w:rsidRDefault="00641569" w:rsidP="00F90BE7">
            <w:pPr>
              <w:jc w:val="right"/>
              <w:rPr>
                <w:color w:val="000000"/>
                <w:sz w:val="14"/>
                <w:szCs w:val="14"/>
              </w:rPr>
            </w:pPr>
            <w:r>
              <w:rPr>
                <w:color w:val="000000"/>
                <w:sz w:val="14"/>
                <w:szCs w:val="14"/>
              </w:rPr>
              <w:t>..</w:t>
            </w:r>
          </w:p>
        </w:tc>
      </w:tr>
      <w:tr w:rsidR="00F90BE7" w:rsidRPr="005D3E8D" w:rsidTr="00F90BE7">
        <w:trPr>
          <w:trHeight w:hRule="exact" w:val="202"/>
        </w:trPr>
        <w:tc>
          <w:tcPr>
            <w:tcW w:w="3474" w:type="dxa"/>
            <w:tcBorders>
              <w:top w:val="nil"/>
              <w:left w:val="nil"/>
              <w:bottom w:val="nil"/>
              <w:right w:val="nil"/>
            </w:tcBorders>
            <w:shd w:val="clear" w:color="auto" w:fill="auto"/>
            <w:noWrap/>
            <w:vAlign w:val="center"/>
            <w:hideMark/>
          </w:tcPr>
          <w:p w:rsidR="00F90BE7" w:rsidRPr="00777069" w:rsidRDefault="00F90BE7" w:rsidP="006F2E29">
            <w:pPr>
              <w:rPr>
                <w:b/>
                <w:bCs/>
                <w:color w:val="000000"/>
                <w:sz w:val="14"/>
                <w:szCs w:val="14"/>
              </w:rPr>
            </w:pPr>
            <w:r w:rsidRPr="00777069">
              <w:rPr>
                <w:b/>
                <w:bCs/>
                <w:color w:val="000000"/>
                <w:sz w:val="14"/>
                <w:szCs w:val="14"/>
              </w:rPr>
              <w:t>B. Manufacturing</w:t>
            </w:r>
          </w:p>
        </w:tc>
        <w:tc>
          <w:tcPr>
            <w:tcW w:w="900" w:type="dxa"/>
            <w:tcBorders>
              <w:top w:val="nil"/>
              <w:left w:val="nil"/>
              <w:bottom w:val="nil"/>
              <w:right w:val="nil"/>
            </w:tcBorders>
            <w:vAlign w:val="center"/>
          </w:tcPr>
          <w:p w:rsidR="00F90BE7" w:rsidRPr="00777069" w:rsidRDefault="00F90BE7" w:rsidP="006F2E29">
            <w:pPr>
              <w:jc w:val="right"/>
              <w:rPr>
                <w:b/>
                <w:bCs/>
                <w:color w:val="000000"/>
                <w:sz w:val="14"/>
                <w:szCs w:val="14"/>
              </w:rPr>
            </w:pPr>
            <w:r w:rsidRPr="00777069">
              <w:rPr>
                <w:b/>
                <w:bCs/>
                <w:color w:val="000000"/>
                <w:sz w:val="14"/>
                <w:szCs w:val="14"/>
              </w:rPr>
              <w:t>100,582</w:t>
            </w:r>
          </w:p>
        </w:tc>
        <w:tc>
          <w:tcPr>
            <w:tcW w:w="774" w:type="dxa"/>
            <w:tcBorders>
              <w:top w:val="nil"/>
              <w:left w:val="nil"/>
              <w:bottom w:val="nil"/>
              <w:right w:val="nil"/>
            </w:tcBorders>
            <w:shd w:val="clear" w:color="auto" w:fill="auto"/>
            <w:noWrap/>
            <w:vAlign w:val="center"/>
            <w:hideMark/>
          </w:tcPr>
          <w:p w:rsidR="00F90BE7" w:rsidRPr="00777069" w:rsidRDefault="00F90BE7" w:rsidP="006F2E29">
            <w:pPr>
              <w:jc w:val="right"/>
              <w:rPr>
                <w:b/>
                <w:bCs/>
                <w:color w:val="000000"/>
                <w:sz w:val="14"/>
                <w:szCs w:val="14"/>
              </w:rPr>
            </w:pPr>
            <w:r w:rsidRPr="00777069">
              <w:rPr>
                <w:b/>
                <w:bCs/>
                <w:color w:val="000000"/>
                <w:sz w:val="14"/>
                <w:szCs w:val="14"/>
              </w:rPr>
              <w:t>132,807</w:t>
            </w:r>
          </w:p>
        </w:tc>
        <w:tc>
          <w:tcPr>
            <w:tcW w:w="720" w:type="dxa"/>
            <w:tcBorders>
              <w:top w:val="nil"/>
              <w:left w:val="nil"/>
              <w:bottom w:val="nil"/>
              <w:right w:val="nil"/>
            </w:tcBorders>
            <w:vAlign w:val="center"/>
          </w:tcPr>
          <w:p w:rsidR="00F90BE7" w:rsidRDefault="00F90BE7" w:rsidP="006F2E29">
            <w:pPr>
              <w:jc w:val="right"/>
              <w:rPr>
                <w:b/>
                <w:bCs/>
                <w:color w:val="000000"/>
                <w:sz w:val="14"/>
                <w:szCs w:val="14"/>
              </w:rPr>
            </w:pPr>
            <w:r>
              <w:rPr>
                <w:b/>
                <w:bCs/>
                <w:color w:val="000000"/>
                <w:sz w:val="14"/>
                <w:szCs w:val="14"/>
              </w:rPr>
              <w:t>131,053</w:t>
            </w:r>
          </w:p>
        </w:tc>
        <w:tc>
          <w:tcPr>
            <w:tcW w:w="810" w:type="dxa"/>
            <w:tcBorders>
              <w:top w:val="nil"/>
              <w:left w:val="nil"/>
              <w:bottom w:val="nil"/>
              <w:right w:val="nil"/>
            </w:tcBorders>
            <w:shd w:val="clear" w:color="auto" w:fill="auto"/>
            <w:noWrap/>
            <w:vAlign w:val="center"/>
            <w:hideMark/>
          </w:tcPr>
          <w:p w:rsidR="00F90BE7" w:rsidRDefault="00F90BE7" w:rsidP="00F90BE7">
            <w:pPr>
              <w:jc w:val="right"/>
              <w:rPr>
                <w:b/>
                <w:bCs/>
                <w:color w:val="000000"/>
                <w:sz w:val="14"/>
                <w:szCs w:val="14"/>
              </w:rPr>
            </w:pPr>
            <w:r>
              <w:rPr>
                <w:b/>
                <w:bCs/>
                <w:color w:val="000000"/>
                <w:sz w:val="14"/>
                <w:szCs w:val="14"/>
              </w:rPr>
              <w:t>123,294</w:t>
            </w:r>
          </w:p>
        </w:tc>
        <w:tc>
          <w:tcPr>
            <w:tcW w:w="810" w:type="dxa"/>
            <w:tcBorders>
              <w:top w:val="nil"/>
              <w:left w:val="nil"/>
              <w:bottom w:val="nil"/>
              <w:right w:val="nil"/>
            </w:tcBorders>
            <w:vAlign w:val="center"/>
          </w:tcPr>
          <w:p w:rsidR="00F90BE7" w:rsidRDefault="00F90BE7" w:rsidP="006F2E29">
            <w:pPr>
              <w:jc w:val="right"/>
              <w:rPr>
                <w:b/>
                <w:bCs/>
                <w:color w:val="000000"/>
                <w:sz w:val="14"/>
                <w:szCs w:val="14"/>
              </w:rPr>
            </w:pPr>
            <w:r>
              <w:rPr>
                <w:b/>
                <w:bCs/>
                <w:color w:val="000000"/>
                <w:sz w:val="14"/>
                <w:szCs w:val="14"/>
              </w:rPr>
              <w:t>167,176</w:t>
            </w:r>
          </w:p>
        </w:tc>
        <w:tc>
          <w:tcPr>
            <w:tcW w:w="810" w:type="dxa"/>
            <w:tcBorders>
              <w:top w:val="nil"/>
              <w:left w:val="nil"/>
              <w:bottom w:val="nil"/>
              <w:right w:val="nil"/>
            </w:tcBorders>
            <w:shd w:val="clear" w:color="auto" w:fill="auto"/>
            <w:noWrap/>
            <w:vAlign w:val="center"/>
            <w:hideMark/>
          </w:tcPr>
          <w:p w:rsidR="00F90BE7" w:rsidRDefault="00F90BE7" w:rsidP="006F2E29">
            <w:pPr>
              <w:jc w:val="right"/>
              <w:rPr>
                <w:b/>
                <w:bCs/>
                <w:color w:val="000000"/>
                <w:sz w:val="14"/>
                <w:szCs w:val="14"/>
              </w:rPr>
            </w:pPr>
            <w:r>
              <w:rPr>
                <w:b/>
                <w:bCs/>
                <w:color w:val="000000"/>
                <w:sz w:val="14"/>
                <w:szCs w:val="14"/>
              </w:rPr>
              <w:t>160,636</w:t>
            </w:r>
          </w:p>
        </w:tc>
        <w:tc>
          <w:tcPr>
            <w:tcW w:w="810" w:type="dxa"/>
            <w:tcBorders>
              <w:top w:val="nil"/>
              <w:left w:val="nil"/>
              <w:bottom w:val="nil"/>
              <w:right w:val="nil"/>
            </w:tcBorders>
            <w:shd w:val="clear" w:color="auto" w:fill="auto"/>
            <w:noWrap/>
            <w:vAlign w:val="center"/>
            <w:hideMark/>
          </w:tcPr>
          <w:p w:rsidR="00F90BE7" w:rsidRDefault="00F90BE7" w:rsidP="006F2E29">
            <w:pPr>
              <w:jc w:val="right"/>
              <w:rPr>
                <w:b/>
                <w:bCs/>
                <w:color w:val="000000"/>
                <w:sz w:val="14"/>
                <w:szCs w:val="14"/>
              </w:rPr>
            </w:pPr>
            <w:r>
              <w:rPr>
                <w:b/>
                <w:bCs/>
                <w:color w:val="000000"/>
                <w:sz w:val="14"/>
                <w:szCs w:val="14"/>
              </w:rPr>
              <w:t>149,691</w:t>
            </w:r>
          </w:p>
        </w:tc>
        <w:tc>
          <w:tcPr>
            <w:tcW w:w="810" w:type="dxa"/>
            <w:tcBorders>
              <w:top w:val="nil"/>
              <w:left w:val="nil"/>
              <w:bottom w:val="nil"/>
              <w:right w:val="nil"/>
            </w:tcBorders>
            <w:shd w:val="clear" w:color="auto" w:fill="auto"/>
            <w:vAlign w:val="center"/>
          </w:tcPr>
          <w:p w:rsidR="00F90BE7" w:rsidRDefault="00F90BE7" w:rsidP="00F90BE7">
            <w:pPr>
              <w:jc w:val="right"/>
              <w:rPr>
                <w:b/>
                <w:bCs/>
                <w:color w:val="000000"/>
                <w:sz w:val="14"/>
                <w:szCs w:val="14"/>
              </w:rPr>
            </w:pPr>
            <w:r>
              <w:rPr>
                <w:b/>
                <w:bCs/>
                <w:color w:val="000000"/>
                <w:sz w:val="14"/>
                <w:szCs w:val="14"/>
              </w:rPr>
              <w:t>147,402</w:t>
            </w:r>
          </w:p>
        </w:tc>
      </w:tr>
      <w:tr w:rsidR="00F90BE7" w:rsidRPr="005D3E8D" w:rsidTr="00F90BE7">
        <w:trPr>
          <w:trHeight w:hRule="exact" w:val="202"/>
        </w:trPr>
        <w:tc>
          <w:tcPr>
            <w:tcW w:w="3474" w:type="dxa"/>
            <w:tcBorders>
              <w:top w:val="nil"/>
              <w:left w:val="nil"/>
              <w:bottom w:val="nil"/>
              <w:right w:val="nil"/>
            </w:tcBorders>
            <w:shd w:val="clear" w:color="auto" w:fill="auto"/>
            <w:noWrap/>
            <w:vAlign w:val="center"/>
            <w:hideMark/>
          </w:tcPr>
          <w:p w:rsidR="00F90BE7" w:rsidRPr="00777069" w:rsidRDefault="00F90BE7" w:rsidP="006F2E29">
            <w:pPr>
              <w:ind w:firstLineChars="200" w:firstLine="280"/>
              <w:rPr>
                <w:color w:val="000000"/>
                <w:sz w:val="14"/>
                <w:szCs w:val="14"/>
              </w:rPr>
            </w:pPr>
            <w:r w:rsidRPr="00777069">
              <w:rPr>
                <w:color w:val="000000"/>
                <w:sz w:val="14"/>
                <w:szCs w:val="14"/>
              </w:rPr>
              <w:t xml:space="preserve">1-Trade finance </w:t>
            </w:r>
          </w:p>
        </w:tc>
        <w:tc>
          <w:tcPr>
            <w:tcW w:w="900" w:type="dxa"/>
            <w:tcBorders>
              <w:top w:val="nil"/>
              <w:left w:val="nil"/>
              <w:bottom w:val="nil"/>
              <w:right w:val="nil"/>
            </w:tcBorders>
            <w:vAlign w:val="center"/>
          </w:tcPr>
          <w:p w:rsidR="00F90BE7" w:rsidRPr="00777069" w:rsidRDefault="00F90BE7" w:rsidP="006F2E29">
            <w:pPr>
              <w:jc w:val="right"/>
              <w:rPr>
                <w:color w:val="000000"/>
                <w:sz w:val="14"/>
                <w:szCs w:val="14"/>
              </w:rPr>
            </w:pPr>
            <w:r w:rsidRPr="00777069">
              <w:rPr>
                <w:color w:val="000000"/>
                <w:sz w:val="14"/>
                <w:szCs w:val="14"/>
              </w:rPr>
              <w:t>15,999</w:t>
            </w:r>
          </w:p>
        </w:tc>
        <w:tc>
          <w:tcPr>
            <w:tcW w:w="774" w:type="dxa"/>
            <w:tcBorders>
              <w:top w:val="nil"/>
              <w:left w:val="nil"/>
              <w:bottom w:val="nil"/>
              <w:right w:val="nil"/>
            </w:tcBorders>
            <w:shd w:val="clear" w:color="auto" w:fill="auto"/>
            <w:noWrap/>
            <w:vAlign w:val="center"/>
            <w:hideMark/>
          </w:tcPr>
          <w:p w:rsidR="00F90BE7" w:rsidRPr="00777069" w:rsidRDefault="00F90BE7" w:rsidP="006F2E29">
            <w:pPr>
              <w:jc w:val="right"/>
              <w:rPr>
                <w:color w:val="000000"/>
                <w:sz w:val="14"/>
                <w:szCs w:val="14"/>
              </w:rPr>
            </w:pPr>
            <w:r w:rsidRPr="00777069">
              <w:rPr>
                <w:color w:val="000000"/>
                <w:sz w:val="14"/>
                <w:szCs w:val="14"/>
              </w:rPr>
              <w:t>20,827</w:t>
            </w:r>
          </w:p>
        </w:tc>
        <w:tc>
          <w:tcPr>
            <w:tcW w:w="720" w:type="dxa"/>
            <w:tcBorders>
              <w:top w:val="nil"/>
              <w:left w:val="nil"/>
              <w:bottom w:val="nil"/>
              <w:right w:val="nil"/>
            </w:tcBorders>
            <w:vAlign w:val="center"/>
          </w:tcPr>
          <w:p w:rsidR="00F90BE7" w:rsidRDefault="00F90BE7" w:rsidP="006F2E29">
            <w:pPr>
              <w:jc w:val="right"/>
              <w:rPr>
                <w:color w:val="000000"/>
                <w:sz w:val="14"/>
                <w:szCs w:val="14"/>
              </w:rPr>
            </w:pPr>
            <w:r>
              <w:rPr>
                <w:color w:val="000000"/>
                <w:sz w:val="14"/>
                <w:szCs w:val="14"/>
              </w:rPr>
              <w:t>19,146</w:t>
            </w:r>
          </w:p>
        </w:tc>
        <w:tc>
          <w:tcPr>
            <w:tcW w:w="810" w:type="dxa"/>
            <w:tcBorders>
              <w:top w:val="nil"/>
              <w:left w:val="nil"/>
              <w:bottom w:val="nil"/>
              <w:right w:val="nil"/>
            </w:tcBorders>
            <w:shd w:val="clear" w:color="auto" w:fill="auto"/>
            <w:noWrap/>
            <w:vAlign w:val="center"/>
            <w:hideMark/>
          </w:tcPr>
          <w:p w:rsidR="00F90BE7" w:rsidRDefault="00F90BE7" w:rsidP="00F90BE7">
            <w:pPr>
              <w:jc w:val="right"/>
              <w:rPr>
                <w:color w:val="000000"/>
                <w:sz w:val="14"/>
                <w:szCs w:val="14"/>
              </w:rPr>
            </w:pPr>
            <w:r>
              <w:rPr>
                <w:color w:val="000000"/>
                <w:sz w:val="14"/>
                <w:szCs w:val="14"/>
              </w:rPr>
              <w:t>20,332</w:t>
            </w:r>
          </w:p>
        </w:tc>
        <w:tc>
          <w:tcPr>
            <w:tcW w:w="810" w:type="dxa"/>
            <w:tcBorders>
              <w:top w:val="nil"/>
              <w:left w:val="nil"/>
              <w:bottom w:val="nil"/>
              <w:right w:val="nil"/>
            </w:tcBorders>
            <w:vAlign w:val="center"/>
          </w:tcPr>
          <w:p w:rsidR="00F90BE7" w:rsidRDefault="00F90BE7" w:rsidP="006F2E29">
            <w:pPr>
              <w:jc w:val="right"/>
              <w:rPr>
                <w:color w:val="000000"/>
                <w:sz w:val="14"/>
                <w:szCs w:val="14"/>
              </w:rPr>
            </w:pPr>
            <w:r>
              <w:rPr>
                <w:color w:val="000000"/>
                <w:sz w:val="14"/>
                <w:szCs w:val="14"/>
              </w:rPr>
              <w:t>22,289</w:t>
            </w:r>
          </w:p>
        </w:tc>
        <w:tc>
          <w:tcPr>
            <w:tcW w:w="810" w:type="dxa"/>
            <w:tcBorders>
              <w:top w:val="nil"/>
              <w:left w:val="nil"/>
              <w:bottom w:val="nil"/>
              <w:right w:val="nil"/>
            </w:tcBorders>
            <w:shd w:val="clear" w:color="auto" w:fill="auto"/>
            <w:noWrap/>
            <w:vAlign w:val="center"/>
            <w:hideMark/>
          </w:tcPr>
          <w:p w:rsidR="00F90BE7" w:rsidRDefault="00F90BE7" w:rsidP="006F2E29">
            <w:pPr>
              <w:jc w:val="right"/>
              <w:rPr>
                <w:color w:val="000000"/>
                <w:sz w:val="14"/>
                <w:szCs w:val="14"/>
              </w:rPr>
            </w:pPr>
            <w:r>
              <w:rPr>
                <w:color w:val="000000"/>
                <w:sz w:val="14"/>
                <w:szCs w:val="14"/>
              </w:rPr>
              <w:t>22,660</w:t>
            </w:r>
          </w:p>
        </w:tc>
        <w:tc>
          <w:tcPr>
            <w:tcW w:w="810" w:type="dxa"/>
            <w:tcBorders>
              <w:top w:val="nil"/>
              <w:left w:val="nil"/>
              <w:bottom w:val="nil"/>
              <w:right w:val="nil"/>
            </w:tcBorders>
            <w:shd w:val="clear" w:color="auto" w:fill="auto"/>
            <w:noWrap/>
            <w:vAlign w:val="center"/>
            <w:hideMark/>
          </w:tcPr>
          <w:p w:rsidR="00F90BE7" w:rsidRDefault="00F90BE7" w:rsidP="006F2E29">
            <w:pPr>
              <w:jc w:val="right"/>
              <w:rPr>
                <w:color w:val="000000"/>
                <w:sz w:val="14"/>
                <w:szCs w:val="14"/>
              </w:rPr>
            </w:pPr>
            <w:r>
              <w:rPr>
                <w:color w:val="000000"/>
                <w:sz w:val="14"/>
                <w:szCs w:val="14"/>
              </w:rPr>
              <w:t>22,794</w:t>
            </w:r>
          </w:p>
        </w:tc>
        <w:tc>
          <w:tcPr>
            <w:tcW w:w="810" w:type="dxa"/>
            <w:tcBorders>
              <w:top w:val="nil"/>
              <w:left w:val="nil"/>
              <w:bottom w:val="nil"/>
              <w:right w:val="nil"/>
            </w:tcBorders>
            <w:shd w:val="clear" w:color="auto" w:fill="auto"/>
            <w:vAlign w:val="center"/>
          </w:tcPr>
          <w:p w:rsidR="00F90BE7" w:rsidRDefault="00F90BE7" w:rsidP="00F90BE7">
            <w:pPr>
              <w:jc w:val="right"/>
              <w:rPr>
                <w:color w:val="000000"/>
                <w:sz w:val="14"/>
                <w:szCs w:val="14"/>
              </w:rPr>
            </w:pPr>
            <w:r>
              <w:rPr>
                <w:color w:val="000000"/>
                <w:sz w:val="14"/>
                <w:szCs w:val="14"/>
              </w:rPr>
              <w:t>22,743</w:t>
            </w:r>
          </w:p>
        </w:tc>
      </w:tr>
      <w:tr w:rsidR="00F90BE7" w:rsidRPr="005D3E8D" w:rsidTr="00F90BE7">
        <w:trPr>
          <w:trHeight w:hRule="exact" w:val="202"/>
        </w:trPr>
        <w:tc>
          <w:tcPr>
            <w:tcW w:w="3474" w:type="dxa"/>
            <w:tcBorders>
              <w:top w:val="nil"/>
              <w:left w:val="nil"/>
              <w:bottom w:val="nil"/>
              <w:right w:val="nil"/>
            </w:tcBorders>
            <w:shd w:val="clear" w:color="auto" w:fill="auto"/>
            <w:noWrap/>
            <w:vAlign w:val="center"/>
            <w:hideMark/>
          </w:tcPr>
          <w:p w:rsidR="00F90BE7" w:rsidRPr="00777069" w:rsidRDefault="00F90BE7" w:rsidP="006F2E29">
            <w:pPr>
              <w:ind w:firstLineChars="200" w:firstLine="280"/>
              <w:rPr>
                <w:color w:val="000000"/>
                <w:sz w:val="14"/>
                <w:szCs w:val="14"/>
              </w:rPr>
            </w:pPr>
            <w:r w:rsidRPr="00777069">
              <w:rPr>
                <w:color w:val="000000"/>
                <w:sz w:val="14"/>
                <w:szCs w:val="14"/>
              </w:rPr>
              <w:t>2-Working capital</w:t>
            </w:r>
          </w:p>
        </w:tc>
        <w:tc>
          <w:tcPr>
            <w:tcW w:w="900" w:type="dxa"/>
            <w:tcBorders>
              <w:top w:val="nil"/>
              <w:left w:val="nil"/>
              <w:bottom w:val="nil"/>
              <w:right w:val="nil"/>
            </w:tcBorders>
            <w:vAlign w:val="center"/>
          </w:tcPr>
          <w:p w:rsidR="00F90BE7" w:rsidRPr="00777069" w:rsidRDefault="00F90BE7" w:rsidP="006F2E29">
            <w:pPr>
              <w:jc w:val="right"/>
              <w:rPr>
                <w:color w:val="000000"/>
                <w:sz w:val="14"/>
                <w:szCs w:val="14"/>
              </w:rPr>
            </w:pPr>
            <w:r w:rsidRPr="00777069">
              <w:rPr>
                <w:color w:val="000000"/>
                <w:sz w:val="14"/>
                <w:szCs w:val="14"/>
              </w:rPr>
              <w:t>71,878</w:t>
            </w:r>
          </w:p>
        </w:tc>
        <w:tc>
          <w:tcPr>
            <w:tcW w:w="774" w:type="dxa"/>
            <w:tcBorders>
              <w:top w:val="nil"/>
              <w:left w:val="nil"/>
              <w:bottom w:val="nil"/>
              <w:right w:val="nil"/>
            </w:tcBorders>
            <w:shd w:val="clear" w:color="auto" w:fill="auto"/>
            <w:noWrap/>
            <w:vAlign w:val="center"/>
            <w:hideMark/>
          </w:tcPr>
          <w:p w:rsidR="00F90BE7" w:rsidRPr="00777069" w:rsidRDefault="00F90BE7" w:rsidP="006F2E29">
            <w:pPr>
              <w:jc w:val="right"/>
              <w:rPr>
                <w:color w:val="000000"/>
                <w:sz w:val="14"/>
                <w:szCs w:val="14"/>
              </w:rPr>
            </w:pPr>
            <w:r w:rsidRPr="00777069">
              <w:rPr>
                <w:color w:val="000000"/>
                <w:sz w:val="14"/>
                <w:szCs w:val="14"/>
              </w:rPr>
              <w:t>96,350</w:t>
            </w:r>
          </w:p>
        </w:tc>
        <w:tc>
          <w:tcPr>
            <w:tcW w:w="720" w:type="dxa"/>
            <w:tcBorders>
              <w:top w:val="nil"/>
              <w:left w:val="nil"/>
              <w:bottom w:val="nil"/>
              <w:right w:val="nil"/>
            </w:tcBorders>
            <w:vAlign w:val="center"/>
          </w:tcPr>
          <w:p w:rsidR="00F90BE7" w:rsidRDefault="00F90BE7" w:rsidP="006F2E29">
            <w:pPr>
              <w:jc w:val="right"/>
              <w:rPr>
                <w:color w:val="000000"/>
                <w:sz w:val="14"/>
                <w:szCs w:val="14"/>
              </w:rPr>
            </w:pPr>
            <w:r>
              <w:rPr>
                <w:color w:val="000000"/>
                <w:sz w:val="14"/>
                <w:szCs w:val="14"/>
              </w:rPr>
              <w:t>97,390</w:t>
            </w:r>
          </w:p>
        </w:tc>
        <w:tc>
          <w:tcPr>
            <w:tcW w:w="810" w:type="dxa"/>
            <w:tcBorders>
              <w:top w:val="nil"/>
              <w:left w:val="nil"/>
              <w:bottom w:val="nil"/>
              <w:right w:val="nil"/>
            </w:tcBorders>
            <w:shd w:val="clear" w:color="auto" w:fill="auto"/>
            <w:noWrap/>
            <w:vAlign w:val="center"/>
            <w:hideMark/>
          </w:tcPr>
          <w:p w:rsidR="00F90BE7" w:rsidRDefault="00F90BE7" w:rsidP="00F90BE7">
            <w:pPr>
              <w:jc w:val="right"/>
              <w:rPr>
                <w:color w:val="000000"/>
                <w:sz w:val="14"/>
                <w:szCs w:val="14"/>
              </w:rPr>
            </w:pPr>
            <w:r>
              <w:rPr>
                <w:color w:val="000000"/>
                <w:sz w:val="14"/>
                <w:szCs w:val="14"/>
              </w:rPr>
              <w:t>89,305</w:t>
            </w:r>
          </w:p>
        </w:tc>
        <w:tc>
          <w:tcPr>
            <w:tcW w:w="810" w:type="dxa"/>
            <w:tcBorders>
              <w:top w:val="nil"/>
              <w:left w:val="nil"/>
              <w:bottom w:val="nil"/>
              <w:right w:val="nil"/>
            </w:tcBorders>
            <w:vAlign w:val="center"/>
          </w:tcPr>
          <w:p w:rsidR="00F90BE7" w:rsidRDefault="00F90BE7" w:rsidP="006F2E29">
            <w:pPr>
              <w:jc w:val="right"/>
              <w:rPr>
                <w:color w:val="000000"/>
                <w:sz w:val="14"/>
                <w:szCs w:val="14"/>
              </w:rPr>
            </w:pPr>
            <w:r>
              <w:rPr>
                <w:color w:val="000000"/>
                <w:sz w:val="14"/>
                <w:szCs w:val="14"/>
              </w:rPr>
              <w:t>126,027</w:t>
            </w:r>
          </w:p>
        </w:tc>
        <w:tc>
          <w:tcPr>
            <w:tcW w:w="810" w:type="dxa"/>
            <w:tcBorders>
              <w:top w:val="nil"/>
              <w:left w:val="nil"/>
              <w:bottom w:val="nil"/>
              <w:right w:val="nil"/>
            </w:tcBorders>
            <w:shd w:val="clear" w:color="auto" w:fill="auto"/>
            <w:noWrap/>
            <w:vAlign w:val="center"/>
            <w:hideMark/>
          </w:tcPr>
          <w:p w:rsidR="00F90BE7" w:rsidRDefault="00F90BE7" w:rsidP="006F2E29">
            <w:pPr>
              <w:jc w:val="right"/>
              <w:rPr>
                <w:color w:val="000000"/>
                <w:sz w:val="14"/>
                <w:szCs w:val="14"/>
              </w:rPr>
            </w:pPr>
            <w:r>
              <w:rPr>
                <w:color w:val="000000"/>
                <w:sz w:val="14"/>
                <w:szCs w:val="14"/>
              </w:rPr>
              <w:t>118,553</w:t>
            </w:r>
          </w:p>
        </w:tc>
        <w:tc>
          <w:tcPr>
            <w:tcW w:w="810" w:type="dxa"/>
            <w:tcBorders>
              <w:top w:val="nil"/>
              <w:left w:val="nil"/>
              <w:bottom w:val="nil"/>
              <w:right w:val="nil"/>
            </w:tcBorders>
            <w:shd w:val="clear" w:color="auto" w:fill="auto"/>
            <w:noWrap/>
            <w:vAlign w:val="center"/>
            <w:hideMark/>
          </w:tcPr>
          <w:p w:rsidR="00F90BE7" w:rsidRDefault="00F90BE7" w:rsidP="006F2E29">
            <w:pPr>
              <w:jc w:val="right"/>
              <w:rPr>
                <w:color w:val="000000"/>
                <w:sz w:val="14"/>
                <w:szCs w:val="14"/>
              </w:rPr>
            </w:pPr>
            <w:r>
              <w:rPr>
                <w:color w:val="000000"/>
                <w:sz w:val="14"/>
                <w:szCs w:val="14"/>
              </w:rPr>
              <w:t>109,464</w:t>
            </w:r>
          </w:p>
        </w:tc>
        <w:tc>
          <w:tcPr>
            <w:tcW w:w="810" w:type="dxa"/>
            <w:tcBorders>
              <w:top w:val="nil"/>
              <w:left w:val="nil"/>
              <w:bottom w:val="nil"/>
              <w:right w:val="nil"/>
            </w:tcBorders>
            <w:shd w:val="clear" w:color="auto" w:fill="auto"/>
            <w:vAlign w:val="center"/>
          </w:tcPr>
          <w:p w:rsidR="00F90BE7" w:rsidRDefault="00F90BE7" w:rsidP="00F90BE7">
            <w:pPr>
              <w:jc w:val="right"/>
              <w:rPr>
                <w:color w:val="000000"/>
                <w:sz w:val="14"/>
                <w:szCs w:val="14"/>
              </w:rPr>
            </w:pPr>
            <w:r>
              <w:rPr>
                <w:color w:val="000000"/>
                <w:sz w:val="14"/>
                <w:szCs w:val="14"/>
              </w:rPr>
              <w:t>107,172</w:t>
            </w:r>
          </w:p>
        </w:tc>
      </w:tr>
      <w:tr w:rsidR="00F90BE7" w:rsidRPr="005D3E8D" w:rsidTr="00F90BE7">
        <w:trPr>
          <w:trHeight w:hRule="exact" w:val="202"/>
        </w:trPr>
        <w:tc>
          <w:tcPr>
            <w:tcW w:w="3474" w:type="dxa"/>
            <w:tcBorders>
              <w:top w:val="nil"/>
              <w:left w:val="nil"/>
              <w:bottom w:val="nil"/>
              <w:right w:val="nil"/>
            </w:tcBorders>
            <w:shd w:val="clear" w:color="auto" w:fill="auto"/>
            <w:noWrap/>
            <w:vAlign w:val="center"/>
            <w:hideMark/>
          </w:tcPr>
          <w:p w:rsidR="00F90BE7" w:rsidRPr="00777069" w:rsidRDefault="00F90BE7" w:rsidP="006F2E29">
            <w:pPr>
              <w:ind w:firstLineChars="200" w:firstLine="280"/>
              <w:rPr>
                <w:color w:val="000000"/>
                <w:sz w:val="14"/>
                <w:szCs w:val="14"/>
              </w:rPr>
            </w:pPr>
            <w:r w:rsidRPr="00777069">
              <w:rPr>
                <w:color w:val="000000"/>
                <w:sz w:val="14"/>
                <w:szCs w:val="14"/>
              </w:rPr>
              <w:t>3-Fixed investment</w:t>
            </w:r>
          </w:p>
        </w:tc>
        <w:tc>
          <w:tcPr>
            <w:tcW w:w="900" w:type="dxa"/>
            <w:tcBorders>
              <w:top w:val="nil"/>
              <w:left w:val="nil"/>
              <w:bottom w:val="nil"/>
              <w:right w:val="nil"/>
            </w:tcBorders>
            <w:vAlign w:val="center"/>
          </w:tcPr>
          <w:p w:rsidR="00F90BE7" w:rsidRPr="00777069" w:rsidRDefault="00F90BE7" w:rsidP="006F2E29">
            <w:pPr>
              <w:jc w:val="right"/>
              <w:rPr>
                <w:color w:val="000000"/>
                <w:sz w:val="14"/>
                <w:szCs w:val="14"/>
              </w:rPr>
            </w:pPr>
            <w:r w:rsidRPr="00777069">
              <w:rPr>
                <w:color w:val="000000"/>
                <w:sz w:val="14"/>
                <w:szCs w:val="14"/>
              </w:rPr>
              <w:t>11,850</w:t>
            </w:r>
          </w:p>
        </w:tc>
        <w:tc>
          <w:tcPr>
            <w:tcW w:w="774" w:type="dxa"/>
            <w:tcBorders>
              <w:top w:val="nil"/>
              <w:left w:val="nil"/>
              <w:bottom w:val="nil"/>
              <w:right w:val="nil"/>
            </w:tcBorders>
            <w:shd w:val="clear" w:color="auto" w:fill="auto"/>
            <w:noWrap/>
            <w:vAlign w:val="center"/>
            <w:hideMark/>
          </w:tcPr>
          <w:p w:rsidR="00F90BE7" w:rsidRPr="00777069" w:rsidRDefault="00F90BE7" w:rsidP="006F2E29">
            <w:pPr>
              <w:jc w:val="right"/>
              <w:rPr>
                <w:color w:val="000000"/>
                <w:sz w:val="14"/>
                <w:szCs w:val="14"/>
              </w:rPr>
            </w:pPr>
            <w:r w:rsidRPr="00777069">
              <w:rPr>
                <w:color w:val="000000"/>
                <w:sz w:val="14"/>
                <w:szCs w:val="14"/>
              </w:rPr>
              <w:t>14,338</w:t>
            </w:r>
          </w:p>
        </w:tc>
        <w:tc>
          <w:tcPr>
            <w:tcW w:w="720" w:type="dxa"/>
            <w:tcBorders>
              <w:top w:val="nil"/>
              <w:left w:val="nil"/>
              <w:bottom w:val="nil"/>
              <w:right w:val="nil"/>
            </w:tcBorders>
            <w:vAlign w:val="center"/>
          </w:tcPr>
          <w:p w:rsidR="00F90BE7" w:rsidRDefault="00F90BE7" w:rsidP="006F2E29">
            <w:pPr>
              <w:jc w:val="right"/>
              <w:rPr>
                <w:color w:val="000000"/>
                <w:sz w:val="14"/>
                <w:szCs w:val="14"/>
              </w:rPr>
            </w:pPr>
            <w:r>
              <w:rPr>
                <w:color w:val="000000"/>
                <w:sz w:val="14"/>
                <w:szCs w:val="14"/>
              </w:rPr>
              <w:t>13,281</w:t>
            </w:r>
          </w:p>
        </w:tc>
        <w:tc>
          <w:tcPr>
            <w:tcW w:w="810" w:type="dxa"/>
            <w:tcBorders>
              <w:top w:val="nil"/>
              <w:left w:val="nil"/>
              <w:bottom w:val="nil"/>
              <w:right w:val="nil"/>
            </w:tcBorders>
            <w:shd w:val="clear" w:color="auto" w:fill="auto"/>
            <w:noWrap/>
            <w:vAlign w:val="center"/>
            <w:hideMark/>
          </w:tcPr>
          <w:p w:rsidR="00F90BE7" w:rsidRDefault="00F90BE7" w:rsidP="00F90BE7">
            <w:pPr>
              <w:jc w:val="right"/>
              <w:rPr>
                <w:color w:val="000000"/>
                <w:sz w:val="14"/>
                <w:szCs w:val="14"/>
              </w:rPr>
            </w:pPr>
            <w:r>
              <w:rPr>
                <w:color w:val="000000"/>
                <w:sz w:val="14"/>
                <w:szCs w:val="14"/>
              </w:rPr>
              <w:t>12,620</w:t>
            </w:r>
          </w:p>
        </w:tc>
        <w:tc>
          <w:tcPr>
            <w:tcW w:w="810" w:type="dxa"/>
            <w:tcBorders>
              <w:top w:val="nil"/>
              <w:left w:val="nil"/>
              <w:bottom w:val="nil"/>
              <w:right w:val="nil"/>
            </w:tcBorders>
            <w:vAlign w:val="center"/>
          </w:tcPr>
          <w:p w:rsidR="00F90BE7" w:rsidRDefault="00F90BE7" w:rsidP="006F2E29">
            <w:pPr>
              <w:jc w:val="right"/>
              <w:rPr>
                <w:color w:val="000000"/>
                <w:sz w:val="14"/>
                <w:szCs w:val="14"/>
              </w:rPr>
            </w:pPr>
            <w:r>
              <w:rPr>
                <w:color w:val="000000"/>
                <w:sz w:val="14"/>
                <w:szCs w:val="14"/>
              </w:rPr>
              <w:t>16,627</w:t>
            </w:r>
          </w:p>
        </w:tc>
        <w:tc>
          <w:tcPr>
            <w:tcW w:w="810" w:type="dxa"/>
            <w:tcBorders>
              <w:top w:val="nil"/>
              <w:left w:val="nil"/>
              <w:bottom w:val="nil"/>
              <w:right w:val="nil"/>
            </w:tcBorders>
            <w:shd w:val="clear" w:color="auto" w:fill="auto"/>
            <w:noWrap/>
            <w:vAlign w:val="center"/>
            <w:hideMark/>
          </w:tcPr>
          <w:p w:rsidR="00F90BE7" w:rsidRDefault="00F90BE7" w:rsidP="006F2E29">
            <w:pPr>
              <w:jc w:val="right"/>
              <w:rPr>
                <w:color w:val="000000"/>
                <w:sz w:val="14"/>
                <w:szCs w:val="14"/>
              </w:rPr>
            </w:pPr>
            <w:r>
              <w:rPr>
                <w:color w:val="000000"/>
                <w:sz w:val="14"/>
                <w:szCs w:val="14"/>
              </w:rPr>
              <w:t>17,965</w:t>
            </w:r>
          </w:p>
        </w:tc>
        <w:tc>
          <w:tcPr>
            <w:tcW w:w="810" w:type="dxa"/>
            <w:tcBorders>
              <w:top w:val="nil"/>
              <w:left w:val="nil"/>
              <w:bottom w:val="nil"/>
              <w:right w:val="nil"/>
            </w:tcBorders>
            <w:shd w:val="clear" w:color="auto" w:fill="auto"/>
            <w:noWrap/>
            <w:vAlign w:val="center"/>
            <w:hideMark/>
          </w:tcPr>
          <w:p w:rsidR="00F90BE7" w:rsidRDefault="00F90BE7" w:rsidP="006F2E29">
            <w:pPr>
              <w:jc w:val="right"/>
              <w:rPr>
                <w:color w:val="000000"/>
                <w:sz w:val="14"/>
                <w:szCs w:val="14"/>
              </w:rPr>
            </w:pPr>
            <w:r>
              <w:rPr>
                <w:color w:val="000000"/>
                <w:sz w:val="14"/>
                <w:szCs w:val="14"/>
              </w:rPr>
              <w:t>15,824</w:t>
            </w:r>
          </w:p>
        </w:tc>
        <w:tc>
          <w:tcPr>
            <w:tcW w:w="810" w:type="dxa"/>
            <w:tcBorders>
              <w:top w:val="nil"/>
              <w:left w:val="nil"/>
              <w:bottom w:val="nil"/>
              <w:right w:val="nil"/>
            </w:tcBorders>
            <w:shd w:val="clear" w:color="auto" w:fill="auto"/>
            <w:vAlign w:val="center"/>
          </w:tcPr>
          <w:p w:rsidR="00F90BE7" w:rsidRDefault="00F90BE7" w:rsidP="00F90BE7">
            <w:pPr>
              <w:jc w:val="right"/>
              <w:rPr>
                <w:color w:val="000000"/>
                <w:sz w:val="14"/>
                <w:szCs w:val="14"/>
              </w:rPr>
            </w:pPr>
            <w:r>
              <w:rPr>
                <w:color w:val="000000"/>
                <w:sz w:val="14"/>
                <w:szCs w:val="14"/>
              </w:rPr>
              <w:t>15,969</w:t>
            </w:r>
          </w:p>
        </w:tc>
      </w:tr>
      <w:tr w:rsidR="00F90BE7" w:rsidRPr="005D3E8D" w:rsidTr="00F90BE7">
        <w:trPr>
          <w:trHeight w:hRule="exact" w:val="202"/>
        </w:trPr>
        <w:tc>
          <w:tcPr>
            <w:tcW w:w="3474" w:type="dxa"/>
            <w:tcBorders>
              <w:top w:val="nil"/>
              <w:left w:val="nil"/>
              <w:bottom w:val="nil"/>
              <w:right w:val="nil"/>
            </w:tcBorders>
            <w:shd w:val="clear" w:color="auto" w:fill="auto"/>
            <w:noWrap/>
            <w:vAlign w:val="center"/>
            <w:hideMark/>
          </w:tcPr>
          <w:p w:rsidR="00F90BE7" w:rsidRPr="00777069" w:rsidRDefault="00F90BE7" w:rsidP="006F2E29">
            <w:pPr>
              <w:ind w:firstLineChars="200" w:firstLine="280"/>
              <w:rPr>
                <w:color w:val="000000"/>
                <w:sz w:val="14"/>
                <w:szCs w:val="14"/>
              </w:rPr>
            </w:pPr>
            <w:r w:rsidRPr="00777069">
              <w:rPr>
                <w:color w:val="000000"/>
                <w:sz w:val="14"/>
                <w:szCs w:val="14"/>
              </w:rPr>
              <w:t xml:space="preserve">4-Other </w:t>
            </w:r>
          </w:p>
        </w:tc>
        <w:tc>
          <w:tcPr>
            <w:tcW w:w="900" w:type="dxa"/>
            <w:tcBorders>
              <w:top w:val="nil"/>
              <w:left w:val="nil"/>
              <w:bottom w:val="nil"/>
              <w:right w:val="nil"/>
            </w:tcBorders>
            <w:vAlign w:val="center"/>
          </w:tcPr>
          <w:p w:rsidR="00F90BE7" w:rsidRPr="00777069" w:rsidRDefault="00F90BE7" w:rsidP="006F2E29">
            <w:pPr>
              <w:jc w:val="right"/>
              <w:rPr>
                <w:color w:val="000000"/>
                <w:sz w:val="14"/>
                <w:szCs w:val="14"/>
              </w:rPr>
            </w:pPr>
            <w:r w:rsidRPr="00777069">
              <w:rPr>
                <w:color w:val="000000"/>
                <w:sz w:val="14"/>
                <w:szCs w:val="14"/>
              </w:rPr>
              <w:t>855</w:t>
            </w:r>
          </w:p>
        </w:tc>
        <w:tc>
          <w:tcPr>
            <w:tcW w:w="774" w:type="dxa"/>
            <w:tcBorders>
              <w:top w:val="nil"/>
              <w:left w:val="nil"/>
              <w:bottom w:val="nil"/>
              <w:right w:val="nil"/>
            </w:tcBorders>
            <w:shd w:val="clear" w:color="auto" w:fill="auto"/>
            <w:noWrap/>
            <w:vAlign w:val="center"/>
            <w:hideMark/>
          </w:tcPr>
          <w:p w:rsidR="00F90BE7" w:rsidRPr="00777069" w:rsidRDefault="00F90BE7" w:rsidP="006F2E29">
            <w:pPr>
              <w:jc w:val="right"/>
              <w:rPr>
                <w:color w:val="000000"/>
                <w:sz w:val="14"/>
                <w:szCs w:val="14"/>
              </w:rPr>
            </w:pPr>
            <w:r w:rsidRPr="00777069">
              <w:rPr>
                <w:color w:val="000000"/>
                <w:sz w:val="14"/>
                <w:szCs w:val="14"/>
              </w:rPr>
              <w:t>1,292</w:t>
            </w:r>
          </w:p>
        </w:tc>
        <w:tc>
          <w:tcPr>
            <w:tcW w:w="720" w:type="dxa"/>
            <w:tcBorders>
              <w:top w:val="nil"/>
              <w:left w:val="nil"/>
              <w:bottom w:val="nil"/>
              <w:right w:val="nil"/>
            </w:tcBorders>
            <w:vAlign w:val="center"/>
          </w:tcPr>
          <w:p w:rsidR="00F90BE7" w:rsidRDefault="00F90BE7" w:rsidP="006F2E29">
            <w:pPr>
              <w:jc w:val="right"/>
              <w:rPr>
                <w:color w:val="000000"/>
                <w:sz w:val="14"/>
                <w:szCs w:val="14"/>
              </w:rPr>
            </w:pPr>
            <w:r>
              <w:rPr>
                <w:color w:val="000000"/>
                <w:sz w:val="14"/>
                <w:szCs w:val="14"/>
              </w:rPr>
              <w:t>1,237</w:t>
            </w:r>
          </w:p>
        </w:tc>
        <w:tc>
          <w:tcPr>
            <w:tcW w:w="810" w:type="dxa"/>
            <w:tcBorders>
              <w:top w:val="nil"/>
              <w:left w:val="nil"/>
              <w:bottom w:val="nil"/>
              <w:right w:val="nil"/>
            </w:tcBorders>
            <w:shd w:val="clear" w:color="auto" w:fill="auto"/>
            <w:noWrap/>
            <w:vAlign w:val="center"/>
            <w:hideMark/>
          </w:tcPr>
          <w:p w:rsidR="00F90BE7" w:rsidRDefault="00F90BE7" w:rsidP="00F90BE7">
            <w:pPr>
              <w:jc w:val="right"/>
              <w:rPr>
                <w:color w:val="000000"/>
                <w:sz w:val="14"/>
                <w:szCs w:val="14"/>
              </w:rPr>
            </w:pPr>
            <w:r>
              <w:rPr>
                <w:color w:val="000000"/>
                <w:sz w:val="14"/>
                <w:szCs w:val="14"/>
              </w:rPr>
              <w:t>1,038</w:t>
            </w:r>
          </w:p>
        </w:tc>
        <w:tc>
          <w:tcPr>
            <w:tcW w:w="810" w:type="dxa"/>
            <w:tcBorders>
              <w:top w:val="nil"/>
              <w:left w:val="nil"/>
              <w:bottom w:val="nil"/>
              <w:right w:val="nil"/>
            </w:tcBorders>
            <w:vAlign w:val="center"/>
          </w:tcPr>
          <w:p w:rsidR="00F90BE7" w:rsidRDefault="00F90BE7" w:rsidP="006F2E29">
            <w:pPr>
              <w:jc w:val="right"/>
              <w:rPr>
                <w:color w:val="000000"/>
                <w:sz w:val="14"/>
                <w:szCs w:val="14"/>
              </w:rPr>
            </w:pPr>
            <w:r>
              <w:rPr>
                <w:color w:val="000000"/>
                <w:sz w:val="14"/>
                <w:szCs w:val="14"/>
              </w:rPr>
              <w:t>2,232</w:t>
            </w:r>
          </w:p>
        </w:tc>
        <w:tc>
          <w:tcPr>
            <w:tcW w:w="810" w:type="dxa"/>
            <w:tcBorders>
              <w:top w:val="nil"/>
              <w:left w:val="nil"/>
              <w:bottom w:val="nil"/>
              <w:right w:val="nil"/>
            </w:tcBorders>
            <w:shd w:val="clear" w:color="auto" w:fill="auto"/>
            <w:noWrap/>
            <w:vAlign w:val="center"/>
            <w:hideMark/>
          </w:tcPr>
          <w:p w:rsidR="00F90BE7" w:rsidRDefault="00F90BE7" w:rsidP="006F2E29">
            <w:pPr>
              <w:jc w:val="right"/>
              <w:rPr>
                <w:color w:val="000000"/>
                <w:sz w:val="14"/>
                <w:szCs w:val="14"/>
              </w:rPr>
            </w:pPr>
            <w:r>
              <w:rPr>
                <w:color w:val="000000"/>
                <w:sz w:val="14"/>
                <w:szCs w:val="14"/>
              </w:rPr>
              <w:t>1,458</w:t>
            </w:r>
          </w:p>
        </w:tc>
        <w:tc>
          <w:tcPr>
            <w:tcW w:w="810" w:type="dxa"/>
            <w:tcBorders>
              <w:top w:val="nil"/>
              <w:left w:val="nil"/>
              <w:bottom w:val="nil"/>
              <w:right w:val="nil"/>
            </w:tcBorders>
            <w:shd w:val="clear" w:color="auto" w:fill="auto"/>
            <w:noWrap/>
            <w:vAlign w:val="center"/>
            <w:hideMark/>
          </w:tcPr>
          <w:p w:rsidR="00F90BE7" w:rsidRDefault="00F90BE7" w:rsidP="006F2E29">
            <w:pPr>
              <w:jc w:val="right"/>
              <w:rPr>
                <w:color w:val="000000"/>
                <w:sz w:val="14"/>
                <w:szCs w:val="14"/>
              </w:rPr>
            </w:pPr>
            <w:r>
              <w:rPr>
                <w:color w:val="000000"/>
                <w:sz w:val="14"/>
                <w:szCs w:val="14"/>
              </w:rPr>
              <w:t>1,608</w:t>
            </w:r>
          </w:p>
        </w:tc>
        <w:tc>
          <w:tcPr>
            <w:tcW w:w="810" w:type="dxa"/>
            <w:tcBorders>
              <w:top w:val="nil"/>
              <w:left w:val="nil"/>
              <w:bottom w:val="nil"/>
              <w:right w:val="nil"/>
            </w:tcBorders>
            <w:shd w:val="clear" w:color="auto" w:fill="auto"/>
            <w:vAlign w:val="center"/>
          </w:tcPr>
          <w:p w:rsidR="00F90BE7" w:rsidRDefault="00F90BE7" w:rsidP="00F90BE7">
            <w:pPr>
              <w:jc w:val="right"/>
              <w:rPr>
                <w:color w:val="000000"/>
                <w:sz w:val="14"/>
                <w:szCs w:val="14"/>
              </w:rPr>
            </w:pPr>
            <w:r>
              <w:rPr>
                <w:color w:val="000000"/>
                <w:sz w:val="14"/>
                <w:szCs w:val="14"/>
              </w:rPr>
              <w:t>1,517</w:t>
            </w:r>
          </w:p>
        </w:tc>
      </w:tr>
      <w:tr w:rsidR="00F90BE7" w:rsidRPr="005D3E8D" w:rsidTr="00F90BE7">
        <w:trPr>
          <w:trHeight w:hRule="exact" w:val="202"/>
        </w:trPr>
        <w:tc>
          <w:tcPr>
            <w:tcW w:w="3474" w:type="dxa"/>
            <w:tcBorders>
              <w:top w:val="nil"/>
              <w:left w:val="nil"/>
              <w:bottom w:val="nil"/>
              <w:right w:val="nil"/>
            </w:tcBorders>
            <w:shd w:val="clear" w:color="auto" w:fill="auto"/>
            <w:noWrap/>
            <w:vAlign w:val="center"/>
            <w:hideMark/>
          </w:tcPr>
          <w:p w:rsidR="00F90BE7" w:rsidRPr="00777069" w:rsidRDefault="00F90BE7" w:rsidP="006F2E29">
            <w:pPr>
              <w:rPr>
                <w:b/>
                <w:bCs/>
                <w:color w:val="000000"/>
                <w:sz w:val="14"/>
                <w:szCs w:val="14"/>
              </w:rPr>
            </w:pPr>
            <w:r w:rsidRPr="00777069">
              <w:rPr>
                <w:b/>
                <w:bCs/>
                <w:color w:val="000000"/>
                <w:sz w:val="14"/>
                <w:szCs w:val="14"/>
              </w:rPr>
              <w:t>C. Ship breaking and waste / scrape (junk) etc.</w:t>
            </w:r>
          </w:p>
        </w:tc>
        <w:tc>
          <w:tcPr>
            <w:tcW w:w="900" w:type="dxa"/>
            <w:tcBorders>
              <w:top w:val="nil"/>
              <w:left w:val="nil"/>
              <w:bottom w:val="nil"/>
              <w:right w:val="nil"/>
            </w:tcBorders>
            <w:vAlign w:val="center"/>
          </w:tcPr>
          <w:p w:rsidR="00F90BE7" w:rsidRPr="00777069" w:rsidRDefault="00F90BE7" w:rsidP="006F2E29">
            <w:pPr>
              <w:jc w:val="right"/>
              <w:rPr>
                <w:b/>
                <w:bCs/>
                <w:color w:val="000000"/>
                <w:sz w:val="14"/>
                <w:szCs w:val="14"/>
              </w:rPr>
            </w:pPr>
            <w:r w:rsidRPr="00777069">
              <w:rPr>
                <w:b/>
                <w:bCs/>
                <w:color w:val="000000"/>
                <w:sz w:val="14"/>
                <w:szCs w:val="14"/>
              </w:rPr>
              <w:t>189</w:t>
            </w:r>
          </w:p>
        </w:tc>
        <w:tc>
          <w:tcPr>
            <w:tcW w:w="774" w:type="dxa"/>
            <w:tcBorders>
              <w:top w:val="nil"/>
              <w:left w:val="nil"/>
              <w:bottom w:val="nil"/>
              <w:right w:val="nil"/>
            </w:tcBorders>
            <w:shd w:val="clear" w:color="auto" w:fill="auto"/>
            <w:noWrap/>
            <w:vAlign w:val="center"/>
            <w:hideMark/>
          </w:tcPr>
          <w:p w:rsidR="00F90BE7" w:rsidRPr="00777069" w:rsidRDefault="00F90BE7" w:rsidP="006F2E29">
            <w:pPr>
              <w:jc w:val="right"/>
              <w:rPr>
                <w:b/>
                <w:bCs/>
                <w:color w:val="000000"/>
                <w:sz w:val="14"/>
                <w:szCs w:val="14"/>
              </w:rPr>
            </w:pPr>
            <w:r w:rsidRPr="00777069">
              <w:rPr>
                <w:b/>
                <w:bCs/>
                <w:color w:val="000000"/>
                <w:sz w:val="14"/>
                <w:szCs w:val="14"/>
              </w:rPr>
              <w:t>1,059</w:t>
            </w:r>
          </w:p>
        </w:tc>
        <w:tc>
          <w:tcPr>
            <w:tcW w:w="720" w:type="dxa"/>
            <w:tcBorders>
              <w:top w:val="nil"/>
              <w:left w:val="nil"/>
              <w:bottom w:val="nil"/>
              <w:right w:val="nil"/>
            </w:tcBorders>
            <w:vAlign w:val="center"/>
          </w:tcPr>
          <w:p w:rsidR="00F90BE7" w:rsidRDefault="00F90BE7" w:rsidP="006F2E29">
            <w:pPr>
              <w:jc w:val="right"/>
              <w:rPr>
                <w:b/>
                <w:bCs/>
                <w:color w:val="000000"/>
                <w:sz w:val="14"/>
                <w:szCs w:val="14"/>
              </w:rPr>
            </w:pPr>
            <w:r>
              <w:rPr>
                <w:b/>
                <w:bCs/>
                <w:color w:val="000000"/>
                <w:sz w:val="14"/>
                <w:szCs w:val="14"/>
              </w:rPr>
              <w:t>820</w:t>
            </w:r>
          </w:p>
        </w:tc>
        <w:tc>
          <w:tcPr>
            <w:tcW w:w="810" w:type="dxa"/>
            <w:tcBorders>
              <w:top w:val="nil"/>
              <w:left w:val="nil"/>
              <w:bottom w:val="nil"/>
              <w:right w:val="nil"/>
            </w:tcBorders>
            <w:shd w:val="clear" w:color="auto" w:fill="auto"/>
            <w:noWrap/>
            <w:vAlign w:val="center"/>
            <w:hideMark/>
          </w:tcPr>
          <w:p w:rsidR="00F90BE7" w:rsidRDefault="00F90BE7" w:rsidP="00F90BE7">
            <w:pPr>
              <w:jc w:val="right"/>
              <w:rPr>
                <w:b/>
                <w:bCs/>
                <w:color w:val="000000"/>
                <w:sz w:val="14"/>
                <w:szCs w:val="14"/>
              </w:rPr>
            </w:pPr>
            <w:r>
              <w:rPr>
                <w:b/>
                <w:bCs/>
                <w:color w:val="000000"/>
                <w:sz w:val="14"/>
                <w:szCs w:val="14"/>
              </w:rPr>
              <w:t>471</w:t>
            </w:r>
          </w:p>
        </w:tc>
        <w:tc>
          <w:tcPr>
            <w:tcW w:w="810" w:type="dxa"/>
            <w:tcBorders>
              <w:top w:val="nil"/>
              <w:left w:val="nil"/>
              <w:bottom w:val="nil"/>
              <w:right w:val="nil"/>
            </w:tcBorders>
            <w:vAlign w:val="center"/>
          </w:tcPr>
          <w:p w:rsidR="00F90BE7" w:rsidRDefault="00F90BE7" w:rsidP="006F2E29">
            <w:pPr>
              <w:jc w:val="right"/>
              <w:rPr>
                <w:b/>
                <w:bCs/>
                <w:color w:val="000000"/>
                <w:sz w:val="14"/>
                <w:szCs w:val="14"/>
              </w:rPr>
            </w:pPr>
            <w:r>
              <w:rPr>
                <w:b/>
                <w:bCs/>
                <w:color w:val="000000"/>
                <w:sz w:val="14"/>
                <w:szCs w:val="14"/>
              </w:rPr>
              <w:t>504</w:t>
            </w:r>
          </w:p>
        </w:tc>
        <w:tc>
          <w:tcPr>
            <w:tcW w:w="810" w:type="dxa"/>
            <w:tcBorders>
              <w:top w:val="nil"/>
              <w:left w:val="nil"/>
              <w:bottom w:val="nil"/>
              <w:right w:val="nil"/>
            </w:tcBorders>
            <w:shd w:val="clear" w:color="auto" w:fill="auto"/>
            <w:noWrap/>
            <w:vAlign w:val="center"/>
            <w:hideMark/>
          </w:tcPr>
          <w:p w:rsidR="00F90BE7" w:rsidRDefault="00F90BE7" w:rsidP="006F2E29">
            <w:pPr>
              <w:jc w:val="right"/>
              <w:rPr>
                <w:b/>
                <w:bCs/>
                <w:color w:val="000000"/>
                <w:sz w:val="14"/>
                <w:szCs w:val="14"/>
              </w:rPr>
            </w:pPr>
            <w:r>
              <w:rPr>
                <w:b/>
                <w:bCs/>
                <w:color w:val="000000"/>
                <w:sz w:val="14"/>
                <w:szCs w:val="14"/>
              </w:rPr>
              <w:t>481</w:t>
            </w:r>
          </w:p>
        </w:tc>
        <w:tc>
          <w:tcPr>
            <w:tcW w:w="810" w:type="dxa"/>
            <w:tcBorders>
              <w:top w:val="nil"/>
              <w:left w:val="nil"/>
              <w:bottom w:val="nil"/>
              <w:right w:val="nil"/>
            </w:tcBorders>
            <w:shd w:val="clear" w:color="auto" w:fill="auto"/>
            <w:noWrap/>
            <w:vAlign w:val="center"/>
            <w:hideMark/>
          </w:tcPr>
          <w:p w:rsidR="00F90BE7" w:rsidRDefault="00F90BE7" w:rsidP="006F2E29">
            <w:pPr>
              <w:jc w:val="right"/>
              <w:rPr>
                <w:b/>
                <w:bCs/>
                <w:color w:val="000000"/>
                <w:sz w:val="14"/>
                <w:szCs w:val="14"/>
              </w:rPr>
            </w:pPr>
            <w:r>
              <w:rPr>
                <w:b/>
                <w:bCs/>
                <w:color w:val="000000"/>
                <w:sz w:val="14"/>
                <w:szCs w:val="14"/>
              </w:rPr>
              <w:t>370</w:t>
            </w:r>
          </w:p>
        </w:tc>
        <w:tc>
          <w:tcPr>
            <w:tcW w:w="810" w:type="dxa"/>
            <w:tcBorders>
              <w:top w:val="nil"/>
              <w:left w:val="nil"/>
              <w:bottom w:val="nil"/>
              <w:right w:val="nil"/>
            </w:tcBorders>
            <w:shd w:val="clear" w:color="auto" w:fill="auto"/>
            <w:vAlign w:val="center"/>
          </w:tcPr>
          <w:p w:rsidR="00F90BE7" w:rsidRDefault="00F90BE7" w:rsidP="00F90BE7">
            <w:pPr>
              <w:jc w:val="right"/>
              <w:rPr>
                <w:b/>
                <w:bCs/>
                <w:color w:val="000000"/>
                <w:sz w:val="14"/>
                <w:szCs w:val="14"/>
              </w:rPr>
            </w:pPr>
            <w:r>
              <w:rPr>
                <w:b/>
                <w:bCs/>
                <w:color w:val="000000"/>
                <w:sz w:val="14"/>
                <w:szCs w:val="14"/>
              </w:rPr>
              <w:t>337</w:t>
            </w:r>
          </w:p>
        </w:tc>
      </w:tr>
      <w:tr w:rsidR="00F90BE7" w:rsidRPr="005D3E8D" w:rsidTr="00F90BE7">
        <w:trPr>
          <w:trHeight w:hRule="exact" w:val="202"/>
        </w:trPr>
        <w:tc>
          <w:tcPr>
            <w:tcW w:w="3474" w:type="dxa"/>
            <w:tcBorders>
              <w:top w:val="nil"/>
              <w:left w:val="nil"/>
              <w:bottom w:val="nil"/>
              <w:right w:val="nil"/>
            </w:tcBorders>
            <w:shd w:val="clear" w:color="auto" w:fill="auto"/>
            <w:noWrap/>
            <w:vAlign w:val="center"/>
            <w:hideMark/>
          </w:tcPr>
          <w:p w:rsidR="00F90BE7" w:rsidRPr="00777069" w:rsidRDefault="00F90BE7" w:rsidP="006F2E29">
            <w:pPr>
              <w:ind w:firstLineChars="200" w:firstLine="280"/>
              <w:rPr>
                <w:color w:val="000000"/>
                <w:sz w:val="14"/>
                <w:szCs w:val="14"/>
              </w:rPr>
            </w:pPr>
            <w:r w:rsidRPr="00777069">
              <w:rPr>
                <w:color w:val="000000"/>
                <w:sz w:val="14"/>
                <w:szCs w:val="14"/>
              </w:rPr>
              <w:t xml:space="preserve">1-Trade finance </w:t>
            </w:r>
          </w:p>
        </w:tc>
        <w:tc>
          <w:tcPr>
            <w:tcW w:w="900" w:type="dxa"/>
            <w:tcBorders>
              <w:top w:val="nil"/>
              <w:left w:val="nil"/>
              <w:bottom w:val="nil"/>
              <w:right w:val="nil"/>
            </w:tcBorders>
            <w:vAlign w:val="center"/>
          </w:tcPr>
          <w:p w:rsidR="00F90BE7" w:rsidRPr="00777069" w:rsidRDefault="00F90BE7" w:rsidP="006F2E29">
            <w:pPr>
              <w:jc w:val="right"/>
              <w:rPr>
                <w:color w:val="000000"/>
                <w:sz w:val="14"/>
                <w:szCs w:val="14"/>
              </w:rPr>
            </w:pPr>
            <w:r w:rsidRPr="00777069">
              <w:rPr>
                <w:color w:val="000000"/>
                <w:sz w:val="14"/>
                <w:szCs w:val="14"/>
              </w:rPr>
              <w:t>5</w:t>
            </w:r>
          </w:p>
        </w:tc>
        <w:tc>
          <w:tcPr>
            <w:tcW w:w="774" w:type="dxa"/>
            <w:tcBorders>
              <w:top w:val="nil"/>
              <w:left w:val="nil"/>
              <w:bottom w:val="nil"/>
              <w:right w:val="nil"/>
            </w:tcBorders>
            <w:shd w:val="clear" w:color="auto" w:fill="auto"/>
            <w:noWrap/>
            <w:vAlign w:val="center"/>
            <w:hideMark/>
          </w:tcPr>
          <w:p w:rsidR="00F90BE7" w:rsidRPr="00777069" w:rsidRDefault="00F90BE7" w:rsidP="006F2E29">
            <w:pPr>
              <w:jc w:val="right"/>
              <w:rPr>
                <w:color w:val="000000"/>
                <w:sz w:val="14"/>
                <w:szCs w:val="14"/>
              </w:rPr>
            </w:pPr>
            <w:r w:rsidRPr="00777069">
              <w:rPr>
                <w:color w:val="000000"/>
                <w:sz w:val="14"/>
                <w:szCs w:val="14"/>
              </w:rPr>
              <w:t>764</w:t>
            </w:r>
          </w:p>
        </w:tc>
        <w:tc>
          <w:tcPr>
            <w:tcW w:w="720" w:type="dxa"/>
            <w:tcBorders>
              <w:top w:val="nil"/>
              <w:left w:val="nil"/>
              <w:bottom w:val="nil"/>
              <w:right w:val="nil"/>
            </w:tcBorders>
            <w:vAlign w:val="center"/>
          </w:tcPr>
          <w:p w:rsidR="00F90BE7" w:rsidRDefault="00F90BE7" w:rsidP="006F2E29">
            <w:pPr>
              <w:jc w:val="right"/>
              <w:rPr>
                <w:color w:val="000000"/>
                <w:sz w:val="14"/>
                <w:szCs w:val="14"/>
              </w:rPr>
            </w:pPr>
            <w:r>
              <w:rPr>
                <w:color w:val="000000"/>
                <w:sz w:val="14"/>
                <w:szCs w:val="14"/>
              </w:rPr>
              <w:t>521</w:t>
            </w:r>
          </w:p>
        </w:tc>
        <w:tc>
          <w:tcPr>
            <w:tcW w:w="810" w:type="dxa"/>
            <w:tcBorders>
              <w:top w:val="nil"/>
              <w:left w:val="nil"/>
              <w:bottom w:val="nil"/>
              <w:right w:val="nil"/>
            </w:tcBorders>
            <w:shd w:val="clear" w:color="auto" w:fill="auto"/>
            <w:noWrap/>
            <w:vAlign w:val="center"/>
            <w:hideMark/>
          </w:tcPr>
          <w:p w:rsidR="00F90BE7" w:rsidRDefault="00F90BE7" w:rsidP="00F90BE7">
            <w:pPr>
              <w:jc w:val="right"/>
              <w:rPr>
                <w:color w:val="000000"/>
                <w:sz w:val="14"/>
                <w:szCs w:val="14"/>
              </w:rPr>
            </w:pPr>
            <w:r>
              <w:rPr>
                <w:color w:val="000000"/>
                <w:sz w:val="14"/>
                <w:szCs w:val="14"/>
              </w:rPr>
              <w:t>202</w:t>
            </w:r>
          </w:p>
        </w:tc>
        <w:tc>
          <w:tcPr>
            <w:tcW w:w="810" w:type="dxa"/>
            <w:tcBorders>
              <w:top w:val="nil"/>
              <w:left w:val="nil"/>
              <w:bottom w:val="nil"/>
              <w:right w:val="nil"/>
            </w:tcBorders>
            <w:vAlign w:val="center"/>
          </w:tcPr>
          <w:p w:rsidR="00F90BE7" w:rsidRDefault="00F90BE7" w:rsidP="006F2E29">
            <w:pPr>
              <w:jc w:val="right"/>
              <w:rPr>
                <w:color w:val="000000"/>
                <w:sz w:val="14"/>
                <w:szCs w:val="14"/>
              </w:rPr>
            </w:pPr>
            <w:r>
              <w:rPr>
                <w:color w:val="000000"/>
                <w:sz w:val="14"/>
                <w:szCs w:val="14"/>
              </w:rPr>
              <w:t>122</w:t>
            </w:r>
          </w:p>
        </w:tc>
        <w:tc>
          <w:tcPr>
            <w:tcW w:w="810" w:type="dxa"/>
            <w:tcBorders>
              <w:top w:val="nil"/>
              <w:left w:val="nil"/>
              <w:bottom w:val="nil"/>
              <w:right w:val="nil"/>
            </w:tcBorders>
            <w:shd w:val="clear" w:color="auto" w:fill="auto"/>
            <w:noWrap/>
            <w:vAlign w:val="center"/>
            <w:hideMark/>
          </w:tcPr>
          <w:p w:rsidR="00F90BE7" w:rsidRDefault="00F90BE7" w:rsidP="006F2E29">
            <w:pPr>
              <w:jc w:val="right"/>
              <w:rPr>
                <w:color w:val="000000"/>
                <w:sz w:val="14"/>
                <w:szCs w:val="14"/>
              </w:rPr>
            </w:pPr>
            <w:r>
              <w:rPr>
                <w:color w:val="000000"/>
                <w:sz w:val="14"/>
                <w:szCs w:val="14"/>
              </w:rPr>
              <w:t>100</w:t>
            </w:r>
          </w:p>
        </w:tc>
        <w:tc>
          <w:tcPr>
            <w:tcW w:w="810" w:type="dxa"/>
            <w:tcBorders>
              <w:top w:val="nil"/>
              <w:left w:val="nil"/>
              <w:bottom w:val="nil"/>
              <w:right w:val="nil"/>
            </w:tcBorders>
            <w:shd w:val="clear" w:color="auto" w:fill="auto"/>
            <w:noWrap/>
            <w:vAlign w:val="center"/>
            <w:hideMark/>
          </w:tcPr>
          <w:p w:rsidR="00F90BE7" w:rsidRDefault="00F90BE7" w:rsidP="006F2E29">
            <w:pPr>
              <w:jc w:val="right"/>
              <w:rPr>
                <w:color w:val="000000"/>
                <w:sz w:val="14"/>
                <w:szCs w:val="14"/>
              </w:rPr>
            </w:pPr>
            <w:r>
              <w:rPr>
                <w:color w:val="000000"/>
                <w:sz w:val="14"/>
                <w:szCs w:val="14"/>
              </w:rPr>
              <w:t>88</w:t>
            </w:r>
          </w:p>
        </w:tc>
        <w:tc>
          <w:tcPr>
            <w:tcW w:w="810" w:type="dxa"/>
            <w:tcBorders>
              <w:top w:val="nil"/>
              <w:left w:val="nil"/>
              <w:bottom w:val="nil"/>
              <w:right w:val="nil"/>
            </w:tcBorders>
            <w:shd w:val="clear" w:color="auto" w:fill="auto"/>
            <w:vAlign w:val="center"/>
          </w:tcPr>
          <w:p w:rsidR="00F90BE7" w:rsidRDefault="00F90BE7" w:rsidP="00F90BE7">
            <w:pPr>
              <w:jc w:val="right"/>
              <w:rPr>
                <w:color w:val="000000"/>
                <w:sz w:val="14"/>
                <w:szCs w:val="14"/>
              </w:rPr>
            </w:pPr>
            <w:r>
              <w:rPr>
                <w:color w:val="000000"/>
                <w:sz w:val="14"/>
                <w:szCs w:val="14"/>
              </w:rPr>
              <w:t>60</w:t>
            </w:r>
          </w:p>
        </w:tc>
      </w:tr>
      <w:tr w:rsidR="00F90BE7" w:rsidRPr="005D3E8D" w:rsidTr="00F90BE7">
        <w:trPr>
          <w:trHeight w:hRule="exact" w:val="202"/>
        </w:trPr>
        <w:tc>
          <w:tcPr>
            <w:tcW w:w="3474" w:type="dxa"/>
            <w:tcBorders>
              <w:top w:val="nil"/>
              <w:left w:val="nil"/>
              <w:bottom w:val="nil"/>
              <w:right w:val="nil"/>
            </w:tcBorders>
            <w:shd w:val="clear" w:color="auto" w:fill="auto"/>
            <w:noWrap/>
            <w:vAlign w:val="center"/>
            <w:hideMark/>
          </w:tcPr>
          <w:p w:rsidR="00F90BE7" w:rsidRPr="00777069" w:rsidRDefault="00F90BE7" w:rsidP="006F2E29">
            <w:pPr>
              <w:ind w:firstLineChars="200" w:firstLine="280"/>
              <w:rPr>
                <w:color w:val="000000"/>
                <w:sz w:val="14"/>
                <w:szCs w:val="14"/>
              </w:rPr>
            </w:pPr>
            <w:r w:rsidRPr="00777069">
              <w:rPr>
                <w:color w:val="000000"/>
                <w:sz w:val="14"/>
                <w:szCs w:val="14"/>
              </w:rPr>
              <w:t>2-Working capital</w:t>
            </w:r>
          </w:p>
        </w:tc>
        <w:tc>
          <w:tcPr>
            <w:tcW w:w="900" w:type="dxa"/>
            <w:tcBorders>
              <w:top w:val="nil"/>
              <w:left w:val="nil"/>
              <w:bottom w:val="nil"/>
              <w:right w:val="nil"/>
            </w:tcBorders>
            <w:vAlign w:val="center"/>
          </w:tcPr>
          <w:p w:rsidR="00F90BE7" w:rsidRPr="00777069" w:rsidRDefault="00F90BE7" w:rsidP="006F2E29">
            <w:pPr>
              <w:jc w:val="right"/>
              <w:rPr>
                <w:color w:val="000000"/>
                <w:sz w:val="14"/>
                <w:szCs w:val="14"/>
              </w:rPr>
            </w:pPr>
            <w:r w:rsidRPr="00777069">
              <w:rPr>
                <w:color w:val="000000"/>
                <w:sz w:val="14"/>
                <w:szCs w:val="14"/>
              </w:rPr>
              <w:t>183</w:t>
            </w:r>
          </w:p>
        </w:tc>
        <w:tc>
          <w:tcPr>
            <w:tcW w:w="774" w:type="dxa"/>
            <w:tcBorders>
              <w:top w:val="nil"/>
              <w:left w:val="nil"/>
              <w:bottom w:val="nil"/>
              <w:right w:val="nil"/>
            </w:tcBorders>
            <w:shd w:val="clear" w:color="auto" w:fill="auto"/>
            <w:noWrap/>
            <w:vAlign w:val="center"/>
            <w:hideMark/>
          </w:tcPr>
          <w:p w:rsidR="00F90BE7" w:rsidRPr="00777069" w:rsidRDefault="00F90BE7" w:rsidP="006F2E29">
            <w:pPr>
              <w:jc w:val="right"/>
              <w:rPr>
                <w:color w:val="000000"/>
                <w:sz w:val="14"/>
                <w:szCs w:val="14"/>
              </w:rPr>
            </w:pPr>
            <w:r w:rsidRPr="00777069">
              <w:rPr>
                <w:color w:val="000000"/>
                <w:sz w:val="14"/>
                <w:szCs w:val="14"/>
              </w:rPr>
              <w:t>281</w:t>
            </w:r>
          </w:p>
        </w:tc>
        <w:tc>
          <w:tcPr>
            <w:tcW w:w="720" w:type="dxa"/>
            <w:tcBorders>
              <w:top w:val="nil"/>
              <w:left w:val="nil"/>
              <w:bottom w:val="nil"/>
              <w:right w:val="nil"/>
            </w:tcBorders>
            <w:vAlign w:val="center"/>
          </w:tcPr>
          <w:p w:rsidR="00F90BE7" w:rsidRDefault="00F90BE7" w:rsidP="006F2E29">
            <w:pPr>
              <w:jc w:val="right"/>
              <w:rPr>
                <w:color w:val="000000"/>
                <w:sz w:val="14"/>
                <w:szCs w:val="14"/>
              </w:rPr>
            </w:pPr>
            <w:r>
              <w:rPr>
                <w:color w:val="000000"/>
                <w:sz w:val="14"/>
                <w:szCs w:val="14"/>
              </w:rPr>
              <w:t>286</w:t>
            </w:r>
          </w:p>
        </w:tc>
        <w:tc>
          <w:tcPr>
            <w:tcW w:w="810" w:type="dxa"/>
            <w:tcBorders>
              <w:top w:val="nil"/>
              <w:left w:val="nil"/>
              <w:bottom w:val="nil"/>
              <w:right w:val="nil"/>
            </w:tcBorders>
            <w:shd w:val="clear" w:color="auto" w:fill="auto"/>
            <w:noWrap/>
            <w:vAlign w:val="center"/>
            <w:hideMark/>
          </w:tcPr>
          <w:p w:rsidR="00F90BE7" w:rsidRDefault="00F90BE7" w:rsidP="00F90BE7">
            <w:pPr>
              <w:jc w:val="right"/>
              <w:rPr>
                <w:color w:val="000000"/>
                <w:sz w:val="14"/>
                <w:szCs w:val="14"/>
              </w:rPr>
            </w:pPr>
            <w:r>
              <w:rPr>
                <w:color w:val="000000"/>
                <w:sz w:val="14"/>
                <w:szCs w:val="14"/>
              </w:rPr>
              <w:t>269</w:t>
            </w:r>
          </w:p>
        </w:tc>
        <w:tc>
          <w:tcPr>
            <w:tcW w:w="810" w:type="dxa"/>
            <w:tcBorders>
              <w:top w:val="nil"/>
              <w:left w:val="nil"/>
              <w:bottom w:val="nil"/>
              <w:right w:val="nil"/>
            </w:tcBorders>
            <w:vAlign w:val="center"/>
          </w:tcPr>
          <w:p w:rsidR="00F90BE7" w:rsidRDefault="00F90BE7" w:rsidP="006F2E29">
            <w:pPr>
              <w:jc w:val="right"/>
              <w:rPr>
                <w:color w:val="000000"/>
                <w:sz w:val="14"/>
                <w:szCs w:val="14"/>
              </w:rPr>
            </w:pPr>
            <w:r>
              <w:rPr>
                <w:color w:val="000000"/>
                <w:sz w:val="14"/>
                <w:szCs w:val="14"/>
              </w:rPr>
              <w:t>368</w:t>
            </w:r>
          </w:p>
        </w:tc>
        <w:tc>
          <w:tcPr>
            <w:tcW w:w="810" w:type="dxa"/>
            <w:tcBorders>
              <w:top w:val="nil"/>
              <w:left w:val="nil"/>
              <w:bottom w:val="nil"/>
              <w:right w:val="nil"/>
            </w:tcBorders>
            <w:shd w:val="clear" w:color="auto" w:fill="auto"/>
            <w:noWrap/>
            <w:vAlign w:val="center"/>
            <w:hideMark/>
          </w:tcPr>
          <w:p w:rsidR="00F90BE7" w:rsidRDefault="00F90BE7" w:rsidP="006F2E29">
            <w:pPr>
              <w:jc w:val="right"/>
              <w:rPr>
                <w:color w:val="000000"/>
                <w:sz w:val="14"/>
                <w:szCs w:val="14"/>
              </w:rPr>
            </w:pPr>
            <w:r>
              <w:rPr>
                <w:color w:val="000000"/>
                <w:sz w:val="14"/>
                <w:szCs w:val="14"/>
              </w:rPr>
              <w:t>368</w:t>
            </w:r>
          </w:p>
        </w:tc>
        <w:tc>
          <w:tcPr>
            <w:tcW w:w="810" w:type="dxa"/>
            <w:tcBorders>
              <w:top w:val="nil"/>
              <w:left w:val="nil"/>
              <w:bottom w:val="nil"/>
              <w:right w:val="nil"/>
            </w:tcBorders>
            <w:shd w:val="clear" w:color="auto" w:fill="auto"/>
            <w:noWrap/>
            <w:vAlign w:val="center"/>
            <w:hideMark/>
          </w:tcPr>
          <w:p w:rsidR="00F90BE7" w:rsidRDefault="00F90BE7" w:rsidP="006F2E29">
            <w:pPr>
              <w:jc w:val="right"/>
              <w:rPr>
                <w:color w:val="000000"/>
                <w:sz w:val="14"/>
                <w:szCs w:val="14"/>
              </w:rPr>
            </w:pPr>
            <w:r>
              <w:rPr>
                <w:color w:val="000000"/>
                <w:sz w:val="14"/>
                <w:szCs w:val="14"/>
              </w:rPr>
              <w:t>268</w:t>
            </w:r>
          </w:p>
        </w:tc>
        <w:tc>
          <w:tcPr>
            <w:tcW w:w="810" w:type="dxa"/>
            <w:tcBorders>
              <w:top w:val="nil"/>
              <w:left w:val="nil"/>
              <w:bottom w:val="nil"/>
              <w:right w:val="nil"/>
            </w:tcBorders>
            <w:shd w:val="clear" w:color="auto" w:fill="auto"/>
            <w:vAlign w:val="center"/>
          </w:tcPr>
          <w:p w:rsidR="00F90BE7" w:rsidRDefault="00F90BE7" w:rsidP="00F90BE7">
            <w:pPr>
              <w:jc w:val="right"/>
              <w:rPr>
                <w:color w:val="000000"/>
                <w:sz w:val="14"/>
                <w:szCs w:val="14"/>
              </w:rPr>
            </w:pPr>
            <w:r>
              <w:rPr>
                <w:color w:val="000000"/>
                <w:sz w:val="14"/>
                <w:szCs w:val="14"/>
              </w:rPr>
              <w:t>264</w:t>
            </w:r>
          </w:p>
        </w:tc>
      </w:tr>
      <w:tr w:rsidR="00F90BE7" w:rsidRPr="005D3E8D" w:rsidTr="00F90BE7">
        <w:trPr>
          <w:trHeight w:hRule="exact" w:val="202"/>
        </w:trPr>
        <w:tc>
          <w:tcPr>
            <w:tcW w:w="3474" w:type="dxa"/>
            <w:tcBorders>
              <w:top w:val="nil"/>
              <w:left w:val="nil"/>
              <w:bottom w:val="nil"/>
              <w:right w:val="nil"/>
            </w:tcBorders>
            <w:shd w:val="clear" w:color="auto" w:fill="auto"/>
            <w:noWrap/>
            <w:vAlign w:val="center"/>
            <w:hideMark/>
          </w:tcPr>
          <w:p w:rsidR="00F90BE7" w:rsidRPr="00777069" w:rsidRDefault="00F90BE7" w:rsidP="006F2E29">
            <w:pPr>
              <w:ind w:firstLineChars="200" w:firstLine="280"/>
              <w:rPr>
                <w:color w:val="000000"/>
                <w:sz w:val="14"/>
                <w:szCs w:val="14"/>
              </w:rPr>
            </w:pPr>
            <w:r w:rsidRPr="00777069">
              <w:rPr>
                <w:color w:val="000000"/>
                <w:sz w:val="14"/>
                <w:szCs w:val="14"/>
              </w:rPr>
              <w:t>3-Fixed investment</w:t>
            </w:r>
          </w:p>
        </w:tc>
        <w:tc>
          <w:tcPr>
            <w:tcW w:w="900" w:type="dxa"/>
            <w:tcBorders>
              <w:top w:val="nil"/>
              <w:left w:val="nil"/>
              <w:bottom w:val="nil"/>
              <w:right w:val="nil"/>
            </w:tcBorders>
            <w:vAlign w:val="center"/>
          </w:tcPr>
          <w:p w:rsidR="00F90BE7" w:rsidRPr="00777069" w:rsidRDefault="00F90BE7" w:rsidP="006F2E29">
            <w:pPr>
              <w:jc w:val="right"/>
              <w:rPr>
                <w:color w:val="000000"/>
                <w:sz w:val="14"/>
                <w:szCs w:val="14"/>
              </w:rPr>
            </w:pPr>
            <w:r w:rsidRPr="00777069">
              <w:rPr>
                <w:color w:val="000000"/>
                <w:sz w:val="14"/>
                <w:szCs w:val="14"/>
              </w:rPr>
              <w:t>-</w:t>
            </w:r>
          </w:p>
        </w:tc>
        <w:tc>
          <w:tcPr>
            <w:tcW w:w="774" w:type="dxa"/>
            <w:tcBorders>
              <w:top w:val="nil"/>
              <w:left w:val="nil"/>
              <w:bottom w:val="nil"/>
              <w:right w:val="nil"/>
            </w:tcBorders>
            <w:shd w:val="clear" w:color="auto" w:fill="auto"/>
            <w:noWrap/>
            <w:vAlign w:val="center"/>
            <w:hideMark/>
          </w:tcPr>
          <w:p w:rsidR="00F90BE7" w:rsidRPr="00777069" w:rsidRDefault="00F90BE7" w:rsidP="006F2E29">
            <w:pPr>
              <w:jc w:val="right"/>
              <w:rPr>
                <w:color w:val="000000"/>
                <w:sz w:val="14"/>
                <w:szCs w:val="14"/>
              </w:rPr>
            </w:pPr>
            <w:r w:rsidRPr="00777069">
              <w:rPr>
                <w:color w:val="000000"/>
                <w:sz w:val="14"/>
                <w:szCs w:val="14"/>
              </w:rPr>
              <w:t>14</w:t>
            </w:r>
          </w:p>
        </w:tc>
        <w:tc>
          <w:tcPr>
            <w:tcW w:w="720" w:type="dxa"/>
            <w:tcBorders>
              <w:top w:val="nil"/>
              <w:left w:val="nil"/>
              <w:bottom w:val="nil"/>
              <w:right w:val="nil"/>
            </w:tcBorders>
            <w:vAlign w:val="center"/>
          </w:tcPr>
          <w:p w:rsidR="00F90BE7" w:rsidRDefault="00F90BE7" w:rsidP="006F2E29">
            <w:pPr>
              <w:jc w:val="right"/>
              <w:rPr>
                <w:color w:val="000000"/>
                <w:sz w:val="14"/>
                <w:szCs w:val="14"/>
              </w:rPr>
            </w:pPr>
            <w:r>
              <w:rPr>
                <w:color w:val="000000"/>
                <w:sz w:val="14"/>
                <w:szCs w:val="14"/>
              </w:rPr>
              <w:t>14</w:t>
            </w:r>
          </w:p>
        </w:tc>
        <w:tc>
          <w:tcPr>
            <w:tcW w:w="810" w:type="dxa"/>
            <w:tcBorders>
              <w:top w:val="nil"/>
              <w:left w:val="nil"/>
              <w:bottom w:val="nil"/>
              <w:right w:val="nil"/>
            </w:tcBorders>
            <w:shd w:val="clear" w:color="auto" w:fill="auto"/>
            <w:noWrap/>
            <w:vAlign w:val="center"/>
            <w:hideMark/>
          </w:tcPr>
          <w:p w:rsidR="00F90BE7" w:rsidRDefault="00F90BE7" w:rsidP="00F90BE7">
            <w:pPr>
              <w:jc w:val="right"/>
              <w:rPr>
                <w:color w:val="000000"/>
                <w:sz w:val="14"/>
                <w:szCs w:val="14"/>
              </w:rPr>
            </w:pPr>
            <w:r>
              <w:rPr>
                <w:color w:val="000000"/>
                <w:sz w:val="14"/>
                <w:szCs w:val="14"/>
              </w:rPr>
              <w:t>-</w:t>
            </w:r>
          </w:p>
        </w:tc>
        <w:tc>
          <w:tcPr>
            <w:tcW w:w="810" w:type="dxa"/>
            <w:tcBorders>
              <w:top w:val="nil"/>
              <w:left w:val="nil"/>
              <w:bottom w:val="nil"/>
              <w:right w:val="nil"/>
            </w:tcBorders>
            <w:vAlign w:val="center"/>
          </w:tcPr>
          <w:p w:rsidR="00F90BE7" w:rsidRDefault="00F90BE7" w:rsidP="006F2E29">
            <w:pPr>
              <w:jc w:val="right"/>
              <w:rPr>
                <w:color w:val="000000"/>
                <w:sz w:val="14"/>
                <w:szCs w:val="14"/>
              </w:rPr>
            </w:pPr>
            <w:r>
              <w:rPr>
                <w:color w:val="000000"/>
                <w:sz w:val="14"/>
                <w:szCs w:val="14"/>
              </w:rPr>
              <w:t>14</w:t>
            </w:r>
          </w:p>
        </w:tc>
        <w:tc>
          <w:tcPr>
            <w:tcW w:w="810" w:type="dxa"/>
            <w:tcBorders>
              <w:top w:val="nil"/>
              <w:left w:val="nil"/>
              <w:bottom w:val="nil"/>
              <w:right w:val="nil"/>
            </w:tcBorders>
            <w:shd w:val="clear" w:color="auto" w:fill="auto"/>
            <w:noWrap/>
            <w:vAlign w:val="center"/>
            <w:hideMark/>
          </w:tcPr>
          <w:p w:rsidR="00F90BE7" w:rsidRDefault="00F90BE7" w:rsidP="006F2E29">
            <w:pPr>
              <w:jc w:val="right"/>
              <w:rPr>
                <w:color w:val="000000"/>
                <w:sz w:val="14"/>
                <w:szCs w:val="14"/>
              </w:rPr>
            </w:pPr>
            <w:r>
              <w:rPr>
                <w:color w:val="000000"/>
                <w:sz w:val="14"/>
                <w:szCs w:val="14"/>
              </w:rPr>
              <w:t>14</w:t>
            </w:r>
          </w:p>
        </w:tc>
        <w:tc>
          <w:tcPr>
            <w:tcW w:w="810" w:type="dxa"/>
            <w:tcBorders>
              <w:top w:val="nil"/>
              <w:left w:val="nil"/>
              <w:bottom w:val="nil"/>
              <w:right w:val="nil"/>
            </w:tcBorders>
            <w:shd w:val="clear" w:color="auto" w:fill="auto"/>
            <w:noWrap/>
            <w:vAlign w:val="center"/>
            <w:hideMark/>
          </w:tcPr>
          <w:p w:rsidR="00F90BE7" w:rsidRDefault="00F90BE7" w:rsidP="006F2E29">
            <w:pPr>
              <w:jc w:val="right"/>
              <w:rPr>
                <w:color w:val="000000"/>
                <w:sz w:val="14"/>
                <w:szCs w:val="14"/>
              </w:rPr>
            </w:pPr>
            <w:r>
              <w:rPr>
                <w:color w:val="000000"/>
                <w:sz w:val="14"/>
                <w:szCs w:val="14"/>
              </w:rPr>
              <w:t>14</w:t>
            </w:r>
          </w:p>
        </w:tc>
        <w:tc>
          <w:tcPr>
            <w:tcW w:w="810" w:type="dxa"/>
            <w:tcBorders>
              <w:top w:val="nil"/>
              <w:left w:val="nil"/>
              <w:bottom w:val="nil"/>
              <w:right w:val="nil"/>
            </w:tcBorders>
            <w:shd w:val="clear" w:color="auto" w:fill="auto"/>
            <w:vAlign w:val="center"/>
          </w:tcPr>
          <w:p w:rsidR="00F90BE7" w:rsidRDefault="00F90BE7" w:rsidP="00F90BE7">
            <w:pPr>
              <w:jc w:val="right"/>
              <w:rPr>
                <w:color w:val="000000"/>
                <w:sz w:val="14"/>
                <w:szCs w:val="14"/>
              </w:rPr>
            </w:pPr>
            <w:r>
              <w:rPr>
                <w:color w:val="000000"/>
                <w:sz w:val="14"/>
                <w:szCs w:val="14"/>
              </w:rPr>
              <w:t>14</w:t>
            </w:r>
          </w:p>
        </w:tc>
      </w:tr>
      <w:tr w:rsidR="00F90BE7" w:rsidRPr="005D3E8D" w:rsidTr="00F90BE7">
        <w:trPr>
          <w:trHeight w:hRule="exact" w:val="202"/>
        </w:trPr>
        <w:tc>
          <w:tcPr>
            <w:tcW w:w="3474" w:type="dxa"/>
            <w:tcBorders>
              <w:top w:val="nil"/>
              <w:left w:val="nil"/>
              <w:bottom w:val="nil"/>
              <w:right w:val="nil"/>
            </w:tcBorders>
            <w:shd w:val="clear" w:color="auto" w:fill="auto"/>
            <w:noWrap/>
            <w:vAlign w:val="center"/>
            <w:hideMark/>
          </w:tcPr>
          <w:p w:rsidR="00F90BE7" w:rsidRPr="00777069" w:rsidRDefault="00F90BE7" w:rsidP="006F2E29">
            <w:pPr>
              <w:ind w:firstLineChars="200" w:firstLine="280"/>
              <w:rPr>
                <w:color w:val="000000"/>
                <w:sz w:val="14"/>
                <w:szCs w:val="14"/>
              </w:rPr>
            </w:pPr>
            <w:r w:rsidRPr="00777069">
              <w:rPr>
                <w:color w:val="000000"/>
                <w:sz w:val="14"/>
                <w:szCs w:val="14"/>
              </w:rPr>
              <w:t xml:space="preserve">4-Other </w:t>
            </w:r>
          </w:p>
        </w:tc>
        <w:tc>
          <w:tcPr>
            <w:tcW w:w="900" w:type="dxa"/>
            <w:tcBorders>
              <w:top w:val="nil"/>
              <w:left w:val="nil"/>
              <w:bottom w:val="nil"/>
              <w:right w:val="nil"/>
            </w:tcBorders>
            <w:vAlign w:val="center"/>
          </w:tcPr>
          <w:p w:rsidR="00F90BE7" w:rsidRPr="00777069" w:rsidRDefault="00F90BE7" w:rsidP="006F2E29">
            <w:pPr>
              <w:jc w:val="right"/>
              <w:rPr>
                <w:color w:val="000000"/>
                <w:sz w:val="14"/>
                <w:szCs w:val="14"/>
              </w:rPr>
            </w:pPr>
            <w:r w:rsidRPr="00777069">
              <w:rPr>
                <w:color w:val="000000"/>
                <w:sz w:val="14"/>
                <w:szCs w:val="14"/>
              </w:rPr>
              <w:t>-</w:t>
            </w:r>
          </w:p>
        </w:tc>
        <w:tc>
          <w:tcPr>
            <w:tcW w:w="774" w:type="dxa"/>
            <w:tcBorders>
              <w:top w:val="nil"/>
              <w:left w:val="nil"/>
              <w:bottom w:val="nil"/>
              <w:right w:val="nil"/>
            </w:tcBorders>
            <w:shd w:val="clear" w:color="auto" w:fill="auto"/>
            <w:noWrap/>
            <w:vAlign w:val="center"/>
            <w:hideMark/>
          </w:tcPr>
          <w:p w:rsidR="00F90BE7" w:rsidRPr="00777069" w:rsidRDefault="00F90BE7" w:rsidP="006F2E29">
            <w:pPr>
              <w:jc w:val="right"/>
              <w:rPr>
                <w:color w:val="000000"/>
                <w:sz w:val="14"/>
                <w:szCs w:val="14"/>
              </w:rPr>
            </w:pPr>
            <w:r w:rsidRPr="00777069">
              <w:rPr>
                <w:color w:val="000000"/>
                <w:sz w:val="14"/>
                <w:szCs w:val="14"/>
              </w:rPr>
              <w:t>-</w:t>
            </w:r>
          </w:p>
        </w:tc>
        <w:tc>
          <w:tcPr>
            <w:tcW w:w="720" w:type="dxa"/>
            <w:tcBorders>
              <w:top w:val="nil"/>
              <w:left w:val="nil"/>
              <w:bottom w:val="nil"/>
              <w:right w:val="nil"/>
            </w:tcBorders>
            <w:vAlign w:val="center"/>
          </w:tcPr>
          <w:p w:rsidR="00F90BE7" w:rsidRDefault="00F90BE7" w:rsidP="006F2E29">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vAlign w:val="center"/>
            <w:hideMark/>
          </w:tcPr>
          <w:p w:rsidR="00F90BE7" w:rsidRDefault="00F90BE7" w:rsidP="00F90BE7">
            <w:pPr>
              <w:jc w:val="right"/>
              <w:rPr>
                <w:color w:val="000000"/>
                <w:sz w:val="14"/>
                <w:szCs w:val="14"/>
              </w:rPr>
            </w:pPr>
            <w:r>
              <w:rPr>
                <w:color w:val="000000"/>
                <w:sz w:val="14"/>
                <w:szCs w:val="14"/>
              </w:rPr>
              <w:t>-</w:t>
            </w:r>
          </w:p>
        </w:tc>
        <w:tc>
          <w:tcPr>
            <w:tcW w:w="810" w:type="dxa"/>
            <w:tcBorders>
              <w:top w:val="nil"/>
              <w:left w:val="nil"/>
              <w:bottom w:val="nil"/>
              <w:right w:val="nil"/>
            </w:tcBorders>
            <w:vAlign w:val="center"/>
          </w:tcPr>
          <w:p w:rsidR="00F90BE7" w:rsidRDefault="00F90BE7" w:rsidP="006F2E29">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vAlign w:val="center"/>
            <w:hideMark/>
          </w:tcPr>
          <w:p w:rsidR="00F90BE7" w:rsidRDefault="00F90BE7" w:rsidP="006F2E29">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vAlign w:val="center"/>
            <w:hideMark/>
          </w:tcPr>
          <w:p w:rsidR="00F90BE7" w:rsidRDefault="00F90BE7" w:rsidP="006F2E29">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vAlign w:val="center"/>
          </w:tcPr>
          <w:p w:rsidR="00F90BE7" w:rsidRDefault="00F90BE7" w:rsidP="00F90BE7">
            <w:pPr>
              <w:jc w:val="right"/>
              <w:rPr>
                <w:color w:val="000000"/>
                <w:sz w:val="14"/>
                <w:szCs w:val="14"/>
              </w:rPr>
            </w:pPr>
            <w:r>
              <w:rPr>
                <w:color w:val="000000"/>
                <w:sz w:val="14"/>
                <w:szCs w:val="14"/>
              </w:rPr>
              <w:t>-</w:t>
            </w:r>
          </w:p>
        </w:tc>
      </w:tr>
      <w:tr w:rsidR="00F90BE7" w:rsidRPr="005D3E8D" w:rsidTr="00F90BE7">
        <w:trPr>
          <w:trHeight w:hRule="exact" w:val="202"/>
        </w:trPr>
        <w:tc>
          <w:tcPr>
            <w:tcW w:w="3474" w:type="dxa"/>
            <w:tcBorders>
              <w:top w:val="nil"/>
              <w:left w:val="nil"/>
              <w:bottom w:val="nil"/>
              <w:right w:val="nil"/>
            </w:tcBorders>
            <w:shd w:val="clear" w:color="auto" w:fill="auto"/>
            <w:noWrap/>
            <w:vAlign w:val="center"/>
            <w:hideMark/>
          </w:tcPr>
          <w:p w:rsidR="00F90BE7" w:rsidRPr="00777069" w:rsidRDefault="00F90BE7" w:rsidP="006F2E29">
            <w:pPr>
              <w:rPr>
                <w:b/>
                <w:bCs/>
                <w:color w:val="000000"/>
                <w:sz w:val="14"/>
                <w:szCs w:val="14"/>
              </w:rPr>
            </w:pPr>
            <w:r w:rsidRPr="00777069">
              <w:rPr>
                <w:b/>
                <w:bCs/>
                <w:color w:val="000000"/>
                <w:sz w:val="14"/>
                <w:szCs w:val="14"/>
              </w:rPr>
              <w:t>D. Electricity, gas and water supply</w:t>
            </w:r>
          </w:p>
        </w:tc>
        <w:tc>
          <w:tcPr>
            <w:tcW w:w="900" w:type="dxa"/>
            <w:tcBorders>
              <w:top w:val="nil"/>
              <w:left w:val="nil"/>
              <w:bottom w:val="nil"/>
              <w:right w:val="nil"/>
            </w:tcBorders>
            <w:vAlign w:val="center"/>
          </w:tcPr>
          <w:p w:rsidR="00F90BE7" w:rsidRPr="00777069" w:rsidRDefault="00F90BE7" w:rsidP="006F2E29">
            <w:pPr>
              <w:jc w:val="right"/>
              <w:rPr>
                <w:b/>
                <w:bCs/>
                <w:color w:val="000000"/>
                <w:sz w:val="14"/>
                <w:szCs w:val="14"/>
              </w:rPr>
            </w:pPr>
            <w:r w:rsidRPr="00777069">
              <w:rPr>
                <w:b/>
                <w:bCs/>
                <w:color w:val="000000"/>
                <w:sz w:val="14"/>
                <w:szCs w:val="14"/>
              </w:rPr>
              <w:t>2,013</w:t>
            </w:r>
          </w:p>
        </w:tc>
        <w:tc>
          <w:tcPr>
            <w:tcW w:w="774" w:type="dxa"/>
            <w:tcBorders>
              <w:top w:val="nil"/>
              <w:left w:val="nil"/>
              <w:bottom w:val="nil"/>
              <w:right w:val="nil"/>
            </w:tcBorders>
            <w:shd w:val="clear" w:color="auto" w:fill="auto"/>
            <w:noWrap/>
            <w:vAlign w:val="center"/>
            <w:hideMark/>
          </w:tcPr>
          <w:p w:rsidR="00F90BE7" w:rsidRPr="00777069" w:rsidRDefault="00F90BE7" w:rsidP="006F2E29">
            <w:pPr>
              <w:jc w:val="right"/>
              <w:rPr>
                <w:b/>
                <w:bCs/>
                <w:color w:val="000000"/>
                <w:sz w:val="14"/>
                <w:szCs w:val="14"/>
              </w:rPr>
            </w:pPr>
            <w:r w:rsidRPr="00777069">
              <w:rPr>
                <w:b/>
                <w:bCs/>
                <w:color w:val="000000"/>
                <w:sz w:val="14"/>
                <w:szCs w:val="14"/>
              </w:rPr>
              <w:t>1,934</w:t>
            </w:r>
          </w:p>
        </w:tc>
        <w:tc>
          <w:tcPr>
            <w:tcW w:w="720" w:type="dxa"/>
            <w:tcBorders>
              <w:top w:val="nil"/>
              <w:left w:val="nil"/>
              <w:bottom w:val="nil"/>
              <w:right w:val="nil"/>
            </w:tcBorders>
            <w:vAlign w:val="center"/>
          </w:tcPr>
          <w:p w:rsidR="00F90BE7" w:rsidRDefault="00F90BE7" w:rsidP="006F2E29">
            <w:pPr>
              <w:jc w:val="right"/>
              <w:rPr>
                <w:b/>
                <w:bCs/>
                <w:color w:val="000000"/>
                <w:sz w:val="14"/>
                <w:szCs w:val="14"/>
              </w:rPr>
            </w:pPr>
            <w:r>
              <w:rPr>
                <w:b/>
                <w:bCs/>
                <w:color w:val="000000"/>
                <w:sz w:val="14"/>
                <w:szCs w:val="14"/>
              </w:rPr>
              <w:t>3,809</w:t>
            </w:r>
          </w:p>
        </w:tc>
        <w:tc>
          <w:tcPr>
            <w:tcW w:w="810" w:type="dxa"/>
            <w:tcBorders>
              <w:top w:val="nil"/>
              <w:left w:val="nil"/>
              <w:bottom w:val="nil"/>
              <w:right w:val="nil"/>
            </w:tcBorders>
            <w:shd w:val="clear" w:color="auto" w:fill="auto"/>
            <w:noWrap/>
            <w:vAlign w:val="center"/>
            <w:hideMark/>
          </w:tcPr>
          <w:p w:rsidR="00F90BE7" w:rsidRDefault="00F90BE7" w:rsidP="00F90BE7">
            <w:pPr>
              <w:jc w:val="right"/>
              <w:rPr>
                <w:b/>
                <w:bCs/>
                <w:color w:val="000000"/>
                <w:sz w:val="14"/>
                <w:szCs w:val="14"/>
              </w:rPr>
            </w:pPr>
            <w:r>
              <w:rPr>
                <w:b/>
                <w:bCs/>
                <w:color w:val="000000"/>
                <w:sz w:val="14"/>
                <w:szCs w:val="14"/>
              </w:rPr>
              <w:t>1,222</w:t>
            </w:r>
          </w:p>
        </w:tc>
        <w:tc>
          <w:tcPr>
            <w:tcW w:w="810" w:type="dxa"/>
            <w:tcBorders>
              <w:top w:val="nil"/>
              <w:left w:val="nil"/>
              <w:bottom w:val="nil"/>
              <w:right w:val="nil"/>
            </w:tcBorders>
            <w:vAlign w:val="center"/>
          </w:tcPr>
          <w:p w:rsidR="00F90BE7" w:rsidRDefault="00F90BE7" w:rsidP="006F2E29">
            <w:pPr>
              <w:jc w:val="right"/>
              <w:rPr>
                <w:b/>
                <w:bCs/>
                <w:color w:val="000000"/>
                <w:sz w:val="14"/>
                <w:szCs w:val="14"/>
              </w:rPr>
            </w:pPr>
            <w:r>
              <w:rPr>
                <w:b/>
                <w:bCs/>
                <w:color w:val="000000"/>
                <w:sz w:val="14"/>
                <w:szCs w:val="14"/>
              </w:rPr>
              <w:t>1,469</w:t>
            </w:r>
          </w:p>
        </w:tc>
        <w:tc>
          <w:tcPr>
            <w:tcW w:w="810" w:type="dxa"/>
            <w:tcBorders>
              <w:top w:val="nil"/>
              <w:left w:val="nil"/>
              <w:bottom w:val="nil"/>
              <w:right w:val="nil"/>
            </w:tcBorders>
            <w:shd w:val="clear" w:color="auto" w:fill="auto"/>
            <w:noWrap/>
            <w:vAlign w:val="center"/>
            <w:hideMark/>
          </w:tcPr>
          <w:p w:rsidR="00F90BE7" w:rsidRDefault="00F90BE7" w:rsidP="006F2E29">
            <w:pPr>
              <w:jc w:val="right"/>
              <w:rPr>
                <w:b/>
                <w:bCs/>
                <w:color w:val="000000"/>
                <w:sz w:val="14"/>
                <w:szCs w:val="14"/>
              </w:rPr>
            </w:pPr>
            <w:r>
              <w:rPr>
                <w:b/>
                <w:bCs/>
                <w:color w:val="000000"/>
                <w:sz w:val="14"/>
                <w:szCs w:val="14"/>
              </w:rPr>
              <w:t>1,329</w:t>
            </w:r>
          </w:p>
        </w:tc>
        <w:tc>
          <w:tcPr>
            <w:tcW w:w="810" w:type="dxa"/>
            <w:tcBorders>
              <w:top w:val="nil"/>
              <w:left w:val="nil"/>
              <w:bottom w:val="nil"/>
              <w:right w:val="nil"/>
            </w:tcBorders>
            <w:shd w:val="clear" w:color="auto" w:fill="auto"/>
            <w:noWrap/>
            <w:vAlign w:val="center"/>
            <w:hideMark/>
          </w:tcPr>
          <w:p w:rsidR="00F90BE7" w:rsidRDefault="00F90BE7" w:rsidP="006F2E29">
            <w:pPr>
              <w:jc w:val="right"/>
              <w:rPr>
                <w:b/>
                <w:bCs/>
                <w:color w:val="000000"/>
                <w:sz w:val="14"/>
                <w:szCs w:val="14"/>
              </w:rPr>
            </w:pPr>
            <w:r>
              <w:rPr>
                <w:b/>
                <w:bCs/>
                <w:color w:val="000000"/>
                <w:sz w:val="14"/>
                <w:szCs w:val="14"/>
              </w:rPr>
              <w:t>1,606</w:t>
            </w:r>
          </w:p>
        </w:tc>
        <w:tc>
          <w:tcPr>
            <w:tcW w:w="810" w:type="dxa"/>
            <w:tcBorders>
              <w:top w:val="nil"/>
              <w:left w:val="nil"/>
              <w:bottom w:val="nil"/>
              <w:right w:val="nil"/>
            </w:tcBorders>
            <w:shd w:val="clear" w:color="auto" w:fill="auto"/>
            <w:vAlign w:val="center"/>
          </w:tcPr>
          <w:p w:rsidR="00F90BE7" w:rsidRDefault="00F90BE7" w:rsidP="00F90BE7">
            <w:pPr>
              <w:jc w:val="right"/>
              <w:rPr>
                <w:b/>
                <w:bCs/>
                <w:color w:val="000000"/>
                <w:sz w:val="14"/>
                <w:szCs w:val="14"/>
              </w:rPr>
            </w:pPr>
            <w:r>
              <w:rPr>
                <w:b/>
                <w:bCs/>
                <w:color w:val="000000"/>
                <w:sz w:val="14"/>
                <w:szCs w:val="14"/>
              </w:rPr>
              <w:t>1,473</w:t>
            </w:r>
          </w:p>
        </w:tc>
      </w:tr>
      <w:tr w:rsidR="00F90BE7" w:rsidRPr="005D3E8D" w:rsidTr="00F90BE7">
        <w:trPr>
          <w:trHeight w:hRule="exact" w:val="202"/>
        </w:trPr>
        <w:tc>
          <w:tcPr>
            <w:tcW w:w="3474" w:type="dxa"/>
            <w:tcBorders>
              <w:top w:val="nil"/>
              <w:left w:val="nil"/>
              <w:bottom w:val="nil"/>
              <w:right w:val="nil"/>
            </w:tcBorders>
            <w:shd w:val="clear" w:color="auto" w:fill="auto"/>
            <w:noWrap/>
            <w:vAlign w:val="center"/>
            <w:hideMark/>
          </w:tcPr>
          <w:p w:rsidR="00F90BE7" w:rsidRPr="00777069" w:rsidRDefault="00F90BE7" w:rsidP="006F2E29">
            <w:pPr>
              <w:ind w:firstLineChars="200" w:firstLine="280"/>
              <w:rPr>
                <w:color w:val="000000"/>
                <w:sz w:val="14"/>
                <w:szCs w:val="14"/>
              </w:rPr>
            </w:pPr>
            <w:r w:rsidRPr="00777069">
              <w:rPr>
                <w:color w:val="000000"/>
                <w:sz w:val="14"/>
                <w:szCs w:val="14"/>
              </w:rPr>
              <w:t xml:space="preserve">1-Trade finance </w:t>
            </w:r>
          </w:p>
        </w:tc>
        <w:tc>
          <w:tcPr>
            <w:tcW w:w="900" w:type="dxa"/>
            <w:tcBorders>
              <w:top w:val="nil"/>
              <w:left w:val="nil"/>
              <w:bottom w:val="nil"/>
              <w:right w:val="nil"/>
            </w:tcBorders>
            <w:vAlign w:val="center"/>
          </w:tcPr>
          <w:p w:rsidR="00F90BE7" w:rsidRPr="00777069" w:rsidRDefault="00F90BE7" w:rsidP="006F2E29">
            <w:pPr>
              <w:jc w:val="right"/>
              <w:rPr>
                <w:color w:val="000000"/>
                <w:sz w:val="14"/>
                <w:szCs w:val="14"/>
              </w:rPr>
            </w:pPr>
            <w:r w:rsidRPr="00777069">
              <w:rPr>
                <w:color w:val="000000"/>
                <w:sz w:val="14"/>
                <w:szCs w:val="14"/>
              </w:rPr>
              <w:t>19</w:t>
            </w:r>
          </w:p>
        </w:tc>
        <w:tc>
          <w:tcPr>
            <w:tcW w:w="774" w:type="dxa"/>
            <w:tcBorders>
              <w:top w:val="nil"/>
              <w:left w:val="nil"/>
              <w:bottom w:val="nil"/>
              <w:right w:val="nil"/>
            </w:tcBorders>
            <w:shd w:val="clear" w:color="auto" w:fill="auto"/>
            <w:noWrap/>
            <w:vAlign w:val="center"/>
            <w:hideMark/>
          </w:tcPr>
          <w:p w:rsidR="00F90BE7" w:rsidRPr="00777069" w:rsidRDefault="00F90BE7" w:rsidP="006F2E29">
            <w:pPr>
              <w:jc w:val="right"/>
              <w:rPr>
                <w:color w:val="000000"/>
                <w:sz w:val="14"/>
                <w:szCs w:val="14"/>
              </w:rPr>
            </w:pPr>
            <w:r w:rsidRPr="00777069">
              <w:rPr>
                <w:color w:val="000000"/>
                <w:sz w:val="14"/>
                <w:szCs w:val="14"/>
              </w:rPr>
              <w:t>54</w:t>
            </w:r>
          </w:p>
        </w:tc>
        <w:tc>
          <w:tcPr>
            <w:tcW w:w="720" w:type="dxa"/>
            <w:tcBorders>
              <w:top w:val="nil"/>
              <w:left w:val="nil"/>
              <w:bottom w:val="nil"/>
              <w:right w:val="nil"/>
            </w:tcBorders>
            <w:vAlign w:val="center"/>
          </w:tcPr>
          <w:p w:rsidR="00F90BE7" w:rsidRDefault="00F90BE7" w:rsidP="006F2E29">
            <w:pPr>
              <w:jc w:val="right"/>
              <w:rPr>
                <w:color w:val="000000"/>
                <w:sz w:val="14"/>
                <w:szCs w:val="14"/>
              </w:rPr>
            </w:pPr>
            <w:r>
              <w:rPr>
                <w:color w:val="000000"/>
                <w:sz w:val="14"/>
                <w:szCs w:val="14"/>
              </w:rPr>
              <w:t>28</w:t>
            </w:r>
          </w:p>
        </w:tc>
        <w:tc>
          <w:tcPr>
            <w:tcW w:w="810" w:type="dxa"/>
            <w:tcBorders>
              <w:top w:val="nil"/>
              <w:left w:val="nil"/>
              <w:bottom w:val="nil"/>
              <w:right w:val="nil"/>
            </w:tcBorders>
            <w:shd w:val="clear" w:color="auto" w:fill="auto"/>
            <w:noWrap/>
            <w:vAlign w:val="center"/>
            <w:hideMark/>
          </w:tcPr>
          <w:p w:rsidR="00F90BE7" w:rsidRDefault="00F90BE7" w:rsidP="00F90BE7">
            <w:pPr>
              <w:jc w:val="right"/>
              <w:rPr>
                <w:color w:val="000000"/>
                <w:sz w:val="14"/>
                <w:szCs w:val="14"/>
              </w:rPr>
            </w:pPr>
            <w:r>
              <w:rPr>
                <w:color w:val="000000"/>
                <w:sz w:val="14"/>
                <w:szCs w:val="14"/>
              </w:rPr>
              <w:t>-</w:t>
            </w:r>
          </w:p>
        </w:tc>
        <w:tc>
          <w:tcPr>
            <w:tcW w:w="810" w:type="dxa"/>
            <w:tcBorders>
              <w:top w:val="nil"/>
              <w:left w:val="nil"/>
              <w:bottom w:val="nil"/>
              <w:right w:val="nil"/>
            </w:tcBorders>
            <w:vAlign w:val="center"/>
          </w:tcPr>
          <w:p w:rsidR="00F90BE7" w:rsidRDefault="00F90BE7" w:rsidP="006F2E29">
            <w:pPr>
              <w:jc w:val="right"/>
              <w:rPr>
                <w:color w:val="000000"/>
                <w:sz w:val="14"/>
                <w:szCs w:val="14"/>
              </w:rPr>
            </w:pPr>
            <w:r>
              <w:rPr>
                <w:color w:val="000000"/>
                <w:sz w:val="14"/>
                <w:szCs w:val="14"/>
              </w:rPr>
              <w:t>42</w:t>
            </w:r>
          </w:p>
        </w:tc>
        <w:tc>
          <w:tcPr>
            <w:tcW w:w="810" w:type="dxa"/>
            <w:tcBorders>
              <w:top w:val="nil"/>
              <w:left w:val="nil"/>
              <w:bottom w:val="nil"/>
              <w:right w:val="nil"/>
            </w:tcBorders>
            <w:shd w:val="clear" w:color="auto" w:fill="auto"/>
            <w:noWrap/>
            <w:vAlign w:val="center"/>
            <w:hideMark/>
          </w:tcPr>
          <w:p w:rsidR="00F90BE7" w:rsidRDefault="00F90BE7" w:rsidP="006F2E29">
            <w:pPr>
              <w:jc w:val="right"/>
              <w:rPr>
                <w:color w:val="000000"/>
                <w:sz w:val="14"/>
                <w:szCs w:val="14"/>
              </w:rPr>
            </w:pPr>
            <w:r>
              <w:rPr>
                <w:color w:val="000000"/>
                <w:sz w:val="14"/>
                <w:szCs w:val="14"/>
              </w:rPr>
              <w:t>22</w:t>
            </w:r>
          </w:p>
        </w:tc>
        <w:tc>
          <w:tcPr>
            <w:tcW w:w="810" w:type="dxa"/>
            <w:tcBorders>
              <w:top w:val="nil"/>
              <w:left w:val="nil"/>
              <w:bottom w:val="nil"/>
              <w:right w:val="nil"/>
            </w:tcBorders>
            <w:shd w:val="clear" w:color="auto" w:fill="auto"/>
            <w:noWrap/>
            <w:vAlign w:val="center"/>
            <w:hideMark/>
          </w:tcPr>
          <w:p w:rsidR="00F90BE7" w:rsidRDefault="00F90BE7" w:rsidP="006F2E29">
            <w:pPr>
              <w:jc w:val="right"/>
              <w:rPr>
                <w:color w:val="000000"/>
                <w:sz w:val="14"/>
                <w:szCs w:val="14"/>
              </w:rPr>
            </w:pPr>
            <w:r>
              <w:rPr>
                <w:color w:val="000000"/>
                <w:sz w:val="14"/>
                <w:szCs w:val="14"/>
              </w:rPr>
              <w:t>18</w:t>
            </w:r>
          </w:p>
        </w:tc>
        <w:tc>
          <w:tcPr>
            <w:tcW w:w="810" w:type="dxa"/>
            <w:tcBorders>
              <w:top w:val="nil"/>
              <w:left w:val="nil"/>
              <w:bottom w:val="nil"/>
              <w:right w:val="nil"/>
            </w:tcBorders>
            <w:shd w:val="clear" w:color="auto" w:fill="auto"/>
            <w:vAlign w:val="center"/>
          </w:tcPr>
          <w:p w:rsidR="00F90BE7" w:rsidRDefault="00F90BE7" w:rsidP="00F90BE7">
            <w:pPr>
              <w:jc w:val="right"/>
              <w:rPr>
                <w:color w:val="000000"/>
                <w:sz w:val="14"/>
                <w:szCs w:val="14"/>
              </w:rPr>
            </w:pPr>
            <w:r>
              <w:rPr>
                <w:color w:val="000000"/>
                <w:sz w:val="14"/>
                <w:szCs w:val="14"/>
              </w:rPr>
              <w:t>15</w:t>
            </w:r>
          </w:p>
        </w:tc>
      </w:tr>
      <w:tr w:rsidR="00F90BE7" w:rsidRPr="005D3E8D" w:rsidTr="00F90BE7">
        <w:trPr>
          <w:trHeight w:hRule="exact" w:val="202"/>
        </w:trPr>
        <w:tc>
          <w:tcPr>
            <w:tcW w:w="3474" w:type="dxa"/>
            <w:tcBorders>
              <w:top w:val="nil"/>
              <w:left w:val="nil"/>
              <w:bottom w:val="nil"/>
              <w:right w:val="nil"/>
            </w:tcBorders>
            <w:shd w:val="clear" w:color="auto" w:fill="auto"/>
            <w:noWrap/>
            <w:vAlign w:val="center"/>
            <w:hideMark/>
          </w:tcPr>
          <w:p w:rsidR="00F90BE7" w:rsidRPr="00777069" w:rsidRDefault="00F90BE7" w:rsidP="006F2E29">
            <w:pPr>
              <w:ind w:firstLineChars="200" w:firstLine="280"/>
              <w:rPr>
                <w:color w:val="000000"/>
                <w:sz w:val="14"/>
                <w:szCs w:val="14"/>
              </w:rPr>
            </w:pPr>
            <w:r w:rsidRPr="00777069">
              <w:rPr>
                <w:color w:val="000000"/>
                <w:sz w:val="14"/>
                <w:szCs w:val="14"/>
              </w:rPr>
              <w:t>2-Working capital</w:t>
            </w:r>
          </w:p>
        </w:tc>
        <w:tc>
          <w:tcPr>
            <w:tcW w:w="900" w:type="dxa"/>
            <w:tcBorders>
              <w:top w:val="nil"/>
              <w:left w:val="nil"/>
              <w:bottom w:val="nil"/>
              <w:right w:val="nil"/>
            </w:tcBorders>
            <w:vAlign w:val="center"/>
          </w:tcPr>
          <w:p w:rsidR="00F90BE7" w:rsidRPr="00777069" w:rsidRDefault="00F90BE7" w:rsidP="006F2E29">
            <w:pPr>
              <w:jc w:val="right"/>
              <w:rPr>
                <w:color w:val="000000"/>
                <w:sz w:val="14"/>
                <w:szCs w:val="14"/>
              </w:rPr>
            </w:pPr>
            <w:r w:rsidRPr="00777069">
              <w:rPr>
                <w:color w:val="000000"/>
                <w:sz w:val="14"/>
                <w:szCs w:val="14"/>
              </w:rPr>
              <w:t>1,280</w:t>
            </w:r>
          </w:p>
        </w:tc>
        <w:tc>
          <w:tcPr>
            <w:tcW w:w="774" w:type="dxa"/>
            <w:tcBorders>
              <w:top w:val="nil"/>
              <w:left w:val="nil"/>
              <w:bottom w:val="nil"/>
              <w:right w:val="nil"/>
            </w:tcBorders>
            <w:shd w:val="clear" w:color="auto" w:fill="auto"/>
            <w:noWrap/>
            <w:vAlign w:val="center"/>
            <w:hideMark/>
          </w:tcPr>
          <w:p w:rsidR="00F90BE7" w:rsidRPr="00777069" w:rsidRDefault="00F90BE7" w:rsidP="006F2E29">
            <w:pPr>
              <w:jc w:val="right"/>
              <w:rPr>
                <w:color w:val="000000"/>
                <w:sz w:val="14"/>
                <w:szCs w:val="14"/>
              </w:rPr>
            </w:pPr>
            <w:r w:rsidRPr="00777069">
              <w:rPr>
                <w:color w:val="000000"/>
                <w:sz w:val="14"/>
                <w:szCs w:val="14"/>
              </w:rPr>
              <w:t>1,163</w:t>
            </w:r>
          </w:p>
        </w:tc>
        <w:tc>
          <w:tcPr>
            <w:tcW w:w="720" w:type="dxa"/>
            <w:tcBorders>
              <w:top w:val="nil"/>
              <w:left w:val="nil"/>
              <w:bottom w:val="nil"/>
              <w:right w:val="nil"/>
            </w:tcBorders>
            <w:vAlign w:val="center"/>
          </w:tcPr>
          <w:p w:rsidR="00F90BE7" w:rsidRDefault="00F90BE7" w:rsidP="006F2E29">
            <w:pPr>
              <w:jc w:val="right"/>
              <w:rPr>
                <w:color w:val="000000"/>
                <w:sz w:val="14"/>
                <w:szCs w:val="14"/>
              </w:rPr>
            </w:pPr>
            <w:r>
              <w:rPr>
                <w:color w:val="000000"/>
                <w:sz w:val="14"/>
                <w:szCs w:val="14"/>
              </w:rPr>
              <w:t>3,047</w:t>
            </w:r>
          </w:p>
        </w:tc>
        <w:tc>
          <w:tcPr>
            <w:tcW w:w="810" w:type="dxa"/>
            <w:tcBorders>
              <w:top w:val="nil"/>
              <w:left w:val="nil"/>
              <w:bottom w:val="nil"/>
              <w:right w:val="nil"/>
            </w:tcBorders>
            <w:shd w:val="clear" w:color="auto" w:fill="auto"/>
            <w:noWrap/>
            <w:vAlign w:val="center"/>
            <w:hideMark/>
          </w:tcPr>
          <w:p w:rsidR="00F90BE7" w:rsidRDefault="00F90BE7" w:rsidP="00F90BE7">
            <w:pPr>
              <w:jc w:val="right"/>
              <w:rPr>
                <w:color w:val="000000"/>
                <w:sz w:val="14"/>
                <w:szCs w:val="14"/>
              </w:rPr>
            </w:pPr>
            <w:r>
              <w:rPr>
                <w:color w:val="000000"/>
                <w:sz w:val="14"/>
                <w:szCs w:val="14"/>
              </w:rPr>
              <w:t>473</w:t>
            </w:r>
          </w:p>
        </w:tc>
        <w:tc>
          <w:tcPr>
            <w:tcW w:w="810" w:type="dxa"/>
            <w:tcBorders>
              <w:top w:val="nil"/>
              <w:left w:val="nil"/>
              <w:bottom w:val="nil"/>
              <w:right w:val="nil"/>
            </w:tcBorders>
            <w:vAlign w:val="center"/>
          </w:tcPr>
          <w:p w:rsidR="00F90BE7" w:rsidRDefault="00F90BE7" w:rsidP="006F2E29">
            <w:pPr>
              <w:jc w:val="right"/>
              <w:rPr>
                <w:color w:val="000000"/>
                <w:sz w:val="14"/>
                <w:szCs w:val="14"/>
              </w:rPr>
            </w:pPr>
            <w:r>
              <w:rPr>
                <w:color w:val="000000"/>
                <w:sz w:val="14"/>
                <w:szCs w:val="14"/>
              </w:rPr>
              <w:t>737</w:t>
            </w:r>
          </w:p>
        </w:tc>
        <w:tc>
          <w:tcPr>
            <w:tcW w:w="810" w:type="dxa"/>
            <w:tcBorders>
              <w:top w:val="nil"/>
              <w:left w:val="nil"/>
              <w:bottom w:val="nil"/>
              <w:right w:val="nil"/>
            </w:tcBorders>
            <w:shd w:val="clear" w:color="auto" w:fill="auto"/>
            <w:noWrap/>
            <w:vAlign w:val="center"/>
            <w:hideMark/>
          </w:tcPr>
          <w:p w:rsidR="00F90BE7" w:rsidRDefault="00F90BE7" w:rsidP="006F2E29">
            <w:pPr>
              <w:jc w:val="right"/>
              <w:rPr>
                <w:color w:val="000000"/>
                <w:sz w:val="14"/>
                <w:szCs w:val="14"/>
              </w:rPr>
            </w:pPr>
            <w:r>
              <w:rPr>
                <w:color w:val="000000"/>
                <w:sz w:val="14"/>
                <w:szCs w:val="14"/>
              </w:rPr>
              <w:t>607</w:t>
            </w:r>
          </w:p>
        </w:tc>
        <w:tc>
          <w:tcPr>
            <w:tcW w:w="810" w:type="dxa"/>
            <w:tcBorders>
              <w:top w:val="nil"/>
              <w:left w:val="nil"/>
              <w:bottom w:val="nil"/>
              <w:right w:val="nil"/>
            </w:tcBorders>
            <w:shd w:val="clear" w:color="auto" w:fill="auto"/>
            <w:noWrap/>
            <w:vAlign w:val="center"/>
            <w:hideMark/>
          </w:tcPr>
          <w:p w:rsidR="00F90BE7" w:rsidRDefault="00F90BE7" w:rsidP="006F2E29">
            <w:pPr>
              <w:jc w:val="right"/>
              <w:rPr>
                <w:color w:val="000000"/>
                <w:sz w:val="14"/>
                <w:szCs w:val="14"/>
              </w:rPr>
            </w:pPr>
            <w:r>
              <w:rPr>
                <w:color w:val="000000"/>
                <w:sz w:val="14"/>
                <w:szCs w:val="14"/>
              </w:rPr>
              <w:t>896</w:t>
            </w:r>
          </w:p>
        </w:tc>
        <w:tc>
          <w:tcPr>
            <w:tcW w:w="810" w:type="dxa"/>
            <w:tcBorders>
              <w:top w:val="nil"/>
              <w:left w:val="nil"/>
              <w:bottom w:val="nil"/>
              <w:right w:val="nil"/>
            </w:tcBorders>
            <w:shd w:val="clear" w:color="auto" w:fill="auto"/>
            <w:vAlign w:val="center"/>
          </w:tcPr>
          <w:p w:rsidR="00F90BE7" w:rsidRDefault="00F90BE7" w:rsidP="00F90BE7">
            <w:pPr>
              <w:jc w:val="right"/>
              <w:rPr>
                <w:color w:val="000000"/>
                <w:sz w:val="14"/>
                <w:szCs w:val="14"/>
              </w:rPr>
            </w:pPr>
            <w:r>
              <w:rPr>
                <w:color w:val="000000"/>
                <w:sz w:val="14"/>
                <w:szCs w:val="14"/>
              </w:rPr>
              <w:t>772</w:t>
            </w:r>
          </w:p>
        </w:tc>
      </w:tr>
      <w:tr w:rsidR="00F90BE7" w:rsidRPr="005D3E8D" w:rsidTr="00F90BE7">
        <w:trPr>
          <w:trHeight w:hRule="exact" w:val="202"/>
        </w:trPr>
        <w:tc>
          <w:tcPr>
            <w:tcW w:w="3474" w:type="dxa"/>
            <w:tcBorders>
              <w:top w:val="nil"/>
              <w:left w:val="nil"/>
              <w:bottom w:val="nil"/>
              <w:right w:val="nil"/>
            </w:tcBorders>
            <w:shd w:val="clear" w:color="auto" w:fill="auto"/>
            <w:noWrap/>
            <w:vAlign w:val="center"/>
            <w:hideMark/>
          </w:tcPr>
          <w:p w:rsidR="00F90BE7" w:rsidRPr="00777069" w:rsidRDefault="00F90BE7" w:rsidP="006F2E29">
            <w:pPr>
              <w:ind w:firstLineChars="200" w:firstLine="280"/>
              <w:rPr>
                <w:color w:val="000000"/>
                <w:sz w:val="14"/>
                <w:szCs w:val="14"/>
              </w:rPr>
            </w:pPr>
            <w:r w:rsidRPr="00777069">
              <w:rPr>
                <w:color w:val="000000"/>
                <w:sz w:val="14"/>
                <w:szCs w:val="14"/>
              </w:rPr>
              <w:t>3-Fixed investment</w:t>
            </w:r>
          </w:p>
        </w:tc>
        <w:tc>
          <w:tcPr>
            <w:tcW w:w="900" w:type="dxa"/>
            <w:tcBorders>
              <w:top w:val="nil"/>
              <w:left w:val="nil"/>
              <w:bottom w:val="nil"/>
              <w:right w:val="nil"/>
            </w:tcBorders>
            <w:vAlign w:val="center"/>
          </w:tcPr>
          <w:p w:rsidR="00F90BE7" w:rsidRPr="00777069" w:rsidRDefault="00F90BE7" w:rsidP="006F2E29">
            <w:pPr>
              <w:jc w:val="right"/>
              <w:rPr>
                <w:color w:val="000000"/>
                <w:sz w:val="14"/>
                <w:szCs w:val="14"/>
              </w:rPr>
            </w:pPr>
            <w:r w:rsidRPr="00777069">
              <w:rPr>
                <w:color w:val="000000"/>
                <w:sz w:val="14"/>
                <w:szCs w:val="14"/>
              </w:rPr>
              <w:t>715</w:t>
            </w:r>
          </w:p>
        </w:tc>
        <w:tc>
          <w:tcPr>
            <w:tcW w:w="774" w:type="dxa"/>
            <w:tcBorders>
              <w:top w:val="nil"/>
              <w:left w:val="nil"/>
              <w:bottom w:val="nil"/>
              <w:right w:val="nil"/>
            </w:tcBorders>
            <w:shd w:val="clear" w:color="auto" w:fill="auto"/>
            <w:noWrap/>
            <w:vAlign w:val="center"/>
            <w:hideMark/>
          </w:tcPr>
          <w:p w:rsidR="00F90BE7" w:rsidRPr="00777069" w:rsidRDefault="00F90BE7" w:rsidP="006F2E29">
            <w:pPr>
              <w:jc w:val="right"/>
              <w:rPr>
                <w:color w:val="000000"/>
                <w:sz w:val="14"/>
                <w:szCs w:val="14"/>
              </w:rPr>
            </w:pPr>
            <w:r w:rsidRPr="00777069">
              <w:rPr>
                <w:color w:val="000000"/>
                <w:sz w:val="14"/>
                <w:szCs w:val="14"/>
              </w:rPr>
              <w:t>717</w:t>
            </w:r>
          </w:p>
        </w:tc>
        <w:tc>
          <w:tcPr>
            <w:tcW w:w="720" w:type="dxa"/>
            <w:tcBorders>
              <w:top w:val="nil"/>
              <w:left w:val="nil"/>
              <w:bottom w:val="nil"/>
              <w:right w:val="nil"/>
            </w:tcBorders>
            <w:vAlign w:val="center"/>
          </w:tcPr>
          <w:p w:rsidR="00F90BE7" w:rsidRDefault="00F90BE7" w:rsidP="006F2E29">
            <w:pPr>
              <w:jc w:val="right"/>
              <w:rPr>
                <w:color w:val="000000"/>
                <w:sz w:val="14"/>
                <w:szCs w:val="14"/>
              </w:rPr>
            </w:pPr>
            <w:r>
              <w:rPr>
                <w:color w:val="000000"/>
                <w:sz w:val="14"/>
                <w:szCs w:val="14"/>
              </w:rPr>
              <w:t>734</w:t>
            </w:r>
          </w:p>
        </w:tc>
        <w:tc>
          <w:tcPr>
            <w:tcW w:w="810" w:type="dxa"/>
            <w:tcBorders>
              <w:top w:val="nil"/>
              <w:left w:val="nil"/>
              <w:bottom w:val="nil"/>
              <w:right w:val="nil"/>
            </w:tcBorders>
            <w:shd w:val="clear" w:color="auto" w:fill="auto"/>
            <w:noWrap/>
            <w:vAlign w:val="center"/>
            <w:hideMark/>
          </w:tcPr>
          <w:p w:rsidR="00F90BE7" w:rsidRDefault="00F90BE7" w:rsidP="00F90BE7">
            <w:pPr>
              <w:jc w:val="right"/>
              <w:rPr>
                <w:color w:val="000000"/>
                <w:sz w:val="14"/>
                <w:szCs w:val="14"/>
              </w:rPr>
            </w:pPr>
            <w:r>
              <w:rPr>
                <w:color w:val="000000"/>
                <w:sz w:val="14"/>
                <w:szCs w:val="14"/>
              </w:rPr>
              <w:t>749</w:t>
            </w:r>
          </w:p>
        </w:tc>
        <w:tc>
          <w:tcPr>
            <w:tcW w:w="810" w:type="dxa"/>
            <w:tcBorders>
              <w:top w:val="nil"/>
              <w:left w:val="nil"/>
              <w:bottom w:val="nil"/>
              <w:right w:val="nil"/>
            </w:tcBorders>
            <w:vAlign w:val="center"/>
          </w:tcPr>
          <w:p w:rsidR="00F90BE7" w:rsidRDefault="00F90BE7" w:rsidP="006F2E29">
            <w:pPr>
              <w:jc w:val="right"/>
              <w:rPr>
                <w:color w:val="000000"/>
                <w:sz w:val="14"/>
                <w:szCs w:val="14"/>
              </w:rPr>
            </w:pPr>
            <w:r>
              <w:rPr>
                <w:color w:val="000000"/>
                <w:sz w:val="14"/>
                <w:szCs w:val="14"/>
              </w:rPr>
              <w:t>675</w:t>
            </w:r>
          </w:p>
        </w:tc>
        <w:tc>
          <w:tcPr>
            <w:tcW w:w="810" w:type="dxa"/>
            <w:tcBorders>
              <w:top w:val="nil"/>
              <w:left w:val="nil"/>
              <w:bottom w:val="nil"/>
              <w:right w:val="nil"/>
            </w:tcBorders>
            <w:shd w:val="clear" w:color="auto" w:fill="auto"/>
            <w:noWrap/>
            <w:vAlign w:val="center"/>
            <w:hideMark/>
          </w:tcPr>
          <w:p w:rsidR="00F90BE7" w:rsidRDefault="00F90BE7" w:rsidP="006F2E29">
            <w:pPr>
              <w:jc w:val="right"/>
              <w:rPr>
                <w:color w:val="000000"/>
                <w:sz w:val="14"/>
                <w:szCs w:val="14"/>
              </w:rPr>
            </w:pPr>
            <w:r>
              <w:rPr>
                <w:color w:val="000000"/>
                <w:sz w:val="14"/>
                <w:szCs w:val="14"/>
              </w:rPr>
              <w:t>684</w:t>
            </w:r>
          </w:p>
        </w:tc>
        <w:tc>
          <w:tcPr>
            <w:tcW w:w="810" w:type="dxa"/>
            <w:tcBorders>
              <w:top w:val="nil"/>
              <w:left w:val="nil"/>
              <w:bottom w:val="nil"/>
              <w:right w:val="nil"/>
            </w:tcBorders>
            <w:shd w:val="clear" w:color="auto" w:fill="auto"/>
            <w:noWrap/>
            <w:vAlign w:val="center"/>
            <w:hideMark/>
          </w:tcPr>
          <w:p w:rsidR="00F90BE7" w:rsidRDefault="00F90BE7" w:rsidP="006F2E29">
            <w:pPr>
              <w:jc w:val="right"/>
              <w:rPr>
                <w:color w:val="000000"/>
                <w:sz w:val="14"/>
                <w:szCs w:val="14"/>
              </w:rPr>
            </w:pPr>
            <w:r>
              <w:rPr>
                <w:color w:val="000000"/>
                <w:sz w:val="14"/>
                <w:szCs w:val="14"/>
              </w:rPr>
              <w:t>684</w:t>
            </w:r>
          </w:p>
        </w:tc>
        <w:tc>
          <w:tcPr>
            <w:tcW w:w="810" w:type="dxa"/>
            <w:tcBorders>
              <w:top w:val="nil"/>
              <w:left w:val="nil"/>
              <w:bottom w:val="nil"/>
              <w:right w:val="nil"/>
            </w:tcBorders>
            <w:shd w:val="clear" w:color="auto" w:fill="auto"/>
            <w:vAlign w:val="center"/>
          </w:tcPr>
          <w:p w:rsidR="00F90BE7" w:rsidRDefault="00F90BE7" w:rsidP="00F90BE7">
            <w:pPr>
              <w:jc w:val="right"/>
              <w:rPr>
                <w:color w:val="000000"/>
                <w:sz w:val="14"/>
                <w:szCs w:val="14"/>
              </w:rPr>
            </w:pPr>
            <w:r>
              <w:rPr>
                <w:color w:val="000000"/>
                <w:sz w:val="14"/>
                <w:szCs w:val="14"/>
              </w:rPr>
              <w:t>671</w:t>
            </w:r>
          </w:p>
        </w:tc>
      </w:tr>
      <w:tr w:rsidR="00F90BE7" w:rsidRPr="005D3E8D" w:rsidTr="00F90BE7">
        <w:trPr>
          <w:trHeight w:hRule="exact" w:val="202"/>
        </w:trPr>
        <w:tc>
          <w:tcPr>
            <w:tcW w:w="3474" w:type="dxa"/>
            <w:tcBorders>
              <w:top w:val="nil"/>
              <w:left w:val="nil"/>
              <w:bottom w:val="nil"/>
              <w:right w:val="nil"/>
            </w:tcBorders>
            <w:shd w:val="clear" w:color="auto" w:fill="auto"/>
            <w:noWrap/>
            <w:vAlign w:val="center"/>
            <w:hideMark/>
          </w:tcPr>
          <w:p w:rsidR="00F90BE7" w:rsidRPr="00777069" w:rsidRDefault="00F90BE7" w:rsidP="006F2E29">
            <w:pPr>
              <w:ind w:firstLineChars="200" w:firstLine="280"/>
              <w:rPr>
                <w:color w:val="000000"/>
                <w:sz w:val="14"/>
                <w:szCs w:val="14"/>
              </w:rPr>
            </w:pPr>
            <w:r w:rsidRPr="00777069">
              <w:rPr>
                <w:color w:val="000000"/>
                <w:sz w:val="14"/>
                <w:szCs w:val="14"/>
              </w:rPr>
              <w:t xml:space="preserve">4-Other </w:t>
            </w:r>
          </w:p>
        </w:tc>
        <w:tc>
          <w:tcPr>
            <w:tcW w:w="900" w:type="dxa"/>
            <w:tcBorders>
              <w:top w:val="nil"/>
              <w:left w:val="nil"/>
              <w:bottom w:val="nil"/>
              <w:right w:val="nil"/>
            </w:tcBorders>
            <w:vAlign w:val="center"/>
          </w:tcPr>
          <w:p w:rsidR="00F90BE7" w:rsidRPr="00777069" w:rsidRDefault="00F90BE7" w:rsidP="006F2E29">
            <w:pPr>
              <w:jc w:val="right"/>
              <w:rPr>
                <w:color w:val="000000"/>
                <w:sz w:val="14"/>
                <w:szCs w:val="14"/>
              </w:rPr>
            </w:pPr>
            <w:r w:rsidRPr="00777069">
              <w:rPr>
                <w:color w:val="000000"/>
                <w:sz w:val="14"/>
                <w:szCs w:val="14"/>
              </w:rPr>
              <w:t>-</w:t>
            </w:r>
          </w:p>
        </w:tc>
        <w:tc>
          <w:tcPr>
            <w:tcW w:w="774" w:type="dxa"/>
            <w:tcBorders>
              <w:top w:val="nil"/>
              <w:left w:val="nil"/>
              <w:bottom w:val="nil"/>
              <w:right w:val="nil"/>
            </w:tcBorders>
            <w:shd w:val="clear" w:color="auto" w:fill="auto"/>
            <w:noWrap/>
            <w:vAlign w:val="center"/>
            <w:hideMark/>
          </w:tcPr>
          <w:p w:rsidR="00F90BE7" w:rsidRPr="00777069" w:rsidRDefault="00F90BE7" w:rsidP="006F2E29">
            <w:pPr>
              <w:jc w:val="right"/>
              <w:rPr>
                <w:color w:val="000000"/>
                <w:sz w:val="14"/>
                <w:szCs w:val="14"/>
              </w:rPr>
            </w:pPr>
            <w:r w:rsidRPr="00777069">
              <w:rPr>
                <w:color w:val="000000"/>
                <w:sz w:val="14"/>
                <w:szCs w:val="14"/>
              </w:rPr>
              <w:t>-</w:t>
            </w:r>
          </w:p>
        </w:tc>
        <w:tc>
          <w:tcPr>
            <w:tcW w:w="720" w:type="dxa"/>
            <w:tcBorders>
              <w:top w:val="nil"/>
              <w:left w:val="nil"/>
              <w:bottom w:val="nil"/>
              <w:right w:val="nil"/>
            </w:tcBorders>
            <w:vAlign w:val="center"/>
          </w:tcPr>
          <w:p w:rsidR="00F90BE7" w:rsidRDefault="00F90BE7" w:rsidP="006F2E29">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vAlign w:val="center"/>
            <w:hideMark/>
          </w:tcPr>
          <w:p w:rsidR="00F90BE7" w:rsidRDefault="00F90BE7" w:rsidP="00F90BE7">
            <w:pPr>
              <w:jc w:val="right"/>
              <w:rPr>
                <w:color w:val="000000"/>
                <w:sz w:val="14"/>
                <w:szCs w:val="14"/>
              </w:rPr>
            </w:pPr>
            <w:r>
              <w:rPr>
                <w:color w:val="000000"/>
                <w:sz w:val="14"/>
                <w:szCs w:val="14"/>
              </w:rPr>
              <w:t>-</w:t>
            </w:r>
          </w:p>
        </w:tc>
        <w:tc>
          <w:tcPr>
            <w:tcW w:w="810" w:type="dxa"/>
            <w:tcBorders>
              <w:top w:val="nil"/>
              <w:left w:val="nil"/>
              <w:bottom w:val="nil"/>
              <w:right w:val="nil"/>
            </w:tcBorders>
            <w:vAlign w:val="center"/>
          </w:tcPr>
          <w:p w:rsidR="00F90BE7" w:rsidRDefault="00F90BE7" w:rsidP="006F2E29">
            <w:pPr>
              <w:jc w:val="right"/>
              <w:rPr>
                <w:color w:val="000000"/>
                <w:sz w:val="14"/>
                <w:szCs w:val="14"/>
              </w:rPr>
            </w:pPr>
            <w:r>
              <w:rPr>
                <w:color w:val="000000"/>
                <w:sz w:val="14"/>
                <w:szCs w:val="14"/>
              </w:rPr>
              <w:t>15</w:t>
            </w:r>
          </w:p>
        </w:tc>
        <w:tc>
          <w:tcPr>
            <w:tcW w:w="810" w:type="dxa"/>
            <w:tcBorders>
              <w:top w:val="nil"/>
              <w:left w:val="nil"/>
              <w:bottom w:val="nil"/>
              <w:right w:val="nil"/>
            </w:tcBorders>
            <w:shd w:val="clear" w:color="auto" w:fill="auto"/>
            <w:noWrap/>
            <w:vAlign w:val="center"/>
            <w:hideMark/>
          </w:tcPr>
          <w:p w:rsidR="00F90BE7" w:rsidRDefault="00F90BE7" w:rsidP="006F2E29">
            <w:pPr>
              <w:jc w:val="right"/>
              <w:rPr>
                <w:color w:val="000000"/>
                <w:sz w:val="14"/>
                <w:szCs w:val="14"/>
              </w:rPr>
            </w:pPr>
            <w:r>
              <w:rPr>
                <w:color w:val="000000"/>
                <w:sz w:val="14"/>
                <w:szCs w:val="14"/>
              </w:rPr>
              <w:t>15</w:t>
            </w:r>
          </w:p>
        </w:tc>
        <w:tc>
          <w:tcPr>
            <w:tcW w:w="810" w:type="dxa"/>
            <w:tcBorders>
              <w:top w:val="nil"/>
              <w:left w:val="nil"/>
              <w:bottom w:val="nil"/>
              <w:right w:val="nil"/>
            </w:tcBorders>
            <w:shd w:val="clear" w:color="auto" w:fill="auto"/>
            <w:noWrap/>
            <w:vAlign w:val="center"/>
            <w:hideMark/>
          </w:tcPr>
          <w:p w:rsidR="00F90BE7" w:rsidRDefault="00F90BE7" w:rsidP="006F2E29">
            <w:pPr>
              <w:jc w:val="right"/>
              <w:rPr>
                <w:color w:val="000000"/>
                <w:sz w:val="14"/>
                <w:szCs w:val="14"/>
              </w:rPr>
            </w:pPr>
            <w:r>
              <w:rPr>
                <w:color w:val="000000"/>
                <w:sz w:val="14"/>
                <w:szCs w:val="14"/>
              </w:rPr>
              <w:t>8</w:t>
            </w:r>
          </w:p>
        </w:tc>
        <w:tc>
          <w:tcPr>
            <w:tcW w:w="810" w:type="dxa"/>
            <w:tcBorders>
              <w:top w:val="nil"/>
              <w:left w:val="nil"/>
              <w:bottom w:val="nil"/>
              <w:right w:val="nil"/>
            </w:tcBorders>
            <w:shd w:val="clear" w:color="auto" w:fill="auto"/>
            <w:vAlign w:val="center"/>
          </w:tcPr>
          <w:p w:rsidR="00F90BE7" w:rsidRDefault="00F90BE7" w:rsidP="00F90BE7">
            <w:pPr>
              <w:jc w:val="right"/>
              <w:rPr>
                <w:color w:val="000000"/>
                <w:sz w:val="14"/>
                <w:szCs w:val="14"/>
              </w:rPr>
            </w:pPr>
            <w:r>
              <w:rPr>
                <w:color w:val="000000"/>
                <w:sz w:val="14"/>
                <w:szCs w:val="14"/>
              </w:rPr>
              <w:t>15</w:t>
            </w:r>
          </w:p>
        </w:tc>
      </w:tr>
      <w:tr w:rsidR="00F90BE7" w:rsidRPr="005D3E8D" w:rsidTr="00F90BE7">
        <w:trPr>
          <w:trHeight w:hRule="exact" w:val="202"/>
        </w:trPr>
        <w:tc>
          <w:tcPr>
            <w:tcW w:w="3474" w:type="dxa"/>
            <w:tcBorders>
              <w:top w:val="nil"/>
              <w:left w:val="nil"/>
              <w:bottom w:val="nil"/>
              <w:right w:val="nil"/>
            </w:tcBorders>
            <w:shd w:val="clear" w:color="auto" w:fill="auto"/>
            <w:noWrap/>
            <w:vAlign w:val="center"/>
            <w:hideMark/>
          </w:tcPr>
          <w:p w:rsidR="00F90BE7" w:rsidRPr="00777069" w:rsidRDefault="00F90BE7" w:rsidP="006F2E29">
            <w:pPr>
              <w:rPr>
                <w:b/>
                <w:bCs/>
                <w:color w:val="000000"/>
                <w:sz w:val="14"/>
                <w:szCs w:val="14"/>
              </w:rPr>
            </w:pPr>
            <w:r w:rsidRPr="00777069">
              <w:rPr>
                <w:b/>
                <w:bCs/>
                <w:color w:val="000000"/>
                <w:sz w:val="14"/>
                <w:szCs w:val="14"/>
              </w:rPr>
              <w:t>E. Construction</w:t>
            </w:r>
          </w:p>
        </w:tc>
        <w:tc>
          <w:tcPr>
            <w:tcW w:w="900" w:type="dxa"/>
            <w:tcBorders>
              <w:top w:val="nil"/>
              <w:left w:val="nil"/>
              <w:bottom w:val="nil"/>
              <w:right w:val="nil"/>
            </w:tcBorders>
            <w:vAlign w:val="center"/>
          </w:tcPr>
          <w:p w:rsidR="00F90BE7" w:rsidRPr="00777069" w:rsidRDefault="00F90BE7" w:rsidP="006F2E29">
            <w:pPr>
              <w:jc w:val="right"/>
              <w:rPr>
                <w:b/>
                <w:bCs/>
                <w:color w:val="000000"/>
                <w:sz w:val="14"/>
                <w:szCs w:val="14"/>
              </w:rPr>
            </w:pPr>
            <w:r w:rsidRPr="00777069">
              <w:rPr>
                <w:b/>
                <w:bCs/>
                <w:color w:val="000000"/>
                <w:sz w:val="14"/>
                <w:szCs w:val="14"/>
              </w:rPr>
              <w:t>7,033</w:t>
            </w:r>
          </w:p>
        </w:tc>
        <w:tc>
          <w:tcPr>
            <w:tcW w:w="774" w:type="dxa"/>
            <w:tcBorders>
              <w:top w:val="nil"/>
              <w:left w:val="nil"/>
              <w:bottom w:val="nil"/>
              <w:right w:val="nil"/>
            </w:tcBorders>
            <w:shd w:val="clear" w:color="auto" w:fill="auto"/>
            <w:noWrap/>
            <w:vAlign w:val="center"/>
            <w:hideMark/>
          </w:tcPr>
          <w:p w:rsidR="00F90BE7" w:rsidRPr="00777069" w:rsidRDefault="00F90BE7" w:rsidP="006F2E29">
            <w:pPr>
              <w:jc w:val="right"/>
              <w:rPr>
                <w:b/>
                <w:bCs/>
                <w:color w:val="000000"/>
                <w:sz w:val="14"/>
                <w:szCs w:val="14"/>
              </w:rPr>
            </w:pPr>
            <w:r w:rsidRPr="00777069">
              <w:rPr>
                <w:b/>
                <w:bCs/>
                <w:color w:val="000000"/>
                <w:sz w:val="14"/>
                <w:szCs w:val="14"/>
              </w:rPr>
              <w:t>8,572</w:t>
            </w:r>
          </w:p>
        </w:tc>
        <w:tc>
          <w:tcPr>
            <w:tcW w:w="720" w:type="dxa"/>
            <w:tcBorders>
              <w:top w:val="nil"/>
              <w:left w:val="nil"/>
              <w:bottom w:val="nil"/>
              <w:right w:val="nil"/>
            </w:tcBorders>
            <w:vAlign w:val="center"/>
          </w:tcPr>
          <w:p w:rsidR="00F90BE7" w:rsidRDefault="00F90BE7" w:rsidP="006F2E29">
            <w:pPr>
              <w:jc w:val="right"/>
              <w:rPr>
                <w:b/>
                <w:bCs/>
                <w:color w:val="000000"/>
                <w:sz w:val="14"/>
                <w:szCs w:val="14"/>
              </w:rPr>
            </w:pPr>
            <w:r>
              <w:rPr>
                <w:b/>
                <w:bCs/>
                <w:color w:val="000000"/>
                <w:sz w:val="14"/>
                <w:szCs w:val="14"/>
              </w:rPr>
              <w:t>7,764</w:t>
            </w:r>
          </w:p>
        </w:tc>
        <w:tc>
          <w:tcPr>
            <w:tcW w:w="810" w:type="dxa"/>
            <w:tcBorders>
              <w:top w:val="nil"/>
              <w:left w:val="nil"/>
              <w:bottom w:val="nil"/>
              <w:right w:val="nil"/>
            </w:tcBorders>
            <w:shd w:val="clear" w:color="auto" w:fill="auto"/>
            <w:noWrap/>
            <w:vAlign w:val="center"/>
            <w:hideMark/>
          </w:tcPr>
          <w:p w:rsidR="00F90BE7" w:rsidRDefault="00F90BE7" w:rsidP="00F90BE7">
            <w:pPr>
              <w:jc w:val="right"/>
              <w:rPr>
                <w:b/>
                <w:bCs/>
                <w:color w:val="000000"/>
                <w:sz w:val="14"/>
                <w:szCs w:val="14"/>
              </w:rPr>
            </w:pPr>
            <w:r>
              <w:rPr>
                <w:b/>
                <w:bCs/>
                <w:color w:val="000000"/>
                <w:sz w:val="14"/>
                <w:szCs w:val="14"/>
              </w:rPr>
              <w:t>7,497</w:t>
            </w:r>
          </w:p>
        </w:tc>
        <w:tc>
          <w:tcPr>
            <w:tcW w:w="810" w:type="dxa"/>
            <w:tcBorders>
              <w:top w:val="nil"/>
              <w:left w:val="nil"/>
              <w:bottom w:val="nil"/>
              <w:right w:val="nil"/>
            </w:tcBorders>
            <w:vAlign w:val="center"/>
          </w:tcPr>
          <w:p w:rsidR="00F90BE7" w:rsidRDefault="00F90BE7" w:rsidP="006F2E29">
            <w:pPr>
              <w:jc w:val="right"/>
              <w:rPr>
                <w:b/>
                <w:bCs/>
                <w:color w:val="000000"/>
                <w:sz w:val="14"/>
                <w:szCs w:val="14"/>
              </w:rPr>
            </w:pPr>
            <w:r>
              <w:rPr>
                <w:b/>
                <w:bCs/>
                <w:color w:val="000000"/>
                <w:sz w:val="14"/>
                <w:szCs w:val="14"/>
              </w:rPr>
              <w:t>10,303</w:t>
            </w:r>
          </w:p>
        </w:tc>
        <w:tc>
          <w:tcPr>
            <w:tcW w:w="810" w:type="dxa"/>
            <w:tcBorders>
              <w:top w:val="nil"/>
              <w:left w:val="nil"/>
              <w:bottom w:val="nil"/>
              <w:right w:val="nil"/>
            </w:tcBorders>
            <w:shd w:val="clear" w:color="auto" w:fill="auto"/>
            <w:noWrap/>
            <w:vAlign w:val="center"/>
            <w:hideMark/>
          </w:tcPr>
          <w:p w:rsidR="00F90BE7" w:rsidRDefault="00F90BE7" w:rsidP="006F2E29">
            <w:pPr>
              <w:jc w:val="right"/>
              <w:rPr>
                <w:b/>
                <w:bCs/>
                <w:color w:val="000000"/>
                <w:sz w:val="14"/>
                <w:szCs w:val="14"/>
              </w:rPr>
            </w:pPr>
            <w:r>
              <w:rPr>
                <w:b/>
                <w:bCs/>
                <w:color w:val="000000"/>
                <w:sz w:val="14"/>
                <w:szCs w:val="14"/>
              </w:rPr>
              <w:t>9,365</w:t>
            </w:r>
          </w:p>
        </w:tc>
        <w:tc>
          <w:tcPr>
            <w:tcW w:w="810" w:type="dxa"/>
            <w:tcBorders>
              <w:top w:val="nil"/>
              <w:left w:val="nil"/>
              <w:bottom w:val="nil"/>
              <w:right w:val="nil"/>
            </w:tcBorders>
            <w:shd w:val="clear" w:color="auto" w:fill="auto"/>
            <w:noWrap/>
            <w:vAlign w:val="center"/>
            <w:hideMark/>
          </w:tcPr>
          <w:p w:rsidR="00F90BE7" w:rsidRDefault="00F90BE7" w:rsidP="006F2E29">
            <w:pPr>
              <w:jc w:val="right"/>
              <w:rPr>
                <w:b/>
                <w:bCs/>
                <w:color w:val="000000"/>
                <w:sz w:val="14"/>
                <w:szCs w:val="14"/>
              </w:rPr>
            </w:pPr>
            <w:r>
              <w:rPr>
                <w:b/>
                <w:bCs/>
                <w:color w:val="000000"/>
                <w:sz w:val="14"/>
                <w:szCs w:val="14"/>
              </w:rPr>
              <w:t>9,527</w:t>
            </w:r>
          </w:p>
        </w:tc>
        <w:tc>
          <w:tcPr>
            <w:tcW w:w="810" w:type="dxa"/>
            <w:tcBorders>
              <w:top w:val="nil"/>
              <w:left w:val="nil"/>
              <w:bottom w:val="nil"/>
              <w:right w:val="nil"/>
            </w:tcBorders>
            <w:shd w:val="clear" w:color="auto" w:fill="auto"/>
            <w:vAlign w:val="center"/>
          </w:tcPr>
          <w:p w:rsidR="00F90BE7" w:rsidRDefault="00F90BE7" w:rsidP="00F90BE7">
            <w:pPr>
              <w:jc w:val="right"/>
              <w:rPr>
                <w:b/>
                <w:bCs/>
                <w:color w:val="000000"/>
                <w:sz w:val="14"/>
                <w:szCs w:val="14"/>
              </w:rPr>
            </w:pPr>
            <w:r>
              <w:rPr>
                <w:b/>
                <w:bCs/>
                <w:color w:val="000000"/>
                <w:sz w:val="14"/>
                <w:szCs w:val="14"/>
              </w:rPr>
              <w:t>9,305</w:t>
            </w:r>
          </w:p>
        </w:tc>
      </w:tr>
      <w:tr w:rsidR="00F90BE7" w:rsidRPr="005D3E8D" w:rsidTr="00F90BE7">
        <w:trPr>
          <w:trHeight w:hRule="exact" w:val="202"/>
        </w:trPr>
        <w:tc>
          <w:tcPr>
            <w:tcW w:w="3474" w:type="dxa"/>
            <w:tcBorders>
              <w:top w:val="nil"/>
              <w:left w:val="nil"/>
              <w:bottom w:val="nil"/>
              <w:right w:val="nil"/>
            </w:tcBorders>
            <w:shd w:val="clear" w:color="auto" w:fill="auto"/>
            <w:noWrap/>
            <w:vAlign w:val="center"/>
            <w:hideMark/>
          </w:tcPr>
          <w:p w:rsidR="00F90BE7" w:rsidRPr="00777069" w:rsidRDefault="00F90BE7" w:rsidP="006F2E29">
            <w:pPr>
              <w:ind w:firstLineChars="200" w:firstLine="280"/>
              <w:rPr>
                <w:color w:val="000000"/>
                <w:sz w:val="14"/>
                <w:szCs w:val="14"/>
              </w:rPr>
            </w:pPr>
            <w:r w:rsidRPr="00777069">
              <w:rPr>
                <w:color w:val="000000"/>
                <w:sz w:val="14"/>
                <w:szCs w:val="14"/>
              </w:rPr>
              <w:t xml:space="preserve">1-Trade finance </w:t>
            </w:r>
          </w:p>
        </w:tc>
        <w:tc>
          <w:tcPr>
            <w:tcW w:w="900" w:type="dxa"/>
            <w:tcBorders>
              <w:top w:val="nil"/>
              <w:left w:val="nil"/>
              <w:bottom w:val="nil"/>
              <w:right w:val="nil"/>
            </w:tcBorders>
            <w:vAlign w:val="center"/>
          </w:tcPr>
          <w:p w:rsidR="00F90BE7" w:rsidRPr="00777069" w:rsidRDefault="00F90BE7" w:rsidP="006F2E29">
            <w:pPr>
              <w:jc w:val="right"/>
              <w:rPr>
                <w:color w:val="000000"/>
                <w:sz w:val="14"/>
                <w:szCs w:val="14"/>
              </w:rPr>
            </w:pPr>
            <w:r w:rsidRPr="00777069">
              <w:rPr>
                <w:color w:val="000000"/>
                <w:sz w:val="14"/>
                <w:szCs w:val="14"/>
              </w:rPr>
              <w:t>14</w:t>
            </w:r>
          </w:p>
        </w:tc>
        <w:tc>
          <w:tcPr>
            <w:tcW w:w="774" w:type="dxa"/>
            <w:tcBorders>
              <w:top w:val="nil"/>
              <w:left w:val="nil"/>
              <w:bottom w:val="nil"/>
              <w:right w:val="nil"/>
            </w:tcBorders>
            <w:shd w:val="clear" w:color="auto" w:fill="auto"/>
            <w:noWrap/>
            <w:vAlign w:val="center"/>
            <w:hideMark/>
          </w:tcPr>
          <w:p w:rsidR="00F90BE7" w:rsidRPr="00777069" w:rsidRDefault="00F90BE7" w:rsidP="006F2E29">
            <w:pPr>
              <w:jc w:val="right"/>
              <w:rPr>
                <w:color w:val="000000"/>
                <w:sz w:val="14"/>
                <w:szCs w:val="14"/>
              </w:rPr>
            </w:pPr>
            <w:r w:rsidRPr="00777069">
              <w:rPr>
                <w:color w:val="000000"/>
                <w:sz w:val="14"/>
                <w:szCs w:val="14"/>
              </w:rPr>
              <w:t>27</w:t>
            </w:r>
          </w:p>
        </w:tc>
        <w:tc>
          <w:tcPr>
            <w:tcW w:w="720" w:type="dxa"/>
            <w:tcBorders>
              <w:top w:val="nil"/>
              <w:left w:val="nil"/>
              <w:bottom w:val="nil"/>
              <w:right w:val="nil"/>
            </w:tcBorders>
            <w:vAlign w:val="center"/>
          </w:tcPr>
          <w:p w:rsidR="00F90BE7" w:rsidRDefault="00F90BE7" w:rsidP="006F2E29">
            <w:pPr>
              <w:jc w:val="right"/>
              <w:rPr>
                <w:color w:val="000000"/>
                <w:sz w:val="14"/>
                <w:szCs w:val="14"/>
              </w:rPr>
            </w:pPr>
            <w:r>
              <w:rPr>
                <w:color w:val="000000"/>
                <w:sz w:val="14"/>
                <w:szCs w:val="14"/>
              </w:rPr>
              <w:t>39</w:t>
            </w:r>
          </w:p>
        </w:tc>
        <w:tc>
          <w:tcPr>
            <w:tcW w:w="810" w:type="dxa"/>
            <w:tcBorders>
              <w:top w:val="nil"/>
              <w:left w:val="nil"/>
              <w:bottom w:val="nil"/>
              <w:right w:val="nil"/>
            </w:tcBorders>
            <w:shd w:val="clear" w:color="auto" w:fill="auto"/>
            <w:noWrap/>
            <w:vAlign w:val="center"/>
            <w:hideMark/>
          </w:tcPr>
          <w:p w:rsidR="00F90BE7" w:rsidRDefault="00F90BE7" w:rsidP="00F90BE7">
            <w:pPr>
              <w:jc w:val="right"/>
              <w:rPr>
                <w:color w:val="000000"/>
                <w:sz w:val="14"/>
                <w:szCs w:val="14"/>
              </w:rPr>
            </w:pPr>
            <w:r>
              <w:rPr>
                <w:color w:val="000000"/>
                <w:sz w:val="14"/>
                <w:szCs w:val="14"/>
              </w:rPr>
              <w:t>24</w:t>
            </w:r>
          </w:p>
        </w:tc>
        <w:tc>
          <w:tcPr>
            <w:tcW w:w="810" w:type="dxa"/>
            <w:tcBorders>
              <w:top w:val="nil"/>
              <w:left w:val="nil"/>
              <w:bottom w:val="nil"/>
              <w:right w:val="nil"/>
            </w:tcBorders>
            <w:vAlign w:val="center"/>
          </w:tcPr>
          <w:p w:rsidR="00F90BE7" w:rsidRDefault="00F90BE7" w:rsidP="006F2E29">
            <w:pPr>
              <w:jc w:val="right"/>
              <w:rPr>
                <w:color w:val="000000"/>
                <w:sz w:val="14"/>
                <w:szCs w:val="14"/>
              </w:rPr>
            </w:pPr>
            <w:r>
              <w:rPr>
                <w:color w:val="000000"/>
                <w:sz w:val="14"/>
                <w:szCs w:val="14"/>
              </w:rPr>
              <w:t>19</w:t>
            </w:r>
          </w:p>
        </w:tc>
        <w:tc>
          <w:tcPr>
            <w:tcW w:w="810" w:type="dxa"/>
            <w:tcBorders>
              <w:top w:val="nil"/>
              <w:left w:val="nil"/>
              <w:bottom w:val="nil"/>
              <w:right w:val="nil"/>
            </w:tcBorders>
            <w:shd w:val="clear" w:color="auto" w:fill="auto"/>
            <w:noWrap/>
            <w:vAlign w:val="center"/>
            <w:hideMark/>
          </w:tcPr>
          <w:p w:rsidR="00F90BE7" w:rsidRDefault="00F90BE7" w:rsidP="006F2E29">
            <w:pPr>
              <w:jc w:val="right"/>
              <w:rPr>
                <w:color w:val="000000"/>
                <w:sz w:val="14"/>
                <w:szCs w:val="14"/>
              </w:rPr>
            </w:pPr>
            <w:r>
              <w:rPr>
                <w:color w:val="000000"/>
                <w:sz w:val="14"/>
                <w:szCs w:val="14"/>
              </w:rPr>
              <w:t>5</w:t>
            </w:r>
          </w:p>
        </w:tc>
        <w:tc>
          <w:tcPr>
            <w:tcW w:w="810" w:type="dxa"/>
            <w:tcBorders>
              <w:top w:val="nil"/>
              <w:left w:val="nil"/>
              <w:bottom w:val="nil"/>
              <w:right w:val="nil"/>
            </w:tcBorders>
            <w:shd w:val="clear" w:color="auto" w:fill="auto"/>
            <w:noWrap/>
            <w:vAlign w:val="center"/>
            <w:hideMark/>
          </w:tcPr>
          <w:p w:rsidR="00F90BE7" w:rsidRDefault="00F90BE7" w:rsidP="006F2E29">
            <w:pPr>
              <w:jc w:val="right"/>
              <w:rPr>
                <w:color w:val="000000"/>
                <w:sz w:val="14"/>
                <w:szCs w:val="14"/>
              </w:rPr>
            </w:pPr>
            <w:r>
              <w:rPr>
                <w:color w:val="000000"/>
                <w:sz w:val="14"/>
                <w:szCs w:val="14"/>
              </w:rPr>
              <w:t>5</w:t>
            </w:r>
          </w:p>
        </w:tc>
        <w:tc>
          <w:tcPr>
            <w:tcW w:w="810" w:type="dxa"/>
            <w:tcBorders>
              <w:top w:val="nil"/>
              <w:left w:val="nil"/>
              <w:bottom w:val="nil"/>
              <w:right w:val="nil"/>
            </w:tcBorders>
            <w:shd w:val="clear" w:color="auto" w:fill="auto"/>
            <w:vAlign w:val="center"/>
          </w:tcPr>
          <w:p w:rsidR="00F90BE7" w:rsidRDefault="00F90BE7" w:rsidP="00F90BE7">
            <w:pPr>
              <w:jc w:val="right"/>
              <w:rPr>
                <w:color w:val="000000"/>
                <w:sz w:val="14"/>
                <w:szCs w:val="14"/>
              </w:rPr>
            </w:pPr>
            <w:r>
              <w:rPr>
                <w:color w:val="000000"/>
                <w:sz w:val="14"/>
                <w:szCs w:val="14"/>
              </w:rPr>
              <w:t>5</w:t>
            </w:r>
          </w:p>
        </w:tc>
      </w:tr>
      <w:tr w:rsidR="00F90BE7" w:rsidRPr="005D3E8D" w:rsidTr="00F90BE7">
        <w:trPr>
          <w:trHeight w:hRule="exact" w:val="202"/>
        </w:trPr>
        <w:tc>
          <w:tcPr>
            <w:tcW w:w="3474" w:type="dxa"/>
            <w:tcBorders>
              <w:top w:val="nil"/>
              <w:left w:val="nil"/>
              <w:bottom w:val="nil"/>
              <w:right w:val="nil"/>
            </w:tcBorders>
            <w:shd w:val="clear" w:color="auto" w:fill="auto"/>
            <w:noWrap/>
            <w:vAlign w:val="center"/>
            <w:hideMark/>
          </w:tcPr>
          <w:p w:rsidR="00F90BE7" w:rsidRPr="00777069" w:rsidRDefault="00F90BE7" w:rsidP="006F2E29">
            <w:pPr>
              <w:ind w:firstLineChars="200" w:firstLine="280"/>
              <w:rPr>
                <w:color w:val="000000"/>
                <w:sz w:val="14"/>
                <w:szCs w:val="14"/>
              </w:rPr>
            </w:pPr>
            <w:r w:rsidRPr="00777069">
              <w:rPr>
                <w:color w:val="000000"/>
                <w:sz w:val="14"/>
                <w:szCs w:val="14"/>
              </w:rPr>
              <w:t>2-Working capital</w:t>
            </w:r>
          </w:p>
        </w:tc>
        <w:tc>
          <w:tcPr>
            <w:tcW w:w="900" w:type="dxa"/>
            <w:tcBorders>
              <w:top w:val="nil"/>
              <w:left w:val="nil"/>
              <w:bottom w:val="nil"/>
              <w:right w:val="nil"/>
            </w:tcBorders>
            <w:vAlign w:val="center"/>
          </w:tcPr>
          <w:p w:rsidR="00F90BE7" w:rsidRPr="00777069" w:rsidRDefault="00F90BE7" w:rsidP="006F2E29">
            <w:pPr>
              <w:jc w:val="right"/>
              <w:rPr>
                <w:color w:val="000000"/>
                <w:sz w:val="14"/>
                <w:szCs w:val="14"/>
              </w:rPr>
            </w:pPr>
            <w:r w:rsidRPr="00777069">
              <w:rPr>
                <w:color w:val="000000"/>
                <w:sz w:val="14"/>
                <w:szCs w:val="14"/>
              </w:rPr>
              <w:t>5,180</w:t>
            </w:r>
          </w:p>
        </w:tc>
        <w:tc>
          <w:tcPr>
            <w:tcW w:w="774" w:type="dxa"/>
            <w:tcBorders>
              <w:top w:val="nil"/>
              <w:left w:val="nil"/>
              <w:bottom w:val="nil"/>
              <w:right w:val="nil"/>
            </w:tcBorders>
            <w:shd w:val="clear" w:color="auto" w:fill="auto"/>
            <w:noWrap/>
            <w:vAlign w:val="center"/>
            <w:hideMark/>
          </w:tcPr>
          <w:p w:rsidR="00F90BE7" w:rsidRPr="00777069" w:rsidRDefault="00F90BE7" w:rsidP="006F2E29">
            <w:pPr>
              <w:jc w:val="right"/>
              <w:rPr>
                <w:color w:val="000000"/>
                <w:sz w:val="14"/>
                <w:szCs w:val="14"/>
              </w:rPr>
            </w:pPr>
            <w:r w:rsidRPr="00777069">
              <w:rPr>
                <w:color w:val="000000"/>
                <w:sz w:val="14"/>
                <w:szCs w:val="14"/>
              </w:rPr>
              <w:t>6,126</w:t>
            </w:r>
          </w:p>
        </w:tc>
        <w:tc>
          <w:tcPr>
            <w:tcW w:w="720" w:type="dxa"/>
            <w:tcBorders>
              <w:top w:val="nil"/>
              <w:left w:val="nil"/>
              <w:bottom w:val="nil"/>
              <w:right w:val="nil"/>
            </w:tcBorders>
            <w:vAlign w:val="center"/>
          </w:tcPr>
          <w:p w:rsidR="00F90BE7" w:rsidRDefault="00F90BE7" w:rsidP="006F2E29">
            <w:pPr>
              <w:jc w:val="right"/>
              <w:rPr>
                <w:color w:val="000000"/>
                <w:sz w:val="14"/>
                <w:szCs w:val="14"/>
              </w:rPr>
            </w:pPr>
            <w:r>
              <w:rPr>
                <w:color w:val="000000"/>
                <w:sz w:val="14"/>
                <w:szCs w:val="14"/>
              </w:rPr>
              <w:t>5,719</w:t>
            </w:r>
          </w:p>
        </w:tc>
        <w:tc>
          <w:tcPr>
            <w:tcW w:w="810" w:type="dxa"/>
            <w:tcBorders>
              <w:top w:val="nil"/>
              <w:left w:val="nil"/>
              <w:bottom w:val="nil"/>
              <w:right w:val="nil"/>
            </w:tcBorders>
            <w:shd w:val="clear" w:color="auto" w:fill="auto"/>
            <w:noWrap/>
            <w:vAlign w:val="center"/>
            <w:hideMark/>
          </w:tcPr>
          <w:p w:rsidR="00F90BE7" w:rsidRDefault="00F90BE7" w:rsidP="00F90BE7">
            <w:pPr>
              <w:jc w:val="right"/>
              <w:rPr>
                <w:color w:val="000000"/>
                <w:sz w:val="14"/>
                <w:szCs w:val="14"/>
              </w:rPr>
            </w:pPr>
            <w:r>
              <w:rPr>
                <w:color w:val="000000"/>
                <w:sz w:val="14"/>
                <w:szCs w:val="14"/>
              </w:rPr>
              <w:t>5,685</w:t>
            </w:r>
          </w:p>
        </w:tc>
        <w:tc>
          <w:tcPr>
            <w:tcW w:w="810" w:type="dxa"/>
            <w:tcBorders>
              <w:top w:val="nil"/>
              <w:left w:val="nil"/>
              <w:bottom w:val="nil"/>
              <w:right w:val="nil"/>
            </w:tcBorders>
            <w:vAlign w:val="center"/>
          </w:tcPr>
          <w:p w:rsidR="00F90BE7" w:rsidRDefault="00F90BE7" w:rsidP="006F2E29">
            <w:pPr>
              <w:jc w:val="right"/>
              <w:rPr>
                <w:color w:val="000000"/>
                <w:sz w:val="14"/>
                <w:szCs w:val="14"/>
              </w:rPr>
            </w:pPr>
            <w:r>
              <w:rPr>
                <w:color w:val="000000"/>
                <w:sz w:val="14"/>
                <w:szCs w:val="14"/>
              </w:rPr>
              <w:t>7,896</w:t>
            </w:r>
          </w:p>
        </w:tc>
        <w:tc>
          <w:tcPr>
            <w:tcW w:w="810" w:type="dxa"/>
            <w:tcBorders>
              <w:top w:val="nil"/>
              <w:left w:val="nil"/>
              <w:bottom w:val="nil"/>
              <w:right w:val="nil"/>
            </w:tcBorders>
            <w:shd w:val="clear" w:color="auto" w:fill="auto"/>
            <w:noWrap/>
            <w:vAlign w:val="center"/>
            <w:hideMark/>
          </w:tcPr>
          <w:p w:rsidR="00F90BE7" w:rsidRDefault="00F90BE7" w:rsidP="006F2E29">
            <w:pPr>
              <w:jc w:val="right"/>
              <w:rPr>
                <w:color w:val="000000"/>
                <w:sz w:val="14"/>
                <w:szCs w:val="14"/>
              </w:rPr>
            </w:pPr>
            <w:r>
              <w:rPr>
                <w:color w:val="000000"/>
                <w:sz w:val="14"/>
                <w:szCs w:val="14"/>
              </w:rPr>
              <w:t>6,988</w:t>
            </w:r>
          </w:p>
        </w:tc>
        <w:tc>
          <w:tcPr>
            <w:tcW w:w="810" w:type="dxa"/>
            <w:tcBorders>
              <w:top w:val="nil"/>
              <w:left w:val="nil"/>
              <w:bottom w:val="nil"/>
              <w:right w:val="nil"/>
            </w:tcBorders>
            <w:shd w:val="clear" w:color="auto" w:fill="auto"/>
            <w:noWrap/>
            <w:vAlign w:val="center"/>
            <w:hideMark/>
          </w:tcPr>
          <w:p w:rsidR="00F90BE7" w:rsidRDefault="00F90BE7" w:rsidP="006F2E29">
            <w:pPr>
              <w:jc w:val="right"/>
              <w:rPr>
                <w:color w:val="000000"/>
                <w:sz w:val="14"/>
                <w:szCs w:val="14"/>
              </w:rPr>
            </w:pPr>
            <w:r>
              <w:rPr>
                <w:color w:val="000000"/>
                <w:sz w:val="14"/>
                <w:szCs w:val="14"/>
              </w:rPr>
              <w:t>7,021</w:t>
            </w:r>
          </w:p>
        </w:tc>
        <w:tc>
          <w:tcPr>
            <w:tcW w:w="810" w:type="dxa"/>
            <w:tcBorders>
              <w:top w:val="nil"/>
              <w:left w:val="nil"/>
              <w:bottom w:val="nil"/>
              <w:right w:val="nil"/>
            </w:tcBorders>
            <w:shd w:val="clear" w:color="auto" w:fill="auto"/>
            <w:vAlign w:val="center"/>
          </w:tcPr>
          <w:p w:rsidR="00F90BE7" w:rsidRDefault="00F90BE7" w:rsidP="00F90BE7">
            <w:pPr>
              <w:jc w:val="right"/>
              <w:rPr>
                <w:color w:val="000000"/>
                <w:sz w:val="14"/>
                <w:szCs w:val="14"/>
              </w:rPr>
            </w:pPr>
            <w:r>
              <w:rPr>
                <w:color w:val="000000"/>
                <w:sz w:val="14"/>
                <w:szCs w:val="14"/>
              </w:rPr>
              <w:t>6,780</w:t>
            </w:r>
          </w:p>
        </w:tc>
      </w:tr>
      <w:tr w:rsidR="00F90BE7" w:rsidRPr="005D3E8D" w:rsidTr="00F90BE7">
        <w:trPr>
          <w:trHeight w:hRule="exact" w:val="202"/>
        </w:trPr>
        <w:tc>
          <w:tcPr>
            <w:tcW w:w="3474" w:type="dxa"/>
            <w:tcBorders>
              <w:top w:val="nil"/>
              <w:left w:val="nil"/>
              <w:bottom w:val="nil"/>
              <w:right w:val="nil"/>
            </w:tcBorders>
            <w:shd w:val="clear" w:color="auto" w:fill="auto"/>
            <w:noWrap/>
            <w:vAlign w:val="center"/>
            <w:hideMark/>
          </w:tcPr>
          <w:p w:rsidR="00F90BE7" w:rsidRPr="00777069" w:rsidRDefault="00F90BE7" w:rsidP="006F2E29">
            <w:pPr>
              <w:ind w:firstLineChars="200" w:firstLine="280"/>
              <w:rPr>
                <w:color w:val="000000"/>
                <w:sz w:val="14"/>
                <w:szCs w:val="14"/>
              </w:rPr>
            </w:pPr>
            <w:r w:rsidRPr="00777069">
              <w:rPr>
                <w:color w:val="000000"/>
                <w:sz w:val="14"/>
                <w:szCs w:val="14"/>
              </w:rPr>
              <w:t>3-Fixed investment</w:t>
            </w:r>
          </w:p>
        </w:tc>
        <w:tc>
          <w:tcPr>
            <w:tcW w:w="900" w:type="dxa"/>
            <w:tcBorders>
              <w:top w:val="nil"/>
              <w:left w:val="nil"/>
              <w:bottom w:val="nil"/>
              <w:right w:val="nil"/>
            </w:tcBorders>
            <w:vAlign w:val="center"/>
          </w:tcPr>
          <w:p w:rsidR="00F90BE7" w:rsidRPr="00777069" w:rsidRDefault="00F90BE7" w:rsidP="006F2E29">
            <w:pPr>
              <w:jc w:val="right"/>
              <w:rPr>
                <w:color w:val="000000"/>
                <w:sz w:val="14"/>
                <w:szCs w:val="14"/>
              </w:rPr>
            </w:pPr>
            <w:r w:rsidRPr="00777069">
              <w:rPr>
                <w:color w:val="000000"/>
                <w:sz w:val="14"/>
                <w:szCs w:val="14"/>
              </w:rPr>
              <w:t>1,817</w:t>
            </w:r>
          </w:p>
        </w:tc>
        <w:tc>
          <w:tcPr>
            <w:tcW w:w="774" w:type="dxa"/>
            <w:tcBorders>
              <w:top w:val="nil"/>
              <w:left w:val="nil"/>
              <w:bottom w:val="nil"/>
              <w:right w:val="nil"/>
            </w:tcBorders>
            <w:shd w:val="clear" w:color="auto" w:fill="auto"/>
            <w:noWrap/>
            <w:vAlign w:val="center"/>
            <w:hideMark/>
          </w:tcPr>
          <w:p w:rsidR="00F90BE7" w:rsidRPr="00777069" w:rsidRDefault="00F90BE7" w:rsidP="006F2E29">
            <w:pPr>
              <w:jc w:val="right"/>
              <w:rPr>
                <w:color w:val="000000"/>
                <w:sz w:val="14"/>
                <w:szCs w:val="14"/>
              </w:rPr>
            </w:pPr>
            <w:r w:rsidRPr="00777069">
              <w:rPr>
                <w:color w:val="000000"/>
                <w:sz w:val="14"/>
                <w:szCs w:val="14"/>
              </w:rPr>
              <w:t>1,941</w:t>
            </w:r>
          </w:p>
        </w:tc>
        <w:tc>
          <w:tcPr>
            <w:tcW w:w="720" w:type="dxa"/>
            <w:tcBorders>
              <w:top w:val="nil"/>
              <w:left w:val="nil"/>
              <w:bottom w:val="nil"/>
              <w:right w:val="nil"/>
            </w:tcBorders>
            <w:vAlign w:val="center"/>
          </w:tcPr>
          <w:p w:rsidR="00F90BE7" w:rsidRDefault="00F90BE7" w:rsidP="006F2E29">
            <w:pPr>
              <w:jc w:val="right"/>
              <w:rPr>
                <w:color w:val="000000"/>
                <w:sz w:val="14"/>
                <w:szCs w:val="14"/>
              </w:rPr>
            </w:pPr>
            <w:r>
              <w:rPr>
                <w:color w:val="000000"/>
                <w:sz w:val="14"/>
                <w:szCs w:val="14"/>
              </w:rPr>
              <w:t>1,703</w:t>
            </w:r>
          </w:p>
        </w:tc>
        <w:tc>
          <w:tcPr>
            <w:tcW w:w="810" w:type="dxa"/>
            <w:tcBorders>
              <w:top w:val="nil"/>
              <w:left w:val="nil"/>
              <w:bottom w:val="nil"/>
              <w:right w:val="nil"/>
            </w:tcBorders>
            <w:shd w:val="clear" w:color="auto" w:fill="auto"/>
            <w:noWrap/>
            <w:vAlign w:val="center"/>
            <w:hideMark/>
          </w:tcPr>
          <w:p w:rsidR="00F90BE7" w:rsidRDefault="00F90BE7" w:rsidP="00F90BE7">
            <w:pPr>
              <w:jc w:val="right"/>
              <w:rPr>
                <w:color w:val="000000"/>
                <w:sz w:val="14"/>
                <w:szCs w:val="14"/>
              </w:rPr>
            </w:pPr>
            <w:r>
              <w:rPr>
                <w:color w:val="000000"/>
                <w:sz w:val="14"/>
                <w:szCs w:val="14"/>
              </w:rPr>
              <w:t>1,765</w:t>
            </w:r>
          </w:p>
        </w:tc>
        <w:tc>
          <w:tcPr>
            <w:tcW w:w="810" w:type="dxa"/>
            <w:tcBorders>
              <w:top w:val="nil"/>
              <w:left w:val="nil"/>
              <w:bottom w:val="nil"/>
              <w:right w:val="nil"/>
            </w:tcBorders>
            <w:vAlign w:val="center"/>
          </w:tcPr>
          <w:p w:rsidR="00F90BE7" w:rsidRDefault="00F90BE7" w:rsidP="006F2E29">
            <w:pPr>
              <w:jc w:val="right"/>
              <w:rPr>
                <w:color w:val="000000"/>
                <w:sz w:val="14"/>
                <w:szCs w:val="14"/>
              </w:rPr>
            </w:pPr>
            <w:r>
              <w:rPr>
                <w:color w:val="000000"/>
                <w:sz w:val="14"/>
                <w:szCs w:val="14"/>
              </w:rPr>
              <w:t>2,368</w:t>
            </w:r>
          </w:p>
        </w:tc>
        <w:tc>
          <w:tcPr>
            <w:tcW w:w="810" w:type="dxa"/>
            <w:tcBorders>
              <w:top w:val="nil"/>
              <w:left w:val="nil"/>
              <w:bottom w:val="nil"/>
              <w:right w:val="nil"/>
            </w:tcBorders>
            <w:shd w:val="clear" w:color="auto" w:fill="auto"/>
            <w:noWrap/>
            <w:vAlign w:val="center"/>
            <w:hideMark/>
          </w:tcPr>
          <w:p w:rsidR="00F90BE7" w:rsidRDefault="00F90BE7" w:rsidP="006F2E29">
            <w:pPr>
              <w:jc w:val="right"/>
              <w:rPr>
                <w:color w:val="000000"/>
                <w:sz w:val="14"/>
                <w:szCs w:val="14"/>
              </w:rPr>
            </w:pPr>
            <w:r>
              <w:rPr>
                <w:color w:val="000000"/>
                <w:sz w:val="14"/>
                <w:szCs w:val="14"/>
              </w:rPr>
              <w:t>2,350</w:t>
            </w:r>
          </w:p>
        </w:tc>
        <w:tc>
          <w:tcPr>
            <w:tcW w:w="810" w:type="dxa"/>
            <w:tcBorders>
              <w:top w:val="nil"/>
              <w:left w:val="nil"/>
              <w:bottom w:val="nil"/>
              <w:right w:val="nil"/>
            </w:tcBorders>
            <w:shd w:val="clear" w:color="auto" w:fill="auto"/>
            <w:noWrap/>
            <w:vAlign w:val="center"/>
            <w:hideMark/>
          </w:tcPr>
          <w:p w:rsidR="00F90BE7" w:rsidRDefault="00F90BE7" w:rsidP="006F2E29">
            <w:pPr>
              <w:jc w:val="right"/>
              <w:rPr>
                <w:color w:val="000000"/>
                <w:sz w:val="14"/>
                <w:szCs w:val="14"/>
              </w:rPr>
            </w:pPr>
            <w:r>
              <w:rPr>
                <w:color w:val="000000"/>
                <w:sz w:val="14"/>
                <w:szCs w:val="14"/>
              </w:rPr>
              <w:t>2,478</w:t>
            </w:r>
          </w:p>
        </w:tc>
        <w:tc>
          <w:tcPr>
            <w:tcW w:w="810" w:type="dxa"/>
            <w:tcBorders>
              <w:top w:val="nil"/>
              <w:left w:val="nil"/>
              <w:bottom w:val="nil"/>
              <w:right w:val="nil"/>
            </w:tcBorders>
            <w:shd w:val="clear" w:color="auto" w:fill="auto"/>
            <w:vAlign w:val="center"/>
          </w:tcPr>
          <w:p w:rsidR="00F90BE7" w:rsidRDefault="00F90BE7" w:rsidP="00F90BE7">
            <w:pPr>
              <w:jc w:val="right"/>
              <w:rPr>
                <w:color w:val="000000"/>
                <w:sz w:val="14"/>
                <w:szCs w:val="14"/>
              </w:rPr>
            </w:pPr>
            <w:r>
              <w:rPr>
                <w:color w:val="000000"/>
                <w:sz w:val="14"/>
                <w:szCs w:val="14"/>
              </w:rPr>
              <w:t>2,504</w:t>
            </w:r>
          </w:p>
        </w:tc>
      </w:tr>
      <w:tr w:rsidR="00F90BE7" w:rsidRPr="005D3E8D" w:rsidTr="00F90BE7">
        <w:trPr>
          <w:trHeight w:hRule="exact" w:val="202"/>
        </w:trPr>
        <w:tc>
          <w:tcPr>
            <w:tcW w:w="3474" w:type="dxa"/>
            <w:tcBorders>
              <w:top w:val="nil"/>
              <w:left w:val="nil"/>
              <w:bottom w:val="nil"/>
              <w:right w:val="nil"/>
            </w:tcBorders>
            <w:shd w:val="clear" w:color="auto" w:fill="auto"/>
            <w:noWrap/>
            <w:vAlign w:val="center"/>
            <w:hideMark/>
          </w:tcPr>
          <w:p w:rsidR="00F90BE7" w:rsidRPr="00777069" w:rsidRDefault="00F90BE7" w:rsidP="006F2E29">
            <w:pPr>
              <w:ind w:firstLineChars="200" w:firstLine="280"/>
              <w:rPr>
                <w:color w:val="000000"/>
                <w:sz w:val="14"/>
                <w:szCs w:val="14"/>
              </w:rPr>
            </w:pPr>
            <w:r w:rsidRPr="00777069">
              <w:rPr>
                <w:color w:val="000000"/>
                <w:sz w:val="14"/>
                <w:szCs w:val="14"/>
              </w:rPr>
              <w:t xml:space="preserve">4-Other </w:t>
            </w:r>
          </w:p>
        </w:tc>
        <w:tc>
          <w:tcPr>
            <w:tcW w:w="900" w:type="dxa"/>
            <w:tcBorders>
              <w:top w:val="nil"/>
              <w:left w:val="nil"/>
              <w:bottom w:val="nil"/>
              <w:right w:val="nil"/>
            </w:tcBorders>
            <w:vAlign w:val="center"/>
          </w:tcPr>
          <w:p w:rsidR="00F90BE7" w:rsidRPr="00777069" w:rsidRDefault="00F90BE7" w:rsidP="006F2E29">
            <w:pPr>
              <w:jc w:val="right"/>
              <w:rPr>
                <w:color w:val="000000"/>
                <w:sz w:val="14"/>
                <w:szCs w:val="14"/>
              </w:rPr>
            </w:pPr>
            <w:r w:rsidRPr="00777069">
              <w:rPr>
                <w:color w:val="000000"/>
                <w:sz w:val="14"/>
                <w:szCs w:val="14"/>
              </w:rPr>
              <w:t>21</w:t>
            </w:r>
          </w:p>
        </w:tc>
        <w:tc>
          <w:tcPr>
            <w:tcW w:w="774" w:type="dxa"/>
            <w:tcBorders>
              <w:top w:val="nil"/>
              <w:left w:val="nil"/>
              <w:bottom w:val="nil"/>
              <w:right w:val="nil"/>
            </w:tcBorders>
            <w:shd w:val="clear" w:color="auto" w:fill="auto"/>
            <w:noWrap/>
            <w:vAlign w:val="center"/>
            <w:hideMark/>
          </w:tcPr>
          <w:p w:rsidR="00F90BE7" w:rsidRPr="00777069" w:rsidRDefault="00F90BE7" w:rsidP="006F2E29">
            <w:pPr>
              <w:jc w:val="right"/>
              <w:rPr>
                <w:color w:val="000000"/>
                <w:sz w:val="14"/>
                <w:szCs w:val="14"/>
              </w:rPr>
            </w:pPr>
            <w:r w:rsidRPr="00777069">
              <w:rPr>
                <w:color w:val="000000"/>
                <w:sz w:val="14"/>
                <w:szCs w:val="14"/>
              </w:rPr>
              <w:t>479</w:t>
            </w:r>
          </w:p>
        </w:tc>
        <w:tc>
          <w:tcPr>
            <w:tcW w:w="720" w:type="dxa"/>
            <w:tcBorders>
              <w:top w:val="nil"/>
              <w:left w:val="nil"/>
              <w:bottom w:val="nil"/>
              <w:right w:val="nil"/>
            </w:tcBorders>
            <w:vAlign w:val="center"/>
          </w:tcPr>
          <w:p w:rsidR="00F90BE7" w:rsidRDefault="00F90BE7" w:rsidP="006F2E29">
            <w:pPr>
              <w:jc w:val="right"/>
              <w:rPr>
                <w:color w:val="000000"/>
                <w:sz w:val="14"/>
                <w:szCs w:val="14"/>
              </w:rPr>
            </w:pPr>
            <w:r>
              <w:rPr>
                <w:color w:val="000000"/>
                <w:sz w:val="14"/>
                <w:szCs w:val="14"/>
              </w:rPr>
              <w:t>303</w:t>
            </w:r>
          </w:p>
        </w:tc>
        <w:tc>
          <w:tcPr>
            <w:tcW w:w="810" w:type="dxa"/>
            <w:tcBorders>
              <w:top w:val="nil"/>
              <w:left w:val="nil"/>
              <w:bottom w:val="nil"/>
              <w:right w:val="nil"/>
            </w:tcBorders>
            <w:shd w:val="clear" w:color="auto" w:fill="auto"/>
            <w:noWrap/>
            <w:vAlign w:val="center"/>
            <w:hideMark/>
          </w:tcPr>
          <w:p w:rsidR="00F90BE7" w:rsidRDefault="00F90BE7" w:rsidP="00F90BE7">
            <w:pPr>
              <w:jc w:val="right"/>
              <w:rPr>
                <w:color w:val="000000"/>
                <w:sz w:val="14"/>
                <w:szCs w:val="14"/>
              </w:rPr>
            </w:pPr>
            <w:r>
              <w:rPr>
                <w:color w:val="000000"/>
                <w:sz w:val="14"/>
                <w:szCs w:val="14"/>
              </w:rPr>
              <w:t>23</w:t>
            </w:r>
          </w:p>
        </w:tc>
        <w:tc>
          <w:tcPr>
            <w:tcW w:w="810" w:type="dxa"/>
            <w:tcBorders>
              <w:top w:val="nil"/>
              <w:left w:val="nil"/>
              <w:bottom w:val="nil"/>
              <w:right w:val="nil"/>
            </w:tcBorders>
            <w:vAlign w:val="center"/>
          </w:tcPr>
          <w:p w:rsidR="00F90BE7" w:rsidRDefault="00F90BE7" w:rsidP="006F2E29">
            <w:pPr>
              <w:jc w:val="right"/>
              <w:rPr>
                <w:color w:val="000000"/>
                <w:sz w:val="14"/>
                <w:szCs w:val="14"/>
              </w:rPr>
            </w:pPr>
            <w:r>
              <w:rPr>
                <w:color w:val="000000"/>
                <w:sz w:val="14"/>
                <w:szCs w:val="14"/>
              </w:rPr>
              <w:t>20</w:t>
            </w:r>
          </w:p>
        </w:tc>
        <w:tc>
          <w:tcPr>
            <w:tcW w:w="810" w:type="dxa"/>
            <w:tcBorders>
              <w:top w:val="nil"/>
              <w:left w:val="nil"/>
              <w:bottom w:val="nil"/>
              <w:right w:val="nil"/>
            </w:tcBorders>
            <w:shd w:val="clear" w:color="auto" w:fill="auto"/>
            <w:noWrap/>
            <w:vAlign w:val="center"/>
            <w:hideMark/>
          </w:tcPr>
          <w:p w:rsidR="00F90BE7" w:rsidRDefault="00F90BE7" w:rsidP="006F2E29">
            <w:pPr>
              <w:jc w:val="right"/>
              <w:rPr>
                <w:color w:val="000000"/>
                <w:sz w:val="14"/>
                <w:szCs w:val="14"/>
              </w:rPr>
            </w:pPr>
            <w:r>
              <w:rPr>
                <w:color w:val="000000"/>
                <w:sz w:val="14"/>
                <w:szCs w:val="14"/>
              </w:rPr>
              <w:t>22</w:t>
            </w:r>
          </w:p>
        </w:tc>
        <w:tc>
          <w:tcPr>
            <w:tcW w:w="810" w:type="dxa"/>
            <w:tcBorders>
              <w:top w:val="nil"/>
              <w:left w:val="nil"/>
              <w:bottom w:val="nil"/>
              <w:right w:val="nil"/>
            </w:tcBorders>
            <w:shd w:val="clear" w:color="auto" w:fill="auto"/>
            <w:noWrap/>
            <w:vAlign w:val="center"/>
            <w:hideMark/>
          </w:tcPr>
          <w:p w:rsidR="00F90BE7" w:rsidRDefault="00F90BE7" w:rsidP="006F2E29">
            <w:pPr>
              <w:jc w:val="right"/>
              <w:rPr>
                <w:color w:val="000000"/>
                <w:sz w:val="14"/>
                <w:szCs w:val="14"/>
              </w:rPr>
            </w:pPr>
            <w:r>
              <w:rPr>
                <w:color w:val="000000"/>
                <w:sz w:val="14"/>
                <w:szCs w:val="14"/>
              </w:rPr>
              <w:t>23</w:t>
            </w:r>
          </w:p>
        </w:tc>
        <w:tc>
          <w:tcPr>
            <w:tcW w:w="810" w:type="dxa"/>
            <w:tcBorders>
              <w:top w:val="nil"/>
              <w:left w:val="nil"/>
              <w:bottom w:val="nil"/>
              <w:right w:val="nil"/>
            </w:tcBorders>
            <w:shd w:val="clear" w:color="auto" w:fill="auto"/>
            <w:vAlign w:val="center"/>
          </w:tcPr>
          <w:p w:rsidR="00F90BE7" w:rsidRDefault="00F90BE7" w:rsidP="00F90BE7">
            <w:pPr>
              <w:jc w:val="right"/>
              <w:rPr>
                <w:color w:val="000000"/>
                <w:sz w:val="14"/>
                <w:szCs w:val="14"/>
              </w:rPr>
            </w:pPr>
            <w:r>
              <w:rPr>
                <w:color w:val="000000"/>
                <w:sz w:val="14"/>
                <w:szCs w:val="14"/>
              </w:rPr>
              <w:t>16</w:t>
            </w:r>
          </w:p>
        </w:tc>
      </w:tr>
      <w:tr w:rsidR="00F90BE7" w:rsidRPr="005D3E8D" w:rsidTr="00F90BE7">
        <w:trPr>
          <w:trHeight w:hRule="exact" w:val="202"/>
        </w:trPr>
        <w:tc>
          <w:tcPr>
            <w:tcW w:w="3474" w:type="dxa"/>
            <w:tcBorders>
              <w:top w:val="nil"/>
              <w:left w:val="nil"/>
              <w:bottom w:val="nil"/>
              <w:right w:val="nil"/>
            </w:tcBorders>
            <w:shd w:val="clear" w:color="auto" w:fill="auto"/>
            <w:noWrap/>
            <w:vAlign w:val="center"/>
            <w:hideMark/>
          </w:tcPr>
          <w:p w:rsidR="00F90BE7" w:rsidRPr="00777069" w:rsidRDefault="00F90BE7" w:rsidP="006F2E29">
            <w:pPr>
              <w:rPr>
                <w:b/>
                <w:bCs/>
                <w:color w:val="000000"/>
                <w:sz w:val="14"/>
                <w:szCs w:val="14"/>
              </w:rPr>
            </w:pPr>
            <w:r w:rsidRPr="00777069">
              <w:rPr>
                <w:b/>
                <w:bCs/>
                <w:color w:val="000000"/>
                <w:sz w:val="14"/>
                <w:szCs w:val="14"/>
              </w:rPr>
              <w:t>F. Commerce and Trade</w:t>
            </w:r>
          </w:p>
        </w:tc>
        <w:tc>
          <w:tcPr>
            <w:tcW w:w="900" w:type="dxa"/>
            <w:tcBorders>
              <w:top w:val="nil"/>
              <w:left w:val="nil"/>
              <w:bottom w:val="nil"/>
              <w:right w:val="nil"/>
            </w:tcBorders>
            <w:vAlign w:val="center"/>
          </w:tcPr>
          <w:p w:rsidR="00F90BE7" w:rsidRPr="00777069" w:rsidRDefault="00F90BE7" w:rsidP="006F2E29">
            <w:pPr>
              <w:jc w:val="right"/>
              <w:rPr>
                <w:b/>
                <w:bCs/>
                <w:color w:val="000000"/>
                <w:sz w:val="14"/>
                <w:szCs w:val="14"/>
              </w:rPr>
            </w:pPr>
            <w:r w:rsidRPr="00777069">
              <w:rPr>
                <w:b/>
                <w:bCs/>
                <w:color w:val="000000"/>
                <w:sz w:val="14"/>
                <w:szCs w:val="14"/>
              </w:rPr>
              <w:t>88,357</w:t>
            </w:r>
          </w:p>
        </w:tc>
        <w:tc>
          <w:tcPr>
            <w:tcW w:w="774" w:type="dxa"/>
            <w:tcBorders>
              <w:top w:val="nil"/>
              <w:left w:val="nil"/>
              <w:bottom w:val="nil"/>
              <w:right w:val="nil"/>
            </w:tcBorders>
            <w:shd w:val="clear" w:color="auto" w:fill="auto"/>
            <w:noWrap/>
            <w:vAlign w:val="center"/>
            <w:hideMark/>
          </w:tcPr>
          <w:p w:rsidR="00F90BE7" w:rsidRPr="00777069" w:rsidRDefault="00F90BE7" w:rsidP="006F2E29">
            <w:pPr>
              <w:jc w:val="right"/>
              <w:rPr>
                <w:b/>
                <w:bCs/>
                <w:color w:val="000000"/>
                <w:sz w:val="14"/>
                <w:szCs w:val="14"/>
              </w:rPr>
            </w:pPr>
            <w:r w:rsidRPr="00777069">
              <w:rPr>
                <w:b/>
                <w:bCs/>
                <w:color w:val="000000"/>
                <w:sz w:val="14"/>
                <w:szCs w:val="14"/>
              </w:rPr>
              <w:t>106,891</w:t>
            </w:r>
          </w:p>
        </w:tc>
        <w:tc>
          <w:tcPr>
            <w:tcW w:w="720" w:type="dxa"/>
            <w:tcBorders>
              <w:top w:val="nil"/>
              <w:left w:val="nil"/>
              <w:bottom w:val="nil"/>
              <w:right w:val="nil"/>
            </w:tcBorders>
            <w:vAlign w:val="center"/>
          </w:tcPr>
          <w:p w:rsidR="00F90BE7" w:rsidRDefault="00F90BE7" w:rsidP="006F2E29">
            <w:pPr>
              <w:jc w:val="right"/>
              <w:rPr>
                <w:b/>
                <w:bCs/>
                <w:color w:val="000000"/>
                <w:sz w:val="14"/>
                <w:szCs w:val="14"/>
              </w:rPr>
            </w:pPr>
            <w:r>
              <w:rPr>
                <w:b/>
                <w:bCs/>
                <w:color w:val="000000"/>
                <w:sz w:val="14"/>
                <w:szCs w:val="14"/>
              </w:rPr>
              <w:t>103,057</w:t>
            </w:r>
          </w:p>
        </w:tc>
        <w:tc>
          <w:tcPr>
            <w:tcW w:w="810" w:type="dxa"/>
            <w:tcBorders>
              <w:top w:val="nil"/>
              <w:left w:val="nil"/>
              <w:bottom w:val="nil"/>
              <w:right w:val="nil"/>
            </w:tcBorders>
            <w:shd w:val="clear" w:color="auto" w:fill="auto"/>
            <w:noWrap/>
            <w:vAlign w:val="center"/>
            <w:hideMark/>
          </w:tcPr>
          <w:p w:rsidR="00F90BE7" w:rsidRDefault="00F90BE7" w:rsidP="00F90BE7">
            <w:pPr>
              <w:jc w:val="right"/>
              <w:rPr>
                <w:b/>
                <w:bCs/>
                <w:color w:val="000000"/>
                <w:sz w:val="14"/>
                <w:szCs w:val="14"/>
              </w:rPr>
            </w:pPr>
            <w:r>
              <w:rPr>
                <w:b/>
                <w:bCs/>
                <w:color w:val="000000"/>
                <w:sz w:val="14"/>
                <w:szCs w:val="14"/>
              </w:rPr>
              <w:t>95,406</w:t>
            </w:r>
          </w:p>
        </w:tc>
        <w:tc>
          <w:tcPr>
            <w:tcW w:w="810" w:type="dxa"/>
            <w:tcBorders>
              <w:top w:val="nil"/>
              <w:left w:val="nil"/>
              <w:bottom w:val="nil"/>
              <w:right w:val="nil"/>
            </w:tcBorders>
            <w:vAlign w:val="center"/>
          </w:tcPr>
          <w:p w:rsidR="00F90BE7" w:rsidRDefault="00F90BE7" w:rsidP="006F2E29">
            <w:pPr>
              <w:jc w:val="right"/>
              <w:rPr>
                <w:b/>
                <w:bCs/>
                <w:color w:val="000000"/>
                <w:sz w:val="14"/>
                <w:szCs w:val="14"/>
              </w:rPr>
            </w:pPr>
            <w:r>
              <w:rPr>
                <w:b/>
                <w:bCs/>
                <w:color w:val="000000"/>
                <w:sz w:val="14"/>
                <w:szCs w:val="14"/>
              </w:rPr>
              <w:t>126,853</w:t>
            </w:r>
          </w:p>
        </w:tc>
        <w:tc>
          <w:tcPr>
            <w:tcW w:w="810" w:type="dxa"/>
            <w:tcBorders>
              <w:top w:val="nil"/>
              <w:left w:val="nil"/>
              <w:bottom w:val="nil"/>
              <w:right w:val="nil"/>
            </w:tcBorders>
            <w:shd w:val="clear" w:color="auto" w:fill="auto"/>
            <w:noWrap/>
            <w:vAlign w:val="center"/>
            <w:hideMark/>
          </w:tcPr>
          <w:p w:rsidR="00F90BE7" w:rsidRDefault="00F90BE7" w:rsidP="006F2E29">
            <w:pPr>
              <w:jc w:val="right"/>
              <w:rPr>
                <w:b/>
                <w:bCs/>
                <w:color w:val="000000"/>
                <w:sz w:val="14"/>
                <w:szCs w:val="14"/>
              </w:rPr>
            </w:pPr>
            <w:r>
              <w:rPr>
                <w:b/>
                <w:bCs/>
                <w:color w:val="000000"/>
                <w:sz w:val="14"/>
                <w:szCs w:val="14"/>
              </w:rPr>
              <w:t>118,767</w:t>
            </w:r>
          </w:p>
        </w:tc>
        <w:tc>
          <w:tcPr>
            <w:tcW w:w="810" w:type="dxa"/>
            <w:tcBorders>
              <w:top w:val="nil"/>
              <w:left w:val="nil"/>
              <w:bottom w:val="nil"/>
              <w:right w:val="nil"/>
            </w:tcBorders>
            <w:shd w:val="clear" w:color="auto" w:fill="auto"/>
            <w:noWrap/>
            <w:vAlign w:val="center"/>
            <w:hideMark/>
          </w:tcPr>
          <w:p w:rsidR="00F90BE7" w:rsidRDefault="00F90BE7" w:rsidP="006F2E29">
            <w:pPr>
              <w:jc w:val="right"/>
              <w:rPr>
                <w:b/>
                <w:bCs/>
                <w:color w:val="000000"/>
                <w:sz w:val="14"/>
                <w:szCs w:val="14"/>
              </w:rPr>
            </w:pPr>
            <w:r>
              <w:rPr>
                <w:b/>
                <w:bCs/>
                <w:color w:val="000000"/>
                <w:sz w:val="14"/>
                <w:szCs w:val="14"/>
              </w:rPr>
              <w:t>117,923</w:t>
            </w:r>
          </w:p>
        </w:tc>
        <w:tc>
          <w:tcPr>
            <w:tcW w:w="810" w:type="dxa"/>
            <w:tcBorders>
              <w:top w:val="nil"/>
              <w:left w:val="nil"/>
              <w:bottom w:val="nil"/>
              <w:right w:val="nil"/>
            </w:tcBorders>
            <w:shd w:val="clear" w:color="auto" w:fill="auto"/>
            <w:vAlign w:val="center"/>
          </w:tcPr>
          <w:p w:rsidR="00F90BE7" w:rsidRDefault="00F90BE7" w:rsidP="00F90BE7">
            <w:pPr>
              <w:jc w:val="right"/>
              <w:rPr>
                <w:b/>
                <w:bCs/>
                <w:color w:val="000000"/>
                <w:sz w:val="14"/>
                <w:szCs w:val="14"/>
              </w:rPr>
            </w:pPr>
            <w:r>
              <w:rPr>
                <w:b/>
                <w:bCs/>
                <w:color w:val="000000"/>
                <w:sz w:val="14"/>
                <w:szCs w:val="14"/>
              </w:rPr>
              <w:t>116,462</w:t>
            </w:r>
          </w:p>
        </w:tc>
      </w:tr>
      <w:tr w:rsidR="00F90BE7" w:rsidRPr="005D3E8D" w:rsidTr="00F90BE7">
        <w:trPr>
          <w:trHeight w:hRule="exact" w:val="202"/>
        </w:trPr>
        <w:tc>
          <w:tcPr>
            <w:tcW w:w="3474" w:type="dxa"/>
            <w:tcBorders>
              <w:top w:val="nil"/>
              <w:left w:val="nil"/>
              <w:bottom w:val="nil"/>
              <w:right w:val="nil"/>
            </w:tcBorders>
            <w:shd w:val="clear" w:color="auto" w:fill="auto"/>
            <w:noWrap/>
            <w:vAlign w:val="center"/>
            <w:hideMark/>
          </w:tcPr>
          <w:p w:rsidR="00F90BE7" w:rsidRPr="00777069" w:rsidRDefault="00F90BE7" w:rsidP="006F2E29">
            <w:pPr>
              <w:ind w:firstLineChars="200" w:firstLine="280"/>
              <w:rPr>
                <w:color w:val="000000"/>
                <w:sz w:val="14"/>
                <w:szCs w:val="14"/>
              </w:rPr>
            </w:pPr>
            <w:r w:rsidRPr="00777069">
              <w:rPr>
                <w:color w:val="000000"/>
                <w:sz w:val="14"/>
                <w:szCs w:val="14"/>
              </w:rPr>
              <w:t xml:space="preserve">1-Trade finance </w:t>
            </w:r>
          </w:p>
        </w:tc>
        <w:tc>
          <w:tcPr>
            <w:tcW w:w="900" w:type="dxa"/>
            <w:tcBorders>
              <w:top w:val="nil"/>
              <w:left w:val="nil"/>
              <w:bottom w:val="nil"/>
              <w:right w:val="nil"/>
            </w:tcBorders>
            <w:vAlign w:val="center"/>
          </w:tcPr>
          <w:p w:rsidR="00F90BE7" w:rsidRPr="00777069" w:rsidRDefault="00F90BE7" w:rsidP="006F2E29">
            <w:pPr>
              <w:jc w:val="right"/>
              <w:rPr>
                <w:color w:val="000000"/>
                <w:sz w:val="14"/>
                <w:szCs w:val="14"/>
              </w:rPr>
            </w:pPr>
            <w:r w:rsidRPr="00777069">
              <w:rPr>
                <w:color w:val="000000"/>
                <w:sz w:val="14"/>
                <w:szCs w:val="14"/>
              </w:rPr>
              <w:t>5,963</w:t>
            </w:r>
          </w:p>
        </w:tc>
        <w:tc>
          <w:tcPr>
            <w:tcW w:w="774" w:type="dxa"/>
            <w:tcBorders>
              <w:top w:val="nil"/>
              <w:left w:val="nil"/>
              <w:bottom w:val="nil"/>
              <w:right w:val="nil"/>
            </w:tcBorders>
            <w:shd w:val="clear" w:color="auto" w:fill="auto"/>
            <w:noWrap/>
            <w:vAlign w:val="center"/>
            <w:hideMark/>
          </w:tcPr>
          <w:p w:rsidR="00F90BE7" w:rsidRPr="00777069" w:rsidRDefault="00F90BE7" w:rsidP="006F2E29">
            <w:pPr>
              <w:jc w:val="right"/>
              <w:rPr>
                <w:color w:val="000000"/>
                <w:sz w:val="14"/>
                <w:szCs w:val="14"/>
              </w:rPr>
            </w:pPr>
            <w:r w:rsidRPr="00777069">
              <w:rPr>
                <w:color w:val="000000"/>
                <w:sz w:val="14"/>
                <w:szCs w:val="14"/>
              </w:rPr>
              <w:t>8,675</w:t>
            </w:r>
          </w:p>
        </w:tc>
        <w:tc>
          <w:tcPr>
            <w:tcW w:w="720" w:type="dxa"/>
            <w:tcBorders>
              <w:top w:val="nil"/>
              <w:left w:val="nil"/>
              <w:bottom w:val="nil"/>
              <w:right w:val="nil"/>
            </w:tcBorders>
            <w:vAlign w:val="center"/>
          </w:tcPr>
          <w:p w:rsidR="00F90BE7" w:rsidRDefault="00F90BE7" w:rsidP="006F2E29">
            <w:pPr>
              <w:jc w:val="right"/>
              <w:rPr>
                <w:color w:val="000000"/>
                <w:sz w:val="14"/>
                <w:szCs w:val="14"/>
              </w:rPr>
            </w:pPr>
            <w:r>
              <w:rPr>
                <w:color w:val="000000"/>
                <w:sz w:val="14"/>
                <w:szCs w:val="14"/>
              </w:rPr>
              <w:t>8,710</w:t>
            </w:r>
          </w:p>
        </w:tc>
        <w:tc>
          <w:tcPr>
            <w:tcW w:w="810" w:type="dxa"/>
            <w:tcBorders>
              <w:top w:val="nil"/>
              <w:left w:val="nil"/>
              <w:bottom w:val="nil"/>
              <w:right w:val="nil"/>
            </w:tcBorders>
            <w:shd w:val="clear" w:color="auto" w:fill="auto"/>
            <w:noWrap/>
            <w:vAlign w:val="center"/>
            <w:hideMark/>
          </w:tcPr>
          <w:p w:rsidR="00F90BE7" w:rsidRDefault="00F90BE7" w:rsidP="00F90BE7">
            <w:pPr>
              <w:jc w:val="right"/>
              <w:rPr>
                <w:color w:val="000000"/>
                <w:sz w:val="14"/>
                <w:szCs w:val="14"/>
              </w:rPr>
            </w:pPr>
            <w:r>
              <w:rPr>
                <w:color w:val="000000"/>
                <w:sz w:val="14"/>
                <w:szCs w:val="14"/>
              </w:rPr>
              <w:t>8,285</w:t>
            </w:r>
          </w:p>
        </w:tc>
        <w:tc>
          <w:tcPr>
            <w:tcW w:w="810" w:type="dxa"/>
            <w:tcBorders>
              <w:top w:val="nil"/>
              <w:left w:val="nil"/>
              <w:bottom w:val="nil"/>
              <w:right w:val="nil"/>
            </w:tcBorders>
            <w:vAlign w:val="center"/>
          </w:tcPr>
          <w:p w:rsidR="00F90BE7" w:rsidRDefault="00F90BE7" w:rsidP="006F2E29">
            <w:pPr>
              <w:jc w:val="right"/>
              <w:rPr>
                <w:color w:val="000000"/>
                <w:sz w:val="14"/>
                <w:szCs w:val="14"/>
              </w:rPr>
            </w:pPr>
            <w:r>
              <w:rPr>
                <w:color w:val="000000"/>
                <w:sz w:val="14"/>
                <w:szCs w:val="14"/>
              </w:rPr>
              <w:t>7,740</w:t>
            </w:r>
          </w:p>
        </w:tc>
        <w:tc>
          <w:tcPr>
            <w:tcW w:w="810" w:type="dxa"/>
            <w:tcBorders>
              <w:top w:val="nil"/>
              <w:left w:val="nil"/>
              <w:bottom w:val="nil"/>
              <w:right w:val="nil"/>
            </w:tcBorders>
            <w:shd w:val="clear" w:color="auto" w:fill="auto"/>
            <w:noWrap/>
            <w:vAlign w:val="center"/>
            <w:hideMark/>
          </w:tcPr>
          <w:p w:rsidR="00F90BE7" w:rsidRDefault="00F90BE7" w:rsidP="006F2E29">
            <w:pPr>
              <w:jc w:val="right"/>
              <w:rPr>
                <w:color w:val="000000"/>
                <w:sz w:val="14"/>
                <w:szCs w:val="14"/>
              </w:rPr>
            </w:pPr>
            <w:r>
              <w:rPr>
                <w:color w:val="000000"/>
                <w:sz w:val="14"/>
                <w:szCs w:val="14"/>
              </w:rPr>
              <w:t>7,657</w:t>
            </w:r>
          </w:p>
        </w:tc>
        <w:tc>
          <w:tcPr>
            <w:tcW w:w="810" w:type="dxa"/>
            <w:tcBorders>
              <w:top w:val="nil"/>
              <w:left w:val="nil"/>
              <w:bottom w:val="nil"/>
              <w:right w:val="nil"/>
            </w:tcBorders>
            <w:shd w:val="clear" w:color="auto" w:fill="auto"/>
            <w:noWrap/>
            <w:vAlign w:val="center"/>
            <w:hideMark/>
          </w:tcPr>
          <w:p w:rsidR="00F90BE7" w:rsidRDefault="00F90BE7" w:rsidP="006F2E29">
            <w:pPr>
              <w:jc w:val="right"/>
              <w:rPr>
                <w:color w:val="000000"/>
                <w:sz w:val="14"/>
                <w:szCs w:val="14"/>
              </w:rPr>
            </w:pPr>
            <w:r>
              <w:rPr>
                <w:color w:val="000000"/>
                <w:sz w:val="14"/>
                <w:szCs w:val="14"/>
              </w:rPr>
              <w:t>8,055</w:t>
            </w:r>
          </w:p>
        </w:tc>
        <w:tc>
          <w:tcPr>
            <w:tcW w:w="810" w:type="dxa"/>
            <w:tcBorders>
              <w:top w:val="nil"/>
              <w:left w:val="nil"/>
              <w:bottom w:val="nil"/>
              <w:right w:val="nil"/>
            </w:tcBorders>
            <w:shd w:val="clear" w:color="auto" w:fill="auto"/>
            <w:vAlign w:val="center"/>
          </w:tcPr>
          <w:p w:rsidR="00F90BE7" w:rsidRDefault="00F90BE7" w:rsidP="00F90BE7">
            <w:pPr>
              <w:jc w:val="right"/>
              <w:rPr>
                <w:color w:val="000000"/>
                <w:sz w:val="14"/>
                <w:szCs w:val="14"/>
              </w:rPr>
            </w:pPr>
            <w:r>
              <w:rPr>
                <w:color w:val="000000"/>
                <w:sz w:val="14"/>
                <w:szCs w:val="14"/>
              </w:rPr>
              <w:t>7,257</w:t>
            </w:r>
          </w:p>
        </w:tc>
      </w:tr>
      <w:tr w:rsidR="00F90BE7" w:rsidRPr="005D3E8D" w:rsidTr="00F90BE7">
        <w:trPr>
          <w:trHeight w:hRule="exact" w:val="202"/>
        </w:trPr>
        <w:tc>
          <w:tcPr>
            <w:tcW w:w="3474" w:type="dxa"/>
            <w:tcBorders>
              <w:top w:val="nil"/>
              <w:left w:val="nil"/>
              <w:bottom w:val="nil"/>
              <w:right w:val="nil"/>
            </w:tcBorders>
            <w:shd w:val="clear" w:color="auto" w:fill="auto"/>
            <w:noWrap/>
            <w:vAlign w:val="center"/>
            <w:hideMark/>
          </w:tcPr>
          <w:p w:rsidR="00F90BE7" w:rsidRPr="00777069" w:rsidRDefault="00F90BE7" w:rsidP="006F2E29">
            <w:pPr>
              <w:ind w:firstLineChars="200" w:firstLine="280"/>
              <w:rPr>
                <w:color w:val="000000"/>
                <w:sz w:val="14"/>
                <w:szCs w:val="14"/>
              </w:rPr>
            </w:pPr>
            <w:r w:rsidRPr="00777069">
              <w:rPr>
                <w:color w:val="000000"/>
                <w:sz w:val="14"/>
                <w:szCs w:val="14"/>
              </w:rPr>
              <w:t>2-Working capital</w:t>
            </w:r>
          </w:p>
        </w:tc>
        <w:tc>
          <w:tcPr>
            <w:tcW w:w="900" w:type="dxa"/>
            <w:tcBorders>
              <w:top w:val="nil"/>
              <w:left w:val="nil"/>
              <w:bottom w:val="nil"/>
              <w:right w:val="nil"/>
            </w:tcBorders>
            <w:vAlign w:val="center"/>
          </w:tcPr>
          <w:p w:rsidR="00F90BE7" w:rsidRPr="00777069" w:rsidRDefault="00F90BE7" w:rsidP="006F2E29">
            <w:pPr>
              <w:jc w:val="right"/>
              <w:rPr>
                <w:color w:val="000000"/>
                <w:sz w:val="14"/>
                <w:szCs w:val="14"/>
              </w:rPr>
            </w:pPr>
            <w:r w:rsidRPr="00777069">
              <w:rPr>
                <w:color w:val="000000"/>
                <w:sz w:val="14"/>
                <w:szCs w:val="14"/>
              </w:rPr>
              <w:t>72,835</w:t>
            </w:r>
          </w:p>
        </w:tc>
        <w:tc>
          <w:tcPr>
            <w:tcW w:w="774" w:type="dxa"/>
            <w:tcBorders>
              <w:top w:val="nil"/>
              <w:left w:val="nil"/>
              <w:bottom w:val="nil"/>
              <w:right w:val="nil"/>
            </w:tcBorders>
            <w:shd w:val="clear" w:color="auto" w:fill="auto"/>
            <w:noWrap/>
            <w:vAlign w:val="center"/>
            <w:hideMark/>
          </w:tcPr>
          <w:p w:rsidR="00F90BE7" w:rsidRPr="00777069" w:rsidRDefault="00F90BE7" w:rsidP="006F2E29">
            <w:pPr>
              <w:jc w:val="right"/>
              <w:rPr>
                <w:color w:val="000000"/>
                <w:sz w:val="14"/>
                <w:szCs w:val="14"/>
              </w:rPr>
            </w:pPr>
            <w:r w:rsidRPr="00777069">
              <w:rPr>
                <w:color w:val="000000"/>
                <w:sz w:val="14"/>
                <w:szCs w:val="14"/>
              </w:rPr>
              <w:t>86,794</w:t>
            </w:r>
          </w:p>
        </w:tc>
        <w:tc>
          <w:tcPr>
            <w:tcW w:w="720" w:type="dxa"/>
            <w:tcBorders>
              <w:top w:val="nil"/>
              <w:left w:val="nil"/>
              <w:bottom w:val="nil"/>
              <w:right w:val="nil"/>
            </w:tcBorders>
            <w:vAlign w:val="center"/>
          </w:tcPr>
          <w:p w:rsidR="00F90BE7" w:rsidRDefault="00F90BE7" w:rsidP="006F2E29">
            <w:pPr>
              <w:jc w:val="right"/>
              <w:rPr>
                <w:color w:val="000000"/>
                <w:sz w:val="14"/>
                <w:szCs w:val="14"/>
              </w:rPr>
            </w:pPr>
            <w:r>
              <w:rPr>
                <w:color w:val="000000"/>
                <w:sz w:val="14"/>
                <w:szCs w:val="14"/>
              </w:rPr>
              <w:t>83,678</w:t>
            </w:r>
          </w:p>
        </w:tc>
        <w:tc>
          <w:tcPr>
            <w:tcW w:w="810" w:type="dxa"/>
            <w:tcBorders>
              <w:top w:val="nil"/>
              <w:left w:val="nil"/>
              <w:bottom w:val="nil"/>
              <w:right w:val="nil"/>
            </w:tcBorders>
            <w:shd w:val="clear" w:color="auto" w:fill="auto"/>
            <w:noWrap/>
            <w:vAlign w:val="center"/>
            <w:hideMark/>
          </w:tcPr>
          <w:p w:rsidR="00F90BE7" w:rsidRDefault="00F90BE7" w:rsidP="00F90BE7">
            <w:pPr>
              <w:jc w:val="right"/>
              <w:rPr>
                <w:color w:val="000000"/>
                <w:sz w:val="14"/>
                <w:szCs w:val="14"/>
              </w:rPr>
            </w:pPr>
            <w:r>
              <w:rPr>
                <w:color w:val="000000"/>
                <w:sz w:val="14"/>
                <w:szCs w:val="14"/>
              </w:rPr>
              <w:t>77,996</w:t>
            </w:r>
          </w:p>
        </w:tc>
        <w:tc>
          <w:tcPr>
            <w:tcW w:w="810" w:type="dxa"/>
            <w:tcBorders>
              <w:top w:val="nil"/>
              <w:left w:val="nil"/>
              <w:bottom w:val="nil"/>
              <w:right w:val="nil"/>
            </w:tcBorders>
            <w:vAlign w:val="center"/>
          </w:tcPr>
          <w:p w:rsidR="00F90BE7" w:rsidRDefault="00F90BE7" w:rsidP="006F2E29">
            <w:pPr>
              <w:jc w:val="right"/>
              <w:rPr>
                <w:color w:val="000000"/>
                <w:sz w:val="14"/>
                <w:szCs w:val="14"/>
              </w:rPr>
            </w:pPr>
            <w:r>
              <w:rPr>
                <w:color w:val="000000"/>
                <w:sz w:val="14"/>
                <w:szCs w:val="14"/>
              </w:rPr>
              <w:t>106,879</w:t>
            </w:r>
          </w:p>
        </w:tc>
        <w:tc>
          <w:tcPr>
            <w:tcW w:w="810" w:type="dxa"/>
            <w:tcBorders>
              <w:top w:val="nil"/>
              <w:left w:val="nil"/>
              <w:bottom w:val="nil"/>
              <w:right w:val="nil"/>
            </w:tcBorders>
            <w:shd w:val="clear" w:color="auto" w:fill="auto"/>
            <w:noWrap/>
            <w:vAlign w:val="center"/>
            <w:hideMark/>
          </w:tcPr>
          <w:p w:rsidR="00F90BE7" w:rsidRDefault="00F90BE7" w:rsidP="006F2E29">
            <w:pPr>
              <w:jc w:val="right"/>
              <w:rPr>
                <w:color w:val="000000"/>
                <w:sz w:val="14"/>
                <w:szCs w:val="14"/>
              </w:rPr>
            </w:pPr>
            <w:r>
              <w:rPr>
                <w:color w:val="000000"/>
                <w:sz w:val="14"/>
                <w:szCs w:val="14"/>
              </w:rPr>
              <w:t>96,129</w:t>
            </w:r>
          </w:p>
        </w:tc>
        <w:tc>
          <w:tcPr>
            <w:tcW w:w="810" w:type="dxa"/>
            <w:tcBorders>
              <w:top w:val="nil"/>
              <w:left w:val="nil"/>
              <w:bottom w:val="nil"/>
              <w:right w:val="nil"/>
            </w:tcBorders>
            <w:shd w:val="clear" w:color="auto" w:fill="auto"/>
            <w:noWrap/>
            <w:vAlign w:val="center"/>
            <w:hideMark/>
          </w:tcPr>
          <w:p w:rsidR="00F90BE7" w:rsidRDefault="00F90BE7" w:rsidP="006F2E29">
            <w:pPr>
              <w:jc w:val="right"/>
              <w:rPr>
                <w:color w:val="000000"/>
                <w:sz w:val="14"/>
                <w:szCs w:val="14"/>
              </w:rPr>
            </w:pPr>
            <w:r>
              <w:rPr>
                <w:color w:val="000000"/>
                <w:sz w:val="14"/>
                <w:szCs w:val="14"/>
              </w:rPr>
              <w:t>95,021</w:t>
            </w:r>
          </w:p>
        </w:tc>
        <w:tc>
          <w:tcPr>
            <w:tcW w:w="810" w:type="dxa"/>
            <w:tcBorders>
              <w:top w:val="nil"/>
              <w:left w:val="nil"/>
              <w:bottom w:val="nil"/>
              <w:right w:val="nil"/>
            </w:tcBorders>
            <w:shd w:val="clear" w:color="auto" w:fill="auto"/>
            <w:vAlign w:val="center"/>
          </w:tcPr>
          <w:p w:rsidR="00F90BE7" w:rsidRDefault="00F90BE7" w:rsidP="00F90BE7">
            <w:pPr>
              <w:jc w:val="right"/>
              <w:rPr>
                <w:color w:val="000000"/>
                <w:sz w:val="14"/>
                <w:szCs w:val="14"/>
              </w:rPr>
            </w:pPr>
            <w:r>
              <w:rPr>
                <w:color w:val="000000"/>
                <w:sz w:val="14"/>
                <w:szCs w:val="14"/>
              </w:rPr>
              <w:t>96,450</w:t>
            </w:r>
          </w:p>
        </w:tc>
      </w:tr>
      <w:tr w:rsidR="00F90BE7" w:rsidRPr="005D3E8D" w:rsidTr="00F90BE7">
        <w:trPr>
          <w:trHeight w:hRule="exact" w:val="202"/>
        </w:trPr>
        <w:tc>
          <w:tcPr>
            <w:tcW w:w="3474" w:type="dxa"/>
            <w:tcBorders>
              <w:top w:val="nil"/>
              <w:left w:val="nil"/>
              <w:bottom w:val="nil"/>
              <w:right w:val="nil"/>
            </w:tcBorders>
            <w:shd w:val="clear" w:color="auto" w:fill="auto"/>
            <w:noWrap/>
            <w:vAlign w:val="center"/>
            <w:hideMark/>
          </w:tcPr>
          <w:p w:rsidR="00F90BE7" w:rsidRPr="00777069" w:rsidRDefault="00F90BE7" w:rsidP="006F2E29">
            <w:pPr>
              <w:ind w:firstLineChars="200" w:firstLine="280"/>
              <w:rPr>
                <w:color w:val="000000"/>
                <w:sz w:val="14"/>
                <w:szCs w:val="14"/>
              </w:rPr>
            </w:pPr>
            <w:r w:rsidRPr="00777069">
              <w:rPr>
                <w:color w:val="000000"/>
                <w:sz w:val="14"/>
                <w:szCs w:val="14"/>
              </w:rPr>
              <w:t>3-Fixed investment</w:t>
            </w:r>
          </w:p>
        </w:tc>
        <w:tc>
          <w:tcPr>
            <w:tcW w:w="900" w:type="dxa"/>
            <w:tcBorders>
              <w:top w:val="nil"/>
              <w:left w:val="nil"/>
              <w:bottom w:val="nil"/>
              <w:right w:val="nil"/>
            </w:tcBorders>
            <w:vAlign w:val="center"/>
          </w:tcPr>
          <w:p w:rsidR="00F90BE7" w:rsidRPr="00777069" w:rsidRDefault="00F90BE7" w:rsidP="006F2E29">
            <w:pPr>
              <w:jc w:val="right"/>
              <w:rPr>
                <w:color w:val="000000"/>
                <w:sz w:val="14"/>
                <w:szCs w:val="14"/>
              </w:rPr>
            </w:pPr>
            <w:r w:rsidRPr="00777069">
              <w:rPr>
                <w:color w:val="000000"/>
                <w:sz w:val="14"/>
                <w:szCs w:val="14"/>
              </w:rPr>
              <w:t>7,600</w:t>
            </w:r>
          </w:p>
        </w:tc>
        <w:tc>
          <w:tcPr>
            <w:tcW w:w="774" w:type="dxa"/>
            <w:tcBorders>
              <w:top w:val="nil"/>
              <w:left w:val="nil"/>
              <w:bottom w:val="nil"/>
              <w:right w:val="nil"/>
            </w:tcBorders>
            <w:shd w:val="clear" w:color="auto" w:fill="auto"/>
            <w:noWrap/>
            <w:vAlign w:val="center"/>
            <w:hideMark/>
          </w:tcPr>
          <w:p w:rsidR="00F90BE7" w:rsidRPr="00777069" w:rsidRDefault="00F90BE7" w:rsidP="006F2E29">
            <w:pPr>
              <w:jc w:val="right"/>
              <w:rPr>
                <w:color w:val="000000"/>
                <w:sz w:val="14"/>
                <w:szCs w:val="14"/>
              </w:rPr>
            </w:pPr>
            <w:r w:rsidRPr="00777069">
              <w:rPr>
                <w:color w:val="000000"/>
                <w:sz w:val="14"/>
                <w:szCs w:val="14"/>
              </w:rPr>
              <w:t>9,061</w:t>
            </w:r>
          </w:p>
        </w:tc>
        <w:tc>
          <w:tcPr>
            <w:tcW w:w="720" w:type="dxa"/>
            <w:tcBorders>
              <w:top w:val="nil"/>
              <w:left w:val="nil"/>
              <w:bottom w:val="nil"/>
              <w:right w:val="nil"/>
            </w:tcBorders>
            <w:vAlign w:val="center"/>
          </w:tcPr>
          <w:p w:rsidR="00F90BE7" w:rsidRDefault="00F90BE7" w:rsidP="006F2E29">
            <w:pPr>
              <w:jc w:val="right"/>
              <w:rPr>
                <w:color w:val="000000"/>
                <w:sz w:val="14"/>
                <w:szCs w:val="14"/>
              </w:rPr>
            </w:pPr>
            <w:r>
              <w:rPr>
                <w:color w:val="000000"/>
                <w:sz w:val="14"/>
                <w:szCs w:val="14"/>
              </w:rPr>
              <w:t>8,101</w:t>
            </w:r>
          </w:p>
        </w:tc>
        <w:tc>
          <w:tcPr>
            <w:tcW w:w="810" w:type="dxa"/>
            <w:tcBorders>
              <w:top w:val="nil"/>
              <w:left w:val="nil"/>
              <w:bottom w:val="nil"/>
              <w:right w:val="nil"/>
            </w:tcBorders>
            <w:shd w:val="clear" w:color="auto" w:fill="auto"/>
            <w:noWrap/>
            <w:vAlign w:val="center"/>
            <w:hideMark/>
          </w:tcPr>
          <w:p w:rsidR="00F90BE7" w:rsidRDefault="00F90BE7" w:rsidP="00F90BE7">
            <w:pPr>
              <w:jc w:val="right"/>
              <w:rPr>
                <w:color w:val="000000"/>
                <w:sz w:val="14"/>
                <w:szCs w:val="14"/>
              </w:rPr>
            </w:pPr>
            <w:r>
              <w:rPr>
                <w:color w:val="000000"/>
                <w:sz w:val="14"/>
                <w:szCs w:val="14"/>
              </w:rPr>
              <w:t>7,115</w:t>
            </w:r>
          </w:p>
        </w:tc>
        <w:tc>
          <w:tcPr>
            <w:tcW w:w="810" w:type="dxa"/>
            <w:tcBorders>
              <w:top w:val="nil"/>
              <w:left w:val="nil"/>
              <w:bottom w:val="nil"/>
              <w:right w:val="nil"/>
            </w:tcBorders>
            <w:vAlign w:val="center"/>
          </w:tcPr>
          <w:p w:rsidR="00F90BE7" w:rsidRDefault="00F90BE7" w:rsidP="006F2E29">
            <w:pPr>
              <w:jc w:val="right"/>
              <w:rPr>
                <w:color w:val="000000"/>
                <w:sz w:val="14"/>
                <w:szCs w:val="14"/>
              </w:rPr>
            </w:pPr>
            <w:r>
              <w:rPr>
                <w:color w:val="000000"/>
                <w:sz w:val="14"/>
                <w:szCs w:val="14"/>
              </w:rPr>
              <w:t>10,078</w:t>
            </w:r>
          </w:p>
        </w:tc>
        <w:tc>
          <w:tcPr>
            <w:tcW w:w="810" w:type="dxa"/>
            <w:tcBorders>
              <w:top w:val="nil"/>
              <w:left w:val="nil"/>
              <w:bottom w:val="nil"/>
              <w:right w:val="nil"/>
            </w:tcBorders>
            <w:shd w:val="clear" w:color="auto" w:fill="auto"/>
            <w:noWrap/>
            <w:vAlign w:val="center"/>
            <w:hideMark/>
          </w:tcPr>
          <w:p w:rsidR="00F90BE7" w:rsidRDefault="00F90BE7" w:rsidP="006F2E29">
            <w:pPr>
              <w:jc w:val="right"/>
              <w:rPr>
                <w:color w:val="000000"/>
                <w:sz w:val="14"/>
                <w:szCs w:val="14"/>
              </w:rPr>
            </w:pPr>
            <w:r>
              <w:rPr>
                <w:color w:val="000000"/>
                <w:sz w:val="14"/>
                <w:szCs w:val="14"/>
              </w:rPr>
              <w:t>10,963</w:t>
            </w:r>
          </w:p>
        </w:tc>
        <w:tc>
          <w:tcPr>
            <w:tcW w:w="810" w:type="dxa"/>
            <w:tcBorders>
              <w:top w:val="nil"/>
              <w:left w:val="nil"/>
              <w:bottom w:val="nil"/>
              <w:right w:val="nil"/>
            </w:tcBorders>
            <w:shd w:val="clear" w:color="auto" w:fill="auto"/>
            <w:noWrap/>
            <w:vAlign w:val="center"/>
            <w:hideMark/>
          </w:tcPr>
          <w:p w:rsidR="00F90BE7" w:rsidRDefault="00F90BE7" w:rsidP="006F2E29">
            <w:pPr>
              <w:jc w:val="right"/>
              <w:rPr>
                <w:color w:val="000000"/>
                <w:sz w:val="14"/>
                <w:szCs w:val="14"/>
              </w:rPr>
            </w:pPr>
            <w:r>
              <w:rPr>
                <w:color w:val="000000"/>
                <w:sz w:val="14"/>
                <w:szCs w:val="14"/>
              </w:rPr>
              <w:t>10,794</w:t>
            </w:r>
          </w:p>
        </w:tc>
        <w:tc>
          <w:tcPr>
            <w:tcW w:w="810" w:type="dxa"/>
            <w:tcBorders>
              <w:top w:val="nil"/>
              <w:left w:val="nil"/>
              <w:bottom w:val="nil"/>
              <w:right w:val="nil"/>
            </w:tcBorders>
            <w:shd w:val="clear" w:color="auto" w:fill="auto"/>
            <w:vAlign w:val="center"/>
          </w:tcPr>
          <w:p w:rsidR="00F90BE7" w:rsidRDefault="00F90BE7" w:rsidP="00F90BE7">
            <w:pPr>
              <w:jc w:val="right"/>
              <w:rPr>
                <w:color w:val="000000"/>
                <w:sz w:val="14"/>
                <w:szCs w:val="14"/>
              </w:rPr>
            </w:pPr>
            <w:r>
              <w:rPr>
                <w:color w:val="000000"/>
                <w:sz w:val="14"/>
                <w:szCs w:val="14"/>
              </w:rPr>
              <w:t>11,525</w:t>
            </w:r>
          </w:p>
        </w:tc>
      </w:tr>
      <w:tr w:rsidR="00F90BE7" w:rsidRPr="005D3E8D" w:rsidTr="00F90BE7">
        <w:trPr>
          <w:trHeight w:hRule="exact" w:val="202"/>
        </w:trPr>
        <w:tc>
          <w:tcPr>
            <w:tcW w:w="3474" w:type="dxa"/>
            <w:tcBorders>
              <w:top w:val="nil"/>
              <w:left w:val="nil"/>
              <w:bottom w:val="nil"/>
              <w:right w:val="nil"/>
            </w:tcBorders>
            <w:shd w:val="clear" w:color="auto" w:fill="auto"/>
            <w:noWrap/>
            <w:vAlign w:val="center"/>
            <w:hideMark/>
          </w:tcPr>
          <w:p w:rsidR="00F90BE7" w:rsidRPr="00777069" w:rsidRDefault="00F90BE7" w:rsidP="006F2E29">
            <w:pPr>
              <w:ind w:firstLineChars="200" w:firstLine="280"/>
              <w:rPr>
                <w:color w:val="000000"/>
                <w:sz w:val="14"/>
                <w:szCs w:val="14"/>
              </w:rPr>
            </w:pPr>
            <w:r w:rsidRPr="00777069">
              <w:rPr>
                <w:color w:val="000000"/>
                <w:sz w:val="14"/>
                <w:szCs w:val="14"/>
              </w:rPr>
              <w:t xml:space="preserve">4-Other </w:t>
            </w:r>
          </w:p>
        </w:tc>
        <w:tc>
          <w:tcPr>
            <w:tcW w:w="900" w:type="dxa"/>
            <w:tcBorders>
              <w:top w:val="nil"/>
              <w:left w:val="nil"/>
              <w:bottom w:val="nil"/>
              <w:right w:val="nil"/>
            </w:tcBorders>
            <w:vAlign w:val="center"/>
          </w:tcPr>
          <w:p w:rsidR="00F90BE7" w:rsidRPr="00777069" w:rsidRDefault="00F90BE7" w:rsidP="006F2E29">
            <w:pPr>
              <w:jc w:val="right"/>
              <w:rPr>
                <w:color w:val="000000"/>
                <w:sz w:val="14"/>
                <w:szCs w:val="14"/>
              </w:rPr>
            </w:pPr>
            <w:r w:rsidRPr="00777069">
              <w:rPr>
                <w:color w:val="000000"/>
                <w:sz w:val="14"/>
                <w:szCs w:val="14"/>
              </w:rPr>
              <w:t>1,959</w:t>
            </w:r>
          </w:p>
        </w:tc>
        <w:tc>
          <w:tcPr>
            <w:tcW w:w="774" w:type="dxa"/>
            <w:tcBorders>
              <w:top w:val="nil"/>
              <w:left w:val="nil"/>
              <w:bottom w:val="nil"/>
              <w:right w:val="nil"/>
            </w:tcBorders>
            <w:shd w:val="clear" w:color="auto" w:fill="auto"/>
            <w:noWrap/>
            <w:vAlign w:val="center"/>
            <w:hideMark/>
          </w:tcPr>
          <w:p w:rsidR="00F90BE7" w:rsidRPr="00777069" w:rsidRDefault="00F90BE7" w:rsidP="006F2E29">
            <w:pPr>
              <w:jc w:val="right"/>
              <w:rPr>
                <w:color w:val="000000"/>
                <w:sz w:val="14"/>
                <w:szCs w:val="14"/>
              </w:rPr>
            </w:pPr>
            <w:r w:rsidRPr="00777069">
              <w:rPr>
                <w:color w:val="000000"/>
                <w:sz w:val="14"/>
                <w:szCs w:val="14"/>
              </w:rPr>
              <w:t>2,362</w:t>
            </w:r>
          </w:p>
        </w:tc>
        <w:tc>
          <w:tcPr>
            <w:tcW w:w="720" w:type="dxa"/>
            <w:tcBorders>
              <w:top w:val="nil"/>
              <w:left w:val="nil"/>
              <w:bottom w:val="nil"/>
              <w:right w:val="nil"/>
            </w:tcBorders>
            <w:vAlign w:val="center"/>
          </w:tcPr>
          <w:p w:rsidR="00F90BE7" w:rsidRDefault="00F90BE7" w:rsidP="006F2E29">
            <w:pPr>
              <w:jc w:val="right"/>
              <w:rPr>
                <w:color w:val="000000"/>
                <w:sz w:val="14"/>
                <w:szCs w:val="14"/>
              </w:rPr>
            </w:pPr>
            <w:r>
              <w:rPr>
                <w:color w:val="000000"/>
                <w:sz w:val="14"/>
                <w:szCs w:val="14"/>
              </w:rPr>
              <w:t>2,568</w:t>
            </w:r>
          </w:p>
        </w:tc>
        <w:tc>
          <w:tcPr>
            <w:tcW w:w="810" w:type="dxa"/>
            <w:tcBorders>
              <w:top w:val="nil"/>
              <w:left w:val="nil"/>
              <w:bottom w:val="nil"/>
              <w:right w:val="nil"/>
            </w:tcBorders>
            <w:shd w:val="clear" w:color="auto" w:fill="auto"/>
            <w:noWrap/>
            <w:vAlign w:val="center"/>
            <w:hideMark/>
          </w:tcPr>
          <w:p w:rsidR="00F90BE7" w:rsidRDefault="00F90BE7" w:rsidP="00F90BE7">
            <w:pPr>
              <w:jc w:val="right"/>
              <w:rPr>
                <w:color w:val="000000"/>
                <w:sz w:val="14"/>
                <w:szCs w:val="14"/>
              </w:rPr>
            </w:pPr>
            <w:r>
              <w:rPr>
                <w:color w:val="000000"/>
                <w:sz w:val="14"/>
                <w:szCs w:val="14"/>
              </w:rPr>
              <w:t>2,010</w:t>
            </w:r>
          </w:p>
        </w:tc>
        <w:tc>
          <w:tcPr>
            <w:tcW w:w="810" w:type="dxa"/>
            <w:tcBorders>
              <w:top w:val="nil"/>
              <w:left w:val="nil"/>
              <w:bottom w:val="nil"/>
              <w:right w:val="nil"/>
            </w:tcBorders>
            <w:vAlign w:val="center"/>
          </w:tcPr>
          <w:p w:rsidR="00F90BE7" w:rsidRDefault="00F90BE7" w:rsidP="006F2E29">
            <w:pPr>
              <w:jc w:val="right"/>
              <w:rPr>
                <w:color w:val="000000"/>
                <w:sz w:val="14"/>
                <w:szCs w:val="14"/>
              </w:rPr>
            </w:pPr>
            <w:r>
              <w:rPr>
                <w:color w:val="000000"/>
                <w:sz w:val="14"/>
                <w:szCs w:val="14"/>
              </w:rPr>
              <w:t>2,157</w:t>
            </w:r>
          </w:p>
        </w:tc>
        <w:tc>
          <w:tcPr>
            <w:tcW w:w="810" w:type="dxa"/>
            <w:tcBorders>
              <w:top w:val="nil"/>
              <w:left w:val="nil"/>
              <w:bottom w:val="nil"/>
              <w:right w:val="nil"/>
            </w:tcBorders>
            <w:shd w:val="clear" w:color="auto" w:fill="auto"/>
            <w:noWrap/>
            <w:vAlign w:val="center"/>
            <w:hideMark/>
          </w:tcPr>
          <w:p w:rsidR="00F90BE7" w:rsidRDefault="00F90BE7" w:rsidP="006F2E29">
            <w:pPr>
              <w:jc w:val="right"/>
              <w:rPr>
                <w:color w:val="000000"/>
                <w:sz w:val="14"/>
                <w:szCs w:val="14"/>
              </w:rPr>
            </w:pPr>
            <w:r>
              <w:rPr>
                <w:color w:val="000000"/>
                <w:sz w:val="14"/>
                <w:szCs w:val="14"/>
              </w:rPr>
              <w:t>4,019</w:t>
            </w:r>
          </w:p>
        </w:tc>
        <w:tc>
          <w:tcPr>
            <w:tcW w:w="810" w:type="dxa"/>
            <w:tcBorders>
              <w:top w:val="nil"/>
              <w:left w:val="nil"/>
              <w:bottom w:val="nil"/>
              <w:right w:val="nil"/>
            </w:tcBorders>
            <w:shd w:val="clear" w:color="auto" w:fill="auto"/>
            <w:noWrap/>
            <w:vAlign w:val="center"/>
            <w:hideMark/>
          </w:tcPr>
          <w:p w:rsidR="00F90BE7" w:rsidRDefault="00F90BE7" w:rsidP="006F2E29">
            <w:pPr>
              <w:jc w:val="right"/>
              <w:rPr>
                <w:color w:val="000000"/>
                <w:sz w:val="14"/>
                <w:szCs w:val="14"/>
              </w:rPr>
            </w:pPr>
            <w:r>
              <w:rPr>
                <w:color w:val="000000"/>
                <w:sz w:val="14"/>
                <w:szCs w:val="14"/>
              </w:rPr>
              <w:t>4,052</w:t>
            </w:r>
          </w:p>
        </w:tc>
        <w:tc>
          <w:tcPr>
            <w:tcW w:w="810" w:type="dxa"/>
            <w:tcBorders>
              <w:top w:val="nil"/>
              <w:left w:val="nil"/>
              <w:bottom w:val="nil"/>
              <w:right w:val="nil"/>
            </w:tcBorders>
            <w:shd w:val="clear" w:color="auto" w:fill="auto"/>
            <w:vAlign w:val="center"/>
          </w:tcPr>
          <w:p w:rsidR="00F90BE7" w:rsidRDefault="00F90BE7" w:rsidP="00F90BE7">
            <w:pPr>
              <w:jc w:val="right"/>
              <w:rPr>
                <w:color w:val="000000"/>
                <w:sz w:val="14"/>
                <w:szCs w:val="14"/>
              </w:rPr>
            </w:pPr>
            <w:r>
              <w:rPr>
                <w:color w:val="000000"/>
                <w:sz w:val="14"/>
                <w:szCs w:val="14"/>
              </w:rPr>
              <w:t>1,231</w:t>
            </w:r>
          </w:p>
        </w:tc>
      </w:tr>
      <w:tr w:rsidR="00F90BE7" w:rsidRPr="005D3E8D" w:rsidTr="00F90BE7">
        <w:trPr>
          <w:trHeight w:hRule="exact" w:val="202"/>
        </w:trPr>
        <w:tc>
          <w:tcPr>
            <w:tcW w:w="3474" w:type="dxa"/>
            <w:tcBorders>
              <w:top w:val="nil"/>
              <w:left w:val="nil"/>
              <w:bottom w:val="nil"/>
              <w:right w:val="nil"/>
            </w:tcBorders>
            <w:shd w:val="clear" w:color="auto" w:fill="auto"/>
            <w:noWrap/>
            <w:vAlign w:val="center"/>
            <w:hideMark/>
          </w:tcPr>
          <w:p w:rsidR="00F90BE7" w:rsidRPr="00777069" w:rsidRDefault="00F90BE7" w:rsidP="006F2E29">
            <w:pPr>
              <w:rPr>
                <w:b/>
                <w:bCs/>
                <w:color w:val="000000"/>
                <w:sz w:val="14"/>
                <w:szCs w:val="14"/>
              </w:rPr>
            </w:pPr>
            <w:r w:rsidRPr="00777069">
              <w:rPr>
                <w:b/>
                <w:bCs/>
                <w:color w:val="000000"/>
                <w:sz w:val="14"/>
                <w:szCs w:val="14"/>
              </w:rPr>
              <w:t xml:space="preserve">G. Services </w:t>
            </w:r>
          </w:p>
        </w:tc>
        <w:tc>
          <w:tcPr>
            <w:tcW w:w="900" w:type="dxa"/>
            <w:tcBorders>
              <w:top w:val="nil"/>
              <w:left w:val="nil"/>
              <w:bottom w:val="nil"/>
              <w:right w:val="nil"/>
            </w:tcBorders>
            <w:vAlign w:val="center"/>
          </w:tcPr>
          <w:p w:rsidR="00F90BE7" w:rsidRPr="00777069" w:rsidRDefault="00F90BE7" w:rsidP="006F2E29">
            <w:pPr>
              <w:jc w:val="right"/>
              <w:rPr>
                <w:b/>
                <w:bCs/>
                <w:color w:val="000000"/>
                <w:sz w:val="14"/>
                <w:szCs w:val="14"/>
              </w:rPr>
            </w:pPr>
            <w:r w:rsidRPr="00777069">
              <w:rPr>
                <w:b/>
                <w:bCs/>
                <w:color w:val="000000"/>
                <w:sz w:val="14"/>
                <w:szCs w:val="14"/>
              </w:rPr>
              <w:t>11,568</w:t>
            </w:r>
          </w:p>
        </w:tc>
        <w:tc>
          <w:tcPr>
            <w:tcW w:w="774" w:type="dxa"/>
            <w:tcBorders>
              <w:top w:val="nil"/>
              <w:left w:val="nil"/>
              <w:bottom w:val="nil"/>
              <w:right w:val="nil"/>
            </w:tcBorders>
            <w:shd w:val="clear" w:color="auto" w:fill="auto"/>
            <w:noWrap/>
            <w:vAlign w:val="center"/>
            <w:hideMark/>
          </w:tcPr>
          <w:p w:rsidR="00F90BE7" w:rsidRPr="00777069" w:rsidRDefault="00F90BE7" w:rsidP="006F2E29">
            <w:pPr>
              <w:jc w:val="right"/>
              <w:rPr>
                <w:b/>
                <w:bCs/>
                <w:color w:val="000000"/>
                <w:sz w:val="14"/>
                <w:szCs w:val="14"/>
              </w:rPr>
            </w:pPr>
            <w:r w:rsidRPr="00777069">
              <w:rPr>
                <w:b/>
                <w:bCs/>
                <w:color w:val="000000"/>
                <w:sz w:val="14"/>
                <w:szCs w:val="14"/>
              </w:rPr>
              <w:t>13,175</w:t>
            </w:r>
          </w:p>
        </w:tc>
        <w:tc>
          <w:tcPr>
            <w:tcW w:w="720" w:type="dxa"/>
            <w:tcBorders>
              <w:top w:val="nil"/>
              <w:left w:val="nil"/>
              <w:bottom w:val="nil"/>
              <w:right w:val="nil"/>
            </w:tcBorders>
            <w:vAlign w:val="center"/>
          </w:tcPr>
          <w:p w:rsidR="00F90BE7" w:rsidRDefault="00F90BE7" w:rsidP="006F2E29">
            <w:pPr>
              <w:jc w:val="right"/>
              <w:rPr>
                <w:b/>
                <w:bCs/>
                <w:color w:val="000000"/>
                <w:sz w:val="14"/>
                <w:szCs w:val="14"/>
              </w:rPr>
            </w:pPr>
            <w:r>
              <w:rPr>
                <w:b/>
                <w:bCs/>
                <w:color w:val="000000"/>
                <w:sz w:val="14"/>
                <w:szCs w:val="14"/>
              </w:rPr>
              <w:t>12,817</w:t>
            </w:r>
          </w:p>
        </w:tc>
        <w:tc>
          <w:tcPr>
            <w:tcW w:w="810" w:type="dxa"/>
            <w:tcBorders>
              <w:top w:val="nil"/>
              <w:left w:val="nil"/>
              <w:bottom w:val="nil"/>
              <w:right w:val="nil"/>
            </w:tcBorders>
            <w:shd w:val="clear" w:color="auto" w:fill="auto"/>
            <w:noWrap/>
            <w:vAlign w:val="center"/>
            <w:hideMark/>
          </w:tcPr>
          <w:p w:rsidR="00F90BE7" w:rsidRDefault="00F90BE7" w:rsidP="00F90BE7">
            <w:pPr>
              <w:jc w:val="right"/>
              <w:rPr>
                <w:b/>
                <w:bCs/>
                <w:color w:val="000000"/>
                <w:sz w:val="14"/>
                <w:szCs w:val="14"/>
              </w:rPr>
            </w:pPr>
            <w:r>
              <w:rPr>
                <w:b/>
                <w:bCs/>
                <w:color w:val="000000"/>
                <w:sz w:val="14"/>
                <w:szCs w:val="14"/>
              </w:rPr>
              <w:t>12,807</w:t>
            </w:r>
          </w:p>
        </w:tc>
        <w:tc>
          <w:tcPr>
            <w:tcW w:w="810" w:type="dxa"/>
            <w:tcBorders>
              <w:top w:val="nil"/>
              <w:left w:val="nil"/>
              <w:bottom w:val="nil"/>
              <w:right w:val="nil"/>
            </w:tcBorders>
            <w:vAlign w:val="center"/>
          </w:tcPr>
          <w:p w:rsidR="00F90BE7" w:rsidRDefault="00F90BE7" w:rsidP="006F2E29">
            <w:pPr>
              <w:jc w:val="right"/>
              <w:rPr>
                <w:b/>
                <w:bCs/>
                <w:color w:val="000000"/>
                <w:sz w:val="14"/>
                <w:szCs w:val="14"/>
              </w:rPr>
            </w:pPr>
            <w:r>
              <w:rPr>
                <w:b/>
                <w:bCs/>
                <w:color w:val="000000"/>
                <w:sz w:val="14"/>
                <w:szCs w:val="14"/>
              </w:rPr>
              <w:t>15,171</w:t>
            </w:r>
          </w:p>
        </w:tc>
        <w:tc>
          <w:tcPr>
            <w:tcW w:w="810" w:type="dxa"/>
            <w:tcBorders>
              <w:top w:val="nil"/>
              <w:left w:val="nil"/>
              <w:bottom w:val="nil"/>
              <w:right w:val="nil"/>
            </w:tcBorders>
            <w:shd w:val="clear" w:color="auto" w:fill="auto"/>
            <w:noWrap/>
            <w:vAlign w:val="center"/>
            <w:hideMark/>
          </w:tcPr>
          <w:p w:rsidR="00F90BE7" w:rsidRDefault="00F90BE7" w:rsidP="006F2E29">
            <w:pPr>
              <w:jc w:val="right"/>
              <w:rPr>
                <w:b/>
                <w:bCs/>
                <w:color w:val="000000"/>
                <w:sz w:val="14"/>
                <w:szCs w:val="14"/>
              </w:rPr>
            </w:pPr>
            <w:r>
              <w:rPr>
                <w:b/>
                <w:bCs/>
                <w:color w:val="000000"/>
                <w:sz w:val="14"/>
                <w:szCs w:val="14"/>
              </w:rPr>
              <w:t>13,804</w:t>
            </w:r>
          </w:p>
        </w:tc>
        <w:tc>
          <w:tcPr>
            <w:tcW w:w="810" w:type="dxa"/>
            <w:tcBorders>
              <w:top w:val="nil"/>
              <w:left w:val="nil"/>
              <w:bottom w:val="nil"/>
              <w:right w:val="nil"/>
            </w:tcBorders>
            <w:shd w:val="clear" w:color="auto" w:fill="auto"/>
            <w:noWrap/>
            <w:vAlign w:val="center"/>
            <w:hideMark/>
          </w:tcPr>
          <w:p w:rsidR="00F90BE7" w:rsidRDefault="00F90BE7" w:rsidP="006F2E29">
            <w:pPr>
              <w:jc w:val="right"/>
              <w:rPr>
                <w:b/>
                <w:bCs/>
                <w:color w:val="000000"/>
                <w:sz w:val="14"/>
                <w:szCs w:val="14"/>
              </w:rPr>
            </w:pPr>
            <w:r>
              <w:rPr>
                <w:b/>
                <w:bCs/>
                <w:color w:val="000000"/>
                <w:sz w:val="14"/>
                <w:szCs w:val="14"/>
              </w:rPr>
              <w:t>13,170</w:t>
            </w:r>
          </w:p>
        </w:tc>
        <w:tc>
          <w:tcPr>
            <w:tcW w:w="810" w:type="dxa"/>
            <w:tcBorders>
              <w:top w:val="nil"/>
              <w:left w:val="nil"/>
              <w:bottom w:val="nil"/>
              <w:right w:val="nil"/>
            </w:tcBorders>
            <w:shd w:val="clear" w:color="auto" w:fill="auto"/>
            <w:vAlign w:val="center"/>
          </w:tcPr>
          <w:p w:rsidR="00F90BE7" w:rsidRDefault="00F90BE7" w:rsidP="00F90BE7">
            <w:pPr>
              <w:jc w:val="right"/>
              <w:rPr>
                <w:b/>
                <w:bCs/>
                <w:color w:val="000000"/>
                <w:sz w:val="14"/>
                <w:szCs w:val="14"/>
              </w:rPr>
            </w:pPr>
            <w:r>
              <w:rPr>
                <w:b/>
                <w:bCs/>
                <w:color w:val="000000"/>
                <w:sz w:val="14"/>
                <w:szCs w:val="14"/>
              </w:rPr>
              <w:t>14,344</w:t>
            </w:r>
          </w:p>
        </w:tc>
      </w:tr>
      <w:tr w:rsidR="00F90BE7" w:rsidRPr="005D3E8D" w:rsidTr="00F90BE7">
        <w:trPr>
          <w:trHeight w:hRule="exact" w:val="202"/>
        </w:trPr>
        <w:tc>
          <w:tcPr>
            <w:tcW w:w="3474" w:type="dxa"/>
            <w:tcBorders>
              <w:top w:val="nil"/>
              <w:left w:val="nil"/>
              <w:bottom w:val="nil"/>
              <w:right w:val="nil"/>
            </w:tcBorders>
            <w:shd w:val="clear" w:color="auto" w:fill="auto"/>
            <w:noWrap/>
            <w:vAlign w:val="center"/>
            <w:hideMark/>
          </w:tcPr>
          <w:p w:rsidR="00F90BE7" w:rsidRPr="00777069" w:rsidRDefault="00F90BE7" w:rsidP="006F2E29">
            <w:pPr>
              <w:ind w:firstLineChars="200" w:firstLine="280"/>
              <w:rPr>
                <w:color w:val="000000"/>
                <w:sz w:val="14"/>
                <w:szCs w:val="14"/>
              </w:rPr>
            </w:pPr>
            <w:r w:rsidRPr="00777069">
              <w:rPr>
                <w:color w:val="000000"/>
                <w:sz w:val="14"/>
                <w:szCs w:val="14"/>
              </w:rPr>
              <w:t xml:space="preserve">1-Trade finance </w:t>
            </w:r>
          </w:p>
        </w:tc>
        <w:tc>
          <w:tcPr>
            <w:tcW w:w="900" w:type="dxa"/>
            <w:tcBorders>
              <w:top w:val="nil"/>
              <w:left w:val="nil"/>
              <w:bottom w:val="nil"/>
              <w:right w:val="nil"/>
            </w:tcBorders>
            <w:vAlign w:val="center"/>
          </w:tcPr>
          <w:p w:rsidR="00F90BE7" w:rsidRPr="00777069" w:rsidRDefault="00F90BE7" w:rsidP="006F2E29">
            <w:pPr>
              <w:jc w:val="right"/>
              <w:rPr>
                <w:color w:val="000000"/>
                <w:sz w:val="14"/>
                <w:szCs w:val="14"/>
              </w:rPr>
            </w:pPr>
            <w:r w:rsidRPr="00777069">
              <w:rPr>
                <w:color w:val="000000"/>
                <w:sz w:val="14"/>
                <w:szCs w:val="14"/>
              </w:rPr>
              <w:t>188</w:t>
            </w:r>
          </w:p>
        </w:tc>
        <w:tc>
          <w:tcPr>
            <w:tcW w:w="774" w:type="dxa"/>
            <w:tcBorders>
              <w:top w:val="nil"/>
              <w:left w:val="nil"/>
              <w:bottom w:val="nil"/>
              <w:right w:val="nil"/>
            </w:tcBorders>
            <w:shd w:val="clear" w:color="auto" w:fill="auto"/>
            <w:noWrap/>
            <w:vAlign w:val="center"/>
            <w:hideMark/>
          </w:tcPr>
          <w:p w:rsidR="00F90BE7" w:rsidRPr="00777069" w:rsidRDefault="00F90BE7" w:rsidP="006F2E29">
            <w:pPr>
              <w:jc w:val="right"/>
              <w:rPr>
                <w:color w:val="000000"/>
                <w:sz w:val="14"/>
                <w:szCs w:val="14"/>
              </w:rPr>
            </w:pPr>
            <w:r w:rsidRPr="00777069">
              <w:rPr>
                <w:color w:val="000000"/>
                <w:sz w:val="14"/>
                <w:szCs w:val="14"/>
              </w:rPr>
              <w:t>179</w:t>
            </w:r>
          </w:p>
        </w:tc>
        <w:tc>
          <w:tcPr>
            <w:tcW w:w="720" w:type="dxa"/>
            <w:tcBorders>
              <w:top w:val="nil"/>
              <w:left w:val="nil"/>
              <w:bottom w:val="nil"/>
              <w:right w:val="nil"/>
            </w:tcBorders>
            <w:vAlign w:val="center"/>
          </w:tcPr>
          <w:p w:rsidR="00F90BE7" w:rsidRDefault="00F90BE7" w:rsidP="006F2E29">
            <w:pPr>
              <w:jc w:val="right"/>
              <w:rPr>
                <w:color w:val="000000"/>
                <w:sz w:val="14"/>
                <w:szCs w:val="14"/>
              </w:rPr>
            </w:pPr>
            <w:r>
              <w:rPr>
                <w:color w:val="000000"/>
                <w:sz w:val="14"/>
                <w:szCs w:val="14"/>
              </w:rPr>
              <w:t>250</w:t>
            </w:r>
          </w:p>
        </w:tc>
        <w:tc>
          <w:tcPr>
            <w:tcW w:w="810" w:type="dxa"/>
            <w:tcBorders>
              <w:top w:val="nil"/>
              <w:left w:val="nil"/>
              <w:bottom w:val="nil"/>
              <w:right w:val="nil"/>
            </w:tcBorders>
            <w:shd w:val="clear" w:color="auto" w:fill="auto"/>
            <w:noWrap/>
            <w:vAlign w:val="center"/>
            <w:hideMark/>
          </w:tcPr>
          <w:p w:rsidR="00F90BE7" w:rsidRDefault="00F90BE7" w:rsidP="00F90BE7">
            <w:pPr>
              <w:jc w:val="right"/>
              <w:rPr>
                <w:color w:val="000000"/>
                <w:sz w:val="14"/>
                <w:szCs w:val="14"/>
              </w:rPr>
            </w:pPr>
            <w:r>
              <w:rPr>
                <w:color w:val="000000"/>
                <w:sz w:val="14"/>
                <w:szCs w:val="14"/>
              </w:rPr>
              <w:t>157</w:t>
            </w:r>
          </w:p>
        </w:tc>
        <w:tc>
          <w:tcPr>
            <w:tcW w:w="810" w:type="dxa"/>
            <w:tcBorders>
              <w:top w:val="nil"/>
              <w:left w:val="nil"/>
              <w:bottom w:val="nil"/>
              <w:right w:val="nil"/>
            </w:tcBorders>
            <w:vAlign w:val="center"/>
          </w:tcPr>
          <w:p w:rsidR="00F90BE7" w:rsidRDefault="00F90BE7" w:rsidP="006F2E29">
            <w:pPr>
              <w:jc w:val="right"/>
              <w:rPr>
                <w:color w:val="000000"/>
                <w:sz w:val="14"/>
                <w:szCs w:val="14"/>
              </w:rPr>
            </w:pPr>
            <w:r>
              <w:rPr>
                <w:color w:val="000000"/>
                <w:sz w:val="14"/>
                <w:szCs w:val="14"/>
              </w:rPr>
              <w:t>154</w:t>
            </w:r>
          </w:p>
        </w:tc>
        <w:tc>
          <w:tcPr>
            <w:tcW w:w="810" w:type="dxa"/>
            <w:tcBorders>
              <w:top w:val="nil"/>
              <w:left w:val="nil"/>
              <w:bottom w:val="nil"/>
              <w:right w:val="nil"/>
            </w:tcBorders>
            <w:shd w:val="clear" w:color="auto" w:fill="auto"/>
            <w:noWrap/>
            <w:vAlign w:val="center"/>
            <w:hideMark/>
          </w:tcPr>
          <w:p w:rsidR="00F90BE7" w:rsidRDefault="00F90BE7" w:rsidP="006F2E29">
            <w:pPr>
              <w:jc w:val="right"/>
              <w:rPr>
                <w:color w:val="000000"/>
                <w:sz w:val="14"/>
                <w:szCs w:val="14"/>
              </w:rPr>
            </w:pPr>
            <w:r>
              <w:rPr>
                <w:color w:val="000000"/>
                <w:sz w:val="14"/>
                <w:szCs w:val="14"/>
              </w:rPr>
              <w:t>161</w:t>
            </w:r>
          </w:p>
        </w:tc>
        <w:tc>
          <w:tcPr>
            <w:tcW w:w="810" w:type="dxa"/>
            <w:tcBorders>
              <w:top w:val="nil"/>
              <w:left w:val="nil"/>
              <w:bottom w:val="nil"/>
              <w:right w:val="nil"/>
            </w:tcBorders>
            <w:shd w:val="clear" w:color="auto" w:fill="auto"/>
            <w:noWrap/>
            <w:vAlign w:val="center"/>
            <w:hideMark/>
          </w:tcPr>
          <w:p w:rsidR="00F90BE7" w:rsidRDefault="00F90BE7" w:rsidP="006F2E29">
            <w:pPr>
              <w:jc w:val="right"/>
              <w:rPr>
                <w:color w:val="000000"/>
                <w:sz w:val="14"/>
                <w:szCs w:val="14"/>
              </w:rPr>
            </w:pPr>
            <w:r>
              <w:rPr>
                <w:color w:val="000000"/>
                <w:sz w:val="14"/>
                <w:szCs w:val="14"/>
              </w:rPr>
              <w:t>176</w:t>
            </w:r>
          </w:p>
        </w:tc>
        <w:tc>
          <w:tcPr>
            <w:tcW w:w="810" w:type="dxa"/>
            <w:tcBorders>
              <w:top w:val="nil"/>
              <w:left w:val="nil"/>
              <w:bottom w:val="nil"/>
              <w:right w:val="nil"/>
            </w:tcBorders>
            <w:shd w:val="clear" w:color="auto" w:fill="auto"/>
            <w:vAlign w:val="center"/>
          </w:tcPr>
          <w:p w:rsidR="00F90BE7" w:rsidRDefault="00F90BE7" w:rsidP="00F90BE7">
            <w:pPr>
              <w:jc w:val="right"/>
              <w:rPr>
                <w:color w:val="000000"/>
                <w:sz w:val="14"/>
                <w:szCs w:val="14"/>
              </w:rPr>
            </w:pPr>
            <w:r>
              <w:rPr>
                <w:color w:val="000000"/>
                <w:sz w:val="14"/>
                <w:szCs w:val="14"/>
              </w:rPr>
              <w:t>152</w:t>
            </w:r>
          </w:p>
        </w:tc>
      </w:tr>
      <w:tr w:rsidR="00F90BE7" w:rsidRPr="005D3E8D" w:rsidTr="00F90BE7">
        <w:trPr>
          <w:trHeight w:hRule="exact" w:val="202"/>
        </w:trPr>
        <w:tc>
          <w:tcPr>
            <w:tcW w:w="3474" w:type="dxa"/>
            <w:tcBorders>
              <w:top w:val="nil"/>
              <w:left w:val="nil"/>
              <w:bottom w:val="nil"/>
              <w:right w:val="nil"/>
            </w:tcBorders>
            <w:shd w:val="clear" w:color="auto" w:fill="auto"/>
            <w:noWrap/>
            <w:vAlign w:val="center"/>
            <w:hideMark/>
          </w:tcPr>
          <w:p w:rsidR="00F90BE7" w:rsidRPr="00777069" w:rsidRDefault="00F90BE7" w:rsidP="006F2E29">
            <w:pPr>
              <w:ind w:firstLineChars="200" w:firstLine="280"/>
              <w:rPr>
                <w:color w:val="000000"/>
                <w:sz w:val="14"/>
                <w:szCs w:val="14"/>
              </w:rPr>
            </w:pPr>
            <w:r w:rsidRPr="00777069">
              <w:rPr>
                <w:color w:val="000000"/>
                <w:sz w:val="14"/>
                <w:szCs w:val="14"/>
              </w:rPr>
              <w:t>2-Working capital</w:t>
            </w:r>
          </w:p>
        </w:tc>
        <w:tc>
          <w:tcPr>
            <w:tcW w:w="900" w:type="dxa"/>
            <w:tcBorders>
              <w:top w:val="nil"/>
              <w:left w:val="nil"/>
              <w:bottom w:val="nil"/>
              <w:right w:val="nil"/>
            </w:tcBorders>
            <w:vAlign w:val="center"/>
          </w:tcPr>
          <w:p w:rsidR="00F90BE7" w:rsidRPr="00777069" w:rsidRDefault="00F90BE7" w:rsidP="006F2E29">
            <w:pPr>
              <w:jc w:val="right"/>
              <w:rPr>
                <w:color w:val="000000"/>
                <w:sz w:val="14"/>
                <w:szCs w:val="14"/>
              </w:rPr>
            </w:pPr>
            <w:r w:rsidRPr="00777069">
              <w:rPr>
                <w:color w:val="000000"/>
                <w:sz w:val="14"/>
                <w:szCs w:val="14"/>
              </w:rPr>
              <w:t>8,690</w:t>
            </w:r>
          </w:p>
        </w:tc>
        <w:tc>
          <w:tcPr>
            <w:tcW w:w="774" w:type="dxa"/>
            <w:tcBorders>
              <w:top w:val="nil"/>
              <w:left w:val="nil"/>
              <w:bottom w:val="nil"/>
              <w:right w:val="nil"/>
            </w:tcBorders>
            <w:shd w:val="clear" w:color="auto" w:fill="auto"/>
            <w:noWrap/>
            <w:vAlign w:val="center"/>
            <w:hideMark/>
          </w:tcPr>
          <w:p w:rsidR="00F90BE7" w:rsidRPr="00777069" w:rsidRDefault="00F90BE7" w:rsidP="006F2E29">
            <w:pPr>
              <w:jc w:val="right"/>
              <w:rPr>
                <w:color w:val="000000"/>
                <w:sz w:val="14"/>
                <w:szCs w:val="14"/>
              </w:rPr>
            </w:pPr>
            <w:r w:rsidRPr="00777069">
              <w:rPr>
                <w:color w:val="000000"/>
                <w:sz w:val="14"/>
                <w:szCs w:val="14"/>
              </w:rPr>
              <w:t>9,130</w:t>
            </w:r>
          </w:p>
        </w:tc>
        <w:tc>
          <w:tcPr>
            <w:tcW w:w="720" w:type="dxa"/>
            <w:tcBorders>
              <w:top w:val="nil"/>
              <w:left w:val="nil"/>
              <w:bottom w:val="nil"/>
              <w:right w:val="nil"/>
            </w:tcBorders>
            <w:vAlign w:val="center"/>
          </w:tcPr>
          <w:p w:rsidR="00F90BE7" w:rsidRDefault="00F90BE7" w:rsidP="006F2E29">
            <w:pPr>
              <w:jc w:val="right"/>
              <w:rPr>
                <w:color w:val="000000"/>
                <w:sz w:val="14"/>
                <w:szCs w:val="14"/>
              </w:rPr>
            </w:pPr>
            <w:r>
              <w:rPr>
                <w:color w:val="000000"/>
                <w:sz w:val="14"/>
                <w:szCs w:val="14"/>
              </w:rPr>
              <w:t>8,835</w:t>
            </w:r>
          </w:p>
        </w:tc>
        <w:tc>
          <w:tcPr>
            <w:tcW w:w="810" w:type="dxa"/>
            <w:tcBorders>
              <w:top w:val="nil"/>
              <w:left w:val="nil"/>
              <w:bottom w:val="nil"/>
              <w:right w:val="nil"/>
            </w:tcBorders>
            <w:shd w:val="clear" w:color="auto" w:fill="auto"/>
            <w:noWrap/>
            <w:vAlign w:val="center"/>
            <w:hideMark/>
          </w:tcPr>
          <w:p w:rsidR="00F90BE7" w:rsidRDefault="00F90BE7" w:rsidP="00F90BE7">
            <w:pPr>
              <w:jc w:val="right"/>
              <w:rPr>
                <w:color w:val="000000"/>
                <w:sz w:val="14"/>
                <w:szCs w:val="14"/>
              </w:rPr>
            </w:pPr>
            <w:r>
              <w:rPr>
                <w:color w:val="000000"/>
                <w:sz w:val="14"/>
                <w:szCs w:val="14"/>
              </w:rPr>
              <w:t>9,222</w:t>
            </w:r>
          </w:p>
        </w:tc>
        <w:tc>
          <w:tcPr>
            <w:tcW w:w="810" w:type="dxa"/>
            <w:tcBorders>
              <w:top w:val="nil"/>
              <w:left w:val="nil"/>
              <w:bottom w:val="nil"/>
              <w:right w:val="nil"/>
            </w:tcBorders>
            <w:vAlign w:val="center"/>
          </w:tcPr>
          <w:p w:rsidR="00F90BE7" w:rsidRDefault="00F90BE7" w:rsidP="006F2E29">
            <w:pPr>
              <w:jc w:val="right"/>
              <w:rPr>
                <w:color w:val="000000"/>
                <w:sz w:val="14"/>
                <w:szCs w:val="14"/>
              </w:rPr>
            </w:pPr>
            <w:r>
              <w:rPr>
                <w:color w:val="000000"/>
                <w:sz w:val="14"/>
                <w:szCs w:val="14"/>
              </w:rPr>
              <w:t>10,407</w:t>
            </w:r>
          </w:p>
        </w:tc>
        <w:tc>
          <w:tcPr>
            <w:tcW w:w="810" w:type="dxa"/>
            <w:tcBorders>
              <w:top w:val="nil"/>
              <w:left w:val="nil"/>
              <w:bottom w:val="nil"/>
              <w:right w:val="nil"/>
            </w:tcBorders>
            <w:shd w:val="clear" w:color="auto" w:fill="auto"/>
            <w:noWrap/>
            <w:vAlign w:val="center"/>
            <w:hideMark/>
          </w:tcPr>
          <w:p w:rsidR="00F90BE7" w:rsidRDefault="00F90BE7" w:rsidP="006F2E29">
            <w:pPr>
              <w:jc w:val="right"/>
              <w:rPr>
                <w:color w:val="000000"/>
                <w:sz w:val="14"/>
                <w:szCs w:val="14"/>
              </w:rPr>
            </w:pPr>
            <w:r>
              <w:rPr>
                <w:color w:val="000000"/>
                <w:sz w:val="14"/>
                <w:szCs w:val="14"/>
              </w:rPr>
              <w:t>9,351</w:t>
            </w:r>
          </w:p>
        </w:tc>
        <w:tc>
          <w:tcPr>
            <w:tcW w:w="810" w:type="dxa"/>
            <w:tcBorders>
              <w:top w:val="nil"/>
              <w:left w:val="nil"/>
              <w:bottom w:val="nil"/>
              <w:right w:val="nil"/>
            </w:tcBorders>
            <w:shd w:val="clear" w:color="auto" w:fill="auto"/>
            <w:noWrap/>
            <w:vAlign w:val="center"/>
            <w:hideMark/>
          </w:tcPr>
          <w:p w:rsidR="00F90BE7" w:rsidRDefault="00F90BE7" w:rsidP="006F2E29">
            <w:pPr>
              <w:jc w:val="right"/>
              <w:rPr>
                <w:color w:val="000000"/>
                <w:sz w:val="14"/>
                <w:szCs w:val="14"/>
              </w:rPr>
            </w:pPr>
            <w:r>
              <w:rPr>
                <w:color w:val="000000"/>
                <w:sz w:val="14"/>
                <w:szCs w:val="14"/>
              </w:rPr>
              <w:t>9,129</w:t>
            </w:r>
          </w:p>
        </w:tc>
        <w:tc>
          <w:tcPr>
            <w:tcW w:w="810" w:type="dxa"/>
            <w:tcBorders>
              <w:top w:val="nil"/>
              <w:left w:val="nil"/>
              <w:bottom w:val="nil"/>
              <w:right w:val="nil"/>
            </w:tcBorders>
            <w:shd w:val="clear" w:color="auto" w:fill="auto"/>
            <w:vAlign w:val="center"/>
          </w:tcPr>
          <w:p w:rsidR="00F90BE7" w:rsidRDefault="00F90BE7" w:rsidP="00F90BE7">
            <w:pPr>
              <w:jc w:val="right"/>
              <w:rPr>
                <w:color w:val="000000"/>
                <w:sz w:val="14"/>
                <w:szCs w:val="14"/>
              </w:rPr>
            </w:pPr>
            <w:r>
              <w:rPr>
                <w:color w:val="000000"/>
                <w:sz w:val="14"/>
                <w:szCs w:val="14"/>
              </w:rPr>
              <w:t>9,279</w:t>
            </w:r>
          </w:p>
        </w:tc>
      </w:tr>
      <w:tr w:rsidR="00F90BE7" w:rsidRPr="005D3E8D" w:rsidTr="00F90BE7">
        <w:trPr>
          <w:trHeight w:hRule="exact" w:val="202"/>
        </w:trPr>
        <w:tc>
          <w:tcPr>
            <w:tcW w:w="3474" w:type="dxa"/>
            <w:tcBorders>
              <w:top w:val="nil"/>
              <w:left w:val="nil"/>
              <w:bottom w:val="nil"/>
              <w:right w:val="nil"/>
            </w:tcBorders>
            <w:shd w:val="clear" w:color="auto" w:fill="auto"/>
            <w:noWrap/>
            <w:vAlign w:val="center"/>
            <w:hideMark/>
          </w:tcPr>
          <w:p w:rsidR="00F90BE7" w:rsidRPr="00777069" w:rsidRDefault="00F90BE7" w:rsidP="006F2E29">
            <w:pPr>
              <w:ind w:firstLineChars="200" w:firstLine="280"/>
              <w:rPr>
                <w:color w:val="000000"/>
                <w:sz w:val="14"/>
                <w:szCs w:val="14"/>
              </w:rPr>
            </w:pPr>
            <w:r w:rsidRPr="00777069">
              <w:rPr>
                <w:color w:val="000000"/>
                <w:sz w:val="14"/>
                <w:szCs w:val="14"/>
              </w:rPr>
              <w:t>3-Fixed investment</w:t>
            </w:r>
          </w:p>
        </w:tc>
        <w:tc>
          <w:tcPr>
            <w:tcW w:w="900" w:type="dxa"/>
            <w:tcBorders>
              <w:top w:val="nil"/>
              <w:left w:val="nil"/>
              <w:bottom w:val="nil"/>
              <w:right w:val="nil"/>
            </w:tcBorders>
            <w:vAlign w:val="center"/>
          </w:tcPr>
          <w:p w:rsidR="00F90BE7" w:rsidRPr="00777069" w:rsidRDefault="00F90BE7" w:rsidP="006F2E29">
            <w:pPr>
              <w:jc w:val="right"/>
              <w:rPr>
                <w:color w:val="000000"/>
                <w:sz w:val="14"/>
                <w:szCs w:val="14"/>
              </w:rPr>
            </w:pPr>
            <w:r w:rsidRPr="00777069">
              <w:rPr>
                <w:color w:val="000000"/>
                <w:sz w:val="14"/>
                <w:szCs w:val="14"/>
              </w:rPr>
              <w:t>2,635</w:t>
            </w:r>
          </w:p>
        </w:tc>
        <w:tc>
          <w:tcPr>
            <w:tcW w:w="774" w:type="dxa"/>
            <w:tcBorders>
              <w:top w:val="nil"/>
              <w:left w:val="nil"/>
              <w:bottom w:val="nil"/>
              <w:right w:val="nil"/>
            </w:tcBorders>
            <w:shd w:val="clear" w:color="auto" w:fill="auto"/>
            <w:noWrap/>
            <w:vAlign w:val="center"/>
            <w:hideMark/>
          </w:tcPr>
          <w:p w:rsidR="00F90BE7" w:rsidRPr="00777069" w:rsidRDefault="00F90BE7" w:rsidP="006F2E29">
            <w:pPr>
              <w:jc w:val="right"/>
              <w:rPr>
                <w:color w:val="000000"/>
                <w:sz w:val="14"/>
                <w:szCs w:val="14"/>
              </w:rPr>
            </w:pPr>
            <w:r w:rsidRPr="00777069">
              <w:rPr>
                <w:color w:val="000000"/>
                <w:sz w:val="14"/>
                <w:szCs w:val="14"/>
              </w:rPr>
              <w:t>3,797</w:t>
            </w:r>
          </w:p>
        </w:tc>
        <w:tc>
          <w:tcPr>
            <w:tcW w:w="720" w:type="dxa"/>
            <w:tcBorders>
              <w:top w:val="nil"/>
              <w:left w:val="nil"/>
              <w:bottom w:val="nil"/>
              <w:right w:val="nil"/>
            </w:tcBorders>
            <w:vAlign w:val="center"/>
          </w:tcPr>
          <w:p w:rsidR="00F90BE7" w:rsidRDefault="00F90BE7" w:rsidP="006F2E29">
            <w:pPr>
              <w:jc w:val="right"/>
              <w:rPr>
                <w:color w:val="000000"/>
                <w:sz w:val="14"/>
                <w:szCs w:val="14"/>
              </w:rPr>
            </w:pPr>
            <w:r>
              <w:rPr>
                <w:color w:val="000000"/>
                <w:sz w:val="14"/>
                <w:szCs w:val="14"/>
              </w:rPr>
              <w:t>3,514</w:t>
            </w:r>
          </w:p>
        </w:tc>
        <w:tc>
          <w:tcPr>
            <w:tcW w:w="810" w:type="dxa"/>
            <w:tcBorders>
              <w:top w:val="nil"/>
              <w:left w:val="nil"/>
              <w:bottom w:val="nil"/>
              <w:right w:val="nil"/>
            </w:tcBorders>
            <w:shd w:val="clear" w:color="auto" w:fill="auto"/>
            <w:noWrap/>
            <w:vAlign w:val="center"/>
            <w:hideMark/>
          </w:tcPr>
          <w:p w:rsidR="00F90BE7" w:rsidRDefault="00F90BE7" w:rsidP="00F90BE7">
            <w:pPr>
              <w:jc w:val="right"/>
              <w:rPr>
                <w:color w:val="000000"/>
                <w:sz w:val="14"/>
                <w:szCs w:val="14"/>
              </w:rPr>
            </w:pPr>
            <w:r>
              <w:rPr>
                <w:color w:val="000000"/>
                <w:sz w:val="14"/>
                <w:szCs w:val="14"/>
              </w:rPr>
              <w:t>3,193</w:t>
            </w:r>
          </w:p>
        </w:tc>
        <w:tc>
          <w:tcPr>
            <w:tcW w:w="810" w:type="dxa"/>
            <w:tcBorders>
              <w:top w:val="nil"/>
              <w:left w:val="nil"/>
              <w:bottom w:val="nil"/>
              <w:right w:val="nil"/>
            </w:tcBorders>
            <w:vAlign w:val="center"/>
          </w:tcPr>
          <w:p w:rsidR="00F90BE7" w:rsidRDefault="00F90BE7" w:rsidP="006F2E29">
            <w:pPr>
              <w:jc w:val="right"/>
              <w:rPr>
                <w:color w:val="000000"/>
                <w:sz w:val="14"/>
                <w:szCs w:val="14"/>
              </w:rPr>
            </w:pPr>
            <w:r>
              <w:rPr>
                <w:color w:val="000000"/>
                <w:sz w:val="14"/>
                <w:szCs w:val="14"/>
              </w:rPr>
              <w:t>4,416</w:t>
            </w:r>
          </w:p>
        </w:tc>
        <w:tc>
          <w:tcPr>
            <w:tcW w:w="810" w:type="dxa"/>
            <w:tcBorders>
              <w:top w:val="nil"/>
              <w:left w:val="nil"/>
              <w:bottom w:val="nil"/>
              <w:right w:val="nil"/>
            </w:tcBorders>
            <w:shd w:val="clear" w:color="auto" w:fill="auto"/>
            <w:noWrap/>
            <w:vAlign w:val="center"/>
            <w:hideMark/>
          </w:tcPr>
          <w:p w:rsidR="00F90BE7" w:rsidRDefault="00F90BE7" w:rsidP="006F2E29">
            <w:pPr>
              <w:jc w:val="right"/>
              <w:rPr>
                <w:color w:val="000000"/>
                <w:sz w:val="14"/>
                <w:szCs w:val="14"/>
              </w:rPr>
            </w:pPr>
            <w:r>
              <w:rPr>
                <w:color w:val="000000"/>
                <w:sz w:val="14"/>
                <w:szCs w:val="14"/>
              </w:rPr>
              <w:t>4,037</w:t>
            </w:r>
          </w:p>
        </w:tc>
        <w:tc>
          <w:tcPr>
            <w:tcW w:w="810" w:type="dxa"/>
            <w:tcBorders>
              <w:top w:val="nil"/>
              <w:left w:val="nil"/>
              <w:bottom w:val="nil"/>
              <w:right w:val="nil"/>
            </w:tcBorders>
            <w:shd w:val="clear" w:color="auto" w:fill="auto"/>
            <w:noWrap/>
            <w:vAlign w:val="center"/>
            <w:hideMark/>
          </w:tcPr>
          <w:p w:rsidR="00F90BE7" w:rsidRDefault="00F90BE7" w:rsidP="006F2E29">
            <w:pPr>
              <w:jc w:val="right"/>
              <w:rPr>
                <w:color w:val="000000"/>
                <w:sz w:val="14"/>
                <w:szCs w:val="14"/>
              </w:rPr>
            </w:pPr>
            <w:r>
              <w:rPr>
                <w:color w:val="000000"/>
                <w:sz w:val="14"/>
                <w:szCs w:val="14"/>
              </w:rPr>
              <w:t>3,623</w:t>
            </w:r>
          </w:p>
        </w:tc>
        <w:tc>
          <w:tcPr>
            <w:tcW w:w="810" w:type="dxa"/>
            <w:tcBorders>
              <w:top w:val="nil"/>
              <w:left w:val="nil"/>
              <w:bottom w:val="nil"/>
              <w:right w:val="nil"/>
            </w:tcBorders>
            <w:shd w:val="clear" w:color="auto" w:fill="auto"/>
            <w:vAlign w:val="center"/>
          </w:tcPr>
          <w:p w:rsidR="00F90BE7" w:rsidRDefault="00F90BE7" w:rsidP="00F90BE7">
            <w:pPr>
              <w:jc w:val="right"/>
              <w:rPr>
                <w:color w:val="000000"/>
                <w:sz w:val="14"/>
                <w:szCs w:val="14"/>
              </w:rPr>
            </w:pPr>
            <w:r>
              <w:rPr>
                <w:color w:val="000000"/>
                <w:sz w:val="14"/>
                <w:szCs w:val="14"/>
              </w:rPr>
              <w:t>4,796</w:t>
            </w:r>
          </w:p>
        </w:tc>
      </w:tr>
      <w:tr w:rsidR="00F90BE7" w:rsidRPr="005D3E8D" w:rsidTr="00F90BE7">
        <w:trPr>
          <w:trHeight w:hRule="exact" w:val="202"/>
        </w:trPr>
        <w:tc>
          <w:tcPr>
            <w:tcW w:w="3474" w:type="dxa"/>
            <w:tcBorders>
              <w:top w:val="nil"/>
              <w:left w:val="nil"/>
              <w:bottom w:val="nil"/>
              <w:right w:val="nil"/>
            </w:tcBorders>
            <w:shd w:val="clear" w:color="auto" w:fill="auto"/>
            <w:noWrap/>
            <w:vAlign w:val="center"/>
            <w:hideMark/>
          </w:tcPr>
          <w:p w:rsidR="00F90BE7" w:rsidRPr="00777069" w:rsidRDefault="00F90BE7" w:rsidP="006F2E29">
            <w:pPr>
              <w:ind w:firstLineChars="200" w:firstLine="280"/>
              <w:rPr>
                <w:color w:val="000000"/>
                <w:sz w:val="14"/>
                <w:szCs w:val="14"/>
              </w:rPr>
            </w:pPr>
            <w:r w:rsidRPr="00777069">
              <w:rPr>
                <w:color w:val="000000"/>
                <w:sz w:val="14"/>
                <w:szCs w:val="14"/>
              </w:rPr>
              <w:t xml:space="preserve">4-Other </w:t>
            </w:r>
          </w:p>
        </w:tc>
        <w:tc>
          <w:tcPr>
            <w:tcW w:w="900" w:type="dxa"/>
            <w:tcBorders>
              <w:top w:val="nil"/>
              <w:left w:val="nil"/>
              <w:bottom w:val="nil"/>
              <w:right w:val="nil"/>
            </w:tcBorders>
            <w:vAlign w:val="center"/>
          </w:tcPr>
          <w:p w:rsidR="00F90BE7" w:rsidRPr="00777069" w:rsidRDefault="00F90BE7" w:rsidP="006F2E29">
            <w:pPr>
              <w:jc w:val="right"/>
              <w:rPr>
                <w:color w:val="000000"/>
                <w:sz w:val="14"/>
                <w:szCs w:val="14"/>
              </w:rPr>
            </w:pPr>
            <w:r w:rsidRPr="00777069">
              <w:rPr>
                <w:color w:val="000000"/>
                <w:sz w:val="14"/>
                <w:szCs w:val="14"/>
              </w:rPr>
              <w:t>55</w:t>
            </w:r>
          </w:p>
        </w:tc>
        <w:tc>
          <w:tcPr>
            <w:tcW w:w="774" w:type="dxa"/>
            <w:tcBorders>
              <w:top w:val="nil"/>
              <w:left w:val="nil"/>
              <w:bottom w:val="nil"/>
              <w:right w:val="nil"/>
            </w:tcBorders>
            <w:shd w:val="clear" w:color="auto" w:fill="auto"/>
            <w:noWrap/>
            <w:vAlign w:val="center"/>
            <w:hideMark/>
          </w:tcPr>
          <w:p w:rsidR="00F90BE7" w:rsidRPr="00777069" w:rsidRDefault="00F90BE7" w:rsidP="006F2E29">
            <w:pPr>
              <w:jc w:val="right"/>
              <w:rPr>
                <w:color w:val="000000"/>
                <w:sz w:val="14"/>
                <w:szCs w:val="14"/>
              </w:rPr>
            </w:pPr>
            <w:r w:rsidRPr="00777069">
              <w:rPr>
                <w:color w:val="000000"/>
                <w:sz w:val="14"/>
                <w:szCs w:val="14"/>
              </w:rPr>
              <w:t>69</w:t>
            </w:r>
          </w:p>
        </w:tc>
        <w:tc>
          <w:tcPr>
            <w:tcW w:w="720" w:type="dxa"/>
            <w:tcBorders>
              <w:top w:val="nil"/>
              <w:left w:val="nil"/>
              <w:bottom w:val="nil"/>
              <w:right w:val="nil"/>
            </w:tcBorders>
            <w:vAlign w:val="center"/>
          </w:tcPr>
          <w:p w:rsidR="00F90BE7" w:rsidRDefault="00F90BE7" w:rsidP="006F2E29">
            <w:pPr>
              <w:jc w:val="right"/>
              <w:rPr>
                <w:color w:val="000000"/>
                <w:sz w:val="14"/>
                <w:szCs w:val="14"/>
              </w:rPr>
            </w:pPr>
            <w:r>
              <w:rPr>
                <w:color w:val="000000"/>
                <w:sz w:val="14"/>
                <w:szCs w:val="14"/>
              </w:rPr>
              <w:t>218</w:t>
            </w:r>
          </w:p>
        </w:tc>
        <w:tc>
          <w:tcPr>
            <w:tcW w:w="810" w:type="dxa"/>
            <w:tcBorders>
              <w:top w:val="nil"/>
              <w:left w:val="nil"/>
              <w:bottom w:val="nil"/>
              <w:right w:val="nil"/>
            </w:tcBorders>
            <w:shd w:val="clear" w:color="auto" w:fill="auto"/>
            <w:noWrap/>
            <w:vAlign w:val="center"/>
            <w:hideMark/>
          </w:tcPr>
          <w:p w:rsidR="00F90BE7" w:rsidRDefault="00F90BE7" w:rsidP="00F90BE7">
            <w:pPr>
              <w:jc w:val="right"/>
              <w:rPr>
                <w:color w:val="000000"/>
                <w:sz w:val="14"/>
                <w:szCs w:val="14"/>
              </w:rPr>
            </w:pPr>
            <w:r>
              <w:rPr>
                <w:color w:val="000000"/>
                <w:sz w:val="14"/>
                <w:szCs w:val="14"/>
              </w:rPr>
              <w:t>234</w:t>
            </w:r>
          </w:p>
        </w:tc>
        <w:tc>
          <w:tcPr>
            <w:tcW w:w="810" w:type="dxa"/>
            <w:tcBorders>
              <w:top w:val="nil"/>
              <w:left w:val="nil"/>
              <w:bottom w:val="nil"/>
              <w:right w:val="nil"/>
            </w:tcBorders>
            <w:vAlign w:val="center"/>
          </w:tcPr>
          <w:p w:rsidR="00F90BE7" w:rsidRDefault="00F90BE7" w:rsidP="006F2E29">
            <w:pPr>
              <w:jc w:val="right"/>
              <w:rPr>
                <w:color w:val="000000"/>
                <w:sz w:val="14"/>
                <w:szCs w:val="14"/>
              </w:rPr>
            </w:pPr>
            <w:r>
              <w:rPr>
                <w:color w:val="000000"/>
                <w:sz w:val="14"/>
                <w:szCs w:val="14"/>
              </w:rPr>
              <w:t>194</w:t>
            </w:r>
          </w:p>
        </w:tc>
        <w:tc>
          <w:tcPr>
            <w:tcW w:w="810" w:type="dxa"/>
            <w:tcBorders>
              <w:top w:val="nil"/>
              <w:left w:val="nil"/>
              <w:bottom w:val="nil"/>
              <w:right w:val="nil"/>
            </w:tcBorders>
            <w:shd w:val="clear" w:color="auto" w:fill="auto"/>
            <w:noWrap/>
            <w:vAlign w:val="center"/>
            <w:hideMark/>
          </w:tcPr>
          <w:p w:rsidR="00F90BE7" w:rsidRDefault="00F90BE7" w:rsidP="006F2E29">
            <w:pPr>
              <w:jc w:val="right"/>
              <w:rPr>
                <w:color w:val="000000"/>
                <w:sz w:val="14"/>
                <w:szCs w:val="14"/>
              </w:rPr>
            </w:pPr>
            <w:r>
              <w:rPr>
                <w:color w:val="000000"/>
                <w:sz w:val="14"/>
                <w:szCs w:val="14"/>
              </w:rPr>
              <w:t>254</w:t>
            </w:r>
          </w:p>
        </w:tc>
        <w:tc>
          <w:tcPr>
            <w:tcW w:w="810" w:type="dxa"/>
            <w:tcBorders>
              <w:top w:val="nil"/>
              <w:left w:val="nil"/>
              <w:bottom w:val="nil"/>
              <w:right w:val="nil"/>
            </w:tcBorders>
            <w:shd w:val="clear" w:color="auto" w:fill="auto"/>
            <w:noWrap/>
            <w:vAlign w:val="center"/>
            <w:hideMark/>
          </w:tcPr>
          <w:p w:rsidR="00F90BE7" w:rsidRDefault="00F90BE7" w:rsidP="006F2E29">
            <w:pPr>
              <w:jc w:val="right"/>
              <w:rPr>
                <w:color w:val="000000"/>
                <w:sz w:val="14"/>
                <w:szCs w:val="14"/>
              </w:rPr>
            </w:pPr>
            <w:r>
              <w:rPr>
                <w:color w:val="000000"/>
                <w:sz w:val="14"/>
                <w:szCs w:val="14"/>
              </w:rPr>
              <w:t>243</w:t>
            </w:r>
          </w:p>
        </w:tc>
        <w:tc>
          <w:tcPr>
            <w:tcW w:w="810" w:type="dxa"/>
            <w:tcBorders>
              <w:top w:val="nil"/>
              <w:left w:val="nil"/>
              <w:bottom w:val="nil"/>
              <w:right w:val="nil"/>
            </w:tcBorders>
            <w:shd w:val="clear" w:color="auto" w:fill="auto"/>
            <w:vAlign w:val="center"/>
          </w:tcPr>
          <w:p w:rsidR="00F90BE7" w:rsidRDefault="00F90BE7" w:rsidP="00F90BE7">
            <w:pPr>
              <w:jc w:val="right"/>
              <w:rPr>
                <w:color w:val="000000"/>
                <w:sz w:val="14"/>
                <w:szCs w:val="14"/>
              </w:rPr>
            </w:pPr>
            <w:r>
              <w:rPr>
                <w:color w:val="000000"/>
                <w:sz w:val="14"/>
                <w:szCs w:val="14"/>
              </w:rPr>
              <w:t>117</w:t>
            </w:r>
          </w:p>
        </w:tc>
      </w:tr>
      <w:tr w:rsidR="00F90BE7" w:rsidRPr="005D3E8D" w:rsidTr="00F90BE7">
        <w:trPr>
          <w:trHeight w:hRule="exact" w:val="202"/>
        </w:trPr>
        <w:tc>
          <w:tcPr>
            <w:tcW w:w="3474" w:type="dxa"/>
            <w:tcBorders>
              <w:top w:val="nil"/>
              <w:left w:val="nil"/>
              <w:bottom w:val="nil"/>
              <w:right w:val="nil"/>
            </w:tcBorders>
            <w:shd w:val="clear" w:color="auto" w:fill="auto"/>
            <w:noWrap/>
            <w:vAlign w:val="center"/>
            <w:hideMark/>
          </w:tcPr>
          <w:p w:rsidR="00F90BE7" w:rsidRPr="00777069" w:rsidRDefault="00F90BE7" w:rsidP="006F2E29">
            <w:pPr>
              <w:rPr>
                <w:b/>
                <w:bCs/>
                <w:color w:val="000000"/>
                <w:sz w:val="14"/>
                <w:szCs w:val="14"/>
              </w:rPr>
            </w:pPr>
            <w:r w:rsidRPr="00777069">
              <w:rPr>
                <w:b/>
                <w:bCs/>
                <w:color w:val="000000"/>
                <w:sz w:val="14"/>
                <w:szCs w:val="14"/>
              </w:rPr>
              <w:t>H. Transport, storage and communications</w:t>
            </w:r>
          </w:p>
        </w:tc>
        <w:tc>
          <w:tcPr>
            <w:tcW w:w="900" w:type="dxa"/>
            <w:tcBorders>
              <w:top w:val="nil"/>
              <w:left w:val="nil"/>
              <w:bottom w:val="nil"/>
              <w:right w:val="nil"/>
            </w:tcBorders>
            <w:vAlign w:val="center"/>
          </w:tcPr>
          <w:p w:rsidR="00F90BE7" w:rsidRPr="00777069" w:rsidRDefault="00F90BE7" w:rsidP="006F2E29">
            <w:pPr>
              <w:jc w:val="right"/>
              <w:rPr>
                <w:b/>
                <w:bCs/>
                <w:color w:val="000000"/>
                <w:sz w:val="14"/>
                <w:szCs w:val="14"/>
              </w:rPr>
            </w:pPr>
            <w:r w:rsidRPr="00777069">
              <w:rPr>
                <w:b/>
                <w:bCs/>
                <w:color w:val="000000"/>
                <w:sz w:val="14"/>
                <w:szCs w:val="14"/>
              </w:rPr>
              <w:t>40,734</w:t>
            </w:r>
          </w:p>
        </w:tc>
        <w:tc>
          <w:tcPr>
            <w:tcW w:w="774" w:type="dxa"/>
            <w:tcBorders>
              <w:top w:val="nil"/>
              <w:left w:val="nil"/>
              <w:bottom w:val="nil"/>
              <w:right w:val="nil"/>
            </w:tcBorders>
            <w:shd w:val="clear" w:color="auto" w:fill="auto"/>
            <w:noWrap/>
            <w:vAlign w:val="center"/>
            <w:hideMark/>
          </w:tcPr>
          <w:p w:rsidR="00F90BE7" w:rsidRPr="00777069" w:rsidRDefault="00F90BE7" w:rsidP="006F2E29">
            <w:pPr>
              <w:jc w:val="right"/>
              <w:rPr>
                <w:b/>
                <w:bCs/>
                <w:color w:val="000000"/>
                <w:sz w:val="14"/>
                <w:szCs w:val="14"/>
              </w:rPr>
            </w:pPr>
            <w:r w:rsidRPr="00777069">
              <w:rPr>
                <w:b/>
                <w:bCs/>
                <w:color w:val="000000"/>
                <w:sz w:val="14"/>
                <w:szCs w:val="14"/>
              </w:rPr>
              <w:t>42,535</w:t>
            </w:r>
          </w:p>
        </w:tc>
        <w:tc>
          <w:tcPr>
            <w:tcW w:w="720" w:type="dxa"/>
            <w:tcBorders>
              <w:top w:val="nil"/>
              <w:left w:val="nil"/>
              <w:bottom w:val="nil"/>
              <w:right w:val="nil"/>
            </w:tcBorders>
            <w:vAlign w:val="center"/>
          </w:tcPr>
          <w:p w:rsidR="00F90BE7" w:rsidRDefault="00F90BE7" w:rsidP="006F2E29">
            <w:pPr>
              <w:jc w:val="right"/>
              <w:rPr>
                <w:b/>
                <w:bCs/>
                <w:color w:val="000000"/>
                <w:sz w:val="14"/>
                <w:szCs w:val="14"/>
              </w:rPr>
            </w:pPr>
            <w:r>
              <w:rPr>
                <w:b/>
                <w:bCs/>
                <w:color w:val="000000"/>
                <w:sz w:val="14"/>
                <w:szCs w:val="14"/>
              </w:rPr>
              <w:t>40,974</w:t>
            </w:r>
          </w:p>
        </w:tc>
        <w:tc>
          <w:tcPr>
            <w:tcW w:w="810" w:type="dxa"/>
            <w:tcBorders>
              <w:top w:val="nil"/>
              <w:left w:val="nil"/>
              <w:bottom w:val="nil"/>
              <w:right w:val="nil"/>
            </w:tcBorders>
            <w:shd w:val="clear" w:color="auto" w:fill="auto"/>
            <w:noWrap/>
            <w:vAlign w:val="center"/>
            <w:hideMark/>
          </w:tcPr>
          <w:p w:rsidR="00F90BE7" w:rsidRDefault="00F90BE7" w:rsidP="00F90BE7">
            <w:pPr>
              <w:jc w:val="right"/>
              <w:rPr>
                <w:b/>
                <w:bCs/>
                <w:color w:val="000000"/>
                <w:sz w:val="14"/>
                <w:szCs w:val="14"/>
              </w:rPr>
            </w:pPr>
            <w:r>
              <w:rPr>
                <w:b/>
                <w:bCs/>
                <w:color w:val="000000"/>
                <w:sz w:val="14"/>
                <w:szCs w:val="14"/>
              </w:rPr>
              <w:t>41,208</w:t>
            </w:r>
          </w:p>
        </w:tc>
        <w:tc>
          <w:tcPr>
            <w:tcW w:w="810" w:type="dxa"/>
            <w:tcBorders>
              <w:top w:val="nil"/>
              <w:left w:val="nil"/>
              <w:bottom w:val="nil"/>
              <w:right w:val="nil"/>
            </w:tcBorders>
            <w:vAlign w:val="center"/>
          </w:tcPr>
          <w:p w:rsidR="00F90BE7" w:rsidRDefault="00F90BE7" w:rsidP="006F2E29">
            <w:pPr>
              <w:jc w:val="right"/>
              <w:rPr>
                <w:b/>
                <w:bCs/>
                <w:color w:val="000000"/>
                <w:sz w:val="14"/>
                <w:szCs w:val="14"/>
              </w:rPr>
            </w:pPr>
            <w:r>
              <w:rPr>
                <w:b/>
                <w:bCs/>
                <w:color w:val="000000"/>
                <w:sz w:val="14"/>
                <w:szCs w:val="14"/>
              </w:rPr>
              <w:t>44,955</w:t>
            </w:r>
          </w:p>
        </w:tc>
        <w:tc>
          <w:tcPr>
            <w:tcW w:w="810" w:type="dxa"/>
            <w:tcBorders>
              <w:top w:val="nil"/>
              <w:left w:val="nil"/>
              <w:bottom w:val="nil"/>
              <w:right w:val="nil"/>
            </w:tcBorders>
            <w:shd w:val="clear" w:color="auto" w:fill="auto"/>
            <w:noWrap/>
            <w:vAlign w:val="center"/>
            <w:hideMark/>
          </w:tcPr>
          <w:p w:rsidR="00F90BE7" w:rsidRDefault="00F90BE7" w:rsidP="006F2E29">
            <w:pPr>
              <w:jc w:val="right"/>
              <w:rPr>
                <w:b/>
                <w:bCs/>
                <w:color w:val="000000"/>
                <w:sz w:val="14"/>
                <w:szCs w:val="14"/>
              </w:rPr>
            </w:pPr>
            <w:r>
              <w:rPr>
                <w:b/>
                <w:bCs/>
                <w:color w:val="000000"/>
                <w:sz w:val="14"/>
                <w:szCs w:val="14"/>
              </w:rPr>
              <w:t>46,476</w:t>
            </w:r>
          </w:p>
        </w:tc>
        <w:tc>
          <w:tcPr>
            <w:tcW w:w="810" w:type="dxa"/>
            <w:tcBorders>
              <w:top w:val="nil"/>
              <w:left w:val="nil"/>
              <w:bottom w:val="nil"/>
              <w:right w:val="nil"/>
            </w:tcBorders>
            <w:shd w:val="clear" w:color="auto" w:fill="auto"/>
            <w:noWrap/>
            <w:vAlign w:val="center"/>
            <w:hideMark/>
          </w:tcPr>
          <w:p w:rsidR="00F90BE7" w:rsidRDefault="00F90BE7" w:rsidP="006F2E29">
            <w:pPr>
              <w:jc w:val="right"/>
              <w:rPr>
                <w:b/>
                <w:bCs/>
                <w:color w:val="000000"/>
                <w:sz w:val="14"/>
                <w:szCs w:val="14"/>
              </w:rPr>
            </w:pPr>
            <w:r>
              <w:rPr>
                <w:b/>
                <w:bCs/>
                <w:color w:val="000000"/>
                <w:sz w:val="14"/>
                <w:szCs w:val="14"/>
              </w:rPr>
              <w:t>45,869</w:t>
            </w:r>
          </w:p>
        </w:tc>
        <w:tc>
          <w:tcPr>
            <w:tcW w:w="810" w:type="dxa"/>
            <w:tcBorders>
              <w:top w:val="nil"/>
              <w:left w:val="nil"/>
              <w:bottom w:val="nil"/>
              <w:right w:val="nil"/>
            </w:tcBorders>
            <w:shd w:val="clear" w:color="auto" w:fill="auto"/>
            <w:vAlign w:val="center"/>
          </w:tcPr>
          <w:p w:rsidR="00F90BE7" w:rsidRDefault="00F90BE7" w:rsidP="00F90BE7">
            <w:pPr>
              <w:jc w:val="right"/>
              <w:rPr>
                <w:b/>
                <w:bCs/>
                <w:color w:val="000000"/>
                <w:sz w:val="14"/>
                <w:szCs w:val="14"/>
              </w:rPr>
            </w:pPr>
            <w:r>
              <w:rPr>
                <w:b/>
                <w:bCs/>
                <w:color w:val="000000"/>
                <w:sz w:val="14"/>
                <w:szCs w:val="14"/>
              </w:rPr>
              <w:t>44,587</w:t>
            </w:r>
          </w:p>
        </w:tc>
      </w:tr>
      <w:tr w:rsidR="00F90BE7" w:rsidRPr="005D3E8D" w:rsidTr="00F90BE7">
        <w:trPr>
          <w:trHeight w:hRule="exact" w:val="202"/>
        </w:trPr>
        <w:tc>
          <w:tcPr>
            <w:tcW w:w="3474" w:type="dxa"/>
            <w:tcBorders>
              <w:top w:val="nil"/>
              <w:left w:val="nil"/>
              <w:bottom w:val="nil"/>
              <w:right w:val="nil"/>
            </w:tcBorders>
            <w:shd w:val="clear" w:color="auto" w:fill="auto"/>
            <w:noWrap/>
            <w:vAlign w:val="center"/>
            <w:hideMark/>
          </w:tcPr>
          <w:p w:rsidR="00F90BE7" w:rsidRPr="00777069" w:rsidRDefault="00F90BE7" w:rsidP="006F2E29">
            <w:pPr>
              <w:ind w:firstLineChars="200" w:firstLine="280"/>
              <w:rPr>
                <w:color w:val="000000"/>
                <w:sz w:val="14"/>
                <w:szCs w:val="14"/>
              </w:rPr>
            </w:pPr>
            <w:r w:rsidRPr="00777069">
              <w:rPr>
                <w:color w:val="000000"/>
                <w:sz w:val="14"/>
                <w:szCs w:val="14"/>
              </w:rPr>
              <w:t xml:space="preserve">1-Trade finance </w:t>
            </w:r>
          </w:p>
        </w:tc>
        <w:tc>
          <w:tcPr>
            <w:tcW w:w="900" w:type="dxa"/>
            <w:tcBorders>
              <w:top w:val="nil"/>
              <w:left w:val="nil"/>
              <w:bottom w:val="nil"/>
              <w:right w:val="nil"/>
            </w:tcBorders>
            <w:vAlign w:val="center"/>
          </w:tcPr>
          <w:p w:rsidR="00F90BE7" w:rsidRPr="00777069" w:rsidRDefault="00F90BE7" w:rsidP="006F2E29">
            <w:pPr>
              <w:jc w:val="right"/>
              <w:rPr>
                <w:color w:val="000000"/>
                <w:sz w:val="14"/>
                <w:szCs w:val="14"/>
              </w:rPr>
            </w:pPr>
            <w:r w:rsidRPr="00777069">
              <w:rPr>
                <w:color w:val="000000"/>
                <w:sz w:val="14"/>
                <w:szCs w:val="14"/>
              </w:rPr>
              <w:t>131</w:t>
            </w:r>
          </w:p>
        </w:tc>
        <w:tc>
          <w:tcPr>
            <w:tcW w:w="774" w:type="dxa"/>
            <w:tcBorders>
              <w:top w:val="nil"/>
              <w:left w:val="nil"/>
              <w:bottom w:val="nil"/>
              <w:right w:val="nil"/>
            </w:tcBorders>
            <w:shd w:val="clear" w:color="auto" w:fill="auto"/>
            <w:noWrap/>
            <w:vAlign w:val="center"/>
            <w:hideMark/>
          </w:tcPr>
          <w:p w:rsidR="00F90BE7" w:rsidRPr="00777069" w:rsidRDefault="00F90BE7" w:rsidP="006F2E29">
            <w:pPr>
              <w:jc w:val="right"/>
              <w:rPr>
                <w:color w:val="000000"/>
                <w:sz w:val="14"/>
                <w:szCs w:val="14"/>
              </w:rPr>
            </w:pPr>
            <w:r w:rsidRPr="00777069">
              <w:rPr>
                <w:color w:val="000000"/>
                <w:sz w:val="14"/>
                <w:szCs w:val="14"/>
              </w:rPr>
              <w:t>155</w:t>
            </w:r>
          </w:p>
        </w:tc>
        <w:tc>
          <w:tcPr>
            <w:tcW w:w="720" w:type="dxa"/>
            <w:tcBorders>
              <w:top w:val="nil"/>
              <w:left w:val="nil"/>
              <w:bottom w:val="nil"/>
              <w:right w:val="nil"/>
            </w:tcBorders>
            <w:vAlign w:val="center"/>
          </w:tcPr>
          <w:p w:rsidR="00F90BE7" w:rsidRDefault="00F90BE7" w:rsidP="006F2E29">
            <w:pPr>
              <w:jc w:val="right"/>
              <w:rPr>
                <w:color w:val="000000"/>
                <w:sz w:val="14"/>
                <w:szCs w:val="14"/>
              </w:rPr>
            </w:pPr>
            <w:r>
              <w:rPr>
                <w:color w:val="000000"/>
                <w:sz w:val="14"/>
                <w:szCs w:val="14"/>
              </w:rPr>
              <w:t>89</w:t>
            </w:r>
          </w:p>
        </w:tc>
        <w:tc>
          <w:tcPr>
            <w:tcW w:w="810" w:type="dxa"/>
            <w:tcBorders>
              <w:top w:val="nil"/>
              <w:left w:val="nil"/>
              <w:bottom w:val="nil"/>
              <w:right w:val="nil"/>
            </w:tcBorders>
            <w:shd w:val="clear" w:color="auto" w:fill="auto"/>
            <w:noWrap/>
            <w:vAlign w:val="center"/>
            <w:hideMark/>
          </w:tcPr>
          <w:p w:rsidR="00F90BE7" w:rsidRDefault="00F90BE7" w:rsidP="00F90BE7">
            <w:pPr>
              <w:jc w:val="right"/>
              <w:rPr>
                <w:color w:val="000000"/>
                <w:sz w:val="14"/>
                <w:szCs w:val="14"/>
              </w:rPr>
            </w:pPr>
            <w:r>
              <w:rPr>
                <w:color w:val="000000"/>
                <w:sz w:val="14"/>
                <w:szCs w:val="14"/>
              </w:rPr>
              <w:t>41</w:t>
            </w:r>
          </w:p>
        </w:tc>
        <w:tc>
          <w:tcPr>
            <w:tcW w:w="810" w:type="dxa"/>
            <w:tcBorders>
              <w:top w:val="nil"/>
              <w:left w:val="nil"/>
              <w:bottom w:val="nil"/>
              <w:right w:val="nil"/>
            </w:tcBorders>
            <w:vAlign w:val="center"/>
          </w:tcPr>
          <w:p w:rsidR="00F90BE7" w:rsidRDefault="00F90BE7" w:rsidP="006F2E29">
            <w:pPr>
              <w:jc w:val="right"/>
              <w:rPr>
                <w:color w:val="000000"/>
                <w:sz w:val="14"/>
                <w:szCs w:val="14"/>
              </w:rPr>
            </w:pPr>
            <w:r>
              <w:rPr>
                <w:color w:val="000000"/>
                <w:sz w:val="14"/>
                <w:szCs w:val="14"/>
              </w:rPr>
              <w:t>126</w:t>
            </w:r>
          </w:p>
        </w:tc>
        <w:tc>
          <w:tcPr>
            <w:tcW w:w="810" w:type="dxa"/>
            <w:tcBorders>
              <w:top w:val="nil"/>
              <w:left w:val="nil"/>
              <w:bottom w:val="nil"/>
              <w:right w:val="nil"/>
            </w:tcBorders>
            <w:shd w:val="clear" w:color="auto" w:fill="auto"/>
            <w:noWrap/>
            <w:vAlign w:val="center"/>
            <w:hideMark/>
          </w:tcPr>
          <w:p w:rsidR="00F90BE7" w:rsidRDefault="00F90BE7" w:rsidP="006F2E29">
            <w:pPr>
              <w:jc w:val="right"/>
              <w:rPr>
                <w:color w:val="000000"/>
                <w:sz w:val="14"/>
                <w:szCs w:val="14"/>
              </w:rPr>
            </w:pPr>
            <w:r>
              <w:rPr>
                <w:color w:val="000000"/>
                <w:sz w:val="14"/>
                <w:szCs w:val="14"/>
              </w:rPr>
              <w:t>136</w:t>
            </w:r>
          </w:p>
        </w:tc>
        <w:tc>
          <w:tcPr>
            <w:tcW w:w="810" w:type="dxa"/>
            <w:tcBorders>
              <w:top w:val="nil"/>
              <w:left w:val="nil"/>
              <w:bottom w:val="nil"/>
              <w:right w:val="nil"/>
            </w:tcBorders>
            <w:shd w:val="clear" w:color="auto" w:fill="auto"/>
            <w:noWrap/>
            <w:vAlign w:val="center"/>
            <w:hideMark/>
          </w:tcPr>
          <w:p w:rsidR="00F90BE7" w:rsidRDefault="00F90BE7" w:rsidP="006F2E29">
            <w:pPr>
              <w:jc w:val="right"/>
              <w:rPr>
                <w:color w:val="000000"/>
                <w:sz w:val="14"/>
                <w:szCs w:val="14"/>
              </w:rPr>
            </w:pPr>
            <w:r>
              <w:rPr>
                <w:color w:val="000000"/>
                <w:sz w:val="14"/>
                <w:szCs w:val="14"/>
              </w:rPr>
              <w:t>140</w:t>
            </w:r>
          </w:p>
        </w:tc>
        <w:tc>
          <w:tcPr>
            <w:tcW w:w="810" w:type="dxa"/>
            <w:tcBorders>
              <w:top w:val="nil"/>
              <w:left w:val="nil"/>
              <w:bottom w:val="nil"/>
              <w:right w:val="nil"/>
            </w:tcBorders>
            <w:shd w:val="clear" w:color="auto" w:fill="auto"/>
            <w:vAlign w:val="center"/>
          </w:tcPr>
          <w:p w:rsidR="00F90BE7" w:rsidRDefault="00F90BE7" w:rsidP="00F90BE7">
            <w:pPr>
              <w:jc w:val="right"/>
              <w:rPr>
                <w:color w:val="000000"/>
                <w:sz w:val="14"/>
                <w:szCs w:val="14"/>
              </w:rPr>
            </w:pPr>
            <w:r>
              <w:rPr>
                <w:color w:val="000000"/>
                <w:sz w:val="14"/>
                <w:szCs w:val="14"/>
              </w:rPr>
              <w:t>128</w:t>
            </w:r>
          </w:p>
        </w:tc>
      </w:tr>
      <w:tr w:rsidR="00F90BE7" w:rsidRPr="005D3E8D" w:rsidTr="00F90BE7">
        <w:trPr>
          <w:trHeight w:hRule="exact" w:val="202"/>
        </w:trPr>
        <w:tc>
          <w:tcPr>
            <w:tcW w:w="3474" w:type="dxa"/>
            <w:tcBorders>
              <w:top w:val="nil"/>
              <w:left w:val="nil"/>
              <w:bottom w:val="nil"/>
              <w:right w:val="nil"/>
            </w:tcBorders>
            <w:shd w:val="clear" w:color="auto" w:fill="auto"/>
            <w:noWrap/>
            <w:vAlign w:val="center"/>
            <w:hideMark/>
          </w:tcPr>
          <w:p w:rsidR="00F90BE7" w:rsidRPr="00777069" w:rsidRDefault="00F90BE7" w:rsidP="006F2E29">
            <w:pPr>
              <w:ind w:firstLineChars="200" w:firstLine="280"/>
              <w:rPr>
                <w:color w:val="000000"/>
                <w:sz w:val="14"/>
                <w:szCs w:val="14"/>
              </w:rPr>
            </w:pPr>
            <w:r w:rsidRPr="00777069">
              <w:rPr>
                <w:color w:val="000000"/>
                <w:sz w:val="14"/>
                <w:szCs w:val="14"/>
              </w:rPr>
              <w:t>2-Working capital</w:t>
            </w:r>
          </w:p>
        </w:tc>
        <w:tc>
          <w:tcPr>
            <w:tcW w:w="900" w:type="dxa"/>
            <w:tcBorders>
              <w:top w:val="nil"/>
              <w:left w:val="nil"/>
              <w:bottom w:val="nil"/>
              <w:right w:val="nil"/>
            </w:tcBorders>
            <w:vAlign w:val="center"/>
          </w:tcPr>
          <w:p w:rsidR="00F90BE7" w:rsidRPr="00777069" w:rsidRDefault="00F90BE7" w:rsidP="006F2E29">
            <w:pPr>
              <w:jc w:val="right"/>
              <w:rPr>
                <w:color w:val="000000"/>
                <w:sz w:val="14"/>
                <w:szCs w:val="14"/>
              </w:rPr>
            </w:pPr>
            <w:r w:rsidRPr="00777069">
              <w:rPr>
                <w:color w:val="000000"/>
                <w:sz w:val="14"/>
                <w:szCs w:val="14"/>
              </w:rPr>
              <w:t>3,949</w:t>
            </w:r>
          </w:p>
        </w:tc>
        <w:tc>
          <w:tcPr>
            <w:tcW w:w="774" w:type="dxa"/>
            <w:tcBorders>
              <w:top w:val="nil"/>
              <w:left w:val="nil"/>
              <w:bottom w:val="nil"/>
              <w:right w:val="nil"/>
            </w:tcBorders>
            <w:shd w:val="clear" w:color="auto" w:fill="auto"/>
            <w:noWrap/>
            <w:vAlign w:val="center"/>
            <w:hideMark/>
          </w:tcPr>
          <w:p w:rsidR="00F90BE7" w:rsidRPr="00777069" w:rsidRDefault="00F90BE7" w:rsidP="006F2E29">
            <w:pPr>
              <w:jc w:val="right"/>
              <w:rPr>
                <w:color w:val="000000"/>
                <w:sz w:val="14"/>
                <w:szCs w:val="14"/>
              </w:rPr>
            </w:pPr>
            <w:r w:rsidRPr="00777069">
              <w:rPr>
                <w:color w:val="000000"/>
                <w:sz w:val="14"/>
                <w:szCs w:val="14"/>
              </w:rPr>
              <w:t>4,177</w:t>
            </w:r>
          </w:p>
        </w:tc>
        <w:tc>
          <w:tcPr>
            <w:tcW w:w="720" w:type="dxa"/>
            <w:tcBorders>
              <w:top w:val="nil"/>
              <w:left w:val="nil"/>
              <w:bottom w:val="nil"/>
              <w:right w:val="nil"/>
            </w:tcBorders>
            <w:vAlign w:val="center"/>
          </w:tcPr>
          <w:p w:rsidR="00F90BE7" w:rsidRDefault="00F90BE7" w:rsidP="006F2E29">
            <w:pPr>
              <w:jc w:val="right"/>
              <w:rPr>
                <w:color w:val="000000"/>
                <w:sz w:val="14"/>
                <w:szCs w:val="14"/>
              </w:rPr>
            </w:pPr>
            <w:r>
              <w:rPr>
                <w:color w:val="000000"/>
                <w:sz w:val="14"/>
                <w:szCs w:val="14"/>
              </w:rPr>
              <w:t>4,237</w:t>
            </w:r>
          </w:p>
        </w:tc>
        <w:tc>
          <w:tcPr>
            <w:tcW w:w="810" w:type="dxa"/>
            <w:tcBorders>
              <w:top w:val="nil"/>
              <w:left w:val="nil"/>
              <w:bottom w:val="nil"/>
              <w:right w:val="nil"/>
            </w:tcBorders>
            <w:shd w:val="clear" w:color="auto" w:fill="auto"/>
            <w:noWrap/>
            <w:vAlign w:val="center"/>
            <w:hideMark/>
          </w:tcPr>
          <w:p w:rsidR="00F90BE7" w:rsidRDefault="00F90BE7" w:rsidP="00F90BE7">
            <w:pPr>
              <w:jc w:val="right"/>
              <w:rPr>
                <w:color w:val="000000"/>
                <w:sz w:val="14"/>
                <w:szCs w:val="14"/>
              </w:rPr>
            </w:pPr>
            <w:r>
              <w:rPr>
                <w:color w:val="000000"/>
                <w:sz w:val="14"/>
                <w:szCs w:val="14"/>
              </w:rPr>
              <w:t>4,666</w:t>
            </w:r>
          </w:p>
        </w:tc>
        <w:tc>
          <w:tcPr>
            <w:tcW w:w="810" w:type="dxa"/>
            <w:tcBorders>
              <w:top w:val="nil"/>
              <w:left w:val="nil"/>
              <w:bottom w:val="nil"/>
              <w:right w:val="nil"/>
            </w:tcBorders>
            <w:vAlign w:val="center"/>
          </w:tcPr>
          <w:p w:rsidR="00F90BE7" w:rsidRDefault="00F90BE7" w:rsidP="006F2E29">
            <w:pPr>
              <w:jc w:val="right"/>
              <w:rPr>
                <w:color w:val="000000"/>
                <w:sz w:val="14"/>
                <w:szCs w:val="14"/>
              </w:rPr>
            </w:pPr>
            <w:r>
              <w:rPr>
                <w:color w:val="000000"/>
                <w:sz w:val="14"/>
                <w:szCs w:val="14"/>
              </w:rPr>
              <w:t>4,722</w:t>
            </w:r>
          </w:p>
        </w:tc>
        <w:tc>
          <w:tcPr>
            <w:tcW w:w="810" w:type="dxa"/>
            <w:tcBorders>
              <w:top w:val="nil"/>
              <w:left w:val="nil"/>
              <w:bottom w:val="nil"/>
              <w:right w:val="nil"/>
            </w:tcBorders>
            <w:shd w:val="clear" w:color="auto" w:fill="auto"/>
            <w:noWrap/>
            <w:vAlign w:val="center"/>
            <w:hideMark/>
          </w:tcPr>
          <w:p w:rsidR="00F90BE7" w:rsidRDefault="00F90BE7" w:rsidP="006F2E29">
            <w:pPr>
              <w:jc w:val="right"/>
              <w:rPr>
                <w:color w:val="000000"/>
                <w:sz w:val="14"/>
                <w:szCs w:val="14"/>
              </w:rPr>
            </w:pPr>
            <w:r>
              <w:rPr>
                <w:color w:val="000000"/>
                <w:sz w:val="14"/>
                <w:szCs w:val="14"/>
              </w:rPr>
              <w:t>4,791</w:t>
            </w:r>
          </w:p>
        </w:tc>
        <w:tc>
          <w:tcPr>
            <w:tcW w:w="810" w:type="dxa"/>
            <w:tcBorders>
              <w:top w:val="nil"/>
              <w:left w:val="nil"/>
              <w:bottom w:val="nil"/>
              <w:right w:val="nil"/>
            </w:tcBorders>
            <w:shd w:val="clear" w:color="auto" w:fill="auto"/>
            <w:noWrap/>
            <w:vAlign w:val="center"/>
            <w:hideMark/>
          </w:tcPr>
          <w:p w:rsidR="00F90BE7" w:rsidRDefault="00F90BE7" w:rsidP="006F2E29">
            <w:pPr>
              <w:jc w:val="right"/>
              <w:rPr>
                <w:color w:val="000000"/>
                <w:sz w:val="14"/>
                <w:szCs w:val="14"/>
              </w:rPr>
            </w:pPr>
            <w:r>
              <w:rPr>
                <w:color w:val="000000"/>
                <w:sz w:val="14"/>
                <w:szCs w:val="14"/>
              </w:rPr>
              <w:t>4,789</w:t>
            </w:r>
          </w:p>
        </w:tc>
        <w:tc>
          <w:tcPr>
            <w:tcW w:w="810" w:type="dxa"/>
            <w:tcBorders>
              <w:top w:val="nil"/>
              <w:left w:val="nil"/>
              <w:bottom w:val="nil"/>
              <w:right w:val="nil"/>
            </w:tcBorders>
            <w:shd w:val="clear" w:color="auto" w:fill="auto"/>
            <w:vAlign w:val="center"/>
          </w:tcPr>
          <w:p w:rsidR="00F90BE7" w:rsidRDefault="00F90BE7" w:rsidP="00F90BE7">
            <w:pPr>
              <w:jc w:val="right"/>
              <w:rPr>
                <w:color w:val="000000"/>
                <w:sz w:val="14"/>
                <w:szCs w:val="14"/>
              </w:rPr>
            </w:pPr>
            <w:r>
              <w:rPr>
                <w:color w:val="000000"/>
                <w:sz w:val="14"/>
                <w:szCs w:val="14"/>
              </w:rPr>
              <w:t>4,468</w:t>
            </w:r>
          </w:p>
        </w:tc>
      </w:tr>
      <w:tr w:rsidR="00F90BE7" w:rsidRPr="005D3E8D" w:rsidTr="00F90BE7">
        <w:trPr>
          <w:trHeight w:hRule="exact" w:val="202"/>
        </w:trPr>
        <w:tc>
          <w:tcPr>
            <w:tcW w:w="3474" w:type="dxa"/>
            <w:tcBorders>
              <w:top w:val="nil"/>
              <w:left w:val="nil"/>
              <w:bottom w:val="nil"/>
              <w:right w:val="nil"/>
            </w:tcBorders>
            <w:shd w:val="clear" w:color="auto" w:fill="auto"/>
            <w:noWrap/>
            <w:vAlign w:val="center"/>
            <w:hideMark/>
          </w:tcPr>
          <w:p w:rsidR="00F90BE7" w:rsidRPr="00777069" w:rsidRDefault="00F90BE7" w:rsidP="006F2E29">
            <w:pPr>
              <w:ind w:firstLineChars="200" w:firstLine="280"/>
              <w:rPr>
                <w:color w:val="000000"/>
                <w:sz w:val="14"/>
                <w:szCs w:val="14"/>
              </w:rPr>
            </w:pPr>
            <w:r w:rsidRPr="00777069">
              <w:rPr>
                <w:color w:val="000000"/>
                <w:sz w:val="14"/>
                <w:szCs w:val="14"/>
              </w:rPr>
              <w:t>3-Fixed investment</w:t>
            </w:r>
          </w:p>
        </w:tc>
        <w:tc>
          <w:tcPr>
            <w:tcW w:w="900" w:type="dxa"/>
            <w:tcBorders>
              <w:top w:val="nil"/>
              <w:left w:val="nil"/>
              <w:bottom w:val="nil"/>
              <w:right w:val="nil"/>
            </w:tcBorders>
            <w:vAlign w:val="center"/>
          </w:tcPr>
          <w:p w:rsidR="00F90BE7" w:rsidRPr="00777069" w:rsidRDefault="00F90BE7" w:rsidP="006F2E29">
            <w:pPr>
              <w:jc w:val="right"/>
              <w:rPr>
                <w:color w:val="000000"/>
                <w:sz w:val="14"/>
                <w:szCs w:val="14"/>
              </w:rPr>
            </w:pPr>
            <w:r w:rsidRPr="00777069">
              <w:rPr>
                <w:color w:val="000000"/>
                <w:sz w:val="14"/>
                <w:szCs w:val="14"/>
              </w:rPr>
              <w:t>36,134</w:t>
            </w:r>
          </w:p>
        </w:tc>
        <w:tc>
          <w:tcPr>
            <w:tcW w:w="774" w:type="dxa"/>
            <w:tcBorders>
              <w:top w:val="nil"/>
              <w:left w:val="nil"/>
              <w:bottom w:val="nil"/>
              <w:right w:val="nil"/>
            </w:tcBorders>
            <w:shd w:val="clear" w:color="auto" w:fill="auto"/>
            <w:noWrap/>
            <w:vAlign w:val="center"/>
            <w:hideMark/>
          </w:tcPr>
          <w:p w:rsidR="00F90BE7" w:rsidRPr="00777069" w:rsidRDefault="00F90BE7" w:rsidP="006F2E29">
            <w:pPr>
              <w:jc w:val="right"/>
              <w:rPr>
                <w:color w:val="000000"/>
                <w:sz w:val="14"/>
                <w:szCs w:val="14"/>
              </w:rPr>
            </w:pPr>
            <w:r w:rsidRPr="00777069">
              <w:rPr>
                <w:color w:val="000000"/>
                <w:sz w:val="14"/>
                <w:szCs w:val="14"/>
              </w:rPr>
              <w:t>37,631</w:t>
            </w:r>
          </w:p>
        </w:tc>
        <w:tc>
          <w:tcPr>
            <w:tcW w:w="720" w:type="dxa"/>
            <w:tcBorders>
              <w:top w:val="nil"/>
              <w:left w:val="nil"/>
              <w:bottom w:val="nil"/>
              <w:right w:val="nil"/>
            </w:tcBorders>
            <w:vAlign w:val="center"/>
          </w:tcPr>
          <w:p w:rsidR="00F90BE7" w:rsidRDefault="00F90BE7" w:rsidP="006F2E29">
            <w:pPr>
              <w:jc w:val="right"/>
              <w:rPr>
                <w:color w:val="000000"/>
                <w:sz w:val="14"/>
                <w:szCs w:val="14"/>
              </w:rPr>
            </w:pPr>
            <w:r>
              <w:rPr>
                <w:color w:val="000000"/>
                <w:sz w:val="14"/>
                <w:szCs w:val="14"/>
              </w:rPr>
              <w:t>35,985</w:t>
            </w:r>
          </w:p>
        </w:tc>
        <w:tc>
          <w:tcPr>
            <w:tcW w:w="810" w:type="dxa"/>
            <w:tcBorders>
              <w:top w:val="nil"/>
              <w:left w:val="nil"/>
              <w:bottom w:val="nil"/>
              <w:right w:val="nil"/>
            </w:tcBorders>
            <w:shd w:val="clear" w:color="auto" w:fill="auto"/>
            <w:noWrap/>
            <w:vAlign w:val="center"/>
            <w:hideMark/>
          </w:tcPr>
          <w:p w:rsidR="00F90BE7" w:rsidRDefault="00F90BE7" w:rsidP="00F90BE7">
            <w:pPr>
              <w:jc w:val="right"/>
              <w:rPr>
                <w:color w:val="000000"/>
                <w:sz w:val="14"/>
                <w:szCs w:val="14"/>
              </w:rPr>
            </w:pPr>
            <w:r>
              <w:rPr>
                <w:color w:val="000000"/>
                <w:sz w:val="14"/>
                <w:szCs w:val="14"/>
              </w:rPr>
              <w:t>35,844</w:t>
            </w:r>
          </w:p>
        </w:tc>
        <w:tc>
          <w:tcPr>
            <w:tcW w:w="810" w:type="dxa"/>
            <w:tcBorders>
              <w:top w:val="nil"/>
              <w:left w:val="nil"/>
              <w:bottom w:val="nil"/>
              <w:right w:val="nil"/>
            </w:tcBorders>
            <w:vAlign w:val="center"/>
          </w:tcPr>
          <w:p w:rsidR="00F90BE7" w:rsidRDefault="00F90BE7" w:rsidP="006F2E29">
            <w:pPr>
              <w:jc w:val="right"/>
              <w:rPr>
                <w:color w:val="000000"/>
                <w:sz w:val="14"/>
                <w:szCs w:val="14"/>
              </w:rPr>
            </w:pPr>
            <w:r>
              <w:rPr>
                <w:color w:val="000000"/>
                <w:sz w:val="14"/>
                <w:szCs w:val="14"/>
              </w:rPr>
              <w:t>38,789</w:t>
            </w:r>
          </w:p>
        </w:tc>
        <w:tc>
          <w:tcPr>
            <w:tcW w:w="810" w:type="dxa"/>
            <w:tcBorders>
              <w:top w:val="nil"/>
              <w:left w:val="nil"/>
              <w:bottom w:val="nil"/>
              <w:right w:val="nil"/>
            </w:tcBorders>
            <w:shd w:val="clear" w:color="auto" w:fill="auto"/>
            <w:noWrap/>
            <w:vAlign w:val="center"/>
            <w:hideMark/>
          </w:tcPr>
          <w:p w:rsidR="00F90BE7" w:rsidRDefault="00F90BE7" w:rsidP="006F2E29">
            <w:pPr>
              <w:jc w:val="right"/>
              <w:rPr>
                <w:color w:val="000000"/>
                <w:sz w:val="14"/>
                <w:szCs w:val="14"/>
              </w:rPr>
            </w:pPr>
            <w:r>
              <w:rPr>
                <w:color w:val="000000"/>
                <w:sz w:val="14"/>
                <w:szCs w:val="14"/>
              </w:rPr>
              <w:t>39,076</w:t>
            </w:r>
          </w:p>
        </w:tc>
        <w:tc>
          <w:tcPr>
            <w:tcW w:w="810" w:type="dxa"/>
            <w:tcBorders>
              <w:top w:val="nil"/>
              <w:left w:val="nil"/>
              <w:bottom w:val="nil"/>
              <w:right w:val="nil"/>
            </w:tcBorders>
            <w:shd w:val="clear" w:color="auto" w:fill="auto"/>
            <w:noWrap/>
            <w:vAlign w:val="center"/>
            <w:hideMark/>
          </w:tcPr>
          <w:p w:rsidR="00F90BE7" w:rsidRDefault="00F90BE7" w:rsidP="006F2E29">
            <w:pPr>
              <w:jc w:val="right"/>
              <w:rPr>
                <w:color w:val="000000"/>
                <w:sz w:val="14"/>
                <w:szCs w:val="14"/>
              </w:rPr>
            </w:pPr>
            <w:r>
              <w:rPr>
                <w:color w:val="000000"/>
                <w:sz w:val="14"/>
                <w:szCs w:val="14"/>
              </w:rPr>
              <w:t>38,409</w:t>
            </w:r>
          </w:p>
        </w:tc>
        <w:tc>
          <w:tcPr>
            <w:tcW w:w="810" w:type="dxa"/>
            <w:tcBorders>
              <w:top w:val="nil"/>
              <w:left w:val="nil"/>
              <w:bottom w:val="nil"/>
              <w:right w:val="nil"/>
            </w:tcBorders>
            <w:shd w:val="clear" w:color="auto" w:fill="auto"/>
            <w:vAlign w:val="center"/>
          </w:tcPr>
          <w:p w:rsidR="00F90BE7" w:rsidRDefault="00F90BE7" w:rsidP="00F90BE7">
            <w:pPr>
              <w:jc w:val="right"/>
              <w:rPr>
                <w:color w:val="000000"/>
                <w:sz w:val="14"/>
                <w:szCs w:val="14"/>
              </w:rPr>
            </w:pPr>
            <w:r>
              <w:rPr>
                <w:color w:val="000000"/>
                <w:sz w:val="14"/>
                <w:szCs w:val="14"/>
              </w:rPr>
              <w:t>39,358</w:t>
            </w:r>
          </w:p>
        </w:tc>
      </w:tr>
      <w:tr w:rsidR="00F90BE7" w:rsidRPr="005D3E8D" w:rsidTr="00F90BE7">
        <w:trPr>
          <w:trHeight w:hRule="exact" w:val="202"/>
        </w:trPr>
        <w:tc>
          <w:tcPr>
            <w:tcW w:w="3474" w:type="dxa"/>
            <w:tcBorders>
              <w:top w:val="nil"/>
              <w:left w:val="nil"/>
              <w:bottom w:val="nil"/>
              <w:right w:val="nil"/>
            </w:tcBorders>
            <w:shd w:val="clear" w:color="auto" w:fill="auto"/>
            <w:noWrap/>
            <w:vAlign w:val="center"/>
            <w:hideMark/>
          </w:tcPr>
          <w:p w:rsidR="00F90BE7" w:rsidRPr="00777069" w:rsidRDefault="00F90BE7" w:rsidP="006F2E29">
            <w:pPr>
              <w:ind w:firstLineChars="200" w:firstLine="280"/>
              <w:rPr>
                <w:color w:val="000000"/>
                <w:sz w:val="14"/>
                <w:szCs w:val="14"/>
              </w:rPr>
            </w:pPr>
            <w:r w:rsidRPr="00777069">
              <w:rPr>
                <w:color w:val="000000"/>
                <w:sz w:val="14"/>
                <w:szCs w:val="14"/>
              </w:rPr>
              <w:t xml:space="preserve">4-Other </w:t>
            </w:r>
          </w:p>
        </w:tc>
        <w:tc>
          <w:tcPr>
            <w:tcW w:w="900" w:type="dxa"/>
            <w:tcBorders>
              <w:top w:val="nil"/>
              <w:left w:val="nil"/>
              <w:bottom w:val="nil"/>
              <w:right w:val="nil"/>
            </w:tcBorders>
            <w:vAlign w:val="center"/>
          </w:tcPr>
          <w:p w:rsidR="00F90BE7" w:rsidRPr="00777069" w:rsidRDefault="00F90BE7" w:rsidP="006F2E29">
            <w:pPr>
              <w:jc w:val="right"/>
              <w:rPr>
                <w:color w:val="000000"/>
                <w:sz w:val="14"/>
                <w:szCs w:val="14"/>
              </w:rPr>
            </w:pPr>
            <w:r w:rsidRPr="00777069">
              <w:rPr>
                <w:color w:val="000000"/>
                <w:sz w:val="14"/>
                <w:szCs w:val="14"/>
              </w:rPr>
              <w:t>520</w:t>
            </w:r>
          </w:p>
        </w:tc>
        <w:tc>
          <w:tcPr>
            <w:tcW w:w="774" w:type="dxa"/>
            <w:tcBorders>
              <w:top w:val="nil"/>
              <w:left w:val="nil"/>
              <w:bottom w:val="nil"/>
              <w:right w:val="nil"/>
            </w:tcBorders>
            <w:shd w:val="clear" w:color="auto" w:fill="auto"/>
            <w:noWrap/>
            <w:vAlign w:val="center"/>
            <w:hideMark/>
          </w:tcPr>
          <w:p w:rsidR="00F90BE7" w:rsidRPr="00777069" w:rsidRDefault="00F90BE7" w:rsidP="006F2E29">
            <w:pPr>
              <w:jc w:val="right"/>
              <w:rPr>
                <w:color w:val="000000"/>
                <w:sz w:val="14"/>
                <w:szCs w:val="14"/>
              </w:rPr>
            </w:pPr>
            <w:r w:rsidRPr="00777069">
              <w:rPr>
                <w:color w:val="000000"/>
                <w:sz w:val="14"/>
                <w:szCs w:val="14"/>
              </w:rPr>
              <w:t>572</w:t>
            </w:r>
          </w:p>
        </w:tc>
        <w:tc>
          <w:tcPr>
            <w:tcW w:w="720" w:type="dxa"/>
            <w:tcBorders>
              <w:top w:val="nil"/>
              <w:left w:val="nil"/>
              <w:bottom w:val="nil"/>
              <w:right w:val="nil"/>
            </w:tcBorders>
            <w:vAlign w:val="center"/>
          </w:tcPr>
          <w:p w:rsidR="00F90BE7" w:rsidRDefault="00F90BE7" w:rsidP="006F2E29">
            <w:pPr>
              <w:jc w:val="right"/>
              <w:rPr>
                <w:color w:val="000000"/>
                <w:sz w:val="14"/>
                <w:szCs w:val="14"/>
              </w:rPr>
            </w:pPr>
            <w:r>
              <w:rPr>
                <w:color w:val="000000"/>
                <w:sz w:val="14"/>
                <w:szCs w:val="14"/>
              </w:rPr>
              <w:t>663</w:t>
            </w:r>
          </w:p>
        </w:tc>
        <w:tc>
          <w:tcPr>
            <w:tcW w:w="810" w:type="dxa"/>
            <w:tcBorders>
              <w:top w:val="nil"/>
              <w:left w:val="nil"/>
              <w:bottom w:val="nil"/>
              <w:right w:val="nil"/>
            </w:tcBorders>
            <w:shd w:val="clear" w:color="auto" w:fill="auto"/>
            <w:noWrap/>
            <w:vAlign w:val="center"/>
            <w:hideMark/>
          </w:tcPr>
          <w:p w:rsidR="00F90BE7" w:rsidRDefault="00F90BE7" w:rsidP="00F90BE7">
            <w:pPr>
              <w:jc w:val="right"/>
              <w:rPr>
                <w:color w:val="000000"/>
                <w:sz w:val="14"/>
                <w:szCs w:val="14"/>
              </w:rPr>
            </w:pPr>
            <w:r>
              <w:rPr>
                <w:color w:val="000000"/>
                <w:sz w:val="14"/>
                <w:szCs w:val="14"/>
              </w:rPr>
              <w:t>656</w:t>
            </w:r>
          </w:p>
        </w:tc>
        <w:tc>
          <w:tcPr>
            <w:tcW w:w="810" w:type="dxa"/>
            <w:tcBorders>
              <w:top w:val="nil"/>
              <w:left w:val="nil"/>
              <w:bottom w:val="nil"/>
              <w:right w:val="nil"/>
            </w:tcBorders>
            <w:vAlign w:val="center"/>
          </w:tcPr>
          <w:p w:rsidR="00F90BE7" w:rsidRDefault="00F90BE7" w:rsidP="006F2E29">
            <w:pPr>
              <w:jc w:val="right"/>
              <w:rPr>
                <w:color w:val="000000"/>
                <w:sz w:val="14"/>
                <w:szCs w:val="14"/>
              </w:rPr>
            </w:pPr>
            <w:r>
              <w:rPr>
                <w:color w:val="000000"/>
                <w:sz w:val="14"/>
                <w:szCs w:val="14"/>
              </w:rPr>
              <w:t>1,318</w:t>
            </w:r>
          </w:p>
        </w:tc>
        <w:tc>
          <w:tcPr>
            <w:tcW w:w="810" w:type="dxa"/>
            <w:tcBorders>
              <w:top w:val="nil"/>
              <w:left w:val="nil"/>
              <w:bottom w:val="nil"/>
              <w:right w:val="nil"/>
            </w:tcBorders>
            <w:shd w:val="clear" w:color="auto" w:fill="auto"/>
            <w:noWrap/>
            <w:vAlign w:val="center"/>
            <w:hideMark/>
          </w:tcPr>
          <w:p w:rsidR="00F90BE7" w:rsidRDefault="00F90BE7" w:rsidP="006F2E29">
            <w:pPr>
              <w:jc w:val="right"/>
              <w:rPr>
                <w:color w:val="000000"/>
                <w:sz w:val="14"/>
                <w:szCs w:val="14"/>
              </w:rPr>
            </w:pPr>
            <w:r>
              <w:rPr>
                <w:color w:val="000000"/>
                <w:sz w:val="14"/>
                <w:szCs w:val="14"/>
              </w:rPr>
              <w:t>2,473</w:t>
            </w:r>
          </w:p>
        </w:tc>
        <w:tc>
          <w:tcPr>
            <w:tcW w:w="810" w:type="dxa"/>
            <w:tcBorders>
              <w:top w:val="nil"/>
              <w:left w:val="nil"/>
              <w:bottom w:val="nil"/>
              <w:right w:val="nil"/>
            </w:tcBorders>
            <w:shd w:val="clear" w:color="auto" w:fill="auto"/>
            <w:noWrap/>
            <w:vAlign w:val="center"/>
            <w:hideMark/>
          </w:tcPr>
          <w:p w:rsidR="00F90BE7" w:rsidRDefault="00F90BE7" w:rsidP="006F2E29">
            <w:pPr>
              <w:jc w:val="right"/>
              <w:rPr>
                <w:color w:val="000000"/>
                <w:sz w:val="14"/>
                <w:szCs w:val="14"/>
              </w:rPr>
            </w:pPr>
            <w:r>
              <w:rPr>
                <w:color w:val="000000"/>
                <w:sz w:val="14"/>
                <w:szCs w:val="14"/>
              </w:rPr>
              <w:t>2,532</w:t>
            </w:r>
          </w:p>
        </w:tc>
        <w:tc>
          <w:tcPr>
            <w:tcW w:w="810" w:type="dxa"/>
            <w:tcBorders>
              <w:top w:val="nil"/>
              <w:left w:val="nil"/>
              <w:bottom w:val="nil"/>
              <w:right w:val="nil"/>
            </w:tcBorders>
            <w:shd w:val="clear" w:color="auto" w:fill="auto"/>
            <w:vAlign w:val="center"/>
          </w:tcPr>
          <w:p w:rsidR="00F90BE7" w:rsidRDefault="00F90BE7" w:rsidP="00F90BE7">
            <w:pPr>
              <w:jc w:val="right"/>
              <w:rPr>
                <w:color w:val="000000"/>
                <w:sz w:val="14"/>
                <w:szCs w:val="14"/>
              </w:rPr>
            </w:pPr>
            <w:r>
              <w:rPr>
                <w:color w:val="000000"/>
                <w:sz w:val="14"/>
                <w:szCs w:val="14"/>
              </w:rPr>
              <w:t>633</w:t>
            </w:r>
          </w:p>
        </w:tc>
      </w:tr>
      <w:tr w:rsidR="00F90BE7" w:rsidRPr="005D3E8D" w:rsidTr="00F90BE7">
        <w:trPr>
          <w:trHeight w:hRule="exact" w:val="202"/>
        </w:trPr>
        <w:tc>
          <w:tcPr>
            <w:tcW w:w="3474" w:type="dxa"/>
            <w:tcBorders>
              <w:top w:val="nil"/>
              <w:left w:val="nil"/>
              <w:bottom w:val="nil"/>
              <w:right w:val="nil"/>
            </w:tcBorders>
            <w:shd w:val="clear" w:color="auto" w:fill="auto"/>
            <w:noWrap/>
            <w:vAlign w:val="center"/>
            <w:hideMark/>
          </w:tcPr>
          <w:p w:rsidR="00F90BE7" w:rsidRPr="00777069" w:rsidRDefault="00F90BE7" w:rsidP="006F2E29">
            <w:pPr>
              <w:rPr>
                <w:b/>
                <w:bCs/>
                <w:color w:val="000000"/>
                <w:sz w:val="14"/>
                <w:szCs w:val="14"/>
              </w:rPr>
            </w:pPr>
            <w:r w:rsidRPr="00777069">
              <w:rPr>
                <w:b/>
                <w:bCs/>
                <w:color w:val="000000"/>
                <w:sz w:val="14"/>
                <w:szCs w:val="14"/>
              </w:rPr>
              <w:t>I. Real estate, renting and business activities</w:t>
            </w:r>
          </w:p>
        </w:tc>
        <w:tc>
          <w:tcPr>
            <w:tcW w:w="900" w:type="dxa"/>
            <w:tcBorders>
              <w:top w:val="nil"/>
              <w:left w:val="nil"/>
              <w:bottom w:val="nil"/>
              <w:right w:val="nil"/>
            </w:tcBorders>
            <w:vAlign w:val="center"/>
          </w:tcPr>
          <w:p w:rsidR="00F90BE7" w:rsidRPr="00777069" w:rsidRDefault="00F90BE7" w:rsidP="006F2E29">
            <w:pPr>
              <w:jc w:val="right"/>
              <w:rPr>
                <w:b/>
                <w:bCs/>
                <w:color w:val="000000"/>
                <w:sz w:val="14"/>
                <w:szCs w:val="14"/>
              </w:rPr>
            </w:pPr>
            <w:r w:rsidRPr="00777069">
              <w:rPr>
                <w:b/>
                <w:bCs/>
                <w:color w:val="000000"/>
                <w:sz w:val="14"/>
                <w:szCs w:val="14"/>
              </w:rPr>
              <w:t>23,663</w:t>
            </w:r>
          </w:p>
        </w:tc>
        <w:tc>
          <w:tcPr>
            <w:tcW w:w="774" w:type="dxa"/>
            <w:tcBorders>
              <w:top w:val="nil"/>
              <w:left w:val="nil"/>
              <w:bottom w:val="nil"/>
              <w:right w:val="nil"/>
            </w:tcBorders>
            <w:shd w:val="clear" w:color="auto" w:fill="auto"/>
            <w:noWrap/>
            <w:vAlign w:val="center"/>
            <w:hideMark/>
          </w:tcPr>
          <w:p w:rsidR="00F90BE7" w:rsidRPr="00777069" w:rsidRDefault="00F90BE7" w:rsidP="006F2E29">
            <w:pPr>
              <w:jc w:val="right"/>
              <w:rPr>
                <w:b/>
                <w:bCs/>
                <w:color w:val="000000"/>
                <w:sz w:val="14"/>
                <w:szCs w:val="14"/>
              </w:rPr>
            </w:pPr>
            <w:r w:rsidRPr="00777069">
              <w:rPr>
                <w:b/>
                <w:bCs/>
                <w:color w:val="000000"/>
                <w:sz w:val="14"/>
                <w:szCs w:val="14"/>
              </w:rPr>
              <w:t>28,902</w:t>
            </w:r>
          </w:p>
        </w:tc>
        <w:tc>
          <w:tcPr>
            <w:tcW w:w="720" w:type="dxa"/>
            <w:tcBorders>
              <w:top w:val="nil"/>
              <w:left w:val="nil"/>
              <w:bottom w:val="nil"/>
              <w:right w:val="nil"/>
            </w:tcBorders>
            <w:vAlign w:val="center"/>
          </w:tcPr>
          <w:p w:rsidR="00F90BE7" w:rsidRDefault="00F90BE7" w:rsidP="006F2E29">
            <w:pPr>
              <w:jc w:val="right"/>
              <w:rPr>
                <w:b/>
                <w:bCs/>
                <w:color w:val="000000"/>
                <w:sz w:val="14"/>
                <w:szCs w:val="14"/>
              </w:rPr>
            </w:pPr>
            <w:r>
              <w:rPr>
                <w:b/>
                <w:bCs/>
                <w:color w:val="000000"/>
                <w:sz w:val="14"/>
                <w:szCs w:val="14"/>
              </w:rPr>
              <w:t>27,982</w:t>
            </w:r>
          </w:p>
        </w:tc>
        <w:tc>
          <w:tcPr>
            <w:tcW w:w="810" w:type="dxa"/>
            <w:tcBorders>
              <w:top w:val="nil"/>
              <w:left w:val="nil"/>
              <w:bottom w:val="nil"/>
              <w:right w:val="nil"/>
            </w:tcBorders>
            <w:shd w:val="clear" w:color="auto" w:fill="auto"/>
            <w:noWrap/>
            <w:vAlign w:val="center"/>
            <w:hideMark/>
          </w:tcPr>
          <w:p w:rsidR="00F90BE7" w:rsidRDefault="00F90BE7" w:rsidP="00F90BE7">
            <w:pPr>
              <w:jc w:val="right"/>
              <w:rPr>
                <w:b/>
                <w:bCs/>
                <w:color w:val="000000"/>
                <w:sz w:val="14"/>
                <w:szCs w:val="14"/>
              </w:rPr>
            </w:pPr>
            <w:r>
              <w:rPr>
                <w:b/>
                <w:bCs/>
                <w:color w:val="000000"/>
                <w:sz w:val="14"/>
                <w:szCs w:val="14"/>
              </w:rPr>
              <w:t>26,698</w:t>
            </w:r>
          </w:p>
        </w:tc>
        <w:tc>
          <w:tcPr>
            <w:tcW w:w="810" w:type="dxa"/>
            <w:tcBorders>
              <w:top w:val="nil"/>
              <w:left w:val="nil"/>
              <w:bottom w:val="nil"/>
              <w:right w:val="nil"/>
            </w:tcBorders>
            <w:vAlign w:val="center"/>
          </w:tcPr>
          <w:p w:rsidR="00F90BE7" w:rsidRDefault="00F90BE7" w:rsidP="006F2E29">
            <w:pPr>
              <w:jc w:val="right"/>
              <w:rPr>
                <w:b/>
                <w:bCs/>
                <w:color w:val="000000"/>
                <w:sz w:val="14"/>
                <w:szCs w:val="14"/>
              </w:rPr>
            </w:pPr>
            <w:r>
              <w:rPr>
                <w:b/>
                <w:bCs/>
                <w:color w:val="000000"/>
                <w:sz w:val="14"/>
                <w:szCs w:val="14"/>
              </w:rPr>
              <w:t>33,935</w:t>
            </w:r>
          </w:p>
        </w:tc>
        <w:tc>
          <w:tcPr>
            <w:tcW w:w="810" w:type="dxa"/>
            <w:tcBorders>
              <w:top w:val="nil"/>
              <w:left w:val="nil"/>
              <w:bottom w:val="nil"/>
              <w:right w:val="nil"/>
            </w:tcBorders>
            <w:shd w:val="clear" w:color="auto" w:fill="auto"/>
            <w:noWrap/>
            <w:vAlign w:val="center"/>
            <w:hideMark/>
          </w:tcPr>
          <w:p w:rsidR="00F90BE7" w:rsidRDefault="00F90BE7" w:rsidP="006F2E29">
            <w:pPr>
              <w:jc w:val="right"/>
              <w:rPr>
                <w:b/>
                <w:bCs/>
                <w:color w:val="000000"/>
                <w:sz w:val="14"/>
                <w:szCs w:val="14"/>
              </w:rPr>
            </w:pPr>
            <w:r>
              <w:rPr>
                <w:b/>
                <w:bCs/>
                <w:color w:val="000000"/>
                <w:sz w:val="14"/>
                <w:szCs w:val="14"/>
              </w:rPr>
              <w:t>30,906</w:t>
            </w:r>
          </w:p>
        </w:tc>
        <w:tc>
          <w:tcPr>
            <w:tcW w:w="810" w:type="dxa"/>
            <w:tcBorders>
              <w:top w:val="nil"/>
              <w:left w:val="nil"/>
              <w:bottom w:val="nil"/>
              <w:right w:val="nil"/>
            </w:tcBorders>
            <w:shd w:val="clear" w:color="auto" w:fill="auto"/>
            <w:noWrap/>
            <w:vAlign w:val="center"/>
            <w:hideMark/>
          </w:tcPr>
          <w:p w:rsidR="00F90BE7" w:rsidRDefault="00F90BE7" w:rsidP="006F2E29">
            <w:pPr>
              <w:jc w:val="right"/>
              <w:rPr>
                <w:b/>
                <w:bCs/>
                <w:color w:val="000000"/>
                <w:sz w:val="14"/>
                <w:szCs w:val="14"/>
              </w:rPr>
            </w:pPr>
            <w:r>
              <w:rPr>
                <w:b/>
                <w:bCs/>
                <w:color w:val="000000"/>
                <w:sz w:val="14"/>
                <w:szCs w:val="14"/>
              </w:rPr>
              <w:t>31,519</w:t>
            </w:r>
          </w:p>
        </w:tc>
        <w:tc>
          <w:tcPr>
            <w:tcW w:w="810" w:type="dxa"/>
            <w:tcBorders>
              <w:top w:val="nil"/>
              <w:left w:val="nil"/>
              <w:bottom w:val="nil"/>
              <w:right w:val="nil"/>
            </w:tcBorders>
            <w:shd w:val="clear" w:color="auto" w:fill="auto"/>
            <w:vAlign w:val="center"/>
          </w:tcPr>
          <w:p w:rsidR="00F90BE7" w:rsidRDefault="00F90BE7" w:rsidP="00F90BE7">
            <w:pPr>
              <w:jc w:val="right"/>
              <w:rPr>
                <w:b/>
                <w:bCs/>
                <w:color w:val="000000"/>
                <w:sz w:val="14"/>
                <w:szCs w:val="14"/>
              </w:rPr>
            </w:pPr>
            <w:r>
              <w:rPr>
                <w:b/>
                <w:bCs/>
                <w:color w:val="000000"/>
                <w:sz w:val="14"/>
                <w:szCs w:val="14"/>
              </w:rPr>
              <w:t>38,432</w:t>
            </w:r>
          </w:p>
        </w:tc>
      </w:tr>
      <w:tr w:rsidR="00F90BE7" w:rsidRPr="005D3E8D" w:rsidTr="00F90BE7">
        <w:trPr>
          <w:trHeight w:hRule="exact" w:val="202"/>
        </w:trPr>
        <w:tc>
          <w:tcPr>
            <w:tcW w:w="3474" w:type="dxa"/>
            <w:tcBorders>
              <w:top w:val="nil"/>
              <w:left w:val="nil"/>
              <w:right w:val="nil"/>
            </w:tcBorders>
            <w:shd w:val="clear" w:color="auto" w:fill="auto"/>
            <w:noWrap/>
            <w:vAlign w:val="center"/>
            <w:hideMark/>
          </w:tcPr>
          <w:p w:rsidR="00F90BE7" w:rsidRPr="00777069" w:rsidRDefault="00F90BE7" w:rsidP="006F2E29">
            <w:pPr>
              <w:ind w:firstLineChars="200" w:firstLine="280"/>
              <w:rPr>
                <w:color w:val="000000"/>
                <w:sz w:val="14"/>
                <w:szCs w:val="14"/>
              </w:rPr>
            </w:pPr>
            <w:r w:rsidRPr="00777069">
              <w:rPr>
                <w:color w:val="000000"/>
                <w:sz w:val="14"/>
                <w:szCs w:val="14"/>
              </w:rPr>
              <w:t xml:space="preserve">1-Trade finance </w:t>
            </w:r>
          </w:p>
        </w:tc>
        <w:tc>
          <w:tcPr>
            <w:tcW w:w="900" w:type="dxa"/>
            <w:tcBorders>
              <w:top w:val="nil"/>
              <w:left w:val="nil"/>
              <w:right w:val="nil"/>
            </w:tcBorders>
            <w:vAlign w:val="center"/>
          </w:tcPr>
          <w:p w:rsidR="00F90BE7" w:rsidRPr="00777069" w:rsidRDefault="00F90BE7" w:rsidP="006F2E29">
            <w:pPr>
              <w:jc w:val="right"/>
              <w:rPr>
                <w:color w:val="000000"/>
                <w:sz w:val="14"/>
                <w:szCs w:val="14"/>
              </w:rPr>
            </w:pPr>
            <w:r w:rsidRPr="00777069">
              <w:rPr>
                <w:color w:val="000000"/>
                <w:sz w:val="14"/>
                <w:szCs w:val="14"/>
              </w:rPr>
              <w:t>1,071</w:t>
            </w:r>
          </w:p>
        </w:tc>
        <w:tc>
          <w:tcPr>
            <w:tcW w:w="774" w:type="dxa"/>
            <w:tcBorders>
              <w:top w:val="nil"/>
              <w:left w:val="nil"/>
              <w:right w:val="nil"/>
            </w:tcBorders>
            <w:shd w:val="clear" w:color="auto" w:fill="auto"/>
            <w:noWrap/>
            <w:vAlign w:val="center"/>
            <w:hideMark/>
          </w:tcPr>
          <w:p w:rsidR="00F90BE7" w:rsidRPr="00777069" w:rsidRDefault="00F90BE7" w:rsidP="006F2E29">
            <w:pPr>
              <w:jc w:val="right"/>
              <w:rPr>
                <w:color w:val="000000"/>
                <w:sz w:val="14"/>
                <w:szCs w:val="14"/>
              </w:rPr>
            </w:pPr>
            <w:r w:rsidRPr="00777069">
              <w:rPr>
                <w:color w:val="000000"/>
                <w:sz w:val="14"/>
                <w:szCs w:val="14"/>
              </w:rPr>
              <w:t>1,178</w:t>
            </w:r>
          </w:p>
        </w:tc>
        <w:tc>
          <w:tcPr>
            <w:tcW w:w="720" w:type="dxa"/>
            <w:tcBorders>
              <w:top w:val="nil"/>
              <w:left w:val="nil"/>
              <w:right w:val="nil"/>
            </w:tcBorders>
            <w:vAlign w:val="center"/>
          </w:tcPr>
          <w:p w:rsidR="00F90BE7" w:rsidRDefault="00F90BE7" w:rsidP="006F2E29">
            <w:pPr>
              <w:jc w:val="right"/>
              <w:rPr>
                <w:color w:val="000000"/>
                <w:sz w:val="14"/>
                <w:szCs w:val="14"/>
              </w:rPr>
            </w:pPr>
            <w:r>
              <w:rPr>
                <w:color w:val="000000"/>
                <w:sz w:val="14"/>
                <w:szCs w:val="14"/>
              </w:rPr>
              <w:t>1,128</w:t>
            </w:r>
          </w:p>
        </w:tc>
        <w:tc>
          <w:tcPr>
            <w:tcW w:w="810" w:type="dxa"/>
            <w:tcBorders>
              <w:top w:val="nil"/>
              <w:left w:val="nil"/>
              <w:right w:val="nil"/>
            </w:tcBorders>
            <w:shd w:val="clear" w:color="auto" w:fill="auto"/>
            <w:noWrap/>
            <w:vAlign w:val="center"/>
            <w:hideMark/>
          </w:tcPr>
          <w:p w:rsidR="00F90BE7" w:rsidRDefault="00F90BE7" w:rsidP="00F90BE7">
            <w:pPr>
              <w:jc w:val="right"/>
              <w:rPr>
                <w:color w:val="000000"/>
                <w:sz w:val="14"/>
                <w:szCs w:val="14"/>
              </w:rPr>
            </w:pPr>
            <w:r>
              <w:rPr>
                <w:color w:val="000000"/>
                <w:sz w:val="14"/>
                <w:szCs w:val="14"/>
              </w:rPr>
              <w:t>1,019</w:t>
            </w:r>
          </w:p>
        </w:tc>
        <w:tc>
          <w:tcPr>
            <w:tcW w:w="810" w:type="dxa"/>
            <w:tcBorders>
              <w:top w:val="nil"/>
              <w:left w:val="nil"/>
              <w:right w:val="nil"/>
            </w:tcBorders>
            <w:vAlign w:val="center"/>
          </w:tcPr>
          <w:p w:rsidR="00F90BE7" w:rsidRDefault="00F90BE7" w:rsidP="006F2E29">
            <w:pPr>
              <w:jc w:val="right"/>
              <w:rPr>
                <w:color w:val="000000"/>
                <w:sz w:val="14"/>
                <w:szCs w:val="14"/>
              </w:rPr>
            </w:pPr>
            <w:r>
              <w:rPr>
                <w:color w:val="000000"/>
                <w:sz w:val="14"/>
                <w:szCs w:val="14"/>
              </w:rPr>
              <w:t>2,138</w:t>
            </w:r>
          </w:p>
        </w:tc>
        <w:tc>
          <w:tcPr>
            <w:tcW w:w="810" w:type="dxa"/>
            <w:tcBorders>
              <w:top w:val="nil"/>
              <w:left w:val="nil"/>
              <w:right w:val="nil"/>
            </w:tcBorders>
            <w:shd w:val="clear" w:color="auto" w:fill="auto"/>
            <w:noWrap/>
            <w:vAlign w:val="center"/>
            <w:hideMark/>
          </w:tcPr>
          <w:p w:rsidR="00F90BE7" w:rsidRDefault="00F90BE7" w:rsidP="006F2E29">
            <w:pPr>
              <w:jc w:val="right"/>
              <w:rPr>
                <w:color w:val="000000"/>
                <w:sz w:val="14"/>
                <w:szCs w:val="14"/>
              </w:rPr>
            </w:pPr>
            <w:r>
              <w:rPr>
                <w:color w:val="000000"/>
                <w:sz w:val="14"/>
                <w:szCs w:val="14"/>
              </w:rPr>
              <w:t>1,992</w:t>
            </w:r>
          </w:p>
        </w:tc>
        <w:tc>
          <w:tcPr>
            <w:tcW w:w="810" w:type="dxa"/>
            <w:tcBorders>
              <w:top w:val="nil"/>
              <w:left w:val="nil"/>
              <w:right w:val="nil"/>
            </w:tcBorders>
            <w:shd w:val="clear" w:color="auto" w:fill="auto"/>
            <w:noWrap/>
            <w:vAlign w:val="center"/>
            <w:hideMark/>
          </w:tcPr>
          <w:p w:rsidR="00F90BE7" w:rsidRDefault="00F90BE7" w:rsidP="006F2E29">
            <w:pPr>
              <w:jc w:val="right"/>
              <w:rPr>
                <w:color w:val="000000"/>
                <w:sz w:val="14"/>
                <w:szCs w:val="14"/>
              </w:rPr>
            </w:pPr>
            <w:r>
              <w:rPr>
                <w:color w:val="000000"/>
                <w:sz w:val="14"/>
                <w:szCs w:val="14"/>
              </w:rPr>
              <w:t>2,006</w:t>
            </w:r>
          </w:p>
        </w:tc>
        <w:tc>
          <w:tcPr>
            <w:tcW w:w="810" w:type="dxa"/>
            <w:tcBorders>
              <w:top w:val="nil"/>
              <w:left w:val="nil"/>
              <w:right w:val="nil"/>
            </w:tcBorders>
            <w:shd w:val="clear" w:color="auto" w:fill="auto"/>
            <w:vAlign w:val="center"/>
          </w:tcPr>
          <w:p w:rsidR="00F90BE7" w:rsidRDefault="00F90BE7" w:rsidP="00F90BE7">
            <w:pPr>
              <w:jc w:val="right"/>
              <w:rPr>
                <w:color w:val="000000"/>
                <w:sz w:val="14"/>
                <w:szCs w:val="14"/>
              </w:rPr>
            </w:pPr>
            <w:r>
              <w:rPr>
                <w:color w:val="000000"/>
                <w:sz w:val="14"/>
                <w:szCs w:val="14"/>
              </w:rPr>
              <w:t>2,034</w:t>
            </w:r>
          </w:p>
        </w:tc>
      </w:tr>
      <w:tr w:rsidR="00F90BE7" w:rsidRPr="005D3E8D" w:rsidTr="00F90BE7">
        <w:trPr>
          <w:trHeight w:hRule="exact" w:val="202"/>
        </w:trPr>
        <w:tc>
          <w:tcPr>
            <w:tcW w:w="3474" w:type="dxa"/>
            <w:tcBorders>
              <w:top w:val="nil"/>
              <w:left w:val="nil"/>
              <w:right w:val="nil"/>
            </w:tcBorders>
            <w:shd w:val="clear" w:color="auto" w:fill="auto"/>
            <w:noWrap/>
            <w:vAlign w:val="center"/>
            <w:hideMark/>
          </w:tcPr>
          <w:p w:rsidR="00F90BE7" w:rsidRPr="00777069" w:rsidRDefault="00F90BE7" w:rsidP="006F2E29">
            <w:pPr>
              <w:ind w:firstLineChars="200" w:firstLine="280"/>
              <w:rPr>
                <w:color w:val="000000"/>
                <w:sz w:val="14"/>
                <w:szCs w:val="14"/>
              </w:rPr>
            </w:pPr>
            <w:r w:rsidRPr="00777069">
              <w:rPr>
                <w:color w:val="000000"/>
                <w:sz w:val="14"/>
                <w:szCs w:val="14"/>
              </w:rPr>
              <w:t>2-Working capital</w:t>
            </w:r>
          </w:p>
        </w:tc>
        <w:tc>
          <w:tcPr>
            <w:tcW w:w="900" w:type="dxa"/>
            <w:tcBorders>
              <w:top w:val="nil"/>
              <w:left w:val="nil"/>
              <w:right w:val="nil"/>
            </w:tcBorders>
            <w:vAlign w:val="center"/>
          </w:tcPr>
          <w:p w:rsidR="00F90BE7" w:rsidRPr="00777069" w:rsidRDefault="00F90BE7" w:rsidP="006F2E29">
            <w:pPr>
              <w:jc w:val="right"/>
              <w:rPr>
                <w:color w:val="000000"/>
                <w:sz w:val="14"/>
                <w:szCs w:val="14"/>
              </w:rPr>
            </w:pPr>
            <w:r w:rsidRPr="00777069">
              <w:rPr>
                <w:color w:val="000000"/>
                <w:sz w:val="14"/>
                <w:szCs w:val="14"/>
              </w:rPr>
              <w:t>20,221</w:t>
            </w:r>
          </w:p>
        </w:tc>
        <w:tc>
          <w:tcPr>
            <w:tcW w:w="774" w:type="dxa"/>
            <w:tcBorders>
              <w:top w:val="nil"/>
              <w:left w:val="nil"/>
              <w:right w:val="nil"/>
            </w:tcBorders>
            <w:shd w:val="clear" w:color="auto" w:fill="auto"/>
            <w:noWrap/>
            <w:vAlign w:val="center"/>
            <w:hideMark/>
          </w:tcPr>
          <w:p w:rsidR="00F90BE7" w:rsidRPr="00777069" w:rsidRDefault="00F90BE7" w:rsidP="006F2E29">
            <w:pPr>
              <w:jc w:val="right"/>
              <w:rPr>
                <w:color w:val="000000"/>
                <w:sz w:val="14"/>
                <w:szCs w:val="14"/>
              </w:rPr>
            </w:pPr>
            <w:r w:rsidRPr="00777069">
              <w:rPr>
                <w:color w:val="000000"/>
                <w:sz w:val="14"/>
                <w:szCs w:val="14"/>
              </w:rPr>
              <w:t>23,763</w:t>
            </w:r>
          </w:p>
        </w:tc>
        <w:tc>
          <w:tcPr>
            <w:tcW w:w="720" w:type="dxa"/>
            <w:tcBorders>
              <w:top w:val="nil"/>
              <w:left w:val="nil"/>
              <w:right w:val="nil"/>
            </w:tcBorders>
            <w:vAlign w:val="center"/>
          </w:tcPr>
          <w:p w:rsidR="00F90BE7" w:rsidRDefault="00F90BE7" w:rsidP="006F2E29">
            <w:pPr>
              <w:jc w:val="right"/>
              <w:rPr>
                <w:color w:val="000000"/>
                <w:sz w:val="14"/>
                <w:szCs w:val="14"/>
              </w:rPr>
            </w:pPr>
            <w:r>
              <w:rPr>
                <w:color w:val="000000"/>
                <w:sz w:val="14"/>
                <w:szCs w:val="14"/>
              </w:rPr>
              <w:t>23,775</w:t>
            </w:r>
          </w:p>
        </w:tc>
        <w:tc>
          <w:tcPr>
            <w:tcW w:w="810" w:type="dxa"/>
            <w:tcBorders>
              <w:top w:val="nil"/>
              <w:left w:val="nil"/>
              <w:right w:val="nil"/>
            </w:tcBorders>
            <w:shd w:val="clear" w:color="auto" w:fill="auto"/>
            <w:noWrap/>
            <w:vAlign w:val="center"/>
            <w:hideMark/>
          </w:tcPr>
          <w:p w:rsidR="00F90BE7" w:rsidRDefault="00F90BE7" w:rsidP="00F90BE7">
            <w:pPr>
              <w:jc w:val="right"/>
              <w:rPr>
                <w:color w:val="000000"/>
                <w:sz w:val="14"/>
                <w:szCs w:val="14"/>
              </w:rPr>
            </w:pPr>
            <w:r>
              <w:rPr>
                <w:color w:val="000000"/>
                <w:sz w:val="14"/>
                <w:szCs w:val="14"/>
              </w:rPr>
              <w:t>22,810</w:t>
            </w:r>
          </w:p>
        </w:tc>
        <w:tc>
          <w:tcPr>
            <w:tcW w:w="810" w:type="dxa"/>
            <w:tcBorders>
              <w:top w:val="nil"/>
              <w:left w:val="nil"/>
              <w:right w:val="nil"/>
            </w:tcBorders>
            <w:vAlign w:val="center"/>
          </w:tcPr>
          <w:p w:rsidR="00F90BE7" w:rsidRDefault="00F90BE7" w:rsidP="006F2E29">
            <w:pPr>
              <w:jc w:val="right"/>
              <w:rPr>
                <w:color w:val="000000"/>
                <w:sz w:val="14"/>
                <w:szCs w:val="14"/>
              </w:rPr>
            </w:pPr>
            <w:r>
              <w:rPr>
                <w:color w:val="000000"/>
                <w:sz w:val="14"/>
                <w:szCs w:val="14"/>
              </w:rPr>
              <w:t>27,949</w:t>
            </w:r>
          </w:p>
        </w:tc>
        <w:tc>
          <w:tcPr>
            <w:tcW w:w="810" w:type="dxa"/>
            <w:tcBorders>
              <w:top w:val="nil"/>
              <w:left w:val="nil"/>
              <w:right w:val="nil"/>
            </w:tcBorders>
            <w:shd w:val="clear" w:color="auto" w:fill="auto"/>
            <w:noWrap/>
            <w:vAlign w:val="center"/>
            <w:hideMark/>
          </w:tcPr>
          <w:p w:rsidR="00F90BE7" w:rsidRDefault="00F90BE7" w:rsidP="006F2E29">
            <w:pPr>
              <w:jc w:val="right"/>
              <w:rPr>
                <w:color w:val="000000"/>
                <w:sz w:val="14"/>
                <w:szCs w:val="14"/>
              </w:rPr>
            </w:pPr>
            <w:r>
              <w:rPr>
                <w:color w:val="000000"/>
                <w:sz w:val="14"/>
                <w:szCs w:val="14"/>
              </w:rPr>
              <w:t>25,202</w:t>
            </w:r>
          </w:p>
        </w:tc>
        <w:tc>
          <w:tcPr>
            <w:tcW w:w="810" w:type="dxa"/>
            <w:tcBorders>
              <w:top w:val="nil"/>
              <w:left w:val="nil"/>
              <w:right w:val="nil"/>
            </w:tcBorders>
            <w:shd w:val="clear" w:color="auto" w:fill="auto"/>
            <w:noWrap/>
            <w:vAlign w:val="center"/>
            <w:hideMark/>
          </w:tcPr>
          <w:p w:rsidR="00F90BE7" w:rsidRDefault="00F90BE7" w:rsidP="006F2E29">
            <w:pPr>
              <w:jc w:val="right"/>
              <w:rPr>
                <w:color w:val="000000"/>
                <w:sz w:val="14"/>
                <w:szCs w:val="14"/>
              </w:rPr>
            </w:pPr>
            <w:r>
              <w:rPr>
                <w:color w:val="000000"/>
                <w:sz w:val="14"/>
                <w:szCs w:val="14"/>
              </w:rPr>
              <w:t>25,533</w:t>
            </w:r>
          </w:p>
        </w:tc>
        <w:tc>
          <w:tcPr>
            <w:tcW w:w="810" w:type="dxa"/>
            <w:tcBorders>
              <w:top w:val="nil"/>
              <w:left w:val="nil"/>
              <w:right w:val="nil"/>
            </w:tcBorders>
            <w:shd w:val="clear" w:color="auto" w:fill="auto"/>
            <w:vAlign w:val="center"/>
          </w:tcPr>
          <w:p w:rsidR="00F90BE7" w:rsidRDefault="00F90BE7" w:rsidP="00F90BE7">
            <w:pPr>
              <w:jc w:val="right"/>
              <w:rPr>
                <w:color w:val="000000"/>
                <w:sz w:val="14"/>
                <w:szCs w:val="14"/>
              </w:rPr>
            </w:pPr>
            <w:r>
              <w:rPr>
                <w:color w:val="000000"/>
                <w:sz w:val="14"/>
                <w:szCs w:val="14"/>
              </w:rPr>
              <w:t>32,669</w:t>
            </w:r>
          </w:p>
        </w:tc>
      </w:tr>
      <w:tr w:rsidR="00F90BE7" w:rsidRPr="005D3E8D" w:rsidTr="00F90BE7">
        <w:trPr>
          <w:trHeight w:hRule="exact" w:val="202"/>
        </w:trPr>
        <w:tc>
          <w:tcPr>
            <w:tcW w:w="3474" w:type="dxa"/>
            <w:tcBorders>
              <w:left w:val="nil"/>
              <w:right w:val="nil"/>
            </w:tcBorders>
            <w:shd w:val="clear" w:color="auto" w:fill="auto"/>
            <w:noWrap/>
            <w:vAlign w:val="center"/>
            <w:hideMark/>
          </w:tcPr>
          <w:p w:rsidR="00F90BE7" w:rsidRPr="00777069" w:rsidRDefault="00F90BE7" w:rsidP="006F2E29">
            <w:pPr>
              <w:ind w:firstLineChars="200" w:firstLine="280"/>
              <w:rPr>
                <w:color w:val="000000"/>
                <w:sz w:val="14"/>
                <w:szCs w:val="14"/>
              </w:rPr>
            </w:pPr>
            <w:r w:rsidRPr="00777069">
              <w:rPr>
                <w:color w:val="000000"/>
                <w:sz w:val="14"/>
                <w:szCs w:val="14"/>
              </w:rPr>
              <w:t>3-Fixed investment</w:t>
            </w:r>
          </w:p>
        </w:tc>
        <w:tc>
          <w:tcPr>
            <w:tcW w:w="900" w:type="dxa"/>
            <w:tcBorders>
              <w:left w:val="nil"/>
              <w:right w:val="nil"/>
            </w:tcBorders>
            <w:vAlign w:val="center"/>
          </w:tcPr>
          <w:p w:rsidR="00F90BE7" w:rsidRPr="00777069" w:rsidRDefault="00F90BE7" w:rsidP="006F2E29">
            <w:pPr>
              <w:jc w:val="right"/>
              <w:rPr>
                <w:color w:val="000000"/>
                <w:sz w:val="14"/>
                <w:szCs w:val="14"/>
              </w:rPr>
            </w:pPr>
            <w:r w:rsidRPr="00777069">
              <w:rPr>
                <w:color w:val="000000"/>
                <w:sz w:val="14"/>
                <w:szCs w:val="14"/>
              </w:rPr>
              <w:t>2,324</w:t>
            </w:r>
          </w:p>
        </w:tc>
        <w:tc>
          <w:tcPr>
            <w:tcW w:w="774" w:type="dxa"/>
            <w:tcBorders>
              <w:left w:val="nil"/>
              <w:right w:val="nil"/>
            </w:tcBorders>
            <w:shd w:val="clear" w:color="auto" w:fill="auto"/>
            <w:noWrap/>
            <w:vAlign w:val="center"/>
            <w:hideMark/>
          </w:tcPr>
          <w:p w:rsidR="00F90BE7" w:rsidRPr="00777069" w:rsidRDefault="00F90BE7" w:rsidP="006F2E29">
            <w:pPr>
              <w:jc w:val="right"/>
              <w:rPr>
                <w:color w:val="000000"/>
                <w:sz w:val="14"/>
                <w:szCs w:val="14"/>
              </w:rPr>
            </w:pPr>
            <w:r w:rsidRPr="00777069">
              <w:rPr>
                <w:color w:val="000000"/>
                <w:sz w:val="14"/>
                <w:szCs w:val="14"/>
              </w:rPr>
              <w:t>3,671</w:t>
            </w:r>
          </w:p>
        </w:tc>
        <w:tc>
          <w:tcPr>
            <w:tcW w:w="720" w:type="dxa"/>
            <w:tcBorders>
              <w:left w:val="nil"/>
              <w:right w:val="nil"/>
            </w:tcBorders>
            <w:vAlign w:val="center"/>
          </w:tcPr>
          <w:p w:rsidR="00F90BE7" w:rsidRDefault="00F90BE7" w:rsidP="006F2E29">
            <w:pPr>
              <w:jc w:val="right"/>
              <w:rPr>
                <w:color w:val="000000"/>
                <w:sz w:val="14"/>
                <w:szCs w:val="14"/>
              </w:rPr>
            </w:pPr>
            <w:r>
              <w:rPr>
                <w:color w:val="000000"/>
                <w:sz w:val="14"/>
                <w:szCs w:val="14"/>
              </w:rPr>
              <w:t>2,877</w:t>
            </w:r>
          </w:p>
        </w:tc>
        <w:tc>
          <w:tcPr>
            <w:tcW w:w="810" w:type="dxa"/>
            <w:tcBorders>
              <w:left w:val="nil"/>
              <w:right w:val="nil"/>
            </w:tcBorders>
            <w:shd w:val="clear" w:color="auto" w:fill="auto"/>
            <w:noWrap/>
            <w:vAlign w:val="center"/>
            <w:hideMark/>
          </w:tcPr>
          <w:p w:rsidR="00F90BE7" w:rsidRDefault="00F90BE7" w:rsidP="00F90BE7">
            <w:pPr>
              <w:jc w:val="right"/>
              <w:rPr>
                <w:color w:val="000000"/>
                <w:sz w:val="14"/>
                <w:szCs w:val="14"/>
              </w:rPr>
            </w:pPr>
            <w:r>
              <w:rPr>
                <w:color w:val="000000"/>
                <w:sz w:val="14"/>
                <w:szCs w:val="14"/>
              </w:rPr>
              <w:t>2,816</w:t>
            </w:r>
          </w:p>
        </w:tc>
        <w:tc>
          <w:tcPr>
            <w:tcW w:w="810" w:type="dxa"/>
            <w:tcBorders>
              <w:left w:val="nil"/>
              <w:right w:val="nil"/>
            </w:tcBorders>
            <w:vAlign w:val="center"/>
          </w:tcPr>
          <w:p w:rsidR="00F90BE7" w:rsidRDefault="00F90BE7" w:rsidP="006F2E29">
            <w:pPr>
              <w:jc w:val="right"/>
              <w:rPr>
                <w:color w:val="000000"/>
                <w:sz w:val="14"/>
                <w:szCs w:val="14"/>
              </w:rPr>
            </w:pPr>
            <w:r>
              <w:rPr>
                <w:color w:val="000000"/>
                <w:sz w:val="14"/>
                <w:szCs w:val="14"/>
              </w:rPr>
              <w:t>3,577</w:t>
            </w:r>
          </w:p>
        </w:tc>
        <w:tc>
          <w:tcPr>
            <w:tcW w:w="810" w:type="dxa"/>
            <w:tcBorders>
              <w:left w:val="nil"/>
              <w:right w:val="nil"/>
            </w:tcBorders>
            <w:shd w:val="clear" w:color="auto" w:fill="auto"/>
            <w:noWrap/>
            <w:vAlign w:val="center"/>
            <w:hideMark/>
          </w:tcPr>
          <w:p w:rsidR="00F90BE7" w:rsidRDefault="00F90BE7" w:rsidP="006F2E29">
            <w:pPr>
              <w:jc w:val="right"/>
              <w:rPr>
                <w:color w:val="000000"/>
                <w:sz w:val="14"/>
                <w:szCs w:val="14"/>
              </w:rPr>
            </w:pPr>
            <w:r>
              <w:rPr>
                <w:color w:val="000000"/>
                <w:sz w:val="14"/>
                <w:szCs w:val="14"/>
              </w:rPr>
              <w:t>3,580</w:t>
            </w:r>
          </w:p>
        </w:tc>
        <w:tc>
          <w:tcPr>
            <w:tcW w:w="810" w:type="dxa"/>
            <w:tcBorders>
              <w:left w:val="nil"/>
              <w:right w:val="nil"/>
            </w:tcBorders>
            <w:shd w:val="clear" w:color="auto" w:fill="auto"/>
            <w:noWrap/>
            <w:vAlign w:val="center"/>
            <w:hideMark/>
          </w:tcPr>
          <w:p w:rsidR="00F90BE7" w:rsidRDefault="00F90BE7" w:rsidP="006F2E29">
            <w:pPr>
              <w:jc w:val="right"/>
              <w:rPr>
                <w:color w:val="000000"/>
                <w:sz w:val="14"/>
                <w:szCs w:val="14"/>
              </w:rPr>
            </w:pPr>
            <w:r>
              <w:rPr>
                <w:color w:val="000000"/>
                <w:sz w:val="14"/>
                <w:szCs w:val="14"/>
              </w:rPr>
              <w:t>3,297</w:t>
            </w:r>
          </w:p>
        </w:tc>
        <w:tc>
          <w:tcPr>
            <w:tcW w:w="810" w:type="dxa"/>
            <w:tcBorders>
              <w:left w:val="nil"/>
              <w:right w:val="nil"/>
            </w:tcBorders>
            <w:shd w:val="clear" w:color="auto" w:fill="auto"/>
            <w:vAlign w:val="center"/>
          </w:tcPr>
          <w:p w:rsidR="00F90BE7" w:rsidRDefault="00F90BE7" w:rsidP="00F90BE7">
            <w:pPr>
              <w:jc w:val="right"/>
              <w:rPr>
                <w:color w:val="000000"/>
                <w:sz w:val="14"/>
                <w:szCs w:val="14"/>
              </w:rPr>
            </w:pPr>
            <w:r>
              <w:rPr>
                <w:color w:val="000000"/>
                <w:sz w:val="14"/>
                <w:szCs w:val="14"/>
              </w:rPr>
              <w:t>3,498</w:t>
            </w:r>
          </w:p>
        </w:tc>
      </w:tr>
      <w:tr w:rsidR="00F90BE7" w:rsidRPr="005D3E8D" w:rsidTr="00F90BE7">
        <w:trPr>
          <w:trHeight w:hRule="exact" w:val="202"/>
        </w:trPr>
        <w:tc>
          <w:tcPr>
            <w:tcW w:w="3474" w:type="dxa"/>
            <w:tcBorders>
              <w:left w:val="nil"/>
              <w:right w:val="nil"/>
            </w:tcBorders>
            <w:shd w:val="clear" w:color="auto" w:fill="auto"/>
            <w:noWrap/>
            <w:vAlign w:val="center"/>
            <w:hideMark/>
          </w:tcPr>
          <w:p w:rsidR="00F90BE7" w:rsidRPr="00777069" w:rsidRDefault="00F90BE7" w:rsidP="006F2E29">
            <w:pPr>
              <w:ind w:firstLineChars="200" w:firstLine="280"/>
              <w:rPr>
                <w:color w:val="000000"/>
                <w:sz w:val="14"/>
                <w:szCs w:val="14"/>
              </w:rPr>
            </w:pPr>
            <w:r w:rsidRPr="00777069">
              <w:rPr>
                <w:color w:val="000000"/>
                <w:sz w:val="14"/>
                <w:szCs w:val="14"/>
              </w:rPr>
              <w:t xml:space="preserve">4-Other </w:t>
            </w:r>
          </w:p>
        </w:tc>
        <w:tc>
          <w:tcPr>
            <w:tcW w:w="900" w:type="dxa"/>
            <w:tcBorders>
              <w:left w:val="nil"/>
              <w:right w:val="nil"/>
            </w:tcBorders>
            <w:vAlign w:val="center"/>
          </w:tcPr>
          <w:p w:rsidR="00F90BE7" w:rsidRPr="00777069" w:rsidRDefault="00F90BE7" w:rsidP="006F2E29">
            <w:pPr>
              <w:jc w:val="right"/>
              <w:rPr>
                <w:color w:val="000000"/>
                <w:sz w:val="14"/>
                <w:szCs w:val="14"/>
              </w:rPr>
            </w:pPr>
            <w:r w:rsidRPr="00777069">
              <w:rPr>
                <w:color w:val="000000"/>
                <w:sz w:val="14"/>
                <w:szCs w:val="14"/>
              </w:rPr>
              <w:t>47</w:t>
            </w:r>
          </w:p>
        </w:tc>
        <w:tc>
          <w:tcPr>
            <w:tcW w:w="774" w:type="dxa"/>
            <w:tcBorders>
              <w:left w:val="nil"/>
              <w:right w:val="nil"/>
            </w:tcBorders>
            <w:shd w:val="clear" w:color="auto" w:fill="auto"/>
            <w:noWrap/>
            <w:vAlign w:val="center"/>
            <w:hideMark/>
          </w:tcPr>
          <w:p w:rsidR="00F90BE7" w:rsidRPr="00777069" w:rsidRDefault="00F90BE7" w:rsidP="006F2E29">
            <w:pPr>
              <w:jc w:val="right"/>
              <w:rPr>
                <w:color w:val="000000"/>
                <w:sz w:val="14"/>
                <w:szCs w:val="14"/>
              </w:rPr>
            </w:pPr>
            <w:r w:rsidRPr="00777069">
              <w:rPr>
                <w:color w:val="000000"/>
                <w:sz w:val="14"/>
                <w:szCs w:val="14"/>
              </w:rPr>
              <w:t>290</w:t>
            </w:r>
          </w:p>
        </w:tc>
        <w:tc>
          <w:tcPr>
            <w:tcW w:w="720" w:type="dxa"/>
            <w:tcBorders>
              <w:left w:val="nil"/>
              <w:right w:val="nil"/>
            </w:tcBorders>
            <w:vAlign w:val="center"/>
          </w:tcPr>
          <w:p w:rsidR="00F90BE7" w:rsidRDefault="00F90BE7" w:rsidP="006F2E29">
            <w:pPr>
              <w:jc w:val="right"/>
              <w:rPr>
                <w:color w:val="000000"/>
                <w:sz w:val="14"/>
                <w:szCs w:val="14"/>
              </w:rPr>
            </w:pPr>
            <w:r>
              <w:rPr>
                <w:color w:val="000000"/>
                <w:sz w:val="14"/>
                <w:szCs w:val="14"/>
              </w:rPr>
              <w:t>202</w:t>
            </w:r>
          </w:p>
        </w:tc>
        <w:tc>
          <w:tcPr>
            <w:tcW w:w="810" w:type="dxa"/>
            <w:tcBorders>
              <w:left w:val="nil"/>
              <w:right w:val="nil"/>
            </w:tcBorders>
            <w:shd w:val="clear" w:color="auto" w:fill="auto"/>
            <w:noWrap/>
            <w:vAlign w:val="center"/>
            <w:hideMark/>
          </w:tcPr>
          <w:p w:rsidR="00F90BE7" w:rsidRDefault="00F90BE7" w:rsidP="00F90BE7">
            <w:pPr>
              <w:jc w:val="right"/>
              <w:rPr>
                <w:color w:val="000000"/>
                <w:sz w:val="14"/>
                <w:szCs w:val="14"/>
              </w:rPr>
            </w:pPr>
            <w:r>
              <w:rPr>
                <w:color w:val="000000"/>
                <w:sz w:val="14"/>
                <w:szCs w:val="14"/>
              </w:rPr>
              <w:t>53</w:t>
            </w:r>
          </w:p>
        </w:tc>
        <w:tc>
          <w:tcPr>
            <w:tcW w:w="810" w:type="dxa"/>
            <w:tcBorders>
              <w:left w:val="nil"/>
              <w:right w:val="nil"/>
            </w:tcBorders>
            <w:vAlign w:val="center"/>
          </w:tcPr>
          <w:p w:rsidR="00F90BE7" w:rsidRDefault="00F90BE7" w:rsidP="006F2E29">
            <w:pPr>
              <w:jc w:val="right"/>
              <w:rPr>
                <w:color w:val="000000"/>
                <w:sz w:val="14"/>
                <w:szCs w:val="14"/>
              </w:rPr>
            </w:pPr>
            <w:r>
              <w:rPr>
                <w:color w:val="000000"/>
                <w:sz w:val="14"/>
                <w:szCs w:val="14"/>
              </w:rPr>
              <w:t>271</w:t>
            </w:r>
          </w:p>
        </w:tc>
        <w:tc>
          <w:tcPr>
            <w:tcW w:w="810" w:type="dxa"/>
            <w:tcBorders>
              <w:left w:val="nil"/>
              <w:right w:val="nil"/>
            </w:tcBorders>
            <w:shd w:val="clear" w:color="auto" w:fill="auto"/>
            <w:noWrap/>
            <w:vAlign w:val="center"/>
            <w:hideMark/>
          </w:tcPr>
          <w:p w:rsidR="00F90BE7" w:rsidRDefault="00F90BE7" w:rsidP="006F2E29">
            <w:pPr>
              <w:jc w:val="right"/>
              <w:rPr>
                <w:color w:val="000000"/>
                <w:sz w:val="14"/>
                <w:szCs w:val="14"/>
              </w:rPr>
            </w:pPr>
            <w:r>
              <w:rPr>
                <w:color w:val="000000"/>
                <w:sz w:val="14"/>
                <w:szCs w:val="14"/>
              </w:rPr>
              <w:t>132</w:t>
            </w:r>
          </w:p>
        </w:tc>
        <w:tc>
          <w:tcPr>
            <w:tcW w:w="810" w:type="dxa"/>
            <w:tcBorders>
              <w:left w:val="nil"/>
              <w:right w:val="nil"/>
            </w:tcBorders>
            <w:shd w:val="clear" w:color="auto" w:fill="auto"/>
            <w:noWrap/>
            <w:vAlign w:val="center"/>
            <w:hideMark/>
          </w:tcPr>
          <w:p w:rsidR="00F90BE7" w:rsidRDefault="00F90BE7" w:rsidP="006F2E29">
            <w:pPr>
              <w:jc w:val="right"/>
              <w:rPr>
                <w:color w:val="000000"/>
                <w:sz w:val="14"/>
                <w:szCs w:val="14"/>
              </w:rPr>
            </w:pPr>
            <w:r>
              <w:rPr>
                <w:color w:val="000000"/>
                <w:sz w:val="14"/>
                <w:szCs w:val="14"/>
              </w:rPr>
              <w:t>683</w:t>
            </w:r>
          </w:p>
        </w:tc>
        <w:tc>
          <w:tcPr>
            <w:tcW w:w="810" w:type="dxa"/>
            <w:tcBorders>
              <w:left w:val="nil"/>
              <w:right w:val="nil"/>
            </w:tcBorders>
            <w:shd w:val="clear" w:color="auto" w:fill="auto"/>
            <w:vAlign w:val="center"/>
          </w:tcPr>
          <w:p w:rsidR="00F90BE7" w:rsidRDefault="00F90BE7" w:rsidP="00F90BE7">
            <w:pPr>
              <w:jc w:val="right"/>
              <w:rPr>
                <w:color w:val="000000"/>
                <w:sz w:val="14"/>
                <w:szCs w:val="14"/>
              </w:rPr>
            </w:pPr>
            <w:r>
              <w:rPr>
                <w:color w:val="000000"/>
                <w:sz w:val="14"/>
                <w:szCs w:val="14"/>
              </w:rPr>
              <w:t>231</w:t>
            </w:r>
          </w:p>
        </w:tc>
      </w:tr>
      <w:tr w:rsidR="00F90BE7" w:rsidRPr="005D3E8D" w:rsidTr="00F90BE7">
        <w:trPr>
          <w:trHeight w:hRule="exact" w:val="202"/>
        </w:trPr>
        <w:tc>
          <w:tcPr>
            <w:tcW w:w="3474" w:type="dxa"/>
            <w:tcBorders>
              <w:left w:val="nil"/>
              <w:right w:val="nil"/>
            </w:tcBorders>
            <w:shd w:val="clear" w:color="auto" w:fill="auto"/>
            <w:noWrap/>
            <w:vAlign w:val="center"/>
            <w:hideMark/>
          </w:tcPr>
          <w:p w:rsidR="00F90BE7" w:rsidRPr="00777069" w:rsidRDefault="00F90BE7" w:rsidP="006F2E29">
            <w:pPr>
              <w:rPr>
                <w:rFonts w:ascii="Calibri" w:hAnsi="Calibri"/>
                <w:b/>
                <w:bCs/>
                <w:color w:val="000000"/>
                <w:sz w:val="14"/>
                <w:szCs w:val="14"/>
              </w:rPr>
            </w:pPr>
            <w:r w:rsidRPr="00777069">
              <w:rPr>
                <w:b/>
                <w:bCs/>
                <w:color w:val="000000"/>
                <w:sz w:val="14"/>
                <w:szCs w:val="14"/>
              </w:rPr>
              <w:t xml:space="preserve">J. Other private business </w:t>
            </w:r>
            <w:proofErr w:type="spellStart"/>
            <w:r w:rsidRPr="00777069">
              <w:rPr>
                <w:b/>
                <w:bCs/>
                <w:color w:val="000000"/>
                <w:sz w:val="14"/>
                <w:szCs w:val="14"/>
              </w:rPr>
              <w:t>n.e.c</w:t>
            </w:r>
            <w:proofErr w:type="spellEnd"/>
          </w:p>
        </w:tc>
        <w:tc>
          <w:tcPr>
            <w:tcW w:w="900" w:type="dxa"/>
            <w:tcBorders>
              <w:left w:val="nil"/>
              <w:right w:val="nil"/>
            </w:tcBorders>
            <w:vAlign w:val="center"/>
          </w:tcPr>
          <w:p w:rsidR="00F90BE7" w:rsidRPr="00777069" w:rsidRDefault="00F90BE7" w:rsidP="006F2E29">
            <w:pPr>
              <w:jc w:val="right"/>
              <w:rPr>
                <w:b/>
                <w:bCs/>
                <w:color w:val="000000"/>
                <w:sz w:val="14"/>
                <w:szCs w:val="14"/>
              </w:rPr>
            </w:pPr>
            <w:r w:rsidRPr="00777069">
              <w:rPr>
                <w:b/>
                <w:bCs/>
                <w:color w:val="000000"/>
                <w:sz w:val="14"/>
                <w:szCs w:val="14"/>
              </w:rPr>
              <w:t>15,681</w:t>
            </w:r>
          </w:p>
        </w:tc>
        <w:tc>
          <w:tcPr>
            <w:tcW w:w="774" w:type="dxa"/>
            <w:tcBorders>
              <w:left w:val="nil"/>
              <w:right w:val="nil"/>
            </w:tcBorders>
            <w:shd w:val="clear" w:color="auto" w:fill="auto"/>
            <w:noWrap/>
            <w:vAlign w:val="center"/>
            <w:hideMark/>
          </w:tcPr>
          <w:p w:rsidR="00F90BE7" w:rsidRPr="00777069" w:rsidRDefault="00F90BE7" w:rsidP="006F2E29">
            <w:pPr>
              <w:jc w:val="right"/>
              <w:rPr>
                <w:b/>
                <w:bCs/>
                <w:color w:val="000000"/>
                <w:sz w:val="14"/>
                <w:szCs w:val="14"/>
              </w:rPr>
            </w:pPr>
            <w:r w:rsidRPr="00777069">
              <w:rPr>
                <w:b/>
                <w:bCs/>
                <w:color w:val="000000"/>
                <w:sz w:val="14"/>
                <w:szCs w:val="14"/>
              </w:rPr>
              <w:t>26,875</w:t>
            </w:r>
          </w:p>
        </w:tc>
        <w:tc>
          <w:tcPr>
            <w:tcW w:w="720" w:type="dxa"/>
            <w:tcBorders>
              <w:left w:val="nil"/>
              <w:right w:val="nil"/>
            </w:tcBorders>
            <w:vAlign w:val="center"/>
          </w:tcPr>
          <w:p w:rsidR="00F90BE7" w:rsidRDefault="00F90BE7" w:rsidP="006F2E29">
            <w:pPr>
              <w:jc w:val="right"/>
              <w:rPr>
                <w:b/>
                <w:bCs/>
                <w:color w:val="000000"/>
                <w:sz w:val="14"/>
                <w:szCs w:val="14"/>
              </w:rPr>
            </w:pPr>
            <w:r>
              <w:rPr>
                <w:b/>
                <w:bCs/>
                <w:color w:val="000000"/>
                <w:sz w:val="14"/>
                <w:szCs w:val="14"/>
              </w:rPr>
              <w:t>25,174</w:t>
            </w:r>
          </w:p>
        </w:tc>
        <w:tc>
          <w:tcPr>
            <w:tcW w:w="810" w:type="dxa"/>
            <w:tcBorders>
              <w:left w:val="nil"/>
              <w:right w:val="nil"/>
            </w:tcBorders>
            <w:shd w:val="clear" w:color="auto" w:fill="auto"/>
            <w:noWrap/>
            <w:vAlign w:val="center"/>
            <w:hideMark/>
          </w:tcPr>
          <w:p w:rsidR="00F90BE7" w:rsidRDefault="00F90BE7" w:rsidP="00F90BE7">
            <w:pPr>
              <w:jc w:val="right"/>
              <w:rPr>
                <w:b/>
                <w:bCs/>
                <w:color w:val="000000"/>
                <w:sz w:val="14"/>
                <w:szCs w:val="14"/>
              </w:rPr>
            </w:pPr>
            <w:r>
              <w:rPr>
                <w:b/>
                <w:bCs/>
                <w:color w:val="000000"/>
                <w:sz w:val="14"/>
                <w:szCs w:val="14"/>
              </w:rPr>
              <w:t>16,998</w:t>
            </w:r>
          </w:p>
        </w:tc>
        <w:tc>
          <w:tcPr>
            <w:tcW w:w="810" w:type="dxa"/>
            <w:tcBorders>
              <w:left w:val="nil"/>
              <w:right w:val="nil"/>
            </w:tcBorders>
            <w:vAlign w:val="center"/>
          </w:tcPr>
          <w:p w:rsidR="00F90BE7" w:rsidRDefault="00F90BE7" w:rsidP="006F2E29">
            <w:pPr>
              <w:jc w:val="right"/>
              <w:rPr>
                <w:b/>
                <w:bCs/>
                <w:color w:val="000000"/>
                <w:sz w:val="14"/>
                <w:szCs w:val="14"/>
              </w:rPr>
            </w:pPr>
            <w:r>
              <w:rPr>
                <w:b/>
                <w:bCs/>
                <w:color w:val="000000"/>
                <w:sz w:val="14"/>
                <w:szCs w:val="14"/>
              </w:rPr>
              <w:t>11,908</w:t>
            </w:r>
          </w:p>
        </w:tc>
        <w:tc>
          <w:tcPr>
            <w:tcW w:w="810" w:type="dxa"/>
            <w:tcBorders>
              <w:left w:val="nil"/>
              <w:right w:val="nil"/>
            </w:tcBorders>
            <w:shd w:val="clear" w:color="auto" w:fill="auto"/>
            <w:noWrap/>
            <w:vAlign w:val="center"/>
            <w:hideMark/>
          </w:tcPr>
          <w:p w:rsidR="00F90BE7" w:rsidRDefault="00F90BE7" w:rsidP="006F2E29">
            <w:pPr>
              <w:jc w:val="right"/>
              <w:rPr>
                <w:b/>
                <w:bCs/>
                <w:color w:val="000000"/>
                <w:sz w:val="14"/>
                <w:szCs w:val="14"/>
              </w:rPr>
            </w:pPr>
            <w:r>
              <w:rPr>
                <w:b/>
                <w:bCs/>
                <w:color w:val="000000"/>
                <w:sz w:val="14"/>
                <w:szCs w:val="14"/>
              </w:rPr>
              <w:t>18,358</w:t>
            </w:r>
          </w:p>
        </w:tc>
        <w:tc>
          <w:tcPr>
            <w:tcW w:w="810" w:type="dxa"/>
            <w:tcBorders>
              <w:left w:val="nil"/>
              <w:right w:val="nil"/>
            </w:tcBorders>
            <w:shd w:val="clear" w:color="auto" w:fill="auto"/>
            <w:noWrap/>
            <w:vAlign w:val="center"/>
            <w:hideMark/>
          </w:tcPr>
          <w:p w:rsidR="00F90BE7" w:rsidRDefault="00F90BE7" w:rsidP="006F2E29">
            <w:pPr>
              <w:jc w:val="right"/>
              <w:rPr>
                <w:b/>
                <w:bCs/>
                <w:color w:val="000000"/>
                <w:sz w:val="14"/>
                <w:szCs w:val="14"/>
              </w:rPr>
            </w:pPr>
            <w:r>
              <w:rPr>
                <w:b/>
                <w:bCs/>
                <w:color w:val="000000"/>
                <w:sz w:val="14"/>
                <w:szCs w:val="14"/>
              </w:rPr>
              <w:t>19,033</w:t>
            </w:r>
          </w:p>
        </w:tc>
        <w:tc>
          <w:tcPr>
            <w:tcW w:w="810" w:type="dxa"/>
            <w:tcBorders>
              <w:left w:val="nil"/>
              <w:right w:val="nil"/>
            </w:tcBorders>
            <w:shd w:val="clear" w:color="auto" w:fill="auto"/>
            <w:vAlign w:val="center"/>
          </w:tcPr>
          <w:p w:rsidR="00F90BE7" w:rsidRDefault="00F90BE7" w:rsidP="00F90BE7">
            <w:pPr>
              <w:jc w:val="right"/>
              <w:rPr>
                <w:b/>
                <w:bCs/>
                <w:color w:val="000000"/>
                <w:sz w:val="14"/>
                <w:szCs w:val="14"/>
              </w:rPr>
            </w:pPr>
            <w:r>
              <w:rPr>
                <w:b/>
                <w:bCs/>
                <w:color w:val="000000"/>
                <w:sz w:val="14"/>
                <w:szCs w:val="14"/>
              </w:rPr>
              <w:t>12,722</w:t>
            </w:r>
          </w:p>
        </w:tc>
      </w:tr>
      <w:tr w:rsidR="00F90BE7" w:rsidRPr="005D3E8D" w:rsidTr="00F90BE7">
        <w:trPr>
          <w:trHeight w:hRule="exact" w:val="202"/>
        </w:trPr>
        <w:tc>
          <w:tcPr>
            <w:tcW w:w="3474" w:type="dxa"/>
            <w:tcBorders>
              <w:left w:val="nil"/>
              <w:right w:val="nil"/>
            </w:tcBorders>
            <w:shd w:val="clear" w:color="auto" w:fill="auto"/>
            <w:noWrap/>
            <w:vAlign w:val="center"/>
            <w:hideMark/>
          </w:tcPr>
          <w:p w:rsidR="00F90BE7" w:rsidRPr="00777069" w:rsidRDefault="00F90BE7" w:rsidP="006F2E29">
            <w:pPr>
              <w:ind w:firstLineChars="200" w:firstLine="280"/>
              <w:rPr>
                <w:color w:val="000000"/>
                <w:sz w:val="14"/>
                <w:szCs w:val="14"/>
              </w:rPr>
            </w:pPr>
            <w:r w:rsidRPr="00777069">
              <w:rPr>
                <w:color w:val="000000"/>
                <w:sz w:val="14"/>
                <w:szCs w:val="14"/>
              </w:rPr>
              <w:t xml:space="preserve">1-Trade finance </w:t>
            </w:r>
          </w:p>
        </w:tc>
        <w:tc>
          <w:tcPr>
            <w:tcW w:w="900" w:type="dxa"/>
            <w:tcBorders>
              <w:left w:val="nil"/>
              <w:right w:val="nil"/>
            </w:tcBorders>
            <w:vAlign w:val="center"/>
          </w:tcPr>
          <w:p w:rsidR="00F90BE7" w:rsidRPr="00777069" w:rsidRDefault="00F90BE7" w:rsidP="006F2E29">
            <w:pPr>
              <w:jc w:val="right"/>
              <w:rPr>
                <w:color w:val="000000"/>
                <w:sz w:val="14"/>
                <w:szCs w:val="14"/>
              </w:rPr>
            </w:pPr>
            <w:r w:rsidRPr="00777069">
              <w:rPr>
                <w:color w:val="000000"/>
                <w:sz w:val="14"/>
                <w:szCs w:val="14"/>
              </w:rPr>
              <w:t>126</w:t>
            </w:r>
          </w:p>
        </w:tc>
        <w:tc>
          <w:tcPr>
            <w:tcW w:w="774" w:type="dxa"/>
            <w:tcBorders>
              <w:left w:val="nil"/>
              <w:right w:val="nil"/>
            </w:tcBorders>
            <w:shd w:val="clear" w:color="auto" w:fill="auto"/>
            <w:noWrap/>
            <w:vAlign w:val="center"/>
            <w:hideMark/>
          </w:tcPr>
          <w:p w:rsidR="00F90BE7" w:rsidRPr="00777069" w:rsidRDefault="00F90BE7" w:rsidP="006F2E29">
            <w:pPr>
              <w:jc w:val="right"/>
              <w:rPr>
                <w:color w:val="000000"/>
                <w:sz w:val="14"/>
                <w:szCs w:val="14"/>
              </w:rPr>
            </w:pPr>
            <w:r w:rsidRPr="00777069">
              <w:rPr>
                <w:color w:val="000000"/>
                <w:sz w:val="14"/>
                <w:szCs w:val="14"/>
              </w:rPr>
              <w:t>631</w:t>
            </w:r>
          </w:p>
        </w:tc>
        <w:tc>
          <w:tcPr>
            <w:tcW w:w="720" w:type="dxa"/>
            <w:tcBorders>
              <w:left w:val="nil"/>
              <w:right w:val="nil"/>
            </w:tcBorders>
            <w:vAlign w:val="center"/>
          </w:tcPr>
          <w:p w:rsidR="00F90BE7" w:rsidRDefault="00F90BE7" w:rsidP="006F2E29">
            <w:pPr>
              <w:jc w:val="right"/>
              <w:rPr>
                <w:color w:val="000000"/>
                <w:sz w:val="14"/>
                <w:szCs w:val="14"/>
              </w:rPr>
            </w:pPr>
            <w:r>
              <w:rPr>
                <w:color w:val="000000"/>
                <w:sz w:val="14"/>
                <w:szCs w:val="14"/>
              </w:rPr>
              <w:t>87</w:t>
            </w:r>
          </w:p>
        </w:tc>
        <w:tc>
          <w:tcPr>
            <w:tcW w:w="810" w:type="dxa"/>
            <w:tcBorders>
              <w:left w:val="nil"/>
              <w:right w:val="nil"/>
            </w:tcBorders>
            <w:shd w:val="clear" w:color="auto" w:fill="auto"/>
            <w:noWrap/>
            <w:vAlign w:val="center"/>
            <w:hideMark/>
          </w:tcPr>
          <w:p w:rsidR="00F90BE7" w:rsidRDefault="00F90BE7" w:rsidP="00F90BE7">
            <w:pPr>
              <w:jc w:val="right"/>
              <w:rPr>
                <w:color w:val="000000"/>
                <w:sz w:val="14"/>
                <w:szCs w:val="14"/>
              </w:rPr>
            </w:pPr>
            <w:r>
              <w:rPr>
                <w:color w:val="000000"/>
                <w:sz w:val="14"/>
                <w:szCs w:val="14"/>
              </w:rPr>
              <w:t>118</w:t>
            </w:r>
          </w:p>
        </w:tc>
        <w:tc>
          <w:tcPr>
            <w:tcW w:w="810" w:type="dxa"/>
            <w:tcBorders>
              <w:left w:val="nil"/>
              <w:right w:val="nil"/>
            </w:tcBorders>
            <w:vAlign w:val="center"/>
          </w:tcPr>
          <w:p w:rsidR="00F90BE7" w:rsidRDefault="00F90BE7" w:rsidP="006F2E29">
            <w:pPr>
              <w:jc w:val="right"/>
              <w:rPr>
                <w:color w:val="000000"/>
                <w:sz w:val="14"/>
                <w:szCs w:val="14"/>
              </w:rPr>
            </w:pPr>
            <w:r>
              <w:rPr>
                <w:color w:val="000000"/>
                <w:sz w:val="14"/>
                <w:szCs w:val="14"/>
              </w:rPr>
              <w:t>319</w:t>
            </w:r>
          </w:p>
        </w:tc>
        <w:tc>
          <w:tcPr>
            <w:tcW w:w="810" w:type="dxa"/>
            <w:tcBorders>
              <w:left w:val="nil"/>
              <w:right w:val="nil"/>
            </w:tcBorders>
            <w:shd w:val="clear" w:color="auto" w:fill="auto"/>
            <w:noWrap/>
            <w:vAlign w:val="center"/>
            <w:hideMark/>
          </w:tcPr>
          <w:p w:rsidR="00F90BE7" w:rsidRDefault="00F90BE7" w:rsidP="006F2E29">
            <w:pPr>
              <w:jc w:val="right"/>
              <w:rPr>
                <w:color w:val="000000"/>
                <w:sz w:val="14"/>
                <w:szCs w:val="14"/>
              </w:rPr>
            </w:pPr>
            <w:r>
              <w:rPr>
                <w:color w:val="000000"/>
                <w:sz w:val="14"/>
                <w:szCs w:val="14"/>
              </w:rPr>
              <w:t>226</w:t>
            </w:r>
          </w:p>
        </w:tc>
        <w:tc>
          <w:tcPr>
            <w:tcW w:w="810" w:type="dxa"/>
            <w:tcBorders>
              <w:left w:val="nil"/>
              <w:right w:val="nil"/>
            </w:tcBorders>
            <w:shd w:val="clear" w:color="auto" w:fill="auto"/>
            <w:noWrap/>
            <w:vAlign w:val="center"/>
            <w:hideMark/>
          </w:tcPr>
          <w:p w:rsidR="00F90BE7" w:rsidRDefault="00F90BE7" w:rsidP="006F2E29">
            <w:pPr>
              <w:jc w:val="right"/>
              <w:rPr>
                <w:color w:val="000000"/>
                <w:sz w:val="14"/>
                <w:szCs w:val="14"/>
              </w:rPr>
            </w:pPr>
            <w:r>
              <w:rPr>
                <w:color w:val="000000"/>
                <w:sz w:val="14"/>
                <w:szCs w:val="14"/>
              </w:rPr>
              <w:t>301</w:t>
            </w:r>
          </w:p>
        </w:tc>
        <w:tc>
          <w:tcPr>
            <w:tcW w:w="810" w:type="dxa"/>
            <w:tcBorders>
              <w:left w:val="nil"/>
              <w:right w:val="nil"/>
            </w:tcBorders>
            <w:shd w:val="clear" w:color="auto" w:fill="auto"/>
            <w:vAlign w:val="center"/>
          </w:tcPr>
          <w:p w:rsidR="00F90BE7" w:rsidRDefault="00F90BE7" w:rsidP="00F90BE7">
            <w:pPr>
              <w:jc w:val="right"/>
              <w:rPr>
                <w:color w:val="000000"/>
                <w:sz w:val="14"/>
                <w:szCs w:val="14"/>
              </w:rPr>
            </w:pPr>
            <w:r>
              <w:rPr>
                <w:color w:val="000000"/>
                <w:sz w:val="14"/>
                <w:szCs w:val="14"/>
              </w:rPr>
              <w:t>327</w:t>
            </w:r>
          </w:p>
        </w:tc>
      </w:tr>
      <w:tr w:rsidR="00F90BE7" w:rsidRPr="005D3E8D" w:rsidTr="00F90BE7">
        <w:trPr>
          <w:trHeight w:hRule="exact" w:val="202"/>
        </w:trPr>
        <w:tc>
          <w:tcPr>
            <w:tcW w:w="3474" w:type="dxa"/>
            <w:tcBorders>
              <w:left w:val="nil"/>
              <w:right w:val="nil"/>
            </w:tcBorders>
            <w:shd w:val="clear" w:color="auto" w:fill="auto"/>
            <w:noWrap/>
            <w:vAlign w:val="center"/>
            <w:hideMark/>
          </w:tcPr>
          <w:p w:rsidR="00F90BE7" w:rsidRPr="00777069" w:rsidRDefault="00F90BE7" w:rsidP="006F2E29">
            <w:pPr>
              <w:ind w:firstLineChars="200" w:firstLine="280"/>
              <w:rPr>
                <w:color w:val="000000"/>
                <w:sz w:val="14"/>
                <w:szCs w:val="14"/>
              </w:rPr>
            </w:pPr>
            <w:r w:rsidRPr="00777069">
              <w:rPr>
                <w:color w:val="000000"/>
                <w:sz w:val="14"/>
                <w:szCs w:val="14"/>
              </w:rPr>
              <w:t>2-Working capital</w:t>
            </w:r>
          </w:p>
        </w:tc>
        <w:tc>
          <w:tcPr>
            <w:tcW w:w="900" w:type="dxa"/>
            <w:tcBorders>
              <w:left w:val="nil"/>
              <w:right w:val="nil"/>
            </w:tcBorders>
            <w:vAlign w:val="center"/>
          </w:tcPr>
          <w:p w:rsidR="00F90BE7" w:rsidRPr="00777069" w:rsidRDefault="00F90BE7" w:rsidP="006F2E29">
            <w:pPr>
              <w:jc w:val="right"/>
              <w:rPr>
                <w:color w:val="000000"/>
                <w:sz w:val="14"/>
                <w:szCs w:val="14"/>
              </w:rPr>
            </w:pPr>
            <w:r w:rsidRPr="00777069">
              <w:rPr>
                <w:color w:val="000000"/>
                <w:sz w:val="14"/>
                <w:szCs w:val="14"/>
              </w:rPr>
              <w:t>6,642</w:t>
            </w:r>
          </w:p>
        </w:tc>
        <w:tc>
          <w:tcPr>
            <w:tcW w:w="774" w:type="dxa"/>
            <w:tcBorders>
              <w:left w:val="nil"/>
              <w:right w:val="nil"/>
            </w:tcBorders>
            <w:shd w:val="clear" w:color="auto" w:fill="auto"/>
            <w:noWrap/>
            <w:vAlign w:val="center"/>
            <w:hideMark/>
          </w:tcPr>
          <w:p w:rsidR="00F90BE7" w:rsidRPr="00777069" w:rsidRDefault="00F90BE7" w:rsidP="006F2E29">
            <w:pPr>
              <w:jc w:val="right"/>
              <w:rPr>
                <w:color w:val="000000"/>
                <w:sz w:val="14"/>
                <w:szCs w:val="14"/>
              </w:rPr>
            </w:pPr>
            <w:r w:rsidRPr="00777069">
              <w:rPr>
                <w:color w:val="000000"/>
                <w:sz w:val="14"/>
                <w:szCs w:val="14"/>
              </w:rPr>
              <w:t>10,491</w:t>
            </w:r>
          </w:p>
        </w:tc>
        <w:tc>
          <w:tcPr>
            <w:tcW w:w="720" w:type="dxa"/>
            <w:tcBorders>
              <w:left w:val="nil"/>
              <w:right w:val="nil"/>
            </w:tcBorders>
            <w:vAlign w:val="center"/>
          </w:tcPr>
          <w:p w:rsidR="00F90BE7" w:rsidRDefault="00F90BE7" w:rsidP="006F2E29">
            <w:pPr>
              <w:jc w:val="right"/>
              <w:rPr>
                <w:color w:val="000000"/>
                <w:sz w:val="14"/>
                <w:szCs w:val="14"/>
              </w:rPr>
            </w:pPr>
            <w:r>
              <w:rPr>
                <w:color w:val="000000"/>
                <w:sz w:val="14"/>
                <w:szCs w:val="14"/>
              </w:rPr>
              <w:t>7,657</w:t>
            </w:r>
          </w:p>
        </w:tc>
        <w:tc>
          <w:tcPr>
            <w:tcW w:w="810" w:type="dxa"/>
            <w:tcBorders>
              <w:left w:val="nil"/>
              <w:right w:val="nil"/>
            </w:tcBorders>
            <w:shd w:val="clear" w:color="auto" w:fill="auto"/>
            <w:noWrap/>
            <w:vAlign w:val="center"/>
            <w:hideMark/>
          </w:tcPr>
          <w:p w:rsidR="00F90BE7" w:rsidRDefault="00F90BE7" w:rsidP="00F90BE7">
            <w:pPr>
              <w:jc w:val="right"/>
              <w:rPr>
                <w:color w:val="000000"/>
                <w:sz w:val="14"/>
                <w:szCs w:val="14"/>
              </w:rPr>
            </w:pPr>
            <w:r>
              <w:rPr>
                <w:color w:val="000000"/>
                <w:sz w:val="14"/>
                <w:szCs w:val="14"/>
              </w:rPr>
              <w:t>6,814</w:t>
            </w:r>
          </w:p>
        </w:tc>
        <w:tc>
          <w:tcPr>
            <w:tcW w:w="810" w:type="dxa"/>
            <w:tcBorders>
              <w:left w:val="nil"/>
              <w:right w:val="nil"/>
            </w:tcBorders>
            <w:vAlign w:val="center"/>
          </w:tcPr>
          <w:p w:rsidR="00F90BE7" w:rsidRDefault="00F90BE7" w:rsidP="006F2E29">
            <w:pPr>
              <w:jc w:val="right"/>
              <w:rPr>
                <w:color w:val="000000"/>
                <w:sz w:val="14"/>
                <w:szCs w:val="14"/>
              </w:rPr>
            </w:pPr>
            <w:r>
              <w:rPr>
                <w:color w:val="000000"/>
                <w:sz w:val="14"/>
                <w:szCs w:val="14"/>
              </w:rPr>
              <w:t>7,422</w:t>
            </w:r>
          </w:p>
        </w:tc>
        <w:tc>
          <w:tcPr>
            <w:tcW w:w="810" w:type="dxa"/>
            <w:tcBorders>
              <w:left w:val="nil"/>
              <w:right w:val="nil"/>
            </w:tcBorders>
            <w:shd w:val="clear" w:color="auto" w:fill="auto"/>
            <w:noWrap/>
            <w:vAlign w:val="center"/>
            <w:hideMark/>
          </w:tcPr>
          <w:p w:rsidR="00F90BE7" w:rsidRDefault="00F90BE7" w:rsidP="006F2E29">
            <w:pPr>
              <w:jc w:val="right"/>
              <w:rPr>
                <w:color w:val="000000"/>
                <w:sz w:val="14"/>
                <w:szCs w:val="14"/>
              </w:rPr>
            </w:pPr>
            <w:r>
              <w:rPr>
                <w:color w:val="000000"/>
                <w:sz w:val="14"/>
                <w:szCs w:val="14"/>
              </w:rPr>
              <w:t>5,454</w:t>
            </w:r>
          </w:p>
        </w:tc>
        <w:tc>
          <w:tcPr>
            <w:tcW w:w="810" w:type="dxa"/>
            <w:tcBorders>
              <w:left w:val="nil"/>
              <w:right w:val="nil"/>
            </w:tcBorders>
            <w:shd w:val="clear" w:color="auto" w:fill="auto"/>
            <w:noWrap/>
            <w:vAlign w:val="center"/>
            <w:hideMark/>
          </w:tcPr>
          <w:p w:rsidR="00F90BE7" w:rsidRDefault="00F90BE7" w:rsidP="006F2E29">
            <w:pPr>
              <w:jc w:val="right"/>
              <w:rPr>
                <w:color w:val="000000"/>
                <w:sz w:val="14"/>
                <w:szCs w:val="14"/>
              </w:rPr>
            </w:pPr>
            <w:r>
              <w:rPr>
                <w:color w:val="000000"/>
                <w:sz w:val="14"/>
                <w:szCs w:val="14"/>
              </w:rPr>
              <w:t>6,470</w:t>
            </w:r>
          </w:p>
        </w:tc>
        <w:tc>
          <w:tcPr>
            <w:tcW w:w="810" w:type="dxa"/>
            <w:tcBorders>
              <w:left w:val="nil"/>
              <w:right w:val="nil"/>
            </w:tcBorders>
            <w:shd w:val="clear" w:color="auto" w:fill="auto"/>
            <w:vAlign w:val="center"/>
          </w:tcPr>
          <w:p w:rsidR="00F90BE7" w:rsidRDefault="00F90BE7" w:rsidP="00F90BE7">
            <w:pPr>
              <w:jc w:val="right"/>
              <w:rPr>
                <w:color w:val="000000"/>
                <w:sz w:val="14"/>
                <w:szCs w:val="14"/>
              </w:rPr>
            </w:pPr>
            <w:r>
              <w:rPr>
                <w:color w:val="000000"/>
                <w:sz w:val="14"/>
                <w:szCs w:val="14"/>
              </w:rPr>
              <w:t>7,617</w:t>
            </w:r>
          </w:p>
        </w:tc>
      </w:tr>
      <w:tr w:rsidR="00F90BE7" w:rsidRPr="005D3E8D" w:rsidTr="00F90BE7">
        <w:trPr>
          <w:trHeight w:hRule="exact" w:val="202"/>
        </w:trPr>
        <w:tc>
          <w:tcPr>
            <w:tcW w:w="3474" w:type="dxa"/>
            <w:tcBorders>
              <w:left w:val="nil"/>
              <w:right w:val="nil"/>
            </w:tcBorders>
            <w:shd w:val="clear" w:color="auto" w:fill="auto"/>
            <w:noWrap/>
            <w:vAlign w:val="center"/>
            <w:hideMark/>
          </w:tcPr>
          <w:p w:rsidR="00F90BE7" w:rsidRPr="00777069" w:rsidRDefault="00F90BE7" w:rsidP="006F2E29">
            <w:pPr>
              <w:ind w:firstLineChars="200" w:firstLine="280"/>
              <w:rPr>
                <w:color w:val="000000"/>
                <w:sz w:val="14"/>
                <w:szCs w:val="14"/>
              </w:rPr>
            </w:pPr>
            <w:r w:rsidRPr="00777069">
              <w:rPr>
                <w:color w:val="000000"/>
                <w:sz w:val="14"/>
                <w:szCs w:val="14"/>
              </w:rPr>
              <w:t>3-Fixed investment</w:t>
            </w:r>
          </w:p>
        </w:tc>
        <w:tc>
          <w:tcPr>
            <w:tcW w:w="900" w:type="dxa"/>
            <w:tcBorders>
              <w:left w:val="nil"/>
              <w:right w:val="nil"/>
            </w:tcBorders>
            <w:vAlign w:val="center"/>
          </w:tcPr>
          <w:p w:rsidR="00F90BE7" w:rsidRPr="00777069" w:rsidRDefault="00F90BE7" w:rsidP="006F2E29">
            <w:pPr>
              <w:jc w:val="right"/>
              <w:rPr>
                <w:color w:val="000000"/>
                <w:sz w:val="14"/>
                <w:szCs w:val="14"/>
              </w:rPr>
            </w:pPr>
            <w:r w:rsidRPr="00777069">
              <w:rPr>
                <w:color w:val="000000"/>
                <w:sz w:val="14"/>
                <w:szCs w:val="14"/>
              </w:rPr>
              <w:t>1,094</w:t>
            </w:r>
          </w:p>
        </w:tc>
        <w:tc>
          <w:tcPr>
            <w:tcW w:w="774" w:type="dxa"/>
            <w:tcBorders>
              <w:left w:val="nil"/>
              <w:right w:val="nil"/>
            </w:tcBorders>
            <w:shd w:val="clear" w:color="auto" w:fill="auto"/>
            <w:noWrap/>
            <w:vAlign w:val="center"/>
            <w:hideMark/>
          </w:tcPr>
          <w:p w:rsidR="00F90BE7" w:rsidRPr="00777069" w:rsidRDefault="00F90BE7" w:rsidP="006F2E29">
            <w:pPr>
              <w:jc w:val="right"/>
              <w:rPr>
                <w:color w:val="000000"/>
                <w:sz w:val="14"/>
                <w:szCs w:val="14"/>
              </w:rPr>
            </w:pPr>
            <w:r w:rsidRPr="00777069">
              <w:rPr>
                <w:color w:val="000000"/>
                <w:sz w:val="14"/>
                <w:szCs w:val="14"/>
              </w:rPr>
              <w:t>2,080</w:t>
            </w:r>
          </w:p>
        </w:tc>
        <w:tc>
          <w:tcPr>
            <w:tcW w:w="720" w:type="dxa"/>
            <w:tcBorders>
              <w:left w:val="nil"/>
              <w:right w:val="nil"/>
            </w:tcBorders>
            <w:vAlign w:val="center"/>
          </w:tcPr>
          <w:p w:rsidR="00F90BE7" w:rsidRDefault="00F90BE7" w:rsidP="006F2E29">
            <w:pPr>
              <w:jc w:val="right"/>
              <w:rPr>
                <w:color w:val="000000"/>
                <w:sz w:val="14"/>
                <w:szCs w:val="14"/>
              </w:rPr>
            </w:pPr>
            <w:r>
              <w:rPr>
                <w:color w:val="000000"/>
                <w:sz w:val="14"/>
                <w:szCs w:val="14"/>
              </w:rPr>
              <w:t>1,477</w:t>
            </w:r>
          </w:p>
        </w:tc>
        <w:tc>
          <w:tcPr>
            <w:tcW w:w="810" w:type="dxa"/>
            <w:tcBorders>
              <w:left w:val="nil"/>
              <w:right w:val="nil"/>
            </w:tcBorders>
            <w:shd w:val="clear" w:color="auto" w:fill="auto"/>
            <w:noWrap/>
            <w:vAlign w:val="center"/>
            <w:hideMark/>
          </w:tcPr>
          <w:p w:rsidR="00F90BE7" w:rsidRDefault="00F90BE7" w:rsidP="00F90BE7">
            <w:pPr>
              <w:jc w:val="right"/>
              <w:rPr>
                <w:color w:val="000000"/>
                <w:sz w:val="14"/>
                <w:szCs w:val="14"/>
              </w:rPr>
            </w:pPr>
            <w:r>
              <w:rPr>
                <w:color w:val="000000"/>
                <w:sz w:val="14"/>
                <w:szCs w:val="14"/>
              </w:rPr>
              <w:t>1,544</w:t>
            </w:r>
          </w:p>
        </w:tc>
        <w:tc>
          <w:tcPr>
            <w:tcW w:w="810" w:type="dxa"/>
            <w:tcBorders>
              <w:left w:val="nil"/>
              <w:right w:val="nil"/>
            </w:tcBorders>
            <w:vAlign w:val="center"/>
          </w:tcPr>
          <w:p w:rsidR="00F90BE7" w:rsidRDefault="00F90BE7" w:rsidP="006F2E29">
            <w:pPr>
              <w:jc w:val="right"/>
              <w:rPr>
                <w:color w:val="000000"/>
                <w:sz w:val="14"/>
                <w:szCs w:val="14"/>
              </w:rPr>
            </w:pPr>
            <w:r>
              <w:rPr>
                <w:color w:val="000000"/>
                <w:sz w:val="14"/>
                <w:szCs w:val="14"/>
              </w:rPr>
              <w:t>3,270</w:t>
            </w:r>
          </w:p>
        </w:tc>
        <w:tc>
          <w:tcPr>
            <w:tcW w:w="810" w:type="dxa"/>
            <w:tcBorders>
              <w:left w:val="nil"/>
              <w:right w:val="nil"/>
            </w:tcBorders>
            <w:shd w:val="clear" w:color="auto" w:fill="auto"/>
            <w:noWrap/>
            <w:vAlign w:val="center"/>
            <w:hideMark/>
          </w:tcPr>
          <w:p w:rsidR="00F90BE7" w:rsidRDefault="00F90BE7" w:rsidP="006F2E29">
            <w:pPr>
              <w:jc w:val="right"/>
              <w:rPr>
                <w:color w:val="000000"/>
                <w:sz w:val="14"/>
                <w:szCs w:val="14"/>
              </w:rPr>
            </w:pPr>
            <w:r>
              <w:rPr>
                <w:color w:val="000000"/>
                <w:sz w:val="14"/>
                <w:szCs w:val="14"/>
              </w:rPr>
              <w:t>3,611</w:t>
            </w:r>
          </w:p>
        </w:tc>
        <w:tc>
          <w:tcPr>
            <w:tcW w:w="810" w:type="dxa"/>
            <w:tcBorders>
              <w:left w:val="nil"/>
              <w:right w:val="nil"/>
            </w:tcBorders>
            <w:shd w:val="clear" w:color="auto" w:fill="auto"/>
            <w:noWrap/>
            <w:vAlign w:val="center"/>
            <w:hideMark/>
          </w:tcPr>
          <w:p w:rsidR="00F90BE7" w:rsidRDefault="00F90BE7" w:rsidP="006F2E29">
            <w:pPr>
              <w:jc w:val="right"/>
              <w:rPr>
                <w:color w:val="000000"/>
                <w:sz w:val="14"/>
                <w:szCs w:val="14"/>
              </w:rPr>
            </w:pPr>
            <w:r>
              <w:rPr>
                <w:color w:val="000000"/>
                <w:sz w:val="14"/>
                <w:szCs w:val="14"/>
              </w:rPr>
              <w:t>3,492</w:t>
            </w:r>
          </w:p>
        </w:tc>
        <w:tc>
          <w:tcPr>
            <w:tcW w:w="810" w:type="dxa"/>
            <w:tcBorders>
              <w:left w:val="nil"/>
              <w:right w:val="nil"/>
            </w:tcBorders>
            <w:shd w:val="clear" w:color="auto" w:fill="auto"/>
            <w:vAlign w:val="center"/>
          </w:tcPr>
          <w:p w:rsidR="00F90BE7" w:rsidRDefault="00F90BE7" w:rsidP="00F90BE7">
            <w:pPr>
              <w:jc w:val="right"/>
              <w:rPr>
                <w:color w:val="000000"/>
                <w:sz w:val="14"/>
                <w:szCs w:val="14"/>
              </w:rPr>
            </w:pPr>
            <w:r>
              <w:rPr>
                <w:color w:val="000000"/>
                <w:sz w:val="14"/>
                <w:szCs w:val="14"/>
              </w:rPr>
              <w:t>4,588</w:t>
            </w:r>
          </w:p>
        </w:tc>
      </w:tr>
      <w:tr w:rsidR="00F90BE7" w:rsidRPr="005D3E8D" w:rsidTr="00F90BE7">
        <w:trPr>
          <w:trHeight w:hRule="exact" w:val="202"/>
        </w:trPr>
        <w:tc>
          <w:tcPr>
            <w:tcW w:w="3474" w:type="dxa"/>
            <w:tcBorders>
              <w:left w:val="nil"/>
              <w:bottom w:val="single" w:sz="12" w:space="0" w:color="auto"/>
              <w:right w:val="nil"/>
            </w:tcBorders>
            <w:shd w:val="clear" w:color="auto" w:fill="auto"/>
            <w:noWrap/>
            <w:vAlign w:val="center"/>
            <w:hideMark/>
          </w:tcPr>
          <w:p w:rsidR="00F90BE7" w:rsidRPr="00777069" w:rsidRDefault="00F90BE7" w:rsidP="006F2E29">
            <w:pPr>
              <w:ind w:firstLineChars="200" w:firstLine="280"/>
              <w:rPr>
                <w:color w:val="000000"/>
                <w:sz w:val="14"/>
                <w:szCs w:val="14"/>
              </w:rPr>
            </w:pPr>
            <w:r w:rsidRPr="00777069">
              <w:rPr>
                <w:color w:val="000000"/>
                <w:sz w:val="14"/>
                <w:szCs w:val="14"/>
              </w:rPr>
              <w:t xml:space="preserve">4-Other </w:t>
            </w:r>
          </w:p>
        </w:tc>
        <w:tc>
          <w:tcPr>
            <w:tcW w:w="900" w:type="dxa"/>
            <w:tcBorders>
              <w:left w:val="nil"/>
              <w:bottom w:val="single" w:sz="12" w:space="0" w:color="auto"/>
              <w:right w:val="nil"/>
            </w:tcBorders>
            <w:vAlign w:val="center"/>
          </w:tcPr>
          <w:p w:rsidR="00F90BE7" w:rsidRPr="00777069" w:rsidRDefault="00F90BE7" w:rsidP="006F2E29">
            <w:pPr>
              <w:jc w:val="right"/>
              <w:rPr>
                <w:color w:val="000000"/>
                <w:sz w:val="14"/>
                <w:szCs w:val="14"/>
              </w:rPr>
            </w:pPr>
            <w:r w:rsidRPr="00777069">
              <w:rPr>
                <w:color w:val="000000"/>
                <w:sz w:val="14"/>
                <w:szCs w:val="14"/>
              </w:rPr>
              <w:t>7,819</w:t>
            </w:r>
          </w:p>
        </w:tc>
        <w:tc>
          <w:tcPr>
            <w:tcW w:w="774" w:type="dxa"/>
            <w:tcBorders>
              <w:left w:val="nil"/>
              <w:bottom w:val="single" w:sz="12" w:space="0" w:color="auto"/>
              <w:right w:val="nil"/>
            </w:tcBorders>
            <w:shd w:val="clear" w:color="auto" w:fill="auto"/>
            <w:noWrap/>
            <w:vAlign w:val="center"/>
            <w:hideMark/>
          </w:tcPr>
          <w:p w:rsidR="00F90BE7" w:rsidRPr="00777069" w:rsidRDefault="00F90BE7" w:rsidP="006F2E29">
            <w:pPr>
              <w:jc w:val="right"/>
              <w:rPr>
                <w:color w:val="000000"/>
                <w:sz w:val="14"/>
                <w:szCs w:val="14"/>
              </w:rPr>
            </w:pPr>
            <w:r w:rsidRPr="00777069">
              <w:rPr>
                <w:color w:val="000000"/>
                <w:sz w:val="14"/>
                <w:szCs w:val="14"/>
              </w:rPr>
              <w:t>13,673</w:t>
            </w:r>
          </w:p>
        </w:tc>
        <w:tc>
          <w:tcPr>
            <w:tcW w:w="720" w:type="dxa"/>
            <w:tcBorders>
              <w:left w:val="nil"/>
              <w:bottom w:val="single" w:sz="12" w:space="0" w:color="auto"/>
              <w:right w:val="nil"/>
            </w:tcBorders>
            <w:vAlign w:val="center"/>
          </w:tcPr>
          <w:p w:rsidR="00F90BE7" w:rsidRDefault="00F90BE7" w:rsidP="006F2E29">
            <w:pPr>
              <w:jc w:val="right"/>
              <w:rPr>
                <w:color w:val="000000"/>
                <w:sz w:val="14"/>
                <w:szCs w:val="14"/>
              </w:rPr>
            </w:pPr>
            <w:r>
              <w:rPr>
                <w:color w:val="000000"/>
                <w:sz w:val="14"/>
                <w:szCs w:val="14"/>
              </w:rPr>
              <w:t>15,952</w:t>
            </w:r>
          </w:p>
        </w:tc>
        <w:tc>
          <w:tcPr>
            <w:tcW w:w="810" w:type="dxa"/>
            <w:tcBorders>
              <w:left w:val="nil"/>
              <w:bottom w:val="single" w:sz="12" w:space="0" w:color="auto"/>
              <w:right w:val="nil"/>
            </w:tcBorders>
            <w:shd w:val="clear" w:color="auto" w:fill="auto"/>
            <w:noWrap/>
            <w:vAlign w:val="center"/>
            <w:hideMark/>
          </w:tcPr>
          <w:p w:rsidR="00F90BE7" w:rsidRDefault="00F90BE7" w:rsidP="00F90BE7">
            <w:pPr>
              <w:jc w:val="right"/>
              <w:rPr>
                <w:color w:val="000000"/>
                <w:sz w:val="14"/>
                <w:szCs w:val="14"/>
              </w:rPr>
            </w:pPr>
            <w:r>
              <w:rPr>
                <w:color w:val="000000"/>
                <w:sz w:val="14"/>
                <w:szCs w:val="14"/>
              </w:rPr>
              <w:t>8,522</w:t>
            </w:r>
          </w:p>
        </w:tc>
        <w:tc>
          <w:tcPr>
            <w:tcW w:w="810" w:type="dxa"/>
            <w:tcBorders>
              <w:left w:val="nil"/>
              <w:bottom w:val="single" w:sz="12" w:space="0" w:color="auto"/>
              <w:right w:val="nil"/>
            </w:tcBorders>
            <w:vAlign w:val="center"/>
          </w:tcPr>
          <w:p w:rsidR="00F90BE7" w:rsidRDefault="00F90BE7" w:rsidP="006F2E29">
            <w:pPr>
              <w:jc w:val="right"/>
              <w:rPr>
                <w:color w:val="000000"/>
                <w:sz w:val="14"/>
                <w:szCs w:val="14"/>
              </w:rPr>
            </w:pPr>
            <w:r>
              <w:rPr>
                <w:color w:val="000000"/>
                <w:sz w:val="14"/>
                <w:szCs w:val="14"/>
              </w:rPr>
              <w:t>896</w:t>
            </w:r>
          </w:p>
        </w:tc>
        <w:tc>
          <w:tcPr>
            <w:tcW w:w="810" w:type="dxa"/>
            <w:tcBorders>
              <w:left w:val="nil"/>
              <w:bottom w:val="single" w:sz="12" w:space="0" w:color="auto"/>
              <w:right w:val="nil"/>
            </w:tcBorders>
            <w:shd w:val="clear" w:color="auto" w:fill="auto"/>
            <w:noWrap/>
            <w:vAlign w:val="center"/>
            <w:hideMark/>
          </w:tcPr>
          <w:p w:rsidR="00F90BE7" w:rsidRDefault="00F90BE7" w:rsidP="006F2E29">
            <w:pPr>
              <w:jc w:val="right"/>
              <w:rPr>
                <w:color w:val="000000"/>
                <w:sz w:val="14"/>
                <w:szCs w:val="14"/>
              </w:rPr>
            </w:pPr>
            <w:r>
              <w:rPr>
                <w:color w:val="000000"/>
                <w:sz w:val="14"/>
                <w:szCs w:val="14"/>
              </w:rPr>
              <w:t>9,067</w:t>
            </w:r>
          </w:p>
        </w:tc>
        <w:tc>
          <w:tcPr>
            <w:tcW w:w="810" w:type="dxa"/>
            <w:tcBorders>
              <w:left w:val="nil"/>
              <w:bottom w:val="single" w:sz="12" w:space="0" w:color="auto"/>
              <w:right w:val="nil"/>
            </w:tcBorders>
            <w:shd w:val="clear" w:color="auto" w:fill="auto"/>
            <w:noWrap/>
            <w:vAlign w:val="center"/>
            <w:hideMark/>
          </w:tcPr>
          <w:p w:rsidR="00F90BE7" w:rsidRDefault="00F90BE7" w:rsidP="006F2E29">
            <w:pPr>
              <w:jc w:val="right"/>
              <w:rPr>
                <w:color w:val="000000"/>
                <w:sz w:val="14"/>
                <w:szCs w:val="14"/>
              </w:rPr>
            </w:pPr>
            <w:r>
              <w:rPr>
                <w:color w:val="000000"/>
                <w:sz w:val="14"/>
                <w:szCs w:val="14"/>
              </w:rPr>
              <w:t>8,771</w:t>
            </w:r>
          </w:p>
        </w:tc>
        <w:tc>
          <w:tcPr>
            <w:tcW w:w="810" w:type="dxa"/>
            <w:tcBorders>
              <w:left w:val="nil"/>
              <w:bottom w:val="single" w:sz="12" w:space="0" w:color="auto"/>
              <w:right w:val="nil"/>
            </w:tcBorders>
            <w:shd w:val="clear" w:color="auto" w:fill="auto"/>
            <w:vAlign w:val="center"/>
          </w:tcPr>
          <w:p w:rsidR="00F90BE7" w:rsidRDefault="00F90BE7" w:rsidP="00F90BE7">
            <w:pPr>
              <w:jc w:val="right"/>
              <w:rPr>
                <w:color w:val="000000"/>
                <w:sz w:val="14"/>
                <w:szCs w:val="14"/>
              </w:rPr>
            </w:pPr>
            <w:r>
              <w:rPr>
                <w:color w:val="000000"/>
                <w:sz w:val="14"/>
                <w:szCs w:val="14"/>
              </w:rPr>
              <w:t>190</w:t>
            </w:r>
          </w:p>
        </w:tc>
      </w:tr>
      <w:tr w:rsidR="00F90BE7" w:rsidRPr="005D3E8D" w:rsidTr="00F90BE7">
        <w:trPr>
          <w:trHeight w:hRule="exact" w:val="202"/>
        </w:trPr>
        <w:tc>
          <w:tcPr>
            <w:tcW w:w="3474" w:type="dxa"/>
            <w:tcBorders>
              <w:top w:val="single" w:sz="12" w:space="0" w:color="auto"/>
              <w:left w:val="nil"/>
              <w:right w:val="nil"/>
            </w:tcBorders>
            <w:shd w:val="clear" w:color="auto" w:fill="auto"/>
            <w:noWrap/>
            <w:vAlign w:val="center"/>
            <w:hideMark/>
          </w:tcPr>
          <w:p w:rsidR="00F90BE7" w:rsidRPr="00777069" w:rsidRDefault="00F90BE7" w:rsidP="006F2E29">
            <w:pPr>
              <w:rPr>
                <w:rFonts w:ascii="Calibri" w:hAnsi="Calibri"/>
                <w:b/>
                <w:bCs/>
                <w:color w:val="000000"/>
                <w:sz w:val="14"/>
                <w:szCs w:val="14"/>
              </w:rPr>
            </w:pPr>
            <w:r w:rsidRPr="00777069">
              <w:rPr>
                <w:b/>
                <w:bCs/>
                <w:color w:val="000000"/>
                <w:sz w:val="14"/>
                <w:szCs w:val="14"/>
              </w:rPr>
              <w:t>Total  (A+B+C+…+J=1+2+3+4)</w:t>
            </w:r>
          </w:p>
        </w:tc>
        <w:tc>
          <w:tcPr>
            <w:tcW w:w="900" w:type="dxa"/>
            <w:tcBorders>
              <w:top w:val="single" w:sz="12" w:space="0" w:color="auto"/>
              <w:left w:val="nil"/>
              <w:right w:val="nil"/>
            </w:tcBorders>
            <w:vAlign w:val="center"/>
          </w:tcPr>
          <w:p w:rsidR="00F90BE7" w:rsidRPr="00777069" w:rsidRDefault="00F90BE7" w:rsidP="006F2E29">
            <w:pPr>
              <w:jc w:val="right"/>
              <w:rPr>
                <w:b/>
                <w:bCs/>
                <w:color w:val="000000"/>
                <w:sz w:val="14"/>
                <w:szCs w:val="14"/>
              </w:rPr>
            </w:pPr>
            <w:r w:rsidRPr="00777069">
              <w:rPr>
                <w:b/>
                <w:bCs/>
                <w:color w:val="000000"/>
                <w:sz w:val="14"/>
                <w:szCs w:val="14"/>
              </w:rPr>
              <w:t>290,481</w:t>
            </w:r>
          </w:p>
        </w:tc>
        <w:tc>
          <w:tcPr>
            <w:tcW w:w="774" w:type="dxa"/>
            <w:tcBorders>
              <w:top w:val="single" w:sz="12" w:space="0" w:color="auto"/>
              <w:left w:val="nil"/>
              <w:right w:val="nil"/>
            </w:tcBorders>
            <w:shd w:val="clear" w:color="auto" w:fill="auto"/>
            <w:noWrap/>
            <w:vAlign w:val="center"/>
            <w:hideMark/>
          </w:tcPr>
          <w:p w:rsidR="00F90BE7" w:rsidRPr="00777069" w:rsidRDefault="00F90BE7" w:rsidP="006F2E29">
            <w:pPr>
              <w:jc w:val="right"/>
              <w:rPr>
                <w:b/>
                <w:bCs/>
                <w:color w:val="000000"/>
                <w:sz w:val="14"/>
                <w:szCs w:val="14"/>
              </w:rPr>
            </w:pPr>
            <w:r w:rsidRPr="00777069">
              <w:rPr>
                <w:b/>
                <w:bCs/>
                <w:color w:val="000000"/>
                <w:sz w:val="14"/>
                <w:szCs w:val="14"/>
              </w:rPr>
              <w:t>363,766</w:t>
            </w:r>
          </w:p>
        </w:tc>
        <w:tc>
          <w:tcPr>
            <w:tcW w:w="720" w:type="dxa"/>
            <w:tcBorders>
              <w:top w:val="single" w:sz="12" w:space="0" w:color="auto"/>
              <w:left w:val="nil"/>
              <w:right w:val="nil"/>
            </w:tcBorders>
            <w:vAlign w:val="center"/>
          </w:tcPr>
          <w:p w:rsidR="00F90BE7" w:rsidRDefault="00F90BE7" w:rsidP="006F2E29">
            <w:pPr>
              <w:jc w:val="right"/>
              <w:rPr>
                <w:b/>
                <w:bCs/>
                <w:color w:val="000000"/>
                <w:sz w:val="14"/>
                <w:szCs w:val="14"/>
              </w:rPr>
            </w:pPr>
            <w:r>
              <w:rPr>
                <w:b/>
                <w:bCs/>
                <w:color w:val="000000"/>
                <w:sz w:val="14"/>
                <w:szCs w:val="14"/>
              </w:rPr>
              <w:t>354,335</w:t>
            </w:r>
          </w:p>
        </w:tc>
        <w:tc>
          <w:tcPr>
            <w:tcW w:w="810" w:type="dxa"/>
            <w:tcBorders>
              <w:top w:val="single" w:sz="12" w:space="0" w:color="auto"/>
              <w:left w:val="nil"/>
              <w:right w:val="nil"/>
            </w:tcBorders>
            <w:shd w:val="clear" w:color="auto" w:fill="auto"/>
            <w:noWrap/>
            <w:vAlign w:val="center"/>
            <w:hideMark/>
          </w:tcPr>
          <w:p w:rsidR="00F90BE7" w:rsidRDefault="00F90BE7" w:rsidP="00F90BE7">
            <w:pPr>
              <w:jc w:val="right"/>
              <w:rPr>
                <w:b/>
                <w:bCs/>
                <w:color w:val="000000"/>
                <w:sz w:val="14"/>
                <w:szCs w:val="14"/>
              </w:rPr>
            </w:pPr>
            <w:r>
              <w:rPr>
                <w:b/>
                <w:bCs/>
                <w:color w:val="000000"/>
                <w:sz w:val="14"/>
                <w:szCs w:val="14"/>
              </w:rPr>
              <w:t>326,563</w:t>
            </w:r>
          </w:p>
        </w:tc>
        <w:tc>
          <w:tcPr>
            <w:tcW w:w="810" w:type="dxa"/>
            <w:tcBorders>
              <w:top w:val="single" w:sz="12" w:space="0" w:color="auto"/>
              <w:left w:val="nil"/>
              <w:right w:val="nil"/>
            </w:tcBorders>
            <w:vAlign w:val="center"/>
          </w:tcPr>
          <w:p w:rsidR="00F90BE7" w:rsidRDefault="00F90BE7" w:rsidP="006F2E29">
            <w:pPr>
              <w:jc w:val="right"/>
              <w:rPr>
                <w:b/>
                <w:bCs/>
                <w:color w:val="000000"/>
                <w:sz w:val="14"/>
                <w:szCs w:val="14"/>
              </w:rPr>
            </w:pPr>
            <w:r>
              <w:rPr>
                <w:b/>
                <w:bCs/>
                <w:color w:val="000000"/>
                <w:sz w:val="14"/>
                <w:szCs w:val="14"/>
              </w:rPr>
              <w:t>413,777</w:t>
            </w:r>
          </w:p>
        </w:tc>
        <w:tc>
          <w:tcPr>
            <w:tcW w:w="810" w:type="dxa"/>
            <w:tcBorders>
              <w:top w:val="single" w:sz="12" w:space="0" w:color="auto"/>
              <w:left w:val="nil"/>
              <w:right w:val="nil"/>
            </w:tcBorders>
            <w:shd w:val="clear" w:color="auto" w:fill="auto"/>
            <w:noWrap/>
            <w:vAlign w:val="center"/>
            <w:hideMark/>
          </w:tcPr>
          <w:p w:rsidR="00F90BE7" w:rsidRDefault="00F90BE7" w:rsidP="006F2E29">
            <w:pPr>
              <w:jc w:val="right"/>
              <w:rPr>
                <w:b/>
                <w:bCs/>
                <w:color w:val="000000"/>
                <w:sz w:val="14"/>
                <w:szCs w:val="14"/>
              </w:rPr>
            </w:pPr>
            <w:r>
              <w:rPr>
                <w:b/>
                <w:bCs/>
                <w:color w:val="000000"/>
                <w:sz w:val="14"/>
                <w:szCs w:val="14"/>
              </w:rPr>
              <w:t>401,666</w:t>
            </w:r>
          </w:p>
        </w:tc>
        <w:tc>
          <w:tcPr>
            <w:tcW w:w="810" w:type="dxa"/>
            <w:tcBorders>
              <w:top w:val="single" w:sz="12" w:space="0" w:color="auto"/>
              <w:left w:val="nil"/>
              <w:right w:val="nil"/>
            </w:tcBorders>
            <w:shd w:val="clear" w:color="auto" w:fill="auto"/>
            <w:noWrap/>
            <w:vAlign w:val="center"/>
            <w:hideMark/>
          </w:tcPr>
          <w:p w:rsidR="00F90BE7" w:rsidRDefault="00F90BE7" w:rsidP="006F2E29">
            <w:pPr>
              <w:jc w:val="right"/>
              <w:rPr>
                <w:b/>
                <w:bCs/>
                <w:color w:val="000000"/>
                <w:sz w:val="14"/>
                <w:szCs w:val="14"/>
              </w:rPr>
            </w:pPr>
            <w:r>
              <w:rPr>
                <w:b/>
                <w:bCs/>
                <w:color w:val="000000"/>
                <w:sz w:val="14"/>
                <w:szCs w:val="14"/>
              </w:rPr>
              <w:t>390,179</w:t>
            </w:r>
          </w:p>
        </w:tc>
        <w:tc>
          <w:tcPr>
            <w:tcW w:w="810" w:type="dxa"/>
            <w:tcBorders>
              <w:top w:val="single" w:sz="12" w:space="0" w:color="auto"/>
              <w:left w:val="nil"/>
              <w:right w:val="nil"/>
            </w:tcBorders>
            <w:shd w:val="clear" w:color="auto" w:fill="auto"/>
            <w:vAlign w:val="center"/>
          </w:tcPr>
          <w:p w:rsidR="00F90BE7" w:rsidRDefault="00F90BE7" w:rsidP="00F90BE7">
            <w:pPr>
              <w:jc w:val="right"/>
              <w:rPr>
                <w:b/>
                <w:bCs/>
                <w:color w:val="000000"/>
                <w:sz w:val="14"/>
                <w:szCs w:val="14"/>
              </w:rPr>
            </w:pPr>
            <w:r>
              <w:rPr>
                <w:b/>
                <w:bCs/>
                <w:color w:val="000000"/>
                <w:sz w:val="14"/>
                <w:szCs w:val="14"/>
              </w:rPr>
              <w:t>386,484</w:t>
            </w:r>
          </w:p>
        </w:tc>
      </w:tr>
      <w:tr w:rsidR="00F90BE7" w:rsidRPr="005D3E8D" w:rsidTr="00F90BE7">
        <w:trPr>
          <w:trHeight w:hRule="exact" w:val="202"/>
        </w:trPr>
        <w:tc>
          <w:tcPr>
            <w:tcW w:w="3474" w:type="dxa"/>
            <w:tcBorders>
              <w:left w:val="nil"/>
              <w:right w:val="nil"/>
            </w:tcBorders>
            <w:shd w:val="clear" w:color="auto" w:fill="auto"/>
            <w:noWrap/>
            <w:vAlign w:val="center"/>
            <w:hideMark/>
          </w:tcPr>
          <w:p w:rsidR="00F90BE7" w:rsidRPr="00777069" w:rsidRDefault="00F90BE7" w:rsidP="006F2E29">
            <w:pPr>
              <w:ind w:firstLineChars="200" w:firstLine="280"/>
              <w:rPr>
                <w:color w:val="000000"/>
                <w:sz w:val="14"/>
                <w:szCs w:val="14"/>
              </w:rPr>
            </w:pPr>
            <w:r w:rsidRPr="00777069">
              <w:rPr>
                <w:color w:val="000000"/>
                <w:sz w:val="14"/>
                <w:szCs w:val="14"/>
              </w:rPr>
              <w:t xml:space="preserve">1-Trade finance </w:t>
            </w:r>
          </w:p>
        </w:tc>
        <w:tc>
          <w:tcPr>
            <w:tcW w:w="900" w:type="dxa"/>
            <w:tcBorders>
              <w:left w:val="nil"/>
              <w:right w:val="nil"/>
            </w:tcBorders>
            <w:vAlign w:val="center"/>
          </w:tcPr>
          <w:p w:rsidR="00F90BE7" w:rsidRPr="00777069" w:rsidRDefault="00F90BE7" w:rsidP="006F2E29">
            <w:pPr>
              <w:jc w:val="right"/>
              <w:rPr>
                <w:color w:val="000000"/>
                <w:sz w:val="14"/>
                <w:szCs w:val="14"/>
              </w:rPr>
            </w:pPr>
            <w:r w:rsidRPr="00777069">
              <w:rPr>
                <w:color w:val="000000"/>
                <w:sz w:val="14"/>
                <w:szCs w:val="14"/>
              </w:rPr>
              <w:t>23,586</w:t>
            </w:r>
          </w:p>
        </w:tc>
        <w:tc>
          <w:tcPr>
            <w:tcW w:w="774" w:type="dxa"/>
            <w:tcBorders>
              <w:left w:val="nil"/>
              <w:right w:val="nil"/>
            </w:tcBorders>
            <w:shd w:val="clear" w:color="auto" w:fill="auto"/>
            <w:noWrap/>
            <w:vAlign w:val="center"/>
            <w:hideMark/>
          </w:tcPr>
          <w:p w:rsidR="00F90BE7" w:rsidRPr="00777069" w:rsidRDefault="00F90BE7" w:rsidP="006F2E29">
            <w:pPr>
              <w:jc w:val="right"/>
              <w:rPr>
                <w:color w:val="000000"/>
                <w:sz w:val="14"/>
                <w:szCs w:val="14"/>
              </w:rPr>
            </w:pPr>
            <w:r w:rsidRPr="00777069">
              <w:rPr>
                <w:color w:val="000000"/>
                <w:sz w:val="14"/>
                <w:szCs w:val="14"/>
              </w:rPr>
              <w:t>32,559</w:t>
            </w:r>
          </w:p>
        </w:tc>
        <w:tc>
          <w:tcPr>
            <w:tcW w:w="720" w:type="dxa"/>
            <w:tcBorders>
              <w:left w:val="nil"/>
              <w:right w:val="nil"/>
            </w:tcBorders>
            <w:vAlign w:val="center"/>
          </w:tcPr>
          <w:p w:rsidR="00F90BE7" w:rsidRDefault="00F90BE7" w:rsidP="006F2E29">
            <w:pPr>
              <w:jc w:val="right"/>
              <w:rPr>
                <w:color w:val="000000"/>
                <w:sz w:val="14"/>
                <w:szCs w:val="14"/>
              </w:rPr>
            </w:pPr>
            <w:r>
              <w:rPr>
                <w:color w:val="000000"/>
                <w:sz w:val="14"/>
                <w:szCs w:val="14"/>
              </w:rPr>
              <w:t>30,068</w:t>
            </w:r>
          </w:p>
        </w:tc>
        <w:tc>
          <w:tcPr>
            <w:tcW w:w="810" w:type="dxa"/>
            <w:tcBorders>
              <w:left w:val="nil"/>
              <w:right w:val="nil"/>
            </w:tcBorders>
            <w:shd w:val="clear" w:color="auto" w:fill="auto"/>
            <w:noWrap/>
            <w:vAlign w:val="center"/>
            <w:hideMark/>
          </w:tcPr>
          <w:p w:rsidR="00F90BE7" w:rsidRDefault="00F90BE7" w:rsidP="00F90BE7">
            <w:pPr>
              <w:jc w:val="right"/>
              <w:rPr>
                <w:color w:val="000000"/>
                <w:sz w:val="14"/>
                <w:szCs w:val="14"/>
              </w:rPr>
            </w:pPr>
            <w:r>
              <w:rPr>
                <w:color w:val="000000"/>
                <w:sz w:val="14"/>
                <w:szCs w:val="14"/>
              </w:rPr>
              <w:t>30,287</w:t>
            </w:r>
          </w:p>
        </w:tc>
        <w:tc>
          <w:tcPr>
            <w:tcW w:w="810" w:type="dxa"/>
            <w:tcBorders>
              <w:left w:val="nil"/>
              <w:right w:val="nil"/>
            </w:tcBorders>
            <w:vAlign w:val="center"/>
          </w:tcPr>
          <w:p w:rsidR="00F90BE7" w:rsidRDefault="00F90BE7" w:rsidP="006F2E29">
            <w:pPr>
              <w:jc w:val="right"/>
              <w:rPr>
                <w:color w:val="000000"/>
                <w:sz w:val="14"/>
                <w:szCs w:val="14"/>
              </w:rPr>
            </w:pPr>
            <w:r>
              <w:rPr>
                <w:color w:val="000000"/>
                <w:sz w:val="14"/>
                <w:szCs w:val="14"/>
              </w:rPr>
              <w:t>33,136</w:t>
            </w:r>
          </w:p>
        </w:tc>
        <w:tc>
          <w:tcPr>
            <w:tcW w:w="810" w:type="dxa"/>
            <w:tcBorders>
              <w:left w:val="nil"/>
              <w:right w:val="nil"/>
            </w:tcBorders>
            <w:shd w:val="clear" w:color="auto" w:fill="auto"/>
            <w:noWrap/>
            <w:vAlign w:val="center"/>
            <w:hideMark/>
          </w:tcPr>
          <w:p w:rsidR="00F90BE7" w:rsidRDefault="00F90BE7" w:rsidP="006F2E29">
            <w:pPr>
              <w:jc w:val="right"/>
              <w:rPr>
                <w:color w:val="000000"/>
                <w:sz w:val="14"/>
                <w:szCs w:val="14"/>
              </w:rPr>
            </w:pPr>
            <w:r>
              <w:rPr>
                <w:color w:val="000000"/>
                <w:sz w:val="14"/>
                <w:szCs w:val="14"/>
              </w:rPr>
              <w:t>33,229</w:t>
            </w:r>
          </w:p>
        </w:tc>
        <w:tc>
          <w:tcPr>
            <w:tcW w:w="810" w:type="dxa"/>
            <w:tcBorders>
              <w:left w:val="nil"/>
              <w:right w:val="nil"/>
            </w:tcBorders>
            <w:shd w:val="clear" w:color="auto" w:fill="auto"/>
            <w:noWrap/>
            <w:vAlign w:val="center"/>
            <w:hideMark/>
          </w:tcPr>
          <w:p w:rsidR="00F90BE7" w:rsidRDefault="00F90BE7" w:rsidP="006F2E29">
            <w:pPr>
              <w:jc w:val="right"/>
              <w:rPr>
                <w:color w:val="000000"/>
                <w:sz w:val="14"/>
                <w:szCs w:val="14"/>
              </w:rPr>
            </w:pPr>
            <w:r>
              <w:rPr>
                <w:color w:val="000000"/>
                <w:sz w:val="14"/>
                <w:szCs w:val="14"/>
              </w:rPr>
              <w:t>33,712</w:t>
            </w:r>
          </w:p>
        </w:tc>
        <w:tc>
          <w:tcPr>
            <w:tcW w:w="810" w:type="dxa"/>
            <w:tcBorders>
              <w:left w:val="nil"/>
              <w:right w:val="nil"/>
            </w:tcBorders>
            <w:shd w:val="clear" w:color="auto" w:fill="auto"/>
            <w:vAlign w:val="center"/>
          </w:tcPr>
          <w:p w:rsidR="00F90BE7" w:rsidRDefault="00F90BE7" w:rsidP="00F90BE7">
            <w:pPr>
              <w:jc w:val="right"/>
              <w:rPr>
                <w:color w:val="000000"/>
                <w:sz w:val="14"/>
                <w:szCs w:val="14"/>
              </w:rPr>
            </w:pPr>
            <w:r>
              <w:rPr>
                <w:color w:val="000000"/>
                <w:sz w:val="14"/>
                <w:szCs w:val="14"/>
              </w:rPr>
              <w:t>32,775</w:t>
            </w:r>
          </w:p>
        </w:tc>
      </w:tr>
      <w:tr w:rsidR="00F90BE7" w:rsidRPr="005D3E8D" w:rsidTr="00F90BE7">
        <w:trPr>
          <w:trHeight w:hRule="exact" w:val="202"/>
        </w:trPr>
        <w:tc>
          <w:tcPr>
            <w:tcW w:w="3474" w:type="dxa"/>
            <w:tcBorders>
              <w:left w:val="nil"/>
              <w:right w:val="nil"/>
            </w:tcBorders>
            <w:shd w:val="clear" w:color="auto" w:fill="auto"/>
            <w:noWrap/>
            <w:vAlign w:val="center"/>
            <w:hideMark/>
          </w:tcPr>
          <w:p w:rsidR="00F90BE7" w:rsidRPr="00777069" w:rsidRDefault="00F90BE7" w:rsidP="006F2E29">
            <w:pPr>
              <w:ind w:firstLineChars="200" w:firstLine="280"/>
              <w:rPr>
                <w:color w:val="000000"/>
                <w:sz w:val="14"/>
                <w:szCs w:val="14"/>
              </w:rPr>
            </w:pPr>
            <w:r w:rsidRPr="00777069">
              <w:rPr>
                <w:color w:val="000000"/>
                <w:sz w:val="14"/>
                <w:szCs w:val="14"/>
              </w:rPr>
              <w:t>2-Working capital</w:t>
            </w:r>
          </w:p>
        </w:tc>
        <w:tc>
          <w:tcPr>
            <w:tcW w:w="900" w:type="dxa"/>
            <w:tcBorders>
              <w:left w:val="nil"/>
              <w:right w:val="nil"/>
            </w:tcBorders>
            <w:vAlign w:val="center"/>
          </w:tcPr>
          <w:p w:rsidR="00F90BE7" w:rsidRPr="00777069" w:rsidRDefault="00F90BE7" w:rsidP="006F2E29">
            <w:pPr>
              <w:jc w:val="right"/>
              <w:rPr>
                <w:color w:val="000000"/>
                <w:sz w:val="14"/>
                <w:szCs w:val="14"/>
              </w:rPr>
            </w:pPr>
            <w:r w:rsidRPr="00777069">
              <w:rPr>
                <w:color w:val="000000"/>
                <w:sz w:val="14"/>
                <w:szCs w:val="14"/>
              </w:rPr>
              <w:t>191,212</w:t>
            </w:r>
          </w:p>
        </w:tc>
        <w:tc>
          <w:tcPr>
            <w:tcW w:w="774" w:type="dxa"/>
            <w:tcBorders>
              <w:left w:val="nil"/>
              <w:right w:val="nil"/>
            </w:tcBorders>
            <w:shd w:val="clear" w:color="auto" w:fill="auto"/>
            <w:noWrap/>
            <w:vAlign w:val="center"/>
            <w:hideMark/>
          </w:tcPr>
          <w:p w:rsidR="00F90BE7" w:rsidRPr="00777069" w:rsidRDefault="00F90BE7" w:rsidP="006F2E29">
            <w:pPr>
              <w:jc w:val="right"/>
              <w:rPr>
                <w:color w:val="000000"/>
                <w:sz w:val="14"/>
                <w:szCs w:val="14"/>
              </w:rPr>
            </w:pPr>
            <w:r w:rsidRPr="00777069">
              <w:rPr>
                <w:color w:val="000000"/>
                <w:sz w:val="14"/>
                <w:szCs w:val="14"/>
              </w:rPr>
              <w:t>238,597</w:t>
            </w:r>
          </w:p>
        </w:tc>
        <w:tc>
          <w:tcPr>
            <w:tcW w:w="720" w:type="dxa"/>
            <w:tcBorders>
              <w:left w:val="nil"/>
              <w:right w:val="nil"/>
            </w:tcBorders>
            <w:vAlign w:val="center"/>
          </w:tcPr>
          <w:p w:rsidR="00F90BE7" w:rsidRDefault="00F90BE7" w:rsidP="006F2E29">
            <w:pPr>
              <w:jc w:val="right"/>
              <w:rPr>
                <w:color w:val="000000"/>
                <w:sz w:val="14"/>
                <w:szCs w:val="14"/>
              </w:rPr>
            </w:pPr>
            <w:r>
              <w:rPr>
                <w:color w:val="000000"/>
                <w:sz w:val="14"/>
                <w:szCs w:val="14"/>
              </w:rPr>
              <w:t>234,959</w:t>
            </w:r>
          </w:p>
        </w:tc>
        <w:tc>
          <w:tcPr>
            <w:tcW w:w="810" w:type="dxa"/>
            <w:tcBorders>
              <w:left w:val="nil"/>
              <w:right w:val="nil"/>
            </w:tcBorders>
            <w:shd w:val="clear" w:color="auto" w:fill="auto"/>
            <w:noWrap/>
            <w:vAlign w:val="center"/>
            <w:hideMark/>
          </w:tcPr>
          <w:p w:rsidR="00F90BE7" w:rsidRDefault="00F90BE7" w:rsidP="00F90BE7">
            <w:pPr>
              <w:jc w:val="right"/>
              <w:rPr>
                <w:color w:val="000000"/>
                <w:sz w:val="14"/>
                <w:szCs w:val="14"/>
              </w:rPr>
            </w:pPr>
            <w:r>
              <w:rPr>
                <w:color w:val="000000"/>
                <w:sz w:val="14"/>
                <w:szCs w:val="14"/>
              </w:rPr>
              <w:t>217,665</w:t>
            </w:r>
          </w:p>
        </w:tc>
        <w:tc>
          <w:tcPr>
            <w:tcW w:w="810" w:type="dxa"/>
            <w:tcBorders>
              <w:left w:val="nil"/>
              <w:right w:val="nil"/>
            </w:tcBorders>
            <w:vAlign w:val="center"/>
          </w:tcPr>
          <w:p w:rsidR="00F90BE7" w:rsidRDefault="00F90BE7" w:rsidP="006F2E29">
            <w:pPr>
              <w:jc w:val="right"/>
              <w:rPr>
                <w:color w:val="000000"/>
                <w:sz w:val="14"/>
                <w:szCs w:val="14"/>
              </w:rPr>
            </w:pPr>
            <w:r>
              <w:rPr>
                <w:color w:val="000000"/>
                <w:sz w:val="14"/>
                <w:szCs w:val="14"/>
              </w:rPr>
              <w:t>292,796</w:t>
            </w:r>
          </w:p>
        </w:tc>
        <w:tc>
          <w:tcPr>
            <w:tcW w:w="810" w:type="dxa"/>
            <w:tcBorders>
              <w:left w:val="nil"/>
              <w:right w:val="nil"/>
            </w:tcBorders>
            <w:shd w:val="clear" w:color="auto" w:fill="auto"/>
            <w:noWrap/>
            <w:vAlign w:val="center"/>
            <w:hideMark/>
          </w:tcPr>
          <w:p w:rsidR="00F90BE7" w:rsidRDefault="00F90BE7" w:rsidP="006F2E29">
            <w:pPr>
              <w:jc w:val="right"/>
              <w:rPr>
                <w:color w:val="000000"/>
                <w:sz w:val="14"/>
                <w:szCs w:val="14"/>
              </w:rPr>
            </w:pPr>
            <w:r>
              <w:rPr>
                <w:color w:val="000000"/>
                <w:sz w:val="14"/>
                <w:szCs w:val="14"/>
              </w:rPr>
              <w:t>267,770</w:t>
            </w:r>
          </w:p>
        </w:tc>
        <w:tc>
          <w:tcPr>
            <w:tcW w:w="810" w:type="dxa"/>
            <w:tcBorders>
              <w:left w:val="nil"/>
              <w:right w:val="nil"/>
            </w:tcBorders>
            <w:shd w:val="clear" w:color="auto" w:fill="auto"/>
            <w:noWrap/>
            <w:vAlign w:val="center"/>
            <w:hideMark/>
          </w:tcPr>
          <w:p w:rsidR="00F90BE7" w:rsidRDefault="00F90BE7" w:rsidP="006F2E29">
            <w:pPr>
              <w:jc w:val="right"/>
              <w:rPr>
                <w:color w:val="000000"/>
                <w:sz w:val="14"/>
                <w:szCs w:val="14"/>
              </w:rPr>
            </w:pPr>
            <w:r>
              <w:rPr>
                <w:color w:val="000000"/>
                <w:sz w:val="14"/>
                <w:szCs w:val="14"/>
              </w:rPr>
              <w:t>258,968</w:t>
            </w:r>
          </w:p>
        </w:tc>
        <w:tc>
          <w:tcPr>
            <w:tcW w:w="810" w:type="dxa"/>
            <w:tcBorders>
              <w:left w:val="nil"/>
              <w:right w:val="nil"/>
            </w:tcBorders>
            <w:shd w:val="clear" w:color="auto" w:fill="auto"/>
            <w:vAlign w:val="center"/>
          </w:tcPr>
          <w:p w:rsidR="00F90BE7" w:rsidRDefault="00F90BE7" w:rsidP="00F90BE7">
            <w:pPr>
              <w:jc w:val="right"/>
              <w:rPr>
                <w:color w:val="000000"/>
                <w:sz w:val="14"/>
                <w:szCs w:val="14"/>
              </w:rPr>
            </w:pPr>
            <w:r>
              <w:rPr>
                <w:color w:val="000000"/>
                <w:sz w:val="14"/>
                <w:szCs w:val="14"/>
              </w:rPr>
              <w:t>265,805</w:t>
            </w:r>
          </w:p>
        </w:tc>
      </w:tr>
      <w:tr w:rsidR="00F90BE7" w:rsidRPr="005D3E8D" w:rsidTr="00F90BE7">
        <w:trPr>
          <w:trHeight w:hRule="exact" w:val="202"/>
        </w:trPr>
        <w:tc>
          <w:tcPr>
            <w:tcW w:w="3474" w:type="dxa"/>
            <w:tcBorders>
              <w:left w:val="nil"/>
              <w:right w:val="nil"/>
            </w:tcBorders>
            <w:shd w:val="clear" w:color="auto" w:fill="auto"/>
            <w:noWrap/>
            <w:vAlign w:val="center"/>
            <w:hideMark/>
          </w:tcPr>
          <w:p w:rsidR="00F90BE7" w:rsidRPr="00777069" w:rsidRDefault="00F90BE7" w:rsidP="006F2E29">
            <w:pPr>
              <w:ind w:firstLineChars="200" w:firstLine="280"/>
              <w:rPr>
                <w:color w:val="000000"/>
                <w:sz w:val="14"/>
                <w:szCs w:val="14"/>
              </w:rPr>
            </w:pPr>
            <w:r w:rsidRPr="00777069">
              <w:rPr>
                <w:color w:val="000000"/>
                <w:sz w:val="14"/>
                <w:szCs w:val="14"/>
              </w:rPr>
              <w:t>3-Fixed investment</w:t>
            </w:r>
          </w:p>
        </w:tc>
        <w:tc>
          <w:tcPr>
            <w:tcW w:w="900" w:type="dxa"/>
            <w:tcBorders>
              <w:left w:val="nil"/>
              <w:right w:val="nil"/>
            </w:tcBorders>
            <w:vAlign w:val="center"/>
          </w:tcPr>
          <w:p w:rsidR="00F90BE7" w:rsidRPr="00777069" w:rsidRDefault="00F90BE7" w:rsidP="006F2E29">
            <w:pPr>
              <w:jc w:val="right"/>
              <w:rPr>
                <w:color w:val="000000"/>
                <w:sz w:val="14"/>
                <w:szCs w:val="14"/>
              </w:rPr>
            </w:pPr>
            <w:r w:rsidRPr="00777069">
              <w:rPr>
                <w:color w:val="000000"/>
                <w:sz w:val="14"/>
                <w:szCs w:val="14"/>
              </w:rPr>
              <w:t>64,405</w:t>
            </w:r>
          </w:p>
        </w:tc>
        <w:tc>
          <w:tcPr>
            <w:tcW w:w="774" w:type="dxa"/>
            <w:tcBorders>
              <w:left w:val="nil"/>
              <w:right w:val="nil"/>
            </w:tcBorders>
            <w:shd w:val="clear" w:color="auto" w:fill="auto"/>
            <w:noWrap/>
            <w:vAlign w:val="center"/>
            <w:hideMark/>
          </w:tcPr>
          <w:p w:rsidR="00F90BE7" w:rsidRPr="00777069" w:rsidRDefault="00F90BE7" w:rsidP="006F2E29">
            <w:pPr>
              <w:jc w:val="right"/>
              <w:rPr>
                <w:color w:val="000000"/>
                <w:sz w:val="14"/>
                <w:szCs w:val="14"/>
              </w:rPr>
            </w:pPr>
            <w:r w:rsidRPr="00777069">
              <w:rPr>
                <w:color w:val="000000"/>
                <w:sz w:val="14"/>
                <w:szCs w:val="14"/>
              </w:rPr>
              <w:t>73,863</w:t>
            </w:r>
          </w:p>
        </w:tc>
        <w:tc>
          <w:tcPr>
            <w:tcW w:w="720" w:type="dxa"/>
            <w:tcBorders>
              <w:left w:val="nil"/>
              <w:right w:val="nil"/>
            </w:tcBorders>
            <w:vAlign w:val="center"/>
          </w:tcPr>
          <w:p w:rsidR="00F90BE7" w:rsidRDefault="00F90BE7" w:rsidP="006F2E29">
            <w:pPr>
              <w:jc w:val="right"/>
              <w:rPr>
                <w:color w:val="000000"/>
                <w:sz w:val="14"/>
                <w:szCs w:val="14"/>
              </w:rPr>
            </w:pPr>
            <w:r>
              <w:rPr>
                <w:color w:val="000000"/>
                <w:sz w:val="14"/>
                <w:szCs w:val="14"/>
              </w:rPr>
              <w:t>68,165</w:t>
            </w:r>
          </w:p>
        </w:tc>
        <w:tc>
          <w:tcPr>
            <w:tcW w:w="810" w:type="dxa"/>
            <w:tcBorders>
              <w:left w:val="nil"/>
              <w:right w:val="nil"/>
            </w:tcBorders>
            <w:shd w:val="clear" w:color="auto" w:fill="auto"/>
            <w:noWrap/>
            <w:vAlign w:val="center"/>
            <w:hideMark/>
          </w:tcPr>
          <w:p w:rsidR="00F90BE7" w:rsidRDefault="00F90BE7" w:rsidP="00F90BE7">
            <w:pPr>
              <w:jc w:val="right"/>
              <w:rPr>
                <w:color w:val="000000"/>
                <w:sz w:val="14"/>
                <w:szCs w:val="14"/>
              </w:rPr>
            </w:pPr>
            <w:r>
              <w:rPr>
                <w:color w:val="000000"/>
                <w:sz w:val="14"/>
                <w:szCs w:val="14"/>
              </w:rPr>
              <w:t>66,076</w:t>
            </w:r>
          </w:p>
        </w:tc>
        <w:tc>
          <w:tcPr>
            <w:tcW w:w="810" w:type="dxa"/>
            <w:tcBorders>
              <w:left w:val="nil"/>
              <w:right w:val="nil"/>
            </w:tcBorders>
            <w:vAlign w:val="center"/>
          </w:tcPr>
          <w:p w:rsidR="00F90BE7" w:rsidRDefault="00F90BE7" w:rsidP="006F2E29">
            <w:pPr>
              <w:jc w:val="right"/>
              <w:rPr>
                <w:color w:val="000000"/>
                <w:sz w:val="14"/>
                <w:szCs w:val="14"/>
              </w:rPr>
            </w:pPr>
            <w:r>
              <w:rPr>
                <w:color w:val="000000"/>
                <w:sz w:val="14"/>
                <w:szCs w:val="14"/>
              </w:rPr>
              <w:t>80,731</w:t>
            </w:r>
          </w:p>
        </w:tc>
        <w:tc>
          <w:tcPr>
            <w:tcW w:w="810" w:type="dxa"/>
            <w:tcBorders>
              <w:left w:val="nil"/>
              <w:right w:val="nil"/>
            </w:tcBorders>
            <w:shd w:val="clear" w:color="auto" w:fill="auto"/>
            <w:noWrap/>
            <w:vAlign w:val="center"/>
            <w:hideMark/>
          </w:tcPr>
          <w:p w:rsidR="00F90BE7" w:rsidRDefault="00F90BE7" w:rsidP="006F2E29">
            <w:pPr>
              <w:jc w:val="right"/>
              <w:rPr>
                <w:color w:val="000000"/>
                <w:sz w:val="14"/>
                <w:szCs w:val="14"/>
              </w:rPr>
            </w:pPr>
            <w:r>
              <w:rPr>
                <w:color w:val="000000"/>
                <w:sz w:val="14"/>
                <w:szCs w:val="14"/>
              </w:rPr>
              <w:t>83,227</w:t>
            </w:r>
          </w:p>
        </w:tc>
        <w:tc>
          <w:tcPr>
            <w:tcW w:w="810" w:type="dxa"/>
            <w:tcBorders>
              <w:left w:val="nil"/>
              <w:right w:val="nil"/>
            </w:tcBorders>
            <w:shd w:val="clear" w:color="auto" w:fill="auto"/>
            <w:noWrap/>
            <w:vAlign w:val="center"/>
            <w:hideMark/>
          </w:tcPr>
          <w:p w:rsidR="00F90BE7" w:rsidRDefault="00F90BE7" w:rsidP="006F2E29">
            <w:pPr>
              <w:jc w:val="right"/>
              <w:rPr>
                <w:color w:val="000000"/>
                <w:sz w:val="14"/>
                <w:szCs w:val="14"/>
              </w:rPr>
            </w:pPr>
            <w:r>
              <w:rPr>
                <w:color w:val="000000"/>
                <w:sz w:val="14"/>
                <w:szCs w:val="14"/>
              </w:rPr>
              <w:t>79,578</w:t>
            </w:r>
          </w:p>
        </w:tc>
        <w:tc>
          <w:tcPr>
            <w:tcW w:w="810" w:type="dxa"/>
            <w:tcBorders>
              <w:left w:val="nil"/>
              <w:right w:val="nil"/>
            </w:tcBorders>
            <w:shd w:val="clear" w:color="auto" w:fill="auto"/>
            <w:vAlign w:val="center"/>
          </w:tcPr>
          <w:p w:rsidR="00F90BE7" w:rsidRDefault="00F90BE7" w:rsidP="00F90BE7">
            <w:pPr>
              <w:jc w:val="right"/>
              <w:rPr>
                <w:color w:val="000000"/>
                <w:sz w:val="14"/>
                <w:szCs w:val="14"/>
              </w:rPr>
            </w:pPr>
            <w:r>
              <w:rPr>
                <w:color w:val="000000"/>
                <w:sz w:val="14"/>
                <w:szCs w:val="14"/>
              </w:rPr>
              <w:t>83,954</w:t>
            </w:r>
          </w:p>
        </w:tc>
      </w:tr>
      <w:tr w:rsidR="00F90BE7" w:rsidRPr="005D3E8D" w:rsidTr="00F90BE7">
        <w:trPr>
          <w:trHeight w:hRule="exact" w:val="202"/>
        </w:trPr>
        <w:tc>
          <w:tcPr>
            <w:tcW w:w="3474" w:type="dxa"/>
            <w:tcBorders>
              <w:left w:val="nil"/>
              <w:bottom w:val="single" w:sz="12" w:space="0" w:color="auto"/>
              <w:right w:val="nil"/>
            </w:tcBorders>
            <w:shd w:val="clear" w:color="auto" w:fill="auto"/>
            <w:noWrap/>
            <w:vAlign w:val="center"/>
            <w:hideMark/>
          </w:tcPr>
          <w:p w:rsidR="00F90BE7" w:rsidRPr="00777069" w:rsidRDefault="00F90BE7" w:rsidP="006F2E29">
            <w:pPr>
              <w:ind w:firstLineChars="200" w:firstLine="280"/>
              <w:rPr>
                <w:color w:val="000000"/>
                <w:sz w:val="14"/>
                <w:szCs w:val="14"/>
              </w:rPr>
            </w:pPr>
            <w:r w:rsidRPr="00777069">
              <w:rPr>
                <w:color w:val="000000"/>
                <w:sz w:val="14"/>
                <w:szCs w:val="14"/>
              </w:rPr>
              <w:t xml:space="preserve">4-Other </w:t>
            </w:r>
          </w:p>
        </w:tc>
        <w:tc>
          <w:tcPr>
            <w:tcW w:w="900" w:type="dxa"/>
            <w:tcBorders>
              <w:left w:val="nil"/>
              <w:bottom w:val="single" w:sz="12" w:space="0" w:color="auto"/>
              <w:right w:val="nil"/>
            </w:tcBorders>
            <w:vAlign w:val="center"/>
          </w:tcPr>
          <w:p w:rsidR="00F90BE7" w:rsidRPr="00777069" w:rsidRDefault="00F90BE7" w:rsidP="006F2E29">
            <w:pPr>
              <w:jc w:val="right"/>
              <w:rPr>
                <w:color w:val="000000"/>
                <w:sz w:val="14"/>
                <w:szCs w:val="14"/>
              </w:rPr>
            </w:pPr>
            <w:r w:rsidRPr="00777069">
              <w:rPr>
                <w:color w:val="000000"/>
                <w:sz w:val="14"/>
                <w:szCs w:val="14"/>
              </w:rPr>
              <w:t>11,278</w:t>
            </w:r>
          </w:p>
        </w:tc>
        <w:tc>
          <w:tcPr>
            <w:tcW w:w="774" w:type="dxa"/>
            <w:tcBorders>
              <w:left w:val="nil"/>
              <w:bottom w:val="single" w:sz="12" w:space="0" w:color="auto"/>
              <w:right w:val="nil"/>
            </w:tcBorders>
            <w:shd w:val="clear" w:color="auto" w:fill="auto"/>
            <w:noWrap/>
            <w:vAlign w:val="center"/>
            <w:hideMark/>
          </w:tcPr>
          <w:p w:rsidR="00F90BE7" w:rsidRPr="00777069" w:rsidRDefault="00F90BE7" w:rsidP="006F2E29">
            <w:pPr>
              <w:jc w:val="right"/>
              <w:rPr>
                <w:color w:val="000000"/>
                <w:sz w:val="14"/>
                <w:szCs w:val="14"/>
              </w:rPr>
            </w:pPr>
            <w:r w:rsidRPr="00777069">
              <w:rPr>
                <w:color w:val="000000"/>
                <w:sz w:val="14"/>
                <w:szCs w:val="14"/>
              </w:rPr>
              <w:t>18,747</w:t>
            </w:r>
          </w:p>
        </w:tc>
        <w:tc>
          <w:tcPr>
            <w:tcW w:w="720" w:type="dxa"/>
            <w:tcBorders>
              <w:left w:val="nil"/>
              <w:bottom w:val="single" w:sz="12" w:space="0" w:color="auto"/>
              <w:right w:val="nil"/>
            </w:tcBorders>
            <w:vAlign w:val="center"/>
          </w:tcPr>
          <w:p w:rsidR="00F90BE7" w:rsidRDefault="00F90BE7" w:rsidP="006F2E29">
            <w:pPr>
              <w:jc w:val="right"/>
              <w:rPr>
                <w:color w:val="000000"/>
                <w:sz w:val="14"/>
                <w:szCs w:val="14"/>
              </w:rPr>
            </w:pPr>
            <w:r>
              <w:rPr>
                <w:color w:val="000000"/>
                <w:sz w:val="14"/>
                <w:szCs w:val="14"/>
              </w:rPr>
              <w:t>21,143</w:t>
            </w:r>
          </w:p>
        </w:tc>
        <w:tc>
          <w:tcPr>
            <w:tcW w:w="810" w:type="dxa"/>
            <w:tcBorders>
              <w:left w:val="nil"/>
              <w:bottom w:val="single" w:sz="12" w:space="0" w:color="auto"/>
              <w:right w:val="nil"/>
            </w:tcBorders>
            <w:shd w:val="clear" w:color="auto" w:fill="auto"/>
            <w:noWrap/>
            <w:vAlign w:val="center"/>
            <w:hideMark/>
          </w:tcPr>
          <w:p w:rsidR="00F90BE7" w:rsidRDefault="00F90BE7" w:rsidP="00F90BE7">
            <w:pPr>
              <w:jc w:val="right"/>
              <w:rPr>
                <w:color w:val="000000"/>
                <w:sz w:val="14"/>
                <w:szCs w:val="14"/>
              </w:rPr>
            </w:pPr>
            <w:r>
              <w:rPr>
                <w:color w:val="000000"/>
                <w:sz w:val="14"/>
                <w:szCs w:val="14"/>
              </w:rPr>
              <w:t>12,536</w:t>
            </w:r>
          </w:p>
        </w:tc>
        <w:tc>
          <w:tcPr>
            <w:tcW w:w="810" w:type="dxa"/>
            <w:tcBorders>
              <w:left w:val="nil"/>
              <w:bottom w:val="single" w:sz="12" w:space="0" w:color="auto"/>
              <w:right w:val="nil"/>
            </w:tcBorders>
            <w:vAlign w:val="center"/>
          </w:tcPr>
          <w:p w:rsidR="00F90BE7" w:rsidRDefault="00F90BE7" w:rsidP="006F2E29">
            <w:pPr>
              <w:jc w:val="right"/>
              <w:rPr>
                <w:color w:val="000000"/>
                <w:sz w:val="14"/>
                <w:szCs w:val="14"/>
              </w:rPr>
            </w:pPr>
            <w:r>
              <w:rPr>
                <w:color w:val="000000"/>
                <w:sz w:val="14"/>
                <w:szCs w:val="14"/>
              </w:rPr>
              <w:t>7,114</w:t>
            </w:r>
          </w:p>
        </w:tc>
        <w:tc>
          <w:tcPr>
            <w:tcW w:w="810" w:type="dxa"/>
            <w:tcBorders>
              <w:left w:val="nil"/>
              <w:bottom w:val="single" w:sz="12" w:space="0" w:color="auto"/>
              <w:right w:val="nil"/>
            </w:tcBorders>
            <w:shd w:val="clear" w:color="auto" w:fill="auto"/>
            <w:noWrap/>
            <w:vAlign w:val="center"/>
            <w:hideMark/>
          </w:tcPr>
          <w:p w:rsidR="00F90BE7" w:rsidRDefault="00F90BE7" w:rsidP="006F2E29">
            <w:pPr>
              <w:jc w:val="right"/>
              <w:rPr>
                <w:color w:val="000000"/>
                <w:sz w:val="14"/>
                <w:szCs w:val="14"/>
              </w:rPr>
            </w:pPr>
            <w:r>
              <w:rPr>
                <w:color w:val="000000"/>
                <w:sz w:val="14"/>
                <w:szCs w:val="14"/>
              </w:rPr>
              <w:t>17,440</w:t>
            </w:r>
          </w:p>
        </w:tc>
        <w:tc>
          <w:tcPr>
            <w:tcW w:w="810" w:type="dxa"/>
            <w:tcBorders>
              <w:left w:val="nil"/>
              <w:bottom w:val="single" w:sz="12" w:space="0" w:color="auto"/>
              <w:right w:val="nil"/>
            </w:tcBorders>
            <w:shd w:val="clear" w:color="auto" w:fill="auto"/>
            <w:noWrap/>
            <w:vAlign w:val="center"/>
            <w:hideMark/>
          </w:tcPr>
          <w:p w:rsidR="00F90BE7" w:rsidRDefault="00F90BE7" w:rsidP="006F2E29">
            <w:pPr>
              <w:jc w:val="right"/>
              <w:rPr>
                <w:color w:val="000000"/>
                <w:sz w:val="14"/>
                <w:szCs w:val="14"/>
              </w:rPr>
            </w:pPr>
            <w:r>
              <w:rPr>
                <w:color w:val="000000"/>
                <w:sz w:val="14"/>
                <w:szCs w:val="14"/>
              </w:rPr>
              <w:t>17,921</w:t>
            </w:r>
          </w:p>
        </w:tc>
        <w:tc>
          <w:tcPr>
            <w:tcW w:w="810" w:type="dxa"/>
            <w:tcBorders>
              <w:left w:val="nil"/>
              <w:bottom w:val="single" w:sz="12" w:space="0" w:color="auto"/>
              <w:right w:val="nil"/>
            </w:tcBorders>
            <w:shd w:val="clear" w:color="auto" w:fill="auto"/>
            <w:vAlign w:val="center"/>
          </w:tcPr>
          <w:p w:rsidR="00F90BE7" w:rsidRDefault="00F90BE7" w:rsidP="00F90BE7">
            <w:pPr>
              <w:jc w:val="right"/>
              <w:rPr>
                <w:color w:val="000000"/>
                <w:sz w:val="14"/>
                <w:szCs w:val="14"/>
              </w:rPr>
            </w:pPr>
            <w:r>
              <w:rPr>
                <w:color w:val="000000"/>
                <w:sz w:val="14"/>
                <w:szCs w:val="14"/>
              </w:rPr>
              <w:t>3,950</w:t>
            </w:r>
          </w:p>
        </w:tc>
      </w:tr>
      <w:tr w:rsidR="006F2E29" w:rsidRPr="00514327" w:rsidTr="002761D8">
        <w:trPr>
          <w:trHeight w:hRule="exact" w:val="163"/>
        </w:trPr>
        <w:tc>
          <w:tcPr>
            <w:tcW w:w="9918" w:type="dxa"/>
            <w:gridSpan w:val="9"/>
            <w:tcBorders>
              <w:top w:val="single" w:sz="12" w:space="0" w:color="auto"/>
              <w:left w:val="nil"/>
              <w:bottom w:val="nil"/>
              <w:right w:val="nil"/>
            </w:tcBorders>
          </w:tcPr>
          <w:p w:rsidR="006F2E29" w:rsidRPr="00514327" w:rsidRDefault="006F2E29" w:rsidP="006F2E29">
            <w:pPr>
              <w:rPr>
                <w:b/>
                <w:sz w:val="14"/>
                <w:szCs w:val="18"/>
              </w:rPr>
            </w:pPr>
            <w:r w:rsidRPr="00514327">
              <w:rPr>
                <w:b/>
                <w:sz w:val="14"/>
                <w:szCs w:val="18"/>
              </w:rPr>
              <w:t xml:space="preserve">Notes: </w:t>
            </w:r>
            <w:r>
              <w:rPr>
                <w:b/>
                <w:sz w:val="14"/>
                <w:szCs w:val="18"/>
              </w:rPr>
              <w:t xml:space="preserve">                                                                                                                                                                             </w:t>
            </w:r>
            <w:r w:rsidRPr="00B863BF">
              <w:rPr>
                <w:sz w:val="14"/>
                <w:szCs w:val="14"/>
              </w:rPr>
              <w:t xml:space="preserve"> Source: Statistics &amp; Data Warehouse Department, SBP</w:t>
            </w:r>
          </w:p>
        </w:tc>
      </w:tr>
      <w:tr w:rsidR="006F2E29" w:rsidRPr="00514327" w:rsidTr="002761D8">
        <w:trPr>
          <w:trHeight w:val="882"/>
        </w:trPr>
        <w:tc>
          <w:tcPr>
            <w:tcW w:w="9918" w:type="dxa"/>
            <w:gridSpan w:val="9"/>
            <w:tcBorders>
              <w:top w:val="nil"/>
              <w:left w:val="nil"/>
              <w:right w:val="nil"/>
            </w:tcBorders>
          </w:tcPr>
          <w:p w:rsidR="006F2E29" w:rsidRPr="005D3E8D" w:rsidRDefault="006F2E29" w:rsidP="006F2E29">
            <w:pPr>
              <w:rPr>
                <w:sz w:val="14"/>
                <w:szCs w:val="18"/>
              </w:rPr>
            </w:pPr>
            <w:r w:rsidRPr="005D3E8D">
              <w:rPr>
                <w:sz w:val="14"/>
                <w:szCs w:val="18"/>
              </w:rPr>
              <w:t xml:space="preserve">1.  Loans Include Advances plus Bills Purchased &amp; Discounted but exclude foreign bills. </w:t>
            </w:r>
          </w:p>
          <w:p w:rsidR="006F2E29" w:rsidRPr="005D3E8D" w:rsidRDefault="006F2E29" w:rsidP="006F2E29">
            <w:pPr>
              <w:rPr>
                <w:sz w:val="14"/>
                <w:szCs w:val="18"/>
              </w:rPr>
            </w:pPr>
            <w:r w:rsidRPr="005D3E8D">
              <w:rPr>
                <w:sz w:val="14"/>
                <w:szCs w:val="18"/>
              </w:rPr>
              <w:t>2. Classification of Private Sector - Business based on International Standard Industrial Classification (ISIC), Rev. 3.1 of United Nation adopted from Dec 2003.</w:t>
            </w:r>
          </w:p>
          <w:p w:rsidR="006F2E29" w:rsidRPr="005D3E8D" w:rsidRDefault="006F2E29" w:rsidP="006F2E29">
            <w:pPr>
              <w:ind w:left="172" w:hanging="180"/>
              <w:rPr>
                <w:sz w:val="14"/>
                <w:szCs w:val="18"/>
              </w:rPr>
            </w:pPr>
            <w:r w:rsidRPr="005D3E8D">
              <w:rPr>
                <w:sz w:val="14"/>
                <w:szCs w:val="18"/>
              </w:rPr>
              <w:t xml:space="preserve">3. Islamic Financings, Advances (against </w:t>
            </w:r>
            <w:proofErr w:type="spellStart"/>
            <w:r w:rsidRPr="005D3E8D">
              <w:rPr>
                <w:sz w:val="14"/>
                <w:szCs w:val="18"/>
              </w:rPr>
              <w:t>Murabaha</w:t>
            </w:r>
            <w:proofErr w:type="spellEnd"/>
            <w:r w:rsidRPr="005D3E8D">
              <w:rPr>
                <w:sz w:val="14"/>
                <w:szCs w:val="18"/>
              </w:rPr>
              <w:t xml:space="preserve"> etc) inventories and other related items previously reported under Other Assets has been reclassified as credit </w:t>
            </w:r>
            <w:proofErr w:type="spellStart"/>
            <w:r w:rsidRPr="005D3E8D">
              <w:rPr>
                <w:sz w:val="14"/>
                <w:szCs w:val="18"/>
              </w:rPr>
              <w:t>w.e.f</w:t>
            </w:r>
            <w:proofErr w:type="spellEnd"/>
            <w:r w:rsidRPr="005D3E8D">
              <w:rPr>
                <w:sz w:val="14"/>
                <w:szCs w:val="18"/>
              </w:rPr>
              <w:t xml:space="preserve"> June 2014.</w:t>
            </w:r>
          </w:p>
          <w:p w:rsidR="006F2E29" w:rsidRPr="005D3E8D" w:rsidRDefault="006F2E29" w:rsidP="006F2E29">
            <w:pPr>
              <w:rPr>
                <w:sz w:val="14"/>
                <w:szCs w:val="18"/>
              </w:rPr>
            </w:pPr>
            <w:r w:rsidRPr="005D3E8D">
              <w:rPr>
                <w:sz w:val="14"/>
                <w:szCs w:val="18"/>
              </w:rPr>
              <w:t>4. Details of the changes/revisions are available in "Revision note" on SBP web at www.sbp.org.pk/ecodata/Revision_Monetary_Stats.pdf</w:t>
            </w:r>
          </w:p>
        </w:tc>
      </w:tr>
    </w:tbl>
    <w:p w:rsidR="005126F4" w:rsidRDefault="00274D5C" w:rsidP="000D5BBD">
      <w:pPr>
        <w:spacing w:after="200" w:line="276" w:lineRule="auto"/>
        <w:rPr>
          <w:sz w:val="14"/>
        </w:rPr>
      </w:pPr>
      <w:r>
        <w:rPr>
          <w:sz w:val="14"/>
        </w:rPr>
        <w:br w:type="page"/>
      </w:r>
    </w:p>
    <w:tbl>
      <w:tblPr>
        <w:tblW w:w="9820" w:type="dxa"/>
        <w:jc w:val="center"/>
        <w:tblLayout w:type="fixed"/>
        <w:tblLook w:val="04A0"/>
      </w:tblPr>
      <w:tblGrid>
        <w:gridCol w:w="730"/>
        <w:gridCol w:w="1170"/>
        <w:gridCol w:w="990"/>
        <w:gridCol w:w="810"/>
        <w:gridCol w:w="900"/>
        <w:gridCol w:w="720"/>
        <w:gridCol w:w="900"/>
        <w:gridCol w:w="990"/>
        <w:gridCol w:w="900"/>
        <w:gridCol w:w="720"/>
        <w:gridCol w:w="990"/>
      </w:tblGrid>
      <w:tr w:rsidR="00770D81" w:rsidRPr="00FF55B1" w:rsidTr="0003712C">
        <w:trPr>
          <w:trHeight w:val="513"/>
          <w:jc w:val="center"/>
        </w:trPr>
        <w:tc>
          <w:tcPr>
            <w:tcW w:w="9820" w:type="dxa"/>
            <w:gridSpan w:val="11"/>
            <w:tcBorders>
              <w:top w:val="nil"/>
              <w:left w:val="nil"/>
              <w:right w:val="nil"/>
            </w:tcBorders>
            <w:shd w:val="clear" w:color="auto" w:fill="auto"/>
            <w:noWrap/>
            <w:vAlign w:val="center"/>
            <w:hideMark/>
          </w:tcPr>
          <w:p w:rsidR="00770D81" w:rsidRPr="00FF55B1" w:rsidRDefault="00770D81" w:rsidP="0003712C">
            <w:pPr>
              <w:jc w:val="center"/>
              <w:rPr>
                <w:b/>
                <w:bCs/>
                <w:sz w:val="16"/>
                <w:szCs w:val="16"/>
              </w:rPr>
            </w:pPr>
            <w:r w:rsidRPr="00FF55B1">
              <w:rPr>
                <w:b/>
                <w:bCs/>
                <w:sz w:val="28"/>
              </w:rPr>
              <w:lastRenderedPageBreak/>
              <w:t>3.1</w:t>
            </w:r>
            <w:r>
              <w:rPr>
                <w:b/>
                <w:bCs/>
                <w:sz w:val="28"/>
              </w:rPr>
              <w:t>5</w:t>
            </w:r>
            <w:r w:rsidRPr="00FF55B1">
              <w:rPr>
                <w:b/>
                <w:bCs/>
                <w:sz w:val="28"/>
              </w:rPr>
              <w:t xml:space="preserve"> </w:t>
            </w:r>
            <w:r w:rsidRPr="00E1772D">
              <w:rPr>
                <w:b/>
                <w:bCs/>
                <w:sz w:val="28"/>
              </w:rPr>
              <w:t xml:space="preserve">Province/Region and </w:t>
            </w:r>
            <w:r w:rsidRPr="00FF55B1">
              <w:rPr>
                <w:b/>
                <w:bCs/>
                <w:sz w:val="28"/>
              </w:rPr>
              <w:t>Disbursement &amp; Utilization</w:t>
            </w:r>
          </w:p>
        </w:tc>
      </w:tr>
      <w:tr w:rsidR="00770D81" w:rsidRPr="00FF55B1" w:rsidTr="0003712C">
        <w:trPr>
          <w:trHeight w:val="360"/>
          <w:jc w:val="center"/>
        </w:trPr>
        <w:tc>
          <w:tcPr>
            <w:tcW w:w="9820" w:type="dxa"/>
            <w:gridSpan w:val="11"/>
            <w:tcBorders>
              <w:left w:val="nil"/>
            </w:tcBorders>
            <w:shd w:val="clear" w:color="auto" w:fill="auto"/>
            <w:vAlign w:val="center"/>
            <w:hideMark/>
          </w:tcPr>
          <w:p w:rsidR="00770D81" w:rsidRPr="00FF55B1" w:rsidRDefault="00770D81" w:rsidP="00745A50">
            <w:pPr>
              <w:jc w:val="center"/>
              <w:rPr>
                <w:b/>
                <w:bCs/>
              </w:rPr>
            </w:pPr>
            <w:r w:rsidRPr="00FF55B1">
              <w:rPr>
                <w:b/>
                <w:bCs/>
                <w:sz w:val="28"/>
              </w:rPr>
              <w:t>of Advances</w:t>
            </w:r>
          </w:p>
        </w:tc>
      </w:tr>
      <w:tr w:rsidR="00770D81" w:rsidRPr="00FF55B1" w:rsidTr="00B431C0">
        <w:trPr>
          <w:trHeight w:val="300"/>
          <w:jc w:val="center"/>
        </w:trPr>
        <w:tc>
          <w:tcPr>
            <w:tcW w:w="9820" w:type="dxa"/>
            <w:gridSpan w:val="11"/>
            <w:tcBorders>
              <w:left w:val="nil"/>
              <w:bottom w:val="single" w:sz="12" w:space="0" w:color="auto"/>
            </w:tcBorders>
            <w:shd w:val="clear" w:color="auto" w:fill="auto"/>
            <w:tcMar>
              <w:left w:w="115" w:type="dxa"/>
              <w:right w:w="0" w:type="dxa"/>
            </w:tcMar>
            <w:vAlign w:val="bottom"/>
            <w:hideMark/>
          </w:tcPr>
          <w:p w:rsidR="00770D81" w:rsidRPr="00FF55B1" w:rsidRDefault="00770D81" w:rsidP="00745A50">
            <w:pPr>
              <w:jc w:val="right"/>
              <w:rPr>
                <w:sz w:val="14"/>
                <w:szCs w:val="12"/>
              </w:rPr>
            </w:pPr>
            <w:r w:rsidRPr="00FF55B1">
              <w:rPr>
                <w:sz w:val="14"/>
                <w:szCs w:val="12"/>
              </w:rPr>
              <w:t>(Billion Rupees)</w:t>
            </w:r>
          </w:p>
        </w:tc>
      </w:tr>
      <w:tr w:rsidR="00770D81" w:rsidRPr="00FF55B1" w:rsidTr="00B431C0">
        <w:trPr>
          <w:trHeight w:val="300"/>
          <w:jc w:val="center"/>
        </w:trPr>
        <w:tc>
          <w:tcPr>
            <w:tcW w:w="730" w:type="dxa"/>
            <w:vMerge w:val="restart"/>
            <w:tcBorders>
              <w:top w:val="single" w:sz="12" w:space="0" w:color="auto"/>
              <w:left w:val="nil"/>
              <w:bottom w:val="single" w:sz="4" w:space="0" w:color="auto"/>
              <w:right w:val="single" w:sz="4" w:space="0" w:color="auto"/>
            </w:tcBorders>
            <w:shd w:val="clear" w:color="auto" w:fill="auto"/>
            <w:vAlign w:val="center"/>
            <w:hideMark/>
          </w:tcPr>
          <w:p w:rsidR="00770D81" w:rsidRPr="00FF55B1" w:rsidRDefault="00770D81" w:rsidP="00745A50">
            <w:pPr>
              <w:jc w:val="center"/>
              <w:rPr>
                <w:b/>
                <w:bCs/>
                <w:sz w:val="14"/>
                <w:szCs w:val="16"/>
              </w:rPr>
            </w:pPr>
            <w:r w:rsidRPr="00FF55B1">
              <w:rPr>
                <w:b/>
                <w:bCs/>
                <w:sz w:val="14"/>
                <w:szCs w:val="16"/>
              </w:rPr>
              <w:t>Period</w:t>
            </w:r>
          </w:p>
        </w:tc>
        <w:tc>
          <w:tcPr>
            <w:tcW w:w="1170" w:type="dxa"/>
            <w:vMerge w:val="restart"/>
            <w:tcBorders>
              <w:top w:val="single" w:sz="12" w:space="0" w:color="auto"/>
              <w:left w:val="single" w:sz="4" w:space="0" w:color="auto"/>
              <w:bottom w:val="single" w:sz="4" w:space="0" w:color="auto"/>
              <w:right w:val="single" w:sz="4" w:space="0" w:color="auto"/>
            </w:tcBorders>
            <w:shd w:val="clear" w:color="auto" w:fill="auto"/>
            <w:vAlign w:val="center"/>
            <w:hideMark/>
          </w:tcPr>
          <w:p w:rsidR="00770D81" w:rsidRPr="00FF55B1" w:rsidRDefault="00770D81" w:rsidP="00745A50">
            <w:pPr>
              <w:jc w:val="center"/>
              <w:rPr>
                <w:b/>
                <w:bCs/>
                <w:sz w:val="14"/>
                <w:szCs w:val="16"/>
              </w:rPr>
            </w:pPr>
            <w:r w:rsidRPr="00FF55B1">
              <w:rPr>
                <w:b/>
                <w:bCs/>
                <w:sz w:val="14"/>
                <w:szCs w:val="16"/>
              </w:rPr>
              <w:t>Province/</w:t>
            </w:r>
            <w:r w:rsidRPr="00FF55B1">
              <w:rPr>
                <w:b/>
                <w:bCs/>
                <w:sz w:val="14"/>
                <w:szCs w:val="16"/>
              </w:rPr>
              <w:br/>
              <w:t>Region</w:t>
            </w:r>
          </w:p>
        </w:tc>
        <w:tc>
          <w:tcPr>
            <w:tcW w:w="990" w:type="dxa"/>
            <w:vMerge w:val="restart"/>
            <w:tcBorders>
              <w:top w:val="single" w:sz="12" w:space="0" w:color="auto"/>
              <w:left w:val="single" w:sz="4" w:space="0" w:color="auto"/>
              <w:bottom w:val="single" w:sz="4" w:space="0" w:color="auto"/>
              <w:right w:val="single" w:sz="4" w:space="0" w:color="auto"/>
            </w:tcBorders>
            <w:shd w:val="clear" w:color="auto" w:fill="auto"/>
            <w:tcMar>
              <w:left w:w="29" w:type="dxa"/>
              <w:right w:w="29" w:type="dxa"/>
            </w:tcMar>
            <w:vAlign w:val="center"/>
            <w:hideMark/>
          </w:tcPr>
          <w:p w:rsidR="00770D81" w:rsidRPr="00FF55B1" w:rsidRDefault="00770D81" w:rsidP="00745A50">
            <w:pPr>
              <w:jc w:val="center"/>
              <w:rPr>
                <w:b/>
                <w:bCs/>
                <w:sz w:val="14"/>
                <w:szCs w:val="16"/>
              </w:rPr>
            </w:pPr>
            <w:r w:rsidRPr="00FF55B1">
              <w:rPr>
                <w:b/>
                <w:bCs/>
                <w:sz w:val="14"/>
                <w:szCs w:val="16"/>
              </w:rPr>
              <w:t>Disbursements</w:t>
            </w:r>
          </w:p>
        </w:tc>
        <w:tc>
          <w:tcPr>
            <w:tcW w:w="1710" w:type="dxa"/>
            <w:gridSpan w:val="2"/>
            <w:tcBorders>
              <w:top w:val="single" w:sz="12" w:space="0" w:color="auto"/>
              <w:left w:val="nil"/>
              <w:bottom w:val="single" w:sz="4" w:space="0" w:color="auto"/>
              <w:right w:val="single" w:sz="4" w:space="0" w:color="auto"/>
            </w:tcBorders>
            <w:shd w:val="clear" w:color="auto" w:fill="auto"/>
            <w:vAlign w:val="center"/>
            <w:hideMark/>
          </w:tcPr>
          <w:p w:rsidR="00770D81" w:rsidRPr="00FF55B1" w:rsidRDefault="00770D81" w:rsidP="00745A50">
            <w:pPr>
              <w:jc w:val="center"/>
              <w:rPr>
                <w:b/>
                <w:bCs/>
                <w:sz w:val="14"/>
                <w:szCs w:val="16"/>
              </w:rPr>
            </w:pPr>
            <w:r w:rsidRPr="00FF55B1">
              <w:rPr>
                <w:b/>
                <w:bCs/>
                <w:sz w:val="14"/>
                <w:szCs w:val="16"/>
              </w:rPr>
              <w:t>Utilization in same Region</w:t>
            </w:r>
          </w:p>
        </w:tc>
        <w:tc>
          <w:tcPr>
            <w:tcW w:w="1620" w:type="dxa"/>
            <w:gridSpan w:val="2"/>
            <w:tcBorders>
              <w:top w:val="single" w:sz="12" w:space="0" w:color="auto"/>
              <w:left w:val="nil"/>
              <w:bottom w:val="single" w:sz="4" w:space="0" w:color="auto"/>
              <w:right w:val="single" w:sz="4" w:space="0" w:color="auto"/>
            </w:tcBorders>
            <w:shd w:val="clear" w:color="auto" w:fill="auto"/>
            <w:vAlign w:val="center"/>
            <w:hideMark/>
          </w:tcPr>
          <w:p w:rsidR="00770D81" w:rsidRPr="00FF55B1" w:rsidRDefault="00770D81" w:rsidP="00745A50">
            <w:pPr>
              <w:jc w:val="center"/>
              <w:rPr>
                <w:b/>
                <w:bCs/>
                <w:sz w:val="14"/>
                <w:szCs w:val="16"/>
              </w:rPr>
            </w:pPr>
            <w:r w:rsidRPr="00FF55B1">
              <w:rPr>
                <w:b/>
                <w:bCs/>
                <w:sz w:val="14"/>
                <w:szCs w:val="16"/>
              </w:rPr>
              <w:t>Utilized in other Regions</w:t>
            </w:r>
          </w:p>
        </w:tc>
        <w:tc>
          <w:tcPr>
            <w:tcW w:w="990" w:type="dxa"/>
            <w:vMerge w:val="restart"/>
            <w:tcBorders>
              <w:top w:val="single" w:sz="12" w:space="0" w:color="auto"/>
              <w:left w:val="single" w:sz="4" w:space="0" w:color="auto"/>
              <w:bottom w:val="single" w:sz="4" w:space="0" w:color="auto"/>
              <w:right w:val="single" w:sz="4" w:space="0" w:color="auto"/>
            </w:tcBorders>
            <w:shd w:val="clear" w:color="auto" w:fill="auto"/>
            <w:tcMar>
              <w:left w:w="0" w:type="dxa"/>
              <w:right w:w="0" w:type="dxa"/>
            </w:tcMar>
            <w:vAlign w:val="center"/>
            <w:hideMark/>
          </w:tcPr>
          <w:p w:rsidR="00770D81" w:rsidRPr="00FF55B1" w:rsidRDefault="00770D81" w:rsidP="00745A50">
            <w:pPr>
              <w:jc w:val="center"/>
              <w:rPr>
                <w:b/>
                <w:bCs/>
                <w:sz w:val="14"/>
                <w:szCs w:val="16"/>
              </w:rPr>
            </w:pPr>
            <w:r w:rsidRPr="00FF55B1">
              <w:rPr>
                <w:b/>
                <w:bCs/>
                <w:sz w:val="14"/>
                <w:szCs w:val="16"/>
              </w:rPr>
              <w:t>Disbursed from other but Utilized in Given Region</w:t>
            </w:r>
          </w:p>
        </w:tc>
        <w:tc>
          <w:tcPr>
            <w:tcW w:w="1620" w:type="dxa"/>
            <w:gridSpan w:val="2"/>
            <w:tcBorders>
              <w:top w:val="single" w:sz="12" w:space="0" w:color="auto"/>
              <w:left w:val="nil"/>
              <w:bottom w:val="single" w:sz="4" w:space="0" w:color="auto"/>
              <w:right w:val="single" w:sz="4" w:space="0" w:color="auto"/>
            </w:tcBorders>
            <w:shd w:val="clear" w:color="auto" w:fill="auto"/>
            <w:vAlign w:val="center"/>
            <w:hideMark/>
          </w:tcPr>
          <w:p w:rsidR="00770D81" w:rsidRPr="00FF55B1" w:rsidRDefault="00770D81" w:rsidP="00745A50">
            <w:pPr>
              <w:jc w:val="center"/>
              <w:rPr>
                <w:b/>
                <w:bCs/>
                <w:sz w:val="14"/>
                <w:szCs w:val="16"/>
              </w:rPr>
            </w:pPr>
            <w:r w:rsidRPr="00FF55B1">
              <w:rPr>
                <w:b/>
                <w:bCs/>
                <w:sz w:val="14"/>
                <w:szCs w:val="16"/>
              </w:rPr>
              <w:t>Total Utilization</w:t>
            </w:r>
          </w:p>
        </w:tc>
        <w:tc>
          <w:tcPr>
            <w:tcW w:w="990" w:type="dxa"/>
            <w:vMerge w:val="restart"/>
            <w:tcBorders>
              <w:top w:val="single" w:sz="12" w:space="0" w:color="auto"/>
              <w:left w:val="single" w:sz="4" w:space="0" w:color="auto"/>
              <w:bottom w:val="single" w:sz="4" w:space="0" w:color="auto"/>
              <w:right w:val="nil"/>
            </w:tcBorders>
            <w:shd w:val="clear" w:color="auto" w:fill="auto"/>
            <w:tcMar>
              <w:left w:w="0" w:type="dxa"/>
              <w:right w:w="0" w:type="dxa"/>
            </w:tcMar>
            <w:vAlign w:val="center"/>
            <w:hideMark/>
          </w:tcPr>
          <w:p w:rsidR="00770D81" w:rsidRPr="00FF55B1" w:rsidRDefault="00770D81" w:rsidP="00745A50">
            <w:pPr>
              <w:jc w:val="center"/>
              <w:rPr>
                <w:b/>
                <w:bCs/>
                <w:sz w:val="16"/>
                <w:szCs w:val="16"/>
              </w:rPr>
            </w:pPr>
            <w:r w:rsidRPr="00FF55B1">
              <w:rPr>
                <w:b/>
                <w:bCs/>
                <w:sz w:val="14"/>
                <w:szCs w:val="16"/>
              </w:rPr>
              <w:t>Utilization as  % of  Disbursement</w:t>
            </w:r>
          </w:p>
        </w:tc>
      </w:tr>
      <w:tr w:rsidR="00770D81" w:rsidRPr="00FF55B1" w:rsidTr="00745A50">
        <w:trPr>
          <w:trHeight w:val="300"/>
          <w:jc w:val="center"/>
        </w:trPr>
        <w:tc>
          <w:tcPr>
            <w:tcW w:w="730" w:type="dxa"/>
            <w:vMerge/>
            <w:tcBorders>
              <w:top w:val="single" w:sz="4" w:space="0" w:color="auto"/>
              <w:left w:val="nil"/>
              <w:bottom w:val="single" w:sz="4" w:space="0" w:color="auto"/>
              <w:right w:val="single" w:sz="4" w:space="0" w:color="auto"/>
            </w:tcBorders>
            <w:shd w:val="clear" w:color="auto" w:fill="auto"/>
            <w:vAlign w:val="center"/>
            <w:hideMark/>
          </w:tcPr>
          <w:p w:rsidR="00770D81" w:rsidRPr="00FF55B1" w:rsidRDefault="00770D81" w:rsidP="00745A50">
            <w:pPr>
              <w:rPr>
                <w:b/>
                <w:bCs/>
                <w:sz w:val="16"/>
              </w:rPr>
            </w:pPr>
          </w:p>
        </w:tc>
        <w:tc>
          <w:tcPr>
            <w:tcW w:w="117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70D81" w:rsidRPr="00FF55B1" w:rsidRDefault="00770D81" w:rsidP="00745A50">
            <w:pPr>
              <w:rPr>
                <w:b/>
                <w:bCs/>
                <w:sz w:val="16"/>
              </w:rPr>
            </w:pPr>
          </w:p>
        </w:tc>
        <w:tc>
          <w:tcPr>
            <w:tcW w:w="9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70D81" w:rsidRPr="00FF55B1" w:rsidRDefault="00770D81" w:rsidP="00745A50">
            <w:pPr>
              <w:rPr>
                <w:b/>
                <w:bCs/>
                <w:sz w:val="16"/>
              </w:rPr>
            </w:pPr>
          </w:p>
        </w:tc>
        <w:tc>
          <w:tcPr>
            <w:tcW w:w="810" w:type="dxa"/>
            <w:vMerge w:val="restart"/>
            <w:tcBorders>
              <w:top w:val="nil"/>
              <w:left w:val="single" w:sz="4" w:space="0" w:color="auto"/>
              <w:bottom w:val="single" w:sz="4" w:space="0" w:color="auto"/>
              <w:right w:val="single" w:sz="4" w:space="0" w:color="auto"/>
            </w:tcBorders>
            <w:shd w:val="clear" w:color="auto" w:fill="auto"/>
            <w:vAlign w:val="center"/>
            <w:hideMark/>
          </w:tcPr>
          <w:p w:rsidR="00770D81" w:rsidRPr="00FF55B1" w:rsidRDefault="00770D81" w:rsidP="00745A50">
            <w:pPr>
              <w:jc w:val="center"/>
              <w:rPr>
                <w:b/>
                <w:bCs/>
                <w:sz w:val="14"/>
              </w:rPr>
            </w:pPr>
            <w:r w:rsidRPr="00FF55B1">
              <w:rPr>
                <w:b/>
                <w:bCs/>
                <w:sz w:val="14"/>
              </w:rPr>
              <w:t>Amount</w:t>
            </w:r>
          </w:p>
        </w:tc>
        <w:tc>
          <w:tcPr>
            <w:tcW w:w="900" w:type="dxa"/>
            <w:vMerge w:val="restart"/>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rsidR="00770D81" w:rsidRPr="00FF55B1" w:rsidRDefault="00770D81" w:rsidP="00745A50">
            <w:pPr>
              <w:jc w:val="center"/>
              <w:rPr>
                <w:b/>
                <w:bCs/>
                <w:sz w:val="14"/>
              </w:rPr>
            </w:pPr>
            <w:r w:rsidRPr="00FF55B1">
              <w:rPr>
                <w:b/>
                <w:bCs/>
                <w:sz w:val="14"/>
              </w:rPr>
              <w:t>% of  Regional Disbursement</w:t>
            </w:r>
          </w:p>
        </w:tc>
        <w:tc>
          <w:tcPr>
            <w:tcW w:w="720" w:type="dxa"/>
            <w:vMerge w:val="restart"/>
            <w:tcBorders>
              <w:top w:val="nil"/>
              <w:left w:val="single" w:sz="4" w:space="0" w:color="auto"/>
              <w:bottom w:val="single" w:sz="4" w:space="0" w:color="auto"/>
              <w:right w:val="single" w:sz="4" w:space="0" w:color="auto"/>
            </w:tcBorders>
            <w:shd w:val="clear" w:color="auto" w:fill="auto"/>
            <w:vAlign w:val="center"/>
            <w:hideMark/>
          </w:tcPr>
          <w:p w:rsidR="00770D81" w:rsidRPr="00FF55B1" w:rsidRDefault="00770D81" w:rsidP="00745A50">
            <w:pPr>
              <w:jc w:val="center"/>
              <w:rPr>
                <w:b/>
                <w:bCs/>
                <w:sz w:val="14"/>
              </w:rPr>
            </w:pPr>
            <w:r w:rsidRPr="00FF55B1">
              <w:rPr>
                <w:b/>
                <w:bCs/>
                <w:sz w:val="14"/>
              </w:rPr>
              <w:t>Amount</w:t>
            </w:r>
          </w:p>
        </w:tc>
        <w:tc>
          <w:tcPr>
            <w:tcW w:w="900" w:type="dxa"/>
            <w:vMerge w:val="restart"/>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rsidR="00770D81" w:rsidRPr="00FF55B1" w:rsidRDefault="00770D81" w:rsidP="00745A50">
            <w:pPr>
              <w:jc w:val="center"/>
              <w:rPr>
                <w:b/>
                <w:bCs/>
                <w:sz w:val="14"/>
              </w:rPr>
            </w:pPr>
            <w:r w:rsidRPr="00FF55B1">
              <w:rPr>
                <w:b/>
                <w:bCs/>
                <w:sz w:val="14"/>
              </w:rPr>
              <w:t>% of  Regional Disbursement</w:t>
            </w:r>
          </w:p>
        </w:tc>
        <w:tc>
          <w:tcPr>
            <w:tcW w:w="9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70D81" w:rsidRPr="00FF55B1" w:rsidRDefault="00770D81" w:rsidP="00745A50">
            <w:pPr>
              <w:rPr>
                <w:b/>
                <w:bCs/>
                <w:sz w:val="16"/>
              </w:rPr>
            </w:pPr>
          </w:p>
        </w:tc>
        <w:tc>
          <w:tcPr>
            <w:tcW w:w="900" w:type="dxa"/>
            <w:vMerge w:val="restart"/>
            <w:tcBorders>
              <w:top w:val="nil"/>
              <w:left w:val="single" w:sz="4" w:space="0" w:color="auto"/>
              <w:bottom w:val="single" w:sz="4" w:space="0" w:color="auto"/>
              <w:right w:val="single" w:sz="4" w:space="0" w:color="auto"/>
            </w:tcBorders>
            <w:shd w:val="clear" w:color="auto" w:fill="auto"/>
            <w:vAlign w:val="center"/>
            <w:hideMark/>
          </w:tcPr>
          <w:p w:rsidR="00770D81" w:rsidRPr="00FF55B1" w:rsidRDefault="00770D81" w:rsidP="00745A50">
            <w:pPr>
              <w:jc w:val="center"/>
              <w:rPr>
                <w:b/>
                <w:bCs/>
                <w:sz w:val="16"/>
              </w:rPr>
            </w:pPr>
            <w:r w:rsidRPr="00FF55B1">
              <w:rPr>
                <w:b/>
                <w:bCs/>
                <w:sz w:val="16"/>
              </w:rPr>
              <w:t>Amount</w:t>
            </w:r>
          </w:p>
        </w:tc>
        <w:tc>
          <w:tcPr>
            <w:tcW w:w="720" w:type="dxa"/>
            <w:vMerge w:val="restart"/>
            <w:tcBorders>
              <w:top w:val="nil"/>
              <w:left w:val="single" w:sz="4" w:space="0" w:color="auto"/>
              <w:bottom w:val="single" w:sz="4" w:space="0" w:color="auto"/>
              <w:right w:val="single" w:sz="4" w:space="0" w:color="auto"/>
            </w:tcBorders>
            <w:shd w:val="clear" w:color="auto" w:fill="auto"/>
            <w:vAlign w:val="center"/>
            <w:hideMark/>
          </w:tcPr>
          <w:p w:rsidR="00770D81" w:rsidRPr="00FF55B1" w:rsidRDefault="00770D81" w:rsidP="00745A50">
            <w:pPr>
              <w:jc w:val="center"/>
              <w:rPr>
                <w:b/>
                <w:bCs/>
                <w:sz w:val="16"/>
              </w:rPr>
            </w:pPr>
            <w:r w:rsidRPr="00FF55B1">
              <w:rPr>
                <w:b/>
                <w:bCs/>
                <w:sz w:val="16"/>
              </w:rPr>
              <w:t>(%)</w:t>
            </w:r>
          </w:p>
        </w:tc>
        <w:tc>
          <w:tcPr>
            <w:tcW w:w="990" w:type="dxa"/>
            <w:vMerge/>
            <w:tcBorders>
              <w:top w:val="single" w:sz="4" w:space="0" w:color="auto"/>
              <w:left w:val="single" w:sz="4" w:space="0" w:color="auto"/>
              <w:bottom w:val="single" w:sz="4" w:space="0" w:color="auto"/>
              <w:right w:val="nil"/>
            </w:tcBorders>
            <w:shd w:val="clear" w:color="auto" w:fill="auto"/>
            <w:vAlign w:val="center"/>
            <w:hideMark/>
          </w:tcPr>
          <w:p w:rsidR="00770D81" w:rsidRPr="00FF55B1" w:rsidRDefault="00770D81" w:rsidP="00745A50">
            <w:pPr>
              <w:rPr>
                <w:b/>
                <w:bCs/>
              </w:rPr>
            </w:pPr>
          </w:p>
        </w:tc>
      </w:tr>
      <w:tr w:rsidR="00770D81" w:rsidRPr="00FF55B1" w:rsidTr="00745A50">
        <w:trPr>
          <w:trHeight w:val="566"/>
          <w:jc w:val="center"/>
        </w:trPr>
        <w:tc>
          <w:tcPr>
            <w:tcW w:w="730" w:type="dxa"/>
            <w:vMerge/>
            <w:tcBorders>
              <w:top w:val="single" w:sz="4" w:space="0" w:color="auto"/>
              <w:left w:val="nil"/>
              <w:bottom w:val="single" w:sz="4" w:space="0" w:color="auto"/>
              <w:right w:val="single" w:sz="4" w:space="0" w:color="auto"/>
            </w:tcBorders>
            <w:shd w:val="clear" w:color="auto" w:fill="auto"/>
            <w:vAlign w:val="center"/>
            <w:hideMark/>
          </w:tcPr>
          <w:p w:rsidR="00770D81" w:rsidRPr="00FF55B1" w:rsidRDefault="00770D81" w:rsidP="00745A50">
            <w:pPr>
              <w:rPr>
                <w:b/>
                <w:bCs/>
              </w:rPr>
            </w:pPr>
          </w:p>
        </w:tc>
        <w:tc>
          <w:tcPr>
            <w:tcW w:w="117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70D81" w:rsidRPr="00FF55B1" w:rsidRDefault="00770D81" w:rsidP="00745A50">
            <w:pPr>
              <w:rPr>
                <w:b/>
                <w:bCs/>
              </w:rPr>
            </w:pPr>
          </w:p>
        </w:tc>
        <w:tc>
          <w:tcPr>
            <w:tcW w:w="9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70D81" w:rsidRPr="00FF55B1" w:rsidRDefault="00770D81" w:rsidP="00745A50">
            <w:pPr>
              <w:rPr>
                <w:b/>
                <w:bCs/>
              </w:rPr>
            </w:pPr>
          </w:p>
        </w:tc>
        <w:tc>
          <w:tcPr>
            <w:tcW w:w="810" w:type="dxa"/>
            <w:vMerge/>
            <w:tcBorders>
              <w:top w:val="nil"/>
              <w:left w:val="single" w:sz="4" w:space="0" w:color="auto"/>
              <w:bottom w:val="single" w:sz="4" w:space="0" w:color="auto"/>
              <w:right w:val="single" w:sz="4" w:space="0" w:color="auto"/>
            </w:tcBorders>
            <w:shd w:val="clear" w:color="auto" w:fill="auto"/>
            <w:vAlign w:val="center"/>
            <w:hideMark/>
          </w:tcPr>
          <w:p w:rsidR="00770D81" w:rsidRPr="00FF55B1" w:rsidRDefault="00770D81" w:rsidP="00745A50">
            <w:pPr>
              <w:rPr>
                <w:b/>
                <w:bCs/>
              </w:rPr>
            </w:pPr>
          </w:p>
        </w:tc>
        <w:tc>
          <w:tcPr>
            <w:tcW w:w="900" w:type="dxa"/>
            <w:vMerge/>
            <w:tcBorders>
              <w:top w:val="nil"/>
              <w:left w:val="single" w:sz="4" w:space="0" w:color="auto"/>
              <w:bottom w:val="single" w:sz="4" w:space="0" w:color="auto"/>
              <w:right w:val="single" w:sz="4" w:space="0" w:color="auto"/>
            </w:tcBorders>
            <w:shd w:val="clear" w:color="auto" w:fill="auto"/>
            <w:vAlign w:val="center"/>
            <w:hideMark/>
          </w:tcPr>
          <w:p w:rsidR="00770D81" w:rsidRPr="00FF55B1" w:rsidRDefault="00770D81" w:rsidP="00745A50">
            <w:pPr>
              <w:rPr>
                <w:b/>
                <w:bCs/>
              </w:rPr>
            </w:pPr>
          </w:p>
        </w:tc>
        <w:tc>
          <w:tcPr>
            <w:tcW w:w="720" w:type="dxa"/>
            <w:vMerge/>
            <w:tcBorders>
              <w:top w:val="nil"/>
              <w:left w:val="single" w:sz="4" w:space="0" w:color="auto"/>
              <w:bottom w:val="single" w:sz="4" w:space="0" w:color="auto"/>
              <w:right w:val="single" w:sz="4" w:space="0" w:color="auto"/>
            </w:tcBorders>
            <w:shd w:val="clear" w:color="auto" w:fill="auto"/>
            <w:vAlign w:val="center"/>
            <w:hideMark/>
          </w:tcPr>
          <w:p w:rsidR="00770D81" w:rsidRPr="00FF55B1" w:rsidRDefault="00770D81" w:rsidP="00745A50">
            <w:pPr>
              <w:rPr>
                <w:b/>
                <w:bCs/>
              </w:rPr>
            </w:pPr>
          </w:p>
        </w:tc>
        <w:tc>
          <w:tcPr>
            <w:tcW w:w="900" w:type="dxa"/>
            <w:vMerge/>
            <w:tcBorders>
              <w:top w:val="nil"/>
              <w:left w:val="single" w:sz="4" w:space="0" w:color="auto"/>
              <w:bottom w:val="single" w:sz="4" w:space="0" w:color="auto"/>
              <w:right w:val="single" w:sz="4" w:space="0" w:color="auto"/>
            </w:tcBorders>
            <w:shd w:val="clear" w:color="auto" w:fill="auto"/>
            <w:vAlign w:val="center"/>
            <w:hideMark/>
          </w:tcPr>
          <w:p w:rsidR="00770D81" w:rsidRPr="00FF55B1" w:rsidRDefault="00770D81" w:rsidP="00745A50">
            <w:pPr>
              <w:rPr>
                <w:b/>
                <w:bCs/>
              </w:rPr>
            </w:pPr>
          </w:p>
        </w:tc>
        <w:tc>
          <w:tcPr>
            <w:tcW w:w="9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70D81" w:rsidRPr="00FF55B1" w:rsidRDefault="00770D81" w:rsidP="00745A50">
            <w:pPr>
              <w:rPr>
                <w:b/>
                <w:bCs/>
              </w:rPr>
            </w:pPr>
          </w:p>
        </w:tc>
        <w:tc>
          <w:tcPr>
            <w:tcW w:w="900" w:type="dxa"/>
            <w:vMerge/>
            <w:tcBorders>
              <w:top w:val="nil"/>
              <w:left w:val="single" w:sz="4" w:space="0" w:color="auto"/>
              <w:bottom w:val="single" w:sz="4" w:space="0" w:color="auto"/>
              <w:right w:val="single" w:sz="4" w:space="0" w:color="auto"/>
            </w:tcBorders>
            <w:shd w:val="clear" w:color="auto" w:fill="auto"/>
            <w:vAlign w:val="center"/>
            <w:hideMark/>
          </w:tcPr>
          <w:p w:rsidR="00770D81" w:rsidRPr="00FF55B1" w:rsidRDefault="00770D81" w:rsidP="00745A50">
            <w:pPr>
              <w:rPr>
                <w:b/>
                <w:bCs/>
              </w:rPr>
            </w:pPr>
          </w:p>
        </w:tc>
        <w:tc>
          <w:tcPr>
            <w:tcW w:w="720" w:type="dxa"/>
            <w:vMerge/>
            <w:tcBorders>
              <w:top w:val="nil"/>
              <w:left w:val="single" w:sz="4" w:space="0" w:color="auto"/>
              <w:bottom w:val="single" w:sz="4" w:space="0" w:color="auto"/>
              <w:right w:val="single" w:sz="4" w:space="0" w:color="auto"/>
            </w:tcBorders>
            <w:shd w:val="clear" w:color="auto" w:fill="auto"/>
            <w:vAlign w:val="center"/>
            <w:hideMark/>
          </w:tcPr>
          <w:p w:rsidR="00770D81" w:rsidRPr="00FF55B1" w:rsidRDefault="00770D81" w:rsidP="00745A50">
            <w:pPr>
              <w:rPr>
                <w:b/>
                <w:bCs/>
              </w:rPr>
            </w:pPr>
          </w:p>
        </w:tc>
        <w:tc>
          <w:tcPr>
            <w:tcW w:w="990" w:type="dxa"/>
            <w:vMerge/>
            <w:tcBorders>
              <w:top w:val="single" w:sz="4" w:space="0" w:color="auto"/>
              <w:left w:val="single" w:sz="4" w:space="0" w:color="auto"/>
              <w:bottom w:val="single" w:sz="4" w:space="0" w:color="auto"/>
              <w:right w:val="nil"/>
            </w:tcBorders>
            <w:shd w:val="clear" w:color="auto" w:fill="auto"/>
            <w:vAlign w:val="center"/>
            <w:hideMark/>
          </w:tcPr>
          <w:p w:rsidR="00770D81" w:rsidRPr="00FF55B1" w:rsidRDefault="00770D81" w:rsidP="00745A50">
            <w:pPr>
              <w:rPr>
                <w:b/>
                <w:bCs/>
              </w:rPr>
            </w:pPr>
          </w:p>
        </w:tc>
      </w:tr>
      <w:tr w:rsidR="004139B1" w:rsidRPr="00FF55B1" w:rsidTr="0003712C">
        <w:trPr>
          <w:trHeight w:hRule="exact" w:val="317"/>
          <w:jc w:val="center"/>
        </w:trPr>
        <w:tc>
          <w:tcPr>
            <w:tcW w:w="730" w:type="dxa"/>
            <w:vMerge w:val="restart"/>
            <w:tcBorders>
              <w:top w:val="single" w:sz="12" w:space="0" w:color="auto"/>
              <w:left w:val="nil"/>
              <w:bottom w:val="single" w:sz="4" w:space="0" w:color="000000"/>
            </w:tcBorders>
            <w:shd w:val="clear" w:color="auto" w:fill="auto"/>
            <w:textDirection w:val="btLr"/>
            <w:vAlign w:val="center"/>
            <w:hideMark/>
          </w:tcPr>
          <w:p w:rsidR="004139B1" w:rsidRPr="00FF55B1" w:rsidRDefault="004139B1" w:rsidP="004139B1">
            <w:pPr>
              <w:ind w:left="113" w:right="113"/>
              <w:jc w:val="center"/>
              <w:rPr>
                <w:b/>
                <w:bCs/>
              </w:rPr>
            </w:pPr>
            <w:r w:rsidRPr="00FF55B1">
              <w:rPr>
                <w:b/>
                <w:bCs/>
                <w:sz w:val="14"/>
              </w:rPr>
              <w:t>Jul-Dec</w:t>
            </w:r>
            <w:r w:rsidRPr="00FF55B1">
              <w:rPr>
                <w:b/>
                <w:bCs/>
                <w:sz w:val="18"/>
              </w:rPr>
              <w:br/>
            </w:r>
            <w:r>
              <w:rPr>
                <w:b/>
                <w:bCs/>
                <w:sz w:val="14"/>
              </w:rPr>
              <w:t>2016</w:t>
            </w:r>
          </w:p>
        </w:tc>
        <w:tc>
          <w:tcPr>
            <w:tcW w:w="1170" w:type="dxa"/>
            <w:tcBorders>
              <w:top w:val="single" w:sz="12" w:space="0" w:color="auto"/>
            </w:tcBorders>
            <w:shd w:val="clear" w:color="auto" w:fill="auto"/>
            <w:noWrap/>
            <w:tcMar>
              <w:left w:w="0" w:type="dxa"/>
              <w:right w:w="0" w:type="dxa"/>
            </w:tcMar>
            <w:vAlign w:val="center"/>
            <w:hideMark/>
          </w:tcPr>
          <w:p w:rsidR="004139B1" w:rsidRPr="00FF55B1" w:rsidRDefault="004139B1" w:rsidP="00745A50">
            <w:pPr>
              <w:rPr>
                <w:sz w:val="16"/>
                <w:szCs w:val="16"/>
              </w:rPr>
            </w:pPr>
            <w:r w:rsidRPr="00FF55B1">
              <w:rPr>
                <w:sz w:val="16"/>
                <w:szCs w:val="16"/>
              </w:rPr>
              <w:t>Punjab</w:t>
            </w:r>
          </w:p>
        </w:tc>
        <w:tc>
          <w:tcPr>
            <w:tcW w:w="990" w:type="dxa"/>
            <w:tcBorders>
              <w:top w:val="single" w:sz="12" w:space="0" w:color="auto"/>
            </w:tcBorders>
            <w:shd w:val="clear" w:color="auto" w:fill="auto"/>
            <w:noWrap/>
            <w:vAlign w:val="center"/>
            <w:hideMark/>
          </w:tcPr>
          <w:p w:rsidR="004139B1" w:rsidRDefault="004139B1" w:rsidP="004139B1">
            <w:pPr>
              <w:jc w:val="right"/>
              <w:rPr>
                <w:color w:val="000000"/>
                <w:sz w:val="14"/>
                <w:szCs w:val="14"/>
              </w:rPr>
            </w:pPr>
            <w:r>
              <w:rPr>
                <w:color w:val="000000"/>
                <w:sz w:val="14"/>
                <w:szCs w:val="14"/>
              </w:rPr>
              <w:t>3,495.28</w:t>
            </w:r>
          </w:p>
        </w:tc>
        <w:tc>
          <w:tcPr>
            <w:tcW w:w="810" w:type="dxa"/>
            <w:tcBorders>
              <w:top w:val="single" w:sz="12" w:space="0" w:color="auto"/>
            </w:tcBorders>
            <w:shd w:val="clear" w:color="auto" w:fill="auto"/>
            <w:noWrap/>
            <w:vAlign w:val="center"/>
            <w:hideMark/>
          </w:tcPr>
          <w:p w:rsidR="004139B1" w:rsidRDefault="004139B1" w:rsidP="004139B1">
            <w:pPr>
              <w:jc w:val="right"/>
              <w:rPr>
                <w:color w:val="000000"/>
                <w:sz w:val="14"/>
                <w:szCs w:val="14"/>
              </w:rPr>
            </w:pPr>
            <w:r>
              <w:rPr>
                <w:color w:val="000000"/>
                <w:sz w:val="14"/>
                <w:szCs w:val="14"/>
              </w:rPr>
              <w:t>3,405.94</w:t>
            </w:r>
          </w:p>
        </w:tc>
        <w:tc>
          <w:tcPr>
            <w:tcW w:w="900" w:type="dxa"/>
            <w:tcBorders>
              <w:top w:val="single" w:sz="12" w:space="0" w:color="auto"/>
            </w:tcBorders>
            <w:shd w:val="clear" w:color="auto" w:fill="auto"/>
            <w:noWrap/>
            <w:vAlign w:val="center"/>
            <w:hideMark/>
          </w:tcPr>
          <w:p w:rsidR="004139B1" w:rsidRDefault="004139B1" w:rsidP="004139B1">
            <w:pPr>
              <w:jc w:val="right"/>
              <w:rPr>
                <w:color w:val="000000"/>
                <w:sz w:val="14"/>
                <w:szCs w:val="14"/>
              </w:rPr>
            </w:pPr>
            <w:r>
              <w:rPr>
                <w:color w:val="000000"/>
                <w:sz w:val="14"/>
                <w:szCs w:val="14"/>
              </w:rPr>
              <w:t>97.44</w:t>
            </w:r>
          </w:p>
        </w:tc>
        <w:tc>
          <w:tcPr>
            <w:tcW w:w="720" w:type="dxa"/>
            <w:tcBorders>
              <w:top w:val="single" w:sz="12" w:space="0" w:color="auto"/>
            </w:tcBorders>
            <w:shd w:val="clear" w:color="auto" w:fill="auto"/>
            <w:noWrap/>
            <w:vAlign w:val="center"/>
            <w:hideMark/>
          </w:tcPr>
          <w:p w:rsidR="004139B1" w:rsidRDefault="004139B1" w:rsidP="004139B1">
            <w:pPr>
              <w:jc w:val="right"/>
              <w:rPr>
                <w:color w:val="000000"/>
                <w:sz w:val="14"/>
                <w:szCs w:val="14"/>
              </w:rPr>
            </w:pPr>
            <w:r>
              <w:rPr>
                <w:color w:val="000000"/>
                <w:sz w:val="14"/>
                <w:szCs w:val="14"/>
              </w:rPr>
              <w:t>89.34</w:t>
            </w:r>
          </w:p>
        </w:tc>
        <w:tc>
          <w:tcPr>
            <w:tcW w:w="900" w:type="dxa"/>
            <w:tcBorders>
              <w:top w:val="single" w:sz="12" w:space="0" w:color="auto"/>
            </w:tcBorders>
            <w:shd w:val="clear" w:color="auto" w:fill="auto"/>
            <w:noWrap/>
            <w:vAlign w:val="center"/>
            <w:hideMark/>
          </w:tcPr>
          <w:p w:rsidR="004139B1" w:rsidRDefault="004139B1" w:rsidP="004139B1">
            <w:pPr>
              <w:jc w:val="right"/>
              <w:rPr>
                <w:color w:val="000000"/>
                <w:sz w:val="14"/>
                <w:szCs w:val="14"/>
              </w:rPr>
            </w:pPr>
            <w:r>
              <w:rPr>
                <w:color w:val="000000"/>
                <w:sz w:val="14"/>
                <w:szCs w:val="14"/>
              </w:rPr>
              <w:t>2.56</w:t>
            </w:r>
          </w:p>
        </w:tc>
        <w:tc>
          <w:tcPr>
            <w:tcW w:w="990" w:type="dxa"/>
            <w:tcBorders>
              <w:top w:val="single" w:sz="12" w:space="0" w:color="auto"/>
            </w:tcBorders>
            <w:shd w:val="clear" w:color="auto" w:fill="auto"/>
            <w:noWrap/>
            <w:vAlign w:val="center"/>
            <w:hideMark/>
          </w:tcPr>
          <w:p w:rsidR="004139B1" w:rsidRDefault="004139B1" w:rsidP="004139B1">
            <w:pPr>
              <w:jc w:val="right"/>
              <w:rPr>
                <w:color w:val="000000"/>
                <w:sz w:val="14"/>
                <w:szCs w:val="14"/>
              </w:rPr>
            </w:pPr>
            <w:r>
              <w:rPr>
                <w:color w:val="000000"/>
                <w:sz w:val="14"/>
                <w:szCs w:val="14"/>
              </w:rPr>
              <w:t>180.43</w:t>
            </w:r>
          </w:p>
        </w:tc>
        <w:tc>
          <w:tcPr>
            <w:tcW w:w="900" w:type="dxa"/>
            <w:tcBorders>
              <w:top w:val="single" w:sz="12" w:space="0" w:color="auto"/>
            </w:tcBorders>
            <w:shd w:val="clear" w:color="auto" w:fill="auto"/>
            <w:noWrap/>
            <w:vAlign w:val="center"/>
            <w:hideMark/>
          </w:tcPr>
          <w:p w:rsidR="004139B1" w:rsidRDefault="004139B1" w:rsidP="004139B1">
            <w:pPr>
              <w:jc w:val="right"/>
              <w:rPr>
                <w:color w:val="000000"/>
                <w:sz w:val="14"/>
                <w:szCs w:val="14"/>
              </w:rPr>
            </w:pPr>
            <w:r>
              <w:rPr>
                <w:color w:val="000000"/>
                <w:sz w:val="14"/>
                <w:szCs w:val="14"/>
              </w:rPr>
              <w:t>3,586.38</w:t>
            </w:r>
          </w:p>
        </w:tc>
        <w:tc>
          <w:tcPr>
            <w:tcW w:w="720" w:type="dxa"/>
            <w:tcBorders>
              <w:top w:val="single" w:sz="12" w:space="0" w:color="auto"/>
            </w:tcBorders>
            <w:shd w:val="clear" w:color="auto" w:fill="auto"/>
            <w:noWrap/>
            <w:vAlign w:val="center"/>
            <w:hideMark/>
          </w:tcPr>
          <w:p w:rsidR="004139B1" w:rsidRDefault="004139B1" w:rsidP="004139B1">
            <w:pPr>
              <w:jc w:val="right"/>
              <w:rPr>
                <w:color w:val="000000"/>
                <w:sz w:val="14"/>
                <w:szCs w:val="14"/>
              </w:rPr>
            </w:pPr>
            <w:r>
              <w:rPr>
                <w:color w:val="000000"/>
                <w:sz w:val="14"/>
                <w:szCs w:val="14"/>
              </w:rPr>
              <w:t>41.54</w:t>
            </w:r>
          </w:p>
        </w:tc>
        <w:tc>
          <w:tcPr>
            <w:tcW w:w="990" w:type="dxa"/>
            <w:tcBorders>
              <w:top w:val="single" w:sz="12" w:space="0" w:color="auto"/>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102.61</w:t>
            </w:r>
          </w:p>
        </w:tc>
      </w:tr>
      <w:tr w:rsidR="004139B1" w:rsidRPr="00FF55B1" w:rsidTr="0003712C">
        <w:trPr>
          <w:trHeight w:hRule="exact" w:val="317"/>
          <w:jc w:val="center"/>
        </w:trPr>
        <w:tc>
          <w:tcPr>
            <w:tcW w:w="730" w:type="dxa"/>
            <w:vMerge/>
            <w:tcBorders>
              <w:top w:val="nil"/>
              <w:left w:val="nil"/>
              <w:bottom w:val="single" w:sz="4" w:space="0" w:color="000000"/>
            </w:tcBorders>
            <w:shd w:val="clear" w:color="auto" w:fill="auto"/>
            <w:vAlign w:val="center"/>
            <w:hideMark/>
          </w:tcPr>
          <w:p w:rsidR="004139B1" w:rsidRPr="00FF55B1" w:rsidRDefault="004139B1" w:rsidP="00745A50">
            <w:pPr>
              <w:rPr>
                <w:b/>
                <w:bCs/>
                <w:sz w:val="18"/>
              </w:rPr>
            </w:pPr>
          </w:p>
        </w:tc>
        <w:tc>
          <w:tcPr>
            <w:tcW w:w="1170" w:type="dxa"/>
            <w:shd w:val="clear" w:color="auto" w:fill="auto"/>
            <w:noWrap/>
            <w:tcMar>
              <w:left w:w="0" w:type="dxa"/>
              <w:right w:w="0" w:type="dxa"/>
            </w:tcMar>
            <w:vAlign w:val="center"/>
            <w:hideMark/>
          </w:tcPr>
          <w:p w:rsidR="004139B1" w:rsidRPr="00FF55B1" w:rsidRDefault="004139B1" w:rsidP="00745A50">
            <w:pPr>
              <w:rPr>
                <w:sz w:val="16"/>
                <w:szCs w:val="16"/>
              </w:rPr>
            </w:pPr>
            <w:proofErr w:type="spellStart"/>
            <w:r w:rsidRPr="00FF55B1">
              <w:rPr>
                <w:sz w:val="16"/>
                <w:szCs w:val="16"/>
              </w:rPr>
              <w:t>Sindh</w:t>
            </w:r>
            <w:proofErr w:type="spellEnd"/>
          </w:p>
        </w:tc>
        <w:tc>
          <w:tcPr>
            <w:tcW w:w="990" w:type="dxa"/>
            <w:shd w:val="clear" w:color="auto" w:fill="auto"/>
            <w:noWrap/>
            <w:vAlign w:val="center"/>
            <w:hideMark/>
          </w:tcPr>
          <w:p w:rsidR="004139B1" w:rsidRDefault="004139B1" w:rsidP="004139B1">
            <w:pPr>
              <w:jc w:val="right"/>
              <w:rPr>
                <w:color w:val="000000"/>
                <w:sz w:val="14"/>
                <w:szCs w:val="14"/>
              </w:rPr>
            </w:pPr>
            <w:r>
              <w:rPr>
                <w:color w:val="000000"/>
                <w:sz w:val="14"/>
                <w:szCs w:val="14"/>
              </w:rPr>
              <w:t>4,456.22</w:t>
            </w:r>
          </w:p>
        </w:tc>
        <w:tc>
          <w:tcPr>
            <w:tcW w:w="810" w:type="dxa"/>
            <w:shd w:val="clear" w:color="auto" w:fill="auto"/>
            <w:noWrap/>
            <w:vAlign w:val="center"/>
            <w:hideMark/>
          </w:tcPr>
          <w:p w:rsidR="004139B1" w:rsidRDefault="004139B1" w:rsidP="004139B1">
            <w:pPr>
              <w:jc w:val="right"/>
              <w:rPr>
                <w:color w:val="000000"/>
                <w:sz w:val="14"/>
                <w:szCs w:val="14"/>
              </w:rPr>
            </w:pPr>
            <w:r>
              <w:rPr>
                <w:color w:val="000000"/>
                <w:sz w:val="14"/>
                <w:szCs w:val="14"/>
              </w:rPr>
              <w:t>4,224.95</w:t>
            </w:r>
          </w:p>
        </w:tc>
        <w:tc>
          <w:tcPr>
            <w:tcW w:w="900" w:type="dxa"/>
            <w:shd w:val="clear" w:color="auto" w:fill="auto"/>
            <w:noWrap/>
            <w:vAlign w:val="center"/>
            <w:hideMark/>
          </w:tcPr>
          <w:p w:rsidR="004139B1" w:rsidRDefault="004139B1" w:rsidP="004139B1">
            <w:pPr>
              <w:jc w:val="right"/>
              <w:rPr>
                <w:color w:val="000000"/>
                <w:sz w:val="14"/>
                <w:szCs w:val="14"/>
              </w:rPr>
            </w:pPr>
            <w:r>
              <w:rPr>
                <w:color w:val="000000"/>
                <w:sz w:val="14"/>
                <w:szCs w:val="14"/>
              </w:rPr>
              <w:t>94.81</w:t>
            </w:r>
          </w:p>
        </w:tc>
        <w:tc>
          <w:tcPr>
            <w:tcW w:w="720" w:type="dxa"/>
            <w:shd w:val="clear" w:color="auto" w:fill="auto"/>
            <w:noWrap/>
            <w:vAlign w:val="center"/>
            <w:hideMark/>
          </w:tcPr>
          <w:p w:rsidR="004139B1" w:rsidRDefault="004139B1" w:rsidP="004139B1">
            <w:pPr>
              <w:jc w:val="right"/>
              <w:rPr>
                <w:color w:val="000000"/>
                <w:sz w:val="14"/>
                <w:szCs w:val="14"/>
              </w:rPr>
            </w:pPr>
            <w:r>
              <w:rPr>
                <w:color w:val="000000"/>
                <w:sz w:val="14"/>
                <w:szCs w:val="14"/>
              </w:rPr>
              <w:t>231.27</w:t>
            </w:r>
          </w:p>
        </w:tc>
        <w:tc>
          <w:tcPr>
            <w:tcW w:w="900" w:type="dxa"/>
            <w:shd w:val="clear" w:color="auto" w:fill="auto"/>
            <w:noWrap/>
            <w:vAlign w:val="center"/>
            <w:hideMark/>
          </w:tcPr>
          <w:p w:rsidR="004139B1" w:rsidRDefault="004139B1" w:rsidP="004139B1">
            <w:pPr>
              <w:jc w:val="right"/>
              <w:rPr>
                <w:color w:val="000000"/>
                <w:sz w:val="14"/>
                <w:szCs w:val="14"/>
              </w:rPr>
            </w:pPr>
            <w:r>
              <w:rPr>
                <w:color w:val="000000"/>
                <w:sz w:val="14"/>
                <w:szCs w:val="14"/>
              </w:rPr>
              <w:t>5.19</w:t>
            </w:r>
          </w:p>
        </w:tc>
        <w:tc>
          <w:tcPr>
            <w:tcW w:w="990" w:type="dxa"/>
            <w:shd w:val="clear" w:color="auto" w:fill="auto"/>
            <w:noWrap/>
            <w:vAlign w:val="center"/>
            <w:hideMark/>
          </w:tcPr>
          <w:p w:rsidR="004139B1" w:rsidRDefault="004139B1" w:rsidP="004139B1">
            <w:pPr>
              <w:jc w:val="right"/>
              <w:rPr>
                <w:color w:val="000000"/>
                <w:sz w:val="14"/>
                <w:szCs w:val="14"/>
              </w:rPr>
            </w:pPr>
            <w:r>
              <w:rPr>
                <w:color w:val="000000"/>
                <w:sz w:val="14"/>
                <w:szCs w:val="14"/>
              </w:rPr>
              <w:t>65.25</w:t>
            </w:r>
          </w:p>
        </w:tc>
        <w:tc>
          <w:tcPr>
            <w:tcW w:w="900" w:type="dxa"/>
            <w:shd w:val="clear" w:color="auto" w:fill="auto"/>
            <w:noWrap/>
            <w:vAlign w:val="center"/>
            <w:hideMark/>
          </w:tcPr>
          <w:p w:rsidR="004139B1" w:rsidRDefault="004139B1" w:rsidP="004139B1">
            <w:pPr>
              <w:jc w:val="right"/>
              <w:rPr>
                <w:color w:val="000000"/>
                <w:sz w:val="14"/>
                <w:szCs w:val="14"/>
              </w:rPr>
            </w:pPr>
            <w:r>
              <w:rPr>
                <w:color w:val="000000"/>
                <w:sz w:val="14"/>
                <w:szCs w:val="14"/>
              </w:rPr>
              <w:t>4,290.21</w:t>
            </w:r>
          </w:p>
        </w:tc>
        <w:tc>
          <w:tcPr>
            <w:tcW w:w="720" w:type="dxa"/>
            <w:shd w:val="clear" w:color="auto" w:fill="auto"/>
            <w:noWrap/>
            <w:vAlign w:val="center"/>
            <w:hideMark/>
          </w:tcPr>
          <w:p w:rsidR="004139B1" w:rsidRDefault="004139B1" w:rsidP="004139B1">
            <w:pPr>
              <w:jc w:val="right"/>
              <w:rPr>
                <w:color w:val="000000"/>
                <w:sz w:val="14"/>
                <w:szCs w:val="14"/>
              </w:rPr>
            </w:pPr>
            <w:r>
              <w:rPr>
                <w:color w:val="000000"/>
                <w:sz w:val="14"/>
                <w:szCs w:val="14"/>
              </w:rPr>
              <w:t>49.69</w:t>
            </w:r>
          </w:p>
        </w:tc>
        <w:tc>
          <w:tcPr>
            <w:tcW w:w="990" w:type="dxa"/>
            <w:tcBorders>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96.27</w:t>
            </w:r>
          </w:p>
        </w:tc>
      </w:tr>
      <w:tr w:rsidR="004139B1" w:rsidRPr="00FF55B1" w:rsidTr="0003712C">
        <w:trPr>
          <w:trHeight w:hRule="exact" w:val="317"/>
          <w:jc w:val="center"/>
        </w:trPr>
        <w:tc>
          <w:tcPr>
            <w:tcW w:w="730" w:type="dxa"/>
            <w:vMerge/>
            <w:tcBorders>
              <w:top w:val="nil"/>
              <w:left w:val="nil"/>
              <w:bottom w:val="single" w:sz="4" w:space="0" w:color="000000"/>
            </w:tcBorders>
            <w:shd w:val="clear" w:color="auto" w:fill="auto"/>
            <w:vAlign w:val="center"/>
            <w:hideMark/>
          </w:tcPr>
          <w:p w:rsidR="004139B1" w:rsidRPr="00FF55B1" w:rsidRDefault="004139B1" w:rsidP="00745A50">
            <w:pPr>
              <w:rPr>
                <w:b/>
                <w:bCs/>
                <w:sz w:val="18"/>
              </w:rPr>
            </w:pPr>
          </w:p>
        </w:tc>
        <w:tc>
          <w:tcPr>
            <w:tcW w:w="1170" w:type="dxa"/>
            <w:tcBorders>
              <w:top w:val="nil"/>
            </w:tcBorders>
            <w:shd w:val="clear" w:color="auto" w:fill="auto"/>
            <w:noWrap/>
            <w:tcMar>
              <w:left w:w="0" w:type="dxa"/>
              <w:right w:w="0" w:type="dxa"/>
            </w:tcMar>
            <w:vAlign w:val="center"/>
            <w:hideMark/>
          </w:tcPr>
          <w:p w:rsidR="004139B1" w:rsidRPr="00FF55B1" w:rsidRDefault="004139B1" w:rsidP="00745A50">
            <w:pPr>
              <w:rPr>
                <w:sz w:val="16"/>
                <w:szCs w:val="16"/>
              </w:rPr>
            </w:pPr>
            <w:r w:rsidRPr="00FF55B1">
              <w:rPr>
                <w:sz w:val="16"/>
                <w:szCs w:val="16"/>
              </w:rPr>
              <w:t>KPK</w:t>
            </w:r>
          </w:p>
        </w:tc>
        <w:tc>
          <w:tcPr>
            <w:tcW w:w="990" w:type="dxa"/>
            <w:tcBorders>
              <w:top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50.02</w:t>
            </w:r>
          </w:p>
        </w:tc>
        <w:tc>
          <w:tcPr>
            <w:tcW w:w="810" w:type="dxa"/>
            <w:tcBorders>
              <w:top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48.46</w:t>
            </w:r>
          </w:p>
        </w:tc>
        <w:tc>
          <w:tcPr>
            <w:tcW w:w="900" w:type="dxa"/>
            <w:tcBorders>
              <w:top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96.89</w:t>
            </w:r>
          </w:p>
        </w:tc>
        <w:tc>
          <w:tcPr>
            <w:tcW w:w="720" w:type="dxa"/>
            <w:tcBorders>
              <w:top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1.56</w:t>
            </w:r>
          </w:p>
        </w:tc>
        <w:tc>
          <w:tcPr>
            <w:tcW w:w="900" w:type="dxa"/>
            <w:tcBorders>
              <w:top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3.11</w:t>
            </w:r>
          </w:p>
        </w:tc>
        <w:tc>
          <w:tcPr>
            <w:tcW w:w="990" w:type="dxa"/>
            <w:tcBorders>
              <w:top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42.15</w:t>
            </w:r>
          </w:p>
        </w:tc>
        <w:tc>
          <w:tcPr>
            <w:tcW w:w="900" w:type="dxa"/>
            <w:tcBorders>
              <w:top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90.61</w:t>
            </w:r>
          </w:p>
        </w:tc>
        <w:tc>
          <w:tcPr>
            <w:tcW w:w="720" w:type="dxa"/>
            <w:tcBorders>
              <w:top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1.05</w:t>
            </w:r>
          </w:p>
        </w:tc>
        <w:tc>
          <w:tcPr>
            <w:tcW w:w="990" w:type="dxa"/>
            <w:tcBorders>
              <w:top w:val="nil"/>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181.16</w:t>
            </w:r>
          </w:p>
        </w:tc>
      </w:tr>
      <w:tr w:rsidR="004139B1" w:rsidRPr="00FF55B1" w:rsidTr="0003712C">
        <w:trPr>
          <w:trHeight w:hRule="exact" w:val="317"/>
          <w:jc w:val="center"/>
        </w:trPr>
        <w:tc>
          <w:tcPr>
            <w:tcW w:w="730" w:type="dxa"/>
            <w:vMerge/>
            <w:tcBorders>
              <w:top w:val="nil"/>
              <w:left w:val="nil"/>
              <w:bottom w:val="single" w:sz="4" w:space="0" w:color="000000"/>
            </w:tcBorders>
            <w:shd w:val="clear" w:color="auto" w:fill="auto"/>
            <w:vAlign w:val="center"/>
            <w:hideMark/>
          </w:tcPr>
          <w:p w:rsidR="004139B1" w:rsidRPr="00FF55B1" w:rsidRDefault="004139B1" w:rsidP="00745A50">
            <w:pPr>
              <w:rPr>
                <w:b/>
                <w:bCs/>
                <w:sz w:val="18"/>
              </w:rPr>
            </w:pPr>
          </w:p>
        </w:tc>
        <w:tc>
          <w:tcPr>
            <w:tcW w:w="1170" w:type="dxa"/>
            <w:tcBorders>
              <w:top w:val="nil"/>
            </w:tcBorders>
            <w:shd w:val="clear" w:color="auto" w:fill="auto"/>
            <w:noWrap/>
            <w:tcMar>
              <w:left w:w="0" w:type="dxa"/>
              <w:right w:w="0" w:type="dxa"/>
            </w:tcMar>
            <w:vAlign w:val="center"/>
            <w:hideMark/>
          </w:tcPr>
          <w:p w:rsidR="004139B1" w:rsidRPr="00FF55B1" w:rsidRDefault="004139B1" w:rsidP="00745A50">
            <w:pPr>
              <w:rPr>
                <w:sz w:val="16"/>
                <w:szCs w:val="16"/>
              </w:rPr>
            </w:pPr>
            <w:proofErr w:type="spellStart"/>
            <w:r w:rsidRPr="00FF55B1">
              <w:rPr>
                <w:sz w:val="16"/>
                <w:szCs w:val="16"/>
              </w:rPr>
              <w:t>Balochistan</w:t>
            </w:r>
            <w:proofErr w:type="spellEnd"/>
          </w:p>
        </w:tc>
        <w:tc>
          <w:tcPr>
            <w:tcW w:w="990" w:type="dxa"/>
            <w:tcBorders>
              <w:top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11.52</w:t>
            </w:r>
          </w:p>
        </w:tc>
        <w:tc>
          <w:tcPr>
            <w:tcW w:w="810" w:type="dxa"/>
            <w:tcBorders>
              <w:top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11.50</w:t>
            </w:r>
          </w:p>
        </w:tc>
        <w:tc>
          <w:tcPr>
            <w:tcW w:w="900" w:type="dxa"/>
            <w:tcBorders>
              <w:top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99.89</w:t>
            </w:r>
          </w:p>
        </w:tc>
        <w:tc>
          <w:tcPr>
            <w:tcW w:w="720" w:type="dxa"/>
            <w:tcBorders>
              <w:top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0.01</w:t>
            </w:r>
          </w:p>
        </w:tc>
        <w:tc>
          <w:tcPr>
            <w:tcW w:w="900" w:type="dxa"/>
            <w:tcBorders>
              <w:top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0.11</w:t>
            </w:r>
          </w:p>
        </w:tc>
        <w:tc>
          <w:tcPr>
            <w:tcW w:w="990" w:type="dxa"/>
            <w:tcBorders>
              <w:top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40.64</w:t>
            </w:r>
          </w:p>
        </w:tc>
        <w:tc>
          <w:tcPr>
            <w:tcW w:w="900" w:type="dxa"/>
            <w:tcBorders>
              <w:top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52.15</w:t>
            </w:r>
          </w:p>
        </w:tc>
        <w:tc>
          <w:tcPr>
            <w:tcW w:w="720" w:type="dxa"/>
            <w:tcBorders>
              <w:top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0.60</w:t>
            </w:r>
          </w:p>
        </w:tc>
        <w:tc>
          <w:tcPr>
            <w:tcW w:w="990" w:type="dxa"/>
            <w:tcBorders>
              <w:top w:val="nil"/>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452.76</w:t>
            </w:r>
          </w:p>
        </w:tc>
      </w:tr>
      <w:tr w:rsidR="004139B1" w:rsidRPr="00FF55B1" w:rsidTr="0003712C">
        <w:trPr>
          <w:trHeight w:hRule="exact" w:val="317"/>
          <w:jc w:val="center"/>
        </w:trPr>
        <w:tc>
          <w:tcPr>
            <w:tcW w:w="730" w:type="dxa"/>
            <w:vMerge/>
            <w:tcBorders>
              <w:top w:val="nil"/>
              <w:left w:val="nil"/>
              <w:bottom w:val="single" w:sz="4" w:space="0" w:color="000000"/>
            </w:tcBorders>
            <w:shd w:val="clear" w:color="auto" w:fill="auto"/>
            <w:vAlign w:val="center"/>
            <w:hideMark/>
          </w:tcPr>
          <w:p w:rsidR="004139B1" w:rsidRPr="00FF55B1" w:rsidRDefault="004139B1" w:rsidP="00745A50">
            <w:pPr>
              <w:rPr>
                <w:b/>
                <w:bCs/>
                <w:sz w:val="18"/>
              </w:rPr>
            </w:pPr>
          </w:p>
        </w:tc>
        <w:tc>
          <w:tcPr>
            <w:tcW w:w="1170" w:type="dxa"/>
            <w:tcBorders>
              <w:top w:val="nil"/>
            </w:tcBorders>
            <w:shd w:val="clear" w:color="auto" w:fill="auto"/>
            <w:noWrap/>
            <w:tcMar>
              <w:left w:w="0" w:type="dxa"/>
              <w:right w:w="0" w:type="dxa"/>
            </w:tcMar>
            <w:vAlign w:val="center"/>
            <w:hideMark/>
          </w:tcPr>
          <w:p w:rsidR="004139B1" w:rsidRPr="00FF55B1" w:rsidRDefault="004139B1" w:rsidP="00745A50">
            <w:pPr>
              <w:rPr>
                <w:sz w:val="16"/>
                <w:szCs w:val="16"/>
              </w:rPr>
            </w:pPr>
            <w:r w:rsidRPr="00FF55B1">
              <w:rPr>
                <w:sz w:val="16"/>
                <w:szCs w:val="16"/>
              </w:rPr>
              <w:t>Islamabad</w:t>
            </w:r>
          </w:p>
        </w:tc>
        <w:tc>
          <w:tcPr>
            <w:tcW w:w="990" w:type="dxa"/>
            <w:tcBorders>
              <w:top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609.76</w:t>
            </w:r>
          </w:p>
        </w:tc>
        <w:tc>
          <w:tcPr>
            <w:tcW w:w="810" w:type="dxa"/>
            <w:tcBorders>
              <w:top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548.06</w:t>
            </w:r>
          </w:p>
        </w:tc>
        <w:tc>
          <w:tcPr>
            <w:tcW w:w="900" w:type="dxa"/>
            <w:tcBorders>
              <w:top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89.88</w:t>
            </w:r>
          </w:p>
        </w:tc>
        <w:tc>
          <w:tcPr>
            <w:tcW w:w="720" w:type="dxa"/>
            <w:tcBorders>
              <w:top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61.71</w:t>
            </w:r>
          </w:p>
        </w:tc>
        <w:tc>
          <w:tcPr>
            <w:tcW w:w="900" w:type="dxa"/>
            <w:tcBorders>
              <w:top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10.12</w:t>
            </w:r>
          </w:p>
        </w:tc>
        <w:tc>
          <w:tcPr>
            <w:tcW w:w="990" w:type="dxa"/>
            <w:tcBorders>
              <w:top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52.91</w:t>
            </w:r>
          </w:p>
        </w:tc>
        <w:tc>
          <w:tcPr>
            <w:tcW w:w="900" w:type="dxa"/>
            <w:tcBorders>
              <w:top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600.97</w:t>
            </w:r>
          </w:p>
        </w:tc>
        <w:tc>
          <w:tcPr>
            <w:tcW w:w="720" w:type="dxa"/>
            <w:tcBorders>
              <w:top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6.96</w:t>
            </w:r>
          </w:p>
        </w:tc>
        <w:tc>
          <w:tcPr>
            <w:tcW w:w="990" w:type="dxa"/>
            <w:tcBorders>
              <w:top w:val="nil"/>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98.56</w:t>
            </w:r>
          </w:p>
        </w:tc>
      </w:tr>
      <w:tr w:rsidR="004139B1" w:rsidRPr="00FF55B1" w:rsidTr="0003712C">
        <w:trPr>
          <w:trHeight w:hRule="exact" w:val="317"/>
          <w:jc w:val="center"/>
        </w:trPr>
        <w:tc>
          <w:tcPr>
            <w:tcW w:w="730" w:type="dxa"/>
            <w:vMerge/>
            <w:tcBorders>
              <w:top w:val="nil"/>
              <w:left w:val="nil"/>
              <w:bottom w:val="single" w:sz="4" w:space="0" w:color="000000"/>
            </w:tcBorders>
            <w:shd w:val="clear" w:color="auto" w:fill="auto"/>
            <w:vAlign w:val="center"/>
            <w:hideMark/>
          </w:tcPr>
          <w:p w:rsidR="004139B1" w:rsidRPr="00FF55B1" w:rsidRDefault="004139B1" w:rsidP="00745A50">
            <w:pPr>
              <w:rPr>
                <w:b/>
                <w:bCs/>
                <w:sz w:val="18"/>
              </w:rPr>
            </w:pPr>
          </w:p>
        </w:tc>
        <w:tc>
          <w:tcPr>
            <w:tcW w:w="1170" w:type="dxa"/>
            <w:tcBorders>
              <w:top w:val="nil"/>
            </w:tcBorders>
            <w:shd w:val="clear" w:color="auto" w:fill="auto"/>
            <w:noWrap/>
            <w:tcMar>
              <w:left w:w="0" w:type="dxa"/>
              <w:right w:w="0" w:type="dxa"/>
            </w:tcMar>
            <w:vAlign w:val="center"/>
            <w:hideMark/>
          </w:tcPr>
          <w:p w:rsidR="004139B1" w:rsidRPr="00FF55B1" w:rsidRDefault="004139B1" w:rsidP="00745A50">
            <w:pPr>
              <w:rPr>
                <w:sz w:val="16"/>
                <w:szCs w:val="16"/>
              </w:rPr>
            </w:pPr>
            <w:r w:rsidRPr="00FF55B1">
              <w:rPr>
                <w:sz w:val="16"/>
                <w:szCs w:val="16"/>
              </w:rPr>
              <w:t>FATA</w:t>
            </w:r>
          </w:p>
        </w:tc>
        <w:tc>
          <w:tcPr>
            <w:tcW w:w="990" w:type="dxa"/>
            <w:tcBorders>
              <w:top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0.06</w:t>
            </w:r>
          </w:p>
        </w:tc>
        <w:tc>
          <w:tcPr>
            <w:tcW w:w="810" w:type="dxa"/>
            <w:tcBorders>
              <w:top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0.06</w:t>
            </w:r>
          </w:p>
        </w:tc>
        <w:tc>
          <w:tcPr>
            <w:tcW w:w="900" w:type="dxa"/>
            <w:tcBorders>
              <w:top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100.00</w:t>
            </w:r>
          </w:p>
        </w:tc>
        <w:tc>
          <w:tcPr>
            <w:tcW w:w="720" w:type="dxa"/>
            <w:tcBorders>
              <w:top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w:t>
            </w:r>
          </w:p>
        </w:tc>
        <w:tc>
          <w:tcPr>
            <w:tcW w:w="900" w:type="dxa"/>
            <w:tcBorders>
              <w:top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w:t>
            </w:r>
          </w:p>
        </w:tc>
        <w:tc>
          <w:tcPr>
            <w:tcW w:w="990" w:type="dxa"/>
            <w:tcBorders>
              <w:top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w:t>
            </w:r>
          </w:p>
        </w:tc>
        <w:tc>
          <w:tcPr>
            <w:tcW w:w="900" w:type="dxa"/>
            <w:tcBorders>
              <w:top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0.06</w:t>
            </w:r>
          </w:p>
        </w:tc>
        <w:tc>
          <w:tcPr>
            <w:tcW w:w="720" w:type="dxa"/>
            <w:tcBorders>
              <w:top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w:t>
            </w:r>
          </w:p>
        </w:tc>
        <w:tc>
          <w:tcPr>
            <w:tcW w:w="990" w:type="dxa"/>
            <w:tcBorders>
              <w:top w:val="nil"/>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100.79</w:t>
            </w:r>
          </w:p>
        </w:tc>
      </w:tr>
      <w:tr w:rsidR="004139B1" w:rsidRPr="00FF55B1" w:rsidTr="0003712C">
        <w:trPr>
          <w:trHeight w:hRule="exact" w:val="317"/>
          <w:jc w:val="center"/>
        </w:trPr>
        <w:tc>
          <w:tcPr>
            <w:tcW w:w="730" w:type="dxa"/>
            <w:vMerge/>
            <w:tcBorders>
              <w:top w:val="nil"/>
              <w:left w:val="nil"/>
              <w:bottom w:val="single" w:sz="4" w:space="0" w:color="000000"/>
            </w:tcBorders>
            <w:shd w:val="clear" w:color="auto" w:fill="auto"/>
            <w:vAlign w:val="center"/>
            <w:hideMark/>
          </w:tcPr>
          <w:p w:rsidR="004139B1" w:rsidRPr="00FF55B1" w:rsidRDefault="004139B1" w:rsidP="00745A50">
            <w:pPr>
              <w:rPr>
                <w:b/>
                <w:bCs/>
                <w:sz w:val="18"/>
              </w:rPr>
            </w:pPr>
          </w:p>
        </w:tc>
        <w:tc>
          <w:tcPr>
            <w:tcW w:w="1170" w:type="dxa"/>
            <w:tcBorders>
              <w:top w:val="nil"/>
            </w:tcBorders>
            <w:shd w:val="clear" w:color="auto" w:fill="auto"/>
            <w:noWrap/>
            <w:tcMar>
              <w:left w:w="0" w:type="dxa"/>
              <w:right w:w="0" w:type="dxa"/>
            </w:tcMar>
            <w:vAlign w:val="center"/>
            <w:hideMark/>
          </w:tcPr>
          <w:p w:rsidR="004139B1" w:rsidRPr="00FF55B1" w:rsidRDefault="004139B1" w:rsidP="00745A50">
            <w:pPr>
              <w:rPr>
                <w:sz w:val="16"/>
                <w:szCs w:val="16"/>
              </w:rPr>
            </w:pPr>
            <w:proofErr w:type="spellStart"/>
            <w:r w:rsidRPr="00FF55B1">
              <w:rPr>
                <w:sz w:val="16"/>
                <w:szCs w:val="16"/>
              </w:rPr>
              <w:t>Gilgit-Baltistan</w:t>
            </w:r>
            <w:proofErr w:type="spellEnd"/>
          </w:p>
        </w:tc>
        <w:tc>
          <w:tcPr>
            <w:tcW w:w="990" w:type="dxa"/>
            <w:tcBorders>
              <w:top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2.40</w:t>
            </w:r>
          </w:p>
        </w:tc>
        <w:tc>
          <w:tcPr>
            <w:tcW w:w="810" w:type="dxa"/>
            <w:tcBorders>
              <w:top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2.40</w:t>
            </w:r>
          </w:p>
        </w:tc>
        <w:tc>
          <w:tcPr>
            <w:tcW w:w="900" w:type="dxa"/>
            <w:tcBorders>
              <w:top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100.00</w:t>
            </w:r>
          </w:p>
        </w:tc>
        <w:tc>
          <w:tcPr>
            <w:tcW w:w="720" w:type="dxa"/>
            <w:tcBorders>
              <w:top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w:t>
            </w:r>
          </w:p>
        </w:tc>
        <w:tc>
          <w:tcPr>
            <w:tcW w:w="900" w:type="dxa"/>
            <w:tcBorders>
              <w:top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w:t>
            </w:r>
          </w:p>
        </w:tc>
        <w:tc>
          <w:tcPr>
            <w:tcW w:w="990" w:type="dxa"/>
            <w:tcBorders>
              <w:top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0.01</w:t>
            </w:r>
          </w:p>
        </w:tc>
        <w:tc>
          <w:tcPr>
            <w:tcW w:w="900" w:type="dxa"/>
            <w:tcBorders>
              <w:top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2.41</w:t>
            </w:r>
          </w:p>
        </w:tc>
        <w:tc>
          <w:tcPr>
            <w:tcW w:w="720" w:type="dxa"/>
            <w:tcBorders>
              <w:top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0.03</w:t>
            </w:r>
          </w:p>
        </w:tc>
        <w:tc>
          <w:tcPr>
            <w:tcW w:w="990" w:type="dxa"/>
            <w:tcBorders>
              <w:top w:val="nil"/>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100.48</w:t>
            </w:r>
          </w:p>
        </w:tc>
      </w:tr>
      <w:tr w:rsidR="004139B1" w:rsidRPr="00FF55B1" w:rsidTr="0003712C">
        <w:trPr>
          <w:trHeight w:hRule="exact" w:val="317"/>
          <w:jc w:val="center"/>
        </w:trPr>
        <w:tc>
          <w:tcPr>
            <w:tcW w:w="730" w:type="dxa"/>
            <w:vMerge/>
            <w:tcBorders>
              <w:top w:val="nil"/>
              <w:left w:val="nil"/>
              <w:bottom w:val="single" w:sz="4" w:space="0" w:color="000000"/>
            </w:tcBorders>
            <w:shd w:val="clear" w:color="auto" w:fill="auto"/>
            <w:vAlign w:val="center"/>
            <w:hideMark/>
          </w:tcPr>
          <w:p w:rsidR="004139B1" w:rsidRPr="00FF55B1" w:rsidRDefault="004139B1" w:rsidP="00745A50">
            <w:pPr>
              <w:rPr>
                <w:b/>
                <w:bCs/>
                <w:sz w:val="18"/>
              </w:rPr>
            </w:pPr>
          </w:p>
        </w:tc>
        <w:tc>
          <w:tcPr>
            <w:tcW w:w="1170" w:type="dxa"/>
            <w:tcBorders>
              <w:top w:val="nil"/>
              <w:bottom w:val="single" w:sz="4" w:space="0" w:color="auto"/>
            </w:tcBorders>
            <w:shd w:val="clear" w:color="auto" w:fill="auto"/>
            <w:noWrap/>
            <w:tcMar>
              <w:left w:w="0" w:type="dxa"/>
              <w:right w:w="0" w:type="dxa"/>
            </w:tcMar>
            <w:vAlign w:val="center"/>
            <w:hideMark/>
          </w:tcPr>
          <w:p w:rsidR="004139B1" w:rsidRPr="00FF55B1" w:rsidRDefault="004139B1" w:rsidP="00745A50">
            <w:pPr>
              <w:rPr>
                <w:sz w:val="16"/>
                <w:szCs w:val="16"/>
              </w:rPr>
            </w:pPr>
            <w:r w:rsidRPr="00FF55B1">
              <w:rPr>
                <w:sz w:val="16"/>
                <w:szCs w:val="16"/>
              </w:rPr>
              <w:t>AJK</w:t>
            </w:r>
          </w:p>
        </w:tc>
        <w:tc>
          <w:tcPr>
            <w:tcW w:w="990" w:type="dxa"/>
            <w:tcBorders>
              <w:top w:val="nil"/>
              <w:bottom w:val="single" w:sz="4" w:space="0" w:color="auto"/>
            </w:tcBorders>
            <w:shd w:val="clear" w:color="auto" w:fill="auto"/>
            <w:noWrap/>
            <w:vAlign w:val="center"/>
            <w:hideMark/>
          </w:tcPr>
          <w:p w:rsidR="004139B1" w:rsidRDefault="004139B1" w:rsidP="004139B1">
            <w:pPr>
              <w:jc w:val="right"/>
              <w:rPr>
                <w:color w:val="000000"/>
                <w:sz w:val="14"/>
                <w:szCs w:val="14"/>
              </w:rPr>
            </w:pPr>
            <w:r>
              <w:rPr>
                <w:color w:val="000000"/>
                <w:sz w:val="14"/>
                <w:szCs w:val="14"/>
              </w:rPr>
              <w:t>8.45</w:t>
            </w:r>
          </w:p>
        </w:tc>
        <w:tc>
          <w:tcPr>
            <w:tcW w:w="810" w:type="dxa"/>
            <w:tcBorders>
              <w:top w:val="nil"/>
              <w:bottom w:val="single" w:sz="4" w:space="0" w:color="auto"/>
            </w:tcBorders>
            <w:shd w:val="clear" w:color="auto" w:fill="auto"/>
            <w:noWrap/>
            <w:vAlign w:val="center"/>
            <w:hideMark/>
          </w:tcPr>
          <w:p w:rsidR="004139B1" w:rsidRDefault="004139B1" w:rsidP="004139B1">
            <w:pPr>
              <w:jc w:val="right"/>
              <w:rPr>
                <w:color w:val="000000"/>
                <w:sz w:val="14"/>
                <w:szCs w:val="14"/>
              </w:rPr>
            </w:pPr>
            <w:r>
              <w:rPr>
                <w:color w:val="000000"/>
                <w:sz w:val="14"/>
                <w:szCs w:val="14"/>
              </w:rPr>
              <w:t>8.07</w:t>
            </w:r>
          </w:p>
        </w:tc>
        <w:tc>
          <w:tcPr>
            <w:tcW w:w="900" w:type="dxa"/>
            <w:tcBorders>
              <w:top w:val="nil"/>
              <w:bottom w:val="single" w:sz="4" w:space="0" w:color="auto"/>
            </w:tcBorders>
            <w:shd w:val="clear" w:color="auto" w:fill="auto"/>
            <w:noWrap/>
            <w:vAlign w:val="center"/>
            <w:hideMark/>
          </w:tcPr>
          <w:p w:rsidR="004139B1" w:rsidRDefault="004139B1" w:rsidP="004139B1">
            <w:pPr>
              <w:jc w:val="right"/>
              <w:rPr>
                <w:color w:val="000000"/>
                <w:sz w:val="14"/>
                <w:szCs w:val="14"/>
              </w:rPr>
            </w:pPr>
            <w:r>
              <w:rPr>
                <w:color w:val="000000"/>
                <w:sz w:val="14"/>
                <w:szCs w:val="14"/>
              </w:rPr>
              <w:t>95.52</w:t>
            </w:r>
          </w:p>
        </w:tc>
        <w:tc>
          <w:tcPr>
            <w:tcW w:w="720" w:type="dxa"/>
            <w:tcBorders>
              <w:top w:val="nil"/>
              <w:bottom w:val="single" w:sz="4" w:space="0" w:color="auto"/>
            </w:tcBorders>
            <w:shd w:val="clear" w:color="auto" w:fill="auto"/>
            <w:noWrap/>
            <w:vAlign w:val="center"/>
            <w:hideMark/>
          </w:tcPr>
          <w:p w:rsidR="004139B1" w:rsidRDefault="004139B1" w:rsidP="004139B1">
            <w:pPr>
              <w:jc w:val="right"/>
              <w:rPr>
                <w:color w:val="000000"/>
                <w:sz w:val="14"/>
                <w:szCs w:val="14"/>
              </w:rPr>
            </w:pPr>
            <w:r>
              <w:rPr>
                <w:color w:val="000000"/>
                <w:sz w:val="14"/>
                <w:szCs w:val="14"/>
              </w:rPr>
              <w:t>0.38</w:t>
            </w:r>
          </w:p>
        </w:tc>
        <w:tc>
          <w:tcPr>
            <w:tcW w:w="900" w:type="dxa"/>
            <w:tcBorders>
              <w:top w:val="nil"/>
              <w:bottom w:val="single" w:sz="4" w:space="0" w:color="auto"/>
            </w:tcBorders>
            <w:shd w:val="clear" w:color="auto" w:fill="auto"/>
            <w:noWrap/>
            <w:vAlign w:val="center"/>
            <w:hideMark/>
          </w:tcPr>
          <w:p w:rsidR="004139B1" w:rsidRDefault="004139B1" w:rsidP="004139B1">
            <w:pPr>
              <w:jc w:val="right"/>
              <w:rPr>
                <w:color w:val="000000"/>
                <w:sz w:val="14"/>
                <w:szCs w:val="14"/>
              </w:rPr>
            </w:pPr>
            <w:r>
              <w:rPr>
                <w:color w:val="000000"/>
                <w:sz w:val="14"/>
                <w:szCs w:val="14"/>
              </w:rPr>
              <w:t>4.48</w:t>
            </w:r>
          </w:p>
        </w:tc>
        <w:tc>
          <w:tcPr>
            <w:tcW w:w="990" w:type="dxa"/>
            <w:tcBorders>
              <w:top w:val="nil"/>
              <w:bottom w:val="single" w:sz="4" w:space="0" w:color="auto"/>
            </w:tcBorders>
            <w:shd w:val="clear" w:color="auto" w:fill="auto"/>
            <w:noWrap/>
            <w:vAlign w:val="center"/>
            <w:hideMark/>
          </w:tcPr>
          <w:p w:rsidR="004139B1" w:rsidRDefault="004139B1" w:rsidP="004139B1">
            <w:pPr>
              <w:jc w:val="right"/>
              <w:rPr>
                <w:color w:val="000000"/>
                <w:sz w:val="14"/>
                <w:szCs w:val="14"/>
              </w:rPr>
            </w:pPr>
            <w:r>
              <w:rPr>
                <w:color w:val="000000"/>
                <w:sz w:val="14"/>
                <w:szCs w:val="14"/>
              </w:rPr>
              <w:t>2.85</w:t>
            </w:r>
          </w:p>
        </w:tc>
        <w:tc>
          <w:tcPr>
            <w:tcW w:w="900" w:type="dxa"/>
            <w:tcBorders>
              <w:top w:val="nil"/>
              <w:bottom w:val="single" w:sz="4" w:space="0" w:color="auto"/>
            </w:tcBorders>
            <w:shd w:val="clear" w:color="auto" w:fill="auto"/>
            <w:noWrap/>
            <w:vAlign w:val="center"/>
            <w:hideMark/>
          </w:tcPr>
          <w:p w:rsidR="004139B1" w:rsidRDefault="004139B1" w:rsidP="004139B1">
            <w:pPr>
              <w:jc w:val="right"/>
              <w:rPr>
                <w:color w:val="000000"/>
                <w:sz w:val="14"/>
                <w:szCs w:val="14"/>
              </w:rPr>
            </w:pPr>
            <w:r>
              <w:rPr>
                <w:color w:val="000000"/>
                <w:sz w:val="14"/>
                <w:szCs w:val="14"/>
              </w:rPr>
              <w:t>10.93</w:t>
            </w:r>
          </w:p>
        </w:tc>
        <w:tc>
          <w:tcPr>
            <w:tcW w:w="720" w:type="dxa"/>
            <w:tcBorders>
              <w:top w:val="nil"/>
              <w:bottom w:val="single" w:sz="4" w:space="0" w:color="auto"/>
            </w:tcBorders>
            <w:shd w:val="clear" w:color="auto" w:fill="auto"/>
            <w:noWrap/>
            <w:vAlign w:val="center"/>
            <w:hideMark/>
          </w:tcPr>
          <w:p w:rsidR="004139B1" w:rsidRDefault="004139B1" w:rsidP="004139B1">
            <w:pPr>
              <w:jc w:val="right"/>
              <w:rPr>
                <w:color w:val="000000"/>
                <w:sz w:val="14"/>
                <w:szCs w:val="14"/>
              </w:rPr>
            </w:pPr>
            <w:r>
              <w:rPr>
                <w:color w:val="000000"/>
                <w:sz w:val="14"/>
                <w:szCs w:val="14"/>
              </w:rPr>
              <w:t>0.13</w:t>
            </w:r>
          </w:p>
        </w:tc>
        <w:tc>
          <w:tcPr>
            <w:tcW w:w="990" w:type="dxa"/>
            <w:tcBorders>
              <w:top w:val="nil"/>
              <w:bottom w:val="single" w:sz="4" w:space="0" w:color="auto"/>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129.29</w:t>
            </w:r>
          </w:p>
        </w:tc>
      </w:tr>
      <w:tr w:rsidR="004139B1" w:rsidRPr="00FF55B1" w:rsidTr="0003712C">
        <w:trPr>
          <w:trHeight w:hRule="exact" w:val="317"/>
          <w:jc w:val="center"/>
        </w:trPr>
        <w:tc>
          <w:tcPr>
            <w:tcW w:w="730" w:type="dxa"/>
            <w:tcBorders>
              <w:top w:val="single" w:sz="4" w:space="0" w:color="auto"/>
              <w:bottom w:val="single" w:sz="4" w:space="0" w:color="auto"/>
            </w:tcBorders>
            <w:shd w:val="clear" w:color="auto" w:fill="auto"/>
            <w:noWrap/>
            <w:vAlign w:val="center"/>
            <w:hideMark/>
          </w:tcPr>
          <w:p w:rsidR="004139B1" w:rsidRPr="00FF55B1" w:rsidRDefault="004139B1" w:rsidP="004139B1">
            <w:pPr>
              <w:jc w:val="center"/>
              <w:rPr>
                <w:b/>
                <w:bCs/>
              </w:rPr>
            </w:pPr>
          </w:p>
        </w:tc>
        <w:tc>
          <w:tcPr>
            <w:tcW w:w="1170" w:type="dxa"/>
            <w:tcBorders>
              <w:top w:val="single" w:sz="4" w:space="0" w:color="auto"/>
              <w:bottom w:val="single" w:sz="4" w:space="0" w:color="auto"/>
            </w:tcBorders>
            <w:shd w:val="clear" w:color="auto" w:fill="auto"/>
            <w:vAlign w:val="center"/>
          </w:tcPr>
          <w:p w:rsidR="004139B1" w:rsidRPr="00FF55B1" w:rsidRDefault="004139B1" w:rsidP="00745A50">
            <w:pPr>
              <w:rPr>
                <w:b/>
                <w:bCs/>
                <w:sz w:val="16"/>
                <w:szCs w:val="16"/>
              </w:rPr>
            </w:pPr>
            <w:r w:rsidRPr="00FF55B1">
              <w:rPr>
                <w:b/>
                <w:bCs/>
                <w:sz w:val="16"/>
                <w:szCs w:val="16"/>
              </w:rPr>
              <w:t>Total</w:t>
            </w:r>
          </w:p>
        </w:tc>
        <w:tc>
          <w:tcPr>
            <w:tcW w:w="990" w:type="dxa"/>
            <w:tcBorders>
              <w:top w:val="single" w:sz="4" w:space="0" w:color="auto"/>
              <w:bottom w:val="single" w:sz="4" w:space="0" w:color="auto"/>
            </w:tcBorders>
            <w:shd w:val="clear" w:color="auto" w:fill="auto"/>
            <w:noWrap/>
            <w:vAlign w:val="center"/>
            <w:hideMark/>
          </w:tcPr>
          <w:p w:rsidR="004139B1" w:rsidRDefault="004139B1" w:rsidP="004139B1">
            <w:pPr>
              <w:jc w:val="right"/>
              <w:rPr>
                <w:b/>
                <w:bCs/>
                <w:color w:val="000000"/>
                <w:sz w:val="14"/>
                <w:szCs w:val="14"/>
              </w:rPr>
            </w:pPr>
            <w:r>
              <w:rPr>
                <w:b/>
                <w:bCs/>
                <w:color w:val="000000"/>
                <w:sz w:val="14"/>
                <w:szCs w:val="14"/>
              </w:rPr>
              <w:t>8,633.72</w:t>
            </w:r>
          </w:p>
        </w:tc>
        <w:tc>
          <w:tcPr>
            <w:tcW w:w="810" w:type="dxa"/>
            <w:tcBorders>
              <w:top w:val="single" w:sz="4" w:space="0" w:color="auto"/>
              <w:bottom w:val="single" w:sz="4" w:space="0" w:color="auto"/>
            </w:tcBorders>
            <w:shd w:val="clear" w:color="auto" w:fill="auto"/>
            <w:noWrap/>
            <w:vAlign w:val="center"/>
            <w:hideMark/>
          </w:tcPr>
          <w:p w:rsidR="004139B1" w:rsidRDefault="004139B1" w:rsidP="004139B1">
            <w:pPr>
              <w:jc w:val="right"/>
              <w:rPr>
                <w:b/>
                <w:bCs/>
                <w:color w:val="000000"/>
                <w:sz w:val="14"/>
                <w:szCs w:val="14"/>
              </w:rPr>
            </w:pPr>
            <w:r>
              <w:rPr>
                <w:b/>
                <w:bCs/>
                <w:color w:val="000000"/>
                <w:sz w:val="14"/>
                <w:szCs w:val="14"/>
              </w:rPr>
              <w:t>8,249.46</w:t>
            </w:r>
          </w:p>
        </w:tc>
        <w:tc>
          <w:tcPr>
            <w:tcW w:w="900" w:type="dxa"/>
            <w:tcBorders>
              <w:top w:val="single" w:sz="4" w:space="0" w:color="auto"/>
              <w:bottom w:val="single" w:sz="4" w:space="0" w:color="auto"/>
            </w:tcBorders>
            <w:shd w:val="clear" w:color="auto" w:fill="auto"/>
            <w:noWrap/>
            <w:vAlign w:val="center"/>
            <w:hideMark/>
          </w:tcPr>
          <w:p w:rsidR="004139B1" w:rsidRDefault="004139B1" w:rsidP="004139B1">
            <w:pPr>
              <w:jc w:val="right"/>
              <w:rPr>
                <w:b/>
                <w:bCs/>
                <w:color w:val="000000"/>
                <w:sz w:val="14"/>
                <w:szCs w:val="14"/>
              </w:rPr>
            </w:pPr>
            <w:r>
              <w:rPr>
                <w:b/>
                <w:bCs/>
                <w:color w:val="000000"/>
                <w:sz w:val="14"/>
                <w:szCs w:val="14"/>
              </w:rPr>
              <w:t>95.55</w:t>
            </w:r>
          </w:p>
        </w:tc>
        <w:tc>
          <w:tcPr>
            <w:tcW w:w="720" w:type="dxa"/>
            <w:tcBorders>
              <w:top w:val="single" w:sz="4" w:space="0" w:color="auto"/>
              <w:bottom w:val="single" w:sz="4" w:space="0" w:color="auto"/>
            </w:tcBorders>
            <w:shd w:val="clear" w:color="auto" w:fill="auto"/>
            <w:noWrap/>
            <w:vAlign w:val="center"/>
            <w:hideMark/>
          </w:tcPr>
          <w:p w:rsidR="004139B1" w:rsidRDefault="004139B1" w:rsidP="004139B1">
            <w:pPr>
              <w:jc w:val="right"/>
              <w:rPr>
                <w:b/>
                <w:bCs/>
                <w:color w:val="000000"/>
                <w:sz w:val="14"/>
                <w:szCs w:val="14"/>
              </w:rPr>
            </w:pPr>
            <w:r>
              <w:rPr>
                <w:b/>
                <w:bCs/>
                <w:color w:val="000000"/>
                <w:sz w:val="14"/>
                <w:szCs w:val="14"/>
              </w:rPr>
              <w:t>384.26</w:t>
            </w:r>
          </w:p>
        </w:tc>
        <w:tc>
          <w:tcPr>
            <w:tcW w:w="900" w:type="dxa"/>
            <w:tcBorders>
              <w:top w:val="single" w:sz="4" w:space="0" w:color="auto"/>
              <w:bottom w:val="single" w:sz="4" w:space="0" w:color="auto"/>
            </w:tcBorders>
            <w:shd w:val="clear" w:color="auto" w:fill="auto"/>
            <w:noWrap/>
            <w:vAlign w:val="center"/>
            <w:hideMark/>
          </w:tcPr>
          <w:p w:rsidR="004139B1" w:rsidRDefault="004139B1" w:rsidP="004139B1">
            <w:pPr>
              <w:jc w:val="right"/>
              <w:rPr>
                <w:b/>
                <w:bCs/>
                <w:color w:val="000000"/>
                <w:sz w:val="14"/>
                <w:szCs w:val="14"/>
              </w:rPr>
            </w:pPr>
            <w:r>
              <w:rPr>
                <w:b/>
                <w:bCs/>
                <w:color w:val="000000"/>
                <w:sz w:val="14"/>
                <w:szCs w:val="14"/>
              </w:rPr>
              <w:t>4.45</w:t>
            </w:r>
          </w:p>
        </w:tc>
        <w:tc>
          <w:tcPr>
            <w:tcW w:w="990" w:type="dxa"/>
            <w:tcBorders>
              <w:top w:val="single" w:sz="4" w:space="0" w:color="auto"/>
              <w:bottom w:val="single" w:sz="4" w:space="0" w:color="auto"/>
            </w:tcBorders>
            <w:shd w:val="clear" w:color="auto" w:fill="auto"/>
            <w:noWrap/>
            <w:vAlign w:val="center"/>
            <w:hideMark/>
          </w:tcPr>
          <w:p w:rsidR="004139B1" w:rsidRDefault="004139B1" w:rsidP="004139B1">
            <w:pPr>
              <w:jc w:val="right"/>
              <w:rPr>
                <w:b/>
                <w:bCs/>
                <w:color w:val="000000"/>
                <w:sz w:val="14"/>
                <w:szCs w:val="14"/>
              </w:rPr>
            </w:pPr>
            <w:r>
              <w:rPr>
                <w:b/>
                <w:bCs/>
                <w:color w:val="000000"/>
                <w:sz w:val="14"/>
                <w:szCs w:val="14"/>
              </w:rPr>
              <w:t>384.26</w:t>
            </w:r>
          </w:p>
        </w:tc>
        <w:tc>
          <w:tcPr>
            <w:tcW w:w="900" w:type="dxa"/>
            <w:tcBorders>
              <w:top w:val="single" w:sz="4" w:space="0" w:color="auto"/>
              <w:bottom w:val="single" w:sz="4" w:space="0" w:color="auto"/>
            </w:tcBorders>
            <w:shd w:val="clear" w:color="auto" w:fill="auto"/>
            <w:noWrap/>
            <w:vAlign w:val="center"/>
            <w:hideMark/>
          </w:tcPr>
          <w:p w:rsidR="004139B1" w:rsidRDefault="004139B1" w:rsidP="004139B1">
            <w:pPr>
              <w:jc w:val="right"/>
              <w:rPr>
                <w:b/>
                <w:bCs/>
                <w:color w:val="000000"/>
                <w:sz w:val="14"/>
                <w:szCs w:val="14"/>
              </w:rPr>
            </w:pPr>
            <w:r>
              <w:rPr>
                <w:b/>
                <w:bCs/>
                <w:color w:val="000000"/>
                <w:sz w:val="14"/>
                <w:szCs w:val="14"/>
              </w:rPr>
              <w:t>8,633.72</w:t>
            </w:r>
          </w:p>
        </w:tc>
        <w:tc>
          <w:tcPr>
            <w:tcW w:w="720" w:type="dxa"/>
            <w:tcBorders>
              <w:top w:val="single" w:sz="4" w:space="0" w:color="auto"/>
              <w:bottom w:val="single" w:sz="4" w:space="0" w:color="auto"/>
            </w:tcBorders>
            <w:shd w:val="clear" w:color="auto" w:fill="auto"/>
            <w:noWrap/>
            <w:vAlign w:val="center"/>
            <w:hideMark/>
          </w:tcPr>
          <w:p w:rsidR="004139B1" w:rsidRDefault="004139B1" w:rsidP="004139B1">
            <w:pPr>
              <w:jc w:val="right"/>
              <w:rPr>
                <w:b/>
                <w:bCs/>
                <w:color w:val="000000"/>
                <w:sz w:val="14"/>
                <w:szCs w:val="14"/>
              </w:rPr>
            </w:pPr>
            <w:r>
              <w:rPr>
                <w:b/>
                <w:bCs/>
                <w:color w:val="000000"/>
                <w:sz w:val="14"/>
                <w:szCs w:val="14"/>
              </w:rPr>
              <w:t>100.00</w:t>
            </w:r>
          </w:p>
        </w:tc>
        <w:tc>
          <w:tcPr>
            <w:tcW w:w="990" w:type="dxa"/>
            <w:tcBorders>
              <w:top w:val="single" w:sz="4" w:space="0" w:color="auto"/>
              <w:bottom w:val="single" w:sz="4" w:space="0" w:color="auto"/>
              <w:right w:val="nil"/>
            </w:tcBorders>
            <w:shd w:val="clear" w:color="auto" w:fill="auto"/>
            <w:noWrap/>
            <w:vAlign w:val="center"/>
            <w:hideMark/>
          </w:tcPr>
          <w:p w:rsidR="004139B1" w:rsidRDefault="004139B1" w:rsidP="004139B1">
            <w:pPr>
              <w:jc w:val="right"/>
              <w:rPr>
                <w:rFonts w:ascii="Calibri" w:hAnsi="Calibri"/>
                <w:color w:val="000000"/>
                <w:sz w:val="22"/>
                <w:szCs w:val="22"/>
              </w:rPr>
            </w:pPr>
          </w:p>
        </w:tc>
      </w:tr>
      <w:tr w:rsidR="004139B1" w:rsidRPr="00FF55B1" w:rsidTr="0003712C">
        <w:trPr>
          <w:trHeight w:hRule="exact" w:val="317"/>
          <w:jc w:val="center"/>
        </w:trPr>
        <w:tc>
          <w:tcPr>
            <w:tcW w:w="730" w:type="dxa"/>
            <w:vMerge w:val="restart"/>
            <w:tcBorders>
              <w:top w:val="single" w:sz="4" w:space="0" w:color="auto"/>
              <w:left w:val="nil"/>
              <w:bottom w:val="single" w:sz="4" w:space="0" w:color="000000"/>
            </w:tcBorders>
            <w:shd w:val="clear" w:color="auto" w:fill="auto"/>
            <w:textDirection w:val="btLr"/>
            <w:vAlign w:val="center"/>
            <w:hideMark/>
          </w:tcPr>
          <w:p w:rsidR="004139B1" w:rsidRPr="00FF55B1" w:rsidRDefault="004139B1" w:rsidP="004139B1">
            <w:pPr>
              <w:ind w:left="113" w:right="113"/>
              <w:jc w:val="center"/>
              <w:rPr>
                <w:b/>
                <w:bCs/>
              </w:rPr>
            </w:pPr>
            <w:r w:rsidRPr="00FF55B1">
              <w:rPr>
                <w:b/>
                <w:bCs/>
                <w:sz w:val="14"/>
              </w:rPr>
              <w:t>Jan-Jun</w:t>
            </w:r>
            <w:r w:rsidRPr="00FF55B1">
              <w:rPr>
                <w:b/>
                <w:bCs/>
                <w:sz w:val="18"/>
              </w:rPr>
              <w:br/>
            </w:r>
            <w:r w:rsidRPr="00FF55B1">
              <w:rPr>
                <w:b/>
                <w:bCs/>
                <w:sz w:val="14"/>
              </w:rPr>
              <w:t>201</w:t>
            </w:r>
            <w:r>
              <w:rPr>
                <w:b/>
                <w:bCs/>
                <w:sz w:val="14"/>
              </w:rPr>
              <w:t>7</w:t>
            </w:r>
          </w:p>
        </w:tc>
        <w:tc>
          <w:tcPr>
            <w:tcW w:w="1170" w:type="dxa"/>
            <w:tcBorders>
              <w:top w:val="single" w:sz="4" w:space="0" w:color="auto"/>
            </w:tcBorders>
            <w:shd w:val="clear" w:color="auto" w:fill="auto"/>
            <w:noWrap/>
            <w:tcMar>
              <w:left w:w="0" w:type="dxa"/>
              <w:right w:w="0" w:type="dxa"/>
            </w:tcMar>
            <w:vAlign w:val="center"/>
            <w:hideMark/>
          </w:tcPr>
          <w:p w:rsidR="004139B1" w:rsidRPr="00FF55B1" w:rsidRDefault="004139B1" w:rsidP="00745A50">
            <w:pPr>
              <w:rPr>
                <w:sz w:val="16"/>
                <w:szCs w:val="16"/>
              </w:rPr>
            </w:pPr>
            <w:r w:rsidRPr="00FF55B1">
              <w:rPr>
                <w:sz w:val="16"/>
                <w:szCs w:val="16"/>
              </w:rPr>
              <w:t>Punjab</w:t>
            </w:r>
          </w:p>
        </w:tc>
        <w:tc>
          <w:tcPr>
            <w:tcW w:w="990" w:type="dxa"/>
            <w:tcBorders>
              <w:top w:val="single" w:sz="4" w:space="0" w:color="auto"/>
            </w:tcBorders>
            <w:shd w:val="clear" w:color="auto" w:fill="auto"/>
            <w:noWrap/>
            <w:vAlign w:val="center"/>
            <w:hideMark/>
          </w:tcPr>
          <w:p w:rsidR="004139B1" w:rsidRDefault="004139B1" w:rsidP="004139B1">
            <w:pPr>
              <w:jc w:val="right"/>
              <w:rPr>
                <w:color w:val="000000"/>
                <w:sz w:val="14"/>
                <w:szCs w:val="14"/>
              </w:rPr>
            </w:pPr>
            <w:r>
              <w:rPr>
                <w:color w:val="000000"/>
                <w:sz w:val="14"/>
                <w:szCs w:val="14"/>
              </w:rPr>
              <w:t>4,086.88</w:t>
            </w:r>
          </w:p>
        </w:tc>
        <w:tc>
          <w:tcPr>
            <w:tcW w:w="810" w:type="dxa"/>
            <w:tcBorders>
              <w:top w:val="single" w:sz="4" w:space="0" w:color="auto"/>
            </w:tcBorders>
            <w:shd w:val="clear" w:color="auto" w:fill="auto"/>
            <w:noWrap/>
            <w:vAlign w:val="center"/>
            <w:hideMark/>
          </w:tcPr>
          <w:p w:rsidR="004139B1" w:rsidRDefault="004139B1" w:rsidP="004139B1">
            <w:pPr>
              <w:jc w:val="right"/>
              <w:rPr>
                <w:color w:val="000000"/>
                <w:sz w:val="14"/>
                <w:szCs w:val="14"/>
              </w:rPr>
            </w:pPr>
            <w:r>
              <w:rPr>
                <w:color w:val="000000"/>
                <w:sz w:val="14"/>
                <w:szCs w:val="14"/>
              </w:rPr>
              <w:t>3,979.20</w:t>
            </w:r>
          </w:p>
        </w:tc>
        <w:tc>
          <w:tcPr>
            <w:tcW w:w="900" w:type="dxa"/>
            <w:tcBorders>
              <w:top w:val="single" w:sz="4" w:space="0" w:color="auto"/>
            </w:tcBorders>
            <w:shd w:val="clear" w:color="auto" w:fill="auto"/>
            <w:noWrap/>
            <w:vAlign w:val="center"/>
            <w:hideMark/>
          </w:tcPr>
          <w:p w:rsidR="004139B1" w:rsidRDefault="004139B1" w:rsidP="004139B1">
            <w:pPr>
              <w:jc w:val="right"/>
              <w:rPr>
                <w:color w:val="000000"/>
                <w:sz w:val="14"/>
                <w:szCs w:val="14"/>
              </w:rPr>
            </w:pPr>
            <w:r>
              <w:rPr>
                <w:color w:val="000000"/>
                <w:sz w:val="14"/>
                <w:szCs w:val="14"/>
              </w:rPr>
              <w:t>97.37</w:t>
            </w:r>
          </w:p>
        </w:tc>
        <w:tc>
          <w:tcPr>
            <w:tcW w:w="720" w:type="dxa"/>
            <w:tcBorders>
              <w:top w:val="single" w:sz="4" w:space="0" w:color="auto"/>
            </w:tcBorders>
            <w:shd w:val="clear" w:color="auto" w:fill="auto"/>
            <w:noWrap/>
            <w:vAlign w:val="center"/>
            <w:hideMark/>
          </w:tcPr>
          <w:p w:rsidR="004139B1" w:rsidRDefault="004139B1" w:rsidP="004139B1">
            <w:pPr>
              <w:jc w:val="right"/>
              <w:rPr>
                <w:color w:val="000000"/>
                <w:sz w:val="14"/>
                <w:szCs w:val="14"/>
              </w:rPr>
            </w:pPr>
            <w:r>
              <w:rPr>
                <w:color w:val="000000"/>
                <w:sz w:val="14"/>
                <w:szCs w:val="14"/>
              </w:rPr>
              <w:t>107.68</w:t>
            </w:r>
          </w:p>
        </w:tc>
        <w:tc>
          <w:tcPr>
            <w:tcW w:w="900" w:type="dxa"/>
            <w:tcBorders>
              <w:top w:val="single" w:sz="4" w:space="0" w:color="auto"/>
            </w:tcBorders>
            <w:shd w:val="clear" w:color="auto" w:fill="auto"/>
            <w:noWrap/>
            <w:vAlign w:val="center"/>
            <w:hideMark/>
          </w:tcPr>
          <w:p w:rsidR="004139B1" w:rsidRDefault="004139B1" w:rsidP="004139B1">
            <w:pPr>
              <w:jc w:val="right"/>
              <w:rPr>
                <w:color w:val="000000"/>
                <w:sz w:val="14"/>
                <w:szCs w:val="14"/>
              </w:rPr>
            </w:pPr>
            <w:r>
              <w:rPr>
                <w:color w:val="000000"/>
                <w:sz w:val="14"/>
                <w:szCs w:val="14"/>
              </w:rPr>
              <w:t>2.63</w:t>
            </w:r>
          </w:p>
        </w:tc>
        <w:tc>
          <w:tcPr>
            <w:tcW w:w="990" w:type="dxa"/>
            <w:tcBorders>
              <w:top w:val="single" w:sz="4" w:space="0" w:color="auto"/>
            </w:tcBorders>
            <w:shd w:val="clear" w:color="auto" w:fill="auto"/>
            <w:noWrap/>
            <w:vAlign w:val="center"/>
            <w:hideMark/>
          </w:tcPr>
          <w:p w:rsidR="004139B1" w:rsidRDefault="004139B1" w:rsidP="004139B1">
            <w:pPr>
              <w:jc w:val="right"/>
              <w:rPr>
                <w:color w:val="000000"/>
                <w:sz w:val="14"/>
                <w:szCs w:val="14"/>
              </w:rPr>
            </w:pPr>
            <w:r>
              <w:rPr>
                <w:color w:val="000000"/>
                <w:sz w:val="14"/>
                <w:szCs w:val="14"/>
              </w:rPr>
              <w:t>177.68</w:t>
            </w:r>
          </w:p>
        </w:tc>
        <w:tc>
          <w:tcPr>
            <w:tcW w:w="900" w:type="dxa"/>
            <w:tcBorders>
              <w:top w:val="single" w:sz="4" w:space="0" w:color="auto"/>
            </w:tcBorders>
            <w:shd w:val="clear" w:color="auto" w:fill="auto"/>
            <w:noWrap/>
            <w:vAlign w:val="center"/>
            <w:hideMark/>
          </w:tcPr>
          <w:p w:rsidR="004139B1" w:rsidRDefault="004139B1" w:rsidP="004139B1">
            <w:pPr>
              <w:jc w:val="right"/>
              <w:rPr>
                <w:color w:val="000000"/>
                <w:sz w:val="14"/>
                <w:szCs w:val="14"/>
              </w:rPr>
            </w:pPr>
            <w:r>
              <w:rPr>
                <w:color w:val="000000"/>
                <w:sz w:val="14"/>
                <w:szCs w:val="14"/>
              </w:rPr>
              <w:t>4,156.88</w:t>
            </w:r>
          </w:p>
        </w:tc>
        <w:tc>
          <w:tcPr>
            <w:tcW w:w="720" w:type="dxa"/>
            <w:tcBorders>
              <w:top w:val="single" w:sz="4" w:space="0" w:color="auto"/>
            </w:tcBorders>
            <w:shd w:val="clear" w:color="auto" w:fill="auto"/>
            <w:noWrap/>
            <w:vAlign w:val="center"/>
            <w:hideMark/>
          </w:tcPr>
          <w:p w:rsidR="004139B1" w:rsidRDefault="004139B1" w:rsidP="004139B1">
            <w:pPr>
              <w:jc w:val="right"/>
              <w:rPr>
                <w:color w:val="000000"/>
                <w:sz w:val="14"/>
                <w:szCs w:val="14"/>
              </w:rPr>
            </w:pPr>
            <w:r>
              <w:rPr>
                <w:color w:val="000000"/>
                <w:sz w:val="14"/>
                <w:szCs w:val="14"/>
              </w:rPr>
              <w:t>43.25</w:t>
            </w:r>
          </w:p>
        </w:tc>
        <w:tc>
          <w:tcPr>
            <w:tcW w:w="990" w:type="dxa"/>
            <w:tcBorders>
              <w:top w:val="single" w:sz="4" w:space="0" w:color="auto"/>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101.71</w:t>
            </w:r>
          </w:p>
        </w:tc>
      </w:tr>
      <w:tr w:rsidR="004139B1" w:rsidRPr="00FF55B1" w:rsidTr="0003712C">
        <w:trPr>
          <w:trHeight w:hRule="exact" w:val="317"/>
          <w:jc w:val="center"/>
        </w:trPr>
        <w:tc>
          <w:tcPr>
            <w:tcW w:w="730" w:type="dxa"/>
            <w:vMerge/>
            <w:tcBorders>
              <w:top w:val="single" w:sz="4" w:space="0" w:color="auto"/>
              <w:left w:val="nil"/>
              <w:bottom w:val="single" w:sz="4" w:space="0" w:color="000000"/>
            </w:tcBorders>
            <w:shd w:val="clear" w:color="auto" w:fill="auto"/>
            <w:vAlign w:val="center"/>
            <w:hideMark/>
          </w:tcPr>
          <w:p w:rsidR="004139B1" w:rsidRPr="00FF55B1" w:rsidRDefault="004139B1" w:rsidP="00745A50">
            <w:pPr>
              <w:rPr>
                <w:b/>
                <w:bCs/>
              </w:rPr>
            </w:pPr>
          </w:p>
        </w:tc>
        <w:tc>
          <w:tcPr>
            <w:tcW w:w="1170" w:type="dxa"/>
            <w:shd w:val="clear" w:color="auto" w:fill="auto"/>
            <w:noWrap/>
            <w:tcMar>
              <w:left w:w="0" w:type="dxa"/>
              <w:right w:w="0" w:type="dxa"/>
            </w:tcMar>
            <w:vAlign w:val="center"/>
            <w:hideMark/>
          </w:tcPr>
          <w:p w:rsidR="004139B1" w:rsidRPr="00FF55B1" w:rsidRDefault="004139B1" w:rsidP="00745A50">
            <w:pPr>
              <w:rPr>
                <w:sz w:val="16"/>
                <w:szCs w:val="16"/>
              </w:rPr>
            </w:pPr>
            <w:proofErr w:type="spellStart"/>
            <w:r w:rsidRPr="00FF55B1">
              <w:rPr>
                <w:sz w:val="16"/>
                <w:szCs w:val="16"/>
              </w:rPr>
              <w:t>Sindh</w:t>
            </w:r>
            <w:proofErr w:type="spellEnd"/>
          </w:p>
        </w:tc>
        <w:tc>
          <w:tcPr>
            <w:tcW w:w="990" w:type="dxa"/>
            <w:shd w:val="clear" w:color="auto" w:fill="auto"/>
            <w:noWrap/>
            <w:vAlign w:val="center"/>
            <w:hideMark/>
          </w:tcPr>
          <w:p w:rsidR="004139B1" w:rsidRDefault="004139B1" w:rsidP="004139B1">
            <w:pPr>
              <w:jc w:val="right"/>
              <w:rPr>
                <w:color w:val="000000"/>
                <w:sz w:val="14"/>
                <w:szCs w:val="14"/>
              </w:rPr>
            </w:pPr>
            <w:r>
              <w:rPr>
                <w:color w:val="000000"/>
                <w:sz w:val="14"/>
                <w:szCs w:val="14"/>
              </w:rPr>
              <w:t>4,758.89</w:t>
            </w:r>
          </w:p>
        </w:tc>
        <w:tc>
          <w:tcPr>
            <w:tcW w:w="810" w:type="dxa"/>
            <w:shd w:val="clear" w:color="auto" w:fill="auto"/>
            <w:noWrap/>
            <w:vAlign w:val="center"/>
            <w:hideMark/>
          </w:tcPr>
          <w:p w:rsidR="004139B1" w:rsidRDefault="004139B1" w:rsidP="004139B1">
            <w:pPr>
              <w:jc w:val="right"/>
              <w:rPr>
                <w:color w:val="000000"/>
                <w:sz w:val="14"/>
                <w:szCs w:val="14"/>
              </w:rPr>
            </w:pPr>
            <w:r>
              <w:rPr>
                <w:color w:val="000000"/>
                <w:sz w:val="14"/>
                <w:szCs w:val="14"/>
              </w:rPr>
              <w:t>4,569.15</w:t>
            </w:r>
          </w:p>
        </w:tc>
        <w:tc>
          <w:tcPr>
            <w:tcW w:w="900" w:type="dxa"/>
            <w:shd w:val="clear" w:color="auto" w:fill="auto"/>
            <w:noWrap/>
            <w:vAlign w:val="center"/>
            <w:hideMark/>
          </w:tcPr>
          <w:p w:rsidR="004139B1" w:rsidRDefault="004139B1" w:rsidP="004139B1">
            <w:pPr>
              <w:jc w:val="right"/>
              <w:rPr>
                <w:color w:val="000000"/>
                <w:sz w:val="14"/>
                <w:szCs w:val="14"/>
              </w:rPr>
            </w:pPr>
            <w:r>
              <w:rPr>
                <w:color w:val="000000"/>
                <w:sz w:val="14"/>
                <w:szCs w:val="14"/>
              </w:rPr>
              <w:t>96.01</w:t>
            </w:r>
          </w:p>
        </w:tc>
        <w:tc>
          <w:tcPr>
            <w:tcW w:w="720" w:type="dxa"/>
            <w:shd w:val="clear" w:color="auto" w:fill="auto"/>
            <w:noWrap/>
            <w:vAlign w:val="center"/>
            <w:hideMark/>
          </w:tcPr>
          <w:p w:rsidR="004139B1" w:rsidRDefault="004139B1" w:rsidP="004139B1">
            <w:pPr>
              <w:jc w:val="right"/>
              <w:rPr>
                <w:color w:val="000000"/>
                <w:sz w:val="14"/>
                <w:szCs w:val="14"/>
              </w:rPr>
            </w:pPr>
            <w:r>
              <w:rPr>
                <w:color w:val="000000"/>
                <w:sz w:val="14"/>
                <w:szCs w:val="14"/>
              </w:rPr>
              <w:t>189.74</w:t>
            </w:r>
          </w:p>
        </w:tc>
        <w:tc>
          <w:tcPr>
            <w:tcW w:w="900" w:type="dxa"/>
            <w:shd w:val="clear" w:color="auto" w:fill="auto"/>
            <w:noWrap/>
            <w:vAlign w:val="center"/>
            <w:hideMark/>
          </w:tcPr>
          <w:p w:rsidR="004139B1" w:rsidRDefault="004139B1" w:rsidP="004139B1">
            <w:pPr>
              <w:jc w:val="right"/>
              <w:rPr>
                <w:color w:val="000000"/>
                <w:sz w:val="14"/>
                <w:szCs w:val="14"/>
              </w:rPr>
            </w:pPr>
            <w:r>
              <w:rPr>
                <w:color w:val="000000"/>
                <w:sz w:val="14"/>
                <w:szCs w:val="14"/>
              </w:rPr>
              <w:t>3.99</w:t>
            </w:r>
          </w:p>
        </w:tc>
        <w:tc>
          <w:tcPr>
            <w:tcW w:w="990" w:type="dxa"/>
            <w:shd w:val="clear" w:color="auto" w:fill="auto"/>
            <w:noWrap/>
            <w:vAlign w:val="center"/>
            <w:hideMark/>
          </w:tcPr>
          <w:p w:rsidR="004139B1" w:rsidRDefault="004139B1" w:rsidP="004139B1">
            <w:pPr>
              <w:jc w:val="right"/>
              <w:rPr>
                <w:color w:val="000000"/>
                <w:sz w:val="14"/>
                <w:szCs w:val="14"/>
              </w:rPr>
            </w:pPr>
            <w:r>
              <w:rPr>
                <w:color w:val="000000"/>
                <w:sz w:val="14"/>
                <w:szCs w:val="14"/>
              </w:rPr>
              <w:t>70.31</w:t>
            </w:r>
          </w:p>
        </w:tc>
        <w:tc>
          <w:tcPr>
            <w:tcW w:w="900" w:type="dxa"/>
            <w:shd w:val="clear" w:color="auto" w:fill="auto"/>
            <w:noWrap/>
            <w:vAlign w:val="center"/>
            <w:hideMark/>
          </w:tcPr>
          <w:p w:rsidR="004139B1" w:rsidRDefault="004139B1" w:rsidP="004139B1">
            <w:pPr>
              <w:jc w:val="right"/>
              <w:rPr>
                <w:color w:val="000000"/>
                <w:sz w:val="14"/>
                <w:szCs w:val="14"/>
              </w:rPr>
            </w:pPr>
            <w:r>
              <w:rPr>
                <w:color w:val="000000"/>
                <w:sz w:val="14"/>
                <w:szCs w:val="14"/>
              </w:rPr>
              <w:t>4,639.46</w:t>
            </w:r>
          </w:p>
        </w:tc>
        <w:tc>
          <w:tcPr>
            <w:tcW w:w="720" w:type="dxa"/>
            <w:shd w:val="clear" w:color="auto" w:fill="auto"/>
            <w:noWrap/>
            <w:vAlign w:val="center"/>
            <w:hideMark/>
          </w:tcPr>
          <w:p w:rsidR="004139B1" w:rsidRDefault="004139B1" w:rsidP="004139B1">
            <w:pPr>
              <w:jc w:val="right"/>
              <w:rPr>
                <w:color w:val="000000"/>
                <w:sz w:val="14"/>
                <w:szCs w:val="14"/>
              </w:rPr>
            </w:pPr>
            <w:r>
              <w:rPr>
                <w:color w:val="000000"/>
                <w:sz w:val="14"/>
                <w:szCs w:val="14"/>
              </w:rPr>
              <w:t>48.27</w:t>
            </w:r>
          </w:p>
        </w:tc>
        <w:tc>
          <w:tcPr>
            <w:tcW w:w="990" w:type="dxa"/>
            <w:tcBorders>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97.49</w:t>
            </w:r>
          </w:p>
        </w:tc>
      </w:tr>
      <w:tr w:rsidR="004139B1" w:rsidRPr="00FF55B1" w:rsidTr="0003712C">
        <w:trPr>
          <w:trHeight w:hRule="exact" w:val="317"/>
          <w:jc w:val="center"/>
        </w:trPr>
        <w:tc>
          <w:tcPr>
            <w:tcW w:w="730" w:type="dxa"/>
            <w:vMerge/>
            <w:tcBorders>
              <w:top w:val="single" w:sz="4" w:space="0" w:color="auto"/>
              <w:left w:val="nil"/>
              <w:bottom w:val="single" w:sz="4" w:space="0" w:color="000000"/>
            </w:tcBorders>
            <w:shd w:val="clear" w:color="auto" w:fill="auto"/>
            <w:vAlign w:val="center"/>
            <w:hideMark/>
          </w:tcPr>
          <w:p w:rsidR="004139B1" w:rsidRPr="00FF55B1" w:rsidRDefault="004139B1" w:rsidP="00745A50">
            <w:pPr>
              <w:rPr>
                <w:b/>
                <w:bCs/>
              </w:rPr>
            </w:pPr>
          </w:p>
        </w:tc>
        <w:tc>
          <w:tcPr>
            <w:tcW w:w="1170" w:type="dxa"/>
            <w:shd w:val="clear" w:color="auto" w:fill="auto"/>
            <w:noWrap/>
            <w:tcMar>
              <w:left w:w="0" w:type="dxa"/>
              <w:right w:w="0" w:type="dxa"/>
            </w:tcMar>
            <w:vAlign w:val="center"/>
            <w:hideMark/>
          </w:tcPr>
          <w:p w:rsidR="004139B1" w:rsidRPr="00FF55B1" w:rsidRDefault="004139B1" w:rsidP="00745A50">
            <w:pPr>
              <w:rPr>
                <w:sz w:val="16"/>
                <w:szCs w:val="16"/>
              </w:rPr>
            </w:pPr>
            <w:r w:rsidRPr="00FF55B1">
              <w:rPr>
                <w:sz w:val="16"/>
                <w:szCs w:val="16"/>
              </w:rPr>
              <w:t>KPK</w:t>
            </w:r>
          </w:p>
        </w:tc>
        <w:tc>
          <w:tcPr>
            <w:tcW w:w="990" w:type="dxa"/>
            <w:shd w:val="clear" w:color="auto" w:fill="auto"/>
            <w:noWrap/>
            <w:vAlign w:val="center"/>
            <w:hideMark/>
          </w:tcPr>
          <w:p w:rsidR="004139B1" w:rsidRDefault="004139B1" w:rsidP="004139B1">
            <w:pPr>
              <w:jc w:val="right"/>
              <w:rPr>
                <w:color w:val="000000"/>
                <w:sz w:val="14"/>
                <w:szCs w:val="14"/>
              </w:rPr>
            </w:pPr>
            <w:r>
              <w:rPr>
                <w:color w:val="000000"/>
                <w:sz w:val="14"/>
                <w:szCs w:val="14"/>
              </w:rPr>
              <w:t>44.87</w:t>
            </w:r>
          </w:p>
        </w:tc>
        <w:tc>
          <w:tcPr>
            <w:tcW w:w="810" w:type="dxa"/>
            <w:shd w:val="clear" w:color="auto" w:fill="auto"/>
            <w:noWrap/>
            <w:vAlign w:val="center"/>
            <w:hideMark/>
          </w:tcPr>
          <w:p w:rsidR="004139B1" w:rsidRDefault="004139B1" w:rsidP="004139B1">
            <w:pPr>
              <w:jc w:val="right"/>
              <w:rPr>
                <w:color w:val="000000"/>
                <w:sz w:val="14"/>
                <w:szCs w:val="14"/>
              </w:rPr>
            </w:pPr>
            <w:r>
              <w:rPr>
                <w:color w:val="000000"/>
                <w:sz w:val="14"/>
                <w:szCs w:val="14"/>
              </w:rPr>
              <w:t>44.14</w:t>
            </w:r>
          </w:p>
        </w:tc>
        <w:tc>
          <w:tcPr>
            <w:tcW w:w="900" w:type="dxa"/>
            <w:shd w:val="clear" w:color="auto" w:fill="auto"/>
            <w:noWrap/>
            <w:vAlign w:val="center"/>
            <w:hideMark/>
          </w:tcPr>
          <w:p w:rsidR="004139B1" w:rsidRDefault="004139B1" w:rsidP="004139B1">
            <w:pPr>
              <w:jc w:val="right"/>
              <w:rPr>
                <w:color w:val="000000"/>
                <w:sz w:val="14"/>
                <w:szCs w:val="14"/>
              </w:rPr>
            </w:pPr>
            <w:r>
              <w:rPr>
                <w:color w:val="000000"/>
                <w:sz w:val="14"/>
                <w:szCs w:val="14"/>
              </w:rPr>
              <w:t>98.37</w:t>
            </w:r>
          </w:p>
        </w:tc>
        <w:tc>
          <w:tcPr>
            <w:tcW w:w="720" w:type="dxa"/>
            <w:shd w:val="clear" w:color="auto" w:fill="auto"/>
            <w:noWrap/>
            <w:vAlign w:val="center"/>
            <w:hideMark/>
          </w:tcPr>
          <w:p w:rsidR="004139B1" w:rsidRDefault="004139B1" w:rsidP="004139B1">
            <w:pPr>
              <w:jc w:val="right"/>
              <w:rPr>
                <w:color w:val="000000"/>
                <w:sz w:val="14"/>
                <w:szCs w:val="14"/>
              </w:rPr>
            </w:pPr>
            <w:r>
              <w:rPr>
                <w:color w:val="000000"/>
                <w:sz w:val="14"/>
                <w:szCs w:val="14"/>
              </w:rPr>
              <w:t>0.73</w:t>
            </w:r>
          </w:p>
        </w:tc>
        <w:tc>
          <w:tcPr>
            <w:tcW w:w="900" w:type="dxa"/>
            <w:shd w:val="clear" w:color="auto" w:fill="auto"/>
            <w:noWrap/>
            <w:vAlign w:val="center"/>
            <w:hideMark/>
          </w:tcPr>
          <w:p w:rsidR="004139B1" w:rsidRDefault="004139B1" w:rsidP="004139B1">
            <w:pPr>
              <w:jc w:val="right"/>
              <w:rPr>
                <w:color w:val="000000"/>
                <w:sz w:val="14"/>
                <w:szCs w:val="14"/>
              </w:rPr>
            </w:pPr>
            <w:r>
              <w:rPr>
                <w:color w:val="000000"/>
                <w:sz w:val="14"/>
                <w:szCs w:val="14"/>
              </w:rPr>
              <w:t>1.63</w:t>
            </w:r>
          </w:p>
        </w:tc>
        <w:tc>
          <w:tcPr>
            <w:tcW w:w="990" w:type="dxa"/>
            <w:shd w:val="clear" w:color="auto" w:fill="auto"/>
            <w:noWrap/>
            <w:vAlign w:val="center"/>
            <w:hideMark/>
          </w:tcPr>
          <w:p w:rsidR="004139B1" w:rsidRDefault="004139B1" w:rsidP="004139B1">
            <w:pPr>
              <w:jc w:val="right"/>
              <w:rPr>
                <w:color w:val="000000"/>
                <w:sz w:val="14"/>
                <w:szCs w:val="14"/>
              </w:rPr>
            </w:pPr>
            <w:r>
              <w:rPr>
                <w:color w:val="000000"/>
                <w:sz w:val="14"/>
                <w:szCs w:val="14"/>
              </w:rPr>
              <w:t>43.09</w:t>
            </w:r>
          </w:p>
        </w:tc>
        <w:tc>
          <w:tcPr>
            <w:tcW w:w="900" w:type="dxa"/>
            <w:shd w:val="clear" w:color="auto" w:fill="auto"/>
            <w:noWrap/>
            <w:vAlign w:val="center"/>
            <w:hideMark/>
          </w:tcPr>
          <w:p w:rsidR="004139B1" w:rsidRDefault="004139B1" w:rsidP="004139B1">
            <w:pPr>
              <w:jc w:val="right"/>
              <w:rPr>
                <w:color w:val="000000"/>
                <w:sz w:val="14"/>
                <w:szCs w:val="14"/>
              </w:rPr>
            </w:pPr>
            <w:r>
              <w:rPr>
                <w:color w:val="000000"/>
                <w:sz w:val="14"/>
                <w:szCs w:val="14"/>
              </w:rPr>
              <w:t>87.23</w:t>
            </w:r>
          </w:p>
        </w:tc>
        <w:tc>
          <w:tcPr>
            <w:tcW w:w="720" w:type="dxa"/>
            <w:shd w:val="clear" w:color="auto" w:fill="auto"/>
            <w:noWrap/>
            <w:vAlign w:val="center"/>
            <w:hideMark/>
          </w:tcPr>
          <w:p w:rsidR="004139B1" w:rsidRDefault="004139B1" w:rsidP="004139B1">
            <w:pPr>
              <w:jc w:val="right"/>
              <w:rPr>
                <w:color w:val="000000"/>
                <w:sz w:val="14"/>
                <w:szCs w:val="14"/>
              </w:rPr>
            </w:pPr>
            <w:r>
              <w:rPr>
                <w:color w:val="000000"/>
                <w:sz w:val="14"/>
                <w:szCs w:val="14"/>
              </w:rPr>
              <w:t>0.91</w:t>
            </w:r>
          </w:p>
        </w:tc>
        <w:tc>
          <w:tcPr>
            <w:tcW w:w="990" w:type="dxa"/>
            <w:tcBorders>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194.39</w:t>
            </w:r>
          </w:p>
        </w:tc>
      </w:tr>
      <w:tr w:rsidR="004139B1" w:rsidRPr="00FF55B1" w:rsidTr="0003712C">
        <w:trPr>
          <w:trHeight w:hRule="exact" w:val="317"/>
          <w:jc w:val="center"/>
        </w:trPr>
        <w:tc>
          <w:tcPr>
            <w:tcW w:w="730" w:type="dxa"/>
            <w:vMerge/>
            <w:tcBorders>
              <w:top w:val="single" w:sz="4" w:space="0" w:color="auto"/>
              <w:left w:val="nil"/>
              <w:bottom w:val="single" w:sz="4" w:space="0" w:color="000000"/>
            </w:tcBorders>
            <w:shd w:val="clear" w:color="auto" w:fill="auto"/>
            <w:vAlign w:val="center"/>
            <w:hideMark/>
          </w:tcPr>
          <w:p w:rsidR="004139B1" w:rsidRPr="00FF55B1" w:rsidRDefault="004139B1" w:rsidP="00745A50">
            <w:pPr>
              <w:rPr>
                <w:b/>
                <w:bCs/>
              </w:rPr>
            </w:pPr>
          </w:p>
        </w:tc>
        <w:tc>
          <w:tcPr>
            <w:tcW w:w="1170" w:type="dxa"/>
            <w:shd w:val="clear" w:color="auto" w:fill="auto"/>
            <w:noWrap/>
            <w:tcMar>
              <w:left w:w="0" w:type="dxa"/>
              <w:right w:w="0" w:type="dxa"/>
            </w:tcMar>
            <w:vAlign w:val="center"/>
            <w:hideMark/>
          </w:tcPr>
          <w:p w:rsidR="004139B1" w:rsidRPr="00FF55B1" w:rsidRDefault="004139B1" w:rsidP="00745A50">
            <w:pPr>
              <w:rPr>
                <w:sz w:val="16"/>
                <w:szCs w:val="16"/>
              </w:rPr>
            </w:pPr>
            <w:proofErr w:type="spellStart"/>
            <w:r w:rsidRPr="00FF55B1">
              <w:rPr>
                <w:sz w:val="16"/>
                <w:szCs w:val="16"/>
              </w:rPr>
              <w:t>Balochistan</w:t>
            </w:r>
            <w:proofErr w:type="spellEnd"/>
          </w:p>
        </w:tc>
        <w:tc>
          <w:tcPr>
            <w:tcW w:w="990" w:type="dxa"/>
            <w:shd w:val="clear" w:color="auto" w:fill="auto"/>
            <w:noWrap/>
            <w:vAlign w:val="center"/>
            <w:hideMark/>
          </w:tcPr>
          <w:p w:rsidR="004139B1" w:rsidRDefault="004139B1" w:rsidP="004139B1">
            <w:pPr>
              <w:jc w:val="right"/>
              <w:rPr>
                <w:color w:val="000000"/>
                <w:sz w:val="14"/>
                <w:szCs w:val="14"/>
              </w:rPr>
            </w:pPr>
            <w:r>
              <w:rPr>
                <w:color w:val="000000"/>
                <w:sz w:val="14"/>
                <w:szCs w:val="14"/>
              </w:rPr>
              <w:t>8.59</w:t>
            </w:r>
          </w:p>
        </w:tc>
        <w:tc>
          <w:tcPr>
            <w:tcW w:w="810" w:type="dxa"/>
            <w:shd w:val="clear" w:color="auto" w:fill="auto"/>
            <w:noWrap/>
            <w:vAlign w:val="center"/>
            <w:hideMark/>
          </w:tcPr>
          <w:p w:rsidR="004139B1" w:rsidRDefault="004139B1" w:rsidP="004139B1">
            <w:pPr>
              <w:jc w:val="right"/>
              <w:rPr>
                <w:color w:val="000000"/>
                <w:sz w:val="14"/>
                <w:szCs w:val="14"/>
              </w:rPr>
            </w:pPr>
            <w:r>
              <w:rPr>
                <w:color w:val="000000"/>
                <w:sz w:val="14"/>
                <w:szCs w:val="14"/>
              </w:rPr>
              <w:t>8.56</w:t>
            </w:r>
          </w:p>
        </w:tc>
        <w:tc>
          <w:tcPr>
            <w:tcW w:w="900" w:type="dxa"/>
            <w:shd w:val="clear" w:color="auto" w:fill="auto"/>
            <w:noWrap/>
            <w:vAlign w:val="center"/>
            <w:hideMark/>
          </w:tcPr>
          <w:p w:rsidR="004139B1" w:rsidRDefault="004139B1" w:rsidP="004139B1">
            <w:pPr>
              <w:jc w:val="right"/>
              <w:rPr>
                <w:color w:val="000000"/>
                <w:sz w:val="14"/>
                <w:szCs w:val="14"/>
              </w:rPr>
            </w:pPr>
            <w:r>
              <w:rPr>
                <w:color w:val="000000"/>
                <w:sz w:val="14"/>
                <w:szCs w:val="14"/>
              </w:rPr>
              <w:t>99.73</w:t>
            </w:r>
          </w:p>
        </w:tc>
        <w:tc>
          <w:tcPr>
            <w:tcW w:w="720" w:type="dxa"/>
            <w:shd w:val="clear" w:color="auto" w:fill="auto"/>
            <w:noWrap/>
            <w:vAlign w:val="center"/>
            <w:hideMark/>
          </w:tcPr>
          <w:p w:rsidR="004139B1" w:rsidRDefault="004139B1" w:rsidP="004139B1">
            <w:pPr>
              <w:jc w:val="right"/>
              <w:rPr>
                <w:color w:val="000000"/>
                <w:sz w:val="14"/>
                <w:szCs w:val="14"/>
              </w:rPr>
            </w:pPr>
            <w:r>
              <w:rPr>
                <w:color w:val="000000"/>
                <w:sz w:val="14"/>
                <w:szCs w:val="14"/>
              </w:rPr>
              <w:t>0.02</w:t>
            </w:r>
          </w:p>
        </w:tc>
        <w:tc>
          <w:tcPr>
            <w:tcW w:w="900" w:type="dxa"/>
            <w:shd w:val="clear" w:color="auto" w:fill="auto"/>
            <w:noWrap/>
            <w:vAlign w:val="center"/>
            <w:hideMark/>
          </w:tcPr>
          <w:p w:rsidR="004139B1" w:rsidRDefault="004139B1" w:rsidP="004139B1">
            <w:pPr>
              <w:jc w:val="right"/>
              <w:rPr>
                <w:color w:val="000000"/>
                <w:sz w:val="14"/>
                <w:szCs w:val="14"/>
              </w:rPr>
            </w:pPr>
            <w:r>
              <w:rPr>
                <w:color w:val="000000"/>
                <w:sz w:val="14"/>
                <w:szCs w:val="14"/>
              </w:rPr>
              <w:t>0.27</w:t>
            </w:r>
          </w:p>
        </w:tc>
        <w:tc>
          <w:tcPr>
            <w:tcW w:w="990" w:type="dxa"/>
            <w:shd w:val="clear" w:color="auto" w:fill="auto"/>
            <w:noWrap/>
            <w:vAlign w:val="center"/>
            <w:hideMark/>
          </w:tcPr>
          <w:p w:rsidR="004139B1" w:rsidRDefault="004139B1" w:rsidP="004139B1">
            <w:pPr>
              <w:jc w:val="right"/>
              <w:rPr>
                <w:color w:val="000000"/>
                <w:sz w:val="14"/>
                <w:szCs w:val="14"/>
              </w:rPr>
            </w:pPr>
            <w:r>
              <w:rPr>
                <w:color w:val="000000"/>
                <w:sz w:val="14"/>
                <w:szCs w:val="14"/>
              </w:rPr>
              <w:t>43.20</w:t>
            </w:r>
          </w:p>
        </w:tc>
        <w:tc>
          <w:tcPr>
            <w:tcW w:w="900" w:type="dxa"/>
            <w:shd w:val="clear" w:color="auto" w:fill="auto"/>
            <w:noWrap/>
            <w:vAlign w:val="center"/>
            <w:hideMark/>
          </w:tcPr>
          <w:p w:rsidR="004139B1" w:rsidRDefault="004139B1" w:rsidP="004139B1">
            <w:pPr>
              <w:jc w:val="right"/>
              <w:rPr>
                <w:color w:val="000000"/>
                <w:sz w:val="14"/>
                <w:szCs w:val="14"/>
              </w:rPr>
            </w:pPr>
            <w:r>
              <w:rPr>
                <w:color w:val="000000"/>
                <w:sz w:val="14"/>
                <w:szCs w:val="14"/>
              </w:rPr>
              <w:t>51.76</w:t>
            </w:r>
          </w:p>
        </w:tc>
        <w:tc>
          <w:tcPr>
            <w:tcW w:w="720" w:type="dxa"/>
            <w:shd w:val="clear" w:color="auto" w:fill="auto"/>
            <w:noWrap/>
            <w:vAlign w:val="center"/>
            <w:hideMark/>
          </w:tcPr>
          <w:p w:rsidR="004139B1" w:rsidRDefault="004139B1" w:rsidP="004139B1">
            <w:pPr>
              <w:jc w:val="right"/>
              <w:rPr>
                <w:color w:val="000000"/>
                <w:sz w:val="14"/>
                <w:szCs w:val="14"/>
              </w:rPr>
            </w:pPr>
            <w:r>
              <w:rPr>
                <w:color w:val="000000"/>
                <w:sz w:val="14"/>
                <w:szCs w:val="14"/>
              </w:rPr>
              <w:t>0.54</w:t>
            </w:r>
          </w:p>
        </w:tc>
        <w:tc>
          <w:tcPr>
            <w:tcW w:w="990" w:type="dxa"/>
            <w:tcBorders>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602.91</w:t>
            </w:r>
          </w:p>
        </w:tc>
      </w:tr>
      <w:tr w:rsidR="004139B1" w:rsidRPr="00FF55B1" w:rsidTr="0003712C">
        <w:trPr>
          <w:trHeight w:hRule="exact" w:val="317"/>
          <w:jc w:val="center"/>
        </w:trPr>
        <w:tc>
          <w:tcPr>
            <w:tcW w:w="730" w:type="dxa"/>
            <w:vMerge/>
            <w:tcBorders>
              <w:top w:val="single" w:sz="4" w:space="0" w:color="auto"/>
              <w:left w:val="nil"/>
              <w:bottom w:val="single" w:sz="4" w:space="0" w:color="000000"/>
            </w:tcBorders>
            <w:shd w:val="clear" w:color="auto" w:fill="auto"/>
            <w:vAlign w:val="center"/>
            <w:hideMark/>
          </w:tcPr>
          <w:p w:rsidR="004139B1" w:rsidRPr="00FF55B1" w:rsidRDefault="004139B1" w:rsidP="00745A50">
            <w:pPr>
              <w:rPr>
                <w:b/>
                <w:bCs/>
              </w:rPr>
            </w:pPr>
          </w:p>
        </w:tc>
        <w:tc>
          <w:tcPr>
            <w:tcW w:w="1170" w:type="dxa"/>
            <w:shd w:val="clear" w:color="auto" w:fill="auto"/>
            <w:noWrap/>
            <w:tcMar>
              <w:left w:w="0" w:type="dxa"/>
              <w:right w:w="0" w:type="dxa"/>
            </w:tcMar>
            <w:vAlign w:val="center"/>
            <w:hideMark/>
          </w:tcPr>
          <w:p w:rsidR="004139B1" w:rsidRPr="00FF55B1" w:rsidRDefault="004139B1" w:rsidP="00745A50">
            <w:pPr>
              <w:rPr>
                <w:sz w:val="16"/>
                <w:szCs w:val="16"/>
              </w:rPr>
            </w:pPr>
            <w:r w:rsidRPr="00FF55B1">
              <w:rPr>
                <w:sz w:val="16"/>
                <w:szCs w:val="16"/>
              </w:rPr>
              <w:t>Islamabad</w:t>
            </w:r>
          </w:p>
        </w:tc>
        <w:tc>
          <w:tcPr>
            <w:tcW w:w="990" w:type="dxa"/>
            <w:shd w:val="clear" w:color="auto" w:fill="auto"/>
            <w:noWrap/>
            <w:vAlign w:val="center"/>
            <w:hideMark/>
          </w:tcPr>
          <w:p w:rsidR="004139B1" w:rsidRDefault="004139B1" w:rsidP="004139B1">
            <w:pPr>
              <w:jc w:val="right"/>
              <w:rPr>
                <w:color w:val="000000"/>
                <w:sz w:val="14"/>
                <w:szCs w:val="14"/>
              </w:rPr>
            </w:pPr>
            <w:r>
              <w:rPr>
                <w:color w:val="000000"/>
                <w:sz w:val="14"/>
                <w:szCs w:val="14"/>
              </w:rPr>
              <w:t>697.98</w:t>
            </w:r>
          </w:p>
        </w:tc>
        <w:tc>
          <w:tcPr>
            <w:tcW w:w="810" w:type="dxa"/>
            <w:shd w:val="clear" w:color="auto" w:fill="auto"/>
            <w:noWrap/>
            <w:vAlign w:val="center"/>
            <w:hideMark/>
          </w:tcPr>
          <w:p w:rsidR="004139B1" w:rsidRDefault="004139B1" w:rsidP="004139B1">
            <w:pPr>
              <w:jc w:val="right"/>
              <w:rPr>
                <w:color w:val="000000"/>
                <w:sz w:val="14"/>
                <w:szCs w:val="14"/>
              </w:rPr>
            </w:pPr>
            <w:r>
              <w:rPr>
                <w:color w:val="000000"/>
                <w:sz w:val="14"/>
                <w:szCs w:val="14"/>
              </w:rPr>
              <w:t>603.07</w:t>
            </w:r>
          </w:p>
        </w:tc>
        <w:tc>
          <w:tcPr>
            <w:tcW w:w="900" w:type="dxa"/>
            <w:shd w:val="clear" w:color="auto" w:fill="auto"/>
            <w:noWrap/>
            <w:vAlign w:val="center"/>
            <w:hideMark/>
          </w:tcPr>
          <w:p w:rsidR="004139B1" w:rsidRDefault="004139B1" w:rsidP="004139B1">
            <w:pPr>
              <w:jc w:val="right"/>
              <w:rPr>
                <w:color w:val="000000"/>
                <w:sz w:val="14"/>
                <w:szCs w:val="14"/>
              </w:rPr>
            </w:pPr>
            <w:r>
              <w:rPr>
                <w:color w:val="000000"/>
                <w:sz w:val="14"/>
                <w:szCs w:val="14"/>
              </w:rPr>
              <w:t>86.40</w:t>
            </w:r>
          </w:p>
        </w:tc>
        <w:tc>
          <w:tcPr>
            <w:tcW w:w="720" w:type="dxa"/>
            <w:shd w:val="clear" w:color="auto" w:fill="auto"/>
            <w:noWrap/>
            <w:vAlign w:val="center"/>
            <w:hideMark/>
          </w:tcPr>
          <w:p w:rsidR="004139B1" w:rsidRDefault="004139B1" w:rsidP="004139B1">
            <w:pPr>
              <w:jc w:val="right"/>
              <w:rPr>
                <w:color w:val="000000"/>
                <w:sz w:val="14"/>
                <w:szCs w:val="14"/>
              </w:rPr>
            </w:pPr>
            <w:r>
              <w:rPr>
                <w:color w:val="000000"/>
                <w:sz w:val="14"/>
                <w:szCs w:val="14"/>
              </w:rPr>
              <w:t>94.91</w:t>
            </w:r>
          </w:p>
        </w:tc>
        <w:tc>
          <w:tcPr>
            <w:tcW w:w="900" w:type="dxa"/>
            <w:shd w:val="clear" w:color="auto" w:fill="auto"/>
            <w:noWrap/>
            <w:vAlign w:val="center"/>
            <w:hideMark/>
          </w:tcPr>
          <w:p w:rsidR="004139B1" w:rsidRDefault="004139B1" w:rsidP="004139B1">
            <w:pPr>
              <w:jc w:val="right"/>
              <w:rPr>
                <w:color w:val="000000"/>
                <w:sz w:val="14"/>
                <w:szCs w:val="14"/>
              </w:rPr>
            </w:pPr>
            <w:r>
              <w:rPr>
                <w:color w:val="000000"/>
                <w:sz w:val="14"/>
                <w:szCs w:val="14"/>
              </w:rPr>
              <w:t>13.60</w:t>
            </w:r>
          </w:p>
        </w:tc>
        <w:tc>
          <w:tcPr>
            <w:tcW w:w="990" w:type="dxa"/>
            <w:shd w:val="clear" w:color="auto" w:fill="auto"/>
            <w:noWrap/>
            <w:vAlign w:val="center"/>
            <w:hideMark/>
          </w:tcPr>
          <w:p w:rsidR="004139B1" w:rsidRDefault="004139B1" w:rsidP="004139B1">
            <w:pPr>
              <w:jc w:val="right"/>
              <w:rPr>
                <w:color w:val="000000"/>
                <w:sz w:val="14"/>
                <w:szCs w:val="14"/>
              </w:rPr>
            </w:pPr>
            <w:r>
              <w:rPr>
                <w:color w:val="000000"/>
                <w:sz w:val="14"/>
                <w:szCs w:val="14"/>
              </w:rPr>
              <w:t>55.81</w:t>
            </w:r>
          </w:p>
        </w:tc>
        <w:tc>
          <w:tcPr>
            <w:tcW w:w="900" w:type="dxa"/>
            <w:shd w:val="clear" w:color="auto" w:fill="auto"/>
            <w:noWrap/>
            <w:vAlign w:val="center"/>
            <w:hideMark/>
          </w:tcPr>
          <w:p w:rsidR="004139B1" w:rsidRDefault="004139B1" w:rsidP="004139B1">
            <w:pPr>
              <w:jc w:val="right"/>
              <w:rPr>
                <w:color w:val="000000"/>
                <w:sz w:val="14"/>
                <w:szCs w:val="14"/>
              </w:rPr>
            </w:pPr>
            <w:r>
              <w:rPr>
                <w:color w:val="000000"/>
                <w:sz w:val="14"/>
                <w:szCs w:val="14"/>
              </w:rPr>
              <w:t>658.88</w:t>
            </w:r>
          </w:p>
        </w:tc>
        <w:tc>
          <w:tcPr>
            <w:tcW w:w="720" w:type="dxa"/>
            <w:shd w:val="clear" w:color="auto" w:fill="auto"/>
            <w:noWrap/>
            <w:vAlign w:val="center"/>
            <w:hideMark/>
          </w:tcPr>
          <w:p w:rsidR="004139B1" w:rsidRDefault="004139B1" w:rsidP="004139B1">
            <w:pPr>
              <w:jc w:val="right"/>
              <w:rPr>
                <w:color w:val="000000"/>
                <w:sz w:val="14"/>
                <w:szCs w:val="14"/>
              </w:rPr>
            </w:pPr>
            <w:r>
              <w:rPr>
                <w:color w:val="000000"/>
                <w:sz w:val="14"/>
                <w:szCs w:val="14"/>
              </w:rPr>
              <w:t>6.86</w:t>
            </w:r>
          </w:p>
        </w:tc>
        <w:tc>
          <w:tcPr>
            <w:tcW w:w="990" w:type="dxa"/>
            <w:tcBorders>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94.40</w:t>
            </w:r>
          </w:p>
        </w:tc>
      </w:tr>
      <w:tr w:rsidR="004139B1" w:rsidRPr="00FF55B1" w:rsidTr="0003712C">
        <w:trPr>
          <w:trHeight w:hRule="exact" w:val="317"/>
          <w:jc w:val="center"/>
        </w:trPr>
        <w:tc>
          <w:tcPr>
            <w:tcW w:w="730" w:type="dxa"/>
            <w:vMerge/>
            <w:tcBorders>
              <w:top w:val="single" w:sz="4" w:space="0" w:color="auto"/>
              <w:left w:val="nil"/>
              <w:bottom w:val="single" w:sz="4" w:space="0" w:color="000000"/>
            </w:tcBorders>
            <w:shd w:val="clear" w:color="auto" w:fill="auto"/>
            <w:vAlign w:val="center"/>
            <w:hideMark/>
          </w:tcPr>
          <w:p w:rsidR="004139B1" w:rsidRPr="00FF55B1" w:rsidRDefault="004139B1" w:rsidP="00745A50">
            <w:pPr>
              <w:rPr>
                <w:b/>
                <w:bCs/>
              </w:rPr>
            </w:pPr>
          </w:p>
        </w:tc>
        <w:tc>
          <w:tcPr>
            <w:tcW w:w="1170" w:type="dxa"/>
            <w:shd w:val="clear" w:color="auto" w:fill="auto"/>
            <w:noWrap/>
            <w:tcMar>
              <w:left w:w="0" w:type="dxa"/>
              <w:right w:w="0" w:type="dxa"/>
            </w:tcMar>
            <w:vAlign w:val="center"/>
            <w:hideMark/>
          </w:tcPr>
          <w:p w:rsidR="004139B1" w:rsidRPr="00FF55B1" w:rsidRDefault="004139B1" w:rsidP="00745A50">
            <w:pPr>
              <w:rPr>
                <w:sz w:val="16"/>
                <w:szCs w:val="16"/>
              </w:rPr>
            </w:pPr>
            <w:r w:rsidRPr="00FF55B1">
              <w:rPr>
                <w:sz w:val="16"/>
                <w:szCs w:val="16"/>
              </w:rPr>
              <w:t>FATA</w:t>
            </w:r>
          </w:p>
        </w:tc>
        <w:tc>
          <w:tcPr>
            <w:tcW w:w="990" w:type="dxa"/>
            <w:shd w:val="clear" w:color="auto" w:fill="auto"/>
            <w:noWrap/>
            <w:vAlign w:val="center"/>
            <w:hideMark/>
          </w:tcPr>
          <w:p w:rsidR="004139B1" w:rsidRDefault="004139B1" w:rsidP="004139B1">
            <w:pPr>
              <w:jc w:val="right"/>
              <w:rPr>
                <w:color w:val="000000"/>
                <w:sz w:val="14"/>
                <w:szCs w:val="14"/>
              </w:rPr>
            </w:pPr>
            <w:r>
              <w:rPr>
                <w:color w:val="000000"/>
                <w:sz w:val="14"/>
                <w:szCs w:val="14"/>
              </w:rPr>
              <w:t>0.18</w:t>
            </w:r>
          </w:p>
        </w:tc>
        <w:tc>
          <w:tcPr>
            <w:tcW w:w="810" w:type="dxa"/>
            <w:shd w:val="clear" w:color="auto" w:fill="auto"/>
            <w:noWrap/>
            <w:vAlign w:val="center"/>
            <w:hideMark/>
          </w:tcPr>
          <w:p w:rsidR="004139B1" w:rsidRDefault="004139B1" w:rsidP="004139B1">
            <w:pPr>
              <w:jc w:val="right"/>
              <w:rPr>
                <w:color w:val="000000"/>
                <w:sz w:val="14"/>
                <w:szCs w:val="14"/>
              </w:rPr>
            </w:pPr>
            <w:r>
              <w:rPr>
                <w:color w:val="000000"/>
                <w:sz w:val="14"/>
                <w:szCs w:val="14"/>
              </w:rPr>
              <w:t>0.18</w:t>
            </w:r>
          </w:p>
        </w:tc>
        <w:tc>
          <w:tcPr>
            <w:tcW w:w="900" w:type="dxa"/>
            <w:shd w:val="clear" w:color="auto" w:fill="auto"/>
            <w:noWrap/>
            <w:vAlign w:val="center"/>
            <w:hideMark/>
          </w:tcPr>
          <w:p w:rsidR="004139B1" w:rsidRDefault="004139B1" w:rsidP="004139B1">
            <w:pPr>
              <w:jc w:val="right"/>
              <w:rPr>
                <w:color w:val="000000"/>
                <w:sz w:val="14"/>
                <w:szCs w:val="14"/>
              </w:rPr>
            </w:pPr>
            <w:r>
              <w:rPr>
                <w:color w:val="000000"/>
                <w:sz w:val="14"/>
                <w:szCs w:val="14"/>
              </w:rPr>
              <w:t>100.00</w:t>
            </w:r>
          </w:p>
        </w:tc>
        <w:tc>
          <w:tcPr>
            <w:tcW w:w="720" w:type="dxa"/>
            <w:shd w:val="clear" w:color="auto" w:fill="auto"/>
            <w:noWrap/>
            <w:vAlign w:val="center"/>
            <w:hideMark/>
          </w:tcPr>
          <w:p w:rsidR="004139B1" w:rsidRDefault="004139B1" w:rsidP="004139B1">
            <w:pPr>
              <w:jc w:val="right"/>
              <w:rPr>
                <w:color w:val="000000"/>
                <w:sz w:val="14"/>
                <w:szCs w:val="14"/>
              </w:rPr>
            </w:pPr>
            <w:r>
              <w:rPr>
                <w:color w:val="000000"/>
                <w:sz w:val="14"/>
                <w:szCs w:val="14"/>
              </w:rPr>
              <w:t>-</w:t>
            </w:r>
          </w:p>
        </w:tc>
        <w:tc>
          <w:tcPr>
            <w:tcW w:w="900" w:type="dxa"/>
            <w:shd w:val="clear" w:color="auto" w:fill="auto"/>
            <w:noWrap/>
            <w:vAlign w:val="center"/>
            <w:hideMark/>
          </w:tcPr>
          <w:p w:rsidR="004139B1" w:rsidRDefault="004139B1" w:rsidP="004139B1">
            <w:pPr>
              <w:jc w:val="right"/>
              <w:rPr>
                <w:color w:val="000000"/>
                <w:sz w:val="14"/>
                <w:szCs w:val="14"/>
              </w:rPr>
            </w:pPr>
            <w:r>
              <w:rPr>
                <w:color w:val="000000"/>
                <w:sz w:val="14"/>
                <w:szCs w:val="14"/>
              </w:rPr>
              <w:t>-</w:t>
            </w:r>
          </w:p>
        </w:tc>
        <w:tc>
          <w:tcPr>
            <w:tcW w:w="990" w:type="dxa"/>
            <w:shd w:val="clear" w:color="auto" w:fill="auto"/>
            <w:noWrap/>
            <w:vAlign w:val="center"/>
            <w:hideMark/>
          </w:tcPr>
          <w:p w:rsidR="004139B1" w:rsidRDefault="004139B1" w:rsidP="004139B1">
            <w:pPr>
              <w:jc w:val="right"/>
              <w:rPr>
                <w:color w:val="000000"/>
                <w:sz w:val="14"/>
                <w:szCs w:val="14"/>
              </w:rPr>
            </w:pPr>
            <w:r>
              <w:rPr>
                <w:color w:val="000000"/>
                <w:sz w:val="14"/>
                <w:szCs w:val="14"/>
              </w:rPr>
              <w:t>0.01</w:t>
            </w:r>
          </w:p>
        </w:tc>
        <w:tc>
          <w:tcPr>
            <w:tcW w:w="900" w:type="dxa"/>
            <w:shd w:val="clear" w:color="auto" w:fill="auto"/>
            <w:noWrap/>
            <w:vAlign w:val="center"/>
            <w:hideMark/>
          </w:tcPr>
          <w:p w:rsidR="004139B1" w:rsidRDefault="004139B1" w:rsidP="004139B1">
            <w:pPr>
              <w:jc w:val="right"/>
              <w:rPr>
                <w:color w:val="000000"/>
                <w:sz w:val="14"/>
                <w:szCs w:val="14"/>
              </w:rPr>
            </w:pPr>
            <w:r>
              <w:rPr>
                <w:color w:val="000000"/>
                <w:sz w:val="14"/>
                <w:szCs w:val="14"/>
              </w:rPr>
              <w:t>0.19</w:t>
            </w:r>
          </w:p>
        </w:tc>
        <w:tc>
          <w:tcPr>
            <w:tcW w:w="720" w:type="dxa"/>
            <w:shd w:val="clear" w:color="auto" w:fill="auto"/>
            <w:noWrap/>
            <w:vAlign w:val="center"/>
            <w:hideMark/>
          </w:tcPr>
          <w:p w:rsidR="004139B1" w:rsidRDefault="004139B1" w:rsidP="004139B1">
            <w:pPr>
              <w:jc w:val="right"/>
              <w:rPr>
                <w:color w:val="000000"/>
                <w:sz w:val="14"/>
                <w:szCs w:val="14"/>
              </w:rPr>
            </w:pPr>
            <w:r>
              <w:rPr>
                <w:color w:val="000000"/>
                <w:sz w:val="14"/>
                <w:szCs w:val="14"/>
              </w:rPr>
              <w:t>..</w:t>
            </w:r>
          </w:p>
        </w:tc>
        <w:tc>
          <w:tcPr>
            <w:tcW w:w="990" w:type="dxa"/>
            <w:tcBorders>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105.22</w:t>
            </w:r>
          </w:p>
        </w:tc>
      </w:tr>
      <w:tr w:rsidR="004139B1" w:rsidRPr="00FF55B1" w:rsidTr="0003712C">
        <w:trPr>
          <w:trHeight w:hRule="exact" w:val="317"/>
          <w:jc w:val="center"/>
        </w:trPr>
        <w:tc>
          <w:tcPr>
            <w:tcW w:w="730" w:type="dxa"/>
            <w:vMerge/>
            <w:tcBorders>
              <w:top w:val="single" w:sz="4" w:space="0" w:color="auto"/>
              <w:left w:val="nil"/>
              <w:bottom w:val="single" w:sz="4" w:space="0" w:color="000000"/>
            </w:tcBorders>
            <w:shd w:val="clear" w:color="auto" w:fill="auto"/>
            <w:vAlign w:val="center"/>
            <w:hideMark/>
          </w:tcPr>
          <w:p w:rsidR="004139B1" w:rsidRPr="00FF55B1" w:rsidRDefault="004139B1" w:rsidP="00745A50">
            <w:pPr>
              <w:rPr>
                <w:b/>
                <w:bCs/>
              </w:rPr>
            </w:pPr>
          </w:p>
        </w:tc>
        <w:tc>
          <w:tcPr>
            <w:tcW w:w="1170" w:type="dxa"/>
            <w:shd w:val="clear" w:color="auto" w:fill="auto"/>
            <w:noWrap/>
            <w:tcMar>
              <w:left w:w="0" w:type="dxa"/>
              <w:right w:w="0" w:type="dxa"/>
            </w:tcMar>
            <w:vAlign w:val="center"/>
            <w:hideMark/>
          </w:tcPr>
          <w:p w:rsidR="004139B1" w:rsidRPr="00FF55B1" w:rsidRDefault="004139B1" w:rsidP="00745A50">
            <w:pPr>
              <w:rPr>
                <w:sz w:val="16"/>
                <w:szCs w:val="16"/>
              </w:rPr>
            </w:pPr>
            <w:proofErr w:type="spellStart"/>
            <w:r w:rsidRPr="00FF55B1">
              <w:rPr>
                <w:sz w:val="16"/>
                <w:szCs w:val="16"/>
              </w:rPr>
              <w:t>Gilgit</w:t>
            </w:r>
            <w:proofErr w:type="spellEnd"/>
            <w:r w:rsidRPr="00FF55B1">
              <w:rPr>
                <w:sz w:val="16"/>
                <w:szCs w:val="16"/>
              </w:rPr>
              <w:t xml:space="preserve"> </w:t>
            </w:r>
            <w:proofErr w:type="spellStart"/>
            <w:r w:rsidRPr="00FF55B1">
              <w:rPr>
                <w:sz w:val="16"/>
                <w:szCs w:val="16"/>
              </w:rPr>
              <w:t>Baltistan</w:t>
            </w:r>
            <w:proofErr w:type="spellEnd"/>
          </w:p>
        </w:tc>
        <w:tc>
          <w:tcPr>
            <w:tcW w:w="990" w:type="dxa"/>
            <w:shd w:val="clear" w:color="auto" w:fill="auto"/>
            <w:noWrap/>
            <w:vAlign w:val="center"/>
            <w:hideMark/>
          </w:tcPr>
          <w:p w:rsidR="004139B1" w:rsidRDefault="004139B1" w:rsidP="004139B1">
            <w:pPr>
              <w:jc w:val="right"/>
              <w:rPr>
                <w:color w:val="000000"/>
                <w:sz w:val="14"/>
                <w:szCs w:val="14"/>
              </w:rPr>
            </w:pPr>
            <w:r>
              <w:rPr>
                <w:color w:val="000000"/>
                <w:sz w:val="14"/>
                <w:szCs w:val="14"/>
              </w:rPr>
              <w:t>3.11</w:t>
            </w:r>
          </w:p>
        </w:tc>
        <w:tc>
          <w:tcPr>
            <w:tcW w:w="810" w:type="dxa"/>
            <w:shd w:val="clear" w:color="auto" w:fill="auto"/>
            <w:noWrap/>
            <w:vAlign w:val="center"/>
            <w:hideMark/>
          </w:tcPr>
          <w:p w:rsidR="004139B1" w:rsidRDefault="004139B1" w:rsidP="004139B1">
            <w:pPr>
              <w:jc w:val="right"/>
              <w:rPr>
                <w:color w:val="000000"/>
                <w:sz w:val="14"/>
                <w:szCs w:val="14"/>
              </w:rPr>
            </w:pPr>
            <w:r>
              <w:rPr>
                <w:color w:val="000000"/>
                <w:sz w:val="14"/>
                <w:szCs w:val="14"/>
              </w:rPr>
              <w:t>3.11</w:t>
            </w:r>
          </w:p>
        </w:tc>
        <w:tc>
          <w:tcPr>
            <w:tcW w:w="900" w:type="dxa"/>
            <w:shd w:val="clear" w:color="auto" w:fill="auto"/>
            <w:noWrap/>
            <w:vAlign w:val="center"/>
            <w:hideMark/>
          </w:tcPr>
          <w:p w:rsidR="004139B1" w:rsidRDefault="004139B1" w:rsidP="004139B1">
            <w:pPr>
              <w:jc w:val="right"/>
              <w:rPr>
                <w:color w:val="000000"/>
                <w:sz w:val="14"/>
                <w:szCs w:val="14"/>
              </w:rPr>
            </w:pPr>
            <w:r>
              <w:rPr>
                <w:color w:val="000000"/>
                <w:sz w:val="14"/>
                <w:szCs w:val="14"/>
              </w:rPr>
              <w:t>99.91</w:t>
            </w:r>
          </w:p>
        </w:tc>
        <w:tc>
          <w:tcPr>
            <w:tcW w:w="720" w:type="dxa"/>
            <w:shd w:val="clear" w:color="auto" w:fill="auto"/>
            <w:noWrap/>
            <w:vAlign w:val="center"/>
            <w:hideMark/>
          </w:tcPr>
          <w:p w:rsidR="004139B1" w:rsidRDefault="004139B1" w:rsidP="004139B1">
            <w:pPr>
              <w:jc w:val="right"/>
              <w:rPr>
                <w:color w:val="000000"/>
                <w:sz w:val="14"/>
                <w:szCs w:val="14"/>
              </w:rPr>
            </w:pPr>
            <w:r>
              <w:rPr>
                <w:color w:val="000000"/>
                <w:sz w:val="14"/>
                <w:szCs w:val="14"/>
              </w:rPr>
              <w:t>..</w:t>
            </w:r>
          </w:p>
        </w:tc>
        <w:tc>
          <w:tcPr>
            <w:tcW w:w="900" w:type="dxa"/>
            <w:shd w:val="clear" w:color="auto" w:fill="auto"/>
            <w:noWrap/>
            <w:vAlign w:val="center"/>
            <w:hideMark/>
          </w:tcPr>
          <w:p w:rsidR="004139B1" w:rsidRDefault="004139B1" w:rsidP="004139B1">
            <w:pPr>
              <w:jc w:val="right"/>
              <w:rPr>
                <w:color w:val="000000"/>
                <w:sz w:val="14"/>
                <w:szCs w:val="14"/>
              </w:rPr>
            </w:pPr>
            <w:r>
              <w:rPr>
                <w:color w:val="000000"/>
                <w:sz w:val="14"/>
                <w:szCs w:val="14"/>
              </w:rPr>
              <w:t>0.09</w:t>
            </w:r>
          </w:p>
        </w:tc>
        <w:tc>
          <w:tcPr>
            <w:tcW w:w="990" w:type="dxa"/>
            <w:shd w:val="clear" w:color="auto" w:fill="auto"/>
            <w:noWrap/>
            <w:vAlign w:val="center"/>
            <w:hideMark/>
          </w:tcPr>
          <w:p w:rsidR="004139B1" w:rsidRDefault="004139B1" w:rsidP="004139B1">
            <w:pPr>
              <w:jc w:val="right"/>
              <w:rPr>
                <w:color w:val="000000"/>
                <w:sz w:val="14"/>
                <w:szCs w:val="14"/>
              </w:rPr>
            </w:pPr>
            <w:r>
              <w:rPr>
                <w:color w:val="000000"/>
                <w:sz w:val="14"/>
                <w:szCs w:val="14"/>
              </w:rPr>
              <w:t>0.01</w:t>
            </w:r>
          </w:p>
        </w:tc>
        <w:tc>
          <w:tcPr>
            <w:tcW w:w="900" w:type="dxa"/>
            <w:shd w:val="clear" w:color="auto" w:fill="auto"/>
            <w:noWrap/>
            <w:vAlign w:val="center"/>
            <w:hideMark/>
          </w:tcPr>
          <w:p w:rsidR="004139B1" w:rsidRDefault="004139B1" w:rsidP="004139B1">
            <w:pPr>
              <w:jc w:val="right"/>
              <w:rPr>
                <w:color w:val="000000"/>
                <w:sz w:val="14"/>
                <w:szCs w:val="14"/>
              </w:rPr>
            </w:pPr>
            <w:r>
              <w:rPr>
                <w:color w:val="000000"/>
                <w:sz w:val="14"/>
                <w:szCs w:val="14"/>
              </w:rPr>
              <w:t>3.11</w:t>
            </w:r>
          </w:p>
        </w:tc>
        <w:tc>
          <w:tcPr>
            <w:tcW w:w="720" w:type="dxa"/>
            <w:shd w:val="clear" w:color="auto" w:fill="auto"/>
            <w:noWrap/>
            <w:vAlign w:val="center"/>
            <w:hideMark/>
          </w:tcPr>
          <w:p w:rsidR="004139B1" w:rsidRDefault="004139B1" w:rsidP="004139B1">
            <w:pPr>
              <w:jc w:val="right"/>
              <w:rPr>
                <w:color w:val="000000"/>
                <w:sz w:val="14"/>
                <w:szCs w:val="14"/>
              </w:rPr>
            </w:pPr>
            <w:r>
              <w:rPr>
                <w:color w:val="000000"/>
                <w:sz w:val="14"/>
                <w:szCs w:val="14"/>
              </w:rPr>
              <w:t>0.03</w:t>
            </w:r>
          </w:p>
        </w:tc>
        <w:tc>
          <w:tcPr>
            <w:tcW w:w="990" w:type="dxa"/>
            <w:tcBorders>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100.11</w:t>
            </w:r>
          </w:p>
        </w:tc>
      </w:tr>
      <w:tr w:rsidR="004139B1" w:rsidRPr="00FF55B1" w:rsidTr="0003712C">
        <w:trPr>
          <w:trHeight w:hRule="exact" w:val="317"/>
          <w:jc w:val="center"/>
        </w:trPr>
        <w:tc>
          <w:tcPr>
            <w:tcW w:w="730" w:type="dxa"/>
            <w:vMerge/>
            <w:tcBorders>
              <w:top w:val="single" w:sz="4" w:space="0" w:color="auto"/>
              <w:left w:val="nil"/>
              <w:bottom w:val="single" w:sz="4" w:space="0" w:color="000000"/>
            </w:tcBorders>
            <w:shd w:val="clear" w:color="auto" w:fill="auto"/>
            <w:vAlign w:val="center"/>
            <w:hideMark/>
          </w:tcPr>
          <w:p w:rsidR="004139B1" w:rsidRPr="00FF55B1" w:rsidRDefault="004139B1" w:rsidP="00745A50">
            <w:pPr>
              <w:rPr>
                <w:b/>
                <w:bCs/>
              </w:rPr>
            </w:pPr>
          </w:p>
        </w:tc>
        <w:tc>
          <w:tcPr>
            <w:tcW w:w="1170" w:type="dxa"/>
            <w:tcBorders>
              <w:bottom w:val="single" w:sz="4" w:space="0" w:color="auto"/>
            </w:tcBorders>
            <w:shd w:val="clear" w:color="auto" w:fill="auto"/>
            <w:noWrap/>
            <w:tcMar>
              <w:left w:w="0" w:type="dxa"/>
              <w:right w:w="0" w:type="dxa"/>
            </w:tcMar>
            <w:vAlign w:val="center"/>
            <w:hideMark/>
          </w:tcPr>
          <w:p w:rsidR="004139B1" w:rsidRPr="00FF55B1" w:rsidRDefault="004139B1" w:rsidP="00745A50">
            <w:pPr>
              <w:rPr>
                <w:sz w:val="16"/>
                <w:szCs w:val="16"/>
              </w:rPr>
            </w:pPr>
            <w:r w:rsidRPr="00FF55B1">
              <w:rPr>
                <w:sz w:val="16"/>
                <w:szCs w:val="16"/>
              </w:rPr>
              <w:t>AJK</w:t>
            </w:r>
          </w:p>
        </w:tc>
        <w:tc>
          <w:tcPr>
            <w:tcW w:w="990" w:type="dxa"/>
            <w:tcBorders>
              <w:bottom w:val="single" w:sz="4" w:space="0" w:color="auto"/>
            </w:tcBorders>
            <w:shd w:val="clear" w:color="auto" w:fill="auto"/>
            <w:noWrap/>
            <w:vAlign w:val="center"/>
            <w:hideMark/>
          </w:tcPr>
          <w:p w:rsidR="004139B1" w:rsidRDefault="004139B1" w:rsidP="004139B1">
            <w:pPr>
              <w:jc w:val="right"/>
              <w:rPr>
                <w:color w:val="000000"/>
                <w:sz w:val="14"/>
                <w:szCs w:val="14"/>
              </w:rPr>
            </w:pPr>
            <w:r>
              <w:rPr>
                <w:color w:val="000000"/>
                <w:sz w:val="14"/>
                <w:szCs w:val="14"/>
              </w:rPr>
              <w:t>11.02</w:t>
            </w:r>
          </w:p>
        </w:tc>
        <w:tc>
          <w:tcPr>
            <w:tcW w:w="810" w:type="dxa"/>
            <w:tcBorders>
              <w:bottom w:val="single" w:sz="4" w:space="0" w:color="auto"/>
            </w:tcBorders>
            <w:shd w:val="clear" w:color="auto" w:fill="auto"/>
            <w:noWrap/>
            <w:vAlign w:val="center"/>
            <w:hideMark/>
          </w:tcPr>
          <w:p w:rsidR="004139B1" w:rsidRDefault="004139B1" w:rsidP="004139B1">
            <w:pPr>
              <w:jc w:val="right"/>
              <w:rPr>
                <w:color w:val="000000"/>
                <w:sz w:val="14"/>
                <w:szCs w:val="14"/>
              </w:rPr>
            </w:pPr>
            <w:r>
              <w:rPr>
                <w:color w:val="000000"/>
                <w:sz w:val="14"/>
                <w:szCs w:val="14"/>
              </w:rPr>
              <w:t>10.69</w:t>
            </w:r>
          </w:p>
        </w:tc>
        <w:tc>
          <w:tcPr>
            <w:tcW w:w="900" w:type="dxa"/>
            <w:tcBorders>
              <w:bottom w:val="single" w:sz="4" w:space="0" w:color="auto"/>
            </w:tcBorders>
            <w:shd w:val="clear" w:color="auto" w:fill="auto"/>
            <w:noWrap/>
            <w:vAlign w:val="center"/>
            <w:hideMark/>
          </w:tcPr>
          <w:p w:rsidR="004139B1" w:rsidRDefault="004139B1" w:rsidP="004139B1">
            <w:pPr>
              <w:jc w:val="right"/>
              <w:rPr>
                <w:color w:val="000000"/>
                <w:sz w:val="14"/>
                <w:szCs w:val="14"/>
              </w:rPr>
            </w:pPr>
            <w:r>
              <w:rPr>
                <w:color w:val="000000"/>
                <w:sz w:val="14"/>
                <w:szCs w:val="14"/>
              </w:rPr>
              <w:t>97.04</w:t>
            </w:r>
          </w:p>
        </w:tc>
        <w:tc>
          <w:tcPr>
            <w:tcW w:w="720" w:type="dxa"/>
            <w:tcBorders>
              <w:bottom w:val="single" w:sz="4" w:space="0" w:color="auto"/>
            </w:tcBorders>
            <w:shd w:val="clear" w:color="auto" w:fill="auto"/>
            <w:noWrap/>
            <w:vAlign w:val="center"/>
            <w:hideMark/>
          </w:tcPr>
          <w:p w:rsidR="004139B1" w:rsidRDefault="004139B1" w:rsidP="004139B1">
            <w:pPr>
              <w:jc w:val="right"/>
              <w:rPr>
                <w:color w:val="000000"/>
                <w:sz w:val="14"/>
                <w:szCs w:val="14"/>
              </w:rPr>
            </w:pPr>
            <w:r>
              <w:rPr>
                <w:color w:val="000000"/>
                <w:sz w:val="14"/>
                <w:szCs w:val="14"/>
              </w:rPr>
              <w:t>0.33</w:t>
            </w:r>
          </w:p>
        </w:tc>
        <w:tc>
          <w:tcPr>
            <w:tcW w:w="900" w:type="dxa"/>
            <w:tcBorders>
              <w:bottom w:val="single" w:sz="4" w:space="0" w:color="auto"/>
            </w:tcBorders>
            <w:shd w:val="clear" w:color="auto" w:fill="auto"/>
            <w:noWrap/>
            <w:vAlign w:val="center"/>
            <w:hideMark/>
          </w:tcPr>
          <w:p w:rsidR="004139B1" w:rsidRDefault="004139B1" w:rsidP="004139B1">
            <w:pPr>
              <w:jc w:val="right"/>
              <w:rPr>
                <w:color w:val="000000"/>
                <w:sz w:val="14"/>
                <w:szCs w:val="14"/>
              </w:rPr>
            </w:pPr>
            <w:r>
              <w:rPr>
                <w:color w:val="000000"/>
                <w:sz w:val="14"/>
                <w:szCs w:val="14"/>
              </w:rPr>
              <w:t>2.96</w:t>
            </w:r>
          </w:p>
        </w:tc>
        <w:tc>
          <w:tcPr>
            <w:tcW w:w="990" w:type="dxa"/>
            <w:tcBorders>
              <w:bottom w:val="single" w:sz="4" w:space="0" w:color="auto"/>
            </w:tcBorders>
            <w:shd w:val="clear" w:color="auto" w:fill="auto"/>
            <w:noWrap/>
            <w:vAlign w:val="center"/>
            <w:hideMark/>
          </w:tcPr>
          <w:p w:rsidR="004139B1" w:rsidRDefault="004139B1" w:rsidP="004139B1">
            <w:pPr>
              <w:jc w:val="right"/>
              <w:rPr>
                <w:color w:val="000000"/>
                <w:sz w:val="14"/>
                <w:szCs w:val="14"/>
              </w:rPr>
            </w:pPr>
            <w:r>
              <w:rPr>
                <w:color w:val="000000"/>
                <w:sz w:val="14"/>
                <w:szCs w:val="14"/>
              </w:rPr>
              <w:t>3.31</w:t>
            </w:r>
          </w:p>
        </w:tc>
        <w:tc>
          <w:tcPr>
            <w:tcW w:w="900" w:type="dxa"/>
            <w:tcBorders>
              <w:bottom w:val="single" w:sz="4" w:space="0" w:color="auto"/>
            </w:tcBorders>
            <w:shd w:val="clear" w:color="auto" w:fill="auto"/>
            <w:noWrap/>
            <w:vAlign w:val="center"/>
            <w:hideMark/>
          </w:tcPr>
          <w:p w:rsidR="004139B1" w:rsidRDefault="004139B1" w:rsidP="004139B1">
            <w:pPr>
              <w:jc w:val="right"/>
              <w:rPr>
                <w:color w:val="000000"/>
                <w:sz w:val="14"/>
                <w:szCs w:val="14"/>
              </w:rPr>
            </w:pPr>
            <w:r>
              <w:rPr>
                <w:color w:val="000000"/>
                <w:sz w:val="14"/>
                <w:szCs w:val="14"/>
              </w:rPr>
              <w:t>14.01</w:t>
            </w:r>
          </w:p>
        </w:tc>
        <w:tc>
          <w:tcPr>
            <w:tcW w:w="720" w:type="dxa"/>
            <w:tcBorders>
              <w:bottom w:val="single" w:sz="4" w:space="0" w:color="auto"/>
            </w:tcBorders>
            <w:shd w:val="clear" w:color="auto" w:fill="auto"/>
            <w:noWrap/>
            <w:vAlign w:val="center"/>
            <w:hideMark/>
          </w:tcPr>
          <w:p w:rsidR="004139B1" w:rsidRDefault="004139B1" w:rsidP="004139B1">
            <w:pPr>
              <w:jc w:val="right"/>
              <w:rPr>
                <w:color w:val="000000"/>
                <w:sz w:val="14"/>
                <w:szCs w:val="14"/>
              </w:rPr>
            </w:pPr>
            <w:r>
              <w:rPr>
                <w:color w:val="000000"/>
                <w:sz w:val="14"/>
                <w:szCs w:val="14"/>
              </w:rPr>
              <w:t>0.15</w:t>
            </w:r>
          </w:p>
        </w:tc>
        <w:tc>
          <w:tcPr>
            <w:tcW w:w="990" w:type="dxa"/>
            <w:tcBorders>
              <w:bottom w:val="single" w:sz="4" w:space="0" w:color="auto"/>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127.11</w:t>
            </w:r>
          </w:p>
        </w:tc>
      </w:tr>
      <w:tr w:rsidR="004139B1" w:rsidRPr="00FF55B1" w:rsidTr="0003712C">
        <w:trPr>
          <w:trHeight w:hRule="exact" w:val="317"/>
          <w:jc w:val="center"/>
        </w:trPr>
        <w:tc>
          <w:tcPr>
            <w:tcW w:w="730" w:type="dxa"/>
            <w:tcBorders>
              <w:top w:val="single" w:sz="4" w:space="0" w:color="auto"/>
              <w:bottom w:val="single" w:sz="4" w:space="0" w:color="auto"/>
            </w:tcBorders>
            <w:shd w:val="clear" w:color="auto" w:fill="auto"/>
            <w:noWrap/>
            <w:vAlign w:val="center"/>
            <w:hideMark/>
          </w:tcPr>
          <w:p w:rsidR="004139B1" w:rsidRPr="00FF55B1" w:rsidRDefault="004139B1" w:rsidP="00745A50">
            <w:pPr>
              <w:jc w:val="center"/>
              <w:rPr>
                <w:b/>
                <w:bCs/>
              </w:rPr>
            </w:pPr>
          </w:p>
        </w:tc>
        <w:tc>
          <w:tcPr>
            <w:tcW w:w="1170" w:type="dxa"/>
            <w:tcBorders>
              <w:top w:val="single" w:sz="4" w:space="0" w:color="auto"/>
              <w:bottom w:val="single" w:sz="4" w:space="0" w:color="auto"/>
            </w:tcBorders>
            <w:shd w:val="clear" w:color="auto" w:fill="auto"/>
            <w:vAlign w:val="center"/>
          </w:tcPr>
          <w:p w:rsidR="004139B1" w:rsidRPr="00FF55B1" w:rsidRDefault="004139B1" w:rsidP="00745A50">
            <w:pPr>
              <w:rPr>
                <w:b/>
                <w:bCs/>
              </w:rPr>
            </w:pPr>
            <w:r w:rsidRPr="00FF55B1">
              <w:rPr>
                <w:b/>
                <w:bCs/>
                <w:sz w:val="16"/>
              </w:rPr>
              <w:t>Total</w:t>
            </w:r>
          </w:p>
        </w:tc>
        <w:tc>
          <w:tcPr>
            <w:tcW w:w="990" w:type="dxa"/>
            <w:tcBorders>
              <w:top w:val="single" w:sz="4" w:space="0" w:color="auto"/>
              <w:bottom w:val="single" w:sz="4" w:space="0" w:color="auto"/>
            </w:tcBorders>
            <w:shd w:val="clear" w:color="auto" w:fill="auto"/>
            <w:noWrap/>
            <w:vAlign w:val="center"/>
            <w:hideMark/>
          </w:tcPr>
          <w:p w:rsidR="004139B1" w:rsidRDefault="004139B1" w:rsidP="004139B1">
            <w:pPr>
              <w:jc w:val="right"/>
              <w:rPr>
                <w:b/>
                <w:bCs/>
                <w:color w:val="000000"/>
                <w:sz w:val="14"/>
                <w:szCs w:val="14"/>
              </w:rPr>
            </w:pPr>
            <w:r>
              <w:rPr>
                <w:b/>
                <w:bCs/>
                <w:color w:val="000000"/>
                <w:sz w:val="14"/>
                <w:szCs w:val="14"/>
              </w:rPr>
              <w:t>9,611.52</w:t>
            </w:r>
          </w:p>
        </w:tc>
        <w:tc>
          <w:tcPr>
            <w:tcW w:w="810" w:type="dxa"/>
            <w:tcBorders>
              <w:top w:val="single" w:sz="4" w:space="0" w:color="auto"/>
              <w:bottom w:val="single" w:sz="4" w:space="0" w:color="auto"/>
            </w:tcBorders>
            <w:shd w:val="clear" w:color="auto" w:fill="auto"/>
            <w:noWrap/>
            <w:vAlign w:val="center"/>
            <w:hideMark/>
          </w:tcPr>
          <w:p w:rsidR="004139B1" w:rsidRDefault="004139B1" w:rsidP="004139B1">
            <w:pPr>
              <w:jc w:val="right"/>
              <w:rPr>
                <w:b/>
                <w:bCs/>
                <w:color w:val="000000"/>
                <w:sz w:val="14"/>
                <w:szCs w:val="14"/>
              </w:rPr>
            </w:pPr>
            <w:r>
              <w:rPr>
                <w:b/>
                <w:bCs/>
                <w:color w:val="000000"/>
                <w:sz w:val="14"/>
                <w:szCs w:val="14"/>
              </w:rPr>
              <w:t>9,218.11</w:t>
            </w:r>
          </w:p>
        </w:tc>
        <w:tc>
          <w:tcPr>
            <w:tcW w:w="900" w:type="dxa"/>
            <w:tcBorders>
              <w:top w:val="single" w:sz="4" w:space="0" w:color="auto"/>
              <w:bottom w:val="single" w:sz="4" w:space="0" w:color="auto"/>
            </w:tcBorders>
            <w:shd w:val="clear" w:color="auto" w:fill="auto"/>
            <w:noWrap/>
            <w:vAlign w:val="center"/>
            <w:hideMark/>
          </w:tcPr>
          <w:p w:rsidR="004139B1" w:rsidRDefault="004139B1" w:rsidP="004139B1">
            <w:pPr>
              <w:jc w:val="right"/>
              <w:rPr>
                <w:b/>
                <w:bCs/>
                <w:color w:val="000000"/>
                <w:sz w:val="14"/>
                <w:szCs w:val="14"/>
              </w:rPr>
            </w:pPr>
            <w:r>
              <w:rPr>
                <w:b/>
                <w:bCs/>
                <w:color w:val="000000"/>
                <w:sz w:val="14"/>
                <w:szCs w:val="14"/>
              </w:rPr>
              <w:t>95.91</w:t>
            </w:r>
          </w:p>
        </w:tc>
        <w:tc>
          <w:tcPr>
            <w:tcW w:w="720" w:type="dxa"/>
            <w:tcBorders>
              <w:top w:val="single" w:sz="4" w:space="0" w:color="auto"/>
              <w:bottom w:val="single" w:sz="4" w:space="0" w:color="auto"/>
            </w:tcBorders>
            <w:shd w:val="clear" w:color="auto" w:fill="auto"/>
            <w:noWrap/>
            <w:vAlign w:val="center"/>
            <w:hideMark/>
          </w:tcPr>
          <w:p w:rsidR="004139B1" w:rsidRDefault="004139B1" w:rsidP="004139B1">
            <w:pPr>
              <w:jc w:val="right"/>
              <w:rPr>
                <w:b/>
                <w:bCs/>
                <w:color w:val="000000"/>
                <w:sz w:val="14"/>
                <w:szCs w:val="14"/>
              </w:rPr>
            </w:pPr>
            <w:r>
              <w:rPr>
                <w:b/>
                <w:bCs/>
                <w:color w:val="000000"/>
                <w:sz w:val="14"/>
                <w:szCs w:val="14"/>
              </w:rPr>
              <w:t>393.41</w:t>
            </w:r>
          </w:p>
        </w:tc>
        <w:tc>
          <w:tcPr>
            <w:tcW w:w="900" w:type="dxa"/>
            <w:tcBorders>
              <w:top w:val="single" w:sz="4" w:space="0" w:color="auto"/>
              <w:bottom w:val="single" w:sz="4" w:space="0" w:color="auto"/>
            </w:tcBorders>
            <w:shd w:val="clear" w:color="auto" w:fill="auto"/>
            <w:noWrap/>
            <w:vAlign w:val="center"/>
            <w:hideMark/>
          </w:tcPr>
          <w:p w:rsidR="004139B1" w:rsidRDefault="004139B1" w:rsidP="004139B1">
            <w:pPr>
              <w:jc w:val="right"/>
              <w:rPr>
                <w:b/>
                <w:bCs/>
                <w:color w:val="000000"/>
                <w:sz w:val="14"/>
                <w:szCs w:val="14"/>
              </w:rPr>
            </w:pPr>
            <w:r>
              <w:rPr>
                <w:b/>
                <w:bCs/>
                <w:color w:val="000000"/>
                <w:sz w:val="14"/>
                <w:szCs w:val="14"/>
              </w:rPr>
              <w:t>4.09</w:t>
            </w:r>
          </w:p>
        </w:tc>
        <w:tc>
          <w:tcPr>
            <w:tcW w:w="990" w:type="dxa"/>
            <w:tcBorders>
              <w:top w:val="single" w:sz="4" w:space="0" w:color="auto"/>
              <w:bottom w:val="single" w:sz="4" w:space="0" w:color="auto"/>
            </w:tcBorders>
            <w:shd w:val="clear" w:color="auto" w:fill="auto"/>
            <w:noWrap/>
            <w:vAlign w:val="center"/>
            <w:hideMark/>
          </w:tcPr>
          <w:p w:rsidR="004139B1" w:rsidRDefault="004139B1" w:rsidP="004139B1">
            <w:pPr>
              <w:jc w:val="right"/>
              <w:rPr>
                <w:b/>
                <w:bCs/>
                <w:color w:val="000000"/>
                <w:sz w:val="14"/>
                <w:szCs w:val="14"/>
              </w:rPr>
            </w:pPr>
            <w:r>
              <w:rPr>
                <w:b/>
                <w:bCs/>
                <w:color w:val="000000"/>
                <w:sz w:val="14"/>
                <w:szCs w:val="14"/>
              </w:rPr>
              <w:t>393.41</w:t>
            </w:r>
          </w:p>
        </w:tc>
        <w:tc>
          <w:tcPr>
            <w:tcW w:w="900" w:type="dxa"/>
            <w:tcBorders>
              <w:top w:val="single" w:sz="4" w:space="0" w:color="auto"/>
              <w:bottom w:val="single" w:sz="4" w:space="0" w:color="auto"/>
            </w:tcBorders>
            <w:shd w:val="clear" w:color="auto" w:fill="auto"/>
            <w:noWrap/>
            <w:vAlign w:val="center"/>
            <w:hideMark/>
          </w:tcPr>
          <w:p w:rsidR="004139B1" w:rsidRDefault="004139B1" w:rsidP="004139B1">
            <w:pPr>
              <w:jc w:val="right"/>
              <w:rPr>
                <w:b/>
                <w:bCs/>
                <w:color w:val="000000"/>
                <w:sz w:val="14"/>
                <w:szCs w:val="14"/>
              </w:rPr>
            </w:pPr>
            <w:r>
              <w:rPr>
                <w:b/>
                <w:bCs/>
                <w:color w:val="000000"/>
                <w:sz w:val="14"/>
                <w:szCs w:val="14"/>
              </w:rPr>
              <w:t>9,611.52</w:t>
            </w:r>
          </w:p>
        </w:tc>
        <w:tc>
          <w:tcPr>
            <w:tcW w:w="720" w:type="dxa"/>
            <w:tcBorders>
              <w:top w:val="single" w:sz="4" w:space="0" w:color="auto"/>
              <w:bottom w:val="single" w:sz="4" w:space="0" w:color="auto"/>
            </w:tcBorders>
            <w:shd w:val="clear" w:color="auto" w:fill="auto"/>
            <w:noWrap/>
            <w:vAlign w:val="center"/>
            <w:hideMark/>
          </w:tcPr>
          <w:p w:rsidR="004139B1" w:rsidRDefault="004139B1" w:rsidP="004139B1">
            <w:pPr>
              <w:jc w:val="right"/>
              <w:rPr>
                <w:b/>
                <w:bCs/>
                <w:color w:val="000000"/>
                <w:sz w:val="14"/>
                <w:szCs w:val="14"/>
              </w:rPr>
            </w:pPr>
            <w:r>
              <w:rPr>
                <w:b/>
                <w:bCs/>
                <w:color w:val="000000"/>
                <w:sz w:val="14"/>
                <w:szCs w:val="14"/>
              </w:rPr>
              <w:t>100.00</w:t>
            </w:r>
          </w:p>
        </w:tc>
        <w:tc>
          <w:tcPr>
            <w:tcW w:w="990" w:type="dxa"/>
            <w:tcBorders>
              <w:top w:val="single" w:sz="4" w:space="0" w:color="auto"/>
              <w:bottom w:val="single" w:sz="4" w:space="0" w:color="auto"/>
              <w:right w:val="nil"/>
            </w:tcBorders>
            <w:shd w:val="clear" w:color="auto" w:fill="auto"/>
            <w:noWrap/>
            <w:vAlign w:val="center"/>
            <w:hideMark/>
          </w:tcPr>
          <w:p w:rsidR="004139B1" w:rsidRDefault="004139B1" w:rsidP="004139B1">
            <w:pPr>
              <w:jc w:val="right"/>
              <w:rPr>
                <w:rFonts w:ascii="Calibri" w:hAnsi="Calibri"/>
                <w:color w:val="000000"/>
              </w:rPr>
            </w:pPr>
          </w:p>
        </w:tc>
      </w:tr>
      <w:tr w:rsidR="004139B1" w:rsidRPr="00FF55B1" w:rsidTr="004139B1">
        <w:trPr>
          <w:trHeight w:hRule="exact" w:val="317"/>
          <w:jc w:val="center"/>
        </w:trPr>
        <w:tc>
          <w:tcPr>
            <w:tcW w:w="730" w:type="dxa"/>
            <w:vMerge w:val="restart"/>
            <w:tcBorders>
              <w:top w:val="single" w:sz="4" w:space="0" w:color="auto"/>
              <w:left w:val="nil"/>
              <w:bottom w:val="single" w:sz="4" w:space="0" w:color="000000"/>
            </w:tcBorders>
            <w:shd w:val="clear" w:color="auto" w:fill="auto"/>
            <w:textDirection w:val="btLr"/>
            <w:vAlign w:val="center"/>
            <w:hideMark/>
          </w:tcPr>
          <w:p w:rsidR="004139B1" w:rsidRPr="004139B1" w:rsidRDefault="004139B1" w:rsidP="009B4A25">
            <w:pPr>
              <w:ind w:left="113" w:right="113"/>
              <w:jc w:val="center"/>
              <w:rPr>
                <w:b/>
                <w:bCs/>
                <w:sz w:val="14"/>
              </w:rPr>
            </w:pPr>
            <w:r w:rsidRPr="004139B1">
              <w:rPr>
                <w:b/>
                <w:bCs/>
                <w:sz w:val="14"/>
              </w:rPr>
              <w:t>Jul-Dec</w:t>
            </w:r>
          </w:p>
          <w:p w:rsidR="004139B1" w:rsidRPr="00FF55B1" w:rsidRDefault="004139B1" w:rsidP="009B4A25">
            <w:pPr>
              <w:ind w:left="113" w:right="113"/>
              <w:jc w:val="center"/>
              <w:rPr>
                <w:b/>
                <w:bCs/>
              </w:rPr>
            </w:pPr>
            <w:r w:rsidRPr="004139B1">
              <w:rPr>
                <w:b/>
                <w:bCs/>
                <w:sz w:val="14"/>
              </w:rPr>
              <w:t>2017</w:t>
            </w:r>
          </w:p>
        </w:tc>
        <w:tc>
          <w:tcPr>
            <w:tcW w:w="1170" w:type="dxa"/>
            <w:tcBorders>
              <w:top w:val="single" w:sz="4" w:space="0" w:color="auto"/>
            </w:tcBorders>
            <w:shd w:val="clear" w:color="auto" w:fill="auto"/>
            <w:noWrap/>
            <w:tcMar>
              <w:left w:w="0" w:type="dxa"/>
              <w:right w:w="0" w:type="dxa"/>
            </w:tcMar>
            <w:vAlign w:val="center"/>
            <w:hideMark/>
          </w:tcPr>
          <w:p w:rsidR="004139B1" w:rsidRPr="00FF55B1" w:rsidRDefault="004139B1" w:rsidP="00745A50">
            <w:pPr>
              <w:rPr>
                <w:sz w:val="16"/>
                <w:szCs w:val="16"/>
              </w:rPr>
            </w:pPr>
            <w:r w:rsidRPr="00FF55B1">
              <w:rPr>
                <w:sz w:val="16"/>
                <w:szCs w:val="16"/>
              </w:rPr>
              <w:t>Punjab</w:t>
            </w:r>
          </w:p>
        </w:tc>
        <w:tc>
          <w:tcPr>
            <w:tcW w:w="990" w:type="dxa"/>
            <w:tcBorders>
              <w:top w:val="single" w:sz="4" w:space="0" w:color="auto"/>
            </w:tcBorders>
            <w:shd w:val="clear" w:color="auto" w:fill="auto"/>
            <w:noWrap/>
            <w:vAlign w:val="center"/>
            <w:hideMark/>
          </w:tcPr>
          <w:p w:rsidR="004139B1" w:rsidRDefault="004139B1" w:rsidP="004139B1">
            <w:pPr>
              <w:jc w:val="right"/>
              <w:rPr>
                <w:color w:val="000000"/>
                <w:sz w:val="14"/>
                <w:szCs w:val="14"/>
              </w:rPr>
            </w:pPr>
            <w:r>
              <w:rPr>
                <w:color w:val="000000"/>
                <w:sz w:val="14"/>
                <w:szCs w:val="14"/>
              </w:rPr>
              <w:t>4,125.20</w:t>
            </w:r>
          </w:p>
        </w:tc>
        <w:tc>
          <w:tcPr>
            <w:tcW w:w="810" w:type="dxa"/>
            <w:tcBorders>
              <w:top w:val="single" w:sz="4" w:space="0" w:color="auto"/>
            </w:tcBorders>
            <w:shd w:val="clear" w:color="auto" w:fill="auto"/>
            <w:noWrap/>
            <w:vAlign w:val="center"/>
            <w:hideMark/>
          </w:tcPr>
          <w:p w:rsidR="004139B1" w:rsidRDefault="004139B1" w:rsidP="004139B1">
            <w:pPr>
              <w:jc w:val="right"/>
              <w:rPr>
                <w:color w:val="000000"/>
                <w:sz w:val="14"/>
                <w:szCs w:val="14"/>
              </w:rPr>
            </w:pPr>
            <w:r>
              <w:rPr>
                <w:color w:val="000000"/>
                <w:sz w:val="14"/>
                <w:szCs w:val="14"/>
              </w:rPr>
              <w:t>4,008.77</w:t>
            </w:r>
          </w:p>
        </w:tc>
        <w:tc>
          <w:tcPr>
            <w:tcW w:w="900" w:type="dxa"/>
            <w:tcBorders>
              <w:top w:val="single" w:sz="4" w:space="0" w:color="auto"/>
            </w:tcBorders>
            <w:shd w:val="clear" w:color="auto" w:fill="auto"/>
            <w:noWrap/>
            <w:vAlign w:val="center"/>
            <w:hideMark/>
          </w:tcPr>
          <w:p w:rsidR="004139B1" w:rsidRDefault="004139B1" w:rsidP="004139B1">
            <w:pPr>
              <w:jc w:val="right"/>
              <w:rPr>
                <w:color w:val="000000"/>
                <w:sz w:val="14"/>
                <w:szCs w:val="14"/>
              </w:rPr>
            </w:pPr>
            <w:r>
              <w:rPr>
                <w:color w:val="000000"/>
                <w:sz w:val="14"/>
                <w:szCs w:val="14"/>
              </w:rPr>
              <w:t>97.18</w:t>
            </w:r>
          </w:p>
        </w:tc>
        <w:tc>
          <w:tcPr>
            <w:tcW w:w="720" w:type="dxa"/>
            <w:tcBorders>
              <w:top w:val="single" w:sz="4" w:space="0" w:color="auto"/>
            </w:tcBorders>
            <w:shd w:val="clear" w:color="auto" w:fill="auto"/>
            <w:noWrap/>
            <w:vAlign w:val="center"/>
            <w:hideMark/>
          </w:tcPr>
          <w:p w:rsidR="004139B1" w:rsidRDefault="004139B1" w:rsidP="004139B1">
            <w:pPr>
              <w:jc w:val="right"/>
              <w:rPr>
                <w:color w:val="000000"/>
                <w:sz w:val="14"/>
                <w:szCs w:val="14"/>
              </w:rPr>
            </w:pPr>
            <w:r>
              <w:rPr>
                <w:color w:val="000000"/>
                <w:sz w:val="14"/>
                <w:szCs w:val="14"/>
              </w:rPr>
              <w:t>116.44</w:t>
            </w:r>
          </w:p>
        </w:tc>
        <w:tc>
          <w:tcPr>
            <w:tcW w:w="900" w:type="dxa"/>
            <w:tcBorders>
              <w:top w:val="single" w:sz="4" w:space="0" w:color="auto"/>
            </w:tcBorders>
            <w:shd w:val="clear" w:color="auto" w:fill="auto"/>
            <w:noWrap/>
            <w:vAlign w:val="center"/>
            <w:hideMark/>
          </w:tcPr>
          <w:p w:rsidR="004139B1" w:rsidRDefault="004139B1" w:rsidP="004139B1">
            <w:pPr>
              <w:jc w:val="right"/>
              <w:rPr>
                <w:color w:val="000000"/>
                <w:sz w:val="14"/>
                <w:szCs w:val="14"/>
              </w:rPr>
            </w:pPr>
            <w:r>
              <w:rPr>
                <w:color w:val="000000"/>
                <w:sz w:val="14"/>
                <w:szCs w:val="14"/>
              </w:rPr>
              <w:t>2.82</w:t>
            </w:r>
          </w:p>
        </w:tc>
        <w:tc>
          <w:tcPr>
            <w:tcW w:w="990" w:type="dxa"/>
            <w:tcBorders>
              <w:top w:val="single" w:sz="4" w:space="0" w:color="auto"/>
            </w:tcBorders>
            <w:shd w:val="clear" w:color="auto" w:fill="auto"/>
            <w:noWrap/>
            <w:vAlign w:val="center"/>
            <w:hideMark/>
          </w:tcPr>
          <w:p w:rsidR="004139B1" w:rsidRDefault="004139B1" w:rsidP="004139B1">
            <w:pPr>
              <w:jc w:val="right"/>
              <w:rPr>
                <w:color w:val="000000"/>
                <w:sz w:val="14"/>
                <w:szCs w:val="14"/>
              </w:rPr>
            </w:pPr>
            <w:r>
              <w:rPr>
                <w:color w:val="000000"/>
                <w:sz w:val="14"/>
                <w:szCs w:val="14"/>
              </w:rPr>
              <w:t>199.16</w:t>
            </w:r>
          </w:p>
        </w:tc>
        <w:tc>
          <w:tcPr>
            <w:tcW w:w="900" w:type="dxa"/>
            <w:tcBorders>
              <w:top w:val="single" w:sz="4" w:space="0" w:color="auto"/>
            </w:tcBorders>
            <w:shd w:val="clear" w:color="auto" w:fill="auto"/>
            <w:noWrap/>
            <w:vAlign w:val="center"/>
            <w:hideMark/>
          </w:tcPr>
          <w:p w:rsidR="004139B1" w:rsidRDefault="004139B1" w:rsidP="004139B1">
            <w:pPr>
              <w:jc w:val="right"/>
              <w:rPr>
                <w:color w:val="000000"/>
                <w:sz w:val="14"/>
                <w:szCs w:val="14"/>
              </w:rPr>
            </w:pPr>
            <w:r>
              <w:rPr>
                <w:color w:val="000000"/>
                <w:sz w:val="14"/>
                <w:szCs w:val="14"/>
              </w:rPr>
              <w:t>4,207.92</w:t>
            </w:r>
          </w:p>
        </w:tc>
        <w:tc>
          <w:tcPr>
            <w:tcW w:w="720" w:type="dxa"/>
            <w:tcBorders>
              <w:top w:val="single" w:sz="4" w:space="0" w:color="auto"/>
            </w:tcBorders>
            <w:shd w:val="clear" w:color="auto" w:fill="auto"/>
            <w:noWrap/>
            <w:vAlign w:val="center"/>
            <w:hideMark/>
          </w:tcPr>
          <w:p w:rsidR="004139B1" w:rsidRDefault="004139B1" w:rsidP="004139B1">
            <w:pPr>
              <w:jc w:val="right"/>
              <w:rPr>
                <w:color w:val="000000"/>
                <w:sz w:val="14"/>
                <w:szCs w:val="14"/>
              </w:rPr>
            </w:pPr>
            <w:r>
              <w:rPr>
                <w:color w:val="000000"/>
                <w:sz w:val="14"/>
                <w:szCs w:val="14"/>
              </w:rPr>
              <w:t>42.98</w:t>
            </w:r>
          </w:p>
        </w:tc>
        <w:tc>
          <w:tcPr>
            <w:tcW w:w="990" w:type="dxa"/>
            <w:tcBorders>
              <w:top w:val="single" w:sz="4" w:space="0" w:color="auto"/>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102.01</w:t>
            </w:r>
          </w:p>
        </w:tc>
      </w:tr>
      <w:tr w:rsidR="004139B1" w:rsidRPr="00FF55B1" w:rsidTr="004139B1">
        <w:trPr>
          <w:trHeight w:hRule="exact" w:val="317"/>
          <w:jc w:val="center"/>
        </w:trPr>
        <w:tc>
          <w:tcPr>
            <w:tcW w:w="730" w:type="dxa"/>
            <w:vMerge/>
            <w:tcBorders>
              <w:top w:val="single" w:sz="4" w:space="0" w:color="000000"/>
              <w:left w:val="nil"/>
              <w:bottom w:val="single" w:sz="4" w:space="0" w:color="000000"/>
            </w:tcBorders>
            <w:shd w:val="clear" w:color="auto" w:fill="auto"/>
            <w:vAlign w:val="center"/>
            <w:hideMark/>
          </w:tcPr>
          <w:p w:rsidR="004139B1" w:rsidRPr="00FF55B1" w:rsidRDefault="004139B1" w:rsidP="00745A50">
            <w:pPr>
              <w:rPr>
                <w:b/>
                <w:bCs/>
              </w:rPr>
            </w:pPr>
          </w:p>
        </w:tc>
        <w:tc>
          <w:tcPr>
            <w:tcW w:w="1170" w:type="dxa"/>
            <w:shd w:val="clear" w:color="auto" w:fill="auto"/>
            <w:noWrap/>
            <w:tcMar>
              <w:left w:w="0" w:type="dxa"/>
              <w:right w:w="0" w:type="dxa"/>
            </w:tcMar>
            <w:vAlign w:val="center"/>
            <w:hideMark/>
          </w:tcPr>
          <w:p w:rsidR="004139B1" w:rsidRPr="00FF55B1" w:rsidRDefault="004139B1" w:rsidP="00745A50">
            <w:pPr>
              <w:rPr>
                <w:sz w:val="16"/>
                <w:szCs w:val="16"/>
              </w:rPr>
            </w:pPr>
            <w:proofErr w:type="spellStart"/>
            <w:r w:rsidRPr="00FF55B1">
              <w:rPr>
                <w:sz w:val="16"/>
                <w:szCs w:val="16"/>
              </w:rPr>
              <w:t>Sindh</w:t>
            </w:r>
            <w:proofErr w:type="spellEnd"/>
          </w:p>
        </w:tc>
        <w:tc>
          <w:tcPr>
            <w:tcW w:w="990" w:type="dxa"/>
            <w:shd w:val="clear" w:color="auto" w:fill="auto"/>
            <w:noWrap/>
            <w:vAlign w:val="center"/>
            <w:hideMark/>
          </w:tcPr>
          <w:p w:rsidR="004139B1" w:rsidRDefault="004139B1" w:rsidP="004139B1">
            <w:pPr>
              <w:jc w:val="right"/>
              <w:rPr>
                <w:color w:val="000000"/>
                <w:sz w:val="14"/>
                <w:szCs w:val="14"/>
              </w:rPr>
            </w:pPr>
            <w:r>
              <w:rPr>
                <w:color w:val="000000"/>
                <w:sz w:val="14"/>
                <w:szCs w:val="14"/>
              </w:rPr>
              <w:t>4,919.76</w:t>
            </w:r>
          </w:p>
        </w:tc>
        <w:tc>
          <w:tcPr>
            <w:tcW w:w="810" w:type="dxa"/>
            <w:shd w:val="clear" w:color="auto" w:fill="auto"/>
            <w:noWrap/>
            <w:vAlign w:val="center"/>
            <w:hideMark/>
          </w:tcPr>
          <w:p w:rsidR="004139B1" w:rsidRDefault="004139B1" w:rsidP="004139B1">
            <w:pPr>
              <w:jc w:val="right"/>
              <w:rPr>
                <w:color w:val="000000"/>
                <w:sz w:val="14"/>
                <w:szCs w:val="14"/>
              </w:rPr>
            </w:pPr>
            <w:r>
              <w:rPr>
                <w:color w:val="000000"/>
                <w:sz w:val="14"/>
                <w:szCs w:val="14"/>
              </w:rPr>
              <w:t>4,648.32</w:t>
            </w:r>
          </w:p>
        </w:tc>
        <w:tc>
          <w:tcPr>
            <w:tcW w:w="900" w:type="dxa"/>
            <w:shd w:val="clear" w:color="auto" w:fill="auto"/>
            <w:noWrap/>
            <w:vAlign w:val="center"/>
            <w:hideMark/>
          </w:tcPr>
          <w:p w:rsidR="004139B1" w:rsidRDefault="004139B1" w:rsidP="004139B1">
            <w:pPr>
              <w:jc w:val="right"/>
              <w:rPr>
                <w:color w:val="000000"/>
                <w:sz w:val="14"/>
                <w:szCs w:val="14"/>
              </w:rPr>
            </w:pPr>
            <w:r>
              <w:rPr>
                <w:color w:val="000000"/>
                <w:sz w:val="14"/>
                <w:szCs w:val="14"/>
              </w:rPr>
              <w:t>94.48</w:t>
            </w:r>
          </w:p>
        </w:tc>
        <w:tc>
          <w:tcPr>
            <w:tcW w:w="720" w:type="dxa"/>
            <w:shd w:val="clear" w:color="auto" w:fill="auto"/>
            <w:noWrap/>
            <w:vAlign w:val="center"/>
            <w:hideMark/>
          </w:tcPr>
          <w:p w:rsidR="004139B1" w:rsidRDefault="004139B1" w:rsidP="004139B1">
            <w:pPr>
              <w:jc w:val="right"/>
              <w:rPr>
                <w:color w:val="000000"/>
                <w:sz w:val="14"/>
                <w:szCs w:val="14"/>
              </w:rPr>
            </w:pPr>
            <w:r>
              <w:rPr>
                <w:color w:val="000000"/>
                <w:sz w:val="14"/>
                <w:szCs w:val="14"/>
              </w:rPr>
              <w:t>271.44</w:t>
            </w:r>
          </w:p>
        </w:tc>
        <w:tc>
          <w:tcPr>
            <w:tcW w:w="900" w:type="dxa"/>
            <w:shd w:val="clear" w:color="auto" w:fill="auto"/>
            <w:noWrap/>
            <w:vAlign w:val="center"/>
            <w:hideMark/>
          </w:tcPr>
          <w:p w:rsidR="004139B1" w:rsidRDefault="004139B1" w:rsidP="004139B1">
            <w:pPr>
              <w:jc w:val="right"/>
              <w:rPr>
                <w:color w:val="000000"/>
                <w:sz w:val="14"/>
                <w:szCs w:val="14"/>
              </w:rPr>
            </w:pPr>
            <w:r>
              <w:rPr>
                <w:color w:val="000000"/>
                <w:sz w:val="14"/>
                <w:szCs w:val="14"/>
              </w:rPr>
              <w:t>5.52</w:t>
            </w:r>
          </w:p>
        </w:tc>
        <w:tc>
          <w:tcPr>
            <w:tcW w:w="990" w:type="dxa"/>
            <w:shd w:val="clear" w:color="auto" w:fill="auto"/>
            <w:noWrap/>
            <w:vAlign w:val="center"/>
            <w:hideMark/>
          </w:tcPr>
          <w:p w:rsidR="004139B1" w:rsidRDefault="004139B1" w:rsidP="004139B1">
            <w:pPr>
              <w:jc w:val="right"/>
              <w:rPr>
                <w:color w:val="000000"/>
                <w:sz w:val="14"/>
                <w:szCs w:val="14"/>
              </w:rPr>
            </w:pPr>
            <w:r>
              <w:rPr>
                <w:color w:val="000000"/>
                <w:sz w:val="14"/>
                <w:szCs w:val="14"/>
              </w:rPr>
              <w:t>85.68</w:t>
            </w:r>
          </w:p>
        </w:tc>
        <w:tc>
          <w:tcPr>
            <w:tcW w:w="900" w:type="dxa"/>
            <w:shd w:val="clear" w:color="auto" w:fill="auto"/>
            <w:noWrap/>
            <w:vAlign w:val="center"/>
            <w:hideMark/>
          </w:tcPr>
          <w:p w:rsidR="004139B1" w:rsidRDefault="004139B1" w:rsidP="004139B1">
            <w:pPr>
              <w:jc w:val="right"/>
              <w:rPr>
                <w:color w:val="000000"/>
                <w:sz w:val="14"/>
                <w:szCs w:val="14"/>
              </w:rPr>
            </w:pPr>
            <w:r>
              <w:rPr>
                <w:color w:val="000000"/>
                <w:sz w:val="14"/>
                <w:szCs w:val="14"/>
              </w:rPr>
              <w:t>4,734.00</w:t>
            </w:r>
          </w:p>
        </w:tc>
        <w:tc>
          <w:tcPr>
            <w:tcW w:w="720" w:type="dxa"/>
            <w:shd w:val="clear" w:color="auto" w:fill="auto"/>
            <w:noWrap/>
            <w:vAlign w:val="center"/>
            <w:hideMark/>
          </w:tcPr>
          <w:p w:rsidR="004139B1" w:rsidRDefault="004139B1" w:rsidP="004139B1">
            <w:pPr>
              <w:jc w:val="right"/>
              <w:rPr>
                <w:color w:val="000000"/>
                <w:sz w:val="14"/>
                <w:szCs w:val="14"/>
              </w:rPr>
            </w:pPr>
            <w:r>
              <w:rPr>
                <w:color w:val="000000"/>
                <w:sz w:val="14"/>
                <w:szCs w:val="14"/>
              </w:rPr>
              <w:t>48.36</w:t>
            </w:r>
          </w:p>
        </w:tc>
        <w:tc>
          <w:tcPr>
            <w:tcW w:w="990" w:type="dxa"/>
            <w:tcBorders>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96.22</w:t>
            </w:r>
          </w:p>
        </w:tc>
      </w:tr>
      <w:tr w:rsidR="004139B1" w:rsidRPr="00FF55B1" w:rsidTr="004139B1">
        <w:trPr>
          <w:trHeight w:hRule="exact" w:val="317"/>
          <w:jc w:val="center"/>
        </w:trPr>
        <w:tc>
          <w:tcPr>
            <w:tcW w:w="730" w:type="dxa"/>
            <w:vMerge/>
            <w:tcBorders>
              <w:top w:val="single" w:sz="4" w:space="0" w:color="000000"/>
              <w:left w:val="nil"/>
              <w:bottom w:val="single" w:sz="4" w:space="0" w:color="000000"/>
            </w:tcBorders>
            <w:shd w:val="clear" w:color="auto" w:fill="auto"/>
            <w:vAlign w:val="center"/>
            <w:hideMark/>
          </w:tcPr>
          <w:p w:rsidR="004139B1" w:rsidRPr="00FF55B1" w:rsidRDefault="004139B1" w:rsidP="00745A50">
            <w:pPr>
              <w:rPr>
                <w:b/>
                <w:bCs/>
              </w:rPr>
            </w:pPr>
          </w:p>
        </w:tc>
        <w:tc>
          <w:tcPr>
            <w:tcW w:w="1170" w:type="dxa"/>
            <w:shd w:val="clear" w:color="auto" w:fill="auto"/>
            <w:noWrap/>
            <w:tcMar>
              <w:left w:w="0" w:type="dxa"/>
              <w:right w:w="0" w:type="dxa"/>
            </w:tcMar>
            <w:vAlign w:val="center"/>
            <w:hideMark/>
          </w:tcPr>
          <w:p w:rsidR="004139B1" w:rsidRPr="00FF55B1" w:rsidRDefault="004139B1" w:rsidP="00745A50">
            <w:pPr>
              <w:rPr>
                <w:sz w:val="16"/>
                <w:szCs w:val="16"/>
              </w:rPr>
            </w:pPr>
            <w:r w:rsidRPr="00FF55B1">
              <w:rPr>
                <w:sz w:val="16"/>
                <w:szCs w:val="16"/>
              </w:rPr>
              <w:t>KPK</w:t>
            </w:r>
          </w:p>
        </w:tc>
        <w:tc>
          <w:tcPr>
            <w:tcW w:w="990" w:type="dxa"/>
            <w:shd w:val="clear" w:color="auto" w:fill="auto"/>
            <w:noWrap/>
            <w:vAlign w:val="center"/>
            <w:hideMark/>
          </w:tcPr>
          <w:p w:rsidR="004139B1" w:rsidRDefault="004139B1" w:rsidP="004139B1">
            <w:pPr>
              <w:jc w:val="right"/>
              <w:rPr>
                <w:color w:val="000000"/>
                <w:sz w:val="14"/>
                <w:szCs w:val="14"/>
              </w:rPr>
            </w:pPr>
            <w:r>
              <w:rPr>
                <w:color w:val="000000"/>
                <w:sz w:val="14"/>
                <w:szCs w:val="14"/>
              </w:rPr>
              <w:t>53.25</w:t>
            </w:r>
          </w:p>
        </w:tc>
        <w:tc>
          <w:tcPr>
            <w:tcW w:w="810" w:type="dxa"/>
            <w:shd w:val="clear" w:color="auto" w:fill="auto"/>
            <w:noWrap/>
            <w:vAlign w:val="center"/>
            <w:hideMark/>
          </w:tcPr>
          <w:p w:rsidR="004139B1" w:rsidRDefault="004139B1" w:rsidP="004139B1">
            <w:pPr>
              <w:jc w:val="right"/>
              <w:rPr>
                <w:color w:val="000000"/>
                <w:sz w:val="14"/>
                <w:szCs w:val="14"/>
              </w:rPr>
            </w:pPr>
            <w:r>
              <w:rPr>
                <w:color w:val="000000"/>
                <w:sz w:val="14"/>
                <w:szCs w:val="14"/>
              </w:rPr>
              <w:t>53.12</w:t>
            </w:r>
          </w:p>
        </w:tc>
        <w:tc>
          <w:tcPr>
            <w:tcW w:w="900" w:type="dxa"/>
            <w:shd w:val="clear" w:color="auto" w:fill="auto"/>
            <w:noWrap/>
            <w:vAlign w:val="center"/>
            <w:hideMark/>
          </w:tcPr>
          <w:p w:rsidR="004139B1" w:rsidRDefault="004139B1" w:rsidP="004139B1">
            <w:pPr>
              <w:jc w:val="right"/>
              <w:rPr>
                <w:color w:val="000000"/>
                <w:sz w:val="14"/>
                <w:szCs w:val="14"/>
              </w:rPr>
            </w:pPr>
            <w:r>
              <w:rPr>
                <w:color w:val="000000"/>
                <w:sz w:val="14"/>
                <w:szCs w:val="14"/>
              </w:rPr>
              <w:t>99.75</w:t>
            </w:r>
          </w:p>
        </w:tc>
        <w:tc>
          <w:tcPr>
            <w:tcW w:w="720" w:type="dxa"/>
            <w:shd w:val="clear" w:color="auto" w:fill="auto"/>
            <w:noWrap/>
            <w:vAlign w:val="center"/>
            <w:hideMark/>
          </w:tcPr>
          <w:p w:rsidR="004139B1" w:rsidRDefault="004139B1" w:rsidP="004139B1">
            <w:pPr>
              <w:jc w:val="right"/>
              <w:rPr>
                <w:color w:val="000000"/>
                <w:sz w:val="14"/>
                <w:szCs w:val="14"/>
              </w:rPr>
            </w:pPr>
            <w:r>
              <w:rPr>
                <w:color w:val="000000"/>
                <w:sz w:val="14"/>
                <w:szCs w:val="14"/>
              </w:rPr>
              <w:t>0.13</w:t>
            </w:r>
          </w:p>
        </w:tc>
        <w:tc>
          <w:tcPr>
            <w:tcW w:w="900" w:type="dxa"/>
            <w:shd w:val="clear" w:color="auto" w:fill="auto"/>
            <w:noWrap/>
            <w:vAlign w:val="center"/>
            <w:hideMark/>
          </w:tcPr>
          <w:p w:rsidR="004139B1" w:rsidRDefault="004139B1" w:rsidP="004139B1">
            <w:pPr>
              <w:jc w:val="right"/>
              <w:rPr>
                <w:color w:val="000000"/>
                <w:sz w:val="14"/>
                <w:szCs w:val="14"/>
              </w:rPr>
            </w:pPr>
            <w:r>
              <w:rPr>
                <w:color w:val="000000"/>
                <w:sz w:val="14"/>
                <w:szCs w:val="14"/>
              </w:rPr>
              <w:t>0.25</w:t>
            </w:r>
          </w:p>
        </w:tc>
        <w:tc>
          <w:tcPr>
            <w:tcW w:w="990" w:type="dxa"/>
            <w:shd w:val="clear" w:color="auto" w:fill="auto"/>
            <w:noWrap/>
            <w:vAlign w:val="center"/>
            <w:hideMark/>
          </w:tcPr>
          <w:p w:rsidR="004139B1" w:rsidRDefault="004139B1" w:rsidP="004139B1">
            <w:pPr>
              <w:jc w:val="right"/>
              <w:rPr>
                <w:color w:val="000000"/>
                <w:sz w:val="14"/>
                <w:szCs w:val="14"/>
              </w:rPr>
            </w:pPr>
            <w:r>
              <w:rPr>
                <w:color w:val="000000"/>
                <w:sz w:val="14"/>
                <w:szCs w:val="14"/>
              </w:rPr>
              <w:t>41.21</w:t>
            </w:r>
          </w:p>
        </w:tc>
        <w:tc>
          <w:tcPr>
            <w:tcW w:w="900" w:type="dxa"/>
            <w:shd w:val="clear" w:color="auto" w:fill="auto"/>
            <w:noWrap/>
            <w:vAlign w:val="center"/>
            <w:hideMark/>
          </w:tcPr>
          <w:p w:rsidR="004139B1" w:rsidRDefault="004139B1" w:rsidP="004139B1">
            <w:pPr>
              <w:jc w:val="right"/>
              <w:rPr>
                <w:color w:val="000000"/>
                <w:sz w:val="14"/>
                <w:szCs w:val="14"/>
              </w:rPr>
            </w:pPr>
            <w:r>
              <w:rPr>
                <w:color w:val="000000"/>
                <w:sz w:val="14"/>
                <w:szCs w:val="14"/>
              </w:rPr>
              <w:t>94.32</w:t>
            </w:r>
          </w:p>
        </w:tc>
        <w:tc>
          <w:tcPr>
            <w:tcW w:w="720" w:type="dxa"/>
            <w:shd w:val="clear" w:color="auto" w:fill="auto"/>
            <w:noWrap/>
            <w:vAlign w:val="center"/>
            <w:hideMark/>
          </w:tcPr>
          <w:p w:rsidR="004139B1" w:rsidRDefault="004139B1" w:rsidP="004139B1">
            <w:pPr>
              <w:jc w:val="right"/>
              <w:rPr>
                <w:color w:val="000000"/>
                <w:sz w:val="14"/>
                <w:szCs w:val="14"/>
              </w:rPr>
            </w:pPr>
            <w:r>
              <w:rPr>
                <w:color w:val="000000"/>
                <w:sz w:val="14"/>
                <w:szCs w:val="14"/>
              </w:rPr>
              <w:t>0.96</w:t>
            </w:r>
          </w:p>
        </w:tc>
        <w:tc>
          <w:tcPr>
            <w:tcW w:w="990" w:type="dxa"/>
            <w:tcBorders>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177.13</w:t>
            </w:r>
          </w:p>
        </w:tc>
      </w:tr>
      <w:tr w:rsidR="004139B1" w:rsidRPr="00FF55B1" w:rsidTr="004139B1">
        <w:trPr>
          <w:trHeight w:hRule="exact" w:val="317"/>
          <w:jc w:val="center"/>
        </w:trPr>
        <w:tc>
          <w:tcPr>
            <w:tcW w:w="730" w:type="dxa"/>
            <w:vMerge/>
            <w:tcBorders>
              <w:top w:val="single" w:sz="4" w:space="0" w:color="000000"/>
              <w:left w:val="nil"/>
              <w:bottom w:val="single" w:sz="4" w:space="0" w:color="000000"/>
            </w:tcBorders>
            <w:shd w:val="clear" w:color="auto" w:fill="auto"/>
            <w:vAlign w:val="center"/>
            <w:hideMark/>
          </w:tcPr>
          <w:p w:rsidR="004139B1" w:rsidRPr="00FF55B1" w:rsidRDefault="004139B1" w:rsidP="00745A50">
            <w:pPr>
              <w:rPr>
                <w:b/>
                <w:bCs/>
              </w:rPr>
            </w:pPr>
          </w:p>
        </w:tc>
        <w:tc>
          <w:tcPr>
            <w:tcW w:w="1170" w:type="dxa"/>
            <w:shd w:val="clear" w:color="auto" w:fill="auto"/>
            <w:noWrap/>
            <w:tcMar>
              <w:left w:w="0" w:type="dxa"/>
              <w:right w:w="0" w:type="dxa"/>
            </w:tcMar>
            <w:vAlign w:val="center"/>
            <w:hideMark/>
          </w:tcPr>
          <w:p w:rsidR="004139B1" w:rsidRPr="00FF55B1" w:rsidRDefault="004139B1" w:rsidP="00745A50">
            <w:pPr>
              <w:rPr>
                <w:sz w:val="16"/>
                <w:szCs w:val="16"/>
              </w:rPr>
            </w:pPr>
            <w:proofErr w:type="spellStart"/>
            <w:r w:rsidRPr="00FF55B1">
              <w:rPr>
                <w:sz w:val="16"/>
                <w:szCs w:val="16"/>
              </w:rPr>
              <w:t>Balochistan</w:t>
            </w:r>
            <w:proofErr w:type="spellEnd"/>
          </w:p>
        </w:tc>
        <w:tc>
          <w:tcPr>
            <w:tcW w:w="990" w:type="dxa"/>
            <w:shd w:val="clear" w:color="auto" w:fill="auto"/>
            <w:noWrap/>
            <w:vAlign w:val="center"/>
            <w:hideMark/>
          </w:tcPr>
          <w:p w:rsidR="004139B1" w:rsidRDefault="004139B1" w:rsidP="004139B1">
            <w:pPr>
              <w:jc w:val="right"/>
              <w:rPr>
                <w:color w:val="000000"/>
                <w:sz w:val="14"/>
                <w:szCs w:val="14"/>
              </w:rPr>
            </w:pPr>
            <w:r>
              <w:rPr>
                <w:color w:val="000000"/>
                <w:sz w:val="14"/>
                <w:szCs w:val="14"/>
              </w:rPr>
              <w:t>10.19</w:t>
            </w:r>
          </w:p>
        </w:tc>
        <w:tc>
          <w:tcPr>
            <w:tcW w:w="810" w:type="dxa"/>
            <w:shd w:val="clear" w:color="auto" w:fill="auto"/>
            <w:noWrap/>
            <w:vAlign w:val="center"/>
            <w:hideMark/>
          </w:tcPr>
          <w:p w:rsidR="004139B1" w:rsidRDefault="004139B1" w:rsidP="004139B1">
            <w:pPr>
              <w:jc w:val="right"/>
              <w:rPr>
                <w:color w:val="000000"/>
                <w:sz w:val="14"/>
                <w:szCs w:val="14"/>
              </w:rPr>
            </w:pPr>
            <w:r>
              <w:rPr>
                <w:color w:val="000000"/>
                <w:sz w:val="14"/>
                <w:szCs w:val="14"/>
              </w:rPr>
              <w:t>10.16</w:t>
            </w:r>
          </w:p>
        </w:tc>
        <w:tc>
          <w:tcPr>
            <w:tcW w:w="900" w:type="dxa"/>
            <w:shd w:val="clear" w:color="auto" w:fill="auto"/>
            <w:noWrap/>
            <w:vAlign w:val="center"/>
            <w:hideMark/>
          </w:tcPr>
          <w:p w:rsidR="004139B1" w:rsidRDefault="004139B1" w:rsidP="004139B1">
            <w:pPr>
              <w:jc w:val="right"/>
              <w:rPr>
                <w:color w:val="000000"/>
                <w:sz w:val="14"/>
                <w:szCs w:val="14"/>
              </w:rPr>
            </w:pPr>
            <w:r>
              <w:rPr>
                <w:color w:val="000000"/>
                <w:sz w:val="14"/>
                <w:szCs w:val="14"/>
              </w:rPr>
              <w:t>99.74</w:t>
            </w:r>
          </w:p>
        </w:tc>
        <w:tc>
          <w:tcPr>
            <w:tcW w:w="720" w:type="dxa"/>
            <w:shd w:val="clear" w:color="auto" w:fill="auto"/>
            <w:noWrap/>
            <w:vAlign w:val="center"/>
            <w:hideMark/>
          </w:tcPr>
          <w:p w:rsidR="004139B1" w:rsidRDefault="004139B1" w:rsidP="004139B1">
            <w:pPr>
              <w:jc w:val="right"/>
              <w:rPr>
                <w:color w:val="000000"/>
                <w:sz w:val="14"/>
                <w:szCs w:val="14"/>
              </w:rPr>
            </w:pPr>
            <w:r>
              <w:rPr>
                <w:color w:val="000000"/>
                <w:sz w:val="14"/>
                <w:szCs w:val="14"/>
              </w:rPr>
              <w:t>0.03</w:t>
            </w:r>
          </w:p>
        </w:tc>
        <w:tc>
          <w:tcPr>
            <w:tcW w:w="900" w:type="dxa"/>
            <w:shd w:val="clear" w:color="auto" w:fill="auto"/>
            <w:noWrap/>
            <w:vAlign w:val="center"/>
            <w:hideMark/>
          </w:tcPr>
          <w:p w:rsidR="004139B1" w:rsidRDefault="004139B1" w:rsidP="004139B1">
            <w:pPr>
              <w:jc w:val="right"/>
              <w:rPr>
                <w:color w:val="000000"/>
                <w:sz w:val="14"/>
                <w:szCs w:val="14"/>
              </w:rPr>
            </w:pPr>
            <w:r>
              <w:rPr>
                <w:color w:val="000000"/>
                <w:sz w:val="14"/>
                <w:szCs w:val="14"/>
              </w:rPr>
              <w:t>0.26</w:t>
            </w:r>
          </w:p>
        </w:tc>
        <w:tc>
          <w:tcPr>
            <w:tcW w:w="990" w:type="dxa"/>
            <w:shd w:val="clear" w:color="auto" w:fill="auto"/>
            <w:noWrap/>
            <w:vAlign w:val="center"/>
            <w:hideMark/>
          </w:tcPr>
          <w:p w:rsidR="004139B1" w:rsidRDefault="004139B1" w:rsidP="004139B1">
            <w:pPr>
              <w:jc w:val="right"/>
              <w:rPr>
                <w:color w:val="000000"/>
                <w:sz w:val="14"/>
                <w:szCs w:val="14"/>
              </w:rPr>
            </w:pPr>
            <w:r>
              <w:rPr>
                <w:color w:val="000000"/>
                <w:sz w:val="14"/>
                <w:szCs w:val="14"/>
              </w:rPr>
              <w:t>61.04</w:t>
            </w:r>
          </w:p>
        </w:tc>
        <w:tc>
          <w:tcPr>
            <w:tcW w:w="900" w:type="dxa"/>
            <w:shd w:val="clear" w:color="auto" w:fill="auto"/>
            <w:noWrap/>
            <w:vAlign w:val="center"/>
            <w:hideMark/>
          </w:tcPr>
          <w:p w:rsidR="004139B1" w:rsidRDefault="004139B1" w:rsidP="004139B1">
            <w:pPr>
              <w:jc w:val="right"/>
              <w:rPr>
                <w:color w:val="000000"/>
                <w:sz w:val="14"/>
                <w:szCs w:val="14"/>
              </w:rPr>
            </w:pPr>
            <w:r>
              <w:rPr>
                <w:color w:val="000000"/>
                <w:sz w:val="14"/>
                <w:szCs w:val="14"/>
              </w:rPr>
              <w:t>71.20</w:t>
            </w:r>
          </w:p>
        </w:tc>
        <w:tc>
          <w:tcPr>
            <w:tcW w:w="720" w:type="dxa"/>
            <w:shd w:val="clear" w:color="auto" w:fill="auto"/>
            <w:noWrap/>
            <w:vAlign w:val="center"/>
            <w:hideMark/>
          </w:tcPr>
          <w:p w:rsidR="004139B1" w:rsidRDefault="004139B1" w:rsidP="004139B1">
            <w:pPr>
              <w:jc w:val="right"/>
              <w:rPr>
                <w:color w:val="000000"/>
                <w:sz w:val="14"/>
                <w:szCs w:val="14"/>
              </w:rPr>
            </w:pPr>
            <w:r>
              <w:rPr>
                <w:color w:val="000000"/>
                <w:sz w:val="14"/>
                <w:szCs w:val="14"/>
              </w:rPr>
              <w:t>0.73</w:t>
            </w:r>
          </w:p>
        </w:tc>
        <w:tc>
          <w:tcPr>
            <w:tcW w:w="990" w:type="dxa"/>
            <w:tcBorders>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698.81</w:t>
            </w:r>
          </w:p>
        </w:tc>
      </w:tr>
      <w:tr w:rsidR="004139B1" w:rsidRPr="00FF55B1" w:rsidTr="004139B1">
        <w:trPr>
          <w:trHeight w:hRule="exact" w:val="317"/>
          <w:jc w:val="center"/>
        </w:trPr>
        <w:tc>
          <w:tcPr>
            <w:tcW w:w="730" w:type="dxa"/>
            <w:vMerge/>
            <w:tcBorders>
              <w:top w:val="single" w:sz="4" w:space="0" w:color="000000"/>
              <w:left w:val="nil"/>
              <w:bottom w:val="single" w:sz="4" w:space="0" w:color="000000"/>
            </w:tcBorders>
            <w:shd w:val="clear" w:color="auto" w:fill="auto"/>
            <w:vAlign w:val="center"/>
            <w:hideMark/>
          </w:tcPr>
          <w:p w:rsidR="004139B1" w:rsidRPr="00FF55B1" w:rsidRDefault="004139B1" w:rsidP="00745A50">
            <w:pPr>
              <w:rPr>
                <w:b/>
                <w:bCs/>
              </w:rPr>
            </w:pPr>
          </w:p>
        </w:tc>
        <w:tc>
          <w:tcPr>
            <w:tcW w:w="1170" w:type="dxa"/>
            <w:shd w:val="clear" w:color="auto" w:fill="auto"/>
            <w:noWrap/>
            <w:tcMar>
              <w:left w:w="0" w:type="dxa"/>
              <w:right w:w="0" w:type="dxa"/>
            </w:tcMar>
            <w:vAlign w:val="center"/>
            <w:hideMark/>
          </w:tcPr>
          <w:p w:rsidR="004139B1" w:rsidRPr="00FF55B1" w:rsidRDefault="004139B1" w:rsidP="00745A50">
            <w:pPr>
              <w:rPr>
                <w:sz w:val="16"/>
                <w:szCs w:val="16"/>
              </w:rPr>
            </w:pPr>
            <w:r w:rsidRPr="00FF55B1">
              <w:rPr>
                <w:sz w:val="16"/>
                <w:szCs w:val="16"/>
              </w:rPr>
              <w:t>Islamabad</w:t>
            </w:r>
          </w:p>
        </w:tc>
        <w:tc>
          <w:tcPr>
            <w:tcW w:w="990" w:type="dxa"/>
            <w:shd w:val="clear" w:color="auto" w:fill="auto"/>
            <w:noWrap/>
            <w:vAlign w:val="center"/>
            <w:hideMark/>
          </w:tcPr>
          <w:p w:rsidR="004139B1" w:rsidRDefault="004139B1" w:rsidP="004139B1">
            <w:pPr>
              <w:jc w:val="right"/>
              <w:rPr>
                <w:color w:val="000000"/>
                <w:sz w:val="14"/>
                <w:szCs w:val="14"/>
              </w:rPr>
            </w:pPr>
            <w:r>
              <w:rPr>
                <w:color w:val="000000"/>
                <w:sz w:val="14"/>
                <w:szCs w:val="14"/>
              </w:rPr>
              <w:t>665.87</w:t>
            </w:r>
          </w:p>
        </w:tc>
        <w:tc>
          <w:tcPr>
            <w:tcW w:w="810" w:type="dxa"/>
            <w:shd w:val="clear" w:color="auto" w:fill="auto"/>
            <w:noWrap/>
            <w:vAlign w:val="center"/>
            <w:hideMark/>
          </w:tcPr>
          <w:p w:rsidR="004139B1" w:rsidRDefault="004139B1" w:rsidP="004139B1">
            <w:pPr>
              <w:jc w:val="right"/>
              <w:rPr>
                <w:color w:val="000000"/>
                <w:sz w:val="14"/>
                <w:szCs w:val="14"/>
              </w:rPr>
            </w:pPr>
            <w:r>
              <w:rPr>
                <w:color w:val="000000"/>
                <w:sz w:val="14"/>
                <w:szCs w:val="14"/>
              </w:rPr>
              <w:t>612.29</w:t>
            </w:r>
          </w:p>
        </w:tc>
        <w:tc>
          <w:tcPr>
            <w:tcW w:w="900" w:type="dxa"/>
            <w:shd w:val="clear" w:color="auto" w:fill="auto"/>
            <w:noWrap/>
            <w:vAlign w:val="center"/>
            <w:hideMark/>
          </w:tcPr>
          <w:p w:rsidR="004139B1" w:rsidRDefault="004139B1" w:rsidP="004139B1">
            <w:pPr>
              <w:jc w:val="right"/>
              <w:rPr>
                <w:color w:val="000000"/>
                <w:sz w:val="14"/>
                <w:szCs w:val="14"/>
              </w:rPr>
            </w:pPr>
            <w:r>
              <w:rPr>
                <w:color w:val="000000"/>
                <w:sz w:val="14"/>
                <w:szCs w:val="14"/>
              </w:rPr>
              <w:t>91.95</w:t>
            </w:r>
          </w:p>
        </w:tc>
        <w:tc>
          <w:tcPr>
            <w:tcW w:w="720" w:type="dxa"/>
            <w:shd w:val="clear" w:color="auto" w:fill="auto"/>
            <w:noWrap/>
            <w:vAlign w:val="center"/>
            <w:hideMark/>
          </w:tcPr>
          <w:p w:rsidR="004139B1" w:rsidRDefault="004139B1" w:rsidP="004139B1">
            <w:pPr>
              <w:jc w:val="right"/>
              <w:rPr>
                <w:color w:val="000000"/>
                <w:sz w:val="14"/>
                <w:szCs w:val="14"/>
              </w:rPr>
            </w:pPr>
            <w:r>
              <w:rPr>
                <w:color w:val="000000"/>
                <w:sz w:val="14"/>
                <w:szCs w:val="14"/>
              </w:rPr>
              <w:t>53.58</w:t>
            </w:r>
          </w:p>
        </w:tc>
        <w:tc>
          <w:tcPr>
            <w:tcW w:w="900" w:type="dxa"/>
            <w:shd w:val="clear" w:color="auto" w:fill="auto"/>
            <w:noWrap/>
            <w:vAlign w:val="center"/>
            <w:hideMark/>
          </w:tcPr>
          <w:p w:rsidR="004139B1" w:rsidRDefault="004139B1" w:rsidP="004139B1">
            <w:pPr>
              <w:jc w:val="right"/>
              <w:rPr>
                <w:color w:val="000000"/>
                <w:sz w:val="14"/>
                <w:szCs w:val="14"/>
              </w:rPr>
            </w:pPr>
            <w:r>
              <w:rPr>
                <w:color w:val="000000"/>
                <w:sz w:val="14"/>
                <w:szCs w:val="14"/>
              </w:rPr>
              <w:t>8.05</w:t>
            </w:r>
          </w:p>
        </w:tc>
        <w:tc>
          <w:tcPr>
            <w:tcW w:w="990" w:type="dxa"/>
            <w:shd w:val="clear" w:color="auto" w:fill="auto"/>
            <w:noWrap/>
            <w:vAlign w:val="center"/>
            <w:hideMark/>
          </w:tcPr>
          <w:p w:rsidR="004139B1" w:rsidRDefault="004139B1" w:rsidP="004139B1">
            <w:pPr>
              <w:jc w:val="right"/>
              <w:rPr>
                <w:color w:val="000000"/>
                <w:sz w:val="14"/>
                <w:szCs w:val="14"/>
              </w:rPr>
            </w:pPr>
            <w:r>
              <w:rPr>
                <w:color w:val="000000"/>
                <w:sz w:val="14"/>
                <w:szCs w:val="14"/>
              </w:rPr>
              <w:t>54.13</w:t>
            </w:r>
          </w:p>
        </w:tc>
        <w:tc>
          <w:tcPr>
            <w:tcW w:w="900" w:type="dxa"/>
            <w:shd w:val="clear" w:color="auto" w:fill="auto"/>
            <w:noWrap/>
            <w:vAlign w:val="center"/>
            <w:hideMark/>
          </w:tcPr>
          <w:p w:rsidR="004139B1" w:rsidRDefault="004139B1" w:rsidP="004139B1">
            <w:pPr>
              <w:jc w:val="right"/>
              <w:rPr>
                <w:color w:val="000000"/>
                <w:sz w:val="14"/>
                <w:szCs w:val="14"/>
              </w:rPr>
            </w:pPr>
            <w:r>
              <w:rPr>
                <w:color w:val="000000"/>
                <w:sz w:val="14"/>
                <w:szCs w:val="14"/>
              </w:rPr>
              <w:t>666.42</w:t>
            </w:r>
          </w:p>
        </w:tc>
        <w:tc>
          <w:tcPr>
            <w:tcW w:w="720" w:type="dxa"/>
            <w:shd w:val="clear" w:color="auto" w:fill="auto"/>
            <w:noWrap/>
            <w:vAlign w:val="center"/>
            <w:hideMark/>
          </w:tcPr>
          <w:p w:rsidR="004139B1" w:rsidRDefault="004139B1" w:rsidP="004139B1">
            <w:pPr>
              <w:jc w:val="right"/>
              <w:rPr>
                <w:color w:val="000000"/>
                <w:sz w:val="14"/>
                <w:szCs w:val="14"/>
              </w:rPr>
            </w:pPr>
            <w:r>
              <w:rPr>
                <w:color w:val="000000"/>
                <w:sz w:val="14"/>
                <w:szCs w:val="14"/>
              </w:rPr>
              <w:t>6.81</w:t>
            </w:r>
          </w:p>
        </w:tc>
        <w:tc>
          <w:tcPr>
            <w:tcW w:w="990" w:type="dxa"/>
            <w:tcBorders>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100.08</w:t>
            </w:r>
          </w:p>
        </w:tc>
      </w:tr>
      <w:tr w:rsidR="004139B1" w:rsidRPr="00FF55B1" w:rsidTr="004139B1">
        <w:trPr>
          <w:trHeight w:hRule="exact" w:val="317"/>
          <w:jc w:val="center"/>
        </w:trPr>
        <w:tc>
          <w:tcPr>
            <w:tcW w:w="730" w:type="dxa"/>
            <w:vMerge/>
            <w:tcBorders>
              <w:top w:val="single" w:sz="4" w:space="0" w:color="000000"/>
              <w:left w:val="nil"/>
              <w:bottom w:val="single" w:sz="4" w:space="0" w:color="000000"/>
            </w:tcBorders>
            <w:shd w:val="clear" w:color="auto" w:fill="auto"/>
            <w:vAlign w:val="center"/>
            <w:hideMark/>
          </w:tcPr>
          <w:p w:rsidR="004139B1" w:rsidRPr="00FF55B1" w:rsidRDefault="004139B1" w:rsidP="00745A50">
            <w:pPr>
              <w:rPr>
                <w:b/>
                <w:bCs/>
              </w:rPr>
            </w:pPr>
          </w:p>
        </w:tc>
        <w:tc>
          <w:tcPr>
            <w:tcW w:w="1170" w:type="dxa"/>
            <w:shd w:val="clear" w:color="auto" w:fill="auto"/>
            <w:noWrap/>
            <w:tcMar>
              <w:left w:w="0" w:type="dxa"/>
              <w:right w:w="0" w:type="dxa"/>
            </w:tcMar>
            <w:vAlign w:val="center"/>
            <w:hideMark/>
          </w:tcPr>
          <w:p w:rsidR="004139B1" w:rsidRPr="00FF55B1" w:rsidRDefault="004139B1" w:rsidP="00745A50">
            <w:pPr>
              <w:rPr>
                <w:sz w:val="16"/>
                <w:szCs w:val="16"/>
              </w:rPr>
            </w:pPr>
            <w:r w:rsidRPr="00FF55B1">
              <w:rPr>
                <w:sz w:val="16"/>
                <w:szCs w:val="16"/>
              </w:rPr>
              <w:t>FATA</w:t>
            </w:r>
          </w:p>
        </w:tc>
        <w:tc>
          <w:tcPr>
            <w:tcW w:w="990" w:type="dxa"/>
            <w:shd w:val="clear" w:color="auto" w:fill="auto"/>
            <w:noWrap/>
            <w:vAlign w:val="center"/>
            <w:hideMark/>
          </w:tcPr>
          <w:p w:rsidR="004139B1" w:rsidRDefault="004139B1" w:rsidP="004139B1">
            <w:pPr>
              <w:jc w:val="right"/>
              <w:rPr>
                <w:color w:val="000000"/>
                <w:sz w:val="14"/>
                <w:szCs w:val="14"/>
              </w:rPr>
            </w:pPr>
            <w:r>
              <w:rPr>
                <w:color w:val="000000"/>
                <w:sz w:val="14"/>
                <w:szCs w:val="14"/>
              </w:rPr>
              <w:t>0.15</w:t>
            </w:r>
          </w:p>
        </w:tc>
        <w:tc>
          <w:tcPr>
            <w:tcW w:w="810" w:type="dxa"/>
            <w:shd w:val="clear" w:color="auto" w:fill="auto"/>
            <w:noWrap/>
            <w:vAlign w:val="center"/>
            <w:hideMark/>
          </w:tcPr>
          <w:p w:rsidR="004139B1" w:rsidRDefault="004139B1" w:rsidP="004139B1">
            <w:pPr>
              <w:jc w:val="right"/>
              <w:rPr>
                <w:color w:val="000000"/>
                <w:sz w:val="14"/>
                <w:szCs w:val="14"/>
              </w:rPr>
            </w:pPr>
            <w:r>
              <w:rPr>
                <w:color w:val="000000"/>
                <w:sz w:val="14"/>
                <w:szCs w:val="14"/>
              </w:rPr>
              <w:t>0.15</w:t>
            </w:r>
          </w:p>
        </w:tc>
        <w:tc>
          <w:tcPr>
            <w:tcW w:w="900" w:type="dxa"/>
            <w:shd w:val="clear" w:color="auto" w:fill="auto"/>
            <w:noWrap/>
            <w:vAlign w:val="center"/>
            <w:hideMark/>
          </w:tcPr>
          <w:p w:rsidR="004139B1" w:rsidRDefault="004139B1" w:rsidP="004139B1">
            <w:pPr>
              <w:jc w:val="right"/>
              <w:rPr>
                <w:color w:val="000000"/>
                <w:sz w:val="14"/>
                <w:szCs w:val="14"/>
              </w:rPr>
            </w:pPr>
            <w:r>
              <w:rPr>
                <w:color w:val="000000"/>
                <w:sz w:val="14"/>
                <w:szCs w:val="14"/>
              </w:rPr>
              <w:t>100.00</w:t>
            </w:r>
          </w:p>
        </w:tc>
        <w:tc>
          <w:tcPr>
            <w:tcW w:w="720" w:type="dxa"/>
            <w:shd w:val="clear" w:color="auto" w:fill="auto"/>
            <w:noWrap/>
            <w:vAlign w:val="center"/>
            <w:hideMark/>
          </w:tcPr>
          <w:p w:rsidR="004139B1" w:rsidRDefault="004139B1" w:rsidP="004139B1">
            <w:pPr>
              <w:jc w:val="right"/>
              <w:rPr>
                <w:color w:val="000000"/>
                <w:sz w:val="14"/>
                <w:szCs w:val="14"/>
              </w:rPr>
            </w:pPr>
            <w:r>
              <w:rPr>
                <w:color w:val="000000"/>
                <w:sz w:val="14"/>
                <w:szCs w:val="14"/>
              </w:rPr>
              <w:t>-</w:t>
            </w:r>
          </w:p>
        </w:tc>
        <w:tc>
          <w:tcPr>
            <w:tcW w:w="900" w:type="dxa"/>
            <w:shd w:val="clear" w:color="auto" w:fill="auto"/>
            <w:noWrap/>
            <w:vAlign w:val="center"/>
            <w:hideMark/>
          </w:tcPr>
          <w:p w:rsidR="004139B1" w:rsidRDefault="004139B1" w:rsidP="004139B1">
            <w:pPr>
              <w:jc w:val="right"/>
              <w:rPr>
                <w:color w:val="000000"/>
                <w:sz w:val="14"/>
                <w:szCs w:val="14"/>
              </w:rPr>
            </w:pPr>
            <w:r>
              <w:rPr>
                <w:color w:val="000000"/>
                <w:sz w:val="14"/>
                <w:szCs w:val="14"/>
              </w:rPr>
              <w:t>-</w:t>
            </w:r>
          </w:p>
        </w:tc>
        <w:tc>
          <w:tcPr>
            <w:tcW w:w="990" w:type="dxa"/>
            <w:shd w:val="clear" w:color="auto" w:fill="auto"/>
            <w:noWrap/>
            <w:vAlign w:val="center"/>
            <w:hideMark/>
          </w:tcPr>
          <w:p w:rsidR="004139B1" w:rsidRDefault="004139B1" w:rsidP="004139B1">
            <w:pPr>
              <w:jc w:val="right"/>
              <w:rPr>
                <w:color w:val="000000"/>
                <w:sz w:val="14"/>
                <w:szCs w:val="14"/>
              </w:rPr>
            </w:pPr>
            <w:r>
              <w:rPr>
                <w:color w:val="000000"/>
                <w:sz w:val="14"/>
                <w:szCs w:val="14"/>
              </w:rPr>
              <w:t>..</w:t>
            </w:r>
          </w:p>
        </w:tc>
        <w:tc>
          <w:tcPr>
            <w:tcW w:w="900" w:type="dxa"/>
            <w:shd w:val="clear" w:color="auto" w:fill="auto"/>
            <w:noWrap/>
            <w:vAlign w:val="center"/>
            <w:hideMark/>
          </w:tcPr>
          <w:p w:rsidR="004139B1" w:rsidRDefault="004139B1" w:rsidP="004139B1">
            <w:pPr>
              <w:jc w:val="right"/>
              <w:rPr>
                <w:color w:val="000000"/>
                <w:sz w:val="14"/>
                <w:szCs w:val="14"/>
              </w:rPr>
            </w:pPr>
            <w:r>
              <w:rPr>
                <w:color w:val="000000"/>
                <w:sz w:val="14"/>
                <w:szCs w:val="14"/>
              </w:rPr>
              <w:t>0.15</w:t>
            </w:r>
          </w:p>
        </w:tc>
        <w:tc>
          <w:tcPr>
            <w:tcW w:w="720" w:type="dxa"/>
            <w:shd w:val="clear" w:color="auto" w:fill="auto"/>
            <w:noWrap/>
            <w:vAlign w:val="center"/>
            <w:hideMark/>
          </w:tcPr>
          <w:p w:rsidR="004139B1" w:rsidRDefault="004139B1" w:rsidP="004139B1">
            <w:pPr>
              <w:jc w:val="right"/>
              <w:rPr>
                <w:color w:val="000000"/>
                <w:sz w:val="14"/>
                <w:szCs w:val="14"/>
              </w:rPr>
            </w:pPr>
            <w:r>
              <w:rPr>
                <w:color w:val="000000"/>
                <w:sz w:val="14"/>
                <w:szCs w:val="14"/>
              </w:rPr>
              <w:t>..</w:t>
            </w:r>
          </w:p>
        </w:tc>
        <w:tc>
          <w:tcPr>
            <w:tcW w:w="990" w:type="dxa"/>
            <w:tcBorders>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103.15</w:t>
            </w:r>
          </w:p>
        </w:tc>
      </w:tr>
      <w:tr w:rsidR="004139B1" w:rsidRPr="00FF55B1" w:rsidTr="004139B1">
        <w:trPr>
          <w:trHeight w:hRule="exact" w:val="317"/>
          <w:jc w:val="center"/>
        </w:trPr>
        <w:tc>
          <w:tcPr>
            <w:tcW w:w="730" w:type="dxa"/>
            <w:vMerge/>
            <w:tcBorders>
              <w:top w:val="single" w:sz="4" w:space="0" w:color="000000"/>
              <w:left w:val="nil"/>
              <w:bottom w:val="single" w:sz="4" w:space="0" w:color="000000"/>
            </w:tcBorders>
            <w:shd w:val="clear" w:color="auto" w:fill="auto"/>
            <w:vAlign w:val="center"/>
            <w:hideMark/>
          </w:tcPr>
          <w:p w:rsidR="004139B1" w:rsidRPr="00FF55B1" w:rsidRDefault="004139B1" w:rsidP="00745A50">
            <w:pPr>
              <w:rPr>
                <w:b/>
                <w:bCs/>
              </w:rPr>
            </w:pPr>
          </w:p>
        </w:tc>
        <w:tc>
          <w:tcPr>
            <w:tcW w:w="1170" w:type="dxa"/>
            <w:shd w:val="clear" w:color="auto" w:fill="auto"/>
            <w:noWrap/>
            <w:tcMar>
              <w:left w:w="0" w:type="dxa"/>
              <w:right w:w="0" w:type="dxa"/>
            </w:tcMar>
            <w:vAlign w:val="center"/>
            <w:hideMark/>
          </w:tcPr>
          <w:p w:rsidR="004139B1" w:rsidRPr="00FF55B1" w:rsidRDefault="004139B1" w:rsidP="00745A50">
            <w:pPr>
              <w:rPr>
                <w:sz w:val="16"/>
                <w:szCs w:val="16"/>
              </w:rPr>
            </w:pPr>
            <w:proofErr w:type="spellStart"/>
            <w:r w:rsidRPr="00FF55B1">
              <w:rPr>
                <w:sz w:val="16"/>
                <w:szCs w:val="16"/>
              </w:rPr>
              <w:t>Gilgit</w:t>
            </w:r>
            <w:proofErr w:type="spellEnd"/>
            <w:r w:rsidRPr="00FF55B1">
              <w:rPr>
                <w:sz w:val="16"/>
                <w:szCs w:val="16"/>
              </w:rPr>
              <w:t xml:space="preserve"> </w:t>
            </w:r>
            <w:proofErr w:type="spellStart"/>
            <w:r w:rsidRPr="00FF55B1">
              <w:rPr>
                <w:sz w:val="16"/>
                <w:szCs w:val="16"/>
              </w:rPr>
              <w:t>Baltistan</w:t>
            </w:r>
            <w:proofErr w:type="spellEnd"/>
          </w:p>
        </w:tc>
        <w:tc>
          <w:tcPr>
            <w:tcW w:w="990" w:type="dxa"/>
            <w:shd w:val="clear" w:color="auto" w:fill="auto"/>
            <w:noWrap/>
            <w:vAlign w:val="center"/>
            <w:hideMark/>
          </w:tcPr>
          <w:p w:rsidR="004139B1" w:rsidRDefault="004139B1" w:rsidP="004139B1">
            <w:pPr>
              <w:jc w:val="right"/>
              <w:rPr>
                <w:color w:val="000000"/>
                <w:sz w:val="14"/>
                <w:szCs w:val="14"/>
              </w:rPr>
            </w:pPr>
            <w:r>
              <w:rPr>
                <w:color w:val="000000"/>
                <w:sz w:val="14"/>
                <w:szCs w:val="14"/>
              </w:rPr>
              <w:t>3.42</w:t>
            </w:r>
          </w:p>
        </w:tc>
        <w:tc>
          <w:tcPr>
            <w:tcW w:w="810" w:type="dxa"/>
            <w:shd w:val="clear" w:color="auto" w:fill="auto"/>
            <w:noWrap/>
            <w:vAlign w:val="center"/>
            <w:hideMark/>
          </w:tcPr>
          <w:p w:rsidR="004139B1" w:rsidRDefault="004139B1" w:rsidP="004139B1">
            <w:pPr>
              <w:jc w:val="right"/>
              <w:rPr>
                <w:color w:val="000000"/>
                <w:sz w:val="14"/>
                <w:szCs w:val="14"/>
              </w:rPr>
            </w:pPr>
            <w:r>
              <w:rPr>
                <w:color w:val="000000"/>
                <w:sz w:val="14"/>
                <w:szCs w:val="14"/>
              </w:rPr>
              <w:t>3.42</w:t>
            </w:r>
          </w:p>
        </w:tc>
        <w:tc>
          <w:tcPr>
            <w:tcW w:w="900" w:type="dxa"/>
            <w:shd w:val="clear" w:color="auto" w:fill="auto"/>
            <w:noWrap/>
            <w:vAlign w:val="center"/>
            <w:hideMark/>
          </w:tcPr>
          <w:p w:rsidR="004139B1" w:rsidRDefault="004139B1" w:rsidP="004139B1">
            <w:pPr>
              <w:jc w:val="right"/>
              <w:rPr>
                <w:color w:val="000000"/>
                <w:sz w:val="14"/>
                <w:szCs w:val="14"/>
              </w:rPr>
            </w:pPr>
            <w:r>
              <w:rPr>
                <w:color w:val="000000"/>
                <w:sz w:val="14"/>
                <w:szCs w:val="14"/>
              </w:rPr>
              <w:t>99.94</w:t>
            </w:r>
          </w:p>
        </w:tc>
        <w:tc>
          <w:tcPr>
            <w:tcW w:w="720" w:type="dxa"/>
            <w:shd w:val="clear" w:color="auto" w:fill="auto"/>
            <w:noWrap/>
            <w:vAlign w:val="center"/>
            <w:hideMark/>
          </w:tcPr>
          <w:p w:rsidR="004139B1" w:rsidRDefault="004139B1" w:rsidP="004139B1">
            <w:pPr>
              <w:jc w:val="right"/>
              <w:rPr>
                <w:color w:val="000000"/>
                <w:sz w:val="14"/>
                <w:szCs w:val="14"/>
              </w:rPr>
            </w:pPr>
            <w:r>
              <w:rPr>
                <w:color w:val="000000"/>
                <w:sz w:val="14"/>
                <w:szCs w:val="14"/>
              </w:rPr>
              <w:t>..</w:t>
            </w:r>
          </w:p>
        </w:tc>
        <w:tc>
          <w:tcPr>
            <w:tcW w:w="900" w:type="dxa"/>
            <w:shd w:val="clear" w:color="auto" w:fill="auto"/>
            <w:noWrap/>
            <w:vAlign w:val="center"/>
            <w:hideMark/>
          </w:tcPr>
          <w:p w:rsidR="004139B1" w:rsidRDefault="004139B1" w:rsidP="004139B1">
            <w:pPr>
              <w:jc w:val="right"/>
              <w:rPr>
                <w:color w:val="000000"/>
                <w:sz w:val="14"/>
                <w:szCs w:val="14"/>
              </w:rPr>
            </w:pPr>
            <w:r>
              <w:rPr>
                <w:color w:val="000000"/>
                <w:sz w:val="14"/>
                <w:szCs w:val="14"/>
              </w:rPr>
              <w:t>0.06</w:t>
            </w:r>
          </w:p>
        </w:tc>
        <w:tc>
          <w:tcPr>
            <w:tcW w:w="990" w:type="dxa"/>
            <w:shd w:val="clear" w:color="auto" w:fill="auto"/>
            <w:noWrap/>
            <w:vAlign w:val="center"/>
            <w:hideMark/>
          </w:tcPr>
          <w:p w:rsidR="004139B1" w:rsidRDefault="004139B1" w:rsidP="004139B1">
            <w:pPr>
              <w:jc w:val="right"/>
              <w:rPr>
                <w:color w:val="000000"/>
                <w:sz w:val="14"/>
                <w:szCs w:val="14"/>
              </w:rPr>
            </w:pPr>
            <w:r>
              <w:rPr>
                <w:color w:val="000000"/>
                <w:sz w:val="14"/>
                <w:szCs w:val="14"/>
              </w:rPr>
              <w:t>0.01</w:t>
            </w:r>
          </w:p>
        </w:tc>
        <w:tc>
          <w:tcPr>
            <w:tcW w:w="900" w:type="dxa"/>
            <w:shd w:val="clear" w:color="auto" w:fill="auto"/>
            <w:noWrap/>
            <w:vAlign w:val="center"/>
            <w:hideMark/>
          </w:tcPr>
          <w:p w:rsidR="004139B1" w:rsidRDefault="004139B1" w:rsidP="004139B1">
            <w:pPr>
              <w:jc w:val="right"/>
              <w:rPr>
                <w:color w:val="000000"/>
                <w:sz w:val="14"/>
                <w:szCs w:val="14"/>
              </w:rPr>
            </w:pPr>
            <w:r>
              <w:rPr>
                <w:color w:val="000000"/>
                <w:sz w:val="14"/>
                <w:szCs w:val="14"/>
              </w:rPr>
              <w:t>3.44</w:t>
            </w:r>
          </w:p>
        </w:tc>
        <w:tc>
          <w:tcPr>
            <w:tcW w:w="720" w:type="dxa"/>
            <w:shd w:val="clear" w:color="auto" w:fill="auto"/>
            <w:noWrap/>
            <w:vAlign w:val="center"/>
            <w:hideMark/>
          </w:tcPr>
          <w:p w:rsidR="004139B1" w:rsidRDefault="004139B1" w:rsidP="004139B1">
            <w:pPr>
              <w:jc w:val="right"/>
              <w:rPr>
                <w:color w:val="000000"/>
                <w:sz w:val="14"/>
                <w:szCs w:val="14"/>
              </w:rPr>
            </w:pPr>
            <w:r>
              <w:rPr>
                <w:color w:val="000000"/>
                <w:sz w:val="14"/>
                <w:szCs w:val="14"/>
              </w:rPr>
              <w:t>0.04</w:t>
            </w:r>
          </w:p>
        </w:tc>
        <w:tc>
          <w:tcPr>
            <w:tcW w:w="990" w:type="dxa"/>
            <w:tcBorders>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100.34</w:t>
            </w:r>
          </w:p>
        </w:tc>
      </w:tr>
      <w:tr w:rsidR="004139B1" w:rsidRPr="00FF55B1" w:rsidTr="004139B1">
        <w:trPr>
          <w:trHeight w:hRule="exact" w:val="317"/>
          <w:jc w:val="center"/>
        </w:trPr>
        <w:tc>
          <w:tcPr>
            <w:tcW w:w="730" w:type="dxa"/>
            <w:vMerge/>
            <w:tcBorders>
              <w:top w:val="single" w:sz="4" w:space="0" w:color="000000"/>
              <w:left w:val="nil"/>
              <w:bottom w:val="single" w:sz="4" w:space="0" w:color="000000"/>
            </w:tcBorders>
            <w:shd w:val="clear" w:color="auto" w:fill="auto"/>
            <w:vAlign w:val="center"/>
            <w:hideMark/>
          </w:tcPr>
          <w:p w:rsidR="004139B1" w:rsidRPr="00FF55B1" w:rsidRDefault="004139B1" w:rsidP="00745A50">
            <w:pPr>
              <w:rPr>
                <w:b/>
                <w:bCs/>
              </w:rPr>
            </w:pPr>
          </w:p>
        </w:tc>
        <w:tc>
          <w:tcPr>
            <w:tcW w:w="1170" w:type="dxa"/>
            <w:tcBorders>
              <w:bottom w:val="single" w:sz="4" w:space="0" w:color="auto"/>
            </w:tcBorders>
            <w:shd w:val="clear" w:color="auto" w:fill="auto"/>
            <w:noWrap/>
            <w:tcMar>
              <w:left w:w="0" w:type="dxa"/>
              <w:right w:w="0" w:type="dxa"/>
            </w:tcMar>
            <w:vAlign w:val="center"/>
            <w:hideMark/>
          </w:tcPr>
          <w:p w:rsidR="004139B1" w:rsidRPr="00FF55B1" w:rsidRDefault="004139B1" w:rsidP="00745A50">
            <w:pPr>
              <w:rPr>
                <w:sz w:val="16"/>
                <w:szCs w:val="16"/>
              </w:rPr>
            </w:pPr>
            <w:r w:rsidRPr="00FF55B1">
              <w:rPr>
                <w:sz w:val="16"/>
                <w:szCs w:val="16"/>
              </w:rPr>
              <w:t>AJK</w:t>
            </w:r>
          </w:p>
        </w:tc>
        <w:tc>
          <w:tcPr>
            <w:tcW w:w="990" w:type="dxa"/>
            <w:tcBorders>
              <w:bottom w:val="single" w:sz="4" w:space="0" w:color="auto"/>
            </w:tcBorders>
            <w:shd w:val="clear" w:color="auto" w:fill="auto"/>
            <w:noWrap/>
            <w:vAlign w:val="center"/>
            <w:hideMark/>
          </w:tcPr>
          <w:p w:rsidR="004139B1" w:rsidRDefault="004139B1" w:rsidP="004139B1">
            <w:pPr>
              <w:jc w:val="right"/>
              <w:rPr>
                <w:color w:val="000000"/>
                <w:sz w:val="14"/>
                <w:szCs w:val="14"/>
              </w:rPr>
            </w:pPr>
            <w:r>
              <w:rPr>
                <w:color w:val="000000"/>
                <w:sz w:val="14"/>
                <w:szCs w:val="14"/>
              </w:rPr>
              <w:t>11.59</w:t>
            </w:r>
          </w:p>
        </w:tc>
        <w:tc>
          <w:tcPr>
            <w:tcW w:w="810" w:type="dxa"/>
            <w:tcBorders>
              <w:bottom w:val="single" w:sz="4" w:space="0" w:color="auto"/>
            </w:tcBorders>
            <w:shd w:val="clear" w:color="auto" w:fill="auto"/>
            <w:noWrap/>
            <w:vAlign w:val="center"/>
            <w:hideMark/>
          </w:tcPr>
          <w:p w:rsidR="004139B1" w:rsidRDefault="004139B1" w:rsidP="004139B1">
            <w:pPr>
              <w:jc w:val="right"/>
              <w:rPr>
                <w:color w:val="000000"/>
                <w:sz w:val="14"/>
                <w:szCs w:val="14"/>
              </w:rPr>
            </w:pPr>
            <w:r>
              <w:rPr>
                <w:color w:val="000000"/>
                <w:sz w:val="14"/>
                <w:szCs w:val="14"/>
              </w:rPr>
              <w:t>11.45</w:t>
            </w:r>
          </w:p>
        </w:tc>
        <w:tc>
          <w:tcPr>
            <w:tcW w:w="900" w:type="dxa"/>
            <w:tcBorders>
              <w:bottom w:val="single" w:sz="4" w:space="0" w:color="auto"/>
            </w:tcBorders>
            <w:shd w:val="clear" w:color="auto" w:fill="auto"/>
            <w:noWrap/>
            <w:vAlign w:val="center"/>
            <w:hideMark/>
          </w:tcPr>
          <w:p w:rsidR="004139B1" w:rsidRDefault="004139B1" w:rsidP="004139B1">
            <w:pPr>
              <w:jc w:val="right"/>
              <w:rPr>
                <w:color w:val="000000"/>
                <w:sz w:val="14"/>
                <w:szCs w:val="14"/>
              </w:rPr>
            </w:pPr>
            <w:r>
              <w:rPr>
                <w:color w:val="000000"/>
                <w:sz w:val="14"/>
                <w:szCs w:val="14"/>
              </w:rPr>
              <w:t>98.83</w:t>
            </w:r>
          </w:p>
        </w:tc>
        <w:tc>
          <w:tcPr>
            <w:tcW w:w="720" w:type="dxa"/>
            <w:tcBorders>
              <w:bottom w:val="single" w:sz="4" w:space="0" w:color="auto"/>
            </w:tcBorders>
            <w:shd w:val="clear" w:color="auto" w:fill="auto"/>
            <w:noWrap/>
            <w:vAlign w:val="center"/>
            <w:hideMark/>
          </w:tcPr>
          <w:p w:rsidR="004139B1" w:rsidRDefault="004139B1" w:rsidP="004139B1">
            <w:pPr>
              <w:jc w:val="right"/>
              <w:rPr>
                <w:color w:val="000000"/>
                <w:sz w:val="14"/>
                <w:szCs w:val="14"/>
              </w:rPr>
            </w:pPr>
            <w:r>
              <w:rPr>
                <w:color w:val="000000"/>
                <w:sz w:val="14"/>
                <w:szCs w:val="14"/>
              </w:rPr>
              <w:t>0.14</w:t>
            </w:r>
          </w:p>
        </w:tc>
        <w:tc>
          <w:tcPr>
            <w:tcW w:w="900" w:type="dxa"/>
            <w:tcBorders>
              <w:bottom w:val="single" w:sz="4" w:space="0" w:color="auto"/>
            </w:tcBorders>
            <w:shd w:val="clear" w:color="auto" w:fill="auto"/>
            <w:noWrap/>
            <w:vAlign w:val="center"/>
            <w:hideMark/>
          </w:tcPr>
          <w:p w:rsidR="004139B1" w:rsidRDefault="004139B1" w:rsidP="004139B1">
            <w:pPr>
              <w:jc w:val="right"/>
              <w:rPr>
                <w:color w:val="000000"/>
                <w:sz w:val="14"/>
                <w:szCs w:val="14"/>
              </w:rPr>
            </w:pPr>
            <w:r>
              <w:rPr>
                <w:color w:val="000000"/>
                <w:sz w:val="14"/>
                <w:szCs w:val="14"/>
              </w:rPr>
              <w:t>1.17</w:t>
            </w:r>
          </w:p>
        </w:tc>
        <w:tc>
          <w:tcPr>
            <w:tcW w:w="990" w:type="dxa"/>
            <w:tcBorders>
              <w:bottom w:val="single" w:sz="4" w:space="0" w:color="auto"/>
            </w:tcBorders>
            <w:shd w:val="clear" w:color="auto" w:fill="auto"/>
            <w:noWrap/>
            <w:vAlign w:val="center"/>
            <w:hideMark/>
          </w:tcPr>
          <w:p w:rsidR="004139B1" w:rsidRDefault="004139B1" w:rsidP="004139B1">
            <w:pPr>
              <w:jc w:val="right"/>
              <w:rPr>
                <w:color w:val="000000"/>
                <w:sz w:val="14"/>
                <w:szCs w:val="14"/>
              </w:rPr>
            </w:pPr>
            <w:r>
              <w:rPr>
                <w:color w:val="000000"/>
                <w:sz w:val="14"/>
                <w:szCs w:val="14"/>
              </w:rPr>
              <w:t>0.52</w:t>
            </w:r>
          </w:p>
        </w:tc>
        <w:tc>
          <w:tcPr>
            <w:tcW w:w="900" w:type="dxa"/>
            <w:tcBorders>
              <w:bottom w:val="single" w:sz="4" w:space="0" w:color="auto"/>
            </w:tcBorders>
            <w:shd w:val="clear" w:color="auto" w:fill="auto"/>
            <w:noWrap/>
            <w:vAlign w:val="center"/>
            <w:hideMark/>
          </w:tcPr>
          <w:p w:rsidR="004139B1" w:rsidRDefault="004139B1" w:rsidP="004139B1">
            <w:pPr>
              <w:jc w:val="right"/>
              <w:rPr>
                <w:color w:val="000000"/>
                <w:sz w:val="14"/>
                <w:szCs w:val="14"/>
              </w:rPr>
            </w:pPr>
            <w:r>
              <w:rPr>
                <w:color w:val="000000"/>
                <w:sz w:val="14"/>
                <w:szCs w:val="14"/>
              </w:rPr>
              <w:t>11.98</w:t>
            </w:r>
          </w:p>
        </w:tc>
        <w:tc>
          <w:tcPr>
            <w:tcW w:w="720" w:type="dxa"/>
            <w:tcBorders>
              <w:bottom w:val="single" w:sz="4" w:space="0" w:color="auto"/>
            </w:tcBorders>
            <w:shd w:val="clear" w:color="auto" w:fill="auto"/>
            <w:noWrap/>
            <w:vAlign w:val="center"/>
            <w:hideMark/>
          </w:tcPr>
          <w:p w:rsidR="004139B1" w:rsidRDefault="004139B1" w:rsidP="004139B1">
            <w:pPr>
              <w:jc w:val="right"/>
              <w:rPr>
                <w:color w:val="000000"/>
                <w:sz w:val="14"/>
                <w:szCs w:val="14"/>
              </w:rPr>
            </w:pPr>
            <w:r>
              <w:rPr>
                <w:color w:val="000000"/>
                <w:sz w:val="14"/>
                <w:szCs w:val="14"/>
              </w:rPr>
              <w:t>0.12</w:t>
            </w:r>
          </w:p>
        </w:tc>
        <w:tc>
          <w:tcPr>
            <w:tcW w:w="990" w:type="dxa"/>
            <w:tcBorders>
              <w:bottom w:val="single" w:sz="4" w:space="0" w:color="auto"/>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103.35</w:t>
            </w:r>
          </w:p>
        </w:tc>
      </w:tr>
      <w:tr w:rsidR="004139B1" w:rsidRPr="00FF55B1" w:rsidTr="004139B1">
        <w:trPr>
          <w:trHeight w:hRule="exact" w:val="317"/>
          <w:jc w:val="center"/>
        </w:trPr>
        <w:tc>
          <w:tcPr>
            <w:tcW w:w="730" w:type="dxa"/>
            <w:tcBorders>
              <w:top w:val="single" w:sz="4" w:space="0" w:color="auto"/>
              <w:bottom w:val="single" w:sz="4" w:space="0" w:color="auto"/>
            </w:tcBorders>
            <w:shd w:val="clear" w:color="auto" w:fill="auto"/>
            <w:noWrap/>
            <w:vAlign w:val="center"/>
            <w:hideMark/>
          </w:tcPr>
          <w:p w:rsidR="004139B1" w:rsidRPr="00FF55B1" w:rsidRDefault="004139B1" w:rsidP="00745A50">
            <w:pPr>
              <w:jc w:val="center"/>
              <w:rPr>
                <w:b/>
                <w:bCs/>
              </w:rPr>
            </w:pPr>
          </w:p>
        </w:tc>
        <w:tc>
          <w:tcPr>
            <w:tcW w:w="1170" w:type="dxa"/>
            <w:tcBorders>
              <w:top w:val="single" w:sz="4" w:space="0" w:color="auto"/>
              <w:bottom w:val="single" w:sz="4" w:space="0" w:color="auto"/>
            </w:tcBorders>
            <w:shd w:val="clear" w:color="auto" w:fill="auto"/>
            <w:vAlign w:val="center"/>
          </w:tcPr>
          <w:p w:rsidR="004139B1" w:rsidRPr="00FF55B1" w:rsidRDefault="004139B1" w:rsidP="00745A50">
            <w:pPr>
              <w:rPr>
                <w:b/>
                <w:bCs/>
              </w:rPr>
            </w:pPr>
            <w:r w:rsidRPr="00FF55B1">
              <w:rPr>
                <w:b/>
                <w:bCs/>
                <w:sz w:val="16"/>
              </w:rPr>
              <w:t>Total</w:t>
            </w:r>
          </w:p>
        </w:tc>
        <w:tc>
          <w:tcPr>
            <w:tcW w:w="990" w:type="dxa"/>
            <w:tcBorders>
              <w:top w:val="single" w:sz="4" w:space="0" w:color="auto"/>
              <w:bottom w:val="single" w:sz="4" w:space="0" w:color="auto"/>
            </w:tcBorders>
            <w:shd w:val="clear" w:color="auto" w:fill="auto"/>
            <w:noWrap/>
            <w:vAlign w:val="center"/>
            <w:hideMark/>
          </w:tcPr>
          <w:p w:rsidR="004139B1" w:rsidRDefault="004139B1" w:rsidP="004139B1">
            <w:pPr>
              <w:jc w:val="right"/>
              <w:rPr>
                <w:b/>
                <w:bCs/>
                <w:color w:val="000000"/>
                <w:sz w:val="14"/>
                <w:szCs w:val="14"/>
              </w:rPr>
            </w:pPr>
            <w:r>
              <w:rPr>
                <w:b/>
                <w:bCs/>
                <w:color w:val="000000"/>
                <w:sz w:val="14"/>
                <w:szCs w:val="14"/>
              </w:rPr>
              <w:t>9,789.43</w:t>
            </w:r>
          </w:p>
        </w:tc>
        <w:tc>
          <w:tcPr>
            <w:tcW w:w="810" w:type="dxa"/>
            <w:tcBorders>
              <w:top w:val="single" w:sz="4" w:space="0" w:color="auto"/>
              <w:bottom w:val="single" w:sz="4" w:space="0" w:color="auto"/>
            </w:tcBorders>
            <w:shd w:val="clear" w:color="auto" w:fill="auto"/>
            <w:noWrap/>
            <w:vAlign w:val="center"/>
            <w:hideMark/>
          </w:tcPr>
          <w:p w:rsidR="004139B1" w:rsidRDefault="004139B1" w:rsidP="004139B1">
            <w:pPr>
              <w:jc w:val="right"/>
              <w:rPr>
                <w:b/>
                <w:bCs/>
                <w:color w:val="000000"/>
                <w:sz w:val="14"/>
                <w:szCs w:val="14"/>
              </w:rPr>
            </w:pPr>
            <w:r>
              <w:rPr>
                <w:b/>
                <w:bCs/>
                <w:color w:val="000000"/>
                <w:sz w:val="14"/>
                <w:szCs w:val="14"/>
              </w:rPr>
              <w:t>9,347.68</w:t>
            </w:r>
          </w:p>
        </w:tc>
        <w:tc>
          <w:tcPr>
            <w:tcW w:w="900" w:type="dxa"/>
            <w:tcBorders>
              <w:top w:val="single" w:sz="4" w:space="0" w:color="auto"/>
              <w:bottom w:val="single" w:sz="4" w:space="0" w:color="auto"/>
            </w:tcBorders>
            <w:shd w:val="clear" w:color="auto" w:fill="auto"/>
            <w:noWrap/>
            <w:vAlign w:val="center"/>
            <w:hideMark/>
          </w:tcPr>
          <w:p w:rsidR="004139B1" w:rsidRDefault="004139B1" w:rsidP="004139B1">
            <w:pPr>
              <w:jc w:val="right"/>
              <w:rPr>
                <w:b/>
                <w:bCs/>
                <w:color w:val="000000"/>
                <w:sz w:val="14"/>
                <w:szCs w:val="14"/>
              </w:rPr>
            </w:pPr>
            <w:r>
              <w:rPr>
                <w:b/>
                <w:bCs/>
                <w:color w:val="000000"/>
                <w:sz w:val="14"/>
                <w:szCs w:val="14"/>
              </w:rPr>
              <w:t>95.49</w:t>
            </w:r>
          </w:p>
        </w:tc>
        <w:tc>
          <w:tcPr>
            <w:tcW w:w="720" w:type="dxa"/>
            <w:tcBorders>
              <w:top w:val="single" w:sz="4" w:space="0" w:color="auto"/>
              <w:bottom w:val="single" w:sz="4" w:space="0" w:color="auto"/>
            </w:tcBorders>
            <w:shd w:val="clear" w:color="auto" w:fill="auto"/>
            <w:noWrap/>
            <w:vAlign w:val="center"/>
            <w:hideMark/>
          </w:tcPr>
          <w:p w:rsidR="004139B1" w:rsidRDefault="004139B1" w:rsidP="004139B1">
            <w:pPr>
              <w:jc w:val="right"/>
              <w:rPr>
                <w:b/>
                <w:bCs/>
                <w:color w:val="000000"/>
                <w:sz w:val="14"/>
                <w:szCs w:val="14"/>
              </w:rPr>
            </w:pPr>
            <w:r>
              <w:rPr>
                <w:b/>
                <w:bCs/>
                <w:color w:val="000000"/>
                <w:sz w:val="14"/>
                <w:szCs w:val="14"/>
              </w:rPr>
              <w:t>441.75</w:t>
            </w:r>
          </w:p>
        </w:tc>
        <w:tc>
          <w:tcPr>
            <w:tcW w:w="900" w:type="dxa"/>
            <w:tcBorders>
              <w:top w:val="single" w:sz="4" w:space="0" w:color="auto"/>
              <w:bottom w:val="single" w:sz="4" w:space="0" w:color="auto"/>
            </w:tcBorders>
            <w:shd w:val="clear" w:color="auto" w:fill="auto"/>
            <w:noWrap/>
            <w:vAlign w:val="center"/>
            <w:hideMark/>
          </w:tcPr>
          <w:p w:rsidR="004139B1" w:rsidRDefault="004139B1" w:rsidP="004139B1">
            <w:pPr>
              <w:jc w:val="right"/>
              <w:rPr>
                <w:b/>
                <w:bCs/>
                <w:color w:val="000000"/>
                <w:sz w:val="14"/>
                <w:szCs w:val="14"/>
              </w:rPr>
            </w:pPr>
            <w:r>
              <w:rPr>
                <w:b/>
                <w:bCs/>
                <w:color w:val="000000"/>
                <w:sz w:val="14"/>
                <w:szCs w:val="14"/>
              </w:rPr>
              <w:t>4.51</w:t>
            </w:r>
          </w:p>
        </w:tc>
        <w:tc>
          <w:tcPr>
            <w:tcW w:w="990" w:type="dxa"/>
            <w:tcBorders>
              <w:top w:val="single" w:sz="4" w:space="0" w:color="auto"/>
              <w:bottom w:val="single" w:sz="4" w:space="0" w:color="auto"/>
            </w:tcBorders>
            <w:shd w:val="clear" w:color="auto" w:fill="auto"/>
            <w:noWrap/>
            <w:vAlign w:val="center"/>
            <w:hideMark/>
          </w:tcPr>
          <w:p w:rsidR="004139B1" w:rsidRDefault="004139B1" w:rsidP="004139B1">
            <w:pPr>
              <w:jc w:val="right"/>
              <w:rPr>
                <w:b/>
                <w:bCs/>
                <w:color w:val="000000"/>
                <w:sz w:val="14"/>
                <w:szCs w:val="14"/>
              </w:rPr>
            </w:pPr>
            <w:r>
              <w:rPr>
                <w:b/>
                <w:bCs/>
                <w:color w:val="000000"/>
                <w:sz w:val="14"/>
                <w:szCs w:val="14"/>
              </w:rPr>
              <w:t>441.75</w:t>
            </w:r>
          </w:p>
        </w:tc>
        <w:tc>
          <w:tcPr>
            <w:tcW w:w="900" w:type="dxa"/>
            <w:tcBorders>
              <w:top w:val="single" w:sz="4" w:space="0" w:color="auto"/>
              <w:bottom w:val="single" w:sz="4" w:space="0" w:color="auto"/>
            </w:tcBorders>
            <w:shd w:val="clear" w:color="auto" w:fill="auto"/>
            <w:noWrap/>
            <w:vAlign w:val="center"/>
            <w:hideMark/>
          </w:tcPr>
          <w:p w:rsidR="004139B1" w:rsidRDefault="004139B1" w:rsidP="004139B1">
            <w:pPr>
              <w:jc w:val="right"/>
              <w:rPr>
                <w:b/>
                <w:bCs/>
                <w:color w:val="000000"/>
                <w:sz w:val="14"/>
                <w:szCs w:val="14"/>
              </w:rPr>
            </w:pPr>
            <w:r>
              <w:rPr>
                <w:b/>
                <w:bCs/>
                <w:color w:val="000000"/>
                <w:sz w:val="14"/>
                <w:szCs w:val="14"/>
              </w:rPr>
              <w:t>9,789.43</w:t>
            </w:r>
          </w:p>
        </w:tc>
        <w:tc>
          <w:tcPr>
            <w:tcW w:w="720" w:type="dxa"/>
            <w:tcBorders>
              <w:top w:val="single" w:sz="4" w:space="0" w:color="auto"/>
              <w:bottom w:val="single" w:sz="4" w:space="0" w:color="auto"/>
            </w:tcBorders>
            <w:shd w:val="clear" w:color="auto" w:fill="auto"/>
            <w:noWrap/>
            <w:vAlign w:val="center"/>
            <w:hideMark/>
          </w:tcPr>
          <w:p w:rsidR="004139B1" w:rsidRDefault="004139B1" w:rsidP="004139B1">
            <w:pPr>
              <w:jc w:val="right"/>
              <w:rPr>
                <w:b/>
                <w:bCs/>
                <w:color w:val="000000"/>
                <w:sz w:val="14"/>
                <w:szCs w:val="14"/>
              </w:rPr>
            </w:pPr>
            <w:r>
              <w:rPr>
                <w:b/>
                <w:bCs/>
                <w:color w:val="000000"/>
                <w:sz w:val="14"/>
                <w:szCs w:val="14"/>
              </w:rPr>
              <w:t>100.00</w:t>
            </w:r>
          </w:p>
        </w:tc>
        <w:tc>
          <w:tcPr>
            <w:tcW w:w="990" w:type="dxa"/>
            <w:tcBorders>
              <w:top w:val="single" w:sz="4" w:space="0" w:color="auto"/>
              <w:bottom w:val="single" w:sz="4" w:space="0" w:color="auto"/>
              <w:right w:val="nil"/>
            </w:tcBorders>
            <w:shd w:val="clear" w:color="auto" w:fill="auto"/>
            <w:noWrap/>
            <w:vAlign w:val="center"/>
            <w:hideMark/>
          </w:tcPr>
          <w:p w:rsidR="004139B1" w:rsidRDefault="004139B1" w:rsidP="004139B1">
            <w:pPr>
              <w:jc w:val="right"/>
              <w:rPr>
                <w:rFonts w:ascii="Calibri" w:hAnsi="Calibri"/>
                <w:color w:val="000000"/>
              </w:rPr>
            </w:pPr>
          </w:p>
        </w:tc>
      </w:tr>
      <w:tr w:rsidR="004139B1" w:rsidRPr="00FF55B1" w:rsidTr="0003712C">
        <w:trPr>
          <w:trHeight w:val="288"/>
          <w:jc w:val="center"/>
        </w:trPr>
        <w:tc>
          <w:tcPr>
            <w:tcW w:w="9820" w:type="dxa"/>
            <w:gridSpan w:val="11"/>
            <w:tcBorders>
              <w:top w:val="single" w:sz="4" w:space="0" w:color="auto"/>
              <w:left w:val="nil"/>
              <w:bottom w:val="nil"/>
              <w:right w:val="nil"/>
            </w:tcBorders>
            <w:shd w:val="clear" w:color="auto" w:fill="auto"/>
            <w:vAlign w:val="center"/>
            <w:hideMark/>
          </w:tcPr>
          <w:p w:rsidR="004139B1" w:rsidRPr="00FF55B1" w:rsidRDefault="004139B1" w:rsidP="0003712C">
            <w:pPr>
              <w:rPr>
                <w:sz w:val="12"/>
                <w:szCs w:val="16"/>
              </w:rPr>
            </w:pPr>
            <w:r w:rsidRPr="00FF55B1">
              <w:rPr>
                <w:sz w:val="12"/>
                <w:szCs w:val="16"/>
              </w:rPr>
              <w:t>Numbers are rou</w:t>
            </w:r>
            <w:r>
              <w:rPr>
                <w:sz w:val="12"/>
                <w:szCs w:val="16"/>
              </w:rPr>
              <w:t xml:space="preserve">nded to the Nearest Billion, </w:t>
            </w:r>
            <w:r w:rsidRPr="00FF55B1">
              <w:rPr>
                <w:sz w:val="12"/>
                <w:szCs w:val="16"/>
              </w:rPr>
              <w:t>Totals may differ due to rounding off</w:t>
            </w:r>
            <w:r>
              <w:rPr>
                <w:sz w:val="12"/>
                <w:szCs w:val="16"/>
              </w:rPr>
              <w:t xml:space="preserve">                                                                                  </w:t>
            </w:r>
            <w:r w:rsidRPr="00B863BF">
              <w:rPr>
                <w:sz w:val="14"/>
                <w:szCs w:val="14"/>
              </w:rPr>
              <w:t>Source: Statistics &amp; Data Warehouse Department, SBP</w:t>
            </w:r>
          </w:p>
        </w:tc>
      </w:tr>
      <w:tr w:rsidR="004139B1" w:rsidRPr="00FF55B1" w:rsidTr="0003712C">
        <w:trPr>
          <w:trHeight w:val="477"/>
          <w:jc w:val="center"/>
        </w:trPr>
        <w:tc>
          <w:tcPr>
            <w:tcW w:w="9820" w:type="dxa"/>
            <w:gridSpan w:val="11"/>
            <w:tcBorders>
              <w:top w:val="nil"/>
              <w:left w:val="nil"/>
              <w:bottom w:val="nil"/>
              <w:right w:val="nil"/>
            </w:tcBorders>
            <w:shd w:val="clear" w:color="auto" w:fill="auto"/>
            <w:noWrap/>
            <w:vAlign w:val="center"/>
            <w:hideMark/>
          </w:tcPr>
          <w:p w:rsidR="004139B1" w:rsidRPr="00FF55B1" w:rsidRDefault="004139B1" w:rsidP="0003712C">
            <w:pPr>
              <w:rPr>
                <w:sz w:val="12"/>
                <w:szCs w:val="16"/>
              </w:rPr>
            </w:pPr>
            <w:bookmarkStart w:id="1" w:name="RANGE!C39"/>
            <w:bookmarkEnd w:id="1"/>
            <w:r w:rsidRPr="00FF55B1">
              <w:rPr>
                <w:sz w:val="12"/>
                <w:szCs w:val="16"/>
              </w:rPr>
              <w:t>“</w:t>
            </w:r>
            <w:r w:rsidRPr="00FF55B1">
              <w:rPr>
                <w:b/>
                <w:bCs/>
                <w:i/>
                <w:iCs/>
                <w:sz w:val="12"/>
                <w:szCs w:val="16"/>
              </w:rPr>
              <w:t>Gross disbursements</w:t>
            </w:r>
            <w:r w:rsidRPr="00FF55B1">
              <w:rPr>
                <w:sz w:val="12"/>
                <w:szCs w:val="16"/>
              </w:rPr>
              <w:t xml:space="preserve"> mean the amounts disbursed by banks during the period 1st Jan - 30th Jun &amp; 1st Jul - 31st Dec either in Pak Rupee or in foreign currency against loans. It also includes loans re-priced, renewed or rolled over during the period. In case of running finance, the disbursed amount means total amount availed by the borrower during the period.”</w:t>
            </w:r>
          </w:p>
        </w:tc>
      </w:tr>
      <w:tr w:rsidR="004139B1" w:rsidRPr="00FF55B1" w:rsidTr="0003712C">
        <w:trPr>
          <w:trHeight w:val="288"/>
          <w:jc w:val="center"/>
        </w:trPr>
        <w:tc>
          <w:tcPr>
            <w:tcW w:w="9820" w:type="dxa"/>
            <w:gridSpan w:val="11"/>
            <w:tcBorders>
              <w:top w:val="nil"/>
              <w:left w:val="nil"/>
              <w:bottom w:val="nil"/>
              <w:right w:val="nil"/>
            </w:tcBorders>
            <w:shd w:val="clear" w:color="auto" w:fill="auto"/>
            <w:noWrap/>
            <w:vAlign w:val="center"/>
            <w:hideMark/>
          </w:tcPr>
          <w:p w:rsidR="004139B1" w:rsidRPr="00FF55B1" w:rsidRDefault="004139B1" w:rsidP="0003712C">
            <w:pPr>
              <w:rPr>
                <w:sz w:val="12"/>
                <w:szCs w:val="16"/>
              </w:rPr>
            </w:pPr>
            <w:r w:rsidRPr="00FF55B1">
              <w:rPr>
                <w:sz w:val="12"/>
                <w:szCs w:val="16"/>
              </w:rPr>
              <w:t>“</w:t>
            </w:r>
            <w:r w:rsidRPr="00FF55B1">
              <w:rPr>
                <w:b/>
                <w:bCs/>
                <w:i/>
                <w:iCs/>
                <w:sz w:val="12"/>
                <w:szCs w:val="16"/>
              </w:rPr>
              <w:t>Place of</w:t>
            </w:r>
            <w:r w:rsidRPr="00FF55B1">
              <w:rPr>
                <w:sz w:val="12"/>
                <w:szCs w:val="16"/>
              </w:rPr>
              <w:t xml:space="preserve"> </w:t>
            </w:r>
            <w:r w:rsidRPr="00FF55B1">
              <w:rPr>
                <w:b/>
                <w:bCs/>
                <w:i/>
                <w:iCs/>
                <w:sz w:val="12"/>
                <w:szCs w:val="16"/>
              </w:rPr>
              <w:t>Disbursements</w:t>
            </w:r>
            <w:r w:rsidRPr="00FF55B1">
              <w:rPr>
                <w:sz w:val="12"/>
                <w:szCs w:val="16"/>
              </w:rPr>
              <w:t>” refers to the place from where the funds are being issued by scheduled banks to the borrowers.</w:t>
            </w:r>
          </w:p>
        </w:tc>
      </w:tr>
      <w:tr w:rsidR="004139B1" w:rsidRPr="00FF55B1" w:rsidTr="0003712C">
        <w:trPr>
          <w:trHeight w:val="288"/>
          <w:jc w:val="center"/>
        </w:trPr>
        <w:tc>
          <w:tcPr>
            <w:tcW w:w="9820" w:type="dxa"/>
            <w:gridSpan w:val="11"/>
            <w:tcBorders>
              <w:top w:val="nil"/>
              <w:left w:val="nil"/>
              <w:bottom w:val="nil"/>
              <w:right w:val="nil"/>
            </w:tcBorders>
            <w:shd w:val="clear" w:color="auto" w:fill="auto"/>
            <w:noWrap/>
            <w:vAlign w:val="center"/>
            <w:hideMark/>
          </w:tcPr>
          <w:p w:rsidR="004139B1" w:rsidRPr="00FF55B1" w:rsidRDefault="004139B1" w:rsidP="0003712C">
            <w:pPr>
              <w:rPr>
                <w:sz w:val="12"/>
                <w:szCs w:val="16"/>
              </w:rPr>
            </w:pPr>
            <w:r w:rsidRPr="00FF55B1">
              <w:rPr>
                <w:sz w:val="12"/>
                <w:szCs w:val="16"/>
              </w:rPr>
              <w:t>“</w:t>
            </w:r>
            <w:r w:rsidRPr="00FF55B1">
              <w:rPr>
                <w:b/>
                <w:bCs/>
                <w:i/>
                <w:iCs/>
                <w:sz w:val="12"/>
                <w:szCs w:val="16"/>
              </w:rPr>
              <w:t>Place of</w:t>
            </w:r>
            <w:r w:rsidRPr="00FF55B1">
              <w:rPr>
                <w:sz w:val="12"/>
                <w:szCs w:val="16"/>
              </w:rPr>
              <w:t xml:space="preserve"> </w:t>
            </w:r>
            <w:r w:rsidRPr="00FF55B1">
              <w:rPr>
                <w:b/>
                <w:bCs/>
                <w:i/>
                <w:iCs/>
                <w:sz w:val="12"/>
                <w:szCs w:val="16"/>
              </w:rPr>
              <w:t>Utilization</w:t>
            </w:r>
            <w:r w:rsidRPr="00FF55B1">
              <w:rPr>
                <w:sz w:val="12"/>
                <w:szCs w:val="16"/>
              </w:rPr>
              <w:t>” refers to the place where the funds are being utilized by borrower.</w:t>
            </w:r>
          </w:p>
        </w:tc>
      </w:tr>
    </w:tbl>
    <w:p w:rsidR="00770D81" w:rsidRDefault="00770D81" w:rsidP="000D5BBD">
      <w:pPr>
        <w:spacing w:after="200" w:line="276" w:lineRule="auto"/>
        <w:rPr>
          <w:sz w:val="14"/>
        </w:rPr>
      </w:pPr>
    </w:p>
    <w:p w:rsidR="00770D81" w:rsidRDefault="00770D81" w:rsidP="000D5BBD">
      <w:pPr>
        <w:spacing w:after="200" w:line="276" w:lineRule="auto"/>
        <w:rPr>
          <w:sz w:val="14"/>
        </w:rPr>
      </w:pPr>
    </w:p>
    <w:p w:rsidR="00770D81" w:rsidRDefault="00770D81" w:rsidP="000D5BBD">
      <w:pPr>
        <w:spacing w:after="200" w:line="276" w:lineRule="auto"/>
        <w:rPr>
          <w:sz w:val="14"/>
        </w:rPr>
      </w:pPr>
    </w:p>
    <w:p w:rsidR="000A4554" w:rsidRDefault="000A4554" w:rsidP="000D5BBD">
      <w:pPr>
        <w:spacing w:after="200" w:line="276" w:lineRule="auto"/>
        <w:rPr>
          <w:sz w:val="14"/>
        </w:rPr>
      </w:pPr>
    </w:p>
    <w:p w:rsidR="00770D81" w:rsidRDefault="00770D81" w:rsidP="000D5BBD">
      <w:pPr>
        <w:spacing w:after="200" w:line="276" w:lineRule="auto"/>
        <w:rPr>
          <w:sz w:val="14"/>
        </w:rPr>
      </w:pPr>
    </w:p>
    <w:p w:rsidR="00770D81" w:rsidRPr="00FF55B1" w:rsidRDefault="00770D81" w:rsidP="000D5BBD">
      <w:pPr>
        <w:spacing w:after="200" w:line="276" w:lineRule="auto"/>
        <w:rPr>
          <w:sz w:val="14"/>
        </w:rPr>
      </w:pPr>
    </w:p>
    <w:tbl>
      <w:tblPr>
        <w:tblW w:w="8967" w:type="dxa"/>
        <w:jc w:val="center"/>
        <w:tblInd w:w="508" w:type="dxa"/>
        <w:tblLook w:val="04A0"/>
      </w:tblPr>
      <w:tblGrid>
        <w:gridCol w:w="1596"/>
        <w:gridCol w:w="1244"/>
        <w:gridCol w:w="990"/>
        <w:gridCol w:w="990"/>
        <w:gridCol w:w="1080"/>
        <w:gridCol w:w="1080"/>
        <w:gridCol w:w="990"/>
        <w:gridCol w:w="997"/>
      </w:tblGrid>
      <w:tr w:rsidR="00770D81" w:rsidRPr="00FF55B1" w:rsidTr="006D4667">
        <w:trPr>
          <w:trHeight w:val="423"/>
          <w:jc w:val="center"/>
        </w:trPr>
        <w:tc>
          <w:tcPr>
            <w:tcW w:w="8967" w:type="dxa"/>
            <w:gridSpan w:val="8"/>
            <w:tcBorders>
              <w:top w:val="nil"/>
              <w:left w:val="nil"/>
              <w:right w:val="nil"/>
            </w:tcBorders>
            <w:shd w:val="clear" w:color="auto" w:fill="auto"/>
            <w:noWrap/>
            <w:vAlign w:val="bottom"/>
            <w:hideMark/>
          </w:tcPr>
          <w:p w:rsidR="00770D81" w:rsidRPr="006D4667" w:rsidRDefault="00770D81" w:rsidP="006D4667">
            <w:pPr>
              <w:jc w:val="center"/>
              <w:rPr>
                <w:b/>
                <w:bCs/>
                <w:sz w:val="28"/>
              </w:rPr>
            </w:pPr>
            <w:r w:rsidRPr="00FF55B1">
              <w:rPr>
                <w:b/>
                <w:bCs/>
                <w:sz w:val="28"/>
              </w:rPr>
              <w:lastRenderedPageBreak/>
              <w:t>3.1</w:t>
            </w:r>
            <w:r>
              <w:rPr>
                <w:b/>
                <w:bCs/>
                <w:sz w:val="28"/>
              </w:rPr>
              <w:t>6</w:t>
            </w:r>
            <w:r w:rsidRPr="00FF55B1">
              <w:rPr>
                <w:b/>
                <w:bCs/>
                <w:sz w:val="28"/>
              </w:rPr>
              <w:t xml:space="preserve"> </w:t>
            </w:r>
            <w:r w:rsidRPr="00E1772D">
              <w:rPr>
                <w:b/>
                <w:bCs/>
                <w:sz w:val="28"/>
              </w:rPr>
              <w:t xml:space="preserve">Province/Region and </w:t>
            </w:r>
            <w:r w:rsidRPr="00FF55B1">
              <w:rPr>
                <w:b/>
                <w:bCs/>
                <w:sz w:val="28"/>
              </w:rPr>
              <w:t>pl</w:t>
            </w:r>
            <w:r>
              <w:rPr>
                <w:b/>
                <w:bCs/>
                <w:sz w:val="28"/>
              </w:rPr>
              <w:t xml:space="preserve">ace of </w:t>
            </w:r>
            <w:r w:rsidRPr="00FF55B1">
              <w:rPr>
                <w:b/>
                <w:bCs/>
                <w:sz w:val="28"/>
              </w:rPr>
              <w:t>Disbursement &amp; Utilization</w:t>
            </w:r>
          </w:p>
        </w:tc>
      </w:tr>
      <w:tr w:rsidR="00770D81" w:rsidRPr="00FF55B1" w:rsidTr="00C8769F">
        <w:trPr>
          <w:trHeight w:val="117"/>
          <w:jc w:val="center"/>
        </w:trPr>
        <w:tc>
          <w:tcPr>
            <w:tcW w:w="8967" w:type="dxa"/>
            <w:gridSpan w:val="8"/>
            <w:tcBorders>
              <w:left w:val="nil"/>
            </w:tcBorders>
            <w:shd w:val="clear" w:color="auto" w:fill="auto"/>
            <w:vAlign w:val="center"/>
            <w:hideMark/>
          </w:tcPr>
          <w:p w:rsidR="00770D81" w:rsidRPr="00FF55B1" w:rsidRDefault="00770D81" w:rsidP="00745A50">
            <w:pPr>
              <w:jc w:val="right"/>
              <w:rPr>
                <w:b/>
                <w:bCs/>
                <w:sz w:val="16"/>
                <w:szCs w:val="16"/>
              </w:rPr>
            </w:pPr>
          </w:p>
        </w:tc>
      </w:tr>
      <w:tr w:rsidR="00770D81" w:rsidRPr="00FF55B1" w:rsidTr="006D4667">
        <w:trPr>
          <w:trHeight w:val="207"/>
          <w:jc w:val="center"/>
        </w:trPr>
        <w:tc>
          <w:tcPr>
            <w:tcW w:w="8967" w:type="dxa"/>
            <w:gridSpan w:val="8"/>
            <w:tcBorders>
              <w:left w:val="nil"/>
              <w:bottom w:val="single" w:sz="12" w:space="0" w:color="auto"/>
            </w:tcBorders>
            <w:shd w:val="clear" w:color="auto" w:fill="auto"/>
            <w:tcMar>
              <w:left w:w="115" w:type="dxa"/>
              <w:right w:w="0" w:type="dxa"/>
            </w:tcMar>
            <w:vAlign w:val="bottom"/>
            <w:hideMark/>
          </w:tcPr>
          <w:p w:rsidR="00770D81" w:rsidRPr="00FF55B1" w:rsidRDefault="00770D81" w:rsidP="00745A50">
            <w:pPr>
              <w:jc w:val="right"/>
              <w:rPr>
                <w:bCs/>
                <w:sz w:val="16"/>
              </w:rPr>
            </w:pPr>
            <w:r w:rsidRPr="00FF55B1">
              <w:rPr>
                <w:bCs/>
                <w:sz w:val="16"/>
                <w:szCs w:val="16"/>
              </w:rPr>
              <w:t>( Billion Rupees)</w:t>
            </w:r>
          </w:p>
        </w:tc>
      </w:tr>
      <w:tr w:rsidR="004139B1" w:rsidRPr="00FF55B1" w:rsidTr="00327B6D">
        <w:trPr>
          <w:trHeight w:val="168"/>
          <w:jc w:val="center"/>
        </w:trPr>
        <w:tc>
          <w:tcPr>
            <w:tcW w:w="1596" w:type="dxa"/>
            <w:vMerge w:val="restart"/>
            <w:tcBorders>
              <w:top w:val="single" w:sz="12" w:space="0" w:color="auto"/>
              <w:left w:val="nil"/>
              <w:bottom w:val="single" w:sz="4" w:space="0" w:color="auto"/>
              <w:right w:val="single" w:sz="4" w:space="0" w:color="auto"/>
            </w:tcBorders>
            <w:shd w:val="clear" w:color="auto" w:fill="auto"/>
            <w:vAlign w:val="center"/>
            <w:hideMark/>
          </w:tcPr>
          <w:p w:rsidR="004139B1" w:rsidRPr="00FF55B1" w:rsidRDefault="004139B1" w:rsidP="00745A50">
            <w:pPr>
              <w:rPr>
                <w:b/>
                <w:bCs/>
                <w:sz w:val="16"/>
              </w:rPr>
            </w:pPr>
            <w:r w:rsidRPr="00FF55B1">
              <w:rPr>
                <w:b/>
                <w:bCs/>
                <w:sz w:val="14"/>
                <w:szCs w:val="16"/>
              </w:rPr>
              <w:t>Place of disbursement</w:t>
            </w:r>
          </w:p>
        </w:tc>
        <w:tc>
          <w:tcPr>
            <w:tcW w:w="1244" w:type="dxa"/>
            <w:vMerge w:val="restart"/>
            <w:tcBorders>
              <w:top w:val="single" w:sz="12" w:space="0" w:color="auto"/>
              <w:left w:val="single" w:sz="4" w:space="0" w:color="auto"/>
              <w:bottom w:val="single" w:sz="4" w:space="0" w:color="auto"/>
              <w:right w:val="single" w:sz="4" w:space="0" w:color="auto"/>
            </w:tcBorders>
            <w:shd w:val="clear" w:color="auto" w:fill="auto"/>
            <w:vAlign w:val="center"/>
            <w:hideMark/>
          </w:tcPr>
          <w:p w:rsidR="004139B1" w:rsidRPr="00FF55B1" w:rsidRDefault="004139B1" w:rsidP="00745A50">
            <w:pPr>
              <w:jc w:val="center"/>
              <w:rPr>
                <w:b/>
                <w:bCs/>
                <w:sz w:val="16"/>
              </w:rPr>
            </w:pPr>
            <w:r w:rsidRPr="00FF55B1">
              <w:rPr>
                <w:b/>
                <w:bCs/>
                <w:sz w:val="16"/>
              </w:rPr>
              <w:t>Place of</w:t>
            </w:r>
            <w:r w:rsidRPr="00FF55B1">
              <w:rPr>
                <w:b/>
                <w:bCs/>
                <w:sz w:val="16"/>
              </w:rPr>
              <w:br/>
              <w:t>Utilization</w:t>
            </w:r>
          </w:p>
        </w:tc>
        <w:tc>
          <w:tcPr>
            <w:tcW w:w="1980" w:type="dxa"/>
            <w:gridSpan w:val="2"/>
            <w:tcBorders>
              <w:top w:val="single" w:sz="12" w:space="0" w:color="auto"/>
              <w:left w:val="nil"/>
              <w:bottom w:val="single" w:sz="4" w:space="0" w:color="auto"/>
              <w:right w:val="single" w:sz="4" w:space="0" w:color="auto"/>
            </w:tcBorders>
            <w:shd w:val="clear" w:color="auto" w:fill="auto"/>
            <w:vAlign w:val="center"/>
            <w:hideMark/>
          </w:tcPr>
          <w:p w:rsidR="004139B1" w:rsidRPr="0087644F" w:rsidRDefault="004139B1" w:rsidP="004139B1">
            <w:pPr>
              <w:jc w:val="center"/>
              <w:rPr>
                <w:b/>
                <w:bCs/>
                <w:sz w:val="16"/>
                <w:szCs w:val="16"/>
              </w:rPr>
            </w:pPr>
            <w:r w:rsidRPr="0087644F">
              <w:rPr>
                <w:b/>
                <w:bCs/>
                <w:sz w:val="16"/>
                <w:szCs w:val="16"/>
              </w:rPr>
              <w:t>Jul-Dec 2016</w:t>
            </w:r>
          </w:p>
        </w:tc>
        <w:tc>
          <w:tcPr>
            <w:tcW w:w="2160" w:type="dxa"/>
            <w:gridSpan w:val="2"/>
            <w:tcBorders>
              <w:top w:val="single" w:sz="12" w:space="0" w:color="auto"/>
              <w:left w:val="nil"/>
              <w:bottom w:val="single" w:sz="4" w:space="0" w:color="auto"/>
              <w:right w:val="single" w:sz="4" w:space="0" w:color="auto"/>
            </w:tcBorders>
            <w:shd w:val="clear" w:color="auto" w:fill="auto"/>
            <w:vAlign w:val="center"/>
            <w:hideMark/>
          </w:tcPr>
          <w:p w:rsidR="004139B1" w:rsidRPr="0087644F" w:rsidRDefault="004139B1" w:rsidP="004139B1">
            <w:pPr>
              <w:jc w:val="center"/>
              <w:rPr>
                <w:b/>
                <w:bCs/>
                <w:sz w:val="16"/>
                <w:szCs w:val="16"/>
              </w:rPr>
            </w:pPr>
            <w:r w:rsidRPr="0087644F">
              <w:rPr>
                <w:b/>
                <w:bCs/>
                <w:sz w:val="16"/>
                <w:szCs w:val="16"/>
              </w:rPr>
              <w:t>Jan-Jun 2017</w:t>
            </w:r>
          </w:p>
        </w:tc>
        <w:tc>
          <w:tcPr>
            <w:tcW w:w="1987" w:type="dxa"/>
            <w:gridSpan w:val="2"/>
            <w:tcBorders>
              <w:top w:val="single" w:sz="12" w:space="0" w:color="auto"/>
              <w:left w:val="nil"/>
              <w:bottom w:val="single" w:sz="4" w:space="0" w:color="auto"/>
            </w:tcBorders>
            <w:shd w:val="clear" w:color="auto" w:fill="auto"/>
            <w:vAlign w:val="center"/>
            <w:hideMark/>
          </w:tcPr>
          <w:p w:rsidR="004139B1" w:rsidRPr="0087644F" w:rsidRDefault="004139B1" w:rsidP="004139B1">
            <w:pPr>
              <w:jc w:val="center"/>
              <w:rPr>
                <w:b/>
                <w:bCs/>
                <w:sz w:val="16"/>
                <w:szCs w:val="16"/>
              </w:rPr>
            </w:pPr>
            <w:r w:rsidRPr="0087644F">
              <w:rPr>
                <w:b/>
                <w:bCs/>
                <w:sz w:val="16"/>
                <w:szCs w:val="16"/>
              </w:rPr>
              <w:t xml:space="preserve">Jul-Dec </w:t>
            </w:r>
            <w:r>
              <w:rPr>
                <w:b/>
                <w:bCs/>
                <w:sz w:val="16"/>
                <w:szCs w:val="16"/>
              </w:rPr>
              <w:t>2017</w:t>
            </w:r>
          </w:p>
        </w:tc>
      </w:tr>
      <w:tr w:rsidR="004139B1" w:rsidRPr="00FF55B1" w:rsidTr="00327B6D">
        <w:trPr>
          <w:trHeight w:val="170"/>
          <w:jc w:val="center"/>
        </w:trPr>
        <w:tc>
          <w:tcPr>
            <w:tcW w:w="1596" w:type="dxa"/>
            <w:vMerge/>
            <w:tcBorders>
              <w:top w:val="nil"/>
              <w:left w:val="nil"/>
              <w:bottom w:val="single" w:sz="12" w:space="0" w:color="auto"/>
              <w:right w:val="single" w:sz="4" w:space="0" w:color="auto"/>
            </w:tcBorders>
            <w:shd w:val="clear" w:color="auto" w:fill="auto"/>
            <w:vAlign w:val="center"/>
            <w:hideMark/>
          </w:tcPr>
          <w:p w:rsidR="004139B1" w:rsidRPr="00FF55B1" w:rsidRDefault="004139B1" w:rsidP="00745A50">
            <w:pPr>
              <w:rPr>
                <w:b/>
                <w:bCs/>
                <w:sz w:val="16"/>
              </w:rPr>
            </w:pPr>
          </w:p>
        </w:tc>
        <w:tc>
          <w:tcPr>
            <w:tcW w:w="1244" w:type="dxa"/>
            <w:vMerge/>
            <w:tcBorders>
              <w:top w:val="nil"/>
              <w:left w:val="single" w:sz="4" w:space="0" w:color="auto"/>
              <w:bottom w:val="single" w:sz="12" w:space="0" w:color="auto"/>
              <w:right w:val="single" w:sz="4" w:space="0" w:color="auto"/>
            </w:tcBorders>
            <w:shd w:val="clear" w:color="auto" w:fill="auto"/>
            <w:vAlign w:val="center"/>
            <w:hideMark/>
          </w:tcPr>
          <w:p w:rsidR="004139B1" w:rsidRPr="00FF55B1" w:rsidRDefault="004139B1" w:rsidP="00745A50">
            <w:pPr>
              <w:rPr>
                <w:b/>
                <w:bCs/>
                <w:sz w:val="16"/>
              </w:rPr>
            </w:pPr>
          </w:p>
        </w:tc>
        <w:tc>
          <w:tcPr>
            <w:tcW w:w="990" w:type="dxa"/>
            <w:tcBorders>
              <w:top w:val="nil"/>
              <w:left w:val="nil"/>
              <w:bottom w:val="single" w:sz="12" w:space="0" w:color="auto"/>
              <w:right w:val="single" w:sz="4" w:space="0" w:color="auto"/>
            </w:tcBorders>
            <w:shd w:val="clear" w:color="auto" w:fill="auto"/>
            <w:vAlign w:val="center"/>
            <w:hideMark/>
          </w:tcPr>
          <w:p w:rsidR="004139B1" w:rsidRPr="00FF55B1" w:rsidRDefault="004139B1" w:rsidP="004139B1">
            <w:pPr>
              <w:jc w:val="right"/>
              <w:rPr>
                <w:b/>
                <w:bCs/>
                <w:sz w:val="16"/>
              </w:rPr>
            </w:pPr>
            <w:r w:rsidRPr="00FF55B1">
              <w:rPr>
                <w:b/>
                <w:bCs/>
                <w:sz w:val="16"/>
              </w:rPr>
              <w:t>Amount</w:t>
            </w:r>
          </w:p>
        </w:tc>
        <w:tc>
          <w:tcPr>
            <w:tcW w:w="990" w:type="dxa"/>
            <w:tcBorders>
              <w:top w:val="nil"/>
              <w:left w:val="nil"/>
              <w:bottom w:val="single" w:sz="12" w:space="0" w:color="auto"/>
              <w:right w:val="single" w:sz="4" w:space="0" w:color="auto"/>
            </w:tcBorders>
            <w:shd w:val="clear" w:color="auto" w:fill="auto"/>
            <w:vAlign w:val="center"/>
            <w:hideMark/>
          </w:tcPr>
          <w:p w:rsidR="004139B1" w:rsidRPr="00FF55B1" w:rsidRDefault="004139B1" w:rsidP="004139B1">
            <w:pPr>
              <w:jc w:val="right"/>
              <w:rPr>
                <w:b/>
                <w:bCs/>
                <w:sz w:val="16"/>
              </w:rPr>
            </w:pPr>
            <w:r w:rsidRPr="00FF55B1">
              <w:rPr>
                <w:b/>
                <w:bCs/>
                <w:sz w:val="16"/>
              </w:rPr>
              <w:t>(%)</w:t>
            </w:r>
          </w:p>
        </w:tc>
        <w:tc>
          <w:tcPr>
            <w:tcW w:w="1080" w:type="dxa"/>
            <w:tcBorders>
              <w:top w:val="nil"/>
              <w:left w:val="nil"/>
              <w:bottom w:val="single" w:sz="12" w:space="0" w:color="auto"/>
              <w:right w:val="single" w:sz="4" w:space="0" w:color="auto"/>
            </w:tcBorders>
            <w:shd w:val="clear" w:color="auto" w:fill="auto"/>
            <w:vAlign w:val="center"/>
            <w:hideMark/>
          </w:tcPr>
          <w:p w:rsidR="004139B1" w:rsidRPr="00FF55B1" w:rsidRDefault="004139B1" w:rsidP="004139B1">
            <w:pPr>
              <w:jc w:val="right"/>
              <w:rPr>
                <w:b/>
                <w:bCs/>
                <w:sz w:val="16"/>
              </w:rPr>
            </w:pPr>
            <w:r w:rsidRPr="00FF55B1">
              <w:rPr>
                <w:b/>
                <w:bCs/>
                <w:sz w:val="16"/>
              </w:rPr>
              <w:t>Amount</w:t>
            </w:r>
          </w:p>
        </w:tc>
        <w:tc>
          <w:tcPr>
            <w:tcW w:w="1080" w:type="dxa"/>
            <w:tcBorders>
              <w:top w:val="nil"/>
              <w:left w:val="nil"/>
              <w:bottom w:val="single" w:sz="12" w:space="0" w:color="auto"/>
              <w:right w:val="single" w:sz="4" w:space="0" w:color="auto"/>
            </w:tcBorders>
            <w:shd w:val="clear" w:color="auto" w:fill="auto"/>
            <w:vAlign w:val="center"/>
            <w:hideMark/>
          </w:tcPr>
          <w:p w:rsidR="004139B1" w:rsidRPr="00FF55B1" w:rsidRDefault="004139B1" w:rsidP="004139B1">
            <w:pPr>
              <w:jc w:val="right"/>
              <w:rPr>
                <w:b/>
                <w:bCs/>
                <w:sz w:val="16"/>
              </w:rPr>
            </w:pPr>
            <w:r w:rsidRPr="00FF55B1">
              <w:rPr>
                <w:b/>
                <w:bCs/>
                <w:sz w:val="16"/>
              </w:rPr>
              <w:t>(%)</w:t>
            </w:r>
          </w:p>
        </w:tc>
        <w:tc>
          <w:tcPr>
            <w:tcW w:w="990" w:type="dxa"/>
            <w:tcBorders>
              <w:top w:val="nil"/>
              <w:left w:val="nil"/>
              <w:bottom w:val="single" w:sz="12" w:space="0" w:color="auto"/>
              <w:right w:val="single" w:sz="4" w:space="0" w:color="auto"/>
            </w:tcBorders>
            <w:shd w:val="clear" w:color="auto" w:fill="auto"/>
            <w:vAlign w:val="center"/>
            <w:hideMark/>
          </w:tcPr>
          <w:p w:rsidR="004139B1" w:rsidRPr="00FF55B1" w:rsidRDefault="004139B1" w:rsidP="004139B1">
            <w:pPr>
              <w:jc w:val="right"/>
              <w:rPr>
                <w:b/>
                <w:bCs/>
                <w:sz w:val="16"/>
              </w:rPr>
            </w:pPr>
            <w:r w:rsidRPr="00FF55B1">
              <w:rPr>
                <w:b/>
                <w:bCs/>
                <w:sz w:val="16"/>
              </w:rPr>
              <w:t>Amount</w:t>
            </w:r>
          </w:p>
        </w:tc>
        <w:tc>
          <w:tcPr>
            <w:tcW w:w="997" w:type="dxa"/>
            <w:tcBorders>
              <w:top w:val="nil"/>
              <w:left w:val="nil"/>
              <w:bottom w:val="single" w:sz="12" w:space="0" w:color="auto"/>
              <w:right w:val="nil"/>
            </w:tcBorders>
            <w:shd w:val="clear" w:color="auto" w:fill="auto"/>
            <w:vAlign w:val="center"/>
            <w:hideMark/>
          </w:tcPr>
          <w:p w:rsidR="004139B1" w:rsidRPr="00FF55B1" w:rsidRDefault="004139B1" w:rsidP="004139B1">
            <w:pPr>
              <w:jc w:val="right"/>
              <w:rPr>
                <w:b/>
                <w:bCs/>
                <w:sz w:val="16"/>
              </w:rPr>
            </w:pPr>
            <w:r w:rsidRPr="00FF55B1">
              <w:rPr>
                <w:b/>
                <w:bCs/>
                <w:sz w:val="16"/>
              </w:rPr>
              <w:t>(%)</w:t>
            </w:r>
          </w:p>
        </w:tc>
      </w:tr>
      <w:tr w:rsidR="004139B1" w:rsidRPr="00FF55B1" w:rsidTr="004139B1">
        <w:trPr>
          <w:trHeight w:hRule="exact" w:val="216"/>
          <w:jc w:val="center"/>
        </w:trPr>
        <w:tc>
          <w:tcPr>
            <w:tcW w:w="1596" w:type="dxa"/>
            <w:tcBorders>
              <w:top w:val="single" w:sz="12" w:space="0" w:color="auto"/>
              <w:left w:val="nil"/>
              <w:bottom w:val="nil"/>
              <w:right w:val="nil"/>
            </w:tcBorders>
            <w:shd w:val="clear" w:color="auto" w:fill="auto"/>
            <w:noWrap/>
            <w:vAlign w:val="bottom"/>
            <w:hideMark/>
          </w:tcPr>
          <w:p w:rsidR="004139B1" w:rsidRDefault="004139B1" w:rsidP="00745A50">
            <w:pPr>
              <w:rPr>
                <w:b/>
                <w:bCs/>
                <w:color w:val="000000"/>
                <w:sz w:val="14"/>
                <w:szCs w:val="14"/>
              </w:rPr>
            </w:pPr>
            <w:r>
              <w:rPr>
                <w:b/>
                <w:bCs/>
                <w:color w:val="000000"/>
                <w:sz w:val="14"/>
                <w:szCs w:val="14"/>
              </w:rPr>
              <w:t>Punjab</w:t>
            </w:r>
          </w:p>
        </w:tc>
        <w:tc>
          <w:tcPr>
            <w:tcW w:w="1244" w:type="dxa"/>
            <w:tcBorders>
              <w:top w:val="single" w:sz="12" w:space="0" w:color="auto"/>
              <w:left w:val="nil"/>
              <w:bottom w:val="nil"/>
              <w:right w:val="nil"/>
            </w:tcBorders>
            <w:shd w:val="clear" w:color="auto" w:fill="auto"/>
            <w:noWrap/>
            <w:vAlign w:val="center"/>
            <w:hideMark/>
          </w:tcPr>
          <w:p w:rsidR="004139B1" w:rsidRDefault="004139B1" w:rsidP="00745A50">
            <w:pPr>
              <w:rPr>
                <w:color w:val="000000"/>
                <w:sz w:val="14"/>
                <w:szCs w:val="14"/>
              </w:rPr>
            </w:pPr>
            <w:r>
              <w:rPr>
                <w:color w:val="000000"/>
                <w:sz w:val="14"/>
                <w:szCs w:val="14"/>
              </w:rPr>
              <w:t>Punjab</w:t>
            </w:r>
          </w:p>
        </w:tc>
        <w:tc>
          <w:tcPr>
            <w:tcW w:w="990" w:type="dxa"/>
            <w:tcBorders>
              <w:top w:val="single" w:sz="12" w:space="0" w:color="auto"/>
              <w:left w:val="nil"/>
              <w:bottom w:val="nil"/>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3,405.94</w:t>
            </w:r>
          </w:p>
        </w:tc>
        <w:tc>
          <w:tcPr>
            <w:tcW w:w="990" w:type="dxa"/>
            <w:tcBorders>
              <w:top w:val="single" w:sz="12" w:space="0" w:color="auto"/>
              <w:left w:val="nil"/>
              <w:bottom w:val="nil"/>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97.44</w:t>
            </w:r>
          </w:p>
        </w:tc>
        <w:tc>
          <w:tcPr>
            <w:tcW w:w="1080" w:type="dxa"/>
            <w:tcBorders>
              <w:top w:val="single" w:sz="12" w:space="0" w:color="auto"/>
              <w:left w:val="nil"/>
              <w:bottom w:val="nil"/>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3,979.20</w:t>
            </w:r>
          </w:p>
        </w:tc>
        <w:tc>
          <w:tcPr>
            <w:tcW w:w="1080" w:type="dxa"/>
            <w:tcBorders>
              <w:top w:val="single" w:sz="12" w:space="0" w:color="auto"/>
              <w:left w:val="nil"/>
              <w:bottom w:val="nil"/>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97.37</w:t>
            </w:r>
          </w:p>
        </w:tc>
        <w:tc>
          <w:tcPr>
            <w:tcW w:w="990" w:type="dxa"/>
            <w:tcBorders>
              <w:top w:val="single" w:sz="12" w:space="0" w:color="auto"/>
              <w:left w:val="nil"/>
              <w:bottom w:val="nil"/>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4,008.77</w:t>
            </w:r>
          </w:p>
        </w:tc>
        <w:tc>
          <w:tcPr>
            <w:tcW w:w="997" w:type="dxa"/>
            <w:tcBorders>
              <w:top w:val="single" w:sz="12" w:space="0" w:color="auto"/>
              <w:left w:val="nil"/>
              <w:bottom w:val="nil"/>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97.18</w:t>
            </w:r>
          </w:p>
        </w:tc>
      </w:tr>
      <w:tr w:rsidR="004139B1" w:rsidRPr="00FF55B1" w:rsidTr="004139B1">
        <w:trPr>
          <w:trHeight w:hRule="exact" w:val="216"/>
          <w:jc w:val="center"/>
        </w:trPr>
        <w:tc>
          <w:tcPr>
            <w:tcW w:w="1596" w:type="dxa"/>
            <w:tcBorders>
              <w:top w:val="nil"/>
              <w:left w:val="nil"/>
              <w:bottom w:val="nil"/>
              <w:right w:val="nil"/>
            </w:tcBorders>
            <w:shd w:val="clear" w:color="auto" w:fill="auto"/>
            <w:noWrap/>
            <w:vAlign w:val="bottom"/>
            <w:hideMark/>
          </w:tcPr>
          <w:p w:rsidR="004139B1" w:rsidRDefault="004139B1" w:rsidP="00745A50">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4139B1" w:rsidRDefault="004139B1" w:rsidP="00745A50">
            <w:pPr>
              <w:rPr>
                <w:color w:val="000000"/>
                <w:sz w:val="14"/>
                <w:szCs w:val="14"/>
              </w:rPr>
            </w:pPr>
            <w:proofErr w:type="spellStart"/>
            <w:r>
              <w:rPr>
                <w:color w:val="000000"/>
                <w:sz w:val="14"/>
                <w:szCs w:val="14"/>
              </w:rPr>
              <w:t>Sindh</w:t>
            </w:r>
            <w:proofErr w:type="spellEnd"/>
          </w:p>
        </w:tc>
        <w:tc>
          <w:tcPr>
            <w:tcW w:w="990" w:type="dxa"/>
            <w:tcBorders>
              <w:top w:val="nil"/>
              <w:left w:val="nil"/>
              <w:bottom w:val="nil"/>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51.89</w:t>
            </w:r>
          </w:p>
        </w:tc>
        <w:tc>
          <w:tcPr>
            <w:tcW w:w="990" w:type="dxa"/>
            <w:tcBorders>
              <w:top w:val="nil"/>
              <w:left w:val="nil"/>
              <w:bottom w:val="nil"/>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1.48</w:t>
            </w:r>
          </w:p>
        </w:tc>
        <w:tc>
          <w:tcPr>
            <w:tcW w:w="1080" w:type="dxa"/>
            <w:tcBorders>
              <w:top w:val="nil"/>
              <w:left w:val="nil"/>
              <w:bottom w:val="nil"/>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64.99</w:t>
            </w:r>
          </w:p>
        </w:tc>
        <w:tc>
          <w:tcPr>
            <w:tcW w:w="1080" w:type="dxa"/>
            <w:tcBorders>
              <w:top w:val="nil"/>
              <w:left w:val="nil"/>
              <w:bottom w:val="nil"/>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1.59</w:t>
            </w:r>
          </w:p>
        </w:tc>
        <w:tc>
          <w:tcPr>
            <w:tcW w:w="990" w:type="dxa"/>
            <w:tcBorders>
              <w:top w:val="nil"/>
              <w:left w:val="nil"/>
              <w:bottom w:val="nil"/>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84.32</w:t>
            </w:r>
          </w:p>
        </w:tc>
        <w:tc>
          <w:tcPr>
            <w:tcW w:w="997" w:type="dxa"/>
            <w:tcBorders>
              <w:top w:val="nil"/>
              <w:left w:val="nil"/>
              <w:bottom w:val="nil"/>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2.04</w:t>
            </w:r>
          </w:p>
        </w:tc>
      </w:tr>
      <w:tr w:rsidR="004139B1" w:rsidRPr="00FF55B1" w:rsidTr="004139B1">
        <w:trPr>
          <w:trHeight w:hRule="exact" w:val="216"/>
          <w:jc w:val="center"/>
        </w:trPr>
        <w:tc>
          <w:tcPr>
            <w:tcW w:w="1596" w:type="dxa"/>
            <w:tcBorders>
              <w:top w:val="nil"/>
              <w:left w:val="nil"/>
              <w:bottom w:val="nil"/>
              <w:right w:val="nil"/>
            </w:tcBorders>
            <w:shd w:val="clear" w:color="auto" w:fill="auto"/>
            <w:noWrap/>
            <w:vAlign w:val="bottom"/>
            <w:hideMark/>
          </w:tcPr>
          <w:p w:rsidR="004139B1" w:rsidRDefault="004139B1" w:rsidP="00745A50">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4139B1" w:rsidRDefault="004139B1" w:rsidP="00745A50">
            <w:pPr>
              <w:rPr>
                <w:color w:val="000000"/>
                <w:sz w:val="14"/>
                <w:szCs w:val="14"/>
              </w:rPr>
            </w:pPr>
            <w:r>
              <w:rPr>
                <w:color w:val="000000"/>
                <w:sz w:val="14"/>
                <w:szCs w:val="14"/>
              </w:rPr>
              <w:t>KPK</w:t>
            </w:r>
          </w:p>
        </w:tc>
        <w:tc>
          <w:tcPr>
            <w:tcW w:w="990" w:type="dxa"/>
            <w:tcBorders>
              <w:top w:val="nil"/>
              <w:left w:val="nil"/>
              <w:bottom w:val="nil"/>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8.13</w:t>
            </w:r>
          </w:p>
        </w:tc>
        <w:tc>
          <w:tcPr>
            <w:tcW w:w="990" w:type="dxa"/>
            <w:tcBorders>
              <w:top w:val="nil"/>
              <w:left w:val="nil"/>
              <w:bottom w:val="nil"/>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0.23</w:t>
            </w:r>
          </w:p>
        </w:tc>
        <w:tc>
          <w:tcPr>
            <w:tcW w:w="1080" w:type="dxa"/>
            <w:tcBorders>
              <w:top w:val="nil"/>
              <w:left w:val="nil"/>
              <w:bottom w:val="nil"/>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4.59</w:t>
            </w:r>
          </w:p>
        </w:tc>
        <w:tc>
          <w:tcPr>
            <w:tcW w:w="1080" w:type="dxa"/>
            <w:tcBorders>
              <w:top w:val="nil"/>
              <w:left w:val="nil"/>
              <w:bottom w:val="nil"/>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0.11</w:t>
            </w:r>
          </w:p>
        </w:tc>
        <w:tc>
          <w:tcPr>
            <w:tcW w:w="990" w:type="dxa"/>
            <w:tcBorders>
              <w:top w:val="nil"/>
              <w:left w:val="nil"/>
              <w:bottom w:val="nil"/>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4.56</w:t>
            </w:r>
          </w:p>
        </w:tc>
        <w:tc>
          <w:tcPr>
            <w:tcW w:w="997" w:type="dxa"/>
            <w:tcBorders>
              <w:top w:val="nil"/>
              <w:left w:val="nil"/>
              <w:bottom w:val="nil"/>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0.11</w:t>
            </w:r>
          </w:p>
        </w:tc>
      </w:tr>
      <w:tr w:rsidR="004139B1" w:rsidRPr="00FF55B1" w:rsidTr="004139B1">
        <w:trPr>
          <w:trHeight w:hRule="exact" w:val="216"/>
          <w:jc w:val="center"/>
        </w:trPr>
        <w:tc>
          <w:tcPr>
            <w:tcW w:w="1596" w:type="dxa"/>
            <w:tcBorders>
              <w:top w:val="nil"/>
              <w:left w:val="nil"/>
              <w:bottom w:val="nil"/>
              <w:right w:val="nil"/>
            </w:tcBorders>
            <w:shd w:val="clear" w:color="auto" w:fill="auto"/>
            <w:noWrap/>
            <w:vAlign w:val="bottom"/>
            <w:hideMark/>
          </w:tcPr>
          <w:p w:rsidR="004139B1" w:rsidRDefault="004139B1" w:rsidP="00745A50">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4139B1" w:rsidRDefault="004139B1" w:rsidP="00745A50">
            <w:pPr>
              <w:rPr>
                <w:color w:val="000000"/>
                <w:sz w:val="14"/>
                <w:szCs w:val="14"/>
              </w:rPr>
            </w:pPr>
            <w:proofErr w:type="spellStart"/>
            <w:r>
              <w:rPr>
                <w:color w:val="000000"/>
                <w:sz w:val="14"/>
                <w:szCs w:val="14"/>
              </w:rPr>
              <w:t>Balochistan</w:t>
            </w:r>
            <w:proofErr w:type="spellEnd"/>
          </w:p>
        </w:tc>
        <w:tc>
          <w:tcPr>
            <w:tcW w:w="990" w:type="dxa"/>
            <w:tcBorders>
              <w:top w:val="nil"/>
              <w:left w:val="nil"/>
              <w:bottom w:val="nil"/>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0.17</w:t>
            </w:r>
          </w:p>
        </w:tc>
        <w:tc>
          <w:tcPr>
            <w:tcW w:w="990" w:type="dxa"/>
            <w:tcBorders>
              <w:top w:val="nil"/>
              <w:left w:val="nil"/>
              <w:bottom w:val="nil"/>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0.04</w:t>
            </w:r>
          </w:p>
        </w:tc>
        <w:tc>
          <w:tcPr>
            <w:tcW w:w="1080" w:type="dxa"/>
            <w:tcBorders>
              <w:top w:val="nil"/>
              <w:left w:val="nil"/>
              <w:bottom w:val="nil"/>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0.56</w:t>
            </w:r>
          </w:p>
        </w:tc>
        <w:tc>
          <w:tcPr>
            <w:tcW w:w="997" w:type="dxa"/>
            <w:tcBorders>
              <w:top w:val="nil"/>
              <w:left w:val="nil"/>
              <w:bottom w:val="nil"/>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0.01</w:t>
            </w:r>
          </w:p>
        </w:tc>
      </w:tr>
      <w:tr w:rsidR="004139B1" w:rsidRPr="00FF55B1" w:rsidTr="004139B1">
        <w:trPr>
          <w:trHeight w:hRule="exact" w:val="216"/>
          <w:jc w:val="center"/>
        </w:trPr>
        <w:tc>
          <w:tcPr>
            <w:tcW w:w="1596" w:type="dxa"/>
            <w:tcBorders>
              <w:top w:val="nil"/>
              <w:left w:val="nil"/>
              <w:bottom w:val="nil"/>
              <w:right w:val="nil"/>
            </w:tcBorders>
            <w:shd w:val="clear" w:color="auto" w:fill="auto"/>
            <w:noWrap/>
            <w:vAlign w:val="bottom"/>
            <w:hideMark/>
          </w:tcPr>
          <w:p w:rsidR="004139B1" w:rsidRDefault="004139B1" w:rsidP="00745A50">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4139B1" w:rsidRDefault="004139B1" w:rsidP="00745A50">
            <w:pPr>
              <w:rPr>
                <w:color w:val="000000"/>
                <w:sz w:val="14"/>
                <w:szCs w:val="14"/>
              </w:rPr>
            </w:pPr>
            <w:r>
              <w:rPr>
                <w:color w:val="000000"/>
                <w:sz w:val="14"/>
                <w:szCs w:val="14"/>
              </w:rPr>
              <w:t>Islamabad</w:t>
            </w:r>
          </w:p>
        </w:tc>
        <w:tc>
          <w:tcPr>
            <w:tcW w:w="990" w:type="dxa"/>
            <w:tcBorders>
              <w:top w:val="nil"/>
              <w:left w:val="nil"/>
              <w:bottom w:val="nil"/>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26.69</w:t>
            </w:r>
          </w:p>
        </w:tc>
        <w:tc>
          <w:tcPr>
            <w:tcW w:w="990" w:type="dxa"/>
            <w:tcBorders>
              <w:top w:val="nil"/>
              <w:left w:val="nil"/>
              <w:bottom w:val="nil"/>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0.76</w:t>
            </w:r>
          </w:p>
        </w:tc>
        <w:tc>
          <w:tcPr>
            <w:tcW w:w="1080" w:type="dxa"/>
            <w:tcBorders>
              <w:top w:val="nil"/>
              <w:left w:val="nil"/>
              <w:bottom w:val="nil"/>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34.88</w:t>
            </w:r>
          </w:p>
        </w:tc>
        <w:tc>
          <w:tcPr>
            <w:tcW w:w="1080" w:type="dxa"/>
            <w:tcBorders>
              <w:top w:val="nil"/>
              <w:left w:val="nil"/>
              <w:bottom w:val="nil"/>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0.85</w:t>
            </w:r>
          </w:p>
        </w:tc>
        <w:tc>
          <w:tcPr>
            <w:tcW w:w="990" w:type="dxa"/>
            <w:tcBorders>
              <w:top w:val="nil"/>
              <w:left w:val="nil"/>
              <w:bottom w:val="nil"/>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26.50</w:t>
            </w:r>
          </w:p>
        </w:tc>
        <w:tc>
          <w:tcPr>
            <w:tcW w:w="997" w:type="dxa"/>
            <w:tcBorders>
              <w:top w:val="nil"/>
              <w:left w:val="nil"/>
              <w:bottom w:val="nil"/>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0.64</w:t>
            </w:r>
          </w:p>
        </w:tc>
      </w:tr>
      <w:tr w:rsidR="004139B1" w:rsidRPr="00FF55B1" w:rsidTr="004139B1">
        <w:trPr>
          <w:trHeight w:hRule="exact" w:val="216"/>
          <w:jc w:val="center"/>
        </w:trPr>
        <w:tc>
          <w:tcPr>
            <w:tcW w:w="1596" w:type="dxa"/>
            <w:tcBorders>
              <w:top w:val="nil"/>
              <w:left w:val="nil"/>
              <w:bottom w:val="nil"/>
              <w:right w:val="nil"/>
            </w:tcBorders>
            <w:shd w:val="clear" w:color="auto" w:fill="auto"/>
            <w:noWrap/>
            <w:vAlign w:val="bottom"/>
            <w:hideMark/>
          </w:tcPr>
          <w:p w:rsidR="004139B1" w:rsidRDefault="004139B1" w:rsidP="00745A50">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4139B1" w:rsidRDefault="004139B1" w:rsidP="009B4A25">
            <w:pPr>
              <w:rPr>
                <w:color w:val="000000"/>
                <w:sz w:val="14"/>
                <w:szCs w:val="14"/>
              </w:rPr>
            </w:pPr>
            <w:r>
              <w:rPr>
                <w:color w:val="000000"/>
                <w:sz w:val="14"/>
                <w:szCs w:val="14"/>
              </w:rPr>
              <w:t>FATA</w:t>
            </w:r>
          </w:p>
        </w:tc>
        <w:tc>
          <w:tcPr>
            <w:tcW w:w="990" w:type="dxa"/>
            <w:tcBorders>
              <w:top w:val="nil"/>
              <w:left w:val="nil"/>
              <w:bottom w:val="nil"/>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0.01</w:t>
            </w:r>
          </w:p>
        </w:tc>
        <w:tc>
          <w:tcPr>
            <w:tcW w:w="1080" w:type="dxa"/>
            <w:tcBorders>
              <w:top w:val="nil"/>
              <w:left w:val="nil"/>
              <w:bottom w:val="nil"/>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0.00</w:t>
            </w:r>
          </w:p>
        </w:tc>
        <w:tc>
          <w:tcPr>
            <w:tcW w:w="997" w:type="dxa"/>
            <w:tcBorders>
              <w:top w:val="nil"/>
              <w:left w:val="nil"/>
              <w:bottom w:val="nil"/>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0.00</w:t>
            </w:r>
          </w:p>
        </w:tc>
      </w:tr>
      <w:tr w:rsidR="004139B1" w:rsidRPr="00FF55B1" w:rsidTr="004139B1">
        <w:trPr>
          <w:trHeight w:hRule="exact" w:val="216"/>
          <w:jc w:val="center"/>
        </w:trPr>
        <w:tc>
          <w:tcPr>
            <w:tcW w:w="1596" w:type="dxa"/>
            <w:tcBorders>
              <w:top w:val="nil"/>
              <w:left w:val="nil"/>
              <w:bottom w:val="nil"/>
              <w:right w:val="nil"/>
            </w:tcBorders>
            <w:shd w:val="clear" w:color="auto" w:fill="auto"/>
            <w:noWrap/>
            <w:vAlign w:val="bottom"/>
            <w:hideMark/>
          </w:tcPr>
          <w:p w:rsidR="004139B1" w:rsidRDefault="004139B1" w:rsidP="00745A50">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4139B1" w:rsidRDefault="004139B1" w:rsidP="009B4A25">
            <w:pPr>
              <w:rPr>
                <w:color w:val="000000"/>
                <w:sz w:val="14"/>
                <w:szCs w:val="14"/>
              </w:rPr>
            </w:pPr>
            <w:proofErr w:type="spellStart"/>
            <w:r>
              <w:rPr>
                <w:color w:val="000000"/>
                <w:sz w:val="14"/>
                <w:szCs w:val="14"/>
              </w:rPr>
              <w:t>Gilgit-Baltistan</w:t>
            </w:r>
            <w:proofErr w:type="spellEnd"/>
          </w:p>
        </w:tc>
        <w:tc>
          <w:tcPr>
            <w:tcW w:w="990" w:type="dxa"/>
            <w:tcBorders>
              <w:top w:val="nil"/>
              <w:left w:val="nil"/>
              <w:bottom w:val="nil"/>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0.01</w:t>
            </w:r>
          </w:p>
        </w:tc>
        <w:tc>
          <w:tcPr>
            <w:tcW w:w="990" w:type="dxa"/>
            <w:tcBorders>
              <w:top w:val="nil"/>
              <w:left w:val="nil"/>
              <w:bottom w:val="nil"/>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0.01</w:t>
            </w:r>
          </w:p>
        </w:tc>
        <w:tc>
          <w:tcPr>
            <w:tcW w:w="997" w:type="dxa"/>
            <w:tcBorders>
              <w:top w:val="nil"/>
              <w:left w:val="nil"/>
              <w:bottom w:val="nil"/>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0.00</w:t>
            </w:r>
          </w:p>
        </w:tc>
      </w:tr>
      <w:tr w:rsidR="004139B1" w:rsidRPr="00FF55B1" w:rsidTr="004139B1">
        <w:trPr>
          <w:trHeight w:hRule="exact" w:val="216"/>
          <w:jc w:val="center"/>
        </w:trPr>
        <w:tc>
          <w:tcPr>
            <w:tcW w:w="1596" w:type="dxa"/>
            <w:tcBorders>
              <w:top w:val="nil"/>
              <w:left w:val="nil"/>
              <w:bottom w:val="single" w:sz="4" w:space="0" w:color="000000"/>
              <w:right w:val="nil"/>
            </w:tcBorders>
            <w:shd w:val="clear" w:color="auto" w:fill="auto"/>
            <w:noWrap/>
            <w:vAlign w:val="bottom"/>
            <w:hideMark/>
          </w:tcPr>
          <w:p w:rsidR="004139B1" w:rsidRDefault="004139B1" w:rsidP="00745A50">
            <w:pPr>
              <w:rPr>
                <w:rFonts w:ascii="Calibri" w:hAnsi="Calibri"/>
                <w:color w:val="000000"/>
                <w:sz w:val="22"/>
                <w:szCs w:val="22"/>
              </w:rPr>
            </w:pPr>
            <w:r>
              <w:rPr>
                <w:rFonts w:ascii="Calibri" w:hAnsi="Calibri"/>
                <w:color w:val="000000"/>
                <w:sz w:val="22"/>
                <w:szCs w:val="22"/>
              </w:rPr>
              <w:t> </w:t>
            </w:r>
          </w:p>
        </w:tc>
        <w:tc>
          <w:tcPr>
            <w:tcW w:w="1244" w:type="dxa"/>
            <w:tcBorders>
              <w:top w:val="nil"/>
              <w:left w:val="nil"/>
              <w:bottom w:val="single" w:sz="4" w:space="0" w:color="000000"/>
              <w:right w:val="nil"/>
            </w:tcBorders>
            <w:shd w:val="clear" w:color="auto" w:fill="auto"/>
            <w:noWrap/>
            <w:vAlign w:val="center"/>
            <w:hideMark/>
          </w:tcPr>
          <w:p w:rsidR="004139B1" w:rsidRDefault="004139B1" w:rsidP="00745A50">
            <w:pPr>
              <w:rPr>
                <w:color w:val="000000"/>
                <w:sz w:val="14"/>
                <w:szCs w:val="14"/>
              </w:rPr>
            </w:pPr>
            <w:r>
              <w:rPr>
                <w:color w:val="000000"/>
                <w:sz w:val="14"/>
                <w:szCs w:val="14"/>
              </w:rPr>
              <w:t>AJK</w:t>
            </w:r>
          </w:p>
        </w:tc>
        <w:tc>
          <w:tcPr>
            <w:tcW w:w="990" w:type="dxa"/>
            <w:tcBorders>
              <w:top w:val="nil"/>
              <w:left w:val="nil"/>
              <w:bottom w:val="single" w:sz="4" w:space="0" w:color="000000"/>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2.45</w:t>
            </w:r>
          </w:p>
        </w:tc>
        <w:tc>
          <w:tcPr>
            <w:tcW w:w="990" w:type="dxa"/>
            <w:tcBorders>
              <w:top w:val="nil"/>
              <w:left w:val="nil"/>
              <w:bottom w:val="single" w:sz="4" w:space="0" w:color="000000"/>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0.07</w:t>
            </w:r>
          </w:p>
        </w:tc>
        <w:tc>
          <w:tcPr>
            <w:tcW w:w="1080" w:type="dxa"/>
            <w:tcBorders>
              <w:top w:val="nil"/>
              <w:left w:val="nil"/>
              <w:bottom w:val="single" w:sz="4" w:space="0" w:color="000000"/>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3.18</w:t>
            </w:r>
          </w:p>
        </w:tc>
        <w:tc>
          <w:tcPr>
            <w:tcW w:w="1080" w:type="dxa"/>
            <w:tcBorders>
              <w:top w:val="nil"/>
              <w:left w:val="nil"/>
              <w:bottom w:val="single" w:sz="4" w:space="0" w:color="000000"/>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0.08</w:t>
            </w:r>
          </w:p>
        </w:tc>
        <w:tc>
          <w:tcPr>
            <w:tcW w:w="990" w:type="dxa"/>
            <w:tcBorders>
              <w:top w:val="nil"/>
              <w:left w:val="nil"/>
              <w:bottom w:val="single" w:sz="4" w:space="0" w:color="000000"/>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0.49</w:t>
            </w:r>
          </w:p>
        </w:tc>
        <w:tc>
          <w:tcPr>
            <w:tcW w:w="997" w:type="dxa"/>
            <w:tcBorders>
              <w:top w:val="nil"/>
              <w:left w:val="nil"/>
              <w:bottom w:val="single" w:sz="4" w:space="0" w:color="000000"/>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0.01</w:t>
            </w:r>
          </w:p>
        </w:tc>
      </w:tr>
      <w:tr w:rsidR="004139B1" w:rsidRPr="00FF55B1" w:rsidTr="004139B1">
        <w:trPr>
          <w:trHeight w:hRule="exact" w:val="216"/>
          <w:jc w:val="center"/>
        </w:trPr>
        <w:tc>
          <w:tcPr>
            <w:tcW w:w="1596" w:type="dxa"/>
            <w:tcBorders>
              <w:top w:val="single" w:sz="4" w:space="0" w:color="000000"/>
              <w:left w:val="nil"/>
              <w:bottom w:val="single" w:sz="4" w:space="0" w:color="000000"/>
              <w:right w:val="nil"/>
            </w:tcBorders>
            <w:shd w:val="clear" w:color="auto" w:fill="auto"/>
            <w:noWrap/>
            <w:vAlign w:val="bottom"/>
            <w:hideMark/>
          </w:tcPr>
          <w:p w:rsidR="004139B1" w:rsidRDefault="004139B1" w:rsidP="00745A50">
            <w:pPr>
              <w:rPr>
                <w:b/>
                <w:bCs/>
                <w:color w:val="000000"/>
                <w:sz w:val="14"/>
                <w:szCs w:val="14"/>
              </w:rPr>
            </w:pPr>
            <w:r>
              <w:rPr>
                <w:b/>
                <w:bCs/>
                <w:color w:val="000000"/>
                <w:sz w:val="14"/>
                <w:szCs w:val="14"/>
              </w:rPr>
              <w:t>Punjab Total</w:t>
            </w:r>
          </w:p>
        </w:tc>
        <w:tc>
          <w:tcPr>
            <w:tcW w:w="1244" w:type="dxa"/>
            <w:tcBorders>
              <w:top w:val="single" w:sz="4" w:space="0" w:color="000000"/>
              <w:left w:val="nil"/>
              <w:bottom w:val="single" w:sz="4" w:space="0" w:color="000000"/>
              <w:right w:val="nil"/>
            </w:tcBorders>
            <w:shd w:val="clear" w:color="auto" w:fill="auto"/>
            <w:noWrap/>
            <w:vAlign w:val="center"/>
            <w:hideMark/>
          </w:tcPr>
          <w:p w:rsidR="004139B1" w:rsidRDefault="004139B1" w:rsidP="00745A50">
            <w:pPr>
              <w:rPr>
                <w:b/>
                <w:bCs/>
                <w:color w:val="000000"/>
                <w:sz w:val="14"/>
                <w:szCs w:val="14"/>
              </w:rPr>
            </w:pPr>
          </w:p>
        </w:tc>
        <w:tc>
          <w:tcPr>
            <w:tcW w:w="990" w:type="dxa"/>
            <w:tcBorders>
              <w:top w:val="single" w:sz="4" w:space="0" w:color="000000"/>
              <w:left w:val="nil"/>
              <w:bottom w:val="single" w:sz="4" w:space="0" w:color="000000"/>
              <w:right w:val="nil"/>
            </w:tcBorders>
            <w:shd w:val="clear" w:color="auto" w:fill="auto"/>
            <w:noWrap/>
            <w:vAlign w:val="center"/>
            <w:hideMark/>
          </w:tcPr>
          <w:p w:rsidR="004139B1" w:rsidRDefault="004139B1" w:rsidP="004139B1">
            <w:pPr>
              <w:jc w:val="right"/>
              <w:rPr>
                <w:b/>
                <w:bCs/>
                <w:color w:val="000000"/>
                <w:sz w:val="14"/>
                <w:szCs w:val="14"/>
              </w:rPr>
            </w:pPr>
            <w:r>
              <w:rPr>
                <w:b/>
                <w:bCs/>
                <w:color w:val="000000"/>
                <w:sz w:val="14"/>
                <w:szCs w:val="14"/>
              </w:rPr>
              <w:t>3,495.28</w:t>
            </w:r>
          </w:p>
        </w:tc>
        <w:tc>
          <w:tcPr>
            <w:tcW w:w="990" w:type="dxa"/>
            <w:tcBorders>
              <w:top w:val="single" w:sz="4" w:space="0" w:color="000000"/>
              <w:left w:val="nil"/>
              <w:bottom w:val="single" w:sz="4" w:space="0" w:color="000000"/>
              <w:right w:val="nil"/>
            </w:tcBorders>
            <w:shd w:val="clear" w:color="auto" w:fill="auto"/>
            <w:noWrap/>
            <w:vAlign w:val="center"/>
            <w:hideMark/>
          </w:tcPr>
          <w:p w:rsidR="004139B1" w:rsidRDefault="004139B1" w:rsidP="004139B1">
            <w:pPr>
              <w:jc w:val="right"/>
              <w:rPr>
                <w:b/>
                <w:bCs/>
                <w:color w:val="000000"/>
                <w:sz w:val="14"/>
                <w:szCs w:val="14"/>
              </w:rPr>
            </w:pPr>
            <w:r>
              <w:rPr>
                <w:b/>
                <w:bCs/>
                <w:color w:val="000000"/>
                <w:sz w:val="14"/>
                <w:szCs w:val="14"/>
              </w:rPr>
              <w:t>100.00</w:t>
            </w:r>
          </w:p>
        </w:tc>
        <w:tc>
          <w:tcPr>
            <w:tcW w:w="1080" w:type="dxa"/>
            <w:tcBorders>
              <w:top w:val="single" w:sz="4" w:space="0" w:color="000000"/>
              <w:left w:val="nil"/>
              <w:bottom w:val="single" w:sz="4" w:space="0" w:color="000000"/>
              <w:right w:val="nil"/>
            </w:tcBorders>
            <w:shd w:val="clear" w:color="auto" w:fill="auto"/>
            <w:noWrap/>
            <w:vAlign w:val="center"/>
            <w:hideMark/>
          </w:tcPr>
          <w:p w:rsidR="004139B1" w:rsidRDefault="004139B1" w:rsidP="004139B1">
            <w:pPr>
              <w:jc w:val="right"/>
              <w:rPr>
                <w:b/>
                <w:bCs/>
                <w:color w:val="000000"/>
                <w:sz w:val="14"/>
                <w:szCs w:val="14"/>
              </w:rPr>
            </w:pPr>
            <w:r>
              <w:rPr>
                <w:b/>
                <w:bCs/>
                <w:color w:val="000000"/>
                <w:sz w:val="14"/>
                <w:szCs w:val="14"/>
              </w:rPr>
              <w:t>4,086.88</w:t>
            </w:r>
          </w:p>
        </w:tc>
        <w:tc>
          <w:tcPr>
            <w:tcW w:w="1080" w:type="dxa"/>
            <w:tcBorders>
              <w:top w:val="single" w:sz="4" w:space="0" w:color="000000"/>
              <w:left w:val="nil"/>
              <w:bottom w:val="single" w:sz="4" w:space="0" w:color="000000"/>
              <w:right w:val="nil"/>
            </w:tcBorders>
            <w:shd w:val="clear" w:color="auto" w:fill="auto"/>
            <w:noWrap/>
            <w:vAlign w:val="center"/>
            <w:hideMark/>
          </w:tcPr>
          <w:p w:rsidR="004139B1" w:rsidRDefault="004139B1" w:rsidP="004139B1">
            <w:pPr>
              <w:jc w:val="right"/>
              <w:rPr>
                <w:b/>
                <w:bCs/>
                <w:color w:val="000000"/>
                <w:sz w:val="14"/>
                <w:szCs w:val="14"/>
              </w:rPr>
            </w:pPr>
            <w:r>
              <w:rPr>
                <w:b/>
                <w:bCs/>
                <w:color w:val="000000"/>
                <w:sz w:val="14"/>
                <w:szCs w:val="14"/>
              </w:rPr>
              <w:t>100.00</w:t>
            </w:r>
          </w:p>
        </w:tc>
        <w:tc>
          <w:tcPr>
            <w:tcW w:w="990" w:type="dxa"/>
            <w:tcBorders>
              <w:top w:val="single" w:sz="4" w:space="0" w:color="000000"/>
              <w:left w:val="nil"/>
              <w:bottom w:val="single" w:sz="4" w:space="0" w:color="000000"/>
              <w:right w:val="nil"/>
            </w:tcBorders>
            <w:shd w:val="clear" w:color="auto" w:fill="auto"/>
            <w:noWrap/>
            <w:vAlign w:val="center"/>
            <w:hideMark/>
          </w:tcPr>
          <w:p w:rsidR="004139B1" w:rsidRDefault="004139B1" w:rsidP="004139B1">
            <w:pPr>
              <w:jc w:val="right"/>
              <w:rPr>
                <w:b/>
                <w:bCs/>
                <w:color w:val="000000"/>
                <w:sz w:val="14"/>
                <w:szCs w:val="14"/>
              </w:rPr>
            </w:pPr>
            <w:r>
              <w:rPr>
                <w:b/>
                <w:bCs/>
                <w:color w:val="000000"/>
                <w:sz w:val="14"/>
                <w:szCs w:val="14"/>
              </w:rPr>
              <w:t>4,125.20</w:t>
            </w:r>
          </w:p>
        </w:tc>
        <w:tc>
          <w:tcPr>
            <w:tcW w:w="997" w:type="dxa"/>
            <w:tcBorders>
              <w:top w:val="single" w:sz="4" w:space="0" w:color="000000"/>
              <w:left w:val="nil"/>
              <w:bottom w:val="single" w:sz="4" w:space="0" w:color="000000"/>
              <w:right w:val="nil"/>
            </w:tcBorders>
            <w:shd w:val="clear" w:color="auto" w:fill="auto"/>
            <w:noWrap/>
            <w:vAlign w:val="center"/>
            <w:hideMark/>
          </w:tcPr>
          <w:p w:rsidR="004139B1" w:rsidRDefault="004139B1" w:rsidP="004139B1">
            <w:pPr>
              <w:jc w:val="right"/>
              <w:rPr>
                <w:b/>
                <w:bCs/>
                <w:color w:val="000000"/>
                <w:sz w:val="14"/>
                <w:szCs w:val="14"/>
              </w:rPr>
            </w:pPr>
            <w:r>
              <w:rPr>
                <w:b/>
                <w:bCs/>
                <w:color w:val="000000"/>
                <w:sz w:val="14"/>
                <w:szCs w:val="14"/>
              </w:rPr>
              <w:t>100.00</w:t>
            </w:r>
          </w:p>
        </w:tc>
      </w:tr>
      <w:tr w:rsidR="004139B1" w:rsidRPr="00FF55B1" w:rsidTr="004139B1">
        <w:trPr>
          <w:trHeight w:hRule="exact" w:val="216"/>
          <w:jc w:val="center"/>
        </w:trPr>
        <w:tc>
          <w:tcPr>
            <w:tcW w:w="1596" w:type="dxa"/>
            <w:tcBorders>
              <w:top w:val="single" w:sz="4" w:space="0" w:color="000000"/>
              <w:left w:val="nil"/>
              <w:bottom w:val="nil"/>
              <w:right w:val="nil"/>
            </w:tcBorders>
            <w:shd w:val="clear" w:color="auto" w:fill="auto"/>
            <w:noWrap/>
            <w:vAlign w:val="bottom"/>
            <w:hideMark/>
          </w:tcPr>
          <w:p w:rsidR="004139B1" w:rsidRDefault="004139B1" w:rsidP="00745A50">
            <w:pPr>
              <w:rPr>
                <w:b/>
                <w:bCs/>
                <w:color w:val="000000"/>
                <w:sz w:val="14"/>
                <w:szCs w:val="14"/>
              </w:rPr>
            </w:pPr>
            <w:proofErr w:type="spellStart"/>
            <w:r>
              <w:rPr>
                <w:b/>
                <w:bCs/>
                <w:color w:val="000000"/>
                <w:sz w:val="14"/>
                <w:szCs w:val="14"/>
              </w:rPr>
              <w:t>Sindh</w:t>
            </w:r>
            <w:proofErr w:type="spellEnd"/>
          </w:p>
        </w:tc>
        <w:tc>
          <w:tcPr>
            <w:tcW w:w="1244" w:type="dxa"/>
            <w:tcBorders>
              <w:top w:val="single" w:sz="4" w:space="0" w:color="000000"/>
              <w:left w:val="nil"/>
              <w:bottom w:val="nil"/>
              <w:right w:val="nil"/>
            </w:tcBorders>
            <w:shd w:val="clear" w:color="auto" w:fill="auto"/>
            <w:noWrap/>
            <w:vAlign w:val="center"/>
            <w:hideMark/>
          </w:tcPr>
          <w:p w:rsidR="004139B1" w:rsidRDefault="004139B1" w:rsidP="00745A50">
            <w:pPr>
              <w:rPr>
                <w:color w:val="000000"/>
                <w:sz w:val="14"/>
                <w:szCs w:val="14"/>
              </w:rPr>
            </w:pPr>
            <w:r>
              <w:rPr>
                <w:color w:val="000000"/>
                <w:sz w:val="14"/>
                <w:szCs w:val="14"/>
              </w:rPr>
              <w:t>Punjab</w:t>
            </w:r>
          </w:p>
        </w:tc>
        <w:tc>
          <w:tcPr>
            <w:tcW w:w="990" w:type="dxa"/>
            <w:tcBorders>
              <w:top w:val="single" w:sz="4" w:space="0" w:color="000000"/>
              <w:left w:val="nil"/>
              <w:bottom w:val="nil"/>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140.05</w:t>
            </w:r>
          </w:p>
        </w:tc>
        <w:tc>
          <w:tcPr>
            <w:tcW w:w="990" w:type="dxa"/>
            <w:tcBorders>
              <w:top w:val="single" w:sz="4" w:space="0" w:color="000000"/>
              <w:left w:val="nil"/>
              <w:bottom w:val="nil"/>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3.14</w:t>
            </w:r>
          </w:p>
        </w:tc>
        <w:tc>
          <w:tcPr>
            <w:tcW w:w="1080" w:type="dxa"/>
            <w:tcBorders>
              <w:top w:val="single" w:sz="4" w:space="0" w:color="000000"/>
              <w:left w:val="nil"/>
              <w:bottom w:val="nil"/>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104.72</w:t>
            </w:r>
          </w:p>
        </w:tc>
        <w:tc>
          <w:tcPr>
            <w:tcW w:w="1080" w:type="dxa"/>
            <w:tcBorders>
              <w:top w:val="single" w:sz="4" w:space="0" w:color="000000"/>
              <w:left w:val="nil"/>
              <w:bottom w:val="nil"/>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2.20</w:t>
            </w:r>
          </w:p>
        </w:tc>
        <w:tc>
          <w:tcPr>
            <w:tcW w:w="990" w:type="dxa"/>
            <w:tcBorders>
              <w:top w:val="single" w:sz="4" w:space="0" w:color="000000"/>
              <w:left w:val="nil"/>
              <w:bottom w:val="nil"/>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156.01</w:t>
            </w:r>
          </w:p>
        </w:tc>
        <w:tc>
          <w:tcPr>
            <w:tcW w:w="997" w:type="dxa"/>
            <w:tcBorders>
              <w:top w:val="single" w:sz="4" w:space="0" w:color="000000"/>
              <w:left w:val="nil"/>
              <w:bottom w:val="nil"/>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3.17</w:t>
            </w:r>
          </w:p>
        </w:tc>
      </w:tr>
      <w:tr w:rsidR="004139B1" w:rsidRPr="00FF55B1" w:rsidTr="004139B1">
        <w:trPr>
          <w:trHeight w:hRule="exact" w:val="216"/>
          <w:jc w:val="center"/>
        </w:trPr>
        <w:tc>
          <w:tcPr>
            <w:tcW w:w="1596" w:type="dxa"/>
            <w:tcBorders>
              <w:top w:val="nil"/>
              <w:left w:val="nil"/>
              <w:bottom w:val="nil"/>
              <w:right w:val="nil"/>
            </w:tcBorders>
            <w:shd w:val="clear" w:color="auto" w:fill="auto"/>
            <w:noWrap/>
            <w:vAlign w:val="bottom"/>
            <w:hideMark/>
          </w:tcPr>
          <w:p w:rsidR="004139B1" w:rsidRDefault="004139B1" w:rsidP="00745A50">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4139B1" w:rsidRDefault="004139B1" w:rsidP="00745A50">
            <w:pPr>
              <w:rPr>
                <w:color w:val="000000"/>
                <w:sz w:val="14"/>
                <w:szCs w:val="14"/>
              </w:rPr>
            </w:pPr>
            <w:proofErr w:type="spellStart"/>
            <w:r>
              <w:rPr>
                <w:color w:val="000000"/>
                <w:sz w:val="14"/>
                <w:szCs w:val="14"/>
              </w:rPr>
              <w:t>Sindh</w:t>
            </w:r>
            <w:proofErr w:type="spellEnd"/>
          </w:p>
        </w:tc>
        <w:tc>
          <w:tcPr>
            <w:tcW w:w="990" w:type="dxa"/>
            <w:tcBorders>
              <w:top w:val="nil"/>
              <w:left w:val="nil"/>
              <w:bottom w:val="nil"/>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4,224.95</w:t>
            </w:r>
          </w:p>
        </w:tc>
        <w:tc>
          <w:tcPr>
            <w:tcW w:w="990" w:type="dxa"/>
            <w:tcBorders>
              <w:top w:val="nil"/>
              <w:left w:val="nil"/>
              <w:bottom w:val="nil"/>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94.81</w:t>
            </w:r>
          </w:p>
        </w:tc>
        <w:tc>
          <w:tcPr>
            <w:tcW w:w="1080" w:type="dxa"/>
            <w:tcBorders>
              <w:top w:val="nil"/>
              <w:left w:val="nil"/>
              <w:bottom w:val="nil"/>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4,569.15</w:t>
            </w:r>
          </w:p>
        </w:tc>
        <w:tc>
          <w:tcPr>
            <w:tcW w:w="1080" w:type="dxa"/>
            <w:tcBorders>
              <w:top w:val="nil"/>
              <w:left w:val="nil"/>
              <w:bottom w:val="nil"/>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96.01</w:t>
            </w:r>
          </w:p>
        </w:tc>
        <w:tc>
          <w:tcPr>
            <w:tcW w:w="990" w:type="dxa"/>
            <w:tcBorders>
              <w:top w:val="nil"/>
              <w:left w:val="nil"/>
              <w:bottom w:val="nil"/>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4,648.32</w:t>
            </w:r>
          </w:p>
        </w:tc>
        <w:tc>
          <w:tcPr>
            <w:tcW w:w="997" w:type="dxa"/>
            <w:tcBorders>
              <w:top w:val="nil"/>
              <w:left w:val="nil"/>
              <w:bottom w:val="nil"/>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94.48</w:t>
            </w:r>
          </w:p>
        </w:tc>
      </w:tr>
      <w:tr w:rsidR="004139B1" w:rsidRPr="00FF55B1" w:rsidTr="004139B1">
        <w:trPr>
          <w:trHeight w:hRule="exact" w:val="216"/>
          <w:jc w:val="center"/>
        </w:trPr>
        <w:tc>
          <w:tcPr>
            <w:tcW w:w="1596" w:type="dxa"/>
            <w:tcBorders>
              <w:top w:val="nil"/>
              <w:left w:val="nil"/>
              <w:bottom w:val="nil"/>
              <w:right w:val="nil"/>
            </w:tcBorders>
            <w:shd w:val="clear" w:color="auto" w:fill="auto"/>
            <w:noWrap/>
            <w:vAlign w:val="bottom"/>
            <w:hideMark/>
          </w:tcPr>
          <w:p w:rsidR="004139B1" w:rsidRDefault="004139B1" w:rsidP="00745A50">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4139B1" w:rsidRDefault="004139B1" w:rsidP="00745A50">
            <w:pPr>
              <w:rPr>
                <w:color w:val="000000"/>
                <w:sz w:val="14"/>
                <w:szCs w:val="14"/>
              </w:rPr>
            </w:pPr>
            <w:r>
              <w:rPr>
                <w:color w:val="000000"/>
                <w:sz w:val="14"/>
                <w:szCs w:val="14"/>
              </w:rPr>
              <w:t>KPK</w:t>
            </w:r>
          </w:p>
        </w:tc>
        <w:tc>
          <w:tcPr>
            <w:tcW w:w="990" w:type="dxa"/>
            <w:tcBorders>
              <w:top w:val="nil"/>
              <w:left w:val="nil"/>
              <w:bottom w:val="nil"/>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25.53</w:t>
            </w:r>
          </w:p>
        </w:tc>
        <w:tc>
          <w:tcPr>
            <w:tcW w:w="990" w:type="dxa"/>
            <w:tcBorders>
              <w:top w:val="nil"/>
              <w:left w:val="nil"/>
              <w:bottom w:val="nil"/>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0.57</w:t>
            </w:r>
          </w:p>
        </w:tc>
        <w:tc>
          <w:tcPr>
            <w:tcW w:w="1080" w:type="dxa"/>
            <w:tcBorders>
              <w:top w:val="nil"/>
              <w:left w:val="nil"/>
              <w:bottom w:val="nil"/>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21.17</w:t>
            </w:r>
          </w:p>
        </w:tc>
        <w:tc>
          <w:tcPr>
            <w:tcW w:w="1080" w:type="dxa"/>
            <w:tcBorders>
              <w:top w:val="nil"/>
              <w:left w:val="nil"/>
              <w:bottom w:val="nil"/>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0.44</w:t>
            </w:r>
          </w:p>
        </w:tc>
        <w:tc>
          <w:tcPr>
            <w:tcW w:w="990" w:type="dxa"/>
            <w:tcBorders>
              <w:top w:val="nil"/>
              <w:left w:val="nil"/>
              <w:bottom w:val="nil"/>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27.32</w:t>
            </w:r>
          </w:p>
        </w:tc>
        <w:tc>
          <w:tcPr>
            <w:tcW w:w="997" w:type="dxa"/>
            <w:tcBorders>
              <w:top w:val="nil"/>
              <w:left w:val="nil"/>
              <w:bottom w:val="nil"/>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0.56</w:t>
            </w:r>
          </w:p>
        </w:tc>
      </w:tr>
      <w:tr w:rsidR="004139B1" w:rsidRPr="00FF55B1" w:rsidTr="004139B1">
        <w:trPr>
          <w:trHeight w:hRule="exact" w:val="216"/>
          <w:jc w:val="center"/>
        </w:trPr>
        <w:tc>
          <w:tcPr>
            <w:tcW w:w="1596" w:type="dxa"/>
            <w:tcBorders>
              <w:top w:val="nil"/>
              <w:left w:val="nil"/>
              <w:bottom w:val="nil"/>
              <w:right w:val="nil"/>
            </w:tcBorders>
            <w:shd w:val="clear" w:color="auto" w:fill="auto"/>
            <w:noWrap/>
            <w:vAlign w:val="bottom"/>
            <w:hideMark/>
          </w:tcPr>
          <w:p w:rsidR="004139B1" w:rsidRDefault="004139B1" w:rsidP="00745A50">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4139B1" w:rsidRDefault="004139B1" w:rsidP="00745A50">
            <w:pPr>
              <w:rPr>
                <w:color w:val="000000"/>
                <w:sz w:val="14"/>
                <w:szCs w:val="14"/>
              </w:rPr>
            </w:pPr>
            <w:proofErr w:type="spellStart"/>
            <w:r>
              <w:rPr>
                <w:color w:val="000000"/>
                <w:sz w:val="14"/>
                <w:szCs w:val="14"/>
              </w:rPr>
              <w:t>Balochistan</w:t>
            </w:r>
            <w:proofErr w:type="spellEnd"/>
          </w:p>
        </w:tc>
        <w:tc>
          <w:tcPr>
            <w:tcW w:w="990" w:type="dxa"/>
            <w:tcBorders>
              <w:top w:val="nil"/>
              <w:left w:val="nil"/>
              <w:bottom w:val="nil"/>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40.02</w:t>
            </w:r>
          </w:p>
        </w:tc>
        <w:tc>
          <w:tcPr>
            <w:tcW w:w="990" w:type="dxa"/>
            <w:tcBorders>
              <w:top w:val="nil"/>
              <w:left w:val="nil"/>
              <w:bottom w:val="nil"/>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0.90</w:t>
            </w:r>
          </w:p>
        </w:tc>
        <w:tc>
          <w:tcPr>
            <w:tcW w:w="1080" w:type="dxa"/>
            <w:tcBorders>
              <w:top w:val="nil"/>
              <w:left w:val="nil"/>
              <w:bottom w:val="nil"/>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43.15</w:t>
            </w:r>
          </w:p>
        </w:tc>
        <w:tc>
          <w:tcPr>
            <w:tcW w:w="1080" w:type="dxa"/>
            <w:tcBorders>
              <w:top w:val="nil"/>
              <w:left w:val="nil"/>
              <w:bottom w:val="nil"/>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0.91</w:t>
            </w:r>
          </w:p>
        </w:tc>
        <w:tc>
          <w:tcPr>
            <w:tcW w:w="990" w:type="dxa"/>
            <w:tcBorders>
              <w:top w:val="nil"/>
              <w:left w:val="nil"/>
              <w:bottom w:val="nil"/>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60.47</w:t>
            </w:r>
          </w:p>
        </w:tc>
        <w:tc>
          <w:tcPr>
            <w:tcW w:w="997" w:type="dxa"/>
            <w:tcBorders>
              <w:top w:val="nil"/>
              <w:left w:val="nil"/>
              <w:bottom w:val="nil"/>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1.23</w:t>
            </w:r>
          </w:p>
        </w:tc>
      </w:tr>
      <w:tr w:rsidR="004139B1" w:rsidRPr="00FF55B1" w:rsidTr="004139B1">
        <w:trPr>
          <w:trHeight w:hRule="exact" w:val="216"/>
          <w:jc w:val="center"/>
        </w:trPr>
        <w:tc>
          <w:tcPr>
            <w:tcW w:w="1596" w:type="dxa"/>
            <w:tcBorders>
              <w:top w:val="nil"/>
              <w:left w:val="nil"/>
              <w:bottom w:val="nil"/>
              <w:right w:val="nil"/>
            </w:tcBorders>
            <w:shd w:val="clear" w:color="auto" w:fill="auto"/>
            <w:noWrap/>
            <w:vAlign w:val="bottom"/>
            <w:hideMark/>
          </w:tcPr>
          <w:p w:rsidR="004139B1" w:rsidRDefault="004139B1" w:rsidP="00745A50">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4139B1" w:rsidRDefault="004139B1" w:rsidP="00745A50">
            <w:pPr>
              <w:rPr>
                <w:color w:val="000000"/>
                <w:sz w:val="14"/>
                <w:szCs w:val="14"/>
              </w:rPr>
            </w:pPr>
            <w:r>
              <w:rPr>
                <w:color w:val="000000"/>
                <w:sz w:val="14"/>
                <w:szCs w:val="14"/>
              </w:rPr>
              <w:t>Islamabad</w:t>
            </w:r>
          </w:p>
        </w:tc>
        <w:tc>
          <w:tcPr>
            <w:tcW w:w="990" w:type="dxa"/>
            <w:tcBorders>
              <w:top w:val="nil"/>
              <w:left w:val="nil"/>
              <w:bottom w:val="nil"/>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25.53</w:t>
            </w:r>
          </w:p>
        </w:tc>
        <w:tc>
          <w:tcPr>
            <w:tcW w:w="990" w:type="dxa"/>
            <w:tcBorders>
              <w:top w:val="nil"/>
              <w:left w:val="nil"/>
              <w:bottom w:val="nil"/>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0.57</w:t>
            </w:r>
          </w:p>
        </w:tc>
        <w:tc>
          <w:tcPr>
            <w:tcW w:w="1080" w:type="dxa"/>
            <w:tcBorders>
              <w:top w:val="nil"/>
              <w:left w:val="nil"/>
              <w:bottom w:val="nil"/>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20.68</w:t>
            </w:r>
          </w:p>
        </w:tc>
        <w:tc>
          <w:tcPr>
            <w:tcW w:w="1080" w:type="dxa"/>
            <w:tcBorders>
              <w:top w:val="nil"/>
              <w:left w:val="nil"/>
              <w:bottom w:val="nil"/>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0.43</w:t>
            </w:r>
          </w:p>
        </w:tc>
        <w:tc>
          <w:tcPr>
            <w:tcW w:w="990" w:type="dxa"/>
            <w:tcBorders>
              <w:top w:val="nil"/>
              <w:left w:val="nil"/>
              <w:bottom w:val="nil"/>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27.61</w:t>
            </w:r>
          </w:p>
        </w:tc>
        <w:tc>
          <w:tcPr>
            <w:tcW w:w="997" w:type="dxa"/>
            <w:tcBorders>
              <w:top w:val="nil"/>
              <w:left w:val="nil"/>
              <w:bottom w:val="nil"/>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0.56</w:t>
            </w:r>
          </w:p>
        </w:tc>
      </w:tr>
      <w:tr w:rsidR="004139B1" w:rsidRPr="00FF55B1" w:rsidTr="004139B1">
        <w:trPr>
          <w:trHeight w:hRule="exact" w:val="216"/>
          <w:jc w:val="center"/>
        </w:trPr>
        <w:tc>
          <w:tcPr>
            <w:tcW w:w="1596" w:type="dxa"/>
            <w:tcBorders>
              <w:top w:val="nil"/>
              <w:left w:val="nil"/>
              <w:bottom w:val="nil"/>
              <w:right w:val="nil"/>
            </w:tcBorders>
            <w:shd w:val="clear" w:color="auto" w:fill="auto"/>
            <w:noWrap/>
            <w:vAlign w:val="bottom"/>
            <w:hideMark/>
          </w:tcPr>
          <w:p w:rsidR="004139B1" w:rsidRDefault="004139B1" w:rsidP="00745A50">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4139B1" w:rsidRDefault="004139B1" w:rsidP="00745A50">
            <w:pPr>
              <w:rPr>
                <w:color w:val="000000"/>
                <w:sz w:val="14"/>
                <w:szCs w:val="14"/>
              </w:rPr>
            </w:pPr>
            <w:r>
              <w:rPr>
                <w:color w:val="000000"/>
                <w:sz w:val="14"/>
                <w:szCs w:val="14"/>
              </w:rPr>
              <w:t>FATA</w:t>
            </w:r>
          </w:p>
        </w:tc>
        <w:tc>
          <w:tcPr>
            <w:tcW w:w="990" w:type="dxa"/>
            <w:tcBorders>
              <w:top w:val="nil"/>
              <w:left w:val="nil"/>
              <w:bottom w:val="nil"/>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w:t>
            </w:r>
          </w:p>
        </w:tc>
        <w:tc>
          <w:tcPr>
            <w:tcW w:w="997" w:type="dxa"/>
            <w:tcBorders>
              <w:top w:val="nil"/>
              <w:left w:val="nil"/>
              <w:bottom w:val="nil"/>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w:t>
            </w:r>
          </w:p>
        </w:tc>
      </w:tr>
      <w:tr w:rsidR="004139B1" w:rsidRPr="00FF55B1" w:rsidTr="004139B1">
        <w:trPr>
          <w:trHeight w:hRule="exact" w:val="216"/>
          <w:jc w:val="center"/>
        </w:trPr>
        <w:tc>
          <w:tcPr>
            <w:tcW w:w="1596" w:type="dxa"/>
            <w:tcBorders>
              <w:top w:val="nil"/>
              <w:left w:val="nil"/>
              <w:bottom w:val="nil"/>
              <w:right w:val="nil"/>
            </w:tcBorders>
            <w:shd w:val="clear" w:color="auto" w:fill="auto"/>
            <w:noWrap/>
            <w:vAlign w:val="bottom"/>
            <w:hideMark/>
          </w:tcPr>
          <w:p w:rsidR="004139B1" w:rsidRDefault="004139B1" w:rsidP="00745A50">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4139B1" w:rsidRDefault="004139B1" w:rsidP="00745A50">
            <w:pPr>
              <w:rPr>
                <w:color w:val="000000"/>
                <w:sz w:val="14"/>
                <w:szCs w:val="14"/>
              </w:rPr>
            </w:pPr>
            <w:proofErr w:type="spellStart"/>
            <w:r>
              <w:rPr>
                <w:color w:val="000000"/>
                <w:sz w:val="14"/>
                <w:szCs w:val="14"/>
              </w:rPr>
              <w:t>Gilgit-Baltistan</w:t>
            </w:r>
            <w:proofErr w:type="spellEnd"/>
          </w:p>
        </w:tc>
        <w:tc>
          <w:tcPr>
            <w:tcW w:w="990" w:type="dxa"/>
            <w:tcBorders>
              <w:top w:val="nil"/>
              <w:left w:val="nil"/>
              <w:bottom w:val="nil"/>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w:t>
            </w:r>
          </w:p>
        </w:tc>
        <w:tc>
          <w:tcPr>
            <w:tcW w:w="997" w:type="dxa"/>
            <w:tcBorders>
              <w:top w:val="nil"/>
              <w:left w:val="nil"/>
              <w:bottom w:val="nil"/>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w:t>
            </w:r>
          </w:p>
        </w:tc>
      </w:tr>
      <w:tr w:rsidR="004139B1" w:rsidRPr="00FF55B1" w:rsidTr="004139B1">
        <w:trPr>
          <w:trHeight w:hRule="exact" w:val="216"/>
          <w:jc w:val="center"/>
        </w:trPr>
        <w:tc>
          <w:tcPr>
            <w:tcW w:w="1596" w:type="dxa"/>
            <w:tcBorders>
              <w:top w:val="nil"/>
              <w:left w:val="nil"/>
              <w:bottom w:val="single" w:sz="4" w:space="0" w:color="000000"/>
              <w:right w:val="nil"/>
            </w:tcBorders>
            <w:shd w:val="clear" w:color="auto" w:fill="auto"/>
            <w:noWrap/>
            <w:vAlign w:val="bottom"/>
            <w:hideMark/>
          </w:tcPr>
          <w:p w:rsidR="004139B1" w:rsidRDefault="004139B1" w:rsidP="00745A50">
            <w:pPr>
              <w:rPr>
                <w:rFonts w:ascii="Calibri" w:hAnsi="Calibri"/>
                <w:color w:val="000000"/>
                <w:sz w:val="22"/>
                <w:szCs w:val="22"/>
              </w:rPr>
            </w:pPr>
            <w:r>
              <w:rPr>
                <w:rFonts w:ascii="Calibri" w:hAnsi="Calibri"/>
                <w:color w:val="000000"/>
                <w:sz w:val="22"/>
                <w:szCs w:val="22"/>
              </w:rPr>
              <w:t> </w:t>
            </w:r>
          </w:p>
        </w:tc>
        <w:tc>
          <w:tcPr>
            <w:tcW w:w="1244" w:type="dxa"/>
            <w:tcBorders>
              <w:top w:val="nil"/>
              <w:left w:val="nil"/>
              <w:bottom w:val="single" w:sz="4" w:space="0" w:color="000000"/>
              <w:right w:val="nil"/>
            </w:tcBorders>
            <w:shd w:val="clear" w:color="auto" w:fill="auto"/>
            <w:noWrap/>
            <w:vAlign w:val="center"/>
            <w:hideMark/>
          </w:tcPr>
          <w:p w:rsidR="004139B1" w:rsidRDefault="004139B1" w:rsidP="00745A50">
            <w:pPr>
              <w:rPr>
                <w:color w:val="000000"/>
                <w:sz w:val="14"/>
                <w:szCs w:val="14"/>
              </w:rPr>
            </w:pPr>
            <w:r>
              <w:rPr>
                <w:color w:val="000000"/>
                <w:sz w:val="14"/>
                <w:szCs w:val="14"/>
              </w:rPr>
              <w:t>AJK</w:t>
            </w:r>
          </w:p>
        </w:tc>
        <w:tc>
          <w:tcPr>
            <w:tcW w:w="990" w:type="dxa"/>
            <w:tcBorders>
              <w:top w:val="nil"/>
              <w:left w:val="nil"/>
              <w:bottom w:val="single" w:sz="4" w:space="0" w:color="000000"/>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0.14</w:t>
            </w:r>
          </w:p>
        </w:tc>
        <w:tc>
          <w:tcPr>
            <w:tcW w:w="990" w:type="dxa"/>
            <w:tcBorders>
              <w:top w:val="nil"/>
              <w:left w:val="nil"/>
              <w:bottom w:val="single" w:sz="4" w:space="0" w:color="000000"/>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w:t>
            </w:r>
          </w:p>
        </w:tc>
        <w:tc>
          <w:tcPr>
            <w:tcW w:w="1080" w:type="dxa"/>
            <w:tcBorders>
              <w:top w:val="nil"/>
              <w:left w:val="nil"/>
              <w:bottom w:val="single" w:sz="4" w:space="0" w:color="000000"/>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0.03</w:t>
            </w:r>
          </w:p>
        </w:tc>
        <w:tc>
          <w:tcPr>
            <w:tcW w:w="1080" w:type="dxa"/>
            <w:tcBorders>
              <w:top w:val="nil"/>
              <w:left w:val="nil"/>
              <w:bottom w:val="single" w:sz="4" w:space="0" w:color="000000"/>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w:t>
            </w:r>
          </w:p>
        </w:tc>
        <w:tc>
          <w:tcPr>
            <w:tcW w:w="990" w:type="dxa"/>
            <w:tcBorders>
              <w:top w:val="nil"/>
              <w:left w:val="nil"/>
              <w:bottom w:val="single" w:sz="4" w:space="0" w:color="000000"/>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0.02</w:t>
            </w:r>
          </w:p>
        </w:tc>
        <w:tc>
          <w:tcPr>
            <w:tcW w:w="997" w:type="dxa"/>
            <w:tcBorders>
              <w:top w:val="nil"/>
              <w:left w:val="nil"/>
              <w:bottom w:val="single" w:sz="4" w:space="0" w:color="000000"/>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w:t>
            </w:r>
          </w:p>
        </w:tc>
      </w:tr>
      <w:tr w:rsidR="004139B1" w:rsidRPr="00FF55B1" w:rsidTr="004139B1">
        <w:trPr>
          <w:trHeight w:hRule="exact" w:val="216"/>
          <w:jc w:val="center"/>
        </w:trPr>
        <w:tc>
          <w:tcPr>
            <w:tcW w:w="1596" w:type="dxa"/>
            <w:tcBorders>
              <w:top w:val="single" w:sz="4" w:space="0" w:color="000000"/>
              <w:left w:val="nil"/>
              <w:bottom w:val="single" w:sz="4" w:space="0" w:color="000000"/>
              <w:right w:val="nil"/>
            </w:tcBorders>
            <w:shd w:val="clear" w:color="auto" w:fill="auto"/>
            <w:noWrap/>
            <w:vAlign w:val="bottom"/>
            <w:hideMark/>
          </w:tcPr>
          <w:p w:rsidR="004139B1" w:rsidRDefault="004139B1" w:rsidP="00745A50">
            <w:pPr>
              <w:rPr>
                <w:b/>
                <w:bCs/>
                <w:color w:val="000000"/>
                <w:sz w:val="14"/>
                <w:szCs w:val="14"/>
              </w:rPr>
            </w:pPr>
            <w:proofErr w:type="spellStart"/>
            <w:r>
              <w:rPr>
                <w:b/>
                <w:bCs/>
                <w:color w:val="000000"/>
                <w:sz w:val="14"/>
                <w:szCs w:val="14"/>
              </w:rPr>
              <w:t>Sindh</w:t>
            </w:r>
            <w:proofErr w:type="spellEnd"/>
            <w:r>
              <w:rPr>
                <w:b/>
                <w:bCs/>
                <w:color w:val="000000"/>
                <w:sz w:val="14"/>
                <w:szCs w:val="14"/>
              </w:rPr>
              <w:t xml:space="preserve"> Total</w:t>
            </w:r>
          </w:p>
        </w:tc>
        <w:tc>
          <w:tcPr>
            <w:tcW w:w="1244" w:type="dxa"/>
            <w:tcBorders>
              <w:top w:val="single" w:sz="4" w:space="0" w:color="000000"/>
              <w:left w:val="nil"/>
              <w:bottom w:val="single" w:sz="4" w:space="0" w:color="000000"/>
              <w:right w:val="nil"/>
            </w:tcBorders>
            <w:shd w:val="clear" w:color="auto" w:fill="auto"/>
            <w:noWrap/>
            <w:vAlign w:val="center"/>
            <w:hideMark/>
          </w:tcPr>
          <w:p w:rsidR="004139B1" w:rsidRDefault="004139B1" w:rsidP="00745A50">
            <w:pPr>
              <w:rPr>
                <w:b/>
                <w:bCs/>
                <w:color w:val="000000"/>
                <w:sz w:val="14"/>
                <w:szCs w:val="14"/>
              </w:rPr>
            </w:pPr>
          </w:p>
        </w:tc>
        <w:tc>
          <w:tcPr>
            <w:tcW w:w="990" w:type="dxa"/>
            <w:tcBorders>
              <w:top w:val="single" w:sz="4" w:space="0" w:color="000000"/>
              <w:left w:val="nil"/>
              <w:bottom w:val="single" w:sz="4" w:space="0" w:color="000000"/>
              <w:right w:val="nil"/>
            </w:tcBorders>
            <w:shd w:val="clear" w:color="auto" w:fill="auto"/>
            <w:noWrap/>
            <w:vAlign w:val="center"/>
            <w:hideMark/>
          </w:tcPr>
          <w:p w:rsidR="004139B1" w:rsidRDefault="004139B1" w:rsidP="004139B1">
            <w:pPr>
              <w:jc w:val="right"/>
              <w:rPr>
                <w:b/>
                <w:bCs/>
                <w:color w:val="000000"/>
                <w:sz w:val="14"/>
                <w:szCs w:val="14"/>
              </w:rPr>
            </w:pPr>
            <w:r>
              <w:rPr>
                <w:b/>
                <w:bCs/>
                <w:color w:val="000000"/>
                <w:sz w:val="14"/>
                <w:szCs w:val="14"/>
              </w:rPr>
              <w:t>4,456.22</w:t>
            </w:r>
          </w:p>
        </w:tc>
        <w:tc>
          <w:tcPr>
            <w:tcW w:w="990" w:type="dxa"/>
            <w:tcBorders>
              <w:top w:val="single" w:sz="4" w:space="0" w:color="000000"/>
              <w:left w:val="nil"/>
              <w:bottom w:val="single" w:sz="4" w:space="0" w:color="000000"/>
              <w:right w:val="nil"/>
            </w:tcBorders>
            <w:shd w:val="clear" w:color="auto" w:fill="auto"/>
            <w:noWrap/>
            <w:vAlign w:val="center"/>
            <w:hideMark/>
          </w:tcPr>
          <w:p w:rsidR="004139B1" w:rsidRDefault="004139B1" w:rsidP="004139B1">
            <w:pPr>
              <w:jc w:val="right"/>
              <w:rPr>
                <w:b/>
                <w:bCs/>
                <w:color w:val="000000"/>
                <w:sz w:val="14"/>
                <w:szCs w:val="14"/>
              </w:rPr>
            </w:pPr>
            <w:r>
              <w:rPr>
                <w:b/>
                <w:bCs/>
                <w:color w:val="000000"/>
                <w:sz w:val="14"/>
                <w:szCs w:val="14"/>
              </w:rPr>
              <w:t>100.00</w:t>
            </w:r>
          </w:p>
        </w:tc>
        <w:tc>
          <w:tcPr>
            <w:tcW w:w="1080" w:type="dxa"/>
            <w:tcBorders>
              <w:top w:val="single" w:sz="4" w:space="0" w:color="000000"/>
              <w:left w:val="nil"/>
              <w:bottom w:val="single" w:sz="4" w:space="0" w:color="000000"/>
              <w:right w:val="nil"/>
            </w:tcBorders>
            <w:shd w:val="clear" w:color="auto" w:fill="auto"/>
            <w:noWrap/>
            <w:vAlign w:val="center"/>
            <w:hideMark/>
          </w:tcPr>
          <w:p w:rsidR="004139B1" w:rsidRDefault="004139B1" w:rsidP="004139B1">
            <w:pPr>
              <w:jc w:val="right"/>
              <w:rPr>
                <w:b/>
                <w:bCs/>
                <w:color w:val="000000"/>
                <w:sz w:val="14"/>
                <w:szCs w:val="14"/>
              </w:rPr>
            </w:pPr>
            <w:r>
              <w:rPr>
                <w:b/>
                <w:bCs/>
                <w:color w:val="000000"/>
                <w:sz w:val="14"/>
                <w:szCs w:val="14"/>
              </w:rPr>
              <w:t>4,758.89</w:t>
            </w:r>
          </w:p>
        </w:tc>
        <w:tc>
          <w:tcPr>
            <w:tcW w:w="1080" w:type="dxa"/>
            <w:tcBorders>
              <w:top w:val="single" w:sz="4" w:space="0" w:color="000000"/>
              <w:left w:val="nil"/>
              <w:bottom w:val="single" w:sz="4" w:space="0" w:color="000000"/>
              <w:right w:val="nil"/>
            </w:tcBorders>
            <w:shd w:val="clear" w:color="auto" w:fill="auto"/>
            <w:noWrap/>
            <w:vAlign w:val="center"/>
            <w:hideMark/>
          </w:tcPr>
          <w:p w:rsidR="004139B1" w:rsidRDefault="004139B1" w:rsidP="004139B1">
            <w:pPr>
              <w:jc w:val="right"/>
              <w:rPr>
                <w:b/>
                <w:bCs/>
                <w:color w:val="000000"/>
                <w:sz w:val="14"/>
                <w:szCs w:val="14"/>
              </w:rPr>
            </w:pPr>
            <w:r>
              <w:rPr>
                <w:b/>
                <w:bCs/>
                <w:color w:val="000000"/>
                <w:sz w:val="14"/>
                <w:szCs w:val="14"/>
              </w:rPr>
              <w:t>100.00</w:t>
            </w:r>
          </w:p>
        </w:tc>
        <w:tc>
          <w:tcPr>
            <w:tcW w:w="990" w:type="dxa"/>
            <w:tcBorders>
              <w:top w:val="single" w:sz="4" w:space="0" w:color="000000"/>
              <w:left w:val="nil"/>
              <w:bottom w:val="single" w:sz="4" w:space="0" w:color="000000"/>
              <w:right w:val="nil"/>
            </w:tcBorders>
            <w:shd w:val="clear" w:color="auto" w:fill="auto"/>
            <w:noWrap/>
            <w:vAlign w:val="center"/>
            <w:hideMark/>
          </w:tcPr>
          <w:p w:rsidR="004139B1" w:rsidRDefault="004139B1" w:rsidP="004139B1">
            <w:pPr>
              <w:jc w:val="right"/>
              <w:rPr>
                <w:b/>
                <w:bCs/>
                <w:color w:val="000000"/>
                <w:sz w:val="14"/>
                <w:szCs w:val="14"/>
              </w:rPr>
            </w:pPr>
            <w:r>
              <w:rPr>
                <w:b/>
                <w:bCs/>
                <w:color w:val="000000"/>
                <w:sz w:val="14"/>
                <w:szCs w:val="14"/>
              </w:rPr>
              <w:t>4,919.76</w:t>
            </w:r>
          </w:p>
        </w:tc>
        <w:tc>
          <w:tcPr>
            <w:tcW w:w="997" w:type="dxa"/>
            <w:tcBorders>
              <w:top w:val="single" w:sz="4" w:space="0" w:color="000000"/>
              <w:left w:val="nil"/>
              <w:bottom w:val="single" w:sz="4" w:space="0" w:color="000000"/>
              <w:right w:val="nil"/>
            </w:tcBorders>
            <w:shd w:val="clear" w:color="auto" w:fill="auto"/>
            <w:noWrap/>
            <w:vAlign w:val="center"/>
            <w:hideMark/>
          </w:tcPr>
          <w:p w:rsidR="004139B1" w:rsidRDefault="004139B1" w:rsidP="004139B1">
            <w:pPr>
              <w:jc w:val="right"/>
              <w:rPr>
                <w:b/>
                <w:bCs/>
                <w:color w:val="000000"/>
                <w:sz w:val="14"/>
                <w:szCs w:val="14"/>
              </w:rPr>
            </w:pPr>
            <w:r>
              <w:rPr>
                <w:b/>
                <w:bCs/>
                <w:color w:val="000000"/>
                <w:sz w:val="14"/>
                <w:szCs w:val="14"/>
              </w:rPr>
              <w:t>100.00</w:t>
            </w:r>
          </w:p>
        </w:tc>
      </w:tr>
      <w:tr w:rsidR="004139B1" w:rsidRPr="00FF55B1" w:rsidTr="004139B1">
        <w:trPr>
          <w:trHeight w:hRule="exact" w:val="216"/>
          <w:jc w:val="center"/>
        </w:trPr>
        <w:tc>
          <w:tcPr>
            <w:tcW w:w="1596" w:type="dxa"/>
            <w:tcBorders>
              <w:top w:val="single" w:sz="4" w:space="0" w:color="000000"/>
              <w:left w:val="nil"/>
              <w:bottom w:val="nil"/>
              <w:right w:val="nil"/>
            </w:tcBorders>
            <w:shd w:val="clear" w:color="auto" w:fill="auto"/>
            <w:noWrap/>
            <w:vAlign w:val="bottom"/>
            <w:hideMark/>
          </w:tcPr>
          <w:p w:rsidR="004139B1" w:rsidRDefault="004139B1" w:rsidP="00745A50">
            <w:pPr>
              <w:rPr>
                <w:b/>
                <w:bCs/>
                <w:color w:val="000000"/>
                <w:sz w:val="14"/>
                <w:szCs w:val="14"/>
              </w:rPr>
            </w:pPr>
            <w:r>
              <w:rPr>
                <w:b/>
                <w:bCs/>
                <w:color w:val="000000"/>
                <w:sz w:val="14"/>
                <w:szCs w:val="14"/>
              </w:rPr>
              <w:t>KPK</w:t>
            </w:r>
          </w:p>
        </w:tc>
        <w:tc>
          <w:tcPr>
            <w:tcW w:w="1244" w:type="dxa"/>
            <w:tcBorders>
              <w:top w:val="single" w:sz="4" w:space="0" w:color="000000"/>
              <w:left w:val="nil"/>
              <w:bottom w:val="nil"/>
              <w:right w:val="nil"/>
            </w:tcBorders>
            <w:shd w:val="clear" w:color="auto" w:fill="auto"/>
            <w:noWrap/>
            <w:vAlign w:val="center"/>
            <w:hideMark/>
          </w:tcPr>
          <w:p w:rsidR="004139B1" w:rsidRDefault="004139B1" w:rsidP="00745A50">
            <w:pPr>
              <w:rPr>
                <w:color w:val="000000"/>
                <w:sz w:val="14"/>
                <w:szCs w:val="14"/>
              </w:rPr>
            </w:pPr>
            <w:r>
              <w:rPr>
                <w:color w:val="000000"/>
                <w:sz w:val="14"/>
                <w:szCs w:val="14"/>
              </w:rPr>
              <w:t>Punjab</w:t>
            </w:r>
          </w:p>
        </w:tc>
        <w:tc>
          <w:tcPr>
            <w:tcW w:w="990" w:type="dxa"/>
            <w:tcBorders>
              <w:top w:val="single" w:sz="4" w:space="0" w:color="000000"/>
              <w:left w:val="nil"/>
              <w:bottom w:val="nil"/>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0.70</w:t>
            </w:r>
          </w:p>
        </w:tc>
        <w:tc>
          <w:tcPr>
            <w:tcW w:w="990" w:type="dxa"/>
            <w:tcBorders>
              <w:top w:val="single" w:sz="4" w:space="0" w:color="000000"/>
              <w:left w:val="nil"/>
              <w:bottom w:val="nil"/>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1.40</w:t>
            </w:r>
          </w:p>
        </w:tc>
        <w:tc>
          <w:tcPr>
            <w:tcW w:w="1080" w:type="dxa"/>
            <w:tcBorders>
              <w:top w:val="single" w:sz="4" w:space="0" w:color="000000"/>
              <w:left w:val="nil"/>
              <w:bottom w:val="nil"/>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0.46</w:t>
            </w:r>
          </w:p>
        </w:tc>
        <w:tc>
          <w:tcPr>
            <w:tcW w:w="1080" w:type="dxa"/>
            <w:tcBorders>
              <w:top w:val="single" w:sz="4" w:space="0" w:color="000000"/>
              <w:left w:val="nil"/>
              <w:bottom w:val="nil"/>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1.04</w:t>
            </w:r>
          </w:p>
        </w:tc>
        <w:tc>
          <w:tcPr>
            <w:tcW w:w="990" w:type="dxa"/>
            <w:tcBorders>
              <w:top w:val="single" w:sz="4" w:space="0" w:color="000000"/>
              <w:left w:val="nil"/>
              <w:bottom w:val="nil"/>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0.09</w:t>
            </w:r>
          </w:p>
        </w:tc>
        <w:tc>
          <w:tcPr>
            <w:tcW w:w="997" w:type="dxa"/>
            <w:tcBorders>
              <w:top w:val="single" w:sz="4" w:space="0" w:color="000000"/>
              <w:left w:val="nil"/>
              <w:bottom w:val="nil"/>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0.18</w:t>
            </w:r>
          </w:p>
        </w:tc>
      </w:tr>
      <w:tr w:rsidR="004139B1" w:rsidRPr="00FF55B1" w:rsidTr="004139B1">
        <w:trPr>
          <w:trHeight w:hRule="exact" w:val="216"/>
          <w:jc w:val="center"/>
        </w:trPr>
        <w:tc>
          <w:tcPr>
            <w:tcW w:w="1596" w:type="dxa"/>
            <w:tcBorders>
              <w:top w:val="nil"/>
              <w:left w:val="nil"/>
              <w:bottom w:val="nil"/>
              <w:right w:val="nil"/>
            </w:tcBorders>
            <w:shd w:val="clear" w:color="auto" w:fill="auto"/>
            <w:noWrap/>
            <w:vAlign w:val="bottom"/>
            <w:hideMark/>
          </w:tcPr>
          <w:p w:rsidR="004139B1" w:rsidRDefault="004139B1" w:rsidP="00745A50">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4139B1" w:rsidRDefault="004139B1" w:rsidP="00745A50">
            <w:pPr>
              <w:rPr>
                <w:color w:val="000000"/>
                <w:sz w:val="14"/>
                <w:szCs w:val="14"/>
              </w:rPr>
            </w:pPr>
            <w:proofErr w:type="spellStart"/>
            <w:r>
              <w:rPr>
                <w:color w:val="000000"/>
                <w:sz w:val="14"/>
                <w:szCs w:val="14"/>
              </w:rPr>
              <w:t>Sindh</w:t>
            </w:r>
            <w:proofErr w:type="spellEnd"/>
          </w:p>
        </w:tc>
        <w:tc>
          <w:tcPr>
            <w:tcW w:w="990" w:type="dxa"/>
            <w:tcBorders>
              <w:top w:val="nil"/>
              <w:left w:val="nil"/>
              <w:bottom w:val="nil"/>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0.19</w:t>
            </w:r>
          </w:p>
        </w:tc>
        <w:tc>
          <w:tcPr>
            <w:tcW w:w="990" w:type="dxa"/>
            <w:tcBorders>
              <w:top w:val="nil"/>
              <w:left w:val="nil"/>
              <w:bottom w:val="nil"/>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0.37</w:t>
            </w:r>
          </w:p>
        </w:tc>
        <w:tc>
          <w:tcPr>
            <w:tcW w:w="1080" w:type="dxa"/>
            <w:tcBorders>
              <w:top w:val="nil"/>
              <w:left w:val="nil"/>
              <w:bottom w:val="nil"/>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0.02</w:t>
            </w:r>
          </w:p>
        </w:tc>
        <w:tc>
          <w:tcPr>
            <w:tcW w:w="1080" w:type="dxa"/>
            <w:tcBorders>
              <w:top w:val="nil"/>
              <w:left w:val="nil"/>
              <w:bottom w:val="nil"/>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0.04</w:t>
            </w:r>
          </w:p>
        </w:tc>
        <w:tc>
          <w:tcPr>
            <w:tcW w:w="990" w:type="dxa"/>
            <w:tcBorders>
              <w:top w:val="nil"/>
              <w:left w:val="nil"/>
              <w:bottom w:val="nil"/>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0.01</w:t>
            </w:r>
          </w:p>
        </w:tc>
        <w:tc>
          <w:tcPr>
            <w:tcW w:w="997" w:type="dxa"/>
            <w:tcBorders>
              <w:top w:val="nil"/>
              <w:left w:val="nil"/>
              <w:bottom w:val="nil"/>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0.02</w:t>
            </w:r>
          </w:p>
        </w:tc>
      </w:tr>
      <w:tr w:rsidR="004139B1" w:rsidRPr="00FF55B1" w:rsidTr="004139B1">
        <w:trPr>
          <w:trHeight w:hRule="exact" w:val="216"/>
          <w:jc w:val="center"/>
        </w:trPr>
        <w:tc>
          <w:tcPr>
            <w:tcW w:w="1596" w:type="dxa"/>
            <w:tcBorders>
              <w:top w:val="nil"/>
              <w:left w:val="nil"/>
              <w:bottom w:val="nil"/>
              <w:right w:val="nil"/>
            </w:tcBorders>
            <w:shd w:val="clear" w:color="auto" w:fill="auto"/>
            <w:noWrap/>
            <w:vAlign w:val="bottom"/>
            <w:hideMark/>
          </w:tcPr>
          <w:p w:rsidR="004139B1" w:rsidRDefault="004139B1" w:rsidP="00745A50">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4139B1" w:rsidRDefault="004139B1" w:rsidP="00745A50">
            <w:pPr>
              <w:rPr>
                <w:color w:val="000000"/>
                <w:sz w:val="14"/>
                <w:szCs w:val="14"/>
              </w:rPr>
            </w:pPr>
            <w:r>
              <w:rPr>
                <w:color w:val="000000"/>
                <w:sz w:val="14"/>
                <w:szCs w:val="14"/>
              </w:rPr>
              <w:t>KPK</w:t>
            </w:r>
          </w:p>
        </w:tc>
        <w:tc>
          <w:tcPr>
            <w:tcW w:w="990" w:type="dxa"/>
            <w:tcBorders>
              <w:top w:val="nil"/>
              <w:left w:val="nil"/>
              <w:bottom w:val="nil"/>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48.46</w:t>
            </w:r>
          </w:p>
        </w:tc>
        <w:tc>
          <w:tcPr>
            <w:tcW w:w="990" w:type="dxa"/>
            <w:tcBorders>
              <w:top w:val="nil"/>
              <w:left w:val="nil"/>
              <w:bottom w:val="nil"/>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96.89</w:t>
            </w:r>
          </w:p>
        </w:tc>
        <w:tc>
          <w:tcPr>
            <w:tcW w:w="1080" w:type="dxa"/>
            <w:tcBorders>
              <w:top w:val="nil"/>
              <w:left w:val="nil"/>
              <w:bottom w:val="nil"/>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44.14</w:t>
            </w:r>
          </w:p>
        </w:tc>
        <w:tc>
          <w:tcPr>
            <w:tcW w:w="1080" w:type="dxa"/>
            <w:tcBorders>
              <w:top w:val="nil"/>
              <w:left w:val="nil"/>
              <w:bottom w:val="nil"/>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98.37</w:t>
            </w:r>
          </w:p>
        </w:tc>
        <w:tc>
          <w:tcPr>
            <w:tcW w:w="990" w:type="dxa"/>
            <w:tcBorders>
              <w:top w:val="nil"/>
              <w:left w:val="nil"/>
              <w:bottom w:val="nil"/>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53.12</w:t>
            </w:r>
          </w:p>
        </w:tc>
        <w:tc>
          <w:tcPr>
            <w:tcW w:w="997" w:type="dxa"/>
            <w:tcBorders>
              <w:top w:val="nil"/>
              <w:left w:val="nil"/>
              <w:bottom w:val="nil"/>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99.75</w:t>
            </w:r>
          </w:p>
        </w:tc>
      </w:tr>
      <w:tr w:rsidR="004139B1" w:rsidRPr="00FF55B1" w:rsidTr="004139B1">
        <w:trPr>
          <w:trHeight w:hRule="exact" w:val="216"/>
          <w:jc w:val="center"/>
        </w:trPr>
        <w:tc>
          <w:tcPr>
            <w:tcW w:w="1596" w:type="dxa"/>
            <w:tcBorders>
              <w:top w:val="nil"/>
              <w:left w:val="nil"/>
              <w:bottom w:val="nil"/>
              <w:right w:val="nil"/>
            </w:tcBorders>
            <w:shd w:val="clear" w:color="auto" w:fill="auto"/>
            <w:noWrap/>
            <w:vAlign w:val="bottom"/>
            <w:hideMark/>
          </w:tcPr>
          <w:p w:rsidR="004139B1" w:rsidRDefault="004139B1" w:rsidP="00745A50">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4139B1" w:rsidRDefault="004139B1" w:rsidP="006F5657">
            <w:pPr>
              <w:rPr>
                <w:color w:val="000000"/>
                <w:sz w:val="14"/>
                <w:szCs w:val="14"/>
              </w:rPr>
            </w:pPr>
            <w:proofErr w:type="spellStart"/>
            <w:r>
              <w:rPr>
                <w:color w:val="000000"/>
                <w:sz w:val="14"/>
                <w:szCs w:val="14"/>
              </w:rPr>
              <w:t>Balochistan</w:t>
            </w:r>
            <w:proofErr w:type="spellEnd"/>
          </w:p>
        </w:tc>
        <w:tc>
          <w:tcPr>
            <w:tcW w:w="990" w:type="dxa"/>
            <w:tcBorders>
              <w:top w:val="nil"/>
              <w:left w:val="nil"/>
              <w:bottom w:val="nil"/>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w:t>
            </w:r>
          </w:p>
        </w:tc>
        <w:tc>
          <w:tcPr>
            <w:tcW w:w="997" w:type="dxa"/>
            <w:tcBorders>
              <w:top w:val="nil"/>
              <w:left w:val="nil"/>
              <w:bottom w:val="nil"/>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w:t>
            </w:r>
          </w:p>
        </w:tc>
      </w:tr>
      <w:tr w:rsidR="004139B1" w:rsidRPr="00FF55B1" w:rsidTr="004139B1">
        <w:trPr>
          <w:trHeight w:hRule="exact" w:val="216"/>
          <w:jc w:val="center"/>
        </w:trPr>
        <w:tc>
          <w:tcPr>
            <w:tcW w:w="1596" w:type="dxa"/>
            <w:tcBorders>
              <w:top w:val="nil"/>
              <w:left w:val="nil"/>
              <w:bottom w:val="nil"/>
              <w:right w:val="nil"/>
            </w:tcBorders>
            <w:shd w:val="clear" w:color="auto" w:fill="auto"/>
            <w:noWrap/>
            <w:vAlign w:val="bottom"/>
            <w:hideMark/>
          </w:tcPr>
          <w:p w:rsidR="004139B1" w:rsidRDefault="004139B1" w:rsidP="00745A50">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4139B1" w:rsidRDefault="004139B1" w:rsidP="00745A50">
            <w:pPr>
              <w:rPr>
                <w:color w:val="000000"/>
                <w:sz w:val="14"/>
                <w:szCs w:val="14"/>
              </w:rPr>
            </w:pPr>
            <w:r>
              <w:rPr>
                <w:color w:val="000000"/>
                <w:sz w:val="14"/>
                <w:szCs w:val="14"/>
              </w:rPr>
              <w:t>Islamabad</w:t>
            </w:r>
          </w:p>
        </w:tc>
        <w:tc>
          <w:tcPr>
            <w:tcW w:w="990" w:type="dxa"/>
            <w:tcBorders>
              <w:top w:val="nil"/>
              <w:left w:val="nil"/>
              <w:bottom w:val="nil"/>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0.67</w:t>
            </w:r>
          </w:p>
        </w:tc>
        <w:tc>
          <w:tcPr>
            <w:tcW w:w="990" w:type="dxa"/>
            <w:tcBorders>
              <w:top w:val="nil"/>
              <w:left w:val="nil"/>
              <w:bottom w:val="nil"/>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1.34</w:t>
            </w:r>
          </w:p>
        </w:tc>
        <w:tc>
          <w:tcPr>
            <w:tcW w:w="1080" w:type="dxa"/>
            <w:tcBorders>
              <w:top w:val="nil"/>
              <w:left w:val="nil"/>
              <w:bottom w:val="nil"/>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0.25</w:t>
            </w:r>
          </w:p>
        </w:tc>
        <w:tc>
          <w:tcPr>
            <w:tcW w:w="1080" w:type="dxa"/>
            <w:tcBorders>
              <w:top w:val="nil"/>
              <w:left w:val="nil"/>
              <w:bottom w:val="nil"/>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0.55</w:t>
            </w:r>
          </w:p>
        </w:tc>
        <w:tc>
          <w:tcPr>
            <w:tcW w:w="990" w:type="dxa"/>
            <w:tcBorders>
              <w:top w:val="nil"/>
              <w:left w:val="nil"/>
              <w:bottom w:val="nil"/>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0.02</w:t>
            </w:r>
          </w:p>
        </w:tc>
        <w:tc>
          <w:tcPr>
            <w:tcW w:w="997" w:type="dxa"/>
            <w:tcBorders>
              <w:top w:val="nil"/>
              <w:left w:val="nil"/>
              <w:bottom w:val="nil"/>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0.04</w:t>
            </w:r>
          </w:p>
        </w:tc>
      </w:tr>
      <w:tr w:rsidR="004139B1" w:rsidRPr="00FF55B1" w:rsidTr="004139B1">
        <w:trPr>
          <w:trHeight w:hRule="exact" w:val="216"/>
          <w:jc w:val="center"/>
        </w:trPr>
        <w:tc>
          <w:tcPr>
            <w:tcW w:w="1596" w:type="dxa"/>
            <w:tcBorders>
              <w:top w:val="nil"/>
              <w:left w:val="nil"/>
              <w:bottom w:val="nil"/>
              <w:right w:val="nil"/>
            </w:tcBorders>
            <w:shd w:val="clear" w:color="auto" w:fill="auto"/>
            <w:noWrap/>
            <w:vAlign w:val="bottom"/>
            <w:hideMark/>
          </w:tcPr>
          <w:p w:rsidR="004139B1" w:rsidRDefault="004139B1" w:rsidP="00745A50">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4139B1" w:rsidRDefault="004139B1" w:rsidP="00745A50">
            <w:pPr>
              <w:rPr>
                <w:color w:val="000000"/>
                <w:sz w:val="14"/>
                <w:szCs w:val="14"/>
              </w:rPr>
            </w:pPr>
            <w:r>
              <w:rPr>
                <w:color w:val="000000"/>
                <w:sz w:val="14"/>
                <w:szCs w:val="14"/>
              </w:rPr>
              <w:t>FATA</w:t>
            </w:r>
          </w:p>
        </w:tc>
        <w:tc>
          <w:tcPr>
            <w:tcW w:w="990" w:type="dxa"/>
            <w:tcBorders>
              <w:top w:val="nil"/>
              <w:left w:val="nil"/>
              <w:bottom w:val="nil"/>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w:t>
            </w:r>
          </w:p>
        </w:tc>
        <w:tc>
          <w:tcPr>
            <w:tcW w:w="997" w:type="dxa"/>
            <w:tcBorders>
              <w:top w:val="nil"/>
              <w:left w:val="nil"/>
              <w:bottom w:val="nil"/>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w:t>
            </w:r>
          </w:p>
        </w:tc>
      </w:tr>
      <w:tr w:rsidR="004139B1" w:rsidRPr="00FF55B1" w:rsidTr="004139B1">
        <w:trPr>
          <w:trHeight w:hRule="exact" w:val="216"/>
          <w:jc w:val="center"/>
        </w:trPr>
        <w:tc>
          <w:tcPr>
            <w:tcW w:w="1596" w:type="dxa"/>
            <w:tcBorders>
              <w:top w:val="nil"/>
              <w:left w:val="nil"/>
              <w:bottom w:val="nil"/>
              <w:right w:val="nil"/>
            </w:tcBorders>
            <w:shd w:val="clear" w:color="auto" w:fill="auto"/>
            <w:noWrap/>
            <w:vAlign w:val="bottom"/>
            <w:hideMark/>
          </w:tcPr>
          <w:p w:rsidR="004139B1" w:rsidRDefault="004139B1" w:rsidP="00745A50">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4139B1" w:rsidRDefault="004139B1" w:rsidP="00745A50">
            <w:pPr>
              <w:rPr>
                <w:color w:val="000000"/>
                <w:sz w:val="14"/>
                <w:szCs w:val="14"/>
              </w:rPr>
            </w:pPr>
            <w:proofErr w:type="spellStart"/>
            <w:r>
              <w:rPr>
                <w:color w:val="000000"/>
                <w:sz w:val="14"/>
                <w:szCs w:val="14"/>
              </w:rPr>
              <w:t>Gilgit-Baltistan</w:t>
            </w:r>
            <w:proofErr w:type="spellEnd"/>
          </w:p>
        </w:tc>
        <w:tc>
          <w:tcPr>
            <w:tcW w:w="990" w:type="dxa"/>
            <w:tcBorders>
              <w:top w:val="nil"/>
              <w:left w:val="nil"/>
              <w:bottom w:val="nil"/>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w:t>
            </w:r>
          </w:p>
        </w:tc>
        <w:tc>
          <w:tcPr>
            <w:tcW w:w="997" w:type="dxa"/>
            <w:tcBorders>
              <w:top w:val="nil"/>
              <w:left w:val="nil"/>
              <w:bottom w:val="nil"/>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w:t>
            </w:r>
          </w:p>
        </w:tc>
      </w:tr>
      <w:tr w:rsidR="004139B1" w:rsidRPr="00FF55B1" w:rsidTr="004139B1">
        <w:trPr>
          <w:trHeight w:hRule="exact" w:val="216"/>
          <w:jc w:val="center"/>
        </w:trPr>
        <w:tc>
          <w:tcPr>
            <w:tcW w:w="1596" w:type="dxa"/>
            <w:tcBorders>
              <w:top w:val="nil"/>
              <w:left w:val="nil"/>
              <w:bottom w:val="single" w:sz="4" w:space="0" w:color="000000"/>
              <w:right w:val="nil"/>
            </w:tcBorders>
            <w:shd w:val="clear" w:color="auto" w:fill="auto"/>
            <w:noWrap/>
            <w:vAlign w:val="bottom"/>
            <w:hideMark/>
          </w:tcPr>
          <w:p w:rsidR="004139B1" w:rsidRDefault="004139B1" w:rsidP="00745A50">
            <w:pPr>
              <w:rPr>
                <w:rFonts w:ascii="Calibri" w:hAnsi="Calibri"/>
                <w:color w:val="000000"/>
                <w:sz w:val="22"/>
                <w:szCs w:val="22"/>
              </w:rPr>
            </w:pPr>
            <w:r>
              <w:rPr>
                <w:rFonts w:ascii="Calibri" w:hAnsi="Calibri"/>
                <w:color w:val="000000"/>
                <w:sz w:val="22"/>
                <w:szCs w:val="22"/>
              </w:rPr>
              <w:t> </w:t>
            </w:r>
          </w:p>
        </w:tc>
        <w:tc>
          <w:tcPr>
            <w:tcW w:w="1244" w:type="dxa"/>
            <w:tcBorders>
              <w:top w:val="nil"/>
              <w:left w:val="nil"/>
              <w:bottom w:val="single" w:sz="4" w:space="0" w:color="000000"/>
              <w:right w:val="nil"/>
            </w:tcBorders>
            <w:shd w:val="clear" w:color="auto" w:fill="auto"/>
            <w:noWrap/>
            <w:vAlign w:val="center"/>
            <w:hideMark/>
          </w:tcPr>
          <w:p w:rsidR="004139B1" w:rsidRDefault="004139B1" w:rsidP="00745A50">
            <w:pPr>
              <w:rPr>
                <w:color w:val="000000"/>
                <w:sz w:val="14"/>
                <w:szCs w:val="14"/>
              </w:rPr>
            </w:pPr>
            <w:r>
              <w:rPr>
                <w:color w:val="000000"/>
                <w:sz w:val="14"/>
                <w:szCs w:val="14"/>
              </w:rPr>
              <w:t>AJK</w:t>
            </w:r>
          </w:p>
        </w:tc>
        <w:tc>
          <w:tcPr>
            <w:tcW w:w="990" w:type="dxa"/>
            <w:tcBorders>
              <w:top w:val="nil"/>
              <w:left w:val="nil"/>
              <w:bottom w:val="single" w:sz="4" w:space="0" w:color="000000"/>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w:t>
            </w:r>
          </w:p>
        </w:tc>
        <w:tc>
          <w:tcPr>
            <w:tcW w:w="990" w:type="dxa"/>
            <w:tcBorders>
              <w:top w:val="nil"/>
              <w:left w:val="nil"/>
              <w:bottom w:val="single" w:sz="4" w:space="0" w:color="000000"/>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w:t>
            </w:r>
          </w:p>
        </w:tc>
        <w:tc>
          <w:tcPr>
            <w:tcW w:w="1080" w:type="dxa"/>
            <w:tcBorders>
              <w:top w:val="nil"/>
              <w:left w:val="nil"/>
              <w:bottom w:val="single" w:sz="4" w:space="0" w:color="000000"/>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w:t>
            </w:r>
          </w:p>
        </w:tc>
        <w:tc>
          <w:tcPr>
            <w:tcW w:w="1080" w:type="dxa"/>
            <w:tcBorders>
              <w:top w:val="nil"/>
              <w:left w:val="nil"/>
              <w:bottom w:val="single" w:sz="4" w:space="0" w:color="000000"/>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w:t>
            </w:r>
          </w:p>
        </w:tc>
        <w:tc>
          <w:tcPr>
            <w:tcW w:w="990" w:type="dxa"/>
            <w:tcBorders>
              <w:top w:val="nil"/>
              <w:left w:val="nil"/>
              <w:bottom w:val="single" w:sz="4" w:space="0" w:color="000000"/>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w:t>
            </w:r>
          </w:p>
        </w:tc>
        <w:tc>
          <w:tcPr>
            <w:tcW w:w="997" w:type="dxa"/>
            <w:tcBorders>
              <w:top w:val="nil"/>
              <w:left w:val="nil"/>
              <w:bottom w:val="single" w:sz="4" w:space="0" w:color="000000"/>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w:t>
            </w:r>
          </w:p>
        </w:tc>
      </w:tr>
      <w:tr w:rsidR="004139B1" w:rsidRPr="00FF55B1" w:rsidTr="004139B1">
        <w:trPr>
          <w:trHeight w:hRule="exact" w:val="216"/>
          <w:jc w:val="center"/>
        </w:trPr>
        <w:tc>
          <w:tcPr>
            <w:tcW w:w="1596" w:type="dxa"/>
            <w:tcBorders>
              <w:top w:val="single" w:sz="4" w:space="0" w:color="000000"/>
              <w:left w:val="nil"/>
              <w:bottom w:val="single" w:sz="4" w:space="0" w:color="000000"/>
              <w:right w:val="nil"/>
            </w:tcBorders>
            <w:shd w:val="clear" w:color="auto" w:fill="auto"/>
            <w:noWrap/>
            <w:vAlign w:val="bottom"/>
            <w:hideMark/>
          </w:tcPr>
          <w:p w:rsidR="004139B1" w:rsidRDefault="004139B1" w:rsidP="00745A50">
            <w:pPr>
              <w:rPr>
                <w:b/>
                <w:bCs/>
                <w:color w:val="000000"/>
                <w:sz w:val="14"/>
                <w:szCs w:val="14"/>
              </w:rPr>
            </w:pPr>
            <w:r>
              <w:rPr>
                <w:b/>
                <w:bCs/>
                <w:color w:val="000000"/>
                <w:sz w:val="14"/>
                <w:szCs w:val="14"/>
              </w:rPr>
              <w:t>KPK Total</w:t>
            </w:r>
          </w:p>
        </w:tc>
        <w:tc>
          <w:tcPr>
            <w:tcW w:w="1244" w:type="dxa"/>
            <w:tcBorders>
              <w:top w:val="single" w:sz="4" w:space="0" w:color="000000"/>
              <w:left w:val="nil"/>
              <w:bottom w:val="single" w:sz="4" w:space="0" w:color="000000"/>
              <w:right w:val="nil"/>
            </w:tcBorders>
            <w:shd w:val="clear" w:color="auto" w:fill="auto"/>
            <w:noWrap/>
            <w:vAlign w:val="center"/>
            <w:hideMark/>
          </w:tcPr>
          <w:p w:rsidR="004139B1" w:rsidRDefault="004139B1" w:rsidP="00745A50">
            <w:pPr>
              <w:rPr>
                <w:b/>
                <w:bCs/>
                <w:color w:val="000000"/>
                <w:sz w:val="14"/>
                <w:szCs w:val="14"/>
              </w:rPr>
            </w:pPr>
          </w:p>
        </w:tc>
        <w:tc>
          <w:tcPr>
            <w:tcW w:w="990" w:type="dxa"/>
            <w:tcBorders>
              <w:top w:val="single" w:sz="4" w:space="0" w:color="000000"/>
              <w:left w:val="nil"/>
              <w:bottom w:val="single" w:sz="4" w:space="0" w:color="000000"/>
              <w:right w:val="nil"/>
            </w:tcBorders>
            <w:shd w:val="clear" w:color="auto" w:fill="auto"/>
            <w:noWrap/>
            <w:vAlign w:val="center"/>
            <w:hideMark/>
          </w:tcPr>
          <w:p w:rsidR="004139B1" w:rsidRDefault="004139B1" w:rsidP="004139B1">
            <w:pPr>
              <w:jc w:val="right"/>
              <w:rPr>
                <w:b/>
                <w:bCs/>
                <w:color w:val="000000"/>
                <w:sz w:val="14"/>
                <w:szCs w:val="14"/>
              </w:rPr>
            </w:pPr>
            <w:r>
              <w:rPr>
                <w:b/>
                <w:bCs/>
                <w:color w:val="000000"/>
                <w:sz w:val="14"/>
                <w:szCs w:val="14"/>
              </w:rPr>
              <w:t>50.02</w:t>
            </w:r>
          </w:p>
        </w:tc>
        <w:tc>
          <w:tcPr>
            <w:tcW w:w="990" w:type="dxa"/>
            <w:tcBorders>
              <w:top w:val="single" w:sz="4" w:space="0" w:color="000000"/>
              <w:left w:val="nil"/>
              <w:bottom w:val="single" w:sz="4" w:space="0" w:color="000000"/>
              <w:right w:val="nil"/>
            </w:tcBorders>
            <w:shd w:val="clear" w:color="auto" w:fill="auto"/>
            <w:noWrap/>
            <w:vAlign w:val="center"/>
            <w:hideMark/>
          </w:tcPr>
          <w:p w:rsidR="004139B1" w:rsidRDefault="004139B1" w:rsidP="004139B1">
            <w:pPr>
              <w:jc w:val="right"/>
              <w:rPr>
                <w:b/>
                <w:bCs/>
                <w:color w:val="000000"/>
                <w:sz w:val="14"/>
                <w:szCs w:val="14"/>
              </w:rPr>
            </w:pPr>
            <w:r>
              <w:rPr>
                <w:b/>
                <w:bCs/>
                <w:color w:val="000000"/>
                <w:sz w:val="14"/>
                <w:szCs w:val="14"/>
              </w:rPr>
              <w:t>100.00</w:t>
            </w:r>
          </w:p>
        </w:tc>
        <w:tc>
          <w:tcPr>
            <w:tcW w:w="1080" w:type="dxa"/>
            <w:tcBorders>
              <w:top w:val="single" w:sz="4" w:space="0" w:color="000000"/>
              <w:left w:val="nil"/>
              <w:bottom w:val="single" w:sz="4" w:space="0" w:color="000000"/>
              <w:right w:val="nil"/>
            </w:tcBorders>
            <w:shd w:val="clear" w:color="auto" w:fill="auto"/>
            <w:noWrap/>
            <w:vAlign w:val="center"/>
            <w:hideMark/>
          </w:tcPr>
          <w:p w:rsidR="004139B1" w:rsidRDefault="004139B1" w:rsidP="004139B1">
            <w:pPr>
              <w:jc w:val="right"/>
              <w:rPr>
                <w:b/>
                <w:bCs/>
                <w:color w:val="000000"/>
                <w:sz w:val="14"/>
                <w:szCs w:val="14"/>
              </w:rPr>
            </w:pPr>
            <w:r>
              <w:rPr>
                <w:b/>
                <w:bCs/>
                <w:color w:val="000000"/>
                <w:sz w:val="14"/>
                <w:szCs w:val="14"/>
              </w:rPr>
              <w:t>44.87</w:t>
            </w:r>
          </w:p>
        </w:tc>
        <w:tc>
          <w:tcPr>
            <w:tcW w:w="1080" w:type="dxa"/>
            <w:tcBorders>
              <w:top w:val="single" w:sz="4" w:space="0" w:color="000000"/>
              <w:left w:val="nil"/>
              <w:bottom w:val="single" w:sz="4" w:space="0" w:color="000000"/>
              <w:right w:val="nil"/>
            </w:tcBorders>
            <w:shd w:val="clear" w:color="auto" w:fill="auto"/>
            <w:noWrap/>
            <w:vAlign w:val="center"/>
            <w:hideMark/>
          </w:tcPr>
          <w:p w:rsidR="004139B1" w:rsidRDefault="004139B1" w:rsidP="004139B1">
            <w:pPr>
              <w:jc w:val="right"/>
              <w:rPr>
                <w:b/>
                <w:bCs/>
                <w:color w:val="000000"/>
                <w:sz w:val="14"/>
                <w:szCs w:val="14"/>
              </w:rPr>
            </w:pPr>
            <w:r>
              <w:rPr>
                <w:b/>
                <w:bCs/>
                <w:color w:val="000000"/>
                <w:sz w:val="14"/>
                <w:szCs w:val="14"/>
              </w:rPr>
              <w:t>100.00</w:t>
            </w:r>
          </w:p>
        </w:tc>
        <w:tc>
          <w:tcPr>
            <w:tcW w:w="990" w:type="dxa"/>
            <w:tcBorders>
              <w:top w:val="single" w:sz="4" w:space="0" w:color="000000"/>
              <w:left w:val="nil"/>
              <w:bottom w:val="single" w:sz="4" w:space="0" w:color="000000"/>
              <w:right w:val="nil"/>
            </w:tcBorders>
            <w:shd w:val="clear" w:color="auto" w:fill="auto"/>
            <w:noWrap/>
            <w:vAlign w:val="center"/>
            <w:hideMark/>
          </w:tcPr>
          <w:p w:rsidR="004139B1" w:rsidRDefault="004139B1" w:rsidP="004139B1">
            <w:pPr>
              <w:jc w:val="right"/>
              <w:rPr>
                <w:b/>
                <w:bCs/>
                <w:color w:val="000000"/>
                <w:sz w:val="14"/>
                <w:szCs w:val="14"/>
              </w:rPr>
            </w:pPr>
            <w:r>
              <w:rPr>
                <w:b/>
                <w:bCs/>
                <w:color w:val="000000"/>
                <w:sz w:val="14"/>
                <w:szCs w:val="14"/>
              </w:rPr>
              <w:t>53.25</w:t>
            </w:r>
          </w:p>
        </w:tc>
        <w:tc>
          <w:tcPr>
            <w:tcW w:w="997" w:type="dxa"/>
            <w:tcBorders>
              <w:top w:val="single" w:sz="4" w:space="0" w:color="000000"/>
              <w:left w:val="nil"/>
              <w:bottom w:val="single" w:sz="4" w:space="0" w:color="000000"/>
              <w:right w:val="nil"/>
            </w:tcBorders>
            <w:shd w:val="clear" w:color="auto" w:fill="auto"/>
            <w:noWrap/>
            <w:vAlign w:val="center"/>
            <w:hideMark/>
          </w:tcPr>
          <w:p w:rsidR="004139B1" w:rsidRDefault="004139B1" w:rsidP="004139B1">
            <w:pPr>
              <w:jc w:val="right"/>
              <w:rPr>
                <w:b/>
                <w:bCs/>
                <w:color w:val="000000"/>
                <w:sz w:val="14"/>
                <w:szCs w:val="14"/>
              </w:rPr>
            </w:pPr>
            <w:r>
              <w:rPr>
                <w:b/>
                <w:bCs/>
                <w:color w:val="000000"/>
                <w:sz w:val="14"/>
                <w:szCs w:val="14"/>
              </w:rPr>
              <w:t>100.00</w:t>
            </w:r>
          </w:p>
        </w:tc>
      </w:tr>
      <w:tr w:rsidR="004139B1" w:rsidRPr="00FF55B1" w:rsidTr="004139B1">
        <w:trPr>
          <w:trHeight w:hRule="exact" w:val="216"/>
          <w:jc w:val="center"/>
        </w:trPr>
        <w:tc>
          <w:tcPr>
            <w:tcW w:w="1596" w:type="dxa"/>
            <w:tcBorders>
              <w:top w:val="single" w:sz="4" w:space="0" w:color="000000"/>
              <w:left w:val="nil"/>
              <w:bottom w:val="nil"/>
              <w:right w:val="nil"/>
            </w:tcBorders>
            <w:shd w:val="clear" w:color="auto" w:fill="auto"/>
            <w:noWrap/>
            <w:vAlign w:val="bottom"/>
            <w:hideMark/>
          </w:tcPr>
          <w:p w:rsidR="004139B1" w:rsidRDefault="004139B1" w:rsidP="00745A50">
            <w:pPr>
              <w:rPr>
                <w:b/>
                <w:bCs/>
                <w:color w:val="000000"/>
                <w:sz w:val="14"/>
                <w:szCs w:val="14"/>
              </w:rPr>
            </w:pPr>
            <w:proofErr w:type="spellStart"/>
            <w:r>
              <w:rPr>
                <w:b/>
                <w:bCs/>
                <w:color w:val="000000"/>
                <w:sz w:val="14"/>
                <w:szCs w:val="14"/>
              </w:rPr>
              <w:t>Balochistan</w:t>
            </w:r>
            <w:proofErr w:type="spellEnd"/>
          </w:p>
        </w:tc>
        <w:tc>
          <w:tcPr>
            <w:tcW w:w="1244" w:type="dxa"/>
            <w:tcBorders>
              <w:top w:val="single" w:sz="4" w:space="0" w:color="000000"/>
              <w:left w:val="nil"/>
              <w:bottom w:val="nil"/>
              <w:right w:val="nil"/>
            </w:tcBorders>
            <w:shd w:val="clear" w:color="auto" w:fill="auto"/>
            <w:noWrap/>
            <w:vAlign w:val="center"/>
            <w:hideMark/>
          </w:tcPr>
          <w:p w:rsidR="004139B1" w:rsidRDefault="004139B1" w:rsidP="00745A50">
            <w:pPr>
              <w:rPr>
                <w:color w:val="000000"/>
                <w:sz w:val="14"/>
                <w:szCs w:val="14"/>
              </w:rPr>
            </w:pPr>
            <w:r>
              <w:rPr>
                <w:color w:val="000000"/>
                <w:sz w:val="14"/>
                <w:szCs w:val="14"/>
              </w:rPr>
              <w:t>Punjab</w:t>
            </w:r>
          </w:p>
        </w:tc>
        <w:tc>
          <w:tcPr>
            <w:tcW w:w="990" w:type="dxa"/>
            <w:tcBorders>
              <w:top w:val="single" w:sz="4" w:space="0" w:color="000000"/>
              <w:left w:val="nil"/>
              <w:bottom w:val="nil"/>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w:t>
            </w:r>
          </w:p>
        </w:tc>
        <w:tc>
          <w:tcPr>
            <w:tcW w:w="990" w:type="dxa"/>
            <w:tcBorders>
              <w:top w:val="single" w:sz="4" w:space="0" w:color="000000"/>
              <w:left w:val="nil"/>
              <w:bottom w:val="nil"/>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0.04</w:t>
            </w:r>
          </w:p>
        </w:tc>
        <w:tc>
          <w:tcPr>
            <w:tcW w:w="1080" w:type="dxa"/>
            <w:tcBorders>
              <w:top w:val="single" w:sz="4" w:space="0" w:color="000000"/>
              <w:left w:val="nil"/>
              <w:bottom w:val="nil"/>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0.01</w:t>
            </w:r>
          </w:p>
        </w:tc>
        <w:tc>
          <w:tcPr>
            <w:tcW w:w="1080" w:type="dxa"/>
            <w:tcBorders>
              <w:top w:val="single" w:sz="4" w:space="0" w:color="000000"/>
              <w:left w:val="nil"/>
              <w:bottom w:val="nil"/>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0.13</w:t>
            </w:r>
          </w:p>
        </w:tc>
        <w:tc>
          <w:tcPr>
            <w:tcW w:w="990" w:type="dxa"/>
            <w:tcBorders>
              <w:top w:val="single" w:sz="4" w:space="0" w:color="000000"/>
              <w:left w:val="nil"/>
              <w:bottom w:val="nil"/>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0.01</w:t>
            </w:r>
          </w:p>
        </w:tc>
        <w:tc>
          <w:tcPr>
            <w:tcW w:w="997" w:type="dxa"/>
            <w:tcBorders>
              <w:top w:val="single" w:sz="4" w:space="0" w:color="000000"/>
              <w:left w:val="nil"/>
              <w:bottom w:val="nil"/>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0.14</w:t>
            </w:r>
          </w:p>
        </w:tc>
      </w:tr>
      <w:tr w:rsidR="004139B1" w:rsidRPr="00FF55B1" w:rsidTr="004139B1">
        <w:trPr>
          <w:trHeight w:hRule="exact" w:val="216"/>
          <w:jc w:val="center"/>
        </w:trPr>
        <w:tc>
          <w:tcPr>
            <w:tcW w:w="1596" w:type="dxa"/>
            <w:tcBorders>
              <w:top w:val="nil"/>
              <w:left w:val="nil"/>
              <w:bottom w:val="nil"/>
              <w:right w:val="nil"/>
            </w:tcBorders>
            <w:shd w:val="clear" w:color="auto" w:fill="auto"/>
            <w:noWrap/>
            <w:vAlign w:val="bottom"/>
            <w:hideMark/>
          </w:tcPr>
          <w:p w:rsidR="004139B1" w:rsidRDefault="004139B1" w:rsidP="00745A50">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4139B1" w:rsidRDefault="004139B1" w:rsidP="00745A50">
            <w:pPr>
              <w:rPr>
                <w:color w:val="000000"/>
                <w:sz w:val="14"/>
                <w:szCs w:val="14"/>
              </w:rPr>
            </w:pPr>
            <w:proofErr w:type="spellStart"/>
            <w:r>
              <w:rPr>
                <w:color w:val="000000"/>
                <w:sz w:val="14"/>
                <w:szCs w:val="14"/>
              </w:rPr>
              <w:t>Sindh</w:t>
            </w:r>
            <w:proofErr w:type="spellEnd"/>
          </w:p>
        </w:tc>
        <w:tc>
          <w:tcPr>
            <w:tcW w:w="990" w:type="dxa"/>
            <w:tcBorders>
              <w:top w:val="nil"/>
              <w:left w:val="nil"/>
              <w:bottom w:val="nil"/>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0.01</w:t>
            </w:r>
          </w:p>
        </w:tc>
        <w:tc>
          <w:tcPr>
            <w:tcW w:w="990" w:type="dxa"/>
            <w:tcBorders>
              <w:top w:val="nil"/>
              <w:left w:val="nil"/>
              <w:bottom w:val="nil"/>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0.05</w:t>
            </w:r>
          </w:p>
        </w:tc>
        <w:tc>
          <w:tcPr>
            <w:tcW w:w="1080" w:type="dxa"/>
            <w:tcBorders>
              <w:top w:val="nil"/>
              <w:left w:val="nil"/>
              <w:bottom w:val="nil"/>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0.01</w:t>
            </w:r>
          </w:p>
        </w:tc>
        <w:tc>
          <w:tcPr>
            <w:tcW w:w="1080" w:type="dxa"/>
            <w:tcBorders>
              <w:top w:val="nil"/>
              <w:left w:val="nil"/>
              <w:bottom w:val="nil"/>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0.12</w:t>
            </w:r>
          </w:p>
        </w:tc>
        <w:tc>
          <w:tcPr>
            <w:tcW w:w="990" w:type="dxa"/>
            <w:tcBorders>
              <w:top w:val="nil"/>
              <w:left w:val="nil"/>
              <w:bottom w:val="nil"/>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0.01</w:t>
            </w:r>
          </w:p>
        </w:tc>
        <w:tc>
          <w:tcPr>
            <w:tcW w:w="997" w:type="dxa"/>
            <w:tcBorders>
              <w:top w:val="nil"/>
              <w:left w:val="nil"/>
              <w:bottom w:val="nil"/>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0.08</w:t>
            </w:r>
          </w:p>
        </w:tc>
      </w:tr>
      <w:tr w:rsidR="004139B1" w:rsidRPr="00FF55B1" w:rsidTr="004139B1">
        <w:trPr>
          <w:trHeight w:hRule="exact" w:val="216"/>
          <w:jc w:val="center"/>
        </w:trPr>
        <w:tc>
          <w:tcPr>
            <w:tcW w:w="1596" w:type="dxa"/>
            <w:tcBorders>
              <w:top w:val="nil"/>
              <w:left w:val="nil"/>
              <w:bottom w:val="nil"/>
              <w:right w:val="nil"/>
            </w:tcBorders>
            <w:shd w:val="clear" w:color="auto" w:fill="auto"/>
            <w:noWrap/>
            <w:vAlign w:val="bottom"/>
            <w:hideMark/>
          </w:tcPr>
          <w:p w:rsidR="004139B1" w:rsidRDefault="004139B1" w:rsidP="00745A50">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4139B1" w:rsidRDefault="004139B1" w:rsidP="00745A50">
            <w:pPr>
              <w:rPr>
                <w:color w:val="000000"/>
                <w:sz w:val="14"/>
                <w:szCs w:val="14"/>
              </w:rPr>
            </w:pPr>
            <w:r>
              <w:rPr>
                <w:color w:val="000000"/>
                <w:sz w:val="14"/>
                <w:szCs w:val="14"/>
              </w:rPr>
              <w:t>KPK</w:t>
            </w:r>
          </w:p>
        </w:tc>
        <w:tc>
          <w:tcPr>
            <w:tcW w:w="990" w:type="dxa"/>
            <w:tcBorders>
              <w:top w:val="nil"/>
              <w:left w:val="nil"/>
              <w:bottom w:val="nil"/>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0.02</w:t>
            </w:r>
          </w:p>
        </w:tc>
        <w:tc>
          <w:tcPr>
            <w:tcW w:w="1080" w:type="dxa"/>
            <w:tcBorders>
              <w:top w:val="nil"/>
              <w:left w:val="nil"/>
              <w:bottom w:val="nil"/>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w:t>
            </w:r>
          </w:p>
        </w:tc>
        <w:tc>
          <w:tcPr>
            <w:tcW w:w="997" w:type="dxa"/>
            <w:tcBorders>
              <w:top w:val="nil"/>
              <w:left w:val="nil"/>
              <w:bottom w:val="nil"/>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w:t>
            </w:r>
          </w:p>
        </w:tc>
      </w:tr>
      <w:tr w:rsidR="004139B1" w:rsidRPr="00FF55B1" w:rsidTr="004139B1">
        <w:trPr>
          <w:trHeight w:hRule="exact" w:val="216"/>
          <w:jc w:val="center"/>
        </w:trPr>
        <w:tc>
          <w:tcPr>
            <w:tcW w:w="1596" w:type="dxa"/>
            <w:tcBorders>
              <w:top w:val="nil"/>
              <w:left w:val="nil"/>
              <w:bottom w:val="nil"/>
              <w:right w:val="nil"/>
            </w:tcBorders>
            <w:shd w:val="clear" w:color="auto" w:fill="auto"/>
            <w:noWrap/>
            <w:vAlign w:val="bottom"/>
            <w:hideMark/>
          </w:tcPr>
          <w:p w:rsidR="004139B1" w:rsidRDefault="004139B1" w:rsidP="00745A50">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4139B1" w:rsidRDefault="004139B1" w:rsidP="00745A50">
            <w:pPr>
              <w:rPr>
                <w:color w:val="000000"/>
                <w:sz w:val="14"/>
                <w:szCs w:val="14"/>
              </w:rPr>
            </w:pPr>
            <w:proofErr w:type="spellStart"/>
            <w:r>
              <w:rPr>
                <w:color w:val="000000"/>
                <w:sz w:val="14"/>
                <w:szCs w:val="14"/>
              </w:rPr>
              <w:t>Balochistan</w:t>
            </w:r>
            <w:proofErr w:type="spellEnd"/>
          </w:p>
        </w:tc>
        <w:tc>
          <w:tcPr>
            <w:tcW w:w="990" w:type="dxa"/>
            <w:tcBorders>
              <w:top w:val="nil"/>
              <w:left w:val="nil"/>
              <w:bottom w:val="nil"/>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11.50</w:t>
            </w:r>
          </w:p>
        </w:tc>
        <w:tc>
          <w:tcPr>
            <w:tcW w:w="990" w:type="dxa"/>
            <w:tcBorders>
              <w:top w:val="nil"/>
              <w:left w:val="nil"/>
              <w:bottom w:val="nil"/>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99.89</w:t>
            </w:r>
          </w:p>
        </w:tc>
        <w:tc>
          <w:tcPr>
            <w:tcW w:w="1080" w:type="dxa"/>
            <w:tcBorders>
              <w:top w:val="nil"/>
              <w:left w:val="nil"/>
              <w:bottom w:val="nil"/>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8.56</w:t>
            </w:r>
          </w:p>
        </w:tc>
        <w:tc>
          <w:tcPr>
            <w:tcW w:w="1080" w:type="dxa"/>
            <w:tcBorders>
              <w:top w:val="nil"/>
              <w:left w:val="nil"/>
              <w:bottom w:val="nil"/>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99.73</w:t>
            </w:r>
          </w:p>
        </w:tc>
        <w:tc>
          <w:tcPr>
            <w:tcW w:w="990" w:type="dxa"/>
            <w:tcBorders>
              <w:top w:val="nil"/>
              <w:left w:val="nil"/>
              <w:bottom w:val="nil"/>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10.16</w:t>
            </w:r>
          </w:p>
        </w:tc>
        <w:tc>
          <w:tcPr>
            <w:tcW w:w="997" w:type="dxa"/>
            <w:tcBorders>
              <w:top w:val="nil"/>
              <w:left w:val="nil"/>
              <w:bottom w:val="nil"/>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99.77</w:t>
            </w:r>
          </w:p>
        </w:tc>
      </w:tr>
      <w:tr w:rsidR="004139B1" w:rsidRPr="00FF55B1" w:rsidTr="004139B1">
        <w:trPr>
          <w:trHeight w:hRule="exact" w:val="216"/>
          <w:jc w:val="center"/>
        </w:trPr>
        <w:tc>
          <w:tcPr>
            <w:tcW w:w="1596" w:type="dxa"/>
            <w:tcBorders>
              <w:top w:val="nil"/>
              <w:left w:val="nil"/>
              <w:right w:val="nil"/>
            </w:tcBorders>
            <w:shd w:val="clear" w:color="auto" w:fill="auto"/>
            <w:noWrap/>
            <w:vAlign w:val="bottom"/>
            <w:hideMark/>
          </w:tcPr>
          <w:p w:rsidR="004139B1" w:rsidRDefault="004139B1" w:rsidP="00745A50">
            <w:pPr>
              <w:rPr>
                <w:rFonts w:ascii="Calibri" w:hAnsi="Calibri"/>
                <w:color w:val="000000"/>
                <w:sz w:val="22"/>
                <w:szCs w:val="22"/>
              </w:rPr>
            </w:pPr>
            <w:r>
              <w:rPr>
                <w:rFonts w:ascii="Calibri" w:hAnsi="Calibri"/>
                <w:color w:val="000000"/>
                <w:sz w:val="22"/>
                <w:szCs w:val="22"/>
              </w:rPr>
              <w:t> </w:t>
            </w:r>
          </w:p>
        </w:tc>
        <w:tc>
          <w:tcPr>
            <w:tcW w:w="1244" w:type="dxa"/>
            <w:tcBorders>
              <w:top w:val="nil"/>
              <w:left w:val="nil"/>
              <w:right w:val="nil"/>
            </w:tcBorders>
            <w:shd w:val="clear" w:color="auto" w:fill="auto"/>
            <w:noWrap/>
            <w:vAlign w:val="center"/>
            <w:hideMark/>
          </w:tcPr>
          <w:p w:rsidR="004139B1" w:rsidRDefault="004139B1" w:rsidP="00745A50">
            <w:pPr>
              <w:rPr>
                <w:color w:val="000000"/>
                <w:sz w:val="14"/>
                <w:szCs w:val="14"/>
              </w:rPr>
            </w:pPr>
            <w:r>
              <w:rPr>
                <w:color w:val="000000"/>
                <w:sz w:val="14"/>
                <w:szCs w:val="14"/>
              </w:rPr>
              <w:t>Islamabad</w:t>
            </w:r>
          </w:p>
        </w:tc>
        <w:tc>
          <w:tcPr>
            <w:tcW w:w="990" w:type="dxa"/>
            <w:tcBorders>
              <w:top w:val="nil"/>
              <w:left w:val="nil"/>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w:t>
            </w:r>
          </w:p>
        </w:tc>
        <w:tc>
          <w:tcPr>
            <w:tcW w:w="990" w:type="dxa"/>
            <w:tcBorders>
              <w:top w:val="nil"/>
              <w:left w:val="nil"/>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w:t>
            </w:r>
          </w:p>
        </w:tc>
        <w:tc>
          <w:tcPr>
            <w:tcW w:w="1080" w:type="dxa"/>
            <w:tcBorders>
              <w:top w:val="nil"/>
              <w:left w:val="nil"/>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w:t>
            </w:r>
          </w:p>
        </w:tc>
        <w:tc>
          <w:tcPr>
            <w:tcW w:w="1080" w:type="dxa"/>
            <w:tcBorders>
              <w:top w:val="nil"/>
              <w:left w:val="nil"/>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w:t>
            </w:r>
          </w:p>
        </w:tc>
        <w:tc>
          <w:tcPr>
            <w:tcW w:w="990" w:type="dxa"/>
            <w:tcBorders>
              <w:top w:val="nil"/>
              <w:left w:val="nil"/>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w:t>
            </w:r>
          </w:p>
        </w:tc>
        <w:tc>
          <w:tcPr>
            <w:tcW w:w="997" w:type="dxa"/>
            <w:tcBorders>
              <w:top w:val="nil"/>
              <w:left w:val="nil"/>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w:t>
            </w:r>
          </w:p>
        </w:tc>
      </w:tr>
      <w:tr w:rsidR="004139B1" w:rsidRPr="00FF55B1" w:rsidTr="004139B1">
        <w:trPr>
          <w:trHeight w:hRule="exact" w:val="216"/>
          <w:jc w:val="center"/>
        </w:trPr>
        <w:tc>
          <w:tcPr>
            <w:tcW w:w="1596" w:type="dxa"/>
            <w:tcBorders>
              <w:top w:val="nil"/>
              <w:left w:val="nil"/>
              <w:right w:val="nil"/>
            </w:tcBorders>
            <w:shd w:val="clear" w:color="auto" w:fill="auto"/>
            <w:noWrap/>
            <w:vAlign w:val="bottom"/>
            <w:hideMark/>
          </w:tcPr>
          <w:p w:rsidR="004139B1" w:rsidRDefault="004139B1" w:rsidP="00745A50">
            <w:pPr>
              <w:rPr>
                <w:rFonts w:ascii="Calibri" w:hAnsi="Calibri"/>
                <w:color w:val="000000"/>
                <w:sz w:val="22"/>
                <w:szCs w:val="22"/>
              </w:rPr>
            </w:pPr>
          </w:p>
        </w:tc>
        <w:tc>
          <w:tcPr>
            <w:tcW w:w="1244" w:type="dxa"/>
            <w:tcBorders>
              <w:top w:val="nil"/>
              <w:left w:val="nil"/>
              <w:right w:val="nil"/>
            </w:tcBorders>
            <w:shd w:val="clear" w:color="auto" w:fill="auto"/>
            <w:noWrap/>
            <w:vAlign w:val="center"/>
            <w:hideMark/>
          </w:tcPr>
          <w:p w:rsidR="004139B1" w:rsidRDefault="004139B1" w:rsidP="006F5657">
            <w:pPr>
              <w:rPr>
                <w:color w:val="000000"/>
                <w:sz w:val="14"/>
                <w:szCs w:val="14"/>
              </w:rPr>
            </w:pPr>
            <w:r>
              <w:rPr>
                <w:color w:val="000000"/>
                <w:sz w:val="14"/>
                <w:szCs w:val="14"/>
              </w:rPr>
              <w:t>FATA</w:t>
            </w:r>
          </w:p>
        </w:tc>
        <w:tc>
          <w:tcPr>
            <w:tcW w:w="990" w:type="dxa"/>
            <w:tcBorders>
              <w:top w:val="nil"/>
              <w:left w:val="nil"/>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w:t>
            </w:r>
          </w:p>
        </w:tc>
        <w:tc>
          <w:tcPr>
            <w:tcW w:w="990" w:type="dxa"/>
            <w:tcBorders>
              <w:top w:val="nil"/>
              <w:left w:val="nil"/>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w:t>
            </w:r>
          </w:p>
        </w:tc>
        <w:tc>
          <w:tcPr>
            <w:tcW w:w="1080" w:type="dxa"/>
            <w:tcBorders>
              <w:top w:val="nil"/>
              <w:left w:val="nil"/>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w:t>
            </w:r>
          </w:p>
        </w:tc>
        <w:tc>
          <w:tcPr>
            <w:tcW w:w="1080" w:type="dxa"/>
            <w:tcBorders>
              <w:top w:val="nil"/>
              <w:left w:val="nil"/>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w:t>
            </w:r>
          </w:p>
        </w:tc>
        <w:tc>
          <w:tcPr>
            <w:tcW w:w="990" w:type="dxa"/>
            <w:tcBorders>
              <w:top w:val="nil"/>
              <w:left w:val="nil"/>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w:t>
            </w:r>
          </w:p>
        </w:tc>
        <w:tc>
          <w:tcPr>
            <w:tcW w:w="997" w:type="dxa"/>
            <w:tcBorders>
              <w:top w:val="nil"/>
              <w:left w:val="nil"/>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w:t>
            </w:r>
          </w:p>
        </w:tc>
      </w:tr>
      <w:tr w:rsidR="004139B1" w:rsidRPr="00FF55B1" w:rsidTr="004139B1">
        <w:trPr>
          <w:trHeight w:hRule="exact" w:val="216"/>
          <w:jc w:val="center"/>
        </w:trPr>
        <w:tc>
          <w:tcPr>
            <w:tcW w:w="1596" w:type="dxa"/>
            <w:tcBorders>
              <w:left w:val="nil"/>
              <w:bottom w:val="single" w:sz="4" w:space="0" w:color="000000"/>
              <w:right w:val="nil"/>
            </w:tcBorders>
            <w:shd w:val="clear" w:color="auto" w:fill="auto"/>
            <w:noWrap/>
            <w:vAlign w:val="bottom"/>
            <w:hideMark/>
          </w:tcPr>
          <w:p w:rsidR="004139B1" w:rsidRDefault="004139B1" w:rsidP="00745A50">
            <w:pPr>
              <w:rPr>
                <w:rFonts w:ascii="Calibri" w:hAnsi="Calibri"/>
                <w:color w:val="000000"/>
                <w:sz w:val="22"/>
                <w:szCs w:val="22"/>
              </w:rPr>
            </w:pPr>
          </w:p>
        </w:tc>
        <w:tc>
          <w:tcPr>
            <w:tcW w:w="1244" w:type="dxa"/>
            <w:tcBorders>
              <w:left w:val="nil"/>
              <w:bottom w:val="single" w:sz="4" w:space="0" w:color="000000"/>
              <w:right w:val="nil"/>
            </w:tcBorders>
            <w:shd w:val="clear" w:color="auto" w:fill="auto"/>
            <w:noWrap/>
            <w:vAlign w:val="center"/>
            <w:hideMark/>
          </w:tcPr>
          <w:p w:rsidR="004139B1" w:rsidRDefault="004139B1" w:rsidP="006F5657">
            <w:pPr>
              <w:rPr>
                <w:color w:val="000000"/>
                <w:sz w:val="14"/>
                <w:szCs w:val="14"/>
              </w:rPr>
            </w:pPr>
            <w:r>
              <w:rPr>
                <w:color w:val="000000"/>
                <w:sz w:val="14"/>
                <w:szCs w:val="14"/>
              </w:rPr>
              <w:t>AJK</w:t>
            </w:r>
          </w:p>
        </w:tc>
        <w:tc>
          <w:tcPr>
            <w:tcW w:w="990" w:type="dxa"/>
            <w:tcBorders>
              <w:left w:val="nil"/>
              <w:bottom w:val="single" w:sz="4" w:space="0" w:color="000000"/>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w:t>
            </w:r>
          </w:p>
        </w:tc>
        <w:tc>
          <w:tcPr>
            <w:tcW w:w="990" w:type="dxa"/>
            <w:tcBorders>
              <w:left w:val="nil"/>
              <w:bottom w:val="single" w:sz="4" w:space="0" w:color="000000"/>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w:t>
            </w:r>
          </w:p>
        </w:tc>
        <w:tc>
          <w:tcPr>
            <w:tcW w:w="1080" w:type="dxa"/>
            <w:tcBorders>
              <w:left w:val="nil"/>
              <w:bottom w:val="single" w:sz="4" w:space="0" w:color="000000"/>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w:t>
            </w:r>
          </w:p>
        </w:tc>
        <w:tc>
          <w:tcPr>
            <w:tcW w:w="1080" w:type="dxa"/>
            <w:tcBorders>
              <w:left w:val="nil"/>
              <w:bottom w:val="single" w:sz="4" w:space="0" w:color="000000"/>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w:t>
            </w:r>
          </w:p>
        </w:tc>
        <w:tc>
          <w:tcPr>
            <w:tcW w:w="990" w:type="dxa"/>
            <w:tcBorders>
              <w:left w:val="nil"/>
              <w:bottom w:val="single" w:sz="4" w:space="0" w:color="000000"/>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w:t>
            </w:r>
          </w:p>
        </w:tc>
        <w:tc>
          <w:tcPr>
            <w:tcW w:w="997" w:type="dxa"/>
            <w:tcBorders>
              <w:left w:val="nil"/>
              <w:bottom w:val="single" w:sz="4" w:space="0" w:color="000000"/>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w:t>
            </w:r>
          </w:p>
        </w:tc>
      </w:tr>
      <w:tr w:rsidR="004139B1" w:rsidRPr="00FF55B1" w:rsidTr="004139B1">
        <w:trPr>
          <w:trHeight w:hRule="exact" w:val="216"/>
          <w:jc w:val="center"/>
        </w:trPr>
        <w:tc>
          <w:tcPr>
            <w:tcW w:w="1596" w:type="dxa"/>
            <w:tcBorders>
              <w:top w:val="single" w:sz="4" w:space="0" w:color="000000"/>
              <w:left w:val="nil"/>
              <w:bottom w:val="single" w:sz="4" w:space="0" w:color="000000"/>
              <w:right w:val="nil"/>
            </w:tcBorders>
            <w:shd w:val="clear" w:color="auto" w:fill="auto"/>
            <w:noWrap/>
            <w:vAlign w:val="bottom"/>
            <w:hideMark/>
          </w:tcPr>
          <w:p w:rsidR="004139B1" w:rsidRDefault="004139B1" w:rsidP="00745A50">
            <w:pPr>
              <w:rPr>
                <w:b/>
                <w:bCs/>
                <w:color w:val="000000"/>
                <w:sz w:val="14"/>
                <w:szCs w:val="14"/>
              </w:rPr>
            </w:pPr>
            <w:proofErr w:type="spellStart"/>
            <w:r>
              <w:rPr>
                <w:b/>
                <w:bCs/>
                <w:color w:val="000000"/>
                <w:sz w:val="14"/>
                <w:szCs w:val="14"/>
              </w:rPr>
              <w:t>Balochistan</w:t>
            </w:r>
            <w:proofErr w:type="spellEnd"/>
            <w:r>
              <w:rPr>
                <w:b/>
                <w:bCs/>
                <w:color w:val="000000"/>
                <w:sz w:val="14"/>
                <w:szCs w:val="14"/>
              </w:rPr>
              <w:t xml:space="preserve"> Total</w:t>
            </w:r>
          </w:p>
        </w:tc>
        <w:tc>
          <w:tcPr>
            <w:tcW w:w="1244" w:type="dxa"/>
            <w:tcBorders>
              <w:top w:val="single" w:sz="4" w:space="0" w:color="000000"/>
              <w:left w:val="nil"/>
              <w:bottom w:val="single" w:sz="4" w:space="0" w:color="000000"/>
              <w:right w:val="nil"/>
            </w:tcBorders>
            <w:shd w:val="clear" w:color="auto" w:fill="auto"/>
            <w:noWrap/>
            <w:vAlign w:val="center"/>
            <w:hideMark/>
          </w:tcPr>
          <w:p w:rsidR="004139B1" w:rsidRDefault="004139B1" w:rsidP="00745A50">
            <w:pPr>
              <w:rPr>
                <w:b/>
                <w:bCs/>
                <w:color w:val="000000"/>
                <w:sz w:val="14"/>
                <w:szCs w:val="14"/>
              </w:rPr>
            </w:pPr>
          </w:p>
        </w:tc>
        <w:tc>
          <w:tcPr>
            <w:tcW w:w="990" w:type="dxa"/>
            <w:tcBorders>
              <w:top w:val="single" w:sz="4" w:space="0" w:color="000000"/>
              <w:left w:val="nil"/>
              <w:bottom w:val="single" w:sz="4" w:space="0" w:color="000000"/>
              <w:right w:val="nil"/>
            </w:tcBorders>
            <w:shd w:val="clear" w:color="auto" w:fill="auto"/>
            <w:noWrap/>
            <w:vAlign w:val="center"/>
            <w:hideMark/>
          </w:tcPr>
          <w:p w:rsidR="004139B1" w:rsidRDefault="004139B1" w:rsidP="004139B1">
            <w:pPr>
              <w:jc w:val="right"/>
              <w:rPr>
                <w:b/>
                <w:bCs/>
                <w:color w:val="000000"/>
                <w:sz w:val="14"/>
                <w:szCs w:val="14"/>
              </w:rPr>
            </w:pPr>
            <w:r>
              <w:rPr>
                <w:b/>
                <w:bCs/>
                <w:color w:val="000000"/>
                <w:sz w:val="14"/>
                <w:szCs w:val="14"/>
              </w:rPr>
              <w:t>11.52</w:t>
            </w:r>
          </w:p>
        </w:tc>
        <w:tc>
          <w:tcPr>
            <w:tcW w:w="990" w:type="dxa"/>
            <w:tcBorders>
              <w:top w:val="single" w:sz="4" w:space="0" w:color="000000"/>
              <w:left w:val="nil"/>
              <w:bottom w:val="single" w:sz="4" w:space="0" w:color="000000"/>
              <w:right w:val="nil"/>
            </w:tcBorders>
            <w:shd w:val="clear" w:color="auto" w:fill="auto"/>
            <w:noWrap/>
            <w:vAlign w:val="center"/>
            <w:hideMark/>
          </w:tcPr>
          <w:p w:rsidR="004139B1" w:rsidRDefault="004139B1" w:rsidP="004139B1">
            <w:pPr>
              <w:jc w:val="right"/>
              <w:rPr>
                <w:b/>
                <w:bCs/>
                <w:color w:val="000000"/>
                <w:sz w:val="14"/>
                <w:szCs w:val="14"/>
              </w:rPr>
            </w:pPr>
            <w:r>
              <w:rPr>
                <w:b/>
                <w:bCs/>
                <w:color w:val="000000"/>
                <w:sz w:val="14"/>
                <w:szCs w:val="14"/>
              </w:rPr>
              <w:t>100.00</w:t>
            </w:r>
          </w:p>
        </w:tc>
        <w:tc>
          <w:tcPr>
            <w:tcW w:w="1080" w:type="dxa"/>
            <w:tcBorders>
              <w:top w:val="single" w:sz="4" w:space="0" w:color="000000"/>
              <w:left w:val="nil"/>
              <w:bottom w:val="single" w:sz="4" w:space="0" w:color="000000"/>
              <w:right w:val="nil"/>
            </w:tcBorders>
            <w:shd w:val="clear" w:color="auto" w:fill="auto"/>
            <w:noWrap/>
            <w:vAlign w:val="center"/>
            <w:hideMark/>
          </w:tcPr>
          <w:p w:rsidR="004139B1" w:rsidRDefault="004139B1" w:rsidP="004139B1">
            <w:pPr>
              <w:jc w:val="right"/>
              <w:rPr>
                <w:b/>
                <w:bCs/>
                <w:color w:val="000000"/>
                <w:sz w:val="14"/>
                <w:szCs w:val="14"/>
              </w:rPr>
            </w:pPr>
            <w:r>
              <w:rPr>
                <w:b/>
                <w:bCs/>
                <w:color w:val="000000"/>
                <w:sz w:val="14"/>
                <w:szCs w:val="14"/>
              </w:rPr>
              <w:t>8.59</w:t>
            </w:r>
          </w:p>
        </w:tc>
        <w:tc>
          <w:tcPr>
            <w:tcW w:w="1080" w:type="dxa"/>
            <w:tcBorders>
              <w:top w:val="single" w:sz="4" w:space="0" w:color="000000"/>
              <w:left w:val="nil"/>
              <w:bottom w:val="single" w:sz="4" w:space="0" w:color="000000"/>
              <w:right w:val="nil"/>
            </w:tcBorders>
            <w:shd w:val="clear" w:color="auto" w:fill="auto"/>
            <w:noWrap/>
            <w:vAlign w:val="center"/>
            <w:hideMark/>
          </w:tcPr>
          <w:p w:rsidR="004139B1" w:rsidRDefault="004139B1" w:rsidP="004139B1">
            <w:pPr>
              <w:jc w:val="right"/>
              <w:rPr>
                <w:b/>
                <w:bCs/>
                <w:color w:val="000000"/>
                <w:sz w:val="14"/>
                <w:szCs w:val="14"/>
              </w:rPr>
            </w:pPr>
            <w:r>
              <w:rPr>
                <w:b/>
                <w:bCs/>
                <w:color w:val="000000"/>
                <w:sz w:val="14"/>
                <w:szCs w:val="14"/>
              </w:rPr>
              <w:t>100.00</w:t>
            </w:r>
          </w:p>
        </w:tc>
        <w:tc>
          <w:tcPr>
            <w:tcW w:w="990" w:type="dxa"/>
            <w:tcBorders>
              <w:top w:val="single" w:sz="4" w:space="0" w:color="000000"/>
              <w:left w:val="nil"/>
              <w:bottom w:val="single" w:sz="4" w:space="0" w:color="000000"/>
              <w:right w:val="nil"/>
            </w:tcBorders>
            <w:shd w:val="clear" w:color="auto" w:fill="auto"/>
            <w:noWrap/>
            <w:vAlign w:val="center"/>
            <w:hideMark/>
          </w:tcPr>
          <w:p w:rsidR="004139B1" w:rsidRDefault="004139B1" w:rsidP="004139B1">
            <w:pPr>
              <w:jc w:val="right"/>
              <w:rPr>
                <w:b/>
                <w:bCs/>
                <w:color w:val="000000"/>
                <w:sz w:val="14"/>
                <w:szCs w:val="14"/>
              </w:rPr>
            </w:pPr>
            <w:r>
              <w:rPr>
                <w:b/>
                <w:bCs/>
                <w:color w:val="000000"/>
                <w:sz w:val="14"/>
                <w:szCs w:val="14"/>
              </w:rPr>
              <w:t>10.19</w:t>
            </w:r>
          </w:p>
        </w:tc>
        <w:tc>
          <w:tcPr>
            <w:tcW w:w="997" w:type="dxa"/>
            <w:tcBorders>
              <w:top w:val="single" w:sz="4" w:space="0" w:color="000000"/>
              <w:left w:val="nil"/>
              <w:bottom w:val="single" w:sz="4" w:space="0" w:color="000000"/>
              <w:right w:val="nil"/>
            </w:tcBorders>
            <w:shd w:val="clear" w:color="auto" w:fill="auto"/>
            <w:noWrap/>
            <w:vAlign w:val="center"/>
            <w:hideMark/>
          </w:tcPr>
          <w:p w:rsidR="004139B1" w:rsidRDefault="004139B1" w:rsidP="004139B1">
            <w:pPr>
              <w:jc w:val="right"/>
              <w:rPr>
                <w:b/>
                <w:bCs/>
                <w:color w:val="000000"/>
                <w:sz w:val="14"/>
                <w:szCs w:val="14"/>
              </w:rPr>
            </w:pPr>
            <w:r>
              <w:rPr>
                <w:b/>
                <w:bCs/>
                <w:color w:val="000000"/>
                <w:sz w:val="14"/>
                <w:szCs w:val="14"/>
              </w:rPr>
              <w:t>100.00</w:t>
            </w:r>
          </w:p>
        </w:tc>
      </w:tr>
      <w:tr w:rsidR="004139B1" w:rsidRPr="00FF55B1" w:rsidTr="004139B1">
        <w:trPr>
          <w:trHeight w:hRule="exact" w:val="216"/>
          <w:jc w:val="center"/>
        </w:trPr>
        <w:tc>
          <w:tcPr>
            <w:tcW w:w="1596" w:type="dxa"/>
            <w:tcBorders>
              <w:top w:val="single" w:sz="4" w:space="0" w:color="000000"/>
              <w:left w:val="nil"/>
              <w:bottom w:val="nil"/>
              <w:right w:val="nil"/>
            </w:tcBorders>
            <w:shd w:val="clear" w:color="auto" w:fill="auto"/>
            <w:noWrap/>
            <w:vAlign w:val="bottom"/>
            <w:hideMark/>
          </w:tcPr>
          <w:p w:rsidR="004139B1" w:rsidRDefault="004139B1" w:rsidP="00745A50">
            <w:pPr>
              <w:rPr>
                <w:b/>
                <w:bCs/>
                <w:color w:val="000000"/>
                <w:sz w:val="14"/>
                <w:szCs w:val="14"/>
              </w:rPr>
            </w:pPr>
            <w:r>
              <w:rPr>
                <w:b/>
                <w:bCs/>
                <w:color w:val="000000"/>
                <w:sz w:val="14"/>
                <w:szCs w:val="14"/>
              </w:rPr>
              <w:t>Islamabad</w:t>
            </w:r>
          </w:p>
        </w:tc>
        <w:tc>
          <w:tcPr>
            <w:tcW w:w="1244" w:type="dxa"/>
            <w:tcBorders>
              <w:top w:val="single" w:sz="4" w:space="0" w:color="000000"/>
              <w:left w:val="nil"/>
              <w:bottom w:val="nil"/>
              <w:right w:val="nil"/>
            </w:tcBorders>
            <w:shd w:val="clear" w:color="auto" w:fill="auto"/>
            <w:noWrap/>
            <w:vAlign w:val="center"/>
            <w:hideMark/>
          </w:tcPr>
          <w:p w:rsidR="004139B1" w:rsidRDefault="004139B1" w:rsidP="00745A50">
            <w:pPr>
              <w:rPr>
                <w:color w:val="000000"/>
                <w:sz w:val="14"/>
                <w:szCs w:val="14"/>
              </w:rPr>
            </w:pPr>
            <w:r>
              <w:rPr>
                <w:color w:val="000000"/>
                <w:sz w:val="14"/>
                <w:szCs w:val="14"/>
              </w:rPr>
              <w:t>Punjab</w:t>
            </w:r>
          </w:p>
        </w:tc>
        <w:tc>
          <w:tcPr>
            <w:tcW w:w="990" w:type="dxa"/>
            <w:tcBorders>
              <w:top w:val="single" w:sz="4" w:space="0" w:color="000000"/>
              <w:left w:val="nil"/>
              <w:bottom w:val="nil"/>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39.53</w:t>
            </w:r>
          </w:p>
        </w:tc>
        <w:tc>
          <w:tcPr>
            <w:tcW w:w="990" w:type="dxa"/>
            <w:tcBorders>
              <w:top w:val="single" w:sz="4" w:space="0" w:color="000000"/>
              <w:left w:val="nil"/>
              <w:bottom w:val="nil"/>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6.48</w:t>
            </w:r>
          </w:p>
        </w:tc>
        <w:tc>
          <w:tcPr>
            <w:tcW w:w="1080" w:type="dxa"/>
            <w:tcBorders>
              <w:top w:val="single" w:sz="4" w:space="0" w:color="000000"/>
              <w:left w:val="nil"/>
              <w:bottom w:val="nil"/>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72.40</w:t>
            </w:r>
          </w:p>
        </w:tc>
        <w:tc>
          <w:tcPr>
            <w:tcW w:w="1080" w:type="dxa"/>
            <w:tcBorders>
              <w:top w:val="single" w:sz="4" w:space="0" w:color="000000"/>
              <w:left w:val="nil"/>
              <w:bottom w:val="nil"/>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10.37</w:t>
            </w:r>
          </w:p>
        </w:tc>
        <w:tc>
          <w:tcPr>
            <w:tcW w:w="990" w:type="dxa"/>
            <w:tcBorders>
              <w:top w:val="single" w:sz="4" w:space="0" w:color="000000"/>
              <w:left w:val="nil"/>
              <w:bottom w:val="nil"/>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43.00</w:t>
            </w:r>
          </w:p>
        </w:tc>
        <w:tc>
          <w:tcPr>
            <w:tcW w:w="997" w:type="dxa"/>
            <w:tcBorders>
              <w:top w:val="single" w:sz="4" w:space="0" w:color="000000"/>
              <w:left w:val="nil"/>
              <w:bottom w:val="nil"/>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6.46</w:t>
            </w:r>
          </w:p>
        </w:tc>
      </w:tr>
      <w:tr w:rsidR="004139B1" w:rsidRPr="00FF55B1" w:rsidTr="004139B1">
        <w:trPr>
          <w:trHeight w:hRule="exact" w:val="216"/>
          <w:jc w:val="center"/>
        </w:trPr>
        <w:tc>
          <w:tcPr>
            <w:tcW w:w="1596" w:type="dxa"/>
            <w:tcBorders>
              <w:top w:val="nil"/>
              <w:left w:val="nil"/>
              <w:bottom w:val="nil"/>
              <w:right w:val="nil"/>
            </w:tcBorders>
            <w:shd w:val="clear" w:color="auto" w:fill="auto"/>
            <w:noWrap/>
            <w:vAlign w:val="bottom"/>
            <w:hideMark/>
          </w:tcPr>
          <w:p w:rsidR="004139B1" w:rsidRDefault="004139B1" w:rsidP="00745A50">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4139B1" w:rsidRDefault="004139B1" w:rsidP="00745A50">
            <w:pPr>
              <w:rPr>
                <w:color w:val="000000"/>
                <w:sz w:val="14"/>
                <w:szCs w:val="14"/>
              </w:rPr>
            </w:pPr>
            <w:proofErr w:type="spellStart"/>
            <w:r>
              <w:rPr>
                <w:color w:val="000000"/>
                <w:sz w:val="14"/>
                <w:szCs w:val="14"/>
              </w:rPr>
              <w:t>Sindh</w:t>
            </w:r>
            <w:proofErr w:type="spellEnd"/>
          </w:p>
        </w:tc>
        <w:tc>
          <w:tcPr>
            <w:tcW w:w="990" w:type="dxa"/>
            <w:tcBorders>
              <w:top w:val="nil"/>
              <w:left w:val="nil"/>
              <w:bottom w:val="nil"/>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13.15</w:t>
            </w:r>
          </w:p>
        </w:tc>
        <w:tc>
          <w:tcPr>
            <w:tcW w:w="990" w:type="dxa"/>
            <w:tcBorders>
              <w:top w:val="nil"/>
              <w:left w:val="nil"/>
              <w:bottom w:val="nil"/>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2.16</w:t>
            </w:r>
          </w:p>
        </w:tc>
        <w:tc>
          <w:tcPr>
            <w:tcW w:w="1080" w:type="dxa"/>
            <w:tcBorders>
              <w:top w:val="nil"/>
              <w:left w:val="nil"/>
              <w:bottom w:val="nil"/>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5.17</w:t>
            </w:r>
          </w:p>
        </w:tc>
        <w:tc>
          <w:tcPr>
            <w:tcW w:w="1080" w:type="dxa"/>
            <w:tcBorders>
              <w:top w:val="nil"/>
              <w:left w:val="nil"/>
              <w:bottom w:val="nil"/>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0.74</w:t>
            </w:r>
          </w:p>
        </w:tc>
        <w:tc>
          <w:tcPr>
            <w:tcW w:w="990" w:type="dxa"/>
            <w:tcBorders>
              <w:top w:val="nil"/>
              <w:left w:val="nil"/>
              <w:bottom w:val="nil"/>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1.34</w:t>
            </w:r>
          </w:p>
        </w:tc>
        <w:tc>
          <w:tcPr>
            <w:tcW w:w="997" w:type="dxa"/>
            <w:tcBorders>
              <w:top w:val="nil"/>
              <w:left w:val="nil"/>
              <w:bottom w:val="nil"/>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0.20</w:t>
            </w:r>
          </w:p>
        </w:tc>
      </w:tr>
      <w:tr w:rsidR="004139B1" w:rsidRPr="00FF55B1" w:rsidTr="004139B1">
        <w:trPr>
          <w:trHeight w:hRule="exact" w:val="216"/>
          <w:jc w:val="center"/>
        </w:trPr>
        <w:tc>
          <w:tcPr>
            <w:tcW w:w="1596" w:type="dxa"/>
            <w:tcBorders>
              <w:top w:val="nil"/>
              <w:left w:val="nil"/>
              <w:bottom w:val="nil"/>
              <w:right w:val="nil"/>
            </w:tcBorders>
            <w:shd w:val="clear" w:color="auto" w:fill="auto"/>
            <w:noWrap/>
            <w:vAlign w:val="bottom"/>
            <w:hideMark/>
          </w:tcPr>
          <w:p w:rsidR="004139B1" w:rsidRDefault="004139B1" w:rsidP="00745A50">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4139B1" w:rsidRDefault="004139B1" w:rsidP="00745A50">
            <w:pPr>
              <w:rPr>
                <w:color w:val="000000"/>
                <w:sz w:val="14"/>
                <w:szCs w:val="14"/>
              </w:rPr>
            </w:pPr>
            <w:r>
              <w:rPr>
                <w:color w:val="000000"/>
                <w:sz w:val="14"/>
                <w:szCs w:val="14"/>
              </w:rPr>
              <w:t>KPK</w:t>
            </w:r>
          </w:p>
        </w:tc>
        <w:tc>
          <w:tcPr>
            <w:tcW w:w="990" w:type="dxa"/>
            <w:tcBorders>
              <w:top w:val="nil"/>
              <w:left w:val="nil"/>
              <w:bottom w:val="nil"/>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8.31</w:t>
            </w:r>
          </w:p>
        </w:tc>
        <w:tc>
          <w:tcPr>
            <w:tcW w:w="990" w:type="dxa"/>
            <w:tcBorders>
              <w:top w:val="nil"/>
              <w:left w:val="nil"/>
              <w:bottom w:val="nil"/>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1.36</w:t>
            </w:r>
          </w:p>
        </w:tc>
        <w:tc>
          <w:tcPr>
            <w:tcW w:w="1080" w:type="dxa"/>
            <w:tcBorders>
              <w:top w:val="nil"/>
              <w:left w:val="nil"/>
              <w:bottom w:val="nil"/>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17.22</w:t>
            </w:r>
          </w:p>
        </w:tc>
        <w:tc>
          <w:tcPr>
            <w:tcW w:w="1080" w:type="dxa"/>
            <w:tcBorders>
              <w:top w:val="nil"/>
              <w:left w:val="nil"/>
              <w:bottom w:val="nil"/>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2.47</w:t>
            </w:r>
          </w:p>
        </w:tc>
        <w:tc>
          <w:tcPr>
            <w:tcW w:w="990" w:type="dxa"/>
            <w:tcBorders>
              <w:top w:val="nil"/>
              <w:left w:val="nil"/>
              <w:bottom w:val="nil"/>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9.23</w:t>
            </w:r>
          </w:p>
        </w:tc>
        <w:tc>
          <w:tcPr>
            <w:tcW w:w="997" w:type="dxa"/>
            <w:tcBorders>
              <w:top w:val="nil"/>
              <w:left w:val="nil"/>
              <w:bottom w:val="nil"/>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1.39</w:t>
            </w:r>
          </w:p>
        </w:tc>
      </w:tr>
      <w:tr w:rsidR="004139B1" w:rsidRPr="00FF55B1" w:rsidTr="004139B1">
        <w:trPr>
          <w:trHeight w:hRule="exact" w:val="216"/>
          <w:jc w:val="center"/>
        </w:trPr>
        <w:tc>
          <w:tcPr>
            <w:tcW w:w="1596" w:type="dxa"/>
            <w:tcBorders>
              <w:top w:val="nil"/>
              <w:left w:val="nil"/>
              <w:bottom w:val="nil"/>
              <w:right w:val="nil"/>
            </w:tcBorders>
            <w:shd w:val="clear" w:color="auto" w:fill="auto"/>
            <w:noWrap/>
            <w:vAlign w:val="bottom"/>
            <w:hideMark/>
          </w:tcPr>
          <w:p w:rsidR="004139B1" w:rsidRDefault="004139B1" w:rsidP="00745A50">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4139B1" w:rsidRDefault="004139B1" w:rsidP="00745A50">
            <w:pPr>
              <w:rPr>
                <w:color w:val="000000"/>
                <w:sz w:val="14"/>
                <w:szCs w:val="14"/>
              </w:rPr>
            </w:pPr>
            <w:proofErr w:type="spellStart"/>
            <w:r>
              <w:rPr>
                <w:color w:val="000000"/>
                <w:sz w:val="14"/>
                <w:szCs w:val="14"/>
              </w:rPr>
              <w:t>Balochistan</w:t>
            </w:r>
            <w:proofErr w:type="spellEnd"/>
          </w:p>
        </w:tc>
        <w:tc>
          <w:tcPr>
            <w:tcW w:w="990" w:type="dxa"/>
            <w:tcBorders>
              <w:top w:val="nil"/>
              <w:left w:val="nil"/>
              <w:bottom w:val="nil"/>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0.45</w:t>
            </w:r>
          </w:p>
        </w:tc>
        <w:tc>
          <w:tcPr>
            <w:tcW w:w="990" w:type="dxa"/>
            <w:tcBorders>
              <w:top w:val="nil"/>
              <w:left w:val="nil"/>
              <w:bottom w:val="nil"/>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0.07</w:t>
            </w:r>
          </w:p>
        </w:tc>
        <w:tc>
          <w:tcPr>
            <w:tcW w:w="1080" w:type="dxa"/>
            <w:tcBorders>
              <w:top w:val="nil"/>
              <w:left w:val="nil"/>
              <w:bottom w:val="nil"/>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0.01</w:t>
            </w:r>
          </w:p>
        </w:tc>
        <w:tc>
          <w:tcPr>
            <w:tcW w:w="1080" w:type="dxa"/>
            <w:tcBorders>
              <w:top w:val="nil"/>
              <w:left w:val="nil"/>
              <w:bottom w:val="nil"/>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0.00</w:t>
            </w:r>
          </w:p>
        </w:tc>
        <w:tc>
          <w:tcPr>
            <w:tcW w:w="997" w:type="dxa"/>
            <w:tcBorders>
              <w:top w:val="nil"/>
              <w:left w:val="nil"/>
              <w:bottom w:val="nil"/>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0.00</w:t>
            </w:r>
          </w:p>
        </w:tc>
      </w:tr>
      <w:tr w:rsidR="004139B1" w:rsidRPr="00FF55B1" w:rsidTr="004139B1">
        <w:trPr>
          <w:trHeight w:hRule="exact" w:val="216"/>
          <w:jc w:val="center"/>
        </w:trPr>
        <w:tc>
          <w:tcPr>
            <w:tcW w:w="1596" w:type="dxa"/>
            <w:tcBorders>
              <w:top w:val="nil"/>
              <w:left w:val="nil"/>
              <w:bottom w:val="nil"/>
              <w:right w:val="nil"/>
            </w:tcBorders>
            <w:shd w:val="clear" w:color="auto" w:fill="auto"/>
            <w:noWrap/>
            <w:vAlign w:val="bottom"/>
            <w:hideMark/>
          </w:tcPr>
          <w:p w:rsidR="004139B1" w:rsidRDefault="004139B1" w:rsidP="00745A50">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4139B1" w:rsidRDefault="004139B1" w:rsidP="00745A50">
            <w:pPr>
              <w:rPr>
                <w:color w:val="000000"/>
                <w:sz w:val="14"/>
                <w:szCs w:val="14"/>
              </w:rPr>
            </w:pPr>
            <w:r>
              <w:rPr>
                <w:color w:val="000000"/>
                <w:sz w:val="14"/>
                <w:szCs w:val="14"/>
              </w:rPr>
              <w:t>Islamabad</w:t>
            </w:r>
          </w:p>
        </w:tc>
        <w:tc>
          <w:tcPr>
            <w:tcW w:w="990" w:type="dxa"/>
            <w:tcBorders>
              <w:top w:val="nil"/>
              <w:left w:val="nil"/>
              <w:bottom w:val="nil"/>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548.06</w:t>
            </w:r>
          </w:p>
        </w:tc>
        <w:tc>
          <w:tcPr>
            <w:tcW w:w="990" w:type="dxa"/>
            <w:tcBorders>
              <w:top w:val="nil"/>
              <w:left w:val="nil"/>
              <w:bottom w:val="nil"/>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89.88</w:t>
            </w:r>
          </w:p>
        </w:tc>
        <w:tc>
          <w:tcPr>
            <w:tcW w:w="1080" w:type="dxa"/>
            <w:tcBorders>
              <w:top w:val="nil"/>
              <w:left w:val="nil"/>
              <w:bottom w:val="nil"/>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603.07</w:t>
            </w:r>
          </w:p>
        </w:tc>
        <w:tc>
          <w:tcPr>
            <w:tcW w:w="1080" w:type="dxa"/>
            <w:tcBorders>
              <w:top w:val="nil"/>
              <w:left w:val="nil"/>
              <w:bottom w:val="nil"/>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86.40</w:t>
            </w:r>
          </w:p>
        </w:tc>
        <w:tc>
          <w:tcPr>
            <w:tcW w:w="990" w:type="dxa"/>
            <w:tcBorders>
              <w:top w:val="nil"/>
              <w:left w:val="nil"/>
              <w:bottom w:val="nil"/>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612.29</w:t>
            </w:r>
          </w:p>
        </w:tc>
        <w:tc>
          <w:tcPr>
            <w:tcW w:w="997" w:type="dxa"/>
            <w:tcBorders>
              <w:top w:val="nil"/>
              <w:left w:val="nil"/>
              <w:bottom w:val="nil"/>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91.95</w:t>
            </w:r>
          </w:p>
        </w:tc>
      </w:tr>
      <w:tr w:rsidR="004139B1" w:rsidRPr="00FF55B1" w:rsidTr="004139B1">
        <w:trPr>
          <w:trHeight w:hRule="exact" w:val="216"/>
          <w:jc w:val="center"/>
        </w:trPr>
        <w:tc>
          <w:tcPr>
            <w:tcW w:w="1596" w:type="dxa"/>
            <w:tcBorders>
              <w:top w:val="nil"/>
              <w:left w:val="nil"/>
              <w:bottom w:val="nil"/>
              <w:right w:val="nil"/>
            </w:tcBorders>
            <w:shd w:val="clear" w:color="auto" w:fill="auto"/>
            <w:noWrap/>
            <w:vAlign w:val="bottom"/>
            <w:hideMark/>
          </w:tcPr>
          <w:p w:rsidR="004139B1" w:rsidRDefault="004139B1" w:rsidP="00745A50">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4139B1" w:rsidRDefault="004139B1" w:rsidP="00745A50">
            <w:pPr>
              <w:rPr>
                <w:color w:val="000000"/>
                <w:sz w:val="14"/>
                <w:szCs w:val="14"/>
              </w:rPr>
            </w:pPr>
            <w:r>
              <w:rPr>
                <w:color w:val="000000"/>
                <w:sz w:val="14"/>
                <w:szCs w:val="14"/>
              </w:rPr>
              <w:t>FATA</w:t>
            </w:r>
          </w:p>
        </w:tc>
        <w:tc>
          <w:tcPr>
            <w:tcW w:w="990" w:type="dxa"/>
            <w:tcBorders>
              <w:top w:val="nil"/>
              <w:left w:val="nil"/>
              <w:bottom w:val="nil"/>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w:t>
            </w:r>
          </w:p>
        </w:tc>
        <w:tc>
          <w:tcPr>
            <w:tcW w:w="997" w:type="dxa"/>
            <w:tcBorders>
              <w:top w:val="nil"/>
              <w:left w:val="nil"/>
              <w:bottom w:val="nil"/>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w:t>
            </w:r>
          </w:p>
        </w:tc>
      </w:tr>
      <w:tr w:rsidR="004139B1" w:rsidRPr="00FF55B1" w:rsidTr="004139B1">
        <w:trPr>
          <w:trHeight w:hRule="exact" w:val="216"/>
          <w:jc w:val="center"/>
        </w:trPr>
        <w:tc>
          <w:tcPr>
            <w:tcW w:w="1596" w:type="dxa"/>
            <w:tcBorders>
              <w:top w:val="nil"/>
              <w:left w:val="nil"/>
              <w:bottom w:val="nil"/>
              <w:right w:val="nil"/>
            </w:tcBorders>
            <w:shd w:val="clear" w:color="auto" w:fill="auto"/>
            <w:noWrap/>
            <w:vAlign w:val="bottom"/>
            <w:hideMark/>
          </w:tcPr>
          <w:p w:rsidR="004139B1" w:rsidRDefault="004139B1" w:rsidP="00745A50">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4139B1" w:rsidRDefault="004139B1" w:rsidP="00745A50">
            <w:pPr>
              <w:rPr>
                <w:color w:val="000000"/>
                <w:sz w:val="14"/>
                <w:szCs w:val="14"/>
              </w:rPr>
            </w:pPr>
            <w:proofErr w:type="spellStart"/>
            <w:r>
              <w:rPr>
                <w:color w:val="000000"/>
                <w:sz w:val="14"/>
                <w:szCs w:val="14"/>
              </w:rPr>
              <w:t>Gilgit-Baltistan</w:t>
            </w:r>
            <w:proofErr w:type="spellEnd"/>
          </w:p>
        </w:tc>
        <w:tc>
          <w:tcPr>
            <w:tcW w:w="990" w:type="dxa"/>
            <w:tcBorders>
              <w:top w:val="nil"/>
              <w:left w:val="nil"/>
              <w:bottom w:val="nil"/>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w:t>
            </w:r>
          </w:p>
        </w:tc>
        <w:tc>
          <w:tcPr>
            <w:tcW w:w="997" w:type="dxa"/>
            <w:tcBorders>
              <w:top w:val="nil"/>
              <w:left w:val="nil"/>
              <w:bottom w:val="nil"/>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w:t>
            </w:r>
          </w:p>
        </w:tc>
      </w:tr>
      <w:tr w:rsidR="004139B1" w:rsidRPr="00FF55B1" w:rsidTr="004139B1">
        <w:trPr>
          <w:trHeight w:hRule="exact" w:val="216"/>
          <w:jc w:val="center"/>
        </w:trPr>
        <w:tc>
          <w:tcPr>
            <w:tcW w:w="1596" w:type="dxa"/>
            <w:tcBorders>
              <w:top w:val="nil"/>
              <w:left w:val="nil"/>
              <w:bottom w:val="single" w:sz="4" w:space="0" w:color="000000"/>
              <w:right w:val="nil"/>
            </w:tcBorders>
            <w:shd w:val="clear" w:color="auto" w:fill="auto"/>
            <w:noWrap/>
            <w:vAlign w:val="bottom"/>
            <w:hideMark/>
          </w:tcPr>
          <w:p w:rsidR="004139B1" w:rsidRDefault="004139B1" w:rsidP="00745A50">
            <w:pPr>
              <w:rPr>
                <w:rFonts w:ascii="Calibri" w:hAnsi="Calibri"/>
                <w:color w:val="000000"/>
                <w:sz w:val="22"/>
                <w:szCs w:val="22"/>
              </w:rPr>
            </w:pPr>
            <w:r>
              <w:rPr>
                <w:rFonts w:ascii="Calibri" w:hAnsi="Calibri"/>
                <w:color w:val="000000"/>
                <w:sz w:val="22"/>
                <w:szCs w:val="22"/>
              </w:rPr>
              <w:t> </w:t>
            </w:r>
          </w:p>
        </w:tc>
        <w:tc>
          <w:tcPr>
            <w:tcW w:w="1244" w:type="dxa"/>
            <w:tcBorders>
              <w:top w:val="nil"/>
              <w:left w:val="nil"/>
              <w:bottom w:val="single" w:sz="4" w:space="0" w:color="000000"/>
              <w:right w:val="nil"/>
            </w:tcBorders>
            <w:shd w:val="clear" w:color="auto" w:fill="auto"/>
            <w:noWrap/>
            <w:vAlign w:val="center"/>
            <w:hideMark/>
          </w:tcPr>
          <w:p w:rsidR="004139B1" w:rsidRDefault="004139B1" w:rsidP="00745A50">
            <w:pPr>
              <w:rPr>
                <w:color w:val="000000"/>
                <w:sz w:val="14"/>
                <w:szCs w:val="14"/>
              </w:rPr>
            </w:pPr>
            <w:r>
              <w:rPr>
                <w:color w:val="000000"/>
                <w:sz w:val="14"/>
                <w:szCs w:val="14"/>
              </w:rPr>
              <w:t>AJK</w:t>
            </w:r>
          </w:p>
        </w:tc>
        <w:tc>
          <w:tcPr>
            <w:tcW w:w="990" w:type="dxa"/>
            <w:tcBorders>
              <w:top w:val="nil"/>
              <w:left w:val="nil"/>
              <w:bottom w:val="single" w:sz="4" w:space="0" w:color="000000"/>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0.26</w:t>
            </w:r>
          </w:p>
        </w:tc>
        <w:tc>
          <w:tcPr>
            <w:tcW w:w="990" w:type="dxa"/>
            <w:tcBorders>
              <w:top w:val="nil"/>
              <w:left w:val="nil"/>
              <w:bottom w:val="single" w:sz="4" w:space="0" w:color="000000"/>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0.04</w:t>
            </w:r>
          </w:p>
        </w:tc>
        <w:tc>
          <w:tcPr>
            <w:tcW w:w="1080" w:type="dxa"/>
            <w:tcBorders>
              <w:top w:val="nil"/>
              <w:left w:val="nil"/>
              <w:bottom w:val="single" w:sz="4" w:space="0" w:color="000000"/>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0.11</w:t>
            </w:r>
          </w:p>
        </w:tc>
        <w:tc>
          <w:tcPr>
            <w:tcW w:w="1080" w:type="dxa"/>
            <w:tcBorders>
              <w:top w:val="nil"/>
              <w:left w:val="nil"/>
              <w:bottom w:val="single" w:sz="4" w:space="0" w:color="000000"/>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0.02</w:t>
            </w:r>
          </w:p>
        </w:tc>
        <w:tc>
          <w:tcPr>
            <w:tcW w:w="990" w:type="dxa"/>
            <w:tcBorders>
              <w:top w:val="nil"/>
              <w:left w:val="nil"/>
              <w:bottom w:val="single" w:sz="4" w:space="0" w:color="000000"/>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w:t>
            </w:r>
          </w:p>
        </w:tc>
        <w:tc>
          <w:tcPr>
            <w:tcW w:w="997" w:type="dxa"/>
            <w:tcBorders>
              <w:top w:val="nil"/>
              <w:left w:val="nil"/>
              <w:bottom w:val="single" w:sz="4" w:space="0" w:color="000000"/>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w:t>
            </w:r>
          </w:p>
        </w:tc>
      </w:tr>
      <w:tr w:rsidR="004139B1" w:rsidRPr="00FF55B1" w:rsidTr="004139B1">
        <w:trPr>
          <w:trHeight w:hRule="exact" w:val="216"/>
          <w:jc w:val="center"/>
        </w:trPr>
        <w:tc>
          <w:tcPr>
            <w:tcW w:w="1596" w:type="dxa"/>
            <w:tcBorders>
              <w:top w:val="single" w:sz="4" w:space="0" w:color="000000"/>
              <w:left w:val="nil"/>
              <w:bottom w:val="single" w:sz="4" w:space="0" w:color="000000"/>
              <w:right w:val="nil"/>
            </w:tcBorders>
            <w:shd w:val="clear" w:color="auto" w:fill="auto"/>
            <w:noWrap/>
            <w:vAlign w:val="bottom"/>
            <w:hideMark/>
          </w:tcPr>
          <w:p w:rsidR="004139B1" w:rsidRDefault="004139B1" w:rsidP="00745A50">
            <w:pPr>
              <w:rPr>
                <w:b/>
                <w:bCs/>
                <w:color w:val="000000"/>
                <w:sz w:val="14"/>
                <w:szCs w:val="14"/>
              </w:rPr>
            </w:pPr>
            <w:r>
              <w:rPr>
                <w:b/>
                <w:bCs/>
                <w:color w:val="000000"/>
                <w:sz w:val="14"/>
                <w:szCs w:val="14"/>
              </w:rPr>
              <w:t>Islamabad Total</w:t>
            </w:r>
          </w:p>
        </w:tc>
        <w:tc>
          <w:tcPr>
            <w:tcW w:w="1244" w:type="dxa"/>
            <w:tcBorders>
              <w:top w:val="single" w:sz="4" w:space="0" w:color="000000"/>
              <w:left w:val="nil"/>
              <w:bottom w:val="single" w:sz="4" w:space="0" w:color="000000"/>
              <w:right w:val="nil"/>
            </w:tcBorders>
            <w:shd w:val="clear" w:color="auto" w:fill="auto"/>
            <w:noWrap/>
            <w:vAlign w:val="center"/>
            <w:hideMark/>
          </w:tcPr>
          <w:p w:rsidR="004139B1" w:rsidRDefault="004139B1" w:rsidP="00745A50">
            <w:pPr>
              <w:rPr>
                <w:b/>
                <w:bCs/>
                <w:color w:val="000000"/>
                <w:sz w:val="14"/>
                <w:szCs w:val="14"/>
              </w:rPr>
            </w:pPr>
          </w:p>
        </w:tc>
        <w:tc>
          <w:tcPr>
            <w:tcW w:w="990" w:type="dxa"/>
            <w:tcBorders>
              <w:top w:val="single" w:sz="4" w:space="0" w:color="000000"/>
              <w:left w:val="nil"/>
              <w:bottom w:val="single" w:sz="4" w:space="0" w:color="000000"/>
              <w:right w:val="nil"/>
            </w:tcBorders>
            <w:shd w:val="clear" w:color="auto" w:fill="auto"/>
            <w:noWrap/>
            <w:vAlign w:val="center"/>
            <w:hideMark/>
          </w:tcPr>
          <w:p w:rsidR="004139B1" w:rsidRDefault="004139B1" w:rsidP="004139B1">
            <w:pPr>
              <w:jc w:val="right"/>
              <w:rPr>
                <w:b/>
                <w:bCs/>
                <w:color w:val="000000"/>
                <w:sz w:val="14"/>
                <w:szCs w:val="14"/>
              </w:rPr>
            </w:pPr>
            <w:r>
              <w:rPr>
                <w:b/>
                <w:bCs/>
                <w:color w:val="000000"/>
                <w:sz w:val="14"/>
                <w:szCs w:val="14"/>
              </w:rPr>
              <w:t>609.76</w:t>
            </w:r>
          </w:p>
        </w:tc>
        <w:tc>
          <w:tcPr>
            <w:tcW w:w="990" w:type="dxa"/>
            <w:tcBorders>
              <w:top w:val="single" w:sz="4" w:space="0" w:color="000000"/>
              <w:left w:val="nil"/>
              <w:bottom w:val="single" w:sz="4" w:space="0" w:color="000000"/>
              <w:right w:val="nil"/>
            </w:tcBorders>
            <w:shd w:val="clear" w:color="auto" w:fill="auto"/>
            <w:noWrap/>
            <w:vAlign w:val="center"/>
            <w:hideMark/>
          </w:tcPr>
          <w:p w:rsidR="004139B1" w:rsidRDefault="004139B1" w:rsidP="004139B1">
            <w:pPr>
              <w:jc w:val="right"/>
              <w:rPr>
                <w:b/>
                <w:bCs/>
                <w:color w:val="000000"/>
                <w:sz w:val="14"/>
                <w:szCs w:val="14"/>
              </w:rPr>
            </w:pPr>
            <w:r>
              <w:rPr>
                <w:b/>
                <w:bCs/>
                <w:color w:val="000000"/>
                <w:sz w:val="14"/>
                <w:szCs w:val="14"/>
              </w:rPr>
              <w:t>100.00</w:t>
            </w:r>
          </w:p>
        </w:tc>
        <w:tc>
          <w:tcPr>
            <w:tcW w:w="1080" w:type="dxa"/>
            <w:tcBorders>
              <w:top w:val="single" w:sz="4" w:space="0" w:color="000000"/>
              <w:left w:val="nil"/>
              <w:bottom w:val="single" w:sz="4" w:space="0" w:color="000000"/>
              <w:right w:val="nil"/>
            </w:tcBorders>
            <w:shd w:val="clear" w:color="auto" w:fill="auto"/>
            <w:noWrap/>
            <w:vAlign w:val="center"/>
            <w:hideMark/>
          </w:tcPr>
          <w:p w:rsidR="004139B1" w:rsidRDefault="004139B1" w:rsidP="004139B1">
            <w:pPr>
              <w:jc w:val="right"/>
              <w:rPr>
                <w:b/>
                <w:bCs/>
                <w:color w:val="000000"/>
                <w:sz w:val="14"/>
                <w:szCs w:val="14"/>
              </w:rPr>
            </w:pPr>
            <w:r>
              <w:rPr>
                <w:b/>
                <w:bCs/>
                <w:color w:val="000000"/>
                <w:sz w:val="14"/>
                <w:szCs w:val="14"/>
              </w:rPr>
              <w:t>697.98</w:t>
            </w:r>
          </w:p>
        </w:tc>
        <w:tc>
          <w:tcPr>
            <w:tcW w:w="1080" w:type="dxa"/>
            <w:tcBorders>
              <w:top w:val="single" w:sz="4" w:space="0" w:color="000000"/>
              <w:left w:val="nil"/>
              <w:bottom w:val="single" w:sz="4" w:space="0" w:color="000000"/>
              <w:right w:val="nil"/>
            </w:tcBorders>
            <w:shd w:val="clear" w:color="auto" w:fill="auto"/>
            <w:noWrap/>
            <w:vAlign w:val="center"/>
            <w:hideMark/>
          </w:tcPr>
          <w:p w:rsidR="004139B1" w:rsidRDefault="004139B1" w:rsidP="004139B1">
            <w:pPr>
              <w:jc w:val="right"/>
              <w:rPr>
                <w:b/>
                <w:bCs/>
                <w:color w:val="000000"/>
                <w:sz w:val="14"/>
                <w:szCs w:val="14"/>
              </w:rPr>
            </w:pPr>
            <w:r>
              <w:rPr>
                <w:b/>
                <w:bCs/>
                <w:color w:val="000000"/>
                <w:sz w:val="14"/>
                <w:szCs w:val="14"/>
              </w:rPr>
              <w:t>100.00</w:t>
            </w:r>
          </w:p>
        </w:tc>
        <w:tc>
          <w:tcPr>
            <w:tcW w:w="990" w:type="dxa"/>
            <w:tcBorders>
              <w:top w:val="single" w:sz="4" w:space="0" w:color="000000"/>
              <w:left w:val="nil"/>
              <w:bottom w:val="single" w:sz="4" w:space="0" w:color="000000"/>
              <w:right w:val="nil"/>
            </w:tcBorders>
            <w:shd w:val="clear" w:color="auto" w:fill="auto"/>
            <w:noWrap/>
            <w:vAlign w:val="center"/>
            <w:hideMark/>
          </w:tcPr>
          <w:p w:rsidR="004139B1" w:rsidRDefault="004139B1" w:rsidP="004139B1">
            <w:pPr>
              <w:jc w:val="right"/>
              <w:rPr>
                <w:b/>
                <w:bCs/>
                <w:color w:val="000000"/>
                <w:sz w:val="14"/>
                <w:szCs w:val="14"/>
              </w:rPr>
            </w:pPr>
            <w:r>
              <w:rPr>
                <w:b/>
                <w:bCs/>
                <w:color w:val="000000"/>
                <w:sz w:val="14"/>
                <w:szCs w:val="14"/>
              </w:rPr>
              <w:t>665.87</w:t>
            </w:r>
          </w:p>
        </w:tc>
        <w:tc>
          <w:tcPr>
            <w:tcW w:w="997" w:type="dxa"/>
            <w:tcBorders>
              <w:top w:val="single" w:sz="4" w:space="0" w:color="000000"/>
              <w:left w:val="nil"/>
              <w:bottom w:val="single" w:sz="4" w:space="0" w:color="000000"/>
              <w:right w:val="nil"/>
            </w:tcBorders>
            <w:shd w:val="clear" w:color="auto" w:fill="auto"/>
            <w:noWrap/>
            <w:vAlign w:val="center"/>
            <w:hideMark/>
          </w:tcPr>
          <w:p w:rsidR="004139B1" w:rsidRDefault="004139B1" w:rsidP="004139B1">
            <w:pPr>
              <w:jc w:val="right"/>
              <w:rPr>
                <w:b/>
                <w:bCs/>
                <w:color w:val="000000"/>
                <w:sz w:val="14"/>
                <w:szCs w:val="14"/>
              </w:rPr>
            </w:pPr>
            <w:r>
              <w:rPr>
                <w:b/>
                <w:bCs/>
                <w:color w:val="000000"/>
                <w:sz w:val="14"/>
                <w:szCs w:val="14"/>
              </w:rPr>
              <w:t>100.00</w:t>
            </w:r>
          </w:p>
        </w:tc>
      </w:tr>
      <w:tr w:rsidR="004139B1" w:rsidRPr="00FF55B1" w:rsidTr="004139B1">
        <w:trPr>
          <w:trHeight w:hRule="exact" w:val="216"/>
          <w:jc w:val="center"/>
        </w:trPr>
        <w:tc>
          <w:tcPr>
            <w:tcW w:w="1596" w:type="dxa"/>
            <w:tcBorders>
              <w:top w:val="single" w:sz="4" w:space="0" w:color="000000"/>
              <w:left w:val="nil"/>
              <w:bottom w:val="single" w:sz="4" w:space="0" w:color="000000"/>
              <w:right w:val="nil"/>
            </w:tcBorders>
            <w:shd w:val="clear" w:color="auto" w:fill="auto"/>
            <w:noWrap/>
            <w:vAlign w:val="bottom"/>
            <w:hideMark/>
          </w:tcPr>
          <w:p w:rsidR="004139B1" w:rsidRDefault="004139B1" w:rsidP="00745A50">
            <w:pPr>
              <w:rPr>
                <w:b/>
                <w:bCs/>
                <w:color w:val="000000"/>
                <w:sz w:val="14"/>
                <w:szCs w:val="14"/>
              </w:rPr>
            </w:pPr>
            <w:r>
              <w:rPr>
                <w:b/>
                <w:bCs/>
                <w:color w:val="000000"/>
                <w:sz w:val="14"/>
                <w:szCs w:val="14"/>
              </w:rPr>
              <w:t>FATA Total</w:t>
            </w:r>
          </w:p>
        </w:tc>
        <w:tc>
          <w:tcPr>
            <w:tcW w:w="1244" w:type="dxa"/>
            <w:tcBorders>
              <w:top w:val="single" w:sz="4" w:space="0" w:color="000000"/>
              <w:left w:val="nil"/>
              <w:bottom w:val="single" w:sz="4" w:space="0" w:color="000000"/>
              <w:right w:val="nil"/>
            </w:tcBorders>
            <w:shd w:val="clear" w:color="auto" w:fill="auto"/>
            <w:noWrap/>
            <w:vAlign w:val="center"/>
            <w:hideMark/>
          </w:tcPr>
          <w:p w:rsidR="004139B1" w:rsidRDefault="004139B1" w:rsidP="00745A50">
            <w:pPr>
              <w:rPr>
                <w:b/>
                <w:bCs/>
                <w:color w:val="000000"/>
                <w:sz w:val="14"/>
                <w:szCs w:val="14"/>
              </w:rPr>
            </w:pPr>
          </w:p>
        </w:tc>
        <w:tc>
          <w:tcPr>
            <w:tcW w:w="990" w:type="dxa"/>
            <w:tcBorders>
              <w:top w:val="single" w:sz="4" w:space="0" w:color="000000"/>
              <w:left w:val="nil"/>
              <w:bottom w:val="single" w:sz="4" w:space="0" w:color="000000"/>
              <w:right w:val="nil"/>
            </w:tcBorders>
            <w:shd w:val="clear" w:color="auto" w:fill="auto"/>
            <w:noWrap/>
            <w:vAlign w:val="center"/>
            <w:hideMark/>
          </w:tcPr>
          <w:p w:rsidR="004139B1" w:rsidRDefault="004139B1" w:rsidP="004139B1">
            <w:pPr>
              <w:jc w:val="right"/>
              <w:rPr>
                <w:b/>
                <w:bCs/>
                <w:color w:val="000000"/>
                <w:sz w:val="14"/>
                <w:szCs w:val="14"/>
              </w:rPr>
            </w:pPr>
            <w:r>
              <w:rPr>
                <w:b/>
                <w:bCs/>
                <w:color w:val="000000"/>
                <w:sz w:val="14"/>
                <w:szCs w:val="14"/>
              </w:rPr>
              <w:t>0.06</w:t>
            </w:r>
          </w:p>
        </w:tc>
        <w:tc>
          <w:tcPr>
            <w:tcW w:w="990" w:type="dxa"/>
            <w:tcBorders>
              <w:top w:val="single" w:sz="4" w:space="0" w:color="000000"/>
              <w:left w:val="nil"/>
              <w:bottom w:val="single" w:sz="4" w:space="0" w:color="000000"/>
              <w:right w:val="nil"/>
            </w:tcBorders>
            <w:shd w:val="clear" w:color="auto" w:fill="auto"/>
            <w:noWrap/>
            <w:vAlign w:val="center"/>
            <w:hideMark/>
          </w:tcPr>
          <w:p w:rsidR="004139B1" w:rsidRDefault="004139B1" w:rsidP="004139B1">
            <w:pPr>
              <w:jc w:val="right"/>
              <w:rPr>
                <w:b/>
                <w:bCs/>
                <w:color w:val="000000"/>
                <w:sz w:val="14"/>
                <w:szCs w:val="14"/>
              </w:rPr>
            </w:pPr>
            <w:r>
              <w:rPr>
                <w:b/>
                <w:bCs/>
                <w:color w:val="000000"/>
                <w:sz w:val="14"/>
                <w:szCs w:val="14"/>
              </w:rPr>
              <w:t>100.00</w:t>
            </w:r>
          </w:p>
        </w:tc>
        <w:tc>
          <w:tcPr>
            <w:tcW w:w="1080" w:type="dxa"/>
            <w:tcBorders>
              <w:top w:val="single" w:sz="4" w:space="0" w:color="000000"/>
              <w:left w:val="nil"/>
              <w:bottom w:val="single" w:sz="4" w:space="0" w:color="000000"/>
              <w:right w:val="nil"/>
            </w:tcBorders>
            <w:shd w:val="clear" w:color="auto" w:fill="auto"/>
            <w:noWrap/>
            <w:vAlign w:val="center"/>
            <w:hideMark/>
          </w:tcPr>
          <w:p w:rsidR="004139B1" w:rsidRDefault="004139B1" w:rsidP="004139B1">
            <w:pPr>
              <w:jc w:val="right"/>
              <w:rPr>
                <w:b/>
                <w:bCs/>
                <w:color w:val="000000"/>
                <w:sz w:val="14"/>
                <w:szCs w:val="14"/>
              </w:rPr>
            </w:pPr>
            <w:r>
              <w:rPr>
                <w:b/>
                <w:bCs/>
                <w:color w:val="000000"/>
                <w:sz w:val="14"/>
                <w:szCs w:val="14"/>
              </w:rPr>
              <w:t>0.18</w:t>
            </w:r>
          </w:p>
        </w:tc>
        <w:tc>
          <w:tcPr>
            <w:tcW w:w="1080" w:type="dxa"/>
            <w:tcBorders>
              <w:top w:val="single" w:sz="4" w:space="0" w:color="000000"/>
              <w:left w:val="nil"/>
              <w:bottom w:val="single" w:sz="4" w:space="0" w:color="000000"/>
              <w:right w:val="nil"/>
            </w:tcBorders>
            <w:shd w:val="clear" w:color="auto" w:fill="auto"/>
            <w:noWrap/>
            <w:vAlign w:val="center"/>
            <w:hideMark/>
          </w:tcPr>
          <w:p w:rsidR="004139B1" w:rsidRDefault="004139B1" w:rsidP="004139B1">
            <w:pPr>
              <w:jc w:val="right"/>
              <w:rPr>
                <w:b/>
                <w:bCs/>
                <w:color w:val="000000"/>
                <w:sz w:val="14"/>
                <w:szCs w:val="14"/>
              </w:rPr>
            </w:pPr>
            <w:r>
              <w:rPr>
                <w:b/>
                <w:bCs/>
                <w:color w:val="000000"/>
                <w:sz w:val="14"/>
                <w:szCs w:val="14"/>
              </w:rPr>
              <w:t>100.00</w:t>
            </w:r>
          </w:p>
        </w:tc>
        <w:tc>
          <w:tcPr>
            <w:tcW w:w="990" w:type="dxa"/>
            <w:tcBorders>
              <w:top w:val="single" w:sz="4" w:space="0" w:color="000000"/>
              <w:left w:val="nil"/>
              <w:bottom w:val="single" w:sz="4" w:space="0" w:color="000000"/>
              <w:right w:val="nil"/>
            </w:tcBorders>
            <w:shd w:val="clear" w:color="auto" w:fill="auto"/>
            <w:noWrap/>
            <w:vAlign w:val="center"/>
            <w:hideMark/>
          </w:tcPr>
          <w:p w:rsidR="004139B1" w:rsidRDefault="004139B1" w:rsidP="004139B1">
            <w:pPr>
              <w:jc w:val="right"/>
              <w:rPr>
                <w:b/>
                <w:bCs/>
                <w:color w:val="000000"/>
                <w:sz w:val="14"/>
                <w:szCs w:val="14"/>
              </w:rPr>
            </w:pPr>
            <w:r>
              <w:rPr>
                <w:b/>
                <w:bCs/>
                <w:color w:val="000000"/>
                <w:sz w:val="14"/>
                <w:szCs w:val="14"/>
              </w:rPr>
              <w:t>0.15</w:t>
            </w:r>
          </w:p>
        </w:tc>
        <w:tc>
          <w:tcPr>
            <w:tcW w:w="997" w:type="dxa"/>
            <w:tcBorders>
              <w:top w:val="single" w:sz="4" w:space="0" w:color="000000"/>
              <w:left w:val="nil"/>
              <w:bottom w:val="single" w:sz="4" w:space="0" w:color="000000"/>
              <w:right w:val="nil"/>
            </w:tcBorders>
            <w:shd w:val="clear" w:color="auto" w:fill="auto"/>
            <w:noWrap/>
            <w:vAlign w:val="center"/>
            <w:hideMark/>
          </w:tcPr>
          <w:p w:rsidR="004139B1" w:rsidRDefault="004139B1" w:rsidP="004139B1">
            <w:pPr>
              <w:jc w:val="right"/>
              <w:rPr>
                <w:b/>
                <w:bCs/>
                <w:color w:val="000000"/>
                <w:sz w:val="14"/>
                <w:szCs w:val="14"/>
              </w:rPr>
            </w:pPr>
            <w:r>
              <w:rPr>
                <w:b/>
                <w:bCs/>
                <w:color w:val="000000"/>
                <w:sz w:val="14"/>
                <w:szCs w:val="14"/>
              </w:rPr>
              <w:t>100.00</w:t>
            </w:r>
          </w:p>
        </w:tc>
      </w:tr>
      <w:tr w:rsidR="004139B1" w:rsidRPr="00FF55B1" w:rsidTr="004139B1">
        <w:trPr>
          <w:trHeight w:hRule="exact" w:val="216"/>
          <w:jc w:val="center"/>
        </w:trPr>
        <w:tc>
          <w:tcPr>
            <w:tcW w:w="1596" w:type="dxa"/>
            <w:tcBorders>
              <w:top w:val="single" w:sz="4" w:space="0" w:color="000000"/>
              <w:left w:val="nil"/>
              <w:right w:val="nil"/>
            </w:tcBorders>
            <w:shd w:val="clear" w:color="auto" w:fill="auto"/>
            <w:noWrap/>
            <w:vAlign w:val="bottom"/>
            <w:hideMark/>
          </w:tcPr>
          <w:p w:rsidR="004139B1" w:rsidRDefault="004139B1" w:rsidP="00745A50">
            <w:pPr>
              <w:rPr>
                <w:b/>
                <w:bCs/>
                <w:color w:val="000000"/>
                <w:sz w:val="14"/>
                <w:szCs w:val="14"/>
              </w:rPr>
            </w:pPr>
            <w:proofErr w:type="spellStart"/>
            <w:r>
              <w:rPr>
                <w:b/>
                <w:bCs/>
                <w:color w:val="000000"/>
                <w:sz w:val="14"/>
                <w:szCs w:val="14"/>
              </w:rPr>
              <w:t>Gilgit-Baltistan</w:t>
            </w:r>
            <w:proofErr w:type="spellEnd"/>
          </w:p>
        </w:tc>
        <w:tc>
          <w:tcPr>
            <w:tcW w:w="1244" w:type="dxa"/>
            <w:tcBorders>
              <w:top w:val="single" w:sz="4" w:space="0" w:color="000000"/>
              <w:left w:val="nil"/>
              <w:right w:val="nil"/>
            </w:tcBorders>
            <w:shd w:val="clear" w:color="auto" w:fill="auto"/>
            <w:noWrap/>
            <w:vAlign w:val="center"/>
            <w:hideMark/>
          </w:tcPr>
          <w:p w:rsidR="004139B1" w:rsidRDefault="004139B1" w:rsidP="00745A50">
            <w:pPr>
              <w:rPr>
                <w:color w:val="000000"/>
                <w:sz w:val="14"/>
                <w:szCs w:val="14"/>
              </w:rPr>
            </w:pPr>
            <w:r>
              <w:rPr>
                <w:color w:val="000000"/>
                <w:sz w:val="14"/>
                <w:szCs w:val="14"/>
              </w:rPr>
              <w:t>Punjab</w:t>
            </w:r>
          </w:p>
        </w:tc>
        <w:tc>
          <w:tcPr>
            <w:tcW w:w="990" w:type="dxa"/>
            <w:tcBorders>
              <w:top w:val="single" w:sz="4" w:space="0" w:color="000000"/>
              <w:left w:val="nil"/>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w:t>
            </w:r>
          </w:p>
        </w:tc>
        <w:tc>
          <w:tcPr>
            <w:tcW w:w="990" w:type="dxa"/>
            <w:tcBorders>
              <w:top w:val="single" w:sz="4" w:space="0" w:color="000000"/>
              <w:left w:val="nil"/>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w:t>
            </w:r>
          </w:p>
        </w:tc>
        <w:tc>
          <w:tcPr>
            <w:tcW w:w="1080" w:type="dxa"/>
            <w:tcBorders>
              <w:top w:val="single" w:sz="4" w:space="0" w:color="000000"/>
              <w:left w:val="nil"/>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w:t>
            </w:r>
          </w:p>
        </w:tc>
        <w:tc>
          <w:tcPr>
            <w:tcW w:w="1080" w:type="dxa"/>
            <w:tcBorders>
              <w:top w:val="single" w:sz="4" w:space="0" w:color="000000"/>
              <w:left w:val="nil"/>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0.05</w:t>
            </w:r>
          </w:p>
        </w:tc>
        <w:tc>
          <w:tcPr>
            <w:tcW w:w="990" w:type="dxa"/>
            <w:tcBorders>
              <w:top w:val="single" w:sz="4" w:space="0" w:color="000000"/>
              <w:left w:val="nil"/>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w:t>
            </w:r>
          </w:p>
        </w:tc>
        <w:tc>
          <w:tcPr>
            <w:tcW w:w="997" w:type="dxa"/>
            <w:tcBorders>
              <w:top w:val="single" w:sz="4" w:space="0" w:color="000000"/>
              <w:left w:val="nil"/>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w:t>
            </w:r>
          </w:p>
        </w:tc>
      </w:tr>
      <w:tr w:rsidR="004139B1" w:rsidRPr="00FF55B1" w:rsidTr="004139B1">
        <w:trPr>
          <w:trHeight w:hRule="exact" w:val="216"/>
          <w:jc w:val="center"/>
        </w:trPr>
        <w:tc>
          <w:tcPr>
            <w:tcW w:w="1596" w:type="dxa"/>
            <w:tcBorders>
              <w:left w:val="nil"/>
              <w:right w:val="nil"/>
            </w:tcBorders>
            <w:shd w:val="clear" w:color="auto" w:fill="auto"/>
            <w:noWrap/>
            <w:vAlign w:val="bottom"/>
            <w:hideMark/>
          </w:tcPr>
          <w:p w:rsidR="004139B1" w:rsidRDefault="004139B1" w:rsidP="00745A50">
            <w:pPr>
              <w:rPr>
                <w:rFonts w:ascii="Calibri" w:hAnsi="Calibri"/>
                <w:color w:val="000000"/>
                <w:sz w:val="22"/>
                <w:szCs w:val="22"/>
              </w:rPr>
            </w:pPr>
          </w:p>
        </w:tc>
        <w:tc>
          <w:tcPr>
            <w:tcW w:w="1244" w:type="dxa"/>
            <w:tcBorders>
              <w:left w:val="nil"/>
              <w:right w:val="nil"/>
            </w:tcBorders>
            <w:shd w:val="clear" w:color="auto" w:fill="auto"/>
            <w:noWrap/>
            <w:vAlign w:val="center"/>
            <w:hideMark/>
          </w:tcPr>
          <w:p w:rsidR="004139B1" w:rsidRDefault="004139B1" w:rsidP="00745A50">
            <w:pPr>
              <w:rPr>
                <w:color w:val="000000"/>
                <w:sz w:val="14"/>
                <w:szCs w:val="14"/>
              </w:rPr>
            </w:pPr>
            <w:r>
              <w:rPr>
                <w:color w:val="000000"/>
                <w:sz w:val="14"/>
                <w:szCs w:val="14"/>
              </w:rPr>
              <w:t>KPK</w:t>
            </w:r>
          </w:p>
        </w:tc>
        <w:tc>
          <w:tcPr>
            <w:tcW w:w="990" w:type="dxa"/>
            <w:tcBorders>
              <w:left w:val="nil"/>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w:t>
            </w:r>
          </w:p>
        </w:tc>
        <w:tc>
          <w:tcPr>
            <w:tcW w:w="990" w:type="dxa"/>
            <w:tcBorders>
              <w:left w:val="nil"/>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w:t>
            </w:r>
          </w:p>
        </w:tc>
        <w:tc>
          <w:tcPr>
            <w:tcW w:w="1080" w:type="dxa"/>
            <w:tcBorders>
              <w:left w:val="nil"/>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w:t>
            </w:r>
          </w:p>
        </w:tc>
        <w:tc>
          <w:tcPr>
            <w:tcW w:w="1080" w:type="dxa"/>
            <w:tcBorders>
              <w:left w:val="nil"/>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0.01</w:t>
            </w:r>
          </w:p>
        </w:tc>
        <w:tc>
          <w:tcPr>
            <w:tcW w:w="990" w:type="dxa"/>
            <w:tcBorders>
              <w:left w:val="nil"/>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w:t>
            </w:r>
          </w:p>
        </w:tc>
        <w:tc>
          <w:tcPr>
            <w:tcW w:w="997" w:type="dxa"/>
            <w:tcBorders>
              <w:left w:val="nil"/>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w:t>
            </w:r>
          </w:p>
        </w:tc>
      </w:tr>
      <w:tr w:rsidR="004139B1" w:rsidRPr="00FF55B1" w:rsidTr="004139B1">
        <w:trPr>
          <w:trHeight w:hRule="exact" w:val="216"/>
          <w:jc w:val="center"/>
        </w:trPr>
        <w:tc>
          <w:tcPr>
            <w:tcW w:w="1596" w:type="dxa"/>
            <w:tcBorders>
              <w:left w:val="nil"/>
              <w:right w:val="nil"/>
            </w:tcBorders>
            <w:shd w:val="clear" w:color="auto" w:fill="auto"/>
            <w:noWrap/>
            <w:vAlign w:val="bottom"/>
            <w:hideMark/>
          </w:tcPr>
          <w:p w:rsidR="004139B1" w:rsidRDefault="004139B1" w:rsidP="00745A50">
            <w:pPr>
              <w:rPr>
                <w:rFonts w:ascii="Calibri" w:hAnsi="Calibri"/>
                <w:color w:val="000000"/>
                <w:sz w:val="22"/>
                <w:szCs w:val="22"/>
              </w:rPr>
            </w:pPr>
          </w:p>
        </w:tc>
        <w:tc>
          <w:tcPr>
            <w:tcW w:w="1244" w:type="dxa"/>
            <w:tcBorders>
              <w:left w:val="nil"/>
              <w:right w:val="nil"/>
            </w:tcBorders>
            <w:shd w:val="clear" w:color="auto" w:fill="auto"/>
            <w:noWrap/>
            <w:vAlign w:val="center"/>
            <w:hideMark/>
          </w:tcPr>
          <w:p w:rsidR="004139B1" w:rsidRDefault="004139B1" w:rsidP="00745A50">
            <w:pPr>
              <w:rPr>
                <w:color w:val="000000"/>
                <w:sz w:val="14"/>
                <w:szCs w:val="14"/>
              </w:rPr>
            </w:pPr>
            <w:r>
              <w:rPr>
                <w:color w:val="000000"/>
                <w:sz w:val="14"/>
                <w:szCs w:val="14"/>
              </w:rPr>
              <w:t>FATA</w:t>
            </w:r>
          </w:p>
        </w:tc>
        <w:tc>
          <w:tcPr>
            <w:tcW w:w="990" w:type="dxa"/>
            <w:tcBorders>
              <w:left w:val="nil"/>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w:t>
            </w:r>
          </w:p>
        </w:tc>
        <w:tc>
          <w:tcPr>
            <w:tcW w:w="990" w:type="dxa"/>
            <w:tcBorders>
              <w:left w:val="nil"/>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w:t>
            </w:r>
          </w:p>
        </w:tc>
        <w:tc>
          <w:tcPr>
            <w:tcW w:w="1080" w:type="dxa"/>
            <w:tcBorders>
              <w:left w:val="nil"/>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w:t>
            </w:r>
          </w:p>
        </w:tc>
        <w:tc>
          <w:tcPr>
            <w:tcW w:w="1080" w:type="dxa"/>
            <w:tcBorders>
              <w:left w:val="nil"/>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0.02</w:t>
            </w:r>
          </w:p>
        </w:tc>
        <w:tc>
          <w:tcPr>
            <w:tcW w:w="990" w:type="dxa"/>
            <w:tcBorders>
              <w:left w:val="nil"/>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w:t>
            </w:r>
          </w:p>
        </w:tc>
        <w:tc>
          <w:tcPr>
            <w:tcW w:w="997" w:type="dxa"/>
            <w:tcBorders>
              <w:left w:val="nil"/>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w:t>
            </w:r>
          </w:p>
        </w:tc>
      </w:tr>
      <w:tr w:rsidR="004139B1" w:rsidRPr="00FF55B1" w:rsidTr="004139B1">
        <w:trPr>
          <w:trHeight w:hRule="exact" w:val="216"/>
          <w:jc w:val="center"/>
        </w:trPr>
        <w:tc>
          <w:tcPr>
            <w:tcW w:w="1596" w:type="dxa"/>
            <w:tcBorders>
              <w:left w:val="nil"/>
              <w:right w:val="nil"/>
            </w:tcBorders>
            <w:shd w:val="clear" w:color="auto" w:fill="auto"/>
            <w:noWrap/>
            <w:vAlign w:val="bottom"/>
            <w:hideMark/>
          </w:tcPr>
          <w:p w:rsidR="004139B1" w:rsidRDefault="004139B1" w:rsidP="00745A50">
            <w:pPr>
              <w:rPr>
                <w:rFonts w:ascii="Calibri" w:hAnsi="Calibri"/>
                <w:color w:val="000000"/>
                <w:sz w:val="22"/>
                <w:szCs w:val="22"/>
              </w:rPr>
            </w:pPr>
          </w:p>
        </w:tc>
        <w:tc>
          <w:tcPr>
            <w:tcW w:w="1244" w:type="dxa"/>
            <w:tcBorders>
              <w:left w:val="nil"/>
              <w:right w:val="nil"/>
            </w:tcBorders>
            <w:shd w:val="clear" w:color="auto" w:fill="auto"/>
            <w:noWrap/>
            <w:vAlign w:val="center"/>
            <w:hideMark/>
          </w:tcPr>
          <w:p w:rsidR="004139B1" w:rsidRDefault="004139B1" w:rsidP="00745A50">
            <w:pPr>
              <w:rPr>
                <w:color w:val="000000"/>
                <w:sz w:val="14"/>
                <w:szCs w:val="14"/>
              </w:rPr>
            </w:pPr>
            <w:r>
              <w:rPr>
                <w:color w:val="000000"/>
                <w:sz w:val="14"/>
                <w:szCs w:val="14"/>
              </w:rPr>
              <w:t>Islamabad</w:t>
            </w:r>
          </w:p>
        </w:tc>
        <w:tc>
          <w:tcPr>
            <w:tcW w:w="990" w:type="dxa"/>
            <w:tcBorders>
              <w:left w:val="nil"/>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w:t>
            </w:r>
          </w:p>
        </w:tc>
        <w:tc>
          <w:tcPr>
            <w:tcW w:w="990" w:type="dxa"/>
            <w:tcBorders>
              <w:left w:val="nil"/>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w:t>
            </w:r>
          </w:p>
        </w:tc>
        <w:tc>
          <w:tcPr>
            <w:tcW w:w="1080" w:type="dxa"/>
            <w:tcBorders>
              <w:left w:val="nil"/>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w:t>
            </w:r>
          </w:p>
        </w:tc>
        <w:tc>
          <w:tcPr>
            <w:tcW w:w="1080" w:type="dxa"/>
            <w:tcBorders>
              <w:left w:val="nil"/>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w:t>
            </w:r>
          </w:p>
        </w:tc>
        <w:tc>
          <w:tcPr>
            <w:tcW w:w="990" w:type="dxa"/>
            <w:tcBorders>
              <w:left w:val="nil"/>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w:t>
            </w:r>
          </w:p>
        </w:tc>
        <w:tc>
          <w:tcPr>
            <w:tcW w:w="997" w:type="dxa"/>
            <w:tcBorders>
              <w:left w:val="nil"/>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w:t>
            </w:r>
          </w:p>
        </w:tc>
      </w:tr>
      <w:tr w:rsidR="004139B1" w:rsidRPr="00FF55B1" w:rsidTr="004139B1">
        <w:trPr>
          <w:trHeight w:hRule="exact" w:val="216"/>
          <w:jc w:val="center"/>
        </w:trPr>
        <w:tc>
          <w:tcPr>
            <w:tcW w:w="1596" w:type="dxa"/>
            <w:tcBorders>
              <w:top w:val="nil"/>
              <w:left w:val="nil"/>
              <w:right w:val="nil"/>
            </w:tcBorders>
            <w:shd w:val="clear" w:color="auto" w:fill="auto"/>
            <w:noWrap/>
            <w:vAlign w:val="bottom"/>
            <w:hideMark/>
          </w:tcPr>
          <w:p w:rsidR="004139B1" w:rsidRDefault="004139B1" w:rsidP="00745A50">
            <w:pPr>
              <w:rPr>
                <w:rFonts w:ascii="Calibri" w:hAnsi="Calibri"/>
                <w:color w:val="000000"/>
                <w:sz w:val="22"/>
                <w:szCs w:val="22"/>
              </w:rPr>
            </w:pPr>
            <w:r>
              <w:rPr>
                <w:rFonts w:ascii="Calibri" w:hAnsi="Calibri"/>
                <w:color w:val="000000"/>
                <w:sz w:val="22"/>
                <w:szCs w:val="22"/>
              </w:rPr>
              <w:t> </w:t>
            </w:r>
          </w:p>
        </w:tc>
        <w:tc>
          <w:tcPr>
            <w:tcW w:w="1244" w:type="dxa"/>
            <w:tcBorders>
              <w:top w:val="nil"/>
              <w:left w:val="nil"/>
              <w:right w:val="nil"/>
            </w:tcBorders>
            <w:shd w:val="clear" w:color="auto" w:fill="auto"/>
            <w:noWrap/>
            <w:vAlign w:val="center"/>
            <w:hideMark/>
          </w:tcPr>
          <w:p w:rsidR="004139B1" w:rsidRDefault="004139B1" w:rsidP="00745A50">
            <w:pPr>
              <w:rPr>
                <w:color w:val="000000"/>
                <w:sz w:val="14"/>
                <w:szCs w:val="14"/>
              </w:rPr>
            </w:pPr>
            <w:proofErr w:type="spellStart"/>
            <w:r>
              <w:rPr>
                <w:color w:val="000000"/>
                <w:sz w:val="14"/>
                <w:szCs w:val="14"/>
              </w:rPr>
              <w:t>Gilgit-Baltistan</w:t>
            </w:r>
            <w:proofErr w:type="spellEnd"/>
          </w:p>
        </w:tc>
        <w:tc>
          <w:tcPr>
            <w:tcW w:w="990" w:type="dxa"/>
            <w:tcBorders>
              <w:top w:val="nil"/>
              <w:left w:val="nil"/>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2.40</w:t>
            </w:r>
          </w:p>
        </w:tc>
        <w:tc>
          <w:tcPr>
            <w:tcW w:w="990" w:type="dxa"/>
            <w:tcBorders>
              <w:top w:val="nil"/>
              <w:left w:val="nil"/>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100.00</w:t>
            </w:r>
          </w:p>
        </w:tc>
        <w:tc>
          <w:tcPr>
            <w:tcW w:w="1080" w:type="dxa"/>
            <w:tcBorders>
              <w:top w:val="nil"/>
              <w:left w:val="nil"/>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3.11</w:t>
            </w:r>
          </w:p>
        </w:tc>
        <w:tc>
          <w:tcPr>
            <w:tcW w:w="1080" w:type="dxa"/>
            <w:tcBorders>
              <w:top w:val="nil"/>
              <w:left w:val="nil"/>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99.91</w:t>
            </w:r>
          </w:p>
        </w:tc>
        <w:tc>
          <w:tcPr>
            <w:tcW w:w="990" w:type="dxa"/>
            <w:tcBorders>
              <w:top w:val="nil"/>
              <w:left w:val="nil"/>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3.42</w:t>
            </w:r>
          </w:p>
        </w:tc>
        <w:tc>
          <w:tcPr>
            <w:tcW w:w="997" w:type="dxa"/>
            <w:tcBorders>
              <w:top w:val="nil"/>
              <w:left w:val="nil"/>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100.00</w:t>
            </w:r>
          </w:p>
        </w:tc>
      </w:tr>
      <w:tr w:rsidR="004139B1" w:rsidRPr="00FF55B1" w:rsidTr="004139B1">
        <w:trPr>
          <w:trHeight w:hRule="exact" w:val="216"/>
          <w:jc w:val="center"/>
        </w:trPr>
        <w:tc>
          <w:tcPr>
            <w:tcW w:w="1596" w:type="dxa"/>
            <w:tcBorders>
              <w:left w:val="nil"/>
              <w:bottom w:val="single" w:sz="4" w:space="0" w:color="000000"/>
              <w:right w:val="nil"/>
            </w:tcBorders>
            <w:shd w:val="clear" w:color="auto" w:fill="auto"/>
            <w:noWrap/>
            <w:vAlign w:val="bottom"/>
            <w:hideMark/>
          </w:tcPr>
          <w:p w:rsidR="004139B1" w:rsidRDefault="004139B1" w:rsidP="00745A50">
            <w:pPr>
              <w:rPr>
                <w:rFonts w:ascii="Calibri" w:hAnsi="Calibri"/>
                <w:color w:val="000000"/>
                <w:sz w:val="22"/>
                <w:szCs w:val="22"/>
              </w:rPr>
            </w:pPr>
          </w:p>
        </w:tc>
        <w:tc>
          <w:tcPr>
            <w:tcW w:w="1244" w:type="dxa"/>
            <w:tcBorders>
              <w:left w:val="nil"/>
              <w:bottom w:val="single" w:sz="4" w:space="0" w:color="000000"/>
              <w:right w:val="nil"/>
            </w:tcBorders>
            <w:shd w:val="clear" w:color="auto" w:fill="auto"/>
            <w:noWrap/>
            <w:vAlign w:val="center"/>
            <w:hideMark/>
          </w:tcPr>
          <w:p w:rsidR="004139B1" w:rsidRDefault="004139B1" w:rsidP="00745A50">
            <w:pPr>
              <w:rPr>
                <w:color w:val="000000"/>
                <w:sz w:val="14"/>
                <w:szCs w:val="14"/>
              </w:rPr>
            </w:pPr>
            <w:r>
              <w:rPr>
                <w:color w:val="000000"/>
                <w:sz w:val="14"/>
                <w:szCs w:val="14"/>
              </w:rPr>
              <w:t>AJK</w:t>
            </w:r>
          </w:p>
        </w:tc>
        <w:tc>
          <w:tcPr>
            <w:tcW w:w="990" w:type="dxa"/>
            <w:tcBorders>
              <w:left w:val="nil"/>
              <w:bottom w:val="single" w:sz="4" w:space="0" w:color="000000"/>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w:t>
            </w:r>
          </w:p>
        </w:tc>
        <w:tc>
          <w:tcPr>
            <w:tcW w:w="990" w:type="dxa"/>
            <w:tcBorders>
              <w:left w:val="nil"/>
              <w:bottom w:val="single" w:sz="4" w:space="0" w:color="000000"/>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w:t>
            </w:r>
          </w:p>
        </w:tc>
        <w:tc>
          <w:tcPr>
            <w:tcW w:w="1080" w:type="dxa"/>
            <w:tcBorders>
              <w:left w:val="nil"/>
              <w:bottom w:val="single" w:sz="4" w:space="0" w:color="000000"/>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w:t>
            </w:r>
          </w:p>
        </w:tc>
        <w:tc>
          <w:tcPr>
            <w:tcW w:w="1080" w:type="dxa"/>
            <w:tcBorders>
              <w:left w:val="nil"/>
              <w:bottom w:val="single" w:sz="4" w:space="0" w:color="000000"/>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0.01</w:t>
            </w:r>
          </w:p>
        </w:tc>
        <w:tc>
          <w:tcPr>
            <w:tcW w:w="990" w:type="dxa"/>
            <w:tcBorders>
              <w:left w:val="nil"/>
              <w:bottom w:val="single" w:sz="4" w:space="0" w:color="000000"/>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w:t>
            </w:r>
          </w:p>
        </w:tc>
        <w:tc>
          <w:tcPr>
            <w:tcW w:w="997" w:type="dxa"/>
            <w:tcBorders>
              <w:left w:val="nil"/>
              <w:bottom w:val="single" w:sz="4" w:space="0" w:color="000000"/>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w:t>
            </w:r>
          </w:p>
        </w:tc>
      </w:tr>
      <w:tr w:rsidR="004139B1" w:rsidRPr="00FF55B1" w:rsidTr="004139B1">
        <w:trPr>
          <w:trHeight w:hRule="exact" w:val="216"/>
          <w:jc w:val="center"/>
        </w:trPr>
        <w:tc>
          <w:tcPr>
            <w:tcW w:w="1596" w:type="dxa"/>
            <w:tcBorders>
              <w:top w:val="single" w:sz="4" w:space="0" w:color="000000"/>
              <w:left w:val="nil"/>
              <w:bottom w:val="single" w:sz="4" w:space="0" w:color="000000"/>
              <w:right w:val="nil"/>
            </w:tcBorders>
            <w:shd w:val="clear" w:color="auto" w:fill="auto"/>
            <w:noWrap/>
            <w:vAlign w:val="bottom"/>
            <w:hideMark/>
          </w:tcPr>
          <w:p w:rsidR="004139B1" w:rsidRDefault="004139B1" w:rsidP="00745A50">
            <w:pPr>
              <w:rPr>
                <w:b/>
                <w:bCs/>
                <w:color w:val="000000"/>
                <w:sz w:val="14"/>
                <w:szCs w:val="14"/>
              </w:rPr>
            </w:pPr>
            <w:proofErr w:type="spellStart"/>
            <w:r>
              <w:rPr>
                <w:b/>
                <w:bCs/>
                <w:color w:val="000000"/>
                <w:sz w:val="14"/>
                <w:szCs w:val="14"/>
              </w:rPr>
              <w:t>Gilgit-Baltistan</w:t>
            </w:r>
            <w:proofErr w:type="spellEnd"/>
            <w:r>
              <w:rPr>
                <w:b/>
                <w:bCs/>
                <w:color w:val="000000"/>
                <w:sz w:val="14"/>
                <w:szCs w:val="14"/>
              </w:rPr>
              <w:t xml:space="preserve"> Total</w:t>
            </w:r>
          </w:p>
        </w:tc>
        <w:tc>
          <w:tcPr>
            <w:tcW w:w="1244" w:type="dxa"/>
            <w:tcBorders>
              <w:top w:val="single" w:sz="4" w:space="0" w:color="000000"/>
              <w:left w:val="nil"/>
              <w:bottom w:val="single" w:sz="4" w:space="0" w:color="000000"/>
              <w:right w:val="nil"/>
            </w:tcBorders>
            <w:shd w:val="clear" w:color="auto" w:fill="auto"/>
            <w:noWrap/>
            <w:vAlign w:val="center"/>
            <w:hideMark/>
          </w:tcPr>
          <w:p w:rsidR="004139B1" w:rsidRDefault="004139B1" w:rsidP="00745A50">
            <w:pPr>
              <w:rPr>
                <w:b/>
                <w:bCs/>
                <w:color w:val="000000"/>
                <w:sz w:val="14"/>
                <w:szCs w:val="14"/>
              </w:rPr>
            </w:pPr>
          </w:p>
        </w:tc>
        <w:tc>
          <w:tcPr>
            <w:tcW w:w="990" w:type="dxa"/>
            <w:tcBorders>
              <w:top w:val="single" w:sz="4" w:space="0" w:color="000000"/>
              <w:left w:val="nil"/>
              <w:bottom w:val="single" w:sz="4" w:space="0" w:color="000000"/>
              <w:right w:val="nil"/>
            </w:tcBorders>
            <w:shd w:val="clear" w:color="auto" w:fill="auto"/>
            <w:noWrap/>
            <w:vAlign w:val="center"/>
            <w:hideMark/>
          </w:tcPr>
          <w:p w:rsidR="004139B1" w:rsidRDefault="004139B1" w:rsidP="004139B1">
            <w:pPr>
              <w:jc w:val="right"/>
              <w:rPr>
                <w:b/>
                <w:bCs/>
                <w:color w:val="000000"/>
                <w:sz w:val="14"/>
                <w:szCs w:val="14"/>
              </w:rPr>
            </w:pPr>
            <w:r>
              <w:rPr>
                <w:b/>
                <w:bCs/>
                <w:color w:val="000000"/>
                <w:sz w:val="14"/>
                <w:szCs w:val="14"/>
              </w:rPr>
              <w:t>2.40</w:t>
            </w:r>
          </w:p>
        </w:tc>
        <w:tc>
          <w:tcPr>
            <w:tcW w:w="990" w:type="dxa"/>
            <w:tcBorders>
              <w:top w:val="single" w:sz="4" w:space="0" w:color="000000"/>
              <w:left w:val="nil"/>
              <w:bottom w:val="single" w:sz="4" w:space="0" w:color="000000"/>
              <w:right w:val="nil"/>
            </w:tcBorders>
            <w:shd w:val="clear" w:color="auto" w:fill="auto"/>
            <w:noWrap/>
            <w:vAlign w:val="center"/>
            <w:hideMark/>
          </w:tcPr>
          <w:p w:rsidR="004139B1" w:rsidRDefault="004139B1" w:rsidP="004139B1">
            <w:pPr>
              <w:jc w:val="right"/>
              <w:rPr>
                <w:b/>
                <w:bCs/>
                <w:color w:val="000000"/>
                <w:sz w:val="14"/>
                <w:szCs w:val="14"/>
              </w:rPr>
            </w:pPr>
            <w:r>
              <w:rPr>
                <w:b/>
                <w:bCs/>
                <w:color w:val="000000"/>
                <w:sz w:val="14"/>
                <w:szCs w:val="14"/>
              </w:rPr>
              <w:t>100.00</w:t>
            </w:r>
          </w:p>
        </w:tc>
        <w:tc>
          <w:tcPr>
            <w:tcW w:w="1080" w:type="dxa"/>
            <w:tcBorders>
              <w:top w:val="single" w:sz="4" w:space="0" w:color="000000"/>
              <w:left w:val="nil"/>
              <w:bottom w:val="single" w:sz="4" w:space="0" w:color="000000"/>
              <w:right w:val="nil"/>
            </w:tcBorders>
            <w:shd w:val="clear" w:color="auto" w:fill="auto"/>
            <w:noWrap/>
            <w:vAlign w:val="center"/>
            <w:hideMark/>
          </w:tcPr>
          <w:p w:rsidR="004139B1" w:rsidRDefault="004139B1" w:rsidP="004139B1">
            <w:pPr>
              <w:jc w:val="right"/>
              <w:rPr>
                <w:b/>
                <w:bCs/>
                <w:color w:val="000000"/>
                <w:sz w:val="14"/>
                <w:szCs w:val="14"/>
              </w:rPr>
            </w:pPr>
            <w:r>
              <w:rPr>
                <w:b/>
                <w:bCs/>
                <w:color w:val="000000"/>
                <w:sz w:val="14"/>
                <w:szCs w:val="14"/>
              </w:rPr>
              <w:t>3.11</w:t>
            </w:r>
          </w:p>
        </w:tc>
        <w:tc>
          <w:tcPr>
            <w:tcW w:w="1080" w:type="dxa"/>
            <w:tcBorders>
              <w:top w:val="single" w:sz="4" w:space="0" w:color="000000"/>
              <w:left w:val="nil"/>
              <w:bottom w:val="single" w:sz="4" w:space="0" w:color="000000"/>
              <w:right w:val="nil"/>
            </w:tcBorders>
            <w:shd w:val="clear" w:color="auto" w:fill="auto"/>
            <w:noWrap/>
            <w:vAlign w:val="center"/>
            <w:hideMark/>
          </w:tcPr>
          <w:p w:rsidR="004139B1" w:rsidRDefault="004139B1" w:rsidP="004139B1">
            <w:pPr>
              <w:jc w:val="right"/>
              <w:rPr>
                <w:b/>
                <w:bCs/>
                <w:color w:val="000000"/>
                <w:sz w:val="14"/>
                <w:szCs w:val="14"/>
              </w:rPr>
            </w:pPr>
            <w:r>
              <w:rPr>
                <w:b/>
                <w:bCs/>
                <w:color w:val="000000"/>
                <w:sz w:val="14"/>
                <w:szCs w:val="14"/>
              </w:rPr>
              <w:t>100.00</w:t>
            </w:r>
          </w:p>
        </w:tc>
        <w:tc>
          <w:tcPr>
            <w:tcW w:w="990" w:type="dxa"/>
            <w:tcBorders>
              <w:top w:val="single" w:sz="4" w:space="0" w:color="000000"/>
              <w:left w:val="nil"/>
              <w:bottom w:val="single" w:sz="4" w:space="0" w:color="000000"/>
              <w:right w:val="nil"/>
            </w:tcBorders>
            <w:shd w:val="clear" w:color="auto" w:fill="auto"/>
            <w:noWrap/>
            <w:vAlign w:val="center"/>
            <w:hideMark/>
          </w:tcPr>
          <w:p w:rsidR="004139B1" w:rsidRDefault="004139B1" w:rsidP="004139B1">
            <w:pPr>
              <w:jc w:val="right"/>
              <w:rPr>
                <w:b/>
                <w:bCs/>
                <w:color w:val="000000"/>
                <w:sz w:val="14"/>
                <w:szCs w:val="14"/>
              </w:rPr>
            </w:pPr>
            <w:r>
              <w:rPr>
                <w:b/>
                <w:bCs/>
                <w:color w:val="000000"/>
                <w:sz w:val="14"/>
                <w:szCs w:val="14"/>
              </w:rPr>
              <w:t>3.42</w:t>
            </w:r>
          </w:p>
        </w:tc>
        <w:tc>
          <w:tcPr>
            <w:tcW w:w="997" w:type="dxa"/>
            <w:tcBorders>
              <w:top w:val="single" w:sz="4" w:space="0" w:color="000000"/>
              <w:left w:val="nil"/>
              <w:bottom w:val="single" w:sz="4" w:space="0" w:color="000000"/>
              <w:right w:val="nil"/>
            </w:tcBorders>
            <w:shd w:val="clear" w:color="auto" w:fill="auto"/>
            <w:noWrap/>
            <w:vAlign w:val="center"/>
            <w:hideMark/>
          </w:tcPr>
          <w:p w:rsidR="004139B1" w:rsidRDefault="004139B1" w:rsidP="004139B1">
            <w:pPr>
              <w:jc w:val="right"/>
              <w:rPr>
                <w:b/>
                <w:bCs/>
                <w:color w:val="000000"/>
                <w:sz w:val="14"/>
                <w:szCs w:val="14"/>
              </w:rPr>
            </w:pPr>
            <w:r>
              <w:rPr>
                <w:b/>
                <w:bCs/>
                <w:color w:val="000000"/>
                <w:sz w:val="14"/>
                <w:szCs w:val="14"/>
              </w:rPr>
              <w:t>100.00</w:t>
            </w:r>
          </w:p>
        </w:tc>
      </w:tr>
      <w:tr w:rsidR="004139B1" w:rsidRPr="00FF55B1" w:rsidTr="004139B1">
        <w:trPr>
          <w:trHeight w:hRule="exact" w:val="216"/>
          <w:jc w:val="center"/>
        </w:trPr>
        <w:tc>
          <w:tcPr>
            <w:tcW w:w="1596" w:type="dxa"/>
            <w:tcBorders>
              <w:top w:val="single" w:sz="4" w:space="0" w:color="000000"/>
              <w:left w:val="nil"/>
              <w:right w:val="nil"/>
            </w:tcBorders>
            <w:shd w:val="clear" w:color="auto" w:fill="auto"/>
            <w:noWrap/>
            <w:vAlign w:val="bottom"/>
            <w:hideMark/>
          </w:tcPr>
          <w:p w:rsidR="004139B1" w:rsidRDefault="004139B1" w:rsidP="00745A50">
            <w:pPr>
              <w:rPr>
                <w:b/>
                <w:bCs/>
                <w:color w:val="000000"/>
                <w:sz w:val="14"/>
                <w:szCs w:val="14"/>
              </w:rPr>
            </w:pPr>
            <w:r>
              <w:rPr>
                <w:b/>
                <w:bCs/>
                <w:color w:val="000000"/>
                <w:sz w:val="14"/>
                <w:szCs w:val="14"/>
              </w:rPr>
              <w:t>AJK</w:t>
            </w:r>
          </w:p>
        </w:tc>
        <w:tc>
          <w:tcPr>
            <w:tcW w:w="1244" w:type="dxa"/>
            <w:tcBorders>
              <w:top w:val="single" w:sz="4" w:space="0" w:color="000000"/>
              <w:left w:val="nil"/>
              <w:right w:val="nil"/>
            </w:tcBorders>
            <w:shd w:val="clear" w:color="auto" w:fill="auto"/>
            <w:noWrap/>
            <w:vAlign w:val="center"/>
            <w:hideMark/>
          </w:tcPr>
          <w:p w:rsidR="004139B1" w:rsidRDefault="004139B1" w:rsidP="00745A50">
            <w:pPr>
              <w:rPr>
                <w:color w:val="000000"/>
                <w:sz w:val="14"/>
                <w:szCs w:val="14"/>
              </w:rPr>
            </w:pPr>
            <w:r>
              <w:rPr>
                <w:color w:val="000000"/>
                <w:sz w:val="14"/>
                <w:szCs w:val="14"/>
              </w:rPr>
              <w:t>Punjab</w:t>
            </w:r>
          </w:p>
        </w:tc>
        <w:tc>
          <w:tcPr>
            <w:tcW w:w="990" w:type="dxa"/>
            <w:tcBorders>
              <w:top w:val="single" w:sz="4" w:space="0" w:color="000000"/>
              <w:left w:val="nil"/>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0.16</w:t>
            </w:r>
          </w:p>
        </w:tc>
        <w:tc>
          <w:tcPr>
            <w:tcW w:w="990" w:type="dxa"/>
            <w:tcBorders>
              <w:top w:val="single" w:sz="4" w:space="0" w:color="000000"/>
              <w:left w:val="nil"/>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1.84</w:t>
            </w:r>
          </w:p>
        </w:tc>
        <w:tc>
          <w:tcPr>
            <w:tcW w:w="1080" w:type="dxa"/>
            <w:tcBorders>
              <w:top w:val="single" w:sz="4" w:space="0" w:color="000000"/>
              <w:left w:val="nil"/>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0.09</w:t>
            </w:r>
          </w:p>
        </w:tc>
        <w:tc>
          <w:tcPr>
            <w:tcW w:w="1080" w:type="dxa"/>
            <w:tcBorders>
              <w:top w:val="single" w:sz="4" w:space="0" w:color="000000"/>
              <w:left w:val="nil"/>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0.81</w:t>
            </w:r>
          </w:p>
        </w:tc>
        <w:tc>
          <w:tcPr>
            <w:tcW w:w="990" w:type="dxa"/>
            <w:tcBorders>
              <w:top w:val="single" w:sz="4" w:space="0" w:color="000000"/>
              <w:left w:val="nil"/>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0.03</w:t>
            </w:r>
          </w:p>
        </w:tc>
        <w:tc>
          <w:tcPr>
            <w:tcW w:w="997" w:type="dxa"/>
            <w:tcBorders>
              <w:top w:val="single" w:sz="4" w:space="0" w:color="000000"/>
              <w:left w:val="nil"/>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0.29</w:t>
            </w:r>
          </w:p>
        </w:tc>
      </w:tr>
      <w:tr w:rsidR="004139B1" w:rsidRPr="00FF55B1" w:rsidTr="004139B1">
        <w:trPr>
          <w:trHeight w:hRule="exact" w:val="216"/>
          <w:jc w:val="center"/>
        </w:trPr>
        <w:tc>
          <w:tcPr>
            <w:tcW w:w="1596" w:type="dxa"/>
            <w:tcBorders>
              <w:left w:val="nil"/>
              <w:bottom w:val="nil"/>
              <w:right w:val="nil"/>
            </w:tcBorders>
            <w:shd w:val="clear" w:color="auto" w:fill="auto"/>
            <w:noWrap/>
            <w:vAlign w:val="bottom"/>
            <w:hideMark/>
          </w:tcPr>
          <w:p w:rsidR="004139B1" w:rsidRDefault="004139B1" w:rsidP="00745A50">
            <w:pPr>
              <w:rPr>
                <w:rFonts w:ascii="Calibri" w:hAnsi="Calibri"/>
                <w:color w:val="000000"/>
                <w:sz w:val="22"/>
                <w:szCs w:val="22"/>
              </w:rPr>
            </w:pPr>
          </w:p>
        </w:tc>
        <w:tc>
          <w:tcPr>
            <w:tcW w:w="1244" w:type="dxa"/>
            <w:tcBorders>
              <w:left w:val="nil"/>
              <w:bottom w:val="nil"/>
              <w:right w:val="nil"/>
            </w:tcBorders>
            <w:shd w:val="clear" w:color="auto" w:fill="auto"/>
            <w:noWrap/>
            <w:vAlign w:val="center"/>
            <w:hideMark/>
          </w:tcPr>
          <w:p w:rsidR="004139B1" w:rsidRDefault="004139B1" w:rsidP="00745A50">
            <w:pPr>
              <w:rPr>
                <w:color w:val="000000"/>
                <w:sz w:val="14"/>
                <w:szCs w:val="14"/>
              </w:rPr>
            </w:pPr>
            <w:proofErr w:type="spellStart"/>
            <w:r>
              <w:rPr>
                <w:color w:val="000000"/>
                <w:sz w:val="14"/>
                <w:szCs w:val="14"/>
              </w:rPr>
              <w:t>Sindh</w:t>
            </w:r>
            <w:proofErr w:type="spellEnd"/>
          </w:p>
        </w:tc>
        <w:tc>
          <w:tcPr>
            <w:tcW w:w="990" w:type="dxa"/>
            <w:tcBorders>
              <w:left w:val="nil"/>
              <w:bottom w:val="nil"/>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0.02</w:t>
            </w:r>
          </w:p>
        </w:tc>
        <w:tc>
          <w:tcPr>
            <w:tcW w:w="990" w:type="dxa"/>
            <w:tcBorders>
              <w:left w:val="nil"/>
              <w:bottom w:val="nil"/>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0.27</w:t>
            </w:r>
          </w:p>
        </w:tc>
        <w:tc>
          <w:tcPr>
            <w:tcW w:w="1080" w:type="dxa"/>
            <w:tcBorders>
              <w:left w:val="nil"/>
              <w:bottom w:val="nil"/>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0.12</w:t>
            </w:r>
          </w:p>
        </w:tc>
        <w:tc>
          <w:tcPr>
            <w:tcW w:w="1080" w:type="dxa"/>
            <w:tcBorders>
              <w:left w:val="nil"/>
              <w:bottom w:val="nil"/>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1.05</w:t>
            </w:r>
          </w:p>
        </w:tc>
        <w:tc>
          <w:tcPr>
            <w:tcW w:w="990" w:type="dxa"/>
            <w:tcBorders>
              <w:left w:val="nil"/>
              <w:bottom w:val="nil"/>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0.01</w:t>
            </w:r>
          </w:p>
        </w:tc>
        <w:tc>
          <w:tcPr>
            <w:tcW w:w="997" w:type="dxa"/>
            <w:tcBorders>
              <w:left w:val="nil"/>
              <w:bottom w:val="nil"/>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0.04</w:t>
            </w:r>
          </w:p>
        </w:tc>
      </w:tr>
      <w:tr w:rsidR="004139B1" w:rsidRPr="00FF55B1" w:rsidTr="004139B1">
        <w:trPr>
          <w:trHeight w:hRule="exact" w:val="216"/>
          <w:jc w:val="center"/>
        </w:trPr>
        <w:tc>
          <w:tcPr>
            <w:tcW w:w="1596" w:type="dxa"/>
            <w:tcBorders>
              <w:top w:val="nil"/>
              <w:left w:val="nil"/>
              <w:right w:val="nil"/>
            </w:tcBorders>
            <w:shd w:val="clear" w:color="auto" w:fill="auto"/>
            <w:noWrap/>
            <w:vAlign w:val="bottom"/>
            <w:hideMark/>
          </w:tcPr>
          <w:p w:rsidR="004139B1" w:rsidRDefault="004139B1" w:rsidP="00745A50">
            <w:pPr>
              <w:rPr>
                <w:rFonts w:ascii="Calibri" w:hAnsi="Calibri"/>
                <w:color w:val="000000"/>
                <w:sz w:val="22"/>
                <w:szCs w:val="22"/>
              </w:rPr>
            </w:pPr>
          </w:p>
        </w:tc>
        <w:tc>
          <w:tcPr>
            <w:tcW w:w="1244" w:type="dxa"/>
            <w:tcBorders>
              <w:top w:val="nil"/>
              <w:left w:val="nil"/>
              <w:right w:val="nil"/>
            </w:tcBorders>
            <w:shd w:val="clear" w:color="auto" w:fill="auto"/>
            <w:noWrap/>
            <w:vAlign w:val="center"/>
            <w:hideMark/>
          </w:tcPr>
          <w:p w:rsidR="004139B1" w:rsidRDefault="004139B1" w:rsidP="00745A50">
            <w:pPr>
              <w:rPr>
                <w:color w:val="000000"/>
                <w:sz w:val="14"/>
                <w:szCs w:val="14"/>
              </w:rPr>
            </w:pPr>
            <w:r>
              <w:rPr>
                <w:color w:val="000000"/>
                <w:sz w:val="14"/>
                <w:szCs w:val="14"/>
              </w:rPr>
              <w:t>KPK</w:t>
            </w:r>
          </w:p>
        </w:tc>
        <w:tc>
          <w:tcPr>
            <w:tcW w:w="990" w:type="dxa"/>
            <w:tcBorders>
              <w:top w:val="nil"/>
              <w:left w:val="nil"/>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0.18</w:t>
            </w:r>
          </w:p>
        </w:tc>
        <w:tc>
          <w:tcPr>
            <w:tcW w:w="990" w:type="dxa"/>
            <w:tcBorders>
              <w:top w:val="nil"/>
              <w:left w:val="nil"/>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2.08</w:t>
            </w:r>
          </w:p>
        </w:tc>
        <w:tc>
          <w:tcPr>
            <w:tcW w:w="1080" w:type="dxa"/>
            <w:tcBorders>
              <w:top w:val="nil"/>
              <w:left w:val="nil"/>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0.11</w:t>
            </w:r>
          </w:p>
        </w:tc>
        <w:tc>
          <w:tcPr>
            <w:tcW w:w="1080" w:type="dxa"/>
            <w:tcBorders>
              <w:top w:val="nil"/>
              <w:left w:val="nil"/>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1.04</w:t>
            </w:r>
          </w:p>
        </w:tc>
        <w:tc>
          <w:tcPr>
            <w:tcW w:w="990" w:type="dxa"/>
            <w:tcBorders>
              <w:top w:val="nil"/>
              <w:left w:val="nil"/>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0.09</w:t>
            </w:r>
          </w:p>
        </w:tc>
        <w:tc>
          <w:tcPr>
            <w:tcW w:w="997" w:type="dxa"/>
            <w:tcBorders>
              <w:top w:val="nil"/>
              <w:left w:val="nil"/>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0.78</w:t>
            </w:r>
          </w:p>
        </w:tc>
      </w:tr>
      <w:tr w:rsidR="004139B1" w:rsidRPr="00FF55B1" w:rsidTr="004139B1">
        <w:trPr>
          <w:trHeight w:hRule="exact" w:val="216"/>
          <w:jc w:val="center"/>
        </w:trPr>
        <w:tc>
          <w:tcPr>
            <w:tcW w:w="1596" w:type="dxa"/>
            <w:tcBorders>
              <w:top w:val="nil"/>
              <w:left w:val="nil"/>
              <w:right w:val="nil"/>
            </w:tcBorders>
            <w:shd w:val="clear" w:color="auto" w:fill="auto"/>
            <w:noWrap/>
            <w:vAlign w:val="bottom"/>
            <w:hideMark/>
          </w:tcPr>
          <w:p w:rsidR="004139B1" w:rsidRDefault="004139B1" w:rsidP="00745A50">
            <w:pPr>
              <w:rPr>
                <w:rFonts w:ascii="Calibri" w:hAnsi="Calibri"/>
                <w:color w:val="000000"/>
                <w:sz w:val="22"/>
                <w:szCs w:val="22"/>
              </w:rPr>
            </w:pPr>
          </w:p>
        </w:tc>
        <w:tc>
          <w:tcPr>
            <w:tcW w:w="1244" w:type="dxa"/>
            <w:tcBorders>
              <w:top w:val="nil"/>
              <w:left w:val="nil"/>
              <w:right w:val="nil"/>
            </w:tcBorders>
            <w:shd w:val="clear" w:color="auto" w:fill="auto"/>
            <w:noWrap/>
            <w:vAlign w:val="center"/>
            <w:hideMark/>
          </w:tcPr>
          <w:p w:rsidR="004139B1" w:rsidRDefault="004139B1" w:rsidP="00745A50">
            <w:pPr>
              <w:rPr>
                <w:color w:val="000000"/>
                <w:sz w:val="14"/>
                <w:szCs w:val="14"/>
              </w:rPr>
            </w:pPr>
            <w:proofErr w:type="spellStart"/>
            <w:r>
              <w:rPr>
                <w:color w:val="000000"/>
                <w:sz w:val="14"/>
                <w:szCs w:val="14"/>
              </w:rPr>
              <w:t>Balochistan</w:t>
            </w:r>
            <w:proofErr w:type="spellEnd"/>
          </w:p>
        </w:tc>
        <w:tc>
          <w:tcPr>
            <w:tcW w:w="990" w:type="dxa"/>
            <w:tcBorders>
              <w:top w:val="nil"/>
              <w:left w:val="nil"/>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w:t>
            </w:r>
          </w:p>
        </w:tc>
        <w:tc>
          <w:tcPr>
            <w:tcW w:w="990" w:type="dxa"/>
            <w:tcBorders>
              <w:top w:val="nil"/>
              <w:left w:val="nil"/>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w:t>
            </w:r>
          </w:p>
        </w:tc>
        <w:tc>
          <w:tcPr>
            <w:tcW w:w="1080" w:type="dxa"/>
            <w:tcBorders>
              <w:top w:val="nil"/>
              <w:left w:val="nil"/>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w:t>
            </w:r>
          </w:p>
        </w:tc>
        <w:tc>
          <w:tcPr>
            <w:tcW w:w="1080" w:type="dxa"/>
            <w:tcBorders>
              <w:top w:val="nil"/>
              <w:left w:val="nil"/>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w:t>
            </w:r>
          </w:p>
        </w:tc>
        <w:tc>
          <w:tcPr>
            <w:tcW w:w="990" w:type="dxa"/>
            <w:tcBorders>
              <w:top w:val="nil"/>
              <w:left w:val="nil"/>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0.01</w:t>
            </w:r>
          </w:p>
        </w:tc>
        <w:tc>
          <w:tcPr>
            <w:tcW w:w="997" w:type="dxa"/>
            <w:tcBorders>
              <w:top w:val="nil"/>
              <w:left w:val="nil"/>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w:t>
            </w:r>
          </w:p>
        </w:tc>
      </w:tr>
      <w:tr w:rsidR="004139B1" w:rsidRPr="00FF55B1" w:rsidTr="004139B1">
        <w:trPr>
          <w:trHeight w:hRule="exact" w:val="216"/>
          <w:jc w:val="center"/>
        </w:trPr>
        <w:tc>
          <w:tcPr>
            <w:tcW w:w="1596" w:type="dxa"/>
            <w:tcBorders>
              <w:top w:val="nil"/>
              <w:left w:val="nil"/>
              <w:right w:val="nil"/>
            </w:tcBorders>
            <w:shd w:val="clear" w:color="auto" w:fill="auto"/>
            <w:noWrap/>
            <w:vAlign w:val="bottom"/>
            <w:hideMark/>
          </w:tcPr>
          <w:p w:rsidR="004139B1" w:rsidRDefault="004139B1" w:rsidP="00745A50">
            <w:pPr>
              <w:rPr>
                <w:rFonts w:ascii="Calibri" w:hAnsi="Calibri"/>
                <w:color w:val="000000"/>
                <w:sz w:val="22"/>
                <w:szCs w:val="22"/>
              </w:rPr>
            </w:pPr>
          </w:p>
        </w:tc>
        <w:tc>
          <w:tcPr>
            <w:tcW w:w="1244" w:type="dxa"/>
            <w:tcBorders>
              <w:top w:val="nil"/>
              <w:left w:val="nil"/>
              <w:right w:val="nil"/>
            </w:tcBorders>
            <w:shd w:val="clear" w:color="auto" w:fill="auto"/>
            <w:noWrap/>
            <w:vAlign w:val="center"/>
            <w:hideMark/>
          </w:tcPr>
          <w:p w:rsidR="004139B1" w:rsidRDefault="004139B1" w:rsidP="00745A50">
            <w:pPr>
              <w:rPr>
                <w:color w:val="000000"/>
                <w:sz w:val="14"/>
                <w:szCs w:val="14"/>
              </w:rPr>
            </w:pPr>
            <w:r>
              <w:rPr>
                <w:color w:val="000000"/>
                <w:sz w:val="14"/>
                <w:szCs w:val="14"/>
              </w:rPr>
              <w:t>Islamabad</w:t>
            </w:r>
          </w:p>
        </w:tc>
        <w:tc>
          <w:tcPr>
            <w:tcW w:w="990" w:type="dxa"/>
            <w:tcBorders>
              <w:top w:val="nil"/>
              <w:left w:val="nil"/>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0.02</w:t>
            </w:r>
          </w:p>
        </w:tc>
        <w:tc>
          <w:tcPr>
            <w:tcW w:w="990" w:type="dxa"/>
            <w:tcBorders>
              <w:top w:val="nil"/>
              <w:left w:val="nil"/>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0.29</w:t>
            </w:r>
          </w:p>
        </w:tc>
        <w:tc>
          <w:tcPr>
            <w:tcW w:w="1080" w:type="dxa"/>
            <w:tcBorders>
              <w:top w:val="nil"/>
              <w:left w:val="nil"/>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0.01</w:t>
            </w:r>
          </w:p>
        </w:tc>
        <w:tc>
          <w:tcPr>
            <w:tcW w:w="1080" w:type="dxa"/>
            <w:tcBorders>
              <w:top w:val="nil"/>
              <w:left w:val="nil"/>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0.05</w:t>
            </w:r>
          </w:p>
        </w:tc>
        <w:tc>
          <w:tcPr>
            <w:tcW w:w="990" w:type="dxa"/>
            <w:tcBorders>
              <w:top w:val="nil"/>
              <w:left w:val="nil"/>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w:t>
            </w:r>
          </w:p>
        </w:tc>
        <w:tc>
          <w:tcPr>
            <w:tcW w:w="997" w:type="dxa"/>
            <w:tcBorders>
              <w:top w:val="nil"/>
              <w:left w:val="nil"/>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0.01</w:t>
            </w:r>
          </w:p>
        </w:tc>
      </w:tr>
      <w:tr w:rsidR="004139B1" w:rsidRPr="00FF55B1" w:rsidTr="004139B1">
        <w:trPr>
          <w:trHeight w:hRule="exact" w:val="216"/>
          <w:jc w:val="center"/>
        </w:trPr>
        <w:tc>
          <w:tcPr>
            <w:tcW w:w="1596" w:type="dxa"/>
            <w:tcBorders>
              <w:top w:val="nil"/>
              <w:left w:val="nil"/>
              <w:right w:val="nil"/>
            </w:tcBorders>
            <w:shd w:val="clear" w:color="auto" w:fill="auto"/>
            <w:noWrap/>
            <w:vAlign w:val="bottom"/>
            <w:hideMark/>
          </w:tcPr>
          <w:p w:rsidR="004139B1" w:rsidRDefault="004139B1" w:rsidP="00745A50">
            <w:pPr>
              <w:rPr>
                <w:rFonts w:ascii="Calibri" w:hAnsi="Calibri"/>
                <w:color w:val="000000"/>
                <w:sz w:val="22"/>
                <w:szCs w:val="22"/>
              </w:rPr>
            </w:pPr>
          </w:p>
        </w:tc>
        <w:tc>
          <w:tcPr>
            <w:tcW w:w="1244" w:type="dxa"/>
            <w:tcBorders>
              <w:top w:val="nil"/>
              <w:left w:val="nil"/>
              <w:right w:val="nil"/>
            </w:tcBorders>
            <w:shd w:val="clear" w:color="auto" w:fill="auto"/>
            <w:noWrap/>
            <w:vAlign w:val="center"/>
            <w:hideMark/>
          </w:tcPr>
          <w:p w:rsidR="004139B1" w:rsidRDefault="004139B1" w:rsidP="00745A50">
            <w:pPr>
              <w:rPr>
                <w:color w:val="000000"/>
                <w:sz w:val="14"/>
                <w:szCs w:val="14"/>
              </w:rPr>
            </w:pPr>
            <w:r>
              <w:rPr>
                <w:color w:val="000000"/>
                <w:sz w:val="14"/>
                <w:szCs w:val="14"/>
              </w:rPr>
              <w:t>FATA</w:t>
            </w:r>
          </w:p>
        </w:tc>
        <w:tc>
          <w:tcPr>
            <w:tcW w:w="990" w:type="dxa"/>
            <w:tcBorders>
              <w:top w:val="nil"/>
              <w:left w:val="nil"/>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w:t>
            </w:r>
          </w:p>
        </w:tc>
        <w:tc>
          <w:tcPr>
            <w:tcW w:w="990" w:type="dxa"/>
            <w:tcBorders>
              <w:top w:val="nil"/>
              <w:left w:val="nil"/>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w:t>
            </w:r>
          </w:p>
        </w:tc>
        <w:tc>
          <w:tcPr>
            <w:tcW w:w="1080" w:type="dxa"/>
            <w:tcBorders>
              <w:top w:val="nil"/>
              <w:left w:val="nil"/>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w:t>
            </w:r>
          </w:p>
        </w:tc>
        <w:tc>
          <w:tcPr>
            <w:tcW w:w="1080" w:type="dxa"/>
            <w:tcBorders>
              <w:top w:val="nil"/>
              <w:left w:val="nil"/>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w:t>
            </w:r>
          </w:p>
        </w:tc>
        <w:tc>
          <w:tcPr>
            <w:tcW w:w="990" w:type="dxa"/>
            <w:tcBorders>
              <w:top w:val="nil"/>
              <w:left w:val="nil"/>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w:t>
            </w:r>
          </w:p>
        </w:tc>
        <w:tc>
          <w:tcPr>
            <w:tcW w:w="997" w:type="dxa"/>
            <w:tcBorders>
              <w:top w:val="nil"/>
              <w:left w:val="nil"/>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w:t>
            </w:r>
          </w:p>
        </w:tc>
      </w:tr>
      <w:tr w:rsidR="004139B1" w:rsidRPr="00FF55B1" w:rsidTr="004139B1">
        <w:trPr>
          <w:trHeight w:hRule="exact" w:val="216"/>
          <w:jc w:val="center"/>
        </w:trPr>
        <w:tc>
          <w:tcPr>
            <w:tcW w:w="1596" w:type="dxa"/>
            <w:tcBorders>
              <w:left w:val="nil"/>
              <w:bottom w:val="single" w:sz="4" w:space="0" w:color="000000"/>
              <w:right w:val="nil"/>
            </w:tcBorders>
            <w:shd w:val="clear" w:color="auto" w:fill="auto"/>
            <w:noWrap/>
            <w:vAlign w:val="bottom"/>
            <w:hideMark/>
          </w:tcPr>
          <w:p w:rsidR="004139B1" w:rsidRDefault="004139B1" w:rsidP="00745A50">
            <w:pPr>
              <w:rPr>
                <w:rFonts w:ascii="Calibri" w:hAnsi="Calibri"/>
                <w:color w:val="000000"/>
                <w:sz w:val="22"/>
                <w:szCs w:val="22"/>
              </w:rPr>
            </w:pPr>
            <w:r>
              <w:rPr>
                <w:rFonts w:ascii="Calibri" w:hAnsi="Calibri"/>
                <w:color w:val="000000"/>
                <w:sz w:val="22"/>
                <w:szCs w:val="22"/>
              </w:rPr>
              <w:t> </w:t>
            </w:r>
          </w:p>
        </w:tc>
        <w:tc>
          <w:tcPr>
            <w:tcW w:w="1244" w:type="dxa"/>
            <w:tcBorders>
              <w:left w:val="nil"/>
              <w:bottom w:val="single" w:sz="4" w:space="0" w:color="000000"/>
              <w:right w:val="nil"/>
            </w:tcBorders>
            <w:shd w:val="clear" w:color="auto" w:fill="auto"/>
            <w:noWrap/>
            <w:vAlign w:val="center"/>
            <w:hideMark/>
          </w:tcPr>
          <w:p w:rsidR="004139B1" w:rsidRDefault="004139B1" w:rsidP="00745A50">
            <w:pPr>
              <w:rPr>
                <w:color w:val="000000"/>
                <w:sz w:val="14"/>
                <w:szCs w:val="14"/>
              </w:rPr>
            </w:pPr>
            <w:r>
              <w:rPr>
                <w:color w:val="000000"/>
                <w:sz w:val="14"/>
                <w:szCs w:val="14"/>
              </w:rPr>
              <w:t>AJK</w:t>
            </w:r>
          </w:p>
        </w:tc>
        <w:tc>
          <w:tcPr>
            <w:tcW w:w="990" w:type="dxa"/>
            <w:tcBorders>
              <w:left w:val="nil"/>
              <w:bottom w:val="single" w:sz="4" w:space="0" w:color="000000"/>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8.07</w:t>
            </w:r>
          </w:p>
        </w:tc>
        <w:tc>
          <w:tcPr>
            <w:tcW w:w="990" w:type="dxa"/>
            <w:tcBorders>
              <w:left w:val="nil"/>
              <w:bottom w:val="single" w:sz="4" w:space="0" w:color="000000"/>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95.52</w:t>
            </w:r>
          </w:p>
        </w:tc>
        <w:tc>
          <w:tcPr>
            <w:tcW w:w="1080" w:type="dxa"/>
            <w:tcBorders>
              <w:left w:val="nil"/>
              <w:bottom w:val="single" w:sz="4" w:space="0" w:color="000000"/>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10.69</w:t>
            </w:r>
          </w:p>
        </w:tc>
        <w:tc>
          <w:tcPr>
            <w:tcW w:w="1080" w:type="dxa"/>
            <w:tcBorders>
              <w:left w:val="nil"/>
              <w:bottom w:val="single" w:sz="4" w:space="0" w:color="000000"/>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97.04</w:t>
            </w:r>
          </w:p>
        </w:tc>
        <w:tc>
          <w:tcPr>
            <w:tcW w:w="990" w:type="dxa"/>
            <w:tcBorders>
              <w:left w:val="nil"/>
              <w:bottom w:val="single" w:sz="4" w:space="0" w:color="000000"/>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11.45</w:t>
            </w:r>
          </w:p>
        </w:tc>
        <w:tc>
          <w:tcPr>
            <w:tcW w:w="997" w:type="dxa"/>
            <w:tcBorders>
              <w:left w:val="nil"/>
              <w:bottom w:val="single" w:sz="4" w:space="0" w:color="000000"/>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98.83</w:t>
            </w:r>
          </w:p>
        </w:tc>
      </w:tr>
      <w:tr w:rsidR="004139B1" w:rsidRPr="00FF55B1" w:rsidTr="004139B1">
        <w:trPr>
          <w:trHeight w:hRule="exact" w:val="216"/>
          <w:jc w:val="center"/>
        </w:trPr>
        <w:tc>
          <w:tcPr>
            <w:tcW w:w="1596" w:type="dxa"/>
            <w:tcBorders>
              <w:top w:val="single" w:sz="4" w:space="0" w:color="000000"/>
              <w:left w:val="nil"/>
              <w:bottom w:val="single" w:sz="12" w:space="0" w:color="auto"/>
              <w:right w:val="nil"/>
            </w:tcBorders>
            <w:shd w:val="clear" w:color="auto" w:fill="auto"/>
            <w:noWrap/>
            <w:vAlign w:val="bottom"/>
            <w:hideMark/>
          </w:tcPr>
          <w:p w:rsidR="004139B1" w:rsidRDefault="004139B1" w:rsidP="00745A50">
            <w:pPr>
              <w:rPr>
                <w:b/>
                <w:bCs/>
                <w:color w:val="000000"/>
                <w:sz w:val="14"/>
                <w:szCs w:val="14"/>
              </w:rPr>
            </w:pPr>
            <w:r>
              <w:rPr>
                <w:b/>
                <w:bCs/>
                <w:color w:val="000000"/>
                <w:sz w:val="14"/>
                <w:szCs w:val="14"/>
              </w:rPr>
              <w:t>AJK Total</w:t>
            </w:r>
          </w:p>
        </w:tc>
        <w:tc>
          <w:tcPr>
            <w:tcW w:w="1244" w:type="dxa"/>
            <w:tcBorders>
              <w:top w:val="single" w:sz="4" w:space="0" w:color="000000"/>
              <w:left w:val="nil"/>
              <w:bottom w:val="single" w:sz="12" w:space="0" w:color="auto"/>
              <w:right w:val="nil"/>
            </w:tcBorders>
            <w:shd w:val="clear" w:color="auto" w:fill="auto"/>
            <w:noWrap/>
            <w:vAlign w:val="center"/>
            <w:hideMark/>
          </w:tcPr>
          <w:p w:rsidR="004139B1" w:rsidRDefault="004139B1" w:rsidP="00745A50">
            <w:pPr>
              <w:jc w:val="right"/>
              <w:rPr>
                <w:b/>
                <w:bCs/>
                <w:color w:val="000000"/>
                <w:sz w:val="14"/>
                <w:szCs w:val="14"/>
              </w:rPr>
            </w:pPr>
          </w:p>
        </w:tc>
        <w:tc>
          <w:tcPr>
            <w:tcW w:w="990" w:type="dxa"/>
            <w:tcBorders>
              <w:top w:val="single" w:sz="4" w:space="0" w:color="000000"/>
              <w:left w:val="nil"/>
              <w:bottom w:val="single" w:sz="12" w:space="0" w:color="auto"/>
              <w:right w:val="nil"/>
            </w:tcBorders>
            <w:shd w:val="clear" w:color="auto" w:fill="auto"/>
            <w:noWrap/>
            <w:vAlign w:val="center"/>
            <w:hideMark/>
          </w:tcPr>
          <w:p w:rsidR="004139B1" w:rsidRDefault="004139B1" w:rsidP="004139B1">
            <w:pPr>
              <w:jc w:val="right"/>
              <w:rPr>
                <w:b/>
                <w:bCs/>
                <w:color w:val="000000"/>
                <w:sz w:val="14"/>
                <w:szCs w:val="14"/>
              </w:rPr>
            </w:pPr>
            <w:r>
              <w:rPr>
                <w:b/>
                <w:bCs/>
                <w:color w:val="000000"/>
                <w:sz w:val="14"/>
                <w:szCs w:val="14"/>
              </w:rPr>
              <w:t>8.45</w:t>
            </w:r>
          </w:p>
        </w:tc>
        <w:tc>
          <w:tcPr>
            <w:tcW w:w="990" w:type="dxa"/>
            <w:tcBorders>
              <w:top w:val="single" w:sz="4" w:space="0" w:color="000000"/>
              <w:left w:val="nil"/>
              <w:bottom w:val="single" w:sz="12" w:space="0" w:color="auto"/>
              <w:right w:val="nil"/>
            </w:tcBorders>
            <w:shd w:val="clear" w:color="auto" w:fill="auto"/>
            <w:noWrap/>
            <w:vAlign w:val="center"/>
            <w:hideMark/>
          </w:tcPr>
          <w:p w:rsidR="004139B1" w:rsidRDefault="004139B1" w:rsidP="004139B1">
            <w:pPr>
              <w:jc w:val="right"/>
              <w:rPr>
                <w:b/>
                <w:bCs/>
                <w:color w:val="000000"/>
                <w:sz w:val="14"/>
                <w:szCs w:val="14"/>
              </w:rPr>
            </w:pPr>
            <w:r>
              <w:rPr>
                <w:b/>
                <w:bCs/>
                <w:color w:val="000000"/>
                <w:sz w:val="14"/>
                <w:szCs w:val="14"/>
              </w:rPr>
              <w:t>100.00</w:t>
            </w:r>
          </w:p>
        </w:tc>
        <w:tc>
          <w:tcPr>
            <w:tcW w:w="1080" w:type="dxa"/>
            <w:tcBorders>
              <w:top w:val="single" w:sz="4" w:space="0" w:color="000000"/>
              <w:left w:val="nil"/>
              <w:bottom w:val="single" w:sz="12" w:space="0" w:color="auto"/>
              <w:right w:val="nil"/>
            </w:tcBorders>
            <w:shd w:val="clear" w:color="auto" w:fill="auto"/>
            <w:noWrap/>
            <w:vAlign w:val="center"/>
            <w:hideMark/>
          </w:tcPr>
          <w:p w:rsidR="004139B1" w:rsidRDefault="004139B1" w:rsidP="004139B1">
            <w:pPr>
              <w:jc w:val="right"/>
              <w:rPr>
                <w:b/>
                <w:bCs/>
                <w:color w:val="000000"/>
                <w:sz w:val="14"/>
                <w:szCs w:val="14"/>
              </w:rPr>
            </w:pPr>
            <w:r>
              <w:rPr>
                <w:b/>
                <w:bCs/>
                <w:color w:val="000000"/>
                <w:sz w:val="14"/>
                <w:szCs w:val="14"/>
              </w:rPr>
              <w:t>11.02</w:t>
            </w:r>
          </w:p>
        </w:tc>
        <w:tc>
          <w:tcPr>
            <w:tcW w:w="1080" w:type="dxa"/>
            <w:tcBorders>
              <w:top w:val="single" w:sz="4" w:space="0" w:color="000000"/>
              <w:left w:val="nil"/>
              <w:bottom w:val="single" w:sz="12" w:space="0" w:color="auto"/>
              <w:right w:val="nil"/>
            </w:tcBorders>
            <w:shd w:val="clear" w:color="auto" w:fill="auto"/>
            <w:noWrap/>
            <w:vAlign w:val="center"/>
            <w:hideMark/>
          </w:tcPr>
          <w:p w:rsidR="004139B1" w:rsidRDefault="004139B1" w:rsidP="004139B1">
            <w:pPr>
              <w:jc w:val="right"/>
              <w:rPr>
                <w:b/>
                <w:bCs/>
                <w:color w:val="000000"/>
                <w:sz w:val="14"/>
                <w:szCs w:val="14"/>
              </w:rPr>
            </w:pPr>
            <w:r>
              <w:rPr>
                <w:b/>
                <w:bCs/>
                <w:color w:val="000000"/>
                <w:sz w:val="14"/>
                <w:szCs w:val="14"/>
              </w:rPr>
              <w:t>100.00</w:t>
            </w:r>
          </w:p>
        </w:tc>
        <w:tc>
          <w:tcPr>
            <w:tcW w:w="990" w:type="dxa"/>
            <w:tcBorders>
              <w:top w:val="single" w:sz="4" w:space="0" w:color="000000"/>
              <w:left w:val="nil"/>
              <w:bottom w:val="single" w:sz="12" w:space="0" w:color="auto"/>
              <w:right w:val="nil"/>
            </w:tcBorders>
            <w:shd w:val="clear" w:color="auto" w:fill="auto"/>
            <w:noWrap/>
            <w:vAlign w:val="center"/>
            <w:hideMark/>
          </w:tcPr>
          <w:p w:rsidR="004139B1" w:rsidRDefault="004139B1" w:rsidP="004139B1">
            <w:pPr>
              <w:jc w:val="right"/>
              <w:rPr>
                <w:b/>
                <w:bCs/>
                <w:color w:val="000000"/>
                <w:sz w:val="14"/>
                <w:szCs w:val="14"/>
              </w:rPr>
            </w:pPr>
            <w:r>
              <w:rPr>
                <w:b/>
                <w:bCs/>
                <w:color w:val="000000"/>
                <w:sz w:val="14"/>
                <w:szCs w:val="14"/>
              </w:rPr>
              <w:t>11.59</w:t>
            </w:r>
          </w:p>
        </w:tc>
        <w:tc>
          <w:tcPr>
            <w:tcW w:w="997" w:type="dxa"/>
            <w:tcBorders>
              <w:top w:val="single" w:sz="4" w:space="0" w:color="000000"/>
              <w:left w:val="nil"/>
              <w:bottom w:val="single" w:sz="12" w:space="0" w:color="auto"/>
              <w:right w:val="nil"/>
            </w:tcBorders>
            <w:shd w:val="clear" w:color="auto" w:fill="auto"/>
            <w:noWrap/>
            <w:vAlign w:val="center"/>
            <w:hideMark/>
          </w:tcPr>
          <w:p w:rsidR="004139B1" w:rsidRDefault="004139B1" w:rsidP="004139B1">
            <w:pPr>
              <w:jc w:val="right"/>
              <w:rPr>
                <w:b/>
                <w:bCs/>
                <w:color w:val="000000"/>
                <w:sz w:val="14"/>
                <w:szCs w:val="14"/>
              </w:rPr>
            </w:pPr>
            <w:r>
              <w:rPr>
                <w:b/>
                <w:bCs/>
                <w:color w:val="000000"/>
                <w:sz w:val="14"/>
                <w:szCs w:val="14"/>
              </w:rPr>
              <w:t>100.00</w:t>
            </w:r>
          </w:p>
        </w:tc>
      </w:tr>
      <w:tr w:rsidR="004139B1" w:rsidRPr="00FF55B1" w:rsidTr="004139B1">
        <w:trPr>
          <w:trHeight w:hRule="exact" w:val="216"/>
          <w:jc w:val="center"/>
        </w:trPr>
        <w:tc>
          <w:tcPr>
            <w:tcW w:w="1596" w:type="dxa"/>
            <w:tcBorders>
              <w:top w:val="single" w:sz="12" w:space="0" w:color="auto"/>
              <w:left w:val="nil"/>
              <w:bottom w:val="single" w:sz="12" w:space="0" w:color="auto"/>
              <w:right w:val="nil"/>
            </w:tcBorders>
            <w:shd w:val="clear" w:color="auto" w:fill="auto"/>
            <w:noWrap/>
            <w:vAlign w:val="bottom"/>
            <w:hideMark/>
          </w:tcPr>
          <w:p w:rsidR="004139B1" w:rsidRDefault="004139B1" w:rsidP="00745A50">
            <w:pPr>
              <w:rPr>
                <w:b/>
                <w:bCs/>
                <w:color w:val="000000"/>
                <w:sz w:val="14"/>
                <w:szCs w:val="14"/>
              </w:rPr>
            </w:pPr>
            <w:r>
              <w:rPr>
                <w:b/>
                <w:bCs/>
                <w:color w:val="000000"/>
                <w:sz w:val="14"/>
                <w:szCs w:val="14"/>
              </w:rPr>
              <w:t>Grand Total</w:t>
            </w:r>
          </w:p>
        </w:tc>
        <w:tc>
          <w:tcPr>
            <w:tcW w:w="1244" w:type="dxa"/>
            <w:tcBorders>
              <w:top w:val="single" w:sz="12" w:space="0" w:color="auto"/>
              <w:left w:val="nil"/>
              <w:bottom w:val="single" w:sz="12" w:space="0" w:color="auto"/>
              <w:right w:val="nil"/>
            </w:tcBorders>
            <w:shd w:val="clear" w:color="auto" w:fill="auto"/>
            <w:noWrap/>
            <w:vAlign w:val="center"/>
            <w:hideMark/>
          </w:tcPr>
          <w:p w:rsidR="004139B1" w:rsidRDefault="004139B1" w:rsidP="00745A50">
            <w:pPr>
              <w:jc w:val="right"/>
              <w:rPr>
                <w:b/>
                <w:bCs/>
                <w:color w:val="000000"/>
                <w:sz w:val="14"/>
                <w:szCs w:val="14"/>
              </w:rPr>
            </w:pPr>
          </w:p>
        </w:tc>
        <w:tc>
          <w:tcPr>
            <w:tcW w:w="990" w:type="dxa"/>
            <w:tcBorders>
              <w:top w:val="single" w:sz="12" w:space="0" w:color="auto"/>
              <w:left w:val="nil"/>
              <w:bottom w:val="single" w:sz="12" w:space="0" w:color="auto"/>
              <w:right w:val="nil"/>
            </w:tcBorders>
            <w:shd w:val="clear" w:color="auto" w:fill="auto"/>
            <w:noWrap/>
            <w:vAlign w:val="center"/>
            <w:hideMark/>
          </w:tcPr>
          <w:p w:rsidR="004139B1" w:rsidRDefault="004139B1" w:rsidP="004139B1">
            <w:pPr>
              <w:jc w:val="right"/>
              <w:rPr>
                <w:b/>
                <w:bCs/>
                <w:color w:val="000000"/>
                <w:sz w:val="14"/>
                <w:szCs w:val="14"/>
              </w:rPr>
            </w:pPr>
            <w:r>
              <w:rPr>
                <w:b/>
                <w:bCs/>
                <w:color w:val="000000"/>
                <w:sz w:val="14"/>
                <w:szCs w:val="14"/>
              </w:rPr>
              <w:t>8,633.72</w:t>
            </w:r>
          </w:p>
        </w:tc>
        <w:tc>
          <w:tcPr>
            <w:tcW w:w="990" w:type="dxa"/>
            <w:tcBorders>
              <w:top w:val="single" w:sz="12" w:space="0" w:color="auto"/>
              <w:left w:val="nil"/>
              <w:bottom w:val="single" w:sz="12" w:space="0" w:color="auto"/>
              <w:right w:val="nil"/>
            </w:tcBorders>
            <w:shd w:val="clear" w:color="auto" w:fill="auto"/>
            <w:noWrap/>
            <w:vAlign w:val="center"/>
            <w:hideMark/>
          </w:tcPr>
          <w:p w:rsidR="004139B1" w:rsidRDefault="004139B1" w:rsidP="004139B1">
            <w:pPr>
              <w:jc w:val="right"/>
              <w:rPr>
                <w:rFonts w:ascii="Calibri" w:hAnsi="Calibri"/>
                <w:color w:val="000000"/>
                <w:sz w:val="22"/>
                <w:szCs w:val="22"/>
              </w:rPr>
            </w:pPr>
          </w:p>
        </w:tc>
        <w:tc>
          <w:tcPr>
            <w:tcW w:w="1080" w:type="dxa"/>
            <w:tcBorders>
              <w:top w:val="single" w:sz="12" w:space="0" w:color="auto"/>
              <w:left w:val="nil"/>
              <w:bottom w:val="single" w:sz="12" w:space="0" w:color="auto"/>
              <w:right w:val="nil"/>
            </w:tcBorders>
            <w:shd w:val="clear" w:color="auto" w:fill="auto"/>
            <w:noWrap/>
            <w:vAlign w:val="center"/>
            <w:hideMark/>
          </w:tcPr>
          <w:p w:rsidR="004139B1" w:rsidRDefault="004139B1" w:rsidP="004139B1">
            <w:pPr>
              <w:jc w:val="right"/>
              <w:rPr>
                <w:b/>
                <w:bCs/>
                <w:color w:val="000000"/>
                <w:sz w:val="14"/>
                <w:szCs w:val="14"/>
              </w:rPr>
            </w:pPr>
            <w:r>
              <w:rPr>
                <w:b/>
                <w:bCs/>
                <w:color w:val="000000"/>
                <w:sz w:val="14"/>
                <w:szCs w:val="14"/>
              </w:rPr>
              <w:t>9,611.52</w:t>
            </w:r>
          </w:p>
        </w:tc>
        <w:tc>
          <w:tcPr>
            <w:tcW w:w="1080" w:type="dxa"/>
            <w:tcBorders>
              <w:top w:val="single" w:sz="12" w:space="0" w:color="auto"/>
              <w:left w:val="nil"/>
              <w:bottom w:val="single" w:sz="12" w:space="0" w:color="auto"/>
              <w:right w:val="nil"/>
            </w:tcBorders>
            <w:shd w:val="clear" w:color="auto" w:fill="auto"/>
            <w:noWrap/>
            <w:vAlign w:val="center"/>
            <w:hideMark/>
          </w:tcPr>
          <w:p w:rsidR="004139B1" w:rsidRDefault="004139B1" w:rsidP="004139B1">
            <w:pPr>
              <w:jc w:val="right"/>
              <w:rPr>
                <w:rFonts w:ascii="Calibri" w:hAnsi="Calibri"/>
                <w:color w:val="000000"/>
                <w:sz w:val="22"/>
                <w:szCs w:val="22"/>
              </w:rPr>
            </w:pPr>
          </w:p>
        </w:tc>
        <w:tc>
          <w:tcPr>
            <w:tcW w:w="990" w:type="dxa"/>
            <w:tcBorders>
              <w:top w:val="single" w:sz="12" w:space="0" w:color="auto"/>
              <w:left w:val="nil"/>
              <w:bottom w:val="single" w:sz="12" w:space="0" w:color="auto"/>
              <w:right w:val="nil"/>
            </w:tcBorders>
            <w:shd w:val="clear" w:color="auto" w:fill="auto"/>
            <w:noWrap/>
            <w:vAlign w:val="center"/>
            <w:hideMark/>
          </w:tcPr>
          <w:p w:rsidR="004139B1" w:rsidRDefault="004139B1" w:rsidP="004139B1">
            <w:pPr>
              <w:jc w:val="right"/>
              <w:rPr>
                <w:b/>
                <w:bCs/>
                <w:color w:val="000000"/>
                <w:sz w:val="14"/>
                <w:szCs w:val="14"/>
              </w:rPr>
            </w:pPr>
            <w:r>
              <w:rPr>
                <w:b/>
                <w:bCs/>
                <w:color w:val="000000"/>
                <w:sz w:val="14"/>
                <w:szCs w:val="14"/>
              </w:rPr>
              <w:t>9,789.42</w:t>
            </w:r>
          </w:p>
        </w:tc>
        <w:tc>
          <w:tcPr>
            <w:tcW w:w="997" w:type="dxa"/>
            <w:tcBorders>
              <w:top w:val="single" w:sz="12" w:space="0" w:color="auto"/>
              <w:left w:val="nil"/>
              <w:bottom w:val="single" w:sz="12" w:space="0" w:color="auto"/>
              <w:right w:val="nil"/>
            </w:tcBorders>
            <w:shd w:val="clear" w:color="auto" w:fill="auto"/>
            <w:noWrap/>
            <w:vAlign w:val="center"/>
            <w:hideMark/>
          </w:tcPr>
          <w:p w:rsidR="004139B1" w:rsidRDefault="004139B1" w:rsidP="004139B1">
            <w:pPr>
              <w:jc w:val="right"/>
              <w:rPr>
                <w:rFonts w:ascii="Calibri" w:hAnsi="Calibri"/>
                <w:color w:val="000000"/>
                <w:sz w:val="22"/>
                <w:szCs w:val="22"/>
              </w:rPr>
            </w:pPr>
          </w:p>
        </w:tc>
      </w:tr>
      <w:tr w:rsidR="004139B1" w:rsidRPr="00FF55B1" w:rsidTr="00B431C0">
        <w:trPr>
          <w:trHeight w:hRule="exact" w:val="216"/>
          <w:jc w:val="center"/>
        </w:trPr>
        <w:tc>
          <w:tcPr>
            <w:tcW w:w="8967" w:type="dxa"/>
            <w:gridSpan w:val="8"/>
            <w:tcBorders>
              <w:top w:val="single" w:sz="12" w:space="0" w:color="auto"/>
              <w:left w:val="nil"/>
              <w:bottom w:val="nil"/>
              <w:right w:val="nil"/>
            </w:tcBorders>
            <w:shd w:val="clear" w:color="auto" w:fill="auto"/>
            <w:vAlign w:val="center"/>
            <w:hideMark/>
          </w:tcPr>
          <w:p w:rsidR="004139B1" w:rsidRPr="00FF55B1" w:rsidRDefault="004139B1" w:rsidP="00745A50">
            <w:pPr>
              <w:rPr>
                <w:sz w:val="12"/>
              </w:rPr>
            </w:pPr>
            <w:r w:rsidRPr="00FF55B1">
              <w:rPr>
                <w:sz w:val="12"/>
              </w:rPr>
              <w:t>Numbers are rounded to the Nearest Billion,    Totals may differ due to rounding off</w:t>
            </w:r>
            <w:r>
              <w:rPr>
                <w:sz w:val="12"/>
              </w:rPr>
              <w:t xml:space="preserve">                                                     </w:t>
            </w:r>
            <w:r w:rsidRPr="00B863BF">
              <w:rPr>
                <w:sz w:val="14"/>
                <w:szCs w:val="14"/>
              </w:rPr>
              <w:t>Source: Statistics &amp; Data Warehouse Department, SBP</w:t>
            </w:r>
          </w:p>
        </w:tc>
      </w:tr>
      <w:tr w:rsidR="004139B1" w:rsidRPr="00FF55B1" w:rsidTr="00745A50">
        <w:trPr>
          <w:trHeight w:hRule="exact" w:val="216"/>
          <w:jc w:val="center"/>
        </w:trPr>
        <w:tc>
          <w:tcPr>
            <w:tcW w:w="8967" w:type="dxa"/>
            <w:gridSpan w:val="8"/>
            <w:tcBorders>
              <w:top w:val="nil"/>
              <w:left w:val="nil"/>
              <w:bottom w:val="nil"/>
              <w:right w:val="nil"/>
            </w:tcBorders>
            <w:shd w:val="clear" w:color="auto" w:fill="auto"/>
            <w:vAlign w:val="center"/>
            <w:hideMark/>
          </w:tcPr>
          <w:p w:rsidR="004139B1" w:rsidRPr="00FF55B1" w:rsidRDefault="004139B1" w:rsidP="00745A50">
            <w:pPr>
              <w:rPr>
                <w:sz w:val="12"/>
              </w:rPr>
            </w:pPr>
          </w:p>
        </w:tc>
      </w:tr>
    </w:tbl>
    <w:p w:rsidR="00770D81" w:rsidRDefault="005126F4" w:rsidP="005126F4">
      <w:pPr>
        <w:rPr>
          <w:sz w:val="14"/>
        </w:rPr>
      </w:pPr>
      <w:r w:rsidRPr="00FF55B1">
        <w:rPr>
          <w:sz w:val="14"/>
        </w:rPr>
        <w:br w:type="page"/>
      </w:r>
    </w:p>
    <w:tbl>
      <w:tblPr>
        <w:tblW w:w="9232" w:type="dxa"/>
        <w:jc w:val="center"/>
        <w:tblInd w:w="236" w:type="dxa"/>
        <w:tblLook w:val="04A0"/>
      </w:tblPr>
      <w:tblGrid>
        <w:gridCol w:w="1737"/>
        <w:gridCol w:w="1405"/>
        <w:gridCol w:w="960"/>
        <w:gridCol w:w="990"/>
        <w:gridCol w:w="1080"/>
        <w:gridCol w:w="1080"/>
        <w:gridCol w:w="990"/>
        <w:gridCol w:w="990"/>
      </w:tblGrid>
      <w:tr w:rsidR="00770D81" w:rsidRPr="00FF55B1" w:rsidTr="00745A50">
        <w:trPr>
          <w:trHeight w:val="300"/>
          <w:jc w:val="center"/>
        </w:trPr>
        <w:tc>
          <w:tcPr>
            <w:tcW w:w="9232" w:type="dxa"/>
            <w:gridSpan w:val="8"/>
            <w:tcBorders>
              <w:top w:val="nil"/>
              <w:left w:val="nil"/>
              <w:right w:val="nil"/>
            </w:tcBorders>
            <w:shd w:val="clear" w:color="auto" w:fill="auto"/>
            <w:noWrap/>
            <w:vAlign w:val="bottom"/>
            <w:hideMark/>
          </w:tcPr>
          <w:p w:rsidR="00770D81" w:rsidRPr="00DB3DFF" w:rsidRDefault="00770D81" w:rsidP="00DB3DFF">
            <w:pPr>
              <w:jc w:val="center"/>
              <w:rPr>
                <w:b/>
                <w:bCs/>
                <w:sz w:val="28"/>
              </w:rPr>
            </w:pPr>
            <w:r w:rsidRPr="00FF55B1">
              <w:rPr>
                <w:b/>
                <w:bCs/>
                <w:sz w:val="28"/>
              </w:rPr>
              <w:lastRenderedPageBreak/>
              <w:t>3.1</w:t>
            </w:r>
            <w:r>
              <w:rPr>
                <w:b/>
                <w:bCs/>
                <w:sz w:val="28"/>
              </w:rPr>
              <w:t>7</w:t>
            </w:r>
            <w:r w:rsidRPr="00FF55B1">
              <w:rPr>
                <w:b/>
                <w:bCs/>
                <w:sz w:val="28"/>
              </w:rPr>
              <w:t xml:space="preserve"> </w:t>
            </w:r>
            <w:r w:rsidRPr="00E1772D">
              <w:rPr>
                <w:b/>
                <w:bCs/>
                <w:sz w:val="28"/>
              </w:rPr>
              <w:t>Province/Region and</w:t>
            </w:r>
            <w:r w:rsidRPr="00FF55B1">
              <w:rPr>
                <w:b/>
                <w:bCs/>
                <w:sz w:val="28"/>
              </w:rPr>
              <w:t xml:space="preserve"> Place of</w:t>
            </w:r>
            <w:r>
              <w:rPr>
                <w:b/>
                <w:bCs/>
                <w:sz w:val="28"/>
              </w:rPr>
              <w:t xml:space="preserve"> </w:t>
            </w:r>
            <w:r w:rsidRPr="00FF55B1">
              <w:rPr>
                <w:b/>
                <w:bCs/>
                <w:sz w:val="28"/>
              </w:rPr>
              <w:t>Utilization &amp; Disbursement</w:t>
            </w:r>
          </w:p>
        </w:tc>
      </w:tr>
      <w:tr w:rsidR="00770D81" w:rsidRPr="00FF55B1" w:rsidTr="00DB3DFF">
        <w:trPr>
          <w:trHeight w:val="135"/>
          <w:jc w:val="center"/>
        </w:trPr>
        <w:tc>
          <w:tcPr>
            <w:tcW w:w="9232" w:type="dxa"/>
            <w:gridSpan w:val="8"/>
            <w:tcBorders>
              <w:left w:val="nil"/>
            </w:tcBorders>
            <w:shd w:val="clear" w:color="auto" w:fill="auto"/>
            <w:vAlign w:val="center"/>
            <w:hideMark/>
          </w:tcPr>
          <w:p w:rsidR="00770D81" w:rsidRPr="00FF55B1" w:rsidRDefault="00770D81" w:rsidP="00745A50">
            <w:pPr>
              <w:jc w:val="center"/>
              <w:rPr>
                <w:b/>
                <w:bCs/>
              </w:rPr>
            </w:pPr>
          </w:p>
        </w:tc>
      </w:tr>
      <w:tr w:rsidR="00770D81" w:rsidRPr="00FF55B1" w:rsidTr="0095287E">
        <w:trPr>
          <w:trHeight w:val="162"/>
          <w:jc w:val="center"/>
        </w:trPr>
        <w:tc>
          <w:tcPr>
            <w:tcW w:w="9232" w:type="dxa"/>
            <w:gridSpan w:val="8"/>
            <w:tcBorders>
              <w:left w:val="nil"/>
              <w:bottom w:val="single" w:sz="12" w:space="0" w:color="auto"/>
            </w:tcBorders>
            <w:shd w:val="clear" w:color="auto" w:fill="auto"/>
            <w:tcMar>
              <w:left w:w="115" w:type="dxa"/>
              <w:right w:w="0" w:type="dxa"/>
            </w:tcMar>
            <w:vAlign w:val="bottom"/>
            <w:hideMark/>
          </w:tcPr>
          <w:p w:rsidR="00770D81" w:rsidRPr="00FF55B1" w:rsidRDefault="00770D81" w:rsidP="00745A50">
            <w:pPr>
              <w:jc w:val="right"/>
              <w:rPr>
                <w:bCs/>
              </w:rPr>
            </w:pPr>
            <w:r w:rsidRPr="0071303A">
              <w:rPr>
                <w:bCs/>
                <w:sz w:val="14"/>
                <w:szCs w:val="16"/>
              </w:rPr>
              <w:t>(Billion Rupees)</w:t>
            </w:r>
          </w:p>
        </w:tc>
      </w:tr>
      <w:tr w:rsidR="004139B1" w:rsidRPr="00FF55B1" w:rsidTr="00DB3DFF">
        <w:trPr>
          <w:trHeight w:val="168"/>
          <w:jc w:val="center"/>
        </w:trPr>
        <w:tc>
          <w:tcPr>
            <w:tcW w:w="1737" w:type="dxa"/>
            <w:vMerge w:val="restart"/>
            <w:tcBorders>
              <w:top w:val="single" w:sz="12" w:space="0" w:color="auto"/>
              <w:left w:val="nil"/>
              <w:bottom w:val="single" w:sz="4" w:space="0" w:color="auto"/>
              <w:right w:val="single" w:sz="4" w:space="0" w:color="auto"/>
            </w:tcBorders>
            <w:shd w:val="clear" w:color="auto" w:fill="auto"/>
            <w:vAlign w:val="center"/>
            <w:hideMark/>
          </w:tcPr>
          <w:p w:rsidR="004139B1" w:rsidRPr="0087644F" w:rsidRDefault="004139B1" w:rsidP="00745A50">
            <w:pPr>
              <w:jc w:val="center"/>
              <w:rPr>
                <w:b/>
                <w:bCs/>
                <w:sz w:val="16"/>
                <w:szCs w:val="16"/>
              </w:rPr>
            </w:pPr>
            <w:r w:rsidRPr="0087644F">
              <w:rPr>
                <w:b/>
                <w:bCs/>
                <w:sz w:val="16"/>
                <w:szCs w:val="16"/>
              </w:rPr>
              <w:t>Place  of  Utilization</w:t>
            </w:r>
          </w:p>
        </w:tc>
        <w:tc>
          <w:tcPr>
            <w:tcW w:w="1405" w:type="dxa"/>
            <w:vMerge w:val="restart"/>
            <w:tcBorders>
              <w:top w:val="single" w:sz="12" w:space="0" w:color="auto"/>
              <w:left w:val="single" w:sz="4" w:space="0" w:color="auto"/>
              <w:bottom w:val="single" w:sz="4" w:space="0" w:color="auto"/>
              <w:right w:val="single" w:sz="4" w:space="0" w:color="auto"/>
            </w:tcBorders>
            <w:shd w:val="clear" w:color="auto" w:fill="auto"/>
            <w:vAlign w:val="center"/>
            <w:hideMark/>
          </w:tcPr>
          <w:p w:rsidR="004139B1" w:rsidRPr="0087644F" w:rsidRDefault="004139B1" w:rsidP="00745A50">
            <w:pPr>
              <w:jc w:val="center"/>
              <w:rPr>
                <w:b/>
                <w:bCs/>
                <w:sz w:val="16"/>
                <w:szCs w:val="16"/>
              </w:rPr>
            </w:pPr>
            <w:r w:rsidRPr="0087644F">
              <w:rPr>
                <w:b/>
                <w:bCs/>
                <w:sz w:val="16"/>
                <w:szCs w:val="16"/>
              </w:rPr>
              <w:t>Place of</w:t>
            </w:r>
            <w:r w:rsidRPr="0087644F">
              <w:rPr>
                <w:b/>
                <w:bCs/>
                <w:sz w:val="16"/>
                <w:szCs w:val="16"/>
              </w:rPr>
              <w:br/>
              <w:t>Disbursement</w:t>
            </w:r>
          </w:p>
        </w:tc>
        <w:tc>
          <w:tcPr>
            <w:tcW w:w="1950" w:type="dxa"/>
            <w:gridSpan w:val="2"/>
            <w:tcBorders>
              <w:top w:val="single" w:sz="12" w:space="0" w:color="auto"/>
              <w:left w:val="nil"/>
              <w:bottom w:val="single" w:sz="4" w:space="0" w:color="auto"/>
              <w:right w:val="single" w:sz="4" w:space="0" w:color="000000"/>
            </w:tcBorders>
            <w:shd w:val="clear" w:color="auto" w:fill="auto"/>
            <w:vAlign w:val="center"/>
            <w:hideMark/>
          </w:tcPr>
          <w:p w:rsidR="004139B1" w:rsidRPr="0087644F" w:rsidRDefault="004139B1" w:rsidP="004139B1">
            <w:pPr>
              <w:jc w:val="center"/>
              <w:rPr>
                <w:b/>
                <w:bCs/>
                <w:sz w:val="16"/>
                <w:szCs w:val="16"/>
              </w:rPr>
            </w:pPr>
            <w:r w:rsidRPr="0087644F">
              <w:rPr>
                <w:b/>
                <w:bCs/>
                <w:sz w:val="16"/>
                <w:szCs w:val="16"/>
              </w:rPr>
              <w:t>Jul-Dec 2016</w:t>
            </w:r>
          </w:p>
        </w:tc>
        <w:tc>
          <w:tcPr>
            <w:tcW w:w="2160" w:type="dxa"/>
            <w:gridSpan w:val="2"/>
            <w:tcBorders>
              <w:top w:val="single" w:sz="12" w:space="0" w:color="auto"/>
              <w:left w:val="nil"/>
              <w:bottom w:val="single" w:sz="4" w:space="0" w:color="auto"/>
              <w:right w:val="single" w:sz="4" w:space="0" w:color="auto"/>
            </w:tcBorders>
            <w:shd w:val="clear" w:color="auto" w:fill="auto"/>
            <w:vAlign w:val="center"/>
            <w:hideMark/>
          </w:tcPr>
          <w:p w:rsidR="004139B1" w:rsidRPr="0087644F" w:rsidRDefault="004139B1" w:rsidP="004139B1">
            <w:pPr>
              <w:jc w:val="center"/>
              <w:rPr>
                <w:b/>
                <w:bCs/>
                <w:sz w:val="16"/>
                <w:szCs w:val="16"/>
              </w:rPr>
            </w:pPr>
            <w:r w:rsidRPr="0087644F">
              <w:rPr>
                <w:b/>
                <w:bCs/>
                <w:sz w:val="16"/>
                <w:szCs w:val="16"/>
              </w:rPr>
              <w:t>Jan-Jun 2017</w:t>
            </w:r>
          </w:p>
        </w:tc>
        <w:tc>
          <w:tcPr>
            <w:tcW w:w="1980" w:type="dxa"/>
            <w:gridSpan w:val="2"/>
            <w:tcBorders>
              <w:top w:val="single" w:sz="12" w:space="0" w:color="auto"/>
              <w:left w:val="nil"/>
              <w:bottom w:val="single" w:sz="4" w:space="0" w:color="auto"/>
              <w:right w:val="nil"/>
            </w:tcBorders>
            <w:shd w:val="clear" w:color="auto" w:fill="auto"/>
            <w:vAlign w:val="center"/>
            <w:hideMark/>
          </w:tcPr>
          <w:p w:rsidR="004139B1" w:rsidRPr="0087644F" w:rsidRDefault="004139B1" w:rsidP="00DB3DFF">
            <w:pPr>
              <w:jc w:val="center"/>
              <w:rPr>
                <w:b/>
                <w:bCs/>
                <w:sz w:val="16"/>
                <w:szCs w:val="16"/>
              </w:rPr>
            </w:pPr>
            <w:r w:rsidRPr="0087644F">
              <w:rPr>
                <w:b/>
                <w:bCs/>
                <w:sz w:val="16"/>
                <w:szCs w:val="16"/>
              </w:rPr>
              <w:t xml:space="preserve">Jul-Dec </w:t>
            </w:r>
            <w:r>
              <w:rPr>
                <w:b/>
                <w:bCs/>
                <w:sz w:val="16"/>
                <w:szCs w:val="16"/>
              </w:rPr>
              <w:t>2017</w:t>
            </w:r>
          </w:p>
        </w:tc>
      </w:tr>
      <w:tr w:rsidR="004139B1" w:rsidRPr="00FF55B1" w:rsidTr="00DB3DFF">
        <w:trPr>
          <w:trHeight w:val="170"/>
          <w:jc w:val="center"/>
        </w:trPr>
        <w:tc>
          <w:tcPr>
            <w:tcW w:w="1737" w:type="dxa"/>
            <w:vMerge/>
            <w:tcBorders>
              <w:top w:val="nil"/>
              <w:left w:val="nil"/>
              <w:bottom w:val="single" w:sz="12" w:space="0" w:color="auto"/>
              <w:right w:val="single" w:sz="4" w:space="0" w:color="auto"/>
            </w:tcBorders>
            <w:shd w:val="clear" w:color="auto" w:fill="auto"/>
            <w:vAlign w:val="center"/>
            <w:hideMark/>
          </w:tcPr>
          <w:p w:rsidR="004139B1" w:rsidRPr="00FF55B1" w:rsidRDefault="004139B1" w:rsidP="00745A50">
            <w:pPr>
              <w:rPr>
                <w:b/>
                <w:bCs/>
                <w:sz w:val="16"/>
              </w:rPr>
            </w:pPr>
          </w:p>
        </w:tc>
        <w:tc>
          <w:tcPr>
            <w:tcW w:w="1405" w:type="dxa"/>
            <w:vMerge/>
            <w:tcBorders>
              <w:top w:val="nil"/>
              <w:left w:val="single" w:sz="4" w:space="0" w:color="auto"/>
              <w:bottom w:val="single" w:sz="12" w:space="0" w:color="auto"/>
              <w:right w:val="single" w:sz="4" w:space="0" w:color="auto"/>
            </w:tcBorders>
            <w:shd w:val="clear" w:color="auto" w:fill="auto"/>
            <w:vAlign w:val="center"/>
            <w:hideMark/>
          </w:tcPr>
          <w:p w:rsidR="004139B1" w:rsidRPr="00FF55B1" w:rsidRDefault="004139B1" w:rsidP="00745A50">
            <w:pPr>
              <w:rPr>
                <w:b/>
                <w:bCs/>
                <w:sz w:val="14"/>
              </w:rPr>
            </w:pPr>
          </w:p>
        </w:tc>
        <w:tc>
          <w:tcPr>
            <w:tcW w:w="960" w:type="dxa"/>
            <w:tcBorders>
              <w:top w:val="nil"/>
              <w:left w:val="nil"/>
              <w:bottom w:val="single" w:sz="12" w:space="0" w:color="auto"/>
              <w:right w:val="single" w:sz="4" w:space="0" w:color="auto"/>
            </w:tcBorders>
            <w:shd w:val="clear" w:color="auto" w:fill="auto"/>
            <w:vAlign w:val="center"/>
            <w:hideMark/>
          </w:tcPr>
          <w:p w:rsidR="004139B1" w:rsidRPr="00FF55B1" w:rsidRDefault="004139B1" w:rsidP="004139B1">
            <w:pPr>
              <w:jc w:val="right"/>
              <w:rPr>
                <w:b/>
                <w:bCs/>
                <w:sz w:val="14"/>
              </w:rPr>
            </w:pPr>
            <w:r w:rsidRPr="00FF55B1">
              <w:rPr>
                <w:b/>
                <w:bCs/>
                <w:sz w:val="14"/>
              </w:rPr>
              <w:t>Amount</w:t>
            </w:r>
          </w:p>
        </w:tc>
        <w:tc>
          <w:tcPr>
            <w:tcW w:w="990" w:type="dxa"/>
            <w:tcBorders>
              <w:top w:val="nil"/>
              <w:left w:val="nil"/>
              <w:bottom w:val="single" w:sz="12" w:space="0" w:color="auto"/>
              <w:right w:val="nil"/>
            </w:tcBorders>
            <w:shd w:val="clear" w:color="auto" w:fill="auto"/>
            <w:vAlign w:val="center"/>
            <w:hideMark/>
          </w:tcPr>
          <w:p w:rsidR="004139B1" w:rsidRPr="00FF55B1" w:rsidRDefault="004139B1" w:rsidP="004139B1">
            <w:pPr>
              <w:jc w:val="right"/>
              <w:rPr>
                <w:b/>
                <w:bCs/>
                <w:sz w:val="14"/>
              </w:rPr>
            </w:pPr>
            <w:r w:rsidRPr="00FF55B1">
              <w:rPr>
                <w:b/>
                <w:bCs/>
                <w:sz w:val="14"/>
              </w:rPr>
              <w:t>(%)</w:t>
            </w:r>
          </w:p>
        </w:tc>
        <w:tc>
          <w:tcPr>
            <w:tcW w:w="1080" w:type="dxa"/>
            <w:tcBorders>
              <w:top w:val="nil"/>
              <w:left w:val="single" w:sz="4" w:space="0" w:color="auto"/>
              <w:bottom w:val="single" w:sz="12" w:space="0" w:color="auto"/>
              <w:right w:val="single" w:sz="4" w:space="0" w:color="auto"/>
            </w:tcBorders>
            <w:shd w:val="clear" w:color="auto" w:fill="auto"/>
            <w:vAlign w:val="center"/>
            <w:hideMark/>
          </w:tcPr>
          <w:p w:rsidR="004139B1" w:rsidRPr="00FF55B1" w:rsidRDefault="004139B1" w:rsidP="004139B1">
            <w:pPr>
              <w:jc w:val="right"/>
              <w:rPr>
                <w:b/>
                <w:bCs/>
                <w:sz w:val="14"/>
              </w:rPr>
            </w:pPr>
            <w:r w:rsidRPr="00FF55B1">
              <w:rPr>
                <w:b/>
                <w:bCs/>
                <w:sz w:val="14"/>
              </w:rPr>
              <w:t>Amount</w:t>
            </w:r>
          </w:p>
        </w:tc>
        <w:tc>
          <w:tcPr>
            <w:tcW w:w="1080" w:type="dxa"/>
            <w:tcBorders>
              <w:top w:val="nil"/>
              <w:left w:val="nil"/>
              <w:bottom w:val="single" w:sz="12" w:space="0" w:color="auto"/>
              <w:right w:val="nil"/>
            </w:tcBorders>
            <w:shd w:val="clear" w:color="auto" w:fill="auto"/>
            <w:vAlign w:val="center"/>
            <w:hideMark/>
          </w:tcPr>
          <w:p w:rsidR="004139B1" w:rsidRPr="00FF55B1" w:rsidRDefault="004139B1" w:rsidP="004139B1">
            <w:pPr>
              <w:jc w:val="right"/>
              <w:rPr>
                <w:b/>
                <w:bCs/>
                <w:sz w:val="14"/>
              </w:rPr>
            </w:pPr>
            <w:r w:rsidRPr="00FF55B1">
              <w:rPr>
                <w:b/>
                <w:bCs/>
                <w:sz w:val="14"/>
              </w:rPr>
              <w:t>(%)</w:t>
            </w:r>
          </w:p>
        </w:tc>
        <w:tc>
          <w:tcPr>
            <w:tcW w:w="990" w:type="dxa"/>
            <w:tcBorders>
              <w:top w:val="nil"/>
              <w:left w:val="single" w:sz="4" w:space="0" w:color="auto"/>
              <w:bottom w:val="single" w:sz="12" w:space="0" w:color="auto"/>
              <w:right w:val="single" w:sz="4" w:space="0" w:color="auto"/>
            </w:tcBorders>
            <w:shd w:val="clear" w:color="auto" w:fill="auto"/>
            <w:vAlign w:val="center"/>
            <w:hideMark/>
          </w:tcPr>
          <w:p w:rsidR="004139B1" w:rsidRPr="00FF55B1" w:rsidRDefault="004139B1" w:rsidP="004139B1">
            <w:pPr>
              <w:jc w:val="right"/>
              <w:rPr>
                <w:b/>
                <w:bCs/>
                <w:sz w:val="14"/>
              </w:rPr>
            </w:pPr>
            <w:r w:rsidRPr="00FF55B1">
              <w:rPr>
                <w:b/>
                <w:bCs/>
                <w:sz w:val="14"/>
              </w:rPr>
              <w:t>Amount</w:t>
            </w:r>
          </w:p>
        </w:tc>
        <w:tc>
          <w:tcPr>
            <w:tcW w:w="990" w:type="dxa"/>
            <w:tcBorders>
              <w:top w:val="nil"/>
              <w:left w:val="nil"/>
              <w:bottom w:val="single" w:sz="12" w:space="0" w:color="auto"/>
              <w:right w:val="nil"/>
            </w:tcBorders>
            <w:shd w:val="clear" w:color="auto" w:fill="auto"/>
            <w:vAlign w:val="center"/>
            <w:hideMark/>
          </w:tcPr>
          <w:p w:rsidR="004139B1" w:rsidRPr="00FF55B1" w:rsidRDefault="004139B1" w:rsidP="004139B1">
            <w:pPr>
              <w:jc w:val="right"/>
              <w:rPr>
                <w:b/>
                <w:bCs/>
                <w:sz w:val="14"/>
              </w:rPr>
            </w:pPr>
            <w:r w:rsidRPr="00FF55B1">
              <w:rPr>
                <w:b/>
                <w:bCs/>
                <w:sz w:val="14"/>
              </w:rPr>
              <w:t>(%)</w:t>
            </w:r>
          </w:p>
        </w:tc>
      </w:tr>
      <w:tr w:rsidR="004139B1" w:rsidRPr="00FF55B1" w:rsidTr="004139B1">
        <w:trPr>
          <w:trHeight w:hRule="exact" w:val="216"/>
          <w:jc w:val="center"/>
        </w:trPr>
        <w:tc>
          <w:tcPr>
            <w:tcW w:w="1737" w:type="dxa"/>
            <w:tcBorders>
              <w:top w:val="single" w:sz="12" w:space="0" w:color="auto"/>
              <w:left w:val="nil"/>
            </w:tcBorders>
            <w:shd w:val="clear" w:color="auto" w:fill="auto"/>
            <w:noWrap/>
            <w:vAlign w:val="center"/>
            <w:hideMark/>
          </w:tcPr>
          <w:p w:rsidR="004139B1" w:rsidRPr="00FF55B1" w:rsidRDefault="004139B1" w:rsidP="00745A50">
            <w:pPr>
              <w:rPr>
                <w:b/>
                <w:bCs/>
                <w:sz w:val="14"/>
                <w:szCs w:val="14"/>
              </w:rPr>
            </w:pPr>
            <w:r w:rsidRPr="00FF55B1">
              <w:rPr>
                <w:b/>
                <w:bCs/>
                <w:sz w:val="14"/>
                <w:szCs w:val="14"/>
              </w:rPr>
              <w:t>Punjab</w:t>
            </w:r>
          </w:p>
        </w:tc>
        <w:tc>
          <w:tcPr>
            <w:tcW w:w="1405" w:type="dxa"/>
            <w:tcBorders>
              <w:top w:val="single" w:sz="12" w:space="0" w:color="auto"/>
            </w:tcBorders>
            <w:shd w:val="clear" w:color="auto" w:fill="auto"/>
            <w:noWrap/>
            <w:vAlign w:val="center"/>
            <w:hideMark/>
          </w:tcPr>
          <w:p w:rsidR="004139B1" w:rsidRDefault="004139B1" w:rsidP="00745A50">
            <w:pPr>
              <w:rPr>
                <w:color w:val="000000"/>
                <w:sz w:val="14"/>
                <w:szCs w:val="14"/>
              </w:rPr>
            </w:pPr>
            <w:r>
              <w:rPr>
                <w:color w:val="000000"/>
                <w:sz w:val="14"/>
                <w:szCs w:val="14"/>
              </w:rPr>
              <w:t>Punjab</w:t>
            </w:r>
          </w:p>
        </w:tc>
        <w:tc>
          <w:tcPr>
            <w:tcW w:w="960" w:type="dxa"/>
            <w:tcBorders>
              <w:top w:val="single" w:sz="12" w:space="0" w:color="auto"/>
            </w:tcBorders>
            <w:shd w:val="clear" w:color="auto" w:fill="auto"/>
            <w:noWrap/>
            <w:vAlign w:val="center"/>
            <w:hideMark/>
          </w:tcPr>
          <w:p w:rsidR="004139B1" w:rsidRDefault="004139B1" w:rsidP="004139B1">
            <w:pPr>
              <w:jc w:val="right"/>
              <w:rPr>
                <w:color w:val="000000"/>
                <w:sz w:val="14"/>
                <w:szCs w:val="14"/>
              </w:rPr>
            </w:pPr>
            <w:r>
              <w:rPr>
                <w:color w:val="000000"/>
                <w:sz w:val="14"/>
                <w:szCs w:val="14"/>
              </w:rPr>
              <w:t>3,405.94</w:t>
            </w:r>
          </w:p>
        </w:tc>
        <w:tc>
          <w:tcPr>
            <w:tcW w:w="990" w:type="dxa"/>
            <w:tcBorders>
              <w:top w:val="single" w:sz="12" w:space="0" w:color="auto"/>
            </w:tcBorders>
            <w:shd w:val="clear" w:color="auto" w:fill="auto"/>
            <w:noWrap/>
            <w:vAlign w:val="center"/>
            <w:hideMark/>
          </w:tcPr>
          <w:p w:rsidR="004139B1" w:rsidRDefault="004139B1" w:rsidP="004139B1">
            <w:pPr>
              <w:jc w:val="right"/>
              <w:rPr>
                <w:color w:val="000000"/>
                <w:sz w:val="14"/>
                <w:szCs w:val="14"/>
              </w:rPr>
            </w:pPr>
            <w:r>
              <w:rPr>
                <w:color w:val="000000"/>
                <w:sz w:val="14"/>
                <w:szCs w:val="14"/>
              </w:rPr>
              <w:t>94.97</w:t>
            </w:r>
          </w:p>
        </w:tc>
        <w:tc>
          <w:tcPr>
            <w:tcW w:w="1080" w:type="dxa"/>
            <w:tcBorders>
              <w:top w:val="single" w:sz="12" w:space="0" w:color="auto"/>
            </w:tcBorders>
            <w:shd w:val="clear" w:color="auto" w:fill="auto"/>
            <w:noWrap/>
            <w:vAlign w:val="center"/>
            <w:hideMark/>
          </w:tcPr>
          <w:p w:rsidR="004139B1" w:rsidRDefault="004139B1" w:rsidP="004139B1">
            <w:pPr>
              <w:jc w:val="right"/>
              <w:rPr>
                <w:color w:val="000000"/>
                <w:sz w:val="14"/>
                <w:szCs w:val="14"/>
              </w:rPr>
            </w:pPr>
            <w:r>
              <w:rPr>
                <w:color w:val="000000"/>
                <w:sz w:val="14"/>
                <w:szCs w:val="14"/>
              </w:rPr>
              <w:t>3,979.20</w:t>
            </w:r>
          </w:p>
        </w:tc>
        <w:tc>
          <w:tcPr>
            <w:tcW w:w="1080" w:type="dxa"/>
            <w:tcBorders>
              <w:top w:val="single" w:sz="12" w:space="0" w:color="auto"/>
            </w:tcBorders>
            <w:shd w:val="clear" w:color="auto" w:fill="auto"/>
            <w:noWrap/>
            <w:vAlign w:val="center"/>
            <w:hideMark/>
          </w:tcPr>
          <w:p w:rsidR="004139B1" w:rsidRDefault="004139B1" w:rsidP="004139B1">
            <w:pPr>
              <w:jc w:val="right"/>
              <w:rPr>
                <w:color w:val="000000"/>
                <w:sz w:val="14"/>
                <w:szCs w:val="14"/>
              </w:rPr>
            </w:pPr>
            <w:r>
              <w:rPr>
                <w:color w:val="000000"/>
                <w:sz w:val="14"/>
                <w:szCs w:val="14"/>
              </w:rPr>
              <w:t>95.73</w:t>
            </w:r>
          </w:p>
        </w:tc>
        <w:tc>
          <w:tcPr>
            <w:tcW w:w="990" w:type="dxa"/>
            <w:tcBorders>
              <w:top w:val="single" w:sz="12" w:space="0" w:color="auto"/>
            </w:tcBorders>
            <w:shd w:val="clear" w:color="auto" w:fill="auto"/>
            <w:noWrap/>
            <w:vAlign w:val="center"/>
            <w:hideMark/>
          </w:tcPr>
          <w:p w:rsidR="004139B1" w:rsidRDefault="004139B1" w:rsidP="004139B1">
            <w:pPr>
              <w:jc w:val="right"/>
              <w:rPr>
                <w:color w:val="000000"/>
                <w:sz w:val="14"/>
                <w:szCs w:val="14"/>
              </w:rPr>
            </w:pPr>
            <w:r>
              <w:rPr>
                <w:color w:val="000000"/>
                <w:sz w:val="14"/>
                <w:szCs w:val="14"/>
              </w:rPr>
              <w:t>4,008.77</w:t>
            </w:r>
          </w:p>
        </w:tc>
        <w:tc>
          <w:tcPr>
            <w:tcW w:w="990" w:type="dxa"/>
            <w:tcBorders>
              <w:top w:val="single" w:sz="12" w:space="0" w:color="auto"/>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95.27</w:t>
            </w:r>
          </w:p>
        </w:tc>
      </w:tr>
      <w:tr w:rsidR="004139B1" w:rsidRPr="00FF55B1" w:rsidTr="004139B1">
        <w:trPr>
          <w:trHeight w:hRule="exact" w:val="216"/>
          <w:jc w:val="center"/>
        </w:trPr>
        <w:tc>
          <w:tcPr>
            <w:tcW w:w="1737" w:type="dxa"/>
            <w:tcBorders>
              <w:left w:val="nil"/>
            </w:tcBorders>
            <w:shd w:val="clear" w:color="auto" w:fill="auto"/>
            <w:noWrap/>
            <w:vAlign w:val="center"/>
            <w:hideMark/>
          </w:tcPr>
          <w:p w:rsidR="004139B1" w:rsidRPr="00FF55B1" w:rsidRDefault="004139B1" w:rsidP="00745A50">
            <w:pPr>
              <w:rPr>
                <w:b/>
                <w:bCs/>
                <w:sz w:val="14"/>
                <w:szCs w:val="14"/>
              </w:rPr>
            </w:pPr>
            <w:r w:rsidRPr="00FF55B1">
              <w:rPr>
                <w:b/>
                <w:bCs/>
                <w:sz w:val="14"/>
                <w:szCs w:val="14"/>
              </w:rPr>
              <w:t> </w:t>
            </w:r>
          </w:p>
        </w:tc>
        <w:tc>
          <w:tcPr>
            <w:tcW w:w="1405" w:type="dxa"/>
            <w:shd w:val="clear" w:color="auto" w:fill="auto"/>
            <w:noWrap/>
            <w:vAlign w:val="center"/>
            <w:hideMark/>
          </w:tcPr>
          <w:p w:rsidR="004139B1" w:rsidRDefault="004139B1" w:rsidP="00745A50">
            <w:pPr>
              <w:rPr>
                <w:color w:val="000000"/>
                <w:sz w:val="14"/>
                <w:szCs w:val="14"/>
              </w:rPr>
            </w:pPr>
            <w:proofErr w:type="spellStart"/>
            <w:r>
              <w:rPr>
                <w:color w:val="000000"/>
                <w:sz w:val="14"/>
                <w:szCs w:val="14"/>
              </w:rPr>
              <w:t>Sindh</w:t>
            </w:r>
            <w:proofErr w:type="spellEnd"/>
          </w:p>
        </w:tc>
        <w:tc>
          <w:tcPr>
            <w:tcW w:w="960" w:type="dxa"/>
            <w:shd w:val="clear" w:color="auto" w:fill="auto"/>
            <w:noWrap/>
            <w:vAlign w:val="center"/>
            <w:hideMark/>
          </w:tcPr>
          <w:p w:rsidR="004139B1" w:rsidRDefault="004139B1" w:rsidP="004139B1">
            <w:pPr>
              <w:jc w:val="right"/>
              <w:rPr>
                <w:color w:val="000000"/>
                <w:sz w:val="14"/>
                <w:szCs w:val="14"/>
              </w:rPr>
            </w:pPr>
            <w:r>
              <w:rPr>
                <w:color w:val="000000"/>
                <w:sz w:val="14"/>
                <w:szCs w:val="14"/>
              </w:rPr>
              <w:t>140.05</w:t>
            </w:r>
          </w:p>
        </w:tc>
        <w:tc>
          <w:tcPr>
            <w:tcW w:w="990" w:type="dxa"/>
            <w:shd w:val="clear" w:color="auto" w:fill="auto"/>
            <w:noWrap/>
            <w:vAlign w:val="center"/>
            <w:hideMark/>
          </w:tcPr>
          <w:p w:rsidR="004139B1" w:rsidRDefault="004139B1" w:rsidP="004139B1">
            <w:pPr>
              <w:jc w:val="right"/>
              <w:rPr>
                <w:color w:val="000000"/>
                <w:sz w:val="14"/>
                <w:szCs w:val="14"/>
              </w:rPr>
            </w:pPr>
            <w:r>
              <w:rPr>
                <w:color w:val="000000"/>
                <w:sz w:val="14"/>
                <w:szCs w:val="14"/>
              </w:rPr>
              <w:t>3.90</w:t>
            </w:r>
          </w:p>
        </w:tc>
        <w:tc>
          <w:tcPr>
            <w:tcW w:w="1080" w:type="dxa"/>
            <w:shd w:val="clear" w:color="auto" w:fill="auto"/>
            <w:noWrap/>
            <w:vAlign w:val="center"/>
            <w:hideMark/>
          </w:tcPr>
          <w:p w:rsidR="004139B1" w:rsidRDefault="004139B1" w:rsidP="004139B1">
            <w:pPr>
              <w:jc w:val="right"/>
              <w:rPr>
                <w:color w:val="000000"/>
                <w:sz w:val="14"/>
                <w:szCs w:val="14"/>
              </w:rPr>
            </w:pPr>
            <w:r>
              <w:rPr>
                <w:color w:val="000000"/>
                <w:sz w:val="14"/>
                <w:szCs w:val="14"/>
              </w:rPr>
              <w:t>104.72</w:t>
            </w:r>
          </w:p>
        </w:tc>
        <w:tc>
          <w:tcPr>
            <w:tcW w:w="1080" w:type="dxa"/>
            <w:shd w:val="clear" w:color="auto" w:fill="auto"/>
            <w:noWrap/>
            <w:vAlign w:val="center"/>
            <w:hideMark/>
          </w:tcPr>
          <w:p w:rsidR="004139B1" w:rsidRDefault="004139B1" w:rsidP="004139B1">
            <w:pPr>
              <w:jc w:val="right"/>
              <w:rPr>
                <w:color w:val="000000"/>
                <w:sz w:val="14"/>
                <w:szCs w:val="14"/>
              </w:rPr>
            </w:pPr>
            <w:r>
              <w:rPr>
                <w:color w:val="000000"/>
                <w:sz w:val="14"/>
                <w:szCs w:val="14"/>
              </w:rPr>
              <w:t>2.52</w:t>
            </w:r>
          </w:p>
        </w:tc>
        <w:tc>
          <w:tcPr>
            <w:tcW w:w="990" w:type="dxa"/>
            <w:shd w:val="clear" w:color="auto" w:fill="auto"/>
            <w:noWrap/>
            <w:vAlign w:val="center"/>
            <w:hideMark/>
          </w:tcPr>
          <w:p w:rsidR="004139B1" w:rsidRDefault="004139B1" w:rsidP="004139B1">
            <w:pPr>
              <w:jc w:val="right"/>
              <w:rPr>
                <w:color w:val="000000"/>
                <w:sz w:val="14"/>
                <w:szCs w:val="14"/>
              </w:rPr>
            </w:pPr>
            <w:r>
              <w:rPr>
                <w:color w:val="000000"/>
                <w:sz w:val="14"/>
                <w:szCs w:val="14"/>
              </w:rPr>
              <w:t>156.01</w:t>
            </w:r>
          </w:p>
        </w:tc>
        <w:tc>
          <w:tcPr>
            <w:tcW w:w="990" w:type="dxa"/>
            <w:tcBorders>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3.71</w:t>
            </w:r>
          </w:p>
        </w:tc>
      </w:tr>
      <w:tr w:rsidR="004139B1" w:rsidRPr="00FF55B1" w:rsidTr="004139B1">
        <w:trPr>
          <w:trHeight w:hRule="exact" w:val="216"/>
          <w:jc w:val="center"/>
        </w:trPr>
        <w:tc>
          <w:tcPr>
            <w:tcW w:w="1737" w:type="dxa"/>
            <w:tcBorders>
              <w:left w:val="nil"/>
            </w:tcBorders>
            <w:shd w:val="clear" w:color="auto" w:fill="auto"/>
            <w:noWrap/>
            <w:vAlign w:val="center"/>
            <w:hideMark/>
          </w:tcPr>
          <w:p w:rsidR="004139B1" w:rsidRPr="00FF55B1" w:rsidRDefault="004139B1" w:rsidP="00745A50">
            <w:pPr>
              <w:rPr>
                <w:b/>
                <w:bCs/>
                <w:sz w:val="14"/>
                <w:szCs w:val="14"/>
              </w:rPr>
            </w:pPr>
            <w:r w:rsidRPr="00FF55B1">
              <w:rPr>
                <w:b/>
                <w:bCs/>
                <w:sz w:val="14"/>
                <w:szCs w:val="14"/>
              </w:rPr>
              <w:t> </w:t>
            </w:r>
          </w:p>
        </w:tc>
        <w:tc>
          <w:tcPr>
            <w:tcW w:w="1405" w:type="dxa"/>
            <w:shd w:val="clear" w:color="auto" w:fill="auto"/>
            <w:noWrap/>
            <w:vAlign w:val="center"/>
            <w:hideMark/>
          </w:tcPr>
          <w:p w:rsidR="004139B1" w:rsidRDefault="004139B1" w:rsidP="00745A50">
            <w:pPr>
              <w:rPr>
                <w:color w:val="000000"/>
                <w:sz w:val="14"/>
                <w:szCs w:val="14"/>
              </w:rPr>
            </w:pPr>
            <w:r>
              <w:rPr>
                <w:color w:val="000000"/>
                <w:sz w:val="14"/>
                <w:szCs w:val="14"/>
              </w:rPr>
              <w:t>KPK</w:t>
            </w:r>
          </w:p>
        </w:tc>
        <w:tc>
          <w:tcPr>
            <w:tcW w:w="960" w:type="dxa"/>
            <w:shd w:val="clear" w:color="auto" w:fill="auto"/>
            <w:noWrap/>
            <w:vAlign w:val="center"/>
            <w:hideMark/>
          </w:tcPr>
          <w:p w:rsidR="004139B1" w:rsidRDefault="004139B1" w:rsidP="004139B1">
            <w:pPr>
              <w:jc w:val="right"/>
              <w:rPr>
                <w:color w:val="000000"/>
                <w:sz w:val="14"/>
                <w:szCs w:val="14"/>
              </w:rPr>
            </w:pPr>
            <w:r>
              <w:rPr>
                <w:color w:val="000000"/>
                <w:sz w:val="14"/>
                <w:szCs w:val="14"/>
              </w:rPr>
              <w:t>0.70</w:t>
            </w:r>
          </w:p>
        </w:tc>
        <w:tc>
          <w:tcPr>
            <w:tcW w:w="990" w:type="dxa"/>
            <w:shd w:val="clear" w:color="auto" w:fill="auto"/>
            <w:noWrap/>
            <w:vAlign w:val="center"/>
            <w:hideMark/>
          </w:tcPr>
          <w:p w:rsidR="004139B1" w:rsidRDefault="004139B1" w:rsidP="004139B1">
            <w:pPr>
              <w:jc w:val="right"/>
              <w:rPr>
                <w:color w:val="000000"/>
                <w:sz w:val="14"/>
                <w:szCs w:val="14"/>
              </w:rPr>
            </w:pPr>
            <w:r>
              <w:rPr>
                <w:color w:val="000000"/>
                <w:sz w:val="14"/>
                <w:szCs w:val="14"/>
              </w:rPr>
              <w:t>0.02</w:t>
            </w:r>
          </w:p>
        </w:tc>
        <w:tc>
          <w:tcPr>
            <w:tcW w:w="1080" w:type="dxa"/>
            <w:shd w:val="clear" w:color="auto" w:fill="auto"/>
            <w:noWrap/>
            <w:vAlign w:val="center"/>
            <w:hideMark/>
          </w:tcPr>
          <w:p w:rsidR="004139B1" w:rsidRDefault="004139B1" w:rsidP="004139B1">
            <w:pPr>
              <w:jc w:val="right"/>
              <w:rPr>
                <w:color w:val="000000"/>
                <w:sz w:val="14"/>
                <w:szCs w:val="14"/>
              </w:rPr>
            </w:pPr>
            <w:r>
              <w:rPr>
                <w:color w:val="000000"/>
                <w:sz w:val="14"/>
                <w:szCs w:val="14"/>
              </w:rPr>
              <w:t>0.46</w:t>
            </w:r>
          </w:p>
        </w:tc>
        <w:tc>
          <w:tcPr>
            <w:tcW w:w="1080" w:type="dxa"/>
            <w:shd w:val="clear" w:color="auto" w:fill="auto"/>
            <w:noWrap/>
            <w:vAlign w:val="center"/>
            <w:hideMark/>
          </w:tcPr>
          <w:p w:rsidR="004139B1" w:rsidRDefault="004139B1" w:rsidP="004139B1">
            <w:pPr>
              <w:jc w:val="right"/>
              <w:rPr>
                <w:color w:val="000000"/>
                <w:sz w:val="14"/>
                <w:szCs w:val="14"/>
              </w:rPr>
            </w:pPr>
            <w:r>
              <w:rPr>
                <w:color w:val="000000"/>
                <w:sz w:val="14"/>
                <w:szCs w:val="14"/>
              </w:rPr>
              <w:t>0.01</w:t>
            </w:r>
          </w:p>
        </w:tc>
        <w:tc>
          <w:tcPr>
            <w:tcW w:w="990" w:type="dxa"/>
            <w:shd w:val="clear" w:color="auto" w:fill="auto"/>
            <w:noWrap/>
            <w:vAlign w:val="center"/>
            <w:hideMark/>
          </w:tcPr>
          <w:p w:rsidR="004139B1" w:rsidRDefault="004139B1" w:rsidP="004139B1">
            <w:pPr>
              <w:jc w:val="right"/>
              <w:rPr>
                <w:color w:val="000000"/>
                <w:sz w:val="14"/>
                <w:szCs w:val="14"/>
              </w:rPr>
            </w:pPr>
            <w:r>
              <w:rPr>
                <w:color w:val="000000"/>
                <w:sz w:val="14"/>
                <w:szCs w:val="14"/>
              </w:rPr>
              <w:t>0.09</w:t>
            </w:r>
          </w:p>
        </w:tc>
        <w:tc>
          <w:tcPr>
            <w:tcW w:w="990" w:type="dxa"/>
            <w:tcBorders>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w:t>
            </w:r>
          </w:p>
        </w:tc>
      </w:tr>
      <w:tr w:rsidR="004139B1" w:rsidRPr="00FF55B1" w:rsidTr="004139B1">
        <w:trPr>
          <w:trHeight w:hRule="exact" w:val="216"/>
          <w:jc w:val="center"/>
        </w:trPr>
        <w:tc>
          <w:tcPr>
            <w:tcW w:w="1737" w:type="dxa"/>
            <w:tcBorders>
              <w:left w:val="nil"/>
            </w:tcBorders>
            <w:shd w:val="clear" w:color="auto" w:fill="auto"/>
            <w:noWrap/>
            <w:vAlign w:val="center"/>
            <w:hideMark/>
          </w:tcPr>
          <w:p w:rsidR="004139B1" w:rsidRPr="00FF55B1" w:rsidRDefault="004139B1" w:rsidP="00745A50">
            <w:pPr>
              <w:rPr>
                <w:b/>
                <w:bCs/>
                <w:sz w:val="14"/>
                <w:szCs w:val="14"/>
              </w:rPr>
            </w:pPr>
            <w:r w:rsidRPr="00FF55B1">
              <w:rPr>
                <w:b/>
                <w:bCs/>
                <w:sz w:val="14"/>
                <w:szCs w:val="14"/>
              </w:rPr>
              <w:t> </w:t>
            </w:r>
          </w:p>
        </w:tc>
        <w:tc>
          <w:tcPr>
            <w:tcW w:w="1405" w:type="dxa"/>
            <w:shd w:val="clear" w:color="auto" w:fill="auto"/>
            <w:noWrap/>
            <w:vAlign w:val="center"/>
            <w:hideMark/>
          </w:tcPr>
          <w:p w:rsidR="004139B1" w:rsidRDefault="004139B1" w:rsidP="00745A50">
            <w:pPr>
              <w:rPr>
                <w:color w:val="000000"/>
                <w:sz w:val="14"/>
                <w:szCs w:val="14"/>
              </w:rPr>
            </w:pPr>
            <w:proofErr w:type="spellStart"/>
            <w:r>
              <w:rPr>
                <w:color w:val="000000"/>
                <w:sz w:val="14"/>
                <w:szCs w:val="14"/>
              </w:rPr>
              <w:t>Balochistan</w:t>
            </w:r>
            <w:proofErr w:type="spellEnd"/>
          </w:p>
        </w:tc>
        <w:tc>
          <w:tcPr>
            <w:tcW w:w="960" w:type="dxa"/>
            <w:shd w:val="clear" w:color="auto" w:fill="auto"/>
            <w:noWrap/>
            <w:vAlign w:val="center"/>
            <w:hideMark/>
          </w:tcPr>
          <w:p w:rsidR="004139B1" w:rsidRDefault="004139B1" w:rsidP="004139B1">
            <w:pPr>
              <w:jc w:val="right"/>
              <w:rPr>
                <w:color w:val="000000"/>
                <w:sz w:val="14"/>
                <w:szCs w:val="14"/>
              </w:rPr>
            </w:pPr>
            <w:r>
              <w:rPr>
                <w:color w:val="000000"/>
                <w:sz w:val="14"/>
                <w:szCs w:val="14"/>
              </w:rPr>
              <w:t>..</w:t>
            </w:r>
          </w:p>
        </w:tc>
        <w:tc>
          <w:tcPr>
            <w:tcW w:w="990" w:type="dxa"/>
            <w:shd w:val="clear" w:color="auto" w:fill="auto"/>
            <w:noWrap/>
            <w:vAlign w:val="center"/>
            <w:hideMark/>
          </w:tcPr>
          <w:p w:rsidR="004139B1" w:rsidRDefault="004139B1" w:rsidP="004139B1">
            <w:pPr>
              <w:jc w:val="right"/>
              <w:rPr>
                <w:color w:val="000000"/>
                <w:sz w:val="14"/>
                <w:szCs w:val="14"/>
              </w:rPr>
            </w:pPr>
            <w:r>
              <w:rPr>
                <w:color w:val="000000"/>
                <w:sz w:val="14"/>
                <w:szCs w:val="14"/>
              </w:rPr>
              <w:t>..</w:t>
            </w:r>
          </w:p>
        </w:tc>
        <w:tc>
          <w:tcPr>
            <w:tcW w:w="1080" w:type="dxa"/>
            <w:shd w:val="clear" w:color="auto" w:fill="auto"/>
            <w:noWrap/>
            <w:vAlign w:val="center"/>
            <w:hideMark/>
          </w:tcPr>
          <w:p w:rsidR="004139B1" w:rsidRDefault="004139B1" w:rsidP="004139B1">
            <w:pPr>
              <w:jc w:val="right"/>
              <w:rPr>
                <w:color w:val="000000"/>
                <w:sz w:val="14"/>
                <w:szCs w:val="14"/>
              </w:rPr>
            </w:pPr>
            <w:r>
              <w:rPr>
                <w:color w:val="000000"/>
                <w:sz w:val="14"/>
                <w:szCs w:val="14"/>
              </w:rPr>
              <w:t>0.01</w:t>
            </w:r>
          </w:p>
        </w:tc>
        <w:tc>
          <w:tcPr>
            <w:tcW w:w="1080" w:type="dxa"/>
            <w:shd w:val="clear" w:color="auto" w:fill="auto"/>
            <w:noWrap/>
            <w:vAlign w:val="center"/>
            <w:hideMark/>
          </w:tcPr>
          <w:p w:rsidR="004139B1" w:rsidRDefault="004139B1" w:rsidP="004139B1">
            <w:pPr>
              <w:jc w:val="right"/>
              <w:rPr>
                <w:color w:val="000000"/>
                <w:sz w:val="14"/>
                <w:szCs w:val="14"/>
              </w:rPr>
            </w:pPr>
            <w:r>
              <w:rPr>
                <w:color w:val="000000"/>
                <w:sz w:val="14"/>
                <w:szCs w:val="14"/>
              </w:rPr>
              <w:t>..</w:t>
            </w:r>
          </w:p>
        </w:tc>
        <w:tc>
          <w:tcPr>
            <w:tcW w:w="990" w:type="dxa"/>
            <w:shd w:val="clear" w:color="auto" w:fill="auto"/>
            <w:noWrap/>
            <w:vAlign w:val="center"/>
            <w:hideMark/>
          </w:tcPr>
          <w:p w:rsidR="004139B1" w:rsidRDefault="004139B1" w:rsidP="004139B1">
            <w:pPr>
              <w:jc w:val="right"/>
              <w:rPr>
                <w:color w:val="000000"/>
                <w:sz w:val="14"/>
                <w:szCs w:val="14"/>
              </w:rPr>
            </w:pPr>
            <w:r>
              <w:rPr>
                <w:color w:val="000000"/>
                <w:sz w:val="14"/>
                <w:szCs w:val="14"/>
              </w:rPr>
              <w:t>0.01</w:t>
            </w:r>
          </w:p>
        </w:tc>
        <w:tc>
          <w:tcPr>
            <w:tcW w:w="990" w:type="dxa"/>
            <w:tcBorders>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w:t>
            </w:r>
          </w:p>
        </w:tc>
      </w:tr>
      <w:tr w:rsidR="004139B1" w:rsidRPr="00FF55B1" w:rsidTr="004139B1">
        <w:trPr>
          <w:trHeight w:hRule="exact" w:val="216"/>
          <w:jc w:val="center"/>
        </w:trPr>
        <w:tc>
          <w:tcPr>
            <w:tcW w:w="1737" w:type="dxa"/>
            <w:tcBorders>
              <w:left w:val="nil"/>
            </w:tcBorders>
            <w:shd w:val="clear" w:color="auto" w:fill="auto"/>
            <w:noWrap/>
            <w:vAlign w:val="center"/>
            <w:hideMark/>
          </w:tcPr>
          <w:p w:rsidR="004139B1" w:rsidRPr="00FF55B1" w:rsidRDefault="004139B1" w:rsidP="00745A50">
            <w:pPr>
              <w:rPr>
                <w:b/>
                <w:bCs/>
                <w:sz w:val="14"/>
                <w:szCs w:val="14"/>
              </w:rPr>
            </w:pPr>
            <w:r w:rsidRPr="00FF55B1">
              <w:rPr>
                <w:b/>
                <w:bCs/>
                <w:sz w:val="14"/>
                <w:szCs w:val="14"/>
              </w:rPr>
              <w:t> </w:t>
            </w:r>
          </w:p>
        </w:tc>
        <w:tc>
          <w:tcPr>
            <w:tcW w:w="1405" w:type="dxa"/>
            <w:shd w:val="clear" w:color="auto" w:fill="auto"/>
            <w:noWrap/>
            <w:vAlign w:val="center"/>
            <w:hideMark/>
          </w:tcPr>
          <w:p w:rsidR="004139B1" w:rsidRDefault="004139B1" w:rsidP="00745A50">
            <w:pPr>
              <w:rPr>
                <w:color w:val="000000"/>
                <w:sz w:val="14"/>
                <w:szCs w:val="14"/>
              </w:rPr>
            </w:pPr>
            <w:r>
              <w:rPr>
                <w:color w:val="000000"/>
                <w:sz w:val="14"/>
                <w:szCs w:val="14"/>
              </w:rPr>
              <w:t>Islamabad</w:t>
            </w:r>
          </w:p>
        </w:tc>
        <w:tc>
          <w:tcPr>
            <w:tcW w:w="960" w:type="dxa"/>
            <w:shd w:val="clear" w:color="auto" w:fill="auto"/>
            <w:noWrap/>
            <w:vAlign w:val="center"/>
            <w:hideMark/>
          </w:tcPr>
          <w:p w:rsidR="004139B1" w:rsidRDefault="004139B1" w:rsidP="004139B1">
            <w:pPr>
              <w:jc w:val="right"/>
              <w:rPr>
                <w:color w:val="000000"/>
                <w:sz w:val="14"/>
                <w:szCs w:val="14"/>
              </w:rPr>
            </w:pPr>
            <w:r>
              <w:rPr>
                <w:color w:val="000000"/>
                <w:sz w:val="14"/>
                <w:szCs w:val="14"/>
              </w:rPr>
              <w:t>39.53</w:t>
            </w:r>
          </w:p>
        </w:tc>
        <w:tc>
          <w:tcPr>
            <w:tcW w:w="990" w:type="dxa"/>
            <w:shd w:val="clear" w:color="auto" w:fill="auto"/>
            <w:noWrap/>
            <w:vAlign w:val="center"/>
            <w:hideMark/>
          </w:tcPr>
          <w:p w:rsidR="004139B1" w:rsidRDefault="004139B1" w:rsidP="004139B1">
            <w:pPr>
              <w:jc w:val="right"/>
              <w:rPr>
                <w:color w:val="000000"/>
                <w:sz w:val="14"/>
                <w:szCs w:val="14"/>
              </w:rPr>
            </w:pPr>
            <w:r>
              <w:rPr>
                <w:color w:val="000000"/>
                <w:sz w:val="14"/>
                <w:szCs w:val="14"/>
              </w:rPr>
              <w:t>1.10</w:t>
            </w:r>
          </w:p>
        </w:tc>
        <w:tc>
          <w:tcPr>
            <w:tcW w:w="1080" w:type="dxa"/>
            <w:shd w:val="clear" w:color="auto" w:fill="auto"/>
            <w:noWrap/>
            <w:vAlign w:val="center"/>
            <w:hideMark/>
          </w:tcPr>
          <w:p w:rsidR="004139B1" w:rsidRDefault="004139B1" w:rsidP="004139B1">
            <w:pPr>
              <w:jc w:val="right"/>
              <w:rPr>
                <w:color w:val="000000"/>
                <w:sz w:val="14"/>
                <w:szCs w:val="14"/>
              </w:rPr>
            </w:pPr>
            <w:r>
              <w:rPr>
                <w:color w:val="000000"/>
                <w:sz w:val="14"/>
                <w:szCs w:val="14"/>
              </w:rPr>
              <w:t>72.40</w:t>
            </w:r>
          </w:p>
        </w:tc>
        <w:tc>
          <w:tcPr>
            <w:tcW w:w="1080" w:type="dxa"/>
            <w:shd w:val="clear" w:color="auto" w:fill="auto"/>
            <w:noWrap/>
            <w:vAlign w:val="center"/>
            <w:hideMark/>
          </w:tcPr>
          <w:p w:rsidR="004139B1" w:rsidRDefault="004139B1" w:rsidP="004139B1">
            <w:pPr>
              <w:jc w:val="right"/>
              <w:rPr>
                <w:color w:val="000000"/>
                <w:sz w:val="14"/>
                <w:szCs w:val="14"/>
              </w:rPr>
            </w:pPr>
            <w:r>
              <w:rPr>
                <w:color w:val="000000"/>
                <w:sz w:val="14"/>
                <w:szCs w:val="14"/>
              </w:rPr>
              <w:t>1.74</w:t>
            </w:r>
          </w:p>
        </w:tc>
        <w:tc>
          <w:tcPr>
            <w:tcW w:w="990" w:type="dxa"/>
            <w:shd w:val="clear" w:color="auto" w:fill="auto"/>
            <w:noWrap/>
            <w:vAlign w:val="center"/>
            <w:hideMark/>
          </w:tcPr>
          <w:p w:rsidR="004139B1" w:rsidRDefault="004139B1" w:rsidP="004139B1">
            <w:pPr>
              <w:jc w:val="right"/>
              <w:rPr>
                <w:color w:val="000000"/>
                <w:sz w:val="14"/>
                <w:szCs w:val="14"/>
              </w:rPr>
            </w:pPr>
            <w:r>
              <w:rPr>
                <w:color w:val="000000"/>
                <w:sz w:val="14"/>
                <w:szCs w:val="14"/>
              </w:rPr>
              <w:t>43.00</w:t>
            </w:r>
          </w:p>
        </w:tc>
        <w:tc>
          <w:tcPr>
            <w:tcW w:w="990" w:type="dxa"/>
            <w:tcBorders>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1.02</w:t>
            </w:r>
          </w:p>
        </w:tc>
      </w:tr>
      <w:tr w:rsidR="004139B1" w:rsidRPr="00FF55B1" w:rsidTr="004139B1">
        <w:trPr>
          <w:trHeight w:hRule="exact" w:val="216"/>
          <w:jc w:val="center"/>
        </w:trPr>
        <w:tc>
          <w:tcPr>
            <w:tcW w:w="1737" w:type="dxa"/>
            <w:tcBorders>
              <w:left w:val="nil"/>
            </w:tcBorders>
            <w:shd w:val="clear" w:color="auto" w:fill="auto"/>
            <w:noWrap/>
            <w:vAlign w:val="center"/>
            <w:hideMark/>
          </w:tcPr>
          <w:p w:rsidR="004139B1" w:rsidRPr="00FF55B1" w:rsidRDefault="004139B1" w:rsidP="00745A50">
            <w:pPr>
              <w:rPr>
                <w:b/>
                <w:bCs/>
                <w:sz w:val="14"/>
                <w:szCs w:val="14"/>
              </w:rPr>
            </w:pPr>
            <w:r w:rsidRPr="00FF55B1">
              <w:rPr>
                <w:b/>
                <w:bCs/>
                <w:sz w:val="14"/>
                <w:szCs w:val="14"/>
              </w:rPr>
              <w:t> </w:t>
            </w:r>
          </w:p>
        </w:tc>
        <w:tc>
          <w:tcPr>
            <w:tcW w:w="1405" w:type="dxa"/>
            <w:shd w:val="clear" w:color="auto" w:fill="auto"/>
            <w:noWrap/>
            <w:vAlign w:val="center"/>
            <w:hideMark/>
          </w:tcPr>
          <w:p w:rsidR="004139B1" w:rsidRDefault="004139B1" w:rsidP="00745A50">
            <w:pPr>
              <w:rPr>
                <w:color w:val="000000"/>
                <w:sz w:val="14"/>
                <w:szCs w:val="14"/>
              </w:rPr>
            </w:pPr>
            <w:proofErr w:type="spellStart"/>
            <w:r>
              <w:rPr>
                <w:color w:val="000000"/>
                <w:sz w:val="14"/>
                <w:szCs w:val="14"/>
              </w:rPr>
              <w:t>Gilgit-Baltistan</w:t>
            </w:r>
            <w:proofErr w:type="spellEnd"/>
          </w:p>
        </w:tc>
        <w:tc>
          <w:tcPr>
            <w:tcW w:w="960" w:type="dxa"/>
            <w:shd w:val="clear" w:color="auto" w:fill="auto"/>
            <w:noWrap/>
            <w:vAlign w:val="center"/>
            <w:hideMark/>
          </w:tcPr>
          <w:p w:rsidR="004139B1" w:rsidRDefault="004139B1" w:rsidP="004139B1">
            <w:pPr>
              <w:jc w:val="right"/>
              <w:rPr>
                <w:color w:val="000000"/>
                <w:sz w:val="14"/>
                <w:szCs w:val="14"/>
              </w:rPr>
            </w:pPr>
            <w:r>
              <w:rPr>
                <w:color w:val="000000"/>
                <w:sz w:val="14"/>
                <w:szCs w:val="14"/>
              </w:rPr>
              <w:t>-</w:t>
            </w:r>
          </w:p>
        </w:tc>
        <w:tc>
          <w:tcPr>
            <w:tcW w:w="990" w:type="dxa"/>
            <w:shd w:val="clear" w:color="auto" w:fill="auto"/>
            <w:noWrap/>
            <w:vAlign w:val="center"/>
            <w:hideMark/>
          </w:tcPr>
          <w:p w:rsidR="004139B1" w:rsidRDefault="004139B1" w:rsidP="004139B1">
            <w:pPr>
              <w:jc w:val="right"/>
              <w:rPr>
                <w:color w:val="000000"/>
                <w:sz w:val="14"/>
                <w:szCs w:val="14"/>
              </w:rPr>
            </w:pPr>
            <w:r>
              <w:rPr>
                <w:color w:val="000000"/>
                <w:sz w:val="14"/>
                <w:szCs w:val="14"/>
              </w:rPr>
              <w:t>-</w:t>
            </w:r>
          </w:p>
        </w:tc>
        <w:tc>
          <w:tcPr>
            <w:tcW w:w="1080" w:type="dxa"/>
            <w:shd w:val="clear" w:color="auto" w:fill="auto"/>
            <w:noWrap/>
            <w:vAlign w:val="center"/>
            <w:hideMark/>
          </w:tcPr>
          <w:p w:rsidR="004139B1" w:rsidRDefault="004139B1" w:rsidP="004139B1">
            <w:pPr>
              <w:jc w:val="right"/>
              <w:rPr>
                <w:color w:val="000000"/>
                <w:sz w:val="14"/>
                <w:szCs w:val="14"/>
              </w:rPr>
            </w:pPr>
            <w:r>
              <w:rPr>
                <w:color w:val="000000"/>
                <w:sz w:val="14"/>
                <w:szCs w:val="14"/>
              </w:rPr>
              <w:t>..</w:t>
            </w:r>
          </w:p>
        </w:tc>
        <w:tc>
          <w:tcPr>
            <w:tcW w:w="1080" w:type="dxa"/>
            <w:shd w:val="clear" w:color="auto" w:fill="auto"/>
            <w:noWrap/>
            <w:vAlign w:val="center"/>
            <w:hideMark/>
          </w:tcPr>
          <w:p w:rsidR="004139B1" w:rsidRDefault="004139B1" w:rsidP="004139B1">
            <w:pPr>
              <w:jc w:val="right"/>
              <w:rPr>
                <w:color w:val="000000"/>
                <w:sz w:val="14"/>
                <w:szCs w:val="14"/>
              </w:rPr>
            </w:pPr>
            <w:r>
              <w:rPr>
                <w:color w:val="000000"/>
                <w:sz w:val="14"/>
                <w:szCs w:val="14"/>
              </w:rPr>
              <w:t>..</w:t>
            </w:r>
          </w:p>
        </w:tc>
        <w:tc>
          <w:tcPr>
            <w:tcW w:w="990" w:type="dxa"/>
            <w:shd w:val="clear" w:color="auto" w:fill="auto"/>
            <w:noWrap/>
            <w:vAlign w:val="center"/>
            <w:hideMark/>
          </w:tcPr>
          <w:p w:rsidR="004139B1" w:rsidRDefault="004139B1" w:rsidP="004139B1">
            <w:pPr>
              <w:jc w:val="right"/>
              <w:rPr>
                <w:color w:val="000000"/>
                <w:sz w:val="14"/>
                <w:szCs w:val="14"/>
              </w:rPr>
            </w:pPr>
            <w:r>
              <w:rPr>
                <w:color w:val="000000"/>
                <w:sz w:val="14"/>
                <w:szCs w:val="14"/>
              </w:rPr>
              <w:t>-</w:t>
            </w:r>
          </w:p>
        </w:tc>
        <w:tc>
          <w:tcPr>
            <w:tcW w:w="990" w:type="dxa"/>
            <w:tcBorders>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w:t>
            </w:r>
          </w:p>
        </w:tc>
      </w:tr>
      <w:tr w:rsidR="004139B1" w:rsidRPr="00FF55B1" w:rsidTr="004139B1">
        <w:trPr>
          <w:trHeight w:hRule="exact" w:val="216"/>
          <w:jc w:val="center"/>
        </w:trPr>
        <w:tc>
          <w:tcPr>
            <w:tcW w:w="1737" w:type="dxa"/>
            <w:tcBorders>
              <w:left w:val="nil"/>
              <w:bottom w:val="single" w:sz="4" w:space="0" w:color="auto"/>
            </w:tcBorders>
            <w:shd w:val="clear" w:color="auto" w:fill="auto"/>
            <w:noWrap/>
            <w:vAlign w:val="center"/>
            <w:hideMark/>
          </w:tcPr>
          <w:p w:rsidR="004139B1" w:rsidRPr="00FF55B1" w:rsidRDefault="004139B1" w:rsidP="00745A50">
            <w:pPr>
              <w:rPr>
                <w:b/>
                <w:bCs/>
                <w:sz w:val="14"/>
                <w:szCs w:val="14"/>
              </w:rPr>
            </w:pPr>
          </w:p>
        </w:tc>
        <w:tc>
          <w:tcPr>
            <w:tcW w:w="1405" w:type="dxa"/>
            <w:tcBorders>
              <w:bottom w:val="single" w:sz="4" w:space="0" w:color="auto"/>
            </w:tcBorders>
            <w:shd w:val="clear" w:color="auto" w:fill="auto"/>
            <w:noWrap/>
            <w:vAlign w:val="center"/>
            <w:hideMark/>
          </w:tcPr>
          <w:p w:rsidR="004139B1" w:rsidRDefault="004139B1" w:rsidP="00745A50">
            <w:pPr>
              <w:rPr>
                <w:color w:val="000000"/>
                <w:sz w:val="14"/>
                <w:szCs w:val="14"/>
              </w:rPr>
            </w:pPr>
            <w:r>
              <w:rPr>
                <w:color w:val="000000"/>
                <w:sz w:val="14"/>
                <w:szCs w:val="14"/>
              </w:rPr>
              <w:t>AJK</w:t>
            </w:r>
          </w:p>
        </w:tc>
        <w:tc>
          <w:tcPr>
            <w:tcW w:w="960" w:type="dxa"/>
            <w:tcBorders>
              <w:bottom w:val="single" w:sz="4" w:space="0" w:color="auto"/>
            </w:tcBorders>
            <w:shd w:val="clear" w:color="auto" w:fill="auto"/>
            <w:noWrap/>
            <w:vAlign w:val="center"/>
            <w:hideMark/>
          </w:tcPr>
          <w:p w:rsidR="004139B1" w:rsidRDefault="004139B1" w:rsidP="004139B1">
            <w:pPr>
              <w:jc w:val="right"/>
              <w:rPr>
                <w:color w:val="000000"/>
                <w:sz w:val="14"/>
                <w:szCs w:val="14"/>
              </w:rPr>
            </w:pPr>
            <w:r>
              <w:rPr>
                <w:color w:val="000000"/>
                <w:sz w:val="14"/>
                <w:szCs w:val="14"/>
              </w:rPr>
              <w:t>0.16</w:t>
            </w:r>
          </w:p>
        </w:tc>
        <w:tc>
          <w:tcPr>
            <w:tcW w:w="990" w:type="dxa"/>
            <w:tcBorders>
              <w:bottom w:val="single" w:sz="4" w:space="0" w:color="auto"/>
            </w:tcBorders>
            <w:shd w:val="clear" w:color="auto" w:fill="auto"/>
            <w:noWrap/>
            <w:vAlign w:val="center"/>
            <w:hideMark/>
          </w:tcPr>
          <w:p w:rsidR="004139B1" w:rsidRDefault="004139B1" w:rsidP="004139B1">
            <w:pPr>
              <w:jc w:val="right"/>
              <w:rPr>
                <w:color w:val="000000"/>
                <w:sz w:val="14"/>
                <w:szCs w:val="14"/>
              </w:rPr>
            </w:pPr>
            <w:r>
              <w:rPr>
                <w:color w:val="000000"/>
                <w:sz w:val="14"/>
                <w:szCs w:val="14"/>
              </w:rPr>
              <w:t>..</w:t>
            </w:r>
          </w:p>
        </w:tc>
        <w:tc>
          <w:tcPr>
            <w:tcW w:w="1080" w:type="dxa"/>
            <w:tcBorders>
              <w:bottom w:val="single" w:sz="4" w:space="0" w:color="auto"/>
            </w:tcBorders>
            <w:shd w:val="clear" w:color="auto" w:fill="auto"/>
            <w:noWrap/>
            <w:vAlign w:val="center"/>
            <w:hideMark/>
          </w:tcPr>
          <w:p w:rsidR="004139B1" w:rsidRDefault="004139B1" w:rsidP="004139B1">
            <w:pPr>
              <w:jc w:val="right"/>
              <w:rPr>
                <w:color w:val="000000"/>
                <w:sz w:val="14"/>
                <w:szCs w:val="14"/>
              </w:rPr>
            </w:pPr>
            <w:r>
              <w:rPr>
                <w:color w:val="000000"/>
                <w:sz w:val="14"/>
                <w:szCs w:val="14"/>
              </w:rPr>
              <w:t>0.09</w:t>
            </w:r>
          </w:p>
        </w:tc>
        <w:tc>
          <w:tcPr>
            <w:tcW w:w="1080" w:type="dxa"/>
            <w:tcBorders>
              <w:bottom w:val="single" w:sz="4" w:space="0" w:color="auto"/>
            </w:tcBorders>
            <w:shd w:val="clear" w:color="auto" w:fill="auto"/>
            <w:noWrap/>
            <w:vAlign w:val="center"/>
            <w:hideMark/>
          </w:tcPr>
          <w:p w:rsidR="004139B1" w:rsidRDefault="004139B1" w:rsidP="004139B1">
            <w:pPr>
              <w:jc w:val="right"/>
              <w:rPr>
                <w:color w:val="000000"/>
                <w:sz w:val="14"/>
                <w:szCs w:val="14"/>
              </w:rPr>
            </w:pPr>
            <w:r>
              <w:rPr>
                <w:color w:val="000000"/>
                <w:sz w:val="14"/>
                <w:szCs w:val="14"/>
              </w:rPr>
              <w:t>..</w:t>
            </w:r>
          </w:p>
        </w:tc>
        <w:tc>
          <w:tcPr>
            <w:tcW w:w="990" w:type="dxa"/>
            <w:tcBorders>
              <w:bottom w:val="single" w:sz="4" w:space="0" w:color="auto"/>
            </w:tcBorders>
            <w:shd w:val="clear" w:color="auto" w:fill="auto"/>
            <w:noWrap/>
            <w:vAlign w:val="center"/>
            <w:hideMark/>
          </w:tcPr>
          <w:p w:rsidR="004139B1" w:rsidRDefault="004139B1" w:rsidP="004139B1">
            <w:pPr>
              <w:jc w:val="right"/>
              <w:rPr>
                <w:color w:val="000000"/>
                <w:sz w:val="14"/>
                <w:szCs w:val="14"/>
              </w:rPr>
            </w:pPr>
            <w:r>
              <w:rPr>
                <w:color w:val="000000"/>
                <w:sz w:val="14"/>
                <w:szCs w:val="14"/>
              </w:rPr>
              <w:t>0.03</w:t>
            </w:r>
          </w:p>
        </w:tc>
        <w:tc>
          <w:tcPr>
            <w:tcW w:w="990" w:type="dxa"/>
            <w:tcBorders>
              <w:bottom w:val="single" w:sz="4" w:space="0" w:color="auto"/>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w:t>
            </w:r>
          </w:p>
        </w:tc>
      </w:tr>
      <w:tr w:rsidR="004139B1" w:rsidRPr="00FF55B1" w:rsidTr="004139B1">
        <w:trPr>
          <w:trHeight w:hRule="exact" w:val="216"/>
          <w:jc w:val="center"/>
        </w:trPr>
        <w:tc>
          <w:tcPr>
            <w:tcW w:w="1737" w:type="dxa"/>
            <w:tcBorders>
              <w:top w:val="single" w:sz="4" w:space="0" w:color="auto"/>
              <w:left w:val="nil"/>
              <w:bottom w:val="single" w:sz="4" w:space="0" w:color="auto"/>
            </w:tcBorders>
            <w:shd w:val="clear" w:color="auto" w:fill="auto"/>
            <w:noWrap/>
            <w:vAlign w:val="center"/>
            <w:hideMark/>
          </w:tcPr>
          <w:p w:rsidR="004139B1" w:rsidRPr="00FF55B1" w:rsidRDefault="004139B1" w:rsidP="00745A50">
            <w:pPr>
              <w:rPr>
                <w:b/>
                <w:bCs/>
                <w:sz w:val="14"/>
                <w:szCs w:val="14"/>
              </w:rPr>
            </w:pPr>
            <w:r w:rsidRPr="00FF55B1">
              <w:rPr>
                <w:b/>
                <w:bCs/>
                <w:sz w:val="14"/>
                <w:szCs w:val="14"/>
              </w:rPr>
              <w:t>Punjab Total</w:t>
            </w:r>
          </w:p>
        </w:tc>
        <w:tc>
          <w:tcPr>
            <w:tcW w:w="1405" w:type="dxa"/>
            <w:tcBorders>
              <w:top w:val="single" w:sz="4" w:space="0" w:color="auto"/>
              <w:bottom w:val="single" w:sz="4" w:space="0" w:color="auto"/>
            </w:tcBorders>
            <w:shd w:val="clear" w:color="auto" w:fill="auto"/>
            <w:noWrap/>
            <w:vAlign w:val="center"/>
            <w:hideMark/>
          </w:tcPr>
          <w:p w:rsidR="004139B1" w:rsidRDefault="004139B1" w:rsidP="00745A50">
            <w:pPr>
              <w:rPr>
                <w:b/>
                <w:bCs/>
                <w:color w:val="000000"/>
                <w:sz w:val="14"/>
                <w:szCs w:val="14"/>
              </w:rPr>
            </w:pPr>
            <w:r>
              <w:rPr>
                <w:b/>
                <w:bCs/>
                <w:color w:val="000000"/>
                <w:sz w:val="14"/>
                <w:szCs w:val="14"/>
              </w:rPr>
              <w:t> </w:t>
            </w:r>
          </w:p>
        </w:tc>
        <w:tc>
          <w:tcPr>
            <w:tcW w:w="960" w:type="dxa"/>
            <w:tcBorders>
              <w:top w:val="single" w:sz="4" w:space="0" w:color="auto"/>
              <w:bottom w:val="single" w:sz="4" w:space="0" w:color="auto"/>
            </w:tcBorders>
            <w:shd w:val="clear" w:color="auto" w:fill="auto"/>
            <w:noWrap/>
            <w:vAlign w:val="center"/>
            <w:hideMark/>
          </w:tcPr>
          <w:p w:rsidR="004139B1" w:rsidRDefault="004139B1" w:rsidP="004139B1">
            <w:pPr>
              <w:jc w:val="right"/>
              <w:rPr>
                <w:b/>
                <w:bCs/>
                <w:color w:val="000000"/>
                <w:sz w:val="14"/>
                <w:szCs w:val="14"/>
              </w:rPr>
            </w:pPr>
            <w:r>
              <w:rPr>
                <w:b/>
                <w:bCs/>
                <w:color w:val="000000"/>
                <w:sz w:val="14"/>
                <w:szCs w:val="14"/>
              </w:rPr>
              <w:t>3,586.38</w:t>
            </w:r>
          </w:p>
        </w:tc>
        <w:tc>
          <w:tcPr>
            <w:tcW w:w="990" w:type="dxa"/>
            <w:tcBorders>
              <w:top w:val="single" w:sz="4" w:space="0" w:color="auto"/>
              <w:bottom w:val="single" w:sz="4" w:space="0" w:color="auto"/>
            </w:tcBorders>
            <w:shd w:val="clear" w:color="auto" w:fill="auto"/>
            <w:noWrap/>
            <w:vAlign w:val="center"/>
            <w:hideMark/>
          </w:tcPr>
          <w:p w:rsidR="004139B1" w:rsidRDefault="004139B1" w:rsidP="004139B1">
            <w:pPr>
              <w:jc w:val="right"/>
              <w:rPr>
                <w:b/>
                <w:bCs/>
                <w:color w:val="000000"/>
                <w:sz w:val="14"/>
                <w:szCs w:val="14"/>
              </w:rPr>
            </w:pPr>
            <w:r>
              <w:rPr>
                <w:b/>
                <w:bCs/>
                <w:color w:val="000000"/>
                <w:sz w:val="14"/>
                <w:szCs w:val="14"/>
              </w:rPr>
              <w:t>100.00</w:t>
            </w:r>
          </w:p>
        </w:tc>
        <w:tc>
          <w:tcPr>
            <w:tcW w:w="1080" w:type="dxa"/>
            <w:tcBorders>
              <w:top w:val="single" w:sz="4" w:space="0" w:color="auto"/>
              <w:bottom w:val="single" w:sz="4" w:space="0" w:color="auto"/>
            </w:tcBorders>
            <w:shd w:val="clear" w:color="auto" w:fill="auto"/>
            <w:noWrap/>
            <w:vAlign w:val="center"/>
            <w:hideMark/>
          </w:tcPr>
          <w:p w:rsidR="004139B1" w:rsidRDefault="004139B1" w:rsidP="004139B1">
            <w:pPr>
              <w:jc w:val="right"/>
              <w:rPr>
                <w:b/>
                <w:bCs/>
                <w:color w:val="000000"/>
                <w:sz w:val="14"/>
                <w:szCs w:val="14"/>
              </w:rPr>
            </w:pPr>
            <w:r>
              <w:rPr>
                <w:b/>
                <w:bCs/>
                <w:color w:val="000000"/>
                <w:sz w:val="14"/>
                <w:szCs w:val="14"/>
              </w:rPr>
              <w:t>4,156.88</w:t>
            </w:r>
          </w:p>
        </w:tc>
        <w:tc>
          <w:tcPr>
            <w:tcW w:w="1080" w:type="dxa"/>
            <w:tcBorders>
              <w:top w:val="single" w:sz="4" w:space="0" w:color="auto"/>
              <w:bottom w:val="single" w:sz="4" w:space="0" w:color="auto"/>
            </w:tcBorders>
            <w:shd w:val="clear" w:color="auto" w:fill="auto"/>
            <w:noWrap/>
            <w:vAlign w:val="center"/>
            <w:hideMark/>
          </w:tcPr>
          <w:p w:rsidR="004139B1" w:rsidRDefault="004139B1" w:rsidP="004139B1">
            <w:pPr>
              <w:jc w:val="right"/>
              <w:rPr>
                <w:b/>
                <w:bCs/>
                <w:color w:val="000000"/>
                <w:sz w:val="14"/>
                <w:szCs w:val="14"/>
              </w:rPr>
            </w:pPr>
            <w:r>
              <w:rPr>
                <w:b/>
                <w:bCs/>
                <w:color w:val="000000"/>
                <w:sz w:val="14"/>
                <w:szCs w:val="14"/>
              </w:rPr>
              <w:t>100.00</w:t>
            </w:r>
          </w:p>
        </w:tc>
        <w:tc>
          <w:tcPr>
            <w:tcW w:w="990" w:type="dxa"/>
            <w:tcBorders>
              <w:top w:val="single" w:sz="4" w:space="0" w:color="auto"/>
              <w:bottom w:val="single" w:sz="4" w:space="0" w:color="auto"/>
            </w:tcBorders>
            <w:shd w:val="clear" w:color="auto" w:fill="auto"/>
            <w:noWrap/>
            <w:vAlign w:val="center"/>
            <w:hideMark/>
          </w:tcPr>
          <w:p w:rsidR="004139B1" w:rsidRDefault="004139B1" w:rsidP="004139B1">
            <w:pPr>
              <w:jc w:val="right"/>
              <w:rPr>
                <w:b/>
                <w:bCs/>
                <w:color w:val="000000"/>
                <w:sz w:val="14"/>
                <w:szCs w:val="14"/>
              </w:rPr>
            </w:pPr>
            <w:r>
              <w:rPr>
                <w:b/>
                <w:bCs/>
                <w:color w:val="000000"/>
                <w:sz w:val="14"/>
                <w:szCs w:val="14"/>
              </w:rPr>
              <w:t>4,207.92</w:t>
            </w:r>
          </w:p>
        </w:tc>
        <w:tc>
          <w:tcPr>
            <w:tcW w:w="990" w:type="dxa"/>
            <w:tcBorders>
              <w:top w:val="single" w:sz="4" w:space="0" w:color="auto"/>
              <w:bottom w:val="single" w:sz="4" w:space="0" w:color="auto"/>
              <w:right w:val="nil"/>
            </w:tcBorders>
            <w:shd w:val="clear" w:color="auto" w:fill="auto"/>
            <w:noWrap/>
            <w:vAlign w:val="center"/>
            <w:hideMark/>
          </w:tcPr>
          <w:p w:rsidR="004139B1" w:rsidRDefault="004139B1" w:rsidP="004139B1">
            <w:pPr>
              <w:jc w:val="right"/>
              <w:rPr>
                <w:b/>
                <w:bCs/>
                <w:color w:val="000000"/>
                <w:sz w:val="14"/>
                <w:szCs w:val="14"/>
              </w:rPr>
            </w:pPr>
            <w:r>
              <w:rPr>
                <w:b/>
                <w:bCs/>
                <w:color w:val="000000"/>
                <w:sz w:val="14"/>
                <w:szCs w:val="14"/>
              </w:rPr>
              <w:t>100.00</w:t>
            </w:r>
          </w:p>
        </w:tc>
      </w:tr>
      <w:tr w:rsidR="004139B1" w:rsidRPr="00FF55B1" w:rsidTr="004139B1">
        <w:trPr>
          <w:trHeight w:hRule="exact" w:val="216"/>
          <w:jc w:val="center"/>
        </w:trPr>
        <w:tc>
          <w:tcPr>
            <w:tcW w:w="1737" w:type="dxa"/>
            <w:tcBorders>
              <w:top w:val="single" w:sz="4" w:space="0" w:color="auto"/>
              <w:left w:val="nil"/>
            </w:tcBorders>
            <w:shd w:val="clear" w:color="auto" w:fill="auto"/>
            <w:noWrap/>
            <w:vAlign w:val="center"/>
            <w:hideMark/>
          </w:tcPr>
          <w:p w:rsidR="004139B1" w:rsidRPr="00FF55B1" w:rsidRDefault="004139B1" w:rsidP="00745A50">
            <w:pPr>
              <w:rPr>
                <w:b/>
                <w:bCs/>
                <w:sz w:val="14"/>
                <w:szCs w:val="14"/>
              </w:rPr>
            </w:pPr>
            <w:proofErr w:type="spellStart"/>
            <w:r w:rsidRPr="00FF55B1">
              <w:rPr>
                <w:b/>
                <w:bCs/>
                <w:sz w:val="14"/>
                <w:szCs w:val="14"/>
              </w:rPr>
              <w:t>Sindh</w:t>
            </w:r>
            <w:proofErr w:type="spellEnd"/>
          </w:p>
        </w:tc>
        <w:tc>
          <w:tcPr>
            <w:tcW w:w="1405" w:type="dxa"/>
            <w:tcBorders>
              <w:top w:val="single" w:sz="4" w:space="0" w:color="auto"/>
            </w:tcBorders>
            <w:shd w:val="clear" w:color="auto" w:fill="auto"/>
            <w:noWrap/>
            <w:vAlign w:val="center"/>
            <w:hideMark/>
          </w:tcPr>
          <w:p w:rsidR="004139B1" w:rsidRDefault="004139B1" w:rsidP="00745A50">
            <w:pPr>
              <w:rPr>
                <w:color w:val="000000"/>
                <w:sz w:val="14"/>
                <w:szCs w:val="14"/>
              </w:rPr>
            </w:pPr>
            <w:r>
              <w:rPr>
                <w:color w:val="000000"/>
                <w:sz w:val="14"/>
                <w:szCs w:val="14"/>
              </w:rPr>
              <w:t>Punjab</w:t>
            </w:r>
          </w:p>
        </w:tc>
        <w:tc>
          <w:tcPr>
            <w:tcW w:w="960" w:type="dxa"/>
            <w:tcBorders>
              <w:top w:val="single" w:sz="4" w:space="0" w:color="auto"/>
            </w:tcBorders>
            <w:shd w:val="clear" w:color="auto" w:fill="auto"/>
            <w:noWrap/>
            <w:vAlign w:val="center"/>
            <w:hideMark/>
          </w:tcPr>
          <w:p w:rsidR="004139B1" w:rsidRDefault="004139B1" w:rsidP="004139B1">
            <w:pPr>
              <w:jc w:val="right"/>
              <w:rPr>
                <w:color w:val="000000"/>
                <w:sz w:val="14"/>
                <w:szCs w:val="14"/>
              </w:rPr>
            </w:pPr>
            <w:r>
              <w:rPr>
                <w:color w:val="000000"/>
                <w:sz w:val="14"/>
                <w:szCs w:val="14"/>
              </w:rPr>
              <w:t>51.89</w:t>
            </w:r>
          </w:p>
        </w:tc>
        <w:tc>
          <w:tcPr>
            <w:tcW w:w="990" w:type="dxa"/>
            <w:tcBorders>
              <w:top w:val="single" w:sz="4" w:space="0" w:color="auto"/>
            </w:tcBorders>
            <w:shd w:val="clear" w:color="auto" w:fill="auto"/>
            <w:noWrap/>
            <w:vAlign w:val="center"/>
            <w:hideMark/>
          </w:tcPr>
          <w:p w:rsidR="004139B1" w:rsidRDefault="004139B1" w:rsidP="004139B1">
            <w:pPr>
              <w:jc w:val="right"/>
              <w:rPr>
                <w:color w:val="000000"/>
                <w:sz w:val="14"/>
                <w:szCs w:val="14"/>
              </w:rPr>
            </w:pPr>
            <w:r>
              <w:rPr>
                <w:color w:val="000000"/>
                <w:sz w:val="14"/>
                <w:szCs w:val="14"/>
              </w:rPr>
              <w:t>1.21</w:t>
            </w:r>
          </w:p>
        </w:tc>
        <w:tc>
          <w:tcPr>
            <w:tcW w:w="1080" w:type="dxa"/>
            <w:tcBorders>
              <w:top w:val="single" w:sz="4" w:space="0" w:color="auto"/>
            </w:tcBorders>
            <w:shd w:val="clear" w:color="auto" w:fill="auto"/>
            <w:noWrap/>
            <w:vAlign w:val="center"/>
            <w:hideMark/>
          </w:tcPr>
          <w:p w:rsidR="004139B1" w:rsidRDefault="004139B1" w:rsidP="004139B1">
            <w:pPr>
              <w:jc w:val="right"/>
              <w:rPr>
                <w:color w:val="000000"/>
                <w:sz w:val="14"/>
                <w:szCs w:val="14"/>
              </w:rPr>
            </w:pPr>
            <w:r>
              <w:rPr>
                <w:color w:val="000000"/>
                <w:sz w:val="14"/>
                <w:szCs w:val="14"/>
              </w:rPr>
              <w:t>64.99</w:t>
            </w:r>
          </w:p>
        </w:tc>
        <w:tc>
          <w:tcPr>
            <w:tcW w:w="1080" w:type="dxa"/>
            <w:tcBorders>
              <w:top w:val="single" w:sz="4" w:space="0" w:color="auto"/>
            </w:tcBorders>
            <w:shd w:val="clear" w:color="auto" w:fill="auto"/>
            <w:noWrap/>
            <w:vAlign w:val="center"/>
            <w:hideMark/>
          </w:tcPr>
          <w:p w:rsidR="004139B1" w:rsidRDefault="004139B1" w:rsidP="004139B1">
            <w:pPr>
              <w:jc w:val="right"/>
              <w:rPr>
                <w:color w:val="000000"/>
                <w:sz w:val="14"/>
                <w:szCs w:val="14"/>
              </w:rPr>
            </w:pPr>
            <w:r>
              <w:rPr>
                <w:color w:val="000000"/>
                <w:sz w:val="14"/>
                <w:szCs w:val="14"/>
              </w:rPr>
              <w:t>1.40</w:t>
            </w:r>
          </w:p>
        </w:tc>
        <w:tc>
          <w:tcPr>
            <w:tcW w:w="990" w:type="dxa"/>
            <w:tcBorders>
              <w:top w:val="single" w:sz="4" w:space="0" w:color="auto"/>
            </w:tcBorders>
            <w:shd w:val="clear" w:color="auto" w:fill="auto"/>
            <w:noWrap/>
            <w:vAlign w:val="center"/>
            <w:hideMark/>
          </w:tcPr>
          <w:p w:rsidR="004139B1" w:rsidRDefault="004139B1" w:rsidP="004139B1">
            <w:pPr>
              <w:jc w:val="right"/>
              <w:rPr>
                <w:color w:val="000000"/>
                <w:sz w:val="14"/>
                <w:szCs w:val="14"/>
              </w:rPr>
            </w:pPr>
            <w:r>
              <w:rPr>
                <w:color w:val="000000"/>
                <w:sz w:val="14"/>
                <w:szCs w:val="14"/>
              </w:rPr>
              <w:t>84.32</w:t>
            </w:r>
          </w:p>
        </w:tc>
        <w:tc>
          <w:tcPr>
            <w:tcW w:w="990" w:type="dxa"/>
            <w:tcBorders>
              <w:top w:val="single" w:sz="4" w:space="0" w:color="auto"/>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1.78</w:t>
            </w:r>
          </w:p>
        </w:tc>
      </w:tr>
      <w:tr w:rsidR="004139B1" w:rsidRPr="00FF55B1" w:rsidTr="004139B1">
        <w:trPr>
          <w:trHeight w:hRule="exact" w:val="216"/>
          <w:jc w:val="center"/>
        </w:trPr>
        <w:tc>
          <w:tcPr>
            <w:tcW w:w="1737" w:type="dxa"/>
            <w:tcBorders>
              <w:left w:val="nil"/>
            </w:tcBorders>
            <w:shd w:val="clear" w:color="auto" w:fill="auto"/>
            <w:noWrap/>
            <w:vAlign w:val="center"/>
            <w:hideMark/>
          </w:tcPr>
          <w:p w:rsidR="004139B1" w:rsidRPr="00FF55B1" w:rsidRDefault="004139B1" w:rsidP="00745A50">
            <w:pPr>
              <w:rPr>
                <w:b/>
                <w:bCs/>
                <w:sz w:val="14"/>
                <w:szCs w:val="14"/>
              </w:rPr>
            </w:pPr>
            <w:r w:rsidRPr="00FF55B1">
              <w:rPr>
                <w:b/>
                <w:bCs/>
                <w:sz w:val="14"/>
                <w:szCs w:val="14"/>
              </w:rPr>
              <w:t> </w:t>
            </w:r>
          </w:p>
        </w:tc>
        <w:tc>
          <w:tcPr>
            <w:tcW w:w="1405" w:type="dxa"/>
            <w:shd w:val="clear" w:color="auto" w:fill="auto"/>
            <w:noWrap/>
            <w:vAlign w:val="center"/>
            <w:hideMark/>
          </w:tcPr>
          <w:p w:rsidR="004139B1" w:rsidRDefault="004139B1" w:rsidP="00745A50">
            <w:pPr>
              <w:rPr>
                <w:color w:val="000000"/>
                <w:sz w:val="14"/>
                <w:szCs w:val="14"/>
              </w:rPr>
            </w:pPr>
            <w:proofErr w:type="spellStart"/>
            <w:r>
              <w:rPr>
                <w:color w:val="000000"/>
                <w:sz w:val="14"/>
                <w:szCs w:val="14"/>
              </w:rPr>
              <w:t>Sindh</w:t>
            </w:r>
            <w:proofErr w:type="spellEnd"/>
          </w:p>
        </w:tc>
        <w:tc>
          <w:tcPr>
            <w:tcW w:w="960" w:type="dxa"/>
            <w:shd w:val="clear" w:color="auto" w:fill="auto"/>
            <w:noWrap/>
            <w:vAlign w:val="center"/>
            <w:hideMark/>
          </w:tcPr>
          <w:p w:rsidR="004139B1" w:rsidRDefault="004139B1" w:rsidP="004139B1">
            <w:pPr>
              <w:jc w:val="right"/>
              <w:rPr>
                <w:color w:val="000000"/>
                <w:sz w:val="14"/>
                <w:szCs w:val="14"/>
              </w:rPr>
            </w:pPr>
            <w:r>
              <w:rPr>
                <w:color w:val="000000"/>
                <w:sz w:val="14"/>
                <w:szCs w:val="14"/>
              </w:rPr>
              <w:t>4,224.95</w:t>
            </w:r>
          </w:p>
        </w:tc>
        <w:tc>
          <w:tcPr>
            <w:tcW w:w="990" w:type="dxa"/>
            <w:shd w:val="clear" w:color="auto" w:fill="auto"/>
            <w:noWrap/>
            <w:vAlign w:val="center"/>
            <w:hideMark/>
          </w:tcPr>
          <w:p w:rsidR="004139B1" w:rsidRDefault="004139B1" w:rsidP="004139B1">
            <w:pPr>
              <w:jc w:val="right"/>
              <w:rPr>
                <w:color w:val="000000"/>
                <w:sz w:val="14"/>
                <w:szCs w:val="14"/>
              </w:rPr>
            </w:pPr>
            <w:r>
              <w:rPr>
                <w:color w:val="000000"/>
                <w:sz w:val="14"/>
                <w:szCs w:val="14"/>
              </w:rPr>
              <w:t>98.48</w:t>
            </w:r>
          </w:p>
        </w:tc>
        <w:tc>
          <w:tcPr>
            <w:tcW w:w="1080" w:type="dxa"/>
            <w:shd w:val="clear" w:color="auto" w:fill="auto"/>
            <w:noWrap/>
            <w:vAlign w:val="center"/>
            <w:hideMark/>
          </w:tcPr>
          <w:p w:rsidR="004139B1" w:rsidRDefault="004139B1" w:rsidP="004139B1">
            <w:pPr>
              <w:jc w:val="right"/>
              <w:rPr>
                <w:color w:val="000000"/>
                <w:sz w:val="14"/>
                <w:szCs w:val="14"/>
              </w:rPr>
            </w:pPr>
            <w:r>
              <w:rPr>
                <w:color w:val="000000"/>
                <w:sz w:val="14"/>
                <w:szCs w:val="14"/>
              </w:rPr>
              <w:t>4569.15</w:t>
            </w:r>
          </w:p>
        </w:tc>
        <w:tc>
          <w:tcPr>
            <w:tcW w:w="1080" w:type="dxa"/>
            <w:shd w:val="clear" w:color="auto" w:fill="auto"/>
            <w:noWrap/>
            <w:vAlign w:val="center"/>
            <w:hideMark/>
          </w:tcPr>
          <w:p w:rsidR="004139B1" w:rsidRDefault="004139B1" w:rsidP="004139B1">
            <w:pPr>
              <w:jc w:val="right"/>
              <w:rPr>
                <w:color w:val="000000"/>
                <w:sz w:val="14"/>
                <w:szCs w:val="14"/>
              </w:rPr>
            </w:pPr>
            <w:r>
              <w:rPr>
                <w:color w:val="000000"/>
                <w:sz w:val="14"/>
                <w:szCs w:val="14"/>
              </w:rPr>
              <w:t>98.48</w:t>
            </w:r>
          </w:p>
        </w:tc>
        <w:tc>
          <w:tcPr>
            <w:tcW w:w="990" w:type="dxa"/>
            <w:shd w:val="clear" w:color="auto" w:fill="auto"/>
            <w:noWrap/>
            <w:vAlign w:val="center"/>
            <w:hideMark/>
          </w:tcPr>
          <w:p w:rsidR="004139B1" w:rsidRDefault="004139B1" w:rsidP="004139B1">
            <w:pPr>
              <w:jc w:val="right"/>
              <w:rPr>
                <w:color w:val="000000"/>
                <w:sz w:val="14"/>
                <w:szCs w:val="14"/>
              </w:rPr>
            </w:pPr>
            <w:r>
              <w:rPr>
                <w:color w:val="000000"/>
                <w:sz w:val="14"/>
                <w:szCs w:val="14"/>
              </w:rPr>
              <w:t>4,648.32</w:t>
            </w:r>
          </w:p>
        </w:tc>
        <w:tc>
          <w:tcPr>
            <w:tcW w:w="990" w:type="dxa"/>
            <w:tcBorders>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98.19</w:t>
            </w:r>
          </w:p>
        </w:tc>
      </w:tr>
      <w:tr w:rsidR="004139B1" w:rsidRPr="00FF55B1" w:rsidTr="004139B1">
        <w:trPr>
          <w:trHeight w:hRule="exact" w:val="216"/>
          <w:jc w:val="center"/>
        </w:trPr>
        <w:tc>
          <w:tcPr>
            <w:tcW w:w="1737" w:type="dxa"/>
            <w:tcBorders>
              <w:left w:val="nil"/>
            </w:tcBorders>
            <w:shd w:val="clear" w:color="auto" w:fill="auto"/>
            <w:noWrap/>
            <w:vAlign w:val="center"/>
            <w:hideMark/>
          </w:tcPr>
          <w:p w:rsidR="004139B1" w:rsidRPr="00FF55B1" w:rsidRDefault="004139B1" w:rsidP="00745A50">
            <w:pPr>
              <w:rPr>
                <w:b/>
                <w:bCs/>
                <w:sz w:val="14"/>
                <w:szCs w:val="14"/>
              </w:rPr>
            </w:pPr>
            <w:r w:rsidRPr="00FF55B1">
              <w:rPr>
                <w:b/>
                <w:bCs/>
                <w:sz w:val="14"/>
                <w:szCs w:val="14"/>
              </w:rPr>
              <w:t> </w:t>
            </w:r>
          </w:p>
        </w:tc>
        <w:tc>
          <w:tcPr>
            <w:tcW w:w="1405" w:type="dxa"/>
            <w:shd w:val="clear" w:color="auto" w:fill="auto"/>
            <w:noWrap/>
            <w:vAlign w:val="center"/>
            <w:hideMark/>
          </w:tcPr>
          <w:p w:rsidR="004139B1" w:rsidRDefault="004139B1" w:rsidP="00745A50">
            <w:pPr>
              <w:rPr>
                <w:color w:val="000000"/>
                <w:sz w:val="14"/>
                <w:szCs w:val="14"/>
              </w:rPr>
            </w:pPr>
            <w:r>
              <w:rPr>
                <w:color w:val="000000"/>
                <w:sz w:val="14"/>
                <w:szCs w:val="14"/>
              </w:rPr>
              <w:t>KPK</w:t>
            </w:r>
          </w:p>
        </w:tc>
        <w:tc>
          <w:tcPr>
            <w:tcW w:w="960" w:type="dxa"/>
            <w:shd w:val="clear" w:color="auto" w:fill="auto"/>
            <w:noWrap/>
            <w:vAlign w:val="center"/>
            <w:hideMark/>
          </w:tcPr>
          <w:p w:rsidR="004139B1" w:rsidRDefault="004139B1" w:rsidP="004139B1">
            <w:pPr>
              <w:jc w:val="right"/>
              <w:rPr>
                <w:color w:val="000000"/>
                <w:sz w:val="14"/>
                <w:szCs w:val="14"/>
              </w:rPr>
            </w:pPr>
            <w:r>
              <w:rPr>
                <w:color w:val="000000"/>
                <w:sz w:val="14"/>
                <w:szCs w:val="14"/>
              </w:rPr>
              <w:t>0.19</w:t>
            </w:r>
          </w:p>
        </w:tc>
        <w:tc>
          <w:tcPr>
            <w:tcW w:w="990" w:type="dxa"/>
            <w:shd w:val="clear" w:color="auto" w:fill="auto"/>
            <w:noWrap/>
            <w:vAlign w:val="center"/>
            <w:hideMark/>
          </w:tcPr>
          <w:p w:rsidR="004139B1" w:rsidRDefault="004139B1" w:rsidP="004139B1">
            <w:pPr>
              <w:jc w:val="right"/>
              <w:rPr>
                <w:color w:val="000000"/>
                <w:sz w:val="14"/>
                <w:szCs w:val="14"/>
              </w:rPr>
            </w:pPr>
            <w:r>
              <w:rPr>
                <w:color w:val="000000"/>
                <w:sz w:val="14"/>
                <w:szCs w:val="14"/>
              </w:rPr>
              <w:t>..</w:t>
            </w:r>
          </w:p>
        </w:tc>
        <w:tc>
          <w:tcPr>
            <w:tcW w:w="1080" w:type="dxa"/>
            <w:shd w:val="clear" w:color="auto" w:fill="auto"/>
            <w:noWrap/>
            <w:vAlign w:val="center"/>
            <w:hideMark/>
          </w:tcPr>
          <w:p w:rsidR="004139B1" w:rsidRDefault="004139B1" w:rsidP="004139B1">
            <w:pPr>
              <w:jc w:val="right"/>
              <w:rPr>
                <w:color w:val="000000"/>
                <w:sz w:val="14"/>
                <w:szCs w:val="14"/>
              </w:rPr>
            </w:pPr>
            <w:r>
              <w:rPr>
                <w:color w:val="000000"/>
                <w:sz w:val="14"/>
                <w:szCs w:val="14"/>
              </w:rPr>
              <w:t>0.02</w:t>
            </w:r>
          </w:p>
        </w:tc>
        <w:tc>
          <w:tcPr>
            <w:tcW w:w="1080" w:type="dxa"/>
            <w:shd w:val="clear" w:color="auto" w:fill="auto"/>
            <w:noWrap/>
            <w:vAlign w:val="center"/>
            <w:hideMark/>
          </w:tcPr>
          <w:p w:rsidR="004139B1" w:rsidRDefault="004139B1" w:rsidP="004139B1">
            <w:pPr>
              <w:jc w:val="right"/>
              <w:rPr>
                <w:color w:val="000000"/>
                <w:sz w:val="14"/>
                <w:szCs w:val="14"/>
              </w:rPr>
            </w:pPr>
            <w:r>
              <w:rPr>
                <w:color w:val="000000"/>
                <w:sz w:val="14"/>
                <w:szCs w:val="14"/>
              </w:rPr>
              <w:t>..</w:t>
            </w:r>
          </w:p>
        </w:tc>
        <w:tc>
          <w:tcPr>
            <w:tcW w:w="990" w:type="dxa"/>
            <w:shd w:val="clear" w:color="auto" w:fill="auto"/>
            <w:noWrap/>
            <w:vAlign w:val="center"/>
            <w:hideMark/>
          </w:tcPr>
          <w:p w:rsidR="004139B1" w:rsidRDefault="004139B1" w:rsidP="004139B1">
            <w:pPr>
              <w:jc w:val="right"/>
              <w:rPr>
                <w:color w:val="000000"/>
                <w:sz w:val="14"/>
                <w:szCs w:val="14"/>
              </w:rPr>
            </w:pPr>
            <w:r>
              <w:rPr>
                <w:color w:val="000000"/>
                <w:sz w:val="14"/>
                <w:szCs w:val="14"/>
              </w:rPr>
              <w:t>0.01</w:t>
            </w:r>
          </w:p>
        </w:tc>
        <w:tc>
          <w:tcPr>
            <w:tcW w:w="990" w:type="dxa"/>
            <w:tcBorders>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w:t>
            </w:r>
          </w:p>
        </w:tc>
      </w:tr>
      <w:tr w:rsidR="004139B1" w:rsidRPr="00FF55B1" w:rsidTr="004139B1">
        <w:trPr>
          <w:trHeight w:hRule="exact" w:val="216"/>
          <w:jc w:val="center"/>
        </w:trPr>
        <w:tc>
          <w:tcPr>
            <w:tcW w:w="1737" w:type="dxa"/>
            <w:tcBorders>
              <w:left w:val="nil"/>
            </w:tcBorders>
            <w:shd w:val="clear" w:color="auto" w:fill="auto"/>
            <w:noWrap/>
            <w:vAlign w:val="center"/>
            <w:hideMark/>
          </w:tcPr>
          <w:p w:rsidR="004139B1" w:rsidRPr="00FF55B1" w:rsidRDefault="004139B1" w:rsidP="00745A50">
            <w:pPr>
              <w:rPr>
                <w:b/>
                <w:bCs/>
                <w:sz w:val="14"/>
                <w:szCs w:val="14"/>
              </w:rPr>
            </w:pPr>
            <w:r w:rsidRPr="00FF55B1">
              <w:rPr>
                <w:b/>
                <w:bCs/>
                <w:sz w:val="14"/>
                <w:szCs w:val="14"/>
              </w:rPr>
              <w:t> </w:t>
            </w:r>
          </w:p>
        </w:tc>
        <w:tc>
          <w:tcPr>
            <w:tcW w:w="1405" w:type="dxa"/>
            <w:shd w:val="clear" w:color="auto" w:fill="auto"/>
            <w:noWrap/>
            <w:vAlign w:val="center"/>
            <w:hideMark/>
          </w:tcPr>
          <w:p w:rsidR="004139B1" w:rsidRDefault="004139B1" w:rsidP="00745A50">
            <w:pPr>
              <w:rPr>
                <w:color w:val="000000"/>
                <w:sz w:val="14"/>
                <w:szCs w:val="14"/>
              </w:rPr>
            </w:pPr>
            <w:proofErr w:type="spellStart"/>
            <w:r>
              <w:rPr>
                <w:color w:val="000000"/>
                <w:sz w:val="14"/>
                <w:szCs w:val="14"/>
              </w:rPr>
              <w:t>Balochistan</w:t>
            </w:r>
            <w:proofErr w:type="spellEnd"/>
          </w:p>
        </w:tc>
        <w:tc>
          <w:tcPr>
            <w:tcW w:w="960" w:type="dxa"/>
            <w:shd w:val="clear" w:color="auto" w:fill="auto"/>
            <w:noWrap/>
            <w:vAlign w:val="center"/>
            <w:hideMark/>
          </w:tcPr>
          <w:p w:rsidR="004139B1" w:rsidRDefault="004139B1" w:rsidP="004139B1">
            <w:pPr>
              <w:jc w:val="right"/>
              <w:rPr>
                <w:color w:val="000000"/>
                <w:sz w:val="14"/>
                <w:szCs w:val="14"/>
              </w:rPr>
            </w:pPr>
            <w:r>
              <w:rPr>
                <w:color w:val="000000"/>
                <w:sz w:val="14"/>
                <w:szCs w:val="14"/>
              </w:rPr>
              <w:t>0.01</w:t>
            </w:r>
          </w:p>
        </w:tc>
        <w:tc>
          <w:tcPr>
            <w:tcW w:w="990" w:type="dxa"/>
            <w:shd w:val="clear" w:color="auto" w:fill="auto"/>
            <w:noWrap/>
            <w:vAlign w:val="center"/>
            <w:hideMark/>
          </w:tcPr>
          <w:p w:rsidR="004139B1" w:rsidRDefault="004139B1" w:rsidP="004139B1">
            <w:pPr>
              <w:jc w:val="right"/>
              <w:rPr>
                <w:color w:val="000000"/>
                <w:sz w:val="14"/>
                <w:szCs w:val="14"/>
              </w:rPr>
            </w:pPr>
            <w:r>
              <w:rPr>
                <w:color w:val="000000"/>
                <w:sz w:val="14"/>
                <w:szCs w:val="14"/>
              </w:rPr>
              <w:t>..</w:t>
            </w:r>
          </w:p>
        </w:tc>
        <w:tc>
          <w:tcPr>
            <w:tcW w:w="1080" w:type="dxa"/>
            <w:shd w:val="clear" w:color="auto" w:fill="auto"/>
            <w:noWrap/>
            <w:vAlign w:val="center"/>
            <w:hideMark/>
          </w:tcPr>
          <w:p w:rsidR="004139B1" w:rsidRDefault="004139B1" w:rsidP="004139B1">
            <w:pPr>
              <w:jc w:val="right"/>
              <w:rPr>
                <w:color w:val="000000"/>
                <w:sz w:val="14"/>
                <w:szCs w:val="14"/>
              </w:rPr>
            </w:pPr>
            <w:r>
              <w:rPr>
                <w:color w:val="000000"/>
                <w:sz w:val="14"/>
                <w:szCs w:val="14"/>
              </w:rPr>
              <w:t>0.01</w:t>
            </w:r>
          </w:p>
        </w:tc>
        <w:tc>
          <w:tcPr>
            <w:tcW w:w="1080" w:type="dxa"/>
            <w:shd w:val="clear" w:color="auto" w:fill="auto"/>
            <w:noWrap/>
            <w:vAlign w:val="center"/>
            <w:hideMark/>
          </w:tcPr>
          <w:p w:rsidR="004139B1" w:rsidRDefault="004139B1" w:rsidP="004139B1">
            <w:pPr>
              <w:jc w:val="right"/>
              <w:rPr>
                <w:color w:val="000000"/>
                <w:sz w:val="14"/>
                <w:szCs w:val="14"/>
              </w:rPr>
            </w:pPr>
            <w:r>
              <w:rPr>
                <w:color w:val="000000"/>
                <w:sz w:val="14"/>
                <w:szCs w:val="14"/>
              </w:rPr>
              <w:t>..</w:t>
            </w:r>
          </w:p>
        </w:tc>
        <w:tc>
          <w:tcPr>
            <w:tcW w:w="990" w:type="dxa"/>
            <w:shd w:val="clear" w:color="auto" w:fill="auto"/>
            <w:noWrap/>
            <w:vAlign w:val="center"/>
            <w:hideMark/>
          </w:tcPr>
          <w:p w:rsidR="004139B1" w:rsidRDefault="004139B1" w:rsidP="004139B1">
            <w:pPr>
              <w:jc w:val="right"/>
              <w:rPr>
                <w:color w:val="000000"/>
                <w:sz w:val="14"/>
                <w:szCs w:val="14"/>
              </w:rPr>
            </w:pPr>
            <w:r>
              <w:rPr>
                <w:color w:val="000000"/>
                <w:sz w:val="14"/>
                <w:szCs w:val="14"/>
              </w:rPr>
              <w:t>0.01</w:t>
            </w:r>
          </w:p>
        </w:tc>
        <w:tc>
          <w:tcPr>
            <w:tcW w:w="990" w:type="dxa"/>
            <w:tcBorders>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w:t>
            </w:r>
          </w:p>
        </w:tc>
      </w:tr>
      <w:tr w:rsidR="004139B1" w:rsidRPr="00FF55B1" w:rsidTr="004139B1">
        <w:trPr>
          <w:trHeight w:hRule="exact" w:val="216"/>
          <w:jc w:val="center"/>
        </w:trPr>
        <w:tc>
          <w:tcPr>
            <w:tcW w:w="1737" w:type="dxa"/>
            <w:tcBorders>
              <w:left w:val="nil"/>
            </w:tcBorders>
            <w:shd w:val="clear" w:color="auto" w:fill="auto"/>
            <w:noWrap/>
            <w:vAlign w:val="center"/>
            <w:hideMark/>
          </w:tcPr>
          <w:p w:rsidR="004139B1" w:rsidRPr="00FF55B1" w:rsidRDefault="004139B1" w:rsidP="00745A50">
            <w:pPr>
              <w:rPr>
                <w:b/>
                <w:bCs/>
                <w:sz w:val="14"/>
                <w:szCs w:val="14"/>
              </w:rPr>
            </w:pPr>
            <w:r w:rsidRPr="00FF55B1">
              <w:rPr>
                <w:b/>
                <w:bCs/>
                <w:sz w:val="14"/>
                <w:szCs w:val="14"/>
              </w:rPr>
              <w:t> </w:t>
            </w:r>
          </w:p>
        </w:tc>
        <w:tc>
          <w:tcPr>
            <w:tcW w:w="1405" w:type="dxa"/>
            <w:shd w:val="clear" w:color="auto" w:fill="auto"/>
            <w:noWrap/>
            <w:vAlign w:val="center"/>
            <w:hideMark/>
          </w:tcPr>
          <w:p w:rsidR="004139B1" w:rsidRDefault="004139B1" w:rsidP="00745A50">
            <w:pPr>
              <w:rPr>
                <w:color w:val="000000"/>
                <w:sz w:val="14"/>
                <w:szCs w:val="14"/>
              </w:rPr>
            </w:pPr>
            <w:r>
              <w:rPr>
                <w:color w:val="000000"/>
                <w:sz w:val="14"/>
                <w:szCs w:val="14"/>
              </w:rPr>
              <w:t>Islamabad</w:t>
            </w:r>
          </w:p>
        </w:tc>
        <w:tc>
          <w:tcPr>
            <w:tcW w:w="960" w:type="dxa"/>
            <w:shd w:val="clear" w:color="auto" w:fill="auto"/>
            <w:noWrap/>
            <w:vAlign w:val="center"/>
            <w:hideMark/>
          </w:tcPr>
          <w:p w:rsidR="004139B1" w:rsidRDefault="004139B1" w:rsidP="004139B1">
            <w:pPr>
              <w:jc w:val="right"/>
              <w:rPr>
                <w:color w:val="000000"/>
                <w:sz w:val="14"/>
                <w:szCs w:val="14"/>
              </w:rPr>
            </w:pPr>
            <w:r>
              <w:rPr>
                <w:color w:val="000000"/>
                <w:sz w:val="14"/>
                <w:szCs w:val="14"/>
              </w:rPr>
              <w:t>13.15</w:t>
            </w:r>
          </w:p>
        </w:tc>
        <w:tc>
          <w:tcPr>
            <w:tcW w:w="990" w:type="dxa"/>
            <w:shd w:val="clear" w:color="auto" w:fill="auto"/>
            <w:noWrap/>
            <w:vAlign w:val="center"/>
            <w:hideMark/>
          </w:tcPr>
          <w:p w:rsidR="004139B1" w:rsidRDefault="004139B1" w:rsidP="004139B1">
            <w:pPr>
              <w:jc w:val="right"/>
              <w:rPr>
                <w:color w:val="000000"/>
                <w:sz w:val="14"/>
                <w:szCs w:val="14"/>
              </w:rPr>
            </w:pPr>
            <w:r>
              <w:rPr>
                <w:color w:val="000000"/>
                <w:sz w:val="14"/>
                <w:szCs w:val="14"/>
              </w:rPr>
              <w:t>0.31</w:t>
            </w:r>
          </w:p>
        </w:tc>
        <w:tc>
          <w:tcPr>
            <w:tcW w:w="1080" w:type="dxa"/>
            <w:shd w:val="clear" w:color="auto" w:fill="auto"/>
            <w:noWrap/>
            <w:vAlign w:val="center"/>
            <w:hideMark/>
          </w:tcPr>
          <w:p w:rsidR="004139B1" w:rsidRDefault="004139B1" w:rsidP="004139B1">
            <w:pPr>
              <w:jc w:val="right"/>
              <w:rPr>
                <w:color w:val="000000"/>
                <w:sz w:val="14"/>
                <w:szCs w:val="14"/>
              </w:rPr>
            </w:pPr>
            <w:r>
              <w:rPr>
                <w:color w:val="000000"/>
                <w:sz w:val="14"/>
                <w:szCs w:val="14"/>
              </w:rPr>
              <w:t>5.18</w:t>
            </w:r>
          </w:p>
        </w:tc>
        <w:tc>
          <w:tcPr>
            <w:tcW w:w="1080" w:type="dxa"/>
            <w:shd w:val="clear" w:color="auto" w:fill="auto"/>
            <w:noWrap/>
            <w:vAlign w:val="center"/>
            <w:hideMark/>
          </w:tcPr>
          <w:p w:rsidR="004139B1" w:rsidRDefault="004139B1" w:rsidP="004139B1">
            <w:pPr>
              <w:jc w:val="right"/>
              <w:rPr>
                <w:color w:val="000000"/>
                <w:sz w:val="14"/>
                <w:szCs w:val="14"/>
              </w:rPr>
            </w:pPr>
            <w:r>
              <w:rPr>
                <w:color w:val="000000"/>
                <w:sz w:val="14"/>
                <w:szCs w:val="14"/>
              </w:rPr>
              <w:t>0.11</w:t>
            </w:r>
          </w:p>
        </w:tc>
        <w:tc>
          <w:tcPr>
            <w:tcW w:w="990" w:type="dxa"/>
            <w:shd w:val="clear" w:color="auto" w:fill="auto"/>
            <w:noWrap/>
            <w:vAlign w:val="center"/>
            <w:hideMark/>
          </w:tcPr>
          <w:p w:rsidR="004139B1" w:rsidRDefault="004139B1" w:rsidP="004139B1">
            <w:pPr>
              <w:jc w:val="right"/>
              <w:rPr>
                <w:color w:val="000000"/>
                <w:sz w:val="14"/>
                <w:szCs w:val="14"/>
              </w:rPr>
            </w:pPr>
            <w:r>
              <w:rPr>
                <w:color w:val="000000"/>
                <w:sz w:val="14"/>
                <w:szCs w:val="14"/>
              </w:rPr>
              <w:t>1.34</w:t>
            </w:r>
          </w:p>
        </w:tc>
        <w:tc>
          <w:tcPr>
            <w:tcW w:w="990" w:type="dxa"/>
            <w:tcBorders>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0.03</w:t>
            </w:r>
          </w:p>
        </w:tc>
      </w:tr>
      <w:tr w:rsidR="004139B1" w:rsidRPr="00FF55B1" w:rsidTr="004139B1">
        <w:trPr>
          <w:trHeight w:hRule="exact" w:val="216"/>
          <w:jc w:val="center"/>
        </w:trPr>
        <w:tc>
          <w:tcPr>
            <w:tcW w:w="1737" w:type="dxa"/>
            <w:tcBorders>
              <w:left w:val="nil"/>
              <w:bottom w:val="single" w:sz="4" w:space="0" w:color="auto"/>
            </w:tcBorders>
            <w:shd w:val="clear" w:color="auto" w:fill="auto"/>
            <w:noWrap/>
            <w:vAlign w:val="center"/>
            <w:hideMark/>
          </w:tcPr>
          <w:p w:rsidR="004139B1" w:rsidRPr="00FF55B1" w:rsidRDefault="004139B1" w:rsidP="00745A50">
            <w:pPr>
              <w:rPr>
                <w:b/>
                <w:bCs/>
                <w:sz w:val="14"/>
                <w:szCs w:val="14"/>
              </w:rPr>
            </w:pPr>
          </w:p>
        </w:tc>
        <w:tc>
          <w:tcPr>
            <w:tcW w:w="1405" w:type="dxa"/>
            <w:tcBorders>
              <w:bottom w:val="single" w:sz="4" w:space="0" w:color="auto"/>
            </w:tcBorders>
            <w:shd w:val="clear" w:color="auto" w:fill="auto"/>
            <w:noWrap/>
            <w:vAlign w:val="center"/>
            <w:hideMark/>
          </w:tcPr>
          <w:p w:rsidR="004139B1" w:rsidRDefault="004139B1" w:rsidP="00745A50">
            <w:pPr>
              <w:rPr>
                <w:color w:val="000000"/>
                <w:sz w:val="14"/>
                <w:szCs w:val="14"/>
              </w:rPr>
            </w:pPr>
            <w:r>
              <w:rPr>
                <w:color w:val="000000"/>
                <w:sz w:val="14"/>
                <w:szCs w:val="14"/>
              </w:rPr>
              <w:t>AJK</w:t>
            </w:r>
          </w:p>
        </w:tc>
        <w:tc>
          <w:tcPr>
            <w:tcW w:w="960" w:type="dxa"/>
            <w:tcBorders>
              <w:bottom w:val="single" w:sz="4" w:space="0" w:color="auto"/>
            </w:tcBorders>
            <w:shd w:val="clear" w:color="auto" w:fill="auto"/>
            <w:noWrap/>
            <w:vAlign w:val="center"/>
            <w:hideMark/>
          </w:tcPr>
          <w:p w:rsidR="004139B1" w:rsidRDefault="004139B1" w:rsidP="004139B1">
            <w:pPr>
              <w:jc w:val="right"/>
              <w:rPr>
                <w:color w:val="000000"/>
                <w:sz w:val="14"/>
                <w:szCs w:val="14"/>
              </w:rPr>
            </w:pPr>
            <w:r>
              <w:rPr>
                <w:color w:val="000000"/>
                <w:sz w:val="14"/>
                <w:szCs w:val="14"/>
              </w:rPr>
              <w:t>0.02</w:t>
            </w:r>
          </w:p>
        </w:tc>
        <w:tc>
          <w:tcPr>
            <w:tcW w:w="990" w:type="dxa"/>
            <w:tcBorders>
              <w:bottom w:val="single" w:sz="4" w:space="0" w:color="auto"/>
            </w:tcBorders>
            <w:shd w:val="clear" w:color="auto" w:fill="auto"/>
            <w:noWrap/>
            <w:vAlign w:val="center"/>
            <w:hideMark/>
          </w:tcPr>
          <w:p w:rsidR="004139B1" w:rsidRDefault="004139B1" w:rsidP="004139B1">
            <w:pPr>
              <w:jc w:val="right"/>
              <w:rPr>
                <w:color w:val="000000"/>
                <w:sz w:val="14"/>
                <w:szCs w:val="14"/>
              </w:rPr>
            </w:pPr>
            <w:r>
              <w:rPr>
                <w:color w:val="000000"/>
                <w:sz w:val="14"/>
                <w:szCs w:val="14"/>
              </w:rPr>
              <w:t>..</w:t>
            </w:r>
          </w:p>
        </w:tc>
        <w:tc>
          <w:tcPr>
            <w:tcW w:w="1080" w:type="dxa"/>
            <w:tcBorders>
              <w:bottom w:val="single" w:sz="4" w:space="0" w:color="auto"/>
            </w:tcBorders>
            <w:shd w:val="clear" w:color="auto" w:fill="auto"/>
            <w:noWrap/>
            <w:vAlign w:val="center"/>
            <w:hideMark/>
          </w:tcPr>
          <w:p w:rsidR="004139B1" w:rsidRDefault="004139B1" w:rsidP="004139B1">
            <w:pPr>
              <w:jc w:val="right"/>
              <w:rPr>
                <w:color w:val="000000"/>
                <w:sz w:val="14"/>
                <w:szCs w:val="14"/>
              </w:rPr>
            </w:pPr>
            <w:r>
              <w:rPr>
                <w:color w:val="000000"/>
                <w:sz w:val="14"/>
                <w:szCs w:val="14"/>
              </w:rPr>
              <w:t>0.12</w:t>
            </w:r>
          </w:p>
        </w:tc>
        <w:tc>
          <w:tcPr>
            <w:tcW w:w="1080" w:type="dxa"/>
            <w:tcBorders>
              <w:bottom w:val="single" w:sz="4" w:space="0" w:color="auto"/>
            </w:tcBorders>
            <w:shd w:val="clear" w:color="auto" w:fill="auto"/>
            <w:noWrap/>
            <w:vAlign w:val="center"/>
            <w:hideMark/>
          </w:tcPr>
          <w:p w:rsidR="004139B1" w:rsidRDefault="004139B1" w:rsidP="004139B1">
            <w:pPr>
              <w:jc w:val="right"/>
              <w:rPr>
                <w:color w:val="000000"/>
                <w:sz w:val="14"/>
                <w:szCs w:val="14"/>
              </w:rPr>
            </w:pPr>
            <w:r>
              <w:rPr>
                <w:color w:val="000000"/>
                <w:sz w:val="14"/>
                <w:szCs w:val="14"/>
              </w:rPr>
              <w:t>..</w:t>
            </w:r>
          </w:p>
        </w:tc>
        <w:tc>
          <w:tcPr>
            <w:tcW w:w="990" w:type="dxa"/>
            <w:tcBorders>
              <w:bottom w:val="single" w:sz="4" w:space="0" w:color="auto"/>
            </w:tcBorders>
            <w:shd w:val="clear" w:color="auto" w:fill="auto"/>
            <w:noWrap/>
            <w:vAlign w:val="center"/>
            <w:hideMark/>
          </w:tcPr>
          <w:p w:rsidR="004139B1" w:rsidRDefault="004139B1" w:rsidP="004139B1">
            <w:pPr>
              <w:jc w:val="right"/>
              <w:rPr>
                <w:color w:val="000000"/>
                <w:sz w:val="14"/>
                <w:szCs w:val="14"/>
              </w:rPr>
            </w:pPr>
            <w:r>
              <w:rPr>
                <w:color w:val="000000"/>
                <w:sz w:val="14"/>
                <w:szCs w:val="14"/>
              </w:rPr>
              <w:t>0.01</w:t>
            </w:r>
          </w:p>
        </w:tc>
        <w:tc>
          <w:tcPr>
            <w:tcW w:w="990" w:type="dxa"/>
            <w:tcBorders>
              <w:bottom w:val="single" w:sz="4" w:space="0" w:color="auto"/>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w:t>
            </w:r>
          </w:p>
        </w:tc>
      </w:tr>
      <w:tr w:rsidR="004139B1" w:rsidRPr="00FF55B1" w:rsidTr="004139B1">
        <w:trPr>
          <w:trHeight w:hRule="exact" w:val="216"/>
          <w:jc w:val="center"/>
        </w:trPr>
        <w:tc>
          <w:tcPr>
            <w:tcW w:w="1737" w:type="dxa"/>
            <w:tcBorders>
              <w:top w:val="single" w:sz="4" w:space="0" w:color="auto"/>
              <w:left w:val="nil"/>
              <w:bottom w:val="single" w:sz="4" w:space="0" w:color="auto"/>
            </w:tcBorders>
            <w:shd w:val="clear" w:color="auto" w:fill="auto"/>
            <w:noWrap/>
            <w:vAlign w:val="center"/>
            <w:hideMark/>
          </w:tcPr>
          <w:p w:rsidR="004139B1" w:rsidRPr="00FF55B1" w:rsidRDefault="004139B1" w:rsidP="00745A50">
            <w:pPr>
              <w:rPr>
                <w:b/>
                <w:bCs/>
                <w:sz w:val="14"/>
                <w:szCs w:val="14"/>
              </w:rPr>
            </w:pPr>
            <w:proofErr w:type="spellStart"/>
            <w:r w:rsidRPr="00FF55B1">
              <w:rPr>
                <w:b/>
                <w:bCs/>
                <w:sz w:val="14"/>
                <w:szCs w:val="14"/>
              </w:rPr>
              <w:t>Sindh</w:t>
            </w:r>
            <w:proofErr w:type="spellEnd"/>
            <w:r w:rsidRPr="00FF55B1">
              <w:rPr>
                <w:b/>
                <w:bCs/>
                <w:sz w:val="14"/>
                <w:szCs w:val="14"/>
              </w:rPr>
              <w:t xml:space="preserve"> Total</w:t>
            </w:r>
          </w:p>
        </w:tc>
        <w:tc>
          <w:tcPr>
            <w:tcW w:w="1405" w:type="dxa"/>
            <w:tcBorders>
              <w:top w:val="single" w:sz="4" w:space="0" w:color="auto"/>
              <w:bottom w:val="single" w:sz="4" w:space="0" w:color="auto"/>
            </w:tcBorders>
            <w:shd w:val="clear" w:color="auto" w:fill="auto"/>
            <w:noWrap/>
            <w:vAlign w:val="center"/>
            <w:hideMark/>
          </w:tcPr>
          <w:p w:rsidR="004139B1" w:rsidRDefault="004139B1" w:rsidP="00745A50">
            <w:pPr>
              <w:rPr>
                <w:b/>
                <w:bCs/>
                <w:color w:val="000000"/>
                <w:sz w:val="14"/>
                <w:szCs w:val="14"/>
              </w:rPr>
            </w:pPr>
            <w:r>
              <w:rPr>
                <w:b/>
                <w:bCs/>
                <w:color w:val="000000"/>
                <w:sz w:val="14"/>
                <w:szCs w:val="14"/>
              </w:rPr>
              <w:t> </w:t>
            </w:r>
          </w:p>
        </w:tc>
        <w:tc>
          <w:tcPr>
            <w:tcW w:w="960" w:type="dxa"/>
            <w:tcBorders>
              <w:top w:val="single" w:sz="4" w:space="0" w:color="auto"/>
              <w:bottom w:val="single" w:sz="4" w:space="0" w:color="auto"/>
            </w:tcBorders>
            <w:shd w:val="clear" w:color="auto" w:fill="auto"/>
            <w:noWrap/>
            <w:vAlign w:val="center"/>
            <w:hideMark/>
          </w:tcPr>
          <w:p w:rsidR="004139B1" w:rsidRDefault="004139B1" w:rsidP="004139B1">
            <w:pPr>
              <w:jc w:val="right"/>
              <w:rPr>
                <w:b/>
                <w:bCs/>
                <w:color w:val="000000"/>
                <w:sz w:val="14"/>
                <w:szCs w:val="14"/>
              </w:rPr>
            </w:pPr>
            <w:r>
              <w:rPr>
                <w:b/>
                <w:bCs/>
                <w:color w:val="000000"/>
                <w:sz w:val="14"/>
                <w:szCs w:val="14"/>
              </w:rPr>
              <w:t>4,290.21</w:t>
            </w:r>
          </w:p>
        </w:tc>
        <w:tc>
          <w:tcPr>
            <w:tcW w:w="990" w:type="dxa"/>
            <w:tcBorders>
              <w:top w:val="single" w:sz="4" w:space="0" w:color="auto"/>
              <w:bottom w:val="single" w:sz="4" w:space="0" w:color="auto"/>
            </w:tcBorders>
            <w:shd w:val="clear" w:color="auto" w:fill="auto"/>
            <w:noWrap/>
            <w:vAlign w:val="center"/>
            <w:hideMark/>
          </w:tcPr>
          <w:p w:rsidR="004139B1" w:rsidRDefault="004139B1" w:rsidP="004139B1">
            <w:pPr>
              <w:jc w:val="right"/>
              <w:rPr>
                <w:b/>
                <w:bCs/>
                <w:color w:val="000000"/>
                <w:sz w:val="14"/>
                <w:szCs w:val="14"/>
              </w:rPr>
            </w:pPr>
            <w:r>
              <w:rPr>
                <w:b/>
                <w:bCs/>
                <w:color w:val="000000"/>
                <w:sz w:val="14"/>
                <w:szCs w:val="14"/>
              </w:rPr>
              <w:t>100.00</w:t>
            </w:r>
          </w:p>
        </w:tc>
        <w:tc>
          <w:tcPr>
            <w:tcW w:w="1080" w:type="dxa"/>
            <w:tcBorders>
              <w:top w:val="single" w:sz="4" w:space="0" w:color="auto"/>
              <w:bottom w:val="single" w:sz="4" w:space="0" w:color="auto"/>
            </w:tcBorders>
            <w:shd w:val="clear" w:color="auto" w:fill="auto"/>
            <w:noWrap/>
            <w:vAlign w:val="center"/>
            <w:hideMark/>
          </w:tcPr>
          <w:p w:rsidR="004139B1" w:rsidRDefault="004139B1" w:rsidP="004139B1">
            <w:pPr>
              <w:jc w:val="right"/>
              <w:rPr>
                <w:b/>
                <w:bCs/>
                <w:color w:val="000000"/>
                <w:sz w:val="14"/>
                <w:szCs w:val="14"/>
              </w:rPr>
            </w:pPr>
            <w:r>
              <w:rPr>
                <w:b/>
                <w:bCs/>
                <w:color w:val="000000"/>
                <w:sz w:val="14"/>
                <w:szCs w:val="14"/>
              </w:rPr>
              <w:t>4639.46</w:t>
            </w:r>
          </w:p>
        </w:tc>
        <w:tc>
          <w:tcPr>
            <w:tcW w:w="1080" w:type="dxa"/>
            <w:tcBorders>
              <w:top w:val="single" w:sz="4" w:space="0" w:color="auto"/>
              <w:bottom w:val="single" w:sz="4" w:space="0" w:color="auto"/>
            </w:tcBorders>
            <w:shd w:val="clear" w:color="auto" w:fill="auto"/>
            <w:noWrap/>
            <w:vAlign w:val="center"/>
            <w:hideMark/>
          </w:tcPr>
          <w:p w:rsidR="004139B1" w:rsidRDefault="004139B1" w:rsidP="004139B1">
            <w:pPr>
              <w:jc w:val="right"/>
              <w:rPr>
                <w:b/>
                <w:bCs/>
                <w:color w:val="000000"/>
                <w:sz w:val="14"/>
                <w:szCs w:val="14"/>
              </w:rPr>
            </w:pPr>
            <w:r>
              <w:rPr>
                <w:b/>
                <w:bCs/>
                <w:color w:val="000000"/>
                <w:sz w:val="14"/>
                <w:szCs w:val="14"/>
              </w:rPr>
              <w:t>100.00</w:t>
            </w:r>
          </w:p>
        </w:tc>
        <w:tc>
          <w:tcPr>
            <w:tcW w:w="990" w:type="dxa"/>
            <w:tcBorders>
              <w:top w:val="single" w:sz="4" w:space="0" w:color="auto"/>
              <w:bottom w:val="single" w:sz="4" w:space="0" w:color="auto"/>
            </w:tcBorders>
            <w:shd w:val="clear" w:color="auto" w:fill="auto"/>
            <w:noWrap/>
            <w:vAlign w:val="center"/>
            <w:hideMark/>
          </w:tcPr>
          <w:p w:rsidR="004139B1" w:rsidRDefault="004139B1" w:rsidP="004139B1">
            <w:pPr>
              <w:jc w:val="right"/>
              <w:rPr>
                <w:b/>
                <w:bCs/>
                <w:color w:val="000000"/>
                <w:sz w:val="14"/>
                <w:szCs w:val="14"/>
              </w:rPr>
            </w:pPr>
            <w:r>
              <w:rPr>
                <w:b/>
                <w:bCs/>
                <w:color w:val="000000"/>
                <w:sz w:val="14"/>
                <w:szCs w:val="14"/>
              </w:rPr>
              <w:t>4,734.00</w:t>
            </w:r>
          </w:p>
        </w:tc>
        <w:tc>
          <w:tcPr>
            <w:tcW w:w="990" w:type="dxa"/>
            <w:tcBorders>
              <w:top w:val="single" w:sz="4" w:space="0" w:color="auto"/>
              <w:bottom w:val="single" w:sz="4" w:space="0" w:color="auto"/>
              <w:right w:val="nil"/>
            </w:tcBorders>
            <w:shd w:val="clear" w:color="auto" w:fill="auto"/>
            <w:noWrap/>
            <w:vAlign w:val="center"/>
            <w:hideMark/>
          </w:tcPr>
          <w:p w:rsidR="004139B1" w:rsidRDefault="004139B1" w:rsidP="004139B1">
            <w:pPr>
              <w:jc w:val="right"/>
              <w:rPr>
                <w:b/>
                <w:bCs/>
                <w:color w:val="000000"/>
                <w:sz w:val="14"/>
                <w:szCs w:val="14"/>
              </w:rPr>
            </w:pPr>
            <w:r>
              <w:rPr>
                <w:b/>
                <w:bCs/>
                <w:color w:val="000000"/>
                <w:sz w:val="14"/>
                <w:szCs w:val="14"/>
              </w:rPr>
              <w:t>100.00</w:t>
            </w:r>
          </w:p>
        </w:tc>
      </w:tr>
      <w:tr w:rsidR="004139B1" w:rsidRPr="00FF55B1" w:rsidTr="004139B1">
        <w:trPr>
          <w:trHeight w:hRule="exact" w:val="216"/>
          <w:jc w:val="center"/>
        </w:trPr>
        <w:tc>
          <w:tcPr>
            <w:tcW w:w="1737" w:type="dxa"/>
            <w:tcBorders>
              <w:top w:val="single" w:sz="4" w:space="0" w:color="auto"/>
              <w:left w:val="nil"/>
            </w:tcBorders>
            <w:shd w:val="clear" w:color="auto" w:fill="auto"/>
            <w:noWrap/>
            <w:vAlign w:val="center"/>
            <w:hideMark/>
          </w:tcPr>
          <w:p w:rsidR="004139B1" w:rsidRPr="00FF55B1" w:rsidRDefault="004139B1" w:rsidP="00745A50">
            <w:pPr>
              <w:rPr>
                <w:b/>
                <w:bCs/>
                <w:sz w:val="14"/>
                <w:szCs w:val="14"/>
              </w:rPr>
            </w:pPr>
            <w:r w:rsidRPr="00FF55B1">
              <w:rPr>
                <w:b/>
                <w:bCs/>
                <w:sz w:val="14"/>
                <w:szCs w:val="14"/>
              </w:rPr>
              <w:t>KPK</w:t>
            </w:r>
          </w:p>
        </w:tc>
        <w:tc>
          <w:tcPr>
            <w:tcW w:w="1405" w:type="dxa"/>
            <w:tcBorders>
              <w:top w:val="single" w:sz="4" w:space="0" w:color="auto"/>
            </w:tcBorders>
            <w:shd w:val="clear" w:color="auto" w:fill="auto"/>
            <w:noWrap/>
            <w:vAlign w:val="center"/>
            <w:hideMark/>
          </w:tcPr>
          <w:p w:rsidR="004139B1" w:rsidRDefault="004139B1" w:rsidP="00745A50">
            <w:pPr>
              <w:rPr>
                <w:color w:val="000000"/>
                <w:sz w:val="14"/>
                <w:szCs w:val="14"/>
              </w:rPr>
            </w:pPr>
            <w:r>
              <w:rPr>
                <w:color w:val="000000"/>
                <w:sz w:val="14"/>
                <w:szCs w:val="14"/>
              </w:rPr>
              <w:t>Punjab</w:t>
            </w:r>
          </w:p>
        </w:tc>
        <w:tc>
          <w:tcPr>
            <w:tcW w:w="960" w:type="dxa"/>
            <w:tcBorders>
              <w:top w:val="single" w:sz="4" w:space="0" w:color="auto"/>
            </w:tcBorders>
            <w:shd w:val="clear" w:color="auto" w:fill="auto"/>
            <w:noWrap/>
            <w:vAlign w:val="center"/>
            <w:hideMark/>
          </w:tcPr>
          <w:p w:rsidR="004139B1" w:rsidRDefault="004139B1" w:rsidP="004139B1">
            <w:pPr>
              <w:jc w:val="right"/>
              <w:rPr>
                <w:color w:val="000000"/>
                <w:sz w:val="14"/>
                <w:szCs w:val="14"/>
              </w:rPr>
            </w:pPr>
            <w:r>
              <w:rPr>
                <w:color w:val="000000"/>
                <w:sz w:val="14"/>
                <w:szCs w:val="14"/>
              </w:rPr>
              <w:t>8.13</w:t>
            </w:r>
          </w:p>
        </w:tc>
        <w:tc>
          <w:tcPr>
            <w:tcW w:w="990" w:type="dxa"/>
            <w:tcBorders>
              <w:top w:val="single" w:sz="4" w:space="0" w:color="auto"/>
            </w:tcBorders>
            <w:shd w:val="clear" w:color="auto" w:fill="auto"/>
            <w:noWrap/>
            <w:vAlign w:val="center"/>
            <w:hideMark/>
          </w:tcPr>
          <w:p w:rsidR="004139B1" w:rsidRDefault="004139B1" w:rsidP="004139B1">
            <w:pPr>
              <w:jc w:val="right"/>
              <w:rPr>
                <w:color w:val="000000"/>
                <w:sz w:val="14"/>
                <w:szCs w:val="14"/>
              </w:rPr>
            </w:pPr>
            <w:r>
              <w:rPr>
                <w:color w:val="000000"/>
                <w:sz w:val="14"/>
                <w:szCs w:val="14"/>
              </w:rPr>
              <w:t>8.97</w:t>
            </w:r>
          </w:p>
        </w:tc>
        <w:tc>
          <w:tcPr>
            <w:tcW w:w="1080" w:type="dxa"/>
            <w:tcBorders>
              <w:top w:val="single" w:sz="4" w:space="0" w:color="auto"/>
            </w:tcBorders>
            <w:shd w:val="clear" w:color="auto" w:fill="auto"/>
            <w:noWrap/>
            <w:vAlign w:val="center"/>
            <w:hideMark/>
          </w:tcPr>
          <w:p w:rsidR="004139B1" w:rsidRDefault="004139B1" w:rsidP="004139B1">
            <w:pPr>
              <w:jc w:val="right"/>
              <w:rPr>
                <w:color w:val="000000"/>
                <w:sz w:val="14"/>
                <w:szCs w:val="14"/>
              </w:rPr>
            </w:pPr>
            <w:r>
              <w:rPr>
                <w:color w:val="000000"/>
                <w:sz w:val="14"/>
                <w:szCs w:val="14"/>
              </w:rPr>
              <w:t>4.59</w:t>
            </w:r>
          </w:p>
        </w:tc>
        <w:tc>
          <w:tcPr>
            <w:tcW w:w="1080" w:type="dxa"/>
            <w:tcBorders>
              <w:top w:val="single" w:sz="4" w:space="0" w:color="auto"/>
            </w:tcBorders>
            <w:shd w:val="clear" w:color="auto" w:fill="auto"/>
            <w:noWrap/>
            <w:vAlign w:val="center"/>
            <w:hideMark/>
          </w:tcPr>
          <w:p w:rsidR="004139B1" w:rsidRDefault="004139B1" w:rsidP="004139B1">
            <w:pPr>
              <w:jc w:val="right"/>
              <w:rPr>
                <w:color w:val="000000"/>
                <w:sz w:val="14"/>
                <w:szCs w:val="14"/>
              </w:rPr>
            </w:pPr>
            <w:r>
              <w:rPr>
                <w:color w:val="000000"/>
                <w:sz w:val="14"/>
                <w:szCs w:val="14"/>
              </w:rPr>
              <w:t>5.26</w:t>
            </w:r>
          </w:p>
        </w:tc>
        <w:tc>
          <w:tcPr>
            <w:tcW w:w="990" w:type="dxa"/>
            <w:tcBorders>
              <w:top w:val="single" w:sz="4" w:space="0" w:color="auto"/>
            </w:tcBorders>
            <w:shd w:val="clear" w:color="auto" w:fill="auto"/>
            <w:noWrap/>
            <w:vAlign w:val="center"/>
            <w:hideMark/>
          </w:tcPr>
          <w:p w:rsidR="004139B1" w:rsidRDefault="004139B1" w:rsidP="004139B1">
            <w:pPr>
              <w:jc w:val="right"/>
              <w:rPr>
                <w:color w:val="000000"/>
                <w:sz w:val="14"/>
                <w:szCs w:val="14"/>
              </w:rPr>
            </w:pPr>
            <w:r>
              <w:rPr>
                <w:color w:val="000000"/>
                <w:sz w:val="14"/>
                <w:szCs w:val="14"/>
              </w:rPr>
              <w:t>4.56</w:t>
            </w:r>
          </w:p>
        </w:tc>
        <w:tc>
          <w:tcPr>
            <w:tcW w:w="990" w:type="dxa"/>
            <w:tcBorders>
              <w:top w:val="single" w:sz="4" w:space="0" w:color="auto"/>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4.84</w:t>
            </w:r>
          </w:p>
        </w:tc>
      </w:tr>
      <w:tr w:rsidR="004139B1" w:rsidRPr="00FF55B1" w:rsidTr="004139B1">
        <w:trPr>
          <w:trHeight w:hRule="exact" w:val="216"/>
          <w:jc w:val="center"/>
        </w:trPr>
        <w:tc>
          <w:tcPr>
            <w:tcW w:w="1737" w:type="dxa"/>
            <w:tcBorders>
              <w:left w:val="nil"/>
            </w:tcBorders>
            <w:shd w:val="clear" w:color="auto" w:fill="auto"/>
            <w:noWrap/>
            <w:vAlign w:val="center"/>
            <w:hideMark/>
          </w:tcPr>
          <w:p w:rsidR="004139B1" w:rsidRPr="00FF55B1" w:rsidRDefault="004139B1" w:rsidP="00745A50">
            <w:pPr>
              <w:rPr>
                <w:b/>
                <w:bCs/>
                <w:sz w:val="14"/>
                <w:szCs w:val="14"/>
              </w:rPr>
            </w:pPr>
          </w:p>
        </w:tc>
        <w:tc>
          <w:tcPr>
            <w:tcW w:w="1405" w:type="dxa"/>
            <w:shd w:val="clear" w:color="auto" w:fill="auto"/>
            <w:noWrap/>
            <w:vAlign w:val="center"/>
            <w:hideMark/>
          </w:tcPr>
          <w:p w:rsidR="004139B1" w:rsidRDefault="004139B1" w:rsidP="00745A50">
            <w:pPr>
              <w:rPr>
                <w:color w:val="000000"/>
                <w:sz w:val="14"/>
                <w:szCs w:val="14"/>
              </w:rPr>
            </w:pPr>
            <w:proofErr w:type="spellStart"/>
            <w:r>
              <w:rPr>
                <w:color w:val="000000"/>
                <w:sz w:val="14"/>
                <w:szCs w:val="14"/>
              </w:rPr>
              <w:t>Sindh</w:t>
            </w:r>
            <w:proofErr w:type="spellEnd"/>
          </w:p>
        </w:tc>
        <w:tc>
          <w:tcPr>
            <w:tcW w:w="960" w:type="dxa"/>
            <w:shd w:val="clear" w:color="auto" w:fill="auto"/>
            <w:noWrap/>
            <w:vAlign w:val="center"/>
            <w:hideMark/>
          </w:tcPr>
          <w:p w:rsidR="004139B1" w:rsidRDefault="004139B1" w:rsidP="004139B1">
            <w:pPr>
              <w:jc w:val="right"/>
              <w:rPr>
                <w:color w:val="000000"/>
                <w:sz w:val="14"/>
                <w:szCs w:val="14"/>
              </w:rPr>
            </w:pPr>
            <w:r>
              <w:rPr>
                <w:color w:val="000000"/>
                <w:sz w:val="14"/>
                <w:szCs w:val="14"/>
              </w:rPr>
              <w:t>25.53</w:t>
            </w:r>
          </w:p>
        </w:tc>
        <w:tc>
          <w:tcPr>
            <w:tcW w:w="990" w:type="dxa"/>
            <w:shd w:val="clear" w:color="auto" w:fill="auto"/>
            <w:noWrap/>
            <w:vAlign w:val="center"/>
            <w:hideMark/>
          </w:tcPr>
          <w:p w:rsidR="004139B1" w:rsidRDefault="004139B1" w:rsidP="004139B1">
            <w:pPr>
              <w:jc w:val="right"/>
              <w:rPr>
                <w:color w:val="000000"/>
                <w:sz w:val="14"/>
                <w:szCs w:val="14"/>
              </w:rPr>
            </w:pPr>
            <w:r>
              <w:rPr>
                <w:color w:val="000000"/>
                <w:sz w:val="14"/>
                <w:szCs w:val="14"/>
              </w:rPr>
              <w:t>28.18</w:t>
            </w:r>
          </w:p>
        </w:tc>
        <w:tc>
          <w:tcPr>
            <w:tcW w:w="1080" w:type="dxa"/>
            <w:shd w:val="clear" w:color="auto" w:fill="auto"/>
            <w:noWrap/>
            <w:vAlign w:val="center"/>
            <w:hideMark/>
          </w:tcPr>
          <w:p w:rsidR="004139B1" w:rsidRDefault="004139B1" w:rsidP="004139B1">
            <w:pPr>
              <w:jc w:val="right"/>
              <w:rPr>
                <w:color w:val="000000"/>
                <w:sz w:val="14"/>
                <w:szCs w:val="14"/>
              </w:rPr>
            </w:pPr>
            <w:r>
              <w:rPr>
                <w:color w:val="000000"/>
                <w:sz w:val="14"/>
                <w:szCs w:val="14"/>
              </w:rPr>
              <w:t>21.17</w:t>
            </w:r>
          </w:p>
        </w:tc>
        <w:tc>
          <w:tcPr>
            <w:tcW w:w="1080" w:type="dxa"/>
            <w:shd w:val="clear" w:color="auto" w:fill="auto"/>
            <w:noWrap/>
            <w:vAlign w:val="center"/>
            <w:hideMark/>
          </w:tcPr>
          <w:p w:rsidR="004139B1" w:rsidRDefault="004139B1" w:rsidP="004139B1">
            <w:pPr>
              <w:jc w:val="right"/>
              <w:rPr>
                <w:color w:val="000000"/>
                <w:sz w:val="14"/>
                <w:szCs w:val="14"/>
              </w:rPr>
            </w:pPr>
            <w:r>
              <w:rPr>
                <w:color w:val="000000"/>
                <w:sz w:val="14"/>
                <w:szCs w:val="14"/>
              </w:rPr>
              <w:t>24.27</w:t>
            </w:r>
          </w:p>
        </w:tc>
        <w:tc>
          <w:tcPr>
            <w:tcW w:w="990" w:type="dxa"/>
            <w:shd w:val="clear" w:color="auto" w:fill="auto"/>
            <w:noWrap/>
            <w:vAlign w:val="center"/>
            <w:hideMark/>
          </w:tcPr>
          <w:p w:rsidR="004139B1" w:rsidRDefault="004139B1" w:rsidP="004139B1">
            <w:pPr>
              <w:jc w:val="right"/>
              <w:rPr>
                <w:color w:val="000000"/>
                <w:sz w:val="14"/>
                <w:szCs w:val="14"/>
              </w:rPr>
            </w:pPr>
            <w:r>
              <w:rPr>
                <w:color w:val="000000"/>
                <w:sz w:val="14"/>
                <w:szCs w:val="14"/>
              </w:rPr>
              <w:t>27.32</w:t>
            </w:r>
          </w:p>
        </w:tc>
        <w:tc>
          <w:tcPr>
            <w:tcW w:w="990" w:type="dxa"/>
            <w:tcBorders>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28.97</w:t>
            </w:r>
          </w:p>
        </w:tc>
      </w:tr>
      <w:tr w:rsidR="004139B1" w:rsidRPr="00FF55B1" w:rsidTr="004139B1">
        <w:trPr>
          <w:trHeight w:hRule="exact" w:val="216"/>
          <w:jc w:val="center"/>
        </w:trPr>
        <w:tc>
          <w:tcPr>
            <w:tcW w:w="1737" w:type="dxa"/>
            <w:tcBorders>
              <w:left w:val="nil"/>
            </w:tcBorders>
            <w:shd w:val="clear" w:color="auto" w:fill="auto"/>
            <w:noWrap/>
            <w:vAlign w:val="center"/>
            <w:hideMark/>
          </w:tcPr>
          <w:p w:rsidR="004139B1" w:rsidRPr="00FF55B1" w:rsidRDefault="004139B1" w:rsidP="00745A50">
            <w:pPr>
              <w:rPr>
                <w:b/>
                <w:bCs/>
                <w:sz w:val="14"/>
                <w:szCs w:val="14"/>
              </w:rPr>
            </w:pPr>
            <w:r w:rsidRPr="00FF55B1">
              <w:rPr>
                <w:b/>
                <w:bCs/>
                <w:sz w:val="14"/>
                <w:szCs w:val="14"/>
              </w:rPr>
              <w:t> </w:t>
            </w:r>
          </w:p>
        </w:tc>
        <w:tc>
          <w:tcPr>
            <w:tcW w:w="1405" w:type="dxa"/>
            <w:shd w:val="clear" w:color="auto" w:fill="auto"/>
            <w:noWrap/>
            <w:vAlign w:val="center"/>
            <w:hideMark/>
          </w:tcPr>
          <w:p w:rsidR="004139B1" w:rsidRDefault="004139B1" w:rsidP="00745A50">
            <w:pPr>
              <w:rPr>
                <w:color w:val="000000"/>
                <w:sz w:val="14"/>
                <w:szCs w:val="14"/>
              </w:rPr>
            </w:pPr>
            <w:r>
              <w:rPr>
                <w:color w:val="000000"/>
                <w:sz w:val="14"/>
                <w:szCs w:val="14"/>
              </w:rPr>
              <w:t>KPK</w:t>
            </w:r>
          </w:p>
        </w:tc>
        <w:tc>
          <w:tcPr>
            <w:tcW w:w="960" w:type="dxa"/>
            <w:shd w:val="clear" w:color="auto" w:fill="auto"/>
            <w:noWrap/>
            <w:vAlign w:val="center"/>
            <w:hideMark/>
          </w:tcPr>
          <w:p w:rsidR="004139B1" w:rsidRDefault="004139B1" w:rsidP="004139B1">
            <w:pPr>
              <w:jc w:val="right"/>
              <w:rPr>
                <w:color w:val="000000"/>
                <w:sz w:val="14"/>
                <w:szCs w:val="14"/>
              </w:rPr>
            </w:pPr>
            <w:r>
              <w:rPr>
                <w:color w:val="000000"/>
                <w:sz w:val="14"/>
                <w:szCs w:val="14"/>
              </w:rPr>
              <w:t>48.46</w:t>
            </w:r>
          </w:p>
        </w:tc>
        <w:tc>
          <w:tcPr>
            <w:tcW w:w="990" w:type="dxa"/>
            <w:shd w:val="clear" w:color="auto" w:fill="auto"/>
            <w:noWrap/>
            <w:vAlign w:val="center"/>
            <w:hideMark/>
          </w:tcPr>
          <w:p w:rsidR="004139B1" w:rsidRDefault="004139B1" w:rsidP="004139B1">
            <w:pPr>
              <w:jc w:val="right"/>
              <w:rPr>
                <w:color w:val="000000"/>
                <w:sz w:val="14"/>
                <w:szCs w:val="14"/>
              </w:rPr>
            </w:pPr>
            <w:r>
              <w:rPr>
                <w:color w:val="000000"/>
                <w:sz w:val="14"/>
                <w:szCs w:val="14"/>
              </w:rPr>
              <w:t>53.48</w:t>
            </w:r>
          </w:p>
        </w:tc>
        <w:tc>
          <w:tcPr>
            <w:tcW w:w="1080" w:type="dxa"/>
            <w:shd w:val="clear" w:color="auto" w:fill="auto"/>
            <w:noWrap/>
            <w:vAlign w:val="center"/>
            <w:hideMark/>
          </w:tcPr>
          <w:p w:rsidR="004139B1" w:rsidRDefault="004139B1" w:rsidP="004139B1">
            <w:pPr>
              <w:jc w:val="right"/>
              <w:rPr>
                <w:color w:val="000000"/>
                <w:sz w:val="14"/>
                <w:szCs w:val="14"/>
              </w:rPr>
            </w:pPr>
            <w:r>
              <w:rPr>
                <w:color w:val="000000"/>
                <w:sz w:val="14"/>
                <w:szCs w:val="14"/>
              </w:rPr>
              <w:t>44.14</w:t>
            </w:r>
          </w:p>
        </w:tc>
        <w:tc>
          <w:tcPr>
            <w:tcW w:w="1080" w:type="dxa"/>
            <w:shd w:val="clear" w:color="auto" w:fill="auto"/>
            <w:noWrap/>
            <w:vAlign w:val="center"/>
            <w:hideMark/>
          </w:tcPr>
          <w:p w:rsidR="004139B1" w:rsidRDefault="004139B1" w:rsidP="004139B1">
            <w:pPr>
              <w:jc w:val="right"/>
              <w:rPr>
                <w:color w:val="000000"/>
                <w:sz w:val="14"/>
                <w:szCs w:val="14"/>
              </w:rPr>
            </w:pPr>
            <w:r>
              <w:rPr>
                <w:color w:val="000000"/>
                <w:sz w:val="14"/>
                <w:szCs w:val="14"/>
              </w:rPr>
              <w:t>50.60</w:t>
            </w:r>
          </w:p>
        </w:tc>
        <w:tc>
          <w:tcPr>
            <w:tcW w:w="990" w:type="dxa"/>
            <w:shd w:val="clear" w:color="auto" w:fill="auto"/>
            <w:noWrap/>
            <w:vAlign w:val="center"/>
            <w:hideMark/>
          </w:tcPr>
          <w:p w:rsidR="004139B1" w:rsidRDefault="004139B1" w:rsidP="004139B1">
            <w:pPr>
              <w:jc w:val="right"/>
              <w:rPr>
                <w:color w:val="000000"/>
                <w:sz w:val="14"/>
                <w:szCs w:val="14"/>
              </w:rPr>
            </w:pPr>
            <w:r>
              <w:rPr>
                <w:color w:val="000000"/>
                <w:sz w:val="14"/>
                <w:szCs w:val="14"/>
              </w:rPr>
              <w:t>53.12</w:t>
            </w:r>
          </w:p>
        </w:tc>
        <w:tc>
          <w:tcPr>
            <w:tcW w:w="990" w:type="dxa"/>
            <w:tcBorders>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56.31</w:t>
            </w:r>
          </w:p>
        </w:tc>
      </w:tr>
      <w:tr w:rsidR="004139B1" w:rsidRPr="00FF55B1" w:rsidTr="004139B1">
        <w:trPr>
          <w:trHeight w:hRule="exact" w:val="216"/>
          <w:jc w:val="center"/>
        </w:trPr>
        <w:tc>
          <w:tcPr>
            <w:tcW w:w="1737" w:type="dxa"/>
            <w:tcBorders>
              <w:left w:val="nil"/>
            </w:tcBorders>
            <w:shd w:val="clear" w:color="auto" w:fill="auto"/>
            <w:noWrap/>
            <w:vAlign w:val="center"/>
            <w:hideMark/>
          </w:tcPr>
          <w:p w:rsidR="004139B1" w:rsidRPr="00FF55B1" w:rsidRDefault="004139B1" w:rsidP="00745A50">
            <w:pPr>
              <w:rPr>
                <w:b/>
                <w:bCs/>
                <w:sz w:val="14"/>
                <w:szCs w:val="14"/>
              </w:rPr>
            </w:pPr>
          </w:p>
        </w:tc>
        <w:tc>
          <w:tcPr>
            <w:tcW w:w="1405" w:type="dxa"/>
            <w:shd w:val="clear" w:color="auto" w:fill="auto"/>
            <w:noWrap/>
            <w:vAlign w:val="center"/>
            <w:hideMark/>
          </w:tcPr>
          <w:p w:rsidR="004139B1" w:rsidRDefault="004139B1" w:rsidP="00745A50">
            <w:pPr>
              <w:rPr>
                <w:color w:val="000000"/>
                <w:sz w:val="14"/>
                <w:szCs w:val="14"/>
              </w:rPr>
            </w:pPr>
            <w:proofErr w:type="spellStart"/>
            <w:r>
              <w:rPr>
                <w:color w:val="000000"/>
                <w:sz w:val="14"/>
                <w:szCs w:val="14"/>
              </w:rPr>
              <w:t>Balochistan</w:t>
            </w:r>
            <w:proofErr w:type="spellEnd"/>
          </w:p>
        </w:tc>
        <w:tc>
          <w:tcPr>
            <w:tcW w:w="960" w:type="dxa"/>
            <w:shd w:val="clear" w:color="auto" w:fill="auto"/>
            <w:noWrap/>
            <w:vAlign w:val="center"/>
            <w:hideMark/>
          </w:tcPr>
          <w:p w:rsidR="004139B1" w:rsidRDefault="004139B1" w:rsidP="004139B1">
            <w:pPr>
              <w:jc w:val="right"/>
              <w:rPr>
                <w:color w:val="000000"/>
                <w:sz w:val="14"/>
                <w:szCs w:val="14"/>
              </w:rPr>
            </w:pPr>
            <w:r>
              <w:rPr>
                <w:color w:val="000000"/>
                <w:sz w:val="14"/>
                <w:szCs w:val="14"/>
              </w:rPr>
              <w:t>-</w:t>
            </w:r>
          </w:p>
        </w:tc>
        <w:tc>
          <w:tcPr>
            <w:tcW w:w="990" w:type="dxa"/>
            <w:shd w:val="clear" w:color="auto" w:fill="auto"/>
            <w:noWrap/>
            <w:vAlign w:val="center"/>
            <w:hideMark/>
          </w:tcPr>
          <w:p w:rsidR="004139B1" w:rsidRDefault="004139B1" w:rsidP="004139B1">
            <w:pPr>
              <w:jc w:val="right"/>
              <w:rPr>
                <w:color w:val="000000"/>
                <w:sz w:val="14"/>
                <w:szCs w:val="14"/>
              </w:rPr>
            </w:pPr>
            <w:r>
              <w:rPr>
                <w:color w:val="000000"/>
                <w:sz w:val="14"/>
                <w:szCs w:val="14"/>
              </w:rPr>
              <w:t>-</w:t>
            </w:r>
          </w:p>
        </w:tc>
        <w:tc>
          <w:tcPr>
            <w:tcW w:w="1080" w:type="dxa"/>
            <w:shd w:val="clear" w:color="auto" w:fill="auto"/>
            <w:noWrap/>
            <w:vAlign w:val="center"/>
            <w:hideMark/>
          </w:tcPr>
          <w:p w:rsidR="004139B1" w:rsidRDefault="004139B1" w:rsidP="004139B1">
            <w:pPr>
              <w:jc w:val="right"/>
              <w:rPr>
                <w:color w:val="000000"/>
                <w:sz w:val="14"/>
                <w:szCs w:val="14"/>
              </w:rPr>
            </w:pPr>
            <w:r>
              <w:rPr>
                <w:color w:val="000000"/>
                <w:sz w:val="14"/>
                <w:szCs w:val="14"/>
              </w:rPr>
              <w:t>..</w:t>
            </w:r>
          </w:p>
        </w:tc>
        <w:tc>
          <w:tcPr>
            <w:tcW w:w="1080" w:type="dxa"/>
            <w:shd w:val="clear" w:color="auto" w:fill="auto"/>
            <w:noWrap/>
            <w:vAlign w:val="center"/>
            <w:hideMark/>
          </w:tcPr>
          <w:p w:rsidR="004139B1" w:rsidRDefault="004139B1" w:rsidP="004139B1">
            <w:pPr>
              <w:jc w:val="right"/>
              <w:rPr>
                <w:color w:val="000000"/>
                <w:sz w:val="14"/>
                <w:szCs w:val="14"/>
              </w:rPr>
            </w:pPr>
            <w:r>
              <w:rPr>
                <w:color w:val="000000"/>
                <w:sz w:val="14"/>
                <w:szCs w:val="14"/>
              </w:rPr>
              <w:t>..</w:t>
            </w:r>
          </w:p>
        </w:tc>
        <w:tc>
          <w:tcPr>
            <w:tcW w:w="990" w:type="dxa"/>
            <w:shd w:val="clear" w:color="auto" w:fill="auto"/>
            <w:noWrap/>
            <w:vAlign w:val="center"/>
            <w:hideMark/>
          </w:tcPr>
          <w:p w:rsidR="004139B1" w:rsidRDefault="004139B1" w:rsidP="004139B1">
            <w:pPr>
              <w:jc w:val="right"/>
              <w:rPr>
                <w:color w:val="000000"/>
                <w:sz w:val="14"/>
                <w:szCs w:val="14"/>
              </w:rPr>
            </w:pPr>
            <w:r>
              <w:rPr>
                <w:color w:val="000000"/>
                <w:sz w:val="14"/>
                <w:szCs w:val="14"/>
              </w:rPr>
              <w:t>-</w:t>
            </w:r>
          </w:p>
        </w:tc>
        <w:tc>
          <w:tcPr>
            <w:tcW w:w="990" w:type="dxa"/>
            <w:tcBorders>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w:t>
            </w:r>
          </w:p>
        </w:tc>
      </w:tr>
      <w:tr w:rsidR="004139B1" w:rsidRPr="00FF55B1" w:rsidTr="004139B1">
        <w:trPr>
          <w:trHeight w:hRule="exact" w:val="216"/>
          <w:jc w:val="center"/>
        </w:trPr>
        <w:tc>
          <w:tcPr>
            <w:tcW w:w="1737" w:type="dxa"/>
            <w:tcBorders>
              <w:left w:val="nil"/>
            </w:tcBorders>
            <w:shd w:val="clear" w:color="auto" w:fill="auto"/>
            <w:noWrap/>
            <w:vAlign w:val="center"/>
            <w:hideMark/>
          </w:tcPr>
          <w:p w:rsidR="004139B1" w:rsidRPr="00FF55B1" w:rsidRDefault="004139B1" w:rsidP="00745A50">
            <w:pPr>
              <w:rPr>
                <w:b/>
                <w:bCs/>
                <w:sz w:val="14"/>
                <w:szCs w:val="14"/>
              </w:rPr>
            </w:pPr>
            <w:r w:rsidRPr="00FF55B1">
              <w:rPr>
                <w:b/>
                <w:bCs/>
                <w:sz w:val="14"/>
                <w:szCs w:val="14"/>
              </w:rPr>
              <w:t> </w:t>
            </w:r>
          </w:p>
        </w:tc>
        <w:tc>
          <w:tcPr>
            <w:tcW w:w="1405" w:type="dxa"/>
            <w:shd w:val="clear" w:color="auto" w:fill="auto"/>
            <w:noWrap/>
            <w:vAlign w:val="center"/>
            <w:hideMark/>
          </w:tcPr>
          <w:p w:rsidR="004139B1" w:rsidRDefault="004139B1" w:rsidP="00745A50">
            <w:pPr>
              <w:rPr>
                <w:color w:val="000000"/>
                <w:sz w:val="14"/>
                <w:szCs w:val="14"/>
              </w:rPr>
            </w:pPr>
            <w:r>
              <w:rPr>
                <w:color w:val="000000"/>
                <w:sz w:val="14"/>
                <w:szCs w:val="14"/>
              </w:rPr>
              <w:t>Islamabad</w:t>
            </w:r>
          </w:p>
        </w:tc>
        <w:tc>
          <w:tcPr>
            <w:tcW w:w="960" w:type="dxa"/>
            <w:shd w:val="clear" w:color="auto" w:fill="auto"/>
            <w:noWrap/>
            <w:vAlign w:val="center"/>
            <w:hideMark/>
          </w:tcPr>
          <w:p w:rsidR="004139B1" w:rsidRDefault="004139B1" w:rsidP="004139B1">
            <w:pPr>
              <w:jc w:val="right"/>
              <w:rPr>
                <w:color w:val="000000"/>
                <w:sz w:val="14"/>
                <w:szCs w:val="14"/>
              </w:rPr>
            </w:pPr>
            <w:r>
              <w:rPr>
                <w:color w:val="000000"/>
                <w:sz w:val="14"/>
                <w:szCs w:val="14"/>
              </w:rPr>
              <w:t>8.31</w:t>
            </w:r>
          </w:p>
        </w:tc>
        <w:tc>
          <w:tcPr>
            <w:tcW w:w="990" w:type="dxa"/>
            <w:shd w:val="clear" w:color="auto" w:fill="auto"/>
            <w:noWrap/>
            <w:vAlign w:val="center"/>
            <w:hideMark/>
          </w:tcPr>
          <w:p w:rsidR="004139B1" w:rsidRDefault="004139B1" w:rsidP="004139B1">
            <w:pPr>
              <w:jc w:val="right"/>
              <w:rPr>
                <w:color w:val="000000"/>
                <w:sz w:val="14"/>
                <w:szCs w:val="14"/>
              </w:rPr>
            </w:pPr>
            <w:r>
              <w:rPr>
                <w:color w:val="000000"/>
                <w:sz w:val="14"/>
                <w:szCs w:val="14"/>
              </w:rPr>
              <w:t>9.17</w:t>
            </w:r>
          </w:p>
        </w:tc>
        <w:tc>
          <w:tcPr>
            <w:tcW w:w="1080" w:type="dxa"/>
            <w:shd w:val="clear" w:color="auto" w:fill="auto"/>
            <w:noWrap/>
            <w:vAlign w:val="center"/>
            <w:hideMark/>
          </w:tcPr>
          <w:p w:rsidR="004139B1" w:rsidRDefault="004139B1" w:rsidP="004139B1">
            <w:pPr>
              <w:jc w:val="right"/>
              <w:rPr>
                <w:color w:val="000000"/>
                <w:sz w:val="14"/>
                <w:szCs w:val="14"/>
              </w:rPr>
            </w:pPr>
            <w:r>
              <w:rPr>
                <w:color w:val="000000"/>
                <w:sz w:val="14"/>
                <w:szCs w:val="14"/>
              </w:rPr>
              <w:t>17.22</w:t>
            </w:r>
          </w:p>
        </w:tc>
        <w:tc>
          <w:tcPr>
            <w:tcW w:w="1080" w:type="dxa"/>
            <w:shd w:val="clear" w:color="auto" w:fill="auto"/>
            <w:noWrap/>
            <w:vAlign w:val="center"/>
            <w:hideMark/>
          </w:tcPr>
          <w:p w:rsidR="004139B1" w:rsidRDefault="004139B1" w:rsidP="004139B1">
            <w:pPr>
              <w:jc w:val="right"/>
              <w:rPr>
                <w:color w:val="000000"/>
                <w:sz w:val="14"/>
                <w:szCs w:val="14"/>
              </w:rPr>
            </w:pPr>
            <w:r>
              <w:rPr>
                <w:color w:val="000000"/>
                <w:sz w:val="14"/>
                <w:szCs w:val="14"/>
              </w:rPr>
              <w:t>19.74</w:t>
            </w:r>
          </w:p>
        </w:tc>
        <w:tc>
          <w:tcPr>
            <w:tcW w:w="990" w:type="dxa"/>
            <w:shd w:val="clear" w:color="auto" w:fill="auto"/>
            <w:noWrap/>
            <w:vAlign w:val="center"/>
            <w:hideMark/>
          </w:tcPr>
          <w:p w:rsidR="004139B1" w:rsidRDefault="004139B1" w:rsidP="004139B1">
            <w:pPr>
              <w:jc w:val="right"/>
              <w:rPr>
                <w:color w:val="000000"/>
                <w:sz w:val="14"/>
                <w:szCs w:val="14"/>
              </w:rPr>
            </w:pPr>
            <w:r>
              <w:rPr>
                <w:color w:val="000000"/>
                <w:sz w:val="14"/>
                <w:szCs w:val="14"/>
              </w:rPr>
              <w:t>9.23</w:t>
            </w:r>
          </w:p>
        </w:tc>
        <w:tc>
          <w:tcPr>
            <w:tcW w:w="990" w:type="dxa"/>
            <w:tcBorders>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9.79</w:t>
            </w:r>
          </w:p>
        </w:tc>
      </w:tr>
      <w:tr w:rsidR="004139B1" w:rsidRPr="00FF55B1" w:rsidTr="004139B1">
        <w:trPr>
          <w:trHeight w:hRule="exact" w:val="216"/>
          <w:jc w:val="center"/>
        </w:trPr>
        <w:tc>
          <w:tcPr>
            <w:tcW w:w="1737" w:type="dxa"/>
            <w:tcBorders>
              <w:left w:val="nil"/>
            </w:tcBorders>
            <w:shd w:val="clear" w:color="auto" w:fill="auto"/>
            <w:noWrap/>
            <w:vAlign w:val="center"/>
            <w:hideMark/>
          </w:tcPr>
          <w:p w:rsidR="004139B1" w:rsidRPr="00FF55B1" w:rsidRDefault="004139B1" w:rsidP="00745A50">
            <w:pPr>
              <w:rPr>
                <w:b/>
                <w:bCs/>
                <w:sz w:val="14"/>
                <w:szCs w:val="14"/>
              </w:rPr>
            </w:pPr>
          </w:p>
        </w:tc>
        <w:tc>
          <w:tcPr>
            <w:tcW w:w="1405" w:type="dxa"/>
            <w:shd w:val="clear" w:color="auto" w:fill="auto"/>
            <w:noWrap/>
            <w:vAlign w:val="center"/>
            <w:hideMark/>
          </w:tcPr>
          <w:p w:rsidR="004139B1" w:rsidRDefault="004139B1" w:rsidP="00E61458">
            <w:pPr>
              <w:rPr>
                <w:color w:val="000000"/>
                <w:sz w:val="14"/>
                <w:szCs w:val="14"/>
              </w:rPr>
            </w:pPr>
            <w:proofErr w:type="spellStart"/>
            <w:r>
              <w:rPr>
                <w:color w:val="000000"/>
                <w:sz w:val="14"/>
                <w:szCs w:val="14"/>
              </w:rPr>
              <w:t>Gilgit-Baltistan</w:t>
            </w:r>
            <w:proofErr w:type="spellEnd"/>
          </w:p>
        </w:tc>
        <w:tc>
          <w:tcPr>
            <w:tcW w:w="960" w:type="dxa"/>
            <w:shd w:val="clear" w:color="auto" w:fill="auto"/>
            <w:noWrap/>
            <w:vAlign w:val="center"/>
            <w:hideMark/>
          </w:tcPr>
          <w:p w:rsidR="004139B1" w:rsidRDefault="004139B1" w:rsidP="004139B1">
            <w:pPr>
              <w:jc w:val="right"/>
              <w:rPr>
                <w:color w:val="000000"/>
                <w:sz w:val="14"/>
                <w:szCs w:val="14"/>
              </w:rPr>
            </w:pPr>
            <w:r>
              <w:rPr>
                <w:color w:val="000000"/>
                <w:sz w:val="14"/>
                <w:szCs w:val="14"/>
              </w:rPr>
              <w:t>-</w:t>
            </w:r>
          </w:p>
        </w:tc>
        <w:tc>
          <w:tcPr>
            <w:tcW w:w="990" w:type="dxa"/>
            <w:shd w:val="clear" w:color="auto" w:fill="auto"/>
            <w:noWrap/>
            <w:vAlign w:val="center"/>
            <w:hideMark/>
          </w:tcPr>
          <w:p w:rsidR="004139B1" w:rsidRDefault="004139B1" w:rsidP="004139B1">
            <w:pPr>
              <w:jc w:val="right"/>
              <w:rPr>
                <w:color w:val="000000"/>
                <w:sz w:val="14"/>
                <w:szCs w:val="14"/>
              </w:rPr>
            </w:pPr>
            <w:r>
              <w:rPr>
                <w:color w:val="000000"/>
                <w:sz w:val="14"/>
                <w:szCs w:val="14"/>
              </w:rPr>
              <w:t>-</w:t>
            </w:r>
          </w:p>
        </w:tc>
        <w:tc>
          <w:tcPr>
            <w:tcW w:w="1080" w:type="dxa"/>
            <w:shd w:val="clear" w:color="auto" w:fill="auto"/>
            <w:noWrap/>
            <w:vAlign w:val="center"/>
            <w:hideMark/>
          </w:tcPr>
          <w:p w:rsidR="004139B1" w:rsidRDefault="004139B1" w:rsidP="004139B1">
            <w:pPr>
              <w:jc w:val="right"/>
              <w:rPr>
                <w:color w:val="000000"/>
                <w:sz w:val="14"/>
                <w:szCs w:val="14"/>
              </w:rPr>
            </w:pPr>
            <w:r>
              <w:rPr>
                <w:color w:val="000000"/>
                <w:sz w:val="14"/>
                <w:szCs w:val="14"/>
              </w:rPr>
              <w:t>..</w:t>
            </w:r>
          </w:p>
        </w:tc>
        <w:tc>
          <w:tcPr>
            <w:tcW w:w="1080" w:type="dxa"/>
            <w:shd w:val="clear" w:color="auto" w:fill="auto"/>
            <w:noWrap/>
            <w:vAlign w:val="center"/>
            <w:hideMark/>
          </w:tcPr>
          <w:p w:rsidR="004139B1" w:rsidRDefault="004139B1" w:rsidP="004139B1">
            <w:pPr>
              <w:jc w:val="right"/>
              <w:rPr>
                <w:color w:val="000000"/>
                <w:sz w:val="14"/>
                <w:szCs w:val="14"/>
              </w:rPr>
            </w:pPr>
            <w:r>
              <w:rPr>
                <w:color w:val="000000"/>
                <w:sz w:val="14"/>
                <w:szCs w:val="14"/>
              </w:rPr>
              <w:t>..</w:t>
            </w:r>
          </w:p>
        </w:tc>
        <w:tc>
          <w:tcPr>
            <w:tcW w:w="990" w:type="dxa"/>
            <w:shd w:val="clear" w:color="auto" w:fill="auto"/>
            <w:noWrap/>
            <w:vAlign w:val="center"/>
            <w:hideMark/>
          </w:tcPr>
          <w:p w:rsidR="004139B1" w:rsidRDefault="004139B1" w:rsidP="004139B1">
            <w:pPr>
              <w:jc w:val="right"/>
              <w:rPr>
                <w:color w:val="000000"/>
                <w:sz w:val="14"/>
                <w:szCs w:val="14"/>
              </w:rPr>
            </w:pPr>
            <w:r>
              <w:rPr>
                <w:color w:val="000000"/>
                <w:sz w:val="14"/>
                <w:szCs w:val="14"/>
              </w:rPr>
              <w:t>-</w:t>
            </w:r>
          </w:p>
        </w:tc>
        <w:tc>
          <w:tcPr>
            <w:tcW w:w="990" w:type="dxa"/>
            <w:tcBorders>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w:t>
            </w:r>
          </w:p>
        </w:tc>
      </w:tr>
      <w:tr w:rsidR="004139B1" w:rsidRPr="00FF55B1" w:rsidTr="004139B1">
        <w:trPr>
          <w:trHeight w:hRule="exact" w:val="216"/>
          <w:jc w:val="center"/>
        </w:trPr>
        <w:tc>
          <w:tcPr>
            <w:tcW w:w="1737" w:type="dxa"/>
            <w:tcBorders>
              <w:left w:val="nil"/>
              <w:bottom w:val="single" w:sz="4" w:space="0" w:color="auto"/>
            </w:tcBorders>
            <w:shd w:val="clear" w:color="auto" w:fill="auto"/>
            <w:noWrap/>
            <w:vAlign w:val="center"/>
            <w:hideMark/>
          </w:tcPr>
          <w:p w:rsidR="004139B1" w:rsidRPr="00FF55B1" w:rsidRDefault="004139B1" w:rsidP="00745A50">
            <w:pPr>
              <w:rPr>
                <w:b/>
                <w:bCs/>
                <w:sz w:val="14"/>
                <w:szCs w:val="14"/>
              </w:rPr>
            </w:pPr>
            <w:r w:rsidRPr="00FF55B1">
              <w:rPr>
                <w:b/>
                <w:bCs/>
                <w:sz w:val="14"/>
                <w:szCs w:val="14"/>
              </w:rPr>
              <w:t> </w:t>
            </w:r>
          </w:p>
        </w:tc>
        <w:tc>
          <w:tcPr>
            <w:tcW w:w="1405" w:type="dxa"/>
            <w:tcBorders>
              <w:bottom w:val="single" w:sz="4" w:space="0" w:color="auto"/>
            </w:tcBorders>
            <w:shd w:val="clear" w:color="auto" w:fill="auto"/>
            <w:noWrap/>
            <w:vAlign w:val="center"/>
            <w:hideMark/>
          </w:tcPr>
          <w:p w:rsidR="004139B1" w:rsidRDefault="004139B1" w:rsidP="00745A50">
            <w:pPr>
              <w:rPr>
                <w:color w:val="000000"/>
                <w:sz w:val="14"/>
                <w:szCs w:val="14"/>
              </w:rPr>
            </w:pPr>
            <w:r>
              <w:rPr>
                <w:color w:val="000000"/>
                <w:sz w:val="14"/>
                <w:szCs w:val="14"/>
              </w:rPr>
              <w:t>AJK</w:t>
            </w:r>
          </w:p>
        </w:tc>
        <w:tc>
          <w:tcPr>
            <w:tcW w:w="960" w:type="dxa"/>
            <w:tcBorders>
              <w:bottom w:val="single" w:sz="4" w:space="0" w:color="auto"/>
            </w:tcBorders>
            <w:shd w:val="clear" w:color="auto" w:fill="auto"/>
            <w:noWrap/>
            <w:vAlign w:val="center"/>
            <w:hideMark/>
          </w:tcPr>
          <w:p w:rsidR="004139B1" w:rsidRDefault="004139B1" w:rsidP="004139B1">
            <w:pPr>
              <w:jc w:val="right"/>
              <w:rPr>
                <w:color w:val="000000"/>
                <w:sz w:val="14"/>
                <w:szCs w:val="14"/>
              </w:rPr>
            </w:pPr>
            <w:r>
              <w:rPr>
                <w:color w:val="000000"/>
                <w:sz w:val="14"/>
                <w:szCs w:val="14"/>
              </w:rPr>
              <w:t>0.18</w:t>
            </w:r>
          </w:p>
        </w:tc>
        <w:tc>
          <w:tcPr>
            <w:tcW w:w="990" w:type="dxa"/>
            <w:tcBorders>
              <w:bottom w:val="single" w:sz="4" w:space="0" w:color="auto"/>
            </w:tcBorders>
            <w:shd w:val="clear" w:color="auto" w:fill="auto"/>
            <w:noWrap/>
            <w:vAlign w:val="center"/>
            <w:hideMark/>
          </w:tcPr>
          <w:p w:rsidR="004139B1" w:rsidRDefault="004139B1" w:rsidP="004139B1">
            <w:pPr>
              <w:jc w:val="right"/>
              <w:rPr>
                <w:color w:val="000000"/>
                <w:sz w:val="14"/>
                <w:szCs w:val="14"/>
              </w:rPr>
            </w:pPr>
            <w:r>
              <w:rPr>
                <w:color w:val="000000"/>
                <w:sz w:val="14"/>
                <w:szCs w:val="14"/>
              </w:rPr>
              <w:t>0.19</w:t>
            </w:r>
          </w:p>
        </w:tc>
        <w:tc>
          <w:tcPr>
            <w:tcW w:w="1080" w:type="dxa"/>
            <w:tcBorders>
              <w:bottom w:val="single" w:sz="4" w:space="0" w:color="auto"/>
            </w:tcBorders>
            <w:shd w:val="clear" w:color="auto" w:fill="auto"/>
            <w:noWrap/>
            <w:vAlign w:val="center"/>
            <w:hideMark/>
          </w:tcPr>
          <w:p w:rsidR="004139B1" w:rsidRDefault="004139B1" w:rsidP="004139B1">
            <w:pPr>
              <w:jc w:val="right"/>
              <w:rPr>
                <w:color w:val="000000"/>
                <w:sz w:val="14"/>
                <w:szCs w:val="14"/>
              </w:rPr>
            </w:pPr>
            <w:r>
              <w:rPr>
                <w:color w:val="000000"/>
                <w:sz w:val="14"/>
                <w:szCs w:val="14"/>
              </w:rPr>
              <w:t>0.11</w:t>
            </w:r>
          </w:p>
        </w:tc>
        <w:tc>
          <w:tcPr>
            <w:tcW w:w="1080" w:type="dxa"/>
            <w:tcBorders>
              <w:bottom w:val="single" w:sz="4" w:space="0" w:color="auto"/>
            </w:tcBorders>
            <w:shd w:val="clear" w:color="auto" w:fill="auto"/>
            <w:noWrap/>
            <w:vAlign w:val="center"/>
            <w:hideMark/>
          </w:tcPr>
          <w:p w:rsidR="004139B1" w:rsidRDefault="004139B1" w:rsidP="004139B1">
            <w:pPr>
              <w:jc w:val="right"/>
              <w:rPr>
                <w:color w:val="000000"/>
                <w:sz w:val="14"/>
                <w:szCs w:val="14"/>
              </w:rPr>
            </w:pPr>
            <w:r>
              <w:rPr>
                <w:color w:val="000000"/>
                <w:sz w:val="14"/>
                <w:szCs w:val="14"/>
              </w:rPr>
              <w:t>0.13</w:t>
            </w:r>
          </w:p>
        </w:tc>
        <w:tc>
          <w:tcPr>
            <w:tcW w:w="990" w:type="dxa"/>
            <w:tcBorders>
              <w:bottom w:val="single" w:sz="4" w:space="0" w:color="auto"/>
            </w:tcBorders>
            <w:shd w:val="clear" w:color="auto" w:fill="auto"/>
            <w:noWrap/>
            <w:vAlign w:val="center"/>
            <w:hideMark/>
          </w:tcPr>
          <w:p w:rsidR="004139B1" w:rsidRDefault="004139B1" w:rsidP="004139B1">
            <w:pPr>
              <w:jc w:val="right"/>
              <w:rPr>
                <w:color w:val="000000"/>
                <w:sz w:val="14"/>
                <w:szCs w:val="14"/>
              </w:rPr>
            </w:pPr>
            <w:r>
              <w:rPr>
                <w:color w:val="000000"/>
                <w:sz w:val="14"/>
                <w:szCs w:val="14"/>
              </w:rPr>
              <w:t>0.09</w:t>
            </w:r>
          </w:p>
        </w:tc>
        <w:tc>
          <w:tcPr>
            <w:tcW w:w="990" w:type="dxa"/>
            <w:tcBorders>
              <w:bottom w:val="single" w:sz="4" w:space="0" w:color="auto"/>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0.10</w:t>
            </w:r>
          </w:p>
        </w:tc>
      </w:tr>
      <w:tr w:rsidR="004139B1" w:rsidRPr="00FF55B1" w:rsidTr="004139B1">
        <w:trPr>
          <w:trHeight w:hRule="exact" w:val="216"/>
          <w:jc w:val="center"/>
        </w:trPr>
        <w:tc>
          <w:tcPr>
            <w:tcW w:w="1737" w:type="dxa"/>
            <w:tcBorders>
              <w:top w:val="single" w:sz="4" w:space="0" w:color="auto"/>
              <w:left w:val="nil"/>
              <w:bottom w:val="single" w:sz="4" w:space="0" w:color="auto"/>
            </w:tcBorders>
            <w:shd w:val="clear" w:color="auto" w:fill="auto"/>
            <w:noWrap/>
            <w:vAlign w:val="center"/>
            <w:hideMark/>
          </w:tcPr>
          <w:p w:rsidR="004139B1" w:rsidRPr="00FF55B1" w:rsidRDefault="004139B1" w:rsidP="00745A50">
            <w:pPr>
              <w:rPr>
                <w:b/>
                <w:bCs/>
                <w:sz w:val="14"/>
                <w:szCs w:val="14"/>
              </w:rPr>
            </w:pPr>
            <w:r w:rsidRPr="00FF55B1">
              <w:rPr>
                <w:b/>
                <w:bCs/>
                <w:sz w:val="14"/>
                <w:szCs w:val="14"/>
              </w:rPr>
              <w:t>KPK Total</w:t>
            </w:r>
          </w:p>
        </w:tc>
        <w:tc>
          <w:tcPr>
            <w:tcW w:w="1405" w:type="dxa"/>
            <w:tcBorders>
              <w:top w:val="single" w:sz="4" w:space="0" w:color="auto"/>
              <w:bottom w:val="single" w:sz="4" w:space="0" w:color="auto"/>
            </w:tcBorders>
            <w:shd w:val="clear" w:color="auto" w:fill="auto"/>
            <w:noWrap/>
            <w:vAlign w:val="center"/>
            <w:hideMark/>
          </w:tcPr>
          <w:p w:rsidR="004139B1" w:rsidRDefault="004139B1" w:rsidP="00745A50">
            <w:pPr>
              <w:rPr>
                <w:b/>
                <w:bCs/>
                <w:color w:val="000000"/>
                <w:sz w:val="14"/>
                <w:szCs w:val="14"/>
              </w:rPr>
            </w:pPr>
            <w:r>
              <w:rPr>
                <w:b/>
                <w:bCs/>
                <w:color w:val="000000"/>
                <w:sz w:val="14"/>
                <w:szCs w:val="14"/>
              </w:rPr>
              <w:t> </w:t>
            </w:r>
          </w:p>
        </w:tc>
        <w:tc>
          <w:tcPr>
            <w:tcW w:w="960" w:type="dxa"/>
            <w:tcBorders>
              <w:top w:val="single" w:sz="4" w:space="0" w:color="auto"/>
              <w:bottom w:val="single" w:sz="4" w:space="0" w:color="auto"/>
            </w:tcBorders>
            <w:shd w:val="clear" w:color="auto" w:fill="auto"/>
            <w:noWrap/>
            <w:vAlign w:val="center"/>
            <w:hideMark/>
          </w:tcPr>
          <w:p w:rsidR="004139B1" w:rsidRDefault="004139B1" w:rsidP="004139B1">
            <w:pPr>
              <w:jc w:val="right"/>
              <w:rPr>
                <w:b/>
                <w:bCs/>
                <w:color w:val="000000"/>
                <w:sz w:val="14"/>
                <w:szCs w:val="14"/>
              </w:rPr>
            </w:pPr>
            <w:r>
              <w:rPr>
                <w:b/>
                <w:bCs/>
                <w:color w:val="000000"/>
                <w:sz w:val="14"/>
                <w:szCs w:val="14"/>
              </w:rPr>
              <w:t>90.61</w:t>
            </w:r>
          </w:p>
        </w:tc>
        <w:tc>
          <w:tcPr>
            <w:tcW w:w="990" w:type="dxa"/>
            <w:tcBorders>
              <w:top w:val="single" w:sz="4" w:space="0" w:color="auto"/>
              <w:bottom w:val="single" w:sz="4" w:space="0" w:color="auto"/>
            </w:tcBorders>
            <w:shd w:val="clear" w:color="auto" w:fill="auto"/>
            <w:noWrap/>
            <w:vAlign w:val="center"/>
            <w:hideMark/>
          </w:tcPr>
          <w:p w:rsidR="004139B1" w:rsidRDefault="004139B1" w:rsidP="004139B1">
            <w:pPr>
              <w:jc w:val="right"/>
              <w:rPr>
                <w:b/>
                <w:bCs/>
                <w:color w:val="000000"/>
                <w:sz w:val="14"/>
                <w:szCs w:val="14"/>
              </w:rPr>
            </w:pPr>
            <w:r>
              <w:rPr>
                <w:b/>
                <w:bCs/>
                <w:color w:val="000000"/>
                <w:sz w:val="14"/>
                <w:szCs w:val="14"/>
              </w:rPr>
              <w:t>100.00</w:t>
            </w:r>
          </w:p>
        </w:tc>
        <w:tc>
          <w:tcPr>
            <w:tcW w:w="1080" w:type="dxa"/>
            <w:tcBorders>
              <w:top w:val="single" w:sz="4" w:space="0" w:color="auto"/>
              <w:bottom w:val="single" w:sz="4" w:space="0" w:color="auto"/>
            </w:tcBorders>
            <w:shd w:val="clear" w:color="auto" w:fill="auto"/>
            <w:noWrap/>
            <w:vAlign w:val="center"/>
            <w:hideMark/>
          </w:tcPr>
          <w:p w:rsidR="004139B1" w:rsidRDefault="004139B1" w:rsidP="004139B1">
            <w:pPr>
              <w:jc w:val="right"/>
              <w:rPr>
                <w:b/>
                <w:bCs/>
                <w:color w:val="000000"/>
                <w:sz w:val="14"/>
                <w:szCs w:val="14"/>
              </w:rPr>
            </w:pPr>
            <w:r>
              <w:rPr>
                <w:b/>
                <w:bCs/>
                <w:color w:val="000000"/>
                <w:sz w:val="14"/>
                <w:szCs w:val="14"/>
              </w:rPr>
              <w:t>87.23</w:t>
            </w:r>
          </w:p>
        </w:tc>
        <w:tc>
          <w:tcPr>
            <w:tcW w:w="1080" w:type="dxa"/>
            <w:tcBorders>
              <w:top w:val="single" w:sz="4" w:space="0" w:color="auto"/>
              <w:bottom w:val="single" w:sz="4" w:space="0" w:color="auto"/>
            </w:tcBorders>
            <w:shd w:val="clear" w:color="auto" w:fill="auto"/>
            <w:noWrap/>
            <w:vAlign w:val="center"/>
            <w:hideMark/>
          </w:tcPr>
          <w:p w:rsidR="004139B1" w:rsidRDefault="004139B1" w:rsidP="004139B1">
            <w:pPr>
              <w:jc w:val="right"/>
              <w:rPr>
                <w:b/>
                <w:bCs/>
                <w:color w:val="000000"/>
                <w:sz w:val="14"/>
                <w:szCs w:val="14"/>
              </w:rPr>
            </w:pPr>
            <w:r>
              <w:rPr>
                <w:b/>
                <w:bCs/>
                <w:color w:val="000000"/>
                <w:sz w:val="14"/>
                <w:szCs w:val="14"/>
              </w:rPr>
              <w:t>100.00</w:t>
            </w:r>
          </w:p>
        </w:tc>
        <w:tc>
          <w:tcPr>
            <w:tcW w:w="990" w:type="dxa"/>
            <w:tcBorders>
              <w:top w:val="single" w:sz="4" w:space="0" w:color="auto"/>
              <w:bottom w:val="single" w:sz="4" w:space="0" w:color="auto"/>
            </w:tcBorders>
            <w:shd w:val="clear" w:color="auto" w:fill="auto"/>
            <w:noWrap/>
            <w:vAlign w:val="center"/>
            <w:hideMark/>
          </w:tcPr>
          <w:p w:rsidR="004139B1" w:rsidRDefault="004139B1" w:rsidP="004139B1">
            <w:pPr>
              <w:jc w:val="right"/>
              <w:rPr>
                <w:b/>
                <w:bCs/>
                <w:color w:val="000000"/>
                <w:sz w:val="14"/>
                <w:szCs w:val="14"/>
              </w:rPr>
            </w:pPr>
            <w:r>
              <w:rPr>
                <w:b/>
                <w:bCs/>
                <w:color w:val="000000"/>
                <w:sz w:val="14"/>
                <w:szCs w:val="14"/>
              </w:rPr>
              <w:t>94.32</w:t>
            </w:r>
          </w:p>
        </w:tc>
        <w:tc>
          <w:tcPr>
            <w:tcW w:w="990" w:type="dxa"/>
            <w:tcBorders>
              <w:top w:val="single" w:sz="4" w:space="0" w:color="auto"/>
              <w:bottom w:val="single" w:sz="4" w:space="0" w:color="auto"/>
              <w:right w:val="nil"/>
            </w:tcBorders>
            <w:shd w:val="clear" w:color="auto" w:fill="auto"/>
            <w:noWrap/>
            <w:vAlign w:val="center"/>
            <w:hideMark/>
          </w:tcPr>
          <w:p w:rsidR="004139B1" w:rsidRDefault="004139B1" w:rsidP="004139B1">
            <w:pPr>
              <w:jc w:val="right"/>
              <w:rPr>
                <w:b/>
                <w:bCs/>
                <w:color w:val="000000"/>
                <w:sz w:val="14"/>
                <w:szCs w:val="14"/>
              </w:rPr>
            </w:pPr>
            <w:r>
              <w:rPr>
                <w:b/>
                <w:bCs/>
                <w:color w:val="000000"/>
                <w:sz w:val="14"/>
                <w:szCs w:val="14"/>
              </w:rPr>
              <w:t>100.00</w:t>
            </w:r>
          </w:p>
        </w:tc>
      </w:tr>
      <w:tr w:rsidR="004139B1" w:rsidRPr="00FF55B1" w:rsidTr="004139B1">
        <w:trPr>
          <w:trHeight w:hRule="exact" w:val="216"/>
          <w:jc w:val="center"/>
        </w:trPr>
        <w:tc>
          <w:tcPr>
            <w:tcW w:w="1737" w:type="dxa"/>
            <w:tcBorders>
              <w:top w:val="single" w:sz="4" w:space="0" w:color="auto"/>
              <w:left w:val="nil"/>
            </w:tcBorders>
            <w:shd w:val="clear" w:color="auto" w:fill="auto"/>
            <w:noWrap/>
            <w:vAlign w:val="center"/>
            <w:hideMark/>
          </w:tcPr>
          <w:p w:rsidR="004139B1" w:rsidRPr="00FF55B1" w:rsidRDefault="004139B1" w:rsidP="00745A50">
            <w:pPr>
              <w:rPr>
                <w:b/>
                <w:bCs/>
                <w:sz w:val="14"/>
                <w:szCs w:val="14"/>
              </w:rPr>
            </w:pPr>
            <w:proofErr w:type="spellStart"/>
            <w:r w:rsidRPr="00FF55B1">
              <w:rPr>
                <w:b/>
                <w:bCs/>
                <w:sz w:val="14"/>
                <w:szCs w:val="14"/>
              </w:rPr>
              <w:t>Balochistan</w:t>
            </w:r>
            <w:proofErr w:type="spellEnd"/>
          </w:p>
        </w:tc>
        <w:tc>
          <w:tcPr>
            <w:tcW w:w="1405" w:type="dxa"/>
            <w:tcBorders>
              <w:top w:val="single" w:sz="4" w:space="0" w:color="auto"/>
            </w:tcBorders>
            <w:shd w:val="clear" w:color="auto" w:fill="auto"/>
            <w:noWrap/>
            <w:vAlign w:val="center"/>
            <w:hideMark/>
          </w:tcPr>
          <w:p w:rsidR="004139B1" w:rsidRDefault="004139B1" w:rsidP="00745A50">
            <w:pPr>
              <w:rPr>
                <w:color w:val="000000"/>
                <w:sz w:val="14"/>
                <w:szCs w:val="14"/>
              </w:rPr>
            </w:pPr>
            <w:r>
              <w:rPr>
                <w:color w:val="000000"/>
                <w:sz w:val="14"/>
                <w:szCs w:val="14"/>
              </w:rPr>
              <w:t>Punjab</w:t>
            </w:r>
          </w:p>
        </w:tc>
        <w:tc>
          <w:tcPr>
            <w:tcW w:w="960" w:type="dxa"/>
            <w:tcBorders>
              <w:top w:val="single" w:sz="4" w:space="0" w:color="auto"/>
            </w:tcBorders>
            <w:shd w:val="clear" w:color="auto" w:fill="auto"/>
            <w:noWrap/>
            <w:vAlign w:val="center"/>
            <w:hideMark/>
          </w:tcPr>
          <w:p w:rsidR="004139B1" w:rsidRDefault="004139B1" w:rsidP="004139B1">
            <w:pPr>
              <w:jc w:val="right"/>
              <w:rPr>
                <w:color w:val="000000"/>
                <w:sz w:val="14"/>
                <w:szCs w:val="14"/>
              </w:rPr>
            </w:pPr>
            <w:r>
              <w:rPr>
                <w:color w:val="000000"/>
                <w:sz w:val="14"/>
                <w:szCs w:val="14"/>
              </w:rPr>
              <w:t>0.17</w:t>
            </w:r>
          </w:p>
        </w:tc>
        <w:tc>
          <w:tcPr>
            <w:tcW w:w="990" w:type="dxa"/>
            <w:tcBorders>
              <w:top w:val="single" w:sz="4" w:space="0" w:color="auto"/>
            </w:tcBorders>
            <w:shd w:val="clear" w:color="auto" w:fill="auto"/>
            <w:noWrap/>
            <w:vAlign w:val="center"/>
            <w:hideMark/>
          </w:tcPr>
          <w:p w:rsidR="004139B1" w:rsidRDefault="004139B1" w:rsidP="004139B1">
            <w:pPr>
              <w:jc w:val="right"/>
              <w:rPr>
                <w:color w:val="000000"/>
                <w:sz w:val="14"/>
                <w:szCs w:val="14"/>
              </w:rPr>
            </w:pPr>
            <w:r>
              <w:rPr>
                <w:color w:val="000000"/>
                <w:sz w:val="14"/>
                <w:szCs w:val="14"/>
              </w:rPr>
              <w:t>0.32</w:t>
            </w:r>
          </w:p>
        </w:tc>
        <w:tc>
          <w:tcPr>
            <w:tcW w:w="1080" w:type="dxa"/>
            <w:tcBorders>
              <w:top w:val="single" w:sz="4" w:space="0" w:color="auto"/>
            </w:tcBorders>
            <w:shd w:val="clear" w:color="auto" w:fill="auto"/>
            <w:noWrap/>
            <w:vAlign w:val="center"/>
            <w:hideMark/>
          </w:tcPr>
          <w:p w:rsidR="004139B1" w:rsidRDefault="004139B1" w:rsidP="004139B1">
            <w:pPr>
              <w:jc w:val="right"/>
              <w:rPr>
                <w:color w:val="000000"/>
                <w:sz w:val="14"/>
                <w:szCs w:val="14"/>
              </w:rPr>
            </w:pPr>
            <w:r>
              <w:rPr>
                <w:color w:val="000000"/>
                <w:sz w:val="14"/>
                <w:szCs w:val="14"/>
              </w:rPr>
              <w:t>0.04</w:t>
            </w:r>
          </w:p>
        </w:tc>
        <w:tc>
          <w:tcPr>
            <w:tcW w:w="1080" w:type="dxa"/>
            <w:tcBorders>
              <w:top w:val="single" w:sz="4" w:space="0" w:color="auto"/>
            </w:tcBorders>
            <w:shd w:val="clear" w:color="auto" w:fill="auto"/>
            <w:noWrap/>
            <w:vAlign w:val="center"/>
            <w:hideMark/>
          </w:tcPr>
          <w:p w:rsidR="004139B1" w:rsidRDefault="004139B1" w:rsidP="004139B1">
            <w:pPr>
              <w:jc w:val="right"/>
              <w:rPr>
                <w:color w:val="000000"/>
                <w:sz w:val="14"/>
                <w:szCs w:val="14"/>
              </w:rPr>
            </w:pPr>
            <w:r>
              <w:rPr>
                <w:color w:val="000000"/>
                <w:sz w:val="14"/>
                <w:szCs w:val="14"/>
              </w:rPr>
              <w:t>0.08</w:t>
            </w:r>
          </w:p>
        </w:tc>
        <w:tc>
          <w:tcPr>
            <w:tcW w:w="990" w:type="dxa"/>
            <w:tcBorders>
              <w:top w:val="single" w:sz="4" w:space="0" w:color="auto"/>
            </w:tcBorders>
            <w:shd w:val="clear" w:color="auto" w:fill="auto"/>
            <w:noWrap/>
            <w:vAlign w:val="center"/>
            <w:hideMark/>
          </w:tcPr>
          <w:p w:rsidR="004139B1" w:rsidRDefault="004139B1" w:rsidP="004139B1">
            <w:pPr>
              <w:jc w:val="right"/>
              <w:rPr>
                <w:color w:val="000000"/>
                <w:sz w:val="14"/>
                <w:szCs w:val="14"/>
              </w:rPr>
            </w:pPr>
            <w:r>
              <w:rPr>
                <w:color w:val="000000"/>
                <w:sz w:val="14"/>
                <w:szCs w:val="14"/>
              </w:rPr>
              <w:t>0.56</w:t>
            </w:r>
          </w:p>
        </w:tc>
        <w:tc>
          <w:tcPr>
            <w:tcW w:w="990" w:type="dxa"/>
            <w:tcBorders>
              <w:top w:val="single" w:sz="4" w:space="0" w:color="auto"/>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0.78</w:t>
            </w:r>
          </w:p>
        </w:tc>
      </w:tr>
      <w:tr w:rsidR="004139B1" w:rsidRPr="00FF55B1" w:rsidTr="004139B1">
        <w:trPr>
          <w:trHeight w:hRule="exact" w:val="216"/>
          <w:jc w:val="center"/>
        </w:trPr>
        <w:tc>
          <w:tcPr>
            <w:tcW w:w="1737" w:type="dxa"/>
            <w:tcBorders>
              <w:left w:val="nil"/>
            </w:tcBorders>
            <w:shd w:val="clear" w:color="auto" w:fill="auto"/>
            <w:noWrap/>
            <w:vAlign w:val="center"/>
            <w:hideMark/>
          </w:tcPr>
          <w:p w:rsidR="004139B1" w:rsidRPr="00FF55B1" w:rsidRDefault="004139B1" w:rsidP="00745A50">
            <w:pPr>
              <w:rPr>
                <w:b/>
                <w:bCs/>
                <w:sz w:val="14"/>
                <w:szCs w:val="14"/>
              </w:rPr>
            </w:pPr>
          </w:p>
        </w:tc>
        <w:tc>
          <w:tcPr>
            <w:tcW w:w="1405" w:type="dxa"/>
            <w:shd w:val="clear" w:color="auto" w:fill="auto"/>
            <w:noWrap/>
            <w:vAlign w:val="center"/>
            <w:hideMark/>
          </w:tcPr>
          <w:p w:rsidR="004139B1" w:rsidRDefault="004139B1" w:rsidP="00745A50">
            <w:pPr>
              <w:rPr>
                <w:color w:val="000000"/>
                <w:sz w:val="14"/>
                <w:szCs w:val="14"/>
              </w:rPr>
            </w:pPr>
            <w:proofErr w:type="spellStart"/>
            <w:r>
              <w:rPr>
                <w:color w:val="000000"/>
                <w:sz w:val="14"/>
                <w:szCs w:val="14"/>
              </w:rPr>
              <w:t>Sindh</w:t>
            </w:r>
            <w:proofErr w:type="spellEnd"/>
          </w:p>
        </w:tc>
        <w:tc>
          <w:tcPr>
            <w:tcW w:w="960" w:type="dxa"/>
            <w:shd w:val="clear" w:color="auto" w:fill="auto"/>
            <w:noWrap/>
            <w:vAlign w:val="center"/>
            <w:hideMark/>
          </w:tcPr>
          <w:p w:rsidR="004139B1" w:rsidRDefault="004139B1" w:rsidP="004139B1">
            <w:pPr>
              <w:jc w:val="right"/>
              <w:rPr>
                <w:color w:val="000000"/>
                <w:sz w:val="14"/>
                <w:szCs w:val="14"/>
              </w:rPr>
            </w:pPr>
            <w:r>
              <w:rPr>
                <w:color w:val="000000"/>
                <w:sz w:val="14"/>
                <w:szCs w:val="14"/>
              </w:rPr>
              <w:t>40.02</w:t>
            </w:r>
          </w:p>
        </w:tc>
        <w:tc>
          <w:tcPr>
            <w:tcW w:w="990" w:type="dxa"/>
            <w:shd w:val="clear" w:color="auto" w:fill="auto"/>
            <w:noWrap/>
            <w:vAlign w:val="center"/>
            <w:hideMark/>
          </w:tcPr>
          <w:p w:rsidR="004139B1" w:rsidRDefault="004139B1" w:rsidP="004139B1">
            <w:pPr>
              <w:jc w:val="right"/>
              <w:rPr>
                <w:color w:val="000000"/>
                <w:sz w:val="14"/>
                <w:szCs w:val="14"/>
              </w:rPr>
            </w:pPr>
            <w:r>
              <w:rPr>
                <w:color w:val="000000"/>
                <w:sz w:val="14"/>
                <w:szCs w:val="14"/>
              </w:rPr>
              <w:t>76.75</w:t>
            </w:r>
          </w:p>
        </w:tc>
        <w:tc>
          <w:tcPr>
            <w:tcW w:w="1080" w:type="dxa"/>
            <w:shd w:val="clear" w:color="auto" w:fill="auto"/>
            <w:noWrap/>
            <w:vAlign w:val="center"/>
            <w:hideMark/>
          </w:tcPr>
          <w:p w:rsidR="004139B1" w:rsidRDefault="004139B1" w:rsidP="004139B1">
            <w:pPr>
              <w:jc w:val="right"/>
              <w:rPr>
                <w:color w:val="000000"/>
                <w:sz w:val="14"/>
                <w:szCs w:val="14"/>
              </w:rPr>
            </w:pPr>
            <w:r>
              <w:rPr>
                <w:color w:val="000000"/>
                <w:sz w:val="14"/>
                <w:szCs w:val="14"/>
              </w:rPr>
              <w:t>43.15</w:t>
            </w:r>
          </w:p>
        </w:tc>
        <w:tc>
          <w:tcPr>
            <w:tcW w:w="1080" w:type="dxa"/>
            <w:shd w:val="clear" w:color="auto" w:fill="auto"/>
            <w:noWrap/>
            <w:vAlign w:val="center"/>
            <w:hideMark/>
          </w:tcPr>
          <w:p w:rsidR="004139B1" w:rsidRDefault="004139B1" w:rsidP="004139B1">
            <w:pPr>
              <w:jc w:val="right"/>
              <w:rPr>
                <w:color w:val="000000"/>
                <w:sz w:val="14"/>
                <w:szCs w:val="14"/>
              </w:rPr>
            </w:pPr>
            <w:r>
              <w:rPr>
                <w:color w:val="000000"/>
                <w:sz w:val="14"/>
                <w:szCs w:val="14"/>
              </w:rPr>
              <w:t>83.36</w:t>
            </w:r>
          </w:p>
        </w:tc>
        <w:tc>
          <w:tcPr>
            <w:tcW w:w="990" w:type="dxa"/>
            <w:shd w:val="clear" w:color="auto" w:fill="auto"/>
            <w:noWrap/>
            <w:vAlign w:val="center"/>
            <w:hideMark/>
          </w:tcPr>
          <w:p w:rsidR="004139B1" w:rsidRDefault="004139B1" w:rsidP="004139B1">
            <w:pPr>
              <w:jc w:val="right"/>
              <w:rPr>
                <w:color w:val="000000"/>
                <w:sz w:val="14"/>
                <w:szCs w:val="14"/>
              </w:rPr>
            </w:pPr>
            <w:r>
              <w:rPr>
                <w:color w:val="000000"/>
                <w:sz w:val="14"/>
                <w:szCs w:val="14"/>
              </w:rPr>
              <w:t>60.47</w:t>
            </w:r>
          </w:p>
        </w:tc>
        <w:tc>
          <w:tcPr>
            <w:tcW w:w="990" w:type="dxa"/>
            <w:tcBorders>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84.94</w:t>
            </w:r>
          </w:p>
        </w:tc>
      </w:tr>
      <w:tr w:rsidR="004139B1" w:rsidRPr="00FF55B1" w:rsidTr="004139B1">
        <w:trPr>
          <w:trHeight w:hRule="exact" w:val="216"/>
          <w:jc w:val="center"/>
        </w:trPr>
        <w:tc>
          <w:tcPr>
            <w:tcW w:w="1737" w:type="dxa"/>
            <w:tcBorders>
              <w:left w:val="nil"/>
            </w:tcBorders>
            <w:shd w:val="clear" w:color="auto" w:fill="auto"/>
            <w:noWrap/>
            <w:vAlign w:val="center"/>
            <w:hideMark/>
          </w:tcPr>
          <w:p w:rsidR="004139B1" w:rsidRPr="00FF55B1" w:rsidRDefault="004139B1" w:rsidP="00745A50">
            <w:pPr>
              <w:rPr>
                <w:b/>
                <w:bCs/>
                <w:sz w:val="14"/>
                <w:szCs w:val="14"/>
              </w:rPr>
            </w:pPr>
          </w:p>
        </w:tc>
        <w:tc>
          <w:tcPr>
            <w:tcW w:w="1405" w:type="dxa"/>
            <w:shd w:val="clear" w:color="auto" w:fill="auto"/>
            <w:noWrap/>
            <w:vAlign w:val="center"/>
            <w:hideMark/>
          </w:tcPr>
          <w:p w:rsidR="004139B1" w:rsidRDefault="004139B1" w:rsidP="00745A50">
            <w:pPr>
              <w:rPr>
                <w:color w:val="000000"/>
                <w:sz w:val="14"/>
                <w:szCs w:val="14"/>
              </w:rPr>
            </w:pPr>
            <w:r>
              <w:rPr>
                <w:color w:val="000000"/>
                <w:sz w:val="14"/>
                <w:szCs w:val="14"/>
              </w:rPr>
              <w:t>KPK</w:t>
            </w:r>
          </w:p>
        </w:tc>
        <w:tc>
          <w:tcPr>
            <w:tcW w:w="960" w:type="dxa"/>
            <w:shd w:val="clear" w:color="auto" w:fill="auto"/>
            <w:noWrap/>
            <w:vAlign w:val="center"/>
            <w:hideMark/>
          </w:tcPr>
          <w:p w:rsidR="004139B1" w:rsidRDefault="004139B1" w:rsidP="004139B1">
            <w:pPr>
              <w:jc w:val="right"/>
              <w:rPr>
                <w:color w:val="000000"/>
                <w:sz w:val="14"/>
                <w:szCs w:val="14"/>
              </w:rPr>
            </w:pPr>
            <w:r>
              <w:rPr>
                <w:color w:val="000000"/>
                <w:sz w:val="14"/>
                <w:szCs w:val="14"/>
              </w:rPr>
              <w:t>-</w:t>
            </w:r>
          </w:p>
        </w:tc>
        <w:tc>
          <w:tcPr>
            <w:tcW w:w="990" w:type="dxa"/>
            <w:shd w:val="clear" w:color="auto" w:fill="auto"/>
            <w:noWrap/>
            <w:vAlign w:val="center"/>
            <w:hideMark/>
          </w:tcPr>
          <w:p w:rsidR="004139B1" w:rsidRDefault="004139B1" w:rsidP="004139B1">
            <w:pPr>
              <w:jc w:val="right"/>
              <w:rPr>
                <w:color w:val="000000"/>
                <w:sz w:val="14"/>
                <w:szCs w:val="14"/>
              </w:rPr>
            </w:pPr>
            <w:r>
              <w:rPr>
                <w:color w:val="000000"/>
                <w:sz w:val="14"/>
                <w:szCs w:val="14"/>
              </w:rPr>
              <w:t>-</w:t>
            </w:r>
          </w:p>
        </w:tc>
        <w:tc>
          <w:tcPr>
            <w:tcW w:w="1080" w:type="dxa"/>
            <w:shd w:val="clear" w:color="auto" w:fill="auto"/>
            <w:noWrap/>
            <w:vAlign w:val="center"/>
            <w:hideMark/>
          </w:tcPr>
          <w:p w:rsidR="004139B1" w:rsidRDefault="004139B1" w:rsidP="004139B1">
            <w:pPr>
              <w:jc w:val="right"/>
              <w:rPr>
                <w:color w:val="000000"/>
                <w:sz w:val="14"/>
                <w:szCs w:val="14"/>
              </w:rPr>
            </w:pPr>
            <w:r>
              <w:rPr>
                <w:color w:val="000000"/>
                <w:sz w:val="14"/>
                <w:szCs w:val="14"/>
              </w:rPr>
              <w:t>..</w:t>
            </w:r>
          </w:p>
        </w:tc>
        <w:tc>
          <w:tcPr>
            <w:tcW w:w="1080" w:type="dxa"/>
            <w:shd w:val="clear" w:color="auto" w:fill="auto"/>
            <w:noWrap/>
            <w:vAlign w:val="center"/>
            <w:hideMark/>
          </w:tcPr>
          <w:p w:rsidR="004139B1" w:rsidRDefault="004139B1" w:rsidP="004139B1">
            <w:pPr>
              <w:jc w:val="right"/>
              <w:rPr>
                <w:color w:val="000000"/>
                <w:sz w:val="14"/>
                <w:szCs w:val="14"/>
              </w:rPr>
            </w:pPr>
            <w:r>
              <w:rPr>
                <w:color w:val="000000"/>
                <w:sz w:val="14"/>
                <w:szCs w:val="14"/>
              </w:rPr>
              <w:t>..</w:t>
            </w:r>
          </w:p>
        </w:tc>
        <w:tc>
          <w:tcPr>
            <w:tcW w:w="990" w:type="dxa"/>
            <w:shd w:val="clear" w:color="auto" w:fill="auto"/>
            <w:noWrap/>
            <w:vAlign w:val="center"/>
            <w:hideMark/>
          </w:tcPr>
          <w:p w:rsidR="004139B1" w:rsidRDefault="004139B1" w:rsidP="004139B1">
            <w:pPr>
              <w:jc w:val="right"/>
              <w:rPr>
                <w:color w:val="000000"/>
                <w:sz w:val="14"/>
                <w:szCs w:val="14"/>
              </w:rPr>
            </w:pPr>
            <w:r>
              <w:rPr>
                <w:color w:val="000000"/>
                <w:sz w:val="14"/>
                <w:szCs w:val="14"/>
              </w:rPr>
              <w:t>..</w:t>
            </w:r>
          </w:p>
        </w:tc>
        <w:tc>
          <w:tcPr>
            <w:tcW w:w="990" w:type="dxa"/>
            <w:tcBorders>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w:t>
            </w:r>
          </w:p>
        </w:tc>
      </w:tr>
      <w:tr w:rsidR="004139B1" w:rsidRPr="00FF55B1" w:rsidTr="004139B1">
        <w:trPr>
          <w:trHeight w:hRule="exact" w:val="216"/>
          <w:jc w:val="center"/>
        </w:trPr>
        <w:tc>
          <w:tcPr>
            <w:tcW w:w="1737" w:type="dxa"/>
            <w:tcBorders>
              <w:left w:val="nil"/>
            </w:tcBorders>
            <w:shd w:val="clear" w:color="auto" w:fill="auto"/>
            <w:noWrap/>
            <w:vAlign w:val="center"/>
            <w:hideMark/>
          </w:tcPr>
          <w:p w:rsidR="004139B1" w:rsidRPr="00FF55B1" w:rsidRDefault="004139B1" w:rsidP="00745A50">
            <w:pPr>
              <w:rPr>
                <w:b/>
                <w:bCs/>
                <w:sz w:val="14"/>
                <w:szCs w:val="14"/>
              </w:rPr>
            </w:pPr>
          </w:p>
        </w:tc>
        <w:tc>
          <w:tcPr>
            <w:tcW w:w="1405" w:type="dxa"/>
            <w:shd w:val="clear" w:color="auto" w:fill="auto"/>
            <w:noWrap/>
            <w:vAlign w:val="center"/>
            <w:hideMark/>
          </w:tcPr>
          <w:p w:rsidR="004139B1" w:rsidRDefault="004139B1" w:rsidP="00745A50">
            <w:pPr>
              <w:rPr>
                <w:color w:val="000000"/>
                <w:sz w:val="14"/>
                <w:szCs w:val="14"/>
              </w:rPr>
            </w:pPr>
            <w:proofErr w:type="spellStart"/>
            <w:r>
              <w:rPr>
                <w:color w:val="000000"/>
                <w:sz w:val="14"/>
                <w:szCs w:val="14"/>
              </w:rPr>
              <w:t>Balochistan</w:t>
            </w:r>
            <w:proofErr w:type="spellEnd"/>
          </w:p>
        </w:tc>
        <w:tc>
          <w:tcPr>
            <w:tcW w:w="960" w:type="dxa"/>
            <w:shd w:val="clear" w:color="auto" w:fill="auto"/>
            <w:noWrap/>
            <w:vAlign w:val="center"/>
            <w:hideMark/>
          </w:tcPr>
          <w:p w:rsidR="004139B1" w:rsidRDefault="004139B1" w:rsidP="004139B1">
            <w:pPr>
              <w:jc w:val="right"/>
              <w:rPr>
                <w:color w:val="000000"/>
                <w:sz w:val="14"/>
                <w:szCs w:val="14"/>
              </w:rPr>
            </w:pPr>
            <w:r>
              <w:rPr>
                <w:color w:val="000000"/>
                <w:sz w:val="14"/>
                <w:szCs w:val="14"/>
              </w:rPr>
              <w:t>11.50</w:t>
            </w:r>
          </w:p>
        </w:tc>
        <w:tc>
          <w:tcPr>
            <w:tcW w:w="990" w:type="dxa"/>
            <w:shd w:val="clear" w:color="auto" w:fill="auto"/>
            <w:noWrap/>
            <w:vAlign w:val="center"/>
            <w:hideMark/>
          </w:tcPr>
          <w:p w:rsidR="004139B1" w:rsidRDefault="004139B1" w:rsidP="004139B1">
            <w:pPr>
              <w:jc w:val="right"/>
              <w:rPr>
                <w:color w:val="000000"/>
                <w:sz w:val="14"/>
                <w:szCs w:val="14"/>
              </w:rPr>
            </w:pPr>
            <w:r>
              <w:rPr>
                <w:color w:val="000000"/>
                <w:sz w:val="14"/>
                <w:szCs w:val="14"/>
              </w:rPr>
              <w:t>22.06</w:t>
            </w:r>
          </w:p>
        </w:tc>
        <w:tc>
          <w:tcPr>
            <w:tcW w:w="1080" w:type="dxa"/>
            <w:shd w:val="clear" w:color="auto" w:fill="auto"/>
            <w:noWrap/>
            <w:vAlign w:val="center"/>
            <w:hideMark/>
          </w:tcPr>
          <w:p w:rsidR="004139B1" w:rsidRDefault="004139B1" w:rsidP="004139B1">
            <w:pPr>
              <w:jc w:val="right"/>
              <w:rPr>
                <w:color w:val="000000"/>
                <w:sz w:val="14"/>
                <w:szCs w:val="14"/>
              </w:rPr>
            </w:pPr>
            <w:r>
              <w:rPr>
                <w:color w:val="000000"/>
                <w:sz w:val="14"/>
                <w:szCs w:val="14"/>
              </w:rPr>
              <w:t>8.56</w:t>
            </w:r>
          </w:p>
        </w:tc>
        <w:tc>
          <w:tcPr>
            <w:tcW w:w="1080" w:type="dxa"/>
            <w:shd w:val="clear" w:color="auto" w:fill="auto"/>
            <w:noWrap/>
            <w:vAlign w:val="center"/>
            <w:hideMark/>
          </w:tcPr>
          <w:p w:rsidR="004139B1" w:rsidRDefault="004139B1" w:rsidP="004139B1">
            <w:pPr>
              <w:jc w:val="right"/>
              <w:rPr>
                <w:color w:val="000000"/>
                <w:sz w:val="14"/>
                <w:szCs w:val="14"/>
              </w:rPr>
            </w:pPr>
            <w:r>
              <w:rPr>
                <w:color w:val="000000"/>
                <w:sz w:val="14"/>
                <w:szCs w:val="14"/>
              </w:rPr>
              <w:t>16.54</w:t>
            </w:r>
          </w:p>
        </w:tc>
        <w:tc>
          <w:tcPr>
            <w:tcW w:w="990" w:type="dxa"/>
            <w:shd w:val="clear" w:color="auto" w:fill="auto"/>
            <w:noWrap/>
            <w:vAlign w:val="center"/>
            <w:hideMark/>
          </w:tcPr>
          <w:p w:rsidR="004139B1" w:rsidRDefault="004139B1" w:rsidP="004139B1">
            <w:pPr>
              <w:jc w:val="right"/>
              <w:rPr>
                <w:color w:val="000000"/>
                <w:sz w:val="14"/>
                <w:szCs w:val="14"/>
              </w:rPr>
            </w:pPr>
            <w:r>
              <w:rPr>
                <w:color w:val="000000"/>
                <w:sz w:val="14"/>
                <w:szCs w:val="14"/>
              </w:rPr>
              <w:t>10.16</w:t>
            </w:r>
          </w:p>
        </w:tc>
        <w:tc>
          <w:tcPr>
            <w:tcW w:w="990" w:type="dxa"/>
            <w:tcBorders>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14.27</w:t>
            </w:r>
          </w:p>
        </w:tc>
      </w:tr>
      <w:tr w:rsidR="004139B1" w:rsidRPr="00FF55B1" w:rsidTr="004139B1">
        <w:trPr>
          <w:trHeight w:hRule="exact" w:val="216"/>
          <w:jc w:val="center"/>
        </w:trPr>
        <w:tc>
          <w:tcPr>
            <w:tcW w:w="1737" w:type="dxa"/>
            <w:tcBorders>
              <w:left w:val="nil"/>
            </w:tcBorders>
            <w:shd w:val="clear" w:color="auto" w:fill="auto"/>
            <w:noWrap/>
            <w:vAlign w:val="center"/>
            <w:hideMark/>
          </w:tcPr>
          <w:p w:rsidR="004139B1" w:rsidRPr="00FF55B1" w:rsidRDefault="004139B1" w:rsidP="00745A50">
            <w:pPr>
              <w:rPr>
                <w:b/>
                <w:bCs/>
                <w:sz w:val="14"/>
                <w:szCs w:val="14"/>
              </w:rPr>
            </w:pPr>
            <w:r w:rsidRPr="00FF55B1">
              <w:rPr>
                <w:b/>
                <w:bCs/>
                <w:sz w:val="14"/>
                <w:szCs w:val="14"/>
              </w:rPr>
              <w:t> </w:t>
            </w:r>
          </w:p>
        </w:tc>
        <w:tc>
          <w:tcPr>
            <w:tcW w:w="1405" w:type="dxa"/>
            <w:shd w:val="clear" w:color="auto" w:fill="auto"/>
            <w:noWrap/>
            <w:vAlign w:val="center"/>
            <w:hideMark/>
          </w:tcPr>
          <w:p w:rsidR="004139B1" w:rsidRDefault="004139B1" w:rsidP="00745A50">
            <w:pPr>
              <w:rPr>
                <w:color w:val="000000"/>
                <w:sz w:val="14"/>
                <w:szCs w:val="14"/>
              </w:rPr>
            </w:pPr>
            <w:r>
              <w:rPr>
                <w:color w:val="000000"/>
                <w:sz w:val="14"/>
                <w:szCs w:val="14"/>
              </w:rPr>
              <w:t>Islamabad</w:t>
            </w:r>
          </w:p>
        </w:tc>
        <w:tc>
          <w:tcPr>
            <w:tcW w:w="960" w:type="dxa"/>
            <w:shd w:val="clear" w:color="auto" w:fill="auto"/>
            <w:noWrap/>
            <w:vAlign w:val="center"/>
            <w:hideMark/>
          </w:tcPr>
          <w:p w:rsidR="004139B1" w:rsidRDefault="004139B1" w:rsidP="004139B1">
            <w:pPr>
              <w:jc w:val="right"/>
              <w:rPr>
                <w:color w:val="000000"/>
                <w:sz w:val="14"/>
                <w:szCs w:val="14"/>
              </w:rPr>
            </w:pPr>
            <w:r>
              <w:rPr>
                <w:color w:val="000000"/>
                <w:sz w:val="14"/>
                <w:szCs w:val="14"/>
              </w:rPr>
              <w:t>0.45</w:t>
            </w:r>
          </w:p>
        </w:tc>
        <w:tc>
          <w:tcPr>
            <w:tcW w:w="990" w:type="dxa"/>
            <w:shd w:val="clear" w:color="auto" w:fill="auto"/>
            <w:noWrap/>
            <w:vAlign w:val="center"/>
            <w:hideMark/>
          </w:tcPr>
          <w:p w:rsidR="004139B1" w:rsidRDefault="004139B1" w:rsidP="004139B1">
            <w:pPr>
              <w:jc w:val="right"/>
              <w:rPr>
                <w:color w:val="000000"/>
                <w:sz w:val="14"/>
                <w:szCs w:val="14"/>
              </w:rPr>
            </w:pPr>
            <w:r>
              <w:rPr>
                <w:color w:val="000000"/>
                <w:sz w:val="14"/>
                <w:szCs w:val="14"/>
              </w:rPr>
              <w:t>0.87</w:t>
            </w:r>
          </w:p>
        </w:tc>
        <w:tc>
          <w:tcPr>
            <w:tcW w:w="1080" w:type="dxa"/>
            <w:shd w:val="clear" w:color="auto" w:fill="auto"/>
            <w:noWrap/>
            <w:vAlign w:val="center"/>
            <w:hideMark/>
          </w:tcPr>
          <w:p w:rsidR="004139B1" w:rsidRDefault="004139B1" w:rsidP="004139B1">
            <w:pPr>
              <w:jc w:val="right"/>
              <w:rPr>
                <w:color w:val="000000"/>
                <w:sz w:val="14"/>
                <w:szCs w:val="14"/>
              </w:rPr>
            </w:pPr>
            <w:r>
              <w:rPr>
                <w:color w:val="000000"/>
                <w:sz w:val="14"/>
                <w:szCs w:val="14"/>
              </w:rPr>
              <w:t>0.01</w:t>
            </w:r>
          </w:p>
        </w:tc>
        <w:tc>
          <w:tcPr>
            <w:tcW w:w="1080" w:type="dxa"/>
            <w:shd w:val="clear" w:color="auto" w:fill="auto"/>
            <w:noWrap/>
            <w:vAlign w:val="center"/>
            <w:hideMark/>
          </w:tcPr>
          <w:p w:rsidR="004139B1" w:rsidRDefault="004139B1" w:rsidP="004139B1">
            <w:pPr>
              <w:jc w:val="right"/>
              <w:rPr>
                <w:color w:val="000000"/>
                <w:sz w:val="14"/>
                <w:szCs w:val="14"/>
              </w:rPr>
            </w:pPr>
            <w:r>
              <w:rPr>
                <w:color w:val="000000"/>
                <w:sz w:val="14"/>
                <w:szCs w:val="14"/>
              </w:rPr>
              <w:t>0.03</w:t>
            </w:r>
          </w:p>
        </w:tc>
        <w:tc>
          <w:tcPr>
            <w:tcW w:w="990" w:type="dxa"/>
            <w:shd w:val="clear" w:color="auto" w:fill="auto"/>
            <w:noWrap/>
            <w:vAlign w:val="center"/>
            <w:hideMark/>
          </w:tcPr>
          <w:p w:rsidR="004139B1" w:rsidRDefault="004139B1" w:rsidP="004139B1">
            <w:pPr>
              <w:jc w:val="right"/>
              <w:rPr>
                <w:color w:val="000000"/>
                <w:sz w:val="14"/>
                <w:szCs w:val="14"/>
              </w:rPr>
            </w:pPr>
            <w:r>
              <w:rPr>
                <w:color w:val="000000"/>
                <w:sz w:val="14"/>
                <w:szCs w:val="14"/>
              </w:rPr>
              <w:t>..</w:t>
            </w:r>
          </w:p>
        </w:tc>
        <w:tc>
          <w:tcPr>
            <w:tcW w:w="990" w:type="dxa"/>
            <w:tcBorders>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0.01</w:t>
            </w:r>
          </w:p>
        </w:tc>
      </w:tr>
      <w:tr w:rsidR="004139B1" w:rsidRPr="00FF55B1" w:rsidTr="004139B1">
        <w:trPr>
          <w:trHeight w:hRule="exact" w:val="216"/>
          <w:jc w:val="center"/>
        </w:trPr>
        <w:tc>
          <w:tcPr>
            <w:tcW w:w="1737" w:type="dxa"/>
            <w:tcBorders>
              <w:left w:val="nil"/>
              <w:bottom w:val="single" w:sz="4" w:space="0" w:color="auto"/>
            </w:tcBorders>
            <w:shd w:val="clear" w:color="auto" w:fill="auto"/>
            <w:noWrap/>
            <w:vAlign w:val="center"/>
            <w:hideMark/>
          </w:tcPr>
          <w:p w:rsidR="004139B1" w:rsidRPr="00FF55B1" w:rsidRDefault="004139B1" w:rsidP="00745A50">
            <w:pPr>
              <w:rPr>
                <w:b/>
                <w:bCs/>
                <w:sz w:val="14"/>
                <w:szCs w:val="14"/>
              </w:rPr>
            </w:pPr>
          </w:p>
        </w:tc>
        <w:tc>
          <w:tcPr>
            <w:tcW w:w="1405" w:type="dxa"/>
            <w:tcBorders>
              <w:bottom w:val="single" w:sz="4" w:space="0" w:color="auto"/>
            </w:tcBorders>
            <w:shd w:val="clear" w:color="auto" w:fill="auto"/>
            <w:noWrap/>
            <w:vAlign w:val="center"/>
            <w:hideMark/>
          </w:tcPr>
          <w:p w:rsidR="004139B1" w:rsidRDefault="004139B1" w:rsidP="00745A50">
            <w:pPr>
              <w:rPr>
                <w:color w:val="000000"/>
                <w:sz w:val="14"/>
                <w:szCs w:val="14"/>
              </w:rPr>
            </w:pPr>
          </w:p>
        </w:tc>
        <w:tc>
          <w:tcPr>
            <w:tcW w:w="960" w:type="dxa"/>
            <w:tcBorders>
              <w:bottom w:val="single" w:sz="4" w:space="0" w:color="auto"/>
            </w:tcBorders>
            <w:shd w:val="clear" w:color="auto" w:fill="auto"/>
            <w:noWrap/>
            <w:vAlign w:val="center"/>
            <w:hideMark/>
          </w:tcPr>
          <w:p w:rsidR="004139B1" w:rsidRDefault="004139B1" w:rsidP="004139B1">
            <w:pPr>
              <w:jc w:val="right"/>
              <w:rPr>
                <w:color w:val="000000"/>
                <w:sz w:val="14"/>
                <w:szCs w:val="14"/>
              </w:rPr>
            </w:pPr>
          </w:p>
        </w:tc>
        <w:tc>
          <w:tcPr>
            <w:tcW w:w="990" w:type="dxa"/>
            <w:tcBorders>
              <w:bottom w:val="single" w:sz="4" w:space="0" w:color="auto"/>
            </w:tcBorders>
            <w:shd w:val="clear" w:color="auto" w:fill="auto"/>
            <w:noWrap/>
            <w:vAlign w:val="center"/>
            <w:hideMark/>
          </w:tcPr>
          <w:p w:rsidR="004139B1" w:rsidRDefault="004139B1" w:rsidP="004139B1">
            <w:pPr>
              <w:jc w:val="right"/>
              <w:rPr>
                <w:color w:val="000000"/>
                <w:sz w:val="14"/>
                <w:szCs w:val="14"/>
              </w:rPr>
            </w:pPr>
          </w:p>
        </w:tc>
        <w:tc>
          <w:tcPr>
            <w:tcW w:w="1080" w:type="dxa"/>
            <w:tcBorders>
              <w:bottom w:val="single" w:sz="4" w:space="0" w:color="auto"/>
            </w:tcBorders>
            <w:shd w:val="clear" w:color="auto" w:fill="auto"/>
            <w:noWrap/>
            <w:vAlign w:val="center"/>
            <w:hideMark/>
          </w:tcPr>
          <w:p w:rsidR="004139B1" w:rsidRDefault="004139B1" w:rsidP="004139B1">
            <w:pPr>
              <w:jc w:val="right"/>
              <w:rPr>
                <w:color w:val="000000"/>
                <w:sz w:val="14"/>
                <w:szCs w:val="14"/>
              </w:rPr>
            </w:pPr>
            <w:r>
              <w:rPr>
                <w:color w:val="000000"/>
                <w:sz w:val="14"/>
                <w:szCs w:val="14"/>
              </w:rPr>
              <w:t>..</w:t>
            </w:r>
          </w:p>
        </w:tc>
        <w:tc>
          <w:tcPr>
            <w:tcW w:w="1080" w:type="dxa"/>
            <w:tcBorders>
              <w:bottom w:val="single" w:sz="4" w:space="0" w:color="auto"/>
            </w:tcBorders>
            <w:shd w:val="clear" w:color="auto" w:fill="auto"/>
            <w:noWrap/>
            <w:vAlign w:val="center"/>
            <w:hideMark/>
          </w:tcPr>
          <w:p w:rsidR="004139B1" w:rsidRDefault="004139B1" w:rsidP="004139B1">
            <w:pPr>
              <w:jc w:val="right"/>
              <w:rPr>
                <w:color w:val="000000"/>
                <w:sz w:val="14"/>
                <w:szCs w:val="14"/>
              </w:rPr>
            </w:pPr>
            <w:r>
              <w:rPr>
                <w:color w:val="000000"/>
                <w:sz w:val="14"/>
                <w:szCs w:val="14"/>
              </w:rPr>
              <w:t>..</w:t>
            </w:r>
          </w:p>
        </w:tc>
        <w:tc>
          <w:tcPr>
            <w:tcW w:w="990" w:type="dxa"/>
            <w:tcBorders>
              <w:bottom w:val="single" w:sz="4" w:space="0" w:color="auto"/>
            </w:tcBorders>
            <w:shd w:val="clear" w:color="auto" w:fill="auto"/>
            <w:noWrap/>
            <w:vAlign w:val="center"/>
            <w:hideMark/>
          </w:tcPr>
          <w:p w:rsidR="004139B1" w:rsidRDefault="004139B1" w:rsidP="004139B1">
            <w:pPr>
              <w:jc w:val="right"/>
              <w:rPr>
                <w:color w:val="000000"/>
                <w:sz w:val="14"/>
                <w:szCs w:val="14"/>
              </w:rPr>
            </w:pPr>
            <w:r>
              <w:rPr>
                <w:color w:val="000000"/>
                <w:sz w:val="14"/>
                <w:szCs w:val="14"/>
              </w:rPr>
              <w:t>-</w:t>
            </w:r>
          </w:p>
        </w:tc>
        <w:tc>
          <w:tcPr>
            <w:tcW w:w="990" w:type="dxa"/>
            <w:tcBorders>
              <w:bottom w:val="single" w:sz="4" w:space="0" w:color="auto"/>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w:t>
            </w:r>
          </w:p>
        </w:tc>
      </w:tr>
      <w:tr w:rsidR="004139B1" w:rsidRPr="00FF55B1" w:rsidTr="004139B1">
        <w:trPr>
          <w:trHeight w:hRule="exact" w:val="216"/>
          <w:jc w:val="center"/>
        </w:trPr>
        <w:tc>
          <w:tcPr>
            <w:tcW w:w="1737" w:type="dxa"/>
            <w:tcBorders>
              <w:top w:val="single" w:sz="4" w:space="0" w:color="auto"/>
              <w:left w:val="nil"/>
              <w:bottom w:val="single" w:sz="4" w:space="0" w:color="auto"/>
            </w:tcBorders>
            <w:shd w:val="clear" w:color="auto" w:fill="auto"/>
            <w:noWrap/>
            <w:vAlign w:val="center"/>
            <w:hideMark/>
          </w:tcPr>
          <w:p w:rsidR="004139B1" w:rsidRPr="00FF55B1" w:rsidRDefault="004139B1" w:rsidP="00745A50">
            <w:pPr>
              <w:rPr>
                <w:b/>
                <w:bCs/>
                <w:sz w:val="14"/>
                <w:szCs w:val="14"/>
              </w:rPr>
            </w:pPr>
            <w:proofErr w:type="spellStart"/>
            <w:r w:rsidRPr="00FF55B1">
              <w:rPr>
                <w:b/>
                <w:bCs/>
                <w:sz w:val="14"/>
                <w:szCs w:val="14"/>
              </w:rPr>
              <w:t>Balochistan</w:t>
            </w:r>
            <w:proofErr w:type="spellEnd"/>
            <w:r w:rsidRPr="00FF55B1">
              <w:rPr>
                <w:b/>
                <w:bCs/>
                <w:sz w:val="14"/>
                <w:szCs w:val="14"/>
              </w:rPr>
              <w:t xml:space="preserve"> Total</w:t>
            </w:r>
          </w:p>
        </w:tc>
        <w:tc>
          <w:tcPr>
            <w:tcW w:w="1405" w:type="dxa"/>
            <w:tcBorders>
              <w:top w:val="single" w:sz="4" w:space="0" w:color="auto"/>
              <w:bottom w:val="single" w:sz="4" w:space="0" w:color="auto"/>
            </w:tcBorders>
            <w:shd w:val="clear" w:color="auto" w:fill="auto"/>
            <w:noWrap/>
            <w:vAlign w:val="center"/>
            <w:hideMark/>
          </w:tcPr>
          <w:p w:rsidR="004139B1" w:rsidRDefault="004139B1" w:rsidP="00745A50">
            <w:pPr>
              <w:rPr>
                <w:b/>
                <w:bCs/>
                <w:color w:val="000000"/>
                <w:sz w:val="14"/>
                <w:szCs w:val="14"/>
              </w:rPr>
            </w:pPr>
            <w:r>
              <w:rPr>
                <w:b/>
                <w:bCs/>
                <w:color w:val="000000"/>
                <w:sz w:val="14"/>
                <w:szCs w:val="14"/>
              </w:rPr>
              <w:t> </w:t>
            </w:r>
          </w:p>
        </w:tc>
        <w:tc>
          <w:tcPr>
            <w:tcW w:w="960" w:type="dxa"/>
            <w:tcBorders>
              <w:top w:val="single" w:sz="4" w:space="0" w:color="auto"/>
              <w:bottom w:val="single" w:sz="4" w:space="0" w:color="auto"/>
            </w:tcBorders>
            <w:shd w:val="clear" w:color="auto" w:fill="auto"/>
            <w:noWrap/>
            <w:vAlign w:val="center"/>
            <w:hideMark/>
          </w:tcPr>
          <w:p w:rsidR="004139B1" w:rsidRDefault="004139B1" w:rsidP="004139B1">
            <w:pPr>
              <w:jc w:val="right"/>
              <w:rPr>
                <w:b/>
                <w:bCs/>
                <w:color w:val="000000"/>
                <w:sz w:val="14"/>
                <w:szCs w:val="14"/>
              </w:rPr>
            </w:pPr>
            <w:r>
              <w:rPr>
                <w:b/>
                <w:bCs/>
                <w:color w:val="000000"/>
                <w:sz w:val="14"/>
                <w:szCs w:val="14"/>
              </w:rPr>
              <w:t>52.15</w:t>
            </w:r>
          </w:p>
        </w:tc>
        <w:tc>
          <w:tcPr>
            <w:tcW w:w="990" w:type="dxa"/>
            <w:tcBorders>
              <w:top w:val="single" w:sz="4" w:space="0" w:color="auto"/>
              <w:bottom w:val="single" w:sz="4" w:space="0" w:color="auto"/>
            </w:tcBorders>
            <w:shd w:val="clear" w:color="auto" w:fill="auto"/>
            <w:noWrap/>
            <w:vAlign w:val="center"/>
            <w:hideMark/>
          </w:tcPr>
          <w:p w:rsidR="004139B1" w:rsidRDefault="004139B1" w:rsidP="004139B1">
            <w:pPr>
              <w:jc w:val="right"/>
              <w:rPr>
                <w:b/>
                <w:bCs/>
                <w:color w:val="000000"/>
                <w:sz w:val="14"/>
                <w:szCs w:val="14"/>
              </w:rPr>
            </w:pPr>
            <w:r>
              <w:rPr>
                <w:b/>
                <w:bCs/>
                <w:color w:val="000000"/>
                <w:sz w:val="14"/>
                <w:szCs w:val="14"/>
              </w:rPr>
              <w:t>100.00</w:t>
            </w:r>
          </w:p>
        </w:tc>
        <w:tc>
          <w:tcPr>
            <w:tcW w:w="1080" w:type="dxa"/>
            <w:tcBorders>
              <w:top w:val="single" w:sz="4" w:space="0" w:color="auto"/>
              <w:bottom w:val="single" w:sz="4" w:space="0" w:color="auto"/>
            </w:tcBorders>
            <w:shd w:val="clear" w:color="auto" w:fill="auto"/>
            <w:noWrap/>
            <w:vAlign w:val="center"/>
            <w:hideMark/>
          </w:tcPr>
          <w:p w:rsidR="004139B1" w:rsidRDefault="004139B1" w:rsidP="004139B1">
            <w:pPr>
              <w:jc w:val="right"/>
              <w:rPr>
                <w:b/>
                <w:bCs/>
                <w:color w:val="000000"/>
                <w:sz w:val="14"/>
                <w:szCs w:val="14"/>
              </w:rPr>
            </w:pPr>
            <w:r>
              <w:rPr>
                <w:b/>
                <w:bCs/>
                <w:color w:val="000000"/>
                <w:sz w:val="14"/>
                <w:szCs w:val="14"/>
              </w:rPr>
              <w:t>51.76</w:t>
            </w:r>
          </w:p>
        </w:tc>
        <w:tc>
          <w:tcPr>
            <w:tcW w:w="1080" w:type="dxa"/>
            <w:tcBorders>
              <w:top w:val="single" w:sz="4" w:space="0" w:color="auto"/>
              <w:bottom w:val="single" w:sz="4" w:space="0" w:color="auto"/>
            </w:tcBorders>
            <w:shd w:val="clear" w:color="auto" w:fill="auto"/>
            <w:noWrap/>
            <w:vAlign w:val="center"/>
            <w:hideMark/>
          </w:tcPr>
          <w:p w:rsidR="004139B1" w:rsidRDefault="004139B1" w:rsidP="004139B1">
            <w:pPr>
              <w:jc w:val="right"/>
              <w:rPr>
                <w:b/>
                <w:bCs/>
                <w:color w:val="000000"/>
                <w:sz w:val="14"/>
                <w:szCs w:val="14"/>
              </w:rPr>
            </w:pPr>
            <w:r>
              <w:rPr>
                <w:b/>
                <w:bCs/>
                <w:color w:val="000000"/>
                <w:sz w:val="14"/>
                <w:szCs w:val="14"/>
              </w:rPr>
              <w:t>100.00</w:t>
            </w:r>
          </w:p>
        </w:tc>
        <w:tc>
          <w:tcPr>
            <w:tcW w:w="990" w:type="dxa"/>
            <w:tcBorders>
              <w:top w:val="single" w:sz="4" w:space="0" w:color="auto"/>
              <w:bottom w:val="single" w:sz="4" w:space="0" w:color="auto"/>
            </w:tcBorders>
            <w:shd w:val="clear" w:color="auto" w:fill="auto"/>
            <w:noWrap/>
            <w:vAlign w:val="center"/>
            <w:hideMark/>
          </w:tcPr>
          <w:p w:rsidR="004139B1" w:rsidRDefault="004139B1" w:rsidP="004139B1">
            <w:pPr>
              <w:jc w:val="right"/>
              <w:rPr>
                <w:b/>
                <w:bCs/>
                <w:color w:val="000000"/>
                <w:sz w:val="14"/>
                <w:szCs w:val="14"/>
              </w:rPr>
            </w:pPr>
            <w:r>
              <w:rPr>
                <w:b/>
                <w:bCs/>
                <w:color w:val="000000"/>
                <w:sz w:val="14"/>
                <w:szCs w:val="14"/>
              </w:rPr>
              <w:t>71.19</w:t>
            </w:r>
          </w:p>
        </w:tc>
        <w:tc>
          <w:tcPr>
            <w:tcW w:w="990" w:type="dxa"/>
            <w:tcBorders>
              <w:top w:val="single" w:sz="4" w:space="0" w:color="auto"/>
              <w:bottom w:val="single" w:sz="4" w:space="0" w:color="auto"/>
              <w:right w:val="nil"/>
            </w:tcBorders>
            <w:shd w:val="clear" w:color="auto" w:fill="auto"/>
            <w:noWrap/>
            <w:vAlign w:val="center"/>
            <w:hideMark/>
          </w:tcPr>
          <w:p w:rsidR="004139B1" w:rsidRDefault="004139B1" w:rsidP="004139B1">
            <w:pPr>
              <w:jc w:val="right"/>
              <w:rPr>
                <w:b/>
                <w:bCs/>
                <w:color w:val="000000"/>
                <w:sz w:val="14"/>
                <w:szCs w:val="14"/>
              </w:rPr>
            </w:pPr>
            <w:r>
              <w:rPr>
                <w:b/>
                <w:bCs/>
                <w:color w:val="000000"/>
                <w:sz w:val="14"/>
                <w:szCs w:val="14"/>
              </w:rPr>
              <w:t>100.00</w:t>
            </w:r>
          </w:p>
        </w:tc>
      </w:tr>
      <w:tr w:rsidR="004139B1" w:rsidRPr="00FF55B1" w:rsidTr="004139B1">
        <w:trPr>
          <w:trHeight w:hRule="exact" w:val="216"/>
          <w:jc w:val="center"/>
        </w:trPr>
        <w:tc>
          <w:tcPr>
            <w:tcW w:w="1737" w:type="dxa"/>
            <w:tcBorders>
              <w:top w:val="single" w:sz="4" w:space="0" w:color="auto"/>
              <w:left w:val="nil"/>
            </w:tcBorders>
            <w:shd w:val="clear" w:color="auto" w:fill="auto"/>
            <w:noWrap/>
            <w:vAlign w:val="center"/>
            <w:hideMark/>
          </w:tcPr>
          <w:p w:rsidR="004139B1" w:rsidRPr="00FF55B1" w:rsidRDefault="004139B1" w:rsidP="00745A50">
            <w:pPr>
              <w:rPr>
                <w:b/>
                <w:bCs/>
                <w:sz w:val="14"/>
                <w:szCs w:val="14"/>
              </w:rPr>
            </w:pPr>
            <w:r w:rsidRPr="00FF55B1">
              <w:rPr>
                <w:b/>
                <w:bCs/>
                <w:sz w:val="14"/>
                <w:szCs w:val="14"/>
              </w:rPr>
              <w:t>Islamabad</w:t>
            </w:r>
          </w:p>
        </w:tc>
        <w:tc>
          <w:tcPr>
            <w:tcW w:w="1405" w:type="dxa"/>
            <w:tcBorders>
              <w:top w:val="single" w:sz="4" w:space="0" w:color="auto"/>
            </w:tcBorders>
            <w:shd w:val="clear" w:color="auto" w:fill="auto"/>
            <w:noWrap/>
            <w:vAlign w:val="center"/>
            <w:hideMark/>
          </w:tcPr>
          <w:p w:rsidR="004139B1" w:rsidRDefault="004139B1" w:rsidP="00745A50">
            <w:pPr>
              <w:rPr>
                <w:color w:val="000000"/>
                <w:sz w:val="14"/>
                <w:szCs w:val="14"/>
              </w:rPr>
            </w:pPr>
            <w:r>
              <w:rPr>
                <w:color w:val="000000"/>
                <w:sz w:val="14"/>
                <w:szCs w:val="14"/>
              </w:rPr>
              <w:t>Punjab</w:t>
            </w:r>
          </w:p>
        </w:tc>
        <w:tc>
          <w:tcPr>
            <w:tcW w:w="960" w:type="dxa"/>
            <w:tcBorders>
              <w:top w:val="single" w:sz="4" w:space="0" w:color="auto"/>
            </w:tcBorders>
            <w:shd w:val="clear" w:color="auto" w:fill="auto"/>
            <w:noWrap/>
            <w:vAlign w:val="center"/>
            <w:hideMark/>
          </w:tcPr>
          <w:p w:rsidR="004139B1" w:rsidRDefault="004139B1" w:rsidP="004139B1">
            <w:pPr>
              <w:jc w:val="right"/>
              <w:rPr>
                <w:color w:val="000000"/>
                <w:sz w:val="14"/>
                <w:szCs w:val="14"/>
              </w:rPr>
            </w:pPr>
            <w:r>
              <w:rPr>
                <w:color w:val="000000"/>
                <w:sz w:val="14"/>
                <w:szCs w:val="14"/>
              </w:rPr>
              <w:t>26.69</w:t>
            </w:r>
          </w:p>
        </w:tc>
        <w:tc>
          <w:tcPr>
            <w:tcW w:w="990" w:type="dxa"/>
            <w:tcBorders>
              <w:top w:val="single" w:sz="4" w:space="0" w:color="auto"/>
            </w:tcBorders>
            <w:shd w:val="clear" w:color="auto" w:fill="auto"/>
            <w:noWrap/>
            <w:vAlign w:val="center"/>
            <w:hideMark/>
          </w:tcPr>
          <w:p w:rsidR="004139B1" w:rsidRDefault="004139B1" w:rsidP="004139B1">
            <w:pPr>
              <w:jc w:val="right"/>
              <w:rPr>
                <w:color w:val="000000"/>
                <w:sz w:val="14"/>
                <w:szCs w:val="14"/>
              </w:rPr>
            </w:pPr>
            <w:r>
              <w:rPr>
                <w:color w:val="000000"/>
                <w:sz w:val="14"/>
                <w:szCs w:val="14"/>
              </w:rPr>
              <w:t>4.44</w:t>
            </w:r>
          </w:p>
        </w:tc>
        <w:tc>
          <w:tcPr>
            <w:tcW w:w="1080" w:type="dxa"/>
            <w:tcBorders>
              <w:top w:val="single" w:sz="4" w:space="0" w:color="auto"/>
            </w:tcBorders>
            <w:shd w:val="clear" w:color="auto" w:fill="auto"/>
            <w:noWrap/>
            <w:vAlign w:val="center"/>
            <w:hideMark/>
          </w:tcPr>
          <w:p w:rsidR="004139B1" w:rsidRDefault="004139B1" w:rsidP="004139B1">
            <w:pPr>
              <w:jc w:val="right"/>
              <w:rPr>
                <w:color w:val="000000"/>
                <w:sz w:val="14"/>
                <w:szCs w:val="14"/>
              </w:rPr>
            </w:pPr>
            <w:r>
              <w:rPr>
                <w:color w:val="000000"/>
                <w:sz w:val="14"/>
                <w:szCs w:val="14"/>
              </w:rPr>
              <w:t>34.88</w:t>
            </w:r>
          </w:p>
        </w:tc>
        <w:tc>
          <w:tcPr>
            <w:tcW w:w="1080" w:type="dxa"/>
            <w:tcBorders>
              <w:top w:val="single" w:sz="4" w:space="0" w:color="auto"/>
            </w:tcBorders>
            <w:shd w:val="clear" w:color="auto" w:fill="auto"/>
            <w:noWrap/>
            <w:vAlign w:val="center"/>
            <w:hideMark/>
          </w:tcPr>
          <w:p w:rsidR="004139B1" w:rsidRDefault="004139B1" w:rsidP="004139B1">
            <w:pPr>
              <w:jc w:val="right"/>
              <w:rPr>
                <w:color w:val="000000"/>
                <w:sz w:val="14"/>
                <w:szCs w:val="14"/>
              </w:rPr>
            </w:pPr>
            <w:r>
              <w:rPr>
                <w:color w:val="000000"/>
                <w:sz w:val="14"/>
                <w:szCs w:val="14"/>
              </w:rPr>
              <w:t>5.29</w:t>
            </w:r>
          </w:p>
        </w:tc>
        <w:tc>
          <w:tcPr>
            <w:tcW w:w="990" w:type="dxa"/>
            <w:tcBorders>
              <w:top w:val="single" w:sz="4" w:space="0" w:color="auto"/>
            </w:tcBorders>
            <w:shd w:val="clear" w:color="auto" w:fill="auto"/>
            <w:noWrap/>
            <w:vAlign w:val="center"/>
            <w:hideMark/>
          </w:tcPr>
          <w:p w:rsidR="004139B1" w:rsidRDefault="004139B1" w:rsidP="004139B1">
            <w:pPr>
              <w:jc w:val="right"/>
              <w:rPr>
                <w:color w:val="000000"/>
                <w:sz w:val="14"/>
                <w:szCs w:val="14"/>
              </w:rPr>
            </w:pPr>
            <w:r>
              <w:rPr>
                <w:color w:val="000000"/>
                <w:sz w:val="14"/>
                <w:szCs w:val="14"/>
              </w:rPr>
              <w:t>26.50</w:t>
            </w:r>
          </w:p>
        </w:tc>
        <w:tc>
          <w:tcPr>
            <w:tcW w:w="990" w:type="dxa"/>
            <w:tcBorders>
              <w:top w:val="single" w:sz="4" w:space="0" w:color="auto"/>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3.98</w:t>
            </w:r>
          </w:p>
        </w:tc>
      </w:tr>
      <w:tr w:rsidR="004139B1" w:rsidRPr="00FF55B1" w:rsidTr="004139B1">
        <w:trPr>
          <w:trHeight w:hRule="exact" w:val="216"/>
          <w:jc w:val="center"/>
        </w:trPr>
        <w:tc>
          <w:tcPr>
            <w:tcW w:w="1737" w:type="dxa"/>
            <w:tcBorders>
              <w:left w:val="nil"/>
            </w:tcBorders>
            <w:shd w:val="clear" w:color="auto" w:fill="auto"/>
            <w:noWrap/>
            <w:vAlign w:val="center"/>
            <w:hideMark/>
          </w:tcPr>
          <w:p w:rsidR="004139B1" w:rsidRPr="00FF55B1" w:rsidRDefault="004139B1" w:rsidP="00745A50">
            <w:pPr>
              <w:rPr>
                <w:b/>
                <w:bCs/>
                <w:sz w:val="14"/>
                <w:szCs w:val="14"/>
              </w:rPr>
            </w:pPr>
          </w:p>
        </w:tc>
        <w:tc>
          <w:tcPr>
            <w:tcW w:w="1405" w:type="dxa"/>
            <w:shd w:val="clear" w:color="auto" w:fill="auto"/>
            <w:noWrap/>
            <w:vAlign w:val="center"/>
            <w:hideMark/>
          </w:tcPr>
          <w:p w:rsidR="004139B1" w:rsidRDefault="004139B1" w:rsidP="00745A50">
            <w:pPr>
              <w:rPr>
                <w:color w:val="000000"/>
                <w:sz w:val="14"/>
                <w:szCs w:val="14"/>
              </w:rPr>
            </w:pPr>
            <w:proofErr w:type="spellStart"/>
            <w:r>
              <w:rPr>
                <w:color w:val="000000"/>
                <w:sz w:val="14"/>
                <w:szCs w:val="14"/>
              </w:rPr>
              <w:t>Sindh</w:t>
            </w:r>
            <w:proofErr w:type="spellEnd"/>
          </w:p>
        </w:tc>
        <w:tc>
          <w:tcPr>
            <w:tcW w:w="960" w:type="dxa"/>
            <w:shd w:val="clear" w:color="auto" w:fill="auto"/>
            <w:noWrap/>
            <w:vAlign w:val="center"/>
            <w:hideMark/>
          </w:tcPr>
          <w:p w:rsidR="004139B1" w:rsidRDefault="004139B1" w:rsidP="004139B1">
            <w:pPr>
              <w:jc w:val="right"/>
              <w:rPr>
                <w:color w:val="000000"/>
                <w:sz w:val="14"/>
                <w:szCs w:val="14"/>
              </w:rPr>
            </w:pPr>
            <w:r>
              <w:rPr>
                <w:color w:val="000000"/>
                <w:sz w:val="14"/>
                <w:szCs w:val="14"/>
              </w:rPr>
              <w:t>25.53</w:t>
            </w:r>
          </w:p>
        </w:tc>
        <w:tc>
          <w:tcPr>
            <w:tcW w:w="990" w:type="dxa"/>
            <w:shd w:val="clear" w:color="auto" w:fill="auto"/>
            <w:noWrap/>
            <w:vAlign w:val="center"/>
            <w:hideMark/>
          </w:tcPr>
          <w:p w:rsidR="004139B1" w:rsidRDefault="004139B1" w:rsidP="004139B1">
            <w:pPr>
              <w:jc w:val="right"/>
              <w:rPr>
                <w:color w:val="000000"/>
                <w:sz w:val="14"/>
                <w:szCs w:val="14"/>
              </w:rPr>
            </w:pPr>
            <w:r>
              <w:rPr>
                <w:color w:val="000000"/>
                <w:sz w:val="14"/>
                <w:szCs w:val="14"/>
              </w:rPr>
              <w:t>4.25</w:t>
            </w:r>
          </w:p>
        </w:tc>
        <w:tc>
          <w:tcPr>
            <w:tcW w:w="1080" w:type="dxa"/>
            <w:shd w:val="clear" w:color="auto" w:fill="auto"/>
            <w:noWrap/>
            <w:vAlign w:val="center"/>
            <w:hideMark/>
          </w:tcPr>
          <w:p w:rsidR="004139B1" w:rsidRDefault="004139B1" w:rsidP="004139B1">
            <w:pPr>
              <w:jc w:val="right"/>
              <w:rPr>
                <w:color w:val="000000"/>
                <w:sz w:val="14"/>
                <w:szCs w:val="14"/>
              </w:rPr>
            </w:pPr>
            <w:r>
              <w:rPr>
                <w:color w:val="000000"/>
                <w:sz w:val="14"/>
                <w:szCs w:val="14"/>
              </w:rPr>
              <w:t>20.68</w:t>
            </w:r>
          </w:p>
        </w:tc>
        <w:tc>
          <w:tcPr>
            <w:tcW w:w="1080" w:type="dxa"/>
            <w:shd w:val="clear" w:color="auto" w:fill="auto"/>
            <w:noWrap/>
            <w:vAlign w:val="center"/>
            <w:hideMark/>
          </w:tcPr>
          <w:p w:rsidR="004139B1" w:rsidRDefault="004139B1" w:rsidP="004139B1">
            <w:pPr>
              <w:jc w:val="right"/>
              <w:rPr>
                <w:color w:val="000000"/>
                <w:sz w:val="14"/>
                <w:szCs w:val="14"/>
              </w:rPr>
            </w:pPr>
            <w:r>
              <w:rPr>
                <w:color w:val="000000"/>
                <w:sz w:val="14"/>
                <w:szCs w:val="14"/>
              </w:rPr>
              <w:t>3.14</w:t>
            </w:r>
          </w:p>
        </w:tc>
        <w:tc>
          <w:tcPr>
            <w:tcW w:w="990" w:type="dxa"/>
            <w:shd w:val="clear" w:color="auto" w:fill="auto"/>
            <w:noWrap/>
            <w:vAlign w:val="center"/>
            <w:hideMark/>
          </w:tcPr>
          <w:p w:rsidR="004139B1" w:rsidRDefault="004139B1" w:rsidP="004139B1">
            <w:pPr>
              <w:jc w:val="right"/>
              <w:rPr>
                <w:color w:val="000000"/>
                <w:sz w:val="14"/>
                <w:szCs w:val="14"/>
              </w:rPr>
            </w:pPr>
            <w:r>
              <w:rPr>
                <w:color w:val="000000"/>
                <w:sz w:val="14"/>
                <w:szCs w:val="14"/>
              </w:rPr>
              <w:t>27.61</w:t>
            </w:r>
          </w:p>
        </w:tc>
        <w:tc>
          <w:tcPr>
            <w:tcW w:w="990" w:type="dxa"/>
            <w:tcBorders>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4.14</w:t>
            </w:r>
          </w:p>
        </w:tc>
      </w:tr>
      <w:tr w:rsidR="004139B1" w:rsidRPr="00FF55B1" w:rsidTr="004139B1">
        <w:trPr>
          <w:trHeight w:hRule="exact" w:val="216"/>
          <w:jc w:val="center"/>
        </w:trPr>
        <w:tc>
          <w:tcPr>
            <w:tcW w:w="1737" w:type="dxa"/>
            <w:tcBorders>
              <w:left w:val="nil"/>
            </w:tcBorders>
            <w:shd w:val="clear" w:color="auto" w:fill="auto"/>
            <w:noWrap/>
            <w:vAlign w:val="center"/>
            <w:hideMark/>
          </w:tcPr>
          <w:p w:rsidR="004139B1" w:rsidRPr="00FF55B1" w:rsidRDefault="004139B1" w:rsidP="00745A50">
            <w:pPr>
              <w:rPr>
                <w:b/>
                <w:bCs/>
                <w:sz w:val="14"/>
                <w:szCs w:val="14"/>
              </w:rPr>
            </w:pPr>
          </w:p>
        </w:tc>
        <w:tc>
          <w:tcPr>
            <w:tcW w:w="1405" w:type="dxa"/>
            <w:shd w:val="clear" w:color="auto" w:fill="auto"/>
            <w:noWrap/>
            <w:vAlign w:val="center"/>
            <w:hideMark/>
          </w:tcPr>
          <w:p w:rsidR="004139B1" w:rsidRDefault="004139B1" w:rsidP="00745A50">
            <w:pPr>
              <w:rPr>
                <w:color w:val="000000"/>
                <w:sz w:val="14"/>
                <w:szCs w:val="14"/>
              </w:rPr>
            </w:pPr>
            <w:r>
              <w:rPr>
                <w:color w:val="000000"/>
                <w:sz w:val="14"/>
                <w:szCs w:val="14"/>
              </w:rPr>
              <w:t>KPK</w:t>
            </w:r>
          </w:p>
        </w:tc>
        <w:tc>
          <w:tcPr>
            <w:tcW w:w="960" w:type="dxa"/>
            <w:shd w:val="clear" w:color="auto" w:fill="auto"/>
            <w:noWrap/>
            <w:vAlign w:val="center"/>
            <w:hideMark/>
          </w:tcPr>
          <w:p w:rsidR="004139B1" w:rsidRDefault="004139B1" w:rsidP="004139B1">
            <w:pPr>
              <w:jc w:val="right"/>
              <w:rPr>
                <w:color w:val="000000"/>
                <w:sz w:val="14"/>
                <w:szCs w:val="14"/>
              </w:rPr>
            </w:pPr>
            <w:r>
              <w:rPr>
                <w:color w:val="000000"/>
                <w:sz w:val="14"/>
                <w:szCs w:val="14"/>
              </w:rPr>
              <w:t>0.67</w:t>
            </w:r>
          </w:p>
        </w:tc>
        <w:tc>
          <w:tcPr>
            <w:tcW w:w="990" w:type="dxa"/>
            <w:shd w:val="clear" w:color="auto" w:fill="auto"/>
            <w:noWrap/>
            <w:vAlign w:val="center"/>
            <w:hideMark/>
          </w:tcPr>
          <w:p w:rsidR="004139B1" w:rsidRDefault="004139B1" w:rsidP="004139B1">
            <w:pPr>
              <w:jc w:val="right"/>
              <w:rPr>
                <w:color w:val="000000"/>
                <w:sz w:val="14"/>
                <w:szCs w:val="14"/>
              </w:rPr>
            </w:pPr>
            <w:r>
              <w:rPr>
                <w:color w:val="000000"/>
                <w:sz w:val="14"/>
                <w:szCs w:val="14"/>
              </w:rPr>
              <w:t>0.11</w:t>
            </w:r>
          </w:p>
        </w:tc>
        <w:tc>
          <w:tcPr>
            <w:tcW w:w="1080" w:type="dxa"/>
            <w:shd w:val="clear" w:color="auto" w:fill="auto"/>
            <w:noWrap/>
            <w:vAlign w:val="center"/>
            <w:hideMark/>
          </w:tcPr>
          <w:p w:rsidR="004139B1" w:rsidRDefault="004139B1" w:rsidP="004139B1">
            <w:pPr>
              <w:jc w:val="right"/>
              <w:rPr>
                <w:color w:val="000000"/>
                <w:sz w:val="14"/>
                <w:szCs w:val="14"/>
              </w:rPr>
            </w:pPr>
            <w:r>
              <w:rPr>
                <w:color w:val="000000"/>
                <w:sz w:val="14"/>
                <w:szCs w:val="14"/>
              </w:rPr>
              <w:t>0.25</w:t>
            </w:r>
          </w:p>
        </w:tc>
        <w:tc>
          <w:tcPr>
            <w:tcW w:w="1080" w:type="dxa"/>
            <w:shd w:val="clear" w:color="auto" w:fill="auto"/>
            <w:noWrap/>
            <w:vAlign w:val="center"/>
            <w:hideMark/>
          </w:tcPr>
          <w:p w:rsidR="004139B1" w:rsidRDefault="004139B1" w:rsidP="004139B1">
            <w:pPr>
              <w:jc w:val="right"/>
              <w:rPr>
                <w:color w:val="000000"/>
                <w:sz w:val="14"/>
                <w:szCs w:val="14"/>
              </w:rPr>
            </w:pPr>
            <w:r>
              <w:rPr>
                <w:color w:val="000000"/>
                <w:sz w:val="14"/>
                <w:szCs w:val="14"/>
              </w:rPr>
              <w:t>0.04</w:t>
            </w:r>
          </w:p>
        </w:tc>
        <w:tc>
          <w:tcPr>
            <w:tcW w:w="990" w:type="dxa"/>
            <w:shd w:val="clear" w:color="auto" w:fill="auto"/>
            <w:noWrap/>
            <w:vAlign w:val="center"/>
            <w:hideMark/>
          </w:tcPr>
          <w:p w:rsidR="004139B1" w:rsidRDefault="004139B1" w:rsidP="004139B1">
            <w:pPr>
              <w:jc w:val="right"/>
              <w:rPr>
                <w:color w:val="000000"/>
                <w:sz w:val="14"/>
                <w:szCs w:val="14"/>
              </w:rPr>
            </w:pPr>
            <w:r>
              <w:rPr>
                <w:color w:val="000000"/>
                <w:sz w:val="14"/>
                <w:szCs w:val="14"/>
              </w:rPr>
              <w:t>0.02</w:t>
            </w:r>
          </w:p>
        </w:tc>
        <w:tc>
          <w:tcPr>
            <w:tcW w:w="990" w:type="dxa"/>
            <w:tcBorders>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w:t>
            </w:r>
          </w:p>
        </w:tc>
      </w:tr>
      <w:tr w:rsidR="004139B1" w:rsidRPr="00FF55B1" w:rsidTr="004139B1">
        <w:trPr>
          <w:trHeight w:hRule="exact" w:val="216"/>
          <w:jc w:val="center"/>
        </w:trPr>
        <w:tc>
          <w:tcPr>
            <w:tcW w:w="1737" w:type="dxa"/>
            <w:tcBorders>
              <w:left w:val="nil"/>
            </w:tcBorders>
            <w:shd w:val="clear" w:color="auto" w:fill="auto"/>
            <w:noWrap/>
            <w:vAlign w:val="center"/>
            <w:hideMark/>
          </w:tcPr>
          <w:p w:rsidR="004139B1" w:rsidRPr="00FF55B1" w:rsidRDefault="004139B1" w:rsidP="00745A50">
            <w:pPr>
              <w:rPr>
                <w:b/>
                <w:bCs/>
                <w:sz w:val="14"/>
                <w:szCs w:val="14"/>
              </w:rPr>
            </w:pPr>
            <w:r w:rsidRPr="00FF55B1">
              <w:rPr>
                <w:b/>
                <w:bCs/>
                <w:sz w:val="14"/>
                <w:szCs w:val="14"/>
              </w:rPr>
              <w:t> </w:t>
            </w:r>
          </w:p>
        </w:tc>
        <w:tc>
          <w:tcPr>
            <w:tcW w:w="1405" w:type="dxa"/>
            <w:shd w:val="clear" w:color="auto" w:fill="auto"/>
            <w:noWrap/>
            <w:vAlign w:val="center"/>
            <w:hideMark/>
          </w:tcPr>
          <w:p w:rsidR="004139B1" w:rsidRDefault="004139B1" w:rsidP="00745A50">
            <w:pPr>
              <w:rPr>
                <w:color w:val="000000"/>
                <w:sz w:val="14"/>
                <w:szCs w:val="14"/>
              </w:rPr>
            </w:pPr>
            <w:proofErr w:type="spellStart"/>
            <w:r>
              <w:rPr>
                <w:color w:val="000000"/>
                <w:sz w:val="14"/>
                <w:szCs w:val="14"/>
              </w:rPr>
              <w:t>Balochistan</w:t>
            </w:r>
            <w:proofErr w:type="spellEnd"/>
          </w:p>
        </w:tc>
        <w:tc>
          <w:tcPr>
            <w:tcW w:w="960" w:type="dxa"/>
            <w:shd w:val="clear" w:color="auto" w:fill="auto"/>
            <w:noWrap/>
            <w:vAlign w:val="center"/>
            <w:hideMark/>
          </w:tcPr>
          <w:p w:rsidR="004139B1" w:rsidRDefault="004139B1" w:rsidP="004139B1">
            <w:pPr>
              <w:jc w:val="right"/>
              <w:rPr>
                <w:sz w:val="14"/>
                <w:szCs w:val="14"/>
              </w:rPr>
            </w:pPr>
            <w:r>
              <w:rPr>
                <w:sz w:val="14"/>
                <w:szCs w:val="14"/>
              </w:rPr>
              <w:t>-</w:t>
            </w:r>
          </w:p>
        </w:tc>
        <w:tc>
          <w:tcPr>
            <w:tcW w:w="990" w:type="dxa"/>
            <w:shd w:val="clear" w:color="auto" w:fill="auto"/>
            <w:noWrap/>
            <w:vAlign w:val="center"/>
            <w:hideMark/>
          </w:tcPr>
          <w:p w:rsidR="004139B1" w:rsidRDefault="004139B1" w:rsidP="004139B1">
            <w:pPr>
              <w:jc w:val="right"/>
              <w:rPr>
                <w:sz w:val="14"/>
                <w:szCs w:val="14"/>
              </w:rPr>
            </w:pPr>
            <w:r>
              <w:rPr>
                <w:sz w:val="14"/>
                <w:szCs w:val="14"/>
              </w:rPr>
              <w:t>-</w:t>
            </w:r>
          </w:p>
        </w:tc>
        <w:tc>
          <w:tcPr>
            <w:tcW w:w="1080" w:type="dxa"/>
            <w:shd w:val="clear" w:color="auto" w:fill="auto"/>
            <w:noWrap/>
            <w:vAlign w:val="center"/>
            <w:hideMark/>
          </w:tcPr>
          <w:p w:rsidR="004139B1" w:rsidRDefault="004139B1" w:rsidP="004139B1">
            <w:pPr>
              <w:jc w:val="right"/>
              <w:rPr>
                <w:color w:val="000000"/>
                <w:sz w:val="14"/>
                <w:szCs w:val="14"/>
              </w:rPr>
            </w:pPr>
            <w:r>
              <w:rPr>
                <w:color w:val="000000"/>
                <w:sz w:val="14"/>
                <w:szCs w:val="14"/>
              </w:rPr>
              <w:t>..</w:t>
            </w:r>
          </w:p>
        </w:tc>
        <w:tc>
          <w:tcPr>
            <w:tcW w:w="1080" w:type="dxa"/>
            <w:shd w:val="clear" w:color="auto" w:fill="auto"/>
            <w:noWrap/>
            <w:vAlign w:val="center"/>
            <w:hideMark/>
          </w:tcPr>
          <w:p w:rsidR="004139B1" w:rsidRDefault="004139B1" w:rsidP="004139B1">
            <w:pPr>
              <w:jc w:val="right"/>
              <w:rPr>
                <w:color w:val="000000"/>
                <w:sz w:val="14"/>
                <w:szCs w:val="14"/>
              </w:rPr>
            </w:pPr>
            <w:r>
              <w:rPr>
                <w:color w:val="000000"/>
                <w:sz w:val="14"/>
                <w:szCs w:val="14"/>
              </w:rPr>
              <w:t>..</w:t>
            </w:r>
          </w:p>
        </w:tc>
        <w:tc>
          <w:tcPr>
            <w:tcW w:w="990" w:type="dxa"/>
            <w:shd w:val="clear" w:color="auto" w:fill="auto"/>
            <w:noWrap/>
            <w:vAlign w:val="center"/>
            <w:hideMark/>
          </w:tcPr>
          <w:p w:rsidR="004139B1" w:rsidRDefault="004139B1" w:rsidP="004139B1">
            <w:pPr>
              <w:jc w:val="right"/>
              <w:rPr>
                <w:color w:val="000000"/>
                <w:sz w:val="14"/>
                <w:szCs w:val="14"/>
              </w:rPr>
            </w:pPr>
            <w:r>
              <w:rPr>
                <w:color w:val="000000"/>
                <w:sz w:val="14"/>
                <w:szCs w:val="14"/>
              </w:rPr>
              <w:t>-</w:t>
            </w:r>
          </w:p>
        </w:tc>
        <w:tc>
          <w:tcPr>
            <w:tcW w:w="990" w:type="dxa"/>
            <w:tcBorders>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w:t>
            </w:r>
          </w:p>
        </w:tc>
      </w:tr>
      <w:tr w:rsidR="004139B1" w:rsidRPr="00FF55B1" w:rsidTr="004139B1">
        <w:trPr>
          <w:trHeight w:hRule="exact" w:val="216"/>
          <w:jc w:val="center"/>
        </w:trPr>
        <w:tc>
          <w:tcPr>
            <w:tcW w:w="1737" w:type="dxa"/>
            <w:tcBorders>
              <w:left w:val="nil"/>
            </w:tcBorders>
            <w:shd w:val="clear" w:color="auto" w:fill="auto"/>
            <w:noWrap/>
            <w:vAlign w:val="center"/>
            <w:hideMark/>
          </w:tcPr>
          <w:p w:rsidR="004139B1" w:rsidRPr="00FF55B1" w:rsidRDefault="004139B1" w:rsidP="00745A50">
            <w:pPr>
              <w:rPr>
                <w:b/>
                <w:bCs/>
                <w:sz w:val="14"/>
                <w:szCs w:val="14"/>
              </w:rPr>
            </w:pPr>
            <w:r w:rsidRPr="00FF55B1">
              <w:rPr>
                <w:b/>
                <w:bCs/>
                <w:sz w:val="14"/>
                <w:szCs w:val="14"/>
              </w:rPr>
              <w:t> </w:t>
            </w:r>
          </w:p>
        </w:tc>
        <w:tc>
          <w:tcPr>
            <w:tcW w:w="1405" w:type="dxa"/>
            <w:shd w:val="clear" w:color="auto" w:fill="auto"/>
            <w:noWrap/>
            <w:vAlign w:val="center"/>
            <w:hideMark/>
          </w:tcPr>
          <w:p w:rsidR="004139B1" w:rsidRDefault="004139B1" w:rsidP="00745A50">
            <w:pPr>
              <w:rPr>
                <w:color w:val="000000"/>
                <w:sz w:val="14"/>
                <w:szCs w:val="14"/>
              </w:rPr>
            </w:pPr>
            <w:r>
              <w:rPr>
                <w:color w:val="000000"/>
                <w:sz w:val="14"/>
                <w:szCs w:val="14"/>
              </w:rPr>
              <w:t>Islamabad</w:t>
            </w:r>
          </w:p>
        </w:tc>
        <w:tc>
          <w:tcPr>
            <w:tcW w:w="960" w:type="dxa"/>
            <w:shd w:val="clear" w:color="auto" w:fill="auto"/>
            <w:noWrap/>
            <w:vAlign w:val="center"/>
            <w:hideMark/>
          </w:tcPr>
          <w:p w:rsidR="004139B1" w:rsidRDefault="004139B1" w:rsidP="004139B1">
            <w:pPr>
              <w:jc w:val="right"/>
              <w:rPr>
                <w:color w:val="000000"/>
                <w:sz w:val="14"/>
                <w:szCs w:val="14"/>
              </w:rPr>
            </w:pPr>
            <w:r>
              <w:rPr>
                <w:color w:val="000000"/>
                <w:sz w:val="14"/>
                <w:szCs w:val="14"/>
              </w:rPr>
              <w:t>548.06</w:t>
            </w:r>
          </w:p>
        </w:tc>
        <w:tc>
          <w:tcPr>
            <w:tcW w:w="990" w:type="dxa"/>
            <w:shd w:val="clear" w:color="auto" w:fill="auto"/>
            <w:noWrap/>
            <w:vAlign w:val="center"/>
            <w:hideMark/>
          </w:tcPr>
          <w:p w:rsidR="004139B1" w:rsidRDefault="004139B1" w:rsidP="004139B1">
            <w:pPr>
              <w:jc w:val="right"/>
              <w:rPr>
                <w:color w:val="000000"/>
                <w:sz w:val="14"/>
                <w:szCs w:val="14"/>
              </w:rPr>
            </w:pPr>
            <w:r>
              <w:rPr>
                <w:color w:val="000000"/>
                <w:sz w:val="14"/>
                <w:szCs w:val="14"/>
              </w:rPr>
              <w:t>91.20</w:t>
            </w:r>
          </w:p>
        </w:tc>
        <w:tc>
          <w:tcPr>
            <w:tcW w:w="1080" w:type="dxa"/>
            <w:shd w:val="clear" w:color="auto" w:fill="auto"/>
            <w:noWrap/>
            <w:vAlign w:val="center"/>
            <w:hideMark/>
          </w:tcPr>
          <w:p w:rsidR="004139B1" w:rsidRDefault="004139B1" w:rsidP="004139B1">
            <w:pPr>
              <w:jc w:val="right"/>
              <w:rPr>
                <w:color w:val="000000"/>
                <w:sz w:val="14"/>
                <w:szCs w:val="14"/>
              </w:rPr>
            </w:pPr>
            <w:r>
              <w:rPr>
                <w:color w:val="000000"/>
                <w:sz w:val="14"/>
                <w:szCs w:val="14"/>
              </w:rPr>
              <w:t>603.07</w:t>
            </w:r>
          </w:p>
        </w:tc>
        <w:tc>
          <w:tcPr>
            <w:tcW w:w="1080" w:type="dxa"/>
            <w:shd w:val="clear" w:color="auto" w:fill="auto"/>
            <w:noWrap/>
            <w:vAlign w:val="center"/>
            <w:hideMark/>
          </w:tcPr>
          <w:p w:rsidR="004139B1" w:rsidRDefault="004139B1" w:rsidP="004139B1">
            <w:pPr>
              <w:jc w:val="right"/>
              <w:rPr>
                <w:color w:val="000000"/>
                <w:sz w:val="14"/>
                <w:szCs w:val="14"/>
              </w:rPr>
            </w:pPr>
            <w:r>
              <w:rPr>
                <w:color w:val="000000"/>
                <w:sz w:val="14"/>
                <w:szCs w:val="14"/>
              </w:rPr>
              <w:t>91.53</w:t>
            </w:r>
          </w:p>
        </w:tc>
        <w:tc>
          <w:tcPr>
            <w:tcW w:w="990" w:type="dxa"/>
            <w:shd w:val="clear" w:color="auto" w:fill="auto"/>
            <w:noWrap/>
            <w:vAlign w:val="center"/>
            <w:hideMark/>
          </w:tcPr>
          <w:p w:rsidR="004139B1" w:rsidRDefault="004139B1" w:rsidP="004139B1">
            <w:pPr>
              <w:jc w:val="right"/>
              <w:rPr>
                <w:color w:val="000000"/>
                <w:sz w:val="14"/>
                <w:szCs w:val="14"/>
              </w:rPr>
            </w:pPr>
            <w:r>
              <w:rPr>
                <w:color w:val="000000"/>
                <w:sz w:val="14"/>
                <w:szCs w:val="14"/>
              </w:rPr>
              <w:t>612.29</w:t>
            </w:r>
          </w:p>
        </w:tc>
        <w:tc>
          <w:tcPr>
            <w:tcW w:w="990" w:type="dxa"/>
            <w:tcBorders>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91.88</w:t>
            </w:r>
          </w:p>
        </w:tc>
      </w:tr>
      <w:tr w:rsidR="005578ED" w:rsidRPr="00FF55B1" w:rsidTr="004139B1">
        <w:trPr>
          <w:trHeight w:hRule="exact" w:val="216"/>
          <w:jc w:val="center"/>
        </w:trPr>
        <w:tc>
          <w:tcPr>
            <w:tcW w:w="1737" w:type="dxa"/>
            <w:tcBorders>
              <w:left w:val="nil"/>
            </w:tcBorders>
            <w:shd w:val="clear" w:color="auto" w:fill="auto"/>
            <w:noWrap/>
            <w:vAlign w:val="center"/>
            <w:hideMark/>
          </w:tcPr>
          <w:p w:rsidR="005578ED" w:rsidRPr="00FF55B1" w:rsidRDefault="005578ED" w:rsidP="00745A50">
            <w:pPr>
              <w:rPr>
                <w:b/>
                <w:bCs/>
                <w:sz w:val="14"/>
                <w:szCs w:val="14"/>
              </w:rPr>
            </w:pPr>
          </w:p>
        </w:tc>
        <w:tc>
          <w:tcPr>
            <w:tcW w:w="1405" w:type="dxa"/>
            <w:shd w:val="clear" w:color="auto" w:fill="auto"/>
            <w:noWrap/>
            <w:vAlign w:val="center"/>
            <w:hideMark/>
          </w:tcPr>
          <w:p w:rsidR="005578ED" w:rsidRDefault="005578ED" w:rsidP="00745A50">
            <w:pPr>
              <w:rPr>
                <w:color w:val="000000"/>
                <w:sz w:val="14"/>
                <w:szCs w:val="14"/>
              </w:rPr>
            </w:pPr>
            <w:proofErr w:type="spellStart"/>
            <w:r>
              <w:rPr>
                <w:color w:val="000000"/>
                <w:sz w:val="14"/>
                <w:szCs w:val="14"/>
              </w:rPr>
              <w:t>Gilgit-Baltistan</w:t>
            </w:r>
            <w:proofErr w:type="spellEnd"/>
          </w:p>
        </w:tc>
        <w:tc>
          <w:tcPr>
            <w:tcW w:w="960" w:type="dxa"/>
            <w:shd w:val="clear" w:color="auto" w:fill="auto"/>
            <w:noWrap/>
            <w:vAlign w:val="center"/>
            <w:hideMark/>
          </w:tcPr>
          <w:p w:rsidR="005578ED" w:rsidRDefault="005578ED" w:rsidP="004139B1">
            <w:pPr>
              <w:jc w:val="right"/>
              <w:rPr>
                <w:color w:val="000000"/>
                <w:sz w:val="14"/>
                <w:szCs w:val="14"/>
              </w:rPr>
            </w:pPr>
            <w:r>
              <w:rPr>
                <w:color w:val="000000"/>
                <w:sz w:val="14"/>
                <w:szCs w:val="14"/>
              </w:rPr>
              <w:t>-</w:t>
            </w:r>
          </w:p>
        </w:tc>
        <w:tc>
          <w:tcPr>
            <w:tcW w:w="990" w:type="dxa"/>
            <w:shd w:val="clear" w:color="auto" w:fill="auto"/>
            <w:noWrap/>
            <w:vAlign w:val="center"/>
            <w:hideMark/>
          </w:tcPr>
          <w:p w:rsidR="005578ED" w:rsidRDefault="005578ED" w:rsidP="004139B1">
            <w:pPr>
              <w:jc w:val="right"/>
              <w:rPr>
                <w:color w:val="000000"/>
                <w:sz w:val="14"/>
                <w:szCs w:val="14"/>
              </w:rPr>
            </w:pPr>
            <w:r>
              <w:rPr>
                <w:color w:val="000000"/>
                <w:sz w:val="14"/>
                <w:szCs w:val="14"/>
              </w:rPr>
              <w:t>-</w:t>
            </w:r>
          </w:p>
        </w:tc>
        <w:tc>
          <w:tcPr>
            <w:tcW w:w="1080" w:type="dxa"/>
            <w:shd w:val="clear" w:color="auto" w:fill="auto"/>
            <w:noWrap/>
            <w:vAlign w:val="center"/>
            <w:hideMark/>
          </w:tcPr>
          <w:p w:rsidR="005578ED" w:rsidRDefault="005578ED" w:rsidP="00675719">
            <w:pPr>
              <w:jc w:val="right"/>
              <w:rPr>
                <w:color w:val="000000"/>
                <w:sz w:val="14"/>
                <w:szCs w:val="14"/>
              </w:rPr>
            </w:pPr>
            <w:r>
              <w:rPr>
                <w:color w:val="000000"/>
                <w:sz w:val="14"/>
                <w:szCs w:val="14"/>
              </w:rPr>
              <w:t>-</w:t>
            </w:r>
          </w:p>
        </w:tc>
        <w:tc>
          <w:tcPr>
            <w:tcW w:w="1080" w:type="dxa"/>
            <w:shd w:val="clear" w:color="auto" w:fill="auto"/>
            <w:noWrap/>
            <w:vAlign w:val="center"/>
            <w:hideMark/>
          </w:tcPr>
          <w:p w:rsidR="005578ED" w:rsidRDefault="005578ED" w:rsidP="00675719">
            <w:pPr>
              <w:jc w:val="right"/>
              <w:rPr>
                <w:color w:val="000000"/>
                <w:sz w:val="14"/>
                <w:szCs w:val="14"/>
              </w:rPr>
            </w:pPr>
            <w:r>
              <w:rPr>
                <w:color w:val="000000"/>
                <w:sz w:val="14"/>
                <w:szCs w:val="14"/>
              </w:rPr>
              <w:t>-</w:t>
            </w:r>
          </w:p>
        </w:tc>
        <w:tc>
          <w:tcPr>
            <w:tcW w:w="990" w:type="dxa"/>
            <w:shd w:val="clear" w:color="auto" w:fill="auto"/>
            <w:noWrap/>
            <w:vAlign w:val="center"/>
            <w:hideMark/>
          </w:tcPr>
          <w:p w:rsidR="005578ED" w:rsidRDefault="005578ED" w:rsidP="00675719">
            <w:pPr>
              <w:jc w:val="right"/>
              <w:rPr>
                <w:color w:val="000000"/>
                <w:sz w:val="14"/>
                <w:szCs w:val="14"/>
              </w:rPr>
            </w:pPr>
            <w:r>
              <w:rPr>
                <w:color w:val="000000"/>
                <w:sz w:val="14"/>
                <w:szCs w:val="14"/>
              </w:rPr>
              <w:t>-</w:t>
            </w:r>
          </w:p>
        </w:tc>
        <w:tc>
          <w:tcPr>
            <w:tcW w:w="990" w:type="dxa"/>
            <w:tcBorders>
              <w:right w:val="nil"/>
            </w:tcBorders>
            <w:shd w:val="clear" w:color="auto" w:fill="auto"/>
            <w:noWrap/>
            <w:vAlign w:val="center"/>
            <w:hideMark/>
          </w:tcPr>
          <w:p w:rsidR="005578ED" w:rsidRDefault="005578ED" w:rsidP="00675719">
            <w:pPr>
              <w:jc w:val="right"/>
              <w:rPr>
                <w:color w:val="000000"/>
                <w:sz w:val="14"/>
                <w:szCs w:val="14"/>
              </w:rPr>
            </w:pPr>
            <w:r>
              <w:rPr>
                <w:color w:val="000000"/>
                <w:sz w:val="14"/>
                <w:szCs w:val="14"/>
              </w:rPr>
              <w:t>-</w:t>
            </w:r>
          </w:p>
        </w:tc>
      </w:tr>
      <w:tr w:rsidR="005578ED" w:rsidRPr="00FF55B1" w:rsidTr="004139B1">
        <w:trPr>
          <w:trHeight w:hRule="exact" w:val="216"/>
          <w:jc w:val="center"/>
        </w:trPr>
        <w:tc>
          <w:tcPr>
            <w:tcW w:w="1737" w:type="dxa"/>
            <w:tcBorders>
              <w:left w:val="nil"/>
              <w:bottom w:val="single" w:sz="4" w:space="0" w:color="auto"/>
            </w:tcBorders>
            <w:shd w:val="clear" w:color="auto" w:fill="auto"/>
            <w:noWrap/>
            <w:vAlign w:val="center"/>
            <w:hideMark/>
          </w:tcPr>
          <w:p w:rsidR="005578ED" w:rsidRPr="00FF55B1" w:rsidRDefault="005578ED" w:rsidP="00745A50">
            <w:pPr>
              <w:rPr>
                <w:b/>
                <w:bCs/>
                <w:sz w:val="14"/>
                <w:szCs w:val="14"/>
              </w:rPr>
            </w:pPr>
            <w:r w:rsidRPr="00FF55B1">
              <w:rPr>
                <w:b/>
                <w:bCs/>
                <w:sz w:val="14"/>
                <w:szCs w:val="14"/>
              </w:rPr>
              <w:t> </w:t>
            </w:r>
          </w:p>
        </w:tc>
        <w:tc>
          <w:tcPr>
            <w:tcW w:w="1405" w:type="dxa"/>
            <w:tcBorders>
              <w:bottom w:val="single" w:sz="4" w:space="0" w:color="auto"/>
            </w:tcBorders>
            <w:shd w:val="clear" w:color="auto" w:fill="auto"/>
            <w:noWrap/>
            <w:vAlign w:val="center"/>
            <w:hideMark/>
          </w:tcPr>
          <w:p w:rsidR="005578ED" w:rsidRDefault="005578ED" w:rsidP="00745A50">
            <w:pPr>
              <w:rPr>
                <w:color w:val="000000"/>
                <w:sz w:val="14"/>
                <w:szCs w:val="14"/>
              </w:rPr>
            </w:pPr>
            <w:r>
              <w:rPr>
                <w:color w:val="000000"/>
                <w:sz w:val="14"/>
                <w:szCs w:val="14"/>
              </w:rPr>
              <w:t>AJK</w:t>
            </w:r>
          </w:p>
        </w:tc>
        <w:tc>
          <w:tcPr>
            <w:tcW w:w="960" w:type="dxa"/>
            <w:tcBorders>
              <w:bottom w:val="single" w:sz="4" w:space="0" w:color="auto"/>
            </w:tcBorders>
            <w:shd w:val="clear" w:color="auto" w:fill="auto"/>
            <w:noWrap/>
            <w:vAlign w:val="center"/>
            <w:hideMark/>
          </w:tcPr>
          <w:p w:rsidR="005578ED" w:rsidRDefault="005578ED" w:rsidP="004139B1">
            <w:pPr>
              <w:jc w:val="right"/>
              <w:rPr>
                <w:color w:val="000000"/>
                <w:sz w:val="14"/>
                <w:szCs w:val="14"/>
              </w:rPr>
            </w:pPr>
            <w:r>
              <w:rPr>
                <w:color w:val="000000"/>
                <w:sz w:val="14"/>
                <w:szCs w:val="14"/>
              </w:rPr>
              <w:t>0.02</w:t>
            </w:r>
          </w:p>
        </w:tc>
        <w:tc>
          <w:tcPr>
            <w:tcW w:w="990" w:type="dxa"/>
            <w:tcBorders>
              <w:bottom w:val="single" w:sz="4" w:space="0" w:color="auto"/>
            </w:tcBorders>
            <w:shd w:val="clear" w:color="auto" w:fill="auto"/>
            <w:noWrap/>
            <w:vAlign w:val="center"/>
            <w:hideMark/>
          </w:tcPr>
          <w:p w:rsidR="005578ED" w:rsidRDefault="005578ED" w:rsidP="004139B1">
            <w:pPr>
              <w:jc w:val="right"/>
              <w:rPr>
                <w:color w:val="000000"/>
                <w:sz w:val="14"/>
                <w:szCs w:val="14"/>
              </w:rPr>
            </w:pPr>
            <w:r>
              <w:rPr>
                <w:color w:val="000000"/>
                <w:sz w:val="14"/>
                <w:szCs w:val="14"/>
              </w:rPr>
              <w:t>..</w:t>
            </w:r>
          </w:p>
        </w:tc>
        <w:tc>
          <w:tcPr>
            <w:tcW w:w="1080" w:type="dxa"/>
            <w:tcBorders>
              <w:bottom w:val="single" w:sz="4" w:space="0" w:color="auto"/>
            </w:tcBorders>
            <w:shd w:val="clear" w:color="auto" w:fill="auto"/>
            <w:noWrap/>
            <w:vAlign w:val="center"/>
            <w:hideMark/>
          </w:tcPr>
          <w:p w:rsidR="005578ED" w:rsidRDefault="005578ED" w:rsidP="004139B1">
            <w:pPr>
              <w:jc w:val="right"/>
              <w:rPr>
                <w:color w:val="000000"/>
                <w:sz w:val="14"/>
                <w:szCs w:val="14"/>
              </w:rPr>
            </w:pPr>
            <w:r>
              <w:rPr>
                <w:color w:val="000000"/>
                <w:sz w:val="14"/>
                <w:szCs w:val="14"/>
              </w:rPr>
              <w:t>0.01</w:t>
            </w:r>
          </w:p>
        </w:tc>
        <w:tc>
          <w:tcPr>
            <w:tcW w:w="1080" w:type="dxa"/>
            <w:tcBorders>
              <w:bottom w:val="single" w:sz="4" w:space="0" w:color="auto"/>
            </w:tcBorders>
            <w:shd w:val="clear" w:color="auto" w:fill="auto"/>
            <w:noWrap/>
            <w:vAlign w:val="center"/>
            <w:hideMark/>
          </w:tcPr>
          <w:p w:rsidR="005578ED" w:rsidRDefault="005578ED" w:rsidP="004139B1">
            <w:pPr>
              <w:jc w:val="right"/>
              <w:rPr>
                <w:color w:val="000000"/>
                <w:sz w:val="14"/>
                <w:szCs w:val="14"/>
              </w:rPr>
            </w:pPr>
            <w:r>
              <w:rPr>
                <w:color w:val="000000"/>
                <w:sz w:val="14"/>
                <w:szCs w:val="14"/>
              </w:rPr>
              <w:t>..</w:t>
            </w:r>
          </w:p>
        </w:tc>
        <w:tc>
          <w:tcPr>
            <w:tcW w:w="990" w:type="dxa"/>
            <w:tcBorders>
              <w:bottom w:val="single" w:sz="4" w:space="0" w:color="auto"/>
            </w:tcBorders>
            <w:shd w:val="clear" w:color="auto" w:fill="auto"/>
            <w:noWrap/>
            <w:vAlign w:val="center"/>
            <w:hideMark/>
          </w:tcPr>
          <w:p w:rsidR="005578ED" w:rsidRDefault="005578ED" w:rsidP="00675719">
            <w:pPr>
              <w:jc w:val="right"/>
              <w:rPr>
                <w:color w:val="000000"/>
                <w:sz w:val="14"/>
                <w:szCs w:val="14"/>
              </w:rPr>
            </w:pPr>
            <w:r>
              <w:rPr>
                <w:color w:val="000000"/>
                <w:sz w:val="14"/>
                <w:szCs w:val="14"/>
              </w:rPr>
              <w:t>..</w:t>
            </w:r>
          </w:p>
        </w:tc>
        <w:tc>
          <w:tcPr>
            <w:tcW w:w="990" w:type="dxa"/>
            <w:tcBorders>
              <w:bottom w:val="single" w:sz="4" w:space="0" w:color="auto"/>
              <w:right w:val="nil"/>
            </w:tcBorders>
            <w:shd w:val="clear" w:color="auto" w:fill="auto"/>
            <w:noWrap/>
            <w:vAlign w:val="center"/>
            <w:hideMark/>
          </w:tcPr>
          <w:p w:rsidR="005578ED" w:rsidRDefault="005578ED" w:rsidP="00675719">
            <w:pPr>
              <w:jc w:val="right"/>
              <w:rPr>
                <w:color w:val="000000"/>
                <w:sz w:val="14"/>
                <w:szCs w:val="14"/>
              </w:rPr>
            </w:pPr>
            <w:r>
              <w:rPr>
                <w:color w:val="000000"/>
                <w:sz w:val="14"/>
                <w:szCs w:val="14"/>
              </w:rPr>
              <w:t>..</w:t>
            </w:r>
          </w:p>
        </w:tc>
      </w:tr>
      <w:tr w:rsidR="005578ED" w:rsidRPr="00FF55B1" w:rsidTr="004139B1">
        <w:trPr>
          <w:trHeight w:hRule="exact" w:val="216"/>
          <w:jc w:val="center"/>
        </w:trPr>
        <w:tc>
          <w:tcPr>
            <w:tcW w:w="1737" w:type="dxa"/>
            <w:tcBorders>
              <w:top w:val="single" w:sz="4" w:space="0" w:color="auto"/>
              <w:left w:val="nil"/>
              <w:bottom w:val="single" w:sz="4" w:space="0" w:color="auto"/>
            </w:tcBorders>
            <w:shd w:val="clear" w:color="auto" w:fill="auto"/>
            <w:noWrap/>
            <w:vAlign w:val="center"/>
            <w:hideMark/>
          </w:tcPr>
          <w:p w:rsidR="005578ED" w:rsidRPr="00FF55B1" w:rsidRDefault="005578ED" w:rsidP="00745A50">
            <w:pPr>
              <w:rPr>
                <w:b/>
                <w:bCs/>
                <w:sz w:val="14"/>
                <w:szCs w:val="14"/>
              </w:rPr>
            </w:pPr>
            <w:r w:rsidRPr="00FF55B1">
              <w:rPr>
                <w:b/>
                <w:bCs/>
                <w:sz w:val="14"/>
                <w:szCs w:val="14"/>
              </w:rPr>
              <w:t>Islamabad Total</w:t>
            </w:r>
          </w:p>
        </w:tc>
        <w:tc>
          <w:tcPr>
            <w:tcW w:w="1405" w:type="dxa"/>
            <w:tcBorders>
              <w:top w:val="single" w:sz="4" w:space="0" w:color="auto"/>
              <w:bottom w:val="single" w:sz="4" w:space="0" w:color="auto"/>
            </w:tcBorders>
            <w:shd w:val="clear" w:color="auto" w:fill="auto"/>
            <w:noWrap/>
            <w:vAlign w:val="center"/>
            <w:hideMark/>
          </w:tcPr>
          <w:p w:rsidR="005578ED" w:rsidRDefault="005578ED" w:rsidP="00745A50">
            <w:pPr>
              <w:rPr>
                <w:b/>
                <w:bCs/>
                <w:color w:val="000000"/>
                <w:sz w:val="14"/>
                <w:szCs w:val="14"/>
              </w:rPr>
            </w:pPr>
            <w:r>
              <w:rPr>
                <w:b/>
                <w:bCs/>
                <w:color w:val="000000"/>
                <w:sz w:val="14"/>
                <w:szCs w:val="14"/>
              </w:rPr>
              <w:t> </w:t>
            </w:r>
          </w:p>
        </w:tc>
        <w:tc>
          <w:tcPr>
            <w:tcW w:w="960" w:type="dxa"/>
            <w:tcBorders>
              <w:top w:val="single" w:sz="4" w:space="0" w:color="auto"/>
              <w:bottom w:val="single" w:sz="4" w:space="0" w:color="auto"/>
            </w:tcBorders>
            <w:shd w:val="clear" w:color="auto" w:fill="auto"/>
            <w:noWrap/>
            <w:vAlign w:val="center"/>
            <w:hideMark/>
          </w:tcPr>
          <w:p w:rsidR="005578ED" w:rsidRDefault="005578ED" w:rsidP="004139B1">
            <w:pPr>
              <w:jc w:val="right"/>
              <w:rPr>
                <w:b/>
                <w:bCs/>
                <w:color w:val="000000"/>
                <w:sz w:val="14"/>
                <w:szCs w:val="14"/>
              </w:rPr>
            </w:pPr>
            <w:r>
              <w:rPr>
                <w:b/>
                <w:bCs/>
                <w:color w:val="000000"/>
                <w:sz w:val="14"/>
                <w:szCs w:val="14"/>
              </w:rPr>
              <w:t>600.97</w:t>
            </w:r>
          </w:p>
        </w:tc>
        <w:tc>
          <w:tcPr>
            <w:tcW w:w="990" w:type="dxa"/>
            <w:tcBorders>
              <w:top w:val="single" w:sz="4" w:space="0" w:color="auto"/>
              <w:bottom w:val="single" w:sz="4" w:space="0" w:color="auto"/>
            </w:tcBorders>
            <w:shd w:val="clear" w:color="auto" w:fill="auto"/>
            <w:noWrap/>
            <w:vAlign w:val="center"/>
            <w:hideMark/>
          </w:tcPr>
          <w:p w:rsidR="005578ED" w:rsidRDefault="005578ED" w:rsidP="004139B1">
            <w:pPr>
              <w:jc w:val="right"/>
              <w:rPr>
                <w:b/>
                <w:bCs/>
                <w:color w:val="000000"/>
                <w:sz w:val="14"/>
                <w:szCs w:val="14"/>
              </w:rPr>
            </w:pPr>
            <w:r>
              <w:rPr>
                <w:b/>
                <w:bCs/>
                <w:color w:val="000000"/>
                <w:sz w:val="14"/>
                <w:szCs w:val="14"/>
              </w:rPr>
              <w:t>100.00</w:t>
            </w:r>
          </w:p>
        </w:tc>
        <w:tc>
          <w:tcPr>
            <w:tcW w:w="1080" w:type="dxa"/>
            <w:tcBorders>
              <w:top w:val="single" w:sz="4" w:space="0" w:color="auto"/>
              <w:bottom w:val="single" w:sz="4" w:space="0" w:color="auto"/>
            </w:tcBorders>
            <w:shd w:val="clear" w:color="auto" w:fill="auto"/>
            <w:noWrap/>
            <w:vAlign w:val="center"/>
            <w:hideMark/>
          </w:tcPr>
          <w:p w:rsidR="005578ED" w:rsidRDefault="005578ED" w:rsidP="004139B1">
            <w:pPr>
              <w:jc w:val="right"/>
              <w:rPr>
                <w:b/>
                <w:bCs/>
                <w:color w:val="000000"/>
                <w:sz w:val="14"/>
                <w:szCs w:val="14"/>
              </w:rPr>
            </w:pPr>
            <w:r>
              <w:rPr>
                <w:b/>
                <w:bCs/>
                <w:color w:val="000000"/>
                <w:sz w:val="14"/>
                <w:szCs w:val="14"/>
              </w:rPr>
              <w:t>658.88</w:t>
            </w:r>
          </w:p>
        </w:tc>
        <w:tc>
          <w:tcPr>
            <w:tcW w:w="1080" w:type="dxa"/>
            <w:tcBorders>
              <w:top w:val="single" w:sz="4" w:space="0" w:color="auto"/>
              <w:bottom w:val="single" w:sz="4" w:space="0" w:color="auto"/>
            </w:tcBorders>
            <w:shd w:val="clear" w:color="auto" w:fill="auto"/>
            <w:noWrap/>
            <w:vAlign w:val="center"/>
            <w:hideMark/>
          </w:tcPr>
          <w:p w:rsidR="005578ED" w:rsidRDefault="005578ED" w:rsidP="004139B1">
            <w:pPr>
              <w:jc w:val="right"/>
              <w:rPr>
                <w:b/>
                <w:bCs/>
                <w:color w:val="000000"/>
                <w:sz w:val="14"/>
                <w:szCs w:val="14"/>
              </w:rPr>
            </w:pPr>
            <w:r>
              <w:rPr>
                <w:b/>
                <w:bCs/>
                <w:color w:val="000000"/>
                <w:sz w:val="14"/>
                <w:szCs w:val="14"/>
              </w:rPr>
              <w:t>100.00</w:t>
            </w:r>
          </w:p>
        </w:tc>
        <w:tc>
          <w:tcPr>
            <w:tcW w:w="990" w:type="dxa"/>
            <w:tcBorders>
              <w:top w:val="single" w:sz="4" w:space="0" w:color="auto"/>
              <w:bottom w:val="single" w:sz="4" w:space="0" w:color="auto"/>
            </w:tcBorders>
            <w:shd w:val="clear" w:color="auto" w:fill="auto"/>
            <w:noWrap/>
            <w:vAlign w:val="center"/>
            <w:hideMark/>
          </w:tcPr>
          <w:p w:rsidR="005578ED" w:rsidRDefault="005578ED" w:rsidP="00675719">
            <w:pPr>
              <w:jc w:val="right"/>
              <w:rPr>
                <w:b/>
                <w:bCs/>
                <w:color w:val="000000"/>
                <w:sz w:val="14"/>
                <w:szCs w:val="14"/>
              </w:rPr>
            </w:pPr>
            <w:r>
              <w:rPr>
                <w:b/>
                <w:bCs/>
                <w:color w:val="000000"/>
                <w:sz w:val="14"/>
                <w:szCs w:val="14"/>
              </w:rPr>
              <w:t>666.42</w:t>
            </w:r>
          </w:p>
        </w:tc>
        <w:tc>
          <w:tcPr>
            <w:tcW w:w="990" w:type="dxa"/>
            <w:tcBorders>
              <w:top w:val="single" w:sz="4" w:space="0" w:color="auto"/>
              <w:bottom w:val="single" w:sz="4" w:space="0" w:color="auto"/>
              <w:right w:val="nil"/>
            </w:tcBorders>
            <w:shd w:val="clear" w:color="auto" w:fill="auto"/>
            <w:noWrap/>
            <w:vAlign w:val="center"/>
            <w:hideMark/>
          </w:tcPr>
          <w:p w:rsidR="005578ED" w:rsidRDefault="005578ED" w:rsidP="00675719">
            <w:pPr>
              <w:jc w:val="right"/>
              <w:rPr>
                <w:b/>
                <w:bCs/>
                <w:color w:val="000000"/>
                <w:sz w:val="14"/>
                <w:szCs w:val="14"/>
              </w:rPr>
            </w:pPr>
            <w:r>
              <w:rPr>
                <w:b/>
                <w:bCs/>
                <w:color w:val="000000"/>
                <w:sz w:val="14"/>
                <w:szCs w:val="14"/>
              </w:rPr>
              <w:t>100.00</w:t>
            </w:r>
          </w:p>
        </w:tc>
      </w:tr>
      <w:tr w:rsidR="005578ED" w:rsidRPr="00FF55B1" w:rsidTr="004139B1">
        <w:trPr>
          <w:trHeight w:hRule="exact" w:val="216"/>
          <w:jc w:val="center"/>
        </w:trPr>
        <w:tc>
          <w:tcPr>
            <w:tcW w:w="1737" w:type="dxa"/>
            <w:tcBorders>
              <w:top w:val="single" w:sz="4" w:space="0" w:color="auto"/>
              <w:left w:val="nil"/>
            </w:tcBorders>
            <w:shd w:val="clear" w:color="auto" w:fill="auto"/>
            <w:noWrap/>
            <w:vAlign w:val="center"/>
            <w:hideMark/>
          </w:tcPr>
          <w:p w:rsidR="005578ED" w:rsidRPr="00FF55B1" w:rsidRDefault="005578ED" w:rsidP="00745A50">
            <w:pPr>
              <w:rPr>
                <w:b/>
                <w:bCs/>
                <w:sz w:val="14"/>
                <w:szCs w:val="14"/>
              </w:rPr>
            </w:pPr>
            <w:r w:rsidRPr="00FF55B1">
              <w:rPr>
                <w:b/>
                <w:bCs/>
                <w:sz w:val="14"/>
                <w:szCs w:val="14"/>
              </w:rPr>
              <w:t>FATA</w:t>
            </w:r>
          </w:p>
        </w:tc>
        <w:tc>
          <w:tcPr>
            <w:tcW w:w="1405" w:type="dxa"/>
            <w:tcBorders>
              <w:top w:val="single" w:sz="4" w:space="0" w:color="auto"/>
            </w:tcBorders>
            <w:shd w:val="clear" w:color="auto" w:fill="auto"/>
            <w:noWrap/>
            <w:vAlign w:val="center"/>
            <w:hideMark/>
          </w:tcPr>
          <w:p w:rsidR="005578ED" w:rsidRDefault="005578ED" w:rsidP="00745A50">
            <w:pPr>
              <w:rPr>
                <w:color w:val="000000"/>
                <w:sz w:val="14"/>
                <w:szCs w:val="14"/>
              </w:rPr>
            </w:pPr>
            <w:r>
              <w:rPr>
                <w:color w:val="000000"/>
                <w:sz w:val="14"/>
                <w:szCs w:val="14"/>
              </w:rPr>
              <w:t>Punjab</w:t>
            </w:r>
          </w:p>
        </w:tc>
        <w:tc>
          <w:tcPr>
            <w:tcW w:w="960" w:type="dxa"/>
            <w:tcBorders>
              <w:top w:val="single" w:sz="4" w:space="0" w:color="auto"/>
            </w:tcBorders>
            <w:shd w:val="clear" w:color="auto" w:fill="auto"/>
            <w:noWrap/>
            <w:vAlign w:val="center"/>
            <w:hideMark/>
          </w:tcPr>
          <w:p w:rsidR="005578ED" w:rsidRPr="00ED4610" w:rsidRDefault="005578ED" w:rsidP="004139B1">
            <w:pPr>
              <w:jc w:val="right"/>
              <w:rPr>
                <w:color w:val="000000"/>
                <w:sz w:val="14"/>
                <w:szCs w:val="14"/>
              </w:rPr>
            </w:pPr>
            <w:r w:rsidRPr="00ED4610">
              <w:rPr>
                <w:color w:val="000000"/>
                <w:sz w:val="14"/>
                <w:szCs w:val="14"/>
              </w:rPr>
              <w:t>..</w:t>
            </w:r>
          </w:p>
        </w:tc>
        <w:tc>
          <w:tcPr>
            <w:tcW w:w="990" w:type="dxa"/>
            <w:tcBorders>
              <w:top w:val="single" w:sz="4" w:space="0" w:color="auto"/>
            </w:tcBorders>
            <w:shd w:val="clear" w:color="auto" w:fill="auto"/>
            <w:noWrap/>
            <w:vAlign w:val="center"/>
            <w:hideMark/>
          </w:tcPr>
          <w:p w:rsidR="005578ED" w:rsidRPr="00ED4610" w:rsidRDefault="005578ED" w:rsidP="004139B1">
            <w:pPr>
              <w:jc w:val="right"/>
              <w:rPr>
                <w:color w:val="000000"/>
                <w:sz w:val="14"/>
                <w:szCs w:val="14"/>
              </w:rPr>
            </w:pPr>
            <w:r w:rsidRPr="00ED4610">
              <w:rPr>
                <w:color w:val="000000"/>
                <w:sz w:val="14"/>
                <w:szCs w:val="14"/>
              </w:rPr>
              <w:t>0.79</w:t>
            </w:r>
          </w:p>
        </w:tc>
        <w:tc>
          <w:tcPr>
            <w:tcW w:w="1080" w:type="dxa"/>
            <w:tcBorders>
              <w:top w:val="single" w:sz="4" w:space="0" w:color="auto"/>
            </w:tcBorders>
            <w:shd w:val="clear" w:color="auto" w:fill="auto"/>
            <w:noWrap/>
            <w:vAlign w:val="center"/>
            <w:hideMark/>
          </w:tcPr>
          <w:p w:rsidR="005578ED" w:rsidRDefault="005578ED" w:rsidP="004139B1">
            <w:pPr>
              <w:jc w:val="right"/>
              <w:rPr>
                <w:color w:val="000000"/>
                <w:sz w:val="14"/>
                <w:szCs w:val="14"/>
              </w:rPr>
            </w:pPr>
            <w:r>
              <w:rPr>
                <w:color w:val="000000"/>
                <w:sz w:val="14"/>
                <w:szCs w:val="14"/>
              </w:rPr>
              <w:t>0.01</w:t>
            </w:r>
          </w:p>
        </w:tc>
        <w:tc>
          <w:tcPr>
            <w:tcW w:w="1080" w:type="dxa"/>
            <w:tcBorders>
              <w:top w:val="single" w:sz="4" w:space="0" w:color="auto"/>
            </w:tcBorders>
            <w:shd w:val="clear" w:color="auto" w:fill="auto"/>
            <w:noWrap/>
            <w:vAlign w:val="center"/>
            <w:hideMark/>
          </w:tcPr>
          <w:p w:rsidR="005578ED" w:rsidRDefault="005578ED" w:rsidP="004139B1">
            <w:pPr>
              <w:jc w:val="right"/>
              <w:rPr>
                <w:color w:val="000000"/>
                <w:sz w:val="14"/>
                <w:szCs w:val="14"/>
              </w:rPr>
            </w:pPr>
            <w:r>
              <w:rPr>
                <w:color w:val="000000"/>
                <w:sz w:val="14"/>
                <w:szCs w:val="14"/>
              </w:rPr>
              <w:t>3.06</w:t>
            </w:r>
          </w:p>
        </w:tc>
        <w:tc>
          <w:tcPr>
            <w:tcW w:w="990" w:type="dxa"/>
            <w:tcBorders>
              <w:top w:val="single" w:sz="4" w:space="0" w:color="auto"/>
            </w:tcBorders>
            <w:shd w:val="clear" w:color="auto" w:fill="auto"/>
            <w:noWrap/>
            <w:vAlign w:val="center"/>
            <w:hideMark/>
          </w:tcPr>
          <w:p w:rsidR="005578ED" w:rsidRDefault="005578ED" w:rsidP="00675719">
            <w:pPr>
              <w:jc w:val="right"/>
              <w:rPr>
                <w:color w:val="000000"/>
                <w:sz w:val="14"/>
                <w:szCs w:val="14"/>
              </w:rPr>
            </w:pPr>
            <w:r>
              <w:rPr>
                <w:color w:val="000000"/>
                <w:sz w:val="14"/>
                <w:szCs w:val="14"/>
              </w:rPr>
              <w:t>..</w:t>
            </w:r>
          </w:p>
        </w:tc>
        <w:tc>
          <w:tcPr>
            <w:tcW w:w="990" w:type="dxa"/>
            <w:tcBorders>
              <w:top w:val="single" w:sz="4" w:space="0" w:color="auto"/>
              <w:right w:val="nil"/>
            </w:tcBorders>
            <w:shd w:val="clear" w:color="auto" w:fill="auto"/>
            <w:noWrap/>
            <w:vAlign w:val="center"/>
            <w:hideMark/>
          </w:tcPr>
          <w:p w:rsidR="005578ED" w:rsidRDefault="005578ED" w:rsidP="00675719">
            <w:pPr>
              <w:jc w:val="right"/>
              <w:rPr>
                <w:color w:val="000000"/>
                <w:sz w:val="14"/>
                <w:szCs w:val="14"/>
              </w:rPr>
            </w:pPr>
            <w:r>
              <w:rPr>
                <w:color w:val="000000"/>
                <w:sz w:val="14"/>
                <w:szCs w:val="14"/>
              </w:rPr>
              <w:t>0.52</w:t>
            </w:r>
          </w:p>
        </w:tc>
      </w:tr>
      <w:tr w:rsidR="005578ED" w:rsidRPr="00FF55B1" w:rsidTr="004139B1">
        <w:trPr>
          <w:trHeight w:hRule="exact" w:val="216"/>
          <w:jc w:val="center"/>
        </w:trPr>
        <w:tc>
          <w:tcPr>
            <w:tcW w:w="1737" w:type="dxa"/>
            <w:tcBorders>
              <w:left w:val="nil"/>
            </w:tcBorders>
            <w:shd w:val="clear" w:color="auto" w:fill="auto"/>
            <w:noWrap/>
            <w:vAlign w:val="center"/>
            <w:hideMark/>
          </w:tcPr>
          <w:p w:rsidR="005578ED" w:rsidRPr="00FF55B1" w:rsidRDefault="005578ED" w:rsidP="00745A50">
            <w:pPr>
              <w:rPr>
                <w:b/>
                <w:bCs/>
                <w:sz w:val="14"/>
                <w:szCs w:val="14"/>
              </w:rPr>
            </w:pPr>
          </w:p>
        </w:tc>
        <w:tc>
          <w:tcPr>
            <w:tcW w:w="1405" w:type="dxa"/>
            <w:shd w:val="clear" w:color="auto" w:fill="auto"/>
            <w:noWrap/>
            <w:vAlign w:val="center"/>
            <w:hideMark/>
          </w:tcPr>
          <w:p w:rsidR="005578ED" w:rsidRDefault="005578ED" w:rsidP="00E61458">
            <w:pPr>
              <w:rPr>
                <w:color w:val="000000"/>
                <w:sz w:val="14"/>
                <w:szCs w:val="14"/>
              </w:rPr>
            </w:pPr>
            <w:r>
              <w:rPr>
                <w:color w:val="000000"/>
                <w:sz w:val="14"/>
                <w:szCs w:val="14"/>
              </w:rPr>
              <w:t>KPK</w:t>
            </w:r>
          </w:p>
        </w:tc>
        <w:tc>
          <w:tcPr>
            <w:tcW w:w="960" w:type="dxa"/>
            <w:shd w:val="clear" w:color="auto" w:fill="auto"/>
            <w:noWrap/>
            <w:vAlign w:val="center"/>
            <w:hideMark/>
          </w:tcPr>
          <w:p w:rsidR="005578ED" w:rsidRDefault="005578ED" w:rsidP="004139B1">
            <w:pPr>
              <w:jc w:val="right"/>
              <w:rPr>
                <w:color w:val="000000"/>
                <w:sz w:val="14"/>
                <w:szCs w:val="14"/>
              </w:rPr>
            </w:pPr>
            <w:r>
              <w:rPr>
                <w:color w:val="000000"/>
                <w:sz w:val="14"/>
                <w:szCs w:val="14"/>
              </w:rPr>
              <w:t>-</w:t>
            </w:r>
          </w:p>
        </w:tc>
        <w:tc>
          <w:tcPr>
            <w:tcW w:w="990" w:type="dxa"/>
            <w:shd w:val="clear" w:color="auto" w:fill="auto"/>
            <w:noWrap/>
            <w:vAlign w:val="center"/>
            <w:hideMark/>
          </w:tcPr>
          <w:p w:rsidR="005578ED" w:rsidRDefault="005578ED" w:rsidP="004139B1">
            <w:pPr>
              <w:jc w:val="right"/>
              <w:rPr>
                <w:color w:val="000000"/>
                <w:sz w:val="14"/>
                <w:szCs w:val="14"/>
              </w:rPr>
            </w:pPr>
            <w:r>
              <w:rPr>
                <w:color w:val="000000"/>
                <w:sz w:val="14"/>
                <w:szCs w:val="14"/>
              </w:rPr>
              <w:t>-</w:t>
            </w:r>
          </w:p>
        </w:tc>
        <w:tc>
          <w:tcPr>
            <w:tcW w:w="1080" w:type="dxa"/>
            <w:shd w:val="clear" w:color="auto" w:fill="auto"/>
            <w:noWrap/>
            <w:vAlign w:val="center"/>
            <w:hideMark/>
          </w:tcPr>
          <w:p w:rsidR="005578ED" w:rsidRDefault="005578ED" w:rsidP="004139B1">
            <w:pPr>
              <w:jc w:val="right"/>
              <w:rPr>
                <w:color w:val="000000"/>
                <w:sz w:val="14"/>
                <w:szCs w:val="14"/>
              </w:rPr>
            </w:pPr>
            <w:r>
              <w:rPr>
                <w:color w:val="000000"/>
                <w:sz w:val="14"/>
                <w:szCs w:val="14"/>
              </w:rPr>
              <w:t>..</w:t>
            </w:r>
          </w:p>
        </w:tc>
        <w:tc>
          <w:tcPr>
            <w:tcW w:w="1080" w:type="dxa"/>
            <w:shd w:val="clear" w:color="auto" w:fill="auto"/>
            <w:noWrap/>
            <w:vAlign w:val="center"/>
            <w:hideMark/>
          </w:tcPr>
          <w:p w:rsidR="005578ED" w:rsidRDefault="005578ED" w:rsidP="004139B1">
            <w:pPr>
              <w:jc w:val="right"/>
              <w:rPr>
                <w:color w:val="000000"/>
                <w:sz w:val="14"/>
                <w:szCs w:val="14"/>
              </w:rPr>
            </w:pPr>
            <w:r>
              <w:rPr>
                <w:color w:val="000000"/>
                <w:sz w:val="14"/>
                <w:szCs w:val="14"/>
              </w:rPr>
              <w:t>1.04</w:t>
            </w:r>
          </w:p>
        </w:tc>
        <w:tc>
          <w:tcPr>
            <w:tcW w:w="990" w:type="dxa"/>
            <w:shd w:val="clear" w:color="auto" w:fill="auto"/>
            <w:noWrap/>
            <w:vAlign w:val="center"/>
            <w:hideMark/>
          </w:tcPr>
          <w:p w:rsidR="005578ED" w:rsidRDefault="005578ED" w:rsidP="00675719">
            <w:pPr>
              <w:jc w:val="right"/>
              <w:rPr>
                <w:color w:val="000000"/>
                <w:sz w:val="14"/>
                <w:szCs w:val="14"/>
              </w:rPr>
            </w:pPr>
            <w:r>
              <w:rPr>
                <w:color w:val="000000"/>
                <w:sz w:val="14"/>
                <w:szCs w:val="14"/>
              </w:rPr>
              <w:t>..</w:t>
            </w:r>
          </w:p>
        </w:tc>
        <w:tc>
          <w:tcPr>
            <w:tcW w:w="990" w:type="dxa"/>
            <w:tcBorders>
              <w:right w:val="nil"/>
            </w:tcBorders>
            <w:shd w:val="clear" w:color="auto" w:fill="auto"/>
            <w:noWrap/>
            <w:vAlign w:val="center"/>
            <w:hideMark/>
          </w:tcPr>
          <w:p w:rsidR="005578ED" w:rsidRDefault="005578ED" w:rsidP="00675719">
            <w:pPr>
              <w:jc w:val="right"/>
              <w:rPr>
                <w:color w:val="000000"/>
                <w:sz w:val="14"/>
                <w:szCs w:val="14"/>
              </w:rPr>
            </w:pPr>
            <w:r>
              <w:rPr>
                <w:color w:val="000000"/>
                <w:sz w:val="14"/>
                <w:szCs w:val="14"/>
              </w:rPr>
              <w:t>1.50</w:t>
            </w:r>
          </w:p>
        </w:tc>
      </w:tr>
      <w:tr w:rsidR="005578ED" w:rsidRPr="00FF55B1" w:rsidTr="004139B1">
        <w:trPr>
          <w:trHeight w:hRule="exact" w:val="216"/>
          <w:jc w:val="center"/>
        </w:trPr>
        <w:tc>
          <w:tcPr>
            <w:tcW w:w="1737" w:type="dxa"/>
            <w:tcBorders>
              <w:left w:val="nil"/>
            </w:tcBorders>
            <w:shd w:val="clear" w:color="auto" w:fill="auto"/>
            <w:noWrap/>
            <w:vAlign w:val="center"/>
            <w:hideMark/>
          </w:tcPr>
          <w:p w:rsidR="005578ED" w:rsidRPr="00FF55B1" w:rsidRDefault="005578ED" w:rsidP="00745A50">
            <w:pPr>
              <w:rPr>
                <w:b/>
                <w:bCs/>
                <w:sz w:val="14"/>
                <w:szCs w:val="14"/>
              </w:rPr>
            </w:pPr>
          </w:p>
        </w:tc>
        <w:tc>
          <w:tcPr>
            <w:tcW w:w="1405" w:type="dxa"/>
            <w:shd w:val="clear" w:color="auto" w:fill="auto"/>
            <w:noWrap/>
            <w:vAlign w:val="center"/>
            <w:hideMark/>
          </w:tcPr>
          <w:p w:rsidR="005578ED" w:rsidRDefault="005578ED" w:rsidP="00E61458">
            <w:pPr>
              <w:rPr>
                <w:color w:val="000000"/>
                <w:sz w:val="14"/>
                <w:szCs w:val="14"/>
              </w:rPr>
            </w:pPr>
            <w:proofErr w:type="spellStart"/>
            <w:r>
              <w:rPr>
                <w:color w:val="000000"/>
                <w:sz w:val="14"/>
                <w:szCs w:val="14"/>
              </w:rPr>
              <w:t>Balochistan</w:t>
            </w:r>
            <w:proofErr w:type="spellEnd"/>
          </w:p>
        </w:tc>
        <w:tc>
          <w:tcPr>
            <w:tcW w:w="960" w:type="dxa"/>
            <w:shd w:val="clear" w:color="auto" w:fill="auto"/>
            <w:noWrap/>
            <w:vAlign w:val="center"/>
            <w:hideMark/>
          </w:tcPr>
          <w:p w:rsidR="005578ED" w:rsidRDefault="005578ED" w:rsidP="004139B1">
            <w:pPr>
              <w:jc w:val="right"/>
              <w:rPr>
                <w:color w:val="000000"/>
                <w:sz w:val="14"/>
                <w:szCs w:val="14"/>
              </w:rPr>
            </w:pPr>
            <w:r>
              <w:rPr>
                <w:color w:val="000000"/>
                <w:sz w:val="14"/>
                <w:szCs w:val="14"/>
              </w:rPr>
              <w:t>-</w:t>
            </w:r>
          </w:p>
        </w:tc>
        <w:tc>
          <w:tcPr>
            <w:tcW w:w="990" w:type="dxa"/>
            <w:shd w:val="clear" w:color="auto" w:fill="auto"/>
            <w:noWrap/>
            <w:vAlign w:val="center"/>
            <w:hideMark/>
          </w:tcPr>
          <w:p w:rsidR="005578ED" w:rsidRDefault="005578ED" w:rsidP="004139B1">
            <w:pPr>
              <w:jc w:val="right"/>
              <w:rPr>
                <w:color w:val="000000"/>
                <w:sz w:val="14"/>
                <w:szCs w:val="14"/>
              </w:rPr>
            </w:pPr>
            <w:r>
              <w:rPr>
                <w:color w:val="000000"/>
                <w:sz w:val="14"/>
                <w:szCs w:val="14"/>
              </w:rPr>
              <w:t>-</w:t>
            </w:r>
          </w:p>
        </w:tc>
        <w:tc>
          <w:tcPr>
            <w:tcW w:w="1080" w:type="dxa"/>
            <w:shd w:val="clear" w:color="auto" w:fill="auto"/>
            <w:noWrap/>
            <w:vAlign w:val="center"/>
            <w:hideMark/>
          </w:tcPr>
          <w:p w:rsidR="005578ED" w:rsidRDefault="005578ED" w:rsidP="004139B1">
            <w:pPr>
              <w:jc w:val="right"/>
              <w:rPr>
                <w:color w:val="000000"/>
                <w:sz w:val="14"/>
                <w:szCs w:val="14"/>
              </w:rPr>
            </w:pPr>
            <w:r>
              <w:rPr>
                <w:color w:val="000000"/>
                <w:sz w:val="14"/>
                <w:szCs w:val="14"/>
              </w:rPr>
              <w:t>..</w:t>
            </w:r>
          </w:p>
        </w:tc>
        <w:tc>
          <w:tcPr>
            <w:tcW w:w="1080" w:type="dxa"/>
            <w:shd w:val="clear" w:color="auto" w:fill="auto"/>
            <w:noWrap/>
            <w:vAlign w:val="center"/>
            <w:hideMark/>
          </w:tcPr>
          <w:p w:rsidR="005578ED" w:rsidRDefault="005578ED" w:rsidP="004139B1">
            <w:pPr>
              <w:jc w:val="right"/>
              <w:rPr>
                <w:color w:val="000000"/>
                <w:sz w:val="14"/>
                <w:szCs w:val="14"/>
              </w:rPr>
            </w:pPr>
            <w:r>
              <w:rPr>
                <w:color w:val="000000"/>
                <w:sz w:val="14"/>
                <w:szCs w:val="14"/>
              </w:rPr>
              <w:t>0.21</w:t>
            </w:r>
          </w:p>
        </w:tc>
        <w:tc>
          <w:tcPr>
            <w:tcW w:w="990" w:type="dxa"/>
            <w:shd w:val="clear" w:color="auto" w:fill="auto"/>
            <w:noWrap/>
            <w:vAlign w:val="center"/>
            <w:hideMark/>
          </w:tcPr>
          <w:p w:rsidR="005578ED" w:rsidRDefault="005578ED" w:rsidP="00675719">
            <w:pPr>
              <w:jc w:val="right"/>
              <w:rPr>
                <w:color w:val="000000"/>
                <w:sz w:val="14"/>
                <w:szCs w:val="14"/>
              </w:rPr>
            </w:pPr>
            <w:r>
              <w:rPr>
                <w:color w:val="000000"/>
                <w:sz w:val="14"/>
                <w:szCs w:val="14"/>
              </w:rPr>
              <w:t>-</w:t>
            </w:r>
          </w:p>
        </w:tc>
        <w:tc>
          <w:tcPr>
            <w:tcW w:w="990" w:type="dxa"/>
            <w:tcBorders>
              <w:right w:val="nil"/>
            </w:tcBorders>
            <w:shd w:val="clear" w:color="auto" w:fill="auto"/>
            <w:noWrap/>
            <w:vAlign w:val="center"/>
            <w:hideMark/>
          </w:tcPr>
          <w:p w:rsidR="005578ED" w:rsidRDefault="005578ED" w:rsidP="00675719">
            <w:pPr>
              <w:jc w:val="right"/>
              <w:rPr>
                <w:color w:val="000000"/>
                <w:sz w:val="14"/>
                <w:szCs w:val="14"/>
              </w:rPr>
            </w:pPr>
            <w:r>
              <w:rPr>
                <w:color w:val="000000"/>
                <w:sz w:val="14"/>
                <w:szCs w:val="14"/>
              </w:rPr>
              <w:t>-</w:t>
            </w:r>
          </w:p>
        </w:tc>
      </w:tr>
      <w:tr w:rsidR="005578ED" w:rsidRPr="00FF55B1" w:rsidTr="004139B1">
        <w:trPr>
          <w:trHeight w:hRule="exact" w:val="216"/>
          <w:jc w:val="center"/>
        </w:trPr>
        <w:tc>
          <w:tcPr>
            <w:tcW w:w="1737" w:type="dxa"/>
            <w:tcBorders>
              <w:left w:val="nil"/>
            </w:tcBorders>
            <w:shd w:val="clear" w:color="auto" w:fill="auto"/>
            <w:noWrap/>
            <w:vAlign w:val="center"/>
            <w:hideMark/>
          </w:tcPr>
          <w:p w:rsidR="005578ED" w:rsidRPr="00FF55B1" w:rsidRDefault="005578ED" w:rsidP="00745A50">
            <w:pPr>
              <w:rPr>
                <w:b/>
                <w:bCs/>
                <w:sz w:val="14"/>
                <w:szCs w:val="14"/>
              </w:rPr>
            </w:pPr>
          </w:p>
        </w:tc>
        <w:tc>
          <w:tcPr>
            <w:tcW w:w="1405" w:type="dxa"/>
            <w:shd w:val="clear" w:color="auto" w:fill="auto"/>
            <w:noWrap/>
            <w:vAlign w:val="center"/>
            <w:hideMark/>
          </w:tcPr>
          <w:p w:rsidR="005578ED" w:rsidRDefault="005578ED" w:rsidP="00E61458">
            <w:pPr>
              <w:rPr>
                <w:color w:val="000000"/>
                <w:sz w:val="14"/>
                <w:szCs w:val="14"/>
              </w:rPr>
            </w:pPr>
            <w:r>
              <w:rPr>
                <w:color w:val="000000"/>
                <w:sz w:val="14"/>
                <w:szCs w:val="14"/>
              </w:rPr>
              <w:t>Islamabad</w:t>
            </w:r>
          </w:p>
        </w:tc>
        <w:tc>
          <w:tcPr>
            <w:tcW w:w="960" w:type="dxa"/>
            <w:shd w:val="clear" w:color="auto" w:fill="auto"/>
            <w:noWrap/>
            <w:vAlign w:val="center"/>
            <w:hideMark/>
          </w:tcPr>
          <w:p w:rsidR="005578ED" w:rsidRDefault="005578ED" w:rsidP="004139B1">
            <w:pPr>
              <w:jc w:val="right"/>
              <w:rPr>
                <w:color w:val="000000"/>
                <w:sz w:val="14"/>
                <w:szCs w:val="14"/>
              </w:rPr>
            </w:pPr>
            <w:r>
              <w:rPr>
                <w:color w:val="000000"/>
                <w:sz w:val="14"/>
                <w:szCs w:val="14"/>
              </w:rPr>
              <w:t>-</w:t>
            </w:r>
          </w:p>
        </w:tc>
        <w:tc>
          <w:tcPr>
            <w:tcW w:w="990" w:type="dxa"/>
            <w:shd w:val="clear" w:color="auto" w:fill="auto"/>
            <w:noWrap/>
            <w:vAlign w:val="center"/>
            <w:hideMark/>
          </w:tcPr>
          <w:p w:rsidR="005578ED" w:rsidRDefault="005578ED" w:rsidP="004139B1">
            <w:pPr>
              <w:jc w:val="right"/>
              <w:rPr>
                <w:color w:val="000000"/>
                <w:sz w:val="14"/>
                <w:szCs w:val="14"/>
              </w:rPr>
            </w:pPr>
            <w:r>
              <w:rPr>
                <w:color w:val="000000"/>
                <w:sz w:val="14"/>
                <w:szCs w:val="14"/>
              </w:rPr>
              <w:t>-</w:t>
            </w:r>
          </w:p>
        </w:tc>
        <w:tc>
          <w:tcPr>
            <w:tcW w:w="1080" w:type="dxa"/>
            <w:shd w:val="clear" w:color="auto" w:fill="auto"/>
            <w:noWrap/>
            <w:vAlign w:val="center"/>
            <w:hideMark/>
          </w:tcPr>
          <w:p w:rsidR="005578ED" w:rsidRDefault="005578ED" w:rsidP="004139B1">
            <w:pPr>
              <w:jc w:val="right"/>
              <w:rPr>
                <w:color w:val="000000"/>
                <w:sz w:val="14"/>
                <w:szCs w:val="14"/>
              </w:rPr>
            </w:pPr>
            <w:r>
              <w:rPr>
                <w:color w:val="000000"/>
                <w:sz w:val="14"/>
                <w:szCs w:val="14"/>
              </w:rPr>
              <w:t>..</w:t>
            </w:r>
          </w:p>
        </w:tc>
        <w:tc>
          <w:tcPr>
            <w:tcW w:w="1080" w:type="dxa"/>
            <w:shd w:val="clear" w:color="auto" w:fill="auto"/>
            <w:noWrap/>
            <w:vAlign w:val="center"/>
            <w:hideMark/>
          </w:tcPr>
          <w:p w:rsidR="005578ED" w:rsidRDefault="005578ED" w:rsidP="004139B1">
            <w:pPr>
              <w:jc w:val="right"/>
              <w:rPr>
                <w:color w:val="000000"/>
                <w:sz w:val="14"/>
                <w:szCs w:val="14"/>
              </w:rPr>
            </w:pPr>
            <w:r>
              <w:rPr>
                <w:color w:val="000000"/>
                <w:sz w:val="14"/>
                <w:szCs w:val="14"/>
              </w:rPr>
              <w:t>0.26</w:t>
            </w:r>
          </w:p>
        </w:tc>
        <w:tc>
          <w:tcPr>
            <w:tcW w:w="990" w:type="dxa"/>
            <w:shd w:val="clear" w:color="auto" w:fill="auto"/>
            <w:noWrap/>
            <w:vAlign w:val="center"/>
            <w:hideMark/>
          </w:tcPr>
          <w:p w:rsidR="005578ED" w:rsidRDefault="005578ED" w:rsidP="00675719">
            <w:pPr>
              <w:jc w:val="right"/>
              <w:rPr>
                <w:color w:val="000000"/>
                <w:sz w:val="14"/>
                <w:szCs w:val="14"/>
              </w:rPr>
            </w:pPr>
            <w:r>
              <w:rPr>
                <w:color w:val="000000"/>
                <w:sz w:val="14"/>
                <w:szCs w:val="14"/>
              </w:rPr>
              <w:t>-</w:t>
            </w:r>
          </w:p>
        </w:tc>
        <w:tc>
          <w:tcPr>
            <w:tcW w:w="990" w:type="dxa"/>
            <w:tcBorders>
              <w:right w:val="nil"/>
            </w:tcBorders>
            <w:shd w:val="clear" w:color="auto" w:fill="auto"/>
            <w:noWrap/>
            <w:vAlign w:val="center"/>
            <w:hideMark/>
          </w:tcPr>
          <w:p w:rsidR="005578ED" w:rsidRDefault="005578ED" w:rsidP="00675719">
            <w:pPr>
              <w:jc w:val="right"/>
              <w:rPr>
                <w:color w:val="000000"/>
                <w:sz w:val="14"/>
                <w:szCs w:val="14"/>
              </w:rPr>
            </w:pPr>
            <w:r>
              <w:rPr>
                <w:color w:val="000000"/>
                <w:sz w:val="14"/>
                <w:szCs w:val="14"/>
              </w:rPr>
              <w:t>-</w:t>
            </w:r>
          </w:p>
        </w:tc>
      </w:tr>
      <w:tr w:rsidR="005578ED" w:rsidRPr="00FF55B1" w:rsidTr="004139B1">
        <w:trPr>
          <w:trHeight w:hRule="exact" w:val="216"/>
          <w:jc w:val="center"/>
        </w:trPr>
        <w:tc>
          <w:tcPr>
            <w:tcW w:w="1737" w:type="dxa"/>
            <w:tcBorders>
              <w:left w:val="nil"/>
            </w:tcBorders>
            <w:shd w:val="clear" w:color="auto" w:fill="auto"/>
            <w:noWrap/>
            <w:vAlign w:val="center"/>
            <w:hideMark/>
          </w:tcPr>
          <w:p w:rsidR="005578ED" w:rsidRPr="00FF55B1" w:rsidRDefault="005578ED" w:rsidP="00745A50">
            <w:pPr>
              <w:rPr>
                <w:b/>
                <w:bCs/>
                <w:sz w:val="14"/>
                <w:szCs w:val="14"/>
              </w:rPr>
            </w:pPr>
          </w:p>
        </w:tc>
        <w:tc>
          <w:tcPr>
            <w:tcW w:w="1405" w:type="dxa"/>
            <w:shd w:val="clear" w:color="auto" w:fill="auto"/>
            <w:noWrap/>
            <w:vAlign w:val="center"/>
            <w:hideMark/>
          </w:tcPr>
          <w:p w:rsidR="005578ED" w:rsidRDefault="005578ED" w:rsidP="00E61458">
            <w:pPr>
              <w:rPr>
                <w:color w:val="000000"/>
                <w:sz w:val="14"/>
                <w:szCs w:val="14"/>
              </w:rPr>
            </w:pPr>
            <w:r>
              <w:rPr>
                <w:color w:val="000000"/>
                <w:sz w:val="14"/>
                <w:szCs w:val="14"/>
              </w:rPr>
              <w:t>FATA</w:t>
            </w:r>
          </w:p>
        </w:tc>
        <w:tc>
          <w:tcPr>
            <w:tcW w:w="960" w:type="dxa"/>
            <w:shd w:val="clear" w:color="auto" w:fill="auto"/>
            <w:noWrap/>
            <w:vAlign w:val="center"/>
            <w:hideMark/>
          </w:tcPr>
          <w:p w:rsidR="005578ED" w:rsidRDefault="005578ED" w:rsidP="004139B1">
            <w:pPr>
              <w:jc w:val="right"/>
              <w:rPr>
                <w:color w:val="000000"/>
                <w:sz w:val="14"/>
                <w:szCs w:val="14"/>
              </w:rPr>
            </w:pPr>
            <w:r>
              <w:rPr>
                <w:color w:val="000000"/>
                <w:sz w:val="14"/>
                <w:szCs w:val="14"/>
              </w:rPr>
              <w:t>0.06</w:t>
            </w:r>
          </w:p>
        </w:tc>
        <w:tc>
          <w:tcPr>
            <w:tcW w:w="990" w:type="dxa"/>
            <w:shd w:val="clear" w:color="auto" w:fill="auto"/>
            <w:noWrap/>
            <w:vAlign w:val="center"/>
            <w:hideMark/>
          </w:tcPr>
          <w:p w:rsidR="005578ED" w:rsidRDefault="005578ED" w:rsidP="004139B1">
            <w:pPr>
              <w:jc w:val="right"/>
              <w:rPr>
                <w:color w:val="000000"/>
                <w:sz w:val="14"/>
                <w:szCs w:val="14"/>
              </w:rPr>
            </w:pPr>
            <w:r>
              <w:rPr>
                <w:color w:val="000000"/>
                <w:sz w:val="14"/>
                <w:szCs w:val="14"/>
              </w:rPr>
              <w:t>99.21</w:t>
            </w:r>
          </w:p>
        </w:tc>
        <w:tc>
          <w:tcPr>
            <w:tcW w:w="1080" w:type="dxa"/>
            <w:shd w:val="clear" w:color="auto" w:fill="auto"/>
            <w:noWrap/>
            <w:vAlign w:val="center"/>
            <w:hideMark/>
          </w:tcPr>
          <w:p w:rsidR="005578ED" w:rsidRDefault="005578ED" w:rsidP="004139B1">
            <w:pPr>
              <w:jc w:val="right"/>
              <w:rPr>
                <w:color w:val="000000"/>
                <w:sz w:val="14"/>
                <w:szCs w:val="14"/>
              </w:rPr>
            </w:pPr>
            <w:r>
              <w:rPr>
                <w:color w:val="000000"/>
                <w:sz w:val="14"/>
                <w:szCs w:val="14"/>
              </w:rPr>
              <w:t>0.18</w:t>
            </w:r>
          </w:p>
        </w:tc>
        <w:tc>
          <w:tcPr>
            <w:tcW w:w="1080" w:type="dxa"/>
            <w:shd w:val="clear" w:color="auto" w:fill="auto"/>
            <w:noWrap/>
            <w:vAlign w:val="center"/>
            <w:hideMark/>
          </w:tcPr>
          <w:p w:rsidR="005578ED" w:rsidRDefault="005578ED" w:rsidP="004139B1">
            <w:pPr>
              <w:jc w:val="right"/>
              <w:rPr>
                <w:color w:val="000000"/>
                <w:sz w:val="14"/>
                <w:szCs w:val="14"/>
              </w:rPr>
            </w:pPr>
            <w:r>
              <w:rPr>
                <w:color w:val="000000"/>
                <w:sz w:val="14"/>
                <w:szCs w:val="14"/>
              </w:rPr>
              <w:t>95.04</w:t>
            </w:r>
          </w:p>
        </w:tc>
        <w:tc>
          <w:tcPr>
            <w:tcW w:w="990" w:type="dxa"/>
            <w:shd w:val="clear" w:color="auto" w:fill="auto"/>
            <w:noWrap/>
            <w:vAlign w:val="center"/>
            <w:hideMark/>
          </w:tcPr>
          <w:p w:rsidR="005578ED" w:rsidRDefault="005578ED" w:rsidP="00675719">
            <w:pPr>
              <w:jc w:val="right"/>
              <w:rPr>
                <w:color w:val="000000"/>
                <w:sz w:val="14"/>
                <w:szCs w:val="14"/>
              </w:rPr>
            </w:pPr>
            <w:r>
              <w:rPr>
                <w:color w:val="000000"/>
                <w:sz w:val="14"/>
                <w:szCs w:val="14"/>
              </w:rPr>
              <w:t>0.15</w:t>
            </w:r>
          </w:p>
        </w:tc>
        <w:tc>
          <w:tcPr>
            <w:tcW w:w="990" w:type="dxa"/>
            <w:tcBorders>
              <w:right w:val="nil"/>
            </w:tcBorders>
            <w:shd w:val="clear" w:color="auto" w:fill="auto"/>
            <w:noWrap/>
            <w:vAlign w:val="center"/>
            <w:hideMark/>
          </w:tcPr>
          <w:p w:rsidR="005578ED" w:rsidRDefault="005578ED" w:rsidP="00675719">
            <w:pPr>
              <w:jc w:val="right"/>
              <w:rPr>
                <w:color w:val="000000"/>
                <w:sz w:val="14"/>
                <w:szCs w:val="14"/>
              </w:rPr>
            </w:pPr>
            <w:r>
              <w:rPr>
                <w:color w:val="000000"/>
                <w:sz w:val="14"/>
                <w:szCs w:val="14"/>
              </w:rPr>
              <w:t>96.94</w:t>
            </w:r>
          </w:p>
        </w:tc>
      </w:tr>
      <w:tr w:rsidR="005578ED" w:rsidRPr="00FF55B1" w:rsidTr="004139B1">
        <w:trPr>
          <w:trHeight w:hRule="exact" w:val="216"/>
          <w:jc w:val="center"/>
        </w:trPr>
        <w:tc>
          <w:tcPr>
            <w:tcW w:w="1737" w:type="dxa"/>
            <w:tcBorders>
              <w:left w:val="nil"/>
            </w:tcBorders>
            <w:shd w:val="clear" w:color="auto" w:fill="auto"/>
            <w:noWrap/>
            <w:vAlign w:val="center"/>
            <w:hideMark/>
          </w:tcPr>
          <w:p w:rsidR="005578ED" w:rsidRPr="00FF55B1" w:rsidRDefault="005578ED" w:rsidP="00745A50">
            <w:pPr>
              <w:rPr>
                <w:b/>
                <w:bCs/>
                <w:sz w:val="14"/>
                <w:szCs w:val="14"/>
              </w:rPr>
            </w:pPr>
          </w:p>
        </w:tc>
        <w:tc>
          <w:tcPr>
            <w:tcW w:w="1405" w:type="dxa"/>
            <w:shd w:val="clear" w:color="auto" w:fill="auto"/>
            <w:noWrap/>
            <w:vAlign w:val="center"/>
            <w:hideMark/>
          </w:tcPr>
          <w:p w:rsidR="005578ED" w:rsidRDefault="005578ED" w:rsidP="00E61458">
            <w:pPr>
              <w:rPr>
                <w:color w:val="000000"/>
                <w:sz w:val="14"/>
                <w:szCs w:val="14"/>
              </w:rPr>
            </w:pPr>
            <w:proofErr w:type="spellStart"/>
            <w:r>
              <w:rPr>
                <w:color w:val="000000"/>
                <w:sz w:val="14"/>
                <w:szCs w:val="14"/>
              </w:rPr>
              <w:t>Gilgit-Baltistan</w:t>
            </w:r>
            <w:proofErr w:type="spellEnd"/>
          </w:p>
        </w:tc>
        <w:tc>
          <w:tcPr>
            <w:tcW w:w="960" w:type="dxa"/>
            <w:shd w:val="clear" w:color="auto" w:fill="auto"/>
            <w:noWrap/>
            <w:vAlign w:val="center"/>
            <w:hideMark/>
          </w:tcPr>
          <w:p w:rsidR="005578ED" w:rsidRDefault="005578ED" w:rsidP="004139B1">
            <w:pPr>
              <w:jc w:val="right"/>
              <w:rPr>
                <w:color w:val="000000"/>
                <w:sz w:val="14"/>
                <w:szCs w:val="14"/>
              </w:rPr>
            </w:pPr>
            <w:r>
              <w:rPr>
                <w:color w:val="000000"/>
                <w:sz w:val="14"/>
                <w:szCs w:val="14"/>
              </w:rPr>
              <w:t>-</w:t>
            </w:r>
          </w:p>
        </w:tc>
        <w:tc>
          <w:tcPr>
            <w:tcW w:w="990" w:type="dxa"/>
            <w:shd w:val="clear" w:color="auto" w:fill="auto"/>
            <w:noWrap/>
            <w:vAlign w:val="center"/>
            <w:hideMark/>
          </w:tcPr>
          <w:p w:rsidR="005578ED" w:rsidRDefault="005578ED" w:rsidP="004139B1">
            <w:pPr>
              <w:jc w:val="right"/>
              <w:rPr>
                <w:color w:val="000000"/>
                <w:sz w:val="14"/>
                <w:szCs w:val="14"/>
              </w:rPr>
            </w:pPr>
            <w:r>
              <w:rPr>
                <w:color w:val="000000"/>
                <w:sz w:val="14"/>
                <w:szCs w:val="14"/>
              </w:rPr>
              <w:t>-</w:t>
            </w:r>
          </w:p>
        </w:tc>
        <w:tc>
          <w:tcPr>
            <w:tcW w:w="1080" w:type="dxa"/>
            <w:shd w:val="clear" w:color="auto" w:fill="auto"/>
            <w:noWrap/>
            <w:vAlign w:val="center"/>
            <w:hideMark/>
          </w:tcPr>
          <w:p w:rsidR="005578ED" w:rsidRDefault="005578ED" w:rsidP="004139B1">
            <w:pPr>
              <w:jc w:val="right"/>
              <w:rPr>
                <w:color w:val="000000"/>
                <w:sz w:val="14"/>
                <w:szCs w:val="14"/>
              </w:rPr>
            </w:pPr>
            <w:r>
              <w:rPr>
                <w:color w:val="000000"/>
                <w:sz w:val="14"/>
                <w:szCs w:val="14"/>
              </w:rPr>
              <w:t>..</w:t>
            </w:r>
          </w:p>
        </w:tc>
        <w:tc>
          <w:tcPr>
            <w:tcW w:w="1080" w:type="dxa"/>
            <w:shd w:val="clear" w:color="auto" w:fill="auto"/>
            <w:noWrap/>
            <w:vAlign w:val="center"/>
            <w:hideMark/>
          </w:tcPr>
          <w:p w:rsidR="005578ED" w:rsidRDefault="005578ED" w:rsidP="004139B1">
            <w:pPr>
              <w:jc w:val="right"/>
              <w:rPr>
                <w:color w:val="000000"/>
                <w:sz w:val="14"/>
                <w:szCs w:val="14"/>
              </w:rPr>
            </w:pPr>
            <w:r>
              <w:rPr>
                <w:color w:val="000000"/>
                <w:sz w:val="14"/>
                <w:szCs w:val="14"/>
              </w:rPr>
              <w:t>0.26</w:t>
            </w:r>
          </w:p>
        </w:tc>
        <w:tc>
          <w:tcPr>
            <w:tcW w:w="990" w:type="dxa"/>
            <w:shd w:val="clear" w:color="auto" w:fill="auto"/>
            <w:noWrap/>
            <w:vAlign w:val="center"/>
            <w:hideMark/>
          </w:tcPr>
          <w:p w:rsidR="005578ED" w:rsidRDefault="005578ED" w:rsidP="00675719">
            <w:pPr>
              <w:jc w:val="right"/>
              <w:rPr>
                <w:color w:val="000000"/>
                <w:sz w:val="14"/>
                <w:szCs w:val="14"/>
              </w:rPr>
            </w:pPr>
            <w:r>
              <w:rPr>
                <w:color w:val="000000"/>
                <w:sz w:val="14"/>
                <w:szCs w:val="14"/>
              </w:rPr>
              <w:t>-</w:t>
            </w:r>
          </w:p>
        </w:tc>
        <w:tc>
          <w:tcPr>
            <w:tcW w:w="990" w:type="dxa"/>
            <w:tcBorders>
              <w:right w:val="nil"/>
            </w:tcBorders>
            <w:shd w:val="clear" w:color="auto" w:fill="auto"/>
            <w:noWrap/>
            <w:vAlign w:val="center"/>
            <w:hideMark/>
          </w:tcPr>
          <w:p w:rsidR="005578ED" w:rsidRDefault="005578ED" w:rsidP="00675719">
            <w:pPr>
              <w:jc w:val="right"/>
              <w:rPr>
                <w:color w:val="000000"/>
                <w:sz w:val="14"/>
                <w:szCs w:val="14"/>
              </w:rPr>
            </w:pPr>
            <w:r>
              <w:rPr>
                <w:color w:val="000000"/>
                <w:sz w:val="14"/>
                <w:szCs w:val="14"/>
              </w:rPr>
              <w:t>-</w:t>
            </w:r>
          </w:p>
        </w:tc>
      </w:tr>
      <w:tr w:rsidR="005578ED" w:rsidRPr="00FF55B1" w:rsidTr="004139B1">
        <w:trPr>
          <w:trHeight w:hRule="exact" w:val="216"/>
          <w:jc w:val="center"/>
        </w:trPr>
        <w:tc>
          <w:tcPr>
            <w:tcW w:w="1737" w:type="dxa"/>
            <w:tcBorders>
              <w:left w:val="nil"/>
              <w:bottom w:val="single" w:sz="4" w:space="0" w:color="auto"/>
            </w:tcBorders>
            <w:shd w:val="clear" w:color="auto" w:fill="auto"/>
            <w:noWrap/>
            <w:vAlign w:val="center"/>
            <w:hideMark/>
          </w:tcPr>
          <w:p w:rsidR="005578ED" w:rsidRPr="00FF55B1" w:rsidRDefault="005578ED" w:rsidP="00745A50">
            <w:pPr>
              <w:rPr>
                <w:b/>
                <w:bCs/>
                <w:sz w:val="14"/>
                <w:szCs w:val="14"/>
              </w:rPr>
            </w:pPr>
          </w:p>
        </w:tc>
        <w:tc>
          <w:tcPr>
            <w:tcW w:w="1405" w:type="dxa"/>
            <w:tcBorders>
              <w:bottom w:val="single" w:sz="4" w:space="0" w:color="auto"/>
            </w:tcBorders>
            <w:shd w:val="clear" w:color="auto" w:fill="auto"/>
            <w:noWrap/>
            <w:vAlign w:val="center"/>
            <w:hideMark/>
          </w:tcPr>
          <w:p w:rsidR="005578ED" w:rsidRDefault="005578ED" w:rsidP="00E61458">
            <w:pPr>
              <w:rPr>
                <w:color w:val="000000"/>
                <w:sz w:val="14"/>
                <w:szCs w:val="14"/>
              </w:rPr>
            </w:pPr>
            <w:r>
              <w:rPr>
                <w:color w:val="000000"/>
                <w:sz w:val="14"/>
                <w:szCs w:val="14"/>
              </w:rPr>
              <w:t>AJK</w:t>
            </w:r>
          </w:p>
        </w:tc>
        <w:tc>
          <w:tcPr>
            <w:tcW w:w="960" w:type="dxa"/>
            <w:tcBorders>
              <w:bottom w:val="single" w:sz="4" w:space="0" w:color="auto"/>
            </w:tcBorders>
            <w:shd w:val="clear" w:color="auto" w:fill="auto"/>
            <w:noWrap/>
            <w:vAlign w:val="center"/>
            <w:hideMark/>
          </w:tcPr>
          <w:p w:rsidR="005578ED" w:rsidRDefault="005578ED" w:rsidP="004139B1">
            <w:pPr>
              <w:jc w:val="right"/>
              <w:rPr>
                <w:color w:val="000000"/>
                <w:sz w:val="14"/>
                <w:szCs w:val="14"/>
              </w:rPr>
            </w:pPr>
          </w:p>
        </w:tc>
        <w:tc>
          <w:tcPr>
            <w:tcW w:w="990" w:type="dxa"/>
            <w:tcBorders>
              <w:bottom w:val="single" w:sz="4" w:space="0" w:color="auto"/>
            </w:tcBorders>
            <w:shd w:val="clear" w:color="auto" w:fill="auto"/>
            <w:noWrap/>
            <w:vAlign w:val="center"/>
            <w:hideMark/>
          </w:tcPr>
          <w:p w:rsidR="005578ED" w:rsidRDefault="005578ED" w:rsidP="004139B1">
            <w:pPr>
              <w:jc w:val="right"/>
              <w:rPr>
                <w:color w:val="000000"/>
                <w:sz w:val="14"/>
                <w:szCs w:val="14"/>
              </w:rPr>
            </w:pPr>
          </w:p>
        </w:tc>
        <w:tc>
          <w:tcPr>
            <w:tcW w:w="1080" w:type="dxa"/>
            <w:tcBorders>
              <w:bottom w:val="single" w:sz="4" w:space="0" w:color="auto"/>
            </w:tcBorders>
            <w:shd w:val="clear" w:color="auto" w:fill="auto"/>
            <w:noWrap/>
            <w:vAlign w:val="center"/>
            <w:hideMark/>
          </w:tcPr>
          <w:p w:rsidR="005578ED" w:rsidRDefault="005578ED" w:rsidP="004139B1">
            <w:pPr>
              <w:jc w:val="right"/>
              <w:rPr>
                <w:color w:val="000000"/>
                <w:sz w:val="14"/>
                <w:szCs w:val="14"/>
              </w:rPr>
            </w:pPr>
            <w:r>
              <w:rPr>
                <w:color w:val="000000"/>
                <w:sz w:val="14"/>
                <w:szCs w:val="14"/>
              </w:rPr>
              <w:t>..</w:t>
            </w:r>
          </w:p>
        </w:tc>
        <w:tc>
          <w:tcPr>
            <w:tcW w:w="1080" w:type="dxa"/>
            <w:tcBorders>
              <w:bottom w:val="single" w:sz="4" w:space="0" w:color="auto"/>
            </w:tcBorders>
            <w:shd w:val="clear" w:color="auto" w:fill="auto"/>
            <w:noWrap/>
            <w:vAlign w:val="center"/>
            <w:hideMark/>
          </w:tcPr>
          <w:p w:rsidR="005578ED" w:rsidRDefault="005578ED" w:rsidP="004139B1">
            <w:pPr>
              <w:jc w:val="right"/>
              <w:rPr>
                <w:color w:val="000000"/>
                <w:sz w:val="14"/>
                <w:szCs w:val="14"/>
              </w:rPr>
            </w:pPr>
            <w:r>
              <w:rPr>
                <w:color w:val="000000"/>
                <w:sz w:val="14"/>
                <w:szCs w:val="14"/>
              </w:rPr>
              <w:t>0.13</w:t>
            </w:r>
          </w:p>
        </w:tc>
        <w:tc>
          <w:tcPr>
            <w:tcW w:w="990" w:type="dxa"/>
            <w:tcBorders>
              <w:bottom w:val="single" w:sz="4" w:space="0" w:color="auto"/>
            </w:tcBorders>
            <w:shd w:val="clear" w:color="auto" w:fill="auto"/>
            <w:noWrap/>
            <w:vAlign w:val="center"/>
            <w:hideMark/>
          </w:tcPr>
          <w:p w:rsidR="005578ED" w:rsidRDefault="005578ED" w:rsidP="00675719">
            <w:pPr>
              <w:jc w:val="right"/>
              <w:rPr>
                <w:color w:val="000000"/>
                <w:sz w:val="14"/>
                <w:szCs w:val="14"/>
              </w:rPr>
            </w:pPr>
            <w:r>
              <w:rPr>
                <w:color w:val="000000"/>
                <w:sz w:val="14"/>
                <w:szCs w:val="14"/>
              </w:rPr>
              <w:t>-</w:t>
            </w:r>
          </w:p>
        </w:tc>
        <w:tc>
          <w:tcPr>
            <w:tcW w:w="990" w:type="dxa"/>
            <w:tcBorders>
              <w:bottom w:val="single" w:sz="4" w:space="0" w:color="auto"/>
              <w:right w:val="nil"/>
            </w:tcBorders>
            <w:shd w:val="clear" w:color="auto" w:fill="auto"/>
            <w:noWrap/>
            <w:vAlign w:val="center"/>
            <w:hideMark/>
          </w:tcPr>
          <w:p w:rsidR="005578ED" w:rsidRDefault="005578ED" w:rsidP="00675719">
            <w:pPr>
              <w:jc w:val="right"/>
              <w:rPr>
                <w:color w:val="000000"/>
                <w:sz w:val="14"/>
                <w:szCs w:val="14"/>
              </w:rPr>
            </w:pPr>
            <w:r>
              <w:rPr>
                <w:color w:val="000000"/>
                <w:sz w:val="14"/>
                <w:szCs w:val="14"/>
              </w:rPr>
              <w:t>-</w:t>
            </w:r>
          </w:p>
        </w:tc>
      </w:tr>
      <w:tr w:rsidR="005578ED" w:rsidRPr="00FF55B1" w:rsidTr="004139B1">
        <w:trPr>
          <w:trHeight w:hRule="exact" w:val="216"/>
          <w:jc w:val="center"/>
        </w:trPr>
        <w:tc>
          <w:tcPr>
            <w:tcW w:w="1737" w:type="dxa"/>
            <w:tcBorders>
              <w:top w:val="single" w:sz="4" w:space="0" w:color="auto"/>
              <w:left w:val="nil"/>
              <w:bottom w:val="single" w:sz="4" w:space="0" w:color="auto"/>
            </w:tcBorders>
            <w:shd w:val="clear" w:color="auto" w:fill="auto"/>
            <w:noWrap/>
            <w:vAlign w:val="center"/>
            <w:hideMark/>
          </w:tcPr>
          <w:p w:rsidR="005578ED" w:rsidRPr="00FF55B1" w:rsidRDefault="005578ED" w:rsidP="00745A50">
            <w:pPr>
              <w:rPr>
                <w:b/>
                <w:bCs/>
                <w:sz w:val="14"/>
                <w:szCs w:val="14"/>
              </w:rPr>
            </w:pPr>
            <w:r w:rsidRPr="00FF55B1">
              <w:rPr>
                <w:b/>
                <w:bCs/>
                <w:sz w:val="14"/>
                <w:szCs w:val="14"/>
              </w:rPr>
              <w:t>FATA Total</w:t>
            </w:r>
          </w:p>
        </w:tc>
        <w:tc>
          <w:tcPr>
            <w:tcW w:w="1405" w:type="dxa"/>
            <w:tcBorders>
              <w:top w:val="single" w:sz="4" w:space="0" w:color="auto"/>
              <w:bottom w:val="single" w:sz="4" w:space="0" w:color="auto"/>
            </w:tcBorders>
            <w:shd w:val="clear" w:color="auto" w:fill="auto"/>
            <w:noWrap/>
            <w:vAlign w:val="center"/>
            <w:hideMark/>
          </w:tcPr>
          <w:p w:rsidR="005578ED" w:rsidRDefault="005578ED" w:rsidP="00745A50">
            <w:pPr>
              <w:rPr>
                <w:b/>
                <w:bCs/>
                <w:color w:val="000000"/>
                <w:sz w:val="14"/>
                <w:szCs w:val="14"/>
              </w:rPr>
            </w:pPr>
            <w:r>
              <w:rPr>
                <w:b/>
                <w:bCs/>
                <w:color w:val="000000"/>
                <w:sz w:val="14"/>
                <w:szCs w:val="14"/>
              </w:rPr>
              <w:t> </w:t>
            </w:r>
          </w:p>
        </w:tc>
        <w:tc>
          <w:tcPr>
            <w:tcW w:w="960" w:type="dxa"/>
            <w:tcBorders>
              <w:top w:val="single" w:sz="4" w:space="0" w:color="auto"/>
              <w:bottom w:val="single" w:sz="4" w:space="0" w:color="auto"/>
            </w:tcBorders>
            <w:shd w:val="clear" w:color="auto" w:fill="auto"/>
            <w:noWrap/>
            <w:vAlign w:val="center"/>
            <w:hideMark/>
          </w:tcPr>
          <w:p w:rsidR="005578ED" w:rsidRDefault="005578ED" w:rsidP="004139B1">
            <w:pPr>
              <w:jc w:val="right"/>
              <w:rPr>
                <w:b/>
                <w:bCs/>
                <w:color w:val="000000"/>
                <w:sz w:val="14"/>
                <w:szCs w:val="14"/>
              </w:rPr>
            </w:pPr>
            <w:r>
              <w:rPr>
                <w:b/>
                <w:bCs/>
                <w:color w:val="000000"/>
                <w:sz w:val="14"/>
                <w:szCs w:val="14"/>
              </w:rPr>
              <w:t>0.06</w:t>
            </w:r>
          </w:p>
        </w:tc>
        <w:tc>
          <w:tcPr>
            <w:tcW w:w="990" w:type="dxa"/>
            <w:tcBorders>
              <w:top w:val="single" w:sz="4" w:space="0" w:color="auto"/>
              <w:bottom w:val="single" w:sz="4" w:space="0" w:color="auto"/>
            </w:tcBorders>
            <w:shd w:val="clear" w:color="auto" w:fill="auto"/>
            <w:noWrap/>
            <w:vAlign w:val="center"/>
            <w:hideMark/>
          </w:tcPr>
          <w:p w:rsidR="005578ED" w:rsidRDefault="005578ED" w:rsidP="004139B1">
            <w:pPr>
              <w:jc w:val="right"/>
              <w:rPr>
                <w:b/>
                <w:bCs/>
                <w:color w:val="000000"/>
                <w:sz w:val="14"/>
                <w:szCs w:val="14"/>
              </w:rPr>
            </w:pPr>
            <w:r>
              <w:rPr>
                <w:b/>
                <w:bCs/>
                <w:color w:val="000000"/>
                <w:sz w:val="14"/>
                <w:szCs w:val="14"/>
              </w:rPr>
              <w:t>100.00</w:t>
            </w:r>
          </w:p>
        </w:tc>
        <w:tc>
          <w:tcPr>
            <w:tcW w:w="1080" w:type="dxa"/>
            <w:tcBorders>
              <w:top w:val="single" w:sz="4" w:space="0" w:color="auto"/>
              <w:bottom w:val="single" w:sz="4" w:space="0" w:color="auto"/>
            </w:tcBorders>
            <w:shd w:val="clear" w:color="auto" w:fill="auto"/>
            <w:noWrap/>
            <w:vAlign w:val="center"/>
            <w:hideMark/>
          </w:tcPr>
          <w:p w:rsidR="005578ED" w:rsidRDefault="005578ED" w:rsidP="004139B1">
            <w:pPr>
              <w:jc w:val="right"/>
              <w:rPr>
                <w:b/>
                <w:bCs/>
                <w:color w:val="000000"/>
                <w:sz w:val="14"/>
                <w:szCs w:val="14"/>
              </w:rPr>
            </w:pPr>
            <w:r>
              <w:rPr>
                <w:b/>
                <w:bCs/>
                <w:color w:val="000000"/>
                <w:sz w:val="14"/>
                <w:szCs w:val="14"/>
              </w:rPr>
              <w:t>0.19</w:t>
            </w:r>
          </w:p>
        </w:tc>
        <w:tc>
          <w:tcPr>
            <w:tcW w:w="1080" w:type="dxa"/>
            <w:tcBorders>
              <w:top w:val="single" w:sz="4" w:space="0" w:color="auto"/>
              <w:bottom w:val="single" w:sz="4" w:space="0" w:color="auto"/>
            </w:tcBorders>
            <w:shd w:val="clear" w:color="auto" w:fill="auto"/>
            <w:noWrap/>
            <w:vAlign w:val="center"/>
            <w:hideMark/>
          </w:tcPr>
          <w:p w:rsidR="005578ED" w:rsidRDefault="005578ED" w:rsidP="004139B1">
            <w:pPr>
              <w:jc w:val="right"/>
              <w:rPr>
                <w:b/>
                <w:bCs/>
                <w:color w:val="000000"/>
                <w:sz w:val="14"/>
                <w:szCs w:val="14"/>
              </w:rPr>
            </w:pPr>
            <w:r>
              <w:rPr>
                <w:b/>
                <w:bCs/>
                <w:color w:val="000000"/>
                <w:sz w:val="14"/>
                <w:szCs w:val="14"/>
              </w:rPr>
              <w:t>100.00</w:t>
            </w:r>
          </w:p>
        </w:tc>
        <w:tc>
          <w:tcPr>
            <w:tcW w:w="990" w:type="dxa"/>
            <w:tcBorders>
              <w:top w:val="single" w:sz="4" w:space="0" w:color="auto"/>
              <w:bottom w:val="single" w:sz="4" w:space="0" w:color="auto"/>
            </w:tcBorders>
            <w:shd w:val="clear" w:color="auto" w:fill="auto"/>
            <w:noWrap/>
            <w:vAlign w:val="center"/>
            <w:hideMark/>
          </w:tcPr>
          <w:p w:rsidR="005578ED" w:rsidRDefault="005578ED" w:rsidP="00675719">
            <w:pPr>
              <w:jc w:val="right"/>
              <w:rPr>
                <w:b/>
                <w:bCs/>
                <w:color w:val="000000"/>
                <w:sz w:val="14"/>
                <w:szCs w:val="14"/>
              </w:rPr>
            </w:pPr>
            <w:r>
              <w:rPr>
                <w:b/>
                <w:bCs/>
                <w:color w:val="000000"/>
                <w:sz w:val="14"/>
                <w:szCs w:val="14"/>
              </w:rPr>
              <w:t>0.15</w:t>
            </w:r>
          </w:p>
        </w:tc>
        <w:tc>
          <w:tcPr>
            <w:tcW w:w="990" w:type="dxa"/>
            <w:tcBorders>
              <w:top w:val="single" w:sz="4" w:space="0" w:color="auto"/>
              <w:bottom w:val="single" w:sz="4" w:space="0" w:color="auto"/>
              <w:right w:val="nil"/>
            </w:tcBorders>
            <w:shd w:val="clear" w:color="auto" w:fill="auto"/>
            <w:noWrap/>
            <w:vAlign w:val="center"/>
            <w:hideMark/>
          </w:tcPr>
          <w:p w:rsidR="005578ED" w:rsidRDefault="005578ED" w:rsidP="00675719">
            <w:pPr>
              <w:jc w:val="right"/>
              <w:rPr>
                <w:b/>
                <w:bCs/>
                <w:color w:val="000000"/>
                <w:sz w:val="14"/>
                <w:szCs w:val="14"/>
              </w:rPr>
            </w:pPr>
            <w:r>
              <w:rPr>
                <w:b/>
                <w:bCs/>
                <w:color w:val="000000"/>
                <w:sz w:val="14"/>
                <w:szCs w:val="14"/>
              </w:rPr>
              <w:t>100.00</w:t>
            </w:r>
          </w:p>
        </w:tc>
      </w:tr>
      <w:tr w:rsidR="005578ED" w:rsidRPr="00FF55B1" w:rsidTr="004139B1">
        <w:trPr>
          <w:trHeight w:hRule="exact" w:val="216"/>
          <w:jc w:val="center"/>
        </w:trPr>
        <w:tc>
          <w:tcPr>
            <w:tcW w:w="1737" w:type="dxa"/>
            <w:tcBorders>
              <w:top w:val="single" w:sz="4" w:space="0" w:color="auto"/>
              <w:left w:val="nil"/>
            </w:tcBorders>
            <w:shd w:val="clear" w:color="auto" w:fill="auto"/>
            <w:noWrap/>
            <w:vAlign w:val="center"/>
            <w:hideMark/>
          </w:tcPr>
          <w:p w:rsidR="005578ED" w:rsidRPr="00FF55B1" w:rsidRDefault="005578ED" w:rsidP="00745A50">
            <w:pPr>
              <w:rPr>
                <w:b/>
                <w:bCs/>
                <w:sz w:val="14"/>
                <w:szCs w:val="14"/>
              </w:rPr>
            </w:pPr>
            <w:proofErr w:type="spellStart"/>
            <w:r w:rsidRPr="00FF55B1">
              <w:rPr>
                <w:b/>
                <w:bCs/>
                <w:sz w:val="14"/>
                <w:szCs w:val="14"/>
              </w:rPr>
              <w:t>Gilgit</w:t>
            </w:r>
            <w:proofErr w:type="spellEnd"/>
            <w:r w:rsidRPr="00FF55B1">
              <w:rPr>
                <w:b/>
                <w:bCs/>
                <w:sz w:val="14"/>
                <w:szCs w:val="14"/>
              </w:rPr>
              <w:t xml:space="preserve"> </w:t>
            </w:r>
            <w:proofErr w:type="spellStart"/>
            <w:r w:rsidRPr="00FF55B1">
              <w:rPr>
                <w:b/>
                <w:bCs/>
                <w:sz w:val="14"/>
                <w:szCs w:val="14"/>
              </w:rPr>
              <w:t>Baltistan</w:t>
            </w:r>
            <w:proofErr w:type="spellEnd"/>
          </w:p>
        </w:tc>
        <w:tc>
          <w:tcPr>
            <w:tcW w:w="1405" w:type="dxa"/>
            <w:tcBorders>
              <w:top w:val="single" w:sz="4" w:space="0" w:color="auto"/>
            </w:tcBorders>
            <w:shd w:val="clear" w:color="auto" w:fill="auto"/>
            <w:noWrap/>
            <w:vAlign w:val="center"/>
            <w:hideMark/>
          </w:tcPr>
          <w:p w:rsidR="005578ED" w:rsidRDefault="005578ED" w:rsidP="00745A50">
            <w:pPr>
              <w:rPr>
                <w:color w:val="000000"/>
                <w:sz w:val="14"/>
                <w:szCs w:val="14"/>
              </w:rPr>
            </w:pPr>
            <w:r>
              <w:rPr>
                <w:color w:val="000000"/>
                <w:sz w:val="14"/>
                <w:szCs w:val="14"/>
              </w:rPr>
              <w:t>Punjab</w:t>
            </w:r>
          </w:p>
        </w:tc>
        <w:tc>
          <w:tcPr>
            <w:tcW w:w="960" w:type="dxa"/>
            <w:tcBorders>
              <w:top w:val="single" w:sz="4" w:space="0" w:color="auto"/>
            </w:tcBorders>
            <w:shd w:val="clear" w:color="auto" w:fill="auto"/>
            <w:noWrap/>
            <w:vAlign w:val="center"/>
            <w:hideMark/>
          </w:tcPr>
          <w:p w:rsidR="005578ED" w:rsidRDefault="005578ED" w:rsidP="004139B1">
            <w:pPr>
              <w:jc w:val="right"/>
              <w:rPr>
                <w:color w:val="000000"/>
                <w:sz w:val="14"/>
                <w:szCs w:val="14"/>
              </w:rPr>
            </w:pPr>
            <w:r>
              <w:rPr>
                <w:color w:val="000000"/>
                <w:sz w:val="14"/>
                <w:szCs w:val="14"/>
              </w:rPr>
              <w:t>0.01</w:t>
            </w:r>
          </w:p>
        </w:tc>
        <w:tc>
          <w:tcPr>
            <w:tcW w:w="990" w:type="dxa"/>
            <w:tcBorders>
              <w:top w:val="single" w:sz="4" w:space="0" w:color="auto"/>
            </w:tcBorders>
            <w:shd w:val="clear" w:color="auto" w:fill="auto"/>
            <w:noWrap/>
            <w:vAlign w:val="center"/>
            <w:hideMark/>
          </w:tcPr>
          <w:p w:rsidR="005578ED" w:rsidRDefault="005578ED" w:rsidP="004139B1">
            <w:pPr>
              <w:jc w:val="right"/>
              <w:rPr>
                <w:color w:val="000000"/>
                <w:sz w:val="14"/>
                <w:szCs w:val="14"/>
              </w:rPr>
            </w:pPr>
            <w:r>
              <w:rPr>
                <w:color w:val="000000"/>
                <w:sz w:val="14"/>
                <w:szCs w:val="14"/>
              </w:rPr>
              <w:t>0.45</w:t>
            </w:r>
          </w:p>
        </w:tc>
        <w:tc>
          <w:tcPr>
            <w:tcW w:w="1080" w:type="dxa"/>
            <w:tcBorders>
              <w:top w:val="single" w:sz="4" w:space="0" w:color="auto"/>
            </w:tcBorders>
            <w:shd w:val="clear" w:color="auto" w:fill="auto"/>
            <w:noWrap/>
            <w:vAlign w:val="center"/>
            <w:hideMark/>
          </w:tcPr>
          <w:p w:rsidR="005578ED" w:rsidRDefault="005578ED" w:rsidP="004139B1">
            <w:pPr>
              <w:jc w:val="right"/>
              <w:rPr>
                <w:color w:val="000000"/>
                <w:sz w:val="14"/>
                <w:szCs w:val="14"/>
              </w:rPr>
            </w:pPr>
            <w:r>
              <w:rPr>
                <w:color w:val="000000"/>
                <w:sz w:val="14"/>
                <w:szCs w:val="14"/>
              </w:rPr>
              <w:t>..</w:t>
            </w:r>
          </w:p>
        </w:tc>
        <w:tc>
          <w:tcPr>
            <w:tcW w:w="1080" w:type="dxa"/>
            <w:tcBorders>
              <w:top w:val="single" w:sz="4" w:space="0" w:color="auto"/>
            </w:tcBorders>
            <w:shd w:val="clear" w:color="auto" w:fill="auto"/>
            <w:noWrap/>
            <w:vAlign w:val="center"/>
            <w:hideMark/>
          </w:tcPr>
          <w:p w:rsidR="005578ED" w:rsidRDefault="005578ED" w:rsidP="004139B1">
            <w:pPr>
              <w:jc w:val="right"/>
              <w:rPr>
                <w:color w:val="000000"/>
                <w:sz w:val="14"/>
                <w:szCs w:val="14"/>
              </w:rPr>
            </w:pPr>
            <w:r>
              <w:rPr>
                <w:color w:val="000000"/>
                <w:sz w:val="14"/>
                <w:szCs w:val="14"/>
              </w:rPr>
              <w:t>0.12</w:t>
            </w:r>
          </w:p>
        </w:tc>
        <w:tc>
          <w:tcPr>
            <w:tcW w:w="990" w:type="dxa"/>
            <w:tcBorders>
              <w:top w:val="single" w:sz="4" w:space="0" w:color="auto"/>
            </w:tcBorders>
            <w:shd w:val="clear" w:color="auto" w:fill="auto"/>
            <w:noWrap/>
            <w:vAlign w:val="center"/>
            <w:hideMark/>
          </w:tcPr>
          <w:p w:rsidR="005578ED" w:rsidRDefault="005578ED" w:rsidP="00675719">
            <w:pPr>
              <w:jc w:val="right"/>
              <w:rPr>
                <w:color w:val="000000"/>
                <w:sz w:val="14"/>
                <w:szCs w:val="14"/>
              </w:rPr>
            </w:pPr>
            <w:r>
              <w:rPr>
                <w:color w:val="000000"/>
                <w:sz w:val="14"/>
                <w:szCs w:val="14"/>
              </w:rPr>
              <w:t>0.01</w:t>
            </w:r>
          </w:p>
        </w:tc>
        <w:tc>
          <w:tcPr>
            <w:tcW w:w="990" w:type="dxa"/>
            <w:tcBorders>
              <w:top w:val="single" w:sz="4" w:space="0" w:color="auto"/>
              <w:right w:val="nil"/>
            </w:tcBorders>
            <w:shd w:val="clear" w:color="auto" w:fill="auto"/>
            <w:noWrap/>
            <w:vAlign w:val="center"/>
            <w:hideMark/>
          </w:tcPr>
          <w:p w:rsidR="005578ED" w:rsidRDefault="005578ED" w:rsidP="00675719">
            <w:pPr>
              <w:jc w:val="right"/>
              <w:rPr>
                <w:color w:val="000000"/>
                <w:sz w:val="14"/>
                <w:szCs w:val="14"/>
              </w:rPr>
            </w:pPr>
            <w:r>
              <w:rPr>
                <w:color w:val="000000"/>
                <w:sz w:val="14"/>
                <w:szCs w:val="14"/>
              </w:rPr>
              <w:t>0.35</w:t>
            </w:r>
          </w:p>
        </w:tc>
      </w:tr>
      <w:tr w:rsidR="005578ED" w:rsidRPr="00FF55B1" w:rsidTr="004139B1">
        <w:trPr>
          <w:trHeight w:hRule="exact" w:val="216"/>
          <w:jc w:val="center"/>
        </w:trPr>
        <w:tc>
          <w:tcPr>
            <w:tcW w:w="1737" w:type="dxa"/>
            <w:tcBorders>
              <w:left w:val="nil"/>
            </w:tcBorders>
            <w:shd w:val="clear" w:color="auto" w:fill="auto"/>
            <w:noWrap/>
            <w:vAlign w:val="center"/>
            <w:hideMark/>
          </w:tcPr>
          <w:p w:rsidR="005578ED" w:rsidRPr="00FF55B1" w:rsidRDefault="005578ED" w:rsidP="00745A50">
            <w:pPr>
              <w:rPr>
                <w:b/>
                <w:bCs/>
                <w:sz w:val="14"/>
                <w:szCs w:val="14"/>
              </w:rPr>
            </w:pPr>
          </w:p>
        </w:tc>
        <w:tc>
          <w:tcPr>
            <w:tcW w:w="1405" w:type="dxa"/>
            <w:shd w:val="clear" w:color="auto" w:fill="auto"/>
            <w:noWrap/>
            <w:vAlign w:val="center"/>
            <w:hideMark/>
          </w:tcPr>
          <w:p w:rsidR="005578ED" w:rsidRDefault="005578ED" w:rsidP="002A04DA">
            <w:pPr>
              <w:rPr>
                <w:color w:val="000000"/>
                <w:sz w:val="14"/>
                <w:szCs w:val="14"/>
              </w:rPr>
            </w:pPr>
            <w:proofErr w:type="spellStart"/>
            <w:r>
              <w:rPr>
                <w:color w:val="000000"/>
                <w:sz w:val="14"/>
                <w:szCs w:val="14"/>
              </w:rPr>
              <w:t>Sindh</w:t>
            </w:r>
            <w:proofErr w:type="spellEnd"/>
          </w:p>
        </w:tc>
        <w:tc>
          <w:tcPr>
            <w:tcW w:w="960" w:type="dxa"/>
            <w:shd w:val="clear" w:color="auto" w:fill="auto"/>
            <w:noWrap/>
            <w:vAlign w:val="center"/>
            <w:hideMark/>
          </w:tcPr>
          <w:p w:rsidR="005578ED" w:rsidRDefault="005578ED" w:rsidP="004139B1">
            <w:pPr>
              <w:jc w:val="right"/>
              <w:rPr>
                <w:color w:val="000000"/>
                <w:sz w:val="14"/>
                <w:szCs w:val="14"/>
              </w:rPr>
            </w:pPr>
            <w:r>
              <w:rPr>
                <w:color w:val="000000"/>
                <w:sz w:val="14"/>
                <w:szCs w:val="14"/>
              </w:rPr>
              <w:t>..</w:t>
            </w:r>
          </w:p>
        </w:tc>
        <w:tc>
          <w:tcPr>
            <w:tcW w:w="990" w:type="dxa"/>
            <w:shd w:val="clear" w:color="auto" w:fill="auto"/>
            <w:noWrap/>
            <w:vAlign w:val="center"/>
            <w:hideMark/>
          </w:tcPr>
          <w:p w:rsidR="005578ED" w:rsidRDefault="005578ED" w:rsidP="004139B1">
            <w:pPr>
              <w:jc w:val="right"/>
              <w:rPr>
                <w:color w:val="000000"/>
                <w:sz w:val="14"/>
                <w:szCs w:val="14"/>
              </w:rPr>
            </w:pPr>
            <w:r>
              <w:rPr>
                <w:color w:val="000000"/>
                <w:sz w:val="14"/>
                <w:szCs w:val="14"/>
              </w:rPr>
              <w:t>0.01</w:t>
            </w:r>
          </w:p>
        </w:tc>
        <w:tc>
          <w:tcPr>
            <w:tcW w:w="1080" w:type="dxa"/>
            <w:shd w:val="clear" w:color="auto" w:fill="auto"/>
            <w:noWrap/>
            <w:vAlign w:val="center"/>
            <w:hideMark/>
          </w:tcPr>
          <w:p w:rsidR="005578ED" w:rsidRDefault="005578ED" w:rsidP="004139B1">
            <w:pPr>
              <w:jc w:val="right"/>
              <w:rPr>
                <w:color w:val="000000"/>
                <w:sz w:val="14"/>
                <w:szCs w:val="14"/>
              </w:rPr>
            </w:pPr>
            <w:r>
              <w:rPr>
                <w:color w:val="000000"/>
                <w:sz w:val="14"/>
                <w:szCs w:val="14"/>
              </w:rPr>
              <w:t>..</w:t>
            </w:r>
          </w:p>
        </w:tc>
        <w:tc>
          <w:tcPr>
            <w:tcW w:w="1080" w:type="dxa"/>
            <w:shd w:val="clear" w:color="auto" w:fill="auto"/>
            <w:noWrap/>
            <w:vAlign w:val="center"/>
            <w:hideMark/>
          </w:tcPr>
          <w:p w:rsidR="005578ED" w:rsidRDefault="005578ED" w:rsidP="004139B1">
            <w:pPr>
              <w:jc w:val="right"/>
              <w:rPr>
                <w:color w:val="000000"/>
                <w:sz w:val="14"/>
                <w:szCs w:val="14"/>
              </w:rPr>
            </w:pPr>
            <w:r>
              <w:rPr>
                <w:color w:val="000000"/>
                <w:sz w:val="14"/>
                <w:szCs w:val="14"/>
              </w:rPr>
              <w:t>..</w:t>
            </w:r>
          </w:p>
        </w:tc>
        <w:tc>
          <w:tcPr>
            <w:tcW w:w="990" w:type="dxa"/>
            <w:shd w:val="clear" w:color="auto" w:fill="auto"/>
            <w:noWrap/>
            <w:vAlign w:val="center"/>
            <w:hideMark/>
          </w:tcPr>
          <w:p w:rsidR="005578ED" w:rsidRDefault="005578ED" w:rsidP="00675719">
            <w:pPr>
              <w:jc w:val="right"/>
              <w:rPr>
                <w:color w:val="000000"/>
                <w:sz w:val="14"/>
                <w:szCs w:val="14"/>
              </w:rPr>
            </w:pPr>
            <w:r>
              <w:rPr>
                <w:color w:val="000000"/>
                <w:sz w:val="14"/>
                <w:szCs w:val="14"/>
              </w:rPr>
              <w:t>-</w:t>
            </w:r>
          </w:p>
        </w:tc>
        <w:tc>
          <w:tcPr>
            <w:tcW w:w="990" w:type="dxa"/>
            <w:tcBorders>
              <w:right w:val="nil"/>
            </w:tcBorders>
            <w:shd w:val="clear" w:color="auto" w:fill="auto"/>
            <w:noWrap/>
            <w:vAlign w:val="center"/>
            <w:hideMark/>
          </w:tcPr>
          <w:p w:rsidR="005578ED" w:rsidRDefault="005578ED" w:rsidP="00675719">
            <w:pPr>
              <w:jc w:val="right"/>
              <w:rPr>
                <w:color w:val="000000"/>
                <w:sz w:val="14"/>
                <w:szCs w:val="14"/>
              </w:rPr>
            </w:pPr>
            <w:r>
              <w:rPr>
                <w:color w:val="000000"/>
                <w:sz w:val="14"/>
                <w:szCs w:val="14"/>
              </w:rPr>
              <w:t>-</w:t>
            </w:r>
          </w:p>
        </w:tc>
      </w:tr>
      <w:tr w:rsidR="005578ED" w:rsidRPr="00FF55B1" w:rsidTr="004139B1">
        <w:trPr>
          <w:trHeight w:hRule="exact" w:val="216"/>
          <w:jc w:val="center"/>
        </w:trPr>
        <w:tc>
          <w:tcPr>
            <w:tcW w:w="1737" w:type="dxa"/>
            <w:tcBorders>
              <w:left w:val="nil"/>
            </w:tcBorders>
            <w:shd w:val="clear" w:color="auto" w:fill="auto"/>
            <w:noWrap/>
            <w:vAlign w:val="center"/>
            <w:hideMark/>
          </w:tcPr>
          <w:p w:rsidR="005578ED" w:rsidRPr="00FF55B1" w:rsidRDefault="005578ED" w:rsidP="00745A50">
            <w:pPr>
              <w:rPr>
                <w:b/>
                <w:bCs/>
                <w:sz w:val="14"/>
                <w:szCs w:val="14"/>
              </w:rPr>
            </w:pPr>
          </w:p>
        </w:tc>
        <w:tc>
          <w:tcPr>
            <w:tcW w:w="1405" w:type="dxa"/>
            <w:shd w:val="clear" w:color="auto" w:fill="auto"/>
            <w:noWrap/>
            <w:vAlign w:val="center"/>
            <w:hideMark/>
          </w:tcPr>
          <w:p w:rsidR="005578ED" w:rsidRDefault="005578ED" w:rsidP="002A04DA">
            <w:pPr>
              <w:rPr>
                <w:color w:val="000000"/>
                <w:sz w:val="14"/>
                <w:szCs w:val="14"/>
              </w:rPr>
            </w:pPr>
            <w:r>
              <w:rPr>
                <w:color w:val="000000"/>
                <w:sz w:val="14"/>
                <w:szCs w:val="14"/>
              </w:rPr>
              <w:t>KPK</w:t>
            </w:r>
          </w:p>
        </w:tc>
        <w:tc>
          <w:tcPr>
            <w:tcW w:w="960" w:type="dxa"/>
            <w:shd w:val="clear" w:color="auto" w:fill="auto"/>
            <w:noWrap/>
            <w:vAlign w:val="center"/>
            <w:hideMark/>
          </w:tcPr>
          <w:p w:rsidR="005578ED" w:rsidRDefault="005578ED" w:rsidP="004139B1">
            <w:pPr>
              <w:jc w:val="right"/>
              <w:rPr>
                <w:color w:val="000000"/>
                <w:sz w:val="14"/>
                <w:szCs w:val="14"/>
              </w:rPr>
            </w:pPr>
            <w:r>
              <w:rPr>
                <w:color w:val="000000"/>
                <w:sz w:val="14"/>
                <w:szCs w:val="14"/>
              </w:rPr>
              <w:t>..</w:t>
            </w:r>
          </w:p>
        </w:tc>
        <w:tc>
          <w:tcPr>
            <w:tcW w:w="990" w:type="dxa"/>
            <w:shd w:val="clear" w:color="auto" w:fill="auto"/>
            <w:noWrap/>
            <w:vAlign w:val="center"/>
            <w:hideMark/>
          </w:tcPr>
          <w:p w:rsidR="005578ED" w:rsidRDefault="005578ED" w:rsidP="004139B1">
            <w:pPr>
              <w:jc w:val="right"/>
              <w:rPr>
                <w:color w:val="000000"/>
                <w:sz w:val="14"/>
                <w:szCs w:val="14"/>
              </w:rPr>
            </w:pPr>
            <w:r>
              <w:rPr>
                <w:color w:val="000000"/>
                <w:sz w:val="14"/>
                <w:szCs w:val="14"/>
              </w:rPr>
              <w:t>0.02</w:t>
            </w:r>
          </w:p>
        </w:tc>
        <w:tc>
          <w:tcPr>
            <w:tcW w:w="1080" w:type="dxa"/>
            <w:shd w:val="clear" w:color="auto" w:fill="auto"/>
            <w:noWrap/>
            <w:vAlign w:val="center"/>
            <w:hideMark/>
          </w:tcPr>
          <w:p w:rsidR="005578ED" w:rsidRDefault="005578ED" w:rsidP="004139B1">
            <w:pPr>
              <w:jc w:val="right"/>
              <w:rPr>
                <w:color w:val="000000"/>
                <w:sz w:val="14"/>
                <w:szCs w:val="14"/>
              </w:rPr>
            </w:pPr>
            <w:r>
              <w:rPr>
                <w:color w:val="000000"/>
                <w:sz w:val="14"/>
                <w:szCs w:val="14"/>
              </w:rPr>
              <w:t>..</w:t>
            </w:r>
          </w:p>
        </w:tc>
        <w:tc>
          <w:tcPr>
            <w:tcW w:w="1080" w:type="dxa"/>
            <w:shd w:val="clear" w:color="auto" w:fill="auto"/>
            <w:noWrap/>
            <w:vAlign w:val="center"/>
            <w:hideMark/>
          </w:tcPr>
          <w:p w:rsidR="005578ED" w:rsidRDefault="005578ED" w:rsidP="004139B1">
            <w:pPr>
              <w:jc w:val="right"/>
              <w:rPr>
                <w:color w:val="000000"/>
                <w:sz w:val="14"/>
                <w:szCs w:val="14"/>
              </w:rPr>
            </w:pPr>
            <w:r>
              <w:rPr>
                <w:color w:val="000000"/>
                <w:sz w:val="14"/>
                <w:szCs w:val="14"/>
              </w:rPr>
              <w:t>..</w:t>
            </w:r>
          </w:p>
        </w:tc>
        <w:tc>
          <w:tcPr>
            <w:tcW w:w="990" w:type="dxa"/>
            <w:shd w:val="clear" w:color="auto" w:fill="auto"/>
            <w:noWrap/>
            <w:vAlign w:val="center"/>
            <w:hideMark/>
          </w:tcPr>
          <w:p w:rsidR="005578ED" w:rsidRDefault="005578ED" w:rsidP="00675719">
            <w:pPr>
              <w:jc w:val="right"/>
              <w:rPr>
                <w:color w:val="000000"/>
                <w:sz w:val="14"/>
                <w:szCs w:val="14"/>
              </w:rPr>
            </w:pPr>
            <w:r>
              <w:rPr>
                <w:color w:val="000000"/>
                <w:sz w:val="14"/>
                <w:szCs w:val="14"/>
              </w:rPr>
              <w:t>-</w:t>
            </w:r>
          </w:p>
        </w:tc>
        <w:tc>
          <w:tcPr>
            <w:tcW w:w="990" w:type="dxa"/>
            <w:tcBorders>
              <w:right w:val="nil"/>
            </w:tcBorders>
            <w:shd w:val="clear" w:color="auto" w:fill="auto"/>
            <w:noWrap/>
            <w:vAlign w:val="center"/>
            <w:hideMark/>
          </w:tcPr>
          <w:p w:rsidR="005578ED" w:rsidRDefault="005578ED" w:rsidP="00675719">
            <w:pPr>
              <w:jc w:val="right"/>
              <w:rPr>
                <w:color w:val="000000"/>
                <w:sz w:val="14"/>
                <w:szCs w:val="14"/>
              </w:rPr>
            </w:pPr>
            <w:r>
              <w:rPr>
                <w:color w:val="000000"/>
                <w:sz w:val="14"/>
                <w:szCs w:val="14"/>
              </w:rPr>
              <w:t>-</w:t>
            </w:r>
          </w:p>
        </w:tc>
      </w:tr>
      <w:tr w:rsidR="005578ED" w:rsidRPr="00FF55B1" w:rsidTr="004139B1">
        <w:trPr>
          <w:trHeight w:hRule="exact" w:val="216"/>
          <w:jc w:val="center"/>
        </w:trPr>
        <w:tc>
          <w:tcPr>
            <w:tcW w:w="1737" w:type="dxa"/>
            <w:tcBorders>
              <w:left w:val="nil"/>
            </w:tcBorders>
            <w:shd w:val="clear" w:color="auto" w:fill="auto"/>
            <w:noWrap/>
            <w:vAlign w:val="center"/>
            <w:hideMark/>
          </w:tcPr>
          <w:p w:rsidR="005578ED" w:rsidRPr="00FF55B1" w:rsidRDefault="005578ED" w:rsidP="00745A50">
            <w:pPr>
              <w:rPr>
                <w:b/>
                <w:bCs/>
                <w:sz w:val="14"/>
                <w:szCs w:val="14"/>
              </w:rPr>
            </w:pPr>
          </w:p>
        </w:tc>
        <w:tc>
          <w:tcPr>
            <w:tcW w:w="1405" w:type="dxa"/>
            <w:shd w:val="clear" w:color="auto" w:fill="auto"/>
            <w:noWrap/>
            <w:vAlign w:val="center"/>
            <w:hideMark/>
          </w:tcPr>
          <w:p w:rsidR="005578ED" w:rsidRDefault="005578ED" w:rsidP="00745A50">
            <w:pPr>
              <w:rPr>
                <w:color w:val="000000"/>
                <w:sz w:val="14"/>
                <w:szCs w:val="14"/>
              </w:rPr>
            </w:pPr>
            <w:r>
              <w:rPr>
                <w:color w:val="000000"/>
                <w:sz w:val="14"/>
                <w:szCs w:val="14"/>
              </w:rPr>
              <w:t>Islamabad</w:t>
            </w:r>
          </w:p>
        </w:tc>
        <w:tc>
          <w:tcPr>
            <w:tcW w:w="960" w:type="dxa"/>
            <w:shd w:val="clear" w:color="auto" w:fill="auto"/>
            <w:noWrap/>
            <w:vAlign w:val="center"/>
            <w:hideMark/>
          </w:tcPr>
          <w:p w:rsidR="005578ED" w:rsidRDefault="005578ED" w:rsidP="004139B1">
            <w:pPr>
              <w:jc w:val="right"/>
              <w:rPr>
                <w:color w:val="000000"/>
                <w:sz w:val="14"/>
                <w:szCs w:val="14"/>
              </w:rPr>
            </w:pPr>
            <w:r>
              <w:rPr>
                <w:color w:val="000000"/>
                <w:sz w:val="14"/>
                <w:szCs w:val="14"/>
              </w:rPr>
              <w:t>-</w:t>
            </w:r>
          </w:p>
        </w:tc>
        <w:tc>
          <w:tcPr>
            <w:tcW w:w="990" w:type="dxa"/>
            <w:shd w:val="clear" w:color="auto" w:fill="auto"/>
            <w:noWrap/>
            <w:vAlign w:val="center"/>
            <w:hideMark/>
          </w:tcPr>
          <w:p w:rsidR="005578ED" w:rsidRDefault="005578ED" w:rsidP="004139B1">
            <w:pPr>
              <w:jc w:val="right"/>
              <w:rPr>
                <w:color w:val="000000"/>
                <w:sz w:val="14"/>
                <w:szCs w:val="14"/>
              </w:rPr>
            </w:pPr>
            <w:r>
              <w:rPr>
                <w:color w:val="000000"/>
                <w:sz w:val="14"/>
                <w:szCs w:val="14"/>
              </w:rPr>
              <w:t>-</w:t>
            </w:r>
          </w:p>
        </w:tc>
        <w:tc>
          <w:tcPr>
            <w:tcW w:w="1080" w:type="dxa"/>
            <w:shd w:val="clear" w:color="auto" w:fill="auto"/>
            <w:noWrap/>
            <w:vAlign w:val="center"/>
            <w:hideMark/>
          </w:tcPr>
          <w:p w:rsidR="005578ED" w:rsidRDefault="005578ED" w:rsidP="004139B1">
            <w:pPr>
              <w:jc w:val="right"/>
              <w:rPr>
                <w:color w:val="000000"/>
                <w:sz w:val="14"/>
                <w:szCs w:val="14"/>
              </w:rPr>
            </w:pPr>
            <w:r>
              <w:rPr>
                <w:color w:val="000000"/>
                <w:sz w:val="14"/>
                <w:szCs w:val="14"/>
              </w:rPr>
              <w:t>..</w:t>
            </w:r>
          </w:p>
        </w:tc>
        <w:tc>
          <w:tcPr>
            <w:tcW w:w="1080" w:type="dxa"/>
            <w:shd w:val="clear" w:color="auto" w:fill="auto"/>
            <w:noWrap/>
            <w:vAlign w:val="center"/>
            <w:hideMark/>
          </w:tcPr>
          <w:p w:rsidR="005578ED" w:rsidRDefault="005578ED" w:rsidP="004139B1">
            <w:pPr>
              <w:jc w:val="right"/>
              <w:rPr>
                <w:color w:val="000000"/>
                <w:sz w:val="14"/>
                <w:szCs w:val="14"/>
              </w:rPr>
            </w:pPr>
            <w:r>
              <w:rPr>
                <w:color w:val="000000"/>
                <w:sz w:val="14"/>
                <w:szCs w:val="14"/>
              </w:rPr>
              <w:t>0.08</w:t>
            </w:r>
          </w:p>
        </w:tc>
        <w:tc>
          <w:tcPr>
            <w:tcW w:w="990" w:type="dxa"/>
            <w:shd w:val="clear" w:color="auto" w:fill="auto"/>
            <w:noWrap/>
            <w:vAlign w:val="center"/>
            <w:hideMark/>
          </w:tcPr>
          <w:p w:rsidR="005578ED" w:rsidRDefault="005578ED" w:rsidP="00675719">
            <w:pPr>
              <w:jc w:val="right"/>
              <w:rPr>
                <w:color w:val="000000"/>
                <w:sz w:val="14"/>
                <w:szCs w:val="14"/>
              </w:rPr>
            </w:pPr>
            <w:r>
              <w:rPr>
                <w:color w:val="000000"/>
                <w:sz w:val="14"/>
                <w:szCs w:val="14"/>
              </w:rPr>
              <w:t>..</w:t>
            </w:r>
          </w:p>
        </w:tc>
        <w:tc>
          <w:tcPr>
            <w:tcW w:w="990" w:type="dxa"/>
            <w:tcBorders>
              <w:right w:val="nil"/>
            </w:tcBorders>
            <w:shd w:val="clear" w:color="auto" w:fill="auto"/>
            <w:noWrap/>
            <w:vAlign w:val="center"/>
            <w:hideMark/>
          </w:tcPr>
          <w:p w:rsidR="005578ED" w:rsidRDefault="005578ED" w:rsidP="00675719">
            <w:pPr>
              <w:jc w:val="right"/>
              <w:rPr>
                <w:color w:val="000000"/>
                <w:sz w:val="14"/>
                <w:szCs w:val="14"/>
              </w:rPr>
            </w:pPr>
            <w:r>
              <w:rPr>
                <w:color w:val="000000"/>
                <w:sz w:val="14"/>
                <w:szCs w:val="14"/>
              </w:rPr>
              <w:t>0.03</w:t>
            </w:r>
          </w:p>
        </w:tc>
      </w:tr>
      <w:tr w:rsidR="005578ED" w:rsidRPr="00FF55B1" w:rsidTr="004139B1">
        <w:trPr>
          <w:trHeight w:hRule="exact" w:val="216"/>
          <w:jc w:val="center"/>
        </w:trPr>
        <w:tc>
          <w:tcPr>
            <w:tcW w:w="1737" w:type="dxa"/>
            <w:tcBorders>
              <w:left w:val="nil"/>
            </w:tcBorders>
            <w:shd w:val="clear" w:color="auto" w:fill="auto"/>
            <w:noWrap/>
            <w:vAlign w:val="center"/>
            <w:hideMark/>
          </w:tcPr>
          <w:p w:rsidR="005578ED" w:rsidRPr="00FF55B1" w:rsidRDefault="005578ED" w:rsidP="00745A50">
            <w:pPr>
              <w:rPr>
                <w:b/>
                <w:bCs/>
                <w:sz w:val="14"/>
                <w:szCs w:val="14"/>
              </w:rPr>
            </w:pPr>
            <w:r w:rsidRPr="00FF55B1">
              <w:rPr>
                <w:b/>
                <w:bCs/>
                <w:sz w:val="14"/>
                <w:szCs w:val="14"/>
              </w:rPr>
              <w:t> </w:t>
            </w:r>
          </w:p>
        </w:tc>
        <w:tc>
          <w:tcPr>
            <w:tcW w:w="1405" w:type="dxa"/>
            <w:shd w:val="clear" w:color="auto" w:fill="auto"/>
            <w:noWrap/>
            <w:vAlign w:val="center"/>
            <w:hideMark/>
          </w:tcPr>
          <w:p w:rsidR="005578ED" w:rsidRDefault="005578ED" w:rsidP="00745A50">
            <w:pPr>
              <w:rPr>
                <w:color w:val="000000"/>
                <w:sz w:val="14"/>
                <w:szCs w:val="14"/>
              </w:rPr>
            </w:pPr>
            <w:r>
              <w:rPr>
                <w:color w:val="000000"/>
                <w:sz w:val="14"/>
                <w:szCs w:val="14"/>
              </w:rPr>
              <w:t>FATA</w:t>
            </w:r>
          </w:p>
        </w:tc>
        <w:tc>
          <w:tcPr>
            <w:tcW w:w="960" w:type="dxa"/>
            <w:shd w:val="clear" w:color="auto" w:fill="auto"/>
            <w:noWrap/>
            <w:vAlign w:val="center"/>
            <w:hideMark/>
          </w:tcPr>
          <w:p w:rsidR="005578ED" w:rsidRDefault="005578ED" w:rsidP="004139B1">
            <w:pPr>
              <w:jc w:val="right"/>
              <w:rPr>
                <w:color w:val="000000"/>
                <w:sz w:val="14"/>
                <w:szCs w:val="14"/>
              </w:rPr>
            </w:pPr>
            <w:r>
              <w:rPr>
                <w:color w:val="000000"/>
                <w:sz w:val="14"/>
                <w:szCs w:val="14"/>
              </w:rPr>
              <w:t>-</w:t>
            </w:r>
          </w:p>
        </w:tc>
        <w:tc>
          <w:tcPr>
            <w:tcW w:w="990" w:type="dxa"/>
            <w:shd w:val="clear" w:color="auto" w:fill="auto"/>
            <w:noWrap/>
            <w:vAlign w:val="center"/>
            <w:hideMark/>
          </w:tcPr>
          <w:p w:rsidR="005578ED" w:rsidRDefault="005578ED" w:rsidP="004139B1">
            <w:pPr>
              <w:jc w:val="right"/>
              <w:rPr>
                <w:color w:val="000000"/>
                <w:sz w:val="14"/>
                <w:szCs w:val="14"/>
              </w:rPr>
            </w:pPr>
            <w:r>
              <w:rPr>
                <w:color w:val="000000"/>
                <w:sz w:val="14"/>
                <w:szCs w:val="14"/>
              </w:rPr>
              <w:t>-</w:t>
            </w:r>
          </w:p>
        </w:tc>
        <w:tc>
          <w:tcPr>
            <w:tcW w:w="1080" w:type="dxa"/>
            <w:shd w:val="clear" w:color="auto" w:fill="auto"/>
            <w:noWrap/>
            <w:vAlign w:val="center"/>
            <w:hideMark/>
          </w:tcPr>
          <w:p w:rsidR="005578ED" w:rsidRDefault="005578ED" w:rsidP="00675719">
            <w:pPr>
              <w:jc w:val="right"/>
              <w:rPr>
                <w:color w:val="000000"/>
                <w:sz w:val="14"/>
                <w:szCs w:val="14"/>
              </w:rPr>
            </w:pPr>
            <w:r>
              <w:rPr>
                <w:color w:val="000000"/>
                <w:sz w:val="14"/>
                <w:szCs w:val="14"/>
              </w:rPr>
              <w:t>-</w:t>
            </w:r>
          </w:p>
        </w:tc>
        <w:tc>
          <w:tcPr>
            <w:tcW w:w="1080" w:type="dxa"/>
            <w:shd w:val="clear" w:color="auto" w:fill="auto"/>
            <w:noWrap/>
            <w:vAlign w:val="center"/>
            <w:hideMark/>
          </w:tcPr>
          <w:p w:rsidR="005578ED" w:rsidRDefault="005578ED" w:rsidP="00675719">
            <w:pPr>
              <w:jc w:val="right"/>
              <w:rPr>
                <w:color w:val="000000"/>
                <w:sz w:val="14"/>
                <w:szCs w:val="14"/>
              </w:rPr>
            </w:pPr>
            <w:r>
              <w:rPr>
                <w:color w:val="000000"/>
                <w:sz w:val="14"/>
                <w:szCs w:val="14"/>
              </w:rPr>
              <w:t>-</w:t>
            </w:r>
          </w:p>
        </w:tc>
        <w:tc>
          <w:tcPr>
            <w:tcW w:w="990" w:type="dxa"/>
            <w:shd w:val="clear" w:color="auto" w:fill="auto"/>
            <w:noWrap/>
            <w:vAlign w:val="center"/>
            <w:hideMark/>
          </w:tcPr>
          <w:p w:rsidR="005578ED" w:rsidRDefault="005578ED" w:rsidP="00675719">
            <w:pPr>
              <w:jc w:val="right"/>
              <w:rPr>
                <w:color w:val="000000"/>
                <w:sz w:val="14"/>
                <w:szCs w:val="14"/>
              </w:rPr>
            </w:pPr>
            <w:r>
              <w:rPr>
                <w:color w:val="000000"/>
                <w:sz w:val="14"/>
                <w:szCs w:val="14"/>
              </w:rPr>
              <w:t>-</w:t>
            </w:r>
          </w:p>
        </w:tc>
        <w:tc>
          <w:tcPr>
            <w:tcW w:w="990" w:type="dxa"/>
            <w:tcBorders>
              <w:right w:val="nil"/>
            </w:tcBorders>
            <w:shd w:val="clear" w:color="auto" w:fill="auto"/>
            <w:noWrap/>
            <w:vAlign w:val="center"/>
            <w:hideMark/>
          </w:tcPr>
          <w:p w:rsidR="005578ED" w:rsidRDefault="005578ED" w:rsidP="00675719">
            <w:pPr>
              <w:jc w:val="right"/>
              <w:rPr>
                <w:color w:val="000000"/>
                <w:sz w:val="14"/>
                <w:szCs w:val="14"/>
              </w:rPr>
            </w:pPr>
            <w:r>
              <w:rPr>
                <w:color w:val="000000"/>
                <w:sz w:val="14"/>
                <w:szCs w:val="14"/>
              </w:rPr>
              <w:t>-</w:t>
            </w:r>
          </w:p>
        </w:tc>
      </w:tr>
      <w:tr w:rsidR="005578ED" w:rsidRPr="00FF55B1" w:rsidTr="004139B1">
        <w:trPr>
          <w:trHeight w:hRule="exact" w:val="216"/>
          <w:jc w:val="center"/>
        </w:trPr>
        <w:tc>
          <w:tcPr>
            <w:tcW w:w="1737" w:type="dxa"/>
            <w:tcBorders>
              <w:left w:val="nil"/>
              <w:bottom w:val="single" w:sz="4" w:space="0" w:color="auto"/>
            </w:tcBorders>
            <w:shd w:val="clear" w:color="auto" w:fill="auto"/>
            <w:noWrap/>
            <w:vAlign w:val="center"/>
            <w:hideMark/>
          </w:tcPr>
          <w:p w:rsidR="005578ED" w:rsidRPr="00FF55B1" w:rsidRDefault="005578ED" w:rsidP="00745A50">
            <w:pPr>
              <w:rPr>
                <w:b/>
                <w:bCs/>
                <w:sz w:val="14"/>
                <w:szCs w:val="14"/>
              </w:rPr>
            </w:pPr>
            <w:r w:rsidRPr="00FF55B1">
              <w:rPr>
                <w:b/>
                <w:bCs/>
                <w:sz w:val="14"/>
                <w:szCs w:val="14"/>
              </w:rPr>
              <w:t> </w:t>
            </w:r>
          </w:p>
        </w:tc>
        <w:tc>
          <w:tcPr>
            <w:tcW w:w="1405" w:type="dxa"/>
            <w:tcBorders>
              <w:bottom w:val="single" w:sz="4" w:space="0" w:color="auto"/>
            </w:tcBorders>
            <w:shd w:val="clear" w:color="auto" w:fill="auto"/>
            <w:noWrap/>
            <w:vAlign w:val="center"/>
            <w:hideMark/>
          </w:tcPr>
          <w:p w:rsidR="005578ED" w:rsidRDefault="005578ED" w:rsidP="00745A50">
            <w:pPr>
              <w:rPr>
                <w:color w:val="000000"/>
                <w:sz w:val="14"/>
                <w:szCs w:val="14"/>
              </w:rPr>
            </w:pPr>
            <w:proofErr w:type="spellStart"/>
            <w:r>
              <w:rPr>
                <w:color w:val="000000"/>
                <w:sz w:val="14"/>
                <w:szCs w:val="14"/>
              </w:rPr>
              <w:t>Gilgit</w:t>
            </w:r>
            <w:proofErr w:type="spellEnd"/>
            <w:r>
              <w:rPr>
                <w:color w:val="000000"/>
                <w:sz w:val="14"/>
                <w:szCs w:val="14"/>
              </w:rPr>
              <w:t xml:space="preserve"> </w:t>
            </w:r>
            <w:proofErr w:type="spellStart"/>
            <w:r>
              <w:rPr>
                <w:color w:val="000000"/>
                <w:sz w:val="14"/>
                <w:szCs w:val="14"/>
              </w:rPr>
              <w:t>Baltistan</w:t>
            </w:r>
            <w:proofErr w:type="spellEnd"/>
          </w:p>
        </w:tc>
        <w:tc>
          <w:tcPr>
            <w:tcW w:w="960" w:type="dxa"/>
            <w:tcBorders>
              <w:bottom w:val="single" w:sz="4" w:space="0" w:color="auto"/>
            </w:tcBorders>
            <w:shd w:val="clear" w:color="auto" w:fill="auto"/>
            <w:noWrap/>
            <w:vAlign w:val="center"/>
            <w:hideMark/>
          </w:tcPr>
          <w:p w:rsidR="005578ED" w:rsidRDefault="005578ED" w:rsidP="004139B1">
            <w:pPr>
              <w:jc w:val="right"/>
              <w:rPr>
                <w:color w:val="000000"/>
                <w:sz w:val="14"/>
                <w:szCs w:val="14"/>
              </w:rPr>
            </w:pPr>
            <w:r>
              <w:rPr>
                <w:color w:val="000000"/>
                <w:sz w:val="14"/>
                <w:szCs w:val="14"/>
              </w:rPr>
              <w:t>2.40</w:t>
            </w:r>
          </w:p>
        </w:tc>
        <w:tc>
          <w:tcPr>
            <w:tcW w:w="990" w:type="dxa"/>
            <w:tcBorders>
              <w:bottom w:val="single" w:sz="4" w:space="0" w:color="auto"/>
            </w:tcBorders>
            <w:shd w:val="clear" w:color="auto" w:fill="auto"/>
            <w:noWrap/>
            <w:vAlign w:val="center"/>
            <w:hideMark/>
          </w:tcPr>
          <w:p w:rsidR="005578ED" w:rsidRDefault="005578ED" w:rsidP="004139B1">
            <w:pPr>
              <w:jc w:val="right"/>
              <w:rPr>
                <w:color w:val="000000"/>
                <w:sz w:val="14"/>
                <w:szCs w:val="14"/>
              </w:rPr>
            </w:pPr>
            <w:r>
              <w:rPr>
                <w:color w:val="000000"/>
                <w:sz w:val="14"/>
                <w:szCs w:val="14"/>
              </w:rPr>
              <w:t>99.52</w:t>
            </w:r>
          </w:p>
        </w:tc>
        <w:tc>
          <w:tcPr>
            <w:tcW w:w="1080" w:type="dxa"/>
            <w:tcBorders>
              <w:bottom w:val="single" w:sz="4" w:space="0" w:color="auto"/>
            </w:tcBorders>
            <w:shd w:val="clear" w:color="auto" w:fill="auto"/>
            <w:noWrap/>
            <w:vAlign w:val="center"/>
            <w:hideMark/>
          </w:tcPr>
          <w:p w:rsidR="005578ED" w:rsidRDefault="005578ED" w:rsidP="004139B1">
            <w:pPr>
              <w:jc w:val="right"/>
              <w:rPr>
                <w:color w:val="000000"/>
                <w:sz w:val="14"/>
                <w:szCs w:val="14"/>
              </w:rPr>
            </w:pPr>
            <w:r>
              <w:rPr>
                <w:color w:val="000000"/>
                <w:sz w:val="14"/>
                <w:szCs w:val="14"/>
              </w:rPr>
              <w:t>3.11</w:t>
            </w:r>
          </w:p>
        </w:tc>
        <w:tc>
          <w:tcPr>
            <w:tcW w:w="1080" w:type="dxa"/>
            <w:tcBorders>
              <w:bottom w:val="single" w:sz="4" w:space="0" w:color="auto"/>
            </w:tcBorders>
            <w:shd w:val="clear" w:color="auto" w:fill="auto"/>
            <w:noWrap/>
            <w:vAlign w:val="center"/>
            <w:hideMark/>
          </w:tcPr>
          <w:p w:rsidR="005578ED" w:rsidRDefault="005578ED" w:rsidP="004139B1">
            <w:pPr>
              <w:jc w:val="right"/>
              <w:rPr>
                <w:color w:val="000000"/>
                <w:sz w:val="14"/>
                <w:szCs w:val="14"/>
              </w:rPr>
            </w:pPr>
            <w:r>
              <w:rPr>
                <w:color w:val="000000"/>
                <w:sz w:val="14"/>
                <w:szCs w:val="14"/>
              </w:rPr>
              <w:t>99.80</w:t>
            </w:r>
          </w:p>
        </w:tc>
        <w:tc>
          <w:tcPr>
            <w:tcW w:w="990" w:type="dxa"/>
            <w:tcBorders>
              <w:bottom w:val="single" w:sz="4" w:space="0" w:color="auto"/>
            </w:tcBorders>
            <w:shd w:val="clear" w:color="auto" w:fill="auto"/>
            <w:noWrap/>
            <w:vAlign w:val="center"/>
            <w:hideMark/>
          </w:tcPr>
          <w:p w:rsidR="005578ED" w:rsidRDefault="005578ED" w:rsidP="00675719">
            <w:pPr>
              <w:jc w:val="right"/>
              <w:rPr>
                <w:color w:val="000000"/>
                <w:sz w:val="14"/>
                <w:szCs w:val="14"/>
              </w:rPr>
            </w:pPr>
            <w:r>
              <w:rPr>
                <w:color w:val="000000"/>
                <w:sz w:val="14"/>
                <w:szCs w:val="14"/>
              </w:rPr>
              <w:t>3.42</w:t>
            </w:r>
          </w:p>
        </w:tc>
        <w:tc>
          <w:tcPr>
            <w:tcW w:w="990" w:type="dxa"/>
            <w:tcBorders>
              <w:bottom w:val="single" w:sz="4" w:space="0" w:color="auto"/>
              <w:right w:val="nil"/>
            </w:tcBorders>
            <w:shd w:val="clear" w:color="auto" w:fill="auto"/>
            <w:noWrap/>
            <w:vAlign w:val="center"/>
            <w:hideMark/>
          </w:tcPr>
          <w:p w:rsidR="005578ED" w:rsidRDefault="005578ED" w:rsidP="00675719">
            <w:pPr>
              <w:jc w:val="right"/>
              <w:rPr>
                <w:color w:val="000000"/>
                <w:sz w:val="14"/>
                <w:szCs w:val="14"/>
              </w:rPr>
            </w:pPr>
            <w:r>
              <w:rPr>
                <w:color w:val="000000"/>
                <w:sz w:val="14"/>
                <w:szCs w:val="14"/>
              </w:rPr>
              <w:t>99.97</w:t>
            </w:r>
          </w:p>
        </w:tc>
      </w:tr>
      <w:tr w:rsidR="005578ED" w:rsidRPr="00FF55B1" w:rsidTr="004139B1">
        <w:trPr>
          <w:trHeight w:hRule="exact" w:val="216"/>
          <w:jc w:val="center"/>
        </w:trPr>
        <w:tc>
          <w:tcPr>
            <w:tcW w:w="1737" w:type="dxa"/>
            <w:tcBorders>
              <w:top w:val="single" w:sz="4" w:space="0" w:color="auto"/>
              <w:left w:val="nil"/>
              <w:bottom w:val="single" w:sz="4" w:space="0" w:color="auto"/>
            </w:tcBorders>
            <w:shd w:val="clear" w:color="auto" w:fill="auto"/>
            <w:noWrap/>
            <w:vAlign w:val="center"/>
            <w:hideMark/>
          </w:tcPr>
          <w:p w:rsidR="005578ED" w:rsidRPr="00FF55B1" w:rsidRDefault="005578ED" w:rsidP="00745A50">
            <w:pPr>
              <w:rPr>
                <w:b/>
                <w:bCs/>
                <w:sz w:val="14"/>
                <w:szCs w:val="14"/>
              </w:rPr>
            </w:pPr>
            <w:proofErr w:type="spellStart"/>
            <w:r w:rsidRPr="00FF55B1">
              <w:rPr>
                <w:b/>
                <w:bCs/>
                <w:sz w:val="14"/>
                <w:szCs w:val="14"/>
              </w:rPr>
              <w:t>Gilgit-Baltistan</w:t>
            </w:r>
            <w:proofErr w:type="spellEnd"/>
            <w:r w:rsidRPr="00FF55B1">
              <w:rPr>
                <w:b/>
                <w:bCs/>
                <w:sz w:val="14"/>
                <w:szCs w:val="14"/>
              </w:rPr>
              <w:t xml:space="preserve"> Total</w:t>
            </w:r>
          </w:p>
        </w:tc>
        <w:tc>
          <w:tcPr>
            <w:tcW w:w="1405" w:type="dxa"/>
            <w:tcBorders>
              <w:top w:val="single" w:sz="4" w:space="0" w:color="auto"/>
              <w:bottom w:val="single" w:sz="4" w:space="0" w:color="auto"/>
            </w:tcBorders>
            <w:shd w:val="clear" w:color="auto" w:fill="auto"/>
            <w:noWrap/>
            <w:vAlign w:val="center"/>
            <w:hideMark/>
          </w:tcPr>
          <w:p w:rsidR="005578ED" w:rsidRDefault="005578ED" w:rsidP="00745A50">
            <w:pPr>
              <w:rPr>
                <w:color w:val="000000"/>
                <w:sz w:val="14"/>
                <w:szCs w:val="14"/>
              </w:rPr>
            </w:pPr>
            <w:r>
              <w:rPr>
                <w:color w:val="000000"/>
                <w:sz w:val="14"/>
                <w:szCs w:val="14"/>
              </w:rPr>
              <w:t> </w:t>
            </w:r>
          </w:p>
        </w:tc>
        <w:tc>
          <w:tcPr>
            <w:tcW w:w="960" w:type="dxa"/>
            <w:tcBorders>
              <w:top w:val="single" w:sz="4" w:space="0" w:color="auto"/>
              <w:bottom w:val="single" w:sz="4" w:space="0" w:color="auto"/>
            </w:tcBorders>
            <w:shd w:val="clear" w:color="auto" w:fill="auto"/>
            <w:noWrap/>
            <w:vAlign w:val="center"/>
            <w:hideMark/>
          </w:tcPr>
          <w:p w:rsidR="005578ED" w:rsidRDefault="005578ED" w:rsidP="004139B1">
            <w:pPr>
              <w:jc w:val="right"/>
              <w:rPr>
                <w:b/>
                <w:bCs/>
                <w:color w:val="000000"/>
                <w:sz w:val="14"/>
                <w:szCs w:val="14"/>
              </w:rPr>
            </w:pPr>
            <w:r>
              <w:rPr>
                <w:b/>
                <w:bCs/>
                <w:color w:val="000000"/>
                <w:sz w:val="14"/>
                <w:szCs w:val="14"/>
              </w:rPr>
              <w:t>2.41</w:t>
            </w:r>
          </w:p>
        </w:tc>
        <w:tc>
          <w:tcPr>
            <w:tcW w:w="990" w:type="dxa"/>
            <w:tcBorders>
              <w:top w:val="single" w:sz="4" w:space="0" w:color="auto"/>
              <w:bottom w:val="single" w:sz="4" w:space="0" w:color="auto"/>
            </w:tcBorders>
            <w:shd w:val="clear" w:color="auto" w:fill="auto"/>
            <w:noWrap/>
            <w:vAlign w:val="center"/>
            <w:hideMark/>
          </w:tcPr>
          <w:p w:rsidR="005578ED" w:rsidRDefault="005578ED" w:rsidP="004139B1">
            <w:pPr>
              <w:jc w:val="right"/>
              <w:rPr>
                <w:b/>
                <w:bCs/>
                <w:color w:val="000000"/>
                <w:sz w:val="14"/>
                <w:szCs w:val="14"/>
              </w:rPr>
            </w:pPr>
            <w:r>
              <w:rPr>
                <w:b/>
                <w:bCs/>
                <w:color w:val="000000"/>
                <w:sz w:val="14"/>
                <w:szCs w:val="14"/>
              </w:rPr>
              <w:t>100.00</w:t>
            </w:r>
          </w:p>
        </w:tc>
        <w:tc>
          <w:tcPr>
            <w:tcW w:w="1080" w:type="dxa"/>
            <w:tcBorders>
              <w:top w:val="single" w:sz="4" w:space="0" w:color="auto"/>
              <w:bottom w:val="single" w:sz="4" w:space="0" w:color="auto"/>
            </w:tcBorders>
            <w:shd w:val="clear" w:color="auto" w:fill="auto"/>
            <w:noWrap/>
            <w:vAlign w:val="center"/>
            <w:hideMark/>
          </w:tcPr>
          <w:p w:rsidR="005578ED" w:rsidRDefault="005578ED" w:rsidP="004139B1">
            <w:pPr>
              <w:jc w:val="right"/>
              <w:rPr>
                <w:b/>
                <w:bCs/>
                <w:color w:val="000000"/>
                <w:sz w:val="14"/>
                <w:szCs w:val="14"/>
              </w:rPr>
            </w:pPr>
            <w:r>
              <w:rPr>
                <w:b/>
                <w:bCs/>
                <w:color w:val="000000"/>
                <w:sz w:val="14"/>
                <w:szCs w:val="14"/>
              </w:rPr>
              <w:t>3.11</w:t>
            </w:r>
          </w:p>
        </w:tc>
        <w:tc>
          <w:tcPr>
            <w:tcW w:w="1080" w:type="dxa"/>
            <w:tcBorders>
              <w:top w:val="single" w:sz="4" w:space="0" w:color="auto"/>
              <w:bottom w:val="single" w:sz="4" w:space="0" w:color="auto"/>
            </w:tcBorders>
            <w:shd w:val="clear" w:color="auto" w:fill="auto"/>
            <w:noWrap/>
            <w:vAlign w:val="center"/>
            <w:hideMark/>
          </w:tcPr>
          <w:p w:rsidR="005578ED" w:rsidRDefault="005578ED" w:rsidP="004139B1">
            <w:pPr>
              <w:jc w:val="right"/>
              <w:rPr>
                <w:b/>
                <w:bCs/>
                <w:color w:val="000000"/>
                <w:sz w:val="14"/>
                <w:szCs w:val="14"/>
              </w:rPr>
            </w:pPr>
            <w:r>
              <w:rPr>
                <w:b/>
                <w:bCs/>
                <w:color w:val="000000"/>
                <w:sz w:val="14"/>
                <w:szCs w:val="14"/>
              </w:rPr>
              <w:t>100.00</w:t>
            </w:r>
          </w:p>
        </w:tc>
        <w:tc>
          <w:tcPr>
            <w:tcW w:w="990" w:type="dxa"/>
            <w:tcBorders>
              <w:top w:val="single" w:sz="4" w:space="0" w:color="auto"/>
              <w:bottom w:val="single" w:sz="4" w:space="0" w:color="auto"/>
            </w:tcBorders>
            <w:shd w:val="clear" w:color="auto" w:fill="auto"/>
            <w:noWrap/>
            <w:vAlign w:val="center"/>
            <w:hideMark/>
          </w:tcPr>
          <w:p w:rsidR="005578ED" w:rsidRDefault="005578ED" w:rsidP="00675719">
            <w:pPr>
              <w:jc w:val="right"/>
              <w:rPr>
                <w:b/>
                <w:bCs/>
                <w:color w:val="000000"/>
                <w:sz w:val="14"/>
                <w:szCs w:val="14"/>
              </w:rPr>
            </w:pPr>
            <w:r>
              <w:rPr>
                <w:b/>
                <w:bCs/>
                <w:color w:val="000000"/>
                <w:sz w:val="14"/>
                <w:szCs w:val="14"/>
              </w:rPr>
              <w:t>3.42</w:t>
            </w:r>
          </w:p>
        </w:tc>
        <w:tc>
          <w:tcPr>
            <w:tcW w:w="990" w:type="dxa"/>
            <w:tcBorders>
              <w:top w:val="single" w:sz="4" w:space="0" w:color="auto"/>
              <w:bottom w:val="single" w:sz="4" w:space="0" w:color="auto"/>
              <w:right w:val="nil"/>
            </w:tcBorders>
            <w:shd w:val="clear" w:color="auto" w:fill="auto"/>
            <w:noWrap/>
            <w:vAlign w:val="center"/>
            <w:hideMark/>
          </w:tcPr>
          <w:p w:rsidR="005578ED" w:rsidRDefault="005578ED" w:rsidP="00675719">
            <w:pPr>
              <w:jc w:val="right"/>
              <w:rPr>
                <w:b/>
                <w:bCs/>
                <w:color w:val="000000"/>
                <w:sz w:val="14"/>
                <w:szCs w:val="14"/>
              </w:rPr>
            </w:pPr>
            <w:r>
              <w:rPr>
                <w:b/>
                <w:bCs/>
                <w:color w:val="000000"/>
                <w:sz w:val="14"/>
                <w:szCs w:val="14"/>
              </w:rPr>
              <w:t>100.00</w:t>
            </w:r>
          </w:p>
        </w:tc>
      </w:tr>
      <w:tr w:rsidR="005578ED" w:rsidRPr="00FF55B1" w:rsidTr="004139B1">
        <w:trPr>
          <w:trHeight w:hRule="exact" w:val="216"/>
          <w:jc w:val="center"/>
        </w:trPr>
        <w:tc>
          <w:tcPr>
            <w:tcW w:w="1737" w:type="dxa"/>
            <w:tcBorders>
              <w:top w:val="single" w:sz="4" w:space="0" w:color="auto"/>
              <w:left w:val="nil"/>
            </w:tcBorders>
            <w:shd w:val="clear" w:color="auto" w:fill="auto"/>
            <w:noWrap/>
            <w:vAlign w:val="center"/>
            <w:hideMark/>
          </w:tcPr>
          <w:p w:rsidR="005578ED" w:rsidRPr="00FF55B1" w:rsidRDefault="005578ED" w:rsidP="00745A50">
            <w:pPr>
              <w:rPr>
                <w:b/>
                <w:bCs/>
                <w:sz w:val="14"/>
                <w:szCs w:val="14"/>
              </w:rPr>
            </w:pPr>
            <w:r w:rsidRPr="00FF55B1">
              <w:rPr>
                <w:b/>
                <w:bCs/>
                <w:sz w:val="14"/>
                <w:szCs w:val="14"/>
              </w:rPr>
              <w:t>AJK</w:t>
            </w:r>
          </w:p>
        </w:tc>
        <w:tc>
          <w:tcPr>
            <w:tcW w:w="1405" w:type="dxa"/>
            <w:tcBorders>
              <w:top w:val="single" w:sz="4" w:space="0" w:color="auto"/>
            </w:tcBorders>
            <w:shd w:val="clear" w:color="auto" w:fill="auto"/>
            <w:noWrap/>
            <w:vAlign w:val="center"/>
            <w:hideMark/>
          </w:tcPr>
          <w:p w:rsidR="005578ED" w:rsidRDefault="005578ED" w:rsidP="00745A50">
            <w:pPr>
              <w:rPr>
                <w:color w:val="000000"/>
                <w:sz w:val="14"/>
                <w:szCs w:val="14"/>
              </w:rPr>
            </w:pPr>
            <w:r>
              <w:rPr>
                <w:color w:val="000000"/>
                <w:sz w:val="14"/>
                <w:szCs w:val="14"/>
              </w:rPr>
              <w:t>Punjab</w:t>
            </w:r>
          </w:p>
        </w:tc>
        <w:tc>
          <w:tcPr>
            <w:tcW w:w="960" w:type="dxa"/>
            <w:tcBorders>
              <w:top w:val="single" w:sz="4" w:space="0" w:color="auto"/>
            </w:tcBorders>
            <w:shd w:val="clear" w:color="auto" w:fill="auto"/>
            <w:noWrap/>
            <w:vAlign w:val="center"/>
            <w:hideMark/>
          </w:tcPr>
          <w:p w:rsidR="005578ED" w:rsidRDefault="005578ED" w:rsidP="004139B1">
            <w:pPr>
              <w:jc w:val="right"/>
              <w:rPr>
                <w:color w:val="000000"/>
                <w:sz w:val="14"/>
                <w:szCs w:val="14"/>
              </w:rPr>
            </w:pPr>
            <w:r>
              <w:rPr>
                <w:color w:val="000000"/>
                <w:sz w:val="14"/>
                <w:szCs w:val="14"/>
              </w:rPr>
              <w:t>2.45</w:t>
            </w:r>
          </w:p>
        </w:tc>
        <w:tc>
          <w:tcPr>
            <w:tcW w:w="990" w:type="dxa"/>
            <w:tcBorders>
              <w:top w:val="single" w:sz="4" w:space="0" w:color="auto"/>
            </w:tcBorders>
            <w:shd w:val="clear" w:color="auto" w:fill="auto"/>
            <w:noWrap/>
            <w:vAlign w:val="center"/>
            <w:hideMark/>
          </w:tcPr>
          <w:p w:rsidR="005578ED" w:rsidRDefault="005578ED" w:rsidP="004139B1">
            <w:pPr>
              <w:jc w:val="right"/>
              <w:rPr>
                <w:color w:val="000000"/>
                <w:sz w:val="14"/>
                <w:szCs w:val="14"/>
              </w:rPr>
            </w:pPr>
            <w:r>
              <w:rPr>
                <w:color w:val="000000"/>
                <w:sz w:val="14"/>
                <w:szCs w:val="14"/>
              </w:rPr>
              <w:t>22.39</w:t>
            </w:r>
          </w:p>
        </w:tc>
        <w:tc>
          <w:tcPr>
            <w:tcW w:w="1080" w:type="dxa"/>
            <w:tcBorders>
              <w:top w:val="single" w:sz="4" w:space="0" w:color="auto"/>
            </w:tcBorders>
            <w:shd w:val="clear" w:color="auto" w:fill="auto"/>
            <w:noWrap/>
            <w:vAlign w:val="center"/>
            <w:hideMark/>
          </w:tcPr>
          <w:p w:rsidR="005578ED" w:rsidRDefault="005578ED" w:rsidP="004139B1">
            <w:pPr>
              <w:jc w:val="right"/>
              <w:rPr>
                <w:color w:val="000000"/>
                <w:sz w:val="14"/>
                <w:szCs w:val="14"/>
              </w:rPr>
            </w:pPr>
            <w:r>
              <w:rPr>
                <w:color w:val="000000"/>
                <w:sz w:val="14"/>
                <w:szCs w:val="14"/>
              </w:rPr>
              <w:t>3.18</w:t>
            </w:r>
          </w:p>
        </w:tc>
        <w:tc>
          <w:tcPr>
            <w:tcW w:w="1080" w:type="dxa"/>
            <w:tcBorders>
              <w:top w:val="single" w:sz="4" w:space="0" w:color="auto"/>
            </w:tcBorders>
            <w:shd w:val="clear" w:color="auto" w:fill="auto"/>
            <w:noWrap/>
            <w:vAlign w:val="center"/>
            <w:hideMark/>
          </w:tcPr>
          <w:p w:rsidR="005578ED" w:rsidRDefault="005578ED" w:rsidP="004139B1">
            <w:pPr>
              <w:jc w:val="right"/>
              <w:rPr>
                <w:color w:val="000000"/>
                <w:sz w:val="14"/>
                <w:szCs w:val="14"/>
              </w:rPr>
            </w:pPr>
            <w:r>
              <w:rPr>
                <w:color w:val="000000"/>
                <w:sz w:val="14"/>
                <w:szCs w:val="14"/>
              </w:rPr>
              <w:t>22.69</w:t>
            </w:r>
          </w:p>
        </w:tc>
        <w:tc>
          <w:tcPr>
            <w:tcW w:w="990" w:type="dxa"/>
            <w:tcBorders>
              <w:top w:val="single" w:sz="4" w:space="0" w:color="auto"/>
            </w:tcBorders>
            <w:shd w:val="clear" w:color="auto" w:fill="auto"/>
            <w:noWrap/>
            <w:vAlign w:val="center"/>
            <w:hideMark/>
          </w:tcPr>
          <w:p w:rsidR="005578ED" w:rsidRDefault="005578ED" w:rsidP="00675719">
            <w:pPr>
              <w:jc w:val="right"/>
              <w:rPr>
                <w:color w:val="000000"/>
                <w:sz w:val="14"/>
                <w:szCs w:val="14"/>
              </w:rPr>
            </w:pPr>
            <w:r>
              <w:rPr>
                <w:color w:val="000000"/>
                <w:sz w:val="14"/>
                <w:szCs w:val="14"/>
              </w:rPr>
              <w:t>0.49</w:t>
            </w:r>
          </w:p>
        </w:tc>
        <w:tc>
          <w:tcPr>
            <w:tcW w:w="990" w:type="dxa"/>
            <w:tcBorders>
              <w:top w:val="single" w:sz="4" w:space="0" w:color="auto"/>
              <w:right w:val="nil"/>
            </w:tcBorders>
            <w:shd w:val="clear" w:color="auto" w:fill="auto"/>
            <w:noWrap/>
            <w:vAlign w:val="center"/>
            <w:hideMark/>
          </w:tcPr>
          <w:p w:rsidR="005578ED" w:rsidRDefault="005578ED" w:rsidP="00675719">
            <w:pPr>
              <w:jc w:val="right"/>
              <w:rPr>
                <w:color w:val="000000"/>
                <w:sz w:val="14"/>
                <w:szCs w:val="14"/>
              </w:rPr>
            </w:pPr>
            <w:r>
              <w:rPr>
                <w:color w:val="000000"/>
                <w:sz w:val="14"/>
                <w:szCs w:val="14"/>
              </w:rPr>
              <w:t>4.11</w:t>
            </w:r>
          </w:p>
        </w:tc>
      </w:tr>
      <w:tr w:rsidR="005578ED" w:rsidRPr="00FF55B1" w:rsidTr="004139B1">
        <w:trPr>
          <w:trHeight w:hRule="exact" w:val="216"/>
          <w:jc w:val="center"/>
        </w:trPr>
        <w:tc>
          <w:tcPr>
            <w:tcW w:w="1737" w:type="dxa"/>
            <w:tcBorders>
              <w:left w:val="nil"/>
            </w:tcBorders>
            <w:shd w:val="clear" w:color="auto" w:fill="auto"/>
            <w:noWrap/>
            <w:vAlign w:val="center"/>
            <w:hideMark/>
          </w:tcPr>
          <w:p w:rsidR="005578ED" w:rsidRPr="00FF55B1" w:rsidRDefault="005578ED" w:rsidP="00745A50">
            <w:pPr>
              <w:rPr>
                <w:b/>
                <w:bCs/>
                <w:sz w:val="14"/>
                <w:szCs w:val="14"/>
              </w:rPr>
            </w:pPr>
            <w:r w:rsidRPr="00FF55B1">
              <w:rPr>
                <w:b/>
                <w:bCs/>
                <w:sz w:val="14"/>
                <w:szCs w:val="14"/>
              </w:rPr>
              <w:t> </w:t>
            </w:r>
          </w:p>
        </w:tc>
        <w:tc>
          <w:tcPr>
            <w:tcW w:w="1405" w:type="dxa"/>
            <w:shd w:val="clear" w:color="auto" w:fill="auto"/>
            <w:noWrap/>
            <w:vAlign w:val="center"/>
            <w:hideMark/>
          </w:tcPr>
          <w:p w:rsidR="005578ED" w:rsidRDefault="005578ED" w:rsidP="00745A50">
            <w:pPr>
              <w:rPr>
                <w:color w:val="000000"/>
                <w:sz w:val="14"/>
                <w:szCs w:val="14"/>
              </w:rPr>
            </w:pPr>
            <w:proofErr w:type="spellStart"/>
            <w:r>
              <w:rPr>
                <w:color w:val="000000"/>
                <w:sz w:val="14"/>
                <w:szCs w:val="14"/>
              </w:rPr>
              <w:t>Sindh</w:t>
            </w:r>
            <w:proofErr w:type="spellEnd"/>
          </w:p>
        </w:tc>
        <w:tc>
          <w:tcPr>
            <w:tcW w:w="960" w:type="dxa"/>
            <w:shd w:val="clear" w:color="auto" w:fill="auto"/>
            <w:noWrap/>
            <w:vAlign w:val="center"/>
            <w:hideMark/>
          </w:tcPr>
          <w:p w:rsidR="005578ED" w:rsidRDefault="005578ED" w:rsidP="004139B1">
            <w:pPr>
              <w:jc w:val="right"/>
              <w:rPr>
                <w:color w:val="000000"/>
                <w:sz w:val="14"/>
                <w:szCs w:val="14"/>
              </w:rPr>
            </w:pPr>
            <w:r>
              <w:rPr>
                <w:color w:val="000000"/>
                <w:sz w:val="14"/>
                <w:szCs w:val="14"/>
              </w:rPr>
              <w:t>0.14</w:t>
            </w:r>
          </w:p>
        </w:tc>
        <w:tc>
          <w:tcPr>
            <w:tcW w:w="990" w:type="dxa"/>
            <w:shd w:val="clear" w:color="auto" w:fill="auto"/>
            <w:noWrap/>
            <w:vAlign w:val="center"/>
            <w:hideMark/>
          </w:tcPr>
          <w:p w:rsidR="005578ED" w:rsidRDefault="005578ED" w:rsidP="004139B1">
            <w:pPr>
              <w:jc w:val="right"/>
              <w:rPr>
                <w:color w:val="000000"/>
                <w:sz w:val="14"/>
                <w:szCs w:val="14"/>
              </w:rPr>
            </w:pPr>
            <w:r>
              <w:rPr>
                <w:color w:val="000000"/>
                <w:sz w:val="14"/>
                <w:szCs w:val="14"/>
              </w:rPr>
              <w:t>1.31</w:t>
            </w:r>
          </w:p>
        </w:tc>
        <w:tc>
          <w:tcPr>
            <w:tcW w:w="1080" w:type="dxa"/>
            <w:shd w:val="clear" w:color="auto" w:fill="auto"/>
            <w:noWrap/>
            <w:vAlign w:val="center"/>
            <w:hideMark/>
          </w:tcPr>
          <w:p w:rsidR="005578ED" w:rsidRDefault="005578ED" w:rsidP="004139B1">
            <w:pPr>
              <w:jc w:val="right"/>
              <w:rPr>
                <w:color w:val="000000"/>
                <w:sz w:val="14"/>
                <w:szCs w:val="14"/>
              </w:rPr>
            </w:pPr>
            <w:r>
              <w:rPr>
                <w:color w:val="000000"/>
                <w:sz w:val="14"/>
                <w:szCs w:val="14"/>
              </w:rPr>
              <w:t>0.03</w:t>
            </w:r>
          </w:p>
        </w:tc>
        <w:tc>
          <w:tcPr>
            <w:tcW w:w="1080" w:type="dxa"/>
            <w:shd w:val="clear" w:color="auto" w:fill="auto"/>
            <w:noWrap/>
            <w:vAlign w:val="center"/>
            <w:hideMark/>
          </w:tcPr>
          <w:p w:rsidR="005578ED" w:rsidRDefault="005578ED" w:rsidP="004139B1">
            <w:pPr>
              <w:jc w:val="right"/>
              <w:rPr>
                <w:color w:val="000000"/>
                <w:sz w:val="14"/>
                <w:szCs w:val="14"/>
              </w:rPr>
            </w:pPr>
            <w:r>
              <w:rPr>
                <w:color w:val="000000"/>
                <w:sz w:val="14"/>
                <w:szCs w:val="14"/>
              </w:rPr>
              <w:t>0.20</w:t>
            </w:r>
          </w:p>
        </w:tc>
        <w:tc>
          <w:tcPr>
            <w:tcW w:w="990" w:type="dxa"/>
            <w:shd w:val="clear" w:color="auto" w:fill="auto"/>
            <w:noWrap/>
            <w:vAlign w:val="center"/>
            <w:hideMark/>
          </w:tcPr>
          <w:p w:rsidR="005578ED" w:rsidRDefault="005578ED" w:rsidP="00675719">
            <w:pPr>
              <w:jc w:val="right"/>
              <w:rPr>
                <w:color w:val="000000"/>
                <w:sz w:val="14"/>
                <w:szCs w:val="14"/>
              </w:rPr>
            </w:pPr>
            <w:r>
              <w:rPr>
                <w:color w:val="000000"/>
                <w:sz w:val="14"/>
                <w:szCs w:val="14"/>
              </w:rPr>
              <w:t>0.02</w:t>
            </w:r>
          </w:p>
        </w:tc>
        <w:tc>
          <w:tcPr>
            <w:tcW w:w="990" w:type="dxa"/>
            <w:tcBorders>
              <w:right w:val="nil"/>
            </w:tcBorders>
            <w:shd w:val="clear" w:color="auto" w:fill="auto"/>
            <w:noWrap/>
            <w:vAlign w:val="center"/>
            <w:hideMark/>
          </w:tcPr>
          <w:p w:rsidR="005578ED" w:rsidRDefault="005578ED" w:rsidP="00675719">
            <w:pPr>
              <w:jc w:val="right"/>
              <w:rPr>
                <w:color w:val="000000"/>
                <w:sz w:val="14"/>
                <w:szCs w:val="14"/>
              </w:rPr>
            </w:pPr>
            <w:r>
              <w:rPr>
                <w:color w:val="000000"/>
                <w:sz w:val="14"/>
                <w:szCs w:val="14"/>
              </w:rPr>
              <w:t>0.21</w:t>
            </w:r>
          </w:p>
        </w:tc>
      </w:tr>
      <w:tr w:rsidR="005578ED" w:rsidRPr="00FF55B1" w:rsidTr="004139B1">
        <w:trPr>
          <w:trHeight w:hRule="exact" w:val="216"/>
          <w:jc w:val="center"/>
        </w:trPr>
        <w:tc>
          <w:tcPr>
            <w:tcW w:w="1737" w:type="dxa"/>
            <w:tcBorders>
              <w:left w:val="nil"/>
            </w:tcBorders>
            <w:shd w:val="clear" w:color="auto" w:fill="auto"/>
            <w:noWrap/>
            <w:vAlign w:val="center"/>
            <w:hideMark/>
          </w:tcPr>
          <w:p w:rsidR="005578ED" w:rsidRPr="00FF55B1" w:rsidRDefault="005578ED" w:rsidP="00745A50">
            <w:pPr>
              <w:rPr>
                <w:b/>
                <w:bCs/>
                <w:sz w:val="14"/>
                <w:szCs w:val="14"/>
              </w:rPr>
            </w:pPr>
            <w:r w:rsidRPr="00FF55B1">
              <w:rPr>
                <w:b/>
                <w:bCs/>
                <w:sz w:val="14"/>
                <w:szCs w:val="14"/>
              </w:rPr>
              <w:t> </w:t>
            </w:r>
          </w:p>
        </w:tc>
        <w:tc>
          <w:tcPr>
            <w:tcW w:w="1405" w:type="dxa"/>
            <w:shd w:val="clear" w:color="auto" w:fill="auto"/>
            <w:noWrap/>
            <w:vAlign w:val="center"/>
            <w:hideMark/>
          </w:tcPr>
          <w:p w:rsidR="005578ED" w:rsidRDefault="005578ED" w:rsidP="00745A50">
            <w:pPr>
              <w:rPr>
                <w:color w:val="000000"/>
                <w:sz w:val="14"/>
                <w:szCs w:val="14"/>
              </w:rPr>
            </w:pPr>
            <w:r>
              <w:rPr>
                <w:color w:val="000000"/>
                <w:sz w:val="14"/>
                <w:szCs w:val="14"/>
              </w:rPr>
              <w:t>KPK</w:t>
            </w:r>
          </w:p>
        </w:tc>
        <w:tc>
          <w:tcPr>
            <w:tcW w:w="960" w:type="dxa"/>
            <w:shd w:val="clear" w:color="auto" w:fill="auto"/>
            <w:noWrap/>
            <w:vAlign w:val="center"/>
            <w:hideMark/>
          </w:tcPr>
          <w:p w:rsidR="005578ED" w:rsidRDefault="005578ED" w:rsidP="004139B1">
            <w:pPr>
              <w:jc w:val="right"/>
              <w:rPr>
                <w:color w:val="000000"/>
                <w:sz w:val="14"/>
                <w:szCs w:val="14"/>
              </w:rPr>
            </w:pPr>
            <w:r>
              <w:rPr>
                <w:color w:val="000000"/>
                <w:sz w:val="14"/>
                <w:szCs w:val="14"/>
              </w:rPr>
              <w:t>..</w:t>
            </w:r>
          </w:p>
        </w:tc>
        <w:tc>
          <w:tcPr>
            <w:tcW w:w="990" w:type="dxa"/>
            <w:shd w:val="clear" w:color="auto" w:fill="auto"/>
            <w:noWrap/>
            <w:vAlign w:val="center"/>
            <w:hideMark/>
          </w:tcPr>
          <w:p w:rsidR="005578ED" w:rsidRDefault="005578ED" w:rsidP="004139B1">
            <w:pPr>
              <w:jc w:val="right"/>
              <w:rPr>
                <w:color w:val="000000"/>
                <w:sz w:val="14"/>
                <w:szCs w:val="14"/>
              </w:rPr>
            </w:pPr>
            <w:r>
              <w:rPr>
                <w:color w:val="000000"/>
                <w:sz w:val="14"/>
                <w:szCs w:val="14"/>
              </w:rPr>
              <w:t>0.01</w:t>
            </w:r>
          </w:p>
        </w:tc>
        <w:tc>
          <w:tcPr>
            <w:tcW w:w="1080" w:type="dxa"/>
            <w:shd w:val="clear" w:color="auto" w:fill="auto"/>
            <w:noWrap/>
            <w:vAlign w:val="center"/>
            <w:hideMark/>
          </w:tcPr>
          <w:p w:rsidR="005578ED" w:rsidRDefault="005578ED" w:rsidP="004139B1">
            <w:pPr>
              <w:jc w:val="right"/>
              <w:rPr>
                <w:color w:val="000000"/>
                <w:sz w:val="14"/>
                <w:szCs w:val="14"/>
              </w:rPr>
            </w:pPr>
            <w:r>
              <w:rPr>
                <w:color w:val="000000"/>
                <w:sz w:val="14"/>
                <w:szCs w:val="14"/>
              </w:rPr>
              <w:t>..</w:t>
            </w:r>
          </w:p>
        </w:tc>
        <w:tc>
          <w:tcPr>
            <w:tcW w:w="1080" w:type="dxa"/>
            <w:shd w:val="clear" w:color="auto" w:fill="auto"/>
            <w:noWrap/>
            <w:vAlign w:val="center"/>
            <w:hideMark/>
          </w:tcPr>
          <w:p w:rsidR="005578ED" w:rsidRDefault="005578ED" w:rsidP="004139B1">
            <w:pPr>
              <w:jc w:val="right"/>
              <w:rPr>
                <w:color w:val="000000"/>
                <w:sz w:val="14"/>
                <w:szCs w:val="14"/>
              </w:rPr>
            </w:pPr>
            <w:r>
              <w:rPr>
                <w:color w:val="000000"/>
                <w:sz w:val="14"/>
                <w:szCs w:val="14"/>
              </w:rPr>
              <w:t>0.01</w:t>
            </w:r>
          </w:p>
        </w:tc>
        <w:tc>
          <w:tcPr>
            <w:tcW w:w="990" w:type="dxa"/>
            <w:shd w:val="clear" w:color="auto" w:fill="auto"/>
            <w:noWrap/>
            <w:vAlign w:val="center"/>
            <w:hideMark/>
          </w:tcPr>
          <w:p w:rsidR="005578ED" w:rsidRDefault="005578ED" w:rsidP="00675719">
            <w:pPr>
              <w:jc w:val="right"/>
              <w:rPr>
                <w:color w:val="000000"/>
                <w:sz w:val="14"/>
                <w:szCs w:val="14"/>
              </w:rPr>
            </w:pPr>
            <w:r>
              <w:rPr>
                <w:color w:val="000000"/>
                <w:sz w:val="14"/>
                <w:szCs w:val="14"/>
              </w:rPr>
              <w:t>..</w:t>
            </w:r>
          </w:p>
        </w:tc>
        <w:tc>
          <w:tcPr>
            <w:tcW w:w="990" w:type="dxa"/>
            <w:tcBorders>
              <w:right w:val="nil"/>
            </w:tcBorders>
            <w:shd w:val="clear" w:color="auto" w:fill="auto"/>
            <w:noWrap/>
            <w:vAlign w:val="center"/>
            <w:hideMark/>
          </w:tcPr>
          <w:p w:rsidR="005578ED" w:rsidRDefault="005578ED" w:rsidP="00675719">
            <w:pPr>
              <w:jc w:val="right"/>
              <w:rPr>
                <w:color w:val="000000"/>
                <w:sz w:val="14"/>
                <w:szCs w:val="14"/>
              </w:rPr>
            </w:pPr>
            <w:r>
              <w:rPr>
                <w:color w:val="000000"/>
                <w:sz w:val="14"/>
                <w:szCs w:val="14"/>
              </w:rPr>
              <w:t>0.01</w:t>
            </w:r>
          </w:p>
        </w:tc>
      </w:tr>
      <w:tr w:rsidR="005578ED" w:rsidRPr="00FF55B1" w:rsidTr="004139B1">
        <w:trPr>
          <w:trHeight w:hRule="exact" w:val="216"/>
          <w:jc w:val="center"/>
        </w:trPr>
        <w:tc>
          <w:tcPr>
            <w:tcW w:w="1737" w:type="dxa"/>
            <w:tcBorders>
              <w:left w:val="nil"/>
            </w:tcBorders>
            <w:shd w:val="clear" w:color="auto" w:fill="auto"/>
            <w:noWrap/>
            <w:vAlign w:val="center"/>
            <w:hideMark/>
          </w:tcPr>
          <w:p w:rsidR="005578ED" w:rsidRPr="00FF55B1" w:rsidRDefault="005578ED" w:rsidP="00745A50">
            <w:pPr>
              <w:rPr>
                <w:b/>
                <w:bCs/>
                <w:sz w:val="14"/>
                <w:szCs w:val="14"/>
              </w:rPr>
            </w:pPr>
          </w:p>
        </w:tc>
        <w:tc>
          <w:tcPr>
            <w:tcW w:w="1405" w:type="dxa"/>
            <w:shd w:val="clear" w:color="auto" w:fill="auto"/>
            <w:noWrap/>
            <w:vAlign w:val="center"/>
            <w:hideMark/>
          </w:tcPr>
          <w:p w:rsidR="005578ED" w:rsidRDefault="005578ED" w:rsidP="00745A50">
            <w:pPr>
              <w:rPr>
                <w:color w:val="000000"/>
                <w:sz w:val="14"/>
                <w:szCs w:val="14"/>
              </w:rPr>
            </w:pPr>
            <w:proofErr w:type="spellStart"/>
            <w:r>
              <w:rPr>
                <w:color w:val="000000"/>
                <w:sz w:val="14"/>
                <w:szCs w:val="14"/>
              </w:rPr>
              <w:t>Balochistan</w:t>
            </w:r>
            <w:proofErr w:type="spellEnd"/>
          </w:p>
        </w:tc>
        <w:tc>
          <w:tcPr>
            <w:tcW w:w="960" w:type="dxa"/>
            <w:shd w:val="clear" w:color="auto" w:fill="auto"/>
            <w:noWrap/>
            <w:vAlign w:val="center"/>
            <w:hideMark/>
          </w:tcPr>
          <w:p w:rsidR="005578ED" w:rsidRDefault="005578ED" w:rsidP="004139B1">
            <w:pPr>
              <w:jc w:val="right"/>
              <w:rPr>
                <w:color w:val="000000"/>
                <w:sz w:val="14"/>
                <w:szCs w:val="14"/>
              </w:rPr>
            </w:pPr>
          </w:p>
        </w:tc>
        <w:tc>
          <w:tcPr>
            <w:tcW w:w="990" w:type="dxa"/>
            <w:shd w:val="clear" w:color="auto" w:fill="auto"/>
            <w:noWrap/>
            <w:vAlign w:val="center"/>
            <w:hideMark/>
          </w:tcPr>
          <w:p w:rsidR="005578ED" w:rsidRDefault="005578ED" w:rsidP="004139B1">
            <w:pPr>
              <w:jc w:val="right"/>
              <w:rPr>
                <w:color w:val="000000"/>
                <w:sz w:val="14"/>
                <w:szCs w:val="14"/>
              </w:rPr>
            </w:pPr>
          </w:p>
        </w:tc>
        <w:tc>
          <w:tcPr>
            <w:tcW w:w="1080" w:type="dxa"/>
            <w:shd w:val="clear" w:color="auto" w:fill="auto"/>
            <w:noWrap/>
            <w:vAlign w:val="center"/>
            <w:hideMark/>
          </w:tcPr>
          <w:p w:rsidR="005578ED" w:rsidRDefault="005578ED" w:rsidP="004139B1">
            <w:pPr>
              <w:jc w:val="right"/>
              <w:rPr>
                <w:color w:val="000000"/>
                <w:sz w:val="14"/>
                <w:szCs w:val="14"/>
              </w:rPr>
            </w:pPr>
            <w:r>
              <w:rPr>
                <w:color w:val="000000"/>
                <w:sz w:val="14"/>
                <w:szCs w:val="14"/>
              </w:rPr>
              <w:t>..</w:t>
            </w:r>
          </w:p>
        </w:tc>
        <w:tc>
          <w:tcPr>
            <w:tcW w:w="1080" w:type="dxa"/>
            <w:shd w:val="clear" w:color="auto" w:fill="auto"/>
            <w:noWrap/>
            <w:vAlign w:val="center"/>
            <w:hideMark/>
          </w:tcPr>
          <w:p w:rsidR="005578ED" w:rsidRDefault="005578ED" w:rsidP="004139B1">
            <w:pPr>
              <w:jc w:val="right"/>
              <w:rPr>
                <w:color w:val="000000"/>
                <w:sz w:val="14"/>
                <w:szCs w:val="14"/>
              </w:rPr>
            </w:pPr>
            <w:r>
              <w:rPr>
                <w:color w:val="000000"/>
                <w:sz w:val="14"/>
                <w:szCs w:val="14"/>
              </w:rPr>
              <w:t>..</w:t>
            </w:r>
          </w:p>
        </w:tc>
        <w:tc>
          <w:tcPr>
            <w:tcW w:w="990" w:type="dxa"/>
            <w:shd w:val="clear" w:color="auto" w:fill="auto"/>
            <w:noWrap/>
            <w:vAlign w:val="center"/>
            <w:hideMark/>
          </w:tcPr>
          <w:p w:rsidR="005578ED" w:rsidRDefault="005578ED" w:rsidP="00675719">
            <w:pPr>
              <w:jc w:val="right"/>
              <w:rPr>
                <w:color w:val="000000"/>
                <w:sz w:val="14"/>
                <w:szCs w:val="14"/>
              </w:rPr>
            </w:pPr>
            <w:r>
              <w:rPr>
                <w:color w:val="000000"/>
                <w:sz w:val="14"/>
                <w:szCs w:val="14"/>
              </w:rPr>
              <w:t>-</w:t>
            </w:r>
          </w:p>
        </w:tc>
        <w:tc>
          <w:tcPr>
            <w:tcW w:w="990" w:type="dxa"/>
            <w:tcBorders>
              <w:right w:val="nil"/>
            </w:tcBorders>
            <w:shd w:val="clear" w:color="auto" w:fill="auto"/>
            <w:noWrap/>
            <w:vAlign w:val="center"/>
            <w:hideMark/>
          </w:tcPr>
          <w:p w:rsidR="005578ED" w:rsidRDefault="005578ED" w:rsidP="00675719">
            <w:pPr>
              <w:jc w:val="right"/>
              <w:rPr>
                <w:color w:val="000000"/>
                <w:sz w:val="14"/>
                <w:szCs w:val="14"/>
              </w:rPr>
            </w:pPr>
            <w:r>
              <w:rPr>
                <w:color w:val="000000"/>
                <w:sz w:val="14"/>
                <w:szCs w:val="14"/>
              </w:rPr>
              <w:t>-</w:t>
            </w:r>
          </w:p>
        </w:tc>
      </w:tr>
      <w:tr w:rsidR="005578ED" w:rsidRPr="00FF55B1" w:rsidTr="004139B1">
        <w:trPr>
          <w:trHeight w:hRule="exact" w:val="216"/>
          <w:jc w:val="center"/>
        </w:trPr>
        <w:tc>
          <w:tcPr>
            <w:tcW w:w="1737" w:type="dxa"/>
            <w:tcBorders>
              <w:left w:val="nil"/>
            </w:tcBorders>
            <w:shd w:val="clear" w:color="auto" w:fill="auto"/>
            <w:noWrap/>
            <w:vAlign w:val="center"/>
            <w:hideMark/>
          </w:tcPr>
          <w:p w:rsidR="005578ED" w:rsidRPr="00FF55B1" w:rsidRDefault="005578ED" w:rsidP="00745A50">
            <w:pPr>
              <w:rPr>
                <w:b/>
                <w:bCs/>
                <w:sz w:val="14"/>
                <w:szCs w:val="14"/>
              </w:rPr>
            </w:pPr>
            <w:r w:rsidRPr="00FF55B1">
              <w:rPr>
                <w:b/>
                <w:bCs/>
                <w:sz w:val="14"/>
                <w:szCs w:val="14"/>
              </w:rPr>
              <w:t> </w:t>
            </w:r>
          </w:p>
        </w:tc>
        <w:tc>
          <w:tcPr>
            <w:tcW w:w="1405" w:type="dxa"/>
            <w:shd w:val="clear" w:color="auto" w:fill="auto"/>
            <w:noWrap/>
            <w:vAlign w:val="center"/>
            <w:hideMark/>
          </w:tcPr>
          <w:p w:rsidR="005578ED" w:rsidRDefault="005578ED" w:rsidP="00745A50">
            <w:pPr>
              <w:rPr>
                <w:color w:val="000000"/>
                <w:sz w:val="14"/>
                <w:szCs w:val="14"/>
              </w:rPr>
            </w:pPr>
            <w:r>
              <w:rPr>
                <w:color w:val="000000"/>
                <w:sz w:val="14"/>
                <w:szCs w:val="14"/>
              </w:rPr>
              <w:t>Islamabad</w:t>
            </w:r>
          </w:p>
        </w:tc>
        <w:tc>
          <w:tcPr>
            <w:tcW w:w="960" w:type="dxa"/>
            <w:shd w:val="clear" w:color="auto" w:fill="auto"/>
            <w:noWrap/>
            <w:vAlign w:val="center"/>
            <w:hideMark/>
          </w:tcPr>
          <w:p w:rsidR="005578ED" w:rsidRDefault="005578ED" w:rsidP="004139B1">
            <w:pPr>
              <w:jc w:val="right"/>
              <w:rPr>
                <w:color w:val="000000"/>
                <w:sz w:val="14"/>
                <w:szCs w:val="14"/>
              </w:rPr>
            </w:pPr>
            <w:r>
              <w:rPr>
                <w:color w:val="000000"/>
                <w:sz w:val="14"/>
                <w:szCs w:val="14"/>
              </w:rPr>
              <w:t>0.26</w:t>
            </w:r>
          </w:p>
        </w:tc>
        <w:tc>
          <w:tcPr>
            <w:tcW w:w="990" w:type="dxa"/>
            <w:shd w:val="clear" w:color="auto" w:fill="auto"/>
            <w:noWrap/>
            <w:vAlign w:val="center"/>
            <w:hideMark/>
          </w:tcPr>
          <w:p w:rsidR="005578ED" w:rsidRDefault="005578ED" w:rsidP="004139B1">
            <w:pPr>
              <w:jc w:val="right"/>
              <w:rPr>
                <w:color w:val="000000"/>
                <w:sz w:val="14"/>
                <w:szCs w:val="14"/>
              </w:rPr>
            </w:pPr>
            <w:r>
              <w:rPr>
                <w:color w:val="000000"/>
                <w:sz w:val="14"/>
                <w:szCs w:val="14"/>
              </w:rPr>
              <w:t>2.40</w:t>
            </w:r>
          </w:p>
        </w:tc>
        <w:tc>
          <w:tcPr>
            <w:tcW w:w="1080" w:type="dxa"/>
            <w:shd w:val="clear" w:color="auto" w:fill="auto"/>
            <w:noWrap/>
            <w:vAlign w:val="center"/>
            <w:hideMark/>
          </w:tcPr>
          <w:p w:rsidR="005578ED" w:rsidRDefault="005578ED" w:rsidP="004139B1">
            <w:pPr>
              <w:jc w:val="right"/>
              <w:rPr>
                <w:color w:val="000000"/>
                <w:sz w:val="14"/>
                <w:szCs w:val="14"/>
              </w:rPr>
            </w:pPr>
            <w:r>
              <w:rPr>
                <w:color w:val="000000"/>
                <w:sz w:val="14"/>
                <w:szCs w:val="14"/>
              </w:rPr>
              <w:t>0.11</w:t>
            </w:r>
          </w:p>
        </w:tc>
        <w:tc>
          <w:tcPr>
            <w:tcW w:w="1080" w:type="dxa"/>
            <w:shd w:val="clear" w:color="auto" w:fill="auto"/>
            <w:noWrap/>
            <w:vAlign w:val="center"/>
            <w:hideMark/>
          </w:tcPr>
          <w:p w:rsidR="005578ED" w:rsidRDefault="005578ED" w:rsidP="004139B1">
            <w:pPr>
              <w:jc w:val="right"/>
              <w:rPr>
                <w:color w:val="000000"/>
                <w:sz w:val="14"/>
                <w:szCs w:val="14"/>
              </w:rPr>
            </w:pPr>
            <w:r>
              <w:rPr>
                <w:color w:val="000000"/>
                <w:sz w:val="14"/>
                <w:szCs w:val="14"/>
              </w:rPr>
              <w:t>0.76</w:t>
            </w:r>
          </w:p>
        </w:tc>
        <w:tc>
          <w:tcPr>
            <w:tcW w:w="990" w:type="dxa"/>
            <w:shd w:val="clear" w:color="auto" w:fill="auto"/>
            <w:noWrap/>
            <w:vAlign w:val="center"/>
            <w:hideMark/>
          </w:tcPr>
          <w:p w:rsidR="005578ED" w:rsidRDefault="005578ED" w:rsidP="00675719">
            <w:pPr>
              <w:jc w:val="right"/>
              <w:rPr>
                <w:color w:val="000000"/>
                <w:sz w:val="14"/>
                <w:szCs w:val="14"/>
              </w:rPr>
            </w:pPr>
            <w:r>
              <w:rPr>
                <w:color w:val="000000"/>
                <w:sz w:val="14"/>
                <w:szCs w:val="14"/>
              </w:rPr>
              <w:t>..</w:t>
            </w:r>
          </w:p>
        </w:tc>
        <w:tc>
          <w:tcPr>
            <w:tcW w:w="990" w:type="dxa"/>
            <w:tcBorders>
              <w:right w:val="nil"/>
            </w:tcBorders>
            <w:shd w:val="clear" w:color="auto" w:fill="auto"/>
            <w:noWrap/>
            <w:vAlign w:val="center"/>
            <w:hideMark/>
          </w:tcPr>
          <w:p w:rsidR="005578ED" w:rsidRDefault="005578ED" w:rsidP="00675719">
            <w:pPr>
              <w:jc w:val="right"/>
              <w:rPr>
                <w:color w:val="000000"/>
                <w:sz w:val="14"/>
                <w:szCs w:val="14"/>
              </w:rPr>
            </w:pPr>
            <w:r>
              <w:rPr>
                <w:color w:val="000000"/>
                <w:sz w:val="14"/>
                <w:szCs w:val="14"/>
              </w:rPr>
              <w:t>0.03</w:t>
            </w:r>
          </w:p>
        </w:tc>
      </w:tr>
      <w:tr w:rsidR="005578ED" w:rsidRPr="00FF55B1" w:rsidTr="004139B1">
        <w:trPr>
          <w:trHeight w:hRule="exact" w:val="216"/>
          <w:jc w:val="center"/>
        </w:trPr>
        <w:tc>
          <w:tcPr>
            <w:tcW w:w="1737" w:type="dxa"/>
            <w:tcBorders>
              <w:left w:val="nil"/>
            </w:tcBorders>
            <w:shd w:val="clear" w:color="auto" w:fill="auto"/>
            <w:noWrap/>
            <w:vAlign w:val="center"/>
            <w:hideMark/>
          </w:tcPr>
          <w:p w:rsidR="005578ED" w:rsidRPr="00FF55B1" w:rsidRDefault="005578ED" w:rsidP="00745A50">
            <w:pPr>
              <w:rPr>
                <w:b/>
                <w:bCs/>
                <w:sz w:val="14"/>
                <w:szCs w:val="14"/>
              </w:rPr>
            </w:pPr>
          </w:p>
        </w:tc>
        <w:tc>
          <w:tcPr>
            <w:tcW w:w="1405" w:type="dxa"/>
            <w:shd w:val="clear" w:color="auto" w:fill="auto"/>
            <w:noWrap/>
            <w:vAlign w:val="center"/>
            <w:hideMark/>
          </w:tcPr>
          <w:p w:rsidR="005578ED" w:rsidRDefault="005578ED" w:rsidP="00745A50">
            <w:pPr>
              <w:rPr>
                <w:color w:val="000000"/>
                <w:sz w:val="14"/>
                <w:szCs w:val="14"/>
              </w:rPr>
            </w:pPr>
            <w:proofErr w:type="spellStart"/>
            <w:r>
              <w:rPr>
                <w:color w:val="000000"/>
                <w:sz w:val="14"/>
                <w:szCs w:val="14"/>
              </w:rPr>
              <w:t>Gilgit-Baltistan</w:t>
            </w:r>
            <w:proofErr w:type="spellEnd"/>
          </w:p>
        </w:tc>
        <w:tc>
          <w:tcPr>
            <w:tcW w:w="960" w:type="dxa"/>
            <w:shd w:val="clear" w:color="auto" w:fill="auto"/>
            <w:noWrap/>
            <w:vAlign w:val="center"/>
            <w:hideMark/>
          </w:tcPr>
          <w:p w:rsidR="005578ED" w:rsidRDefault="005578ED" w:rsidP="004139B1">
            <w:pPr>
              <w:jc w:val="right"/>
              <w:rPr>
                <w:color w:val="000000"/>
                <w:sz w:val="14"/>
                <w:szCs w:val="14"/>
              </w:rPr>
            </w:pPr>
          </w:p>
        </w:tc>
        <w:tc>
          <w:tcPr>
            <w:tcW w:w="990" w:type="dxa"/>
            <w:shd w:val="clear" w:color="auto" w:fill="auto"/>
            <w:noWrap/>
            <w:vAlign w:val="center"/>
            <w:hideMark/>
          </w:tcPr>
          <w:p w:rsidR="005578ED" w:rsidRDefault="005578ED" w:rsidP="004139B1">
            <w:pPr>
              <w:jc w:val="right"/>
              <w:rPr>
                <w:color w:val="000000"/>
                <w:sz w:val="14"/>
                <w:szCs w:val="14"/>
              </w:rPr>
            </w:pPr>
          </w:p>
        </w:tc>
        <w:tc>
          <w:tcPr>
            <w:tcW w:w="1080" w:type="dxa"/>
            <w:shd w:val="clear" w:color="auto" w:fill="auto"/>
            <w:noWrap/>
            <w:vAlign w:val="center"/>
            <w:hideMark/>
          </w:tcPr>
          <w:p w:rsidR="005578ED" w:rsidRDefault="005578ED" w:rsidP="004139B1">
            <w:pPr>
              <w:jc w:val="right"/>
              <w:rPr>
                <w:color w:val="000000"/>
                <w:sz w:val="14"/>
                <w:szCs w:val="14"/>
              </w:rPr>
            </w:pPr>
            <w:r>
              <w:rPr>
                <w:color w:val="000000"/>
                <w:sz w:val="14"/>
                <w:szCs w:val="14"/>
              </w:rPr>
              <w:t>..</w:t>
            </w:r>
          </w:p>
        </w:tc>
        <w:tc>
          <w:tcPr>
            <w:tcW w:w="1080" w:type="dxa"/>
            <w:shd w:val="clear" w:color="auto" w:fill="auto"/>
            <w:noWrap/>
            <w:vAlign w:val="center"/>
            <w:hideMark/>
          </w:tcPr>
          <w:p w:rsidR="005578ED" w:rsidRDefault="005578ED" w:rsidP="004139B1">
            <w:pPr>
              <w:jc w:val="right"/>
              <w:rPr>
                <w:color w:val="000000"/>
                <w:sz w:val="14"/>
                <w:szCs w:val="14"/>
              </w:rPr>
            </w:pPr>
            <w:r>
              <w:rPr>
                <w:color w:val="000000"/>
                <w:sz w:val="14"/>
                <w:szCs w:val="14"/>
              </w:rPr>
              <w:t>..</w:t>
            </w:r>
          </w:p>
        </w:tc>
        <w:tc>
          <w:tcPr>
            <w:tcW w:w="990" w:type="dxa"/>
            <w:shd w:val="clear" w:color="auto" w:fill="auto"/>
            <w:noWrap/>
            <w:vAlign w:val="center"/>
            <w:hideMark/>
          </w:tcPr>
          <w:p w:rsidR="005578ED" w:rsidRDefault="005578ED" w:rsidP="00675719">
            <w:pPr>
              <w:jc w:val="right"/>
              <w:rPr>
                <w:color w:val="000000"/>
                <w:sz w:val="14"/>
                <w:szCs w:val="14"/>
              </w:rPr>
            </w:pPr>
            <w:r>
              <w:rPr>
                <w:color w:val="000000"/>
                <w:sz w:val="14"/>
                <w:szCs w:val="14"/>
              </w:rPr>
              <w:t>..</w:t>
            </w:r>
          </w:p>
        </w:tc>
        <w:tc>
          <w:tcPr>
            <w:tcW w:w="990" w:type="dxa"/>
            <w:tcBorders>
              <w:right w:val="nil"/>
            </w:tcBorders>
            <w:shd w:val="clear" w:color="auto" w:fill="auto"/>
            <w:noWrap/>
            <w:vAlign w:val="center"/>
            <w:hideMark/>
          </w:tcPr>
          <w:p w:rsidR="005578ED" w:rsidRDefault="005578ED" w:rsidP="00675719">
            <w:pPr>
              <w:jc w:val="right"/>
              <w:rPr>
                <w:color w:val="000000"/>
                <w:sz w:val="14"/>
                <w:szCs w:val="14"/>
              </w:rPr>
            </w:pPr>
            <w:r>
              <w:rPr>
                <w:color w:val="000000"/>
                <w:sz w:val="14"/>
                <w:szCs w:val="14"/>
              </w:rPr>
              <w:t>-</w:t>
            </w:r>
          </w:p>
        </w:tc>
      </w:tr>
      <w:tr w:rsidR="005578ED" w:rsidRPr="00FF55B1" w:rsidTr="004139B1">
        <w:trPr>
          <w:trHeight w:hRule="exact" w:val="216"/>
          <w:jc w:val="center"/>
        </w:trPr>
        <w:tc>
          <w:tcPr>
            <w:tcW w:w="1737" w:type="dxa"/>
            <w:tcBorders>
              <w:left w:val="nil"/>
              <w:bottom w:val="single" w:sz="4" w:space="0" w:color="auto"/>
            </w:tcBorders>
            <w:shd w:val="clear" w:color="auto" w:fill="auto"/>
            <w:noWrap/>
            <w:vAlign w:val="center"/>
            <w:hideMark/>
          </w:tcPr>
          <w:p w:rsidR="005578ED" w:rsidRPr="00FF55B1" w:rsidRDefault="005578ED" w:rsidP="00745A50">
            <w:pPr>
              <w:rPr>
                <w:b/>
                <w:bCs/>
                <w:sz w:val="14"/>
                <w:szCs w:val="14"/>
              </w:rPr>
            </w:pPr>
          </w:p>
        </w:tc>
        <w:tc>
          <w:tcPr>
            <w:tcW w:w="1405" w:type="dxa"/>
            <w:tcBorders>
              <w:bottom w:val="single" w:sz="4" w:space="0" w:color="auto"/>
            </w:tcBorders>
            <w:shd w:val="clear" w:color="auto" w:fill="auto"/>
            <w:noWrap/>
            <w:vAlign w:val="center"/>
            <w:hideMark/>
          </w:tcPr>
          <w:p w:rsidR="005578ED" w:rsidRDefault="005578ED" w:rsidP="00745A50">
            <w:pPr>
              <w:rPr>
                <w:color w:val="000000"/>
                <w:sz w:val="14"/>
                <w:szCs w:val="14"/>
              </w:rPr>
            </w:pPr>
            <w:r>
              <w:rPr>
                <w:color w:val="000000"/>
                <w:sz w:val="14"/>
                <w:szCs w:val="14"/>
              </w:rPr>
              <w:t>AJK</w:t>
            </w:r>
          </w:p>
        </w:tc>
        <w:tc>
          <w:tcPr>
            <w:tcW w:w="960" w:type="dxa"/>
            <w:tcBorders>
              <w:bottom w:val="single" w:sz="4" w:space="0" w:color="auto"/>
            </w:tcBorders>
            <w:shd w:val="clear" w:color="auto" w:fill="auto"/>
            <w:noWrap/>
            <w:vAlign w:val="center"/>
            <w:hideMark/>
          </w:tcPr>
          <w:p w:rsidR="005578ED" w:rsidRDefault="005578ED" w:rsidP="004139B1">
            <w:pPr>
              <w:jc w:val="right"/>
              <w:rPr>
                <w:color w:val="000000"/>
                <w:sz w:val="14"/>
                <w:szCs w:val="14"/>
              </w:rPr>
            </w:pPr>
            <w:r>
              <w:rPr>
                <w:color w:val="000000"/>
                <w:sz w:val="14"/>
                <w:szCs w:val="14"/>
              </w:rPr>
              <w:t>8.07</w:t>
            </w:r>
          </w:p>
        </w:tc>
        <w:tc>
          <w:tcPr>
            <w:tcW w:w="990" w:type="dxa"/>
            <w:tcBorders>
              <w:bottom w:val="single" w:sz="4" w:space="0" w:color="auto"/>
            </w:tcBorders>
            <w:shd w:val="clear" w:color="auto" w:fill="auto"/>
            <w:noWrap/>
            <w:vAlign w:val="center"/>
            <w:hideMark/>
          </w:tcPr>
          <w:p w:rsidR="005578ED" w:rsidRDefault="005578ED" w:rsidP="004139B1">
            <w:pPr>
              <w:jc w:val="right"/>
              <w:rPr>
                <w:color w:val="000000"/>
                <w:sz w:val="14"/>
                <w:szCs w:val="14"/>
              </w:rPr>
            </w:pPr>
            <w:r>
              <w:rPr>
                <w:color w:val="000000"/>
                <w:sz w:val="14"/>
                <w:szCs w:val="14"/>
              </w:rPr>
              <w:t>73.89</w:t>
            </w:r>
          </w:p>
        </w:tc>
        <w:tc>
          <w:tcPr>
            <w:tcW w:w="1080" w:type="dxa"/>
            <w:tcBorders>
              <w:bottom w:val="single" w:sz="4" w:space="0" w:color="auto"/>
            </w:tcBorders>
            <w:shd w:val="clear" w:color="auto" w:fill="auto"/>
            <w:noWrap/>
            <w:vAlign w:val="center"/>
            <w:hideMark/>
          </w:tcPr>
          <w:p w:rsidR="005578ED" w:rsidRDefault="005578ED" w:rsidP="004139B1">
            <w:pPr>
              <w:jc w:val="right"/>
              <w:rPr>
                <w:color w:val="000000"/>
                <w:sz w:val="14"/>
                <w:szCs w:val="14"/>
              </w:rPr>
            </w:pPr>
            <w:r>
              <w:rPr>
                <w:color w:val="000000"/>
                <w:sz w:val="14"/>
                <w:szCs w:val="14"/>
              </w:rPr>
              <w:t>10.69</w:t>
            </w:r>
          </w:p>
        </w:tc>
        <w:tc>
          <w:tcPr>
            <w:tcW w:w="1080" w:type="dxa"/>
            <w:tcBorders>
              <w:bottom w:val="single" w:sz="4" w:space="0" w:color="auto"/>
            </w:tcBorders>
            <w:shd w:val="clear" w:color="auto" w:fill="auto"/>
            <w:noWrap/>
            <w:vAlign w:val="center"/>
            <w:hideMark/>
          </w:tcPr>
          <w:p w:rsidR="005578ED" w:rsidRDefault="005578ED" w:rsidP="004139B1">
            <w:pPr>
              <w:jc w:val="right"/>
              <w:rPr>
                <w:color w:val="000000"/>
                <w:sz w:val="14"/>
                <w:szCs w:val="14"/>
              </w:rPr>
            </w:pPr>
            <w:r>
              <w:rPr>
                <w:color w:val="000000"/>
                <w:sz w:val="14"/>
                <w:szCs w:val="14"/>
              </w:rPr>
              <w:t>76.35</w:t>
            </w:r>
          </w:p>
        </w:tc>
        <w:tc>
          <w:tcPr>
            <w:tcW w:w="990" w:type="dxa"/>
            <w:tcBorders>
              <w:bottom w:val="single" w:sz="4" w:space="0" w:color="auto"/>
            </w:tcBorders>
            <w:shd w:val="clear" w:color="auto" w:fill="auto"/>
            <w:noWrap/>
            <w:vAlign w:val="center"/>
            <w:hideMark/>
          </w:tcPr>
          <w:p w:rsidR="005578ED" w:rsidRDefault="005578ED" w:rsidP="00675719">
            <w:pPr>
              <w:jc w:val="right"/>
              <w:rPr>
                <w:color w:val="000000"/>
                <w:sz w:val="14"/>
                <w:szCs w:val="14"/>
              </w:rPr>
            </w:pPr>
            <w:r>
              <w:rPr>
                <w:color w:val="000000"/>
                <w:sz w:val="14"/>
                <w:szCs w:val="14"/>
              </w:rPr>
              <w:t>11.45</w:t>
            </w:r>
          </w:p>
        </w:tc>
        <w:tc>
          <w:tcPr>
            <w:tcW w:w="990" w:type="dxa"/>
            <w:tcBorders>
              <w:bottom w:val="single" w:sz="4" w:space="0" w:color="auto"/>
              <w:right w:val="nil"/>
            </w:tcBorders>
            <w:shd w:val="clear" w:color="auto" w:fill="auto"/>
            <w:noWrap/>
            <w:vAlign w:val="center"/>
            <w:hideMark/>
          </w:tcPr>
          <w:p w:rsidR="005578ED" w:rsidRDefault="005578ED" w:rsidP="00675719">
            <w:pPr>
              <w:jc w:val="right"/>
              <w:rPr>
                <w:color w:val="000000"/>
                <w:sz w:val="14"/>
                <w:szCs w:val="14"/>
              </w:rPr>
            </w:pPr>
            <w:r>
              <w:rPr>
                <w:color w:val="000000"/>
                <w:sz w:val="14"/>
                <w:szCs w:val="14"/>
              </w:rPr>
              <w:t>95.65</w:t>
            </w:r>
          </w:p>
        </w:tc>
      </w:tr>
      <w:tr w:rsidR="005578ED" w:rsidRPr="00FF55B1" w:rsidTr="004139B1">
        <w:trPr>
          <w:trHeight w:hRule="exact" w:val="216"/>
          <w:jc w:val="center"/>
        </w:trPr>
        <w:tc>
          <w:tcPr>
            <w:tcW w:w="1737" w:type="dxa"/>
            <w:tcBorders>
              <w:top w:val="single" w:sz="4" w:space="0" w:color="auto"/>
              <w:left w:val="nil"/>
              <w:bottom w:val="single" w:sz="12" w:space="0" w:color="auto"/>
              <w:right w:val="nil"/>
            </w:tcBorders>
            <w:shd w:val="clear" w:color="auto" w:fill="auto"/>
            <w:noWrap/>
            <w:vAlign w:val="center"/>
            <w:hideMark/>
          </w:tcPr>
          <w:p w:rsidR="005578ED" w:rsidRPr="00FF55B1" w:rsidRDefault="005578ED" w:rsidP="00745A50">
            <w:pPr>
              <w:rPr>
                <w:b/>
                <w:bCs/>
                <w:sz w:val="14"/>
                <w:szCs w:val="14"/>
              </w:rPr>
            </w:pPr>
            <w:r w:rsidRPr="00FF55B1">
              <w:rPr>
                <w:b/>
                <w:bCs/>
                <w:sz w:val="14"/>
                <w:szCs w:val="14"/>
              </w:rPr>
              <w:t>AJK Total</w:t>
            </w:r>
          </w:p>
        </w:tc>
        <w:tc>
          <w:tcPr>
            <w:tcW w:w="1405" w:type="dxa"/>
            <w:tcBorders>
              <w:top w:val="single" w:sz="4" w:space="0" w:color="auto"/>
              <w:left w:val="nil"/>
              <w:bottom w:val="single" w:sz="12" w:space="0" w:color="auto"/>
              <w:right w:val="nil"/>
            </w:tcBorders>
            <w:shd w:val="clear" w:color="auto" w:fill="auto"/>
            <w:noWrap/>
            <w:vAlign w:val="center"/>
            <w:hideMark/>
          </w:tcPr>
          <w:p w:rsidR="005578ED" w:rsidRDefault="005578ED" w:rsidP="00745A50">
            <w:pPr>
              <w:jc w:val="right"/>
              <w:rPr>
                <w:rFonts w:ascii="Calibri" w:hAnsi="Calibri"/>
                <w:color w:val="000000"/>
                <w:sz w:val="22"/>
                <w:szCs w:val="22"/>
              </w:rPr>
            </w:pPr>
            <w:r>
              <w:rPr>
                <w:rFonts w:ascii="Calibri" w:hAnsi="Calibri"/>
                <w:color w:val="000000"/>
                <w:sz w:val="22"/>
                <w:szCs w:val="22"/>
              </w:rPr>
              <w:t> </w:t>
            </w:r>
          </w:p>
        </w:tc>
        <w:tc>
          <w:tcPr>
            <w:tcW w:w="960" w:type="dxa"/>
            <w:tcBorders>
              <w:top w:val="single" w:sz="4" w:space="0" w:color="auto"/>
              <w:left w:val="nil"/>
              <w:bottom w:val="single" w:sz="12" w:space="0" w:color="auto"/>
              <w:right w:val="nil"/>
            </w:tcBorders>
            <w:shd w:val="clear" w:color="auto" w:fill="auto"/>
            <w:noWrap/>
            <w:vAlign w:val="center"/>
            <w:hideMark/>
          </w:tcPr>
          <w:p w:rsidR="005578ED" w:rsidRDefault="005578ED" w:rsidP="004139B1">
            <w:pPr>
              <w:jc w:val="right"/>
              <w:rPr>
                <w:b/>
                <w:bCs/>
                <w:color w:val="000000"/>
                <w:sz w:val="14"/>
                <w:szCs w:val="14"/>
              </w:rPr>
            </w:pPr>
            <w:r>
              <w:rPr>
                <w:b/>
                <w:bCs/>
                <w:color w:val="000000"/>
                <w:sz w:val="14"/>
                <w:szCs w:val="14"/>
              </w:rPr>
              <w:t>10.93</w:t>
            </w:r>
          </w:p>
        </w:tc>
        <w:tc>
          <w:tcPr>
            <w:tcW w:w="990" w:type="dxa"/>
            <w:tcBorders>
              <w:top w:val="single" w:sz="4" w:space="0" w:color="auto"/>
              <w:left w:val="nil"/>
              <w:bottom w:val="single" w:sz="12" w:space="0" w:color="auto"/>
              <w:right w:val="nil"/>
            </w:tcBorders>
            <w:shd w:val="clear" w:color="auto" w:fill="auto"/>
            <w:noWrap/>
            <w:vAlign w:val="center"/>
            <w:hideMark/>
          </w:tcPr>
          <w:p w:rsidR="005578ED" w:rsidRDefault="005578ED" w:rsidP="004139B1">
            <w:pPr>
              <w:jc w:val="right"/>
              <w:rPr>
                <w:b/>
                <w:bCs/>
                <w:color w:val="000000"/>
                <w:sz w:val="14"/>
                <w:szCs w:val="14"/>
              </w:rPr>
            </w:pPr>
            <w:r>
              <w:rPr>
                <w:b/>
                <w:bCs/>
                <w:color w:val="000000"/>
                <w:sz w:val="14"/>
                <w:szCs w:val="14"/>
              </w:rPr>
              <w:t>100.00</w:t>
            </w:r>
          </w:p>
        </w:tc>
        <w:tc>
          <w:tcPr>
            <w:tcW w:w="1080" w:type="dxa"/>
            <w:tcBorders>
              <w:top w:val="single" w:sz="4" w:space="0" w:color="auto"/>
              <w:left w:val="nil"/>
              <w:bottom w:val="single" w:sz="12" w:space="0" w:color="auto"/>
              <w:right w:val="nil"/>
            </w:tcBorders>
            <w:shd w:val="clear" w:color="auto" w:fill="auto"/>
            <w:noWrap/>
            <w:vAlign w:val="center"/>
            <w:hideMark/>
          </w:tcPr>
          <w:p w:rsidR="005578ED" w:rsidRDefault="005578ED" w:rsidP="004139B1">
            <w:pPr>
              <w:jc w:val="right"/>
              <w:rPr>
                <w:b/>
                <w:bCs/>
                <w:color w:val="000000"/>
                <w:sz w:val="14"/>
                <w:szCs w:val="14"/>
              </w:rPr>
            </w:pPr>
            <w:r>
              <w:rPr>
                <w:b/>
                <w:bCs/>
                <w:color w:val="000000"/>
                <w:sz w:val="14"/>
                <w:szCs w:val="14"/>
              </w:rPr>
              <w:t>14.01</w:t>
            </w:r>
          </w:p>
        </w:tc>
        <w:tc>
          <w:tcPr>
            <w:tcW w:w="1080" w:type="dxa"/>
            <w:tcBorders>
              <w:top w:val="single" w:sz="4" w:space="0" w:color="auto"/>
              <w:left w:val="nil"/>
              <w:bottom w:val="single" w:sz="12" w:space="0" w:color="auto"/>
              <w:right w:val="nil"/>
            </w:tcBorders>
            <w:shd w:val="clear" w:color="auto" w:fill="auto"/>
            <w:noWrap/>
            <w:vAlign w:val="center"/>
            <w:hideMark/>
          </w:tcPr>
          <w:p w:rsidR="005578ED" w:rsidRDefault="005578ED" w:rsidP="004139B1">
            <w:pPr>
              <w:jc w:val="right"/>
              <w:rPr>
                <w:b/>
                <w:bCs/>
                <w:color w:val="000000"/>
                <w:sz w:val="14"/>
                <w:szCs w:val="14"/>
              </w:rPr>
            </w:pPr>
            <w:r>
              <w:rPr>
                <w:b/>
                <w:bCs/>
                <w:color w:val="000000"/>
                <w:sz w:val="14"/>
                <w:szCs w:val="14"/>
              </w:rPr>
              <w:t>100.00</w:t>
            </w:r>
          </w:p>
        </w:tc>
        <w:tc>
          <w:tcPr>
            <w:tcW w:w="990" w:type="dxa"/>
            <w:tcBorders>
              <w:top w:val="single" w:sz="4" w:space="0" w:color="auto"/>
              <w:left w:val="nil"/>
              <w:bottom w:val="single" w:sz="12" w:space="0" w:color="auto"/>
              <w:right w:val="nil"/>
            </w:tcBorders>
            <w:shd w:val="clear" w:color="auto" w:fill="auto"/>
            <w:noWrap/>
            <w:vAlign w:val="center"/>
            <w:hideMark/>
          </w:tcPr>
          <w:p w:rsidR="005578ED" w:rsidRDefault="005578ED" w:rsidP="00675719">
            <w:pPr>
              <w:jc w:val="right"/>
              <w:rPr>
                <w:b/>
                <w:bCs/>
                <w:color w:val="000000"/>
                <w:sz w:val="14"/>
                <w:szCs w:val="14"/>
              </w:rPr>
            </w:pPr>
            <w:r>
              <w:rPr>
                <w:b/>
                <w:bCs/>
                <w:color w:val="000000"/>
                <w:sz w:val="14"/>
                <w:szCs w:val="14"/>
              </w:rPr>
              <w:t>11.98</w:t>
            </w:r>
          </w:p>
        </w:tc>
        <w:tc>
          <w:tcPr>
            <w:tcW w:w="990" w:type="dxa"/>
            <w:tcBorders>
              <w:top w:val="single" w:sz="4" w:space="0" w:color="auto"/>
              <w:left w:val="nil"/>
              <w:bottom w:val="single" w:sz="12" w:space="0" w:color="auto"/>
              <w:right w:val="nil"/>
            </w:tcBorders>
            <w:shd w:val="clear" w:color="auto" w:fill="auto"/>
            <w:noWrap/>
            <w:vAlign w:val="center"/>
            <w:hideMark/>
          </w:tcPr>
          <w:p w:rsidR="005578ED" w:rsidRDefault="005578ED" w:rsidP="00675719">
            <w:pPr>
              <w:jc w:val="right"/>
              <w:rPr>
                <w:b/>
                <w:bCs/>
                <w:color w:val="000000"/>
                <w:sz w:val="14"/>
                <w:szCs w:val="14"/>
              </w:rPr>
            </w:pPr>
            <w:r>
              <w:rPr>
                <w:b/>
                <w:bCs/>
                <w:color w:val="000000"/>
                <w:sz w:val="14"/>
                <w:szCs w:val="14"/>
              </w:rPr>
              <w:t>100.00</w:t>
            </w:r>
          </w:p>
        </w:tc>
      </w:tr>
      <w:tr w:rsidR="005578ED" w:rsidRPr="00FF55B1" w:rsidTr="004139B1">
        <w:trPr>
          <w:trHeight w:hRule="exact" w:val="216"/>
          <w:jc w:val="center"/>
        </w:trPr>
        <w:tc>
          <w:tcPr>
            <w:tcW w:w="1737" w:type="dxa"/>
            <w:tcBorders>
              <w:top w:val="single" w:sz="12" w:space="0" w:color="auto"/>
              <w:left w:val="nil"/>
              <w:bottom w:val="single" w:sz="12" w:space="0" w:color="auto"/>
              <w:right w:val="nil"/>
            </w:tcBorders>
            <w:shd w:val="clear" w:color="auto" w:fill="auto"/>
            <w:noWrap/>
            <w:vAlign w:val="center"/>
            <w:hideMark/>
          </w:tcPr>
          <w:p w:rsidR="005578ED" w:rsidRPr="00FF55B1" w:rsidRDefault="005578ED" w:rsidP="00745A50">
            <w:pPr>
              <w:rPr>
                <w:b/>
                <w:bCs/>
                <w:sz w:val="14"/>
                <w:szCs w:val="14"/>
              </w:rPr>
            </w:pPr>
            <w:r w:rsidRPr="00FF55B1">
              <w:rPr>
                <w:b/>
                <w:bCs/>
                <w:sz w:val="14"/>
                <w:szCs w:val="14"/>
              </w:rPr>
              <w:t>Grand Total</w:t>
            </w:r>
          </w:p>
        </w:tc>
        <w:tc>
          <w:tcPr>
            <w:tcW w:w="1405" w:type="dxa"/>
            <w:tcBorders>
              <w:top w:val="single" w:sz="12" w:space="0" w:color="auto"/>
              <w:left w:val="nil"/>
              <w:bottom w:val="single" w:sz="12" w:space="0" w:color="auto"/>
              <w:right w:val="nil"/>
            </w:tcBorders>
            <w:shd w:val="clear" w:color="auto" w:fill="auto"/>
            <w:noWrap/>
            <w:vAlign w:val="center"/>
            <w:hideMark/>
          </w:tcPr>
          <w:p w:rsidR="005578ED" w:rsidRDefault="005578ED" w:rsidP="00745A50">
            <w:pPr>
              <w:jc w:val="right"/>
              <w:rPr>
                <w:rFonts w:ascii="Calibri" w:hAnsi="Calibri"/>
                <w:color w:val="000000"/>
                <w:sz w:val="22"/>
                <w:szCs w:val="22"/>
              </w:rPr>
            </w:pPr>
          </w:p>
        </w:tc>
        <w:tc>
          <w:tcPr>
            <w:tcW w:w="960" w:type="dxa"/>
            <w:tcBorders>
              <w:top w:val="single" w:sz="12" w:space="0" w:color="auto"/>
              <w:left w:val="nil"/>
              <w:bottom w:val="single" w:sz="12" w:space="0" w:color="auto"/>
              <w:right w:val="nil"/>
            </w:tcBorders>
            <w:shd w:val="clear" w:color="auto" w:fill="auto"/>
            <w:noWrap/>
            <w:vAlign w:val="center"/>
            <w:hideMark/>
          </w:tcPr>
          <w:p w:rsidR="005578ED" w:rsidRDefault="005578ED" w:rsidP="004139B1">
            <w:pPr>
              <w:jc w:val="right"/>
              <w:rPr>
                <w:b/>
                <w:bCs/>
                <w:color w:val="000000"/>
                <w:sz w:val="14"/>
                <w:szCs w:val="14"/>
              </w:rPr>
            </w:pPr>
            <w:r>
              <w:rPr>
                <w:b/>
                <w:bCs/>
                <w:color w:val="000000"/>
                <w:sz w:val="14"/>
                <w:szCs w:val="14"/>
              </w:rPr>
              <w:t>8,633.72</w:t>
            </w:r>
          </w:p>
        </w:tc>
        <w:tc>
          <w:tcPr>
            <w:tcW w:w="990" w:type="dxa"/>
            <w:tcBorders>
              <w:top w:val="single" w:sz="12" w:space="0" w:color="auto"/>
              <w:left w:val="nil"/>
              <w:bottom w:val="single" w:sz="12" w:space="0" w:color="auto"/>
              <w:right w:val="nil"/>
            </w:tcBorders>
            <w:shd w:val="clear" w:color="auto" w:fill="auto"/>
            <w:noWrap/>
            <w:vAlign w:val="center"/>
            <w:hideMark/>
          </w:tcPr>
          <w:p w:rsidR="005578ED" w:rsidRDefault="005578ED" w:rsidP="004139B1">
            <w:pPr>
              <w:jc w:val="right"/>
              <w:rPr>
                <w:rFonts w:ascii="Calibri" w:hAnsi="Calibri"/>
                <w:color w:val="000000"/>
                <w:sz w:val="22"/>
                <w:szCs w:val="22"/>
              </w:rPr>
            </w:pPr>
          </w:p>
        </w:tc>
        <w:tc>
          <w:tcPr>
            <w:tcW w:w="1080" w:type="dxa"/>
            <w:tcBorders>
              <w:top w:val="single" w:sz="12" w:space="0" w:color="auto"/>
              <w:left w:val="nil"/>
              <w:bottom w:val="single" w:sz="12" w:space="0" w:color="auto"/>
              <w:right w:val="nil"/>
            </w:tcBorders>
            <w:shd w:val="clear" w:color="auto" w:fill="auto"/>
            <w:noWrap/>
            <w:vAlign w:val="center"/>
            <w:hideMark/>
          </w:tcPr>
          <w:p w:rsidR="005578ED" w:rsidRDefault="005578ED" w:rsidP="004139B1">
            <w:pPr>
              <w:jc w:val="right"/>
              <w:rPr>
                <w:b/>
                <w:bCs/>
                <w:color w:val="000000"/>
                <w:sz w:val="14"/>
                <w:szCs w:val="14"/>
              </w:rPr>
            </w:pPr>
            <w:r>
              <w:rPr>
                <w:b/>
                <w:bCs/>
                <w:color w:val="000000"/>
                <w:sz w:val="14"/>
                <w:szCs w:val="14"/>
              </w:rPr>
              <w:t>9,611.52</w:t>
            </w:r>
          </w:p>
        </w:tc>
        <w:tc>
          <w:tcPr>
            <w:tcW w:w="1080" w:type="dxa"/>
            <w:tcBorders>
              <w:top w:val="single" w:sz="12" w:space="0" w:color="auto"/>
              <w:left w:val="nil"/>
              <w:bottom w:val="single" w:sz="12" w:space="0" w:color="auto"/>
              <w:right w:val="nil"/>
            </w:tcBorders>
            <w:shd w:val="clear" w:color="auto" w:fill="auto"/>
            <w:noWrap/>
            <w:vAlign w:val="center"/>
            <w:hideMark/>
          </w:tcPr>
          <w:p w:rsidR="005578ED" w:rsidRDefault="005578ED" w:rsidP="004139B1">
            <w:pPr>
              <w:jc w:val="right"/>
              <w:rPr>
                <w:rFonts w:ascii="Calibri" w:hAnsi="Calibri"/>
                <w:color w:val="000000"/>
                <w:sz w:val="22"/>
                <w:szCs w:val="22"/>
              </w:rPr>
            </w:pPr>
          </w:p>
        </w:tc>
        <w:tc>
          <w:tcPr>
            <w:tcW w:w="990" w:type="dxa"/>
            <w:tcBorders>
              <w:top w:val="single" w:sz="12" w:space="0" w:color="auto"/>
              <w:left w:val="nil"/>
              <w:bottom w:val="single" w:sz="12" w:space="0" w:color="auto"/>
              <w:right w:val="nil"/>
            </w:tcBorders>
            <w:shd w:val="clear" w:color="auto" w:fill="auto"/>
            <w:noWrap/>
            <w:vAlign w:val="center"/>
            <w:hideMark/>
          </w:tcPr>
          <w:p w:rsidR="005578ED" w:rsidRDefault="005578ED" w:rsidP="00675719">
            <w:pPr>
              <w:jc w:val="right"/>
              <w:rPr>
                <w:b/>
                <w:bCs/>
                <w:color w:val="000000"/>
                <w:sz w:val="14"/>
                <w:szCs w:val="14"/>
              </w:rPr>
            </w:pPr>
            <w:r>
              <w:rPr>
                <w:b/>
                <w:bCs/>
                <w:color w:val="000000"/>
                <w:sz w:val="14"/>
                <w:szCs w:val="14"/>
              </w:rPr>
              <w:t>9,789.40</w:t>
            </w:r>
          </w:p>
        </w:tc>
        <w:tc>
          <w:tcPr>
            <w:tcW w:w="990" w:type="dxa"/>
            <w:tcBorders>
              <w:top w:val="single" w:sz="12" w:space="0" w:color="auto"/>
              <w:left w:val="nil"/>
              <w:bottom w:val="single" w:sz="12" w:space="0" w:color="auto"/>
              <w:right w:val="nil"/>
            </w:tcBorders>
            <w:shd w:val="clear" w:color="auto" w:fill="auto"/>
            <w:noWrap/>
            <w:vAlign w:val="center"/>
            <w:hideMark/>
          </w:tcPr>
          <w:p w:rsidR="005578ED" w:rsidRDefault="005578ED" w:rsidP="00675719">
            <w:pPr>
              <w:jc w:val="right"/>
              <w:rPr>
                <w:rFonts w:ascii="Calibri" w:hAnsi="Calibri"/>
                <w:color w:val="000000"/>
                <w:sz w:val="22"/>
                <w:szCs w:val="22"/>
              </w:rPr>
            </w:pPr>
          </w:p>
        </w:tc>
      </w:tr>
      <w:tr w:rsidR="005578ED" w:rsidRPr="00FF55B1" w:rsidTr="00C8769F">
        <w:trPr>
          <w:trHeight w:val="105"/>
          <w:jc w:val="center"/>
        </w:trPr>
        <w:tc>
          <w:tcPr>
            <w:tcW w:w="9232" w:type="dxa"/>
            <w:gridSpan w:val="8"/>
            <w:tcBorders>
              <w:top w:val="single" w:sz="12" w:space="0" w:color="auto"/>
              <w:left w:val="nil"/>
              <w:bottom w:val="nil"/>
              <w:right w:val="nil"/>
            </w:tcBorders>
            <w:shd w:val="clear" w:color="auto" w:fill="auto"/>
            <w:vAlign w:val="center"/>
            <w:hideMark/>
          </w:tcPr>
          <w:p w:rsidR="005578ED" w:rsidRPr="00FF55B1" w:rsidRDefault="005578ED" w:rsidP="00745A50">
            <w:pPr>
              <w:rPr>
                <w:sz w:val="12"/>
              </w:rPr>
            </w:pPr>
            <w:r w:rsidRPr="00FF55B1">
              <w:rPr>
                <w:sz w:val="12"/>
              </w:rPr>
              <w:t>Numbers are rounded to the Nearest Billion,    Totals may differ due to rounding off</w:t>
            </w:r>
            <w:r>
              <w:rPr>
                <w:sz w:val="12"/>
              </w:rPr>
              <w:t xml:space="preserve">                                                             </w:t>
            </w:r>
            <w:r w:rsidRPr="00B863BF">
              <w:rPr>
                <w:sz w:val="14"/>
                <w:szCs w:val="14"/>
              </w:rPr>
              <w:t>Source: Statistics &amp; Data Warehouse Department, SBP</w:t>
            </w:r>
          </w:p>
        </w:tc>
      </w:tr>
      <w:tr w:rsidR="005578ED" w:rsidRPr="00FF55B1" w:rsidTr="00C8769F">
        <w:trPr>
          <w:trHeight w:val="80"/>
          <w:jc w:val="center"/>
        </w:trPr>
        <w:tc>
          <w:tcPr>
            <w:tcW w:w="9232" w:type="dxa"/>
            <w:gridSpan w:val="8"/>
            <w:tcBorders>
              <w:top w:val="nil"/>
              <w:left w:val="nil"/>
              <w:bottom w:val="nil"/>
              <w:right w:val="nil"/>
            </w:tcBorders>
            <w:shd w:val="clear" w:color="auto" w:fill="auto"/>
            <w:vAlign w:val="center"/>
            <w:hideMark/>
          </w:tcPr>
          <w:p w:rsidR="005578ED" w:rsidRPr="00FF55B1" w:rsidRDefault="005578ED" w:rsidP="00745A50">
            <w:pPr>
              <w:rPr>
                <w:sz w:val="12"/>
              </w:rPr>
            </w:pPr>
            <w:r w:rsidRPr="00FF55B1">
              <w:rPr>
                <w:sz w:val="12"/>
              </w:rPr>
              <w:t>- : Value is zero;    0.00 : Amount in less than 5.0 million</w:t>
            </w:r>
          </w:p>
        </w:tc>
      </w:tr>
    </w:tbl>
    <w:p w:rsidR="005126F4" w:rsidRDefault="005126F4" w:rsidP="005126F4">
      <w:pPr>
        <w:rPr>
          <w:sz w:val="14"/>
        </w:rPr>
      </w:pPr>
    </w:p>
    <w:p w:rsidR="00770D81" w:rsidRDefault="00770D81" w:rsidP="005126F4">
      <w:pPr>
        <w:rPr>
          <w:sz w:val="14"/>
        </w:rPr>
      </w:pPr>
    </w:p>
    <w:p w:rsidR="00770D81" w:rsidRDefault="00770D81" w:rsidP="005126F4">
      <w:pPr>
        <w:rPr>
          <w:sz w:val="14"/>
        </w:rPr>
      </w:pPr>
    </w:p>
    <w:p w:rsidR="006066CD" w:rsidRDefault="006066CD" w:rsidP="005126F4">
      <w:pPr>
        <w:rPr>
          <w:sz w:val="14"/>
        </w:rPr>
      </w:pPr>
    </w:p>
    <w:tbl>
      <w:tblPr>
        <w:tblpPr w:leftFromText="180" w:rightFromText="180" w:vertAnchor="text" w:horzAnchor="margin" w:tblpXSpec="center" w:tblpY="217"/>
        <w:tblW w:w="9030" w:type="dxa"/>
        <w:tblLayout w:type="fixed"/>
        <w:tblCellMar>
          <w:left w:w="30" w:type="dxa"/>
          <w:right w:w="30" w:type="dxa"/>
        </w:tblCellMar>
        <w:tblLook w:val="0000"/>
      </w:tblPr>
      <w:tblGrid>
        <w:gridCol w:w="1290"/>
        <w:gridCol w:w="1170"/>
        <w:gridCol w:w="720"/>
        <w:gridCol w:w="720"/>
        <w:gridCol w:w="630"/>
        <w:gridCol w:w="720"/>
        <w:gridCol w:w="720"/>
        <w:gridCol w:w="780"/>
        <w:gridCol w:w="720"/>
        <w:gridCol w:w="750"/>
        <w:gridCol w:w="810"/>
      </w:tblGrid>
      <w:tr w:rsidR="00770D81" w:rsidRPr="00FF55B1" w:rsidTr="00745A50">
        <w:tc>
          <w:tcPr>
            <w:tcW w:w="9030" w:type="dxa"/>
            <w:gridSpan w:val="11"/>
            <w:shd w:val="clear" w:color="auto" w:fill="auto"/>
          </w:tcPr>
          <w:p w:rsidR="00770D81" w:rsidRPr="00FF55B1" w:rsidRDefault="00770D81" w:rsidP="00745A50">
            <w:pPr>
              <w:ind w:leftChars="-15" w:left="-30"/>
              <w:jc w:val="center"/>
              <w:rPr>
                <w:b/>
                <w:bCs/>
                <w:sz w:val="28"/>
                <w:szCs w:val="28"/>
              </w:rPr>
            </w:pPr>
            <w:r w:rsidRPr="00FF55B1">
              <w:rPr>
                <w:b/>
                <w:bCs/>
                <w:sz w:val="28"/>
                <w:szCs w:val="28"/>
              </w:rPr>
              <w:t>3.1</w:t>
            </w:r>
            <w:r>
              <w:rPr>
                <w:b/>
                <w:bCs/>
                <w:sz w:val="28"/>
                <w:szCs w:val="28"/>
              </w:rPr>
              <w:t>8</w:t>
            </w:r>
            <w:r w:rsidRPr="00FF55B1">
              <w:rPr>
                <w:b/>
                <w:bCs/>
                <w:sz w:val="28"/>
                <w:szCs w:val="28"/>
              </w:rPr>
              <w:t xml:space="preserve"> </w:t>
            </w:r>
            <w:r>
              <w:rPr>
                <w:sz w:val="18"/>
                <w:szCs w:val="18"/>
              </w:rPr>
              <w:t xml:space="preserve"> </w:t>
            </w:r>
            <w:r w:rsidRPr="00E1772D">
              <w:rPr>
                <w:b/>
                <w:bCs/>
                <w:sz w:val="28"/>
                <w:szCs w:val="28"/>
              </w:rPr>
              <w:t>Province/Region and Categories of</w:t>
            </w:r>
            <w:r>
              <w:rPr>
                <w:sz w:val="18"/>
                <w:szCs w:val="18"/>
              </w:rPr>
              <w:t xml:space="preserve"> </w:t>
            </w:r>
            <w:r w:rsidRPr="00FF55B1">
              <w:rPr>
                <w:b/>
                <w:bCs/>
                <w:sz w:val="28"/>
                <w:szCs w:val="28"/>
              </w:rPr>
              <w:t xml:space="preserve"> Advances by Borrowers* </w:t>
            </w:r>
          </w:p>
        </w:tc>
      </w:tr>
      <w:tr w:rsidR="00770D81" w:rsidRPr="00FF55B1" w:rsidTr="00745A50">
        <w:trPr>
          <w:trHeight w:val="198"/>
        </w:trPr>
        <w:tc>
          <w:tcPr>
            <w:tcW w:w="9030" w:type="dxa"/>
            <w:gridSpan w:val="11"/>
            <w:shd w:val="clear" w:color="auto" w:fill="auto"/>
          </w:tcPr>
          <w:p w:rsidR="00770D81" w:rsidRPr="00FF55B1" w:rsidRDefault="00770D81" w:rsidP="00745A50">
            <w:pPr>
              <w:jc w:val="center"/>
              <w:rPr>
                <w:b/>
                <w:bCs/>
                <w:sz w:val="28"/>
                <w:szCs w:val="28"/>
              </w:rPr>
            </w:pPr>
            <w:r w:rsidRPr="00FF55B1">
              <w:rPr>
                <w:sz w:val="12"/>
                <w:szCs w:val="12"/>
              </w:rPr>
              <w:t xml:space="preserve"> </w:t>
            </w:r>
            <w:r w:rsidRPr="00FF55B1">
              <w:rPr>
                <w:b/>
                <w:bCs/>
              </w:rPr>
              <w:t>(Outstanding Position)</w:t>
            </w:r>
          </w:p>
        </w:tc>
      </w:tr>
      <w:tr w:rsidR="00770D81" w:rsidRPr="00FF55B1" w:rsidTr="00745A50">
        <w:trPr>
          <w:trHeight w:val="125"/>
        </w:trPr>
        <w:tc>
          <w:tcPr>
            <w:tcW w:w="9030" w:type="dxa"/>
            <w:gridSpan w:val="11"/>
            <w:shd w:val="clear" w:color="auto" w:fill="auto"/>
          </w:tcPr>
          <w:p w:rsidR="00770D81" w:rsidRPr="00FF55B1" w:rsidRDefault="00770D81" w:rsidP="00745A50">
            <w:pPr>
              <w:pStyle w:val="Heading2"/>
              <w:jc w:val="center"/>
              <w:rPr>
                <w:color w:val="auto"/>
                <w:sz w:val="12"/>
                <w:szCs w:val="12"/>
              </w:rPr>
            </w:pPr>
          </w:p>
        </w:tc>
      </w:tr>
      <w:tr w:rsidR="00770D81" w:rsidRPr="00FF55B1" w:rsidTr="00745A50">
        <w:trPr>
          <w:trHeight w:val="125"/>
        </w:trPr>
        <w:tc>
          <w:tcPr>
            <w:tcW w:w="9030" w:type="dxa"/>
            <w:gridSpan w:val="11"/>
            <w:tcBorders>
              <w:bottom w:val="single" w:sz="12" w:space="0" w:color="auto"/>
            </w:tcBorders>
            <w:shd w:val="clear" w:color="auto" w:fill="auto"/>
          </w:tcPr>
          <w:p w:rsidR="00770D81" w:rsidRPr="00675719" w:rsidRDefault="00770D81" w:rsidP="00745A50">
            <w:pPr>
              <w:pStyle w:val="Heading2"/>
              <w:jc w:val="right"/>
              <w:rPr>
                <w:b w:val="0"/>
                <w:color w:val="auto"/>
                <w:sz w:val="14"/>
                <w:szCs w:val="14"/>
              </w:rPr>
            </w:pPr>
            <w:r w:rsidRPr="00675719">
              <w:rPr>
                <w:b w:val="0"/>
                <w:color w:val="auto"/>
                <w:sz w:val="14"/>
                <w:szCs w:val="14"/>
              </w:rPr>
              <w:t xml:space="preserve"> (Billion Rupees</w:t>
            </w:r>
            <w:r w:rsidRPr="00675719">
              <w:rPr>
                <w:color w:val="auto"/>
                <w:sz w:val="14"/>
                <w:szCs w:val="14"/>
              </w:rPr>
              <w:t>)</w:t>
            </w:r>
          </w:p>
        </w:tc>
      </w:tr>
      <w:tr w:rsidR="00675719" w:rsidRPr="00FF55B1" w:rsidTr="007C4ACE">
        <w:trPr>
          <w:cantSplit/>
          <w:trHeight w:val="80"/>
        </w:trPr>
        <w:tc>
          <w:tcPr>
            <w:tcW w:w="1290" w:type="dxa"/>
            <w:vMerge w:val="restart"/>
            <w:tcBorders>
              <w:top w:val="single" w:sz="12" w:space="0" w:color="auto"/>
              <w:right w:val="single" w:sz="4" w:space="0" w:color="auto"/>
            </w:tcBorders>
            <w:shd w:val="clear" w:color="auto" w:fill="auto"/>
            <w:vAlign w:val="center"/>
          </w:tcPr>
          <w:p w:rsidR="00675719" w:rsidRPr="00CD7E30" w:rsidRDefault="00675719" w:rsidP="00675719">
            <w:pPr>
              <w:ind w:left="-1530"/>
              <w:jc w:val="right"/>
              <w:rPr>
                <w:b/>
                <w:sz w:val="16"/>
                <w:szCs w:val="16"/>
              </w:rPr>
            </w:pPr>
            <w:r w:rsidRPr="00CD7E30">
              <w:rPr>
                <w:b/>
                <w:sz w:val="16"/>
                <w:szCs w:val="16"/>
              </w:rPr>
              <w:t>Provinces/Regions</w:t>
            </w:r>
          </w:p>
        </w:tc>
        <w:tc>
          <w:tcPr>
            <w:tcW w:w="1170" w:type="dxa"/>
            <w:vMerge w:val="restart"/>
            <w:tcBorders>
              <w:top w:val="single" w:sz="12" w:space="0" w:color="auto"/>
              <w:right w:val="single" w:sz="4" w:space="0" w:color="auto"/>
            </w:tcBorders>
            <w:shd w:val="clear" w:color="auto" w:fill="auto"/>
            <w:vAlign w:val="center"/>
          </w:tcPr>
          <w:p w:rsidR="00675719" w:rsidRPr="00CD7E30" w:rsidRDefault="00675719" w:rsidP="00675719">
            <w:pPr>
              <w:jc w:val="center"/>
              <w:rPr>
                <w:b/>
                <w:sz w:val="16"/>
                <w:szCs w:val="16"/>
              </w:rPr>
            </w:pPr>
            <w:r w:rsidRPr="00CD7E30">
              <w:rPr>
                <w:b/>
                <w:sz w:val="16"/>
                <w:szCs w:val="16"/>
              </w:rPr>
              <w:t xml:space="preserve">Borrower </w:t>
            </w:r>
          </w:p>
        </w:tc>
        <w:tc>
          <w:tcPr>
            <w:tcW w:w="2070" w:type="dxa"/>
            <w:gridSpan w:val="3"/>
            <w:tcBorders>
              <w:top w:val="single" w:sz="12" w:space="0" w:color="auto"/>
              <w:left w:val="single" w:sz="4" w:space="0" w:color="auto"/>
              <w:bottom w:val="single" w:sz="6" w:space="0" w:color="auto"/>
              <w:right w:val="single" w:sz="4" w:space="0" w:color="auto"/>
            </w:tcBorders>
            <w:shd w:val="clear" w:color="auto" w:fill="auto"/>
          </w:tcPr>
          <w:p w:rsidR="00675719" w:rsidRPr="00CD7E30" w:rsidRDefault="00675719" w:rsidP="00675719">
            <w:pPr>
              <w:jc w:val="center"/>
              <w:rPr>
                <w:b/>
                <w:sz w:val="14"/>
                <w:szCs w:val="14"/>
              </w:rPr>
            </w:pPr>
            <w:r w:rsidRPr="00CD7E30">
              <w:rPr>
                <w:b/>
                <w:sz w:val="14"/>
                <w:szCs w:val="14"/>
              </w:rPr>
              <w:t>Dec-2016</w:t>
            </w:r>
          </w:p>
        </w:tc>
        <w:tc>
          <w:tcPr>
            <w:tcW w:w="2220" w:type="dxa"/>
            <w:gridSpan w:val="3"/>
            <w:tcBorders>
              <w:top w:val="single" w:sz="12" w:space="0" w:color="auto"/>
              <w:left w:val="single" w:sz="4" w:space="0" w:color="auto"/>
              <w:bottom w:val="single" w:sz="6" w:space="0" w:color="auto"/>
              <w:right w:val="single" w:sz="4" w:space="0" w:color="auto"/>
            </w:tcBorders>
            <w:shd w:val="clear" w:color="auto" w:fill="auto"/>
          </w:tcPr>
          <w:p w:rsidR="00675719" w:rsidRPr="00CD7E30" w:rsidRDefault="00675719" w:rsidP="00675719">
            <w:pPr>
              <w:jc w:val="center"/>
              <w:rPr>
                <w:b/>
                <w:sz w:val="14"/>
                <w:szCs w:val="14"/>
              </w:rPr>
            </w:pPr>
            <w:r w:rsidRPr="00CD7E30">
              <w:rPr>
                <w:b/>
                <w:sz w:val="14"/>
                <w:szCs w:val="14"/>
              </w:rPr>
              <w:t>Jun-2017</w:t>
            </w:r>
          </w:p>
        </w:tc>
        <w:tc>
          <w:tcPr>
            <w:tcW w:w="2280" w:type="dxa"/>
            <w:gridSpan w:val="3"/>
            <w:tcBorders>
              <w:top w:val="single" w:sz="12" w:space="0" w:color="auto"/>
              <w:left w:val="single" w:sz="4" w:space="0" w:color="auto"/>
              <w:bottom w:val="single" w:sz="6" w:space="0" w:color="auto"/>
            </w:tcBorders>
            <w:shd w:val="clear" w:color="auto" w:fill="auto"/>
          </w:tcPr>
          <w:p w:rsidR="00675719" w:rsidRPr="00CD7E30" w:rsidRDefault="00675719" w:rsidP="00675719">
            <w:pPr>
              <w:jc w:val="center"/>
              <w:rPr>
                <w:b/>
                <w:sz w:val="14"/>
                <w:szCs w:val="14"/>
              </w:rPr>
            </w:pPr>
            <w:r>
              <w:rPr>
                <w:b/>
                <w:sz w:val="14"/>
                <w:szCs w:val="14"/>
              </w:rPr>
              <w:t>Dec-2017</w:t>
            </w:r>
          </w:p>
        </w:tc>
      </w:tr>
      <w:tr w:rsidR="00675719" w:rsidRPr="00FF55B1" w:rsidTr="00EF1D29">
        <w:trPr>
          <w:cantSplit/>
          <w:trHeight w:val="210"/>
        </w:trPr>
        <w:tc>
          <w:tcPr>
            <w:tcW w:w="1290" w:type="dxa"/>
            <w:vMerge/>
            <w:tcBorders>
              <w:bottom w:val="single" w:sz="12" w:space="0" w:color="auto"/>
              <w:right w:val="single" w:sz="4" w:space="0" w:color="auto"/>
            </w:tcBorders>
            <w:shd w:val="clear" w:color="auto" w:fill="auto"/>
          </w:tcPr>
          <w:p w:rsidR="00675719" w:rsidRPr="00FF55B1" w:rsidRDefault="00675719" w:rsidP="00675719">
            <w:pPr>
              <w:jc w:val="right"/>
              <w:rPr>
                <w:sz w:val="14"/>
                <w:szCs w:val="14"/>
              </w:rPr>
            </w:pPr>
          </w:p>
        </w:tc>
        <w:tc>
          <w:tcPr>
            <w:tcW w:w="1170" w:type="dxa"/>
            <w:vMerge/>
            <w:tcBorders>
              <w:bottom w:val="single" w:sz="12" w:space="0" w:color="auto"/>
              <w:right w:val="single" w:sz="4" w:space="0" w:color="auto"/>
            </w:tcBorders>
            <w:shd w:val="clear" w:color="auto" w:fill="auto"/>
          </w:tcPr>
          <w:p w:rsidR="00675719" w:rsidRPr="00FF55B1" w:rsidRDefault="00675719" w:rsidP="00675719">
            <w:pPr>
              <w:jc w:val="right"/>
              <w:rPr>
                <w:sz w:val="14"/>
                <w:szCs w:val="14"/>
              </w:rPr>
            </w:pPr>
          </w:p>
        </w:tc>
        <w:tc>
          <w:tcPr>
            <w:tcW w:w="720" w:type="dxa"/>
            <w:tcBorders>
              <w:top w:val="single" w:sz="6" w:space="0" w:color="auto"/>
              <w:left w:val="single" w:sz="4" w:space="0" w:color="auto"/>
              <w:bottom w:val="single" w:sz="12" w:space="0" w:color="auto"/>
            </w:tcBorders>
            <w:shd w:val="clear" w:color="auto" w:fill="auto"/>
            <w:tcMar>
              <w:left w:w="43" w:type="dxa"/>
              <w:right w:w="43" w:type="dxa"/>
            </w:tcMar>
            <w:vAlign w:val="center"/>
          </w:tcPr>
          <w:p w:rsidR="00675719" w:rsidRPr="00FF55B1" w:rsidRDefault="00675719" w:rsidP="00675719">
            <w:pPr>
              <w:jc w:val="right"/>
              <w:rPr>
                <w:b/>
                <w:sz w:val="14"/>
                <w:szCs w:val="14"/>
              </w:rPr>
            </w:pPr>
            <w:r w:rsidRPr="00FF55B1">
              <w:rPr>
                <w:b/>
                <w:sz w:val="14"/>
                <w:szCs w:val="14"/>
              </w:rPr>
              <w:t>Rural</w:t>
            </w:r>
          </w:p>
        </w:tc>
        <w:tc>
          <w:tcPr>
            <w:tcW w:w="720" w:type="dxa"/>
            <w:tcBorders>
              <w:top w:val="single" w:sz="6" w:space="0" w:color="auto"/>
              <w:bottom w:val="single" w:sz="12" w:space="0" w:color="auto"/>
            </w:tcBorders>
            <w:shd w:val="clear" w:color="auto" w:fill="auto"/>
            <w:tcMar>
              <w:left w:w="43" w:type="dxa"/>
              <w:right w:w="43" w:type="dxa"/>
            </w:tcMar>
            <w:vAlign w:val="center"/>
          </w:tcPr>
          <w:p w:rsidR="00675719" w:rsidRPr="00FF55B1" w:rsidRDefault="00675719" w:rsidP="00675719">
            <w:pPr>
              <w:ind w:right="-300"/>
              <w:jc w:val="center"/>
              <w:rPr>
                <w:b/>
                <w:sz w:val="14"/>
                <w:szCs w:val="14"/>
              </w:rPr>
            </w:pPr>
            <w:r w:rsidRPr="00FF55B1">
              <w:rPr>
                <w:b/>
                <w:sz w:val="14"/>
                <w:szCs w:val="14"/>
              </w:rPr>
              <w:t>Urban</w:t>
            </w:r>
          </w:p>
        </w:tc>
        <w:tc>
          <w:tcPr>
            <w:tcW w:w="630" w:type="dxa"/>
            <w:tcBorders>
              <w:top w:val="single" w:sz="6" w:space="0" w:color="auto"/>
              <w:left w:val="nil"/>
              <w:bottom w:val="single" w:sz="12" w:space="0" w:color="auto"/>
              <w:right w:val="single" w:sz="4" w:space="0" w:color="auto"/>
            </w:tcBorders>
            <w:shd w:val="clear" w:color="auto" w:fill="auto"/>
            <w:tcMar>
              <w:left w:w="43" w:type="dxa"/>
              <w:right w:w="43" w:type="dxa"/>
            </w:tcMar>
            <w:vAlign w:val="center"/>
          </w:tcPr>
          <w:p w:rsidR="00675719" w:rsidRPr="00FF55B1" w:rsidRDefault="00675719" w:rsidP="00675719">
            <w:pPr>
              <w:jc w:val="right"/>
              <w:rPr>
                <w:b/>
                <w:sz w:val="14"/>
                <w:szCs w:val="14"/>
              </w:rPr>
            </w:pPr>
            <w:r w:rsidRPr="00FF55B1">
              <w:rPr>
                <w:b/>
                <w:sz w:val="14"/>
                <w:szCs w:val="14"/>
              </w:rPr>
              <w:t>Total</w:t>
            </w:r>
          </w:p>
        </w:tc>
        <w:tc>
          <w:tcPr>
            <w:tcW w:w="720" w:type="dxa"/>
            <w:tcBorders>
              <w:top w:val="single" w:sz="6" w:space="0" w:color="auto"/>
              <w:left w:val="single" w:sz="4" w:space="0" w:color="auto"/>
              <w:bottom w:val="single" w:sz="12" w:space="0" w:color="auto"/>
            </w:tcBorders>
            <w:shd w:val="clear" w:color="auto" w:fill="auto"/>
            <w:vAlign w:val="center"/>
          </w:tcPr>
          <w:p w:rsidR="00675719" w:rsidRPr="00FF55B1" w:rsidRDefault="00675719" w:rsidP="00675719">
            <w:pPr>
              <w:jc w:val="right"/>
              <w:rPr>
                <w:b/>
                <w:sz w:val="14"/>
                <w:szCs w:val="14"/>
              </w:rPr>
            </w:pPr>
            <w:r w:rsidRPr="00FF55B1">
              <w:rPr>
                <w:b/>
                <w:sz w:val="14"/>
                <w:szCs w:val="14"/>
              </w:rPr>
              <w:t>Rural</w:t>
            </w:r>
          </w:p>
        </w:tc>
        <w:tc>
          <w:tcPr>
            <w:tcW w:w="720" w:type="dxa"/>
            <w:tcBorders>
              <w:top w:val="single" w:sz="6" w:space="0" w:color="auto"/>
              <w:bottom w:val="single" w:sz="12" w:space="0" w:color="auto"/>
            </w:tcBorders>
            <w:shd w:val="clear" w:color="auto" w:fill="auto"/>
            <w:vAlign w:val="center"/>
          </w:tcPr>
          <w:p w:rsidR="00675719" w:rsidRPr="00FF55B1" w:rsidRDefault="00675719" w:rsidP="00675719">
            <w:pPr>
              <w:ind w:right="-300"/>
              <w:jc w:val="center"/>
              <w:rPr>
                <w:b/>
                <w:sz w:val="14"/>
                <w:szCs w:val="14"/>
              </w:rPr>
            </w:pPr>
            <w:r w:rsidRPr="00FF55B1">
              <w:rPr>
                <w:b/>
                <w:sz w:val="14"/>
                <w:szCs w:val="14"/>
              </w:rPr>
              <w:t>Urban</w:t>
            </w:r>
          </w:p>
        </w:tc>
        <w:tc>
          <w:tcPr>
            <w:tcW w:w="780" w:type="dxa"/>
            <w:tcBorders>
              <w:top w:val="single" w:sz="6" w:space="0" w:color="auto"/>
              <w:left w:val="nil"/>
              <w:bottom w:val="single" w:sz="12" w:space="0" w:color="auto"/>
              <w:right w:val="single" w:sz="4" w:space="0" w:color="auto"/>
            </w:tcBorders>
            <w:shd w:val="clear" w:color="auto" w:fill="auto"/>
            <w:vAlign w:val="center"/>
          </w:tcPr>
          <w:p w:rsidR="00675719" w:rsidRPr="00FF55B1" w:rsidRDefault="00675719" w:rsidP="00675719">
            <w:pPr>
              <w:jc w:val="right"/>
              <w:rPr>
                <w:b/>
                <w:sz w:val="14"/>
                <w:szCs w:val="14"/>
              </w:rPr>
            </w:pPr>
            <w:r w:rsidRPr="00FF55B1">
              <w:rPr>
                <w:b/>
                <w:sz w:val="14"/>
                <w:szCs w:val="14"/>
              </w:rPr>
              <w:t>Total</w:t>
            </w:r>
          </w:p>
        </w:tc>
        <w:tc>
          <w:tcPr>
            <w:tcW w:w="720" w:type="dxa"/>
            <w:tcBorders>
              <w:top w:val="single" w:sz="6" w:space="0" w:color="auto"/>
              <w:left w:val="single" w:sz="4" w:space="0" w:color="auto"/>
              <w:bottom w:val="single" w:sz="12" w:space="0" w:color="auto"/>
            </w:tcBorders>
            <w:shd w:val="clear" w:color="auto" w:fill="auto"/>
            <w:vAlign w:val="center"/>
          </w:tcPr>
          <w:p w:rsidR="00675719" w:rsidRPr="00FF55B1" w:rsidRDefault="00675719" w:rsidP="00675719">
            <w:pPr>
              <w:jc w:val="right"/>
              <w:rPr>
                <w:b/>
                <w:sz w:val="14"/>
                <w:szCs w:val="14"/>
              </w:rPr>
            </w:pPr>
            <w:r w:rsidRPr="00FF55B1">
              <w:rPr>
                <w:b/>
                <w:sz w:val="14"/>
                <w:szCs w:val="14"/>
              </w:rPr>
              <w:t>Rural</w:t>
            </w:r>
          </w:p>
        </w:tc>
        <w:tc>
          <w:tcPr>
            <w:tcW w:w="750" w:type="dxa"/>
            <w:tcBorders>
              <w:top w:val="single" w:sz="6" w:space="0" w:color="auto"/>
              <w:bottom w:val="single" w:sz="12" w:space="0" w:color="auto"/>
            </w:tcBorders>
            <w:shd w:val="clear" w:color="auto" w:fill="auto"/>
            <w:vAlign w:val="center"/>
          </w:tcPr>
          <w:p w:rsidR="00675719" w:rsidRPr="00FF55B1" w:rsidRDefault="00675719" w:rsidP="00675719">
            <w:pPr>
              <w:ind w:right="-300"/>
              <w:jc w:val="center"/>
              <w:rPr>
                <w:b/>
                <w:sz w:val="14"/>
                <w:szCs w:val="14"/>
              </w:rPr>
            </w:pPr>
            <w:r w:rsidRPr="00FF55B1">
              <w:rPr>
                <w:b/>
                <w:sz w:val="14"/>
                <w:szCs w:val="14"/>
              </w:rPr>
              <w:t>Urban</w:t>
            </w:r>
          </w:p>
        </w:tc>
        <w:tc>
          <w:tcPr>
            <w:tcW w:w="810" w:type="dxa"/>
            <w:tcBorders>
              <w:top w:val="single" w:sz="6" w:space="0" w:color="auto"/>
              <w:bottom w:val="single" w:sz="12" w:space="0" w:color="auto"/>
            </w:tcBorders>
            <w:shd w:val="clear" w:color="auto" w:fill="auto"/>
            <w:vAlign w:val="center"/>
          </w:tcPr>
          <w:p w:rsidR="00675719" w:rsidRPr="00FF55B1" w:rsidRDefault="00675719" w:rsidP="00675719">
            <w:pPr>
              <w:jc w:val="right"/>
              <w:rPr>
                <w:b/>
                <w:sz w:val="14"/>
                <w:szCs w:val="14"/>
              </w:rPr>
            </w:pPr>
            <w:r w:rsidRPr="00FF55B1">
              <w:rPr>
                <w:b/>
                <w:sz w:val="14"/>
                <w:szCs w:val="14"/>
              </w:rPr>
              <w:t>Total</w:t>
            </w:r>
          </w:p>
        </w:tc>
      </w:tr>
      <w:tr w:rsidR="00675719" w:rsidRPr="00FF55B1" w:rsidTr="00EF1D29">
        <w:trPr>
          <w:cantSplit/>
          <w:trHeight w:hRule="exact" w:val="138"/>
        </w:trPr>
        <w:tc>
          <w:tcPr>
            <w:tcW w:w="1290" w:type="dxa"/>
            <w:tcBorders>
              <w:top w:val="single" w:sz="12" w:space="0" w:color="auto"/>
            </w:tcBorders>
            <w:shd w:val="clear" w:color="auto" w:fill="auto"/>
          </w:tcPr>
          <w:p w:rsidR="00675719" w:rsidRPr="00FF55B1" w:rsidRDefault="00675719" w:rsidP="00675719">
            <w:pPr>
              <w:jc w:val="center"/>
              <w:rPr>
                <w:b/>
                <w:sz w:val="14"/>
                <w:szCs w:val="14"/>
              </w:rPr>
            </w:pPr>
          </w:p>
        </w:tc>
        <w:tc>
          <w:tcPr>
            <w:tcW w:w="1170" w:type="dxa"/>
            <w:tcBorders>
              <w:top w:val="single" w:sz="12" w:space="0" w:color="auto"/>
            </w:tcBorders>
            <w:shd w:val="clear" w:color="auto" w:fill="auto"/>
            <w:vAlign w:val="center"/>
          </w:tcPr>
          <w:p w:rsidR="00675719" w:rsidRPr="00FF55B1" w:rsidRDefault="00675719" w:rsidP="00675719">
            <w:pPr>
              <w:rPr>
                <w:sz w:val="12"/>
                <w:szCs w:val="14"/>
              </w:rPr>
            </w:pPr>
          </w:p>
        </w:tc>
        <w:tc>
          <w:tcPr>
            <w:tcW w:w="720" w:type="dxa"/>
            <w:tcBorders>
              <w:top w:val="single" w:sz="12" w:space="0" w:color="auto"/>
            </w:tcBorders>
            <w:shd w:val="clear" w:color="auto" w:fill="auto"/>
            <w:vAlign w:val="center"/>
          </w:tcPr>
          <w:p w:rsidR="00675719" w:rsidRPr="00FF55B1" w:rsidRDefault="00675719" w:rsidP="00675719">
            <w:pPr>
              <w:jc w:val="right"/>
              <w:rPr>
                <w:sz w:val="12"/>
                <w:szCs w:val="14"/>
              </w:rPr>
            </w:pPr>
          </w:p>
        </w:tc>
        <w:tc>
          <w:tcPr>
            <w:tcW w:w="720" w:type="dxa"/>
            <w:tcBorders>
              <w:top w:val="single" w:sz="12" w:space="0" w:color="auto"/>
            </w:tcBorders>
            <w:shd w:val="clear" w:color="auto" w:fill="auto"/>
            <w:vAlign w:val="center"/>
          </w:tcPr>
          <w:p w:rsidR="00675719" w:rsidRPr="00FF55B1" w:rsidRDefault="00675719" w:rsidP="00675719">
            <w:pPr>
              <w:jc w:val="right"/>
              <w:rPr>
                <w:sz w:val="12"/>
                <w:szCs w:val="14"/>
              </w:rPr>
            </w:pPr>
          </w:p>
        </w:tc>
        <w:tc>
          <w:tcPr>
            <w:tcW w:w="630" w:type="dxa"/>
            <w:tcBorders>
              <w:top w:val="single" w:sz="12" w:space="0" w:color="auto"/>
            </w:tcBorders>
            <w:shd w:val="clear" w:color="auto" w:fill="auto"/>
          </w:tcPr>
          <w:p w:rsidR="00675719" w:rsidRPr="00FF55B1" w:rsidRDefault="00675719" w:rsidP="00675719">
            <w:pPr>
              <w:jc w:val="right"/>
              <w:rPr>
                <w:sz w:val="12"/>
                <w:szCs w:val="14"/>
              </w:rPr>
            </w:pPr>
          </w:p>
        </w:tc>
        <w:tc>
          <w:tcPr>
            <w:tcW w:w="720" w:type="dxa"/>
            <w:tcBorders>
              <w:top w:val="single" w:sz="12" w:space="0" w:color="auto"/>
            </w:tcBorders>
            <w:shd w:val="clear" w:color="auto" w:fill="auto"/>
            <w:vAlign w:val="center"/>
          </w:tcPr>
          <w:p w:rsidR="00675719" w:rsidRPr="00FF55B1" w:rsidRDefault="00675719" w:rsidP="00675719">
            <w:pPr>
              <w:jc w:val="right"/>
              <w:rPr>
                <w:sz w:val="12"/>
                <w:szCs w:val="14"/>
              </w:rPr>
            </w:pPr>
          </w:p>
        </w:tc>
        <w:tc>
          <w:tcPr>
            <w:tcW w:w="720" w:type="dxa"/>
            <w:tcBorders>
              <w:top w:val="single" w:sz="12" w:space="0" w:color="auto"/>
            </w:tcBorders>
            <w:shd w:val="clear" w:color="auto" w:fill="auto"/>
            <w:vAlign w:val="center"/>
          </w:tcPr>
          <w:p w:rsidR="00675719" w:rsidRPr="00FF55B1" w:rsidRDefault="00675719" w:rsidP="00675719">
            <w:pPr>
              <w:jc w:val="right"/>
              <w:rPr>
                <w:sz w:val="12"/>
                <w:szCs w:val="14"/>
              </w:rPr>
            </w:pPr>
          </w:p>
        </w:tc>
        <w:tc>
          <w:tcPr>
            <w:tcW w:w="780" w:type="dxa"/>
            <w:tcBorders>
              <w:top w:val="single" w:sz="12" w:space="0" w:color="auto"/>
            </w:tcBorders>
            <w:shd w:val="clear" w:color="auto" w:fill="auto"/>
          </w:tcPr>
          <w:p w:rsidR="00675719" w:rsidRPr="00FF55B1" w:rsidRDefault="00675719" w:rsidP="00675719">
            <w:pPr>
              <w:jc w:val="right"/>
              <w:rPr>
                <w:sz w:val="12"/>
                <w:szCs w:val="14"/>
              </w:rPr>
            </w:pPr>
          </w:p>
        </w:tc>
        <w:tc>
          <w:tcPr>
            <w:tcW w:w="720" w:type="dxa"/>
            <w:tcBorders>
              <w:top w:val="single" w:sz="12" w:space="0" w:color="auto"/>
            </w:tcBorders>
            <w:shd w:val="clear" w:color="auto" w:fill="auto"/>
            <w:vAlign w:val="center"/>
          </w:tcPr>
          <w:p w:rsidR="00675719" w:rsidRPr="00FF55B1" w:rsidRDefault="00675719" w:rsidP="00675719">
            <w:pPr>
              <w:jc w:val="right"/>
              <w:rPr>
                <w:sz w:val="12"/>
                <w:szCs w:val="14"/>
              </w:rPr>
            </w:pPr>
          </w:p>
        </w:tc>
        <w:tc>
          <w:tcPr>
            <w:tcW w:w="750" w:type="dxa"/>
            <w:tcBorders>
              <w:top w:val="single" w:sz="12" w:space="0" w:color="auto"/>
            </w:tcBorders>
            <w:shd w:val="clear" w:color="auto" w:fill="auto"/>
            <w:vAlign w:val="center"/>
          </w:tcPr>
          <w:p w:rsidR="00675719" w:rsidRPr="00FF55B1" w:rsidRDefault="00675719" w:rsidP="00675719">
            <w:pPr>
              <w:jc w:val="right"/>
              <w:rPr>
                <w:sz w:val="12"/>
                <w:szCs w:val="14"/>
              </w:rPr>
            </w:pPr>
          </w:p>
        </w:tc>
        <w:tc>
          <w:tcPr>
            <w:tcW w:w="810" w:type="dxa"/>
            <w:tcBorders>
              <w:top w:val="single" w:sz="12" w:space="0" w:color="auto"/>
            </w:tcBorders>
            <w:shd w:val="clear" w:color="auto" w:fill="auto"/>
          </w:tcPr>
          <w:p w:rsidR="00675719" w:rsidRPr="00FF55B1" w:rsidRDefault="00675719" w:rsidP="00675719">
            <w:pPr>
              <w:jc w:val="right"/>
              <w:rPr>
                <w:sz w:val="12"/>
                <w:szCs w:val="14"/>
              </w:rPr>
            </w:pPr>
          </w:p>
        </w:tc>
      </w:tr>
      <w:tr w:rsidR="00675719" w:rsidRPr="00FF55B1" w:rsidTr="00675719">
        <w:trPr>
          <w:cantSplit/>
          <w:trHeight w:hRule="exact" w:val="187"/>
        </w:trPr>
        <w:tc>
          <w:tcPr>
            <w:tcW w:w="1290" w:type="dxa"/>
            <w:vMerge w:val="restart"/>
            <w:shd w:val="clear" w:color="auto" w:fill="auto"/>
          </w:tcPr>
          <w:p w:rsidR="00675719" w:rsidRPr="00FF55B1" w:rsidRDefault="00675719" w:rsidP="00675719">
            <w:pPr>
              <w:rPr>
                <w:b/>
                <w:sz w:val="14"/>
                <w:szCs w:val="14"/>
              </w:rPr>
            </w:pPr>
            <w:r w:rsidRPr="00FF55B1">
              <w:rPr>
                <w:b/>
                <w:sz w:val="14"/>
                <w:szCs w:val="14"/>
              </w:rPr>
              <w:t>Overall</w:t>
            </w:r>
          </w:p>
        </w:tc>
        <w:tc>
          <w:tcPr>
            <w:tcW w:w="1170" w:type="dxa"/>
            <w:shd w:val="clear" w:color="auto" w:fill="auto"/>
            <w:vAlign w:val="center"/>
          </w:tcPr>
          <w:p w:rsidR="00675719" w:rsidRPr="00920A5B" w:rsidRDefault="00675719" w:rsidP="00675719">
            <w:pPr>
              <w:rPr>
                <w:sz w:val="14"/>
                <w:szCs w:val="14"/>
              </w:rPr>
            </w:pPr>
            <w:r w:rsidRPr="00920A5B">
              <w:rPr>
                <w:sz w:val="14"/>
                <w:szCs w:val="14"/>
              </w:rPr>
              <w:t>Foreign</w:t>
            </w:r>
          </w:p>
        </w:tc>
        <w:tc>
          <w:tcPr>
            <w:tcW w:w="72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w:t>
            </w:r>
          </w:p>
        </w:tc>
        <w:tc>
          <w:tcPr>
            <w:tcW w:w="72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w:t>
            </w:r>
          </w:p>
        </w:tc>
        <w:tc>
          <w:tcPr>
            <w:tcW w:w="63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w:t>
            </w:r>
          </w:p>
        </w:tc>
        <w:tc>
          <w:tcPr>
            <w:tcW w:w="72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w:t>
            </w:r>
          </w:p>
        </w:tc>
        <w:tc>
          <w:tcPr>
            <w:tcW w:w="72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w:t>
            </w:r>
          </w:p>
        </w:tc>
        <w:tc>
          <w:tcPr>
            <w:tcW w:w="78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w:t>
            </w:r>
          </w:p>
        </w:tc>
        <w:tc>
          <w:tcPr>
            <w:tcW w:w="720" w:type="dxa"/>
            <w:shd w:val="clear" w:color="auto" w:fill="auto"/>
            <w:vAlign w:val="center"/>
          </w:tcPr>
          <w:p w:rsidR="00675719" w:rsidRPr="00675719" w:rsidRDefault="00675719" w:rsidP="00675719">
            <w:pPr>
              <w:jc w:val="right"/>
              <w:rPr>
                <w:color w:val="000000"/>
                <w:sz w:val="14"/>
                <w:szCs w:val="14"/>
              </w:rPr>
            </w:pPr>
            <w:r w:rsidRPr="00675719">
              <w:rPr>
                <w:color w:val="000000"/>
                <w:sz w:val="14"/>
                <w:szCs w:val="14"/>
              </w:rPr>
              <w:t>-</w:t>
            </w:r>
          </w:p>
        </w:tc>
        <w:tc>
          <w:tcPr>
            <w:tcW w:w="750" w:type="dxa"/>
            <w:shd w:val="clear" w:color="auto" w:fill="auto"/>
            <w:vAlign w:val="center"/>
          </w:tcPr>
          <w:p w:rsidR="00675719" w:rsidRPr="00675719" w:rsidRDefault="00675719" w:rsidP="00675719">
            <w:pPr>
              <w:jc w:val="right"/>
              <w:rPr>
                <w:color w:val="000000"/>
                <w:sz w:val="14"/>
                <w:szCs w:val="14"/>
              </w:rPr>
            </w:pPr>
            <w:r w:rsidRPr="00675719">
              <w:rPr>
                <w:color w:val="000000"/>
                <w:sz w:val="14"/>
                <w:szCs w:val="14"/>
              </w:rPr>
              <w:t>..</w:t>
            </w:r>
          </w:p>
        </w:tc>
        <w:tc>
          <w:tcPr>
            <w:tcW w:w="810" w:type="dxa"/>
            <w:shd w:val="clear" w:color="auto" w:fill="auto"/>
            <w:vAlign w:val="center"/>
          </w:tcPr>
          <w:p w:rsidR="00675719" w:rsidRPr="00675719" w:rsidRDefault="00675719" w:rsidP="00675719">
            <w:pPr>
              <w:jc w:val="right"/>
              <w:rPr>
                <w:color w:val="000000"/>
                <w:sz w:val="14"/>
                <w:szCs w:val="14"/>
              </w:rPr>
            </w:pPr>
            <w:r w:rsidRPr="00675719">
              <w:rPr>
                <w:color w:val="000000"/>
                <w:sz w:val="14"/>
                <w:szCs w:val="14"/>
              </w:rPr>
              <w:t>..</w:t>
            </w:r>
          </w:p>
        </w:tc>
      </w:tr>
      <w:tr w:rsidR="00675719" w:rsidRPr="00FF55B1" w:rsidTr="00675719">
        <w:trPr>
          <w:cantSplit/>
          <w:trHeight w:hRule="exact" w:val="187"/>
        </w:trPr>
        <w:tc>
          <w:tcPr>
            <w:tcW w:w="1290" w:type="dxa"/>
            <w:vMerge/>
            <w:shd w:val="clear" w:color="auto" w:fill="auto"/>
          </w:tcPr>
          <w:p w:rsidR="00675719" w:rsidRPr="00FF55B1" w:rsidRDefault="00675719" w:rsidP="00675719">
            <w:pPr>
              <w:rPr>
                <w:b/>
                <w:sz w:val="14"/>
                <w:szCs w:val="14"/>
              </w:rPr>
            </w:pPr>
          </w:p>
        </w:tc>
        <w:tc>
          <w:tcPr>
            <w:tcW w:w="1170" w:type="dxa"/>
            <w:shd w:val="clear" w:color="auto" w:fill="auto"/>
            <w:vAlign w:val="center"/>
          </w:tcPr>
          <w:p w:rsidR="00675719" w:rsidRPr="00920A5B" w:rsidRDefault="00675719" w:rsidP="00675719">
            <w:pPr>
              <w:rPr>
                <w:sz w:val="14"/>
                <w:szCs w:val="14"/>
              </w:rPr>
            </w:pPr>
            <w:r w:rsidRPr="00920A5B">
              <w:rPr>
                <w:sz w:val="14"/>
                <w:szCs w:val="14"/>
              </w:rPr>
              <w:t>Govt.</w:t>
            </w:r>
          </w:p>
        </w:tc>
        <w:tc>
          <w:tcPr>
            <w:tcW w:w="72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0.13</w:t>
            </w:r>
          </w:p>
        </w:tc>
        <w:tc>
          <w:tcPr>
            <w:tcW w:w="72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571.42</w:t>
            </w:r>
          </w:p>
        </w:tc>
        <w:tc>
          <w:tcPr>
            <w:tcW w:w="63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571.55</w:t>
            </w:r>
          </w:p>
        </w:tc>
        <w:tc>
          <w:tcPr>
            <w:tcW w:w="72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w:t>
            </w:r>
          </w:p>
        </w:tc>
        <w:tc>
          <w:tcPr>
            <w:tcW w:w="72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691.42</w:t>
            </w:r>
          </w:p>
        </w:tc>
        <w:tc>
          <w:tcPr>
            <w:tcW w:w="78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691.42</w:t>
            </w:r>
          </w:p>
        </w:tc>
        <w:tc>
          <w:tcPr>
            <w:tcW w:w="720" w:type="dxa"/>
            <w:shd w:val="clear" w:color="auto" w:fill="auto"/>
            <w:vAlign w:val="center"/>
          </w:tcPr>
          <w:p w:rsidR="00675719" w:rsidRPr="00675719" w:rsidRDefault="00675719" w:rsidP="00675719">
            <w:pPr>
              <w:jc w:val="right"/>
              <w:rPr>
                <w:color w:val="000000"/>
                <w:sz w:val="14"/>
                <w:szCs w:val="14"/>
              </w:rPr>
            </w:pPr>
            <w:r w:rsidRPr="00675719">
              <w:rPr>
                <w:color w:val="000000"/>
                <w:sz w:val="14"/>
                <w:szCs w:val="14"/>
              </w:rPr>
              <w:t>0.09</w:t>
            </w:r>
          </w:p>
        </w:tc>
        <w:tc>
          <w:tcPr>
            <w:tcW w:w="750" w:type="dxa"/>
            <w:shd w:val="clear" w:color="auto" w:fill="auto"/>
            <w:vAlign w:val="center"/>
          </w:tcPr>
          <w:p w:rsidR="00675719" w:rsidRPr="00675719" w:rsidRDefault="00675719" w:rsidP="00675719">
            <w:pPr>
              <w:jc w:val="right"/>
              <w:rPr>
                <w:color w:val="000000"/>
                <w:sz w:val="14"/>
                <w:szCs w:val="14"/>
              </w:rPr>
            </w:pPr>
            <w:r w:rsidRPr="00675719">
              <w:rPr>
                <w:color w:val="000000"/>
                <w:sz w:val="14"/>
                <w:szCs w:val="14"/>
              </w:rPr>
              <w:t>676.60</w:t>
            </w:r>
          </w:p>
        </w:tc>
        <w:tc>
          <w:tcPr>
            <w:tcW w:w="810" w:type="dxa"/>
            <w:shd w:val="clear" w:color="auto" w:fill="auto"/>
            <w:vAlign w:val="center"/>
          </w:tcPr>
          <w:p w:rsidR="00675719" w:rsidRPr="00675719" w:rsidRDefault="00675719" w:rsidP="00675719">
            <w:pPr>
              <w:jc w:val="right"/>
              <w:rPr>
                <w:color w:val="000000"/>
                <w:sz w:val="14"/>
                <w:szCs w:val="14"/>
              </w:rPr>
            </w:pPr>
            <w:r w:rsidRPr="00675719">
              <w:rPr>
                <w:color w:val="000000"/>
                <w:sz w:val="14"/>
                <w:szCs w:val="14"/>
              </w:rPr>
              <w:t>676.69</w:t>
            </w:r>
          </w:p>
        </w:tc>
      </w:tr>
      <w:tr w:rsidR="00675719" w:rsidRPr="00FF55B1" w:rsidTr="00675719">
        <w:trPr>
          <w:cantSplit/>
          <w:trHeight w:hRule="exact" w:val="187"/>
        </w:trPr>
        <w:tc>
          <w:tcPr>
            <w:tcW w:w="1290" w:type="dxa"/>
            <w:vMerge/>
            <w:shd w:val="clear" w:color="auto" w:fill="auto"/>
          </w:tcPr>
          <w:p w:rsidR="00675719" w:rsidRPr="00FF55B1" w:rsidRDefault="00675719" w:rsidP="00675719">
            <w:pPr>
              <w:rPr>
                <w:b/>
                <w:sz w:val="14"/>
                <w:szCs w:val="14"/>
              </w:rPr>
            </w:pPr>
          </w:p>
        </w:tc>
        <w:tc>
          <w:tcPr>
            <w:tcW w:w="1170" w:type="dxa"/>
            <w:shd w:val="clear" w:color="auto" w:fill="auto"/>
            <w:vAlign w:val="center"/>
          </w:tcPr>
          <w:p w:rsidR="00675719" w:rsidRPr="00920A5B" w:rsidRDefault="00675719" w:rsidP="00675719">
            <w:pPr>
              <w:rPr>
                <w:sz w:val="14"/>
                <w:szCs w:val="14"/>
              </w:rPr>
            </w:pPr>
            <w:r w:rsidRPr="00920A5B">
              <w:rPr>
                <w:sz w:val="14"/>
                <w:szCs w:val="14"/>
              </w:rPr>
              <w:t>NFPSEs</w:t>
            </w:r>
          </w:p>
        </w:tc>
        <w:tc>
          <w:tcPr>
            <w:tcW w:w="72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w:t>
            </w:r>
          </w:p>
        </w:tc>
        <w:tc>
          <w:tcPr>
            <w:tcW w:w="72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683.95</w:t>
            </w:r>
          </w:p>
        </w:tc>
        <w:tc>
          <w:tcPr>
            <w:tcW w:w="63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683.95</w:t>
            </w:r>
          </w:p>
        </w:tc>
        <w:tc>
          <w:tcPr>
            <w:tcW w:w="72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w:t>
            </w:r>
          </w:p>
        </w:tc>
        <w:tc>
          <w:tcPr>
            <w:tcW w:w="72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804.37</w:t>
            </w:r>
          </w:p>
        </w:tc>
        <w:tc>
          <w:tcPr>
            <w:tcW w:w="78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804.37</w:t>
            </w:r>
          </w:p>
        </w:tc>
        <w:tc>
          <w:tcPr>
            <w:tcW w:w="720" w:type="dxa"/>
            <w:shd w:val="clear" w:color="auto" w:fill="auto"/>
            <w:vAlign w:val="center"/>
          </w:tcPr>
          <w:p w:rsidR="00675719" w:rsidRPr="00675719" w:rsidRDefault="00675719" w:rsidP="00675719">
            <w:pPr>
              <w:jc w:val="right"/>
              <w:rPr>
                <w:color w:val="000000"/>
                <w:sz w:val="14"/>
                <w:szCs w:val="14"/>
              </w:rPr>
            </w:pPr>
            <w:r w:rsidRPr="00675719">
              <w:rPr>
                <w:color w:val="000000"/>
                <w:sz w:val="14"/>
                <w:szCs w:val="14"/>
              </w:rPr>
              <w:t>-</w:t>
            </w:r>
          </w:p>
        </w:tc>
        <w:tc>
          <w:tcPr>
            <w:tcW w:w="750" w:type="dxa"/>
            <w:shd w:val="clear" w:color="auto" w:fill="auto"/>
            <w:vAlign w:val="center"/>
          </w:tcPr>
          <w:p w:rsidR="00675719" w:rsidRPr="00675719" w:rsidRDefault="00675719" w:rsidP="00675719">
            <w:pPr>
              <w:jc w:val="right"/>
              <w:rPr>
                <w:color w:val="000000"/>
                <w:sz w:val="14"/>
                <w:szCs w:val="14"/>
              </w:rPr>
            </w:pPr>
            <w:r w:rsidRPr="00675719">
              <w:rPr>
                <w:color w:val="000000"/>
                <w:sz w:val="14"/>
                <w:szCs w:val="14"/>
              </w:rPr>
              <w:t>880.76</w:t>
            </w:r>
          </w:p>
        </w:tc>
        <w:tc>
          <w:tcPr>
            <w:tcW w:w="810" w:type="dxa"/>
            <w:shd w:val="clear" w:color="auto" w:fill="auto"/>
            <w:vAlign w:val="center"/>
          </w:tcPr>
          <w:p w:rsidR="00675719" w:rsidRPr="00675719" w:rsidRDefault="00675719" w:rsidP="00675719">
            <w:pPr>
              <w:jc w:val="right"/>
              <w:rPr>
                <w:color w:val="000000"/>
                <w:sz w:val="14"/>
                <w:szCs w:val="14"/>
              </w:rPr>
            </w:pPr>
            <w:r w:rsidRPr="00675719">
              <w:rPr>
                <w:color w:val="000000"/>
                <w:sz w:val="14"/>
                <w:szCs w:val="14"/>
              </w:rPr>
              <w:t>880.76</w:t>
            </w:r>
          </w:p>
        </w:tc>
      </w:tr>
      <w:tr w:rsidR="00675719" w:rsidRPr="00FF55B1" w:rsidTr="00675719">
        <w:trPr>
          <w:cantSplit/>
          <w:trHeight w:hRule="exact" w:val="187"/>
        </w:trPr>
        <w:tc>
          <w:tcPr>
            <w:tcW w:w="1290" w:type="dxa"/>
            <w:vMerge/>
            <w:shd w:val="clear" w:color="auto" w:fill="auto"/>
          </w:tcPr>
          <w:p w:rsidR="00675719" w:rsidRPr="00FF55B1" w:rsidRDefault="00675719" w:rsidP="00675719">
            <w:pPr>
              <w:rPr>
                <w:b/>
                <w:sz w:val="14"/>
                <w:szCs w:val="14"/>
              </w:rPr>
            </w:pPr>
          </w:p>
        </w:tc>
        <w:tc>
          <w:tcPr>
            <w:tcW w:w="1170" w:type="dxa"/>
            <w:shd w:val="clear" w:color="auto" w:fill="auto"/>
            <w:vAlign w:val="center"/>
          </w:tcPr>
          <w:p w:rsidR="00675719" w:rsidRPr="00920A5B" w:rsidRDefault="00675719" w:rsidP="00675719">
            <w:pPr>
              <w:rPr>
                <w:sz w:val="14"/>
                <w:szCs w:val="14"/>
              </w:rPr>
            </w:pPr>
            <w:r w:rsidRPr="00920A5B">
              <w:rPr>
                <w:sz w:val="14"/>
                <w:szCs w:val="14"/>
              </w:rPr>
              <w:t>NBFCs &amp; Fin Aux.</w:t>
            </w:r>
          </w:p>
        </w:tc>
        <w:tc>
          <w:tcPr>
            <w:tcW w:w="72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w:t>
            </w:r>
          </w:p>
        </w:tc>
        <w:tc>
          <w:tcPr>
            <w:tcW w:w="72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78.95</w:t>
            </w:r>
          </w:p>
        </w:tc>
        <w:tc>
          <w:tcPr>
            <w:tcW w:w="63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78.95</w:t>
            </w:r>
          </w:p>
        </w:tc>
        <w:tc>
          <w:tcPr>
            <w:tcW w:w="72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0.44</w:t>
            </w:r>
          </w:p>
        </w:tc>
        <w:tc>
          <w:tcPr>
            <w:tcW w:w="72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80.99</w:t>
            </w:r>
          </w:p>
        </w:tc>
        <w:tc>
          <w:tcPr>
            <w:tcW w:w="78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81.43</w:t>
            </w:r>
          </w:p>
        </w:tc>
        <w:tc>
          <w:tcPr>
            <w:tcW w:w="720" w:type="dxa"/>
            <w:shd w:val="clear" w:color="auto" w:fill="auto"/>
            <w:vAlign w:val="center"/>
          </w:tcPr>
          <w:p w:rsidR="00675719" w:rsidRPr="00675719" w:rsidRDefault="00675719" w:rsidP="00675719">
            <w:pPr>
              <w:jc w:val="right"/>
              <w:rPr>
                <w:color w:val="000000"/>
                <w:sz w:val="14"/>
                <w:szCs w:val="14"/>
              </w:rPr>
            </w:pPr>
            <w:r w:rsidRPr="00675719">
              <w:rPr>
                <w:color w:val="000000"/>
                <w:sz w:val="14"/>
                <w:szCs w:val="14"/>
              </w:rPr>
              <w:t>-</w:t>
            </w:r>
          </w:p>
        </w:tc>
        <w:tc>
          <w:tcPr>
            <w:tcW w:w="750" w:type="dxa"/>
            <w:shd w:val="clear" w:color="auto" w:fill="auto"/>
            <w:vAlign w:val="center"/>
          </w:tcPr>
          <w:p w:rsidR="00675719" w:rsidRPr="00675719" w:rsidRDefault="00675719" w:rsidP="00675719">
            <w:pPr>
              <w:jc w:val="right"/>
              <w:rPr>
                <w:color w:val="000000"/>
                <w:sz w:val="14"/>
                <w:szCs w:val="14"/>
              </w:rPr>
            </w:pPr>
            <w:r w:rsidRPr="00675719">
              <w:rPr>
                <w:color w:val="000000"/>
                <w:sz w:val="14"/>
                <w:szCs w:val="14"/>
              </w:rPr>
              <w:t>79.23</w:t>
            </w:r>
          </w:p>
        </w:tc>
        <w:tc>
          <w:tcPr>
            <w:tcW w:w="810" w:type="dxa"/>
            <w:shd w:val="clear" w:color="auto" w:fill="auto"/>
            <w:vAlign w:val="center"/>
          </w:tcPr>
          <w:p w:rsidR="00675719" w:rsidRPr="00675719" w:rsidRDefault="00675719" w:rsidP="00675719">
            <w:pPr>
              <w:jc w:val="right"/>
              <w:rPr>
                <w:color w:val="000000"/>
                <w:sz w:val="14"/>
                <w:szCs w:val="14"/>
              </w:rPr>
            </w:pPr>
            <w:r w:rsidRPr="00675719">
              <w:rPr>
                <w:color w:val="000000"/>
                <w:sz w:val="14"/>
                <w:szCs w:val="14"/>
              </w:rPr>
              <w:t>79.23</w:t>
            </w:r>
          </w:p>
        </w:tc>
      </w:tr>
      <w:tr w:rsidR="00675719" w:rsidRPr="00FF55B1" w:rsidTr="00675719">
        <w:trPr>
          <w:cantSplit/>
          <w:trHeight w:hRule="exact" w:val="187"/>
        </w:trPr>
        <w:tc>
          <w:tcPr>
            <w:tcW w:w="1290" w:type="dxa"/>
            <w:vMerge/>
            <w:shd w:val="clear" w:color="auto" w:fill="auto"/>
          </w:tcPr>
          <w:p w:rsidR="00675719" w:rsidRPr="00FF55B1" w:rsidRDefault="00675719" w:rsidP="00675719">
            <w:pPr>
              <w:rPr>
                <w:b/>
                <w:sz w:val="14"/>
                <w:szCs w:val="14"/>
              </w:rPr>
            </w:pPr>
          </w:p>
        </w:tc>
        <w:tc>
          <w:tcPr>
            <w:tcW w:w="1170" w:type="dxa"/>
            <w:shd w:val="clear" w:color="auto" w:fill="auto"/>
            <w:vAlign w:val="center"/>
          </w:tcPr>
          <w:p w:rsidR="00675719" w:rsidRPr="00920A5B" w:rsidRDefault="00675719" w:rsidP="00675719">
            <w:pPr>
              <w:rPr>
                <w:sz w:val="14"/>
                <w:szCs w:val="14"/>
              </w:rPr>
            </w:pPr>
            <w:r w:rsidRPr="00920A5B">
              <w:rPr>
                <w:sz w:val="14"/>
                <w:szCs w:val="14"/>
              </w:rPr>
              <w:t>Private Sector</w:t>
            </w:r>
          </w:p>
        </w:tc>
        <w:tc>
          <w:tcPr>
            <w:tcW w:w="72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193.23</w:t>
            </w:r>
          </w:p>
        </w:tc>
        <w:tc>
          <w:tcPr>
            <w:tcW w:w="72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3,404.22</w:t>
            </w:r>
          </w:p>
        </w:tc>
        <w:tc>
          <w:tcPr>
            <w:tcW w:w="63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3,597.45</w:t>
            </w:r>
          </w:p>
        </w:tc>
        <w:tc>
          <w:tcPr>
            <w:tcW w:w="72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184.53</w:t>
            </w:r>
          </w:p>
        </w:tc>
        <w:tc>
          <w:tcPr>
            <w:tcW w:w="72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3,676.73</w:t>
            </w:r>
          </w:p>
        </w:tc>
        <w:tc>
          <w:tcPr>
            <w:tcW w:w="78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3,861.26</w:t>
            </w:r>
          </w:p>
        </w:tc>
        <w:tc>
          <w:tcPr>
            <w:tcW w:w="720" w:type="dxa"/>
            <w:shd w:val="clear" w:color="auto" w:fill="auto"/>
            <w:vAlign w:val="center"/>
          </w:tcPr>
          <w:p w:rsidR="00675719" w:rsidRPr="00675719" w:rsidRDefault="00675719" w:rsidP="00675719">
            <w:pPr>
              <w:jc w:val="right"/>
              <w:rPr>
                <w:color w:val="000000"/>
                <w:sz w:val="14"/>
                <w:szCs w:val="14"/>
              </w:rPr>
            </w:pPr>
            <w:r w:rsidRPr="00675719">
              <w:rPr>
                <w:color w:val="000000"/>
                <w:sz w:val="14"/>
                <w:szCs w:val="14"/>
              </w:rPr>
              <w:t>205.02</w:t>
            </w:r>
          </w:p>
        </w:tc>
        <w:tc>
          <w:tcPr>
            <w:tcW w:w="750" w:type="dxa"/>
            <w:shd w:val="clear" w:color="auto" w:fill="auto"/>
            <w:vAlign w:val="center"/>
          </w:tcPr>
          <w:p w:rsidR="00675719" w:rsidRPr="00675719" w:rsidRDefault="00675719" w:rsidP="00675719">
            <w:pPr>
              <w:jc w:val="right"/>
              <w:rPr>
                <w:color w:val="000000"/>
                <w:sz w:val="14"/>
                <w:szCs w:val="14"/>
              </w:rPr>
            </w:pPr>
            <w:r w:rsidRPr="00675719">
              <w:rPr>
                <w:color w:val="000000"/>
                <w:sz w:val="14"/>
                <w:szCs w:val="14"/>
              </w:rPr>
              <w:t>3,895.87</w:t>
            </w:r>
          </w:p>
        </w:tc>
        <w:tc>
          <w:tcPr>
            <w:tcW w:w="810" w:type="dxa"/>
            <w:shd w:val="clear" w:color="auto" w:fill="auto"/>
            <w:vAlign w:val="center"/>
          </w:tcPr>
          <w:p w:rsidR="00675719" w:rsidRPr="00675719" w:rsidRDefault="00675719" w:rsidP="00675719">
            <w:pPr>
              <w:jc w:val="right"/>
              <w:rPr>
                <w:color w:val="000000"/>
                <w:sz w:val="14"/>
                <w:szCs w:val="14"/>
              </w:rPr>
            </w:pPr>
            <w:r w:rsidRPr="00675719">
              <w:rPr>
                <w:color w:val="000000"/>
                <w:sz w:val="14"/>
                <w:szCs w:val="14"/>
              </w:rPr>
              <w:t>4,100.89</w:t>
            </w:r>
          </w:p>
        </w:tc>
      </w:tr>
      <w:tr w:rsidR="00675719" w:rsidRPr="00FF55B1" w:rsidTr="00675719">
        <w:trPr>
          <w:cantSplit/>
          <w:trHeight w:hRule="exact" w:val="187"/>
        </w:trPr>
        <w:tc>
          <w:tcPr>
            <w:tcW w:w="1290" w:type="dxa"/>
            <w:vMerge/>
            <w:shd w:val="clear" w:color="auto" w:fill="auto"/>
          </w:tcPr>
          <w:p w:rsidR="00675719" w:rsidRPr="00FF55B1" w:rsidRDefault="00675719" w:rsidP="00675719">
            <w:pPr>
              <w:rPr>
                <w:b/>
                <w:sz w:val="14"/>
                <w:szCs w:val="14"/>
              </w:rPr>
            </w:pPr>
          </w:p>
        </w:tc>
        <w:tc>
          <w:tcPr>
            <w:tcW w:w="1170" w:type="dxa"/>
            <w:shd w:val="clear" w:color="auto" w:fill="auto"/>
            <w:vAlign w:val="center"/>
          </w:tcPr>
          <w:p w:rsidR="00675719" w:rsidRPr="00920A5B" w:rsidRDefault="00675719" w:rsidP="00675719">
            <w:pPr>
              <w:rPr>
                <w:sz w:val="14"/>
                <w:szCs w:val="14"/>
              </w:rPr>
            </w:pPr>
            <w:r w:rsidRPr="00920A5B">
              <w:rPr>
                <w:sz w:val="14"/>
                <w:szCs w:val="14"/>
              </w:rPr>
              <w:t>Trust Fund</w:t>
            </w:r>
          </w:p>
        </w:tc>
        <w:tc>
          <w:tcPr>
            <w:tcW w:w="72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0.02</w:t>
            </w:r>
          </w:p>
        </w:tc>
        <w:tc>
          <w:tcPr>
            <w:tcW w:w="72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15.53</w:t>
            </w:r>
          </w:p>
        </w:tc>
        <w:tc>
          <w:tcPr>
            <w:tcW w:w="63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15.55</w:t>
            </w:r>
          </w:p>
        </w:tc>
        <w:tc>
          <w:tcPr>
            <w:tcW w:w="72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0.04</w:t>
            </w:r>
          </w:p>
        </w:tc>
        <w:tc>
          <w:tcPr>
            <w:tcW w:w="72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16.76</w:t>
            </w:r>
          </w:p>
        </w:tc>
        <w:tc>
          <w:tcPr>
            <w:tcW w:w="78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16.81</w:t>
            </w:r>
          </w:p>
        </w:tc>
        <w:tc>
          <w:tcPr>
            <w:tcW w:w="720" w:type="dxa"/>
            <w:shd w:val="clear" w:color="auto" w:fill="auto"/>
            <w:vAlign w:val="center"/>
          </w:tcPr>
          <w:p w:rsidR="00675719" w:rsidRPr="00675719" w:rsidRDefault="00675719" w:rsidP="00675719">
            <w:pPr>
              <w:jc w:val="right"/>
              <w:rPr>
                <w:color w:val="000000"/>
                <w:sz w:val="14"/>
                <w:szCs w:val="14"/>
              </w:rPr>
            </w:pPr>
            <w:r w:rsidRPr="00675719">
              <w:rPr>
                <w:color w:val="000000"/>
                <w:sz w:val="14"/>
                <w:szCs w:val="14"/>
              </w:rPr>
              <w:t>0.02</w:t>
            </w:r>
          </w:p>
        </w:tc>
        <w:tc>
          <w:tcPr>
            <w:tcW w:w="750" w:type="dxa"/>
            <w:shd w:val="clear" w:color="auto" w:fill="auto"/>
            <w:vAlign w:val="center"/>
          </w:tcPr>
          <w:p w:rsidR="00675719" w:rsidRPr="00675719" w:rsidRDefault="00675719" w:rsidP="00675719">
            <w:pPr>
              <w:jc w:val="right"/>
              <w:rPr>
                <w:color w:val="000000"/>
                <w:sz w:val="14"/>
                <w:szCs w:val="14"/>
              </w:rPr>
            </w:pPr>
            <w:r w:rsidRPr="00675719">
              <w:rPr>
                <w:color w:val="000000"/>
                <w:sz w:val="14"/>
                <w:szCs w:val="14"/>
              </w:rPr>
              <w:t>16.65</w:t>
            </w:r>
          </w:p>
        </w:tc>
        <w:tc>
          <w:tcPr>
            <w:tcW w:w="810" w:type="dxa"/>
            <w:shd w:val="clear" w:color="auto" w:fill="auto"/>
            <w:vAlign w:val="center"/>
          </w:tcPr>
          <w:p w:rsidR="00675719" w:rsidRPr="00675719" w:rsidRDefault="00675719" w:rsidP="00675719">
            <w:pPr>
              <w:jc w:val="right"/>
              <w:rPr>
                <w:color w:val="000000"/>
                <w:sz w:val="14"/>
                <w:szCs w:val="14"/>
              </w:rPr>
            </w:pPr>
            <w:r w:rsidRPr="00675719">
              <w:rPr>
                <w:color w:val="000000"/>
                <w:sz w:val="14"/>
                <w:szCs w:val="14"/>
              </w:rPr>
              <w:t>16.67</w:t>
            </w:r>
          </w:p>
        </w:tc>
      </w:tr>
      <w:tr w:rsidR="00675719" w:rsidRPr="00FF55B1" w:rsidTr="00675719">
        <w:trPr>
          <w:cantSplit/>
          <w:trHeight w:hRule="exact" w:val="187"/>
        </w:trPr>
        <w:tc>
          <w:tcPr>
            <w:tcW w:w="1290" w:type="dxa"/>
            <w:vMerge/>
            <w:shd w:val="clear" w:color="auto" w:fill="auto"/>
          </w:tcPr>
          <w:p w:rsidR="00675719" w:rsidRPr="00FF55B1" w:rsidRDefault="00675719" w:rsidP="00675719">
            <w:pPr>
              <w:rPr>
                <w:b/>
                <w:sz w:val="14"/>
                <w:szCs w:val="14"/>
              </w:rPr>
            </w:pPr>
          </w:p>
        </w:tc>
        <w:tc>
          <w:tcPr>
            <w:tcW w:w="1170" w:type="dxa"/>
            <w:shd w:val="clear" w:color="auto" w:fill="auto"/>
            <w:vAlign w:val="center"/>
          </w:tcPr>
          <w:p w:rsidR="00675719" w:rsidRPr="00920A5B" w:rsidRDefault="00675719" w:rsidP="00675719">
            <w:pPr>
              <w:rPr>
                <w:sz w:val="14"/>
                <w:szCs w:val="14"/>
              </w:rPr>
            </w:pPr>
            <w:r w:rsidRPr="00920A5B">
              <w:rPr>
                <w:sz w:val="14"/>
                <w:szCs w:val="14"/>
              </w:rPr>
              <w:t xml:space="preserve">Personal </w:t>
            </w:r>
          </w:p>
        </w:tc>
        <w:tc>
          <w:tcPr>
            <w:tcW w:w="72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38.17</w:t>
            </w:r>
          </w:p>
        </w:tc>
        <w:tc>
          <w:tcPr>
            <w:tcW w:w="72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413.45</w:t>
            </w:r>
          </w:p>
        </w:tc>
        <w:tc>
          <w:tcPr>
            <w:tcW w:w="63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451.62</w:t>
            </w:r>
          </w:p>
        </w:tc>
        <w:tc>
          <w:tcPr>
            <w:tcW w:w="72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43.14</w:t>
            </w:r>
          </w:p>
        </w:tc>
        <w:tc>
          <w:tcPr>
            <w:tcW w:w="72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461.30</w:t>
            </w:r>
          </w:p>
        </w:tc>
        <w:tc>
          <w:tcPr>
            <w:tcW w:w="78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504.44</w:t>
            </w:r>
          </w:p>
        </w:tc>
        <w:tc>
          <w:tcPr>
            <w:tcW w:w="720" w:type="dxa"/>
            <w:shd w:val="clear" w:color="auto" w:fill="auto"/>
            <w:vAlign w:val="center"/>
          </w:tcPr>
          <w:p w:rsidR="00675719" w:rsidRPr="00675719" w:rsidRDefault="00675719" w:rsidP="00675719">
            <w:pPr>
              <w:jc w:val="right"/>
              <w:rPr>
                <w:color w:val="000000"/>
                <w:sz w:val="14"/>
                <w:szCs w:val="14"/>
              </w:rPr>
            </w:pPr>
            <w:r w:rsidRPr="00675719">
              <w:rPr>
                <w:color w:val="000000"/>
                <w:sz w:val="14"/>
                <w:szCs w:val="14"/>
              </w:rPr>
              <w:t>47.50</w:t>
            </w:r>
          </w:p>
        </w:tc>
        <w:tc>
          <w:tcPr>
            <w:tcW w:w="750" w:type="dxa"/>
            <w:shd w:val="clear" w:color="auto" w:fill="auto"/>
            <w:vAlign w:val="center"/>
          </w:tcPr>
          <w:p w:rsidR="00675719" w:rsidRPr="00675719" w:rsidRDefault="00675719" w:rsidP="00675719">
            <w:pPr>
              <w:jc w:val="right"/>
              <w:rPr>
                <w:color w:val="000000"/>
                <w:sz w:val="14"/>
                <w:szCs w:val="14"/>
              </w:rPr>
            </w:pPr>
            <w:r w:rsidRPr="00675719">
              <w:rPr>
                <w:color w:val="000000"/>
                <w:sz w:val="14"/>
                <w:szCs w:val="14"/>
              </w:rPr>
              <w:t>501.87</w:t>
            </w:r>
          </w:p>
        </w:tc>
        <w:tc>
          <w:tcPr>
            <w:tcW w:w="810" w:type="dxa"/>
            <w:shd w:val="clear" w:color="auto" w:fill="auto"/>
            <w:vAlign w:val="center"/>
          </w:tcPr>
          <w:p w:rsidR="00675719" w:rsidRPr="00675719" w:rsidRDefault="00675719" w:rsidP="00675719">
            <w:pPr>
              <w:jc w:val="right"/>
              <w:rPr>
                <w:color w:val="000000"/>
                <w:sz w:val="14"/>
                <w:szCs w:val="14"/>
              </w:rPr>
            </w:pPr>
            <w:r w:rsidRPr="00675719">
              <w:rPr>
                <w:color w:val="000000"/>
                <w:sz w:val="14"/>
                <w:szCs w:val="14"/>
              </w:rPr>
              <w:t>549.36</w:t>
            </w:r>
          </w:p>
        </w:tc>
      </w:tr>
      <w:tr w:rsidR="00675719" w:rsidRPr="00FF55B1" w:rsidTr="00675719">
        <w:trPr>
          <w:cantSplit/>
          <w:trHeight w:hRule="exact" w:val="187"/>
        </w:trPr>
        <w:tc>
          <w:tcPr>
            <w:tcW w:w="1290" w:type="dxa"/>
            <w:vMerge/>
            <w:shd w:val="clear" w:color="auto" w:fill="auto"/>
          </w:tcPr>
          <w:p w:rsidR="00675719" w:rsidRPr="00FF55B1" w:rsidRDefault="00675719" w:rsidP="00675719">
            <w:pPr>
              <w:rPr>
                <w:b/>
                <w:sz w:val="14"/>
                <w:szCs w:val="14"/>
              </w:rPr>
            </w:pPr>
          </w:p>
        </w:tc>
        <w:tc>
          <w:tcPr>
            <w:tcW w:w="1170" w:type="dxa"/>
            <w:shd w:val="clear" w:color="auto" w:fill="auto"/>
            <w:vAlign w:val="center"/>
          </w:tcPr>
          <w:p w:rsidR="00675719" w:rsidRPr="00920A5B" w:rsidRDefault="00675719" w:rsidP="00675719">
            <w:pPr>
              <w:rPr>
                <w:sz w:val="14"/>
                <w:szCs w:val="14"/>
              </w:rPr>
            </w:pPr>
            <w:r w:rsidRPr="00920A5B">
              <w:rPr>
                <w:sz w:val="14"/>
                <w:szCs w:val="14"/>
              </w:rPr>
              <w:t>Others</w:t>
            </w:r>
          </w:p>
        </w:tc>
        <w:tc>
          <w:tcPr>
            <w:tcW w:w="72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0.23</w:t>
            </w:r>
          </w:p>
        </w:tc>
        <w:tc>
          <w:tcPr>
            <w:tcW w:w="72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3.93</w:t>
            </w:r>
          </w:p>
        </w:tc>
        <w:tc>
          <w:tcPr>
            <w:tcW w:w="63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4.16</w:t>
            </w:r>
          </w:p>
        </w:tc>
        <w:tc>
          <w:tcPr>
            <w:tcW w:w="72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0.85</w:t>
            </w:r>
          </w:p>
        </w:tc>
        <w:tc>
          <w:tcPr>
            <w:tcW w:w="72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5.36</w:t>
            </w:r>
          </w:p>
        </w:tc>
        <w:tc>
          <w:tcPr>
            <w:tcW w:w="78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6.21</w:t>
            </w:r>
          </w:p>
        </w:tc>
        <w:tc>
          <w:tcPr>
            <w:tcW w:w="720" w:type="dxa"/>
            <w:shd w:val="clear" w:color="auto" w:fill="auto"/>
            <w:vAlign w:val="center"/>
          </w:tcPr>
          <w:p w:rsidR="00675719" w:rsidRPr="00675719" w:rsidRDefault="00675719" w:rsidP="00675719">
            <w:pPr>
              <w:jc w:val="right"/>
              <w:rPr>
                <w:color w:val="000000"/>
                <w:sz w:val="14"/>
                <w:szCs w:val="14"/>
              </w:rPr>
            </w:pPr>
            <w:r w:rsidRPr="00675719">
              <w:rPr>
                <w:color w:val="000000"/>
                <w:sz w:val="14"/>
                <w:szCs w:val="14"/>
              </w:rPr>
              <w:t>0.06</w:t>
            </w:r>
          </w:p>
        </w:tc>
        <w:tc>
          <w:tcPr>
            <w:tcW w:w="750" w:type="dxa"/>
            <w:shd w:val="clear" w:color="auto" w:fill="auto"/>
            <w:vAlign w:val="center"/>
          </w:tcPr>
          <w:p w:rsidR="00675719" w:rsidRPr="00675719" w:rsidRDefault="00675719" w:rsidP="00675719">
            <w:pPr>
              <w:jc w:val="right"/>
              <w:rPr>
                <w:color w:val="000000"/>
                <w:sz w:val="14"/>
                <w:szCs w:val="14"/>
              </w:rPr>
            </w:pPr>
            <w:r w:rsidRPr="00675719">
              <w:rPr>
                <w:color w:val="000000"/>
                <w:sz w:val="14"/>
                <w:szCs w:val="14"/>
              </w:rPr>
              <w:t>2.79</w:t>
            </w:r>
          </w:p>
        </w:tc>
        <w:tc>
          <w:tcPr>
            <w:tcW w:w="810" w:type="dxa"/>
            <w:shd w:val="clear" w:color="auto" w:fill="auto"/>
            <w:vAlign w:val="center"/>
          </w:tcPr>
          <w:p w:rsidR="00675719" w:rsidRPr="00675719" w:rsidRDefault="00675719" w:rsidP="00675719">
            <w:pPr>
              <w:jc w:val="right"/>
              <w:rPr>
                <w:color w:val="000000"/>
                <w:sz w:val="14"/>
                <w:szCs w:val="14"/>
              </w:rPr>
            </w:pPr>
            <w:r w:rsidRPr="00675719">
              <w:rPr>
                <w:color w:val="000000"/>
                <w:sz w:val="14"/>
                <w:szCs w:val="14"/>
              </w:rPr>
              <w:t>2.86</w:t>
            </w:r>
          </w:p>
        </w:tc>
      </w:tr>
      <w:tr w:rsidR="00675719" w:rsidRPr="00FF55B1" w:rsidTr="00675719">
        <w:trPr>
          <w:cantSplit/>
          <w:trHeight w:hRule="exact" w:val="187"/>
        </w:trPr>
        <w:tc>
          <w:tcPr>
            <w:tcW w:w="1290" w:type="dxa"/>
            <w:vMerge/>
            <w:shd w:val="clear" w:color="auto" w:fill="auto"/>
          </w:tcPr>
          <w:p w:rsidR="00675719" w:rsidRPr="00FF55B1" w:rsidRDefault="00675719" w:rsidP="00675719">
            <w:pPr>
              <w:rPr>
                <w:b/>
                <w:sz w:val="14"/>
                <w:szCs w:val="14"/>
              </w:rPr>
            </w:pPr>
          </w:p>
        </w:tc>
        <w:tc>
          <w:tcPr>
            <w:tcW w:w="1170" w:type="dxa"/>
            <w:shd w:val="clear" w:color="auto" w:fill="auto"/>
            <w:vAlign w:val="center"/>
          </w:tcPr>
          <w:p w:rsidR="00675719" w:rsidRPr="00920A5B" w:rsidRDefault="00675719" w:rsidP="00675719">
            <w:pPr>
              <w:rPr>
                <w:b/>
                <w:sz w:val="14"/>
                <w:szCs w:val="14"/>
              </w:rPr>
            </w:pPr>
            <w:r w:rsidRPr="00920A5B">
              <w:rPr>
                <w:b/>
                <w:sz w:val="14"/>
                <w:szCs w:val="14"/>
              </w:rPr>
              <w:t>Total</w:t>
            </w:r>
          </w:p>
        </w:tc>
        <w:tc>
          <w:tcPr>
            <w:tcW w:w="720" w:type="dxa"/>
            <w:shd w:val="clear" w:color="auto" w:fill="auto"/>
            <w:vAlign w:val="center"/>
          </w:tcPr>
          <w:p w:rsidR="00675719" w:rsidRPr="00920A5B" w:rsidRDefault="00675719" w:rsidP="00675719">
            <w:pPr>
              <w:jc w:val="right"/>
              <w:rPr>
                <w:b/>
                <w:bCs/>
                <w:color w:val="000000"/>
                <w:sz w:val="14"/>
                <w:szCs w:val="14"/>
              </w:rPr>
            </w:pPr>
            <w:r w:rsidRPr="00920A5B">
              <w:rPr>
                <w:b/>
                <w:bCs/>
                <w:color w:val="000000"/>
                <w:sz w:val="14"/>
                <w:szCs w:val="14"/>
              </w:rPr>
              <w:t>231.78</w:t>
            </w:r>
          </w:p>
        </w:tc>
        <w:tc>
          <w:tcPr>
            <w:tcW w:w="720" w:type="dxa"/>
            <w:shd w:val="clear" w:color="auto" w:fill="auto"/>
            <w:vAlign w:val="center"/>
          </w:tcPr>
          <w:p w:rsidR="00675719" w:rsidRPr="00920A5B" w:rsidRDefault="00675719" w:rsidP="00675719">
            <w:pPr>
              <w:jc w:val="right"/>
              <w:rPr>
                <w:b/>
                <w:bCs/>
                <w:color w:val="000000"/>
                <w:sz w:val="14"/>
                <w:szCs w:val="14"/>
              </w:rPr>
            </w:pPr>
            <w:r w:rsidRPr="00920A5B">
              <w:rPr>
                <w:b/>
                <w:bCs/>
                <w:color w:val="000000"/>
                <w:sz w:val="14"/>
                <w:szCs w:val="14"/>
              </w:rPr>
              <w:t>5,171.45</w:t>
            </w:r>
          </w:p>
        </w:tc>
        <w:tc>
          <w:tcPr>
            <w:tcW w:w="630" w:type="dxa"/>
            <w:shd w:val="clear" w:color="auto" w:fill="auto"/>
            <w:vAlign w:val="center"/>
          </w:tcPr>
          <w:p w:rsidR="00675719" w:rsidRPr="00920A5B" w:rsidRDefault="00675719" w:rsidP="00675719">
            <w:pPr>
              <w:jc w:val="right"/>
              <w:rPr>
                <w:b/>
                <w:bCs/>
                <w:color w:val="000000"/>
                <w:sz w:val="14"/>
                <w:szCs w:val="14"/>
              </w:rPr>
            </w:pPr>
            <w:r w:rsidRPr="00920A5B">
              <w:rPr>
                <w:b/>
                <w:bCs/>
                <w:color w:val="000000"/>
                <w:sz w:val="14"/>
                <w:szCs w:val="14"/>
              </w:rPr>
              <w:t>5,403.23</w:t>
            </w:r>
          </w:p>
        </w:tc>
        <w:tc>
          <w:tcPr>
            <w:tcW w:w="720" w:type="dxa"/>
            <w:shd w:val="clear" w:color="auto" w:fill="auto"/>
            <w:vAlign w:val="center"/>
          </w:tcPr>
          <w:p w:rsidR="00675719" w:rsidRPr="00920A5B" w:rsidRDefault="00675719" w:rsidP="00675719">
            <w:pPr>
              <w:jc w:val="right"/>
              <w:rPr>
                <w:b/>
                <w:bCs/>
                <w:color w:val="000000"/>
                <w:sz w:val="14"/>
                <w:szCs w:val="14"/>
              </w:rPr>
            </w:pPr>
            <w:r w:rsidRPr="00920A5B">
              <w:rPr>
                <w:b/>
                <w:bCs/>
                <w:color w:val="000000"/>
                <w:sz w:val="14"/>
                <w:szCs w:val="14"/>
              </w:rPr>
              <w:t>229.01</w:t>
            </w:r>
          </w:p>
        </w:tc>
        <w:tc>
          <w:tcPr>
            <w:tcW w:w="720" w:type="dxa"/>
            <w:shd w:val="clear" w:color="auto" w:fill="auto"/>
            <w:vAlign w:val="center"/>
          </w:tcPr>
          <w:p w:rsidR="00675719" w:rsidRPr="00920A5B" w:rsidRDefault="00675719" w:rsidP="00675719">
            <w:pPr>
              <w:jc w:val="right"/>
              <w:rPr>
                <w:b/>
                <w:bCs/>
                <w:color w:val="000000"/>
                <w:sz w:val="14"/>
                <w:szCs w:val="14"/>
              </w:rPr>
            </w:pPr>
            <w:r w:rsidRPr="00920A5B">
              <w:rPr>
                <w:b/>
                <w:bCs/>
                <w:color w:val="000000"/>
                <w:sz w:val="14"/>
                <w:szCs w:val="14"/>
              </w:rPr>
              <w:t>5,736.93</w:t>
            </w:r>
          </w:p>
        </w:tc>
        <w:tc>
          <w:tcPr>
            <w:tcW w:w="780" w:type="dxa"/>
            <w:shd w:val="clear" w:color="auto" w:fill="auto"/>
            <w:vAlign w:val="center"/>
          </w:tcPr>
          <w:p w:rsidR="00675719" w:rsidRPr="00920A5B" w:rsidRDefault="00675719" w:rsidP="00675719">
            <w:pPr>
              <w:jc w:val="right"/>
              <w:rPr>
                <w:b/>
                <w:bCs/>
                <w:color w:val="000000"/>
                <w:sz w:val="14"/>
                <w:szCs w:val="14"/>
              </w:rPr>
            </w:pPr>
            <w:r w:rsidRPr="00920A5B">
              <w:rPr>
                <w:b/>
                <w:bCs/>
                <w:color w:val="000000"/>
                <w:sz w:val="14"/>
                <w:szCs w:val="14"/>
              </w:rPr>
              <w:t>5,965.94</w:t>
            </w:r>
          </w:p>
        </w:tc>
        <w:tc>
          <w:tcPr>
            <w:tcW w:w="720" w:type="dxa"/>
            <w:shd w:val="clear" w:color="auto" w:fill="auto"/>
            <w:vAlign w:val="center"/>
          </w:tcPr>
          <w:p w:rsidR="00675719" w:rsidRPr="00675719" w:rsidRDefault="00675719" w:rsidP="00675719">
            <w:pPr>
              <w:jc w:val="right"/>
              <w:rPr>
                <w:b/>
                <w:bCs/>
                <w:color w:val="000000"/>
                <w:sz w:val="14"/>
                <w:szCs w:val="14"/>
              </w:rPr>
            </w:pPr>
            <w:r w:rsidRPr="00675719">
              <w:rPr>
                <w:b/>
                <w:bCs/>
                <w:color w:val="000000"/>
                <w:sz w:val="14"/>
                <w:szCs w:val="14"/>
              </w:rPr>
              <w:t>252.70</w:t>
            </w:r>
          </w:p>
        </w:tc>
        <w:tc>
          <w:tcPr>
            <w:tcW w:w="750" w:type="dxa"/>
            <w:shd w:val="clear" w:color="auto" w:fill="auto"/>
            <w:vAlign w:val="center"/>
          </w:tcPr>
          <w:p w:rsidR="00675719" w:rsidRPr="00675719" w:rsidRDefault="00675719" w:rsidP="00675719">
            <w:pPr>
              <w:jc w:val="right"/>
              <w:rPr>
                <w:b/>
                <w:bCs/>
                <w:color w:val="000000"/>
                <w:sz w:val="14"/>
                <w:szCs w:val="14"/>
              </w:rPr>
            </w:pPr>
            <w:r w:rsidRPr="00675719">
              <w:rPr>
                <w:b/>
                <w:bCs/>
                <w:color w:val="000000"/>
                <w:sz w:val="14"/>
                <w:szCs w:val="14"/>
              </w:rPr>
              <w:t>6,053.76</w:t>
            </w:r>
          </w:p>
        </w:tc>
        <w:tc>
          <w:tcPr>
            <w:tcW w:w="810" w:type="dxa"/>
            <w:shd w:val="clear" w:color="auto" w:fill="auto"/>
            <w:vAlign w:val="center"/>
          </w:tcPr>
          <w:p w:rsidR="00675719" w:rsidRPr="00675719" w:rsidRDefault="00675719" w:rsidP="00675719">
            <w:pPr>
              <w:jc w:val="right"/>
              <w:rPr>
                <w:b/>
                <w:bCs/>
                <w:color w:val="000000"/>
                <w:sz w:val="14"/>
                <w:szCs w:val="14"/>
              </w:rPr>
            </w:pPr>
            <w:r w:rsidRPr="00675719">
              <w:rPr>
                <w:b/>
                <w:bCs/>
                <w:color w:val="000000"/>
                <w:sz w:val="14"/>
                <w:szCs w:val="14"/>
              </w:rPr>
              <w:t>6,306.46</w:t>
            </w:r>
          </w:p>
        </w:tc>
      </w:tr>
      <w:tr w:rsidR="00675719" w:rsidRPr="00FF55B1" w:rsidTr="00675719">
        <w:trPr>
          <w:cantSplit/>
          <w:trHeight w:hRule="exact" w:val="80"/>
        </w:trPr>
        <w:tc>
          <w:tcPr>
            <w:tcW w:w="1290" w:type="dxa"/>
            <w:shd w:val="clear" w:color="auto" w:fill="auto"/>
          </w:tcPr>
          <w:p w:rsidR="00675719" w:rsidRPr="00FF55B1" w:rsidRDefault="00675719" w:rsidP="00675719">
            <w:pPr>
              <w:rPr>
                <w:b/>
                <w:sz w:val="14"/>
                <w:szCs w:val="14"/>
              </w:rPr>
            </w:pPr>
          </w:p>
        </w:tc>
        <w:tc>
          <w:tcPr>
            <w:tcW w:w="1170" w:type="dxa"/>
            <w:shd w:val="clear" w:color="auto" w:fill="auto"/>
            <w:vAlign w:val="center"/>
          </w:tcPr>
          <w:p w:rsidR="00675719" w:rsidRPr="00920A5B" w:rsidRDefault="00675719" w:rsidP="00675719">
            <w:pPr>
              <w:rPr>
                <w:b/>
                <w:sz w:val="14"/>
                <w:szCs w:val="14"/>
              </w:rPr>
            </w:pPr>
          </w:p>
        </w:tc>
        <w:tc>
          <w:tcPr>
            <w:tcW w:w="720" w:type="dxa"/>
            <w:shd w:val="clear" w:color="auto" w:fill="auto"/>
            <w:vAlign w:val="center"/>
          </w:tcPr>
          <w:p w:rsidR="00675719" w:rsidRPr="00920A5B" w:rsidRDefault="00675719" w:rsidP="00675719">
            <w:pPr>
              <w:jc w:val="right"/>
              <w:rPr>
                <w:rFonts w:ascii="Calibri" w:hAnsi="Calibri"/>
                <w:color w:val="000000"/>
                <w:sz w:val="14"/>
                <w:szCs w:val="14"/>
              </w:rPr>
            </w:pPr>
          </w:p>
        </w:tc>
        <w:tc>
          <w:tcPr>
            <w:tcW w:w="720" w:type="dxa"/>
            <w:shd w:val="clear" w:color="auto" w:fill="auto"/>
            <w:vAlign w:val="center"/>
          </w:tcPr>
          <w:p w:rsidR="00675719" w:rsidRPr="00920A5B" w:rsidRDefault="00675719" w:rsidP="00675719">
            <w:pPr>
              <w:jc w:val="right"/>
              <w:rPr>
                <w:rFonts w:ascii="Calibri" w:hAnsi="Calibri"/>
                <w:color w:val="000000"/>
                <w:sz w:val="14"/>
                <w:szCs w:val="14"/>
              </w:rPr>
            </w:pPr>
          </w:p>
        </w:tc>
        <w:tc>
          <w:tcPr>
            <w:tcW w:w="630" w:type="dxa"/>
            <w:shd w:val="clear" w:color="auto" w:fill="auto"/>
            <w:vAlign w:val="center"/>
          </w:tcPr>
          <w:p w:rsidR="00675719" w:rsidRPr="00920A5B" w:rsidRDefault="00675719" w:rsidP="00675719">
            <w:pPr>
              <w:jc w:val="right"/>
              <w:rPr>
                <w:rFonts w:ascii="Calibri" w:hAnsi="Calibri"/>
                <w:color w:val="000000"/>
                <w:sz w:val="14"/>
                <w:szCs w:val="14"/>
              </w:rPr>
            </w:pPr>
          </w:p>
        </w:tc>
        <w:tc>
          <w:tcPr>
            <w:tcW w:w="720" w:type="dxa"/>
            <w:shd w:val="clear" w:color="auto" w:fill="auto"/>
            <w:vAlign w:val="center"/>
          </w:tcPr>
          <w:p w:rsidR="00675719" w:rsidRPr="00920A5B" w:rsidRDefault="00675719" w:rsidP="00675719">
            <w:pPr>
              <w:jc w:val="right"/>
              <w:rPr>
                <w:rFonts w:ascii="Calibri" w:hAnsi="Calibri"/>
                <w:color w:val="000000"/>
                <w:sz w:val="14"/>
                <w:szCs w:val="14"/>
              </w:rPr>
            </w:pPr>
          </w:p>
        </w:tc>
        <w:tc>
          <w:tcPr>
            <w:tcW w:w="720" w:type="dxa"/>
            <w:shd w:val="clear" w:color="auto" w:fill="auto"/>
            <w:vAlign w:val="center"/>
          </w:tcPr>
          <w:p w:rsidR="00675719" w:rsidRPr="00920A5B" w:rsidRDefault="00675719" w:rsidP="00675719">
            <w:pPr>
              <w:jc w:val="right"/>
              <w:rPr>
                <w:rFonts w:ascii="Calibri" w:hAnsi="Calibri"/>
                <w:color w:val="000000"/>
                <w:sz w:val="14"/>
                <w:szCs w:val="14"/>
              </w:rPr>
            </w:pPr>
          </w:p>
        </w:tc>
        <w:tc>
          <w:tcPr>
            <w:tcW w:w="780" w:type="dxa"/>
            <w:shd w:val="clear" w:color="auto" w:fill="auto"/>
            <w:vAlign w:val="center"/>
          </w:tcPr>
          <w:p w:rsidR="00675719" w:rsidRPr="00920A5B" w:rsidRDefault="00675719" w:rsidP="00675719">
            <w:pPr>
              <w:jc w:val="right"/>
              <w:rPr>
                <w:rFonts w:ascii="Calibri" w:hAnsi="Calibri"/>
                <w:color w:val="000000"/>
                <w:sz w:val="14"/>
                <w:szCs w:val="14"/>
              </w:rPr>
            </w:pPr>
          </w:p>
        </w:tc>
        <w:tc>
          <w:tcPr>
            <w:tcW w:w="720" w:type="dxa"/>
            <w:shd w:val="clear" w:color="auto" w:fill="auto"/>
            <w:vAlign w:val="center"/>
          </w:tcPr>
          <w:p w:rsidR="00675719" w:rsidRPr="00675719" w:rsidRDefault="00675719" w:rsidP="00675719">
            <w:pPr>
              <w:jc w:val="right"/>
              <w:rPr>
                <w:rFonts w:ascii="Calibri" w:hAnsi="Calibri"/>
                <w:color w:val="000000"/>
                <w:sz w:val="14"/>
                <w:szCs w:val="14"/>
              </w:rPr>
            </w:pPr>
          </w:p>
        </w:tc>
        <w:tc>
          <w:tcPr>
            <w:tcW w:w="750" w:type="dxa"/>
            <w:shd w:val="clear" w:color="auto" w:fill="auto"/>
            <w:vAlign w:val="center"/>
          </w:tcPr>
          <w:p w:rsidR="00675719" w:rsidRPr="00675719" w:rsidRDefault="00675719" w:rsidP="00675719">
            <w:pPr>
              <w:jc w:val="right"/>
              <w:rPr>
                <w:rFonts w:ascii="Calibri" w:hAnsi="Calibri"/>
                <w:color w:val="000000"/>
                <w:sz w:val="14"/>
                <w:szCs w:val="14"/>
              </w:rPr>
            </w:pPr>
          </w:p>
        </w:tc>
        <w:tc>
          <w:tcPr>
            <w:tcW w:w="810" w:type="dxa"/>
            <w:shd w:val="clear" w:color="auto" w:fill="auto"/>
            <w:vAlign w:val="center"/>
          </w:tcPr>
          <w:p w:rsidR="00675719" w:rsidRPr="00675719" w:rsidRDefault="00675719" w:rsidP="00675719">
            <w:pPr>
              <w:jc w:val="right"/>
              <w:rPr>
                <w:rFonts w:ascii="Calibri" w:hAnsi="Calibri"/>
                <w:color w:val="000000"/>
                <w:sz w:val="14"/>
                <w:szCs w:val="14"/>
              </w:rPr>
            </w:pPr>
          </w:p>
        </w:tc>
      </w:tr>
      <w:tr w:rsidR="00675719" w:rsidRPr="00FF55B1" w:rsidTr="00675719">
        <w:trPr>
          <w:cantSplit/>
          <w:trHeight w:hRule="exact" w:val="187"/>
        </w:trPr>
        <w:tc>
          <w:tcPr>
            <w:tcW w:w="1290" w:type="dxa"/>
            <w:vMerge w:val="restart"/>
            <w:shd w:val="clear" w:color="auto" w:fill="auto"/>
          </w:tcPr>
          <w:p w:rsidR="00675719" w:rsidRPr="00FF55B1" w:rsidRDefault="00675719" w:rsidP="00675719">
            <w:pPr>
              <w:rPr>
                <w:b/>
                <w:sz w:val="14"/>
                <w:szCs w:val="14"/>
              </w:rPr>
            </w:pPr>
            <w:r w:rsidRPr="00FF55B1">
              <w:rPr>
                <w:b/>
                <w:sz w:val="14"/>
                <w:szCs w:val="14"/>
              </w:rPr>
              <w:t>Punjab</w:t>
            </w:r>
          </w:p>
        </w:tc>
        <w:tc>
          <w:tcPr>
            <w:tcW w:w="1170" w:type="dxa"/>
            <w:shd w:val="clear" w:color="auto" w:fill="auto"/>
            <w:vAlign w:val="center"/>
          </w:tcPr>
          <w:p w:rsidR="00675719" w:rsidRPr="00920A5B" w:rsidRDefault="00675719" w:rsidP="00675719">
            <w:pPr>
              <w:rPr>
                <w:sz w:val="14"/>
                <w:szCs w:val="14"/>
              </w:rPr>
            </w:pPr>
            <w:r w:rsidRPr="00920A5B">
              <w:rPr>
                <w:sz w:val="14"/>
                <w:szCs w:val="14"/>
              </w:rPr>
              <w:t>Foreign</w:t>
            </w:r>
          </w:p>
        </w:tc>
        <w:tc>
          <w:tcPr>
            <w:tcW w:w="72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w:t>
            </w:r>
          </w:p>
        </w:tc>
        <w:tc>
          <w:tcPr>
            <w:tcW w:w="72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w:t>
            </w:r>
          </w:p>
        </w:tc>
        <w:tc>
          <w:tcPr>
            <w:tcW w:w="63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w:t>
            </w:r>
          </w:p>
        </w:tc>
        <w:tc>
          <w:tcPr>
            <w:tcW w:w="72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w:t>
            </w:r>
          </w:p>
        </w:tc>
        <w:tc>
          <w:tcPr>
            <w:tcW w:w="72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w:t>
            </w:r>
          </w:p>
        </w:tc>
        <w:tc>
          <w:tcPr>
            <w:tcW w:w="78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w:t>
            </w:r>
          </w:p>
        </w:tc>
        <w:tc>
          <w:tcPr>
            <w:tcW w:w="720" w:type="dxa"/>
            <w:shd w:val="clear" w:color="auto" w:fill="auto"/>
            <w:vAlign w:val="center"/>
          </w:tcPr>
          <w:p w:rsidR="00675719" w:rsidRPr="00675719" w:rsidRDefault="00675719" w:rsidP="00675719">
            <w:pPr>
              <w:jc w:val="right"/>
              <w:rPr>
                <w:color w:val="000000"/>
                <w:sz w:val="14"/>
                <w:szCs w:val="14"/>
              </w:rPr>
            </w:pPr>
            <w:r w:rsidRPr="00675719">
              <w:rPr>
                <w:color w:val="000000"/>
                <w:sz w:val="14"/>
                <w:szCs w:val="14"/>
              </w:rPr>
              <w:t>-</w:t>
            </w:r>
          </w:p>
        </w:tc>
        <w:tc>
          <w:tcPr>
            <w:tcW w:w="750" w:type="dxa"/>
            <w:shd w:val="clear" w:color="auto" w:fill="auto"/>
            <w:vAlign w:val="center"/>
          </w:tcPr>
          <w:p w:rsidR="00675719" w:rsidRPr="00675719" w:rsidRDefault="00675719" w:rsidP="00675719">
            <w:pPr>
              <w:jc w:val="right"/>
              <w:rPr>
                <w:color w:val="000000"/>
                <w:sz w:val="14"/>
                <w:szCs w:val="14"/>
              </w:rPr>
            </w:pPr>
            <w:r w:rsidRPr="00675719">
              <w:rPr>
                <w:color w:val="000000"/>
                <w:sz w:val="14"/>
                <w:szCs w:val="14"/>
              </w:rPr>
              <w:t>-</w:t>
            </w:r>
          </w:p>
        </w:tc>
        <w:tc>
          <w:tcPr>
            <w:tcW w:w="810" w:type="dxa"/>
            <w:shd w:val="clear" w:color="auto" w:fill="auto"/>
            <w:vAlign w:val="center"/>
          </w:tcPr>
          <w:p w:rsidR="00675719" w:rsidRPr="00675719" w:rsidRDefault="00675719" w:rsidP="00675719">
            <w:pPr>
              <w:jc w:val="right"/>
              <w:rPr>
                <w:color w:val="000000"/>
                <w:sz w:val="14"/>
                <w:szCs w:val="14"/>
              </w:rPr>
            </w:pPr>
            <w:r w:rsidRPr="00675719">
              <w:rPr>
                <w:color w:val="000000"/>
                <w:sz w:val="14"/>
                <w:szCs w:val="14"/>
              </w:rPr>
              <w:t>-</w:t>
            </w:r>
          </w:p>
        </w:tc>
      </w:tr>
      <w:tr w:rsidR="00675719" w:rsidRPr="00FF55B1" w:rsidTr="00675719">
        <w:trPr>
          <w:cantSplit/>
          <w:trHeight w:hRule="exact" w:val="187"/>
        </w:trPr>
        <w:tc>
          <w:tcPr>
            <w:tcW w:w="1290" w:type="dxa"/>
            <w:vMerge/>
            <w:shd w:val="clear" w:color="auto" w:fill="auto"/>
          </w:tcPr>
          <w:p w:rsidR="00675719" w:rsidRPr="00FF55B1" w:rsidRDefault="00675719" w:rsidP="00675719">
            <w:pPr>
              <w:rPr>
                <w:sz w:val="14"/>
                <w:szCs w:val="14"/>
              </w:rPr>
            </w:pPr>
          </w:p>
        </w:tc>
        <w:tc>
          <w:tcPr>
            <w:tcW w:w="1170" w:type="dxa"/>
            <w:shd w:val="clear" w:color="auto" w:fill="auto"/>
            <w:vAlign w:val="center"/>
          </w:tcPr>
          <w:p w:rsidR="00675719" w:rsidRPr="00920A5B" w:rsidRDefault="00675719" w:rsidP="00675719">
            <w:pPr>
              <w:rPr>
                <w:sz w:val="14"/>
                <w:szCs w:val="14"/>
              </w:rPr>
            </w:pPr>
            <w:r w:rsidRPr="00920A5B">
              <w:rPr>
                <w:sz w:val="14"/>
                <w:szCs w:val="14"/>
              </w:rPr>
              <w:t>Govt.</w:t>
            </w:r>
          </w:p>
        </w:tc>
        <w:tc>
          <w:tcPr>
            <w:tcW w:w="72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w:t>
            </w:r>
          </w:p>
        </w:tc>
        <w:tc>
          <w:tcPr>
            <w:tcW w:w="72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390.62</w:t>
            </w:r>
          </w:p>
        </w:tc>
        <w:tc>
          <w:tcPr>
            <w:tcW w:w="63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390.62</w:t>
            </w:r>
          </w:p>
        </w:tc>
        <w:tc>
          <w:tcPr>
            <w:tcW w:w="72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w:t>
            </w:r>
          </w:p>
        </w:tc>
        <w:tc>
          <w:tcPr>
            <w:tcW w:w="72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456.23</w:t>
            </w:r>
          </w:p>
        </w:tc>
        <w:tc>
          <w:tcPr>
            <w:tcW w:w="78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456.23</w:t>
            </w:r>
          </w:p>
        </w:tc>
        <w:tc>
          <w:tcPr>
            <w:tcW w:w="720" w:type="dxa"/>
            <w:shd w:val="clear" w:color="auto" w:fill="auto"/>
            <w:vAlign w:val="center"/>
          </w:tcPr>
          <w:p w:rsidR="00675719" w:rsidRPr="00675719" w:rsidRDefault="00675719" w:rsidP="00675719">
            <w:pPr>
              <w:jc w:val="right"/>
              <w:rPr>
                <w:color w:val="000000"/>
                <w:sz w:val="14"/>
                <w:szCs w:val="14"/>
              </w:rPr>
            </w:pPr>
            <w:r w:rsidRPr="00675719">
              <w:rPr>
                <w:color w:val="000000"/>
                <w:sz w:val="14"/>
                <w:szCs w:val="14"/>
              </w:rPr>
              <w:t>-</w:t>
            </w:r>
          </w:p>
        </w:tc>
        <w:tc>
          <w:tcPr>
            <w:tcW w:w="750" w:type="dxa"/>
            <w:shd w:val="clear" w:color="auto" w:fill="auto"/>
            <w:vAlign w:val="center"/>
          </w:tcPr>
          <w:p w:rsidR="00675719" w:rsidRPr="00675719" w:rsidRDefault="00675719" w:rsidP="00675719">
            <w:pPr>
              <w:jc w:val="right"/>
              <w:rPr>
                <w:color w:val="000000"/>
                <w:sz w:val="14"/>
                <w:szCs w:val="14"/>
              </w:rPr>
            </w:pPr>
            <w:r w:rsidRPr="00675719">
              <w:rPr>
                <w:color w:val="000000"/>
                <w:sz w:val="14"/>
                <w:szCs w:val="14"/>
              </w:rPr>
              <w:t>425.36</w:t>
            </w:r>
          </w:p>
        </w:tc>
        <w:tc>
          <w:tcPr>
            <w:tcW w:w="810" w:type="dxa"/>
            <w:shd w:val="clear" w:color="auto" w:fill="auto"/>
            <w:vAlign w:val="center"/>
          </w:tcPr>
          <w:p w:rsidR="00675719" w:rsidRPr="00675719" w:rsidRDefault="00675719" w:rsidP="00675719">
            <w:pPr>
              <w:jc w:val="right"/>
              <w:rPr>
                <w:color w:val="000000"/>
                <w:sz w:val="14"/>
                <w:szCs w:val="14"/>
              </w:rPr>
            </w:pPr>
            <w:r w:rsidRPr="00675719">
              <w:rPr>
                <w:color w:val="000000"/>
                <w:sz w:val="14"/>
                <w:szCs w:val="14"/>
              </w:rPr>
              <w:t>425.36</w:t>
            </w:r>
          </w:p>
        </w:tc>
      </w:tr>
      <w:tr w:rsidR="00675719" w:rsidRPr="00FF55B1" w:rsidTr="00675719">
        <w:trPr>
          <w:cantSplit/>
          <w:trHeight w:hRule="exact" w:val="187"/>
        </w:trPr>
        <w:tc>
          <w:tcPr>
            <w:tcW w:w="1290" w:type="dxa"/>
            <w:vMerge/>
            <w:shd w:val="clear" w:color="auto" w:fill="auto"/>
          </w:tcPr>
          <w:p w:rsidR="00675719" w:rsidRPr="00FF55B1" w:rsidRDefault="00675719" w:rsidP="00675719">
            <w:pPr>
              <w:rPr>
                <w:sz w:val="14"/>
                <w:szCs w:val="14"/>
              </w:rPr>
            </w:pPr>
          </w:p>
        </w:tc>
        <w:tc>
          <w:tcPr>
            <w:tcW w:w="1170" w:type="dxa"/>
            <w:shd w:val="clear" w:color="auto" w:fill="auto"/>
            <w:vAlign w:val="center"/>
          </w:tcPr>
          <w:p w:rsidR="00675719" w:rsidRPr="00920A5B" w:rsidRDefault="00675719" w:rsidP="00675719">
            <w:pPr>
              <w:rPr>
                <w:sz w:val="14"/>
                <w:szCs w:val="14"/>
              </w:rPr>
            </w:pPr>
            <w:r w:rsidRPr="00920A5B">
              <w:rPr>
                <w:sz w:val="14"/>
                <w:szCs w:val="14"/>
              </w:rPr>
              <w:t>NFPSEs</w:t>
            </w:r>
          </w:p>
        </w:tc>
        <w:tc>
          <w:tcPr>
            <w:tcW w:w="72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w:t>
            </w:r>
          </w:p>
        </w:tc>
        <w:tc>
          <w:tcPr>
            <w:tcW w:w="72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127.57</w:t>
            </w:r>
          </w:p>
        </w:tc>
        <w:tc>
          <w:tcPr>
            <w:tcW w:w="63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127.57</w:t>
            </w:r>
          </w:p>
        </w:tc>
        <w:tc>
          <w:tcPr>
            <w:tcW w:w="72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w:t>
            </w:r>
          </w:p>
        </w:tc>
        <w:tc>
          <w:tcPr>
            <w:tcW w:w="72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114.35</w:t>
            </w:r>
          </w:p>
        </w:tc>
        <w:tc>
          <w:tcPr>
            <w:tcW w:w="78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114.35</w:t>
            </w:r>
          </w:p>
        </w:tc>
        <w:tc>
          <w:tcPr>
            <w:tcW w:w="720" w:type="dxa"/>
            <w:shd w:val="clear" w:color="auto" w:fill="auto"/>
            <w:vAlign w:val="center"/>
          </w:tcPr>
          <w:p w:rsidR="00675719" w:rsidRPr="00675719" w:rsidRDefault="00675719" w:rsidP="00675719">
            <w:pPr>
              <w:jc w:val="right"/>
              <w:rPr>
                <w:color w:val="000000"/>
                <w:sz w:val="14"/>
                <w:szCs w:val="14"/>
              </w:rPr>
            </w:pPr>
            <w:r w:rsidRPr="00675719">
              <w:rPr>
                <w:color w:val="000000"/>
                <w:sz w:val="14"/>
                <w:szCs w:val="14"/>
              </w:rPr>
              <w:t>-</w:t>
            </w:r>
          </w:p>
        </w:tc>
        <w:tc>
          <w:tcPr>
            <w:tcW w:w="750" w:type="dxa"/>
            <w:shd w:val="clear" w:color="auto" w:fill="auto"/>
            <w:vAlign w:val="center"/>
          </w:tcPr>
          <w:p w:rsidR="00675719" w:rsidRPr="00675719" w:rsidRDefault="00675719" w:rsidP="00675719">
            <w:pPr>
              <w:jc w:val="right"/>
              <w:rPr>
                <w:color w:val="000000"/>
                <w:sz w:val="14"/>
                <w:szCs w:val="14"/>
              </w:rPr>
            </w:pPr>
            <w:r w:rsidRPr="00675719">
              <w:rPr>
                <w:color w:val="000000"/>
                <w:sz w:val="14"/>
                <w:szCs w:val="14"/>
              </w:rPr>
              <w:t>129.12</w:t>
            </w:r>
          </w:p>
        </w:tc>
        <w:tc>
          <w:tcPr>
            <w:tcW w:w="810" w:type="dxa"/>
            <w:shd w:val="clear" w:color="auto" w:fill="auto"/>
            <w:vAlign w:val="center"/>
          </w:tcPr>
          <w:p w:rsidR="00675719" w:rsidRPr="00675719" w:rsidRDefault="00675719" w:rsidP="00675719">
            <w:pPr>
              <w:jc w:val="right"/>
              <w:rPr>
                <w:color w:val="000000"/>
                <w:sz w:val="14"/>
                <w:szCs w:val="14"/>
              </w:rPr>
            </w:pPr>
            <w:r w:rsidRPr="00675719">
              <w:rPr>
                <w:color w:val="000000"/>
                <w:sz w:val="14"/>
                <w:szCs w:val="14"/>
              </w:rPr>
              <w:t>129.12</w:t>
            </w:r>
          </w:p>
        </w:tc>
      </w:tr>
      <w:tr w:rsidR="00675719" w:rsidRPr="00FF55B1" w:rsidTr="00675719">
        <w:trPr>
          <w:cantSplit/>
          <w:trHeight w:hRule="exact" w:val="187"/>
        </w:trPr>
        <w:tc>
          <w:tcPr>
            <w:tcW w:w="1290" w:type="dxa"/>
            <w:vMerge/>
            <w:shd w:val="clear" w:color="auto" w:fill="auto"/>
          </w:tcPr>
          <w:p w:rsidR="00675719" w:rsidRPr="00FF55B1" w:rsidRDefault="00675719" w:rsidP="00675719">
            <w:pPr>
              <w:rPr>
                <w:sz w:val="14"/>
                <w:szCs w:val="14"/>
              </w:rPr>
            </w:pPr>
          </w:p>
        </w:tc>
        <w:tc>
          <w:tcPr>
            <w:tcW w:w="1170" w:type="dxa"/>
            <w:shd w:val="clear" w:color="auto" w:fill="auto"/>
            <w:vAlign w:val="center"/>
          </w:tcPr>
          <w:p w:rsidR="00675719" w:rsidRPr="00920A5B" w:rsidRDefault="00675719" w:rsidP="00675719">
            <w:pPr>
              <w:rPr>
                <w:sz w:val="14"/>
                <w:szCs w:val="14"/>
              </w:rPr>
            </w:pPr>
            <w:r w:rsidRPr="00920A5B">
              <w:rPr>
                <w:sz w:val="14"/>
                <w:szCs w:val="14"/>
              </w:rPr>
              <w:t>NBFCs &amp; Fin Aux.</w:t>
            </w:r>
          </w:p>
        </w:tc>
        <w:tc>
          <w:tcPr>
            <w:tcW w:w="72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w:t>
            </w:r>
          </w:p>
        </w:tc>
        <w:tc>
          <w:tcPr>
            <w:tcW w:w="72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9.09</w:t>
            </w:r>
          </w:p>
        </w:tc>
        <w:tc>
          <w:tcPr>
            <w:tcW w:w="63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9.09</w:t>
            </w:r>
          </w:p>
        </w:tc>
        <w:tc>
          <w:tcPr>
            <w:tcW w:w="72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w:t>
            </w:r>
          </w:p>
        </w:tc>
        <w:tc>
          <w:tcPr>
            <w:tcW w:w="72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9.67</w:t>
            </w:r>
          </w:p>
        </w:tc>
        <w:tc>
          <w:tcPr>
            <w:tcW w:w="78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9.67</w:t>
            </w:r>
          </w:p>
        </w:tc>
        <w:tc>
          <w:tcPr>
            <w:tcW w:w="720" w:type="dxa"/>
            <w:shd w:val="clear" w:color="auto" w:fill="auto"/>
            <w:vAlign w:val="center"/>
          </w:tcPr>
          <w:p w:rsidR="00675719" w:rsidRPr="00675719" w:rsidRDefault="00675719" w:rsidP="00675719">
            <w:pPr>
              <w:jc w:val="right"/>
              <w:rPr>
                <w:color w:val="000000"/>
                <w:sz w:val="14"/>
                <w:szCs w:val="14"/>
              </w:rPr>
            </w:pPr>
            <w:r w:rsidRPr="00675719">
              <w:rPr>
                <w:color w:val="000000"/>
                <w:sz w:val="14"/>
                <w:szCs w:val="14"/>
              </w:rPr>
              <w:t>-</w:t>
            </w:r>
          </w:p>
        </w:tc>
        <w:tc>
          <w:tcPr>
            <w:tcW w:w="750" w:type="dxa"/>
            <w:shd w:val="clear" w:color="auto" w:fill="auto"/>
            <w:vAlign w:val="center"/>
          </w:tcPr>
          <w:p w:rsidR="00675719" w:rsidRPr="00675719" w:rsidRDefault="00675719" w:rsidP="00675719">
            <w:pPr>
              <w:jc w:val="right"/>
              <w:rPr>
                <w:color w:val="000000"/>
                <w:sz w:val="14"/>
                <w:szCs w:val="14"/>
              </w:rPr>
            </w:pPr>
            <w:r w:rsidRPr="00675719">
              <w:rPr>
                <w:color w:val="000000"/>
                <w:sz w:val="14"/>
                <w:szCs w:val="14"/>
              </w:rPr>
              <w:t>11.63</w:t>
            </w:r>
          </w:p>
        </w:tc>
        <w:tc>
          <w:tcPr>
            <w:tcW w:w="810" w:type="dxa"/>
            <w:shd w:val="clear" w:color="auto" w:fill="auto"/>
            <w:vAlign w:val="center"/>
          </w:tcPr>
          <w:p w:rsidR="00675719" w:rsidRPr="00675719" w:rsidRDefault="00675719" w:rsidP="00675719">
            <w:pPr>
              <w:jc w:val="right"/>
              <w:rPr>
                <w:color w:val="000000"/>
                <w:sz w:val="14"/>
                <w:szCs w:val="14"/>
              </w:rPr>
            </w:pPr>
            <w:r w:rsidRPr="00675719">
              <w:rPr>
                <w:color w:val="000000"/>
                <w:sz w:val="14"/>
                <w:szCs w:val="14"/>
              </w:rPr>
              <w:t>11.63</w:t>
            </w:r>
          </w:p>
        </w:tc>
      </w:tr>
      <w:tr w:rsidR="00675719" w:rsidRPr="00FF55B1" w:rsidTr="00675719">
        <w:trPr>
          <w:cantSplit/>
          <w:trHeight w:hRule="exact" w:val="187"/>
        </w:trPr>
        <w:tc>
          <w:tcPr>
            <w:tcW w:w="1290" w:type="dxa"/>
            <w:vMerge/>
            <w:shd w:val="clear" w:color="auto" w:fill="auto"/>
          </w:tcPr>
          <w:p w:rsidR="00675719" w:rsidRPr="00FF55B1" w:rsidRDefault="00675719" w:rsidP="00675719">
            <w:pPr>
              <w:rPr>
                <w:sz w:val="14"/>
                <w:szCs w:val="14"/>
              </w:rPr>
            </w:pPr>
          </w:p>
        </w:tc>
        <w:tc>
          <w:tcPr>
            <w:tcW w:w="1170" w:type="dxa"/>
            <w:shd w:val="clear" w:color="auto" w:fill="auto"/>
            <w:vAlign w:val="center"/>
          </w:tcPr>
          <w:p w:rsidR="00675719" w:rsidRPr="00920A5B" w:rsidRDefault="00675719" w:rsidP="00675719">
            <w:pPr>
              <w:rPr>
                <w:sz w:val="14"/>
                <w:szCs w:val="14"/>
              </w:rPr>
            </w:pPr>
            <w:r w:rsidRPr="00920A5B">
              <w:rPr>
                <w:sz w:val="14"/>
                <w:szCs w:val="14"/>
              </w:rPr>
              <w:t>Private Sector</w:t>
            </w:r>
          </w:p>
        </w:tc>
        <w:tc>
          <w:tcPr>
            <w:tcW w:w="72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138.61</w:t>
            </w:r>
          </w:p>
        </w:tc>
        <w:tc>
          <w:tcPr>
            <w:tcW w:w="72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1,676.85</w:t>
            </w:r>
          </w:p>
        </w:tc>
        <w:tc>
          <w:tcPr>
            <w:tcW w:w="63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1,815.46</w:t>
            </w:r>
          </w:p>
        </w:tc>
        <w:tc>
          <w:tcPr>
            <w:tcW w:w="72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137.07</w:t>
            </w:r>
          </w:p>
        </w:tc>
        <w:tc>
          <w:tcPr>
            <w:tcW w:w="72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1,821.89</w:t>
            </w:r>
          </w:p>
        </w:tc>
        <w:tc>
          <w:tcPr>
            <w:tcW w:w="78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1,958.96</w:t>
            </w:r>
          </w:p>
        </w:tc>
        <w:tc>
          <w:tcPr>
            <w:tcW w:w="720" w:type="dxa"/>
            <w:shd w:val="clear" w:color="auto" w:fill="auto"/>
            <w:vAlign w:val="center"/>
          </w:tcPr>
          <w:p w:rsidR="00675719" w:rsidRPr="00675719" w:rsidRDefault="00675719" w:rsidP="00675719">
            <w:pPr>
              <w:jc w:val="right"/>
              <w:rPr>
                <w:color w:val="000000"/>
                <w:sz w:val="14"/>
                <w:szCs w:val="14"/>
              </w:rPr>
            </w:pPr>
            <w:r w:rsidRPr="00675719">
              <w:rPr>
                <w:color w:val="000000"/>
                <w:sz w:val="14"/>
                <w:szCs w:val="14"/>
              </w:rPr>
              <w:t>149.87</w:t>
            </w:r>
          </w:p>
        </w:tc>
        <w:tc>
          <w:tcPr>
            <w:tcW w:w="750" w:type="dxa"/>
            <w:shd w:val="clear" w:color="auto" w:fill="auto"/>
            <w:vAlign w:val="center"/>
          </w:tcPr>
          <w:p w:rsidR="00675719" w:rsidRPr="00675719" w:rsidRDefault="00675719" w:rsidP="00675719">
            <w:pPr>
              <w:jc w:val="right"/>
              <w:rPr>
                <w:color w:val="000000"/>
                <w:sz w:val="14"/>
                <w:szCs w:val="14"/>
              </w:rPr>
            </w:pPr>
            <w:r w:rsidRPr="00675719">
              <w:rPr>
                <w:color w:val="000000"/>
                <w:sz w:val="14"/>
                <w:szCs w:val="14"/>
              </w:rPr>
              <w:t>1,887.05</w:t>
            </w:r>
          </w:p>
        </w:tc>
        <w:tc>
          <w:tcPr>
            <w:tcW w:w="810" w:type="dxa"/>
            <w:shd w:val="clear" w:color="auto" w:fill="auto"/>
            <w:vAlign w:val="center"/>
          </w:tcPr>
          <w:p w:rsidR="00675719" w:rsidRPr="00675719" w:rsidRDefault="00675719" w:rsidP="00675719">
            <w:pPr>
              <w:jc w:val="right"/>
              <w:rPr>
                <w:color w:val="000000"/>
                <w:sz w:val="14"/>
                <w:szCs w:val="14"/>
              </w:rPr>
            </w:pPr>
            <w:r w:rsidRPr="00675719">
              <w:rPr>
                <w:color w:val="000000"/>
                <w:sz w:val="14"/>
                <w:szCs w:val="14"/>
              </w:rPr>
              <w:t>2,036.92</w:t>
            </w:r>
          </w:p>
        </w:tc>
      </w:tr>
      <w:tr w:rsidR="00675719" w:rsidRPr="00FF55B1" w:rsidTr="00675719">
        <w:trPr>
          <w:cantSplit/>
          <w:trHeight w:hRule="exact" w:val="187"/>
        </w:trPr>
        <w:tc>
          <w:tcPr>
            <w:tcW w:w="1290" w:type="dxa"/>
            <w:vMerge/>
            <w:shd w:val="clear" w:color="auto" w:fill="auto"/>
          </w:tcPr>
          <w:p w:rsidR="00675719" w:rsidRPr="00FF55B1" w:rsidRDefault="00675719" w:rsidP="00675719">
            <w:pPr>
              <w:rPr>
                <w:sz w:val="14"/>
                <w:szCs w:val="14"/>
              </w:rPr>
            </w:pPr>
          </w:p>
        </w:tc>
        <w:tc>
          <w:tcPr>
            <w:tcW w:w="1170" w:type="dxa"/>
            <w:shd w:val="clear" w:color="auto" w:fill="auto"/>
            <w:vAlign w:val="center"/>
          </w:tcPr>
          <w:p w:rsidR="00675719" w:rsidRPr="00920A5B" w:rsidRDefault="00675719" w:rsidP="00675719">
            <w:pPr>
              <w:rPr>
                <w:sz w:val="14"/>
                <w:szCs w:val="14"/>
              </w:rPr>
            </w:pPr>
            <w:r w:rsidRPr="00920A5B">
              <w:rPr>
                <w:sz w:val="14"/>
                <w:szCs w:val="14"/>
              </w:rPr>
              <w:t>Trust Fund</w:t>
            </w:r>
          </w:p>
        </w:tc>
        <w:tc>
          <w:tcPr>
            <w:tcW w:w="72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w:t>
            </w:r>
          </w:p>
        </w:tc>
        <w:tc>
          <w:tcPr>
            <w:tcW w:w="72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3.46</w:t>
            </w:r>
          </w:p>
        </w:tc>
        <w:tc>
          <w:tcPr>
            <w:tcW w:w="63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3.46</w:t>
            </w:r>
          </w:p>
        </w:tc>
        <w:tc>
          <w:tcPr>
            <w:tcW w:w="72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w:t>
            </w:r>
          </w:p>
        </w:tc>
        <w:tc>
          <w:tcPr>
            <w:tcW w:w="72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4.05</w:t>
            </w:r>
          </w:p>
        </w:tc>
        <w:tc>
          <w:tcPr>
            <w:tcW w:w="78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4.05</w:t>
            </w:r>
          </w:p>
        </w:tc>
        <w:tc>
          <w:tcPr>
            <w:tcW w:w="720" w:type="dxa"/>
            <w:shd w:val="clear" w:color="auto" w:fill="auto"/>
            <w:vAlign w:val="center"/>
          </w:tcPr>
          <w:p w:rsidR="00675719" w:rsidRPr="00675719" w:rsidRDefault="00675719" w:rsidP="00675719">
            <w:pPr>
              <w:jc w:val="right"/>
              <w:rPr>
                <w:color w:val="000000"/>
                <w:sz w:val="14"/>
                <w:szCs w:val="14"/>
              </w:rPr>
            </w:pPr>
            <w:r w:rsidRPr="00675719">
              <w:rPr>
                <w:color w:val="000000"/>
                <w:sz w:val="14"/>
                <w:szCs w:val="14"/>
              </w:rPr>
              <w:t>-</w:t>
            </w:r>
          </w:p>
        </w:tc>
        <w:tc>
          <w:tcPr>
            <w:tcW w:w="750" w:type="dxa"/>
            <w:shd w:val="clear" w:color="auto" w:fill="auto"/>
            <w:vAlign w:val="center"/>
          </w:tcPr>
          <w:p w:rsidR="00675719" w:rsidRPr="00675719" w:rsidRDefault="00675719" w:rsidP="00675719">
            <w:pPr>
              <w:jc w:val="right"/>
              <w:rPr>
                <w:color w:val="000000"/>
                <w:sz w:val="14"/>
                <w:szCs w:val="14"/>
              </w:rPr>
            </w:pPr>
            <w:r w:rsidRPr="00675719">
              <w:rPr>
                <w:color w:val="000000"/>
                <w:sz w:val="14"/>
                <w:szCs w:val="14"/>
              </w:rPr>
              <w:t>3.82</w:t>
            </w:r>
          </w:p>
        </w:tc>
        <w:tc>
          <w:tcPr>
            <w:tcW w:w="810" w:type="dxa"/>
            <w:shd w:val="clear" w:color="auto" w:fill="auto"/>
            <w:vAlign w:val="center"/>
          </w:tcPr>
          <w:p w:rsidR="00675719" w:rsidRPr="00675719" w:rsidRDefault="00675719" w:rsidP="00675719">
            <w:pPr>
              <w:jc w:val="right"/>
              <w:rPr>
                <w:color w:val="000000"/>
                <w:sz w:val="14"/>
                <w:szCs w:val="14"/>
              </w:rPr>
            </w:pPr>
            <w:r w:rsidRPr="00675719">
              <w:rPr>
                <w:color w:val="000000"/>
                <w:sz w:val="14"/>
                <w:szCs w:val="14"/>
              </w:rPr>
              <w:t>3.82</w:t>
            </w:r>
          </w:p>
        </w:tc>
      </w:tr>
      <w:tr w:rsidR="00675719" w:rsidRPr="00FF55B1" w:rsidTr="00675719">
        <w:trPr>
          <w:cantSplit/>
          <w:trHeight w:hRule="exact" w:val="187"/>
        </w:trPr>
        <w:tc>
          <w:tcPr>
            <w:tcW w:w="1290" w:type="dxa"/>
            <w:vMerge/>
            <w:shd w:val="clear" w:color="auto" w:fill="auto"/>
          </w:tcPr>
          <w:p w:rsidR="00675719" w:rsidRPr="00FF55B1" w:rsidRDefault="00675719" w:rsidP="00675719">
            <w:pPr>
              <w:rPr>
                <w:sz w:val="14"/>
                <w:szCs w:val="14"/>
              </w:rPr>
            </w:pPr>
          </w:p>
        </w:tc>
        <w:tc>
          <w:tcPr>
            <w:tcW w:w="1170" w:type="dxa"/>
            <w:shd w:val="clear" w:color="auto" w:fill="auto"/>
            <w:vAlign w:val="center"/>
          </w:tcPr>
          <w:p w:rsidR="00675719" w:rsidRPr="00920A5B" w:rsidRDefault="00675719" w:rsidP="00675719">
            <w:pPr>
              <w:rPr>
                <w:sz w:val="14"/>
                <w:szCs w:val="14"/>
              </w:rPr>
            </w:pPr>
            <w:r w:rsidRPr="00920A5B">
              <w:rPr>
                <w:sz w:val="14"/>
                <w:szCs w:val="14"/>
              </w:rPr>
              <w:t xml:space="preserve">Personal </w:t>
            </w:r>
          </w:p>
        </w:tc>
        <w:tc>
          <w:tcPr>
            <w:tcW w:w="72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6.81</w:t>
            </w:r>
          </w:p>
        </w:tc>
        <w:tc>
          <w:tcPr>
            <w:tcW w:w="72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118.59</w:t>
            </w:r>
          </w:p>
        </w:tc>
        <w:tc>
          <w:tcPr>
            <w:tcW w:w="63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125.40</w:t>
            </w:r>
          </w:p>
        </w:tc>
        <w:tc>
          <w:tcPr>
            <w:tcW w:w="72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7.59</w:t>
            </w:r>
          </w:p>
        </w:tc>
        <w:tc>
          <w:tcPr>
            <w:tcW w:w="72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130.48</w:t>
            </w:r>
          </w:p>
        </w:tc>
        <w:tc>
          <w:tcPr>
            <w:tcW w:w="78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138.07</w:t>
            </w:r>
          </w:p>
        </w:tc>
        <w:tc>
          <w:tcPr>
            <w:tcW w:w="720" w:type="dxa"/>
            <w:shd w:val="clear" w:color="auto" w:fill="auto"/>
            <w:vAlign w:val="center"/>
          </w:tcPr>
          <w:p w:rsidR="00675719" w:rsidRPr="00675719" w:rsidRDefault="00675719" w:rsidP="00675719">
            <w:pPr>
              <w:jc w:val="right"/>
              <w:rPr>
                <w:color w:val="000000"/>
                <w:sz w:val="14"/>
                <w:szCs w:val="14"/>
              </w:rPr>
            </w:pPr>
            <w:r w:rsidRPr="00675719">
              <w:rPr>
                <w:color w:val="000000"/>
                <w:sz w:val="14"/>
                <w:szCs w:val="14"/>
              </w:rPr>
              <w:t>10.77</w:t>
            </w:r>
          </w:p>
        </w:tc>
        <w:tc>
          <w:tcPr>
            <w:tcW w:w="750" w:type="dxa"/>
            <w:shd w:val="clear" w:color="auto" w:fill="auto"/>
            <w:vAlign w:val="center"/>
          </w:tcPr>
          <w:p w:rsidR="00675719" w:rsidRPr="00675719" w:rsidRDefault="00675719" w:rsidP="00675719">
            <w:pPr>
              <w:jc w:val="right"/>
              <w:rPr>
                <w:color w:val="000000"/>
                <w:sz w:val="14"/>
                <w:szCs w:val="14"/>
              </w:rPr>
            </w:pPr>
            <w:r w:rsidRPr="00675719">
              <w:rPr>
                <w:color w:val="000000"/>
                <w:sz w:val="14"/>
                <w:szCs w:val="14"/>
              </w:rPr>
              <w:t>170.64</w:t>
            </w:r>
          </w:p>
        </w:tc>
        <w:tc>
          <w:tcPr>
            <w:tcW w:w="810" w:type="dxa"/>
            <w:shd w:val="clear" w:color="auto" w:fill="auto"/>
            <w:vAlign w:val="center"/>
          </w:tcPr>
          <w:p w:rsidR="00675719" w:rsidRPr="00675719" w:rsidRDefault="00675719" w:rsidP="00675719">
            <w:pPr>
              <w:jc w:val="right"/>
              <w:rPr>
                <w:color w:val="000000"/>
                <w:sz w:val="14"/>
                <w:szCs w:val="14"/>
              </w:rPr>
            </w:pPr>
            <w:r w:rsidRPr="00675719">
              <w:rPr>
                <w:color w:val="000000"/>
                <w:sz w:val="14"/>
                <w:szCs w:val="14"/>
              </w:rPr>
              <w:t>181.41</w:t>
            </w:r>
          </w:p>
        </w:tc>
      </w:tr>
      <w:tr w:rsidR="00675719" w:rsidRPr="00FF55B1" w:rsidTr="00675719">
        <w:trPr>
          <w:cantSplit/>
          <w:trHeight w:hRule="exact" w:val="187"/>
        </w:trPr>
        <w:tc>
          <w:tcPr>
            <w:tcW w:w="1290" w:type="dxa"/>
            <w:vMerge/>
            <w:shd w:val="clear" w:color="auto" w:fill="auto"/>
          </w:tcPr>
          <w:p w:rsidR="00675719" w:rsidRPr="00FF55B1" w:rsidRDefault="00675719" w:rsidP="00675719">
            <w:pPr>
              <w:rPr>
                <w:sz w:val="14"/>
                <w:szCs w:val="14"/>
              </w:rPr>
            </w:pPr>
          </w:p>
        </w:tc>
        <w:tc>
          <w:tcPr>
            <w:tcW w:w="1170" w:type="dxa"/>
            <w:shd w:val="clear" w:color="auto" w:fill="auto"/>
            <w:vAlign w:val="center"/>
          </w:tcPr>
          <w:p w:rsidR="00675719" w:rsidRPr="00920A5B" w:rsidRDefault="00675719" w:rsidP="00675719">
            <w:pPr>
              <w:rPr>
                <w:sz w:val="14"/>
                <w:szCs w:val="14"/>
              </w:rPr>
            </w:pPr>
            <w:r w:rsidRPr="00920A5B">
              <w:rPr>
                <w:sz w:val="14"/>
                <w:szCs w:val="14"/>
              </w:rPr>
              <w:t>Others</w:t>
            </w:r>
          </w:p>
        </w:tc>
        <w:tc>
          <w:tcPr>
            <w:tcW w:w="72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0.11</w:t>
            </w:r>
          </w:p>
        </w:tc>
        <w:tc>
          <w:tcPr>
            <w:tcW w:w="72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1.30</w:t>
            </w:r>
          </w:p>
        </w:tc>
        <w:tc>
          <w:tcPr>
            <w:tcW w:w="63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1.41</w:t>
            </w:r>
          </w:p>
        </w:tc>
        <w:tc>
          <w:tcPr>
            <w:tcW w:w="72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0.84</w:t>
            </w:r>
          </w:p>
        </w:tc>
        <w:tc>
          <w:tcPr>
            <w:tcW w:w="72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1.16</w:t>
            </w:r>
          </w:p>
        </w:tc>
        <w:tc>
          <w:tcPr>
            <w:tcW w:w="78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2.00</w:t>
            </w:r>
          </w:p>
        </w:tc>
        <w:tc>
          <w:tcPr>
            <w:tcW w:w="720" w:type="dxa"/>
            <w:shd w:val="clear" w:color="auto" w:fill="auto"/>
            <w:vAlign w:val="center"/>
          </w:tcPr>
          <w:p w:rsidR="00675719" w:rsidRPr="00675719" w:rsidRDefault="00675719" w:rsidP="00675719">
            <w:pPr>
              <w:jc w:val="right"/>
              <w:rPr>
                <w:color w:val="000000"/>
                <w:sz w:val="14"/>
                <w:szCs w:val="14"/>
              </w:rPr>
            </w:pPr>
            <w:r w:rsidRPr="00675719">
              <w:rPr>
                <w:color w:val="000000"/>
                <w:sz w:val="14"/>
                <w:szCs w:val="14"/>
              </w:rPr>
              <w:t>0.04</w:t>
            </w:r>
          </w:p>
        </w:tc>
        <w:tc>
          <w:tcPr>
            <w:tcW w:w="750" w:type="dxa"/>
            <w:shd w:val="clear" w:color="auto" w:fill="auto"/>
            <w:vAlign w:val="center"/>
          </w:tcPr>
          <w:p w:rsidR="00675719" w:rsidRPr="00675719" w:rsidRDefault="00675719" w:rsidP="00675719">
            <w:pPr>
              <w:jc w:val="right"/>
              <w:rPr>
                <w:color w:val="000000"/>
                <w:sz w:val="14"/>
                <w:szCs w:val="14"/>
              </w:rPr>
            </w:pPr>
            <w:r w:rsidRPr="00675719">
              <w:rPr>
                <w:color w:val="000000"/>
                <w:sz w:val="14"/>
                <w:szCs w:val="14"/>
              </w:rPr>
              <w:t>1.63</w:t>
            </w:r>
          </w:p>
        </w:tc>
        <w:tc>
          <w:tcPr>
            <w:tcW w:w="810" w:type="dxa"/>
            <w:shd w:val="clear" w:color="auto" w:fill="auto"/>
            <w:vAlign w:val="center"/>
          </w:tcPr>
          <w:p w:rsidR="00675719" w:rsidRPr="00675719" w:rsidRDefault="00675719" w:rsidP="00675719">
            <w:pPr>
              <w:jc w:val="right"/>
              <w:rPr>
                <w:color w:val="000000"/>
                <w:sz w:val="14"/>
                <w:szCs w:val="14"/>
              </w:rPr>
            </w:pPr>
            <w:r w:rsidRPr="00675719">
              <w:rPr>
                <w:color w:val="000000"/>
                <w:sz w:val="14"/>
                <w:szCs w:val="14"/>
              </w:rPr>
              <w:t>1.67</w:t>
            </w:r>
          </w:p>
        </w:tc>
      </w:tr>
      <w:tr w:rsidR="00675719" w:rsidRPr="00FF55B1" w:rsidTr="00675719">
        <w:trPr>
          <w:cantSplit/>
          <w:trHeight w:hRule="exact" w:val="187"/>
        </w:trPr>
        <w:tc>
          <w:tcPr>
            <w:tcW w:w="1290" w:type="dxa"/>
            <w:vMerge/>
            <w:shd w:val="clear" w:color="auto" w:fill="auto"/>
          </w:tcPr>
          <w:p w:rsidR="00675719" w:rsidRPr="00FF55B1" w:rsidRDefault="00675719" w:rsidP="00675719">
            <w:pPr>
              <w:rPr>
                <w:sz w:val="14"/>
                <w:szCs w:val="14"/>
              </w:rPr>
            </w:pPr>
          </w:p>
        </w:tc>
        <w:tc>
          <w:tcPr>
            <w:tcW w:w="1170" w:type="dxa"/>
            <w:shd w:val="clear" w:color="auto" w:fill="auto"/>
            <w:vAlign w:val="center"/>
          </w:tcPr>
          <w:p w:rsidR="00675719" w:rsidRPr="00920A5B" w:rsidRDefault="00675719" w:rsidP="00675719">
            <w:pPr>
              <w:rPr>
                <w:b/>
                <w:sz w:val="14"/>
                <w:szCs w:val="14"/>
              </w:rPr>
            </w:pPr>
            <w:r w:rsidRPr="00920A5B">
              <w:rPr>
                <w:b/>
                <w:sz w:val="14"/>
                <w:szCs w:val="14"/>
              </w:rPr>
              <w:t>Total</w:t>
            </w:r>
          </w:p>
        </w:tc>
        <w:tc>
          <w:tcPr>
            <w:tcW w:w="720" w:type="dxa"/>
            <w:shd w:val="clear" w:color="auto" w:fill="auto"/>
            <w:vAlign w:val="center"/>
          </w:tcPr>
          <w:p w:rsidR="00675719" w:rsidRPr="00920A5B" w:rsidRDefault="00675719" w:rsidP="00675719">
            <w:pPr>
              <w:jc w:val="right"/>
              <w:rPr>
                <w:b/>
                <w:bCs/>
                <w:color w:val="000000"/>
                <w:sz w:val="14"/>
                <w:szCs w:val="14"/>
              </w:rPr>
            </w:pPr>
            <w:r w:rsidRPr="00920A5B">
              <w:rPr>
                <w:b/>
                <w:bCs/>
                <w:color w:val="000000"/>
                <w:sz w:val="14"/>
                <w:szCs w:val="14"/>
              </w:rPr>
              <w:t>145.53</w:t>
            </w:r>
          </w:p>
        </w:tc>
        <w:tc>
          <w:tcPr>
            <w:tcW w:w="720" w:type="dxa"/>
            <w:shd w:val="clear" w:color="auto" w:fill="auto"/>
            <w:vAlign w:val="center"/>
          </w:tcPr>
          <w:p w:rsidR="00675719" w:rsidRPr="00920A5B" w:rsidRDefault="00675719" w:rsidP="00675719">
            <w:pPr>
              <w:jc w:val="right"/>
              <w:rPr>
                <w:b/>
                <w:bCs/>
                <w:color w:val="000000"/>
                <w:sz w:val="14"/>
                <w:szCs w:val="14"/>
              </w:rPr>
            </w:pPr>
            <w:r w:rsidRPr="00920A5B">
              <w:rPr>
                <w:b/>
                <w:bCs/>
                <w:color w:val="000000"/>
                <w:sz w:val="14"/>
                <w:szCs w:val="14"/>
              </w:rPr>
              <w:t>2,327.47</w:t>
            </w:r>
          </w:p>
        </w:tc>
        <w:tc>
          <w:tcPr>
            <w:tcW w:w="630" w:type="dxa"/>
            <w:shd w:val="clear" w:color="auto" w:fill="auto"/>
            <w:vAlign w:val="center"/>
          </w:tcPr>
          <w:p w:rsidR="00675719" w:rsidRPr="00920A5B" w:rsidRDefault="00675719" w:rsidP="00675719">
            <w:pPr>
              <w:jc w:val="right"/>
              <w:rPr>
                <w:b/>
                <w:bCs/>
                <w:color w:val="000000"/>
                <w:sz w:val="14"/>
                <w:szCs w:val="14"/>
              </w:rPr>
            </w:pPr>
            <w:r w:rsidRPr="00920A5B">
              <w:rPr>
                <w:b/>
                <w:bCs/>
                <w:color w:val="000000"/>
                <w:sz w:val="14"/>
                <w:szCs w:val="14"/>
              </w:rPr>
              <w:t>2,473.00</w:t>
            </w:r>
          </w:p>
        </w:tc>
        <w:tc>
          <w:tcPr>
            <w:tcW w:w="720" w:type="dxa"/>
            <w:shd w:val="clear" w:color="auto" w:fill="auto"/>
            <w:vAlign w:val="center"/>
          </w:tcPr>
          <w:p w:rsidR="00675719" w:rsidRPr="00920A5B" w:rsidRDefault="00675719" w:rsidP="00675719">
            <w:pPr>
              <w:jc w:val="right"/>
              <w:rPr>
                <w:b/>
                <w:bCs/>
                <w:color w:val="000000"/>
                <w:sz w:val="14"/>
                <w:szCs w:val="14"/>
              </w:rPr>
            </w:pPr>
            <w:r w:rsidRPr="00920A5B">
              <w:rPr>
                <w:b/>
                <w:bCs/>
                <w:color w:val="000000"/>
                <w:sz w:val="14"/>
                <w:szCs w:val="14"/>
              </w:rPr>
              <w:t>145.49</w:t>
            </w:r>
          </w:p>
        </w:tc>
        <w:tc>
          <w:tcPr>
            <w:tcW w:w="720" w:type="dxa"/>
            <w:shd w:val="clear" w:color="auto" w:fill="auto"/>
            <w:vAlign w:val="center"/>
          </w:tcPr>
          <w:p w:rsidR="00675719" w:rsidRPr="00920A5B" w:rsidRDefault="00675719" w:rsidP="00675719">
            <w:pPr>
              <w:jc w:val="right"/>
              <w:rPr>
                <w:b/>
                <w:bCs/>
                <w:color w:val="000000"/>
                <w:sz w:val="14"/>
                <w:szCs w:val="14"/>
              </w:rPr>
            </w:pPr>
            <w:r w:rsidRPr="00920A5B">
              <w:rPr>
                <w:b/>
                <w:bCs/>
                <w:color w:val="000000"/>
                <w:sz w:val="14"/>
                <w:szCs w:val="14"/>
              </w:rPr>
              <w:t>2,537.83</w:t>
            </w:r>
          </w:p>
        </w:tc>
        <w:tc>
          <w:tcPr>
            <w:tcW w:w="780" w:type="dxa"/>
            <w:shd w:val="clear" w:color="auto" w:fill="auto"/>
            <w:vAlign w:val="center"/>
          </w:tcPr>
          <w:p w:rsidR="00675719" w:rsidRPr="00920A5B" w:rsidRDefault="00675719" w:rsidP="00675719">
            <w:pPr>
              <w:jc w:val="right"/>
              <w:rPr>
                <w:b/>
                <w:bCs/>
                <w:color w:val="000000"/>
                <w:sz w:val="14"/>
                <w:szCs w:val="14"/>
              </w:rPr>
            </w:pPr>
            <w:r w:rsidRPr="00920A5B">
              <w:rPr>
                <w:b/>
                <w:bCs/>
                <w:color w:val="000000"/>
                <w:sz w:val="14"/>
                <w:szCs w:val="14"/>
              </w:rPr>
              <w:t>2,683.33</w:t>
            </w:r>
          </w:p>
        </w:tc>
        <w:tc>
          <w:tcPr>
            <w:tcW w:w="720" w:type="dxa"/>
            <w:shd w:val="clear" w:color="auto" w:fill="auto"/>
            <w:vAlign w:val="center"/>
          </w:tcPr>
          <w:p w:rsidR="00675719" w:rsidRPr="00675719" w:rsidRDefault="00675719" w:rsidP="00675719">
            <w:pPr>
              <w:jc w:val="right"/>
              <w:rPr>
                <w:b/>
                <w:bCs/>
                <w:color w:val="000000"/>
                <w:sz w:val="14"/>
                <w:szCs w:val="14"/>
              </w:rPr>
            </w:pPr>
            <w:r w:rsidRPr="00675719">
              <w:rPr>
                <w:b/>
                <w:bCs/>
                <w:color w:val="000000"/>
                <w:sz w:val="14"/>
                <w:szCs w:val="14"/>
              </w:rPr>
              <w:t>160.68</w:t>
            </w:r>
          </w:p>
        </w:tc>
        <w:tc>
          <w:tcPr>
            <w:tcW w:w="750" w:type="dxa"/>
            <w:shd w:val="clear" w:color="auto" w:fill="auto"/>
            <w:vAlign w:val="center"/>
          </w:tcPr>
          <w:p w:rsidR="00675719" w:rsidRPr="00675719" w:rsidRDefault="00675719" w:rsidP="00675719">
            <w:pPr>
              <w:jc w:val="right"/>
              <w:rPr>
                <w:b/>
                <w:bCs/>
                <w:color w:val="000000"/>
                <w:sz w:val="14"/>
                <w:szCs w:val="14"/>
              </w:rPr>
            </w:pPr>
            <w:r w:rsidRPr="00675719">
              <w:rPr>
                <w:b/>
                <w:bCs/>
                <w:color w:val="000000"/>
                <w:sz w:val="14"/>
                <w:szCs w:val="14"/>
              </w:rPr>
              <w:t>2,629.26</w:t>
            </w:r>
          </w:p>
        </w:tc>
        <w:tc>
          <w:tcPr>
            <w:tcW w:w="810" w:type="dxa"/>
            <w:shd w:val="clear" w:color="auto" w:fill="auto"/>
            <w:vAlign w:val="center"/>
          </w:tcPr>
          <w:p w:rsidR="00675719" w:rsidRPr="00675719" w:rsidRDefault="00675719" w:rsidP="00675719">
            <w:pPr>
              <w:jc w:val="right"/>
              <w:rPr>
                <w:b/>
                <w:bCs/>
                <w:color w:val="000000"/>
                <w:sz w:val="14"/>
                <w:szCs w:val="14"/>
              </w:rPr>
            </w:pPr>
            <w:r w:rsidRPr="00675719">
              <w:rPr>
                <w:b/>
                <w:bCs/>
                <w:color w:val="000000"/>
                <w:sz w:val="14"/>
                <w:szCs w:val="14"/>
              </w:rPr>
              <w:t>2,789.94</w:t>
            </w:r>
          </w:p>
        </w:tc>
      </w:tr>
      <w:tr w:rsidR="00675719" w:rsidRPr="00FF55B1" w:rsidTr="00675719">
        <w:trPr>
          <w:cantSplit/>
          <w:trHeight w:hRule="exact" w:val="117"/>
        </w:trPr>
        <w:tc>
          <w:tcPr>
            <w:tcW w:w="1290" w:type="dxa"/>
            <w:shd w:val="clear" w:color="auto" w:fill="auto"/>
          </w:tcPr>
          <w:p w:rsidR="00675719" w:rsidRPr="00FF55B1" w:rsidRDefault="00675719" w:rsidP="00675719">
            <w:pPr>
              <w:rPr>
                <w:sz w:val="14"/>
                <w:szCs w:val="14"/>
              </w:rPr>
            </w:pPr>
          </w:p>
        </w:tc>
        <w:tc>
          <w:tcPr>
            <w:tcW w:w="1170" w:type="dxa"/>
            <w:shd w:val="clear" w:color="auto" w:fill="auto"/>
            <w:vAlign w:val="center"/>
          </w:tcPr>
          <w:p w:rsidR="00675719" w:rsidRPr="00920A5B" w:rsidRDefault="00675719" w:rsidP="00675719">
            <w:pPr>
              <w:rPr>
                <w:b/>
                <w:sz w:val="14"/>
                <w:szCs w:val="14"/>
              </w:rPr>
            </w:pPr>
          </w:p>
        </w:tc>
        <w:tc>
          <w:tcPr>
            <w:tcW w:w="720" w:type="dxa"/>
            <w:shd w:val="clear" w:color="auto" w:fill="auto"/>
            <w:vAlign w:val="center"/>
          </w:tcPr>
          <w:p w:rsidR="00675719" w:rsidRPr="00920A5B" w:rsidRDefault="00675719" w:rsidP="00675719">
            <w:pPr>
              <w:jc w:val="right"/>
              <w:rPr>
                <w:rFonts w:ascii="Calibri" w:hAnsi="Calibri"/>
                <w:color w:val="000000"/>
                <w:sz w:val="14"/>
                <w:szCs w:val="14"/>
              </w:rPr>
            </w:pPr>
          </w:p>
        </w:tc>
        <w:tc>
          <w:tcPr>
            <w:tcW w:w="720" w:type="dxa"/>
            <w:shd w:val="clear" w:color="auto" w:fill="auto"/>
            <w:vAlign w:val="center"/>
          </w:tcPr>
          <w:p w:rsidR="00675719" w:rsidRPr="00920A5B" w:rsidRDefault="00675719" w:rsidP="00675719">
            <w:pPr>
              <w:jc w:val="right"/>
              <w:rPr>
                <w:rFonts w:ascii="Calibri" w:hAnsi="Calibri"/>
                <w:color w:val="000000"/>
                <w:sz w:val="14"/>
                <w:szCs w:val="14"/>
              </w:rPr>
            </w:pPr>
          </w:p>
        </w:tc>
        <w:tc>
          <w:tcPr>
            <w:tcW w:w="630" w:type="dxa"/>
            <w:shd w:val="clear" w:color="auto" w:fill="auto"/>
            <w:vAlign w:val="center"/>
          </w:tcPr>
          <w:p w:rsidR="00675719" w:rsidRPr="00920A5B" w:rsidRDefault="00675719" w:rsidP="00675719">
            <w:pPr>
              <w:jc w:val="right"/>
              <w:rPr>
                <w:rFonts w:ascii="Calibri" w:hAnsi="Calibri"/>
                <w:color w:val="000000"/>
                <w:sz w:val="14"/>
                <w:szCs w:val="14"/>
              </w:rPr>
            </w:pPr>
          </w:p>
        </w:tc>
        <w:tc>
          <w:tcPr>
            <w:tcW w:w="720" w:type="dxa"/>
            <w:shd w:val="clear" w:color="auto" w:fill="auto"/>
            <w:vAlign w:val="center"/>
          </w:tcPr>
          <w:p w:rsidR="00675719" w:rsidRPr="00920A5B" w:rsidRDefault="00675719" w:rsidP="00675719">
            <w:pPr>
              <w:jc w:val="right"/>
              <w:rPr>
                <w:rFonts w:ascii="Calibri" w:hAnsi="Calibri"/>
                <w:color w:val="000000"/>
                <w:sz w:val="14"/>
                <w:szCs w:val="14"/>
              </w:rPr>
            </w:pPr>
          </w:p>
        </w:tc>
        <w:tc>
          <w:tcPr>
            <w:tcW w:w="720" w:type="dxa"/>
            <w:shd w:val="clear" w:color="auto" w:fill="auto"/>
            <w:vAlign w:val="center"/>
          </w:tcPr>
          <w:p w:rsidR="00675719" w:rsidRPr="00920A5B" w:rsidRDefault="00675719" w:rsidP="00675719">
            <w:pPr>
              <w:jc w:val="right"/>
              <w:rPr>
                <w:rFonts w:ascii="Calibri" w:hAnsi="Calibri"/>
                <w:color w:val="000000"/>
                <w:sz w:val="14"/>
                <w:szCs w:val="14"/>
              </w:rPr>
            </w:pPr>
          </w:p>
        </w:tc>
        <w:tc>
          <w:tcPr>
            <w:tcW w:w="780" w:type="dxa"/>
            <w:shd w:val="clear" w:color="auto" w:fill="auto"/>
            <w:vAlign w:val="center"/>
          </w:tcPr>
          <w:p w:rsidR="00675719" w:rsidRPr="00920A5B" w:rsidRDefault="00675719" w:rsidP="00675719">
            <w:pPr>
              <w:jc w:val="right"/>
              <w:rPr>
                <w:rFonts w:ascii="Calibri" w:hAnsi="Calibri"/>
                <w:color w:val="000000"/>
                <w:sz w:val="14"/>
                <w:szCs w:val="14"/>
              </w:rPr>
            </w:pPr>
          </w:p>
        </w:tc>
        <w:tc>
          <w:tcPr>
            <w:tcW w:w="720" w:type="dxa"/>
            <w:shd w:val="clear" w:color="auto" w:fill="auto"/>
            <w:vAlign w:val="center"/>
          </w:tcPr>
          <w:p w:rsidR="00675719" w:rsidRPr="00675719" w:rsidRDefault="00675719" w:rsidP="00675719">
            <w:pPr>
              <w:jc w:val="right"/>
              <w:rPr>
                <w:rFonts w:ascii="Calibri" w:hAnsi="Calibri"/>
                <w:color w:val="000000"/>
                <w:sz w:val="14"/>
                <w:szCs w:val="14"/>
              </w:rPr>
            </w:pPr>
          </w:p>
        </w:tc>
        <w:tc>
          <w:tcPr>
            <w:tcW w:w="750" w:type="dxa"/>
            <w:shd w:val="clear" w:color="auto" w:fill="auto"/>
            <w:vAlign w:val="center"/>
          </w:tcPr>
          <w:p w:rsidR="00675719" w:rsidRPr="00675719" w:rsidRDefault="00675719" w:rsidP="00675719">
            <w:pPr>
              <w:jc w:val="right"/>
              <w:rPr>
                <w:rFonts w:ascii="Calibri" w:hAnsi="Calibri"/>
                <w:color w:val="000000"/>
                <w:sz w:val="14"/>
                <w:szCs w:val="14"/>
              </w:rPr>
            </w:pPr>
          </w:p>
        </w:tc>
        <w:tc>
          <w:tcPr>
            <w:tcW w:w="810" w:type="dxa"/>
            <w:shd w:val="clear" w:color="auto" w:fill="auto"/>
            <w:vAlign w:val="center"/>
          </w:tcPr>
          <w:p w:rsidR="00675719" w:rsidRPr="00675719" w:rsidRDefault="00675719" w:rsidP="00675719">
            <w:pPr>
              <w:jc w:val="right"/>
              <w:rPr>
                <w:rFonts w:ascii="Calibri" w:hAnsi="Calibri"/>
                <w:color w:val="000000"/>
                <w:sz w:val="14"/>
                <w:szCs w:val="14"/>
              </w:rPr>
            </w:pPr>
          </w:p>
        </w:tc>
      </w:tr>
      <w:tr w:rsidR="00675719" w:rsidRPr="00FF55B1" w:rsidTr="00675719">
        <w:trPr>
          <w:cantSplit/>
          <w:trHeight w:hRule="exact" w:val="187"/>
        </w:trPr>
        <w:tc>
          <w:tcPr>
            <w:tcW w:w="1290" w:type="dxa"/>
            <w:vMerge w:val="restart"/>
            <w:shd w:val="clear" w:color="auto" w:fill="auto"/>
          </w:tcPr>
          <w:p w:rsidR="00675719" w:rsidRPr="00FF55B1" w:rsidRDefault="00675719" w:rsidP="00675719">
            <w:pPr>
              <w:rPr>
                <w:b/>
                <w:sz w:val="14"/>
                <w:szCs w:val="14"/>
              </w:rPr>
            </w:pPr>
            <w:proofErr w:type="spellStart"/>
            <w:r w:rsidRPr="00FF55B1">
              <w:rPr>
                <w:b/>
                <w:sz w:val="14"/>
                <w:szCs w:val="14"/>
              </w:rPr>
              <w:t>Sindh</w:t>
            </w:r>
            <w:proofErr w:type="spellEnd"/>
          </w:p>
        </w:tc>
        <w:tc>
          <w:tcPr>
            <w:tcW w:w="1170" w:type="dxa"/>
            <w:shd w:val="clear" w:color="auto" w:fill="auto"/>
            <w:vAlign w:val="center"/>
          </w:tcPr>
          <w:p w:rsidR="00675719" w:rsidRPr="00920A5B" w:rsidRDefault="00675719" w:rsidP="00675719">
            <w:pPr>
              <w:rPr>
                <w:sz w:val="14"/>
                <w:szCs w:val="14"/>
              </w:rPr>
            </w:pPr>
            <w:r w:rsidRPr="00920A5B">
              <w:rPr>
                <w:sz w:val="14"/>
                <w:szCs w:val="14"/>
              </w:rPr>
              <w:t>Foreign</w:t>
            </w:r>
          </w:p>
        </w:tc>
        <w:tc>
          <w:tcPr>
            <w:tcW w:w="72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w:t>
            </w:r>
          </w:p>
        </w:tc>
        <w:tc>
          <w:tcPr>
            <w:tcW w:w="72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w:t>
            </w:r>
          </w:p>
        </w:tc>
        <w:tc>
          <w:tcPr>
            <w:tcW w:w="63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w:t>
            </w:r>
          </w:p>
        </w:tc>
        <w:tc>
          <w:tcPr>
            <w:tcW w:w="72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w:t>
            </w:r>
          </w:p>
        </w:tc>
        <w:tc>
          <w:tcPr>
            <w:tcW w:w="72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w:t>
            </w:r>
          </w:p>
        </w:tc>
        <w:tc>
          <w:tcPr>
            <w:tcW w:w="78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w:t>
            </w:r>
          </w:p>
        </w:tc>
        <w:tc>
          <w:tcPr>
            <w:tcW w:w="720" w:type="dxa"/>
            <w:shd w:val="clear" w:color="auto" w:fill="auto"/>
            <w:vAlign w:val="center"/>
          </w:tcPr>
          <w:p w:rsidR="00675719" w:rsidRPr="00675719" w:rsidRDefault="00675719" w:rsidP="00675719">
            <w:pPr>
              <w:jc w:val="right"/>
              <w:rPr>
                <w:color w:val="000000"/>
                <w:sz w:val="14"/>
                <w:szCs w:val="14"/>
              </w:rPr>
            </w:pPr>
            <w:r w:rsidRPr="00675719">
              <w:rPr>
                <w:color w:val="000000"/>
                <w:sz w:val="14"/>
                <w:szCs w:val="14"/>
              </w:rPr>
              <w:t>-</w:t>
            </w:r>
          </w:p>
        </w:tc>
        <w:tc>
          <w:tcPr>
            <w:tcW w:w="750" w:type="dxa"/>
            <w:shd w:val="clear" w:color="auto" w:fill="auto"/>
            <w:vAlign w:val="center"/>
          </w:tcPr>
          <w:p w:rsidR="00675719" w:rsidRPr="00675719" w:rsidRDefault="00675719" w:rsidP="00675719">
            <w:pPr>
              <w:jc w:val="right"/>
              <w:rPr>
                <w:color w:val="000000"/>
                <w:sz w:val="14"/>
                <w:szCs w:val="14"/>
              </w:rPr>
            </w:pPr>
            <w:r w:rsidRPr="00675719">
              <w:rPr>
                <w:color w:val="000000"/>
                <w:sz w:val="14"/>
                <w:szCs w:val="14"/>
              </w:rPr>
              <w:t>..</w:t>
            </w:r>
          </w:p>
        </w:tc>
        <w:tc>
          <w:tcPr>
            <w:tcW w:w="810" w:type="dxa"/>
            <w:shd w:val="clear" w:color="auto" w:fill="auto"/>
            <w:vAlign w:val="center"/>
          </w:tcPr>
          <w:p w:rsidR="00675719" w:rsidRPr="00675719" w:rsidRDefault="00675719" w:rsidP="00675719">
            <w:pPr>
              <w:jc w:val="right"/>
              <w:rPr>
                <w:color w:val="000000"/>
                <w:sz w:val="14"/>
                <w:szCs w:val="14"/>
              </w:rPr>
            </w:pPr>
            <w:r w:rsidRPr="00675719">
              <w:rPr>
                <w:color w:val="000000"/>
                <w:sz w:val="14"/>
                <w:szCs w:val="14"/>
              </w:rPr>
              <w:t>..</w:t>
            </w:r>
          </w:p>
        </w:tc>
      </w:tr>
      <w:tr w:rsidR="00675719" w:rsidRPr="00FF55B1" w:rsidTr="00675719">
        <w:trPr>
          <w:cantSplit/>
          <w:trHeight w:hRule="exact" w:val="187"/>
        </w:trPr>
        <w:tc>
          <w:tcPr>
            <w:tcW w:w="1290" w:type="dxa"/>
            <w:vMerge/>
            <w:shd w:val="clear" w:color="auto" w:fill="auto"/>
          </w:tcPr>
          <w:p w:rsidR="00675719" w:rsidRPr="00FF55B1" w:rsidRDefault="00675719" w:rsidP="00675719">
            <w:pPr>
              <w:rPr>
                <w:b/>
                <w:sz w:val="14"/>
                <w:szCs w:val="14"/>
              </w:rPr>
            </w:pPr>
          </w:p>
        </w:tc>
        <w:tc>
          <w:tcPr>
            <w:tcW w:w="1170" w:type="dxa"/>
            <w:shd w:val="clear" w:color="auto" w:fill="auto"/>
            <w:vAlign w:val="center"/>
          </w:tcPr>
          <w:p w:rsidR="00675719" w:rsidRPr="00920A5B" w:rsidRDefault="00675719" w:rsidP="00675719">
            <w:pPr>
              <w:rPr>
                <w:sz w:val="14"/>
                <w:szCs w:val="14"/>
              </w:rPr>
            </w:pPr>
            <w:r w:rsidRPr="00920A5B">
              <w:rPr>
                <w:sz w:val="14"/>
                <w:szCs w:val="14"/>
              </w:rPr>
              <w:t>Govt.</w:t>
            </w:r>
          </w:p>
        </w:tc>
        <w:tc>
          <w:tcPr>
            <w:tcW w:w="72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0.13</w:t>
            </w:r>
          </w:p>
        </w:tc>
        <w:tc>
          <w:tcPr>
            <w:tcW w:w="72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177.41</w:t>
            </w:r>
          </w:p>
        </w:tc>
        <w:tc>
          <w:tcPr>
            <w:tcW w:w="63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177.54</w:t>
            </w:r>
          </w:p>
        </w:tc>
        <w:tc>
          <w:tcPr>
            <w:tcW w:w="72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w:t>
            </w:r>
          </w:p>
        </w:tc>
        <w:tc>
          <w:tcPr>
            <w:tcW w:w="72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210.50</w:t>
            </w:r>
          </w:p>
        </w:tc>
        <w:tc>
          <w:tcPr>
            <w:tcW w:w="78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210.50</w:t>
            </w:r>
          </w:p>
        </w:tc>
        <w:tc>
          <w:tcPr>
            <w:tcW w:w="720" w:type="dxa"/>
            <w:shd w:val="clear" w:color="auto" w:fill="auto"/>
            <w:vAlign w:val="center"/>
          </w:tcPr>
          <w:p w:rsidR="00675719" w:rsidRPr="00675719" w:rsidRDefault="00675719" w:rsidP="00675719">
            <w:pPr>
              <w:jc w:val="right"/>
              <w:rPr>
                <w:color w:val="000000"/>
                <w:sz w:val="14"/>
                <w:szCs w:val="14"/>
              </w:rPr>
            </w:pPr>
            <w:r w:rsidRPr="00675719">
              <w:rPr>
                <w:color w:val="000000"/>
                <w:sz w:val="14"/>
                <w:szCs w:val="14"/>
              </w:rPr>
              <w:t>0.09</w:t>
            </w:r>
          </w:p>
        </w:tc>
        <w:tc>
          <w:tcPr>
            <w:tcW w:w="750" w:type="dxa"/>
            <w:shd w:val="clear" w:color="auto" w:fill="auto"/>
            <w:vAlign w:val="center"/>
          </w:tcPr>
          <w:p w:rsidR="00675719" w:rsidRPr="00675719" w:rsidRDefault="00675719" w:rsidP="00675719">
            <w:pPr>
              <w:jc w:val="right"/>
              <w:rPr>
                <w:color w:val="000000"/>
                <w:sz w:val="14"/>
                <w:szCs w:val="14"/>
              </w:rPr>
            </w:pPr>
            <w:r w:rsidRPr="00675719">
              <w:rPr>
                <w:color w:val="000000"/>
                <w:sz w:val="14"/>
                <w:szCs w:val="14"/>
              </w:rPr>
              <w:t>191.66</w:t>
            </w:r>
          </w:p>
        </w:tc>
        <w:tc>
          <w:tcPr>
            <w:tcW w:w="810" w:type="dxa"/>
            <w:shd w:val="clear" w:color="auto" w:fill="auto"/>
            <w:vAlign w:val="center"/>
          </w:tcPr>
          <w:p w:rsidR="00675719" w:rsidRPr="00675719" w:rsidRDefault="00675719" w:rsidP="00675719">
            <w:pPr>
              <w:jc w:val="right"/>
              <w:rPr>
                <w:color w:val="000000"/>
                <w:sz w:val="14"/>
                <w:szCs w:val="14"/>
              </w:rPr>
            </w:pPr>
            <w:r w:rsidRPr="00675719">
              <w:rPr>
                <w:color w:val="000000"/>
                <w:sz w:val="14"/>
                <w:szCs w:val="14"/>
              </w:rPr>
              <w:t>191.76</w:t>
            </w:r>
          </w:p>
        </w:tc>
      </w:tr>
      <w:tr w:rsidR="00675719" w:rsidRPr="00FF55B1" w:rsidTr="00675719">
        <w:trPr>
          <w:cantSplit/>
          <w:trHeight w:hRule="exact" w:val="187"/>
        </w:trPr>
        <w:tc>
          <w:tcPr>
            <w:tcW w:w="1290" w:type="dxa"/>
            <w:vMerge/>
            <w:shd w:val="clear" w:color="auto" w:fill="auto"/>
          </w:tcPr>
          <w:p w:rsidR="00675719" w:rsidRPr="00FF55B1" w:rsidRDefault="00675719" w:rsidP="00675719">
            <w:pPr>
              <w:rPr>
                <w:b/>
                <w:sz w:val="14"/>
                <w:szCs w:val="14"/>
              </w:rPr>
            </w:pPr>
          </w:p>
        </w:tc>
        <w:tc>
          <w:tcPr>
            <w:tcW w:w="1170" w:type="dxa"/>
            <w:shd w:val="clear" w:color="auto" w:fill="auto"/>
            <w:vAlign w:val="center"/>
          </w:tcPr>
          <w:p w:rsidR="00675719" w:rsidRPr="00920A5B" w:rsidRDefault="00675719" w:rsidP="00675719">
            <w:pPr>
              <w:rPr>
                <w:sz w:val="14"/>
                <w:szCs w:val="14"/>
              </w:rPr>
            </w:pPr>
            <w:r w:rsidRPr="00920A5B">
              <w:rPr>
                <w:sz w:val="14"/>
                <w:szCs w:val="14"/>
              </w:rPr>
              <w:t>NFPSEs</w:t>
            </w:r>
          </w:p>
        </w:tc>
        <w:tc>
          <w:tcPr>
            <w:tcW w:w="72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w:t>
            </w:r>
          </w:p>
        </w:tc>
        <w:tc>
          <w:tcPr>
            <w:tcW w:w="72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417.55</w:t>
            </w:r>
          </w:p>
        </w:tc>
        <w:tc>
          <w:tcPr>
            <w:tcW w:w="63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417.55</w:t>
            </w:r>
          </w:p>
        </w:tc>
        <w:tc>
          <w:tcPr>
            <w:tcW w:w="72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w:t>
            </w:r>
          </w:p>
        </w:tc>
        <w:tc>
          <w:tcPr>
            <w:tcW w:w="72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516.85</w:t>
            </w:r>
          </w:p>
        </w:tc>
        <w:tc>
          <w:tcPr>
            <w:tcW w:w="78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516.85</w:t>
            </w:r>
          </w:p>
        </w:tc>
        <w:tc>
          <w:tcPr>
            <w:tcW w:w="720" w:type="dxa"/>
            <w:shd w:val="clear" w:color="auto" w:fill="auto"/>
            <w:vAlign w:val="center"/>
          </w:tcPr>
          <w:p w:rsidR="00675719" w:rsidRPr="00675719" w:rsidRDefault="00675719" w:rsidP="00675719">
            <w:pPr>
              <w:jc w:val="right"/>
              <w:rPr>
                <w:color w:val="000000"/>
                <w:sz w:val="14"/>
                <w:szCs w:val="14"/>
              </w:rPr>
            </w:pPr>
            <w:r w:rsidRPr="00675719">
              <w:rPr>
                <w:color w:val="000000"/>
                <w:sz w:val="14"/>
                <w:szCs w:val="14"/>
              </w:rPr>
              <w:t>-</w:t>
            </w:r>
          </w:p>
        </w:tc>
        <w:tc>
          <w:tcPr>
            <w:tcW w:w="750" w:type="dxa"/>
            <w:shd w:val="clear" w:color="auto" w:fill="auto"/>
            <w:vAlign w:val="center"/>
          </w:tcPr>
          <w:p w:rsidR="00675719" w:rsidRPr="00675719" w:rsidRDefault="00675719" w:rsidP="00675719">
            <w:pPr>
              <w:jc w:val="right"/>
              <w:rPr>
                <w:color w:val="000000"/>
                <w:sz w:val="14"/>
                <w:szCs w:val="14"/>
              </w:rPr>
            </w:pPr>
            <w:r w:rsidRPr="00675719">
              <w:rPr>
                <w:color w:val="000000"/>
                <w:sz w:val="14"/>
                <w:szCs w:val="14"/>
              </w:rPr>
              <w:t>573.44</w:t>
            </w:r>
          </w:p>
        </w:tc>
        <w:tc>
          <w:tcPr>
            <w:tcW w:w="810" w:type="dxa"/>
            <w:shd w:val="clear" w:color="auto" w:fill="auto"/>
            <w:vAlign w:val="center"/>
          </w:tcPr>
          <w:p w:rsidR="00675719" w:rsidRPr="00675719" w:rsidRDefault="00675719" w:rsidP="00675719">
            <w:pPr>
              <w:jc w:val="right"/>
              <w:rPr>
                <w:color w:val="000000"/>
                <w:sz w:val="14"/>
                <w:szCs w:val="14"/>
              </w:rPr>
            </w:pPr>
            <w:r w:rsidRPr="00675719">
              <w:rPr>
                <w:color w:val="000000"/>
                <w:sz w:val="14"/>
                <w:szCs w:val="14"/>
              </w:rPr>
              <w:t>573.44</w:t>
            </w:r>
          </w:p>
        </w:tc>
      </w:tr>
      <w:tr w:rsidR="00675719" w:rsidRPr="00FF55B1" w:rsidTr="00675719">
        <w:trPr>
          <w:cantSplit/>
          <w:trHeight w:hRule="exact" w:val="187"/>
        </w:trPr>
        <w:tc>
          <w:tcPr>
            <w:tcW w:w="1290" w:type="dxa"/>
            <w:vMerge/>
            <w:shd w:val="clear" w:color="auto" w:fill="auto"/>
          </w:tcPr>
          <w:p w:rsidR="00675719" w:rsidRPr="00FF55B1" w:rsidRDefault="00675719" w:rsidP="00675719">
            <w:pPr>
              <w:rPr>
                <w:b/>
                <w:sz w:val="14"/>
                <w:szCs w:val="14"/>
              </w:rPr>
            </w:pPr>
          </w:p>
        </w:tc>
        <w:tc>
          <w:tcPr>
            <w:tcW w:w="1170" w:type="dxa"/>
            <w:shd w:val="clear" w:color="auto" w:fill="auto"/>
            <w:vAlign w:val="center"/>
          </w:tcPr>
          <w:p w:rsidR="00675719" w:rsidRPr="00920A5B" w:rsidRDefault="00675719" w:rsidP="00675719">
            <w:pPr>
              <w:rPr>
                <w:sz w:val="14"/>
                <w:szCs w:val="14"/>
              </w:rPr>
            </w:pPr>
            <w:r w:rsidRPr="00920A5B">
              <w:rPr>
                <w:sz w:val="14"/>
                <w:szCs w:val="14"/>
              </w:rPr>
              <w:t>NBFCs &amp; Fin Aux.</w:t>
            </w:r>
          </w:p>
        </w:tc>
        <w:tc>
          <w:tcPr>
            <w:tcW w:w="72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w:t>
            </w:r>
          </w:p>
        </w:tc>
        <w:tc>
          <w:tcPr>
            <w:tcW w:w="72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65.25</w:t>
            </w:r>
          </w:p>
        </w:tc>
        <w:tc>
          <w:tcPr>
            <w:tcW w:w="63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65.25</w:t>
            </w:r>
          </w:p>
        </w:tc>
        <w:tc>
          <w:tcPr>
            <w:tcW w:w="72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w:t>
            </w:r>
          </w:p>
        </w:tc>
        <w:tc>
          <w:tcPr>
            <w:tcW w:w="72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65.95</w:t>
            </w:r>
          </w:p>
        </w:tc>
        <w:tc>
          <w:tcPr>
            <w:tcW w:w="78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65.95</w:t>
            </w:r>
          </w:p>
        </w:tc>
        <w:tc>
          <w:tcPr>
            <w:tcW w:w="720" w:type="dxa"/>
            <w:shd w:val="clear" w:color="auto" w:fill="auto"/>
            <w:vAlign w:val="center"/>
          </w:tcPr>
          <w:p w:rsidR="00675719" w:rsidRPr="00675719" w:rsidRDefault="00675719" w:rsidP="00675719">
            <w:pPr>
              <w:jc w:val="right"/>
              <w:rPr>
                <w:color w:val="000000"/>
                <w:sz w:val="14"/>
                <w:szCs w:val="14"/>
              </w:rPr>
            </w:pPr>
            <w:r w:rsidRPr="00675719">
              <w:rPr>
                <w:color w:val="000000"/>
                <w:sz w:val="14"/>
                <w:szCs w:val="14"/>
              </w:rPr>
              <w:t>-</w:t>
            </w:r>
          </w:p>
        </w:tc>
        <w:tc>
          <w:tcPr>
            <w:tcW w:w="750" w:type="dxa"/>
            <w:shd w:val="clear" w:color="auto" w:fill="auto"/>
            <w:vAlign w:val="center"/>
          </w:tcPr>
          <w:p w:rsidR="00675719" w:rsidRPr="00675719" w:rsidRDefault="00675719" w:rsidP="00675719">
            <w:pPr>
              <w:jc w:val="right"/>
              <w:rPr>
                <w:color w:val="000000"/>
                <w:sz w:val="14"/>
                <w:szCs w:val="14"/>
              </w:rPr>
            </w:pPr>
            <w:r w:rsidRPr="00675719">
              <w:rPr>
                <w:color w:val="000000"/>
                <w:sz w:val="14"/>
                <w:szCs w:val="14"/>
              </w:rPr>
              <w:t>62.75</w:t>
            </w:r>
          </w:p>
        </w:tc>
        <w:tc>
          <w:tcPr>
            <w:tcW w:w="810" w:type="dxa"/>
            <w:shd w:val="clear" w:color="auto" w:fill="auto"/>
            <w:vAlign w:val="center"/>
          </w:tcPr>
          <w:p w:rsidR="00675719" w:rsidRPr="00675719" w:rsidRDefault="00675719" w:rsidP="00675719">
            <w:pPr>
              <w:jc w:val="right"/>
              <w:rPr>
                <w:color w:val="000000"/>
                <w:sz w:val="14"/>
                <w:szCs w:val="14"/>
              </w:rPr>
            </w:pPr>
            <w:r w:rsidRPr="00675719">
              <w:rPr>
                <w:color w:val="000000"/>
                <w:sz w:val="14"/>
                <w:szCs w:val="14"/>
              </w:rPr>
              <w:t>62.75</w:t>
            </w:r>
          </w:p>
        </w:tc>
      </w:tr>
      <w:tr w:rsidR="00675719" w:rsidRPr="00FF55B1" w:rsidTr="00675719">
        <w:trPr>
          <w:cantSplit/>
          <w:trHeight w:hRule="exact" w:val="187"/>
        </w:trPr>
        <w:tc>
          <w:tcPr>
            <w:tcW w:w="1290" w:type="dxa"/>
            <w:vMerge/>
            <w:shd w:val="clear" w:color="auto" w:fill="auto"/>
          </w:tcPr>
          <w:p w:rsidR="00675719" w:rsidRPr="00FF55B1" w:rsidRDefault="00675719" w:rsidP="00675719">
            <w:pPr>
              <w:rPr>
                <w:b/>
                <w:sz w:val="14"/>
                <w:szCs w:val="14"/>
              </w:rPr>
            </w:pPr>
          </w:p>
        </w:tc>
        <w:tc>
          <w:tcPr>
            <w:tcW w:w="1170" w:type="dxa"/>
            <w:shd w:val="clear" w:color="auto" w:fill="auto"/>
            <w:vAlign w:val="center"/>
          </w:tcPr>
          <w:p w:rsidR="00675719" w:rsidRPr="00920A5B" w:rsidRDefault="00675719" w:rsidP="00675719">
            <w:pPr>
              <w:rPr>
                <w:sz w:val="14"/>
                <w:szCs w:val="14"/>
              </w:rPr>
            </w:pPr>
            <w:r w:rsidRPr="00920A5B">
              <w:rPr>
                <w:sz w:val="14"/>
                <w:szCs w:val="14"/>
              </w:rPr>
              <w:t>Private Sector</w:t>
            </w:r>
          </w:p>
        </w:tc>
        <w:tc>
          <w:tcPr>
            <w:tcW w:w="72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45.70</w:t>
            </w:r>
          </w:p>
        </w:tc>
        <w:tc>
          <w:tcPr>
            <w:tcW w:w="72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1,411.23</w:t>
            </w:r>
          </w:p>
        </w:tc>
        <w:tc>
          <w:tcPr>
            <w:tcW w:w="63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1,456.93</w:t>
            </w:r>
          </w:p>
        </w:tc>
        <w:tc>
          <w:tcPr>
            <w:tcW w:w="72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40.30</w:t>
            </w:r>
          </w:p>
        </w:tc>
        <w:tc>
          <w:tcPr>
            <w:tcW w:w="72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1,535.85</w:t>
            </w:r>
          </w:p>
        </w:tc>
        <w:tc>
          <w:tcPr>
            <w:tcW w:w="78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1,576.14</w:t>
            </w:r>
          </w:p>
        </w:tc>
        <w:tc>
          <w:tcPr>
            <w:tcW w:w="720" w:type="dxa"/>
            <w:shd w:val="clear" w:color="auto" w:fill="auto"/>
            <w:vAlign w:val="center"/>
          </w:tcPr>
          <w:p w:rsidR="00675719" w:rsidRPr="00675719" w:rsidRDefault="00675719" w:rsidP="00675719">
            <w:pPr>
              <w:jc w:val="right"/>
              <w:rPr>
                <w:color w:val="000000"/>
                <w:sz w:val="14"/>
                <w:szCs w:val="14"/>
              </w:rPr>
            </w:pPr>
            <w:r w:rsidRPr="00675719">
              <w:rPr>
                <w:color w:val="000000"/>
                <w:sz w:val="14"/>
                <w:szCs w:val="14"/>
              </w:rPr>
              <w:t>46.53</w:t>
            </w:r>
          </w:p>
        </w:tc>
        <w:tc>
          <w:tcPr>
            <w:tcW w:w="750" w:type="dxa"/>
            <w:shd w:val="clear" w:color="auto" w:fill="auto"/>
            <w:vAlign w:val="center"/>
          </w:tcPr>
          <w:p w:rsidR="00675719" w:rsidRPr="00675719" w:rsidRDefault="00675719" w:rsidP="00675719">
            <w:pPr>
              <w:jc w:val="right"/>
              <w:rPr>
                <w:color w:val="000000"/>
                <w:sz w:val="14"/>
                <w:szCs w:val="14"/>
              </w:rPr>
            </w:pPr>
            <w:r w:rsidRPr="00675719">
              <w:rPr>
                <w:color w:val="000000"/>
                <w:sz w:val="14"/>
                <w:szCs w:val="14"/>
              </w:rPr>
              <w:t>1,652.93</w:t>
            </w:r>
          </w:p>
        </w:tc>
        <w:tc>
          <w:tcPr>
            <w:tcW w:w="810" w:type="dxa"/>
            <w:shd w:val="clear" w:color="auto" w:fill="auto"/>
            <w:vAlign w:val="center"/>
          </w:tcPr>
          <w:p w:rsidR="00675719" w:rsidRPr="00675719" w:rsidRDefault="00675719" w:rsidP="00675719">
            <w:pPr>
              <w:jc w:val="right"/>
              <w:rPr>
                <w:color w:val="000000"/>
                <w:sz w:val="14"/>
                <w:szCs w:val="14"/>
              </w:rPr>
            </w:pPr>
            <w:r w:rsidRPr="00675719">
              <w:rPr>
                <w:color w:val="000000"/>
                <w:sz w:val="14"/>
                <w:szCs w:val="14"/>
              </w:rPr>
              <w:t>1,699.46</w:t>
            </w:r>
          </w:p>
        </w:tc>
      </w:tr>
      <w:tr w:rsidR="00675719" w:rsidRPr="00FF55B1" w:rsidTr="00675719">
        <w:trPr>
          <w:cantSplit/>
          <w:trHeight w:hRule="exact" w:val="187"/>
        </w:trPr>
        <w:tc>
          <w:tcPr>
            <w:tcW w:w="1290" w:type="dxa"/>
            <w:vMerge/>
            <w:shd w:val="clear" w:color="auto" w:fill="auto"/>
          </w:tcPr>
          <w:p w:rsidR="00675719" w:rsidRPr="00FF55B1" w:rsidRDefault="00675719" w:rsidP="00675719">
            <w:pPr>
              <w:rPr>
                <w:b/>
                <w:sz w:val="14"/>
                <w:szCs w:val="14"/>
              </w:rPr>
            </w:pPr>
          </w:p>
        </w:tc>
        <w:tc>
          <w:tcPr>
            <w:tcW w:w="1170" w:type="dxa"/>
            <w:shd w:val="clear" w:color="auto" w:fill="auto"/>
            <w:vAlign w:val="center"/>
          </w:tcPr>
          <w:p w:rsidR="00675719" w:rsidRPr="00920A5B" w:rsidRDefault="00675719" w:rsidP="00675719">
            <w:pPr>
              <w:rPr>
                <w:sz w:val="14"/>
                <w:szCs w:val="14"/>
              </w:rPr>
            </w:pPr>
            <w:r w:rsidRPr="00920A5B">
              <w:rPr>
                <w:sz w:val="14"/>
                <w:szCs w:val="14"/>
              </w:rPr>
              <w:t>Trust Fund</w:t>
            </w:r>
          </w:p>
        </w:tc>
        <w:tc>
          <w:tcPr>
            <w:tcW w:w="72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0.02</w:t>
            </w:r>
          </w:p>
        </w:tc>
        <w:tc>
          <w:tcPr>
            <w:tcW w:w="72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3.72</w:t>
            </w:r>
          </w:p>
        </w:tc>
        <w:tc>
          <w:tcPr>
            <w:tcW w:w="63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3.74</w:t>
            </w:r>
          </w:p>
        </w:tc>
        <w:tc>
          <w:tcPr>
            <w:tcW w:w="72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0.04</w:t>
            </w:r>
          </w:p>
        </w:tc>
        <w:tc>
          <w:tcPr>
            <w:tcW w:w="72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2.38</w:t>
            </w:r>
          </w:p>
        </w:tc>
        <w:tc>
          <w:tcPr>
            <w:tcW w:w="78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2.42</w:t>
            </w:r>
          </w:p>
        </w:tc>
        <w:tc>
          <w:tcPr>
            <w:tcW w:w="720" w:type="dxa"/>
            <w:shd w:val="clear" w:color="auto" w:fill="auto"/>
            <w:vAlign w:val="center"/>
          </w:tcPr>
          <w:p w:rsidR="00675719" w:rsidRPr="00675719" w:rsidRDefault="00675719" w:rsidP="00675719">
            <w:pPr>
              <w:jc w:val="right"/>
              <w:rPr>
                <w:color w:val="000000"/>
                <w:sz w:val="14"/>
                <w:szCs w:val="14"/>
              </w:rPr>
            </w:pPr>
            <w:r w:rsidRPr="00675719">
              <w:rPr>
                <w:color w:val="000000"/>
                <w:sz w:val="14"/>
                <w:szCs w:val="14"/>
              </w:rPr>
              <w:t>0.02</w:t>
            </w:r>
          </w:p>
        </w:tc>
        <w:tc>
          <w:tcPr>
            <w:tcW w:w="750" w:type="dxa"/>
            <w:shd w:val="clear" w:color="auto" w:fill="auto"/>
            <w:vAlign w:val="center"/>
          </w:tcPr>
          <w:p w:rsidR="00675719" w:rsidRPr="00675719" w:rsidRDefault="00675719" w:rsidP="00675719">
            <w:pPr>
              <w:jc w:val="right"/>
              <w:rPr>
                <w:color w:val="000000"/>
                <w:sz w:val="14"/>
                <w:szCs w:val="14"/>
              </w:rPr>
            </w:pPr>
            <w:r w:rsidRPr="00675719">
              <w:rPr>
                <w:color w:val="000000"/>
                <w:sz w:val="14"/>
                <w:szCs w:val="14"/>
              </w:rPr>
              <w:t>3.48</w:t>
            </w:r>
          </w:p>
        </w:tc>
        <w:tc>
          <w:tcPr>
            <w:tcW w:w="810" w:type="dxa"/>
            <w:shd w:val="clear" w:color="auto" w:fill="auto"/>
            <w:vAlign w:val="center"/>
          </w:tcPr>
          <w:p w:rsidR="00675719" w:rsidRPr="00675719" w:rsidRDefault="00675719" w:rsidP="00675719">
            <w:pPr>
              <w:jc w:val="right"/>
              <w:rPr>
                <w:color w:val="000000"/>
                <w:sz w:val="14"/>
                <w:szCs w:val="14"/>
              </w:rPr>
            </w:pPr>
            <w:r w:rsidRPr="00675719">
              <w:rPr>
                <w:color w:val="000000"/>
                <w:sz w:val="14"/>
                <w:szCs w:val="14"/>
              </w:rPr>
              <w:t>3.50</w:t>
            </w:r>
          </w:p>
        </w:tc>
      </w:tr>
      <w:tr w:rsidR="00675719" w:rsidRPr="00FF55B1" w:rsidTr="00675719">
        <w:trPr>
          <w:cantSplit/>
          <w:trHeight w:hRule="exact" w:val="187"/>
        </w:trPr>
        <w:tc>
          <w:tcPr>
            <w:tcW w:w="1290" w:type="dxa"/>
            <w:vMerge/>
            <w:shd w:val="clear" w:color="auto" w:fill="auto"/>
          </w:tcPr>
          <w:p w:rsidR="00675719" w:rsidRPr="00FF55B1" w:rsidRDefault="00675719" w:rsidP="00675719">
            <w:pPr>
              <w:rPr>
                <w:b/>
                <w:sz w:val="14"/>
                <w:szCs w:val="14"/>
              </w:rPr>
            </w:pPr>
          </w:p>
        </w:tc>
        <w:tc>
          <w:tcPr>
            <w:tcW w:w="1170" w:type="dxa"/>
            <w:shd w:val="clear" w:color="auto" w:fill="auto"/>
            <w:vAlign w:val="center"/>
          </w:tcPr>
          <w:p w:rsidR="00675719" w:rsidRPr="00920A5B" w:rsidRDefault="00675719" w:rsidP="00675719">
            <w:pPr>
              <w:rPr>
                <w:sz w:val="14"/>
                <w:szCs w:val="14"/>
              </w:rPr>
            </w:pPr>
            <w:r w:rsidRPr="00920A5B">
              <w:rPr>
                <w:sz w:val="14"/>
                <w:szCs w:val="14"/>
              </w:rPr>
              <w:t xml:space="preserve">Personal </w:t>
            </w:r>
          </w:p>
        </w:tc>
        <w:tc>
          <w:tcPr>
            <w:tcW w:w="72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25.68</w:t>
            </w:r>
          </w:p>
        </w:tc>
        <w:tc>
          <w:tcPr>
            <w:tcW w:w="72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257.18</w:t>
            </w:r>
          </w:p>
        </w:tc>
        <w:tc>
          <w:tcPr>
            <w:tcW w:w="63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282.86</w:t>
            </w:r>
          </w:p>
        </w:tc>
        <w:tc>
          <w:tcPr>
            <w:tcW w:w="72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29.57</w:t>
            </w:r>
          </w:p>
        </w:tc>
        <w:tc>
          <w:tcPr>
            <w:tcW w:w="72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290.27</w:t>
            </w:r>
          </w:p>
        </w:tc>
        <w:tc>
          <w:tcPr>
            <w:tcW w:w="78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319.84</w:t>
            </w:r>
          </w:p>
        </w:tc>
        <w:tc>
          <w:tcPr>
            <w:tcW w:w="720" w:type="dxa"/>
            <w:shd w:val="clear" w:color="auto" w:fill="auto"/>
            <w:vAlign w:val="center"/>
          </w:tcPr>
          <w:p w:rsidR="00675719" w:rsidRPr="00675719" w:rsidRDefault="00675719" w:rsidP="00675719">
            <w:pPr>
              <w:jc w:val="right"/>
              <w:rPr>
                <w:color w:val="000000"/>
                <w:sz w:val="14"/>
                <w:szCs w:val="14"/>
              </w:rPr>
            </w:pPr>
            <w:r w:rsidRPr="00675719">
              <w:rPr>
                <w:color w:val="000000"/>
                <w:sz w:val="14"/>
                <w:szCs w:val="14"/>
              </w:rPr>
              <w:t>30.11</w:t>
            </w:r>
          </w:p>
        </w:tc>
        <w:tc>
          <w:tcPr>
            <w:tcW w:w="750" w:type="dxa"/>
            <w:shd w:val="clear" w:color="auto" w:fill="auto"/>
            <w:vAlign w:val="center"/>
          </w:tcPr>
          <w:p w:rsidR="00675719" w:rsidRPr="00675719" w:rsidRDefault="00675719" w:rsidP="00675719">
            <w:pPr>
              <w:jc w:val="right"/>
              <w:rPr>
                <w:color w:val="000000"/>
                <w:sz w:val="14"/>
                <w:szCs w:val="14"/>
              </w:rPr>
            </w:pPr>
            <w:r w:rsidRPr="00675719">
              <w:rPr>
                <w:color w:val="000000"/>
                <w:sz w:val="14"/>
                <w:szCs w:val="14"/>
              </w:rPr>
              <w:t>282.44</w:t>
            </w:r>
          </w:p>
        </w:tc>
        <w:tc>
          <w:tcPr>
            <w:tcW w:w="810" w:type="dxa"/>
            <w:shd w:val="clear" w:color="auto" w:fill="auto"/>
            <w:vAlign w:val="center"/>
          </w:tcPr>
          <w:p w:rsidR="00675719" w:rsidRPr="00675719" w:rsidRDefault="00675719" w:rsidP="00675719">
            <w:pPr>
              <w:jc w:val="right"/>
              <w:rPr>
                <w:color w:val="000000"/>
                <w:sz w:val="14"/>
                <w:szCs w:val="14"/>
              </w:rPr>
            </w:pPr>
            <w:r w:rsidRPr="00675719">
              <w:rPr>
                <w:color w:val="000000"/>
                <w:sz w:val="14"/>
                <w:szCs w:val="14"/>
              </w:rPr>
              <w:t>312.55</w:t>
            </w:r>
          </w:p>
        </w:tc>
      </w:tr>
      <w:tr w:rsidR="00675719" w:rsidRPr="00FF55B1" w:rsidTr="00675719">
        <w:trPr>
          <w:cantSplit/>
          <w:trHeight w:hRule="exact" w:val="187"/>
        </w:trPr>
        <w:tc>
          <w:tcPr>
            <w:tcW w:w="1290" w:type="dxa"/>
            <w:vMerge/>
            <w:shd w:val="clear" w:color="auto" w:fill="auto"/>
          </w:tcPr>
          <w:p w:rsidR="00675719" w:rsidRPr="00FF55B1" w:rsidRDefault="00675719" w:rsidP="00675719">
            <w:pPr>
              <w:rPr>
                <w:b/>
                <w:sz w:val="14"/>
                <w:szCs w:val="14"/>
              </w:rPr>
            </w:pPr>
          </w:p>
        </w:tc>
        <w:tc>
          <w:tcPr>
            <w:tcW w:w="1170" w:type="dxa"/>
            <w:shd w:val="clear" w:color="auto" w:fill="auto"/>
            <w:vAlign w:val="center"/>
          </w:tcPr>
          <w:p w:rsidR="00675719" w:rsidRPr="00920A5B" w:rsidRDefault="00675719" w:rsidP="00675719">
            <w:pPr>
              <w:rPr>
                <w:sz w:val="14"/>
                <w:szCs w:val="14"/>
              </w:rPr>
            </w:pPr>
            <w:r w:rsidRPr="00920A5B">
              <w:rPr>
                <w:sz w:val="14"/>
                <w:szCs w:val="14"/>
              </w:rPr>
              <w:t>Others</w:t>
            </w:r>
          </w:p>
        </w:tc>
        <w:tc>
          <w:tcPr>
            <w:tcW w:w="72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w:t>
            </w:r>
          </w:p>
        </w:tc>
        <w:tc>
          <w:tcPr>
            <w:tcW w:w="72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1.83</w:t>
            </w:r>
          </w:p>
        </w:tc>
        <w:tc>
          <w:tcPr>
            <w:tcW w:w="63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1.83</w:t>
            </w:r>
          </w:p>
        </w:tc>
        <w:tc>
          <w:tcPr>
            <w:tcW w:w="72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w:t>
            </w:r>
          </w:p>
        </w:tc>
        <w:tc>
          <w:tcPr>
            <w:tcW w:w="72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3.27</w:t>
            </w:r>
          </w:p>
        </w:tc>
        <w:tc>
          <w:tcPr>
            <w:tcW w:w="78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3.27</w:t>
            </w:r>
          </w:p>
        </w:tc>
        <w:tc>
          <w:tcPr>
            <w:tcW w:w="720" w:type="dxa"/>
            <w:shd w:val="clear" w:color="auto" w:fill="auto"/>
            <w:vAlign w:val="center"/>
          </w:tcPr>
          <w:p w:rsidR="00675719" w:rsidRPr="00675719" w:rsidRDefault="00675719" w:rsidP="00675719">
            <w:pPr>
              <w:jc w:val="right"/>
              <w:rPr>
                <w:color w:val="000000"/>
                <w:sz w:val="14"/>
                <w:szCs w:val="14"/>
              </w:rPr>
            </w:pPr>
            <w:r w:rsidRPr="00675719">
              <w:rPr>
                <w:color w:val="000000"/>
                <w:sz w:val="14"/>
                <w:szCs w:val="14"/>
              </w:rPr>
              <w:t>0.01</w:t>
            </w:r>
          </w:p>
        </w:tc>
        <w:tc>
          <w:tcPr>
            <w:tcW w:w="750" w:type="dxa"/>
            <w:shd w:val="clear" w:color="auto" w:fill="auto"/>
            <w:vAlign w:val="center"/>
          </w:tcPr>
          <w:p w:rsidR="00675719" w:rsidRPr="00675719" w:rsidRDefault="00675719" w:rsidP="00675719">
            <w:pPr>
              <w:jc w:val="right"/>
              <w:rPr>
                <w:color w:val="000000"/>
                <w:sz w:val="14"/>
                <w:szCs w:val="14"/>
              </w:rPr>
            </w:pPr>
            <w:r w:rsidRPr="00675719">
              <w:rPr>
                <w:color w:val="000000"/>
                <w:sz w:val="14"/>
                <w:szCs w:val="14"/>
              </w:rPr>
              <w:t>0.77</w:t>
            </w:r>
          </w:p>
        </w:tc>
        <w:tc>
          <w:tcPr>
            <w:tcW w:w="810" w:type="dxa"/>
            <w:shd w:val="clear" w:color="auto" w:fill="auto"/>
            <w:vAlign w:val="center"/>
          </w:tcPr>
          <w:p w:rsidR="00675719" w:rsidRPr="00675719" w:rsidRDefault="00675719" w:rsidP="00675719">
            <w:pPr>
              <w:jc w:val="right"/>
              <w:rPr>
                <w:color w:val="000000"/>
                <w:sz w:val="14"/>
                <w:szCs w:val="14"/>
              </w:rPr>
            </w:pPr>
            <w:r w:rsidRPr="00675719">
              <w:rPr>
                <w:color w:val="000000"/>
                <w:sz w:val="14"/>
                <w:szCs w:val="14"/>
              </w:rPr>
              <w:t>0.77</w:t>
            </w:r>
          </w:p>
        </w:tc>
      </w:tr>
      <w:tr w:rsidR="00675719" w:rsidRPr="00FF55B1" w:rsidTr="00675719">
        <w:trPr>
          <w:cantSplit/>
          <w:trHeight w:hRule="exact" w:val="187"/>
        </w:trPr>
        <w:tc>
          <w:tcPr>
            <w:tcW w:w="1290" w:type="dxa"/>
            <w:vMerge/>
            <w:shd w:val="clear" w:color="auto" w:fill="auto"/>
          </w:tcPr>
          <w:p w:rsidR="00675719" w:rsidRPr="00FF55B1" w:rsidRDefault="00675719" w:rsidP="00675719">
            <w:pPr>
              <w:rPr>
                <w:b/>
                <w:sz w:val="14"/>
                <w:szCs w:val="14"/>
              </w:rPr>
            </w:pPr>
          </w:p>
        </w:tc>
        <w:tc>
          <w:tcPr>
            <w:tcW w:w="1170" w:type="dxa"/>
            <w:shd w:val="clear" w:color="auto" w:fill="auto"/>
            <w:vAlign w:val="center"/>
          </w:tcPr>
          <w:p w:rsidR="00675719" w:rsidRPr="00920A5B" w:rsidRDefault="00675719" w:rsidP="00675719">
            <w:pPr>
              <w:rPr>
                <w:b/>
                <w:sz w:val="14"/>
                <w:szCs w:val="14"/>
              </w:rPr>
            </w:pPr>
            <w:r w:rsidRPr="00920A5B">
              <w:rPr>
                <w:b/>
                <w:sz w:val="14"/>
                <w:szCs w:val="14"/>
              </w:rPr>
              <w:t>Total</w:t>
            </w:r>
          </w:p>
        </w:tc>
        <w:tc>
          <w:tcPr>
            <w:tcW w:w="720" w:type="dxa"/>
            <w:shd w:val="clear" w:color="auto" w:fill="auto"/>
            <w:vAlign w:val="center"/>
          </w:tcPr>
          <w:p w:rsidR="00675719" w:rsidRPr="00920A5B" w:rsidRDefault="00675719" w:rsidP="00675719">
            <w:pPr>
              <w:jc w:val="right"/>
              <w:rPr>
                <w:b/>
                <w:bCs/>
                <w:color w:val="000000"/>
                <w:sz w:val="14"/>
                <w:szCs w:val="14"/>
              </w:rPr>
            </w:pPr>
            <w:r w:rsidRPr="00920A5B">
              <w:rPr>
                <w:b/>
                <w:bCs/>
                <w:color w:val="000000"/>
                <w:sz w:val="14"/>
                <w:szCs w:val="14"/>
              </w:rPr>
              <w:t>71.52</w:t>
            </w:r>
          </w:p>
        </w:tc>
        <w:tc>
          <w:tcPr>
            <w:tcW w:w="720" w:type="dxa"/>
            <w:shd w:val="clear" w:color="auto" w:fill="auto"/>
            <w:vAlign w:val="center"/>
          </w:tcPr>
          <w:p w:rsidR="00675719" w:rsidRPr="00920A5B" w:rsidRDefault="00675719" w:rsidP="00675719">
            <w:pPr>
              <w:jc w:val="right"/>
              <w:rPr>
                <w:b/>
                <w:bCs/>
                <w:color w:val="000000"/>
                <w:sz w:val="14"/>
                <w:szCs w:val="14"/>
              </w:rPr>
            </w:pPr>
            <w:r w:rsidRPr="00920A5B">
              <w:rPr>
                <w:b/>
                <w:bCs/>
                <w:color w:val="000000"/>
                <w:sz w:val="14"/>
                <w:szCs w:val="14"/>
              </w:rPr>
              <w:t>2,334.16</w:t>
            </w:r>
          </w:p>
        </w:tc>
        <w:tc>
          <w:tcPr>
            <w:tcW w:w="630" w:type="dxa"/>
            <w:shd w:val="clear" w:color="auto" w:fill="auto"/>
            <w:vAlign w:val="center"/>
          </w:tcPr>
          <w:p w:rsidR="00675719" w:rsidRPr="00920A5B" w:rsidRDefault="00675719" w:rsidP="00675719">
            <w:pPr>
              <w:jc w:val="right"/>
              <w:rPr>
                <w:b/>
                <w:bCs/>
                <w:color w:val="000000"/>
                <w:sz w:val="14"/>
                <w:szCs w:val="14"/>
              </w:rPr>
            </w:pPr>
            <w:r w:rsidRPr="00920A5B">
              <w:rPr>
                <w:b/>
                <w:bCs/>
                <w:color w:val="000000"/>
                <w:sz w:val="14"/>
                <w:szCs w:val="14"/>
              </w:rPr>
              <w:t>2,405.69</w:t>
            </w:r>
          </w:p>
        </w:tc>
        <w:tc>
          <w:tcPr>
            <w:tcW w:w="720" w:type="dxa"/>
            <w:shd w:val="clear" w:color="auto" w:fill="auto"/>
            <w:vAlign w:val="center"/>
          </w:tcPr>
          <w:p w:rsidR="00675719" w:rsidRPr="00920A5B" w:rsidRDefault="00675719" w:rsidP="00675719">
            <w:pPr>
              <w:jc w:val="right"/>
              <w:rPr>
                <w:b/>
                <w:bCs/>
                <w:color w:val="000000"/>
                <w:sz w:val="14"/>
                <w:szCs w:val="14"/>
              </w:rPr>
            </w:pPr>
            <w:r w:rsidRPr="00920A5B">
              <w:rPr>
                <w:b/>
                <w:bCs/>
                <w:color w:val="000000"/>
                <w:sz w:val="14"/>
                <w:szCs w:val="14"/>
              </w:rPr>
              <w:t>69.91</w:t>
            </w:r>
          </w:p>
        </w:tc>
        <w:tc>
          <w:tcPr>
            <w:tcW w:w="720" w:type="dxa"/>
            <w:shd w:val="clear" w:color="auto" w:fill="auto"/>
            <w:vAlign w:val="center"/>
          </w:tcPr>
          <w:p w:rsidR="00675719" w:rsidRPr="00920A5B" w:rsidRDefault="00675719" w:rsidP="00675719">
            <w:pPr>
              <w:jc w:val="right"/>
              <w:rPr>
                <w:b/>
                <w:bCs/>
                <w:color w:val="000000"/>
                <w:sz w:val="14"/>
                <w:szCs w:val="14"/>
              </w:rPr>
            </w:pPr>
            <w:r w:rsidRPr="00920A5B">
              <w:rPr>
                <w:b/>
                <w:bCs/>
                <w:color w:val="000000"/>
                <w:sz w:val="14"/>
                <w:szCs w:val="14"/>
              </w:rPr>
              <w:t>2,625.07</w:t>
            </w:r>
          </w:p>
        </w:tc>
        <w:tc>
          <w:tcPr>
            <w:tcW w:w="780" w:type="dxa"/>
            <w:shd w:val="clear" w:color="auto" w:fill="auto"/>
            <w:vAlign w:val="center"/>
          </w:tcPr>
          <w:p w:rsidR="00675719" w:rsidRPr="00920A5B" w:rsidRDefault="00675719" w:rsidP="00675719">
            <w:pPr>
              <w:jc w:val="right"/>
              <w:rPr>
                <w:b/>
                <w:bCs/>
                <w:color w:val="000000"/>
                <w:sz w:val="14"/>
                <w:szCs w:val="14"/>
              </w:rPr>
            </w:pPr>
            <w:r w:rsidRPr="00920A5B">
              <w:rPr>
                <w:b/>
                <w:bCs/>
                <w:color w:val="000000"/>
                <w:sz w:val="14"/>
                <w:szCs w:val="14"/>
              </w:rPr>
              <w:t>2,694.98</w:t>
            </w:r>
          </w:p>
        </w:tc>
        <w:tc>
          <w:tcPr>
            <w:tcW w:w="720" w:type="dxa"/>
            <w:shd w:val="clear" w:color="auto" w:fill="auto"/>
            <w:vAlign w:val="center"/>
          </w:tcPr>
          <w:p w:rsidR="00675719" w:rsidRPr="00675719" w:rsidRDefault="00675719" w:rsidP="00675719">
            <w:pPr>
              <w:jc w:val="right"/>
              <w:rPr>
                <w:b/>
                <w:bCs/>
                <w:color w:val="000000"/>
                <w:sz w:val="14"/>
                <w:szCs w:val="14"/>
              </w:rPr>
            </w:pPr>
            <w:r w:rsidRPr="00675719">
              <w:rPr>
                <w:b/>
                <w:bCs/>
                <w:color w:val="000000"/>
                <w:sz w:val="14"/>
                <w:szCs w:val="14"/>
              </w:rPr>
              <w:t>76.77</w:t>
            </w:r>
          </w:p>
        </w:tc>
        <w:tc>
          <w:tcPr>
            <w:tcW w:w="750" w:type="dxa"/>
            <w:shd w:val="clear" w:color="auto" w:fill="auto"/>
            <w:vAlign w:val="center"/>
          </w:tcPr>
          <w:p w:rsidR="00675719" w:rsidRPr="00675719" w:rsidRDefault="00675719" w:rsidP="00675719">
            <w:pPr>
              <w:jc w:val="right"/>
              <w:rPr>
                <w:b/>
                <w:bCs/>
                <w:color w:val="000000"/>
                <w:sz w:val="14"/>
                <w:szCs w:val="14"/>
              </w:rPr>
            </w:pPr>
            <w:r w:rsidRPr="00675719">
              <w:rPr>
                <w:b/>
                <w:bCs/>
                <w:color w:val="000000"/>
                <w:sz w:val="14"/>
                <w:szCs w:val="14"/>
              </w:rPr>
              <w:t>2,767.47</w:t>
            </w:r>
          </w:p>
        </w:tc>
        <w:tc>
          <w:tcPr>
            <w:tcW w:w="810" w:type="dxa"/>
            <w:shd w:val="clear" w:color="auto" w:fill="auto"/>
            <w:vAlign w:val="center"/>
          </w:tcPr>
          <w:p w:rsidR="00675719" w:rsidRPr="00675719" w:rsidRDefault="00675719" w:rsidP="00675719">
            <w:pPr>
              <w:jc w:val="right"/>
              <w:rPr>
                <w:b/>
                <w:bCs/>
                <w:color w:val="000000"/>
                <w:sz w:val="14"/>
                <w:szCs w:val="14"/>
              </w:rPr>
            </w:pPr>
            <w:r w:rsidRPr="00675719">
              <w:rPr>
                <w:b/>
                <w:bCs/>
                <w:color w:val="000000"/>
                <w:sz w:val="14"/>
                <w:szCs w:val="14"/>
              </w:rPr>
              <w:t>2,844.24</w:t>
            </w:r>
          </w:p>
        </w:tc>
      </w:tr>
      <w:tr w:rsidR="00675719" w:rsidRPr="00FF55B1" w:rsidTr="00675719">
        <w:trPr>
          <w:cantSplit/>
          <w:trHeight w:hRule="exact" w:val="123"/>
        </w:trPr>
        <w:tc>
          <w:tcPr>
            <w:tcW w:w="1290" w:type="dxa"/>
            <w:shd w:val="clear" w:color="auto" w:fill="auto"/>
          </w:tcPr>
          <w:p w:rsidR="00675719" w:rsidRPr="00FF55B1" w:rsidRDefault="00675719" w:rsidP="00675719">
            <w:pPr>
              <w:rPr>
                <w:b/>
                <w:sz w:val="14"/>
                <w:szCs w:val="14"/>
              </w:rPr>
            </w:pPr>
          </w:p>
        </w:tc>
        <w:tc>
          <w:tcPr>
            <w:tcW w:w="1170" w:type="dxa"/>
            <w:shd w:val="clear" w:color="auto" w:fill="auto"/>
            <w:vAlign w:val="center"/>
          </w:tcPr>
          <w:p w:rsidR="00675719" w:rsidRPr="00920A5B" w:rsidRDefault="00675719" w:rsidP="00675719">
            <w:pPr>
              <w:rPr>
                <w:b/>
                <w:sz w:val="14"/>
                <w:szCs w:val="14"/>
              </w:rPr>
            </w:pPr>
          </w:p>
        </w:tc>
        <w:tc>
          <w:tcPr>
            <w:tcW w:w="720" w:type="dxa"/>
            <w:shd w:val="clear" w:color="auto" w:fill="auto"/>
            <w:vAlign w:val="center"/>
          </w:tcPr>
          <w:p w:rsidR="00675719" w:rsidRPr="00920A5B" w:rsidRDefault="00675719" w:rsidP="00675719">
            <w:pPr>
              <w:jc w:val="right"/>
              <w:rPr>
                <w:rFonts w:ascii="Calibri" w:hAnsi="Calibri"/>
                <w:color w:val="000000"/>
                <w:sz w:val="14"/>
                <w:szCs w:val="14"/>
              </w:rPr>
            </w:pPr>
          </w:p>
        </w:tc>
        <w:tc>
          <w:tcPr>
            <w:tcW w:w="720" w:type="dxa"/>
            <w:shd w:val="clear" w:color="auto" w:fill="auto"/>
            <w:vAlign w:val="center"/>
          </w:tcPr>
          <w:p w:rsidR="00675719" w:rsidRPr="00920A5B" w:rsidRDefault="00675719" w:rsidP="00675719">
            <w:pPr>
              <w:jc w:val="right"/>
              <w:rPr>
                <w:rFonts w:ascii="Calibri" w:hAnsi="Calibri"/>
                <w:color w:val="000000"/>
                <w:sz w:val="14"/>
                <w:szCs w:val="14"/>
              </w:rPr>
            </w:pPr>
          </w:p>
        </w:tc>
        <w:tc>
          <w:tcPr>
            <w:tcW w:w="630" w:type="dxa"/>
            <w:shd w:val="clear" w:color="auto" w:fill="auto"/>
            <w:vAlign w:val="center"/>
          </w:tcPr>
          <w:p w:rsidR="00675719" w:rsidRPr="00920A5B" w:rsidRDefault="00675719" w:rsidP="00675719">
            <w:pPr>
              <w:jc w:val="right"/>
              <w:rPr>
                <w:rFonts w:ascii="Calibri" w:hAnsi="Calibri"/>
                <w:color w:val="000000"/>
                <w:sz w:val="14"/>
                <w:szCs w:val="14"/>
              </w:rPr>
            </w:pPr>
          </w:p>
        </w:tc>
        <w:tc>
          <w:tcPr>
            <w:tcW w:w="720" w:type="dxa"/>
            <w:shd w:val="clear" w:color="auto" w:fill="auto"/>
            <w:vAlign w:val="center"/>
          </w:tcPr>
          <w:p w:rsidR="00675719" w:rsidRPr="00920A5B" w:rsidRDefault="00675719" w:rsidP="00675719">
            <w:pPr>
              <w:jc w:val="right"/>
              <w:rPr>
                <w:rFonts w:ascii="Calibri" w:hAnsi="Calibri"/>
                <w:color w:val="000000"/>
                <w:sz w:val="14"/>
                <w:szCs w:val="14"/>
              </w:rPr>
            </w:pPr>
          </w:p>
        </w:tc>
        <w:tc>
          <w:tcPr>
            <w:tcW w:w="720" w:type="dxa"/>
            <w:shd w:val="clear" w:color="auto" w:fill="auto"/>
            <w:vAlign w:val="center"/>
          </w:tcPr>
          <w:p w:rsidR="00675719" w:rsidRPr="00920A5B" w:rsidRDefault="00675719" w:rsidP="00675719">
            <w:pPr>
              <w:jc w:val="right"/>
              <w:rPr>
                <w:rFonts w:ascii="Calibri" w:hAnsi="Calibri"/>
                <w:color w:val="000000"/>
                <w:sz w:val="14"/>
                <w:szCs w:val="14"/>
              </w:rPr>
            </w:pPr>
          </w:p>
        </w:tc>
        <w:tc>
          <w:tcPr>
            <w:tcW w:w="780" w:type="dxa"/>
            <w:shd w:val="clear" w:color="auto" w:fill="auto"/>
            <w:vAlign w:val="center"/>
          </w:tcPr>
          <w:p w:rsidR="00675719" w:rsidRPr="00920A5B" w:rsidRDefault="00675719" w:rsidP="00675719">
            <w:pPr>
              <w:jc w:val="right"/>
              <w:rPr>
                <w:rFonts w:ascii="Calibri" w:hAnsi="Calibri"/>
                <w:color w:val="000000"/>
                <w:sz w:val="14"/>
                <w:szCs w:val="14"/>
              </w:rPr>
            </w:pPr>
          </w:p>
        </w:tc>
        <w:tc>
          <w:tcPr>
            <w:tcW w:w="720" w:type="dxa"/>
            <w:shd w:val="clear" w:color="auto" w:fill="auto"/>
            <w:vAlign w:val="center"/>
          </w:tcPr>
          <w:p w:rsidR="00675719" w:rsidRPr="00675719" w:rsidRDefault="00675719" w:rsidP="00675719">
            <w:pPr>
              <w:jc w:val="right"/>
              <w:rPr>
                <w:rFonts w:ascii="Calibri" w:hAnsi="Calibri"/>
                <w:color w:val="000000"/>
                <w:sz w:val="14"/>
                <w:szCs w:val="14"/>
              </w:rPr>
            </w:pPr>
          </w:p>
        </w:tc>
        <w:tc>
          <w:tcPr>
            <w:tcW w:w="750" w:type="dxa"/>
            <w:shd w:val="clear" w:color="auto" w:fill="auto"/>
            <w:vAlign w:val="center"/>
          </w:tcPr>
          <w:p w:rsidR="00675719" w:rsidRPr="00675719" w:rsidRDefault="00675719" w:rsidP="00675719">
            <w:pPr>
              <w:jc w:val="right"/>
              <w:rPr>
                <w:rFonts w:ascii="Calibri" w:hAnsi="Calibri"/>
                <w:color w:val="000000"/>
                <w:sz w:val="14"/>
                <w:szCs w:val="14"/>
              </w:rPr>
            </w:pPr>
          </w:p>
        </w:tc>
        <w:tc>
          <w:tcPr>
            <w:tcW w:w="810" w:type="dxa"/>
            <w:shd w:val="clear" w:color="auto" w:fill="auto"/>
            <w:vAlign w:val="center"/>
          </w:tcPr>
          <w:p w:rsidR="00675719" w:rsidRPr="00675719" w:rsidRDefault="00675719" w:rsidP="00675719">
            <w:pPr>
              <w:jc w:val="right"/>
              <w:rPr>
                <w:rFonts w:ascii="Calibri" w:hAnsi="Calibri"/>
                <w:color w:val="000000"/>
                <w:sz w:val="14"/>
                <w:szCs w:val="14"/>
              </w:rPr>
            </w:pPr>
          </w:p>
        </w:tc>
      </w:tr>
      <w:tr w:rsidR="00675719" w:rsidRPr="00FF55B1" w:rsidTr="00675719">
        <w:trPr>
          <w:cantSplit/>
          <w:trHeight w:hRule="exact" w:val="187"/>
        </w:trPr>
        <w:tc>
          <w:tcPr>
            <w:tcW w:w="1290" w:type="dxa"/>
            <w:vMerge w:val="restart"/>
            <w:shd w:val="clear" w:color="auto" w:fill="auto"/>
          </w:tcPr>
          <w:p w:rsidR="00675719" w:rsidRPr="00FF55B1" w:rsidRDefault="00675719" w:rsidP="00675719">
            <w:pPr>
              <w:rPr>
                <w:b/>
                <w:sz w:val="14"/>
                <w:szCs w:val="14"/>
              </w:rPr>
            </w:pPr>
            <w:r w:rsidRPr="00FF55B1">
              <w:rPr>
                <w:b/>
                <w:sz w:val="14"/>
                <w:szCs w:val="14"/>
              </w:rPr>
              <w:t xml:space="preserve">Khyber </w:t>
            </w:r>
            <w:proofErr w:type="spellStart"/>
            <w:r w:rsidRPr="00FF55B1">
              <w:rPr>
                <w:b/>
                <w:sz w:val="14"/>
                <w:szCs w:val="14"/>
              </w:rPr>
              <w:t>Pakhtunkhwa</w:t>
            </w:r>
            <w:proofErr w:type="spellEnd"/>
          </w:p>
        </w:tc>
        <w:tc>
          <w:tcPr>
            <w:tcW w:w="1170" w:type="dxa"/>
            <w:shd w:val="clear" w:color="auto" w:fill="auto"/>
            <w:vAlign w:val="center"/>
          </w:tcPr>
          <w:p w:rsidR="00675719" w:rsidRPr="00920A5B" w:rsidRDefault="00675719" w:rsidP="00675719">
            <w:pPr>
              <w:rPr>
                <w:sz w:val="14"/>
                <w:szCs w:val="14"/>
              </w:rPr>
            </w:pPr>
            <w:r w:rsidRPr="00920A5B">
              <w:rPr>
                <w:sz w:val="14"/>
                <w:szCs w:val="14"/>
              </w:rPr>
              <w:t>Foreign</w:t>
            </w:r>
          </w:p>
        </w:tc>
        <w:tc>
          <w:tcPr>
            <w:tcW w:w="72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w:t>
            </w:r>
          </w:p>
        </w:tc>
        <w:tc>
          <w:tcPr>
            <w:tcW w:w="72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w:t>
            </w:r>
          </w:p>
        </w:tc>
        <w:tc>
          <w:tcPr>
            <w:tcW w:w="63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w:t>
            </w:r>
          </w:p>
        </w:tc>
        <w:tc>
          <w:tcPr>
            <w:tcW w:w="72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w:t>
            </w:r>
          </w:p>
        </w:tc>
        <w:tc>
          <w:tcPr>
            <w:tcW w:w="72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w:t>
            </w:r>
          </w:p>
        </w:tc>
        <w:tc>
          <w:tcPr>
            <w:tcW w:w="78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w:t>
            </w:r>
          </w:p>
        </w:tc>
        <w:tc>
          <w:tcPr>
            <w:tcW w:w="720" w:type="dxa"/>
            <w:shd w:val="clear" w:color="auto" w:fill="auto"/>
            <w:vAlign w:val="center"/>
          </w:tcPr>
          <w:p w:rsidR="00675719" w:rsidRPr="00675719" w:rsidRDefault="00675719" w:rsidP="00675719">
            <w:pPr>
              <w:jc w:val="right"/>
              <w:rPr>
                <w:color w:val="000000"/>
                <w:sz w:val="14"/>
                <w:szCs w:val="14"/>
              </w:rPr>
            </w:pPr>
            <w:r w:rsidRPr="00675719">
              <w:rPr>
                <w:color w:val="000000"/>
                <w:sz w:val="14"/>
                <w:szCs w:val="14"/>
              </w:rPr>
              <w:t>-</w:t>
            </w:r>
          </w:p>
        </w:tc>
        <w:tc>
          <w:tcPr>
            <w:tcW w:w="750" w:type="dxa"/>
            <w:shd w:val="clear" w:color="auto" w:fill="auto"/>
            <w:vAlign w:val="center"/>
          </w:tcPr>
          <w:p w:rsidR="00675719" w:rsidRPr="00675719" w:rsidRDefault="00675719" w:rsidP="00675719">
            <w:pPr>
              <w:jc w:val="right"/>
              <w:rPr>
                <w:color w:val="000000"/>
                <w:sz w:val="14"/>
                <w:szCs w:val="14"/>
              </w:rPr>
            </w:pPr>
            <w:r w:rsidRPr="00675719">
              <w:rPr>
                <w:color w:val="000000"/>
                <w:sz w:val="14"/>
                <w:szCs w:val="14"/>
              </w:rPr>
              <w:t>-</w:t>
            </w:r>
          </w:p>
        </w:tc>
        <w:tc>
          <w:tcPr>
            <w:tcW w:w="810" w:type="dxa"/>
            <w:shd w:val="clear" w:color="auto" w:fill="auto"/>
            <w:vAlign w:val="center"/>
          </w:tcPr>
          <w:p w:rsidR="00675719" w:rsidRPr="00675719" w:rsidRDefault="00675719" w:rsidP="00675719">
            <w:pPr>
              <w:jc w:val="right"/>
              <w:rPr>
                <w:color w:val="000000"/>
                <w:sz w:val="14"/>
                <w:szCs w:val="14"/>
              </w:rPr>
            </w:pPr>
            <w:r w:rsidRPr="00675719">
              <w:rPr>
                <w:color w:val="000000"/>
                <w:sz w:val="14"/>
                <w:szCs w:val="14"/>
              </w:rPr>
              <w:t>-</w:t>
            </w:r>
          </w:p>
        </w:tc>
      </w:tr>
      <w:tr w:rsidR="00675719" w:rsidRPr="00FF55B1" w:rsidTr="00675719">
        <w:trPr>
          <w:cantSplit/>
          <w:trHeight w:hRule="exact" w:val="187"/>
        </w:trPr>
        <w:tc>
          <w:tcPr>
            <w:tcW w:w="1290" w:type="dxa"/>
            <w:vMerge/>
            <w:shd w:val="clear" w:color="auto" w:fill="auto"/>
          </w:tcPr>
          <w:p w:rsidR="00675719" w:rsidRPr="00FF55B1" w:rsidRDefault="00675719" w:rsidP="00675719">
            <w:pPr>
              <w:rPr>
                <w:b/>
                <w:sz w:val="14"/>
                <w:szCs w:val="14"/>
              </w:rPr>
            </w:pPr>
          </w:p>
        </w:tc>
        <w:tc>
          <w:tcPr>
            <w:tcW w:w="1170" w:type="dxa"/>
            <w:shd w:val="clear" w:color="auto" w:fill="auto"/>
            <w:vAlign w:val="center"/>
          </w:tcPr>
          <w:p w:rsidR="00675719" w:rsidRPr="00920A5B" w:rsidRDefault="00675719" w:rsidP="00675719">
            <w:pPr>
              <w:rPr>
                <w:sz w:val="14"/>
                <w:szCs w:val="14"/>
              </w:rPr>
            </w:pPr>
            <w:r w:rsidRPr="00920A5B">
              <w:rPr>
                <w:sz w:val="14"/>
                <w:szCs w:val="14"/>
              </w:rPr>
              <w:t>Govt.</w:t>
            </w:r>
          </w:p>
        </w:tc>
        <w:tc>
          <w:tcPr>
            <w:tcW w:w="72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w:t>
            </w:r>
          </w:p>
        </w:tc>
        <w:tc>
          <w:tcPr>
            <w:tcW w:w="72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w:t>
            </w:r>
          </w:p>
        </w:tc>
        <w:tc>
          <w:tcPr>
            <w:tcW w:w="63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w:t>
            </w:r>
          </w:p>
        </w:tc>
        <w:tc>
          <w:tcPr>
            <w:tcW w:w="72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w:t>
            </w:r>
          </w:p>
        </w:tc>
        <w:tc>
          <w:tcPr>
            <w:tcW w:w="72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w:t>
            </w:r>
          </w:p>
        </w:tc>
        <w:tc>
          <w:tcPr>
            <w:tcW w:w="78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w:t>
            </w:r>
          </w:p>
        </w:tc>
        <w:tc>
          <w:tcPr>
            <w:tcW w:w="720" w:type="dxa"/>
            <w:shd w:val="clear" w:color="auto" w:fill="auto"/>
            <w:vAlign w:val="center"/>
          </w:tcPr>
          <w:p w:rsidR="00675719" w:rsidRPr="00675719" w:rsidRDefault="00675719" w:rsidP="00675719">
            <w:pPr>
              <w:jc w:val="right"/>
              <w:rPr>
                <w:color w:val="000000"/>
                <w:sz w:val="14"/>
                <w:szCs w:val="14"/>
              </w:rPr>
            </w:pPr>
            <w:r w:rsidRPr="00675719">
              <w:rPr>
                <w:color w:val="000000"/>
                <w:sz w:val="14"/>
                <w:szCs w:val="14"/>
              </w:rPr>
              <w:t>-</w:t>
            </w:r>
          </w:p>
        </w:tc>
        <w:tc>
          <w:tcPr>
            <w:tcW w:w="750" w:type="dxa"/>
            <w:shd w:val="clear" w:color="auto" w:fill="auto"/>
            <w:vAlign w:val="center"/>
          </w:tcPr>
          <w:p w:rsidR="00675719" w:rsidRPr="00675719" w:rsidRDefault="00675719" w:rsidP="00675719">
            <w:pPr>
              <w:jc w:val="right"/>
              <w:rPr>
                <w:color w:val="000000"/>
                <w:sz w:val="14"/>
                <w:szCs w:val="14"/>
              </w:rPr>
            </w:pPr>
            <w:r w:rsidRPr="00675719">
              <w:rPr>
                <w:color w:val="000000"/>
                <w:sz w:val="14"/>
                <w:szCs w:val="14"/>
              </w:rPr>
              <w:t>-</w:t>
            </w:r>
          </w:p>
        </w:tc>
        <w:tc>
          <w:tcPr>
            <w:tcW w:w="810" w:type="dxa"/>
            <w:shd w:val="clear" w:color="auto" w:fill="auto"/>
            <w:vAlign w:val="center"/>
          </w:tcPr>
          <w:p w:rsidR="00675719" w:rsidRPr="00675719" w:rsidRDefault="00675719" w:rsidP="00675719">
            <w:pPr>
              <w:jc w:val="right"/>
              <w:rPr>
                <w:color w:val="000000"/>
                <w:sz w:val="14"/>
                <w:szCs w:val="14"/>
              </w:rPr>
            </w:pPr>
            <w:r w:rsidRPr="00675719">
              <w:rPr>
                <w:color w:val="000000"/>
                <w:sz w:val="14"/>
                <w:szCs w:val="14"/>
              </w:rPr>
              <w:t>-</w:t>
            </w:r>
          </w:p>
        </w:tc>
      </w:tr>
      <w:tr w:rsidR="00675719" w:rsidRPr="00FF55B1" w:rsidTr="00675719">
        <w:trPr>
          <w:cantSplit/>
          <w:trHeight w:hRule="exact" w:val="187"/>
        </w:trPr>
        <w:tc>
          <w:tcPr>
            <w:tcW w:w="1290" w:type="dxa"/>
            <w:vMerge/>
            <w:shd w:val="clear" w:color="auto" w:fill="auto"/>
          </w:tcPr>
          <w:p w:rsidR="00675719" w:rsidRPr="00FF55B1" w:rsidRDefault="00675719" w:rsidP="00675719">
            <w:pPr>
              <w:rPr>
                <w:b/>
                <w:sz w:val="14"/>
                <w:szCs w:val="14"/>
              </w:rPr>
            </w:pPr>
          </w:p>
        </w:tc>
        <w:tc>
          <w:tcPr>
            <w:tcW w:w="1170" w:type="dxa"/>
            <w:shd w:val="clear" w:color="auto" w:fill="auto"/>
            <w:vAlign w:val="center"/>
          </w:tcPr>
          <w:p w:rsidR="00675719" w:rsidRPr="00920A5B" w:rsidRDefault="00675719" w:rsidP="00675719">
            <w:pPr>
              <w:rPr>
                <w:sz w:val="14"/>
                <w:szCs w:val="14"/>
              </w:rPr>
            </w:pPr>
            <w:r w:rsidRPr="00920A5B">
              <w:rPr>
                <w:sz w:val="14"/>
                <w:szCs w:val="14"/>
              </w:rPr>
              <w:t>NFPSEs</w:t>
            </w:r>
          </w:p>
        </w:tc>
        <w:tc>
          <w:tcPr>
            <w:tcW w:w="72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w:t>
            </w:r>
          </w:p>
        </w:tc>
        <w:tc>
          <w:tcPr>
            <w:tcW w:w="72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0.40</w:t>
            </w:r>
          </w:p>
        </w:tc>
        <w:tc>
          <w:tcPr>
            <w:tcW w:w="63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0.40</w:t>
            </w:r>
          </w:p>
        </w:tc>
        <w:tc>
          <w:tcPr>
            <w:tcW w:w="72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w:t>
            </w:r>
          </w:p>
        </w:tc>
        <w:tc>
          <w:tcPr>
            <w:tcW w:w="72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0.40</w:t>
            </w:r>
          </w:p>
        </w:tc>
        <w:tc>
          <w:tcPr>
            <w:tcW w:w="78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0.40</w:t>
            </w:r>
          </w:p>
        </w:tc>
        <w:tc>
          <w:tcPr>
            <w:tcW w:w="720" w:type="dxa"/>
            <w:shd w:val="clear" w:color="auto" w:fill="auto"/>
            <w:vAlign w:val="center"/>
          </w:tcPr>
          <w:p w:rsidR="00675719" w:rsidRPr="00675719" w:rsidRDefault="00675719" w:rsidP="00675719">
            <w:pPr>
              <w:jc w:val="right"/>
              <w:rPr>
                <w:color w:val="000000"/>
                <w:sz w:val="14"/>
                <w:szCs w:val="14"/>
              </w:rPr>
            </w:pPr>
            <w:r w:rsidRPr="00675719">
              <w:rPr>
                <w:color w:val="000000"/>
                <w:sz w:val="14"/>
                <w:szCs w:val="14"/>
              </w:rPr>
              <w:t>-</w:t>
            </w:r>
          </w:p>
        </w:tc>
        <w:tc>
          <w:tcPr>
            <w:tcW w:w="750" w:type="dxa"/>
            <w:shd w:val="clear" w:color="auto" w:fill="auto"/>
            <w:vAlign w:val="center"/>
          </w:tcPr>
          <w:p w:rsidR="00675719" w:rsidRPr="00675719" w:rsidRDefault="00675719" w:rsidP="00675719">
            <w:pPr>
              <w:jc w:val="right"/>
              <w:rPr>
                <w:color w:val="000000"/>
                <w:sz w:val="14"/>
                <w:szCs w:val="14"/>
              </w:rPr>
            </w:pPr>
            <w:r w:rsidRPr="00675719">
              <w:rPr>
                <w:color w:val="000000"/>
                <w:sz w:val="14"/>
                <w:szCs w:val="14"/>
              </w:rPr>
              <w:t>0.40</w:t>
            </w:r>
          </w:p>
        </w:tc>
        <w:tc>
          <w:tcPr>
            <w:tcW w:w="810" w:type="dxa"/>
            <w:shd w:val="clear" w:color="auto" w:fill="auto"/>
            <w:vAlign w:val="center"/>
          </w:tcPr>
          <w:p w:rsidR="00675719" w:rsidRPr="00675719" w:rsidRDefault="00675719" w:rsidP="00675719">
            <w:pPr>
              <w:jc w:val="right"/>
              <w:rPr>
                <w:color w:val="000000"/>
                <w:sz w:val="14"/>
                <w:szCs w:val="14"/>
              </w:rPr>
            </w:pPr>
            <w:r w:rsidRPr="00675719">
              <w:rPr>
                <w:color w:val="000000"/>
                <w:sz w:val="14"/>
                <w:szCs w:val="14"/>
              </w:rPr>
              <w:t>0.40</w:t>
            </w:r>
          </w:p>
        </w:tc>
      </w:tr>
      <w:tr w:rsidR="00675719" w:rsidRPr="00FF55B1" w:rsidTr="00675719">
        <w:trPr>
          <w:cantSplit/>
          <w:trHeight w:hRule="exact" w:val="187"/>
        </w:trPr>
        <w:tc>
          <w:tcPr>
            <w:tcW w:w="1290" w:type="dxa"/>
            <w:vMerge/>
            <w:shd w:val="clear" w:color="auto" w:fill="auto"/>
          </w:tcPr>
          <w:p w:rsidR="00675719" w:rsidRPr="00FF55B1" w:rsidRDefault="00675719" w:rsidP="00675719">
            <w:pPr>
              <w:rPr>
                <w:b/>
                <w:sz w:val="14"/>
                <w:szCs w:val="14"/>
              </w:rPr>
            </w:pPr>
          </w:p>
        </w:tc>
        <w:tc>
          <w:tcPr>
            <w:tcW w:w="1170" w:type="dxa"/>
            <w:shd w:val="clear" w:color="auto" w:fill="auto"/>
            <w:vAlign w:val="center"/>
          </w:tcPr>
          <w:p w:rsidR="00675719" w:rsidRPr="00920A5B" w:rsidRDefault="00675719" w:rsidP="00675719">
            <w:pPr>
              <w:rPr>
                <w:sz w:val="14"/>
                <w:szCs w:val="14"/>
              </w:rPr>
            </w:pPr>
            <w:r w:rsidRPr="00920A5B">
              <w:rPr>
                <w:sz w:val="14"/>
                <w:szCs w:val="14"/>
              </w:rPr>
              <w:t>NBFCs &amp; Fin Aux.</w:t>
            </w:r>
          </w:p>
        </w:tc>
        <w:tc>
          <w:tcPr>
            <w:tcW w:w="72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w:t>
            </w:r>
          </w:p>
        </w:tc>
        <w:tc>
          <w:tcPr>
            <w:tcW w:w="72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0.06</w:t>
            </w:r>
          </w:p>
        </w:tc>
        <w:tc>
          <w:tcPr>
            <w:tcW w:w="63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0.06</w:t>
            </w:r>
          </w:p>
        </w:tc>
        <w:tc>
          <w:tcPr>
            <w:tcW w:w="72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0.43</w:t>
            </w:r>
          </w:p>
        </w:tc>
        <w:tc>
          <w:tcPr>
            <w:tcW w:w="72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0.91</w:t>
            </w:r>
          </w:p>
        </w:tc>
        <w:tc>
          <w:tcPr>
            <w:tcW w:w="78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1.34</w:t>
            </w:r>
          </w:p>
        </w:tc>
        <w:tc>
          <w:tcPr>
            <w:tcW w:w="720" w:type="dxa"/>
            <w:shd w:val="clear" w:color="auto" w:fill="auto"/>
            <w:vAlign w:val="center"/>
          </w:tcPr>
          <w:p w:rsidR="00675719" w:rsidRPr="00675719" w:rsidRDefault="00675719" w:rsidP="00675719">
            <w:pPr>
              <w:jc w:val="right"/>
              <w:rPr>
                <w:color w:val="000000"/>
                <w:sz w:val="14"/>
                <w:szCs w:val="14"/>
              </w:rPr>
            </w:pPr>
            <w:r w:rsidRPr="00675719">
              <w:rPr>
                <w:color w:val="000000"/>
                <w:sz w:val="14"/>
                <w:szCs w:val="14"/>
              </w:rPr>
              <w:t>-</w:t>
            </w:r>
          </w:p>
        </w:tc>
        <w:tc>
          <w:tcPr>
            <w:tcW w:w="750" w:type="dxa"/>
            <w:shd w:val="clear" w:color="auto" w:fill="auto"/>
            <w:vAlign w:val="center"/>
          </w:tcPr>
          <w:p w:rsidR="00675719" w:rsidRPr="00675719" w:rsidRDefault="00675719" w:rsidP="00675719">
            <w:pPr>
              <w:jc w:val="right"/>
              <w:rPr>
                <w:color w:val="000000"/>
                <w:sz w:val="14"/>
                <w:szCs w:val="14"/>
              </w:rPr>
            </w:pPr>
            <w:r w:rsidRPr="00675719">
              <w:rPr>
                <w:color w:val="000000"/>
                <w:sz w:val="14"/>
                <w:szCs w:val="14"/>
              </w:rPr>
              <w:t>0.06</w:t>
            </w:r>
          </w:p>
        </w:tc>
        <w:tc>
          <w:tcPr>
            <w:tcW w:w="810" w:type="dxa"/>
            <w:shd w:val="clear" w:color="auto" w:fill="auto"/>
            <w:vAlign w:val="center"/>
          </w:tcPr>
          <w:p w:rsidR="00675719" w:rsidRPr="00675719" w:rsidRDefault="00675719" w:rsidP="00675719">
            <w:pPr>
              <w:jc w:val="right"/>
              <w:rPr>
                <w:color w:val="000000"/>
                <w:sz w:val="14"/>
                <w:szCs w:val="14"/>
              </w:rPr>
            </w:pPr>
            <w:r w:rsidRPr="00675719">
              <w:rPr>
                <w:color w:val="000000"/>
                <w:sz w:val="14"/>
                <w:szCs w:val="14"/>
              </w:rPr>
              <w:t>0.06</w:t>
            </w:r>
          </w:p>
        </w:tc>
      </w:tr>
      <w:tr w:rsidR="00675719" w:rsidRPr="00FF55B1" w:rsidTr="00675719">
        <w:trPr>
          <w:cantSplit/>
          <w:trHeight w:hRule="exact" w:val="187"/>
        </w:trPr>
        <w:tc>
          <w:tcPr>
            <w:tcW w:w="1290" w:type="dxa"/>
            <w:vMerge/>
            <w:shd w:val="clear" w:color="auto" w:fill="auto"/>
          </w:tcPr>
          <w:p w:rsidR="00675719" w:rsidRPr="00FF55B1" w:rsidRDefault="00675719" w:rsidP="00675719">
            <w:pPr>
              <w:rPr>
                <w:b/>
                <w:sz w:val="14"/>
                <w:szCs w:val="14"/>
              </w:rPr>
            </w:pPr>
          </w:p>
        </w:tc>
        <w:tc>
          <w:tcPr>
            <w:tcW w:w="1170" w:type="dxa"/>
            <w:shd w:val="clear" w:color="auto" w:fill="auto"/>
            <w:vAlign w:val="center"/>
          </w:tcPr>
          <w:p w:rsidR="00675719" w:rsidRPr="00920A5B" w:rsidRDefault="00675719" w:rsidP="00675719">
            <w:pPr>
              <w:rPr>
                <w:sz w:val="14"/>
                <w:szCs w:val="14"/>
              </w:rPr>
            </w:pPr>
            <w:r w:rsidRPr="00920A5B">
              <w:rPr>
                <w:sz w:val="14"/>
                <w:szCs w:val="14"/>
              </w:rPr>
              <w:t>Private Sector</w:t>
            </w:r>
          </w:p>
        </w:tc>
        <w:tc>
          <w:tcPr>
            <w:tcW w:w="72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3.87</w:t>
            </w:r>
          </w:p>
        </w:tc>
        <w:tc>
          <w:tcPr>
            <w:tcW w:w="72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33.44</w:t>
            </w:r>
          </w:p>
        </w:tc>
        <w:tc>
          <w:tcPr>
            <w:tcW w:w="63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37.31</w:t>
            </w:r>
          </w:p>
        </w:tc>
        <w:tc>
          <w:tcPr>
            <w:tcW w:w="72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3.47</w:t>
            </w:r>
          </w:p>
        </w:tc>
        <w:tc>
          <w:tcPr>
            <w:tcW w:w="72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35.56</w:t>
            </w:r>
          </w:p>
        </w:tc>
        <w:tc>
          <w:tcPr>
            <w:tcW w:w="78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39.03</w:t>
            </w:r>
          </w:p>
        </w:tc>
        <w:tc>
          <w:tcPr>
            <w:tcW w:w="720" w:type="dxa"/>
            <w:shd w:val="clear" w:color="auto" w:fill="auto"/>
            <w:vAlign w:val="center"/>
          </w:tcPr>
          <w:p w:rsidR="00675719" w:rsidRPr="00675719" w:rsidRDefault="00675719" w:rsidP="00675719">
            <w:pPr>
              <w:jc w:val="right"/>
              <w:rPr>
                <w:color w:val="000000"/>
                <w:sz w:val="14"/>
                <w:szCs w:val="14"/>
              </w:rPr>
            </w:pPr>
            <w:r w:rsidRPr="00675719">
              <w:rPr>
                <w:color w:val="000000"/>
                <w:sz w:val="14"/>
                <w:szCs w:val="14"/>
              </w:rPr>
              <w:t>4.20</w:t>
            </w:r>
          </w:p>
        </w:tc>
        <w:tc>
          <w:tcPr>
            <w:tcW w:w="750" w:type="dxa"/>
            <w:shd w:val="clear" w:color="auto" w:fill="auto"/>
            <w:vAlign w:val="center"/>
          </w:tcPr>
          <w:p w:rsidR="00675719" w:rsidRPr="00675719" w:rsidRDefault="00675719" w:rsidP="00675719">
            <w:pPr>
              <w:jc w:val="right"/>
              <w:rPr>
                <w:color w:val="000000"/>
                <w:sz w:val="14"/>
                <w:szCs w:val="14"/>
              </w:rPr>
            </w:pPr>
            <w:r w:rsidRPr="00675719">
              <w:rPr>
                <w:color w:val="000000"/>
                <w:sz w:val="14"/>
                <w:szCs w:val="14"/>
              </w:rPr>
              <w:t>36.40</w:t>
            </w:r>
          </w:p>
        </w:tc>
        <w:tc>
          <w:tcPr>
            <w:tcW w:w="810" w:type="dxa"/>
            <w:shd w:val="clear" w:color="auto" w:fill="auto"/>
            <w:vAlign w:val="center"/>
          </w:tcPr>
          <w:p w:rsidR="00675719" w:rsidRPr="00675719" w:rsidRDefault="00675719" w:rsidP="00675719">
            <w:pPr>
              <w:jc w:val="right"/>
              <w:rPr>
                <w:color w:val="000000"/>
                <w:sz w:val="14"/>
                <w:szCs w:val="14"/>
              </w:rPr>
            </w:pPr>
            <w:r w:rsidRPr="00675719">
              <w:rPr>
                <w:color w:val="000000"/>
                <w:sz w:val="14"/>
                <w:szCs w:val="14"/>
              </w:rPr>
              <w:t>40.60</w:t>
            </w:r>
          </w:p>
        </w:tc>
      </w:tr>
      <w:tr w:rsidR="00675719" w:rsidRPr="00FF55B1" w:rsidTr="00675719">
        <w:trPr>
          <w:cantSplit/>
          <w:trHeight w:hRule="exact" w:val="187"/>
        </w:trPr>
        <w:tc>
          <w:tcPr>
            <w:tcW w:w="1290" w:type="dxa"/>
            <w:vMerge/>
            <w:shd w:val="clear" w:color="auto" w:fill="auto"/>
          </w:tcPr>
          <w:p w:rsidR="00675719" w:rsidRPr="00FF55B1" w:rsidRDefault="00675719" w:rsidP="00675719">
            <w:pPr>
              <w:rPr>
                <w:b/>
                <w:sz w:val="14"/>
                <w:szCs w:val="14"/>
              </w:rPr>
            </w:pPr>
          </w:p>
        </w:tc>
        <w:tc>
          <w:tcPr>
            <w:tcW w:w="1170" w:type="dxa"/>
            <w:shd w:val="clear" w:color="auto" w:fill="auto"/>
            <w:vAlign w:val="center"/>
          </w:tcPr>
          <w:p w:rsidR="00675719" w:rsidRPr="00920A5B" w:rsidRDefault="00675719" w:rsidP="00675719">
            <w:pPr>
              <w:rPr>
                <w:sz w:val="14"/>
                <w:szCs w:val="14"/>
              </w:rPr>
            </w:pPr>
            <w:r w:rsidRPr="00920A5B">
              <w:rPr>
                <w:sz w:val="14"/>
                <w:szCs w:val="14"/>
              </w:rPr>
              <w:t>Trust Fund</w:t>
            </w:r>
          </w:p>
        </w:tc>
        <w:tc>
          <w:tcPr>
            <w:tcW w:w="72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w:t>
            </w:r>
          </w:p>
        </w:tc>
        <w:tc>
          <w:tcPr>
            <w:tcW w:w="72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0.05</w:t>
            </w:r>
          </w:p>
        </w:tc>
        <w:tc>
          <w:tcPr>
            <w:tcW w:w="63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0.05</w:t>
            </w:r>
          </w:p>
        </w:tc>
        <w:tc>
          <w:tcPr>
            <w:tcW w:w="72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w:t>
            </w:r>
          </w:p>
        </w:tc>
        <w:tc>
          <w:tcPr>
            <w:tcW w:w="72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w:t>
            </w:r>
          </w:p>
        </w:tc>
        <w:tc>
          <w:tcPr>
            <w:tcW w:w="78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w:t>
            </w:r>
          </w:p>
        </w:tc>
        <w:tc>
          <w:tcPr>
            <w:tcW w:w="720" w:type="dxa"/>
            <w:shd w:val="clear" w:color="auto" w:fill="auto"/>
            <w:vAlign w:val="center"/>
          </w:tcPr>
          <w:p w:rsidR="00675719" w:rsidRPr="00675719" w:rsidRDefault="00675719" w:rsidP="00675719">
            <w:pPr>
              <w:jc w:val="right"/>
              <w:rPr>
                <w:color w:val="000000"/>
                <w:sz w:val="14"/>
                <w:szCs w:val="14"/>
              </w:rPr>
            </w:pPr>
            <w:r w:rsidRPr="00675719">
              <w:rPr>
                <w:color w:val="000000"/>
                <w:sz w:val="14"/>
                <w:szCs w:val="14"/>
              </w:rPr>
              <w:t>-</w:t>
            </w:r>
          </w:p>
        </w:tc>
        <w:tc>
          <w:tcPr>
            <w:tcW w:w="750" w:type="dxa"/>
            <w:shd w:val="clear" w:color="auto" w:fill="auto"/>
            <w:vAlign w:val="center"/>
          </w:tcPr>
          <w:p w:rsidR="00675719" w:rsidRPr="00675719" w:rsidRDefault="00675719" w:rsidP="00675719">
            <w:pPr>
              <w:jc w:val="right"/>
              <w:rPr>
                <w:color w:val="000000"/>
                <w:sz w:val="14"/>
                <w:szCs w:val="14"/>
              </w:rPr>
            </w:pPr>
            <w:r w:rsidRPr="00675719">
              <w:rPr>
                <w:color w:val="000000"/>
                <w:sz w:val="14"/>
                <w:szCs w:val="14"/>
              </w:rPr>
              <w:t>0.05</w:t>
            </w:r>
          </w:p>
        </w:tc>
        <w:tc>
          <w:tcPr>
            <w:tcW w:w="810" w:type="dxa"/>
            <w:shd w:val="clear" w:color="auto" w:fill="auto"/>
            <w:vAlign w:val="center"/>
          </w:tcPr>
          <w:p w:rsidR="00675719" w:rsidRPr="00675719" w:rsidRDefault="00675719" w:rsidP="00675719">
            <w:pPr>
              <w:jc w:val="right"/>
              <w:rPr>
                <w:color w:val="000000"/>
                <w:sz w:val="14"/>
                <w:szCs w:val="14"/>
              </w:rPr>
            </w:pPr>
            <w:r w:rsidRPr="00675719">
              <w:rPr>
                <w:color w:val="000000"/>
                <w:sz w:val="14"/>
                <w:szCs w:val="14"/>
              </w:rPr>
              <w:t>0.05</w:t>
            </w:r>
          </w:p>
        </w:tc>
      </w:tr>
      <w:tr w:rsidR="00675719" w:rsidRPr="00FF55B1" w:rsidTr="00675719">
        <w:trPr>
          <w:cantSplit/>
          <w:trHeight w:hRule="exact" w:val="187"/>
        </w:trPr>
        <w:tc>
          <w:tcPr>
            <w:tcW w:w="1290" w:type="dxa"/>
            <w:vMerge/>
            <w:shd w:val="clear" w:color="auto" w:fill="auto"/>
          </w:tcPr>
          <w:p w:rsidR="00675719" w:rsidRPr="00FF55B1" w:rsidRDefault="00675719" w:rsidP="00675719">
            <w:pPr>
              <w:rPr>
                <w:b/>
                <w:sz w:val="14"/>
                <w:szCs w:val="14"/>
              </w:rPr>
            </w:pPr>
          </w:p>
        </w:tc>
        <w:tc>
          <w:tcPr>
            <w:tcW w:w="1170" w:type="dxa"/>
            <w:shd w:val="clear" w:color="auto" w:fill="auto"/>
            <w:vAlign w:val="center"/>
          </w:tcPr>
          <w:p w:rsidR="00675719" w:rsidRPr="00920A5B" w:rsidRDefault="00675719" w:rsidP="00675719">
            <w:pPr>
              <w:rPr>
                <w:sz w:val="14"/>
                <w:szCs w:val="14"/>
              </w:rPr>
            </w:pPr>
            <w:r w:rsidRPr="00920A5B">
              <w:rPr>
                <w:sz w:val="14"/>
                <w:szCs w:val="14"/>
              </w:rPr>
              <w:t xml:space="preserve">Personal </w:t>
            </w:r>
          </w:p>
        </w:tc>
        <w:tc>
          <w:tcPr>
            <w:tcW w:w="72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1.73</w:t>
            </w:r>
          </w:p>
        </w:tc>
        <w:tc>
          <w:tcPr>
            <w:tcW w:w="72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11.30</w:t>
            </w:r>
          </w:p>
        </w:tc>
        <w:tc>
          <w:tcPr>
            <w:tcW w:w="63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13.03</w:t>
            </w:r>
          </w:p>
        </w:tc>
        <w:tc>
          <w:tcPr>
            <w:tcW w:w="72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1.80</w:t>
            </w:r>
          </w:p>
        </w:tc>
        <w:tc>
          <w:tcPr>
            <w:tcW w:w="72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11.91</w:t>
            </w:r>
          </w:p>
        </w:tc>
        <w:tc>
          <w:tcPr>
            <w:tcW w:w="78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13.70</w:t>
            </w:r>
          </w:p>
        </w:tc>
        <w:tc>
          <w:tcPr>
            <w:tcW w:w="720" w:type="dxa"/>
            <w:shd w:val="clear" w:color="auto" w:fill="auto"/>
            <w:vAlign w:val="center"/>
          </w:tcPr>
          <w:p w:rsidR="00675719" w:rsidRPr="00675719" w:rsidRDefault="00675719" w:rsidP="00675719">
            <w:pPr>
              <w:jc w:val="right"/>
              <w:rPr>
                <w:color w:val="000000"/>
                <w:sz w:val="14"/>
                <w:szCs w:val="14"/>
              </w:rPr>
            </w:pPr>
            <w:r w:rsidRPr="00675719">
              <w:rPr>
                <w:color w:val="000000"/>
                <w:sz w:val="14"/>
                <w:szCs w:val="14"/>
              </w:rPr>
              <w:t>2.04</w:t>
            </w:r>
          </w:p>
        </w:tc>
        <w:tc>
          <w:tcPr>
            <w:tcW w:w="750" w:type="dxa"/>
            <w:shd w:val="clear" w:color="auto" w:fill="auto"/>
            <w:vAlign w:val="center"/>
          </w:tcPr>
          <w:p w:rsidR="00675719" w:rsidRPr="00675719" w:rsidRDefault="00675719" w:rsidP="00675719">
            <w:pPr>
              <w:jc w:val="right"/>
              <w:rPr>
                <w:color w:val="000000"/>
                <w:sz w:val="14"/>
                <w:szCs w:val="14"/>
              </w:rPr>
            </w:pPr>
            <w:r w:rsidRPr="00675719">
              <w:rPr>
                <w:color w:val="000000"/>
                <w:sz w:val="14"/>
                <w:szCs w:val="14"/>
              </w:rPr>
              <w:t>13.43</w:t>
            </w:r>
          </w:p>
        </w:tc>
        <w:tc>
          <w:tcPr>
            <w:tcW w:w="810" w:type="dxa"/>
            <w:shd w:val="clear" w:color="auto" w:fill="auto"/>
            <w:vAlign w:val="center"/>
          </w:tcPr>
          <w:p w:rsidR="00675719" w:rsidRPr="00675719" w:rsidRDefault="00675719" w:rsidP="00675719">
            <w:pPr>
              <w:jc w:val="right"/>
              <w:rPr>
                <w:color w:val="000000"/>
                <w:sz w:val="14"/>
                <w:szCs w:val="14"/>
              </w:rPr>
            </w:pPr>
            <w:r w:rsidRPr="00675719">
              <w:rPr>
                <w:color w:val="000000"/>
                <w:sz w:val="14"/>
                <w:szCs w:val="14"/>
              </w:rPr>
              <w:t>15.47</w:t>
            </w:r>
          </w:p>
        </w:tc>
      </w:tr>
      <w:tr w:rsidR="00675719" w:rsidRPr="00FF55B1" w:rsidTr="00675719">
        <w:trPr>
          <w:cantSplit/>
          <w:trHeight w:hRule="exact" w:val="187"/>
        </w:trPr>
        <w:tc>
          <w:tcPr>
            <w:tcW w:w="1290" w:type="dxa"/>
            <w:vMerge/>
            <w:shd w:val="clear" w:color="auto" w:fill="auto"/>
          </w:tcPr>
          <w:p w:rsidR="00675719" w:rsidRPr="00FF55B1" w:rsidRDefault="00675719" w:rsidP="00675719">
            <w:pPr>
              <w:rPr>
                <w:b/>
                <w:sz w:val="14"/>
                <w:szCs w:val="14"/>
              </w:rPr>
            </w:pPr>
          </w:p>
        </w:tc>
        <w:tc>
          <w:tcPr>
            <w:tcW w:w="1170" w:type="dxa"/>
            <w:shd w:val="clear" w:color="auto" w:fill="auto"/>
            <w:vAlign w:val="center"/>
          </w:tcPr>
          <w:p w:rsidR="00675719" w:rsidRPr="00920A5B" w:rsidRDefault="00675719" w:rsidP="00675719">
            <w:pPr>
              <w:rPr>
                <w:sz w:val="14"/>
                <w:szCs w:val="14"/>
              </w:rPr>
            </w:pPr>
            <w:r w:rsidRPr="00920A5B">
              <w:rPr>
                <w:sz w:val="14"/>
                <w:szCs w:val="14"/>
              </w:rPr>
              <w:t>Others</w:t>
            </w:r>
          </w:p>
        </w:tc>
        <w:tc>
          <w:tcPr>
            <w:tcW w:w="72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0.01</w:t>
            </w:r>
          </w:p>
        </w:tc>
        <w:tc>
          <w:tcPr>
            <w:tcW w:w="72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0.35</w:t>
            </w:r>
          </w:p>
        </w:tc>
        <w:tc>
          <w:tcPr>
            <w:tcW w:w="63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0.35</w:t>
            </w:r>
          </w:p>
        </w:tc>
        <w:tc>
          <w:tcPr>
            <w:tcW w:w="72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0.01</w:t>
            </w:r>
          </w:p>
        </w:tc>
        <w:tc>
          <w:tcPr>
            <w:tcW w:w="72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0.40</w:t>
            </w:r>
          </w:p>
        </w:tc>
        <w:tc>
          <w:tcPr>
            <w:tcW w:w="78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0.41</w:t>
            </w:r>
          </w:p>
        </w:tc>
        <w:tc>
          <w:tcPr>
            <w:tcW w:w="720" w:type="dxa"/>
            <w:shd w:val="clear" w:color="auto" w:fill="auto"/>
            <w:vAlign w:val="center"/>
          </w:tcPr>
          <w:p w:rsidR="00675719" w:rsidRPr="00675719" w:rsidRDefault="00675719" w:rsidP="00675719">
            <w:pPr>
              <w:jc w:val="right"/>
              <w:rPr>
                <w:color w:val="000000"/>
                <w:sz w:val="14"/>
                <w:szCs w:val="14"/>
              </w:rPr>
            </w:pPr>
            <w:r w:rsidRPr="00675719">
              <w:rPr>
                <w:color w:val="000000"/>
                <w:sz w:val="14"/>
                <w:szCs w:val="14"/>
              </w:rPr>
              <w:t>0.01</w:t>
            </w:r>
          </w:p>
        </w:tc>
        <w:tc>
          <w:tcPr>
            <w:tcW w:w="750" w:type="dxa"/>
            <w:shd w:val="clear" w:color="auto" w:fill="auto"/>
            <w:vAlign w:val="center"/>
          </w:tcPr>
          <w:p w:rsidR="00675719" w:rsidRPr="00675719" w:rsidRDefault="00675719" w:rsidP="00675719">
            <w:pPr>
              <w:jc w:val="right"/>
              <w:rPr>
                <w:color w:val="000000"/>
                <w:sz w:val="14"/>
                <w:szCs w:val="14"/>
              </w:rPr>
            </w:pPr>
            <w:r w:rsidRPr="00675719">
              <w:rPr>
                <w:color w:val="000000"/>
                <w:sz w:val="14"/>
                <w:szCs w:val="14"/>
              </w:rPr>
              <w:t>0.18</w:t>
            </w:r>
          </w:p>
        </w:tc>
        <w:tc>
          <w:tcPr>
            <w:tcW w:w="810" w:type="dxa"/>
            <w:shd w:val="clear" w:color="auto" w:fill="auto"/>
            <w:vAlign w:val="center"/>
          </w:tcPr>
          <w:p w:rsidR="00675719" w:rsidRPr="00675719" w:rsidRDefault="00675719" w:rsidP="00675719">
            <w:pPr>
              <w:jc w:val="right"/>
              <w:rPr>
                <w:color w:val="000000"/>
                <w:sz w:val="14"/>
                <w:szCs w:val="14"/>
              </w:rPr>
            </w:pPr>
            <w:r w:rsidRPr="00675719">
              <w:rPr>
                <w:color w:val="000000"/>
                <w:sz w:val="14"/>
                <w:szCs w:val="14"/>
              </w:rPr>
              <w:t>0.18</w:t>
            </w:r>
          </w:p>
        </w:tc>
      </w:tr>
      <w:tr w:rsidR="00675719" w:rsidRPr="00FF55B1" w:rsidTr="00675719">
        <w:trPr>
          <w:cantSplit/>
          <w:trHeight w:hRule="exact" w:val="187"/>
        </w:trPr>
        <w:tc>
          <w:tcPr>
            <w:tcW w:w="1290" w:type="dxa"/>
            <w:vMerge/>
            <w:shd w:val="clear" w:color="auto" w:fill="auto"/>
          </w:tcPr>
          <w:p w:rsidR="00675719" w:rsidRPr="00FF55B1" w:rsidRDefault="00675719" w:rsidP="00675719">
            <w:pPr>
              <w:rPr>
                <w:b/>
                <w:sz w:val="14"/>
                <w:szCs w:val="14"/>
              </w:rPr>
            </w:pPr>
          </w:p>
        </w:tc>
        <w:tc>
          <w:tcPr>
            <w:tcW w:w="1170" w:type="dxa"/>
            <w:shd w:val="clear" w:color="auto" w:fill="auto"/>
            <w:vAlign w:val="center"/>
          </w:tcPr>
          <w:p w:rsidR="00675719" w:rsidRPr="00920A5B" w:rsidRDefault="00675719" w:rsidP="00675719">
            <w:pPr>
              <w:rPr>
                <w:b/>
                <w:sz w:val="14"/>
                <w:szCs w:val="14"/>
              </w:rPr>
            </w:pPr>
            <w:r w:rsidRPr="00920A5B">
              <w:rPr>
                <w:b/>
                <w:sz w:val="14"/>
                <w:szCs w:val="14"/>
              </w:rPr>
              <w:t>Total</w:t>
            </w:r>
          </w:p>
        </w:tc>
        <w:tc>
          <w:tcPr>
            <w:tcW w:w="720" w:type="dxa"/>
            <w:shd w:val="clear" w:color="auto" w:fill="auto"/>
            <w:vAlign w:val="center"/>
          </w:tcPr>
          <w:p w:rsidR="00675719" w:rsidRPr="00920A5B" w:rsidRDefault="00675719" w:rsidP="00675719">
            <w:pPr>
              <w:jc w:val="right"/>
              <w:rPr>
                <w:b/>
                <w:bCs/>
                <w:color w:val="000000"/>
                <w:sz w:val="14"/>
                <w:szCs w:val="14"/>
              </w:rPr>
            </w:pPr>
            <w:r w:rsidRPr="00920A5B">
              <w:rPr>
                <w:b/>
                <w:bCs/>
                <w:color w:val="000000"/>
                <w:sz w:val="14"/>
                <w:szCs w:val="14"/>
              </w:rPr>
              <w:t>5.61</w:t>
            </w:r>
          </w:p>
        </w:tc>
        <w:tc>
          <w:tcPr>
            <w:tcW w:w="720" w:type="dxa"/>
            <w:shd w:val="clear" w:color="auto" w:fill="auto"/>
            <w:vAlign w:val="center"/>
          </w:tcPr>
          <w:p w:rsidR="00675719" w:rsidRPr="00920A5B" w:rsidRDefault="00675719" w:rsidP="00675719">
            <w:pPr>
              <w:jc w:val="right"/>
              <w:rPr>
                <w:b/>
                <w:bCs/>
                <w:color w:val="000000"/>
                <w:sz w:val="14"/>
                <w:szCs w:val="14"/>
              </w:rPr>
            </w:pPr>
            <w:r w:rsidRPr="00920A5B">
              <w:rPr>
                <w:b/>
                <w:bCs/>
                <w:color w:val="000000"/>
                <w:sz w:val="14"/>
                <w:szCs w:val="14"/>
              </w:rPr>
              <w:t>45.59</w:t>
            </w:r>
          </w:p>
        </w:tc>
        <w:tc>
          <w:tcPr>
            <w:tcW w:w="630" w:type="dxa"/>
            <w:shd w:val="clear" w:color="auto" w:fill="auto"/>
            <w:vAlign w:val="center"/>
          </w:tcPr>
          <w:p w:rsidR="00675719" w:rsidRPr="00920A5B" w:rsidRDefault="00675719" w:rsidP="00675719">
            <w:pPr>
              <w:jc w:val="right"/>
              <w:rPr>
                <w:b/>
                <w:bCs/>
                <w:color w:val="000000"/>
                <w:sz w:val="14"/>
                <w:szCs w:val="14"/>
              </w:rPr>
            </w:pPr>
            <w:r w:rsidRPr="00920A5B">
              <w:rPr>
                <w:b/>
                <w:bCs/>
                <w:color w:val="000000"/>
                <w:sz w:val="14"/>
                <w:szCs w:val="14"/>
              </w:rPr>
              <w:t>51.20</w:t>
            </w:r>
          </w:p>
        </w:tc>
        <w:tc>
          <w:tcPr>
            <w:tcW w:w="720" w:type="dxa"/>
            <w:shd w:val="clear" w:color="auto" w:fill="auto"/>
            <w:vAlign w:val="center"/>
          </w:tcPr>
          <w:p w:rsidR="00675719" w:rsidRPr="00920A5B" w:rsidRDefault="00675719" w:rsidP="00675719">
            <w:pPr>
              <w:jc w:val="right"/>
              <w:rPr>
                <w:b/>
                <w:bCs/>
                <w:color w:val="000000"/>
                <w:sz w:val="14"/>
                <w:szCs w:val="14"/>
              </w:rPr>
            </w:pPr>
            <w:r w:rsidRPr="00920A5B">
              <w:rPr>
                <w:b/>
                <w:bCs/>
                <w:color w:val="000000"/>
                <w:sz w:val="14"/>
                <w:szCs w:val="14"/>
              </w:rPr>
              <w:t>5.70</w:t>
            </w:r>
          </w:p>
        </w:tc>
        <w:tc>
          <w:tcPr>
            <w:tcW w:w="720" w:type="dxa"/>
            <w:shd w:val="clear" w:color="auto" w:fill="auto"/>
            <w:vAlign w:val="center"/>
          </w:tcPr>
          <w:p w:rsidR="00675719" w:rsidRPr="00920A5B" w:rsidRDefault="00675719" w:rsidP="00675719">
            <w:pPr>
              <w:jc w:val="right"/>
              <w:rPr>
                <w:b/>
                <w:bCs/>
                <w:color w:val="000000"/>
                <w:sz w:val="14"/>
                <w:szCs w:val="14"/>
              </w:rPr>
            </w:pPr>
            <w:r w:rsidRPr="00920A5B">
              <w:rPr>
                <w:b/>
                <w:bCs/>
                <w:color w:val="000000"/>
                <w:sz w:val="14"/>
                <w:szCs w:val="14"/>
              </w:rPr>
              <w:t>49.17</w:t>
            </w:r>
          </w:p>
        </w:tc>
        <w:tc>
          <w:tcPr>
            <w:tcW w:w="780" w:type="dxa"/>
            <w:shd w:val="clear" w:color="auto" w:fill="auto"/>
            <w:vAlign w:val="center"/>
          </w:tcPr>
          <w:p w:rsidR="00675719" w:rsidRPr="00920A5B" w:rsidRDefault="00675719" w:rsidP="00675719">
            <w:pPr>
              <w:jc w:val="right"/>
              <w:rPr>
                <w:b/>
                <w:bCs/>
                <w:color w:val="000000"/>
                <w:sz w:val="14"/>
                <w:szCs w:val="14"/>
              </w:rPr>
            </w:pPr>
            <w:r w:rsidRPr="00920A5B">
              <w:rPr>
                <w:b/>
                <w:bCs/>
                <w:color w:val="000000"/>
                <w:sz w:val="14"/>
                <w:szCs w:val="14"/>
              </w:rPr>
              <w:t>54.88</w:t>
            </w:r>
          </w:p>
        </w:tc>
        <w:tc>
          <w:tcPr>
            <w:tcW w:w="720" w:type="dxa"/>
            <w:shd w:val="clear" w:color="auto" w:fill="auto"/>
            <w:vAlign w:val="center"/>
          </w:tcPr>
          <w:p w:rsidR="00675719" w:rsidRPr="00675719" w:rsidRDefault="00675719" w:rsidP="00675719">
            <w:pPr>
              <w:jc w:val="right"/>
              <w:rPr>
                <w:b/>
                <w:bCs/>
                <w:color w:val="000000"/>
                <w:sz w:val="14"/>
                <w:szCs w:val="14"/>
              </w:rPr>
            </w:pPr>
            <w:r w:rsidRPr="00675719">
              <w:rPr>
                <w:b/>
                <w:bCs/>
                <w:color w:val="000000"/>
                <w:sz w:val="14"/>
                <w:szCs w:val="14"/>
              </w:rPr>
              <w:t>6.25</w:t>
            </w:r>
          </w:p>
        </w:tc>
        <w:tc>
          <w:tcPr>
            <w:tcW w:w="750" w:type="dxa"/>
            <w:shd w:val="clear" w:color="auto" w:fill="auto"/>
            <w:vAlign w:val="center"/>
          </w:tcPr>
          <w:p w:rsidR="00675719" w:rsidRPr="00675719" w:rsidRDefault="00675719" w:rsidP="00675719">
            <w:pPr>
              <w:jc w:val="right"/>
              <w:rPr>
                <w:b/>
                <w:bCs/>
                <w:color w:val="000000"/>
                <w:sz w:val="14"/>
                <w:szCs w:val="14"/>
              </w:rPr>
            </w:pPr>
            <w:r w:rsidRPr="00675719">
              <w:rPr>
                <w:b/>
                <w:bCs/>
                <w:color w:val="000000"/>
                <w:sz w:val="14"/>
                <w:szCs w:val="14"/>
              </w:rPr>
              <w:t>50.51</w:t>
            </w:r>
          </w:p>
        </w:tc>
        <w:tc>
          <w:tcPr>
            <w:tcW w:w="810" w:type="dxa"/>
            <w:shd w:val="clear" w:color="auto" w:fill="auto"/>
            <w:vAlign w:val="center"/>
          </w:tcPr>
          <w:p w:rsidR="00675719" w:rsidRPr="00675719" w:rsidRDefault="00675719" w:rsidP="00675719">
            <w:pPr>
              <w:jc w:val="right"/>
              <w:rPr>
                <w:b/>
                <w:bCs/>
                <w:color w:val="000000"/>
                <w:sz w:val="14"/>
                <w:szCs w:val="14"/>
              </w:rPr>
            </w:pPr>
            <w:r w:rsidRPr="00675719">
              <w:rPr>
                <w:b/>
                <w:bCs/>
                <w:color w:val="000000"/>
                <w:sz w:val="14"/>
                <w:szCs w:val="14"/>
              </w:rPr>
              <w:t>56.76</w:t>
            </w:r>
          </w:p>
        </w:tc>
      </w:tr>
      <w:tr w:rsidR="00675719" w:rsidRPr="00FF55B1" w:rsidTr="00675719">
        <w:trPr>
          <w:cantSplit/>
          <w:trHeight w:hRule="exact" w:val="80"/>
        </w:trPr>
        <w:tc>
          <w:tcPr>
            <w:tcW w:w="1290" w:type="dxa"/>
            <w:shd w:val="clear" w:color="auto" w:fill="auto"/>
          </w:tcPr>
          <w:p w:rsidR="00675719" w:rsidRPr="00FF55B1" w:rsidRDefault="00675719" w:rsidP="00675719">
            <w:pPr>
              <w:rPr>
                <w:b/>
                <w:sz w:val="14"/>
                <w:szCs w:val="14"/>
              </w:rPr>
            </w:pPr>
          </w:p>
        </w:tc>
        <w:tc>
          <w:tcPr>
            <w:tcW w:w="1170" w:type="dxa"/>
            <w:shd w:val="clear" w:color="auto" w:fill="auto"/>
            <w:vAlign w:val="center"/>
          </w:tcPr>
          <w:p w:rsidR="00675719" w:rsidRPr="00920A5B" w:rsidRDefault="00675719" w:rsidP="00675719">
            <w:pPr>
              <w:rPr>
                <w:b/>
                <w:sz w:val="14"/>
                <w:szCs w:val="14"/>
              </w:rPr>
            </w:pPr>
          </w:p>
        </w:tc>
        <w:tc>
          <w:tcPr>
            <w:tcW w:w="720" w:type="dxa"/>
            <w:shd w:val="clear" w:color="auto" w:fill="auto"/>
            <w:vAlign w:val="center"/>
          </w:tcPr>
          <w:p w:rsidR="00675719" w:rsidRPr="00920A5B" w:rsidRDefault="00675719" w:rsidP="00675719">
            <w:pPr>
              <w:jc w:val="right"/>
              <w:rPr>
                <w:rFonts w:ascii="Calibri" w:hAnsi="Calibri"/>
                <w:color w:val="000000"/>
                <w:sz w:val="14"/>
                <w:szCs w:val="14"/>
              </w:rPr>
            </w:pPr>
          </w:p>
        </w:tc>
        <w:tc>
          <w:tcPr>
            <w:tcW w:w="720" w:type="dxa"/>
            <w:shd w:val="clear" w:color="auto" w:fill="auto"/>
            <w:vAlign w:val="center"/>
          </w:tcPr>
          <w:p w:rsidR="00675719" w:rsidRPr="00920A5B" w:rsidRDefault="00675719" w:rsidP="00675719">
            <w:pPr>
              <w:jc w:val="right"/>
              <w:rPr>
                <w:rFonts w:ascii="Calibri" w:hAnsi="Calibri"/>
                <w:color w:val="000000"/>
                <w:sz w:val="14"/>
                <w:szCs w:val="14"/>
              </w:rPr>
            </w:pPr>
          </w:p>
        </w:tc>
        <w:tc>
          <w:tcPr>
            <w:tcW w:w="630" w:type="dxa"/>
            <w:shd w:val="clear" w:color="auto" w:fill="auto"/>
            <w:vAlign w:val="center"/>
          </w:tcPr>
          <w:p w:rsidR="00675719" w:rsidRPr="00920A5B" w:rsidRDefault="00675719" w:rsidP="00675719">
            <w:pPr>
              <w:jc w:val="right"/>
              <w:rPr>
                <w:rFonts w:ascii="Calibri" w:hAnsi="Calibri"/>
                <w:color w:val="000000"/>
                <w:sz w:val="14"/>
                <w:szCs w:val="14"/>
              </w:rPr>
            </w:pPr>
          </w:p>
        </w:tc>
        <w:tc>
          <w:tcPr>
            <w:tcW w:w="720" w:type="dxa"/>
            <w:shd w:val="clear" w:color="auto" w:fill="auto"/>
            <w:vAlign w:val="center"/>
          </w:tcPr>
          <w:p w:rsidR="00675719" w:rsidRPr="00920A5B" w:rsidRDefault="00675719" w:rsidP="00675719">
            <w:pPr>
              <w:jc w:val="right"/>
              <w:rPr>
                <w:rFonts w:ascii="Calibri" w:hAnsi="Calibri"/>
                <w:color w:val="000000"/>
                <w:sz w:val="14"/>
                <w:szCs w:val="14"/>
              </w:rPr>
            </w:pPr>
          </w:p>
        </w:tc>
        <w:tc>
          <w:tcPr>
            <w:tcW w:w="720" w:type="dxa"/>
            <w:shd w:val="clear" w:color="auto" w:fill="auto"/>
            <w:vAlign w:val="center"/>
          </w:tcPr>
          <w:p w:rsidR="00675719" w:rsidRPr="00920A5B" w:rsidRDefault="00675719" w:rsidP="00675719">
            <w:pPr>
              <w:jc w:val="right"/>
              <w:rPr>
                <w:rFonts w:ascii="Calibri" w:hAnsi="Calibri"/>
                <w:color w:val="000000"/>
                <w:sz w:val="14"/>
                <w:szCs w:val="14"/>
              </w:rPr>
            </w:pPr>
          </w:p>
        </w:tc>
        <w:tc>
          <w:tcPr>
            <w:tcW w:w="780" w:type="dxa"/>
            <w:shd w:val="clear" w:color="auto" w:fill="auto"/>
            <w:vAlign w:val="center"/>
          </w:tcPr>
          <w:p w:rsidR="00675719" w:rsidRPr="00920A5B" w:rsidRDefault="00675719" w:rsidP="00675719">
            <w:pPr>
              <w:jc w:val="right"/>
              <w:rPr>
                <w:rFonts w:ascii="Calibri" w:hAnsi="Calibri"/>
                <w:color w:val="000000"/>
                <w:sz w:val="14"/>
                <w:szCs w:val="14"/>
              </w:rPr>
            </w:pPr>
          </w:p>
        </w:tc>
        <w:tc>
          <w:tcPr>
            <w:tcW w:w="720" w:type="dxa"/>
            <w:shd w:val="clear" w:color="auto" w:fill="auto"/>
            <w:vAlign w:val="center"/>
          </w:tcPr>
          <w:p w:rsidR="00675719" w:rsidRPr="00675719" w:rsidRDefault="00675719" w:rsidP="00675719">
            <w:pPr>
              <w:jc w:val="right"/>
              <w:rPr>
                <w:rFonts w:ascii="Calibri" w:hAnsi="Calibri"/>
                <w:color w:val="000000"/>
                <w:sz w:val="14"/>
                <w:szCs w:val="14"/>
              </w:rPr>
            </w:pPr>
          </w:p>
        </w:tc>
        <w:tc>
          <w:tcPr>
            <w:tcW w:w="750" w:type="dxa"/>
            <w:shd w:val="clear" w:color="auto" w:fill="auto"/>
            <w:vAlign w:val="center"/>
          </w:tcPr>
          <w:p w:rsidR="00675719" w:rsidRPr="00675719" w:rsidRDefault="00675719" w:rsidP="00675719">
            <w:pPr>
              <w:jc w:val="right"/>
              <w:rPr>
                <w:rFonts w:ascii="Calibri" w:hAnsi="Calibri"/>
                <w:color w:val="000000"/>
                <w:sz w:val="14"/>
                <w:szCs w:val="14"/>
              </w:rPr>
            </w:pPr>
          </w:p>
        </w:tc>
        <w:tc>
          <w:tcPr>
            <w:tcW w:w="810" w:type="dxa"/>
            <w:shd w:val="clear" w:color="auto" w:fill="auto"/>
            <w:vAlign w:val="center"/>
          </w:tcPr>
          <w:p w:rsidR="00675719" w:rsidRPr="00675719" w:rsidRDefault="00675719" w:rsidP="00675719">
            <w:pPr>
              <w:jc w:val="right"/>
              <w:rPr>
                <w:rFonts w:ascii="Calibri" w:hAnsi="Calibri"/>
                <w:color w:val="000000"/>
                <w:sz w:val="14"/>
                <w:szCs w:val="14"/>
              </w:rPr>
            </w:pPr>
          </w:p>
        </w:tc>
      </w:tr>
      <w:tr w:rsidR="00675719" w:rsidRPr="00FF55B1" w:rsidTr="00675719">
        <w:trPr>
          <w:cantSplit/>
          <w:trHeight w:hRule="exact" w:val="187"/>
        </w:trPr>
        <w:tc>
          <w:tcPr>
            <w:tcW w:w="1290" w:type="dxa"/>
            <w:vMerge w:val="restart"/>
            <w:shd w:val="clear" w:color="auto" w:fill="auto"/>
          </w:tcPr>
          <w:p w:rsidR="00675719" w:rsidRPr="00FF55B1" w:rsidRDefault="00675719" w:rsidP="00675719">
            <w:pPr>
              <w:rPr>
                <w:b/>
                <w:sz w:val="14"/>
                <w:szCs w:val="14"/>
              </w:rPr>
            </w:pPr>
            <w:proofErr w:type="spellStart"/>
            <w:r w:rsidRPr="00FF55B1">
              <w:rPr>
                <w:b/>
                <w:sz w:val="14"/>
                <w:szCs w:val="14"/>
              </w:rPr>
              <w:t>Balochistan</w:t>
            </w:r>
            <w:proofErr w:type="spellEnd"/>
          </w:p>
        </w:tc>
        <w:tc>
          <w:tcPr>
            <w:tcW w:w="1170" w:type="dxa"/>
            <w:shd w:val="clear" w:color="auto" w:fill="auto"/>
            <w:vAlign w:val="center"/>
          </w:tcPr>
          <w:p w:rsidR="00675719" w:rsidRPr="00920A5B" w:rsidRDefault="00675719" w:rsidP="00675719">
            <w:pPr>
              <w:rPr>
                <w:sz w:val="14"/>
                <w:szCs w:val="14"/>
              </w:rPr>
            </w:pPr>
            <w:r w:rsidRPr="00920A5B">
              <w:rPr>
                <w:sz w:val="14"/>
                <w:szCs w:val="14"/>
              </w:rPr>
              <w:t>Foreign</w:t>
            </w:r>
          </w:p>
        </w:tc>
        <w:tc>
          <w:tcPr>
            <w:tcW w:w="72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w:t>
            </w:r>
          </w:p>
        </w:tc>
        <w:tc>
          <w:tcPr>
            <w:tcW w:w="72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w:t>
            </w:r>
          </w:p>
        </w:tc>
        <w:tc>
          <w:tcPr>
            <w:tcW w:w="63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w:t>
            </w:r>
          </w:p>
        </w:tc>
        <w:tc>
          <w:tcPr>
            <w:tcW w:w="72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w:t>
            </w:r>
          </w:p>
        </w:tc>
        <w:tc>
          <w:tcPr>
            <w:tcW w:w="72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w:t>
            </w:r>
          </w:p>
        </w:tc>
        <w:tc>
          <w:tcPr>
            <w:tcW w:w="78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w:t>
            </w:r>
          </w:p>
        </w:tc>
        <w:tc>
          <w:tcPr>
            <w:tcW w:w="720" w:type="dxa"/>
            <w:shd w:val="clear" w:color="auto" w:fill="auto"/>
            <w:vAlign w:val="center"/>
          </w:tcPr>
          <w:p w:rsidR="00675719" w:rsidRPr="00675719" w:rsidRDefault="00675719" w:rsidP="00675719">
            <w:pPr>
              <w:jc w:val="right"/>
              <w:rPr>
                <w:color w:val="000000"/>
                <w:sz w:val="14"/>
                <w:szCs w:val="14"/>
              </w:rPr>
            </w:pPr>
            <w:r w:rsidRPr="00675719">
              <w:rPr>
                <w:color w:val="000000"/>
                <w:sz w:val="14"/>
                <w:szCs w:val="14"/>
              </w:rPr>
              <w:t>-</w:t>
            </w:r>
          </w:p>
        </w:tc>
        <w:tc>
          <w:tcPr>
            <w:tcW w:w="750" w:type="dxa"/>
            <w:shd w:val="clear" w:color="auto" w:fill="auto"/>
            <w:vAlign w:val="center"/>
          </w:tcPr>
          <w:p w:rsidR="00675719" w:rsidRPr="00675719" w:rsidRDefault="00675719" w:rsidP="00675719">
            <w:pPr>
              <w:jc w:val="right"/>
              <w:rPr>
                <w:color w:val="000000"/>
                <w:sz w:val="14"/>
                <w:szCs w:val="14"/>
              </w:rPr>
            </w:pPr>
            <w:r w:rsidRPr="00675719">
              <w:rPr>
                <w:color w:val="000000"/>
                <w:sz w:val="14"/>
                <w:szCs w:val="14"/>
              </w:rPr>
              <w:t>-</w:t>
            </w:r>
          </w:p>
        </w:tc>
        <w:tc>
          <w:tcPr>
            <w:tcW w:w="810" w:type="dxa"/>
            <w:shd w:val="clear" w:color="auto" w:fill="auto"/>
            <w:vAlign w:val="center"/>
          </w:tcPr>
          <w:p w:rsidR="00675719" w:rsidRPr="00675719" w:rsidRDefault="00675719" w:rsidP="00675719">
            <w:pPr>
              <w:jc w:val="right"/>
              <w:rPr>
                <w:color w:val="000000"/>
                <w:sz w:val="14"/>
                <w:szCs w:val="14"/>
              </w:rPr>
            </w:pPr>
            <w:r w:rsidRPr="00675719">
              <w:rPr>
                <w:color w:val="000000"/>
                <w:sz w:val="14"/>
                <w:szCs w:val="14"/>
              </w:rPr>
              <w:t>-</w:t>
            </w:r>
          </w:p>
        </w:tc>
      </w:tr>
      <w:tr w:rsidR="00675719" w:rsidRPr="00FF55B1" w:rsidTr="00675719">
        <w:trPr>
          <w:cantSplit/>
          <w:trHeight w:hRule="exact" w:val="187"/>
        </w:trPr>
        <w:tc>
          <w:tcPr>
            <w:tcW w:w="1290" w:type="dxa"/>
            <w:vMerge/>
            <w:shd w:val="clear" w:color="auto" w:fill="auto"/>
          </w:tcPr>
          <w:p w:rsidR="00675719" w:rsidRPr="00FF55B1" w:rsidRDefault="00675719" w:rsidP="00675719">
            <w:pPr>
              <w:rPr>
                <w:b/>
                <w:sz w:val="14"/>
                <w:szCs w:val="14"/>
              </w:rPr>
            </w:pPr>
          </w:p>
        </w:tc>
        <w:tc>
          <w:tcPr>
            <w:tcW w:w="1170" w:type="dxa"/>
            <w:shd w:val="clear" w:color="auto" w:fill="auto"/>
            <w:vAlign w:val="center"/>
          </w:tcPr>
          <w:p w:rsidR="00675719" w:rsidRPr="00920A5B" w:rsidRDefault="00675719" w:rsidP="00675719">
            <w:pPr>
              <w:rPr>
                <w:sz w:val="14"/>
                <w:szCs w:val="14"/>
              </w:rPr>
            </w:pPr>
            <w:r w:rsidRPr="00920A5B">
              <w:rPr>
                <w:sz w:val="14"/>
                <w:szCs w:val="14"/>
              </w:rPr>
              <w:t>Govt.</w:t>
            </w:r>
          </w:p>
        </w:tc>
        <w:tc>
          <w:tcPr>
            <w:tcW w:w="72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w:t>
            </w:r>
          </w:p>
        </w:tc>
        <w:tc>
          <w:tcPr>
            <w:tcW w:w="72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3.17</w:t>
            </w:r>
          </w:p>
        </w:tc>
        <w:tc>
          <w:tcPr>
            <w:tcW w:w="63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3.17</w:t>
            </w:r>
          </w:p>
        </w:tc>
        <w:tc>
          <w:tcPr>
            <w:tcW w:w="72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w:t>
            </w:r>
          </w:p>
        </w:tc>
        <w:tc>
          <w:tcPr>
            <w:tcW w:w="72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3.85</w:t>
            </w:r>
          </w:p>
        </w:tc>
        <w:tc>
          <w:tcPr>
            <w:tcW w:w="78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3.85</w:t>
            </w:r>
          </w:p>
        </w:tc>
        <w:tc>
          <w:tcPr>
            <w:tcW w:w="720" w:type="dxa"/>
            <w:shd w:val="clear" w:color="auto" w:fill="auto"/>
            <w:vAlign w:val="center"/>
          </w:tcPr>
          <w:p w:rsidR="00675719" w:rsidRPr="00675719" w:rsidRDefault="00675719" w:rsidP="00675719">
            <w:pPr>
              <w:jc w:val="right"/>
              <w:rPr>
                <w:color w:val="000000"/>
                <w:sz w:val="14"/>
                <w:szCs w:val="14"/>
              </w:rPr>
            </w:pPr>
            <w:r w:rsidRPr="00675719">
              <w:rPr>
                <w:color w:val="000000"/>
                <w:sz w:val="14"/>
                <w:szCs w:val="14"/>
              </w:rPr>
              <w:t>-</w:t>
            </w:r>
          </w:p>
        </w:tc>
        <w:tc>
          <w:tcPr>
            <w:tcW w:w="750" w:type="dxa"/>
            <w:shd w:val="clear" w:color="auto" w:fill="auto"/>
            <w:vAlign w:val="center"/>
          </w:tcPr>
          <w:p w:rsidR="00675719" w:rsidRPr="00675719" w:rsidRDefault="00675719" w:rsidP="00675719">
            <w:pPr>
              <w:jc w:val="right"/>
              <w:rPr>
                <w:color w:val="000000"/>
                <w:sz w:val="14"/>
                <w:szCs w:val="14"/>
              </w:rPr>
            </w:pPr>
            <w:r w:rsidRPr="00675719">
              <w:rPr>
                <w:color w:val="000000"/>
                <w:sz w:val="14"/>
                <w:szCs w:val="14"/>
              </w:rPr>
              <w:t>19.27</w:t>
            </w:r>
          </w:p>
        </w:tc>
        <w:tc>
          <w:tcPr>
            <w:tcW w:w="810" w:type="dxa"/>
            <w:shd w:val="clear" w:color="auto" w:fill="auto"/>
            <w:vAlign w:val="center"/>
          </w:tcPr>
          <w:p w:rsidR="00675719" w:rsidRPr="00675719" w:rsidRDefault="00675719" w:rsidP="00675719">
            <w:pPr>
              <w:jc w:val="right"/>
              <w:rPr>
                <w:color w:val="000000"/>
                <w:sz w:val="14"/>
                <w:szCs w:val="14"/>
              </w:rPr>
            </w:pPr>
            <w:r w:rsidRPr="00675719">
              <w:rPr>
                <w:color w:val="000000"/>
                <w:sz w:val="14"/>
                <w:szCs w:val="14"/>
              </w:rPr>
              <w:t>19.27</w:t>
            </w:r>
          </w:p>
        </w:tc>
      </w:tr>
      <w:tr w:rsidR="00675719" w:rsidRPr="00FF55B1" w:rsidTr="00675719">
        <w:trPr>
          <w:cantSplit/>
          <w:trHeight w:hRule="exact" w:val="187"/>
        </w:trPr>
        <w:tc>
          <w:tcPr>
            <w:tcW w:w="1290" w:type="dxa"/>
            <w:vMerge/>
            <w:shd w:val="clear" w:color="auto" w:fill="auto"/>
          </w:tcPr>
          <w:p w:rsidR="00675719" w:rsidRPr="00FF55B1" w:rsidRDefault="00675719" w:rsidP="00675719">
            <w:pPr>
              <w:rPr>
                <w:b/>
                <w:sz w:val="14"/>
                <w:szCs w:val="14"/>
              </w:rPr>
            </w:pPr>
          </w:p>
        </w:tc>
        <w:tc>
          <w:tcPr>
            <w:tcW w:w="1170" w:type="dxa"/>
            <w:shd w:val="clear" w:color="auto" w:fill="auto"/>
            <w:vAlign w:val="center"/>
          </w:tcPr>
          <w:p w:rsidR="00675719" w:rsidRPr="00920A5B" w:rsidRDefault="00675719" w:rsidP="00675719">
            <w:pPr>
              <w:rPr>
                <w:sz w:val="14"/>
                <w:szCs w:val="14"/>
              </w:rPr>
            </w:pPr>
            <w:r w:rsidRPr="00920A5B">
              <w:rPr>
                <w:sz w:val="14"/>
                <w:szCs w:val="14"/>
              </w:rPr>
              <w:t>NFPSEs</w:t>
            </w:r>
          </w:p>
        </w:tc>
        <w:tc>
          <w:tcPr>
            <w:tcW w:w="72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w:t>
            </w:r>
          </w:p>
        </w:tc>
        <w:tc>
          <w:tcPr>
            <w:tcW w:w="72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w:t>
            </w:r>
          </w:p>
        </w:tc>
        <w:tc>
          <w:tcPr>
            <w:tcW w:w="63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w:t>
            </w:r>
          </w:p>
        </w:tc>
        <w:tc>
          <w:tcPr>
            <w:tcW w:w="72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w:t>
            </w:r>
          </w:p>
        </w:tc>
        <w:tc>
          <w:tcPr>
            <w:tcW w:w="72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w:t>
            </w:r>
          </w:p>
        </w:tc>
        <w:tc>
          <w:tcPr>
            <w:tcW w:w="78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w:t>
            </w:r>
          </w:p>
        </w:tc>
        <w:tc>
          <w:tcPr>
            <w:tcW w:w="720" w:type="dxa"/>
            <w:shd w:val="clear" w:color="auto" w:fill="auto"/>
            <w:vAlign w:val="center"/>
          </w:tcPr>
          <w:p w:rsidR="00675719" w:rsidRPr="00675719" w:rsidRDefault="00675719" w:rsidP="00675719">
            <w:pPr>
              <w:jc w:val="right"/>
              <w:rPr>
                <w:color w:val="000000"/>
                <w:sz w:val="14"/>
                <w:szCs w:val="14"/>
              </w:rPr>
            </w:pPr>
            <w:r w:rsidRPr="00675719">
              <w:rPr>
                <w:color w:val="000000"/>
                <w:sz w:val="14"/>
                <w:szCs w:val="14"/>
              </w:rPr>
              <w:t>-</w:t>
            </w:r>
          </w:p>
        </w:tc>
        <w:tc>
          <w:tcPr>
            <w:tcW w:w="750" w:type="dxa"/>
            <w:shd w:val="clear" w:color="auto" w:fill="auto"/>
            <w:vAlign w:val="center"/>
          </w:tcPr>
          <w:p w:rsidR="00675719" w:rsidRPr="00675719" w:rsidRDefault="00675719" w:rsidP="00675719">
            <w:pPr>
              <w:jc w:val="right"/>
              <w:rPr>
                <w:color w:val="000000"/>
                <w:sz w:val="14"/>
                <w:szCs w:val="14"/>
              </w:rPr>
            </w:pPr>
            <w:r w:rsidRPr="00675719">
              <w:rPr>
                <w:color w:val="000000"/>
                <w:sz w:val="14"/>
                <w:szCs w:val="14"/>
              </w:rPr>
              <w:t>-</w:t>
            </w:r>
          </w:p>
        </w:tc>
        <w:tc>
          <w:tcPr>
            <w:tcW w:w="810" w:type="dxa"/>
            <w:shd w:val="clear" w:color="auto" w:fill="auto"/>
            <w:vAlign w:val="center"/>
          </w:tcPr>
          <w:p w:rsidR="00675719" w:rsidRPr="00675719" w:rsidRDefault="00675719" w:rsidP="00675719">
            <w:pPr>
              <w:jc w:val="right"/>
              <w:rPr>
                <w:color w:val="000000"/>
                <w:sz w:val="14"/>
                <w:szCs w:val="14"/>
              </w:rPr>
            </w:pPr>
            <w:r w:rsidRPr="00675719">
              <w:rPr>
                <w:color w:val="000000"/>
                <w:sz w:val="14"/>
                <w:szCs w:val="14"/>
              </w:rPr>
              <w:t>-</w:t>
            </w:r>
          </w:p>
        </w:tc>
      </w:tr>
      <w:tr w:rsidR="00675719" w:rsidRPr="00FF55B1" w:rsidTr="00675719">
        <w:trPr>
          <w:cantSplit/>
          <w:trHeight w:hRule="exact" w:val="187"/>
        </w:trPr>
        <w:tc>
          <w:tcPr>
            <w:tcW w:w="1290" w:type="dxa"/>
            <w:vMerge/>
            <w:shd w:val="clear" w:color="auto" w:fill="auto"/>
          </w:tcPr>
          <w:p w:rsidR="00675719" w:rsidRPr="00FF55B1" w:rsidRDefault="00675719" w:rsidP="00675719">
            <w:pPr>
              <w:rPr>
                <w:b/>
                <w:sz w:val="14"/>
                <w:szCs w:val="14"/>
              </w:rPr>
            </w:pPr>
          </w:p>
        </w:tc>
        <w:tc>
          <w:tcPr>
            <w:tcW w:w="1170" w:type="dxa"/>
            <w:shd w:val="clear" w:color="auto" w:fill="auto"/>
            <w:vAlign w:val="center"/>
          </w:tcPr>
          <w:p w:rsidR="00675719" w:rsidRPr="00920A5B" w:rsidRDefault="00675719" w:rsidP="00675719">
            <w:pPr>
              <w:rPr>
                <w:sz w:val="14"/>
                <w:szCs w:val="14"/>
              </w:rPr>
            </w:pPr>
            <w:r w:rsidRPr="00920A5B">
              <w:rPr>
                <w:sz w:val="14"/>
                <w:szCs w:val="14"/>
              </w:rPr>
              <w:t>NBFCs &amp; Fin Aux.</w:t>
            </w:r>
          </w:p>
        </w:tc>
        <w:tc>
          <w:tcPr>
            <w:tcW w:w="72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w:t>
            </w:r>
          </w:p>
        </w:tc>
        <w:tc>
          <w:tcPr>
            <w:tcW w:w="72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w:t>
            </w:r>
          </w:p>
        </w:tc>
        <w:tc>
          <w:tcPr>
            <w:tcW w:w="63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w:t>
            </w:r>
          </w:p>
        </w:tc>
        <w:tc>
          <w:tcPr>
            <w:tcW w:w="72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w:t>
            </w:r>
          </w:p>
        </w:tc>
        <w:tc>
          <w:tcPr>
            <w:tcW w:w="72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w:t>
            </w:r>
          </w:p>
        </w:tc>
        <w:tc>
          <w:tcPr>
            <w:tcW w:w="78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w:t>
            </w:r>
          </w:p>
        </w:tc>
        <w:tc>
          <w:tcPr>
            <w:tcW w:w="720" w:type="dxa"/>
            <w:shd w:val="clear" w:color="auto" w:fill="auto"/>
            <w:vAlign w:val="center"/>
          </w:tcPr>
          <w:p w:rsidR="00675719" w:rsidRPr="00675719" w:rsidRDefault="00675719" w:rsidP="00675719">
            <w:pPr>
              <w:jc w:val="right"/>
              <w:rPr>
                <w:color w:val="000000"/>
                <w:sz w:val="14"/>
                <w:szCs w:val="14"/>
              </w:rPr>
            </w:pPr>
            <w:r w:rsidRPr="00675719">
              <w:rPr>
                <w:color w:val="000000"/>
                <w:sz w:val="14"/>
                <w:szCs w:val="14"/>
              </w:rPr>
              <w:t>-</w:t>
            </w:r>
          </w:p>
        </w:tc>
        <w:tc>
          <w:tcPr>
            <w:tcW w:w="750" w:type="dxa"/>
            <w:shd w:val="clear" w:color="auto" w:fill="auto"/>
            <w:vAlign w:val="center"/>
          </w:tcPr>
          <w:p w:rsidR="00675719" w:rsidRPr="00675719" w:rsidRDefault="00675719" w:rsidP="00675719">
            <w:pPr>
              <w:jc w:val="right"/>
              <w:rPr>
                <w:color w:val="000000"/>
                <w:sz w:val="14"/>
                <w:szCs w:val="14"/>
              </w:rPr>
            </w:pPr>
            <w:r w:rsidRPr="00675719">
              <w:rPr>
                <w:color w:val="000000"/>
                <w:sz w:val="14"/>
                <w:szCs w:val="14"/>
              </w:rPr>
              <w:t>-</w:t>
            </w:r>
          </w:p>
        </w:tc>
        <w:tc>
          <w:tcPr>
            <w:tcW w:w="810" w:type="dxa"/>
            <w:shd w:val="clear" w:color="auto" w:fill="auto"/>
            <w:vAlign w:val="center"/>
          </w:tcPr>
          <w:p w:rsidR="00675719" w:rsidRPr="00675719" w:rsidRDefault="00675719" w:rsidP="00675719">
            <w:pPr>
              <w:jc w:val="right"/>
              <w:rPr>
                <w:color w:val="000000"/>
                <w:sz w:val="14"/>
                <w:szCs w:val="14"/>
              </w:rPr>
            </w:pPr>
            <w:r w:rsidRPr="00675719">
              <w:rPr>
                <w:color w:val="000000"/>
                <w:sz w:val="14"/>
                <w:szCs w:val="14"/>
              </w:rPr>
              <w:t>-</w:t>
            </w:r>
          </w:p>
        </w:tc>
      </w:tr>
      <w:tr w:rsidR="00675719" w:rsidRPr="00FF55B1" w:rsidTr="00675719">
        <w:trPr>
          <w:cantSplit/>
          <w:trHeight w:hRule="exact" w:val="187"/>
        </w:trPr>
        <w:tc>
          <w:tcPr>
            <w:tcW w:w="1290" w:type="dxa"/>
            <w:vMerge/>
            <w:shd w:val="clear" w:color="auto" w:fill="auto"/>
          </w:tcPr>
          <w:p w:rsidR="00675719" w:rsidRPr="00FF55B1" w:rsidRDefault="00675719" w:rsidP="00675719">
            <w:pPr>
              <w:rPr>
                <w:b/>
                <w:sz w:val="14"/>
                <w:szCs w:val="14"/>
              </w:rPr>
            </w:pPr>
          </w:p>
        </w:tc>
        <w:tc>
          <w:tcPr>
            <w:tcW w:w="1170" w:type="dxa"/>
            <w:shd w:val="clear" w:color="auto" w:fill="auto"/>
            <w:vAlign w:val="center"/>
          </w:tcPr>
          <w:p w:rsidR="00675719" w:rsidRPr="00920A5B" w:rsidRDefault="00675719" w:rsidP="00675719">
            <w:pPr>
              <w:rPr>
                <w:sz w:val="14"/>
                <w:szCs w:val="14"/>
              </w:rPr>
            </w:pPr>
            <w:r w:rsidRPr="00920A5B">
              <w:rPr>
                <w:sz w:val="14"/>
                <w:szCs w:val="14"/>
              </w:rPr>
              <w:t>Private Sector</w:t>
            </w:r>
          </w:p>
        </w:tc>
        <w:tc>
          <w:tcPr>
            <w:tcW w:w="72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2.84</w:t>
            </w:r>
          </w:p>
        </w:tc>
        <w:tc>
          <w:tcPr>
            <w:tcW w:w="72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3.00</w:t>
            </w:r>
          </w:p>
        </w:tc>
        <w:tc>
          <w:tcPr>
            <w:tcW w:w="63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5.84</w:t>
            </w:r>
          </w:p>
        </w:tc>
        <w:tc>
          <w:tcPr>
            <w:tcW w:w="72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1.67</w:t>
            </w:r>
          </w:p>
        </w:tc>
        <w:tc>
          <w:tcPr>
            <w:tcW w:w="72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2.48</w:t>
            </w:r>
          </w:p>
        </w:tc>
        <w:tc>
          <w:tcPr>
            <w:tcW w:w="78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4.15</w:t>
            </w:r>
          </w:p>
        </w:tc>
        <w:tc>
          <w:tcPr>
            <w:tcW w:w="720" w:type="dxa"/>
            <w:shd w:val="clear" w:color="auto" w:fill="auto"/>
            <w:vAlign w:val="center"/>
          </w:tcPr>
          <w:p w:rsidR="00675719" w:rsidRPr="00675719" w:rsidRDefault="00675719" w:rsidP="00675719">
            <w:pPr>
              <w:jc w:val="right"/>
              <w:rPr>
                <w:color w:val="000000"/>
                <w:sz w:val="14"/>
                <w:szCs w:val="14"/>
              </w:rPr>
            </w:pPr>
            <w:r w:rsidRPr="00675719">
              <w:rPr>
                <w:color w:val="000000"/>
                <w:sz w:val="14"/>
                <w:szCs w:val="14"/>
              </w:rPr>
              <w:t>2.33</w:t>
            </w:r>
          </w:p>
        </w:tc>
        <w:tc>
          <w:tcPr>
            <w:tcW w:w="750" w:type="dxa"/>
            <w:shd w:val="clear" w:color="auto" w:fill="auto"/>
            <w:vAlign w:val="center"/>
          </w:tcPr>
          <w:p w:rsidR="00675719" w:rsidRPr="00675719" w:rsidRDefault="00675719" w:rsidP="00675719">
            <w:pPr>
              <w:jc w:val="right"/>
              <w:rPr>
                <w:color w:val="000000"/>
                <w:sz w:val="14"/>
                <w:szCs w:val="14"/>
              </w:rPr>
            </w:pPr>
            <w:r w:rsidRPr="00675719">
              <w:rPr>
                <w:color w:val="000000"/>
                <w:sz w:val="14"/>
                <w:szCs w:val="14"/>
              </w:rPr>
              <w:t>2.52</w:t>
            </w:r>
          </w:p>
        </w:tc>
        <w:tc>
          <w:tcPr>
            <w:tcW w:w="810" w:type="dxa"/>
            <w:shd w:val="clear" w:color="auto" w:fill="auto"/>
            <w:vAlign w:val="center"/>
          </w:tcPr>
          <w:p w:rsidR="00675719" w:rsidRPr="00675719" w:rsidRDefault="00675719" w:rsidP="00675719">
            <w:pPr>
              <w:jc w:val="right"/>
              <w:rPr>
                <w:color w:val="000000"/>
                <w:sz w:val="14"/>
                <w:szCs w:val="14"/>
              </w:rPr>
            </w:pPr>
            <w:r w:rsidRPr="00675719">
              <w:rPr>
                <w:color w:val="000000"/>
                <w:sz w:val="14"/>
                <w:szCs w:val="14"/>
              </w:rPr>
              <w:t>4.84</w:t>
            </w:r>
          </w:p>
        </w:tc>
      </w:tr>
      <w:tr w:rsidR="00675719" w:rsidRPr="00FF55B1" w:rsidTr="00675719">
        <w:trPr>
          <w:cantSplit/>
          <w:trHeight w:hRule="exact" w:val="187"/>
        </w:trPr>
        <w:tc>
          <w:tcPr>
            <w:tcW w:w="1290" w:type="dxa"/>
            <w:vMerge/>
            <w:shd w:val="clear" w:color="auto" w:fill="auto"/>
          </w:tcPr>
          <w:p w:rsidR="00675719" w:rsidRPr="00FF55B1" w:rsidRDefault="00675719" w:rsidP="00675719">
            <w:pPr>
              <w:rPr>
                <w:b/>
                <w:sz w:val="14"/>
                <w:szCs w:val="14"/>
              </w:rPr>
            </w:pPr>
          </w:p>
        </w:tc>
        <w:tc>
          <w:tcPr>
            <w:tcW w:w="1170" w:type="dxa"/>
            <w:shd w:val="clear" w:color="auto" w:fill="auto"/>
            <w:vAlign w:val="center"/>
          </w:tcPr>
          <w:p w:rsidR="00675719" w:rsidRPr="00920A5B" w:rsidRDefault="00675719" w:rsidP="00675719">
            <w:pPr>
              <w:rPr>
                <w:sz w:val="14"/>
                <w:szCs w:val="14"/>
              </w:rPr>
            </w:pPr>
            <w:r w:rsidRPr="00920A5B">
              <w:rPr>
                <w:sz w:val="14"/>
                <w:szCs w:val="14"/>
              </w:rPr>
              <w:t>Trust Fund</w:t>
            </w:r>
          </w:p>
        </w:tc>
        <w:tc>
          <w:tcPr>
            <w:tcW w:w="72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w:t>
            </w:r>
          </w:p>
        </w:tc>
        <w:tc>
          <w:tcPr>
            <w:tcW w:w="72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w:t>
            </w:r>
          </w:p>
        </w:tc>
        <w:tc>
          <w:tcPr>
            <w:tcW w:w="63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w:t>
            </w:r>
          </w:p>
        </w:tc>
        <w:tc>
          <w:tcPr>
            <w:tcW w:w="72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w:t>
            </w:r>
          </w:p>
        </w:tc>
        <w:tc>
          <w:tcPr>
            <w:tcW w:w="72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w:t>
            </w:r>
          </w:p>
        </w:tc>
        <w:tc>
          <w:tcPr>
            <w:tcW w:w="78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w:t>
            </w:r>
          </w:p>
        </w:tc>
        <w:tc>
          <w:tcPr>
            <w:tcW w:w="720" w:type="dxa"/>
            <w:shd w:val="clear" w:color="auto" w:fill="auto"/>
            <w:vAlign w:val="center"/>
          </w:tcPr>
          <w:p w:rsidR="00675719" w:rsidRPr="00675719" w:rsidRDefault="00675719" w:rsidP="00675719">
            <w:pPr>
              <w:jc w:val="right"/>
              <w:rPr>
                <w:color w:val="000000"/>
                <w:sz w:val="14"/>
                <w:szCs w:val="14"/>
              </w:rPr>
            </w:pPr>
            <w:r w:rsidRPr="00675719">
              <w:rPr>
                <w:color w:val="000000"/>
                <w:sz w:val="14"/>
                <w:szCs w:val="14"/>
              </w:rPr>
              <w:t>-</w:t>
            </w:r>
          </w:p>
        </w:tc>
        <w:tc>
          <w:tcPr>
            <w:tcW w:w="750" w:type="dxa"/>
            <w:shd w:val="clear" w:color="auto" w:fill="auto"/>
            <w:vAlign w:val="center"/>
          </w:tcPr>
          <w:p w:rsidR="00675719" w:rsidRPr="00675719" w:rsidRDefault="00675719" w:rsidP="00675719">
            <w:pPr>
              <w:jc w:val="right"/>
              <w:rPr>
                <w:color w:val="000000"/>
                <w:sz w:val="14"/>
                <w:szCs w:val="14"/>
              </w:rPr>
            </w:pPr>
            <w:r w:rsidRPr="00675719">
              <w:rPr>
                <w:color w:val="000000"/>
                <w:sz w:val="14"/>
                <w:szCs w:val="14"/>
              </w:rPr>
              <w:t>0.01</w:t>
            </w:r>
          </w:p>
        </w:tc>
        <w:tc>
          <w:tcPr>
            <w:tcW w:w="810" w:type="dxa"/>
            <w:shd w:val="clear" w:color="auto" w:fill="auto"/>
            <w:vAlign w:val="center"/>
          </w:tcPr>
          <w:p w:rsidR="00675719" w:rsidRPr="00675719" w:rsidRDefault="00675719" w:rsidP="00675719">
            <w:pPr>
              <w:jc w:val="right"/>
              <w:rPr>
                <w:color w:val="000000"/>
                <w:sz w:val="14"/>
                <w:szCs w:val="14"/>
              </w:rPr>
            </w:pPr>
            <w:r w:rsidRPr="00675719">
              <w:rPr>
                <w:color w:val="000000"/>
                <w:sz w:val="14"/>
                <w:szCs w:val="14"/>
              </w:rPr>
              <w:t>0.01</w:t>
            </w:r>
          </w:p>
        </w:tc>
      </w:tr>
      <w:tr w:rsidR="00675719" w:rsidRPr="00FF55B1" w:rsidTr="00675719">
        <w:trPr>
          <w:cantSplit/>
          <w:trHeight w:hRule="exact" w:val="187"/>
        </w:trPr>
        <w:tc>
          <w:tcPr>
            <w:tcW w:w="1290" w:type="dxa"/>
            <w:vMerge/>
            <w:shd w:val="clear" w:color="auto" w:fill="auto"/>
          </w:tcPr>
          <w:p w:rsidR="00675719" w:rsidRPr="00FF55B1" w:rsidRDefault="00675719" w:rsidP="00675719">
            <w:pPr>
              <w:rPr>
                <w:b/>
                <w:sz w:val="14"/>
                <w:szCs w:val="14"/>
              </w:rPr>
            </w:pPr>
          </w:p>
        </w:tc>
        <w:tc>
          <w:tcPr>
            <w:tcW w:w="1170" w:type="dxa"/>
            <w:shd w:val="clear" w:color="auto" w:fill="auto"/>
            <w:vAlign w:val="center"/>
          </w:tcPr>
          <w:p w:rsidR="00675719" w:rsidRPr="00920A5B" w:rsidRDefault="00675719" w:rsidP="00675719">
            <w:pPr>
              <w:rPr>
                <w:sz w:val="14"/>
                <w:szCs w:val="14"/>
              </w:rPr>
            </w:pPr>
            <w:r w:rsidRPr="00920A5B">
              <w:rPr>
                <w:sz w:val="14"/>
                <w:szCs w:val="14"/>
              </w:rPr>
              <w:t xml:space="preserve">Personal </w:t>
            </w:r>
          </w:p>
        </w:tc>
        <w:tc>
          <w:tcPr>
            <w:tcW w:w="72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1.98</w:t>
            </w:r>
          </w:p>
        </w:tc>
        <w:tc>
          <w:tcPr>
            <w:tcW w:w="72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1.50</w:t>
            </w:r>
          </w:p>
        </w:tc>
        <w:tc>
          <w:tcPr>
            <w:tcW w:w="63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3.47</w:t>
            </w:r>
          </w:p>
        </w:tc>
        <w:tc>
          <w:tcPr>
            <w:tcW w:w="72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1.95</w:t>
            </w:r>
          </w:p>
        </w:tc>
        <w:tc>
          <w:tcPr>
            <w:tcW w:w="72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1.61</w:t>
            </w:r>
          </w:p>
        </w:tc>
        <w:tc>
          <w:tcPr>
            <w:tcW w:w="78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3.56</w:t>
            </w:r>
          </w:p>
        </w:tc>
        <w:tc>
          <w:tcPr>
            <w:tcW w:w="720" w:type="dxa"/>
            <w:shd w:val="clear" w:color="auto" w:fill="auto"/>
            <w:vAlign w:val="center"/>
          </w:tcPr>
          <w:p w:rsidR="00675719" w:rsidRPr="00675719" w:rsidRDefault="00675719" w:rsidP="00675719">
            <w:pPr>
              <w:jc w:val="right"/>
              <w:rPr>
                <w:color w:val="000000"/>
                <w:sz w:val="14"/>
                <w:szCs w:val="14"/>
              </w:rPr>
            </w:pPr>
            <w:r w:rsidRPr="00675719">
              <w:rPr>
                <w:color w:val="000000"/>
                <w:sz w:val="14"/>
                <w:szCs w:val="14"/>
              </w:rPr>
              <w:t>2.45</w:t>
            </w:r>
          </w:p>
        </w:tc>
        <w:tc>
          <w:tcPr>
            <w:tcW w:w="750" w:type="dxa"/>
            <w:shd w:val="clear" w:color="auto" w:fill="auto"/>
            <w:vAlign w:val="center"/>
          </w:tcPr>
          <w:p w:rsidR="00675719" w:rsidRPr="00675719" w:rsidRDefault="00675719" w:rsidP="00675719">
            <w:pPr>
              <w:jc w:val="right"/>
              <w:rPr>
                <w:color w:val="000000"/>
                <w:sz w:val="14"/>
                <w:szCs w:val="14"/>
              </w:rPr>
            </w:pPr>
            <w:r w:rsidRPr="00675719">
              <w:rPr>
                <w:color w:val="000000"/>
                <w:sz w:val="14"/>
                <w:szCs w:val="14"/>
              </w:rPr>
              <w:t>2.22</w:t>
            </w:r>
          </w:p>
        </w:tc>
        <w:tc>
          <w:tcPr>
            <w:tcW w:w="810" w:type="dxa"/>
            <w:shd w:val="clear" w:color="auto" w:fill="auto"/>
            <w:vAlign w:val="center"/>
          </w:tcPr>
          <w:p w:rsidR="00675719" w:rsidRPr="00675719" w:rsidRDefault="00675719" w:rsidP="00675719">
            <w:pPr>
              <w:jc w:val="right"/>
              <w:rPr>
                <w:color w:val="000000"/>
                <w:sz w:val="14"/>
                <w:szCs w:val="14"/>
              </w:rPr>
            </w:pPr>
            <w:r w:rsidRPr="00675719">
              <w:rPr>
                <w:color w:val="000000"/>
                <w:sz w:val="14"/>
                <w:szCs w:val="14"/>
              </w:rPr>
              <w:t>4.66</w:t>
            </w:r>
          </w:p>
        </w:tc>
      </w:tr>
      <w:tr w:rsidR="00675719" w:rsidRPr="00FF55B1" w:rsidTr="00675719">
        <w:trPr>
          <w:cantSplit/>
          <w:trHeight w:hRule="exact" w:val="187"/>
        </w:trPr>
        <w:tc>
          <w:tcPr>
            <w:tcW w:w="1290" w:type="dxa"/>
            <w:vMerge/>
            <w:shd w:val="clear" w:color="auto" w:fill="auto"/>
          </w:tcPr>
          <w:p w:rsidR="00675719" w:rsidRPr="00FF55B1" w:rsidRDefault="00675719" w:rsidP="00675719">
            <w:pPr>
              <w:rPr>
                <w:b/>
                <w:sz w:val="14"/>
                <w:szCs w:val="14"/>
              </w:rPr>
            </w:pPr>
          </w:p>
        </w:tc>
        <w:tc>
          <w:tcPr>
            <w:tcW w:w="1170" w:type="dxa"/>
            <w:shd w:val="clear" w:color="auto" w:fill="auto"/>
            <w:vAlign w:val="center"/>
          </w:tcPr>
          <w:p w:rsidR="00675719" w:rsidRPr="00920A5B" w:rsidRDefault="00675719" w:rsidP="00675719">
            <w:pPr>
              <w:rPr>
                <w:sz w:val="14"/>
                <w:szCs w:val="14"/>
              </w:rPr>
            </w:pPr>
            <w:r w:rsidRPr="00920A5B">
              <w:rPr>
                <w:sz w:val="14"/>
                <w:szCs w:val="14"/>
              </w:rPr>
              <w:t>Others</w:t>
            </w:r>
          </w:p>
        </w:tc>
        <w:tc>
          <w:tcPr>
            <w:tcW w:w="72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w:t>
            </w:r>
          </w:p>
        </w:tc>
        <w:tc>
          <w:tcPr>
            <w:tcW w:w="72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w:t>
            </w:r>
          </w:p>
        </w:tc>
        <w:tc>
          <w:tcPr>
            <w:tcW w:w="63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w:t>
            </w:r>
          </w:p>
        </w:tc>
        <w:tc>
          <w:tcPr>
            <w:tcW w:w="72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w:t>
            </w:r>
          </w:p>
        </w:tc>
        <w:tc>
          <w:tcPr>
            <w:tcW w:w="72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w:t>
            </w:r>
          </w:p>
        </w:tc>
        <w:tc>
          <w:tcPr>
            <w:tcW w:w="78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w:t>
            </w:r>
          </w:p>
        </w:tc>
        <w:tc>
          <w:tcPr>
            <w:tcW w:w="720" w:type="dxa"/>
            <w:shd w:val="clear" w:color="auto" w:fill="auto"/>
            <w:vAlign w:val="center"/>
          </w:tcPr>
          <w:p w:rsidR="00675719" w:rsidRPr="00675719" w:rsidRDefault="00675719" w:rsidP="00675719">
            <w:pPr>
              <w:jc w:val="right"/>
              <w:rPr>
                <w:color w:val="000000"/>
                <w:sz w:val="14"/>
                <w:szCs w:val="14"/>
              </w:rPr>
            </w:pPr>
            <w:r w:rsidRPr="00675719">
              <w:rPr>
                <w:color w:val="000000"/>
                <w:sz w:val="14"/>
                <w:szCs w:val="14"/>
              </w:rPr>
              <w:t>-</w:t>
            </w:r>
          </w:p>
        </w:tc>
        <w:tc>
          <w:tcPr>
            <w:tcW w:w="750" w:type="dxa"/>
            <w:shd w:val="clear" w:color="auto" w:fill="auto"/>
            <w:vAlign w:val="center"/>
          </w:tcPr>
          <w:p w:rsidR="00675719" w:rsidRPr="00675719" w:rsidRDefault="00675719" w:rsidP="00675719">
            <w:pPr>
              <w:jc w:val="right"/>
              <w:rPr>
                <w:color w:val="000000"/>
                <w:sz w:val="14"/>
                <w:szCs w:val="14"/>
              </w:rPr>
            </w:pPr>
            <w:r>
              <w:rPr>
                <w:color w:val="000000"/>
                <w:sz w:val="14"/>
                <w:szCs w:val="14"/>
              </w:rPr>
              <w:t>..</w:t>
            </w:r>
          </w:p>
        </w:tc>
        <w:tc>
          <w:tcPr>
            <w:tcW w:w="810" w:type="dxa"/>
            <w:shd w:val="clear" w:color="auto" w:fill="auto"/>
            <w:vAlign w:val="center"/>
          </w:tcPr>
          <w:p w:rsidR="00675719" w:rsidRPr="00675719" w:rsidRDefault="00675719" w:rsidP="00675719">
            <w:pPr>
              <w:jc w:val="right"/>
              <w:rPr>
                <w:color w:val="000000"/>
                <w:sz w:val="14"/>
                <w:szCs w:val="14"/>
              </w:rPr>
            </w:pPr>
            <w:r>
              <w:rPr>
                <w:color w:val="000000"/>
                <w:sz w:val="14"/>
                <w:szCs w:val="14"/>
              </w:rPr>
              <w:t>..</w:t>
            </w:r>
          </w:p>
        </w:tc>
      </w:tr>
      <w:tr w:rsidR="00675719" w:rsidRPr="00FF55B1" w:rsidTr="00675719">
        <w:trPr>
          <w:cantSplit/>
          <w:trHeight w:hRule="exact" w:val="187"/>
        </w:trPr>
        <w:tc>
          <w:tcPr>
            <w:tcW w:w="1290" w:type="dxa"/>
            <w:vMerge/>
            <w:shd w:val="clear" w:color="auto" w:fill="auto"/>
          </w:tcPr>
          <w:p w:rsidR="00675719" w:rsidRPr="00FF55B1" w:rsidRDefault="00675719" w:rsidP="00675719">
            <w:pPr>
              <w:rPr>
                <w:b/>
                <w:sz w:val="14"/>
                <w:szCs w:val="14"/>
              </w:rPr>
            </w:pPr>
          </w:p>
        </w:tc>
        <w:tc>
          <w:tcPr>
            <w:tcW w:w="1170" w:type="dxa"/>
            <w:shd w:val="clear" w:color="auto" w:fill="auto"/>
            <w:vAlign w:val="center"/>
          </w:tcPr>
          <w:p w:rsidR="00675719" w:rsidRPr="00920A5B" w:rsidRDefault="00675719" w:rsidP="00675719">
            <w:pPr>
              <w:rPr>
                <w:b/>
                <w:sz w:val="14"/>
                <w:szCs w:val="14"/>
              </w:rPr>
            </w:pPr>
            <w:r w:rsidRPr="00920A5B">
              <w:rPr>
                <w:b/>
                <w:sz w:val="14"/>
                <w:szCs w:val="14"/>
              </w:rPr>
              <w:t>Total</w:t>
            </w:r>
          </w:p>
        </w:tc>
        <w:tc>
          <w:tcPr>
            <w:tcW w:w="720" w:type="dxa"/>
            <w:shd w:val="clear" w:color="auto" w:fill="auto"/>
            <w:vAlign w:val="center"/>
          </w:tcPr>
          <w:p w:rsidR="00675719" w:rsidRPr="00920A5B" w:rsidRDefault="00675719" w:rsidP="00675719">
            <w:pPr>
              <w:jc w:val="right"/>
              <w:rPr>
                <w:b/>
                <w:bCs/>
                <w:color w:val="000000"/>
                <w:sz w:val="14"/>
                <w:szCs w:val="14"/>
              </w:rPr>
            </w:pPr>
            <w:r w:rsidRPr="00920A5B">
              <w:rPr>
                <w:b/>
                <w:bCs/>
                <w:color w:val="000000"/>
                <w:sz w:val="14"/>
                <w:szCs w:val="14"/>
              </w:rPr>
              <w:t>4.82</w:t>
            </w:r>
          </w:p>
        </w:tc>
        <w:tc>
          <w:tcPr>
            <w:tcW w:w="720" w:type="dxa"/>
            <w:shd w:val="clear" w:color="auto" w:fill="auto"/>
            <w:vAlign w:val="center"/>
          </w:tcPr>
          <w:p w:rsidR="00675719" w:rsidRPr="00920A5B" w:rsidRDefault="00675719" w:rsidP="00675719">
            <w:pPr>
              <w:jc w:val="right"/>
              <w:rPr>
                <w:b/>
                <w:bCs/>
                <w:color w:val="000000"/>
                <w:sz w:val="14"/>
                <w:szCs w:val="14"/>
              </w:rPr>
            </w:pPr>
            <w:r w:rsidRPr="00920A5B">
              <w:rPr>
                <w:b/>
                <w:bCs/>
                <w:color w:val="000000"/>
                <w:sz w:val="14"/>
                <w:szCs w:val="14"/>
              </w:rPr>
              <w:t>7.67</w:t>
            </w:r>
          </w:p>
        </w:tc>
        <w:tc>
          <w:tcPr>
            <w:tcW w:w="630" w:type="dxa"/>
            <w:shd w:val="clear" w:color="auto" w:fill="auto"/>
            <w:vAlign w:val="center"/>
          </w:tcPr>
          <w:p w:rsidR="00675719" w:rsidRPr="00920A5B" w:rsidRDefault="00675719" w:rsidP="00675719">
            <w:pPr>
              <w:jc w:val="right"/>
              <w:rPr>
                <w:b/>
                <w:bCs/>
                <w:color w:val="000000"/>
                <w:sz w:val="14"/>
                <w:szCs w:val="14"/>
              </w:rPr>
            </w:pPr>
            <w:r w:rsidRPr="00920A5B">
              <w:rPr>
                <w:b/>
                <w:bCs/>
                <w:color w:val="000000"/>
                <w:sz w:val="14"/>
                <w:szCs w:val="14"/>
              </w:rPr>
              <w:t>12.49</w:t>
            </w:r>
          </w:p>
        </w:tc>
        <w:tc>
          <w:tcPr>
            <w:tcW w:w="720" w:type="dxa"/>
            <w:shd w:val="clear" w:color="auto" w:fill="auto"/>
            <w:vAlign w:val="center"/>
          </w:tcPr>
          <w:p w:rsidR="00675719" w:rsidRPr="00920A5B" w:rsidRDefault="00675719" w:rsidP="00675719">
            <w:pPr>
              <w:jc w:val="right"/>
              <w:rPr>
                <w:b/>
                <w:bCs/>
                <w:color w:val="000000"/>
                <w:sz w:val="14"/>
                <w:szCs w:val="14"/>
              </w:rPr>
            </w:pPr>
            <w:r w:rsidRPr="00920A5B">
              <w:rPr>
                <w:b/>
                <w:bCs/>
                <w:color w:val="000000"/>
                <w:sz w:val="14"/>
                <w:szCs w:val="14"/>
              </w:rPr>
              <w:t>3.62</w:t>
            </w:r>
          </w:p>
        </w:tc>
        <w:tc>
          <w:tcPr>
            <w:tcW w:w="720" w:type="dxa"/>
            <w:shd w:val="clear" w:color="auto" w:fill="auto"/>
            <w:vAlign w:val="center"/>
          </w:tcPr>
          <w:p w:rsidR="00675719" w:rsidRPr="00920A5B" w:rsidRDefault="00675719" w:rsidP="00675719">
            <w:pPr>
              <w:jc w:val="right"/>
              <w:rPr>
                <w:b/>
                <w:bCs/>
                <w:color w:val="000000"/>
                <w:sz w:val="14"/>
                <w:szCs w:val="14"/>
              </w:rPr>
            </w:pPr>
            <w:r w:rsidRPr="00920A5B">
              <w:rPr>
                <w:b/>
                <w:bCs/>
                <w:color w:val="000000"/>
                <w:sz w:val="14"/>
                <w:szCs w:val="14"/>
              </w:rPr>
              <w:t>7.94</w:t>
            </w:r>
          </w:p>
        </w:tc>
        <w:tc>
          <w:tcPr>
            <w:tcW w:w="780" w:type="dxa"/>
            <w:shd w:val="clear" w:color="auto" w:fill="auto"/>
            <w:vAlign w:val="center"/>
          </w:tcPr>
          <w:p w:rsidR="00675719" w:rsidRPr="00920A5B" w:rsidRDefault="00675719" w:rsidP="00675719">
            <w:pPr>
              <w:jc w:val="right"/>
              <w:rPr>
                <w:b/>
                <w:bCs/>
                <w:color w:val="000000"/>
                <w:sz w:val="14"/>
                <w:szCs w:val="14"/>
              </w:rPr>
            </w:pPr>
            <w:r w:rsidRPr="00920A5B">
              <w:rPr>
                <w:b/>
                <w:bCs/>
                <w:color w:val="000000"/>
                <w:sz w:val="14"/>
                <w:szCs w:val="14"/>
              </w:rPr>
              <w:t>11.56</w:t>
            </w:r>
          </w:p>
        </w:tc>
        <w:tc>
          <w:tcPr>
            <w:tcW w:w="720" w:type="dxa"/>
            <w:shd w:val="clear" w:color="auto" w:fill="auto"/>
            <w:vAlign w:val="center"/>
          </w:tcPr>
          <w:p w:rsidR="00675719" w:rsidRPr="00675719" w:rsidRDefault="00675719" w:rsidP="00675719">
            <w:pPr>
              <w:jc w:val="right"/>
              <w:rPr>
                <w:b/>
                <w:bCs/>
                <w:color w:val="000000"/>
                <w:sz w:val="14"/>
                <w:szCs w:val="14"/>
              </w:rPr>
            </w:pPr>
            <w:r w:rsidRPr="00675719">
              <w:rPr>
                <w:b/>
                <w:bCs/>
                <w:color w:val="000000"/>
                <w:sz w:val="14"/>
                <w:szCs w:val="14"/>
              </w:rPr>
              <w:t>4.77</w:t>
            </w:r>
          </w:p>
        </w:tc>
        <w:tc>
          <w:tcPr>
            <w:tcW w:w="750" w:type="dxa"/>
            <w:shd w:val="clear" w:color="auto" w:fill="auto"/>
            <w:vAlign w:val="center"/>
          </w:tcPr>
          <w:p w:rsidR="00675719" w:rsidRPr="00675719" w:rsidRDefault="00675719" w:rsidP="00675719">
            <w:pPr>
              <w:jc w:val="right"/>
              <w:rPr>
                <w:b/>
                <w:bCs/>
                <w:color w:val="000000"/>
                <w:sz w:val="14"/>
                <w:szCs w:val="14"/>
              </w:rPr>
            </w:pPr>
            <w:r w:rsidRPr="00675719">
              <w:rPr>
                <w:b/>
                <w:bCs/>
                <w:color w:val="000000"/>
                <w:sz w:val="14"/>
                <w:szCs w:val="14"/>
              </w:rPr>
              <w:t>24.02</w:t>
            </w:r>
          </w:p>
        </w:tc>
        <w:tc>
          <w:tcPr>
            <w:tcW w:w="810" w:type="dxa"/>
            <w:shd w:val="clear" w:color="auto" w:fill="auto"/>
            <w:vAlign w:val="center"/>
          </w:tcPr>
          <w:p w:rsidR="00675719" w:rsidRPr="00675719" w:rsidRDefault="00675719" w:rsidP="00675719">
            <w:pPr>
              <w:jc w:val="right"/>
              <w:rPr>
                <w:b/>
                <w:bCs/>
                <w:color w:val="000000"/>
                <w:sz w:val="14"/>
                <w:szCs w:val="14"/>
              </w:rPr>
            </w:pPr>
            <w:r w:rsidRPr="00675719">
              <w:rPr>
                <w:b/>
                <w:bCs/>
                <w:color w:val="000000"/>
                <w:sz w:val="14"/>
                <w:szCs w:val="14"/>
              </w:rPr>
              <w:t>28.79</w:t>
            </w:r>
          </w:p>
        </w:tc>
      </w:tr>
      <w:tr w:rsidR="00675719" w:rsidRPr="00FF55B1" w:rsidTr="00675719">
        <w:trPr>
          <w:cantSplit/>
          <w:trHeight w:hRule="exact" w:val="87"/>
        </w:trPr>
        <w:tc>
          <w:tcPr>
            <w:tcW w:w="1290" w:type="dxa"/>
            <w:shd w:val="clear" w:color="auto" w:fill="auto"/>
          </w:tcPr>
          <w:p w:rsidR="00675719" w:rsidRPr="00FF55B1" w:rsidRDefault="00675719" w:rsidP="00675719">
            <w:pPr>
              <w:rPr>
                <w:b/>
                <w:sz w:val="14"/>
                <w:szCs w:val="14"/>
              </w:rPr>
            </w:pPr>
          </w:p>
        </w:tc>
        <w:tc>
          <w:tcPr>
            <w:tcW w:w="1170" w:type="dxa"/>
            <w:shd w:val="clear" w:color="auto" w:fill="auto"/>
            <w:vAlign w:val="center"/>
          </w:tcPr>
          <w:p w:rsidR="00675719" w:rsidRPr="00920A5B" w:rsidRDefault="00675719" w:rsidP="00675719">
            <w:pPr>
              <w:rPr>
                <w:b/>
                <w:sz w:val="14"/>
                <w:szCs w:val="14"/>
              </w:rPr>
            </w:pPr>
          </w:p>
        </w:tc>
        <w:tc>
          <w:tcPr>
            <w:tcW w:w="720" w:type="dxa"/>
            <w:shd w:val="clear" w:color="auto" w:fill="auto"/>
            <w:vAlign w:val="center"/>
          </w:tcPr>
          <w:p w:rsidR="00675719" w:rsidRPr="00920A5B" w:rsidRDefault="00675719" w:rsidP="00675719">
            <w:pPr>
              <w:jc w:val="right"/>
              <w:rPr>
                <w:rFonts w:ascii="Calibri" w:hAnsi="Calibri"/>
                <w:color w:val="000000"/>
                <w:sz w:val="14"/>
                <w:szCs w:val="14"/>
              </w:rPr>
            </w:pPr>
          </w:p>
        </w:tc>
        <w:tc>
          <w:tcPr>
            <w:tcW w:w="720" w:type="dxa"/>
            <w:shd w:val="clear" w:color="auto" w:fill="auto"/>
            <w:vAlign w:val="center"/>
          </w:tcPr>
          <w:p w:rsidR="00675719" w:rsidRPr="00920A5B" w:rsidRDefault="00675719" w:rsidP="00675719">
            <w:pPr>
              <w:jc w:val="right"/>
              <w:rPr>
                <w:rFonts w:ascii="Calibri" w:hAnsi="Calibri"/>
                <w:color w:val="000000"/>
                <w:sz w:val="14"/>
                <w:szCs w:val="14"/>
              </w:rPr>
            </w:pPr>
          </w:p>
        </w:tc>
        <w:tc>
          <w:tcPr>
            <w:tcW w:w="630" w:type="dxa"/>
            <w:shd w:val="clear" w:color="auto" w:fill="auto"/>
            <w:vAlign w:val="center"/>
          </w:tcPr>
          <w:p w:rsidR="00675719" w:rsidRPr="00920A5B" w:rsidRDefault="00675719" w:rsidP="00675719">
            <w:pPr>
              <w:jc w:val="right"/>
              <w:rPr>
                <w:rFonts w:ascii="Calibri" w:hAnsi="Calibri"/>
                <w:color w:val="000000"/>
                <w:sz w:val="14"/>
                <w:szCs w:val="14"/>
              </w:rPr>
            </w:pPr>
          </w:p>
        </w:tc>
        <w:tc>
          <w:tcPr>
            <w:tcW w:w="720" w:type="dxa"/>
            <w:shd w:val="clear" w:color="auto" w:fill="auto"/>
            <w:vAlign w:val="center"/>
          </w:tcPr>
          <w:p w:rsidR="00675719" w:rsidRPr="00920A5B" w:rsidRDefault="00675719" w:rsidP="00675719">
            <w:pPr>
              <w:jc w:val="right"/>
              <w:rPr>
                <w:rFonts w:ascii="Calibri" w:hAnsi="Calibri"/>
                <w:color w:val="000000"/>
                <w:sz w:val="14"/>
                <w:szCs w:val="14"/>
              </w:rPr>
            </w:pPr>
          </w:p>
        </w:tc>
        <w:tc>
          <w:tcPr>
            <w:tcW w:w="720" w:type="dxa"/>
            <w:shd w:val="clear" w:color="auto" w:fill="auto"/>
            <w:vAlign w:val="center"/>
          </w:tcPr>
          <w:p w:rsidR="00675719" w:rsidRPr="00920A5B" w:rsidRDefault="00675719" w:rsidP="00675719">
            <w:pPr>
              <w:jc w:val="right"/>
              <w:rPr>
                <w:rFonts w:ascii="Calibri" w:hAnsi="Calibri"/>
                <w:color w:val="000000"/>
                <w:sz w:val="14"/>
                <w:szCs w:val="14"/>
              </w:rPr>
            </w:pPr>
          </w:p>
        </w:tc>
        <w:tc>
          <w:tcPr>
            <w:tcW w:w="780" w:type="dxa"/>
            <w:shd w:val="clear" w:color="auto" w:fill="auto"/>
            <w:vAlign w:val="center"/>
          </w:tcPr>
          <w:p w:rsidR="00675719" w:rsidRPr="00920A5B" w:rsidRDefault="00675719" w:rsidP="00675719">
            <w:pPr>
              <w:jc w:val="right"/>
              <w:rPr>
                <w:rFonts w:ascii="Calibri" w:hAnsi="Calibri"/>
                <w:color w:val="000000"/>
                <w:sz w:val="14"/>
                <w:szCs w:val="14"/>
              </w:rPr>
            </w:pPr>
          </w:p>
        </w:tc>
        <w:tc>
          <w:tcPr>
            <w:tcW w:w="720" w:type="dxa"/>
            <w:shd w:val="clear" w:color="auto" w:fill="auto"/>
            <w:vAlign w:val="center"/>
          </w:tcPr>
          <w:p w:rsidR="00675719" w:rsidRPr="00675719" w:rsidRDefault="00675719" w:rsidP="00675719">
            <w:pPr>
              <w:jc w:val="right"/>
              <w:rPr>
                <w:rFonts w:ascii="Calibri" w:hAnsi="Calibri"/>
                <w:color w:val="000000"/>
                <w:sz w:val="14"/>
                <w:szCs w:val="14"/>
              </w:rPr>
            </w:pPr>
          </w:p>
        </w:tc>
        <w:tc>
          <w:tcPr>
            <w:tcW w:w="750" w:type="dxa"/>
            <w:shd w:val="clear" w:color="auto" w:fill="auto"/>
            <w:vAlign w:val="center"/>
          </w:tcPr>
          <w:p w:rsidR="00675719" w:rsidRPr="00675719" w:rsidRDefault="00675719" w:rsidP="00675719">
            <w:pPr>
              <w:jc w:val="right"/>
              <w:rPr>
                <w:rFonts w:ascii="Calibri" w:hAnsi="Calibri"/>
                <w:color w:val="000000"/>
                <w:sz w:val="14"/>
                <w:szCs w:val="14"/>
              </w:rPr>
            </w:pPr>
          </w:p>
        </w:tc>
        <w:tc>
          <w:tcPr>
            <w:tcW w:w="810" w:type="dxa"/>
            <w:shd w:val="clear" w:color="auto" w:fill="auto"/>
            <w:vAlign w:val="center"/>
          </w:tcPr>
          <w:p w:rsidR="00675719" w:rsidRPr="00675719" w:rsidRDefault="00675719" w:rsidP="00675719">
            <w:pPr>
              <w:jc w:val="right"/>
              <w:rPr>
                <w:rFonts w:ascii="Calibri" w:hAnsi="Calibri"/>
                <w:color w:val="000000"/>
                <w:sz w:val="14"/>
                <w:szCs w:val="14"/>
              </w:rPr>
            </w:pPr>
          </w:p>
        </w:tc>
      </w:tr>
      <w:tr w:rsidR="00675719" w:rsidRPr="00FF55B1" w:rsidTr="00675719">
        <w:trPr>
          <w:cantSplit/>
          <w:trHeight w:hRule="exact" w:val="187"/>
        </w:trPr>
        <w:tc>
          <w:tcPr>
            <w:tcW w:w="1290" w:type="dxa"/>
            <w:vMerge w:val="restart"/>
            <w:shd w:val="clear" w:color="auto" w:fill="auto"/>
          </w:tcPr>
          <w:p w:rsidR="00675719" w:rsidRPr="00FF55B1" w:rsidRDefault="00675719" w:rsidP="00675719">
            <w:pPr>
              <w:rPr>
                <w:b/>
                <w:sz w:val="14"/>
                <w:szCs w:val="14"/>
              </w:rPr>
            </w:pPr>
            <w:r w:rsidRPr="00FF55B1">
              <w:rPr>
                <w:b/>
                <w:sz w:val="14"/>
                <w:szCs w:val="14"/>
              </w:rPr>
              <w:t>Islamabad</w:t>
            </w:r>
          </w:p>
        </w:tc>
        <w:tc>
          <w:tcPr>
            <w:tcW w:w="1170" w:type="dxa"/>
            <w:shd w:val="clear" w:color="auto" w:fill="auto"/>
            <w:vAlign w:val="center"/>
          </w:tcPr>
          <w:p w:rsidR="00675719" w:rsidRPr="00920A5B" w:rsidRDefault="00675719" w:rsidP="00675719">
            <w:pPr>
              <w:rPr>
                <w:sz w:val="14"/>
                <w:szCs w:val="14"/>
              </w:rPr>
            </w:pPr>
            <w:r w:rsidRPr="00920A5B">
              <w:rPr>
                <w:sz w:val="14"/>
                <w:szCs w:val="14"/>
              </w:rPr>
              <w:t>Foreign</w:t>
            </w:r>
          </w:p>
        </w:tc>
        <w:tc>
          <w:tcPr>
            <w:tcW w:w="72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w:t>
            </w:r>
          </w:p>
        </w:tc>
        <w:tc>
          <w:tcPr>
            <w:tcW w:w="72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w:t>
            </w:r>
          </w:p>
        </w:tc>
        <w:tc>
          <w:tcPr>
            <w:tcW w:w="63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w:t>
            </w:r>
          </w:p>
        </w:tc>
        <w:tc>
          <w:tcPr>
            <w:tcW w:w="72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w:t>
            </w:r>
          </w:p>
        </w:tc>
        <w:tc>
          <w:tcPr>
            <w:tcW w:w="72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w:t>
            </w:r>
          </w:p>
        </w:tc>
        <w:tc>
          <w:tcPr>
            <w:tcW w:w="78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w:t>
            </w:r>
          </w:p>
        </w:tc>
        <w:tc>
          <w:tcPr>
            <w:tcW w:w="720" w:type="dxa"/>
            <w:shd w:val="clear" w:color="auto" w:fill="auto"/>
            <w:vAlign w:val="center"/>
          </w:tcPr>
          <w:p w:rsidR="00675719" w:rsidRPr="00675719" w:rsidRDefault="00675719" w:rsidP="00675719">
            <w:pPr>
              <w:jc w:val="right"/>
              <w:rPr>
                <w:color w:val="000000"/>
                <w:sz w:val="14"/>
                <w:szCs w:val="14"/>
              </w:rPr>
            </w:pPr>
            <w:r w:rsidRPr="00675719">
              <w:rPr>
                <w:color w:val="000000"/>
                <w:sz w:val="14"/>
                <w:szCs w:val="14"/>
              </w:rPr>
              <w:t>-</w:t>
            </w:r>
          </w:p>
        </w:tc>
        <w:tc>
          <w:tcPr>
            <w:tcW w:w="750" w:type="dxa"/>
            <w:shd w:val="clear" w:color="auto" w:fill="auto"/>
            <w:vAlign w:val="center"/>
          </w:tcPr>
          <w:p w:rsidR="00675719" w:rsidRPr="00675719" w:rsidRDefault="00675719" w:rsidP="00675719">
            <w:pPr>
              <w:jc w:val="right"/>
              <w:rPr>
                <w:color w:val="000000"/>
                <w:sz w:val="14"/>
                <w:szCs w:val="14"/>
              </w:rPr>
            </w:pPr>
            <w:r w:rsidRPr="00675719">
              <w:rPr>
                <w:color w:val="000000"/>
                <w:sz w:val="14"/>
                <w:szCs w:val="14"/>
              </w:rPr>
              <w:t>-</w:t>
            </w:r>
          </w:p>
        </w:tc>
        <w:tc>
          <w:tcPr>
            <w:tcW w:w="810" w:type="dxa"/>
            <w:shd w:val="clear" w:color="auto" w:fill="auto"/>
            <w:vAlign w:val="center"/>
          </w:tcPr>
          <w:p w:rsidR="00675719" w:rsidRPr="00675719" w:rsidRDefault="00675719" w:rsidP="00675719">
            <w:pPr>
              <w:jc w:val="right"/>
              <w:rPr>
                <w:color w:val="000000"/>
                <w:sz w:val="14"/>
                <w:szCs w:val="14"/>
              </w:rPr>
            </w:pPr>
            <w:r w:rsidRPr="00675719">
              <w:rPr>
                <w:color w:val="000000"/>
                <w:sz w:val="14"/>
                <w:szCs w:val="14"/>
              </w:rPr>
              <w:t>-</w:t>
            </w:r>
          </w:p>
        </w:tc>
      </w:tr>
      <w:tr w:rsidR="00675719" w:rsidRPr="00FF55B1" w:rsidTr="00675719">
        <w:trPr>
          <w:cantSplit/>
          <w:trHeight w:hRule="exact" w:val="187"/>
        </w:trPr>
        <w:tc>
          <w:tcPr>
            <w:tcW w:w="1290" w:type="dxa"/>
            <w:vMerge/>
            <w:shd w:val="clear" w:color="auto" w:fill="auto"/>
          </w:tcPr>
          <w:p w:rsidR="00675719" w:rsidRPr="00FF55B1" w:rsidRDefault="00675719" w:rsidP="00675719">
            <w:pPr>
              <w:rPr>
                <w:b/>
                <w:sz w:val="14"/>
                <w:szCs w:val="14"/>
              </w:rPr>
            </w:pPr>
          </w:p>
        </w:tc>
        <w:tc>
          <w:tcPr>
            <w:tcW w:w="1170" w:type="dxa"/>
            <w:shd w:val="clear" w:color="auto" w:fill="auto"/>
            <w:vAlign w:val="center"/>
          </w:tcPr>
          <w:p w:rsidR="00675719" w:rsidRPr="00920A5B" w:rsidRDefault="00675719" w:rsidP="00675719">
            <w:pPr>
              <w:rPr>
                <w:sz w:val="14"/>
                <w:szCs w:val="14"/>
              </w:rPr>
            </w:pPr>
            <w:r w:rsidRPr="00920A5B">
              <w:rPr>
                <w:sz w:val="14"/>
                <w:szCs w:val="14"/>
              </w:rPr>
              <w:t>Govt.</w:t>
            </w:r>
          </w:p>
        </w:tc>
        <w:tc>
          <w:tcPr>
            <w:tcW w:w="72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w:t>
            </w:r>
          </w:p>
        </w:tc>
        <w:tc>
          <w:tcPr>
            <w:tcW w:w="72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0.06</w:t>
            </w:r>
          </w:p>
        </w:tc>
        <w:tc>
          <w:tcPr>
            <w:tcW w:w="63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0.06</w:t>
            </w:r>
          </w:p>
        </w:tc>
        <w:tc>
          <w:tcPr>
            <w:tcW w:w="72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w:t>
            </w:r>
          </w:p>
        </w:tc>
        <w:tc>
          <w:tcPr>
            <w:tcW w:w="72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20.67</w:t>
            </w:r>
          </w:p>
        </w:tc>
        <w:tc>
          <w:tcPr>
            <w:tcW w:w="78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20.67</w:t>
            </w:r>
          </w:p>
        </w:tc>
        <w:tc>
          <w:tcPr>
            <w:tcW w:w="720" w:type="dxa"/>
            <w:shd w:val="clear" w:color="auto" w:fill="auto"/>
            <w:vAlign w:val="center"/>
          </w:tcPr>
          <w:p w:rsidR="00675719" w:rsidRPr="00675719" w:rsidRDefault="00675719" w:rsidP="00675719">
            <w:pPr>
              <w:jc w:val="right"/>
              <w:rPr>
                <w:color w:val="000000"/>
                <w:sz w:val="14"/>
                <w:szCs w:val="14"/>
              </w:rPr>
            </w:pPr>
            <w:r w:rsidRPr="00675719">
              <w:rPr>
                <w:color w:val="000000"/>
                <w:sz w:val="14"/>
                <w:szCs w:val="14"/>
              </w:rPr>
              <w:t>-</w:t>
            </w:r>
          </w:p>
        </w:tc>
        <w:tc>
          <w:tcPr>
            <w:tcW w:w="750" w:type="dxa"/>
            <w:shd w:val="clear" w:color="auto" w:fill="auto"/>
            <w:vAlign w:val="center"/>
          </w:tcPr>
          <w:p w:rsidR="00675719" w:rsidRPr="00675719" w:rsidRDefault="00675719" w:rsidP="00675719">
            <w:pPr>
              <w:jc w:val="right"/>
              <w:rPr>
                <w:color w:val="000000"/>
                <w:sz w:val="14"/>
                <w:szCs w:val="14"/>
              </w:rPr>
            </w:pPr>
            <w:r w:rsidRPr="00675719">
              <w:rPr>
                <w:color w:val="000000"/>
                <w:sz w:val="14"/>
                <w:szCs w:val="14"/>
              </w:rPr>
              <w:t>40.13</w:t>
            </w:r>
          </w:p>
        </w:tc>
        <w:tc>
          <w:tcPr>
            <w:tcW w:w="810" w:type="dxa"/>
            <w:shd w:val="clear" w:color="auto" w:fill="auto"/>
            <w:vAlign w:val="center"/>
          </w:tcPr>
          <w:p w:rsidR="00675719" w:rsidRPr="00675719" w:rsidRDefault="00675719" w:rsidP="00675719">
            <w:pPr>
              <w:jc w:val="right"/>
              <w:rPr>
                <w:color w:val="000000"/>
                <w:sz w:val="14"/>
                <w:szCs w:val="14"/>
              </w:rPr>
            </w:pPr>
            <w:r w:rsidRPr="00675719">
              <w:rPr>
                <w:color w:val="000000"/>
                <w:sz w:val="14"/>
                <w:szCs w:val="14"/>
              </w:rPr>
              <w:t>40.13</w:t>
            </w:r>
          </w:p>
        </w:tc>
      </w:tr>
      <w:tr w:rsidR="00675719" w:rsidRPr="00FF55B1" w:rsidTr="00675719">
        <w:trPr>
          <w:cantSplit/>
          <w:trHeight w:hRule="exact" w:val="187"/>
        </w:trPr>
        <w:tc>
          <w:tcPr>
            <w:tcW w:w="1290" w:type="dxa"/>
            <w:vMerge/>
            <w:shd w:val="clear" w:color="auto" w:fill="auto"/>
          </w:tcPr>
          <w:p w:rsidR="00675719" w:rsidRPr="00FF55B1" w:rsidRDefault="00675719" w:rsidP="00675719">
            <w:pPr>
              <w:rPr>
                <w:b/>
                <w:sz w:val="14"/>
                <w:szCs w:val="14"/>
              </w:rPr>
            </w:pPr>
          </w:p>
        </w:tc>
        <w:tc>
          <w:tcPr>
            <w:tcW w:w="1170" w:type="dxa"/>
            <w:shd w:val="clear" w:color="auto" w:fill="auto"/>
            <w:vAlign w:val="center"/>
          </w:tcPr>
          <w:p w:rsidR="00675719" w:rsidRPr="00920A5B" w:rsidRDefault="00675719" w:rsidP="00675719">
            <w:pPr>
              <w:rPr>
                <w:sz w:val="14"/>
                <w:szCs w:val="14"/>
              </w:rPr>
            </w:pPr>
            <w:r w:rsidRPr="00920A5B">
              <w:rPr>
                <w:sz w:val="14"/>
                <w:szCs w:val="14"/>
              </w:rPr>
              <w:t>NFPSEs</w:t>
            </w:r>
          </w:p>
        </w:tc>
        <w:tc>
          <w:tcPr>
            <w:tcW w:w="72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w:t>
            </w:r>
          </w:p>
        </w:tc>
        <w:tc>
          <w:tcPr>
            <w:tcW w:w="72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138.29</w:t>
            </w:r>
          </w:p>
        </w:tc>
        <w:tc>
          <w:tcPr>
            <w:tcW w:w="63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138.29</w:t>
            </w:r>
          </w:p>
        </w:tc>
        <w:tc>
          <w:tcPr>
            <w:tcW w:w="72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w:t>
            </w:r>
          </w:p>
        </w:tc>
        <w:tc>
          <w:tcPr>
            <w:tcW w:w="72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172.52</w:t>
            </w:r>
          </w:p>
        </w:tc>
        <w:tc>
          <w:tcPr>
            <w:tcW w:w="78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172.52</w:t>
            </w:r>
          </w:p>
        </w:tc>
        <w:tc>
          <w:tcPr>
            <w:tcW w:w="720" w:type="dxa"/>
            <w:shd w:val="clear" w:color="auto" w:fill="auto"/>
            <w:vAlign w:val="center"/>
          </w:tcPr>
          <w:p w:rsidR="00675719" w:rsidRPr="00675719" w:rsidRDefault="00675719" w:rsidP="00675719">
            <w:pPr>
              <w:jc w:val="right"/>
              <w:rPr>
                <w:color w:val="000000"/>
                <w:sz w:val="14"/>
                <w:szCs w:val="14"/>
              </w:rPr>
            </w:pPr>
            <w:r w:rsidRPr="00675719">
              <w:rPr>
                <w:color w:val="000000"/>
                <w:sz w:val="14"/>
                <w:szCs w:val="14"/>
              </w:rPr>
              <w:t>-</w:t>
            </w:r>
          </w:p>
        </w:tc>
        <w:tc>
          <w:tcPr>
            <w:tcW w:w="750" w:type="dxa"/>
            <w:shd w:val="clear" w:color="auto" w:fill="auto"/>
            <w:vAlign w:val="center"/>
          </w:tcPr>
          <w:p w:rsidR="00675719" w:rsidRPr="00675719" w:rsidRDefault="00675719" w:rsidP="00675719">
            <w:pPr>
              <w:jc w:val="right"/>
              <w:rPr>
                <w:color w:val="000000"/>
                <w:sz w:val="14"/>
                <w:szCs w:val="14"/>
              </w:rPr>
            </w:pPr>
            <w:r w:rsidRPr="00675719">
              <w:rPr>
                <w:color w:val="000000"/>
                <w:sz w:val="14"/>
                <w:szCs w:val="14"/>
              </w:rPr>
              <w:t>177.55</w:t>
            </w:r>
          </w:p>
        </w:tc>
        <w:tc>
          <w:tcPr>
            <w:tcW w:w="810" w:type="dxa"/>
            <w:shd w:val="clear" w:color="auto" w:fill="auto"/>
            <w:vAlign w:val="center"/>
          </w:tcPr>
          <w:p w:rsidR="00675719" w:rsidRPr="00675719" w:rsidRDefault="00675719" w:rsidP="00675719">
            <w:pPr>
              <w:jc w:val="right"/>
              <w:rPr>
                <w:color w:val="000000"/>
                <w:sz w:val="14"/>
                <w:szCs w:val="14"/>
              </w:rPr>
            </w:pPr>
            <w:r w:rsidRPr="00675719">
              <w:rPr>
                <w:color w:val="000000"/>
                <w:sz w:val="14"/>
                <w:szCs w:val="14"/>
              </w:rPr>
              <w:t>177.55</w:t>
            </w:r>
          </w:p>
        </w:tc>
      </w:tr>
      <w:tr w:rsidR="00675719" w:rsidRPr="00FF55B1" w:rsidTr="00675719">
        <w:trPr>
          <w:cantSplit/>
          <w:trHeight w:hRule="exact" w:val="187"/>
        </w:trPr>
        <w:tc>
          <w:tcPr>
            <w:tcW w:w="1290" w:type="dxa"/>
            <w:vMerge/>
            <w:shd w:val="clear" w:color="auto" w:fill="auto"/>
          </w:tcPr>
          <w:p w:rsidR="00675719" w:rsidRPr="00FF55B1" w:rsidRDefault="00675719" w:rsidP="00675719">
            <w:pPr>
              <w:rPr>
                <w:b/>
                <w:sz w:val="14"/>
                <w:szCs w:val="14"/>
              </w:rPr>
            </w:pPr>
          </w:p>
        </w:tc>
        <w:tc>
          <w:tcPr>
            <w:tcW w:w="1170" w:type="dxa"/>
            <w:shd w:val="clear" w:color="auto" w:fill="auto"/>
            <w:vAlign w:val="center"/>
          </w:tcPr>
          <w:p w:rsidR="00675719" w:rsidRPr="00920A5B" w:rsidRDefault="00675719" w:rsidP="00675719">
            <w:pPr>
              <w:rPr>
                <w:sz w:val="14"/>
                <w:szCs w:val="14"/>
              </w:rPr>
            </w:pPr>
            <w:r w:rsidRPr="00920A5B">
              <w:rPr>
                <w:sz w:val="14"/>
                <w:szCs w:val="14"/>
              </w:rPr>
              <w:t>NBFCs &amp; Fin Aux.</w:t>
            </w:r>
          </w:p>
        </w:tc>
        <w:tc>
          <w:tcPr>
            <w:tcW w:w="72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w:t>
            </w:r>
          </w:p>
        </w:tc>
        <w:tc>
          <w:tcPr>
            <w:tcW w:w="72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4.56</w:t>
            </w:r>
          </w:p>
        </w:tc>
        <w:tc>
          <w:tcPr>
            <w:tcW w:w="63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4.56</w:t>
            </w:r>
          </w:p>
        </w:tc>
        <w:tc>
          <w:tcPr>
            <w:tcW w:w="72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w:t>
            </w:r>
          </w:p>
        </w:tc>
        <w:tc>
          <w:tcPr>
            <w:tcW w:w="72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4.45</w:t>
            </w:r>
          </w:p>
        </w:tc>
        <w:tc>
          <w:tcPr>
            <w:tcW w:w="78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4.45</w:t>
            </w:r>
          </w:p>
        </w:tc>
        <w:tc>
          <w:tcPr>
            <w:tcW w:w="720" w:type="dxa"/>
            <w:shd w:val="clear" w:color="auto" w:fill="auto"/>
            <w:vAlign w:val="center"/>
          </w:tcPr>
          <w:p w:rsidR="00675719" w:rsidRPr="00675719" w:rsidRDefault="00675719" w:rsidP="00675719">
            <w:pPr>
              <w:jc w:val="right"/>
              <w:rPr>
                <w:color w:val="000000"/>
                <w:sz w:val="14"/>
                <w:szCs w:val="14"/>
              </w:rPr>
            </w:pPr>
            <w:r w:rsidRPr="00675719">
              <w:rPr>
                <w:color w:val="000000"/>
                <w:sz w:val="14"/>
                <w:szCs w:val="14"/>
              </w:rPr>
              <w:t>-</w:t>
            </w:r>
          </w:p>
        </w:tc>
        <w:tc>
          <w:tcPr>
            <w:tcW w:w="750" w:type="dxa"/>
            <w:shd w:val="clear" w:color="auto" w:fill="auto"/>
            <w:vAlign w:val="center"/>
          </w:tcPr>
          <w:p w:rsidR="00675719" w:rsidRPr="00675719" w:rsidRDefault="00675719" w:rsidP="00675719">
            <w:pPr>
              <w:jc w:val="right"/>
              <w:rPr>
                <w:color w:val="000000"/>
                <w:sz w:val="14"/>
                <w:szCs w:val="14"/>
              </w:rPr>
            </w:pPr>
            <w:r w:rsidRPr="00675719">
              <w:rPr>
                <w:color w:val="000000"/>
                <w:sz w:val="14"/>
                <w:szCs w:val="14"/>
              </w:rPr>
              <w:t>4.79</w:t>
            </w:r>
          </w:p>
        </w:tc>
        <w:tc>
          <w:tcPr>
            <w:tcW w:w="810" w:type="dxa"/>
            <w:shd w:val="clear" w:color="auto" w:fill="auto"/>
            <w:vAlign w:val="center"/>
          </w:tcPr>
          <w:p w:rsidR="00675719" w:rsidRPr="00675719" w:rsidRDefault="00675719" w:rsidP="00675719">
            <w:pPr>
              <w:jc w:val="right"/>
              <w:rPr>
                <w:color w:val="000000"/>
                <w:sz w:val="14"/>
                <w:szCs w:val="14"/>
              </w:rPr>
            </w:pPr>
            <w:r w:rsidRPr="00675719">
              <w:rPr>
                <w:color w:val="000000"/>
                <w:sz w:val="14"/>
                <w:szCs w:val="14"/>
              </w:rPr>
              <w:t>4.79</w:t>
            </w:r>
          </w:p>
        </w:tc>
      </w:tr>
      <w:tr w:rsidR="00675719" w:rsidRPr="00FF55B1" w:rsidTr="00675719">
        <w:trPr>
          <w:cantSplit/>
          <w:trHeight w:hRule="exact" w:val="187"/>
        </w:trPr>
        <w:tc>
          <w:tcPr>
            <w:tcW w:w="1290" w:type="dxa"/>
            <w:vMerge/>
            <w:shd w:val="clear" w:color="auto" w:fill="auto"/>
          </w:tcPr>
          <w:p w:rsidR="00675719" w:rsidRPr="00FF55B1" w:rsidRDefault="00675719" w:rsidP="00675719">
            <w:pPr>
              <w:rPr>
                <w:b/>
                <w:sz w:val="14"/>
                <w:szCs w:val="14"/>
              </w:rPr>
            </w:pPr>
          </w:p>
        </w:tc>
        <w:tc>
          <w:tcPr>
            <w:tcW w:w="1170" w:type="dxa"/>
            <w:shd w:val="clear" w:color="auto" w:fill="auto"/>
            <w:vAlign w:val="center"/>
          </w:tcPr>
          <w:p w:rsidR="00675719" w:rsidRPr="00920A5B" w:rsidRDefault="00675719" w:rsidP="00675719">
            <w:pPr>
              <w:rPr>
                <w:sz w:val="14"/>
                <w:szCs w:val="14"/>
              </w:rPr>
            </w:pPr>
            <w:r w:rsidRPr="00920A5B">
              <w:rPr>
                <w:sz w:val="14"/>
                <w:szCs w:val="14"/>
              </w:rPr>
              <w:t>Private Sector</w:t>
            </w:r>
          </w:p>
        </w:tc>
        <w:tc>
          <w:tcPr>
            <w:tcW w:w="72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0.63</w:t>
            </w:r>
          </w:p>
        </w:tc>
        <w:tc>
          <w:tcPr>
            <w:tcW w:w="72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273.41</w:t>
            </w:r>
          </w:p>
        </w:tc>
        <w:tc>
          <w:tcPr>
            <w:tcW w:w="63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274.03</w:t>
            </w:r>
          </w:p>
        </w:tc>
        <w:tc>
          <w:tcPr>
            <w:tcW w:w="72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0.61</w:t>
            </w:r>
          </w:p>
        </w:tc>
        <w:tc>
          <w:tcPr>
            <w:tcW w:w="72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273.92</w:t>
            </w:r>
          </w:p>
        </w:tc>
        <w:tc>
          <w:tcPr>
            <w:tcW w:w="78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274.53</w:t>
            </w:r>
          </w:p>
        </w:tc>
        <w:tc>
          <w:tcPr>
            <w:tcW w:w="720" w:type="dxa"/>
            <w:shd w:val="clear" w:color="auto" w:fill="auto"/>
            <w:vAlign w:val="center"/>
          </w:tcPr>
          <w:p w:rsidR="00675719" w:rsidRPr="00675719" w:rsidRDefault="00675719" w:rsidP="00675719">
            <w:pPr>
              <w:jc w:val="right"/>
              <w:rPr>
                <w:color w:val="000000"/>
                <w:sz w:val="14"/>
                <w:szCs w:val="14"/>
              </w:rPr>
            </w:pPr>
            <w:r w:rsidRPr="00675719">
              <w:rPr>
                <w:color w:val="000000"/>
                <w:sz w:val="14"/>
                <w:szCs w:val="14"/>
              </w:rPr>
              <w:t>0.64</w:t>
            </w:r>
          </w:p>
        </w:tc>
        <w:tc>
          <w:tcPr>
            <w:tcW w:w="750" w:type="dxa"/>
            <w:shd w:val="clear" w:color="auto" w:fill="auto"/>
            <w:vAlign w:val="center"/>
          </w:tcPr>
          <w:p w:rsidR="00675719" w:rsidRPr="00675719" w:rsidRDefault="00675719" w:rsidP="00675719">
            <w:pPr>
              <w:jc w:val="right"/>
              <w:rPr>
                <w:color w:val="000000"/>
                <w:sz w:val="14"/>
                <w:szCs w:val="14"/>
              </w:rPr>
            </w:pPr>
            <w:r w:rsidRPr="00675719">
              <w:rPr>
                <w:color w:val="000000"/>
                <w:sz w:val="14"/>
                <w:szCs w:val="14"/>
              </w:rPr>
              <w:t>309.29</w:t>
            </w:r>
          </w:p>
        </w:tc>
        <w:tc>
          <w:tcPr>
            <w:tcW w:w="810" w:type="dxa"/>
            <w:shd w:val="clear" w:color="auto" w:fill="auto"/>
            <w:vAlign w:val="center"/>
          </w:tcPr>
          <w:p w:rsidR="00675719" w:rsidRPr="00675719" w:rsidRDefault="00675719" w:rsidP="00675719">
            <w:pPr>
              <w:jc w:val="right"/>
              <w:rPr>
                <w:color w:val="000000"/>
                <w:sz w:val="14"/>
                <w:szCs w:val="14"/>
              </w:rPr>
            </w:pPr>
            <w:r w:rsidRPr="00675719">
              <w:rPr>
                <w:color w:val="000000"/>
                <w:sz w:val="14"/>
                <w:szCs w:val="14"/>
              </w:rPr>
              <w:t>309.93</w:t>
            </w:r>
          </w:p>
        </w:tc>
      </w:tr>
      <w:tr w:rsidR="00675719" w:rsidRPr="00FF55B1" w:rsidTr="00675719">
        <w:trPr>
          <w:cantSplit/>
          <w:trHeight w:hRule="exact" w:val="187"/>
        </w:trPr>
        <w:tc>
          <w:tcPr>
            <w:tcW w:w="1290" w:type="dxa"/>
            <w:vMerge/>
            <w:shd w:val="clear" w:color="auto" w:fill="auto"/>
          </w:tcPr>
          <w:p w:rsidR="00675719" w:rsidRPr="00FF55B1" w:rsidRDefault="00675719" w:rsidP="00675719">
            <w:pPr>
              <w:rPr>
                <w:sz w:val="14"/>
                <w:szCs w:val="14"/>
              </w:rPr>
            </w:pPr>
          </w:p>
        </w:tc>
        <w:tc>
          <w:tcPr>
            <w:tcW w:w="1170" w:type="dxa"/>
            <w:shd w:val="clear" w:color="auto" w:fill="auto"/>
            <w:vAlign w:val="center"/>
          </w:tcPr>
          <w:p w:rsidR="00675719" w:rsidRPr="00920A5B" w:rsidRDefault="00675719" w:rsidP="00675719">
            <w:pPr>
              <w:rPr>
                <w:sz w:val="14"/>
                <w:szCs w:val="14"/>
              </w:rPr>
            </w:pPr>
            <w:r w:rsidRPr="00920A5B">
              <w:rPr>
                <w:sz w:val="14"/>
                <w:szCs w:val="14"/>
              </w:rPr>
              <w:t>Trust Fund</w:t>
            </w:r>
          </w:p>
        </w:tc>
        <w:tc>
          <w:tcPr>
            <w:tcW w:w="72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w:t>
            </w:r>
          </w:p>
        </w:tc>
        <w:tc>
          <w:tcPr>
            <w:tcW w:w="72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8.30</w:t>
            </w:r>
          </w:p>
        </w:tc>
        <w:tc>
          <w:tcPr>
            <w:tcW w:w="63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8.30</w:t>
            </w:r>
          </w:p>
        </w:tc>
        <w:tc>
          <w:tcPr>
            <w:tcW w:w="72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w:t>
            </w:r>
          </w:p>
        </w:tc>
        <w:tc>
          <w:tcPr>
            <w:tcW w:w="72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10.33</w:t>
            </w:r>
          </w:p>
        </w:tc>
        <w:tc>
          <w:tcPr>
            <w:tcW w:w="78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10.33</w:t>
            </w:r>
          </w:p>
        </w:tc>
        <w:tc>
          <w:tcPr>
            <w:tcW w:w="720" w:type="dxa"/>
            <w:shd w:val="clear" w:color="auto" w:fill="auto"/>
            <w:vAlign w:val="center"/>
          </w:tcPr>
          <w:p w:rsidR="00675719" w:rsidRPr="00675719" w:rsidRDefault="00675719" w:rsidP="00675719">
            <w:pPr>
              <w:jc w:val="right"/>
              <w:rPr>
                <w:color w:val="000000"/>
                <w:sz w:val="14"/>
                <w:szCs w:val="14"/>
              </w:rPr>
            </w:pPr>
            <w:r>
              <w:rPr>
                <w:color w:val="000000"/>
                <w:sz w:val="14"/>
                <w:szCs w:val="14"/>
              </w:rPr>
              <w:t>..</w:t>
            </w:r>
          </w:p>
        </w:tc>
        <w:tc>
          <w:tcPr>
            <w:tcW w:w="750" w:type="dxa"/>
            <w:shd w:val="clear" w:color="auto" w:fill="auto"/>
            <w:vAlign w:val="center"/>
          </w:tcPr>
          <w:p w:rsidR="00675719" w:rsidRPr="00675719" w:rsidRDefault="00675719" w:rsidP="00675719">
            <w:pPr>
              <w:jc w:val="right"/>
              <w:rPr>
                <w:color w:val="000000"/>
                <w:sz w:val="14"/>
                <w:szCs w:val="14"/>
              </w:rPr>
            </w:pPr>
            <w:r w:rsidRPr="00675719">
              <w:rPr>
                <w:color w:val="000000"/>
                <w:sz w:val="14"/>
                <w:szCs w:val="14"/>
              </w:rPr>
              <w:t>9.29</w:t>
            </w:r>
          </w:p>
        </w:tc>
        <w:tc>
          <w:tcPr>
            <w:tcW w:w="810" w:type="dxa"/>
            <w:shd w:val="clear" w:color="auto" w:fill="auto"/>
            <w:vAlign w:val="center"/>
          </w:tcPr>
          <w:p w:rsidR="00675719" w:rsidRPr="00675719" w:rsidRDefault="00675719" w:rsidP="00675719">
            <w:pPr>
              <w:jc w:val="right"/>
              <w:rPr>
                <w:color w:val="000000"/>
                <w:sz w:val="14"/>
                <w:szCs w:val="14"/>
              </w:rPr>
            </w:pPr>
            <w:r w:rsidRPr="00675719">
              <w:rPr>
                <w:color w:val="000000"/>
                <w:sz w:val="14"/>
                <w:szCs w:val="14"/>
              </w:rPr>
              <w:t>9.29</w:t>
            </w:r>
          </w:p>
        </w:tc>
      </w:tr>
      <w:tr w:rsidR="00675719" w:rsidRPr="00FF55B1" w:rsidTr="00675719">
        <w:trPr>
          <w:cantSplit/>
          <w:trHeight w:hRule="exact" w:val="187"/>
        </w:trPr>
        <w:tc>
          <w:tcPr>
            <w:tcW w:w="1290" w:type="dxa"/>
            <w:vMerge/>
            <w:shd w:val="clear" w:color="auto" w:fill="auto"/>
          </w:tcPr>
          <w:p w:rsidR="00675719" w:rsidRPr="00FF55B1" w:rsidRDefault="00675719" w:rsidP="00675719">
            <w:pPr>
              <w:rPr>
                <w:sz w:val="14"/>
                <w:szCs w:val="14"/>
              </w:rPr>
            </w:pPr>
          </w:p>
        </w:tc>
        <w:tc>
          <w:tcPr>
            <w:tcW w:w="1170" w:type="dxa"/>
            <w:shd w:val="clear" w:color="auto" w:fill="auto"/>
            <w:vAlign w:val="center"/>
          </w:tcPr>
          <w:p w:rsidR="00675719" w:rsidRPr="00920A5B" w:rsidRDefault="00675719" w:rsidP="00675719">
            <w:pPr>
              <w:rPr>
                <w:sz w:val="14"/>
                <w:szCs w:val="14"/>
              </w:rPr>
            </w:pPr>
            <w:r w:rsidRPr="00920A5B">
              <w:rPr>
                <w:sz w:val="14"/>
                <w:szCs w:val="14"/>
              </w:rPr>
              <w:t xml:space="preserve">Personal </w:t>
            </w:r>
          </w:p>
        </w:tc>
        <w:tc>
          <w:tcPr>
            <w:tcW w:w="72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0.32</w:t>
            </w:r>
          </w:p>
        </w:tc>
        <w:tc>
          <w:tcPr>
            <w:tcW w:w="72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20.38</w:t>
            </w:r>
          </w:p>
        </w:tc>
        <w:tc>
          <w:tcPr>
            <w:tcW w:w="63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20.70</w:t>
            </w:r>
          </w:p>
        </w:tc>
        <w:tc>
          <w:tcPr>
            <w:tcW w:w="72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0.40</w:t>
            </w:r>
          </w:p>
        </w:tc>
        <w:tc>
          <w:tcPr>
            <w:tcW w:w="72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22.04</w:t>
            </w:r>
          </w:p>
        </w:tc>
        <w:tc>
          <w:tcPr>
            <w:tcW w:w="78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22.45</w:t>
            </w:r>
          </w:p>
        </w:tc>
        <w:tc>
          <w:tcPr>
            <w:tcW w:w="720" w:type="dxa"/>
            <w:shd w:val="clear" w:color="auto" w:fill="auto"/>
            <w:vAlign w:val="center"/>
          </w:tcPr>
          <w:p w:rsidR="00675719" w:rsidRPr="00675719" w:rsidRDefault="00675719" w:rsidP="00675719">
            <w:pPr>
              <w:jc w:val="right"/>
              <w:rPr>
                <w:color w:val="000000"/>
                <w:sz w:val="14"/>
                <w:szCs w:val="14"/>
              </w:rPr>
            </w:pPr>
            <w:r w:rsidRPr="00675719">
              <w:rPr>
                <w:color w:val="000000"/>
                <w:sz w:val="14"/>
                <w:szCs w:val="14"/>
              </w:rPr>
              <w:t>0.47</w:t>
            </w:r>
          </w:p>
        </w:tc>
        <w:tc>
          <w:tcPr>
            <w:tcW w:w="750" w:type="dxa"/>
            <w:shd w:val="clear" w:color="auto" w:fill="auto"/>
            <w:vAlign w:val="center"/>
          </w:tcPr>
          <w:p w:rsidR="00675719" w:rsidRPr="00675719" w:rsidRDefault="00675719" w:rsidP="00675719">
            <w:pPr>
              <w:jc w:val="right"/>
              <w:rPr>
                <w:color w:val="000000"/>
                <w:sz w:val="14"/>
                <w:szCs w:val="14"/>
              </w:rPr>
            </w:pPr>
            <w:r w:rsidRPr="00675719">
              <w:rPr>
                <w:color w:val="000000"/>
                <w:sz w:val="14"/>
                <w:szCs w:val="14"/>
              </w:rPr>
              <w:t>27.70</w:t>
            </w:r>
          </w:p>
        </w:tc>
        <w:tc>
          <w:tcPr>
            <w:tcW w:w="810" w:type="dxa"/>
            <w:shd w:val="clear" w:color="auto" w:fill="auto"/>
            <w:vAlign w:val="center"/>
          </w:tcPr>
          <w:p w:rsidR="00675719" w:rsidRPr="00675719" w:rsidRDefault="00675719" w:rsidP="00675719">
            <w:pPr>
              <w:jc w:val="right"/>
              <w:rPr>
                <w:color w:val="000000"/>
                <w:sz w:val="14"/>
                <w:szCs w:val="14"/>
              </w:rPr>
            </w:pPr>
            <w:r w:rsidRPr="00675719">
              <w:rPr>
                <w:color w:val="000000"/>
                <w:sz w:val="14"/>
                <w:szCs w:val="14"/>
              </w:rPr>
              <w:t>28.16</w:t>
            </w:r>
          </w:p>
        </w:tc>
      </w:tr>
      <w:tr w:rsidR="00675719" w:rsidRPr="00FF55B1" w:rsidTr="00675719">
        <w:trPr>
          <w:cantSplit/>
          <w:trHeight w:hRule="exact" w:val="187"/>
        </w:trPr>
        <w:tc>
          <w:tcPr>
            <w:tcW w:w="1290" w:type="dxa"/>
            <w:vMerge/>
            <w:shd w:val="clear" w:color="auto" w:fill="auto"/>
          </w:tcPr>
          <w:p w:rsidR="00675719" w:rsidRPr="00FF55B1" w:rsidRDefault="00675719" w:rsidP="00675719">
            <w:pPr>
              <w:rPr>
                <w:sz w:val="14"/>
                <w:szCs w:val="14"/>
              </w:rPr>
            </w:pPr>
          </w:p>
        </w:tc>
        <w:tc>
          <w:tcPr>
            <w:tcW w:w="1170" w:type="dxa"/>
            <w:shd w:val="clear" w:color="auto" w:fill="auto"/>
            <w:vAlign w:val="center"/>
          </w:tcPr>
          <w:p w:rsidR="00675719" w:rsidRPr="00920A5B" w:rsidRDefault="00675719" w:rsidP="00675719">
            <w:pPr>
              <w:rPr>
                <w:sz w:val="14"/>
                <w:szCs w:val="14"/>
              </w:rPr>
            </w:pPr>
            <w:r w:rsidRPr="00920A5B">
              <w:rPr>
                <w:sz w:val="14"/>
                <w:szCs w:val="14"/>
              </w:rPr>
              <w:t>Others</w:t>
            </w:r>
          </w:p>
        </w:tc>
        <w:tc>
          <w:tcPr>
            <w:tcW w:w="72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0.10</w:t>
            </w:r>
          </w:p>
        </w:tc>
        <w:tc>
          <w:tcPr>
            <w:tcW w:w="72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0.41</w:t>
            </w:r>
          </w:p>
        </w:tc>
        <w:tc>
          <w:tcPr>
            <w:tcW w:w="63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0.51</w:t>
            </w:r>
          </w:p>
        </w:tc>
        <w:tc>
          <w:tcPr>
            <w:tcW w:w="72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w:t>
            </w:r>
          </w:p>
        </w:tc>
        <w:tc>
          <w:tcPr>
            <w:tcW w:w="72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0.48</w:t>
            </w:r>
          </w:p>
        </w:tc>
        <w:tc>
          <w:tcPr>
            <w:tcW w:w="78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0.48</w:t>
            </w:r>
          </w:p>
        </w:tc>
        <w:tc>
          <w:tcPr>
            <w:tcW w:w="720" w:type="dxa"/>
            <w:shd w:val="clear" w:color="auto" w:fill="auto"/>
            <w:vAlign w:val="center"/>
          </w:tcPr>
          <w:p w:rsidR="00675719" w:rsidRPr="00675719" w:rsidRDefault="00675719" w:rsidP="00675719">
            <w:pPr>
              <w:jc w:val="right"/>
              <w:rPr>
                <w:color w:val="000000"/>
                <w:sz w:val="14"/>
                <w:szCs w:val="14"/>
              </w:rPr>
            </w:pPr>
            <w:r w:rsidRPr="00675719">
              <w:rPr>
                <w:color w:val="000000"/>
                <w:sz w:val="14"/>
                <w:szCs w:val="14"/>
              </w:rPr>
              <w:t>-</w:t>
            </w:r>
          </w:p>
        </w:tc>
        <w:tc>
          <w:tcPr>
            <w:tcW w:w="750" w:type="dxa"/>
            <w:shd w:val="clear" w:color="auto" w:fill="auto"/>
            <w:vAlign w:val="center"/>
          </w:tcPr>
          <w:p w:rsidR="00675719" w:rsidRPr="00675719" w:rsidRDefault="00675719" w:rsidP="00675719">
            <w:pPr>
              <w:jc w:val="right"/>
              <w:rPr>
                <w:color w:val="000000"/>
                <w:sz w:val="14"/>
                <w:szCs w:val="14"/>
              </w:rPr>
            </w:pPr>
            <w:r w:rsidRPr="00675719">
              <w:rPr>
                <w:color w:val="000000"/>
                <w:sz w:val="14"/>
                <w:szCs w:val="14"/>
              </w:rPr>
              <w:t>0.18</w:t>
            </w:r>
          </w:p>
        </w:tc>
        <w:tc>
          <w:tcPr>
            <w:tcW w:w="810" w:type="dxa"/>
            <w:shd w:val="clear" w:color="auto" w:fill="auto"/>
            <w:vAlign w:val="center"/>
          </w:tcPr>
          <w:p w:rsidR="00675719" w:rsidRPr="00675719" w:rsidRDefault="00675719" w:rsidP="00675719">
            <w:pPr>
              <w:jc w:val="right"/>
              <w:rPr>
                <w:color w:val="000000"/>
                <w:sz w:val="14"/>
                <w:szCs w:val="14"/>
              </w:rPr>
            </w:pPr>
            <w:r w:rsidRPr="00675719">
              <w:rPr>
                <w:color w:val="000000"/>
                <w:sz w:val="14"/>
                <w:szCs w:val="14"/>
              </w:rPr>
              <w:t>0.18</w:t>
            </w:r>
          </w:p>
        </w:tc>
      </w:tr>
      <w:tr w:rsidR="00675719" w:rsidRPr="00FF55B1" w:rsidTr="00675719">
        <w:trPr>
          <w:cantSplit/>
          <w:trHeight w:hRule="exact" w:val="187"/>
        </w:trPr>
        <w:tc>
          <w:tcPr>
            <w:tcW w:w="1290" w:type="dxa"/>
            <w:vMerge/>
            <w:shd w:val="clear" w:color="auto" w:fill="auto"/>
          </w:tcPr>
          <w:p w:rsidR="00675719" w:rsidRPr="00FF55B1" w:rsidRDefault="00675719" w:rsidP="00675719">
            <w:pPr>
              <w:rPr>
                <w:sz w:val="14"/>
                <w:szCs w:val="14"/>
              </w:rPr>
            </w:pPr>
          </w:p>
        </w:tc>
        <w:tc>
          <w:tcPr>
            <w:tcW w:w="1170" w:type="dxa"/>
            <w:shd w:val="clear" w:color="auto" w:fill="auto"/>
            <w:vAlign w:val="center"/>
          </w:tcPr>
          <w:p w:rsidR="00675719" w:rsidRPr="00920A5B" w:rsidRDefault="00675719" w:rsidP="00675719">
            <w:pPr>
              <w:rPr>
                <w:b/>
                <w:sz w:val="14"/>
                <w:szCs w:val="14"/>
              </w:rPr>
            </w:pPr>
            <w:r w:rsidRPr="00920A5B">
              <w:rPr>
                <w:b/>
                <w:sz w:val="14"/>
                <w:szCs w:val="14"/>
              </w:rPr>
              <w:t>Total</w:t>
            </w:r>
          </w:p>
        </w:tc>
        <w:tc>
          <w:tcPr>
            <w:tcW w:w="720" w:type="dxa"/>
            <w:shd w:val="clear" w:color="auto" w:fill="auto"/>
            <w:vAlign w:val="center"/>
          </w:tcPr>
          <w:p w:rsidR="00675719" w:rsidRPr="00920A5B" w:rsidRDefault="00675719" w:rsidP="00675719">
            <w:pPr>
              <w:jc w:val="right"/>
              <w:rPr>
                <w:b/>
                <w:bCs/>
                <w:color w:val="000000"/>
                <w:sz w:val="14"/>
                <w:szCs w:val="14"/>
              </w:rPr>
            </w:pPr>
            <w:r w:rsidRPr="00920A5B">
              <w:rPr>
                <w:b/>
                <w:bCs/>
                <w:color w:val="000000"/>
                <w:sz w:val="14"/>
                <w:szCs w:val="14"/>
              </w:rPr>
              <w:t>1.05</w:t>
            </w:r>
          </w:p>
        </w:tc>
        <w:tc>
          <w:tcPr>
            <w:tcW w:w="720" w:type="dxa"/>
            <w:shd w:val="clear" w:color="auto" w:fill="auto"/>
            <w:vAlign w:val="center"/>
          </w:tcPr>
          <w:p w:rsidR="00675719" w:rsidRPr="00920A5B" w:rsidRDefault="00675719" w:rsidP="00675719">
            <w:pPr>
              <w:jc w:val="right"/>
              <w:rPr>
                <w:b/>
                <w:bCs/>
                <w:color w:val="000000"/>
                <w:sz w:val="14"/>
                <w:szCs w:val="14"/>
              </w:rPr>
            </w:pPr>
            <w:r w:rsidRPr="00920A5B">
              <w:rPr>
                <w:b/>
                <w:bCs/>
                <w:color w:val="000000"/>
                <w:sz w:val="14"/>
                <w:szCs w:val="14"/>
              </w:rPr>
              <w:t>445.41</w:t>
            </w:r>
          </w:p>
        </w:tc>
        <w:tc>
          <w:tcPr>
            <w:tcW w:w="630" w:type="dxa"/>
            <w:shd w:val="clear" w:color="auto" w:fill="auto"/>
            <w:vAlign w:val="center"/>
          </w:tcPr>
          <w:p w:rsidR="00675719" w:rsidRPr="00920A5B" w:rsidRDefault="00675719" w:rsidP="00675719">
            <w:pPr>
              <w:jc w:val="right"/>
              <w:rPr>
                <w:b/>
                <w:bCs/>
                <w:color w:val="000000"/>
                <w:sz w:val="14"/>
                <w:szCs w:val="14"/>
              </w:rPr>
            </w:pPr>
            <w:r w:rsidRPr="00920A5B">
              <w:rPr>
                <w:b/>
                <w:bCs/>
                <w:color w:val="000000"/>
                <w:sz w:val="14"/>
                <w:szCs w:val="14"/>
              </w:rPr>
              <w:t>446.46</w:t>
            </w:r>
          </w:p>
        </w:tc>
        <w:tc>
          <w:tcPr>
            <w:tcW w:w="720" w:type="dxa"/>
            <w:shd w:val="clear" w:color="auto" w:fill="auto"/>
            <w:vAlign w:val="center"/>
          </w:tcPr>
          <w:p w:rsidR="00675719" w:rsidRPr="00920A5B" w:rsidRDefault="00675719" w:rsidP="00675719">
            <w:pPr>
              <w:jc w:val="right"/>
              <w:rPr>
                <w:b/>
                <w:bCs/>
                <w:color w:val="000000"/>
                <w:sz w:val="14"/>
                <w:szCs w:val="14"/>
              </w:rPr>
            </w:pPr>
            <w:r w:rsidRPr="00920A5B">
              <w:rPr>
                <w:b/>
                <w:bCs/>
                <w:color w:val="000000"/>
                <w:sz w:val="14"/>
                <w:szCs w:val="14"/>
              </w:rPr>
              <w:t>1.02</w:t>
            </w:r>
          </w:p>
        </w:tc>
        <w:tc>
          <w:tcPr>
            <w:tcW w:w="720" w:type="dxa"/>
            <w:shd w:val="clear" w:color="auto" w:fill="auto"/>
            <w:vAlign w:val="center"/>
          </w:tcPr>
          <w:p w:rsidR="00675719" w:rsidRPr="00920A5B" w:rsidRDefault="00675719" w:rsidP="00675719">
            <w:pPr>
              <w:jc w:val="right"/>
              <w:rPr>
                <w:b/>
                <w:bCs/>
                <w:color w:val="000000"/>
                <w:sz w:val="14"/>
                <w:szCs w:val="14"/>
              </w:rPr>
            </w:pPr>
            <w:r w:rsidRPr="00920A5B">
              <w:rPr>
                <w:b/>
                <w:bCs/>
                <w:color w:val="000000"/>
                <w:sz w:val="14"/>
                <w:szCs w:val="14"/>
              </w:rPr>
              <w:t>504.41</w:t>
            </w:r>
          </w:p>
        </w:tc>
        <w:tc>
          <w:tcPr>
            <w:tcW w:w="780" w:type="dxa"/>
            <w:shd w:val="clear" w:color="auto" w:fill="auto"/>
            <w:vAlign w:val="center"/>
          </w:tcPr>
          <w:p w:rsidR="00675719" w:rsidRPr="00920A5B" w:rsidRDefault="00675719" w:rsidP="00675719">
            <w:pPr>
              <w:jc w:val="right"/>
              <w:rPr>
                <w:b/>
                <w:bCs/>
                <w:color w:val="000000"/>
                <w:sz w:val="14"/>
                <w:szCs w:val="14"/>
              </w:rPr>
            </w:pPr>
            <w:r w:rsidRPr="00920A5B">
              <w:rPr>
                <w:b/>
                <w:bCs/>
                <w:color w:val="000000"/>
                <w:sz w:val="14"/>
                <w:szCs w:val="14"/>
              </w:rPr>
              <w:t>505.42</w:t>
            </w:r>
          </w:p>
        </w:tc>
        <w:tc>
          <w:tcPr>
            <w:tcW w:w="720" w:type="dxa"/>
            <w:shd w:val="clear" w:color="auto" w:fill="auto"/>
            <w:vAlign w:val="center"/>
          </w:tcPr>
          <w:p w:rsidR="00675719" w:rsidRPr="00675719" w:rsidRDefault="00675719" w:rsidP="00675719">
            <w:pPr>
              <w:jc w:val="right"/>
              <w:rPr>
                <w:b/>
                <w:bCs/>
                <w:color w:val="000000"/>
                <w:sz w:val="14"/>
                <w:szCs w:val="14"/>
              </w:rPr>
            </w:pPr>
            <w:r w:rsidRPr="00675719">
              <w:rPr>
                <w:b/>
                <w:bCs/>
                <w:color w:val="000000"/>
                <w:sz w:val="14"/>
                <w:szCs w:val="14"/>
              </w:rPr>
              <w:t>1.10</w:t>
            </w:r>
          </w:p>
        </w:tc>
        <w:tc>
          <w:tcPr>
            <w:tcW w:w="750" w:type="dxa"/>
            <w:shd w:val="clear" w:color="auto" w:fill="auto"/>
            <w:vAlign w:val="center"/>
          </w:tcPr>
          <w:p w:rsidR="00675719" w:rsidRPr="00675719" w:rsidRDefault="00675719" w:rsidP="00675719">
            <w:pPr>
              <w:jc w:val="right"/>
              <w:rPr>
                <w:b/>
                <w:bCs/>
                <w:color w:val="000000"/>
                <w:sz w:val="14"/>
                <w:szCs w:val="14"/>
              </w:rPr>
            </w:pPr>
            <w:r w:rsidRPr="00675719">
              <w:rPr>
                <w:b/>
                <w:bCs/>
                <w:color w:val="000000"/>
                <w:sz w:val="14"/>
                <w:szCs w:val="14"/>
              </w:rPr>
              <w:t>568.92</w:t>
            </w:r>
          </w:p>
        </w:tc>
        <w:tc>
          <w:tcPr>
            <w:tcW w:w="810" w:type="dxa"/>
            <w:shd w:val="clear" w:color="auto" w:fill="auto"/>
            <w:vAlign w:val="center"/>
          </w:tcPr>
          <w:p w:rsidR="00675719" w:rsidRPr="00675719" w:rsidRDefault="00675719" w:rsidP="00675719">
            <w:pPr>
              <w:jc w:val="right"/>
              <w:rPr>
                <w:b/>
                <w:bCs/>
                <w:color w:val="000000"/>
                <w:sz w:val="14"/>
                <w:szCs w:val="14"/>
              </w:rPr>
            </w:pPr>
            <w:r w:rsidRPr="00675719">
              <w:rPr>
                <w:b/>
                <w:bCs/>
                <w:color w:val="000000"/>
                <w:sz w:val="14"/>
                <w:szCs w:val="14"/>
              </w:rPr>
              <w:t>570.02</w:t>
            </w:r>
          </w:p>
        </w:tc>
      </w:tr>
      <w:tr w:rsidR="00675719" w:rsidRPr="00FF55B1" w:rsidTr="00675719">
        <w:trPr>
          <w:cantSplit/>
          <w:trHeight w:hRule="exact" w:val="80"/>
        </w:trPr>
        <w:tc>
          <w:tcPr>
            <w:tcW w:w="1290" w:type="dxa"/>
            <w:shd w:val="clear" w:color="auto" w:fill="auto"/>
          </w:tcPr>
          <w:p w:rsidR="00675719" w:rsidRPr="00FF55B1" w:rsidRDefault="00675719" w:rsidP="00675719">
            <w:pPr>
              <w:rPr>
                <w:sz w:val="14"/>
                <w:szCs w:val="14"/>
              </w:rPr>
            </w:pPr>
          </w:p>
        </w:tc>
        <w:tc>
          <w:tcPr>
            <w:tcW w:w="1170" w:type="dxa"/>
            <w:shd w:val="clear" w:color="auto" w:fill="auto"/>
            <w:vAlign w:val="center"/>
          </w:tcPr>
          <w:p w:rsidR="00675719" w:rsidRPr="00920A5B" w:rsidRDefault="00675719" w:rsidP="00675719">
            <w:pPr>
              <w:rPr>
                <w:b/>
                <w:sz w:val="14"/>
                <w:szCs w:val="14"/>
              </w:rPr>
            </w:pPr>
          </w:p>
        </w:tc>
        <w:tc>
          <w:tcPr>
            <w:tcW w:w="720" w:type="dxa"/>
            <w:shd w:val="clear" w:color="auto" w:fill="auto"/>
            <w:vAlign w:val="center"/>
          </w:tcPr>
          <w:p w:rsidR="00675719" w:rsidRPr="00920A5B" w:rsidRDefault="00675719" w:rsidP="00675719">
            <w:pPr>
              <w:jc w:val="right"/>
              <w:rPr>
                <w:rFonts w:ascii="Calibri" w:hAnsi="Calibri"/>
                <w:color w:val="000000"/>
                <w:sz w:val="14"/>
                <w:szCs w:val="14"/>
              </w:rPr>
            </w:pPr>
          </w:p>
        </w:tc>
        <w:tc>
          <w:tcPr>
            <w:tcW w:w="720" w:type="dxa"/>
            <w:shd w:val="clear" w:color="auto" w:fill="auto"/>
            <w:vAlign w:val="center"/>
          </w:tcPr>
          <w:p w:rsidR="00675719" w:rsidRPr="00920A5B" w:rsidRDefault="00675719" w:rsidP="00675719">
            <w:pPr>
              <w:jc w:val="right"/>
              <w:rPr>
                <w:rFonts w:ascii="Calibri" w:hAnsi="Calibri"/>
                <w:color w:val="000000"/>
                <w:sz w:val="14"/>
                <w:szCs w:val="14"/>
              </w:rPr>
            </w:pPr>
          </w:p>
        </w:tc>
        <w:tc>
          <w:tcPr>
            <w:tcW w:w="630" w:type="dxa"/>
            <w:shd w:val="clear" w:color="auto" w:fill="auto"/>
            <w:vAlign w:val="center"/>
          </w:tcPr>
          <w:p w:rsidR="00675719" w:rsidRPr="00920A5B" w:rsidRDefault="00675719" w:rsidP="00675719">
            <w:pPr>
              <w:jc w:val="right"/>
              <w:rPr>
                <w:rFonts w:ascii="Calibri" w:hAnsi="Calibri"/>
                <w:color w:val="000000"/>
                <w:sz w:val="14"/>
                <w:szCs w:val="14"/>
              </w:rPr>
            </w:pPr>
          </w:p>
        </w:tc>
        <w:tc>
          <w:tcPr>
            <w:tcW w:w="720" w:type="dxa"/>
            <w:shd w:val="clear" w:color="auto" w:fill="auto"/>
            <w:vAlign w:val="center"/>
          </w:tcPr>
          <w:p w:rsidR="00675719" w:rsidRPr="00920A5B" w:rsidRDefault="00675719" w:rsidP="00675719">
            <w:pPr>
              <w:jc w:val="right"/>
              <w:rPr>
                <w:rFonts w:ascii="Calibri" w:hAnsi="Calibri"/>
                <w:color w:val="000000"/>
                <w:sz w:val="14"/>
                <w:szCs w:val="14"/>
              </w:rPr>
            </w:pPr>
          </w:p>
        </w:tc>
        <w:tc>
          <w:tcPr>
            <w:tcW w:w="720" w:type="dxa"/>
            <w:shd w:val="clear" w:color="auto" w:fill="auto"/>
            <w:vAlign w:val="center"/>
          </w:tcPr>
          <w:p w:rsidR="00675719" w:rsidRPr="00920A5B" w:rsidRDefault="00675719" w:rsidP="00675719">
            <w:pPr>
              <w:jc w:val="right"/>
              <w:rPr>
                <w:rFonts w:ascii="Calibri" w:hAnsi="Calibri"/>
                <w:color w:val="000000"/>
                <w:sz w:val="14"/>
                <w:szCs w:val="14"/>
              </w:rPr>
            </w:pPr>
          </w:p>
        </w:tc>
        <w:tc>
          <w:tcPr>
            <w:tcW w:w="780" w:type="dxa"/>
            <w:shd w:val="clear" w:color="auto" w:fill="auto"/>
            <w:vAlign w:val="center"/>
          </w:tcPr>
          <w:p w:rsidR="00675719" w:rsidRPr="00920A5B" w:rsidRDefault="00675719" w:rsidP="00675719">
            <w:pPr>
              <w:jc w:val="right"/>
              <w:rPr>
                <w:rFonts w:ascii="Calibri" w:hAnsi="Calibri"/>
                <w:color w:val="000000"/>
                <w:sz w:val="14"/>
                <w:szCs w:val="14"/>
              </w:rPr>
            </w:pPr>
          </w:p>
        </w:tc>
        <w:tc>
          <w:tcPr>
            <w:tcW w:w="720" w:type="dxa"/>
            <w:shd w:val="clear" w:color="auto" w:fill="auto"/>
            <w:vAlign w:val="center"/>
          </w:tcPr>
          <w:p w:rsidR="00675719" w:rsidRPr="00675719" w:rsidRDefault="00675719" w:rsidP="00675719">
            <w:pPr>
              <w:jc w:val="right"/>
              <w:rPr>
                <w:rFonts w:ascii="Calibri" w:hAnsi="Calibri"/>
                <w:color w:val="000000"/>
                <w:sz w:val="14"/>
                <w:szCs w:val="14"/>
              </w:rPr>
            </w:pPr>
          </w:p>
        </w:tc>
        <w:tc>
          <w:tcPr>
            <w:tcW w:w="750" w:type="dxa"/>
            <w:shd w:val="clear" w:color="auto" w:fill="auto"/>
            <w:vAlign w:val="center"/>
          </w:tcPr>
          <w:p w:rsidR="00675719" w:rsidRPr="00675719" w:rsidRDefault="00675719" w:rsidP="00675719">
            <w:pPr>
              <w:jc w:val="right"/>
              <w:rPr>
                <w:rFonts w:ascii="Calibri" w:hAnsi="Calibri"/>
                <w:color w:val="000000"/>
                <w:sz w:val="14"/>
                <w:szCs w:val="14"/>
              </w:rPr>
            </w:pPr>
          </w:p>
        </w:tc>
        <w:tc>
          <w:tcPr>
            <w:tcW w:w="810" w:type="dxa"/>
            <w:shd w:val="clear" w:color="auto" w:fill="auto"/>
            <w:vAlign w:val="center"/>
          </w:tcPr>
          <w:p w:rsidR="00675719" w:rsidRPr="00675719" w:rsidRDefault="00675719" w:rsidP="00675719">
            <w:pPr>
              <w:jc w:val="right"/>
              <w:rPr>
                <w:rFonts w:ascii="Calibri" w:hAnsi="Calibri"/>
                <w:color w:val="000000"/>
                <w:sz w:val="14"/>
                <w:szCs w:val="14"/>
              </w:rPr>
            </w:pPr>
          </w:p>
        </w:tc>
      </w:tr>
      <w:tr w:rsidR="00675719" w:rsidRPr="00FF55B1" w:rsidTr="00675719">
        <w:trPr>
          <w:cantSplit/>
          <w:trHeight w:hRule="exact" w:val="187"/>
        </w:trPr>
        <w:tc>
          <w:tcPr>
            <w:tcW w:w="1290" w:type="dxa"/>
            <w:vMerge w:val="restart"/>
            <w:shd w:val="clear" w:color="auto" w:fill="auto"/>
          </w:tcPr>
          <w:p w:rsidR="00675719" w:rsidRPr="00FF55B1" w:rsidRDefault="00675719" w:rsidP="00675719">
            <w:pPr>
              <w:rPr>
                <w:sz w:val="14"/>
                <w:szCs w:val="14"/>
              </w:rPr>
            </w:pPr>
            <w:r w:rsidRPr="00FF55B1">
              <w:rPr>
                <w:b/>
                <w:sz w:val="14"/>
                <w:szCs w:val="14"/>
              </w:rPr>
              <w:t>FATA</w:t>
            </w:r>
          </w:p>
        </w:tc>
        <w:tc>
          <w:tcPr>
            <w:tcW w:w="1170" w:type="dxa"/>
            <w:shd w:val="clear" w:color="auto" w:fill="auto"/>
            <w:vAlign w:val="center"/>
          </w:tcPr>
          <w:p w:rsidR="00675719" w:rsidRPr="00920A5B" w:rsidRDefault="00675719" w:rsidP="00675719">
            <w:pPr>
              <w:rPr>
                <w:sz w:val="14"/>
                <w:szCs w:val="14"/>
              </w:rPr>
            </w:pPr>
            <w:r w:rsidRPr="00920A5B">
              <w:rPr>
                <w:sz w:val="14"/>
                <w:szCs w:val="14"/>
              </w:rPr>
              <w:t>Foreign</w:t>
            </w:r>
          </w:p>
        </w:tc>
        <w:tc>
          <w:tcPr>
            <w:tcW w:w="72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w:t>
            </w:r>
          </w:p>
        </w:tc>
        <w:tc>
          <w:tcPr>
            <w:tcW w:w="72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w:t>
            </w:r>
          </w:p>
        </w:tc>
        <w:tc>
          <w:tcPr>
            <w:tcW w:w="63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w:t>
            </w:r>
          </w:p>
        </w:tc>
        <w:tc>
          <w:tcPr>
            <w:tcW w:w="72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w:t>
            </w:r>
          </w:p>
        </w:tc>
        <w:tc>
          <w:tcPr>
            <w:tcW w:w="72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w:t>
            </w:r>
          </w:p>
        </w:tc>
        <w:tc>
          <w:tcPr>
            <w:tcW w:w="78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w:t>
            </w:r>
          </w:p>
        </w:tc>
        <w:tc>
          <w:tcPr>
            <w:tcW w:w="720" w:type="dxa"/>
            <w:shd w:val="clear" w:color="auto" w:fill="auto"/>
            <w:vAlign w:val="center"/>
          </w:tcPr>
          <w:p w:rsidR="00675719" w:rsidRPr="00675719" w:rsidRDefault="00675719" w:rsidP="00675719">
            <w:pPr>
              <w:jc w:val="right"/>
              <w:rPr>
                <w:color w:val="000000"/>
                <w:sz w:val="14"/>
                <w:szCs w:val="14"/>
              </w:rPr>
            </w:pPr>
            <w:r w:rsidRPr="00675719">
              <w:rPr>
                <w:color w:val="000000"/>
                <w:sz w:val="14"/>
                <w:szCs w:val="14"/>
              </w:rPr>
              <w:t>-</w:t>
            </w:r>
          </w:p>
        </w:tc>
        <w:tc>
          <w:tcPr>
            <w:tcW w:w="750" w:type="dxa"/>
            <w:shd w:val="clear" w:color="auto" w:fill="auto"/>
            <w:vAlign w:val="center"/>
          </w:tcPr>
          <w:p w:rsidR="00675719" w:rsidRPr="00675719" w:rsidRDefault="00675719" w:rsidP="00675719">
            <w:pPr>
              <w:jc w:val="right"/>
              <w:rPr>
                <w:color w:val="000000"/>
                <w:sz w:val="14"/>
                <w:szCs w:val="14"/>
              </w:rPr>
            </w:pPr>
            <w:r w:rsidRPr="00675719">
              <w:rPr>
                <w:color w:val="000000"/>
                <w:sz w:val="14"/>
                <w:szCs w:val="14"/>
              </w:rPr>
              <w:t>-</w:t>
            </w:r>
          </w:p>
        </w:tc>
        <w:tc>
          <w:tcPr>
            <w:tcW w:w="810" w:type="dxa"/>
            <w:shd w:val="clear" w:color="auto" w:fill="auto"/>
            <w:vAlign w:val="center"/>
          </w:tcPr>
          <w:p w:rsidR="00675719" w:rsidRPr="00675719" w:rsidRDefault="00675719" w:rsidP="00675719">
            <w:pPr>
              <w:jc w:val="right"/>
              <w:rPr>
                <w:color w:val="000000"/>
                <w:sz w:val="14"/>
                <w:szCs w:val="14"/>
              </w:rPr>
            </w:pPr>
            <w:r w:rsidRPr="00675719">
              <w:rPr>
                <w:color w:val="000000"/>
                <w:sz w:val="14"/>
                <w:szCs w:val="14"/>
              </w:rPr>
              <w:t>-</w:t>
            </w:r>
          </w:p>
        </w:tc>
      </w:tr>
      <w:tr w:rsidR="00675719" w:rsidRPr="00FF55B1" w:rsidTr="00675719">
        <w:trPr>
          <w:cantSplit/>
          <w:trHeight w:hRule="exact" w:val="187"/>
        </w:trPr>
        <w:tc>
          <w:tcPr>
            <w:tcW w:w="1290" w:type="dxa"/>
            <w:vMerge/>
            <w:shd w:val="clear" w:color="auto" w:fill="auto"/>
          </w:tcPr>
          <w:p w:rsidR="00675719" w:rsidRPr="00FF55B1" w:rsidRDefault="00675719" w:rsidP="00675719">
            <w:pPr>
              <w:rPr>
                <w:sz w:val="14"/>
                <w:szCs w:val="14"/>
              </w:rPr>
            </w:pPr>
          </w:p>
        </w:tc>
        <w:tc>
          <w:tcPr>
            <w:tcW w:w="1170" w:type="dxa"/>
            <w:shd w:val="clear" w:color="auto" w:fill="auto"/>
            <w:vAlign w:val="center"/>
          </w:tcPr>
          <w:p w:rsidR="00675719" w:rsidRPr="00920A5B" w:rsidRDefault="00675719" w:rsidP="00675719">
            <w:pPr>
              <w:rPr>
                <w:sz w:val="14"/>
                <w:szCs w:val="14"/>
              </w:rPr>
            </w:pPr>
            <w:r w:rsidRPr="00920A5B">
              <w:rPr>
                <w:sz w:val="14"/>
                <w:szCs w:val="14"/>
              </w:rPr>
              <w:t>Govt.</w:t>
            </w:r>
          </w:p>
        </w:tc>
        <w:tc>
          <w:tcPr>
            <w:tcW w:w="72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w:t>
            </w:r>
          </w:p>
        </w:tc>
        <w:tc>
          <w:tcPr>
            <w:tcW w:w="72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w:t>
            </w:r>
          </w:p>
        </w:tc>
        <w:tc>
          <w:tcPr>
            <w:tcW w:w="63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w:t>
            </w:r>
          </w:p>
        </w:tc>
        <w:tc>
          <w:tcPr>
            <w:tcW w:w="72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w:t>
            </w:r>
          </w:p>
        </w:tc>
        <w:tc>
          <w:tcPr>
            <w:tcW w:w="72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w:t>
            </w:r>
          </w:p>
        </w:tc>
        <w:tc>
          <w:tcPr>
            <w:tcW w:w="78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w:t>
            </w:r>
          </w:p>
        </w:tc>
        <w:tc>
          <w:tcPr>
            <w:tcW w:w="720" w:type="dxa"/>
            <w:shd w:val="clear" w:color="auto" w:fill="auto"/>
            <w:vAlign w:val="center"/>
          </w:tcPr>
          <w:p w:rsidR="00675719" w:rsidRPr="00675719" w:rsidRDefault="00675719" w:rsidP="00675719">
            <w:pPr>
              <w:jc w:val="right"/>
              <w:rPr>
                <w:color w:val="000000"/>
                <w:sz w:val="14"/>
                <w:szCs w:val="14"/>
              </w:rPr>
            </w:pPr>
            <w:r w:rsidRPr="00675719">
              <w:rPr>
                <w:color w:val="000000"/>
                <w:sz w:val="14"/>
                <w:szCs w:val="14"/>
              </w:rPr>
              <w:t>-</w:t>
            </w:r>
          </w:p>
        </w:tc>
        <w:tc>
          <w:tcPr>
            <w:tcW w:w="750" w:type="dxa"/>
            <w:shd w:val="clear" w:color="auto" w:fill="auto"/>
            <w:vAlign w:val="center"/>
          </w:tcPr>
          <w:p w:rsidR="00675719" w:rsidRPr="00675719" w:rsidRDefault="00675719" w:rsidP="00675719">
            <w:pPr>
              <w:jc w:val="right"/>
              <w:rPr>
                <w:color w:val="000000"/>
                <w:sz w:val="14"/>
                <w:szCs w:val="14"/>
              </w:rPr>
            </w:pPr>
            <w:r w:rsidRPr="00675719">
              <w:rPr>
                <w:color w:val="000000"/>
                <w:sz w:val="14"/>
                <w:szCs w:val="14"/>
              </w:rPr>
              <w:t>-</w:t>
            </w:r>
          </w:p>
        </w:tc>
        <w:tc>
          <w:tcPr>
            <w:tcW w:w="810" w:type="dxa"/>
            <w:shd w:val="clear" w:color="auto" w:fill="auto"/>
            <w:vAlign w:val="center"/>
          </w:tcPr>
          <w:p w:rsidR="00675719" w:rsidRPr="00675719" w:rsidRDefault="00675719" w:rsidP="00675719">
            <w:pPr>
              <w:jc w:val="right"/>
              <w:rPr>
                <w:color w:val="000000"/>
                <w:sz w:val="14"/>
                <w:szCs w:val="14"/>
              </w:rPr>
            </w:pPr>
            <w:r w:rsidRPr="00675719">
              <w:rPr>
                <w:color w:val="000000"/>
                <w:sz w:val="14"/>
                <w:szCs w:val="14"/>
              </w:rPr>
              <w:t>-</w:t>
            </w:r>
          </w:p>
        </w:tc>
      </w:tr>
      <w:tr w:rsidR="00675719" w:rsidRPr="00FF55B1" w:rsidTr="00675719">
        <w:trPr>
          <w:cantSplit/>
          <w:trHeight w:hRule="exact" w:val="187"/>
        </w:trPr>
        <w:tc>
          <w:tcPr>
            <w:tcW w:w="1290" w:type="dxa"/>
            <w:vMerge/>
            <w:shd w:val="clear" w:color="auto" w:fill="auto"/>
          </w:tcPr>
          <w:p w:rsidR="00675719" w:rsidRPr="00FF55B1" w:rsidRDefault="00675719" w:rsidP="00675719">
            <w:pPr>
              <w:rPr>
                <w:sz w:val="14"/>
                <w:szCs w:val="14"/>
              </w:rPr>
            </w:pPr>
          </w:p>
        </w:tc>
        <w:tc>
          <w:tcPr>
            <w:tcW w:w="1170" w:type="dxa"/>
            <w:shd w:val="clear" w:color="auto" w:fill="auto"/>
            <w:vAlign w:val="center"/>
          </w:tcPr>
          <w:p w:rsidR="00675719" w:rsidRPr="00920A5B" w:rsidRDefault="00675719" w:rsidP="00675719">
            <w:pPr>
              <w:rPr>
                <w:sz w:val="14"/>
                <w:szCs w:val="14"/>
              </w:rPr>
            </w:pPr>
            <w:r w:rsidRPr="00920A5B">
              <w:rPr>
                <w:sz w:val="14"/>
                <w:szCs w:val="14"/>
              </w:rPr>
              <w:t>NFPSEs</w:t>
            </w:r>
          </w:p>
        </w:tc>
        <w:tc>
          <w:tcPr>
            <w:tcW w:w="72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w:t>
            </w:r>
          </w:p>
        </w:tc>
        <w:tc>
          <w:tcPr>
            <w:tcW w:w="72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w:t>
            </w:r>
          </w:p>
        </w:tc>
        <w:tc>
          <w:tcPr>
            <w:tcW w:w="63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w:t>
            </w:r>
          </w:p>
        </w:tc>
        <w:tc>
          <w:tcPr>
            <w:tcW w:w="72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w:t>
            </w:r>
          </w:p>
        </w:tc>
        <w:tc>
          <w:tcPr>
            <w:tcW w:w="72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w:t>
            </w:r>
          </w:p>
        </w:tc>
        <w:tc>
          <w:tcPr>
            <w:tcW w:w="78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w:t>
            </w:r>
          </w:p>
        </w:tc>
        <w:tc>
          <w:tcPr>
            <w:tcW w:w="720" w:type="dxa"/>
            <w:shd w:val="clear" w:color="auto" w:fill="auto"/>
            <w:vAlign w:val="center"/>
          </w:tcPr>
          <w:p w:rsidR="00675719" w:rsidRPr="00675719" w:rsidRDefault="00675719" w:rsidP="00675719">
            <w:pPr>
              <w:jc w:val="right"/>
              <w:rPr>
                <w:color w:val="000000"/>
                <w:sz w:val="14"/>
                <w:szCs w:val="14"/>
              </w:rPr>
            </w:pPr>
            <w:r w:rsidRPr="00675719">
              <w:rPr>
                <w:color w:val="000000"/>
                <w:sz w:val="14"/>
                <w:szCs w:val="14"/>
              </w:rPr>
              <w:t>-</w:t>
            </w:r>
          </w:p>
        </w:tc>
        <w:tc>
          <w:tcPr>
            <w:tcW w:w="750" w:type="dxa"/>
            <w:shd w:val="clear" w:color="auto" w:fill="auto"/>
            <w:vAlign w:val="center"/>
          </w:tcPr>
          <w:p w:rsidR="00675719" w:rsidRPr="00675719" w:rsidRDefault="00675719" w:rsidP="00675719">
            <w:pPr>
              <w:jc w:val="right"/>
              <w:rPr>
                <w:color w:val="000000"/>
                <w:sz w:val="14"/>
                <w:szCs w:val="14"/>
              </w:rPr>
            </w:pPr>
            <w:r w:rsidRPr="00675719">
              <w:rPr>
                <w:color w:val="000000"/>
                <w:sz w:val="14"/>
                <w:szCs w:val="14"/>
              </w:rPr>
              <w:t>-</w:t>
            </w:r>
          </w:p>
        </w:tc>
        <w:tc>
          <w:tcPr>
            <w:tcW w:w="810" w:type="dxa"/>
            <w:shd w:val="clear" w:color="auto" w:fill="auto"/>
            <w:vAlign w:val="center"/>
          </w:tcPr>
          <w:p w:rsidR="00675719" w:rsidRPr="00675719" w:rsidRDefault="00675719" w:rsidP="00675719">
            <w:pPr>
              <w:jc w:val="right"/>
              <w:rPr>
                <w:color w:val="000000"/>
                <w:sz w:val="14"/>
                <w:szCs w:val="14"/>
              </w:rPr>
            </w:pPr>
            <w:r w:rsidRPr="00675719">
              <w:rPr>
                <w:color w:val="000000"/>
                <w:sz w:val="14"/>
                <w:szCs w:val="14"/>
              </w:rPr>
              <w:t>-</w:t>
            </w:r>
          </w:p>
        </w:tc>
      </w:tr>
      <w:tr w:rsidR="00675719" w:rsidRPr="00FF55B1" w:rsidTr="00675719">
        <w:trPr>
          <w:cantSplit/>
          <w:trHeight w:hRule="exact" w:val="187"/>
        </w:trPr>
        <w:tc>
          <w:tcPr>
            <w:tcW w:w="1290" w:type="dxa"/>
            <w:vMerge/>
            <w:shd w:val="clear" w:color="auto" w:fill="auto"/>
          </w:tcPr>
          <w:p w:rsidR="00675719" w:rsidRPr="00FF55B1" w:rsidRDefault="00675719" w:rsidP="00675719">
            <w:pPr>
              <w:rPr>
                <w:sz w:val="14"/>
                <w:szCs w:val="14"/>
              </w:rPr>
            </w:pPr>
          </w:p>
        </w:tc>
        <w:tc>
          <w:tcPr>
            <w:tcW w:w="1170" w:type="dxa"/>
            <w:shd w:val="clear" w:color="auto" w:fill="auto"/>
            <w:vAlign w:val="center"/>
          </w:tcPr>
          <w:p w:rsidR="00675719" w:rsidRPr="00920A5B" w:rsidRDefault="00675719" w:rsidP="00675719">
            <w:pPr>
              <w:rPr>
                <w:sz w:val="14"/>
                <w:szCs w:val="14"/>
              </w:rPr>
            </w:pPr>
            <w:r w:rsidRPr="00920A5B">
              <w:rPr>
                <w:sz w:val="14"/>
                <w:szCs w:val="14"/>
              </w:rPr>
              <w:t>NBFCs &amp; Fin Aux.</w:t>
            </w:r>
          </w:p>
        </w:tc>
        <w:tc>
          <w:tcPr>
            <w:tcW w:w="72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w:t>
            </w:r>
          </w:p>
        </w:tc>
        <w:tc>
          <w:tcPr>
            <w:tcW w:w="72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w:t>
            </w:r>
          </w:p>
        </w:tc>
        <w:tc>
          <w:tcPr>
            <w:tcW w:w="63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w:t>
            </w:r>
          </w:p>
        </w:tc>
        <w:tc>
          <w:tcPr>
            <w:tcW w:w="72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0.01</w:t>
            </w:r>
          </w:p>
        </w:tc>
        <w:tc>
          <w:tcPr>
            <w:tcW w:w="72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0.01</w:t>
            </w:r>
          </w:p>
        </w:tc>
        <w:tc>
          <w:tcPr>
            <w:tcW w:w="78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0.02</w:t>
            </w:r>
          </w:p>
        </w:tc>
        <w:tc>
          <w:tcPr>
            <w:tcW w:w="720" w:type="dxa"/>
            <w:shd w:val="clear" w:color="auto" w:fill="auto"/>
            <w:vAlign w:val="center"/>
          </w:tcPr>
          <w:p w:rsidR="00675719" w:rsidRPr="00675719" w:rsidRDefault="00675719" w:rsidP="00675719">
            <w:pPr>
              <w:jc w:val="right"/>
              <w:rPr>
                <w:color w:val="000000"/>
                <w:sz w:val="14"/>
                <w:szCs w:val="14"/>
              </w:rPr>
            </w:pPr>
            <w:r w:rsidRPr="00675719">
              <w:rPr>
                <w:color w:val="000000"/>
                <w:sz w:val="14"/>
                <w:szCs w:val="14"/>
              </w:rPr>
              <w:t>-</w:t>
            </w:r>
          </w:p>
        </w:tc>
        <w:tc>
          <w:tcPr>
            <w:tcW w:w="750" w:type="dxa"/>
            <w:shd w:val="clear" w:color="auto" w:fill="auto"/>
            <w:vAlign w:val="center"/>
          </w:tcPr>
          <w:p w:rsidR="00675719" w:rsidRPr="00675719" w:rsidRDefault="00675719" w:rsidP="00675719">
            <w:pPr>
              <w:jc w:val="right"/>
              <w:rPr>
                <w:color w:val="000000"/>
                <w:sz w:val="14"/>
                <w:szCs w:val="14"/>
              </w:rPr>
            </w:pPr>
            <w:r w:rsidRPr="00675719">
              <w:rPr>
                <w:color w:val="000000"/>
                <w:sz w:val="14"/>
                <w:szCs w:val="14"/>
              </w:rPr>
              <w:t>-</w:t>
            </w:r>
          </w:p>
        </w:tc>
        <w:tc>
          <w:tcPr>
            <w:tcW w:w="810" w:type="dxa"/>
            <w:shd w:val="clear" w:color="auto" w:fill="auto"/>
            <w:vAlign w:val="center"/>
          </w:tcPr>
          <w:p w:rsidR="00675719" w:rsidRPr="00675719" w:rsidRDefault="00675719" w:rsidP="00675719">
            <w:pPr>
              <w:jc w:val="right"/>
              <w:rPr>
                <w:color w:val="000000"/>
                <w:sz w:val="14"/>
                <w:szCs w:val="14"/>
              </w:rPr>
            </w:pPr>
            <w:r w:rsidRPr="00675719">
              <w:rPr>
                <w:color w:val="000000"/>
                <w:sz w:val="14"/>
                <w:szCs w:val="14"/>
              </w:rPr>
              <w:t>-</w:t>
            </w:r>
          </w:p>
        </w:tc>
      </w:tr>
      <w:tr w:rsidR="00675719" w:rsidRPr="00FF55B1" w:rsidTr="00675719">
        <w:trPr>
          <w:cantSplit/>
          <w:trHeight w:hRule="exact" w:val="187"/>
        </w:trPr>
        <w:tc>
          <w:tcPr>
            <w:tcW w:w="1290" w:type="dxa"/>
            <w:vMerge/>
            <w:shd w:val="clear" w:color="auto" w:fill="auto"/>
          </w:tcPr>
          <w:p w:rsidR="00675719" w:rsidRPr="00FF55B1" w:rsidRDefault="00675719" w:rsidP="00675719">
            <w:pPr>
              <w:rPr>
                <w:sz w:val="14"/>
                <w:szCs w:val="14"/>
              </w:rPr>
            </w:pPr>
          </w:p>
        </w:tc>
        <w:tc>
          <w:tcPr>
            <w:tcW w:w="1170" w:type="dxa"/>
            <w:shd w:val="clear" w:color="auto" w:fill="auto"/>
            <w:vAlign w:val="center"/>
          </w:tcPr>
          <w:p w:rsidR="00675719" w:rsidRPr="00920A5B" w:rsidRDefault="00675719" w:rsidP="00675719">
            <w:pPr>
              <w:rPr>
                <w:sz w:val="14"/>
                <w:szCs w:val="14"/>
              </w:rPr>
            </w:pPr>
            <w:r w:rsidRPr="00920A5B">
              <w:rPr>
                <w:sz w:val="14"/>
                <w:szCs w:val="14"/>
              </w:rPr>
              <w:t>Private Sector</w:t>
            </w:r>
          </w:p>
        </w:tc>
        <w:tc>
          <w:tcPr>
            <w:tcW w:w="72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0.32</w:t>
            </w:r>
          </w:p>
        </w:tc>
        <w:tc>
          <w:tcPr>
            <w:tcW w:w="72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0.25</w:t>
            </w:r>
          </w:p>
        </w:tc>
        <w:tc>
          <w:tcPr>
            <w:tcW w:w="63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0.57</w:t>
            </w:r>
          </w:p>
        </w:tc>
        <w:tc>
          <w:tcPr>
            <w:tcW w:w="72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0.35</w:t>
            </w:r>
          </w:p>
        </w:tc>
        <w:tc>
          <w:tcPr>
            <w:tcW w:w="72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0.26</w:t>
            </w:r>
          </w:p>
        </w:tc>
        <w:tc>
          <w:tcPr>
            <w:tcW w:w="78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0.61</w:t>
            </w:r>
          </w:p>
        </w:tc>
        <w:tc>
          <w:tcPr>
            <w:tcW w:w="720" w:type="dxa"/>
            <w:shd w:val="clear" w:color="auto" w:fill="auto"/>
            <w:vAlign w:val="center"/>
          </w:tcPr>
          <w:p w:rsidR="00675719" w:rsidRPr="00675719" w:rsidRDefault="00675719" w:rsidP="00675719">
            <w:pPr>
              <w:jc w:val="right"/>
              <w:rPr>
                <w:color w:val="000000"/>
                <w:sz w:val="14"/>
                <w:szCs w:val="14"/>
              </w:rPr>
            </w:pPr>
            <w:r w:rsidRPr="00675719">
              <w:rPr>
                <w:color w:val="000000"/>
                <w:sz w:val="14"/>
                <w:szCs w:val="14"/>
              </w:rPr>
              <w:t>0.33</w:t>
            </w:r>
          </w:p>
        </w:tc>
        <w:tc>
          <w:tcPr>
            <w:tcW w:w="750" w:type="dxa"/>
            <w:shd w:val="clear" w:color="auto" w:fill="auto"/>
            <w:vAlign w:val="center"/>
          </w:tcPr>
          <w:p w:rsidR="00675719" w:rsidRPr="00675719" w:rsidRDefault="00675719" w:rsidP="00675719">
            <w:pPr>
              <w:jc w:val="right"/>
              <w:rPr>
                <w:color w:val="000000"/>
                <w:sz w:val="14"/>
                <w:szCs w:val="14"/>
              </w:rPr>
            </w:pPr>
            <w:r w:rsidRPr="00675719">
              <w:rPr>
                <w:color w:val="000000"/>
                <w:sz w:val="14"/>
                <w:szCs w:val="14"/>
              </w:rPr>
              <w:t>0.12</w:t>
            </w:r>
          </w:p>
        </w:tc>
        <w:tc>
          <w:tcPr>
            <w:tcW w:w="810" w:type="dxa"/>
            <w:shd w:val="clear" w:color="auto" w:fill="auto"/>
            <w:vAlign w:val="center"/>
          </w:tcPr>
          <w:p w:rsidR="00675719" w:rsidRPr="00675719" w:rsidRDefault="00675719" w:rsidP="00675719">
            <w:pPr>
              <w:jc w:val="right"/>
              <w:rPr>
                <w:color w:val="000000"/>
                <w:sz w:val="14"/>
                <w:szCs w:val="14"/>
              </w:rPr>
            </w:pPr>
            <w:r w:rsidRPr="00675719">
              <w:rPr>
                <w:color w:val="000000"/>
                <w:sz w:val="14"/>
                <w:szCs w:val="14"/>
              </w:rPr>
              <w:t>0.45</w:t>
            </w:r>
          </w:p>
        </w:tc>
      </w:tr>
      <w:tr w:rsidR="00675719" w:rsidRPr="00FF55B1" w:rsidTr="00675719">
        <w:trPr>
          <w:cantSplit/>
          <w:trHeight w:hRule="exact" w:val="187"/>
        </w:trPr>
        <w:tc>
          <w:tcPr>
            <w:tcW w:w="1290" w:type="dxa"/>
            <w:vMerge/>
            <w:shd w:val="clear" w:color="auto" w:fill="auto"/>
          </w:tcPr>
          <w:p w:rsidR="00675719" w:rsidRPr="00FF55B1" w:rsidRDefault="00675719" w:rsidP="00675719">
            <w:pPr>
              <w:rPr>
                <w:sz w:val="14"/>
                <w:szCs w:val="14"/>
              </w:rPr>
            </w:pPr>
          </w:p>
        </w:tc>
        <w:tc>
          <w:tcPr>
            <w:tcW w:w="1170" w:type="dxa"/>
            <w:shd w:val="clear" w:color="auto" w:fill="auto"/>
            <w:vAlign w:val="center"/>
          </w:tcPr>
          <w:p w:rsidR="00675719" w:rsidRPr="00920A5B" w:rsidRDefault="00675719" w:rsidP="00675719">
            <w:pPr>
              <w:rPr>
                <w:sz w:val="14"/>
                <w:szCs w:val="14"/>
              </w:rPr>
            </w:pPr>
            <w:r w:rsidRPr="00920A5B">
              <w:rPr>
                <w:sz w:val="14"/>
                <w:szCs w:val="14"/>
              </w:rPr>
              <w:t>Trust Fund</w:t>
            </w:r>
          </w:p>
        </w:tc>
        <w:tc>
          <w:tcPr>
            <w:tcW w:w="72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w:t>
            </w:r>
          </w:p>
        </w:tc>
        <w:tc>
          <w:tcPr>
            <w:tcW w:w="72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w:t>
            </w:r>
          </w:p>
        </w:tc>
        <w:tc>
          <w:tcPr>
            <w:tcW w:w="63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w:t>
            </w:r>
          </w:p>
        </w:tc>
        <w:tc>
          <w:tcPr>
            <w:tcW w:w="72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w:t>
            </w:r>
          </w:p>
        </w:tc>
        <w:tc>
          <w:tcPr>
            <w:tcW w:w="72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w:t>
            </w:r>
          </w:p>
        </w:tc>
        <w:tc>
          <w:tcPr>
            <w:tcW w:w="78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w:t>
            </w:r>
          </w:p>
        </w:tc>
        <w:tc>
          <w:tcPr>
            <w:tcW w:w="720" w:type="dxa"/>
            <w:shd w:val="clear" w:color="auto" w:fill="auto"/>
            <w:vAlign w:val="center"/>
          </w:tcPr>
          <w:p w:rsidR="00675719" w:rsidRPr="00675719" w:rsidRDefault="00675719" w:rsidP="00675719">
            <w:pPr>
              <w:jc w:val="right"/>
              <w:rPr>
                <w:color w:val="000000"/>
                <w:sz w:val="14"/>
                <w:szCs w:val="14"/>
              </w:rPr>
            </w:pPr>
            <w:r w:rsidRPr="00675719">
              <w:rPr>
                <w:color w:val="000000"/>
                <w:sz w:val="14"/>
                <w:szCs w:val="14"/>
              </w:rPr>
              <w:t>-</w:t>
            </w:r>
          </w:p>
        </w:tc>
        <w:tc>
          <w:tcPr>
            <w:tcW w:w="750" w:type="dxa"/>
            <w:shd w:val="clear" w:color="auto" w:fill="auto"/>
            <w:vAlign w:val="center"/>
          </w:tcPr>
          <w:p w:rsidR="00675719" w:rsidRPr="00675719" w:rsidRDefault="00675719" w:rsidP="00675719">
            <w:pPr>
              <w:jc w:val="right"/>
              <w:rPr>
                <w:color w:val="000000"/>
                <w:sz w:val="14"/>
                <w:szCs w:val="14"/>
              </w:rPr>
            </w:pPr>
            <w:r w:rsidRPr="00675719">
              <w:rPr>
                <w:color w:val="000000"/>
                <w:sz w:val="14"/>
                <w:szCs w:val="14"/>
              </w:rPr>
              <w:t>-</w:t>
            </w:r>
          </w:p>
        </w:tc>
        <w:tc>
          <w:tcPr>
            <w:tcW w:w="810" w:type="dxa"/>
            <w:shd w:val="clear" w:color="auto" w:fill="auto"/>
            <w:vAlign w:val="center"/>
          </w:tcPr>
          <w:p w:rsidR="00675719" w:rsidRPr="00675719" w:rsidRDefault="00675719" w:rsidP="00675719">
            <w:pPr>
              <w:jc w:val="right"/>
              <w:rPr>
                <w:color w:val="000000"/>
                <w:sz w:val="14"/>
                <w:szCs w:val="14"/>
              </w:rPr>
            </w:pPr>
            <w:r w:rsidRPr="00675719">
              <w:rPr>
                <w:color w:val="000000"/>
                <w:sz w:val="14"/>
                <w:szCs w:val="14"/>
              </w:rPr>
              <w:t>-</w:t>
            </w:r>
          </w:p>
        </w:tc>
      </w:tr>
      <w:tr w:rsidR="00675719" w:rsidRPr="00FF55B1" w:rsidTr="00675719">
        <w:trPr>
          <w:cantSplit/>
          <w:trHeight w:hRule="exact" w:val="187"/>
        </w:trPr>
        <w:tc>
          <w:tcPr>
            <w:tcW w:w="1290" w:type="dxa"/>
            <w:vMerge/>
            <w:shd w:val="clear" w:color="auto" w:fill="auto"/>
          </w:tcPr>
          <w:p w:rsidR="00675719" w:rsidRPr="00FF55B1" w:rsidRDefault="00675719" w:rsidP="00675719">
            <w:pPr>
              <w:rPr>
                <w:sz w:val="14"/>
                <w:szCs w:val="14"/>
              </w:rPr>
            </w:pPr>
          </w:p>
        </w:tc>
        <w:tc>
          <w:tcPr>
            <w:tcW w:w="1170" w:type="dxa"/>
            <w:shd w:val="clear" w:color="auto" w:fill="auto"/>
            <w:vAlign w:val="center"/>
          </w:tcPr>
          <w:p w:rsidR="00675719" w:rsidRPr="00920A5B" w:rsidRDefault="00675719" w:rsidP="00675719">
            <w:pPr>
              <w:rPr>
                <w:sz w:val="14"/>
                <w:szCs w:val="14"/>
              </w:rPr>
            </w:pPr>
            <w:r w:rsidRPr="00920A5B">
              <w:rPr>
                <w:sz w:val="14"/>
                <w:szCs w:val="14"/>
              </w:rPr>
              <w:t xml:space="preserve">Personal </w:t>
            </w:r>
          </w:p>
        </w:tc>
        <w:tc>
          <w:tcPr>
            <w:tcW w:w="72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0.03</w:t>
            </w:r>
          </w:p>
        </w:tc>
        <w:tc>
          <w:tcPr>
            <w:tcW w:w="72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0.01</w:t>
            </w:r>
          </w:p>
        </w:tc>
        <w:tc>
          <w:tcPr>
            <w:tcW w:w="63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0.04</w:t>
            </w:r>
          </w:p>
        </w:tc>
        <w:tc>
          <w:tcPr>
            <w:tcW w:w="72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0.04</w:t>
            </w:r>
          </w:p>
        </w:tc>
        <w:tc>
          <w:tcPr>
            <w:tcW w:w="72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0.01</w:t>
            </w:r>
          </w:p>
        </w:tc>
        <w:tc>
          <w:tcPr>
            <w:tcW w:w="78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0.05</w:t>
            </w:r>
          </w:p>
        </w:tc>
        <w:tc>
          <w:tcPr>
            <w:tcW w:w="720" w:type="dxa"/>
            <w:shd w:val="clear" w:color="auto" w:fill="auto"/>
            <w:vAlign w:val="center"/>
          </w:tcPr>
          <w:p w:rsidR="00675719" w:rsidRPr="00675719" w:rsidRDefault="00675719" w:rsidP="00675719">
            <w:pPr>
              <w:jc w:val="right"/>
              <w:rPr>
                <w:color w:val="000000"/>
                <w:sz w:val="14"/>
                <w:szCs w:val="14"/>
              </w:rPr>
            </w:pPr>
            <w:r w:rsidRPr="00675719">
              <w:rPr>
                <w:color w:val="000000"/>
                <w:sz w:val="14"/>
                <w:szCs w:val="14"/>
              </w:rPr>
              <w:t>0.05</w:t>
            </w:r>
          </w:p>
        </w:tc>
        <w:tc>
          <w:tcPr>
            <w:tcW w:w="750" w:type="dxa"/>
            <w:shd w:val="clear" w:color="auto" w:fill="auto"/>
            <w:vAlign w:val="center"/>
          </w:tcPr>
          <w:p w:rsidR="00675719" w:rsidRPr="00675719" w:rsidRDefault="00675719" w:rsidP="00675719">
            <w:pPr>
              <w:jc w:val="right"/>
              <w:rPr>
                <w:color w:val="000000"/>
                <w:sz w:val="14"/>
                <w:szCs w:val="14"/>
              </w:rPr>
            </w:pPr>
            <w:r w:rsidRPr="00675719">
              <w:rPr>
                <w:color w:val="000000"/>
                <w:sz w:val="14"/>
                <w:szCs w:val="14"/>
              </w:rPr>
              <w:t>0.01</w:t>
            </w:r>
          </w:p>
        </w:tc>
        <w:tc>
          <w:tcPr>
            <w:tcW w:w="810" w:type="dxa"/>
            <w:shd w:val="clear" w:color="auto" w:fill="auto"/>
            <w:vAlign w:val="center"/>
          </w:tcPr>
          <w:p w:rsidR="00675719" w:rsidRPr="00675719" w:rsidRDefault="00675719" w:rsidP="00675719">
            <w:pPr>
              <w:jc w:val="right"/>
              <w:rPr>
                <w:color w:val="000000"/>
                <w:sz w:val="14"/>
                <w:szCs w:val="14"/>
              </w:rPr>
            </w:pPr>
            <w:r w:rsidRPr="00675719">
              <w:rPr>
                <w:color w:val="000000"/>
                <w:sz w:val="14"/>
                <w:szCs w:val="14"/>
              </w:rPr>
              <w:t>0.06</w:t>
            </w:r>
          </w:p>
        </w:tc>
      </w:tr>
      <w:tr w:rsidR="00675719" w:rsidRPr="00FF55B1" w:rsidTr="00675719">
        <w:trPr>
          <w:cantSplit/>
          <w:trHeight w:hRule="exact" w:val="187"/>
        </w:trPr>
        <w:tc>
          <w:tcPr>
            <w:tcW w:w="1290" w:type="dxa"/>
            <w:vMerge/>
            <w:shd w:val="clear" w:color="auto" w:fill="auto"/>
          </w:tcPr>
          <w:p w:rsidR="00675719" w:rsidRPr="00FF55B1" w:rsidRDefault="00675719" w:rsidP="00675719">
            <w:pPr>
              <w:rPr>
                <w:sz w:val="14"/>
                <w:szCs w:val="14"/>
              </w:rPr>
            </w:pPr>
          </w:p>
        </w:tc>
        <w:tc>
          <w:tcPr>
            <w:tcW w:w="1170" w:type="dxa"/>
            <w:shd w:val="clear" w:color="auto" w:fill="auto"/>
            <w:vAlign w:val="center"/>
          </w:tcPr>
          <w:p w:rsidR="00675719" w:rsidRPr="00920A5B" w:rsidRDefault="00675719" w:rsidP="00675719">
            <w:pPr>
              <w:rPr>
                <w:sz w:val="14"/>
                <w:szCs w:val="14"/>
              </w:rPr>
            </w:pPr>
            <w:r w:rsidRPr="00920A5B">
              <w:rPr>
                <w:sz w:val="14"/>
                <w:szCs w:val="14"/>
              </w:rPr>
              <w:t>Others</w:t>
            </w:r>
          </w:p>
        </w:tc>
        <w:tc>
          <w:tcPr>
            <w:tcW w:w="72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w:t>
            </w:r>
          </w:p>
        </w:tc>
        <w:tc>
          <w:tcPr>
            <w:tcW w:w="72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w:t>
            </w:r>
          </w:p>
        </w:tc>
        <w:tc>
          <w:tcPr>
            <w:tcW w:w="63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w:t>
            </w:r>
          </w:p>
        </w:tc>
        <w:tc>
          <w:tcPr>
            <w:tcW w:w="72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w:t>
            </w:r>
          </w:p>
        </w:tc>
        <w:tc>
          <w:tcPr>
            <w:tcW w:w="72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w:t>
            </w:r>
          </w:p>
        </w:tc>
        <w:tc>
          <w:tcPr>
            <w:tcW w:w="78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w:t>
            </w:r>
          </w:p>
        </w:tc>
        <w:tc>
          <w:tcPr>
            <w:tcW w:w="720" w:type="dxa"/>
            <w:shd w:val="clear" w:color="auto" w:fill="auto"/>
            <w:vAlign w:val="center"/>
          </w:tcPr>
          <w:p w:rsidR="00675719" w:rsidRPr="00675719" w:rsidRDefault="00675719" w:rsidP="00675719">
            <w:pPr>
              <w:jc w:val="right"/>
              <w:rPr>
                <w:color w:val="000000"/>
                <w:sz w:val="14"/>
                <w:szCs w:val="14"/>
              </w:rPr>
            </w:pPr>
            <w:r w:rsidRPr="00675719">
              <w:rPr>
                <w:color w:val="000000"/>
                <w:sz w:val="14"/>
                <w:szCs w:val="14"/>
              </w:rPr>
              <w:t>-</w:t>
            </w:r>
          </w:p>
        </w:tc>
        <w:tc>
          <w:tcPr>
            <w:tcW w:w="750" w:type="dxa"/>
            <w:shd w:val="clear" w:color="auto" w:fill="auto"/>
            <w:vAlign w:val="center"/>
          </w:tcPr>
          <w:p w:rsidR="00675719" w:rsidRPr="00675719" w:rsidRDefault="00675719" w:rsidP="00675719">
            <w:pPr>
              <w:jc w:val="right"/>
              <w:rPr>
                <w:color w:val="000000"/>
                <w:sz w:val="14"/>
                <w:szCs w:val="14"/>
              </w:rPr>
            </w:pPr>
            <w:r w:rsidRPr="00675719">
              <w:rPr>
                <w:color w:val="000000"/>
                <w:sz w:val="14"/>
                <w:szCs w:val="14"/>
              </w:rPr>
              <w:t>-</w:t>
            </w:r>
          </w:p>
        </w:tc>
        <w:tc>
          <w:tcPr>
            <w:tcW w:w="810" w:type="dxa"/>
            <w:shd w:val="clear" w:color="auto" w:fill="auto"/>
            <w:vAlign w:val="center"/>
          </w:tcPr>
          <w:p w:rsidR="00675719" w:rsidRPr="00675719" w:rsidRDefault="00675719" w:rsidP="00675719">
            <w:pPr>
              <w:jc w:val="right"/>
              <w:rPr>
                <w:color w:val="000000"/>
                <w:sz w:val="14"/>
                <w:szCs w:val="14"/>
              </w:rPr>
            </w:pPr>
            <w:r w:rsidRPr="00675719">
              <w:rPr>
                <w:color w:val="000000"/>
                <w:sz w:val="14"/>
                <w:szCs w:val="14"/>
              </w:rPr>
              <w:t>-</w:t>
            </w:r>
          </w:p>
        </w:tc>
      </w:tr>
      <w:tr w:rsidR="00675719" w:rsidRPr="00FF55B1" w:rsidTr="00675719">
        <w:trPr>
          <w:cantSplit/>
          <w:trHeight w:hRule="exact" w:val="187"/>
        </w:trPr>
        <w:tc>
          <w:tcPr>
            <w:tcW w:w="1290" w:type="dxa"/>
            <w:vMerge/>
            <w:shd w:val="clear" w:color="auto" w:fill="auto"/>
          </w:tcPr>
          <w:p w:rsidR="00675719" w:rsidRPr="00FF55B1" w:rsidRDefault="00675719" w:rsidP="00675719">
            <w:pPr>
              <w:rPr>
                <w:sz w:val="14"/>
                <w:szCs w:val="14"/>
              </w:rPr>
            </w:pPr>
          </w:p>
        </w:tc>
        <w:tc>
          <w:tcPr>
            <w:tcW w:w="1170" w:type="dxa"/>
            <w:shd w:val="clear" w:color="auto" w:fill="auto"/>
            <w:vAlign w:val="center"/>
          </w:tcPr>
          <w:p w:rsidR="00675719" w:rsidRPr="00920A5B" w:rsidRDefault="00675719" w:rsidP="00675719">
            <w:pPr>
              <w:rPr>
                <w:b/>
                <w:sz w:val="14"/>
                <w:szCs w:val="14"/>
              </w:rPr>
            </w:pPr>
            <w:r w:rsidRPr="00920A5B">
              <w:rPr>
                <w:b/>
                <w:sz w:val="14"/>
                <w:szCs w:val="14"/>
              </w:rPr>
              <w:t>Total</w:t>
            </w:r>
          </w:p>
        </w:tc>
        <w:tc>
          <w:tcPr>
            <w:tcW w:w="720" w:type="dxa"/>
            <w:shd w:val="clear" w:color="auto" w:fill="auto"/>
            <w:vAlign w:val="center"/>
          </w:tcPr>
          <w:p w:rsidR="00675719" w:rsidRPr="00920A5B" w:rsidRDefault="00675719" w:rsidP="00675719">
            <w:pPr>
              <w:jc w:val="right"/>
              <w:rPr>
                <w:b/>
                <w:bCs/>
                <w:color w:val="000000"/>
                <w:sz w:val="14"/>
                <w:szCs w:val="14"/>
              </w:rPr>
            </w:pPr>
            <w:r w:rsidRPr="00920A5B">
              <w:rPr>
                <w:b/>
                <w:bCs/>
                <w:color w:val="000000"/>
                <w:sz w:val="14"/>
                <w:szCs w:val="14"/>
              </w:rPr>
              <w:t>0.34</w:t>
            </w:r>
          </w:p>
        </w:tc>
        <w:tc>
          <w:tcPr>
            <w:tcW w:w="720" w:type="dxa"/>
            <w:shd w:val="clear" w:color="auto" w:fill="auto"/>
            <w:vAlign w:val="center"/>
          </w:tcPr>
          <w:p w:rsidR="00675719" w:rsidRPr="00920A5B" w:rsidRDefault="00675719" w:rsidP="00675719">
            <w:pPr>
              <w:jc w:val="right"/>
              <w:rPr>
                <w:b/>
                <w:bCs/>
                <w:color w:val="000000"/>
                <w:sz w:val="14"/>
                <w:szCs w:val="14"/>
              </w:rPr>
            </w:pPr>
            <w:r w:rsidRPr="00920A5B">
              <w:rPr>
                <w:b/>
                <w:bCs/>
                <w:color w:val="000000"/>
                <w:sz w:val="14"/>
                <w:szCs w:val="14"/>
              </w:rPr>
              <w:t>0.26</w:t>
            </w:r>
          </w:p>
        </w:tc>
        <w:tc>
          <w:tcPr>
            <w:tcW w:w="630" w:type="dxa"/>
            <w:shd w:val="clear" w:color="auto" w:fill="auto"/>
            <w:vAlign w:val="center"/>
          </w:tcPr>
          <w:p w:rsidR="00675719" w:rsidRPr="00920A5B" w:rsidRDefault="00675719" w:rsidP="00675719">
            <w:pPr>
              <w:jc w:val="right"/>
              <w:rPr>
                <w:b/>
                <w:bCs/>
                <w:color w:val="000000"/>
                <w:sz w:val="14"/>
                <w:szCs w:val="14"/>
              </w:rPr>
            </w:pPr>
            <w:r w:rsidRPr="00920A5B">
              <w:rPr>
                <w:b/>
                <w:bCs/>
                <w:color w:val="000000"/>
                <w:sz w:val="14"/>
                <w:szCs w:val="14"/>
              </w:rPr>
              <w:t>0.60</w:t>
            </w:r>
          </w:p>
        </w:tc>
        <w:tc>
          <w:tcPr>
            <w:tcW w:w="720" w:type="dxa"/>
            <w:shd w:val="clear" w:color="auto" w:fill="auto"/>
            <w:vAlign w:val="center"/>
          </w:tcPr>
          <w:p w:rsidR="00675719" w:rsidRPr="00920A5B" w:rsidRDefault="00675719" w:rsidP="00675719">
            <w:pPr>
              <w:jc w:val="right"/>
              <w:rPr>
                <w:b/>
                <w:bCs/>
                <w:color w:val="000000"/>
                <w:sz w:val="14"/>
                <w:szCs w:val="14"/>
              </w:rPr>
            </w:pPr>
            <w:r w:rsidRPr="00920A5B">
              <w:rPr>
                <w:b/>
                <w:bCs/>
                <w:color w:val="000000"/>
                <w:sz w:val="14"/>
                <w:szCs w:val="14"/>
              </w:rPr>
              <w:t>0.41</w:t>
            </w:r>
          </w:p>
        </w:tc>
        <w:tc>
          <w:tcPr>
            <w:tcW w:w="720" w:type="dxa"/>
            <w:shd w:val="clear" w:color="auto" w:fill="auto"/>
            <w:vAlign w:val="center"/>
          </w:tcPr>
          <w:p w:rsidR="00675719" w:rsidRPr="00920A5B" w:rsidRDefault="00675719" w:rsidP="00675719">
            <w:pPr>
              <w:jc w:val="right"/>
              <w:rPr>
                <w:b/>
                <w:bCs/>
                <w:color w:val="000000"/>
                <w:sz w:val="14"/>
                <w:szCs w:val="14"/>
              </w:rPr>
            </w:pPr>
            <w:r w:rsidRPr="00920A5B">
              <w:rPr>
                <w:b/>
                <w:bCs/>
                <w:color w:val="000000"/>
                <w:sz w:val="14"/>
                <w:szCs w:val="14"/>
              </w:rPr>
              <w:t>0.28</w:t>
            </w:r>
          </w:p>
        </w:tc>
        <w:tc>
          <w:tcPr>
            <w:tcW w:w="780" w:type="dxa"/>
            <w:shd w:val="clear" w:color="auto" w:fill="auto"/>
            <w:vAlign w:val="center"/>
          </w:tcPr>
          <w:p w:rsidR="00675719" w:rsidRPr="00920A5B" w:rsidRDefault="00675719" w:rsidP="00675719">
            <w:pPr>
              <w:jc w:val="right"/>
              <w:rPr>
                <w:b/>
                <w:bCs/>
                <w:color w:val="000000"/>
                <w:sz w:val="14"/>
                <w:szCs w:val="14"/>
              </w:rPr>
            </w:pPr>
            <w:r w:rsidRPr="00920A5B">
              <w:rPr>
                <w:b/>
                <w:bCs/>
                <w:color w:val="000000"/>
                <w:sz w:val="14"/>
                <w:szCs w:val="14"/>
              </w:rPr>
              <w:t>0.69</w:t>
            </w:r>
          </w:p>
        </w:tc>
        <w:tc>
          <w:tcPr>
            <w:tcW w:w="720" w:type="dxa"/>
            <w:shd w:val="clear" w:color="auto" w:fill="auto"/>
            <w:vAlign w:val="center"/>
          </w:tcPr>
          <w:p w:rsidR="00675719" w:rsidRPr="00675719" w:rsidRDefault="00675719" w:rsidP="00675719">
            <w:pPr>
              <w:jc w:val="right"/>
              <w:rPr>
                <w:b/>
                <w:bCs/>
                <w:color w:val="000000"/>
                <w:sz w:val="14"/>
                <w:szCs w:val="14"/>
              </w:rPr>
            </w:pPr>
            <w:r w:rsidRPr="00675719">
              <w:rPr>
                <w:b/>
                <w:bCs/>
                <w:color w:val="000000"/>
                <w:sz w:val="14"/>
                <w:szCs w:val="14"/>
              </w:rPr>
              <w:t>0.38</w:t>
            </w:r>
          </w:p>
        </w:tc>
        <w:tc>
          <w:tcPr>
            <w:tcW w:w="750" w:type="dxa"/>
            <w:shd w:val="clear" w:color="auto" w:fill="auto"/>
            <w:vAlign w:val="center"/>
          </w:tcPr>
          <w:p w:rsidR="00675719" w:rsidRPr="00675719" w:rsidRDefault="00675719" w:rsidP="00675719">
            <w:pPr>
              <w:jc w:val="right"/>
              <w:rPr>
                <w:b/>
                <w:bCs/>
                <w:color w:val="000000"/>
                <w:sz w:val="14"/>
                <w:szCs w:val="14"/>
              </w:rPr>
            </w:pPr>
            <w:r w:rsidRPr="00675719">
              <w:rPr>
                <w:b/>
                <w:bCs/>
                <w:color w:val="000000"/>
                <w:sz w:val="14"/>
                <w:szCs w:val="14"/>
              </w:rPr>
              <w:t>0.13</w:t>
            </w:r>
          </w:p>
        </w:tc>
        <w:tc>
          <w:tcPr>
            <w:tcW w:w="810" w:type="dxa"/>
            <w:shd w:val="clear" w:color="auto" w:fill="auto"/>
            <w:vAlign w:val="center"/>
          </w:tcPr>
          <w:p w:rsidR="00675719" w:rsidRPr="00675719" w:rsidRDefault="00675719" w:rsidP="00675719">
            <w:pPr>
              <w:jc w:val="right"/>
              <w:rPr>
                <w:b/>
                <w:bCs/>
                <w:color w:val="000000"/>
                <w:sz w:val="14"/>
                <w:szCs w:val="14"/>
              </w:rPr>
            </w:pPr>
            <w:r w:rsidRPr="00675719">
              <w:rPr>
                <w:b/>
                <w:bCs/>
                <w:color w:val="000000"/>
                <w:sz w:val="14"/>
                <w:szCs w:val="14"/>
              </w:rPr>
              <w:t>0.51</w:t>
            </w:r>
          </w:p>
        </w:tc>
      </w:tr>
      <w:tr w:rsidR="00675719" w:rsidRPr="00FF55B1" w:rsidTr="00EF1D29">
        <w:trPr>
          <w:cantSplit/>
          <w:trHeight w:hRule="exact" w:val="187"/>
        </w:trPr>
        <w:tc>
          <w:tcPr>
            <w:tcW w:w="1290" w:type="dxa"/>
            <w:tcBorders>
              <w:bottom w:val="single" w:sz="12" w:space="0" w:color="auto"/>
            </w:tcBorders>
            <w:shd w:val="clear" w:color="auto" w:fill="auto"/>
          </w:tcPr>
          <w:p w:rsidR="00675719" w:rsidRPr="00FF55B1" w:rsidRDefault="00675719" w:rsidP="00675719">
            <w:pPr>
              <w:rPr>
                <w:sz w:val="14"/>
                <w:szCs w:val="14"/>
              </w:rPr>
            </w:pPr>
          </w:p>
        </w:tc>
        <w:tc>
          <w:tcPr>
            <w:tcW w:w="1170" w:type="dxa"/>
            <w:tcBorders>
              <w:bottom w:val="single" w:sz="12" w:space="0" w:color="auto"/>
            </w:tcBorders>
            <w:shd w:val="clear" w:color="auto" w:fill="auto"/>
            <w:vAlign w:val="center"/>
          </w:tcPr>
          <w:p w:rsidR="00675719" w:rsidRPr="00FF55B1" w:rsidRDefault="00675719" w:rsidP="00675719">
            <w:pPr>
              <w:rPr>
                <w:b/>
                <w:sz w:val="12"/>
                <w:szCs w:val="12"/>
              </w:rPr>
            </w:pPr>
          </w:p>
        </w:tc>
        <w:tc>
          <w:tcPr>
            <w:tcW w:w="720" w:type="dxa"/>
            <w:tcBorders>
              <w:bottom w:val="single" w:sz="12" w:space="0" w:color="auto"/>
            </w:tcBorders>
            <w:shd w:val="clear" w:color="auto" w:fill="auto"/>
            <w:vAlign w:val="center"/>
          </w:tcPr>
          <w:p w:rsidR="00675719" w:rsidRPr="00FF55B1" w:rsidRDefault="00675719" w:rsidP="00675719">
            <w:pPr>
              <w:jc w:val="right"/>
              <w:rPr>
                <w:b/>
                <w:sz w:val="12"/>
                <w:szCs w:val="12"/>
              </w:rPr>
            </w:pPr>
          </w:p>
        </w:tc>
        <w:tc>
          <w:tcPr>
            <w:tcW w:w="720" w:type="dxa"/>
            <w:tcBorders>
              <w:bottom w:val="single" w:sz="12" w:space="0" w:color="auto"/>
            </w:tcBorders>
            <w:shd w:val="clear" w:color="auto" w:fill="auto"/>
            <w:vAlign w:val="center"/>
          </w:tcPr>
          <w:p w:rsidR="00675719" w:rsidRPr="00FF55B1" w:rsidRDefault="00675719" w:rsidP="00675719">
            <w:pPr>
              <w:jc w:val="right"/>
              <w:rPr>
                <w:b/>
                <w:sz w:val="12"/>
                <w:szCs w:val="12"/>
              </w:rPr>
            </w:pPr>
          </w:p>
        </w:tc>
        <w:tc>
          <w:tcPr>
            <w:tcW w:w="630" w:type="dxa"/>
            <w:tcBorders>
              <w:bottom w:val="single" w:sz="12" w:space="0" w:color="auto"/>
            </w:tcBorders>
            <w:shd w:val="clear" w:color="auto" w:fill="auto"/>
          </w:tcPr>
          <w:p w:rsidR="00675719" w:rsidRPr="00FF55B1" w:rsidRDefault="00675719" w:rsidP="00675719">
            <w:pPr>
              <w:jc w:val="right"/>
              <w:rPr>
                <w:b/>
                <w:sz w:val="12"/>
                <w:szCs w:val="12"/>
              </w:rPr>
            </w:pPr>
          </w:p>
        </w:tc>
        <w:tc>
          <w:tcPr>
            <w:tcW w:w="720" w:type="dxa"/>
            <w:tcBorders>
              <w:bottom w:val="single" w:sz="12" w:space="0" w:color="auto"/>
            </w:tcBorders>
            <w:shd w:val="clear" w:color="auto" w:fill="auto"/>
            <w:vAlign w:val="center"/>
          </w:tcPr>
          <w:p w:rsidR="00675719" w:rsidRPr="00FF55B1" w:rsidRDefault="00675719" w:rsidP="00675719">
            <w:pPr>
              <w:jc w:val="right"/>
              <w:rPr>
                <w:b/>
                <w:sz w:val="12"/>
                <w:szCs w:val="12"/>
              </w:rPr>
            </w:pPr>
          </w:p>
        </w:tc>
        <w:tc>
          <w:tcPr>
            <w:tcW w:w="720" w:type="dxa"/>
            <w:tcBorders>
              <w:bottom w:val="single" w:sz="12" w:space="0" w:color="auto"/>
            </w:tcBorders>
            <w:shd w:val="clear" w:color="auto" w:fill="auto"/>
            <w:vAlign w:val="center"/>
          </w:tcPr>
          <w:p w:rsidR="00675719" w:rsidRPr="00FF55B1" w:rsidRDefault="00675719" w:rsidP="00675719">
            <w:pPr>
              <w:jc w:val="right"/>
              <w:rPr>
                <w:b/>
                <w:sz w:val="12"/>
                <w:szCs w:val="12"/>
              </w:rPr>
            </w:pPr>
          </w:p>
        </w:tc>
        <w:tc>
          <w:tcPr>
            <w:tcW w:w="780" w:type="dxa"/>
            <w:tcBorders>
              <w:bottom w:val="single" w:sz="12" w:space="0" w:color="auto"/>
            </w:tcBorders>
            <w:shd w:val="clear" w:color="auto" w:fill="auto"/>
          </w:tcPr>
          <w:p w:rsidR="00675719" w:rsidRPr="00FF55B1" w:rsidRDefault="00675719" w:rsidP="00675719">
            <w:pPr>
              <w:jc w:val="right"/>
              <w:rPr>
                <w:b/>
                <w:sz w:val="12"/>
                <w:szCs w:val="12"/>
              </w:rPr>
            </w:pPr>
          </w:p>
        </w:tc>
        <w:tc>
          <w:tcPr>
            <w:tcW w:w="720" w:type="dxa"/>
            <w:tcBorders>
              <w:bottom w:val="single" w:sz="12" w:space="0" w:color="auto"/>
            </w:tcBorders>
            <w:shd w:val="clear" w:color="auto" w:fill="auto"/>
            <w:vAlign w:val="center"/>
          </w:tcPr>
          <w:p w:rsidR="00675719" w:rsidRPr="00FF55B1" w:rsidRDefault="00675719" w:rsidP="00675719">
            <w:pPr>
              <w:jc w:val="right"/>
              <w:rPr>
                <w:b/>
                <w:sz w:val="12"/>
                <w:szCs w:val="12"/>
              </w:rPr>
            </w:pPr>
          </w:p>
        </w:tc>
        <w:tc>
          <w:tcPr>
            <w:tcW w:w="750" w:type="dxa"/>
            <w:tcBorders>
              <w:bottom w:val="single" w:sz="12" w:space="0" w:color="auto"/>
            </w:tcBorders>
            <w:shd w:val="clear" w:color="auto" w:fill="auto"/>
            <w:vAlign w:val="center"/>
          </w:tcPr>
          <w:p w:rsidR="00675719" w:rsidRPr="00FF55B1" w:rsidRDefault="00675719" w:rsidP="00675719">
            <w:pPr>
              <w:jc w:val="right"/>
              <w:rPr>
                <w:b/>
                <w:sz w:val="12"/>
                <w:szCs w:val="12"/>
              </w:rPr>
            </w:pPr>
          </w:p>
        </w:tc>
        <w:tc>
          <w:tcPr>
            <w:tcW w:w="810" w:type="dxa"/>
            <w:tcBorders>
              <w:bottom w:val="single" w:sz="12" w:space="0" w:color="auto"/>
            </w:tcBorders>
            <w:shd w:val="clear" w:color="auto" w:fill="auto"/>
          </w:tcPr>
          <w:p w:rsidR="00675719" w:rsidRPr="00FF55B1" w:rsidRDefault="00675719" w:rsidP="00675719">
            <w:pPr>
              <w:jc w:val="right"/>
              <w:rPr>
                <w:b/>
                <w:sz w:val="12"/>
                <w:szCs w:val="12"/>
              </w:rPr>
            </w:pPr>
          </w:p>
        </w:tc>
      </w:tr>
      <w:tr w:rsidR="00675719" w:rsidRPr="00FF55B1" w:rsidTr="00745A50">
        <w:trPr>
          <w:cantSplit/>
        </w:trPr>
        <w:tc>
          <w:tcPr>
            <w:tcW w:w="9030" w:type="dxa"/>
            <w:gridSpan w:val="11"/>
            <w:tcBorders>
              <w:top w:val="single" w:sz="12" w:space="0" w:color="auto"/>
            </w:tcBorders>
            <w:shd w:val="clear" w:color="auto" w:fill="auto"/>
          </w:tcPr>
          <w:p w:rsidR="00675719" w:rsidRPr="00FF55B1" w:rsidRDefault="00675719" w:rsidP="00675719">
            <w:pPr>
              <w:rPr>
                <w:b/>
                <w:sz w:val="12"/>
                <w:szCs w:val="12"/>
              </w:rPr>
            </w:pPr>
            <w:r w:rsidRPr="00FF55B1">
              <w:rPr>
                <w:sz w:val="12"/>
                <w:szCs w:val="12"/>
              </w:rPr>
              <w:t>* End Position.</w:t>
            </w:r>
          </w:p>
        </w:tc>
      </w:tr>
    </w:tbl>
    <w:p w:rsidR="00770D81" w:rsidRDefault="00770D81" w:rsidP="005126F4">
      <w:pPr>
        <w:rPr>
          <w:sz w:val="14"/>
        </w:rPr>
      </w:pPr>
    </w:p>
    <w:p w:rsidR="00770D81" w:rsidRDefault="00770D81" w:rsidP="005126F4">
      <w:pPr>
        <w:rPr>
          <w:sz w:val="14"/>
        </w:rPr>
      </w:pPr>
    </w:p>
    <w:p w:rsidR="006066CD" w:rsidRPr="00FF55B1" w:rsidRDefault="006066CD" w:rsidP="005126F4">
      <w:pPr>
        <w:rPr>
          <w:sz w:val="14"/>
        </w:rPr>
      </w:pPr>
    </w:p>
    <w:tbl>
      <w:tblPr>
        <w:tblpPr w:leftFromText="180" w:rightFromText="180" w:vertAnchor="text" w:horzAnchor="margin" w:tblpXSpec="center" w:tblpY="127"/>
        <w:tblW w:w="9120" w:type="dxa"/>
        <w:tblLayout w:type="fixed"/>
        <w:tblCellMar>
          <w:left w:w="30" w:type="dxa"/>
          <w:right w:w="30" w:type="dxa"/>
        </w:tblCellMar>
        <w:tblLook w:val="0000"/>
      </w:tblPr>
      <w:tblGrid>
        <w:gridCol w:w="1350"/>
        <w:gridCol w:w="1200"/>
        <w:gridCol w:w="690"/>
        <w:gridCol w:w="750"/>
        <w:gridCol w:w="600"/>
        <w:gridCol w:w="720"/>
        <w:gridCol w:w="720"/>
        <w:gridCol w:w="810"/>
        <w:gridCol w:w="720"/>
        <w:gridCol w:w="720"/>
        <w:gridCol w:w="840"/>
      </w:tblGrid>
      <w:tr w:rsidR="005126F4" w:rsidRPr="00FF55B1" w:rsidTr="008438D2">
        <w:tc>
          <w:tcPr>
            <w:tcW w:w="9120" w:type="dxa"/>
            <w:gridSpan w:val="11"/>
            <w:shd w:val="clear" w:color="auto" w:fill="auto"/>
          </w:tcPr>
          <w:p w:rsidR="005126F4" w:rsidRPr="00FF55B1" w:rsidRDefault="005126F4" w:rsidP="00274D5C">
            <w:pPr>
              <w:ind w:leftChars="-15" w:left="-30"/>
              <w:jc w:val="center"/>
              <w:rPr>
                <w:b/>
                <w:bCs/>
                <w:sz w:val="28"/>
                <w:szCs w:val="28"/>
              </w:rPr>
            </w:pPr>
            <w:r w:rsidRPr="00FF55B1">
              <w:rPr>
                <w:b/>
                <w:bCs/>
                <w:sz w:val="28"/>
                <w:szCs w:val="28"/>
              </w:rPr>
              <w:t>3.1</w:t>
            </w:r>
            <w:r w:rsidR="00770D81">
              <w:rPr>
                <w:b/>
                <w:bCs/>
                <w:sz w:val="28"/>
                <w:szCs w:val="28"/>
              </w:rPr>
              <w:t>8</w:t>
            </w:r>
            <w:r w:rsidRPr="00FF55B1">
              <w:rPr>
                <w:b/>
                <w:bCs/>
                <w:sz w:val="28"/>
                <w:szCs w:val="28"/>
              </w:rPr>
              <w:t xml:space="preserve"> </w:t>
            </w:r>
            <w:r w:rsidR="00E1772D" w:rsidRPr="00E1772D">
              <w:rPr>
                <w:b/>
                <w:bCs/>
                <w:sz w:val="28"/>
                <w:szCs w:val="28"/>
              </w:rPr>
              <w:t xml:space="preserve"> Province/Region and Categories of</w:t>
            </w:r>
            <w:r w:rsidR="00E1772D" w:rsidRPr="00FF55B1">
              <w:rPr>
                <w:b/>
                <w:bCs/>
                <w:sz w:val="28"/>
                <w:szCs w:val="28"/>
              </w:rPr>
              <w:t xml:space="preserve"> </w:t>
            </w:r>
            <w:r w:rsidRPr="00FF55B1">
              <w:rPr>
                <w:b/>
                <w:bCs/>
                <w:sz w:val="28"/>
                <w:szCs w:val="28"/>
              </w:rPr>
              <w:t xml:space="preserve">Advances by Borrowers* </w:t>
            </w:r>
          </w:p>
        </w:tc>
      </w:tr>
      <w:tr w:rsidR="005126F4" w:rsidRPr="00FF55B1" w:rsidTr="008438D2">
        <w:trPr>
          <w:trHeight w:val="198"/>
        </w:trPr>
        <w:tc>
          <w:tcPr>
            <w:tcW w:w="9120" w:type="dxa"/>
            <w:gridSpan w:val="11"/>
            <w:shd w:val="clear" w:color="auto" w:fill="auto"/>
          </w:tcPr>
          <w:p w:rsidR="005126F4" w:rsidRPr="00FF55B1" w:rsidRDefault="005126F4" w:rsidP="004A6B25">
            <w:pPr>
              <w:jc w:val="center"/>
              <w:rPr>
                <w:b/>
                <w:bCs/>
                <w:sz w:val="28"/>
                <w:szCs w:val="28"/>
              </w:rPr>
            </w:pPr>
            <w:r w:rsidRPr="00FF55B1">
              <w:rPr>
                <w:sz w:val="12"/>
                <w:szCs w:val="12"/>
              </w:rPr>
              <w:t xml:space="preserve"> </w:t>
            </w:r>
            <w:r w:rsidRPr="00FF55B1">
              <w:rPr>
                <w:b/>
                <w:bCs/>
              </w:rPr>
              <w:t>(Outstanding Position)</w:t>
            </w:r>
          </w:p>
        </w:tc>
      </w:tr>
      <w:tr w:rsidR="005126F4" w:rsidRPr="00FF55B1" w:rsidTr="008438D2">
        <w:trPr>
          <w:trHeight w:val="125"/>
        </w:trPr>
        <w:tc>
          <w:tcPr>
            <w:tcW w:w="9120" w:type="dxa"/>
            <w:gridSpan w:val="11"/>
            <w:shd w:val="clear" w:color="auto" w:fill="auto"/>
          </w:tcPr>
          <w:p w:rsidR="005126F4" w:rsidRPr="00FF55B1" w:rsidRDefault="005126F4" w:rsidP="004A6B25">
            <w:pPr>
              <w:pStyle w:val="Heading2"/>
              <w:jc w:val="center"/>
              <w:rPr>
                <w:color w:val="auto"/>
                <w:sz w:val="12"/>
                <w:szCs w:val="12"/>
              </w:rPr>
            </w:pPr>
          </w:p>
        </w:tc>
      </w:tr>
      <w:tr w:rsidR="005126F4" w:rsidRPr="00FF55B1" w:rsidTr="008438D2">
        <w:trPr>
          <w:trHeight w:val="125"/>
        </w:trPr>
        <w:tc>
          <w:tcPr>
            <w:tcW w:w="9120" w:type="dxa"/>
            <w:gridSpan w:val="11"/>
            <w:tcBorders>
              <w:bottom w:val="single" w:sz="12" w:space="0" w:color="auto"/>
            </w:tcBorders>
            <w:shd w:val="clear" w:color="auto" w:fill="auto"/>
          </w:tcPr>
          <w:p w:rsidR="005126F4" w:rsidRPr="00675719" w:rsidRDefault="005126F4" w:rsidP="004A6B25">
            <w:pPr>
              <w:pStyle w:val="Heading2"/>
              <w:jc w:val="right"/>
              <w:rPr>
                <w:b w:val="0"/>
                <w:color w:val="auto"/>
                <w:sz w:val="14"/>
                <w:szCs w:val="14"/>
              </w:rPr>
            </w:pPr>
            <w:r w:rsidRPr="00675719">
              <w:rPr>
                <w:b w:val="0"/>
                <w:color w:val="auto"/>
                <w:sz w:val="14"/>
                <w:szCs w:val="14"/>
              </w:rPr>
              <w:t xml:space="preserve"> (Billion Rupees</w:t>
            </w:r>
            <w:r w:rsidRPr="00675719">
              <w:rPr>
                <w:color w:val="auto"/>
                <w:sz w:val="14"/>
                <w:szCs w:val="14"/>
              </w:rPr>
              <w:t>)</w:t>
            </w:r>
          </w:p>
        </w:tc>
      </w:tr>
      <w:tr w:rsidR="00675719" w:rsidRPr="00FF55B1" w:rsidTr="00CD7E30">
        <w:trPr>
          <w:cantSplit/>
          <w:trHeight w:val="80"/>
        </w:trPr>
        <w:tc>
          <w:tcPr>
            <w:tcW w:w="1350" w:type="dxa"/>
            <w:vMerge w:val="restart"/>
            <w:tcBorders>
              <w:top w:val="single" w:sz="12" w:space="0" w:color="auto"/>
              <w:right w:val="single" w:sz="4" w:space="0" w:color="auto"/>
            </w:tcBorders>
            <w:shd w:val="clear" w:color="auto" w:fill="auto"/>
            <w:vAlign w:val="center"/>
          </w:tcPr>
          <w:p w:rsidR="00675719" w:rsidRPr="00CD7E30" w:rsidRDefault="00675719" w:rsidP="00675719">
            <w:pPr>
              <w:jc w:val="center"/>
              <w:rPr>
                <w:b/>
                <w:sz w:val="16"/>
                <w:szCs w:val="16"/>
              </w:rPr>
            </w:pPr>
            <w:r w:rsidRPr="00CD7E30">
              <w:rPr>
                <w:b/>
                <w:sz w:val="16"/>
                <w:szCs w:val="16"/>
              </w:rPr>
              <w:t>Provinces/Regions</w:t>
            </w:r>
          </w:p>
        </w:tc>
        <w:tc>
          <w:tcPr>
            <w:tcW w:w="1200" w:type="dxa"/>
            <w:vMerge w:val="restart"/>
            <w:tcBorders>
              <w:top w:val="single" w:sz="12" w:space="0" w:color="auto"/>
              <w:right w:val="single" w:sz="4" w:space="0" w:color="auto"/>
            </w:tcBorders>
            <w:shd w:val="clear" w:color="auto" w:fill="auto"/>
            <w:vAlign w:val="center"/>
          </w:tcPr>
          <w:p w:rsidR="00675719" w:rsidRPr="00CD7E30" w:rsidRDefault="00675719" w:rsidP="00675719">
            <w:pPr>
              <w:jc w:val="center"/>
              <w:rPr>
                <w:b/>
                <w:sz w:val="16"/>
                <w:szCs w:val="16"/>
              </w:rPr>
            </w:pPr>
            <w:r w:rsidRPr="00CD7E30">
              <w:rPr>
                <w:b/>
                <w:sz w:val="16"/>
                <w:szCs w:val="16"/>
              </w:rPr>
              <w:t xml:space="preserve">Borrower  </w:t>
            </w:r>
          </w:p>
        </w:tc>
        <w:tc>
          <w:tcPr>
            <w:tcW w:w="2040" w:type="dxa"/>
            <w:gridSpan w:val="3"/>
            <w:tcBorders>
              <w:top w:val="single" w:sz="12" w:space="0" w:color="auto"/>
              <w:left w:val="single" w:sz="4" w:space="0" w:color="auto"/>
              <w:bottom w:val="single" w:sz="6" w:space="0" w:color="auto"/>
              <w:right w:val="single" w:sz="4" w:space="0" w:color="auto"/>
            </w:tcBorders>
            <w:shd w:val="clear" w:color="auto" w:fill="auto"/>
          </w:tcPr>
          <w:p w:rsidR="00675719" w:rsidRPr="00FF55B1" w:rsidRDefault="00675719" w:rsidP="00675719">
            <w:pPr>
              <w:jc w:val="center"/>
              <w:rPr>
                <w:b/>
                <w:sz w:val="14"/>
                <w:szCs w:val="14"/>
              </w:rPr>
            </w:pPr>
            <w:r w:rsidRPr="00FF55B1">
              <w:rPr>
                <w:b/>
                <w:sz w:val="14"/>
                <w:szCs w:val="14"/>
              </w:rPr>
              <w:t>Dec-201</w:t>
            </w:r>
            <w:r>
              <w:rPr>
                <w:b/>
                <w:sz w:val="14"/>
                <w:szCs w:val="14"/>
              </w:rPr>
              <w:t>6</w:t>
            </w:r>
          </w:p>
        </w:tc>
        <w:tc>
          <w:tcPr>
            <w:tcW w:w="2250" w:type="dxa"/>
            <w:gridSpan w:val="3"/>
            <w:tcBorders>
              <w:top w:val="single" w:sz="12" w:space="0" w:color="auto"/>
              <w:left w:val="single" w:sz="4" w:space="0" w:color="auto"/>
              <w:bottom w:val="single" w:sz="6" w:space="0" w:color="auto"/>
              <w:right w:val="single" w:sz="4" w:space="0" w:color="auto"/>
            </w:tcBorders>
            <w:shd w:val="clear" w:color="auto" w:fill="auto"/>
          </w:tcPr>
          <w:p w:rsidR="00675719" w:rsidRPr="00FF55B1" w:rsidRDefault="00675719" w:rsidP="00675719">
            <w:pPr>
              <w:jc w:val="center"/>
              <w:rPr>
                <w:b/>
                <w:sz w:val="14"/>
                <w:szCs w:val="14"/>
              </w:rPr>
            </w:pPr>
            <w:r w:rsidRPr="00FF55B1">
              <w:rPr>
                <w:b/>
                <w:sz w:val="14"/>
                <w:szCs w:val="14"/>
              </w:rPr>
              <w:t>Jun-201</w:t>
            </w:r>
            <w:r>
              <w:rPr>
                <w:b/>
                <w:sz w:val="14"/>
                <w:szCs w:val="14"/>
              </w:rPr>
              <w:t>7</w:t>
            </w:r>
          </w:p>
        </w:tc>
        <w:tc>
          <w:tcPr>
            <w:tcW w:w="2280" w:type="dxa"/>
            <w:gridSpan w:val="3"/>
            <w:tcBorders>
              <w:top w:val="single" w:sz="12" w:space="0" w:color="auto"/>
              <w:left w:val="single" w:sz="4" w:space="0" w:color="auto"/>
              <w:bottom w:val="single" w:sz="6" w:space="0" w:color="auto"/>
            </w:tcBorders>
            <w:shd w:val="clear" w:color="auto" w:fill="auto"/>
          </w:tcPr>
          <w:p w:rsidR="00675719" w:rsidRPr="00FF55B1" w:rsidRDefault="00675719" w:rsidP="00675719">
            <w:pPr>
              <w:jc w:val="center"/>
              <w:rPr>
                <w:b/>
                <w:sz w:val="14"/>
                <w:szCs w:val="14"/>
              </w:rPr>
            </w:pPr>
            <w:r w:rsidRPr="00FF55B1">
              <w:rPr>
                <w:b/>
                <w:sz w:val="14"/>
                <w:szCs w:val="14"/>
              </w:rPr>
              <w:t>Dec-201</w:t>
            </w:r>
            <w:r>
              <w:rPr>
                <w:b/>
                <w:sz w:val="14"/>
                <w:szCs w:val="14"/>
              </w:rPr>
              <w:t>7</w:t>
            </w:r>
          </w:p>
        </w:tc>
      </w:tr>
      <w:tr w:rsidR="00675719" w:rsidRPr="00FF55B1" w:rsidTr="00CD7E30">
        <w:trPr>
          <w:cantSplit/>
          <w:trHeight w:val="210"/>
        </w:trPr>
        <w:tc>
          <w:tcPr>
            <w:tcW w:w="1350" w:type="dxa"/>
            <w:vMerge/>
            <w:tcBorders>
              <w:bottom w:val="single" w:sz="12" w:space="0" w:color="auto"/>
              <w:right w:val="single" w:sz="4" w:space="0" w:color="auto"/>
            </w:tcBorders>
            <w:shd w:val="clear" w:color="auto" w:fill="auto"/>
          </w:tcPr>
          <w:p w:rsidR="00675719" w:rsidRPr="00FF55B1" w:rsidRDefault="00675719" w:rsidP="00675719">
            <w:pPr>
              <w:jc w:val="right"/>
              <w:rPr>
                <w:sz w:val="14"/>
                <w:szCs w:val="14"/>
              </w:rPr>
            </w:pPr>
          </w:p>
        </w:tc>
        <w:tc>
          <w:tcPr>
            <w:tcW w:w="1200" w:type="dxa"/>
            <w:vMerge/>
            <w:tcBorders>
              <w:bottom w:val="single" w:sz="12" w:space="0" w:color="auto"/>
              <w:right w:val="single" w:sz="4" w:space="0" w:color="auto"/>
            </w:tcBorders>
            <w:shd w:val="clear" w:color="auto" w:fill="auto"/>
          </w:tcPr>
          <w:p w:rsidR="00675719" w:rsidRPr="00FF55B1" w:rsidRDefault="00675719" w:rsidP="00675719">
            <w:pPr>
              <w:jc w:val="right"/>
              <w:rPr>
                <w:sz w:val="14"/>
                <w:szCs w:val="14"/>
              </w:rPr>
            </w:pPr>
          </w:p>
        </w:tc>
        <w:tc>
          <w:tcPr>
            <w:tcW w:w="690" w:type="dxa"/>
            <w:tcBorders>
              <w:top w:val="single" w:sz="6" w:space="0" w:color="auto"/>
              <w:left w:val="single" w:sz="4" w:space="0" w:color="auto"/>
              <w:bottom w:val="single" w:sz="12" w:space="0" w:color="auto"/>
            </w:tcBorders>
            <w:shd w:val="clear" w:color="auto" w:fill="auto"/>
            <w:tcMar>
              <w:left w:w="58" w:type="dxa"/>
            </w:tcMar>
            <w:vAlign w:val="center"/>
          </w:tcPr>
          <w:p w:rsidR="00675719" w:rsidRPr="00FF55B1" w:rsidRDefault="00675719" w:rsidP="00675719">
            <w:pPr>
              <w:jc w:val="right"/>
              <w:rPr>
                <w:b/>
                <w:sz w:val="14"/>
                <w:szCs w:val="14"/>
              </w:rPr>
            </w:pPr>
            <w:r w:rsidRPr="00FF55B1">
              <w:rPr>
                <w:b/>
                <w:sz w:val="14"/>
                <w:szCs w:val="14"/>
              </w:rPr>
              <w:t>Rural</w:t>
            </w:r>
          </w:p>
        </w:tc>
        <w:tc>
          <w:tcPr>
            <w:tcW w:w="750" w:type="dxa"/>
            <w:tcBorders>
              <w:top w:val="single" w:sz="6" w:space="0" w:color="auto"/>
              <w:bottom w:val="single" w:sz="12" w:space="0" w:color="auto"/>
            </w:tcBorders>
            <w:shd w:val="clear" w:color="auto" w:fill="auto"/>
            <w:tcMar>
              <w:left w:w="58" w:type="dxa"/>
            </w:tcMar>
            <w:vAlign w:val="center"/>
          </w:tcPr>
          <w:p w:rsidR="00675719" w:rsidRPr="00FF55B1" w:rsidRDefault="00675719" w:rsidP="00675719">
            <w:pPr>
              <w:ind w:right="-300"/>
              <w:jc w:val="center"/>
              <w:rPr>
                <w:b/>
                <w:sz w:val="14"/>
                <w:szCs w:val="14"/>
              </w:rPr>
            </w:pPr>
            <w:r w:rsidRPr="00FF55B1">
              <w:rPr>
                <w:b/>
                <w:sz w:val="14"/>
                <w:szCs w:val="14"/>
              </w:rPr>
              <w:t>Urban</w:t>
            </w:r>
          </w:p>
        </w:tc>
        <w:tc>
          <w:tcPr>
            <w:tcW w:w="600" w:type="dxa"/>
            <w:tcBorders>
              <w:top w:val="single" w:sz="6" w:space="0" w:color="auto"/>
              <w:left w:val="nil"/>
              <w:bottom w:val="single" w:sz="12" w:space="0" w:color="auto"/>
              <w:right w:val="single" w:sz="4" w:space="0" w:color="auto"/>
            </w:tcBorders>
            <w:shd w:val="clear" w:color="auto" w:fill="auto"/>
            <w:tcMar>
              <w:left w:w="58" w:type="dxa"/>
            </w:tcMar>
            <w:vAlign w:val="center"/>
          </w:tcPr>
          <w:p w:rsidR="00675719" w:rsidRPr="00FF55B1" w:rsidRDefault="00675719" w:rsidP="00675719">
            <w:pPr>
              <w:jc w:val="right"/>
              <w:rPr>
                <w:b/>
                <w:sz w:val="14"/>
                <w:szCs w:val="14"/>
              </w:rPr>
            </w:pPr>
            <w:r w:rsidRPr="00FF55B1">
              <w:rPr>
                <w:b/>
                <w:sz w:val="14"/>
                <w:szCs w:val="14"/>
              </w:rPr>
              <w:t>Total</w:t>
            </w:r>
          </w:p>
        </w:tc>
        <w:tc>
          <w:tcPr>
            <w:tcW w:w="720" w:type="dxa"/>
            <w:tcBorders>
              <w:top w:val="single" w:sz="6" w:space="0" w:color="auto"/>
              <w:left w:val="single" w:sz="4" w:space="0" w:color="auto"/>
              <w:bottom w:val="single" w:sz="12" w:space="0" w:color="auto"/>
            </w:tcBorders>
            <w:shd w:val="clear" w:color="auto" w:fill="auto"/>
            <w:tcMar>
              <w:left w:w="58" w:type="dxa"/>
            </w:tcMar>
            <w:vAlign w:val="center"/>
          </w:tcPr>
          <w:p w:rsidR="00675719" w:rsidRPr="00FF55B1" w:rsidRDefault="00675719" w:rsidP="00675719">
            <w:pPr>
              <w:jc w:val="right"/>
              <w:rPr>
                <w:b/>
                <w:sz w:val="14"/>
                <w:szCs w:val="14"/>
              </w:rPr>
            </w:pPr>
            <w:r w:rsidRPr="00FF55B1">
              <w:rPr>
                <w:b/>
                <w:sz w:val="14"/>
                <w:szCs w:val="14"/>
              </w:rPr>
              <w:t>Rural</w:t>
            </w:r>
          </w:p>
        </w:tc>
        <w:tc>
          <w:tcPr>
            <w:tcW w:w="720" w:type="dxa"/>
            <w:tcBorders>
              <w:top w:val="single" w:sz="6" w:space="0" w:color="auto"/>
              <w:bottom w:val="single" w:sz="12" w:space="0" w:color="auto"/>
            </w:tcBorders>
            <w:shd w:val="clear" w:color="auto" w:fill="auto"/>
            <w:tcMar>
              <w:left w:w="58" w:type="dxa"/>
            </w:tcMar>
            <w:vAlign w:val="center"/>
          </w:tcPr>
          <w:p w:rsidR="00675719" w:rsidRPr="00FF55B1" w:rsidRDefault="00675719" w:rsidP="00675719">
            <w:pPr>
              <w:ind w:right="-300"/>
              <w:jc w:val="center"/>
              <w:rPr>
                <w:b/>
                <w:sz w:val="14"/>
                <w:szCs w:val="14"/>
              </w:rPr>
            </w:pPr>
            <w:r w:rsidRPr="00FF55B1">
              <w:rPr>
                <w:b/>
                <w:sz w:val="14"/>
                <w:szCs w:val="14"/>
              </w:rPr>
              <w:t>Urban</w:t>
            </w:r>
          </w:p>
        </w:tc>
        <w:tc>
          <w:tcPr>
            <w:tcW w:w="810" w:type="dxa"/>
            <w:tcBorders>
              <w:top w:val="single" w:sz="6" w:space="0" w:color="auto"/>
              <w:left w:val="nil"/>
              <w:bottom w:val="single" w:sz="12" w:space="0" w:color="auto"/>
              <w:right w:val="single" w:sz="4" w:space="0" w:color="auto"/>
            </w:tcBorders>
            <w:shd w:val="clear" w:color="auto" w:fill="auto"/>
            <w:tcMar>
              <w:left w:w="58" w:type="dxa"/>
            </w:tcMar>
            <w:vAlign w:val="center"/>
          </w:tcPr>
          <w:p w:rsidR="00675719" w:rsidRPr="00FF55B1" w:rsidRDefault="00675719" w:rsidP="00675719">
            <w:pPr>
              <w:jc w:val="right"/>
              <w:rPr>
                <w:b/>
                <w:sz w:val="14"/>
                <w:szCs w:val="14"/>
              </w:rPr>
            </w:pPr>
            <w:r w:rsidRPr="00FF55B1">
              <w:rPr>
                <w:b/>
                <w:sz w:val="14"/>
                <w:szCs w:val="14"/>
              </w:rPr>
              <w:t>Total</w:t>
            </w:r>
          </w:p>
        </w:tc>
        <w:tc>
          <w:tcPr>
            <w:tcW w:w="720" w:type="dxa"/>
            <w:tcBorders>
              <w:top w:val="single" w:sz="6" w:space="0" w:color="auto"/>
              <w:left w:val="single" w:sz="4" w:space="0" w:color="auto"/>
              <w:bottom w:val="single" w:sz="12" w:space="0" w:color="auto"/>
            </w:tcBorders>
            <w:shd w:val="clear" w:color="auto" w:fill="auto"/>
            <w:tcMar>
              <w:left w:w="58" w:type="dxa"/>
            </w:tcMar>
            <w:vAlign w:val="center"/>
          </w:tcPr>
          <w:p w:rsidR="00675719" w:rsidRPr="00FF55B1" w:rsidRDefault="00675719" w:rsidP="00675719">
            <w:pPr>
              <w:jc w:val="right"/>
              <w:rPr>
                <w:b/>
                <w:sz w:val="14"/>
                <w:szCs w:val="14"/>
              </w:rPr>
            </w:pPr>
            <w:r w:rsidRPr="00FF55B1">
              <w:rPr>
                <w:b/>
                <w:sz w:val="14"/>
                <w:szCs w:val="14"/>
              </w:rPr>
              <w:t>Rural</w:t>
            </w:r>
          </w:p>
        </w:tc>
        <w:tc>
          <w:tcPr>
            <w:tcW w:w="720" w:type="dxa"/>
            <w:tcBorders>
              <w:top w:val="single" w:sz="6" w:space="0" w:color="auto"/>
              <w:bottom w:val="single" w:sz="12" w:space="0" w:color="auto"/>
            </w:tcBorders>
            <w:shd w:val="clear" w:color="auto" w:fill="auto"/>
            <w:tcMar>
              <w:left w:w="58" w:type="dxa"/>
            </w:tcMar>
            <w:vAlign w:val="center"/>
          </w:tcPr>
          <w:p w:rsidR="00675719" w:rsidRPr="00FF55B1" w:rsidRDefault="00675719" w:rsidP="00675719">
            <w:pPr>
              <w:ind w:right="-300"/>
              <w:jc w:val="center"/>
              <w:rPr>
                <w:b/>
                <w:sz w:val="14"/>
                <w:szCs w:val="14"/>
              </w:rPr>
            </w:pPr>
            <w:r w:rsidRPr="00FF55B1">
              <w:rPr>
                <w:b/>
                <w:sz w:val="14"/>
                <w:szCs w:val="14"/>
              </w:rPr>
              <w:t>Urban</w:t>
            </w:r>
          </w:p>
        </w:tc>
        <w:tc>
          <w:tcPr>
            <w:tcW w:w="840" w:type="dxa"/>
            <w:tcBorders>
              <w:top w:val="single" w:sz="6" w:space="0" w:color="auto"/>
              <w:bottom w:val="single" w:sz="12" w:space="0" w:color="auto"/>
            </w:tcBorders>
            <w:shd w:val="clear" w:color="auto" w:fill="auto"/>
            <w:tcMar>
              <w:left w:w="58" w:type="dxa"/>
            </w:tcMar>
            <w:vAlign w:val="center"/>
          </w:tcPr>
          <w:p w:rsidR="00675719" w:rsidRPr="00FF55B1" w:rsidRDefault="00675719" w:rsidP="00675719">
            <w:pPr>
              <w:jc w:val="right"/>
              <w:rPr>
                <w:b/>
                <w:sz w:val="14"/>
                <w:szCs w:val="14"/>
              </w:rPr>
            </w:pPr>
            <w:r w:rsidRPr="00FF55B1">
              <w:rPr>
                <w:b/>
                <w:sz w:val="14"/>
                <w:szCs w:val="14"/>
              </w:rPr>
              <w:t>Total</w:t>
            </w:r>
          </w:p>
        </w:tc>
      </w:tr>
      <w:tr w:rsidR="00675719" w:rsidRPr="00FF55B1" w:rsidTr="00CD7E30">
        <w:trPr>
          <w:cantSplit/>
        </w:trPr>
        <w:tc>
          <w:tcPr>
            <w:tcW w:w="1350" w:type="dxa"/>
            <w:shd w:val="clear" w:color="auto" w:fill="auto"/>
          </w:tcPr>
          <w:p w:rsidR="00675719" w:rsidRPr="00FF55B1" w:rsidRDefault="00675719" w:rsidP="00675719">
            <w:pPr>
              <w:jc w:val="center"/>
              <w:rPr>
                <w:b/>
                <w:sz w:val="14"/>
                <w:szCs w:val="14"/>
              </w:rPr>
            </w:pPr>
          </w:p>
        </w:tc>
        <w:tc>
          <w:tcPr>
            <w:tcW w:w="1200" w:type="dxa"/>
            <w:shd w:val="clear" w:color="auto" w:fill="auto"/>
            <w:vAlign w:val="center"/>
          </w:tcPr>
          <w:p w:rsidR="00675719" w:rsidRPr="00FF55B1" w:rsidRDefault="00675719" w:rsidP="00675719">
            <w:pPr>
              <w:rPr>
                <w:sz w:val="12"/>
                <w:szCs w:val="12"/>
              </w:rPr>
            </w:pPr>
          </w:p>
        </w:tc>
        <w:tc>
          <w:tcPr>
            <w:tcW w:w="690" w:type="dxa"/>
            <w:shd w:val="clear" w:color="auto" w:fill="auto"/>
            <w:tcMar>
              <w:left w:w="58" w:type="dxa"/>
            </w:tcMar>
            <w:vAlign w:val="center"/>
          </w:tcPr>
          <w:p w:rsidR="00675719" w:rsidRPr="00FF55B1" w:rsidRDefault="00675719" w:rsidP="00675719">
            <w:pPr>
              <w:jc w:val="right"/>
              <w:rPr>
                <w:sz w:val="12"/>
                <w:szCs w:val="12"/>
              </w:rPr>
            </w:pPr>
          </w:p>
        </w:tc>
        <w:tc>
          <w:tcPr>
            <w:tcW w:w="750" w:type="dxa"/>
            <w:shd w:val="clear" w:color="auto" w:fill="auto"/>
            <w:tcMar>
              <w:left w:w="58" w:type="dxa"/>
            </w:tcMar>
            <w:vAlign w:val="center"/>
          </w:tcPr>
          <w:p w:rsidR="00675719" w:rsidRPr="00FF55B1" w:rsidRDefault="00675719" w:rsidP="00675719">
            <w:pPr>
              <w:jc w:val="right"/>
              <w:rPr>
                <w:sz w:val="12"/>
                <w:szCs w:val="12"/>
              </w:rPr>
            </w:pPr>
          </w:p>
        </w:tc>
        <w:tc>
          <w:tcPr>
            <w:tcW w:w="600" w:type="dxa"/>
            <w:shd w:val="clear" w:color="auto" w:fill="auto"/>
            <w:tcMar>
              <w:left w:w="58" w:type="dxa"/>
            </w:tcMar>
          </w:tcPr>
          <w:p w:rsidR="00675719" w:rsidRPr="00FF55B1" w:rsidRDefault="00675719" w:rsidP="00675719">
            <w:pPr>
              <w:jc w:val="right"/>
              <w:rPr>
                <w:sz w:val="12"/>
                <w:szCs w:val="12"/>
              </w:rPr>
            </w:pPr>
          </w:p>
        </w:tc>
        <w:tc>
          <w:tcPr>
            <w:tcW w:w="720" w:type="dxa"/>
            <w:shd w:val="clear" w:color="auto" w:fill="auto"/>
            <w:tcMar>
              <w:left w:w="58" w:type="dxa"/>
            </w:tcMar>
            <w:vAlign w:val="center"/>
          </w:tcPr>
          <w:p w:rsidR="00675719" w:rsidRPr="00FF55B1" w:rsidRDefault="00675719" w:rsidP="00675719">
            <w:pPr>
              <w:jc w:val="right"/>
              <w:rPr>
                <w:sz w:val="12"/>
                <w:szCs w:val="12"/>
              </w:rPr>
            </w:pPr>
          </w:p>
        </w:tc>
        <w:tc>
          <w:tcPr>
            <w:tcW w:w="720" w:type="dxa"/>
            <w:shd w:val="clear" w:color="auto" w:fill="auto"/>
            <w:tcMar>
              <w:left w:w="58" w:type="dxa"/>
            </w:tcMar>
            <w:vAlign w:val="center"/>
          </w:tcPr>
          <w:p w:rsidR="00675719" w:rsidRPr="00FF55B1" w:rsidRDefault="00675719" w:rsidP="00675719">
            <w:pPr>
              <w:jc w:val="right"/>
              <w:rPr>
                <w:sz w:val="12"/>
                <w:szCs w:val="12"/>
              </w:rPr>
            </w:pPr>
          </w:p>
        </w:tc>
        <w:tc>
          <w:tcPr>
            <w:tcW w:w="810" w:type="dxa"/>
            <w:shd w:val="clear" w:color="auto" w:fill="auto"/>
            <w:tcMar>
              <w:left w:w="58" w:type="dxa"/>
            </w:tcMar>
          </w:tcPr>
          <w:p w:rsidR="00675719" w:rsidRPr="00FF55B1" w:rsidRDefault="00675719" w:rsidP="00675719">
            <w:pPr>
              <w:jc w:val="right"/>
              <w:rPr>
                <w:sz w:val="12"/>
                <w:szCs w:val="12"/>
              </w:rPr>
            </w:pPr>
          </w:p>
        </w:tc>
        <w:tc>
          <w:tcPr>
            <w:tcW w:w="720" w:type="dxa"/>
            <w:shd w:val="clear" w:color="auto" w:fill="auto"/>
            <w:tcMar>
              <w:left w:w="58" w:type="dxa"/>
            </w:tcMar>
            <w:vAlign w:val="center"/>
          </w:tcPr>
          <w:p w:rsidR="00675719" w:rsidRPr="00FF55B1" w:rsidRDefault="00675719" w:rsidP="00675719">
            <w:pPr>
              <w:jc w:val="right"/>
              <w:rPr>
                <w:sz w:val="12"/>
                <w:szCs w:val="12"/>
              </w:rPr>
            </w:pPr>
          </w:p>
        </w:tc>
        <w:tc>
          <w:tcPr>
            <w:tcW w:w="720" w:type="dxa"/>
            <w:shd w:val="clear" w:color="auto" w:fill="auto"/>
            <w:tcMar>
              <w:left w:w="58" w:type="dxa"/>
            </w:tcMar>
            <w:vAlign w:val="center"/>
          </w:tcPr>
          <w:p w:rsidR="00675719" w:rsidRPr="00FF55B1" w:rsidRDefault="00675719" w:rsidP="00675719">
            <w:pPr>
              <w:jc w:val="right"/>
              <w:rPr>
                <w:sz w:val="12"/>
                <w:szCs w:val="12"/>
              </w:rPr>
            </w:pPr>
          </w:p>
        </w:tc>
        <w:tc>
          <w:tcPr>
            <w:tcW w:w="840" w:type="dxa"/>
            <w:shd w:val="clear" w:color="auto" w:fill="auto"/>
            <w:tcMar>
              <w:left w:w="58" w:type="dxa"/>
            </w:tcMar>
          </w:tcPr>
          <w:p w:rsidR="00675719" w:rsidRPr="00FF55B1" w:rsidRDefault="00675719" w:rsidP="00675719">
            <w:pPr>
              <w:jc w:val="right"/>
              <w:rPr>
                <w:sz w:val="12"/>
                <w:szCs w:val="12"/>
              </w:rPr>
            </w:pPr>
          </w:p>
        </w:tc>
      </w:tr>
      <w:tr w:rsidR="00675719" w:rsidRPr="00FF55B1" w:rsidTr="00675719">
        <w:trPr>
          <w:cantSplit/>
          <w:trHeight w:val="173"/>
        </w:trPr>
        <w:tc>
          <w:tcPr>
            <w:tcW w:w="1350" w:type="dxa"/>
            <w:vMerge w:val="restart"/>
            <w:shd w:val="clear" w:color="auto" w:fill="auto"/>
          </w:tcPr>
          <w:p w:rsidR="00675719" w:rsidRPr="00FF55B1" w:rsidRDefault="00675719" w:rsidP="00675719">
            <w:pPr>
              <w:rPr>
                <w:b/>
                <w:sz w:val="14"/>
                <w:szCs w:val="14"/>
              </w:rPr>
            </w:pPr>
            <w:proofErr w:type="spellStart"/>
            <w:r w:rsidRPr="00FF55B1">
              <w:rPr>
                <w:b/>
                <w:sz w:val="14"/>
                <w:szCs w:val="14"/>
              </w:rPr>
              <w:t>Gilgit-Baltistan</w:t>
            </w:r>
            <w:proofErr w:type="spellEnd"/>
          </w:p>
        </w:tc>
        <w:tc>
          <w:tcPr>
            <w:tcW w:w="1200" w:type="dxa"/>
            <w:shd w:val="clear" w:color="auto" w:fill="auto"/>
            <w:vAlign w:val="center"/>
          </w:tcPr>
          <w:p w:rsidR="00675719" w:rsidRPr="00CD7E30" w:rsidRDefault="00675719" w:rsidP="00675719">
            <w:pPr>
              <w:rPr>
                <w:sz w:val="14"/>
                <w:szCs w:val="14"/>
              </w:rPr>
            </w:pPr>
            <w:r w:rsidRPr="00CD7E30">
              <w:rPr>
                <w:sz w:val="14"/>
                <w:szCs w:val="14"/>
              </w:rPr>
              <w:t>Foreign</w:t>
            </w:r>
          </w:p>
        </w:tc>
        <w:tc>
          <w:tcPr>
            <w:tcW w:w="690" w:type="dxa"/>
            <w:shd w:val="clear" w:color="auto" w:fill="auto"/>
            <w:tcMar>
              <w:left w:w="58" w:type="dxa"/>
            </w:tcMar>
            <w:vAlign w:val="center"/>
          </w:tcPr>
          <w:p w:rsidR="00675719" w:rsidRPr="00CD7E30" w:rsidRDefault="00675719" w:rsidP="00675719">
            <w:pPr>
              <w:jc w:val="right"/>
              <w:rPr>
                <w:color w:val="000000"/>
                <w:sz w:val="14"/>
                <w:szCs w:val="14"/>
              </w:rPr>
            </w:pPr>
            <w:r w:rsidRPr="00CD7E30">
              <w:rPr>
                <w:color w:val="000000"/>
                <w:sz w:val="14"/>
                <w:szCs w:val="14"/>
              </w:rPr>
              <w:t>-</w:t>
            </w:r>
          </w:p>
        </w:tc>
        <w:tc>
          <w:tcPr>
            <w:tcW w:w="750" w:type="dxa"/>
            <w:shd w:val="clear" w:color="auto" w:fill="auto"/>
            <w:tcMar>
              <w:left w:w="58" w:type="dxa"/>
            </w:tcMar>
            <w:vAlign w:val="center"/>
          </w:tcPr>
          <w:p w:rsidR="00675719" w:rsidRPr="00CD7E30" w:rsidRDefault="00675719" w:rsidP="00675719">
            <w:pPr>
              <w:jc w:val="right"/>
              <w:rPr>
                <w:color w:val="000000"/>
                <w:sz w:val="14"/>
                <w:szCs w:val="14"/>
              </w:rPr>
            </w:pPr>
            <w:r w:rsidRPr="00CD7E30">
              <w:rPr>
                <w:color w:val="000000"/>
                <w:sz w:val="14"/>
                <w:szCs w:val="14"/>
              </w:rPr>
              <w:t>-</w:t>
            </w:r>
          </w:p>
        </w:tc>
        <w:tc>
          <w:tcPr>
            <w:tcW w:w="600" w:type="dxa"/>
            <w:shd w:val="clear" w:color="auto" w:fill="auto"/>
            <w:tcMar>
              <w:left w:w="58" w:type="dxa"/>
            </w:tcMar>
            <w:vAlign w:val="center"/>
          </w:tcPr>
          <w:p w:rsidR="00675719" w:rsidRPr="00CD7E30" w:rsidRDefault="00675719" w:rsidP="00675719">
            <w:pPr>
              <w:jc w:val="right"/>
              <w:rPr>
                <w:color w:val="000000"/>
                <w:sz w:val="14"/>
                <w:szCs w:val="14"/>
              </w:rPr>
            </w:pPr>
            <w:r w:rsidRPr="00CD7E30">
              <w:rPr>
                <w:color w:val="000000"/>
                <w:sz w:val="14"/>
                <w:szCs w:val="14"/>
              </w:rPr>
              <w:t>-</w:t>
            </w:r>
          </w:p>
        </w:tc>
        <w:tc>
          <w:tcPr>
            <w:tcW w:w="720" w:type="dxa"/>
            <w:shd w:val="clear" w:color="auto" w:fill="auto"/>
            <w:tcMar>
              <w:left w:w="58" w:type="dxa"/>
            </w:tcMar>
            <w:vAlign w:val="center"/>
          </w:tcPr>
          <w:p w:rsidR="00675719" w:rsidRPr="00CD7E30" w:rsidRDefault="00675719" w:rsidP="00675719">
            <w:pPr>
              <w:jc w:val="right"/>
              <w:rPr>
                <w:color w:val="000000"/>
                <w:sz w:val="14"/>
                <w:szCs w:val="14"/>
              </w:rPr>
            </w:pPr>
            <w:r w:rsidRPr="00CD7E30">
              <w:rPr>
                <w:color w:val="000000"/>
                <w:sz w:val="14"/>
                <w:szCs w:val="14"/>
              </w:rPr>
              <w:t>-</w:t>
            </w:r>
          </w:p>
        </w:tc>
        <w:tc>
          <w:tcPr>
            <w:tcW w:w="720" w:type="dxa"/>
            <w:shd w:val="clear" w:color="auto" w:fill="auto"/>
            <w:tcMar>
              <w:left w:w="58" w:type="dxa"/>
            </w:tcMar>
            <w:vAlign w:val="center"/>
          </w:tcPr>
          <w:p w:rsidR="00675719" w:rsidRPr="00CD7E30" w:rsidRDefault="00675719" w:rsidP="00675719">
            <w:pPr>
              <w:jc w:val="right"/>
              <w:rPr>
                <w:color w:val="000000"/>
                <w:sz w:val="14"/>
                <w:szCs w:val="14"/>
              </w:rPr>
            </w:pPr>
            <w:r w:rsidRPr="00CD7E30">
              <w:rPr>
                <w:color w:val="000000"/>
                <w:sz w:val="14"/>
                <w:szCs w:val="14"/>
              </w:rPr>
              <w:t>-</w:t>
            </w:r>
          </w:p>
        </w:tc>
        <w:tc>
          <w:tcPr>
            <w:tcW w:w="810" w:type="dxa"/>
            <w:shd w:val="clear" w:color="auto" w:fill="auto"/>
            <w:tcMar>
              <w:left w:w="58" w:type="dxa"/>
            </w:tcMar>
            <w:vAlign w:val="center"/>
          </w:tcPr>
          <w:p w:rsidR="00675719" w:rsidRPr="00CD7E30" w:rsidRDefault="00675719" w:rsidP="00675719">
            <w:pPr>
              <w:jc w:val="right"/>
              <w:rPr>
                <w:color w:val="000000"/>
                <w:sz w:val="14"/>
                <w:szCs w:val="14"/>
              </w:rPr>
            </w:pPr>
            <w:r w:rsidRPr="00CD7E30">
              <w:rPr>
                <w:color w:val="000000"/>
                <w:sz w:val="14"/>
                <w:szCs w:val="14"/>
              </w:rPr>
              <w:t>-</w:t>
            </w:r>
          </w:p>
        </w:tc>
        <w:tc>
          <w:tcPr>
            <w:tcW w:w="720" w:type="dxa"/>
            <w:shd w:val="clear" w:color="auto" w:fill="auto"/>
            <w:tcMar>
              <w:left w:w="58" w:type="dxa"/>
            </w:tcMar>
            <w:vAlign w:val="center"/>
          </w:tcPr>
          <w:p w:rsidR="00675719" w:rsidRPr="00675719" w:rsidRDefault="00675719" w:rsidP="00675719">
            <w:pPr>
              <w:jc w:val="right"/>
              <w:rPr>
                <w:color w:val="000000"/>
                <w:sz w:val="14"/>
                <w:szCs w:val="14"/>
              </w:rPr>
            </w:pPr>
            <w:r w:rsidRPr="00675719">
              <w:rPr>
                <w:color w:val="000000"/>
                <w:sz w:val="14"/>
                <w:szCs w:val="14"/>
              </w:rPr>
              <w:t>-</w:t>
            </w:r>
          </w:p>
        </w:tc>
        <w:tc>
          <w:tcPr>
            <w:tcW w:w="720" w:type="dxa"/>
            <w:shd w:val="clear" w:color="auto" w:fill="auto"/>
            <w:tcMar>
              <w:left w:w="58" w:type="dxa"/>
            </w:tcMar>
            <w:vAlign w:val="center"/>
          </w:tcPr>
          <w:p w:rsidR="00675719" w:rsidRPr="00675719" w:rsidRDefault="00675719" w:rsidP="00675719">
            <w:pPr>
              <w:jc w:val="right"/>
              <w:rPr>
                <w:color w:val="000000"/>
                <w:sz w:val="14"/>
                <w:szCs w:val="14"/>
              </w:rPr>
            </w:pPr>
            <w:r w:rsidRPr="00675719">
              <w:rPr>
                <w:color w:val="000000"/>
                <w:sz w:val="14"/>
                <w:szCs w:val="14"/>
              </w:rPr>
              <w:t>-</w:t>
            </w:r>
          </w:p>
        </w:tc>
        <w:tc>
          <w:tcPr>
            <w:tcW w:w="840" w:type="dxa"/>
            <w:shd w:val="clear" w:color="auto" w:fill="auto"/>
            <w:tcMar>
              <w:left w:w="58" w:type="dxa"/>
            </w:tcMar>
            <w:vAlign w:val="center"/>
          </w:tcPr>
          <w:p w:rsidR="00675719" w:rsidRPr="00675719" w:rsidRDefault="00675719" w:rsidP="00675719">
            <w:pPr>
              <w:jc w:val="right"/>
              <w:rPr>
                <w:color w:val="000000"/>
                <w:sz w:val="14"/>
                <w:szCs w:val="14"/>
              </w:rPr>
            </w:pPr>
            <w:r w:rsidRPr="00675719">
              <w:rPr>
                <w:color w:val="000000"/>
                <w:sz w:val="14"/>
                <w:szCs w:val="14"/>
              </w:rPr>
              <w:t>-</w:t>
            </w:r>
          </w:p>
        </w:tc>
      </w:tr>
      <w:tr w:rsidR="00675719" w:rsidRPr="00FF55B1" w:rsidTr="00675719">
        <w:trPr>
          <w:cantSplit/>
          <w:trHeight w:val="173"/>
        </w:trPr>
        <w:tc>
          <w:tcPr>
            <w:tcW w:w="1350" w:type="dxa"/>
            <w:vMerge/>
            <w:shd w:val="clear" w:color="auto" w:fill="auto"/>
          </w:tcPr>
          <w:p w:rsidR="00675719" w:rsidRPr="00FF55B1" w:rsidRDefault="00675719" w:rsidP="00675719">
            <w:pPr>
              <w:rPr>
                <w:b/>
                <w:sz w:val="14"/>
                <w:szCs w:val="14"/>
              </w:rPr>
            </w:pPr>
          </w:p>
        </w:tc>
        <w:tc>
          <w:tcPr>
            <w:tcW w:w="1200" w:type="dxa"/>
            <w:shd w:val="clear" w:color="auto" w:fill="auto"/>
            <w:vAlign w:val="center"/>
          </w:tcPr>
          <w:p w:rsidR="00675719" w:rsidRPr="00CD7E30" w:rsidRDefault="00675719" w:rsidP="00675719">
            <w:pPr>
              <w:rPr>
                <w:sz w:val="14"/>
                <w:szCs w:val="14"/>
              </w:rPr>
            </w:pPr>
            <w:r w:rsidRPr="00CD7E30">
              <w:rPr>
                <w:sz w:val="14"/>
                <w:szCs w:val="14"/>
              </w:rPr>
              <w:t>Govt.</w:t>
            </w:r>
          </w:p>
        </w:tc>
        <w:tc>
          <w:tcPr>
            <w:tcW w:w="690" w:type="dxa"/>
            <w:shd w:val="clear" w:color="auto" w:fill="auto"/>
            <w:tcMar>
              <w:left w:w="58" w:type="dxa"/>
            </w:tcMar>
            <w:vAlign w:val="center"/>
          </w:tcPr>
          <w:p w:rsidR="00675719" w:rsidRPr="00CD7E30" w:rsidRDefault="00675719" w:rsidP="00675719">
            <w:pPr>
              <w:jc w:val="right"/>
              <w:rPr>
                <w:color w:val="000000"/>
                <w:sz w:val="14"/>
                <w:szCs w:val="14"/>
              </w:rPr>
            </w:pPr>
            <w:r w:rsidRPr="00CD7E30">
              <w:rPr>
                <w:color w:val="000000"/>
                <w:sz w:val="14"/>
                <w:szCs w:val="14"/>
              </w:rPr>
              <w:t>-</w:t>
            </w:r>
          </w:p>
        </w:tc>
        <w:tc>
          <w:tcPr>
            <w:tcW w:w="750" w:type="dxa"/>
            <w:shd w:val="clear" w:color="auto" w:fill="auto"/>
            <w:tcMar>
              <w:left w:w="58" w:type="dxa"/>
            </w:tcMar>
            <w:vAlign w:val="center"/>
          </w:tcPr>
          <w:p w:rsidR="00675719" w:rsidRPr="00CD7E30" w:rsidRDefault="00675719" w:rsidP="00675719">
            <w:pPr>
              <w:jc w:val="right"/>
              <w:rPr>
                <w:color w:val="000000"/>
                <w:sz w:val="14"/>
                <w:szCs w:val="14"/>
              </w:rPr>
            </w:pPr>
            <w:r w:rsidRPr="00CD7E30">
              <w:rPr>
                <w:color w:val="000000"/>
                <w:sz w:val="14"/>
                <w:szCs w:val="14"/>
              </w:rPr>
              <w:t>-</w:t>
            </w:r>
          </w:p>
        </w:tc>
        <w:tc>
          <w:tcPr>
            <w:tcW w:w="600" w:type="dxa"/>
            <w:shd w:val="clear" w:color="auto" w:fill="auto"/>
            <w:tcMar>
              <w:left w:w="58" w:type="dxa"/>
            </w:tcMar>
            <w:vAlign w:val="center"/>
          </w:tcPr>
          <w:p w:rsidR="00675719" w:rsidRPr="00CD7E30" w:rsidRDefault="00675719" w:rsidP="00675719">
            <w:pPr>
              <w:jc w:val="right"/>
              <w:rPr>
                <w:color w:val="000000"/>
                <w:sz w:val="14"/>
                <w:szCs w:val="14"/>
              </w:rPr>
            </w:pPr>
            <w:r w:rsidRPr="00CD7E30">
              <w:rPr>
                <w:color w:val="000000"/>
                <w:sz w:val="14"/>
                <w:szCs w:val="14"/>
              </w:rPr>
              <w:t>-</w:t>
            </w:r>
          </w:p>
        </w:tc>
        <w:tc>
          <w:tcPr>
            <w:tcW w:w="720" w:type="dxa"/>
            <w:shd w:val="clear" w:color="auto" w:fill="auto"/>
            <w:tcMar>
              <w:left w:w="58" w:type="dxa"/>
            </w:tcMar>
            <w:vAlign w:val="center"/>
          </w:tcPr>
          <w:p w:rsidR="00675719" w:rsidRPr="00CD7E30" w:rsidRDefault="00675719" w:rsidP="00675719">
            <w:pPr>
              <w:jc w:val="right"/>
              <w:rPr>
                <w:color w:val="000000"/>
                <w:sz w:val="14"/>
                <w:szCs w:val="14"/>
              </w:rPr>
            </w:pPr>
            <w:r w:rsidRPr="00CD7E30">
              <w:rPr>
                <w:color w:val="000000"/>
                <w:sz w:val="14"/>
                <w:szCs w:val="14"/>
              </w:rPr>
              <w:t>-</w:t>
            </w:r>
          </w:p>
        </w:tc>
        <w:tc>
          <w:tcPr>
            <w:tcW w:w="720" w:type="dxa"/>
            <w:shd w:val="clear" w:color="auto" w:fill="auto"/>
            <w:tcMar>
              <w:left w:w="58" w:type="dxa"/>
            </w:tcMar>
            <w:vAlign w:val="center"/>
          </w:tcPr>
          <w:p w:rsidR="00675719" w:rsidRPr="00CD7E30" w:rsidRDefault="00675719" w:rsidP="00675719">
            <w:pPr>
              <w:jc w:val="right"/>
              <w:rPr>
                <w:color w:val="000000"/>
                <w:sz w:val="14"/>
                <w:szCs w:val="14"/>
              </w:rPr>
            </w:pPr>
            <w:r w:rsidRPr="00CD7E30">
              <w:rPr>
                <w:color w:val="000000"/>
                <w:sz w:val="14"/>
                <w:szCs w:val="14"/>
              </w:rPr>
              <w:t>-</w:t>
            </w:r>
          </w:p>
        </w:tc>
        <w:tc>
          <w:tcPr>
            <w:tcW w:w="810" w:type="dxa"/>
            <w:shd w:val="clear" w:color="auto" w:fill="auto"/>
            <w:tcMar>
              <w:left w:w="58" w:type="dxa"/>
            </w:tcMar>
            <w:vAlign w:val="center"/>
          </w:tcPr>
          <w:p w:rsidR="00675719" w:rsidRPr="00CD7E30" w:rsidRDefault="00675719" w:rsidP="00675719">
            <w:pPr>
              <w:jc w:val="right"/>
              <w:rPr>
                <w:color w:val="000000"/>
                <w:sz w:val="14"/>
                <w:szCs w:val="14"/>
              </w:rPr>
            </w:pPr>
            <w:r w:rsidRPr="00CD7E30">
              <w:rPr>
                <w:color w:val="000000"/>
                <w:sz w:val="14"/>
                <w:szCs w:val="14"/>
              </w:rPr>
              <w:t>-</w:t>
            </w:r>
          </w:p>
        </w:tc>
        <w:tc>
          <w:tcPr>
            <w:tcW w:w="720" w:type="dxa"/>
            <w:shd w:val="clear" w:color="auto" w:fill="auto"/>
            <w:tcMar>
              <w:left w:w="58" w:type="dxa"/>
            </w:tcMar>
            <w:vAlign w:val="center"/>
          </w:tcPr>
          <w:p w:rsidR="00675719" w:rsidRPr="00675719" w:rsidRDefault="00675719" w:rsidP="00675719">
            <w:pPr>
              <w:jc w:val="right"/>
              <w:rPr>
                <w:color w:val="000000"/>
                <w:sz w:val="14"/>
                <w:szCs w:val="14"/>
              </w:rPr>
            </w:pPr>
            <w:r w:rsidRPr="00675719">
              <w:rPr>
                <w:color w:val="000000"/>
                <w:sz w:val="14"/>
                <w:szCs w:val="14"/>
              </w:rPr>
              <w:t>-</w:t>
            </w:r>
          </w:p>
        </w:tc>
        <w:tc>
          <w:tcPr>
            <w:tcW w:w="720" w:type="dxa"/>
            <w:shd w:val="clear" w:color="auto" w:fill="auto"/>
            <w:tcMar>
              <w:left w:w="58" w:type="dxa"/>
            </w:tcMar>
            <w:vAlign w:val="center"/>
          </w:tcPr>
          <w:p w:rsidR="00675719" w:rsidRPr="00675719" w:rsidRDefault="00675719" w:rsidP="00675719">
            <w:pPr>
              <w:jc w:val="right"/>
              <w:rPr>
                <w:color w:val="000000"/>
                <w:sz w:val="14"/>
                <w:szCs w:val="14"/>
              </w:rPr>
            </w:pPr>
            <w:r w:rsidRPr="00675719">
              <w:rPr>
                <w:color w:val="000000"/>
                <w:sz w:val="14"/>
                <w:szCs w:val="14"/>
              </w:rPr>
              <w:t>-</w:t>
            </w:r>
          </w:p>
        </w:tc>
        <w:tc>
          <w:tcPr>
            <w:tcW w:w="840" w:type="dxa"/>
            <w:shd w:val="clear" w:color="auto" w:fill="auto"/>
            <w:tcMar>
              <w:left w:w="58" w:type="dxa"/>
            </w:tcMar>
            <w:vAlign w:val="center"/>
          </w:tcPr>
          <w:p w:rsidR="00675719" w:rsidRPr="00675719" w:rsidRDefault="00675719" w:rsidP="00675719">
            <w:pPr>
              <w:jc w:val="right"/>
              <w:rPr>
                <w:color w:val="000000"/>
                <w:sz w:val="14"/>
                <w:szCs w:val="14"/>
              </w:rPr>
            </w:pPr>
            <w:r w:rsidRPr="00675719">
              <w:rPr>
                <w:color w:val="000000"/>
                <w:sz w:val="14"/>
                <w:szCs w:val="14"/>
              </w:rPr>
              <w:t>-</w:t>
            </w:r>
          </w:p>
        </w:tc>
      </w:tr>
      <w:tr w:rsidR="00675719" w:rsidRPr="00FF55B1" w:rsidTr="00675719">
        <w:trPr>
          <w:cantSplit/>
          <w:trHeight w:val="173"/>
        </w:trPr>
        <w:tc>
          <w:tcPr>
            <w:tcW w:w="1350" w:type="dxa"/>
            <w:vMerge/>
            <w:shd w:val="clear" w:color="auto" w:fill="auto"/>
          </w:tcPr>
          <w:p w:rsidR="00675719" w:rsidRPr="00FF55B1" w:rsidRDefault="00675719" w:rsidP="00675719">
            <w:pPr>
              <w:rPr>
                <w:b/>
                <w:sz w:val="14"/>
                <w:szCs w:val="14"/>
              </w:rPr>
            </w:pPr>
          </w:p>
        </w:tc>
        <w:tc>
          <w:tcPr>
            <w:tcW w:w="1200" w:type="dxa"/>
            <w:shd w:val="clear" w:color="auto" w:fill="auto"/>
            <w:vAlign w:val="center"/>
          </w:tcPr>
          <w:p w:rsidR="00675719" w:rsidRPr="00CD7E30" w:rsidRDefault="00675719" w:rsidP="00675719">
            <w:pPr>
              <w:rPr>
                <w:sz w:val="14"/>
                <w:szCs w:val="14"/>
              </w:rPr>
            </w:pPr>
            <w:r w:rsidRPr="00CD7E30">
              <w:rPr>
                <w:sz w:val="14"/>
                <w:szCs w:val="14"/>
              </w:rPr>
              <w:t>NFPSEs</w:t>
            </w:r>
          </w:p>
        </w:tc>
        <w:tc>
          <w:tcPr>
            <w:tcW w:w="690" w:type="dxa"/>
            <w:shd w:val="clear" w:color="auto" w:fill="auto"/>
            <w:tcMar>
              <w:left w:w="58" w:type="dxa"/>
            </w:tcMar>
            <w:vAlign w:val="center"/>
          </w:tcPr>
          <w:p w:rsidR="00675719" w:rsidRPr="00CD7E30" w:rsidRDefault="00675719" w:rsidP="00675719">
            <w:pPr>
              <w:jc w:val="right"/>
              <w:rPr>
                <w:color w:val="000000"/>
                <w:sz w:val="14"/>
                <w:szCs w:val="14"/>
              </w:rPr>
            </w:pPr>
            <w:r w:rsidRPr="00CD7E30">
              <w:rPr>
                <w:color w:val="000000"/>
                <w:sz w:val="14"/>
                <w:szCs w:val="14"/>
              </w:rPr>
              <w:t>-</w:t>
            </w:r>
          </w:p>
        </w:tc>
        <w:tc>
          <w:tcPr>
            <w:tcW w:w="750" w:type="dxa"/>
            <w:shd w:val="clear" w:color="auto" w:fill="auto"/>
            <w:tcMar>
              <w:left w:w="58" w:type="dxa"/>
            </w:tcMar>
            <w:vAlign w:val="center"/>
          </w:tcPr>
          <w:p w:rsidR="00675719" w:rsidRPr="00CD7E30" w:rsidRDefault="00675719" w:rsidP="00675719">
            <w:pPr>
              <w:jc w:val="right"/>
              <w:rPr>
                <w:color w:val="000000"/>
                <w:sz w:val="14"/>
                <w:szCs w:val="14"/>
              </w:rPr>
            </w:pPr>
            <w:r w:rsidRPr="00CD7E30">
              <w:rPr>
                <w:color w:val="000000"/>
                <w:sz w:val="14"/>
                <w:szCs w:val="14"/>
              </w:rPr>
              <w:t>0.15</w:t>
            </w:r>
          </w:p>
        </w:tc>
        <w:tc>
          <w:tcPr>
            <w:tcW w:w="600" w:type="dxa"/>
            <w:shd w:val="clear" w:color="auto" w:fill="auto"/>
            <w:tcMar>
              <w:left w:w="58" w:type="dxa"/>
            </w:tcMar>
            <w:vAlign w:val="center"/>
          </w:tcPr>
          <w:p w:rsidR="00675719" w:rsidRPr="00CD7E30" w:rsidRDefault="00675719" w:rsidP="00675719">
            <w:pPr>
              <w:jc w:val="right"/>
              <w:rPr>
                <w:color w:val="000000"/>
                <w:sz w:val="14"/>
                <w:szCs w:val="14"/>
              </w:rPr>
            </w:pPr>
            <w:r w:rsidRPr="00CD7E30">
              <w:rPr>
                <w:color w:val="000000"/>
                <w:sz w:val="14"/>
                <w:szCs w:val="14"/>
              </w:rPr>
              <w:t>0.15</w:t>
            </w:r>
          </w:p>
        </w:tc>
        <w:tc>
          <w:tcPr>
            <w:tcW w:w="720" w:type="dxa"/>
            <w:shd w:val="clear" w:color="auto" w:fill="auto"/>
            <w:tcMar>
              <w:left w:w="58" w:type="dxa"/>
            </w:tcMar>
            <w:vAlign w:val="center"/>
          </w:tcPr>
          <w:p w:rsidR="00675719" w:rsidRPr="00CD7E30" w:rsidRDefault="00675719" w:rsidP="00675719">
            <w:pPr>
              <w:jc w:val="right"/>
              <w:rPr>
                <w:color w:val="000000"/>
                <w:sz w:val="14"/>
                <w:szCs w:val="14"/>
              </w:rPr>
            </w:pPr>
            <w:r w:rsidRPr="00CD7E30">
              <w:rPr>
                <w:color w:val="000000"/>
                <w:sz w:val="14"/>
                <w:szCs w:val="14"/>
              </w:rPr>
              <w:t>-</w:t>
            </w:r>
          </w:p>
        </w:tc>
        <w:tc>
          <w:tcPr>
            <w:tcW w:w="720" w:type="dxa"/>
            <w:shd w:val="clear" w:color="auto" w:fill="auto"/>
            <w:tcMar>
              <w:left w:w="58" w:type="dxa"/>
            </w:tcMar>
            <w:vAlign w:val="center"/>
          </w:tcPr>
          <w:p w:rsidR="00675719" w:rsidRPr="00CD7E30" w:rsidRDefault="00675719" w:rsidP="00675719">
            <w:pPr>
              <w:jc w:val="right"/>
              <w:rPr>
                <w:color w:val="000000"/>
                <w:sz w:val="14"/>
                <w:szCs w:val="14"/>
              </w:rPr>
            </w:pPr>
            <w:r w:rsidRPr="00CD7E30">
              <w:rPr>
                <w:color w:val="000000"/>
                <w:sz w:val="14"/>
                <w:szCs w:val="14"/>
              </w:rPr>
              <w:t>0.25</w:t>
            </w:r>
          </w:p>
        </w:tc>
        <w:tc>
          <w:tcPr>
            <w:tcW w:w="810" w:type="dxa"/>
            <w:shd w:val="clear" w:color="auto" w:fill="auto"/>
            <w:tcMar>
              <w:left w:w="58" w:type="dxa"/>
            </w:tcMar>
            <w:vAlign w:val="center"/>
          </w:tcPr>
          <w:p w:rsidR="00675719" w:rsidRPr="00CD7E30" w:rsidRDefault="00675719" w:rsidP="00675719">
            <w:pPr>
              <w:jc w:val="right"/>
              <w:rPr>
                <w:color w:val="000000"/>
                <w:sz w:val="14"/>
                <w:szCs w:val="14"/>
              </w:rPr>
            </w:pPr>
            <w:r w:rsidRPr="00CD7E30">
              <w:rPr>
                <w:color w:val="000000"/>
                <w:sz w:val="14"/>
                <w:szCs w:val="14"/>
              </w:rPr>
              <w:t>0.25</w:t>
            </w:r>
          </w:p>
        </w:tc>
        <w:tc>
          <w:tcPr>
            <w:tcW w:w="720" w:type="dxa"/>
            <w:shd w:val="clear" w:color="auto" w:fill="auto"/>
            <w:tcMar>
              <w:left w:w="58" w:type="dxa"/>
            </w:tcMar>
            <w:vAlign w:val="center"/>
          </w:tcPr>
          <w:p w:rsidR="00675719" w:rsidRPr="00675719" w:rsidRDefault="00675719" w:rsidP="00675719">
            <w:pPr>
              <w:jc w:val="right"/>
              <w:rPr>
                <w:color w:val="000000"/>
                <w:sz w:val="14"/>
                <w:szCs w:val="14"/>
              </w:rPr>
            </w:pPr>
            <w:r w:rsidRPr="00675719">
              <w:rPr>
                <w:color w:val="000000"/>
                <w:sz w:val="14"/>
                <w:szCs w:val="14"/>
              </w:rPr>
              <w:t>-</w:t>
            </w:r>
          </w:p>
        </w:tc>
        <w:tc>
          <w:tcPr>
            <w:tcW w:w="720" w:type="dxa"/>
            <w:shd w:val="clear" w:color="auto" w:fill="auto"/>
            <w:tcMar>
              <w:left w:w="58" w:type="dxa"/>
            </w:tcMar>
            <w:vAlign w:val="center"/>
          </w:tcPr>
          <w:p w:rsidR="00675719" w:rsidRPr="00675719" w:rsidRDefault="00675719" w:rsidP="00675719">
            <w:pPr>
              <w:jc w:val="right"/>
              <w:rPr>
                <w:color w:val="000000"/>
                <w:sz w:val="14"/>
                <w:szCs w:val="14"/>
              </w:rPr>
            </w:pPr>
            <w:r w:rsidRPr="00675719">
              <w:rPr>
                <w:color w:val="000000"/>
                <w:sz w:val="14"/>
                <w:szCs w:val="14"/>
              </w:rPr>
              <w:t>0.25</w:t>
            </w:r>
          </w:p>
        </w:tc>
        <w:tc>
          <w:tcPr>
            <w:tcW w:w="840" w:type="dxa"/>
            <w:shd w:val="clear" w:color="auto" w:fill="auto"/>
            <w:tcMar>
              <w:left w:w="58" w:type="dxa"/>
            </w:tcMar>
            <w:vAlign w:val="center"/>
          </w:tcPr>
          <w:p w:rsidR="00675719" w:rsidRPr="00675719" w:rsidRDefault="00675719" w:rsidP="00675719">
            <w:pPr>
              <w:jc w:val="right"/>
              <w:rPr>
                <w:color w:val="000000"/>
                <w:sz w:val="14"/>
                <w:szCs w:val="14"/>
              </w:rPr>
            </w:pPr>
            <w:r w:rsidRPr="00675719">
              <w:rPr>
                <w:color w:val="000000"/>
                <w:sz w:val="14"/>
                <w:szCs w:val="14"/>
              </w:rPr>
              <w:t>0.25</w:t>
            </w:r>
          </w:p>
        </w:tc>
      </w:tr>
      <w:tr w:rsidR="00675719" w:rsidRPr="00FF55B1" w:rsidTr="00675719">
        <w:trPr>
          <w:cantSplit/>
          <w:trHeight w:val="173"/>
        </w:trPr>
        <w:tc>
          <w:tcPr>
            <w:tcW w:w="1350" w:type="dxa"/>
            <w:vMerge/>
            <w:shd w:val="clear" w:color="auto" w:fill="auto"/>
          </w:tcPr>
          <w:p w:rsidR="00675719" w:rsidRPr="00FF55B1" w:rsidRDefault="00675719" w:rsidP="00675719">
            <w:pPr>
              <w:rPr>
                <w:b/>
                <w:sz w:val="14"/>
                <w:szCs w:val="14"/>
              </w:rPr>
            </w:pPr>
          </w:p>
        </w:tc>
        <w:tc>
          <w:tcPr>
            <w:tcW w:w="1200" w:type="dxa"/>
            <w:shd w:val="clear" w:color="auto" w:fill="auto"/>
            <w:vAlign w:val="center"/>
          </w:tcPr>
          <w:p w:rsidR="00675719" w:rsidRPr="00CD7E30" w:rsidRDefault="00675719" w:rsidP="00675719">
            <w:pPr>
              <w:rPr>
                <w:sz w:val="14"/>
                <w:szCs w:val="14"/>
              </w:rPr>
            </w:pPr>
            <w:r w:rsidRPr="00CD7E30">
              <w:rPr>
                <w:sz w:val="14"/>
                <w:szCs w:val="14"/>
              </w:rPr>
              <w:t>NBFCs &amp; Fin Aux.</w:t>
            </w:r>
          </w:p>
        </w:tc>
        <w:tc>
          <w:tcPr>
            <w:tcW w:w="690" w:type="dxa"/>
            <w:shd w:val="clear" w:color="auto" w:fill="auto"/>
            <w:tcMar>
              <w:left w:w="58" w:type="dxa"/>
            </w:tcMar>
            <w:vAlign w:val="center"/>
          </w:tcPr>
          <w:p w:rsidR="00675719" w:rsidRPr="00CD7E30" w:rsidRDefault="00675719" w:rsidP="00675719">
            <w:pPr>
              <w:jc w:val="right"/>
              <w:rPr>
                <w:color w:val="000000"/>
                <w:sz w:val="14"/>
                <w:szCs w:val="14"/>
              </w:rPr>
            </w:pPr>
            <w:r w:rsidRPr="00CD7E30">
              <w:rPr>
                <w:color w:val="000000"/>
                <w:sz w:val="14"/>
                <w:szCs w:val="14"/>
              </w:rPr>
              <w:t>-</w:t>
            </w:r>
          </w:p>
        </w:tc>
        <w:tc>
          <w:tcPr>
            <w:tcW w:w="750" w:type="dxa"/>
            <w:shd w:val="clear" w:color="auto" w:fill="auto"/>
            <w:tcMar>
              <w:left w:w="58" w:type="dxa"/>
            </w:tcMar>
            <w:vAlign w:val="center"/>
          </w:tcPr>
          <w:p w:rsidR="00675719" w:rsidRPr="00CD7E30" w:rsidRDefault="00675719" w:rsidP="00675719">
            <w:pPr>
              <w:jc w:val="right"/>
              <w:rPr>
                <w:color w:val="000000"/>
                <w:sz w:val="14"/>
                <w:szCs w:val="14"/>
              </w:rPr>
            </w:pPr>
            <w:r w:rsidRPr="00CD7E30">
              <w:rPr>
                <w:color w:val="000000"/>
                <w:sz w:val="14"/>
                <w:szCs w:val="14"/>
              </w:rPr>
              <w:t>-</w:t>
            </w:r>
          </w:p>
        </w:tc>
        <w:tc>
          <w:tcPr>
            <w:tcW w:w="600" w:type="dxa"/>
            <w:shd w:val="clear" w:color="auto" w:fill="auto"/>
            <w:tcMar>
              <w:left w:w="58" w:type="dxa"/>
            </w:tcMar>
            <w:vAlign w:val="center"/>
          </w:tcPr>
          <w:p w:rsidR="00675719" w:rsidRPr="00CD7E30" w:rsidRDefault="00675719" w:rsidP="00675719">
            <w:pPr>
              <w:jc w:val="right"/>
              <w:rPr>
                <w:color w:val="000000"/>
                <w:sz w:val="14"/>
                <w:szCs w:val="14"/>
              </w:rPr>
            </w:pPr>
            <w:r w:rsidRPr="00CD7E30">
              <w:rPr>
                <w:color w:val="000000"/>
                <w:sz w:val="14"/>
                <w:szCs w:val="14"/>
              </w:rPr>
              <w:t>-</w:t>
            </w:r>
          </w:p>
        </w:tc>
        <w:tc>
          <w:tcPr>
            <w:tcW w:w="720" w:type="dxa"/>
            <w:shd w:val="clear" w:color="auto" w:fill="auto"/>
            <w:tcMar>
              <w:left w:w="58" w:type="dxa"/>
            </w:tcMar>
            <w:vAlign w:val="center"/>
          </w:tcPr>
          <w:p w:rsidR="00675719" w:rsidRPr="00CD7E30" w:rsidRDefault="00675719" w:rsidP="00675719">
            <w:pPr>
              <w:jc w:val="right"/>
              <w:rPr>
                <w:color w:val="000000"/>
                <w:sz w:val="14"/>
                <w:szCs w:val="14"/>
              </w:rPr>
            </w:pPr>
            <w:r w:rsidRPr="00CD7E30">
              <w:rPr>
                <w:color w:val="000000"/>
                <w:sz w:val="14"/>
                <w:szCs w:val="14"/>
              </w:rPr>
              <w:t>-</w:t>
            </w:r>
          </w:p>
        </w:tc>
        <w:tc>
          <w:tcPr>
            <w:tcW w:w="720" w:type="dxa"/>
            <w:shd w:val="clear" w:color="auto" w:fill="auto"/>
            <w:tcMar>
              <w:left w:w="58" w:type="dxa"/>
            </w:tcMar>
            <w:vAlign w:val="center"/>
          </w:tcPr>
          <w:p w:rsidR="00675719" w:rsidRPr="00CD7E30" w:rsidRDefault="00675719" w:rsidP="00675719">
            <w:pPr>
              <w:jc w:val="right"/>
              <w:rPr>
                <w:color w:val="000000"/>
                <w:sz w:val="14"/>
                <w:szCs w:val="14"/>
              </w:rPr>
            </w:pPr>
            <w:r w:rsidRPr="00CD7E30">
              <w:rPr>
                <w:color w:val="000000"/>
                <w:sz w:val="14"/>
                <w:szCs w:val="14"/>
              </w:rPr>
              <w:t>-</w:t>
            </w:r>
          </w:p>
        </w:tc>
        <w:tc>
          <w:tcPr>
            <w:tcW w:w="810" w:type="dxa"/>
            <w:shd w:val="clear" w:color="auto" w:fill="auto"/>
            <w:tcMar>
              <w:left w:w="58" w:type="dxa"/>
            </w:tcMar>
            <w:vAlign w:val="center"/>
          </w:tcPr>
          <w:p w:rsidR="00675719" w:rsidRPr="00CD7E30" w:rsidRDefault="00675719" w:rsidP="00675719">
            <w:pPr>
              <w:jc w:val="right"/>
              <w:rPr>
                <w:color w:val="000000"/>
                <w:sz w:val="14"/>
                <w:szCs w:val="14"/>
              </w:rPr>
            </w:pPr>
            <w:r w:rsidRPr="00CD7E30">
              <w:rPr>
                <w:color w:val="000000"/>
                <w:sz w:val="14"/>
                <w:szCs w:val="14"/>
              </w:rPr>
              <w:t>-</w:t>
            </w:r>
          </w:p>
        </w:tc>
        <w:tc>
          <w:tcPr>
            <w:tcW w:w="720" w:type="dxa"/>
            <w:shd w:val="clear" w:color="auto" w:fill="auto"/>
            <w:tcMar>
              <w:left w:w="58" w:type="dxa"/>
            </w:tcMar>
            <w:vAlign w:val="center"/>
          </w:tcPr>
          <w:p w:rsidR="00675719" w:rsidRPr="00675719" w:rsidRDefault="00675719" w:rsidP="00675719">
            <w:pPr>
              <w:jc w:val="right"/>
              <w:rPr>
                <w:color w:val="000000"/>
                <w:sz w:val="14"/>
                <w:szCs w:val="14"/>
              </w:rPr>
            </w:pPr>
            <w:r w:rsidRPr="00675719">
              <w:rPr>
                <w:color w:val="000000"/>
                <w:sz w:val="14"/>
                <w:szCs w:val="14"/>
              </w:rPr>
              <w:t>-</w:t>
            </w:r>
          </w:p>
        </w:tc>
        <w:tc>
          <w:tcPr>
            <w:tcW w:w="720" w:type="dxa"/>
            <w:shd w:val="clear" w:color="auto" w:fill="auto"/>
            <w:tcMar>
              <w:left w:w="58" w:type="dxa"/>
            </w:tcMar>
            <w:vAlign w:val="center"/>
          </w:tcPr>
          <w:p w:rsidR="00675719" w:rsidRPr="00675719" w:rsidRDefault="00675719" w:rsidP="00675719">
            <w:pPr>
              <w:jc w:val="right"/>
              <w:rPr>
                <w:color w:val="000000"/>
                <w:sz w:val="14"/>
                <w:szCs w:val="14"/>
              </w:rPr>
            </w:pPr>
            <w:r w:rsidRPr="00675719">
              <w:rPr>
                <w:color w:val="000000"/>
                <w:sz w:val="14"/>
                <w:szCs w:val="14"/>
              </w:rPr>
              <w:t>-</w:t>
            </w:r>
          </w:p>
        </w:tc>
        <w:tc>
          <w:tcPr>
            <w:tcW w:w="840" w:type="dxa"/>
            <w:shd w:val="clear" w:color="auto" w:fill="auto"/>
            <w:tcMar>
              <w:left w:w="58" w:type="dxa"/>
            </w:tcMar>
            <w:vAlign w:val="center"/>
          </w:tcPr>
          <w:p w:rsidR="00675719" w:rsidRPr="00675719" w:rsidRDefault="00675719" w:rsidP="00675719">
            <w:pPr>
              <w:jc w:val="right"/>
              <w:rPr>
                <w:color w:val="000000"/>
                <w:sz w:val="14"/>
                <w:szCs w:val="14"/>
              </w:rPr>
            </w:pPr>
            <w:r w:rsidRPr="00675719">
              <w:rPr>
                <w:color w:val="000000"/>
                <w:sz w:val="14"/>
                <w:szCs w:val="14"/>
              </w:rPr>
              <w:t>-</w:t>
            </w:r>
          </w:p>
        </w:tc>
      </w:tr>
      <w:tr w:rsidR="00675719" w:rsidRPr="00FF55B1" w:rsidTr="00675719">
        <w:trPr>
          <w:cantSplit/>
          <w:trHeight w:val="173"/>
        </w:trPr>
        <w:tc>
          <w:tcPr>
            <w:tcW w:w="1350" w:type="dxa"/>
            <w:vMerge/>
            <w:shd w:val="clear" w:color="auto" w:fill="auto"/>
          </w:tcPr>
          <w:p w:rsidR="00675719" w:rsidRPr="00FF55B1" w:rsidRDefault="00675719" w:rsidP="00675719">
            <w:pPr>
              <w:rPr>
                <w:b/>
                <w:sz w:val="14"/>
                <w:szCs w:val="14"/>
              </w:rPr>
            </w:pPr>
          </w:p>
        </w:tc>
        <w:tc>
          <w:tcPr>
            <w:tcW w:w="1200" w:type="dxa"/>
            <w:shd w:val="clear" w:color="auto" w:fill="auto"/>
            <w:vAlign w:val="center"/>
          </w:tcPr>
          <w:p w:rsidR="00675719" w:rsidRPr="00CD7E30" w:rsidRDefault="00675719" w:rsidP="00675719">
            <w:pPr>
              <w:rPr>
                <w:sz w:val="14"/>
                <w:szCs w:val="14"/>
              </w:rPr>
            </w:pPr>
            <w:r w:rsidRPr="00CD7E30">
              <w:rPr>
                <w:sz w:val="14"/>
                <w:szCs w:val="14"/>
              </w:rPr>
              <w:t>Private Sector</w:t>
            </w:r>
          </w:p>
        </w:tc>
        <w:tc>
          <w:tcPr>
            <w:tcW w:w="690" w:type="dxa"/>
            <w:shd w:val="clear" w:color="auto" w:fill="auto"/>
            <w:tcMar>
              <w:left w:w="58" w:type="dxa"/>
            </w:tcMar>
            <w:vAlign w:val="center"/>
          </w:tcPr>
          <w:p w:rsidR="00675719" w:rsidRPr="00CD7E30" w:rsidRDefault="00675719" w:rsidP="00675719">
            <w:pPr>
              <w:jc w:val="right"/>
              <w:rPr>
                <w:color w:val="000000"/>
                <w:sz w:val="14"/>
                <w:szCs w:val="14"/>
              </w:rPr>
            </w:pPr>
            <w:r w:rsidRPr="00CD7E30">
              <w:rPr>
                <w:color w:val="000000"/>
                <w:sz w:val="14"/>
                <w:szCs w:val="14"/>
              </w:rPr>
              <w:t>0.43</w:t>
            </w:r>
          </w:p>
        </w:tc>
        <w:tc>
          <w:tcPr>
            <w:tcW w:w="750" w:type="dxa"/>
            <w:shd w:val="clear" w:color="auto" w:fill="auto"/>
            <w:tcMar>
              <w:left w:w="58" w:type="dxa"/>
            </w:tcMar>
            <w:vAlign w:val="center"/>
          </w:tcPr>
          <w:p w:rsidR="00675719" w:rsidRPr="00CD7E30" w:rsidRDefault="00675719" w:rsidP="00675719">
            <w:pPr>
              <w:jc w:val="right"/>
              <w:rPr>
                <w:color w:val="000000"/>
                <w:sz w:val="14"/>
                <w:szCs w:val="14"/>
              </w:rPr>
            </w:pPr>
            <w:r w:rsidRPr="00CD7E30">
              <w:rPr>
                <w:color w:val="000000"/>
                <w:sz w:val="14"/>
                <w:szCs w:val="14"/>
              </w:rPr>
              <w:t>1.22</w:t>
            </w:r>
          </w:p>
        </w:tc>
        <w:tc>
          <w:tcPr>
            <w:tcW w:w="600" w:type="dxa"/>
            <w:shd w:val="clear" w:color="auto" w:fill="auto"/>
            <w:tcMar>
              <w:left w:w="58" w:type="dxa"/>
            </w:tcMar>
            <w:vAlign w:val="center"/>
          </w:tcPr>
          <w:p w:rsidR="00675719" w:rsidRPr="00CD7E30" w:rsidRDefault="00675719" w:rsidP="00675719">
            <w:pPr>
              <w:jc w:val="right"/>
              <w:rPr>
                <w:color w:val="000000"/>
                <w:sz w:val="14"/>
                <w:szCs w:val="14"/>
              </w:rPr>
            </w:pPr>
            <w:r w:rsidRPr="00CD7E30">
              <w:rPr>
                <w:color w:val="000000"/>
                <w:sz w:val="14"/>
                <w:szCs w:val="14"/>
              </w:rPr>
              <w:t>1.64</w:t>
            </w:r>
          </w:p>
        </w:tc>
        <w:tc>
          <w:tcPr>
            <w:tcW w:w="720" w:type="dxa"/>
            <w:shd w:val="clear" w:color="auto" w:fill="auto"/>
            <w:tcMar>
              <w:left w:w="58" w:type="dxa"/>
            </w:tcMar>
            <w:vAlign w:val="center"/>
          </w:tcPr>
          <w:p w:rsidR="00675719" w:rsidRPr="00CD7E30" w:rsidRDefault="00675719" w:rsidP="00675719">
            <w:pPr>
              <w:jc w:val="right"/>
              <w:rPr>
                <w:color w:val="000000"/>
                <w:sz w:val="14"/>
                <w:szCs w:val="14"/>
              </w:rPr>
            </w:pPr>
            <w:r w:rsidRPr="00CD7E30">
              <w:rPr>
                <w:color w:val="000000"/>
                <w:sz w:val="14"/>
                <w:szCs w:val="14"/>
              </w:rPr>
              <w:t>0.45</w:t>
            </w:r>
          </w:p>
        </w:tc>
        <w:tc>
          <w:tcPr>
            <w:tcW w:w="720" w:type="dxa"/>
            <w:shd w:val="clear" w:color="auto" w:fill="auto"/>
            <w:tcMar>
              <w:left w:w="58" w:type="dxa"/>
            </w:tcMar>
            <w:vAlign w:val="center"/>
          </w:tcPr>
          <w:p w:rsidR="00675719" w:rsidRPr="00CD7E30" w:rsidRDefault="00675719" w:rsidP="00675719">
            <w:pPr>
              <w:jc w:val="right"/>
              <w:rPr>
                <w:color w:val="000000"/>
                <w:sz w:val="14"/>
                <w:szCs w:val="14"/>
              </w:rPr>
            </w:pPr>
            <w:r w:rsidRPr="00CD7E30">
              <w:rPr>
                <w:color w:val="000000"/>
                <w:sz w:val="14"/>
                <w:szCs w:val="14"/>
              </w:rPr>
              <w:t>1.28</w:t>
            </w:r>
          </w:p>
        </w:tc>
        <w:tc>
          <w:tcPr>
            <w:tcW w:w="810" w:type="dxa"/>
            <w:shd w:val="clear" w:color="auto" w:fill="auto"/>
            <w:tcMar>
              <w:left w:w="58" w:type="dxa"/>
            </w:tcMar>
            <w:vAlign w:val="center"/>
          </w:tcPr>
          <w:p w:rsidR="00675719" w:rsidRPr="00CD7E30" w:rsidRDefault="00675719" w:rsidP="00675719">
            <w:pPr>
              <w:jc w:val="right"/>
              <w:rPr>
                <w:color w:val="000000"/>
                <w:sz w:val="14"/>
                <w:szCs w:val="14"/>
              </w:rPr>
            </w:pPr>
            <w:r w:rsidRPr="00CD7E30">
              <w:rPr>
                <w:color w:val="000000"/>
                <w:sz w:val="14"/>
                <w:szCs w:val="14"/>
              </w:rPr>
              <w:t>1.74</w:t>
            </w:r>
          </w:p>
        </w:tc>
        <w:tc>
          <w:tcPr>
            <w:tcW w:w="720" w:type="dxa"/>
            <w:shd w:val="clear" w:color="auto" w:fill="auto"/>
            <w:tcMar>
              <w:left w:w="58" w:type="dxa"/>
            </w:tcMar>
            <w:vAlign w:val="center"/>
          </w:tcPr>
          <w:p w:rsidR="00675719" w:rsidRPr="00675719" w:rsidRDefault="00675719" w:rsidP="00675719">
            <w:pPr>
              <w:jc w:val="right"/>
              <w:rPr>
                <w:color w:val="000000"/>
                <w:sz w:val="14"/>
                <w:szCs w:val="14"/>
              </w:rPr>
            </w:pPr>
            <w:r w:rsidRPr="00675719">
              <w:rPr>
                <w:color w:val="000000"/>
                <w:sz w:val="14"/>
                <w:szCs w:val="14"/>
              </w:rPr>
              <w:t>0.50</w:t>
            </w:r>
          </w:p>
        </w:tc>
        <w:tc>
          <w:tcPr>
            <w:tcW w:w="720" w:type="dxa"/>
            <w:shd w:val="clear" w:color="auto" w:fill="auto"/>
            <w:tcMar>
              <w:left w:w="58" w:type="dxa"/>
            </w:tcMar>
            <w:vAlign w:val="center"/>
          </w:tcPr>
          <w:p w:rsidR="00675719" w:rsidRPr="00675719" w:rsidRDefault="00675719" w:rsidP="00675719">
            <w:pPr>
              <w:jc w:val="right"/>
              <w:rPr>
                <w:color w:val="000000"/>
                <w:sz w:val="14"/>
                <w:szCs w:val="14"/>
              </w:rPr>
            </w:pPr>
            <w:r w:rsidRPr="00675719">
              <w:rPr>
                <w:color w:val="000000"/>
                <w:sz w:val="14"/>
                <w:szCs w:val="14"/>
              </w:rPr>
              <w:t>1.43</w:t>
            </w:r>
          </w:p>
        </w:tc>
        <w:tc>
          <w:tcPr>
            <w:tcW w:w="840" w:type="dxa"/>
            <w:shd w:val="clear" w:color="auto" w:fill="auto"/>
            <w:tcMar>
              <w:left w:w="58" w:type="dxa"/>
            </w:tcMar>
            <w:vAlign w:val="center"/>
          </w:tcPr>
          <w:p w:rsidR="00675719" w:rsidRPr="00675719" w:rsidRDefault="00675719" w:rsidP="00675719">
            <w:pPr>
              <w:jc w:val="right"/>
              <w:rPr>
                <w:color w:val="000000"/>
                <w:sz w:val="14"/>
                <w:szCs w:val="14"/>
              </w:rPr>
            </w:pPr>
            <w:r w:rsidRPr="00675719">
              <w:rPr>
                <w:color w:val="000000"/>
                <w:sz w:val="14"/>
                <w:szCs w:val="14"/>
              </w:rPr>
              <w:t>1.93</w:t>
            </w:r>
          </w:p>
        </w:tc>
      </w:tr>
      <w:tr w:rsidR="00675719" w:rsidRPr="00FF55B1" w:rsidTr="00675719">
        <w:trPr>
          <w:cantSplit/>
          <w:trHeight w:val="173"/>
        </w:trPr>
        <w:tc>
          <w:tcPr>
            <w:tcW w:w="1350" w:type="dxa"/>
            <w:vMerge/>
            <w:shd w:val="clear" w:color="auto" w:fill="auto"/>
          </w:tcPr>
          <w:p w:rsidR="00675719" w:rsidRPr="00FF55B1" w:rsidRDefault="00675719" w:rsidP="00675719">
            <w:pPr>
              <w:rPr>
                <w:b/>
                <w:sz w:val="14"/>
                <w:szCs w:val="14"/>
              </w:rPr>
            </w:pPr>
          </w:p>
        </w:tc>
        <w:tc>
          <w:tcPr>
            <w:tcW w:w="1200" w:type="dxa"/>
            <w:shd w:val="clear" w:color="auto" w:fill="auto"/>
            <w:vAlign w:val="center"/>
          </w:tcPr>
          <w:p w:rsidR="00675719" w:rsidRPr="00CD7E30" w:rsidRDefault="00675719" w:rsidP="00675719">
            <w:pPr>
              <w:rPr>
                <w:sz w:val="14"/>
                <w:szCs w:val="14"/>
              </w:rPr>
            </w:pPr>
            <w:r w:rsidRPr="00CD7E30">
              <w:rPr>
                <w:sz w:val="14"/>
                <w:szCs w:val="14"/>
              </w:rPr>
              <w:t>Trust Fund</w:t>
            </w:r>
          </w:p>
        </w:tc>
        <w:tc>
          <w:tcPr>
            <w:tcW w:w="690" w:type="dxa"/>
            <w:shd w:val="clear" w:color="auto" w:fill="auto"/>
            <w:tcMar>
              <w:left w:w="58" w:type="dxa"/>
            </w:tcMar>
            <w:vAlign w:val="center"/>
          </w:tcPr>
          <w:p w:rsidR="00675719" w:rsidRPr="00CD7E30" w:rsidRDefault="00675719" w:rsidP="00675719">
            <w:pPr>
              <w:jc w:val="right"/>
              <w:rPr>
                <w:color w:val="000000"/>
                <w:sz w:val="14"/>
                <w:szCs w:val="14"/>
              </w:rPr>
            </w:pPr>
            <w:r w:rsidRPr="00CD7E30">
              <w:rPr>
                <w:color w:val="000000"/>
                <w:sz w:val="14"/>
                <w:szCs w:val="14"/>
              </w:rPr>
              <w:t>-</w:t>
            </w:r>
          </w:p>
        </w:tc>
        <w:tc>
          <w:tcPr>
            <w:tcW w:w="750" w:type="dxa"/>
            <w:shd w:val="clear" w:color="auto" w:fill="auto"/>
            <w:tcMar>
              <w:left w:w="58" w:type="dxa"/>
            </w:tcMar>
            <w:vAlign w:val="center"/>
          </w:tcPr>
          <w:p w:rsidR="00675719" w:rsidRPr="00CD7E30" w:rsidRDefault="00675719" w:rsidP="00675719">
            <w:pPr>
              <w:jc w:val="right"/>
              <w:rPr>
                <w:color w:val="000000"/>
                <w:sz w:val="14"/>
                <w:szCs w:val="14"/>
              </w:rPr>
            </w:pPr>
            <w:r w:rsidRPr="00CD7E30">
              <w:rPr>
                <w:color w:val="000000"/>
                <w:sz w:val="14"/>
                <w:szCs w:val="14"/>
              </w:rPr>
              <w:t>-</w:t>
            </w:r>
          </w:p>
        </w:tc>
        <w:tc>
          <w:tcPr>
            <w:tcW w:w="600" w:type="dxa"/>
            <w:shd w:val="clear" w:color="auto" w:fill="auto"/>
            <w:tcMar>
              <w:left w:w="58" w:type="dxa"/>
            </w:tcMar>
            <w:vAlign w:val="center"/>
          </w:tcPr>
          <w:p w:rsidR="00675719" w:rsidRPr="00CD7E30" w:rsidRDefault="00675719" w:rsidP="00675719">
            <w:pPr>
              <w:jc w:val="right"/>
              <w:rPr>
                <w:color w:val="000000"/>
                <w:sz w:val="14"/>
                <w:szCs w:val="14"/>
              </w:rPr>
            </w:pPr>
            <w:r w:rsidRPr="00CD7E30">
              <w:rPr>
                <w:color w:val="000000"/>
                <w:sz w:val="14"/>
                <w:szCs w:val="14"/>
              </w:rPr>
              <w:t>-</w:t>
            </w:r>
          </w:p>
        </w:tc>
        <w:tc>
          <w:tcPr>
            <w:tcW w:w="720" w:type="dxa"/>
            <w:shd w:val="clear" w:color="auto" w:fill="auto"/>
            <w:tcMar>
              <w:left w:w="58" w:type="dxa"/>
            </w:tcMar>
            <w:vAlign w:val="center"/>
          </w:tcPr>
          <w:p w:rsidR="00675719" w:rsidRPr="00CD7E30" w:rsidRDefault="00675719" w:rsidP="00675719">
            <w:pPr>
              <w:jc w:val="right"/>
              <w:rPr>
                <w:color w:val="000000"/>
                <w:sz w:val="14"/>
                <w:szCs w:val="14"/>
              </w:rPr>
            </w:pPr>
            <w:r w:rsidRPr="00CD7E30">
              <w:rPr>
                <w:color w:val="000000"/>
                <w:sz w:val="14"/>
                <w:szCs w:val="14"/>
              </w:rPr>
              <w:t>-</w:t>
            </w:r>
          </w:p>
        </w:tc>
        <w:tc>
          <w:tcPr>
            <w:tcW w:w="720" w:type="dxa"/>
            <w:shd w:val="clear" w:color="auto" w:fill="auto"/>
            <w:tcMar>
              <w:left w:w="58" w:type="dxa"/>
            </w:tcMar>
            <w:vAlign w:val="center"/>
          </w:tcPr>
          <w:p w:rsidR="00675719" w:rsidRPr="00CD7E30" w:rsidRDefault="00675719" w:rsidP="00675719">
            <w:pPr>
              <w:jc w:val="right"/>
              <w:rPr>
                <w:color w:val="000000"/>
                <w:sz w:val="14"/>
                <w:szCs w:val="14"/>
              </w:rPr>
            </w:pPr>
            <w:r w:rsidRPr="00CD7E30">
              <w:rPr>
                <w:color w:val="000000"/>
                <w:sz w:val="14"/>
                <w:szCs w:val="14"/>
              </w:rPr>
              <w:t>-</w:t>
            </w:r>
          </w:p>
        </w:tc>
        <w:tc>
          <w:tcPr>
            <w:tcW w:w="810" w:type="dxa"/>
            <w:shd w:val="clear" w:color="auto" w:fill="auto"/>
            <w:tcMar>
              <w:left w:w="58" w:type="dxa"/>
            </w:tcMar>
            <w:vAlign w:val="center"/>
          </w:tcPr>
          <w:p w:rsidR="00675719" w:rsidRPr="00CD7E30" w:rsidRDefault="00675719" w:rsidP="00675719">
            <w:pPr>
              <w:jc w:val="right"/>
              <w:rPr>
                <w:color w:val="000000"/>
                <w:sz w:val="14"/>
                <w:szCs w:val="14"/>
              </w:rPr>
            </w:pPr>
            <w:r w:rsidRPr="00CD7E30">
              <w:rPr>
                <w:color w:val="000000"/>
                <w:sz w:val="14"/>
                <w:szCs w:val="14"/>
              </w:rPr>
              <w:t>-</w:t>
            </w:r>
          </w:p>
        </w:tc>
        <w:tc>
          <w:tcPr>
            <w:tcW w:w="720" w:type="dxa"/>
            <w:shd w:val="clear" w:color="auto" w:fill="auto"/>
            <w:tcMar>
              <w:left w:w="58" w:type="dxa"/>
            </w:tcMar>
            <w:vAlign w:val="center"/>
          </w:tcPr>
          <w:p w:rsidR="00675719" w:rsidRPr="00675719" w:rsidRDefault="00675719" w:rsidP="00675719">
            <w:pPr>
              <w:jc w:val="right"/>
              <w:rPr>
                <w:color w:val="000000"/>
                <w:sz w:val="14"/>
                <w:szCs w:val="14"/>
              </w:rPr>
            </w:pPr>
            <w:r w:rsidRPr="00675719">
              <w:rPr>
                <w:color w:val="000000"/>
                <w:sz w:val="14"/>
                <w:szCs w:val="14"/>
              </w:rPr>
              <w:t>-</w:t>
            </w:r>
          </w:p>
        </w:tc>
        <w:tc>
          <w:tcPr>
            <w:tcW w:w="720" w:type="dxa"/>
            <w:shd w:val="clear" w:color="auto" w:fill="auto"/>
            <w:tcMar>
              <w:left w:w="58" w:type="dxa"/>
            </w:tcMar>
            <w:vAlign w:val="center"/>
          </w:tcPr>
          <w:p w:rsidR="00675719" w:rsidRPr="00675719" w:rsidRDefault="00675719" w:rsidP="00675719">
            <w:pPr>
              <w:jc w:val="right"/>
              <w:rPr>
                <w:color w:val="000000"/>
                <w:sz w:val="14"/>
                <w:szCs w:val="14"/>
              </w:rPr>
            </w:pPr>
            <w:r w:rsidRPr="00675719">
              <w:rPr>
                <w:color w:val="000000"/>
                <w:sz w:val="14"/>
                <w:szCs w:val="14"/>
              </w:rPr>
              <w:t>-</w:t>
            </w:r>
          </w:p>
        </w:tc>
        <w:tc>
          <w:tcPr>
            <w:tcW w:w="840" w:type="dxa"/>
            <w:shd w:val="clear" w:color="auto" w:fill="auto"/>
            <w:tcMar>
              <w:left w:w="58" w:type="dxa"/>
            </w:tcMar>
            <w:vAlign w:val="center"/>
          </w:tcPr>
          <w:p w:rsidR="00675719" w:rsidRPr="00675719" w:rsidRDefault="00675719" w:rsidP="00675719">
            <w:pPr>
              <w:jc w:val="right"/>
              <w:rPr>
                <w:color w:val="000000"/>
                <w:sz w:val="14"/>
                <w:szCs w:val="14"/>
              </w:rPr>
            </w:pPr>
            <w:r w:rsidRPr="00675719">
              <w:rPr>
                <w:color w:val="000000"/>
                <w:sz w:val="14"/>
                <w:szCs w:val="14"/>
              </w:rPr>
              <w:t>-</w:t>
            </w:r>
          </w:p>
        </w:tc>
      </w:tr>
      <w:tr w:rsidR="00675719" w:rsidRPr="00FF55B1" w:rsidTr="00675719">
        <w:trPr>
          <w:cantSplit/>
          <w:trHeight w:val="173"/>
        </w:trPr>
        <w:tc>
          <w:tcPr>
            <w:tcW w:w="1350" w:type="dxa"/>
            <w:vMerge/>
            <w:shd w:val="clear" w:color="auto" w:fill="auto"/>
          </w:tcPr>
          <w:p w:rsidR="00675719" w:rsidRPr="00FF55B1" w:rsidRDefault="00675719" w:rsidP="00675719">
            <w:pPr>
              <w:rPr>
                <w:b/>
                <w:sz w:val="14"/>
                <w:szCs w:val="14"/>
              </w:rPr>
            </w:pPr>
          </w:p>
        </w:tc>
        <w:tc>
          <w:tcPr>
            <w:tcW w:w="1200" w:type="dxa"/>
            <w:shd w:val="clear" w:color="auto" w:fill="auto"/>
            <w:vAlign w:val="center"/>
          </w:tcPr>
          <w:p w:rsidR="00675719" w:rsidRPr="00CD7E30" w:rsidRDefault="00675719" w:rsidP="00675719">
            <w:pPr>
              <w:rPr>
                <w:sz w:val="14"/>
                <w:szCs w:val="14"/>
              </w:rPr>
            </w:pPr>
            <w:r w:rsidRPr="00CD7E30">
              <w:rPr>
                <w:sz w:val="14"/>
                <w:szCs w:val="14"/>
              </w:rPr>
              <w:t xml:space="preserve">Personal </w:t>
            </w:r>
          </w:p>
        </w:tc>
        <w:tc>
          <w:tcPr>
            <w:tcW w:w="690" w:type="dxa"/>
            <w:shd w:val="clear" w:color="auto" w:fill="auto"/>
            <w:tcMar>
              <w:left w:w="58" w:type="dxa"/>
            </w:tcMar>
            <w:vAlign w:val="center"/>
          </w:tcPr>
          <w:p w:rsidR="00675719" w:rsidRPr="00CD7E30" w:rsidRDefault="00675719" w:rsidP="00675719">
            <w:pPr>
              <w:jc w:val="right"/>
              <w:rPr>
                <w:color w:val="000000"/>
                <w:sz w:val="14"/>
                <w:szCs w:val="14"/>
              </w:rPr>
            </w:pPr>
            <w:r w:rsidRPr="00CD7E30">
              <w:rPr>
                <w:color w:val="000000"/>
                <w:sz w:val="14"/>
                <w:szCs w:val="14"/>
              </w:rPr>
              <w:t>0.44</w:t>
            </w:r>
          </w:p>
        </w:tc>
        <w:tc>
          <w:tcPr>
            <w:tcW w:w="750" w:type="dxa"/>
            <w:shd w:val="clear" w:color="auto" w:fill="auto"/>
            <w:tcMar>
              <w:left w:w="58" w:type="dxa"/>
            </w:tcMar>
            <w:vAlign w:val="center"/>
          </w:tcPr>
          <w:p w:rsidR="00675719" w:rsidRPr="00CD7E30" w:rsidRDefault="00675719" w:rsidP="00675719">
            <w:pPr>
              <w:jc w:val="right"/>
              <w:rPr>
                <w:color w:val="000000"/>
                <w:sz w:val="14"/>
                <w:szCs w:val="14"/>
              </w:rPr>
            </w:pPr>
            <w:r w:rsidRPr="00CD7E30">
              <w:rPr>
                <w:color w:val="000000"/>
                <w:sz w:val="14"/>
                <w:szCs w:val="14"/>
              </w:rPr>
              <w:t>1.49</w:t>
            </w:r>
          </w:p>
        </w:tc>
        <w:tc>
          <w:tcPr>
            <w:tcW w:w="600" w:type="dxa"/>
            <w:shd w:val="clear" w:color="auto" w:fill="auto"/>
            <w:tcMar>
              <w:left w:w="58" w:type="dxa"/>
            </w:tcMar>
            <w:vAlign w:val="center"/>
          </w:tcPr>
          <w:p w:rsidR="00675719" w:rsidRPr="00CD7E30" w:rsidRDefault="00675719" w:rsidP="00675719">
            <w:pPr>
              <w:jc w:val="right"/>
              <w:rPr>
                <w:color w:val="000000"/>
                <w:sz w:val="14"/>
                <w:szCs w:val="14"/>
              </w:rPr>
            </w:pPr>
            <w:r w:rsidRPr="00CD7E30">
              <w:rPr>
                <w:color w:val="000000"/>
                <w:sz w:val="14"/>
                <w:szCs w:val="14"/>
              </w:rPr>
              <w:t>1.92</w:t>
            </w:r>
          </w:p>
        </w:tc>
        <w:tc>
          <w:tcPr>
            <w:tcW w:w="720" w:type="dxa"/>
            <w:shd w:val="clear" w:color="auto" w:fill="auto"/>
            <w:tcMar>
              <w:left w:w="58" w:type="dxa"/>
            </w:tcMar>
            <w:vAlign w:val="center"/>
          </w:tcPr>
          <w:p w:rsidR="00675719" w:rsidRPr="00CD7E30" w:rsidRDefault="00675719" w:rsidP="00675719">
            <w:pPr>
              <w:jc w:val="right"/>
              <w:rPr>
                <w:color w:val="000000"/>
                <w:sz w:val="14"/>
                <w:szCs w:val="14"/>
              </w:rPr>
            </w:pPr>
            <w:r w:rsidRPr="00CD7E30">
              <w:rPr>
                <w:color w:val="000000"/>
                <w:sz w:val="14"/>
                <w:szCs w:val="14"/>
              </w:rPr>
              <w:t>0.48</w:t>
            </w:r>
          </w:p>
        </w:tc>
        <w:tc>
          <w:tcPr>
            <w:tcW w:w="720" w:type="dxa"/>
            <w:shd w:val="clear" w:color="auto" w:fill="auto"/>
            <w:tcMar>
              <w:left w:w="58" w:type="dxa"/>
            </w:tcMar>
            <w:vAlign w:val="center"/>
          </w:tcPr>
          <w:p w:rsidR="00675719" w:rsidRPr="00CD7E30" w:rsidRDefault="00675719" w:rsidP="00675719">
            <w:pPr>
              <w:jc w:val="right"/>
              <w:rPr>
                <w:color w:val="000000"/>
                <w:sz w:val="14"/>
                <w:szCs w:val="14"/>
              </w:rPr>
            </w:pPr>
            <w:r w:rsidRPr="00CD7E30">
              <w:rPr>
                <w:color w:val="000000"/>
                <w:sz w:val="14"/>
                <w:szCs w:val="14"/>
              </w:rPr>
              <w:t>1.59</w:t>
            </w:r>
          </w:p>
        </w:tc>
        <w:tc>
          <w:tcPr>
            <w:tcW w:w="810" w:type="dxa"/>
            <w:shd w:val="clear" w:color="auto" w:fill="auto"/>
            <w:tcMar>
              <w:left w:w="58" w:type="dxa"/>
            </w:tcMar>
            <w:vAlign w:val="center"/>
          </w:tcPr>
          <w:p w:rsidR="00675719" w:rsidRPr="00CD7E30" w:rsidRDefault="00675719" w:rsidP="00675719">
            <w:pPr>
              <w:jc w:val="right"/>
              <w:rPr>
                <w:color w:val="000000"/>
                <w:sz w:val="14"/>
                <w:szCs w:val="14"/>
              </w:rPr>
            </w:pPr>
            <w:r w:rsidRPr="00CD7E30">
              <w:rPr>
                <w:color w:val="000000"/>
                <w:sz w:val="14"/>
                <w:szCs w:val="14"/>
              </w:rPr>
              <w:t>2.08</w:t>
            </w:r>
          </w:p>
        </w:tc>
        <w:tc>
          <w:tcPr>
            <w:tcW w:w="720" w:type="dxa"/>
            <w:shd w:val="clear" w:color="auto" w:fill="auto"/>
            <w:tcMar>
              <w:left w:w="58" w:type="dxa"/>
            </w:tcMar>
            <w:vAlign w:val="center"/>
          </w:tcPr>
          <w:p w:rsidR="00675719" w:rsidRPr="00675719" w:rsidRDefault="00675719" w:rsidP="00675719">
            <w:pPr>
              <w:jc w:val="right"/>
              <w:rPr>
                <w:color w:val="000000"/>
                <w:sz w:val="14"/>
                <w:szCs w:val="14"/>
              </w:rPr>
            </w:pPr>
            <w:r w:rsidRPr="00675719">
              <w:rPr>
                <w:color w:val="000000"/>
                <w:sz w:val="14"/>
                <w:szCs w:val="14"/>
              </w:rPr>
              <w:t>0.54</w:t>
            </w:r>
          </w:p>
        </w:tc>
        <w:tc>
          <w:tcPr>
            <w:tcW w:w="720" w:type="dxa"/>
            <w:shd w:val="clear" w:color="auto" w:fill="auto"/>
            <w:tcMar>
              <w:left w:w="58" w:type="dxa"/>
            </w:tcMar>
            <w:vAlign w:val="center"/>
          </w:tcPr>
          <w:p w:rsidR="00675719" w:rsidRPr="00675719" w:rsidRDefault="00675719" w:rsidP="00675719">
            <w:pPr>
              <w:jc w:val="right"/>
              <w:rPr>
                <w:color w:val="000000"/>
                <w:sz w:val="14"/>
                <w:szCs w:val="14"/>
              </w:rPr>
            </w:pPr>
            <w:r w:rsidRPr="00675719">
              <w:rPr>
                <w:color w:val="000000"/>
                <w:sz w:val="14"/>
                <w:szCs w:val="14"/>
              </w:rPr>
              <w:t>1.65</w:t>
            </w:r>
          </w:p>
        </w:tc>
        <w:tc>
          <w:tcPr>
            <w:tcW w:w="840" w:type="dxa"/>
            <w:shd w:val="clear" w:color="auto" w:fill="auto"/>
            <w:tcMar>
              <w:left w:w="58" w:type="dxa"/>
            </w:tcMar>
            <w:vAlign w:val="center"/>
          </w:tcPr>
          <w:p w:rsidR="00675719" w:rsidRPr="00675719" w:rsidRDefault="00675719" w:rsidP="00675719">
            <w:pPr>
              <w:jc w:val="right"/>
              <w:rPr>
                <w:color w:val="000000"/>
                <w:sz w:val="14"/>
                <w:szCs w:val="14"/>
              </w:rPr>
            </w:pPr>
            <w:r w:rsidRPr="00675719">
              <w:rPr>
                <w:color w:val="000000"/>
                <w:sz w:val="14"/>
                <w:szCs w:val="14"/>
              </w:rPr>
              <w:t>2.19</w:t>
            </w:r>
          </w:p>
        </w:tc>
      </w:tr>
      <w:tr w:rsidR="00675719" w:rsidRPr="00FF55B1" w:rsidTr="00675719">
        <w:trPr>
          <w:cantSplit/>
          <w:trHeight w:val="173"/>
        </w:trPr>
        <w:tc>
          <w:tcPr>
            <w:tcW w:w="1350" w:type="dxa"/>
            <w:vMerge/>
            <w:shd w:val="clear" w:color="auto" w:fill="auto"/>
          </w:tcPr>
          <w:p w:rsidR="00675719" w:rsidRPr="00FF55B1" w:rsidRDefault="00675719" w:rsidP="00675719">
            <w:pPr>
              <w:rPr>
                <w:b/>
                <w:sz w:val="14"/>
                <w:szCs w:val="14"/>
              </w:rPr>
            </w:pPr>
          </w:p>
        </w:tc>
        <w:tc>
          <w:tcPr>
            <w:tcW w:w="1200" w:type="dxa"/>
            <w:shd w:val="clear" w:color="auto" w:fill="auto"/>
            <w:vAlign w:val="center"/>
          </w:tcPr>
          <w:p w:rsidR="00675719" w:rsidRPr="00CD7E30" w:rsidRDefault="00675719" w:rsidP="00675719">
            <w:pPr>
              <w:rPr>
                <w:sz w:val="14"/>
                <w:szCs w:val="14"/>
              </w:rPr>
            </w:pPr>
            <w:r w:rsidRPr="00CD7E30">
              <w:rPr>
                <w:sz w:val="14"/>
                <w:szCs w:val="14"/>
              </w:rPr>
              <w:t>Others</w:t>
            </w:r>
          </w:p>
        </w:tc>
        <w:tc>
          <w:tcPr>
            <w:tcW w:w="690" w:type="dxa"/>
            <w:shd w:val="clear" w:color="auto" w:fill="auto"/>
            <w:tcMar>
              <w:left w:w="58" w:type="dxa"/>
            </w:tcMar>
            <w:vAlign w:val="center"/>
          </w:tcPr>
          <w:p w:rsidR="00675719" w:rsidRPr="00CD7E30" w:rsidRDefault="00675719" w:rsidP="00675719">
            <w:pPr>
              <w:jc w:val="right"/>
              <w:rPr>
                <w:color w:val="000000"/>
                <w:sz w:val="14"/>
                <w:szCs w:val="14"/>
              </w:rPr>
            </w:pPr>
            <w:r w:rsidRPr="00CD7E30">
              <w:rPr>
                <w:color w:val="000000"/>
                <w:sz w:val="14"/>
                <w:szCs w:val="14"/>
              </w:rPr>
              <w:t>-</w:t>
            </w:r>
          </w:p>
        </w:tc>
        <w:tc>
          <w:tcPr>
            <w:tcW w:w="750" w:type="dxa"/>
            <w:shd w:val="clear" w:color="auto" w:fill="auto"/>
            <w:tcMar>
              <w:left w:w="58" w:type="dxa"/>
            </w:tcMar>
            <w:vAlign w:val="center"/>
          </w:tcPr>
          <w:p w:rsidR="00675719" w:rsidRPr="00CD7E30" w:rsidRDefault="00675719" w:rsidP="00675719">
            <w:pPr>
              <w:jc w:val="right"/>
              <w:rPr>
                <w:color w:val="000000"/>
                <w:sz w:val="14"/>
                <w:szCs w:val="14"/>
              </w:rPr>
            </w:pPr>
            <w:r w:rsidRPr="00CD7E30">
              <w:rPr>
                <w:color w:val="000000"/>
                <w:sz w:val="14"/>
                <w:szCs w:val="14"/>
              </w:rPr>
              <w:t>-</w:t>
            </w:r>
          </w:p>
        </w:tc>
        <w:tc>
          <w:tcPr>
            <w:tcW w:w="600" w:type="dxa"/>
            <w:shd w:val="clear" w:color="auto" w:fill="auto"/>
            <w:tcMar>
              <w:left w:w="58" w:type="dxa"/>
            </w:tcMar>
            <w:vAlign w:val="center"/>
          </w:tcPr>
          <w:p w:rsidR="00675719" w:rsidRPr="00CD7E30" w:rsidRDefault="00675719" w:rsidP="00675719">
            <w:pPr>
              <w:jc w:val="right"/>
              <w:rPr>
                <w:color w:val="000000"/>
                <w:sz w:val="14"/>
                <w:szCs w:val="14"/>
              </w:rPr>
            </w:pPr>
            <w:r w:rsidRPr="00CD7E30">
              <w:rPr>
                <w:color w:val="000000"/>
                <w:sz w:val="14"/>
                <w:szCs w:val="14"/>
              </w:rPr>
              <w:t>-</w:t>
            </w:r>
          </w:p>
        </w:tc>
        <w:tc>
          <w:tcPr>
            <w:tcW w:w="720" w:type="dxa"/>
            <w:shd w:val="clear" w:color="auto" w:fill="auto"/>
            <w:tcMar>
              <w:left w:w="58" w:type="dxa"/>
            </w:tcMar>
            <w:vAlign w:val="center"/>
          </w:tcPr>
          <w:p w:rsidR="00675719" w:rsidRPr="00CD7E30" w:rsidRDefault="00675719" w:rsidP="00675719">
            <w:pPr>
              <w:jc w:val="right"/>
              <w:rPr>
                <w:color w:val="000000"/>
                <w:sz w:val="14"/>
                <w:szCs w:val="14"/>
              </w:rPr>
            </w:pPr>
            <w:r w:rsidRPr="00CD7E30">
              <w:rPr>
                <w:color w:val="000000"/>
                <w:sz w:val="14"/>
                <w:szCs w:val="14"/>
              </w:rPr>
              <w:t>-</w:t>
            </w:r>
          </w:p>
        </w:tc>
        <w:tc>
          <w:tcPr>
            <w:tcW w:w="720" w:type="dxa"/>
            <w:shd w:val="clear" w:color="auto" w:fill="auto"/>
            <w:tcMar>
              <w:left w:w="58" w:type="dxa"/>
            </w:tcMar>
            <w:vAlign w:val="center"/>
          </w:tcPr>
          <w:p w:rsidR="00675719" w:rsidRPr="00CD7E30" w:rsidRDefault="00675719" w:rsidP="00675719">
            <w:pPr>
              <w:jc w:val="right"/>
              <w:rPr>
                <w:color w:val="000000"/>
                <w:sz w:val="14"/>
                <w:szCs w:val="14"/>
              </w:rPr>
            </w:pPr>
            <w:r w:rsidRPr="00CD7E30">
              <w:rPr>
                <w:color w:val="000000"/>
                <w:sz w:val="14"/>
                <w:szCs w:val="14"/>
              </w:rPr>
              <w:t>-</w:t>
            </w:r>
          </w:p>
        </w:tc>
        <w:tc>
          <w:tcPr>
            <w:tcW w:w="810" w:type="dxa"/>
            <w:shd w:val="clear" w:color="auto" w:fill="auto"/>
            <w:tcMar>
              <w:left w:w="58" w:type="dxa"/>
            </w:tcMar>
            <w:vAlign w:val="center"/>
          </w:tcPr>
          <w:p w:rsidR="00675719" w:rsidRPr="00CD7E30" w:rsidRDefault="00675719" w:rsidP="00675719">
            <w:pPr>
              <w:jc w:val="right"/>
              <w:rPr>
                <w:color w:val="000000"/>
                <w:sz w:val="14"/>
                <w:szCs w:val="14"/>
              </w:rPr>
            </w:pPr>
            <w:r w:rsidRPr="00CD7E30">
              <w:rPr>
                <w:color w:val="000000"/>
                <w:sz w:val="14"/>
                <w:szCs w:val="14"/>
              </w:rPr>
              <w:t>-</w:t>
            </w:r>
          </w:p>
        </w:tc>
        <w:tc>
          <w:tcPr>
            <w:tcW w:w="720" w:type="dxa"/>
            <w:shd w:val="clear" w:color="auto" w:fill="auto"/>
            <w:tcMar>
              <w:left w:w="58" w:type="dxa"/>
            </w:tcMar>
            <w:vAlign w:val="center"/>
          </w:tcPr>
          <w:p w:rsidR="00675719" w:rsidRPr="00675719" w:rsidRDefault="00675719" w:rsidP="00675719">
            <w:pPr>
              <w:jc w:val="right"/>
              <w:rPr>
                <w:color w:val="000000"/>
                <w:sz w:val="14"/>
                <w:szCs w:val="14"/>
              </w:rPr>
            </w:pPr>
            <w:r w:rsidRPr="00675719">
              <w:rPr>
                <w:color w:val="000000"/>
                <w:sz w:val="14"/>
                <w:szCs w:val="14"/>
              </w:rPr>
              <w:t>-</w:t>
            </w:r>
          </w:p>
        </w:tc>
        <w:tc>
          <w:tcPr>
            <w:tcW w:w="720" w:type="dxa"/>
            <w:shd w:val="clear" w:color="auto" w:fill="auto"/>
            <w:tcMar>
              <w:left w:w="58" w:type="dxa"/>
            </w:tcMar>
            <w:vAlign w:val="center"/>
          </w:tcPr>
          <w:p w:rsidR="00675719" w:rsidRPr="00675719" w:rsidRDefault="00675719" w:rsidP="00675719">
            <w:pPr>
              <w:jc w:val="right"/>
              <w:rPr>
                <w:color w:val="000000"/>
                <w:sz w:val="14"/>
                <w:szCs w:val="14"/>
              </w:rPr>
            </w:pPr>
            <w:r w:rsidRPr="00675719">
              <w:rPr>
                <w:color w:val="000000"/>
                <w:sz w:val="14"/>
                <w:szCs w:val="14"/>
              </w:rPr>
              <w:t>-</w:t>
            </w:r>
          </w:p>
        </w:tc>
        <w:tc>
          <w:tcPr>
            <w:tcW w:w="840" w:type="dxa"/>
            <w:shd w:val="clear" w:color="auto" w:fill="auto"/>
            <w:tcMar>
              <w:left w:w="58" w:type="dxa"/>
            </w:tcMar>
            <w:vAlign w:val="center"/>
          </w:tcPr>
          <w:p w:rsidR="00675719" w:rsidRPr="00675719" w:rsidRDefault="00675719" w:rsidP="00675719">
            <w:pPr>
              <w:jc w:val="right"/>
              <w:rPr>
                <w:color w:val="000000"/>
                <w:sz w:val="14"/>
                <w:szCs w:val="14"/>
              </w:rPr>
            </w:pPr>
            <w:r w:rsidRPr="00675719">
              <w:rPr>
                <w:color w:val="000000"/>
                <w:sz w:val="14"/>
                <w:szCs w:val="14"/>
              </w:rPr>
              <w:t>-</w:t>
            </w:r>
          </w:p>
        </w:tc>
      </w:tr>
      <w:tr w:rsidR="00675719" w:rsidRPr="00FF55B1" w:rsidTr="00675719">
        <w:trPr>
          <w:cantSplit/>
          <w:trHeight w:val="173"/>
        </w:trPr>
        <w:tc>
          <w:tcPr>
            <w:tcW w:w="1350" w:type="dxa"/>
            <w:vMerge/>
            <w:shd w:val="clear" w:color="auto" w:fill="auto"/>
          </w:tcPr>
          <w:p w:rsidR="00675719" w:rsidRPr="00FF55B1" w:rsidRDefault="00675719" w:rsidP="00675719">
            <w:pPr>
              <w:rPr>
                <w:b/>
                <w:sz w:val="14"/>
                <w:szCs w:val="14"/>
              </w:rPr>
            </w:pPr>
          </w:p>
        </w:tc>
        <w:tc>
          <w:tcPr>
            <w:tcW w:w="1200" w:type="dxa"/>
            <w:shd w:val="clear" w:color="auto" w:fill="auto"/>
            <w:vAlign w:val="center"/>
          </w:tcPr>
          <w:p w:rsidR="00675719" w:rsidRPr="00CD7E30" w:rsidRDefault="00675719" w:rsidP="00675719">
            <w:pPr>
              <w:rPr>
                <w:b/>
                <w:sz w:val="14"/>
                <w:szCs w:val="14"/>
              </w:rPr>
            </w:pPr>
            <w:r w:rsidRPr="00CD7E30">
              <w:rPr>
                <w:b/>
                <w:sz w:val="14"/>
                <w:szCs w:val="14"/>
              </w:rPr>
              <w:t>Total</w:t>
            </w:r>
          </w:p>
        </w:tc>
        <w:tc>
          <w:tcPr>
            <w:tcW w:w="690" w:type="dxa"/>
            <w:shd w:val="clear" w:color="auto" w:fill="auto"/>
            <w:tcMar>
              <w:left w:w="58" w:type="dxa"/>
            </w:tcMar>
            <w:vAlign w:val="center"/>
          </w:tcPr>
          <w:p w:rsidR="00675719" w:rsidRPr="00CD7E30" w:rsidRDefault="00675719" w:rsidP="00675719">
            <w:pPr>
              <w:jc w:val="right"/>
              <w:rPr>
                <w:b/>
                <w:bCs/>
                <w:color w:val="000000"/>
                <w:sz w:val="14"/>
                <w:szCs w:val="14"/>
              </w:rPr>
            </w:pPr>
            <w:r w:rsidRPr="00CD7E30">
              <w:rPr>
                <w:b/>
                <w:bCs/>
                <w:color w:val="000000"/>
                <w:sz w:val="14"/>
                <w:szCs w:val="14"/>
              </w:rPr>
              <w:t>0.86</w:t>
            </w:r>
          </w:p>
        </w:tc>
        <w:tc>
          <w:tcPr>
            <w:tcW w:w="750" w:type="dxa"/>
            <w:shd w:val="clear" w:color="auto" w:fill="auto"/>
            <w:tcMar>
              <w:left w:w="58" w:type="dxa"/>
            </w:tcMar>
            <w:vAlign w:val="center"/>
          </w:tcPr>
          <w:p w:rsidR="00675719" w:rsidRPr="00CD7E30" w:rsidRDefault="00675719" w:rsidP="00675719">
            <w:pPr>
              <w:jc w:val="right"/>
              <w:rPr>
                <w:b/>
                <w:bCs/>
                <w:color w:val="000000"/>
                <w:sz w:val="14"/>
                <w:szCs w:val="14"/>
              </w:rPr>
            </w:pPr>
            <w:r w:rsidRPr="00CD7E30">
              <w:rPr>
                <w:b/>
                <w:bCs/>
                <w:color w:val="000000"/>
                <w:sz w:val="14"/>
                <w:szCs w:val="14"/>
              </w:rPr>
              <w:t>2.86</w:t>
            </w:r>
          </w:p>
        </w:tc>
        <w:tc>
          <w:tcPr>
            <w:tcW w:w="600" w:type="dxa"/>
            <w:shd w:val="clear" w:color="auto" w:fill="auto"/>
            <w:tcMar>
              <w:left w:w="58" w:type="dxa"/>
            </w:tcMar>
            <w:vAlign w:val="center"/>
          </w:tcPr>
          <w:p w:rsidR="00675719" w:rsidRPr="00CD7E30" w:rsidRDefault="00675719" w:rsidP="00675719">
            <w:pPr>
              <w:jc w:val="right"/>
              <w:rPr>
                <w:b/>
                <w:bCs/>
                <w:color w:val="000000"/>
                <w:sz w:val="14"/>
                <w:szCs w:val="14"/>
              </w:rPr>
            </w:pPr>
            <w:r w:rsidRPr="00CD7E30">
              <w:rPr>
                <w:b/>
                <w:bCs/>
                <w:color w:val="000000"/>
                <w:sz w:val="14"/>
                <w:szCs w:val="14"/>
              </w:rPr>
              <w:t>3.72</w:t>
            </w:r>
          </w:p>
        </w:tc>
        <w:tc>
          <w:tcPr>
            <w:tcW w:w="720" w:type="dxa"/>
            <w:shd w:val="clear" w:color="auto" w:fill="auto"/>
            <w:tcMar>
              <w:left w:w="58" w:type="dxa"/>
            </w:tcMar>
            <w:vAlign w:val="center"/>
          </w:tcPr>
          <w:p w:rsidR="00675719" w:rsidRPr="00CD7E30" w:rsidRDefault="00675719" w:rsidP="00675719">
            <w:pPr>
              <w:jc w:val="right"/>
              <w:rPr>
                <w:b/>
                <w:bCs/>
                <w:color w:val="000000"/>
                <w:sz w:val="14"/>
                <w:szCs w:val="14"/>
              </w:rPr>
            </w:pPr>
            <w:r w:rsidRPr="00CD7E30">
              <w:rPr>
                <w:b/>
                <w:bCs/>
                <w:color w:val="000000"/>
                <w:sz w:val="14"/>
                <w:szCs w:val="14"/>
              </w:rPr>
              <w:t>0.94</w:t>
            </w:r>
          </w:p>
        </w:tc>
        <w:tc>
          <w:tcPr>
            <w:tcW w:w="720" w:type="dxa"/>
            <w:shd w:val="clear" w:color="auto" w:fill="auto"/>
            <w:tcMar>
              <w:left w:w="58" w:type="dxa"/>
            </w:tcMar>
            <w:vAlign w:val="center"/>
          </w:tcPr>
          <w:p w:rsidR="00675719" w:rsidRPr="00CD7E30" w:rsidRDefault="00675719" w:rsidP="00675719">
            <w:pPr>
              <w:jc w:val="right"/>
              <w:rPr>
                <w:b/>
                <w:bCs/>
                <w:color w:val="000000"/>
                <w:sz w:val="14"/>
                <w:szCs w:val="14"/>
              </w:rPr>
            </w:pPr>
            <w:r w:rsidRPr="00CD7E30">
              <w:rPr>
                <w:b/>
                <w:bCs/>
                <w:color w:val="000000"/>
                <w:sz w:val="14"/>
                <w:szCs w:val="14"/>
              </w:rPr>
              <w:t>3.13</w:t>
            </w:r>
          </w:p>
        </w:tc>
        <w:tc>
          <w:tcPr>
            <w:tcW w:w="810" w:type="dxa"/>
            <w:shd w:val="clear" w:color="auto" w:fill="auto"/>
            <w:tcMar>
              <w:left w:w="58" w:type="dxa"/>
            </w:tcMar>
            <w:vAlign w:val="center"/>
          </w:tcPr>
          <w:p w:rsidR="00675719" w:rsidRPr="00CD7E30" w:rsidRDefault="00675719" w:rsidP="00675719">
            <w:pPr>
              <w:jc w:val="right"/>
              <w:rPr>
                <w:b/>
                <w:bCs/>
                <w:color w:val="000000"/>
                <w:sz w:val="14"/>
                <w:szCs w:val="14"/>
              </w:rPr>
            </w:pPr>
            <w:r w:rsidRPr="00CD7E30">
              <w:rPr>
                <w:b/>
                <w:bCs/>
                <w:color w:val="000000"/>
                <w:sz w:val="14"/>
                <w:szCs w:val="14"/>
              </w:rPr>
              <w:t>4.06</w:t>
            </w:r>
          </w:p>
        </w:tc>
        <w:tc>
          <w:tcPr>
            <w:tcW w:w="720" w:type="dxa"/>
            <w:shd w:val="clear" w:color="auto" w:fill="auto"/>
            <w:tcMar>
              <w:left w:w="58" w:type="dxa"/>
            </w:tcMar>
            <w:vAlign w:val="center"/>
          </w:tcPr>
          <w:p w:rsidR="00675719" w:rsidRPr="00675719" w:rsidRDefault="00675719" w:rsidP="00675719">
            <w:pPr>
              <w:jc w:val="right"/>
              <w:rPr>
                <w:b/>
                <w:bCs/>
                <w:color w:val="000000"/>
                <w:sz w:val="14"/>
                <w:szCs w:val="14"/>
              </w:rPr>
            </w:pPr>
            <w:r w:rsidRPr="00675719">
              <w:rPr>
                <w:b/>
                <w:bCs/>
                <w:color w:val="000000"/>
                <w:sz w:val="14"/>
                <w:szCs w:val="14"/>
              </w:rPr>
              <w:t>1.04</w:t>
            </w:r>
          </w:p>
        </w:tc>
        <w:tc>
          <w:tcPr>
            <w:tcW w:w="720" w:type="dxa"/>
            <w:shd w:val="clear" w:color="auto" w:fill="auto"/>
            <w:tcMar>
              <w:left w:w="58" w:type="dxa"/>
            </w:tcMar>
            <w:vAlign w:val="center"/>
          </w:tcPr>
          <w:p w:rsidR="00675719" w:rsidRPr="00675719" w:rsidRDefault="00675719" w:rsidP="00675719">
            <w:pPr>
              <w:jc w:val="right"/>
              <w:rPr>
                <w:b/>
                <w:bCs/>
                <w:color w:val="000000"/>
                <w:sz w:val="14"/>
                <w:szCs w:val="14"/>
              </w:rPr>
            </w:pPr>
            <w:r w:rsidRPr="00675719">
              <w:rPr>
                <w:b/>
                <w:bCs/>
                <w:color w:val="000000"/>
                <w:sz w:val="14"/>
                <w:szCs w:val="14"/>
              </w:rPr>
              <w:t>3.33</w:t>
            </w:r>
          </w:p>
        </w:tc>
        <w:tc>
          <w:tcPr>
            <w:tcW w:w="840" w:type="dxa"/>
            <w:shd w:val="clear" w:color="auto" w:fill="auto"/>
            <w:tcMar>
              <w:left w:w="58" w:type="dxa"/>
            </w:tcMar>
            <w:vAlign w:val="center"/>
          </w:tcPr>
          <w:p w:rsidR="00675719" w:rsidRPr="00675719" w:rsidRDefault="00675719" w:rsidP="00675719">
            <w:pPr>
              <w:jc w:val="right"/>
              <w:rPr>
                <w:b/>
                <w:bCs/>
                <w:color w:val="000000"/>
                <w:sz w:val="14"/>
                <w:szCs w:val="14"/>
              </w:rPr>
            </w:pPr>
            <w:r w:rsidRPr="00675719">
              <w:rPr>
                <w:b/>
                <w:bCs/>
                <w:color w:val="000000"/>
                <w:sz w:val="14"/>
                <w:szCs w:val="14"/>
              </w:rPr>
              <w:t>4.37</w:t>
            </w:r>
          </w:p>
        </w:tc>
      </w:tr>
      <w:tr w:rsidR="00675719" w:rsidRPr="00FF55B1" w:rsidTr="00675719">
        <w:trPr>
          <w:cantSplit/>
          <w:trHeight w:val="173"/>
        </w:trPr>
        <w:tc>
          <w:tcPr>
            <w:tcW w:w="1350" w:type="dxa"/>
            <w:shd w:val="clear" w:color="auto" w:fill="auto"/>
          </w:tcPr>
          <w:p w:rsidR="00675719" w:rsidRPr="00FF55B1" w:rsidRDefault="00675719" w:rsidP="00675719">
            <w:pPr>
              <w:rPr>
                <w:b/>
                <w:sz w:val="14"/>
                <w:szCs w:val="14"/>
              </w:rPr>
            </w:pPr>
          </w:p>
        </w:tc>
        <w:tc>
          <w:tcPr>
            <w:tcW w:w="1200" w:type="dxa"/>
            <w:shd w:val="clear" w:color="auto" w:fill="auto"/>
            <w:vAlign w:val="center"/>
          </w:tcPr>
          <w:p w:rsidR="00675719" w:rsidRPr="00CD7E30" w:rsidRDefault="00675719" w:rsidP="00675719">
            <w:pPr>
              <w:rPr>
                <w:b/>
                <w:sz w:val="14"/>
                <w:szCs w:val="14"/>
              </w:rPr>
            </w:pPr>
          </w:p>
        </w:tc>
        <w:tc>
          <w:tcPr>
            <w:tcW w:w="690" w:type="dxa"/>
            <w:shd w:val="clear" w:color="auto" w:fill="auto"/>
            <w:tcMar>
              <w:left w:w="58" w:type="dxa"/>
            </w:tcMar>
            <w:vAlign w:val="center"/>
          </w:tcPr>
          <w:p w:rsidR="00675719" w:rsidRPr="00CD7E30" w:rsidRDefault="00675719" w:rsidP="00675719">
            <w:pPr>
              <w:jc w:val="right"/>
              <w:rPr>
                <w:b/>
                <w:bCs/>
                <w:color w:val="000000"/>
                <w:sz w:val="14"/>
                <w:szCs w:val="14"/>
              </w:rPr>
            </w:pPr>
          </w:p>
        </w:tc>
        <w:tc>
          <w:tcPr>
            <w:tcW w:w="750" w:type="dxa"/>
            <w:shd w:val="clear" w:color="auto" w:fill="auto"/>
            <w:tcMar>
              <w:left w:w="58" w:type="dxa"/>
            </w:tcMar>
            <w:vAlign w:val="center"/>
          </w:tcPr>
          <w:p w:rsidR="00675719" w:rsidRPr="00CD7E30" w:rsidRDefault="00675719" w:rsidP="00675719">
            <w:pPr>
              <w:jc w:val="right"/>
              <w:rPr>
                <w:b/>
                <w:bCs/>
                <w:color w:val="000000"/>
                <w:sz w:val="14"/>
                <w:szCs w:val="14"/>
              </w:rPr>
            </w:pPr>
          </w:p>
        </w:tc>
        <w:tc>
          <w:tcPr>
            <w:tcW w:w="600" w:type="dxa"/>
            <w:shd w:val="clear" w:color="auto" w:fill="auto"/>
            <w:tcMar>
              <w:left w:w="58" w:type="dxa"/>
            </w:tcMar>
            <w:vAlign w:val="center"/>
          </w:tcPr>
          <w:p w:rsidR="00675719" w:rsidRPr="00CD7E30" w:rsidRDefault="00675719" w:rsidP="00675719">
            <w:pPr>
              <w:jc w:val="right"/>
              <w:rPr>
                <w:b/>
                <w:bCs/>
                <w:color w:val="000000"/>
                <w:sz w:val="14"/>
                <w:szCs w:val="14"/>
              </w:rPr>
            </w:pPr>
          </w:p>
        </w:tc>
        <w:tc>
          <w:tcPr>
            <w:tcW w:w="720" w:type="dxa"/>
            <w:shd w:val="clear" w:color="auto" w:fill="auto"/>
            <w:tcMar>
              <w:left w:w="58" w:type="dxa"/>
            </w:tcMar>
            <w:vAlign w:val="center"/>
          </w:tcPr>
          <w:p w:rsidR="00675719" w:rsidRPr="00CD7E30" w:rsidRDefault="00675719" w:rsidP="00675719">
            <w:pPr>
              <w:jc w:val="right"/>
              <w:rPr>
                <w:b/>
                <w:bCs/>
                <w:color w:val="000000"/>
                <w:sz w:val="14"/>
                <w:szCs w:val="14"/>
              </w:rPr>
            </w:pPr>
          </w:p>
        </w:tc>
        <w:tc>
          <w:tcPr>
            <w:tcW w:w="720" w:type="dxa"/>
            <w:shd w:val="clear" w:color="auto" w:fill="auto"/>
            <w:tcMar>
              <w:left w:w="58" w:type="dxa"/>
            </w:tcMar>
            <w:vAlign w:val="center"/>
          </w:tcPr>
          <w:p w:rsidR="00675719" w:rsidRPr="00CD7E30" w:rsidRDefault="00675719" w:rsidP="00675719">
            <w:pPr>
              <w:jc w:val="right"/>
              <w:rPr>
                <w:b/>
                <w:bCs/>
                <w:color w:val="000000"/>
                <w:sz w:val="14"/>
                <w:szCs w:val="14"/>
              </w:rPr>
            </w:pPr>
          </w:p>
        </w:tc>
        <w:tc>
          <w:tcPr>
            <w:tcW w:w="810" w:type="dxa"/>
            <w:shd w:val="clear" w:color="auto" w:fill="auto"/>
            <w:tcMar>
              <w:left w:w="58" w:type="dxa"/>
            </w:tcMar>
            <w:vAlign w:val="center"/>
          </w:tcPr>
          <w:p w:rsidR="00675719" w:rsidRPr="00CD7E30" w:rsidRDefault="00675719" w:rsidP="00675719">
            <w:pPr>
              <w:jc w:val="right"/>
              <w:rPr>
                <w:b/>
                <w:bCs/>
                <w:color w:val="000000"/>
                <w:sz w:val="14"/>
                <w:szCs w:val="14"/>
              </w:rPr>
            </w:pPr>
          </w:p>
        </w:tc>
        <w:tc>
          <w:tcPr>
            <w:tcW w:w="720" w:type="dxa"/>
            <w:shd w:val="clear" w:color="auto" w:fill="auto"/>
            <w:tcMar>
              <w:left w:w="58" w:type="dxa"/>
            </w:tcMar>
            <w:vAlign w:val="center"/>
          </w:tcPr>
          <w:p w:rsidR="00675719" w:rsidRPr="00675719" w:rsidRDefault="00675719" w:rsidP="00675719">
            <w:pPr>
              <w:jc w:val="right"/>
              <w:rPr>
                <w:rFonts w:ascii="Calibri" w:hAnsi="Calibri"/>
                <w:color w:val="000000"/>
                <w:sz w:val="14"/>
                <w:szCs w:val="14"/>
              </w:rPr>
            </w:pPr>
          </w:p>
        </w:tc>
        <w:tc>
          <w:tcPr>
            <w:tcW w:w="720" w:type="dxa"/>
            <w:shd w:val="clear" w:color="auto" w:fill="auto"/>
            <w:tcMar>
              <w:left w:w="58" w:type="dxa"/>
            </w:tcMar>
            <w:vAlign w:val="center"/>
          </w:tcPr>
          <w:p w:rsidR="00675719" w:rsidRPr="00675719" w:rsidRDefault="00675719" w:rsidP="00675719">
            <w:pPr>
              <w:jc w:val="right"/>
              <w:rPr>
                <w:rFonts w:ascii="Calibri" w:hAnsi="Calibri"/>
                <w:color w:val="000000"/>
                <w:sz w:val="14"/>
                <w:szCs w:val="14"/>
              </w:rPr>
            </w:pPr>
          </w:p>
        </w:tc>
        <w:tc>
          <w:tcPr>
            <w:tcW w:w="840" w:type="dxa"/>
            <w:shd w:val="clear" w:color="auto" w:fill="auto"/>
            <w:tcMar>
              <w:left w:w="58" w:type="dxa"/>
            </w:tcMar>
            <w:vAlign w:val="center"/>
          </w:tcPr>
          <w:p w:rsidR="00675719" w:rsidRPr="00675719" w:rsidRDefault="00675719" w:rsidP="00675719">
            <w:pPr>
              <w:jc w:val="right"/>
              <w:rPr>
                <w:rFonts w:ascii="Calibri" w:hAnsi="Calibri"/>
                <w:color w:val="000000"/>
                <w:sz w:val="14"/>
                <w:szCs w:val="14"/>
              </w:rPr>
            </w:pPr>
          </w:p>
        </w:tc>
      </w:tr>
      <w:tr w:rsidR="00675719" w:rsidRPr="00FF55B1" w:rsidTr="00675719">
        <w:trPr>
          <w:cantSplit/>
          <w:trHeight w:val="173"/>
        </w:trPr>
        <w:tc>
          <w:tcPr>
            <w:tcW w:w="1350" w:type="dxa"/>
            <w:vMerge w:val="restart"/>
            <w:shd w:val="clear" w:color="auto" w:fill="auto"/>
          </w:tcPr>
          <w:p w:rsidR="00675719" w:rsidRPr="00FF55B1" w:rsidRDefault="00675719" w:rsidP="00675719">
            <w:pPr>
              <w:rPr>
                <w:b/>
                <w:sz w:val="14"/>
                <w:szCs w:val="14"/>
              </w:rPr>
            </w:pPr>
            <w:r w:rsidRPr="00FF55B1">
              <w:rPr>
                <w:b/>
                <w:sz w:val="14"/>
                <w:szCs w:val="14"/>
              </w:rPr>
              <w:t>AJK</w:t>
            </w:r>
          </w:p>
          <w:p w:rsidR="00675719" w:rsidRPr="00FF55B1" w:rsidRDefault="00675719" w:rsidP="00675719">
            <w:pPr>
              <w:rPr>
                <w:b/>
                <w:sz w:val="14"/>
                <w:szCs w:val="14"/>
              </w:rPr>
            </w:pPr>
          </w:p>
        </w:tc>
        <w:tc>
          <w:tcPr>
            <w:tcW w:w="1200" w:type="dxa"/>
            <w:shd w:val="clear" w:color="auto" w:fill="auto"/>
            <w:vAlign w:val="center"/>
          </w:tcPr>
          <w:p w:rsidR="00675719" w:rsidRPr="00CD7E30" w:rsidRDefault="00675719" w:rsidP="00675719">
            <w:pPr>
              <w:rPr>
                <w:sz w:val="14"/>
                <w:szCs w:val="14"/>
              </w:rPr>
            </w:pPr>
            <w:r w:rsidRPr="00CD7E30">
              <w:rPr>
                <w:sz w:val="14"/>
                <w:szCs w:val="14"/>
              </w:rPr>
              <w:t>Foreign</w:t>
            </w:r>
          </w:p>
        </w:tc>
        <w:tc>
          <w:tcPr>
            <w:tcW w:w="690" w:type="dxa"/>
            <w:shd w:val="clear" w:color="auto" w:fill="auto"/>
            <w:tcMar>
              <w:left w:w="58" w:type="dxa"/>
            </w:tcMar>
            <w:vAlign w:val="center"/>
          </w:tcPr>
          <w:p w:rsidR="00675719" w:rsidRPr="00CD7E30" w:rsidRDefault="00675719" w:rsidP="00675719">
            <w:pPr>
              <w:jc w:val="right"/>
              <w:rPr>
                <w:color w:val="000000"/>
                <w:sz w:val="14"/>
                <w:szCs w:val="14"/>
              </w:rPr>
            </w:pPr>
            <w:r w:rsidRPr="00CD7E30">
              <w:rPr>
                <w:color w:val="000000"/>
                <w:sz w:val="14"/>
                <w:szCs w:val="14"/>
              </w:rPr>
              <w:t>-</w:t>
            </w:r>
          </w:p>
        </w:tc>
        <w:tc>
          <w:tcPr>
            <w:tcW w:w="750" w:type="dxa"/>
            <w:shd w:val="clear" w:color="auto" w:fill="auto"/>
            <w:tcMar>
              <w:left w:w="58" w:type="dxa"/>
            </w:tcMar>
            <w:vAlign w:val="center"/>
          </w:tcPr>
          <w:p w:rsidR="00675719" w:rsidRPr="00CD7E30" w:rsidRDefault="00675719" w:rsidP="00675719">
            <w:pPr>
              <w:jc w:val="right"/>
              <w:rPr>
                <w:color w:val="000000"/>
                <w:sz w:val="14"/>
                <w:szCs w:val="14"/>
              </w:rPr>
            </w:pPr>
            <w:r w:rsidRPr="00CD7E30">
              <w:rPr>
                <w:color w:val="000000"/>
                <w:sz w:val="14"/>
                <w:szCs w:val="14"/>
              </w:rPr>
              <w:t>-</w:t>
            </w:r>
          </w:p>
        </w:tc>
        <w:tc>
          <w:tcPr>
            <w:tcW w:w="600" w:type="dxa"/>
            <w:shd w:val="clear" w:color="auto" w:fill="auto"/>
            <w:tcMar>
              <w:left w:w="58" w:type="dxa"/>
            </w:tcMar>
            <w:vAlign w:val="center"/>
          </w:tcPr>
          <w:p w:rsidR="00675719" w:rsidRPr="00CD7E30" w:rsidRDefault="00675719" w:rsidP="00675719">
            <w:pPr>
              <w:jc w:val="right"/>
              <w:rPr>
                <w:color w:val="000000"/>
                <w:sz w:val="14"/>
                <w:szCs w:val="14"/>
              </w:rPr>
            </w:pPr>
            <w:r w:rsidRPr="00CD7E30">
              <w:rPr>
                <w:color w:val="000000"/>
                <w:sz w:val="14"/>
                <w:szCs w:val="14"/>
              </w:rPr>
              <w:t>-</w:t>
            </w:r>
          </w:p>
        </w:tc>
        <w:tc>
          <w:tcPr>
            <w:tcW w:w="720" w:type="dxa"/>
            <w:shd w:val="clear" w:color="auto" w:fill="auto"/>
            <w:tcMar>
              <w:left w:w="58" w:type="dxa"/>
            </w:tcMar>
            <w:vAlign w:val="center"/>
          </w:tcPr>
          <w:p w:rsidR="00675719" w:rsidRPr="00CD7E30" w:rsidRDefault="00675719" w:rsidP="00675719">
            <w:pPr>
              <w:jc w:val="right"/>
              <w:rPr>
                <w:color w:val="000000"/>
                <w:sz w:val="14"/>
                <w:szCs w:val="14"/>
              </w:rPr>
            </w:pPr>
            <w:r w:rsidRPr="00CD7E30">
              <w:rPr>
                <w:color w:val="000000"/>
                <w:sz w:val="14"/>
                <w:szCs w:val="14"/>
              </w:rPr>
              <w:t>-</w:t>
            </w:r>
          </w:p>
        </w:tc>
        <w:tc>
          <w:tcPr>
            <w:tcW w:w="720" w:type="dxa"/>
            <w:shd w:val="clear" w:color="auto" w:fill="auto"/>
            <w:tcMar>
              <w:left w:w="58" w:type="dxa"/>
            </w:tcMar>
            <w:vAlign w:val="center"/>
          </w:tcPr>
          <w:p w:rsidR="00675719" w:rsidRPr="00CD7E30" w:rsidRDefault="00675719" w:rsidP="00675719">
            <w:pPr>
              <w:jc w:val="right"/>
              <w:rPr>
                <w:color w:val="000000"/>
                <w:sz w:val="14"/>
                <w:szCs w:val="14"/>
              </w:rPr>
            </w:pPr>
            <w:r w:rsidRPr="00CD7E30">
              <w:rPr>
                <w:color w:val="000000"/>
                <w:sz w:val="14"/>
                <w:szCs w:val="14"/>
              </w:rPr>
              <w:t>-</w:t>
            </w:r>
          </w:p>
        </w:tc>
        <w:tc>
          <w:tcPr>
            <w:tcW w:w="810" w:type="dxa"/>
            <w:shd w:val="clear" w:color="auto" w:fill="auto"/>
            <w:tcMar>
              <w:left w:w="58" w:type="dxa"/>
            </w:tcMar>
            <w:vAlign w:val="center"/>
          </w:tcPr>
          <w:p w:rsidR="00675719" w:rsidRPr="00CD7E30" w:rsidRDefault="00675719" w:rsidP="00675719">
            <w:pPr>
              <w:jc w:val="right"/>
              <w:rPr>
                <w:color w:val="000000"/>
                <w:sz w:val="14"/>
                <w:szCs w:val="14"/>
              </w:rPr>
            </w:pPr>
            <w:r w:rsidRPr="00CD7E30">
              <w:rPr>
                <w:color w:val="000000"/>
                <w:sz w:val="14"/>
                <w:szCs w:val="14"/>
              </w:rPr>
              <w:t>-</w:t>
            </w:r>
          </w:p>
        </w:tc>
        <w:tc>
          <w:tcPr>
            <w:tcW w:w="720" w:type="dxa"/>
            <w:shd w:val="clear" w:color="auto" w:fill="auto"/>
            <w:tcMar>
              <w:left w:w="58" w:type="dxa"/>
            </w:tcMar>
            <w:vAlign w:val="center"/>
          </w:tcPr>
          <w:p w:rsidR="00675719" w:rsidRPr="00675719" w:rsidRDefault="00675719" w:rsidP="00675719">
            <w:pPr>
              <w:jc w:val="right"/>
              <w:rPr>
                <w:color w:val="000000"/>
                <w:sz w:val="14"/>
                <w:szCs w:val="14"/>
              </w:rPr>
            </w:pPr>
            <w:r w:rsidRPr="00675719">
              <w:rPr>
                <w:color w:val="000000"/>
                <w:sz w:val="14"/>
                <w:szCs w:val="14"/>
              </w:rPr>
              <w:t>-</w:t>
            </w:r>
          </w:p>
        </w:tc>
        <w:tc>
          <w:tcPr>
            <w:tcW w:w="720" w:type="dxa"/>
            <w:shd w:val="clear" w:color="auto" w:fill="auto"/>
            <w:tcMar>
              <w:left w:w="58" w:type="dxa"/>
            </w:tcMar>
            <w:vAlign w:val="center"/>
          </w:tcPr>
          <w:p w:rsidR="00675719" w:rsidRPr="00675719" w:rsidRDefault="00675719" w:rsidP="00675719">
            <w:pPr>
              <w:jc w:val="right"/>
              <w:rPr>
                <w:color w:val="000000"/>
                <w:sz w:val="14"/>
                <w:szCs w:val="14"/>
              </w:rPr>
            </w:pPr>
            <w:r w:rsidRPr="00675719">
              <w:rPr>
                <w:color w:val="000000"/>
                <w:sz w:val="14"/>
                <w:szCs w:val="14"/>
              </w:rPr>
              <w:t>-</w:t>
            </w:r>
          </w:p>
        </w:tc>
        <w:tc>
          <w:tcPr>
            <w:tcW w:w="840" w:type="dxa"/>
            <w:shd w:val="clear" w:color="auto" w:fill="auto"/>
            <w:tcMar>
              <w:left w:w="58" w:type="dxa"/>
            </w:tcMar>
            <w:vAlign w:val="center"/>
          </w:tcPr>
          <w:p w:rsidR="00675719" w:rsidRPr="00675719" w:rsidRDefault="00675719" w:rsidP="00675719">
            <w:pPr>
              <w:jc w:val="right"/>
              <w:rPr>
                <w:color w:val="000000"/>
                <w:sz w:val="14"/>
                <w:szCs w:val="14"/>
              </w:rPr>
            </w:pPr>
            <w:r w:rsidRPr="00675719">
              <w:rPr>
                <w:color w:val="000000"/>
                <w:sz w:val="14"/>
                <w:szCs w:val="14"/>
              </w:rPr>
              <w:t>-</w:t>
            </w:r>
          </w:p>
        </w:tc>
      </w:tr>
      <w:tr w:rsidR="00675719" w:rsidRPr="00FF55B1" w:rsidTr="00675719">
        <w:trPr>
          <w:cantSplit/>
          <w:trHeight w:val="173"/>
        </w:trPr>
        <w:tc>
          <w:tcPr>
            <w:tcW w:w="1350" w:type="dxa"/>
            <w:vMerge/>
            <w:shd w:val="clear" w:color="auto" w:fill="auto"/>
          </w:tcPr>
          <w:p w:rsidR="00675719" w:rsidRPr="00FF55B1" w:rsidRDefault="00675719" w:rsidP="00675719">
            <w:pPr>
              <w:rPr>
                <w:sz w:val="14"/>
                <w:szCs w:val="14"/>
              </w:rPr>
            </w:pPr>
          </w:p>
        </w:tc>
        <w:tc>
          <w:tcPr>
            <w:tcW w:w="1200" w:type="dxa"/>
            <w:shd w:val="clear" w:color="auto" w:fill="auto"/>
            <w:vAlign w:val="center"/>
          </w:tcPr>
          <w:p w:rsidR="00675719" w:rsidRPr="00CD7E30" w:rsidRDefault="00675719" w:rsidP="00675719">
            <w:pPr>
              <w:rPr>
                <w:sz w:val="14"/>
                <w:szCs w:val="14"/>
              </w:rPr>
            </w:pPr>
            <w:r w:rsidRPr="00CD7E30">
              <w:rPr>
                <w:sz w:val="14"/>
                <w:szCs w:val="14"/>
              </w:rPr>
              <w:t>Govt.</w:t>
            </w:r>
          </w:p>
        </w:tc>
        <w:tc>
          <w:tcPr>
            <w:tcW w:w="690" w:type="dxa"/>
            <w:shd w:val="clear" w:color="auto" w:fill="auto"/>
            <w:tcMar>
              <w:left w:w="58" w:type="dxa"/>
            </w:tcMar>
            <w:vAlign w:val="center"/>
          </w:tcPr>
          <w:p w:rsidR="00675719" w:rsidRPr="00CD7E30" w:rsidRDefault="00675719" w:rsidP="00675719">
            <w:pPr>
              <w:jc w:val="right"/>
              <w:rPr>
                <w:color w:val="000000"/>
                <w:sz w:val="14"/>
                <w:szCs w:val="14"/>
              </w:rPr>
            </w:pPr>
            <w:r w:rsidRPr="00CD7E30">
              <w:rPr>
                <w:color w:val="000000"/>
                <w:sz w:val="14"/>
                <w:szCs w:val="14"/>
              </w:rPr>
              <w:t>-</w:t>
            </w:r>
          </w:p>
        </w:tc>
        <w:tc>
          <w:tcPr>
            <w:tcW w:w="750" w:type="dxa"/>
            <w:shd w:val="clear" w:color="auto" w:fill="auto"/>
            <w:tcMar>
              <w:left w:w="58" w:type="dxa"/>
            </w:tcMar>
            <w:vAlign w:val="center"/>
          </w:tcPr>
          <w:p w:rsidR="00675719" w:rsidRPr="00CD7E30" w:rsidRDefault="00675719" w:rsidP="00675719">
            <w:pPr>
              <w:jc w:val="right"/>
              <w:rPr>
                <w:color w:val="000000"/>
                <w:sz w:val="14"/>
                <w:szCs w:val="14"/>
              </w:rPr>
            </w:pPr>
            <w:r w:rsidRPr="00CD7E30">
              <w:rPr>
                <w:color w:val="000000"/>
                <w:sz w:val="14"/>
                <w:szCs w:val="14"/>
              </w:rPr>
              <w:t>0.16</w:t>
            </w:r>
          </w:p>
        </w:tc>
        <w:tc>
          <w:tcPr>
            <w:tcW w:w="600" w:type="dxa"/>
            <w:shd w:val="clear" w:color="auto" w:fill="auto"/>
            <w:tcMar>
              <w:left w:w="58" w:type="dxa"/>
            </w:tcMar>
            <w:vAlign w:val="center"/>
          </w:tcPr>
          <w:p w:rsidR="00675719" w:rsidRPr="00CD7E30" w:rsidRDefault="00675719" w:rsidP="00675719">
            <w:pPr>
              <w:jc w:val="right"/>
              <w:rPr>
                <w:color w:val="000000"/>
                <w:sz w:val="14"/>
                <w:szCs w:val="14"/>
              </w:rPr>
            </w:pPr>
            <w:r w:rsidRPr="00CD7E30">
              <w:rPr>
                <w:color w:val="000000"/>
                <w:sz w:val="14"/>
                <w:szCs w:val="14"/>
              </w:rPr>
              <w:t>0.16</w:t>
            </w:r>
          </w:p>
        </w:tc>
        <w:tc>
          <w:tcPr>
            <w:tcW w:w="720" w:type="dxa"/>
            <w:shd w:val="clear" w:color="auto" w:fill="auto"/>
            <w:tcMar>
              <w:left w:w="58" w:type="dxa"/>
            </w:tcMar>
            <w:vAlign w:val="center"/>
          </w:tcPr>
          <w:p w:rsidR="00675719" w:rsidRPr="00CD7E30" w:rsidRDefault="00675719" w:rsidP="00675719">
            <w:pPr>
              <w:jc w:val="right"/>
              <w:rPr>
                <w:color w:val="000000"/>
                <w:sz w:val="14"/>
                <w:szCs w:val="14"/>
              </w:rPr>
            </w:pPr>
            <w:r w:rsidRPr="00CD7E30">
              <w:rPr>
                <w:color w:val="000000"/>
                <w:sz w:val="14"/>
                <w:szCs w:val="14"/>
              </w:rPr>
              <w:t>-</w:t>
            </w:r>
          </w:p>
        </w:tc>
        <w:tc>
          <w:tcPr>
            <w:tcW w:w="720" w:type="dxa"/>
            <w:shd w:val="clear" w:color="auto" w:fill="auto"/>
            <w:tcMar>
              <w:left w:w="58" w:type="dxa"/>
            </w:tcMar>
            <w:vAlign w:val="center"/>
          </w:tcPr>
          <w:p w:rsidR="00675719" w:rsidRPr="00CD7E30" w:rsidRDefault="00675719" w:rsidP="00675719">
            <w:pPr>
              <w:jc w:val="right"/>
              <w:rPr>
                <w:color w:val="000000"/>
                <w:sz w:val="14"/>
                <w:szCs w:val="14"/>
              </w:rPr>
            </w:pPr>
            <w:r w:rsidRPr="00CD7E30">
              <w:rPr>
                <w:color w:val="000000"/>
                <w:sz w:val="14"/>
                <w:szCs w:val="14"/>
              </w:rPr>
              <w:t>0.17</w:t>
            </w:r>
          </w:p>
        </w:tc>
        <w:tc>
          <w:tcPr>
            <w:tcW w:w="810" w:type="dxa"/>
            <w:shd w:val="clear" w:color="auto" w:fill="auto"/>
            <w:tcMar>
              <w:left w:w="58" w:type="dxa"/>
            </w:tcMar>
            <w:vAlign w:val="center"/>
          </w:tcPr>
          <w:p w:rsidR="00675719" w:rsidRPr="00CD7E30" w:rsidRDefault="00675719" w:rsidP="00675719">
            <w:pPr>
              <w:jc w:val="right"/>
              <w:rPr>
                <w:color w:val="000000"/>
                <w:sz w:val="14"/>
                <w:szCs w:val="14"/>
              </w:rPr>
            </w:pPr>
            <w:r w:rsidRPr="00CD7E30">
              <w:rPr>
                <w:color w:val="000000"/>
                <w:sz w:val="14"/>
                <w:szCs w:val="14"/>
              </w:rPr>
              <w:t>0.17</w:t>
            </w:r>
          </w:p>
        </w:tc>
        <w:tc>
          <w:tcPr>
            <w:tcW w:w="720" w:type="dxa"/>
            <w:shd w:val="clear" w:color="auto" w:fill="auto"/>
            <w:tcMar>
              <w:left w:w="58" w:type="dxa"/>
            </w:tcMar>
            <w:vAlign w:val="center"/>
          </w:tcPr>
          <w:p w:rsidR="00675719" w:rsidRPr="00675719" w:rsidRDefault="00675719" w:rsidP="00675719">
            <w:pPr>
              <w:jc w:val="right"/>
              <w:rPr>
                <w:color w:val="000000"/>
                <w:sz w:val="14"/>
                <w:szCs w:val="14"/>
              </w:rPr>
            </w:pPr>
            <w:r w:rsidRPr="00675719">
              <w:rPr>
                <w:color w:val="000000"/>
                <w:sz w:val="14"/>
                <w:szCs w:val="14"/>
              </w:rPr>
              <w:t>-</w:t>
            </w:r>
          </w:p>
        </w:tc>
        <w:tc>
          <w:tcPr>
            <w:tcW w:w="720" w:type="dxa"/>
            <w:shd w:val="clear" w:color="auto" w:fill="auto"/>
            <w:tcMar>
              <w:left w:w="58" w:type="dxa"/>
            </w:tcMar>
            <w:vAlign w:val="center"/>
          </w:tcPr>
          <w:p w:rsidR="00675719" w:rsidRPr="00675719" w:rsidRDefault="00675719" w:rsidP="00675719">
            <w:pPr>
              <w:jc w:val="right"/>
              <w:rPr>
                <w:color w:val="000000"/>
                <w:sz w:val="14"/>
                <w:szCs w:val="14"/>
              </w:rPr>
            </w:pPr>
            <w:r w:rsidRPr="00675719">
              <w:rPr>
                <w:color w:val="000000"/>
                <w:sz w:val="14"/>
                <w:szCs w:val="14"/>
              </w:rPr>
              <w:t>0.17</w:t>
            </w:r>
          </w:p>
        </w:tc>
        <w:tc>
          <w:tcPr>
            <w:tcW w:w="840" w:type="dxa"/>
            <w:shd w:val="clear" w:color="auto" w:fill="auto"/>
            <w:tcMar>
              <w:left w:w="58" w:type="dxa"/>
            </w:tcMar>
            <w:vAlign w:val="center"/>
          </w:tcPr>
          <w:p w:rsidR="00675719" w:rsidRPr="00675719" w:rsidRDefault="00675719" w:rsidP="00675719">
            <w:pPr>
              <w:jc w:val="right"/>
              <w:rPr>
                <w:color w:val="000000"/>
                <w:sz w:val="14"/>
                <w:szCs w:val="14"/>
              </w:rPr>
            </w:pPr>
            <w:r w:rsidRPr="00675719">
              <w:rPr>
                <w:color w:val="000000"/>
                <w:sz w:val="14"/>
                <w:szCs w:val="14"/>
              </w:rPr>
              <w:t>0.17</w:t>
            </w:r>
          </w:p>
        </w:tc>
      </w:tr>
      <w:tr w:rsidR="00675719" w:rsidRPr="00FF55B1" w:rsidTr="00675719">
        <w:trPr>
          <w:cantSplit/>
          <w:trHeight w:val="173"/>
        </w:trPr>
        <w:tc>
          <w:tcPr>
            <w:tcW w:w="1350" w:type="dxa"/>
            <w:vMerge/>
            <w:shd w:val="clear" w:color="auto" w:fill="auto"/>
          </w:tcPr>
          <w:p w:rsidR="00675719" w:rsidRPr="00FF55B1" w:rsidRDefault="00675719" w:rsidP="00675719">
            <w:pPr>
              <w:rPr>
                <w:sz w:val="14"/>
                <w:szCs w:val="14"/>
              </w:rPr>
            </w:pPr>
          </w:p>
        </w:tc>
        <w:tc>
          <w:tcPr>
            <w:tcW w:w="1200" w:type="dxa"/>
            <w:shd w:val="clear" w:color="auto" w:fill="auto"/>
            <w:vAlign w:val="center"/>
          </w:tcPr>
          <w:p w:rsidR="00675719" w:rsidRPr="00CD7E30" w:rsidRDefault="00675719" w:rsidP="00675719">
            <w:pPr>
              <w:rPr>
                <w:sz w:val="14"/>
                <w:szCs w:val="14"/>
              </w:rPr>
            </w:pPr>
            <w:r w:rsidRPr="00CD7E30">
              <w:rPr>
                <w:sz w:val="14"/>
                <w:szCs w:val="14"/>
              </w:rPr>
              <w:t>NFPSEs</w:t>
            </w:r>
          </w:p>
        </w:tc>
        <w:tc>
          <w:tcPr>
            <w:tcW w:w="690" w:type="dxa"/>
            <w:shd w:val="clear" w:color="auto" w:fill="auto"/>
            <w:tcMar>
              <w:left w:w="58" w:type="dxa"/>
            </w:tcMar>
            <w:vAlign w:val="center"/>
          </w:tcPr>
          <w:p w:rsidR="00675719" w:rsidRPr="00CD7E30" w:rsidRDefault="00675719" w:rsidP="00675719">
            <w:pPr>
              <w:jc w:val="right"/>
              <w:rPr>
                <w:color w:val="000000"/>
                <w:sz w:val="14"/>
                <w:szCs w:val="14"/>
              </w:rPr>
            </w:pPr>
            <w:r w:rsidRPr="00CD7E30">
              <w:rPr>
                <w:color w:val="000000"/>
                <w:sz w:val="14"/>
                <w:szCs w:val="14"/>
              </w:rPr>
              <w:t>-</w:t>
            </w:r>
          </w:p>
        </w:tc>
        <w:tc>
          <w:tcPr>
            <w:tcW w:w="750" w:type="dxa"/>
            <w:shd w:val="clear" w:color="auto" w:fill="auto"/>
            <w:tcMar>
              <w:left w:w="58" w:type="dxa"/>
            </w:tcMar>
            <w:vAlign w:val="center"/>
          </w:tcPr>
          <w:p w:rsidR="00675719" w:rsidRPr="00CD7E30" w:rsidRDefault="00675719" w:rsidP="00675719">
            <w:pPr>
              <w:jc w:val="right"/>
              <w:rPr>
                <w:color w:val="000000"/>
                <w:sz w:val="14"/>
                <w:szCs w:val="14"/>
              </w:rPr>
            </w:pPr>
            <w:r w:rsidRPr="00CD7E30">
              <w:rPr>
                <w:color w:val="000000"/>
                <w:sz w:val="14"/>
                <w:szCs w:val="14"/>
              </w:rPr>
              <w:t>-</w:t>
            </w:r>
          </w:p>
        </w:tc>
        <w:tc>
          <w:tcPr>
            <w:tcW w:w="600" w:type="dxa"/>
            <w:shd w:val="clear" w:color="auto" w:fill="auto"/>
            <w:tcMar>
              <w:left w:w="58" w:type="dxa"/>
            </w:tcMar>
            <w:vAlign w:val="center"/>
          </w:tcPr>
          <w:p w:rsidR="00675719" w:rsidRPr="00CD7E30" w:rsidRDefault="00675719" w:rsidP="00675719">
            <w:pPr>
              <w:jc w:val="right"/>
              <w:rPr>
                <w:color w:val="000000"/>
                <w:sz w:val="14"/>
                <w:szCs w:val="14"/>
              </w:rPr>
            </w:pPr>
            <w:r w:rsidRPr="00CD7E30">
              <w:rPr>
                <w:color w:val="000000"/>
                <w:sz w:val="14"/>
                <w:szCs w:val="14"/>
              </w:rPr>
              <w:t>-</w:t>
            </w:r>
          </w:p>
        </w:tc>
        <w:tc>
          <w:tcPr>
            <w:tcW w:w="720" w:type="dxa"/>
            <w:shd w:val="clear" w:color="auto" w:fill="auto"/>
            <w:tcMar>
              <w:left w:w="58" w:type="dxa"/>
            </w:tcMar>
            <w:vAlign w:val="center"/>
          </w:tcPr>
          <w:p w:rsidR="00675719" w:rsidRPr="00CD7E30" w:rsidRDefault="00675719" w:rsidP="00675719">
            <w:pPr>
              <w:jc w:val="right"/>
              <w:rPr>
                <w:color w:val="000000"/>
                <w:sz w:val="14"/>
                <w:szCs w:val="14"/>
              </w:rPr>
            </w:pPr>
            <w:r w:rsidRPr="00CD7E30">
              <w:rPr>
                <w:color w:val="000000"/>
                <w:sz w:val="14"/>
                <w:szCs w:val="14"/>
              </w:rPr>
              <w:t>-</w:t>
            </w:r>
          </w:p>
        </w:tc>
        <w:tc>
          <w:tcPr>
            <w:tcW w:w="720" w:type="dxa"/>
            <w:shd w:val="clear" w:color="auto" w:fill="auto"/>
            <w:tcMar>
              <w:left w:w="58" w:type="dxa"/>
            </w:tcMar>
            <w:vAlign w:val="center"/>
          </w:tcPr>
          <w:p w:rsidR="00675719" w:rsidRPr="00CD7E30" w:rsidRDefault="00675719" w:rsidP="00675719">
            <w:pPr>
              <w:jc w:val="right"/>
              <w:rPr>
                <w:color w:val="000000"/>
                <w:sz w:val="14"/>
                <w:szCs w:val="14"/>
              </w:rPr>
            </w:pPr>
            <w:r w:rsidRPr="00CD7E30">
              <w:rPr>
                <w:color w:val="000000"/>
                <w:sz w:val="14"/>
                <w:szCs w:val="14"/>
              </w:rPr>
              <w:t>-</w:t>
            </w:r>
          </w:p>
        </w:tc>
        <w:tc>
          <w:tcPr>
            <w:tcW w:w="810" w:type="dxa"/>
            <w:shd w:val="clear" w:color="auto" w:fill="auto"/>
            <w:tcMar>
              <w:left w:w="58" w:type="dxa"/>
            </w:tcMar>
            <w:vAlign w:val="center"/>
          </w:tcPr>
          <w:p w:rsidR="00675719" w:rsidRPr="00CD7E30" w:rsidRDefault="00675719" w:rsidP="00675719">
            <w:pPr>
              <w:jc w:val="right"/>
              <w:rPr>
                <w:color w:val="000000"/>
                <w:sz w:val="14"/>
                <w:szCs w:val="14"/>
              </w:rPr>
            </w:pPr>
            <w:r w:rsidRPr="00CD7E30">
              <w:rPr>
                <w:color w:val="000000"/>
                <w:sz w:val="14"/>
                <w:szCs w:val="14"/>
              </w:rPr>
              <w:t>-</w:t>
            </w:r>
          </w:p>
        </w:tc>
        <w:tc>
          <w:tcPr>
            <w:tcW w:w="720" w:type="dxa"/>
            <w:shd w:val="clear" w:color="auto" w:fill="auto"/>
            <w:tcMar>
              <w:left w:w="58" w:type="dxa"/>
            </w:tcMar>
            <w:vAlign w:val="center"/>
          </w:tcPr>
          <w:p w:rsidR="00675719" w:rsidRPr="00675719" w:rsidRDefault="00675719" w:rsidP="00675719">
            <w:pPr>
              <w:jc w:val="right"/>
              <w:rPr>
                <w:color w:val="000000"/>
                <w:sz w:val="14"/>
                <w:szCs w:val="14"/>
              </w:rPr>
            </w:pPr>
            <w:r w:rsidRPr="00675719">
              <w:rPr>
                <w:color w:val="000000"/>
                <w:sz w:val="14"/>
                <w:szCs w:val="14"/>
              </w:rPr>
              <w:t>-</w:t>
            </w:r>
          </w:p>
        </w:tc>
        <w:tc>
          <w:tcPr>
            <w:tcW w:w="720" w:type="dxa"/>
            <w:shd w:val="clear" w:color="auto" w:fill="auto"/>
            <w:tcMar>
              <w:left w:w="58" w:type="dxa"/>
            </w:tcMar>
            <w:vAlign w:val="center"/>
          </w:tcPr>
          <w:p w:rsidR="00675719" w:rsidRPr="00675719" w:rsidRDefault="00675719" w:rsidP="00675719">
            <w:pPr>
              <w:jc w:val="right"/>
              <w:rPr>
                <w:color w:val="000000"/>
                <w:sz w:val="14"/>
                <w:szCs w:val="14"/>
              </w:rPr>
            </w:pPr>
            <w:r w:rsidRPr="00675719">
              <w:rPr>
                <w:color w:val="000000"/>
                <w:sz w:val="14"/>
                <w:szCs w:val="14"/>
              </w:rPr>
              <w:t>-</w:t>
            </w:r>
          </w:p>
        </w:tc>
        <w:tc>
          <w:tcPr>
            <w:tcW w:w="840" w:type="dxa"/>
            <w:shd w:val="clear" w:color="auto" w:fill="auto"/>
            <w:tcMar>
              <w:left w:w="58" w:type="dxa"/>
            </w:tcMar>
            <w:vAlign w:val="center"/>
          </w:tcPr>
          <w:p w:rsidR="00675719" w:rsidRPr="00675719" w:rsidRDefault="00675719" w:rsidP="00675719">
            <w:pPr>
              <w:jc w:val="right"/>
              <w:rPr>
                <w:color w:val="000000"/>
                <w:sz w:val="14"/>
                <w:szCs w:val="14"/>
              </w:rPr>
            </w:pPr>
            <w:r w:rsidRPr="00675719">
              <w:rPr>
                <w:color w:val="000000"/>
                <w:sz w:val="14"/>
                <w:szCs w:val="14"/>
              </w:rPr>
              <w:t>-</w:t>
            </w:r>
          </w:p>
        </w:tc>
      </w:tr>
      <w:tr w:rsidR="00675719" w:rsidRPr="00FF55B1" w:rsidTr="00675719">
        <w:trPr>
          <w:cantSplit/>
          <w:trHeight w:val="173"/>
        </w:trPr>
        <w:tc>
          <w:tcPr>
            <w:tcW w:w="1350" w:type="dxa"/>
            <w:vMerge/>
            <w:shd w:val="clear" w:color="auto" w:fill="auto"/>
          </w:tcPr>
          <w:p w:rsidR="00675719" w:rsidRPr="00FF55B1" w:rsidRDefault="00675719" w:rsidP="00675719">
            <w:pPr>
              <w:rPr>
                <w:sz w:val="14"/>
                <w:szCs w:val="14"/>
              </w:rPr>
            </w:pPr>
          </w:p>
        </w:tc>
        <w:tc>
          <w:tcPr>
            <w:tcW w:w="1200" w:type="dxa"/>
            <w:shd w:val="clear" w:color="auto" w:fill="auto"/>
            <w:vAlign w:val="center"/>
          </w:tcPr>
          <w:p w:rsidR="00675719" w:rsidRPr="00CD7E30" w:rsidRDefault="00675719" w:rsidP="00675719">
            <w:pPr>
              <w:rPr>
                <w:sz w:val="14"/>
                <w:szCs w:val="14"/>
              </w:rPr>
            </w:pPr>
            <w:r w:rsidRPr="00CD7E30">
              <w:rPr>
                <w:sz w:val="14"/>
                <w:szCs w:val="14"/>
              </w:rPr>
              <w:t>NBFCs &amp; Fin Aux.</w:t>
            </w:r>
          </w:p>
        </w:tc>
        <w:tc>
          <w:tcPr>
            <w:tcW w:w="690" w:type="dxa"/>
            <w:shd w:val="clear" w:color="auto" w:fill="auto"/>
            <w:tcMar>
              <w:left w:w="58" w:type="dxa"/>
            </w:tcMar>
            <w:vAlign w:val="center"/>
          </w:tcPr>
          <w:p w:rsidR="00675719" w:rsidRPr="00CD7E30" w:rsidRDefault="00675719" w:rsidP="00675719">
            <w:pPr>
              <w:jc w:val="right"/>
              <w:rPr>
                <w:color w:val="000000"/>
                <w:sz w:val="14"/>
                <w:szCs w:val="14"/>
              </w:rPr>
            </w:pPr>
            <w:r w:rsidRPr="00CD7E30">
              <w:rPr>
                <w:color w:val="000000"/>
                <w:sz w:val="14"/>
                <w:szCs w:val="14"/>
              </w:rPr>
              <w:t>-</w:t>
            </w:r>
          </w:p>
        </w:tc>
        <w:tc>
          <w:tcPr>
            <w:tcW w:w="750" w:type="dxa"/>
            <w:shd w:val="clear" w:color="auto" w:fill="auto"/>
            <w:tcMar>
              <w:left w:w="58" w:type="dxa"/>
            </w:tcMar>
            <w:vAlign w:val="center"/>
          </w:tcPr>
          <w:p w:rsidR="00675719" w:rsidRPr="00CD7E30" w:rsidRDefault="00675719" w:rsidP="00675719">
            <w:pPr>
              <w:jc w:val="right"/>
              <w:rPr>
                <w:color w:val="000000"/>
                <w:sz w:val="14"/>
                <w:szCs w:val="14"/>
              </w:rPr>
            </w:pPr>
            <w:r w:rsidRPr="00CD7E30">
              <w:rPr>
                <w:color w:val="000000"/>
                <w:sz w:val="14"/>
                <w:szCs w:val="14"/>
              </w:rPr>
              <w:t>-</w:t>
            </w:r>
          </w:p>
        </w:tc>
        <w:tc>
          <w:tcPr>
            <w:tcW w:w="600" w:type="dxa"/>
            <w:shd w:val="clear" w:color="auto" w:fill="auto"/>
            <w:tcMar>
              <w:left w:w="58" w:type="dxa"/>
            </w:tcMar>
            <w:vAlign w:val="center"/>
          </w:tcPr>
          <w:p w:rsidR="00675719" w:rsidRPr="00CD7E30" w:rsidRDefault="00675719" w:rsidP="00675719">
            <w:pPr>
              <w:jc w:val="right"/>
              <w:rPr>
                <w:color w:val="000000"/>
                <w:sz w:val="14"/>
                <w:szCs w:val="14"/>
              </w:rPr>
            </w:pPr>
            <w:r w:rsidRPr="00CD7E30">
              <w:rPr>
                <w:color w:val="000000"/>
                <w:sz w:val="14"/>
                <w:szCs w:val="14"/>
              </w:rPr>
              <w:t>-</w:t>
            </w:r>
          </w:p>
        </w:tc>
        <w:tc>
          <w:tcPr>
            <w:tcW w:w="720" w:type="dxa"/>
            <w:shd w:val="clear" w:color="auto" w:fill="auto"/>
            <w:tcMar>
              <w:left w:w="58" w:type="dxa"/>
            </w:tcMar>
            <w:vAlign w:val="center"/>
          </w:tcPr>
          <w:p w:rsidR="00675719" w:rsidRPr="00CD7E30" w:rsidRDefault="00675719" w:rsidP="00675719">
            <w:pPr>
              <w:jc w:val="right"/>
              <w:rPr>
                <w:color w:val="000000"/>
                <w:sz w:val="14"/>
                <w:szCs w:val="14"/>
              </w:rPr>
            </w:pPr>
            <w:r w:rsidRPr="00CD7E30">
              <w:rPr>
                <w:color w:val="000000"/>
                <w:sz w:val="14"/>
                <w:szCs w:val="14"/>
              </w:rPr>
              <w:t>-</w:t>
            </w:r>
          </w:p>
        </w:tc>
        <w:tc>
          <w:tcPr>
            <w:tcW w:w="720" w:type="dxa"/>
            <w:shd w:val="clear" w:color="auto" w:fill="auto"/>
            <w:tcMar>
              <w:left w:w="58" w:type="dxa"/>
            </w:tcMar>
            <w:vAlign w:val="center"/>
          </w:tcPr>
          <w:p w:rsidR="00675719" w:rsidRPr="00CD7E30" w:rsidRDefault="00675719" w:rsidP="00675719">
            <w:pPr>
              <w:jc w:val="right"/>
              <w:rPr>
                <w:color w:val="000000"/>
                <w:sz w:val="14"/>
                <w:szCs w:val="14"/>
              </w:rPr>
            </w:pPr>
            <w:r w:rsidRPr="00CD7E30">
              <w:rPr>
                <w:color w:val="000000"/>
                <w:sz w:val="14"/>
                <w:szCs w:val="14"/>
              </w:rPr>
              <w:t>-</w:t>
            </w:r>
          </w:p>
        </w:tc>
        <w:tc>
          <w:tcPr>
            <w:tcW w:w="810" w:type="dxa"/>
            <w:shd w:val="clear" w:color="auto" w:fill="auto"/>
            <w:tcMar>
              <w:left w:w="58" w:type="dxa"/>
            </w:tcMar>
            <w:vAlign w:val="center"/>
          </w:tcPr>
          <w:p w:rsidR="00675719" w:rsidRPr="00CD7E30" w:rsidRDefault="00675719" w:rsidP="00675719">
            <w:pPr>
              <w:jc w:val="right"/>
              <w:rPr>
                <w:color w:val="000000"/>
                <w:sz w:val="14"/>
                <w:szCs w:val="14"/>
              </w:rPr>
            </w:pPr>
            <w:r w:rsidRPr="00CD7E30">
              <w:rPr>
                <w:color w:val="000000"/>
                <w:sz w:val="14"/>
                <w:szCs w:val="14"/>
              </w:rPr>
              <w:t>-</w:t>
            </w:r>
          </w:p>
        </w:tc>
        <w:tc>
          <w:tcPr>
            <w:tcW w:w="720" w:type="dxa"/>
            <w:shd w:val="clear" w:color="auto" w:fill="auto"/>
            <w:tcMar>
              <w:left w:w="58" w:type="dxa"/>
            </w:tcMar>
            <w:vAlign w:val="center"/>
          </w:tcPr>
          <w:p w:rsidR="00675719" w:rsidRPr="00675719" w:rsidRDefault="00675719" w:rsidP="00675719">
            <w:pPr>
              <w:jc w:val="right"/>
              <w:rPr>
                <w:color w:val="000000"/>
                <w:sz w:val="14"/>
                <w:szCs w:val="14"/>
              </w:rPr>
            </w:pPr>
            <w:r w:rsidRPr="00675719">
              <w:rPr>
                <w:color w:val="000000"/>
                <w:sz w:val="14"/>
                <w:szCs w:val="14"/>
              </w:rPr>
              <w:t>-</w:t>
            </w:r>
          </w:p>
        </w:tc>
        <w:tc>
          <w:tcPr>
            <w:tcW w:w="720" w:type="dxa"/>
            <w:shd w:val="clear" w:color="auto" w:fill="auto"/>
            <w:tcMar>
              <w:left w:w="58" w:type="dxa"/>
            </w:tcMar>
            <w:vAlign w:val="center"/>
          </w:tcPr>
          <w:p w:rsidR="00675719" w:rsidRPr="00675719" w:rsidRDefault="00675719" w:rsidP="00675719">
            <w:pPr>
              <w:jc w:val="right"/>
              <w:rPr>
                <w:color w:val="000000"/>
                <w:sz w:val="14"/>
                <w:szCs w:val="14"/>
              </w:rPr>
            </w:pPr>
            <w:r w:rsidRPr="00675719">
              <w:rPr>
                <w:color w:val="000000"/>
                <w:sz w:val="14"/>
                <w:szCs w:val="14"/>
              </w:rPr>
              <w:t>-</w:t>
            </w:r>
          </w:p>
        </w:tc>
        <w:tc>
          <w:tcPr>
            <w:tcW w:w="840" w:type="dxa"/>
            <w:shd w:val="clear" w:color="auto" w:fill="auto"/>
            <w:tcMar>
              <w:left w:w="58" w:type="dxa"/>
            </w:tcMar>
            <w:vAlign w:val="center"/>
          </w:tcPr>
          <w:p w:rsidR="00675719" w:rsidRPr="00675719" w:rsidRDefault="00675719" w:rsidP="00675719">
            <w:pPr>
              <w:jc w:val="right"/>
              <w:rPr>
                <w:color w:val="000000"/>
                <w:sz w:val="14"/>
                <w:szCs w:val="14"/>
              </w:rPr>
            </w:pPr>
            <w:r w:rsidRPr="00675719">
              <w:rPr>
                <w:color w:val="000000"/>
                <w:sz w:val="14"/>
                <w:szCs w:val="14"/>
              </w:rPr>
              <w:t>-</w:t>
            </w:r>
          </w:p>
        </w:tc>
      </w:tr>
      <w:tr w:rsidR="00675719" w:rsidRPr="00FF55B1" w:rsidTr="00675719">
        <w:trPr>
          <w:cantSplit/>
          <w:trHeight w:val="173"/>
        </w:trPr>
        <w:tc>
          <w:tcPr>
            <w:tcW w:w="1350" w:type="dxa"/>
            <w:vMerge/>
            <w:shd w:val="clear" w:color="auto" w:fill="auto"/>
          </w:tcPr>
          <w:p w:rsidR="00675719" w:rsidRPr="00FF55B1" w:rsidRDefault="00675719" w:rsidP="00675719">
            <w:pPr>
              <w:rPr>
                <w:sz w:val="14"/>
                <w:szCs w:val="14"/>
              </w:rPr>
            </w:pPr>
          </w:p>
        </w:tc>
        <w:tc>
          <w:tcPr>
            <w:tcW w:w="1200" w:type="dxa"/>
            <w:shd w:val="clear" w:color="auto" w:fill="auto"/>
            <w:vAlign w:val="center"/>
          </w:tcPr>
          <w:p w:rsidR="00675719" w:rsidRPr="00CD7E30" w:rsidRDefault="00675719" w:rsidP="00675719">
            <w:pPr>
              <w:rPr>
                <w:sz w:val="14"/>
                <w:szCs w:val="14"/>
              </w:rPr>
            </w:pPr>
            <w:r w:rsidRPr="00CD7E30">
              <w:rPr>
                <w:sz w:val="14"/>
                <w:szCs w:val="14"/>
              </w:rPr>
              <w:t>Private Sector</w:t>
            </w:r>
          </w:p>
        </w:tc>
        <w:tc>
          <w:tcPr>
            <w:tcW w:w="690" w:type="dxa"/>
            <w:shd w:val="clear" w:color="auto" w:fill="auto"/>
            <w:tcMar>
              <w:left w:w="58" w:type="dxa"/>
            </w:tcMar>
            <w:vAlign w:val="center"/>
          </w:tcPr>
          <w:p w:rsidR="00675719" w:rsidRPr="00CD7E30" w:rsidRDefault="00675719" w:rsidP="00675719">
            <w:pPr>
              <w:jc w:val="right"/>
              <w:rPr>
                <w:color w:val="000000"/>
                <w:sz w:val="14"/>
                <w:szCs w:val="14"/>
              </w:rPr>
            </w:pPr>
            <w:r w:rsidRPr="00CD7E30">
              <w:rPr>
                <w:color w:val="000000"/>
                <w:sz w:val="14"/>
                <w:szCs w:val="14"/>
              </w:rPr>
              <w:t>0.84</w:t>
            </w:r>
          </w:p>
        </w:tc>
        <w:tc>
          <w:tcPr>
            <w:tcW w:w="750" w:type="dxa"/>
            <w:shd w:val="clear" w:color="auto" w:fill="auto"/>
            <w:tcMar>
              <w:left w:w="58" w:type="dxa"/>
            </w:tcMar>
            <w:vAlign w:val="center"/>
          </w:tcPr>
          <w:p w:rsidR="00675719" w:rsidRPr="00CD7E30" w:rsidRDefault="00675719" w:rsidP="00675719">
            <w:pPr>
              <w:jc w:val="right"/>
              <w:rPr>
                <w:color w:val="000000"/>
                <w:sz w:val="14"/>
                <w:szCs w:val="14"/>
              </w:rPr>
            </w:pPr>
            <w:r w:rsidRPr="00CD7E30">
              <w:rPr>
                <w:color w:val="000000"/>
                <w:sz w:val="14"/>
                <w:szCs w:val="14"/>
              </w:rPr>
              <w:t>4.81</w:t>
            </w:r>
          </w:p>
        </w:tc>
        <w:tc>
          <w:tcPr>
            <w:tcW w:w="600" w:type="dxa"/>
            <w:shd w:val="clear" w:color="auto" w:fill="auto"/>
            <w:tcMar>
              <w:left w:w="58" w:type="dxa"/>
            </w:tcMar>
            <w:vAlign w:val="center"/>
          </w:tcPr>
          <w:p w:rsidR="00675719" w:rsidRPr="00CD7E30" w:rsidRDefault="00675719" w:rsidP="00675719">
            <w:pPr>
              <w:jc w:val="right"/>
              <w:rPr>
                <w:color w:val="000000"/>
                <w:sz w:val="14"/>
                <w:szCs w:val="14"/>
              </w:rPr>
            </w:pPr>
            <w:r w:rsidRPr="00CD7E30">
              <w:rPr>
                <w:color w:val="000000"/>
                <w:sz w:val="14"/>
                <w:szCs w:val="14"/>
              </w:rPr>
              <w:t>5.65</w:t>
            </w:r>
          </w:p>
        </w:tc>
        <w:tc>
          <w:tcPr>
            <w:tcW w:w="720" w:type="dxa"/>
            <w:shd w:val="clear" w:color="auto" w:fill="auto"/>
            <w:tcMar>
              <w:left w:w="58" w:type="dxa"/>
            </w:tcMar>
            <w:vAlign w:val="center"/>
          </w:tcPr>
          <w:p w:rsidR="00675719" w:rsidRPr="00CD7E30" w:rsidRDefault="00675719" w:rsidP="00675719">
            <w:pPr>
              <w:jc w:val="right"/>
              <w:rPr>
                <w:color w:val="000000"/>
                <w:sz w:val="14"/>
                <w:szCs w:val="14"/>
              </w:rPr>
            </w:pPr>
            <w:r w:rsidRPr="00CD7E30">
              <w:rPr>
                <w:color w:val="000000"/>
                <w:sz w:val="14"/>
                <w:szCs w:val="14"/>
              </w:rPr>
              <w:t>0.61</w:t>
            </w:r>
          </w:p>
        </w:tc>
        <w:tc>
          <w:tcPr>
            <w:tcW w:w="720" w:type="dxa"/>
            <w:shd w:val="clear" w:color="auto" w:fill="auto"/>
            <w:tcMar>
              <w:left w:w="58" w:type="dxa"/>
            </w:tcMar>
            <w:vAlign w:val="center"/>
          </w:tcPr>
          <w:p w:rsidR="00675719" w:rsidRPr="00CD7E30" w:rsidRDefault="00675719" w:rsidP="00675719">
            <w:pPr>
              <w:jc w:val="right"/>
              <w:rPr>
                <w:color w:val="000000"/>
                <w:sz w:val="14"/>
                <w:szCs w:val="14"/>
              </w:rPr>
            </w:pPr>
            <w:r w:rsidRPr="00CD7E30">
              <w:rPr>
                <w:color w:val="000000"/>
                <w:sz w:val="14"/>
                <w:szCs w:val="14"/>
              </w:rPr>
              <w:t>5.50</w:t>
            </w:r>
          </w:p>
        </w:tc>
        <w:tc>
          <w:tcPr>
            <w:tcW w:w="810" w:type="dxa"/>
            <w:shd w:val="clear" w:color="auto" w:fill="auto"/>
            <w:tcMar>
              <w:left w:w="58" w:type="dxa"/>
            </w:tcMar>
            <w:vAlign w:val="center"/>
          </w:tcPr>
          <w:p w:rsidR="00675719" w:rsidRPr="00CD7E30" w:rsidRDefault="00675719" w:rsidP="00675719">
            <w:pPr>
              <w:jc w:val="right"/>
              <w:rPr>
                <w:color w:val="000000"/>
                <w:sz w:val="14"/>
                <w:szCs w:val="14"/>
              </w:rPr>
            </w:pPr>
            <w:r w:rsidRPr="00CD7E30">
              <w:rPr>
                <w:color w:val="000000"/>
                <w:sz w:val="14"/>
                <w:szCs w:val="14"/>
              </w:rPr>
              <w:t>6.10</w:t>
            </w:r>
          </w:p>
        </w:tc>
        <w:tc>
          <w:tcPr>
            <w:tcW w:w="720" w:type="dxa"/>
            <w:shd w:val="clear" w:color="auto" w:fill="auto"/>
            <w:tcMar>
              <w:left w:w="58" w:type="dxa"/>
            </w:tcMar>
            <w:vAlign w:val="center"/>
          </w:tcPr>
          <w:p w:rsidR="00675719" w:rsidRPr="00675719" w:rsidRDefault="00675719" w:rsidP="00675719">
            <w:pPr>
              <w:jc w:val="right"/>
              <w:rPr>
                <w:color w:val="000000"/>
                <w:sz w:val="14"/>
                <w:szCs w:val="14"/>
              </w:rPr>
            </w:pPr>
            <w:r w:rsidRPr="00675719">
              <w:rPr>
                <w:color w:val="000000"/>
                <w:sz w:val="14"/>
                <w:szCs w:val="14"/>
              </w:rPr>
              <w:t>0.63</w:t>
            </w:r>
          </w:p>
        </w:tc>
        <w:tc>
          <w:tcPr>
            <w:tcW w:w="720" w:type="dxa"/>
            <w:shd w:val="clear" w:color="auto" w:fill="auto"/>
            <w:tcMar>
              <w:left w:w="58" w:type="dxa"/>
            </w:tcMar>
            <w:vAlign w:val="center"/>
          </w:tcPr>
          <w:p w:rsidR="00675719" w:rsidRPr="00675719" w:rsidRDefault="00675719" w:rsidP="00675719">
            <w:pPr>
              <w:jc w:val="right"/>
              <w:rPr>
                <w:color w:val="000000"/>
                <w:sz w:val="14"/>
                <w:szCs w:val="14"/>
              </w:rPr>
            </w:pPr>
            <w:r w:rsidRPr="00675719">
              <w:rPr>
                <w:color w:val="000000"/>
                <w:sz w:val="14"/>
                <w:szCs w:val="14"/>
              </w:rPr>
              <w:t>6.13</w:t>
            </w:r>
          </w:p>
        </w:tc>
        <w:tc>
          <w:tcPr>
            <w:tcW w:w="840" w:type="dxa"/>
            <w:shd w:val="clear" w:color="auto" w:fill="auto"/>
            <w:tcMar>
              <w:left w:w="58" w:type="dxa"/>
            </w:tcMar>
            <w:vAlign w:val="center"/>
          </w:tcPr>
          <w:p w:rsidR="00675719" w:rsidRPr="00675719" w:rsidRDefault="00675719" w:rsidP="00675719">
            <w:pPr>
              <w:jc w:val="right"/>
              <w:rPr>
                <w:color w:val="000000"/>
                <w:sz w:val="14"/>
                <w:szCs w:val="14"/>
              </w:rPr>
            </w:pPr>
            <w:r w:rsidRPr="00675719">
              <w:rPr>
                <w:color w:val="000000"/>
                <w:sz w:val="14"/>
                <w:szCs w:val="14"/>
              </w:rPr>
              <w:t>6.75</w:t>
            </w:r>
          </w:p>
        </w:tc>
      </w:tr>
      <w:tr w:rsidR="00675719" w:rsidRPr="00FF55B1" w:rsidTr="00675719">
        <w:trPr>
          <w:cantSplit/>
          <w:trHeight w:val="173"/>
        </w:trPr>
        <w:tc>
          <w:tcPr>
            <w:tcW w:w="1350" w:type="dxa"/>
            <w:vMerge/>
            <w:shd w:val="clear" w:color="auto" w:fill="auto"/>
          </w:tcPr>
          <w:p w:rsidR="00675719" w:rsidRPr="00FF55B1" w:rsidRDefault="00675719" w:rsidP="00675719">
            <w:pPr>
              <w:rPr>
                <w:sz w:val="14"/>
                <w:szCs w:val="14"/>
              </w:rPr>
            </w:pPr>
          </w:p>
        </w:tc>
        <w:tc>
          <w:tcPr>
            <w:tcW w:w="1200" w:type="dxa"/>
            <w:shd w:val="clear" w:color="auto" w:fill="auto"/>
            <w:vAlign w:val="center"/>
          </w:tcPr>
          <w:p w:rsidR="00675719" w:rsidRPr="00CD7E30" w:rsidRDefault="00675719" w:rsidP="00675719">
            <w:pPr>
              <w:rPr>
                <w:sz w:val="14"/>
                <w:szCs w:val="14"/>
              </w:rPr>
            </w:pPr>
            <w:r w:rsidRPr="00CD7E30">
              <w:rPr>
                <w:sz w:val="14"/>
                <w:szCs w:val="14"/>
              </w:rPr>
              <w:t>Trust Fund</w:t>
            </w:r>
          </w:p>
        </w:tc>
        <w:tc>
          <w:tcPr>
            <w:tcW w:w="690" w:type="dxa"/>
            <w:shd w:val="clear" w:color="auto" w:fill="auto"/>
            <w:tcMar>
              <w:left w:w="58" w:type="dxa"/>
            </w:tcMar>
            <w:vAlign w:val="center"/>
          </w:tcPr>
          <w:p w:rsidR="00675719" w:rsidRPr="00CD7E30" w:rsidRDefault="00675719" w:rsidP="00675719">
            <w:pPr>
              <w:jc w:val="right"/>
              <w:rPr>
                <w:color w:val="000000"/>
                <w:sz w:val="14"/>
                <w:szCs w:val="14"/>
              </w:rPr>
            </w:pPr>
            <w:r w:rsidRPr="00CD7E30">
              <w:rPr>
                <w:color w:val="000000"/>
                <w:sz w:val="14"/>
                <w:szCs w:val="14"/>
              </w:rPr>
              <w:t>-</w:t>
            </w:r>
          </w:p>
        </w:tc>
        <w:tc>
          <w:tcPr>
            <w:tcW w:w="750" w:type="dxa"/>
            <w:shd w:val="clear" w:color="auto" w:fill="auto"/>
            <w:tcMar>
              <w:left w:w="58" w:type="dxa"/>
            </w:tcMar>
            <w:vAlign w:val="center"/>
          </w:tcPr>
          <w:p w:rsidR="00675719" w:rsidRPr="00CD7E30" w:rsidRDefault="00675719" w:rsidP="00675719">
            <w:pPr>
              <w:jc w:val="right"/>
              <w:rPr>
                <w:color w:val="000000"/>
                <w:sz w:val="14"/>
                <w:szCs w:val="14"/>
              </w:rPr>
            </w:pPr>
            <w:r w:rsidRPr="00CD7E30">
              <w:rPr>
                <w:color w:val="000000"/>
                <w:sz w:val="14"/>
                <w:szCs w:val="14"/>
              </w:rPr>
              <w:t>-</w:t>
            </w:r>
          </w:p>
        </w:tc>
        <w:tc>
          <w:tcPr>
            <w:tcW w:w="600" w:type="dxa"/>
            <w:shd w:val="clear" w:color="auto" w:fill="auto"/>
            <w:tcMar>
              <w:left w:w="58" w:type="dxa"/>
            </w:tcMar>
            <w:vAlign w:val="center"/>
          </w:tcPr>
          <w:p w:rsidR="00675719" w:rsidRPr="00CD7E30" w:rsidRDefault="00675719" w:rsidP="00675719">
            <w:pPr>
              <w:jc w:val="right"/>
              <w:rPr>
                <w:color w:val="000000"/>
                <w:sz w:val="14"/>
                <w:szCs w:val="14"/>
              </w:rPr>
            </w:pPr>
            <w:r w:rsidRPr="00CD7E30">
              <w:rPr>
                <w:color w:val="000000"/>
                <w:sz w:val="14"/>
                <w:szCs w:val="14"/>
              </w:rPr>
              <w:t>-</w:t>
            </w:r>
          </w:p>
        </w:tc>
        <w:tc>
          <w:tcPr>
            <w:tcW w:w="720" w:type="dxa"/>
            <w:shd w:val="clear" w:color="auto" w:fill="auto"/>
            <w:tcMar>
              <w:left w:w="58" w:type="dxa"/>
            </w:tcMar>
            <w:vAlign w:val="center"/>
          </w:tcPr>
          <w:p w:rsidR="00675719" w:rsidRPr="00CD7E30" w:rsidRDefault="00675719" w:rsidP="00675719">
            <w:pPr>
              <w:jc w:val="right"/>
              <w:rPr>
                <w:color w:val="000000"/>
                <w:sz w:val="14"/>
                <w:szCs w:val="14"/>
              </w:rPr>
            </w:pPr>
            <w:r w:rsidRPr="00CD7E30">
              <w:rPr>
                <w:color w:val="000000"/>
                <w:sz w:val="14"/>
                <w:szCs w:val="14"/>
              </w:rPr>
              <w:t>-</w:t>
            </w:r>
          </w:p>
        </w:tc>
        <w:tc>
          <w:tcPr>
            <w:tcW w:w="720" w:type="dxa"/>
            <w:shd w:val="clear" w:color="auto" w:fill="auto"/>
            <w:tcMar>
              <w:left w:w="58" w:type="dxa"/>
            </w:tcMar>
            <w:vAlign w:val="center"/>
          </w:tcPr>
          <w:p w:rsidR="00675719" w:rsidRPr="00CD7E30" w:rsidRDefault="00675719" w:rsidP="00675719">
            <w:pPr>
              <w:jc w:val="right"/>
              <w:rPr>
                <w:color w:val="000000"/>
                <w:sz w:val="14"/>
                <w:szCs w:val="14"/>
              </w:rPr>
            </w:pPr>
            <w:r w:rsidRPr="00CD7E30">
              <w:rPr>
                <w:color w:val="000000"/>
                <w:sz w:val="14"/>
                <w:szCs w:val="14"/>
              </w:rPr>
              <w:t>..</w:t>
            </w:r>
          </w:p>
        </w:tc>
        <w:tc>
          <w:tcPr>
            <w:tcW w:w="810" w:type="dxa"/>
            <w:shd w:val="clear" w:color="auto" w:fill="auto"/>
            <w:tcMar>
              <w:left w:w="58" w:type="dxa"/>
            </w:tcMar>
            <w:vAlign w:val="center"/>
          </w:tcPr>
          <w:p w:rsidR="00675719" w:rsidRPr="00CD7E30" w:rsidRDefault="00675719" w:rsidP="00675719">
            <w:pPr>
              <w:jc w:val="right"/>
              <w:rPr>
                <w:color w:val="000000"/>
                <w:sz w:val="14"/>
                <w:szCs w:val="14"/>
              </w:rPr>
            </w:pPr>
            <w:r w:rsidRPr="00CD7E30">
              <w:rPr>
                <w:color w:val="000000"/>
                <w:sz w:val="14"/>
                <w:szCs w:val="14"/>
              </w:rPr>
              <w:t>..</w:t>
            </w:r>
          </w:p>
        </w:tc>
        <w:tc>
          <w:tcPr>
            <w:tcW w:w="720" w:type="dxa"/>
            <w:shd w:val="clear" w:color="auto" w:fill="auto"/>
            <w:tcMar>
              <w:left w:w="58" w:type="dxa"/>
            </w:tcMar>
            <w:vAlign w:val="center"/>
          </w:tcPr>
          <w:p w:rsidR="00675719" w:rsidRPr="00675719" w:rsidRDefault="00675719" w:rsidP="00675719">
            <w:pPr>
              <w:jc w:val="right"/>
              <w:rPr>
                <w:color w:val="000000"/>
                <w:sz w:val="14"/>
                <w:szCs w:val="14"/>
              </w:rPr>
            </w:pPr>
            <w:r w:rsidRPr="00675719">
              <w:rPr>
                <w:color w:val="000000"/>
                <w:sz w:val="14"/>
                <w:szCs w:val="14"/>
              </w:rPr>
              <w:t>-</w:t>
            </w:r>
          </w:p>
        </w:tc>
        <w:tc>
          <w:tcPr>
            <w:tcW w:w="720" w:type="dxa"/>
            <w:shd w:val="clear" w:color="auto" w:fill="auto"/>
            <w:tcMar>
              <w:left w:w="58" w:type="dxa"/>
            </w:tcMar>
            <w:vAlign w:val="center"/>
          </w:tcPr>
          <w:p w:rsidR="00675719" w:rsidRPr="00675719" w:rsidRDefault="00675719" w:rsidP="00675719">
            <w:pPr>
              <w:jc w:val="right"/>
              <w:rPr>
                <w:color w:val="000000"/>
                <w:sz w:val="14"/>
                <w:szCs w:val="14"/>
              </w:rPr>
            </w:pPr>
            <w:r>
              <w:rPr>
                <w:color w:val="000000"/>
                <w:sz w:val="14"/>
                <w:szCs w:val="14"/>
              </w:rPr>
              <w:t>..</w:t>
            </w:r>
          </w:p>
        </w:tc>
        <w:tc>
          <w:tcPr>
            <w:tcW w:w="840" w:type="dxa"/>
            <w:shd w:val="clear" w:color="auto" w:fill="auto"/>
            <w:tcMar>
              <w:left w:w="58" w:type="dxa"/>
            </w:tcMar>
            <w:vAlign w:val="center"/>
          </w:tcPr>
          <w:p w:rsidR="00675719" w:rsidRPr="00675719" w:rsidRDefault="00675719" w:rsidP="00675719">
            <w:pPr>
              <w:jc w:val="right"/>
              <w:rPr>
                <w:color w:val="000000"/>
                <w:sz w:val="14"/>
                <w:szCs w:val="14"/>
              </w:rPr>
            </w:pPr>
            <w:r>
              <w:rPr>
                <w:color w:val="000000"/>
                <w:sz w:val="14"/>
                <w:szCs w:val="14"/>
              </w:rPr>
              <w:t>..</w:t>
            </w:r>
          </w:p>
        </w:tc>
      </w:tr>
      <w:tr w:rsidR="00675719" w:rsidRPr="00FF55B1" w:rsidTr="00675719">
        <w:trPr>
          <w:cantSplit/>
          <w:trHeight w:val="173"/>
        </w:trPr>
        <w:tc>
          <w:tcPr>
            <w:tcW w:w="1350" w:type="dxa"/>
            <w:vMerge/>
            <w:shd w:val="clear" w:color="auto" w:fill="auto"/>
          </w:tcPr>
          <w:p w:rsidR="00675719" w:rsidRPr="00FF55B1" w:rsidRDefault="00675719" w:rsidP="00675719">
            <w:pPr>
              <w:rPr>
                <w:sz w:val="14"/>
                <w:szCs w:val="14"/>
              </w:rPr>
            </w:pPr>
          </w:p>
        </w:tc>
        <w:tc>
          <w:tcPr>
            <w:tcW w:w="1200" w:type="dxa"/>
            <w:shd w:val="clear" w:color="auto" w:fill="auto"/>
            <w:vAlign w:val="center"/>
          </w:tcPr>
          <w:p w:rsidR="00675719" w:rsidRPr="00CD7E30" w:rsidRDefault="00675719" w:rsidP="00675719">
            <w:pPr>
              <w:rPr>
                <w:sz w:val="14"/>
                <w:szCs w:val="14"/>
              </w:rPr>
            </w:pPr>
            <w:r w:rsidRPr="00CD7E30">
              <w:rPr>
                <w:sz w:val="14"/>
                <w:szCs w:val="14"/>
              </w:rPr>
              <w:t xml:space="preserve">Personal </w:t>
            </w:r>
          </w:p>
        </w:tc>
        <w:tc>
          <w:tcPr>
            <w:tcW w:w="690" w:type="dxa"/>
            <w:shd w:val="clear" w:color="auto" w:fill="auto"/>
            <w:tcMar>
              <w:left w:w="58" w:type="dxa"/>
            </w:tcMar>
            <w:vAlign w:val="center"/>
          </w:tcPr>
          <w:p w:rsidR="00675719" w:rsidRPr="00CD7E30" w:rsidRDefault="00675719" w:rsidP="00675719">
            <w:pPr>
              <w:jc w:val="right"/>
              <w:rPr>
                <w:color w:val="000000"/>
                <w:sz w:val="14"/>
                <w:szCs w:val="14"/>
              </w:rPr>
            </w:pPr>
            <w:r w:rsidRPr="00CD7E30">
              <w:rPr>
                <w:color w:val="000000"/>
                <w:sz w:val="14"/>
                <w:szCs w:val="14"/>
              </w:rPr>
              <w:t>1.19</w:t>
            </w:r>
          </w:p>
        </w:tc>
        <w:tc>
          <w:tcPr>
            <w:tcW w:w="750" w:type="dxa"/>
            <w:shd w:val="clear" w:color="auto" w:fill="auto"/>
            <w:tcMar>
              <w:left w:w="58" w:type="dxa"/>
            </w:tcMar>
            <w:vAlign w:val="center"/>
          </w:tcPr>
          <w:p w:rsidR="00675719" w:rsidRPr="00CD7E30" w:rsidRDefault="00675719" w:rsidP="00675719">
            <w:pPr>
              <w:jc w:val="right"/>
              <w:rPr>
                <w:color w:val="000000"/>
                <w:sz w:val="14"/>
                <w:szCs w:val="14"/>
              </w:rPr>
            </w:pPr>
            <w:r w:rsidRPr="00CD7E30">
              <w:rPr>
                <w:color w:val="000000"/>
                <w:sz w:val="14"/>
                <w:szCs w:val="14"/>
              </w:rPr>
              <w:t>3.01</w:t>
            </w:r>
          </w:p>
        </w:tc>
        <w:tc>
          <w:tcPr>
            <w:tcW w:w="600" w:type="dxa"/>
            <w:shd w:val="clear" w:color="auto" w:fill="auto"/>
            <w:tcMar>
              <w:left w:w="58" w:type="dxa"/>
            </w:tcMar>
            <w:vAlign w:val="center"/>
          </w:tcPr>
          <w:p w:rsidR="00675719" w:rsidRPr="00CD7E30" w:rsidRDefault="00675719" w:rsidP="00675719">
            <w:pPr>
              <w:jc w:val="right"/>
              <w:rPr>
                <w:color w:val="000000"/>
                <w:sz w:val="14"/>
                <w:szCs w:val="14"/>
              </w:rPr>
            </w:pPr>
            <w:r w:rsidRPr="00CD7E30">
              <w:rPr>
                <w:color w:val="000000"/>
                <w:sz w:val="14"/>
                <w:szCs w:val="14"/>
              </w:rPr>
              <w:t>4.20</w:t>
            </w:r>
          </w:p>
        </w:tc>
        <w:tc>
          <w:tcPr>
            <w:tcW w:w="720" w:type="dxa"/>
            <w:shd w:val="clear" w:color="auto" w:fill="auto"/>
            <w:tcMar>
              <w:left w:w="58" w:type="dxa"/>
            </w:tcMar>
            <w:vAlign w:val="center"/>
          </w:tcPr>
          <w:p w:rsidR="00675719" w:rsidRPr="00CD7E30" w:rsidRDefault="00675719" w:rsidP="00675719">
            <w:pPr>
              <w:jc w:val="right"/>
              <w:rPr>
                <w:color w:val="000000"/>
                <w:sz w:val="14"/>
                <w:szCs w:val="14"/>
              </w:rPr>
            </w:pPr>
            <w:r w:rsidRPr="00CD7E30">
              <w:rPr>
                <w:color w:val="000000"/>
                <w:sz w:val="14"/>
                <w:szCs w:val="14"/>
              </w:rPr>
              <w:t>1.31</w:t>
            </w:r>
          </w:p>
        </w:tc>
        <w:tc>
          <w:tcPr>
            <w:tcW w:w="720" w:type="dxa"/>
            <w:shd w:val="clear" w:color="auto" w:fill="auto"/>
            <w:tcMar>
              <w:left w:w="58" w:type="dxa"/>
            </w:tcMar>
            <w:vAlign w:val="center"/>
          </w:tcPr>
          <w:p w:rsidR="00675719" w:rsidRPr="00CD7E30" w:rsidRDefault="00675719" w:rsidP="00675719">
            <w:pPr>
              <w:jc w:val="right"/>
              <w:rPr>
                <w:color w:val="000000"/>
                <w:sz w:val="14"/>
                <w:szCs w:val="14"/>
              </w:rPr>
            </w:pPr>
            <w:r w:rsidRPr="00CD7E30">
              <w:rPr>
                <w:color w:val="000000"/>
                <w:sz w:val="14"/>
                <w:szCs w:val="14"/>
              </w:rPr>
              <w:t>3.38</w:t>
            </w:r>
          </w:p>
        </w:tc>
        <w:tc>
          <w:tcPr>
            <w:tcW w:w="810" w:type="dxa"/>
            <w:shd w:val="clear" w:color="auto" w:fill="auto"/>
            <w:tcMar>
              <w:left w:w="58" w:type="dxa"/>
            </w:tcMar>
            <w:vAlign w:val="center"/>
          </w:tcPr>
          <w:p w:rsidR="00675719" w:rsidRPr="00CD7E30" w:rsidRDefault="00675719" w:rsidP="00675719">
            <w:pPr>
              <w:jc w:val="right"/>
              <w:rPr>
                <w:color w:val="000000"/>
                <w:sz w:val="14"/>
                <w:szCs w:val="14"/>
              </w:rPr>
            </w:pPr>
            <w:r w:rsidRPr="00CD7E30">
              <w:rPr>
                <w:color w:val="000000"/>
                <w:sz w:val="14"/>
                <w:szCs w:val="14"/>
              </w:rPr>
              <w:t>4.69</w:t>
            </w:r>
          </w:p>
        </w:tc>
        <w:tc>
          <w:tcPr>
            <w:tcW w:w="720" w:type="dxa"/>
            <w:shd w:val="clear" w:color="auto" w:fill="auto"/>
            <w:tcMar>
              <w:left w:w="58" w:type="dxa"/>
            </w:tcMar>
            <w:vAlign w:val="center"/>
          </w:tcPr>
          <w:p w:rsidR="00675719" w:rsidRPr="00675719" w:rsidRDefault="00675719" w:rsidP="00675719">
            <w:pPr>
              <w:jc w:val="right"/>
              <w:rPr>
                <w:color w:val="000000"/>
                <w:sz w:val="14"/>
                <w:szCs w:val="14"/>
              </w:rPr>
            </w:pPr>
            <w:r w:rsidRPr="00675719">
              <w:rPr>
                <w:color w:val="000000"/>
                <w:sz w:val="14"/>
                <w:szCs w:val="14"/>
              </w:rPr>
              <w:t>1.07</w:t>
            </w:r>
          </w:p>
        </w:tc>
        <w:tc>
          <w:tcPr>
            <w:tcW w:w="720" w:type="dxa"/>
            <w:shd w:val="clear" w:color="auto" w:fill="auto"/>
            <w:tcMar>
              <w:left w:w="58" w:type="dxa"/>
            </w:tcMar>
            <w:vAlign w:val="center"/>
          </w:tcPr>
          <w:p w:rsidR="00675719" w:rsidRPr="00675719" w:rsidRDefault="00675719" w:rsidP="00675719">
            <w:pPr>
              <w:jc w:val="right"/>
              <w:rPr>
                <w:color w:val="000000"/>
                <w:sz w:val="14"/>
                <w:szCs w:val="14"/>
              </w:rPr>
            </w:pPr>
            <w:r w:rsidRPr="00675719">
              <w:rPr>
                <w:color w:val="000000"/>
                <w:sz w:val="14"/>
                <w:szCs w:val="14"/>
              </w:rPr>
              <w:t>3.78</w:t>
            </w:r>
          </w:p>
        </w:tc>
        <w:tc>
          <w:tcPr>
            <w:tcW w:w="840" w:type="dxa"/>
            <w:shd w:val="clear" w:color="auto" w:fill="auto"/>
            <w:tcMar>
              <w:left w:w="58" w:type="dxa"/>
            </w:tcMar>
            <w:vAlign w:val="center"/>
          </w:tcPr>
          <w:p w:rsidR="00675719" w:rsidRPr="00675719" w:rsidRDefault="00675719" w:rsidP="00675719">
            <w:pPr>
              <w:jc w:val="right"/>
              <w:rPr>
                <w:color w:val="000000"/>
                <w:sz w:val="14"/>
                <w:szCs w:val="14"/>
              </w:rPr>
            </w:pPr>
            <w:r w:rsidRPr="00675719">
              <w:rPr>
                <w:color w:val="000000"/>
                <w:sz w:val="14"/>
                <w:szCs w:val="14"/>
              </w:rPr>
              <w:t>4.85</w:t>
            </w:r>
          </w:p>
        </w:tc>
      </w:tr>
      <w:tr w:rsidR="00675719" w:rsidRPr="00FF55B1" w:rsidTr="00675719">
        <w:trPr>
          <w:cantSplit/>
          <w:trHeight w:val="173"/>
        </w:trPr>
        <w:tc>
          <w:tcPr>
            <w:tcW w:w="1350" w:type="dxa"/>
            <w:vMerge/>
            <w:shd w:val="clear" w:color="auto" w:fill="auto"/>
          </w:tcPr>
          <w:p w:rsidR="00675719" w:rsidRPr="00FF55B1" w:rsidRDefault="00675719" w:rsidP="00675719">
            <w:pPr>
              <w:rPr>
                <w:sz w:val="14"/>
                <w:szCs w:val="14"/>
              </w:rPr>
            </w:pPr>
          </w:p>
        </w:tc>
        <w:tc>
          <w:tcPr>
            <w:tcW w:w="1200" w:type="dxa"/>
            <w:shd w:val="clear" w:color="auto" w:fill="auto"/>
            <w:vAlign w:val="center"/>
          </w:tcPr>
          <w:p w:rsidR="00675719" w:rsidRPr="00CD7E30" w:rsidRDefault="00675719" w:rsidP="00675719">
            <w:pPr>
              <w:rPr>
                <w:sz w:val="14"/>
                <w:szCs w:val="14"/>
              </w:rPr>
            </w:pPr>
            <w:r w:rsidRPr="00CD7E30">
              <w:rPr>
                <w:sz w:val="14"/>
                <w:szCs w:val="14"/>
              </w:rPr>
              <w:t>Others</w:t>
            </w:r>
          </w:p>
        </w:tc>
        <w:tc>
          <w:tcPr>
            <w:tcW w:w="690" w:type="dxa"/>
            <w:shd w:val="clear" w:color="auto" w:fill="auto"/>
            <w:tcMar>
              <w:left w:w="58" w:type="dxa"/>
            </w:tcMar>
            <w:vAlign w:val="center"/>
          </w:tcPr>
          <w:p w:rsidR="00675719" w:rsidRPr="00CD7E30" w:rsidRDefault="00675719" w:rsidP="00675719">
            <w:pPr>
              <w:jc w:val="right"/>
              <w:rPr>
                <w:color w:val="000000"/>
                <w:sz w:val="14"/>
                <w:szCs w:val="14"/>
              </w:rPr>
            </w:pPr>
            <w:r w:rsidRPr="00CD7E30">
              <w:rPr>
                <w:color w:val="000000"/>
                <w:sz w:val="14"/>
                <w:szCs w:val="14"/>
              </w:rPr>
              <w:t>0.01</w:t>
            </w:r>
          </w:p>
        </w:tc>
        <w:tc>
          <w:tcPr>
            <w:tcW w:w="750" w:type="dxa"/>
            <w:shd w:val="clear" w:color="auto" w:fill="auto"/>
            <w:tcMar>
              <w:left w:w="58" w:type="dxa"/>
            </w:tcMar>
            <w:vAlign w:val="center"/>
          </w:tcPr>
          <w:p w:rsidR="00675719" w:rsidRPr="00CD7E30" w:rsidRDefault="00675719" w:rsidP="00675719">
            <w:pPr>
              <w:jc w:val="right"/>
              <w:rPr>
                <w:color w:val="000000"/>
                <w:sz w:val="14"/>
                <w:szCs w:val="14"/>
              </w:rPr>
            </w:pPr>
            <w:r w:rsidRPr="00CD7E30">
              <w:rPr>
                <w:color w:val="000000"/>
                <w:sz w:val="14"/>
                <w:szCs w:val="14"/>
              </w:rPr>
              <w:t>0.05</w:t>
            </w:r>
          </w:p>
        </w:tc>
        <w:tc>
          <w:tcPr>
            <w:tcW w:w="600" w:type="dxa"/>
            <w:shd w:val="clear" w:color="auto" w:fill="auto"/>
            <w:tcMar>
              <w:left w:w="58" w:type="dxa"/>
            </w:tcMar>
            <w:vAlign w:val="center"/>
          </w:tcPr>
          <w:p w:rsidR="00675719" w:rsidRPr="00CD7E30" w:rsidRDefault="00675719" w:rsidP="00675719">
            <w:pPr>
              <w:jc w:val="right"/>
              <w:rPr>
                <w:color w:val="000000"/>
                <w:sz w:val="14"/>
                <w:szCs w:val="14"/>
              </w:rPr>
            </w:pPr>
            <w:r w:rsidRPr="00CD7E30">
              <w:rPr>
                <w:color w:val="000000"/>
                <w:sz w:val="14"/>
                <w:szCs w:val="14"/>
              </w:rPr>
              <w:t>0.05</w:t>
            </w:r>
          </w:p>
        </w:tc>
        <w:tc>
          <w:tcPr>
            <w:tcW w:w="720" w:type="dxa"/>
            <w:shd w:val="clear" w:color="auto" w:fill="auto"/>
            <w:tcMar>
              <w:left w:w="58" w:type="dxa"/>
            </w:tcMar>
            <w:vAlign w:val="center"/>
          </w:tcPr>
          <w:p w:rsidR="00675719" w:rsidRPr="00CD7E30" w:rsidRDefault="00675719" w:rsidP="00675719">
            <w:pPr>
              <w:jc w:val="right"/>
              <w:rPr>
                <w:color w:val="000000"/>
                <w:sz w:val="14"/>
                <w:szCs w:val="14"/>
              </w:rPr>
            </w:pPr>
            <w:r w:rsidRPr="00CD7E30">
              <w:rPr>
                <w:color w:val="000000"/>
                <w:sz w:val="14"/>
                <w:szCs w:val="14"/>
              </w:rPr>
              <w:t>0.01</w:t>
            </w:r>
          </w:p>
        </w:tc>
        <w:tc>
          <w:tcPr>
            <w:tcW w:w="720" w:type="dxa"/>
            <w:shd w:val="clear" w:color="auto" w:fill="auto"/>
            <w:tcMar>
              <w:left w:w="58" w:type="dxa"/>
            </w:tcMar>
            <w:vAlign w:val="center"/>
          </w:tcPr>
          <w:p w:rsidR="00675719" w:rsidRPr="00CD7E30" w:rsidRDefault="00675719" w:rsidP="00675719">
            <w:pPr>
              <w:jc w:val="right"/>
              <w:rPr>
                <w:color w:val="000000"/>
                <w:sz w:val="14"/>
                <w:szCs w:val="14"/>
              </w:rPr>
            </w:pPr>
            <w:r w:rsidRPr="00CD7E30">
              <w:rPr>
                <w:color w:val="000000"/>
                <w:sz w:val="14"/>
                <w:szCs w:val="14"/>
              </w:rPr>
              <w:t>0.04</w:t>
            </w:r>
          </w:p>
        </w:tc>
        <w:tc>
          <w:tcPr>
            <w:tcW w:w="810" w:type="dxa"/>
            <w:shd w:val="clear" w:color="auto" w:fill="auto"/>
            <w:tcMar>
              <w:left w:w="58" w:type="dxa"/>
            </w:tcMar>
            <w:vAlign w:val="center"/>
          </w:tcPr>
          <w:p w:rsidR="00675719" w:rsidRPr="00CD7E30" w:rsidRDefault="00675719" w:rsidP="00675719">
            <w:pPr>
              <w:jc w:val="right"/>
              <w:rPr>
                <w:color w:val="000000"/>
                <w:sz w:val="14"/>
                <w:szCs w:val="14"/>
              </w:rPr>
            </w:pPr>
            <w:r w:rsidRPr="00CD7E30">
              <w:rPr>
                <w:color w:val="000000"/>
                <w:sz w:val="14"/>
                <w:szCs w:val="14"/>
              </w:rPr>
              <w:t>0.05</w:t>
            </w:r>
          </w:p>
        </w:tc>
        <w:tc>
          <w:tcPr>
            <w:tcW w:w="720" w:type="dxa"/>
            <w:shd w:val="clear" w:color="auto" w:fill="auto"/>
            <w:tcMar>
              <w:left w:w="58" w:type="dxa"/>
            </w:tcMar>
            <w:vAlign w:val="center"/>
          </w:tcPr>
          <w:p w:rsidR="00675719" w:rsidRPr="00675719" w:rsidRDefault="00675719" w:rsidP="00675719">
            <w:pPr>
              <w:jc w:val="right"/>
              <w:rPr>
                <w:color w:val="000000"/>
                <w:sz w:val="14"/>
                <w:szCs w:val="14"/>
              </w:rPr>
            </w:pPr>
            <w:r w:rsidRPr="00675719">
              <w:rPr>
                <w:color w:val="000000"/>
                <w:sz w:val="14"/>
                <w:szCs w:val="14"/>
              </w:rPr>
              <w:t>0.01</w:t>
            </w:r>
          </w:p>
        </w:tc>
        <w:tc>
          <w:tcPr>
            <w:tcW w:w="720" w:type="dxa"/>
            <w:shd w:val="clear" w:color="auto" w:fill="auto"/>
            <w:tcMar>
              <w:left w:w="58" w:type="dxa"/>
            </w:tcMar>
            <w:vAlign w:val="center"/>
          </w:tcPr>
          <w:p w:rsidR="00675719" w:rsidRPr="00675719" w:rsidRDefault="00675719" w:rsidP="00675719">
            <w:pPr>
              <w:jc w:val="right"/>
              <w:rPr>
                <w:color w:val="000000"/>
                <w:sz w:val="14"/>
                <w:szCs w:val="14"/>
              </w:rPr>
            </w:pPr>
            <w:r w:rsidRPr="00675719">
              <w:rPr>
                <w:color w:val="000000"/>
                <w:sz w:val="14"/>
                <w:szCs w:val="14"/>
              </w:rPr>
              <w:t>0.04</w:t>
            </w:r>
          </w:p>
        </w:tc>
        <w:tc>
          <w:tcPr>
            <w:tcW w:w="840" w:type="dxa"/>
            <w:shd w:val="clear" w:color="auto" w:fill="auto"/>
            <w:tcMar>
              <w:left w:w="58" w:type="dxa"/>
            </w:tcMar>
            <w:vAlign w:val="center"/>
          </w:tcPr>
          <w:p w:rsidR="00675719" w:rsidRPr="00675719" w:rsidRDefault="00675719" w:rsidP="00675719">
            <w:pPr>
              <w:jc w:val="right"/>
              <w:rPr>
                <w:color w:val="000000"/>
                <w:sz w:val="14"/>
                <w:szCs w:val="14"/>
              </w:rPr>
            </w:pPr>
            <w:r w:rsidRPr="00675719">
              <w:rPr>
                <w:color w:val="000000"/>
                <w:sz w:val="14"/>
                <w:szCs w:val="14"/>
              </w:rPr>
              <w:t>0.05</w:t>
            </w:r>
          </w:p>
        </w:tc>
      </w:tr>
      <w:tr w:rsidR="00675719" w:rsidRPr="00FF55B1" w:rsidTr="00675719">
        <w:trPr>
          <w:cantSplit/>
          <w:trHeight w:val="173"/>
        </w:trPr>
        <w:tc>
          <w:tcPr>
            <w:tcW w:w="1350" w:type="dxa"/>
            <w:vMerge/>
            <w:shd w:val="clear" w:color="auto" w:fill="auto"/>
          </w:tcPr>
          <w:p w:rsidR="00675719" w:rsidRPr="00FF55B1" w:rsidRDefault="00675719" w:rsidP="00675719">
            <w:pPr>
              <w:rPr>
                <w:sz w:val="14"/>
                <w:szCs w:val="14"/>
              </w:rPr>
            </w:pPr>
          </w:p>
        </w:tc>
        <w:tc>
          <w:tcPr>
            <w:tcW w:w="1200" w:type="dxa"/>
            <w:shd w:val="clear" w:color="auto" w:fill="auto"/>
            <w:vAlign w:val="center"/>
          </w:tcPr>
          <w:p w:rsidR="00675719" w:rsidRPr="00CD7E30" w:rsidRDefault="00675719" w:rsidP="00675719">
            <w:pPr>
              <w:rPr>
                <w:b/>
                <w:sz w:val="14"/>
                <w:szCs w:val="14"/>
              </w:rPr>
            </w:pPr>
            <w:r w:rsidRPr="00CD7E30">
              <w:rPr>
                <w:b/>
                <w:sz w:val="14"/>
                <w:szCs w:val="14"/>
              </w:rPr>
              <w:t>Total</w:t>
            </w:r>
          </w:p>
        </w:tc>
        <w:tc>
          <w:tcPr>
            <w:tcW w:w="690" w:type="dxa"/>
            <w:shd w:val="clear" w:color="auto" w:fill="auto"/>
            <w:tcMar>
              <w:left w:w="58" w:type="dxa"/>
            </w:tcMar>
            <w:vAlign w:val="center"/>
          </w:tcPr>
          <w:p w:rsidR="00675719" w:rsidRPr="00CD7E30" w:rsidRDefault="00675719" w:rsidP="00675719">
            <w:pPr>
              <w:jc w:val="right"/>
              <w:rPr>
                <w:b/>
                <w:bCs/>
                <w:color w:val="000000"/>
                <w:sz w:val="14"/>
                <w:szCs w:val="14"/>
              </w:rPr>
            </w:pPr>
            <w:r w:rsidRPr="00CD7E30">
              <w:rPr>
                <w:b/>
                <w:bCs/>
                <w:color w:val="000000"/>
                <w:sz w:val="14"/>
                <w:szCs w:val="14"/>
              </w:rPr>
              <w:t>2.04</w:t>
            </w:r>
          </w:p>
        </w:tc>
        <w:tc>
          <w:tcPr>
            <w:tcW w:w="750" w:type="dxa"/>
            <w:shd w:val="clear" w:color="auto" w:fill="auto"/>
            <w:tcMar>
              <w:left w:w="58" w:type="dxa"/>
            </w:tcMar>
            <w:vAlign w:val="center"/>
          </w:tcPr>
          <w:p w:rsidR="00675719" w:rsidRPr="00CD7E30" w:rsidRDefault="00675719" w:rsidP="00675719">
            <w:pPr>
              <w:jc w:val="right"/>
              <w:rPr>
                <w:b/>
                <w:bCs/>
                <w:color w:val="000000"/>
                <w:sz w:val="14"/>
                <w:szCs w:val="14"/>
              </w:rPr>
            </w:pPr>
            <w:r w:rsidRPr="00CD7E30">
              <w:rPr>
                <w:b/>
                <w:bCs/>
                <w:color w:val="000000"/>
                <w:sz w:val="14"/>
                <w:szCs w:val="14"/>
              </w:rPr>
              <w:t>8.03</w:t>
            </w:r>
          </w:p>
        </w:tc>
        <w:tc>
          <w:tcPr>
            <w:tcW w:w="600" w:type="dxa"/>
            <w:shd w:val="clear" w:color="auto" w:fill="auto"/>
            <w:tcMar>
              <w:left w:w="58" w:type="dxa"/>
            </w:tcMar>
            <w:vAlign w:val="center"/>
          </w:tcPr>
          <w:p w:rsidR="00675719" w:rsidRPr="00CD7E30" w:rsidRDefault="00675719" w:rsidP="00675719">
            <w:pPr>
              <w:jc w:val="right"/>
              <w:rPr>
                <w:b/>
                <w:bCs/>
                <w:color w:val="000000"/>
                <w:sz w:val="14"/>
                <w:szCs w:val="14"/>
              </w:rPr>
            </w:pPr>
            <w:r w:rsidRPr="00CD7E30">
              <w:rPr>
                <w:b/>
                <w:bCs/>
                <w:color w:val="000000"/>
                <w:sz w:val="14"/>
                <w:szCs w:val="14"/>
              </w:rPr>
              <w:t>10.07</w:t>
            </w:r>
          </w:p>
        </w:tc>
        <w:tc>
          <w:tcPr>
            <w:tcW w:w="720" w:type="dxa"/>
            <w:shd w:val="clear" w:color="auto" w:fill="auto"/>
            <w:tcMar>
              <w:left w:w="58" w:type="dxa"/>
            </w:tcMar>
            <w:vAlign w:val="center"/>
          </w:tcPr>
          <w:p w:rsidR="00675719" w:rsidRPr="00CD7E30" w:rsidRDefault="00675719" w:rsidP="00675719">
            <w:pPr>
              <w:jc w:val="right"/>
              <w:rPr>
                <w:b/>
                <w:bCs/>
                <w:color w:val="000000"/>
                <w:sz w:val="14"/>
                <w:szCs w:val="14"/>
              </w:rPr>
            </w:pPr>
            <w:r w:rsidRPr="00CD7E30">
              <w:rPr>
                <w:b/>
                <w:bCs/>
                <w:color w:val="000000"/>
                <w:sz w:val="14"/>
                <w:szCs w:val="14"/>
              </w:rPr>
              <w:t>1.92</w:t>
            </w:r>
          </w:p>
        </w:tc>
        <w:tc>
          <w:tcPr>
            <w:tcW w:w="720" w:type="dxa"/>
            <w:shd w:val="clear" w:color="auto" w:fill="auto"/>
            <w:tcMar>
              <w:left w:w="58" w:type="dxa"/>
            </w:tcMar>
            <w:vAlign w:val="center"/>
          </w:tcPr>
          <w:p w:rsidR="00675719" w:rsidRPr="00CD7E30" w:rsidRDefault="00675719" w:rsidP="00675719">
            <w:pPr>
              <w:jc w:val="right"/>
              <w:rPr>
                <w:b/>
                <w:bCs/>
                <w:color w:val="000000"/>
                <w:sz w:val="14"/>
                <w:szCs w:val="14"/>
              </w:rPr>
            </w:pPr>
            <w:r w:rsidRPr="00CD7E30">
              <w:rPr>
                <w:b/>
                <w:bCs/>
                <w:color w:val="000000"/>
                <w:sz w:val="14"/>
                <w:szCs w:val="14"/>
              </w:rPr>
              <w:t>9.10</w:t>
            </w:r>
          </w:p>
        </w:tc>
        <w:tc>
          <w:tcPr>
            <w:tcW w:w="810" w:type="dxa"/>
            <w:shd w:val="clear" w:color="auto" w:fill="auto"/>
            <w:tcMar>
              <w:left w:w="58" w:type="dxa"/>
            </w:tcMar>
            <w:vAlign w:val="center"/>
          </w:tcPr>
          <w:p w:rsidR="00675719" w:rsidRPr="00CD7E30" w:rsidRDefault="00675719" w:rsidP="00675719">
            <w:pPr>
              <w:jc w:val="right"/>
              <w:rPr>
                <w:b/>
                <w:bCs/>
                <w:color w:val="000000"/>
                <w:sz w:val="14"/>
                <w:szCs w:val="14"/>
              </w:rPr>
            </w:pPr>
            <w:r w:rsidRPr="00CD7E30">
              <w:rPr>
                <w:b/>
                <w:bCs/>
                <w:color w:val="000000"/>
                <w:sz w:val="14"/>
                <w:szCs w:val="14"/>
              </w:rPr>
              <w:t>11.02</w:t>
            </w:r>
          </w:p>
        </w:tc>
        <w:tc>
          <w:tcPr>
            <w:tcW w:w="720" w:type="dxa"/>
            <w:shd w:val="clear" w:color="auto" w:fill="auto"/>
            <w:tcMar>
              <w:left w:w="58" w:type="dxa"/>
            </w:tcMar>
            <w:vAlign w:val="center"/>
          </w:tcPr>
          <w:p w:rsidR="00675719" w:rsidRPr="00675719" w:rsidRDefault="00675719" w:rsidP="00675719">
            <w:pPr>
              <w:jc w:val="right"/>
              <w:rPr>
                <w:b/>
                <w:bCs/>
                <w:color w:val="000000"/>
                <w:sz w:val="14"/>
                <w:szCs w:val="14"/>
              </w:rPr>
            </w:pPr>
            <w:r w:rsidRPr="00675719">
              <w:rPr>
                <w:b/>
                <w:bCs/>
                <w:color w:val="000000"/>
                <w:sz w:val="14"/>
                <w:szCs w:val="14"/>
              </w:rPr>
              <w:t>1.71</w:t>
            </w:r>
          </w:p>
        </w:tc>
        <w:tc>
          <w:tcPr>
            <w:tcW w:w="720" w:type="dxa"/>
            <w:shd w:val="clear" w:color="auto" w:fill="auto"/>
            <w:tcMar>
              <w:left w:w="58" w:type="dxa"/>
            </w:tcMar>
            <w:vAlign w:val="center"/>
          </w:tcPr>
          <w:p w:rsidR="00675719" w:rsidRPr="00675719" w:rsidRDefault="00675719" w:rsidP="00675719">
            <w:pPr>
              <w:jc w:val="right"/>
              <w:rPr>
                <w:b/>
                <w:bCs/>
                <w:color w:val="000000"/>
                <w:sz w:val="14"/>
                <w:szCs w:val="14"/>
              </w:rPr>
            </w:pPr>
            <w:r w:rsidRPr="00675719">
              <w:rPr>
                <w:b/>
                <w:bCs/>
                <w:color w:val="000000"/>
                <w:sz w:val="14"/>
                <w:szCs w:val="14"/>
              </w:rPr>
              <w:t>10.13</w:t>
            </w:r>
          </w:p>
        </w:tc>
        <w:tc>
          <w:tcPr>
            <w:tcW w:w="840" w:type="dxa"/>
            <w:shd w:val="clear" w:color="auto" w:fill="auto"/>
            <w:tcMar>
              <w:left w:w="58" w:type="dxa"/>
            </w:tcMar>
            <w:vAlign w:val="center"/>
          </w:tcPr>
          <w:p w:rsidR="00675719" w:rsidRPr="00675719" w:rsidRDefault="00675719" w:rsidP="00675719">
            <w:pPr>
              <w:jc w:val="right"/>
              <w:rPr>
                <w:b/>
                <w:bCs/>
                <w:color w:val="000000"/>
                <w:sz w:val="14"/>
                <w:szCs w:val="14"/>
              </w:rPr>
            </w:pPr>
            <w:r w:rsidRPr="00675719">
              <w:rPr>
                <w:b/>
                <w:bCs/>
                <w:color w:val="000000"/>
                <w:sz w:val="14"/>
                <w:szCs w:val="14"/>
              </w:rPr>
              <w:t>11.83</w:t>
            </w:r>
          </w:p>
        </w:tc>
      </w:tr>
      <w:tr w:rsidR="00675719" w:rsidRPr="00FF55B1" w:rsidTr="00CD7E30">
        <w:trPr>
          <w:cantSplit/>
          <w:trHeight w:val="173"/>
        </w:trPr>
        <w:tc>
          <w:tcPr>
            <w:tcW w:w="1350" w:type="dxa"/>
            <w:tcBorders>
              <w:bottom w:val="single" w:sz="12" w:space="0" w:color="auto"/>
            </w:tcBorders>
            <w:shd w:val="clear" w:color="auto" w:fill="auto"/>
          </w:tcPr>
          <w:p w:rsidR="00675719" w:rsidRPr="00FF55B1" w:rsidRDefault="00675719" w:rsidP="00675719">
            <w:pPr>
              <w:rPr>
                <w:sz w:val="14"/>
                <w:szCs w:val="14"/>
              </w:rPr>
            </w:pPr>
          </w:p>
        </w:tc>
        <w:tc>
          <w:tcPr>
            <w:tcW w:w="1200" w:type="dxa"/>
            <w:tcBorders>
              <w:bottom w:val="single" w:sz="12" w:space="0" w:color="auto"/>
            </w:tcBorders>
            <w:shd w:val="clear" w:color="auto" w:fill="auto"/>
            <w:vAlign w:val="center"/>
          </w:tcPr>
          <w:p w:rsidR="00675719" w:rsidRPr="00FF55B1" w:rsidRDefault="00675719" w:rsidP="00675719">
            <w:pPr>
              <w:rPr>
                <w:b/>
                <w:sz w:val="12"/>
                <w:szCs w:val="12"/>
              </w:rPr>
            </w:pPr>
          </w:p>
        </w:tc>
        <w:tc>
          <w:tcPr>
            <w:tcW w:w="690" w:type="dxa"/>
            <w:tcBorders>
              <w:bottom w:val="single" w:sz="12" w:space="0" w:color="auto"/>
            </w:tcBorders>
            <w:shd w:val="clear" w:color="auto" w:fill="auto"/>
            <w:vAlign w:val="center"/>
          </w:tcPr>
          <w:p w:rsidR="00675719" w:rsidRPr="00FF55B1" w:rsidRDefault="00675719" w:rsidP="00675719">
            <w:pPr>
              <w:jc w:val="right"/>
              <w:rPr>
                <w:b/>
                <w:sz w:val="12"/>
                <w:szCs w:val="12"/>
              </w:rPr>
            </w:pPr>
          </w:p>
        </w:tc>
        <w:tc>
          <w:tcPr>
            <w:tcW w:w="750" w:type="dxa"/>
            <w:tcBorders>
              <w:bottom w:val="single" w:sz="12" w:space="0" w:color="auto"/>
            </w:tcBorders>
            <w:shd w:val="clear" w:color="auto" w:fill="auto"/>
            <w:vAlign w:val="center"/>
          </w:tcPr>
          <w:p w:rsidR="00675719" w:rsidRPr="00FF55B1" w:rsidRDefault="00675719" w:rsidP="00675719">
            <w:pPr>
              <w:jc w:val="right"/>
              <w:rPr>
                <w:b/>
                <w:sz w:val="12"/>
                <w:szCs w:val="12"/>
              </w:rPr>
            </w:pPr>
          </w:p>
        </w:tc>
        <w:tc>
          <w:tcPr>
            <w:tcW w:w="600" w:type="dxa"/>
            <w:tcBorders>
              <w:bottom w:val="single" w:sz="12" w:space="0" w:color="auto"/>
            </w:tcBorders>
            <w:shd w:val="clear" w:color="auto" w:fill="auto"/>
            <w:vAlign w:val="center"/>
          </w:tcPr>
          <w:p w:rsidR="00675719" w:rsidRPr="00FF55B1" w:rsidRDefault="00675719" w:rsidP="00675719">
            <w:pPr>
              <w:jc w:val="right"/>
              <w:rPr>
                <w:b/>
                <w:sz w:val="12"/>
                <w:szCs w:val="12"/>
              </w:rPr>
            </w:pPr>
          </w:p>
        </w:tc>
        <w:tc>
          <w:tcPr>
            <w:tcW w:w="720" w:type="dxa"/>
            <w:tcBorders>
              <w:bottom w:val="single" w:sz="12" w:space="0" w:color="auto"/>
            </w:tcBorders>
            <w:shd w:val="clear" w:color="auto" w:fill="auto"/>
            <w:vAlign w:val="center"/>
          </w:tcPr>
          <w:p w:rsidR="00675719" w:rsidRPr="00FF55B1" w:rsidRDefault="00675719" w:rsidP="00675719">
            <w:pPr>
              <w:jc w:val="right"/>
              <w:rPr>
                <w:b/>
                <w:sz w:val="12"/>
                <w:szCs w:val="12"/>
              </w:rPr>
            </w:pPr>
          </w:p>
        </w:tc>
        <w:tc>
          <w:tcPr>
            <w:tcW w:w="720" w:type="dxa"/>
            <w:tcBorders>
              <w:bottom w:val="single" w:sz="12" w:space="0" w:color="auto"/>
            </w:tcBorders>
            <w:shd w:val="clear" w:color="auto" w:fill="auto"/>
            <w:vAlign w:val="center"/>
          </w:tcPr>
          <w:p w:rsidR="00675719" w:rsidRPr="00FF55B1" w:rsidRDefault="00675719" w:rsidP="00675719">
            <w:pPr>
              <w:jc w:val="right"/>
              <w:rPr>
                <w:b/>
                <w:sz w:val="12"/>
                <w:szCs w:val="12"/>
              </w:rPr>
            </w:pPr>
          </w:p>
        </w:tc>
        <w:tc>
          <w:tcPr>
            <w:tcW w:w="810" w:type="dxa"/>
            <w:tcBorders>
              <w:bottom w:val="single" w:sz="12" w:space="0" w:color="auto"/>
            </w:tcBorders>
            <w:shd w:val="clear" w:color="auto" w:fill="auto"/>
            <w:vAlign w:val="center"/>
          </w:tcPr>
          <w:p w:rsidR="00675719" w:rsidRPr="00FF55B1" w:rsidRDefault="00675719" w:rsidP="00675719">
            <w:pPr>
              <w:jc w:val="right"/>
              <w:rPr>
                <w:b/>
                <w:sz w:val="12"/>
                <w:szCs w:val="12"/>
              </w:rPr>
            </w:pPr>
          </w:p>
        </w:tc>
        <w:tc>
          <w:tcPr>
            <w:tcW w:w="720" w:type="dxa"/>
            <w:tcBorders>
              <w:bottom w:val="single" w:sz="12" w:space="0" w:color="auto"/>
            </w:tcBorders>
            <w:shd w:val="clear" w:color="auto" w:fill="auto"/>
            <w:vAlign w:val="center"/>
          </w:tcPr>
          <w:p w:rsidR="00675719" w:rsidRPr="00FF55B1" w:rsidRDefault="00675719" w:rsidP="00675719">
            <w:pPr>
              <w:jc w:val="right"/>
              <w:rPr>
                <w:b/>
                <w:sz w:val="12"/>
                <w:szCs w:val="12"/>
              </w:rPr>
            </w:pPr>
          </w:p>
        </w:tc>
        <w:tc>
          <w:tcPr>
            <w:tcW w:w="720" w:type="dxa"/>
            <w:tcBorders>
              <w:bottom w:val="single" w:sz="12" w:space="0" w:color="auto"/>
            </w:tcBorders>
            <w:shd w:val="clear" w:color="auto" w:fill="auto"/>
            <w:vAlign w:val="center"/>
          </w:tcPr>
          <w:p w:rsidR="00675719" w:rsidRPr="00FF55B1" w:rsidRDefault="00675719" w:rsidP="00675719">
            <w:pPr>
              <w:jc w:val="right"/>
              <w:rPr>
                <w:b/>
                <w:sz w:val="12"/>
                <w:szCs w:val="12"/>
              </w:rPr>
            </w:pPr>
          </w:p>
        </w:tc>
        <w:tc>
          <w:tcPr>
            <w:tcW w:w="840" w:type="dxa"/>
            <w:tcBorders>
              <w:bottom w:val="single" w:sz="12" w:space="0" w:color="auto"/>
            </w:tcBorders>
            <w:shd w:val="clear" w:color="auto" w:fill="auto"/>
            <w:vAlign w:val="center"/>
          </w:tcPr>
          <w:p w:rsidR="00675719" w:rsidRPr="00FF55B1" w:rsidRDefault="00675719" w:rsidP="00675719">
            <w:pPr>
              <w:jc w:val="right"/>
              <w:rPr>
                <w:b/>
                <w:sz w:val="12"/>
                <w:szCs w:val="12"/>
              </w:rPr>
            </w:pPr>
          </w:p>
        </w:tc>
      </w:tr>
      <w:tr w:rsidR="00675719" w:rsidRPr="00FF55B1" w:rsidTr="008438D2">
        <w:trPr>
          <w:cantSplit/>
        </w:trPr>
        <w:tc>
          <w:tcPr>
            <w:tcW w:w="9120" w:type="dxa"/>
            <w:gridSpan w:val="11"/>
            <w:tcBorders>
              <w:top w:val="single" w:sz="12" w:space="0" w:color="auto"/>
            </w:tcBorders>
            <w:shd w:val="clear" w:color="auto" w:fill="auto"/>
          </w:tcPr>
          <w:p w:rsidR="00675719" w:rsidRPr="00FF55B1" w:rsidRDefault="00675719" w:rsidP="00675719">
            <w:pPr>
              <w:rPr>
                <w:b/>
                <w:sz w:val="12"/>
                <w:szCs w:val="12"/>
              </w:rPr>
            </w:pPr>
            <w:r w:rsidRPr="00FF55B1">
              <w:rPr>
                <w:sz w:val="12"/>
                <w:szCs w:val="12"/>
              </w:rPr>
              <w:t>* End Position.</w:t>
            </w:r>
            <w:r>
              <w:rPr>
                <w:sz w:val="12"/>
                <w:szCs w:val="12"/>
              </w:rPr>
              <w:t xml:space="preserve">                                                                                                                                                                          </w:t>
            </w:r>
            <w:r w:rsidRPr="00B863BF">
              <w:rPr>
                <w:sz w:val="14"/>
                <w:szCs w:val="14"/>
              </w:rPr>
              <w:t xml:space="preserve"> Source: Statistics &amp; Data Warehouse Department, SBP</w:t>
            </w:r>
          </w:p>
        </w:tc>
      </w:tr>
    </w:tbl>
    <w:p w:rsidR="005126F4" w:rsidRPr="00FF55B1" w:rsidRDefault="005126F4" w:rsidP="005126F4">
      <w:pPr>
        <w:pStyle w:val="Footer"/>
        <w:tabs>
          <w:tab w:val="clear" w:pos="4320"/>
          <w:tab w:val="clear" w:pos="8640"/>
        </w:tabs>
        <w:spacing w:line="400" w:lineRule="exact"/>
        <w:ind w:right="180"/>
      </w:pPr>
    </w:p>
    <w:p w:rsidR="005126F4" w:rsidRPr="00FF55B1" w:rsidRDefault="005126F4" w:rsidP="005126F4">
      <w:pPr>
        <w:jc w:val="both"/>
        <w:rPr>
          <w:sz w:val="15"/>
          <w:szCs w:val="15"/>
        </w:rPr>
      </w:pPr>
      <w:r w:rsidRPr="00FF55B1">
        <w:rPr>
          <w:b/>
          <w:sz w:val="15"/>
          <w:szCs w:val="15"/>
        </w:rPr>
        <w:t xml:space="preserve">"Urban area” </w:t>
      </w:r>
      <w:r w:rsidRPr="00FF55B1">
        <w:rPr>
          <w:sz w:val="15"/>
          <w:szCs w:val="15"/>
        </w:rPr>
        <w:t xml:space="preserve">means an area which falls within jurisdiction of Municipal Corporation, or Metropolitan Corporation, or Municipal Committee, or Town Committee, or Cantonment Board, or any other area which has developed urban characteristics, and is declared as urban area by the government under Local Government Act 1975. </w:t>
      </w:r>
      <w:proofErr w:type="gramStart"/>
      <w:r w:rsidRPr="00FF55B1">
        <w:rPr>
          <w:sz w:val="15"/>
          <w:szCs w:val="15"/>
        </w:rPr>
        <w:t>While the areas other than urban areas are classified as rural areas.</w:t>
      </w:r>
      <w:proofErr w:type="gramEnd"/>
    </w:p>
    <w:p w:rsidR="005126F4" w:rsidRPr="00FF55B1" w:rsidRDefault="005126F4" w:rsidP="005126F4">
      <w:pPr>
        <w:jc w:val="both"/>
        <w:rPr>
          <w:sz w:val="15"/>
          <w:szCs w:val="15"/>
        </w:rPr>
      </w:pPr>
      <w:r w:rsidRPr="00FF55B1">
        <w:rPr>
          <w:sz w:val="15"/>
          <w:szCs w:val="15"/>
        </w:rPr>
        <w:t xml:space="preserve">Data on </w:t>
      </w:r>
      <w:r w:rsidRPr="00FF55B1">
        <w:rPr>
          <w:b/>
          <w:sz w:val="15"/>
          <w:szCs w:val="15"/>
        </w:rPr>
        <w:t>“Outstanding Advances”</w:t>
      </w:r>
      <w:r w:rsidRPr="00FF55B1">
        <w:rPr>
          <w:sz w:val="15"/>
          <w:szCs w:val="15"/>
        </w:rPr>
        <w:t xml:space="preserve"> is based on disbursements by the bank branches located in the respective regions and place of actual utilization for these advances may be different from the place of disbursements. The regional position may not reflect the true picture since offices of large companies operating in different regions might have used banking facilities located in different regions. Data relating to actual </w:t>
      </w:r>
      <w:r w:rsidR="00424C93" w:rsidRPr="00FF55B1">
        <w:rPr>
          <w:sz w:val="15"/>
          <w:szCs w:val="15"/>
        </w:rPr>
        <w:t>utilization</w:t>
      </w:r>
      <w:r w:rsidRPr="00FF55B1">
        <w:rPr>
          <w:sz w:val="15"/>
          <w:szCs w:val="15"/>
        </w:rPr>
        <w:t xml:space="preserve"> is under process and will be disseminated as and when collected from banks and compiled by SBP.</w:t>
      </w:r>
    </w:p>
    <w:p w:rsidR="005126F4" w:rsidRPr="00FF55B1" w:rsidRDefault="005126F4" w:rsidP="005126F4">
      <w:pPr>
        <w:jc w:val="both"/>
        <w:rPr>
          <w:sz w:val="15"/>
          <w:szCs w:val="15"/>
        </w:rPr>
      </w:pPr>
      <w:r w:rsidRPr="00FF55B1">
        <w:rPr>
          <w:b/>
          <w:sz w:val="15"/>
          <w:szCs w:val="15"/>
        </w:rPr>
        <w:t>"Outstanding Advances"</w:t>
      </w:r>
      <w:r w:rsidRPr="00FF55B1">
        <w:rPr>
          <w:sz w:val="15"/>
          <w:szCs w:val="15"/>
        </w:rPr>
        <w:t xml:space="preserve"> mean the advances/loans recoverable at the end of the period (30th June or 31st December). Advances includes all type of advances except interbank placements and is the amount of money borrowed from banks for a period of time at a rate of interest and at terms of repayments as agreed between the borrower and the banks backed by a collateral.</w:t>
      </w:r>
    </w:p>
    <w:p w:rsidR="005126F4" w:rsidRPr="00FF55B1" w:rsidRDefault="005126F4" w:rsidP="005126F4">
      <w:pPr>
        <w:jc w:val="both"/>
        <w:rPr>
          <w:sz w:val="15"/>
          <w:szCs w:val="15"/>
        </w:rPr>
      </w:pPr>
      <w:r w:rsidRPr="00FF55B1">
        <w:rPr>
          <w:b/>
          <w:sz w:val="15"/>
          <w:szCs w:val="15"/>
        </w:rPr>
        <w:t>Foreign Constituents:</w:t>
      </w:r>
      <w:r w:rsidRPr="00FF55B1">
        <w:rPr>
          <w:sz w:val="15"/>
          <w:szCs w:val="15"/>
        </w:rPr>
        <w:t xml:space="preserve"> This covers the transactions with the non residents working in our economy. This includes Officials (Embassies consulates, foreign missions), Business (Corporations working in Pakistan for short periods as construction companies) and Personals (Students, travelers).</w:t>
      </w:r>
    </w:p>
    <w:p w:rsidR="005126F4" w:rsidRPr="00FF55B1" w:rsidRDefault="005126F4" w:rsidP="005126F4">
      <w:pPr>
        <w:jc w:val="both"/>
        <w:rPr>
          <w:sz w:val="15"/>
          <w:szCs w:val="15"/>
        </w:rPr>
      </w:pPr>
      <w:r w:rsidRPr="00FF55B1">
        <w:rPr>
          <w:b/>
          <w:sz w:val="15"/>
          <w:szCs w:val="15"/>
        </w:rPr>
        <w:t xml:space="preserve">Government: </w:t>
      </w:r>
      <w:r w:rsidRPr="00FF55B1">
        <w:rPr>
          <w:sz w:val="15"/>
          <w:szCs w:val="15"/>
        </w:rPr>
        <w:t>This includes Federal Government, Provincial &amp; Local Governments deposits and advances. Further, disbursements to Government (Federal, Provincial &amp; Local) are made by bank branches located in various regions/Provinces, while in case of deposits, the bank branches located in the various regions/Provinces have mobilized the deposits from the Government (Federal, Provincial &amp; Local).</w:t>
      </w:r>
    </w:p>
    <w:p w:rsidR="005126F4" w:rsidRPr="00FF55B1" w:rsidRDefault="005126F4" w:rsidP="005126F4">
      <w:pPr>
        <w:jc w:val="both"/>
        <w:rPr>
          <w:sz w:val="15"/>
          <w:szCs w:val="15"/>
        </w:rPr>
      </w:pPr>
      <w:r w:rsidRPr="00FF55B1">
        <w:rPr>
          <w:sz w:val="15"/>
          <w:szCs w:val="15"/>
        </w:rPr>
        <w:t>Similarly, disbursements to eight main borrowers (Foreign, Govt., NFPSEs, NBFCs, Private Sector, Trust Fund, Personal and Others) are made by bank branches located in various regions/Provinces, while in case of deposits, the bank branches located in the various regions/Provinces have mobilized the deposits from these eight categories.</w:t>
      </w:r>
    </w:p>
    <w:p w:rsidR="005126F4" w:rsidRPr="00FF55B1" w:rsidRDefault="005126F4" w:rsidP="005126F4">
      <w:pPr>
        <w:jc w:val="both"/>
        <w:rPr>
          <w:sz w:val="15"/>
          <w:szCs w:val="15"/>
        </w:rPr>
      </w:pPr>
      <w:r w:rsidRPr="00FF55B1">
        <w:rPr>
          <w:b/>
          <w:sz w:val="15"/>
          <w:szCs w:val="15"/>
        </w:rPr>
        <w:t>NFPSEs (Non-financial Public Sector Enterprises):</w:t>
      </w:r>
      <w:r w:rsidRPr="00FF55B1">
        <w:rPr>
          <w:sz w:val="15"/>
          <w:szCs w:val="15"/>
        </w:rPr>
        <w:t xml:space="preserve"> These are the non-financial resident corporations which are controlled by government, which may be exercised through ownership of more than half the voting shares, legislation, decree, or regulations that establish specific corporate policy or allow the government to appoint the directors.</w:t>
      </w:r>
    </w:p>
    <w:p w:rsidR="005126F4" w:rsidRPr="00FF55B1" w:rsidRDefault="005126F4" w:rsidP="005126F4">
      <w:pPr>
        <w:jc w:val="both"/>
        <w:rPr>
          <w:sz w:val="15"/>
          <w:szCs w:val="15"/>
        </w:rPr>
      </w:pPr>
      <w:r w:rsidRPr="00FF55B1">
        <w:rPr>
          <w:b/>
          <w:sz w:val="15"/>
          <w:szCs w:val="15"/>
        </w:rPr>
        <w:t>NBFCs &amp; Fin Aux.:</w:t>
      </w:r>
      <w:r w:rsidRPr="00FF55B1">
        <w:rPr>
          <w:sz w:val="15"/>
          <w:szCs w:val="15"/>
        </w:rPr>
        <w:t xml:space="preserve"> NBFCs (Nonbank Financial Companies) &amp; Fin Aux.(Financial Auxiliaries) are categorized into groups of development finance institutions, leasing companies, investment banks, </w:t>
      </w:r>
      <w:proofErr w:type="spellStart"/>
      <w:r w:rsidRPr="00FF55B1">
        <w:rPr>
          <w:sz w:val="15"/>
          <w:szCs w:val="15"/>
        </w:rPr>
        <w:t>modarba</w:t>
      </w:r>
      <w:proofErr w:type="spellEnd"/>
      <w:r w:rsidRPr="00FF55B1">
        <w:rPr>
          <w:sz w:val="15"/>
          <w:szCs w:val="15"/>
        </w:rPr>
        <w:t xml:space="preserve"> companies, housing finance companies, mutual funds, venture capital companies , discount houses, stock exchanges , exchange companies and insurance companies etc.</w:t>
      </w:r>
    </w:p>
    <w:p w:rsidR="005126F4" w:rsidRPr="00FF55B1" w:rsidRDefault="005126F4" w:rsidP="005126F4">
      <w:pPr>
        <w:jc w:val="both"/>
        <w:rPr>
          <w:sz w:val="15"/>
          <w:szCs w:val="15"/>
        </w:rPr>
      </w:pPr>
      <w:r w:rsidRPr="00FF55B1">
        <w:rPr>
          <w:b/>
          <w:sz w:val="15"/>
          <w:szCs w:val="15"/>
        </w:rPr>
        <w:t>Private Sector:</w:t>
      </w:r>
      <w:r w:rsidRPr="00FF55B1">
        <w:rPr>
          <w:sz w:val="15"/>
          <w:szCs w:val="15"/>
        </w:rPr>
        <w:t xml:space="preserve"> This is that part of the economy which is run for private business profit and is not controlled by the state. This includes the majors sectors like Agriculture, Manufacturing etc.</w:t>
      </w:r>
    </w:p>
    <w:p w:rsidR="005126F4" w:rsidRPr="00FF55B1" w:rsidRDefault="005126F4" w:rsidP="005126F4">
      <w:pPr>
        <w:jc w:val="both"/>
        <w:rPr>
          <w:sz w:val="15"/>
          <w:szCs w:val="15"/>
        </w:rPr>
      </w:pPr>
      <w:r w:rsidRPr="00FF55B1">
        <w:rPr>
          <w:b/>
          <w:sz w:val="15"/>
          <w:szCs w:val="15"/>
        </w:rPr>
        <w:t>Trust Fund:</w:t>
      </w:r>
      <w:r w:rsidRPr="00FF55B1">
        <w:rPr>
          <w:sz w:val="15"/>
          <w:szCs w:val="15"/>
        </w:rPr>
        <w:t xml:space="preserve"> This includes the Private Trusts and Non-profit Institution, Non-government Organization (NGOs)/ Community Based and Organizations (CBOs).</w:t>
      </w:r>
    </w:p>
    <w:p w:rsidR="005126F4" w:rsidRPr="00FF55B1" w:rsidRDefault="005126F4" w:rsidP="005126F4">
      <w:pPr>
        <w:jc w:val="both"/>
        <w:rPr>
          <w:sz w:val="15"/>
          <w:szCs w:val="15"/>
        </w:rPr>
      </w:pPr>
      <w:r w:rsidRPr="00FF55B1">
        <w:rPr>
          <w:b/>
          <w:sz w:val="15"/>
          <w:szCs w:val="15"/>
        </w:rPr>
        <w:t>Personal:</w:t>
      </w:r>
      <w:r w:rsidRPr="00FF55B1">
        <w:rPr>
          <w:sz w:val="15"/>
          <w:szCs w:val="15"/>
        </w:rPr>
        <w:t xml:space="preserve"> This includes Bank Employees and Consumer Financing which are classified under advances, while in case of deposits, Salaried Persons, Self employed and Other Persons (House-wives, students etc) are included.</w:t>
      </w:r>
    </w:p>
    <w:p w:rsidR="005126F4" w:rsidRPr="00FF55B1" w:rsidRDefault="005126F4" w:rsidP="005126F4">
      <w:pPr>
        <w:jc w:val="both"/>
      </w:pPr>
      <w:r w:rsidRPr="00FF55B1">
        <w:rPr>
          <w:b/>
          <w:sz w:val="15"/>
          <w:szCs w:val="15"/>
        </w:rPr>
        <w:t>Others:</w:t>
      </w:r>
      <w:r w:rsidRPr="00FF55B1">
        <w:rPr>
          <w:sz w:val="15"/>
          <w:szCs w:val="15"/>
        </w:rPr>
        <w:t xml:space="preserve"> This includes all those which are not classified elsewhere.</w:t>
      </w:r>
    </w:p>
    <w:p w:rsidR="005126F4" w:rsidRPr="00FF55B1" w:rsidRDefault="005126F4" w:rsidP="005126F4">
      <w:pPr>
        <w:rPr>
          <w:sz w:val="14"/>
        </w:rPr>
      </w:pPr>
    </w:p>
    <w:p w:rsidR="005126F4" w:rsidRPr="00FF55B1" w:rsidRDefault="005126F4" w:rsidP="005126F4">
      <w:pPr>
        <w:rPr>
          <w:sz w:val="14"/>
        </w:rPr>
      </w:pPr>
    </w:p>
    <w:p w:rsidR="009A6C41" w:rsidRDefault="005126F4" w:rsidP="002A04DA">
      <w:pPr>
        <w:rPr>
          <w:sz w:val="14"/>
        </w:rPr>
      </w:pPr>
      <w:r w:rsidRPr="00FF55B1">
        <w:rPr>
          <w:sz w:val="14"/>
        </w:rPr>
        <w:br w:type="page"/>
      </w:r>
    </w:p>
    <w:p w:rsidR="009A6C41" w:rsidRDefault="009A6C41" w:rsidP="005126F4">
      <w:pPr>
        <w:rPr>
          <w:sz w:val="14"/>
        </w:rPr>
      </w:pPr>
    </w:p>
    <w:p w:rsidR="00900A04" w:rsidRPr="00FF55B1" w:rsidRDefault="00900A04" w:rsidP="005126F4">
      <w:pPr>
        <w:rPr>
          <w:sz w:val="14"/>
        </w:rPr>
      </w:pPr>
    </w:p>
    <w:tbl>
      <w:tblPr>
        <w:tblW w:w="9558" w:type="dxa"/>
        <w:jc w:val="center"/>
        <w:tblLayout w:type="fixed"/>
        <w:tblLook w:val="04A0"/>
      </w:tblPr>
      <w:tblGrid>
        <w:gridCol w:w="2092"/>
        <w:gridCol w:w="806"/>
        <w:gridCol w:w="900"/>
        <w:gridCol w:w="900"/>
        <w:gridCol w:w="720"/>
        <w:gridCol w:w="900"/>
        <w:gridCol w:w="900"/>
        <w:gridCol w:w="720"/>
        <w:gridCol w:w="755"/>
        <w:gridCol w:w="865"/>
      </w:tblGrid>
      <w:tr w:rsidR="005126F4" w:rsidRPr="00FF55B1" w:rsidTr="00675719">
        <w:trPr>
          <w:trHeight w:val="675"/>
          <w:jc w:val="center"/>
        </w:trPr>
        <w:tc>
          <w:tcPr>
            <w:tcW w:w="9558" w:type="dxa"/>
            <w:gridSpan w:val="10"/>
            <w:tcBorders>
              <w:top w:val="nil"/>
              <w:left w:val="nil"/>
              <w:bottom w:val="nil"/>
              <w:right w:val="nil"/>
            </w:tcBorders>
            <w:shd w:val="clear" w:color="auto" w:fill="auto"/>
            <w:noWrap/>
            <w:hideMark/>
          </w:tcPr>
          <w:p w:rsidR="005126F4" w:rsidRPr="00FF55B1" w:rsidRDefault="00E87699" w:rsidP="00C95573">
            <w:pPr>
              <w:jc w:val="center"/>
              <w:rPr>
                <w:b/>
                <w:bCs/>
                <w:sz w:val="18"/>
                <w:szCs w:val="18"/>
              </w:rPr>
            </w:pPr>
            <w:r w:rsidRPr="00FF55B1">
              <w:rPr>
                <w:b/>
                <w:bCs/>
                <w:sz w:val="28"/>
                <w:szCs w:val="28"/>
              </w:rPr>
              <w:t>3.1</w:t>
            </w:r>
            <w:r w:rsidR="00770D81">
              <w:rPr>
                <w:b/>
                <w:bCs/>
                <w:sz w:val="28"/>
                <w:szCs w:val="28"/>
              </w:rPr>
              <w:t>9</w:t>
            </w:r>
            <w:r w:rsidR="00C95573">
              <w:rPr>
                <w:b/>
                <w:bCs/>
                <w:sz w:val="28"/>
                <w:szCs w:val="28"/>
              </w:rPr>
              <w:t xml:space="preserve"> </w:t>
            </w:r>
            <w:r w:rsidR="00E1772D" w:rsidRPr="00E1772D">
              <w:rPr>
                <w:b/>
                <w:bCs/>
                <w:sz w:val="28"/>
                <w:szCs w:val="28"/>
              </w:rPr>
              <w:t>Province/Region and Categories of</w:t>
            </w:r>
            <w:r w:rsidR="00C95573">
              <w:rPr>
                <w:b/>
                <w:bCs/>
                <w:sz w:val="28"/>
                <w:szCs w:val="28"/>
              </w:rPr>
              <w:t xml:space="preserve"> Loans for</w:t>
            </w:r>
            <w:r w:rsidRPr="00FF55B1">
              <w:rPr>
                <w:b/>
                <w:bCs/>
                <w:sz w:val="28"/>
                <w:szCs w:val="28"/>
              </w:rPr>
              <w:t xml:space="preserve"> Agriculture                              </w:t>
            </w:r>
            <w:r w:rsidR="00C95573">
              <w:rPr>
                <w:b/>
                <w:bCs/>
                <w:sz w:val="28"/>
                <w:szCs w:val="28"/>
              </w:rPr>
              <w:t>(</w:t>
            </w:r>
            <w:r w:rsidRPr="00FF55B1">
              <w:rPr>
                <w:b/>
                <w:bCs/>
                <w:sz w:val="28"/>
                <w:szCs w:val="28"/>
              </w:rPr>
              <w:t>Disbursements and Outstanding</w:t>
            </w:r>
            <w:r w:rsidR="00C95573">
              <w:rPr>
                <w:b/>
                <w:bCs/>
                <w:sz w:val="28"/>
                <w:szCs w:val="28"/>
              </w:rPr>
              <w:t>)</w:t>
            </w:r>
          </w:p>
        </w:tc>
      </w:tr>
      <w:tr w:rsidR="005126F4" w:rsidRPr="00FF55B1" w:rsidTr="009A6C41">
        <w:trPr>
          <w:trHeight w:val="240"/>
          <w:jc w:val="center"/>
        </w:trPr>
        <w:tc>
          <w:tcPr>
            <w:tcW w:w="9558" w:type="dxa"/>
            <w:gridSpan w:val="10"/>
            <w:tcBorders>
              <w:top w:val="nil"/>
              <w:left w:val="nil"/>
              <w:bottom w:val="single" w:sz="8" w:space="0" w:color="auto"/>
              <w:right w:val="nil"/>
            </w:tcBorders>
            <w:shd w:val="clear" w:color="auto" w:fill="auto"/>
            <w:noWrap/>
            <w:tcMar>
              <w:left w:w="115" w:type="dxa"/>
              <w:right w:w="0" w:type="dxa"/>
            </w:tcMar>
            <w:vAlign w:val="bottom"/>
            <w:hideMark/>
          </w:tcPr>
          <w:p w:rsidR="005126F4" w:rsidRPr="00FF55B1" w:rsidRDefault="005126F4" w:rsidP="004A6B25">
            <w:pPr>
              <w:jc w:val="right"/>
              <w:rPr>
                <w:sz w:val="12"/>
                <w:szCs w:val="16"/>
              </w:rPr>
            </w:pPr>
            <w:r w:rsidRPr="00675719">
              <w:rPr>
                <w:sz w:val="14"/>
                <w:szCs w:val="14"/>
              </w:rPr>
              <w:t>(Amount in Million Rupees</w:t>
            </w:r>
            <w:r w:rsidRPr="00FF55B1">
              <w:rPr>
                <w:sz w:val="12"/>
                <w:szCs w:val="16"/>
              </w:rPr>
              <w:t>)</w:t>
            </w:r>
          </w:p>
        </w:tc>
      </w:tr>
      <w:tr w:rsidR="005126F4" w:rsidRPr="00FF55B1" w:rsidTr="00AE3546">
        <w:trPr>
          <w:trHeight w:val="255"/>
          <w:jc w:val="center"/>
        </w:trPr>
        <w:tc>
          <w:tcPr>
            <w:tcW w:w="2092" w:type="dxa"/>
            <w:vMerge w:val="restart"/>
            <w:tcBorders>
              <w:top w:val="single" w:sz="8" w:space="0" w:color="auto"/>
              <w:bottom w:val="single" w:sz="8" w:space="0" w:color="auto"/>
              <w:right w:val="single" w:sz="4" w:space="0" w:color="auto"/>
            </w:tcBorders>
            <w:shd w:val="clear" w:color="auto" w:fill="auto"/>
            <w:vAlign w:val="center"/>
            <w:hideMark/>
          </w:tcPr>
          <w:p w:rsidR="005126F4" w:rsidRPr="00FF55B1" w:rsidRDefault="005126F4" w:rsidP="004A6B25">
            <w:pPr>
              <w:jc w:val="center"/>
              <w:rPr>
                <w:b/>
                <w:sz w:val="16"/>
                <w:szCs w:val="16"/>
              </w:rPr>
            </w:pPr>
            <w:r w:rsidRPr="00FF55B1">
              <w:rPr>
                <w:b/>
                <w:sz w:val="16"/>
                <w:szCs w:val="16"/>
              </w:rPr>
              <w:t>Period/Provinces</w:t>
            </w:r>
          </w:p>
        </w:tc>
        <w:tc>
          <w:tcPr>
            <w:tcW w:w="7466" w:type="dxa"/>
            <w:gridSpan w:val="9"/>
            <w:tcBorders>
              <w:top w:val="single" w:sz="8" w:space="0" w:color="auto"/>
              <w:left w:val="single" w:sz="4" w:space="0" w:color="auto"/>
              <w:bottom w:val="single" w:sz="4" w:space="0" w:color="auto"/>
            </w:tcBorders>
            <w:shd w:val="clear" w:color="auto" w:fill="auto"/>
            <w:noWrap/>
            <w:vAlign w:val="center"/>
            <w:hideMark/>
          </w:tcPr>
          <w:p w:rsidR="005126F4" w:rsidRPr="00FF55B1" w:rsidRDefault="005126F4" w:rsidP="004A6B25">
            <w:pPr>
              <w:jc w:val="center"/>
              <w:rPr>
                <w:b/>
              </w:rPr>
            </w:pPr>
            <w:r w:rsidRPr="00FF55B1">
              <w:rPr>
                <w:b/>
                <w:sz w:val="18"/>
              </w:rPr>
              <w:t>Farm Sector</w:t>
            </w:r>
          </w:p>
        </w:tc>
      </w:tr>
      <w:tr w:rsidR="005126F4" w:rsidRPr="00FF55B1" w:rsidTr="00AE3546">
        <w:trPr>
          <w:trHeight w:val="240"/>
          <w:jc w:val="center"/>
        </w:trPr>
        <w:tc>
          <w:tcPr>
            <w:tcW w:w="2092" w:type="dxa"/>
            <w:vMerge/>
            <w:tcBorders>
              <w:top w:val="single" w:sz="8" w:space="0" w:color="auto"/>
              <w:bottom w:val="single" w:sz="8" w:space="0" w:color="auto"/>
              <w:right w:val="single" w:sz="4" w:space="0" w:color="auto"/>
            </w:tcBorders>
            <w:shd w:val="clear" w:color="auto" w:fill="auto"/>
            <w:vAlign w:val="center"/>
            <w:hideMark/>
          </w:tcPr>
          <w:p w:rsidR="005126F4" w:rsidRPr="00FF55B1" w:rsidRDefault="005126F4" w:rsidP="004A6B25">
            <w:pPr>
              <w:rPr>
                <w:sz w:val="16"/>
                <w:szCs w:val="16"/>
              </w:rPr>
            </w:pPr>
          </w:p>
        </w:tc>
        <w:tc>
          <w:tcPr>
            <w:tcW w:w="260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26F4" w:rsidRPr="00CD7E30" w:rsidRDefault="005126F4" w:rsidP="004A6B25">
            <w:pPr>
              <w:jc w:val="center"/>
              <w:rPr>
                <w:b/>
                <w:sz w:val="14"/>
                <w:szCs w:val="14"/>
              </w:rPr>
            </w:pPr>
            <w:r w:rsidRPr="00CD7E30">
              <w:rPr>
                <w:b/>
                <w:sz w:val="14"/>
                <w:szCs w:val="14"/>
              </w:rPr>
              <w:t>Subsistence Holding</w:t>
            </w:r>
          </w:p>
        </w:tc>
        <w:tc>
          <w:tcPr>
            <w:tcW w:w="252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26F4" w:rsidRPr="00CD7E30" w:rsidRDefault="005126F4" w:rsidP="004A6B25">
            <w:pPr>
              <w:jc w:val="center"/>
              <w:rPr>
                <w:b/>
                <w:sz w:val="14"/>
                <w:szCs w:val="14"/>
              </w:rPr>
            </w:pPr>
            <w:r w:rsidRPr="00CD7E30">
              <w:rPr>
                <w:b/>
                <w:sz w:val="14"/>
                <w:szCs w:val="14"/>
              </w:rPr>
              <w:t>Economic Holding</w:t>
            </w:r>
          </w:p>
        </w:tc>
        <w:tc>
          <w:tcPr>
            <w:tcW w:w="2340" w:type="dxa"/>
            <w:gridSpan w:val="3"/>
            <w:tcBorders>
              <w:top w:val="single" w:sz="4" w:space="0" w:color="auto"/>
              <w:left w:val="single" w:sz="4" w:space="0" w:color="auto"/>
              <w:bottom w:val="single" w:sz="4" w:space="0" w:color="auto"/>
            </w:tcBorders>
            <w:shd w:val="clear" w:color="auto" w:fill="auto"/>
            <w:vAlign w:val="center"/>
            <w:hideMark/>
          </w:tcPr>
          <w:p w:rsidR="005126F4" w:rsidRPr="00CD7E30" w:rsidRDefault="005126F4" w:rsidP="004A6B25">
            <w:pPr>
              <w:jc w:val="center"/>
              <w:rPr>
                <w:b/>
                <w:sz w:val="14"/>
                <w:szCs w:val="14"/>
              </w:rPr>
            </w:pPr>
            <w:r w:rsidRPr="00CD7E30">
              <w:rPr>
                <w:b/>
                <w:sz w:val="14"/>
                <w:szCs w:val="14"/>
              </w:rPr>
              <w:t>Above Economic Holding</w:t>
            </w:r>
          </w:p>
        </w:tc>
      </w:tr>
      <w:tr w:rsidR="005126F4" w:rsidRPr="00FF55B1" w:rsidTr="005A49D6">
        <w:trPr>
          <w:trHeight w:val="480"/>
          <w:jc w:val="center"/>
        </w:trPr>
        <w:tc>
          <w:tcPr>
            <w:tcW w:w="2092" w:type="dxa"/>
            <w:vMerge/>
            <w:tcBorders>
              <w:top w:val="single" w:sz="8" w:space="0" w:color="auto"/>
              <w:bottom w:val="single" w:sz="8" w:space="0" w:color="auto"/>
              <w:right w:val="single" w:sz="4" w:space="0" w:color="auto"/>
            </w:tcBorders>
            <w:shd w:val="clear" w:color="auto" w:fill="auto"/>
            <w:vAlign w:val="center"/>
            <w:hideMark/>
          </w:tcPr>
          <w:p w:rsidR="005126F4" w:rsidRPr="00FF55B1" w:rsidRDefault="005126F4" w:rsidP="004A6B25">
            <w:pPr>
              <w:rPr>
                <w:sz w:val="16"/>
                <w:szCs w:val="16"/>
              </w:rPr>
            </w:pPr>
          </w:p>
        </w:tc>
        <w:tc>
          <w:tcPr>
            <w:tcW w:w="806" w:type="dxa"/>
            <w:tcBorders>
              <w:top w:val="single" w:sz="4" w:space="0" w:color="auto"/>
              <w:left w:val="single" w:sz="4" w:space="0" w:color="auto"/>
              <w:bottom w:val="single" w:sz="8" w:space="0" w:color="auto"/>
              <w:right w:val="single" w:sz="4" w:space="0" w:color="auto"/>
            </w:tcBorders>
            <w:shd w:val="clear" w:color="auto" w:fill="auto"/>
            <w:tcMar>
              <w:left w:w="14" w:type="dxa"/>
              <w:right w:w="14" w:type="dxa"/>
            </w:tcMar>
            <w:vAlign w:val="center"/>
            <w:hideMark/>
          </w:tcPr>
          <w:p w:rsidR="005126F4" w:rsidRPr="00FF55B1" w:rsidRDefault="005126F4" w:rsidP="005A49D6">
            <w:pPr>
              <w:jc w:val="right"/>
              <w:rPr>
                <w:b/>
                <w:sz w:val="13"/>
                <w:szCs w:val="13"/>
              </w:rPr>
            </w:pPr>
            <w:r w:rsidRPr="00FF55B1">
              <w:rPr>
                <w:b/>
                <w:sz w:val="13"/>
                <w:szCs w:val="13"/>
              </w:rPr>
              <w:t>No. of                                                                                                                                                                                                                                                                                                                          Borrowers</w:t>
            </w:r>
          </w:p>
        </w:tc>
        <w:tc>
          <w:tcPr>
            <w:tcW w:w="900" w:type="dxa"/>
            <w:tcBorders>
              <w:top w:val="single" w:sz="4" w:space="0" w:color="auto"/>
              <w:left w:val="single" w:sz="4" w:space="0" w:color="auto"/>
              <w:bottom w:val="single" w:sz="8" w:space="0" w:color="auto"/>
              <w:right w:val="single" w:sz="4" w:space="0" w:color="auto"/>
            </w:tcBorders>
            <w:shd w:val="clear" w:color="auto" w:fill="auto"/>
            <w:tcMar>
              <w:left w:w="14" w:type="dxa"/>
              <w:right w:w="14" w:type="dxa"/>
            </w:tcMar>
            <w:vAlign w:val="center"/>
            <w:hideMark/>
          </w:tcPr>
          <w:p w:rsidR="005126F4" w:rsidRPr="00FF55B1" w:rsidRDefault="005126F4" w:rsidP="005A49D6">
            <w:pPr>
              <w:jc w:val="right"/>
              <w:rPr>
                <w:b/>
                <w:sz w:val="13"/>
                <w:szCs w:val="13"/>
              </w:rPr>
            </w:pPr>
            <w:r w:rsidRPr="00FF55B1">
              <w:rPr>
                <w:b/>
                <w:sz w:val="13"/>
                <w:szCs w:val="13"/>
              </w:rPr>
              <w:t>Disbursed</w:t>
            </w:r>
          </w:p>
        </w:tc>
        <w:tc>
          <w:tcPr>
            <w:tcW w:w="900" w:type="dxa"/>
            <w:tcBorders>
              <w:top w:val="single" w:sz="4" w:space="0" w:color="auto"/>
              <w:left w:val="single" w:sz="4" w:space="0" w:color="auto"/>
              <w:bottom w:val="single" w:sz="8" w:space="0" w:color="auto"/>
              <w:right w:val="single" w:sz="4" w:space="0" w:color="auto"/>
            </w:tcBorders>
            <w:shd w:val="clear" w:color="auto" w:fill="auto"/>
            <w:tcMar>
              <w:left w:w="14" w:type="dxa"/>
              <w:right w:w="14" w:type="dxa"/>
            </w:tcMar>
            <w:vAlign w:val="center"/>
            <w:hideMark/>
          </w:tcPr>
          <w:p w:rsidR="005126F4" w:rsidRPr="00FF55B1" w:rsidRDefault="005126F4" w:rsidP="005A49D6">
            <w:pPr>
              <w:jc w:val="right"/>
              <w:rPr>
                <w:b/>
                <w:sz w:val="13"/>
                <w:szCs w:val="13"/>
              </w:rPr>
            </w:pPr>
            <w:r w:rsidRPr="00FF55B1">
              <w:rPr>
                <w:b/>
                <w:sz w:val="13"/>
                <w:szCs w:val="13"/>
              </w:rPr>
              <w:t>Outstanding</w:t>
            </w:r>
          </w:p>
        </w:tc>
        <w:tc>
          <w:tcPr>
            <w:tcW w:w="720" w:type="dxa"/>
            <w:tcBorders>
              <w:top w:val="single" w:sz="4" w:space="0" w:color="auto"/>
              <w:left w:val="single" w:sz="4" w:space="0" w:color="auto"/>
              <w:bottom w:val="single" w:sz="8" w:space="0" w:color="auto"/>
              <w:right w:val="single" w:sz="4" w:space="0" w:color="auto"/>
            </w:tcBorders>
            <w:shd w:val="clear" w:color="auto" w:fill="auto"/>
            <w:tcMar>
              <w:left w:w="14" w:type="dxa"/>
              <w:right w:w="14" w:type="dxa"/>
            </w:tcMar>
            <w:vAlign w:val="center"/>
            <w:hideMark/>
          </w:tcPr>
          <w:p w:rsidR="005126F4" w:rsidRPr="00FF55B1" w:rsidRDefault="005126F4" w:rsidP="005A49D6">
            <w:pPr>
              <w:jc w:val="right"/>
              <w:rPr>
                <w:b/>
                <w:sz w:val="13"/>
                <w:szCs w:val="13"/>
              </w:rPr>
            </w:pPr>
            <w:r w:rsidRPr="00FF55B1">
              <w:rPr>
                <w:b/>
                <w:sz w:val="13"/>
                <w:szCs w:val="13"/>
              </w:rPr>
              <w:t>No. of                                                                                                                                                                                                                                                                                                                          Borrowers</w:t>
            </w:r>
          </w:p>
        </w:tc>
        <w:tc>
          <w:tcPr>
            <w:tcW w:w="900" w:type="dxa"/>
            <w:tcBorders>
              <w:top w:val="single" w:sz="4" w:space="0" w:color="auto"/>
              <w:left w:val="single" w:sz="4" w:space="0" w:color="auto"/>
              <w:bottom w:val="single" w:sz="8" w:space="0" w:color="auto"/>
              <w:right w:val="single" w:sz="4" w:space="0" w:color="auto"/>
            </w:tcBorders>
            <w:shd w:val="clear" w:color="auto" w:fill="auto"/>
            <w:tcMar>
              <w:left w:w="14" w:type="dxa"/>
              <w:right w:w="14" w:type="dxa"/>
            </w:tcMar>
            <w:vAlign w:val="center"/>
            <w:hideMark/>
          </w:tcPr>
          <w:p w:rsidR="005126F4" w:rsidRPr="00FF55B1" w:rsidRDefault="005126F4" w:rsidP="005A49D6">
            <w:pPr>
              <w:jc w:val="right"/>
              <w:rPr>
                <w:b/>
                <w:sz w:val="13"/>
                <w:szCs w:val="13"/>
              </w:rPr>
            </w:pPr>
            <w:r w:rsidRPr="00FF55B1">
              <w:rPr>
                <w:b/>
                <w:sz w:val="13"/>
                <w:szCs w:val="13"/>
              </w:rPr>
              <w:t>Disbursed</w:t>
            </w:r>
          </w:p>
        </w:tc>
        <w:tc>
          <w:tcPr>
            <w:tcW w:w="900" w:type="dxa"/>
            <w:tcBorders>
              <w:top w:val="single" w:sz="4" w:space="0" w:color="auto"/>
              <w:left w:val="single" w:sz="4" w:space="0" w:color="auto"/>
              <w:bottom w:val="single" w:sz="8" w:space="0" w:color="auto"/>
              <w:right w:val="single" w:sz="4" w:space="0" w:color="auto"/>
            </w:tcBorders>
            <w:shd w:val="clear" w:color="auto" w:fill="auto"/>
            <w:tcMar>
              <w:left w:w="14" w:type="dxa"/>
              <w:right w:w="14" w:type="dxa"/>
            </w:tcMar>
            <w:vAlign w:val="center"/>
            <w:hideMark/>
          </w:tcPr>
          <w:p w:rsidR="005126F4" w:rsidRPr="00FF55B1" w:rsidRDefault="005126F4" w:rsidP="005A49D6">
            <w:pPr>
              <w:jc w:val="right"/>
              <w:rPr>
                <w:b/>
                <w:sz w:val="13"/>
                <w:szCs w:val="13"/>
              </w:rPr>
            </w:pPr>
            <w:r w:rsidRPr="00FF55B1">
              <w:rPr>
                <w:b/>
                <w:sz w:val="13"/>
                <w:szCs w:val="13"/>
              </w:rPr>
              <w:t>Outstanding</w:t>
            </w:r>
          </w:p>
        </w:tc>
        <w:tc>
          <w:tcPr>
            <w:tcW w:w="720" w:type="dxa"/>
            <w:tcBorders>
              <w:top w:val="single" w:sz="4" w:space="0" w:color="auto"/>
              <w:left w:val="single" w:sz="4" w:space="0" w:color="auto"/>
              <w:bottom w:val="single" w:sz="8" w:space="0" w:color="auto"/>
              <w:right w:val="single" w:sz="4" w:space="0" w:color="auto"/>
            </w:tcBorders>
            <w:shd w:val="clear" w:color="auto" w:fill="auto"/>
            <w:tcMar>
              <w:left w:w="14" w:type="dxa"/>
              <w:right w:w="14" w:type="dxa"/>
            </w:tcMar>
            <w:vAlign w:val="center"/>
            <w:hideMark/>
          </w:tcPr>
          <w:p w:rsidR="005126F4" w:rsidRPr="00FF55B1" w:rsidRDefault="005126F4" w:rsidP="005A49D6">
            <w:pPr>
              <w:jc w:val="right"/>
              <w:rPr>
                <w:b/>
                <w:sz w:val="13"/>
                <w:szCs w:val="13"/>
              </w:rPr>
            </w:pPr>
            <w:r w:rsidRPr="00FF55B1">
              <w:rPr>
                <w:b/>
                <w:sz w:val="13"/>
                <w:szCs w:val="13"/>
              </w:rPr>
              <w:t>No. of                                                                                                                                                                                                                                                                                                                          Borrowers</w:t>
            </w:r>
          </w:p>
        </w:tc>
        <w:tc>
          <w:tcPr>
            <w:tcW w:w="755" w:type="dxa"/>
            <w:tcBorders>
              <w:top w:val="single" w:sz="4" w:space="0" w:color="auto"/>
              <w:left w:val="single" w:sz="4" w:space="0" w:color="auto"/>
              <w:bottom w:val="single" w:sz="8" w:space="0" w:color="auto"/>
              <w:right w:val="single" w:sz="4" w:space="0" w:color="auto"/>
            </w:tcBorders>
            <w:shd w:val="clear" w:color="auto" w:fill="auto"/>
            <w:tcMar>
              <w:left w:w="14" w:type="dxa"/>
              <w:right w:w="14" w:type="dxa"/>
            </w:tcMar>
            <w:vAlign w:val="center"/>
            <w:hideMark/>
          </w:tcPr>
          <w:p w:rsidR="005126F4" w:rsidRPr="00FF55B1" w:rsidRDefault="005126F4" w:rsidP="005A49D6">
            <w:pPr>
              <w:jc w:val="right"/>
              <w:rPr>
                <w:b/>
                <w:sz w:val="13"/>
                <w:szCs w:val="13"/>
              </w:rPr>
            </w:pPr>
            <w:r w:rsidRPr="00FF55B1">
              <w:rPr>
                <w:b/>
                <w:sz w:val="13"/>
                <w:szCs w:val="13"/>
              </w:rPr>
              <w:t>Disbursed</w:t>
            </w:r>
          </w:p>
        </w:tc>
        <w:tc>
          <w:tcPr>
            <w:tcW w:w="865" w:type="dxa"/>
            <w:tcBorders>
              <w:top w:val="single" w:sz="4" w:space="0" w:color="auto"/>
              <w:left w:val="single" w:sz="4" w:space="0" w:color="auto"/>
              <w:bottom w:val="single" w:sz="8" w:space="0" w:color="auto"/>
            </w:tcBorders>
            <w:shd w:val="clear" w:color="auto" w:fill="auto"/>
            <w:tcMar>
              <w:left w:w="14" w:type="dxa"/>
              <w:right w:w="14" w:type="dxa"/>
            </w:tcMar>
            <w:vAlign w:val="center"/>
            <w:hideMark/>
          </w:tcPr>
          <w:p w:rsidR="005126F4" w:rsidRPr="00FF55B1" w:rsidRDefault="005126F4" w:rsidP="005A49D6">
            <w:pPr>
              <w:jc w:val="right"/>
              <w:rPr>
                <w:b/>
                <w:sz w:val="13"/>
                <w:szCs w:val="13"/>
              </w:rPr>
            </w:pPr>
            <w:r w:rsidRPr="00FF55B1">
              <w:rPr>
                <w:b/>
                <w:sz w:val="13"/>
                <w:szCs w:val="13"/>
              </w:rPr>
              <w:t>Outstanding</w:t>
            </w:r>
          </w:p>
        </w:tc>
      </w:tr>
      <w:tr w:rsidR="00900A04" w:rsidRPr="00FF55B1" w:rsidTr="005A760D">
        <w:trPr>
          <w:trHeight w:hRule="exact" w:val="288"/>
          <w:jc w:val="center"/>
        </w:trPr>
        <w:tc>
          <w:tcPr>
            <w:tcW w:w="2092" w:type="dxa"/>
            <w:tcBorders>
              <w:top w:val="single" w:sz="8" w:space="0" w:color="auto"/>
              <w:bottom w:val="nil"/>
              <w:right w:val="nil"/>
            </w:tcBorders>
            <w:shd w:val="clear" w:color="auto" w:fill="auto"/>
            <w:noWrap/>
            <w:vAlign w:val="center"/>
            <w:hideMark/>
          </w:tcPr>
          <w:p w:rsidR="00900A04" w:rsidRPr="00CD7E30" w:rsidRDefault="00900A04" w:rsidP="005A760D">
            <w:pPr>
              <w:rPr>
                <w:b/>
                <w:bCs/>
                <w:color w:val="000000"/>
                <w:sz w:val="14"/>
                <w:szCs w:val="14"/>
              </w:rPr>
            </w:pPr>
            <w:r w:rsidRPr="00CD7E30">
              <w:rPr>
                <w:b/>
                <w:bCs/>
                <w:color w:val="000000"/>
                <w:sz w:val="14"/>
                <w:szCs w:val="14"/>
              </w:rPr>
              <w:t>FY17</w:t>
            </w:r>
          </w:p>
        </w:tc>
        <w:tc>
          <w:tcPr>
            <w:tcW w:w="806" w:type="dxa"/>
            <w:tcBorders>
              <w:top w:val="single" w:sz="8" w:space="0" w:color="auto"/>
              <w:left w:val="nil"/>
              <w:bottom w:val="nil"/>
              <w:right w:val="nil"/>
            </w:tcBorders>
            <w:shd w:val="clear" w:color="auto" w:fill="auto"/>
            <w:noWrap/>
            <w:vAlign w:val="center"/>
            <w:hideMark/>
          </w:tcPr>
          <w:p w:rsidR="00900A04" w:rsidRDefault="00900A04" w:rsidP="00F072D6">
            <w:pPr>
              <w:jc w:val="right"/>
              <w:rPr>
                <w:b/>
                <w:bCs/>
                <w:color w:val="000000"/>
                <w:sz w:val="14"/>
                <w:szCs w:val="14"/>
              </w:rPr>
            </w:pPr>
          </w:p>
        </w:tc>
        <w:tc>
          <w:tcPr>
            <w:tcW w:w="900" w:type="dxa"/>
            <w:tcBorders>
              <w:top w:val="single" w:sz="8" w:space="0" w:color="auto"/>
              <w:left w:val="nil"/>
              <w:bottom w:val="nil"/>
              <w:right w:val="nil"/>
            </w:tcBorders>
            <w:shd w:val="clear" w:color="auto" w:fill="auto"/>
            <w:noWrap/>
            <w:vAlign w:val="center"/>
            <w:hideMark/>
          </w:tcPr>
          <w:p w:rsidR="00900A04" w:rsidRDefault="00900A04" w:rsidP="00F072D6">
            <w:pPr>
              <w:jc w:val="right"/>
              <w:rPr>
                <w:b/>
                <w:bCs/>
                <w:color w:val="000000"/>
                <w:sz w:val="14"/>
                <w:szCs w:val="14"/>
              </w:rPr>
            </w:pPr>
          </w:p>
        </w:tc>
        <w:tc>
          <w:tcPr>
            <w:tcW w:w="900" w:type="dxa"/>
            <w:tcBorders>
              <w:top w:val="single" w:sz="8" w:space="0" w:color="auto"/>
              <w:left w:val="nil"/>
              <w:bottom w:val="nil"/>
              <w:right w:val="nil"/>
            </w:tcBorders>
            <w:shd w:val="clear" w:color="auto" w:fill="auto"/>
            <w:noWrap/>
            <w:vAlign w:val="center"/>
            <w:hideMark/>
          </w:tcPr>
          <w:p w:rsidR="00900A04" w:rsidRDefault="00900A04" w:rsidP="00F072D6">
            <w:pPr>
              <w:jc w:val="right"/>
              <w:rPr>
                <w:b/>
                <w:bCs/>
                <w:color w:val="000000"/>
                <w:sz w:val="14"/>
                <w:szCs w:val="14"/>
              </w:rPr>
            </w:pPr>
          </w:p>
        </w:tc>
        <w:tc>
          <w:tcPr>
            <w:tcW w:w="720" w:type="dxa"/>
            <w:tcBorders>
              <w:top w:val="single" w:sz="8" w:space="0" w:color="auto"/>
              <w:left w:val="nil"/>
              <w:bottom w:val="nil"/>
              <w:right w:val="nil"/>
            </w:tcBorders>
            <w:shd w:val="clear" w:color="auto" w:fill="auto"/>
            <w:noWrap/>
            <w:vAlign w:val="center"/>
            <w:hideMark/>
          </w:tcPr>
          <w:p w:rsidR="00900A04" w:rsidRDefault="00900A04" w:rsidP="00F072D6">
            <w:pPr>
              <w:jc w:val="right"/>
              <w:rPr>
                <w:b/>
                <w:bCs/>
                <w:color w:val="000000"/>
                <w:sz w:val="14"/>
                <w:szCs w:val="14"/>
              </w:rPr>
            </w:pPr>
          </w:p>
        </w:tc>
        <w:tc>
          <w:tcPr>
            <w:tcW w:w="900" w:type="dxa"/>
            <w:tcBorders>
              <w:top w:val="single" w:sz="8" w:space="0" w:color="auto"/>
              <w:left w:val="nil"/>
              <w:bottom w:val="nil"/>
              <w:right w:val="nil"/>
            </w:tcBorders>
            <w:shd w:val="clear" w:color="auto" w:fill="auto"/>
            <w:noWrap/>
            <w:vAlign w:val="center"/>
            <w:hideMark/>
          </w:tcPr>
          <w:p w:rsidR="00900A04" w:rsidRDefault="00900A04" w:rsidP="00F072D6">
            <w:pPr>
              <w:jc w:val="right"/>
              <w:rPr>
                <w:b/>
                <w:bCs/>
                <w:color w:val="000000"/>
                <w:sz w:val="14"/>
                <w:szCs w:val="14"/>
              </w:rPr>
            </w:pPr>
          </w:p>
        </w:tc>
        <w:tc>
          <w:tcPr>
            <w:tcW w:w="900" w:type="dxa"/>
            <w:tcBorders>
              <w:top w:val="single" w:sz="8" w:space="0" w:color="auto"/>
              <w:left w:val="nil"/>
              <w:bottom w:val="nil"/>
              <w:right w:val="nil"/>
            </w:tcBorders>
            <w:shd w:val="clear" w:color="auto" w:fill="auto"/>
            <w:noWrap/>
            <w:vAlign w:val="center"/>
            <w:hideMark/>
          </w:tcPr>
          <w:p w:rsidR="00900A04" w:rsidRDefault="00900A04" w:rsidP="00F072D6">
            <w:pPr>
              <w:jc w:val="right"/>
              <w:rPr>
                <w:b/>
                <w:bCs/>
                <w:color w:val="000000"/>
                <w:sz w:val="14"/>
                <w:szCs w:val="14"/>
              </w:rPr>
            </w:pPr>
          </w:p>
        </w:tc>
        <w:tc>
          <w:tcPr>
            <w:tcW w:w="720" w:type="dxa"/>
            <w:tcBorders>
              <w:top w:val="single" w:sz="8" w:space="0" w:color="auto"/>
              <w:left w:val="nil"/>
              <w:bottom w:val="nil"/>
              <w:right w:val="nil"/>
            </w:tcBorders>
            <w:shd w:val="clear" w:color="auto" w:fill="auto"/>
            <w:noWrap/>
            <w:vAlign w:val="center"/>
            <w:hideMark/>
          </w:tcPr>
          <w:p w:rsidR="00900A04" w:rsidRDefault="00900A04" w:rsidP="00F072D6">
            <w:pPr>
              <w:jc w:val="right"/>
              <w:rPr>
                <w:b/>
                <w:bCs/>
                <w:color w:val="000000"/>
                <w:sz w:val="14"/>
                <w:szCs w:val="14"/>
              </w:rPr>
            </w:pPr>
          </w:p>
        </w:tc>
        <w:tc>
          <w:tcPr>
            <w:tcW w:w="755" w:type="dxa"/>
            <w:tcBorders>
              <w:top w:val="single" w:sz="8" w:space="0" w:color="auto"/>
              <w:left w:val="nil"/>
              <w:bottom w:val="nil"/>
              <w:right w:val="nil"/>
            </w:tcBorders>
            <w:shd w:val="clear" w:color="auto" w:fill="auto"/>
            <w:noWrap/>
            <w:vAlign w:val="center"/>
            <w:hideMark/>
          </w:tcPr>
          <w:p w:rsidR="00900A04" w:rsidRDefault="00900A04" w:rsidP="00F072D6">
            <w:pPr>
              <w:jc w:val="right"/>
              <w:rPr>
                <w:b/>
                <w:bCs/>
                <w:color w:val="000000"/>
                <w:sz w:val="14"/>
                <w:szCs w:val="14"/>
              </w:rPr>
            </w:pPr>
          </w:p>
        </w:tc>
        <w:tc>
          <w:tcPr>
            <w:tcW w:w="865" w:type="dxa"/>
            <w:tcBorders>
              <w:top w:val="single" w:sz="8" w:space="0" w:color="auto"/>
              <w:left w:val="nil"/>
              <w:bottom w:val="nil"/>
            </w:tcBorders>
            <w:shd w:val="clear" w:color="auto" w:fill="auto"/>
            <w:noWrap/>
            <w:vAlign w:val="center"/>
            <w:hideMark/>
          </w:tcPr>
          <w:p w:rsidR="00900A04" w:rsidRDefault="00900A04" w:rsidP="00F072D6">
            <w:pPr>
              <w:jc w:val="right"/>
              <w:rPr>
                <w:b/>
                <w:bCs/>
                <w:color w:val="000000"/>
                <w:sz w:val="14"/>
                <w:szCs w:val="14"/>
              </w:rPr>
            </w:pPr>
          </w:p>
        </w:tc>
      </w:tr>
      <w:tr w:rsidR="003815BB" w:rsidRPr="007B1557" w:rsidTr="005A760D">
        <w:trPr>
          <w:trHeight w:hRule="exact" w:val="288"/>
          <w:jc w:val="center"/>
        </w:trPr>
        <w:tc>
          <w:tcPr>
            <w:tcW w:w="2092" w:type="dxa"/>
            <w:tcBorders>
              <w:top w:val="nil"/>
              <w:bottom w:val="nil"/>
              <w:right w:val="nil"/>
            </w:tcBorders>
            <w:shd w:val="clear" w:color="auto" w:fill="auto"/>
            <w:noWrap/>
            <w:vAlign w:val="center"/>
            <w:hideMark/>
          </w:tcPr>
          <w:p w:rsidR="003815BB" w:rsidRPr="00CD7E30" w:rsidRDefault="003815BB" w:rsidP="00906F34">
            <w:pPr>
              <w:rPr>
                <w:b/>
                <w:bCs/>
                <w:color w:val="000000"/>
                <w:sz w:val="14"/>
                <w:szCs w:val="14"/>
              </w:rPr>
            </w:pPr>
            <w:r w:rsidRPr="00CD7E30">
              <w:rPr>
                <w:b/>
                <w:bCs/>
                <w:color w:val="000000"/>
                <w:sz w:val="14"/>
                <w:szCs w:val="14"/>
              </w:rPr>
              <w:t xml:space="preserve">Jul-Dec </w:t>
            </w:r>
          </w:p>
        </w:tc>
        <w:tc>
          <w:tcPr>
            <w:tcW w:w="806" w:type="dxa"/>
            <w:tcBorders>
              <w:top w:val="nil"/>
              <w:left w:val="nil"/>
              <w:bottom w:val="nil"/>
              <w:right w:val="nil"/>
            </w:tcBorders>
            <w:shd w:val="clear" w:color="auto" w:fill="auto"/>
            <w:noWrap/>
            <w:tcMar>
              <w:left w:w="43" w:type="dxa"/>
              <w:right w:w="43" w:type="dxa"/>
            </w:tcMar>
            <w:vAlign w:val="center"/>
            <w:hideMark/>
          </w:tcPr>
          <w:p w:rsidR="003815BB" w:rsidRDefault="003815BB" w:rsidP="00906F34">
            <w:pPr>
              <w:jc w:val="right"/>
              <w:rPr>
                <w:rFonts w:ascii="Calibri" w:hAnsi="Calibri"/>
                <w:color w:val="000000"/>
                <w:sz w:val="22"/>
                <w:szCs w:val="22"/>
              </w:rPr>
            </w:pPr>
          </w:p>
        </w:tc>
        <w:tc>
          <w:tcPr>
            <w:tcW w:w="900" w:type="dxa"/>
            <w:tcBorders>
              <w:top w:val="nil"/>
              <w:left w:val="nil"/>
              <w:bottom w:val="nil"/>
              <w:right w:val="nil"/>
            </w:tcBorders>
            <w:shd w:val="clear" w:color="auto" w:fill="auto"/>
            <w:noWrap/>
            <w:tcMar>
              <w:left w:w="43" w:type="dxa"/>
              <w:right w:w="43" w:type="dxa"/>
            </w:tcMar>
            <w:vAlign w:val="center"/>
            <w:hideMark/>
          </w:tcPr>
          <w:p w:rsidR="003815BB" w:rsidRDefault="003815BB" w:rsidP="00906F34">
            <w:pPr>
              <w:jc w:val="right"/>
              <w:rPr>
                <w:rFonts w:ascii="Calibri" w:hAnsi="Calibri"/>
                <w:color w:val="000000"/>
                <w:sz w:val="22"/>
                <w:szCs w:val="22"/>
              </w:rPr>
            </w:pPr>
          </w:p>
        </w:tc>
        <w:tc>
          <w:tcPr>
            <w:tcW w:w="900" w:type="dxa"/>
            <w:tcBorders>
              <w:top w:val="nil"/>
              <w:left w:val="nil"/>
              <w:bottom w:val="nil"/>
              <w:right w:val="nil"/>
            </w:tcBorders>
            <w:shd w:val="clear" w:color="auto" w:fill="auto"/>
            <w:noWrap/>
            <w:tcMar>
              <w:left w:w="43" w:type="dxa"/>
              <w:right w:w="43" w:type="dxa"/>
            </w:tcMar>
            <w:vAlign w:val="center"/>
            <w:hideMark/>
          </w:tcPr>
          <w:p w:rsidR="003815BB" w:rsidRDefault="003815BB" w:rsidP="00906F34">
            <w:pPr>
              <w:jc w:val="right"/>
              <w:rPr>
                <w:rFonts w:ascii="Calibri" w:hAnsi="Calibri"/>
                <w:color w:val="000000"/>
                <w:sz w:val="22"/>
                <w:szCs w:val="22"/>
              </w:rPr>
            </w:pPr>
          </w:p>
        </w:tc>
        <w:tc>
          <w:tcPr>
            <w:tcW w:w="720" w:type="dxa"/>
            <w:tcBorders>
              <w:top w:val="nil"/>
              <w:left w:val="nil"/>
              <w:bottom w:val="nil"/>
              <w:right w:val="nil"/>
            </w:tcBorders>
            <w:shd w:val="clear" w:color="auto" w:fill="auto"/>
            <w:noWrap/>
            <w:tcMar>
              <w:left w:w="43" w:type="dxa"/>
              <w:right w:w="43" w:type="dxa"/>
            </w:tcMar>
            <w:vAlign w:val="center"/>
            <w:hideMark/>
          </w:tcPr>
          <w:p w:rsidR="003815BB" w:rsidRDefault="003815BB" w:rsidP="00906F34">
            <w:pPr>
              <w:jc w:val="right"/>
              <w:rPr>
                <w:rFonts w:ascii="Calibri" w:hAnsi="Calibri"/>
                <w:color w:val="000000"/>
                <w:sz w:val="22"/>
                <w:szCs w:val="22"/>
              </w:rPr>
            </w:pPr>
          </w:p>
        </w:tc>
        <w:tc>
          <w:tcPr>
            <w:tcW w:w="900" w:type="dxa"/>
            <w:tcBorders>
              <w:top w:val="nil"/>
              <w:left w:val="nil"/>
              <w:bottom w:val="nil"/>
              <w:right w:val="nil"/>
            </w:tcBorders>
            <w:shd w:val="clear" w:color="auto" w:fill="auto"/>
            <w:noWrap/>
            <w:tcMar>
              <w:left w:w="43" w:type="dxa"/>
              <w:right w:w="43" w:type="dxa"/>
            </w:tcMar>
            <w:vAlign w:val="center"/>
            <w:hideMark/>
          </w:tcPr>
          <w:p w:rsidR="003815BB" w:rsidRDefault="003815BB" w:rsidP="00906F34">
            <w:pPr>
              <w:jc w:val="right"/>
              <w:rPr>
                <w:rFonts w:ascii="Calibri" w:hAnsi="Calibri"/>
                <w:color w:val="000000"/>
                <w:sz w:val="22"/>
                <w:szCs w:val="22"/>
              </w:rPr>
            </w:pPr>
          </w:p>
        </w:tc>
        <w:tc>
          <w:tcPr>
            <w:tcW w:w="900" w:type="dxa"/>
            <w:tcBorders>
              <w:top w:val="nil"/>
              <w:left w:val="nil"/>
              <w:bottom w:val="nil"/>
              <w:right w:val="nil"/>
            </w:tcBorders>
            <w:shd w:val="clear" w:color="auto" w:fill="auto"/>
            <w:noWrap/>
            <w:tcMar>
              <w:left w:w="43" w:type="dxa"/>
              <w:right w:w="43" w:type="dxa"/>
            </w:tcMar>
            <w:vAlign w:val="center"/>
            <w:hideMark/>
          </w:tcPr>
          <w:p w:rsidR="003815BB" w:rsidRDefault="003815BB" w:rsidP="00906F34">
            <w:pPr>
              <w:jc w:val="right"/>
              <w:rPr>
                <w:rFonts w:ascii="Calibri" w:hAnsi="Calibri"/>
                <w:color w:val="000000"/>
                <w:sz w:val="22"/>
                <w:szCs w:val="22"/>
              </w:rPr>
            </w:pPr>
          </w:p>
        </w:tc>
        <w:tc>
          <w:tcPr>
            <w:tcW w:w="720" w:type="dxa"/>
            <w:tcBorders>
              <w:top w:val="nil"/>
              <w:left w:val="nil"/>
              <w:bottom w:val="nil"/>
              <w:right w:val="nil"/>
            </w:tcBorders>
            <w:shd w:val="clear" w:color="auto" w:fill="auto"/>
            <w:noWrap/>
            <w:tcMar>
              <w:left w:w="43" w:type="dxa"/>
              <w:right w:w="43" w:type="dxa"/>
            </w:tcMar>
            <w:vAlign w:val="center"/>
            <w:hideMark/>
          </w:tcPr>
          <w:p w:rsidR="003815BB" w:rsidRDefault="003815BB" w:rsidP="00906F34">
            <w:pPr>
              <w:jc w:val="right"/>
              <w:rPr>
                <w:rFonts w:ascii="Calibri" w:hAnsi="Calibri"/>
                <w:color w:val="000000"/>
                <w:sz w:val="22"/>
                <w:szCs w:val="22"/>
              </w:rPr>
            </w:pPr>
          </w:p>
        </w:tc>
        <w:tc>
          <w:tcPr>
            <w:tcW w:w="755" w:type="dxa"/>
            <w:tcBorders>
              <w:top w:val="nil"/>
              <w:left w:val="nil"/>
              <w:bottom w:val="nil"/>
              <w:right w:val="nil"/>
            </w:tcBorders>
            <w:shd w:val="clear" w:color="auto" w:fill="auto"/>
            <w:noWrap/>
            <w:tcMar>
              <w:left w:w="43" w:type="dxa"/>
              <w:right w:w="43" w:type="dxa"/>
            </w:tcMar>
            <w:vAlign w:val="center"/>
            <w:hideMark/>
          </w:tcPr>
          <w:p w:rsidR="003815BB" w:rsidRDefault="003815BB" w:rsidP="00906F34">
            <w:pPr>
              <w:jc w:val="right"/>
              <w:rPr>
                <w:rFonts w:ascii="Calibri" w:hAnsi="Calibri"/>
                <w:color w:val="000000"/>
                <w:sz w:val="22"/>
                <w:szCs w:val="22"/>
              </w:rPr>
            </w:pPr>
          </w:p>
        </w:tc>
        <w:tc>
          <w:tcPr>
            <w:tcW w:w="865" w:type="dxa"/>
            <w:tcBorders>
              <w:top w:val="nil"/>
              <w:left w:val="nil"/>
              <w:bottom w:val="nil"/>
            </w:tcBorders>
            <w:shd w:val="clear" w:color="auto" w:fill="auto"/>
            <w:noWrap/>
            <w:tcMar>
              <w:left w:w="43" w:type="dxa"/>
              <w:right w:w="43" w:type="dxa"/>
            </w:tcMar>
            <w:vAlign w:val="center"/>
            <w:hideMark/>
          </w:tcPr>
          <w:p w:rsidR="003815BB" w:rsidRDefault="003815BB" w:rsidP="00906F34">
            <w:pPr>
              <w:jc w:val="right"/>
              <w:rPr>
                <w:rFonts w:ascii="Calibri" w:hAnsi="Calibri"/>
                <w:color w:val="000000"/>
                <w:sz w:val="22"/>
                <w:szCs w:val="22"/>
              </w:rPr>
            </w:pPr>
          </w:p>
        </w:tc>
      </w:tr>
      <w:tr w:rsidR="003815BB" w:rsidRPr="007B1557" w:rsidTr="005A760D">
        <w:trPr>
          <w:trHeight w:hRule="exact" w:val="288"/>
          <w:jc w:val="center"/>
        </w:trPr>
        <w:tc>
          <w:tcPr>
            <w:tcW w:w="2092" w:type="dxa"/>
            <w:tcBorders>
              <w:top w:val="nil"/>
              <w:bottom w:val="nil"/>
              <w:right w:val="nil"/>
            </w:tcBorders>
            <w:shd w:val="clear" w:color="auto" w:fill="auto"/>
            <w:noWrap/>
            <w:vAlign w:val="center"/>
            <w:hideMark/>
          </w:tcPr>
          <w:p w:rsidR="003815BB" w:rsidRPr="00CD7E30" w:rsidRDefault="003815BB" w:rsidP="00906F34">
            <w:pPr>
              <w:ind w:left="338"/>
              <w:rPr>
                <w:color w:val="000000"/>
                <w:sz w:val="14"/>
                <w:szCs w:val="14"/>
              </w:rPr>
            </w:pPr>
            <w:r w:rsidRPr="00CD7E30">
              <w:rPr>
                <w:color w:val="000000"/>
                <w:sz w:val="14"/>
                <w:szCs w:val="14"/>
              </w:rPr>
              <w:t>Punjab</w:t>
            </w:r>
          </w:p>
        </w:tc>
        <w:tc>
          <w:tcPr>
            <w:tcW w:w="806" w:type="dxa"/>
            <w:tcBorders>
              <w:top w:val="nil"/>
              <w:left w:val="nil"/>
              <w:bottom w:val="nil"/>
              <w:right w:val="nil"/>
            </w:tcBorders>
            <w:shd w:val="clear" w:color="auto" w:fill="auto"/>
            <w:noWrap/>
            <w:tcMar>
              <w:left w:w="43" w:type="dxa"/>
              <w:right w:w="43" w:type="dxa"/>
            </w:tcMar>
            <w:vAlign w:val="center"/>
            <w:hideMark/>
          </w:tcPr>
          <w:p w:rsidR="003815BB" w:rsidRDefault="003815BB" w:rsidP="00906F34">
            <w:pPr>
              <w:jc w:val="right"/>
              <w:rPr>
                <w:color w:val="000000"/>
                <w:sz w:val="14"/>
                <w:szCs w:val="14"/>
              </w:rPr>
            </w:pPr>
            <w:r>
              <w:rPr>
                <w:color w:val="000000"/>
                <w:sz w:val="14"/>
                <w:szCs w:val="14"/>
              </w:rPr>
              <w:t>646,922</w:t>
            </w:r>
          </w:p>
        </w:tc>
        <w:tc>
          <w:tcPr>
            <w:tcW w:w="900" w:type="dxa"/>
            <w:tcBorders>
              <w:top w:val="nil"/>
              <w:left w:val="nil"/>
              <w:bottom w:val="nil"/>
              <w:right w:val="nil"/>
            </w:tcBorders>
            <w:shd w:val="clear" w:color="auto" w:fill="auto"/>
            <w:noWrap/>
            <w:tcMar>
              <w:left w:w="43" w:type="dxa"/>
              <w:right w:w="43" w:type="dxa"/>
            </w:tcMar>
            <w:vAlign w:val="center"/>
            <w:hideMark/>
          </w:tcPr>
          <w:p w:rsidR="003815BB" w:rsidRDefault="003815BB" w:rsidP="00906F34">
            <w:pPr>
              <w:jc w:val="right"/>
              <w:rPr>
                <w:color w:val="000000"/>
                <w:sz w:val="14"/>
                <w:szCs w:val="14"/>
              </w:rPr>
            </w:pPr>
            <w:r>
              <w:rPr>
                <w:color w:val="000000"/>
                <w:sz w:val="14"/>
                <w:szCs w:val="14"/>
              </w:rPr>
              <w:t>54,229</w:t>
            </w:r>
          </w:p>
        </w:tc>
        <w:tc>
          <w:tcPr>
            <w:tcW w:w="900" w:type="dxa"/>
            <w:tcBorders>
              <w:top w:val="nil"/>
              <w:left w:val="nil"/>
              <w:bottom w:val="nil"/>
              <w:right w:val="nil"/>
            </w:tcBorders>
            <w:shd w:val="clear" w:color="auto" w:fill="auto"/>
            <w:noWrap/>
            <w:tcMar>
              <w:left w:w="43" w:type="dxa"/>
              <w:right w:w="43" w:type="dxa"/>
            </w:tcMar>
            <w:vAlign w:val="center"/>
            <w:hideMark/>
          </w:tcPr>
          <w:p w:rsidR="003815BB" w:rsidRDefault="003815BB" w:rsidP="00906F34">
            <w:pPr>
              <w:jc w:val="right"/>
              <w:rPr>
                <w:color w:val="000000"/>
                <w:sz w:val="14"/>
                <w:szCs w:val="14"/>
              </w:rPr>
            </w:pPr>
            <w:r>
              <w:rPr>
                <w:color w:val="000000"/>
                <w:sz w:val="14"/>
                <w:szCs w:val="14"/>
              </w:rPr>
              <w:t>128,467</w:t>
            </w:r>
          </w:p>
        </w:tc>
        <w:tc>
          <w:tcPr>
            <w:tcW w:w="720" w:type="dxa"/>
            <w:tcBorders>
              <w:top w:val="nil"/>
              <w:left w:val="nil"/>
              <w:bottom w:val="nil"/>
              <w:right w:val="nil"/>
            </w:tcBorders>
            <w:shd w:val="clear" w:color="auto" w:fill="auto"/>
            <w:noWrap/>
            <w:tcMar>
              <w:left w:w="43" w:type="dxa"/>
              <w:right w:w="43" w:type="dxa"/>
            </w:tcMar>
            <w:vAlign w:val="center"/>
            <w:hideMark/>
          </w:tcPr>
          <w:p w:rsidR="003815BB" w:rsidRDefault="003815BB" w:rsidP="00906F34">
            <w:pPr>
              <w:jc w:val="right"/>
              <w:rPr>
                <w:color w:val="000000"/>
                <w:sz w:val="14"/>
                <w:szCs w:val="14"/>
              </w:rPr>
            </w:pPr>
            <w:r>
              <w:rPr>
                <w:color w:val="000000"/>
                <w:sz w:val="14"/>
                <w:szCs w:val="14"/>
              </w:rPr>
              <w:t>36,153</w:t>
            </w:r>
          </w:p>
        </w:tc>
        <w:tc>
          <w:tcPr>
            <w:tcW w:w="900" w:type="dxa"/>
            <w:tcBorders>
              <w:top w:val="nil"/>
              <w:left w:val="nil"/>
              <w:bottom w:val="nil"/>
              <w:right w:val="nil"/>
            </w:tcBorders>
            <w:shd w:val="clear" w:color="auto" w:fill="auto"/>
            <w:noWrap/>
            <w:tcMar>
              <w:left w:w="43" w:type="dxa"/>
              <w:right w:w="43" w:type="dxa"/>
            </w:tcMar>
            <w:vAlign w:val="center"/>
            <w:hideMark/>
          </w:tcPr>
          <w:p w:rsidR="003815BB" w:rsidRDefault="003815BB" w:rsidP="00906F34">
            <w:pPr>
              <w:jc w:val="right"/>
              <w:rPr>
                <w:color w:val="000000"/>
                <w:sz w:val="14"/>
                <w:szCs w:val="14"/>
              </w:rPr>
            </w:pPr>
            <w:r>
              <w:rPr>
                <w:color w:val="000000"/>
                <w:sz w:val="14"/>
                <w:szCs w:val="14"/>
              </w:rPr>
              <w:t>21,331</w:t>
            </w:r>
          </w:p>
        </w:tc>
        <w:tc>
          <w:tcPr>
            <w:tcW w:w="900" w:type="dxa"/>
            <w:tcBorders>
              <w:top w:val="nil"/>
              <w:left w:val="nil"/>
              <w:bottom w:val="nil"/>
              <w:right w:val="nil"/>
            </w:tcBorders>
            <w:shd w:val="clear" w:color="auto" w:fill="auto"/>
            <w:noWrap/>
            <w:tcMar>
              <w:left w:w="43" w:type="dxa"/>
              <w:right w:w="43" w:type="dxa"/>
            </w:tcMar>
            <w:vAlign w:val="center"/>
            <w:hideMark/>
          </w:tcPr>
          <w:p w:rsidR="003815BB" w:rsidRDefault="003815BB" w:rsidP="00906F34">
            <w:pPr>
              <w:jc w:val="right"/>
              <w:rPr>
                <w:color w:val="000000"/>
                <w:sz w:val="14"/>
                <w:szCs w:val="14"/>
              </w:rPr>
            </w:pPr>
            <w:r>
              <w:rPr>
                <w:color w:val="000000"/>
                <w:sz w:val="14"/>
                <w:szCs w:val="14"/>
              </w:rPr>
              <w:t>38,343</w:t>
            </w:r>
          </w:p>
        </w:tc>
        <w:tc>
          <w:tcPr>
            <w:tcW w:w="720" w:type="dxa"/>
            <w:tcBorders>
              <w:top w:val="nil"/>
              <w:left w:val="nil"/>
              <w:bottom w:val="nil"/>
              <w:right w:val="nil"/>
            </w:tcBorders>
            <w:shd w:val="clear" w:color="auto" w:fill="auto"/>
            <w:noWrap/>
            <w:tcMar>
              <w:left w:w="43" w:type="dxa"/>
              <w:right w:w="43" w:type="dxa"/>
            </w:tcMar>
            <w:vAlign w:val="center"/>
            <w:hideMark/>
          </w:tcPr>
          <w:p w:rsidR="003815BB" w:rsidRDefault="003815BB" w:rsidP="00906F34">
            <w:pPr>
              <w:jc w:val="right"/>
              <w:rPr>
                <w:color w:val="000000"/>
                <w:sz w:val="14"/>
                <w:szCs w:val="14"/>
              </w:rPr>
            </w:pPr>
            <w:r>
              <w:rPr>
                <w:color w:val="000000"/>
                <w:sz w:val="14"/>
                <w:szCs w:val="14"/>
              </w:rPr>
              <w:t>7,597</w:t>
            </w:r>
          </w:p>
        </w:tc>
        <w:tc>
          <w:tcPr>
            <w:tcW w:w="755" w:type="dxa"/>
            <w:tcBorders>
              <w:top w:val="nil"/>
              <w:left w:val="nil"/>
              <w:bottom w:val="nil"/>
              <w:right w:val="nil"/>
            </w:tcBorders>
            <w:shd w:val="clear" w:color="auto" w:fill="auto"/>
            <w:noWrap/>
            <w:tcMar>
              <w:left w:w="43" w:type="dxa"/>
              <w:right w:w="43" w:type="dxa"/>
            </w:tcMar>
            <w:vAlign w:val="center"/>
            <w:hideMark/>
          </w:tcPr>
          <w:p w:rsidR="003815BB" w:rsidRDefault="003815BB" w:rsidP="00906F34">
            <w:pPr>
              <w:jc w:val="right"/>
              <w:rPr>
                <w:color w:val="000000"/>
                <w:sz w:val="14"/>
                <w:szCs w:val="14"/>
              </w:rPr>
            </w:pPr>
            <w:r>
              <w:rPr>
                <w:color w:val="000000"/>
                <w:sz w:val="14"/>
                <w:szCs w:val="14"/>
              </w:rPr>
              <w:t>48,623</w:t>
            </w:r>
          </w:p>
        </w:tc>
        <w:tc>
          <w:tcPr>
            <w:tcW w:w="865" w:type="dxa"/>
            <w:tcBorders>
              <w:top w:val="nil"/>
              <w:left w:val="nil"/>
              <w:bottom w:val="nil"/>
            </w:tcBorders>
            <w:shd w:val="clear" w:color="auto" w:fill="auto"/>
            <w:noWrap/>
            <w:tcMar>
              <w:left w:w="43" w:type="dxa"/>
              <w:right w:w="43" w:type="dxa"/>
            </w:tcMar>
            <w:vAlign w:val="center"/>
            <w:hideMark/>
          </w:tcPr>
          <w:p w:rsidR="003815BB" w:rsidRDefault="003815BB" w:rsidP="00906F34">
            <w:pPr>
              <w:jc w:val="right"/>
              <w:rPr>
                <w:color w:val="000000"/>
                <w:sz w:val="14"/>
                <w:szCs w:val="14"/>
              </w:rPr>
            </w:pPr>
            <w:r>
              <w:rPr>
                <w:color w:val="000000"/>
                <w:sz w:val="14"/>
                <w:szCs w:val="14"/>
              </w:rPr>
              <w:t>19,639</w:t>
            </w:r>
          </w:p>
        </w:tc>
      </w:tr>
      <w:tr w:rsidR="003815BB" w:rsidRPr="007B1557" w:rsidTr="005A760D">
        <w:trPr>
          <w:trHeight w:hRule="exact" w:val="288"/>
          <w:jc w:val="center"/>
        </w:trPr>
        <w:tc>
          <w:tcPr>
            <w:tcW w:w="2092" w:type="dxa"/>
            <w:tcBorders>
              <w:top w:val="nil"/>
              <w:bottom w:val="nil"/>
              <w:right w:val="nil"/>
            </w:tcBorders>
            <w:shd w:val="clear" w:color="auto" w:fill="auto"/>
            <w:noWrap/>
            <w:vAlign w:val="center"/>
            <w:hideMark/>
          </w:tcPr>
          <w:p w:rsidR="003815BB" w:rsidRPr="00CD7E30" w:rsidRDefault="003815BB" w:rsidP="00906F34">
            <w:pPr>
              <w:ind w:left="338"/>
              <w:rPr>
                <w:color w:val="000000"/>
                <w:sz w:val="14"/>
                <w:szCs w:val="14"/>
              </w:rPr>
            </w:pPr>
            <w:proofErr w:type="spellStart"/>
            <w:r w:rsidRPr="00CD7E30">
              <w:rPr>
                <w:color w:val="000000"/>
                <w:sz w:val="14"/>
                <w:szCs w:val="14"/>
              </w:rPr>
              <w:t>Sindh</w:t>
            </w:r>
            <w:proofErr w:type="spellEnd"/>
          </w:p>
        </w:tc>
        <w:tc>
          <w:tcPr>
            <w:tcW w:w="806" w:type="dxa"/>
            <w:tcBorders>
              <w:top w:val="nil"/>
              <w:left w:val="nil"/>
              <w:bottom w:val="nil"/>
              <w:right w:val="nil"/>
            </w:tcBorders>
            <w:shd w:val="clear" w:color="auto" w:fill="auto"/>
            <w:noWrap/>
            <w:tcMar>
              <w:left w:w="43" w:type="dxa"/>
              <w:right w:w="43" w:type="dxa"/>
            </w:tcMar>
            <w:vAlign w:val="center"/>
            <w:hideMark/>
          </w:tcPr>
          <w:p w:rsidR="003815BB" w:rsidRDefault="003815BB" w:rsidP="00906F34">
            <w:pPr>
              <w:jc w:val="right"/>
              <w:rPr>
                <w:color w:val="000000"/>
                <w:sz w:val="14"/>
                <w:szCs w:val="14"/>
              </w:rPr>
            </w:pPr>
            <w:r>
              <w:rPr>
                <w:color w:val="000000"/>
                <w:sz w:val="14"/>
                <w:szCs w:val="14"/>
              </w:rPr>
              <w:t>60,653</w:t>
            </w:r>
          </w:p>
        </w:tc>
        <w:tc>
          <w:tcPr>
            <w:tcW w:w="900" w:type="dxa"/>
            <w:tcBorders>
              <w:top w:val="nil"/>
              <w:left w:val="nil"/>
              <w:bottom w:val="nil"/>
              <w:right w:val="nil"/>
            </w:tcBorders>
            <w:shd w:val="clear" w:color="auto" w:fill="auto"/>
            <w:noWrap/>
            <w:tcMar>
              <w:left w:w="43" w:type="dxa"/>
              <w:right w:w="43" w:type="dxa"/>
            </w:tcMar>
            <w:vAlign w:val="center"/>
            <w:hideMark/>
          </w:tcPr>
          <w:p w:rsidR="003815BB" w:rsidRDefault="003815BB" w:rsidP="00906F34">
            <w:pPr>
              <w:jc w:val="right"/>
              <w:rPr>
                <w:color w:val="000000"/>
                <w:sz w:val="14"/>
                <w:szCs w:val="14"/>
              </w:rPr>
            </w:pPr>
            <w:r>
              <w:rPr>
                <w:color w:val="000000"/>
                <w:sz w:val="14"/>
                <w:szCs w:val="14"/>
              </w:rPr>
              <w:t>7,880</w:t>
            </w:r>
          </w:p>
        </w:tc>
        <w:tc>
          <w:tcPr>
            <w:tcW w:w="900" w:type="dxa"/>
            <w:tcBorders>
              <w:top w:val="nil"/>
              <w:left w:val="nil"/>
              <w:bottom w:val="nil"/>
              <w:right w:val="nil"/>
            </w:tcBorders>
            <w:shd w:val="clear" w:color="auto" w:fill="auto"/>
            <w:noWrap/>
            <w:tcMar>
              <w:left w:w="43" w:type="dxa"/>
              <w:right w:w="43" w:type="dxa"/>
            </w:tcMar>
            <w:vAlign w:val="center"/>
            <w:hideMark/>
          </w:tcPr>
          <w:p w:rsidR="003815BB" w:rsidRDefault="003815BB" w:rsidP="00906F34">
            <w:pPr>
              <w:jc w:val="right"/>
              <w:rPr>
                <w:color w:val="000000"/>
                <w:sz w:val="14"/>
                <w:szCs w:val="14"/>
              </w:rPr>
            </w:pPr>
            <w:r>
              <w:rPr>
                <w:color w:val="000000"/>
                <w:sz w:val="14"/>
                <w:szCs w:val="14"/>
              </w:rPr>
              <w:t>18,768</w:t>
            </w:r>
          </w:p>
        </w:tc>
        <w:tc>
          <w:tcPr>
            <w:tcW w:w="720" w:type="dxa"/>
            <w:tcBorders>
              <w:top w:val="nil"/>
              <w:left w:val="nil"/>
              <w:bottom w:val="nil"/>
              <w:right w:val="nil"/>
            </w:tcBorders>
            <w:shd w:val="clear" w:color="auto" w:fill="auto"/>
            <w:noWrap/>
            <w:tcMar>
              <w:left w:w="43" w:type="dxa"/>
              <w:right w:w="43" w:type="dxa"/>
            </w:tcMar>
            <w:vAlign w:val="center"/>
            <w:hideMark/>
          </w:tcPr>
          <w:p w:rsidR="003815BB" w:rsidRDefault="003815BB" w:rsidP="00906F34">
            <w:pPr>
              <w:jc w:val="right"/>
              <w:rPr>
                <w:color w:val="000000"/>
                <w:sz w:val="14"/>
                <w:szCs w:val="14"/>
              </w:rPr>
            </w:pPr>
            <w:r>
              <w:rPr>
                <w:color w:val="000000"/>
                <w:sz w:val="14"/>
                <w:szCs w:val="14"/>
              </w:rPr>
              <w:t>8,439</w:t>
            </w:r>
          </w:p>
        </w:tc>
        <w:tc>
          <w:tcPr>
            <w:tcW w:w="900" w:type="dxa"/>
            <w:tcBorders>
              <w:top w:val="nil"/>
              <w:left w:val="nil"/>
              <w:bottom w:val="nil"/>
              <w:right w:val="nil"/>
            </w:tcBorders>
            <w:shd w:val="clear" w:color="auto" w:fill="auto"/>
            <w:noWrap/>
            <w:tcMar>
              <w:left w:w="43" w:type="dxa"/>
              <w:right w:w="43" w:type="dxa"/>
            </w:tcMar>
            <w:vAlign w:val="center"/>
            <w:hideMark/>
          </w:tcPr>
          <w:p w:rsidR="003815BB" w:rsidRDefault="003815BB" w:rsidP="00906F34">
            <w:pPr>
              <w:jc w:val="right"/>
              <w:rPr>
                <w:color w:val="000000"/>
                <w:sz w:val="14"/>
                <w:szCs w:val="14"/>
              </w:rPr>
            </w:pPr>
            <w:r>
              <w:rPr>
                <w:color w:val="000000"/>
                <w:sz w:val="14"/>
                <w:szCs w:val="14"/>
              </w:rPr>
              <w:t>4,964</w:t>
            </w:r>
          </w:p>
        </w:tc>
        <w:tc>
          <w:tcPr>
            <w:tcW w:w="900" w:type="dxa"/>
            <w:tcBorders>
              <w:top w:val="nil"/>
              <w:left w:val="nil"/>
              <w:bottom w:val="nil"/>
              <w:right w:val="nil"/>
            </w:tcBorders>
            <w:shd w:val="clear" w:color="auto" w:fill="auto"/>
            <w:noWrap/>
            <w:tcMar>
              <w:left w:w="43" w:type="dxa"/>
              <w:right w:w="43" w:type="dxa"/>
            </w:tcMar>
            <w:vAlign w:val="center"/>
            <w:hideMark/>
          </w:tcPr>
          <w:p w:rsidR="003815BB" w:rsidRDefault="003815BB" w:rsidP="00906F34">
            <w:pPr>
              <w:jc w:val="right"/>
              <w:rPr>
                <w:color w:val="000000"/>
                <w:sz w:val="14"/>
                <w:szCs w:val="14"/>
              </w:rPr>
            </w:pPr>
            <w:r>
              <w:rPr>
                <w:color w:val="000000"/>
                <w:sz w:val="14"/>
                <w:szCs w:val="14"/>
              </w:rPr>
              <w:t>9,463</w:t>
            </w:r>
          </w:p>
        </w:tc>
        <w:tc>
          <w:tcPr>
            <w:tcW w:w="720" w:type="dxa"/>
            <w:tcBorders>
              <w:top w:val="nil"/>
              <w:left w:val="nil"/>
              <w:bottom w:val="nil"/>
              <w:right w:val="nil"/>
            </w:tcBorders>
            <w:shd w:val="clear" w:color="auto" w:fill="auto"/>
            <w:noWrap/>
            <w:tcMar>
              <w:left w:w="43" w:type="dxa"/>
              <w:right w:w="43" w:type="dxa"/>
            </w:tcMar>
            <w:vAlign w:val="center"/>
            <w:hideMark/>
          </w:tcPr>
          <w:p w:rsidR="003815BB" w:rsidRDefault="003815BB" w:rsidP="00906F34">
            <w:pPr>
              <w:jc w:val="right"/>
              <w:rPr>
                <w:color w:val="000000"/>
                <w:sz w:val="14"/>
                <w:szCs w:val="14"/>
              </w:rPr>
            </w:pPr>
            <w:r>
              <w:rPr>
                <w:color w:val="000000"/>
                <w:sz w:val="14"/>
                <w:szCs w:val="14"/>
              </w:rPr>
              <w:t>1,159</w:t>
            </w:r>
          </w:p>
        </w:tc>
        <w:tc>
          <w:tcPr>
            <w:tcW w:w="755" w:type="dxa"/>
            <w:tcBorders>
              <w:top w:val="nil"/>
              <w:left w:val="nil"/>
              <w:bottom w:val="nil"/>
              <w:right w:val="nil"/>
            </w:tcBorders>
            <w:shd w:val="clear" w:color="auto" w:fill="auto"/>
            <w:noWrap/>
            <w:tcMar>
              <w:left w:w="43" w:type="dxa"/>
              <w:right w:w="43" w:type="dxa"/>
            </w:tcMar>
            <w:vAlign w:val="center"/>
            <w:hideMark/>
          </w:tcPr>
          <w:p w:rsidR="003815BB" w:rsidRDefault="003815BB" w:rsidP="00906F34">
            <w:pPr>
              <w:jc w:val="right"/>
              <w:rPr>
                <w:color w:val="000000"/>
                <w:sz w:val="14"/>
                <w:szCs w:val="14"/>
              </w:rPr>
            </w:pPr>
            <w:r>
              <w:rPr>
                <w:color w:val="000000"/>
                <w:sz w:val="14"/>
                <w:szCs w:val="14"/>
              </w:rPr>
              <w:t>3,169</w:t>
            </w:r>
          </w:p>
        </w:tc>
        <w:tc>
          <w:tcPr>
            <w:tcW w:w="865" w:type="dxa"/>
            <w:tcBorders>
              <w:top w:val="nil"/>
              <w:left w:val="nil"/>
              <w:bottom w:val="nil"/>
            </w:tcBorders>
            <w:shd w:val="clear" w:color="auto" w:fill="auto"/>
            <w:noWrap/>
            <w:tcMar>
              <w:left w:w="43" w:type="dxa"/>
              <w:right w:w="43" w:type="dxa"/>
            </w:tcMar>
            <w:vAlign w:val="center"/>
            <w:hideMark/>
          </w:tcPr>
          <w:p w:rsidR="003815BB" w:rsidRDefault="003815BB" w:rsidP="00906F34">
            <w:pPr>
              <w:jc w:val="right"/>
              <w:rPr>
                <w:color w:val="000000"/>
                <w:sz w:val="14"/>
                <w:szCs w:val="14"/>
              </w:rPr>
            </w:pPr>
            <w:r>
              <w:rPr>
                <w:color w:val="000000"/>
                <w:sz w:val="14"/>
                <w:szCs w:val="14"/>
              </w:rPr>
              <w:t>3,068</w:t>
            </w:r>
          </w:p>
        </w:tc>
      </w:tr>
      <w:tr w:rsidR="003815BB" w:rsidRPr="007B1557" w:rsidTr="005A760D">
        <w:trPr>
          <w:trHeight w:hRule="exact" w:val="288"/>
          <w:jc w:val="center"/>
        </w:trPr>
        <w:tc>
          <w:tcPr>
            <w:tcW w:w="2092" w:type="dxa"/>
            <w:tcBorders>
              <w:top w:val="nil"/>
              <w:bottom w:val="nil"/>
              <w:right w:val="nil"/>
            </w:tcBorders>
            <w:shd w:val="clear" w:color="auto" w:fill="auto"/>
            <w:noWrap/>
            <w:vAlign w:val="center"/>
            <w:hideMark/>
          </w:tcPr>
          <w:p w:rsidR="003815BB" w:rsidRPr="00CD7E30" w:rsidRDefault="003815BB" w:rsidP="00906F34">
            <w:pPr>
              <w:ind w:left="338"/>
              <w:rPr>
                <w:color w:val="000000"/>
                <w:sz w:val="14"/>
                <w:szCs w:val="14"/>
              </w:rPr>
            </w:pPr>
            <w:r w:rsidRPr="00CD7E30">
              <w:rPr>
                <w:color w:val="000000"/>
                <w:sz w:val="14"/>
                <w:szCs w:val="14"/>
              </w:rPr>
              <w:t xml:space="preserve">Khyber </w:t>
            </w:r>
            <w:proofErr w:type="spellStart"/>
            <w:r w:rsidRPr="00CD7E30">
              <w:rPr>
                <w:color w:val="000000"/>
                <w:sz w:val="14"/>
                <w:szCs w:val="14"/>
              </w:rPr>
              <w:t>Pakhtunkhwa</w:t>
            </w:r>
            <w:proofErr w:type="spellEnd"/>
          </w:p>
        </w:tc>
        <w:tc>
          <w:tcPr>
            <w:tcW w:w="806" w:type="dxa"/>
            <w:tcBorders>
              <w:top w:val="nil"/>
              <w:left w:val="nil"/>
              <w:bottom w:val="nil"/>
              <w:right w:val="nil"/>
            </w:tcBorders>
            <w:shd w:val="clear" w:color="auto" w:fill="auto"/>
            <w:noWrap/>
            <w:tcMar>
              <w:left w:w="43" w:type="dxa"/>
              <w:right w:w="43" w:type="dxa"/>
            </w:tcMar>
            <w:vAlign w:val="center"/>
            <w:hideMark/>
          </w:tcPr>
          <w:p w:rsidR="003815BB" w:rsidRDefault="003815BB" w:rsidP="00906F34">
            <w:pPr>
              <w:jc w:val="right"/>
              <w:rPr>
                <w:color w:val="000000"/>
                <w:sz w:val="14"/>
                <w:szCs w:val="14"/>
              </w:rPr>
            </w:pPr>
            <w:r>
              <w:rPr>
                <w:color w:val="000000"/>
                <w:sz w:val="14"/>
                <w:szCs w:val="14"/>
              </w:rPr>
              <w:t>13,156</w:t>
            </w:r>
          </w:p>
        </w:tc>
        <w:tc>
          <w:tcPr>
            <w:tcW w:w="900" w:type="dxa"/>
            <w:tcBorders>
              <w:top w:val="nil"/>
              <w:left w:val="nil"/>
              <w:bottom w:val="nil"/>
              <w:right w:val="nil"/>
            </w:tcBorders>
            <w:shd w:val="clear" w:color="auto" w:fill="auto"/>
            <w:noWrap/>
            <w:tcMar>
              <w:left w:w="43" w:type="dxa"/>
              <w:right w:w="43" w:type="dxa"/>
            </w:tcMar>
            <w:vAlign w:val="center"/>
            <w:hideMark/>
          </w:tcPr>
          <w:p w:rsidR="003815BB" w:rsidRDefault="003815BB" w:rsidP="00906F34">
            <w:pPr>
              <w:jc w:val="right"/>
              <w:rPr>
                <w:color w:val="000000"/>
                <w:sz w:val="14"/>
                <w:szCs w:val="14"/>
              </w:rPr>
            </w:pPr>
            <w:r>
              <w:rPr>
                <w:color w:val="000000"/>
                <w:sz w:val="14"/>
                <w:szCs w:val="14"/>
              </w:rPr>
              <w:t>1,700</w:t>
            </w:r>
          </w:p>
        </w:tc>
        <w:tc>
          <w:tcPr>
            <w:tcW w:w="900" w:type="dxa"/>
            <w:tcBorders>
              <w:top w:val="nil"/>
              <w:left w:val="nil"/>
              <w:bottom w:val="nil"/>
              <w:right w:val="nil"/>
            </w:tcBorders>
            <w:shd w:val="clear" w:color="auto" w:fill="auto"/>
            <w:noWrap/>
            <w:tcMar>
              <w:left w:w="43" w:type="dxa"/>
              <w:right w:w="43" w:type="dxa"/>
            </w:tcMar>
            <w:vAlign w:val="center"/>
            <w:hideMark/>
          </w:tcPr>
          <w:p w:rsidR="003815BB" w:rsidRDefault="003815BB" w:rsidP="00906F34">
            <w:pPr>
              <w:jc w:val="right"/>
              <w:rPr>
                <w:color w:val="000000"/>
                <w:sz w:val="14"/>
                <w:szCs w:val="14"/>
              </w:rPr>
            </w:pPr>
            <w:r>
              <w:rPr>
                <w:color w:val="000000"/>
                <w:sz w:val="14"/>
                <w:szCs w:val="14"/>
              </w:rPr>
              <w:t>4,389</w:t>
            </w:r>
          </w:p>
        </w:tc>
        <w:tc>
          <w:tcPr>
            <w:tcW w:w="720" w:type="dxa"/>
            <w:tcBorders>
              <w:top w:val="nil"/>
              <w:left w:val="nil"/>
              <w:bottom w:val="nil"/>
              <w:right w:val="nil"/>
            </w:tcBorders>
            <w:shd w:val="clear" w:color="auto" w:fill="auto"/>
            <w:noWrap/>
            <w:tcMar>
              <w:left w:w="43" w:type="dxa"/>
              <w:right w:w="43" w:type="dxa"/>
            </w:tcMar>
            <w:vAlign w:val="center"/>
            <w:hideMark/>
          </w:tcPr>
          <w:p w:rsidR="003815BB" w:rsidRDefault="003815BB" w:rsidP="00906F34">
            <w:pPr>
              <w:jc w:val="right"/>
              <w:rPr>
                <w:color w:val="000000"/>
                <w:sz w:val="14"/>
                <w:szCs w:val="14"/>
              </w:rPr>
            </w:pPr>
            <w:r>
              <w:rPr>
                <w:color w:val="000000"/>
                <w:sz w:val="14"/>
                <w:szCs w:val="14"/>
              </w:rPr>
              <w:t>1,849</w:t>
            </w:r>
          </w:p>
        </w:tc>
        <w:tc>
          <w:tcPr>
            <w:tcW w:w="900" w:type="dxa"/>
            <w:tcBorders>
              <w:top w:val="nil"/>
              <w:left w:val="nil"/>
              <w:bottom w:val="nil"/>
              <w:right w:val="nil"/>
            </w:tcBorders>
            <w:shd w:val="clear" w:color="auto" w:fill="auto"/>
            <w:noWrap/>
            <w:tcMar>
              <w:left w:w="43" w:type="dxa"/>
              <w:right w:w="43" w:type="dxa"/>
            </w:tcMar>
            <w:vAlign w:val="center"/>
            <w:hideMark/>
          </w:tcPr>
          <w:p w:rsidR="003815BB" w:rsidRDefault="003815BB" w:rsidP="00906F34">
            <w:pPr>
              <w:jc w:val="right"/>
              <w:rPr>
                <w:color w:val="000000"/>
                <w:sz w:val="14"/>
                <w:szCs w:val="14"/>
              </w:rPr>
            </w:pPr>
            <w:r>
              <w:rPr>
                <w:color w:val="000000"/>
                <w:sz w:val="14"/>
                <w:szCs w:val="14"/>
              </w:rPr>
              <w:t>604</w:t>
            </w:r>
          </w:p>
        </w:tc>
        <w:tc>
          <w:tcPr>
            <w:tcW w:w="900" w:type="dxa"/>
            <w:tcBorders>
              <w:top w:val="nil"/>
              <w:left w:val="nil"/>
              <w:bottom w:val="nil"/>
              <w:right w:val="nil"/>
            </w:tcBorders>
            <w:shd w:val="clear" w:color="auto" w:fill="auto"/>
            <w:noWrap/>
            <w:tcMar>
              <w:left w:w="43" w:type="dxa"/>
              <w:right w:w="43" w:type="dxa"/>
            </w:tcMar>
            <w:vAlign w:val="center"/>
            <w:hideMark/>
          </w:tcPr>
          <w:p w:rsidR="003815BB" w:rsidRDefault="003815BB" w:rsidP="00906F34">
            <w:pPr>
              <w:jc w:val="right"/>
              <w:rPr>
                <w:color w:val="000000"/>
                <w:sz w:val="14"/>
                <w:szCs w:val="14"/>
              </w:rPr>
            </w:pPr>
            <w:r>
              <w:rPr>
                <w:color w:val="000000"/>
                <w:sz w:val="14"/>
                <w:szCs w:val="14"/>
              </w:rPr>
              <w:t>1,263</w:t>
            </w:r>
          </w:p>
        </w:tc>
        <w:tc>
          <w:tcPr>
            <w:tcW w:w="720" w:type="dxa"/>
            <w:tcBorders>
              <w:top w:val="nil"/>
              <w:left w:val="nil"/>
              <w:bottom w:val="nil"/>
              <w:right w:val="nil"/>
            </w:tcBorders>
            <w:shd w:val="clear" w:color="auto" w:fill="auto"/>
            <w:noWrap/>
            <w:tcMar>
              <w:left w:w="43" w:type="dxa"/>
              <w:right w:w="43" w:type="dxa"/>
            </w:tcMar>
            <w:vAlign w:val="center"/>
            <w:hideMark/>
          </w:tcPr>
          <w:p w:rsidR="003815BB" w:rsidRDefault="003815BB" w:rsidP="00906F34">
            <w:pPr>
              <w:jc w:val="right"/>
              <w:rPr>
                <w:color w:val="000000"/>
                <w:sz w:val="14"/>
                <w:szCs w:val="14"/>
              </w:rPr>
            </w:pPr>
            <w:r>
              <w:rPr>
                <w:color w:val="000000"/>
                <w:sz w:val="14"/>
                <w:szCs w:val="14"/>
              </w:rPr>
              <w:t>404</w:t>
            </w:r>
          </w:p>
        </w:tc>
        <w:tc>
          <w:tcPr>
            <w:tcW w:w="755" w:type="dxa"/>
            <w:tcBorders>
              <w:top w:val="nil"/>
              <w:left w:val="nil"/>
              <w:bottom w:val="nil"/>
              <w:right w:val="nil"/>
            </w:tcBorders>
            <w:shd w:val="clear" w:color="auto" w:fill="auto"/>
            <w:noWrap/>
            <w:tcMar>
              <w:left w:w="43" w:type="dxa"/>
              <w:right w:w="43" w:type="dxa"/>
            </w:tcMar>
            <w:vAlign w:val="center"/>
            <w:hideMark/>
          </w:tcPr>
          <w:p w:rsidR="003815BB" w:rsidRDefault="003815BB" w:rsidP="00906F34">
            <w:pPr>
              <w:jc w:val="right"/>
              <w:rPr>
                <w:color w:val="000000"/>
                <w:sz w:val="14"/>
                <w:szCs w:val="14"/>
              </w:rPr>
            </w:pPr>
            <w:r>
              <w:rPr>
                <w:color w:val="000000"/>
                <w:sz w:val="14"/>
                <w:szCs w:val="14"/>
              </w:rPr>
              <w:t>450</w:t>
            </w:r>
          </w:p>
        </w:tc>
        <w:tc>
          <w:tcPr>
            <w:tcW w:w="865" w:type="dxa"/>
            <w:tcBorders>
              <w:top w:val="nil"/>
              <w:left w:val="nil"/>
              <w:bottom w:val="nil"/>
            </w:tcBorders>
            <w:shd w:val="clear" w:color="auto" w:fill="auto"/>
            <w:noWrap/>
            <w:tcMar>
              <w:left w:w="43" w:type="dxa"/>
              <w:right w:w="43" w:type="dxa"/>
            </w:tcMar>
            <w:vAlign w:val="center"/>
            <w:hideMark/>
          </w:tcPr>
          <w:p w:rsidR="003815BB" w:rsidRDefault="003815BB" w:rsidP="00906F34">
            <w:pPr>
              <w:jc w:val="right"/>
              <w:rPr>
                <w:color w:val="000000"/>
                <w:sz w:val="14"/>
                <w:szCs w:val="14"/>
              </w:rPr>
            </w:pPr>
            <w:r>
              <w:rPr>
                <w:color w:val="000000"/>
                <w:sz w:val="14"/>
                <w:szCs w:val="14"/>
              </w:rPr>
              <w:t>604</w:t>
            </w:r>
          </w:p>
        </w:tc>
      </w:tr>
      <w:tr w:rsidR="003815BB" w:rsidRPr="007B1557" w:rsidTr="005A760D">
        <w:trPr>
          <w:trHeight w:hRule="exact" w:val="288"/>
          <w:jc w:val="center"/>
        </w:trPr>
        <w:tc>
          <w:tcPr>
            <w:tcW w:w="2092" w:type="dxa"/>
            <w:tcBorders>
              <w:top w:val="nil"/>
              <w:bottom w:val="nil"/>
              <w:right w:val="nil"/>
            </w:tcBorders>
            <w:shd w:val="clear" w:color="auto" w:fill="auto"/>
            <w:noWrap/>
            <w:vAlign w:val="center"/>
            <w:hideMark/>
          </w:tcPr>
          <w:p w:rsidR="003815BB" w:rsidRPr="00CD7E30" w:rsidRDefault="003815BB" w:rsidP="00906F34">
            <w:pPr>
              <w:ind w:left="338"/>
              <w:rPr>
                <w:color w:val="000000"/>
                <w:sz w:val="14"/>
                <w:szCs w:val="14"/>
              </w:rPr>
            </w:pPr>
            <w:proofErr w:type="spellStart"/>
            <w:r w:rsidRPr="00CD7E30">
              <w:rPr>
                <w:color w:val="000000"/>
                <w:sz w:val="14"/>
                <w:szCs w:val="14"/>
              </w:rPr>
              <w:t>Balochistan</w:t>
            </w:r>
            <w:proofErr w:type="spellEnd"/>
          </w:p>
        </w:tc>
        <w:tc>
          <w:tcPr>
            <w:tcW w:w="806" w:type="dxa"/>
            <w:tcBorders>
              <w:top w:val="nil"/>
              <w:left w:val="nil"/>
              <w:bottom w:val="nil"/>
              <w:right w:val="nil"/>
            </w:tcBorders>
            <w:shd w:val="clear" w:color="auto" w:fill="auto"/>
            <w:noWrap/>
            <w:tcMar>
              <w:left w:w="43" w:type="dxa"/>
              <w:right w:w="43" w:type="dxa"/>
            </w:tcMar>
            <w:vAlign w:val="center"/>
            <w:hideMark/>
          </w:tcPr>
          <w:p w:rsidR="003815BB" w:rsidRDefault="003815BB" w:rsidP="00906F34">
            <w:pPr>
              <w:jc w:val="right"/>
              <w:rPr>
                <w:color w:val="000000"/>
                <w:sz w:val="14"/>
                <w:szCs w:val="14"/>
              </w:rPr>
            </w:pPr>
            <w:r>
              <w:rPr>
                <w:color w:val="000000"/>
                <w:sz w:val="14"/>
                <w:szCs w:val="14"/>
              </w:rPr>
              <w:t>397</w:t>
            </w:r>
          </w:p>
        </w:tc>
        <w:tc>
          <w:tcPr>
            <w:tcW w:w="900" w:type="dxa"/>
            <w:tcBorders>
              <w:top w:val="nil"/>
              <w:left w:val="nil"/>
              <w:bottom w:val="nil"/>
              <w:right w:val="nil"/>
            </w:tcBorders>
            <w:shd w:val="clear" w:color="auto" w:fill="auto"/>
            <w:noWrap/>
            <w:tcMar>
              <w:left w:w="43" w:type="dxa"/>
              <w:right w:w="43" w:type="dxa"/>
            </w:tcMar>
            <w:vAlign w:val="center"/>
            <w:hideMark/>
          </w:tcPr>
          <w:p w:rsidR="003815BB" w:rsidRDefault="003815BB" w:rsidP="00906F34">
            <w:pPr>
              <w:jc w:val="right"/>
              <w:rPr>
                <w:color w:val="000000"/>
                <w:sz w:val="14"/>
                <w:szCs w:val="14"/>
              </w:rPr>
            </w:pPr>
            <w:r>
              <w:rPr>
                <w:color w:val="000000"/>
                <w:sz w:val="14"/>
                <w:szCs w:val="14"/>
              </w:rPr>
              <w:t>123</w:t>
            </w:r>
          </w:p>
        </w:tc>
        <w:tc>
          <w:tcPr>
            <w:tcW w:w="900" w:type="dxa"/>
            <w:tcBorders>
              <w:top w:val="nil"/>
              <w:left w:val="nil"/>
              <w:bottom w:val="nil"/>
              <w:right w:val="nil"/>
            </w:tcBorders>
            <w:shd w:val="clear" w:color="auto" w:fill="auto"/>
            <w:noWrap/>
            <w:tcMar>
              <w:left w:w="43" w:type="dxa"/>
              <w:right w:w="43" w:type="dxa"/>
            </w:tcMar>
            <w:vAlign w:val="center"/>
            <w:hideMark/>
          </w:tcPr>
          <w:p w:rsidR="003815BB" w:rsidRDefault="003815BB" w:rsidP="00906F34">
            <w:pPr>
              <w:jc w:val="right"/>
              <w:rPr>
                <w:color w:val="000000"/>
                <w:sz w:val="14"/>
                <w:szCs w:val="14"/>
              </w:rPr>
            </w:pPr>
            <w:r>
              <w:rPr>
                <w:color w:val="000000"/>
                <w:sz w:val="14"/>
                <w:szCs w:val="14"/>
              </w:rPr>
              <w:t>451</w:t>
            </w:r>
          </w:p>
        </w:tc>
        <w:tc>
          <w:tcPr>
            <w:tcW w:w="720" w:type="dxa"/>
            <w:tcBorders>
              <w:top w:val="nil"/>
              <w:left w:val="nil"/>
              <w:bottom w:val="nil"/>
              <w:right w:val="nil"/>
            </w:tcBorders>
            <w:shd w:val="clear" w:color="auto" w:fill="auto"/>
            <w:noWrap/>
            <w:tcMar>
              <w:left w:w="43" w:type="dxa"/>
              <w:right w:w="43" w:type="dxa"/>
            </w:tcMar>
            <w:vAlign w:val="center"/>
            <w:hideMark/>
          </w:tcPr>
          <w:p w:rsidR="003815BB" w:rsidRDefault="003815BB" w:rsidP="00906F34">
            <w:pPr>
              <w:jc w:val="right"/>
              <w:rPr>
                <w:color w:val="000000"/>
                <w:sz w:val="14"/>
                <w:szCs w:val="14"/>
              </w:rPr>
            </w:pPr>
            <w:r>
              <w:rPr>
                <w:color w:val="000000"/>
                <w:sz w:val="14"/>
                <w:szCs w:val="14"/>
              </w:rPr>
              <w:t>18</w:t>
            </w:r>
          </w:p>
        </w:tc>
        <w:tc>
          <w:tcPr>
            <w:tcW w:w="900" w:type="dxa"/>
            <w:tcBorders>
              <w:top w:val="nil"/>
              <w:left w:val="nil"/>
              <w:bottom w:val="nil"/>
              <w:right w:val="nil"/>
            </w:tcBorders>
            <w:shd w:val="clear" w:color="auto" w:fill="auto"/>
            <w:noWrap/>
            <w:tcMar>
              <w:left w:w="43" w:type="dxa"/>
              <w:right w:w="43" w:type="dxa"/>
            </w:tcMar>
            <w:vAlign w:val="center"/>
            <w:hideMark/>
          </w:tcPr>
          <w:p w:rsidR="003815BB" w:rsidRDefault="003815BB" w:rsidP="00906F34">
            <w:pPr>
              <w:jc w:val="right"/>
              <w:rPr>
                <w:color w:val="000000"/>
                <w:sz w:val="14"/>
                <w:szCs w:val="14"/>
              </w:rPr>
            </w:pPr>
            <w:r>
              <w:rPr>
                <w:color w:val="000000"/>
                <w:sz w:val="14"/>
                <w:szCs w:val="14"/>
              </w:rPr>
              <w:t>9</w:t>
            </w:r>
          </w:p>
        </w:tc>
        <w:tc>
          <w:tcPr>
            <w:tcW w:w="900" w:type="dxa"/>
            <w:tcBorders>
              <w:top w:val="nil"/>
              <w:left w:val="nil"/>
              <w:bottom w:val="nil"/>
              <w:right w:val="nil"/>
            </w:tcBorders>
            <w:shd w:val="clear" w:color="auto" w:fill="auto"/>
            <w:noWrap/>
            <w:tcMar>
              <w:left w:w="43" w:type="dxa"/>
              <w:right w:w="43" w:type="dxa"/>
            </w:tcMar>
            <w:vAlign w:val="center"/>
            <w:hideMark/>
          </w:tcPr>
          <w:p w:rsidR="003815BB" w:rsidRDefault="003815BB" w:rsidP="00906F34">
            <w:pPr>
              <w:jc w:val="right"/>
              <w:rPr>
                <w:color w:val="000000"/>
                <w:sz w:val="14"/>
                <w:szCs w:val="14"/>
              </w:rPr>
            </w:pPr>
            <w:r>
              <w:rPr>
                <w:color w:val="000000"/>
                <w:sz w:val="14"/>
                <w:szCs w:val="14"/>
              </w:rPr>
              <w:t>117</w:t>
            </w:r>
          </w:p>
        </w:tc>
        <w:tc>
          <w:tcPr>
            <w:tcW w:w="720" w:type="dxa"/>
            <w:tcBorders>
              <w:top w:val="nil"/>
              <w:left w:val="nil"/>
              <w:bottom w:val="nil"/>
              <w:right w:val="nil"/>
            </w:tcBorders>
            <w:shd w:val="clear" w:color="auto" w:fill="auto"/>
            <w:noWrap/>
            <w:tcMar>
              <w:left w:w="43" w:type="dxa"/>
              <w:right w:w="43" w:type="dxa"/>
            </w:tcMar>
            <w:vAlign w:val="center"/>
            <w:hideMark/>
          </w:tcPr>
          <w:p w:rsidR="003815BB" w:rsidRDefault="003815BB" w:rsidP="00906F34">
            <w:pPr>
              <w:jc w:val="right"/>
              <w:rPr>
                <w:color w:val="000000"/>
                <w:sz w:val="14"/>
                <w:szCs w:val="14"/>
              </w:rPr>
            </w:pPr>
            <w:r>
              <w:rPr>
                <w:color w:val="000000"/>
                <w:sz w:val="14"/>
                <w:szCs w:val="14"/>
              </w:rPr>
              <w:t>14</w:t>
            </w:r>
          </w:p>
        </w:tc>
        <w:tc>
          <w:tcPr>
            <w:tcW w:w="755" w:type="dxa"/>
            <w:tcBorders>
              <w:top w:val="nil"/>
              <w:left w:val="nil"/>
              <w:bottom w:val="nil"/>
              <w:right w:val="nil"/>
            </w:tcBorders>
            <w:shd w:val="clear" w:color="auto" w:fill="auto"/>
            <w:noWrap/>
            <w:tcMar>
              <w:left w:w="43" w:type="dxa"/>
              <w:right w:w="43" w:type="dxa"/>
            </w:tcMar>
            <w:vAlign w:val="center"/>
            <w:hideMark/>
          </w:tcPr>
          <w:p w:rsidR="003815BB" w:rsidRDefault="003815BB" w:rsidP="00906F34">
            <w:pPr>
              <w:jc w:val="right"/>
              <w:rPr>
                <w:color w:val="000000"/>
                <w:sz w:val="14"/>
                <w:szCs w:val="14"/>
              </w:rPr>
            </w:pPr>
            <w:r>
              <w:rPr>
                <w:color w:val="000000"/>
                <w:sz w:val="14"/>
                <w:szCs w:val="14"/>
              </w:rPr>
              <w:t>9</w:t>
            </w:r>
          </w:p>
        </w:tc>
        <w:tc>
          <w:tcPr>
            <w:tcW w:w="865" w:type="dxa"/>
            <w:tcBorders>
              <w:top w:val="nil"/>
              <w:left w:val="nil"/>
              <w:bottom w:val="nil"/>
            </w:tcBorders>
            <w:shd w:val="clear" w:color="auto" w:fill="auto"/>
            <w:noWrap/>
            <w:tcMar>
              <w:left w:w="43" w:type="dxa"/>
              <w:right w:w="43" w:type="dxa"/>
            </w:tcMar>
            <w:vAlign w:val="center"/>
            <w:hideMark/>
          </w:tcPr>
          <w:p w:rsidR="003815BB" w:rsidRDefault="003815BB" w:rsidP="00906F34">
            <w:pPr>
              <w:jc w:val="right"/>
              <w:rPr>
                <w:color w:val="000000"/>
                <w:sz w:val="14"/>
                <w:szCs w:val="14"/>
              </w:rPr>
            </w:pPr>
            <w:r>
              <w:rPr>
                <w:color w:val="000000"/>
                <w:sz w:val="14"/>
                <w:szCs w:val="14"/>
              </w:rPr>
              <w:t>139</w:t>
            </w:r>
          </w:p>
        </w:tc>
      </w:tr>
      <w:tr w:rsidR="003815BB" w:rsidRPr="007B1557" w:rsidTr="005A760D">
        <w:trPr>
          <w:trHeight w:hRule="exact" w:val="288"/>
          <w:jc w:val="center"/>
        </w:trPr>
        <w:tc>
          <w:tcPr>
            <w:tcW w:w="2092" w:type="dxa"/>
            <w:tcBorders>
              <w:top w:val="nil"/>
              <w:bottom w:val="nil"/>
              <w:right w:val="nil"/>
            </w:tcBorders>
            <w:shd w:val="clear" w:color="auto" w:fill="auto"/>
            <w:noWrap/>
            <w:vAlign w:val="center"/>
            <w:hideMark/>
          </w:tcPr>
          <w:p w:rsidR="003815BB" w:rsidRPr="00CD7E30" w:rsidRDefault="003815BB" w:rsidP="00906F34">
            <w:pPr>
              <w:ind w:left="338"/>
              <w:rPr>
                <w:color w:val="000000"/>
                <w:sz w:val="14"/>
                <w:szCs w:val="14"/>
              </w:rPr>
            </w:pPr>
            <w:r w:rsidRPr="00CD7E30">
              <w:rPr>
                <w:color w:val="000000"/>
                <w:sz w:val="14"/>
                <w:szCs w:val="14"/>
              </w:rPr>
              <w:t>Azad Jammu Kashmir</w:t>
            </w:r>
          </w:p>
        </w:tc>
        <w:tc>
          <w:tcPr>
            <w:tcW w:w="806" w:type="dxa"/>
            <w:tcBorders>
              <w:top w:val="nil"/>
              <w:left w:val="nil"/>
              <w:bottom w:val="nil"/>
              <w:right w:val="nil"/>
            </w:tcBorders>
            <w:shd w:val="clear" w:color="auto" w:fill="auto"/>
            <w:noWrap/>
            <w:tcMar>
              <w:left w:w="43" w:type="dxa"/>
              <w:right w:w="43" w:type="dxa"/>
            </w:tcMar>
            <w:vAlign w:val="center"/>
            <w:hideMark/>
          </w:tcPr>
          <w:p w:rsidR="003815BB" w:rsidRDefault="003815BB" w:rsidP="00906F34">
            <w:pPr>
              <w:jc w:val="right"/>
              <w:rPr>
                <w:color w:val="000000"/>
                <w:sz w:val="14"/>
                <w:szCs w:val="14"/>
              </w:rPr>
            </w:pPr>
            <w:r>
              <w:rPr>
                <w:color w:val="000000"/>
                <w:sz w:val="14"/>
                <w:szCs w:val="14"/>
              </w:rPr>
              <w:t>360</w:t>
            </w:r>
          </w:p>
        </w:tc>
        <w:tc>
          <w:tcPr>
            <w:tcW w:w="900" w:type="dxa"/>
            <w:tcBorders>
              <w:top w:val="nil"/>
              <w:left w:val="nil"/>
              <w:bottom w:val="nil"/>
              <w:right w:val="nil"/>
            </w:tcBorders>
            <w:shd w:val="clear" w:color="auto" w:fill="auto"/>
            <w:noWrap/>
            <w:tcMar>
              <w:left w:w="43" w:type="dxa"/>
              <w:right w:w="43" w:type="dxa"/>
            </w:tcMar>
            <w:vAlign w:val="center"/>
            <w:hideMark/>
          </w:tcPr>
          <w:p w:rsidR="003815BB" w:rsidRDefault="003815BB" w:rsidP="00906F34">
            <w:pPr>
              <w:jc w:val="right"/>
              <w:rPr>
                <w:color w:val="000000"/>
                <w:sz w:val="14"/>
                <w:szCs w:val="14"/>
              </w:rPr>
            </w:pPr>
            <w:r>
              <w:rPr>
                <w:color w:val="000000"/>
                <w:sz w:val="14"/>
                <w:szCs w:val="14"/>
              </w:rPr>
              <w:t>74</w:t>
            </w:r>
          </w:p>
        </w:tc>
        <w:tc>
          <w:tcPr>
            <w:tcW w:w="900" w:type="dxa"/>
            <w:tcBorders>
              <w:top w:val="nil"/>
              <w:left w:val="nil"/>
              <w:bottom w:val="nil"/>
              <w:right w:val="nil"/>
            </w:tcBorders>
            <w:shd w:val="clear" w:color="auto" w:fill="auto"/>
            <w:noWrap/>
            <w:tcMar>
              <w:left w:w="43" w:type="dxa"/>
              <w:right w:w="43" w:type="dxa"/>
            </w:tcMar>
            <w:vAlign w:val="center"/>
            <w:hideMark/>
          </w:tcPr>
          <w:p w:rsidR="003815BB" w:rsidRDefault="003815BB" w:rsidP="00906F34">
            <w:pPr>
              <w:jc w:val="right"/>
              <w:rPr>
                <w:color w:val="000000"/>
                <w:sz w:val="14"/>
                <w:szCs w:val="14"/>
              </w:rPr>
            </w:pPr>
            <w:r>
              <w:rPr>
                <w:color w:val="000000"/>
                <w:sz w:val="14"/>
                <w:szCs w:val="14"/>
              </w:rPr>
              <w:t>201</w:t>
            </w:r>
          </w:p>
        </w:tc>
        <w:tc>
          <w:tcPr>
            <w:tcW w:w="720" w:type="dxa"/>
            <w:tcBorders>
              <w:top w:val="nil"/>
              <w:left w:val="nil"/>
              <w:bottom w:val="nil"/>
              <w:right w:val="nil"/>
            </w:tcBorders>
            <w:shd w:val="clear" w:color="auto" w:fill="auto"/>
            <w:noWrap/>
            <w:tcMar>
              <w:left w:w="43" w:type="dxa"/>
              <w:right w:w="43" w:type="dxa"/>
            </w:tcMar>
            <w:vAlign w:val="center"/>
            <w:hideMark/>
          </w:tcPr>
          <w:p w:rsidR="003815BB" w:rsidRDefault="003815BB" w:rsidP="00906F34">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hideMark/>
          </w:tcPr>
          <w:p w:rsidR="003815BB" w:rsidRDefault="003815BB" w:rsidP="00906F34">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hideMark/>
          </w:tcPr>
          <w:p w:rsidR="003815BB" w:rsidRDefault="003815BB" w:rsidP="00906F34">
            <w:pPr>
              <w:jc w:val="right"/>
              <w:rPr>
                <w:color w:val="000000"/>
                <w:sz w:val="14"/>
                <w:szCs w:val="14"/>
              </w:rPr>
            </w:pPr>
            <w:r>
              <w:rPr>
                <w:color w:val="000000"/>
                <w:sz w:val="14"/>
                <w:szCs w:val="14"/>
              </w:rPr>
              <w:t>1</w:t>
            </w:r>
          </w:p>
        </w:tc>
        <w:tc>
          <w:tcPr>
            <w:tcW w:w="720" w:type="dxa"/>
            <w:tcBorders>
              <w:top w:val="nil"/>
              <w:left w:val="nil"/>
              <w:bottom w:val="nil"/>
              <w:right w:val="nil"/>
            </w:tcBorders>
            <w:shd w:val="clear" w:color="auto" w:fill="auto"/>
            <w:noWrap/>
            <w:tcMar>
              <w:left w:w="43" w:type="dxa"/>
              <w:right w:w="43" w:type="dxa"/>
            </w:tcMar>
            <w:vAlign w:val="center"/>
            <w:hideMark/>
          </w:tcPr>
          <w:p w:rsidR="003815BB" w:rsidRDefault="003815BB" w:rsidP="00906F34">
            <w:pPr>
              <w:jc w:val="right"/>
              <w:rPr>
                <w:color w:val="000000"/>
                <w:sz w:val="14"/>
                <w:szCs w:val="14"/>
              </w:rPr>
            </w:pPr>
            <w:r>
              <w:rPr>
                <w:color w:val="000000"/>
                <w:sz w:val="14"/>
                <w:szCs w:val="14"/>
              </w:rPr>
              <w:t>-</w:t>
            </w:r>
          </w:p>
        </w:tc>
        <w:tc>
          <w:tcPr>
            <w:tcW w:w="755" w:type="dxa"/>
            <w:tcBorders>
              <w:top w:val="nil"/>
              <w:left w:val="nil"/>
              <w:bottom w:val="nil"/>
              <w:right w:val="nil"/>
            </w:tcBorders>
            <w:shd w:val="clear" w:color="auto" w:fill="auto"/>
            <w:noWrap/>
            <w:tcMar>
              <w:left w:w="43" w:type="dxa"/>
              <w:right w:w="43" w:type="dxa"/>
            </w:tcMar>
            <w:vAlign w:val="center"/>
            <w:hideMark/>
          </w:tcPr>
          <w:p w:rsidR="003815BB" w:rsidRDefault="003815BB" w:rsidP="00906F34">
            <w:pPr>
              <w:jc w:val="right"/>
              <w:rPr>
                <w:color w:val="000000"/>
                <w:sz w:val="14"/>
                <w:szCs w:val="14"/>
              </w:rPr>
            </w:pPr>
            <w:r>
              <w:rPr>
                <w:color w:val="000000"/>
                <w:sz w:val="14"/>
                <w:szCs w:val="14"/>
              </w:rPr>
              <w:t>-</w:t>
            </w:r>
          </w:p>
        </w:tc>
        <w:tc>
          <w:tcPr>
            <w:tcW w:w="865" w:type="dxa"/>
            <w:tcBorders>
              <w:top w:val="nil"/>
              <w:left w:val="nil"/>
              <w:bottom w:val="nil"/>
            </w:tcBorders>
            <w:shd w:val="clear" w:color="auto" w:fill="auto"/>
            <w:noWrap/>
            <w:tcMar>
              <w:left w:w="43" w:type="dxa"/>
              <w:right w:w="43" w:type="dxa"/>
            </w:tcMar>
            <w:vAlign w:val="center"/>
            <w:hideMark/>
          </w:tcPr>
          <w:p w:rsidR="003815BB" w:rsidRDefault="003815BB" w:rsidP="00906F34">
            <w:pPr>
              <w:jc w:val="right"/>
              <w:rPr>
                <w:color w:val="000000"/>
                <w:sz w:val="14"/>
                <w:szCs w:val="14"/>
              </w:rPr>
            </w:pPr>
            <w:r>
              <w:rPr>
                <w:color w:val="000000"/>
                <w:sz w:val="14"/>
                <w:szCs w:val="14"/>
              </w:rPr>
              <w:t>1</w:t>
            </w:r>
          </w:p>
        </w:tc>
      </w:tr>
      <w:tr w:rsidR="003815BB" w:rsidRPr="007B1557" w:rsidTr="005A760D">
        <w:trPr>
          <w:trHeight w:hRule="exact" w:val="288"/>
          <w:jc w:val="center"/>
        </w:trPr>
        <w:tc>
          <w:tcPr>
            <w:tcW w:w="2092" w:type="dxa"/>
            <w:tcBorders>
              <w:top w:val="nil"/>
              <w:bottom w:val="single" w:sz="4" w:space="0" w:color="auto"/>
              <w:right w:val="nil"/>
            </w:tcBorders>
            <w:shd w:val="clear" w:color="auto" w:fill="auto"/>
            <w:noWrap/>
            <w:vAlign w:val="center"/>
            <w:hideMark/>
          </w:tcPr>
          <w:p w:rsidR="003815BB" w:rsidRPr="00CD7E30" w:rsidRDefault="003815BB" w:rsidP="00906F34">
            <w:pPr>
              <w:ind w:left="338"/>
              <w:rPr>
                <w:color w:val="000000"/>
                <w:sz w:val="14"/>
                <w:szCs w:val="14"/>
              </w:rPr>
            </w:pPr>
            <w:proofErr w:type="spellStart"/>
            <w:r w:rsidRPr="00CD7E30">
              <w:rPr>
                <w:color w:val="000000"/>
                <w:sz w:val="14"/>
                <w:szCs w:val="14"/>
              </w:rPr>
              <w:t>Gilgit</w:t>
            </w:r>
            <w:proofErr w:type="spellEnd"/>
            <w:r w:rsidRPr="00CD7E30">
              <w:rPr>
                <w:color w:val="000000"/>
                <w:sz w:val="14"/>
                <w:szCs w:val="14"/>
              </w:rPr>
              <w:t xml:space="preserve"> </w:t>
            </w:r>
            <w:proofErr w:type="spellStart"/>
            <w:r w:rsidRPr="00CD7E30">
              <w:rPr>
                <w:color w:val="000000"/>
                <w:sz w:val="14"/>
                <w:szCs w:val="14"/>
              </w:rPr>
              <w:t>Baltistan</w:t>
            </w:r>
            <w:proofErr w:type="spellEnd"/>
          </w:p>
        </w:tc>
        <w:tc>
          <w:tcPr>
            <w:tcW w:w="806" w:type="dxa"/>
            <w:tcBorders>
              <w:top w:val="nil"/>
              <w:left w:val="nil"/>
              <w:bottom w:val="single" w:sz="4" w:space="0" w:color="auto"/>
              <w:right w:val="nil"/>
            </w:tcBorders>
            <w:shd w:val="clear" w:color="auto" w:fill="auto"/>
            <w:noWrap/>
            <w:tcMar>
              <w:left w:w="43" w:type="dxa"/>
              <w:right w:w="43" w:type="dxa"/>
            </w:tcMar>
            <w:vAlign w:val="center"/>
            <w:hideMark/>
          </w:tcPr>
          <w:p w:rsidR="003815BB" w:rsidRDefault="003815BB" w:rsidP="00906F34">
            <w:pPr>
              <w:jc w:val="right"/>
              <w:rPr>
                <w:color w:val="000000"/>
                <w:sz w:val="14"/>
                <w:szCs w:val="14"/>
              </w:rPr>
            </w:pPr>
            <w:r>
              <w:rPr>
                <w:color w:val="000000"/>
                <w:sz w:val="14"/>
                <w:szCs w:val="14"/>
              </w:rPr>
              <w:t>193</w:t>
            </w:r>
          </w:p>
        </w:tc>
        <w:tc>
          <w:tcPr>
            <w:tcW w:w="900" w:type="dxa"/>
            <w:tcBorders>
              <w:top w:val="nil"/>
              <w:left w:val="nil"/>
              <w:bottom w:val="single" w:sz="4" w:space="0" w:color="auto"/>
              <w:right w:val="nil"/>
            </w:tcBorders>
            <w:shd w:val="clear" w:color="auto" w:fill="auto"/>
            <w:noWrap/>
            <w:tcMar>
              <w:left w:w="43" w:type="dxa"/>
              <w:right w:w="43" w:type="dxa"/>
            </w:tcMar>
            <w:vAlign w:val="center"/>
            <w:hideMark/>
          </w:tcPr>
          <w:p w:rsidR="003815BB" w:rsidRDefault="003815BB" w:rsidP="00906F34">
            <w:pPr>
              <w:jc w:val="right"/>
              <w:rPr>
                <w:color w:val="000000"/>
                <w:sz w:val="14"/>
                <w:szCs w:val="14"/>
              </w:rPr>
            </w:pPr>
            <w:r>
              <w:rPr>
                <w:color w:val="000000"/>
                <w:sz w:val="14"/>
                <w:szCs w:val="14"/>
              </w:rPr>
              <w:t>31</w:t>
            </w:r>
          </w:p>
        </w:tc>
        <w:tc>
          <w:tcPr>
            <w:tcW w:w="900" w:type="dxa"/>
            <w:tcBorders>
              <w:top w:val="nil"/>
              <w:left w:val="nil"/>
              <w:bottom w:val="single" w:sz="4" w:space="0" w:color="auto"/>
              <w:right w:val="nil"/>
            </w:tcBorders>
            <w:shd w:val="clear" w:color="auto" w:fill="auto"/>
            <w:noWrap/>
            <w:tcMar>
              <w:left w:w="43" w:type="dxa"/>
              <w:right w:w="43" w:type="dxa"/>
            </w:tcMar>
            <w:vAlign w:val="center"/>
            <w:hideMark/>
          </w:tcPr>
          <w:p w:rsidR="003815BB" w:rsidRDefault="003815BB" w:rsidP="00906F34">
            <w:pPr>
              <w:jc w:val="right"/>
              <w:rPr>
                <w:color w:val="000000"/>
                <w:sz w:val="14"/>
                <w:szCs w:val="14"/>
              </w:rPr>
            </w:pPr>
            <w:r>
              <w:rPr>
                <w:color w:val="000000"/>
                <w:sz w:val="14"/>
                <w:szCs w:val="14"/>
              </w:rPr>
              <w:t>136</w:t>
            </w:r>
          </w:p>
        </w:tc>
        <w:tc>
          <w:tcPr>
            <w:tcW w:w="720" w:type="dxa"/>
            <w:tcBorders>
              <w:top w:val="nil"/>
              <w:left w:val="nil"/>
              <w:bottom w:val="single" w:sz="4" w:space="0" w:color="auto"/>
              <w:right w:val="nil"/>
            </w:tcBorders>
            <w:shd w:val="clear" w:color="auto" w:fill="auto"/>
            <w:noWrap/>
            <w:tcMar>
              <w:left w:w="43" w:type="dxa"/>
              <w:right w:w="43" w:type="dxa"/>
            </w:tcMar>
            <w:vAlign w:val="center"/>
            <w:hideMark/>
          </w:tcPr>
          <w:p w:rsidR="003815BB" w:rsidRDefault="003815BB" w:rsidP="00906F34">
            <w:pPr>
              <w:jc w:val="right"/>
              <w:rPr>
                <w:color w:val="000000"/>
                <w:sz w:val="14"/>
                <w:szCs w:val="14"/>
              </w:rPr>
            </w:pPr>
            <w:r>
              <w:rPr>
                <w:color w:val="000000"/>
                <w:sz w:val="14"/>
                <w:szCs w:val="14"/>
              </w:rPr>
              <w:t>55</w:t>
            </w:r>
          </w:p>
        </w:tc>
        <w:tc>
          <w:tcPr>
            <w:tcW w:w="900" w:type="dxa"/>
            <w:tcBorders>
              <w:top w:val="nil"/>
              <w:left w:val="nil"/>
              <w:bottom w:val="single" w:sz="4" w:space="0" w:color="auto"/>
              <w:right w:val="nil"/>
            </w:tcBorders>
            <w:shd w:val="clear" w:color="auto" w:fill="auto"/>
            <w:noWrap/>
            <w:tcMar>
              <w:left w:w="43" w:type="dxa"/>
              <w:right w:w="43" w:type="dxa"/>
            </w:tcMar>
            <w:vAlign w:val="center"/>
            <w:hideMark/>
          </w:tcPr>
          <w:p w:rsidR="003815BB" w:rsidRDefault="003815BB" w:rsidP="00906F34">
            <w:pPr>
              <w:jc w:val="right"/>
              <w:rPr>
                <w:color w:val="000000"/>
                <w:sz w:val="14"/>
                <w:szCs w:val="14"/>
              </w:rPr>
            </w:pPr>
            <w:r>
              <w:rPr>
                <w:color w:val="000000"/>
                <w:sz w:val="14"/>
                <w:szCs w:val="14"/>
              </w:rPr>
              <w:t>10</w:t>
            </w:r>
          </w:p>
        </w:tc>
        <w:tc>
          <w:tcPr>
            <w:tcW w:w="900" w:type="dxa"/>
            <w:tcBorders>
              <w:top w:val="nil"/>
              <w:left w:val="nil"/>
              <w:bottom w:val="single" w:sz="4" w:space="0" w:color="auto"/>
              <w:right w:val="nil"/>
            </w:tcBorders>
            <w:shd w:val="clear" w:color="auto" w:fill="auto"/>
            <w:noWrap/>
            <w:tcMar>
              <w:left w:w="43" w:type="dxa"/>
              <w:right w:w="43" w:type="dxa"/>
            </w:tcMar>
            <w:vAlign w:val="center"/>
            <w:hideMark/>
          </w:tcPr>
          <w:p w:rsidR="003815BB" w:rsidRDefault="003815BB" w:rsidP="00906F34">
            <w:pPr>
              <w:jc w:val="right"/>
              <w:rPr>
                <w:color w:val="000000"/>
                <w:sz w:val="14"/>
                <w:szCs w:val="14"/>
              </w:rPr>
            </w:pPr>
            <w:r>
              <w:rPr>
                <w:color w:val="000000"/>
                <w:sz w:val="14"/>
                <w:szCs w:val="14"/>
              </w:rPr>
              <w:t>22</w:t>
            </w:r>
          </w:p>
        </w:tc>
        <w:tc>
          <w:tcPr>
            <w:tcW w:w="720" w:type="dxa"/>
            <w:tcBorders>
              <w:top w:val="nil"/>
              <w:left w:val="nil"/>
              <w:bottom w:val="single" w:sz="4" w:space="0" w:color="auto"/>
              <w:right w:val="nil"/>
            </w:tcBorders>
            <w:shd w:val="clear" w:color="auto" w:fill="auto"/>
            <w:noWrap/>
            <w:tcMar>
              <w:left w:w="43" w:type="dxa"/>
              <w:right w:w="43" w:type="dxa"/>
            </w:tcMar>
            <w:vAlign w:val="center"/>
            <w:hideMark/>
          </w:tcPr>
          <w:p w:rsidR="003815BB" w:rsidRDefault="003815BB" w:rsidP="00906F34">
            <w:pPr>
              <w:jc w:val="right"/>
              <w:rPr>
                <w:color w:val="000000"/>
                <w:sz w:val="14"/>
                <w:szCs w:val="14"/>
              </w:rPr>
            </w:pPr>
            <w:r>
              <w:rPr>
                <w:color w:val="000000"/>
                <w:sz w:val="14"/>
                <w:szCs w:val="14"/>
              </w:rPr>
              <w:t>-</w:t>
            </w:r>
          </w:p>
        </w:tc>
        <w:tc>
          <w:tcPr>
            <w:tcW w:w="755" w:type="dxa"/>
            <w:tcBorders>
              <w:top w:val="nil"/>
              <w:left w:val="nil"/>
              <w:bottom w:val="single" w:sz="4" w:space="0" w:color="auto"/>
              <w:right w:val="nil"/>
            </w:tcBorders>
            <w:shd w:val="clear" w:color="auto" w:fill="auto"/>
            <w:noWrap/>
            <w:tcMar>
              <w:left w:w="43" w:type="dxa"/>
              <w:right w:w="43" w:type="dxa"/>
            </w:tcMar>
            <w:vAlign w:val="center"/>
            <w:hideMark/>
          </w:tcPr>
          <w:p w:rsidR="003815BB" w:rsidRDefault="003815BB" w:rsidP="00906F34">
            <w:pPr>
              <w:jc w:val="right"/>
              <w:rPr>
                <w:color w:val="000000"/>
                <w:sz w:val="14"/>
                <w:szCs w:val="14"/>
              </w:rPr>
            </w:pPr>
            <w:r>
              <w:rPr>
                <w:color w:val="000000"/>
                <w:sz w:val="14"/>
                <w:szCs w:val="14"/>
              </w:rPr>
              <w:t>-</w:t>
            </w:r>
          </w:p>
        </w:tc>
        <w:tc>
          <w:tcPr>
            <w:tcW w:w="865" w:type="dxa"/>
            <w:tcBorders>
              <w:top w:val="nil"/>
              <w:left w:val="nil"/>
              <w:bottom w:val="single" w:sz="4" w:space="0" w:color="auto"/>
            </w:tcBorders>
            <w:shd w:val="clear" w:color="auto" w:fill="auto"/>
            <w:noWrap/>
            <w:tcMar>
              <w:left w:w="43" w:type="dxa"/>
              <w:right w:w="43" w:type="dxa"/>
            </w:tcMar>
            <w:vAlign w:val="center"/>
            <w:hideMark/>
          </w:tcPr>
          <w:p w:rsidR="003815BB" w:rsidRDefault="003815BB" w:rsidP="00906F34">
            <w:pPr>
              <w:jc w:val="right"/>
              <w:rPr>
                <w:color w:val="000000"/>
                <w:sz w:val="14"/>
                <w:szCs w:val="14"/>
              </w:rPr>
            </w:pPr>
            <w:r>
              <w:rPr>
                <w:color w:val="000000"/>
                <w:sz w:val="14"/>
                <w:szCs w:val="14"/>
              </w:rPr>
              <w:t>..</w:t>
            </w:r>
          </w:p>
        </w:tc>
      </w:tr>
      <w:tr w:rsidR="003815BB" w:rsidRPr="007B1557" w:rsidTr="005A760D">
        <w:trPr>
          <w:trHeight w:hRule="exact" w:val="288"/>
          <w:jc w:val="center"/>
        </w:trPr>
        <w:tc>
          <w:tcPr>
            <w:tcW w:w="2092" w:type="dxa"/>
            <w:tcBorders>
              <w:top w:val="single" w:sz="4" w:space="0" w:color="auto"/>
              <w:bottom w:val="single" w:sz="4" w:space="0" w:color="auto"/>
              <w:right w:val="nil"/>
            </w:tcBorders>
            <w:shd w:val="clear" w:color="auto" w:fill="auto"/>
            <w:noWrap/>
            <w:vAlign w:val="center"/>
            <w:hideMark/>
          </w:tcPr>
          <w:p w:rsidR="003815BB" w:rsidRPr="00CD7E30" w:rsidRDefault="003815BB" w:rsidP="00906F34">
            <w:pPr>
              <w:rPr>
                <w:b/>
                <w:bCs/>
                <w:color w:val="000000"/>
                <w:sz w:val="14"/>
                <w:szCs w:val="14"/>
              </w:rPr>
            </w:pPr>
            <w:r w:rsidRPr="00CD7E30">
              <w:rPr>
                <w:b/>
                <w:bCs/>
                <w:color w:val="000000"/>
                <w:sz w:val="14"/>
                <w:szCs w:val="14"/>
              </w:rPr>
              <w:t>All Pakistan</w:t>
            </w:r>
          </w:p>
        </w:tc>
        <w:tc>
          <w:tcPr>
            <w:tcW w:w="806" w:type="dxa"/>
            <w:tcBorders>
              <w:top w:val="single" w:sz="4" w:space="0" w:color="auto"/>
              <w:left w:val="nil"/>
              <w:bottom w:val="single" w:sz="4" w:space="0" w:color="auto"/>
              <w:right w:val="nil"/>
            </w:tcBorders>
            <w:shd w:val="clear" w:color="auto" w:fill="auto"/>
            <w:noWrap/>
            <w:tcMar>
              <w:left w:w="43" w:type="dxa"/>
              <w:right w:w="43" w:type="dxa"/>
            </w:tcMar>
            <w:vAlign w:val="center"/>
            <w:hideMark/>
          </w:tcPr>
          <w:p w:rsidR="003815BB" w:rsidRDefault="003815BB" w:rsidP="00906F34">
            <w:pPr>
              <w:jc w:val="right"/>
              <w:rPr>
                <w:b/>
                <w:bCs/>
                <w:color w:val="000000"/>
                <w:sz w:val="14"/>
                <w:szCs w:val="14"/>
              </w:rPr>
            </w:pPr>
            <w:r>
              <w:rPr>
                <w:b/>
                <w:bCs/>
                <w:color w:val="000000"/>
                <w:sz w:val="14"/>
                <w:szCs w:val="14"/>
              </w:rPr>
              <w:t>721,681</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hideMark/>
          </w:tcPr>
          <w:p w:rsidR="003815BB" w:rsidRDefault="003815BB" w:rsidP="00906F34">
            <w:pPr>
              <w:jc w:val="right"/>
              <w:rPr>
                <w:b/>
                <w:bCs/>
                <w:color w:val="000000"/>
                <w:sz w:val="14"/>
                <w:szCs w:val="14"/>
              </w:rPr>
            </w:pPr>
            <w:r>
              <w:rPr>
                <w:b/>
                <w:bCs/>
                <w:color w:val="000000"/>
                <w:sz w:val="14"/>
                <w:szCs w:val="14"/>
              </w:rPr>
              <w:t>64,038</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hideMark/>
          </w:tcPr>
          <w:p w:rsidR="003815BB" w:rsidRDefault="003815BB" w:rsidP="00906F34">
            <w:pPr>
              <w:jc w:val="right"/>
              <w:rPr>
                <w:b/>
                <w:bCs/>
                <w:color w:val="000000"/>
                <w:sz w:val="14"/>
                <w:szCs w:val="14"/>
              </w:rPr>
            </w:pPr>
            <w:r>
              <w:rPr>
                <w:b/>
                <w:bCs/>
                <w:color w:val="000000"/>
                <w:sz w:val="14"/>
                <w:szCs w:val="14"/>
              </w:rPr>
              <w:t>152,411</w:t>
            </w:r>
          </w:p>
        </w:tc>
        <w:tc>
          <w:tcPr>
            <w:tcW w:w="720" w:type="dxa"/>
            <w:tcBorders>
              <w:top w:val="single" w:sz="4" w:space="0" w:color="auto"/>
              <w:left w:val="nil"/>
              <w:bottom w:val="single" w:sz="4" w:space="0" w:color="auto"/>
              <w:right w:val="nil"/>
            </w:tcBorders>
            <w:shd w:val="clear" w:color="auto" w:fill="auto"/>
            <w:noWrap/>
            <w:tcMar>
              <w:left w:w="43" w:type="dxa"/>
              <w:right w:w="43" w:type="dxa"/>
            </w:tcMar>
            <w:vAlign w:val="center"/>
            <w:hideMark/>
          </w:tcPr>
          <w:p w:rsidR="003815BB" w:rsidRDefault="003815BB" w:rsidP="00906F34">
            <w:pPr>
              <w:jc w:val="right"/>
              <w:rPr>
                <w:b/>
                <w:bCs/>
                <w:color w:val="000000"/>
                <w:sz w:val="14"/>
                <w:szCs w:val="14"/>
              </w:rPr>
            </w:pPr>
            <w:r>
              <w:rPr>
                <w:b/>
                <w:bCs/>
                <w:color w:val="000000"/>
                <w:sz w:val="14"/>
                <w:szCs w:val="14"/>
              </w:rPr>
              <w:t>46,514</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hideMark/>
          </w:tcPr>
          <w:p w:rsidR="003815BB" w:rsidRDefault="003815BB" w:rsidP="00906F34">
            <w:pPr>
              <w:jc w:val="right"/>
              <w:rPr>
                <w:b/>
                <w:bCs/>
                <w:color w:val="000000"/>
                <w:sz w:val="14"/>
                <w:szCs w:val="14"/>
              </w:rPr>
            </w:pPr>
            <w:r>
              <w:rPr>
                <w:b/>
                <w:bCs/>
                <w:color w:val="000000"/>
                <w:sz w:val="14"/>
                <w:szCs w:val="14"/>
              </w:rPr>
              <w:t>26,918</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hideMark/>
          </w:tcPr>
          <w:p w:rsidR="003815BB" w:rsidRDefault="003815BB" w:rsidP="00906F34">
            <w:pPr>
              <w:jc w:val="right"/>
              <w:rPr>
                <w:b/>
                <w:bCs/>
                <w:color w:val="000000"/>
                <w:sz w:val="14"/>
                <w:szCs w:val="14"/>
              </w:rPr>
            </w:pPr>
            <w:r>
              <w:rPr>
                <w:b/>
                <w:bCs/>
                <w:color w:val="000000"/>
                <w:sz w:val="14"/>
                <w:szCs w:val="14"/>
              </w:rPr>
              <w:t>49,210</w:t>
            </w:r>
          </w:p>
        </w:tc>
        <w:tc>
          <w:tcPr>
            <w:tcW w:w="720" w:type="dxa"/>
            <w:tcBorders>
              <w:top w:val="single" w:sz="4" w:space="0" w:color="auto"/>
              <w:left w:val="nil"/>
              <w:bottom w:val="single" w:sz="4" w:space="0" w:color="auto"/>
              <w:right w:val="nil"/>
            </w:tcBorders>
            <w:shd w:val="clear" w:color="auto" w:fill="auto"/>
            <w:noWrap/>
            <w:tcMar>
              <w:left w:w="43" w:type="dxa"/>
              <w:right w:w="43" w:type="dxa"/>
            </w:tcMar>
            <w:vAlign w:val="center"/>
            <w:hideMark/>
          </w:tcPr>
          <w:p w:rsidR="003815BB" w:rsidRDefault="003815BB" w:rsidP="00906F34">
            <w:pPr>
              <w:jc w:val="right"/>
              <w:rPr>
                <w:b/>
                <w:bCs/>
                <w:color w:val="000000"/>
                <w:sz w:val="14"/>
                <w:szCs w:val="14"/>
              </w:rPr>
            </w:pPr>
            <w:r>
              <w:rPr>
                <w:b/>
                <w:bCs/>
                <w:color w:val="000000"/>
                <w:sz w:val="14"/>
                <w:szCs w:val="14"/>
              </w:rPr>
              <w:t>9,174</w:t>
            </w:r>
          </w:p>
        </w:tc>
        <w:tc>
          <w:tcPr>
            <w:tcW w:w="755" w:type="dxa"/>
            <w:tcBorders>
              <w:top w:val="single" w:sz="4" w:space="0" w:color="auto"/>
              <w:left w:val="nil"/>
              <w:bottom w:val="single" w:sz="4" w:space="0" w:color="auto"/>
              <w:right w:val="nil"/>
            </w:tcBorders>
            <w:shd w:val="clear" w:color="auto" w:fill="auto"/>
            <w:noWrap/>
            <w:tcMar>
              <w:left w:w="43" w:type="dxa"/>
              <w:right w:w="43" w:type="dxa"/>
            </w:tcMar>
            <w:vAlign w:val="center"/>
            <w:hideMark/>
          </w:tcPr>
          <w:p w:rsidR="003815BB" w:rsidRDefault="003815BB" w:rsidP="00906F34">
            <w:pPr>
              <w:jc w:val="right"/>
              <w:rPr>
                <w:b/>
                <w:bCs/>
                <w:color w:val="000000"/>
                <w:sz w:val="14"/>
                <w:szCs w:val="14"/>
              </w:rPr>
            </w:pPr>
            <w:r>
              <w:rPr>
                <w:b/>
                <w:bCs/>
                <w:color w:val="000000"/>
                <w:sz w:val="14"/>
                <w:szCs w:val="14"/>
              </w:rPr>
              <w:t>52,250</w:t>
            </w:r>
          </w:p>
        </w:tc>
        <w:tc>
          <w:tcPr>
            <w:tcW w:w="865" w:type="dxa"/>
            <w:tcBorders>
              <w:top w:val="single" w:sz="4" w:space="0" w:color="auto"/>
              <w:left w:val="nil"/>
              <w:bottom w:val="single" w:sz="4" w:space="0" w:color="auto"/>
            </w:tcBorders>
            <w:shd w:val="clear" w:color="auto" w:fill="auto"/>
            <w:noWrap/>
            <w:tcMar>
              <w:left w:w="43" w:type="dxa"/>
              <w:right w:w="43" w:type="dxa"/>
            </w:tcMar>
            <w:vAlign w:val="center"/>
            <w:hideMark/>
          </w:tcPr>
          <w:p w:rsidR="003815BB" w:rsidRDefault="003815BB" w:rsidP="00906F34">
            <w:pPr>
              <w:jc w:val="right"/>
              <w:rPr>
                <w:b/>
                <w:bCs/>
                <w:color w:val="000000"/>
                <w:sz w:val="14"/>
                <w:szCs w:val="14"/>
              </w:rPr>
            </w:pPr>
            <w:r>
              <w:rPr>
                <w:b/>
                <w:bCs/>
                <w:color w:val="000000"/>
                <w:sz w:val="14"/>
                <w:szCs w:val="14"/>
              </w:rPr>
              <w:t>23,451</w:t>
            </w:r>
          </w:p>
        </w:tc>
      </w:tr>
      <w:tr w:rsidR="003815BB" w:rsidRPr="007B1557" w:rsidTr="005A760D">
        <w:trPr>
          <w:trHeight w:hRule="exact" w:val="288"/>
          <w:jc w:val="center"/>
        </w:trPr>
        <w:tc>
          <w:tcPr>
            <w:tcW w:w="2092" w:type="dxa"/>
            <w:tcBorders>
              <w:top w:val="nil"/>
              <w:bottom w:val="nil"/>
              <w:right w:val="nil"/>
            </w:tcBorders>
            <w:shd w:val="clear" w:color="auto" w:fill="auto"/>
            <w:noWrap/>
            <w:vAlign w:val="center"/>
            <w:hideMark/>
          </w:tcPr>
          <w:p w:rsidR="003815BB" w:rsidRPr="00CD7E30" w:rsidRDefault="003815BB" w:rsidP="00906F34">
            <w:pPr>
              <w:rPr>
                <w:b/>
                <w:bCs/>
                <w:color w:val="000000"/>
                <w:sz w:val="14"/>
                <w:szCs w:val="14"/>
              </w:rPr>
            </w:pPr>
            <w:r w:rsidRPr="00CD7E30">
              <w:rPr>
                <w:b/>
                <w:bCs/>
                <w:color w:val="000000"/>
                <w:sz w:val="14"/>
                <w:szCs w:val="14"/>
              </w:rPr>
              <w:t>Jul-Mar</w:t>
            </w:r>
          </w:p>
        </w:tc>
        <w:tc>
          <w:tcPr>
            <w:tcW w:w="806" w:type="dxa"/>
            <w:tcBorders>
              <w:top w:val="nil"/>
              <w:left w:val="nil"/>
              <w:bottom w:val="nil"/>
              <w:right w:val="nil"/>
            </w:tcBorders>
            <w:shd w:val="clear" w:color="auto" w:fill="auto"/>
            <w:noWrap/>
            <w:tcMar>
              <w:left w:w="43" w:type="dxa"/>
              <w:right w:w="43" w:type="dxa"/>
            </w:tcMar>
            <w:vAlign w:val="center"/>
            <w:hideMark/>
          </w:tcPr>
          <w:p w:rsidR="003815BB" w:rsidRDefault="003815BB" w:rsidP="00906F34">
            <w:pPr>
              <w:jc w:val="right"/>
              <w:rPr>
                <w:rFonts w:ascii="Calibri" w:hAnsi="Calibri"/>
                <w:color w:val="000000"/>
                <w:sz w:val="22"/>
                <w:szCs w:val="22"/>
              </w:rPr>
            </w:pPr>
          </w:p>
        </w:tc>
        <w:tc>
          <w:tcPr>
            <w:tcW w:w="900" w:type="dxa"/>
            <w:tcBorders>
              <w:top w:val="nil"/>
              <w:left w:val="nil"/>
              <w:bottom w:val="nil"/>
              <w:right w:val="nil"/>
            </w:tcBorders>
            <w:shd w:val="clear" w:color="auto" w:fill="auto"/>
            <w:noWrap/>
            <w:tcMar>
              <w:left w:w="43" w:type="dxa"/>
              <w:right w:w="43" w:type="dxa"/>
            </w:tcMar>
            <w:vAlign w:val="center"/>
            <w:hideMark/>
          </w:tcPr>
          <w:p w:rsidR="003815BB" w:rsidRDefault="003815BB" w:rsidP="00906F34">
            <w:pPr>
              <w:jc w:val="right"/>
              <w:rPr>
                <w:rFonts w:ascii="Calibri" w:hAnsi="Calibri"/>
                <w:color w:val="000000"/>
                <w:sz w:val="22"/>
                <w:szCs w:val="22"/>
              </w:rPr>
            </w:pPr>
          </w:p>
        </w:tc>
        <w:tc>
          <w:tcPr>
            <w:tcW w:w="900" w:type="dxa"/>
            <w:tcBorders>
              <w:top w:val="nil"/>
              <w:left w:val="nil"/>
              <w:bottom w:val="nil"/>
              <w:right w:val="nil"/>
            </w:tcBorders>
            <w:shd w:val="clear" w:color="auto" w:fill="auto"/>
            <w:noWrap/>
            <w:tcMar>
              <w:left w:w="43" w:type="dxa"/>
              <w:right w:w="43" w:type="dxa"/>
            </w:tcMar>
            <w:vAlign w:val="center"/>
            <w:hideMark/>
          </w:tcPr>
          <w:p w:rsidR="003815BB" w:rsidRDefault="003815BB" w:rsidP="00906F34">
            <w:pPr>
              <w:jc w:val="right"/>
              <w:rPr>
                <w:rFonts w:ascii="Calibri" w:hAnsi="Calibri"/>
                <w:color w:val="000000"/>
                <w:sz w:val="22"/>
                <w:szCs w:val="22"/>
              </w:rPr>
            </w:pPr>
          </w:p>
        </w:tc>
        <w:tc>
          <w:tcPr>
            <w:tcW w:w="720" w:type="dxa"/>
            <w:tcBorders>
              <w:top w:val="nil"/>
              <w:left w:val="nil"/>
              <w:bottom w:val="nil"/>
              <w:right w:val="nil"/>
            </w:tcBorders>
            <w:shd w:val="clear" w:color="auto" w:fill="auto"/>
            <w:noWrap/>
            <w:tcMar>
              <w:left w:w="43" w:type="dxa"/>
              <w:right w:w="43" w:type="dxa"/>
            </w:tcMar>
            <w:vAlign w:val="center"/>
            <w:hideMark/>
          </w:tcPr>
          <w:p w:rsidR="003815BB" w:rsidRDefault="003815BB" w:rsidP="00906F34">
            <w:pPr>
              <w:jc w:val="right"/>
              <w:rPr>
                <w:rFonts w:ascii="Calibri" w:hAnsi="Calibri"/>
                <w:color w:val="000000"/>
                <w:sz w:val="22"/>
                <w:szCs w:val="22"/>
              </w:rPr>
            </w:pPr>
          </w:p>
        </w:tc>
        <w:tc>
          <w:tcPr>
            <w:tcW w:w="900" w:type="dxa"/>
            <w:tcBorders>
              <w:top w:val="nil"/>
              <w:left w:val="nil"/>
              <w:bottom w:val="nil"/>
              <w:right w:val="nil"/>
            </w:tcBorders>
            <w:shd w:val="clear" w:color="auto" w:fill="auto"/>
            <w:noWrap/>
            <w:tcMar>
              <w:left w:w="43" w:type="dxa"/>
              <w:right w:w="43" w:type="dxa"/>
            </w:tcMar>
            <w:vAlign w:val="center"/>
            <w:hideMark/>
          </w:tcPr>
          <w:p w:rsidR="003815BB" w:rsidRDefault="003815BB" w:rsidP="00906F34">
            <w:pPr>
              <w:jc w:val="right"/>
              <w:rPr>
                <w:rFonts w:ascii="Calibri" w:hAnsi="Calibri"/>
                <w:color w:val="000000"/>
                <w:sz w:val="22"/>
                <w:szCs w:val="22"/>
              </w:rPr>
            </w:pPr>
          </w:p>
        </w:tc>
        <w:tc>
          <w:tcPr>
            <w:tcW w:w="900" w:type="dxa"/>
            <w:tcBorders>
              <w:top w:val="nil"/>
              <w:left w:val="nil"/>
              <w:bottom w:val="nil"/>
              <w:right w:val="nil"/>
            </w:tcBorders>
            <w:shd w:val="clear" w:color="auto" w:fill="auto"/>
            <w:noWrap/>
            <w:tcMar>
              <w:left w:w="43" w:type="dxa"/>
              <w:right w:w="43" w:type="dxa"/>
            </w:tcMar>
            <w:vAlign w:val="center"/>
            <w:hideMark/>
          </w:tcPr>
          <w:p w:rsidR="003815BB" w:rsidRDefault="003815BB" w:rsidP="00906F34">
            <w:pPr>
              <w:jc w:val="right"/>
              <w:rPr>
                <w:rFonts w:ascii="Calibri" w:hAnsi="Calibri"/>
                <w:color w:val="000000"/>
                <w:sz w:val="22"/>
                <w:szCs w:val="22"/>
              </w:rPr>
            </w:pPr>
          </w:p>
        </w:tc>
        <w:tc>
          <w:tcPr>
            <w:tcW w:w="720" w:type="dxa"/>
            <w:tcBorders>
              <w:top w:val="nil"/>
              <w:left w:val="nil"/>
              <w:bottom w:val="nil"/>
              <w:right w:val="nil"/>
            </w:tcBorders>
            <w:shd w:val="clear" w:color="auto" w:fill="auto"/>
            <w:noWrap/>
            <w:tcMar>
              <w:left w:w="43" w:type="dxa"/>
              <w:right w:w="43" w:type="dxa"/>
            </w:tcMar>
            <w:vAlign w:val="center"/>
            <w:hideMark/>
          </w:tcPr>
          <w:p w:rsidR="003815BB" w:rsidRDefault="003815BB" w:rsidP="00906F34">
            <w:pPr>
              <w:jc w:val="right"/>
              <w:rPr>
                <w:rFonts w:ascii="Calibri" w:hAnsi="Calibri"/>
                <w:color w:val="000000"/>
                <w:sz w:val="22"/>
                <w:szCs w:val="22"/>
              </w:rPr>
            </w:pPr>
          </w:p>
        </w:tc>
        <w:tc>
          <w:tcPr>
            <w:tcW w:w="755" w:type="dxa"/>
            <w:tcBorders>
              <w:top w:val="nil"/>
              <w:left w:val="nil"/>
              <w:bottom w:val="nil"/>
              <w:right w:val="nil"/>
            </w:tcBorders>
            <w:shd w:val="clear" w:color="auto" w:fill="auto"/>
            <w:noWrap/>
            <w:tcMar>
              <w:left w:w="43" w:type="dxa"/>
              <w:right w:w="43" w:type="dxa"/>
            </w:tcMar>
            <w:vAlign w:val="center"/>
            <w:hideMark/>
          </w:tcPr>
          <w:p w:rsidR="003815BB" w:rsidRDefault="003815BB" w:rsidP="00906F34">
            <w:pPr>
              <w:jc w:val="right"/>
              <w:rPr>
                <w:rFonts w:ascii="Calibri" w:hAnsi="Calibri"/>
                <w:color w:val="000000"/>
                <w:sz w:val="22"/>
                <w:szCs w:val="22"/>
              </w:rPr>
            </w:pPr>
          </w:p>
        </w:tc>
        <w:tc>
          <w:tcPr>
            <w:tcW w:w="865" w:type="dxa"/>
            <w:tcBorders>
              <w:top w:val="nil"/>
              <w:left w:val="nil"/>
              <w:bottom w:val="nil"/>
            </w:tcBorders>
            <w:shd w:val="clear" w:color="auto" w:fill="auto"/>
            <w:noWrap/>
            <w:tcMar>
              <w:left w:w="43" w:type="dxa"/>
              <w:right w:w="43" w:type="dxa"/>
            </w:tcMar>
            <w:vAlign w:val="center"/>
            <w:hideMark/>
          </w:tcPr>
          <w:p w:rsidR="003815BB" w:rsidRDefault="003815BB" w:rsidP="00906F34">
            <w:pPr>
              <w:jc w:val="right"/>
              <w:rPr>
                <w:rFonts w:ascii="Calibri" w:hAnsi="Calibri"/>
                <w:color w:val="000000"/>
                <w:sz w:val="22"/>
                <w:szCs w:val="22"/>
              </w:rPr>
            </w:pPr>
          </w:p>
        </w:tc>
      </w:tr>
      <w:tr w:rsidR="003815BB" w:rsidRPr="007B1557" w:rsidTr="005A760D">
        <w:trPr>
          <w:trHeight w:hRule="exact" w:val="288"/>
          <w:jc w:val="center"/>
        </w:trPr>
        <w:tc>
          <w:tcPr>
            <w:tcW w:w="2092" w:type="dxa"/>
            <w:tcBorders>
              <w:top w:val="nil"/>
              <w:bottom w:val="nil"/>
              <w:right w:val="nil"/>
            </w:tcBorders>
            <w:shd w:val="clear" w:color="auto" w:fill="auto"/>
            <w:noWrap/>
            <w:vAlign w:val="center"/>
            <w:hideMark/>
          </w:tcPr>
          <w:p w:rsidR="003815BB" w:rsidRPr="00CD7E30" w:rsidRDefault="003815BB" w:rsidP="00906F34">
            <w:pPr>
              <w:ind w:left="338"/>
              <w:rPr>
                <w:color w:val="000000"/>
                <w:sz w:val="14"/>
                <w:szCs w:val="14"/>
              </w:rPr>
            </w:pPr>
            <w:r w:rsidRPr="00CD7E30">
              <w:rPr>
                <w:color w:val="000000"/>
                <w:sz w:val="14"/>
                <w:szCs w:val="14"/>
              </w:rPr>
              <w:t>Punjab</w:t>
            </w:r>
          </w:p>
        </w:tc>
        <w:tc>
          <w:tcPr>
            <w:tcW w:w="806" w:type="dxa"/>
            <w:tcBorders>
              <w:top w:val="nil"/>
              <w:left w:val="nil"/>
              <w:bottom w:val="nil"/>
              <w:right w:val="nil"/>
            </w:tcBorders>
            <w:shd w:val="clear" w:color="auto" w:fill="auto"/>
            <w:noWrap/>
            <w:tcMar>
              <w:left w:w="43" w:type="dxa"/>
              <w:right w:w="43" w:type="dxa"/>
            </w:tcMar>
            <w:vAlign w:val="center"/>
            <w:hideMark/>
          </w:tcPr>
          <w:p w:rsidR="003815BB" w:rsidRDefault="003815BB" w:rsidP="00906F34">
            <w:pPr>
              <w:jc w:val="right"/>
              <w:rPr>
                <w:color w:val="000000"/>
                <w:sz w:val="14"/>
                <w:szCs w:val="14"/>
              </w:rPr>
            </w:pPr>
            <w:r>
              <w:rPr>
                <w:color w:val="000000"/>
                <w:sz w:val="14"/>
                <w:szCs w:val="14"/>
              </w:rPr>
              <w:t>941,640</w:t>
            </w:r>
          </w:p>
        </w:tc>
        <w:tc>
          <w:tcPr>
            <w:tcW w:w="900" w:type="dxa"/>
            <w:tcBorders>
              <w:top w:val="nil"/>
              <w:left w:val="nil"/>
              <w:bottom w:val="nil"/>
              <w:right w:val="nil"/>
            </w:tcBorders>
            <w:shd w:val="clear" w:color="auto" w:fill="auto"/>
            <w:noWrap/>
            <w:tcMar>
              <w:left w:w="43" w:type="dxa"/>
              <w:right w:w="43" w:type="dxa"/>
            </w:tcMar>
            <w:vAlign w:val="center"/>
            <w:hideMark/>
          </w:tcPr>
          <w:p w:rsidR="003815BB" w:rsidRDefault="003815BB" w:rsidP="00906F34">
            <w:pPr>
              <w:jc w:val="right"/>
              <w:rPr>
                <w:color w:val="000000"/>
                <w:sz w:val="14"/>
                <w:szCs w:val="14"/>
              </w:rPr>
            </w:pPr>
            <w:r>
              <w:rPr>
                <w:color w:val="000000"/>
                <w:sz w:val="14"/>
                <w:szCs w:val="14"/>
              </w:rPr>
              <w:t>86,318</w:t>
            </w:r>
          </w:p>
        </w:tc>
        <w:tc>
          <w:tcPr>
            <w:tcW w:w="900" w:type="dxa"/>
            <w:tcBorders>
              <w:top w:val="nil"/>
              <w:left w:val="nil"/>
              <w:bottom w:val="nil"/>
              <w:right w:val="nil"/>
            </w:tcBorders>
            <w:shd w:val="clear" w:color="auto" w:fill="auto"/>
            <w:noWrap/>
            <w:tcMar>
              <w:left w:w="43" w:type="dxa"/>
              <w:right w:w="43" w:type="dxa"/>
            </w:tcMar>
            <w:vAlign w:val="center"/>
            <w:hideMark/>
          </w:tcPr>
          <w:p w:rsidR="003815BB" w:rsidRDefault="003815BB" w:rsidP="00906F34">
            <w:pPr>
              <w:jc w:val="right"/>
              <w:rPr>
                <w:color w:val="000000"/>
                <w:sz w:val="14"/>
                <w:szCs w:val="14"/>
              </w:rPr>
            </w:pPr>
            <w:r>
              <w:rPr>
                <w:color w:val="000000"/>
                <w:sz w:val="14"/>
                <w:szCs w:val="14"/>
              </w:rPr>
              <w:t>129,019</w:t>
            </w:r>
          </w:p>
        </w:tc>
        <w:tc>
          <w:tcPr>
            <w:tcW w:w="720" w:type="dxa"/>
            <w:tcBorders>
              <w:top w:val="nil"/>
              <w:left w:val="nil"/>
              <w:bottom w:val="nil"/>
              <w:right w:val="nil"/>
            </w:tcBorders>
            <w:shd w:val="clear" w:color="auto" w:fill="auto"/>
            <w:noWrap/>
            <w:tcMar>
              <w:left w:w="43" w:type="dxa"/>
              <w:right w:w="43" w:type="dxa"/>
            </w:tcMar>
            <w:vAlign w:val="center"/>
            <w:hideMark/>
          </w:tcPr>
          <w:p w:rsidR="003815BB" w:rsidRDefault="003815BB" w:rsidP="00906F34">
            <w:pPr>
              <w:jc w:val="right"/>
              <w:rPr>
                <w:color w:val="000000"/>
                <w:sz w:val="14"/>
                <w:szCs w:val="14"/>
              </w:rPr>
            </w:pPr>
            <w:r>
              <w:rPr>
                <w:color w:val="000000"/>
                <w:sz w:val="14"/>
                <w:szCs w:val="14"/>
              </w:rPr>
              <w:t>60,533</w:t>
            </w:r>
          </w:p>
        </w:tc>
        <w:tc>
          <w:tcPr>
            <w:tcW w:w="900" w:type="dxa"/>
            <w:tcBorders>
              <w:top w:val="nil"/>
              <w:left w:val="nil"/>
              <w:bottom w:val="nil"/>
              <w:right w:val="nil"/>
            </w:tcBorders>
            <w:shd w:val="clear" w:color="auto" w:fill="auto"/>
            <w:noWrap/>
            <w:tcMar>
              <w:left w:w="43" w:type="dxa"/>
              <w:right w:w="43" w:type="dxa"/>
            </w:tcMar>
            <w:vAlign w:val="center"/>
            <w:hideMark/>
          </w:tcPr>
          <w:p w:rsidR="003815BB" w:rsidRDefault="003815BB" w:rsidP="00906F34">
            <w:pPr>
              <w:jc w:val="right"/>
              <w:rPr>
                <w:color w:val="000000"/>
                <w:sz w:val="14"/>
                <w:szCs w:val="14"/>
              </w:rPr>
            </w:pPr>
            <w:r>
              <w:rPr>
                <w:color w:val="000000"/>
                <w:sz w:val="14"/>
                <w:szCs w:val="14"/>
              </w:rPr>
              <w:t>35,831</w:t>
            </w:r>
          </w:p>
        </w:tc>
        <w:tc>
          <w:tcPr>
            <w:tcW w:w="900" w:type="dxa"/>
            <w:tcBorders>
              <w:top w:val="nil"/>
              <w:left w:val="nil"/>
              <w:bottom w:val="nil"/>
              <w:right w:val="nil"/>
            </w:tcBorders>
            <w:shd w:val="clear" w:color="auto" w:fill="auto"/>
            <w:noWrap/>
            <w:tcMar>
              <w:left w:w="43" w:type="dxa"/>
              <w:right w:w="43" w:type="dxa"/>
            </w:tcMar>
            <w:vAlign w:val="center"/>
            <w:hideMark/>
          </w:tcPr>
          <w:p w:rsidR="003815BB" w:rsidRDefault="003815BB" w:rsidP="00906F34">
            <w:pPr>
              <w:jc w:val="right"/>
              <w:rPr>
                <w:color w:val="000000"/>
                <w:sz w:val="14"/>
                <w:szCs w:val="14"/>
              </w:rPr>
            </w:pPr>
            <w:r>
              <w:rPr>
                <w:color w:val="000000"/>
                <w:sz w:val="14"/>
                <w:szCs w:val="14"/>
              </w:rPr>
              <w:t>38,311</w:t>
            </w:r>
          </w:p>
        </w:tc>
        <w:tc>
          <w:tcPr>
            <w:tcW w:w="720" w:type="dxa"/>
            <w:tcBorders>
              <w:top w:val="nil"/>
              <w:left w:val="nil"/>
              <w:bottom w:val="nil"/>
              <w:right w:val="nil"/>
            </w:tcBorders>
            <w:shd w:val="clear" w:color="auto" w:fill="auto"/>
            <w:noWrap/>
            <w:tcMar>
              <w:left w:w="43" w:type="dxa"/>
              <w:right w:w="43" w:type="dxa"/>
            </w:tcMar>
            <w:vAlign w:val="center"/>
            <w:hideMark/>
          </w:tcPr>
          <w:p w:rsidR="003815BB" w:rsidRDefault="003815BB" w:rsidP="00906F34">
            <w:pPr>
              <w:jc w:val="right"/>
              <w:rPr>
                <w:color w:val="000000"/>
                <w:sz w:val="14"/>
                <w:szCs w:val="14"/>
              </w:rPr>
            </w:pPr>
            <w:r>
              <w:rPr>
                <w:color w:val="000000"/>
                <w:sz w:val="14"/>
                <w:szCs w:val="14"/>
              </w:rPr>
              <w:t>10,793</w:t>
            </w:r>
          </w:p>
        </w:tc>
        <w:tc>
          <w:tcPr>
            <w:tcW w:w="755" w:type="dxa"/>
            <w:tcBorders>
              <w:top w:val="nil"/>
              <w:left w:val="nil"/>
              <w:bottom w:val="nil"/>
              <w:right w:val="nil"/>
            </w:tcBorders>
            <w:shd w:val="clear" w:color="auto" w:fill="auto"/>
            <w:noWrap/>
            <w:tcMar>
              <w:left w:w="43" w:type="dxa"/>
              <w:right w:w="43" w:type="dxa"/>
            </w:tcMar>
            <w:vAlign w:val="center"/>
            <w:hideMark/>
          </w:tcPr>
          <w:p w:rsidR="003815BB" w:rsidRDefault="003815BB" w:rsidP="00906F34">
            <w:pPr>
              <w:jc w:val="right"/>
              <w:rPr>
                <w:color w:val="000000"/>
                <w:sz w:val="14"/>
                <w:szCs w:val="14"/>
              </w:rPr>
            </w:pPr>
            <w:r>
              <w:rPr>
                <w:color w:val="000000"/>
                <w:sz w:val="14"/>
                <w:szCs w:val="14"/>
              </w:rPr>
              <w:t>75,729</w:t>
            </w:r>
          </w:p>
        </w:tc>
        <w:tc>
          <w:tcPr>
            <w:tcW w:w="865" w:type="dxa"/>
            <w:tcBorders>
              <w:top w:val="nil"/>
              <w:left w:val="nil"/>
              <w:bottom w:val="nil"/>
            </w:tcBorders>
            <w:shd w:val="clear" w:color="auto" w:fill="auto"/>
            <w:noWrap/>
            <w:tcMar>
              <w:left w:w="43" w:type="dxa"/>
              <w:right w:w="43" w:type="dxa"/>
            </w:tcMar>
            <w:vAlign w:val="center"/>
            <w:hideMark/>
          </w:tcPr>
          <w:p w:rsidR="003815BB" w:rsidRDefault="003815BB" w:rsidP="00906F34">
            <w:pPr>
              <w:jc w:val="right"/>
              <w:rPr>
                <w:color w:val="000000"/>
                <w:sz w:val="14"/>
                <w:szCs w:val="14"/>
              </w:rPr>
            </w:pPr>
            <w:r>
              <w:rPr>
                <w:color w:val="000000"/>
                <w:sz w:val="14"/>
                <w:szCs w:val="14"/>
              </w:rPr>
              <w:t>18,711</w:t>
            </w:r>
          </w:p>
        </w:tc>
      </w:tr>
      <w:tr w:rsidR="003815BB" w:rsidRPr="007B1557" w:rsidTr="005A760D">
        <w:trPr>
          <w:trHeight w:hRule="exact" w:val="288"/>
          <w:jc w:val="center"/>
        </w:trPr>
        <w:tc>
          <w:tcPr>
            <w:tcW w:w="2092" w:type="dxa"/>
            <w:tcBorders>
              <w:top w:val="nil"/>
              <w:bottom w:val="nil"/>
              <w:right w:val="nil"/>
            </w:tcBorders>
            <w:shd w:val="clear" w:color="auto" w:fill="auto"/>
            <w:noWrap/>
            <w:vAlign w:val="center"/>
            <w:hideMark/>
          </w:tcPr>
          <w:p w:rsidR="003815BB" w:rsidRPr="00CD7E30" w:rsidRDefault="003815BB" w:rsidP="00906F34">
            <w:pPr>
              <w:ind w:left="338"/>
              <w:rPr>
                <w:color w:val="000000"/>
                <w:sz w:val="14"/>
                <w:szCs w:val="14"/>
              </w:rPr>
            </w:pPr>
            <w:proofErr w:type="spellStart"/>
            <w:r w:rsidRPr="00CD7E30">
              <w:rPr>
                <w:color w:val="000000"/>
                <w:sz w:val="14"/>
                <w:szCs w:val="14"/>
              </w:rPr>
              <w:t>Sindh</w:t>
            </w:r>
            <w:proofErr w:type="spellEnd"/>
          </w:p>
        </w:tc>
        <w:tc>
          <w:tcPr>
            <w:tcW w:w="806" w:type="dxa"/>
            <w:tcBorders>
              <w:top w:val="nil"/>
              <w:left w:val="nil"/>
              <w:bottom w:val="nil"/>
              <w:right w:val="nil"/>
            </w:tcBorders>
            <w:shd w:val="clear" w:color="auto" w:fill="auto"/>
            <w:noWrap/>
            <w:tcMar>
              <w:left w:w="43" w:type="dxa"/>
              <w:right w:w="43" w:type="dxa"/>
            </w:tcMar>
            <w:vAlign w:val="center"/>
            <w:hideMark/>
          </w:tcPr>
          <w:p w:rsidR="003815BB" w:rsidRDefault="003815BB" w:rsidP="00906F34">
            <w:pPr>
              <w:jc w:val="right"/>
              <w:rPr>
                <w:color w:val="000000"/>
                <w:sz w:val="14"/>
                <w:szCs w:val="14"/>
              </w:rPr>
            </w:pPr>
            <w:r>
              <w:rPr>
                <w:color w:val="000000"/>
                <w:sz w:val="14"/>
                <w:szCs w:val="14"/>
              </w:rPr>
              <w:t>104,736</w:t>
            </w:r>
          </w:p>
        </w:tc>
        <w:tc>
          <w:tcPr>
            <w:tcW w:w="900" w:type="dxa"/>
            <w:tcBorders>
              <w:top w:val="nil"/>
              <w:left w:val="nil"/>
              <w:bottom w:val="nil"/>
              <w:right w:val="nil"/>
            </w:tcBorders>
            <w:shd w:val="clear" w:color="auto" w:fill="auto"/>
            <w:noWrap/>
            <w:tcMar>
              <w:left w:w="43" w:type="dxa"/>
              <w:right w:w="43" w:type="dxa"/>
            </w:tcMar>
            <w:vAlign w:val="center"/>
            <w:hideMark/>
          </w:tcPr>
          <w:p w:rsidR="003815BB" w:rsidRDefault="003815BB" w:rsidP="00906F34">
            <w:pPr>
              <w:jc w:val="right"/>
              <w:rPr>
                <w:color w:val="000000"/>
                <w:sz w:val="14"/>
                <w:szCs w:val="14"/>
              </w:rPr>
            </w:pPr>
            <w:r>
              <w:rPr>
                <w:color w:val="000000"/>
                <w:sz w:val="14"/>
                <w:szCs w:val="14"/>
              </w:rPr>
              <w:t>12,905</w:t>
            </w:r>
          </w:p>
        </w:tc>
        <w:tc>
          <w:tcPr>
            <w:tcW w:w="900" w:type="dxa"/>
            <w:tcBorders>
              <w:top w:val="nil"/>
              <w:left w:val="nil"/>
              <w:bottom w:val="nil"/>
              <w:right w:val="nil"/>
            </w:tcBorders>
            <w:shd w:val="clear" w:color="auto" w:fill="auto"/>
            <w:noWrap/>
            <w:tcMar>
              <w:left w:w="43" w:type="dxa"/>
              <w:right w:w="43" w:type="dxa"/>
            </w:tcMar>
            <w:vAlign w:val="center"/>
            <w:hideMark/>
          </w:tcPr>
          <w:p w:rsidR="003815BB" w:rsidRDefault="003815BB" w:rsidP="00906F34">
            <w:pPr>
              <w:jc w:val="right"/>
              <w:rPr>
                <w:color w:val="000000"/>
                <w:sz w:val="14"/>
                <w:szCs w:val="14"/>
              </w:rPr>
            </w:pPr>
            <w:r>
              <w:rPr>
                <w:color w:val="000000"/>
                <w:sz w:val="14"/>
                <w:szCs w:val="14"/>
              </w:rPr>
              <w:t>18,852</w:t>
            </w:r>
          </w:p>
        </w:tc>
        <w:tc>
          <w:tcPr>
            <w:tcW w:w="720" w:type="dxa"/>
            <w:tcBorders>
              <w:top w:val="nil"/>
              <w:left w:val="nil"/>
              <w:bottom w:val="nil"/>
              <w:right w:val="nil"/>
            </w:tcBorders>
            <w:shd w:val="clear" w:color="auto" w:fill="auto"/>
            <w:noWrap/>
            <w:tcMar>
              <w:left w:w="43" w:type="dxa"/>
              <w:right w:w="43" w:type="dxa"/>
            </w:tcMar>
            <w:vAlign w:val="center"/>
            <w:hideMark/>
          </w:tcPr>
          <w:p w:rsidR="003815BB" w:rsidRDefault="003815BB" w:rsidP="00906F34">
            <w:pPr>
              <w:jc w:val="right"/>
              <w:rPr>
                <w:color w:val="000000"/>
                <w:sz w:val="14"/>
                <w:szCs w:val="14"/>
              </w:rPr>
            </w:pPr>
            <w:r>
              <w:rPr>
                <w:color w:val="000000"/>
                <w:sz w:val="14"/>
                <w:szCs w:val="14"/>
              </w:rPr>
              <w:t>13,934</w:t>
            </w:r>
          </w:p>
        </w:tc>
        <w:tc>
          <w:tcPr>
            <w:tcW w:w="900" w:type="dxa"/>
            <w:tcBorders>
              <w:top w:val="nil"/>
              <w:left w:val="nil"/>
              <w:bottom w:val="nil"/>
              <w:right w:val="nil"/>
            </w:tcBorders>
            <w:shd w:val="clear" w:color="auto" w:fill="auto"/>
            <w:noWrap/>
            <w:tcMar>
              <w:left w:w="43" w:type="dxa"/>
              <w:right w:w="43" w:type="dxa"/>
            </w:tcMar>
            <w:vAlign w:val="center"/>
            <w:hideMark/>
          </w:tcPr>
          <w:p w:rsidR="003815BB" w:rsidRDefault="003815BB" w:rsidP="00906F34">
            <w:pPr>
              <w:jc w:val="right"/>
              <w:rPr>
                <w:color w:val="000000"/>
                <w:sz w:val="14"/>
                <w:szCs w:val="14"/>
              </w:rPr>
            </w:pPr>
            <w:r>
              <w:rPr>
                <w:color w:val="000000"/>
                <w:sz w:val="14"/>
                <w:szCs w:val="14"/>
              </w:rPr>
              <w:t>9,113</w:t>
            </w:r>
          </w:p>
        </w:tc>
        <w:tc>
          <w:tcPr>
            <w:tcW w:w="900" w:type="dxa"/>
            <w:tcBorders>
              <w:top w:val="nil"/>
              <w:left w:val="nil"/>
              <w:bottom w:val="nil"/>
              <w:right w:val="nil"/>
            </w:tcBorders>
            <w:shd w:val="clear" w:color="auto" w:fill="auto"/>
            <w:noWrap/>
            <w:tcMar>
              <w:left w:w="43" w:type="dxa"/>
              <w:right w:w="43" w:type="dxa"/>
            </w:tcMar>
            <w:vAlign w:val="center"/>
            <w:hideMark/>
          </w:tcPr>
          <w:p w:rsidR="003815BB" w:rsidRDefault="003815BB" w:rsidP="00906F34">
            <w:pPr>
              <w:jc w:val="right"/>
              <w:rPr>
                <w:color w:val="000000"/>
                <w:sz w:val="14"/>
                <w:szCs w:val="14"/>
              </w:rPr>
            </w:pPr>
            <w:r>
              <w:rPr>
                <w:color w:val="000000"/>
                <w:sz w:val="14"/>
                <w:szCs w:val="14"/>
              </w:rPr>
              <w:t>9,206</w:t>
            </w:r>
          </w:p>
        </w:tc>
        <w:tc>
          <w:tcPr>
            <w:tcW w:w="720" w:type="dxa"/>
            <w:tcBorders>
              <w:top w:val="nil"/>
              <w:left w:val="nil"/>
              <w:bottom w:val="nil"/>
              <w:right w:val="nil"/>
            </w:tcBorders>
            <w:shd w:val="clear" w:color="auto" w:fill="auto"/>
            <w:noWrap/>
            <w:tcMar>
              <w:left w:w="43" w:type="dxa"/>
              <w:right w:w="43" w:type="dxa"/>
            </w:tcMar>
            <w:vAlign w:val="center"/>
            <w:hideMark/>
          </w:tcPr>
          <w:p w:rsidR="003815BB" w:rsidRDefault="003815BB" w:rsidP="00906F34">
            <w:pPr>
              <w:jc w:val="right"/>
              <w:rPr>
                <w:color w:val="000000"/>
                <w:sz w:val="14"/>
                <w:szCs w:val="14"/>
              </w:rPr>
            </w:pPr>
            <w:r>
              <w:rPr>
                <w:color w:val="000000"/>
                <w:sz w:val="14"/>
                <w:szCs w:val="14"/>
              </w:rPr>
              <w:t>1,829</w:t>
            </w:r>
          </w:p>
        </w:tc>
        <w:tc>
          <w:tcPr>
            <w:tcW w:w="755" w:type="dxa"/>
            <w:tcBorders>
              <w:top w:val="nil"/>
              <w:left w:val="nil"/>
              <w:bottom w:val="nil"/>
              <w:right w:val="nil"/>
            </w:tcBorders>
            <w:shd w:val="clear" w:color="auto" w:fill="auto"/>
            <w:noWrap/>
            <w:tcMar>
              <w:left w:w="43" w:type="dxa"/>
              <w:right w:w="43" w:type="dxa"/>
            </w:tcMar>
            <w:vAlign w:val="center"/>
            <w:hideMark/>
          </w:tcPr>
          <w:p w:rsidR="003815BB" w:rsidRDefault="003815BB" w:rsidP="00906F34">
            <w:pPr>
              <w:jc w:val="right"/>
              <w:rPr>
                <w:color w:val="000000"/>
                <w:sz w:val="14"/>
                <w:szCs w:val="14"/>
              </w:rPr>
            </w:pPr>
            <w:r>
              <w:rPr>
                <w:color w:val="000000"/>
                <w:sz w:val="14"/>
                <w:szCs w:val="14"/>
              </w:rPr>
              <w:t>6,489</w:t>
            </w:r>
          </w:p>
        </w:tc>
        <w:tc>
          <w:tcPr>
            <w:tcW w:w="865" w:type="dxa"/>
            <w:tcBorders>
              <w:top w:val="nil"/>
              <w:left w:val="nil"/>
              <w:bottom w:val="nil"/>
            </w:tcBorders>
            <w:shd w:val="clear" w:color="auto" w:fill="auto"/>
            <w:noWrap/>
            <w:tcMar>
              <w:left w:w="43" w:type="dxa"/>
              <w:right w:w="43" w:type="dxa"/>
            </w:tcMar>
            <w:vAlign w:val="center"/>
            <w:hideMark/>
          </w:tcPr>
          <w:p w:rsidR="003815BB" w:rsidRDefault="003815BB" w:rsidP="00906F34">
            <w:pPr>
              <w:jc w:val="right"/>
              <w:rPr>
                <w:color w:val="000000"/>
                <w:sz w:val="14"/>
                <w:szCs w:val="14"/>
              </w:rPr>
            </w:pPr>
            <w:r>
              <w:rPr>
                <w:color w:val="000000"/>
                <w:sz w:val="14"/>
                <w:szCs w:val="14"/>
              </w:rPr>
              <w:t>2,764</w:t>
            </w:r>
          </w:p>
        </w:tc>
      </w:tr>
      <w:tr w:rsidR="003815BB" w:rsidRPr="007B1557" w:rsidTr="005A760D">
        <w:trPr>
          <w:trHeight w:hRule="exact" w:val="288"/>
          <w:jc w:val="center"/>
        </w:trPr>
        <w:tc>
          <w:tcPr>
            <w:tcW w:w="2092" w:type="dxa"/>
            <w:tcBorders>
              <w:top w:val="nil"/>
              <w:bottom w:val="nil"/>
              <w:right w:val="nil"/>
            </w:tcBorders>
            <w:shd w:val="clear" w:color="auto" w:fill="auto"/>
            <w:noWrap/>
            <w:vAlign w:val="center"/>
            <w:hideMark/>
          </w:tcPr>
          <w:p w:rsidR="003815BB" w:rsidRPr="00CD7E30" w:rsidRDefault="003815BB" w:rsidP="00906F34">
            <w:pPr>
              <w:ind w:left="338"/>
              <w:rPr>
                <w:color w:val="000000"/>
                <w:sz w:val="14"/>
                <w:szCs w:val="14"/>
              </w:rPr>
            </w:pPr>
            <w:r w:rsidRPr="00CD7E30">
              <w:rPr>
                <w:color w:val="000000"/>
                <w:sz w:val="14"/>
                <w:szCs w:val="14"/>
              </w:rPr>
              <w:t xml:space="preserve">Khyber </w:t>
            </w:r>
            <w:proofErr w:type="spellStart"/>
            <w:r w:rsidRPr="00CD7E30">
              <w:rPr>
                <w:color w:val="000000"/>
                <w:sz w:val="14"/>
                <w:szCs w:val="14"/>
              </w:rPr>
              <w:t>Pakhtunkhwa</w:t>
            </w:r>
            <w:proofErr w:type="spellEnd"/>
          </w:p>
        </w:tc>
        <w:tc>
          <w:tcPr>
            <w:tcW w:w="806" w:type="dxa"/>
            <w:tcBorders>
              <w:top w:val="nil"/>
              <w:left w:val="nil"/>
              <w:bottom w:val="nil"/>
              <w:right w:val="nil"/>
            </w:tcBorders>
            <w:shd w:val="clear" w:color="auto" w:fill="auto"/>
            <w:noWrap/>
            <w:tcMar>
              <w:left w:w="43" w:type="dxa"/>
              <w:right w:w="43" w:type="dxa"/>
            </w:tcMar>
            <w:vAlign w:val="center"/>
            <w:hideMark/>
          </w:tcPr>
          <w:p w:rsidR="003815BB" w:rsidRDefault="003815BB" w:rsidP="00906F34">
            <w:pPr>
              <w:jc w:val="right"/>
              <w:rPr>
                <w:color w:val="000000"/>
                <w:sz w:val="14"/>
                <w:szCs w:val="14"/>
              </w:rPr>
            </w:pPr>
            <w:r>
              <w:rPr>
                <w:color w:val="000000"/>
                <w:sz w:val="14"/>
                <w:szCs w:val="14"/>
              </w:rPr>
              <w:t>22,632</w:t>
            </w:r>
          </w:p>
        </w:tc>
        <w:tc>
          <w:tcPr>
            <w:tcW w:w="900" w:type="dxa"/>
            <w:tcBorders>
              <w:top w:val="nil"/>
              <w:left w:val="nil"/>
              <w:bottom w:val="nil"/>
              <w:right w:val="nil"/>
            </w:tcBorders>
            <w:shd w:val="clear" w:color="auto" w:fill="auto"/>
            <w:noWrap/>
            <w:tcMar>
              <w:left w:w="43" w:type="dxa"/>
              <w:right w:w="43" w:type="dxa"/>
            </w:tcMar>
            <w:vAlign w:val="center"/>
            <w:hideMark/>
          </w:tcPr>
          <w:p w:rsidR="003815BB" w:rsidRDefault="003815BB" w:rsidP="00906F34">
            <w:pPr>
              <w:jc w:val="right"/>
              <w:rPr>
                <w:color w:val="000000"/>
                <w:sz w:val="14"/>
                <w:szCs w:val="14"/>
              </w:rPr>
            </w:pPr>
            <w:r>
              <w:rPr>
                <w:color w:val="000000"/>
                <w:sz w:val="14"/>
                <w:szCs w:val="14"/>
              </w:rPr>
              <w:t>2,962</w:t>
            </w:r>
          </w:p>
        </w:tc>
        <w:tc>
          <w:tcPr>
            <w:tcW w:w="900" w:type="dxa"/>
            <w:tcBorders>
              <w:top w:val="nil"/>
              <w:left w:val="nil"/>
              <w:bottom w:val="nil"/>
              <w:right w:val="nil"/>
            </w:tcBorders>
            <w:shd w:val="clear" w:color="auto" w:fill="auto"/>
            <w:noWrap/>
            <w:tcMar>
              <w:left w:w="43" w:type="dxa"/>
              <w:right w:w="43" w:type="dxa"/>
            </w:tcMar>
            <w:vAlign w:val="center"/>
            <w:hideMark/>
          </w:tcPr>
          <w:p w:rsidR="003815BB" w:rsidRDefault="003815BB" w:rsidP="00906F34">
            <w:pPr>
              <w:jc w:val="right"/>
              <w:rPr>
                <w:color w:val="000000"/>
                <w:sz w:val="14"/>
                <w:szCs w:val="14"/>
              </w:rPr>
            </w:pPr>
            <w:r>
              <w:rPr>
                <w:color w:val="000000"/>
                <w:sz w:val="14"/>
                <w:szCs w:val="14"/>
              </w:rPr>
              <w:t>4,244</w:t>
            </w:r>
          </w:p>
        </w:tc>
        <w:tc>
          <w:tcPr>
            <w:tcW w:w="720" w:type="dxa"/>
            <w:tcBorders>
              <w:top w:val="nil"/>
              <w:left w:val="nil"/>
              <w:bottom w:val="nil"/>
              <w:right w:val="nil"/>
            </w:tcBorders>
            <w:shd w:val="clear" w:color="auto" w:fill="auto"/>
            <w:noWrap/>
            <w:tcMar>
              <w:left w:w="43" w:type="dxa"/>
              <w:right w:w="43" w:type="dxa"/>
            </w:tcMar>
            <w:vAlign w:val="center"/>
            <w:hideMark/>
          </w:tcPr>
          <w:p w:rsidR="003815BB" w:rsidRDefault="003815BB" w:rsidP="00906F34">
            <w:pPr>
              <w:jc w:val="right"/>
              <w:rPr>
                <w:color w:val="000000"/>
                <w:sz w:val="14"/>
                <w:szCs w:val="14"/>
              </w:rPr>
            </w:pPr>
            <w:r>
              <w:rPr>
                <w:color w:val="000000"/>
                <w:sz w:val="14"/>
                <w:szCs w:val="14"/>
              </w:rPr>
              <w:t>3,226</w:t>
            </w:r>
          </w:p>
        </w:tc>
        <w:tc>
          <w:tcPr>
            <w:tcW w:w="900" w:type="dxa"/>
            <w:tcBorders>
              <w:top w:val="nil"/>
              <w:left w:val="nil"/>
              <w:bottom w:val="nil"/>
              <w:right w:val="nil"/>
            </w:tcBorders>
            <w:shd w:val="clear" w:color="auto" w:fill="auto"/>
            <w:noWrap/>
            <w:tcMar>
              <w:left w:w="43" w:type="dxa"/>
              <w:right w:w="43" w:type="dxa"/>
            </w:tcMar>
            <w:vAlign w:val="center"/>
            <w:hideMark/>
          </w:tcPr>
          <w:p w:rsidR="003815BB" w:rsidRDefault="003815BB" w:rsidP="00906F34">
            <w:pPr>
              <w:jc w:val="right"/>
              <w:rPr>
                <w:color w:val="000000"/>
                <w:sz w:val="14"/>
                <w:szCs w:val="14"/>
              </w:rPr>
            </w:pPr>
            <w:r>
              <w:rPr>
                <w:color w:val="000000"/>
                <w:sz w:val="14"/>
                <w:szCs w:val="14"/>
              </w:rPr>
              <w:t>1,122</w:t>
            </w:r>
          </w:p>
        </w:tc>
        <w:tc>
          <w:tcPr>
            <w:tcW w:w="900" w:type="dxa"/>
            <w:tcBorders>
              <w:top w:val="nil"/>
              <w:left w:val="nil"/>
              <w:bottom w:val="nil"/>
              <w:right w:val="nil"/>
            </w:tcBorders>
            <w:shd w:val="clear" w:color="auto" w:fill="auto"/>
            <w:noWrap/>
            <w:tcMar>
              <w:left w:w="43" w:type="dxa"/>
              <w:right w:w="43" w:type="dxa"/>
            </w:tcMar>
            <w:vAlign w:val="center"/>
            <w:hideMark/>
          </w:tcPr>
          <w:p w:rsidR="003815BB" w:rsidRDefault="003815BB" w:rsidP="00906F34">
            <w:pPr>
              <w:jc w:val="right"/>
              <w:rPr>
                <w:color w:val="000000"/>
                <w:sz w:val="14"/>
                <w:szCs w:val="14"/>
              </w:rPr>
            </w:pPr>
            <w:r>
              <w:rPr>
                <w:color w:val="000000"/>
                <w:sz w:val="14"/>
                <w:szCs w:val="14"/>
              </w:rPr>
              <w:t>1,279</w:t>
            </w:r>
          </w:p>
        </w:tc>
        <w:tc>
          <w:tcPr>
            <w:tcW w:w="720" w:type="dxa"/>
            <w:tcBorders>
              <w:top w:val="nil"/>
              <w:left w:val="nil"/>
              <w:bottom w:val="nil"/>
              <w:right w:val="nil"/>
            </w:tcBorders>
            <w:shd w:val="clear" w:color="auto" w:fill="auto"/>
            <w:noWrap/>
            <w:tcMar>
              <w:left w:w="43" w:type="dxa"/>
              <w:right w:w="43" w:type="dxa"/>
            </w:tcMar>
            <w:vAlign w:val="center"/>
            <w:hideMark/>
          </w:tcPr>
          <w:p w:rsidR="003815BB" w:rsidRDefault="003815BB" w:rsidP="00906F34">
            <w:pPr>
              <w:jc w:val="right"/>
              <w:rPr>
                <w:color w:val="000000"/>
                <w:sz w:val="14"/>
                <w:szCs w:val="14"/>
              </w:rPr>
            </w:pPr>
            <w:r>
              <w:rPr>
                <w:color w:val="000000"/>
                <w:sz w:val="14"/>
                <w:szCs w:val="14"/>
              </w:rPr>
              <w:t>600</w:t>
            </w:r>
          </w:p>
        </w:tc>
        <w:tc>
          <w:tcPr>
            <w:tcW w:w="755" w:type="dxa"/>
            <w:tcBorders>
              <w:top w:val="nil"/>
              <w:left w:val="nil"/>
              <w:bottom w:val="nil"/>
              <w:right w:val="nil"/>
            </w:tcBorders>
            <w:shd w:val="clear" w:color="auto" w:fill="auto"/>
            <w:noWrap/>
            <w:tcMar>
              <w:left w:w="43" w:type="dxa"/>
              <w:right w:w="43" w:type="dxa"/>
            </w:tcMar>
            <w:vAlign w:val="center"/>
            <w:hideMark/>
          </w:tcPr>
          <w:p w:rsidR="003815BB" w:rsidRDefault="003815BB" w:rsidP="00906F34">
            <w:pPr>
              <w:jc w:val="right"/>
              <w:rPr>
                <w:color w:val="000000"/>
                <w:sz w:val="14"/>
                <w:szCs w:val="14"/>
              </w:rPr>
            </w:pPr>
            <w:r>
              <w:rPr>
                <w:color w:val="000000"/>
                <w:sz w:val="14"/>
                <w:szCs w:val="14"/>
              </w:rPr>
              <w:t>600</w:t>
            </w:r>
          </w:p>
        </w:tc>
        <w:tc>
          <w:tcPr>
            <w:tcW w:w="865" w:type="dxa"/>
            <w:tcBorders>
              <w:top w:val="nil"/>
              <w:left w:val="nil"/>
              <w:bottom w:val="nil"/>
            </w:tcBorders>
            <w:shd w:val="clear" w:color="auto" w:fill="auto"/>
            <w:noWrap/>
            <w:tcMar>
              <w:left w:w="43" w:type="dxa"/>
              <w:right w:w="43" w:type="dxa"/>
            </w:tcMar>
            <w:vAlign w:val="center"/>
            <w:hideMark/>
          </w:tcPr>
          <w:p w:rsidR="003815BB" w:rsidRDefault="003815BB" w:rsidP="00906F34">
            <w:pPr>
              <w:jc w:val="right"/>
              <w:rPr>
                <w:color w:val="000000"/>
                <w:sz w:val="14"/>
                <w:szCs w:val="14"/>
              </w:rPr>
            </w:pPr>
            <w:r>
              <w:rPr>
                <w:color w:val="000000"/>
                <w:sz w:val="14"/>
                <w:szCs w:val="14"/>
              </w:rPr>
              <w:t>522</w:t>
            </w:r>
          </w:p>
        </w:tc>
      </w:tr>
      <w:tr w:rsidR="003815BB" w:rsidRPr="007B1557" w:rsidTr="005A760D">
        <w:trPr>
          <w:trHeight w:hRule="exact" w:val="288"/>
          <w:jc w:val="center"/>
        </w:trPr>
        <w:tc>
          <w:tcPr>
            <w:tcW w:w="2092" w:type="dxa"/>
            <w:tcBorders>
              <w:top w:val="nil"/>
              <w:bottom w:val="nil"/>
              <w:right w:val="nil"/>
            </w:tcBorders>
            <w:shd w:val="clear" w:color="auto" w:fill="auto"/>
            <w:noWrap/>
            <w:vAlign w:val="center"/>
            <w:hideMark/>
          </w:tcPr>
          <w:p w:rsidR="003815BB" w:rsidRPr="00CD7E30" w:rsidRDefault="003815BB" w:rsidP="00906F34">
            <w:pPr>
              <w:ind w:left="338"/>
              <w:rPr>
                <w:color w:val="000000"/>
                <w:sz w:val="14"/>
                <w:szCs w:val="14"/>
              </w:rPr>
            </w:pPr>
            <w:proofErr w:type="spellStart"/>
            <w:r w:rsidRPr="00CD7E30">
              <w:rPr>
                <w:color w:val="000000"/>
                <w:sz w:val="14"/>
                <w:szCs w:val="14"/>
              </w:rPr>
              <w:t>Balochistan</w:t>
            </w:r>
            <w:proofErr w:type="spellEnd"/>
          </w:p>
        </w:tc>
        <w:tc>
          <w:tcPr>
            <w:tcW w:w="806" w:type="dxa"/>
            <w:tcBorders>
              <w:top w:val="nil"/>
              <w:left w:val="nil"/>
              <w:bottom w:val="nil"/>
              <w:right w:val="nil"/>
            </w:tcBorders>
            <w:shd w:val="clear" w:color="auto" w:fill="auto"/>
            <w:noWrap/>
            <w:tcMar>
              <w:left w:w="43" w:type="dxa"/>
              <w:right w:w="43" w:type="dxa"/>
            </w:tcMar>
            <w:vAlign w:val="center"/>
            <w:hideMark/>
          </w:tcPr>
          <w:p w:rsidR="003815BB" w:rsidRDefault="003815BB" w:rsidP="00906F34">
            <w:pPr>
              <w:jc w:val="right"/>
              <w:rPr>
                <w:color w:val="000000"/>
                <w:sz w:val="14"/>
                <w:szCs w:val="14"/>
              </w:rPr>
            </w:pPr>
            <w:r>
              <w:rPr>
                <w:color w:val="000000"/>
                <w:sz w:val="14"/>
                <w:szCs w:val="14"/>
              </w:rPr>
              <w:t>788</w:t>
            </w:r>
          </w:p>
        </w:tc>
        <w:tc>
          <w:tcPr>
            <w:tcW w:w="900" w:type="dxa"/>
            <w:tcBorders>
              <w:top w:val="nil"/>
              <w:left w:val="nil"/>
              <w:bottom w:val="nil"/>
              <w:right w:val="nil"/>
            </w:tcBorders>
            <w:shd w:val="clear" w:color="auto" w:fill="auto"/>
            <w:noWrap/>
            <w:tcMar>
              <w:left w:w="43" w:type="dxa"/>
              <w:right w:w="43" w:type="dxa"/>
            </w:tcMar>
            <w:vAlign w:val="center"/>
            <w:hideMark/>
          </w:tcPr>
          <w:p w:rsidR="003815BB" w:rsidRDefault="003815BB" w:rsidP="00906F34">
            <w:pPr>
              <w:jc w:val="right"/>
              <w:rPr>
                <w:color w:val="000000"/>
                <w:sz w:val="14"/>
                <w:szCs w:val="14"/>
              </w:rPr>
            </w:pPr>
            <w:r>
              <w:rPr>
                <w:color w:val="000000"/>
                <w:sz w:val="14"/>
                <w:szCs w:val="14"/>
              </w:rPr>
              <w:t>203</w:t>
            </w:r>
          </w:p>
        </w:tc>
        <w:tc>
          <w:tcPr>
            <w:tcW w:w="900" w:type="dxa"/>
            <w:tcBorders>
              <w:top w:val="nil"/>
              <w:left w:val="nil"/>
              <w:bottom w:val="nil"/>
              <w:right w:val="nil"/>
            </w:tcBorders>
            <w:shd w:val="clear" w:color="auto" w:fill="auto"/>
            <w:noWrap/>
            <w:tcMar>
              <w:left w:w="43" w:type="dxa"/>
              <w:right w:w="43" w:type="dxa"/>
            </w:tcMar>
            <w:vAlign w:val="center"/>
            <w:hideMark/>
          </w:tcPr>
          <w:p w:rsidR="003815BB" w:rsidRDefault="003815BB" w:rsidP="00906F34">
            <w:pPr>
              <w:jc w:val="right"/>
              <w:rPr>
                <w:color w:val="000000"/>
                <w:sz w:val="14"/>
                <w:szCs w:val="14"/>
              </w:rPr>
            </w:pPr>
            <w:r>
              <w:rPr>
                <w:color w:val="000000"/>
                <w:sz w:val="14"/>
                <w:szCs w:val="14"/>
              </w:rPr>
              <w:t>423</w:t>
            </w:r>
          </w:p>
        </w:tc>
        <w:tc>
          <w:tcPr>
            <w:tcW w:w="720" w:type="dxa"/>
            <w:tcBorders>
              <w:top w:val="nil"/>
              <w:left w:val="nil"/>
              <w:bottom w:val="nil"/>
              <w:right w:val="nil"/>
            </w:tcBorders>
            <w:shd w:val="clear" w:color="auto" w:fill="auto"/>
            <w:noWrap/>
            <w:tcMar>
              <w:left w:w="43" w:type="dxa"/>
              <w:right w:w="43" w:type="dxa"/>
            </w:tcMar>
            <w:vAlign w:val="center"/>
            <w:hideMark/>
          </w:tcPr>
          <w:p w:rsidR="003815BB" w:rsidRDefault="003815BB" w:rsidP="00906F34">
            <w:pPr>
              <w:jc w:val="right"/>
              <w:rPr>
                <w:color w:val="000000"/>
                <w:sz w:val="14"/>
                <w:szCs w:val="14"/>
              </w:rPr>
            </w:pPr>
            <w:r>
              <w:rPr>
                <w:color w:val="000000"/>
                <w:sz w:val="14"/>
                <w:szCs w:val="14"/>
              </w:rPr>
              <w:t>32</w:t>
            </w:r>
          </w:p>
        </w:tc>
        <w:tc>
          <w:tcPr>
            <w:tcW w:w="900" w:type="dxa"/>
            <w:tcBorders>
              <w:top w:val="nil"/>
              <w:left w:val="nil"/>
              <w:bottom w:val="nil"/>
              <w:right w:val="nil"/>
            </w:tcBorders>
            <w:shd w:val="clear" w:color="auto" w:fill="auto"/>
            <w:noWrap/>
            <w:tcMar>
              <w:left w:w="43" w:type="dxa"/>
              <w:right w:w="43" w:type="dxa"/>
            </w:tcMar>
            <w:vAlign w:val="center"/>
            <w:hideMark/>
          </w:tcPr>
          <w:p w:rsidR="003815BB" w:rsidRDefault="003815BB" w:rsidP="00906F34">
            <w:pPr>
              <w:jc w:val="right"/>
              <w:rPr>
                <w:color w:val="000000"/>
                <w:sz w:val="14"/>
                <w:szCs w:val="14"/>
              </w:rPr>
            </w:pPr>
            <w:r>
              <w:rPr>
                <w:color w:val="000000"/>
                <w:sz w:val="14"/>
                <w:szCs w:val="14"/>
              </w:rPr>
              <w:t>18</w:t>
            </w:r>
          </w:p>
        </w:tc>
        <w:tc>
          <w:tcPr>
            <w:tcW w:w="900" w:type="dxa"/>
            <w:tcBorders>
              <w:top w:val="nil"/>
              <w:left w:val="nil"/>
              <w:bottom w:val="nil"/>
              <w:right w:val="nil"/>
            </w:tcBorders>
            <w:shd w:val="clear" w:color="auto" w:fill="auto"/>
            <w:noWrap/>
            <w:tcMar>
              <w:left w:w="43" w:type="dxa"/>
              <w:right w:w="43" w:type="dxa"/>
            </w:tcMar>
            <w:vAlign w:val="center"/>
            <w:hideMark/>
          </w:tcPr>
          <w:p w:rsidR="003815BB" w:rsidRDefault="003815BB" w:rsidP="00906F34">
            <w:pPr>
              <w:jc w:val="right"/>
              <w:rPr>
                <w:color w:val="000000"/>
                <w:sz w:val="14"/>
                <w:szCs w:val="14"/>
              </w:rPr>
            </w:pPr>
            <w:r>
              <w:rPr>
                <w:color w:val="000000"/>
                <w:sz w:val="14"/>
                <w:szCs w:val="14"/>
              </w:rPr>
              <w:t>114</w:t>
            </w:r>
          </w:p>
        </w:tc>
        <w:tc>
          <w:tcPr>
            <w:tcW w:w="720" w:type="dxa"/>
            <w:tcBorders>
              <w:top w:val="nil"/>
              <w:left w:val="nil"/>
              <w:bottom w:val="nil"/>
              <w:right w:val="nil"/>
            </w:tcBorders>
            <w:shd w:val="clear" w:color="auto" w:fill="auto"/>
            <w:noWrap/>
            <w:tcMar>
              <w:left w:w="43" w:type="dxa"/>
              <w:right w:w="43" w:type="dxa"/>
            </w:tcMar>
            <w:vAlign w:val="center"/>
            <w:hideMark/>
          </w:tcPr>
          <w:p w:rsidR="003815BB" w:rsidRDefault="003815BB" w:rsidP="00906F34">
            <w:pPr>
              <w:jc w:val="right"/>
              <w:rPr>
                <w:color w:val="000000"/>
                <w:sz w:val="14"/>
                <w:szCs w:val="14"/>
              </w:rPr>
            </w:pPr>
            <w:r>
              <w:rPr>
                <w:color w:val="000000"/>
                <w:sz w:val="14"/>
                <w:szCs w:val="14"/>
              </w:rPr>
              <w:t>25</w:t>
            </w:r>
          </w:p>
        </w:tc>
        <w:tc>
          <w:tcPr>
            <w:tcW w:w="755" w:type="dxa"/>
            <w:tcBorders>
              <w:top w:val="nil"/>
              <w:left w:val="nil"/>
              <w:bottom w:val="nil"/>
              <w:right w:val="nil"/>
            </w:tcBorders>
            <w:shd w:val="clear" w:color="auto" w:fill="auto"/>
            <w:noWrap/>
            <w:tcMar>
              <w:left w:w="43" w:type="dxa"/>
              <w:right w:w="43" w:type="dxa"/>
            </w:tcMar>
            <w:vAlign w:val="center"/>
            <w:hideMark/>
          </w:tcPr>
          <w:p w:rsidR="003815BB" w:rsidRDefault="003815BB" w:rsidP="00906F34">
            <w:pPr>
              <w:jc w:val="right"/>
              <w:rPr>
                <w:color w:val="000000"/>
                <w:sz w:val="14"/>
                <w:szCs w:val="14"/>
              </w:rPr>
            </w:pPr>
            <w:r>
              <w:rPr>
                <w:color w:val="000000"/>
                <w:sz w:val="14"/>
                <w:szCs w:val="14"/>
              </w:rPr>
              <w:t>37</w:t>
            </w:r>
          </w:p>
        </w:tc>
        <w:tc>
          <w:tcPr>
            <w:tcW w:w="865" w:type="dxa"/>
            <w:tcBorders>
              <w:top w:val="nil"/>
              <w:left w:val="nil"/>
              <w:bottom w:val="nil"/>
            </w:tcBorders>
            <w:shd w:val="clear" w:color="auto" w:fill="auto"/>
            <w:noWrap/>
            <w:tcMar>
              <w:left w:w="43" w:type="dxa"/>
              <w:right w:w="43" w:type="dxa"/>
            </w:tcMar>
            <w:vAlign w:val="center"/>
            <w:hideMark/>
          </w:tcPr>
          <w:p w:rsidR="003815BB" w:rsidRDefault="003815BB" w:rsidP="00906F34">
            <w:pPr>
              <w:jc w:val="right"/>
              <w:rPr>
                <w:color w:val="000000"/>
                <w:sz w:val="14"/>
                <w:szCs w:val="14"/>
              </w:rPr>
            </w:pPr>
            <w:r>
              <w:rPr>
                <w:color w:val="000000"/>
                <w:sz w:val="14"/>
                <w:szCs w:val="14"/>
              </w:rPr>
              <w:t>136</w:t>
            </w:r>
          </w:p>
        </w:tc>
      </w:tr>
      <w:tr w:rsidR="003815BB" w:rsidRPr="007B1557" w:rsidTr="005A760D">
        <w:trPr>
          <w:trHeight w:hRule="exact" w:val="288"/>
          <w:jc w:val="center"/>
        </w:trPr>
        <w:tc>
          <w:tcPr>
            <w:tcW w:w="2092" w:type="dxa"/>
            <w:tcBorders>
              <w:top w:val="nil"/>
              <w:bottom w:val="nil"/>
              <w:right w:val="nil"/>
            </w:tcBorders>
            <w:shd w:val="clear" w:color="auto" w:fill="auto"/>
            <w:noWrap/>
            <w:vAlign w:val="center"/>
            <w:hideMark/>
          </w:tcPr>
          <w:p w:rsidR="003815BB" w:rsidRPr="00CD7E30" w:rsidRDefault="003815BB" w:rsidP="00906F34">
            <w:pPr>
              <w:ind w:left="338"/>
              <w:rPr>
                <w:color w:val="000000"/>
                <w:sz w:val="14"/>
                <w:szCs w:val="14"/>
              </w:rPr>
            </w:pPr>
            <w:r w:rsidRPr="00CD7E30">
              <w:rPr>
                <w:color w:val="000000"/>
                <w:sz w:val="14"/>
                <w:szCs w:val="14"/>
              </w:rPr>
              <w:t>Azad Jammu Kashmir</w:t>
            </w:r>
          </w:p>
        </w:tc>
        <w:tc>
          <w:tcPr>
            <w:tcW w:w="806" w:type="dxa"/>
            <w:tcBorders>
              <w:top w:val="nil"/>
              <w:left w:val="nil"/>
              <w:bottom w:val="nil"/>
              <w:right w:val="nil"/>
            </w:tcBorders>
            <w:shd w:val="clear" w:color="auto" w:fill="auto"/>
            <w:noWrap/>
            <w:tcMar>
              <w:left w:w="43" w:type="dxa"/>
              <w:right w:w="43" w:type="dxa"/>
            </w:tcMar>
            <w:vAlign w:val="center"/>
            <w:hideMark/>
          </w:tcPr>
          <w:p w:rsidR="003815BB" w:rsidRDefault="003815BB" w:rsidP="00906F34">
            <w:pPr>
              <w:jc w:val="right"/>
              <w:rPr>
                <w:color w:val="000000"/>
                <w:sz w:val="14"/>
                <w:szCs w:val="14"/>
              </w:rPr>
            </w:pPr>
            <w:r>
              <w:rPr>
                <w:color w:val="000000"/>
                <w:sz w:val="14"/>
                <w:szCs w:val="14"/>
              </w:rPr>
              <w:t>717</w:t>
            </w:r>
          </w:p>
        </w:tc>
        <w:tc>
          <w:tcPr>
            <w:tcW w:w="900" w:type="dxa"/>
            <w:tcBorders>
              <w:top w:val="nil"/>
              <w:left w:val="nil"/>
              <w:bottom w:val="nil"/>
              <w:right w:val="nil"/>
            </w:tcBorders>
            <w:shd w:val="clear" w:color="auto" w:fill="auto"/>
            <w:noWrap/>
            <w:tcMar>
              <w:left w:w="43" w:type="dxa"/>
              <w:right w:w="43" w:type="dxa"/>
            </w:tcMar>
            <w:vAlign w:val="center"/>
            <w:hideMark/>
          </w:tcPr>
          <w:p w:rsidR="003815BB" w:rsidRDefault="003815BB" w:rsidP="00906F34">
            <w:pPr>
              <w:jc w:val="right"/>
              <w:rPr>
                <w:color w:val="000000"/>
                <w:sz w:val="14"/>
                <w:szCs w:val="14"/>
              </w:rPr>
            </w:pPr>
            <w:r>
              <w:rPr>
                <w:color w:val="000000"/>
                <w:sz w:val="14"/>
                <w:szCs w:val="14"/>
              </w:rPr>
              <w:t>112</w:t>
            </w:r>
          </w:p>
        </w:tc>
        <w:tc>
          <w:tcPr>
            <w:tcW w:w="900" w:type="dxa"/>
            <w:tcBorders>
              <w:top w:val="nil"/>
              <w:left w:val="nil"/>
              <w:bottom w:val="nil"/>
              <w:right w:val="nil"/>
            </w:tcBorders>
            <w:shd w:val="clear" w:color="auto" w:fill="auto"/>
            <w:noWrap/>
            <w:tcMar>
              <w:left w:w="43" w:type="dxa"/>
              <w:right w:w="43" w:type="dxa"/>
            </w:tcMar>
            <w:vAlign w:val="center"/>
            <w:hideMark/>
          </w:tcPr>
          <w:p w:rsidR="003815BB" w:rsidRDefault="003815BB" w:rsidP="00906F34">
            <w:pPr>
              <w:jc w:val="right"/>
              <w:rPr>
                <w:color w:val="000000"/>
                <w:sz w:val="14"/>
                <w:szCs w:val="14"/>
              </w:rPr>
            </w:pPr>
            <w:r>
              <w:rPr>
                <w:color w:val="000000"/>
                <w:sz w:val="14"/>
                <w:szCs w:val="14"/>
              </w:rPr>
              <w:t>196</w:t>
            </w:r>
          </w:p>
        </w:tc>
        <w:tc>
          <w:tcPr>
            <w:tcW w:w="720" w:type="dxa"/>
            <w:tcBorders>
              <w:top w:val="nil"/>
              <w:left w:val="nil"/>
              <w:bottom w:val="nil"/>
              <w:right w:val="nil"/>
            </w:tcBorders>
            <w:shd w:val="clear" w:color="auto" w:fill="auto"/>
            <w:noWrap/>
            <w:tcMar>
              <w:left w:w="43" w:type="dxa"/>
              <w:right w:w="43" w:type="dxa"/>
            </w:tcMar>
            <w:vAlign w:val="center"/>
            <w:hideMark/>
          </w:tcPr>
          <w:p w:rsidR="003815BB" w:rsidRDefault="003815BB" w:rsidP="00906F34">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hideMark/>
          </w:tcPr>
          <w:p w:rsidR="003815BB" w:rsidRDefault="003815BB" w:rsidP="00906F34">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hideMark/>
          </w:tcPr>
          <w:p w:rsidR="003815BB" w:rsidRDefault="003815BB" w:rsidP="00906F34">
            <w:pPr>
              <w:jc w:val="right"/>
              <w:rPr>
                <w:color w:val="000000"/>
                <w:sz w:val="14"/>
                <w:szCs w:val="14"/>
              </w:rPr>
            </w:pPr>
            <w:r>
              <w:rPr>
                <w:color w:val="000000"/>
                <w:sz w:val="14"/>
                <w:szCs w:val="14"/>
              </w:rPr>
              <w:t>1</w:t>
            </w:r>
          </w:p>
        </w:tc>
        <w:tc>
          <w:tcPr>
            <w:tcW w:w="720" w:type="dxa"/>
            <w:tcBorders>
              <w:top w:val="nil"/>
              <w:left w:val="nil"/>
              <w:bottom w:val="nil"/>
              <w:right w:val="nil"/>
            </w:tcBorders>
            <w:shd w:val="clear" w:color="auto" w:fill="auto"/>
            <w:noWrap/>
            <w:tcMar>
              <w:left w:w="43" w:type="dxa"/>
              <w:right w:w="43" w:type="dxa"/>
            </w:tcMar>
            <w:vAlign w:val="center"/>
            <w:hideMark/>
          </w:tcPr>
          <w:p w:rsidR="003815BB" w:rsidRDefault="003815BB" w:rsidP="00906F34">
            <w:pPr>
              <w:jc w:val="right"/>
              <w:rPr>
                <w:color w:val="000000"/>
                <w:sz w:val="14"/>
                <w:szCs w:val="14"/>
              </w:rPr>
            </w:pPr>
            <w:r>
              <w:rPr>
                <w:color w:val="000000"/>
                <w:sz w:val="14"/>
                <w:szCs w:val="14"/>
              </w:rPr>
              <w:t>9</w:t>
            </w:r>
          </w:p>
        </w:tc>
        <w:tc>
          <w:tcPr>
            <w:tcW w:w="755" w:type="dxa"/>
            <w:tcBorders>
              <w:top w:val="nil"/>
              <w:left w:val="nil"/>
              <w:bottom w:val="nil"/>
              <w:right w:val="nil"/>
            </w:tcBorders>
            <w:shd w:val="clear" w:color="auto" w:fill="auto"/>
            <w:noWrap/>
            <w:tcMar>
              <w:left w:w="43" w:type="dxa"/>
              <w:right w:w="43" w:type="dxa"/>
            </w:tcMar>
            <w:vAlign w:val="center"/>
            <w:hideMark/>
          </w:tcPr>
          <w:p w:rsidR="003815BB" w:rsidRDefault="003815BB" w:rsidP="00906F34">
            <w:pPr>
              <w:jc w:val="right"/>
              <w:rPr>
                <w:color w:val="000000"/>
                <w:sz w:val="14"/>
                <w:szCs w:val="14"/>
              </w:rPr>
            </w:pPr>
            <w:r>
              <w:rPr>
                <w:color w:val="000000"/>
                <w:sz w:val="14"/>
                <w:szCs w:val="14"/>
              </w:rPr>
              <w:t>397</w:t>
            </w:r>
          </w:p>
        </w:tc>
        <w:tc>
          <w:tcPr>
            <w:tcW w:w="865" w:type="dxa"/>
            <w:tcBorders>
              <w:top w:val="nil"/>
              <w:left w:val="nil"/>
              <w:bottom w:val="nil"/>
            </w:tcBorders>
            <w:shd w:val="clear" w:color="auto" w:fill="auto"/>
            <w:noWrap/>
            <w:tcMar>
              <w:left w:w="43" w:type="dxa"/>
              <w:right w:w="43" w:type="dxa"/>
            </w:tcMar>
            <w:vAlign w:val="center"/>
            <w:hideMark/>
          </w:tcPr>
          <w:p w:rsidR="003815BB" w:rsidRDefault="003815BB" w:rsidP="00906F34">
            <w:pPr>
              <w:jc w:val="right"/>
              <w:rPr>
                <w:color w:val="000000"/>
                <w:sz w:val="14"/>
                <w:szCs w:val="14"/>
              </w:rPr>
            </w:pPr>
            <w:r>
              <w:rPr>
                <w:color w:val="000000"/>
                <w:sz w:val="14"/>
                <w:szCs w:val="14"/>
              </w:rPr>
              <w:t>38</w:t>
            </w:r>
          </w:p>
        </w:tc>
      </w:tr>
      <w:tr w:rsidR="003815BB" w:rsidRPr="007B1557" w:rsidTr="005A760D">
        <w:trPr>
          <w:trHeight w:hRule="exact" w:val="288"/>
          <w:jc w:val="center"/>
        </w:trPr>
        <w:tc>
          <w:tcPr>
            <w:tcW w:w="2092" w:type="dxa"/>
            <w:tcBorders>
              <w:top w:val="nil"/>
              <w:bottom w:val="single" w:sz="4" w:space="0" w:color="auto"/>
              <w:right w:val="nil"/>
            </w:tcBorders>
            <w:shd w:val="clear" w:color="auto" w:fill="auto"/>
            <w:noWrap/>
            <w:vAlign w:val="center"/>
            <w:hideMark/>
          </w:tcPr>
          <w:p w:rsidR="003815BB" w:rsidRPr="00CD7E30" w:rsidRDefault="003815BB" w:rsidP="00906F34">
            <w:pPr>
              <w:ind w:left="338"/>
              <w:rPr>
                <w:color w:val="000000"/>
                <w:sz w:val="14"/>
                <w:szCs w:val="14"/>
              </w:rPr>
            </w:pPr>
            <w:proofErr w:type="spellStart"/>
            <w:r w:rsidRPr="00CD7E30">
              <w:rPr>
                <w:color w:val="000000"/>
                <w:sz w:val="14"/>
                <w:szCs w:val="14"/>
              </w:rPr>
              <w:t>Gilgit</w:t>
            </w:r>
            <w:proofErr w:type="spellEnd"/>
            <w:r w:rsidRPr="00CD7E30">
              <w:rPr>
                <w:color w:val="000000"/>
                <w:sz w:val="14"/>
                <w:szCs w:val="14"/>
              </w:rPr>
              <w:t xml:space="preserve"> </w:t>
            </w:r>
            <w:proofErr w:type="spellStart"/>
            <w:r w:rsidRPr="00CD7E30">
              <w:rPr>
                <w:color w:val="000000"/>
                <w:sz w:val="14"/>
                <w:szCs w:val="14"/>
              </w:rPr>
              <w:t>Baltistan</w:t>
            </w:r>
            <w:proofErr w:type="spellEnd"/>
          </w:p>
        </w:tc>
        <w:tc>
          <w:tcPr>
            <w:tcW w:w="806" w:type="dxa"/>
            <w:tcBorders>
              <w:top w:val="nil"/>
              <w:left w:val="nil"/>
              <w:bottom w:val="single" w:sz="4" w:space="0" w:color="auto"/>
              <w:right w:val="nil"/>
            </w:tcBorders>
            <w:shd w:val="clear" w:color="auto" w:fill="auto"/>
            <w:noWrap/>
            <w:tcMar>
              <w:left w:w="43" w:type="dxa"/>
              <w:right w:w="43" w:type="dxa"/>
            </w:tcMar>
            <w:vAlign w:val="center"/>
            <w:hideMark/>
          </w:tcPr>
          <w:p w:rsidR="003815BB" w:rsidRDefault="003815BB" w:rsidP="00906F34">
            <w:pPr>
              <w:jc w:val="right"/>
              <w:rPr>
                <w:color w:val="000000"/>
                <w:sz w:val="14"/>
                <w:szCs w:val="14"/>
              </w:rPr>
            </w:pPr>
            <w:r>
              <w:rPr>
                <w:color w:val="000000"/>
                <w:sz w:val="14"/>
                <w:szCs w:val="14"/>
              </w:rPr>
              <w:t>783</w:t>
            </w:r>
          </w:p>
        </w:tc>
        <w:tc>
          <w:tcPr>
            <w:tcW w:w="900" w:type="dxa"/>
            <w:tcBorders>
              <w:top w:val="nil"/>
              <w:left w:val="nil"/>
              <w:bottom w:val="single" w:sz="4" w:space="0" w:color="auto"/>
              <w:right w:val="nil"/>
            </w:tcBorders>
            <w:shd w:val="clear" w:color="auto" w:fill="auto"/>
            <w:noWrap/>
            <w:tcMar>
              <w:left w:w="43" w:type="dxa"/>
              <w:right w:w="43" w:type="dxa"/>
            </w:tcMar>
            <w:vAlign w:val="center"/>
            <w:hideMark/>
          </w:tcPr>
          <w:p w:rsidR="003815BB" w:rsidRDefault="003815BB" w:rsidP="00906F34">
            <w:pPr>
              <w:jc w:val="right"/>
              <w:rPr>
                <w:color w:val="000000"/>
                <w:sz w:val="14"/>
                <w:szCs w:val="14"/>
              </w:rPr>
            </w:pPr>
            <w:r>
              <w:rPr>
                <w:color w:val="000000"/>
                <w:sz w:val="14"/>
                <w:szCs w:val="14"/>
              </w:rPr>
              <w:t>64</w:t>
            </w:r>
          </w:p>
        </w:tc>
        <w:tc>
          <w:tcPr>
            <w:tcW w:w="900" w:type="dxa"/>
            <w:tcBorders>
              <w:top w:val="nil"/>
              <w:left w:val="nil"/>
              <w:bottom w:val="single" w:sz="4" w:space="0" w:color="auto"/>
              <w:right w:val="nil"/>
            </w:tcBorders>
            <w:shd w:val="clear" w:color="auto" w:fill="auto"/>
            <w:noWrap/>
            <w:tcMar>
              <w:left w:w="43" w:type="dxa"/>
              <w:right w:w="43" w:type="dxa"/>
            </w:tcMar>
            <w:vAlign w:val="center"/>
            <w:hideMark/>
          </w:tcPr>
          <w:p w:rsidR="003815BB" w:rsidRDefault="003815BB" w:rsidP="00906F34">
            <w:pPr>
              <w:jc w:val="right"/>
              <w:rPr>
                <w:color w:val="000000"/>
                <w:sz w:val="14"/>
                <w:szCs w:val="14"/>
              </w:rPr>
            </w:pPr>
            <w:r>
              <w:rPr>
                <w:color w:val="000000"/>
                <w:sz w:val="14"/>
                <w:szCs w:val="14"/>
              </w:rPr>
              <w:t>158</w:t>
            </w:r>
          </w:p>
        </w:tc>
        <w:tc>
          <w:tcPr>
            <w:tcW w:w="720" w:type="dxa"/>
            <w:tcBorders>
              <w:top w:val="nil"/>
              <w:left w:val="nil"/>
              <w:bottom w:val="single" w:sz="4" w:space="0" w:color="auto"/>
              <w:right w:val="nil"/>
            </w:tcBorders>
            <w:shd w:val="clear" w:color="auto" w:fill="auto"/>
            <w:noWrap/>
            <w:tcMar>
              <w:left w:w="43" w:type="dxa"/>
              <w:right w:w="43" w:type="dxa"/>
            </w:tcMar>
            <w:vAlign w:val="center"/>
            <w:hideMark/>
          </w:tcPr>
          <w:p w:rsidR="003815BB" w:rsidRDefault="003815BB" w:rsidP="00906F34">
            <w:pPr>
              <w:jc w:val="right"/>
              <w:rPr>
                <w:color w:val="000000"/>
                <w:sz w:val="14"/>
                <w:szCs w:val="14"/>
              </w:rPr>
            </w:pPr>
            <w:r>
              <w:rPr>
                <w:color w:val="000000"/>
                <w:sz w:val="14"/>
                <w:szCs w:val="14"/>
              </w:rPr>
              <w:t>74</w:t>
            </w:r>
          </w:p>
        </w:tc>
        <w:tc>
          <w:tcPr>
            <w:tcW w:w="900" w:type="dxa"/>
            <w:tcBorders>
              <w:top w:val="nil"/>
              <w:left w:val="nil"/>
              <w:bottom w:val="single" w:sz="4" w:space="0" w:color="auto"/>
              <w:right w:val="nil"/>
            </w:tcBorders>
            <w:shd w:val="clear" w:color="auto" w:fill="auto"/>
            <w:noWrap/>
            <w:tcMar>
              <w:left w:w="43" w:type="dxa"/>
              <w:right w:w="43" w:type="dxa"/>
            </w:tcMar>
            <w:vAlign w:val="center"/>
            <w:hideMark/>
          </w:tcPr>
          <w:p w:rsidR="003815BB" w:rsidRDefault="003815BB" w:rsidP="00906F34">
            <w:pPr>
              <w:jc w:val="right"/>
              <w:rPr>
                <w:color w:val="000000"/>
                <w:sz w:val="14"/>
                <w:szCs w:val="14"/>
              </w:rPr>
            </w:pPr>
            <w:r>
              <w:rPr>
                <w:color w:val="000000"/>
                <w:sz w:val="14"/>
                <w:szCs w:val="14"/>
              </w:rPr>
              <w:t>12</w:t>
            </w:r>
          </w:p>
        </w:tc>
        <w:tc>
          <w:tcPr>
            <w:tcW w:w="900" w:type="dxa"/>
            <w:tcBorders>
              <w:top w:val="nil"/>
              <w:left w:val="nil"/>
              <w:bottom w:val="single" w:sz="4" w:space="0" w:color="auto"/>
              <w:right w:val="nil"/>
            </w:tcBorders>
            <w:shd w:val="clear" w:color="auto" w:fill="auto"/>
            <w:noWrap/>
            <w:tcMar>
              <w:left w:w="43" w:type="dxa"/>
              <w:right w:w="43" w:type="dxa"/>
            </w:tcMar>
            <w:vAlign w:val="center"/>
            <w:hideMark/>
          </w:tcPr>
          <w:p w:rsidR="003815BB" w:rsidRDefault="003815BB" w:rsidP="00906F34">
            <w:pPr>
              <w:jc w:val="right"/>
              <w:rPr>
                <w:color w:val="000000"/>
                <w:sz w:val="14"/>
                <w:szCs w:val="14"/>
              </w:rPr>
            </w:pPr>
            <w:r>
              <w:rPr>
                <w:color w:val="000000"/>
                <w:sz w:val="14"/>
                <w:szCs w:val="14"/>
              </w:rPr>
              <w:t>21</w:t>
            </w:r>
          </w:p>
        </w:tc>
        <w:tc>
          <w:tcPr>
            <w:tcW w:w="720" w:type="dxa"/>
            <w:tcBorders>
              <w:top w:val="nil"/>
              <w:left w:val="nil"/>
              <w:bottom w:val="single" w:sz="4" w:space="0" w:color="auto"/>
              <w:right w:val="nil"/>
            </w:tcBorders>
            <w:shd w:val="clear" w:color="auto" w:fill="auto"/>
            <w:noWrap/>
            <w:tcMar>
              <w:left w:w="43" w:type="dxa"/>
              <w:right w:w="43" w:type="dxa"/>
            </w:tcMar>
            <w:vAlign w:val="center"/>
            <w:hideMark/>
          </w:tcPr>
          <w:p w:rsidR="003815BB" w:rsidRDefault="003815BB" w:rsidP="00906F34">
            <w:pPr>
              <w:jc w:val="right"/>
              <w:rPr>
                <w:color w:val="000000"/>
                <w:sz w:val="14"/>
                <w:szCs w:val="14"/>
              </w:rPr>
            </w:pPr>
            <w:r>
              <w:rPr>
                <w:color w:val="000000"/>
                <w:sz w:val="14"/>
                <w:szCs w:val="14"/>
              </w:rPr>
              <w:t>3</w:t>
            </w:r>
          </w:p>
        </w:tc>
        <w:tc>
          <w:tcPr>
            <w:tcW w:w="755" w:type="dxa"/>
            <w:tcBorders>
              <w:top w:val="nil"/>
              <w:left w:val="nil"/>
              <w:bottom w:val="single" w:sz="4" w:space="0" w:color="auto"/>
              <w:right w:val="nil"/>
            </w:tcBorders>
            <w:shd w:val="clear" w:color="auto" w:fill="auto"/>
            <w:noWrap/>
            <w:tcMar>
              <w:left w:w="43" w:type="dxa"/>
              <w:right w:w="43" w:type="dxa"/>
            </w:tcMar>
            <w:vAlign w:val="center"/>
            <w:hideMark/>
          </w:tcPr>
          <w:p w:rsidR="003815BB" w:rsidRDefault="003815BB" w:rsidP="00906F34">
            <w:pPr>
              <w:jc w:val="right"/>
              <w:rPr>
                <w:color w:val="000000"/>
                <w:sz w:val="14"/>
                <w:szCs w:val="14"/>
              </w:rPr>
            </w:pPr>
            <w:r>
              <w:rPr>
                <w:color w:val="000000"/>
                <w:sz w:val="14"/>
                <w:szCs w:val="14"/>
              </w:rPr>
              <w:t>..</w:t>
            </w:r>
          </w:p>
        </w:tc>
        <w:tc>
          <w:tcPr>
            <w:tcW w:w="865" w:type="dxa"/>
            <w:tcBorders>
              <w:top w:val="nil"/>
              <w:left w:val="nil"/>
              <w:bottom w:val="single" w:sz="4" w:space="0" w:color="auto"/>
            </w:tcBorders>
            <w:shd w:val="clear" w:color="auto" w:fill="auto"/>
            <w:noWrap/>
            <w:tcMar>
              <w:left w:w="43" w:type="dxa"/>
              <w:right w:w="43" w:type="dxa"/>
            </w:tcMar>
            <w:vAlign w:val="center"/>
            <w:hideMark/>
          </w:tcPr>
          <w:p w:rsidR="003815BB" w:rsidRDefault="003815BB" w:rsidP="00906F34">
            <w:pPr>
              <w:jc w:val="right"/>
              <w:rPr>
                <w:color w:val="000000"/>
                <w:sz w:val="14"/>
                <w:szCs w:val="14"/>
              </w:rPr>
            </w:pPr>
            <w:r>
              <w:rPr>
                <w:color w:val="000000"/>
                <w:sz w:val="14"/>
                <w:szCs w:val="14"/>
              </w:rPr>
              <w:t>..</w:t>
            </w:r>
          </w:p>
        </w:tc>
      </w:tr>
      <w:tr w:rsidR="003815BB" w:rsidRPr="007B1557" w:rsidTr="005A760D">
        <w:trPr>
          <w:trHeight w:hRule="exact" w:val="288"/>
          <w:jc w:val="center"/>
        </w:trPr>
        <w:tc>
          <w:tcPr>
            <w:tcW w:w="2092" w:type="dxa"/>
            <w:tcBorders>
              <w:top w:val="single" w:sz="4" w:space="0" w:color="auto"/>
              <w:bottom w:val="single" w:sz="4" w:space="0" w:color="auto"/>
              <w:right w:val="nil"/>
            </w:tcBorders>
            <w:shd w:val="clear" w:color="auto" w:fill="auto"/>
            <w:noWrap/>
            <w:vAlign w:val="center"/>
            <w:hideMark/>
          </w:tcPr>
          <w:p w:rsidR="003815BB" w:rsidRPr="00CD7E30" w:rsidRDefault="003815BB" w:rsidP="00906F34">
            <w:pPr>
              <w:rPr>
                <w:b/>
                <w:bCs/>
                <w:color w:val="000000"/>
                <w:sz w:val="14"/>
                <w:szCs w:val="14"/>
              </w:rPr>
            </w:pPr>
            <w:r w:rsidRPr="00CD7E30">
              <w:rPr>
                <w:b/>
                <w:bCs/>
                <w:color w:val="000000"/>
                <w:sz w:val="14"/>
                <w:szCs w:val="14"/>
              </w:rPr>
              <w:t>All Pakistan</w:t>
            </w:r>
          </w:p>
        </w:tc>
        <w:tc>
          <w:tcPr>
            <w:tcW w:w="806" w:type="dxa"/>
            <w:tcBorders>
              <w:top w:val="single" w:sz="4" w:space="0" w:color="auto"/>
              <w:left w:val="nil"/>
              <w:bottom w:val="single" w:sz="4" w:space="0" w:color="auto"/>
              <w:right w:val="nil"/>
            </w:tcBorders>
            <w:shd w:val="clear" w:color="auto" w:fill="auto"/>
            <w:noWrap/>
            <w:tcMar>
              <w:left w:w="43" w:type="dxa"/>
              <w:right w:w="43" w:type="dxa"/>
            </w:tcMar>
            <w:vAlign w:val="center"/>
            <w:hideMark/>
          </w:tcPr>
          <w:p w:rsidR="003815BB" w:rsidRDefault="003815BB" w:rsidP="00906F34">
            <w:pPr>
              <w:jc w:val="right"/>
              <w:rPr>
                <w:b/>
                <w:bCs/>
                <w:color w:val="000000"/>
                <w:sz w:val="14"/>
                <w:szCs w:val="14"/>
              </w:rPr>
            </w:pPr>
            <w:r>
              <w:rPr>
                <w:b/>
                <w:bCs/>
                <w:color w:val="000000"/>
                <w:sz w:val="14"/>
                <w:szCs w:val="14"/>
              </w:rPr>
              <w:t>1,071,296</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hideMark/>
          </w:tcPr>
          <w:p w:rsidR="003815BB" w:rsidRDefault="003815BB" w:rsidP="00906F34">
            <w:pPr>
              <w:jc w:val="right"/>
              <w:rPr>
                <w:b/>
                <w:bCs/>
                <w:color w:val="000000"/>
                <w:sz w:val="14"/>
                <w:szCs w:val="14"/>
              </w:rPr>
            </w:pPr>
            <w:r>
              <w:rPr>
                <w:b/>
                <w:bCs/>
                <w:color w:val="000000"/>
                <w:sz w:val="14"/>
                <w:szCs w:val="14"/>
              </w:rPr>
              <w:t>102,565</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hideMark/>
          </w:tcPr>
          <w:p w:rsidR="003815BB" w:rsidRDefault="003815BB" w:rsidP="00906F34">
            <w:pPr>
              <w:jc w:val="right"/>
              <w:rPr>
                <w:b/>
                <w:bCs/>
                <w:color w:val="000000"/>
                <w:sz w:val="14"/>
                <w:szCs w:val="14"/>
              </w:rPr>
            </w:pPr>
            <w:r>
              <w:rPr>
                <w:b/>
                <w:bCs/>
                <w:color w:val="000000"/>
                <w:sz w:val="14"/>
                <w:szCs w:val="14"/>
              </w:rPr>
              <w:t>152,893</w:t>
            </w:r>
          </w:p>
        </w:tc>
        <w:tc>
          <w:tcPr>
            <w:tcW w:w="720" w:type="dxa"/>
            <w:tcBorders>
              <w:top w:val="single" w:sz="4" w:space="0" w:color="auto"/>
              <w:left w:val="nil"/>
              <w:bottom w:val="single" w:sz="4" w:space="0" w:color="auto"/>
              <w:right w:val="nil"/>
            </w:tcBorders>
            <w:shd w:val="clear" w:color="auto" w:fill="auto"/>
            <w:noWrap/>
            <w:tcMar>
              <w:left w:w="43" w:type="dxa"/>
              <w:right w:w="43" w:type="dxa"/>
            </w:tcMar>
            <w:vAlign w:val="center"/>
            <w:hideMark/>
          </w:tcPr>
          <w:p w:rsidR="003815BB" w:rsidRDefault="003815BB" w:rsidP="00906F34">
            <w:pPr>
              <w:jc w:val="right"/>
              <w:rPr>
                <w:b/>
                <w:bCs/>
                <w:color w:val="000000"/>
                <w:sz w:val="14"/>
                <w:szCs w:val="14"/>
              </w:rPr>
            </w:pPr>
            <w:r>
              <w:rPr>
                <w:b/>
                <w:bCs/>
                <w:color w:val="000000"/>
                <w:sz w:val="14"/>
                <w:szCs w:val="14"/>
              </w:rPr>
              <w:t>77,799</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hideMark/>
          </w:tcPr>
          <w:p w:rsidR="003815BB" w:rsidRDefault="003815BB" w:rsidP="00906F34">
            <w:pPr>
              <w:jc w:val="right"/>
              <w:rPr>
                <w:b/>
                <w:bCs/>
                <w:color w:val="000000"/>
                <w:sz w:val="14"/>
                <w:szCs w:val="14"/>
              </w:rPr>
            </w:pPr>
            <w:r>
              <w:rPr>
                <w:b/>
                <w:bCs/>
                <w:color w:val="000000"/>
                <w:sz w:val="14"/>
                <w:szCs w:val="14"/>
              </w:rPr>
              <w:t>46,096</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hideMark/>
          </w:tcPr>
          <w:p w:rsidR="003815BB" w:rsidRDefault="003815BB" w:rsidP="00906F34">
            <w:pPr>
              <w:jc w:val="right"/>
              <w:rPr>
                <w:b/>
                <w:bCs/>
                <w:color w:val="000000"/>
                <w:sz w:val="14"/>
                <w:szCs w:val="14"/>
              </w:rPr>
            </w:pPr>
            <w:r>
              <w:rPr>
                <w:b/>
                <w:bCs/>
                <w:color w:val="000000"/>
                <w:sz w:val="14"/>
                <w:szCs w:val="14"/>
              </w:rPr>
              <w:t>48,933</w:t>
            </w:r>
          </w:p>
        </w:tc>
        <w:tc>
          <w:tcPr>
            <w:tcW w:w="720" w:type="dxa"/>
            <w:tcBorders>
              <w:top w:val="single" w:sz="4" w:space="0" w:color="auto"/>
              <w:left w:val="nil"/>
              <w:bottom w:val="single" w:sz="4" w:space="0" w:color="auto"/>
              <w:right w:val="nil"/>
            </w:tcBorders>
            <w:shd w:val="clear" w:color="auto" w:fill="auto"/>
            <w:noWrap/>
            <w:tcMar>
              <w:left w:w="43" w:type="dxa"/>
              <w:right w:w="43" w:type="dxa"/>
            </w:tcMar>
            <w:vAlign w:val="center"/>
            <w:hideMark/>
          </w:tcPr>
          <w:p w:rsidR="003815BB" w:rsidRDefault="003815BB" w:rsidP="00906F34">
            <w:pPr>
              <w:jc w:val="right"/>
              <w:rPr>
                <w:b/>
                <w:bCs/>
                <w:color w:val="000000"/>
                <w:sz w:val="14"/>
                <w:szCs w:val="14"/>
              </w:rPr>
            </w:pPr>
            <w:r>
              <w:rPr>
                <w:b/>
                <w:bCs/>
                <w:color w:val="000000"/>
                <w:sz w:val="14"/>
                <w:szCs w:val="14"/>
              </w:rPr>
              <w:t>13,259</w:t>
            </w:r>
          </w:p>
        </w:tc>
        <w:tc>
          <w:tcPr>
            <w:tcW w:w="755" w:type="dxa"/>
            <w:tcBorders>
              <w:top w:val="single" w:sz="4" w:space="0" w:color="auto"/>
              <w:left w:val="nil"/>
              <w:bottom w:val="single" w:sz="4" w:space="0" w:color="auto"/>
              <w:right w:val="nil"/>
            </w:tcBorders>
            <w:shd w:val="clear" w:color="auto" w:fill="auto"/>
            <w:noWrap/>
            <w:tcMar>
              <w:left w:w="43" w:type="dxa"/>
              <w:right w:w="43" w:type="dxa"/>
            </w:tcMar>
            <w:vAlign w:val="center"/>
            <w:hideMark/>
          </w:tcPr>
          <w:p w:rsidR="003815BB" w:rsidRDefault="003815BB" w:rsidP="00906F34">
            <w:pPr>
              <w:jc w:val="right"/>
              <w:rPr>
                <w:b/>
                <w:bCs/>
                <w:color w:val="000000"/>
                <w:sz w:val="14"/>
                <w:szCs w:val="14"/>
              </w:rPr>
            </w:pPr>
            <w:r>
              <w:rPr>
                <w:b/>
                <w:bCs/>
                <w:color w:val="000000"/>
                <w:sz w:val="14"/>
                <w:szCs w:val="14"/>
              </w:rPr>
              <w:t>83,253</w:t>
            </w:r>
          </w:p>
        </w:tc>
        <w:tc>
          <w:tcPr>
            <w:tcW w:w="865" w:type="dxa"/>
            <w:tcBorders>
              <w:top w:val="single" w:sz="4" w:space="0" w:color="auto"/>
              <w:left w:val="nil"/>
              <w:bottom w:val="single" w:sz="4" w:space="0" w:color="auto"/>
            </w:tcBorders>
            <w:shd w:val="clear" w:color="auto" w:fill="auto"/>
            <w:noWrap/>
            <w:tcMar>
              <w:left w:w="43" w:type="dxa"/>
              <w:right w:w="43" w:type="dxa"/>
            </w:tcMar>
            <w:vAlign w:val="center"/>
            <w:hideMark/>
          </w:tcPr>
          <w:p w:rsidR="003815BB" w:rsidRDefault="003815BB" w:rsidP="00906F34">
            <w:pPr>
              <w:jc w:val="right"/>
              <w:rPr>
                <w:b/>
                <w:bCs/>
                <w:color w:val="000000"/>
                <w:sz w:val="14"/>
                <w:szCs w:val="14"/>
              </w:rPr>
            </w:pPr>
            <w:r>
              <w:rPr>
                <w:b/>
                <w:bCs/>
                <w:color w:val="000000"/>
                <w:sz w:val="14"/>
                <w:szCs w:val="14"/>
              </w:rPr>
              <w:t>22,172</w:t>
            </w:r>
          </w:p>
        </w:tc>
      </w:tr>
      <w:tr w:rsidR="003815BB" w:rsidRPr="007B1557" w:rsidTr="005A760D">
        <w:trPr>
          <w:trHeight w:hRule="exact" w:val="288"/>
          <w:jc w:val="center"/>
        </w:trPr>
        <w:tc>
          <w:tcPr>
            <w:tcW w:w="2092" w:type="dxa"/>
            <w:tcBorders>
              <w:bottom w:val="nil"/>
              <w:right w:val="nil"/>
            </w:tcBorders>
            <w:shd w:val="clear" w:color="auto" w:fill="auto"/>
            <w:noWrap/>
            <w:vAlign w:val="center"/>
            <w:hideMark/>
          </w:tcPr>
          <w:p w:rsidR="003815BB" w:rsidRPr="00CD7E30" w:rsidRDefault="003815BB" w:rsidP="00906F34">
            <w:pPr>
              <w:rPr>
                <w:b/>
                <w:bCs/>
                <w:color w:val="000000"/>
                <w:sz w:val="14"/>
                <w:szCs w:val="14"/>
              </w:rPr>
            </w:pPr>
            <w:r w:rsidRPr="00CD7E30">
              <w:rPr>
                <w:b/>
                <w:bCs/>
                <w:color w:val="000000"/>
                <w:sz w:val="14"/>
                <w:szCs w:val="14"/>
              </w:rPr>
              <w:t>Jul-Jun</w:t>
            </w:r>
          </w:p>
        </w:tc>
        <w:tc>
          <w:tcPr>
            <w:tcW w:w="806" w:type="dxa"/>
            <w:tcBorders>
              <w:left w:val="nil"/>
              <w:bottom w:val="nil"/>
              <w:right w:val="nil"/>
            </w:tcBorders>
            <w:shd w:val="clear" w:color="auto" w:fill="auto"/>
            <w:noWrap/>
            <w:tcMar>
              <w:left w:w="43" w:type="dxa"/>
              <w:right w:w="43" w:type="dxa"/>
            </w:tcMar>
            <w:vAlign w:val="center"/>
            <w:hideMark/>
          </w:tcPr>
          <w:p w:rsidR="003815BB" w:rsidRDefault="003815BB" w:rsidP="00906F34">
            <w:pPr>
              <w:jc w:val="right"/>
              <w:rPr>
                <w:rFonts w:ascii="Calibri" w:hAnsi="Calibri"/>
                <w:color w:val="000000"/>
                <w:sz w:val="22"/>
                <w:szCs w:val="22"/>
              </w:rPr>
            </w:pPr>
          </w:p>
        </w:tc>
        <w:tc>
          <w:tcPr>
            <w:tcW w:w="900" w:type="dxa"/>
            <w:tcBorders>
              <w:left w:val="nil"/>
              <w:bottom w:val="nil"/>
              <w:right w:val="nil"/>
            </w:tcBorders>
            <w:shd w:val="clear" w:color="auto" w:fill="auto"/>
            <w:noWrap/>
            <w:tcMar>
              <w:left w:w="43" w:type="dxa"/>
              <w:right w:w="43" w:type="dxa"/>
            </w:tcMar>
            <w:vAlign w:val="center"/>
            <w:hideMark/>
          </w:tcPr>
          <w:p w:rsidR="003815BB" w:rsidRDefault="003815BB" w:rsidP="00906F34">
            <w:pPr>
              <w:jc w:val="right"/>
              <w:rPr>
                <w:rFonts w:ascii="Calibri" w:hAnsi="Calibri"/>
                <w:color w:val="000000"/>
                <w:sz w:val="22"/>
                <w:szCs w:val="22"/>
              </w:rPr>
            </w:pPr>
          </w:p>
        </w:tc>
        <w:tc>
          <w:tcPr>
            <w:tcW w:w="900" w:type="dxa"/>
            <w:tcBorders>
              <w:left w:val="nil"/>
              <w:bottom w:val="nil"/>
              <w:right w:val="nil"/>
            </w:tcBorders>
            <w:shd w:val="clear" w:color="auto" w:fill="auto"/>
            <w:noWrap/>
            <w:tcMar>
              <w:left w:w="43" w:type="dxa"/>
              <w:right w:w="43" w:type="dxa"/>
            </w:tcMar>
            <w:vAlign w:val="center"/>
            <w:hideMark/>
          </w:tcPr>
          <w:p w:rsidR="003815BB" w:rsidRDefault="003815BB" w:rsidP="00906F34">
            <w:pPr>
              <w:jc w:val="right"/>
              <w:rPr>
                <w:rFonts w:ascii="Calibri" w:hAnsi="Calibri"/>
                <w:color w:val="000000"/>
                <w:sz w:val="22"/>
                <w:szCs w:val="22"/>
              </w:rPr>
            </w:pPr>
          </w:p>
        </w:tc>
        <w:tc>
          <w:tcPr>
            <w:tcW w:w="720" w:type="dxa"/>
            <w:tcBorders>
              <w:left w:val="nil"/>
              <w:bottom w:val="nil"/>
              <w:right w:val="nil"/>
            </w:tcBorders>
            <w:shd w:val="clear" w:color="auto" w:fill="auto"/>
            <w:noWrap/>
            <w:tcMar>
              <w:left w:w="43" w:type="dxa"/>
              <w:right w:w="43" w:type="dxa"/>
            </w:tcMar>
            <w:vAlign w:val="center"/>
            <w:hideMark/>
          </w:tcPr>
          <w:p w:rsidR="003815BB" w:rsidRDefault="003815BB" w:rsidP="00906F34">
            <w:pPr>
              <w:jc w:val="right"/>
              <w:rPr>
                <w:rFonts w:ascii="Calibri" w:hAnsi="Calibri"/>
                <w:color w:val="000000"/>
                <w:sz w:val="22"/>
                <w:szCs w:val="22"/>
              </w:rPr>
            </w:pPr>
          </w:p>
        </w:tc>
        <w:tc>
          <w:tcPr>
            <w:tcW w:w="900" w:type="dxa"/>
            <w:tcBorders>
              <w:left w:val="nil"/>
              <w:bottom w:val="nil"/>
              <w:right w:val="nil"/>
            </w:tcBorders>
            <w:shd w:val="clear" w:color="auto" w:fill="auto"/>
            <w:noWrap/>
            <w:tcMar>
              <w:left w:w="43" w:type="dxa"/>
              <w:right w:w="43" w:type="dxa"/>
            </w:tcMar>
            <w:vAlign w:val="center"/>
            <w:hideMark/>
          </w:tcPr>
          <w:p w:rsidR="003815BB" w:rsidRDefault="003815BB" w:rsidP="00906F34">
            <w:pPr>
              <w:jc w:val="right"/>
              <w:rPr>
                <w:rFonts w:ascii="Calibri" w:hAnsi="Calibri"/>
                <w:color w:val="000000"/>
                <w:sz w:val="22"/>
                <w:szCs w:val="22"/>
              </w:rPr>
            </w:pPr>
          </w:p>
        </w:tc>
        <w:tc>
          <w:tcPr>
            <w:tcW w:w="900" w:type="dxa"/>
            <w:tcBorders>
              <w:left w:val="nil"/>
              <w:bottom w:val="nil"/>
              <w:right w:val="nil"/>
            </w:tcBorders>
            <w:shd w:val="clear" w:color="auto" w:fill="auto"/>
            <w:noWrap/>
            <w:tcMar>
              <w:left w:w="43" w:type="dxa"/>
              <w:right w:w="43" w:type="dxa"/>
            </w:tcMar>
            <w:vAlign w:val="center"/>
            <w:hideMark/>
          </w:tcPr>
          <w:p w:rsidR="003815BB" w:rsidRDefault="003815BB" w:rsidP="00906F34">
            <w:pPr>
              <w:jc w:val="right"/>
              <w:rPr>
                <w:rFonts w:ascii="Calibri" w:hAnsi="Calibri"/>
                <w:color w:val="000000"/>
                <w:sz w:val="22"/>
                <w:szCs w:val="22"/>
              </w:rPr>
            </w:pPr>
          </w:p>
        </w:tc>
        <w:tc>
          <w:tcPr>
            <w:tcW w:w="720" w:type="dxa"/>
            <w:tcBorders>
              <w:left w:val="nil"/>
              <w:bottom w:val="nil"/>
              <w:right w:val="nil"/>
            </w:tcBorders>
            <w:shd w:val="clear" w:color="auto" w:fill="auto"/>
            <w:noWrap/>
            <w:tcMar>
              <w:left w:w="43" w:type="dxa"/>
              <w:right w:w="43" w:type="dxa"/>
            </w:tcMar>
            <w:vAlign w:val="center"/>
            <w:hideMark/>
          </w:tcPr>
          <w:p w:rsidR="003815BB" w:rsidRDefault="003815BB" w:rsidP="00906F34">
            <w:pPr>
              <w:jc w:val="right"/>
              <w:rPr>
                <w:rFonts w:ascii="Calibri" w:hAnsi="Calibri"/>
                <w:color w:val="000000"/>
                <w:sz w:val="22"/>
                <w:szCs w:val="22"/>
              </w:rPr>
            </w:pPr>
          </w:p>
        </w:tc>
        <w:tc>
          <w:tcPr>
            <w:tcW w:w="755" w:type="dxa"/>
            <w:tcBorders>
              <w:left w:val="nil"/>
              <w:bottom w:val="nil"/>
              <w:right w:val="nil"/>
            </w:tcBorders>
            <w:shd w:val="clear" w:color="auto" w:fill="auto"/>
            <w:noWrap/>
            <w:tcMar>
              <w:left w:w="43" w:type="dxa"/>
              <w:right w:w="43" w:type="dxa"/>
            </w:tcMar>
            <w:vAlign w:val="center"/>
            <w:hideMark/>
          </w:tcPr>
          <w:p w:rsidR="003815BB" w:rsidRDefault="003815BB" w:rsidP="00906F34">
            <w:pPr>
              <w:jc w:val="right"/>
              <w:rPr>
                <w:rFonts w:ascii="Calibri" w:hAnsi="Calibri"/>
                <w:color w:val="000000"/>
                <w:sz w:val="22"/>
                <w:szCs w:val="22"/>
              </w:rPr>
            </w:pPr>
          </w:p>
        </w:tc>
        <w:tc>
          <w:tcPr>
            <w:tcW w:w="865" w:type="dxa"/>
            <w:tcBorders>
              <w:left w:val="nil"/>
              <w:bottom w:val="nil"/>
            </w:tcBorders>
            <w:shd w:val="clear" w:color="auto" w:fill="auto"/>
            <w:noWrap/>
            <w:tcMar>
              <w:left w:w="43" w:type="dxa"/>
              <w:right w:w="43" w:type="dxa"/>
            </w:tcMar>
            <w:vAlign w:val="center"/>
            <w:hideMark/>
          </w:tcPr>
          <w:p w:rsidR="003815BB" w:rsidRDefault="003815BB" w:rsidP="00906F34">
            <w:pPr>
              <w:jc w:val="right"/>
              <w:rPr>
                <w:rFonts w:ascii="Calibri" w:hAnsi="Calibri"/>
                <w:color w:val="000000"/>
                <w:sz w:val="22"/>
                <w:szCs w:val="22"/>
              </w:rPr>
            </w:pPr>
          </w:p>
        </w:tc>
      </w:tr>
      <w:tr w:rsidR="003815BB" w:rsidRPr="007B1557" w:rsidTr="005A760D">
        <w:trPr>
          <w:trHeight w:hRule="exact" w:val="288"/>
          <w:jc w:val="center"/>
        </w:trPr>
        <w:tc>
          <w:tcPr>
            <w:tcW w:w="2092" w:type="dxa"/>
            <w:tcBorders>
              <w:top w:val="nil"/>
              <w:bottom w:val="nil"/>
              <w:right w:val="nil"/>
            </w:tcBorders>
            <w:shd w:val="clear" w:color="auto" w:fill="auto"/>
            <w:noWrap/>
            <w:vAlign w:val="center"/>
            <w:hideMark/>
          </w:tcPr>
          <w:p w:rsidR="003815BB" w:rsidRPr="00CD7E30" w:rsidRDefault="003815BB" w:rsidP="00906F34">
            <w:pPr>
              <w:ind w:left="338"/>
              <w:rPr>
                <w:color w:val="000000"/>
                <w:sz w:val="14"/>
                <w:szCs w:val="14"/>
              </w:rPr>
            </w:pPr>
            <w:r w:rsidRPr="00CD7E30">
              <w:rPr>
                <w:color w:val="000000"/>
                <w:sz w:val="14"/>
                <w:szCs w:val="14"/>
              </w:rPr>
              <w:t>Punjab</w:t>
            </w:r>
          </w:p>
        </w:tc>
        <w:tc>
          <w:tcPr>
            <w:tcW w:w="806" w:type="dxa"/>
            <w:tcBorders>
              <w:top w:val="nil"/>
              <w:left w:val="nil"/>
              <w:bottom w:val="nil"/>
              <w:right w:val="nil"/>
            </w:tcBorders>
            <w:shd w:val="clear" w:color="auto" w:fill="auto"/>
            <w:noWrap/>
            <w:tcMar>
              <w:left w:w="43" w:type="dxa"/>
              <w:right w:w="43" w:type="dxa"/>
            </w:tcMar>
            <w:vAlign w:val="center"/>
            <w:hideMark/>
          </w:tcPr>
          <w:p w:rsidR="003815BB" w:rsidRDefault="003815BB" w:rsidP="00906F34">
            <w:pPr>
              <w:jc w:val="right"/>
              <w:rPr>
                <w:color w:val="000000"/>
                <w:sz w:val="14"/>
                <w:szCs w:val="14"/>
              </w:rPr>
            </w:pPr>
            <w:r>
              <w:rPr>
                <w:color w:val="000000"/>
                <w:sz w:val="14"/>
                <w:szCs w:val="14"/>
              </w:rPr>
              <w:t>1,440,648</w:t>
            </w:r>
          </w:p>
        </w:tc>
        <w:tc>
          <w:tcPr>
            <w:tcW w:w="900" w:type="dxa"/>
            <w:tcBorders>
              <w:top w:val="nil"/>
              <w:left w:val="nil"/>
              <w:bottom w:val="nil"/>
              <w:right w:val="nil"/>
            </w:tcBorders>
            <w:shd w:val="clear" w:color="auto" w:fill="auto"/>
            <w:noWrap/>
            <w:tcMar>
              <w:left w:w="43" w:type="dxa"/>
              <w:right w:w="43" w:type="dxa"/>
            </w:tcMar>
            <w:vAlign w:val="center"/>
            <w:hideMark/>
          </w:tcPr>
          <w:p w:rsidR="003815BB" w:rsidRDefault="003815BB" w:rsidP="00906F34">
            <w:pPr>
              <w:jc w:val="right"/>
              <w:rPr>
                <w:color w:val="000000"/>
                <w:sz w:val="14"/>
                <w:szCs w:val="14"/>
              </w:rPr>
            </w:pPr>
            <w:r>
              <w:rPr>
                <w:color w:val="000000"/>
                <w:sz w:val="14"/>
                <w:szCs w:val="14"/>
              </w:rPr>
              <w:t>135,880</w:t>
            </w:r>
          </w:p>
        </w:tc>
        <w:tc>
          <w:tcPr>
            <w:tcW w:w="900" w:type="dxa"/>
            <w:tcBorders>
              <w:top w:val="nil"/>
              <w:left w:val="nil"/>
              <w:bottom w:val="nil"/>
              <w:right w:val="nil"/>
            </w:tcBorders>
            <w:shd w:val="clear" w:color="auto" w:fill="auto"/>
            <w:noWrap/>
            <w:tcMar>
              <w:left w:w="43" w:type="dxa"/>
              <w:right w:w="43" w:type="dxa"/>
            </w:tcMar>
            <w:vAlign w:val="center"/>
            <w:hideMark/>
          </w:tcPr>
          <w:p w:rsidR="003815BB" w:rsidRDefault="003815BB" w:rsidP="00906F34">
            <w:pPr>
              <w:jc w:val="right"/>
              <w:rPr>
                <w:color w:val="000000"/>
                <w:sz w:val="14"/>
                <w:szCs w:val="14"/>
              </w:rPr>
            </w:pPr>
            <w:r>
              <w:rPr>
                <w:color w:val="000000"/>
                <w:sz w:val="14"/>
                <w:szCs w:val="14"/>
              </w:rPr>
              <w:t>137,835</w:t>
            </w:r>
          </w:p>
        </w:tc>
        <w:tc>
          <w:tcPr>
            <w:tcW w:w="720" w:type="dxa"/>
            <w:tcBorders>
              <w:top w:val="nil"/>
              <w:left w:val="nil"/>
              <w:bottom w:val="nil"/>
              <w:right w:val="nil"/>
            </w:tcBorders>
            <w:shd w:val="clear" w:color="auto" w:fill="auto"/>
            <w:noWrap/>
            <w:tcMar>
              <w:left w:w="43" w:type="dxa"/>
              <w:right w:w="43" w:type="dxa"/>
            </w:tcMar>
            <w:vAlign w:val="center"/>
            <w:hideMark/>
          </w:tcPr>
          <w:p w:rsidR="003815BB" w:rsidRDefault="003815BB" w:rsidP="00906F34">
            <w:pPr>
              <w:jc w:val="right"/>
              <w:rPr>
                <w:color w:val="000000"/>
                <w:sz w:val="14"/>
                <w:szCs w:val="14"/>
              </w:rPr>
            </w:pPr>
            <w:r>
              <w:rPr>
                <w:color w:val="000000"/>
                <w:sz w:val="14"/>
                <w:szCs w:val="14"/>
              </w:rPr>
              <w:t>92,985</w:t>
            </w:r>
          </w:p>
        </w:tc>
        <w:tc>
          <w:tcPr>
            <w:tcW w:w="900" w:type="dxa"/>
            <w:tcBorders>
              <w:top w:val="nil"/>
              <w:left w:val="nil"/>
              <w:bottom w:val="nil"/>
              <w:right w:val="nil"/>
            </w:tcBorders>
            <w:shd w:val="clear" w:color="auto" w:fill="auto"/>
            <w:noWrap/>
            <w:tcMar>
              <w:left w:w="43" w:type="dxa"/>
              <w:right w:w="43" w:type="dxa"/>
            </w:tcMar>
            <w:vAlign w:val="center"/>
            <w:hideMark/>
          </w:tcPr>
          <w:p w:rsidR="003815BB" w:rsidRDefault="003815BB" w:rsidP="00906F34">
            <w:pPr>
              <w:jc w:val="right"/>
              <w:rPr>
                <w:color w:val="000000"/>
                <w:sz w:val="14"/>
                <w:szCs w:val="14"/>
              </w:rPr>
            </w:pPr>
            <w:r>
              <w:rPr>
                <w:color w:val="000000"/>
                <w:sz w:val="14"/>
                <w:szCs w:val="14"/>
              </w:rPr>
              <w:t>53,410</w:t>
            </w:r>
          </w:p>
        </w:tc>
        <w:tc>
          <w:tcPr>
            <w:tcW w:w="900" w:type="dxa"/>
            <w:tcBorders>
              <w:top w:val="nil"/>
              <w:left w:val="nil"/>
              <w:bottom w:val="nil"/>
              <w:right w:val="nil"/>
            </w:tcBorders>
            <w:shd w:val="clear" w:color="auto" w:fill="auto"/>
            <w:noWrap/>
            <w:tcMar>
              <w:left w:w="43" w:type="dxa"/>
              <w:right w:w="43" w:type="dxa"/>
            </w:tcMar>
            <w:vAlign w:val="center"/>
            <w:hideMark/>
          </w:tcPr>
          <w:p w:rsidR="003815BB" w:rsidRDefault="003815BB" w:rsidP="00906F34">
            <w:pPr>
              <w:jc w:val="right"/>
              <w:rPr>
                <w:color w:val="000000"/>
                <w:sz w:val="14"/>
                <w:szCs w:val="14"/>
              </w:rPr>
            </w:pPr>
            <w:r>
              <w:rPr>
                <w:color w:val="000000"/>
                <w:sz w:val="14"/>
                <w:szCs w:val="14"/>
              </w:rPr>
              <w:t>40,027</w:t>
            </w:r>
          </w:p>
        </w:tc>
        <w:tc>
          <w:tcPr>
            <w:tcW w:w="720" w:type="dxa"/>
            <w:tcBorders>
              <w:top w:val="nil"/>
              <w:left w:val="nil"/>
              <w:bottom w:val="nil"/>
              <w:right w:val="nil"/>
            </w:tcBorders>
            <w:shd w:val="clear" w:color="auto" w:fill="auto"/>
            <w:noWrap/>
            <w:tcMar>
              <w:left w:w="43" w:type="dxa"/>
              <w:right w:w="43" w:type="dxa"/>
            </w:tcMar>
            <w:vAlign w:val="center"/>
            <w:hideMark/>
          </w:tcPr>
          <w:p w:rsidR="003815BB" w:rsidRDefault="003815BB" w:rsidP="00906F34">
            <w:pPr>
              <w:jc w:val="right"/>
              <w:rPr>
                <w:color w:val="000000"/>
                <w:sz w:val="14"/>
                <w:szCs w:val="14"/>
              </w:rPr>
            </w:pPr>
            <w:r>
              <w:rPr>
                <w:color w:val="000000"/>
                <w:sz w:val="14"/>
                <w:szCs w:val="14"/>
              </w:rPr>
              <w:t>14,584</w:t>
            </w:r>
          </w:p>
        </w:tc>
        <w:tc>
          <w:tcPr>
            <w:tcW w:w="755" w:type="dxa"/>
            <w:tcBorders>
              <w:top w:val="nil"/>
              <w:left w:val="nil"/>
              <w:bottom w:val="nil"/>
              <w:right w:val="nil"/>
            </w:tcBorders>
            <w:shd w:val="clear" w:color="auto" w:fill="auto"/>
            <w:noWrap/>
            <w:tcMar>
              <w:left w:w="43" w:type="dxa"/>
              <w:right w:w="43" w:type="dxa"/>
            </w:tcMar>
            <w:vAlign w:val="center"/>
            <w:hideMark/>
          </w:tcPr>
          <w:p w:rsidR="003815BB" w:rsidRDefault="003815BB" w:rsidP="00906F34">
            <w:pPr>
              <w:jc w:val="right"/>
              <w:rPr>
                <w:color w:val="000000"/>
                <w:sz w:val="14"/>
                <w:szCs w:val="14"/>
              </w:rPr>
            </w:pPr>
            <w:r>
              <w:rPr>
                <w:color w:val="000000"/>
                <w:sz w:val="14"/>
                <w:szCs w:val="14"/>
              </w:rPr>
              <w:t>119,258</w:t>
            </w:r>
          </w:p>
        </w:tc>
        <w:tc>
          <w:tcPr>
            <w:tcW w:w="865" w:type="dxa"/>
            <w:tcBorders>
              <w:top w:val="nil"/>
              <w:left w:val="nil"/>
              <w:bottom w:val="nil"/>
            </w:tcBorders>
            <w:shd w:val="clear" w:color="auto" w:fill="auto"/>
            <w:noWrap/>
            <w:tcMar>
              <w:left w:w="43" w:type="dxa"/>
              <w:right w:w="43" w:type="dxa"/>
            </w:tcMar>
            <w:vAlign w:val="center"/>
            <w:hideMark/>
          </w:tcPr>
          <w:p w:rsidR="003815BB" w:rsidRDefault="003815BB" w:rsidP="00906F34">
            <w:pPr>
              <w:jc w:val="right"/>
              <w:rPr>
                <w:color w:val="000000"/>
                <w:sz w:val="14"/>
                <w:szCs w:val="14"/>
              </w:rPr>
            </w:pPr>
            <w:r>
              <w:rPr>
                <w:color w:val="000000"/>
                <w:sz w:val="14"/>
                <w:szCs w:val="14"/>
              </w:rPr>
              <w:t>20,253</w:t>
            </w:r>
          </w:p>
        </w:tc>
      </w:tr>
      <w:tr w:rsidR="003815BB" w:rsidRPr="007B1557" w:rsidTr="005A760D">
        <w:trPr>
          <w:trHeight w:hRule="exact" w:val="288"/>
          <w:jc w:val="center"/>
        </w:trPr>
        <w:tc>
          <w:tcPr>
            <w:tcW w:w="2092" w:type="dxa"/>
            <w:tcBorders>
              <w:top w:val="nil"/>
              <w:bottom w:val="nil"/>
              <w:right w:val="nil"/>
            </w:tcBorders>
            <w:shd w:val="clear" w:color="auto" w:fill="auto"/>
            <w:noWrap/>
            <w:vAlign w:val="center"/>
            <w:hideMark/>
          </w:tcPr>
          <w:p w:rsidR="003815BB" w:rsidRPr="00CD7E30" w:rsidRDefault="003815BB" w:rsidP="00906F34">
            <w:pPr>
              <w:ind w:left="338"/>
              <w:rPr>
                <w:color w:val="000000"/>
                <w:sz w:val="14"/>
                <w:szCs w:val="14"/>
              </w:rPr>
            </w:pPr>
            <w:proofErr w:type="spellStart"/>
            <w:r w:rsidRPr="00CD7E30">
              <w:rPr>
                <w:color w:val="000000"/>
                <w:sz w:val="14"/>
                <w:szCs w:val="14"/>
              </w:rPr>
              <w:t>Sindh</w:t>
            </w:r>
            <w:proofErr w:type="spellEnd"/>
          </w:p>
        </w:tc>
        <w:tc>
          <w:tcPr>
            <w:tcW w:w="806" w:type="dxa"/>
            <w:tcBorders>
              <w:top w:val="nil"/>
              <w:left w:val="nil"/>
              <w:bottom w:val="nil"/>
              <w:right w:val="nil"/>
            </w:tcBorders>
            <w:shd w:val="clear" w:color="auto" w:fill="auto"/>
            <w:noWrap/>
            <w:tcMar>
              <w:left w:w="43" w:type="dxa"/>
              <w:right w:w="43" w:type="dxa"/>
            </w:tcMar>
            <w:vAlign w:val="center"/>
            <w:hideMark/>
          </w:tcPr>
          <w:p w:rsidR="003815BB" w:rsidRDefault="003815BB" w:rsidP="00906F34">
            <w:pPr>
              <w:jc w:val="right"/>
              <w:rPr>
                <w:color w:val="000000"/>
                <w:sz w:val="14"/>
                <w:szCs w:val="14"/>
              </w:rPr>
            </w:pPr>
            <w:r>
              <w:rPr>
                <w:color w:val="000000"/>
                <w:sz w:val="14"/>
                <w:szCs w:val="14"/>
              </w:rPr>
              <w:t>167,207</w:t>
            </w:r>
          </w:p>
        </w:tc>
        <w:tc>
          <w:tcPr>
            <w:tcW w:w="900" w:type="dxa"/>
            <w:tcBorders>
              <w:top w:val="nil"/>
              <w:left w:val="nil"/>
              <w:bottom w:val="nil"/>
              <w:right w:val="nil"/>
            </w:tcBorders>
            <w:shd w:val="clear" w:color="auto" w:fill="auto"/>
            <w:noWrap/>
            <w:tcMar>
              <w:left w:w="43" w:type="dxa"/>
              <w:right w:w="43" w:type="dxa"/>
            </w:tcMar>
            <w:vAlign w:val="center"/>
            <w:hideMark/>
          </w:tcPr>
          <w:p w:rsidR="003815BB" w:rsidRDefault="003815BB" w:rsidP="00906F34">
            <w:pPr>
              <w:jc w:val="right"/>
              <w:rPr>
                <w:color w:val="000000"/>
                <w:sz w:val="14"/>
                <w:szCs w:val="14"/>
              </w:rPr>
            </w:pPr>
            <w:r>
              <w:rPr>
                <w:color w:val="000000"/>
                <w:sz w:val="14"/>
                <w:szCs w:val="14"/>
              </w:rPr>
              <w:t>17,893</w:t>
            </w:r>
          </w:p>
        </w:tc>
        <w:tc>
          <w:tcPr>
            <w:tcW w:w="900" w:type="dxa"/>
            <w:tcBorders>
              <w:top w:val="nil"/>
              <w:left w:val="nil"/>
              <w:bottom w:val="nil"/>
              <w:right w:val="nil"/>
            </w:tcBorders>
            <w:shd w:val="clear" w:color="auto" w:fill="auto"/>
            <w:noWrap/>
            <w:tcMar>
              <w:left w:w="43" w:type="dxa"/>
              <w:right w:w="43" w:type="dxa"/>
            </w:tcMar>
            <w:vAlign w:val="center"/>
            <w:hideMark/>
          </w:tcPr>
          <w:p w:rsidR="003815BB" w:rsidRDefault="003815BB" w:rsidP="00906F34">
            <w:pPr>
              <w:jc w:val="right"/>
              <w:rPr>
                <w:color w:val="000000"/>
                <w:sz w:val="14"/>
                <w:szCs w:val="14"/>
              </w:rPr>
            </w:pPr>
            <w:r>
              <w:rPr>
                <w:color w:val="000000"/>
                <w:sz w:val="14"/>
                <w:szCs w:val="14"/>
              </w:rPr>
              <w:t>19,409</w:t>
            </w:r>
          </w:p>
        </w:tc>
        <w:tc>
          <w:tcPr>
            <w:tcW w:w="720" w:type="dxa"/>
            <w:tcBorders>
              <w:top w:val="nil"/>
              <w:left w:val="nil"/>
              <w:bottom w:val="nil"/>
              <w:right w:val="nil"/>
            </w:tcBorders>
            <w:shd w:val="clear" w:color="auto" w:fill="auto"/>
            <w:noWrap/>
            <w:tcMar>
              <w:left w:w="43" w:type="dxa"/>
              <w:right w:w="43" w:type="dxa"/>
            </w:tcMar>
            <w:vAlign w:val="center"/>
            <w:hideMark/>
          </w:tcPr>
          <w:p w:rsidR="003815BB" w:rsidRDefault="003815BB" w:rsidP="00906F34">
            <w:pPr>
              <w:jc w:val="right"/>
              <w:rPr>
                <w:color w:val="000000"/>
                <w:sz w:val="14"/>
                <w:szCs w:val="14"/>
              </w:rPr>
            </w:pPr>
            <w:r>
              <w:rPr>
                <w:color w:val="000000"/>
                <w:sz w:val="14"/>
                <w:szCs w:val="14"/>
              </w:rPr>
              <w:t>18,859</w:t>
            </w:r>
          </w:p>
        </w:tc>
        <w:tc>
          <w:tcPr>
            <w:tcW w:w="900" w:type="dxa"/>
            <w:tcBorders>
              <w:top w:val="nil"/>
              <w:left w:val="nil"/>
              <w:bottom w:val="nil"/>
              <w:right w:val="nil"/>
            </w:tcBorders>
            <w:shd w:val="clear" w:color="auto" w:fill="auto"/>
            <w:noWrap/>
            <w:tcMar>
              <w:left w:w="43" w:type="dxa"/>
              <w:right w:w="43" w:type="dxa"/>
            </w:tcMar>
            <w:vAlign w:val="center"/>
            <w:hideMark/>
          </w:tcPr>
          <w:p w:rsidR="003815BB" w:rsidRDefault="003815BB" w:rsidP="00906F34">
            <w:pPr>
              <w:jc w:val="right"/>
              <w:rPr>
                <w:color w:val="000000"/>
                <w:sz w:val="14"/>
                <w:szCs w:val="14"/>
              </w:rPr>
            </w:pPr>
            <w:r>
              <w:rPr>
                <w:color w:val="000000"/>
                <w:sz w:val="14"/>
                <w:szCs w:val="14"/>
              </w:rPr>
              <w:t>12,849</w:t>
            </w:r>
          </w:p>
        </w:tc>
        <w:tc>
          <w:tcPr>
            <w:tcW w:w="900" w:type="dxa"/>
            <w:tcBorders>
              <w:top w:val="nil"/>
              <w:left w:val="nil"/>
              <w:bottom w:val="nil"/>
              <w:right w:val="nil"/>
            </w:tcBorders>
            <w:shd w:val="clear" w:color="auto" w:fill="auto"/>
            <w:noWrap/>
            <w:tcMar>
              <w:left w:w="43" w:type="dxa"/>
              <w:right w:w="43" w:type="dxa"/>
            </w:tcMar>
            <w:vAlign w:val="center"/>
            <w:hideMark/>
          </w:tcPr>
          <w:p w:rsidR="003815BB" w:rsidRDefault="003815BB" w:rsidP="00906F34">
            <w:pPr>
              <w:jc w:val="right"/>
              <w:rPr>
                <w:color w:val="000000"/>
                <w:sz w:val="14"/>
                <w:szCs w:val="14"/>
              </w:rPr>
            </w:pPr>
            <w:r>
              <w:rPr>
                <w:color w:val="000000"/>
                <w:sz w:val="14"/>
                <w:szCs w:val="14"/>
              </w:rPr>
              <w:t>9,574</w:t>
            </w:r>
          </w:p>
        </w:tc>
        <w:tc>
          <w:tcPr>
            <w:tcW w:w="720" w:type="dxa"/>
            <w:tcBorders>
              <w:top w:val="nil"/>
              <w:left w:val="nil"/>
              <w:bottom w:val="nil"/>
              <w:right w:val="nil"/>
            </w:tcBorders>
            <w:shd w:val="clear" w:color="auto" w:fill="auto"/>
            <w:noWrap/>
            <w:tcMar>
              <w:left w:w="43" w:type="dxa"/>
              <w:right w:w="43" w:type="dxa"/>
            </w:tcMar>
            <w:vAlign w:val="center"/>
            <w:hideMark/>
          </w:tcPr>
          <w:p w:rsidR="003815BB" w:rsidRDefault="003815BB" w:rsidP="00906F34">
            <w:pPr>
              <w:jc w:val="right"/>
              <w:rPr>
                <w:color w:val="000000"/>
                <w:sz w:val="14"/>
                <w:szCs w:val="14"/>
              </w:rPr>
            </w:pPr>
            <w:r>
              <w:rPr>
                <w:color w:val="000000"/>
                <w:sz w:val="14"/>
                <w:szCs w:val="14"/>
              </w:rPr>
              <w:t>2,538</w:t>
            </w:r>
          </w:p>
        </w:tc>
        <w:tc>
          <w:tcPr>
            <w:tcW w:w="755" w:type="dxa"/>
            <w:tcBorders>
              <w:top w:val="nil"/>
              <w:left w:val="nil"/>
              <w:bottom w:val="nil"/>
              <w:right w:val="nil"/>
            </w:tcBorders>
            <w:shd w:val="clear" w:color="auto" w:fill="auto"/>
            <w:noWrap/>
            <w:tcMar>
              <w:left w:w="43" w:type="dxa"/>
              <w:right w:w="43" w:type="dxa"/>
            </w:tcMar>
            <w:vAlign w:val="center"/>
            <w:hideMark/>
          </w:tcPr>
          <w:p w:rsidR="003815BB" w:rsidRDefault="003815BB" w:rsidP="00906F34">
            <w:pPr>
              <w:jc w:val="right"/>
              <w:rPr>
                <w:color w:val="000000"/>
                <w:sz w:val="14"/>
                <w:szCs w:val="14"/>
              </w:rPr>
            </w:pPr>
            <w:r>
              <w:rPr>
                <w:color w:val="000000"/>
                <w:sz w:val="14"/>
                <w:szCs w:val="14"/>
              </w:rPr>
              <w:t>8,775</w:t>
            </w:r>
          </w:p>
        </w:tc>
        <w:tc>
          <w:tcPr>
            <w:tcW w:w="865" w:type="dxa"/>
            <w:tcBorders>
              <w:top w:val="nil"/>
              <w:left w:val="nil"/>
              <w:bottom w:val="nil"/>
            </w:tcBorders>
            <w:shd w:val="clear" w:color="auto" w:fill="auto"/>
            <w:noWrap/>
            <w:tcMar>
              <w:left w:w="43" w:type="dxa"/>
              <w:right w:w="43" w:type="dxa"/>
            </w:tcMar>
            <w:vAlign w:val="center"/>
            <w:hideMark/>
          </w:tcPr>
          <w:p w:rsidR="003815BB" w:rsidRDefault="003815BB" w:rsidP="00906F34">
            <w:pPr>
              <w:jc w:val="right"/>
              <w:rPr>
                <w:color w:val="000000"/>
                <w:sz w:val="14"/>
                <w:szCs w:val="14"/>
              </w:rPr>
            </w:pPr>
            <w:r>
              <w:rPr>
                <w:color w:val="000000"/>
                <w:sz w:val="14"/>
                <w:szCs w:val="14"/>
              </w:rPr>
              <w:t>2,823</w:t>
            </w:r>
          </w:p>
        </w:tc>
      </w:tr>
      <w:tr w:rsidR="003815BB" w:rsidRPr="007B1557" w:rsidTr="005A760D">
        <w:trPr>
          <w:trHeight w:hRule="exact" w:val="288"/>
          <w:jc w:val="center"/>
        </w:trPr>
        <w:tc>
          <w:tcPr>
            <w:tcW w:w="2092" w:type="dxa"/>
            <w:tcBorders>
              <w:top w:val="nil"/>
              <w:bottom w:val="nil"/>
              <w:right w:val="nil"/>
            </w:tcBorders>
            <w:shd w:val="clear" w:color="auto" w:fill="auto"/>
            <w:noWrap/>
            <w:vAlign w:val="center"/>
            <w:hideMark/>
          </w:tcPr>
          <w:p w:rsidR="003815BB" w:rsidRPr="00CD7E30" w:rsidRDefault="003815BB" w:rsidP="00906F34">
            <w:pPr>
              <w:ind w:left="338"/>
              <w:rPr>
                <w:color w:val="000000"/>
                <w:sz w:val="14"/>
                <w:szCs w:val="14"/>
              </w:rPr>
            </w:pPr>
            <w:r w:rsidRPr="00CD7E30">
              <w:rPr>
                <w:color w:val="000000"/>
                <w:sz w:val="14"/>
                <w:szCs w:val="14"/>
              </w:rPr>
              <w:t xml:space="preserve">Khyber </w:t>
            </w:r>
            <w:proofErr w:type="spellStart"/>
            <w:r w:rsidRPr="00CD7E30">
              <w:rPr>
                <w:color w:val="000000"/>
                <w:sz w:val="14"/>
                <w:szCs w:val="14"/>
              </w:rPr>
              <w:t>Pakhtunkhwa</w:t>
            </w:r>
            <w:proofErr w:type="spellEnd"/>
          </w:p>
        </w:tc>
        <w:tc>
          <w:tcPr>
            <w:tcW w:w="806" w:type="dxa"/>
            <w:tcBorders>
              <w:top w:val="nil"/>
              <w:left w:val="nil"/>
              <w:bottom w:val="nil"/>
              <w:right w:val="nil"/>
            </w:tcBorders>
            <w:shd w:val="clear" w:color="auto" w:fill="auto"/>
            <w:noWrap/>
            <w:tcMar>
              <w:left w:w="43" w:type="dxa"/>
              <w:right w:w="43" w:type="dxa"/>
            </w:tcMar>
            <w:vAlign w:val="center"/>
            <w:hideMark/>
          </w:tcPr>
          <w:p w:rsidR="003815BB" w:rsidRDefault="003815BB" w:rsidP="00906F34">
            <w:pPr>
              <w:jc w:val="right"/>
              <w:rPr>
                <w:color w:val="000000"/>
                <w:sz w:val="14"/>
                <w:szCs w:val="14"/>
              </w:rPr>
            </w:pPr>
            <w:r>
              <w:rPr>
                <w:color w:val="000000"/>
                <w:sz w:val="14"/>
                <w:szCs w:val="14"/>
              </w:rPr>
              <w:t>30,008</w:t>
            </w:r>
          </w:p>
        </w:tc>
        <w:tc>
          <w:tcPr>
            <w:tcW w:w="900" w:type="dxa"/>
            <w:tcBorders>
              <w:top w:val="nil"/>
              <w:left w:val="nil"/>
              <w:bottom w:val="nil"/>
              <w:right w:val="nil"/>
            </w:tcBorders>
            <w:shd w:val="clear" w:color="auto" w:fill="auto"/>
            <w:noWrap/>
            <w:tcMar>
              <w:left w:w="43" w:type="dxa"/>
              <w:right w:w="43" w:type="dxa"/>
            </w:tcMar>
            <w:vAlign w:val="center"/>
            <w:hideMark/>
          </w:tcPr>
          <w:p w:rsidR="003815BB" w:rsidRDefault="003815BB" w:rsidP="00906F34">
            <w:pPr>
              <w:jc w:val="right"/>
              <w:rPr>
                <w:color w:val="000000"/>
                <w:sz w:val="14"/>
                <w:szCs w:val="14"/>
              </w:rPr>
            </w:pPr>
            <w:r>
              <w:rPr>
                <w:color w:val="000000"/>
                <w:sz w:val="14"/>
                <w:szCs w:val="14"/>
              </w:rPr>
              <w:t>4,057</w:t>
            </w:r>
          </w:p>
        </w:tc>
        <w:tc>
          <w:tcPr>
            <w:tcW w:w="900" w:type="dxa"/>
            <w:tcBorders>
              <w:top w:val="nil"/>
              <w:left w:val="nil"/>
              <w:bottom w:val="nil"/>
              <w:right w:val="nil"/>
            </w:tcBorders>
            <w:shd w:val="clear" w:color="auto" w:fill="auto"/>
            <w:noWrap/>
            <w:tcMar>
              <w:left w:w="43" w:type="dxa"/>
              <w:right w:w="43" w:type="dxa"/>
            </w:tcMar>
            <w:vAlign w:val="center"/>
            <w:hideMark/>
          </w:tcPr>
          <w:p w:rsidR="003815BB" w:rsidRDefault="003815BB" w:rsidP="00906F34">
            <w:pPr>
              <w:jc w:val="right"/>
              <w:rPr>
                <w:color w:val="000000"/>
                <w:sz w:val="14"/>
                <w:szCs w:val="14"/>
              </w:rPr>
            </w:pPr>
            <w:r>
              <w:rPr>
                <w:color w:val="000000"/>
                <w:sz w:val="14"/>
                <w:szCs w:val="14"/>
              </w:rPr>
              <w:t>4,311</w:t>
            </w:r>
          </w:p>
        </w:tc>
        <w:tc>
          <w:tcPr>
            <w:tcW w:w="720" w:type="dxa"/>
            <w:tcBorders>
              <w:top w:val="nil"/>
              <w:left w:val="nil"/>
              <w:bottom w:val="nil"/>
              <w:right w:val="nil"/>
            </w:tcBorders>
            <w:shd w:val="clear" w:color="auto" w:fill="auto"/>
            <w:noWrap/>
            <w:tcMar>
              <w:left w:w="43" w:type="dxa"/>
              <w:right w:w="43" w:type="dxa"/>
            </w:tcMar>
            <w:vAlign w:val="center"/>
            <w:hideMark/>
          </w:tcPr>
          <w:p w:rsidR="003815BB" w:rsidRDefault="003815BB" w:rsidP="00906F34">
            <w:pPr>
              <w:jc w:val="right"/>
              <w:rPr>
                <w:color w:val="000000"/>
                <w:sz w:val="14"/>
                <w:szCs w:val="14"/>
              </w:rPr>
            </w:pPr>
            <w:r>
              <w:rPr>
                <w:color w:val="000000"/>
                <w:sz w:val="14"/>
                <w:szCs w:val="14"/>
              </w:rPr>
              <w:t>4,459</w:t>
            </w:r>
          </w:p>
        </w:tc>
        <w:tc>
          <w:tcPr>
            <w:tcW w:w="900" w:type="dxa"/>
            <w:tcBorders>
              <w:top w:val="nil"/>
              <w:left w:val="nil"/>
              <w:bottom w:val="nil"/>
              <w:right w:val="nil"/>
            </w:tcBorders>
            <w:shd w:val="clear" w:color="auto" w:fill="auto"/>
            <w:noWrap/>
            <w:tcMar>
              <w:left w:w="43" w:type="dxa"/>
              <w:right w:w="43" w:type="dxa"/>
            </w:tcMar>
            <w:vAlign w:val="center"/>
            <w:hideMark/>
          </w:tcPr>
          <w:p w:rsidR="003815BB" w:rsidRDefault="003815BB" w:rsidP="00906F34">
            <w:pPr>
              <w:jc w:val="right"/>
              <w:rPr>
                <w:color w:val="000000"/>
                <w:sz w:val="14"/>
                <w:szCs w:val="14"/>
              </w:rPr>
            </w:pPr>
            <w:r>
              <w:rPr>
                <w:color w:val="000000"/>
                <w:sz w:val="14"/>
                <w:szCs w:val="14"/>
              </w:rPr>
              <w:t>1,584</w:t>
            </w:r>
          </w:p>
        </w:tc>
        <w:tc>
          <w:tcPr>
            <w:tcW w:w="900" w:type="dxa"/>
            <w:tcBorders>
              <w:top w:val="nil"/>
              <w:left w:val="nil"/>
              <w:bottom w:val="nil"/>
              <w:right w:val="nil"/>
            </w:tcBorders>
            <w:shd w:val="clear" w:color="auto" w:fill="auto"/>
            <w:noWrap/>
            <w:tcMar>
              <w:left w:w="43" w:type="dxa"/>
              <w:right w:w="43" w:type="dxa"/>
            </w:tcMar>
            <w:vAlign w:val="center"/>
            <w:hideMark/>
          </w:tcPr>
          <w:p w:rsidR="003815BB" w:rsidRDefault="003815BB" w:rsidP="00906F34">
            <w:pPr>
              <w:jc w:val="right"/>
              <w:rPr>
                <w:color w:val="000000"/>
                <w:sz w:val="14"/>
                <w:szCs w:val="14"/>
              </w:rPr>
            </w:pPr>
            <w:r>
              <w:rPr>
                <w:color w:val="000000"/>
                <w:sz w:val="14"/>
                <w:szCs w:val="14"/>
              </w:rPr>
              <w:t>1,366</w:t>
            </w:r>
          </w:p>
        </w:tc>
        <w:tc>
          <w:tcPr>
            <w:tcW w:w="720" w:type="dxa"/>
            <w:tcBorders>
              <w:top w:val="nil"/>
              <w:left w:val="nil"/>
              <w:bottom w:val="nil"/>
              <w:right w:val="nil"/>
            </w:tcBorders>
            <w:shd w:val="clear" w:color="auto" w:fill="auto"/>
            <w:noWrap/>
            <w:tcMar>
              <w:left w:w="43" w:type="dxa"/>
              <w:right w:w="43" w:type="dxa"/>
            </w:tcMar>
            <w:vAlign w:val="center"/>
            <w:hideMark/>
          </w:tcPr>
          <w:p w:rsidR="003815BB" w:rsidRDefault="003815BB" w:rsidP="00906F34">
            <w:pPr>
              <w:jc w:val="right"/>
              <w:rPr>
                <w:color w:val="000000"/>
                <w:sz w:val="14"/>
                <w:szCs w:val="14"/>
              </w:rPr>
            </w:pPr>
            <w:r>
              <w:rPr>
                <w:color w:val="000000"/>
                <w:sz w:val="14"/>
                <w:szCs w:val="14"/>
              </w:rPr>
              <w:t>820</w:t>
            </w:r>
          </w:p>
        </w:tc>
        <w:tc>
          <w:tcPr>
            <w:tcW w:w="755" w:type="dxa"/>
            <w:tcBorders>
              <w:top w:val="nil"/>
              <w:left w:val="nil"/>
              <w:bottom w:val="nil"/>
              <w:right w:val="nil"/>
            </w:tcBorders>
            <w:shd w:val="clear" w:color="auto" w:fill="auto"/>
            <w:noWrap/>
            <w:tcMar>
              <w:left w:w="43" w:type="dxa"/>
              <w:right w:w="43" w:type="dxa"/>
            </w:tcMar>
            <w:vAlign w:val="center"/>
            <w:hideMark/>
          </w:tcPr>
          <w:p w:rsidR="003815BB" w:rsidRDefault="003815BB" w:rsidP="00906F34">
            <w:pPr>
              <w:jc w:val="right"/>
              <w:rPr>
                <w:color w:val="000000"/>
                <w:sz w:val="14"/>
                <w:szCs w:val="14"/>
              </w:rPr>
            </w:pPr>
            <w:r>
              <w:rPr>
                <w:color w:val="000000"/>
                <w:sz w:val="14"/>
                <w:szCs w:val="14"/>
              </w:rPr>
              <w:t>923</w:t>
            </w:r>
          </w:p>
        </w:tc>
        <w:tc>
          <w:tcPr>
            <w:tcW w:w="865" w:type="dxa"/>
            <w:tcBorders>
              <w:top w:val="nil"/>
              <w:left w:val="nil"/>
              <w:bottom w:val="nil"/>
            </w:tcBorders>
            <w:shd w:val="clear" w:color="auto" w:fill="auto"/>
            <w:noWrap/>
            <w:tcMar>
              <w:left w:w="43" w:type="dxa"/>
              <w:right w:w="43" w:type="dxa"/>
            </w:tcMar>
            <w:vAlign w:val="center"/>
            <w:hideMark/>
          </w:tcPr>
          <w:p w:rsidR="003815BB" w:rsidRDefault="003815BB" w:rsidP="00906F34">
            <w:pPr>
              <w:jc w:val="right"/>
              <w:rPr>
                <w:color w:val="000000"/>
                <w:sz w:val="14"/>
                <w:szCs w:val="14"/>
              </w:rPr>
            </w:pPr>
            <w:r>
              <w:rPr>
                <w:color w:val="000000"/>
                <w:sz w:val="14"/>
                <w:szCs w:val="14"/>
              </w:rPr>
              <w:t>571</w:t>
            </w:r>
          </w:p>
        </w:tc>
      </w:tr>
      <w:tr w:rsidR="003815BB" w:rsidRPr="007B1557" w:rsidTr="005A760D">
        <w:trPr>
          <w:trHeight w:hRule="exact" w:val="288"/>
          <w:jc w:val="center"/>
        </w:trPr>
        <w:tc>
          <w:tcPr>
            <w:tcW w:w="2092" w:type="dxa"/>
            <w:tcBorders>
              <w:top w:val="nil"/>
              <w:bottom w:val="nil"/>
              <w:right w:val="nil"/>
            </w:tcBorders>
            <w:shd w:val="clear" w:color="auto" w:fill="auto"/>
            <w:noWrap/>
            <w:vAlign w:val="center"/>
            <w:hideMark/>
          </w:tcPr>
          <w:p w:rsidR="003815BB" w:rsidRPr="00CD7E30" w:rsidRDefault="003815BB" w:rsidP="00906F34">
            <w:pPr>
              <w:ind w:left="338"/>
              <w:rPr>
                <w:color w:val="000000"/>
                <w:sz w:val="14"/>
                <w:szCs w:val="14"/>
              </w:rPr>
            </w:pPr>
            <w:proofErr w:type="spellStart"/>
            <w:r w:rsidRPr="00CD7E30">
              <w:rPr>
                <w:color w:val="000000"/>
                <w:sz w:val="14"/>
                <w:szCs w:val="14"/>
              </w:rPr>
              <w:t>Balochistan</w:t>
            </w:r>
            <w:proofErr w:type="spellEnd"/>
          </w:p>
        </w:tc>
        <w:tc>
          <w:tcPr>
            <w:tcW w:w="806" w:type="dxa"/>
            <w:tcBorders>
              <w:top w:val="nil"/>
              <w:left w:val="nil"/>
              <w:bottom w:val="nil"/>
              <w:right w:val="nil"/>
            </w:tcBorders>
            <w:shd w:val="clear" w:color="auto" w:fill="auto"/>
            <w:noWrap/>
            <w:tcMar>
              <w:left w:w="43" w:type="dxa"/>
              <w:right w:w="43" w:type="dxa"/>
            </w:tcMar>
            <w:vAlign w:val="center"/>
            <w:hideMark/>
          </w:tcPr>
          <w:p w:rsidR="003815BB" w:rsidRDefault="003815BB" w:rsidP="00906F34">
            <w:pPr>
              <w:jc w:val="right"/>
              <w:rPr>
                <w:color w:val="000000"/>
                <w:sz w:val="14"/>
                <w:szCs w:val="14"/>
              </w:rPr>
            </w:pPr>
            <w:r>
              <w:rPr>
                <w:color w:val="000000"/>
                <w:sz w:val="14"/>
                <w:szCs w:val="14"/>
              </w:rPr>
              <w:t>1,451</w:t>
            </w:r>
          </w:p>
        </w:tc>
        <w:tc>
          <w:tcPr>
            <w:tcW w:w="900" w:type="dxa"/>
            <w:tcBorders>
              <w:top w:val="nil"/>
              <w:left w:val="nil"/>
              <w:bottom w:val="nil"/>
              <w:right w:val="nil"/>
            </w:tcBorders>
            <w:shd w:val="clear" w:color="auto" w:fill="auto"/>
            <w:noWrap/>
            <w:tcMar>
              <w:left w:w="43" w:type="dxa"/>
              <w:right w:w="43" w:type="dxa"/>
            </w:tcMar>
            <w:vAlign w:val="center"/>
            <w:hideMark/>
          </w:tcPr>
          <w:p w:rsidR="003815BB" w:rsidRDefault="003815BB" w:rsidP="00906F34">
            <w:pPr>
              <w:jc w:val="right"/>
              <w:rPr>
                <w:color w:val="000000"/>
                <w:sz w:val="14"/>
                <w:szCs w:val="14"/>
              </w:rPr>
            </w:pPr>
            <w:r>
              <w:rPr>
                <w:color w:val="000000"/>
                <w:sz w:val="14"/>
                <w:szCs w:val="14"/>
              </w:rPr>
              <w:t>336</w:t>
            </w:r>
          </w:p>
        </w:tc>
        <w:tc>
          <w:tcPr>
            <w:tcW w:w="900" w:type="dxa"/>
            <w:tcBorders>
              <w:top w:val="nil"/>
              <w:left w:val="nil"/>
              <w:bottom w:val="nil"/>
              <w:right w:val="nil"/>
            </w:tcBorders>
            <w:shd w:val="clear" w:color="auto" w:fill="auto"/>
            <w:noWrap/>
            <w:tcMar>
              <w:left w:w="43" w:type="dxa"/>
              <w:right w:w="43" w:type="dxa"/>
            </w:tcMar>
            <w:vAlign w:val="center"/>
            <w:hideMark/>
          </w:tcPr>
          <w:p w:rsidR="003815BB" w:rsidRDefault="003815BB" w:rsidP="00906F34">
            <w:pPr>
              <w:jc w:val="right"/>
              <w:rPr>
                <w:color w:val="000000"/>
                <w:sz w:val="14"/>
                <w:szCs w:val="14"/>
              </w:rPr>
            </w:pPr>
            <w:r>
              <w:rPr>
                <w:color w:val="000000"/>
                <w:sz w:val="14"/>
                <w:szCs w:val="14"/>
              </w:rPr>
              <w:t>469</w:t>
            </w:r>
          </w:p>
        </w:tc>
        <w:tc>
          <w:tcPr>
            <w:tcW w:w="720" w:type="dxa"/>
            <w:tcBorders>
              <w:top w:val="nil"/>
              <w:left w:val="nil"/>
              <w:bottom w:val="nil"/>
              <w:right w:val="nil"/>
            </w:tcBorders>
            <w:shd w:val="clear" w:color="auto" w:fill="auto"/>
            <w:noWrap/>
            <w:tcMar>
              <w:left w:w="43" w:type="dxa"/>
              <w:right w:w="43" w:type="dxa"/>
            </w:tcMar>
            <w:vAlign w:val="center"/>
            <w:hideMark/>
          </w:tcPr>
          <w:p w:rsidR="003815BB" w:rsidRDefault="003815BB" w:rsidP="00906F34">
            <w:pPr>
              <w:jc w:val="right"/>
              <w:rPr>
                <w:color w:val="000000"/>
                <w:sz w:val="14"/>
                <w:szCs w:val="14"/>
              </w:rPr>
            </w:pPr>
            <w:r>
              <w:rPr>
                <w:color w:val="000000"/>
                <w:sz w:val="14"/>
                <w:szCs w:val="14"/>
              </w:rPr>
              <w:t>68</w:t>
            </w:r>
          </w:p>
        </w:tc>
        <w:tc>
          <w:tcPr>
            <w:tcW w:w="900" w:type="dxa"/>
            <w:tcBorders>
              <w:top w:val="nil"/>
              <w:left w:val="nil"/>
              <w:bottom w:val="nil"/>
              <w:right w:val="nil"/>
            </w:tcBorders>
            <w:shd w:val="clear" w:color="auto" w:fill="auto"/>
            <w:noWrap/>
            <w:tcMar>
              <w:left w:w="43" w:type="dxa"/>
              <w:right w:w="43" w:type="dxa"/>
            </w:tcMar>
            <w:vAlign w:val="center"/>
            <w:hideMark/>
          </w:tcPr>
          <w:p w:rsidR="003815BB" w:rsidRDefault="003815BB" w:rsidP="00906F34">
            <w:pPr>
              <w:jc w:val="right"/>
              <w:rPr>
                <w:color w:val="000000"/>
                <w:sz w:val="14"/>
                <w:szCs w:val="14"/>
              </w:rPr>
            </w:pPr>
            <w:r>
              <w:rPr>
                <w:color w:val="000000"/>
                <w:sz w:val="14"/>
                <w:szCs w:val="14"/>
              </w:rPr>
              <w:t>38</w:t>
            </w:r>
          </w:p>
        </w:tc>
        <w:tc>
          <w:tcPr>
            <w:tcW w:w="900" w:type="dxa"/>
            <w:tcBorders>
              <w:top w:val="nil"/>
              <w:left w:val="nil"/>
              <w:bottom w:val="nil"/>
              <w:right w:val="nil"/>
            </w:tcBorders>
            <w:shd w:val="clear" w:color="auto" w:fill="auto"/>
            <w:noWrap/>
            <w:tcMar>
              <w:left w:w="43" w:type="dxa"/>
              <w:right w:w="43" w:type="dxa"/>
            </w:tcMar>
            <w:vAlign w:val="center"/>
            <w:hideMark/>
          </w:tcPr>
          <w:p w:rsidR="003815BB" w:rsidRDefault="003815BB" w:rsidP="00906F34">
            <w:pPr>
              <w:jc w:val="right"/>
              <w:rPr>
                <w:color w:val="000000"/>
                <w:sz w:val="14"/>
                <w:szCs w:val="14"/>
              </w:rPr>
            </w:pPr>
            <w:r>
              <w:rPr>
                <w:color w:val="000000"/>
                <w:sz w:val="14"/>
                <w:szCs w:val="14"/>
              </w:rPr>
              <w:t>110</w:t>
            </w:r>
          </w:p>
        </w:tc>
        <w:tc>
          <w:tcPr>
            <w:tcW w:w="720" w:type="dxa"/>
            <w:tcBorders>
              <w:top w:val="nil"/>
              <w:left w:val="nil"/>
              <w:bottom w:val="nil"/>
              <w:right w:val="nil"/>
            </w:tcBorders>
            <w:shd w:val="clear" w:color="auto" w:fill="auto"/>
            <w:noWrap/>
            <w:tcMar>
              <w:left w:w="43" w:type="dxa"/>
              <w:right w:w="43" w:type="dxa"/>
            </w:tcMar>
            <w:vAlign w:val="center"/>
            <w:hideMark/>
          </w:tcPr>
          <w:p w:rsidR="003815BB" w:rsidRDefault="003815BB" w:rsidP="00906F34">
            <w:pPr>
              <w:jc w:val="right"/>
              <w:rPr>
                <w:color w:val="000000"/>
                <w:sz w:val="14"/>
                <w:szCs w:val="14"/>
              </w:rPr>
            </w:pPr>
            <w:r>
              <w:rPr>
                <w:color w:val="000000"/>
                <w:sz w:val="14"/>
                <w:szCs w:val="14"/>
              </w:rPr>
              <w:t>41</w:t>
            </w:r>
          </w:p>
        </w:tc>
        <w:tc>
          <w:tcPr>
            <w:tcW w:w="755" w:type="dxa"/>
            <w:tcBorders>
              <w:top w:val="nil"/>
              <w:left w:val="nil"/>
              <w:bottom w:val="nil"/>
              <w:right w:val="nil"/>
            </w:tcBorders>
            <w:shd w:val="clear" w:color="auto" w:fill="auto"/>
            <w:noWrap/>
            <w:tcMar>
              <w:left w:w="43" w:type="dxa"/>
              <w:right w:w="43" w:type="dxa"/>
            </w:tcMar>
            <w:vAlign w:val="center"/>
            <w:hideMark/>
          </w:tcPr>
          <w:p w:rsidR="003815BB" w:rsidRDefault="003815BB" w:rsidP="00906F34">
            <w:pPr>
              <w:jc w:val="right"/>
              <w:rPr>
                <w:color w:val="000000"/>
                <w:sz w:val="14"/>
                <w:szCs w:val="14"/>
              </w:rPr>
            </w:pPr>
            <w:r>
              <w:rPr>
                <w:color w:val="000000"/>
                <w:sz w:val="14"/>
                <w:szCs w:val="14"/>
              </w:rPr>
              <w:t>62</w:t>
            </w:r>
          </w:p>
        </w:tc>
        <w:tc>
          <w:tcPr>
            <w:tcW w:w="865" w:type="dxa"/>
            <w:tcBorders>
              <w:top w:val="nil"/>
              <w:left w:val="nil"/>
              <w:bottom w:val="nil"/>
            </w:tcBorders>
            <w:shd w:val="clear" w:color="auto" w:fill="auto"/>
            <w:noWrap/>
            <w:tcMar>
              <w:left w:w="43" w:type="dxa"/>
              <w:right w:w="43" w:type="dxa"/>
            </w:tcMar>
            <w:vAlign w:val="center"/>
            <w:hideMark/>
          </w:tcPr>
          <w:p w:rsidR="003815BB" w:rsidRDefault="003815BB" w:rsidP="00906F34">
            <w:pPr>
              <w:jc w:val="right"/>
              <w:rPr>
                <w:color w:val="000000"/>
                <w:sz w:val="14"/>
                <w:szCs w:val="14"/>
              </w:rPr>
            </w:pPr>
            <w:r>
              <w:rPr>
                <w:color w:val="000000"/>
                <w:sz w:val="14"/>
                <w:szCs w:val="14"/>
              </w:rPr>
              <w:t>141</w:t>
            </w:r>
          </w:p>
        </w:tc>
      </w:tr>
      <w:tr w:rsidR="003815BB" w:rsidRPr="007B1557" w:rsidTr="005A760D">
        <w:trPr>
          <w:trHeight w:hRule="exact" w:val="288"/>
          <w:jc w:val="center"/>
        </w:trPr>
        <w:tc>
          <w:tcPr>
            <w:tcW w:w="2092" w:type="dxa"/>
            <w:tcBorders>
              <w:top w:val="nil"/>
              <w:bottom w:val="nil"/>
              <w:right w:val="nil"/>
            </w:tcBorders>
            <w:shd w:val="clear" w:color="auto" w:fill="auto"/>
            <w:noWrap/>
            <w:vAlign w:val="center"/>
            <w:hideMark/>
          </w:tcPr>
          <w:p w:rsidR="003815BB" w:rsidRPr="00CD7E30" w:rsidRDefault="003815BB" w:rsidP="00906F34">
            <w:pPr>
              <w:ind w:left="338"/>
              <w:rPr>
                <w:color w:val="000000"/>
                <w:sz w:val="14"/>
                <w:szCs w:val="14"/>
              </w:rPr>
            </w:pPr>
            <w:r w:rsidRPr="00CD7E30">
              <w:rPr>
                <w:color w:val="000000"/>
                <w:sz w:val="14"/>
                <w:szCs w:val="14"/>
              </w:rPr>
              <w:t>Azad Jammu Kashmir</w:t>
            </w:r>
          </w:p>
        </w:tc>
        <w:tc>
          <w:tcPr>
            <w:tcW w:w="806" w:type="dxa"/>
            <w:tcBorders>
              <w:top w:val="nil"/>
              <w:left w:val="nil"/>
              <w:bottom w:val="nil"/>
              <w:right w:val="nil"/>
            </w:tcBorders>
            <w:shd w:val="clear" w:color="auto" w:fill="auto"/>
            <w:noWrap/>
            <w:tcMar>
              <w:left w:w="43" w:type="dxa"/>
              <w:right w:w="43" w:type="dxa"/>
            </w:tcMar>
            <w:vAlign w:val="center"/>
            <w:hideMark/>
          </w:tcPr>
          <w:p w:rsidR="003815BB" w:rsidRDefault="003815BB" w:rsidP="00906F34">
            <w:pPr>
              <w:jc w:val="right"/>
              <w:rPr>
                <w:color w:val="000000"/>
                <w:sz w:val="14"/>
                <w:szCs w:val="14"/>
              </w:rPr>
            </w:pPr>
            <w:r>
              <w:rPr>
                <w:color w:val="000000"/>
                <w:sz w:val="14"/>
                <w:szCs w:val="14"/>
              </w:rPr>
              <w:t>951</w:t>
            </w:r>
          </w:p>
        </w:tc>
        <w:tc>
          <w:tcPr>
            <w:tcW w:w="900" w:type="dxa"/>
            <w:tcBorders>
              <w:top w:val="nil"/>
              <w:left w:val="nil"/>
              <w:bottom w:val="nil"/>
              <w:right w:val="nil"/>
            </w:tcBorders>
            <w:shd w:val="clear" w:color="auto" w:fill="auto"/>
            <w:noWrap/>
            <w:tcMar>
              <w:left w:w="43" w:type="dxa"/>
              <w:right w:w="43" w:type="dxa"/>
            </w:tcMar>
            <w:vAlign w:val="center"/>
            <w:hideMark/>
          </w:tcPr>
          <w:p w:rsidR="003815BB" w:rsidRDefault="003815BB" w:rsidP="00906F34">
            <w:pPr>
              <w:jc w:val="right"/>
              <w:rPr>
                <w:color w:val="000000"/>
                <w:sz w:val="14"/>
                <w:szCs w:val="14"/>
              </w:rPr>
            </w:pPr>
            <w:r>
              <w:rPr>
                <w:color w:val="000000"/>
                <w:sz w:val="14"/>
                <w:szCs w:val="14"/>
              </w:rPr>
              <w:t>146</w:t>
            </w:r>
          </w:p>
        </w:tc>
        <w:tc>
          <w:tcPr>
            <w:tcW w:w="900" w:type="dxa"/>
            <w:tcBorders>
              <w:top w:val="nil"/>
              <w:left w:val="nil"/>
              <w:bottom w:val="nil"/>
              <w:right w:val="nil"/>
            </w:tcBorders>
            <w:shd w:val="clear" w:color="auto" w:fill="auto"/>
            <w:noWrap/>
            <w:tcMar>
              <w:left w:w="43" w:type="dxa"/>
              <w:right w:w="43" w:type="dxa"/>
            </w:tcMar>
            <w:vAlign w:val="center"/>
            <w:hideMark/>
          </w:tcPr>
          <w:p w:rsidR="003815BB" w:rsidRDefault="003815BB" w:rsidP="00906F34">
            <w:pPr>
              <w:jc w:val="right"/>
              <w:rPr>
                <w:color w:val="000000"/>
                <w:sz w:val="14"/>
                <w:szCs w:val="14"/>
              </w:rPr>
            </w:pPr>
            <w:r>
              <w:rPr>
                <w:color w:val="000000"/>
                <w:sz w:val="14"/>
                <w:szCs w:val="14"/>
              </w:rPr>
              <w:t>202</w:t>
            </w:r>
          </w:p>
        </w:tc>
        <w:tc>
          <w:tcPr>
            <w:tcW w:w="720" w:type="dxa"/>
            <w:tcBorders>
              <w:top w:val="nil"/>
              <w:left w:val="nil"/>
              <w:bottom w:val="nil"/>
              <w:right w:val="nil"/>
            </w:tcBorders>
            <w:shd w:val="clear" w:color="auto" w:fill="auto"/>
            <w:noWrap/>
            <w:tcMar>
              <w:left w:w="43" w:type="dxa"/>
              <w:right w:w="43" w:type="dxa"/>
            </w:tcMar>
            <w:vAlign w:val="center"/>
            <w:hideMark/>
          </w:tcPr>
          <w:p w:rsidR="003815BB" w:rsidRDefault="003815BB" w:rsidP="00906F34">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hideMark/>
          </w:tcPr>
          <w:p w:rsidR="003815BB" w:rsidRDefault="003815BB" w:rsidP="00906F34">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hideMark/>
          </w:tcPr>
          <w:p w:rsidR="003815BB" w:rsidRDefault="003815BB" w:rsidP="00906F34">
            <w:pPr>
              <w:jc w:val="right"/>
              <w:rPr>
                <w:color w:val="000000"/>
                <w:sz w:val="14"/>
                <w:szCs w:val="14"/>
              </w:rPr>
            </w:pPr>
            <w:r>
              <w:rPr>
                <w:color w:val="000000"/>
                <w:sz w:val="14"/>
                <w:szCs w:val="14"/>
              </w:rPr>
              <w:t>1</w:t>
            </w:r>
          </w:p>
        </w:tc>
        <w:tc>
          <w:tcPr>
            <w:tcW w:w="720" w:type="dxa"/>
            <w:tcBorders>
              <w:top w:val="nil"/>
              <w:left w:val="nil"/>
              <w:bottom w:val="nil"/>
              <w:right w:val="nil"/>
            </w:tcBorders>
            <w:shd w:val="clear" w:color="auto" w:fill="auto"/>
            <w:noWrap/>
            <w:tcMar>
              <w:left w:w="43" w:type="dxa"/>
              <w:right w:w="43" w:type="dxa"/>
            </w:tcMar>
            <w:vAlign w:val="center"/>
            <w:hideMark/>
          </w:tcPr>
          <w:p w:rsidR="003815BB" w:rsidRDefault="003815BB" w:rsidP="00906F34">
            <w:pPr>
              <w:jc w:val="right"/>
              <w:rPr>
                <w:color w:val="000000"/>
                <w:sz w:val="14"/>
                <w:szCs w:val="14"/>
              </w:rPr>
            </w:pPr>
            <w:r>
              <w:rPr>
                <w:color w:val="000000"/>
                <w:sz w:val="14"/>
                <w:szCs w:val="14"/>
              </w:rPr>
              <w:t>12</w:t>
            </w:r>
          </w:p>
        </w:tc>
        <w:tc>
          <w:tcPr>
            <w:tcW w:w="755" w:type="dxa"/>
            <w:tcBorders>
              <w:top w:val="nil"/>
              <w:left w:val="nil"/>
              <w:bottom w:val="nil"/>
              <w:right w:val="nil"/>
            </w:tcBorders>
            <w:shd w:val="clear" w:color="auto" w:fill="auto"/>
            <w:noWrap/>
            <w:tcMar>
              <w:left w:w="43" w:type="dxa"/>
              <w:right w:w="43" w:type="dxa"/>
            </w:tcMar>
            <w:vAlign w:val="center"/>
            <w:hideMark/>
          </w:tcPr>
          <w:p w:rsidR="003815BB" w:rsidRDefault="003815BB" w:rsidP="00906F34">
            <w:pPr>
              <w:jc w:val="right"/>
              <w:rPr>
                <w:color w:val="000000"/>
                <w:sz w:val="14"/>
                <w:szCs w:val="14"/>
              </w:rPr>
            </w:pPr>
            <w:r>
              <w:rPr>
                <w:color w:val="000000"/>
                <w:sz w:val="14"/>
                <w:szCs w:val="14"/>
              </w:rPr>
              <w:t>499</w:t>
            </w:r>
          </w:p>
        </w:tc>
        <w:tc>
          <w:tcPr>
            <w:tcW w:w="865" w:type="dxa"/>
            <w:tcBorders>
              <w:top w:val="nil"/>
              <w:left w:val="nil"/>
              <w:bottom w:val="nil"/>
            </w:tcBorders>
            <w:shd w:val="clear" w:color="auto" w:fill="auto"/>
            <w:noWrap/>
            <w:tcMar>
              <w:left w:w="43" w:type="dxa"/>
              <w:right w:w="43" w:type="dxa"/>
            </w:tcMar>
            <w:vAlign w:val="center"/>
            <w:hideMark/>
          </w:tcPr>
          <w:p w:rsidR="003815BB" w:rsidRDefault="003815BB" w:rsidP="00906F34">
            <w:pPr>
              <w:jc w:val="right"/>
              <w:rPr>
                <w:color w:val="000000"/>
                <w:sz w:val="14"/>
                <w:szCs w:val="14"/>
              </w:rPr>
            </w:pPr>
            <w:r>
              <w:rPr>
                <w:color w:val="000000"/>
                <w:sz w:val="14"/>
                <w:szCs w:val="14"/>
              </w:rPr>
              <w:t>39</w:t>
            </w:r>
          </w:p>
        </w:tc>
      </w:tr>
      <w:tr w:rsidR="003815BB" w:rsidRPr="007B1557" w:rsidTr="005A760D">
        <w:trPr>
          <w:trHeight w:hRule="exact" w:val="288"/>
          <w:jc w:val="center"/>
        </w:trPr>
        <w:tc>
          <w:tcPr>
            <w:tcW w:w="2092" w:type="dxa"/>
            <w:tcBorders>
              <w:top w:val="nil"/>
              <w:bottom w:val="single" w:sz="4" w:space="0" w:color="auto"/>
              <w:right w:val="nil"/>
            </w:tcBorders>
            <w:shd w:val="clear" w:color="auto" w:fill="auto"/>
            <w:noWrap/>
            <w:vAlign w:val="center"/>
            <w:hideMark/>
          </w:tcPr>
          <w:p w:rsidR="003815BB" w:rsidRPr="00CD7E30" w:rsidRDefault="003815BB" w:rsidP="00906F34">
            <w:pPr>
              <w:ind w:left="338"/>
              <w:rPr>
                <w:color w:val="000000"/>
                <w:sz w:val="14"/>
                <w:szCs w:val="14"/>
              </w:rPr>
            </w:pPr>
            <w:proofErr w:type="spellStart"/>
            <w:r w:rsidRPr="00CD7E30">
              <w:rPr>
                <w:color w:val="000000"/>
                <w:sz w:val="14"/>
                <w:szCs w:val="14"/>
              </w:rPr>
              <w:t>Gilgit</w:t>
            </w:r>
            <w:proofErr w:type="spellEnd"/>
            <w:r w:rsidRPr="00CD7E30">
              <w:rPr>
                <w:color w:val="000000"/>
                <w:sz w:val="14"/>
                <w:szCs w:val="14"/>
              </w:rPr>
              <w:t xml:space="preserve"> </w:t>
            </w:r>
            <w:proofErr w:type="spellStart"/>
            <w:r w:rsidRPr="00CD7E30">
              <w:rPr>
                <w:color w:val="000000"/>
                <w:sz w:val="14"/>
                <w:szCs w:val="14"/>
              </w:rPr>
              <w:t>Baltistan</w:t>
            </w:r>
            <w:proofErr w:type="spellEnd"/>
          </w:p>
        </w:tc>
        <w:tc>
          <w:tcPr>
            <w:tcW w:w="806" w:type="dxa"/>
            <w:tcBorders>
              <w:top w:val="nil"/>
              <w:left w:val="nil"/>
              <w:bottom w:val="single" w:sz="4" w:space="0" w:color="auto"/>
              <w:right w:val="nil"/>
            </w:tcBorders>
            <w:shd w:val="clear" w:color="auto" w:fill="auto"/>
            <w:noWrap/>
            <w:tcMar>
              <w:left w:w="43" w:type="dxa"/>
              <w:right w:w="43" w:type="dxa"/>
            </w:tcMar>
            <w:vAlign w:val="center"/>
            <w:hideMark/>
          </w:tcPr>
          <w:p w:rsidR="003815BB" w:rsidRDefault="003815BB" w:rsidP="00906F34">
            <w:pPr>
              <w:jc w:val="right"/>
              <w:rPr>
                <w:color w:val="000000"/>
                <w:sz w:val="14"/>
                <w:szCs w:val="14"/>
              </w:rPr>
            </w:pPr>
            <w:r>
              <w:rPr>
                <w:color w:val="000000"/>
                <w:sz w:val="14"/>
                <w:szCs w:val="14"/>
              </w:rPr>
              <w:t>1,181</w:t>
            </w:r>
          </w:p>
        </w:tc>
        <w:tc>
          <w:tcPr>
            <w:tcW w:w="900" w:type="dxa"/>
            <w:tcBorders>
              <w:top w:val="nil"/>
              <w:left w:val="nil"/>
              <w:bottom w:val="single" w:sz="4" w:space="0" w:color="auto"/>
              <w:right w:val="nil"/>
            </w:tcBorders>
            <w:shd w:val="clear" w:color="auto" w:fill="auto"/>
            <w:noWrap/>
            <w:tcMar>
              <w:left w:w="43" w:type="dxa"/>
              <w:right w:w="43" w:type="dxa"/>
            </w:tcMar>
            <w:vAlign w:val="center"/>
            <w:hideMark/>
          </w:tcPr>
          <w:p w:rsidR="003815BB" w:rsidRDefault="003815BB" w:rsidP="00906F34">
            <w:pPr>
              <w:jc w:val="right"/>
              <w:rPr>
                <w:color w:val="000000"/>
                <w:sz w:val="14"/>
                <w:szCs w:val="14"/>
              </w:rPr>
            </w:pPr>
            <w:r>
              <w:rPr>
                <w:color w:val="000000"/>
                <w:sz w:val="14"/>
                <w:szCs w:val="14"/>
              </w:rPr>
              <w:t>102</w:t>
            </w:r>
          </w:p>
        </w:tc>
        <w:tc>
          <w:tcPr>
            <w:tcW w:w="900" w:type="dxa"/>
            <w:tcBorders>
              <w:top w:val="nil"/>
              <w:left w:val="nil"/>
              <w:bottom w:val="single" w:sz="4" w:space="0" w:color="auto"/>
              <w:right w:val="nil"/>
            </w:tcBorders>
            <w:shd w:val="clear" w:color="auto" w:fill="auto"/>
            <w:noWrap/>
            <w:tcMar>
              <w:left w:w="43" w:type="dxa"/>
              <w:right w:w="43" w:type="dxa"/>
            </w:tcMar>
            <w:vAlign w:val="center"/>
            <w:hideMark/>
          </w:tcPr>
          <w:p w:rsidR="003815BB" w:rsidRDefault="003815BB" w:rsidP="00906F34">
            <w:pPr>
              <w:jc w:val="right"/>
              <w:rPr>
                <w:color w:val="000000"/>
                <w:sz w:val="14"/>
                <w:szCs w:val="14"/>
              </w:rPr>
            </w:pPr>
            <w:r>
              <w:rPr>
                <w:color w:val="000000"/>
                <w:sz w:val="14"/>
                <w:szCs w:val="14"/>
              </w:rPr>
              <w:t>162</w:t>
            </w:r>
          </w:p>
        </w:tc>
        <w:tc>
          <w:tcPr>
            <w:tcW w:w="720" w:type="dxa"/>
            <w:tcBorders>
              <w:top w:val="nil"/>
              <w:left w:val="nil"/>
              <w:bottom w:val="single" w:sz="4" w:space="0" w:color="auto"/>
              <w:right w:val="nil"/>
            </w:tcBorders>
            <w:shd w:val="clear" w:color="auto" w:fill="auto"/>
            <w:noWrap/>
            <w:tcMar>
              <w:left w:w="43" w:type="dxa"/>
              <w:right w:w="43" w:type="dxa"/>
            </w:tcMar>
            <w:vAlign w:val="center"/>
            <w:hideMark/>
          </w:tcPr>
          <w:p w:rsidR="003815BB" w:rsidRDefault="003815BB" w:rsidP="00906F34">
            <w:pPr>
              <w:jc w:val="right"/>
              <w:rPr>
                <w:color w:val="000000"/>
                <w:sz w:val="14"/>
                <w:szCs w:val="14"/>
              </w:rPr>
            </w:pPr>
            <w:r>
              <w:rPr>
                <w:color w:val="000000"/>
                <w:sz w:val="14"/>
                <w:szCs w:val="14"/>
              </w:rPr>
              <w:t>93</w:t>
            </w:r>
          </w:p>
        </w:tc>
        <w:tc>
          <w:tcPr>
            <w:tcW w:w="900" w:type="dxa"/>
            <w:tcBorders>
              <w:top w:val="nil"/>
              <w:left w:val="nil"/>
              <w:bottom w:val="single" w:sz="4" w:space="0" w:color="auto"/>
              <w:right w:val="nil"/>
            </w:tcBorders>
            <w:shd w:val="clear" w:color="auto" w:fill="auto"/>
            <w:noWrap/>
            <w:tcMar>
              <w:left w:w="43" w:type="dxa"/>
              <w:right w:w="43" w:type="dxa"/>
            </w:tcMar>
            <w:vAlign w:val="center"/>
            <w:hideMark/>
          </w:tcPr>
          <w:p w:rsidR="003815BB" w:rsidRDefault="003815BB" w:rsidP="00906F34">
            <w:pPr>
              <w:jc w:val="right"/>
              <w:rPr>
                <w:color w:val="000000"/>
                <w:sz w:val="14"/>
                <w:szCs w:val="14"/>
              </w:rPr>
            </w:pPr>
            <w:r>
              <w:rPr>
                <w:color w:val="000000"/>
                <w:sz w:val="14"/>
                <w:szCs w:val="14"/>
              </w:rPr>
              <w:t>17</w:t>
            </w:r>
          </w:p>
        </w:tc>
        <w:tc>
          <w:tcPr>
            <w:tcW w:w="900" w:type="dxa"/>
            <w:tcBorders>
              <w:top w:val="nil"/>
              <w:left w:val="nil"/>
              <w:bottom w:val="single" w:sz="4" w:space="0" w:color="auto"/>
              <w:right w:val="nil"/>
            </w:tcBorders>
            <w:shd w:val="clear" w:color="auto" w:fill="auto"/>
            <w:noWrap/>
            <w:tcMar>
              <w:left w:w="43" w:type="dxa"/>
              <w:right w:w="43" w:type="dxa"/>
            </w:tcMar>
            <w:vAlign w:val="center"/>
            <w:hideMark/>
          </w:tcPr>
          <w:p w:rsidR="003815BB" w:rsidRDefault="003815BB" w:rsidP="00906F34">
            <w:pPr>
              <w:jc w:val="right"/>
              <w:rPr>
                <w:color w:val="000000"/>
                <w:sz w:val="14"/>
                <w:szCs w:val="14"/>
              </w:rPr>
            </w:pPr>
            <w:r>
              <w:rPr>
                <w:color w:val="000000"/>
                <w:sz w:val="14"/>
                <w:szCs w:val="14"/>
              </w:rPr>
              <w:t>22</w:t>
            </w:r>
          </w:p>
        </w:tc>
        <w:tc>
          <w:tcPr>
            <w:tcW w:w="720" w:type="dxa"/>
            <w:tcBorders>
              <w:top w:val="nil"/>
              <w:left w:val="nil"/>
              <w:bottom w:val="single" w:sz="4" w:space="0" w:color="auto"/>
              <w:right w:val="nil"/>
            </w:tcBorders>
            <w:shd w:val="clear" w:color="auto" w:fill="auto"/>
            <w:noWrap/>
            <w:tcMar>
              <w:left w:w="43" w:type="dxa"/>
              <w:right w:w="43" w:type="dxa"/>
            </w:tcMar>
            <w:vAlign w:val="center"/>
            <w:hideMark/>
          </w:tcPr>
          <w:p w:rsidR="003815BB" w:rsidRDefault="003815BB" w:rsidP="00906F34">
            <w:pPr>
              <w:jc w:val="right"/>
              <w:rPr>
                <w:color w:val="000000"/>
                <w:sz w:val="14"/>
                <w:szCs w:val="14"/>
              </w:rPr>
            </w:pPr>
            <w:r>
              <w:rPr>
                <w:color w:val="000000"/>
                <w:sz w:val="14"/>
                <w:szCs w:val="14"/>
              </w:rPr>
              <w:t>3</w:t>
            </w:r>
          </w:p>
        </w:tc>
        <w:tc>
          <w:tcPr>
            <w:tcW w:w="755" w:type="dxa"/>
            <w:tcBorders>
              <w:top w:val="nil"/>
              <w:left w:val="nil"/>
              <w:bottom w:val="single" w:sz="4" w:space="0" w:color="auto"/>
              <w:right w:val="nil"/>
            </w:tcBorders>
            <w:shd w:val="clear" w:color="auto" w:fill="auto"/>
            <w:noWrap/>
            <w:tcMar>
              <w:left w:w="43" w:type="dxa"/>
              <w:right w:w="43" w:type="dxa"/>
            </w:tcMar>
            <w:vAlign w:val="center"/>
            <w:hideMark/>
          </w:tcPr>
          <w:p w:rsidR="003815BB" w:rsidRDefault="003815BB" w:rsidP="00906F34">
            <w:pPr>
              <w:jc w:val="right"/>
              <w:rPr>
                <w:color w:val="000000"/>
                <w:sz w:val="14"/>
                <w:szCs w:val="14"/>
              </w:rPr>
            </w:pPr>
            <w:r>
              <w:rPr>
                <w:color w:val="000000"/>
                <w:sz w:val="14"/>
                <w:szCs w:val="14"/>
              </w:rPr>
              <w:t>..</w:t>
            </w:r>
          </w:p>
        </w:tc>
        <w:tc>
          <w:tcPr>
            <w:tcW w:w="865" w:type="dxa"/>
            <w:tcBorders>
              <w:top w:val="nil"/>
              <w:left w:val="nil"/>
              <w:bottom w:val="single" w:sz="4" w:space="0" w:color="auto"/>
            </w:tcBorders>
            <w:shd w:val="clear" w:color="auto" w:fill="auto"/>
            <w:noWrap/>
            <w:tcMar>
              <w:left w:w="43" w:type="dxa"/>
              <w:right w:w="43" w:type="dxa"/>
            </w:tcMar>
            <w:vAlign w:val="center"/>
            <w:hideMark/>
          </w:tcPr>
          <w:p w:rsidR="003815BB" w:rsidRDefault="003815BB" w:rsidP="00906F34">
            <w:pPr>
              <w:jc w:val="right"/>
              <w:rPr>
                <w:color w:val="000000"/>
                <w:sz w:val="14"/>
                <w:szCs w:val="14"/>
              </w:rPr>
            </w:pPr>
            <w:r>
              <w:rPr>
                <w:color w:val="000000"/>
                <w:sz w:val="14"/>
                <w:szCs w:val="14"/>
              </w:rPr>
              <w:t>..</w:t>
            </w:r>
          </w:p>
        </w:tc>
      </w:tr>
      <w:tr w:rsidR="003815BB" w:rsidRPr="007B1557" w:rsidTr="005A760D">
        <w:trPr>
          <w:trHeight w:hRule="exact" w:val="288"/>
          <w:jc w:val="center"/>
        </w:trPr>
        <w:tc>
          <w:tcPr>
            <w:tcW w:w="2092" w:type="dxa"/>
            <w:tcBorders>
              <w:top w:val="single" w:sz="4" w:space="0" w:color="auto"/>
              <w:bottom w:val="single" w:sz="4" w:space="0" w:color="auto"/>
              <w:right w:val="nil"/>
            </w:tcBorders>
            <w:shd w:val="clear" w:color="auto" w:fill="auto"/>
            <w:noWrap/>
            <w:vAlign w:val="center"/>
            <w:hideMark/>
          </w:tcPr>
          <w:p w:rsidR="003815BB" w:rsidRPr="00CD7E30" w:rsidRDefault="003815BB" w:rsidP="00906F34">
            <w:pPr>
              <w:rPr>
                <w:b/>
                <w:bCs/>
                <w:color w:val="000000"/>
                <w:sz w:val="14"/>
                <w:szCs w:val="14"/>
              </w:rPr>
            </w:pPr>
            <w:r w:rsidRPr="00CD7E30">
              <w:rPr>
                <w:b/>
                <w:bCs/>
                <w:color w:val="000000"/>
                <w:sz w:val="14"/>
                <w:szCs w:val="14"/>
              </w:rPr>
              <w:t>All Pakistan</w:t>
            </w:r>
          </w:p>
        </w:tc>
        <w:tc>
          <w:tcPr>
            <w:tcW w:w="806" w:type="dxa"/>
            <w:tcBorders>
              <w:top w:val="single" w:sz="4" w:space="0" w:color="auto"/>
              <w:left w:val="nil"/>
              <w:bottom w:val="single" w:sz="4" w:space="0" w:color="auto"/>
              <w:right w:val="nil"/>
            </w:tcBorders>
            <w:shd w:val="clear" w:color="auto" w:fill="auto"/>
            <w:noWrap/>
            <w:tcMar>
              <w:left w:w="43" w:type="dxa"/>
              <w:right w:w="43" w:type="dxa"/>
            </w:tcMar>
            <w:vAlign w:val="center"/>
            <w:hideMark/>
          </w:tcPr>
          <w:p w:rsidR="003815BB" w:rsidRDefault="003815BB" w:rsidP="00906F34">
            <w:pPr>
              <w:jc w:val="right"/>
              <w:rPr>
                <w:b/>
                <w:bCs/>
                <w:color w:val="000000"/>
                <w:sz w:val="14"/>
                <w:szCs w:val="14"/>
              </w:rPr>
            </w:pPr>
            <w:r>
              <w:rPr>
                <w:b/>
                <w:bCs/>
                <w:color w:val="000000"/>
                <w:sz w:val="14"/>
                <w:szCs w:val="14"/>
              </w:rPr>
              <w:t>1,641,446</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hideMark/>
          </w:tcPr>
          <w:p w:rsidR="003815BB" w:rsidRDefault="003815BB" w:rsidP="00906F34">
            <w:pPr>
              <w:jc w:val="right"/>
              <w:rPr>
                <w:b/>
                <w:bCs/>
                <w:color w:val="000000"/>
                <w:sz w:val="14"/>
                <w:szCs w:val="14"/>
              </w:rPr>
            </w:pPr>
            <w:r>
              <w:rPr>
                <w:b/>
                <w:bCs/>
                <w:color w:val="000000"/>
                <w:sz w:val="14"/>
                <w:szCs w:val="14"/>
              </w:rPr>
              <w:t>158,413</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hideMark/>
          </w:tcPr>
          <w:p w:rsidR="003815BB" w:rsidRDefault="003815BB" w:rsidP="00906F34">
            <w:pPr>
              <w:jc w:val="right"/>
              <w:rPr>
                <w:b/>
                <w:bCs/>
                <w:color w:val="000000"/>
                <w:sz w:val="14"/>
                <w:szCs w:val="14"/>
              </w:rPr>
            </w:pPr>
            <w:r>
              <w:rPr>
                <w:b/>
                <w:bCs/>
                <w:color w:val="000000"/>
                <w:sz w:val="14"/>
                <w:szCs w:val="14"/>
              </w:rPr>
              <w:t>162,388</w:t>
            </w:r>
          </w:p>
        </w:tc>
        <w:tc>
          <w:tcPr>
            <w:tcW w:w="720" w:type="dxa"/>
            <w:tcBorders>
              <w:top w:val="single" w:sz="4" w:space="0" w:color="auto"/>
              <w:left w:val="nil"/>
              <w:bottom w:val="single" w:sz="4" w:space="0" w:color="auto"/>
              <w:right w:val="nil"/>
            </w:tcBorders>
            <w:shd w:val="clear" w:color="auto" w:fill="auto"/>
            <w:noWrap/>
            <w:tcMar>
              <w:left w:w="43" w:type="dxa"/>
              <w:right w:w="43" w:type="dxa"/>
            </w:tcMar>
            <w:vAlign w:val="center"/>
            <w:hideMark/>
          </w:tcPr>
          <w:p w:rsidR="003815BB" w:rsidRDefault="003815BB" w:rsidP="00906F34">
            <w:pPr>
              <w:jc w:val="right"/>
              <w:rPr>
                <w:b/>
                <w:bCs/>
                <w:color w:val="000000"/>
                <w:sz w:val="14"/>
                <w:szCs w:val="14"/>
              </w:rPr>
            </w:pPr>
            <w:r>
              <w:rPr>
                <w:b/>
                <w:bCs/>
                <w:color w:val="000000"/>
                <w:sz w:val="14"/>
                <w:szCs w:val="14"/>
              </w:rPr>
              <w:t>116,464</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hideMark/>
          </w:tcPr>
          <w:p w:rsidR="003815BB" w:rsidRDefault="003815BB" w:rsidP="00906F34">
            <w:pPr>
              <w:jc w:val="right"/>
              <w:rPr>
                <w:b/>
                <w:bCs/>
                <w:color w:val="000000"/>
                <w:sz w:val="14"/>
                <w:szCs w:val="14"/>
              </w:rPr>
            </w:pPr>
            <w:r>
              <w:rPr>
                <w:b/>
                <w:bCs/>
                <w:color w:val="000000"/>
                <w:sz w:val="14"/>
                <w:szCs w:val="14"/>
              </w:rPr>
              <w:t>67,897</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hideMark/>
          </w:tcPr>
          <w:p w:rsidR="003815BB" w:rsidRDefault="003815BB" w:rsidP="00906F34">
            <w:pPr>
              <w:jc w:val="right"/>
              <w:rPr>
                <w:b/>
                <w:bCs/>
                <w:color w:val="000000"/>
                <w:sz w:val="14"/>
                <w:szCs w:val="14"/>
              </w:rPr>
            </w:pPr>
            <w:r>
              <w:rPr>
                <w:b/>
                <w:bCs/>
                <w:color w:val="000000"/>
                <w:sz w:val="14"/>
                <w:szCs w:val="14"/>
              </w:rPr>
              <w:t>51,100</w:t>
            </w:r>
          </w:p>
        </w:tc>
        <w:tc>
          <w:tcPr>
            <w:tcW w:w="720" w:type="dxa"/>
            <w:tcBorders>
              <w:top w:val="single" w:sz="4" w:space="0" w:color="auto"/>
              <w:left w:val="nil"/>
              <w:bottom w:val="single" w:sz="4" w:space="0" w:color="auto"/>
              <w:right w:val="nil"/>
            </w:tcBorders>
            <w:shd w:val="clear" w:color="auto" w:fill="auto"/>
            <w:noWrap/>
            <w:tcMar>
              <w:left w:w="43" w:type="dxa"/>
              <w:right w:w="43" w:type="dxa"/>
            </w:tcMar>
            <w:vAlign w:val="center"/>
            <w:hideMark/>
          </w:tcPr>
          <w:p w:rsidR="003815BB" w:rsidRDefault="003815BB" w:rsidP="00906F34">
            <w:pPr>
              <w:jc w:val="right"/>
              <w:rPr>
                <w:b/>
                <w:bCs/>
                <w:color w:val="000000"/>
                <w:sz w:val="14"/>
                <w:szCs w:val="14"/>
              </w:rPr>
            </w:pPr>
            <w:r>
              <w:rPr>
                <w:b/>
                <w:bCs/>
                <w:color w:val="000000"/>
                <w:sz w:val="14"/>
                <w:szCs w:val="14"/>
              </w:rPr>
              <w:t>17,998</w:t>
            </w:r>
          </w:p>
        </w:tc>
        <w:tc>
          <w:tcPr>
            <w:tcW w:w="755" w:type="dxa"/>
            <w:tcBorders>
              <w:top w:val="single" w:sz="4" w:space="0" w:color="auto"/>
              <w:left w:val="nil"/>
              <w:bottom w:val="single" w:sz="4" w:space="0" w:color="auto"/>
              <w:right w:val="nil"/>
            </w:tcBorders>
            <w:shd w:val="clear" w:color="auto" w:fill="auto"/>
            <w:noWrap/>
            <w:tcMar>
              <w:left w:w="43" w:type="dxa"/>
              <w:right w:w="43" w:type="dxa"/>
            </w:tcMar>
            <w:vAlign w:val="center"/>
            <w:hideMark/>
          </w:tcPr>
          <w:p w:rsidR="003815BB" w:rsidRDefault="003815BB" w:rsidP="00906F34">
            <w:pPr>
              <w:jc w:val="right"/>
              <w:rPr>
                <w:b/>
                <w:bCs/>
                <w:color w:val="000000"/>
                <w:sz w:val="14"/>
                <w:szCs w:val="14"/>
              </w:rPr>
            </w:pPr>
            <w:r>
              <w:rPr>
                <w:b/>
                <w:bCs/>
                <w:color w:val="000000"/>
                <w:sz w:val="14"/>
                <w:szCs w:val="14"/>
              </w:rPr>
              <w:t>129,518</w:t>
            </w:r>
          </w:p>
        </w:tc>
        <w:tc>
          <w:tcPr>
            <w:tcW w:w="865" w:type="dxa"/>
            <w:tcBorders>
              <w:top w:val="single" w:sz="4" w:space="0" w:color="auto"/>
              <w:left w:val="nil"/>
              <w:bottom w:val="single" w:sz="4" w:space="0" w:color="auto"/>
            </w:tcBorders>
            <w:shd w:val="clear" w:color="auto" w:fill="auto"/>
            <w:noWrap/>
            <w:tcMar>
              <w:left w:w="43" w:type="dxa"/>
              <w:right w:w="43" w:type="dxa"/>
            </w:tcMar>
            <w:vAlign w:val="center"/>
            <w:hideMark/>
          </w:tcPr>
          <w:p w:rsidR="003815BB" w:rsidRDefault="003815BB" w:rsidP="00906F34">
            <w:pPr>
              <w:jc w:val="right"/>
              <w:rPr>
                <w:b/>
                <w:bCs/>
                <w:color w:val="000000"/>
                <w:sz w:val="14"/>
                <w:szCs w:val="14"/>
              </w:rPr>
            </w:pPr>
            <w:r>
              <w:rPr>
                <w:b/>
                <w:bCs/>
                <w:color w:val="000000"/>
                <w:sz w:val="14"/>
                <w:szCs w:val="14"/>
              </w:rPr>
              <w:t>23,827</w:t>
            </w:r>
          </w:p>
        </w:tc>
      </w:tr>
      <w:tr w:rsidR="003815BB" w:rsidRPr="007B1557" w:rsidTr="005A760D">
        <w:trPr>
          <w:trHeight w:hRule="exact" w:val="288"/>
          <w:jc w:val="center"/>
        </w:trPr>
        <w:tc>
          <w:tcPr>
            <w:tcW w:w="2092" w:type="dxa"/>
            <w:tcBorders>
              <w:right w:val="nil"/>
            </w:tcBorders>
            <w:shd w:val="clear" w:color="auto" w:fill="auto"/>
            <w:noWrap/>
            <w:vAlign w:val="center"/>
            <w:hideMark/>
          </w:tcPr>
          <w:p w:rsidR="003815BB" w:rsidRPr="00CD7E30" w:rsidRDefault="003815BB" w:rsidP="00906F34">
            <w:pPr>
              <w:rPr>
                <w:b/>
                <w:bCs/>
                <w:color w:val="000000"/>
                <w:sz w:val="14"/>
                <w:szCs w:val="14"/>
              </w:rPr>
            </w:pPr>
            <w:r w:rsidRPr="00CD7E30">
              <w:rPr>
                <w:b/>
                <w:bCs/>
                <w:color w:val="000000"/>
                <w:sz w:val="14"/>
                <w:szCs w:val="14"/>
              </w:rPr>
              <w:t>FY18</w:t>
            </w:r>
          </w:p>
        </w:tc>
        <w:tc>
          <w:tcPr>
            <w:tcW w:w="806" w:type="dxa"/>
            <w:tcBorders>
              <w:left w:val="nil"/>
              <w:right w:val="nil"/>
            </w:tcBorders>
            <w:shd w:val="clear" w:color="auto" w:fill="auto"/>
            <w:noWrap/>
            <w:tcMar>
              <w:left w:w="43" w:type="dxa"/>
              <w:right w:w="43" w:type="dxa"/>
            </w:tcMar>
            <w:vAlign w:val="center"/>
            <w:hideMark/>
          </w:tcPr>
          <w:p w:rsidR="003815BB" w:rsidRDefault="003815BB" w:rsidP="00906F34">
            <w:pPr>
              <w:jc w:val="right"/>
              <w:rPr>
                <w:b/>
                <w:bCs/>
                <w:color w:val="000000"/>
                <w:sz w:val="16"/>
                <w:szCs w:val="16"/>
              </w:rPr>
            </w:pPr>
          </w:p>
        </w:tc>
        <w:tc>
          <w:tcPr>
            <w:tcW w:w="900" w:type="dxa"/>
            <w:tcBorders>
              <w:left w:val="nil"/>
              <w:right w:val="nil"/>
            </w:tcBorders>
            <w:shd w:val="clear" w:color="auto" w:fill="auto"/>
            <w:noWrap/>
            <w:tcMar>
              <w:left w:w="43" w:type="dxa"/>
              <w:right w:w="43" w:type="dxa"/>
            </w:tcMar>
            <w:vAlign w:val="center"/>
            <w:hideMark/>
          </w:tcPr>
          <w:p w:rsidR="003815BB" w:rsidRDefault="003815BB" w:rsidP="00906F34">
            <w:pPr>
              <w:jc w:val="right"/>
              <w:rPr>
                <w:b/>
                <w:bCs/>
                <w:color w:val="000000"/>
                <w:sz w:val="16"/>
                <w:szCs w:val="16"/>
              </w:rPr>
            </w:pPr>
          </w:p>
        </w:tc>
        <w:tc>
          <w:tcPr>
            <w:tcW w:w="900" w:type="dxa"/>
            <w:tcBorders>
              <w:left w:val="nil"/>
              <w:right w:val="nil"/>
            </w:tcBorders>
            <w:shd w:val="clear" w:color="auto" w:fill="auto"/>
            <w:noWrap/>
            <w:tcMar>
              <w:left w:w="43" w:type="dxa"/>
              <w:right w:w="43" w:type="dxa"/>
            </w:tcMar>
            <w:vAlign w:val="center"/>
            <w:hideMark/>
          </w:tcPr>
          <w:p w:rsidR="003815BB" w:rsidRDefault="003815BB" w:rsidP="00906F34">
            <w:pPr>
              <w:jc w:val="right"/>
              <w:rPr>
                <w:b/>
                <w:bCs/>
                <w:color w:val="000000"/>
                <w:sz w:val="16"/>
                <w:szCs w:val="16"/>
              </w:rPr>
            </w:pPr>
          </w:p>
        </w:tc>
        <w:tc>
          <w:tcPr>
            <w:tcW w:w="720" w:type="dxa"/>
            <w:tcBorders>
              <w:left w:val="nil"/>
              <w:right w:val="nil"/>
            </w:tcBorders>
            <w:shd w:val="clear" w:color="auto" w:fill="auto"/>
            <w:noWrap/>
            <w:tcMar>
              <w:left w:w="43" w:type="dxa"/>
              <w:right w:w="43" w:type="dxa"/>
            </w:tcMar>
            <w:vAlign w:val="center"/>
            <w:hideMark/>
          </w:tcPr>
          <w:p w:rsidR="003815BB" w:rsidRDefault="003815BB" w:rsidP="00906F34">
            <w:pPr>
              <w:jc w:val="right"/>
              <w:rPr>
                <w:b/>
                <w:bCs/>
                <w:color w:val="000000"/>
                <w:sz w:val="16"/>
                <w:szCs w:val="16"/>
              </w:rPr>
            </w:pPr>
          </w:p>
        </w:tc>
        <w:tc>
          <w:tcPr>
            <w:tcW w:w="900" w:type="dxa"/>
            <w:tcBorders>
              <w:left w:val="nil"/>
              <w:right w:val="nil"/>
            </w:tcBorders>
            <w:shd w:val="clear" w:color="auto" w:fill="auto"/>
            <w:noWrap/>
            <w:tcMar>
              <w:left w:w="43" w:type="dxa"/>
              <w:right w:w="43" w:type="dxa"/>
            </w:tcMar>
            <w:vAlign w:val="center"/>
            <w:hideMark/>
          </w:tcPr>
          <w:p w:rsidR="003815BB" w:rsidRDefault="003815BB" w:rsidP="00906F34">
            <w:pPr>
              <w:jc w:val="right"/>
              <w:rPr>
                <w:b/>
                <w:bCs/>
                <w:color w:val="000000"/>
                <w:sz w:val="16"/>
                <w:szCs w:val="16"/>
              </w:rPr>
            </w:pPr>
          </w:p>
        </w:tc>
        <w:tc>
          <w:tcPr>
            <w:tcW w:w="900" w:type="dxa"/>
            <w:tcBorders>
              <w:left w:val="nil"/>
              <w:right w:val="nil"/>
            </w:tcBorders>
            <w:shd w:val="clear" w:color="auto" w:fill="auto"/>
            <w:noWrap/>
            <w:tcMar>
              <w:left w:w="43" w:type="dxa"/>
              <w:right w:w="43" w:type="dxa"/>
            </w:tcMar>
            <w:vAlign w:val="center"/>
            <w:hideMark/>
          </w:tcPr>
          <w:p w:rsidR="003815BB" w:rsidRDefault="003815BB" w:rsidP="00906F34">
            <w:pPr>
              <w:jc w:val="right"/>
              <w:rPr>
                <w:b/>
                <w:bCs/>
                <w:color w:val="000000"/>
                <w:sz w:val="16"/>
                <w:szCs w:val="16"/>
              </w:rPr>
            </w:pPr>
          </w:p>
        </w:tc>
        <w:tc>
          <w:tcPr>
            <w:tcW w:w="720" w:type="dxa"/>
            <w:tcBorders>
              <w:left w:val="nil"/>
              <w:right w:val="nil"/>
            </w:tcBorders>
            <w:shd w:val="clear" w:color="auto" w:fill="auto"/>
            <w:noWrap/>
            <w:tcMar>
              <w:left w:w="43" w:type="dxa"/>
              <w:right w:w="43" w:type="dxa"/>
            </w:tcMar>
            <w:vAlign w:val="center"/>
            <w:hideMark/>
          </w:tcPr>
          <w:p w:rsidR="003815BB" w:rsidRDefault="003815BB" w:rsidP="00906F34">
            <w:pPr>
              <w:jc w:val="right"/>
              <w:rPr>
                <w:b/>
                <w:bCs/>
                <w:color w:val="000000"/>
                <w:sz w:val="16"/>
                <w:szCs w:val="16"/>
              </w:rPr>
            </w:pPr>
          </w:p>
        </w:tc>
        <w:tc>
          <w:tcPr>
            <w:tcW w:w="755" w:type="dxa"/>
            <w:tcBorders>
              <w:left w:val="nil"/>
              <w:right w:val="nil"/>
            </w:tcBorders>
            <w:shd w:val="clear" w:color="auto" w:fill="auto"/>
            <w:noWrap/>
            <w:tcMar>
              <w:left w:w="43" w:type="dxa"/>
              <w:right w:w="43" w:type="dxa"/>
            </w:tcMar>
            <w:vAlign w:val="center"/>
            <w:hideMark/>
          </w:tcPr>
          <w:p w:rsidR="003815BB" w:rsidRDefault="003815BB" w:rsidP="00906F34">
            <w:pPr>
              <w:jc w:val="right"/>
              <w:rPr>
                <w:b/>
                <w:bCs/>
                <w:color w:val="000000"/>
                <w:sz w:val="16"/>
                <w:szCs w:val="16"/>
              </w:rPr>
            </w:pPr>
          </w:p>
        </w:tc>
        <w:tc>
          <w:tcPr>
            <w:tcW w:w="865" w:type="dxa"/>
            <w:tcBorders>
              <w:left w:val="nil"/>
            </w:tcBorders>
            <w:shd w:val="clear" w:color="auto" w:fill="auto"/>
            <w:noWrap/>
            <w:tcMar>
              <w:left w:w="43" w:type="dxa"/>
              <w:right w:w="43" w:type="dxa"/>
            </w:tcMar>
            <w:vAlign w:val="center"/>
            <w:hideMark/>
          </w:tcPr>
          <w:p w:rsidR="003815BB" w:rsidRDefault="003815BB" w:rsidP="00906F34">
            <w:pPr>
              <w:jc w:val="right"/>
              <w:rPr>
                <w:b/>
                <w:bCs/>
                <w:color w:val="000000"/>
                <w:sz w:val="16"/>
                <w:szCs w:val="16"/>
              </w:rPr>
            </w:pPr>
          </w:p>
        </w:tc>
      </w:tr>
      <w:tr w:rsidR="003815BB" w:rsidRPr="007B1557" w:rsidTr="005A760D">
        <w:trPr>
          <w:trHeight w:hRule="exact" w:val="288"/>
          <w:jc w:val="center"/>
        </w:trPr>
        <w:tc>
          <w:tcPr>
            <w:tcW w:w="2092" w:type="dxa"/>
            <w:tcBorders>
              <w:bottom w:val="nil"/>
              <w:right w:val="nil"/>
            </w:tcBorders>
            <w:shd w:val="clear" w:color="auto" w:fill="auto"/>
            <w:noWrap/>
            <w:vAlign w:val="center"/>
            <w:hideMark/>
          </w:tcPr>
          <w:p w:rsidR="003815BB" w:rsidRPr="00CD7E30" w:rsidRDefault="003815BB" w:rsidP="00906F34">
            <w:pPr>
              <w:ind w:left="158"/>
              <w:rPr>
                <w:b/>
                <w:bCs/>
                <w:color w:val="000000"/>
                <w:sz w:val="14"/>
                <w:szCs w:val="14"/>
              </w:rPr>
            </w:pPr>
            <w:r w:rsidRPr="00CD7E30">
              <w:rPr>
                <w:b/>
                <w:bCs/>
                <w:color w:val="000000"/>
                <w:sz w:val="14"/>
                <w:szCs w:val="14"/>
              </w:rPr>
              <w:t xml:space="preserve">Jul-Sep </w:t>
            </w:r>
          </w:p>
        </w:tc>
        <w:tc>
          <w:tcPr>
            <w:tcW w:w="806" w:type="dxa"/>
            <w:tcBorders>
              <w:left w:val="nil"/>
              <w:bottom w:val="nil"/>
              <w:right w:val="nil"/>
            </w:tcBorders>
            <w:shd w:val="clear" w:color="auto" w:fill="auto"/>
            <w:noWrap/>
            <w:tcMar>
              <w:left w:w="43" w:type="dxa"/>
              <w:right w:w="43" w:type="dxa"/>
            </w:tcMar>
            <w:vAlign w:val="center"/>
            <w:hideMark/>
          </w:tcPr>
          <w:p w:rsidR="003815BB" w:rsidRDefault="003815BB" w:rsidP="00906F34">
            <w:pPr>
              <w:jc w:val="right"/>
              <w:rPr>
                <w:b/>
                <w:bCs/>
                <w:color w:val="000000"/>
                <w:sz w:val="18"/>
                <w:szCs w:val="18"/>
              </w:rPr>
            </w:pPr>
          </w:p>
        </w:tc>
        <w:tc>
          <w:tcPr>
            <w:tcW w:w="900" w:type="dxa"/>
            <w:tcBorders>
              <w:left w:val="nil"/>
              <w:bottom w:val="nil"/>
              <w:right w:val="nil"/>
            </w:tcBorders>
            <w:shd w:val="clear" w:color="auto" w:fill="auto"/>
            <w:noWrap/>
            <w:tcMar>
              <w:left w:w="43" w:type="dxa"/>
              <w:right w:w="43" w:type="dxa"/>
            </w:tcMar>
            <w:vAlign w:val="center"/>
            <w:hideMark/>
          </w:tcPr>
          <w:p w:rsidR="003815BB" w:rsidRDefault="003815BB" w:rsidP="00906F34">
            <w:pPr>
              <w:jc w:val="right"/>
              <w:rPr>
                <w:b/>
                <w:bCs/>
                <w:color w:val="000000"/>
                <w:sz w:val="18"/>
                <w:szCs w:val="18"/>
              </w:rPr>
            </w:pPr>
          </w:p>
        </w:tc>
        <w:tc>
          <w:tcPr>
            <w:tcW w:w="900" w:type="dxa"/>
            <w:tcBorders>
              <w:left w:val="nil"/>
              <w:bottom w:val="nil"/>
              <w:right w:val="nil"/>
            </w:tcBorders>
            <w:shd w:val="clear" w:color="auto" w:fill="auto"/>
            <w:noWrap/>
            <w:tcMar>
              <w:left w:w="43" w:type="dxa"/>
              <w:right w:w="43" w:type="dxa"/>
            </w:tcMar>
            <w:vAlign w:val="center"/>
            <w:hideMark/>
          </w:tcPr>
          <w:p w:rsidR="003815BB" w:rsidRDefault="003815BB" w:rsidP="00906F34">
            <w:pPr>
              <w:jc w:val="right"/>
              <w:rPr>
                <w:b/>
                <w:bCs/>
                <w:color w:val="000000"/>
                <w:sz w:val="18"/>
                <w:szCs w:val="18"/>
              </w:rPr>
            </w:pPr>
          </w:p>
        </w:tc>
        <w:tc>
          <w:tcPr>
            <w:tcW w:w="720" w:type="dxa"/>
            <w:tcBorders>
              <w:left w:val="nil"/>
              <w:bottom w:val="nil"/>
              <w:right w:val="nil"/>
            </w:tcBorders>
            <w:shd w:val="clear" w:color="auto" w:fill="auto"/>
            <w:noWrap/>
            <w:tcMar>
              <w:left w:w="43" w:type="dxa"/>
              <w:right w:w="43" w:type="dxa"/>
            </w:tcMar>
            <w:vAlign w:val="center"/>
            <w:hideMark/>
          </w:tcPr>
          <w:p w:rsidR="003815BB" w:rsidRDefault="003815BB" w:rsidP="00906F34">
            <w:pPr>
              <w:jc w:val="right"/>
              <w:rPr>
                <w:b/>
                <w:bCs/>
                <w:color w:val="000000"/>
                <w:sz w:val="18"/>
                <w:szCs w:val="18"/>
              </w:rPr>
            </w:pPr>
          </w:p>
        </w:tc>
        <w:tc>
          <w:tcPr>
            <w:tcW w:w="900" w:type="dxa"/>
            <w:tcBorders>
              <w:left w:val="nil"/>
              <w:bottom w:val="nil"/>
              <w:right w:val="nil"/>
            </w:tcBorders>
            <w:shd w:val="clear" w:color="auto" w:fill="auto"/>
            <w:noWrap/>
            <w:tcMar>
              <w:left w:w="43" w:type="dxa"/>
              <w:right w:w="43" w:type="dxa"/>
            </w:tcMar>
            <w:vAlign w:val="center"/>
            <w:hideMark/>
          </w:tcPr>
          <w:p w:rsidR="003815BB" w:rsidRDefault="003815BB" w:rsidP="00906F34">
            <w:pPr>
              <w:jc w:val="right"/>
              <w:rPr>
                <w:b/>
                <w:bCs/>
                <w:color w:val="000000"/>
                <w:sz w:val="18"/>
                <w:szCs w:val="18"/>
              </w:rPr>
            </w:pPr>
          </w:p>
        </w:tc>
        <w:tc>
          <w:tcPr>
            <w:tcW w:w="900" w:type="dxa"/>
            <w:tcBorders>
              <w:left w:val="nil"/>
              <w:bottom w:val="nil"/>
              <w:right w:val="nil"/>
            </w:tcBorders>
            <w:shd w:val="clear" w:color="auto" w:fill="auto"/>
            <w:noWrap/>
            <w:tcMar>
              <w:left w:w="43" w:type="dxa"/>
              <w:right w:w="43" w:type="dxa"/>
            </w:tcMar>
            <w:vAlign w:val="center"/>
            <w:hideMark/>
          </w:tcPr>
          <w:p w:rsidR="003815BB" w:rsidRDefault="003815BB" w:rsidP="00906F34">
            <w:pPr>
              <w:jc w:val="right"/>
              <w:rPr>
                <w:b/>
                <w:bCs/>
                <w:color w:val="000000"/>
                <w:sz w:val="18"/>
                <w:szCs w:val="18"/>
              </w:rPr>
            </w:pPr>
          </w:p>
        </w:tc>
        <w:tc>
          <w:tcPr>
            <w:tcW w:w="720" w:type="dxa"/>
            <w:tcBorders>
              <w:left w:val="nil"/>
              <w:bottom w:val="nil"/>
              <w:right w:val="nil"/>
            </w:tcBorders>
            <w:shd w:val="clear" w:color="auto" w:fill="auto"/>
            <w:noWrap/>
            <w:tcMar>
              <w:left w:w="43" w:type="dxa"/>
              <w:right w:w="43" w:type="dxa"/>
            </w:tcMar>
            <w:vAlign w:val="center"/>
            <w:hideMark/>
          </w:tcPr>
          <w:p w:rsidR="003815BB" w:rsidRDefault="003815BB" w:rsidP="00906F34">
            <w:pPr>
              <w:jc w:val="right"/>
              <w:rPr>
                <w:b/>
                <w:bCs/>
                <w:color w:val="000000"/>
                <w:sz w:val="18"/>
                <w:szCs w:val="18"/>
              </w:rPr>
            </w:pPr>
          </w:p>
        </w:tc>
        <w:tc>
          <w:tcPr>
            <w:tcW w:w="755" w:type="dxa"/>
            <w:tcBorders>
              <w:left w:val="nil"/>
              <w:bottom w:val="nil"/>
              <w:right w:val="nil"/>
            </w:tcBorders>
            <w:shd w:val="clear" w:color="auto" w:fill="auto"/>
            <w:noWrap/>
            <w:tcMar>
              <w:left w:w="43" w:type="dxa"/>
              <w:right w:w="43" w:type="dxa"/>
            </w:tcMar>
            <w:vAlign w:val="center"/>
            <w:hideMark/>
          </w:tcPr>
          <w:p w:rsidR="003815BB" w:rsidRDefault="003815BB" w:rsidP="00906F34">
            <w:pPr>
              <w:jc w:val="right"/>
              <w:rPr>
                <w:b/>
                <w:bCs/>
                <w:color w:val="000000"/>
                <w:sz w:val="18"/>
                <w:szCs w:val="18"/>
              </w:rPr>
            </w:pPr>
          </w:p>
        </w:tc>
        <w:tc>
          <w:tcPr>
            <w:tcW w:w="865" w:type="dxa"/>
            <w:tcBorders>
              <w:left w:val="nil"/>
              <w:bottom w:val="nil"/>
            </w:tcBorders>
            <w:shd w:val="clear" w:color="auto" w:fill="auto"/>
            <w:noWrap/>
            <w:tcMar>
              <w:left w:w="43" w:type="dxa"/>
              <w:right w:w="43" w:type="dxa"/>
            </w:tcMar>
            <w:vAlign w:val="center"/>
            <w:hideMark/>
          </w:tcPr>
          <w:p w:rsidR="003815BB" w:rsidRDefault="003815BB" w:rsidP="00906F34">
            <w:pPr>
              <w:jc w:val="right"/>
              <w:rPr>
                <w:b/>
                <w:bCs/>
                <w:color w:val="000000"/>
                <w:sz w:val="18"/>
                <w:szCs w:val="18"/>
              </w:rPr>
            </w:pPr>
          </w:p>
        </w:tc>
      </w:tr>
      <w:tr w:rsidR="003815BB" w:rsidRPr="007B1557" w:rsidTr="005A760D">
        <w:trPr>
          <w:trHeight w:hRule="exact" w:val="288"/>
          <w:jc w:val="center"/>
        </w:trPr>
        <w:tc>
          <w:tcPr>
            <w:tcW w:w="2092" w:type="dxa"/>
            <w:tcBorders>
              <w:bottom w:val="nil"/>
              <w:right w:val="nil"/>
            </w:tcBorders>
            <w:shd w:val="clear" w:color="auto" w:fill="auto"/>
            <w:noWrap/>
            <w:vAlign w:val="center"/>
            <w:hideMark/>
          </w:tcPr>
          <w:p w:rsidR="003815BB" w:rsidRPr="00CD7E30" w:rsidRDefault="003815BB" w:rsidP="00906F34">
            <w:pPr>
              <w:ind w:left="338"/>
              <w:rPr>
                <w:color w:val="000000"/>
                <w:sz w:val="14"/>
                <w:szCs w:val="14"/>
              </w:rPr>
            </w:pPr>
            <w:r w:rsidRPr="00CD7E30">
              <w:rPr>
                <w:color w:val="000000"/>
                <w:sz w:val="14"/>
                <w:szCs w:val="14"/>
              </w:rPr>
              <w:t>Punjab</w:t>
            </w:r>
          </w:p>
        </w:tc>
        <w:tc>
          <w:tcPr>
            <w:tcW w:w="806" w:type="dxa"/>
            <w:tcBorders>
              <w:left w:val="nil"/>
              <w:bottom w:val="nil"/>
              <w:right w:val="nil"/>
            </w:tcBorders>
            <w:shd w:val="clear" w:color="auto" w:fill="auto"/>
            <w:noWrap/>
            <w:tcMar>
              <w:left w:w="43" w:type="dxa"/>
              <w:right w:w="43" w:type="dxa"/>
            </w:tcMar>
            <w:vAlign w:val="center"/>
            <w:hideMark/>
          </w:tcPr>
          <w:p w:rsidR="003815BB" w:rsidRDefault="003815BB" w:rsidP="00906F34">
            <w:pPr>
              <w:jc w:val="right"/>
              <w:rPr>
                <w:color w:val="000000"/>
                <w:sz w:val="14"/>
                <w:szCs w:val="14"/>
              </w:rPr>
            </w:pPr>
            <w:r>
              <w:rPr>
                <w:color w:val="000000"/>
                <w:sz w:val="14"/>
                <w:szCs w:val="14"/>
              </w:rPr>
              <w:t>238,272</w:t>
            </w:r>
          </w:p>
        </w:tc>
        <w:tc>
          <w:tcPr>
            <w:tcW w:w="900" w:type="dxa"/>
            <w:tcBorders>
              <w:left w:val="nil"/>
              <w:bottom w:val="nil"/>
              <w:right w:val="nil"/>
            </w:tcBorders>
            <w:shd w:val="clear" w:color="auto" w:fill="auto"/>
            <w:noWrap/>
            <w:tcMar>
              <w:left w:w="43" w:type="dxa"/>
              <w:right w:w="43" w:type="dxa"/>
            </w:tcMar>
            <w:vAlign w:val="center"/>
            <w:hideMark/>
          </w:tcPr>
          <w:p w:rsidR="003815BB" w:rsidRDefault="003815BB" w:rsidP="00906F34">
            <w:pPr>
              <w:jc w:val="right"/>
              <w:rPr>
                <w:color w:val="000000"/>
                <w:sz w:val="14"/>
                <w:szCs w:val="14"/>
              </w:rPr>
            </w:pPr>
            <w:r>
              <w:rPr>
                <w:color w:val="000000"/>
                <w:sz w:val="14"/>
                <w:szCs w:val="14"/>
              </w:rPr>
              <w:t>25,819</w:t>
            </w:r>
          </w:p>
        </w:tc>
        <w:tc>
          <w:tcPr>
            <w:tcW w:w="900" w:type="dxa"/>
            <w:tcBorders>
              <w:left w:val="nil"/>
              <w:bottom w:val="nil"/>
              <w:right w:val="nil"/>
            </w:tcBorders>
            <w:shd w:val="clear" w:color="auto" w:fill="auto"/>
            <w:noWrap/>
            <w:tcMar>
              <w:left w:w="43" w:type="dxa"/>
              <w:right w:w="43" w:type="dxa"/>
            </w:tcMar>
            <w:vAlign w:val="center"/>
            <w:hideMark/>
          </w:tcPr>
          <w:p w:rsidR="003815BB" w:rsidRDefault="003815BB" w:rsidP="00906F34">
            <w:pPr>
              <w:jc w:val="right"/>
              <w:rPr>
                <w:color w:val="000000"/>
                <w:sz w:val="14"/>
                <w:szCs w:val="14"/>
              </w:rPr>
            </w:pPr>
            <w:r>
              <w:rPr>
                <w:color w:val="000000"/>
                <w:sz w:val="14"/>
                <w:szCs w:val="14"/>
              </w:rPr>
              <w:t>138,290</w:t>
            </w:r>
          </w:p>
        </w:tc>
        <w:tc>
          <w:tcPr>
            <w:tcW w:w="720" w:type="dxa"/>
            <w:tcBorders>
              <w:left w:val="nil"/>
              <w:bottom w:val="nil"/>
              <w:right w:val="nil"/>
            </w:tcBorders>
            <w:shd w:val="clear" w:color="auto" w:fill="auto"/>
            <w:noWrap/>
            <w:tcMar>
              <w:left w:w="43" w:type="dxa"/>
              <w:right w:w="43" w:type="dxa"/>
            </w:tcMar>
            <w:vAlign w:val="center"/>
            <w:hideMark/>
          </w:tcPr>
          <w:p w:rsidR="003815BB" w:rsidRDefault="003815BB" w:rsidP="00906F34">
            <w:pPr>
              <w:jc w:val="right"/>
              <w:rPr>
                <w:color w:val="000000"/>
                <w:sz w:val="14"/>
                <w:szCs w:val="14"/>
              </w:rPr>
            </w:pPr>
            <w:r>
              <w:rPr>
                <w:color w:val="000000"/>
                <w:sz w:val="14"/>
                <w:szCs w:val="14"/>
              </w:rPr>
              <w:t>18,225</w:t>
            </w:r>
          </w:p>
        </w:tc>
        <w:tc>
          <w:tcPr>
            <w:tcW w:w="900" w:type="dxa"/>
            <w:tcBorders>
              <w:left w:val="nil"/>
              <w:bottom w:val="nil"/>
              <w:right w:val="nil"/>
            </w:tcBorders>
            <w:shd w:val="clear" w:color="auto" w:fill="auto"/>
            <w:noWrap/>
            <w:tcMar>
              <w:left w:w="43" w:type="dxa"/>
              <w:right w:w="43" w:type="dxa"/>
            </w:tcMar>
            <w:vAlign w:val="center"/>
            <w:hideMark/>
          </w:tcPr>
          <w:p w:rsidR="003815BB" w:rsidRDefault="003815BB" w:rsidP="00906F34">
            <w:pPr>
              <w:jc w:val="right"/>
              <w:rPr>
                <w:color w:val="000000"/>
                <w:sz w:val="14"/>
                <w:szCs w:val="14"/>
              </w:rPr>
            </w:pPr>
            <w:r>
              <w:rPr>
                <w:color w:val="000000"/>
                <w:sz w:val="14"/>
                <w:szCs w:val="14"/>
              </w:rPr>
              <w:t>10,166</w:t>
            </w:r>
          </w:p>
        </w:tc>
        <w:tc>
          <w:tcPr>
            <w:tcW w:w="900" w:type="dxa"/>
            <w:tcBorders>
              <w:left w:val="nil"/>
              <w:bottom w:val="nil"/>
              <w:right w:val="nil"/>
            </w:tcBorders>
            <w:shd w:val="clear" w:color="auto" w:fill="auto"/>
            <w:noWrap/>
            <w:tcMar>
              <w:left w:w="43" w:type="dxa"/>
              <w:right w:w="43" w:type="dxa"/>
            </w:tcMar>
            <w:vAlign w:val="center"/>
            <w:hideMark/>
          </w:tcPr>
          <w:p w:rsidR="003815BB" w:rsidRDefault="003815BB" w:rsidP="00906F34">
            <w:pPr>
              <w:jc w:val="right"/>
              <w:rPr>
                <w:color w:val="000000"/>
                <w:sz w:val="14"/>
                <w:szCs w:val="14"/>
              </w:rPr>
            </w:pPr>
            <w:r>
              <w:rPr>
                <w:color w:val="000000"/>
                <w:sz w:val="14"/>
                <w:szCs w:val="14"/>
              </w:rPr>
              <w:t>40,599</w:t>
            </w:r>
          </w:p>
        </w:tc>
        <w:tc>
          <w:tcPr>
            <w:tcW w:w="720" w:type="dxa"/>
            <w:tcBorders>
              <w:left w:val="nil"/>
              <w:bottom w:val="nil"/>
              <w:right w:val="nil"/>
            </w:tcBorders>
            <w:shd w:val="clear" w:color="auto" w:fill="auto"/>
            <w:noWrap/>
            <w:tcMar>
              <w:left w:w="43" w:type="dxa"/>
              <w:right w:w="43" w:type="dxa"/>
            </w:tcMar>
            <w:vAlign w:val="center"/>
            <w:hideMark/>
          </w:tcPr>
          <w:p w:rsidR="003815BB" w:rsidRDefault="003815BB" w:rsidP="00906F34">
            <w:pPr>
              <w:jc w:val="right"/>
              <w:rPr>
                <w:color w:val="000000"/>
                <w:sz w:val="14"/>
                <w:szCs w:val="14"/>
              </w:rPr>
            </w:pPr>
            <w:r>
              <w:rPr>
                <w:color w:val="000000"/>
                <w:sz w:val="14"/>
                <w:szCs w:val="14"/>
              </w:rPr>
              <w:t>4,319</w:t>
            </w:r>
          </w:p>
        </w:tc>
        <w:tc>
          <w:tcPr>
            <w:tcW w:w="755" w:type="dxa"/>
            <w:tcBorders>
              <w:left w:val="nil"/>
              <w:bottom w:val="nil"/>
              <w:right w:val="nil"/>
            </w:tcBorders>
            <w:shd w:val="clear" w:color="auto" w:fill="auto"/>
            <w:noWrap/>
            <w:tcMar>
              <w:left w:w="43" w:type="dxa"/>
              <w:right w:w="43" w:type="dxa"/>
            </w:tcMar>
            <w:vAlign w:val="center"/>
            <w:hideMark/>
          </w:tcPr>
          <w:p w:rsidR="003815BB" w:rsidRDefault="003815BB" w:rsidP="00906F34">
            <w:pPr>
              <w:jc w:val="right"/>
              <w:rPr>
                <w:color w:val="000000"/>
                <w:sz w:val="14"/>
                <w:szCs w:val="14"/>
              </w:rPr>
            </w:pPr>
            <w:r>
              <w:rPr>
                <w:color w:val="000000"/>
                <w:sz w:val="14"/>
                <w:szCs w:val="14"/>
              </w:rPr>
              <w:t>16,476</w:t>
            </w:r>
          </w:p>
        </w:tc>
        <w:tc>
          <w:tcPr>
            <w:tcW w:w="865" w:type="dxa"/>
            <w:tcBorders>
              <w:left w:val="nil"/>
              <w:bottom w:val="nil"/>
            </w:tcBorders>
            <w:shd w:val="clear" w:color="auto" w:fill="auto"/>
            <w:noWrap/>
            <w:tcMar>
              <w:left w:w="43" w:type="dxa"/>
              <w:right w:w="43" w:type="dxa"/>
            </w:tcMar>
            <w:vAlign w:val="center"/>
            <w:hideMark/>
          </w:tcPr>
          <w:p w:rsidR="003815BB" w:rsidRDefault="003815BB" w:rsidP="00906F34">
            <w:pPr>
              <w:jc w:val="right"/>
              <w:rPr>
                <w:color w:val="000000"/>
                <w:sz w:val="14"/>
                <w:szCs w:val="14"/>
              </w:rPr>
            </w:pPr>
            <w:r>
              <w:rPr>
                <w:color w:val="000000"/>
                <w:sz w:val="14"/>
                <w:szCs w:val="14"/>
              </w:rPr>
              <w:t>26,125</w:t>
            </w:r>
          </w:p>
        </w:tc>
      </w:tr>
      <w:tr w:rsidR="003815BB" w:rsidRPr="007B1557" w:rsidTr="005A760D">
        <w:trPr>
          <w:trHeight w:hRule="exact" w:val="288"/>
          <w:jc w:val="center"/>
        </w:trPr>
        <w:tc>
          <w:tcPr>
            <w:tcW w:w="2092" w:type="dxa"/>
            <w:tcBorders>
              <w:top w:val="nil"/>
              <w:bottom w:val="nil"/>
              <w:right w:val="nil"/>
            </w:tcBorders>
            <w:shd w:val="clear" w:color="auto" w:fill="auto"/>
            <w:noWrap/>
            <w:vAlign w:val="center"/>
            <w:hideMark/>
          </w:tcPr>
          <w:p w:rsidR="003815BB" w:rsidRPr="00CD7E30" w:rsidRDefault="003815BB" w:rsidP="00906F34">
            <w:pPr>
              <w:ind w:left="338"/>
              <w:rPr>
                <w:color w:val="000000"/>
                <w:sz w:val="14"/>
                <w:szCs w:val="14"/>
              </w:rPr>
            </w:pPr>
            <w:proofErr w:type="spellStart"/>
            <w:r w:rsidRPr="00CD7E30">
              <w:rPr>
                <w:color w:val="000000"/>
                <w:sz w:val="14"/>
                <w:szCs w:val="14"/>
              </w:rPr>
              <w:t>Sindh</w:t>
            </w:r>
            <w:proofErr w:type="spellEnd"/>
          </w:p>
        </w:tc>
        <w:tc>
          <w:tcPr>
            <w:tcW w:w="806" w:type="dxa"/>
            <w:tcBorders>
              <w:top w:val="nil"/>
              <w:left w:val="nil"/>
              <w:bottom w:val="nil"/>
              <w:right w:val="nil"/>
            </w:tcBorders>
            <w:shd w:val="clear" w:color="auto" w:fill="auto"/>
            <w:noWrap/>
            <w:tcMar>
              <w:left w:w="43" w:type="dxa"/>
              <w:right w:w="43" w:type="dxa"/>
            </w:tcMar>
            <w:vAlign w:val="center"/>
            <w:hideMark/>
          </w:tcPr>
          <w:p w:rsidR="003815BB" w:rsidRDefault="003815BB" w:rsidP="00906F34">
            <w:pPr>
              <w:jc w:val="right"/>
              <w:rPr>
                <w:color w:val="000000"/>
                <w:sz w:val="14"/>
                <w:szCs w:val="14"/>
              </w:rPr>
            </w:pPr>
            <w:r>
              <w:rPr>
                <w:color w:val="000000"/>
                <w:sz w:val="14"/>
                <w:szCs w:val="14"/>
              </w:rPr>
              <w:t>23,660</w:t>
            </w:r>
          </w:p>
        </w:tc>
        <w:tc>
          <w:tcPr>
            <w:tcW w:w="900" w:type="dxa"/>
            <w:tcBorders>
              <w:top w:val="nil"/>
              <w:left w:val="nil"/>
              <w:bottom w:val="nil"/>
              <w:right w:val="nil"/>
            </w:tcBorders>
            <w:shd w:val="clear" w:color="auto" w:fill="auto"/>
            <w:noWrap/>
            <w:tcMar>
              <w:left w:w="43" w:type="dxa"/>
              <w:right w:w="43" w:type="dxa"/>
            </w:tcMar>
            <w:vAlign w:val="center"/>
            <w:hideMark/>
          </w:tcPr>
          <w:p w:rsidR="003815BB" w:rsidRDefault="003815BB" w:rsidP="00906F34">
            <w:pPr>
              <w:jc w:val="right"/>
              <w:rPr>
                <w:color w:val="000000"/>
                <w:sz w:val="14"/>
                <w:szCs w:val="14"/>
              </w:rPr>
            </w:pPr>
            <w:r>
              <w:rPr>
                <w:color w:val="000000"/>
                <w:sz w:val="14"/>
                <w:szCs w:val="14"/>
              </w:rPr>
              <w:t>3,029</w:t>
            </w:r>
          </w:p>
        </w:tc>
        <w:tc>
          <w:tcPr>
            <w:tcW w:w="900" w:type="dxa"/>
            <w:tcBorders>
              <w:top w:val="nil"/>
              <w:left w:val="nil"/>
              <w:bottom w:val="nil"/>
              <w:right w:val="nil"/>
            </w:tcBorders>
            <w:shd w:val="clear" w:color="auto" w:fill="auto"/>
            <w:noWrap/>
            <w:tcMar>
              <w:left w:w="43" w:type="dxa"/>
              <w:right w:w="43" w:type="dxa"/>
            </w:tcMar>
            <w:vAlign w:val="center"/>
            <w:hideMark/>
          </w:tcPr>
          <w:p w:rsidR="003815BB" w:rsidRDefault="003815BB" w:rsidP="00906F34">
            <w:pPr>
              <w:jc w:val="right"/>
              <w:rPr>
                <w:color w:val="000000"/>
                <w:sz w:val="14"/>
                <w:szCs w:val="14"/>
              </w:rPr>
            </w:pPr>
            <w:r>
              <w:rPr>
                <w:color w:val="000000"/>
                <w:sz w:val="14"/>
                <w:szCs w:val="14"/>
              </w:rPr>
              <w:t>18,855</w:t>
            </w:r>
          </w:p>
        </w:tc>
        <w:tc>
          <w:tcPr>
            <w:tcW w:w="720" w:type="dxa"/>
            <w:tcBorders>
              <w:top w:val="nil"/>
              <w:left w:val="nil"/>
              <w:bottom w:val="nil"/>
              <w:right w:val="nil"/>
            </w:tcBorders>
            <w:shd w:val="clear" w:color="auto" w:fill="auto"/>
            <w:noWrap/>
            <w:tcMar>
              <w:left w:w="43" w:type="dxa"/>
              <w:right w:w="43" w:type="dxa"/>
            </w:tcMar>
            <w:vAlign w:val="center"/>
            <w:hideMark/>
          </w:tcPr>
          <w:p w:rsidR="003815BB" w:rsidRDefault="003815BB" w:rsidP="00906F34">
            <w:pPr>
              <w:jc w:val="right"/>
              <w:rPr>
                <w:color w:val="000000"/>
                <w:sz w:val="14"/>
                <w:szCs w:val="14"/>
              </w:rPr>
            </w:pPr>
            <w:r>
              <w:rPr>
                <w:color w:val="000000"/>
                <w:sz w:val="14"/>
                <w:szCs w:val="14"/>
              </w:rPr>
              <w:t>3,624</w:t>
            </w:r>
          </w:p>
        </w:tc>
        <w:tc>
          <w:tcPr>
            <w:tcW w:w="900" w:type="dxa"/>
            <w:tcBorders>
              <w:top w:val="nil"/>
              <w:left w:val="nil"/>
              <w:bottom w:val="nil"/>
              <w:right w:val="nil"/>
            </w:tcBorders>
            <w:shd w:val="clear" w:color="auto" w:fill="auto"/>
            <w:noWrap/>
            <w:tcMar>
              <w:left w:w="43" w:type="dxa"/>
              <w:right w:w="43" w:type="dxa"/>
            </w:tcMar>
            <w:vAlign w:val="center"/>
            <w:hideMark/>
          </w:tcPr>
          <w:p w:rsidR="003815BB" w:rsidRDefault="003815BB" w:rsidP="00906F34">
            <w:pPr>
              <w:jc w:val="right"/>
              <w:rPr>
                <w:color w:val="000000"/>
                <w:sz w:val="14"/>
                <w:szCs w:val="14"/>
              </w:rPr>
            </w:pPr>
            <w:r>
              <w:rPr>
                <w:color w:val="000000"/>
                <w:sz w:val="14"/>
                <w:szCs w:val="14"/>
              </w:rPr>
              <w:t>2,274</w:t>
            </w:r>
          </w:p>
        </w:tc>
        <w:tc>
          <w:tcPr>
            <w:tcW w:w="900" w:type="dxa"/>
            <w:tcBorders>
              <w:top w:val="nil"/>
              <w:left w:val="nil"/>
              <w:bottom w:val="nil"/>
              <w:right w:val="nil"/>
            </w:tcBorders>
            <w:shd w:val="clear" w:color="auto" w:fill="auto"/>
            <w:noWrap/>
            <w:tcMar>
              <w:left w:w="43" w:type="dxa"/>
              <w:right w:w="43" w:type="dxa"/>
            </w:tcMar>
            <w:vAlign w:val="center"/>
            <w:hideMark/>
          </w:tcPr>
          <w:p w:rsidR="003815BB" w:rsidRDefault="003815BB" w:rsidP="00906F34">
            <w:pPr>
              <w:jc w:val="right"/>
              <w:rPr>
                <w:color w:val="000000"/>
                <w:sz w:val="14"/>
                <w:szCs w:val="14"/>
              </w:rPr>
            </w:pPr>
            <w:r>
              <w:rPr>
                <w:color w:val="000000"/>
                <w:sz w:val="14"/>
                <w:szCs w:val="14"/>
              </w:rPr>
              <w:t>9,917</w:t>
            </w:r>
          </w:p>
        </w:tc>
        <w:tc>
          <w:tcPr>
            <w:tcW w:w="720" w:type="dxa"/>
            <w:tcBorders>
              <w:top w:val="nil"/>
              <w:left w:val="nil"/>
              <w:bottom w:val="nil"/>
              <w:right w:val="nil"/>
            </w:tcBorders>
            <w:shd w:val="clear" w:color="auto" w:fill="auto"/>
            <w:noWrap/>
            <w:tcMar>
              <w:left w:w="43" w:type="dxa"/>
              <w:right w:w="43" w:type="dxa"/>
            </w:tcMar>
            <w:vAlign w:val="center"/>
            <w:hideMark/>
          </w:tcPr>
          <w:p w:rsidR="003815BB" w:rsidRDefault="003815BB" w:rsidP="00906F34">
            <w:pPr>
              <w:jc w:val="right"/>
              <w:rPr>
                <w:color w:val="000000"/>
                <w:sz w:val="14"/>
                <w:szCs w:val="14"/>
              </w:rPr>
            </w:pPr>
            <w:r>
              <w:rPr>
                <w:color w:val="000000"/>
                <w:sz w:val="14"/>
                <w:szCs w:val="14"/>
              </w:rPr>
              <w:t>635</w:t>
            </w:r>
          </w:p>
        </w:tc>
        <w:tc>
          <w:tcPr>
            <w:tcW w:w="755" w:type="dxa"/>
            <w:tcBorders>
              <w:top w:val="nil"/>
              <w:left w:val="nil"/>
              <w:bottom w:val="nil"/>
              <w:right w:val="nil"/>
            </w:tcBorders>
            <w:shd w:val="clear" w:color="auto" w:fill="auto"/>
            <w:noWrap/>
            <w:tcMar>
              <w:left w:w="43" w:type="dxa"/>
              <w:right w:w="43" w:type="dxa"/>
            </w:tcMar>
            <w:vAlign w:val="center"/>
            <w:hideMark/>
          </w:tcPr>
          <w:p w:rsidR="003815BB" w:rsidRDefault="003815BB" w:rsidP="00906F34">
            <w:pPr>
              <w:jc w:val="right"/>
              <w:rPr>
                <w:color w:val="000000"/>
                <w:sz w:val="14"/>
                <w:szCs w:val="14"/>
              </w:rPr>
            </w:pPr>
            <w:r>
              <w:rPr>
                <w:color w:val="000000"/>
                <w:sz w:val="14"/>
                <w:szCs w:val="14"/>
              </w:rPr>
              <w:t>1,487</w:t>
            </w:r>
          </w:p>
        </w:tc>
        <w:tc>
          <w:tcPr>
            <w:tcW w:w="865" w:type="dxa"/>
            <w:tcBorders>
              <w:top w:val="nil"/>
              <w:left w:val="nil"/>
              <w:bottom w:val="nil"/>
            </w:tcBorders>
            <w:shd w:val="clear" w:color="auto" w:fill="auto"/>
            <w:noWrap/>
            <w:tcMar>
              <w:left w:w="43" w:type="dxa"/>
              <w:right w:w="43" w:type="dxa"/>
            </w:tcMar>
            <w:vAlign w:val="center"/>
            <w:hideMark/>
          </w:tcPr>
          <w:p w:rsidR="003815BB" w:rsidRDefault="003815BB" w:rsidP="00906F34">
            <w:pPr>
              <w:jc w:val="right"/>
              <w:rPr>
                <w:color w:val="000000"/>
                <w:sz w:val="14"/>
                <w:szCs w:val="14"/>
              </w:rPr>
            </w:pPr>
            <w:r>
              <w:rPr>
                <w:color w:val="000000"/>
                <w:sz w:val="14"/>
                <w:szCs w:val="14"/>
              </w:rPr>
              <w:t>3,270</w:t>
            </w:r>
          </w:p>
        </w:tc>
      </w:tr>
      <w:tr w:rsidR="003815BB" w:rsidRPr="007B1557" w:rsidTr="005A760D">
        <w:trPr>
          <w:trHeight w:hRule="exact" w:val="288"/>
          <w:jc w:val="center"/>
        </w:trPr>
        <w:tc>
          <w:tcPr>
            <w:tcW w:w="2092" w:type="dxa"/>
            <w:tcBorders>
              <w:top w:val="nil"/>
              <w:bottom w:val="nil"/>
              <w:right w:val="nil"/>
            </w:tcBorders>
            <w:shd w:val="clear" w:color="auto" w:fill="auto"/>
            <w:noWrap/>
            <w:vAlign w:val="center"/>
            <w:hideMark/>
          </w:tcPr>
          <w:p w:rsidR="003815BB" w:rsidRPr="00CD7E30" w:rsidRDefault="003815BB" w:rsidP="00906F34">
            <w:pPr>
              <w:ind w:left="338"/>
              <w:rPr>
                <w:color w:val="000000"/>
                <w:sz w:val="14"/>
                <w:szCs w:val="14"/>
              </w:rPr>
            </w:pPr>
            <w:r w:rsidRPr="00CD7E30">
              <w:rPr>
                <w:color w:val="000000"/>
                <w:sz w:val="14"/>
                <w:szCs w:val="14"/>
              </w:rPr>
              <w:t xml:space="preserve">Khyber </w:t>
            </w:r>
            <w:proofErr w:type="spellStart"/>
            <w:r w:rsidRPr="00CD7E30">
              <w:rPr>
                <w:color w:val="000000"/>
                <w:sz w:val="14"/>
                <w:szCs w:val="14"/>
              </w:rPr>
              <w:t>Pakhtunkhwa</w:t>
            </w:r>
            <w:proofErr w:type="spellEnd"/>
          </w:p>
        </w:tc>
        <w:tc>
          <w:tcPr>
            <w:tcW w:w="806" w:type="dxa"/>
            <w:tcBorders>
              <w:top w:val="nil"/>
              <w:left w:val="nil"/>
              <w:bottom w:val="nil"/>
              <w:right w:val="nil"/>
            </w:tcBorders>
            <w:shd w:val="clear" w:color="auto" w:fill="auto"/>
            <w:noWrap/>
            <w:tcMar>
              <w:left w:w="43" w:type="dxa"/>
              <w:right w:w="43" w:type="dxa"/>
            </w:tcMar>
            <w:vAlign w:val="center"/>
            <w:hideMark/>
          </w:tcPr>
          <w:p w:rsidR="003815BB" w:rsidRDefault="003815BB" w:rsidP="00906F34">
            <w:pPr>
              <w:jc w:val="right"/>
              <w:rPr>
                <w:color w:val="000000"/>
                <w:sz w:val="14"/>
                <w:szCs w:val="14"/>
              </w:rPr>
            </w:pPr>
            <w:r>
              <w:rPr>
                <w:color w:val="000000"/>
                <w:sz w:val="14"/>
                <w:szCs w:val="14"/>
              </w:rPr>
              <w:t>6,836</w:t>
            </w:r>
          </w:p>
        </w:tc>
        <w:tc>
          <w:tcPr>
            <w:tcW w:w="900" w:type="dxa"/>
            <w:tcBorders>
              <w:top w:val="nil"/>
              <w:left w:val="nil"/>
              <w:bottom w:val="nil"/>
              <w:right w:val="nil"/>
            </w:tcBorders>
            <w:shd w:val="clear" w:color="auto" w:fill="auto"/>
            <w:noWrap/>
            <w:tcMar>
              <w:left w:w="43" w:type="dxa"/>
              <w:right w:w="43" w:type="dxa"/>
            </w:tcMar>
            <w:vAlign w:val="center"/>
            <w:hideMark/>
          </w:tcPr>
          <w:p w:rsidR="003815BB" w:rsidRDefault="003815BB" w:rsidP="00906F34">
            <w:pPr>
              <w:jc w:val="right"/>
              <w:rPr>
                <w:color w:val="000000"/>
                <w:sz w:val="14"/>
                <w:szCs w:val="14"/>
              </w:rPr>
            </w:pPr>
            <w:r>
              <w:rPr>
                <w:color w:val="000000"/>
                <w:sz w:val="14"/>
                <w:szCs w:val="14"/>
              </w:rPr>
              <w:t>913</w:t>
            </w:r>
          </w:p>
        </w:tc>
        <w:tc>
          <w:tcPr>
            <w:tcW w:w="900" w:type="dxa"/>
            <w:tcBorders>
              <w:top w:val="nil"/>
              <w:left w:val="nil"/>
              <w:bottom w:val="nil"/>
              <w:right w:val="nil"/>
            </w:tcBorders>
            <w:shd w:val="clear" w:color="auto" w:fill="auto"/>
            <w:noWrap/>
            <w:tcMar>
              <w:left w:w="43" w:type="dxa"/>
              <w:right w:w="43" w:type="dxa"/>
            </w:tcMar>
            <w:vAlign w:val="center"/>
            <w:hideMark/>
          </w:tcPr>
          <w:p w:rsidR="003815BB" w:rsidRDefault="003815BB" w:rsidP="00906F34">
            <w:pPr>
              <w:jc w:val="right"/>
              <w:rPr>
                <w:color w:val="000000"/>
                <w:sz w:val="14"/>
                <w:szCs w:val="14"/>
              </w:rPr>
            </w:pPr>
            <w:r>
              <w:rPr>
                <w:color w:val="000000"/>
                <w:sz w:val="14"/>
                <w:szCs w:val="14"/>
              </w:rPr>
              <w:t>4,252</w:t>
            </w:r>
          </w:p>
        </w:tc>
        <w:tc>
          <w:tcPr>
            <w:tcW w:w="720" w:type="dxa"/>
            <w:tcBorders>
              <w:top w:val="nil"/>
              <w:left w:val="nil"/>
              <w:bottom w:val="nil"/>
              <w:right w:val="nil"/>
            </w:tcBorders>
            <w:shd w:val="clear" w:color="auto" w:fill="auto"/>
            <w:noWrap/>
            <w:tcMar>
              <w:left w:w="43" w:type="dxa"/>
              <w:right w:w="43" w:type="dxa"/>
            </w:tcMar>
            <w:vAlign w:val="center"/>
            <w:hideMark/>
          </w:tcPr>
          <w:p w:rsidR="003815BB" w:rsidRDefault="003815BB" w:rsidP="00906F34">
            <w:pPr>
              <w:jc w:val="right"/>
              <w:rPr>
                <w:color w:val="000000"/>
                <w:sz w:val="14"/>
                <w:szCs w:val="14"/>
              </w:rPr>
            </w:pPr>
            <w:r>
              <w:rPr>
                <w:color w:val="000000"/>
                <w:sz w:val="14"/>
                <w:szCs w:val="14"/>
              </w:rPr>
              <w:t>952</w:t>
            </w:r>
          </w:p>
        </w:tc>
        <w:tc>
          <w:tcPr>
            <w:tcW w:w="900" w:type="dxa"/>
            <w:tcBorders>
              <w:top w:val="nil"/>
              <w:left w:val="nil"/>
              <w:bottom w:val="nil"/>
              <w:right w:val="nil"/>
            </w:tcBorders>
            <w:shd w:val="clear" w:color="auto" w:fill="auto"/>
            <w:noWrap/>
            <w:tcMar>
              <w:left w:w="43" w:type="dxa"/>
              <w:right w:w="43" w:type="dxa"/>
            </w:tcMar>
            <w:vAlign w:val="center"/>
            <w:hideMark/>
          </w:tcPr>
          <w:p w:rsidR="003815BB" w:rsidRDefault="003815BB" w:rsidP="00906F34">
            <w:pPr>
              <w:jc w:val="right"/>
              <w:rPr>
                <w:color w:val="000000"/>
                <w:sz w:val="14"/>
                <w:szCs w:val="14"/>
              </w:rPr>
            </w:pPr>
            <w:r>
              <w:rPr>
                <w:color w:val="000000"/>
                <w:sz w:val="14"/>
                <w:szCs w:val="14"/>
              </w:rPr>
              <w:t>345</w:t>
            </w:r>
          </w:p>
        </w:tc>
        <w:tc>
          <w:tcPr>
            <w:tcW w:w="900" w:type="dxa"/>
            <w:tcBorders>
              <w:top w:val="nil"/>
              <w:left w:val="nil"/>
              <w:bottom w:val="nil"/>
              <w:right w:val="nil"/>
            </w:tcBorders>
            <w:shd w:val="clear" w:color="auto" w:fill="auto"/>
            <w:noWrap/>
            <w:tcMar>
              <w:left w:w="43" w:type="dxa"/>
              <w:right w:w="43" w:type="dxa"/>
            </w:tcMar>
            <w:vAlign w:val="center"/>
            <w:hideMark/>
          </w:tcPr>
          <w:p w:rsidR="003815BB" w:rsidRDefault="003815BB" w:rsidP="00906F34">
            <w:pPr>
              <w:jc w:val="right"/>
              <w:rPr>
                <w:color w:val="000000"/>
                <w:sz w:val="14"/>
                <w:szCs w:val="14"/>
              </w:rPr>
            </w:pPr>
            <w:r>
              <w:rPr>
                <w:color w:val="000000"/>
                <w:sz w:val="14"/>
                <w:szCs w:val="14"/>
              </w:rPr>
              <w:t>1,437</w:t>
            </w:r>
          </w:p>
        </w:tc>
        <w:tc>
          <w:tcPr>
            <w:tcW w:w="720" w:type="dxa"/>
            <w:tcBorders>
              <w:top w:val="nil"/>
              <w:left w:val="nil"/>
              <w:bottom w:val="nil"/>
              <w:right w:val="nil"/>
            </w:tcBorders>
            <w:shd w:val="clear" w:color="auto" w:fill="auto"/>
            <w:noWrap/>
            <w:tcMar>
              <w:left w:w="43" w:type="dxa"/>
              <w:right w:w="43" w:type="dxa"/>
            </w:tcMar>
            <w:vAlign w:val="center"/>
            <w:hideMark/>
          </w:tcPr>
          <w:p w:rsidR="003815BB" w:rsidRDefault="003815BB" w:rsidP="00906F34">
            <w:pPr>
              <w:jc w:val="right"/>
              <w:rPr>
                <w:color w:val="000000"/>
                <w:sz w:val="14"/>
                <w:szCs w:val="14"/>
              </w:rPr>
            </w:pPr>
            <w:r>
              <w:rPr>
                <w:color w:val="000000"/>
                <w:sz w:val="14"/>
                <w:szCs w:val="14"/>
              </w:rPr>
              <w:t>179</w:t>
            </w:r>
          </w:p>
        </w:tc>
        <w:tc>
          <w:tcPr>
            <w:tcW w:w="755" w:type="dxa"/>
            <w:tcBorders>
              <w:top w:val="nil"/>
              <w:left w:val="nil"/>
              <w:bottom w:val="nil"/>
              <w:right w:val="nil"/>
            </w:tcBorders>
            <w:shd w:val="clear" w:color="auto" w:fill="auto"/>
            <w:noWrap/>
            <w:tcMar>
              <w:left w:w="43" w:type="dxa"/>
              <w:right w:w="43" w:type="dxa"/>
            </w:tcMar>
            <w:vAlign w:val="center"/>
            <w:hideMark/>
          </w:tcPr>
          <w:p w:rsidR="003815BB" w:rsidRDefault="003815BB" w:rsidP="00906F34">
            <w:pPr>
              <w:jc w:val="right"/>
              <w:rPr>
                <w:color w:val="000000"/>
                <w:sz w:val="14"/>
                <w:szCs w:val="14"/>
              </w:rPr>
            </w:pPr>
            <w:r>
              <w:rPr>
                <w:color w:val="000000"/>
                <w:sz w:val="14"/>
                <w:szCs w:val="14"/>
              </w:rPr>
              <w:t>185</w:t>
            </w:r>
          </w:p>
        </w:tc>
        <w:tc>
          <w:tcPr>
            <w:tcW w:w="865" w:type="dxa"/>
            <w:tcBorders>
              <w:top w:val="nil"/>
              <w:left w:val="nil"/>
              <w:bottom w:val="nil"/>
            </w:tcBorders>
            <w:shd w:val="clear" w:color="auto" w:fill="auto"/>
            <w:noWrap/>
            <w:tcMar>
              <w:left w:w="43" w:type="dxa"/>
              <w:right w:w="43" w:type="dxa"/>
            </w:tcMar>
            <w:vAlign w:val="center"/>
            <w:hideMark/>
          </w:tcPr>
          <w:p w:rsidR="003815BB" w:rsidRDefault="003815BB" w:rsidP="00906F34">
            <w:pPr>
              <w:jc w:val="right"/>
              <w:rPr>
                <w:color w:val="000000"/>
                <w:sz w:val="14"/>
                <w:szCs w:val="14"/>
              </w:rPr>
            </w:pPr>
            <w:r>
              <w:rPr>
                <w:color w:val="000000"/>
                <w:sz w:val="14"/>
                <w:szCs w:val="14"/>
              </w:rPr>
              <w:t>606</w:t>
            </w:r>
          </w:p>
        </w:tc>
      </w:tr>
      <w:tr w:rsidR="003815BB" w:rsidRPr="007B1557" w:rsidTr="005A760D">
        <w:trPr>
          <w:trHeight w:hRule="exact" w:val="288"/>
          <w:jc w:val="center"/>
        </w:trPr>
        <w:tc>
          <w:tcPr>
            <w:tcW w:w="2092" w:type="dxa"/>
            <w:tcBorders>
              <w:top w:val="nil"/>
              <w:bottom w:val="nil"/>
              <w:right w:val="nil"/>
            </w:tcBorders>
            <w:shd w:val="clear" w:color="auto" w:fill="auto"/>
            <w:noWrap/>
            <w:vAlign w:val="center"/>
            <w:hideMark/>
          </w:tcPr>
          <w:p w:rsidR="003815BB" w:rsidRPr="00CD7E30" w:rsidRDefault="003815BB" w:rsidP="00906F34">
            <w:pPr>
              <w:ind w:left="338"/>
              <w:rPr>
                <w:color w:val="000000"/>
                <w:sz w:val="14"/>
                <w:szCs w:val="14"/>
              </w:rPr>
            </w:pPr>
            <w:proofErr w:type="spellStart"/>
            <w:r w:rsidRPr="00CD7E30">
              <w:rPr>
                <w:color w:val="000000"/>
                <w:sz w:val="14"/>
                <w:szCs w:val="14"/>
              </w:rPr>
              <w:t>Balochistan</w:t>
            </w:r>
            <w:proofErr w:type="spellEnd"/>
          </w:p>
        </w:tc>
        <w:tc>
          <w:tcPr>
            <w:tcW w:w="806" w:type="dxa"/>
            <w:tcBorders>
              <w:top w:val="nil"/>
              <w:left w:val="nil"/>
              <w:bottom w:val="nil"/>
              <w:right w:val="nil"/>
            </w:tcBorders>
            <w:shd w:val="clear" w:color="auto" w:fill="auto"/>
            <w:noWrap/>
            <w:tcMar>
              <w:left w:w="43" w:type="dxa"/>
              <w:right w:w="43" w:type="dxa"/>
            </w:tcMar>
            <w:vAlign w:val="center"/>
            <w:hideMark/>
          </w:tcPr>
          <w:p w:rsidR="003815BB" w:rsidRDefault="003815BB" w:rsidP="00906F34">
            <w:pPr>
              <w:jc w:val="right"/>
              <w:rPr>
                <w:color w:val="000000"/>
                <w:sz w:val="14"/>
                <w:szCs w:val="14"/>
              </w:rPr>
            </w:pPr>
            <w:r>
              <w:rPr>
                <w:color w:val="000000"/>
                <w:sz w:val="14"/>
                <w:szCs w:val="14"/>
              </w:rPr>
              <w:t>208</w:t>
            </w:r>
          </w:p>
        </w:tc>
        <w:tc>
          <w:tcPr>
            <w:tcW w:w="900" w:type="dxa"/>
            <w:tcBorders>
              <w:top w:val="nil"/>
              <w:left w:val="nil"/>
              <w:bottom w:val="nil"/>
              <w:right w:val="nil"/>
            </w:tcBorders>
            <w:shd w:val="clear" w:color="auto" w:fill="auto"/>
            <w:noWrap/>
            <w:tcMar>
              <w:left w:w="43" w:type="dxa"/>
              <w:right w:w="43" w:type="dxa"/>
            </w:tcMar>
            <w:vAlign w:val="center"/>
            <w:hideMark/>
          </w:tcPr>
          <w:p w:rsidR="003815BB" w:rsidRDefault="003815BB" w:rsidP="00906F34">
            <w:pPr>
              <w:jc w:val="right"/>
              <w:rPr>
                <w:color w:val="000000"/>
                <w:sz w:val="14"/>
                <w:szCs w:val="14"/>
              </w:rPr>
            </w:pPr>
            <w:r>
              <w:rPr>
                <w:color w:val="000000"/>
                <w:sz w:val="14"/>
                <w:szCs w:val="14"/>
              </w:rPr>
              <w:t>63</w:t>
            </w:r>
          </w:p>
        </w:tc>
        <w:tc>
          <w:tcPr>
            <w:tcW w:w="900" w:type="dxa"/>
            <w:tcBorders>
              <w:top w:val="nil"/>
              <w:left w:val="nil"/>
              <w:bottom w:val="nil"/>
              <w:right w:val="nil"/>
            </w:tcBorders>
            <w:shd w:val="clear" w:color="auto" w:fill="auto"/>
            <w:noWrap/>
            <w:tcMar>
              <w:left w:w="43" w:type="dxa"/>
              <w:right w:w="43" w:type="dxa"/>
            </w:tcMar>
            <w:vAlign w:val="center"/>
            <w:hideMark/>
          </w:tcPr>
          <w:p w:rsidR="003815BB" w:rsidRDefault="003815BB" w:rsidP="00906F34">
            <w:pPr>
              <w:jc w:val="right"/>
              <w:rPr>
                <w:color w:val="000000"/>
                <w:sz w:val="14"/>
                <w:szCs w:val="14"/>
              </w:rPr>
            </w:pPr>
            <w:r>
              <w:rPr>
                <w:color w:val="000000"/>
                <w:sz w:val="14"/>
                <w:szCs w:val="14"/>
              </w:rPr>
              <w:t>474</w:t>
            </w:r>
          </w:p>
        </w:tc>
        <w:tc>
          <w:tcPr>
            <w:tcW w:w="720" w:type="dxa"/>
            <w:tcBorders>
              <w:top w:val="nil"/>
              <w:left w:val="nil"/>
              <w:bottom w:val="nil"/>
              <w:right w:val="nil"/>
            </w:tcBorders>
            <w:shd w:val="clear" w:color="auto" w:fill="auto"/>
            <w:noWrap/>
            <w:tcMar>
              <w:left w:w="43" w:type="dxa"/>
              <w:right w:w="43" w:type="dxa"/>
            </w:tcMar>
            <w:vAlign w:val="center"/>
            <w:hideMark/>
          </w:tcPr>
          <w:p w:rsidR="003815BB" w:rsidRDefault="003815BB" w:rsidP="00906F34">
            <w:pPr>
              <w:jc w:val="right"/>
              <w:rPr>
                <w:color w:val="000000"/>
                <w:sz w:val="14"/>
                <w:szCs w:val="14"/>
              </w:rPr>
            </w:pPr>
            <w:r>
              <w:rPr>
                <w:color w:val="000000"/>
                <w:sz w:val="14"/>
                <w:szCs w:val="14"/>
              </w:rPr>
              <w:t>18</w:t>
            </w:r>
          </w:p>
        </w:tc>
        <w:tc>
          <w:tcPr>
            <w:tcW w:w="900" w:type="dxa"/>
            <w:tcBorders>
              <w:top w:val="nil"/>
              <w:left w:val="nil"/>
              <w:bottom w:val="nil"/>
              <w:right w:val="nil"/>
            </w:tcBorders>
            <w:shd w:val="clear" w:color="auto" w:fill="auto"/>
            <w:noWrap/>
            <w:tcMar>
              <w:left w:w="43" w:type="dxa"/>
              <w:right w:w="43" w:type="dxa"/>
            </w:tcMar>
            <w:vAlign w:val="center"/>
            <w:hideMark/>
          </w:tcPr>
          <w:p w:rsidR="003815BB" w:rsidRDefault="003815BB" w:rsidP="00906F34">
            <w:pPr>
              <w:jc w:val="right"/>
              <w:rPr>
                <w:color w:val="000000"/>
                <w:sz w:val="14"/>
                <w:szCs w:val="14"/>
              </w:rPr>
            </w:pPr>
            <w:r>
              <w:rPr>
                <w:color w:val="000000"/>
                <w:sz w:val="14"/>
                <w:szCs w:val="14"/>
              </w:rPr>
              <w:t>7</w:t>
            </w:r>
          </w:p>
        </w:tc>
        <w:tc>
          <w:tcPr>
            <w:tcW w:w="900" w:type="dxa"/>
            <w:tcBorders>
              <w:top w:val="nil"/>
              <w:left w:val="nil"/>
              <w:bottom w:val="nil"/>
              <w:right w:val="nil"/>
            </w:tcBorders>
            <w:shd w:val="clear" w:color="auto" w:fill="auto"/>
            <w:noWrap/>
            <w:tcMar>
              <w:left w:w="43" w:type="dxa"/>
              <w:right w:w="43" w:type="dxa"/>
            </w:tcMar>
            <w:vAlign w:val="center"/>
            <w:hideMark/>
          </w:tcPr>
          <w:p w:rsidR="003815BB" w:rsidRDefault="003815BB" w:rsidP="00906F34">
            <w:pPr>
              <w:jc w:val="right"/>
              <w:rPr>
                <w:color w:val="000000"/>
                <w:sz w:val="14"/>
                <w:szCs w:val="14"/>
              </w:rPr>
            </w:pPr>
            <w:r>
              <w:rPr>
                <w:color w:val="000000"/>
                <w:sz w:val="14"/>
                <w:szCs w:val="14"/>
              </w:rPr>
              <w:t>110</w:t>
            </w:r>
          </w:p>
        </w:tc>
        <w:tc>
          <w:tcPr>
            <w:tcW w:w="720" w:type="dxa"/>
            <w:tcBorders>
              <w:top w:val="nil"/>
              <w:left w:val="nil"/>
              <w:bottom w:val="nil"/>
              <w:right w:val="nil"/>
            </w:tcBorders>
            <w:shd w:val="clear" w:color="auto" w:fill="auto"/>
            <w:noWrap/>
            <w:tcMar>
              <w:left w:w="43" w:type="dxa"/>
              <w:right w:w="43" w:type="dxa"/>
            </w:tcMar>
            <w:vAlign w:val="center"/>
            <w:hideMark/>
          </w:tcPr>
          <w:p w:rsidR="003815BB" w:rsidRDefault="003815BB" w:rsidP="00906F34">
            <w:pPr>
              <w:jc w:val="right"/>
              <w:rPr>
                <w:color w:val="000000"/>
                <w:sz w:val="14"/>
                <w:szCs w:val="14"/>
              </w:rPr>
            </w:pPr>
            <w:r>
              <w:rPr>
                <w:color w:val="000000"/>
                <w:sz w:val="14"/>
                <w:szCs w:val="14"/>
              </w:rPr>
              <w:t>7</w:t>
            </w:r>
          </w:p>
        </w:tc>
        <w:tc>
          <w:tcPr>
            <w:tcW w:w="755" w:type="dxa"/>
            <w:tcBorders>
              <w:top w:val="nil"/>
              <w:left w:val="nil"/>
              <w:bottom w:val="nil"/>
              <w:right w:val="nil"/>
            </w:tcBorders>
            <w:shd w:val="clear" w:color="auto" w:fill="auto"/>
            <w:noWrap/>
            <w:tcMar>
              <w:left w:w="43" w:type="dxa"/>
              <w:right w:w="43" w:type="dxa"/>
            </w:tcMar>
            <w:vAlign w:val="center"/>
            <w:hideMark/>
          </w:tcPr>
          <w:p w:rsidR="003815BB" w:rsidRDefault="003815BB" w:rsidP="00906F34">
            <w:pPr>
              <w:jc w:val="right"/>
              <w:rPr>
                <w:color w:val="000000"/>
                <w:sz w:val="14"/>
                <w:szCs w:val="14"/>
              </w:rPr>
            </w:pPr>
            <w:r>
              <w:rPr>
                <w:color w:val="000000"/>
                <w:sz w:val="14"/>
                <w:szCs w:val="14"/>
              </w:rPr>
              <w:t>12</w:t>
            </w:r>
          </w:p>
        </w:tc>
        <w:tc>
          <w:tcPr>
            <w:tcW w:w="865" w:type="dxa"/>
            <w:tcBorders>
              <w:top w:val="nil"/>
              <w:left w:val="nil"/>
              <w:bottom w:val="nil"/>
            </w:tcBorders>
            <w:shd w:val="clear" w:color="auto" w:fill="auto"/>
            <w:noWrap/>
            <w:tcMar>
              <w:left w:w="43" w:type="dxa"/>
              <w:right w:w="43" w:type="dxa"/>
            </w:tcMar>
            <w:vAlign w:val="center"/>
            <w:hideMark/>
          </w:tcPr>
          <w:p w:rsidR="003815BB" w:rsidRDefault="003815BB" w:rsidP="00906F34">
            <w:pPr>
              <w:jc w:val="right"/>
              <w:rPr>
                <w:color w:val="000000"/>
                <w:sz w:val="14"/>
                <w:szCs w:val="14"/>
              </w:rPr>
            </w:pPr>
            <w:r>
              <w:rPr>
                <w:color w:val="000000"/>
                <w:sz w:val="14"/>
                <w:szCs w:val="14"/>
              </w:rPr>
              <w:t>143</w:t>
            </w:r>
          </w:p>
        </w:tc>
      </w:tr>
      <w:tr w:rsidR="003815BB" w:rsidRPr="007B1557" w:rsidTr="005A760D">
        <w:trPr>
          <w:trHeight w:hRule="exact" w:val="288"/>
          <w:jc w:val="center"/>
        </w:trPr>
        <w:tc>
          <w:tcPr>
            <w:tcW w:w="2092" w:type="dxa"/>
            <w:tcBorders>
              <w:top w:val="nil"/>
              <w:bottom w:val="nil"/>
              <w:right w:val="nil"/>
            </w:tcBorders>
            <w:shd w:val="clear" w:color="auto" w:fill="auto"/>
            <w:noWrap/>
            <w:vAlign w:val="center"/>
            <w:hideMark/>
          </w:tcPr>
          <w:p w:rsidR="003815BB" w:rsidRPr="00CD7E30" w:rsidRDefault="003815BB" w:rsidP="00906F34">
            <w:pPr>
              <w:ind w:left="338"/>
              <w:rPr>
                <w:color w:val="000000"/>
                <w:sz w:val="14"/>
                <w:szCs w:val="14"/>
              </w:rPr>
            </w:pPr>
            <w:r w:rsidRPr="00CD7E30">
              <w:rPr>
                <w:color w:val="000000"/>
                <w:sz w:val="14"/>
                <w:szCs w:val="14"/>
              </w:rPr>
              <w:t>Azad Jammu Kashmir</w:t>
            </w:r>
          </w:p>
        </w:tc>
        <w:tc>
          <w:tcPr>
            <w:tcW w:w="806" w:type="dxa"/>
            <w:tcBorders>
              <w:top w:val="nil"/>
              <w:left w:val="nil"/>
              <w:bottom w:val="nil"/>
              <w:right w:val="nil"/>
            </w:tcBorders>
            <w:shd w:val="clear" w:color="auto" w:fill="auto"/>
            <w:noWrap/>
            <w:tcMar>
              <w:left w:w="43" w:type="dxa"/>
              <w:right w:w="43" w:type="dxa"/>
            </w:tcMar>
            <w:vAlign w:val="center"/>
            <w:hideMark/>
          </w:tcPr>
          <w:p w:rsidR="003815BB" w:rsidRDefault="003815BB" w:rsidP="00906F34">
            <w:pPr>
              <w:jc w:val="right"/>
              <w:rPr>
                <w:color w:val="000000"/>
                <w:sz w:val="14"/>
                <w:szCs w:val="14"/>
              </w:rPr>
            </w:pPr>
            <w:r>
              <w:rPr>
                <w:color w:val="000000"/>
                <w:sz w:val="14"/>
                <w:szCs w:val="14"/>
              </w:rPr>
              <w:t>148</w:t>
            </w:r>
          </w:p>
        </w:tc>
        <w:tc>
          <w:tcPr>
            <w:tcW w:w="900" w:type="dxa"/>
            <w:tcBorders>
              <w:top w:val="nil"/>
              <w:left w:val="nil"/>
              <w:bottom w:val="nil"/>
              <w:right w:val="nil"/>
            </w:tcBorders>
            <w:shd w:val="clear" w:color="auto" w:fill="auto"/>
            <w:noWrap/>
            <w:tcMar>
              <w:left w:w="43" w:type="dxa"/>
              <w:right w:w="43" w:type="dxa"/>
            </w:tcMar>
            <w:vAlign w:val="center"/>
            <w:hideMark/>
          </w:tcPr>
          <w:p w:rsidR="003815BB" w:rsidRDefault="003815BB" w:rsidP="00906F34">
            <w:pPr>
              <w:jc w:val="right"/>
              <w:rPr>
                <w:color w:val="000000"/>
                <w:sz w:val="14"/>
                <w:szCs w:val="14"/>
              </w:rPr>
            </w:pPr>
            <w:r>
              <w:rPr>
                <w:color w:val="000000"/>
                <w:sz w:val="14"/>
                <w:szCs w:val="14"/>
              </w:rPr>
              <w:t>51</w:t>
            </w:r>
          </w:p>
        </w:tc>
        <w:tc>
          <w:tcPr>
            <w:tcW w:w="900" w:type="dxa"/>
            <w:tcBorders>
              <w:top w:val="nil"/>
              <w:left w:val="nil"/>
              <w:bottom w:val="nil"/>
              <w:right w:val="nil"/>
            </w:tcBorders>
            <w:shd w:val="clear" w:color="auto" w:fill="auto"/>
            <w:noWrap/>
            <w:tcMar>
              <w:left w:w="43" w:type="dxa"/>
              <w:right w:w="43" w:type="dxa"/>
            </w:tcMar>
            <w:vAlign w:val="center"/>
            <w:hideMark/>
          </w:tcPr>
          <w:p w:rsidR="003815BB" w:rsidRDefault="003815BB" w:rsidP="00906F34">
            <w:pPr>
              <w:jc w:val="right"/>
              <w:rPr>
                <w:color w:val="000000"/>
                <w:sz w:val="14"/>
                <w:szCs w:val="14"/>
              </w:rPr>
            </w:pPr>
            <w:r>
              <w:rPr>
                <w:color w:val="000000"/>
                <w:sz w:val="14"/>
                <w:szCs w:val="14"/>
              </w:rPr>
              <w:t>209</w:t>
            </w:r>
          </w:p>
        </w:tc>
        <w:tc>
          <w:tcPr>
            <w:tcW w:w="720" w:type="dxa"/>
            <w:tcBorders>
              <w:top w:val="nil"/>
              <w:left w:val="nil"/>
              <w:bottom w:val="nil"/>
              <w:right w:val="nil"/>
            </w:tcBorders>
            <w:shd w:val="clear" w:color="auto" w:fill="auto"/>
            <w:noWrap/>
            <w:tcMar>
              <w:left w:w="43" w:type="dxa"/>
              <w:right w:w="43" w:type="dxa"/>
            </w:tcMar>
            <w:vAlign w:val="center"/>
            <w:hideMark/>
          </w:tcPr>
          <w:p w:rsidR="003815BB" w:rsidRDefault="003815BB" w:rsidP="00906F34">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hideMark/>
          </w:tcPr>
          <w:p w:rsidR="003815BB" w:rsidRDefault="003815BB" w:rsidP="00906F34">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hideMark/>
          </w:tcPr>
          <w:p w:rsidR="003815BB" w:rsidRDefault="003815BB" w:rsidP="00906F34">
            <w:pPr>
              <w:jc w:val="right"/>
              <w:rPr>
                <w:color w:val="000000"/>
                <w:sz w:val="14"/>
                <w:szCs w:val="14"/>
              </w:rPr>
            </w:pPr>
            <w:r>
              <w:rPr>
                <w:color w:val="000000"/>
                <w:sz w:val="14"/>
                <w:szCs w:val="14"/>
              </w:rPr>
              <w:t>1</w:t>
            </w:r>
          </w:p>
        </w:tc>
        <w:tc>
          <w:tcPr>
            <w:tcW w:w="720" w:type="dxa"/>
            <w:tcBorders>
              <w:top w:val="nil"/>
              <w:left w:val="nil"/>
              <w:bottom w:val="nil"/>
              <w:right w:val="nil"/>
            </w:tcBorders>
            <w:shd w:val="clear" w:color="auto" w:fill="auto"/>
            <w:noWrap/>
            <w:tcMar>
              <w:left w:w="43" w:type="dxa"/>
              <w:right w:w="43" w:type="dxa"/>
            </w:tcMar>
            <w:vAlign w:val="center"/>
            <w:hideMark/>
          </w:tcPr>
          <w:p w:rsidR="003815BB" w:rsidRDefault="003815BB" w:rsidP="00906F34">
            <w:pPr>
              <w:jc w:val="right"/>
              <w:rPr>
                <w:color w:val="000000"/>
                <w:sz w:val="14"/>
                <w:szCs w:val="14"/>
              </w:rPr>
            </w:pPr>
            <w:r>
              <w:rPr>
                <w:color w:val="000000"/>
                <w:sz w:val="14"/>
                <w:szCs w:val="14"/>
              </w:rPr>
              <w:t>3</w:t>
            </w:r>
          </w:p>
        </w:tc>
        <w:tc>
          <w:tcPr>
            <w:tcW w:w="755" w:type="dxa"/>
            <w:tcBorders>
              <w:top w:val="nil"/>
              <w:left w:val="nil"/>
              <w:bottom w:val="nil"/>
              <w:right w:val="nil"/>
            </w:tcBorders>
            <w:shd w:val="clear" w:color="auto" w:fill="auto"/>
            <w:noWrap/>
            <w:tcMar>
              <w:left w:w="43" w:type="dxa"/>
              <w:right w:w="43" w:type="dxa"/>
            </w:tcMar>
            <w:vAlign w:val="center"/>
            <w:hideMark/>
          </w:tcPr>
          <w:p w:rsidR="003815BB" w:rsidRDefault="003815BB" w:rsidP="00906F34">
            <w:pPr>
              <w:jc w:val="right"/>
              <w:rPr>
                <w:color w:val="000000"/>
                <w:sz w:val="14"/>
                <w:szCs w:val="14"/>
              </w:rPr>
            </w:pPr>
            <w:r>
              <w:rPr>
                <w:color w:val="000000"/>
                <w:sz w:val="14"/>
                <w:szCs w:val="14"/>
              </w:rPr>
              <w:t>129</w:t>
            </w:r>
          </w:p>
        </w:tc>
        <w:tc>
          <w:tcPr>
            <w:tcW w:w="865" w:type="dxa"/>
            <w:tcBorders>
              <w:top w:val="nil"/>
              <w:left w:val="nil"/>
              <w:bottom w:val="nil"/>
            </w:tcBorders>
            <w:shd w:val="clear" w:color="auto" w:fill="auto"/>
            <w:noWrap/>
            <w:tcMar>
              <w:left w:w="43" w:type="dxa"/>
              <w:right w:w="43" w:type="dxa"/>
            </w:tcMar>
            <w:vAlign w:val="center"/>
            <w:hideMark/>
          </w:tcPr>
          <w:p w:rsidR="003815BB" w:rsidRDefault="003815BB" w:rsidP="00906F34">
            <w:pPr>
              <w:jc w:val="right"/>
              <w:rPr>
                <w:color w:val="000000"/>
                <w:sz w:val="14"/>
                <w:szCs w:val="14"/>
              </w:rPr>
            </w:pPr>
            <w:r>
              <w:rPr>
                <w:color w:val="000000"/>
                <w:sz w:val="14"/>
                <w:szCs w:val="14"/>
              </w:rPr>
              <w:t>34</w:t>
            </w:r>
          </w:p>
        </w:tc>
      </w:tr>
      <w:tr w:rsidR="003815BB" w:rsidRPr="007B1557" w:rsidTr="005A760D">
        <w:trPr>
          <w:trHeight w:hRule="exact" w:val="288"/>
          <w:jc w:val="center"/>
        </w:trPr>
        <w:tc>
          <w:tcPr>
            <w:tcW w:w="2092" w:type="dxa"/>
            <w:tcBorders>
              <w:top w:val="nil"/>
              <w:bottom w:val="single" w:sz="4" w:space="0" w:color="auto"/>
              <w:right w:val="nil"/>
            </w:tcBorders>
            <w:shd w:val="clear" w:color="auto" w:fill="auto"/>
            <w:noWrap/>
            <w:vAlign w:val="center"/>
            <w:hideMark/>
          </w:tcPr>
          <w:p w:rsidR="003815BB" w:rsidRPr="00CD7E30" w:rsidRDefault="003815BB" w:rsidP="00906F34">
            <w:pPr>
              <w:ind w:left="338"/>
              <w:rPr>
                <w:color w:val="000000"/>
                <w:sz w:val="14"/>
                <w:szCs w:val="14"/>
              </w:rPr>
            </w:pPr>
            <w:proofErr w:type="spellStart"/>
            <w:r w:rsidRPr="00CD7E30">
              <w:rPr>
                <w:color w:val="000000"/>
                <w:sz w:val="14"/>
                <w:szCs w:val="14"/>
              </w:rPr>
              <w:t>Gilgit</w:t>
            </w:r>
            <w:proofErr w:type="spellEnd"/>
            <w:r w:rsidRPr="00CD7E30">
              <w:rPr>
                <w:color w:val="000000"/>
                <w:sz w:val="14"/>
                <w:szCs w:val="14"/>
              </w:rPr>
              <w:t xml:space="preserve"> </w:t>
            </w:r>
            <w:proofErr w:type="spellStart"/>
            <w:r w:rsidRPr="00CD7E30">
              <w:rPr>
                <w:color w:val="000000"/>
                <w:sz w:val="14"/>
                <w:szCs w:val="14"/>
              </w:rPr>
              <w:t>Baltistan</w:t>
            </w:r>
            <w:proofErr w:type="spellEnd"/>
          </w:p>
        </w:tc>
        <w:tc>
          <w:tcPr>
            <w:tcW w:w="806" w:type="dxa"/>
            <w:tcBorders>
              <w:top w:val="nil"/>
              <w:left w:val="nil"/>
              <w:bottom w:val="single" w:sz="4" w:space="0" w:color="auto"/>
              <w:right w:val="nil"/>
            </w:tcBorders>
            <w:shd w:val="clear" w:color="auto" w:fill="auto"/>
            <w:noWrap/>
            <w:tcMar>
              <w:left w:w="43" w:type="dxa"/>
              <w:right w:w="43" w:type="dxa"/>
            </w:tcMar>
            <w:vAlign w:val="center"/>
            <w:hideMark/>
          </w:tcPr>
          <w:p w:rsidR="003815BB" w:rsidRDefault="003815BB" w:rsidP="00906F34">
            <w:pPr>
              <w:jc w:val="right"/>
              <w:rPr>
                <w:color w:val="000000"/>
                <w:sz w:val="14"/>
                <w:szCs w:val="14"/>
              </w:rPr>
            </w:pPr>
            <w:r>
              <w:rPr>
                <w:color w:val="000000"/>
                <w:sz w:val="14"/>
                <w:szCs w:val="14"/>
              </w:rPr>
              <w:t>46</w:t>
            </w:r>
          </w:p>
        </w:tc>
        <w:tc>
          <w:tcPr>
            <w:tcW w:w="900" w:type="dxa"/>
            <w:tcBorders>
              <w:top w:val="nil"/>
              <w:left w:val="nil"/>
              <w:bottom w:val="single" w:sz="4" w:space="0" w:color="auto"/>
              <w:right w:val="nil"/>
            </w:tcBorders>
            <w:shd w:val="clear" w:color="auto" w:fill="auto"/>
            <w:noWrap/>
            <w:tcMar>
              <w:left w:w="43" w:type="dxa"/>
              <w:right w:w="43" w:type="dxa"/>
            </w:tcMar>
            <w:vAlign w:val="center"/>
            <w:hideMark/>
          </w:tcPr>
          <w:p w:rsidR="003815BB" w:rsidRDefault="003815BB" w:rsidP="00906F34">
            <w:pPr>
              <w:jc w:val="right"/>
              <w:rPr>
                <w:color w:val="000000"/>
                <w:sz w:val="14"/>
                <w:szCs w:val="14"/>
              </w:rPr>
            </w:pPr>
            <w:r>
              <w:rPr>
                <w:color w:val="000000"/>
                <w:sz w:val="14"/>
                <w:szCs w:val="14"/>
              </w:rPr>
              <w:t>14</w:t>
            </w:r>
          </w:p>
        </w:tc>
        <w:tc>
          <w:tcPr>
            <w:tcW w:w="900" w:type="dxa"/>
            <w:tcBorders>
              <w:top w:val="nil"/>
              <w:left w:val="nil"/>
              <w:bottom w:val="single" w:sz="4" w:space="0" w:color="auto"/>
              <w:right w:val="nil"/>
            </w:tcBorders>
            <w:shd w:val="clear" w:color="auto" w:fill="auto"/>
            <w:noWrap/>
            <w:tcMar>
              <w:left w:w="43" w:type="dxa"/>
              <w:right w:w="43" w:type="dxa"/>
            </w:tcMar>
            <w:vAlign w:val="center"/>
            <w:hideMark/>
          </w:tcPr>
          <w:p w:rsidR="003815BB" w:rsidRDefault="003815BB" w:rsidP="00906F34">
            <w:pPr>
              <w:jc w:val="right"/>
              <w:rPr>
                <w:color w:val="000000"/>
                <w:sz w:val="14"/>
                <w:szCs w:val="14"/>
              </w:rPr>
            </w:pPr>
            <w:r>
              <w:rPr>
                <w:color w:val="000000"/>
                <w:sz w:val="14"/>
                <w:szCs w:val="14"/>
              </w:rPr>
              <w:t>155</w:t>
            </w:r>
          </w:p>
        </w:tc>
        <w:tc>
          <w:tcPr>
            <w:tcW w:w="720" w:type="dxa"/>
            <w:tcBorders>
              <w:top w:val="nil"/>
              <w:left w:val="nil"/>
              <w:bottom w:val="single" w:sz="4" w:space="0" w:color="auto"/>
              <w:right w:val="nil"/>
            </w:tcBorders>
            <w:shd w:val="clear" w:color="auto" w:fill="auto"/>
            <w:noWrap/>
            <w:tcMar>
              <w:left w:w="43" w:type="dxa"/>
              <w:right w:w="43" w:type="dxa"/>
            </w:tcMar>
            <w:vAlign w:val="center"/>
            <w:hideMark/>
          </w:tcPr>
          <w:p w:rsidR="003815BB" w:rsidRDefault="003815BB" w:rsidP="00906F34">
            <w:pPr>
              <w:jc w:val="right"/>
              <w:rPr>
                <w:color w:val="000000"/>
                <w:sz w:val="14"/>
                <w:szCs w:val="14"/>
              </w:rPr>
            </w:pPr>
            <w:r>
              <w:rPr>
                <w:color w:val="000000"/>
                <w:sz w:val="14"/>
                <w:szCs w:val="14"/>
              </w:rPr>
              <w:t>6</w:t>
            </w:r>
          </w:p>
        </w:tc>
        <w:tc>
          <w:tcPr>
            <w:tcW w:w="900" w:type="dxa"/>
            <w:tcBorders>
              <w:top w:val="nil"/>
              <w:left w:val="nil"/>
              <w:bottom w:val="single" w:sz="4" w:space="0" w:color="auto"/>
              <w:right w:val="nil"/>
            </w:tcBorders>
            <w:shd w:val="clear" w:color="auto" w:fill="auto"/>
            <w:noWrap/>
            <w:tcMar>
              <w:left w:w="43" w:type="dxa"/>
              <w:right w:w="43" w:type="dxa"/>
            </w:tcMar>
            <w:vAlign w:val="center"/>
            <w:hideMark/>
          </w:tcPr>
          <w:p w:rsidR="003815BB" w:rsidRDefault="003815BB" w:rsidP="00906F34">
            <w:pPr>
              <w:jc w:val="right"/>
              <w:rPr>
                <w:color w:val="000000"/>
                <w:sz w:val="14"/>
                <w:szCs w:val="14"/>
              </w:rPr>
            </w:pPr>
            <w:r>
              <w:rPr>
                <w:color w:val="000000"/>
                <w:sz w:val="14"/>
                <w:szCs w:val="14"/>
              </w:rPr>
              <w:t>1</w:t>
            </w:r>
          </w:p>
        </w:tc>
        <w:tc>
          <w:tcPr>
            <w:tcW w:w="900" w:type="dxa"/>
            <w:tcBorders>
              <w:top w:val="nil"/>
              <w:left w:val="nil"/>
              <w:bottom w:val="single" w:sz="4" w:space="0" w:color="auto"/>
              <w:right w:val="nil"/>
            </w:tcBorders>
            <w:shd w:val="clear" w:color="auto" w:fill="auto"/>
            <w:noWrap/>
            <w:tcMar>
              <w:left w:w="43" w:type="dxa"/>
              <w:right w:w="43" w:type="dxa"/>
            </w:tcMar>
            <w:vAlign w:val="center"/>
            <w:hideMark/>
          </w:tcPr>
          <w:p w:rsidR="003815BB" w:rsidRDefault="003815BB" w:rsidP="00906F34">
            <w:pPr>
              <w:jc w:val="right"/>
              <w:rPr>
                <w:color w:val="000000"/>
                <w:sz w:val="14"/>
                <w:szCs w:val="14"/>
              </w:rPr>
            </w:pPr>
            <w:r>
              <w:rPr>
                <w:color w:val="000000"/>
                <w:sz w:val="14"/>
                <w:szCs w:val="14"/>
              </w:rPr>
              <w:t>20</w:t>
            </w:r>
          </w:p>
        </w:tc>
        <w:tc>
          <w:tcPr>
            <w:tcW w:w="720" w:type="dxa"/>
            <w:tcBorders>
              <w:top w:val="nil"/>
              <w:left w:val="nil"/>
              <w:bottom w:val="single" w:sz="4" w:space="0" w:color="auto"/>
              <w:right w:val="nil"/>
            </w:tcBorders>
            <w:shd w:val="clear" w:color="auto" w:fill="auto"/>
            <w:noWrap/>
            <w:tcMar>
              <w:left w:w="43" w:type="dxa"/>
              <w:right w:w="43" w:type="dxa"/>
            </w:tcMar>
            <w:vAlign w:val="center"/>
            <w:hideMark/>
          </w:tcPr>
          <w:p w:rsidR="003815BB" w:rsidRDefault="003815BB" w:rsidP="00906F34">
            <w:pPr>
              <w:jc w:val="right"/>
              <w:rPr>
                <w:color w:val="000000"/>
                <w:sz w:val="14"/>
                <w:szCs w:val="14"/>
              </w:rPr>
            </w:pPr>
            <w:r>
              <w:rPr>
                <w:color w:val="000000"/>
                <w:sz w:val="14"/>
                <w:szCs w:val="14"/>
              </w:rPr>
              <w:t>-</w:t>
            </w:r>
          </w:p>
        </w:tc>
        <w:tc>
          <w:tcPr>
            <w:tcW w:w="755" w:type="dxa"/>
            <w:tcBorders>
              <w:top w:val="nil"/>
              <w:left w:val="nil"/>
              <w:bottom w:val="single" w:sz="4" w:space="0" w:color="auto"/>
              <w:right w:val="nil"/>
            </w:tcBorders>
            <w:shd w:val="clear" w:color="auto" w:fill="auto"/>
            <w:noWrap/>
            <w:tcMar>
              <w:left w:w="43" w:type="dxa"/>
              <w:right w:w="43" w:type="dxa"/>
            </w:tcMar>
            <w:vAlign w:val="center"/>
            <w:hideMark/>
          </w:tcPr>
          <w:p w:rsidR="003815BB" w:rsidRDefault="003815BB" w:rsidP="00906F34">
            <w:pPr>
              <w:jc w:val="right"/>
              <w:rPr>
                <w:color w:val="000000"/>
                <w:sz w:val="14"/>
                <w:szCs w:val="14"/>
              </w:rPr>
            </w:pPr>
            <w:r>
              <w:rPr>
                <w:color w:val="000000"/>
                <w:sz w:val="14"/>
                <w:szCs w:val="14"/>
              </w:rPr>
              <w:t>-</w:t>
            </w:r>
          </w:p>
        </w:tc>
        <w:tc>
          <w:tcPr>
            <w:tcW w:w="865" w:type="dxa"/>
            <w:tcBorders>
              <w:top w:val="nil"/>
              <w:left w:val="nil"/>
              <w:bottom w:val="single" w:sz="4" w:space="0" w:color="auto"/>
            </w:tcBorders>
            <w:shd w:val="clear" w:color="auto" w:fill="auto"/>
            <w:noWrap/>
            <w:tcMar>
              <w:left w:w="43" w:type="dxa"/>
              <w:right w:w="43" w:type="dxa"/>
            </w:tcMar>
            <w:vAlign w:val="center"/>
            <w:hideMark/>
          </w:tcPr>
          <w:p w:rsidR="003815BB" w:rsidRDefault="003815BB" w:rsidP="00906F34">
            <w:pPr>
              <w:jc w:val="right"/>
              <w:rPr>
                <w:color w:val="000000"/>
                <w:sz w:val="14"/>
                <w:szCs w:val="14"/>
              </w:rPr>
            </w:pPr>
            <w:r>
              <w:rPr>
                <w:color w:val="000000"/>
                <w:sz w:val="14"/>
                <w:szCs w:val="14"/>
              </w:rPr>
              <w:t>..</w:t>
            </w:r>
          </w:p>
        </w:tc>
      </w:tr>
      <w:tr w:rsidR="003815BB" w:rsidRPr="007B1557" w:rsidTr="005A760D">
        <w:trPr>
          <w:trHeight w:hRule="exact" w:val="288"/>
          <w:jc w:val="center"/>
        </w:trPr>
        <w:tc>
          <w:tcPr>
            <w:tcW w:w="2092" w:type="dxa"/>
            <w:tcBorders>
              <w:top w:val="single" w:sz="4" w:space="0" w:color="auto"/>
              <w:bottom w:val="single" w:sz="4" w:space="0" w:color="auto"/>
              <w:right w:val="nil"/>
            </w:tcBorders>
            <w:shd w:val="clear" w:color="auto" w:fill="auto"/>
            <w:noWrap/>
            <w:vAlign w:val="center"/>
            <w:hideMark/>
          </w:tcPr>
          <w:p w:rsidR="003815BB" w:rsidRDefault="003815BB" w:rsidP="00906F34">
            <w:pPr>
              <w:rPr>
                <w:b/>
                <w:bCs/>
                <w:color w:val="000000"/>
                <w:sz w:val="16"/>
                <w:szCs w:val="16"/>
              </w:rPr>
            </w:pPr>
            <w:r w:rsidRPr="00CD7E30">
              <w:rPr>
                <w:b/>
                <w:bCs/>
                <w:color w:val="000000"/>
                <w:sz w:val="14"/>
                <w:szCs w:val="14"/>
              </w:rPr>
              <w:t>All Pakistan</w:t>
            </w:r>
          </w:p>
        </w:tc>
        <w:tc>
          <w:tcPr>
            <w:tcW w:w="806" w:type="dxa"/>
            <w:tcBorders>
              <w:top w:val="single" w:sz="4" w:space="0" w:color="auto"/>
              <w:left w:val="nil"/>
              <w:bottom w:val="single" w:sz="4" w:space="0" w:color="auto"/>
              <w:right w:val="nil"/>
            </w:tcBorders>
            <w:shd w:val="clear" w:color="auto" w:fill="auto"/>
            <w:noWrap/>
            <w:tcMar>
              <w:left w:w="43" w:type="dxa"/>
              <w:right w:w="43" w:type="dxa"/>
            </w:tcMar>
            <w:vAlign w:val="center"/>
            <w:hideMark/>
          </w:tcPr>
          <w:p w:rsidR="003815BB" w:rsidRDefault="003815BB" w:rsidP="00906F34">
            <w:pPr>
              <w:jc w:val="right"/>
              <w:rPr>
                <w:b/>
                <w:bCs/>
                <w:color w:val="000000"/>
                <w:sz w:val="14"/>
                <w:szCs w:val="14"/>
              </w:rPr>
            </w:pPr>
            <w:r>
              <w:rPr>
                <w:b/>
                <w:bCs/>
                <w:color w:val="000000"/>
                <w:sz w:val="14"/>
                <w:szCs w:val="14"/>
              </w:rPr>
              <w:t>269,170</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hideMark/>
          </w:tcPr>
          <w:p w:rsidR="003815BB" w:rsidRDefault="003815BB" w:rsidP="00906F34">
            <w:pPr>
              <w:jc w:val="right"/>
              <w:rPr>
                <w:b/>
                <w:bCs/>
                <w:color w:val="000000"/>
                <w:sz w:val="14"/>
                <w:szCs w:val="14"/>
              </w:rPr>
            </w:pPr>
            <w:r>
              <w:rPr>
                <w:b/>
                <w:bCs/>
                <w:color w:val="000000"/>
                <w:sz w:val="14"/>
                <w:szCs w:val="14"/>
              </w:rPr>
              <w:t>29,888</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hideMark/>
          </w:tcPr>
          <w:p w:rsidR="003815BB" w:rsidRDefault="003815BB" w:rsidP="00906F34">
            <w:pPr>
              <w:jc w:val="right"/>
              <w:rPr>
                <w:b/>
                <w:bCs/>
                <w:color w:val="000000"/>
                <w:sz w:val="14"/>
                <w:szCs w:val="14"/>
              </w:rPr>
            </w:pPr>
            <w:r>
              <w:rPr>
                <w:b/>
                <w:bCs/>
                <w:color w:val="000000"/>
                <w:sz w:val="14"/>
                <w:szCs w:val="14"/>
              </w:rPr>
              <w:t>162,234</w:t>
            </w:r>
          </w:p>
        </w:tc>
        <w:tc>
          <w:tcPr>
            <w:tcW w:w="720" w:type="dxa"/>
            <w:tcBorders>
              <w:top w:val="single" w:sz="4" w:space="0" w:color="auto"/>
              <w:left w:val="nil"/>
              <w:bottom w:val="single" w:sz="4" w:space="0" w:color="auto"/>
              <w:right w:val="nil"/>
            </w:tcBorders>
            <w:shd w:val="clear" w:color="auto" w:fill="auto"/>
            <w:noWrap/>
            <w:tcMar>
              <w:left w:w="43" w:type="dxa"/>
              <w:right w:w="43" w:type="dxa"/>
            </w:tcMar>
            <w:vAlign w:val="center"/>
            <w:hideMark/>
          </w:tcPr>
          <w:p w:rsidR="003815BB" w:rsidRDefault="003815BB" w:rsidP="00906F34">
            <w:pPr>
              <w:jc w:val="right"/>
              <w:rPr>
                <w:b/>
                <w:bCs/>
                <w:color w:val="000000"/>
                <w:sz w:val="14"/>
                <w:szCs w:val="14"/>
              </w:rPr>
            </w:pPr>
            <w:r>
              <w:rPr>
                <w:b/>
                <w:bCs/>
                <w:color w:val="000000"/>
                <w:sz w:val="14"/>
                <w:szCs w:val="14"/>
              </w:rPr>
              <w:t>22,825</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hideMark/>
          </w:tcPr>
          <w:p w:rsidR="003815BB" w:rsidRDefault="003815BB" w:rsidP="00906F34">
            <w:pPr>
              <w:jc w:val="right"/>
              <w:rPr>
                <w:b/>
                <w:bCs/>
                <w:color w:val="000000"/>
                <w:sz w:val="14"/>
                <w:szCs w:val="14"/>
              </w:rPr>
            </w:pPr>
            <w:r>
              <w:rPr>
                <w:b/>
                <w:bCs/>
                <w:color w:val="000000"/>
                <w:sz w:val="14"/>
                <w:szCs w:val="14"/>
              </w:rPr>
              <w:t>12,793</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hideMark/>
          </w:tcPr>
          <w:p w:rsidR="003815BB" w:rsidRDefault="003815BB" w:rsidP="00906F34">
            <w:pPr>
              <w:jc w:val="right"/>
              <w:rPr>
                <w:b/>
                <w:bCs/>
                <w:color w:val="000000"/>
                <w:sz w:val="14"/>
                <w:szCs w:val="14"/>
              </w:rPr>
            </w:pPr>
            <w:r>
              <w:rPr>
                <w:b/>
                <w:bCs/>
                <w:color w:val="000000"/>
                <w:sz w:val="14"/>
                <w:szCs w:val="14"/>
              </w:rPr>
              <w:t>52,084</w:t>
            </w:r>
          </w:p>
        </w:tc>
        <w:tc>
          <w:tcPr>
            <w:tcW w:w="720" w:type="dxa"/>
            <w:tcBorders>
              <w:top w:val="single" w:sz="4" w:space="0" w:color="auto"/>
              <w:left w:val="nil"/>
              <w:bottom w:val="single" w:sz="4" w:space="0" w:color="auto"/>
              <w:right w:val="nil"/>
            </w:tcBorders>
            <w:shd w:val="clear" w:color="auto" w:fill="auto"/>
            <w:noWrap/>
            <w:tcMar>
              <w:left w:w="43" w:type="dxa"/>
              <w:right w:w="43" w:type="dxa"/>
            </w:tcMar>
            <w:vAlign w:val="center"/>
            <w:hideMark/>
          </w:tcPr>
          <w:p w:rsidR="003815BB" w:rsidRDefault="003815BB" w:rsidP="00906F34">
            <w:pPr>
              <w:jc w:val="right"/>
              <w:rPr>
                <w:b/>
                <w:bCs/>
                <w:color w:val="000000"/>
                <w:sz w:val="14"/>
                <w:szCs w:val="14"/>
              </w:rPr>
            </w:pPr>
            <w:r>
              <w:rPr>
                <w:b/>
                <w:bCs/>
                <w:color w:val="000000"/>
                <w:sz w:val="14"/>
                <w:szCs w:val="14"/>
              </w:rPr>
              <w:t>5,143</w:t>
            </w:r>
          </w:p>
        </w:tc>
        <w:tc>
          <w:tcPr>
            <w:tcW w:w="755" w:type="dxa"/>
            <w:tcBorders>
              <w:top w:val="single" w:sz="4" w:space="0" w:color="auto"/>
              <w:left w:val="nil"/>
              <w:bottom w:val="single" w:sz="4" w:space="0" w:color="auto"/>
              <w:right w:val="nil"/>
            </w:tcBorders>
            <w:shd w:val="clear" w:color="auto" w:fill="auto"/>
            <w:noWrap/>
            <w:tcMar>
              <w:left w:w="43" w:type="dxa"/>
              <w:right w:w="43" w:type="dxa"/>
            </w:tcMar>
            <w:vAlign w:val="center"/>
            <w:hideMark/>
          </w:tcPr>
          <w:p w:rsidR="003815BB" w:rsidRDefault="003815BB" w:rsidP="00906F34">
            <w:pPr>
              <w:jc w:val="right"/>
              <w:rPr>
                <w:b/>
                <w:bCs/>
                <w:color w:val="000000"/>
                <w:sz w:val="14"/>
                <w:szCs w:val="14"/>
              </w:rPr>
            </w:pPr>
            <w:r>
              <w:rPr>
                <w:b/>
                <w:bCs/>
                <w:color w:val="000000"/>
                <w:sz w:val="14"/>
                <w:szCs w:val="14"/>
              </w:rPr>
              <w:t>18,289</w:t>
            </w:r>
          </w:p>
        </w:tc>
        <w:tc>
          <w:tcPr>
            <w:tcW w:w="865" w:type="dxa"/>
            <w:tcBorders>
              <w:top w:val="single" w:sz="4" w:space="0" w:color="auto"/>
              <w:left w:val="nil"/>
              <w:bottom w:val="single" w:sz="4" w:space="0" w:color="auto"/>
            </w:tcBorders>
            <w:shd w:val="clear" w:color="auto" w:fill="auto"/>
            <w:noWrap/>
            <w:tcMar>
              <w:left w:w="43" w:type="dxa"/>
              <w:right w:w="43" w:type="dxa"/>
            </w:tcMar>
            <w:vAlign w:val="center"/>
            <w:hideMark/>
          </w:tcPr>
          <w:p w:rsidR="003815BB" w:rsidRDefault="003815BB" w:rsidP="00906F34">
            <w:pPr>
              <w:jc w:val="right"/>
              <w:rPr>
                <w:b/>
                <w:bCs/>
                <w:color w:val="000000"/>
                <w:sz w:val="14"/>
                <w:szCs w:val="14"/>
              </w:rPr>
            </w:pPr>
            <w:r>
              <w:rPr>
                <w:b/>
                <w:bCs/>
                <w:color w:val="000000"/>
                <w:sz w:val="14"/>
                <w:szCs w:val="14"/>
              </w:rPr>
              <w:t>30,180</w:t>
            </w:r>
          </w:p>
        </w:tc>
      </w:tr>
      <w:tr w:rsidR="003815BB" w:rsidRPr="007B1557" w:rsidTr="005A760D">
        <w:trPr>
          <w:trHeight w:hRule="exact" w:val="280"/>
          <w:jc w:val="center"/>
        </w:trPr>
        <w:tc>
          <w:tcPr>
            <w:tcW w:w="2092" w:type="dxa"/>
            <w:tcBorders>
              <w:top w:val="single" w:sz="4" w:space="0" w:color="auto"/>
              <w:right w:val="nil"/>
            </w:tcBorders>
            <w:shd w:val="clear" w:color="auto" w:fill="auto"/>
            <w:noWrap/>
            <w:vAlign w:val="center"/>
            <w:hideMark/>
          </w:tcPr>
          <w:p w:rsidR="003815BB" w:rsidRPr="00CD7E30" w:rsidRDefault="003815BB" w:rsidP="00906F34">
            <w:pPr>
              <w:rPr>
                <w:b/>
                <w:bCs/>
                <w:color w:val="000000"/>
                <w:sz w:val="14"/>
                <w:szCs w:val="14"/>
              </w:rPr>
            </w:pPr>
            <w:r w:rsidRPr="00CD7E30">
              <w:rPr>
                <w:b/>
                <w:bCs/>
                <w:color w:val="000000"/>
                <w:sz w:val="14"/>
                <w:szCs w:val="14"/>
              </w:rPr>
              <w:t xml:space="preserve">Jul-Dec </w:t>
            </w:r>
          </w:p>
        </w:tc>
        <w:tc>
          <w:tcPr>
            <w:tcW w:w="806" w:type="dxa"/>
            <w:tcBorders>
              <w:top w:val="single" w:sz="4" w:space="0" w:color="auto"/>
              <w:left w:val="nil"/>
              <w:right w:val="nil"/>
            </w:tcBorders>
            <w:shd w:val="clear" w:color="auto" w:fill="auto"/>
            <w:noWrap/>
            <w:tcMar>
              <w:left w:w="43" w:type="dxa"/>
              <w:right w:w="43" w:type="dxa"/>
            </w:tcMar>
            <w:vAlign w:val="center"/>
            <w:hideMark/>
          </w:tcPr>
          <w:p w:rsidR="003815BB" w:rsidRDefault="003815BB" w:rsidP="00906F34">
            <w:pPr>
              <w:jc w:val="right"/>
              <w:rPr>
                <w:b/>
                <w:bCs/>
                <w:color w:val="000000"/>
                <w:sz w:val="14"/>
                <w:szCs w:val="14"/>
              </w:rPr>
            </w:pPr>
          </w:p>
        </w:tc>
        <w:tc>
          <w:tcPr>
            <w:tcW w:w="900" w:type="dxa"/>
            <w:tcBorders>
              <w:top w:val="single" w:sz="4" w:space="0" w:color="auto"/>
              <w:left w:val="nil"/>
              <w:right w:val="nil"/>
            </w:tcBorders>
            <w:shd w:val="clear" w:color="auto" w:fill="auto"/>
            <w:noWrap/>
            <w:tcMar>
              <w:left w:w="43" w:type="dxa"/>
              <w:right w:w="43" w:type="dxa"/>
            </w:tcMar>
            <w:vAlign w:val="center"/>
            <w:hideMark/>
          </w:tcPr>
          <w:p w:rsidR="003815BB" w:rsidRDefault="003815BB" w:rsidP="00906F34">
            <w:pPr>
              <w:jc w:val="right"/>
              <w:rPr>
                <w:b/>
                <w:bCs/>
                <w:color w:val="000000"/>
                <w:sz w:val="14"/>
                <w:szCs w:val="14"/>
              </w:rPr>
            </w:pPr>
          </w:p>
        </w:tc>
        <w:tc>
          <w:tcPr>
            <w:tcW w:w="900" w:type="dxa"/>
            <w:tcBorders>
              <w:top w:val="single" w:sz="4" w:space="0" w:color="auto"/>
              <w:left w:val="nil"/>
              <w:right w:val="nil"/>
            </w:tcBorders>
            <w:shd w:val="clear" w:color="auto" w:fill="auto"/>
            <w:noWrap/>
            <w:tcMar>
              <w:left w:w="43" w:type="dxa"/>
              <w:right w:w="43" w:type="dxa"/>
            </w:tcMar>
            <w:vAlign w:val="center"/>
            <w:hideMark/>
          </w:tcPr>
          <w:p w:rsidR="003815BB" w:rsidRDefault="003815BB" w:rsidP="00906F34">
            <w:pPr>
              <w:jc w:val="right"/>
              <w:rPr>
                <w:b/>
                <w:bCs/>
                <w:color w:val="000000"/>
                <w:sz w:val="14"/>
                <w:szCs w:val="14"/>
              </w:rPr>
            </w:pPr>
          </w:p>
        </w:tc>
        <w:tc>
          <w:tcPr>
            <w:tcW w:w="720" w:type="dxa"/>
            <w:tcBorders>
              <w:top w:val="single" w:sz="4" w:space="0" w:color="auto"/>
              <w:left w:val="nil"/>
              <w:right w:val="nil"/>
            </w:tcBorders>
            <w:shd w:val="clear" w:color="auto" w:fill="auto"/>
            <w:noWrap/>
            <w:tcMar>
              <w:left w:w="43" w:type="dxa"/>
              <w:right w:w="43" w:type="dxa"/>
            </w:tcMar>
            <w:vAlign w:val="center"/>
            <w:hideMark/>
          </w:tcPr>
          <w:p w:rsidR="003815BB" w:rsidRDefault="003815BB" w:rsidP="00906F34">
            <w:pPr>
              <w:jc w:val="right"/>
              <w:rPr>
                <w:b/>
                <w:bCs/>
                <w:color w:val="000000"/>
                <w:sz w:val="14"/>
                <w:szCs w:val="14"/>
              </w:rPr>
            </w:pPr>
          </w:p>
        </w:tc>
        <w:tc>
          <w:tcPr>
            <w:tcW w:w="900" w:type="dxa"/>
            <w:tcBorders>
              <w:top w:val="single" w:sz="4" w:space="0" w:color="auto"/>
              <w:left w:val="nil"/>
              <w:right w:val="nil"/>
            </w:tcBorders>
            <w:shd w:val="clear" w:color="auto" w:fill="auto"/>
            <w:noWrap/>
            <w:tcMar>
              <w:left w:w="43" w:type="dxa"/>
              <w:right w:w="43" w:type="dxa"/>
            </w:tcMar>
            <w:vAlign w:val="center"/>
            <w:hideMark/>
          </w:tcPr>
          <w:p w:rsidR="003815BB" w:rsidRDefault="003815BB" w:rsidP="00906F34">
            <w:pPr>
              <w:jc w:val="right"/>
              <w:rPr>
                <w:b/>
                <w:bCs/>
                <w:color w:val="000000"/>
                <w:sz w:val="14"/>
                <w:szCs w:val="14"/>
              </w:rPr>
            </w:pPr>
          </w:p>
        </w:tc>
        <w:tc>
          <w:tcPr>
            <w:tcW w:w="900" w:type="dxa"/>
            <w:tcBorders>
              <w:top w:val="single" w:sz="4" w:space="0" w:color="auto"/>
              <w:left w:val="nil"/>
              <w:right w:val="nil"/>
            </w:tcBorders>
            <w:shd w:val="clear" w:color="auto" w:fill="auto"/>
            <w:noWrap/>
            <w:tcMar>
              <w:left w:w="43" w:type="dxa"/>
              <w:right w:w="43" w:type="dxa"/>
            </w:tcMar>
            <w:vAlign w:val="center"/>
            <w:hideMark/>
          </w:tcPr>
          <w:p w:rsidR="003815BB" w:rsidRDefault="003815BB" w:rsidP="00906F34">
            <w:pPr>
              <w:jc w:val="right"/>
              <w:rPr>
                <w:b/>
                <w:bCs/>
                <w:color w:val="000000"/>
                <w:sz w:val="14"/>
                <w:szCs w:val="14"/>
              </w:rPr>
            </w:pPr>
          </w:p>
        </w:tc>
        <w:tc>
          <w:tcPr>
            <w:tcW w:w="720" w:type="dxa"/>
            <w:tcBorders>
              <w:top w:val="single" w:sz="4" w:space="0" w:color="auto"/>
              <w:left w:val="nil"/>
              <w:right w:val="nil"/>
            </w:tcBorders>
            <w:shd w:val="clear" w:color="auto" w:fill="auto"/>
            <w:noWrap/>
            <w:tcMar>
              <w:left w:w="43" w:type="dxa"/>
              <w:right w:w="43" w:type="dxa"/>
            </w:tcMar>
            <w:vAlign w:val="center"/>
            <w:hideMark/>
          </w:tcPr>
          <w:p w:rsidR="003815BB" w:rsidRDefault="003815BB" w:rsidP="00906F34">
            <w:pPr>
              <w:jc w:val="right"/>
              <w:rPr>
                <w:b/>
                <w:bCs/>
                <w:color w:val="000000"/>
                <w:sz w:val="14"/>
                <w:szCs w:val="14"/>
              </w:rPr>
            </w:pPr>
          </w:p>
        </w:tc>
        <w:tc>
          <w:tcPr>
            <w:tcW w:w="755" w:type="dxa"/>
            <w:tcBorders>
              <w:top w:val="single" w:sz="4" w:space="0" w:color="auto"/>
              <w:left w:val="nil"/>
              <w:right w:val="nil"/>
            </w:tcBorders>
            <w:shd w:val="clear" w:color="auto" w:fill="auto"/>
            <w:noWrap/>
            <w:tcMar>
              <w:left w:w="43" w:type="dxa"/>
              <w:right w:w="43" w:type="dxa"/>
            </w:tcMar>
            <w:vAlign w:val="center"/>
            <w:hideMark/>
          </w:tcPr>
          <w:p w:rsidR="003815BB" w:rsidRDefault="003815BB" w:rsidP="00906F34">
            <w:pPr>
              <w:jc w:val="right"/>
              <w:rPr>
                <w:b/>
                <w:bCs/>
                <w:color w:val="000000"/>
                <w:sz w:val="14"/>
                <w:szCs w:val="14"/>
              </w:rPr>
            </w:pPr>
          </w:p>
        </w:tc>
        <w:tc>
          <w:tcPr>
            <w:tcW w:w="865" w:type="dxa"/>
            <w:tcBorders>
              <w:top w:val="single" w:sz="4" w:space="0" w:color="auto"/>
              <w:left w:val="nil"/>
            </w:tcBorders>
            <w:shd w:val="clear" w:color="auto" w:fill="auto"/>
            <w:noWrap/>
            <w:tcMar>
              <w:left w:w="43" w:type="dxa"/>
              <w:right w:w="43" w:type="dxa"/>
            </w:tcMar>
            <w:vAlign w:val="center"/>
            <w:hideMark/>
          </w:tcPr>
          <w:p w:rsidR="003815BB" w:rsidRDefault="003815BB" w:rsidP="00906F34">
            <w:pPr>
              <w:jc w:val="right"/>
              <w:rPr>
                <w:b/>
                <w:bCs/>
                <w:color w:val="000000"/>
                <w:sz w:val="14"/>
                <w:szCs w:val="14"/>
              </w:rPr>
            </w:pPr>
          </w:p>
        </w:tc>
      </w:tr>
      <w:tr w:rsidR="003815BB" w:rsidRPr="007B1557" w:rsidTr="003815BB">
        <w:trPr>
          <w:trHeight w:hRule="exact" w:val="288"/>
          <w:jc w:val="center"/>
        </w:trPr>
        <w:tc>
          <w:tcPr>
            <w:tcW w:w="2092" w:type="dxa"/>
            <w:tcBorders>
              <w:right w:val="nil"/>
            </w:tcBorders>
            <w:shd w:val="clear" w:color="auto" w:fill="auto"/>
            <w:noWrap/>
            <w:vAlign w:val="center"/>
            <w:hideMark/>
          </w:tcPr>
          <w:p w:rsidR="003815BB" w:rsidRPr="00CD7E30" w:rsidRDefault="003815BB" w:rsidP="00906F34">
            <w:pPr>
              <w:ind w:left="338"/>
              <w:rPr>
                <w:color w:val="000000"/>
                <w:sz w:val="14"/>
                <w:szCs w:val="14"/>
              </w:rPr>
            </w:pPr>
            <w:r w:rsidRPr="00CD7E30">
              <w:rPr>
                <w:color w:val="000000"/>
                <w:sz w:val="14"/>
                <w:szCs w:val="14"/>
              </w:rPr>
              <w:t>Punjab</w:t>
            </w:r>
          </w:p>
        </w:tc>
        <w:tc>
          <w:tcPr>
            <w:tcW w:w="806" w:type="dxa"/>
            <w:tcBorders>
              <w:left w:val="nil"/>
              <w:right w:val="nil"/>
            </w:tcBorders>
            <w:shd w:val="clear" w:color="auto" w:fill="auto"/>
            <w:noWrap/>
            <w:tcMar>
              <w:left w:w="43" w:type="dxa"/>
              <w:right w:w="43" w:type="dxa"/>
            </w:tcMar>
            <w:vAlign w:val="center"/>
            <w:hideMark/>
          </w:tcPr>
          <w:p w:rsidR="003815BB" w:rsidRDefault="003815BB" w:rsidP="003815BB">
            <w:pPr>
              <w:jc w:val="right"/>
              <w:rPr>
                <w:color w:val="000000"/>
                <w:sz w:val="14"/>
                <w:szCs w:val="14"/>
              </w:rPr>
            </w:pPr>
            <w:r>
              <w:rPr>
                <w:color w:val="000000"/>
                <w:sz w:val="14"/>
                <w:szCs w:val="14"/>
              </w:rPr>
              <w:t>756,506</w:t>
            </w:r>
          </w:p>
        </w:tc>
        <w:tc>
          <w:tcPr>
            <w:tcW w:w="900" w:type="dxa"/>
            <w:tcBorders>
              <w:left w:val="nil"/>
              <w:right w:val="nil"/>
            </w:tcBorders>
            <w:shd w:val="clear" w:color="auto" w:fill="auto"/>
            <w:noWrap/>
            <w:tcMar>
              <w:left w:w="43" w:type="dxa"/>
              <w:right w:w="43" w:type="dxa"/>
            </w:tcMar>
            <w:vAlign w:val="center"/>
            <w:hideMark/>
          </w:tcPr>
          <w:p w:rsidR="003815BB" w:rsidRDefault="003815BB" w:rsidP="003815BB">
            <w:pPr>
              <w:jc w:val="right"/>
              <w:rPr>
                <w:color w:val="000000"/>
                <w:sz w:val="14"/>
                <w:szCs w:val="14"/>
              </w:rPr>
            </w:pPr>
            <w:r>
              <w:rPr>
                <w:color w:val="000000"/>
                <w:sz w:val="14"/>
                <w:szCs w:val="14"/>
              </w:rPr>
              <w:t>74,057</w:t>
            </w:r>
          </w:p>
        </w:tc>
        <w:tc>
          <w:tcPr>
            <w:tcW w:w="900" w:type="dxa"/>
            <w:tcBorders>
              <w:left w:val="nil"/>
              <w:right w:val="nil"/>
            </w:tcBorders>
            <w:shd w:val="clear" w:color="auto" w:fill="auto"/>
            <w:noWrap/>
            <w:tcMar>
              <w:left w:w="43" w:type="dxa"/>
              <w:right w:w="43" w:type="dxa"/>
            </w:tcMar>
            <w:vAlign w:val="center"/>
            <w:hideMark/>
          </w:tcPr>
          <w:p w:rsidR="003815BB" w:rsidRDefault="003815BB" w:rsidP="003815BB">
            <w:pPr>
              <w:jc w:val="right"/>
              <w:rPr>
                <w:color w:val="000000"/>
                <w:sz w:val="14"/>
                <w:szCs w:val="14"/>
              </w:rPr>
            </w:pPr>
            <w:r>
              <w:rPr>
                <w:color w:val="000000"/>
                <w:sz w:val="14"/>
                <w:szCs w:val="14"/>
              </w:rPr>
              <w:t>145,510</w:t>
            </w:r>
          </w:p>
        </w:tc>
        <w:tc>
          <w:tcPr>
            <w:tcW w:w="720" w:type="dxa"/>
            <w:tcBorders>
              <w:left w:val="nil"/>
              <w:right w:val="nil"/>
            </w:tcBorders>
            <w:shd w:val="clear" w:color="auto" w:fill="auto"/>
            <w:noWrap/>
            <w:tcMar>
              <w:left w:w="43" w:type="dxa"/>
              <w:right w:w="43" w:type="dxa"/>
            </w:tcMar>
            <w:vAlign w:val="center"/>
            <w:hideMark/>
          </w:tcPr>
          <w:p w:rsidR="003815BB" w:rsidRDefault="003815BB" w:rsidP="003815BB">
            <w:pPr>
              <w:jc w:val="right"/>
              <w:rPr>
                <w:color w:val="000000"/>
                <w:sz w:val="14"/>
                <w:szCs w:val="14"/>
              </w:rPr>
            </w:pPr>
            <w:r>
              <w:rPr>
                <w:color w:val="000000"/>
                <w:sz w:val="14"/>
                <w:szCs w:val="14"/>
              </w:rPr>
              <w:t>40,393</w:t>
            </w:r>
          </w:p>
        </w:tc>
        <w:tc>
          <w:tcPr>
            <w:tcW w:w="900" w:type="dxa"/>
            <w:tcBorders>
              <w:left w:val="nil"/>
              <w:right w:val="nil"/>
            </w:tcBorders>
            <w:shd w:val="clear" w:color="auto" w:fill="auto"/>
            <w:noWrap/>
            <w:tcMar>
              <w:left w:w="43" w:type="dxa"/>
              <w:right w:w="43" w:type="dxa"/>
            </w:tcMar>
            <w:vAlign w:val="center"/>
            <w:hideMark/>
          </w:tcPr>
          <w:p w:rsidR="003815BB" w:rsidRDefault="003815BB" w:rsidP="003815BB">
            <w:pPr>
              <w:jc w:val="right"/>
              <w:rPr>
                <w:color w:val="000000"/>
                <w:sz w:val="14"/>
                <w:szCs w:val="14"/>
              </w:rPr>
            </w:pPr>
            <w:r>
              <w:rPr>
                <w:color w:val="000000"/>
                <w:sz w:val="14"/>
                <w:szCs w:val="14"/>
              </w:rPr>
              <w:t>25,329</w:t>
            </w:r>
          </w:p>
        </w:tc>
        <w:tc>
          <w:tcPr>
            <w:tcW w:w="900" w:type="dxa"/>
            <w:tcBorders>
              <w:left w:val="nil"/>
              <w:right w:val="nil"/>
            </w:tcBorders>
            <w:shd w:val="clear" w:color="auto" w:fill="auto"/>
            <w:noWrap/>
            <w:tcMar>
              <w:left w:w="43" w:type="dxa"/>
              <w:right w:w="43" w:type="dxa"/>
            </w:tcMar>
            <w:vAlign w:val="center"/>
            <w:hideMark/>
          </w:tcPr>
          <w:p w:rsidR="003815BB" w:rsidRDefault="003815BB" w:rsidP="003815BB">
            <w:pPr>
              <w:jc w:val="right"/>
              <w:rPr>
                <w:color w:val="000000"/>
                <w:sz w:val="14"/>
                <w:szCs w:val="14"/>
              </w:rPr>
            </w:pPr>
            <w:r>
              <w:rPr>
                <w:color w:val="000000"/>
                <w:sz w:val="14"/>
                <w:szCs w:val="14"/>
              </w:rPr>
              <w:t>41,333</w:t>
            </w:r>
          </w:p>
        </w:tc>
        <w:tc>
          <w:tcPr>
            <w:tcW w:w="720" w:type="dxa"/>
            <w:tcBorders>
              <w:left w:val="nil"/>
              <w:right w:val="nil"/>
            </w:tcBorders>
            <w:shd w:val="clear" w:color="auto" w:fill="auto"/>
            <w:noWrap/>
            <w:tcMar>
              <w:left w:w="43" w:type="dxa"/>
              <w:right w:w="43" w:type="dxa"/>
            </w:tcMar>
            <w:vAlign w:val="center"/>
            <w:hideMark/>
          </w:tcPr>
          <w:p w:rsidR="003815BB" w:rsidRDefault="003815BB" w:rsidP="003815BB">
            <w:pPr>
              <w:jc w:val="right"/>
              <w:rPr>
                <w:color w:val="000000"/>
                <w:sz w:val="14"/>
                <w:szCs w:val="14"/>
              </w:rPr>
            </w:pPr>
            <w:r>
              <w:rPr>
                <w:color w:val="000000"/>
                <w:sz w:val="14"/>
                <w:szCs w:val="14"/>
              </w:rPr>
              <w:t>7,905</w:t>
            </w:r>
          </w:p>
        </w:tc>
        <w:tc>
          <w:tcPr>
            <w:tcW w:w="755" w:type="dxa"/>
            <w:tcBorders>
              <w:left w:val="nil"/>
              <w:right w:val="nil"/>
            </w:tcBorders>
            <w:shd w:val="clear" w:color="auto" w:fill="auto"/>
            <w:noWrap/>
            <w:tcMar>
              <w:left w:w="43" w:type="dxa"/>
              <w:right w:w="43" w:type="dxa"/>
            </w:tcMar>
            <w:vAlign w:val="center"/>
            <w:hideMark/>
          </w:tcPr>
          <w:p w:rsidR="003815BB" w:rsidRDefault="003815BB" w:rsidP="003815BB">
            <w:pPr>
              <w:jc w:val="right"/>
              <w:rPr>
                <w:color w:val="000000"/>
                <w:sz w:val="14"/>
                <w:szCs w:val="14"/>
              </w:rPr>
            </w:pPr>
            <w:r>
              <w:rPr>
                <w:color w:val="000000"/>
                <w:sz w:val="14"/>
                <w:szCs w:val="14"/>
              </w:rPr>
              <w:t>74,885</w:t>
            </w:r>
          </w:p>
        </w:tc>
        <w:tc>
          <w:tcPr>
            <w:tcW w:w="865" w:type="dxa"/>
            <w:tcBorders>
              <w:left w:val="nil"/>
            </w:tcBorders>
            <w:shd w:val="clear" w:color="auto" w:fill="auto"/>
            <w:noWrap/>
            <w:tcMar>
              <w:left w:w="43" w:type="dxa"/>
              <w:right w:w="43" w:type="dxa"/>
            </w:tcMar>
            <w:vAlign w:val="center"/>
            <w:hideMark/>
          </w:tcPr>
          <w:p w:rsidR="003815BB" w:rsidRDefault="003815BB" w:rsidP="003815BB">
            <w:pPr>
              <w:jc w:val="right"/>
              <w:rPr>
                <w:color w:val="000000"/>
                <w:sz w:val="14"/>
                <w:szCs w:val="14"/>
              </w:rPr>
            </w:pPr>
            <w:r>
              <w:rPr>
                <w:color w:val="000000"/>
                <w:sz w:val="14"/>
                <w:szCs w:val="14"/>
              </w:rPr>
              <w:t>28,548</w:t>
            </w:r>
          </w:p>
        </w:tc>
      </w:tr>
      <w:tr w:rsidR="003815BB" w:rsidRPr="007B1557" w:rsidTr="003815BB">
        <w:trPr>
          <w:trHeight w:hRule="exact" w:val="288"/>
          <w:jc w:val="center"/>
        </w:trPr>
        <w:tc>
          <w:tcPr>
            <w:tcW w:w="2092" w:type="dxa"/>
            <w:tcBorders>
              <w:top w:val="nil"/>
              <w:bottom w:val="nil"/>
              <w:right w:val="nil"/>
            </w:tcBorders>
            <w:shd w:val="clear" w:color="auto" w:fill="auto"/>
            <w:noWrap/>
            <w:vAlign w:val="center"/>
            <w:hideMark/>
          </w:tcPr>
          <w:p w:rsidR="003815BB" w:rsidRPr="00CD7E30" w:rsidRDefault="003815BB" w:rsidP="00906F34">
            <w:pPr>
              <w:ind w:left="338"/>
              <w:rPr>
                <w:color w:val="000000"/>
                <w:sz w:val="14"/>
                <w:szCs w:val="14"/>
              </w:rPr>
            </w:pPr>
            <w:proofErr w:type="spellStart"/>
            <w:r w:rsidRPr="00CD7E30">
              <w:rPr>
                <w:color w:val="000000"/>
                <w:sz w:val="14"/>
                <w:szCs w:val="14"/>
              </w:rPr>
              <w:t>Sindh</w:t>
            </w:r>
            <w:proofErr w:type="spellEnd"/>
          </w:p>
        </w:tc>
        <w:tc>
          <w:tcPr>
            <w:tcW w:w="806" w:type="dxa"/>
            <w:tcBorders>
              <w:top w:val="nil"/>
              <w:left w:val="nil"/>
              <w:bottom w:val="nil"/>
              <w:right w:val="nil"/>
            </w:tcBorders>
            <w:shd w:val="clear" w:color="auto" w:fill="auto"/>
            <w:noWrap/>
            <w:tcMar>
              <w:left w:w="43" w:type="dxa"/>
              <w:right w:w="43" w:type="dxa"/>
            </w:tcMar>
            <w:vAlign w:val="center"/>
            <w:hideMark/>
          </w:tcPr>
          <w:p w:rsidR="003815BB" w:rsidRDefault="003815BB" w:rsidP="003815BB">
            <w:pPr>
              <w:jc w:val="right"/>
              <w:rPr>
                <w:color w:val="000000"/>
                <w:sz w:val="14"/>
                <w:szCs w:val="14"/>
              </w:rPr>
            </w:pPr>
            <w:r>
              <w:rPr>
                <w:color w:val="000000"/>
                <w:sz w:val="14"/>
                <w:szCs w:val="14"/>
              </w:rPr>
              <w:t>77,117</w:t>
            </w:r>
          </w:p>
        </w:tc>
        <w:tc>
          <w:tcPr>
            <w:tcW w:w="900" w:type="dxa"/>
            <w:tcBorders>
              <w:top w:val="nil"/>
              <w:left w:val="nil"/>
              <w:bottom w:val="nil"/>
              <w:right w:val="nil"/>
            </w:tcBorders>
            <w:shd w:val="clear" w:color="auto" w:fill="auto"/>
            <w:noWrap/>
            <w:tcMar>
              <w:left w:w="43" w:type="dxa"/>
              <w:right w:w="43" w:type="dxa"/>
            </w:tcMar>
            <w:vAlign w:val="center"/>
            <w:hideMark/>
          </w:tcPr>
          <w:p w:rsidR="003815BB" w:rsidRDefault="003815BB" w:rsidP="003815BB">
            <w:pPr>
              <w:jc w:val="right"/>
              <w:rPr>
                <w:color w:val="000000"/>
                <w:sz w:val="14"/>
                <w:szCs w:val="14"/>
              </w:rPr>
            </w:pPr>
            <w:r>
              <w:rPr>
                <w:color w:val="000000"/>
                <w:sz w:val="14"/>
                <w:szCs w:val="14"/>
              </w:rPr>
              <w:t>8,220</w:t>
            </w:r>
          </w:p>
        </w:tc>
        <w:tc>
          <w:tcPr>
            <w:tcW w:w="900" w:type="dxa"/>
            <w:tcBorders>
              <w:top w:val="nil"/>
              <w:left w:val="nil"/>
              <w:bottom w:val="nil"/>
              <w:right w:val="nil"/>
            </w:tcBorders>
            <w:shd w:val="clear" w:color="auto" w:fill="auto"/>
            <w:noWrap/>
            <w:tcMar>
              <w:left w:w="43" w:type="dxa"/>
              <w:right w:w="43" w:type="dxa"/>
            </w:tcMar>
            <w:vAlign w:val="center"/>
            <w:hideMark/>
          </w:tcPr>
          <w:p w:rsidR="003815BB" w:rsidRDefault="003815BB" w:rsidP="003815BB">
            <w:pPr>
              <w:jc w:val="right"/>
              <w:rPr>
                <w:color w:val="000000"/>
                <w:sz w:val="14"/>
                <w:szCs w:val="14"/>
              </w:rPr>
            </w:pPr>
            <w:r>
              <w:rPr>
                <w:color w:val="000000"/>
                <w:sz w:val="14"/>
                <w:szCs w:val="14"/>
              </w:rPr>
              <w:t>19,156</w:t>
            </w:r>
          </w:p>
        </w:tc>
        <w:tc>
          <w:tcPr>
            <w:tcW w:w="720" w:type="dxa"/>
            <w:tcBorders>
              <w:top w:val="nil"/>
              <w:left w:val="nil"/>
              <w:bottom w:val="nil"/>
              <w:right w:val="nil"/>
            </w:tcBorders>
            <w:shd w:val="clear" w:color="auto" w:fill="auto"/>
            <w:noWrap/>
            <w:tcMar>
              <w:left w:w="43" w:type="dxa"/>
              <w:right w:w="43" w:type="dxa"/>
            </w:tcMar>
            <w:vAlign w:val="center"/>
            <w:hideMark/>
          </w:tcPr>
          <w:p w:rsidR="003815BB" w:rsidRDefault="003815BB" w:rsidP="003815BB">
            <w:pPr>
              <w:jc w:val="right"/>
              <w:rPr>
                <w:color w:val="000000"/>
                <w:sz w:val="14"/>
                <w:szCs w:val="14"/>
              </w:rPr>
            </w:pPr>
            <w:r>
              <w:rPr>
                <w:color w:val="000000"/>
                <w:sz w:val="14"/>
                <w:szCs w:val="14"/>
              </w:rPr>
              <w:t>8,257</w:t>
            </w:r>
          </w:p>
        </w:tc>
        <w:tc>
          <w:tcPr>
            <w:tcW w:w="900" w:type="dxa"/>
            <w:tcBorders>
              <w:top w:val="nil"/>
              <w:left w:val="nil"/>
              <w:bottom w:val="nil"/>
              <w:right w:val="nil"/>
            </w:tcBorders>
            <w:shd w:val="clear" w:color="auto" w:fill="auto"/>
            <w:noWrap/>
            <w:tcMar>
              <w:left w:w="43" w:type="dxa"/>
              <w:right w:w="43" w:type="dxa"/>
            </w:tcMar>
            <w:vAlign w:val="center"/>
            <w:hideMark/>
          </w:tcPr>
          <w:p w:rsidR="003815BB" w:rsidRDefault="003815BB" w:rsidP="003815BB">
            <w:pPr>
              <w:jc w:val="right"/>
              <w:rPr>
                <w:color w:val="000000"/>
                <w:sz w:val="14"/>
                <w:szCs w:val="14"/>
              </w:rPr>
            </w:pPr>
            <w:r>
              <w:rPr>
                <w:color w:val="000000"/>
                <w:sz w:val="14"/>
                <w:szCs w:val="14"/>
              </w:rPr>
              <w:t>5,890</w:t>
            </w:r>
          </w:p>
        </w:tc>
        <w:tc>
          <w:tcPr>
            <w:tcW w:w="900" w:type="dxa"/>
            <w:tcBorders>
              <w:top w:val="nil"/>
              <w:left w:val="nil"/>
              <w:bottom w:val="nil"/>
              <w:right w:val="nil"/>
            </w:tcBorders>
            <w:shd w:val="clear" w:color="auto" w:fill="auto"/>
            <w:noWrap/>
            <w:tcMar>
              <w:left w:w="43" w:type="dxa"/>
              <w:right w:w="43" w:type="dxa"/>
            </w:tcMar>
            <w:vAlign w:val="center"/>
            <w:hideMark/>
          </w:tcPr>
          <w:p w:rsidR="003815BB" w:rsidRDefault="003815BB" w:rsidP="003815BB">
            <w:pPr>
              <w:jc w:val="right"/>
              <w:rPr>
                <w:color w:val="000000"/>
                <w:sz w:val="14"/>
                <w:szCs w:val="14"/>
              </w:rPr>
            </w:pPr>
            <w:r>
              <w:rPr>
                <w:color w:val="000000"/>
                <w:sz w:val="14"/>
                <w:szCs w:val="14"/>
              </w:rPr>
              <w:t>9,992</w:t>
            </w:r>
          </w:p>
        </w:tc>
        <w:tc>
          <w:tcPr>
            <w:tcW w:w="720" w:type="dxa"/>
            <w:tcBorders>
              <w:top w:val="nil"/>
              <w:left w:val="nil"/>
              <w:bottom w:val="nil"/>
              <w:right w:val="nil"/>
            </w:tcBorders>
            <w:shd w:val="clear" w:color="auto" w:fill="auto"/>
            <w:noWrap/>
            <w:tcMar>
              <w:left w:w="43" w:type="dxa"/>
              <w:right w:w="43" w:type="dxa"/>
            </w:tcMar>
            <w:vAlign w:val="center"/>
            <w:hideMark/>
          </w:tcPr>
          <w:p w:rsidR="003815BB" w:rsidRDefault="003815BB" w:rsidP="003815BB">
            <w:pPr>
              <w:jc w:val="right"/>
              <w:rPr>
                <w:color w:val="000000"/>
                <w:sz w:val="14"/>
                <w:szCs w:val="14"/>
              </w:rPr>
            </w:pPr>
            <w:r>
              <w:rPr>
                <w:color w:val="000000"/>
                <w:sz w:val="14"/>
                <w:szCs w:val="14"/>
              </w:rPr>
              <w:t>1,370</w:t>
            </w:r>
          </w:p>
        </w:tc>
        <w:tc>
          <w:tcPr>
            <w:tcW w:w="755" w:type="dxa"/>
            <w:tcBorders>
              <w:top w:val="nil"/>
              <w:left w:val="nil"/>
              <w:bottom w:val="nil"/>
              <w:right w:val="nil"/>
            </w:tcBorders>
            <w:shd w:val="clear" w:color="auto" w:fill="auto"/>
            <w:noWrap/>
            <w:tcMar>
              <w:left w:w="43" w:type="dxa"/>
              <w:right w:w="43" w:type="dxa"/>
            </w:tcMar>
            <w:vAlign w:val="center"/>
            <w:hideMark/>
          </w:tcPr>
          <w:p w:rsidR="003815BB" w:rsidRDefault="003815BB" w:rsidP="003815BB">
            <w:pPr>
              <w:jc w:val="right"/>
              <w:rPr>
                <w:color w:val="000000"/>
                <w:sz w:val="14"/>
                <w:szCs w:val="14"/>
              </w:rPr>
            </w:pPr>
            <w:r>
              <w:rPr>
                <w:color w:val="000000"/>
                <w:sz w:val="14"/>
                <w:szCs w:val="14"/>
              </w:rPr>
              <w:t>4,035</w:t>
            </w:r>
          </w:p>
        </w:tc>
        <w:tc>
          <w:tcPr>
            <w:tcW w:w="865" w:type="dxa"/>
            <w:tcBorders>
              <w:top w:val="nil"/>
              <w:left w:val="nil"/>
              <w:bottom w:val="nil"/>
            </w:tcBorders>
            <w:shd w:val="clear" w:color="auto" w:fill="auto"/>
            <w:noWrap/>
            <w:tcMar>
              <w:left w:w="43" w:type="dxa"/>
              <w:right w:w="43" w:type="dxa"/>
            </w:tcMar>
            <w:vAlign w:val="center"/>
            <w:hideMark/>
          </w:tcPr>
          <w:p w:rsidR="003815BB" w:rsidRDefault="003815BB" w:rsidP="003815BB">
            <w:pPr>
              <w:jc w:val="right"/>
              <w:rPr>
                <w:color w:val="000000"/>
                <w:sz w:val="14"/>
                <w:szCs w:val="14"/>
              </w:rPr>
            </w:pPr>
            <w:r>
              <w:rPr>
                <w:color w:val="000000"/>
                <w:sz w:val="14"/>
                <w:szCs w:val="14"/>
              </w:rPr>
              <w:t>3,567</w:t>
            </w:r>
          </w:p>
        </w:tc>
      </w:tr>
      <w:tr w:rsidR="003815BB" w:rsidRPr="007B1557" w:rsidTr="003815BB">
        <w:trPr>
          <w:trHeight w:hRule="exact" w:val="288"/>
          <w:jc w:val="center"/>
        </w:trPr>
        <w:tc>
          <w:tcPr>
            <w:tcW w:w="2092" w:type="dxa"/>
            <w:tcBorders>
              <w:top w:val="nil"/>
              <w:bottom w:val="nil"/>
              <w:right w:val="nil"/>
            </w:tcBorders>
            <w:shd w:val="clear" w:color="auto" w:fill="auto"/>
            <w:noWrap/>
            <w:vAlign w:val="center"/>
            <w:hideMark/>
          </w:tcPr>
          <w:p w:rsidR="003815BB" w:rsidRPr="00CD7E30" w:rsidRDefault="003815BB" w:rsidP="00906F34">
            <w:pPr>
              <w:ind w:left="338"/>
              <w:rPr>
                <w:color w:val="000000"/>
                <w:sz w:val="14"/>
                <w:szCs w:val="14"/>
              </w:rPr>
            </w:pPr>
            <w:r w:rsidRPr="00CD7E30">
              <w:rPr>
                <w:color w:val="000000"/>
                <w:sz w:val="14"/>
                <w:szCs w:val="14"/>
              </w:rPr>
              <w:t xml:space="preserve">Khyber </w:t>
            </w:r>
            <w:proofErr w:type="spellStart"/>
            <w:r w:rsidRPr="00CD7E30">
              <w:rPr>
                <w:color w:val="000000"/>
                <w:sz w:val="14"/>
                <w:szCs w:val="14"/>
              </w:rPr>
              <w:t>Pakhtunkhwa</w:t>
            </w:r>
            <w:proofErr w:type="spellEnd"/>
          </w:p>
        </w:tc>
        <w:tc>
          <w:tcPr>
            <w:tcW w:w="806" w:type="dxa"/>
            <w:tcBorders>
              <w:top w:val="nil"/>
              <w:left w:val="nil"/>
              <w:bottom w:val="nil"/>
              <w:right w:val="nil"/>
            </w:tcBorders>
            <w:shd w:val="clear" w:color="auto" w:fill="auto"/>
            <w:noWrap/>
            <w:tcMar>
              <w:left w:w="43" w:type="dxa"/>
              <w:right w:w="43" w:type="dxa"/>
            </w:tcMar>
            <w:vAlign w:val="center"/>
            <w:hideMark/>
          </w:tcPr>
          <w:p w:rsidR="003815BB" w:rsidRDefault="003815BB" w:rsidP="003815BB">
            <w:pPr>
              <w:jc w:val="right"/>
              <w:rPr>
                <w:color w:val="000000"/>
                <w:sz w:val="14"/>
                <w:szCs w:val="14"/>
              </w:rPr>
            </w:pPr>
            <w:r>
              <w:rPr>
                <w:color w:val="000000"/>
                <w:sz w:val="14"/>
                <w:szCs w:val="14"/>
              </w:rPr>
              <w:t>14,884</w:t>
            </w:r>
          </w:p>
        </w:tc>
        <w:tc>
          <w:tcPr>
            <w:tcW w:w="900" w:type="dxa"/>
            <w:tcBorders>
              <w:top w:val="nil"/>
              <w:left w:val="nil"/>
              <w:bottom w:val="nil"/>
              <w:right w:val="nil"/>
            </w:tcBorders>
            <w:shd w:val="clear" w:color="auto" w:fill="auto"/>
            <w:noWrap/>
            <w:tcMar>
              <w:left w:w="43" w:type="dxa"/>
              <w:right w:w="43" w:type="dxa"/>
            </w:tcMar>
            <w:vAlign w:val="center"/>
            <w:hideMark/>
          </w:tcPr>
          <w:p w:rsidR="003815BB" w:rsidRDefault="003815BB" w:rsidP="003815BB">
            <w:pPr>
              <w:jc w:val="right"/>
              <w:rPr>
                <w:color w:val="000000"/>
                <w:sz w:val="14"/>
                <w:szCs w:val="14"/>
              </w:rPr>
            </w:pPr>
            <w:r>
              <w:rPr>
                <w:color w:val="000000"/>
                <w:sz w:val="14"/>
                <w:szCs w:val="14"/>
              </w:rPr>
              <w:t>3,330</w:t>
            </w:r>
          </w:p>
        </w:tc>
        <w:tc>
          <w:tcPr>
            <w:tcW w:w="900" w:type="dxa"/>
            <w:tcBorders>
              <w:top w:val="nil"/>
              <w:left w:val="nil"/>
              <w:bottom w:val="nil"/>
              <w:right w:val="nil"/>
            </w:tcBorders>
            <w:shd w:val="clear" w:color="auto" w:fill="auto"/>
            <w:noWrap/>
            <w:tcMar>
              <w:left w:w="43" w:type="dxa"/>
              <w:right w:w="43" w:type="dxa"/>
            </w:tcMar>
            <w:vAlign w:val="center"/>
            <w:hideMark/>
          </w:tcPr>
          <w:p w:rsidR="003815BB" w:rsidRDefault="003815BB" w:rsidP="003815BB">
            <w:pPr>
              <w:jc w:val="right"/>
              <w:rPr>
                <w:color w:val="000000"/>
                <w:sz w:val="14"/>
                <w:szCs w:val="14"/>
              </w:rPr>
            </w:pPr>
            <w:r>
              <w:rPr>
                <w:color w:val="000000"/>
                <w:sz w:val="14"/>
                <w:szCs w:val="14"/>
              </w:rPr>
              <w:t>4,745</w:t>
            </w:r>
          </w:p>
        </w:tc>
        <w:tc>
          <w:tcPr>
            <w:tcW w:w="720" w:type="dxa"/>
            <w:tcBorders>
              <w:top w:val="nil"/>
              <w:left w:val="nil"/>
              <w:bottom w:val="nil"/>
              <w:right w:val="nil"/>
            </w:tcBorders>
            <w:shd w:val="clear" w:color="auto" w:fill="auto"/>
            <w:noWrap/>
            <w:tcMar>
              <w:left w:w="43" w:type="dxa"/>
              <w:right w:w="43" w:type="dxa"/>
            </w:tcMar>
            <w:vAlign w:val="center"/>
            <w:hideMark/>
          </w:tcPr>
          <w:p w:rsidR="003815BB" w:rsidRDefault="003815BB" w:rsidP="003815BB">
            <w:pPr>
              <w:jc w:val="right"/>
              <w:rPr>
                <w:color w:val="000000"/>
                <w:sz w:val="14"/>
                <w:szCs w:val="14"/>
              </w:rPr>
            </w:pPr>
            <w:r>
              <w:rPr>
                <w:color w:val="000000"/>
                <w:sz w:val="14"/>
                <w:szCs w:val="14"/>
              </w:rPr>
              <w:t>1,832</w:t>
            </w:r>
          </w:p>
        </w:tc>
        <w:tc>
          <w:tcPr>
            <w:tcW w:w="900" w:type="dxa"/>
            <w:tcBorders>
              <w:top w:val="nil"/>
              <w:left w:val="nil"/>
              <w:bottom w:val="nil"/>
              <w:right w:val="nil"/>
            </w:tcBorders>
            <w:shd w:val="clear" w:color="auto" w:fill="auto"/>
            <w:noWrap/>
            <w:tcMar>
              <w:left w:w="43" w:type="dxa"/>
              <w:right w:w="43" w:type="dxa"/>
            </w:tcMar>
            <w:vAlign w:val="center"/>
            <w:hideMark/>
          </w:tcPr>
          <w:p w:rsidR="003815BB" w:rsidRDefault="003815BB" w:rsidP="003815BB">
            <w:pPr>
              <w:jc w:val="right"/>
              <w:rPr>
                <w:color w:val="000000"/>
                <w:sz w:val="14"/>
                <w:szCs w:val="14"/>
              </w:rPr>
            </w:pPr>
            <w:r>
              <w:rPr>
                <w:color w:val="000000"/>
                <w:sz w:val="14"/>
                <w:szCs w:val="14"/>
              </w:rPr>
              <w:t>641</w:t>
            </w:r>
          </w:p>
        </w:tc>
        <w:tc>
          <w:tcPr>
            <w:tcW w:w="900" w:type="dxa"/>
            <w:tcBorders>
              <w:top w:val="nil"/>
              <w:left w:val="nil"/>
              <w:bottom w:val="nil"/>
              <w:right w:val="nil"/>
            </w:tcBorders>
            <w:shd w:val="clear" w:color="auto" w:fill="auto"/>
            <w:noWrap/>
            <w:tcMar>
              <w:left w:w="43" w:type="dxa"/>
              <w:right w:w="43" w:type="dxa"/>
            </w:tcMar>
            <w:vAlign w:val="center"/>
            <w:hideMark/>
          </w:tcPr>
          <w:p w:rsidR="003815BB" w:rsidRDefault="003815BB" w:rsidP="003815BB">
            <w:pPr>
              <w:jc w:val="right"/>
              <w:rPr>
                <w:color w:val="000000"/>
                <w:sz w:val="14"/>
                <w:szCs w:val="14"/>
              </w:rPr>
            </w:pPr>
            <w:r>
              <w:rPr>
                <w:color w:val="000000"/>
                <w:sz w:val="14"/>
                <w:szCs w:val="14"/>
              </w:rPr>
              <w:t>1,493</w:t>
            </w:r>
          </w:p>
        </w:tc>
        <w:tc>
          <w:tcPr>
            <w:tcW w:w="720" w:type="dxa"/>
            <w:tcBorders>
              <w:top w:val="nil"/>
              <w:left w:val="nil"/>
              <w:bottom w:val="nil"/>
              <w:right w:val="nil"/>
            </w:tcBorders>
            <w:shd w:val="clear" w:color="auto" w:fill="auto"/>
            <w:noWrap/>
            <w:tcMar>
              <w:left w:w="43" w:type="dxa"/>
              <w:right w:w="43" w:type="dxa"/>
            </w:tcMar>
            <w:vAlign w:val="center"/>
            <w:hideMark/>
          </w:tcPr>
          <w:p w:rsidR="003815BB" w:rsidRDefault="003815BB" w:rsidP="003815BB">
            <w:pPr>
              <w:jc w:val="right"/>
              <w:rPr>
                <w:color w:val="000000"/>
                <w:sz w:val="14"/>
                <w:szCs w:val="14"/>
              </w:rPr>
            </w:pPr>
            <w:r>
              <w:rPr>
                <w:color w:val="000000"/>
                <w:sz w:val="14"/>
                <w:szCs w:val="14"/>
              </w:rPr>
              <w:t>336</w:t>
            </w:r>
          </w:p>
        </w:tc>
        <w:tc>
          <w:tcPr>
            <w:tcW w:w="755" w:type="dxa"/>
            <w:tcBorders>
              <w:top w:val="nil"/>
              <w:left w:val="nil"/>
              <w:bottom w:val="nil"/>
              <w:right w:val="nil"/>
            </w:tcBorders>
            <w:shd w:val="clear" w:color="auto" w:fill="auto"/>
            <w:noWrap/>
            <w:tcMar>
              <w:left w:w="43" w:type="dxa"/>
              <w:right w:w="43" w:type="dxa"/>
            </w:tcMar>
            <w:vAlign w:val="center"/>
            <w:hideMark/>
          </w:tcPr>
          <w:p w:rsidR="003815BB" w:rsidRDefault="003815BB" w:rsidP="003815BB">
            <w:pPr>
              <w:jc w:val="right"/>
              <w:rPr>
                <w:color w:val="000000"/>
                <w:sz w:val="14"/>
                <w:szCs w:val="14"/>
              </w:rPr>
            </w:pPr>
            <w:r>
              <w:rPr>
                <w:color w:val="000000"/>
                <w:sz w:val="14"/>
                <w:szCs w:val="14"/>
              </w:rPr>
              <w:t>375</w:t>
            </w:r>
          </w:p>
        </w:tc>
        <w:tc>
          <w:tcPr>
            <w:tcW w:w="865" w:type="dxa"/>
            <w:tcBorders>
              <w:top w:val="nil"/>
              <w:left w:val="nil"/>
              <w:bottom w:val="nil"/>
            </w:tcBorders>
            <w:shd w:val="clear" w:color="auto" w:fill="auto"/>
            <w:noWrap/>
            <w:tcMar>
              <w:left w:w="43" w:type="dxa"/>
              <w:right w:w="43" w:type="dxa"/>
            </w:tcMar>
            <w:vAlign w:val="center"/>
            <w:hideMark/>
          </w:tcPr>
          <w:p w:rsidR="003815BB" w:rsidRDefault="003815BB" w:rsidP="003815BB">
            <w:pPr>
              <w:jc w:val="right"/>
              <w:rPr>
                <w:color w:val="000000"/>
                <w:sz w:val="14"/>
                <w:szCs w:val="14"/>
              </w:rPr>
            </w:pPr>
            <w:r>
              <w:rPr>
                <w:color w:val="000000"/>
                <w:sz w:val="14"/>
                <w:szCs w:val="14"/>
              </w:rPr>
              <w:t>666</w:t>
            </w:r>
          </w:p>
        </w:tc>
      </w:tr>
      <w:tr w:rsidR="003815BB" w:rsidRPr="007B1557" w:rsidTr="003815BB">
        <w:trPr>
          <w:trHeight w:hRule="exact" w:val="288"/>
          <w:jc w:val="center"/>
        </w:trPr>
        <w:tc>
          <w:tcPr>
            <w:tcW w:w="2092" w:type="dxa"/>
            <w:tcBorders>
              <w:top w:val="nil"/>
              <w:bottom w:val="nil"/>
              <w:right w:val="nil"/>
            </w:tcBorders>
            <w:shd w:val="clear" w:color="auto" w:fill="auto"/>
            <w:noWrap/>
            <w:vAlign w:val="center"/>
            <w:hideMark/>
          </w:tcPr>
          <w:p w:rsidR="003815BB" w:rsidRPr="00CD7E30" w:rsidRDefault="003815BB" w:rsidP="00906F34">
            <w:pPr>
              <w:ind w:left="338"/>
              <w:rPr>
                <w:color w:val="000000"/>
                <w:sz w:val="14"/>
                <w:szCs w:val="14"/>
              </w:rPr>
            </w:pPr>
            <w:proofErr w:type="spellStart"/>
            <w:r w:rsidRPr="00CD7E30">
              <w:rPr>
                <w:color w:val="000000"/>
                <w:sz w:val="14"/>
                <w:szCs w:val="14"/>
              </w:rPr>
              <w:t>Balochistan</w:t>
            </w:r>
            <w:proofErr w:type="spellEnd"/>
          </w:p>
        </w:tc>
        <w:tc>
          <w:tcPr>
            <w:tcW w:w="806" w:type="dxa"/>
            <w:tcBorders>
              <w:top w:val="nil"/>
              <w:left w:val="nil"/>
              <w:bottom w:val="nil"/>
              <w:right w:val="nil"/>
            </w:tcBorders>
            <w:shd w:val="clear" w:color="auto" w:fill="auto"/>
            <w:noWrap/>
            <w:tcMar>
              <w:left w:w="43" w:type="dxa"/>
              <w:right w:w="43" w:type="dxa"/>
            </w:tcMar>
            <w:vAlign w:val="center"/>
            <w:hideMark/>
          </w:tcPr>
          <w:p w:rsidR="003815BB" w:rsidRDefault="003815BB" w:rsidP="003815BB">
            <w:pPr>
              <w:jc w:val="right"/>
              <w:rPr>
                <w:color w:val="000000"/>
                <w:sz w:val="14"/>
                <w:szCs w:val="14"/>
              </w:rPr>
            </w:pPr>
            <w:r>
              <w:rPr>
                <w:color w:val="000000"/>
                <w:sz w:val="14"/>
                <w:szCs w:val="14"/>
              </w:rPr>
              <w:t>574</w:t>
            </w:r>
          </w:p>
        </w:tc>
        <w:tc>
          <w:tcPr>
            <w:tcW w:w="900" w:type="dxa"/>
            <w:tcBorders>
              <w:top w:val="nil"/>
              <w:left w:val="nil"/>
              <w:bottom w:val="nil"/>
              <w:right w:val="nil"/>
            </w:tcBorders>
            <w:shd w:val="clear" w:color="auto" w:fill="auto"/>
            <w:noWrap/>
            <w:tcMar>
              <w:left w:w="43" w:type="dxa"/>
              <w:right w:w="43" w:type="dxa"/>
            </w:tcMar>
            <w:vAlign w:val="center"/>
            <w:hideMark/>
          </w:tcPr>
          <w:p w:rsidR="003815BB" w:rsidRDefault="003815BB" w:rsidP="003815BB">
            <w:pPr>
              <w:jc w:val="right"/>
              <w:rPr>
                <w:color w:val="000000"/>
                <w:sz w:val="14"/>
                <w:szCs w:val="14"/>
              </w:rPr>
            </w:pPr>
            <w:r>
              <w:rPr>
                <w:color w:val="000000"/>
                <w:sz w:val="14"/>
                <w:szCs w:val="14"/>
              </w:rPr>
              <w:t>191</w:t>
            </w:r>
          </w:p>
        </w:tc>
        <w:tc>
          <w:tcPr>
            <w:tcW w:w="900" w:type="dxa"/>
            <w:tcBorders>
              <w:top w:val="nil"/>
              <w:left w:val="nil"/>
              <w:bottom w:val="nil"/>
              <w:right w:val="nil"/>
            </w:tcBorders>
            <w:shd w:val="clear" w:color="auto" w:fill="auto"/>
            <w:noWrap/>
            <w:tcMar>
              <w:left w:w="43" w:type="dxa"/>
              <w:right w:w="43" w:type="dxa"/>
            </w:tcMar>
            <w:vAlign w:val="center"/>
            <w:hideMark/>
          </w:tcPr>
          <w:p w:rsidR="003815BB" w:rsidRDefault="003815BB" w:rsidP="003815BB">
            <w:pPr>
              <w:jc w:val="right"/>
              <w:rPr>
                <w:color w:val="000000"/>
                <w:sz w:val="14"/>
                <w:szCs w:val="14"/>
              </w:rPr>
            </w:pPr>
            <w:r>
              <w:rPr>
                <w:color w:val="000000"/>
                <w:sz w:val="14"/>
                <w:szCs w:val="14"/>
              </w:rPr>
              <w:t>486</w:t>
            </w:r>
          </w:p>
        </w:tc>
        <w:tc>
          <w:tcPr>
            <w:tcW w:w="720" w:type="dxa"/>
            <w:tcBorders>
              <w:top w:val="nil"/>
              <w:left w:val="nil"/>
              <w:bottom w:val="nil"/>
              <w:right w:val="nil"/>
            </w:tcBorders>
            <w:shd w:val="clear" w:color="auto" w:fill="auto"/>
            <w:noWrap/>
            <w:tcMar>
              <w:left w:w="43" w:type="dxa"/>
              <w:right w:w="43" w:type="dxa"/>
            </w:tcMar>
            <w:vAlign w:val="center"/>
            <w:hideMark/>
          </w:tcPr>
          <w:p w:rsidR="003815BB" w:rsidRDefault="003815BB" w:rsidP="003815BB">
            <w:pPr>
              <w:jc w:val="right"/>
              <w:rPr>
                <w:color w:val="000000"/>
                <w:sz w:val="14"/>
                <w:szCs w:val="14"/>
              </w:rPr>
            </w:pPr>
            <w:r>
              <w:rPr>
                <w:color w:val="000000"/>
                <w:sz w:val="14"/>
                <w:szCs w:val="14"/>
              </w:rPr>
              <w:t>44</w:t>
            </w:r>
          </w:p>
        </w:tc>
        <w:tc>
          <w:tcPr>
            <w:tcW w:w="900" w:type="dxa"/>
            <w:tcBorders>
              <w:top w:val="nil"/>
              <w:left w:val="nil"/>
              <w:bottom w:val="nil"/>
              <w:right w:val="nil"/>
            </w:tcBorders>
            <w:shd w:val="clear" w:color="auto" w:fill="auto"/>
            <w:noWrap/>
            <w:tcMar>
              <w:left w:w="43" w:type="dxa"/>
              <w:right w:w="43" w:type="dxa"/>
            </w:tcMar>
            <w:vAlign w:val="center"/>
            <w:hideMark/>
          </w:tcPr>
          <w:p w:rsidR="003815BB" w:rsidRDefault="003815BB" w:rsidP="003815BB">
            <w:pPr>
              <w:jc w:val="right"/>
              <w:rPr>
                <w:color w:val="000000"/>
                <w:sz w:val="14"/>
                <w:szCs w:val="14"/>
              </w:rPr>
            </w:pPr>
            <w:r>
              <w:rPr>
                <w:color w:val="000000"/>
                <w:sz w:val="14"/>
                <w:szCs w:val="14"/>
              </w:rPr>
              <w:t>23</w:t>
            </w:r>
          </w:p>
        </w:tc>
        <w:tc>
          <w:tcPr>
            <w:tcW w:w="900" w:type="dxa"/>
            <w:tcBorders>
              <w:top w:val="nil"/>
              <w:left w:val="nil"/>
              <w:bottom w:val="nil"/>
              <w:right w:val="nil"/>
            </w:tcBorders>
            <w:shd w:val="clear" w:color="auto" w:fill="auto"/>
            <w:noWrap/>
            <w:tcMar>
              <w:left w:w="43" w:type="dxa"/>
              <w:right w:w="43" w:type="dxa"/>
            </w:tcMar>
            <w:vAlign w:val="center"/>
            <w:hideMark/>
          </w:tcPr>
          <w:p w:rsidR="003815BB" w:rsidRDefault="003815BB" w:rsidP="003815BB">
            <w:pPr>
              <w:jc w:val="right"/>
              <w:rPr>
                <w:color w:val="000000"/>
                <w:sz w:val="14"/>
                <w:szCs w:val="14"/>
              </w:rPr>
            </w:pPr>
            <w:r>
              <w:rPr>
                <w:color w:val="000000"/>
                <w:sz w:val="14"/>
                <w:szCs w:val="14"/>
              </w:rPr>
              <w:t>112</w:t>
            </w:r>
          </w:p>
        </w:tc>
        <w:tc>
          <w:tcPr>
            <w:tcW w:w="720" w:type="dxa"/>
            <w:tcBorders>
              <w:top w:val="nil"/>
              <w:left w:val="nil"/>
              <w:bottom w:val="nil"/>
              <w:right w:val="nil"/>
            </w:tcBorders>
            <w:shd w:val="clear" w:color="auto" w:fill="auto"/>
            <w:noWrap/>
            <w:tcMar>
              <w:left w:w="43" w:type="dxa"/>
              <w:right w:w="43" w:type="dxa"/>
            </w:tcMar>
            <w:vAlign w:val="center"/>
            <w:hideMark/>
          </w:tcPr>
          <w:p w:rsidR="003815BB" w:rsidRDefault="003815BB" w:rsidP="003815BB">
            <w:pPr>
              <w:jc w:val="right"/>
              <w:rPr>
                <w:color w:val="000000"/>
                <w:sz w:val="14"/>
                <w:szCs w:val="14"/>
              </w:rPr>
            </w:pPr>
            <w:r>
              <w:rPr>
                <w:color w:val="000000"/>
                <w:sz w:val="14"/>
                <w:szCs w:val="14"/>
              </w:rPr>
              <w:t>38</w:t>
            </w:r>
          </w:p>
        </w:tc>
        <w:tc>
          <w:tcPr>
            <w:tcW w:w="755" w:type="dxa"/>
            <w:tcBorders>
              <w:top w:val="nil"/>
              <w:left w:val="nil"/>
              <w:bottom w:val="nil"/>
              <w:right w:val="nil"/>
            </w:tcBorders>
            <w:shd w:val="clear" w:color="auto" w:fill="auto"/>
            <w:noWrap/>
            <w:tcMar>
              <w:left w:w="43" w:type="dxa"/>
              <w:right w:w="43" w:type="dxa"/>
            </w:tcMar>
            <w:vAlign w:val="center"/>
            <w:hideMark/>
          </w:tcPr>
          <w:p w:rsidR="003815BB" w:rsidRDefault="003815BB" w:rsidP="003815BB">
            <w:pPr>
              <w:jc w:val="right"/>
              <w:rPr>
                <w:color w:val="000000"/>
                <w:sz w:val="14"/>
                <w:szCs w:val="14"/>
              </w:rPr>
            </w:pPr>
            <w:r>
              <w:rPr>
                <w:color w:val="000000"/>
                <w:sz w:val="14"/>
                <w:szCs w:val="14"/>
              </w:rPr>
              <w:t>53</w:t>
            </w:r>
          </w:p>
        </w:tc>
        <w:tc>
          <w:tcPr>
            <w:tcW w:w="865" w:type="dxa"/>
            <w:tcBorders>
              <w:top w:val="nil"/>
              <w:left w:val="nil"/>
              <w:bottom w:val="nil"/>
            </w:tcBorders>
            <w:shd w:val="clear" w:color="auto" w:fill="auto"/>
            <w:noWrap/>
            <w:tcMar>
              <w:left w:w="43" w:type="dxa"/>
              <w:right w:w="43" w:type="dxa"/>
            </w:tcMar>
            <w:vAlign w:val="center"/>
            <w:hideMark/>
          </w:tcPr>
          <w:p w:rsidR="003815BB" w:rsidRDefault="003815BB" w:rsidP="003815BB">
            <w:pPr>
              <w:jc w:val="right"/>
              <w:rPr>
                <w:color w:val="000000"/>
                <w:sz w:val="14"/>
                <w:szCs w:val="14"/>
              </w:rPr>
            </w:pPr>
            <w:r>
              <w:rPr>
                <w:color w:val="000000"/>
                <w:sz w:val="14"/>
                <w:szCs w:val="14"/>
              </w:rPr>
              <w:t>160</w:t>
            </w:r>
          </w:p>
        </w:tc>
      </w:tr>
      <w:tr w:rsidR="003815BB" w:rsidRPr="007B1557" w:rsidTr="003815BB">
        <w:trPr>
          <w:trHeight w:hRule="exact" w:val="288"/>
          <w:jc w:val="center"/>
        </w:trPr>
        <w:tc>
          <w:tcPr>
            <w:tcW w:w="2092" w:type="dxa"/>
            <w:tcBorders>
              <w:top w:val="nil"/>
              <w:bottom w:val="nil"/>
              <w:right w:val="nil"/>
            </w:tcBorders>
            <w:shd w:val="clear" w:color="auto" w:fill="auto"/>
            <w:noWrap/>
            <w:vAlign w:val="center"/>
            <w:hideMark/>
          </w:tcPr>
          <w:p w:rsidR="003815BB" w:rsidRPr="00CD7E30" w:rsidRDefault="003815BB" w:rsidP="00906F34">
            <w:pPr>
              <w:ind w:left="338"/>
              <w:rPr>
                <w:color w:val="000000"/>
                <w:sz w:val="14"/>
                <w:szCs w:val="14"/>
              </w:rPr>
            </w:pPr>
            <w:r w:rsidRPr="00CD7E30">
              <w:rPr>
                <w:color w:val="000000"/>
                <w:sz w:val="14"/>
                <w:szCs w:val="14"/>
              </w:rPr>
              <w:t>Azad Jammu Kashmir</w:t>
            </w:r>
          </w:p>
        </w:tc>
        <w:tc>
          <w:tcPr>
            <w:tcW w:w="806" w:type="dxa"/>
            <w:tcBorders>
              <w:top w:val="nil"/>
              <w:left w:val="nil"/>
              <w:bottom w:val="nil"/>
              <w:right w:val="nil"/>
            </w:tcBorders>
            <w:shd w:val="clear" w:color="auto" w:fill="auto"/>
            <w:noWrap/>
            <w:tcMar>
              <w:left w:w="43" w:type="dxa"/>
              <w:right w:w="43" w:type="dxa"/>
            </w:tcMar>
            <w:vAlign w:val="center"/>
            <w:hideMark/>
          </w:tcPr>
          <w:p w:rsidR="003815BB" w:rsidRDefault="003815BB" w:rsidP="003815BB">
            <w:pPr>
              <w:jc w:val="right"/>
              <w:rPr>
                <w:color w:val="000000"/>
                <w:sz w:val="14"/>
                <w:szCs w:val="14"/>
              </w:rPr>
            </w:pPr>
            <w:r>
              <w:rPr>
                <w:color w:val="000000"/>
                <w:sz w:val="14"/>
                <w:szCs w:val="14"/>
              </w:rPr>
              <w:t>267</w:t>
            </w:r>
          </w:p>
        </w:tc>
        <w:tc>
          <w:tcPr>
            <w:tcW w:w="900" w:type="dxa"/>
            <w:tcBorders>
              <w:top w:val="nil"/>
              <w:left w:val="nil"/>
              <w:bottom w:val="nil"/>
              <w:right w:val="nil"/>
            </w:tcBorders>
            <w:shd w:val="clear" w:color="auto" w:fill="auto"/>
            <w:noWrap/>
            <w:tcMar>
              <w:left w:w="43" w:type="dxa"/>
              <w:right w:w="43" w:type="dxa"/>
            </w:tcMar>
            <w:vAlign w:val="center"/>
            <w:hideMark/>
          </w:tcPr>
          <w:p w:rsidR="003815BB" w:rsidRDefault="003815BB" w:rsidP="003815BB">
            <w:pPr>
              <w:jc w:val="right"/>
              <w:rPr>
                <w:color w:val="000000"/>
                <w:sz w:val="14"/>
                <w:szCs w:val="14"/>
              </w:rPr>
            </w:pPr>
            <w:r>
              <w:rPr>
                <w:color w:val="000000"/>
                <w:sz w:val="14"/>
                <w:szCs w:val="14"/>
              </w:rPr>
              <w:t>77</w:t>
            </w:r>
          </w:p>
        </w:tc>
        <w:tc>
          <w:tcPr>
            <w:tcW w:w="900" w:type="dxa"/>
            <w:tcBorders>
              <w:top w:val="nil"/>
              <w:left w:val="nil"/>
              <w:bottom w:val="nil"/>
              <w:right w:val="nil"/>
            </w:tcBorders>
            <w:shd w:val="clear" w:color="auto" w:fill="auto"/>
            <w:noWrap/>
            <w:tcMar>
              <w:left w:w="43" w:type="dxa"/>
              <w:right w:w="43" w:type="dxa"/>
            </w:tcMar>
            <w:vAlign w:val="center"/>
            <w:hideMark/>
          </w:tcPr>
          <w:p w:rsidR="003815BB" w:rsidRDefault="003815BB" w:rsidP="003815BB">
            <w:pPr>
              <w:jc w:val="right"/>
              <w:rPr>
                <w:color w:val="000000"/>
                <w:sz w:val="14"/>
                <w:szCs w:val="14"/>
              </w:rPr>
            </w:pPr>
            <w:r>
              <w:rPr>
                <w:color w:val="000000"/>
                <w:sz w:val="14"/>
                <w:szCs w:val="14"/>
              </w:rPr>
              <w:t>202</w:t>
            </w:r>
          </w:p>
        </w:tc>
        <w:tc>
          <w:tcPr>
            <w:tcW w:w="720" w:type="dxa"/>
            <w:tcBorders>
              <w:top w:val="nil"/>
              <w:left w:val="nil"/>
              <w:bottom w:val="nil"/>
              <w:right w:val="nil"/>
            </w:tcBorders>
            <w:shd w:val="clear" w:color="auto" w:fill="auto"/>
            <w:noWrap/>
            <w:tcMar>
              <w:left w:w="43" w:type="dxa"/>
              <w:right w:w="43" w:type="dxa"/>
            </w:tcMar>
            <w:vAlign w:val="center"/>
            <w:hideMark/>
          </w:tcPr>
          <w:p w:rsidR="003815BB" w:rsidRDefault="003815BB" w:rsidP="003815BB">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hideMark/>
          </w:tcPr>
          <w:p w:rsidR="003815BB" w:rsidRDefault="003815BB" w:rsidP="003815BB">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hideMark/>
          </w:tcPr>
          <w:p w:rsidR="003815BB" w:rsidRDefault="003815BB" w:rsidP="003815BB">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noWrap/>
            <w:tcMar>
              <w:left w:w="43" w:type="dxa"/>
              <w:right w:w="43" w:type="dxa"/>
            </w:tcMar>
            <w:vAlign w:val="center"/>
            <w:hideMark/>
          </w:tcPr>
          <w:p w:rsidR="003815BB" w:rsidRDefault="003815BB" w:rsidP="003815BB">
            <w:pPr>
              <w:jc w:val="right"/>
              <w:rPr>
                <w:color w:val="000000"/>
                <w:sz w:val="14"/>
                <w:szCs w:val="14"/>
              </w:rPr>
            </w:pPr>
            <w:r>
              <w:rPr>
                <w:color w:val="000000"/>
                <w:sz w:val="14"/>
                <w:szCs w:val="14"/>
              </w:rPr>
              <w:t>6</w:t>
            </w:r>
          </w:p>
        </w:tc>
        <w:tc>
          <w:tcPr>
            <w:tcW w:w="755" w:type="dxa"/>
            <w:tcBorders>
              <w:top w:val="nil"/>
              <w:left w:val="nil"/>
              <w:bottom w:val="nil"/>
              <w:right w:val="nil"/>
            </w:tcBorders>
            <w:shd w:val="clear" w:color="auto" w:fill="auto"/>
            <w:noWrap/>
            <w:tcMar>
              <w:left w:w="43" w:type="dxa"/>
              <w:right w:w="43" w:type="dxa"/>
            </w:tcMar>
            <w:vAlign w:val="center"/>
            <w:hideMark/>
          </w:tcPr>
          <w:p w:rsidR="003815BB" w:rsidRDefault="003815BB" w:rsidP="003815BB">
            <w:pPr>
              <w:jc w:val="right"/>
              <w:rPr>
                <w:color w:val="000000"/>
                <w:sz w:val="14"/>
                <w:szCs w:val="14"/>
              </w:rPr>
            </w:pPr>
            <w:r>
              <w:rPr>
                <w:color w:val="000000"/>
                <w:sz w:val="14"/>
                <w:szCs w:val="14"/>
              </w:rPr>
              <w:t>268</w:t>
            </w:r>
          </w:p>
        </w:tc>
        <w:tc>
          <w:tcPr>
            <w:tcW w:w="865" w:type="dxa"/>
            <w:tcBorders>
              <w:top w:val="nil"/>
              <w:left w:val="nil"/>
              <w:bottom w:val="nil"/>
            </w:tcBorders>
            <w:shd w:val="clear" w:color="auto" w:fill="auto"/>
            <w:noWrap/>
            <w:tcMar>
              <w:left w:w="43" w:type="dxa"/>
              <w:right w:w="43" w:type="dxa"/>
            </w:tcMar>
            <w:vAlign w:val="center"/>
            <w:hideMark/>
          </w:tcPr>
          <w:p w:rsidR="003815BB" w:rsidRDefault="003815BB" w:rsidP="003815BB">
            <w:pPr>
              <w:jc w:val="right"/>
              <w:rPr>
                <w:color w:val="000000"/>
                <w:sz w:val="14"/>
                <w:szCs w:val="14"/>
              </w:rPr>
            </w:pPr>
            <w:r>
              <w:rPr>
                <w:color w:val="000000"/>
                <w:sz w:val="14"/>
                <w:szCs w:val="14"/>
              </w:rPr>
              <w:t>25</w:t>
            </w:r>
          </w:p>
        </w:tc>
      </w:tr>
      <w:tr w:rsidR="003815BB" w:rsidRPr="007B1557" w:rsidTr="003815BB">
        <w:trPr>
          <w:trHeight w:hRule="exact" w:val="288"/>
          <w:jc w:val="center"/>
        </w:trPr>
        <w:tc>
          <w:tcPr>
            <w:tcW w:w="2092" w:type="dxa"/>
            <w:tcBorders>
              <w:top w:val="nil"/>
              <w:bottom w:val="single" w:sz="4" w:space="0" w:color="auto"/>
              <w:right w:val="nil"/>
            </w:tcBorders>
            <w:shd w:val="clear" w:color="auto" w:fill="auto"/>
            <w:noWrap/>
            <w:vAlign w:val="center"/>
            <w:hideMark/>
          </w:tcPr>
          <w:p w:rsidR="003815BB" w:rsidRPr="00CD7E30" w:rsidRDefault="003815BB" w:rsidP="00906F34">
            <w:pPr>
              <w:ind w:left="338"/>
              <w:rPr>
                <w:color w:val="000000"/>
                <w:sz w:val="14"/>
                <w:szCs w:val="14"/>
              </w:rPr>
            </w:pPr>
            <w:proofErr w:type="spellStart"/>
            <w:r w:rsidRPr="00CD7E30">
              <w:rPr>
                <w:color w:val="000000"/>
                <w:sz w:val="14"/>
                <w:szCs w:val="14"/>
              </w:rPr>
              <w:t>Gilgit</w:t>
            </w:r>
            <w:proofErr w:type="spellEnd"/>
            <w:r w:rsidRPr="00CD7E30">
              <w:rPr>
                <w:color w:val="000000"/>
                <w:sz w:val="14"/>
                <w:szCs w:val="14"/>
              </w:rPr>
              <w:t xml:space="preserve"> </w:t>
            </w:r>
            <w:proofErr w:type="spellStart"/>
            <w:r w:rsidRPr="00CD7E30">
              <w:rPr>
                <w:color w:val="000000"/>
                <w:sz w:val="14"/>
                <w:szCs w:val="14"/>
              </w:rPr>
              <w:t>Baltistan</w:t>
            </w:r>
            <w:proofErr w:type="spellEnd"/>
          </w:p>
        </w:tc>
        <w:tc>
          <w:tcPr>
            <w:tcW w:w="806" w:type="dxa"/>
            <w:tcBorders>
              <w:top w:val="nil"/>
              <w:left w:val="nil"/>
              <w:bottom w:val="single" w:sz="4" w:space="0" w:color="auto"/>
              <w:right w:val="nil"/>
            </w:tcBorders>
            <w:shd w:val="clear" w:color="auto" w:fill="auto"/>
            <w:noWrap/>
            <w:tcMar>
              <w:left w:w="43" w:type="dxa"/>
              <w:right w:w="43" w:type="dxa"/>
            </w:tcMar>
            <w:vAlign w:val="center"/>
            <w:hideMark/>
          </w:tcPr>
          <w:p w:rsidR="003815BB" w:rsidRDefault="003815BB" w:rsidP="003815BB">
            <w:pPr>
              <w:jc w:val="right"/>
              <w:rPr>
                <w:color w:val="000000"/>
                <w:sz w:val="14"/>
                <w:szCs w:val="14"/>
              </w:rPr>
            </w:pPr>
            <w:r>
              <w:rPr>
                <w:color w:val="000000"/>
                <w:sz w:val="14"/>
                <w:szCs w:val="14"/>
              </w:rPr>
              <w:t>113</w:t>
            </w:r>
          </w:p>
        </w:tc>
        <w:tc>
          <w:tcPr>
            <w:tcW w:w="900" w:type="dxa"/>
            <w:tcBorders>
              <w:top w:val="nil"/>
              <w:left w:val="nil"/>
              <w:bottom w:val="single" w:sz="4" w:space="0" w:color="auto"/>
              <w:right w:val="nil"/>
            </w:tcBorders>
            <w:shd w:val="clear" w:color="auto" w:fill="auto"/>
            <w:noWrap/>
            <w:tcMar>
              <w:left w:w="43" w:type="dxa"/>
              <w:right w:w="43" w:type="dxa"/>
            </w:tcMar>
            <w:vAlign w:val="center"/>
            <w:hideMark/>
          </w:tcPr>
          <w:p w:rsidR="003815BB" w:rsidRDefault="003815BB" w:rsidP="003815BB">
            <w:pPr>
              <w:jc w:val="right"/>
              <w:rPr>
                <w:color w:val="000000"/>
                <w:sz w:val="14"/>
                <w:szCs w:val="14"/>
              </w:rPr>
            </w:pPr>
            <w:r>
              <w:rPr>
                <w:color w:val="000000"/>
                <w:sz w:val="14"/>
                <w:szCs w:val="14"/>
              </w:rPr>
              <w:t>35</w:t>
            </w:r>
          </w:p>
        </w:tc>
        <w:tc>
          <w:tcPr>
            <w:tcW w:w="900" w:type="dxa"/>
            <w:tcBorders>
              <w:top w:val="nil"/>
              <w:left w:val="nil"/>
              <w:bottom w:val="single" w:sz="4" w:space="0" w:color="auto"/>
              <w:right w:val="nil"/>
            </w:tcBorders>
            <w:shd w:val="clear" w:color="auto" w:fill="auto"/>
            <w:noWrap/>
            <w:tcMar>
              <w:left w:w="43" w:type="dxa"/>
              <w:right w:w="43" w:type="dxa"/>
            </w:tcMar>
            <w:vAlign w:val="center"/>
            <w:hideMark/>
          </w:tcPr>
          <w:p w:rsidR="003815BB" w:rsidRDefault="003815BB" w:rsidP="003815BB">
            <w:pPr>
              <w:jc w:val="right"/>
              <w:rPr>
                <w:color w:val="000000"/>
                <w:sz w:val="14"/>
                <w:szCs w:val="14"/>
              </w:rPr>
            </w:pPr>
            <w:r>
              <w:rPr>
                <w:color w:val="000000"/>
                <w:sz w:val="14"/>
                <w:szCs w:val="14"/>
              </w:rPr>
              <w:t>118</w:t>
            </w:r>
          </w:p>
        </w:tc>
        <w:tc>
          <w:tcPr>
            <w:tcW w:w="720" w:type="dxa"/>
            <w:tcBorders>
              <w:top w:val="nil"/>
              <w:left w:val="nil"/>
              <w:bottom w:val="single" w:sz="4" w:space="0" w:color="auto"/>
              <w:right w:val="nil"/>
            </w:tcBorders>
            <w:shd w:val="clear" w:color="auto" w:fill="auto"/>
            <w:noWrap/>
            <w:tcMar>
              <w:left w:w="43" w:type="dxa"/>
              <w:right w:w="43" w:type="dxa"/>
            </w:tcMar>
            <w:vAlign w:val="center"/>
            <w:hideMark/>
          </w:tcPr>
          <w:p w:rsidR="003815BB" w:rsidRDefault="003815BB" w:rsidP="003815BB">
            <w:pPr>
              <w:jc w:val="right"/>
              <w:rPr>
                <w:color w:val="000000"/>
                <w:sz w:val="14"/>
                <w:szCs w:val="14"/>
              </w:rPr>
            </w:pPr>
            <w:r>
              <w:rPr>
                <w:color w:val="000000"/>
                <w:sz w:val="14"/>
                <w:szCs w:val="14"/>
              </w:rPr>
              <w:t>22</w:t>
            </w:r>
          </w:p>
        </w:tc>
        <w:tc>
          <w:tcPr>
            <w:tcW w:w="900" w:type="dxa"/>
            <w:tcBorders>
              <w:top w:val="nil"/>
              <w:left w:val="nil"/>
              <w:bottom w:val="single" w:sz="4" w:space="0" w:color="auto"/>
              <w:right w:val="nil"/>
            </w:tcBorders>
            <w:shd w:val="clear" w:color="auto" w:fill="auto"/>
            <w:noWrap/>
            <w:tcMar>
              <w:left w:w="43" w:type="dxa"/>
              <w:right w:w="43" w:type="dxa"/>
            </w:tcMar>
            <w:vAlign w:val="center"/>
            <w:hideMark/>
          </w:tcPr>
          <w:p w:rsidR="003815BB" w:rsidRDefault="003815BB" w:rsidP="003815BB">
            <w:pPr>
              <w:jc w:val="right"/>
              <w:rPr>
                <w:color w:val="000000"/>
                <w:sz w:val="14"/>
                <w:szCs w:val="14"/>
              </w:rPr>
            </w:pPr>
            <w:r>
              <w:rPr>
                <w:color w:val="000000"/>
                <w:sz w:val="14"/>
                <w:szCs w:val="14"/>
              </w:rPr>
              <w:t>6</w:t>
            </w:r>
          </w:p>
        </w:tc>
        <w:tc>
          <w:tcPr>
            <w:tcW w:w="900" w:type="dxa"/>
            <w:tcBorders>
              <w:top w:val="nil"/>
              <w:left w:val="nil"/>
              <w:bottom w:val="single" w:sz="4" w:space="0" w:color="auto"/>
              <w:right w:val="nil"/>
            </w:tcBorders>
            <w:shd w:val="clear" w:color="auto" w:fill="auto"/>
            <w:noWrap/>
            <w:tcMar>
              <w:left w:w="43" w:type="dxa"/>
              <w:right w:w="43" w:type="dxa"/>
            </w:tcMar>
            <w:vAlign w:val="center"/>
            <w:hideMark/>
          </w:tcPr>
          <w:p w:rsidR="003815BB" w:rsidRDefault="003815BB" w:rsidP="003815BB">
            <w:pPr>
              <w:jc w:val="right"/>
              <w:rPr>
                <w:color w:val="000000"/>
                <w:sz w:val="14"/>
                <w:szCs w:val="14"/>
              </w:rPr>
            </w:pPr>
            <w:r>
              <w:rPr>
                <w:color w:val="000000"/>
                <w:sz w:val="14"/>
                <w:szCs w:val="14"/>
              </w:rPr>
              <w:t>19</w:t>
            </w:r>
          </w:p>
        </w:tc>
        <w:tc>
          <w:tcPr>
            <w:tcW w:w="720" w:type="dxa"/>
            <w:tcBorders>
              <w:top w:val="nil"/>
              <w:left w:val="nil"/>
              <w:bottom w:val="single" w:sz="4" w:space="0" w:color="auto"/>
              <w:right w:val="nil"/>
            </w:tcBorders>
            <w:shd w:val="clear" w:color="auto" w:fill="auto"/>
            <w:noWrap/>
            <w:tcMar>
              <w:left w:w="43" w:type="dxa"/>
              <w:right w:w="43" w:type="dxa"/>
            </w:tcMar>
            <w:vAlign w:val="center"/>
            <w:hideMark/>
          </w:tcPr>
          <w:p w:rsidR="003815BB" w:rsidRDefault="003815BB" w:rsidP="003815BB">
            <w:pPr>
              <w:jc w:val="right"/>
              <w:rPr>
                <w:color w:val="000000"/>
                <w:sz w:val="14"/>
                <w:szCs w:val="14"/>
              </w:rPr>
            </w:pPr>
            <w:r>
              <w:rPr>
                <w:color w:val="000000"/>
                <w:sz w:val="14"/>
                <w:szCs w:val="14"/>
              </w:rPr>
              <w:t>6</w:t>
            </w:r>
          </w:p>
        </w:tc>
        <w:tc>
          <w:tcPr>
            <w:tcW w:w="755" w:type="dxa"/>
            <w:tcBorders>
              <w:top w:val="nil"/>
              <w:left w:val="nil"/>
              <w:bottom w:val="single" w:sz="4" w:space="0" w:color="auto"/>
              <w:right w:val="nil"/>
            </w:tcBorders>
            <w:shd w:val="clear" w:color="auto" w:fill="auto"/>
            <w:noWrap/>
            <w:tcMar>
              <w:left w:w="43" w:type="dxa"/>
              <w:right w:w="43" w:type="dxa"/>
            </w:tcMar>
            <w:vAlign w:val="center"/>
            <w:hideMark/>
          </w:tcPr>
          <w:p w:rsidR="003815BB" w:rsidRDefault="003815BB" w:rsidP="003815BB">
            <w:pPr>
              <w:jc w:val="right"/>
              <w:rPr>
                <w:color w:val="000000"/>
                <w:sz w:val="14"/>
                <w:szCs w:val="14"/>
              </w:rPr>
            </w:pPr>
            <w:r>
              <w:rPr>
                <w:color w:val="000000"/>
                <w:sz w:val="14"/>
                <w:szCs w:val="14"/>
              </w:rPr>
              <w:t>13</w:t>
            </w:r>
          </w:p>
        </w:tc>
        <w:tc>
          <w:tcPr>
            <w:tcW w:w="865" w:type="dxa"/>
            <w:tcBorders>
              <w:top w:val="nil"/>
              <w:left w:val="nil"/>
              <w:bottom w:val="single" w:sz="4" w:space="0" w:color="auto"/>
            </w:tcBorders>
            <w:shd w:val="clear" w:color="auto" w:fill="auto"/>
            <w:noWrap/>
            <w:tcMar>
              <w:left w:w="43" w:type="dxa"/>
              <w:right w:w="43" w:type="dxa"/>
            </w:tcMar>
            <w:vAlign w:val="center"/>
            <w:hideMark/>
          </w:tcPr>
          <w:p w:rsidR="003815BB" w:rsidRDefault="003815BB" w:rsidP="003815BB">
            <w:pPr>
              <w:jc w:val="right"/>
              <w:rPr>
                <w:color w:val="000000"/>
                <w:sz w:val="14"/>
                <w:szCs w:val="14"/>
              </w:rPr>
            </w:pPr>
            <w:r>
              <w:rPr>
                <w:color w:val="000000"/>
                <w:sz w:val="14"/>
                <w:szCs w:val="14"/>
              </w:rPr>
              <w:t>38</w:t>
            </w:r>
          </w:p>
        </w:tc>
      </w:tr>
      <w:tr w:rsidR="003815BB" w:rsidRPr="007B1557" w:rsidTr="003815BB">
        <w:trPr>
          <w:trHeight w:hRule="exact" w:val="288"/>
          <w:jc w:val="center"/>
        </w:trPr>
        <w:tc>
          <w:tcPr>
            <w:tcW w:w="2092" w:type="dxa"/>
            <w:tcBorders>
              <w:top w:val="single" w:sz="4" w:space="0" w:color="auto"/>
              <w:bottom w:val="single" w:sz="4" w:space="0" w:color="auto"/>
              <w:right w:val="nil"/>
            </w:tcBorders>
            <w:shd w:val="clear" w:color="auto" w:fill="auto"/>
            <w:noWrap/>
            <w:vAlign w:val="center"/>
            <w:hideMark/>
          </w:tcPr>
          <w:p w:rsidR="003815BB" w:rsidRPr="00CD7E30" w:rsidRDefault="003815BB" w:rsidP="00906F34">
            <w:pPr>
              <w:rPr>
                <w:b/>
                <w:bCs/>
                <w:color w:val="000000"/>
                <w:sz w:val="14"/>
                <w:szCs w:val="14"/>
              </w:rPr>
            </w:pPr>
            <w:r w:rsidRPr="00CD7E30">
              <w:rPr>
                <w:b/>
                <w:bCs/>
                <w:color w:val="000000"/>
                <w:sz w:val="14"/>
                <w:szCs w:val="14"/>
              </w:rPr>
              <w:t>All Pakistan</w:t>
            </w:r>
          </w:p>
        </w:tc>
        <w:tc>
          <w:tcPr>
            <w:tcW w:w="806" w:type="dxa"/>
            <w:tcBorders>
              <w:top w:val="single" w:sz="4" w:space="0" w:color="auto"/>
              <w:left w:val="nil"/>
              <w:bottom w:val="single" w:sz="4" w:space="0" w:color="auto"/>
              <w:right w:val="nil"/>
            </w:tcBorders>
            <w:shd w:val="clear" w:color="auto" w:fill="auto"/>
            <w:noWrap/>
            <w:tcMar>
              <w:left w:w="43" w:type="dxa"/>
              <w:right w:w="43" w:type="dxa"/>
            </w:tcMar>
            <w:vAlign w:val="center"/>
            <w:hideMark/>
          </w:tcPr>
          <w:p w:rsidR="003815BB" w:rsidRDefault="003815BB" w:rsidP="003815BB">
            <w:pPr>
              <w:jc w:val="right"/>
              <w:rPr>
                <w:b/>
                <w:bCs/>
                <w:color w:val="000000"/>
                <w:sz w:val="14"/>
                <w:szCs w:val="14"/>
              </w:rPr>
            </w:pPr>
            <w:r>
              <w:rPr>
                <w:b/>
                <w:bCs/>
                <w:color w:val="000000"/>
                <w:sz w:val="14"/>
                <w:szCs w:val="14"/>
              </w:rPr>
              <w:t>849,461</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hideMark/>
          </w:tcPr>
          <w:p w:rsidR="003815BB" w:rsidRDefault="003815BB" w:rsidP="003815BB">
            <w:pPr>
              <w:jc w:val="right"/>
              <w:rPr>
                <w:b/>
                <w:bCs/>
                <w:color w:val="000000"/>
                <w:sz w:val="14"/>
                <w:szCs w:val="14"/>
              </w:rPr>
            </w:pPr>
            <w:r>
              <w:rPr>
                <w:b/>
                <w:bCs/>
                <w:color w:val="000000"/>
                <w:sz w:val="14"/>
                <w:szCs w:val="14"/>
              </w:rPr>
              <w:t>85,910</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hideMark/>
          </w:tcPr>
          <w:p w:rsidR="003815BB" w:rsidRDefault="003815BB" w:rsidP="003815BB">
            <w:pPr>
              <w:jc w:val="right"/>
              <w:rPr>
                <w:b/>
                <w:bCs/>
                <w:color w:val="000000"/>
                <w:sz w:val="14"/>
                <w:szCs w:val="14"/>
              </w:rPr>
            </w:pPr>
            <w:r>
              <w:rPr>
                <w:b/>
                <w:bCs/>
                <w:color w:val="000000"/>
                <w:sz w:val="14"/>
                <w:szCs w:val="14"/>
              </w:rPr>
              <w:t>170,217</w:t>
            </w:r>
          </w:p>
        </w:tc>
        <w:tc>
          <w:tcPr>
            <w:tcW w:w="720" w:type="dxa"/>
            <w:tcBorders>
              <w:top w:val="single" w:sz="4" w:space="0" w:color="auto"/>
              <w:left w:val="nil"/>
              <w:bottom w:val="single" w:sz="4" w:space="0" w:color="auto"/>
              <w:right w:val="nil"/>
            </w:tcBorders>
            <w:shd w:val="clear" w:color="auto" w:fill="auto"/>
            <w:noWrap/>
            <w:tcMar>
              <w:left w:w="43" w:type="dxa"/>
              <w:right w:w="43" w:type="dxa"/>
            </w:tcMar>
            <w:vAlign w:val="center"/>
            <w:hideMark/>
          </w:tcPr>
          <w:p w:rsidR="003815BB" w:rsidRDefault="003815BB" w:rsidP="003815BB">
            <w:pPr>
              <w:jc w:val="right"/>
              <w:rPr>
                <w:b/>
                <w:bCs/>
                <w:color w:val="000000"/>
                <w:sz w:val="14"/>
                <w:szCs w:val="14"/>
              </w:rPr>
            </w:pPr>
            <w:r>
              <w:rPr>
                <w:b/>
                <w:bCs/>
                <w:color w:val="000000"/>
                <w:sz w:val="14"/>
                <w:szCs w:val="14"/>
              </w:rPr>
              <w:t>50,548</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hideMark/>
          </w:tcPr>
          <w:p w:rsidR="003815BB" w:rsidRDefault="003815BB" w:rsidP="003815BB">
            <w:pPr>
              <w:jc w:val="right"/>
              <w:rPr>
                <w:b/>
                <w:bCs/>
                <w:color w:val="000000"/>
                <w:sz w:val="14"/>
                <w:szCs w:val="14"/>
              </w:rPr>
            </w:pPr>
            <w:r>
              <w:rPr>
                <w:b/>
                <w:bCs/>
                <w:color w:val="000000"/>
                <w:sz w:val="14"/>
                <w:szCs w:val="14"/>
              </w:rPr>
              <w:t>31,888</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hideMark/>
          </w:tcPr>
          <w:p w:rsidR="003815BB" w:rsidRDefault="003815BB" w:rsidP="003815BB">
            <w:pPr>
              <w:jc w:val="right"/>
              <w:rPr>
                <w:b/>
                <w:bCs/>
                <w:color w:val="000000"/>
                <w:sz w:val="14"/>
                <w:szCs w:val="14"/>
              </w:rPr>
            </w:pPr>
            <w:r>
              <w:rPr>
                <w:b/>
                <w:bCs/>
                <w:color w:val="000000"/>
                <w:sz w:val="14"/>
                <w:szCs w:val="14"/>
              </w:rPr>
              <w:t>52,948</w:t>
            </w:r>
          </w:p>
        </w:tc>
        <w:tc>
          <w:tcPr>
            <w:tcW w:w="720" w:type="dxa"/>
            <w:tcBorders>
              <w:top w:val="single" w:sz="4" w:space="0" w:color="auto"/>
              <w:left w:val="nil"/>
              <w:bottom w:val="single" w:sz="4" w:space="0" w:color="auto"/>
              <w:right w:val="nil"/>
            </w:tcBorders>
            <w:shd w:val="clear" w:color="auto" w:fill="auto"/>
            <w:noWrap/>
            <w:tcMar>
              <w:left w:w="43" w:type="dxa"/>
              <w:right w:w="43" w:type="dxa"/>
            </w:tcMar>
            <w:vAlign w:val="center"/>
            <w:hideMark/>
          </w:tcPr>
          <w:p w:rsidR="003815BB" w:rsidRDefault="003815BB" w:rsidP="003815BB">
            <w:pPr>
              <w:jc w:val="right"/>
              <w:rPr>
                <w:b/>
                <w:bCs/>
                <w:color w:val="000000"/>
                <w:sz w:val="14"/>
                <w:szCs w:val="14"/>
              </w:rPr>
            </w:pPr>
            <w:r>
              <w:rPr>
                <w:b/>
                <w:bCs/>
                <w:color w:val="000000"/>
                <w:sz w:val="14"/>
                <w:szCs w:val="14"/>
              </w:rPr>
              <w:t>9,661</w:t>
            </w:r>
          </w:p>
        </w:tc>
        <w:tc>
          <w:tcPr>
            <w:tcW w:w="755" w:type="dxa"/>
            <w:tcBorders>
              <w:top w:val="single" w:sz="4" w:space="0" w:color="auto"/>
              <w:left w:val="nil"/>
              <w:bottom w:val="single" w:sz="4" w:space="0" w:color="auto"/>
              <w:right w:val="nil"/>
            </w:tcBorders>
            <w:shd w:val="clear" w:color="auto" w:fill="auto"/>
            <w:noWrap/>
            <w:tcMar>
              <w:left w:w="43" w:type="dxa"/>
              <w:right w:w="43" w:type="dxa"/>
            </w:tcMar>
            <w:vAlign w:val="center"/>
            <w:hideMark/>
          </w:tcPr>
          <w:p w:rsidR="003815BB" w:rsidRDefault="003815BB" w:rsidP="003815BB">
            <w:pPr>
              <w:jc w:val="right"/>
              <w:rPr>
                <w:b/>
                <w:bCs/>
                <w:color w:val="000000"/>
                <w:sz w:val="14"/>
                <w:szCs w:val="14"/>
              </w:rPr>
            </w:pPr>
            <w:r>
              <w:rPr>
                <w:b/>
                <w:bCs/>
                <w:color w:val="000000"/>
                <w:sz w:val="14"/>
                <w:szCs w:val="14"/>
              </w:rPr>
              <w:t>79,630</w:t>
            </w:r>
          </w:p>
        </w:tc>
        <w:tc>
          <w:tcPr>
            <w:tcW w:w="865" w:type="dxa"/>
            <w:tcBorders>
              <w:top w:val="single" w:sz="4" w:space="0" w:color="auto"/>
              <w:left w:val="nil"/>
              <w:bottom w:val="single" w:sz="4" w:space="0" w:color="auto"/>
            </w:tcBorders>
            <w:shd w:val="clear" w:color="auto" w:fill="auto"/>
            <w:noWrap/>
            <w:tcMar>
              <w:left w:w="43" w:type="dxa"/>
              <w:right w:w="43" w:type="dxa"/>
            </w:tcMar>
            <w:vAlign w:val="center"/>
            <w:hideMark/>
          </w:tcPr>
          <w:p w:rsidR="003815BB" w:rsidRDefault="003815BB" w:rsidP="003815BB">
            <w:pPr>
              <w:jc w:val="right"/>
              <w:rPr>
                <w:b/>
                <w:bCs/>
                <w:color w:val="000000"/>
                <w:sz w:val="14"/>
                <w:szCs w:val="14"/>
              </w:rPr>
            </w:pPr>
            <w:r>
              <w:rPr>
                <w:b/>
                <w:bCs/>
                <w:color w:val="000000"/>
                <w:sz w:val="14"/>
                <w:szCs w:val="14"/>
              </w:rPr>
              <w:t>33,004</w:t>
            </w:r>
          </w:p>
        </w:tc>
      </w:tr>
      <w:tr w:rsidR="003815BB" w:rsidRPr="00FF55B1" w:rsidTr="005A760D">
        <w:trPr>
          <w:trHeight w:val="98"/>
          <w:jc w:val="center"/>
        </w:trPr>
        <w:tc>
          <w:tcPr>
            <w:tcW w:w="9558" w:type="dxa"/>
            <w:gridSpan w:val="10"/>
            <w:tcBorders>
              <w:top w:val="nil"/>
              <w:left w:val="nil"/>
              <w:bottom w:val="nil"/>
              <w:right w:val="nil"/>
            </w:tcBorders>
            <w:shd w:val="clear" w:color="auto" w:fill="auto"/>
            <w:noWrap/>
            <w:tcMar>
              <w:left w:w="115" w:type="dxa"/>
              <w:right w:w="0" w:type="dxa"/>
            </w:tcMar>
            <w:hideMark/>
          </w:tcPr>
          <w:p w:rsidR="003815BB" w:rsidRPr="00FF55B1" w:rsidRDefault="003815BB" w:rsidP="004A6B25">
            <w:pPr>
              <w:jc w:val="right"/>
            </w:pPr>
            <w:r w:rsidRPr="00FF55B1">
              <w:rPr>
                <w:sz w:val="14"/>
                <w:szCs w:val="18"/>
              </w:rPr>
              <w:t>Source: Agricultural Credit &amp; Microfinance Department</w:t>
            </w:r>
          </w:p>
        </w:tc>
      </w:tr>
    </w:tbl>
    <w:p w:rsidR="005126F4" w:rsidRDefault="005126F4" w:rsidP="005126F4">
      <w:pPr>
        <w:rPr>
          <w:sz w:val="14"/>
        </w:rPr>
      </w:pPr>
      <w:r w:rsidRPr="00FF55B1">
        <w:rPr>
          <w:sz w:val="14"/>
        </w:rPr>
        <w:br w:type="page"/>
      </w:r>
    </w:p>
    <w:p w:rsidR="00900A04" w:rsidRPr="00FF55B1" w:rsidRDefault="00900A04" w:rsidP="005126F4">
      <w:pPr>
        <w:rPr>
          <w:sz w:val="14"/>
        </w:rPr>
      </w:pPr>
    </w:p>
    <w:tbl>
      <w:tblPr>
        <w:tblW w:w="9558" w:type="dxa"/>
        <w:jc w:val="center"/>
        <w:tblLayout w:type="fixed"/>
        <w:tblLook w:val="04A0"/>
      </w:tblPr>
      <w:tblGrid>
        <w:gridCol w:w="2092"/>
        <w:gridCol w:w="806"/>
        <w:gridCol w:w="900"/>
        <w:gridCol w:w="900"/>
        <w:gridCol w:w="720"/>
        <w:gridCol w:w="900"/>
        <w:gridCol w:w="900"/>
        <w:gridCol w:w="720"/>
        <w:gridCol w:w="810"/>
        <w:gridCol w:w="810"/>
      </w:tblGrid>
      <w:tr w:rsidR="00076881" w:rsidRPr="00FF55B1" w:rsidTr="0003712C">
        <w:trPr>
          <w:trHeight w:val="450"/>
          <w:jc w:val="center"/>
        </w:trPr>
        <w:tc>
          <w:tcPr>
            <w:tcW w:w="9558" w:type="dxa"/>
            <w:gridSpan w:val="10"/>
            <w:tcBorders>
              <w:top w:val="nil"/>
              <w:left w:val="nil"/>
              <w:bottom w:val="nil"/>
              <w:right w:val="nil"/>
            </w:tcBorders>
            <w:shd w:val="clear" w:color="auto" w:fill="auto"/>
            <w:noWrap/>
            <w:hideMark/>
          </w:tcPr>
          <w:p w:rsidR="00076881" w:rsidRPr="00FF55B1" w:rsidRDefault="00076881" w:rsidP="00187FF8">
            <w:pPr>
              <w:jc w:val="center"/>
              <w:rPr>
                <w:b/>
                <w:bCs/>
                <w:sz w:val="18"/>
                <w:szCs w:val="18"/>
              </w:rPr>
            </w:pPr>
            <w:r w:rsidRPr="00FF55B1">
              <w:rPr>
                <w:b/>
                <w:bCs/>
                <w:sz w:val="28"/>
                <w:szCs w:val="28"/>
              </w:rPr>
              <w:t>3.1</w:t>
            </w:r>
            <w:r w:rsidR="00770D81">
              <w:rPr>
                <w:b/>
                <w:bCs/>
                <w:sz w:val="28"/>
                <w:szCs w:val="28"/>
              </w:rPr>
              <w:t>9</w:t>
            </w:r>
            <w:r>
              <w:rPr>
                <w:b/>
                <w:bCs/>
                <w:sz w:val="28"/>
                <w:szCs w:val="28"/>
              </w:rPr>
              <w:t xml:space="preserve"> </w:t>
            </w:r>
            <w:r w:rsidR="00E1772D" w:rsidRPr="00E1772D">
              <w:rPr>
                <w:b/>
                <w:bCs/>
                <w:sz w:val="28"/>
                <w:szCs w:val="28"/>
              </w:rPr>
              <w:t>Province/Region and Categories of</w:t>
            </w:r>
            <w:r>
              <w:rPr>
                <w:b/>
                <w:bCs/>
                <w:sz w:val="28"/>
                <w:szCs w:val="28"/>
              </w:rPr>
              <w:t xml:space="preserve"> Loans for</w:t>
            </w:r>
            <w:r w:rsidRPr="00FF55B1">
              <w:rPr>
                <w:b/>
                <w:bCs/>
                <w:sz w:val="28"/>
                <w:szCs w:val="28"/>
              </w:rPr>
              <w:t xml:space="preserve"> Agriculture                              </w:t>
            </w:r>
            <w:r>
              <w:rPr>
                <w:b/>
                <w:bCs/>
                <w:sz w:val="28"/>
                <w:szCs w:val="28"/>
              </w:rPr>
              <w:t>(</w:t>
            </w:r>
            <w:r w:rsidRPr="00FF55B1">
              <w:rPr>
                <w:b/>
                <w:bCs/>
                <w:sz w:val="28"/>
                <w:szCs w:val="28"/>
              </w:rPr>
              <w:t>Disbursements and Outstanding</w:t>
            </w:r>
            <w:r>
              <w:rPr>
                <w:b/>
                <w:bCs/>
                <w:sz w:val="28"/>
                <w:szCs w:val="28"/>
              </w:rPr>
              <w:t>)</w:t>
            </w:r>
          </w:p>
        </w:tc>
      </w:tr>
      <w:tr w:rsidR="005126F4" w:rsidRPr="00FF55B1" w:rsidTr="0003712C">
        <w:trPr>
          <w:trHeight w:val="180"/>
          <w:jc w:val="center"/>
        </w:trPr>
        <w:tc>
          <w:tcPr>
            <w:tcW w:w="9558" w:type="dxa"/>
            <w:gridSpan w:val="10"/>
            <w:tcBorders>
              <w:top w:val="nil"/>
              <w:left w:val="nil"/>
              <w:bottom w:val="single" w:sz="8" w:space="0" w:color="auto"/>
              <w:right w:val="nil"/>
            </w:tcBorders>
            <w:shd w:val="clear" w:color="auto" w:fill="auto"/>
            <w:noWrap/>
            <w:tcMar>
              <w:left w:w="115" w:type="dxa"/>
              <w:right w:w="0" w:type="dxa"/>
            </w:tcMar>
            <w:vAlign w:val="bottom"/>
            <w:hideMark/>
          </w:tcPr>
          <w:p w:rsidR="005126F4" w:rsidRPr="00FF55B1" w:rsidRDefault="005126F4" w:rsidP="004A6B25">
            <w:pPr>
              <w:jc w:val="right"/>
              <w:rPr>
                <w:sz w:val="12"/>
                <w:szCs w:val="16"/>
              </w:rPr>
            </w:pPr>
            <w:r w:rsidRPr="00FF55B1">
              <w:rPr>
                <w:sz w:val="12"/>
                <w:szCs w:val="16"/>
              </w:rPr>
              <w:t>(Amount in Million Rupees)</w:t>
            </w:r>
          </w:p>
        </w:tc>
      </w:tr>
      <w:tr w:rsidR="005126F4" w:rsidRPr="00FF55B1" w:rsidTr="0003712C">
        <w:trPr>
          <w:trHeight w:val="255"/>
          <w:jc w:val="center"/>
        </w:trPr>
        <w:tc>
          <w:tcPr>
            <w:tcW w:w="2092" w:type="dxa"/>
            <w:vMerge w:val="restart"/>
            <w:tcBorders>
              <w:top w:val="single" w:sz="8" w:space="0" w:color="auto"/>
              <w:bottom w:val="single" w:sz="8" w:space="0" w:color="auto"/>
              <w:right w:val="single" w:sz="4" w:space="0" w:color="auto"/>
            </w:tcBorders>
            <w:shd w:val="clear" w:color="auto" w:fill="auto"/>
            <w:vAlign w:val="center"/>
            <w:hideMark/>
          </w:tcPr>
          <w:p w:rsidR="005126F4" w:rsidRPr="00FF55B1" w:rsidRDefault="005126F4" w:rsidP="004A6B25">
            <w:pPr>
              <w:jc w:val="center"/>
              <w:rPr>
                <w:b/>
                <w:sz w:val="16"/>
                <w:szCs w:val="16"/>
              </w:rPr>
            </w:pPr>
            <w:r w:rsidRPr="00FF55B1">
              <w:rPr>
                <w:b/>
                <w:sz w:val="16"/>
                <w:szCs w:val="16"/>
              </w:rPr>
              <w:t>Period/Provinces</w:t>
            </w:r>
          </w:p>
        </w:tc>
        <w:tc>
          <w:tcPr>
            <w:tcW w:w="5126" w:type="dxa"/>
            <w:gridSpan w:val="6"/>
            <w:tcBorders>
              <w:top w:val="single" w:sz="8" w:space="0" w:color="auto"/>
              <w:left w:val="single" w:sz="4" w:space="0" w:color="auto"/>
              <w:bottom w:val="single" w:sz="4" w:space="0" w:color="auto"/>
              <w:right w:val="single" w:sz="4" w:space="0" w:color="auto"/>
            </w:tcBorders>
            <w:shd w:val="clear" w:color="auto" w:fill="auto"/>
            <w:noWrap/>
            <w:vAlign w:val="center"/>
            <w:hideMark/>
          </w:tcPr>
          <w:p w:rsidR="005126F4" w:rsidRPr="00FF55B1" w:rsidRDefault="005126F4" w:rsidP="004A6B25">
            <w:pPr>
              <w:jc w:val="center"/>
              <w:rPr>
                <w:b/>
              </w:rPr>
            </w:pPr>
            <w:r w:rsidRPr="00FF55B1">
              <w:rPr>
                <w:b/>
                <w:sz w:val="18"/>
              </w:rPr>
              <w:t>Non Farm Sector</w:t>
            </w:r>
          </w:p>
        </w:tc>
        <w:tc>
          <w:tcPr>
            <w:tcW w:w="2340" w:type="dxa"/>
            <w:gridSpan w:val="3"/>
            <w:tcBorders>
              <w:top w:val="single" w:sz="8" w:space="0" w:color="auto"/>
              <w:left w:val="single" w:sz="4" w:space="0" w:color="auto"/>
              <w:bottom w:val="single" w:sz="4" w:space="0" w:color="auto"/>
            </w:tcBorders>
            <w:shd w:val="clear" w:color="auto" w:fill="auto"/>
            <w:vAlign w:val="center"/>
          </w:tcPr>
          <w:p w:rsidR="005126F4" w:rsidRPr="00FF55B1" w:rsidRDefault="005126F4" w:rsidP="004A6B25">
            <w:pPr>
              <w:jc w:val="center"/>
              <w:rPr>
                <w:b/>
              </w:rPr>
            </w:pPr>
            <w:r w:rsidRPr="00FF55B1">
              <w:rPr>
                <w:b/>
              </w:rPr>
              <w:t>Over all</w:t>
            </w:r>
          </w:p>
        </w:tc>
      </w:tr>
      <w:tr w:rsidR="005126F4" w:rsidRPr="00FF55B1" w:rsidTr="0003712C">
        <w:trPr>
          <w:trHeight w:val="240"/>
          <w:jc w:val="center"/>
        </w:trPr>
        <w:tc>
          <w:tcPr>
            <w:tcW w:w="2092" w:type="dxa"/>
            <w:vMerge/>
            <w:tcBorders>
              <w:top w:val="single" w:sz="8" w:space="0" w:color="auto"/>
              <w:bottom w:val="single" w:sz="8" w:space="0" w:color="auto"/>
              <w:right w:val="single" w:sz="4" w:space="0" w:color="auto"/>
            </w:tcBorders>
            <w:shd w:val="clear" w:color="auto" w:fill="auto"/>
            <w:vAlign w:val="center"/>
            <w:hideMark/>
          </w:tcPr>
          <w:p w:rsidR="005126F4" w:rsidRPr="00FF55B1" w:rsidRDefault="005126F4" w:rsidP="004A6B25">
            <w:pPr>
              <w:rPr>
                <w:sz w:val="16"/>
                <w:szCs w:val="16"/>
              </w:rPr>
            </w:pPr>
          </w:p>
        </w:tc>
        <w:tc>
          <w:tcPr>
            <w:tcW w:w="260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26F4" w:rsidRPr="00CD7E30" w:rsidRDefault="005126F4" w:rsidP="00047547">
            <w:pPr>
              <w:jc w:val="center"/>
              <w:rPr>
                <w:b/>
                <w:sz w:val="14"/>
                <w:szCs w:val="14"/>
              </w:rPr>
            </w:pPr>
            <w:r w:rsidRPr="00CD7E30">
              <w:rPr>
                <w:b/>
                <w:sz w:val="14"/>
                <w:szCs w:val="14"/>
              </w:rPr>
              <w:t>Small F</w:t>
            </w:r>
            <w:r w:rsidR="00047547" w:rsidRPr="00CD7E30">
              <w:rPr>
                <w:b/>
                <w:sz w:val="14"/>
                <w:szCs w:val="14"/>
              </w:rPr>
              <w:t>a</w:t>
            </w:r>
            <w:r w:rsidRPr="00CD7E30">
              <w:rPr>
                <w:b/>
                <w:sz w:val="14"/>
                <w:szCs w:val="14"/>
              </w:rPr>
              <w:t>rm</w:t>
            </w:r>
          </w:p>
        </w:tc>
        <w:tc>
          <w:tcPr>
            <w:tcW w:w="252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26F4" w:rsidRPr="00CD7E30" w:rsidRDefault="005126F4" w:rsidP="00047547">
            <w:pPr>
              <w:jc w:val="center"/>
              <w:rPr>
                <w:b/>
                <w:sz w:val="14"/>
                <w:szCs w:val="14"/>
              </w:rPr>
            </w:pPr>
            <w:r w:rsidRPr="00CD7E30">
              <w:rPr>
                <w:b/>
                <w:sz w:val="14"/>
                <w:szCs w:val="14"/>
              </w:rPr>
              <w:t>Large F</w:t>
            </w:r>
            <w:r w:rsidR="00047547" w:rsidRPr="00CD7E30">
              <w:rPr>
                <w:b/>
                <w:sz w:val="14"/>
                <w:szCs w:val="14"/>
              </w:rPr>
              <w:t>a</w:t>
            </w:r>
            <w:r w:rsidRPr="00CD7E30">
              <w:rPr>
                <w:b/>
                <w:sz w:val="14"/>
                <w:szCs w:val="14"/>
              </w:rPr>
              <w:t>rm</w:t>
            </w:r>
          </w:p>
        </w:tc>
        <w:tc>
          <w:tcPr>
            <w:tcW w:w="2340" w:type="dxa"/>
            <w:gridSpan w:val="3"/>
            <w:tcBorders>
              <w:top w:val="single" w:sz="4" w:space="0" w:color="auto"/>
              <w:left w:val="single" w:sz="4" w:space="0" w:color="auto"/>
              <w:bottom w:val="single" w:sz="4" w:space="0" w:color="auto"/>
            </w:tcBorders>
            <w:shd w:val="clear" w:color="auto" w:fill="auto"/>
            <w:vAlign w:val="center"/>
            <w:hideMark/>
          </w:tcPr>
          <w:p w:rsidR="005126F4" w:rsidRPr="00CD7E30" w:rsidRDefault="005126F4" w:rsidP="004A6B25">
            <w:pPr>
              <w:jc w:val="center"/>
              <w:rPr>
                <w:b/>
                <w:sz w:val="14"/>
                <w:szCs w:val="14"/>
              </w:rPr>
            </w:pPr>
            <w:r w:rsidRPr="00CD7E30">
              <w:rPr>
                <w:b/>
                <w:sz w:val="14"/>
                <w:szCs w:val="14"/>
              </w:rPr>
              <w:t>Farm &amp; Nom Farm</w:t>
            </w:r>
          </w:p>
        </w:tc>
      </w:tr>
      <w:tr w:rsidR="005126F4" w:rsidRPr="00FF55B1" w:rsidTr="0003712C">
        <w:trPr>
          <w:trHeight w:val="480"/>
          <w:jc w:val="center"/>
        </w:trPr>
        <w:tc>
          <w:tcPr>
            <w:tcW w:w="2092" w:type="dxa"/>
            <w:vMerge/>
            <w:tcBorders>
              <w:top w:val="single" w:sz="8" w:space="0" w:color="auto"/>
              <w:bottom w:val="single" w:sz="8" w:space="0" w:color="auto"/>
              <w:right w:val="single" w:sz="4" w:space="0" w:color="auto"/>
            </w:tcBorders>
            <w:shd w:val="clear" w:color="auto" w:fill="auto"/>
            <w:vAlign w:val="center"/>
            <w:hideMark/>
          </w:tcPr>
          <w:p w:rsidR="005126F4" w:rsidRPr="00FF55B1" w:rsidRDefault="005126F4" w:rsidP="004A6B25">
            <w:pPr>
              <w:rPr>
                <w:sz w:val="16"/>
                <w:szCs w:val="16"/>
              </w:rPr>
            </w:pPr>
          </w:p>
        </w:tc>
        <w:tc>
          <w:tcPr>
            <w:tcW w:w="806" w:type="dxa"/>
            <w:tcBorders>
              <w:top w:val="single" w:sz="4" w:space="0" w:color="auto"/>
              <w:left w:val="single" w:sz="4" w:space="0" w:color="auto"/>
              <w:bottom w:val="single" w:sz="8" w:space="0" w:color="auto"/>
              <w:right w:val="single" w:sz="4" w:space="0" w:color="auto"/>
            </w:tcBorders>
            <w:shd w:val="clear" w:color="auto" w:fill="auto"/>
            <w:tcMar>
              <w:left w:w="14" w:type="dxa"/>
              <w:right w:w="14" w:type="dxa"/>
            </w:tcMar>
            <w:vAlign w:val="center"/>
            <w:hideMark/>
          </w:tcPr>
          <w:p w:rsidR="005126F4" w:rsidRPr="00FF55B1" w:rsidRDefault="005126F4" w:rsidP="005A49D6">
            <w:pPr>
              <w:jc w:val="right"/>
              <w:rPr>
                <w:b/>
                <w:sz w:val="13"/>
                <w:szCs w:val="13"/>
              </w:rPr>
            </w:pPr>
            <w:r w:rsidRPr="00FF55B1">
              <w:rPr>
                <w:b/>
                <w:sz w:val="13"/>
                <w:szCs w:val="13"/>
              </w:rPr>
              <w:t>No. of                                                                                                                                                                                                                                                                                                                          Borrowers</w:t>
            </w:r>
          </w:p>
        </w:tc>
        <w:tc>
          <w:tcPr>
            <w:tcW w:w="900" w:type="dxa"/>
            <w:tcBorders>
              <w:top w:val="single" w:sz="4" w:space="0" w:color="auto"/>
              <w:left w:val="single" w:sz="4" w:space="0" w:color="auto"/>
              <w:bottom w:val="single" w:sz="8" w:space="0" w:color="auto"/>
              <w:right w:val="single" w:sz="4" w:space="0" w:color="auto"/>
            </w:tcBorders>
            <w:shd w:val="clear" w:color="auto" w:fill="auto"/>
            <w:tcMar>
              <w:left w:w="14" w:type="dxa"/>
              <w:right w:w="14" w:type="dxa"/>
            </w:tcMar>
            <w:vAlign w:val="center"/>
            <w:hideMark/>
          </w:tcPr>
          <w:p w:rsidR="005126F4" w:rsidRPr="00FF55B1" w:rsidRDefault="005126F4" w:rsidP="005A49D6">
            <w:pPr>
              <w:jc w:val="right"/>
              <w:rPr>
                <w:b/>
                <w:sz w:val="13"/>
                <w:szCs w:val="13"/>
              </w:rPr>
            </w:pPr>
            <w:r w:rsidRPr="00FF55B1">
              <w:rPr>
                <w:b/>
                <w:sz w:val="13"/>
                <w:szCs w:val="13"/>
              </w:rPr>
              <w:t>Disbursed</w:t>
            </w:r>
          </w:p>
        </w:tc>
        <w:tc>
          <w:tcPr>
            <w:tcW w:w="900" w:type="dxa"/>
            <w:tcBorders>
              <w:top w:val="single" w:sz="4" w:space="0" w:color="auto"/>
              <w:left w:val="single" w:sz="4" w:space="0" w:color="auto"/>
              <w:bottom w:val="single" w:sz="8" w:space="0" w:color="auto"/>
              <w:right w:val="single" w:sz="4" w:space="0" w:color="auto"/>
            </w:tcBorders>
            <w:shd w:val="clear" w:color="auto" w:fill="auto"/>
            <w:tcMar>
              <w:left w:w="14" w:type="dxa"/>
              <w:right w:w="14" w:type="dxa"/>
            </w:tcMar>
            <w:vAlign w:val="center"/>
            <w:hideMark/>
          </w:tcPr>
          <w:p w:rsidR="005126F4" w:rsidRPr="00FF55B1" w:rsidRDefault="005126F4" w:rsidP="005A49D6">
            <w:pPr>
              <w:jc w:val="right"/>
              <w:rPr>
                <w:b/>
                <w:sz w:val="13"/>
                <w:szCs w:val="13"/>
              </w:rPr>
            </w:pPr>
            <w:r w:rsidRPr="00FF55B1">
              <w:rPr>
                <w:b/>
                <w:sz w:val="13"/>
                <w:szCs w:val="13"/>
              </w:rPr>
              <w:t>Outstanding</w:t>
            </w:r>
          </w:p>
        </w:tc>
        <w:tc>
          <w:tcPr>
            <w:tcW w:w="720" w:type="dxa"/>
            <w:tcBorders>
              <w:top w:val="single" w:sz="4" w:space="0" w:color="auto"/>
              <w:left w:val="single" w:sz="4" w:space="0" w:color="auto"/>
              <w:bottom w:val="single" w:sz="8" w:space="0" w:color="auto"/>
              <w:right w:val="single" w:sz="4" w:space="0" w:color="auto"/>
            </w:tcBorders>
            <w:shd w:val="clear" w:color="auto" w:fill="auto"/>
            <w:tcMar>
              <w:left w:w="14" w:type="dxa"/>
              <w:right w:w="14" w:type="dxa"/>
            </w:tcMar>
            <w:vAlign w:val="center"/>
            <w:hideMark/>
          </w:tcPr>
          <w:p w:rsidR="005126F4" w:rsidRPr="00FF55B1" w:rsidRDefault="005126F4" w:rsidP="005A49D6">
            <w:pPr>
              <w:jc w:val="right"/>
              <w:rPr>
                <w:b/>
                <w:sz w:val="13"/>
                <w:szCs w:val="13"/>
              </w:rPr>
            </w:pPr>
            <w:r w:rsidRPr="00FF55B1">
              <w:rPr>
                <w:b/>
                <w:sz w:val="13"/>
                <w:szCs w:val="13"/>
              </w:rPr>
              <w:t>No. of                                                                                                                                                                                                                                                                                                                          Borrowers</w:t>
            </w:r>
          </w:p>
        </w:tc>
        <w:tc>
          <w:tcPr>
            <w:tcW w:w="900" w:type="dxa"/>
            <w:tcBorders>
              <w:top w:val="single" w:sz="4" w:space="0" w:color="auto"/>
              <w:left w:val="single" w:sz="4" w:space="0" w:color="auto"/>
              <w:bottom w:val="single" w:sz="8" w:space="0" w:color="auto"/>
              <w:right w:val="single" w:sz="4" w:space="0" w:color="auto"/>
            </w:tcBorders>
            <w:shd w:val="clear" w:color="auto" w:fill="auto"/>
            <w:tcMar>
              <w:left w:w="14" w:type="dxa"/>
              <w:right w:w="14" w:type="dxa"/>
            </w:tcMar>
            <w:vAlign w:val="center"/>
            <w:hideMark/>
          </w:tcPr>
          <w:p w:rsidR="005126F4" w:rsidRPr="00FF55B1" w:rsidRDefault="005126F4" w:rsidP="005A49D6">
            <w:pPr>
              <w:jc w:val="right"/>
              <w:rPr>
                <w:b/>
                <w:sz w:val="13"/>
                <w:szCs w:val="13"/>
              </w:rPr>
            </w:pPr>
            <w:r w:rsidRPr="00FF55B1">
              <w:rPr>
                <w:b/>
                <w:sz w:val="13"/>
                <w:szCs w:val="13"/>
              </w:rPr>
              <w:t>Disbursed</w:t>
            </w:r>
          </w:p>
        </w:tc>
        <w:tc>
          <w:tcPr>
            <w:tcW w:w="900" w:type="dxa"/>
            <w:tcBorders>
              <w:top w:val="single" w:sz="4" w:space="0" w:color="auto"/>
              <w:left w:val="single" w:sz="4" w:space="0" w:color="auto"/>
              <w:bottom w:val="single" w:sz="8" w:space="0" w:color="auto"/>
              <w:right w:val="single" w:sz="4" w:space="0" w:color="auto"/>
            </w:tcBorders>
            <w:shd w:val="clear" w:color="auto" w:fill="auto"/>
            <w:tcMar>
              <w:left w:w="14" w:type="dxa"/>
              <w:right w:w="14" w:type="dxa"/>
            </w:tcMar>
            <w:vAlign w:val="center"/>
            <w:hideMark/>
          </w:tcPr>
          <w:p w:rsidR="005126F4" w:rsidRPr="00FF55B1" w:rsidRDefault="005126F4" w:rsidP="005A49D6">
            <w:pPr>
              <w:jc w:val="right"/>
              <w:rPr>
                <w:b/>
                <w:sz w:val="13"/>
                <w:szCs w:val="13"/>
              </w:rPr>
            </w:pPr>
            <w:r w:rsidRPr="00FF55B1">
              <w:rPr>
                <w:b/>
                <w:sz w:val="13"/>
                <w:szCs w:val="13"/>
              </w:rPr>
              <w:t>Outstanding</w:t>
            </w:r>
          </w:p>
        </w:tc>
        <w:tc>
          <w:tcPr>
            <w:tcW w:w="720" w:type="dxa"/>
            <w:tcBorders>
              <w:top w:val="single" w:sz="4" w:space="0" w:color="auto"/>
              <w:left w:val="single" w:sz="4" w:space="0" w:color="auto"/>
              <w:bottom w:val="single" w:sz="8" w:space="0" w:color="auto"/>
              <w:right w:val="single" w:sz="4" w:space="0" w:color="auto"/>
            </w:tcBorders>
            <w:shd w:val="clear" w:color="auto" w:fill="auto"/>
            <w:tcMar>
              <w:left w:w="14" w:type="dxa"/>
              <w:right w:w="14" w:type="dxa"/>
            </w:tcMar>
            <w:vAlign w:val="center"/>
            <w:hideMark/>
          </w:tcPr>
          <w:p w:rsidR="005126F4" w:rsidRPr="00FF55B1" w:rsidRDefault="005126F4" w:rsidP="005A49D6">
            <w:pPr>
              <w:jc w:val="right"/>
              <w:rPr>
                <w:b/>
                <w:sz w:val="13"/>
                <w:szCs w:val="13"/>
              </w:rPr>
            </w:pPr>
            <w:r w:rsidRPr="00FF55B1">
              <w:rPr>
                <w:b/>
                <w:sz w:val="13"/>
                <w:szCs w:val="13"/>
              </w:rPr>
              <w:t>No. of                                                                                                                                                                                                                                                                                                                          Borrowers</w:t>
            </w:r>
          </w:p>
        </w:tc>
        <w:tc>
          <w:tcPr>
            <w:tcW w:w="810" w:type="dxa"/>
            <w:tcBorders>
              <w:top w:val="single" w:sz="4" w:space="0" w:color="auto"/>
              <w:left w:val="single" w:sz="4" w:space="0" w:color="auto"/>
              <w:bottom w:val="single" w:sz="8" w:space="0" w:color="auto"/>
              <w:right w:val="single" w:sz="4" w:space="0" w:color="auto"/>
            </w:tcBorders>
            <w:shd w:val="clear" w:color="auto" w:fill="auto"/>
            <w:tcMar>
              <w:left w:w="14" w:type="dxa"/>
              <w:right w:w="14" w:type="dxa"/>
            </w:tcMar>
            <w:vAlign w:val="center"/>
            <w:hideMark/>
          </w:tcPr>
          <w:p w:rsidR="005126F4" w:rsidRPr="00FF55B1" w:rsidRDefault="005126F4" w:rsidP="005A49D6">
            <w:pPr>
              <w:jc w:val="right"/>
              <w:rPr>
                <w:b/>
                <w:sz w:val="13"/>
                <w:szCs w:val="13"/>
              </w:rPr>
            </w:pPr>
            <w:r w:rsidRPr="00FF55B1">
              <w:rPr>
                <w:b/>
                <w:sz w:val="13"/>
                <w:szCs w:val="13"/>
              </w:rPr>
              <w:t>Disbursed</w:t>
            </w:r>
          </w:p>
        </w:tc>
        <w:tc>
          <w:tcPr>
            <w:tcW w:w="810" w:type="dxa"/>
            <w:tcBorders>
              <w:top w:val="single" w:sz="4" w:space="0" w:color="auto"/>
              <w:left w:val="single" w:sz="4" w:space="0" w:color="auto"/>
              <w:bottom w:val="single" w:sz="8" w:space="0" w:color="auto"/>
            </w:tcBorders>
            <w:shd w:val="clear" w:color="auto" w:fill="auto"/>
            <w:tcMar>
              <w:left w:w="14" w:type="dxa"/>
              <w:right w:w="14" w:type="dxa"/>
            </w:tcMar>
            <w:vAlign w:val="center"/>
            <w:hideMark/>
          </w:tcPr>
          <w:p w:rsidR="005126F4" w:rsidRPr="00FF55B1" w:rsidRDefault="005126F4" w:rsidP="005A49D6">
            <w:pPr>
              <w:jc w:val="right"/>
              <w:rPr>
                <w:b/>
                <w:sz w:val="13"/>
                <w:szCs w:val="13"/>
              </w:rPr>
            </w:pPr>
            <w:r w:rsidRPr="00FF55B1">
              <w:rPr>
                <w:b/>
                <w:sz w:val="13"/>
                <w:szCs w:val="13"/>
              </w:rPr>
              <w:t>Outstanding</w:t>
            </w:r>
          </w:p>
        </w:tc>
      </w:tr>
      <w:tr w:rsidR="00F072D6" w:rsidRPr="00FF55B1" w:rsidTr="00EC3363">
        <w:trPr>
          <w:trHeight w:hRule="exact" w:val="288"/>
          <w:jc w:val="center"/>
        </w:trPr>
        <w:tc>
          <w:tcPr>
            <w:tcW w:w="2092" w:type="dxa"/>
            <w:tcBorders>
              <w:top w:val="single" w:sz="8" w:space="0" w:color="auto"/>
              <w:bottom w:val="nil"/>
              <w:right w:val="nil"/>
            </w:tcBorders>
            <w:shd w:val="clear" w:color="auto" w:fill="auto"/>
            <w:noWrap/>
            <w:vAlign w:val="center"/>
            <w:hideMark/>
          </w:tcPr>
          <w:p w:rsidR="00F072D6" w:rsidRPr="00CD7E30" w:rsidRDefault="00F072D6" w:rsidP="00EC3363">
            <w:pPr>
              <w:rPr>
                <w:b/>
                <w:bCs/>
                <w:color w:val="000000"/>
                <w:sz w:val="14"/>
                <w:szCs w:val="14"/>
              </w:rPr>
            </w:pPr>
            <w:r w:rsidRPr="00CD7E30">
              <w:rPr>
                <w:b/>
                <w:bCs/>
                <w:color w:val="000000"/>
                <w:sz w:val="14"/>
                <w:szCs w:val="14"/>
              </w:rPr>
              <w:t>FY 17</w:t>
            </w:r>
          </w:p>
        </w:tc>
        <w:tc>
          <w:tcPr>
            <w:tcW w:w="806" w:type="dxa"/>
            <w:tcBorders>
              <w:top w:val="single" w:sz="8" w:space="0" w:color="auto"/>
              <w:left w:val="nil"/>
              <w:bottom w:val="nil"/>
              <w:right w:val="nil"/>
            </w:tcBorders>
            <w:shd w:val="clear" w:color="auto" w:fill="auto"/>
            <w:noWrap/>
            <w:vAlign w:val="bottom"/>
            <w:hideMark/>
          </w:tcPr>
          <w:p w:rsidR="00F072D6" w:rsidRDefault="00F072D6">
            <w:pPr>
              <w:rPr>
                <w:rFonts w:ascii="Calibri" w:hAnsi="Calibri"/>
                <w:color w:val="000000"/>
                <w:sz w:val="22"/>
                <w:szCs w:val="22"/>
              </w:rPr>
            </w:pPr>
          </w:p>
        </w:tc>
        <w:tc>
          <w:tcPr>
            <w:tcW w:w="900" w:type="dxa"/>
            <w:tcBorders>
              <w:top w:val="single" w:sz="8" w:space="0" w:color="auto"/>
              <w:left w:val="nil"/>
              <w:bottom w:val="nil"/>
              <w:right w:val="nil"/>
            </w:tcBorders>
            <w:shd w:val="clear" w:color="auto" w:fill="auto"/>
            <w:noWrap/>
            <w:vAlign w:val="bottom"/>
            <w:hideMark/>
          </w:tcPr>
          <w:p w:rsidR="00F072D6" w:rsidRDefault="00F072D6">
            <w:pPr>
              <w:rPr>
                <w:rFonts w:ascii="Calibri" w:hAnsi="Calibri"/>
                <w:color w:val="000000"/>
                <w:sz w:val="22"/>
                <w:szCs w:val="22"/>
              </w:rPr>
            </w:pPr>
          </w:p>
        </w:tc>
        <w:tc>
          <w:tcPr>
            <w:tcW w:w="900" w:type="dxa"/>
            <w:tcBorders>
              <w:top w:val="single" w:sz="8" w:space="0" w:color="auto"/>
              <w:left w:val="nil"/>
              <w:bottom w:val="nil"/>
              <w:right w:val="nil"/>
            </w:tcBorders>
            <w:shd w:val="clear" w:color="auto" w:fill="auto"/>
            <w:noWrap/>
            <w:vAlign w:val="bottom"/>
            <w:hideMark/>
          </w:tcPr>
          <w:p w:rsidR="00F072D6" w:rsidRDefault="00F072D6">
            <w:pPr>
              <w:rPr>
                <w:rFonts w:ascii="Calibri" w:hAnsi="Calibri"/>
                <w:color w:val="000000"/>
                <w:sz w:val="22"/>
                <w:szCs w:val="22"/>
              </w:rPr>
            </w:pPr>
          </w:p>
        </w:tc>
        <w:tc>
          <w:tcPr>
            <w:tcW w:w="720" w:type="dxa"/>
            <w:tcBorders>
              <w:top w:val="single" w:sz="8" w:space="0" w:color="auto"/>
              <w:left w:val="nil"/>
              <w:bottom w:val="nil"/>
              <w:right w:val="nil"/>
            </w:tcBorders>
            <w:shd w:val="clear" w:color="auto" w:fill="auto"/>
            <w:noWrap/>
            <w:vAlign w:val="bottom"/>
            <w:hideMark/>
          </w:tcPr>
          <w:p w:rsidR="00F072D6" w:rsidRDefault="00F072D6">
            <w:pPr>
              <w:rPr>
                <w:rFonts w:ascii="Calibri" w:hAnsi="Calibri"/>
                <w:color w:val="000000"/>
                <w:sz w:val="22"/>
                <w:szCs w:val="22"/>
              </w:rPr>
            </w:pPr>
          </w:p>
        </w:tc>
        <w:tc>
          <w:tcPr>
            <w:tcW w:w="900" w:type="dxa"/>
            <w:tcBorders>
              <w:top w:val="single" w:sz="8" w:space="0" w:color="auto"/>
              <w:left w:val="nil"/>
              <w:bottom w:val="nil"/>
              <w:right w:val="nil"/>
            </w:tcBorders>
            <w:shd w:val="clear" w:color="auto" w:fill="auto"/>
            <w:noWrap/>
            <w:vAlign w:val="bottom"/>
            <w:hideMark/>
          </w:tcPr>
          <w:p w:rsidR="00F072D6" w:rsidRDefault="00F072D6">
            <w:pPr>
              <w:rPr>
                <w:rFonts w:ascii="Calibri" w:hAnsi="Calibri"/>
                <w:color w:val="000000"/>
                <w:sz w:val="22"/>
                <w:szCs w:val="22"/>
              </w:rPr>
            </w:pPr>
          </w:p>
        </w:tc>
        <w:tc>
          <w:tcPr>
            <w:tcW w:w="900" w:type="dxa"/>
            <w:tcBorders>
              <w:top w:val="single" w:sz="8" w:space="0" w:color="auto"/>
              <w:left w:val="nil"/>
              <w:bottom w:val="nil"/>
              <w:right w:val="nil"/>
            </w:tcBorders>
            <w:shd w:val="clear" w:color="auto" w:fill="auto"/>
            <w:noWrap/>
            <w:vAlign w:val="bottom"/>
            <w:hideMark/>
          </w:tcPr>
          <w:p w:rsidR="00F072D6" w:rsidRDefault="00F072D6">
            <w:pPr>
              <w:rPr>
                <w:rFonts w:ascii="Calibri" w:hAnsi="Calibri"/>
                <w:color w:val="000000"/>
                <w:sz w:val="22"/>
                <w:szCs w:val="22"/>
              </w:rPr>
            </w:pPr>
          </w:p>
        </w:tc>
        <w:tc>
          <w:tcPr>
            <w:tcW w:w="720" w:type="dxa"/>
            <w:tcBorders>
              <w:top w:val="single" w:sz="8" w:space="0" w:color="auto"/>
              <w:left w:val="nil"/>
              <w:bottom w:val="nil"/>
              <w:right w:val="nil"/>
            </w:tcBorders>
            <w:shd w:val="clear" w:color="auto" w:fill="auto"/>
            <w:noWrap/>
            <w:vAlign w:val="bottom"/>
            <w:hideMark/>
          </w:tcPr>
          <w:p w:rsidR="00F072D6" w:rsidRDefault="00F072D6">
            <w:pPr>
              <w:rPr>
                <w:rFonts w:ascii="Calibri" w:hAnsi="Calibri"/>
                <w:color w:val="000000"/>
                <w:sz w:val="22"/>
                <w:szCs w:val="22"/>
              </w:rPr>
            </w:pPr>
          </w:p>
        </w:tc>
        <w:tc>
          <w:tcPr>
            <w:tcW w:w="810" w:type="dxa"/>
            <w:tcBorders>
              <w:top w:val="single" w:sz="8" w:space="0" w:color="auto"/>
              <w:left w:val="nil"/>
              <w:bottom w:val="nil"/>
              <w:right w:val="nil"/>
            </w:tcBorders>
            <w:shd w:val="clear" w:color="auto" w:fill="auto"/>
            <w:noWrap/>
            <w:vAlign w:val="bottom"/>
            <w:hideMark/>
          </w:tcPr>
          <w:p w:rsidR="00F072D6" w:rsidRDefault="00F072D6">
            <w:pPr>
              <w:rPr>
                <w:rFonts w:ascii="Calibri" w:hAnsi="Calibri"/>
                <w:color w:val="000000"/>
                <w:sz w:val="22"/>
                <w:szCs w:val="22"/>
              </w:rPr>
            </w:pPr>
          </w:p>
        </w:tc>
        <w:tc>
          <w:tcPr>
            <w:tcW w:w="810" w:type="dxa"/>
            <w:tcBorders>
              <w:top w:val="single" w:sz="8" w:space="0" w:color="auto"/>
              <w:left w:val="nil"/>
              <w:bottom w:val="nil"/>
            </w:tcBorders>
            <w:shd w:val="clear" w:color="auto" w:fill="auto"/>
            <w:noWrap/>
            <w:vAlign w:val="bottom"/>
            <w:hideMark/>
          </w:tcPr>
          <w:p w:rsidR="00F072D6" w:rsidRDefault="00F072D6">
            <w:pPr>
              <w:rPr>
                <w:rFonts w:ascii="Calibri" w:hAnsi="Calibri"/>
                <w:color w:val="000000"/>
                <w:sz w:val="22"/>
                <w:szCs w:val="22"/>
              </w:rPr>
            </w:pPr>
          </w:p>
        </w:tc>
      </w:tr>
      <w:tr w:rsidR="003815BB" w:rsidRPr="00FF55B1" w:rsidTr="00906F34">
        <w:trPr>
          <w:trHeight w:hRule="exact" w:val="288"/>
          <w:jc w:val="center"/>
        </w:trPr>
        <w:tc>
          <w:tcPr>
            <w:tcW w:w="2092" w:type="dxa"/>
            <w:tcBorders>
              <w:top w:val="nil"/>
              <w:bottom w:val="nil"/>
              <w:right w:val="nil"/>
            </w:tcBorders>
            <w:shd w:val="clear" w:color="auto" w:fill="auto"/>
            <w:noWrap/>
            <w:vAlign w:val="center"/>
            <w:hideMark/>
          </w:tcPr>
          <w:p w:rsidR="003815BB" w:rsidRPr="00CD7E30" w:rsidRDefault="003815BB" w:rsidP="00906F34">
            <w:pPr>
              <w:ind w:firstLineChars="100" w:firstLine="141"/>
              <w:rPr>
                <w:b/>
                <w:bCs/>
                <w:color w:val="000000"/>
                <w:sz w:val="14"/>
                <w:szCs w:val="14"/>
              </w:rPr>
            </w:pPr>
            <w:r w:rsidRPr="00CD7E30">
              <w:rPr>
                <w:b/>
                <w:bCs/>
                <w:color w:val="000000"/>
                <w:sz w:val="14"/>
                <w:szCs w:val="14"/>
              </w:rPr>
              <w:t xml:space="preserve">Jul-Dec </w:t>
            </w:r>
          </w:p>
        </w:tc>
        <w:tc>
          <w:tcPr>
            <w:tcW w:w="806" w:type="dxa"/>
            <w:tcBorders>
              <w:top w:val="nil"/>
              <w:left w:val="nil"/>
              <w:bottom w:val="nil"/>
              <w:right w:val="nil"/>
            </w:tcBorders>
            <w:shd w:val="clear" w:color="auto" w:fill="auto"/>
            <w:noWrap/>
            <w:tcMar>
              <w:left w:w="29" w:type="dxa"/>
              <w:right w:w="43" w:type="dxa"/>
            </w:tcMar>
            <w:vAlign w:val="center"/>
            <w:hideMark/>
          </w:tcPr>
          <w:p w:rsidR="003815BB" w:rsidRDefault="003815BB" w:rsidP="00906F34">
            <w:pPr>
              <w:jc w:val="right"/>
              <w:rPr>
                <w:rFonts w:ascii="Calibri" w:hAnsi="Calibri"/>
                <w:color w:val="000000"/>
                <w:sz w:val="22"/>
                <w:szCs w:val="22"/>
              </w:rPr>
            </w:pPr>
          </w:p>
        </w:tc>
        <w:tc>
          <w:tcPr>
            <w:tcW w:w="900" w:type="dxa"/>
            <w:tcBorders>
              <w:top w:val="nil"/>
              <w:left w:val="nil"/>
              <w:bottom w:val="nil"/>
              <w:right w:val="nil"/>
            </w:tcBorders>
            <w:shd w:val="clear" w:color="auto" w:fill="auto"/>
            <w:noWrap/>
            <w:tcMar>
              <w:left w:w="29" w:type="dxa"/>
              <w:right w:w="43" w:type="dxa"/>
            </w:tcMar>
            <w:vAlign w:val="center"/>
            <w:hideMark/>
          </w:tcPr>
          <w:p w:rsidR="003815BB" w:rsidRDefault="003815BB" w:rsidP="00906F34">
            <w:pPr>
              <w:jc w:val="right"/>
              <w:rPr>
                <w:rFonts w:ascii="Calibri" w:hAnsi="Calibri"/>
                <w:color w:val="000000"/>
                <w:sz w:val="22"/>
                <w:szCs w:val="22"/>
              </w:rPr>
            </w:pPr>
          </w:p>
        </w:tc>
        <w:tc>
          <w:tcPr>
            <w:tcW w:w="900" w:type="dxa"/>
            <w:tcBorders>
              <w:top w:val="nil"/>
              <w:left w:val="nil"/>
              <w:bottom w:val="nil"/>
              <w:right w:val="nil"/>
            </w:tcBorders>
            <w:shd w:val="clear" w:color="auto" w:fill="auto"/>
            <w:noWrap/>
            <w:tcMar>
              <w:left w:w="29" w:type="dxa"/>
              <w:right w:w="43" w:type="dxa"/>
            </w:tcMar>
            <w:vAlign w:val="center"/>
            <w:hideMark/>
          </w:tcPr>
          <w:p w:rsidR="003815BB" w:rsidRDefault="003815BB" w:rsidP="00906F34">
            <w:pPr>
              <w:jc w:val="right"/>
              <w:rPr>
                <w:rFonts w:ascii="Calibri" w:hAnsi="Calibri"/>
                <w:color w:val="000000"/>
                <w:sz w:val="22"/>
                <w:szCs w:val="22"/>
              </w:rPr>
            </w:pPr>
          </w:p>
        </w:tc>
        <w:tc>
          <w:tcPr>
            <w:tcW w:w="720" w:type="dxa"/>
            <w:tcBorders>
              <w:top w:val="nil"/>
              <w:left w:val="nil"/>
              <w:bottom w:val="nil"/>
              <w:right w:val="nil"/>
            </w:tcBorders>
            <w:shd w:val="clear" w:color="auto" w:fill="auto"/>
            <w:noWrap/>
            <w:tcMar>
              <w:left w:w="29" w:type="dxa"/>
              <w:right w:w="43" w:type="dxa"/>
            </w:tcMar>
            <w:vAlign w:val="center"/>
            <w:hideMark/>
          </w:tcPr>
          <w:p w:rsidR="003815BB" w:rsidRDefault="003815BB" w:rsidP="00906F34">
            <w:pPr>
              <w:jc w:val="right"/>
              <w:rPr>
                <w:rFonts w:ascii="Calibri" w:hAnsi="Calibri"/>
                <w:color w:val="000000"/>
                <w:sz w:val="22"/>
                <w:szCs w:val="22"/>
              </w:rPr>
            </w:pPr>
          </w:p>
        </w:tc>
        <w:tc>
          <w:tcPr>
            <w:tcW w:w="900" w:type="dxa"/>
            <w:tcBorders>
              <w:top w:val="nil"/>
              <w:left w:val="nil"/>
              <w:bottom w:val="nil"/>
              <w:right w:val="nil"/>
            </w:tcBorders>
            <w:shd w:val="clear" w:color="auto" w:fill="auto"/>
            <w:noWrap/>
            <w:tcMar>
              <w:left w:w="29" w:type="dxa"/>
              <w:right w:w="43" w:type="dxa"/>
            </w:tcMar>
            <w:vAlign w:val="center"/>
            <w:hideMark/>
          </w:tcPr>
          <w:p w:rsidR="003815BB" w:rsidRDefault="003815BB" w:rsidP="00906F34">
            <w:pPr>
              <w:jc w:val="right"/>
              <w:rPr>
                <w:rFonts w:ascii="Calibri" w:hAnsi="Calibri"/>
                <w:color w:val="000000"/>
                <w:sz w:val="22"/>
                <w:szCs w:val="22"/>
              </w:rPr>
            </w:pPr>
          </w:p>
        </w:tc>
        <w:tc>
          <w:tcPr>
            <w:tcW w:w="900" w:type="dxa"/>
            <w:tcBorders>
              <w:top w:val="nil"/>
              <w:left w:val="nil"/>
              <w:bottom w:val="nil"/>
              <w:right w:val="nil"/>
            </w:tcBorders>
            <w:shd w:val="clear" w:color="auto" w:fill="auto"/>
            <w:noWrap/>
            <w:tcMar>
              <w:left w:w="29" w:type="dxa"/>
              <w:right w:w="43" w:type="dxa"/>
            </w:tcMar>
            <w:vAlign w:val="center"/>
            <w:hideMark/>
          </w:tcPr>
          <w:p w:rsidR="003815BB" w:rsidRDefault="003815BB" w:rsidP="00906F34">
            <w:pPr>
              <w:jc w:val="right"/>
              <w:rPr>
                <w:rFonts w:ascii="Calibri" w:hAnsi="Calibri"/>
                <w:color w:val="000000"/>
                <w:sz w:val="22"/>
                <w:szCs w:val="22"/>
              </w:rPr>
            </w:pPr>
          </w:p>
        </w:tc>
        <w:tc>
          <w:tcPr>
            <w:tcW w:w="720" w:type="dxa"/>
            <w:tcBorders>
              <w:top w:val="nil"/>
              <w:left w:val="nil"/>
              <w:bottom w:val="nil"/>
              <w:right w:val="nil"/>
            </w:tcBorders>
            <w:shd w:val="clear" w:color="auto" w:fill="auto"/>
            <w:noWrap/>
            <w:tcMar>
              <w:left w:w="29" w:type="dxa"/>
              <w:right w:w="43" w:type="dxa"/>
            </w:tcMar>
            <w:vAlign w:val="center"/>
            <w:hideMark/>
          </w:tcPr>
          <w:p w:rsidR="003815BB" w:rsidRDefault="003815BB" w:rsidP="00906F34">
            <w:pPr>
              <w:jc w:val="right"/>
              <w:rPr>
                <w:rFonts w:ascii="Calibri" w:hAnsi="Calibri"/>
                <w:color w:val="000000"/>
                <w:sz w:val="22"/>
                <w:szCs w:val="22"/>
              </w:rPr>
            </w:pPr>
          </w:p>
        </w:tc>
        <w:tc>
          <w:tcPr>
            <w:tcW w:w="810" w:type="dxa"/>
            <w:tcBorders>
              <w:top w:val="nil"/>
              <w:left w:val="nil"/>
              <w:bottom w:val="nil"/>
              <w:right w:val="nil"/>
            </w:tcBorders>
            <w:shd w:val="clear" w:color="auto" w:fill="auto"/>
            <w:noWrap/>
            <w:tcMar>
              <w:left w:w="29" w:type="dxa"/>
              <w:right w:w="43" w:type="dxa"/>
            </w:tcMar>
            <w:vAlign w:val="center"/>
            <w:hideMark/>
          </w:tcPr>
          <w:p w:rsidR="003815BB" w:rsidRDefault="003815BB" w:rsidP="00906F34">
            <w:pPr>
              <w:jc w:val="right"/>
              <w:rPr>
                <w:rFonts w:ascii="Calibri" w:hAnsi="Calibri"/>
                <w:color w:val="000000"/>
                <w:sz w:val="22"/>
                <w:szCs w:val="22"/>
              </w:rPr>
            </w:pPr>
          </w:p>
        </w:tc>
        <w:tc>
          <w:tcPr>
            <w:tcW w:w="810" w:type="dxa"/>
            <w:tcBorders>
              <w:top w:val="nil"/>
              <w:left w:val="nil"/>
              <w:bottom w:val="nil"/>
            </w:tcBorders>
            <w:shd w:val="clear" w:color="auto" w:fill="auto"/>
            <w:noWrap/>
            <w:tcMar>
              <w:left w:w="29" w:type="dxa"/>
              <w:right w:w="43" w:type="dxa"/>
            </w:tcMar>
            <w:vAlign w:val="center"/>
            <w:hideMark/>
          </w:tcPr>
          <w:p w:rsidR="003815BB" w:rsidRDefault="003815BB" w:rsidP="00906F34">
            <w:pPr>
              <w:jc w:val="right"/>
              <w:rPr>
                <w:rFonts w:ascii="Calibri" w:hAnsi="Calibri"/>
                <w:color w:val="000000"/>
                <w:sz w:val="22"/>
                <w:szCs w:val="22"/>
              </w:rPr>
            </w:pPr>
          </w:p>
        </w:tc>
      </w:tr>
      <w:tr w:rsidR="003815BB" w:rsidRPr="00FF55B1" w:rsidTr="00EC3363">
        <w:trPr>
          <w:trHeight w:hRule="exact" w:val="288"/>
          <w:jc w:val="center"/>
        </w:trPr>
        <w:tc>
          <w:tcPr>
            <w:tcW w:w="2092" w:type="dxa"/>
            <w:tcBorders>
              <w:top w:val="nil"/>
              <w:bottom w:val="nil"/>
              <w:right w:val="nil"/>
            </w:tcBorders>
            <w:shd w:val="clear" w:color="auto" w:fill="auto"/>
            <w:noWrap/>
            <w:vAlign w:val="center"/>
            <w:hideMark/>
          </w:tcPr>
          <w:p w:rsidR="003815BB" w:rsidRPr="00CD7E30" w:rsidRDefault="003815BB" w:rsidP="00906F34">
            <w:pPr>
              <w:ind w:firstLineChars="200" w:firstLine="280"/>
              <w:rPr>
                <w:color w:val="000000"/>
                <w:sz w:val="14"/>
                <w:szCs w:val="14"/>
              </w:rPr>
            </w:pPr>
            <w:r w:rsidRPr="00CD7E30">
              <w:rPr>
                <w:color w:val="000000"/>
                <w:sz w:val="14"/>
                <w:szCs w:val="14"/>
              </w:rPr>
              <w:t>Punjab</w:t>
            </w:r>
          </w:p>
        </w:tc>
        <w:tc>
          <w:tcPr>
            <w:tcW w:w="806" w:type="dxa"/>
            <w:tcBorders>
              <w:top w:val="nil"/>
              <w:left w:val="nil"/>
              <w:bottom w:val="nil"/>
              <w:right w:val="nil"/>
            </w:tcBorders>
            <w:shd w:val="clear" w:color="auto" w:fill="auto"/>
            <w:noWrap/>
            <w:tcMar>
              <w:left w:w="29" w:type="dxa"/>
              <w:right w:w="43" w:type="dxa"/>
            </w:tcMar>
            <w:vAlign w:val="center"/>
            <w:hideMark/>
          </w:tcPr>
          <w:p w:rsidR="003815BB" w:rsidRDefault="003815BB" w:rsidP="00906F34">
            <w:pPr>
              <w:jc w:val="right"/>
              <w:rPr>
                <w:color w:val="000000"/>
                <w:sz w:val="14"/>
                <w:szCs w:val="14"/>
              </w:rPr>
            </w:pPr>
            <w:r>
              <w:rPr>
                <w:color w:val="000000"/>
                <w:sz w:val="14"/>
                <w:szCs w:val="14"/>
              </w:rPr>
              <w:t>539,370</w:t>
            </w:r>
          </w:p>
        </w:tc>
        <w:tc>
          <w:tcPr>
            <w:tcW w:w="900" w:type="dxa"/>
            <w:tcBorders>
              <w:top w:val="nil"/>
              <w:left w:val="nil"/>
              <w:bottom w:val="nil"/>
              <w:right w:val="nil"/>
            </w:tcBorders>
            <w:shd w:val="clear" w:color="auto" w:fill="auto"/>
            <w:noWrap/>
            <w:tcMar>
              <w:left w:w="29" w:type="dxa"/>
              <w:right w:w="43" w:type="dxa"/>
            </w:tcMar>
            <w:vAlign w:val="center"/>
            <w:hideMark/>
          </w:tcPr>
          <w:p w:rsidR="003815BB" w:rsidRDefault="003815BB" w:rsidP="00906F34">
            <w:pPr>
              <w:jc w:val="right"/>
              <w:rPr>
                <w:color w:val="000000"/>
                <w:sz w:val="14"/>
                <w:szCs w:val="14"/>
              </w:rPr>
            </w:pPr>
            <w:r>
              <w:rPr>
                <w:color w:val="000000"/>
                <w:sz w:val="14"/>
                <w:szCs w:val="14"/>
              </w:rPr>
              <w:t>47,081</w:t>
            </w:r>
          </w:p>
        </w:tc>
        <w:tc>
          <w:tcPr>
            <w:tcW w:w="900" w:type="dxa"/>
            <w:tcBorders>
              <w:top w:val="nil"/>
              <w:left w:val="nil"/>
              <w:bottom w:val="nil"/>
              <w:right w:val="nil"/>
            </w:tcBorders>
            <w:shd w:val="clear" w:color="auto" w:fill="auto"/>
            <w:noWrap/>
            <w:tcMar>
              <w:left w:w="29" w:type="dxa"/>
              <w:right w:w="43" w:type="dxa"/>
            </w:tcMar>
            <w:vAlign w:val="center"/>
            <w:hideMark/>
          </w:tcPr>
          <w:p w:rsidR="003815BB" w:rsidRDefault="003815BB" w:rsidP="00906F34">
            <w:pPr>
              <w:jc w:val="right"/>
              <w:rPr>
                <w:color w:val="000000"/>
                <w:sz w:val="14"/>
                <w:szCs w:val="14"/>
              </w:rPr>
            </w:pPr>
            <w:r>
              <w:rPr>
                <w:color w:val="000000"/>
                <w:sz w:val="14"/>
                <w:szCs w:val="14"/>
              </w:rPr>
              <w:t>85,263</w:t>
            </w:r>
          </w:p>
        </w:tc>
        <w:tc>
          <w:tcPr>
            <w:tcW w:w="720" w:type="dxa"/>
            <w:tcBorders>
              <w:top w:val="nil"/>
              <w:left w:val="nil"/>
              <w:bottom w:val="nil"/>
              <w:right w:val="nil"/>
            </w:tcBorders>
            <w:shd w:val="clear" w:color="auto" w:fill="auto"/>
            <w:noWrap/>
            <w:tcMar>
              <w:left w:w="29" w:type="dxa"/>
              <w:right w:w="43" w:type="dxa"/>
            </w:tcMar>
            <w:vAlign w:val="center"/>
            <w:hideMark/>
          </w:tcPr>
          <w:p w:rsidR="003815BB" w:rsidRDefault="003815BB" w:rsidP="00906F34">
            <w:pPr>
              <w:jc w:val="right"/>
              <w:rPr>
                <w:color w:val="000000"/>
                <w:sz w:val="14"/>
                <w:szCs w:val="14"/>
              </w:rPr>
            </w:pPr>
            <w:r>
              <w:rPr>
                <w:color w:val="000000"/>
                <w:sz w:val="14"/>
                <w:szCs w:val="14"/>
              </w:rPr>
              <w:t>8,884</w:t>
            </w:r>
          </w:p>
        </w:tc>
        <w:tc>
          <w:tcPr>
            <w:tcW w:w="900" w:type="dxa"/>
            <w:tcBorders>
              <w:top w:val="nil"/>
              <w:left w:val="nil"/>
              <w:bottom w:val="nil"/>
              <w:right w:val="nil"/>
            </w:tcBorders>
            <w:shd w:val="clear" w:color="auto" w:fill="auto"/>
            <w:noWrap/>
            <w:tcMar>
              <w:left w:w="29" w:type="dxa"/>
              <w:right w:w="43" w:type="dxa"/>
            </w:tcMar>
            <w:vAlign w:val="center"/>
            <w:hideMark/>
          </w:tcPr>
          <w:p w:rsidR="003815BB" w:rsidRDefault="003815BB" w:rsidP="00906F34">
            <w:pPr>
              <w:jc w:val="right"/>
              <w:rPr>
                <w:color w:val="000000"/>
                <w:sz w:val="14"/>
                <w:szCs w:val="14"/>
              </w:rPr>
            </w:pPr>
            <w:r>
              <w:rPr>
                <w:color w:val="000000"/>
                <w:sz w:val="14"/>
                <w:szCs w:val="14"/>
              </w:rPr>
              <w:t>97,633</w:t>
            </w:r>
          </w:p>
        </w:tc>
        <w:tc>
          <w:tcPr>
            <w:tcW w:w="900" w:type="dxa"/>
            <w:tcBorders>
              <w:top w:val="nil"/>
              <w:left w:val="nil"/>
              <w:bottom w:val="nil"/>
              <w:right w:val="nil"/>
            </w:tcBorders>
            <w:shd w:val="clear" w:color="auto" w:fill="auto"/>
            <w:noWrap/>
            <w:tcMar>
              <w:left w:w="29" w:type="dxa"/>
              <w:right w:w="43" w:type="dxa"/>
            </w:tcMar>
            <w:vAlign w:val="center"/>
            <w:hideMark/>
          </w:tcPr>
          <w:p w:rsidR="003815BB" w:rsidRDefault="003815BB" w:rsidP="00906F34">
            <w:pPr>
              <w:jc w:val="right"/>
              <w:rPr>
                <w:color w:val="000000"/>
                <w:sz w:val="14"/>
                <w:szCs w:val="14"/>
              </w:rPr>
            </w:pPr>
            <w:r>
              <w:rPr>
                <w:color w:val="000000"/>
                <w:sz w:val="14"/>
                <w:szCs w:val="14"/>
              </w:rPr>
              <w:t>42,318</w:t>
            </w:r>
          </w:p>
        </w:tc>
        <w:tc>
          <w:tcPr>
            <w:tcW w:w="720" w:type="dxa"/>
            <w:tcBorders>
              <w:top w:val="nil"/>
              <w:left w:val="nil"/>
              <w:bottom w:val="nil"/>
              <w:right w:val="nil"/>
            </w:tcBorders>
            <w:shd w:val="clear" w:color="auto" w:fill="auto"/>
            <w:noWrap/>
            <w:tcMar>
              <w:left w:w="29" w:type="dxa"/>
              <w:right w:w="43" w:type="dxa"/>
            </w:tcMar>
            <w:vAlign w:val="center"/>
            <w:hideMark/>
          </w:tcPr>
          <w:p w:rsidR="003815BB" w:rsidRDefault="003815BB" w:rsidP="00906F34">
            <w:pPr>
              <w:jc w:val="right"/>
              <w:rPr>
                <w:color w:val="000000"/>
                <w:sz w:val="14"/>
                <w:szCs w:val="14"/>
              </w:rPr>
            </w:pPr>
            <w:r>
              <w:rPr>
                <w:color w:val="000000"/>
                <w:sz w:val="14"/>
                <w:szCs w:val="14"/>
              </w:rPr>
              <w:t>1,238,926</w:t>
            </w:r>
          </w:p>
        </w:tc>
        <w:tc>
          <w:tcPr>
            <w:tcW w:w="810" w:type="dxa"/>
            <w:tcBorders>
              <w:top w:val="nil"/>
              <w:left w:val="nil"/>
              <w:bottom w:val="nil"/>
              <w:right w:val="nil"/>
            </w:tcBorders>
            <w:shd w:val="clear" w:color="auto" w:fill="auto"/>
            <w:noWrap/>
            <w:tcMar>
              <w:left w:w="29" w:type="dxa"/>
              <w:right w:w="43" w:type="dxa"/>
            </w:tcMar>
            <w:vAlign w:val="center"/>
            <w:hideMark/>
          </w:tcPr>
          <w:p w:rsidR="003815BB" w:rsidRDefault="003815BB" w:rsidP="00906F34">
            <w:pPr>
              <w:jc w:val="right"/>
              <w:rPr>
                <w:color w:val="000000"/>
                <w:sz w:val="14"/>
                <w:szCs w:val="14"/>
              </w:rPr>
            </w:pPr>
            <w:r>
              <w:rPr>
                <w:color w:val="000000"/>
                <w:sz w:val="14"/>
                <w:szCs w:val="14"/>
              </w:rPr>
              <w:t>268,896</w:t>
            </w:r>
          </w:p>
        </w:tc>
        <w:tc>
          <w:tcPr>
            <w:tcW w:w="810" w:type="dxa"/>
            <w:tcBorders>
              <w:top w:val="nil"/>
              <w:left w:val="nil"/>
              <w:bottom w:val="nil"/>
            </w:tcBorders>
            <w:shd w:val="clear" w:color="auto" w:fill="auto"/>
            <w:noWrap/>
            <w:tcMar>
              <w:left w:w="29" w:type="dxa"/>
              <w:right w:w="43" w:type="dxa"/>
            </w:tcMar>
            <w:vAlign w:val="center"/>
            <w:hideMark/>
          </w:tcPr>
          <w:p w:rsidR="003815BB" w:rsidRDefault="003815BB" w:rsidP="00906F34">
            <w:pPr>
              <w:jc w:val="right"/>
              <w:rPr>
                <w:color w:val="000000"/>
                <w:sz w:val="14"/>
                <w:szCs w:val="14"/>
              </w:rPr>
            </w:pPr>
            <w:r>
              <w:rPr>
                <w:color w:val="000000"/>
                <w:sz w:val="14"/>
                <w:szCs w:val="14"/>
              </w:rPr>
              <w:t>314,030</w:t>
            </w:r>
          </w:p>
        </w:tc>
      </w:tr>
      <w:tr w:rsidR="003815BB" w:rsidRPr="00FF55B1" w:rsidTr="00EC3363">
        <w:trPr>
          <w:trHeight w:hRule="exact" w:val="288"/>
          <w:jc w:val="center"/>
        </w:trPr>
        <w:tc>
          <w:tcPr>
            <w:tcW w:w="2092" w:type="dxa"/>
            <w:tcBorders>
              <w:top w:val="nil"/>
              <w:bottom w:val="nil"/>
              <w:right w:val="nil"/>
            </w:tcBorders>
            <w:shd w:val="clear" w:color="auto" w:fill="auto"/>
            <w:noWrap/>
            <w:vAlign w:val="center"/>
            <w:hideMark/>
          </w:tcPr>
          <w:p w:rsidR="003815BB" w:rsidRPr="00CD7E30" w:rsidRDefault="003815BB" w:rsidP="00906F34">
            <w:pPr>
              <w:ind w:firstLineChars="200" w:firstLine="280"/>
              <w:rPr>
                <w:color w:val="000000"/>
                <w:sz w:val="14"/>
                <w:szCs w:val="14"/>
              </w:rPr>
            </w:pPr>
            <w:proofErr w:type="spellStart"/>
            <w:r w:rsidRPr="00CD7E30">
              <w:rPr>
                <w:color w:val="000000"/>
                <w:sz w:val="14"/>
                <w:szCs w:val="14"/>
              </w:rPr>
              <w:t>Sindh</w:t>
            </w:r>
            <w:proofErr w:type="spellEnd"/>
          </w:p>
        </w:tc>
        <w:tc>
          <w:tcPr>
            <w:tcW w:w="806" w:type="dxa"/>
            <w:tcBorders>
              <w:top w:val="nil"/>
              <w:left w:val="nil"/>
              <w:bottom w:val="nil"/>
              <w:right w:val="nil"/>
            </w:tcBorders>
            <w:shd w:val="clear" w:color="auto" w:fill="auto"/>
            <w:noWrap/>
            <w:tcMar>
              <w:left w:w="29" w:type="dxa"/>
              <w:right w:w="43" w:type="dxa"/>
            </w:tcMar>
            <w:vAlign w:val="center"/>
            <w:hideMark/>
          </w:tcPr>
          <w:p w:rsidR="003815BB" w:rsidRDefault="003815BB" w:rsidP="00906F34">
            <w:pPr>
              <w:jc w:val="right"/>
              <w:rPr>
                <w:color w:val="000000"/>
                <w:sz w:val="14"/>
                <w:szCs w:val="14"/>
              </w:rPr>
            </w:pPr>
            <w:r>
              <w:rPr>
                <w:color w:val="000000"/>
                <w:sz w:val="14"/>
                <w:szCs w:val="14"/>
              </w:rPr>
              <w:t>86,544</w:t>
            </w:r>
          </w:p>
        </w:tc>
        <w:tc>
          <w:tcPr>
            <w:tcW w:w="900" w:type="dxa"/>
            <w:tcBorders>
              <w:top w:val="nil"/>
              <w:left w:val="nil"/>
              <w:bottom w:val="nil"/>
              <w:right w:val="nil"/>
            </w:tcBorders>
            <w:shd w:val="clear" w:color="auto" w:fill="auto"/>
            <w:noWrap/>
            <w:tcMar>
              <w:left w:w="29" w:type="dxa"/>
              <w:right w:w="43" w:type="dxa"/>
            </w:tcMar>
            <w:vAlign w:val="center"/>
            <w:hideMark/>
          </w:tcPr>
          <w:p w:rsidR="003815BB" w:rsidRDefault="003815BB" w:rsidP="00906F34">
            <w:pPr>
              <w:jc w:val="right"/>
              <w:rPr>
                <w:color w:val="000000"/>
                <w:sz w:val="14"/>
                <w:szCs w:val="14"/>
              </w:rPr>
            </w:pPr>
            <w:r>
              <w:rPr>
                <w:color w:val="000000"/>
                <w:sz w:val="14"/>
                <w:szCs w:val="14"/>
              </w:rPr>
              <w:t>6,690</w:t>
            </w:r>
          </w:p>
        </w:tc>
        <w:tc>
          <w:tcPr>
            <w:tcW w:w="900" w:type="dxa"/>
            <w:tcBorders>
              <w:top w:val="nil"/>
              <w:left w:val="nil"/>
              <w:bottom w:val="nil"/>
              <w:right w:val="nil"/>
            </w:tcBorders>
            <w:shd w:val="clear" w:color="auto" w:fill="auto"/>
            <w:noWrap/>
            <w:tcMar>
              <w:left w:w="29" w:type="dxa"/>
              <w:right w:w="43" w:type="dxa"/>
            </w:tcMar>
            <w:vAlign w:val="center"/>
            <w:hideMark/>
          </w:tcPr>
          <w:p w:rsidR="003815BB" w:rsidRDefault="003815BB" w:rsidP="00906F34">
            <w:pPr>
              <w:jc w:val="right"/>
              <w:rPr>
                <w:color w:val="000000"/>
                <w:sz w:val="14"/>
                <w:szCs w:val="14"/>
              </w:rPr>
            </w:pPr>
            <w:r>
              <w:rPr>
                <w:color w:val="000000"/>
                <w:sz w:val="14"/>
                <w:szCs w:val="14"/>
              </w:rPr>
              <w:t>11,652</w:t>
            </w:r>
          </w:p>
        </w:tc>
        <w:tc>
          <w:tcPr>
            <w:tcW w:w="720" w:type="dxa"/>
            <w:tcBorders>
              <w:top w:val="nil"/>
              <w:left w:val="nil"/>
              <w:bottom w:val="nil"/>
              <w:right w:val="nil"/>
            </w:tcBorders>
            <w:shd w:val="clear" w:color="auto" w:fill="auto"/>
            <w:noWrap/>
            <w:tcMar>
              <w:left w:w="29" w:type="dxa"/>
              <w:right w:w="43" w:type="dxa"/>
            </w:tcMar>
            <w:vAlign w:val="center"/>
            <w:hideMark/>
          </w:tcPr>
          <w:p w:rsidR="003815BB" w:rsidRDefault="003815BB" w:rsidP="00906F34">
            <w:pPr>
              <w:jc w:val="right"/>
              <w:rPr>
                <w:color w:val="000000"/>
                <w:sz w:val="14"/>
                <w:szCs w:val="14"/>
              </w:rPr>
            </w:pPr>
            <w:r>
              <w:rPr>
                <w:color w:val="000000"/>
                <w:sz w:val="14"/>
                <w:szCs w:val="14"/>
              </w:rPr>
              <w:t>375</w:t>
            </w:r>
          </w:p>
        </w:tc>
        <w:tc>
          <w:tcPr>
            <w:tcW w:w="900" w:type="dxa"/>
            <w:tcBorders>
              <w:top w:val="nil"/>
              <w:left w:val="nil"/>
              <w:bottom w:val="nil"/>
              <w:right w:val="nil"/>
            </w:tcBorders>
            <w:shd w:val="clear" w:color="auto" w:fill="auto"/>
            <w:noWrap/>
            <w:tcMar>
              <w:left w:w="29" w:type="dxa"/>
              <w:right w:w="43" w:type="dxa"/>
            </w:tcMar>
            <w:vAlign w:val="center"/>
            <w:hideMark/>
          </w:tcPr>
          <w:p w:rsidR="003815BB" w:rsidRDefault="003815BB" w:rsidP="00906F34">
            <w:pPr>
              <w:jc w:val="right"/>
              <w:rPr>
                <w:color w:val="000000"/>
                <w:sz w:val="14"/>
                <w:szCs w:val="14"/>
              </w:rPr>
            </w:pPr>
            <w:r>
              <w:rPr>
                <w:color w:val="000000"/>
                <w:sz w:val="14"/>
                <w:szCs w:val="14"/>
              </w:rPr>
              <w:t>4,073</w:t>
            </w:r>
          </w:p>
        </w:tc>
        <w:tc>
          <w:tcPr>
            <w:tcW w:w="900" w:type="dxa"/>
            <w:tcBorders>
              <w:top w:val="nil"/>
              <w:left w:val="nil"/>
              <w:bottom w:val="nil"/>
              <w:right w:val="nil"/>
            </w:tcBorders>
            <w:shd w:val="clear" w:color="auto" w:fill="auto"/>
            <w:noWrap/>
            <w:tcMar>
              <w:left w:w="29" w:type="dxa"/>
              <w:right w:w="43" w:type="dxa"/>
            </w:tcMar>
            <w:vAlign w:val="center"/>
            <w:hideMark/>
          </w:tcPr>
          <w:p w:rsidR="003815BB" w:rsidRDefault="003815BB" w:rsidP="00906F34">
            <w:pPr>
              <w:jc w:val="right"/>
              <w:rPr>
                <w:color w:val="000000"/>
                <w:sz w:val="14"/>
                <w:szCs w:val="14"/>
              </w:rPr>
            </w:pPr>
            <w:r>
              <w:rPr>
                <w:color w:val="000000"/>
                <w:sz w:val="14"/>
                <w:szCs w:val="14"/>
              </w:rPr>
              <w:t>2,220</w:t>
            </w:r>
          </w:p>
        </w:tc>
        <w:tc>
          <w:tcPr>
            <w:tcW w:w="720" w:type="dxa"/>
            <w:tcBorders>
              <w:top w:val="nil"/>
              <w:left w:val="nil"/>
              <w:bottom w:val="nil"/>
              <w:right w:val="nil"/>
            </w:tcBorders>
            <w:shd w:val="clear" w:color="auto" w:fill="auto"/>
            <w:noWrap/>
            <w:tcMar>
              <w:left w:w="29" w:type="dxa"/>
              <w:right w:w="43" w:type="dxa"/>
            </w:tcMar>
            <w:vAlign w:val="center"/>
            <w:hideMark/>
          </w:tcPr>
          <w:p w:rsidR="003815BB" w:rsidRDefault="003815BB" w:rsidP="00906F34">
            <w:pPr>
              <w:jc w:val="right"/>
              <w:rPr>
                <w:color w:val="000000"/>
                <w:sz w:val="14"/>
                <w:szCs w:val="14"/>
              </w:rPr>
            </w:pPr>
            <w:r>
              <w:rPr>
                <w:color w:val="000000"/>
                <w:sz w:val="14"/>
                <w:szCs w:val="14"/>
              </w:rPr>
              <w:t>157,170</w:t>
            </w:r>
          </w:p>
        </w:tc>
        <w:tc>
          <w:tcPr>
            <w:tcW w:w="810" w:type="dxa"/>
            <w:tcBorders>
              <w:top w:val="nil"/>
              <w:left w:val="nil"/>
              <w:bottom w:val="nil"/>
              <w:right w:val="nil"/>
            </w:tcBorders>
            <w:shd w:val="clear" w:color="auto" w:fill="auto"/>
            <w:noWrap/>
            <w:tcMar>
              <w:left w:w="29" w:type="dxa"/>
              <w:right w:w="43" w:type="dxa"/>
            </w:tcMar>
            <w:vAlign w:val="center"/>
            <w:hideMark/>
          </w:tcPr>
          <w:p w:rsidR="003815BB" w:rsidRDefault="003815BB" w:rsidP="00906F34">
            <w:pPr>
              <w:jc w:val="right"/>
              <w:rPr>
                <w:color w:val="000000"/>
                <w:sz w:val="14"/>
                <w:szCs w:val="14"/>
              </w:rPr>
            </w:pPr>
            <w:r>
              <w:rPr>
                <w:color w:val="000000"/>
                <w:sz w:val="14"/>
                <w:szCs w:val="14"/>
              </w:rPr>
              <w:t>26,776</w:t>
            </w:r>
          </w:p>
        </w:tc>
        <w:tc>
          <w:tcPr>
            <w:tcW w:w="810" w:type="dxa"/>
            <w:tcBorders>
              <w:top w:val="nil"/>
              <w:left w:val="nil"/>
              <w:bottom w:val="nil"/>
            </w:tcBorders>
            <w:shd w:val="clear" w:color="auto" w:fill="auto"/>
            <w:noWrap/>
            <w:tcMar>
              <w:left w:w="29" w:type="dxa"/>
              <w:right w:w="43" w:type="dxa"/>
            </w:tcMar>
            <w:vAlign w:val="center"/>
            <w:hideMark/>
          </w:tcPr>
          <w:p w:rsidR="003815BB" w:rsidRDefault="003815BB" w:rsidP="00906F34">
            <w:pPr>
              <w:jc w:val="right"/>
              <w:rPr>
                <w:color w:val="000000"/>
                <w:sz w:val="14"/>
                <w:szCs w:val="14"/>
              </w:rPr>
            </w:pPr>
            <w:r>
              <w:rPr>
                <w:color w:val="000000"/>
                <w:sz w:val="14"/>
                <w:szCs w:val="14"/>
              </w:rPr>
              <w:t>45,170</w:t>
            </w:r>
          </w:p>
        </w:tc>
      </w:tr>
      <w:tr w:rsidR="003815BB" w:rsidRPr="00FF55B1" w:rsidTr="00EC3363">
        <w:trPr>
          <w:trHeight w:hRule="exact" w:val="288"/>
          <w:jc w:val="center"/>
        </w:trPr>
        <w:tc>
          <w:tcPr>
            <w:tcW w:w="2092" w:type="dxa"/>
            <w:tcBorders>
              <w:top w:val="nil"/>
              <w:bottom w:val="nil"/>
              <w:right w:val="nil"/>
            </w:tcBorders>
            <w:shd w:val="clear" w:color="auto" w:fill="auto"/>
            <w:noWrap/>
            <w:vAlign w:val="center"/>
            <w:hideMark/>
          </w:tcPr>
          <w:p w:rsidR="003815BB" w:rsidRPr="00CD7E30" w:rsidRDefault="003815BB" w:rsidP="00906F34">
            <w:pPr>
              <w:ind w:firstLineChars="200" w:firstLine="280"/>
              <w:rPr>
                <w:color w:val="000000"/>
                <w:sz w:val="14"/>
                <w:szCs w:val="14"/>
              </w:rPr>
            </w:pPr>
            <w:r w:rsidRPr="00CD7E30">
              <w:rPr>
                <w:color w:val="000000"/>
                <w:sz w:val="14"/>
                <w:szCs w:val="14"/>
              </w:rPr>
              <w:t xml:space="preserve">Khyber </w:t>
            </w:r>
            <w:proofErr w:type="spellStart"/>
            <w:r w:rsidRPr="00CD7E30">
              <w:rPr>
                <w:color w:val="000000"/>
                <w:sz w:val="14"/>
                <w:szCs w:val="14"/>
              </w:rPr>
              <w:t>Pakhtunkhwa</w:t>
            </w:r>
            <w:proofErr w:type="spellEnd"/>
          </w:p>
        </w:tc>
        <w:tc>
          <w:tcPr>
            <w:tcW w:w="806" w:type="dxa"/>
            <w:tcBorders>
              <w:top w:val="nil"/>
              <w:left w:val="nil"/>
              <w:bottom w:val="nil"/>
              <w:right w:val="nil"/>
            </w:tcBorders>
            <w:shd w:val="clear" w:color="auto" w:fill="auto"/>
            <w:noWrap/>
            <w:tcMar>
              <w:left w:w="29" w:type="dxa"/>
              <w:right w:w="43" w:type="dxa"/>
            </w:tcMar>
            <w:vAlign w:val="center"/>
            <w:hideMark/>
          </w:tcPr>
          <w:p w:rsidR="003815BB" w:rsidRDefault="003815BB" w:rsidP="00906F34">
            <w:pPr>
              <w:jc w:val="right"/>
              <w:rPr>
                <w:color w:val="000000"/>
                <w:sz w:val="14"/>
                <w:szCs w:val="14"/>
              </w:rPr>
            </w:pPr>
            <w:r>
              <w:rPr>
                <w:color w:val="000000"/>
                <w:sz w:val="14"/>
                <w:szCs w:val="14"/>
              </w:rPr>
              <w:t>13,055</w:t>
            </w:r>
          </w:p>
        </w:tc>
        <w:tc>
          <w:tcPr>
            <w:tcW w:w="900" w:type="dxa"/>
            <w:tcBorders>
              <w:top w:val="nil"/>
              <w:left w:val="nil"/>
              <w:bottom w:val="nil"/>
              <w:right w:val="nil"/>
            </w:tcBorders>
            <w:shd w:val="clear" w:color="auto" w:fill="auto"/>
            <w:noWrap/>
            <w:tcMar>
              <w:left w:w="29" w:type="dxa"/>
              <w:right w:w="43" w:type="dxa"/>
            </w:tcMar>
            <w:vAlign w:val="center"/>
            <w:hideMark/>
          </w:tcPr>
          <w:p w:rsidR="003815BB" w:rsidRDefault="003815BB" w:rsidP="00906F34">
            <w:pPr>
              <w:jc w:val="right"/>
              <w:rPr>
                <w:color w:val="000000"/>
                <w:sz w:val="14"/>
                <w:szCs w:val="14"/>
              </w:rPr>
            </w:pPr>
            <w:r>
              <w:rPr>
                <w:color w:val="000000"/>
                <w:sz w:val="14"/>
                <w:szCs w:val="14"/>
              </w:rPr>
              <w:t>1,758</w:t>
            </w:r>
          </w:p>
        </w:tc>
        <w:tc>
          <w:tcPr>
            <w:tcW w:w="900" w:type="dxa"/>
            <w:tcBorders>
              <w:top w:val="nil"/>
              <w:left w:val="nil"/>
              <w:bottom w:val="nil"/>
              <w:right w:val="nil"/>
            </w:tcBorders>
            <w:shd w:val="clear" w:color="auto" w:fill="auto"/>
            <w:noWrap/>
            <w:tcMar>
              <w:left w:w="29" w:type="dxa"/>
              <w:right w:w="43" w:type="dxa"/>
            </w:tcMar>
            <w:vAlign w:val="center"/>
            <w:hideMark/>
          </w:tcPr>
          <w:p w:rsidR="003815BB" w:rsidRDefault="003815BB" w:rsidP="00906F34">
            <w:pPr>
              <w:jc w:val="right"/>
              <w:rPr>
                <w:color w:val="000000"/>
                <w:sz w:val="14"/>
                <w:szCs w:val="14"/>
              </w:rPr>
            </w:pPr>
            <w:r>
              <w:rPr>
                <w:color w:val="000000"/>
                <w:sz w:val="14"/>
                <w:szCs w:val="14"/>
              </w:rPr>
              <w:t>2,934</w:t>
            </w:r>
          </w:p>
        </w:tc>
        <w:tc>
          <w:tcPr>
            <w:tcW w:w="720" w:type="dxa"/>
            <w:tcBorders>
              <w:top w:val="nil"/>
              <w:left w:val="nil"/>
              <w:bottom w:val="nil"/>
              <w:right w:val="nil"/>
            </w:tcBorders>
            <w:shd w:val="clear" w:color="auto" w:fill="auto"/>
            <w:noWrap/>
            <w:tcMar>
              <w:left w:w="29" w:type="dxa"/>
              <w:right w:w="43" w:type="dxa"/>
            </w:tcMar>
            <w:vAlign w:val="center"/>
            <w:hideMark/>
          </w:tcPr>
          <w:p w:rsidR="003815BB" w:rsidRDefault="003815BB" w:rsidP="00906F34">
            <w:pPr>
              <w:jc w:val="right"/>
              <w:rPr>
                <w:color w:val="000000"/>
                <w:sz w:val="14"/>
                <w:szCs w:val="14"/>
              </w:rPr>
            </w:pPr>
            <w:r>
              <w:rPr>
                <w:color w:val="000000"/>
                <w:sz w:val="14"/>
                <w:szCs w:val="14"/>
              </w:rPr>
              <w:t>85</w:t>
            </w:r>
          </w:p>
        </w:tc>
        <w:tc>
          <w:tcPr>
            <w:tcW w:w="900" w:type="dxa"/>
            <w:tcBorders>
              <w:top w:val="nil"/>
              <w:left w:val="nil"/>
              <w:bottom w:val="nil"/>
              <w:right w:val="nil"/>
            </w:tcBorders>
            <w:shd w:val="clear" w:color="auto" w:fill="auto"/>
            <w:noWrap/>
            <w:tcMar>
              <w:left w:w="29" w:type="dxa"/>
              <w:right w:w="43" w:type="dxa"/>
            </w:tcMar>
            <w:vAlign w:val="center"/>
            <w:hideMark/>
          </w:tcPr>
          <w:p w:rsidR="003815BB" w:rsidRDefault="003815BB" w:rsidP="00906F34">
            <w:pPr>
              <w:jc w:val="right"/>
              <w:rPr>
                <w:color w:val="000000"/>
                <w:sz w:val="14"/>
                <w:szCs w:val="14"/>
              </w:rPr>
            </w:pPr>
            <w:r>
              <w:rPr>
                <w:color w:val="000000"/>
                <w:sz w:val="14"/>
                <w:szCs w:val="14"/>
              </w:rPr>
              <w:t>620</w:t>
            </w:r>
          </w:p>
        </w:tc>
        <w:tc>
          <w:tcPr>
            <w:tcW w:w="900" w:type="dxa"/>
            <w:tcBorders>
              <w:top w:val="nil"/>
              <w:left w:val="nil"/>
              <w:bottom w:val="nil"/>
              <w:right w:val="nil"/>
            </w:tcBorders>
            <w:shd w:val="clear" w:color="auto" w:fill="auto"/>
            <w:noWrap/>
            <w:tcMar>
              <w:left w:w="29" w:type="dxa"/>
              <w:right w:w="43" w:type="dxa"/>
            </w:tcMar>
            <w:vAlign w:val="center"/>
            <w:hideMark/>
          </w:tcPr>
          <w:p w:rsidR="003815BB" w:rsidRDefault="003815BB" w:rsidP="00906F34">
            <w:pPr>
              <w:jc w:val="right"/>
              <w:rPr>
                <w:color w:val="000000"/>
                <w:sz w:val="14"/>
                <w:szCs w:val="14"/>
              </w:rPr>
            </w:pPr>
            <w:r>
              <w:rPr>
                <w:color w:val="000000"/>
                <w:sz w:val="14"/>
                <w:szCs w:val="14"/>
              </w:rPr>
              <w:t>151</w:t>
            </w:r>
          </w:p>
        </w:tc>
        <w:tc>
          <w:tcPr>
            <w:tcW w:w="720" w:type="dxa"/>
            <w:tcBorders>
              <w:top w:val="nil"/>
              <w:left w:val="nil"/>
              <w:bottom w:val="nil"/>
              <w:right w:val="nil"/>
            </w:tcBorders>
            <w:shd w:val="clear" w:color="auto" w:fill="auto"/>
            <w:noWrap/>
            <w:tcMar>
              <w:left w:w="29" w:type="dxa"/>
              <w:right w:w="43" w:type="dxa"/>
            </w:tcMar>
            <w:vAlign w:val="center"/>
            <w:hideMark/>
          </w:tcPr>
          <w:p w:rsidR="003815BB" w:rsidRDefault="003815BB" w:rsidP="00906F34">
            <w:pPr>
              <w:jc w:val="right"/>
              <w:rPr>
                <w:color w:val="000000"/>
                <w:sz w:val="14"/>
                <w:szCs w:val="14"/>
              </w:rPr>
            </w:pPr>
            <w:r>
              <w:rPr>
                <w:color w:val="000000"/>
                <w:sz w:val="14"/>
                <w:szCs w:val="14"/>
              </w:rPr>
              <w:t>28,549</w:t>
            </w:r>
          </w:p>
        </w:tc>
        <w:tc>
          <w:tcPr>
            <w:tcW w:w="810" w:type="dxa"/>
            <w:tcBorders>
              <w:top w:val="nil"/>
              <w:left w:val="nil"/>
              <w:bottom w:val="nil"/>
              <w:right w:val="nil"/>
            </w:tcBorders>
            <w:shd w:val="clear" w:color="auto" w:fill="auto"/>
            <w:noWrap/>
            <w:tcMar>
              <w:left w:w="29" w:type="dxa"/>
              <w:right w:w="43" w:type="dxa"/>
            </w:tcMar>
            <w:vAlign w:val="center"/>
            <w:hideMark/>
          </w:tcPr>
          <w:p w:rsidR="003815BB" w:rsidRDefault="003815BB" w:rsidP="00906F34">
            <w:pPr>
              <w:jc w:val="right"/>
              <w:rPr>
                <w:color w:val="000000"/>
                <w:sz w:val="14"/>
                <w:szCs w:val="14"/>
              </w:rPr>
            </w:pPr>
            <w:r>
              <w:rPr>
                <w:color w:val="000000"/>
                <w:sz w:val="14"/>
                <w:szCs w:val="14"/>
              </w:rPr>
              <w:t>5,133</w:t>
            </w:r>
          </w:p>
        </w:tc>
        <w:tc>
          <w:tcPr>
            <w:tcW w:w="810" w:type="dxa"/>
            <w:tcBorders>
              <w:top w:val="nil"/>
              <w:left w:val="nil"/>
              <w:bottom w:val="nil"/>
            </w:tcBorders>
            <w:shd w:val="clear" w:color="auto" w:fill="auto"/>
            <w:noWrap/>
            <w:tcMar>
              <w:left w:w="29" w:type="dxa"/>
              <w:right w:w="43" w:type="dxa"/>
            </w:tcMar>
            <w:vAlign w:val="center"/>
            <w:hideMark/>
          </w:tcPr>
          <w:p w:rsidR="003815BB" w:rsidRDefault="003815BB" w:rsidP="00906F34">
            <w:pPr>
              <w:jc w:val="right"/>
              <w:rPr>
                <w:color w:val="000000"/>
                <w:sz w:val="14"/>
                <w:szCs w:val="14"/>
              </w:rPr>
            </w:pPr>
            <w:r>
              <w:rPr>
                <w:color w:val="000000"/>
                <w:sz w:val="14"/>
                <w:szCs w:val="14"/>
              </w:rPr>
              <w:t>9,341</w:t>
            </w:r>
          </w:p>
        </w:tc>
      </w:tr>
      <w:tr w:rsidR="003815BB" w:rsidRPr="00FF55B1" w:rsidTr="003815BB">
        <w:trPr>
          <w:trHeight w:hRule="exact" w:val="288"/>
          <w:jc w:val="center"/>
        </w:trPr>
        <w:tc>
          <w:tcPr>
            <w:tcW w:w="2092" w:type="dxa"/>
            <w:tcBorders>
              <w:top w:val="nil"/>
              <w:right w:val="nil"/>
            </w:tcBorders>
            <w:shd w:val="clear" w:color="auto" w:fill="auto"/>
            <w:noWrap/>
            <w:vAlign w:val="center"/>
            <w:hideMark/>
          </w:tcPr>
          <w:p w:rsidR="003815BB" w:rsidRPr="00CD7E30" w:rsidRDefault="003815BB" w:rsidP="00906F34">
            <w:pPr>
              <w:ind w:firstLineChars="200" w:firstLine="280"/>
              <w:rPr>
                <w:color w:val="000000"/>
                <w:sz w:val="14"/>
                <w:szCs w:val="14"/>
              </w:rPr>
            </w:pPr>
            <w:proofErr w:type="spellStart"/>
            <w:r w:rsidRPr="00CD7E30">
              <w:rPr>
                <w:color w:val="000000"/>
                <w:sz w:val="14"/>
                <w:szCs w:val="14"/>
              </w:rPr>
              <w:t>Balochistan</w:t>
            </w:r>
            <w:proofErr w:type="spellEnd"/>
          </w:p>
        </w:tc>
        <w:tc>
          <w:tcPr>
            <w:tcW w:w="806" w:type="dxa"/>
            <w:tcBorders>
              <w:top w:val="nil"/>
              <w:left w:val="nil"/>
              <w:right w:val="nil"/>
            </w:tcBorders>
            <w:shd w:val="clear" w:color="auto" w:fill="auto"/>
            <w:noWrap/>
            <w:tcMar>
              <w:left w:w="29" w:type="dxa"/>
              <w:right w:w="43" w:type="dxa"/>
            </w:tcMar>
            <w:vAlign w:val="center"/>
            <w:hideMark/>
          </w:tcPr>
          <w:p w:rsidR="003815BB" w:rsidRDefault="003815BB" w:rsidP="00906F34">
            <w:pPr>
              <w:jc w:val="right"/>
              <w:rPr>
                <w:color w:val="000000"/>
                <w:sz w:val="14"/>
                <w:szCs w:val="14"/>
              </w:rPr>
            </w:pPr>
            <w:r>
              <w:rPr>
                <w:color w:val="000000"/>
                <w:sz w:val="14"/>
                <w:szCs w:val="14"/>
              </w:rPr>
              <w:t>283</w:t>
            </w:r>
          </w:p>
        </w:tc>
        <w:tc>
          <w:tcPr>
            <w:tcW w:w="900" w:type="dxa"/>
            <w:tcBorders>
              <w:top w:val="nil"/>
              <w:left w:val="nil"/>
              <w:right w:val="nil"/>
            </w:tcBorders>
            <w:shd w:val="clear" w:color="auto" w:fill="auto"/>
            <w:noWrap/>
            <w:tcMar>
              <w:left w:w="29" w:type="dxa"/>
              <w:right w:w="43" w:type="dxa"/>
            </w:tcMar>
            <w:vAlign w:val="center"/>
            <w:hideMark/>
          </w:tcPr>
          <w:p w:rsidR="003815BB" w:rsidRDefault="003815BB" w:rsidP="00906F34">
            <w:pPr>
              <w:jc w:val="right"/>
              <w:rPr>
                <w:color w:val="000000"/>
                <w:sz w:val="14"/>
                <w:szCs w:val="14"/>
              </w:rPr>
            </w:pPr>
            <w:r>
              <w:rPr>
                <w:color w:val="000000"/>
                <w:sz w:val="14"/>
                <w:szCs w:val="14"/>
              </w:rPr>
              <w:t>69</w:t>
            </w:r>
          </w:p>
        </w:tc>
        <w:tc>
          <w:tcPr>
            <w:tcW w:w="900" w:type="dxa"/>
            <w:tcBorders>
              <w:top w:val="nil"/>
              <w:left w:val="nil"/>
              <w:right w:val="nil"/>
            </w:tcBorders>
            <w:shd w:val="clear" w:color="auto" w:fill="auto"/>
            <w:noWrap/>
            <w:tcMar>
              <w:left w:w="29" w:type="dxa"/>
              <w:right w:w="43" w:type="dxa"/>
            </w:tcMar>
            <w:vAlign w:val="center"/>
            <w:hideMark/>
          </w:tcPr>
          <w:p w:rsidR="003815BB" w:rsidRDefault="003815BB" w:rsidP="00906F34">
            <w:pPr>
              <w:jc w:val="right"/>
              <w:rPr>
                <w:color w:val="000000"/>
                <w:sz w:val="14"/>
                <w:szCs w:val="14"/>
              </w:rPr>
            </w:pPr>
            <w:r>
              <w:rPr>
                <w:color w:val="000000"/>
                <w:sz w:val="14"/>
                <w:szCs w:val="14"/>
              </w:rPr>
              <w:t>74</w:t>
            </w:r>
          </w:p>
        </w:tc>
        <w:tc>
          <w:tcPr>
            <w:tcW w:w="720" w:type="dxa"/>
            <w:tcBorders>
              <w:top w:val="nil"/>
              <w:left w:val="nil"/>
              <w:right w:val="nil"/>
            </w:tcBorders>
            <w:shd w:val="clear" w:color="auto" w:fill="auto"/>
            <w:noWrap/>
            <w:tcMar>
              <w:left w:w="29" w:type="dxa"/>
              <w:right w:w="43" w:type="dxa"/>
            </w:tcMar>
            <w:vAlign w:val="center"/>
            <w:hideMark/>
          </w:tcPr>
          <w:p w:rsidR="003815BB" w:rsidRDefault="003815BB" w:rsidP="00906F34">
            <w:pPr>
              <w:jc w:val="right"/>
              <w:rPr>
                <w:color w:val="000000"/>
                <w:sz w:val="14"/>
                <w:szCs w:val="14"/>
              </w:rPr>
            </w:pPr>
            <w:r>
              <w:rPr>
                <w:color w:val="000000"/>
                <w:sz w:val="14"/>
                <w:szCs w:val="14"/>
              </w:rPr>
              <w:t>-</w:t>
            </w:r>
          </w:p>
        </w:tc>
        <w:tc>
          <w:tcPr>
            <w:tcW w:w="900" w:type="dxa"/>
            <w:tcBorders>
              <w:top w:val="nil"/>
              <w:left w:val="nil"/>
              <w:right w:val="nil"/>
            </w:tcBorders>
            <w:shd w:val="clear" w:color="auto" w:fill="auto"/>
            <w:noWrap/>
            <w:tcMar>
              <w:left w:w="29" w:type="dxa"/>
              <w:right w:w="43" w:type="dxa"/>
            </w:tcMar>
            <w:vAlign w:val="center"/>
            <w:hideMark/>
          </w:tcPr>
          <w:p w:rsidR="003815BB" w:rsidRDefault="003815BB" w:rsidP="00906F34">
            <w:pPr>
              <w:jc w:val="right"/>
              <w:rPr>
                <w:color w:val="000000"/>
                <w:sz w:val="14"/>
                <w:szCs w:val="14"/>
              </w:rPr>
            </w:pPr>
            <w:r>
              <w:rPr>
                <w:color w:val="000000"/>
                <w:sz w:val="14"/>
                <w:szCs w:val="14"/>
              </w:rPr>
              <w:t>-</w:t>
            </w:r>
          </w:p>
        </w:tc>
        <w:tc>
          <w:tcPr>
            <w:tcW w:w="900" w:type="dxa"/>
            <w:tcBorders>
              <w:top w:val="nil"/>
              <w:left w:val="nil"/>
              <w:right w:val="nil"/>
            </w:tcBorders>
            <w:shd w:val="clear" w:color="auto" w:fill="auto"/>
            <w:noWrap/>
            <w:tcMar>
              <w:left w:w="29" w:type="dxa"/>
              <w:right w:w="43" w:type="dxa"/>
            </w:tcMar>
            <w:vAlign w:val="center"/>
            <w:hideMark/>
          </w:tcPr>
          <w:p w:rsidR="003815BB" w:rsidRDefault="003815BB" w:rsidP="00906F34">
            <w:pPr>
              <w:jc w:val="right"/>
              <w:rPr>
                <w:color w:val="000000"/>
                <w:sz w:val="14"/>
                <w:szCs w:val="14"/>
              </w:rPr>
            </w:pPr>
            <w:r>
              <w:rPr>
                <w:color w:val="000000"/>
                <w:sz w:val="14"/>
                <w:szCs w:val="14"/>
              </w:rPr>
              <w:t>1</w:t>
            </w:r>
          </w:p>
        </w:tc>
        <w:tc>
          <w:tcPr>
            <w:tcW w:w="720" w:type="dxa"/>
            <w:tcBorders>
              <w:top w:val="nil"/>
              <w:left w:val="nil"/>
              <w:right w:val="nil"/>
            </w:tcBorders>
            <w:shd w:val="clear" w:color="auto" w:fill="auto"/>
            <w:noWrap/>
            <w:tcMar>
              <w:left w:w="29" w:type="dxa"/>
              <w:right w:w="43" w:type="dxa"/>
            </w:tcMar>
            <w:vAlign w:val="center"/>
            <w:hideMark/>
          </w:tcPr>
          <w:p w:rsidR="003815BB" w:rsidRDefault="003815BB" w:rsidP="00906F34">
            <w:pPr>
              <w:jc w:val="right"/>
              <w:rPr>
                <w:color w:val="000000"/>
                <w:sz w:val="14"/>
                <w:szCs w:val="14"/>
              </w:rPr>
            </w:pPr>
            <w:r>
              <w:rPr>
                <w:color w:val="000000"/>
                <w:sz w:val="14"/>
                <w:szCs w:val="14"/>
              </w:rPr>
              <w:t>712</w:t>
            </w:r>
          </w:p>
        </w:tc>
        <w:tc>
          <w:tcPr>
            <w:tcW w:w="810" w:type="dxa"/>
            <w:tcBorders>
              <w:top w:val="nil"/>
              <w:left w:val="nil"/>
              <w:right w:val="nil"/>
            </w:tcBorders>
            <w:shd w:val="clear" w:color="auto" w:fill="auto"/>
            <w:noWrap/>
            <w:tcMar>
              <w:left w:w="29" w:type="dxa"/>
              <w:right w:w="43" w:type="dxa"/>
            </w:tcMar>
            <w:vAlign w:val="center"/>
            <w:hideMark/>
          </w:tcPr>
          <w:p w:rsidR="003815BB" w:rsidRDefault="003815BB" w:rsidP="00906F34">
            <w:pPr>
              <w:jc w:val="right"/>
              <w:rPr>
                <w:color w:val="000000"/>
                <w:sz w:val="14"/>
                <w:szCs w:val="14"/>
              </w:rPr>
            </w:pPr>
            <w:r>
              <w:rPr>
                <w:color w:val="000000"/>
                <w:sz w:val="14"/>
                <w:szCs w:val="14"/>
              </w:rPr>
              <w:t>211</w:t>
            </w:r>
          </w:p>
        </w:tc>
        <w:tc>
          <w:tcPr>
            <w:tcW w:w="810" w:type="dxa"/>
            <w:tcBorders>
              <w:top w:val="nil"/>
              <w:left w:val="nil"/>
            </w:tcBorders>
            <w:shd w:val="clear" w:color="auto" w:fill="auto"/>
            <w:noWrap/>
            <w:tcMar>
              <w:left w:w="29" w:type="dxa"/>
              <w:right w:w="43" w:type="dxa"/>
            </w:tcMar>
            <w:vAlign w:val="center"/>
            <w:hideMark/>
          </w:tcPr>
          <w:p w:rsidR="003815BB" w:rsidRDefault="003815BB" w:rsidP="00906F34">
            <w:pPr>
              <w:jc w:val="right"/>
              <w:rPr>
                <w:color w:val="000000"/>
                <w:sz w:val="14"/>
                <w:szCs w:val="14"/>
              </w:rPr>
            </w:pPr>
            <w:r>
              <w:rPr>
                <w:color w:val="000000"/>
                <w:sz w:val="14"/>
                <w:szCs w:val="14"/>
              </w:rPr>
              <w:t>781</w:t>
            </w:r>
          </w:p>
        </w:tc>
      </w:tr>
      <w:tr w:rsidR="003815BB" w:rsidRPr="00FF55B1" w:rsidTr="003815BB">
        <w:trPr>
          <w:trHeight w:hRule="exact" w:val="288"/>
          <w:jc w:val="center"/>
        </w:trPr>
        <w:tc>
          <w:tcPr>
            <w:tcW w:w="2092" w:type="dxa"/>
            <w:tcBorders>
              <w:top w:val="nil"/>
              <w:right w:val="nil"/>
            </w:tcBorders>
            <w:shd w:val="clear" w:color="auto" w:fill="auto"/>
            <w:noWrap/>
            <w:vAlign w:val="center"/>
            <w:hideMark/>
          </w:tcPr>
          <w:p w:rsidR="003815BB" w:rsidRPr="00CD7E30" w:rsidRDefault="003815BB" w:rsidP="00906F34">
            <w:pPr>
              <w:ind w:firstLineChars="200" w:firstLine="280"/>
              <w:rPr>
                <w:color w:val="000000"/>
                <w:sz w:val="14"/>
                <w:szCs w:val="14"/>
              </w:rPr>
            </w:pPr>
            <w:r w:rsidRPr="00CD7E30">
              <w:rPr>
                <w:color w:val="000000"/>
                <w:sz w:val="14"/>
                <w:szCs w:val="14"/>
              </w:rPr>
              <w:t>Azad Jammu Kashmir</w:t>
            </w:r>
          </w:p>
        </w:tc>
        <w:tc>
          <w:tcPr>
            <w:tcW w:w="806" w:type="dxa"/>
            <w:tcBorders>
              <w:top w:val="nil"/>
              <w:left w:val="nil"/>
              <w:right w:val="nil"/>
            </w:tcBorders>
            <w:shd w:val="clear" w:color="auto" w:fill="auto"/>
            <w:noWrap/>
            <w:tcMar>
              <w:left w:w="29" w:type="dxa"/>
              <w:right w:w="43" w:type="dxa"/>
            </w:tcMar>
            <w:vAlign w:val="center"/>
            <w:hideMark/>
          </w:tcPr>
          <w:p w:rsidR="003815BB" w:rsidRDefault="003815BB" w:rsidP="00906F34">
            <w:pPr>
              <w:jc w:val="right"/>
              <w:rPr>
                <w:color w:val="000000"/>
                <w:sz w:val="14"/>
                <w:szCs w:val="14"/>
              </w:rPr>
            </w:pPr>
            <w:r>
              <w:rPr>
                <w:color w:val="000000"/>
                <w:sz w:val="14"/>
                <w:szCs w:val="14"/>
              </w:rPr>
              <w:t>8,934</w:t>
            </w:r>
          </w:p>
        </w:tc>
        <w:tc>
          <w:tcPr>
            <w:tcW w:w="900" w:type="dxa"/>
            <w:tcBorders>
              <w:top w:val="nil"/>
              <w:left w:val="nil"/>
              <w:right w:val="nil"/>
            </w:tcBorders>
            <w:shd w:val="clear" w:color="auto" w:fill="auto"/>
            <w:noWrap/>
            <w:tcMar>
              <w:left w:w="29" w:type="dxa"/>
              <w:right w:w="43" w:type="dxa"/>
            </w:tcMar>
            <w:vAlign w:val="center"/>
            <w:hideMark/>
          </w:tcPr>
          <w:p w:rsidR="003815BB" w:rsidRDefault="003815BB" w:rsidP="00906F34">
            <w:pPr>
              <w:jc w:val="right"/>
              <w:rPr>
                <w:color w:val="000000"/>
                <w:sz w:val="14"/>
                <w:szCs w:val="14"/>
              </w:rPr>
            </w:pPr>
            <w:r>
              <w:rPr>
                <w:color w:val="000000"/>
                <w:sz w:val="14"/>
                <w:szCs w:val="14"/>
              </w:rPr>
              <w:t>432</w:t>
            </w:r>
          </w:p>
        </w:tc>
        <w:tc>
          <w:tcPr>
            <w:tcW w:w="900" w:type="dxa"/>
            <w:tcBorders>
              <w:top w:val="nil"/>
              <w:left w:val="nil"/>
              <w:right w:val="nil"/>
            </w:tcBorders>
            <w:shd w:val="clear" w:color="auto" w:fill="auto"/>
            <w:noWrap/>
            <w:tcMar>
              <w:left w:w="29" w:type="dxa"/>
              <w:right w:w="43" w:type="dxa"/>
            </w:tcMar>
            <w:vAlign w:val="center"/>
            <w:hideMark/>
          </w:tcPr>
          <w:p w:rsidR="003815BB" w:rsidRDefault="003815BB" w:rsidP="00906F34">
            <w:pPr>
              <w:jc w:val="right"/>
              <w:rPr>
                <w:color w:val="000000"/>
                <w:sz w:val="14"/>
                <w:szCs w:val="14"/>
              </w:rPr>
            </w:pPr>
            <w:r>
              <w:rPr>
                <w:color w:val="000000"/>
                <w:sz w:val="14"/>
                <w:szCs w:val="14"/>
              </w:rPr>
              <w:t>828</w:t>
            </w:r>
          </w:p>
        </w:tc>
        <w:tc>
          <w:tcPr>
            <w:tcW w:w="720" w:type="dxa"/>
            <w:tcBorders>
              <w:top w:val="nil"/>
              <w:left w:val="nil"/>
              <w:right w:val="nil"/>
            </w:tcBorders>
            <w:shd w:val="clear" w:color="auto" w:fill="auto"/>
            <w:noWrap/>
            <w:tcMar>
              <w:left w:w="29" w:type="dxa"/>
              <w:right w:w="43" w:type="dxa"/>
            </w:tcMar>
            <w:vAlign w:val="center"/>
            <w:hideMark/>
          </w:tcPr>
          <w:p w:rsidR="003815BB" w:rsidRDefault="003815BB" w:rsidP="00906F34">
            <w:pPr>
              <w:jc w:val="right"/>
              <w:rPr>
                <w:color w:val="000000"/>
                <w:sz w:val="14"/>
                <w:szCs w:val="14"/>
              </w:rPr>
            </w:pPr>
            <w:r>
              <w:rPr>
                <w:color w:val="000000"/>
                <w:sz w:val="14"/>
                <w:szCs w:val="14"/>
              </w:rPr>
              <w:t>54</w:t>
            </w:r>
          </w:p>
        </w:tc>
        <w:tc>
          <w:tcPr>
            <w:tcW w:w="900" w:type="dxa"/>
            <w:tcBorders>
              <w:top w:val="nil"/>
              <w:left w:val="nil"/>
              <w:right w:val="nil"/>
            </w:tcBorders>
            <w:shd w:val="clear" w:color="auto" w:fill="auto"/>
            <w:noWrap/>
            <w:tcMar>
              <w:left w:w="29" w:type="dxa"/>
              <w:right w:w="43" w:type="dxa"/>
            </w:tcMar>
            <w:vAlign w:val="center"/>
            <w:hideMark/>
          </w:tcPr>
          <w:p w:rsidR="003815BB" w:rsidRDefault="003815BB" w:rsidP="00906F34">
            <w:pPr>
              <w:jc w:val="right"/>
              <w:rPr>
                <w:color w:val="000000"/>
                <w:sz w:val="14"/>
                <w:szCs w:val="14"/>
              </w:rPr>
            </w:pPr>
            <w:r>
              <w:rPr>
                <w:color w:val="000000"/>
                <w:sz w:val="14"/>
                <w:szCs w:val="14"/>
              </w:rPr>
              <w:t>15</w:t>
            </w:r>
          </w:p>
        </w:tc>
        <w:tc>
          <w:tcPr>
            <w:tcW w:w="900" w:type="dxa"/>
            <w:tcBorders>
              <w:top w:val="nil"/>
              <w:left w:val="nil"/>
              <w:right w:val="nil"/>
            </w:tcBorders>
            <w:shd w:val="clear" w:color="auto" w:fill="auto"/>
            <w:noWrap/>
            <w:tcMar>
              <w:left w:w="29" w:type="dxa"/>
              <w:right w:w="43" w:type="dxa"/>
            </w:tcMar>
            <w:vAlign w:val="center"/>
            <w:hideMark/>
          </w:tcPr>
          <w:p w:rsidR="003815BB" w:rsidRDefault="003815BB" w:rsidP="00906F34">
            <w:pPr>
              <w:jc w:val="right"/>
              <w:rPr>
                <w:color w:val="000000"/>
                <w:sz w:val="14"/>
                <w:szCs w:val="14"/>
              </w:rPr>
            </w:pPr>
            <w:r>
              <w:rPr>
                <w:color w:val="000000"/>
                <w:sz w:val="14"/>
                <w:szCs w:val="14"/>
              </w:rPr>
              <w:t>79</w:t>
            </w:r>
          </w:p>
        </w:tc>
        <w:tc>
          <w:tcPr>
            <w:tcW w:w="720" w:type="dxa"/>
            <w:tcBorders>
              <w:top w:val="nil"/>
              <w:left w:val="nil"/>
              <w:right w:val="nil"/>
            </w:tcBorders>
            <w:shd w:val="clear" w:color="auto" w:fill="auto"/>
            <w:noWrap/>
            <w:tcMar>
              <w:left w:w="29" w:type="dxa"/>
              <w:right w:w="43" w:type="dxa"/>
            </w:tcMar>
            <w:vAlign w:val="center"/>
            <w:hideMark/>
          </w:tcPr>
          <w:p w:rsidR="003815BB" w:rsidRDefault="003815BB" w:rsidP="00906F34">
            <w:pPr>
              <w:jc w:val="right"/>
              <w:rPr>
                <w:color w:val="000000"/>
                <w:sz w:val="14"/>
                <w:szCs w:val="14"/>
              </w:rPr>
            </w:pPr>
            <w:r>
              <w:rPr>
                <w:color w:val="000000"/>
                <w:sz w:val="14"/>
                <w:szCs w:val="14"/>
              </w:rPr>
              <w:t>9,348</w:t>
            </w:r>
          </w:p>
        </w:tc>
        <w:tc>
          <w:tcPr>
            <w:tcW w:w="810" w:type="dxa"/>
            <w:tcBorders>
              <w:top w:val="nil"/>
              <w:left w:val="nil"/>
              <w:right w:val="nil"/>
            </w:tcBorders>
            <w:shd w:val="clear" w:color="auto" w:fill="auto"/>
            <w:noWrap/>
            <w:tcMar>
              <w:left w:w="29" w:type="dxa"/>
              <w:right w:w="43" w:type="dxa"/>
            </w:tcMar>
            <w:vAlign w:val="center"/>
            <w:hideMark/>
          </w:tcPr>
          <w:p w:rsidR="003815BB" w:rsidRDefault="003815BB" w:rsidP="00906F34">
            <w:pPr>
              <w:jc w:val="right"/>
              <w:rPr>
                <w:color w:val="000000"/>
                <w:sz w:val="14"/>
                <w:szCs w:val="14"/>
              </w:rPr>
            </w:pPr>
            <w:r>
              <w:rPr>
                <w:color w:val="000000"/>
                <w:sz w:val="14"/>
                <w:szCs w:val="14"/>
              </w:rPr>
              <w:t>522</w:t>
            </w:r>
          </w:p>
        </w:tc>
        <w:tc>
          <w:tcPr>
            <w:tcW w:w="810" w:type="dxa"/>
            <w:tcBorders>
              <w:top w:val="nil"/>
              <w:left w:val="nil"/>
            </w:tcBorders>
            <w:shd w:val="clear" w:color="auto" w:fill="auto"/>
            <w:noWrap/>
            <w:tcMar>
              <w:left w:w="29" w:type="dxa"/>
              <w:right w:w="43" w:type="dxa"/>
            </w:tcMar>
            <w:vAlign w:val="center"/>
            <w:hideMark/>
          </w:tcPr>
          <w:p w:rsidR="003815BB" w:rsidRDefault="003815BB" w:rsidP="00906F34">
            <w:pPr>
              <w:jc w:val="right"/>
              <w:rPr>
                <w:color w:val="000000"/>
                <w:sz w:val="14"/>
                <w:szCs w:val="14"/>
              </w:rPr>
            </w:pPr>
            <w:r>
              <w:rPr>
                <w:color w:val="000000"/>
                <w:sz w:val="14"/>
                <w:szCs w:val="14"/>
              </w:rPr>
              <w:t>1,110</w:t>
            </w:r>
          </w:p>
        </w:tc>
      </w:tr>
      <w:tr w:rsidR="003815BB" w:rsidRPr="00FF55B1" w:rsidTr="003815BB">
        <w:trPr>
          <w:trHeight w:hRule="exact" w:val="288"/>
          <w:jc w:val="center"/>
        </w:trPr>
        <w:tc>
          <w:tcPr>
            <w:tcW w:w="2092" w:type="dxa"/>
            <w:tcBorders>
              <w:bottom w:val="single" w:sz="4" w:space="0" w:color="auto"/>
              <w:right w:val="nil"/>
            </w:tcBorders>
            <w:shd w:val="clear" w:color="auto" w:fill="auto"/>
            <w:noWrap/>
            <w:vAlign w:val="center"/>
            <w:hideMark/>
          </w:tcPr>
          <w:p w:rsidR="003815BB" w:rsidRPr="00CD7E30" w:rsidRDefault="003815BB" w:rsidP="00906F34">
            <w:pPr>
              <w:ind w:firstLineChars="200" w:firstLine="280"/>
              <w:rPr>
                <w:color w:val="000000"/>
                <w:sz w:val="14"/>
                <w:szCs w:val="14"/>
              </w:rPr>
            </w:pPr>
            <w:proofErr w:type="spellStart"/>
            <w:r w:rsidRPr="00CD7E30">
              <w:rPr>
                <w:color w:val="000000"/>
                <w:sz w:val="14"/>
                <w:szCs w:val="14"/>
              </w:rPr>
              <w:t>Gilgit</w:t>
            </w:r>
            <w:proofErr w:type="spellEnd"/>
            <w:r w:rsidRPr="00CD7E30">
              <w:rPr>
                <w:color w:val="000000"/>
                <w:sz w:val="14"/>
                <w:szCs w:val="14"/>
              </w:rPr>
              <w:t xml:space="preserve"> </w:t>
            </w:r>
            <w:proofErr w:type="spellStart"/>
            <w:r w:rsidRPr="00CD7E30">
              <w:rPr>
                <w:color w:val="000000"/>
                <w:sz w:val="14"/>
                <w:szCs w:val="14"/>
              </w:rPr>
              <w:t>Baltistan</w:t>
            </w:r>
            <w:proofErr w:type="spellEnd"/>
          </w:p>
        </w:tc>
        <w:tc>
          <w:tcPr>
            <w:tcW w:w="806" w:type="dxa"/>
            <w:tcBorders>
              <w:left w:val="nil"/>
              <w:bottom w:val="single" w:sz="4" w:space="0" w:color="auto"/>
              <w:right w:val="nil"/>
            </w:tcBorders>
            <w:shd w:val="clear" w:color="auto" w:fill="auto"/>
            <w:noWrap/>
            <w:tcMar>
              <w:left w:w="29" w:type="dxa"/>
              <w:right w:w="43" w:type="dxa"/>
            </w:tcMar>
            <w:vAlign w:val="center"/>
            <w:hideMark/>
          </w:tcPr>
          <w:p w:rsidR="003815BB" w:rsidRDefault="003815BB" w:rsidP="00906F34">
            <w:pPr>
              <w:jc w:val="right"/>
              <w:rPr>
                <w:color w:val="000000"/>
                <w:sz w:val="14"/>
                <w:szCs w:val="14"/>
              </w:rPr>
            </w:pPr>
            <w:r>
              <w:rPr>
                <w:color w:val="000000"/>
                <w:sz w:val="14"/>
                <w:szCs w:val="14"/>
              </w:rPr>
              <w:t>948</w:t>
            </w:r>
          </w:p>
        </w:tc>
        <w:tc>
          <w:tcPr>
            <w:tcW w:w="900" w:type="dxa"/>
            <w:tcBorders>
              <w:left w:val="nil"/>
              <w:bottom w:val="single" w:sz="4" w:space="0" w:color="auto"/>
              <w:right w:val="nil"/>
            </w:tcBorders>
            <w:shd w:val="clear" w:color="auto" w:fill="auto"/>
            <w:noWrap/>
            <w:tcMar>
              <w:left w:w="29" w:type="dxa"/>
              <w:right w:w="43" w:type="dxa"/>
            </w:tcMar>
            <w:vAlign w:val="center"/>
            <w:hideMark/>
          </w:tcPr>
          <w:p w:rsidR="003815BB" w:rsidRDefault="003815BB" w:rsidP="00906F34">
            <w:pPr>
              <w:jc w:val="right"/>
              <w:rPr>
                <w:color w:val="000000"/>
                <w:sz w:val="14"/>
                <w:szCs w:val="14"/>
              </w:rPr>
            </w:pPr>
            <w:r>
              <w:rPr>
                <w:color w:val="000000"/>
                <w:sz w:val="14"/>
                <w:szCs w:val="14"/>
              </w:rPr>
              <w:t>152</w:t>
            </w:r>
          </w:p>
        </w:tc>
        <w:tc>
          <w:tcPr>
            <w:tcW w:w="900" w:type="dxa"/>
            <w:tcBorders>
              <w:left w:val="nil"/>
              <w:bottom w:val="single" w:sz="4" w:space="0" w:color="auto"/>
              <w:right w:val="nil"/>
            </w:tcBorders>
            <w:shd w:val="clear" w:color="auto" w:fill="auto"/>
            <w:noWrap/>
            <w:tcMar>
              <w:left w:w="29" w:type="dxa"/>
              <w:right w:w="43" w:type="dxa"/>
            </w:tcMar>
            <w:vAlign w:val="center"/>
            <w:hideMark/>
          </w:tcPr>
          <w:p w:rsidR="003815BB" w:rsidRDefault="003815BB" w:rsidP="00906F34">
            <w:pPr>
              <w:jc w:val="right"/>
              <w:rPr>
                <w:color w:val="000000"/>
                <w:sz w:val="14"/>
                <w:szCs w:val="14"/>
              </w:rPr>
            </w:pPr>
            <w:r>
              <w:rPr>
                <w:color w:val="000000"/>
                <w:sz w:val="14"/>
                <w:szCs w:val="14"/>
              </w:rPr>
              <w:t>634</w:t>
            </w:r>
          </w:p>
        </w:tc>
        <w:tc>
          <w:tcPr>
            <w:tcW w:w="720" w:type="dxa"/>
            <w:tcBorders>
              <w:left w:val="nil"/>
              <w:bottom w:val="single" w:sz="4" w:space="0" w:color="auto"/>
              <w:right w:val="nil"/>
            </w:tcBorders>
            <w:shd w:val="clear" w:color="auto" w:fill="auto"/>
            <w:noWrap/>
            <w:tcMar>
              <w:left w:w="29" w:type="dxa"/>
              <w:right w:w="43" w:type="dxa"/>
            </w:tcMar>
            <w:vAlign w:val="center"/>
            <w:hideMark/>
          </w:tcPr>
          <w:p w:rsidR="003815BB" w:rsidRDefault="003815BB" w:rsidP="00906F34">
            <w:pPr>
              <w:jc w:val="right"/>
              <w:rPr>
                <w:color w:val="000000"/>
                <w:sz w:val="14"/>
                <w:szCs w:val="14"/>
              </w:rPr>
            </w:pPr>
            <w:r>
              <w:rPr>
                <w:color w:val="000000"/>
                <w:sz w:val="14"/>
                <w:szCs w:val="14"/>
              </w:rPr>
              <w:t>4</w:t>
            </w:r>
          </w:p>
        </w:tc>
        <w:tc>
          <w:tcPr>
            <w:tcW w:w="900" w:type="dxa"/>
            <w:tcBorders>
              <w:left w:val="nil"/>
              <w:bottom w:val="single" w:sz="4" w:space="0" w:color="auto"/>
              <w:right w:val="nil"/>
            </w:tcBorders>
            <w:shd w:val="clear" w:color="auto" w:fill="auto"/>
            <w:noWrap/>
            <w:tcMar>
              <w:left w:w="29" w:type="dxa"/>
              <w:right w:w="43" w:type="dxa"/>
            </w:tcMar>
            <w:vAlign w:val="center"/>
            <w:hideMark/>
          </w:tcPr>
          <w:p w:rsidR="003815BB" w:rsidRDefault="003815BB" w:rsidP="00906F34">
            <w:pPr>
              <w:jc w:val="right"/>
              <w:rPr>
                <w:color w:val="000000"/>
                <w:sz w:val="14"/>
                <w:szCs w:val="14"/>
              </w:rPr>
            </w:pPr>
            <w:r>
              <w:rPr>
                <w:color w:val="000000"/>
                <w:sz w:val="14"/>
                <w:szCs w:val="14"/>
              </w:rPr>
              <w:t>1</w:t>
            </w:r>
          </w:p>
        </w:tc>
        <w:tc>
          <w:tcPr>
            <w:tcW w:w="900" w:type="dxa"/>
            <w:tcBorders>
              <w:left w:val="nil"/>
              <w:bottom w:val="single" w:sz="4" w:space="0" w:color="auto"/>
              <w:right w:val="nil"/>
            </w:tcBorders>
            <w:shd w:val="clear" w:color="auto" w:fill="auto"/>
            <w:noWrap/>
            <w:tcMar>
              <w:left w:w="29" w:type="dxa"/>
              <w:right w:w="43" w:type="dxa"/>
            </w:tcMar>
            <w:vAlign w:val="center"/>
            <w:hideMark/>
          </w:tcPr>
          <w:p w:rsidR="003815BB" w:rsidRDefault="003815BB" w:rsidP="00906F34">
            <w:pPr>
              <w:jc w:val="right"/>
              <w:rPr>
                <w:color w:val="000000"/>
                <w:sz w:val="14"/>
                <w:szCs w:val="14"/>
              </w:rPr>
            </w:pPr>
            <w:r>
              <w:rPr>
                <w:color w:val="000000"/>
                <w:sz w:val="14"/>
                <w:szCs w:val="14"/>
              </w:rPr>
              <w:t>9</w:t>
            </w:r>
          </w:p>
        </w:tc>
        <w:tc>
          <w:tcPr>
            <w:tcW w:w="720" w:type="dxa"/>
            <w:tcBorders>
              <w:left w:val="nil"/>
              <w:bottom w:val="single" w:sz="4" w:space="0" w:color="auto"/>
              <w:right w:val="nil"/>
            </w:tcBorders>
            <w:shd w:val="clear" w:color="auto" w:fill="auto"/>
            <w:noWrap/>
            <w:tcMar>
              <w:left w:w="29" w:type="dxa"/>
              <w:right w:w="43" w:type="dxa"/>
            </w:tcMar>
            <w:vAlign w:val="center"/>
            <w:hideMark/>
          </w:tcPr>
          <w:p w:rsidR="003815BB" w:rsidRDefault="003815BB" w:rsidP="00906F34">
            <w:pPr>
              <w:jc w:val="right"/>
              <w:rPr>
                <w:color w:val="000000"/>
                <w:sz w:val="14"/>
                <w:szCs w:val="14"/>
              </w:rPr>
            </w:pPr>
            <w:r>
              <w:rPr>
                <w:color w:val="000000"/>
                <w:sz w:val="14"/>
                <w:szCs w:val="14"/>
              </w:rPr>
              <w:t>1,200</w:t>
            </w:r>
          </w:p>
        </w:tc>
        <w:tc>
          <w:tcPr>
            <w:tcW w:w="810" w:type="dxa"/>
            <w:tcBorders>
              <w:left w:val="nil"/>
              <w:bottom w:val="single" w:sz="4" w:space="0" w:color="auto"/>
              <w:right w:val="nil"/>
            </w:tcBorders>
            <w:shd w:val="clear" w:color="auto" w:fill="auto"/>
            <w:noWrap/>
            <w:tcMar>
              <w:left w:w="29" w:type="dxa"/>
              <w:right w:w="43" w:type="dxa"/>
            </w:tcMar>
            <w:vAlign w:val="center"/>
            <w:hideMark/>
          </w:tcPr>
          <w:p w:rsidR="003815BB" w:rsidRDefault="003815BB" w:rsidP="00906F34">
            <w:pPr>
              <w:jc w:val="right"/>
              <w:rPr>
                <w:color w:val="000000"/>
                <w:sz w:val="14"/>
                <w:szCs w:val="14"/>
              </w:rPr>
            </w:pPr>
            <w:r>
              <w:rPr>
                <w:color w:val="000000"/>
                <w:sz w:val="14"/>
                <w:szCs w:val="14"/>
              </w:rPr>
              <w:t>194</w:t>
            </w:r>
          </w:p>
        </w:tc>
        <w:tc>
          <w:tcPr>
            <w:tcW w:w="810" w:type="dxa"/>
            <w:tcBorders>
              <w:left w:val="nil"/>
              <w:bottom w:val="single" w:sz="4" w:space="0" w:color="auto"/>
            </w:tcBorders>
            <w:shd w:val="clear" w:color="auto" w:fill="auto"/>
            <w:noWrap/>
            <w:tcMar>
              <w:left w:w="29" w:type="dxa"/>
              <w:right w:w="43" w:type="dxa"/>
            </w:tcMar>
            <w:vAlign w:val="center"/>
            <w:hideMark/>
          </w:tcPr>
          <w:p w:rsidR="003815BB" w:rsidRDefault="003815BB" w:rsidP="00906F34">
            <w:pPr>
              <w:jc w:val="right"/>
              <w:rPr>
                <w:color w:val="000000"/>
                <w:sz w:val="14"/>
                <w:szCs w:val="14"/>
              </w:rPr>
            </w:pPr>
            <w:r>
              <w:rPr>
                <w:color w:val="000000"/>
                <w:sz w:val="14"/>
                <w:szCs w:val="14"/>
              </w:rPr>
              <w:t>802</w:t>
            </w:r>
          </w:p>
        </w:tc>
      </w:tr>
      <w:tr w:rsidR="003815BB" w:rsidRPr="00FF55B1" w:rsidTr="003815BB">
        <w:trPr>
          <w:trHeight w:hRule="exact" w:val="288"/>
          <w:jc w:val="center"/>
        </w:trPr>
        <w:tc>
          <w:tcPr>
            <w:tcW w:w="2092" w:type="dxa"/>
            <w:tcBorders>
              <w:top w:val="single" w:sz="4" w:space="0" w:color="auto"/>
              <w:bottom w:val="single" w:sz="4" w:space="0" w:color="auto"/>
              <w:right w:val="nil"/>
            </w:tcBorders>
            <w:shd w:val="clear" w:color="auto" w:fill="auto"/>
            <w:noWrap/>
            <w:vAlign w:val="center"/>
            <w:hideMark/>
          </w:tcPr>
          <w:p w:rsidR="003815BB" w:rsidRPr="00CD7E30" w:rsidRDefault="003815BB" w:rsidP="00906F34">
            <w:pPr>
              <w:ind w:firstLineChars="200" w:firstLine="281"/>
              <w:rPr>
                <w:b/>
                <w:bCs/>
                <w:color w:val="000000"/>
                <w:sz w:val="14"/>
                <w:szCs w:val="14"/>
              </w:rPr>
            </w:pPr>
            <w:r w:rsidRPr="00CD7E30">
              <w:rPr>
                <w:b/>
                <w:bCs/>
                <w:color w:val="000000"/>
                <w:sz w:val="14"/>
                <w:szCs w:val="14"/>
              </w:rPr>
              <w:t>All Pakistan</w:t>
            </w:r>
          </w:p>
        </w:tc>
        <w:tc>
          <w:tcPr>
            <w:tcW w:w="806" w:type="dxa"/>
            <w:tcBorders>
              <w:top w:val="single" w:sz="4" w:space="0" w:color="auto"/>
              <w:left w:val="nil"/>
              <w:bottom w:val="single" w:sz="4" w:space="0" w:color="auto"/>
              <w:right w:val="nil"/>
            </w:tcBorders>
            <w:shd w:val="clear" w:color="auto" w:fill="auto"/>
            <w:noWrap/>
            <w:tcMar>
              <w:left w:w="29" w:type="dxa"/>
              <w:right w:w="43" w:type="dxa"/>
            </w:tcMar>
            <w:vAlign w:val="center"/>
            <w:hideMark/>
          </w:tcPr>
          <w:p w:rsidR="003815BB" w:rsidRDefault="003815BB" w:rsidP="00906F34">
            <w:pPr>
              <w:jc w:val="right"/>
              <w:rPr>
                <w:b/>
                <w:bCs/>
                <w:color w:val="000000"/>
                <w:sz w:val="14"/>
                <w:szCs w:val="14"/>
              </w:rPr>
            </w:pPr>
            <w:r>
              <w:rPr>
                <w:b/>
                <w:bCs/>
                <w:color w:val="000000"/>
                <w:sz w:val="14"/>
                <w:szCs w:val="14"/>
              </w:rPr>
              <w:t>649,134</w:t>
            </w:r>
          </w:p>
        </w:tc>
        <w:tc>
          <w:tcPr>
            <w:tcW w:w="900" w:type="dxa"/>
            <w:tcBorders>
              <w:top w:val="single" w:sz="4" w:space="0" w:color="auto"/>
              <w:left w:val="nil"/>
              <w:bottom w:val="single" w:sz="4" w:space="0" w:color="auto"/>
              <w:right w:val="nil"/>
            </w:tcBorders>
            <w:shd w:val="clear" w:color="auto" w:fill="auto"/>
            <w:noWrap/>
            <w:tcMar>
              <w:left w:w="29" w:type="dxa"/>
              <w:right w:w="43" w:type="dxa"/>
            </w:tcMar>
            <w:vAlign w:val="center"/>
            <w:hideMark/>
          </w:tcPr>
          <w:p w:rsidR="003815BB" w:rsidRDefault="003815BB" w:rsidP="00906F34">
            <w:pPr>
              <w:jc w:val="right"/>
              <w:rPr>
                <w:b/>
                <w:bCs/>
                <w:color w:val="000000"/>
                <w:sz w:val="14"/>
                <w:szCs w:val="14"/>
              </w:rPr>
            </w:pPr>
            <w:r>
              <w:rPr>
                <w:b/>
                <w:bCs/>
                <w:color w:val="000000"/>
                <w:sz w:val="14"/>
                <w:szCs w:val="14"/>
              </w:rPr>
              <w:t>56,182</w:t>
            </w:r>
          </w:p>
        </w:tc>
        <w:tc>
          <w:tcPr>
            <w:tcW w:w="900" w:type="dxa"/>
            <w:tcBorders>
              <w:top w:val="single" w:sz="4" w:space="0" w:color="auto"/>
              <w:left w:val="nil"/>
              <w:bottom w:val="single" w:sz="4" w:space="0" w:color="auto"/>
              <w:right w:val="nil"/>
            </w:tcBorders>
            <w:shd w:val="clear" w:color="auto" w:fill="auto"/>
            <w:noWrap/>
            <w:tcMar>
              <w:left w:w="29" w:type="dxa"/>
              <w:right w:w="43" w:type="dxa"/>
            </w:tcMar>
            <w:vAlign w:val="center"/>
            <w:hideMark/>
          </w:tcPr>
          <w:p w:rsidR="003815BB" w:rsidRDefault="003815BB" w:rsidP="00906F34">
            <w:pPr>
              <w:jc w:val="right"/>
              <w:rPr>
                <w:b/>
                <w:bCs/>
                <w:color w:val="000000"/>
                <w:sz w:val="14"/>
                <w:szCs w:val="14"/>
              </w:rPr>
            </w:pPr>
            <w:r>
              <w:rPr>
                <w:b/>
                <w:bCs/>
                <w:color w:val="000000"/>
                <w:sz w:val="14"/>
                <w:szCs w:val="14"/>
              </w:rPr>
              <w:t>101,384</w:t>
            </w:r>
          </w:p>
        </w:tc>
        <w:tc>
          <w:tcPr>
            <w:tcW w:w="720" w:type="dxa"/>
            <w:tcBorders>
              <w:top w:val="single" w:sz="4" w:space="0" w:color="auto"/>
              <w:left w:val="nil"/>
              <w:bottom w:val="single" w:sz="4" w:space="0" w:color="auto"/>
              <w:right w:val="nil"/>
            </w:tcBorders>
            <w:shd w:val="clear" w:color="auto" w:fill="auto"/>
            <w:noWrap/>
            <w:tcMar>
              <w:left w:w="29" w:type="dxa"/>
              <w:right w:w="43" w:type="dxa"/>
            </w:tcMar>
            <w:vAlign w:val="center"/>
            <w:hideMark/>
          </w:tcPr>
          <w:p w:rsidR="003815BB" w:rsidRDefault="003815BB" w:rsidP="00906F34">
            <w:pPr>
              <w:jc w:val="right"/>
              <w:rPr>
                <w:b/>
                <w:bCs/>
                <w:color w:val="000000"/>
                <w:sz w:val="14"/>
                <w:szCs w:val="14"/>
              </w:rPr>
            </w:pPr>
            <w:r>
              <w:rPr>
                <w:b/>
                <w:bCs/>
                <w:color w:val="000000"/>
                <w:sz w:val="14"/>
                <w:szCs w:val="14"/>
              </w:rPr>
              <w:t>9,402</w:t>
            </w:r>
          </w:p>
        </w:tc>
        <w:tc>
          <w:tcPr>
            <w:tcW w:w="900" w:type="dxa"/>
            <w:tcBorders>
              <w:top w:val="single" w:sz="4" w:space="0" w:color="auto"/>
              <w:left w:val="nil"/>
              <w:bottom w:val="single" w:sz="4" w:space="0" w:color="auto"/>
              <w:right w:val="nil"/>
            </w:tcBorders>
            <w:shd w:val="clear" w:color="auto" w:fill="auto"/>
            <w:noWrap/>
            <w:tcMar>
              <w:left w:w="29" w:type="dxa"/>
              <w:right w:w="43" w:type="dxa"/>
            </w:tcMar>
            <w:vAlign w:val="center"/>
            <w:hideMark/>
          </w:tcPr>
          <w:p w:rsidR="003815BB" w:rsidRDefault="003815BB" w:rsidP="00906F34">
            <w:pPr>
              <w:jc w:val="right"/>
              <w:rPr>
                <w:b/>
                <w:bCs/>
                <w:color w:val="000000"/>
                <w:sz w:val="14"/>
                <w:szCs w:val="14"/>
              </w:rPr>
            </w:pPr>
            <w:r>
              <w:rPr>
                <w:b/>
                <w:bCs/>
                <w:color w:val="000000"/>
                <w:sz w:val="14"/>
                <w:szCs w:val="14"/>
              </w:rPr>
              <w:t>102,343</w:t>
            </w:r>
          </w:p>
        </w:tc>
        <w:tc>
          <w:tcPr>
            <w:tcW w:w="900" w:type="dxa"/>
            <w:tcBorders>
              <w:top w:val="single" w:sz="4" w:space="0" w:color="auto"/>
              <w:left w:val="nil"/>
              <w:bottom w:val="single" w:sz="4" w:space="0" w:color="auto"/>
              <w:right w:val="nil"/>
            </w:tcBorders>
            <w:shd w:val="clear" w:color="auto" w:fill="auto"/>
            <w:noWrap/>
            <w:tcMar>
              <w:left w:w="29" w:type="dxa"/>
              <w:right w:w="43" w:type="dxa"/>
            </w:tcMar>
            <w:vAlign w:val="center"/>
            <w:hideMark/>
          </w:tcPr>
          <w:p w:rsidR="003815BB" w:rsidRDefault="003815BB" w:rsidP="00906F34">
            <w:pPr>
              <w:jc w:val="right"/>
              <w:rPr>
                <w:b/>
                <w:bCs/>
                <w:color w:val="000000"/>
                <w:sz w:val="14"/>
                <w:szCs w:val="14"/>
              </w:rPr>
            </w:pPr>
            <w:r>
              <w:rPr>
                <w:b/>
                <w:bCs/>
                <w:color w:val="000000"/>
                <w:sz w:val="14"/>
                <w:szCs w:val="14"/>
              </w:rPr>
              <w:t>44,778</w:t>
            </w:r>
          </w:p>
        </w:tc>
        <w:tc>
          <w:tcPr>
            <w:tcW w:w="720" w:type="dxa"/>
            <w:tcBorders>
              <w:top w:val="single" w:sz="4" w:space="0" w:color="auto"/>
              <w:left w:val="nil"/>
              <w:bottom w:val="single" w:sz="4" w:space="0" w:color="auto"/>
              <w:right w:val="nil"/>
            </w:tcBorders>
            <w:shd w:val="clear" w:color="auto" w:fill="auto"/>
            <w:noWrap/>
            <w:tcMar>
              <w:left w:w="29" w:type="dxa"/>
              <w:right w:w="43" w:type="dxa"/>
            </w:tcMar>
            <w:vAlign w:val="center"/>
            <w:hideMark/>
          </w:tcPr>
          <w:p w:rsidR="003815BB" w:rsidRDefault="003815BB" w:rsidP="00906F34">
            <w:pPr>
              <w:jc w:val="right"/>
              <w:rPr>
                <w:b/>
                <w:bCs/>
                <w:color w:val="000000"/>
                <w:sz w:val="14"/>
                <w:szCs w:val="14"/>
              </w:rPr>
            </w:pPr>
            <w:r>
              <w:rPr>
                <w:b/>
                <w:bCs/>
                <w:color w:val="000000"/>
                <w:sz w:val="14"/>
                <w:szCs w:val="14"/>
              </w:rPr>
              <w:t>1,435,905</w:t>
            </w:r>
          </w:p>
        </w:tc>
        <w:tc>
          <w:tcPr>
            <w:tcW w:w="810" w:type="dxa"/>
            <w:tcBorders>
              <w:top w:val="single" w:sz="4" w:space="0" w:color="auto"/>
              <w:left w:val="nil"/>
              <w:bottom w:val="single" w:sz="4" w:space="0" w:color="auto"/>
              <w:right w:val="nil"/>
            </w:tcBorders>
            <w:shd w:val="clear" w:color="auto" w:fill="auto"/>
            <w:noWrap/>
            <w:tcMar>
              <w:left w:w="29" w:type="dxa"/>
              <w:right w:w="43" w:type="dxa"/>
            </w:tcMar>
            <w:vAlign w:val="center"/>
            <w:hideMark/>
          </w:tcPr>
          <w:p w:rsidR="003815BB" w:rsidRDefault="003815BB" w:rsidP="00906F34">
            <w:pPr>
              <w:jc w:val="right"/>
              <w:rPr>
                <w:b/>
                <w:bCs/>
                <w:color w:val="000000"/>
                <w:sz w:val="14"/>
                <w:szCs w:val="14"/>
              </w:rPr>
            </w:pPr>
            <w:r>
              <w:rPr>
                <w:b/>
                <w:bCs/>
                <w:color w:val="000000"/>
                <w:sz w:val="14"/>
                <w:szCs w:val="14"/>
              </w:rPr>
              <w:t>301,731</w:t>
            </w:r>
          </w:p>
        </w:tc>
        <w:tc>
          <w:tcPr>
            <w:tcW w:w="810" w:type="dxa"/>
            <w:tcBorders>
              <w:top w:val="single" w:sz="4" w:space="0" w:color="auto"/>
              <w:left w:val="nil"/>
              <w:bottom w:val="single" w:sz="4" w:space="0" w:color="auto"/>
            </w:tcBorders>
            <w:shd w:val="clear" w:color="auto" w:fill="auto"/>
            <w:noWrap/>
            <w:tcMar>
              <w:left w:w="29" w:type="dxa"/>
              <w:right w:w="43" w:type="dxa"/>
            </w:tcMar>
            <w:vAlign w:val="center"/>
            <w:hideMark/>
          </w:tcPr>
          <w:p w:rsidR="003815BB" w:rsidRDefault="003815BB" w:rsidP="00906F34">
            <w:pPr>
              <w:jc w:val="right"/>
              <w:rPr>
                <w:b/>
                <w:bCs/>
                <w:color w:val="000000"/>
                <w:sz w:val="14"/>
                <w:szCs w:val="14"/>
              </w:rPr>
            </w:pPr>
            <w:r>
              <w:rPr>
                <w:b/>
                <w:bCs/>
                <w:color w:val="000000"/>
                <w:sz w:val="14"/>
                <w:szCs w:val="14"/>
              </w:rPr>
              <w:t>371,234</w:t>
            </w:r>
          </w:p>
        </w:tc>
      </w:tr>
      <w:tr w:rsidR="003815BB" w:rsidRPr="00FF55B1" w:rsidTr="003815BB">
        <w:trPr>
          <w:trHeight w:hRule="exact" w:val="288"/>
          <w:jc w:val="center"/>
        </w:trPr>
        <w:tc>
          <w:tcPr>
            <w:tcW w:w="2092" w:type="dxa"/>
            <w:tcBorders>
              <w:top w:val="single" w:sz="4" w:space="0" w:color="auto"/>
              <w:bottom w:val="nil"/>
              <w:right w:val="nil"/>
            </w:tcBorders>
            <w:shd w:val="clear" w:color="auto" w:fill="auto"/>
            <w:noWrap/>
            <w:vAlign w:val="center"/>
            <w:hideMark/>
          </w:tcPr>
          <w:p w:rsidR="003815BB" w:rsidRPr="00CD7E30" w:rsidRDefault="003815BB" w:rsidP="00906F34">
            <w:pPr>
              <w:ind w:firstLineChars="100" w:firstLine="141"/>
              <w:rPr>
                <w:b/>
                <w:bCs/>
                <w:color w:val="000000"/>
                <w:sz w:val="14"/>
                <w:szCs w:val="14"/>
              </w:rPr>
            </w:pPr>
            <w:r w:rsidRPr="00CD7E30">
              <w:rPr>
                <w:b/>
                <w:bCs/>
                <w:color w:val="000000"/>
                <w:sz w:val="14"/>
                <w:szCs w:val="14"/>
              </w:rPr>
              <w:t>Jul-Mar</w:t>
            </w:r>
          </w:p>
        </w:tc>
        <w:tc>
          <w:tcPr>
            <w:tcW w:w="806" w:type="dxa"/>
            <w:tcBorders>
              <w:top w:val="single" w:sz="4" w:space="0" w:color="auto"/>
              <w:left w:val="nil"/>
              <w:bottom w:val="nil"/>
              <w:right w:val="nil"/>
            </w:tcBorders>
            <w:shd w:val="clear" w:color="auto" w:fill="auto"/>
            <w:noWrap/>
            <w:tcMar>
              <w:left w:w="29" w:type="dxa"/>
              <w:right w:w="43" w:type="dxa"/>
            </w:tcMar>
            <w:vAlign w:val="center"/>
            <w:hideMark/>
          </w:tcPr>
          <w:p w:rsidR="003815BB" w:rsidRDefault="003815BB" w:rsidP="00906F34">
            <w:pPr>
              <w:jc w:val="right"/>
              <w:rPr>
                <w:rFonts w:ascii="Calibri" w:hAnsi="Calibri"/>
                <w:color w:val="000000"/>
                <w:sz w:val="22"/>
                <w:szCs w:val="22"/>
              </w:rPr>
            </w:pPr>
          </w:p>
        </w:tc>
        <w:tc>
          <w:tcPr>
            <w:tcW w:w="900" w:type="dxa"/>
            <w:tcBorders>
              <w:top w:val="single" w:sz="4" w:space="0" w:color="auto"/>
              <w:left w:val="nil"/>
              <w:bottom w:val="nil"/>
              <w:right w:val="nil"/>
            </w:tcBorders>
            <w:shd w:val="clear" w:color="auto" w:fill="auto"/>
            <w:noWrap/>
            <w:tcMar>
              <w:left w:w="29" w:type="dxa"/>
              <w:right w:w="43" w:type="dxa"/>
            </w:tcMar>
            <w:vAlign w:val="center"/>
            <w:hideMark/>
          </w:tcPr>
          <w:p w:rsidR="003815BB" w:rsidRDefault="003815BB" w:rsidP="00906F34">
            <w:pPr>
              <w:jc w:val="right"/>
              <w:rPr>
                <w:rFonts w:ascii="Calibri" w:hAnsi="Calibri"/>
                <w:color w:val="000000"/>
                <w:sz w:val="22"/>
                <w:szCs w:val="22"/>
              </w:rPr>
            </w:pPr>
          </w:p>
        </w:tc>
        <w:tc>
          <w:tcPr>
            <w:tcW w:w="900" w:type="dxa"/>
            <w:tcBorders>
              <w:top w:val="single" w:sz="4" w:space="0" w:color="auto"/>
              <w:left w:val="nil"/>
              <w:bottom w:val="nil"/>
              <w:right w:val="nil"/>
            </w:tcBorders>
            <w:shd w:val="clear" w:color="auto" w:fill="auto"/>
            <w:noWrap/>
            <w:tcMar>
              <w:left w:w="29" w:type="dxa"/>
              <w:right w:w="43" w:type="dxa"/>
            </w:tcMar>
            <w:vAlign w:val="center"/>
            <w:hideMark/>
          </w:tcPr>
          <w:p w:rsidR="003815BB" w:rsidRDefault="003815BB" w:rsidP="00906F34">
            <w:pPr>
              <w:jc w:val="right"/>
              <w:rPr>
                <w:rFonts w:ascii="Calibri" w:hAnsi="Calibri"/>
                <w:color w:val="000000"/>
                <w:sz w:val="22"/>
                <w:szCs w:val="22"/>
              </w:rPr>
            </w:pPr>
          </w:p>
        </w:tc>
        <w:tc>
          <w:tcPr>
            <w:tcW w:w="720" w:type="dxa"/>
            <w:tcBorders>
              <w:top w:val="single" w:sz="4" w:space="0" w:color="auto"/>
              <w:left w:val="nil"/>
              <w:bottom w:val="nil"/>
              <w:right w:val="nil"/>
            </w:tcBorders>
            <w:shd w:val="clear" w:color="auto" w:fill="auto"/>
            <w:noWrap/>
            <w:tcMar>
              <w:left w:w="29" w:type="dxa"/>
              <w:right w:w="43" w:type="dxa"/>
            </w:tcMar>
            <w:vAlign w:val="center"/>
            <w:hideMark/>
          </w:tcPr>
          <w:p w:rsidR="003815BB" w:rsidRDefault="003815BB" w:rsidP="00906F34">
            <w:pPr>
              <w:jc w:val="right"/>
              <w:rPr>
                <w:rFonts w:ascii="Calibri" w:hAnsi="Calibri"/>
                <w:color w:val="000000"/>
                <w:sz w:val="22"/>
                <w:szCs w:val="22"/>
              </w:rPr>
            </w:pPr>
          </w:p>
        </w:tc>
        <w:tc>
          <w:tcPr>
            <w:tcW w:w="900" w:type="dxa"/>
            <w:tcBorders>
              <w:top w:val="single" w:sz="4" w:space="0" w:color="auto"/>
              <w:left w:val="nil"/>
              <w:bottom w:val="nil"/>
              <w:right w:val="nil"/>
            </w:tcBorders>
            <w:shd w:val="clear" w:color="auto" w:fill="auto"/>
            <w:noWrap/>
            <w:tcMar>
              <w:left w:w="29" w:type="dxa"/>
              <w:right w:w="43" w:type="dxa"/>
            </w:tcMar>
            <w:vAlign w:val="center"/>
            <w:hideMark/>
          </w:tcPr>
          <w:p w:rsidR="003815BB" w:rsidRDefault="003815BB" w:rsidP="00906F34">
            <w:pPr>
              <w:jc w:val="right"/>
              <w:rPr>
                <w:rFonts w:ascii="Calibri" w:hAnsi="Calibri"/>
                <w:color w:val="000000"/>
                <w:sz w:val="22"/>
                <w:szCs w:val="22"/>
              </w:rPr>
            </w:pPr>
          </w:p>
        </w:tc>
        <w:tc>
          <w:tcPr>
            <w:tcW w:w="900" w:type="dxa"/>
            <w:tcBorders>
              <w:top w:val="single" w:sz="4" w:space="0" w:color="auto"/>
              <w:left w:val="nil"/>
              <w:bottom w:val="nil"/>
              <w:right w:val="nil"/>
            </w:tcBorders>
            <w:shd w:val="clear" w:color="auto" w:fill="auto"/>
            <w:noWrap/>
            <w:tcMar>
              <w:left w:w="29" w:type="dxa"/>
              <w:right w:w="43" w:type="dxa"/>
            </w:tcMar>
            <w:vAlign w:val="center"/>
            <w:hideMark/>
          </w:tcPr>
          <w:p w:rsidR="003815BB" w:rsidRDefault="003815BB" w:rsidP="00906F34">
            <w:pPr>
              <w:jc w:val="right"/>
              <w:rPr>
                <w:rFonts w:ascii="Calibri" w:hAnsi="Calibri"/>
                <w:color w:val="000000"/>
                <w:sz w:val="22"/>
                <w:szCs w:val="22"/>
              </w:rPr>
            </w:pPr>
          </w:p>
        </w:tc>
        <w:tc>
          <w:tcPr>
            <w:tcW w:w="720" w:type="dxa"/>
            <w:tcBorders>
              <w:top w:val="single" w:sz="4" w:space="0" w:color="auto"/>
              <w:left w:val="nil"/>
              <w:bottom w:val="nil"/>
              <w:right w:val="nil"/>
            </w:tcBorders>
            <w:shd w:val="clear" w:color="auto" w:fill="auto"/>
            <w:noWrap/>
            <w:tcMar>
              <w:left w:w="29" w:type="dxa"/>
              <w:right w:w="43" w:type="dxa"/>
            </w:tcMar>
            <w:vAlign w:val="center"/>
            <w:hideMark/>
          </w:tcPr>
          <w:p w:rsidR="003815BB" w:rsidRDefault="003815BB" w:rsidP="00906F34">
            <w:pPr>
              <w:jc w:val="right"/>
              <w:rPr>
                <w:rFonts w:ascii="Calibri" w:hAnsi="Calibri"/>
                <w:color w:val="000000"/>
                <w:sz w:val="22"/>
                <w:szCs w:val="22"/>
              </w:rPr>
            </w:pPr>
          </w:p>
        </w:tc>
        <w:tc>
          <w:tcPr>
            <w:tcW w:w="810" w:type="dxa"/>
            <w:tcBorders>
              <w:top w:val="single" w:sz="4" w:space="0" w:color="auto"/>
              <w:left w:val="nil"/>
              <w:bottom w:val="nil"/>
              <w:right w:val="nil"/>
            </w:tcBorders>
            <w:shd w:val="clear" w:color="auto" w:fill="auto"/>
            <w:noWrap/>
            <w:tcMar>
              <w:left w:w="29" w:type="dxa"/>
              <w:right w:w="43" w:type="dxa"/>
            </w:tcMar>
            <w:vAlign w:val="center"/>
            <w:hideMark/>
          </w:tcPr>
          <w:p w:rsidR="003815BB" w:rsidRDefault="003815BB" w:rsidP="00906F34">
            <w:pPr>
              <w:jc w:val="right"/>
              <w:rPr>
                <w:rFonts w:ascii="Calibri" w:hAnsi="Calibri"/>
                <w:color w:val="000000"/>
                <w:sz w:val="22"/>
                <w:szCs w:val="22"/>
              </w:rPr>
            </w:pPr>
          </w:p>
        </w:tc>
        <w:tc>
          <w:tcPr>
            <w:tcW w:w="810" w:type="dxa"/>
            <w:tcBorders>
              <w:top w:val="single" w:sz="4" w:space="0" w:color="auto"/>
              <w:left w:val="nil"/>
              <w:bottom w:val="nil"/>
            </w:tcBorders>
            <w:shd w:val="clear" w:color="auto" w:fill="auto"/>
            <w:noWrap/>
            <w:tcMar>
              <w:left w:w="29" w:type="dxa"/>
              <w:right w:w="43" w:type="dxa"/>
            </w:tcMar>
            <w:vAlign w:val="center"/>
            <w:hideMark/>
          </w:tcPr>
          <w:p w:rsidR="003815BB" w:rsidRDefault="003815BB" w:rsidP="00906F34">
            <w:pPr>
              <w:jc w:val="right"/>
              <w:rPr>
                <w:rFonts w:ascii="Calibri" w:hAnsi="Calibri"/>
                <w:color w:val="000000"/>
                <w:sz w:val="22"/>
                <w:szCs w:val="22"/>
              </w:rPr>
            </w:pPr>
          </w:p>
        </w:tc>
      </w:tr>
      <w:tr w:rsidR="003815BB" w:rsidRPr="00FF55B1" w:rsidTr="00EC3363">
        <w:trPr>
          <w:trHeight w:hRule="exact" w:val="288"/>
          <w:jc w:val="center"/>
        </w:trPr>
        <w:tc>
          <w:tcPr>
            <w:tcW w:w="2092" w:type="dxa"/>
            <w:tcBorders>
              <w:top w:val="nil"/>
              <w:bottom w:val="nil"/>
              <w:right w:val="nil"/>
            </w:tcBorders>
            <w:shd w:val="clear" w:color="auto" w:fill="auto"/>
            <w:noWrap/>
            <w:vAlign w:val="center"/>
            <w:hideMark/>
          </w:tcPr>
          <w:p w:rsidR="003815BB" w:rsidRPr="00CD7E30" w:rsidRDefault="003815BB" w:rsidP="00906F34">
            <w:pPr>
              <w:ind w:firstLineChars="200" w:firstLine="280"/>
              <w:rPr>
                <w:color w:val="000000"/>
                <w:sz w:val="14"/>
                <w:szCs w:val="14"/>
              </w:rPr>
            </w:pPr>
            <w:r w:rsidRPr="00CD7E30">
              <w:rPr>
                <w:color w:val="000000"/>
                <w:sz w:val="14"/>
                <w:szCs w:val="14"/>
              </w:rPr>
              <w:t>Punjab</w:t>
            </w:r>
          </w:p>
        </w:tc>
        <w:tc>
          <w:tcPr>
            <w:tcW w:w="806" w:type="dxa"/>
            <w:tcBorders>
              <w:top w:val="nil"/>
              <w:left w:val="nil"/>
              <w:bottom w:val="nil"/>
              <w:right w:val="nil"/>
            </w:tcBorders>
            <w:shd w:val="clear" w:color="auto" w:fill="auto"/>
            <w:noWrap/>
            <w:tcMar>
              <w:left w:w="29" w:type="dxa"/>
              <w:right w:w="43" w:type="dxa"/>
            </w:tcMar>
            <w:vAlign w:val="center"/>
            <w:hideMark/>
          </w:tcPr>
          <w:p w:rsidR="003815BB" w:rsidRDefault="003815BB" w:rsidP="00906F34">
            <w:pPr>
              <w:jc w:val="right"/>
              <w:rPr>
                <w:color w:val="000000"/>
                <w:sz w:val="14"/>
                <w:szCs w:val="14"/>
              </w:rPr>
            </w:pPr>
            <w:r>
              <w:rPr>
                <w:color w:val="000000"/>
                <w:sz w:val="14"/>
                <w:szCs w:val="14"/>
              </w:rPr>
              <w:t>817,547</w:t>
            </w:r>
          </w:p>
        </w:tc>
        <w:tc>
          <w:tcPr>
            <w:tcW w:w="900" w:type="dxa"/>
            <w:tcBorders>
              <w:top w:val="nil"/>
              <w:left w:val="nil"/>
              <w:bottom w:val="nil"/>
              <w:right w:val="nil"/>
            </w:tcBorders>
            <w:shd w:val="clear" w:color="auto" w:fill="auto"/>
            <w:noWrap/>
            <w:tcMar>
              <w:left w:w="29" w:type="dxa"/>
              <w:right w:w="43" w:type="dxa"/>
            </w:tcMar>
            <w:vAlign w:val="center"/>
            <w:hideMark/>
          </w:tcPr>
          <w:p w:rsidR="003815BB" w:rsidRDefault="003815BB" w:rsidP="00906F34">
            <w:pPr>
              <w:jc w:val="right"/>
              <w:rPr>
                <w:color w:val="000000"/>
                <w:sz w:val="14"/>
                <w:szCs w:val="14"/>
              </w:rPr>
            </w:pPr>
            <w:r>
              <w:rPr>
                <w:color w:val="000000"/>
                <w:sz w:val="14"/>
                <w:szCs w:val="14"/>
              </w:rPr>
              <w:t>71,227</w:t>
            </w:r>
          </w:p>
        </w:tc>
        <w:tc>
          <w:tcPr>
            <w:tcW w:w="900" w:type="dxa"/>
            <w:tcBorders>
              <w:top w:val="nil"/>
              <w:left w:val="nil"/>
              <w:bottom w:val="nil"/>
              <w:right w:val="nil"/>
            </w:tcBorders>
            <w:shd w:val="clear" w:color="auto" w:fill="auto"/>
            <w:noWrap/>
            <w:tcMar>
              <w:left w:w="29" w:type="dxa"/>
              <w:right w:w="43" w:type="dxa"/>
            </w:tcMar>
            <w:vAlign w:val="center"/>
            <w:hideMark/>
          </w:tcPr>
          <w:p w:rsidR="003815BB" w:rsidRDefault="003815BB" w:rsidP="00906F34">
            <w:pPr>
              <w:jc w:val="right"/>
              <w:rPr>
                <w:color w:val="000000"/>
                <w:sz w:val="14"/>
                <w:szCs w:val="14"/>
              </w:rPr>
            </w:pPr>
            <w:r>
              <w:rPr>
                <w:color w:val="000000"/>
                <w:sz w:val="14"/>
                <w:szCs w:val="14"/>
              </w:rPr>
              <w:t>87,911</w:t>
            </w:r>
          </w:p>
        </w:tc>
        <w:tc>
          <w:tcPr>
            <w:tcW w:w="720" w:type="dxa"/>
            <w:tcBorders>
              <w:top w:val="nil"/>
              <w:left w:val="nil"/>
              <w:bottom w:val="nil"/>
              <w:right w:val="nil"/>
            </w:tcBorders>
            <w:shd w:val="clear" w:color="auto" w:fill="auto"/>
            <w:noWrap/>
            <w:tcMar>
              <w:left w:w="29" w:type="dxa"/>
              <w:right w:w="43" w:type="dxa"/>
            </w:tcMar>
            <w:vAlign w:val="center"/>
            <w:hideMark/>
          </w:tcPr>
          <w:p w:rsidR="003815BB" w:rsidRDefault="003815BB" w:rsidP="00906F34">
            <w:pPr>
              <w:jc w:val="right"/>
              <w:rPr>
                <w:color w:val="000000"/>
                <w:sz w:val="14"/>
                <w:szCs w:val="14"/>
              </w:rPr>
            </w:pPr>
            <w:r>
              <w:rPr>
                <w:color w:val="000000"/>
                <w:sz w:val="14"/>
                <w:szCs w:val="14"/>
              </w:rPr>
              <w:t>15,516</w:t>
            </w:r>
          </w:p>
        </w:tc>
        <w:tc>
          <w:tcPr>
            <w:tcW w:w="900" w:type="dxa"/>
            <w:tcBorders>
              <w:top w:val="nil"/>
              <w:left w:val="nil"/>
              <w:bottom w:val="nil"/>
              <w:right w:val="nil"/>
            </w:tcBorders>
            <w:shd w:val="clear" w:color="auto" w:fill="auto"/>
            <w:noWrap/>
            <w:tcMar>
              <w:left w:w="29" w:type="dxa"/>
              <w:right w:w="43" w:type="dxa"/>
            </w:tcMar>
            <w:vAlign w:val="center"/>
            <w:hideMark/>
          </w:tcPr>
          <w:p w:rsidR="003815BB" w:rsidRDefault="003815BB" w:rsidP="00906F34">
            <w:pPr>
              <w:jc w:val="right"/>
              <w:rPr>
                <w:color w:val="000000"/>
                <w:sz w:val="14"/>
                <w:szCs w:val="14"/>
              </w:rPr>
            </w:pPr>
            <w:r>
              <w:rPr>
                <w:color w:val="000000"/>
                <w:sz w:val="14"/>
                <w:szCs w:val="14"/>
              </w:rPr>
              <w:t>147,730</w:t>
            </w:r>
          </w:p>
        </w:tc>
        <w:tc>
          <w:tcPr>
            <w:tcW w:w="900" w:type="dxa"/>
            <w:tcBorders>
              <w:top w:val="nil"/>
              <w:left w:val="nil"/>
              <w:bottom w:val="nil"/>
              <w:right w:val="nil"/>
            </w:tcBorders>
            <w:shd w:val="clear" w:color="auto" w:fill="auto"/>
            <w:noWrap/>
            <w:tcMar>
              <w:left w:w="29" w:type="dxa"/>
              <w:right w:w="43" w:type="dxa"/>
            </w:tcMar>
            <w:vAlign w:val="center"/>
            <w:hideMark/>
          </w:tcPr>
          <w:p w:rsidR="003815BB" w:rsidRDefault="003815BB" w:rsidP="00906F34">
            <w:pPr>
              <w:jc w:val="right"/>
              <w:rPr>
                <w:color w:val="000000"/>
                <w:sz w:val="14"/>
                <w:szCs w:val="14"/>
              </w:rPr>
            </w:pPr>
            <w:r>
              <w:rPr>
                <w:color w:val="000000"/>
                <w:sz w:val="14"/>
                <w:szCs w:val="14"/>
              </w:rPr>
              <w:t>47,238</w:t>
            </w:r>
          </w:p>
        </w:tc>
        <w:tc>
          <w:tcPr>
            <w:tcW w:w="720" w:type="dxa"/>
            <w:tcBorders>
              <w:top w:val="nil"/>
              <w:left w:val="nil"/>
              <w:bottom w:val="nil"/>
              <w:right w:val="nil"/>
            </w:tcBorders>
            <w:shd w:val="clear" w:color="auto" w:fill="auto"/>
            <w:noWrap/>
            <w:tcMar>
              <w:left w:w="29" w:type="dxa"/>
              <w:right w:w="43" w:type="dxa"/>
            </w:tcMar>
            <w:vAlign w:val="center"/>
            <w:hideMark/>
          </w:tcPr>
          <w:p w:rsidR="003815BB" w:rsidRDefault="003815BB" w:rsidP="00906F34">
            <w:pPr>
              <w:jc w:val="right"/>
              <w:rPr>
                <w:color w:val="000000"/>
                <w:sz w:val="14"/>
                <w:szCs w:val="14"/>
              </w:rPr>
            </w:pPr>
            <w:r>
              <w:rPr>
                <w:color w:val="000000"/>
                <w:sz w:val="14"/>
                <w:szCs w:val="14"/>
              </w:rPr>
              <w:t>1,846,029</w:t>
            </w:r>
          </w:p>
        </w:tc>
        <w:tc>
          <w:tcPr>
            <w:tcW w:w="810" w:type="dxa"/>
            <w:tcBorders>
              <w:top w:val="nil"/>
              <w:left w:val="nil"/>
              <w:bottom w:val="nil"/>
              <w:right w:val="nil"/>
            </w:tcBorders>
            <w:shd w:val="clear" w:color="auto" w:fill="auto"/>
            <w:noWrap/>
            <w:tcMar>
              <w:left w:w="29" w:type="dxa"/>
              <w:right w:w="43" w:type="dxa"/>
            </w:tcMar>
            <w:vAlign w:val="center"/>
            <w:hideMark/>
          </w:tcPr>
          <w:p w:rsidR="003815BB" w:rsidRDefault="003815BB" w:rsidP="00906F34">
            <w:pPr>
              <w:jc w:val="right"/>
              <w:rPr>
                <w:color w:val="000000"/>
                <w:sz w:val="14"/>
                <w:szCs w:val="14"/>
              </w:rPr>
            </w:pPr>
            <w:r>
              <w:rPr>
                <w:color w:val="000000"/>
                <w:sz w:val="14"/>
                <w:szCs w:val="14"/>
              </w:rPr>
              <w:t>416,835</w:t>
            </w:r>
          </w:p>
        </w:tc>
        <w:tc>
          <w:tcPr>
            <w:tcW w:w="810" w:type="dxa"/>
            <w:tcBorders>
              <w:top w:val="nil"/>
              <w:left w:val="nil"/>
              <w:bottom w:val="nil"/>
            </w:tcBorders>
            <w:shd w:val="clear" w:color="auto" w:fill="auto"/>
            <w:noWrap/>
            <w:tcMar>
              <w:left w:w="29" w:type="dxa"/>
              <w:right w:w="43" w:type="dxa"/>
            </w:tcMar>
            <w:vAlign w:val="center"/>
            <w:hideMark/>
          </w:tcPr>
          <w:p w:rsidR="003815BB" w:rsidRDefault="003815BB" w:rsidP="00906F34">
            <w:pPr>
              <w:jc w:val="right"/>
              <w:rPr>
                <w:color w:val="000000"/>
                <w:sz w:val="14"/>
                <w:szCs w:val="14"/>
              </w:rPr>
            </w:pPr>
            <w:r>
              <w:rPr>
                <w:color w:val="000000"/>
                <w:sz w:val="14"/>
                <w:szCs w:val="14"/>
              </w:rPr>
              <w:t>321,190</w:t>
            </w:r>
          </w:p>
        </w:tc>
      </w:tr>
      <w:tr w:rsidR="003815BB" w:rsidRPr="00FF55B1" w:rsidTr="00EC3363">
        <w:trPr>
          <w:trHeight w:hRule="exact" w:val="288"/>
          <w:jc w:val="center"/>
        </w:trPr>
        <w:tc>
          <w:tcPr>
            <w:tcW w:w="2092" w:type="dxa"/>
            <w:tcBorders>
              <w:top w:val="nil"/>
              <w:bottom w:val="nil"/>
              <w:right w:val="nil"/>
            </w:tcBorders>
            <w:shd w:val="clear" w:color="auto" w:fill="auto"/>
            <w:noWrap/>
            <w:vAlign w:val="center"/>
            <w:hideMark/>
          </w:tcPr>
          <w:p w:rsidR="003815BB" w:rsidRPr="00CD7E30" w:rsidRDefault="003815BB" w:rsidP="00906F34">
            <w:pPr>
              <w:ind w:firstLineChars="200" w:firstLine="280"/>
              <w:rPr>
                <w:color w:val="000000"/>
                <w:sz w:val="14"/>
                <w:szCs w:val="14"/>
              </w:rPr>
            </w:pPr>
            <w:proofErr w:type="spellStart"/>
            <w:r w:rsidRPr="00CD7E30">
              <w:rPr>
                <w:color w:val="000000"/>
                <w:sz w:val="14"/>
                <w:szCs w:val="14"/>
              </w:rPr>
              <w:t>Sindh</w:t>
            </w:r>
            <w:proofErr w:type="spellEnd"/>
          </w:p>
        </w:tc>
        <w:tc>
          <w:tcPr>
            <w:tcW w:w="806" w:type="dxa"/>
            <w:tcBorders>
              <w:top w:val="nil"/>
              <w:left w:val="nil"/>
              <w:bottom w:val="nil"/>
              <w:right w:val="nil"/>
            </w:tcBorders>
            <w:shd w:val="clear" w:color="auto" w:fill="auto"/>
            <w:noWrap/>
            <w:tcMar>
              <w:left w:w="29" w:type="dxa"/>
              <w:right w:w="43" w:type="dxa"/>
            </w:tcMar>
            <w:vAlign w:val="center"/>
            <w:hideMark/>
          </w:tcPr>
          <w:p w:rsidR="003815BB" w:rsidRDefault="003815BB" w:rsidP="00906F34">
            <w:pPr>
              <w:jc w:val="right"/>
              <w:rPr>
                <w:color w:val="000000"/>
                <w:sz w:val="14"/>
                <w:szCs w:val="14"/>
              </w:rPr>
            </w:pPr>
            <w:r>
              <w:rPr>
                <w:color w:val="000000"/>
                <w:sz w:val="14"/>
                <w:szCs w:val="14"/>
              </w:rPr>
              <w:t>158,689</w:t>
            </w:r>
          </w:p>
        </w:tc>
        <w:tc>
          <w:tcPr>
            <w:tcW w:w="900" w:type="dxa"/>
            <w:tcBorders>
              <w:top w:val="nil"/>
              <w:left w:val="nil"/>
              <w:bottom w:val="nil"/>
              <w:right w:val="nil"/>
            </w:tcBorders>
            <w:shd w:val="clear" w:color="auto" w:fill="auto"/>
            <w:noWrap/>
            <w:tcMar>
              <w:left w:w="29" w:type="dxa"/>
              <w:right w:w="43" w:type="dxa"/>
            </w:tcMar>
            <w:vAlign w:val="center"/>
            <w:hideMark/>
          </w:tcPr>
          <w:p w:rsidR="003815BB" w:rsidRDefault="003815BB" w:rsidP="00906F34">
            <w:pPr>
              <w:jc w:val="right"/>
              <w:rPr>
                <w:color w:val="000000"/>
                <w:sz w:val="14"/>
                <w:szCs w:val="14"/>
              </w:rPr>
            </w:pPr>
            <w:r>
              <w:rPr>
                <w:color w:val="000000"/>
                <w:sz w:val="14"/>
                <w:szCs w:val="14"/>
              </w:rPr>
              <w:t>10,788</w:t>
            </w:r>
          </w:p>
        </w:tc>
        <w:tc>
          <w:tcPr>
            <w:tcW w:w="900" w:type="dxa"/>
            <w:tcBorders>
              <w:top w:val="nil"/>
              <w:left w:val="nil"/>
              <w:bottom w:val="nil"/>
              <w:right w:val="nil"/>
            </w:tcBorders>
            <w:shd w:val="clear" w:color="auto" w:fill="auto"/>
            <w:noWrap/>
            <w:tcMar>
              <w:left w:w="29" w:type="dxa"/>
              <w:right w:w="43" w:type="dxa"/>
            </w:tcMar>
            <w:vAlign w:val="center"/>
            <w:hideMark/>
          </w:tcPr>
          <w:p w:rsidR="003815BB" w:rsidRDefault="003815BB" w:rsidP="00906F34">
            <w:pPr>
              <w:jc w:val="right"/>
              <w:rPr>
                <w:color w:val="000000"/>
                <w:sz w:val="14"/>
                <w:szCs w:val="14"/>
              </w:rPr>
            </w:pPr>
            <w:r>
              <w:rPr>
                <w:color w:val="000000"/>
                <w:sz w:val="14"/>
                <w:szCs w:val="14"/>
              </w:rPr>
              <w:t>12,751</w:t>
            </w:r>
          </w:p>
        </w:tc>
        <w:tc>
          <w:tcPr>
            <w:tcW w:w="720" w:type="dxa"/>
            <w:tcBorders>
              <w:top w:val="nil"/>
              <w:left w:val="nil"/>
              <w:bottom w:val="nil"/>
              <w:right w:val="nil"/>
            </w:tcBorders>
            <w:shd w:val="clear" w:color="auto" w:fill="auto"/>
            <w:noWrap/>
            <w:tcMar>
              <w:left w:w="29" w:type="dxa"/>
              <w:right w:w="43" w:type="dxa"/>
            </w:tcMar>
            <w:vAlign w:val="center"/>
            <w:hideMark/>
          </w:tcPr>
          <w:p w:rsidR="003815BB" w:rsidRDefault="003815BB" w:rsidP="00906F34">
            <w:pPr>
              <w:jc w:val="right"/>
              <w:rPr>
                <w:color w:val="000000"/>
                <w:sz w:val="14"/>
                <w:szCs w:val="14"/>
              </w:rPr>
            </w:pPr>
            <w:r>
              <w:rPr>
                <w:color w:val="000000"/>
                <w:sz w:val="14"/>
                <w:szCs w:val="14"/>
              </w:rPr>
              <w:t>656</w:t>
            </w:r>
          </w:p>
        </w:tc>
        <w:tc>
          <w:tcPr>
            <w:tcW w:w="900" w:type="dxa"/>
            <w:tcBorders>
              <w:top w:val="nil"/>
              <w:left w:val="nil"/>
              <w:bottom w:val="nil"/>
              <w:right w:val="nil"/>
            </w:tcBorders>
            <w:shd w:val="clear" w:color="auto" w:fill="auto"/>
            <w:noWrap/>
            <w:tcMar>
              <w:left w:w="29" w:type="dxa"/>
              <w:right w:w="43" w:type="dxa"/>
            </w:tcMar>
            <w:vAlign w:val="center"/>
            <w:hideMark/>
          </w:tcPr>
          <w:p w:rsidR="003815BB" w:rsidRDefault="003815BB" w:rsidP="00906F34">
            <w:pPr>
              <w:jc w:val="right"/>
              <w:rPr>
                <w:color w:val="000000"/>
                <w:sz w:val="14"/>
                <w:szCs w:val="14"/>
              </w:rPr>
            </w:pPr>
            <w:r>
              <w:rPr>
                <w:color w:val="000000"/>
                <w:sz w:val="14"/>
                <w:szCs w:val="14"/>
              </w:rPr>
              <w:t>6,589</w:t>
            </w:r>
          </w:p>
        </w:tc>
        <w:tc>
          <w:tcPr>
            <w:tcW w:w="900" w:type="dxa"/>
            <w:tcBorders>
              <w:top w:val="nil"/>
              <w:left w:val="nil"/>
              <w:bottom w:val="nil"/>
              <w:right w:val="nil"/>
            </w:tcBorders>
            <w:shd w:val="clear" w:color="auto" w:fill="auto"/>
            <w:noWrap/>
            <w:tcMar>
              <w:left w:w="29" w:type="dxa"/>
              <w:right w:w="43" w:type="dxa"/>
            </w:tcMar>
            <w:vAlign w:val="center"/>
            <w:hideMark/>
          </w:tcPr>
          <w:p w:rsidR="003815BB" w:rsidRDefault="003815BB" w:rsidP="00906F34">
            <w:pPr>
              <w:jc w:val="right"/>
              <w:rPr>
                <w:color w:val="000000"/>
                <w:sz w:val="14"/>
                <w:szCs w:val="14"/>
              </w:rPr>
            </w:pPr>
            <w:r>
              <w:rPr>
                <w:color w:val="000000"/>
                <w:sz w:val="14"/>
                <w:szCs w:val="14"/>
              </w:rPr>
              <w:t>2,512</w:t>
            </w:r>
          </w:p>
        </w:tc>
        <w:tc>
          <w:tcPr>
            <w:tcW w:w="720" w:type="dxa"/>
            <w:tcBorders>
              <w:top w:val="nil"/>
              <w:left w:val="nil"/>
              <w:bottom w:val="nil"/>
              <w:right w:val="nil"/>
            </w:tcBorders>
            <w:shd w:val="clear" w:color="auto" w:fill="auto"/>
            <w:noWrap/>
            <w:tcMar>
              <w:left w:w="29" w:type="dxa"/>
              <w:right w:w="43" w:type="dxa"/>
            </w:tcMar>
            <w:vAlign w:val="center"/>
            <w:hideMark/>
          </w:tcPr>
          <w:p w:rsidR="003815BB" w:rsidRDefault="003815BB" w:rsidP="00906F34">
            <w:pPr>
              <w:jc w:val="right"/>
              <w:rPr>
                <w:color w:val="000000"/>
                <w:sz w:val="14"/>
                <w:szCs w:val="14"/>
              </w:rPr>
            </w:pPr>
            <w:r>
              <w:rPr>
                <w:color w:val="000000"/>
                <w:sz w:val="14"/>
                <w:szCs w:val="14"/>
              </w:rPr>
              <w:t>279,844</w:t>
            </w:r>
          </w:p>
        </w:tc>
        <w:tc>
          <w:tcPr>
            <w:tcW w:w="810" w:type="dxa"/>
            <w:tcBorders>
              <w:top w:val="nil"/>
              <w:left w:val="nil"/>
              <w:bottom w:val="nil"/>
              <w:right w:val="nil"/>
            </w:tcBorders>
            <w:shd w:val="clear" w:color="auto" w:fill="auto"/>
            <w:noWrap/>
            <w:tcMar>
              <w:left w:w="29" w:type="dxa"/>
              <w:right w:w="43" w:type="dxa"/>
            </w:tcMar>
            <w:vAlign w:val="center"/>
            <w:hideMark/>
          </w:tcPr>
          <w:p w:rsidR="003815BB" w:rsidRDefault="003815BB" w:rsidP="00906F34">
            <w:pPr>
              <w:jc w:val="right"/>
              <w:rPr>
                <w:color w:val="000000"/>
                <w:sz w:val="14"/>
                <w:szCs w:val="14"/>
              </w:rPr>
            </w:pPr>
            <w:r>
              <w:rPr>
                <w:color w:val="000000"/>
                <w:sz w:val="14"/>
                <w:szCs w:val="14"/>
              </w:rPr>
              <w:t>45,884</w:t>
            </w:r>
          </w:p>
        </w:tc>
        <w:tc>
          <w:tcPr>
            <w:tcW w:w="810" w:type="dxa"/>
            <w:tcBorders>
              <w:top w:val="nil"/>
              <w:left w:val="nil"/>
              <w:bottom w:val="nil"/>
            </w:tcBorders>
            <w:shd w:val="clear" w:color="auto" w:fill="auto"/>
            <w:noWrap/>
            <w:tcMar>
              <w:left w:w="29" w:type="dxa"/>
              <w:right w:w="43" w:type="dxa"/>
            </w:tcMar>
            <w:vAlign w:val="center"/>
            <w:hideMark/>
          </w:tcPr>
          <w:p w:rsidR="003815BB" w:rsidRDefault="003815BB" w:rsidP="00906F34">
            <w:pPr>
              <w:jc w:val="right"/>
              <w:rPr>
                <w:color w:val="000000"/>
                <w:sz w:val="14"/>
                <w:szCs w:val="14"/>
              </w:rPr>
            </w:pPr>
            <w:r>
              <w:rPr>
                <w:color w:val="000000"/>
                <w:sz w:val="14"/>
                <w:szCs w:val="14"/>
              </w:rPr>
              <w:t>46,086</w:t>
            </w:r>
          </w:p>
        </w:tc>
      </w:tr>
      <w:tr w:rsidR="003815BB" w:rsidRPr="00FF55B1" w:rsidTr="00EC3363">
        <w:trPr>
          <w:trHeight w:hRule="exact" w:val="288"/>
          <w:jc w:val="center"/>
        </w:trPr>
        <w:tc>
          <w:tcPr>
            <w:tcW w:w="2092" w:type="dxa"/>
            <w:tcBorders>
              <w:top w:val="nil"/>
              <w:bottom w:val="nil"/>
              <w:right w:val="nil"/>
            </w:tcBorders>
            <w:shd w:val="clear" w:color="auto" w:fill="auto"/>
            <w:noWrap/>
            <w:vAlign w:val="center"/>
            <w:hideMark/>
          </w:tcPr>
          <w:p w:rsidR="003815BB" w:rsidRPr="00CD7E30" w:rsidRDefault="003815BB" w:rsidP="00906F34">
            <w:pPr>
              <w:ind w:firstLineChars="200" w:firstLine="280"/>
              <w:rPr>
                <w:color w:val="000000"/>
                <w:sz w:val="14"/>
                <w:szCs w:val="14"/>
              </w:rPr>
            </w:pPr>
            <w:r w:rsidRPr="00CD7E30">
              <w:rPr>
                <w:color w:val="000000"/>
                <w:sz w:val="14"/>
                <w:szCs w:val="14"/>
              </w:rPr>
              <w:t xml:space="preserve">Khyber </w:t>
            </w:r>
            <w:proofErr w:type="spellStart"/>
            <w:r w:rsidRPr="00CD7E30">
              <w:rPr>
                <w:color w:val="000000"/>
                <w:sz w:val="14"/>
                <w:szCs w:val="14"/>
              </w:rPr>
              <w:t>Pakhtunkhwa</w:t>
            </w:r>
            <w:proofErr w:type="spellEnd"/>
          </w:p>
        </w:tc>
        <w:tc>
          <w:tcPr>
            <w:tcW w:w="806" w:type="dxa"/>
            <w:tcBorders>
              <w:top w:val="nil"/>
              <w:left w:val="nil"/>
              <w:bottom w:val="nil"/>
              <w:right w:val="nil"/>
            </w:tcBorders>
            <w:shd w:val="clear" w:color="auto" w:fill="auto"/>
            <w:noWrap/>
            <w:tcMar>
              <w:left w:w="29" w:type="dxa"/>
              <w:right w:w="43" w:type="dxa"/>
            </w:tcMar>
            <w:vAlign w:val="center"/>
            <w:hideMark/>
          </w:tcPr>
          <w:p w:rsidR="003815BB" w:rsidRDefault="003815BB" w:rsidP="00906F34">
            <w:pPr>
              <w:jc w:val="right"/>
              <w:rPr>
                <w:color w:val="000000"/>
                <w:sz w:val="14"/>
                <w:szCs w:val="14"/>
              </w:rPr>
            </w:pPr>
            <w:r>
              <w:rPr>
                <w:color w:val="000000"/>
                <w:sz w:val="14"/>
                <w:szCs w:val="14"/>
              </w:rPr>
              <w:t>19,953</w:t>
            </w:r>
          </w:p>
        </w:tc>
        <w:tc>
          <w:tcPr>
            <w:tcW w:w="900" w:type="dxa"/>
            <w:tcBorders>
              <w:top w:val="nil"/>
              <w:left w:val="nil"/>
              <w:bottom w:val="nil"/>
              <w:right w:val="nil"/>
            </w:tcBorders>
            <w:shd w:val="clear" w:color="auto" w:fill="auto"/>
            <w:noWrap/>
            <w:tcMar>
              <w:left w:w="29" w:type="dxa"/>
              <w:right w:w="43" w:type="dxa"/>
            </w:tcMar>
            <w:vAlign w:val="center"/>
            <w:hideMark/>
          </w:tcPr>
          <w:p w:rsidR="003815BB" w:rsidRDefault="003815BB" w:rsidP="00906F34">
            <w:pPr>
              <w:jc w:val="right"/>
              <w:rPr>
                <w:color w:val="000000"/>
                <w:sz w:val="14"/>
                <w:szCs w:val="14"/>
              </w:rPr>
            </w:pPr>
            <w:r>
              <w:rPr>
                <w:color w:val="000000"/>
                <w:sz w:val="14"/>
                <w:szCs w:val="14"/>
              </w:rPr>
              <w:t>2,517</w:t>
            </w:r>
          </w:p>
        </w:tc>
        <w:tc>
          <w:tcPr>
            <w:tcW w:w="900" w:type="dxa"/>
            <w:tcBorders>
              <w:top w:val="nil"/>
              <w:left w:val="nil"/>
              <w:bottom w:val="nil"/>
              <w:right w:val="nil"/>
            </w:tcBorders>
            <w:shd w:val="clear" w:color="auto" w:fill="auto"/>
            <w:noWrap/>
            <w:tcMar>
              <w:left w:w="29" w:type="dxa"/>
              <w:right w:w="43" w:type="dxa"/>
            </w:tcMar>
            <w:vAlign w:val="center"/>
            <w:hideMark/>
          </w:tcPr>
          <w:p w:rsidR="003815BB" w:rsidRDefault="003815BB" w:rsidP="00906F34">
            <w:pPr>
              <w:jc w:val="right"/>
              <w:rPr>
                <w:color w:val="000000"/>
                <w:sz w:val="14"/>
                <w:szCs w:val="14"/>
              </w:rPr>
            </w:pPr>
            <w:r>
              <w:rPr>
                <w:color w:val="000000"/>
                <w:sz w:val="14"/>
                <w:szCs w:val="14"/>
              </w:rPr>
              <w:t>3,050</w:t>
            </w:r>
          </w:p>
        </w:tc>
        <w:tc>
          <w:tcPr>
            <w:tcW w:w="720" w:type="dxa"/>
            <w:tcBorders>
              <w:top w:val="nil"/>
              <w:left w:val="nil"/>
              <w:bottom w:val="nil"/>
              <w:right w:val="nil"/>
            </w:tcBorders>
            <w:shd w:val="clear" w:color="auto" w:fill="auto"/>
            <w:noWrap/>
            <w:tcMar>
              <w:left w:w="29" w:type="dxa"/>
              <w:right w:w="43" w:type="dxa"/>
            </w:tcMar>
            <w:vAlign w:val="center"/>
            <w:hideMark/>
          </w:tcPr>
          <w:p w:rsidR="003815BB" w:rsidRDefault="003815BB" w:rsidP="00906F34">
            <w:pPr>
              <w:jc w:val="right"/>
              <w:rPr>
                <w:color w:val="000000"/>
                <w:sz w:val="14"/>
                <w:szCs w:val="14"/>
              </w:rPr>
            </w:pPr>
            <w:r>
              <w:rPr>
                <w:color w:val="000000"/>
                <w:sz w:val="14"/>
                <w:szCs w:val="14"/>
              </w:rPr>
              <w:t>210</w:t>
            </w:r>
          </w:p>
        </w:tc>
        <w:tc>
          <w:tcPr>
            <w:tcW w:w="900" w:type="dxa"/>
            <w:tcBorders>
              <w:top w:val="nil"/>
              <w:left w:val="nil"/>
              <w:bottom w:val="nil"/>
              <w:right w:val="nil"/>
            </w:tcBorders>
            <w:shd w:val="clear" w:color="auto" w:fill="auto"/>
            <w:noWrap/>
            <w:tcMar>
              <w:left w:w="29" w:type="dxa"/>
              <w:right w:w="43" w:type="dxa"/>
            </w:tcMar>
            <w:vAlign w:val="center"/>
            <w:hideMark/>
          </w:tcPr>
          <w:p w:rsidR="003815BB" w:rsidRDefault="003815BB" w:rsidP="00906F34">
            <w:pPr>
              <w:jc w:val="right"/>
              <w:rPr>
                <w:color w:val="000000"/>
                <w:sz w:val="14"/>
                <w:szCs w:val="14"/>
              </w:rPr>
            </w:pPr>
            <w:r>
              <w:rPr>
                <w:color w:val="000000"/>
                <w:sz w:val="14"/>
                <w:szCs w:val="14"/>
              </w:rPr>
              <w:t>1,244</w:t>
            </w:r>
          </w:p>
        </w:tc>
        <w:tc>
          <w:tcPr>
            <w:tcW w:w="900" w:type="dxa"/>
            <w:tcBorders>
              <w:top w:val="nil"/>
              <w:left w:val="nil"/>
              <w:bottom w:val="nil"/>
              <w:right w:val="nil"/>
            </w:tcBorders>
            <w:shd w:val="clear" w:color="auto" w:fill="auto"/>
            <w:noWrap/>
            <w:tcMar>
              <w:left w:w="29" w:type="dxa"/>
              <w:right w:w="43" w:type="dxa"/>
            </w:tcMar>
            <w:vAlign w:val="center"/>
            <w:hideMark/>
          </w:tcPr>
          <w:p w:rsidR="003815BB" w:rsidRDefault="003815BB" w:rsidP="00906F34">
            <w:pPr>
              <w:jc w:val="right"/>
              <w:rPr>
                <w:color w:val="000000"/>
                <w:sz w:val="14"/>
                <w:szCs w:val="14"/>
              </w:rPr>
            </w:pPr>
            <w:r>
              <w:rPr>
                <w:color w:val="000000"/>
                <w:sz w:val="14"/>
                <w:szCs w:val="14"/>
              </w:rPr>
              <w:t>156</w:t>
            </w:r>
          </w:p>
        </w:tc>
        <w:tc>
          <w:tcPr>
            <w:tcW w:w="720" w:type="dxa"/>
            <w:tcBorders>
              <w:top w:val="nil"/>
              <w:left w:val="nil"/>
              <w:bottom w:val="nil"/>
              <w:right w:val="nil"/>
            </w:tcBorders>
            <w:shd w:val="clear" w:color="auto" w:fill="auto"/>
            <w:noWrap/>
            <w:tcMar>
              <w:left w:w="29" w:type="dxa"/>
              <w:right w:w="43" w:type="dxa"/>
            </w:tcMar>
            <w:vAlign w:val="center"/>
            <w:hideMark/>
          </w:tcPr>
          <w:p w:rsidR="003815BB" w:rsidRDefault="003815BB" w:rsidP="00906F34">
            <w:pPr>
              <w:jc w:val="right"/>
              <w:rPr>
                <w:color w:val="000000"/>
                <w:sz w:val="14"/>
                <w:szCs w:val="14"/>
              </w:rPr>
            </w:pPr>
            <w:r>
              <w:rPr>
                <w:color w:val="000000"/>
                <w:sz w:val="14"/>
                <w:szCs w:val="14"/>
              </w:rPr>
              <w:t>46,621</w:t>
            </w:r>
          </w:p>
        </w:tc>
        <w:tc>
          <w:tcPr>
            <w:tcW w:w="810" w:type="dxa"/>
            <w:tcBorders>
              <w:top w:val="nil"/>
              <w:left w:val="nil"/>
              <w:bottom w:val="nil"/>
              <w:right w:val="nil"/>
            </w:tcBorders>
            <w:shd w:val="clear" w:color="auto" w:fill="auto"/>
            <w:noWrap/>
            <w:tcMar>
              <w:left w:w="29" w:type="dxa"/>
              <w:right w:w="43" w:type="dxa"/>
            </w:tcMar>
            <w:vAlign w:val="center"/>
            <w:hideMark/>
          </w:tcPr>
          <w:p w:rsidR="003815BB" w:rsidRDefault="003815BB" w:rsidP="00906F34">
            <w:pPr>
              <w:jc w:val="right"/>
              <w:rPr>
                <w:color w:val="000000"/>
                <w:sz w:val="14"/>
                <w:szCs w:val="14"/>
              </w:rPr>
            </w:pPr>
            <w:r>
              <w:rPr>
                <w:color w:val="000000"/>
                <w:sz w:val="14"/>
                <w:szCs w:val="14"/>
              </w:rPr>
              <w:t>8,445</w:t>
            </w:r>
          </w:p>
        </w:tc>
        <w:tc>
          <w:tcPr>
            <w:tcW w:w="810" w:type="dxa"/>
            <w:tcBorders>
              <w:top w:val="nil"/>
              <w:left w:val="nil"/>
              <w:bottom w:val="nil"/>
            </w:tcBorders>
            <w:shd w:val="clear" w:color="auto" w:fill="auto"/>
            <w:noWrap/>
            <w:tcMar>
              <w:left w:w="29" w:type="dxa"/>
              <w:right w:w="43" w:type="dxa"/>
            </w:tcMar>
            <w:vAlign w:val="center"/>
            <w:hideMark/>
          </w:tcPr>
          <w:p w:rsidR="003815BB" w:rsidRDefault="003815BB" w:rsidP="00906F34">
            <w:pPr>
              <w:jc w:val="right"/>
              <w:rPr>
                <w:color w:val="000000"/>
                <w:sz w:val="14"/>
                <w:szCs w:val="14"/>
              </w:rPr>
            </w:pPr>
            <w:r>
              <w:rPr>
                <w:color w:val="000000"/>
                <w:sz w:val="14"/>
                <w:szCs w:val="14"/>
              </w:rPr>
              <w:t>9,251</w:t>
            </w:r>
          </w:p>
        </w:tc>
      </w:tr>
      <w:tr w:rsidR="003815BB" w:rsidRPr="00FF55B1" w:rsidTr="00EC3363">
        <w:trPr>
          <w:trHeight w:hRule="exact" w:val="288"/>
          <w:jc w:val="center"/>
        </w:trPr>
        <w:tc>
          <w:tcPr>
            <w:tcW w:w="2092" w:type="dxa"/>
            <w:tcBorders>
              <w:top w:val="nil"/>
              <w:bottom w:val="nil"/>
              <w:right w:val="nil"/>
            </w:tcBorders>
            <w:shd w:val="clear" w:color="auto" w:fill="auto"/>
            <w:noWrap/>
            <w:vAlign w:val="center"/>
            <w:hideMark/>
          </w:tcPr>
          <w:p w:rsidR="003815BB" w:rsidRPr="00CD7E30" w:rsidRDefault="003815BB" w:rsidP="00906F34">
            <w:pPr>
              <w:ind w:firstLineChars="200" w:firstLine="280"/>
              <w:rPr>
                <w:color w:val="000000"/>
                <w:sz w:val="14"/>
                <w:szCs w:val="14"/>
              </w:rPr>
            </w:pPr>
            <w:proofErr w:type="spellStart"/>
            <w:r w:rsidRPr="00CD7E30">
              <w:rPr>
                <w:color w:val="000000"/>
                <w:sz w:val="14"/>
                <w:szCs w:val="14"/>
              </w:rPr>
              <w:t>Balochistan</w:t>
            </w:r>
            <w:proofErr w:type="spellEnd"/>
          </w:p>
        </w:tc>
        <w:tc>
          <w:tcPr>
            <w:tcW w:w="806" w:type="dxa"/>
            <w:tcBorders>
              <w:top w:val="nil"/>
              <w:left w:val="nil"/>
              <w:bottom w:val="nil"/>
              <w:right w:val="nil"/>
            </w:tcBorders>
            <w:shd w:val="clear" w:color="auto" w:fill="auto"/>
            <w:noWrap/>
            <w:tcMar>
              <w:left w:w="29" w:type="dxa"/>
              <w:right w:w="43" w:type="dxa"/>
            </w:tcMar>
            <w:vAlign w:val="center"/>
            <w:hideMark/>
          </w:tcPr>
          <w:p w:rsidR="003815BB" w:rsidRDefault="003815BB" w:rsidP="00906F34">
            <w:pPr>
              <w:jc w:val="right"/>
              <w:rPr>
                <w:color w:val="000000"/>
                <w:sz w:val="14"/>
                <w:szCs w:val="14"/>
              </w:rPr>
            </w:pPr>
            <w:r>
              <w:rPr>
                <w:color w:val="000000"/>
                <w:sz w:val="14"/>
                <w:szCs w:val="14"/>
              </w:rPr>
              <w:t>492</w:t>
            </w:r>
          </w:p>
        </w:tc>
        <w:tc>
          <w:tcPr>
            <w:tcW w:w="900" w:type="dxa"/>
            <w:tcBorders>
              <w:top w:val="nil"/>
              <w:left w:val="nil"/>
              <w:bottom w:val="nil"/>
              <w:right w:val="nil"/>
            </w:tcBorders>
            <w:shd w:val="clear" w:color="auto" w:fill="auto"/>
            <w:noWrap/>
            <w:tcMar>
              <w:left w:w="29" w:type="dxa"/>
              <w:right w:w="43" w:type="dxa"/>
            </w:tcMar>
            <w:vAlign w:val="center"/>
            <w:hideMark/>
          </w:tcPr>
          <w:p w:rsidR="003815BB" w:rsidRDefault="003815BB" w:rsidP="00906F34">
            <w:pPr>
              <w:jc w:val="right"/>
              <w:rPr>
                <w:color w:val="000000"/>
                <w:sz w:val="14"/>
                <w:szCs w:val="14"/>
              </w:rPr>
            </w:pPr>
            <w:r>
              <w:rPr>
                <w:color w:val="000000"/>
                <w:sz w:val="14"/>
                <w:szCs w:val="14"/>
              </w:rPr>
              <w:t>81</w:t>
            </w:r>
          </w:p>
        </w:tc>
        <w:tc>
          <w:tcPr>
            <w:tcW w:w="900" w:type="dxa"/>
            <w:tcBorders>
              <w:top w:val="nil"/>
              <w:left w:val="nil"/>
              <w:bottom w:val="nil"/>
              <w:right w:val="nil"/>
            </w:tcBorders>
            <w:shd w:val="clear" w:color="auto" w:fill="auto"/>
            <w:noWrap/>
            <w:tcMar>
              <w:left w:w="29" w:type="dxa"/>
              <w:right w:w="43" w:type="dxa"/>
            </w:tcMar>
            <w:vAlign w:val="center"/>
            <w:hideMark/>
          </w:tcPr>
          <w:p w:rsidR="003815BB" w:rsidRDefault="003815BB" w:rsidP="00906F34">
            <w:pPr>
              <w:jc w:val="right"/>
              <w:rPr>
                <w:color w:val="000000"/>
                <w:sz w:val="14"/>
                <w:szCs w:val="14"/>
              </w:rPr>
            </w:pPr>
            <w:r>
              <w:rPr>
                <w:color w:val="000000"/>
                <w:sz w:val="14"/>
                <w:szCs w:val="14"/>
              </w:rPr>
              <w:t>68</w:t>
            </w:r>
          </w:p>
        </w:tc>
        <w:tc>
          <w:tcPr>
            <w:tcW w:w="720" w:type="dxa"/>
            <w:tcBorders>
              <w:top w:val="nil"/>
              <w:left w:val="nil"/>
              <w:bottom w:val="nil"/>
              <w:right w:val="nil"/>
            </w:tcBorders>
            <w:shd w:val="clear" w:color="auto" w:fill="auto"/>
            <w:noWrap/>
            <w:tcMar>
              <w:left w:w="29" w:type="dxa"/>
              <w:right w:w="43" w:type="dxa"/>
            </w:tcMar>
            <w:vAlign w:val="center"/>
            <w:hideMark/>
          </w:tcPr>
          <w:p w:rsidR="003815BB" w:rsidRDefault="003815BB" w:rsidP="00906F34">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29" w:type="dxa"/>
              <w:right w:w="43" w:type="dxa"/>
            </w:tcMar>
            <w:vAlign w:val="center"/>
            <w:hideMark/>
          </w:tcPr>
          <w:p w:rsidR="003815BB" w:rsidRDefault="003815BB" w:rsidP="00906F34">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29" w:type="dxa"/>
              <w:right w:w="43" w:type="dxa"/>
            </w:tcMar>
            <w:vAlign w:val="center"/>
            <w:hideMark/>
          </w:tcPr>
          <w:p w:rsidR="003815BB" w:rsidRDefault="003815BB" w:rsidP="00906F34">
            <w:pPr>
              <w:jc w:val="right"/>
              <w:rPr>
                <w:color w:val="000000"/>
                <w:sz w:val="14"/>
                <w:szCs w:val="14"/>
              </w:rPr>
            </w:pPr>
            <w:r>
              <w:rPr>
                <w:color w:val="000000"/>
                <w:sz w:val="14"/>
                <w:szCs w:val="14"/>
              </w:rPr>
              <w:t>1</w:t>
            </w:r>
          </w:p>
        </w:tc>
        <w:tc>
          <w:tcPr>
            <w:tcW w:w="720" w:type="dxa"/>
            <w:tcBorders>
              <w:top w:val="nil"/>
              <w:left w:val="nil"/>
              <w:bottom w:val="nil"/>
              <w:right w:val="nil"/>
            </w:tcBorders>
            <w:shd w:val="clear" w:color="auto" w:fill="auto"/>
            <w:noWrap/>
            <w:tcMar>
              <w:left w:w="29" w:type="dxa"/>
              <w:right w:w="43" w:type="dxa"/>
            </w:tcMar>
            <w:vAlign w:val="center"/>
            <w:hideMark/>
          </w:tcPr>
          <w:p w:rsidR="003815BB" w:rsidRDefault="003815BB" w:rsidP="00906F34">
            <w:pPr>
              <w:jc w:val="right"/>
              <w:rPr>
                <w:color w:val="000000"/>
                <w:sz w:val="14"/>
                <w:szCs w:val="14"/>
              </w:rPr>
            </w:pPr>
            <w:r>
              <w:rPr>
                <w:color w:val="000000"/>
                <w:sz w:val="14"/>
                <w:szCs w:val="14"/>
              </w:rPr>
              <w:t>1,337</w:t>
            </w:r>
          </w:p>
        </w:tc>
        <w:tc>
          <w:tcPr>
            <w:tcW w:w="810" w:type="dxa"/>
            <w:tcBorders>
              <w:top w:val="nil"/>
              <w:left w:val="nil"/>
              <w:bottom w:val="nil"/>
              <w:right w:val="nil"/>
            </w:tcBorders>
            <w:shd w:val="clear" w:color="auto" w:fill="auto"/>
            <w:noWrap/>
            <w:tcMar>
              <w:left w:w="29" w:type="dxa"/>
              <w:right w:w="43" w:type="dxa"/>
            </w:tcMar>
            <w:vAlign w:val="center"/>
            <w:hideMark/>
          </w:tcPr>
          <w:p w:rsidR="003815BB" w:rsidRDefault="003815BB" w:rsidP="00906F34">
            <w:pPr>
              <w:jc w:val="right"/>
              <w:rPr>
                <w:color w:val="000000"/>
                <w:sz w:val="14"/>
                <w:szCs w:val="14"/>
              </w:rPr>
            </w:pPr>
            <w:r>
              <w:rPr>
                <w:color w:val="000000"/>
                <w:sz w:val="14"/>
                <w:szCs w:val="14"/>
              </w:rPr>
              <w:t>339</w:t>
            </w:r>
          </w:p>
        </w:tc>
        <w:tc>
          <w:tcPr>
            <w:tcW w:w="810" w:type="dxa"/>
            <w:tcBorders>
              <w:top w:val="nil"/>
              <w:left w:val="nil"/>
              <w:bottom w:val="nil"/>
            </w:tcBorders>
            <w:shd w:val="clear" w:color="auto" w:fill="auto"/>
            <w:noWrap/>
            <w:tcMar>
              <w:left w:w="29" w:type="dxa"/>
              <w:right w:w="43" w:type="dxa"/>
            </w:tcMar>
            <w:vAlign w:val="center"/>
            <w:hideMark/>
          </w:tcPr>
          <w:p w:rsidR="003815BB" w:rsidRDefault="003815BB" w:rsidP="00906F34">
            <w:pPr>
              <w:jc w:val="right"/>
              <w:rPr>
                <w:color w:val="000000"/>
                <w:sz w:val="14"/>
                <w:szCs w:val="14"/>
              </w:rPr>
            </w:pPr>
            <w:r>
              <w:rPr>
                <w:color w:val="000000"/>
                <w:sz w:val="14"/>
                <w:szCs w:val="14"/>
              </w:rPr>
              <w:t>742</w:t>
            </w:r>
          </w:p>
        </w:tc>
      </w:tr>
      <w:tr w:rsidR="003815BB" w:rsidRPr="00FF55B1" w:rsidTr="00EC3363">
        <w:trPr>
          <w:trHeight w:hRule="exact" w:val="288"/>
          <w:jc w:val="center"/>
        </w:trPr>
        <w:tc>
          <w:tcPr>
            <w:tcW w:w="2092" w:type="dxa"/>
            <w:tcBorders>
              <w:top w:val="nil"/>
              <w:bottom w:val="nil"/>
              <w:right w:val="nil"/>
            </w:tcBorders>
            <w:shd w:val="clear" w:color="auto" w:fill="auto"/>
            <w:noWrap/>
            <w:vAlign w:val="center"/>
            <w:hideMark/>
          </w:tcPr>
          <w:p w:rsidR="003815BB" w:rsidRPr="00CD7E30" w:rsidRDefault="003815BB" w:rsidP="00906F34">
            <w:pPr>
              <w:ind w:firstLineChars="200" w:firstLine="280"/>
              <w:rPr>
                <w:color w:val="000000"/>
                <w:sz w:val="14"/>
                <w:szCs w:val="14"/>
              </w:rPr>
            </w:pPr>
            <w:r w:rsidRPr="00CD7E30">
              <w:rPr>
                <w:color w:val="000000"/>
                <w:sz w:val="14"/>
                <w:szCs w:val="14"/>
              </w:rPr>
              <w:t>Azad Jammu Kashmir</w:t>
            </w:r>
          </w:p>
        </w:tc>
        <w:tc>
          <w:tcPr>
            <w:tcW w:w="806" w:type="dxa"/>
            <w:tcBorders>
              <w:top w:val="nil"/>
              <w:left w:val="nil"/>
              <w:bottom w:val="nil"/>
              <w:right w:val="nil"/>
            </w:tcBorders>
            <w:shd w:val="clear" w:color="auto" w:fill="auto"/>
            <w:noWrap/>
            <w:tcMar>
              <w:left w:w="29" w:type="dxa"/>
              <w:right w:w="43" w:type="dxa"/>
            </w:tcMar>
            <w:vAlign w:val="center"/>
            <w:hideMark/>
          </w:tcPr>
          <w:p w:rsidR="003815BB" w:rsidRDefault="003815BB" w:rsidP="00906F34">
            <w:pPr>
              <w:jc w:val="right"/>
              <w:rPr>
                <w:color w:val="000000"/>
                <w:sz w:val="14"/>
                <w:szCs w:val="14"/>
              </w:rPr>
            </w:pPr>
            <w:r>
              <w:rPr>
                <w:color w:val="000000"/>
                <w:sz w:val="14"/>
                <w:szCs w:val="14"/>
              </w:rPr>
              <w:t>14,424</w:t>
            </w:r>
          </w:p>
        </w:tc>
        <w:tc>
          <w:tcPr>
            <w:tcW w:w="900" w:type="dxa"/>
            <w:tcBorders>
              <w:top w:val="nil"/>
              <w:left w:val="nil"/>
              <w:bottom w:val="nil"/>
              <w:right w:val="nil"/>
            </w:tcBorders>
            <w:shd w:val="clear" w:color="auto" w:fill="auto"/>
            <w:noWrap/>
            <w:tcMar>
              <w:left w:w="29" w:type="dxa"/>
              <w:right w:w="43" w:type="dxa"/>
            </w:tcMar>
            <w:vAlign w:val="center"/>
            <w:hideMark/>
          </w:tcPr>
          <w:p w:rsidR="003815BB" w:rsidRDefault="003815BB" w:rsidP="00906F34">
            <w:pPr>
              <w:jc w:val="right"/>
              <w:rPr>
                <w:color w:val="000000"/>
                <w:sz w:val="14"/>
                <w:szCs w:val="14"/>
              </w:rPr>
            </w:pPr>
            <w:r>
              <w:rPr>
                <w:color w:val="000000"/>
                <w:sz w:val="14"/>
                <w:szCs w:val="14"/>
              </w:rPr>
              <w:t>689</w:t>
            </w:r>
          </w:p>
        </w:tc>
        <w:tc>
          <w:tcPr>
            <w:tcW w:w="900" w:type="dxa"/>
            <w:tcBorders>
              <w:top w:val="nil"/>
              <w:left w:val="nil"/>
              <w:bottom w:val="nil"/>
              <w:right w:val="nil"/>
            </w:tcBorders>
            <w:shd w:val="clear" w:color="auto" w:fill="auto"/>
            <w:noWrap/>
            <w:tcMar>
              <w:left w:w="29" w:type="dxa"/>
              <w:right w:w="43" w:type="dxa"/>
            </w:tcMar>
            <w:vAlign w:val="center"/>
            <w:hideMark/>
          </w:tcPr>
          <w:p w:rsidR="003815BB" w:rsidRDefault="003815BB" w:rsidP="00906F34">
            <w:pPr>
              <w:jc w:val="right"/>
              <w:rPr>
                <w:color w:val="000000"/>
                <w:sz w:val="14"/>
                <w:szCs w:val="14"/>
              </w:rPr>
            </w:pPr>
            <w:r>
              <w:rPr>
                <w:color w:val="000000"/>
                <w:sz w:val="14"/>
                <w:szCs w:val="14"/>
              </w:rPr>
              <w:t>638</w:t>
            </w:r>
          </w:p>
        </w:tc>
        <w:tc>
          <w:tcPr>
            <w:tcW w:w="720" w:type="dxa"/>
            <w:tcBorders>
              <w:top w:val="nil"/>
              <w:left w:val="nil"/>
              <w:bottom w:val="nil"/>
              <w:right w:val="nil"/>
            </w:tcBorders>
            <w:shd w:val="clear" w:color="auto" w:fill="auto"/>
            <w:noWrap/>
            <w:tcMar>
              <w:left w:w="29" w:type="dxa"/>
              <w:right w:w="43" w:type="dxa"/>
            </w:tcMar>
            <w:vAlign w:val="center"/>
            <w:hideMark/>
          </w:tcPr>
          <w:p w:rsidR="003815BB" w:rsidRDefault="003815BB" w:rsidP="00906F34">
            <w:pPr>
              <w:jc w:val="right"/>
              <w:rPr>
                <w:color w:val="000000"/>
                <w:sz w:val="14"/>
                <w:szCs w:val="14"/>
              </w:rPr>
            </w:pPr>
            <w:r>
              <w:rPr>
                <w:color w:val="000000"/>
                <w:sz w:val="14"/>
                <w:szCs w:val="14"/>
              </w:rPr>
              <w:t>226</w:t>
            </w:r>
          </w:p>
        </w:tc>
        <w:tc>
          <w:tcPr>
            <w:tcW w:w="900" w:type="dxa"/>
            <w:tcBorders>
              <w:top w:val="nil"/>
              <w:left w:val="nil"/>
              <w:bottom w:val="nil"/>
              <w:right w:val="nil"/>
            </w:tcBorders>
            <w:shd w:val="clear" w:color="auto" w:fill="auto"/>
            <w:noWrap/>
            <w:tcMar>
              <w:left w:w="29" w:type="dxa"/>
              <w:right w:w="43" w:type="dxa"/>
            </w:tcMar>
            <w:vAlign w:val="center"/>
            <w:hideMark/>
          </w:tcPr>
          <w:p w:rsidR="003815BB" w:rsidRDefault="003815BB" w:rsidP="00906F34">
            <w:pPr>
              <w:jc w:val="right"/>
              <w:rPr>
                <w:color w:val="000000"/>
                <w:sz w:val="14"/>
                <w:szCs w:val="14"/>
              </w:rPr>
            </w:pPr>
            <w:r>
              <w:rPr>
                <w:color w:val="000000"/>
                <w:sz w:val="14"/>
                <w:szCs w:val="14"/>
              </w:rPr>
              <w:t>59</w:t>
            </w:r>
          </w:p>
        </w:tc>
        <w:tc>
          <w:tcPr>
            <w:tcW w:w="900" w:type="dxa"/>
            <w:tcBorders>
              <w:top w:val="nil"/>
              <w:left w:val="nil"/>
              <w:bottom w:val="nil"/>
              <w:right w:val="nil"/>
            </w:tcBorders>
            <w:shd w:val="clear" w:color="auto" w:fill="auto"/>
            <w:noWrap/>
            <w:tcMar>
              <w:left w:w="29" w:type="dxa"/>
              <w:right w:w="43" w:type="dxa"/>
            </w:tcMar>
            <w:vAlign w:val="center"/>
            <w:hideMark/>
          </w:tcPr>
          <w:p w:rsidR="003815BB" w:rsidRDefault="003815BB" w:rsidP="00906F34">
            <w:pPr>
              <w:jc w:val="right"/>
              <w:rPr>
                <w:color w:val="000000"/>
                <w:sz w:val="14"/>
                <w:szCs w:val="14"/>
              </w:rPr>
            </w:pPr>
            <w:r>
              <w:rPr>
                <w:color w:val="000000"/>
                <w:sz w:val="14"/>
                <w:szCs w:val="14"/>
              </w:rPr>
              <w:t>88</w:t>
            </w:r>
          </w:p>
        </w:tc>
        <w:tc>
          <w:tcPr>
            <w:tcW w:w="720" w:type="dxa"/>
            <w:tcBorders>
              <w:top w:val="nil"/>
              <w:left w:val="nil"/>
              <w:bottom w:val="nil"/>
              <w:right w:val="nil"/>
            </w:tcBorders>
            <w:shd w:val="clear" w:color="auto" w:fill="auto"/>
            <w:noWrap/>
            <w:tcMar>
              <w:left w:w="29" w:type="dxa"/>
              <w:right w:w="43" w:type="dxa"/>
            </w:tcMar>
            <w:vAlign w:val="center"/>
            <w:hideMark/>
          </w:tcPr>
          <w:p w:rsidR="003815BB" w:rsidRDefault="003815BB" w:rsidP="00906F34">
            <w:pPr>
              <w:jc w:val="right"/>
              <w:rPr>
                <w:color w:val="000000"/>
                <w:sz w:val="14"/>
                <w:szCs w:val="14"/>
              </w:rPr>
            </w:pPr>
            <w:r>
              <w:rPr>
                <w:color w:val="000000"/>
                <w:sz w:val="14"/>
                <w:szCs w:val="14"/>
              </w:rPr>
              <w:t>15,376</w:t>
            </w:r>
          </w:p>
        </w:tc>
        <w:tc>
          <w:tcPr>
            <w:tcW w:w="810" w:type="dxa"/>
            <w:tcBorders>
              <w:top w:val="nil"/>
              <w:left w:val="nil"/>
              <w:bottom w:val="nil"/>
              <w:right w:val="nil"/>
            </w:tcBorders>
            <w:shd w:val="clear" w:color="auto" w:fill="auto"/>
            <w:noWrap/>
            <w:tcMar>
              <w:left w:w="29" w:type="dxa"/>
              <w:right w:w="43" w:type="dxa"/>
            </w:tcMar>
            <w:vAlign w:val="center"/>
            <w:hideMark/>
          </w:tcPr>
          <w:p w:rsidR="003815BB" w:rsidRDefault="003815BB" w:rsidP="00906F34">
            <w:pPr>
              <w:jc w:val="right"/>
              <w:rPr>
                <w:color w:val="000000"/>
                <w:sz w:val="14"/>
                <w:szCs w:val="14"/>
              </w:rPr>
            </w:pPr>
            <w:r>
              <w:rPr>
                <w:color w:val="000000"/>
                <w:sz w:val="14"/>
                <w:szCs w:val="14"/>
              </w:rPr>
              <w:t>1,257</w:t>
            </w:r>
          </w:p>
        </w:tc>
        <w:tc>
          <w:tcPr>
            <w:tcW w:w="810" w:type="dxa"/>
            <w:tcBorders>
              <w:top w:val="nil"/>
              <w:left w:val="nil"/>
              <w:bottom w:val="nil"/>
            </w:tcBorders>
            <w:shd w:val="clear" w:color="auto" w:fill="auto"/>
            <w:noWrap/>
            <w:tcMar>
              <w:left w:w="29" w:type="dxa"/>
              <w:right w:w="43" w:type="dxa"/>
            </w:tcMar>
            <w:vAlign w:val="center"/>
            <w:hideMark/>
          </w:tcPr>
          <w:p w:rsidR="003815BB" w:rsidRDefault="003815BB" w:rsidP="00906F34">
            <w:pPr>
              <w:jc w:val="right"/>
              <w:rPr>
                <w:color w:val="000000"/>
                <w:sz w:val="14"/>
                <w:szCs w:val="14"/>
              </w:rPr>
            </w:pPr>
            <w:r>
              <w:rPr>
                <w:color w:val="000000"/>
                <w:sz w:val="14"/>
                <w:szCs w:val="14"/>
              </w:rPr>
              <w:t>961</w:t>
            </w:r>
          </w:p>
        </w:tc>
      </w:tr>
      <w:tr w:rsidR="003815BB" w:rsidRPr="00FF55B1" w:rsidTr="00EC3363">
        <w:trPr>
          <w:trHeight w:hRule="exact" w:val="288"/>
          <w:jc w:val="center"/>
        </w:trPr>
        <w:tc>
          <w:tcPr>
            <w:tcW w:w="2092" w:type="dxa"/>
            <w:tcBorders>
              <w:top w:val="nil"/>
              <w:bottom w:val="single" w:sz="4" w:space="0" w:color="auto"/>
              <w:right w:val="nil"/>
            </w:tcBorders>
            <w:shd w:val="clear" w:color="auto" w:fill="auto"/>
            <w:noWrap/>
            <w:vAlign w:val="center"/>
            <w:hideMark/>
          </w:tcPr>
          <w:p w:rsidR="003815BB" w:rsidRPr="00CD7E30" w:rsidRDefault="003815BB" w:rsidP="00906F34">
            <w:pPr>
              <w:ind w:firstLineChars="200" w:firstLine="280"/>
              <w:rPr>
                <w:color w:val="000000"/>
                <w:sz w:val="14"/>
                <w:szCs w:val="14"/>
              </w:rPr>
            </w:pPr>
            <w:proofErr w:type="spellStart"/>
            <w:r w:rsidRPr="00CD7E30">
              <w:rPr>
                <w:color w:val="000000"/>
                <w:sz w:val="14"/>
                <w:szCs w:val="14"/>
              </w:rPr>
              <w:t>Gilgit</w:t>
            </w:r>
            <w:proofErr w:type="spellEnd"/>
            <w:r w:rsidRPr="00CD7E30">
              <w:rPr>
                <w:color w:val="000000"/>
                <w:sz w:val="14"/>
                <w:szCs w:val="14"/>
              </w:rPr>
              <w:t xml:space="preserve"> </w:t>
            </w:r>
            <w:proofErr w:type="spellStart"/>
            <w:r w:rsidRPr="00CD7E30">
              <w:rPr>
                <w:color w:val="000000"/>
                <w:sz w:val="14"/>
                <w:szCs w:val="14"/>
              </w:rPr>
              <w:t>Baltistan</w:t>
            </w:r>
            <w:proofErr w:type="spellEnd"/>
          </w:p>
        </w:tc>
        <w:tc>
          <w:tcPr>
            <w:tcW w:w="806" w:type="dxa"/>
            <w:tcBorders>
              <w:top w:val="nil"/>
              <w:left w:val="nil"/>
              <w:bottom w:val="single" w:sz="4" w:space="0" w:color="auto"/>
              <w:right w:val="nil"/>
            </w:tcBorders>
            <w:shd w:val="clear" w:color="auto" w:fill="auto"/>
            <w:noWrap/>
            <w:tcMar>
              <w:left w:w="29" w:type="dxa"/>
              <w:right w:w="43" w:type="dxa"/>
            </w:tcMar>
            <w:vAlign w:val="center"/>
            <w:hideMark/>
          </w:tcPr>
          <w:p w:rsidR="003815BB" w:rsidRDefault="003815BB" w:rsidP="00906F34">
            <w:pPr>
              <w:jc w:val="right"/>
              <w:rPr>
                <w:color w:val="000000"/>
                <w:sz w:val="14"/>
                <w:szCs w:val="14"/>
              </w:rPr>
            </w:pPr>
            <w:r>
              <w:rPr>
                <w:color w:val="000000"/>
                <w:sz w:val="14"/>
                <w:szCs w:val="14"/>
              </w:rPr>
              <w:t>1,553</w:t>
            </w:r>
          </w:p>
        </w:tc>
        <w:tc>
          <w:tcPr>
            <w:tcW w:w="900" w:type="dxa"/>
            <w:tcBorders>
              <w:top w:val="nil"/>
              <w:left w:val="nil"/>
              <w:bottom w:val="single" w:sz="4" w:space="0" w:color="auto"/>
              <w:right w:val="nil"/>
            </w:tcBorders>
            <w:shd w:val="clear" w:color="auto" w:fill="auto"/>
            <w:noWrap/>
            <w:tcMar>
              <w:left w:w="29" w:type="dxa"/>
              <w:right w:w="43" w:type="dxa"/>
            </w:tcMar>
            <w:vAlign w:val="center"/>
            <w:hideMark/>
          </w:tcPr>
          <w:p w:rsidR="003815BB" w:rsidRDefault="003815BB" w:rsidP="00906F34">
            <w:pPr>
              <w:jc w:val="right"/>
              <w:rPr>
                <w:color w:val="000000"/>
                <w:sz w:val="14"/>
                <w:szCs w:val="14"/>
              </w:rPr>
            </w:pPr>
            <w:r>
              <w:rPr>
                <w:color w:val="000000"/>
                <w:sz w:val="14"/>
                <w:szCs w:val="14"/>
              </w:rPr>
              <w:t>248</w:t>
            </w:r>
          </w:p>
        </w:tc>
        <w:tc>
          <w:tcPr>
            <w:tcW w:w="900" w:type="dxa"/>
            <w:tcBorders>
              <w:top w:val="nil"/>
              <w:left w:val="nil"/>
              <w:bottom w:val="single" w:sz="4" w:space="0" w:color="auto"/>
              <w:right w:val="nil"/>
            </w:tcBorders>
            <w:shd w:val="clear" w:color="auto" w:fill="auto"/>
            <w:noWrap/>
            <w:tcMar>
              <w:left w:w="29" w:type="dxa"/>
              <w:right w:w="43" w:type="dxa"/>
            </w:tcMar>
            <w:vAlign w:val="center"/>
            <w:hideMark/>
          </w:tcPr>
          <w:p w:rsidR="003815BB" w:rsidRDefault="003815BB" w:rsidP="00906F34">
            <w:pPr>
              <w:jc w:val="right"/>
              <w:rPr>
                <w:color w:val="000000"/>
                <w:sz w:val="14"/>
                <w:szCs w:val="14"/>
              </w:rPr>
            </w:pPr>
            <w:r>
              <w:rPr>
                <w:color w:val="000000"/>
                <w:sz w:val="14"/>
                <w:szCs w:val="14"/>
              </w:rPr>
              <w:t>680</w:t>
            </w:r>
          </w:p>
        </w:tc>
        <w:tc>
          <w:tcPr>
            <w:tcW w:w="720" w:type="dxa"/>
            <w:tcBorders>
              <w:top w:val="nil"/>
              <w:left w:val="nil"/>
              <w:bottom w:val="single" w:sz="4" w:space="0" w:color="auto"/>
              <w:right w:val="nil"/>
            </w:tcBorders>
            <w:shd w:val="clear" w:color="auto" w:fill="auto"/>
            <w:noWrap/>
            <w:tcMar>
              <w:left w:w="29" w:type="dxa"/>
              <w:right w:w="43" w:type="dxa"/>
            </w:tcMar>
            <w:vAlign w:val="center"/>
            <w:hideMark/>
          </w:tcPr>
          <w:p w:rsidR="003815BB" w:rsidRDefault="003815BB" w:rsidP="00906F34">
            <w:pPr>
              <w:jc w:val="right"/>
              <w:rPr>
                <w:color w:val="000000"/>
                <w:sz w:val="14"/>
                <w:szCs w:val="14"/>
              </w:rPr>
            </w:pPr>
            <w:r>
              <w:rPr>
                <w:color w:val="000000"/>
                <w:sz w:val="14"/>
                <w:szCs w:val="14"/>
              </w:rPr>
              <w:t>6</w:t>
            </w:r>
          </w:p>
        </w:tc>
        <w:tc>
          <w:tcPr>
            <w:tcW w:w="900" w:type="dxa"/>
            <w:tcBorders>
              <w:top w:val="nil"/>
              <w:left w:val="nil"/>
              <w:bottom w:val="single" w:sz="4" w:space="0" w:color="auto"/>
              <w:right w:val="nil"/>
            </w:tcBorders>
            <w:shd w:val="clear" w:color="auto" w:fill="auto"/>
            <w:noWrap/>
            <w:tcMar>
              <w:left w:w="29" w:type="dxa"/>
              <w:right w:w="43" w:type="dxa"/>
            </w:tcMar>
            <w:vAlign w:val="center"/>
            <w:hideMark/>
          </w:tcPr>
          <w:p w:rsidR="003815BB" w:rsidRDefault="003815BB" w:rsidP="00906F34">
            <w:pPr>
              <w:jc w:val="right"/>
              <w:rPr>
                <w:color w:val="000000"/>
                <w:sz w:val="14"/>
                <w:szCs w:val="14"/>
              </w:rPr>
            </w:pPr>
            <w:r>
              <w:rPr>
                <w:color w:val="000000"/>
                <w:sz w:val="14"/>
                <w:szCs w:val="14"/>
              </w:rPr>
              <w:t>2</w:t>
            </w:r>
          </w:p>
        </w:tc>
        <w:tc>
          <w:tcPr>
            <w:tcW w:w="900" w:type="dxa"/>
            <w:tcBorders>
              <w:top w:val="nil"/>
              <w:left w:val="nil"/>
              <w:bottom w:val="single" w:sz="4" w:space="0" w:color="auto"/>
              <w:right w:val="nil"/>
            </w:tcBorders>
            <w:shd w:val="clear" w:color="auto" w:fill="auto"/>
            <w:noWrap/>
            <w:tcMar>
              <w:left w:w="29" w:type="dxa"/>
              <w:right w:w="43" w:type="dxa"/>
            </w:tcMar>
            <w:vAlign w:val="center"/>
            <w:hideMark/>
          </w:tcPr>
          <w:p w:rsidR="003815BB" w:rsidRDefault="003815BB" w:rsidP="00906F34">
            <w:pPr>
              <w:jc w:val="right"/>
              <w:rPr>
                <w:color w:val="000000"/>
                <w:sz w:val="14"/>
                <w:szCs w:val="14"/>
              </w:rPr>
            </w:pPr>
            <w:r>
              <w:rPr>
                <w:color w:val="000000"/>
                <w:sz w:val="14"/>
                <w:szCs w:val="14"/>
              </w:rPr>
              <w:t>9</w:t>
            </w:r>
          </w:p>
        </w:tc>
        <w:tc>
          <w:tcPr>
            <w:tcW w:w="720" w:type="dxa"/>
            <w:tcBorders>
              <w:top w:val="nil"/>
              <w:left w:val="nil"/>
              <w:bottom w:val="single" w:sz="4" w:space="0" w:color="auto"/>
              <w:right w:val="nil"/>
            </w:tcBorders>
            <w:shd w:val="clear" w:color="auto" w:fill="auto"/>
            <w:noWrap/>
            <w:tcMar>
              <w:left w:w="29" w:type="dxa"/>
              <w:right w:w="43" w:type="dxa"/>
            </w:tcMar>
            <w:vAlign w:val="center"/>
            <w:hideMark/>
          </w:tcPr>
          <w:p w:rsidR="003815BB" w:rsidRDefault="003815BB" w:rsidP="00906F34">
            <w:pPr>
              <w:jc w:val="right"/>
              <w:rPr>
                <w:color w:val="000000"/>
                <w:sz w:val="14"/>
                <w:szCs w:val="14"/>
              </w:rPr>
            </w:pPr>
            <w:r>
              <w:rPr>
                <w:color w:val="000000"/>
                <w:sz w:val="14"/>
                <w:szCs w:val="14"/>
              </w:rPr>
              <w:t>2,419</w:t>
            </w:r>
          </w:p>
        </w:tc>
        <w:tc>
          <w:tcPr>
            <w:tcW w:w="810" w:type="dxa"/>
            <w:tcBorders>
              <w:top w:val="nil"/>
              <w:left w:val="nil"/>
              <w:bottom w:val="single" w:sz="4" w:space="0" w:color="auto"/>
              <w:right w:val="nil"/>
            </w:tcBorders>
            <w:shd w:val="clear" w:color="auto" w:fill="auto"/>
            <w:noWrap/>
            <w:tcMar>
              <w:left w:w="29" w:type="dxa"/>
              <w:right w:w="43" w:type="dxa"/>
            </w:tcMar>
            <w:vAlign w:val="center"/>
            <w:hideMark/>
          </w:tcPr>
          <w:p w:rsidR="003815BB" w:rsidRDefault="003815BB" w:rsidP="00906F34">
            <w:pPr>
              <w:jc w:val="right"/>
              <w:rPr>
                <w:color w:val="000000"/>
                <w:sz w:val="14"/>
                <w:szCs w:val="14"/>
              </w:rPr>
            </w:pPr>
            <w:r>
              <w:rPr>
                <w:color w:val="000000"/>
                <w:sz w:val="14"/>
                <w:szCs w:val="14"/>
              </w:rPr>
              <w:t>325</w:t>
            </w:r>
          </w:p>
        </w:tc>
        <w:tc>
          <w:tcPr>
            <w:tcW w:w="810" w:type="dxa"/>
            <w:tcBorders>
              <w:top w:val="nil"/>
              <w:left w:val="nil"/>
              <w:bottom w:val="single" w:sz="4" w:space="0" w:color="auto"/>
            </w:tcBorders>
            <w:shd w:val="clear" w:color="auto" w:fill="auto"/>
            <w:noWrap/>
            <w:tcMar>
              <w:left w:w="29" w:type="dxa"/>
              <w:right w:w="43" w:type="dxa"/>
            </w:tcMar>
            <w:vAlign w:val="center"/>
            <w:hideMark/>
          </w:tcPr>
          <w:p w:rsidR="003815BB" w:rsidRDefault="003815BB" w:rsidP="00906F34">
            <w:pPr>
              <w:jc w:val="right"/>
              <w:rPr>
                <w:color w:val="000000"/>
                <w:sz w:val="14"/>
                <w:szCs w:val="14"/>
              </w:rPr>
            </w:pPr>
            <w:r>
              <w:rPr>
                <w:color w:val="000000"/>
                <w:sz w:val="14"/>
                <w:szCs w:val="14"/>
              </w:rPr>
              <w:t>869</w:t>
            </w:r>
          </w:p>
        </w:tc>
      </w:tr>
      <w:tr w:rsidR="003815BB" w:rsidRPr="00FF55B1" w:rsidTr="00EC3363">
        <w:trPr>
          <w:trHeight w:hRule="exact" w:val="288"/>
          <w:jc w:val="center"/>
        </w:trPr>
        <w:tc>
          <w:tcPr>
            <w:tcW w:w="2092" w:type="dxa"/>
            <w:tcBorders>
              <w:top w:val="single" w:sz="4" w:space="0" w:color="auto"/>
              <w:bottom w:val="single" w:sz="4" w:space="0" w:color="auto"/>
              <w:right w:val="nil"/>
            </w:tcBorders>
            <w:shd w:val="clear" w:color="auto" w:fill="auto"/>
            <w:noWrap/>
            <w:vAlign w:val="center"/>
            <w:hideMark/>
          </w:tcPr>
          <w:p w:rsidR="003815BB" w:rsidRPr="00CD7E30" w:rsidRDefault="003815BB" w:rsidP="00906F34">
            <w:pPr>
              <w:ind w:firstLineChars="200" w:firstLine="281"/>
              <w:rPr>
                <w:b/>
                <w:bCs/>
                <w:color w:val="000000"/>
                <w:sz w:val="14"/>
                <w:szCs w:val="14"/>
              </w:rPr>
            </w:pPr>
            <w:r w:rsidRPr="00CD7E30">
              <w:rPr>
                <w:b/>
                <w:bCs/>
                <w:color w:val="000000"/>
                <w:sz w:val="14"/>
                <w:szCs w:val="14"/>
              </w:rPr>
              <w:t>All Pakistan</w:t>
            </w:r>
          </w:p>
        </w:tc>
        <w:tc>
          <w:tcPr>
            <w:tcW w:w="806" w:type="dxa"/>
            <w:tcBorders>
              <w:top w:val="single" w:sz="4" w:space="0" w:color="auto"/>
              <w:left w:val="nil"/>
              <w:bottom w:val="single" w:sz="4" w:space="0" w:color="auto"/>
              <w:right w:val="nil"/>
            </w:tcBorders>
            <w:shd w:val="clear" w:color="auto" w:fill="auto"/>
            <w:noWrap/>
            <w:tcMar>
              <w:left w:w="29" w:type="dxa"/>
              <w:right w:w="43" w:type="dxa"/>
            </w:tcMar>
            <w:vAlign w:val="center"/>
            <w:hideMark/>
          </w:tcPr>
          <w:p w:rsidR="003815BB" w:rsidRDefault="003815BB" w:rsidP="00906F34">
            <w:pPr>
              <w:jc w:val="right"/>
              <w:rPr>
                <w:b/>
                <w:bCs/>
                <w:color w:val="000000"/>
                <w:sz w:val="14"/>
                <w:szCs w:val="14"/>
              </w:rPr>
            </w:pPr>
            <w:r>
              <w:rPr>
                <w:b/>
                <w:bCs/>
                <w:color w:val="000000"/>
                <w:sz w:val="14"/>
                <w:szCs w:val="14"/>
              </w:rPr>
              <w:t>1,012,658</w:t>
            </w:r>
          </w:p>
        </w:tc>
        <w:tc>
          <w:tcPr>
            <w:tcW w:w="900" w:type="dxa"/>
            <w:tcBorders>
              <w:top w:val="single" w:sz="4" w:space="0" w:color="auto"/>
              <w:left w:val="nil"/>
              <w:bottom w:val="single" w:sz="4" w:space="0" w:color="auto"/>
              <w:right w:val="nil"/>
            </w:tcBorders>
            <w:shd w:val="clear" w:color="auto" w:fill="auto"/>
            <w:noWrap/>
            <w:tcMar>
              <w:left w:w="29" w:type="dxa"/>
              <w:right w:w="43" w:type="dxa"/>
            </w:tcMar>
            <w:vAlign w:val="center"/>
            <w:hideMark/>
          </w:tcPr>
          <w:p w:rsidR="003815BB" w:rsidRDefault="003815BB" w:rsidP="00906F34">
            <w:pPr>
              <w:jc w:val="right"/>
              <w:rPr>
                <w:b/>
                <w:bCs/>
                <w:color w:val="000000"/>
                <w:sz w:val="14"/>
                <w:szCs w:val="14"/>
              </w:rPr>
            </w:pPr>
            <w:r>
              <w:rPr>
                <w:b/>
                <w:bCs/>
                <w:color w:val="000000"/>
                <w:sz w:val="14"/>
                <w:szCs w:val="14"/>
              </w:rPr>
              <w:t>85,549</w:t>
            </w:r>
          </w:p>
        </w:tc>
        <w:tc>
          <w:tcPr>
            <w:tcW w:w="900" w:type="dxa"/>
            <w:tcBorders>
              <w:top w:val="single" w:sz="4" w:space="0" w:color="auto"/>
              <w:left w:val="nil"/>
              <w:bottom w:val="single" w:sz="4" w:space="0" w:color="auto"/>
              <w:right w:val="nil"/>
            </w:tcBorders>
            <w:shd w:val="clear" w:color="auto" w:fill="auto"/>
            <w:noWrap/>
            <w:tcMar>
              <w:left w:w="29" w:type="dxa"/>
              <w:right w:w="43" w:type="dxa"/>
            </w:tcMar>
            <w:vAlign w:val="center"/>
            <w:hideMark/>
          </w:tcPr>
          <w:p w:rsidR="003815BB" w:rsidRDefault="003815BB" w:rsidP="00906F34">
            <w:pPr>
              <w:jc w:val="right"/>
              <w:rPr>
                <w:b/>
                <w:bCs/>
                <w:color w:val="000000"/>
                <w:sz w:val="14"/>
                <w:szCs w:val="14"/>
              </w:rPr>
            </w:pPr>
            <w:r>
              <w:rPr>
                <w:b/>
                <w:bCs/>
                <w:color w:val="000000"/>
                <w:sz w:val="14"/>
                <w:szCs w:val="14"/>
              </w:rPr>
              <w:t>105,099</w:t>
            </w:r>
          </w:p>
        </w:tc>
        <w:tc>
          <w:tcPr>
            <w:tcW w:w="720" w:type="dxa"/>
            <w:tcBorders>
              <w:top w:val="single" w:sz="4" w:space="0" w:color="auto"/>
              <w:left w:val="nil"/>
              <w:bottom w:val="single" w:sz="4" w:space="0" w:color="auto"/>
              <w:right w:val="nil"/>
            </w:tcBorders>
            <w:shd w:val="clear" w:color="auto" w:fill="auto"/>
            <w:noWrap/>
            <w:tcMar>
              <w:left w:w="29" w:type="dxa"/>
              <w:right w:w="43" w:type="dxa"/>
            </w:tcMar>
            <w:vAlign w:val="center"/>
            <w:hideMark/>
          </w:tcPr>
          <w:p w:rsidR="003815BB" w:rsidRDefault="003815BB" w:rsidP="00906F34">
            <w:pPr>
              <w:jc w:val="right"/>
              <w:rPr>
                <w:b/>
                <w:bCs/>
                <w:color w:val="000000"/>
                <w:sz w:val="14"/>
                <w:szCs w:val="14"/>
              </w:rPr>
            </w:pPr>
            <w:r>
              <w:rPr>
                <w:b/>
                <w:bCs/>
                <w:color w:val="000000"/>
                <w:sz w:val="14"/>
                <w:szCs w:val="14"/>
              </w:rPr>
              <w:t>16,614</w:t>
            </w:r>
          </w:p>
        </w:tc>
        <w:tc>
          <w:tcPr>
            <w:tcW w:w="900" w:type="dxa"/>
            <w:tcBorders>
              <w:top w:val="single" w:sz="4" w:space="0" w:color="auto"/>
              <w:left w:val="nil"/>
              <w:bottom w:val="single" w:sz="4" w:space="0" w:color="auto"/>
              <w:right w:val="nil"/>
            </w:tcBorders>
            <w:shd w:val="clear" w:color="auto" w:fill="auto"/>
            <w:noWrap/>
            <w:tcMar>
              <w:left w:w="29" w:type="dxa"/>
              <w:right w:w="43" w:type="dxa"/>
            </w:tcMar>
            <w:vAlign w:val="center"/>
            <w:hideMark/>
          </w:tcPr>
          <w:p w:rsidR="003815BB" w:rsidRDefault="003815BB" w:rsidP="00906F34">
            <w:pPr>
              <w:jc w:val="right"/>
              <w:rPr>
                <w:b/>
                <w:bCs/>
                <w:color w:val="000000"/>
                <w:sz w:val="14"/>
                <w:szCs w:val="14"/>
              </w:rPr>
            </w:pPr>
            <w:r>
              <w:rPr>
                <w:b/>
                <w:bCs/>
                <w:color w:val="000000"/>
                <w:sz w:val="14"/>
                <w:szCs w:val="14"/>
              </w:rPr>
              <w:t>155,624</w:t>
            </w:r>
          </w:p>
        </w:tc>
        <w:tc>
          <w:tcPr>
            <w:tcW w:w="900" w:type="dxa"/>
            <w:tcBorders>
              <w:top w:val="single" w:sz="4" w:space="0" w:color="auto"/>
              <w:left w:val="nil"/>
              <w:bottom w:val="single" w:sz="4" w:space="0" w:color="auto"/>
              <w:right w:val="nil"/>
            </w:tcBorders>
            <w:shd w:val="clear" w:color="auto" w:fill="auto"/>
            <w:noWrap/>
            <w:tcMar>
              <w:left w:w="29" w:type="dxa"/>
              <w:right w:w="43" w:type="dxa"/>
            </w:tcMar>
            <w:vAlign w:val="center"/>
            <w:hideMark/>
          </w:tcPr>
          <w:p w:rsidR="003815BB" w:rsidRDefault="003815BB" w:rsidP="00906F34">
            <w:pPr>
              <w:jc w:val="right"/>
              <w:rPr>
                <w:b/>
                <w:bCs/>
                <w:color w:val="000000"/>
                <w:sz w:val="14"/>
                <w:szCs w:val="14"/>
              </w:rPr>
            </w:pPr>
            <w:r>
              <w:rPr>
                <w:b/>
                <w:bCs/>
                <w:color w:val="000000"/>
                <w:sz w:val="14"/>
                <w:szCs w:val="14"/>
              </w:rPr>
              <w:t>50,004</w:t>
            </w:r>
          </w:p>
        </w:tc>
        <w:tc>
          <w:tcPr>
            <w:tcW w:w="720" w:type="dxa"/>
            <w:tcBorders>
              <w:top w:val="single" w:sz="4" w:space="0" w:color="auto"/>
              <w:left w:val="nil"/>
              <w:bottom w:val="single" w:sz="4" w:space="0" w:color="auto"/>
              <w:right w:val="nil"/>
            </w:tcBorders>
            <w:shd w:val="clear" w:color="auto" w:fill="auto"/>
            <w:noWrap/>
            <w:tcMar>
              <w:left w:w="29" w:type="dxa"/>
              <w:right w:w="43" w:type="dxa"/>
            </w:tcMar>
            <w:vAlign w:val="center"/>
            <w:hideMark/>
          </w:tcPr>
          <w:p w:rsidR="003815BB" w:rsidRDefault="003815BB" w:rsidP="00906F34">
            <w:pPr>
              <w:jc w:val="right"/>
              <w:rPr>
                <w:b/>
                <w:bCs/>
                <w:color w:val="000000"/>
                <w:sz w:val="14"/>
                <w:szCs w:val="14"/>
              </w:rPr>
            </w:pPr>
            <w:r>
              <w:rPr>
                <w:b/>
                <w:bCs/>
                <w:color w:val="000000"/>
                <w:sz w:val="14"/>
                <w:szCs w:val="14"/>
              </w:rPr>
              <w:t>2,191,626</w:t>
            </w:r>
          </w:p>
        </w:tc>
        <w:tc>
          <w:tcPr>
            <w:tcW w:w="810" w:type="dxa"/>
            <w:tcBorders>
              <w:top w:val="single" w:sz="4" w:space="0" w:color="auto"/>
              <w:left w:val="nil"/>
              <w:bottom w:val="single" w:sz="4" w:space="0" w:color="auto"/>
              <w:right w:val="nil"/>
            </w:tcBorders>
            <w:shd w:val="clear" w:color="auto" w:fill="auto"/>
            <w:noWrap/>
            <w:tcMar>
              <w:left w:w="29" w:type="dxa"/>
              <w:right w:w="43" w:type="dxa"/>
            </w:tcMar>
            <w:vAlign w:val="center"/>
            <w:hideMark/>
          </w:tcPr>
          <w:p w:rsidR="003815BB" w:rsidRDefault="003815BB" w:rsidP="00906F34">
            <w:pPr>
              <w:jc w:val="right"/>
              <w:rPr>
                <w:b/>
                <w:bCs/>
                <w:color w:val="000000"/>
                <w:sz w:val="14"/>
                <w:szCs w:val="14"/>
              </w:rPr>
            </w:pPr>
            <w:r>
              <w:rPr>
                <w:b/>
                <w:bCs/>
                <w:color w:val="000000"/>
                <w:sz w:val="14"/>
                <w:szCs w:val="14"/>
              </w:rPr>
              <w:t>473,086</w:t>
            </w:r>
          </w:p>
        </w:tc>
        <w:tc>
          <w:tcPr>
            <w:tcW w:w="810" w:type="dxa"/>
            <w:tcBorders>
              <w:top w:val="single" w:sz="4" w:space="0" w:color="auto"/>
              <w:left w:val="nil"/>
              <w:bottom w:val="single" w:sz="4" w:space="0" w:color="auto"/>
            </w:tcBorders>
            <w:shd w:val="clear" w:color="auto" w:fill="auto"/>
            <w:noWrap/>
            <w:tcMar>
              <w:left w:w="29" w:type="dxa"/>
              <w:right w:w="43" w:type="dxa"/>
            </w:tcMar>
            <w:vAlign w:val="center"/>
            <w:hideMark/>
          </w:tcPr>
          <w:p w:rsidR="003815BB" w:rsidRDefault="003815BB" w:rsidP="00906F34">
            <w:pPr>
              <w:jc w:val="right"/>
              <w:rPr>
                <w:b/>
                <w:bCs/>
                <w:color w:val="000000"/>
                <w:sz w:val="14"/>
                <w:szCs w:val="14"/>
              </w:rPr>
            </w:pPr>
            <w:r>
              <w:rPr>
                <w:b/>
                <w:bCs/>
                <w:color w:val="000000"/>
                <w:sz w:val="14"/>
                <w:szCs w:val="14"/>
              </w:rPr>
              <w:t>379,100</w:t>
            </w:r>
          </w:p>
        </w:tc>
      </w:tr>
      <w:tr w:rsidR="003815BB" w:rsidRPr="00FF55B1" w:rsidTr="00EC3363">
        <w:trPr>
          <w:trHeight w:hRule="exact" w:val="288"/>
          <w:jc w:val="center"/>
        </w:trPr>
        <w:tc>
          <w:tcPr>
            <w:tcW w:w="2092" w:type="dxa"/>
            <w:tcBorders>
              <w:bottom w:val="nil"/>
              <w:right w:val="nil"/>
            </w:tcBorders>
            <w:shd w:val="clear" w:color="auto" w:fill="auto"/>
            <w:noWrap/>
            <w:vAlign w:val="center"/>
            <w:hideMark/>
          </w:tcPr>
          <w:p w:rsidR="003815BB" w:rsidRPr="00CD7E30" w:rsidRDefault="003815BB" w:rsidP="00906F34">
            <w:pPr>
              <w:ind w:firstLineChars="100" w:firstLine="141"/>
              <w:rPr>
                <w:b/>
                <w:bCs/>
                <w:color w:val="000000"/>
                <w:sz w:val="14"/>
                <w:szCs w:val="14"/>
              </w:rPr>
            </w:pPr>
            <w:r w:rsidRPr="00CD7E30">
              <w:rPr>
                <w:b/>
                <w:bCs/>
                <w:color w:val="000000"/>
                <w:sz w:val="14"/>
                <w:szCs w:val="14"/>
              </w:rPr>
              <w:t>Jul-Jun</w:t>
            </w:r>
          </w:p>
        </w:tc>
        <w:tc>
          <w:tcPr>
            <w:tcW w:w="806" w:type="dxa"/>
            <w:tcBorders>
              <w:left w:val="nil"/>
              <w:bottom w:val="nil"/>
              <w:right w:val="nil"/>
            </w:tcBorders>
            <w:shd w:val="clear" w:color="auto" w:fill="auto"/>
            <w:noWrap/>
            <w:tcMar>
              <w:left w:w="29" w:type="dxa"/>
              <w:right w:w="43" w:type="dxa"/>
            </w:tcMar>
            <w:vAlign w:val="center"/>
            <w:hideMark/>
          </w:tcPr>
          <w:p w:rsidR="003815BB" w:rsidRDefault="003815BB" w:rsidP="00906F34">
            <w:pPr>
              <w:jc w:val="right"/>
              <w:rPr>
                <w:rFonts w:ascii="Calibri" w:hAnsi="Calibri"/>
                <w:color w:val="000000"/>
                <w:sz w:val="22"/>
                <w:szCs w:val="22"/>
              </w:rPr>
            </w:pPr>
          </w:p>
        </w:tc>
        <w:tc>
          <w:tcPr>
            <w:tcW w:w="900" w:type="dxa"/>
            <w:tcBorders>
              <w:left w:val="nil"/>
              <w:bottom w:val="nil"/>
              <w:right w:val="nil"/>
            </w:tcBorders>
            <w:shd w:val="clear" w:color="auto" w:fill="auto"/>
            <w:noWrap/>
            <w:tcMar>
              <w:left w:w="29" w:type="dxa"/>
              <w:right w:w="43" w:type="dxa"/>
            </w:tcMar>
            <w:vAlign w:val="center"/>
            <w:hideMark/>
          </w:tcPr>
          <w:p w:rsidR="003815BB" w:rsidRDefault="003815BB" w:rsidP="00906F34">
            <w:pPr>
              <w:jc w:val="right"/>
              <w:rPr>
                <w:rFonts w:ascii="Calibri" w:hAnsi="Calibri"/>
                <w:color w:val="000000"/>
                <w:sz w:val="22"/>
                <w:szCs w:val="22"/>
              </w:rPr>
            </w:pPr>
          </w:p>
        </w:tc>
        <w:tc>
          <w:tcPr>
            <w:tcW w:w="900" w:type="dxa"/>
            <w:tcBorders>
              <w:left w:val="nil"/>
              <w:bottom w:val="nil"/>
              <w:right w:val="nil"/>
            </w:tcBorders>
            <w:shd w:val="clear" w:color="auto" w:fill="auto"/>
            <w:noWrap/>
            <w:tcMar>
              <w:left w:w="29" w:type="dxa"/>
              <w:right w:w="43" w:type="dxa"/>
            </w:tcMar>
            <w:vAlign w:val="center"/>
            <w:hideMark/>
          </w:tcPr>
          <w:p w:rsidR="003815BB" w:rsidRDefault="003815BB" w:rsidP="00906F34">
            <w:pPr>
              <w:jc w:val="right"/>
              <w:rPr>
                <w:rFonts w:ascii="Calibri" w:hAnsi="Calibri"/>
                <w:color w:val="000000"/>
                <w:sz w:val="22"/>
                <w:szCs w:val="22"/>
              </w:rPr>
            </w:pPr>
          </w:p>
        </w:tc>
        <w:tc>
          <w:tcPr>
            <w:tcW w:w="720" w:type="dxa"/>
            <w:tcBorders>
              <w:left w:val="nil"/>
              <w:bottom w:val="nil"/>
              <w:right w:val="nil"/>
            </w:tcBorders>
            <w:shd w:val="clear" w:color="auto" w:fill="auto"/>
            <w:noWrap/>
            <w:tcMar>
              <w:left w:w="29" w:type="dxa"/>
              <w:right w:w="43" w:type="dxa"/>
            </w:tcMar>
            <w:vAlign w:val="center"/>
            <w:hideMark/>
          </w:tcPr>
          <w:p w:rsidR="003815BB" w:rsidRDefault="003815BB" w:rsidP="00906F34">
            <w:pPr>
              <w:jc w:val="right"/>
              <w:rPr>
                <w:rFonts w:ascii="Calibri" w:hAnsi="Calibri"/>
                <w:color w:val="000000"/>
                <w:sz w:val="22"/>
                <w:szCs w:val="22"/>
              </w:rPr>
            </w:pPr>
          </w:p>
        </w:tc>
        <w:tc>
          <w:tcPr>
            <w:tcW w:w="900" w:type="dxa"/>
            <w:tcBorders>
              <w:left w:val="nil"/>
              <w:bottom w:val="nil"/>
              <w:right w:val="nil"/>
            </w:tcBorders>
            <w:shd w:val="clear" w:color="auto" w:fill="auto"/>
            <w:noWrap/>
            <w:tcMar>
              <w:left w:w="29" w:type="dxa"/>
              <w:right w:w="43" w:type="dxa"/>
            </w:tcMar>
            <w:vAlign w:val="center"/>
            <w:hideMark/>
          </w:tcPr>
          <w:p w:rsidR="003815BB" w:rsidRDefault="003815BB" w:rsidP="00906F34">
            <w:pPr>
              <w:jc w:val="right"/>
              <w:rPr>
                <w:rFonts w:ascii="Calibri" w:hAnsi="Calibri"/>
                <w:color w:val="000000"/>
                <w:sz w:val="22"/>
                <w:szCs w:val="22"/>
              </w:rPr>
            </w:pPr>
          </w:p>
        </w:tc>
        <w:tc>
          <w:tcPr>
            <w:tcW w:w="900" w:type="dxa"/>
            <w:tcBorders>
              <w:left w:val="nil"/>
              <w:bottom w:val="nil"/>
              <w:right w:val="nil"/>
            </w:tcBorders>
            <w:shd w:val="clear" w:color="auto" w:fill="auto"/>
            <w:noWrap/>
            <w:tcMar>
              <w:left w:w="29" w:type="dxa"/>
              <w:right w:w="43" w:type="dxa"/>
            </w:tcMar>
            <w:vAlign w:val="center"/>
            <w:hideMark/>
          </w:tcPr>
          <w:p w:rsidR="003815BB" w:rsidRDefault="003815BB" w:rsidP="00906F34">
            <w:pPr>
              <w:jc w:val="right"/>
              <w:rPr>
                <w:rFonts w:ascii="Calibri" w:hAnsi="Calibri"/>
                <w:color w:val="000000"/>
                <w:sz w:val="22"/>
                <w:szCs w:val="22"/>
              </w:rPr>
            </w:pPr>
          </w:p>
        </w:tc>
        <w:tc>
          <w:tcPr>
            <w:tcW w:w="720" w:type="dxa"/>
            <w:tcBorders>
              <w:left w:val="nil"/>
              <w:bottom w:val="nil"/>
              <w:right w:val="nil"/>
            </w:tcBorders>
            <w:shd w:val="clear" w:color="auto" w:fill="auto"/>
            <w:noWrap/>
            <w:tcMar>
              <w:left w:w="29" w:type="dxa"/>
              <w:right w:w="43" w:type="dxa"/>
            </w:tcMar>
            <w:vAlign w:val="center"/>
            <w:hideMark/>
          </w:tcPr>
          <w:p w:rsidR="003815BB" w:rsidRDefault="003815BB" w:rsidP="00906F34">
            <w:pPr>
              <w:jc w:val="right"/>
              <w:rPr>
                <w:rFonts w:ascii="Calibri" w:hAnsi="Calibri"/>
                <w:color w:val="000000"/>
                <w:sz w:val="22"/>
                <w:szCs w:val="22"/>
              </w:rPr>
            </w:pPr>
          </w:p>
        </w:tc>
        <w:tc>
          <w:tcPr>
            <w:tcW w:w="810" w:type="dxa"/>
            <w:tcBorders>
              <w:left w:val="nil"/>
              <w:bottom w:val="nil"/>
              <w:right w:val="nil"/>
            </w:tcBorders>
            <w:shd w:val="clear" w:color="auto" w:fill="auto"/>
            <w:noWrap/>
            <w:tcMar>
              <w:left w:w="29" w:type="dxa"/>
              <w:right w:w="43" w:type="dxa"/>
            </w:tcMar>
            <w:vAlign w:val="center"/>
            <w:hideMark/>
          </w:tcPr>
          <w:p w:rsidR="003815BB" w:rsidRDefault="003815BB" w:rsidP="00906F34">
            <w:pPr>
              <w:jc w:val="right"/>
              <w:rPr>
                <w:rFonts w:ascii="Calibri" w:hAnsi="Calibri"/>
                <w:color w:val="000000"/>
                <w:sz w:val="22"/>
                <w:szCs w:val="22"/>
              </w:rPr>
            </w:pPr>
          </w:p>
        </w:tc>
        <w:tc>
          <w:tcPr>
            <w:tcW w:w="810" w:type="dxa"/>
            <w:tcBorders>
              <w:left w:val="nil"/>
              <w:bottom w:val="nil"/>
            </w:tcBorders>
            <w:shd w:val="clear" w:color="auto" w:fill="auto"/>
            <w:noWrap/>
            <w:tcMar>
              <w:left w:w="29" w:type="dxa"/>
              <w:right w:w="43" w:type="dxa"/>
            </w:tcMar>
            <w:vAlign w:val="center"/>
            <w:hideMark/>
          </w:tcPr>
          <w:p w:rsidR="003815BB" w:rsidRDefault="003815BB" w:rsidP="00906F34">
            <w:pPr>
              <w:jc w:val="right"/>
              <w:rPr>
                <w:rFonts w:ascii="Calibri" w:hAnsi="Calibri"/>
                <w:color w:val="000000"/>
                <w:sz w:val="22"/>
                <w:szCs w:val="22"/>
              </w:rPr>
            </w:pPr>
          </w:p>
        </w:tc>
      </w:tr>
      <w:tr w:rsidR="003815BB" w:rsidRPr="00FF55B1" w:rsidTr="00EC3363">
        <w:trPr>
          <w:trHeight w:hRule="exact" w:val="288"/>
          <w:jc w:val="center"/>
        </w:trPr>
        <w:tc>
          <w:tcPr>
            <w:tcW w:w="2092" w:type="dxa"/>
            <w:tcBorders>
              <w:top w:val="nil"/>
              <w:bottom w:val="nil"/>
              <w:right w:val="nil"/>
            </w:tcBorders>
            <w:shd w:val="clear" w:color="auto" w:fill="auto"/>
            <w:noWrap/>
            <w:vAlign w:val="center"/>
            <w:hideMark/>
          </w:tcPr>
          <w:p w:rsidR="003815BB" w:rsidRPr="00CD7E30" w:rsidRDefault="003815BB" w:rsidP="00906F34">
            <w:pPr>
              <w:ind w:firstLineChars="200" w:firstLine="280"/>
              <w:rPr>
                <w:color w:val="000000"/>
                <w:sz w:val="14"/>
                <w:szCs w:val="14"/>
              </w:rPr>
            </w:pPr>
            <w:r w:rsidRPr="00CD7E30">
              <w:rPr>
                <w:color w:val="000000"/>
                <w:sz w:val="14"/>
                <w:szCs w:val="14"/>
              </w:rPr>
              <w:t>Punjab</w:t>
            </w:r>
          </w:p>
        </w:tc>
        <w:tc>
          <w:tcPr>
            <w:tcW w:w="806" w:type="dxa"/>
            <w:tcBorders>
              <w:top w:val="nil"/>
              <w:left w:val="nil"/>
              <w:bottom w:val="nil"/>
              <w:right w:val="nil"/>
            </w:tcBorders>
            <w:shd w:val="clear" w:color="auto" w:fill="auto"/>
            <w:noWrap/>
            <w:tcMar>
              <w:left w:w="29" w:type="dxa"/>
              <w:right w:w="43" w:type="dxa"/>
            </w:tcMar>
            <w:vAlign w:val="center"/>
            <w:hideMark/>
          </w:tcPr>
          <w:p w:rsidR="003815BB" w:rsidRDefault="003815BB" w:rsidP="00906F34">
            <w:pPr>
              <w:jc w:val="right"/>
              <w:rPr>
                <w:color w:val="000000"/>
                <w:sz w:val="14"/>
                <w:szCs w:val="14"/>
              </w:rPr>
            </w:pPr>
            <w:r>
              <w:rPr>
                <w:color w:val="000000"/>
                <w:sz w:val="14"/>
                <w:szCs w:val="14"/>
              </w:rPr>
              <w:t>1,127,318</w:t>
            </w:r>
          </w:p>
        </w:tc>
        <w:tc>
          <w:tcPr>
            <w:tcW w:w="900" w:type="dxa"/>
            <w:tcBorders>
              <w:top w:val="nil"/>
              <w:left w:val="nil"/>
              <w:bottom w:val="nil"/>
              <w:right w:val="nil"/>
            </w:tcBorders>
            <w:shd w:val="clear" w:color="auto" w:fill="auto"/>
            <w:noWrap/>
            <w:tcMar>
              <w:left w:w="29" w:type="dxa"/>
              <w:right w:w="43" w:type="dxa"/>
            </w:tcMar>
            <w:vAlign w:val="center"/>
            <w:hideMark/>
          </w:tcPr>
          <w:p w:rsidR="003815BB" w:rsidRDefault="003815BB" w:rsidP="00906F34">
            <w:pPr>
              <w:jc w:val="right"/>
              <w:rPr>
                <w:color w:val="000000"/>
                <w:sz w:val="14"/>
                <w:szCs w:val="14"/>
              </w:rPr>
            </w:pPr>
            <w:r>
              <w:rPr>
                <w:color w:val="000000"/>
                <w:sz w:val="14"/>
                <w:szCs w:val="14"/>
              </w:rPr>
              <w:t>100,115</w:t>
            </w:r>
          </w:p>
        </w:tc>
        <w:tc>
          <w:tcPr>
            <w:tcW w:w="900" w:type="dxa"/>
            <w:tcBorders>
              <w:top w:val="nil"/>
              <w:left w:val="nil"/>
              <w:bottom w:val="nil"/>
              <w:right w:val="nil"/>
            </w:tcBorders>
            <w:shd w:val="clear" w:color="auto" w:fill="auto"/>
            <w:noWrap/>
            <w:tcMar>
              <w:left w:w="29" w:type="dxa"/>
              <w:right w:w="43" w:type="dxa"/>
            </w:tcMar>
            <w:vAlign w:val="center"/>
            <w:hideMark/>
          </w:tcPr>
          <w:p w:rsidR="003815BB" w:rsidRDefault="003815BB" w:rsidP="00906F34">
            <w:pPr>
              <w:jc w:val="right"/>
              <w:rPr>
                <w:color w:val="000000"/>
                <w:sz w:val="14"/>
                <w:szCs w:val="14"/>
              </w:rPr>
            </w:pPr>
            <w:r>
              <w:rPr>
                <w:color w:val="000000"/>
                <w:sz w:val="14"/>
                <w:szCs w:val="14"/>
              </w:rPr>
              <w:t>95,908</w:t>
            </w:r>
          </w:p>
        </w:tc>
        <w:tc>
          <w:tcPr>
            <w:tcW w:w="720" w:type="dxa"/>
            <w:tcBorders>
              <w:top w:val="nil"/>
              <w:left w:val="nil"/>
              <w:bottom w:val="nil"/>
              <w:right w:val="nil"/>
            </w:tcBorders>
            <w:shd w:val="clear" w:color="auto" w:fill="auto"/>
            <w:noWrap/>
            <w:tcMar>
              <w:left w:w="29" w:type="dxa"/>
              <w:right w:w="43" w:type="dxa"/>
            </w:tcMar>
            <w:vAlign w:val="center"/>
            <w:hideMark/>
          </w:tcPr>
          <w:p w:rsidR="003815BB" w:rsidRDefault="003815BB" w:rsidP="00906F34">
            <w:pPr>
              <w:jc w:val="right"/>
              <w:rPr>
                <w:color w:val="000000"/>
                <w:sz w:val="14"/>
                <w:szCs w:val="14"/>
              </w:rPr>
            </w:pPr>
            <w:r>
              <w:rPr>
                <w:color w:val="000000"/>
                <w:sz w:val="14"/>
                <w:szCs w:val="14"/>
              </w:rPr>
              <w:t>23,238</w:t>
            </w:r>
          </w:p>
        </w:tc>
        <w:tc>
          <w:tcPr>
            <w:tcW w:w="900" w:type="dxa"/>
            <w:tcBorders>
              <w:top w:val="nil"/>
              <w:left w:val="nil"/>
              <w:bottom w:val="nil"/>
              <w:right w:val="nil"/>
            </w:tcBorders>
            <w:shd w:val="clear" w:color="auto" w:fill="auto"/>
            <w:noWrap/>
            <w:tcMar>
              <w:left w:w="29" w:type="dxa"/>
              <w:right w:w="43" w:type="dxa"/>
            </w:tcMar>
            <w:vAlign w:val="center"/>
            <w:hideMark/>
          </w:tcPr>
          <w:p w:rsidR="003815BB" w:rsidRDefault="003815BB" w:rsidP="00906F34">
            <w:pPr>
              <w:jc w:val="right"/>
              <w:rPr>
                <w:color w:val="000000"/>
                <w:sz w:val="14"/>
                <w:szCs w:val="14"/>
              </w:rPr>
            </w:pPr>
            <w:r>
              <w:rPr>
                <w:color w:val="000000"/>
                <w:sz w:val="14"/>
                <w:szCs w:val="14"/>
              </w:rPr>
              <w:t>210,887</w:t>
            </w:r>
          </w:p>
        </w:tc>
        <w:tc>
          <w:tcPr>
            <w:tcW w:w="900" w:type="dxa"/>
            <w:tcBorders>
              <w:top w:val="nil"/>
              <w:left w:val="nil"/>
              <w:bottom w:val="nil"/>
              <w:right w:val="nil"/>
            </w:tcBorders>
            <w:shd w:val="clear" w:color="auto" w:fill="auto"/>
            <w:noWrap/>
            <w:tcMar>
              <w:left w:w="29" w:type="dxa"/>
              <w:right w:w="43" w:type="dxa"/>
            </w:tcMar>
            <w:vAlign w:val="center"/>
            <w:hideMark/>
          </w:tcPr>
          <w:p w:rsidR="003815BB" w:rsidRDefault="003815BB" w:rsidP="00906F34">
            <w:pPr>
              <w:jc w:val="right"/>
              <w:rPr>
                <w:color w:val="000000"/>
                <w:sz w:val="14"/>
                <w:szCs w:val="14"/>
              </w:rPr>
            </w:pPr>
            <w:r>
              <w:rPr>
                <w:color w:val="000000"/>
                <w:sz w:val="14"/>
                <w:szCs w:val="14"/>
              </w:rPr>
              <w:t>49,074</w:t>
            </w:r>
          </w:p>
        </w:tc>
        <w:tc>
          <w:tcPr>
            <w:tcW w:w="720" w:type="dxa"/>
            <w:tcBorders>
              <w:top w:val="nil"/>
              <w:left w:val="nil"/>
              <w:bottom w:val="nil"/>
              <w:right w:val="nil"/>
            </w:tcBorders>
            <w:shd w:val="clear" w:color="auto" w:fill="auto"/>
            <w:noWrap/>
            <w:tcMar>
              <w:left w:w="29" w:type="dxa"/>
              <w:right w:w="43" w:type="dxa"/>
            </w:tcMar>
            <w:vAlign w:val="center"/>
            <w:hideMark/>
          </w:tcPr>
          <w:p w:rsidR="003815BB" w:rsidRDefault="003815BB" w:rsidP="00906F34">
            <w:pPr>
              <w:jc w:val="right"/>
              <w:rPr>
                <w:color w:val="000000"/>
                <w:sz w:val="14"/>
                <w:szCs w:val="14"/>
              </w:rPr>
            </w:pPr>
            <w:r>
              <w:rPr>
                <w:color w:val="000000"/>
                <w:sz w:val="14"/>
                <w:szCs w:val="14"/>
              </w:rPr>
              <w:t>2,698,773</w:t>
            </w:r>
          </w:p>
        </w:tc>
        <w:tc>
          <w:tcPr>
            <w:tcW w:w="810" w:type="dxa"/>
            <w:tcBorders>
              <w:top w:val="nil"/>
              <w:left w:val="nil"/>
              <w:bottom w:val="nil"/>
              <w:right w:val="nil"/>
            </w:tcBorders>
            <w:shd w:val="clear" w:color="auto" w:fill="auto"/>
            <w:noWrap/>
            <w:tcMar>
              <w:left w:w="29" w:type="dxa"/>
              <w:right w:w="43" w:type="dxa"/>
            </w:tcMar>
            <w:vAlign w:val="center"/>
            <w:hideMark/>
          </w:tcPr>
          <w:p w:rsidR="003815BB" w:rsidRDefault="003815BB" w:rsidP="00906F34">
            <w:pPr>
              <w:jc w:val="right"/>
              <w:rPr>
                <w:color w:val="000000"/>
                <w:sz w:val="14"/>
                <w:szCs w:val="14"/>
              </w:rPr>
            </w:pPr>
            <w:r>
              <w:rPr>
                <w:color w:val="000000"/>
                <w:sz w:val="14"/>
                <w:szCs w:val="14"/>
              </w:rPr>
              <w:t>619,551</w:t>
            </w:r>
          </w:p>
        </w:tc>
        <w:tc>
          <w:tcPr>
            <w:tcW w:w="810" w:type="dxa"/>
            <w:tcBorders>
              <w:top w:val="nil"/>
              <w:left w:val="nil"/>
              <w:bottom w:val="nil"/>
            </w:tcBorders>
            <w:shd w:val="clear" w:color="auto" w:fill="auto"/>
            <w:noWrap/>
            <w:tcMar>
              <w:left w:w="29" w:type="dxa"/>
              <w:right w:w="43" w:type="dxa"/>
            </w:tcMar>
            <w:vAlign w:val="center"/>
            <w:hideMark/>
          </w:tcPr>
          <w:p w:rsidR="003815BB" w:rsidRDefault="003815BB" w:rsidP="00906F34">
            <w:pPr>
              <w:jc w:val="right"/>
              <w:rPr>
                <w:color w:val="000000"/>
                <w:sz w:val="14"/>
                <w:szCs w:val="14"/>
              </w:rPr>
            </w:pPr>
            <w:r>
              <w:rPr>
                <w:color w:val="000000"/>
                <w:sz w:val="14"/>
                <w:szCs w:val="14"/>
              </w:rPr>
              <w:t>343,098</w:t>
            </w:r>
          </w:p>
        </w:tc>
      </w:tr>
      <w:tr w:rsidR="003815BB" w:rsidRPr="00FF55B1" w:rsidTr="00EC3363">
        <w:trPr>
          <w:trHeight w:hRule="exact" w:val="288"/>
          <w:jc w:val="center"/>
        </w:trPr>
        <w:tc>
          <w:tcPr>
            <w:tcW w:w="2092" w:type="dxa"/>
            <w:tcBorders>
              <w:top w:val="nil"/>
              <w:bottom w:val="nil"/>
              <w:right w:val="nil"/>
            </w:tcBorders>
            <w:shd w:val="clear" w:color="auto" w:fill="auto"/>
            <w:noWrap/>
            <w:vAlign w:val="center"/>
            <w:hideMark/>
          </w:tcPr>
          <w:p w:rsidR="003815BB" w:rsidRPr="00CD7E30" w:rsidRDefault="003815BB" w:rsidP="00906F34">
            <w:pPr>
              <w:ind w:firstLineChars="200" w:firstLine="280"/>
              <w:rPr>
                <w:color w:val="000000"/>
                <w:sz w:val="14"/>
                <w:szCs w:val="14"/>
              </w:rPr>
            </w:pPr>
            <w:proofErr w:type="spellStart"/>
            <w:r w:rsidRPr="00CD7E30">
              <w:rPr>
                <w:color w:val="000000"/>
                <w:sz w:val="14"/>
                <w:szCs w:val="14"/>
              </w:rPr>
              <w:t>Sindh</w:t>
            </w:r>
            <w:proofErr w:type="spellEnd"/>
          </w:p>
        </w:tc>
        <w:tc>
          <w:tcPr>
            <w:tcW w:w="806" w:type="dxa"/>
            <w:tcBorders>
              <w:top w:val="nil"/>
              <w:left w:val="nil"/>
              <w:bottom w:val="nil"/>
              <w:right w:val="nil"/>
            </w:tcBorders>
            <w:shd w:val="clear" w:color="auto" w:fill="auto"/>
            <w:noWrap/>
            <w:tcMar>
              <w:left w:w="29" w:type="dxa"/>
              <w:right w:w="43" w:type="dxa"/>
            </w:tcMar>
            <w:vAlign w:val="center"/>
            <w:hideMark/>
          </w:tcPr>
          <w:p w:rsidR="003815BB" w:rsidRDefault="003815BB" w:rsidP="00906F34">
            <w:pPr>
              <w:jc w:val="right"/>
              <w:rPr>
                <w:color w:val="000000"/>
                <w:sz w:val="14"/>
                <w:szCs w:val="14"/>
              </w:rPr>
            </w:pPr>
            <w:r>
              <w:rPr>
                <w:color w:val="000000"/>
                <w:sz w:val="14"/>
                <w:szCs w:val="14"/>
              </w:rPr>
              <w:t>209,349</w:t>
            </w:r>
          </w:p>
        </w:tc>
        <w:tc>
          <w:tcPr>
            <w:tcW w:w="900" w:type="dxa"/>
            <w:tcBorders>
              <w:top w:val="nil"/>
              <w:left w:val="nil"/>
              <w:bottom w:val="nil"/>
              <w:right w:val="nil"/>
            </w:tcBorders>
            <w:shd w:val="clear" w:color="auto" w:fill="auto"/>
            <w:noWrap/>
            <w:tcMar>
              <w:left w:w="29" w:type="dxa"/>
              <w:right w:w="43" w:type="dxa"/>
            </w:tcMar>
            <w:vAlign w:val="center"/>
            <w:hideMark/>
          </w:tcPr>
          <w:p w:rsidR="003815BB" w:rsidRDefault="003815BB" w:rsidP="00906F34">
            <w:pPr>
              <w:jc w:val="right"/>
              <w:rPr>
                <w:color w:val="000000"/>
                <w:sz w:val="14"/>
                <w:szCs w:val="14"/>
              </w:rPr>
            </w:pPr>
            <w:r>
              <w:rPr>
                <w:color w:val="000000"/>
                <w:sz w:val="14"/>
                <w:szCs w:val="14"/>
              </w:rPr>
              <w:t>15,292</w:t>
            </w:r>
          </w:p>
        </w:tc>
        <w:tc>
          <w:tcPr>
            <w:tcW w:w="900" w:type="dxa"/>
            <w:tcBorders>
              <w:top w:val="nil"/>
              <w:left w:val="nil"/>
              <w:bottom w:val="nil"/>
              <w:right w:val="nil"/>
            </w:tcBorders>
            <w:shd w:val="clear" w:color="auto" w:fill="auto"/>
            <w:noWrap/>
            <w:tcMar>
              <w:left w:w="29" w:type="dxa"/>
              <w:right w:w="43" w:type="dxa"/>
            </w:tcMar>
            <w:vAlign w:val="center"/>
            <w:hideMark/>
          </w:tcPr>
          <w:p w:rsidR="003815BB" w:rsidRDefault="003815BB" w:rsidP="00906F34">
            <w:pPr>
              <w:jc w:val="right"/>
              <w:rPr>
                <w:color w:val="000000"/>
                <w:sz w:val="14"/>
                <w:szCs w:val="14"/>
              </w:rPr>
            </w:pPr>
            <w:r>
              <w:rPr>
                <w:color w:val="000000"/>
                <w:sz w:val="14"/>
                <w:szCs w:val="14"/>
              </w:rPr>
              <w:t>14,752</w:t>
            </w:r>
          </w:p>
        </w:tc>
        <w:tc>
          <w:tcPr>
            <w:tcW w:w="720" w:type="dxa"/>
            <w:tcBorders>
              <w:top w:val="nil"/>
              <w:left w:val="nil"/>
              <w:bottom w:val="nil"/>
              <w:right w:val="nil"/>
            </w:tcBorders>
            <w:shd w:val="clear" w:color="auto" w:fill="auto"/>
            <w:noWrap/>
            <w:tcMar>
              <w:left w:w="29" w:type="dxa"/>
              <w:right w:w="43" w:type="dxa"/>
            </w:tcMar>
            <w:vAlign w:val="center"/>
            <w:hideMark/>
          </w:tcPr>
          <w:p w:rsidR="003815BB" w:rsidRDefault="003815BB" w:rsidP="00906F34">
            <w:pPr>
              <w:jc w:val="right"/>
              <w:rPr>
                <w:color w:val="000000"/>
                <w:sz w:val="14"/>
                <w:szCs w:val="14"/>
              </w:rPr>
            </w:pPr>
            <w:r>
              <w:rPr>
                <w:color w:val="000000"/>
                <w:sz w:val="14"/>
                <w:szCs w:val="14"/>
              </w:rPr>
              <w:t>824</w:t>
            </w:r>
          </w:p>
        </w:tc>
        <w:tc>
          <w:tcPr>
            <w:tcW w:w="900" w:type="dxa"/>
            <w:tcBorders>
              <w:top w:val="nil"/>
              <w:left w:val="nil"/>
              <w:bottom w:val="nil"/>
              <w:right w:val="nil"/>
            </w:tcBorders>
            <w:shd w:val="clear" w:color="auto" w:fill="auto"/>
            <w:noWrap/>
            <w:tcMar>
              <w:left w:w="29" w:type="dxa"/>
              <w:right w:w="43" w:type="dxa"/>
            </w:tcMar>
            <w:vAlign w:val="center"/>
            <w:hideMark/>
          </w:tcPr>
          <w:p w:rsidR="003815BB" w:rsidRDefault="003815BB" w:rsidP="00906F34">
            <w:pPr>
              <w:jc w:val="right"/>
              <w:rPr>
                <w:color w:val="000000"/>
                <w:sz w:val="14"/>
                <w:szCs w:val="14"/>
              </w:rPr>
            </w:pPr>
            <w:r>
              <w:rPr>
                <w:color w:val="000000"/>
                <w:sz w:val="14"/>
                <w:szCs w:val="14"/>
              </w:rPr>
              <w:t>16,057</w:t>
            </w:r>
          </w:p>
        </w:tc>
        <w:tc>
          <w:tcPr>
            <w:tcW w:w="900" w:type="dxa"/>
            <w:tcBorders>
              <w:top w:val="nil"/>
              <w:left w:val="nil"/>
              <w:bottom w:val="nil"/>
              <w:right w:val="nil"/>
            </w:tcBorders>
            <w:shd w:val="clear" w:color="auto" w:fill="auto"/>
            <w:noWrap/>
            <w:tcMar>
              <w:left w:w="29" w:type="dxa"/>
              <w:right w:w="43" w:type="dxa"/>
            </w:tcMar>
            <w:vAlign w:val="center"/>
            <w:hideMark/>
          </w:tcPr>
          <w:p w:rsidR="003815BB" w:rsidRDefault="003815BB" w:rsidP="00906F34">
            <w:pPr>
              <w:jc w:val="right"/>
              <w:rPr>
                <w:color w:val="000000"/>
                <w:sz w:val="14"/>
                <w:szCs w:val="14"/>
              </w:rPr>
            </w:pPr>
            <w:r>
              <w:rPr>
                <w:color w:val="000000"/>
                <w:sz w:val="14"/>
                <w:szCs w:val="14"/>
              </w:rPr>
              <w:t>3,580</w:t>
            </w:r>
          </w:p>
        </w:tc>
        <w:tc>
          <w:tcPr>
            <w:tcW w:w="720" w:type="dxa"/>
            <w:tcBorders>
              <w:top w:val="nil"/>
              <w:left w:val="nil"/>
              <w:bottom w:val="nil"/>
              <w:right w:val="nil"/>
            </w:tcBorders>
            <w:shd w:val="clear" w:color="auto" w:fill="auto"/>
            <w:noWrap/>
            <w:tcMar>
              <w:left w:w="29" w:type="dxa"/>
              <w:right w:w="43" w:type="dxa"/>
            </w:tcMar>
            <w:vAlign w:val="center"/>
            <w:hideMark/>
          </w:tcPr>
          <w:p w:rsidR="003815BB" w:rsidRDefault="003815BB" w:rsidP="00906F34">
            <w:pPr>
              <w:jc w:val="right"/>
              <w:rPr>
                <w:color w:val="000000"/>
                <w:sz w:val="14"/>
                <w:szCs w:val="14"/>
              </w:rPr>
            </w:pPr>
            <w:r>
              <w:rPr>
                <w:color w:val="000000"/>
                <w:sz w:val="14"/>
                <w:szCs w:val="14"/>
              </w:rPr>
              <w:t>398,777</w:t>
            </w:r>
          </w:p>
        </w:tc>
        <w:tc>
          <w:tcPr>
            <w:tcW w:w="810" w:type="dxa"/>
            <w:tcBorders>
              <w:top w:val="nil"/>
              <w:left w:val="nil"/>
              <w:bottom w:val="nil"/>
              <w:right w:val="nil"/>
            </w:tcBorders>
            <w:shd w:val="clear" w:color="auto" w:fill="auto"/>
            <w:noWrap/>
            <w:tcMar>
              <w:left w:w="29" w:type="dxa"/>
              <w:right w:w="43" w:type="dxa"/>
            </w:tcMar>
            <w:vAlign w:val="center"/>
            <w:hideMark/>
          </w:tcPr>
          <w:p w:rsidR="003815BB" w:rsidRDefault="003815BB" w:rsidP="00906F34">
            <w:pPr>
              <w:jc w:val="right"/>
              <w:rPr>
                <w:color w:val="000000"/>
                <w:sz w:val="14"/>
                <w:szCs w:val="14"/>
              </w:rPr>
            </w:pPr>
            <w:r>
              <w:rPr>
                <w:color w:val="000000"/>
                <w:sz w:val="14"/>
                <w:szCs w:val="14"/>
              </w:rPr>
              <w:t>70,866</w:t>
            </w:r>
          </w:p>
        </w:tc>
        <w:tc>
          <w:tcPr>
            <w:tcW w:w="810" w:type="dxa"/>
            <w:tcBorders>
              <w:top w:val="nil"/>
              <w:left w:val="nil"/>
              <w:bottom w:val="nil"/>
            </w:tcBorders>
            <w:shd w:val="clear" w:color="auto" w:fill="auto"/>
            <w:noWrap/>
            <w:tcMar>
              <w:left w:w="29" w:type="dxa"/>
              <w:right w:w="43" w:type="dxa"/>
            </w:tcMar>
            <w:vAlign w:val="center"/>
            <w:hideMark/>
          </w:tcPr>
          <w:p w:rsidR="003815BB" w:rsidRDefault="003815BB" w:rsidP="00906F34">
            <w:pPr>
              <w:jc w:val="right"/>
              <w:rPr>
                <w:color w:val="000000"/>
                <w:sz w:val="14"/>
                <w:szCs w:val="14"/>
              </w:rPr>
            </w:pPr>
            <w:r>
              <w:rPr>
                <w:color w:val="000000"/>
                <w:sz w:val="14"/>
                <w:szCs w:val="14"/>
              </w:rPr>
              <w:t>50,137</w:t>
            </w:r>
          </w:p>
        </w:tc>
      </w:tr>
      <w:tr w:rsidR="003815BB" w:rsidRPr="00FF55B1" w:rsidTr="00EC3363">
        <w:trPr>
          <w:trHeight w:hRule="exact" w:val="288"/>
          <w:jc w:val="center"/>
        </w:trPr>
        <w:tc>
          <w:tcPr>
            <w:tcW w:w="2092" w:type="dxa"/>
            <w:tcBorders>
              <w:top w:val="nil"/>
              <w:bottom w:val="nil"/>
              <w:right w:val="nil"/>
            </w:tcBorders>
            <w:shd w:val="clear" w:color="auto" w:fill="auto"/>
            <w:noWrap/>
            <w:vAlign w:val="center"/>
            <w:hideMark/>
          </w:tcPr>
          <w:p w:rsidR="003815BB" w:rsidRPr="00CD7E30" w:rsidRDefault="003815BB" w:rsidP="00906F34">
            <w:pPr>
              <w:ind w:firstLineChars="200" w:firstLine="280"/>
              <w:rPr>
                <w:color w:val="000000"/>
                <w:sz w:val="14"/>
                <w:szCs w:val="14"/>
              </w:rPr>
            </w:pPr>
            <w:r w:rsidRPr="00CD7E30">
              <w:rPr>
                <w:color w:val="000000"/>
                <w:sz w:val="14"/>
                <w:szCs w:val="14"/>
              </w:rPr>
              <w:t xml:space="preserve">Khyber </w:t>
            </w:r>
            <w:proofErr w:type="spellStart"/>
            <w:r w:rsidRPr="00CD7E30">
              <w:rPr>
                <w:color w:val="000000"/>
                <w:sz w:val="14"/>
                <w:szCs w:val="14"/>
              </w:rPr>
              <w:t>Pakhtunkhwa</w:t>
            </w:r>
            <w:proofErr w:type="spellEnd"/>
          </w:p>
        </w:tc>
        <w:tc>
          <w:tcPr>
            <w:tcW w:w="806" w:type="dxa"/>
            <w:tcBorders>
              <w:top w:val="nil"/>
              <w:left w:val="nil"/>
              <w:bottom w:val="nil"/>
              <w:right w:val="nil"/>
            </w:tcBorders>
            <w:shd w:val="clear" w:color="auto" w:fill="auto"/>
            <w:noWrap/>
            <w:tcMar>
              <w:left w:w="29" w:type="dxa"/>
              <w:right w:w="43" w:type="dxa"/>
            </w:tcMar>
            <w:vAlign w:val="center"/>
            <w:hideMark/>
          </w:tcPr>
          <w:p w:rsidR="003815BB" w:rsidRDefault="003815BB" w:rsidP="00906F34">
            <w:pPr>
              <w:jc w:val="right"/>
              <w:rPr>
                <w:color w:val="000000"/>
                <w:sz w:val="14"/>
                <w:szCs w:val="14"/>
              </w:rPr>
            </w:pPr>
            <w:r>
              <w:rPr>
                <w:color w:val="000000"/>
                <w:sz w:val="14"/>
                <w:szCs w:val="14"/>
              </w:rPr>
              <w:t>25,753</w:t>
            </w:r>
          </w:p>
        </w:tc>
        <w:tc>
          <w:tcPr>
            <w:tcW w:w="900" w:type="dxa"/>
            <w:tcBorders>
              <w:top w:val="nil"/>
              <w:left w:val="nil"/>
              <w:bottom w:val="nil"/>
              <w:right w:val="nil"/>
            </w:tcBorders>
            <w:shd w:val="clear" w:color="auto" w:fill="auto"/>
            <w:noWrap/>
            <w:tcMar>
              <w:left w:w="29" w:type="dxa"/>
              <w:right w:w="43" w:type="dxa"/>
            </w:tcMar>
            <w:vAlign w:val="center"/>
            <w:hideMark/>
          </w:tcPr>
          <w:p w:rsidR="003815BB" w:rsidRDefault="003815BB" w:rsidP="00906F34">
            <w:pPr>
              <w:jc w:val="right"/>
              <w:rPr>
                <w:color w:val="000000"/>
                <w:sz w:val="14"/>
                <w:szCs w:val="14"/>
              </w:rPr>
            </w:pPr>
            <w:r>
              <w:rPr>
                <w:color w:val="000000"/>
                <w:sz w:val="14"/>
                <w:szCs w:val="14"/>
              </w:rPr>
              <w:t>3,117</w:t>
            </w:r>
          </w:p>
        </w:tc>
        <w:tc>
          <w:tcPr>
            <w:tcW w:w="900" w:type="dxa"/>
            <w:tcBorders>
              <w:top w:val="nil"/>
              <w:left w:val="nil"/>
              <w:bottom w:val="nil"/>
              <w:right w:val="nil"/>
            </w:tcBorders>
            <w:shd w:val="clear" w:color="auto" w:fill="auto"/>
            <w:noWrap/>
            <w:tcMar>
              <w:left w:w="29" w:type="dxa"/>
              <w:right w:w="43" w:type="dxa"/>
            </w:tcMar>
            <w:vAlign w:val="center"/>
            <w:hideMark/>
          </w:tcPr>
          <w:p w:rsidR="003815BB" w:rsidRDefault="003815BB" w:rsidP="00906F34">
            <w:pPr>
              <w:jc w:val="right"/>
              <w:rPr>
                <w:color w:val="000000"/>
                <w:sz w:val="14"/>
                <w:szCs w:val="14"/>
              </w:rPr>
            </w:pPr>
            <w:r>
              <w:rPr>
                <w:color w:val="000000"/>
                <w:sz w:val="14"/>
                <w:szCs w:val="14"/>
              </w:rPr>
              <w:t>3,158</w:t>
            </w:r>
          </w:p>
        </w:tc>
        <w:tc>
          <w:tcPr>
            <w:tcW w:w="720" w:type="dxa"/>
            <w:tcBorders>
              <w:top w:val="nil"/>
              <w:left w:val="nil"/>
              <w:bottom w:val="nil"/>
              <w:right w:val="nil"/>
            </w:tcBorders>
            <w:shd w:val="clear" w:color="auto" w:fill="auto"/>
            <w:noWrap/>
            <w:tcMar>
              <w:left w:w="29" w:type="dxa"/>
              <w:right w:w="43" w:type="dxa"/>
            </w:tcMar>
            <w:vAlign w:val="center"/>
            <w:hideMark/>
          </w:tcPr>
          <w:p w:rsidR="003815BB" w:rsidRDefault="003815BB" w:rsidP="00906F34">
            <w:pPr>
              <w:jc w:val="right"/>
              <w:rPr>
                <w:color w:val="000000"/>
                <w:sz w:val="14"/>
                <w:szCs w:val="14"/>
              </w:rPr>
            </w:pPr>
            <w:r>
              <w:rPr>
                <w:color w:val="000000"/>
                <w:sz w:val="14"/>
                <w:szCs w:val="14"/>
              </w:rPr>
              <w:t>303</w:t>
            </w:r>
          </w:p>
        </w:tc>
        <w:tc>
          <w:tcPr>
            <w:tcW w:w="900" w:type="dxa"/>
            <w:tcBorders>
              <w:top w:val="nil"/>
              <w:left w:val="nil"/>
              <w:bottom w:val="nil"/>
              <w:right w:val="nil"/>
            </w:tcBorders>
            <w:shd w:val="clear" w:color="auto" w:fill="auto"/>
            <w:noWrap/>
            <w:tcMar>
              <w:left w:w="29" w:type="dxa"/>
              <w:right w:w="43" w:type="dxa"/>
            </w:tcMar>
            <w:vAlign w:val="center"/>
            <w:hideMark/>
          </w:tcPr>
          <w:p w:rsidR="003815BB" w:rsidRDefault="003815BB" w:rsidP="00906F34">
            <w:pPr>
              <w:jc w:val="right"/>
              <w:rPr>
                <w:color w:val="000000"/>
                <w:sz w:val="14"/>
                <w:szCs w:val="14"/>
              </w:rPr>
            </w:pPr>
            <w:r>
              <w:rPr>
                <w:color w:val="000000"/>
                <w:sz w:val="14"/>
                <w:szCs w:val="14"/>
              </w:rPr>
              <w:t>1,682</w:t>
            </w:r>
          </w:p>
        </w:tc>
        <w:tc>
          <w:tcPr>
            <w:tcW w:w="900" w:type="dxa"/>
            <w:tcBorders>
              <w:top w:val="nil"/>
              <w:left w:val="nil"/>
              <w:bottom w:val="nil"/>
              <w:right w:val="nil"/>
            </w:tcBorders>
            <w:shd w:val="clear" w:color="auto" w:fill="auto"/>
            <w:noWrap/>
            <w:tcMar>
              <w:left w:w="29" w:type="dxa"/>
              <w:right w:w="43" w:type="dxa"/>
            </w:tcMar>
            <w:vAlign w:val="center"/>
            <w:hideMark/>
          </w:tcPr>
          <w:p w:rsidR="003815BB" w:rsidRDefault="003815BB" w:rsidP="00906F34">
            <w:pPr>
              <w:jc w:val="right"/>
              <w:rPr>
                <w:color w:val="000000"/>
                <w:sz w:val="14"/>
                <w:szCs w:val="14"/>
              </w:rPr>
            </w:pPr>
            <w:r>
              <w:rPr>
                <w:color w:val="000000"/>
                <w:sz w:val="14"/>
                <w:szCs w:val="14"/>
              </w:rPr>
              <w:t>235</w:t>
            </w:r>
          </w:p>
        </w:tc>
        <w:tc>
          <w:tcPr>
            <w:tcW w:w="720" w:type="dxa"/>
            <w:tcBorders>
              <w:top w:val="nil"/>
              <w:left w:val="nil"/>
              <w:bottom w:val="nil"/>
              <w:right w:val="nil"/>
            </w:tcBorders>
            <w:shd w:val="clear" w:color="auto" w:fill="auto"/>
            <w:noWrap/>
            <w:tcMar>
              <w:left w:w="29" w:type="dxa"/>
              <w:right w:w="43" w:type="dxa"/>
            </w:tcMar>
            <w:vAlign w:val="center"/>
            <w:hideMark/>
          </w:tcPr>
          <w:p w:rsidR="003815BB" w:rsidRDefault="003815BB" w:rsidP="00906F34">
            <w:pPr>
              <w:jc w:val="right"/>
              <w:rPr>
                <w:color w:val="000000"/>
                <w:sz w:val="14"/>
                <w:szCs w:val="14"/>
              </w:rPr>
            </w:pPr>
            <w:r>
              <w:rPr>
                <w:color w:val="000000"/>
                <w:sz w:val="14"/>
                <w:szCs w:val="14"/>
              </w:rPr>
              <w:t>61,343</w:t>
            </w:r>
          </w:p>
        </w:tc>
        <w:tc>
          <w:tcPr>
            <w:tcW w:w="810" w:type="dxa"/>
            <w:tcBorders>
              <w:top w:val="nil"/>
              <w:left w:val="nil"/>
              <w:bottom w:val="nil"/>
              <w:right w:val="nil"/>
            </w:tcBorders>
            <w:shd w:val="clear" w:color="auto" w:fill="auto"/>
            <w:noWrap/>
            <w:tcMar>
              <w:left w:w="29" w:type="dxa"/>
              <w:right w:w="43" w:type="dxa"/>
            </w:tcMar>
            <w:vAlign w:val="center"/>
            <w:hideMark/>
          </w:tcPr>
          <w:p w:rsidR="003815BB" w:rsidRDefault="003815BB" w:rsidP="00906F34">
            <w:pPr>
              <w:jc w:val="right"/>
              <w:rPr>
                <w:color w:val="000000"/>
                <w:sz w:val="14"/>
                <w:szCs w:val="14"/>
              </w:rPr>
            </w:pPr>
            <w:r>
              <w:rPr>
                <w:color w:val="000000"/>
                <w:sz w:val="14"/>
                <w:szCs w:val="14"/>
              </w:rPr>
              <w:t>11,363</w:t>
            </w:r>
          </w:p>
        </w:tc>
        <w:tc>
          <w:tcPr>
            <w:tcW w:w="810" w:type="dxa"/>
            <w:tcBorders>
              <w:top w:val="nil"/>
              <w:left w:val="nil"/>
              <w:bottom w:val="nil"/>
            </w:tcBorders>
            <w:shd w:val="clear" w:color="auto" w:fill="auto"/>
            <w:noWrap/>
            <w:tcMar>
              <w:left w:w="29" w:type="dxa"/>
              <w:right w:w="43" w:type="dxa"/>
            </w:tcMar>
            <w:vAlign w:val="center"/>
            <w:hideMark/>
          </w:tcPr>
          <w:p w:rsidR="003815BB" w:rsidRDefault="003815BB" w:rsidP="00906F34">
            <w:pPr>
              <w:jc w:val="right"/>
              <w:rPr>
                <w:color w:val="000000"/>
                <w:sz w:val="14"/>
                <w:szCs w:val="14"/>
              </w:rPr>
            </w:pPr>
            <w:r>
              <w:rPr>
                <w:color w:val="000000"/>
                <w:sz w:val="14"/>
                <w:szCs w:val="14"/>
              </w:rPr>
              <w:t>9,640</w:t>
            </w:r>
          </w:p>
        </w:tc>
      </w:tr>
      <w:tr w:rsidR="003815BB" w:rsidRPr="00FF55B1" w:rsidTr="00EC3363">
        <w:trPr>
          <w:trHeight w:hRule="exact" w:val="288"/>
          <w:jc w:val="center"/>
        </w:trPr>
        <w:tc>
          <w:tcPr>
            <w:tcW w:w="2092" w:type="dxa"/>
            <w:tcBorders>
              <w:top w:val="nil"/>
              <w:bottom w:val="nil"/>
              <w:right w:val="nil"/>
            </w:tcBorders>
            <w:shd w:val="clear" w:color="auto" w:fill="auto"/>
            <w:noWrap/>
            <w:vAlign w:val="center"/>
            <w:hideMark/>
          </w:tcPr>
          <w:p w:rsidR="003815BB" w:rsidRPr="00CD7E30" w:rsidRDefault="003815BB" w:rsidP="00906F34">
            <w:pPr>
              <w:ind w:firstLineChars="200" w:firstLine="280"/>
              <w:rPr>
                <w:color w:val="000000"/>
                <w:sz w:val="14"/>
                <w:szCs w:val="14"/>
              </w:rPr>
            </w:pPr>
            <w:proofErr w:type="spellStart"/>
            <w:r w:rsidRPr="00CD7E30">
              <w:rPr>
                <w:color w:val="000000"/>
                <w:sz w:val="14"/>
                <w:szCs w:val="14"/>
              </w:rPr>
              <w:t>Balochistan</w:t>
            </w:r>
            <w:proofErr w:type="spellEnd"/>
          </w:p>
        </w:tc>
        <w:tc>
          <w:tcPr>
            <w:tcW w:w="806" w:type="dxa"/>
            <w:tcBorders>
              <w:top w:val="nil"/>
              <w:left w:val="nil"/>
              <w:bottom w:val="nil"/>
              <w:right w:val="nil"/>
            </w:tcBorders>
            <w:shd w:val="clear" w:color="auto" w:fill="auto"/>
            <w:noWrap/>
            <w:tcMar>
              <w:left w:w="29" w:type="dxa"/>
              <w:right w:w="43" w:type="dxa"/>
            </w:tcMar>
            <w:vAlign w:val="center"/>
            <w:hideMark/>
          </w:tcPr>
          <w:p w:rsidR="003815BB" w:rsidRDefault="003815BB" w:rsidP="00906F34">
            <w:pPr>
              <w:jc w:val="right"/>
              <w:rPr>
                <w:color w:val="000000"/>
                <w:sz w:val="14"/>
                <w:szCs w:val="14"/>
              </w:rPr>
            </w:pPr>
            <w:r>
              <w:rPr>
                <w:color w:val="000000"/>
                <w:sz w:val="14"/>
                <w:szCs w:val="14"/>
              </w:rPr>
              <w:t>580</w:t>
            </w:r>
          </w:p>
        </w:tc>
        <w:tc>
          <w:tcPr>
            <w:tcW w:w="900" w:type="dxa"/>
            <w:tcBorders>
              <w:top w:val="nil"/>
              <w:left w:val="nil"/>
              <w:bottom w:val="nil"/>
              <w:right w:val="nil"/>
            </w:tcBorders>
            <w:shd w:val="clear" w:color="auto" w:fill="auto"/>
            <w:noWrap/>
            <w:tcMar>
              <w:left w:w="29" w:type="dxa"/>
              <w:right w:w="43" w:type="dxa"/>
            </w:tcMar>
            <w:vAlign w:val="center"/>
            <w:hideMark/>
          </w:tcPr>
          <w:p w:rsidR="003815BB" w:rsidRDefault="003815BB" w:rsidP="00906F34">
            <w:pPr>
              <w:jc w:val="right"/>
              <w:rPr>
                <w:color w:val="000000"/>
                <w:sz w:val="14"/>
                <w:szCs w:val="14"/>
              </w:rPr>
            </w:pPr>
            <w:r>
              <w:rPr>
                <w:color w:val="000000"/>
                <w:sz w:val="14"/>
                <w:szCs w:val="14"/>
              </w:rPr>
              <w:t>93</w:t>
            </w:r>
          </w:p>
        </w:tc>
        <w:tc>
          <w:tcPr>
            <w:tcW w:w="900" w:type="dxa"/>
            <w:tcBorders>
              <w:top w:val="nil"/>
              <w:left w:val="nil"/>
              <w:bottom w:val="nil"/>
              <w:right w:val="nil"/>
            </w:tcBorders>
            <w:shd w:val="clear" w:color="auto" w:fill="auto"/>
            <w:noWrap/>
            <w:tcMar>
              <w:left w:w="29" w:type="dxa"/>
              <w:right w:w="43" w:type="dxa"/>
            </w:tcMar>
            <w:vAlign w:val="center"/>
            <w:hideMark/>
          </w:tcPr>
          <w:p w:rsidR="003815BB" w:rsidRDefault="003815BB" w:rsidP="00906F34">
            <w:pPr>
              <w:jc w:val="right"/>
              <w:rPr>
                <w:color w:val="000000"/>
                <w:sz w:val="14"/>
                <w:szCs w:val="14"/>
              </w:rPr>
            </w:pPr>
            <w:r>
              <w:rPr>
                <w:color w:val="000000"/>
                <w:sz w:val="14"/>
                <w:szCs w:val="14"/>
              </w:rPr>
              <w:t>71</w:t>
            </w:r>
          </w:p>
        </w:tc>
        <w:tc>
          <w:tcPr>
            <w:tcW w:w="720" w:type="dxa"/>
            <w:tcBorders>
              <w:top w:val="nil"/>
              <w:left w:val="nil"/>
              <w:bottom w:val="nil"/>
              <w:right w:val="nil"/>
            </w:tcBorders>
            <w:shd w:val="clear" w:color="auto" w:fill="auto"/>
            <w:noWrap/>
            <w:tcMar>
              <w:left w:w="29" w:type="dxa"/>
              <w:right w:w="43" w:type="dxa"/>
            </w:tcMar>
            <w:vAlign w:val="center"/>
            <w:hideMark/>
          </w:tcPr>
          <w:p w:rsidR="003815BB" w:rsidRDefault="003815BB" w:rsidP="00906F34">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29" w:type="dxa"/>
              <w:right w:w="43" w:type="dxa"/>
            </w:tcMar>
            <w:vAlign w:val="center"/>
            <w:hideMark/>
          </w:tcPr>
          <w:p w:rsidR="003815BB" w:rsidRDefault="003815BB" w:rsidP="00906F34">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29" w:type="dxa"/>
              <w:right w:w="43" w:type="dxa"/>
            </w:tcMar>
            <w:vAlign w:val="center"/>
            <w:hideMark/>
          </w:tcPr>
          <w:p w:rsidR="003815BB" w:rsidRDefault="003815BB" w:rsidP="00906F34">
            <w:pPr>
              <w:jc w:val="right"/>
              <w:rPr>
                <w:color w:val="000000"/>
                <w:sz w:val="14"/>
                <w:szCs w:val="14"/>
              </w:rPr>
            </w:pPr>
            <w:r>
              <w:rPr>
                <w:color w:val="000000"/>
                <w:sz w:val="14"/>
                <w:szCs w:val="14"/>
              </w:rPr>
              <w:t>0</w:t>
            </w:r>
          </w:p>
        </w:tc>
        <w:tc>
          <w:tcPr>
            <w:tcW w:w="720" w:type="dxa"/>
            <w:tcBorders>
              <w:top w:val="nil"/>
              <w:left w:val="nil"/>
              <w:bottom w:val="nil"/>
              <w:right w:val="nil"/>
            </w:tcBorders>
            <w:shd w:val="clear" w:color="auto" w:fill="auto"/>
            <w:noWrap/>
            <w:tcMar>
              <w:left w:w="29" w:type="dxa"/>
              <w:right w:w="43" w:type="dxa"/>
            </w:tcMar>
            <w:vAlign w:val="center"/>
            <w:hideMark/>
          </w:tcPr>
          <w:p w:rsidR="003815BB" w:rsidRDefault="003815BB" w:rsidP="00906F34">
            <w:pPr>
              <w:jc w:val="right"/>
              <w:rPr>
                <w:color w:val="000000"/>
                <w:sz w:val="14"/>
                <w:szCs w:val="14"/>
              </w:rPr>
            </w:pPr>
            <w:r>
              <w:rPr>
                <w:color w:val="000000"/>
                <w:sz w:val="14"/>
                <w:szCs w:val="14"/>
              </w:rPr>
              <w:t>2,140</w:t>
            </w:r>
          </w:p>
        </w:tc>
        <w:tc>
          <w:tcPr>
            <w:tcW w:w="810" w:type="dxa"/>
            <w:tcBorders>
              <w:top w:val="nil"/>
              <w:left w:val="nil"/>
              <w:bottom w:val="nil"/>
              <w:right w:val="nil"/>
            </w:tcBorders>
            <w:shd w:val="clear" w:color="auto" w:fill="auto"/>
            <w:noWrap/>
            <w:tcMar>
              <w:left w:w="29" w:type="dxa"/>
              <w:right w:w="43" w:type="dxa"/>
            </w:tcMar>
            <w:vAlign w:val="center"/>
            <w:hideMark/>
          </w:tcPr>
          <w:p w:rsidR="003815BB" w:rsidRDefault="003815BB" w:rsidP="00906F34">
            <w:pPr>
              <w:jc w:val="right"/>
              <w:rPr>
                <w:color w:val="000000"/>
                <w:sz w:val="14"/>
                <w:szCs w:val="14"/>
              </w:rPr>
            </w:pPr>
            <w:r>
              <w:rPr>
                <w:color w:val="000000"/>
                <w:sz w:val="14"/>
                <w:szCs w:val="14"/>
              </w:rPr>
              <w:t>529</w:t>
            </w:r>
          </w:p>
        </w:tc>
        <w:tc>
          <w:tcPr>
            <w:tcW w:w="810" w:type="dxa"/>
            <w:tcBorders>
              <w:top w:val="nil"/>
              <w:left w:val="nil"/>
              <w:bottom w:val="nil"/>
            </w:tcBorders>
            <w:shd w:val="clear" w:color="auto" w:fill="auto"/>
            <w:noWrap/>
            <w:tcMar>
              <w:left w:w="29" w:type="dxa"/>
              <w:right w:w="43" w:type="dxa"/>
            </w:tcMar>
            <w:vAlign w:val="center"/>
            <w:hideMark/>
          </w:tcPr>
          <w:p w:rsidR="003815BB" w:rsidRDefault="003815BB" w:rsidP="00906F34">
            <w:pPr>
              <w:jc w:val="right"/>
              <w:rPr>
                <w:color w:val="000000"/>
                <w:sz w:val="14"/>
                <w:szCs w:val="14"/>
              </w:rPr>
            </w:pPr>
            <w:r>
              <w:rPr>
                <w:color w:val="000000"/>
                <w:sz w:val="14"/>
                <w:szCs w:val="14"/>
              </w:rPr>
              <w:t>790</w:t>
            </w:r>
          </w:p>
        </w:tc>
      </w:tr>
      <w:tr w:rsidR="003815BB" w:rsidRPr="00FF55B1" w:rsidTr="00EC3363">
        <w:trPr>
          <w:trHeight w:hRule="exact" w:val="288"/>
          <w:jc w:val="center"/>
        </w:trPr>
        <w:tc>
          <w:tcPr>
            <w:tcW w:w="2092" w:type="dxa"/>
            <w:tcBorders>
              <w:top w:val="nil"/>
              <w:bottom w:val="nil"/>
              <w:right w:val="nil"/>
            </w:tcBorders>
            <w:shd w:val="clear" w:color="auto" w:fill="auto"/>
            <w:noWrap/>
            <w:vAlign w:val="center"/>
            <w:hideMark/>
          </w:tcPr>
          <w:p w:rsidR="003815BB" w:rsidRPr="00CD7E30" w:rsidRDefault="003815BB" w:rsidP="00906F34">
            <w:pPr>
              <w:ind w:firstLineChars="200" w:firstLine="280"/>
              <w:rPr>
                <w:color w:val="000000"/>
                <w:sz w:val="14"/>
                <w:szCs w:val="14"/>
              </w:rPr>
            </w:pPr>
            <w:r w:rsidRPr="00CD7E30">
              <w:rPr>
                <w:color w:val="000000"/>
                <w:sz w:val="14"/>
                <w:szCs w:val="14"/>
              </w:rPr>
              <w:t>Azad Jammu Kashmir</w:t>
            </w:r>
          </w:p>
        </w:tc>
        <w:tc>
          <w:tcPr>
            <w:tcW w:w="806" w:type="dxa"/>
            <w:tcBorders>
              <w:top w:val="nil"/>
              <w:left w:val="nil"/>
              <w:bottom w:val="nil"/>
              <w:right w:val="nil"/>
            </w:tcBorders>
            <w:shd w:val="clear" w:color="auto" w:fill="auto"/>
            <w:noWrap/>
            <w:tcMar>
              <w:left w:w="29" w:type="dxa"/>
              <w:right w:w="43" w:type="dxa"/>
            </w:tcMar>
            <w:vAlign w:val="center"/>
            <w:hideMark/>
          </w:tcPr>
          <w:p w:rsidR="003815BB" w:rsidRDefault="003815BB" w:rsidP="00906F34">
            <w:pPr>
              <w:jc w:val="right"/>
              <w:rPr>
                <w:color w:val="000000"/>
                <w:sz w:val="14"/>
                <w:szCs w:val="14"/>
              </w:rPr>
            </w:pPr>
            <w:r>
              <w:rPr>
                <w:color w:val="000000"/>
                <w:sz w:val="14"/>
                <w:szCs w:val="14"/>
              </w:rPr>
              <w:t>21,455</w:t>
            </w:r>
          </w:p>
        </w:tc>
        <w:tc>
          <w:tcPr>
            <w:tcW w:w="900" w:type="dxa"/>
            <w:tcBorders>
              <w:top w:val="nil"/>
              <w:left w:val="nil"/>
              <w:bottom w:val="nil"/>
              <w:right w:val="nil"/>
            </w:tcBorders>
            <w:shd w:val="clear" w:color="auto" w:fill="auto"/>
            <w:noWrap/>
            <w:tcMar>
              <w:left w:w="29" w:type="dxa"/>
              <w:right w:w="43" w:type="dxa"/>
            </w:tcMar>
            <w:vAlign w:val="center"/>
            <w:hideMark/>
          </w:tcPr>
          <w:p w:rsidR="003815BB" w:rsidRDefault="003815BB" w:rsidP="00906F34">
            <w:pPr>
              <w:jc w:val="right"/>
              <w:rPr>
                <w:color w:val="000000"/>
                <w:sz w:val="14"/>
                <w:szCs w:val="14"/>
              </w:rPr>
            </w:pPr>
            <w:r>
              <w:rPr>
                <w:color w:val="000000"/>
                <w:sz w:val="14"/>
                <w:szCs w:val="14"/>
              </w:rPr>
              <w:t>1,013</w:t>
            </w:r>
          </w:p>
        </w:tc>
        <w:tc>
          <w:tcPr>
            <w:tcW w:w="900" w:type="dxa"/>
            <w:tcBorders>
              <w:top w:val="nil"/>
              <w:left w:val="nil"/>
              <w:bottom w:val="nil"/>
              <w:right w:val="nil"/>
            </w:tcBorders>
            <w:shd w:val="clear" w:color="auto" w:fill="auto"/>
            <w:noWrap/>
            <w:tcMar>
              <w:left w:w="29" w:type="dxa"/>
              <w:right w:w="43" w:type="dxa"/>
            </w:tcMar>
            <w:vAlign w:val="center"/>
            <w:hideMark/>
          </w:tcPr>
          <w:p w:rsidR="003815BB" w:rsidRDefault="003815BB" w:rsidP="00906F34">
            <w:pPr>
              <w:jc w:val="right"/>
              <w:rPr>
                <w:color w:val="000000"/>
                <w:sz w:val="14"/>
                <w:szCs w:val="14"/>
              </w:rPr>
            </w:pPr>
            <w:r>
              <w:rPr>
                <w:color w:val="000000"/>
                <w:sz w:val="14"/>
                <w:szCs w:val="14"/>
              </w:rPr>
              <w:t>911</w:t>
            </w:r>
          </w:p>
        </w:tc>
        <w:tc>
          <w:tcPr>
            <w:tcW w:w="720" w:type="dxa"/>
            <w:tcBorders>
              <w:top w:val="nil"/>
              <w:left w:val="nil"/>
              <w:bottom w:val="nil"/>
              <w:right w:val="nil"/>
            </w:tcBorders>
            <w:shd w:val="clear" w:color="auto" w:fill="auto"/>
            <w:noWrap/>
            <w:tcMar>
              <w:left w:w="29" w:type="dxa"/>
              <w:right w:w="43" w:type="dxa"/>
            </w:tcMar>
            <w:vAlign w:val="center"/>
            <w:hideMark/>
          </w:tcPr>
          <w:p w:rsidR="003815BB" w:rsidRDefault="003815BB" w:rsidP="00906F34">
            <w:pPr>
              <w:jc w:val="right"/>
              <w:rPr>
                <w:color w:val="000000"/>
                <w:sz w:val="14"/>
                <w:szCs w:val="14"/>
              </w:rPr>
            </w:pPr>
            <w:r>
              <w:rPr>
                <w:color w:val="000000"/>
                <w:sz w:val="14"/>
                <w:szCs w:val="14"/>
              </w:rPr>
              <w:t>279</w:t>
            </w:r>
          </w:p>
        </w:tc>
        <w:tc>
          <w:tcPr>
            <w:tcW w:w="900" w:type="dxa"/>
            <w:tcBorders>
              <w:top w:val="nil"/>
              <w:left w:val="nil"/>
              <w:bottom w:val="nil"/>
              <w:right w:val="nil"/>
            </w:tcBorders>
            <w:shd w:val="clear" w:color="auto" w:fill="auto"/>
            <w:noWrap/>
            <w:tcMar>
              <w:left w:w="29" w:type="dxa"/>
              <w:right w:w="43" w:type="dxa"/>
            </w:tcMar>
            <w:vAlign w:val="center"/>
            <w:hideMark/>
          </w:tcPr>
          <w:p w:rsidR="003815BB" w:rsidRDefault="003815BB" w:rsidP="00906F34">
            <w:pPr>
              <w:jc w:val="right"/>
              <w:rPr>
                <w:color w:val="000000"/>
                <w:sz w:val="14"/>
                <w:szCs w:val="14"/>
              </w:rPr>
            </w:pPr>
            <w:r>
              <w:rPr>
                <w:color w:val="000000"/>
                <w:sz w:val="14"/>
                <w:szCs w:val="14"/>
              </w:rPr>
              <w:t>72</w:t>
            </w:r>
          </w:p>
        </w:tc>
        <w:tc>
          <w:tcPr>
            <w:tcW w:w="900" w:type="dxa"/>
            <w:tcBorders>
              <w:top w:val="nil"/>
              <w:left w:val="nil"/>
              <w:bottom w:val="nil"/>
              <w:right w:val="nil"/>
            </w:tcBorders>
            <w:shd w:val="clear" w:color="auto" w:fill="auto"/>
            <w:noWrap/>
            <w:tcMar>
              <w:left w:w="29" w:type="dxa"/>
              <w:right w:w="43" w:type="dxa"/>
            </w:tcMar>
            <w:vAlign w:val="center"/>
            <w:hideMark/>
          </w:tcPr>
          <w:p w:rsidR="003815BB" w:rsidRDefault="003815BB" w:rsidP="00906F34">
            <w:pPr>
              <w:jc w:val="right"/>
              <w:rPr>
                <w:color w:val="000000"/>
                <w:sz w:val="14"/>
                <w:szCs w:val="14"/>
              </w:rPr>
            </w:pPr>
            <w:r>
              <w:rPr>
                <w:color w:val="000000"/>
                <w:sz w:val="14"/>
                <w:szCs w:val="14"/>
              </w:rPr>
              <w:t>83</w:t>
            </w:r>
          </w:p>
        </w:tc>
        <w:tc>
          <w:tcPr>
            <w:tcW w:w="720" w:type="dxa"/>
            <w:tcBorders>
              <w:top w:val="nil"/>
              <w:left w:val="nil"/>
              <w:bottom w:val="nil"/>
              <w:right w:val="nil"/>
            </w:tcBorders>
            <w:shd w:val="clear" w:color="auto" w:fill="auto"/>
            <w:noWrap/>
            <w:tcMar>
              <w:left w:w="29" w:type="dxa"/>
              <w:right w:w="43" w:type="dxa"/>
            </w:tcMar>
            <w:vAlign w:val="center"/>
            <w:hideMark/>
          </w:tcPr>
          <w:p w:rsidR="003815BB" w:rsidRDefault="003815BB" w:rsidP="00906F34">
            <w:pPr>
              <w:jc w:val="right"/>
              <w:rPr>
                <w:color w:val="000000"/>
                <w:sz w:val="14"/>
                <w:szCs w:val="14"/>
              </w:rPr>
            </w:pPr>
            <w:r>
              <w:rPr>
                <w:color w:val="000000"/>
                <w:sz w:val="14"/>
                <w:szCs w:val="14"/>
              </w:rPr>
              <w:t>22,697</w:t>
            </w:r>
          </w:p>
        </w:tc>
        <w:tc>
          <w:tcPr>
            <w:tcW w:w="810" w:type="dxa"/>
            <w:tcBorders>
              <w:top w:val="nil"/>
              <w:left w:val="nil"/>
              <w:bottom w:val="nil"/>
              <w:right w:val="nil"/>
            </w:tcBorders>
            <w:shd w:val="clear" w:color="auto" w:fill="auto"/>
            <w:noWrap/>
            <w:tcMar>
              <w:left w:w="29" w:type="dxa"/>
              <w:right w:w="43" w:type="dxa"/>
            </w:tcMar>
            <w:vAlign w:val="center"/>
            <w:hideMark/>
          </w:tcPr>
          <w:p w:rsidR="003815BB" w:rsidRDefault="003815BB" w:rsidP="00906F34">
            <w:pPr>
              <w:jc w:val="right"/>
              <w:rPr>
                <w:color w:val="000000"/>
                <w:sz w:val="14"/>
                <w:szCs w:val="14"/>
              </w:rPr>
            </w:pPr>
            <w:r>
              <w:rPr>
                <w:color w:val="000000"/>
                <w:sz w:val="14"/>
                <w:szCs w:val="14"/>
              </w:rPr>
              <w:t>1,730</w:t>
            </w:r>
          </w:p>
        </w:tc>
        <w:tc>
          <w:tcPr>
            <w:tcW w:w="810" w:type="dxa"/>
            <w:tcBorders>
              <w:top w:val="nil"/>
              <w:left w:val="nil"/>
              <w:bottom w:val="nil"/>
            </w:tcBorders>
            <w:shd w:val="clear" w:color="auto" w:fill="auto"/>
            <w:noWrap/>
            <w:tcMar>
              <w:left w:w="29" w:type="dxa"/>
              <w:right w:w="43" w:type="dxa"/>
            </w:tcMar>
            <w:vAlign w:val="center"/>
            <w:hideMark/>
          </w:tcPr>
          <w:p w:rsidR="003815BB" w:rsidRDefault="003815BB" w:rsidP="00906F34">
            <w:pPr>
              <w:jc w:val="right"/>
              <w:rPr>
                <w:color w:val="000000"/>
                <w:sz w:val="14"/>
                <w:szCs w:val="14"/>
              </w:rPr>
            </w:pPr>
            <w:r>
              <w:rPr>
                <w:color w:val="000000"/>
                <w:sz w:val="14"/>
                <w:szCs w:val="14"/>
              </w:rPr>
              <w:t>1,236</w:t>
            </w:r>
          </w:p>
        </w:tc>
      </w:tr>
      <w:tr w:rsidR="003815BB" w:rsidRPr="00FF55B1" w:rsidTr="00EC3363">
        <w:trPr>
          <w:trHeight w:hRule="exact" w:val="288"/>
          <w:jc w:val="center"/>
        </w:trPr>
        <w:tc>
          <w:tcPr>
            <w:tcW w:w="2092" w:type="dxa"/>
            <w:tcBorders>
              <w:top w:val="nil"/>
              <w:bottom w:val="single" w:sz="4" w:space="0" w:color="auto"/>
              <w:right w:val="nil"/>
            </w:tcBorders>
            <w:shd w:val="clear" w:color="auto" w:fill="auto"/>
            <w:noWrap/>
            <w:vAlign w:val="center"/>
            <w:hideMark/>
          </w:tcPr>
          <w:p w:rsidR="003815BB" w:rsidRPr="00CD7E30" w:rsidRDefault="003815BB" w:rsidP="00906F34">
            <w:pPr>
              <w:ind w:firstLineChars="200" w:firstLine="280"/>
              <w:rPr>
                <w:color w:val="000000"/>
                <w:sz w:val="14"/>
                <w:szCs w:val="14"/>
              </w:rPr>
            </w:pPr>
            <w:proofErr w:type="spellStart"/>
            <w:r w:rsidRPr="00CD7E30">
              <w:rPr>
                <w:color w:val="000000"/>
                <w:sz w:val="14"/>
                <w:szCs w:val="14"/>
              </w:rPr>
              <w:t>Gilgit</w:t>
            </w:r>
            <w:proofErr w:type="spellEnd"/>
            <w:r w:rsidRPr="00CD7E30">
              <w:rPr>
                <w:color w:val="000000"/>
                <w:sz w:val="14"/>
                <w:szCs w:val="14"/>
              </w:rPr>
              <w:t xml:space="preserve"> </w:t>
            </w:r>
            <w:proofErr w:type="spellStart"/>
            <w:r w:rsidRPr="00CD7E30">
              <w:rPr>
                <w:color w:val="000000"/>
                <w:sz w:val="14"/>
                <w:szCs w:val="14"/>
              </w:rPr>
              <w:t>Baltistan</w:t>
            </w:r>
            <w:proofErr w:type="spellEnd"/>
          </w:p>
        </w:tc>
        <w:tc>
          <w:tcPr>
            <w:tcW w:w="806" w:type="dxa"/>
            <w:tcBorders>
              <w:top w:val="nil"/>
              <w:left w:val="nil"/>
              <w:bottom w:val="single" w:sz="4" w:space="0" w:color="auto"/>
              <w:right w:val="nil"/>
            </w:tcBorders>
            <w:shd w:val="clear" w:color="auto" w:fill="auto"/>
            <w:noWrap/>
            <w:tcMar>
              <w:left w:w="29" w:type="dxa"/>
              <w:right w:w="43" w:type="dxa"/>
            </w:tcMar>
            <w:vAlign w:val="center"/>
            <w:hideMark/>
          </w:tcPr>
          <w:p w:rsidR="003815BB" w:rsidRDefault="003815BB" w:rsidP="00906F34">
            <w:pPr>
              <w:jc w:val="right"/>
              <w:rPr>
                <w:color w:val="000000"/>
                <w:sz w:val="14"/>
                <w:szCs w:val="14"/>
              </w:rPr>
            </w:pPr>
            <w:r>
              <w:rPr>
                <w:color w:val="000000"/>
                <w:sz w:val="14"/>
                <w:szCs w:val="14"/>
              </w:rPr>
              <w:t>2,126</w:t>
            </w:r>
          </w:p>
        </w:tc>
        <w:tc>
          <w:tcPr>
            <w:tcW w:w="900" w:type="dxa"/>
            <w:tcBorders>
              <w:top w:val="nil"/>
              <w:left w:val="nil"/>
              <w:bottom w:val="single" w:sz="4" w:space="0" w:color="auto"/>
              <w:right w:val="nil"/>
            </w:tcBorders>
            <w:shd w:val="clear" w:color="auto" w:fill="auto"/>
            <w:noWrap/>
            <w:tcMar>
              <w:left w:w="29" w:type="dxa"/>
              <w:right w:w="43" w:type="dxa"/>
            </w:tcMar>
            <w:vAlign w:val="center"/>
            <w:hideMark/>
          </w:tcPr>
          <w:p w:rsidR="003815BB" w:rsidRDefault="003815BB" w:rsidP="00906F34">
            <w:pPr>
              <w:jc w:val="right"/>
              <w:rPr>
                <w:color w:val="000000"/>
                <w:sz w:val="14"/>
                <w:szCs w:val="14"/>
              </w:rPr>
            </w:pPr>
            <w:r>
              <w:rPr>
                <w:color w:val="000000"/>
                <w:sz w:val="14"/>
                <w:szCs w:val="14"/>
              </w:rPr>
              <w:t>328</w:t>
            </w:r>
          </w:p>
        </w:tc>
        <w:tc>
          <w:tcPr>
            <w:tcW w:w="900" w:type="dxa"/>
            <w:tcBorders>
              <w:top w:val="nil"/>
              <w:left w:val="nil"/>
              <w:bottom w:val="single" w:sz="4" w:space="0" w:color="auto"/>
              <w:right w:val="nil"/>
            </w:tcBorders>
            <w:shd w:val="clear" w:color="auto" w:fill="auto"/>
            <w:noWrap/>
            <w:tcMar>
              <w:left w:w="29" w:type="dxa"/>
              <w:right w:w="43" w:type="dxa"/>
            </w:tcMar>
            <w:vAlign w:val="center"/>
            <w:hideMark/>
          </w:tcPr>
          <w:p w:rsidR="003815BB" w:rsidRDefault="003815BB" w:rsidP="00906F34">
            <w:pPr>
              <w:jc w:val="right"/>
              <w:rPr>
                <w:color w:val="000000"/>
                <w:sz w:val="14"/>
                <w:szCs w:val="14"/>
              </w:rPr>
            </w:pPr>
            <w:r>
              <w:rPr>
                <w:color w:val="000000"/>
                <w:sz w:val="14"/>
                <w:szCs w:val="14"/>
              </w:rPr>
              <w:t>708</w:t>
            </w:r>
          </w:p>
        </w:tc>
        <w:tc>
          <w:tcPr>
            <w:tcW w:w="720" w:type="dxa"/>
            <w:tcBorders>
              <w:top w:val="nil"/>
              <w:left w:val="nil"/>
              <w:bottom w:val="single" w:sz="4" w:space="0" w:color="auto"/>
              <w:right w:val="nil"/>
            </w:tcBorders>
            <w:shd w:val="clear" w:color="auto" w:fill="auto"/>
            <w:noWrap/>
            <w:tcMar>
              <w:left w:w="29" w:type="dxa"/>
              <w:right w:w="43" w:type="dxa"/>
            </w:tcMar>
            <w:vAlign w:val="center"/>
            <w:hideMark/>
          </w:tcPr>
          <w:p w:rsidR="003815BB" w:rsidRDefault="003815BB" w:rsidP="00906F34">
            <w:pPr>
              <w:jc w:val="right"/>
              <w:rPr>
                <w:color w:val="000000"/>
                <w:sz w:val="14"/>
                <w:szCs w:val="14"/>
              </w:rPr>
            </w:pPr>
            <w:r>
              <w:rPr>
                <w:color w:val="000000"/>
                <w:sz w:val="14"/>
                <w:szCs w:val="14"/>
              </w:rPr>
              <w:t>12</w:t>
            </w:r>
          </w:p>
        </w:tc>
        <w:tc>
          <w:tcPr>
            <w:tcW w:w="900" w:type="dxa"/>
            <w:tcBorders>
              <w:top w:val="nil"/>
              <w:left w:val="nil"/>
              <w:bottom w:val="single" w:sz="4" w:space="0" w:color="auto"/>
              <w:right w:val="nil"/>
            </w:tcBorders>
            <w:shd w:val="clear" w:color="auto" w:fill="auto"/>
            <w:noWrap/>
            <w:tcMar>
              <w:left w:w="29" w:type="dxa"/>
              <w:right w:w="43" w:type="dxa"/>
            </w:tcMar>
            <w:vAlign w:val="center"/>
            <w:hideMark/>
          </w:tcPr>
          <w:p w:rsidR="003815BB" w:rsidRDefault="003815BB" w:rsidP="00906F34">
            <w:pPr>
              <w:jc w:val="right"/>
              <w:rPr>
                <w:color w:val="000000"/>
                <w:sz w:val="14"/>
                <w:szCs w:val="14"/>
              </w:rPr>
            </w:pPr>
            <w:r>
              <w:rPr>
                <w:color w:val="000000"/>
                <w:sz w:val="14"/>
                <w:szCs w:val="14"/>
              </w:rPr>
              <w:t>3</w:t>
            </w:r>
          </w:p>
        </w:tc>
        <w:tc>
          <w:tcPr>
            <w:tcW w:w="900" w:type="dxa"/>
            <w:tcBorders>
              <w:top w:val="nil"/>
              <w:left w:val="nil"/>
              <w:bottom w:val="single" w:sz="4" w:space="0" w:color="auto"/>
              <w:right w:val="nil"/>
            </w:tcBorders>
            <w:shd w:val="clear" w:color="auto" w:fill="auto"/>
            <w:noWrap/>
            <w:tcMar>
              <w:left w:w="29" w:type="dxa"/>
              <w:right w:w="43" w:type="dxa"/>
            </w:tcMar>
            <w:vAlign w:val="center"/>
            <w:hideMark/>
          </w:tcPr>
          <w:p w:rsidR="003815BB" w:rsidRDefault="003815BB" w:rsidP="00906F34">
            <w:pPr>
              <w:jc w:val="right"/>
              <w:rPr>
                <w:color w:val="000000"/>
                <w:sz w:val="14"/>
                <w:szCs w:val="14"/>
              </w:rPr>
            </w:pPr>
            <w:r>
              <w:rPr>
                <w:color w:val="000000"/>
                <w:sz w:val="14"/>
                <w:szCs w:val="14"/>
              </w:rPr>
              <w:t>8</w:t>
            </w:r>
          </w:p>
        </w:tc>
        <w:tc>
          <w:tcPr>
            <w:tcW w:w="720" w:type="dxa"/>
            <w:tcBorders>
              <w:top w:val="nil"/>
              <w:left w:val="nil"/>
              <w:bottom w:val="single" w:sz="4" w:space="0" w:color="auto"/>
              <w:right w:val="nil"/>
            </w:tcBorders>
            <w:shd w:val="clear" w:color="auto" w:fill="auto"/>
            <w:noWrap/>
            <w:tcMar>
              <w:left w:w="29" w:type="dxa"/>
              <w:right w:w="43" w:type="dxa"/>
            </w:tcMar>
            <w:vAlign w:val="center"/>
            <w:hideMark/>
          </w:tcPr>
          <w:p w:rsidR="003815BB" w:rsidRDefault="003815BB" w:rsidP="00906F34">
            <w:pPr>
              <w:jc w:val="right"/>
              <w:rPr>
                <w:color w:val="000000"/>
                <w:sz w:val="14"/>
                <w:szCs w:val="14"/>
              </w:rPr>
            </w:pPr>
            <w:r>
              <w:rPr>
                <w:color w:val="000000"/>
                <w:sz w:val="14"/>
                <w:szCs w:val="14"/>
              </w:rPr>
              <w:t>3,415</w:t>
            </w:r>
          </w:p>
        </w:tc>
        <w:tc>
          <w:tcPr>
            <w:tcW w:w="810" w:type="dxa"/>
            <w:tcBorders>
              <w:top w:val="nil"/>
              <w:left w:val="nil"/>
              <w:bottom w:val="single" w:sz="4" w:space="0" w:color="auto"/>
              <w:right w:val="nil"/>
            </w:tcBorders>
            <w:shd w:val="clear" w:color="auto" w:fill="auto"/>
            <w:noWrap/>
            <w:tcMar>
              <w:left w:w="29" w:type="dxa"/>
              <w:right w:w="43" w:type="dxa"/>
            </w:tcMar>
            <w:vAlign w:val="center"/>
            <w:hideMark/>
          </w:tcPr>
          <w:p w:rsidR="003815BB" w:rsidRDefault="003815BB" w:rsidP="00906F34">
            <w:pPr>
              <w:jc w:val="right"/>
              <w:rPr>
                <w:color w:val="000000"/>
                <w:sz w:val="14"/>
                <w:szCs w:val="14"/>
              </w:rPr>
            </w:pPr>
            <w:r>
              <w:rPr>
                <w:color w:val="000000"/>
                <w:sz w:val="14"/>
                <w:szCs w:val="14"/>
              </w:rPr>
              <w:t>450</w:t>
            </w:r>
          </w:p>
        </w:tc>
        <w:tc>
          <w:tcPr>
            <w:tcW w:w="810" w:type="dxa"/>
            <w:tcBorders>
              <w:top w:val="nil"/>
              <w:left w:val="nil"/>
              <w:bottom w:val="single" w:sz="4" w:space="0" w:color="auto"/>
            </w:tcBorders>
            <w:shd w:val="clear" w:color="auto" w:fill="auto"/>
            <w:noWrap/>
            <w:tcMar>
              <w:left w:w="29" w:type="dxa"/>
              <w:right w:w="43" w:type="dxa"/>
            </w:tcMar>
            <w:vAlign w:val="center"/>
            <w:hideMark/>
          </w:tcPr>
          <w:p w:rsidR="003815BB" w:rsidRDefault="003815BB" w:rsidP="00906F34">
            <w:pPr>
              <w:jc w:val="right"/>
              <w:rPr>
                <w:color w:val="000000"/>
                <w:sz w:val="14"/>
                <w:szCs w:val="14"/>
              </w:rPr>
            </w:pPr>
            <w:r>
              <w:rPr>
                <w:color w:val="000000"/>
                <w:sz w:val="14"/>
                <w:szCs w:val="14"/>
              </w:rPr>
              <w:t>900</w:t>
            </w:r>
          </w:p>
        </w:tc>
      </w:tr>
      <w:tr w:rsidR="003815BB" w:rsidRPr="00FF55B1" w:rsidTr="00EC3363">
        <w:trPr>
          <w:trHeight w:hRule="exact" w:val="288"/>
          <w:jc w:val="center"/>
        </w:trPr>
        <w:tc>
          <w:tcPr>
            <w:tcW w:w="2092" w:type="dxa"/>
            <w:tcBorders>
              <w:top w:val="single" w:sz="4" w:space="0" w:color="auto"/>
              <w:bottom w:val="single" w:sz="4" w:space="0" w:color="auto"/>
              <w:right w:val="nil"/>
            </w:tcBorders>
            <w:shd w:val="clear" w:color="auto" w:fill="auto"/>
            <w:noWrap/>
            <w:vAlign w:val="center"/>
            <w:hideMark/>
          </w:tcPr>
          <w:p w:rsidR="003815BB" w:rsidRPr="00CD7E30" w:rsidRDefault="003815BB" w:rsidP="00906F34">
            <w:pPr>
              <w:ind w:firstLineChars="200" w:firstLine="281"/>
              <w:rPr>
                <w:b/>
                <w:bCs/>
                <w:color w:val="000000"/>
                <w:sz w:val="14"/>
                <w:szCs w:val="14"/>
              </w:rPr>
            </w:pPr>
            <w:r w:rsidRPr="00CD7E30">
              <w:rPr>
                <w:b/>
                <w:bCs/>
                <w:color w:val="000000"/>
                <w:sz w:val="14"/>
                <w:szCs w:val="14"/>
              </w:rPr>
              <w:t>All Pakistan</w:t>
            </w:r>
          </w:p>
        </w:tc>
        <w:tc>
          <w:tcPr>
            <w:tcW w:w="806" w:type="dxa"/>
            <w:tcBorders>
              <w:top w:val="single" w:sz="4" w:space="0" w:color="auto"/>
              <w:left w:val="nil"/>
              <w:bottom w:val="single" w:sz="4" w:space="0" w:color="auto"/>
              <w:right w:val="nil"/>
            </w:tcBorders>
            <w:shd w:val="clear" w:color="auto" w:fill="auto"/>
            <w:noWrap/>
            <w:tcMar>
              <w:left w:w="29" w:type="dxa"/>
              <w:right w:w="43" w:type="dxa"/>
            </w:tcMar>
            <w:vAlign w:val="center"/>
            <w:hideMark/>
          </w:tcPr>
          <w:p w:rsidR="003815BB" w:rsidRDefault="003815BB" w:rsidP="00906F34">
            <w:pPr>
              <w:jc w:val="right"/>
              <w:rPr>
                <w:b/>
                <w:bCs/>
                <w:color w:val="000000"/>
                <w:sz w:val="14"/>
                <w:szCs w:val="14"/>
              </w:rPr>
            </w:pPr>
            <w:r>
              <w:rPr>
                <w:b/>
                <w:bCs/>
                <w:color w:val="000000"/>
                <w:sz w:val="14"/>
                <w:szCs w:val="14"/>
              </w:rPr>
              <w:t>1,386,581</w:t>
            </w:r>
          </w:p>
        </w:tc>
        <w:tc>
          <w:tcPr>
            <w:tcW w:w="900" w:type="dxa"/>
            <w:tcBorders>
              <w:top w:val="single" w:sz="4" w:space="0" w:color="auto"/>
              <w:left w:val="nil"/>
              <w:bottom w:val="single" w:sz="4" w:space="0" w:color="auto"/>
              <w:right w:val="nil"/>
            </w:tcBorders>
            <w:shd w:val="clear" w:color="auto" w:fill="auto"/>
            <w:noWrap/>
            <w:tcMar>
              <w:left w:w="29" w:type="dxa"/>
              <w:right w:w="43" w:type="dxa"/>
            </w:tcMar>
            <w:vAlign w:val="center"/>
            <w:hideMark/>
          </w:tcPr>
          <w:p w:rsidR="003815BB" w:rsidRDefault="003815BB" w:rsidP="00906F34">
            <w:pPr>
              <w:jc w:val="right"/>
              <w:rPr>
                <w:b/>
                <w:bCs/>
                <w:color w:val="000000"/>
                <w:sz w:val="14"/>
                <w:szCs w:val="14"/>
              </w:rPr>
            </w:pPr>
            <w:r>
              <w:rPr>
                <w:b/>
                <w:bCs/>
                <w:color w:val="000000"/>
                <w:sz w:val="14"/>
                <w:szCs w:val="14"/>
              </w:rPr>
              <w:t>119,959</w:t>
            </w:r>
          </w:p>
        </w:tc>
        <w:tc>
          <w:tcPr>
            <w:tcW w:w="900" w:type="dxa"/>
            <w:tcBorders>
              <w:top w:val="single" w:sz="4" w:space="0" w:color="auto"/>
              <w:left w:val="nil"/>
              <w:bottom w:val="single" w:sz="4" w:space="0" w:color="auto"/>
              <w:right w:val="nil"/>
            </w:tcBorders>
            <w:shd w:val="clear" w:color="auto" w:fill="auto"/>
            <w:noWrap/>
            <w:tcMar>
              <w:left w:w="29" w:type="dxa"/>
              <w:right w:w="43" w:type="dxa"/>
            </w:tcMar>
            <w:vAlign w:val="center"/>
            <w:hideMark/>
          </w:tcPr>
          <w:p w:rsidR="003815BB" w:rsidRDefault="003815BB" w:rsidP="00906F34">
            <w:pPr>
              <w:jc w:val="right"/>
              <w:rPr>
                <w:b/>
                <w:bCs/>
                <w:color w:val="000000"/>
                <w:sz w:val="14"/>
                <w:szCs w:val="14"/>
              </w:rPr>
            </w:pPr>
            <w:r>
              <w:rPr>
                <w:b/>
                <w:bCs/>
                <w:color w:val="000000"/>
                <w:sz w:val="14"/>
                <w:szCs w:val="14"/>
              </w:rPr>
              <w:t>115,508</w:t>
            </w:r>
          </w:p>
        </w:tc>
        <w:tc>
          <w:tcPr>
            <w:tcW w:w="720" w:type="dxa"/>
            <w:tcBorders>
              <w:top w:val="single" w:sz="4" w:space="0" w:color="auto"/>
              <w:left w:val="nil"/>
              <w:bottom w:val="single" w:sz="4" w:space="0" w:color="auto"/>
              <w:right w:val="nil"/>
            </w:tcBorders>
            <w:shd w:val="clear" w:color="auto" w:fill="auto"/>
            <w:noWrap/>
            <w:tcMar>
              <w:left w:w="29" w:type="dxa"/>
              <w:right w:w="43" w:type="dxa"/>
            </w:tcMar>
            <w:vAlign w:val="center"/>
            <w:hideMark/>
          </w:tcPr>
          <w:p w:rsidR="003815BB" w:rsidRDefault="003815BB" w:rsidP="00906F34">
            <w:pPr>
              <w:jc w:val="right"/>
              <w:rPr>
                <w:b/>
                <w:bCs/>
                <w:color w:val="000000"/>
                <w:sz w:val="14"/>
                <w:szCs w:val="14"/>
              </w:rPr>
            </w:pPr>
            <w:r>
              <w:rPr>
                <w:b/>
                <w:bCs/>
                <w:color w:val="000000"/>
                <w:sz w:val="14"/>
                <w:szCs w:val="14"/>
              </w:rPr>
              <w:t>24,656</w:t>
            </w:r>
          </w:p>
        </w:tc>
        <w:tc>
          <w:tcPr>
            <w:tcW w:w="900" w:type="dxa"/>
            <w:tcBorders>
              <w:top w:val="single" w:sz="4" w:space="0" w:color="auto"/>
              <w:left w:val="nil"/>
              <w:bottom w:val="single" w:sz="4" w:space="0" w:color="auto"/>
              <w:right w:val="nil"/>
            </w:tcBorders>
            <w:shd w:val="clear" w:color="auto" w:fill="auto"/>
            <w:noWrap/>
            <w:tcMar>
              <w:left w:w="29" w:type="dxa"/>
              <w:right w:w="43" w:type="dxa"/>
            </w:tcMar>
            <w:vAlign w:val="center"/>
            <w:hideMark/>
          </w:tcPr>
          <w:p w:rsidR="003815BB" w:rsidRDefault="003815BB" w:rsidP="00906F34">
            <w:pPr>
              <w:jc w:val="right"/>
              <w:rPr>
                <w:b/>
                <w:bCs/>
                <w:color w:val="000000"/>
                <w:sz w:val="14"/>
                <w:szCs w:val="14"/>
              </w:rPr>
            </w:pPr>
            <w:r>
              <w:rPr>
                <w:b/>
                <w:bCs/>
                <w:color w:val="000000"/>
                <w:sz w:val="14"/>
                <w:szCs w:val="14"/>
              </w:rPr>
              <w:t>228,701</w:t>
            </w:r>
          </w:p>
        </w:tc>
        <w:tc>
          <w:tcPr>
            <w:tcW w:w="900" w:type="dxa"/>
            <w:tcBorders>
              <w:top w:val="single" w:sz="4" w:space="0" w:color="auto"/>
              <w:left w:val="nil"/>
              <w:bottom w:val="single" w:sz="4" w:space="0" w:color="auto"/>
              <w:right w:val="nil"/>
            </w:tcBorders>
            <w:shd w:val="clear" w:color="auto" w:fill="auto"/>
            <w:noWrap/>
            <w:tcMar>
              <w:left w:w="29" w:type="dxa"/>
              <w:right w:w="43" w:type="dxa"/>
            </w:tcMar>
            <w:vAlign w:val="center"/>
            <w:hideMark/>
          </w:tcPr>
          <w:p w:rsidR="003815BB" w:rsidRDefault="003815BB" w:rsidP="00906F34">
            <w:pPr>
              <w:jc w:val="right"/>
              <w:rPr>
                <w:b/>
                <w:bCs/>
                <w:color w:val="000000"/>
                <w:sz w:val="14"/>
                <w:szCs w:val="14"/>
              </w:rPr>
            </w:pPr>
            <w:r>
              <w:rPr>
                <w:b/>
                <w:bCs/>
                <w:color w:val="000000"/>
                <w:sz w:val="14"/>
                <w:szCs w:val="14"/>
              </w:rPr>
              <w:t>52,980</w:t>
            </w:r>
          </w:p>
        </w:tc>
        <w:tc>
          <w:tcPr>
            <w:tcW w:w="720" w:type="dxa"/>
            <w:tcBorders>
              <w:top w:val="single" w:sz="4" w:space="0" w:color="auto"/>
              <w:left w:val="nil"/>
              <w:bottom w:val="single" w:sz="4" w:space="0" w:color="auto"/>
              <w:right w:val="nil"/>
            </w:tcBorders>
            <w:shd w:val="clear" w:color="auto" w:fill="auto"/>
            <w:noWrap/>
            <w:tcMar>
              <w:left w:w="29" w:type="dxa"/>
              <w:right w:w="43" w:type="dxa"/>
            </w:tcMar>
            <w:vAlign w:val="center"/>
            <w:hideMark/>
          </w:tcPr>
          <w:p w:rsidR="003815BB" w:rsidRDefault="003815BB" w:rsidP="00906F34">
            <w:pPr>
              <w:jc w:val="right"/>
              <w:rPr>
                <w:b/>
                <w:bCs/>
                <w:color w:val="000000"/>
                <w:sz w:val="14"/>
                <w:szCs w:val="14"/>
              </w:rPr>
            </w:pPr>
            <w:r>
              <w:rPr>
                <w:b/>
                <w:bCs/>
                <w:color w:val="000000"/>
                <w:sz w:val="14"/>
                <w:szCs w:val="14"/>
              </w:rPr>
              <w:t>3,187,145</w:t>
            </w:r>
          </w:p>
        </w:tc>
        <w:tc>
          <w:tcPr>
            <w:tcW w:w="810" w:type="dxa"/>
            <w:tcBorders>
              <w:top w:val="single" w:sz="4" w:space="0" w:color="auto"/>
              <w:left w:val="nil"/>
              <w:bottom w:val="single" w:sz="4" w:space="0" w:color="auto"/>
              <w:right w:val="nil"/>
            </w:tcBorders>
            <w:shd w:val="clear" w:color="auto" w:fill="auto"/>
            <w:noWrap/>
            <w:tcMar>
              <w:left w:w="29" w:type="dxa"/>
              <w:right w:w="43" w:type="dxa"/>
            </w:tcMar>
            <w:vAlign w:val="center"/>
            <w:hideMark/>
          </w:tcPr>
          <w:p w:rsidR="003815BB" w:rsidRDefault="003815BB" w:rsidP="00906F34">
            <w:pPr>
              <w:jc w:val="right"/>
              <w:rPr>
                <w:b/>
                <w:bCs/>
                <w:color w:val="000000"/>
                <w:sz w:val="14"/>
                <w:szCs w:val="14"/>
              </w:rPr>
            </w:pPr>
            <w:r>
              <w:rPr>
                <w:b/>
                <w:bCs/>
                <w:color w:val="000000"/>
                <w:sz w:val="14"/>
                <w:szCs w:val="14"/>
              </w:rPr>
              <w:t>704,488</w:t>
            </w:r>
          </w:p>
        </w:tc>
        <w:tc>
          <w:tcPr>
            <w:tcW w:w="810" w:type="dxa"/>
            <w:tcBorders>
              <w:top w:val="single" w:sz="4" w:space="0" w:color="auto"/>
              <w:left w:val="nil"/>
              <w:bottom w:val="single" w:sz="4" w:space="0" w:color="auto"/>
            </w:tcBorders>
            <w:shd w:val="clear" w:color="auto" w:fill="auto"/>
            <w:noWrap/>
            <w:tcMar>
              <w:left w:w="29" w:type="dxa"/>
              <w:right w:w="43" w:type="dxa"/>
            </w:tcMar>
            <w:vAlign w:val="center"/>
            <w:hideMark/>
          </w:tcPr>
          <w:p w:rsidR="003815BB" w:rsidRDefault="003815BB" w:rsidP="00906F34">
            <w:pPr>
              <w:jc w:val="right"/>
              <w:rPr>
                <w:b/>
                <w:bCs/>
                <w:color w:val="000000"/>
                <w:sz w:val="14"/>
                <w:szCs w:val="14"/>
              </w:rPr>
            </w:pPr>
            <w:r>
              <w:rPr>
                <w:b/>
                <w:bCs/>
                <w:color w:val="000000"/>
                <w:sz w:val="14"/>
                <w:szCs w:val="14"/>
              </w:rPr>
              <w:t>405,803</w:t>
            </w:r>
          </w:p>
        </w:tc>
      </w:tr>
      <w:tr w:rsidR="003815BB" w:rsidRPr="00FF55B1" w:rsidTr="00EC3363">
        <w:trPr>
          <w:trHeight w:hRule="exact" w:val="288"/>
          <w:jc w:val="center"/>
        </w:trPr>
        <w:tc>
          <w:tcPr>
            <w:tcW w:w="2092" w:type="dxa"/>
            <w:tcBorders>
              <w:bottom w:val="nil"/>
              <w:right w:val="nil"/>
            </w:tcBorders>
            <w:shd w:val="clear" w:color="auto" w:fill="auto"/>
            <w:noWrap/>
            <w:vAlign w:val="center"/>
            <w:hideMark/>
          </w:tcPr>
          <w:p w:rsidR="003815BB" w:rsidRPr="00CD7E30" w:rsidRDefault="003815BB" w:rsidP="00906F34">
            <w:pPr>
              <w:rPr>
                <w:b/>
                <w:bCs/>
                <w:color w:val="000000"/>
                <w:sz w:val="14"/>
                <w:szCs w:val="14"/>
              </w:rPr>
            </w:pPr>
            <w:r w:rsidRPr="00CD7E30">
              <w:rPr>
                <w:b/>
                <w:bCs/>
                <w:color w:val="000000"/>
                <w:sz w:val="14"/>
                <w:szCs w:val="14"/>
              </w:rPr>
              <w:t>FY 18</w:t>
            </w:r>
          </w:p>
        </w:tc>
        <w:tc>
          <w:tcPr>
            <w:tcW w:w="806" w:type="dxa"/>
            <w:tcBorders>
              <w:left w:val="nil"/>
              <w:bottom w:val="nil"/>
              <w:right w:val="nil"/>
            </w:tcBorders>
            <w:shd w:val="clear" w:color="auto" w:fill="auto"/>
            <w:noWrap/>
            <w:tcMar>
              <w:left w:w="29" w:type="dxa"/>
              <w:right w:w="43" w:type="dxa"/>
            </w:tcMar>
            <w:vAlign w:val="center"/>
            <w:hideMark/>
          </w:tcPr>
          <w:p w:rsidR="003815BB" w:rsidRDefault="003815BB" w:rsidP="00906F34">
            <w:pPr>
              <w:jc w:val="right"/>
              <w:rPr>
                <w:rFonts w:ascii="Calibri" w:hAnsi="Calibri"/>
                <w:color w:val="000000"/>
                <w:sz w:val="22"/>
                <w:szCs w:val="22"/>
              </w:rPr>
            </w:pPr>
          </w:p>
        </w:tc>
        <w:tc>
          <w:tcPr>
            <w:tcW w:w="900" w:type="dxa"/>
            <w:tcBorders>
              <w:left w:val="nil"/>
              <w:bottom w:val="nil"/>
              <w:right w:val="nil"/>
            </w:tcBorders>
            <w:shd w:val="clear" w:color="auto" w:fill="auto"/>
            <w:noWrap/>
            <w:tcMar>
              <w:left w:w="29" w:type="dxa"/>
              <w:right w:w="43" w:type="dxa"/>
            </w:tcMar>
            <w:vAlign w:val="center"/>
            <w:hideMark/>
          </w:tcPr>
          <w:p w:rsidR="003815BB" w:rsidRDefault="003815BB" w:rsidP="00906F34">
            <w:pPr>
              <w:jc w:val="right"/>
              <w:rPr>
                <w:rFonts w:ascii="Calibri" w:hAnsi="Calibri"/>
                <w:color w:val="000000"/>
                <w:sz w:val="22"/>
                <w:szCs w:val="22"/>
              </w:rPr>
            </w:pPr>
          </w:p>
        </w:tc>
        <w:tc>
          <w:tcPr>
            <w:tcW w:w="900" w:type="dxa"/>
            <w:tcBorders>
              <w:left w:val="nil"/>
              <w:bottom w:val="nil"/>
              <w:right w:val="nil"/>
            </w:tcBorders>
            <w:shd w:val="clear" w:color="auto" w:fill="auto"/>
            <w:noWrap/>
            <w:tcMar>
              <w:left w:w="29" w:type="dxa"/>
              <w:right w:w="43" w:type="dxa"/>
            </w:tcMar>
            <w:vAlign w:val="center"/>
            <w:hideMark/>
          </w:tcPr>
          <w:p w:rsidR="003815BB" w:rsidRDefault="003815BB" w:rsidP="00906F34">
            <w:pPr>
              <w:jc w:val="right"/>
              <w:rPr>
                <w:rFonts w:ascii="Calibri" w:hAnsi="Calibri"/>
                <w:color w:val="000000"/>
                <w:sz w:val="22"/>
                <w:szCs w:val="22"/>
              </w:rPr>
            </w:pPr>
          </w:p>
        </w:tc>
        <w:tc>
          <w:tcPr>
            <w:tcW w:w="720" w:type="dxa"/>
            <w:tcBorders>
              <w:left w:val="nil"/>
              <w:bottom w:val="nil"/>
              <w:right w:val="nil"/>
            </w:tcBorders>
            <w:shd w:val="clear" w:color="auto" w:fill="auto"/>
            <w:noWrap/>
            <w:tcMar>
              <w:left w:w="29" w:type="dxa"/>
              <w:right w:w="43" w:type="dxa"/>
            </w:tcMar>
            <w:vAlign w:val="center"/>
            <w:hideMark/>
          </w:tcPr>
          <w:p w:rsidR="003815BB" w:rsidRDefault="003815BB" w:rsidP="00906F34">
            <w:pPr>
              <w:jc w:val="right"/>
              <w:rPr>
                <w:rFonts w:ascii="Calibri" w:hAnsi="Calibri"/>
                <w:color w:val="000000"/>
                <w:sz w:val="22"/>
                <w:szCs w:val="22"/>
              </w:rPr>
            </w:pPr>
          </w:p>
        </w:tc>
        <w:tc>
          <w:tcPr>
            <w:tcW w:w="900" w:type="dxa"/>
            <w:tcBorders>
              <w:left w:val="nil"/>
              <w:bottom w:val="nil"/>
              <w:right w:val="nil"/>
            </w:tcBorders>
            <w:shd w:val="clear" w:color="auto" w:fill="auto"/>
            <w:noWrap/>
            <w:tcMar>
              <w:left w:w="29" w:type="dxa"/>
              <w:right w:w="43" w:type="dxa"/>
            </w:tcMar>
            <w:vAlign w:val="center"/>
            <w:hideMark/>
          </w:tcPr>
          <w:p w:rsidR="003815BB" w:rsidRDefault="003815BB" w:rsidP="00906F34">
            <w:pPr>
              <w:jc w:val="right"/>
              <w:rPr>
                <w:rFonts w:ascii="Calibri" w:hAnsi="Calibri"/>
                <w:color w:val="000000"/>
                <w:sz w:val="22"/>
                <w:szCs w:val="22"/>
              </w:rPr>
            </w:pPr>
          </w:p>
        </w:tc>
        <w:tc>
          <w:tcPr>
            <w:tcW w:w="900" w:type="dxa"/>
            <w:tcBorders>
              <w:left w:val="nil"/>
              <w:bottom w:val="nil"/>
              <w:right w:val="nil"/>
            </w:tcBorders>
            <w:shd w:val="clear" w:color="auto" w:fill="auto"/>
            <w:noWrap/>
            <w:tcMar>
              <w:left w:w="29" w:type="dxa"/>
              <w:right w:w="43" w:type="dxa"/>
            </w:tcMar>
            <w:vAlign w:val="center"/>
            <w:hideMark/>
          </w:tcPr>
          <w:p w:rsidR="003815BB" w:rsidRDefault="003815BB" w:rsidP="00906F34">
            <w:pPr>
              <w:jc w:val="right"/>
              <w:rPr>
                <w:rFonts w:ascii="Calibri" w:hAnsi="Calibri"/>
                <w:color w:val="000000"/>
                <w:sz w:val="22"/>
                <w:szCs w:val="22"/>
              </w:rPr>
            </w:pPr>
          </w:p>
        </w:tc>
        <w:tc>
          <w:tcPr>
            <w:tcW w:w="720" w:type="dxa"/>
            <w:tcBorders>
              <w:left w:val="nil"/>
              <w:bottom w:val="nil"/>
              <w:right w:val="nil"/>
            </w:tcBorders>
            <w:shd w:val="clear" w:color="auto" w:fill="auto"/>
            <w:noWrap/>
            <w:tcMar>
              <w:left w:w="29" w:type="dxa"/>
              <w:right w:w="43" w:type="dxa"/>
            </w:tcMar>
            <w:vAlign w:val="center"/>
            <w:hideMark/>
          </w:tcPr>
          <w:p w:rsidR="003815BB" w:rsidRDefault="003815BB" w:rsidP="00906F34">
            <w:pPr>
              <w:jc w:val="right"/>
              <w:rPr>
                <w:color w:val="000000"/>
                <w:sz w:val="14"/>
                <w:szCs w:val="14"/>
              </w:rPr>
            </w:pPr>
          </w:p>
        </w:tc>
        <w:tc>
          <w:tcPr>
            <w:tcW w:w="810" w:type="dxa"/>
            <w:tcBorders>
              <w:left w:val="nil"/>
              <w:bottom w:val="nil"/>
              <w:right w:val="nil"/>
            </w:tcBorders>
            <w:shd w:val="clear" w:color="auto" w:fill="auto"/>
            <w:noWrap/>
            <w:tcMar>
              <w:left w:w="29" w:type="dxa"/>
              <w:right w:w="43" w:type="dxa"/>
            </w:tcMar>
            <w:vAlign w:val="center"/>
            <w:hideMark/>
          </w:tcPr>
          <w:p w:rsidR="003815BB" w:rsidRDefault="003815BB" w:rsidP="00906F34">
            <w:pPr>
              <w:jc w:val="right"/>
              <w:rPr>
                <w:color w:val="000000"/>
                <w:sz w:val="14"/>
                <w:szCs w:val="14"/>
              </w:rPr>
            </w:pPr>
          </w:p>
        </w:tc>
        <w:tc>
          <w:tcPr>
            <w:tcW w:w="810" w:type="dxa"/>
            <w:tcBorders>
              <w:left w:val="nil"/>
              <w:bottom w:val="nil"/>
            </w:tcBorders>
            <w:shd w:val="clear" w:color="auto" w:fill="auto"/>
            <w:noWrap/>
            <w:tcMar>
              <w:left w:w="29" w:type="dxa"/>
              <w:right w:w="43" w:type="dxa"/>
            </w:tcMar>
            <w:vAlign w:val="center"/>
            <w:hideMark/>
          </w:tcPr>
          <w:p w:rsidR="003815BB" w:rsidRDefault="003815BB" w:rsidP="00906F34">
            <w:pPr>
              <w:jc w:val="right"/>
              <w:rPr>
                <w:color w:val="000000"/>
                <w:sz w:val="14"/>
                <w:szCs w:val="14"/>
              </w:rPr>
            </w:pPr>
          </w:p>
        </w:tc>
      </w:tr>
      <w:tr w:rsidR="003815BB" w:rsidRPr="00FF55B1" w:rsidTr="00EC3363">
        <w:trPr>
          <w:trHeight w:hRule="exact" w:val="288"/>
          <w:jc w:val="center"/>
        </w:trPr>
        <w:tc>
          <w:tcPr>
            <w:tcW w:w="2092" w:type="dxa"/>
            <w:tcBorders>
              <w:bottom w:val="nil"/>
              <w:right w:val="nil"/>
            </w:tcBorders>
            <w:shd w:val="clear" w:color="auto" w:fill="auto"/>
            <w:noWrap/>
            <w:vAlign w:val="center"/>
            <w:hideMark/>
          </w:tcPr>
          <w:p w:rsidR="003815BB" w:rsidRPr="00CD7E30" w:rsidRDefault="003815BB" w:rsidP="00906F34">
            <w:pPr>
              <w:ind w:firstLineChars="100" w:firstLine="141"/>
              <w:rPr>
                <w:b/>
                <w:bCs/>
                <w:color w:val="000000"/>
                <w:sz w:val="14"/>
                <w:szCs w:val="14"/>
              </w:rPr>
            </w:pPr>
            <w:r w:rsidRPr="00CD7E30">
              <w:rPr>
                <w:b/>
                <w:bCs/>
                <w:color w:val="000000"/>
                <w:sz w:val="14"/>
                <w:szCs w:val="14"/>
              </w:rPr>
              <w:t xml:space="preserve">Jul-Sep </w:t>
            </w:r>
          </w:p>
        </w:tc>
        <w:tc>
          <w:tcPr>
            <w:tcW w:w="806" w:type="dxa"/>
            <w:tcBorders>
              <w:left w:val="nil"/>
              <w:bottom w:val="nil"/>
              <w:right w:val="nil"/>
            </w:tcBorders>
            <w:shd w:val="clear" w:color="auto" w:fill="auto"/>
            <w:noWrap/>
            <w:tcMar>
              <w:left w:w="29" w:type="dxa"/>
              <w:right w:w="43" w:type="dxa"/>
            </w:tcMar>
            <w:vAlign w:val="center"/>
            <w:hideMark/>
          </w:tcPr>
          <w:p w:rsidR="003815BB" w:rsidRDefault="003815BB" w:rsidP="00906F34">
            <w:pPr>
              <w:jc w:val="right"/>
              <w:rPr>
                <w:rFonts w:ascii="Calibri" w:hAnsi="Calibri"/>
                <w:color w:val="000000"/>
                <w:sz w:val="22"/>
                <w:szCs w:val="22"/>
              </w:rPr>
            </w:pPr>
          </w:p>
        </w:tc>
        <w:tc>
          <w:tcPr>
            <w:tcW w:w="900" w:type="dxa"/>
            <w:tcBorders>
              <w:left w:val="nil"/>
              <w:bottom w:val="nil"/>
              <w:right w:val="nil"/>
            </w:tcBorders>
            <w:shd w:val="clear" w:color="auto" w:fill="auto"/>
            <w:noWrap/>
            <w:tcMar>
              <w:left w:w="29" w:type="dxa"/>
              <w:right w:w="43" w:type="dxa"/>
            </w:tcMar>
            <w:vAlign w:val="center"/>
            <w:hideMark/>
          </w:tcPr>
          <w:p w:rsidR="003815BB" w:rsidRDefault="003815BB" w:rsidP="00906F34">
            <w:pPr>
              <w:jc w:val="right"/>
              <w:rPr>
                <w:rFonts w:ascii="Calibri" w:hAnsi="Calibri"/>
                <w:color w:val="000000"/>
                <w:sz w:val="22"/>
                <w:szCs w:val="22"/>
              </w:rPr>
            </w:pPr>
          </w:p>
        </w:tc>
        <w:tc>
          <w:tcPr>
            <w:tcW w:w="900" w:type="dxa"/>
            <w:tcBorders>
              <w:left w:val="nil"/>
              <w:bottom w:val="nil"/>
              <w:right w:val="nil"/>
            </w:tcBorders>
            <w:shd w:val="clear" w:color="auto" w:fill="auto"/>
            <w:noWrap/>
            <w:tcMar>
              <w:left w:w="29" w:type="dxa"/>
              <w:right w:w="43" w:type="dxa"/>
            </w:tcMar>
            <w:vAlign w:val="center"/>
            <w:hideMark/>
          </w:tcPr>
          <w:p w:rsidR="003815BB" w:rsidRDefault="003815BB" w:rsidP="00906F34">
            <w:pPr>
              <w:jc w:val="right"/>
              <w:rPr>
                <w:rFonts w:ascii="Calibri" w:hAnsi="Calibri"/>
                <w:color w:val="000000"/>
                <w:sz w:val="22"/>
                <w:szCs w:val="22"/>
              </w:rPr>
            </w:pPr>
          </w:p>
        </w:tc>
        <w:tc>
          <w:tcPr>
            <w:tcW w:w="720" w:type="dxa"/>
            <w:tcBorders>
              <w:left w:val="nil"/>
              <w:bottom w:val="nil"/>
              <w:right w:val="nil"/>
            </w:tcBorders>
            <w:shd w:val="clear" w:color="auto" w:fill="auto"/>
            <w:noWrap/>
            <w:tcMar>
              <w:left w:w="29" w:type="dxa"/>
              <w:right w:w="43" w:type="dxa"/>
            </w:tcMar>
            <w:vAlign w:val="center"/>
            <w:hideMark/>
          </w:tcPr>
          <w:p w:rsidR="003815BB" w:rsidRDefault="003815BB" w:rsidP="00906F34">
            <w:pPr>
              <w:jc w:val="right"/>
              <w:rPr>
                <w:rFonts w:ascii="Calibri" w:hAnsi="Calibri"/>
                <w:color w:val="000000"/>
                <w:sz w:val="22"/>
                <w:szCs w:val="22"/>
              </w:rPr>
            </w:pPr>
          </w:p>
        </w:tc>
        <w:tc>
          <w:tcPr>
            <w:tcW w:w="900" w:type="dxa"/>
            <w:tcBorders>
              <w:left w:val="nil"/>
              <w:bottom w:val="nil"/>
              <w:right w:val="nil"/>
            </w:tcBorders>
            <w:shd w:val="clear" w:color="auto" w:fill="auto"/>
            <w:noWrap/>
            <w:tcMar>
              <w:left w:w="29" w:type="dxa"/>
              <w:right w:w="43" w:type="dxa"/>
            </w:tcMar>
            <w:vAlign w:val="center"/>
            <w:hideMark/>
          </w:tcPr>
          <w:p w:rsidR="003815BB" w:rsidRDefault="003815BB" w:rsidP="00906F34">
            <w:pPr>
              <w:jc w:val="right"/>
              <w:rPr>
                <w:rFonts w:ascii="Calibri" w:hAnsi="Calibri"/>
                <w:color w:val="000000"/>
                <w:sz w:val="22"/>
                <w:szCs w:val="22"/>
              </w:rPr>
            </w:pPr>
          </w:p>
        </w:tc>
        <w:tc>
          <w:tcPr>
            <w:tcW w:w="900" w:type="dxa"/>
            <w:tcBorders>
              <w:left w:val="nil"/>
              <w:bottom w:val="nil"/>
              <w:right w:val="nil"/>
            </w:tcBorders>
            <w:shd w:val="clear" w:color="auto" w:fill="auto"/>
            <w:noWrap/>
            <w:tcMar>
              <w:left w:w="29" w:type="dxa"/>
              <w:right w:w="43" w:type="dxa"/>
            </w:tcMar>
            <w:vAlign w:val="center"/>
            <w:hideMark/>
          </w:tcPr>
          <w:p w:rsidR="003815BB" w:rsidRDefault="003815BB" w:rsidP="00906F34">
            <w:pPr>
              <w:jc w:val="right"/>
              <w:rPr>
                <w:rFonts w:ascii="Calibri" w:hAnsi="Calibri"/>
                <w:color w:val="000000"/>
                <w:sz w:val="22"/>
                <w:szCs w:val="22"/>
              </w:rPr>
            </w:pPr>
          </w:p>
        </w:tc>
        <w:tc>
          <w:tcPr>
            <w:tcW w:w="720" w:type="dxa"/>
            <w:tcBorders>
              <w:left w:val="nil"/>
              <w:bottom w:val="nil"/>
              <w:right w:val="nil"/>
            </w:tcBorders>
            <w:shd w:val="clear" w:color="auto" w:fill="auto"/>
            <w:noWrap/>
            <w:tcMar>
              <w:left w:w="29" w:type="dxa"/>
              <w:right w:w="43" w:type="dxa"/>
            </w:tcMar>
            <w:vAlign w:val="center"/>
            <w:hideMark/>
          </w:tcPr>
          <w:p w:rsidR="003815BB" w:rsidRDefault="003815BB" w:rsidP="00906F34">
            <w:pPr>
              <w:jc w:val="right"/>
              <w:rPr>
                <w:color w:val="000000"/>
                <w:sz w:val="14"/>
                <w:szCs w:val="14"/>
              </w:rPr>
            </w:pPr>
          </w:p>
        </w:tc>
        <w:tc>
          <w:tcPr>
            <w:tcW w:w="810" w:type="dxa"/>
            <w:tcBorders>
              <w:left w:val="nil"/>
              <w:bottom w:val="nil"/>
              <w:right w:val="nil"/>
            </w:tcBorders>
            <w:shd w:val="clear" w:color="auto" w:fill="auto"/>
            <w:noWrap/>
            <w:tcMar>
              <w:left w:w="29" w:type="dxa"/>
              <w:right w:w="43" w:type="dxa"/>
            </w:tcMar>
            <w:vAlign w:val="center"/>
            <w:hideMark/>
          </w:tcPr>
          <w:p w:rsidR="003815BB" w:rsidRDefault="003815BB" w:rsidP="00906F34">
            <w:pPr>
              <w:jc w:val="right"/>
              <w:rPr>
                <w:color w:val="000000"/>
                <w:sz w:val="14"/>
                <w:szCs w:val="14"/>
              </w:rPr>
            </w:pPr>
          </w:p>
        </w:tc>
        <w:tc>
          <w:tcPr>
            <w:tcW w:w="810" w:type="dxa"/>
            <w:tcBorders>
              <w:left w:val="nil"/>
              <w:bottom w:val="nil"/>
            </w:tcBorders>
            <w:shd w:val="clear" w:color="auto" w:fill="auto"/>
            <w:noWrap/>
            <w:tcMar>
              <w:left w:w="29" w:type="dxa"/>
              <w:right w:w="43" w:type="dxa"/>
            </w:tcMar>
            <w:vAlign w:val="center"/>
            <w:hideMark/>
          </w:tcPr>
          <w:p w:rsidR="003815BB" w:rsidRDefault="003815BB" w:rsidP="00906F34">
            <w:pPr>
              <w:jc w:val="right"/>
              <w:rPr>
                <w:color w:val="000000"/>
                <w:sz w:val="14"/>
                <w:szCs w:val="14"/>
              </w:rPr>
            </w:pPr>
          </w:p>
        </w:tc>
      </w:tr>
      <w:tr w:rsidR="003815BB" w:rsidRPr="00FF55B1" w:rsidTr="00EC3363">
        <w:trPr>
          <w:trHeight w:hRule="exact" w:val="288"/>
          <w:jc w:val="center"/>
        </w:trPr>
        <w:tc>
          <w:tcPr>
            <w:tcW w:w="2092" w:type="dxa"/>
            <w:tcBorders>
              <w:top w:val="nil"/>
              <w:bottom w:val="nil"/>
              <w:right w:val="nil"/>
            </w:tcBorders>
            <w:shd w:val="clear" w:color="auto" w:fill="auto"/>
            <w:noWrap/>
            <w:vAlign w:val="center"/>
            <w:hideMark/>
          </w:tcPr>
          <w:p w:rsidR="003815BB" w:rsidRPr="00CD7E30" w:rsidRDefault="003815BB" w:rsidP="00906F34">
            <w:pPr>
              <w:ind w:firstLineChars="200" w:firstLine="280"/>
              <w:rPr>
                <w:color w:val="000000"/>
                <w:sz w:val="14"/>
                <w:szCs w:val="14"/>
              </w:rPr>
            </w:pPr>
            <w:r w:rsidRPr="00CD7E30">
              <w:rPr>
                <w:color w:val="000000"/>
                <w:sz w:val="14"/>
                <w:szCs w:val="14"/>
              </w:rPr>
              <w:t>Punjab</w:t>
            </w:r>
          </w:p>
        </w:tc>
        <w:tc>
          <w:tcPr>
            <w:tcW w:w="806" w:type="dxa"/>
            <w:tcBorders>
              <w:top w:val="nil"/>
              <w:left w:val="nil"/>
              <w:bottom w:val="nil"/>
              <w:right w:val="nil"/>
            </w:tcBorders>
            <w:shd w:val="clear" w:color="auto" w:fill="auto"/>
            <w:noWrap/>
            <w:tcMar>
              <w:left w:w="29" w:type="dxa"/>
              <w:right w:w="43" w:type="dxa"/>
            </w:tcMar>
            <w:vAlign w:val="center"/>
            <w:hideMark/>
          </w:tcPr>
          <w:p w:rsidR="003815BB" w:rsidRDefault="003815BB" w:rsidP="00906F34">
            <w:pPr>
              <w:jc w:val="right"/>
              <w:rPr>
                <w:color w:val="000000"/>
                <w:sz w:val="14"/>
                <w:szCs w:val="14"/>
              </w:rPr>
            </w:pPr>
            <w:r>
              <w:rPr>
                <w:color w:val="000000"/>
                <w:sz w:val="14"/>
                <w:szCs w:val="14"/>
              </w:rPr>
              <w:t>312,597</w:t>
            </w:r>
          </w:p>
        </w:tc>
        <w:tc>
          <w:tcPr>
            <w:tcW w:w="900" w:type="dxa"/>
            <w:tcBorders>
              <w:top w:val="nil"/>
              <w:left w:val="nil"/>
              <w:bottom w:val="nil"/>
              <w:right w:val="nil"/>
            </w:tcBorders>
            <w:shd w:val="clear" w:color="auto" w:fill="auto"/>
            <w:noWrap/>
            <w:tcMar>
              <w:left w:w="29" w:type="dxa"/>
              <w:right w:w="43" w:type="dxa"/>
            </w:tcMar>
            <w:vAlign w:val="center"/>
            <w:hideMark/>
          </w:tcPr>
          <w:p w:rsidR="003815BB" w:rsidRDefault="003815BB" w:rsidP="00906F34">
            <w:pPr>
              <w:jc w:val="right"/>
              <w:rPr>
                <w:color w:val="000000"/>
                <w:sz w:val="14"/>
                <w:szCs w:val="14"/>
              </w:rPr>
            </w:pPr>
            <w:r>
              <w:rPr>
                <w:color w:val="000000"/>
                <w:sz w:val="14"/>
                <w:szCs w:val="14"/>
              </w:rPr>
              <w:t>21,944</w:t>
            </w:r>
          </w:p>
        </w:tc>
        <w:tc>
          <w:tcPr>
            <w:tcW w:w="900" w:type="dxa"/>
            <w:tcBorders>
              <w:top w:val="nil"/>
              <w:left w:val="nil"/>
              <w:bottom w:val="nil"/>
              <w:right w:val="nil"/>
            </w:tcBorders>
            <w:shd w:val="clear" w:color="auto" w:fill="auto"/>
            <w:noWrap/>
            <w:tcMar>
              <w:left w:w="29" w:type="dxa"/>
              <w:right w:w="43" w:type="dxa"/>
            </w:tcMar>
            <w:vAlign w:val="center"/>
            <w:hideMark/>
          </w:tcPr>
          <w:p w:rsidR="003815BB" w:rsidRDefault="003815BB" w:rsidP="00906F34">
            <w:pPr>
              <w:jc w:val="right"/>
              <w:rPr>
                <w:color w:val="000000"/>
                <w:sz w:val="14"/>
                <w:szCs w:val="14"/>
              </w:rPr>
            </w:pPr>
            <w:r>
              <w:rPr>
                <w:color w:val="000000"/>
                <w:sz w:val="14"/>
                <w:szCs w:val="14"/>
              </w:rPr>
              <w:t>91,615</w:t>
            </w:r>
          </w:p>
        </w:tc>
        <w:tc>
          <w:tcPr>
            <w:tcW w:w="720" w:type="dxa"/>
            <w:tcBorders>
              <w:top w:val="nil"/>
              <w:left w:val="nil"/>
              <w:bottom w:val="nil"/>
              <w:right w:val="nil"/>
            </w:tcBorders>
            <w:shd w:val="clear" w:color="auto" w:fill="auto"/>
            <w:noWrap/>
            <w:tcMar>
              <w:left w:w="29" w:type="dxa"/>
              <w:right w:w="43" w:type="dxa"/>
            </w:tcMar>
            <w:vAlign w:val="center"/>
            <w:hideMark/>
          </w:tcPr>
          <w:p w:rsidR="003815BB" w:rsidRDefault="003815BB" w:rsidP="00906F34">
            <w:pPr>
              <w:jc w:val="right"/>
              <w:rPr>
                <w:color w:val="000000"/>
                <w:sz w:val="14"/>
                <w:szCs w:val="14"/>
              </w:rPr>
            </w:pPr>
            <w:r>
              <w:rPr>
                <w:color w:val="000000"/>
                <w:sz w:val="14"/>
                <w:szCs w:val="14"/>
              </w:rPr>
              <w:t>5,272</w:t>
            </w:r>
          </w:p>
        </w:tc>
        <w:tc>
          <w:tcPr>
            <w:tcW w:w="900" w:type="dxa"/>
            <w:tcBorders>
              <w:top w:val="nil"/>
              <w:left w:val="nil"/>
              <w:bottom w:val="nil"/>
              <w:right w:val="nil"/>
            </w:tcBorders>
            <w:shd w:val="clear" w:color="auto" w:fill="auto"/>
            <w:noWrap/>
            <w:tcMar>
              <w:left w:w="29" w:type="dxa"/>
              <w:right w:w="43" w:type="dxa"/>
            </w:tcMar>
            <w:vAlign w:val="center"/>
            <w:hideMark/>
          </w:tcPr>
          <w:p w:rsidR="003815BB" w:rsidRDefault="003815BB" w:rsidP="00906F34">
            <w:pPr>
              <w:jc w:val="right"/>
              <w:rPr>
                <w:color w:val="000000"/>
                <w:sz w:val="14"/>
                <w:szCs w:val="14"/>
              </w:rPr>
            </w:pPr>
            <w:r>
              <w:rPr>
                <w:color w:val="000000"/>
                <w:sz w:val="14"/>
                <w:szCs w:val="14"/>
              </w:rPr>
              <w:t>58,818</w:t>
            </w:r>
          </w:p>
        </w:tc>
        <w:tc>
          <w:tcPr>
            <w:tcW w:w="900" w:type="dxa"/>
            <w:tcBorders>
              <w:top w:val="nil"/>
              <w:left w:val="nil"/>
              <w:bottom w:val="nil"/>
              <w:right w:val="nil"/>
            </w:tcBorders>
            <w:shd w:val="clear" w:color="auto" w:fill="auto"/>
            <w:noWrap/>
            <w:tcMar>
              <w:left w:w="29" w:type="dxa"/>
              <w:right w:w="43" w:type="dxa"/>
            </w:tcMar>
            <w:vAlign w:val="center"/>
            <w:hideMark/>
          </w:tcPr>
          <w:p w:rsidR="003815BB" w:rsidRDefault="003815BB" w:rsidP="00906F34">
            <w:pPr>
              <w:jc w:val="right"/>
              <w:rPr>
                <w:color w:val="000000"/>
                <w:sz w:val="14"/>
                <w:szCs w:val="14"/>
              </w:rPr>
            </w:pPr>
            <w:r>
              <w:rPr>
                <w:color w:val="000000"/>
                <w:sz w:val="14"/>
                <w:szCs w:val="14"/>
              </w:rPr>
              <w:t>54,069</w:t>
            </w:r>
          </w:p>
        </w:tc>
        <w:tc>
          <w:tcPr>
            <w:tcW w:w="720" w:type="dxa"/>
            <w:tcBorders>
              <w:top w:val="nil"/>
              <w:left w:val="nil"/>
              <w:bottom w:val="nil"/>
              <w:right w:val="nil"/>
            </w:tcBorders>
            <w:shd w:val="clear" w:color="auto" w:fill="auto"/>
            <w:noWrap/>
            <w:tcMar>
              <w:left w:w="29" w:type="dxa"/>
              <w:right w:w="43" w:type="dxa"/>
            </w:tcMar>
            <w:vAlign w:val="center"/>
            <w:hideMark/>
          </w:tcPr>
          <w:p w:rsidR="003815BB" w:rsidRDefault="003815BB" w:rsidP="00906F34">
            <w:pPr>
              <w:jc w:val="right"/>
              <w:rPr>
                <w:color w:val="000000"/>
                <w:sz w:val="14"/>
                <w:szCs w:val="14"/>
              </w:rPr>
            </w:pPr>
            <w:r>
              <w:rPr>
                <w:color w:val="000000"/>
                <w:sz w:val="14"/>
                <w:szCs w:val="14"/>
              </w:rPr>
              <w:t>578,685</w:t>
            </w:r>
          </w:p>
        </w:tc>
        <w:tc>
          <w:tcPr>
            <w:tcW w:w="810" w:type="dxa"/>
            <w:tcBorders>
              <w:top w:val="nil"/>
              <w:left w:val="nil"/>
              <w:bottom w:val="nil"/>
              <w:right w:val="nil"/>
            </w:tcBorders>
            <w:shd w:val="clear" w:color="auto" w:fill="auto"/>
            <w:noWrap/>
            <w:tcMar>
              <w:left w:w="29" w:type="dxa"/>
              <w:right w:w="43" w:type="dxa"/>
            </w:tcMar>
            <w:vAlign w:val="center"/>
            <w:hideMark/>
          </w:tcPr>
          <w:p w:rsidR="003815BB" w:rsidRDefault="003815BB" w:rsidP="00906F34">
            <w:pPr>
              <w:jc w:val="right"/>
              <w:rPr>
                <w:color w:val="000000"/>
                <w:sz w:val="14"/>
                <w:szCs w:val="14"/>
              </w:rPr>
            </w:pPr>
            <w:r>
              <w:rPr>
                <w:color w:val="000000"/>
                <w:sz w:val="14"/>
                <w:szCs w:val="14"/>
              </w:rPr>
              <w:t>133,223</w:t>
            </w:r>
          </w:p>
        </w:tc>
        <w:tc>
          <w:tcPr>
            <w:tcW w:w="810" w:type="dxa"/>
            <w:tcBorders>
              <w:top w:val="nil"/>
              <w:left w:val="nil"/>
              <w:bottom w:val="nil"/>
            </w:tcBorders>
            <w:shd w:val="clear" w:color="auto" w:fill="auto"/>
            <w:noWrap/>
            <w:tcMar>
              <w:left w:w="29" w:type="dxa"/>
              <w:right w:w="43" w:type="dxa"/>
            </w:tcMar>
            <w:vAlign w:val="center"/>
            <w:hideMark/>
          </w:tcPr>
          <w:p w:rsidR="003815BB" w:rsidRDefault="003815BB" w:rsidP="00906F34">
            <w:pPr>
              <w:jc w:val="right"/>
              <w:rPr>
                <w:color w:val="000000"/>
                <w:sz w:val="14"/>
                <w:szCs w:val="14"/>
              </w:rPr>
            </w:pPr>
            <w:r>
              <w:rPr>
                <w:color w:val="000000"/>
                <w:sz w:val="14"/>
                <w:szCs w:val="14"/>
              </w:rPr>
              <w:t>350,698</w:t>
            </w:r>
          </w:p>
        </w:tc>
      </w:tr>
      <w:tr w:rsidR="003815BB" w:rsidRPr="00FF55B1" w:rsidTr="00EC3363">
        <w:trPr>
          <w:trHeight w:hRule="exact" w:val="288"/>
          <w:jc w:val="center"/>
        </w:trPr>
        <w:tc>
          <w:tcPr>
            <w:tcW w:w="2092" w:type="dxa"/>
            <w:tcBorders>
              <w:top w:val="nil"/>
              <w:bottom w:val="nil"/>
              <w:right w:val="nil"/>
            </w:tcBorders>
            <w:shd w:val="clear" w:color="auto" w:fill="auto"/>
            <w:noWrap/>
            <w:vAlign w:val="center"/>
            <w:hideMark/>
          </w:tcPr>
          <w:p w:rsidR="003815BB" w:rsidRPr="00CD7E30" w:rsidRDefault="003815BB" w:rsidP="00906F34">
            <w:pPr>
              <w:ind w:firstLineChars="200" w:firstLine="280"/>
              <w:rPr>
                <w:color w:val="000000"/>
                <w:sz w:val="14"/>
                <w:szCs w:val="14"/>
              </w:rPr>
            </w:pPr>
            <w:proofErr w:type="spellStart"/>
            <w:r w:rsidRPr="00CD7E30">
              <w:rPr>
                <w:color w:val="000000"/>
                <w:sz w:val="14"/>
                <w:szCs w:val="14"/>
              </w:rPr>
              <w:t>Sindh</w:t>
            </w:r>
            <w:proofErr w:type="spellEnd"/>
          </w:p>
        </w:tc>
        <w:tc>
          <w:tcPr>
            <w:tcW w:w="806" w:type="dxa"/>
            <w:tcBorders>
              <w:top w:val="nil"/>
              <w:left w:val="nil"/>
              <w:bottom w:val="nil"/>
              <w:right w:val="nil"/>
            </w:tcBorders>
            <w:shd w:val="clear" w:color="auto" w:fill="auto"/>
            <w:noWrap/>
            <w:tcMar>
              <w:left w:w="29" w:type="dxa"/>
              <w:right w:w="43" w:type="dxa"/>
            </w:tcMar>
            <w:vAlign w:val="center"/>
            <w:hideMark/>
          </w:tcPr>
          <w:p w:rsidR="003815BB" w:rsidRDefault="003815BB" w:rsidP="00906F34">
            <w:pPr>
              <w:jc w:val="right"/>
              <w:rPr>
                <w:color w:val="000000"/>
                <w:sz w:val="14"/>
                <w:szCs w:val="14"/>
              </w:rPr>
            </w:pPr>
            <w:r>
              <w:rPr>
                <w:color w:val="000000"/>
                <w:sz w:val="14"/>
                <w:szCs w:val="14"/>
              </w:rPr>
              <w:t>37,009</w:t>
            </w:r>
          </w:p>
        </w:tc>
        <w:tc>
          <w:tcPr>
            <w:tcW w:w="900" w:type="dxa"/>
            <w:tcBorders>
              <w:top w:val="nil"/>
              <w:left w:val="nil"/>
              <w:bottom w:val="nil"/>
              <w:right w:val="nil"/>
            </w:tcBorders>
            <w:shd w:val="clear" w:color="auto" w:fill="auto"/>
            <w:noWrap/>
            <w:tcMar>
              <w:left w:w="29" w:type="dxa"/>
              <w:right w:w="43" w:type="dxa"/>
            </w:tcMar>
            <w:vAlign w:val="center"/>
            <w:hideMark/>
          </w:tcPr>
          <w:p w:rsidR="003815BB" w:rsidRDefault="003815BB" w:rsidP="00906F34">
            <w:pPr>
              <w:jc w:val="right"/>
              <w:rPr>
                <w:color w:val="000000"/>
                <w:sz w:val="14"/>
                <w:szCs w:val="14"/>
              </w:rPr>
            </w:pPr>
            <w:r>
              <w:rPr>
                <w:color w:val="000000"/>
                <w:sz w:val="14"/>
                <w:szCs w:val="14"/>
              </w:rPr>
              <w:t>4,217</w:t>
            </w:r>
          </w:p>
        </w:tc>
        <w:tc>
          <w:tcPr>
            <w:tcW w:w="900" w:type="dxa"/>
            <w:tcBorders>
              <w:top w:val="nil"/>
              <w:left w:val="nil"/>
              <w:bottom w:val="nil"/>
              <w:right w:val="nil"/>
            </w:tcBorders>
            <w:shd w:val="clear" w:color="auto" w:fill="auto"/>
            <w:noWrap/>
            <w:tcMar>
              <w:left w:w="29" w:type="dxa"/>
              <w:right w:w="43" w:type="dxa"/>
            </w:tcMar>
            <w:vAlign w:val="center"/>
            <w:hideMark/>
          </w:tcPr>
          <w:p w:rsidR="003815BB" w:rsidRDefault="003815BB" w:rsidP="00906F34">
            <w:pPr>
              <w:jc w:val="right"/>
              <w:rPr>
                <w:color w:val="000000"/>
                <w:sz w:val="14"/>
                <w:szCs w:val="14"/>
              </w:rPr>
            </w:pPr>
            <w:r>
              <w:rPr>
                <w:color w:val="000000"/>
                <w:sz w:val="14"/>
                <w:szCs w:val="14"/>
              </w:rPr>
              <w:t>13,573</w:t>
            </w:r>
          </w:p>
        </w:tc>
        <w:tc>
          <w:tcPr>
            <w:tcW w:w="720" w:type="dxa"/>
            <w:tcBorders>
              <w:top w:val="nil"/>
              <w:left w:val="nil"/>
              <w:bottom w:val="nil"/>
              <w:right w:val="nil"/>
            </w:tcBorders>
            <w:shd w:val="clear" w:color="auto" w:fill="auto"/>
            <w:noWrap/>
            <w:tcMar>
              <w:left w:w="29" w:type="dxa"/>
              <w:right w:w="43" w:type="dxa"/>
            </w:tcMar>
            <w:vAlign w:val="center"/>
            <w:hideMark/>
          </w:tcPr>
          <w:p w:rsidR="003815BB" w:rsidRDefault="003815BB" w:rsidP="00906F34">
            <w:pPr>
              <w:jc w:val="right"/>
              <w:rPr>
                <w:color w:val="000000"/>
                <w:sz w:val="14"/>
                <w:szCs w:val="14"/>
              </w:rPr>
            </w:pPr>
            <w:r>
              <w:rPr>
                <w:color w:val="000000"/>
                <w:sz w:val="14"/>
                <w:szCs w:val="14"/>
              </w:rPr>
              <w:t>363</w:t>
            </w:r>
          </w:p>
        </w:tc>
        <w:tc>
          <w:tcPr>
            <w:tcW w:w="900" w:type="dxa"/>
            <w:tcBorders>
              <w:top w:val="nil"/>
              <w:left w:val="nil"/>
              <w:bottom w:val="nil"/>
              <w:right w:val="nil"/>
            </w:tcBorders>
            <w:shd w:val="clear" w:color="auto" w:fill="auto"/>
            <w:noWrap/>
            <w:tcMar>
              <w:left w:w="29" w:type="dxa"/>
              <w:right w:w="43" w:type="dxa"/>
            </w:tcMar>
            <w:vAlign w:val="center"/>
            <w:hideMark/>
          </w:tcPr>
          <w:p w:rsidR="003815BB" w:rsidRDefault="003815BB" w:rsidP="00906F34">
            <w:pPr>
              <w:jc w:val="right"/>
              <w:rPr>
                <w:color w:val="000000"/>
                <w:sz w:val="14"/>
                <w:szCs w:val="14"/>
              </w:rPr>
            </w:pPr>
            <w:r>
              <w:rPr>
                <w:color w:val="000000"/>
                <w:sz w:val="14"/>
                <w:szCs w:val="14"/>
              </w:rPr>
              <w:t>8,408</w:t>
            </w:r>
          </w:p>
        </w:tc>
        <w:tc>
          <w:tcPr>
            <w:tcW w:w="900" w:type="dxa"/>
            <w:tcBorders>
              <w:top w:val="nil"/>
              <w:left w:val="nil"/>
              <w:bottom w:val="nil"/>
              <w:right w:val="nil"/>
            </w:tcBorders>
            <w:shd w:val="clear" w:color="auto" w:fill="auto"/>
            <w:noWrap/>
            <w:tcMar>
              <w:left w:w="29" w:type="dxa"/>
              <w:right w:w="43" w:type="dxa"/>
            </w:tcMar>
            <w:vAlign w:val="center"/>
            <w:hideMark/>
          </w:tcPr>
          <w:p w:rsidR="003815BB" w:rsidRDefault="003815BB" w:rsidP="00906F34">
            <w:pPr>
              <w:jc w:val="right"/>
              <w:rPr>
                <w:color w:val="000000"/>
                <w:sz w:val="14"/>
                <w:szCs w:val="14"/>
              </w:rPr>
            </w:pPr>
            <w:r>
              <w:rPr>
                <w:color w:val="000000"/>
                <w:sz w:val="14"/>
                <w:szCs w:val="14"/>
              </w:rPr>
              <w:t>5,260</w:t>
            </w:r>
          </w:p>
        </w:tc>
        <w:tc>
          <w:tcPr>
            <w:tcW w:w="720" w:type="dxa"/>
            <w:tcBorders>
              <w:top w:val="nil"/>
              <w:left w:val="nil"/>
              <w:bottom w:val="nil"/>
              <w:right w:val="nil"/>
            </w:tcBorders>
            <w:shd w:val="clear" w:color="auto" w:fill="auto"/>
            <w:noWrap/>
            <w:tcMar>
              <w:left w:w="29" w:type="dxa"/>
              <w:right w:w="43" w:type="dxa"/>
            </w:tcMar>
            <w:vAlign w:val="center"/>
            <w:hideMark/>
          </w:tcPr>
          <w:p w:rsidR="003815BB" w:rsidRDefault="003815BB" w:rsidP="00906F34">
            <w:pPr>
              <w:jc w:val="right"/>
              <w:rPr>
                <w:color w:val="000000"/>
                <w:sz w:val="14"/>
                <w:szCs w:val="14"/>
              </w:rPr>
            </w:pPr>
            <w:r>
              <w:rPr>
                <w:color w:val="000000"/>
                <w:sz w:val="14"/>
                <w:szCs w:val="14"/>
              </w:rPr>
              <w:t>65,291</w:t>
            </w:r>
          </w:p>
        </w:tc>
        <w:tc>
          <w:tcPr>
            <w:tcW w:w="810" w:type="dxa"/>
            <w:tcBorders>
              <w:top w:val="nil"/>
              <w:left w:val="nil"/>
              <w:bottom w:val="nil"/>
              <w:right w:val="nil"/>
            </w:tcBorders>
            <w:shd w:val="clear" w:color="auto" w:fill="auto"/>
            <w:noWrap/>
            <w:tcMar>
              <w:left w:w="29" w:type="dxa"/>
              <w:right w:w="43" w:type="dxa"/>
            </w:tcMar>
            <w:vAlign w:val="center"/>
            <w:hideMark/>
          </w:tcPr>
          <w:p w:rsidR="003815BB" w:rsidRDefault="003815BB" w:rsidP="00906F34">
            <w:pPr>
              <w:jc w:val="right"/>
              <w:rPr>
                <w:color w:val="000000"/>
                <w:sz w:val="14"/>
                <w:szCs w:val="14"/>
              </w:rPr>
            </w:pPr>
            <w:r>
              <w:rPr>
                <w:color w:val="000000"/>
                <w:sz w:val="14"/>
                <w:szCs w:val="14"/>
              </w:rPr>
              <w:t>19,414</w:t>
            </w:r>
          </w:p>
        </w:tc>
        <w:tc>
          <w:tcPr>
            <w:tcW w:w="810" w:type="dxa"/>
            <w:tcBorders>
              <w:top w:val="nil"/>
              <w:left w:val="nil"/>
              <w:bottom w:val="nil"/>
            </w:tcBorders>
            <w:shd w:val="clear" w:color="auto" w:fill="auto"/>
            <w:noWrap/>
            <w:tcMar>
              <w:left w:w="29" w:type="dxa"/>
              <w:right w:w="43" w:type="dxa"/>
            </w:tcMar>
            <w:vAlign w:val="center"/>
            <w:hideMark/>
          </w:tcPr>
          <w:p w:rsidR="003815BB" w:rsidRDefault="003815BB" w:rsidP="00906F34">
            <w:pPr>
              <w:jc w:val="right"/>
              <w:rPr>
                <w:color w:val="000000"/>
                <w:sz w:val="14"/>
                <w:szCs w:val="14"/>
              </w:rPr>
            </w:pPr>
            <w:r>
              <w:rPr>
                <w:color w:val="000000"/>
                <w:sz w:val="14"/>
                <w:szCs w:val="14"/>
              </w:rPr>
              <w:t>50,875</w:t>
            </w:r>
          </w:p>
        </w:tc>
      </w:tr>
      <w:tr w:rsidR="003815BB" w:rsidRPr="00FF55B1" w:rsidTr="00EC3363">
        <w:trPr>
          <w:trHeight w:hRule="exact" w:val="288"/>
          <w:jc w:val="center"/>
        </w:trPr>
        <w:tc>
          <w:tcPr>
            <w:tcW w:w="2092" w:type="dxa"/>
            <w:tcBorders>
              <w:top w:val="nil"/>
              <w:bottom w:val="nil"/>
              <w:right w:val="nil"/>
            </w:tcBorders>
            <w:shd w:val="clear" w:color="auto" w:fill="auto"/>
            <w:noWrap/>
            <w:vAlign w:val="center"/>
            <w:hideMark/>
          </w:tcPr>
          <w:p w:rsidR="003815BB" w:rsidRPr="00CD7E30" w:rsidRDefault="003815BB" w:rsidP="00906F34">
            <w:pPr>
              <w:ind w:firstLineChars="200" w:firstLine="280"/>
              <w:rPr>
                <w:color w:val="000000"/>
                <w:sz w:val="14"/>
                <w:szCs w:val="14"/>
              </w:rPr>
            </w:pPr>
            <w:r w:rsidRPr="00CD7E30">
              <w:rPr>
                <w:color w:val="000000"/>
                <w:sz w:val="14"/>
                <w:szCs w:val="14"/>
              </w:rPr>
              <w:t xml:space="preserve">Khyber </w:t>
            </w:r>
            <w:proofErr w:type="spellStart"/>
            <w:r w:rsidRPr="00CD7E30">
              <w:rPr>
                <w:color w:val="000000"/>
                <w:sz w:val="14"/>
                <w:szCs w:val="14"/>
              </w:rPr>
              <w:t>Pakhtunkhwa</w:t>
            </w:r>
            <w:proofErr w:type="spellEnd"/>
          </w:p>
        </w:tc>
        <w:tc>
          <w:tcPr>
            <w:tcW w:w="806" w:type="dxa"/>
            <w:tcBorders>
              <w:top w:val="nil"/>
              <w:left w:val="nil"/>
              <w:bottom w:val="nil"/>
              <w:right w:val="nil"/>
            </w:tcBorders>
            <w:shd w:val="clear" w:color="auto" w:fill="auto"/>
            <w:noWrap/>
            <w:tcMar>
              <w:left w:w="29" w:type="dxa"/>
              <w:right w:w="43" w:type="dxa"/>
            </w:tcMar>
            <w:vAlign w:val="center"/>
            <w:hideMark/>
          </w:tcPr>
          <w:p w:rsidR="003815BB" w:rsidRDefault="003815BB" w:rsidP="00906F34">
            <w:pPr>
              <w:jc w:val="right"/>
              <w:rPr>
                <w:color w:val="000000"/>
                <w:sz w:val="14"/>
                <w:szCs w:val="14"/>
              </w:rPr>
            </w:pPr>
            <w:r>
              <w:rPr>
                <w:color w:val="000000"/>
                <w:sz w:val="14"/>
                <w:szCs w:val="14"/>
              </w:rPr>
              <w:t>6,834</w:t>
            </w:r>
          </w:p>
        </w:tc>
        <w:tc>
          <w:tcPr>
            <w:tcW w:w="900" w:type="dxa"/>
            <w:tcBorders>
              <w:top w:val="nil"/>
              <w:left w:val="nil"/>
              <w:bottom w:val="nil"/>
              <w:right w:val="nil"/>
            </w:tcBorders>
            <w:shd w:val="clear" w:color="auto" w:fill="auto"/>
            <w:noWrap/>
            <w:tcMar>
              <w:left w:w="29" w:type="dxa"/>
              <w:right w:w="43" w:type="dxa"/>
            </w:tcMar>
            <w:vAlign w:val="center"/>
            <w:hideMark/>
          </w:tcPr>
          <w:p w:rsidR="003815BB" w:rsidRDefault="003815BB" w:rsidP="00906F34">
            <w:pPr>
              <w:jc w:val="right"/>
              <w:rPr>
                <w:color w:val="000000"/>
                <w:sz w:val="14"/>
                <w:szCs w:val="14"/>
              </w:rPr>
            </w:pPr>
            <w:r>
              <w:rPr>
                <w:color w:val="000000"/>
                <w:sz w:val="14"/>
                <w:szCs w:val="14"/>
              </w:rPr>
              <w:t>671</w:t>
            </w:r>
          </w:p>
        </w:tc>
        <w:tc>
          <w:tcPr>
            <w:tcW w:w="900" w:type="dxa"/>
            <w:tcBorders>
              <w:top w:val="nil"/>
              <w:left w:val="nil"/>
              <w:bottom w:val="nil"/>
              <w:right w:val="nil"/>
            </w:tcBorders>
            <w:shd w:val="clear" w:color="auto" w:fill="auto"/>
            <w:noWrap/>
            <w:tcMar>
              <w:left w:w="29" w:type="dxa"/>
              <w:right w:w="43" w:type="dxa"/>
            </w:tcMar>
            <w:vAlign w:val="center"/>
            <w:hideMark/>
          </w:tcPr>
          <w:p w:rsidR="003815BB" w:rsidRDefault="003815BB" w:rsidP="00906F34">
            <w:pPr>
              <w:jc w:val="right"/>
              <w:rPr>
                <w:color w:val="000000"/>
                <w:sz w:val="14"/>
                <w:szCs w:val="14"/>
              </w:rPr>
            </w:pPr>
            <w:r>
              <w:rPr>
                <w:color w:val="000000"/>
                <w:sz w:val="14"/>
                <w:szCs w:val="14"/>
              </w:rPr>
              <w:t>2,939</w:t>
            </w:r>
          </w:p>
        </w:tc>
        <w:tc>
          <w:tcPr>
            <w:tcW w:w="720" w:type="dxa"/>
            <w:tcBorders>
              <w:top w:val="nil"/>
              <w:left w:val="nil"/>
              <w:bottom w:val="nil"/>
              <w:right w:val="nil"/>
            </w:tcBorders>
            <w:shd w:val="clear" w:color="auto" w:fill="auto"/>
            <w:noWrap/>
            <w:tcMar>
              <w:left w:w="29" w:type="dxa"/>
              <w:right w:w="43" w:type="dxa"/>
            </w:tcMar>
            <w:vAlign w:val="center"/>
            <w:hideMark/>
          </w:tcPr>
          <w:p w:rsidR="003815BB" w:rsidRDefault="003815BB" w:rsidP="00906F34">
            <w:pPr>
              <w:jc w:val="right"/>
              <w:rPr>
                <w:color w:val="000000"/>
                <w:sz w:val="14"/>
                <w:szCs w:val="14"/>
              </w:rPr>
            </w:pPr>
            <w:r>
              <w:rPr>
                <w:color w:val="000000"/>
                <w:sz w:val="14"/>
                <w:szCs w:val="14"/>
              </w:rPr>
              <w:t>153</w:t>
            </w:r>
          </w:p>
        </w:tc>
        <w:tc>
          <w:tcPr>
            <w:tcW w:w="900" w:type="dxa"/>
            <w:tcBorders>
              <w:top w:val="nil"/>
              <w:left w:val="nil"/>
              <w:bottom w:val="nil"/>
              <w:right w:val="nil"/>
            </w:tcBorders>
            <w:shd w:val="clear" w:color="auto" w:fill="auto"/>
            <w:noWrap/>
            <w:tcMar>
              <w:left w:w="29" w:type="dxa"/>
              <w:right w:w="43" w:type="dxa"/>
            </w:tcMar>
            <w:vAlign w:val="center"/>
            <w:hideMark/>
          </w:tcPr>
          <w:p w:rsidR="003815BB" w:rsidRDefault="003815BB" w:rsidP="00906F34">
            <w:pPr>
              <w:jc w:val="right"/>
              <w:rPr>
                <w:color w:val="000000"/>
                <w:sz w:val="14"/>
                <w:szCs w:val="14"/>
              </w:rPr>
            </w:pPr>
            <w:r>
              <w:rPr>
                <w:color w:val="000000"/>
                <w:sz w:val="14"/>
                <w:szCs w:val="14"/>
              </w:rPr>
              <w:t>598</w:t>
            </w:r>
          </w:p>
        </w:tc>
        <w:tc>
          <w:tcPr>
            <w:tcW w:w="900" w:type="dxa"/>
            <w:tcBorders>
              <w:top w:val="nil"/>
              <w:left w:val="nil"/>
              <w:bottom w:val="nil"/>
              <w:right w:val="nil"/>
            </w:tcBorders>
            <w:shd w:val="clear" w:color="auto" w:fill="auto"/>
            <w:noWrap/>
            <w:tcMar>
              <w:left w:w="29" w:type="dxa"/>
              <w:right w:w="43" w:type="dxa"/>
            </w:tcMar>
            <w:vAlign w:val="center"/>
            <w:hideMark/>
          </w:tcPr>
          <w:p w:rsidR="003815BB" w:rsidRDefault="003815BB" w:rsidP="00906F34">
            <w:pPr>
              <w:jc w:val="right"/>
              <w:rPr>
                <w:color w:val="000000"/>
                <w:sz w:val="14"/>
                <w:szCs w:val="14"/>
              </w:rPr>
            </w:pPr>
            <w:r>
              <w:rPr>
                <w:color w:val="000000"/>
                <w:sz w:val="14"/>
                <w:szCs w:val="14"/>
              </w:rPr>
              <w:t>521</w:t>
            </w:r>
          </w:p>
        </w:tc>
        <w:tc>
          <w:tcPr>
            <w:tcW w:w="720" w:type="dxa"/>
            <w:tcBorders>
              <w:top w:val="nil"/>
              <w:left w:val="nil"/>
              <w:bottom w:val="nil"/>
              <w:right w:val="nil"/>
            </w:tcBorders>
            <w:shd w:val="clear" w:color="auto" w:fill="auto"/>
            <w:noWrap/>
            <w:tcMar>
              <w:left w:w="29" w:type="dxa"/>
              <w:right w:w="43" w:type="dxa"/>
            </w:tcMar>
            <w:vAlign w:val="center"/>
            <w:hideMark/>
          </w:tcPr>
          <w:p w:rsidR="003815BB" w:rsidRDefault="003815BB" w:rsidP="00906F34">
            <w:pPr>
              <w:jc w:val="right"/>
              <w:rPr>
                <w:color w:val="000000"/>
                <w:sz w:val="14"/>
                <w:szCs w:val="14"/>
              </w:rPr>
            </w:pPr>
            <w:r>
              <w:rPr>
                <w:color w:val="000000"/>
                <w:sz w:val="14"/>
                <w:szCs w:val="14"/>
              </w:rPr>
              <w:t>14,954</w:t>
            </w:r>
          </w:p>
        </w:tc>
        <w:tc>
          <w:tcPr>
            <w:tcW w:w="810" w:type="dxa"/>
            <w:tcBorders>
              <w:top w:val="nil"/>
              <w:left w:val="nil"/>
              <w:bottom w:val="nil"/>
              <w:right w:val="nil"/>
            </w:tcBorders>
            <w:shd w:val="clear" w:color="auto" w:fill="auto"/>
            <w:noWrap/>
            <w:tcMar>
              <w:left w:w="29" w:type="dxa"/>
              <w:right w:w="43" w:type="dxa"/>
            </w:tcMar>
            <w:vAlign w:val="center"/>
            <w:hideMark/>
          </w:tcPr>
          <w:p w:rsidR="003815BB" w:rsidRDefault="003815BB" w:rsidP="00906F34">
            <w:pPr>
              <w:jc w:val="right"/>
              <w:rPr>
                <w:color w:val="000000"/>
                <w:sz w:val="14"/>
                <w:szCs w:val="14"/>
              </w:rPr>
            </w:pPr>
            <w:r>
              <w:rPr>
                <w:color w:val="000000"/>
                <w:sz w:val="14"/>
                <w:szCs w:val="14"/>
              </w:rPr>
              <w:t>2,711</w:t>
            </w:r>
          </w:p>
        </w:tc>
        <w:tc>
          <w:tcPr>
            <w:tcW w:w="810" w:type="dxa"/>
            <w:tcBorders>
              <w:top w:val="nil"/>
              <w:left w:val="nil"/>
              <w:bottom w:val="nil"/>
            </w:tcBorders>
            <w:shd w:val="clear" w:color="auto" w:fill="auto"/>
            <w:noWrap/>
            <w:tcMar>
              <w:left w:w="29" w:type="dxa"/>
              <w:right w:w="43" w:type="dxa"/>
            </w:tcMar>
            <w:vAlign w:val="center"/>
            <w:hideMark/>
          </w:tcPr>
          <w:p w:rsidR="003815BB" w:rsidRDefault="003815BB" w:rsidP="00906F34">
            <w:pPr>
              <w:jc w:val="right"/>
              <w:rPr>
                <w:color w:val="000000"/>
                <w:sz w:val="14"/>
                <w:szCs w:val="14"/>
              </w:rPr>
            </w:pPr>
            <w:r>
              <w:rPr>
                <w:color w:val="000000"/>
                <w:sz w:val="14"/>
                <w:szCs w:val="14"/>
              </w:rPr>
              <w:t>9,755</w:t>
            </w:r>
          </w:p>
        </w:tc>
      </w:tr>
      <w:tr w:rsidR="003815BB" w:rsidRPr="00FF55B1" w:rsidTr="003815BB">
        <w:trPr>
          <w:trHeight w:hRule="exact" w:val="288"/>
          <w:jc w:val="center"/>
        </w:trPr>
        <w:tc>
          <w:tcPr>
            <w:tcW w:w="2092" w:type="dxa"/>
            <w:tcBorders>
              <w:top w:val="nil"/>
              <w:right w:val="nil"/>
            </w:tcBorders>
            <w:shd w:val="clear" w:color="auto" w:fill="auto"/>
            <w:noWrap/>
            <w:vAlign w:val="center"/>
            <w:hideMark/>
          </w:tcPr>
          <w:p w:rsidR="003815BB" w:rsidRPr="00CD7E30" w:rsidRDefault="003815BB" w:rsidP="00906F34">
            <w:pPr>
              <w:ind w:firstLineChars="200" w:firstLine="280"/>
              <w:rPr>
                <w:color w:val="000000"/>
                <w:sz w:val="14"/>
                <w:szCs w:val="14"/>
              </w:rPr>
            </w:pPr>
            <w:proofErr w:type="spellStart"/>
            <w:r w:rsidRPr="00CD7E30">
              <w:rPr>
                <w:color w:val="000000"/>
                <w:sz w:val="14"/>
                <w:szCs w:val="14"/>
              </w:rPr>
              <w:t>Balochistan</w:t>
            </w:r>
            <w:proofErr w:type="spellEnd"/>
          </w:p>
        </w:tc>
        <w:tc>
          <w:tcPr>
            <w:tcW w:w="806" w:type="dxa"/>
            <w:tcBorders>
              <w:top w:val="nil"/>
              <w:left w:val="nil"/>
              <w:right w:val="nil"/>
            </w:tcBorders>
            <w:shd w:val="clear" w:color="auto" w:fill="auto"/>
            <w:noWrap/>
            <w:tcMar>
              <w:left w:w="29" w:type="dxa"/>
              <w:right w:w="43" w:type="dxa"/>
            </w:tcMar>
            <w:vAlign w:val="center"/>
            <w:hideMark/>
          </w:tcPr>
          <w:p w:rsidR="003815BB" w:rsidRDefault="003815BB" w:rsidP="00906F34">
            <w:pPr>
              <w:jc w:val="right"/>
              <w:rPr>
                <w:color w:val="000000"/>
                <w:sz w:val="14"/>
                <w:szCs w:val="14"/>
              </w:rPr>
            </w:pPr>
            <w:r>
              <w:rPr>
                <w:color w:val="000000"/>
                <w:sz w:val="14"/>
                <w:szCs w:val="14"/>
              </w:rPr>
              <w:t>94</w:t>
            </w:r>
          </w:p>
        </w:tc>
        <w:tc>
          <w:tcPr>
            <w:tcW w:w="900" w:type="dxa"/>
            <w:tcBorders>
              <w:top w:val="nil"/>
              <w:left w:val="nil"/>
              <w:right w:val="nil"/>
            </w:tcBorders>
            <w:shd w:val="clear" w:color="auto" w:fill="auto"/>
            <w:noWrap/>
            <w:tcMar>
              <w:left w:w="29" w:type="dxa"/>
              <w:right w:w="43" w:type="dxa"/>
            </w:tcMar>
            <w:vAlign w:val="center"/>
            <w:hideMark/>
          </w:tcPr>
          <w:p w:rsidR="003815BB" w:rsidRDefault="003815BB" w:rsidP="00906F34">
            <w:pPr>
              <w:jc w:val="right"/>
              <w:rPr>
                <w:color w:val="000000"/>
                <w:sz w:val="14"/>
                <w:szCs w:val="14"/>
              </w:rPr>
            </w:pPr>
            <w:r>
              <w:rPr>
                <w:color w:val="000000"/>
                <w:sz w:val="14"/>
                <w:szCs w:val="14"/>
              </w:rPr>
              <w:t>6</w:t>
            </w:r>
          </w:p>
        </w:tc>
        <w:tc>
          <w:tcPr>
            <w:tcW w:w="900" w:type="dxa"/>
            <w:tcBorders>
              <w:top w:val="nil"/>
              <w:left w:val="nil"/>
              <w:right w:val="nil"/>
            </w:tcBorders>
            <w:shd w:val="clear" w:color="auto" w:fill="auto"/>
            <w:noWrap/>
            <w:tcMar>
              <w:left w:w="29" w:type="dxa"/>
              <w:right w:w="43" w:type="dxa"/>
            </w:tcMar>
            <w:vAlign w:val="center"/>
            <w:hideMark/>
          </w:tcPr>
          <w:p w:rsidR="003815BB" w:rsidRDefault="003815BB" w:rsidP="00906F34">
            <w:pPr>
              <w:jc w:val="right"/>
              <w:rPr>
                <w:color w:val="000000"/>
                <w:sz w:val="14"/>
                <w:szCs w:val="14"/>
              </w:rPr>
            </w:pPr>
            <w:r>
              <w:rPr>
                <w:color w:val="000000"/>
                <w:sz w:val="14"/>
                <w:szCs w:val="14"/>
              </w:rPr>
              <w:t>66</w:t>
            </w:r>
          </w:p>
        </w:tc>
        <w:tc>
          <w:tcPr>
            <w:tcW w:w="720" w:type="dxa"/>
            <w:tcBorders>
              <w:top w:val="nil"/>
              <w:left w:val="nil"/>
              <w:right w:val="nil"/>
            </w:tcBorders>
            <w:shd w:val="clear" w:color="auto" w:fill="auto"/>
            <w:noWrap/>
            <w:tcMar>
              <w:left w:w="29" w:type="dxa"/>
              <w:right w:w="43" w:type="dxa"/>
            </w:tcMar>
            <w:vAlign w:val="center"/>
            <w:hideMark/>
          </w:tcPr>
          <w:p w:rsidR="003815BB" w:rsidRDefault="003815BB" w:rsidP="00906F34">
            <w:pPr>
              <w:jc w:val="right"/>
              <w:rPr>
                <w:color w:val="000000"/>
                <w:sz w:val="14"/>
                <w:szCs w:val="14"/>
              </w:rPr>
            </w:pPr>
            <w:r>
              <w:rPr>
                <w:color w:val="000000"/>
                <w:sz w:val="14"/>
                <w:szCs w:val="14"/>
              </w:rPr>
              <w:t>-</w:t>
            </w:r>
          </w:p>
        </w:tc>
        <w:tc>
          <w:tcPr>
            <w:tcW w:w="900" w:type="dxa"/>
            <w:tcBorders>
              <w:top w:val="nil"/>
              <w:left w:val="nil"/>
              <w:right w:val="nil"/>
            </w:tcBorders>
            <w:shd w:val="clear" w:color="auto" w:fill="auto"/>
            <w:noWrap/>
            <w:tcMar>
              <w:left w:w="29" w:type="dxa"/>
              <w:right w:w="43" w:type="dxa"/>
            </w:tcMar>
            <w:vAlign w:val="center"/>
            <w:hideMark/>
          </w:tcPr>
          <w:p w:rsidR="003815BB" w:rsidRDefault="003815BB" w:rsidP="00906F34">
            <w:pPr>
              <w:jc w:val="right"/>
              <w:rPr>
                <w:color w:val="000000"/>
                <w:sz w:val="14"/>
                <w:szCs w:val="14"/>
              </w:rPr>
            </w:pPr>
            <w:r>
              <w:rPr>
                <w:color w:val="000000"/>
                <w:sz w:val="14"/>
                <w:szCs w:val="14"/>
              </w:rPr>
              <w:t>-</w:t>
            </w:r>
          </w:p>
        </w:tc>
        <w:tc>
          <w:tcPr>
            <w:tcW w:w="900" w:type="dxa"/>
            <w:tcBorders>
              <w:top w:val="nil"/>
              <w:left w:val="nil"/>
              <w:right w:val="nil"/>
            </w:tcBorders>
            <w:shd w:val="clear" w:color="auto" w:fill="auto"/>
            <w:noWrap/>
            <w:tcMar>
              <w:left w:w="29" w:type="dxa"/>
              <w:right w:w="43" w:type="dxa"/>
            </w:tcMar>
            <w:vAlign w:val="center"/>
            <w:hideMark/>
          </w:tcPr>
          <w:p w:rsidR="003815BB" w:rsidRDefault="003815BB" w:rsidP="00906F34">
            <w:pPr>
              <w:jc w:val="right"/>
              <w:rPr>
                <w:color w:val="000000"/>
                <w:sz w:val="14"/>
                <w:szCs w:val="14"/>
              </w:rPr>
            </w:pPr>
            <w:r>
              <w:rPr>
                <w:color w:val="000000"/>
                <w:sz w:val="14"/>
                <w:szCs w:val="14"/>
              </w:rPr>
              <w:t>1</w:t>
            </w:r>
          </w:p>
        </w:tc>
        <w:tc>
          <w:tcPr>
            <w:tcW w:w="720" w:type="dxa"/>
            <w:tcBorders>
              <w:top w:val="nil"/>
              <w:left w:val="nil"/>
              <w:right w:val="nil"/>
            </w:tcBorders>
            <w:shd w:val="clear" w:color="auto" w:fill="auto"/>
            <w:noWrap/>
            <w:tcMar>
              <w:left w:w="29" w:type="dxa"/>
              <w:right w:w="43" w:type="dxa"/>
            </w:tcMar>
            <w:vAlign w:val="center"/>
            <w:hideMark/>
          </w:tcPr>
          <w:p w:rsidR="003815BB" w:rsidRDefault="003815BB" w:rsidP="00906F34">
            <w:pPr>
              <w:jc w:val="right"/>
              <w:rPr>
                <w:color w:val="000000"/>
                <w:sz w:val="14"/>
                <w:szCs w:val="14"/>
              </w:rPr>
            </w:pPr>
            <w:r>
              <w:rPr>
                <w:color w:val="000000"/>
                <w:sz w:val="14"/>
                <w:szCs w:val="14"/>
              </w:rPr>
              <w:t>327</w:t>
            </w:r>
          </w:p>
        </w:tc>
        <w:tc>
          <w:tcPr>
            <w:tcW w:w="810" w:type="dxa"/>
            <w:tcBorders>
              <w:top w:val="nil"/>
              <w:left w:val="nil"/>
              <w:right w:val="nil"/>
            </w:tcBorders>
            <w:shd w:val="clear" w:color="auto" w:fill="auto"/>
            <w:noWrap/>
            <w:tcMar>
              <w:left w:w="29" w:type="dxa"/>
              <w:right w:w="43" w:type="dxa"/>
            </w:tcMar>
            <w:vAlign w:val="center"/>
            <w:hideMark/>
          </w:tcPr>
          <w:p w:rsidR="003815BB" w:rsidRDefault="003815BB" w:rsidP="00906F34">
            <w:pPr>
              <w:jc w:val="right"/>
              <w:rPr>
                <w:color w:val="000000"/>
                <w:sz w:val="14"/>
                <w:szCs w:val="14"/>
              </w:rPr>
            </w:pPr>
            <w:r>
              <w:rPr>
                <w:color w:val="000000"/>
                <w:sz w:val="14"/>
                <w:szCs w:val="14"/>
              </w:rPr>
              <w:t>88</w:t>
            </w:r>
          </w:p>
        </w:tc>
        <w:tc>
          <w:tcPr>
            <w:tcW w:w="810" w:type="dxa"/>
            <w:tcBorders>
              <w:top w:val="nil"/>
              <w:left w:val="nil"/>
            </w:tcBorders>
            <w:shd w:val="clear" w:color="auto" w:fill="auto"/>
            <w:noWrap/>
            <w:tcMar>
              <w:left w:w="29" w:type="dxa"/>
              <w:right w:w="43" w:type="dxa"/>
            </w:tcMar>
            <w:vAlign w:val="center"/>
            <w:hideMark/>
          </w:tcPr>
          <w:p w:rsidR="003815BB" w:rsidRDefault="003815BB" w:rsidP="00906F34">
            <w:pPr>
              <w:jc w:val="right"/>
              <w:rPr>
                <w:color w:val="000000"/>
                <w:sz w:val="14"/>
                <w:szCs w:val="14"/>
              </w:rPr>
            </w:pPr>
            <w:r>
              <w:rPr>
                <w:color w:val="000000"/>
                <w:sz w:val="14"/>
                <w:szCs w:val="14"/>
              </w:rPr>
              <w:t>793</w:t>
            </w:r>
          </w:p>
        </w:tc>
      </w:tr>
      <w:tr w:rsidR="003815BB" w:rsidRPr="00FF55B1" w:rsidTr="003815BB">
        <w:trPr>
          <w:trHeight w:hRule="exact" w:val="288"/>
          <w:jc w:val="center"/>
        </w:trPr>
        <w:tc>
          <w:tcPr>
            <w:tcW w:w="2092" w:type="dxa"/>
            <w:tcBorders>
              <w:top w:val="nil"/>
              <w:right w:val="nil"/>
            </w:tcBorders>
            <w:shd w:val="clear" w:color="auto" w:fill="auto"/>
            <w:noWrap/>
            <w:vAlign w:val="center"/>
            <w:hideMark/>
          </w:tcPr>
          <w:p w:rsidR="003815BB" w:rsidRPr="00CD7E30" w:rsidRDefault="003815BB" w:rsidP="00906F34">
            <w:pPr>
              <w:ind w:firstLineChars="200" w:firstLine="280"/>
              <w:rPr>
                <w:color w:val="000000"/>
                <w:sz w:val="14"/>
                <w:szCs w:val="14"/>
              </w:rPr>
            </w:pPr>
            <w:r w:rsidRPr="00CD7E30">
              <w:rPr>
                <w:color w:val="000000"/>
                <w:sz w:val="14"/>
                <w:szCs w:val="14"/>
              </w:rPr>
              <w:t>Azad Jammu Kashmir</w:t>
            </w:r>
          </w:p>
        </w:tc>
        <w:tc>
          <w:tcPr>
            <w:tcW w:w="806" w:type="dxa"/>
            <w:tcBorders>
              <w:top w:val="nil"/>
              <w:left w:val="nil"/>
              <w:right w:val="nil"/>
            </w:tcBorders>
            <w:shd w:val="clear" w:color="auto" w:fill="auto"/>
            <w:noWrap/>
            <w:tcMar>
              <w:left w:w="29" w:type="dxa"/>
              <w:right w:w="43" w:type="dxa"/>
            </w:tcMar>
            <w:vAlign w:val="center"/>
            <w:hideMark/>
          </w:tcPr>
          <w:p w:rsidR="003815BB" w:rsidRDefault="003815BB" w:rsidP="00906F34">
            <w:pPr>
              <w:jc w:val="right"/>
              <w:rPr>
                <w:color w:val="000000"/>
                <w:sz w:val="14"/>
                <w:szCs w:val="14"/>
              </w:rPr>
            </w:pPr>
            <w:r>
              <w:rPr>
                <w:color w:val="000000"/>
                <w:sz w:val="14"/>
                <w:szCs w:val="14"/>
              </w:rPr>
              <w:t>5,986</w:t>
            </w:r>
          </w:p>
        </w:tc>
        <w:tc>
          <w:tcPr>
            <w:tcW w:w="900" w:type="dxa"/>
            <w:tcBorders>
              <w:top w:val="nil"/>
              <w:left w:val="nil"/>
              <w:right w:val="nil"/>
            </w:tcBorders>
            <w:shd w:val="clear" w:color="auto" w:fill="auto"/>
            <w:noWrap/>
            <w:tcMar>
              <w:left w:w="29" w:type="dxa"/>
              <w:right w:w="43" w:type="dxa"/>
            </w:tcMar>
            <w:vAlign w:val="center"/>
            <w:hideMark/>
          </w:tcPr>
          <w:p w:rsidR="003815BB" w:rsidRDefault="003815BB" w:rsidP="00906F34">
            <w:pPr>
              <w:jc w:val="right"/>
              <w:rPr>
                <w:color w:val="000000"/>
                <w:sz w:val="14"/>
                <w:szCs w:val="14"/>
              </w:rPr>
            </w:pPr>
            <w:r>
              <w:rPr>
                <w:color w:val="000000"/>
                <w:sz w:val="14"/>
                <w:szCs w:val="14"/>
              </w:rPr>
              <w:t>273</w:t>
            </w:r>
          </w:p>
        </w:tc>
        <w:tc>
          <w:tcPr>
            <w:tcW w:w="900" w:type="dxa"/>
            <w:tcBorders>
              <w:top w:val="nil"/>
              <w:left w:val="nil"/>
              <w:right w:val="nil"/>
            </w:tcBorders>
            <w:shd w:val="clear" w:color="auto" w:fill="auto"/>
            <w:noWrap/>
            <w:tcMar>
              <w:left w:w="29" w:type="dxa"/>
              <w:right w:w="43" w:type="dxa"/>
            </w:tcMar>
            <w:vAlign w:val="center"/>
            <w:hideMark/>
          </w:tcPr>
          <w:p w:rsidR="003815BB" w:rsidRDefault="003815BB" w:rsidP="00906F34">
            <w:pPr>
              <w:jc w:val="right"/>
              <w:rPr>
                <w:color w:val="000000"/>
                <w:sz w:val="14"/>
                <w:szCs w:val="14"/>
              </w:rPr>
            </w:pPr>
            <w:r>
              <w:rPr>
                <w:color w:val="000000"/>
                <w:sz w:val="14"/>
                <w:szCs w:val="14"/>
              </w:rPr>
              <w:t>641</w:t>
            </w:r>
          </w:p>
        </w:tc>
        <w:tc>
          <w:tcPr>
            <w:tcW w:w="720" w:type="dxa"/>
            <w:tcBorders>
              <w:top w:val="nil"/>
              <w:left w:val="nil"/>
              <w:right w:val="nil"/>
            </w:tcBorders>
            <w:shd w:val="clear" w:color="auto" w:fill="auto"/>
            <w:noWrap/>
            <w:tcMar>
              <w:left w:w="29" w:type="dxa"/>
              <w:right w:w="43" w:type="dxa"/>
            </w:tcMar>
            <w:vAlign w:val="center"/>
            <w:hideMark/>
          </w:tcPr>
          <w:p w:rsidR="003815BB" w:rsidRDefault="003815BB" w:rsidP="00906F34">
            <w:pPr>
              <w:jc w:val="right"/>
              <w:rPr>
                <w:color w:val="000000"/>
                <w:sz w:val="14"/>
                <w:szCs w:val="14"/>
              </w:rPr>
            </w:pPr>
            <w:r>
              <w:rPr>
                <w:color w:val="000000"/>
                <w:sz w:val="14"/>
                <w:szCs w:val="14"/>
              </w:rPr>
              <w:t>17</w:t>
            </w:r>
          </w:p>
        </w:tc>
        <w:tc>
          <w:tcPr>
            <w:tcW w:w="900" w:type="dxa"/>
            <w:tcBorders>
              <w:top w:val="nil"/>
              <w:left w:val="nil"/>
              <w:right w:val="nil"/>
            </w:tcBorders>
            <w:shd w:val="clear" w:color="auto" w:fill="auto"/>
            <w:noWrap/>
            <w:tcMar>
              <w:left w:w="29" w:type="dxa"/>
              <w:right w:w="43" w:type="dxa"/>
            </w:tcMar>
            <w:vAlign w:val="center"/>
            <w:hideMark/>
          </w:tcPr>
          <w:p w:rsidR="003815BB" w:rsidRDefault="003815BB" w:rsidP="00906F34">
            <w:pPr>
              <w:jc w:val="right"/>
              <w:rPr>
                <w:color w:val="000000"/>
                <w:sz w:val="14"/>
                <w:szCs w:val="14"/>
              </w:rPr>
            </w:pPr>
            <w:r>
              <w:rPr>
                <w:color w:val="000000"/>
                <w:sz w:val="14"/>
                <w:szCs w:val="14"/>
              </w:rPr>
              <w:t>4</w:t>
            </w:r>
          </w:p>
        </w:tc>
        <w:tc>
          <w:tcPr>
            <w:tcW w:w="900" w:type="dxa"/>
            <w:tcBorders>
              <w:top w:val="nil"/>
              <w:left w:val="nil"/>
              <w:right w:val="nil"/>
            </w:tcBorders>
            <w:shd w:val="clear" w:color="auto" w:fill="auto"/>
            <w:noWrap/>
            <w:tcMar>
              <w:left w:w="29" w:type="dxa"/>
              <w:right w:w="43" w:type="dxa"/>
            </w:tcMar>
            <w:vAlign w:val="center"/>
            <w:hideMark/>
          </w:tcPr>
          <w:p w:rsidR="003815BB" w:rsidRDefault="003815BB" w:rsidP="00906F34">
            <w:pPr>
              <w:jc w:val="right"/>
              <w:rPr>
                <w:color w:val="000000"/>
                <w:sz w:val="14"/>
                <w:szCs w:val="14"/>
              </w:rPr>
            </w:pPr>
            <w:r>
              <w:rPr>
                <w:color w:val="000000"/>
                <w:sz w:val="14"/>
                <w:szCs w:val="14"/>
              </w:rPr>
              <w:t>110</w:t>
            </w:r>
          </w:p>
        </w:tc>
        <w:tc>
          <w:tcPr>
            <w:tcW w:w="720" w:type="dxa"/>
            <w:tcBorders>
              <w:top w:val="nil"/>
              <w:left w:val="nil"/>
              <w:right w:val="nil"/>
            </w:tcBorders>
            <w:shd w:val="clear" w:color="auto" w:fill="auto"/>
            <w:noWrap/>
            <w:tcMar>
              <w:left w:w="29" w:type="dxa"/>
              <w:right w:w="43" w:type="dxa"/>
            </w:tcMar>
            <w:vAlign w:val="center"/>
            <w:hideMark/>
          </w:tcPr>
          <w:p w:rsidR="003815BB" w:rsidRDefault="003815BB" w:rsidP="00906F34">
            <w:pPr>
              <w:jc w:val="right"/>
              <w:rPr>
                <w:color w:val="000000"/>
                <w:sz w:val="14"/>
                <w:szCs w:val="14"/>
              </w:rPr>
            </w:pPr>
            <w:r>
              <w:rPr>
                <w:color w:val="000000"/>
                <w:sz w:val="14"/>
                <w:szCs w:val="14"/>
              </w:rPr>
              <w:t>6,154</w:t>
            </w:r>
          </w:p>
        </w:tc>
        <w:tc>
          <w:tcPr>
            <w:tcW w:w="810" w:type="dxa"/>
            <w:tcBorders>
              <w:top w:val="nil"/>
              <w:left w:val="nil"/>
              <w:right w:val="nil"/>
            </w:tcBorders>
            <w:shd w:val="clear" w:color="auto" w:fill="auto"/>
            <w:noWrap/>
            <w:tcMar>
              <w:left w:w="29" w:type="dxa"/>
              <w:right w:w="43" w:type="dxa"/>
            </w:tcMar>
            <w:vAlign w:val="center"/>
            <w:hideMark/>
          </w:tcPr>
          <w:p w:rsidR="003815BB" w:rsidRDefault="003815BB" w:rsidP="00906F34">
            <w:pPr>
              <w:jc w:val="right"/>
              <w:rPr>
                <w:color w:val="000000"/>
                <w:sz w:val="14"/>
                <w:szCs w:val="14"/>
              </w:rPr>
            </w:pPr>
            <w:r>
              <w:rPr>
                <w:color w:val="000000"/>
                <w:sz w:val="14"/>
                <w:szCs w:val="14"/>
              </w:rPr>
              <w:t>456</w:t>
            </w:r>
          </w:p>
        </w:tc>
        <w:tc>
          <w:tcPr>
            <w:tcW w:w="810" w:type="dxa"/>
            <w:tcBorders>
              <w:top w:val="nil"/>
              <w:left w:val="nil"/>
            </w:tcBorders>
            <w:shd w:val="clear" w:color="auto" w:fill="auto"/>
            <w:noWrap/>
            <w:tcMar>
              <w:left w:w="29" w:type="dxa"/>
              <w:right w:w="43" w:type="dxa"/>
            </w:tcMar>
            <w:vAlign w:val="center"/>
            <w:hideMark/>
          </w:tcPr>
          <w:p w:rsidR="003815BB" w:rsidRDefault="003815BB" w:rsidP="00906F34">
            <w:pPr>
              <w:jc w:val="right"/>
              <w:rPr>
                <w:color w:val="000000"/>
                <w:sz w:val="14"/>
                <w:szCs w:val="14"/>
              </w:rPr>
            </w:pPr>
            <w:r>
              <w:rPr>
                <w:color w:val="000000"/>
                <w:sz w:val="14"/>
                <w:szCs w:val="14"/>
              </w:rPr>
              <w:t>995</w:t>
            </w:r>
          </w:p>
        </w:tc>
      </w:tr>
      <w:tr w:rsidR="003815BB" w:rsidRPr="00FF55B1" w:rsidTr="003815BB">
        <w:trPr>
          <w:trHeight w:hRule="exact" w:val="288"/>
          <w:jc w:val="center"/>
        </w:trPr>
        <w:tc>
          <w:tcPr>
            <w:tcW w:w="2092" w:type="dxa"/>
            <w:tcBorders>
              <w:bottom w:val="single" w:sz="4" w:space="0" w:color="auto"/>
              <w:right w:val="nil"/>
            </w:tcBorders>
            <w:shd w:val="clear" w:color="auto" w:fill="auto"/>
            <w:noWrap/>
            <w:vAlign w:val="center"/>
            <w:hideMark/>
          </w:tcPr>
          <w:p w:rsidR="003815BB" w:rsidRPr="00CD7E30" w:rsidRDefault="003815BB" w:rsidP="00906F34">
            <w:pPr>
              <w:ind w:firstLineChars="200" w:firstLine="280"/>
              <w:rPr>
                <w:color w:val="000000"/>
                <w:sz w:val="14"/>
                <w:szCs w:val="14"/>
              </w:rPr>
            </w:pPr>
            <w:proofErr w:type="spellStart"/>
            <w:r w:rsidRPr="00CD7E30">
              <w:rPr>
                <w:color w:val="000000"/>
                <w:sz w:val="14"/>
                <w:szCs w:val="14"/>
              </w:rPr>
              <w:t>Gilgit</w:t>
            </w:r>
            <w:proofErr w:type="spellEnd"/>
            <w:r w:rsidRPr="00CD7E30">
              <w:rPr>
                <w:color w:val="000000"/>
                <w:sz w:val="14"/>
                <w:szCs w:val="14"/>
              </w:rPr>
              <w:t xml:space="preserve"> </w:t>
            </w:r>
            <w:proofErr w:type="spellStart"/>
            <w:r w:rsidRPr="00CD7E30">
              <w:rPr>
                <w:color w:val="000000"/>
                <w:sz w:val="14"/>
                <w:szCs w:val="14"/>
              </w:rPr>
              <w:t>Baltistan</w:t>
            </w:r>
            <w:proofErr w:type="spellEnd"/>
          </w:p>
        </w:tc>
        <w:tc>
          <w:tcPr>
            <w:tcW w:w="806" w:type="dxa"/>
            <w:tcBorders>
              <w:left w:val="nil"/>
              <w:bottom w:val="single" w:sz="4" w:space="0" w:color="auto"/>
              <w:right w:val="nil"/>
            </w:tcBorders>
            <w:shd w:val="clear" w:color="auto" w:fill="auto"/>
            <w:noWrap/>
            <w:tcMar>
              <w:left w:w="29" w:type="dxa"/>
              <w:right w:w="43" w:type="dxa"/>
            </w:tcMar>
            <w:vAlign w:val="center"/>
            <w:hideMark/>
          </w:tcPr>
          <w:p w:rsidR="003815BB" w:rsidRDefault="003815BB" w:rsidP="00906F34">
            <w:pPr>
              <w:jc w:val="right"/>
              <w:rPr>
                <w:color w:val="000000"/>
                <w:sz w:val="14"/>
                <w:szCs w:val="14"/>
              </w:rPr>
            </w:pPr>
            <w:r>
              <w:rPr>
                <w:color w:val="000000"/>
                <w:sz w:val="14"/>
                <w:szCs w:val="14"/>
              </w:rPr>
              <w:t>439</w:t>
            </w:r>
          </w:p>
        </w:tc>
        <w:tc>
          <w:tcPr>
            <w:tcW w:w="900" w:type="dxa"/>
            <w:tcBorders>
              <w:left w:val="nil"/>
              <w:bottom w:val="single" w:sz="4" w:space="0" w:color="auto"/>
              <w:right w:val="nil"/>
            </w:tcBorders>
            <w:shd w:val="clear" w:color="auto" w:fill="auto"/>
            <w:noWrap/>
            <w:tcMar>
              <w:left w:w="29" w:type="dxa"/>
              <w:right w:w="43" w:type="dxa"/>
            </w:tcMar>
            <w:vAlign w:val="center"/>
            <w:hideMark/>
          </w:tcPr>
          <w:p w:rsidR="003815BB" w:rsidRDefault="003815BB" w:rsidP="00906F34">
            <w:pPr>
              <w:jc w:val="right"/>
              <w:rPr>
                <w:color w:val="000000"/>
                <w:sz w:val="14"/>
                <w:szCs w:val="14"/>
              </w:rPr>
            </w:pPr>
            <w:r>
              <w:rPr>
                <w:color w:val="000000"/>
                <w:sz w:val="14"/>
                <w:szCs w:val="14"/>
              </w:rPr>
              <w:t>51</w:t>
            </w:r>
          </w:p>
        </w:tc>
        <w:tc>
          <w:tcPr>
            <w:tcW w:w="900" w:type="dxa"/>
            <w:tcBorders>
              <w:left w:val="nil"/>
              <w:bottom w:val="single" w:sz="4" w:space="0" w:color="auto"/>
              <w:right w:val="nil"/>
            </w:tcBorders>
            <w:shd w:val="clear" w:color="auto" w:fill="auto"/>
            <w:noWrap/>
            <w:tcMar>
              <w:left w:w="29" w:type="dxa"/>
              <w:right w:w="43" w:type="dxa"/>
            </w:tcMar>
            <w:vAlign w:val="center"/>
            <w:hideMark/>
          </w:tcPr>
          <w:p w:rsidR="003815BB" w:rsidRDefault="003815BB" w:rsidP="00906F34">
            <w:pPr>
              <w:jc w:val="right"/>
              <w:rPr>
                <w:color w:val="000000"/>
                <w:sz w:val="14"/>
                <w:szCs w:val="14"/>
              </w:rPr>
            </w:pPr>
            <w:r>
              <w:rPr>
                <w:color w:val="000000"/>
                <w:sz w:val="14"/>
                <w:szCs w:val="14"/>
              </w:rPr>
              <w:t>363</w:t>
            </w:r>
          </w:p>
        </w:tc>
        <w:tc>
          <w:tcPr>
            <w:tcW w:w="720" w:type="dxa"/>
            <w:tcBorders>
              <w:left w:val="nil"/>
              <w:bottom w:val="single" w:sz="4" w:space="0" w:color="auto"/>
              <w:right w:val="nil"/>
            </w:tcBorders>
            <w:shd w:val="clear" w:color="auto" w:fill="auto"/>
            <w:noWrap/>
            <w:tcMar>
              <w:left w:w="29" w:type="dxa"/>
              <w:right w:w="43" w:type="dxa"/>
            </w:tcMar>
            <w:vAlign w:val="center"/>
            <w:hideMark/>
          </w:tcPr>
          <w:p w:rsidR="003815BB" w:rsidRDefault="003815BB" w:rsidP="00906F34">
            <w:pPr>
              <w:jc w:val="right"/>
              <w:rPr>
                <w:color w:val="000000"/>
                <w:sz w:val="14"/>
                <w:szCs w:val="14"/>
              </w:rPr>
            </w:pPr>
            <w:r>
              <w:rPr>
                <w:color w:val="000000"/>
                <w:sz w:val="14"/>
                <w:szCs w:val="14"/>
              </w:rPr>
              <w:t>143</w:t>
            </w:r>
          </w:p>
        </w:tc>
        <w:tc>
          <w:tcPr>
            <w:tcW w:w="900" w:type="dxa"/>
            <w:tcBorders>
              <w:left w:val="nil"/>
              <w:bottom w:val="single" w:sz="4" w:space="0" w:color="auto"/>
              <w:right w:val="nil"/>
            </w:tcBorders>
            <w:shd w:val="clear" w:color="auto" w:fill="auto"/>
            <w:noWrap/>
            <w:tcMar>
              <w:left w:w="29" w:type="dxa"/>
              <w:right w:w="43" w:type="dxa"/>
            </w:tcMar>
            <w:vAlign w:val="center"/>
            <w:hideMark/>
          </w:tcPr>
          <w:p w:rsidR="003815BB" w:rsidRDefault="003815BB" w:rsidP="00906F34">
            <w:pPr>
              <w:jc w:val="right"/>
              <w:rPr>
                <w:color w:val="000000"/>
                <w:sz w:val="14"/>
                <w:szCs w:val="14"/>
              </w:rPr>
            </w:pPr>
            <w:r>
              <w:rPr>
                <w:color w:val="000000"/>
                <w:sz w:val="14"/>
                <w:szCs w:val="14"/>
              </w:rPr>
              <w:t>29</w:t>
            </w:r>
          </w:p>
        </w:tc>
        <w:tc>
          <w:tcPr>
            <w:tcW w:w="900" w:type="dxa"/>
            <w:tcBorders>
              <w:left w:val="nil"/>
              <w:bottom w:val="single" w:sz="4" w:space="0" w:color="auto"/>
              <w:right w:val="nil"/>
            </w:tcBorders>
            <w:shd w:val="clear" w:color="auto" w:fill="auto"/>
            <w:noWrap/>
            <w:tcMar>
              <w:left w:w="29" w:type="dxa"/>
              <w:right w:w="43" w:type="dxa"/>
            </w:tcMar>
            <w:vAlign w:val="center"/>
            <w:hideMark/>
          </w:tcPr>
          <w:p w:rsidR="003815BB" w:rsidRDefault="003815BB" w:rsidP="00906F34">
            <w:pPr>
              <w:jc w:val="right"/>
              <w:rPr>
                <w:color w:val="000000"/>
                <w:sz w:val="14"/>
                <w:szCs w:val="14"/>
              </w:rPr>
            </w:pPr>
            <w:r>
              <w:rPr>
                <w:color w:val="000000"/>
                <w:sz w:val="14"/>
                <w:szCs w:val="14"/>
              </w:rPr>
              <w:t>365</w:t>
            </w:r>
          </w:p>
        </w:tc>
        <w:tc>
          <w:tcPr>
            <w:tcW w:w="720" w:type="dxa"/>
            <w:tcBorders>
              <w:left w:val="nil"/>
              <w:bottom w:val="single" w:sz="4" w:space="0" w:color="auto"/>
              <w:right w:val="nil"/>
            </w:tcBorders>
            <w:shd w:val="clear" w:color="auto" w:fill="auto"/>
            <w:noWrap/>
            <w:tcMar>
              <w:left w:w="29" w:type="dxa"/>
              <w:right w:w="43" w:type="dxa"/>
            </w:tcMar>
            <w:vAlign w:val="center"/>
            <w:hideMark/>
          </w:tcPr>
          <w:p w:rsidR="003815BB" w:rsidRDefault="003815BB" w:rsidP="00906F34">
            <w:pPr>
              <w:jc w:val="right"/>
              <w:rPr>
                <w:color w:val="000000"/>
                <w:sz w:val="14"/>
                <w:szCs w:val="14"/>
              </w:rPr>
            </w:pPr>
            <w:r>
              <w:rPr>
                <w:color w:val="000000"/>
                <w:sz w:val="14"/>
                <w:szCs w:val="14"/>
              </w:rPr>
              <w:t>634</w:t>
            </w:r>
          </w:p>
        </w:tc>
        <w:tc>
          <w:tcPr>
            <w:tcW w:w="810" w:type="dxa"/>
            <w:tcBorders>
              <w:left w:val="nil"/>
              <w:bottom w:val="single" w:sz="4" w:space="0" w:color="auto"/>
              <w:right w:val="nil"/>
            </w:tcBorders>
            <w:shd w:val="clear" w:color="auto" w:fill="auto"/>
            <w:noWrap/>
            <w:tcMar>
              <w:left w:w="29" w:type="dxa"/>
              <w:right w:w="43" w:type="dxa"/>
            </w:tcMar>
            <w:vAlign w:val="center"/>
            <w:hideMark/>
          </w:tcPr>
          <w:p w:rsidR="003815BB" w:rsidRDefault="003815BB" w:rsidP="00906F34">
            <w:pPr>
              <w:jc w:val="right"/>
              <w:rPr>
                <w:color w:val="000000"/>
                <w:sz w:val="14"/>
                <w:szCs w:val="14"/>
              </w:rPr>
            </w:pPr>
            <w:r>
              <w:rPr>
                <w:color w:val="000000"/>
                <w:sz w:val="14"/>
                <w:szCs w:val="14"/>
              </w:rPr>
              <w:t>96</w:t>
            </w:r>
          </w:p>
        </w:tc>
        <w:tc>
          <w:tcPr>
            <w:tcW w:w="810" w:type="dxa"/>
            <w:tcBorders>
              <w:left w:val="nil"/>
              <w:bottom w:val="single" w:sz="4" w:space="0" w:color="auto"/>
            </w:tcBorders>
            <w:shd w:val="clear" w:color="auto" w:fill="auto"/>
            <w:noWrap/>
            <w:tcMar>
              <w:left w:w="29" w:type="dxa"/>
              <w:right w:w="43" w:type="dxa"/>
            </w:tcMar>
            <w:vAlign w:val="center"/>
            <w:hideMark/>
          </w:tcPr>
          <w:p w:rsidR="003815BB" w:rsidRDefault="003815BB" w:rsidP="00906F34">
            <w:pPr>
              <w:jc w:val="right"/>
              <w:rPr>
                <w:color w:val="000000"/>
                <w:sz w:val="14"/>
                <w:szCs w:val="14"/>
              </w:rPr>
            </w:pPr>
            <w:r>
              <w:rPr>
                <w:color w:val="000000"/>
                <w:sz w:val="14"/>
                <w:szCs w:val="14"/>
              </w:rPr>
              <w:t>903</w:t>
            </w:r>
          </w:p>
        </w:tc>
      </w:tr>
      <w:tr w:rsidR="003815BB" w:rsidRPr="00FF55B1" w:rsidTr="003815BB">
        <w:trPr>
          <w:trHeight w:hRule="exact" w:val="262"/>
          <w:jc w:val="center"/>
        </w:trPr>
        <w:tc>
          <w:tcPr>
            <w:tcW w:w="2092" w:type="dxa"/>
            <w:tcBorders>
              <w:top w:val="single" w:sz="4" w:space="0" w:color="auto"/>
              <w:bottom w:val="single" w:sz="4" w:space="0" w:color="auto"/>
              <w:right w:val="nil"/>
            </w:tcBorders>
            <w:shd w:val="clear" w:color="auto" w:fill="auto"/>
            <w:noWrap/>
            <w:vAlign w:val="center"/>
            <w:hideMark/>
          </w:tcPr>
          <w:p w:rsidR="003815BB" w:rsidRPr="00CD7E30" w:rsidRDefault="003815BB" w:rsidP="00906F34">
            <w:pPr>
              <w:ind w:firstLineChars="100" w:firstLine="141"/>
              <w:rPr>
                <w:b/>
                <w:bCs/>
                <w:color w:val="000000"/>
                <w:sz w:val="14"/>
                <w:szCs w:val="14"/>
              </w:rPr>
            </w:pPr>
            <w:r w:rsidRPr="00CD7E30">
              <w:rPr>
                <w:b/>
                <w:bCs/>
                <w:color w:val="000000"/>
                <w:sz w:val="14"/>
                <w:szCs w:val="14"/>
              </w:rPr>
              <w:t>All Pakistan</w:t>
            </w:r>
          </w:p>
        </w:tc>
        <w:tc>
          <w:tcPr>
            <w:tcW w:w="806" w:type="dxa"/>
            <w:tcBorders>
              <w:top w:val="single" w:sz="4" w:space="0" w:color="auto"/>
              <w:left w:val="nil"/>
              <w:bottom w:val="single" w:sz="4" w:space="0" w:color="auto"/>
              <w:right w:val="nil"/>
            </w:tcBorders>
            <w:shd w:val="clear" w:color="auto" w:fill="auto"/>
            <w:noWrap/>
            <w:tcMar>
              <w:left w:w="29" w:type="dxa"/>
              <w:right w:w="43" w:type="dxa"/>
            </w:tcMar>
            <w:vAlign w:val="center"/>
            <w:hideMark/>
          </w:tcPr>
          <w:p w:rsidR="003815BB" w:rsidRDefault="003815BB" w:rsidP="00906F34">
            <w:pPr>
              <w:jc w:val="right"/>
              <w:rPr>
                <w:b/>
                <w:bCs/>
                <w:color w:val="000000"/>
                <w:sz w:val="14"/>
                <w:szCs w:val="14"/>
              </w:rPr>
            </w:pPr>
            <w:r>
              <w:rPr>
                <w:b/>
                <w:bCs/>
                <w:color w:val="000000"/>
                <w:sz w:val="14"/>
                <w:szCs w:val="14"/>
              </w:rPr>
              <w:t>362,959</w:t>
            </w:r>
          </w:p>
        </w:tc>
        <w:tc>
          <w:tcPr>
            <w:tcW w:w="900" w:type="dxa"/>
            <w:tcBorders>
              <w:top w:val="single" w:sz="4" w:space="0" w:color="auto"/>
              <w:left w:val="nil"/>
              <w:bottom w:val="single" w:sz="4" w:space="0" w:color="auto"/>
              <w:right w:val="nil"/>
            </w:tcBorders>
            <w:shd w:val="clear" w:color="auto" w:fill="auto"/>
            <w:noWrap/>
            <w:tcMar>
              <w:left w:w="29" w:type="dxa"/>
              <w:right w:w="43" w:type="dxa"/>
            </w:tcMar>
            <w:vAlign w:val="center"/>
            <w:hideMark/>
          </w:tcPr>
          <w:p w:rsidR="003815BB" w:rsidRDefault="003815BB" w:rsidP="00906F34">
            <w:pPr>
              <w:jc w:val="right"/>
              <w:rPr>
                <w:b/>
                <w:bCs/>
                <w:color w:val="000000"/>
                <w:sz w:val="14"/>
                <w:szCs w:val="14"/>
              </w:rPr>
            </w:pPr>
            <w:r>
              <w:rPr>
                <w:b/>
                <w:bCs/>
                <w:color w:val="000000"/>
                <w:sz w:val="14"/>
                <w:szCs w:val="14"/>
              </w:rPr>
              <w:t>27,161</w:t>
            </w:r>
          </w:p>
        </w:tc>
        <w:tc>
          <w:tcPr>
            <w:tcW w:w="900" w:type="dxa"/>
            <w:tcBorders>
              <w:top w:val="single" w:sz="4" w:space="0" w:color="auto"/>
              <w:left w:val="nil"/>
              <w:bottom w:val="single" w:sz="4" w:space="0" w:color="auto"/>
              <w:right w:val="nil"/>
            </w:tcBorders>
            <w:shd w:val="clear" w:color="auto" w:fill="auto"/>
            <w:noWrap/>
            <w:tcMar>
              <w:left w:w="29" w:type="dxa"/>
              <w:right w:w="43" w:type="dxa"/>
            </w:tcMar>
            <w:vAlign w:val="center"/>
            <w:hideMark/>
          </w:tcPr>
          <w:p w:rsidR="003815BB" w:rsidRDefault="003815BB" w:rsidP="00906F34">
            <w:pPr>
              <w:jc w:val="right"/>
              <w:rPr>
                <w:b/>
                <w:bCs/>
                <w:color w:val="000000"/>
                <w:sz w:val="14"/>
                <w:szCs w:val="14"/>
              </w:rPr>
            </w:pPr>
            <w:r>
              <w:rPr>
                <w:b/>
                <w:bCs/>
                <w:color w:val="000000"/>
                <w:sz w:val="14"/>
                <w:szCs w:val="14"/>
              </w:rPr>
              <w:t>109,197</w:t>
            </w:r>
          </w:p>
        </w:tc>
        <w:tc>
          <w:tcPr>
            <w:tcW w:w="720" w:type="dxa"/>
            <w:tcBorders>
              <w:top w:val="single" w:sz="4" w:space="0" w:color="auto"/>
              <w:left w:val="nil"/>
              <w:bottom w:val="single" w:sz="4" w:space="0" w:color="auto"/>
              <w:right w:val="nil"/>
            </w:tcBorders>
            <w:shd w:val="clear" w:color="auto" w:fill="auto"/>
            <w:noWrap/>
            <w:tcMar>
              <w:left w:w="29" w:type="dxa"/>
              <w:right w:w="43" w:type="dxa"/>
            </w:tcMar>
            <w:vAlign w:val="center"/>
            <w:hideMark/>
          </w:tcPr>
          <w:p w:rsidR="003815BB" w:rsidRDefault="003815BB" w:rsidP="00906F34">
            <w:pPr>
              <w:jc w:val="right"/>
              <w:rPr>
                <w:b/>
                <w:bCs/>
                <w:color w:val="000000"/>
                <w:sz w:val="14"/>
                <w:szCs w:val="14"/>
              </w:rPr>
            </w:pPr>
            <w:r>
              <w:rPr>
                <w:b/>
                <w:bCs/>
                <w:color w:val="000000"/>
                <w:sz w:val="14"/>
                <w:szCs w:val="14"/>
              </w:rPr>
              <w:t>5,948</w:t>
            </w:r>
          </w:p>
        </w:tc>
        <w:tc>
          <w:tcPr>
            <w:tcW w:w="900" w:type="dxa"/>
            <w:tcBorders>
              <w:top w:val="single" w:sz="4" w:space="0" w:color="auto"/>
              <w:left w:val="nil"/>
              <w:bottom w:val="single" w:sz="4" w:space="0" w:color="auto"/>
              <w:right w:val="nil"/>
            </w:tcBorders>
            <w:shd w:val="clear" w:color="auto" w:fill="auto"/>
            <w:noWrap/>
            <w:tcMar>
              <w:left w:w="29" w:type="dxa"/>
              <w:right w:w="43" w:type="dxa"/>
            </w:tcMar>
            <w:vAlign w:val="center"/>
            <w:hideMark/>
          </w:tcPr>
          <w:p w:rsidR="003815BB" w:rsidRDefault="003815BB" w:rsidP="00906F34">
            <w:pPr>
              <w:jc w:val="right"/>
              <w:rPr>
                <w:b/>
                <w:bCs/>
                <w:color w:val="000000"/>
                <w:sz w:val="14"/>
                <w:szCs w:val="14"/>
              </w:rPr>
            </w:pPr>
            <w:r>
              <w:rPr>
                <w:b/>
                <w:bCs/>
                <w:color w:val="000000"/>
                <w:sz w:val="14"/>
                <w:szCs w:val="14"/>
              </w:rPr>
              <w:t>67,856</w:t>
            </w:r>
          </w:p>
        </w:tc>
        <w:tc>
          <w:tcPr>
            <w:tcW w:w="900" w:type="dxa"/>
            <w:tcBorders>
              <w:top w:val="single" w:sz="4" w:space="0" w:color="auto"/>
              <w:left w:val="nil"/>
              <w:bottom w:val="single" w:sz="4" w:space="0" w:color="auto"/>
              <w:right w:val="nil"/>
            </w:tcBorders>
            <w:shd w:val="clear" w:color="auto" w:fill="auto"/>
            <w:noWrap/>
            <w:tcMar>
              <w:left w:w="29" w:type="dxa"/>
              <w:right w:w="43" w:type="dxa"/>
            </w:tcMar>
            <w:vAlign w:val="center"/>
            <w:hideMark/>
          </w:tcPr>
          <w:p w:rsidR="003815BB" w:rsidRDefault="003815BB" w:rsidP="00906F34">
            <w:pPr>
              <w:jc w:val="right"/>
              <w:rPr>
                <w:b/>
                <w:bCs/>
                <w:color w:val="000000"/>
                <w:sz w:val="14"/>
                <w:szCs w:val="14"/>
              </w:rPr>
            </w:pPr>
            <w:r>
              <w:rPr>
                <w:b/>
                <w:bCs/>
                <w:color w:val="000000"/>
                <w:sz w:val="14"/>
                <w:szCs w:val="14"/>
              </w:rPr>
              <w:t>60,325</w:t>
            </w:r>
          </w:p>
        </w:tc>
        <w:tc>
          <w:tcPr>
            <w:tcW w:w="720" w:type="dxa"/>
            <w:tcBorders>
              <w:top w:val="single" w:sz="4" w:space="0" w:color="auto"/>
              <w:left w:val="nil"/>
              <w:bottom w:val="single" w:sz="4" w:space="0" w:color="auto"/>
              <w:right w:val="nil"/>
            </w:tcBorders>
            <w:shd w:val="clear" w:color="auto" w:fill="auto"/>
            <w:noWrap/>
            <w:tcMar>
              <w:left w:w="29" w:type="dxa"/>
              <w:right w:w="43" w:type="dxa"/>
            </w:tcMar>
            <w:vAlign w:val="center"/>
            <w:hideMark/>
          </w:tcPr>
          <w:p w:rsidR="003815BB" w:rsidRDefault="003815BB" w:rsidP="00906F34">
            <w:pPr>
              <w:jc w:val="right"/>
              <w:rPr>
                <w:b/>
                <w:bCs/>
                <w:color w:val="000000"/>
                <w:sz w:val="14"/>
                <w:szCs w:val="14"/>
              </w:rPr>
            </w:pPr>
            <w:r>
              <w:rPr>
                <w:b/>
                <w:bCs/>
                <w:color w:val="000000"/>
                <w:sz w:val="14"/>
                <w:szCs w:val="14"/>
              </w:rPr>
              <w:t>666,045</w:t>
            </w:r>
          </w:p>
        </w:tc>
        <w:tc>
          <w:tcPr>
            <w:tcW w:w="810" w:type="dxa"/>
            <w:tcBorders>
              <w:top w:val="single" w:sz="4" w:space="0" w:color="auto"/>
              <w:left w:val="nil"/>
              <w:bottom w:val="single" w:sz="4" w:space="0" w:color="auto"/>
              <w:right w:val="nil"/>
            </w:tcBorders>
            <w:shd w:val="clear" w:color="auto" w:fill="auto"/>
            <w:noWrap/>
            <w:tcMar>
              <w:left w:w="29" w:type="dxa"/>
              <w:right w:w="43" w:type="dxa"/>
            </w:tcMar>
            <w:vAlign w:val="center"/>
            <w:hideMark/>
          </w:tcPr>
          <w:p w:rsidR="003815BB" w:rsidRDefault="003815BB" w:rsidP="00906F34">
            <w:pPr>
              <w:jc w:val="right"/>
              <w:rPr>
                <w:b/>
                <w:bCs/>
                <w:color w:val="000000"/>
                <w:sz w:val="14"/>
                <w:szCs w:val="14"/>
              </w:rPr>
            </w:pPr>
            <w:r>
              <w:rPr>
                <w:b/>
                <w:bCs/>
                <w:color w:val="000000"/>
                <w:sz w:val="14"/>
                <w:szCs w:val="14"/>
              </w:rPr>
              <w:t>155,987</w:t>
            </w:r>
          </w:p>
        </w:tc>
        <w:tc>
          <w:tcPr>
            <w:tcW w:w="810" w:type="dxa"/>
            <w:tcBorders>
              <w:top w:val="single" w:sz="4" w:space="0" w:color="auto"/>
              <w:left w:val="nil"/>
              <w:bottom w:val="single" w:sz="4" w:space="0" w:color="auto"/>
            </w:tcBorders>
            <w:shd w:val="clear" w:color="auto" w:fill="auto"/>
            <w:noWrap/>
            <w:tcMar>
              <w:left w:w="29" w:type="dxa"/>
              <w:right w:w="43" w:type="dxa"/>
            </w:tcMar>
            <w:vAlign w:val="center"/>
            <w:hideMark/>
          </w:tcPr>
          <w:p w:rsidR="003815BB" w:rsidRDefault="003815BB" w:rsidP="00906F34">
            <w:pPr>
              <w:jc w:val="right"/>
              <w:rPr>
                <w:b/>
                <w:bCs/>
                <w:color w:val="000000"/>
                <w:sz w:val="14"/>
                <w:szCs w:val="14"/>
              </w:rPr>
            </w:pPr>
            <w:r>
              <w:rPr>
                <w:b/>
                <w:bCs/>
                <w:color w:val="000000"/>
                <w:sz w:val="14"/>
                <w:szCs w:val="14"/>
              </w:rPr>
              <w:t>414,018</w:t>
            </w:r>
          </w:p>
        </w:tc>
      </w:tr>
      <w:tr w:rsidR="003815BB" w:rsidRPr="00FF55B1" w:rsidTr="003815BB">
        <w:trPr>
          <w:trHeight w:hRule="exact" w:val="262"/>
          <w:jc w:val="center"/>
        </w:trPr>
        <w:tc>
          <w:tcPr>
            <w:tcW w:w="2092" w:type="dxa"/>
            <w:tcBorders>
              <w:top w:val="single" w:sz="4" w:space="0" w:color="auto"/>
              <w:right w:val="nil"/>
            </w:tcBorders>
            <w:shd w:val="clear" w:color="auto" w:fill="auto"/>
            <w:noWrap/>
            <w:vAlign w:val="center"/>
            <w:hideMark/>
          </w:tcPr>
          <w:p w:rsidR="003815BB" w:rsidRPr="00CD7E30" w:rsidRDefault="003815BB" w:rsidP="00906F34">
            <w:pPr>
              <w:ind w:firstLineChars="100" w:firstLine="141"/>
              <w:rPr>
                <w:b/>
                <w:bCs/>
                <w:color w:val="000000"/>
                <w:sz w:val="14"/>
                <w:szCs w:val="14"/>
              </w:rPr>
            </w:pPr>
            <w:r w:rsidRPr="00CD7E30">
              <w:rPr>
                <w:b/>
                <w:bCs/>
                <w:color w:val="000000"/>
                <w:sz w:val="14"/>
                <w:szCs w:val="14"/>
              </w:rPr>
              <w:t xml:space="preserve">Jul-Dec </w:t>
            </w:r>
          </w:p>
        </w:tc>
        <w:tc>
          <w:tcPr>
            <w:tcW w:w="806" w:type="dxa"/>
            <w:tcBorders>
              <w:top w:val="single" w:sz="4" w:space="0" w:color="auto"/>
              <w:left w:val="nil"/>
              <w:right w:val="nil"/>
            </w:tcBorders>
            <w:shd w:val="clear" w:color="auto" w:fill="auto"/>
            <w:noWrap/>
            <w:tcMar>
              <w:left w:w="29" w:type="dxa"/>
              <w:right w:w="43" w:type="dxa"/>
            </w:tcMar>
            <w:vAlign w:val="center"/>
            <w:hideMark/>
          </w:tcPr>
          <w:p w:rsidR="003815BB" w:rsidRDefault="003815BB" w:rsidP="00F072D6">
            <w:pPr>
              <w:jc w:val="right"/>
              <w:rPr>
                <w:rFonts w:ascii="Calibri" w:hAnsi="Calibri"/>
                <w:color w:val="000000"/>
                <w:sz w:val="22"/>
                <w:szCs w:val="22"/>
              </w:rPr>
            </w:pPr>
          </w:p>
        </w:tc>
        <w:tc>
          <w:tcPr>
            <w:tcW w:w="900" w:type="dxa"/>
            <w:tcBorders>
              <w:top w:val="single" w:sz="4" w:space="0" w:color="auto"/>
              <w:left w:val="nil"/>
              <w:right w:val="nil"/>
            </w:tcBorders>
            <w:shd w:val="clear" w:color="auto" w:fill="auto"/>
            <w:noWrap/>
            <w:tcMar>
              <w:left w:w="29" w:type="dxa"/>
              <w:right w:w="43" w:type="dxa"/>
            </w:tcMar>
            <w:vAlign w:val="center"/>
            <w:hideMark/>
          </w:tcPr>
          <w:p w:rsidR="003815BB" w:rsidRDefault="003815BB" w:rsidP="00F072D6">
            <w:pPr>
              <w:jc w:val="right"/>
              <w:rPr>
                <w:rFonts w:ascii="Calibri" w:hAnsi="Calibri"/>
                <w:color w:val="000000"/>
                <w:sz w:val="22"/>
                <w:szCs w:val="22"/>
              </w:rPr>
            </w:pPr>
          </w:p>
        </w:tc>
        <w:tc>
          <w:tcPr>
            <w:tcW w:w="900" w:type="dxa"/>
            <w:tcBorders>
              <w:top w:val="single" w:sz="4" w:space="0" w:color="auto"/>
              <w:left w:val="nil"/>
              <w:right w:val="nil"/>
            </w:tcBorders>
            <w:shd w:val="clear" w:color="auto" w:fill="auto"/>
            <w:noWrap/>
            <w:tcMar>
              <w:left w:w="29" w:type="dxa"/>
              <w:right w:w="43" w:type="dxa"/>
            </w:tcMar>
            <w:vAlign w:val="center"/>
            <w:hideMark/>
          </w:tcPr>
          <w:p w:rsidR="003815BB" w:rsidRDefault="003815BB" w:rsidP="00F072D6">
            <w:pPr>
              <w:jc w:val="right"/>
              <w:rPr>
                <w:rFonts w:ascii="Calibri" w:hAnsi="Calibri"/>
                <w:color w:val="000000"/>
                <w:sz w:val="22"/>
                <w:szCs w:val="22"/>
              </w:rPr>
            </w:pPr>
          </w:p>
        </w:tc>
        <w:tc>
          <w:tcPr>
            <w:tcW w:w="720" w:type="dxa"/>
            <w:tcBorders>
              <w:top w:val="single" w:sz="4" w:space="0" w:color="auto"/>
              <w:left w:val="nil"/>
              <w:right w:val="nil"/>
            </w:tcBorders>
            <w:shd w:val="clear" w:color="auto" w:fill="auto"/>
            <w:noWrap/>
            <w:tcMar>
              <w:left w:w="29" w:type="dxa"/>
              <w:right w:w="43" w:type="dxa"/>
            </w:tcMar>
            <w:vAlign w:val="center"/>
            <w:hideMark/>
          </w:tcPr>
          <w:p w:rsidR="003815BB" w:rsidRDefault="003815BB" w:rsidP="00F072D6">
            <w:pPr>
              <w:jc w:val="right"/>
              <w:rPr>
                <w:rFonts w:ascii="Calibri" w:hAnsi="Calibri"/>
                <w:color w:val="000000"/>
                <w:sz w:val="22"/>
                <w:szCs w:val="22"/>
              </w:rPr>
            </w:pPr>
          </w:p>
        </w:tc>
        <w:tc>
          <w:tcPr>
            <w:tcW w:w="900" w:type="dxa"/>
            <w:tcBorders>
              <w:top w:val="single" w:sz="4" w:space="0" w:color="auto"/>
              <w:left w:val="nil"/>
              <w:right w:val="nil"/>
            </w:tcBorders>
            <w:shd w:val="clear" w:color="auto" w:fill="auto"/>
            <w:noWrap/>
            <w:tcMar>
              <w:left w:w="29" w:type="dxa"/>
              <w:right w:w="43" w:type="dxa"/>
            </w:tcMar>
            <w:vAlign w:val="center"/>
            <w:hideMark/>
          </w:tcPr>
          <w:p w:rsidR="003815BB" w:rsidRDefault="003815BB" w:rsidP="00F072D6">
            <w:pPr>
              <w:jc w:val="right"/>
              <w:rPr>
                <w:rFonts w:ascii="Calibri" w:hAnsi="Calibri"/>
                <w:color w:val="000000"/>
                <w:sz w:val="22"/>
                <w:szCs w:val="22"/>
              </w:rPr>
            </w:pPr>
          </w:p>
        </w:tc>
        <w:tc>
          <w:tcPr>
            <w:tcW w:w="900" w:type="dxa"/>
            <w:tcBorders>
              <w:top w:val="single" w:sz="4" w:space="0" w:color="auto"/>
              <w:left w:val="nil"/>
              <w:right w:val="nil"/>
            </w:tcBorders>
            <w:shd w:val="clear" w:color="auto" w:fill="auto"/>
            <w:noWrap/>
            <w:tcMar>
              <w:left w:w="29" w:type="dxa"/>
              <w:right w:w="43" w:type="dxa"/>
            </w:tcMar>
            <w:vAlign w:val="center"/>
            <w:hideMark/>
          </w:tcPr>
          <w:p w:rsidR="003815BB" w:rsidRDefault="003815BB" w:rsidP="00F072D6">
            <w:pPr>
              <w:jc w:val="right"/>
              <w:rPr>
                <w:rFonts w:ascii="Calibri" w:hAnsi="Calibri"/>
                <w:color w:val="000000"/>
                <w:sz w:val="22"/>
                <w:szCs w:val="22"/>
              </w:rPr>
            </w:pPr>
          </w:p>
        </w:tc>
        <w:tc>
          <w:tcPr>
            <w:tcW w:w="720" w:type="dxa"/>
            <w:tcBorders>
              <w:top w:val="single" w:sz="4" w:space="0" w:color="auto"/>
              <w:left w:val="nil"/>
              <w:right w:val="nil"/>
            </w:tcBorders>
            <w:shd w:val="clear" w:color="auto" w:fill="auto"/>
            <w:noWrap/>
            <w:tcMar>
              <w:left w:w="29" w:type="dxa"/>
              <w:right w:w="43" w:type="dxa"/>
            </w:tcMar>
            <w:vAlign w:val="center"/>
            <w:hideMark/>
          </w:tcPr>
          <w:p w:rsidR="003815BB" w:rsidRDefault="003815BB" w:rsidP="00F072D6">
            <w:pPr>
              <w:jc w:val="right"/>
              <w:rPr>
                <w:color w:val="000000"/>
                <w:sz w:val="14"/>
                <w:szCs w:val="14"/>
              </w:rPr>
            </w:pPr>
          </w:p>
        </w:tc>
        <w:tc>
          <w:tcPr>
            <w:tcW w:w="810" w:type="dxa"/>
            <w:tcBorders>
              <w:top w:val="single" w:sz="4" w:space="0" w:color="auto"/>
              <w:left w:val="nil"/>
              <w:right w:val="nil"/>
            </w:tcBorders>
            <w:shd w:val="clear" w:color="auto" w:fill="auto"/>
            <w:noWrap/>
            <w:tcMar>
              <w:left w:w="29" w:type="dxa"/>
              <w:right w:w="43" w:type="dxa"/>
            </w:tcMar>
            <w:vAlign w:val="center"/>
            <w:hideMark/>
          </w:tcPr>
          <w:p w:rsidR="003815BB" w:rsidRDefault="003815BB" w:rsidP="00F072D6">
            <w:pPr>
              <w:jc w:val="right"/>
              <w:rPr>
                <w:color w:val="000000"/>
                <w:sz w:val="14"/>
                <w:szCs w:val="14"/>
              </w:rPr>
            </w:pPr>
          </w:p>
        </w:tc>
        <w:tc>
          <w:tcPr>
            <w:tcW w:w="810" w:type="dxa"/>
            <w:tcBorders>
              <w:top w:val="single" w:sz="4" w:space="0" w:color="auto"/>
              <w:left w:val="nil"/>
            </w:tcBorders>
            <w:shd w:val="clear" w:color="auto" w:fill="auto"/>
            <w:noWrap/>
            <w:tcMar>
              <w:left w:w="29" w:type="dxa"/>
              <w:right w:w="43" w:type="dxa"/>
            </w:tcMar>
            <w:vAlign w:val="center"/>
            <w:hideMark/>
          </w:tcPr>
          <w:p w:rsidR="003815BB" w:rsidRDefault="003815BB" w:rsidP="00F072D6">
            <w:pPr>
              <w:jc w:val="right"/>
              <w:rPr>
                <w:color w:val="000000"/>
                <w:sz w:val="14"/>
                <w:szCs w:val="14"/>
              </w:rPr>
            </w:pPr>
          </w:p>
        </w:tc>
      </w:tr>
      <w:tr w:rsidR="003815BB" w:rsidRPr="00FF55B1" w:rsidTr="003815BB">
        <w:trPr>
          <w:trHeight w:hRule="exact" w:val="288"/>
          <w:jc w:val="center"/>
        </w:trPr>
        <w:tc>
          <w:tcPr>
            <w:tcW w:w="2092" w:type="dxa"/>
            <w:tcBorders>
              <w:bottom w:val="nil"/>
              <w:right w:val="nil"/>
            </w:tcBorders>
            <w:shd w:val="clear" w:color="auto" w:fill="auto"/>
            <w:noWrap/>
            <w:vAlign w:val="center"/>
            <w:hideMark/>
          </w:tcPr>
          <w:p w:rsidR="003815BB" w:rsidRPr="00CD7E30" w:rsidRDefault="003815BB" w:rsidP="00906F34">
            <w:pPr>
              <w:ind w:firstLineChars="200" w:firstLine="280"/>
              <w:rPr>
                <w:color w:val="000000"/>
                <w:sz w:val="14"/>
                <w:szCs w:val="14"/>
              </w:rPr>
            </w:pPr>
            <w:r w:rsidRPr="00CD7E30">
              <w:rPr>
                <w:color w:val="000000"/>
                <w:sz w:val="14"/>
                <w:szCs w:val="14"/>
              </w:rPr>
              <w:t>Punjab</w:t>
            </w:r>
          </w:p>
        </w:tc>
        <w:tc>
          <w:tcPr>
            <w:tcW w:w="806" w:type="dxa"/>
            <w:tcBorders>
              <w:left w:val="nil"/>
              <w:bottom w:val="nil"/>
              <w:right w:val="nil"/>
            </w:tcBorders>
            <w:shd w:val="clear" w:color="auto" w:fill="auto"/>
            <w:noWrap/>
            <w:tcMar>
              <w:left w:w="29" w:type="dxa"/>
              <w:right w:w="43" w:type="dxa"/>
            </w:tcMar>
            <w:vAlign w:val="center"/>
            <w:hideMark/>
          </w:tcPr>
          <w:p w:rsidR="003815BB" w:rsidRDefault="003815BB" w:rsidP="003815BB">
            <w:pPr>
              <w:jc w:val="right"/>
              <w:rPr>
                <w:color w:val="000000"/>
                <w:sz w:val="14"/>
                <w:szCs w:val="14"/>
              </w:rPr>
            </w:pPr>
            <w:r>
              <w:rPr>
                <w:color w:val="000000"/>
                <w:sz w:val="14"/>
                <w:szCs w:val="14"/>
              </w:rPr>
              <w:t>756,925</w:t>
            </w:r>
          </w:p>
        </w:tc>
        <w:tc>
          <w:tcPr>
            <w:tcW w:w="900" w:type="dxa"/>
            <w:tcBorders>
              <w:left w:val="nil"/>
              <w:bottom w:val="nil"/>
              <w:right w:val="nil"/>
            </w:tcBorders>
            <w:shd w:val="clear" w:color="auto" w:fill="auto"/>
            <w:noWrap/>
            <w:tcMar>
              <w:left w:w="29" w:type="dxa"/>
              <w:right w:w="43" w:type="dxa"/>
            </w:tcMar>
            <w:vAlign w:val="center"/>
            <w:hideMark/>
          </w:tcPr>
          <w:p w:rsidR="003815BB" w:rsidRDefault="003815BB" w:rsidP="003815BB">
            <w:pPr>
              <w:jc w:val="right"/>
              <w:rPr>
                <w:color w:val="000000"/>
                <w:sz w:val="14"/>
                <w:szCs w:val="14"/>
              </w:rPr>
            </w:pPr>
            <w:r>
              <w:rPr>
                <w:color w:val="000000"/>
                <w:sz w:val="14"/>
                <w:szCs w:val="14"/>
              </w:rPr>
              <w:t>56,253</w:t>
            </w:r>
          </w:p>
        </w:tc>
        <w:tc>
          <w:tcPr>
            <w:tcW w:w="900" w:type="dxa"/>
            <w:tcBorders>
              <w:left w:val="nil"/>
              <w:bottom w:val="nil"/>
              <w:right w:val="nil"/>
            </w:tcBorders>
            <w:shd w:val="clear" w:color="auto" w:fill="auto"/>
            <w:noWrap/>
            <w:tcMar>
              <w:left w:w="29" w:type="dxa"/>
              <w:right w:w="43" w:type="dxa"/>
            </w:tcMar>
            <w:vAlign w:val="center"/>
            <w:hideMark/>
          </w:tcPr>
          <w:p w:rsidR="003815BB" w:rsidRDefault="003815BB" w:rsidP="003815BB">
            <w:pPr>
              <w:jc w:val="right"/>
              <w:rPr>
                <w:color w:val="000000"/>
                <w:sz w:val="14"/>
                <w:szCs w:val="14"/>
              </w:rPr>
            </w:pPr>
            <w:r>
              <w:rPr>
                <w:color w:val="000000"/>
                <w:sz w:val="14"/>
                <w:szCs w:val="14"/>
              </w:rPr>
              <w:t>103,976</w:t>
            </w:r>
          </w:p>
        </w:tc>
        <w:tc>
          <w:tcPr>
            <w:tcW w:w="720" w:type="dxa"/>
            <w:tcBorders>
              <w:left w:val="nil"/>
              <w:bottom w:val="nil"/>
              <w:right w:val="nil"/>
            </w:tcBorders>
            <w:shd w:val="clear" w:color="auto" w:fill="auto"/>
            <w:noWrap/>
            <w:tcMar>
              <w:left w:w="29" w:type="dxa"/>
              <w:right w:w="43" w:type="dxa"/>
            </w:tcMar>
            <w:vAlign w:val="center"/>
            <w:hideMark/>
          </w:tcPr>
          <w:p w:rsidR="003815BB" w:rsidRDefault="003815BB" w:rsidP="003815BB">
            <w:pPr>
              <w:jc w:val="right"/>
              <w:rPr>
                <w:color w:val="000000"/>
                <w:sz w:val="14"/>
                <w:szCs w:val="14"/>
              </w:rPr>
            </w:pPr>
            <w:r>
              <w:rPr>
                <w:color w:val="000000"/>
                <w:sz w:val="14"/>
                <w:szCs w:val="14"/>
              </w:rPr>
              <w:t>12,599</w:t>
            </w:r>
          </w:p>
        </w:tc>
        <w:tc>
          <w:tcPr>
            <w:tcW w:w="900" w:type="dxa"/>
            <w:tcBorders>
              <w:left w:val="nil"/>
              <w:bottom w:val="nil"/>
              <w:right w:val="nil"/>
            </w:tcBorders>
            <w:shd w:val="clear" w:color="auto" w:fill="auto"/>
            <w:noWrap/>
            <w:tcMar>
              <w:left w:w="29" w:type="dxa"/>
              <w:right w:w="43" w:type="dxa"/>
            </w:tcMar>
            <w:vAlign w:val="center"/>
            <w:hideMark/>
          </w:tcPr>
          <w:p w:rsidR="003815BB" w:rsidRDefault="003815BB" w:rsidP="003815BB">
            <w:pPr>
              <w:jc w:val="right"/>
              <w:rPr>
                <w:color w:val="000000"/>
                <w:sz w:val="14"/>
                <w:szCs w:val="14"/>
              </w:rPr>
            </w:pPr>
            <w:r>
              <w:rPr>
                <w:color w:val="000000"/>
                <w:sz w:val="14"/>
                <w:szCs w:val="14"/>
              </w:rPr>
              <w:t>149,487</w:t>
            </w:r>
          </w:p>
        </w:tc>
        <w:tc>
          <w:tcPr>
            <w:tcW w:w="900" w:type="dxa"/>
            <w:tcBorders>
              <w:left w:val="nil"/>
              <w:bottom w:val="nil"/>
              <w:right w:val="nil"/>
            </w:tcBorders>
            <w:shd w:val="clear" w:color="auto" w:fill="auto"/>
            <w:noWrap/>
            <w:tcMar>
              <w:left w:w="29" w:type="dxa"/>
              <w:right w:w="43" w:type="dxa"/>
            </w:tcMar>
            <w:vAlign w:val="center"/>
            <w:hideMark/>
          </w:tcPr>
          <w:p w:rsidR="003815BB" w:rsidRDefault="003815BB" w:rsidP="003815BB">
            <w:pPr>
              <w:jc w:val="right"/>
              <w:rPr>
                <w:color w:val="000000"/>
                <w:sz w:val="14"/>
                <w:szCs w:val="14"/>
              </w:rPr>
            </w:pPr>
            <w:r>
              <w:rPr>
                <w:color w:val="000000"/>
                <w:sz w:val="14"/>
                <w:szCs w:val="14"/>
              </w:rPr>
              <w:t>55,935</w:t>
            </w:r>
          </w:p>
        </w:tc>
        <w:tc>
          <w:tcPr>
            <w:tcW w:w="720" w:type="dxa"/>
            <w:tcBorders>
              <w:left w:val="nil"/>
              <w:bottom w:val="nil"/>
              <w:right w:val="nil"/>
            </w:tcBorders>
            <w:shd w:val="clear" w:color="auto" w:fill="auto"/>
            <w:noWrap/>
            <w:tcMar>
              <w:left w:w="29" w:type="dxa"/>
              <w:right w:w="43" w:type="dxa"/>
            </w:tcMar>
            <w:vAlign w:val="center"/>
            <w:hideMark/>
          </w:tcPr>
          <w:p w:rsidR="003815BB" w:rsidRDefault="003815BB" w:rsidP="003815BB">
            <w:pPr>
              <w:jc w:val="right"/>
              <w:rPr>
                <w:color w:val="000000"/>
                <w:sz w:val="14"/>
                <w:szCs w:val="14"/>
              </w:rPr>
            </w:pPr>
            <w:r>
              <w:rPr>
                <w:color w:val="000000"/>
                <w:sz w:val="14"/>
                <w:szCs w:val="14"/>
              </w:rPr>
              <w:t>1,574,328</w:t>
            </w:r>
          </w:p>
        </w:tc>
        <w:tc>
          <w:tcPr>
            <w:tcW w:w="810" w:type="dxa"/>
            <w:tcBorders>
              <w:left w:val="nil"/>
              <w:bottom w:val="nil"/>
              <w:right w:val="nil"/>
            </w:tcBorders>
            <w:shd w:val="clear" w:color="auto" w:fill="auto"/>
            <w:noWrap/>
            <w:tcMar>
              <w:left w:w="29" w:type="dxa"/>
              <w:right w:w="43" w:type="dxa"/>
            </w:tcMar>
            <w:vAlign w:val="center"/>
            <w:hideMark/>
          </w:tcPr>
          <w:p w:rsidR="003815BB" w:rsidRDefault="003815BB" w:rsidP="003815BB">
            <w:pPr>
              <w:jc w:val="right"/>
              <w:rPr>
                <w:color w:val="000000"/>
                <w:sz w:val="14"/>
                <w:szCs w:val="14"/>
              </w:rPr>
            </w:pPr>
            <w:r>
              <w:rPr>
                <w:color w:val="000000"/>
                <w:sz w:val="14"/>
                <w:szCs w:val="14"/>
              </w:rPr>
              <w:t>380,011</w:t>
            </w:r>
          </w:p>
        </w:tc>
        <w:tc>
          <w:tcPr>
            <w:tcW w:w="810" w:type="dxa"/>
            <w:tcBorders>
              <w:left w:val="nil"/>
              <w:bottom w:val="nil"/>
            </w:tcBorders>
            <w:shd w:val="clear" w:color="auto" w:fill="auto"/>
            <w:noWrap/>
            <w:tcMar>
              <w:left w:w="29" w:type="dxa"/>
              <w:right w:w="43" w:type="dxa"/>
            </w:tcMar>
            <w:vAlign w:val="center"/>
            <w:hideMark/>
          </w:tcPr>
          <w:p w:rsidR="003815BB" w:rsidRDefault="003815BB" w:rsidP="003815BB">
            <w:pPr>
              <w:jc w:val="right"/>
              <w:rPr>
                <w:color w:val="000000"/>
                <w:sz w:val="14"/>
                <w:szCs w:val="14"/>
              </w:rPr>
            </w:pPr>
            <w:r>
              <w:rPr>
                <w:color w:val="000000"/>
                <w:sz w:val="14"/>
                <w:szCs w:val="14"/>
              </w:rPr>
              <w:t>375,301</w:t>
            </w:r>
          </w:p>
        </w:tc>
      </w:tr>
      <w:tr w:rsidR="003815BB" w:rsidRPr="00FF55B1" w:rsidTr="003815BB">
        <w:trPr>
          <w:trHeight w:hRule="exact" w:val="288"/>
          <w:jc w:val="center"/>
        </w:trPr>
        <w:tc>
          <w:tcPr>
            <w:tcW w:w="2092" w:type="dxa"/>
            <w:tcBorders>
              <w:top w:val="nil"/>
              <w:bottom w:val="nil"/>
              <w:right w:val="nil"/>
            </w:tcBorders>
            <w:shd w:val="clear" w:color="auto" w:fill="auto"/>
            <w:noWrap/>
            <w:vAlign w:val="center"/>
            <w:hideMark/>
          </w:tcPr>
          <w:p w:rsidR="003815BB" w:rsidRPr="00CD7E30" w:rsidRDefault="003815BB" w:rsidP="00906F34">
            <w:pPr>
              <w:ind w:firstLineChars="200" w:firstLine="280"/>
              <w:rPr>
                <w:color w:val="000000"/>
                <w:sz w:val="14"/>
                <w:szCs w:val="14"/>
              </w:rPr>
            </w:pPr>
            <w:proofErr w:type="spellStart"/>
            <w:r w:rsidRPr="00CD7E30">
              <w:rPr>
                <w:color w:val="000000"/>
                <w:sz w:val="14"/>
                <w:szCs w:val="14"/>
              </w:rPr>
              <w:t>Sindh</w:t>
            </w:r>
            <w:proofErr w:type="spellEnd"/>
          </w:p>
        </w:tc>
        <w:tc>
          <w:tcPr>
            <w:tcW w:w="806" w:type="dxa"/>
            <w:tcBorders>
              <w:top w:val="nil"/>
              <w:left w:val="nil"/>
              <w:bottom w:val="nil"/>
              <w:right w:val="nil"/>
            </w:tcBorders>
            <w:shd w:val="clear" w:color="auto" w:fill="auto"/>
            <w:noWrap/>
            <w:tcMar>
              <w:left w:w="29" w:type="dxa"/>
              <w:right w:w="43" w:type="dxa"/>
            </w:tcMar>
            <w:vAlign w:val="center"/>
            <w:hideMark/>
          </w:tcPr>
          <w:p w:rsidR="003815BB" w:rsidRDefault="003815BB" w:rsidP="003815BB">
            <w:pPr>
              <w:jc w:val="right"/>
              <w:rPr>
                <w:color w:val="000000"/>
                <w:sz w:val="14"/>
                <w:szCs w:val="14"/>
              </w:rPr>
            </w:pPr>
            <w:r>
              <w:rPr>
                <w:color w:val="000000"/>
                <w:sz w:val="14"/>
                <w:szCs w:val="14"/>
              </w:rPr>
              <w:t>139,698</w:t>
            </w:r>
          </w:p>
        </w:tc>
        <w:tc>
          <w:tcPr>
            <w:tcW w:w="900" w:type="dxa"/>
            <w:tcBorders>
              <w:top w:val="nil"/>
              <w:left w:val="nil"/>
              <w:bottom w:val="nil"/>
              <w:right w:val="nil"/>
            </w:tcBorders>
            <w:shd w:val="clear" w:color="auto" w:fill="auto"/>
            <w:noWrap/>
            <w:tcMar>
              <w:left w:w="29" w:type="dxa"/>
              <w:right w:w="43" w:type="dxa"/>
            </w:tcMar>
            <w:vAlign w:val="center"/>
            <w:hideMark/>
          </w:tcPr>
          <w:p w:rsidR="003815BB" w:rsidRDefault="003815BB" w:rsidP="003815BB">
            <w:pPr>
              <w:jc w:val="right"/>
              <w:rPr>
                <w:color w:val="000000"/>
                <w:sz w:val="14"/>
                <w:szCs w:val="14"/>
              </w:rPr>
            </w:pPr>
            <w:r>
              <w:rPr>
                <w:color w:val="000000"/>
                <w:sz w:val="14"/>
                <w:szCs w:val="14"/>
              </w:rPr>
              <w:t>9,872</w:t>
            </w:r>
          </w:p>
        </w:tc>
        <w:tc>
          <w:tcPr>
            <w:tcW w:w="900" w:type="dxa"/>
            <w:tcBorders>
              <w:top w:val="nil"/>
              <w:left w:val="nil"/>
              <w:bottom w:val="nil"/>
              <w:right w:val="nil"/>
            </w:tcBorders>
            <w:shd w:val="clear" w:color="auto" w:fill="auto"/>
            <w:noWrap/>
            <w:tcMar>
              <w:left w:w="29" w:type="dxa"/>
              <w:right w:w="43" w:type="dxa"/>
            </w:tcMar>
            <w:vAlign w:val="center"/>
            <w:hideMark/>
          </w:tcPr>
          <w:p w:rsidR="003815BB" w:rsidRDefault="003815BB" w:rsidP="003815BB">
            <w:pPr>
              <w:jc w:val="right"/>
              <w:rPr>
                <w:color w:val="000000"/>
                <w:sz w:val="14"/>
                <w:szCs w:val="14"/>
              </w:rPr>
            </w:pPr>
            <w:r>
              <w:rPr>
                <w:color w:val="000000"/>
                <w:sz w:val="14"/>
                <w:szCs w:val="14"/>
              </w:rPr>
              <w:t>15,727</w:t>
            </w:r>
          </w:p>
        </w:tc>
        <w:tc>
          <w:tcPr>
            <w:tcW w:w="720" w:type="dxa"/>
            <w:tcBorders>
              <w:top w:val="nil"/>
              <w:left w:val="nil"/>
              <w:bottom w:val="nil"/>
              <w:right w:val="nil"/>
            </w:tcBorders>
            <w:shd w:val="clear" w:color="auto" w:fill="auto"/>
            <w:noWrap/>
            <w:tcMar>
              <w:left w:w="29" w:type="dxa"/>
              <w:right w:w="43" w:type="dxa"/>
            </w:tcMar>
            <w:vAlign w:val="center"/>
            <w:hideMark/>
          </w:tcPr>
          <w:p w:rsidR="003815BB" w:rsidRDefault="003815BB" w:rsidP="003815BB">
            <w:pPr>
              <w:jc w:val="right"/>
              <w:rPr>
                <w:color w:val="000000"/>
                <w:sz w:val="14"/>
                <w:szCs w:val="14"/>
              </w:rPr>
            </w:pPr>
            <w:r>
              <w:rPr>
                <w:color w:val="000000"/>
                <w:sz w:val="14"/>
                <w:szCs w:val="14"/>
              </w:rPr>
              <w:t>697</w:t>
            </w:r>
          </w:p>
        </w:tc>
        <w:tc>
          <w:tcPr>
            <w:tcW w:w="900" w:type="dxa"/>
            <w:tcBorders>
              <w:top w:val="nil"/>
              <w:left w:val="nil"/>
              <w:bottom w:val="nil"/>
              <w:right w:val="nil"/>
            </w:tcBorders>
            <w:shd w:val="clear" w:color="auto" w:fill="auto"/>
            <w:noWrap/>
            <w:tcMar>
              <w:left w:w="29" w:type="dxa"/>
              <w:right w:w="43" w:type="dxa"/>
            </w:tcMar>
            <w:vAlign w:val="center"/>
            <w:hideMark/>
          </w:tcPr>
          <w:p w:rsidR="003815BB" w:rsidRDefault="003815BB" w:rsidP="003815BB">
            <w:pPr>
              <w:jc w:val="right"/>
              <w:rPr>
                <w:color w:val="000000"/>
                <w:sz w:val="14"/>
                <w:szCs w:val="14"/>
              </w:rPr>
            </w:pPr>
            <w:r>
              <w:rPr>
                <w:color w:val="000000"/>
                <w:sz w:val="14"/>
                <w:szCs w:val="14"/>
              </w:rPr>
              <w:t>14,929</w:t>
            </w:r>
          </w:p>
        </w:tc>
        <w:tc>
          <w:tcPr>
            <w:tcW w:w="900" w:type="dxa"/>
            <w:tcBorders>
              <w:top w:val="nil"/>
              <w:left w:val="nil"/>
              <w:bottom w:val="nil"/>
              <w:right w:val="nil"/>
            </w:tcBorders>
            <w:shd w:val="clear" w:color="auto" w:fill="auto"/>
            <w:noWrap/>
            <w:tcMar>
              <w:left w:w="29" w:type="dxa"/>
              <w:right w:w="43" w:type="dxa"/>
            </w:tcMar>
            <w:vAlign w:val="center"/>
            <w:hideMark/>
          </w:tcPr>
          <w:p w:rsidR="003815BB" w:rsidRDefault="003815BB" w:rsidP="003815BB">
            <w:pPr>
              <w:jc w:val="right"/>
              <w:rPr>
                <w:color w:val="000000"/>
                <w:sz w:val="14"/>
                <w:szCs w:val="14"/>
              </w:rPr>
            </w:pPr>
            <w:r>
              <w:rPr>
                <w:color w:val="000000"/>
                <w:sz w:val="14"/>
                <w:szCs w:val="14"/>
              </w:rPr>
              <w:t>5,305</w:t>
            </w:r>
          </w:p>
        </w:tc>
        <w:tc>
          <w:tcPr>
            <w:tcW w:w="720" w:type="dxa"/>
            <w:tcBorders>
              <w:top w:val="nil"/>
              <w:left w:val="nil"/>
              <w:bottom w:val="nil"/>
              <w:right w:val="nil"/>
            </w:tcBorders>
            <w:shd w:val="clear" w:color="auto" w:fill="auto"/>
            <w:noWrap/>
            <w:tcMar>
              <w:left w:w="29" w:type="dxa"/>
              <w:right w:w="43" w:type="dxa"/>
            </w:tcMar>
            <w:vAlign w:val="center"/>
            <w:hideMark/>
          </w:tcPr>
          <w:p w:rsidR="003815BB" w:rsidRDefault="003815BB" w:rsidP="003815BB">
            <w:pPr>
              <w:jc w:val="right"/>
              <w:rPr>
                <w:color w:val="000000"/>
                <w:sz w:val="14"/>
                <w:szCs w:val="14"/>
              </w:rPr>
            </w:pPr>
            <w:r>
              <w:rPr>
                <w:color w:val="000000"/>
                <w:sz w:val="14"/>
                <w:szCs w:val="14"/>
              </w:rPr>
              <w:t>227,139</w:t>
            </w:r>
          </w:p>
        </w:tc>
        <w:tc>
          <w:tcPr>
            <w:tcW w:w="810" w:type="dxa"/>
            <w:tcBorders>
              <w:top w:val="nil"/>
              <w:left w:val="nil"/>
              <w:bottom w:val="nil"/>
              <w:right w:val="nil"/>
            </w:tcBorders>
            <w:shd w:val="clear" w:color="auto" w:fill="auto"/>
            <w:noWrap/>
            <w:tcMar>
              <w:left w:w="29" w:type="dxa"/>
              <w:right w:w="43" w:type="dxa"/>
            </w:tcMar>
            <w:vAlign w:val="center"/>
            <w:hideMark/>
          </w:tcPr>
          <w:p w:rsidR="003815BB" w:rsidRDefault="003815BB" w:rsidP="003815BB">
            <w:pPr>
              <w:jc w:val="right"/>
              <w:rPr>
                <w:color w:val="000000"/>
                <w:sz w:val="14"/>
                <w:szCs w:val="14"/>
              </w:rPr>
            </w:pPr>
            <w:r>
              <w:rPr>
                <w:color w:val="000000"/>
                <w:sz w:val="14"/>
                <w:szCs w:val="14"/>
              </w:rPr>
              <w:t>42,947</w:t>
            </w:r>
          </w:p>
        </w:tc>
        <w:tc>
          <w:tcPr>
            <w:tcW w:w="810" w:type="dxa"/>
            <w:tcBorders>
              <w:top w:val="nil"/>
              <w:left w:val="nil"/>
              <w:bottom w:val="nil"/>
            </w:tcBorders>
            <w:shd w:val="clear" w:color="auto" w:fill="auto"/>
            <w:noWrap/>
            <w:tcMar>
              <w:left w:w="29" w:type="dxa"/>
              <w:right w:w="43" w:type="dxa"/>
            </w:tcMar>
            <w:vAlign w:val="center"/>
            <w:hideMark/>
          </w:tcPr>
          <w:p w:rsidR="003815BB" w:rsidRDefault="003815BB" w:rsidP="003815BB">
            <w:pPr>
              <w:jc w:val="right"/>
              <w:rPr>
                <w:color w:val="000000"/>
                <w:sz w:val="14"/>
                <w:szCs w:val="14"/>
              </w:rPr>
            </w:pPr>
            <w:r>
              <w:rPr>
                <w:color w:val="000000"/>
                <w:sz w:val="14"/>
                <w:szCs w:val="14"/>
              </w:rPr>
              <w:t>53,747</w:t>
            </w:r>
          </w:p>
        </w:tc>
      </w:tr>
      <w:tr w:rsidR="003815BB" w:rsidRPr="00FF55B1" w:rsidTr="003815BB">
        <w:trPr>
          <w:trHeight w:hRule="exact" w:val="288"/>
          <w:jc w:val="center"/>
        </w:trPr>
        <w:tc>
          <w:tcPr>
            <w:tcW w:w="2092" w:type="dxa"/>
            <w:tcBorders>
              <w:top w:val="nil"/>
              <w:bottom w:val="nil"/>
              <w:right w:val="nil"/>
            </w:tcBorders>
            <w:shd w:val="clear" w:color="auto" w:fill="auto"/>
            <w:noWrap/>
            <w:vAlign w:val="center"/>
            <w:hideMark/>
          </w:tcPr>
          <w:p w:rsidR="003815BB" w:rsidRPr="00CD7E30" w:rsidRDefault="003815BB" w:rsidP="00906F34">
            <w:pPr>
              <w:ind w:firstLineChars="200" w:firstLine="280"/>
              <w:rPr>
                <w:color w:val="000000"/>
                <w:sz w:val="14"/>
                <w:szCs w:val="14"/>
              </w:rPr>
            </w:pPr>
            <w:r w:rsidRPr="00CD7E30">
              <w:rPr>
                <w:color w:val="000000"/>
                <w:sz w:val="14"/>
                <w:szCs w:val="14"/>
              </w:rPr>
              <w:t xml:space="preserve">Khyber </w:t>
            </w:r>
            <w:proofErr w:type="spellStart"/>
            <w:r w:rsidRPr="00CD7E30">
              <w:rPr>
                <w:color w:val="000000"/>
                <w:sz w:val="14"/>
                <w:szCs w:val="14"/>
              </w:rPr>
              <w:t>Pakhtunkhwa</w:t>
            </w:r>
            <w:proofErr w:type="spellEnd"/>
          </w:p>
        </w:tc>
        <w:tc>
          <w:tcPr>
            <w:tcW w:w="806" w:type="dxa"/>
            <w:tcBorders>
              <w:top w:val="nil"/>
              <w:left w:val="nil"/>
              <w:bottom w:val="nil"/>
              <w:right w:val="nil"/>
            </w:tcBorders>
            <w:shd w:val="clear" w:color="auto" w:fill="auto"/>
            <w:noWrap/>
            <w:tcMar>
              <w:left w:w="29" w:type="dxa"/>
              <w:right w:w="43" w:type="dxa"/>
            </w:tcMar>
            <w:vAlign w:val="center"/>
            <w:hideMark/>
          </w:tcPr>
          <w:p w:rsidR="003815BB" w:rsidRDefault="003815BB" w:rsidP="003815BB">
            <w:pPr>
              <w:jc w:val="right"/>
              <w:rPr>
                <w:color w:val="000000"/>
                <w:sz w:val="14"/>
                <w:szCs w:val="14"/>
              </w:rPr>
            </w:pPr>
            <w:r>
              <w:rPr>
                <w:color w:val="000000"/>
                <w:sz w:val="14"/>
                <w:szCs w:val="14"/>
              </w:rPr>
              <w:t>14,200</w:t>
            </w:r>
          </w:p>
        </w:tc>
        <w:tc>
          <w:tcPr>
            <w:tcW w:w="900" w:type="dxa"/>
            <w:tcBorders>
              <w:top w:val="nil"/>
              <w:left w:val="nil"/>
              <w:bottom w:val="nil"/>
              <w:right w:val="nil"/>
            </w:tcBorders>
            <w:shd w:val="clear" w:color="auto" w:fill="auto"/>
            <w:noWrap/>
            <w:tcMar>
              <w:left w:w="29" w:type="dxa"/>
              <w:right w:w="43" w:type="dxa"/>
            </w:tcMar>
            <w:vAlign w:val="center"/>
            <w:hideMark/>
          </w:tcPr>
          <w:p w:rsidR="003815BB" w:rsidRDefault="003815BB" w:rsidP="003815BB">
            <w:pPr>
              <w:jc w:val="right"/>
              <w:rPr>
                <w:color w:val="000000"/>
                <w:sz w:val="14"/>
                <w:szCs w:val="14"/>
              </w:rPr>
            </w:pPr>
            <w:r>
              <w:rPr>
                <w:color w:val="000000"/>
                <w:sz w:val="14"/>
                <w:szCs w:val="14"/>
              </w:rPr>
              <w:t>1,418</w:t>
            </w:r>
          </w:p>
        </w:tc>
        <w:tc>
          <w:tcPr>
            <w:tcW w:w="900" w:type="dxa"/>
            <w:tcBorders>
              <w:top w:val="nil"/>
              <w:left w:val="nil"/>
              <w:bottom w:val="nil"/>
              <w:right w:val="nil"/>
            </w:tcBorders>
            <w:shd w:val="clear" w:color="auto" w:fill="auto"/>
            <w:noWrap/>
            <w:tcMar>
              <w:left w:w="29" w:type="dxa"/>
              <w:right w:w="43" w:type="dxa"/>
            </w:tcMar>
            <w:vAlign w:val="center"/>
            <w:hideMark/>
          </w:tcPr>
          <w:p w:rsidR="003815BB" w:rsidRDefault="003815BB" w:rsidP="003815BB">
            <w:pPr>
              <w:jc w:val="right"/>
              <w:rPr>
                <w:color w:val="000000"/>
                <w:sz w:val="14"/>
                <w:szCs w:val="14"/>
              </w:rPr>
            </w:pPr>
            <w:r>
              <w:rPr>
                <w:color w:val="000000"/>
                <w:sz w:val="14"/>
                <w:szCs w:val="14"/>
              </w:rPr>
              <w:t>3,076</w:t>
            </w:r>
          </w:p>
        </w:tc>
        <w:tc>
          <w:tcPr>
            <w:tcW w:w="720" w:type="dxa"/>
            <w:tcBorders>
              <w:top w:val="nil"/>
              <w:left w:val="nil"/>
              <w:bottom w:val="nil"/>
              <w:right w:val="nil"/>
            </w:tcBorders>
            <w:shd w:val="clear" w:color="auto" w:fill="auto"/>
            <w:noWrap/>
            <w:tcMar>
              <w:left w:w="29" w:type="dxa"/>
              <w:right w:w="43" w:type="dxa"/>
            </w:tcMar>
            <w:vAlign w:val="center"/>
            <w:hideMark/>
          </w:tcPr>
          <w:p w:rsidR="003815BB" w:rsidRDefault="003815BB" w:rsidP="003815BB">
            <w:pPr>
              <w:jc w:val="right"/>
              <w:rPr>
                <w:color w:val="000000"/>
                <w:sz w:val="14"/>
                <w:szCs w:val="14"/>
              </w:rPr>
            </w:pPr>
            <w:r>
              <w:rPr>
                <w:color w:val="000000"/>
                <w:sz w:val="14"/>
                <w:szCs w:val="14"/>
              </w:rPr>
              <w:t>375</w:t>
            </w:r>
          </w:p>
        </w:tc>
        <w:tc>
          <w:tcPr>
            <w:tcW w:w="900" w:type="dxa"/>
            <w:tcBorders>
              <w:top w:val="nil"/>
              <w:left w:val="nil"/>
              <w:bottom w:val="nil"/>
              <w:right w:val="nil"/>
            </w:tcBorders>
            <w:shd w:val="clear" w:color="auto" w:fill="auto"/>
            <w:noWrap/>
            <w:tcMar>
              <w:left w:w="29" w:type="dxa"/>
              <w:right w:w="43" w:type="dxa"/>
            </w:tcMar>
            <w:vAlign w:val="center"/>
            <w:hideMark/>
          </w:tcPr>
          <w:p w:rsidR="003815BB" w:rsidRDefault="003815BB" w:rsidP="003815BB">
            <w:pPr>
              <w:jc w:val="right"/>
              <w:rPr>
                <w:color w:val="000000"/>
                <w:sz w:val="14"/>
                <w:szCs w:val="14"/>
              </w:rPr>
            </w:pPr>
            <w:r>
              <w:rPr>
                <w:color w:val="000000"/>
                <w:sz w:val="14"/>
                <w:szCs w:val="14"/>
              </w:rPr>
              <w:t>1,617</w:t>
            </w:r>
          </w:p>
        </w:tc>
        <w:tc>
          <w:tcPr>
            <w:tcW w:w="900" w:type="dxa"/>
            <w:tcBorders>
              <w:top w:val="nil"/>
              <w:left w:val="nil"/>
              <w:bottom w:val="nil"/>
              <w:right w:val="nil"/>
            </w:tcBorders>
            <w:shd w:val="clear" w:color="auto" w:fill="auto"/>
            <w:noWrap/>
            <w:tcMar>
              <w:left w:w="29" w:type="dxa"/>
              <w:right w:w="43" w:type="dxa"/>
            </w:tcMar>
            <w:vAlign w:val="center"/>
            <w:hideMark/>
          </w:tcPr>
          <w:p w:rsidR="003815BB" w:rsidRDefault="003815BB" w:rsidP="003815BB">
            <w:pPr>
              <w:jc w:val="right"/>
              <w:rPr>
                <w:color w:val="000000"/>
                <w:sz w:val="14"/>
                <w:szCs w:val="14"/>
              </w:rPr>
            </w:pPr>
            <w:r>
              <w:rPr>
                <w:color w:val="000000"/>
                <w:sz w:val="14"/>
                <w:szCs w:val="14"/>
              </w:rPr>
              <w:t>549</w:t>
            </w:r>
          </w:p>
        </w:tc>
        <w:tc>
          <w:tcPr>
            <w:tcW w:w="720" w:type="dxa"/>
            <w:tcBorders>
              <w:top w:val="nil"/>
              <w:left w:val="nil"/>
              <w:bottom w:val="nil"/>
              <w:right w:val="nil"/>
            </w:tcBorders>
            <w:shd w:val="clear" w:color="auto" w:fill="auto"/>
            <w:noWrap/>
            <w:tcMar>
              <w:left w:w="29" w:type="dxa"/>
              <w:right w:w="43" w:type="dxa"/>
            </w:tcMar>
            <w:vAlign w:val="center"/>
            <w:hideMark/>
          </w:tcPr>
          <w:p w:rsidR="003815BB" w:rsidRDefault="003815BB" w:rsidP="003815BB">
            <w:pPr>
              <w:jc w:val="right"/>
              <w:rPr>
                <w:color w:val="000000"/>
                <w:sz w:val="14"/>
                <w:szCs w:val="14"/>
              </w:rPr>
            </w:pPr>
            <w:r>
              <w:rPr>
                <w:color w:val="000000"/>
                <w:sz w:val="14"/>
                <w:szCs w:val="14"/>
              </w:rPr>
              <w:t>31,627</w:t>
            </w:r>
          </w:p>
        </w:tc>
        <w:tc>
          <w:tcPr>
            <w:tcW w:w="810" w:type="dxa"/>
            <w:tcBorders>
              <w:top w:val="nil"/>
              <w:left w:val="nil"/>
              <w:bottom w:val="nil"/>
              <w:right w:val="nil"/>
            </w:tcBorders>
            <w:shd w:val="clear" w:color="auto" w:fill="auto"/>
            <w:noWrap/>
            <w:tcMar>
              <w:left w:w="29" w:type="dxa"/>
              <w:right w:w="43" w:type="dxa"/>
            </w:tcMar>
            <w:vAlign w:val="center"/>
            <w:hideMark/>
          </w:tcPr>
          <w:p w:rsidR="003815BB" w:rsidRDefault="003815BB" w:rsidP="003815BB">
            <w:pPr>
              <w:jc w:val="right"/>
              <w:rPr>
                <w:color w:val="000000"/>
                <w:sz w:val="14"/>
                <w:szCs w:val="14"/>
              </w:rPr>
            </w:pPr>
            <w:r>
              <w:rPr>
                <w:color w:val="000000"/>
                <w:sz w:val="14"/>
                <w:szCs w:val="14"/>
              </w:rPr>
              <w:t>7,381</w:t>
            </w:r>
          </w:p>
        </w:tc>
        <w:tc>
          <w:tcPr>
            <w:tcW w:w="810" w:type="dxa"/>
            <w:tcBorders>
              <w:top w:val="nil"/>
              <w:left w:val="nil"/>
              <w:bottom w:val="nil"/>
            </w:tcBorders>
            <w:shd w:val="clear" w:color="auto" w:fill="auto"/>
            <w:noWrap/>
            <w:tcMar>
              <w:left w:w="29" w:type="dxa"/>
              <w:right w:w="43" w:type="dxa"/>
            </w:tcMar>
            <w:vAlign w:val="center"/>
            <w:hideMark/>
          </w:tcPr>
          <w:p w:rsidR="003815BB" w:rsidRDefault="003815BB" w:rsidP="003815BB">
            <w:pPr>
              <w:jc w:val="right"/>
              <w:rPr>
                <w:color w:val="000000"/>
                <w:sz w:val="14"/>
                <w:szCs w:val="14"/>
              </w:rPr>
            </w:pPr>
            <w:r>
              <w:rPr>
                <w:color w:val="000000"/>
                <w:sz w:val="14"/>
                <w:szCs w:val="14"/>
              </w:rPr>
              <w:t>10,529</w:t>
            </w:r>
          </w:p>
        </w:tc>
      </w:tr>
      <w:tr w:rsidR="003815BB" w:rsidRPr="00FF55B1" w:rsidTr="003815BB">
        <w:trPr>
          <w:trHeight w:hRule="exact" w:val="288"/>
          <w:jc w:val="center"/>
        </w:trPr>
        <w:tc>
          <w:tcPr>
            <w:tcW w:w="2092" w:type="dxa"/>
            <w:tcBorders>
              <w:top w:val="nil"/>
              <w:bottom w:val="nil"/>
              <w:right w:val="nil"/>
            </w:tcBorders>
            <w:shd w:val="clear" w:color="auto" w:fill="auto"/>
            <w:noWrap/>
            <w:vAlign w:val="center"/>
            <w:hideMark/>
          </w:tcPr>
          <w:p w:rsidR="003815BB" w:rsidRPr="00CD7E30" w:rsidRDefault="003815BB" w:rsidP="00906F34">
            <w:pPr>
              <w:ind w:firstLineChars="200" w:firstLine="280"/>
              <w:rPr>
                <w:color w:val="000000"/>
                <w:sz w:val="14"/>
                <w:szCs w:val="14"/>
              </w:rPr>
            </w:pPr>
            <w:proofErr w:type="spellStart"/>
            <w:r w:rsidRPr="00CD7E30">
              <w:rPr>
                <w:color w:val="000000"/>
                <w:sz w:val="14"/>
                <w:szCs w:val="14"/>
              </w:rPr>
              <w:t>Balochistan</w:t>
            </w:r>
            <w:proofErr w:type="spellEnd"/>
          </w:p>
        </w:tc>
        <w:tc>
          <w:tcPr>
            <w:tcW w:w="806" w:type="dxa"/>
            <w:tcBorders>
              <w:top w:val="nil"/>
              <w:left w:val="nil"/>
              <w:bottom w:val="nil"/>
              <w:right w:val="nil"/>
            </w:tcBorders>
            <w:shd w:val="clear" w:color="auto" w:fill="auto"/>
            <w:noWrap/>
            <w:tcMar>
              <w:left w:w="29" w:type="dxa"/>
              <w:right w:w="43" w:type="dxa"/>
            </w:tcMar>
            <w:vAlign w:val="center"/>
            <w:hideMark/>
          </w:tcPr>
          <w:p w:rsidR="003815BB" w:rsidRDefault="003815BB" w:rsidP="003815BB">
            <w:pPr>
              <w:jc w:val="right"/>
              <w:rPr>
                <w:color w:val="000000"/>
                <w:sz w:val="14"/>
                <w:szCs w:val="14"/>
              </w:rPr>
            </w:pPr>
            <w:r>
              <w:rPr>
                <w:color w:val="000000"/>
                <w:sz w:val="14"/>
                <w:szCs w:val="14"/>
              </w:rPr>
              <w:t>720</w:t>
            </w:r>
          </w:p>
        </w:tc>
        <w:tc>
          <w:tcPr>
            <w:tcW w:w="900" w:type="dxa"/>
            <w:tcBorders>
              <w:top w:val="nil"/>
              <w:left w:val="nil"/>
              <w:bottom w:val="nil"/>
              <w:right w:val="nil"/>
            </w:tcBorders>
            <w:shd w:val="clear" w:color="auto" w:fill="auto"/>
            <w:noWrap/>
            <w:tcMar>
              <w:left w:w="29" w:type="dxa"/>
              <w:right w:w="43" w:type="dxa"/>
            </w:tcMar>
            <w:vAlign w:val="center"/>
            <w:hideMark/>
          </w:tcPr>
          <w:p w:rsidR="003815BB" w:rsidRDefault="003815BB" w:rsidP="003815BB">
            <w:pPr>
              <w:jc w:val="right"/>
              <w:rPr>
                <w:color w:val="000000"/>
                <w:sz w:val="14"/>
                <w:szCs w:val="14"/>
              </w:rPr>
            </w:pPr>
            <w:r>
              <w:rPr>
                <w:color w:val="000000"/>
                <w:sz w:val="14"/>
                <w:szCs w:val="14"/>
              </w:rPr>
              <w:t>70</w:t>
            </w:r>
          </w:p>
        </w:tc>
        <w:tc>
          <w:tcPr>
            <w:tcW w:w="900" w:type="dxa"/>
            <w:tcBorders>
              <w:top w:val="nil"/>
              <w:left w:val="nil"/>
              <w:bottom w:val="nil"/>
              <w:right w:val="nil"/>
            </w:tcBorders>
            <w:shd w:val="clear" w:color="auto" w:fill="auto"/>
            <w:noWrap/>
            <w:tcMar>
              <w:left w:w="29" w:type="dxa"/>
              <w:right w:w="43" w:type="dxa"/>
            </w:tcMar>
            <w:vAlign w:val="center"/>
            <w:hideMark/>
          </w:tcPr>
          <w:p w:rsidR="003815BB" w:rsidRDefault="003815BB" w:rsidP="003815BB">
            <w:pPr>
              <w:jc w:val="right"/>
              <w:rPr>
                <w:color w:val="000000"/>
                <w:sz w:val="14"/>
                <w:szCs w:val="14"/>
              </w:rPr>
            </w:pPr>
            <w:r>
              <w:rPr>
                <w:color w:val="000000"/>
                <w:sz w:val="14"/>
                <w:szCs w:val="14"/>
              </w:rPr>
              <w:t>93</w:t>
            </w:r>
          </w:p>
        </w:tc>
        <w:tc>
          <w:tcPr>
            <w:tcW w:w="720" w:type="dxa"/>
            <w:tcBorders>
              <w:top w:val="nil"/>
              <w:left w:val="nil"/>
              <w:bottom w:val="nil"/>
              <w:right w:val="nil"/>
            </w:tcBorders>
            <w:shd w:val="clear" w:color="auto" w:fill="auto"/>
            <w:noWrap/>
            <w:tcMar>
              <w:left w:w="29" w:type="dxa"/>
              <w:right w:w="43" w:type="dxa"/>
            </w:tcMar>
            <w:vAlign w:val="center"/>
            <w:hideMark/>
          </w:tcPr>
          <w:p w:rsidR="003815BB" w:rsidRDefault="003815BB" w:rsidP="003815BB">
            <w:pPr>
              <w:jc w:val="right"/>
              <w:rPr>
                <w:color w:val="000000"/>
                <w:sz w:val="14"/>
                <w:szCs w:val="14"/>
              </w:rPr>
            </w:pPr>
            <w:r>
              <w:rPr>
                <w:color w:val="000000"/>
                <w:sz w:val="14"/>
                <w:szCs w:val="14"/>
              </w:rPr>
              <w:t>1</w:t>
            </w:r>
          </w:p>
        </w:tc>
        <w:tc>
          <w:tcPr>
            <w:tcW w:w="900" w:type="dxa"/>
            <w:tcBorders>
              <w:top w:val="nil"/>
              <w:left w:val="nil"/>
              <w:bottom w:val="nil"/>
              <w:right w:val="nil"/>
            </w:tcBorders>
            <w:shd w:val="clear" w:color="auto" w:fill="auto"/>
            <w:noWrap/>
            <w:tcMar>
              <w:left w:w="29" w:type="dxa"/>
              <w:right w:w="43" w:type="dxa"/>
            </w:tcMar>
            <w:vAlign w:val="center"/>
            <w:hideMark/>
          </w:tcPr>
          <w:p w:rsidR="003815BB" w:rsidRDefault="003815BB" w:rsidP="003815BB">
            <w:pPr>
              <w:jc w:val="right"/>
              <w:rPr>
                <w:color w:val="000000"/>
                <w:sz w:val="14"/>
                <w:szCs w:val="14"/>
              </w:rPr>
            </w:pPr>
            <w:r>
              <w:rPr>
                <w:color w:val="000000"/>
                <w:sz w:val="14"/>
                <w:szCs w:val="14"/>
              </w:rPr>
              <w:t>4</w:t>
            </w:r>
          </w:p>
        </w:tc>
        <w:tc>
          <w:tcPr>
            <w:tcW w:w="900" w:type="dxa"/>
            <w:tcBorders>
              <w:top w:val="nil"/>
              <w:left w:val="nil"/>
              <w:bottom w:val="nil"/>
              <w:right w:val="nil"/>
            </w:tcBorders>
            <w:shd w:val="clear" w:color="auto" w:fill="auto"/>
            <w:noWrap/>
            <w:tcMar>
              <w:left w:w="29" w:type="dxa"/>
              <w:right w:w="43" w:type="dxa"/>
            </w:tcMar>
            <w:vAlign w:val="center"/>
            <w:hideMark/>
          </w:tcPr>
          <w:p w:rsidR="003815BB" w:rsidRDefault="003815BB" w:rsidP="003815BB">
            <w:pPr>
              <w:jc w:val="right"/>
              <w:rPr>
                <w:color w:val="000000"/>
                <w:sz w:val="14"/>
                <w:szCs w:val="14"/>
              </w:rPr>
            </w:pPr>
            <w:r>
              <w:rPr>
                <w:color w:val="000000"/>
                <w:sz w:val="14"/>
                <w:szCs w:val="14"/>
              </w:rPr>
              <w:t>1</w:t>
            </w:r>
          </w:p>
        </w:tc>
        <w:tc>
          <w:tcPr>
            <w:tcW w:w="720" w:type="dxa"/>
            <w:tcBorders>
              <w:top w:val="nil"/>
              <w:left w:val="nil"/>
              <w:bottom w:val="nil"/>
              <w:right w:val="nil"/>
            </w:tcBorders>
            <w:shd w:val="clear" w:color="auto" w:fill="auto"/>
            <w:noWrap/>
            <w:tcMar>
              <w:left w:w="29" w:type="dxa"/>
              <w:right w:w="43" w:type="dxa"/>
            </w:tcMar>
            <w:vAlign w:val="center"/>
            <w:hideMark/>
          </w:tcPr>
          <w:p w:rsidR="003815BB" w:rsidRDefault="003815BB" w:rsidP="003815BB">
            <w:pPr>
              <w:jc w:val="right"/>
              <w:rPr>
                <w:color w:val="000000"/>
                <w:sz w:val="14"/>
                <w:szCs w:val="14"/>
              </w:rPr>
            </w:pPr>
            <w:r>
              <w:rPr>
                <w:color w:val="000000"/>
                <w:sz w:val="14"/>
                <w:szCs w:val="14"/>
              </w:rPr>
              <w:t>1,377</w:t>
            </w:r>
          </w:p>
        </w:tc>
        <w:tc>
          <w:tcPr>
            <w:tcW w:w="810" w:type="dxa"/>
            <w:tcBorders>
              <w:top w:val="nil"/>
              <w:left w:val="nil"/>
              <w:bottom w:val="nil"/>
              <w:right w:val="nil"/>
            </w:tcBorders>
            <w:shd w:val="clear" w:color="auto" w:fill="auto"/>
            <w:noWrap/>
            <w:tcMar>
              <w:left w:w="29" w:type="dxa"/>
              <w:right w:w="43" w:type="dxa"/>
            </w:tcMar>
            <w:vAlign w:val="center"/>
            <w:hideMark/>
          </w:tcPr>
          <w:p w:rsidR="003815BB" w:rsidRDefault="003815BB" w:rsidP="003815BB">
            <w:pPr>
              <w:jc w:val="right"/>
              <w:rPr>
                <w:color w:val="000000"/>
                <w:sz w:val="14"/>
                <w:szCs w:val="14"/>
              </w:rPr>
            </w:pPr>
            <w:r>
              <w:rPr>
                <w:color w:val="000000"/>
                <w:sz w:val="14"/>
                <w:szCs w:val="14"/>
              </w:rPr>
              <w:t>342</w:t>
            </w:r>
          </w:p>
        </w:tc>
        <w:tc>
          <w:tcPr>
            <w:tcW w:w="810" w:type="dxa"/>
            <w:tcBorders>
              <w:top w:val="nil"/>
              <w:left w:val="nil"/>
              <w:bottom w:val="nil"/>
            </w:tcBorders>
            <w:shd w:val="clear" w:color="auto" w:fill="auto"/>
            <w:noWrap/>
            <w:tcMar>
              <w:left w:w="29" w:type="dxa"/>
              <w:right w:w="43" w:type="dxa"/>
            </w:tcMar>
            <w:vAlign w:val="center"/>
            <w:hideMark/>
          </w:tcPr>
          <w:p w:rsidR="003815BB" w:rsidRDefault="003815BB" w:rsidP="003815BB">
            <w:pPr>
              <w:jc w:val="right"/>
              <w:rPr>
                <w:color w:val="000000"/>
                <w:sz w:val="14"/>
                <w:szCs w:val="14"/>
              </w:rPr>
            </w:pPr>
            <w:r>
              <w:rPr>
                <w:color w:val="000000"/>
                <w:sz w:val="14"/>
                <w:szCs w:val="14"/>
              </w:rPr>
              <w:t>852</w:t>
            </w:r>
          </w:p>
        </w:tc>
      </w:tr>
      <w:tr w:rsidR="003815BB" w:rsidRPr="00FF55B1" w:rsidTr="003815BB">
        <w:trPr>
          <w:trHeight w:hRule="exact" w:val="288"/>
          <w:jc w:val="center"/>
        </w:trPr>
        <w:tc>
          <w:tcPr>
            <w:tcW w:w="2092" w:type="dxa"/>
            <w:tcBorders>
              <w:top w:val="nil"/>
              <w:bottom w:val="nil"/>
              <w:right w:val="nil"/>
            </w:tcBorders>
            <w:shd w:val="clear" w:color="auto" w:fill="auto"/>
            <w:noWrap/>
            <w:vAlign w:val="center"/>
            <w:hideMark/>
          </w:tcPr>
          <w:p w:rsidR="003815BB" w:rsidRPr="00CD7E30" w:rsidRDefault="003815BB" w:rsidP="00906F34">
            <w:pPr>
              <w:ind w:firstLineChars="200" w:firstLine="280"/>
              <w:rPr>
                <w:color w:val="000000"/>
                <w:sz w:val="14"/>
                <w:szCs w:val="14"/>
              </w:rPr>
            </w:pPr>
            <w:r w:rsidRPr="00CD7E30">
              <w:rPr>
                <w:color w:val="000000"/>
                <w:sz w:val="14"/>
                <w:szCs w:val="14"/>
              </w:rPr>
              <w:t>Azad Jammu Kashmir</w:t>
            </w:r>
          </w:p>
        </w:tc>
        <w:tc>
          <w:tcPr>
            <w:tcW w:w="806" w:type="dxa"/>
            <w:tcBorders>
              <w:top w:val="nil"/>
              <w:left w:val="nil"/>
              <w:bottom w:val="nil"/>
              <w:right w:val="nil"/>
            </w:tcBorders>
            <w:shd w:val="clear" w:color="auto" w:fill="auto"/>
            <w:noWrap/>
            <w:tcMar>
              <w:left w:w="29" w:type="dxa"/>
              <w:right w:w="43" w:type="dxa"/>
            </w:tcMar>
            <w:vAlign w:val="center"/>
            <w:hideMark/>
          </w:tcPr>
          <w:p w:rsidR="003815BB" w:rsidRDefault="003815BB" w:rsidP="003815BB">
            <w:pPr>
              <w:jc w:val="right"/>
              <w:rPr>
                <w:color w:val="000000"/>
                <w:sz w:val="14"/>
                <w:szCs w:val="14"/>
              </w:rPr>
            </w:pPr>
            <w:r>
              <w:rPr>
                <w:color w:val="000000"/>
                <w:sz w:val="14"/>
                <w:szCs w:val="14"/>
              </w:rPr>
              <w:t>13,068</w:t>
            </w:r>
          </w:p>
        </w:tc>
        <w:tc>
          <w:tcPr>
            <w:tcW w:w="900" w:type="dxa"/>
            <w:tcBorders>
              <w:top w:val="nil"/>
              <w:left w:val="nil"/>
              <w:bottom w:val="nil"/>
              <w:right w:val="nil"/>
            </w:tcBorders>
            <w:shd w:val="clear" w:color="auto" w:fill="auto"/>
            <w:noWrap/>
            <w:tcMar>
              <w:left w:w="29" w:type="dxa"/>
              <w:right w:w="43" w:type="dxa"/>
            </w:tcMar>
            <w:vAlign w:val="center"/>
            <w:hideMark/>
          </w:tcPr>
          <w:p w:rsidR="003815BB" w:rsidRDefault="003815BB" w:rsidP="003815BB">
            <w:pPr>
              <w:jc w:val="right"/>
              <w:rPr>
                <w:color w:val="000000"/>
                <w:sz w:val="14"/>
                <w:szCs w:val="14"/>
              </w:rPr>
            </w:pPr>
            <w:r>
              <w:rPr>
                <w:color w:val="000000"/>
                <w:sz w:val="14"/>
                <w:szCs w:val="14"/>
              </w:rPr>
              <w:t>620</w:t>
            </w:r>
          </w:p>
        </w:tc>
        <w:tc>
          <w:tcPr>
            <w:tcW w:w="900" w:type="dxa"/>
            <w:tcBorders>
              <w:top w:val="nil"/>
              <w:left w:val="nil"/>
              <w:bottom w:val="nil"/>
              <w:right w:val="nil"/>
            </w:tcBorders>
            <w:shd w:val="clear" w:color="auto" w:fill="auto"/>
            <w:noWrap/>
            <w:tcMar>
              <w:left w:w="29" w:type="dxa"/>
              <w:right w:w="43" w:type="dxa"/>
            </w:tcMar>
            <w:vAlign w:val="center"/>
            <w:hideMark/>
          </w:tcPr>
          <w:p w:rsidR="003815BB" w:rsidRDefault="003815BB" w:rsidP="003815BB">
            <w:pPr>
              <w:jc w:val="right"/>
              <w:rPr>
                <w:color w:val="000000"/>
                <w:sz w:val="14"/>
                <w:szCs w:val="14"/>
              </w:rPr>
            </w:pPr>
            <w:r>
              <w:rPr>
                <w:color w:val="000000"/>
                <w:sz w:val="14"/>
                <w:szCs w:val="14"/>
              </w:rPr>
              <w:t>989</w:t>
            </w:r>
          </w:p>
        </w:tc>
        <w:tc>
          <w:tcPr>
            <w:tcW w:w="720" w:type="dxa"/>
            <w:tcBorders>
              <w:top w:val="nil"/>
              <w:left w:val="nil"/>
              <w:bottom w:val="nil"/>
              <w:right w:val="nil"/>
            </w:tcBorders>
            <w:shd w:val="clear" w:color="auto" w:fill="auto"/>
            <w:noWrap/>
            <w:tcMar>
              <w:left w:w="29" w:type="dxa"/>
              <w:right w:w="43" w:type="dxa"/>
            </w:tcMar>
            <w:vAlign w:val="center"/>
            <w:hideMark/>
          </w:tcPr>
          <w:p w:rsidR="003815BB" w:rsidRDefault="003815BB" w:rsidP="003815BB">
            <w:pPr>
              <w:jc w:val="right"/>
              <w:rPr>
                <w:color w:val="000000"/>
                <w:sz w:val="14"/>
                <w:szCs w:val="14"/>
              </w:rPr>
            </w:pPr>
            <w:r>
              <w:rPr>
                <w:color w:val="000000"/>
                <w:sz w:val="14"/>
                <w:szCs w:val="14"/>
              </w:rPr>
              <w:t>35</w:t>
            </w:r>
          </w:p>
        </w:tc>
        <w:tc>
          <w:tcPr>
            <w:tcW w:w="900" w:type="dxa"/>
            <w:tcBorders>
              <w:top w:val="nil"/>
              <w:left w:val="nil"/>
              <w:bottom w:val="nil"/>
              <w:right w:val="nil"/>
            </w:tcBorders>
            <w:shd w:val="clear" w:color="auto" w:fill="auto"/>
            <w:noWrap/>
            <w:tcMar>
              <w:left w:w="29" w:type="dxa"/>
              <w:right w:w="43" w:type="dxa"/>
            </w:tcMar>
            <w:vAlign w:val="center"/>
            <w:hideMark/>
          </w:tcPr>
          <w:p w:rsidR="003815BB" w:rsidRDefault="003815BB" w:rsidP="003815BB">
            <w:pPr>
              <w:jc w:val="right"/>
              <w:rPr>
                <w:color w:val="000000"/>
                <w:sz w:val="14"/>
                <w:szCs w:val="14"/>
              </w:rPr>
            </w:pPr>
            <w:r>
              <w:rPr>
                <w:color w:val="000000"/>
                <w:sz w:val="14"/>
                <w:szCs w:val="14"/>
              </w:rPr>
              <w:t>8</w:t>
            </w:r>
          </w:p>
        </w:tc>
        <w:tc>
          <w:tcPr>
            <w:tcW w:w="900" w:type="dxa"/>
            <w:tcBorders>
              <w:top w:val="nil"/>
              <w:left w:val="nil"/>
              <w:bottom w:val="nil"/>
              <w:right w:val="nil"/>
            </w:tcBorders>
            <w:shd w:val="clear" w:color="auto" w:fill="auto"/>
            <w:noWrap/>
            <w:tcMar>
              <w:left w:w="29" w:type="dxa"/>
              <w:right w:w="43" w:type="dxa"/>
            </w:tcMar>
            <w:vAlign w:val="center"/>
            <w:hideMark/>
          </w:tcPr>
          <w:p w:rsidR="003815BB" w:rsidRDefault="003815BB" w:rsidP="003815BB">
            <w:pPr>
              <w:jc w:val="right"/>
              <w:rPr>
                <w:color w:val="000000"/>
                <w:sz w:val="14"/>
                <w:szCs w:val="14"/>
              </w:rPr>
            </w:pPr>
            <w:r>
              <w:rPr>
                <w:color w:val="000000"/>
                <w:sz w:val="14"/>
                <w:szCs w:val="14"/>
              </w:rPr>
              <w:t>102</w:t>
            </w:r>
          </w:p>
        </w:tc>
        <w:tc>
          <w:tcPr>
            <w:tcW w:w="720" w:type="dxa"/>
            <w:tcBorders>
              <w:top w:val="nil"/>
              <w:left w:val="nil"/>
              <w:bottom w:val="nil"/>
              <w:right w:val="nil"/>
            </w:tcBorders>
            <w:shd w:val="clear" w:color="auto" w:fill="auto"/>
            <w:noWrap/>
            <w:tcMar>
              <w:left w:w="29" w:type="dxa"/>
              <w:right w:w="43" w:type="dxa"/>
            </w:tcMar>
            <w:vAlign w:val="center"/>
            <w:hideMark/>
          </w:tcPr>
          <w:p w:rsidR="003815BB" w:rsidRDefault="003815BB" w:rsidP="003815BB">
            <w:pPr>
              <w:jc w:val="right"/>
              <w:rPr>
                <w:color w:val="000000"/>
                <w:sz w:val="14"/>
                <w:szCs w:val="14"/>
              </w:rPr>
            </w:pPr>
            <w:r>
              <w:rPr>
                <w:color w:val="000000"/>
                <w:sz w:val="14"/>
                <w:szCs w:val="14"/>
              </w:rPr>
              <w:t>13,376</w:t>
            </w:r>
          </w:p>
        </w:tc>
        <w:tc>
          <w:tcPr>
            <w:tcW w:w="810" w:type="dxa"/>
            <w:tcBorders>
              <w:top w:val="nil"/>
              <w:left w:val="nil"/>
              <w:bottom w:val="nil"/>
              <w:right w:val="nil"/>
            </w:tcBorders>
            <w:shd w:val="clear" w:color="auto" w:fill="auto"/>
            <w:noWrap/>
            <w:tcMar>
              <w:left w:w="29" w:type="dxa"/>
              <w:right w:w="43" w:type="dxa"/>
            </w:tcMar>
            <w:vAlign w:val="center"/>
            <w:hideMark/>
          </w:tcPr>
          <w:p w:rsidR="003815BB" w:rsidRDefault="003815BB" w:rsidP="003815BB">
            <w:pPr>
              <w:jc w:val="right"/>
              <w:rPr>
                <w:color w:val="000000"/>
                <w:sz w:val="14"/>
                <w:szCs w:val="14"/>
              </w:rPr>
            </w:pPr>
            <w:r>
              <w:rPr>
                <w:color w:val="000000"/>
                <w:sz w:val="14"/>
                <w:szCs w:val="14"/>
              </w:rPr>
              <w:t>972</w:t>
            </w:r>
          </w:p>
        </w:tc>
        <w:tc>
          <w:tcPr>
            <w:tcW w:w="810" w:type="dxa"/>
            <w:tcBorders>
              <w:top w:val="nil"/>
              <w:left w:val="nil"/>
              <w:bottom w:val="nil"/>
            </w:tcBorders>
            <w:shd w:val="clear" w:color="auto" w:fill="auto"/>
            <w:noWrap/>
            <w:tcMar>
              <w:left w:w="29" w:type="dxa"/>
              <w:right w:w="43" w:type="dxa"/>
            </w:tcMar>
            <w:vAlign w:val="center"/>
            <w:hideMark/>
          </w:tcPr>
          <w:p w:rsidR="003815BB" w:rsidRDefault="003815BB" w:rsidP="003815BB">
            <w:pPr>
              <w:jc w:val="right"/>
              <w:rPr>
                <w:color w:val="000000"/>
                <w:sz w:val="14"/>
                <w:szCs w:val="14"/>
              </w:rPr>
            </w:pPr>
            <w:r>
              <w:rPr>
                <w:color w:val="000000"/>
                <w:sz w:val="14"/>
                <w:szCs w:val="14"/>
              </w:rPr>
              <w:t>1,318</w:t>
            </w:r>
          </w:p>
        </w:tc>
      </w:tr>
      <w:tr w:rsidR="003815BB" w:rsidRPr="00FF55B1" w:rsidTr="003815BB">
        <w:trPr>
          <w:trHeight w:hRule="exact" w:val="288"/>
          <w:jc w:val="center"/>
        </w:trPr>
        <w:tc>
          <w:tcPr>
            <w:tcW w:w="2092" w:type="dxa"/>
            <w:tcBorders>
              <w:top w:val="nil"/>
              <w:bottom w:val="single" w:sz="4" w:space="0" w:color="auto"/>
              <w:right w:val="nil"/>
            </w:tcBorders>
            <w:shd w:val="clear" w:color="auto" w:fill="auto"/>
            <w:noWrap/>
            <w:vAlign w:val="center"/>
            <w:hideMark/>
          </w:tcPr>
          <w:p w:rsidR="003815BB" w:rsidRPr="00CD7E30" w:rsidRDefault="003815BB" w:rsidP="00906F34">
            <w:pPr>
              <w:ind w:firstLineChars="200" w:firstLine="280"/>
              <w:rPr>
                <w:color w:val="000000"/>
                <w:sz w:val="14"/>
                <w:szCs w:val="14"/>
              </w:rPr>
            </w:pPr>
            <w:proofErr w:type="spellStart"/>
            <w:r w:rsidRPr="00CD7E30">
              <w:rPr>
                <w:color w:val="000000"/>
                <w:sz w:val="14"/>
                <w:szCs w:val="14"/>
              </w:rPr>
              <w:t>Gilgit</w:t>
            </w:r>
            <w:proofErr w:type="spellEnd"/>
            <w:r w:rsidRPr="00CD7E30">
              <w:rPr>
                <w:color w:val="000000"/>
                <w:sz w:val="14"/>
                <w:szCs w:val="14"/>
              </w:rPr>
              <w:t xml:space="preserve"> </w:t>
            </w:r>
            <w:proofErr w:type="spellStart"/>
            <w:r w:rsidRPr="00CD7E30">
              <w:rPr>
                <w:color w:val="000000"/>
                <w:sz w:val="14"/>
                <w:szCs w:val="14"/>
              </w:rPr>
              <w:t>Baltistan</w:t>
            </w:r>
            <w:proofErr w:type="spellEnd"/>
          </w:p>
        </w:tc>
        <w:tc>
          <w:tcPr>
            <w:tcW w:w="806" w:type="dxa"/>
            <w:tcBorders>
              <w:top w:val="nil"/>
              <w:left w:val="nil"/>
              <w:bottom w:val="single" w:sz="4" w:space="0" w:color="auto"/>
              <w:right w:val="nil"/>
            </w:tcBorders>
            <w:shd w:val="clear" w:color="auto" w:fill="auto"/>
            <w:noWrap/>
            <w:tcMar>
              <w:left w:w="29" w:type="dxa"/>
              <w:right w:w="43" w:type="dxa"/>
            </w:tcMar>
            <w:vAlign w:val="center"/>
            <w:hideMark/>
          </w:tcPr>
          <w:p w:rsidR="003815BB" w:rsidRDefault="003815BB" w:rsidP="003815BB">
            <w:pPr>
              <w:jc w:val="right"/>
              <w:rPr>
                <w:color w:val="000000"/>
                <w:sz w:val="14"/>
                <w:szCs w:val="14"/>
              </w:rPr>
            </w:pPr>
            <w:r>
              <w:rPr>
                <w:color w:val="000000"/>
                <w:sz w:val="14"/>
                <w:szCs w:val="14"/>
              </w:rPr>
              <w:t>1,096</w:t>
            </w:r>
          </w:p>
        </w:tc>
        <w:tc>
          <w:tcPr>
            <w:tcW w:w="900" w:type="dxa"/>
            <w:tcBorders>
              <w:top w:val="nil"/>
              <w:left w:val="nil"/>
              <w:bottom w:val="single" w:sz="4" w:space="0" w:color="auto"/>
              <w:right w:val="nil"/>
            </w:tcBorders>
            <w:shd w:val="clear" w:color="auto" w:fill="auto"/>
            <w:noWrap/>
            <w:tcMar>
              <w:left w:w="29" w:type="dxa"/>
              <w:right w:w="43" w:type="dxa"/>
            </w:tcMar>
            <w:vAlign w:val="center"/>
            <w:hideMark/>
          </w:tcPr>
          <w:p w:rsidR="003815BB" w:rsidRDefault="003815BB" w:rsidP="003815BB">
            <w:pPr>
              <w:jc w:val="right"/>
              <w:rPr>
                <w:color w:val="000000"/>
                <w:sz w:val="14"/>
                <w:szCs w:val="14"/>
              </w:rPr>
            </w:pPr>
            <w:r>
              <w:rPr>
                <w:color w:val="000000"/>
                <w:sz w:val="14"/>
                <w:szCs w:val="14"/>
              </w:rPr>
              <w:t>139</w:t>
            </w:r>
          </w:p>
        </w:tc>
        <w:tc>
          <w:tcPr>
            <w:tcW w:w="900" w:type="dxa"/>
            <w:tcBorders>
              <w:top w:val="nil"/>
              <w:left w:val="nil"/>
              <w:bottom w:val="single" w:sz="4" w:space="0" w:color="auto"/>
              <w:right w:val="nil"/>
            </w:tcBorders>
            <w:shd w:val="clear" w:color="auto" w:fill="auto"/>
            <w:noWrap/>
            <w:tcMar>
              <w:left w:w="29" w:type="dxa"/>
              <w:right w:w="43" w:type="dxa"/>
            </w:tcMar>
            <w:vAlign w:val="center"/>
            <w:hideMark/>
          </w:tcPr>
          <w:p w:rsidR="003815BB" w:rsidRDefault="003815BB" w:rsidP="003815BB">
            <w:pPr>
              <w:jc w:val="right"/>
              <w:rPr>
                <w:color w:val="000000"/>
                <w:sz w:val="14"/>
                <w:szCs w:val="14"/>
              </w:rPr>
            </w:pPr>
            <w:r>
              <w:rPr>
                <w:color w:val="000000"/>
                <w:sz w:val="14"/>
                <w:szCs w:val="14"/>
              </w:rPr>
              <w:t>385</w:t>
            </w:r>
          </w:p>
        </w:tc>
        <w:tc>
          <w:tcPr>
            <w:tcW w:w="720" w:type="dxa"/>
            <w:tcBorders>
              <w:top w:val="nil"/>
              <w:left w:val="nil"/>
              <w:bottom w:val="single" w:sz="4" w:space="0" w:color="auto"/>
              <w:right w:val="nil"/>
            </w:tcBorders>
            <w:shd w:val="clear" w:color="auto" w:fill="auto"/>
            <w:noWrap/>
            <w:tcMar>
              <w:left w:w="29" w:type="dxa"/>
              <w:right w:w="43" w:type="dxa"/>
            </w:tcMar>
            <w:vAlign w:val="center"/>
            <w:hideMark/>
          </w:tcPr>
          <w:p w:rsidR="003815BB" w:rsidRDefault="003815BB" w:rsidP="003815BB">
            <w:pPr>
              <w:jc w:val="right"/>
              <w:rPr>
                <w:color w:val="000000"/>
                <w:sz w:val="14"/>
                <w:szCs w:val="14"/>
              </w:rPr>
            </w:pPr>
            <w:r>
              <w:rPr>
                <w:color w:val="000000"/>
                <w:sz w:val="14"/>
                <w:szCs w:val="14"/>
              </w:rPr>
              <w:t>416</w:t>
            </w:r>
          </w:p>
        </w:tc>
        <w:tc>
          <w:tcPr>
            <w:tcW w:w="900" w:type="dxa"/>
            <w:tcBorders>
              <w:top w:val="nil"/>
              <w:left w:val="nil"/>
              <w:bottom w:val="single" w:sz="4" w:space="0" w:color="auto"/>
              <w:right w:val="nil"/>
            </w:tcBorders>
            <w:shd w:val="clear" w:color="auto" w:fill="auto"/>
            <w:noWrap/>
            <w:tcMar>
              <w:left w:w="29" w:type="dxa"/>
              <w:right w:w="43" w:type="dxa"/>
            </w:tcMar>
            <w:vAlign w:val="center"/>
            <w:hideMark/>
          </w:tcPr>
          <w:p w:rsidR="003815BB" w:rsidRDefault="003815BB" w:rsidP="003815BB">
            <w:pPr>
              <w:jc w:val="right"/>
              <w:rPr>
                <w:color w:val="000000"/>
                <w:sz w:val="14"/>
                <w:szCs w:val="14"/>
              </w:rPr>
            </w:pPr>
            <w:r>
              <w:rPr>
                <w:color w:val="000000"/>
                <w:sz w:val="14"/>
                <w:szCs w:val="14"/>
              </w:rPr>
              <w:t>78</w:t>
            </w:r>
          </w:p>
        </w:tc>
        <w:tc>
          <w:tcPr>
            <w:tcW w:w="900" w:type="dxa"/>
            <w:tcBorders>
              <w:top w:val="nil"/>
              <w:left w:val="nil"/>
              <w:bottom w:val="single" w:sz="4" w:space="0" w:color="auto"/>
              <w:right w:val="nil"/>
            </w:tcBorders>
            <w:shd w:val="clear" w:color="auto" w:fill="auto"/>
            <w:noWrap/>
            <w:tcMar>
              <w:left w:w="29" w:type="dxa"/>
              <w:right w:w="43" w:type="dxa"/>
            </w:tcMar>
            <w:vAlign w:val="center"/>
            <w:hideMark/>
          </w:tcPr>
          <w:p w:rsidR="003815BB" w:rsidRDefault="003815BB" w:rsidP="003815BB">
            <w:pPr>
              <w:jc w:val="right"/>
              <w:rPr>
                <w:color w:val="000000"/>
                <w:sz w:val="14"/>
                <w:szCs w:val="14"/>
              </w:rPr>
            </w:pPr>
            <w:r>
              <w:rPr>
                <w:color w:val="000000"/>
                <w:sz w:val="14"/>
                <w:szCs w:val="14"/>
              </w:rPr>
              <w:t>381</w:t>
            </w:r>
          </w:p>
        </w:tc>
        <w:tc>
          <w:tcPr>
            <w:tcW w:w="720" w:type="dxa"/>
            <w:tcBorders>
              <w:top w:val="nil"/>
              <w:left w:val="nil"/>
              <w:bottom w:val="single" w:sz="4" w:space="0" w:color="auto"/>
              <w:right w:val="nil"/>
            </w:tcBorders>
            <w:shd w:val="clear" w:color="auto" w:fill="auto"/>
            <w:noWrap/>
            <w:tcMar>
              <w:left w:w="29" w:type="dxa"/>
              <w:right w:w="43" w:type="dxa"/>
            </w:tcMar>
            <w:vAlign w:val="center"/>
            <w:hideMark/>
          </w:tcPr>
          <w:p w:rsidR="003815BB" w:rsidRDefault="003815BB" w:rsidP="003815BB">
            <w:pPr>
              <w:jc w:val="right"/>
              <w:rPr>
                <w:color w:val="000000"/>
                <w:sz w:val="14"/>
                <w:szCs w:val="14"/>
              </w:rPr>
            </w:pPr>
            <w:r>
              <w:rPr>
                <w:color w:val="000000"/>
                <w:sz w:val="14"/>
                <w:szCs w:val="14"/>
              </w:rPr>
              <w:t>1,653</w:t>
            </w:r>
          </w:p>
        </w:tc>
        <w:tc>
          <w:tcPr>
            <w:tcW w:w="810" w:type="dxa"/>
            <w:tcBorders>
              <w:top w:val="nil"/>
              <w:left w:val="nil"/>
              <w:bottom w:val="single" w:sz="4" w:space="0" w:color="auto"/>
              <w:right w:val="nil"/>
            </w:tcBorders>
            <w:shd w:val="clear" w:color="auto" w:fill="auto"/>
            <w:noWrap/>
            <w:tcMar>
              <w:left w:w="29" w:type="dxa"/>
              <w:right w:w="43" w:type="dxa"/>
            </w:tcMar>
            <w:vAlign w:val="center"/>
            <w:hideMark/>
          </w:tcPr>
          <w:p w:rsidR="003815BB" w:rsidRDefault="003815BB" w:rsidP="003815BB">
            <w:pPr>
              <w:jc w:val="right"/>
              <w:rPr>
                <w:color w:val="000000"/>
                <w:sz w:val="14"/>
                <w:szCs w:val="14"/>
              </w:rPr>
            </w:pPr>
            <w:r>
              <w:rPr>
                <w:color w:val="000000"/>
                <w:sz w:val="14"/>
                <w:szCs w:val="14"/>
              </w:rPr>
              <w:t>271</w:t>
            </w:r>
          </w:p>
        </w:tc>
        <w:tc>
          <w:tcPr>
            <w:tcW w:w="810" w:type="dxa"/>
            <w:tcBorders>
              <w:top w:val="nil"/>
              <w:left w:val="nil"/>
              <w:bottom w:val="single" w:sz="4" w:space="0" w:color="auto"/>
            </w:tcBorders>
            <w:shd w:val="clear" w:color="auto" w:fill="auto"/>
            <w:noWrap/>
            <w:tcMar>
              <w:left w:w="29" w:type="dxa"/>
              <w:right w:w="43" w:type="dxa"/>
            </w:tcMar>
            <w:vAlign w:val="center"/>
            <w:hideMark/>
          </w:tcPr>
          <w:p w:rsidR="003815BB" w:rsidRDefault="003815BB" w:rsidP="003815BB">
            <w:pPr>
              <w:jc w:val="right"/>
              <w:rPr>
                <w:color w:val="000000"/>
                <w:sz w:val="14"/>
                <w:szCs w:val="14"/>
              </w:rPr>
            </w:pPr>
            <w:r>
              <w:rPr>
                <w:color w:val="000000"/>
                <w:sz w:val="14"/>
                <w:szCs w:val="14"/>
              </w:rPr>
              <w:t>941</w:t>
            </w:r>
          </w:p>
        </w:tc>
      </w:tr>
      <w:tr w:rsidR="003815BB" w:rsidRPr="00FF55B1" w:rsidTr="003815BB">
        <w:trPr>
          <w:trHeight w:hRule="exact" w:val="288"/>
          <w:jc w:val="center"/>
        </w:trPr>
        <w:tc>
          <w:tcPr>
            <w:tcW w:w="2092" w:type="dxa"/>
            <w:tcBorders>
              <w:top w:val="single" w:sz="4" w:space="0" w:color="auto"/>
              <w:bottom w:val="single" w:sz="4" w:space="0" w:color="auto"/>
              <w:right w:val="nil"/>
            </w:tcBorders>
            <w:shd w:val="clear" w:color="auto" w:fill="auto"/>
            <w:noWrap/>
            <w:vAlign w:val="center"/>
            <w:hideMark/>
          </w:tcPr>
          <w:p w:rsidR="003815BB" w:rsidRPr="00CD7E30" w:rsidRDefault="003815BB" w:rsidP="00906F34">
            <w:pPr>
              <w:ind w:firstLineChars="200" w:firstLine="281"/>
              <w:rPr>
                <w:b/>
                <w:bCs/>
                <w:color w:val="000000"/>
                <w:sz w:val="14"/>
                <w:szCs w:val="14"/>
              </w:rPr>
            </w:pPr>
            <w:r w:rsidRPr="00CD7E30">
              <w:rPr>
                <w:b/>
                <w:bCs/>
                <w:color w:val="000000"/>
                <w:sz w:val="14"/>
                <w:szCs w:val="14"/>
              </w:rPr>
              <w:t>All Pakistan</w:t>
            </w:r>
          </w:p>
        </w:tc>
        <w:tc>
          <w:tcPr>
            <w:tcW w:w="806" w:type="dxa"/>
            <w:tcBorders>
              <w:top w:val="single" w:sz="4" w:space="0" w:color="auto"/>
              <w:left w:val="nil"/>
              <w:bottom w:val="single" w:sz="4" w:space="0" w:color="auto"/>
              <w:right w:val="nil"/>
            </w:tcBorders>
            <w:shd w:val="clear" w:color="auto" w:fill="auto"/>
            <w:noWrap/>
            <w:tcMar>
              <w:left w:w="29" w:type="dxa"/>
              <w:right w:w="43" w:type="dxa"/>
            </w:tcMar>
            <w:vAlign w:val="center"/>
            <w:hideMark/>
          </w:tcPr>
          <w:p w:rsidR="003815BB" w:rsidRDefault="003815BB" w:rsidP="003815BB">
            <w:pPr>
              <w:jc w:val="right"/>
              <w:rPr>
                <w:b/>
                <w:bCs/>
                <w:color w:val="000000"/>
                <w:sz w:val="14"/>
                <w:szCs w:val="14"/>
              </w:rPr>
            </w:pPr>
            <w:r>
              <w:rPr>
                <w:b/>
                <w:bCs/>
                <w:color w:val="000000"/>
                <w:sz w:val="14"/>
                <w:szCs w:val="14"/>
              </w:rPr>
              <w:t>925,707</w:t>
            </w:r>
          </w:p>
        </w:tc>
        <w:tc>
          <w:tcPr>
            <w:tcW w:w="900" w:type="dxa"/>
            <w:tcBorders>
              <w:top w:val="single" w:sz="4" w:space="0" w:color="auto"/>
              <w:left w:val="nil"/>
              <w:bottom w:val="single" w:sz="4" w:space="0" w:color="auto"/>
              <w:right w:val="nil"/>
            </w:tcBorders>
            <w:shd w:val="clear" w:color="auto" w:fill="auto"/>
            <w:noWrap/>
            <w:tcMar>
              <w:left w:w="29" w:type="dxa"/>
              <w:right w:w="43" w:type="dxa"/>
            </w:tcMar>
            <w:vAlign w:val="center"/>
            <w:hideMark/>
          </w:tcPr>
          <w:p w:rsidR="003815BB" w:rsidRDefault="003815BB" w:rsidP="003815BB">
            <w:pPr>
              <w:jc w:val="right"/>
              <w:rPr>
                <w:b/>
                <w:bCs/>
                <w:color w:val="000000"/>
                <w:sz w:val="14"/>
                <w:szCs w:val="14"/>
              </w:rPr>
            </w:pPr>
            <w:r>
              <w:rPr>
                <w:b/>
                <w:bCs/>
                <w:color w:val="000000"/>
                <w:sz w:val="14"/>
                <w:szCs w:val="14"/>
              </w:rPr>
              <w:t>68,373</w:t>
            </w:r>
          </w:p>
        </w:tc>
        <w:tc>
          <w:tcPr>
            <w:tcW w:w="900" w:type="dxa"/>
            <w:tcBorders>
              <w:top w:val="single" w:sz="4" w:space="0" w:color="auto"/>
              <w:left w:val="nil"/>
              <w:bottom w:val="single" w:sz="4" w:space="0" w:color="auto"/>
              <w:right w:val="nil"/>
            </w:tcBorders>
            <w:shd w:val="clear" w:color="auto" w:fill="auto"/>
            <w:noWrap/>
            <w:tcMar>
              <w:left w:w="29" w:type="dxa"/>
              <w:right w:w="43" w:type="dxa"/>
            </w:tcMar>
            <w:vAlign w:val="center"/>
            <w:hideMark/>
          </w:tcPr>
          <w:p w:rsidR="003815BB" w:rsidRDefault="003815BB" w:rsidP="003815BB">
            <w:pPr>
              <w:jc w:val="right"/>
              <w:rPr>
                <w:b/>
                <w:bCs/>
                <w:color w:val="000000"/>
                <w:sz w:val="14"/>
                <w:szCs w:val="14"/>
              </w:rPr>
            </w:pPr>
            <w:r>
              <w:rPr>
                <w:b/>
                <w:bCs/>
                <w:color w:val="000000"/>
                <w:sz w:val="14"/>
                <w:szCs w:val="14"/>
              </w:rPr>
              <w:t>124,246</w:t>
            </w:r>
          </w:p>
        </w:tc>
        <w:tc>
          <w:tcPr>
            <w:tcW w:w="720" w:type="dxa"/>
            <w:tcBorders>
              <w:top w:val="single" w:sz="4" w:space="0" w:color="auto"/>
              <w:left w:val="nil"/>
              <w:bottom w:val="single" w:sz="4" w:space="0" w:color="auto"/>
              <w:right w:val="nil"/>
            </w:tcBorders>
            <w:shd w:val="clear" w:color="auto" w:fill="auto"/>
            <w:noWrap/>
            <w:tcMar>
              <w:left w:w="29" w:type="dxa"/>
              <w:right w:w="43" w:type="dxa"/>
            </w:tcMar>
            <w:vAlign w:val="center"/>
            <w:hideMark/>
          </w:tcPr>
          <w:p w:rsidR="003815BB" w:rsidRDefault="003815BB" w:rsidP="003815BB">
            <w:pPr>
              <w:jc w:val="right"/>
              <w:rPr>
                <w:b/>
                <w:bCs/>
                <w:color w:val="000000"/>
                <w:sz w:val="14"/>
                <w:szCs w:val="14"/>
              </w:rPr>
            </w:pPr>
            <w:r>
              <w:rPr>
                <w:b/>
                <w:bCs/>
                <w:color w:val="000000"/>
                <w:sz w:val="14"/>
                <w:szCs w:val="14"/>
              </w:rPr>
              <w:t>14,123</w:t>
            </w:r>
          </w:p>
        </w:tc>
        <w:tc>
          <w:tcPr>
            <w:tcW w:w="900" w:type="dxa"/>
            <w:tcBorders>
              <w:top w:val="single" w:sz="4" w:space="0" w:color="auto"/>
              <w:left w:val="nil"/>
              <w:bottom w:val="single" w:sz="4" w:space="0" w:color="auto"/>
              <w:right w:val="nil"/>
            </w:tcBorders>
            <w:shd w:val="clear" w:color="auto" w:fill="auto"/>
            <w:noWrap/>
            <w:tcMar>
              <w:left w:w="29" w:type="dxa"/>
              <w:right w:w="43" w:type="dxa"/>
            </w:tcMar>
            <w:vAlign w:val="center"/>
            <w:hideMark/>
          </w:tcPr>
          <w:p w:rsidR="003815BB" w:rsidRDefault="003815BB" w:rsidP="003815BB">
            <w:pPr>
              <w:jc w:val="right"/>
              <w:rPr>
                <w:b/>
                <w:bCs/>
                <w:color w:val="000000"/>
                <w:sz w:val="14"/>
                <w:szCs w:val="14"/>
              </w:rPr>
            </w:pPr>
            <w:r>
              <w:rPr>
                <w:b/>
                <w:bCs/>
                <w:color w:val="000000"/>
                <w:sz w:val="14"/>
                <w:szCs w:val="14"/>
              </w:rPr>
              <w:t>166,123</w:t>
            </w:r>
          </w:p>
        </w:tc>
        <w:tc>
          <w:tcPr>
            <w:tcW w:w="900" w:type="dxa"/>
            <w:tcBorders>
              <w:top w:val="single" w:sz="4" w:space="0" w:color="auto"/>
              <w:left w:val="nil"/>
              <w:bottom w:val="single" w:sz="4" w:space="0" w:color="auto"/>
              <w:right w:val="nil"/>
            </w:tcBorders>
            <w:shd w:val="clear" w:color="auto" w:fill="auto"/>
            <w:noWrap/>
            <w:tcMar>
              <w:left w:w="29" w:type="dxa"/>
              <w:right w:w="43" w:type="dxa"/>
            </w:tcMar>
            <w:vAlign w:val="center"/>
            <w:hideMark/>
          </w:tcPr>
          <w:p w:rsidR="003815BB" w:rsidRDefault="003815BB" w:rsidP="003815BB">
            <w:pPr>
              <w:jc w:val="right"/>
              <w:rPr>
                <w:b/>
                <w:bCs/>
                <w:color w:val="000000"/>
                <w:sz w:val="14"/>
                <w:szCs w:val="14"/>
              </w:rPr>
            </w:pPr>
            <w:r>
              <w:rPr>
                <w:b/>
                <w:bCs/>
                <w:color w:val="000000"/>
                <w:sz w:val="14"/>
                <w:szCs w:val="14"/>
              </w:rPr>
              <w:t>62,272</w:t>
            </w:r>
          </w:p>
        </w:tc>
        <w:tc>
          <w:tcPr>
            <w:tcW w:w="720" w:type="dxa"/>
            <w:tcBorders>
              <w:top w:val="single" w:sz="4" w:space="0" w:color="auto"/>
              <w:left w:val="nil"/>
              <w:bottom w:val="single" w:sz="4" w:space="0" w:color="auto"/>
              <w:right w:val="nil"/>
            </w:tcBorders>
            <w:shd w:val="clear" w:color="auto" w:fill="auto"/>
            <w:noWrap/>
            <w:tcMar>
              <w:left w:w="29" w:type="dxa"/>
              <w:right w:w="43" w:type="dxa"/>
            </w:tcMar>
            <w:vAlign w:val="center"/>
            <w:hideMark/>
          </w:tcPr>
          <w:p w:rsidR="003815BB" w:rsidRDefault="003815BB" w:rsidP="003815BB">
            <w:pPr>
              <w:jc w:val="right"/>
              <w:rPr>
                <w:b/>
                <w:bCs/>
                <w:color w:val="000000"/>
                <w:sz w:val="14"/>
                <w:szCs w:val="14"/>
              </w:rPr>
            </w:pPr>
            <w:r>
              <w:rPr>
                <w:b/>
                <w:bCs/>
                <w:color w:val="000000"/>
                <w:sz w:val="14"/>
                <w:szCs w:val="14"/>
              </w:rPr>
              <w:t>1,849,500</w:t>
            </w:r>
          </w:p>
        </w:tc>
        <w:tc>
          <w:tcPr>
            <w:tcW w:w="810" w:type="dxa"/>
            <w:tcBorders>
              <w:top w:val="single" w:sz="4" w:space="0" w:color="auto"/>
              <w:left w:val="nil"/>
              <w:bottom w:val="single" w:sz="4" w:space="0" w:color="auto"/>
              <w:right w:val="nil"/>
            </w:tcBorders>
            <w:shd w:val="clear" w:color="auto" w:fill="auto"/>
            <w:noWrap/>
            <w:tcMar>
              <w:left w:w="29" w:type="dxa"/>
              <w:right w:w="43" w:type="dxa"/>
            </w:tcMar>
            <w:vAlign w:val="center"/>
            <w:hideMark/>
          </w:tcPr>
          <w:p w:rsidR="003815BB" w:rsidRDefault="003815BB" w:rsidP="003815BB">
            <w:pPr>
              <w:jc w:val="right"/>
              <w:rPr>
                <w:b/>
                <w:bCs/>
                <w:color w:val="000000"/>
                <w:sz w:val="14"/>
                <w:szCs w:val="14"/>
              </w:rPr>
            </w:pPr>
            <w:r>
              <w:rPr>
                <w:b/>
                <w:bCs/>
                <w:color w:val="000000"/>
                <w:sz w:val="14"/>
                <w:szCs w:val="14"/>
              </w:rPr>
              <w:t>431,924</w:t>
            </w:r>
          </w:p>
        </w:tc>
        <w:tc>
          <w:tcPr>
            <w:tcW w:w="810" w:type="dxa"/>
            <w:tcBorders>
              <w:top w:val="single" w:sz="4" w:space="0" w:color="auto"/>
              <w:left w:val="nil"/>
              <w:bottom w:val="single" w:sz="4" w:space="0" w:color="auto"/>
            </w:tcBorders>
            <w:shd w:val="clear" w:color="auto" w:fill="auto"/>
            <w:noWrap/>
            <w:tcMar>
              <w:left w:w="29" w:type="dxa"/>
              <w:right w:w="43" w:type="dxa"/>
            </w:tcMar>
            <w:vAlign w:val="center"/>
            <w:hideMark/>
          </w:tcPr>
          <w:p w:rsidR="003815BB" w:rsidRDefault="003815BB" w:rsidP="003815BB">
            <w:pPr>
              <w:jc w:val="right"/>
              <w:rPr>
                <w:b/>
                <w:bCs/>
                <w:color w:val="000000"/>
                <w:sz w:val="14"/>
                <w:szCs w:val="14"/>
              </w:rPr>
            </w:pPr>
            <w:r>
              <w:rPr>
                <w:b/>
                <w:bCs/>
                <w:color w:val="000000"/>
                <w:sz w:val="14"/>
                <w:szCs w:val="14"/>
              </w:rPr>
              <w:t>442,688</w:t>
            </w:r>
          </w:p>
        </w:tc>
      </w:tr>
      <w:tr w:rsidR="003815BB" w:rsidRPr="00FF55B1" w:rsidTr="0003712C">
        <w:trPr>
          <w:trHeight w:val="240"/>
          <w:jc w:val="center"/>
        </w:trPr>
        <w:tc>
          <w:tcPr>
            <w:tcW w:w="9558" w:type="dxa"/>
            <w:gridSpan w:val="10"/>
            <w:tcBorders>
              <w:top w:val="nil"/>
              <w:left w:val="nil"/>
              <w:bottom w:val="nil"/>
              <w:right w:val="nil"/>
            </w:tcBorders>
            <w:shd w:val="clear" w:color="auto" w:fill="auto"/>
            <w:noWrap/>
            <w:tcMar>
              <w:left w:w="115" w:type="dxa"/>
              <w:right w:w="0" w:type="dxa"/>
            </w:tcMar>
            <w:hideMark/>
          </w:tcPr>
          <w:p w:rsidR="003815BB" w:rsidRPr="00FF55B1" w:rsidRDefault="003815BB" w:rsidP="004A6B25">
            <w:pPr>
              <w:jc w:val="right"/>
            </w:pPr>
            <w:r w:rsidRPr="00A0125F">
              <w:rPr>
                <w:sz w:val="14"/>
                <w:szCs w:val="18"/>
              </w:rPr>
              <w:t>Source: Agricultural Credit &amp; Microfinance Department</w:t>
            </w:r>
          </w:p>
        </w:tc>
      </w:tr>
    </w:tbl>
    <w:p w:rsidR="009A6C41" w:rsidRDefault="005126F4" w:rsidP="0003712C">
      <w:pPr>
        <w:rPr>
          <w:sz w:val="14"/>
        </w:rPr>
      </w:pPr>
      <w:r w:rsidRPr="00FF55B1">
        <w:rPr>
          <w:sz w:val="14"/>
        </w:rPr>
        <w:br w:type="page"/>
      </w:r>
    </w:p>
    <w:p w:rsidR="007B1557" w:rsidRDefault="007B1557" w:rsidP="005126F4">
      <w:pPr>
        <w:rPr>
          <w:sz w:val="14"/>
        </w:rPr>
      </w:pPr>
    </w:p>
    <w:tbl>
      <w:tblPr>
        <w:tblW w:w="10100" w:type="dxa"/>
        <w:jc w:val="center"/>
        <w:tblLook w:val="04A0"/>
      </w:tblPr>
      <w:tblGrid>
        <w:gridCol w:w="3436"/>
        <w:gridCol w:w="879"/>
        <w:gridCol w:w="807"/>
        <w:gridCol w:w="791"/>
        <w:gridCol w:w="834"/>
        <w:gridCol w:w="803"/>
        <w:gridCol w:w="814"/>
        <w:gridCol w:w="866"/>
        <w:gridCol w:w="870"/>
      </w:tblGrid>
      <w:tr w:rsidR="00963495" w:rsidRPr="00FF55B1" w:rsidTr="002A72AC">
        <w:trPr>
          <w:trHeight w:val="187"/>
          <w:jc w:val="center"/>
        </w:trPr>
        <w:tc>
          <w:tcPr>
            <w:tcW w:w="10100" w:type="dxa"/>
            <w:gridSpan w:val="9"/>
            <w:tcBorders>
              <w:top w:val="nil"/>
              <w:left w:val="nil"/>
              <w:bottom w:val="nil"/>
              <w:right w:val="nil"/>
            </w:tcBorders>
          </w:tcPr>
          <w:p w:rsidR="00963495" w:rsidRPr="00FF55B1" w:rsidRDefault="00963495" w:rsidP="00274D5C">
            <w:pPr>
              <w:jc w:val="center"/>
              <w:rPr>
                <w:b/>
                <w:bCs/>
                <w:sz w:val="28"/>
                <w:szCs w:val="28"/>
              </w:rPr>
            </w:pPr>
            <w:r w:rsidRPr="00FF55B1">
              <w:rPr>
                <w:b/>
                <w:bCs/>
                <w:sz w:val="28"/>
              </w:rPr>
              <w:t>3</w:t>
            </w:r>
            <w:r w:rsidRPr="00FF55B1">
              <w:rPr>
                <w:b/>
                <w:bCs/>
                <w:sz w:val="28"/>
                <w:szCs w:val="28"/>
              </w:rPr>
              <w:t>.</w:t>
            </w:r>
            <w:r w:rsidR="00770D81">
              <w:rPr>
                <w:b/>
                <w:bCs/>
                <w:sz w:val="28"/>
                <w:szCs w:val="28"/>
              </w:rPr>
              <w:t>20</w:t>
            </w:r>
            <w:r w:rsidRPr="00FF55B1">
              <w:rPr>
                <w:b/>
                <w:bCs/>
                <w:sz w:val="28"/>
                <w:szCs w:val="28"/>
              </w:rPr>
              <w:t xml:space="preserve">  Classification of Scheduled Banks'  Bills</w:t>
            </w:r>
          </w:p>
        </w:tc>
      </w:tr>
      <w:tr w:rsidR="00963495" w:rsidRPr="00FF55B1" w:rsidTr="002A72AC">
        <w:trPr>
          <w:trHeight w:val="187"/>
          <w:jc w:val="center"/>
        </w:trPr>
        <w:tc>
          <w:tcPr>
            <w:tcW w:w="10100" w:type="dxa"/>
            <w:gridSpan w:val="9"/>
            <w:tcBorders>
              <w:top w:val="nil"/>
              <w:left w:val="nil"/>
              <w:bottom w:val="nil"/>
              <w:right w:val="nil"/>
            </w:tcBorders>
          </w:tcPr>
          <w:p w:rsidR="00963495" w:rsidRPr="00FF55B1" w:rsidRDefault="00963495" w:rsidP="004A6B25">
            <w:pPr>
              <w:jc w:val="center"/>
              <w:rPr>
                <w:b/>
                <w:bCs/>
                <w:sz w:val="28"/>
                <w:szCs w:val="28"/>
              </w:rPr>
            </w:pPr>
            <w:r w:rsidRPr="00FF55B1">
              <w:rPr>
                <w:b/>
                <w:bCs/>
                <w:sz w:val="28"/>
                <w:szCs w:val="28"/>
              </w:rPr>
              <w:t xml:space="preserve"> Purchased and Discounted</w:t>
            </w:r>
          </w:p>
        </w:tc>
      </w:tr>
      <w:tr w:rsidR="00963495" w:rsidRPr="00FF55B1" w:rsidTr="002A72AC">
        <w:trPr>
          <w:cantSplit/>
          <w:trHeight w:val="187"/>
          <w:jc w:val="center"/>
        </w:trPr>
        <w:tc>
          <w:tcPr>
            <w:tcW w:w="10100" w:type="dxa"/>
            <w:gridSpan w:val="9"/>
            <w:tcBorders>
              <w:top w:val="nil"/>
              <w:left w:val="nil"/>
              <w:bottom w:val="nil"/>
              <w:right w:val="nil"/>
            </w:tcBorders>
          </w:tcPr>
          <w:p w:rsidR="00963495" w:rsidRPr="00FF55B1" w:rsidRDefault="00963495" w:rsidP="004A6B25">
            <w:pPr>
              <w:jc w:val="center"/>
              <w:rPr>
                <w:sz w:val="24"/>
                <w:szCs w:val="24"/>
              </w:rPr>
            </w:pPr>
            <w:r w:rsidRPr="00FF55B1">
              <w:rPr>
                <w:sz w:val="24"/>
                <w:szCs w:val="24"/>
              </w:rPr>
              <w:t>All Banks</w:t>
            </w:r>
          </w:p>
        </w:tc>
      </w:tr>
      <w:tr w:rsidR="00963495" w:rsidRPr="00FF55B1" w:rsidTr="002A72AC">
        <w:trPr>
          <w:trHeight w:val="187"/>
          <w:jc w:val="center"/>
        </w:trPr>
        <w:tc>
          <w:tcPr>
            <w:tcW w:w="10100" w:type="dxa"/>
            <w:gridSpan w:val="9"/>
            <w:tcBorders>
              <w:top w:val="nil"/>
              <w:left w:val="nil"/>
              <w:bottom w:val="single" w:sz="12" w:space="0" w:color="000000"/>
              <w:right w:val="nil"/>
            </w:tcBorders>
          </w:tcPr>
          <w:p w:rsidR="00963495" w:rsidRPr="00FF55B1" w:rsidRDefault="00963495" w:rsidP="004A6B25">
            <w:pPr>
              <w:jc w:val="right"/>
              <w:rPr>
                <w:sz w:val="16"/>
                <w:szCs w:val="16"/>
              </w:rPr>
            </w:pPr>
            <w:r w:rsidRPr="00FF55B1">
              <w:rPr>
                <w:sz w:val="16"/>
              </w:rPr>
              <w:t>(End of Period: Million Rupees)</w:t>
            </w:r>
          </w:p>
        </w:tc>
      </w:tr>
      <w:tr w:rsidR="00675719" w:rsidRPr="00FF55B1" w:rsidTr="00675719">
        <w:trPr>
          <w:trHeight w:val="187"/>
          <w:jc w:val="center"/>
        </w:trPr>
        <w:tc>
          <w:tcPr>
            <w:tcW w:w="3436" w:type="dxa"/>
            <w:vMerge w:val="restart"/>
            <w:tcBorders>
              <w:top w:val="single" w:sz="12" w:space="0" w:color="auto"/>
              <w:bottom w:val="single" w:sz="12" w:space="0" w:color="auto"/>
              <w:right w:val="single" w:sz="4" w:space="0" w:color="000000"/>
            </w:tcBorders>
            <w:vAlign w:val="center"/>
          </w:tcPr>
          <w:p w:rsidR="00675719" w:rsidRPr="00FF55B1" w:rsidRDefault="00675719" w:rsidP="004A6B25">
            <w:pPr>
              <w:jc w:val="center"/>
              <w:rPr>
                <w:b/>
                <w:bCs/>
                <w:sz w:val="14"/>
                <w:szCs w:val="14"/>
              </w:rPr>
            </w:pPr>
            <w:r w:rsidRPr="00FF55B1">
              <w:rPr>
                <w:b/>
                <w:bCs/>
                <w:sz w:val="16"/>
              </w:rPr>
              <w:t>ECONOMIC GROUPS</w:t>
            </w:r>
          </w:p>
        </w:tc>
        <w:tc>
          <w:tcPr>
            <w:tcW w:w="3311" w:type="dxa"/>
            <w:gridSpan w:val="4"/>
            <w:tcBorders>
              <w:top w:val="single" w:sz="8" w:space="0" w:color="auto"/>
              <w:left w:val="single" w:sz="4" w:space="0" w:color="000000"/>
              <w:bottom w:val="single" w:sz="4" w:space="0" w:color="auto"/>
            </w:tcBorders>
            <w:shd w:val="clear" w:color="auto" w:fill="auto"/>
            <w:vAlign w:val="center"/>
          </w:tcPr>
          <w:p w:rsidR="00675719" w:rsidRPr="00CD7E30" w:rsidRDefault="00675719" w:rsidP="004A6B25">
            <w:pPr>
              <w:jc w:val="center"/>
              <w:rPr>
                <w:b/>
                <w:sz w:val="16"/>
                <w:szCs w:val="16"/>
              </w:rPr>
            </w:pPr>
            <w:r w:rsidRPr="00CD7E30">
              <w:rPr>
                <w:b/>
                <w:sz w:val="16"/>
                <w:szCs w:val="16"/>
              </w:rPr>
              <w:t>2016</w:t>
            </w:r>
          </w:p>
        </w:tc>
        <w:tc>
          <w:tcPr>
            <w:tcW w:w="3353" w:type="dxa"/>
            <w:gridSpan w:val="4"/>
            <w:tcBorders>
              <w:top w:val="single" w:sz="8" w:space="0" w:color="auto"/>
              <w:left w:val="single" w:sz="4" w:space="0" w:color="000000"/>
              <w:bottom w:val="single" w:sz="4" w:space="0" w:color="auto"/>
            </w:tcBorders>
            <w:shd w:val="clear" w:color="auto" w:fill="auto"/>
            <w:vAlign w:val="center"/>
          </w:tcPr>
          <w:p w:rsidR="00675719" w:rsidRPr="00CD7E30" w:rsidRDefault="00675719" w:rsidP="004A6B25">
            <w:pPr>
              <w:jc w:val="center"/>
              <w:rPr>
                <w:b/>
                <w:sz w:val="16"/>
                <w:szCs w:val="16"/>
              </w:rPr>
            </w:pPr>
            <w:r w:rsidRPr="00CD7E30">
              <w:rPr>
                <w:b/>
                <w:sz w:val="16"/>
                <w:szCs w:val="16"/>
              </w:rPr>
              <w:t>2017</w:t>
            </w:r>
          </w:p>
        </w:tc>
      </w:tr>
      <w:tr w:rsidR="00675719" w:rsidRPr="00FF55B1" w:rsidTr="00675719">
        <w:trPr>
          <w:trHeight w:val="187"/>
          <w:jc w:val="center"/>
        </w:trPr>
        <w:tc>
          <w:tcPr>
            <w:tcW w:w="3436" w:type="dxa"/>
            <w:vMerge/>
            <w:tcBorders>
              <w:top w:val="single" w:sz="12" w:space="0" w:color="auto"/>
              <w:bottom w:val="single" w:sz="12" w:space="0" w:color="auto"/>
              <w:right w:val="single" w:sz="4" w:space="0" w:color="000000"/>
            </w:tcBorders>
            <w:vAlign w:val="center"/>
          </w:tcPr>
          <w:p w:rsidR="00675719" w:rsidRPr="00FF55B1" w:rsidRDefault="00675719" w:rsidP="004A6B25">
            <w:pPr>
              <w:jc w:val="center"/>
              <w:rPr>
                <w:b/>
                <w:bCs/>
                <w:sz w:val="16"/>
              </w:rPr>
            </w:pPr>
          </w:p>
        </w:tc>
        <w:tc>
          <w:tcPr>
            <w:tcW w:w="1686" w:type="dxa"/>
            <w:gridSpan w:val="2"/>
            <w:tcBorders>
              <w:top w:val="single" w:sz="4" w:space="0" w:color="auto"/>
              <w:left w:val="single" w:sz="4" w:space="0" w:color="000000"/>
              <w:bottom w:val="single" w:sz="4" w:space="0" w:color="auto"/>
            </w:tcBorders>
            <w:shd w:val="clear" w:color="auto" w:fill="auto"/>
            <w:vAlign w:val="center"/>
          </w:tcPr>
          <w:p w:rsidR="00675719" w:rsidRPr="00CD7E30" w:rsidRDefault="00675719" w:rsidP="00675719">
            <w:pPr>
              <w:jc w:val="center"/>
              <w:rPr>
                <w:b/>
                <w:bCs/>
                <w:sz w:val="14"/>
                <w:szCs w:val="14"/>
              </w:rPr>
            </w:pPr>
            <w:r w:rsidRPr="00CD7E30">
              <w:rPr>
                <w:b/>
                <w:bCs/>
                <w:sz w:val="14"/>
                <w:szCs w:val="14"/>
              </w:rPr>
              <w:t>Jun</w:t>
            </w:r>
          </w:p>
        </w:tc>
        <w:tc>
          <w:tcPr>
            <w:tcW w:w="1625" w:type="dxa"/>
            <w:gridSpan w:val="2"/>
            <w:tcBorders>
              <w:top w:val="single" w:sz="4" w:space="0" w:color="auto"/>
              <w:bottom w:val="single" w:sz="4" w:space="0" w:color="auto"/>
              <w:right w:val="single" w:sz="4" w:space="0" w:color="auto"/>
            </w:tcBorders>
            <w:shd w:val="clear" w:color="auto" w:fill="auto"/>
            <w:vAlign w:val="center"/>
          </w:tcPr>
          <w:p w:rsidR="00675719" w:rsidRPr="00CD7E30" w:rsidRDefault="00675719" w:rsidP="00675719">
            <w:pPr>
              <w:jc w:val="center"/>
              <w:rPr>
                <w:b/>
                <w:bCs/>
                <w:sz w:val="14"/>
                <w:szCs w:val="14"/>
              </w:rPr>
            </w:pPr>
            <w:r w:rsidRPr="00CD7E30">
              <w:rPr>
                <w:b/>
                <w:bCs/>
                <w:sz w:val="14"/>
                <w:szCs w:val="14"/>
              </w:rPr>
              <w:t>Dec</w:t>
            </w:r>
          </w:p>
        </w:tc>
        <w:tc>
          <w:tcPr>
            <w:tcW w:w="1617" w:type="dxa"/>
            <w:gridSpan w:val="2"/>
            <w:tcBorders>
              <w:top w:val="single" w:sz="4" w:space="0" w:color="auto"/>
              <w:left w:val="single" w:sz="4" w:space="0" w:color="auto"/>
              <w:bottom w:val="single" w:sz="4" w:space="0" w:color="auto"/>
            </w:tcBorders>
            <w:vAlign w:val="center"/>
          </w:tcPr>
          <w:p w:rsidR="00675719" w:rsidRPr="00CD7E30" w:rsidRDefault="00675719" w:rsidP="00675719">
            <w:pPr>
              <w:jc w:val="center"/>
              <w:rPr>
                <w:b/>
                <w:bCs/>
                <w:sz w:val="14"/>
                <w:szCs w:val="14"/>
              </w:rPr>
            </w:pPr>
            <w:r w:rsidRPr="00CD7E30">
              <w:rPr>
                <w:b/>
                <w:bCs/>
                <w:sz w:val="14"/>
                <w:szCs w:val="14"/>
              </w:rPr>
              <w:t>Jun</w:t>
            </w:r>
          </w:p>
        </w:tc>
        <w:tc>
          <w:tcPr>
            <w:tcW w:w="1736" w:type="dxa"/>
            <w:gridSpan w:val="2"/>
            <w:tcBorders>
              <w:top w:val="single" w:sz="4" w:space="0" w:color="auto"/>
              <w:bottom w:val="single" w:sz="4" w:space="0" w:color="auto"/>
            </w:tcBorders>
            <w:shd w:val="clear" w:color="auto" w:fill="auto"/>
            <w:vAlign w:val="center"/>
          </w:tcPr>
          <w:p w:rsidR="00675719" w:rsidRPr="00CD7E30" w:rsidRDefault="00675719" w:rsidP="00675719">
            <w:pPr>
              <w:jc w:val="center"/>
              <w:rPr>
                <w:b/>
                <w:bCs/>
                <w:sz w:val="14"/>
                <w:szCs w:val="14"/>
              </w:rPr>
            </w:pPr>
            <w:r w:rsidRPr="00CD7E30">
              <w:rPr>
                <w:b/>
                <w:bCs/>
                <w:sz w:val="14"/>
                <w:szCs w:val="14"/>
              </w:rPr>
              <w:t>Dec</w:t>
            </w:r>
          </w:p>
        </w:tc>
      </w:tr>
      <w:tr w:rsidR="001A133E" w:rsidRPr="00FF55B1" w:rsidTr="00675719">
        <w:trPr>
          <w:trHeight w:val="332"/>
          <w:jc w:val="center"/>
        </w:trPr>
        <w:tc>
          <w:tcPr>
            <w:tcW w:w="3436" w:type="dxa"/>
            <w:vMerge/>
            <w:tcBorders>
              <w:top w:val="single" w:sz="4" w:space="0" w:color="auto"/>
              <w:bottom w:val="single" w:sz="12" w:space="0" w:color="auto"/>
              <w:right w:val="single" w:sz="4" w:space="0" w:color="000000"/>
            </w:tcBorders>
            <w:vAlign w:val="center"/>
          </w:tcPr>
          <w:p w:rsidR="001A133E" w:rsidRPr="00FF55B1" w:rsidRDefault="001A133E" w:rsidP="004A6B25">
            <w:pPr>
              <w:rPr>
                <w:b/>
                <w:bCs/>
                <w:sz w:val="14"/>
                <w:szCs w:val="14"/>
              </w:rPr>
            </w:pPr>
          </w:p>
        </w:tc>
        <w:tc>
          <w:tcPr>
            <w:tcW w:w="879" w:type="dxa"/>
            <w:tcBorders>
              <w:top w:val="single" w:sz="4" w:space="0" w:color="auto"/>
              <w:left w:val="single" w:sz="4" w:space="0" w:color="000000"/>
              <w:bottom w:val="single" w:sz="12" w:space="0" w:color="auto"/>
            </w:tcBorders>
            <w:shd w:val="clear" w:color="auto" w:fill="auto"/>
            <w:tcMar>
              <w:left w:w="43" w:type="dxa"/>
              <w:right w:w="43" w:type="dxa"/>
            </w:tcMar>
            <w:vAlign w:val="center"/>
          </w:tcPr>
          <w:p w:rsidR="001A133E" w:rsidRPr="00CD7E30" w:rsidRDefault="001A133E" w:rsidP="00675719">
            <w:pPr>
              <w:jc w:val="right"/>
              <w:rPr>
                <w:b/>
                <w:bCs/>
                <w:sz w:val="14"/>
              </w:rPr>
            </w:pPr>
            <w:r w:rsidRPr="00CD7E30">
              <w:rPr>
                <w:b/>
                <w:bCs/>
                <w:sz w:val="14"/>
              </w:rPr>
              <w:t>No. of Bills</w:t>
            </w:r>
          </w:p>
        </w:tc>
        <w:tc>
          <w:tcPr>
            <w:tcW w:w="807" w:type="dxa"/>
            <w:tcBorders>
              <w:top w:val="single" w:sz="4" w:space="0" w:color="auto"/>
              <w:left w:val="nil"/>
              <w:bottom w:val="single" w:sz="12" w:space="0" w:color="auto"/>
              <w:right w:val="single" w:sz="4" w:space="0" w:color="auto"/>
            </w:tcBorders>
            <w:shd w:val="clear" w:color="auto" w:fill="auto"/>
            <w:tcMar>
              <w:left w:w="43" w:type="dxa"/>
              <w:right w:w="43" w:type="dxa"/>
            </w:tcMar>
            <w:vAlign w:val="center"/>
          </w:tcPr>
          <w:p w:rsidR="001A133E" w:rsidRPr="00CD7E30" w:rsidRDefault="001A133E" w:rsidP="00675719">
            <w:pPr>
              <w:jc w:val="right"/>
              <w:rPr>
                <w:b/>
                <w:bCs/>
                <w:sz w:val="14"/>
                <w:szCs w:val="14"/>
              </w:rPr>
            </w:pPr>
            <w:r w:rsidRPr="00CD7E30">
              <w:rPr>
                <w:b/>
                <w:bCs/>
                <w:sz w:val="14"/>
              </w:rPr>
              <w:t>Amount</w:t>
            </w:r>
          </w:p>
        </w:tc>
        <w:tc>
          <w:tcPr>
            <w:tcW w:w="791" w:type="dxa"/>
            <w:tcBorders>
              <w:top w:val="single" w:sz="4" w:space="0" w:color="auto"/>
              <w:left w:val="single" w:sz="4" w:space="0" w:color="auto"/>
              <w:bottom w:val="single" w:sz="12" w:space="0" w:color="auto"/>
            </w:tcBorders>
            <w:shd w:val="clear" w:color="auto" w:fill="auto"/>
            <w:tcMar>
              <w:left w:w="43" w:type="dxa"/>
              <w:right w:w="43" w:type="dxa"/>
            </w:tcMar>
            <w:vAlign w:val="center"/>
          </w:tcPr>
          <w:p w:rsidR="001A133E" w:rsidRPr="00CD7E30" w:rsidRDefault="001A133E" w:rsidP="001A133E">
            <w:pPr>
              <w:jc w:val="right"/>
              <w:rPr>
                <w:b/>
                <w:bCs/>
                <w:sz w:val="14"/>
              </w:rPr>
            </w:pPr>
            <w:r w:rsidRPr="00CD7E30">
              <w:rPr>
                <w:b/>
                <w:bCs/>
                <w:sz w:val="14"/>
              </w:rPr>
              <w:t>No. of Bills</w:t>
            </w:r>
          </w:p>
        </w:tc>
        <w:tc>
          <w:tcPr>
            <w:tcW w:w="834" w:type="dxa"/>
            <w:tcBorders>
              <w:top w:val="single" w:sz="4" w:space="0" w:color="auto"/>
              <w:left w:val="nil"/>
              <w:bottom w:val="single" w:sz="12" w:space="0" w:color="auto"/>
              <w:right w:val="single" w:sz="4" w:space="0" w:color="auto"/>
            </w:tcBorders>
            <w:shd w:val="clear" w:color="auto" w:fill="auto"/>
            <w:tcMar>
              <w:left w:w="43" w:type="dxa"/>
              <w:right w:w="43" w:type="dxa"/>
            </w:tcMar>
            <w:vAlign w:val="center"/>
          </w:tcPr>
          <w:p w:rsidR="001A133E" w:rsidRPr="00CD7E30" w:rsidRDefault="001A133E" w:rsidP="001A133E">
            <w:pPr>
              <w:jc w:val="right"/>
              <w:rPr>
                <w:b/>
                <w:bCs/>
                <w:sz w:val="14"/>
                <w:szCs w:val="14"/>
              </w:rPr>
            </w:pPr>
            <w:r w:rsidRPr="00CD7E30">
              <w:rPr>
                <w:b/>
                <w:bCs/>
                <w:sz w:val="14"/>
              </w:rPr>
              <w:t>Amount</w:t>
            </w:r>
          </w:p>
        </w:tc>
        <w:tc>
          <w:tcPr>
            <w:tcW w:w="803" w:type="dxa"/>
            <w:tcBorders>
              <w:top w:val="single" w:sz="4" w:space="0" w:color="auto"/>
              <w:left w:val="single" w:sz="4" w:space="0" w:color="auto"/>
              <w:bottom w:val="single" w:sz="12" w:space="0" w:color="auto"/>
            </w:tcBorders>
            <w:shd w:val="clear" w:color="auto" w:fill="auto"/>
            <w:tcMar>
              <w:left w:w="43" w:type="dxa"/>
              <w:right w:w="43" w:type="dxa"/>
            </w:tcMar>
            <w:vAlign w:val="center"/>
          </w:tcPr>
          <w:p w:rsidR="001A133E" w:rsidRPr="00CD7E30" w:rsidRDefault="001A133E" w:rsidP="001A133E">
            <w:pPr>
              <w:jc w:val="right"/>
              <w:rPr>
                <w:b/>
                <w:bCs/>
                <w:sz w:val="14"/>
              </w:rPr>
            </w:pPr>
            <w:r w:rsidRPr="00CD7E30">
              <w:rPr>
                <w:b/>
                <w:bCs/>
                <w:sz w:val="14"/>
              </w:rPr>
              <w:t>No. of Bills</w:t>
            </w:r>
          </w:p>
        </w:tc>
        <w:tc>
          <w:tcPr>
            <w:tcW w:w="814" w:type="dxa"/>
            <w:tcBorders>
              <w:top w:val="single" w:sz="4" w:space="0" w:color="auto"/>
              <w:left w:val="nil"/>
              <w:right w:val="single" w:sz="4" w:space="0" w:color="auto"/>
            </w:tcBorders>
            <w:tcMar>
              <w:left w:w="43" w:type="dxa"/>
              <w:right w:w="43" w:type="dxa"/>
            </w:tcMar>
            <w:vAlign w:val="center"/>
          </w:tcPr>
          <w:p w:rsidR="001A133E" w:rsidRPr="00CD7E30" w:rsidRDefault="001A133E" w:rsidP="001A133E">
            <w:pPr>
              <w:jc w:val="right"/>
              <w:rPr>
                <w:b/>
                <w:bCs/>
                <w:sz w:val="14"/>
                <w:szCs w:val="14"/>
              </w:rPr>
            </w:pPr>
            <w:r w:rsidRPr="00CD7E30">
              <w:rPr>
                <w:b/>
                <w:bCs/>
                <w:sz w:val="14"/>
              </w:rPr>
              <w:t>Amount</w:t>
            </w:r>
          </w:p>
        </w:tc>
        <w:tc>
          <w:tcPr>
            <w:tcW w:w="866" w:type="dxa"/>
            <w:tcBorders>
              <w:top w:val="single" w:sz="4" w:space="0" w:color="auto"/>
              <w:left w:val="single" w:sz="4" w:space="0" w:color="auto"/>
            </w:tcBorders>
            <w:tcMar>
              <w:left w:w="43" w:type="dxa"/>
              <w:right w:w="43" w:type="dxa"/>
            </w:tcMar>
            <w:vAlign w:val="center"/>
          </w:tcPr>
          <w:p w:rsidR="001A133E" w:rsidRPr="00CD7E30" w:rsidRDefault="001A133E" w:rsidP="001A133E">
            <w:pPr>
              <w:jc w:val="right"/>
              <w:rPr>
                <w:b/>
                <w:bCs/>
                <w:sz w:val="14"/>
              </w:rPr>
            </w:pPr>
            <w:r w:rsidRPr="00CD7E30">
              <w:rPr>
                <w:b/>
                <w:bCs/>
                <w:sz w:val="14"/>
              </w:rPr>
              <w:t>No. of Bills</w:t>
            </w:r>
          </w:p>
        </w:tc>
        <w:tc>
          <w:tcPr>
            <w:tcW w:w="870" w:type="dxa"/>
            <w:tcBorders>
              <w:top w:val="single" w:sz="4" w:space="0" w:color="auto"/>
              <w:left w:val="nil"/>
              <w:bottom w:val="single" w:sz="12" w:space="0" w:color="auto"/>
              <w:right w:val="nil"/>
            </w:tcBorders>
            <w:shd w:val="clear" w:color="auto" w:fill="auto"/>
            <w:tcMar>
              <w:left w:w="43" w:type="dxa"/>
              <w:right w:w="43" w:type="dxa"/>
            </w:tcMar>
            <w:vAlign w:val="center"/>
          </w:tcPr>
          <w:p w:rsidR="001A133E" w:rsidRPr="00CD7E30" w:rsidRDefault="001A133E" w:rsidP="001A133E">
            <w:pPr>
              <w:jc w:val="right"/>
              <w:rPr>
                <w:b/>
                <w:bCs/>
                <w:sz w:val="14"/>
                <w:szCs w:val="14"/>
              </w:rPr>
            </w:pPr>
            <w:r w:rsidRPr="00CD7E30">
              <w:rPr>
                <w:b/>
                <w:bCs/>
                <w:sz w:val="14"/>
              </w:rPr>
              <w:t>Amount</w:t>
            </w:r>
          </w:p>
        </w:tc>
      </w:tr>
      <w:tr w:rsidR="001A133E" w:rsidRPr="00FF55B1" w:rsidTr="00675719">
        <w:trPr>
          <w:trHeight w:hRule="exact" w:val="274"/>
          <w:jc w:val="center"/>
        </w:trPr>
        <w:tc>
          <w:tcPr>
            <w:tcW w:w="3436" w:type="dxa"/>
            <w:tcBorders>
              <w:top w:val="single" w:sz="12" w:space="0" w:color="auto"/>
              <w:left w:val="nil"/>
              <w:bottom w:val="nil"/>
              <w:right w:val="nil"/>
            </w:tcBorders>
            <w:shd w:val="clear" w:color="auto" w:fill="auto"/>
          </w:tcPr>
          <w:p w:rsidR="001A133E" w:rsidRPr="00FF55B1" w:rsidRDefault="001A133E" w:rsidP="004A6B25">
            <w:pPr>
              <w:rPr>
                <w:sz w:val="15"/>
                <w:szCs w:val="15"/>
              </w:rPr>
            </w:pPr>
          </w:p>
        </w:tc>
        <w:tc>
          <w:tcPr>
            <w:tcW w:w="879" w:type="dxa"/>
            <w:tcBorders>
              <w:top w:val="single" w:sz="12" w:space="0" w:color="auto"/>
              <w:left w:val="nil"/>
              <w:bottom w:val="nil"/>
              <w:right w:val="nil"/>
            </w:tcBorders>
            <w:shd w:val="clear" w:color="auto" w:fill="auto"/>
            <w:tcMar>
              <w:left w:w="43" w:type="dxa"/>
              <w:right w:w="43" w:type="dxa"/>
            </w:tcMar>
            <w:vAlign w:val="center"/>
          </w:tcPr>
          <w:p w:rsidR="001A133E" w:rsidRPr="00FF55B1" w:rsidRDefault="001A133E" w:rsidP="00675719">
            <w:pPr>
              <w:rPr>
                <w:sz w:val="14"/>
                <w:szCs w:val="14"/>
              </w:rPr>
            </w:pPr>
          </w:p>
        </w:tc>
        <w:tc>
          <w:tcPr>
            <w:tcW w:w="807" w:type="dxa"/>
            <w:tcBorders>
              <w:top w:val="single" w:sz="12" w:space="0" w:color="auto"/>
              <w:left w:val="nil"/>
              <w:bottom w:val="nil"/>
              <w:right w:val="nil"/>
            </w:tcBorders>
            <w:shd w:val="clear" w:color="auto" w:fill="auto"/>
            <w:tcMar>
              <w:left w:w="43" w:type="dxa"/>
              <w:right w:w="43" w:type="dxa"/>
            </w:tcMar>
            <w:vAlign w:val="center"/>
          </w:tcPr>
          <w:p w:rsidR="001A133E" w:rsidRPr="00FF55B1" w:rsidRDefault="001A133E" w:rsidP="00675719">
            <w:pPr>
              <w:rPr>
                <w:sz w:val="14"/>
                <w:szCs w:val="14"/>
              </w:rPr>
            </w:pPr>
          </w:p>
        </w:tc>
        <w:tc>
          <w:tcPr>
            <w:tcW w:w="791" w:type="dxa"/>
            <w:tcBorders>
              <w:top w:val="single" w:sz="12" w:space="0" w:color="auto"/>
              <w:left w:val="nil"/>
              <w:bottom w:val="nil"/>
              <w:right w:val="nil"/>
            </w:tcBorders>
            <w:shd w:val="clear" w:color="auto" w:fill="auto"/>
            <w:tcMar>
              <w:left w:w="43" w:type="dxa"/>
              <w:right w:w="43" w:type="dxa"/>
            </w:tcMar>
          </w:tcPr>
          <w:p w:rsidR="001A133E" w:rsidRPr="00FF55B1" w:rsidRDefault="001A133E" w:rsidP="00675719">
            <w:pPr>
              <w:jc w:val="right"/>
              <w:rPr>
                <w:sz w:val="15"/>
                <w:szCs w:val="15"/>
              </w:rPr>
            </w:pPr>
          </w:p>
        </w:tc>
        <w:tc>
          <w:tcPr>
            <w:tcW w:w="834" w:type="dxa"/>
            <w:tcBorders>
              <w:top w:val="single" w:sz="12" w:space="0" w:color="auto"/>
              <w:left w:val="nil"/>
            </w:tcBorders>
            <w:shd w:val="clear" w:color="auto" w:fill="auto"/>
            <w:tcMar>
              <w:left w:w="43" w:type="dxa"/>
              <w:right w:w="43" w:type="dxa"/>
            </w:tcMar>
          </w:tcPr>
          <w:p w:rsidR="001A133E" w:rsidRPr="00FF55B1" w:rsidRDefault="001A133E" w:rsidP="00675719">
            <w:pPr>
              <w:jc w:val="right"/>
              <w:rPr>
                <w:sz w:val="15"/>
                <w:szCs w:val="15"/>
              </w:rPr>
            </w:pPr>
          </w:p>
        </w:tc>
        <w:tc>
          <w:tcPr>
            <w:tcW w:w="803" w:type="dxa"/>
            <w:tcBorders>
              <w:top w:val="single" w:sz="12" w:space="0" w:color="auto"/>
            </w:tcBorders>
            <w:shd w:val="clear" w:color="auto" w:fill="auto"/>
            <w:tcMar>
              <w:left w:w="43" w:type="dxa"/>
              <w:right w:w="43" w:type="dxa"/>
            </w:tcMar>
          </w:tcPr>
          <w:p w:rsidR="001A133E" w:rsidRPr="00FF55B1" w:rsidRDefault="001A133E" w:rsidP="00675719">
            <w:pPr>
              <w:jc w:val="right"/>
              <w:rPr>
                <w:sz w:val="15"/>
                <w:szCs w:val="15"/>
              </w:rPr>
            </w:pPr>
          </w:p>
        </w:tc>
        <w:tc>
          <w:tcPr>
            <w:tcW w:w="814" w:type="dxa"/>
            <w:tcBorders>
              <w:top w:val="single" w:sz="12" w:space="0" w:color="auto"/>
            </w:tcBorders>
            <w:tcMar>
              <w:left w:w="43" w:type="dxa"/>
              <w:right w:w="43" w:type="dxa"/>
            </w:tcMar>
          </w:tcPr>
          <w:p w:rsidR="001A133E" w:rsidRPr="00FF55B1" w:rsidRDefault="001A133E" w:rsidP="00675719">
            <w:pPr>
              <w:jc w:val="right"/>
              <w:rPr>
                <w:sz w:val="15"/>
                <w:szCs w:val="15"/>
              </w:rPr>
            </w:pPr>
          </w:p>
        </w:tc>
        <w:tc>
          <w:tcPr>
            <w:tcW w:w="866" w:type="dxa"/>
            <w:tcBorders>
              <w:top w:val="single" w:sz="12" w:space="0" w:color="auto"/>
            </w:tcBorders>
            <w:tcMar>
              <w:left w:w="43" w:type="dxa"/>
              <w:right w:w="43" w:type="dxa"/>
            </w:tcMar>
          </w:tcPr>
          <w:p w:rsidR="001A133E" w:rsidRPr="00FF55B1" w:rsidRDefault="001A133E" w:rsidP="004A6B25">
            <w:pPr>
              <w:jc w:val="right"/>
              <w:rPr>
                <w:sz w:val="15"/>
                <w:szCs w:val="15"/>
              </w:rPr>
            </w:pPr>
          </w:p>
        </w:tc>
        <w:tc>
          <w:tcPr>
            <w:tcW w:w="870" w:type="dxa"/>
            <w:tcBorders>
              <w:top w:val="single" w:sz="12" w:space="0" w:color="auto"/>
              <w:right w:val="nil"/>
            </w:tcBorders>
            <w:shd w:val="clear" w:color="auto" w:fill="auto"/>
            <w:tcMar>
              <w:left w:w="43" w:type="dxa"/>
              <w:right w:w="43" w:type="dxa"/>
            </w:tcMar>
          </w:tcPr>
          <w:p w:rsidR="001A133E" w:rsidRPr="00FF55B1" w:rsidRDefault="001A133E" w:rsidP="004A6B25">
            <w:pPr>
              <w:jc w:val="right"/>
              <w:rPr>
                <w:sz w:val="15"/>
                <w:szCs w:val="15"/>
              </w:rPr>
            </w:pPr>
          </w:p>
        </w:tc>
      </w:tr>
      <w:tr w:rsidR="00E52A56" w:rsidRPr="00FF55B1" w:rsidTr="00E52A56">
        <w:trPr>
          <w:trHeight w:hRule="exact" w:val="288"/>
          <w:jc w:val="center"/>
        </w:trPr>
        <w:tc>
          <w:tcPr>
            <w:tcW w:w="3436" w:type="dxa"/>
            <w:tcBorders>
              <w:top w:val="nil"/>
              <w:left w:val="nil"/>
              <w:bottom w:val="nil"/>
              <w:right w:val="nil"/>
            </w:tcBorders>
            <w:shd w:val="clear" w:color="auto" w:fill="auto"/>
            <w:vAlign w:val="center"/>
          </w:tcPr>
          <w:p w:rsidR="00E52A56" w:rsidRPr="00CD7E30" w:rsidRDefault="00E52A56" w:rsidP="004A6B25">
            <w:pPr>
              <w:rPr>
                <w:rFonts w:ascii="Times New Roman Bold" w:hAnsi="Times New Roman Bold"/>
                <w:sz w:val="14"/>
                <w:szCs w:val="14"/>
              </w:rPr>
            </w:pPr>
            <w:r w:rsidRPr="00CD7E30">
              <w:rPr>
                <w:b/>
                <w:bCs/>
                <w:sz w:val="14"/>
                <w:szCs w:val="14"/>
              </w:rPr>
              <w:t xml:space="preserve">  A. Foreign Constituents:</w:t>
            </w:r>
          </w:p>
        </w:tc>
        <w:tc>
          <w:tcPr>
            <w:tcW w:w="879" w:type="dxa"/>
            <w:tcBorders>
              <w:top w:val="nil"/>
              <w:left w:val="nil"/>
              <w:bottom w:val="nil"/>
              <w:right w:val="nil"/>
            </w:tcBorders>
            <w:shd w:val="clear" w:color="auto" w:fill="auto"/>
            <w:tcMar>
              <w:left w:w="43" w:type="dxa"/>
              <w:right w:w="43" w:type="dxa"/>
            </w:tcMar>
            <w:vAlign w:val="center"/>
          </w:tcPr>
          <w:p w:rsidR="00E52A56" w:rsidRDefault="00E52A56" w:rsidP="00675719">
            <w:pPr>
              <w:jc w:val="right"/>
              <w:rPr>
                <w:b/>
                <w:bCs/>
                <w:color w:val="000000"/>
                <w:sz w:val="14"/>
                <w:szCs w:val="14"/>
              </w:rPr>
            </w:pPr>
            <w:r>
              <w:rPr>
                <w:b/>
                <w:bCs/>
                <w:color w:val="000000"/>
                <w:sz w:val="14"/>
                <w:szCs w:val="14"/>
              </w:rPr>
              <w:t>331</w:t>
            </w:r>
          </w:p>
        </w:tc>
        <w:tc>
          <w:tcPr>
            <w:tcW w:w="807" w:type="dxa"/>
            <w:tcBorders>
              <w:top w:val="nil"/>
              <w:left w:val="nil"/>
              <w:bottom w:val="nil"/>
              <w:right w:val="nil"/>
            </w:tcBorders>
            <w:shd w:val="clear" w:color="auto" w:fill="auto"/>
            <w:tcMar>
              <w:left w:w="43" w:type="dxa"/>
              <w:right w:w="43" w:type="dxa"/>
            </w:tcMar>
            <w:vAlign w:val="center"/>
          </w:tcPr>
          <w:p w:rsidR="00E52A56" w:rsidRDefault="00E52A56" w:rsidP="00675719">
            <w:pPr>
              <w:jc w:val="right"/>
              <w:rPr>
                <w:b/>
                <w:bCs/>
                <w:color w:val="000000"/>
                <w:sz w:val="14"/>
                <w:szCs w:val="14"/>
              </w:rPr>
            </w:pPr>
            <w:r>
              <w:rPr>
                <w:b/>
                <w:bCs/>
                <w:color w:val="000000"/>
                <w:sz w:val="14"/>
                <w:szCs w:val="14"/>
              </w:rPr>
              <w:t>10.4</w:t>
            </w:r>
          </w:p>
        </w:tc>
        <w:tc>
          <w:tcPr>
            <w:tcW w:w="791" w:type="dxa"/>
            <w:tcBorders>
              <w:top w:val="nil"/>
              <w:left w:val="nil"/>
              <w:bottom w:val="nil"/>
              <w:right w:val="nil"/>
            </w:tcBorders>
            <w:shd w:val="clear" w:color="auto" w:fill="auto"/>
            <w:tcMar>
              <w:left w:w="43" w:type="dxa"/>
              <w:right w:w="43" w:type="dxa"/>
            </w:tcMar>
            <w:vAlign w:val="center"/>
          </w:tcPr>
          <w:p w:rsidR="00E52A56" w:rsidRDefault="00E52A56" w:rsidP="00675719">
            <w:pPr>
              <w:jc w:val="right"/>
              <w:rPr>
                <w:b/>
                <w:bCs/>
                <w:color w:val="000000"/>
                <w:sz w:val="14"/>
                <w:szCs w:val="14"/>
              </w:rPr>
            </w:pPr>
            <w:r>
              <w:rPr>
                <w:b/>
                <w:bCs/>
                <w:color w:val="000000"/>
                <w:sz w:val="14"/>
                <w:szCs w:val="14"/>
              </w:rPr>
              <w:t>-</w:t>
            </w:r>
          </w:p>
        </w:tc>
        <w:tc>
          <w:tcPr>
            <w:tcW w:w="834" w:type="dxa"/>
            <w:tcBorders>
              <w:top w:val="nil"/>
              <w:left w:val="nil"/>
              <w:bottom w:val="nil"/>
            </w:tcBorders>
            <w:shd w:val="clear" w:color="auto" w:fill="auto"/>
            <w:tcMar>
              <w:left w:w="43" w:type="dxa"/>
              <w:right w:w="43" w:type="dxa"/>
            </w:tcMar>
            <w:vAlign w:val="center"/>
          </w:tcPr>
          <w:p w:rsidR="00E52A56" w:rsidRDefault="00E52A56" w:rsidP="00675719">
            <w:pPr>
              <w:jc w:val="right"/>
              <w:rPr>
                <w:b/>
                <w:bCs/>
                <w:color w:val="000000"/>
                <w:sz w:val="14"/>
                <w:szCs w:val="14"/>
              </w:rPr>
            </w:pPr>
            <w:r>
              <w:rPr>
                <w:b/>
                <w:bCs/>
                <w:color w:val="000000"/>
                <w:sz w:val="14"/>
                <w:szCs w:val="14"/>
              </w:rPr>
              <w:t>-</w:t>
            </w:r>
          </w:p>
        </w:tc>
        <w:tc>
          <w:tcPr>
            <w:tcW w:w="803" w:type="dxa"/>
            <w:tcBorders>
              <w:top w:val="nil"/>
              <w:bottom w:val="nil"/>
            </w:tcBorders>
            <w:shd w:val="clear" w:color="auto" w:fill="auto"/>
            <w:tcMar>
              <w:left w:w="43" w:type="dxa"/>
              <w:right w:w="43" w:type="dxa"/>
            </w:tcMar>
            <w:vAlign w:val="center"/>
          </w:tcPr>
          <w:p w:rsidR="00E52A56" w:rsidRDefault="00E52A56" w:rsidP="00675719">
            <w:pPr>
              <w:jc w:val="right"/>
              <w:rPr>
                <w:b/>
                <w:bCs/>
                <w:color w:val="000000"/>
                <w:sz w:val="14"/>
                <w:szCs w:val="14"/>
              </w:rPr>
            </w:pPr>
            <w:r>
              <w:rPr>
                <w:b/>
                <w:bCs/>
                <w:color w:val="000000"/>
                <w:sz w:val="14"/>
                <w:szCs w:val="14"/>
              </w:rPr>
              <w:t>-</w:t>
            </w:r>
          </w:p>
        </w:tc>
        <w:tc>
          <w:tcPr>
            <w:tcW w:w="814" w:type="dxa"/>
            <w:tcBorders>
              <w:top w:val="nil"/>
              <w:bottom w:val="nil"/>
            </w:tcBorders>
            <w:tcMar>
              <w:left w:w="43" w:type="dxa"/>
              <w:right w:w="43" w:type="dxa"/>
            </w:tcMar>
            <w:vAlign w:val="center"/>
          </w:tcPr>
          <w:p w:rsidR="00E52A56" w:rsidRDefault="00E52A56" w:rsidP="00675719">
            <w:pPr>
              <w:jc w:val="right"/>
              <w:rPr>
                <w:b/>
                <w:bCs/>
                <w:color w:val="000000"/>
                <w:sz w:val="14"/>
                <w:szCs w:val="14"/>
              </w:rPr>
            </w:pPr>
            <w:r>
              <w:rPr>
                <w:b/>
                <w:bCs/>
                <w:color w:val="000000"/>
                <w:sz w:val="14"/>
                <w:szCs w:val="14"/>
              </w:rPr>
              <w:t>-</w:t>
            </w:r>
          </w:p>
        </w:tc>
        <w:tc>
          <w:tcPr>
            <w:tcW w:w="866" w:type="dxa"/>
            <w:tcBorders>
              <w:top w:val="nil"/>
              <w:bottom w:val="nil"/>
            </w:tcBorders>
            <w:tcMar>
              <w:left w:w="43" w:type="dxa"/>
              <w:right w:w="43" w:type="dxa"/>
            </w:tcMar>
            <w:vAlign w:val="center"/>
          </w:tcPr>
          <w:p w:rsidR="00E52A56" w:rsidRDefault="00E52A56" w:rsidP="00E52A56">
            <w:pPr>
              <w:jc w:val="right"/>
              <w:rPr>
                <w:b/>
                <w:bCs/>
                <w:color w:val="000000"/>
                <w:sz w:val="14"/>
                <w:szCs w:val="14"/>
              </w:rPr>
            </w:pPr>
            <w:r>
              <w:rPr>
                <w:b/>
                <w:bCs/>
                <w:color w:val="000000"/>
                <w:sz w:val="14"/>
                <w:szCs w:val="14"/>
              </w:rPr>
              <w:t>-</w:t>
            </w:r>
          </w:p>
        </w:tc>
        <w:tc>
          <w:tcPr>
            <w:tcW w:w="870" w:type="dxa"/>
            <w:tcBorders>
              <w:top w:val="nil"/>
              <w:bottom w:val="nil"/>
              <w:right w:val="nil"/>
            </w:tcBorders>
            <w:shd w:val="clear" w:color="auto" w:fill="auto"/>
            <w:tcMar>
              <w:left w:w="43" w:type="dxa"/>
              <w:right w:w="43" w:type="dxa"/>
            </w:tcMar>
            <w:vAlign w:val="center"/>
          </w:tcPr>
          <w:p w:rsidR="00E52A56" w:rsidRDefault="00E52A56" w:rsidP="00E52A56">
            <w:pPr>
              <w:jc w:val="right"/>
              <w:rPr>
                <w:b/>
                <w:bCs/>
                <w:color w:val="000000"/>
                <w:sz w:val="14"/>
                <w:szCs w:val="14"/>
              </w:rPr>
            </w:pPr>
            <w:r>
              <w:rPr>
                <w:b/>
                <w:bCs/>
                <w:color w:val="000000"/>
                <w:sz w:val="14"/>
                <w:szCs w:val="14"/>
              </w:rPr>
              <w:t>-</w:t>
            </w:r>
          </w:p>
        </w:tc>
      </w:tr>
      <w:tr w:rsidR="00E52A56" w:rsidRPr="00FF55B1" w:rsidTr="00E52A56">
        <w:trPr>
          <w:trHeight w:hRule="exact" w:val="288"/>
          <w:jc w:val="center"/>
        </w:trPr>
        <w:tc>
          <w:tcPr>
            <w:tcW w:w="3436" w:type="dxa"/>
            <w:tcBorders>
              <w:top w:val="nil"/>
              <w:left w:val="nil"/>
              <w:bottom w:val="nil"/>
              <w:right w:val="nil"/>
            </w:tcBorders>
            <w:shd w:val="clear" w:color="auto" w:fill="auto"/>
            <w:vAlign w:val="center"/>
          </w:tcPr>
          <w:p w:rsidR="00E52A56" w:rsidRPr="00CD7E30" w:rsidRDefault="00E52A56" w:rsidP="004A6B25">
            <w:pPr>
              <w:ind w:left="177"/>
              <w:rPr>
                <w:sz w:val="14"/>
                <w:szCs w:val="14"/>
              </w:rPr>
            </w:pPr>
            <w:r w:rsidRPr="00CD7E30">
              <w:rPr>
                <w:sz w:val="14"/>
                <w:szCs w:val="14"/>
              </w:rPr>
              <w:t>(a)  Business</w:t>
            </w:r>
          </w:p>
        </w:tc>
        <w:tc>
          <w:tcPr>
            <w:tcW w:w="879" w:type="dxa"/>
            <w:tcBorders>
              <w:top w:val="nil"/>
              <w:left w:val="nil"/>
              <w:bottom w:val="nil"/>
              <w:right w:val="nil"/>
            </w:tcBorders>
            <w:shd w:val="clear" w:color="auto" w:fill="auto"/>
            <w:tcMar>
              <w:left w:w="43" w:type="dxa"/>
              <w:right w:w="43" w:type="dxa"/>
            </w:tcMar>
            <w:vAlign w:val="center"/>
          </w:tcPr>
          <w:p w:rsidR="00E52A56" w:rsidRDefault="00E52A56" w:rsidP="00675719">
            <w:pPr>
              <w:jc w:val="right"/>
              <w:rPr>
                <w:color w:val="000000"/>
                <w:sz w:val="14"/>
                <w:szCs w:val="14"/>
              </w:rPr>
            </w:pPr>
            <w:r>
              <w:rPr>
                <w:color w:val="000000"/>
                <w:sz w:val="14"/>
                <w:szCs w:val="14"/>
              </w:rPr>
              <w:t>-</w:t>
            </w:r>
          </w:p>
        </w:tc>
        <w:tc>
          <w:tcPr>
            <w:tcW w:w="807" w:type="dxa"/>
            <w:tcBorders>
              <w:top w:val="nil"/>
              <w:left w:val="nil"/>
              <w:bottom w:val="nil"/>
              <w:right w:val="nil"/>
            </w:tcBorders>
            <w:shd w:val="clear" w:color="auto" w:fill="auto"/>
            <w:tcMar>
              <w:left w:w="43" w:type="dxa"/>
              <w:right w:w="43" w:type="dxa"/>
            </w:tcMar>
            <w:vAlign w:val="center"/>
          </w:tcPr>
          <w:p w:rsidR="00E52A56" w:rsidRDefault="00E52A56" w:rsidP="00675719">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tcMar>
              <w:left w:w="43" w:type="dxa"/>
              <w:right w:w="43" w:type="dxa"/>
            </w:tcMar>
            <w:vAlign w:val="center"/>
          </w:tcPr>
          <w:p w:rsidR="00E52A56" w:rsidRDefault="00E52A56" w:rsidP="00675719">
            <w:pPr>
              <w:jc w:val="right"/>
              <w:rPr>
                <w:color w:val="000000"/>
                <w:sz w:val="14"/>
                <w:szCs w:val="14"/>
              </w:rPr>
            </w:pPr>
            <w:r>
              <w:rPr>
                <w:color w:val="000000"/>
                <w:sz w:val="14"/>
                <w:szCs w:val="14"/>
              </w:rPr>
              <w:t>-</w:t>
            </w:r>
          </w:p>
        </w:tc>
        <w:tc>
          <w:tcPr>
            <w:tcW w:w="834" w:type="dxa"/>
            <w:tcBorders>
              <w:top w:val="nil"/>
              <w:left w:val="nil"/>
              <w:bottom w:val="nil"/>
            </w:tcBorders>
            <w:shd w:val="clear" w:color="auto" w:fill="auto"/>
            <w:tcMar>
              <w:left w:w="43" w:type="dxa"/>
              <w:right w:w="43" w:type="dxa"/>
            </w:tcMar>
            <w:vAlign w:val="center"/>
          </w:tcPr>
          <w:p w:rsidR="00E52A56" w:rsidRDefault="00E52A56" w:rsidP="00675719">
            <w:pPr>
              <w:jc w:val="right"/>
              <w:rPr>
                <w:color w:val="000000"/>
                <w:sz w:val="14"/>
                <w:szCs w:val="14"/>
              </w:rPr>
            </w:pPr>
            <w:r>
              <w:rPr>
                <w:color w:val="000000"/>
                <w:sz w:val="14"/>
                <w:szCs w:val="14"/>
              </w:rPr>
              <w:t>-</w:t>
            </w:r>
          </w:p>
        </w:tc>
        <w:tc>
          <w:tcPr>
            <w:tcW w:w="803" w:type="dxa"/>
            <w:tcBorders>
              <w:top w:val="nil"/>
              <w:bottom w:val="nil"/>
            </w:tcBorders>
            <w:shd w:val="clear" w:color="auto" w:fill="auto"/>
            <w:tcMar>
              <w:left w:w="43" w:type="dxa"/>
              <w:right w:w="43" w:type="dxa"/>
            </w:tcMar>
            <w:vAlign w:val="center"/>
          </w:tcPr>
          <w:p w:rsidR="00E52A56" w:rsidRDefault="00E52A56" w:rsidP="00675719">
            <w:pPr>
              <w:jc w:val="right"/>
              <w:rPr>
                <w:color w:val="000000"/>
                <w:sz w:val="14"/>
                <w:szCs w:val="14"/>
              </w:rPr>
            </w:pPr>
            <w:r>
              <w:rPr>
                <w:color w:val="000000"/>
                <w:sz w:val="14"/>
                <w:szCs w:val="14"/>
              </w:rPr>
              <w:t>-</w:t>
            </w:r>
          </w:p>
        </w:tc>
        <w:tc>
          <w:tcPr>
            <w:tcW w:w="814" w:type="dxa"/>
            <w:tcBorders>
              <w:top w:val="nil"/>
              <w:bottom w:val="nil"/>
            </w:tcBorders>
            <w:tcMar>
              <w:left w:w="43" w:type="dxa"/>
              <w:right w:w="43" w:type="dxa"/>
            </w:tcMar>
            <w:vAlign w:val="center"/>
          </w:tcPr>
          <w:p w:rsidR="00E52A56" w:rsidRDefault="00E52A56" w:rsidP="00675719">
            <w:pPr>
              <w:jc w:val="right"/>
              <w:rPr>
                <w:color w:val="000000"/>
                <w:sz w:val="14"/>
                <w:szCs w:val="14"/>
              </w:rPr>
            </w:pPr>
            <w:r>
              <w:rPr>
                <w:color w:val="000000"/>
                <w:sz w:val="14"/>
                <w:szCs w:val="14"/>
              </w:rPr>
              <w:t>-</w:t>
            </w:r>
          </w:p>
        </w:tc>
        <w:tc>
          <w:tcPr>
            <w:tcW w:w="866" w:type="dxa"/>
            <w:tcBorders>
              <w:top w:val="nil"/>
              <w:bottom w:val="nil"/>
            </w:tcBorders>
            <w:tcMar>
              <w:left w:w="43" w:type="dxa"/>
              <w:right w:w="43" w:type="dxa"/>
            </w:tcMar>
            <w:vAlign w:val="center"/>
          </w:tcPr>
          <w:p w:rsidR="00E52A56" w:rsidRDefault="00E52A56" w:rsidP="00E52A56">
            <w:pPr>
              <w:jc w:val="right"/>
              <w:rPr>
                <w:color w:val="000000"/>
                <w:sz w:val="14"/>
                <w:szCs w:val="14"/>
              </w:rPr>
            </w:pPr>
            <w:r>
              <w:rPr>
                <w:color w:val="000000"/>
                <w:sz w:val="14"/>
                <w:szCs w:val="14"/>
              </w:rPr>
              <w:t>-</w:t>
            </w:r>
          </w:p>
        </w:tc>
        <w:tc>
          <w:tcPr>
            <w:tcW w:w="870" w:type="dxa"/>
            <w:tcBorders>
              <w:top w:val="nil"/>
              <w:bottom w:val="nil"/>
              <w:right w:val="nil"/>
            </w:tcBorders>
            <w:shd w:val="clear" w:color="auto" w:fill="auto"/>
            <w:tcMar>
              <w:left w:w="43" w:type="dxa"/>
              <w:right w:w="43" w:type="dxa"/>
            </w:tcMar>
            <w:vAlign w:val="center"/>
          </w:tcPr>
          <w:p w:rsidR="00E52A56" w:rsidRDefault="00E52A56" w:rsidP="00E52A56">
            <w:pPr>
              <w:jc w:val="right"/>
              <w:rPr>
                <w:color w:val="000000"/>
                <w:sz w:val="14"/>
                <w:szCs w:val="14"/>
              </w:rPr>
            </w:pPr>
            <w:r>
              <w:rPr>
                <w:color w:val="000000"/>
                <w:sz w:val="14"/>
                <w:szCs w:val="14"/>
              </w:rPr>
              <w:t>-</w:t>
            </w:r>
          </w:p>
        </w:tc>
      </w:tr>
      <w:tr w:rsidR="00E52A56" w:rsidRPr="00FF55B1" w:rsidTr="00E52A56">
        <w:trPr>
          <w:trHeight w:hRule="exact" w:val="288"/>
          <w:jc w:val="center"/>
        </w:trPr>
        <w:tc>
          <w:tcPr>
            <w:tcW w:w="3436" w:type="dxa"/>
            <w:tcBorders>
              <w:top w:val="nil"/>
              <w:left w:val="nil"/>
              <w:bottom w:val="nil"/>
              <w:right w:val="nil"/>
            </w:tcBorders>
            <w:shd w:val="clear" w:color="auto" w:fill="auto"/>
            <w:vAlign w:val="center"/>
          </w:tcPr>
          <w:p w:rsidR="00E52A56" w:rsidRPr="00CD7E30" w:rsidRDefault="00E52A56" w:rsidP="004A6B25">
            <w:pPr>
              <w:ind w:left="177"/>
              <w:rPr>
                <w:sz w:val="14"/>
                <w:szCs w:val="14"/>
              </w:rPr>
            </w:pPr>
            <w:r w:rsidRPr="00CD7E30">
              <w:rPr>
                <w:sz w:val="14"/>
                <w:szCs w:val="14"/>
              </w:rPr>
              <w:t>(b)  Other Foreign Constituents</w:t>
            </w:r>
          </w:p>
        </w:tc>
        <w:tc>
          <w:tcPr>
            <w:tcW w:w="879" w:type="dxa"/>
            <w:tcBorders>
              <w:top w:val="nil"/>
              <w:left w:val="nil"/>
              <w:bottom w:val="nil"/>
              <w:right w:val="nil"/>
            </w:tcBorders>
            <w:shd w:val="clear" w:color="auto" w:fill="auto"/>
            <w:tcMar>
              <w:left w:w="43" w:type="dxa"/>
              <w:right w:w="43" w:type="dxa"/>
            </w:tcMar>
            <w:vAlign w:val="center"/>
          </w:tcPr>
          <w:p w:rsidR="00E52A56" w:rsidRDefault="00E52A56" w:rsidP="00675719">
            <w:pPr>
              <w:jc w:val="right"/>
              <w:rPr>
                <w:color w:val="000000"/>
                <w:sz w:val="14"/>
                <w:szCs w:val="14"/>
              </w:rPr>
            </w:pPr>
            <w:r>
              <w:rPr>
                <w:color w:val="000000"/>
                <w:sz w:val="14"/>
                <w:szCs w:val="14"/>
              </w:rPr>
              <w:t>331</w:t>
            </w:r>
          </w:p>
        </w:tc>
        <w:tc>
          <w:tcPr>
            <w:tcW w:w="807" w:type="dxa"/>
            <w:tcBorders>
              <w:top w:val="nil"/>
              <w:left w:val="nil"/>
              <w:bottom w:val="nil"/>
              <w:right w:val="nil"/>
            </w:tcBorders>
            <w:shd w:val="clear" w:color="auto" w:fill="auto"/>
            <w:tcMar>
              <w:left w:w="43" w:type="dxa"/>
              <w:right w:w="43" w:type="dxa"/>
            </w:tcMar>
            <w:vAlign w:val="center"/>
          </w:tcPr>
          <w:p w:rsidR="00E52A56" w:rsidRDefault="00E52A56" w:rsidP="00675719">
            <w:pPr>
              <w:jc w:val="right"/>
              <w:rPr>
                <w:color w:val="000000"/>
                <w:sz w:val="14"/>
                <w:szCs w:val="14"/>
              </w:rPr>
            </w:pPr>
            <w:r>
              <w:rPr>
                <w:color w:val="000000"/>
                <w:sz w:val="14"/>
                <w:szCs w:val="14"/>
              </w:rPr>
              <w:t>10.4</w:t>
            </w:r>
          </w:p>
        </w:tc>
        <w:tc>
          <w:tcPr>
            <w:tcW w:w="791" w:type="dxa"/>
            <w:tcBorders>
              <w:top w:val="nil"/>
              <w:left w:val="nil"/>
              <w:bottom w:val="nil"/>
              <w:right w:val="nil"/>
            </w:tcBorders>
            <w:shd w:val="clear" w:color="auto" w:fill="auto"/>
            <w:tcMar>
              <w:left w:w="43" w:type="dxa"/>
              <w:right w:w="43" w:type="dxa"/>
            </w:tcMar>
            <w:vAlign w:val="center"/>
          </w:tcPr>
          <w:p w:rsidR="00E52A56" w:rsidRDefault="00E52A56" w:rsidP="00675719">
            <w:pPr>
              <w:jc w:val="right"/>
              <w:rPr>
                <w:color w:val="000000"/>
                <w:sz w:val="14"/>
                <w:szCs w:val="14"/>
              </w:rPr>
            </w:pPr>
            <w:r>
              <w:rPr>
                <w:color w:val="000000"/>
                <w:sz w:val="14"/>
                <w:szCs w:val="14"/>
              </w:rPr>
              <w:t>-</w:t>
            </w:r>
          </w:p>
        </w:tc>
        <w:tc>
          <w:tcPr>
            <w:tcW w:w="834" w:type="dxa"/>
            <w:tcBorders>
              <w:top w:val="nil"/>
              <w:left w:val="nil"/>
              <w:bottom w:val="nil"/>
            </w:tcBorders>
            <w:shd w:val="clear" w:color="auto" w:fill="auto"/>
            <w:tcMar>
              <w:left w:w="43" w:type="dxa"/>
              <w:right w:w="43" w:type="dxa"/>
            </w:tcMar>
            <w:vAlign w:val="center"/>
          </w:tcPr>
          <w:p w:rsidR="00E52A56" w:rsidRDefault="00E52A56" w:rsidP="00675719">
            <w:pPr>
              <w:jc w:val="right"/>
              <w:rPr>
                <w:color w:val="000000"/>
                <w:sz w:val="14"/>
                <w:szCs w:val="14"/>
              </w:rPr>
            </w:pPr>
            <w:r>
              <w:rPr>
                <w:color w:val="000000"/>
                <w:sz w:val="14"/>
                <w:szCs w:val="14"/>
              </w:rPr>
              <w:t>-</w:t>
            </w:r>
          </w:p>
        </w:tc>
        <w:tc>
          <w:tcPr>
            <w:tcW w:w="803" w:type="dxa"/>
            <w:tcBorders>
              <w:top w:val="nil"/>
              <w:bottom w:val="nil"/>
            </w:tcBorders>
            <w:shd w:val="clear" w:color="auto" w:fill="auto"/>
            <w:tcMar>
              <w:left w:w="43" w:type="dxa"/>
              <w:right w:w="43" w:type="dxa"/>
            </w:tcMar>
            <w:vAlign w:val="center"/>
          </w:tcPr>
          <w:p w:rsidR="00E52A56" w:rsidRDefault="00E52A56" w:rsidP="00675719">
            <w:pPr>
              <w:jc w:val="right"/>
              <w:rPr>
                <w:color w:val="000000"/>
                <w:sz w:val="14"/>
                <w:szCs w:val="14"/>
              </w:rPr>
            </w:pPr>
            <w:r>
              <w:rPr>
                <w:color w:val="000000"/>
                <w:sz w:val="14"/>
                <w:szCs w:val="14"/>
              </w:rPr>
              <w:t>-</w:t>
            </w:r>
          </w:p>
        </w:tc>
        <w:tc>
          <w:tcPr>
            <w:tcW w:w="814" w:type="dxa"/>
            <w:tcBorders>
              <w:top w:val="nil"/>
              <w:bottom w:val="nil"/>
            </w:tcBorders>
            <w:tcMar>
              <w:left w:w="43" w:type="dxa"/>
              <w:right w:w="43" w:type="dxa"/>
            </w:tcMar>
            <w:vAlign w:val="center"/>
          </w:tcPr>
          <w:p w:rsidR="00E52A56" w:rsidRDefault="00E52A56" w:rsidP="00675719">
            <w:pPr>
              <w:jc w:val="right"/>
              <w:rPr>
                <w:color w:val="000000"/>
                <w:sz w:val="14"/>
                <w:szCs w:val="14"/>
              </w:rPr>
            </w:pPr>
            <w:r>
              <w:rPr>
                <w:color w:val="000000"/>
                <w:sz w:val="14"/>
                <w:szCs w:val="14"/>
              </w:rPr>
              <w:t>-</w:t>
            </w:r>
          </w:p>
        </w:tc>
        <w:tc>
          <w:tcPr>
            <w:tcW w:w="866" w:type="dxa"/>
            <w:tcBorders>
              <w:top w:val="nil"/>
              <w:bottom w:val="nil"/>
            </w:tcBorders>
            <w:tcMar>
              <w:left w:w="43" w:type="dxa"/>
              <w:right w:w="43" w:type="dxa"/>
            </w:tcMar>
            <w:vAlign w:val="center"/>
          </w:tcPr>
          <w:p w:rsidR="00E52A56" w:rsidRDefault="00E52A56" w:rsidP="00E52A56">
            <w:pPr>
              <w:jc w:val="right"/>
              <w:rPr>
                <w:color w:val="000000"/>
                <w:sz w:val="14"/>
                <w:szCs w:val="14"/>
              </w:rPr>
            </w:pPr>
            <w:r>
              <w:rPr>
                <w:color w:val="000000"/>
                <w:sz w:val="14"/>
                <w:szCs w:val="14"/>
              </w:rPr>
              <w:t>-</w:t>
            </w:r>
          </w:p>
        </w:tc>
        <w:tc>
          <w:tcPr>
            <w:tcW w:w="870" w:type="dxa"/>
            <w:tcBorders>
              <w:top w:val="nil"/>
              <w:bottom w:val="nil"/>
              <w:right w:val="nil"/>
            </w:tcBorders>
            <w:shd w:val="clear" w:color="auto" w:fill="auto"/>
            <w:tcMar>
              <w:left w:w="43" w:type="dxa"/>
              <w:right w:w="43" w:type="dxa"/>
            </w:tcMar>
            <w:vAlign w:val="center"/>
          </w:tcPr>
          <w:p w:rsidR="00E52A56" w:rsidRDefault="00E52A56" w:rsidP="00E52A56">
            <w:pPr>
              <w:jc w:val="right"/>
              <w:rPr>
                <w:color w:val="000000"/>
                <w:sz w:val="14"/>
                <w:szCs w:val="14"/>
              </w:rPr>
            </w:pPr>
            <w:r>
              <w:rPr>
                <w:color w:val="000000"/>
                <w:sz w:val="14"/>
                <w:szCs w:val="14"/>
              </w:rPr>
              <w:t>-</w:t>
            </w:r>
          </w:p>
        </w:tc>
      </w:tr>
      <w:tr w:rsidR="00E52A56" w:rsidRPr="00FF55B1" w:rsidTr="00E52A56">
        <w:trPr>
          <w:trHeight w:hRule="exact" w:val="288"/>
          <w:jc w:val="center"/>
        </w:trPr>
        <w:tc>
          <w:tcPr>
            <w:tcW w:w="3436" w:type="dxa"/>
            <w:tcBorders>
              <w:top w:val="nil"/>
              <w:left w:val="nil"/>
              <w:bottom w:val="nil"/>
              <w:right w:val="nil"/>
            </w:tcBorders>
            <w:shd w:val="clear" w:color="auto" w:fill="auto"/>
            <w:vAlign w:val="center"/>
          </w:tcPr>
          <w:p w:rsidR="00E52A56" w:rsidRPr="00CD7E30" w:rsidRDefault="00E52A56" w:rsidP="004A6B25">
            <w:pPr>
              <w:rPr>
                <w:rFonts w:ascii="Times New Roman Bold" w:hAnsi="Times New Roman Bold"/>
                <w:sz w:val="14"/>
                <w:szCs w:val="14"/>
              </w:rPr>
            </w:pPr>
            <w:r w:rsidRPr="00CD7E30">
              <w:rPr>
                <w:b/>
                <w:bCs/>
                <w:sz w:val="14"/>
                <w:szCs w:val="14"/>
              </w:rPr>
              <w:t xml:space="preserve">  B. Domestic Constituents:</w:t>
            </w:r>
          </w:p>
        </w:tc>
        <w:tc>
          <w:tcPr>
            <w:tcW w:w="879" w:type="dxa"/>
            <w:tcBorders>
              <w:top w:val="nil"/>
              <w:left w:val="nil"/>
              <w:bottom w:val="nil"/>
              <w:right w:val="nil"/>
            </w:tcBorders>
            <w:shd w:val="clear" w:color="auto" w:fill="auto"/>
            <w:tcMar>
              <w:left w:w="43" w:type="dxa"/>
              <w:right w:w="43" w:type="dxa"/>
            </w:tcMar>
            <w:vAlign w:val="center"/>
          </w:tcPr>
          <w:p w:rsidR="00E52A56" w:rsidRDefault="00E52A56" w:rsidP="00675719">
            <w:pPr>
              <w:jc w:val="right"/>
              <w:rPr>
                <w:b/>
                <w:bCs/>
                <w:color w:val="000000"/>
                <w:sz w:val="14"/>
                <w:szCs w:val="14"/>
              </w:rPr>
            </w:pPr>
            <w:r>
              <w:rPr>
                <w:b/>
                <w:bCs/>
                <w:color w:val="000000"/>
                <w:sz w:val="14"/>
                <w:szCs w:val="14"/>
              </w:rPr>
              <w:t>25,214</w:t>
            </w:r>
          </w:p>
        </w:tc>
        <w:tc>
          <w:tcPr>
            <w:tcW w:w="807" w:type="dxa"/>
            <w:tcBorders>
              <w:top w:val="nil"/>
              <w:left w:val="nil"/>
              <w:bottom w:val="nil"/>
              <w:right w:val="nil"/>
            </w:tcBorders>
            <w:shd w:val="clear" w:color="auto" w:fill="auto"/>
            <w:tcMar>
              <w:left w:w="43" w:type="dxa"/>
              <w:right w:w="43" w:type="dxa"/>
            </w:tcMar>
            <w:vAlign w:val="center"/>
          </w:tcPr>
          <w:p w:rsidR="00E52A56" w:rsidRDefault="00E52A56" w:rsidP="00675719">
            <w:pPr>
              <w:jc w:val="right"/>
              <w:rPr>
                <w:b/>
                <w:bCs/>
                <w:color w:val="000000"/>
                <w:sz w:val="14"/>
                <w:szCs w:val="14"/>
              </w:rPr>
            </w:pPr>
            <w:r>
              <w:rPr>
                <w:b/>
                <w:bCs/>
                <w:color w:val="000000"/>
                <w:sz w:val="14"/>
                <w:szCs w:val="14"/>
              </w:rPr>
              <w:t>190,079.9</w:t>
            </w:r>
          </w:p>
        </w:tc>
        <w:tc>
          <w:tcPr>
            <w:tcW w:w="791" w:type="dxa"/>
            <w:tcBorders>
              <w:top w:val="nil"/>
              <w:left w:val="nil"/>
              <w:bottom w:val="nil"/>
              <w:right w:val="nil"/>
            </w:tcBorders>
            <w:shd w:val="clear" w:color="auto" w:fill="auto"/>
            <w:tcMar>
              <w:left w:w="43" w:type="dxa"/>
              <w:right w:w="43" w:type="dxa"/>
            </w:tcMar>
            <w:vAlign w:val="center"/>
          </w:tcPr>
          <w:p w:rsidR="00E52A56" w:rsidRDefault="00E52A56" w:rsidP="00675719">
            <w:pPr>
              <w:jc w:val="right"/>
              <w:rPr>
                <w:b/>
                <w:bCs/>
                <w:color w:val="000000"/>
                <w:sz w:val="14"/>
                <w:szCs w:val="14"/>
              </w:rPr>
            </w:pPr>
            <w:r>
              <w:rPr>
                <w:b/>
                <w:bCs/>
                <w:color w:val="000000"/>
                <w:sz w:val="14"/>
                <w:szCs w:val="14"/>
              </w:rPr>
              <w:t>20,838</w:t>
            </w:r>
          </w:p>
        </w:tc>
        <w:tc>
          <w:tcPr>
            <w:tcW w:w="834" w:type="dxa"/>
            <w:tcBorders>
              <w:top w:val="nil"/>
              <w:left w:val="nil"/>
              <w:bottom w:val="nil"/>
            </w:tcBorders>
            <w:shd w:val="clear" w:color="auto" w:fill="auto"/>
            <w:tcMar>
              <w:left w:w="43" w:type="dxa"/>
              <w:right w:w="43" w:type="dxa"/>
            </w:tcMar>
            <w:vAlign w:val="center"/>
          </w:tcPr>
          <w:p w:rsidR="00E52A56" w:rsidRDefault="00E52A56" w:rsidP="00675719">
            <w:pPr>
              <w:jc w:val="right"/>
              <w:rPr>
                <w:b/>
                <w:bCs/>
                <w:color w:val="000000"/>
                <w:sz w:val="14"/>
                <w:szCs w:val="14"/>
              </w:rPr>
            </w:pPr>
            <w:r>
              <w:rPr>
                <w:b/>
                <w:bCs/>
                <w:color w:val="000000"/>
                <w:sz w:val="14"/>
                <w:szCs w:val="14"/>
              </w:rPr>
              <w:t>176,612.8</w:t>
            </w:r>
          </w:p>
        </w:tc>
        <w:tc>
          <w:tcPr>
            <w:tcW w:w="803" w:type="dxa"/>
            <w:tcBorders>
              <w:top w:val="nil"/>
              <w:bottom w:val="nil"/>
            </w:tcBorders>
            <w:shd w:val="clear" w:color="auto" w:fill="auto"/>
            <w:tcMar>
              <w:left w:w="43" w:type="dxa"/>
              <w:right w:w="43" w:type="dxa"/>
            </w:tcMar>
            <w:vAlign w:val="center"/>
          </w:tcPr>
          <w:p w:rsidR="00E52A56" w:rsidRDefault="00E52A56" w:rsidP="00675719">
            <w:pPr>
              <w:jc w:val="right"/>
              <w:rPr>
                <w:b/>
                <w:bCs/>
                <w:color w:val="000000"/>
                <w:sz w:val="14"/>
                <w:szCs w:val="14"/>
              </w:rPr>
            </w:pPr>
            <w:r>
              <w:rPr>
                <w:b/>
                <w:bCs/>
                <w:color w:val="000000"/>
                <w:sz w:val="14"/>
                <w:szCs w:val="14"/>
              </w:rPr>
              <w:t>23,087</w:t>
            </w:r>
          </w:p>
        </w:tc>
        <w:tc>
          <w:tcPr>
            <w:tcW w:w="814" w:type="dxa"/>
            <w:tcBorders>
              <w:top w:val="nil"/>
              <w:bottom w:val="nil"/>
            </w:tcBorders>
            <w:tcMar>
              <w:left w:w="43" w:type="dxa"/>
              <w:right w:w="43" w:type="dxa"/>
            </w:tcMar>
            <w:vAlign w:val="center"/>
          </w:tcPr>
          <w:p w:rsidR="00E52A56" w:rsidRDefault="00E52A56" w:rsidP="00675719">
            <w:pPr>
              <w:jc w:val="right"/>
              <w:rPr>
                <w:b/>
                <w:bCs/>
                <w:color w:val="000000"/>
                <w:sz w:val="14"/>
                <w:szCs w:val="14"/>
              </w:rPr>
            </w:pPr>
            <w:r>
              <w:rPr>
                <w:b/>
                <w:bCs/>
                <w:color w:val="000000"/>
                <w:sz w:val="14"/>
                <w:szCs w:val="14"/>
              </w:rPr>
              <w:t>208,966.9</w:t>
            </w:r>
          </w:p>
        </w:tc>
        <w:tc>
          <w:tcPr>
            <w:tcW w:w="866" w:type="dxa"/>
            <w:tcBorders>
              <w:top w:val="nil"/>
              <w:bottom w:val="nil"/>
            </w:tcBorders>
            <w:tcMar>
              <w:left w:w="43" w:type="dxa"/>
              <w:right w:w="43" w:type="dxa"/>
            </w:tcMar>
            <w:vAlign w:val="center"/>
          </w:tcPr>
          <w:p w:rsidR="00E52A56" w:rsidRDefault="00E52A56" w:rsidP="00E52A56">
            <w:pPr>
              <w:jc w:val="right"/>
              <w:rPr>
                <w:b/>
                <w:bCs/>
                <w:color w:val="000000"/>
                <w:sz w:val="14"/>
                <w:szCs w:val="14"/>
              </w:rPr>
            </w:pPr>
            <w:r>
              <w:rPr>
                <w:b/>
                <w:bCs/>
                <w:color w:val="000000"/>
                <w:sz w:val="14"/>
                <w:szCs w:val="14"/>
              </w:rPr>
              <w:t>21,122</w:t>
            </w:r>
          </w:p>
        </w:tc>
        <w:tc>
          <w:tcPr>
            <w:tcW w:w="870" w:type="dxa"/>
            <w:tcBorders>
              <w:top w:val="nil"/>
              <w:bottom w:val="nil"/>
              <w:right w:val="nil"/>
            </w:tcBorders>
            <w:shd w:val="clear" w:color="auto" w:fill="auto"/>
            <w:tcMar>
              <w:left w:w="43" w:type="dxa"/>
              <w:right w:w="43" w:type="dxa"/>
            </w:tcMar>
            <w:vAlign w:val="center"/>
          </w:tcPr>
          <w:p w:rsidR="00E52A56" w:rsidRDefault="00E52A56" w:rsidP="00E52A56">
            <w:pPr>
              <w:jc w:val="right"/>
              <w:rPr>
                <w:b/>
                <w:bCs/>
                <w:color w:val="000000"/>
                <w:sz w:val="14"/>
                <w:szCs w:val="14"/>
              </w:rPr>
            </w:pPr>
            <w:r>
              <w:rPr>
                <w:b/>
                <w:bCs/>
                <w:color w:val="000000"/>
                <w:sz w:val="14"/>
                <w:szCs w:val="14"/>
              </w:rPr>
              <w:t>225,650.5</w:t>
            </w:r>
          </w:p>
        </w:tc>
      </w:tr>
      <w:tr w:rsidR="00E52A56" w:rsidRPr="00FF55B1" w:rsidTr="00E52A56">
        <w:trPr>
          <w:trHeight w:hRule="exact" w:val="288"/>
          <w:jc w:val="center"/>
        </w:trPr>
        <w:tc>
          <w:tcPr>
            <w:tcW w:w="3436" w:type="dxa"/>
            <w:tcBorders>
              <w:top w:val="nil"/>
              <w:left w:val="nil"/>
              <w:bottom w:val="nil"/>
              <w:right w:val="nil"/>
            </w:tcBorders>
            <w:shd w:val="clear" w:color="auto" w:fill="auto"/>
            <w:vAlign w:val="center"/>
          </w:tcPr>
          <w:p w:rsidR="00E52A56" w:rsidRPr="00CD7E30" w:rsidRDefault="00E52A56" w:rsidP="004A6B25">
            <w:pPr>
              <w:rPr>
                <w:b/>
                <w:bCs/>
                <w:sz w:val="14"/>
                <w:szCs w:val="14"/>
              </w:rPr>
            </w:pPr>
            <w:r w:rsidRPr="00CD7E30">
              <w:rPr>
                <w:b/>
                <w:bCs/>
                <w:sz w:val="14"/>
                <w:szCs w:val="14"/>
              </w:rPr>
              <w:t>I. Government:</w:t>
            </w:r>
          </w:p>
        </w:tc>
        <w:tc>
          <w:tcPr>
            <w:tcW w:w="879" w:type="dxa"/>
            <w:tcBorders>
              <w:top w:val="nil"/>
              <w:left w:val="nil"/>
              <w:bottom w:val="nil"/>
              <w:right w:val="nil"/>
            </w:tcBorders>
            <w:shd w:val="clear" w:color="auto" w:fill="auto"/>
            <w:tcMar>
              <w:left w:w="43" w:type="dxa"/>
              <w:right w:w="43" w:type="dxa"/>
            </w:tcMar>
            <w:vAlign w:val="center"/>
          </w:tcPr>
          <w:p w:rsidR="00E52A56" w:rsidRDefault="00E52A56" w:rsidP="00675719">
            <w:pPr>
              <w:jc w:val="right"/>
              <w:rPr>
                <w:rFonts w:ascii="Times New Roman Bold" w:hAnsi="Times New Roman Bold"/>
                <w:color w:val="000000"/>
                <w:sz w:val="14"/>
                <w:szCs w:val="14"/>
              </w:rPr>
            </w:pPr>
            <w:r>
              <w:rPr>
                <w:rFonts w:ascii="Times New Roman Bold" w:hAnsi="Times New Roman Bold"/>
                <w:color w:val="000000"/>
                <w:sz w:val="14"/>
                <w:szCs w:val="14"/>
              </w:rPr>
              <w:t>11</w:t>
            </w:r>
          </w:p>
        </w:tc>
        <w:tc>
          <w:tcPr>
            <w:tcW w:w="807" w:type="dxa"/>
            <w:tcBorders>
              <w:top w:val="nil"/>
              <w:left w:val="nil"/>
              <w:bottom w:val="nil"/>
              <w:right w:val="nil"/>
            </w:tcBorders>
            <w:shd w:val="clear" w:color="auto" w:fill="auto"/>
            <w:tcMar>
              <w:left w:w="43" w:type="dxa"/>
              <w:right w:w="43" w:type="dxa"/>
            </w:tcMar>
            <w:vAlign w:val="center"/>
          </w:tcPr>
          <w:p w:rsidR="00E52A56" w:rsidRDefault="00E52A56" w:rsidP="00675719">
            <w:pPr>
              <w:jc w:val="right"/>
              <w:rPr>
                <w:rFonts w:ascii="Times New Roman Bold" w:hAnsi="Times New Roman Bold"/>
                <w:color w:val="000000"/>
                <w:sz w:val="14"/>
                <w:szCs w:val="14"/>
              </w:rPr>
            </w:pPr>
            <w:r>
              <w:rPr>
                <w:rFonts w:ascii="Times New Roman Bold" w:hAnsi="Times New Roman Bold"/>
                <w:color w:val="000000"/>
                <w:sz w:val="14"/>
                <w:szCs w:val="14"/>
              </w:rPr>
              <w:t>1,546.3</w:t>
            </w:r>
          </w:p>
        </w:tc>
        <w:tc>
          <w:tcPr>
            <w:tcW w:w="791" w:type="dxa"/>
            <w:tcBorders>
              <w:top w:val="nil"/>
              <w:left w:val="nil"/>
              <w:bottom w:val="nil"/>
              <w:right w:val="nil"/>
            </w:tcBorders>
            <w:shd w:val="clear" w:color="auto" w:fill="auto"/>
            <w:tcMar>
              <w:left w:w="43" w:type="dxa"/>
              <w:right w:w="43" w:type="dxa"/>
            </w:tcMar>
            <w:vAlign w:val="center"/>
          </w:tcPr>
          <w:p w:rsidR="00E52A56" w:rsidRDefault="00E52A56" w:rsidP="00675719">
            <w:pPr>
              <w:jc w:val="right"/>
              <w:rPr>
                <w:rFonts w:ascii="Times New Roman Bold" w:hAnsi="Times New Roman Bold"/>
                <w:color w:val="000000"/>
                <w:sz w:val="14"/>
                <w:szCs w:val="14"/>
              </w:rPr>
            </w:pPr>
            <w:r>
              <w:rPr>
                <w:rFonts w:ascii="Times New Roman Bold" w:hAnsi="Times New Roman Bold"/>
                <w:color w:val="000000"/>
                <w:sz w:val="14"/>
                <w:szCs w:val="14"/>
              </w:rPr>
              <w:t>20</w:t>
            </w:r>
          </w:p>
        </w:tc>
        <w:tc>
          <w:tcPr>
            <w:tcW w:w="834" w:type="dxa"/>
            <w:tcBorders>
              <w:top w:val="nil"/>
              <w:left w:val="nil"/>
              <w:bottom w:val="nil"/>
            </w:tcBorders>
            <w:shd w:val="clear" w:color="auto" w:fill="auto"/>
            <w:tcMar>
              <w:left w:w="43" w:type="dxa"/>
              <w:right w:w="43" w:type="dxa"/>
            </w:tcMar>
            <w:vAlign w:val="center"/>
          </w:tcPr>
          <w:p w:rsidR="00E52A56" w:rsidRDefault="00E52A56" w:rsidP="00675719">
            <w:pPr>
              <w:jc w:val="right"/>
              <w:rPr>
                <w:rFonts w:ascii="Times New Roman Bold" w:hAnsi="Times New Roman Bold"/>
                <w:color w:val="000000"/>
                <w:sz w:val="14"/>
                <w:szCs w:val="14"/>
              </w:rPr>
            </w:pPr>
            <w:r>
              <w:rPr>
                <w:rFonts w:ascii="Times New Roman Bold" w:hAnsi="Times New Roman Bold"/>
                <w:color w:val="000000"/>
                <w:sz w:val="14"/>
                <w:szCs w:val="14"/>
              </w:rPr>
              <w:t>1,467.5</w:t>
            </w:r>
          </w:p>
        </w:tc>
        <w:tc>
          <w:tcPr>
            <w:tcW w:w="803" w:type="dxa"/>
            <w:tcBorders>
              <w:top w:val="nil"/>
              <w:bottom w:val="nil"/>
            </w:tcBorders>
            <w:shd w:val="clear" w:color="auto" w:fill="auto"/>
            <w:tcMar>
              <w:left w:w="43" w:type="dxa"/>
              <w:right w:w="43" w:type="dxa"/>
            </w:tcMar>
            <w:vAlign w:val="center"/>
          </w:tcPr>
          <w:p w:rsidR="00E52A56" w:rsidRDefault="00E52A56" w:rsidP="00675719">
            <w:pPr>
              <w:jc w:val="right"/>
              <w:rPr>
                <w:rFonts w:ascii="Times New Roman Bold" w:hAnsi="Times New Roman Bold"/>
                <w:b/>
                <w:bCs/>
                <w:color w:val="000000"/>
                <w:sz w:val="14"/>
                <w:szCs w:val="14"/>
              </w:rPr>
            </w:pPr>
            <w:r>
              <w:rPr>
                <w:rFonts w:ascii="Times New Roman Bold" w:hAnsi="Times New Roman Bold"/>
                <w:b/>
                <w:bCs/>
                <w:color w:val="000000"/>
                <w:sz w:val="14"/>
                <w:szCs w:val="14"/>
              </w:rPr>
              <w:t>27</w:t>
            </w:r>
          </w:p>
        </w:tc>
        <w:tc>
          <w:tcPr>
            <w:tcW w:w="814" w:type="dxa"/>
            <w:tcBorders>
              <w:top w:val="nil"/>
              <w:bottom w:val="nil"/>
            </w:tcBorders>
            <w:tcMar>
              <w:left w:w="43" w:type="dxa"/>
              <w:right w:w="43" w:type="dxa"/>
            </w:tcMar>
            <w:vAlign w:val="center"/>
          </w:tcPr>
          <w:p w:rsidR="00E52A56" w:rsidRDefault="00E52A56" w:rsidP="00675719">
            <w:pPr>
              <w:jc w:val="right"/>
              <w:rPr>
                <w:rFonts w:ascii="Times New Roman Bold" w:hAnsi="Times New Roman Bold"/>
                <w:b/>
                <w:bCs/>
                <w:color w:val="000000"/>
                <w:sz w:val="14"/>
                <w:szCs w:val="14"/>
              </w:rPr>
            </w:pPr>
            <w:r>
              <w:rPr>
                <w:rFonts w:ascii="Times New Roman Bold" w:hAnsi="Times New Roman Bold"/>
                <w:b/>
                <w:bCs/>
                <w:color w:val="000000"/>
                <w:sz w:val="14"/>
                <w:szCs w:val="14"/>
              </w:rPr>
              <w:t>7,506.2</w:t>
            </w:r>
          </w:p>
        </w:tc>
        <w:tc>
          <w:tcPr>
            <w:tcW w:w="866" w:type="dxa"/>
            <w:tcBorders>
              <w:top w:val="nil"/>
              <w:bottom w:val="nil"/>
            </w:tcBorders>
            <w:tcMar>
              <w:left w:w="43" w:type="dxa"/>
              <w:right w:w="43" w:type="dxa"/>
            </w:tcMar>
            <w:vAlign w:val="center"/>
          </w:tcPr>
          <w:p w:rsidR="00E52A56" w:rsidRDefault="00E52A56" w:rsidP="00E52A56">
            <w:pPr>
              <w:jc w:val="right"/>
              <w:rPr>
                <w:rFonts w:ascii="Times New Roman Bold" w:hAnsi="Times New Roman Bold"/>
                <w:b/>
                <w:bCs/>
                <w:color w:val="000000"/>
                <w:sz w:val="14"/>
                <w:szCs w:val="14"/>
              </w:rPr>
            </w:pPr>
            <w:r>
              <w:rPr>
                <w:rFonts w:ascii="Times New Roman Bold" w:hAnsi="Times New Roman Bold"/>
                <w:b/>
                <w:bCs/>
                <w:color w:val="000000"/>
                <w:sz w:val="14"/>
                <w:szCs w:val="14"/>
              </w:rPr>
              <w:t>39</w:t>
            </w:r>
          </w:p>
        </w:tc>
        <w:tc>
          <w:tcPr>
            <w:tcW w:w="870" w:type="dxa"/>
            <w:tcBorders>
              <w:top w:val="nil"/>
              <w:bottom w:val="nil"/>
              <w:right w:val="nil"/>
            </w:tcBorders>
            <w:shd w:val="clear" w:color="auto" w:fill="auto"/>
            <w:tcMar>
              <w:left w:w="43" w:type="dxa"/>
              <w:right w:w="43" w:type="dxa"/>
            </w:tcMar>
            <w:vAlign w:val="center"/>
          </w:tcPr>
          <w:p w:rsidR="00E52A56" w:rsidRDefault="00E52A56" w:rsidP="00E52A56">
            <w:pPr>
              <w:jc w:val="right"/>
              <w:rPr>
                <w:rFonts w:ascii="Times New Roman Bold" w:hAnsi="Times New Roman Bold"/>
                <w:b/>
                <w:bCs/>
                <w:color w:val="000000"/>
                <w:sz w:val="14"/>
                <w:szCs w:val="14"/>
              </w:rPr>
            </w:pPr>
            <w:r>
              <w:rPr>
                <w:rFonts w:ascii="Times New Roman Bold" w:hAnsi="Times New Roman Bold"/>
                <w:b/>
                <w:bCs/>
                <w:color w:val="000000"/>
                <w:sz w:val="14"/>
                <w:szCs w:val="14"/>
              </w:rPr>
              <w:t>729.9</w:t>
            </w:r>
          </w:p>
        </w:tc>
      </w:tr>
      <w:tr w:rsidR="00E52A56" w:rsidRPr="00FF55B1" w:rsidTr="00E52A56">
        <w:trPr>
          <w:trHeight w:hRule="exact" w:val="288"/>
          <w:jc w:val="center"/>
        </w:trPr>
        <w:tc>
          <w:tcPr>
            <w:tcW w:w="3436" w:type="dxa"/>
            <w:tcBorders>
              <w:top w:val="nil"/>
              <w:left w:val="nil"/>
              <w:bottom w:val="nil"/>
              <w:right w:val="nil"/>
            </w:tcBorders>
            <w:shd w:val="clear" w:color="auto" w:fill="auto"/>
            <w:vAlign w:val="center"/>
          </w:tcPr>
          <w:p w:rsidR="00E52A56" w:rsidRPr="00CD7E30" w:rsidRDefault="00E52A56" w:rsidP="004A6B25">
            <w:pPr>
              <w:rPr>
                <w:b/>
                <w:bCs/>
                <w:sz w:val="14"/>
                <w:szCs w:val="14"/>
              </w:rPr>
            </w:pPr>
            <w:r w:rsidRPr="00CD7E30">
              <w:rPr>
                <w:b/>
                <w:bCs/>
                <w:sz w:val="14"/>
                <w:szCs w:val="14"/>
              </w:rPr>
              <w:t>II. Public Sector Enterprises:</w:t>
            </w:r>
          </w:p>
        </w:tc>
        <w:tc>
          <w:tcPr>
            <w:tcW w:w="879" w:type="dxa"/>
            <w:tcBorders>
              <w:top w:val="nil"/>
              <w:left w:val="nil"/>
              <w:bottom w:val="nil"/>
              <w:right w:val="nil"/>
            </w:tcBorders>
            <w:shd w:val="clear" w:color="auto" w:fill="auto"/>
            <w:tcMar>
              <w:left w:w="43" w:type="dxa"/>
              <w:right w:w="43" w:type="dxa"/>
            </w:tcMar>
            <w:vAlign w:val="center"/>
          </w:tcPr>
          <w:p w:rsidR="00E52A56" w:rsidRDefault="00E52A56" w:rsidP="00675719">
            <w:pPr>
              <w:jc w:val="right"/>
              <w:rPr>
                <w:b/>
                <w:bCs/>
                <w:color w:val="000000"/>
                <w:sz w:val="14"/>
                <w:szCs w:val="14"/>
              </w:rPr>
            </w:pPr>
            <w:r>
              <w:rPr>
                <w:b/>
                <w:bCs/>
                <w:color w:val="000000"/>
                <w:sz w:val="14"/>
                <w:szCs w:val="14"/>
              </w:rPr>
              <w:t>59</w:t>
            </w:r>
          </w:p>
        </w:tc>
        <w:tc>
          <w:tcPr>
            <w:tcW w:w="807" w:type="dxa"/>
            <w:tcBorders>
              <w:top w:val="nil"/>
              <w:left w:val="nil"/>
              <w:bottom w:val="nil"/>
              <w:right w:val="nil"/>
            </w:tcBorders>
            <w:shd w:val="clear" w:color="auto" w:fill="auto"/>
            <w:tcMar>
              <w:left w:w="43" w:type="dxa"/>
              <w:right w:w="43" w:type="dxa"/>
            </w:tcMar>
            <w:vAlign w:val="center"/>
          </w:tcPr>
          <w:p w:rsidR="00E52A56" w:rsidRDefault="00E52A56" w:rsidP="00675719">
            <w:pPr>
              <w:jc w:val="right"/>
              <w:rPr>
                <w:b/>
                <w:bCs/>
                <w:color w:val="000000"/>
                <w:sz w:val="14"/>
                <w:szCs w:val="14"/>
              </w:rPr>
            </w:pPr>
            <w:r>
              <w:rPr>
                <w:b/>
                <w:bCs/>
                <w:color w:val="000000"/>
                <w:sz w:val="14"/>
                <w:szCs w:val="14"/>
              </w:rPr>
              <w:t>7,195.3</w:t>
            </w:r>
          </w:p>
        </w:tc>
        <w:tc>
          <w:tcPr>
            <w:tcW w:w="791" w:type="dxa"/>
            <w:tcBorders>
              <w:top w:val="nil"/>
              <w:left w:val="nil"/>
              <w:bottom w:val="nil"/>
              <w:right w:val="nil"/>
            </w:tcBorders>
            <w:shd w:val="clear" w:color="auto" w:fill="auto"/>
            <w:tcMar>
              <w:left w:w="43" w:type="dxa"/>
              <w:right w:w="43" w:type="dxa"/>
            </w:tcMar>
            <w:vAlign w:val="center"/>
          </w:tcPr>
          <w:p w:rsidR="00E52A56" w:rsidRDefault="00E52A56" w:rsidP="00675719">
            <w:pPr>
              <w:jc w:val="right"/>
              <w:rPr>
                <w:b/>
                <w:bCs/>
                <w:color w:val="000000"/>
                <w:sz w:val="14"/>
                <w:szCs w:val="14"/>
              </w:rPr>
            </w:pPr>
            <w:r>
              <w:rPr>
                <w:b/>
                <w:bCs/>
                <w:color w:val="000000"/>
                <w:sz w:val="14"/>
                <w:szCs w:val="14"/>
              </w:rPr>
              <w:t>101</w:t>
            </w:r>
          </w:p>
        </w:tc>
        <w:tc>
          <w:tcPr>
            <w:tcW w:w="834" w:type="dxa"/>
            <w:tcBorders>
              <w:top w:val="nil"/>
              <w:left w:val="nil"/>
              <w:bottom w:val="nil"/>
            </w:tcBorders>
            <w:shd w:val="clear" w:color="auto" w:fill="auto"/>
            <w:tcMar>
              <w:left w:w="43" w:type="dxa"/>
              <w:right w:w="43" w:type="dxa"/>
            </w:tcMar>
            <w:vAlign w:val="center"/>
          </w:tcPr>
          <w:p w:rsidR="00E52A56" w:rsidRDefault="00E52A56" w:rsidP="00675719">
            <w:pPr>
              <w:jc w:val="right"/>
              <w:rPr>
                <w:b/>
                <w:bCs/>
                <w:color w:val="000000"/>
                <w:sz w:val="14"/>
                <w:szCs w:val="14"/>
              </w:rPr>
            </w:pPr>
            <w:r>
              <w:rPr>
                <w:b/>
                <w:bCs/>
                <w:color w:val="000000"/>
                <w:sz w:val="14"/>
                <w:szCs w:val="14"/>
              </w:rPr>
              <w:t>3,544.5</w:t>
            </w:r>
          </w:p>
        </w:tc>
        <w:tc>
          <w:tcPr>
            <w:tcW w:w="803" w:type="dxa"/>
            <w:tcBorders>
              <w:top w:val="nil"/>
              <w:bottom w:val="nil"/>
            </w:tcBorders>
            <w:shd w:val="clear" w:color="auto" w:fill="auto"/>
            <w:tcMar>
              <w:left w:w="43" w:type="dxa"/>
              <w:right w:w="43" w:type="dxa"/>
            </w:tcMar>
            <w:vAlign w:val="center"/>
          </w:tcPr>
          <w:p w:rsidR="00E52A56" w:rsidRDefault="00E52A56" w:rsidP="00675719">
            <w:pPr>
              <w:jc w:val="right"/>
              <w:rPr>
                <w:b/>
                <w:bCs/>
                <w:color w:val="000000"/>
                <w:sz w:val="14"/>
                <w:szCs w:val="14"/>
              </w:rPr>
            </w:pPr>
            <w:r>
              <w:rPr>
                <w:b/>
                <w:bCs/>
                <w:color w:val="000000"/>
                <w:sz w:val="14"/>
                <w:szCs w:val="14"/>
              </w:rPr>
              <w:t>26</w:t>
            </w:r>
          </w:p>
        </w:tc>
        <w:tc>
          <w:tcPr>
            <w:tcW w:w="814" w:type="dxa"/>
            <w:tcBorders>
              <w:top w:val="nil"/>
              <w:bottom w:val="nil"/>
            </w:tcBorders>
            <w:tcMar>
              <w:left w:w="43" w:type="dxa"/>
              <w:right w:w="43" w:type="dxa"/>
            </w:tcMar>
            <w:vAlign w:val="center"/>
          </w:tcPr>
          <w:p w:rsidR="00E52A56" w:rsidRDefault="00E52A56" w:rsidP="00675719">
            <w:pPr>
              <w:jc w:val="right"/>
              <w:rPr>
                <w:b/>
                <w:bCs/>
                <w:color w:val="000000"/>
                <w:sz w:val="14"/>
                <w:szCs w:val="14"/>
              </w:rPr>
            </w:pPr>
            <w:r>
              <w:rPr>
                <w:b/>
                <w:bCs/>
                <w:color w:val="000000"/>
                <w:sz w:val="14"/>
                <w:szCs w:val="14"/>
              </w:rPr>
              <w:t>2,934.8</w:t>
            </w:r>
          </w:p>
        </w:tc>
        <w:tc>
          <w:tcPr>
            <w:tcW w:w="866" w:type="dxa"/>
            <w:tcBorders>
              <w:top w:val="nil"/>
              <w:bottom w:val="nil"/>
            </w:tcBorders>
            <w:tcMar>
              <w:left w:w="43" w:type="dxa"/>
              <w:right w:w="43" w:type="dxa"/>
            </w:tcMar>
            <w:vAlign w:val="center"/>
          </w:tcPr>
          <w:p w:rsidR="00E52A56" w:rsidRDefault="00E52A56" w:rsidP="00E52A56">
            <w:pPr>
              <w:jc w:val="right"/>
              <w:rPr>
                <w:b/>
                <w:bCs/>
                <w:color w:val="000000"/>
                <w:sz w:val="14"/>
                <w:szCs w:val="14"/>
              </w:rPr>
            </w:pPr>
            <w:r>
              <w:rPr>
                <w:b/>
                <w:bCs/>
                <w:color w:val="000000"/>
                <w:sz w:val="14"/>
                <w:szCs w:val="14"/>
              </w:rPr>
              <w:t>37</w:t>
            </w:r>
          </w:p>
        </w:tc>
        <w:tc>
          <w:tcPr>
            <w:tcW w:w="870" w:type="dxa"/>
            <w:tcBorders>
              <w:top w:val="nil"/>
              <w:bottom w:val="nil"/>
              <w:right w:val="nil"/>
            </w:tcBorders>
            <w:shd w:val="clear" w:color="auto" w:fill="auto"/>
            <w:tcMar>
              <w:left w:w="43" w:type="dxa"/>
              <w:right w:w="43" w:type="dxa"/>
            </w:tcMar>
            <w:vAlign w:val="center"/>
          </w:tcPr>
          <w:p w:rsidR="00E52A56" w:rsidRDefault="00E52A56" w:rsidP="00E52A56">
            <w:pPr>
              <w:jc w:val="right"/>
              <w:rPr>
                <w:b/>
                <w:bCs/>
                <w:color w:val="000000"/>
                <w:sz w:val="14"/>
                <w:szCs w:val="14"/>
              </w:rPr>
            </w:pPr>
            <w:r>
              <w:rPr>
                <w:b/>
                <w:bCs/>
                <w:color w:val="000000"/>
                <w:sz w:val="14"/>
                <w:szCs w:val="14"/>
              </w:rPr>
              <w:t>2,301.4</w:t>
            </w:r>
          </w:p>
        </w:tc>
      </w:tr>
      <w:tr w:rsidR="00E52A56" w:rsidRPr="00FF55B1" w:rsidTr="00E52A56">
        <w:trPr>
          <w:trHeight w:hRule="exact" w:val="288"/>
          <w:jc w:val="center"/>
        </w:trPr>
        <w:tc>
          <w:tcPr>
            <w:tcW w:w="3436" w:type="dxa"/>
            <w:tcBorders>
              <w:top w:val="nil"/>
              <w:left w:val="nil"/>
              <w:bottom w:val="nil"/>
              <w:right w:val="nil"/>
            </w:tcBorders>
            <w:shd w:val="clear" w:color="auto" w:fill="auto"/>
            <w:vAlign w:val="center"/>
          </w:tcPr>
          <w:p w:rsidR="00E52A56" w:rsidRPr="00CD7E30" w:rsidRDefault="00E52A56" w:rsidP="00CD7E30">
            <w:pPr>
              <w:ind w:firstLineChars="100" w:firstLine="140"/>
              <w:rPr>
                <w:sz w:val="14"/>
                <w:szCs w:val="14"/>
              </w:rPr>
            </w:pPr>
            <w:r w:rsidRPr="00CD7E30">
              <w:rPr>
                <w:sz w:val="14"/>
                <w:szCs w:val="14"/>
              </w:rPr>
              <w:t>(a) Agriculture, Forestry, Hunting &amp; Fishing</w:t>
            </w:r>
          </w:p>
        </w:tc>
        <w:tc>
          <w:tcPr>
            <w:tcW w:w="879" w:type="dxa"/>
            <w:tcBorders>
              <w:top w:val="nil"/>
              <w:left w:val="nil"/>
              <w:bottom w:val="nil"/>
              <w:right w:val="nil"/>
            </w:tcBorders>
            <w:shd w:val="clear" w:color="auto" w:fill="auto"/>
            <w:tcMar>
              <w:left w:w="43" w:type="dxa"/>
              <w:right w:w="43" w:type="dxa"/>
            </w:tcMar>
            <w:vAlign w:val="center"/>
          </w:tcPr>
          <w:p w:rsidR="00E52A56" w:rsidRDefault="00E52A56" w:rsidP="00675719">
            <w:pPr>
              <w:jc w:val="right"/>
              <w:rPr>
                <w:color w:val="000000"/>
                <w:sz w:val="14"/>
                <w:szCs w:val="14"/>
              </w:rPr>
            </w:pPr>
            <w:r>
              <w:rPr>
                <w:color w:val="000000"/>
                <w:sz w:val="14"/>
                <w:szCs w:val="14"/>
              </w:rPr>
              <w:t>-</w:t>
            </w:r>
          </w:p>
        </w:tc>
        <w:tc>
          <w:tcPr>
            <w:tcW w:w="807" w:type="dxa"/>
            <w:tcBorders>
              <w:top w:val="nil"/>
              <w:left w:val="nil"/>
              <w:bottom w:val="nil"/>
              <w:right w:val="nil"/>
            </w:tcBorders>
            <w:shd w:val="clear" w:color="auto" w:fill="auto"/>
            <w:tcMar>
              <w:left w:w="43" w:type="dxa"/>
              <w:right w:w="43" w:type="dxa"/>
            </w:tcMar>
            <w:vAlign w:val="center"/>
          </w:tcPr>
          <w:p w:rsidR="00E52A56" w:rsidRDefault="00E52A56" w:rsidP="00675719">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tcMar>
              <w:left w:w="43" w:type="dxa"/>
              <w:right w:w="43" w:type="dxa"/>
            </w:tcMar>
            <w:vAlign w:val="center"/>
          </w:tcPr>
          <w:p w:rsidR="00E52A56" w:rsidRDefault="00E52A56" w:rsidP="00675719">
            <w:pPr>
              <w:jc w:val="right"/>
              <w:rPr>
                <w:color w:val="000000"/>
                <w:sz w:val="14"/>
                <w:szCs w:val="14"/>
              </w:rPr>
            </w:pPr>
            <w:r>
              <w:rPr>
                <w:color w:val="000000"/>
                <w:sz w:val="14"/>
                <w:szCs w:val="14"/>
              </w:rPr>
              <w:t>-</w:t>
            </w:r>
          </w:p>
        </w:tc>
        <w:tc>
          <w:tcPr>
            <w:tcW w:w="834" w:type="dxa"/>
            <w:tcBorders>
              <w:top w:val="nil"/>
              <w:left w:val="nil"/>
              <w:bottom w:val="nil"/>
            </w:tcBorders>
            <w:shd w:val="clear" w:color="auto" w:fill="auto"/>
            <w:tcMar>
              <w:left w:w="43" w:type="dxa"/>
              <w:right w:w="43" w:type="dxa"/>
            </w:tcMar>
            <w:vAlign w:val="center"/>
          </w:tcPr>
          <w:p w:rsidR="00E52A56" w:rsidRDefault="00E52A56" w:rsidP="00675719">
            <w:pPr>
              <w:jc w:val="right"/>
              <w:rPr>
                <w:color w:val="000000"/>
                <w:sz w:val="14"/>
                <w:szCs w:val="14"/>
              </w:rPr>
            </w:pPr>
            <w:r>
              <w:rPr>
                <w:color w:val="000000"/>
                <w:sz w:val="14"/>
                <w:szCs w:val="14"/>
              </w:rPr>
              <w:t>-</w:t>
            </w:r>
          </w:p>
        </w:tc>
        <w:tc>
          <w:tcPr>
            <w:tcW w:w="803" w:type="dxa"/>
            <w:tcBorders>
              <w:top w:val="nil"/>
              <w:bottom w:val="nil"/>
            </w:tcBorders>
            <w:shd w:val="clear" w:color="auto" w:fill="auto"/>
            <w:tcMar>
              <w:left w:w="43" w:type="dxa"/>
              <w:right w:w="43" w:type="dxa"/>
            </w:tcMar>
            <w:vAlign w:val="center"/>
          </w:tcPr>
          <w:p w:rsidR="00E52A56" w:rsidRDefault="00E52A56" w:rsidP="00675719">
            <w:pPr>
              <w:jc w:val="right"/>
              <w:rPr>
                <w:color w:val="000000"/>
                <w:sz w:val="14"/>
                <w:szCs w:val="14"/>
              </w:rPr>
            </w:pPr>
            <w:r>
              <w:rPr>
                <w:color w:val="000000"/>
                <w:sz w:val="14"/>
                <w:szCs w:val="14"/>
              </w:rPr>
              <w:t>-</w:t>
            </w:r>
          </w:p>
        </w:tc>
        <w:tc>
          <w:tcPr>
            <w:tcW w:w="814" w:type="dxa"/>
            <w:tcBorders>
              <w:top w:val="nil"/>
              <w:bottom w:val="nil"/>
            </w:tcBorders>
            <w:tcMar>
              <w:left w:w="43" w:type="dxa"/>
              <w:right w:w="43" w:type="dxa"/>
            </w:tcMar>
            <w:vAlign w:val="center"/>
          </w:tcPr>
          <w:p w:rsidR="00E52A56" w:rsidRDefault="00E52A56" w:rsidP="00675719">
            <w:pPr>
              <w:jc w:val="right"/>
              <w:rPr>
                <w:color w:val="000000"/>
                <w:sz w:val="14"/>
                <w:szCs w:val="14"/>
              </w:rPr>
            </w:pPr>
            <w:r>
              <w:rPr>
                <w:color w:val="000000"/>
                <w:sz w:val="14"/>
                <w:szCs w:val="14"/>
              </w:rPr>
              <w:t>-</w:t>
            </w:r>
          </w:p>
        </w:tc>
        <w:tc>
          <w:tcPr>
            <w:tcW w:w="866" w:type="dxa"/>
            <w:tcBorders>
              <w:top w:val="nil"/>
              <w:bottom w:val="nil"/>
            </w:tcBorders>
            <w:tcMar>
              <w:left w:w="43" w:type="dxa"/>
              <w:right w:w="43" w:type="dxa"/>
            </w:tcMar>
            <w:vAlign w:val="center"/>
          </w:tcPr>
          <w:p w:rsidR="00E52A56" w:rsidRDefault="00E52A56" w:rsidP="00E52A56">
            <w:pPr>
              <w:jc w:val="right"/>
              <w:rPr>
                <w:color w:val="000000"/>
                <w:sz w:val="14"/>
                <w:szCs w:val="14"/>
              </w:rPr>
            </w:pPr>
            <w:r>
              <w:rPr>
                <w:color w:val="000000"/>
                <w:sz w:val="14"/>
                <w:szCs w:val="14"/>
              </w:rPr>
              <w:t>-</w:t>
            </w:r>
          </w:p>
        </w:tc>
        <w:tc>
          <w:tcPr>
            <w:tcW w:w="870" w:type="dxa"/>
            <w:tcBorders>
              <w:top w:val="nil"/>
              <w:bottom w:val="nil"/>
              <w:right w:val="nil"/>
            </w:tcBorders>
            <w:shd w:val="clear" w:color="auto" w:fill="auto"/>
            <w:tcMar>
              <w:left w:w="43" w:type="dxa"/>
              <w:right w:w="43" w:type="dxa"/>
            </w:tcMar>
            <w:vAlign w:val="center"/>
          </w:tcPr>
          <w:p w:rsidR="00E52A56" w:rsidRDefault="00E52A56" w:rsidP="00E52A56">
            <w:pPr>
              <w:jc w:val="right"/>
              <w:rPr>
                <w:color w:val="000000"/>
                <w:sz w:val="14"/>
                <w:szCs w:val="14"/>
              </w:rPr>
            </w:pPr>
            <w:r>
              <w:rPr>
                <w:color w:val="000000"/>
                <w:sz w:val="14"/>
                <w:szCs w:val="14"/>
              </w:rPr>
              <w:t>-</w:t>
            </w:r>
          </w:p>
        </w:tc>
      </w:tr>
      <w:tr w:rsidR="00E52A56" w:rsidRPr="00FF55B1" w:rsidTr="00E52A56">
        <w:trPr>
          <w:trHeight w:hRule="exact" w:val="288"/>
          <w:jc w:val="center"/>
        </w:trPr>
        <w:tc>
          <w:tcPr>
            <w:tcW w:w="3436" w:type="dxa"/>
            <w:tcBorders>
              <w:top w:val="nil"/>
              <w:left w:val="nil"/>
              <w:bottom w:val="nil"/>
              <w:right w:val="nil"/>
            </w:tcBorders>
            <w:shd w:val="clear" w:color="auto" w:fill="auto"/>
            <w:vAlign w:val="center"/>
          </w:tcPr>
          <w:p w:rsidR="00E52A56" w:rsidRPr="00CD7E30" w:rsidRDefault="00E52A56" w:rsidP="00CD7E30">
            <w:pPr>
              <w:ind w:firstLineChars="100" w:firstLine="140"/>
              <w:rPr>
                <w:sz w:val="14"/>
                <w:szCs w:val="14"/>
              </w:rPr>
            </w:pPr>
            <w:r w:rsidRPr="00CD7E30">
              <w:rPr>
                <w:sz w:val="14"/>
                <w:szCs w:val="14"/>
              </w:rPr>
              <w:t>(b) Mining and Quarrying</w:t>
            </w:r>
          </w:p>
        </w:tc>
        <w:tc>
          <w:tcPr>
            <w:tcW w:w="879" w:type="dxa"/>
            <w:tcBorders>
              <w:top w:val="nil"/>
              <w:left w:val="nil"/>
              <w:bottom w:val="nil"/>
              <w:right w:val="nil"/>
            </w:tcBorders>
            <w:shd w:val="clear" w:color="auto" w:fill="auto"/>
            <w:tcMar>
              <w:left w:w="43" w:type="dxa"/>
              <w:right w:w="43" w:type="dxa"/>
            </w:tcMar>
            <w:vAlign w:val="center"/>
          </w:tcPr>
          <w:p w:rsidR="00E52A56" w:rsidRDefault="00E52A56" w:rsidP="00675719">
            <w:pPr>
              <w:jc w:val="right"/>
              <w:rPr>
                <w:color w:val="000000"/>
                <w:sz w:val="14"/>
                <w:szCs w:val="14"/>
              </w:rPr>
            </w:pPr>
            <w:r>
              <w:rPr>
                <w:color w:val="000000"/>
                <w:sz w:val="14"/>
                <w:szCs w:val="14"/>
              </w:rPr>
              <w:t>-</w:t>
            </w:r>
          </w:p>
        </w:tc>
        <w:tc>
          <w:tcPr>
            <w:tcW w:w="807" w:type="dxa"/>
            <w:tcBorders>
              <w:top w:val="nil"/>
              <w:left w:val="nil"/>
              <w:bottom w:val="nil"/>
              <w:right w:val="nil"/>
            </w:tcBorders>
            <w:shd w:val="clear" w:color="auto" w:fill="auto"/>
            <w:tcMar>
              <w:left w:w="43" w:type="dxa"/>
              <w:right w:w="43" w:type="dxa"/>
            </w:tcMar>
            <w:vAlign w:val="center"/>
          </w:tcPr>
          <w:p w:rsidR="00E52A56" w:rsidRDefault="00E52A56" w:rsidP="00675719">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tcMar>
              <w:left w:w="43" w:type="dxa"/>
              <w:right w:w="43" w:type="dxa"/>
            </w:tcMar>
            <w:vAlign w:val="center"/>
          </w:tcPr>
          <w:p w:rsidR="00E52A56" w:rsidRDefault="00E52A56" w:rsidP="00675719">
            <w:pPr>
              <w:jc w:val="right"/>
              <w:rPr>
                <w:color w:val="000000"/>
                <w:sz w:val="14"/>
                <w:szCs w:val="14"/>
              </w:rPr>
            </w:pPr>
            <w:r>
              <w:rPr>
                <w:color w:val="000000"/>
                <w:sz w:val="14"/>
                <w:szCs w:val="14"/>
              </w:rPr>
              <w:t>-</w:t>
            </w:r>
          </w:p>
        </w:tc>
        <w:tc>
          <w:tcPr>
            <w:tcW w:w="834" w:type="dxa"/>
            <w:tcBorders>
              <w:top w:val="nil"/>
              <w:left w:val="nil"/>
              <w:bottom w:val="nil"/>
            </w:tcBorders>
            <w:shd w:val="clear" w:color="auto" w:fill="auto"/>
            <w:tcMar>
              <w:left w:w="43" w:type="dxa"/>
              <w:right w:w="43" w:type="dxa"/>
            </w:tcMar>
            <w:vAlign w:val="center"/>
          </w:tcPr>
          <w:p w:rsidR="00E52A56" w:rsidRDefault="00E52A56" w:rsidP="00675719">
            <w:pPr>
              <w:jc w:val="right"/>
              <w:rPr>
                <w:color w:val="000000"/>
                <w:sz w:val="14"/>
                <w:szCs w:val="14"/>
              </w:rPr>
            </w:pPr>
            <w:r>
              <w:rPr>
                <w:color w:val="000000"/>
                <w:sz w:val="14"/>
                <w:szCs w:val="14"/>
              </w:rPr>
              <w:t>-</w:t>
            </w:r>
          </w:p>
        </w:tc>
        <w:tc>
          <w:tcPr>
            <w:tcW w:w="803" w:type="dxa"/>
            <w:tcBorders>
              <w:top w:val="nil"/>
              <w:bottom w:val="nil"/>
            </w:tcBorders>
            <w:shd w:val="clear" w:color="auto" w:fill="auto"/>
            <w:tcMar>
              <w:left w:w="43" w:type="dxa"/>
              <w:right w:w="43" w:type="dxa"/>
            </w:tcMar>
            <w:vAlign w:val="center"/>
          </w:tcPr>
          <w:p w:rsidR="00E52A56" w:rsidRDefault="00E52A56" w:rsidP="00675719">
            <w:pPr>
              <w:jc w:val="right"/>
              <w:rPr>
                <w:color w:val="000000"/>
                <w:sz w:val="14"/>
                <w:szCs w:val="14"/>
              </w:rPr>
            </w:pPr>
            <w:r>
              <w:rPr>
                <w:color w:val="000000"/>
                <w:sz w:val="14"/>
                <w:szCs w:val="14"/>
              </w:rPr>
              <w:t>-</w:t>
            </w:r>
          </w:p>
        </w:tc>
        <w:tc>
          <w:tcPr>
            <w:tcW w:w="814" w:type="dxa"/>
            <w:tcBorders>
              <w:top w:val="nil"/>
              <w:bottom w:val="nil"/>
            </w:tcBorders>
            <w:tcMar>
              <w:left w:w="43" w:type="dxa"/>
              <w:right w:w="43" w:type="dxa"/>
            </w:tcMar>
            <w:vAlign w:val="center"/>
          </w:tcPr>
          <w:p w:rsidR="00E52A56" w:rsidRDefault="00E52A56" w:rsidP="00675719">
            <w:pPr>
              <w:jc w:val="right"/>
              <w:rPr>
                <w:color w:val="000000"/>
                <w:sz w:val="14"/>
                <w:szCs w:val="14"/>
              </w:rPr>
            </w:pPr>
            <w:r>
              <w:rPr>
                <w:color w:val="000000"/>
                <w:sz w:val="14"/>
                <w:szCs w:val="14"/>
              </w:rPr>
              <w:t>-</w:t>
            </w:r>
          </w:p>
        </w:tc>
        <w:tc>
          <w:tcPr>
            <w:tcW w:w="866" w:type="dxa"/>
            <w:tcBorders>
              <w:top w:val="nil"/>
              <w:bottom w:val="nil"/>
            </w:tcBorders>
            <w:tcMar>
              <w:left w:w="43" w:type="dxa"/>
              <w:right w:w="43" w:type="dxa"/>
            </w:tcMar>
            <w:vAlign w:val="center"/>
          </w:tcPr>
          <w:p w:rsidR="00E52A56" w:rsidRDefault="00E52A56" w:rsidP="00E52A56">
            <w:pPr>
              <w:jc w:val="right"/>
              <w:rPr>
                <w:color w:val="000000"/>
                <w:sz w:val="14"/>
                <w:szCs w:val="14"/>
              </w:rPr>
            </w:pPr>
            <w:r>
              <w:rPr>
                <w:color w:val="000000"/>
                <w:sz w:val="14"/>
                <w:szCs w:val="14"/>
              </w:rPr>
              <w:t>-</w:t>
            </w:r>
          </w:p>
        </w:tc>
        <w:tc>
          <w:tcPr>
            <w:tcW w:w="870" w:type="dxa"/>
            <w:tcBorders>
              <w:top w:val="nil"/>
              <w:bottom w:val="nil"/>
              <w:right w:val="nil"/>
            </w:tcBorders>
            <w:shd w:val="clear" w:color="auto" w:fill="auto"/>
            <w:tcMar>
              <w:left w:w="43" w:type="dxa"/>
              <w:right w:w="43" w:type="dxa"/>
            </w:tcMar>
            <w:vAlign w:val="center"/>
          </w:tcPr>
          <w:p w:rsidR="00E52A56" w:rsidRDefault="00E52A56" w:rsidP="00E52A56">
            <w:pPr>
              <w:jc w:val="right"/>
              <w:rPr>
                <w:color w:val="000000"/>
                <w:sz w:val="14"/>
                <w:szCs w:val="14"/>
              </w:rPr>
            </w:pPr>
            <w:r>
              <w:rPr>
                <w:color w:val="000000"/>
                <w:sz w:val="14"/>
                <w:szCs w:val="14"/>
              </w:rPr>
              <w:t>-</w:t>
            </w:r>
          </w:p>
        </w:tc>
      </w:tr>
      <w:tr w:rsidR="00E52A56" w:rsidRPr="00FF55B1" w:rsidTr="00E52A56">
        <w:trPr>
          <w:trHeight w:hRule="exact" w:val="288"/>
          <w:jc w:val="center"/>
        </w:trPr>
        <w:tc>
          <w:tcPr>
            <w:tcW w:w="3436" w:type="dxa"/>
            <w:tcBorders>
              <w:top w:val="nil"/>
              <w:left w:val="nil"/>
              <w:bottom w:val="nil"/>
              <w:right w:val="nil"/>
            </w:tcBorders>
            <w:shd w:val="clear" w:color="auto" w:fill="auto"/>
            <w:vAlign w:val="center"/>
          </w:tcPr>
          <w:p w:rsidR="00E52A56" w:rsidRPr="00CD7E30" w:rsidRDefault="00E52A56" w:rsidP="00CD7E30">
            <w:pPr>
              <w:ind w:firstLineChars="100" w:firstLine="140"/>
              <w:rPr>
                <w:sz w:val="14"/>
                <w:szCs w:val="14"/>
              </w:rPr>
            </w:pPr>
            <w:r w:rsidRPr="00CD7E30">
              <w:rPr>
                <w:sz w:val="14"/>
                <w:szCs w:val="14"/>
              </w:rPr>
              <w:t>(c) Manufacturing</w:t>
            </w:r>
          </w:p>
        </w:tc>
        <w:tc>
          <w:tcPr>
            <w:tcW w:w="879" w:type="dxa"/>
            <w:tcBorders>
              <w:top w:val="nil"/>
              <w:left w:val="nil"/>
              <w:bottom w:val="nil"/>
              <w:right w:val="nil"/>
            </w:tcBorders>
            <w:shd w:val="clear" w:color="auto" w:fill="auto"/>
            <w:tcMar>
              <w:left w:w="43" w:type="dxa"/>
              <w:right w:w="43" w:type="dxa"/>
            </w:tcMar>
            <w:vAlign w:val="center"/>
          </w:tcPr>
          <w:p w:rsidR="00E52A56" w:rsidRDefault="00E52A56" w:rsidP="00675719">
            <w:pPr>
              <w:jc w:val="right"/>
              <w:rPr>
                <w:color w:val="000000"/>
                <w:sz w:val="14"/>
                <w:szCs w:val="14"/>
              </w:rPr>
            </w:pPr>
            <w:r>
              <w:rPr>
                <w:color w:val="000000"/>
                <w:sz w:val="14"/>
                <w:szCs w:val="14"/>
              </w:rPr>
              <w:t>-</w:t>
            </w:r>
          </w:p>
        </w:tc>
        <w:tc>
          <w:tcPr>
            <w:tcW w:w="807" w:type="dxa"/>
            <w:tcBorders>
              <w:top w:val="nil"/>
              <w:left w:val="nil"/>
              <w:bottom w:val="nil"/>
              <w:right w:val="nil"/>
            </w:tcBorders>
            <w:shd w:val="clear" w:color="auto" w:fill="auto"/>
            <w:tcMar>
              <w:left w:w="43" w:type="dxa"/>
              <w:right w:w="43" w:type="dxa"/>
            </w:tcMar>
            <w:vAlign w:val="center"/>
          </w:tcPr>
          <w:p w:rsidR="00E52A56" w:rsidRDefault="00E52A56" w:rsidP="00675719">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tcMar>
              <w:left w:w="43" w:type="dxa"/>
              <w:right w:w="43" w:type="dxa"/>
            </w:tcMar>
            <w:vAlign w:val="center"/>
          </w:tcPr>
          <w:p w:rsidR="00E52A56" w:rsidRDefault="00E52A56" w:rsidP="00675719">
            <w:pPr>
              <w:jc w:val="right"/>
              <w:rPr>
                <w:color w:val="000000"/>
                <w:sz w:val="14"/>
                <w:szCs w:val="14"/>
              </w:rPr>
            </w:pPr>
            <w:r>
              <w:rPr>
                <w:color w:val="000000"/>
                <w:sz w:val="14"/>
                <w:szCs w:val="14"/>
              </w:rPr>
              <w:t>-</w:t>
            </w:r>
          </w:p>
        </w:tc>
        <w:tc>
          <w:tcPr>
            <w:tcW w:w="834" w:type="dxa"/>
            <w:tcBorders>
              <w:top w:val="nil"/>
              <w:left w:val="nil"/>
              <w:bottom w:val="nil"/>
            </w:tcBorders>
            <w:shd w:val="clear" w:color="auto" w:fill="auto"/>
            <w:tcMar>
              <w:left w:w="43" w:type="dxa"/>
              <w:right w:w="43" w:type="dxa"/>
            </w:tcMar>
            <w:vAlign w:val="center"/>
          </w:tcPr>
          <w:p w:rsidR="00E52A56" w:rsidRDefault="00E52A56" w:rsidP="00675719">
            <w:pPr>
              <w:jc w:val="right"/>
              <w:rPr>
                <w:color w:val="000000"/>
                <w:sz w:val="14"/>
                <w:szCs w:val="14"/>
              </w:rPr>
            </w:pPr>
            <w:r>
              <w:rPr>
                <w:color w:val="000000"/>
                <w:sz w:val="14"/>
                <w:szCs w:val="14"/>
              </w:rPr>
              <w:t>-</w:t>
            </w:r>
          </w:p>
        </w:tc>
        <w:tc>
          <w:tcPr>
            <w:tcW w:w="803" w:type="dxa"/>
            <w:tcBorders>
              <w:top w:val="nil"/>
              <w:bottom w:val="nil"/>
            </w:tcBorders>
            <w:shd w:val="clear" w:color="auto" w:fill="auto"/>
            <w:tcMar>
              <w:left w:w="43" w:type="dxa"/>
              <w:right w:w="43" w:type="dxa"/>
            </w:tcMar>
            <w:vAlign w:val="center"/>
          </w:tcPr>
          <w:p w:rsidR="00E52A56" w:rsidRDefault="00E52A56" w:rsidP="00675719">
            <w:pPr>
              <w:jc w:val="right"/>
              <w:rPr>
                <w:color w:val="000000"/>
                <w:sz w:val="14"/>
                <w:szCs w:val="14"/>
              </w:rPr>
            </w:pPr>
            <w:r>
              <w:rPr>
                <w:color w:val="000000"/>
                <w:sz w:val="14"/>
                <w:szCs w:val="14"/>
              </w:rPr>
              <w:t>-</w:t>
            </w:r>
          </w:p>
        </w:tc>
        <w:tc>
          <w:tcPr>
            <w:tcW w:w="814" w:type="dxa"/>
            <w:tcBorders>
              <w:top w:val="nil"/>
              <w:bottom w:val="nil"/>
            </w:tcBorders>
            <w:tcMar>
              <w:left w:w="43" w:type="dxa"/>
              <w:right w:w="43" w:type="dxa"/>
            </w:tcMar>
            <w:vAlign w:val="center"/>
          </w:tcPr>
          <w:p w:rsidR="00E52A56" w:rsidRDefault="00E52A56" w:rsidP="00675719">
            <w:pPr>
              <w:jc w:val="right"/>
              <w:rPr>
                <w:color w:val="000000"/>
                <w:sz w:val="14"/>
                <w:szCs w:val="14"/>
              </w:rPr>
            </w:pPr>
            <w:r>
              <w:rPr>
                <w:color w:val="000000"/>
                <w:sz w:val="14"/>
                <w:szCs w:val="14"/>
              </w:rPr>
              <w:t>-</w:t>
            </w:r>
          </w:p>
        </w:tc>
        <w:tc>
          <w:tcPr>
            <w:tcW w:w="866" w:type="dxa"/>
            <w:tcBorders>
              <w:top w:val="nil"/>
              <w:bottom w:val="nil"/>
            </w:tcBorders>
            <w:tcMar>
              <w:left w:w="43" w:type="dxa"/>
              <w:right w:w="43" w:type="dxa"/>
            </w:tcMar>
            <w:vAlign w:val="center"/>
          </w:tcPr>
          <w:p w:rsidR="00E52A56" w:rsidRDefault="00E52A56" w:rsidP="00E52A56">
            <w:pPr>
              <w:jc w:val="right"/>
              <w:rPr>
                <w:color w:val="000000"/>
                <w:sz w:val="14"/>
                <w:szCs w:val="14"/>
              </w:rPr>
            </w:pPr>
            <w:r>
              <w:rPr>
                <w:color w:val="000000"/>
                <w:sz w:val="14"/>
                <w:szCs w:val="14"/>
              </w:rPr>
              <w:t>-</w:t>
            </w:r>
          </w:p>
        </w:tc>
        <w:tc>
          <w:tcPr>
            <w:tcW w:w="870" w:type="dxa"/>
            <w:tcBorders>
              <w:top w:val="nil"/>
              <w:bottom w:val="nil"/>
              <w:right w:val="nil"/>
            </w:tcBorders>
            <w:shd w:val="clear" w:color="auto" w:fill="auto"/>
            <w:tcMar>
              <w:left w:w="43" w:type="dxa"/>
              <w:right w:w="43" w:type="dxa"/>
            </w:tcMar>
            <w:vAlign w:val="center"/>
          </w:tcPr>
          <w:p w:rsidR="00E52A56" w:rsidRDefault="00E52A56" w:rsidP="00E52A56">
            <w:pPr>
              <w:jc w:val="right"/>
              <w:rPr>
                <w:color w:val="000000"/>
                <w:sz w:val="14"/>
                <w:szCs w:val="14"/>
              </w:rPr>
            </w:pPr>
            <w:r>
              <w:rPr>
                <w:color w:val="000000"/>
                <w:sz w:val="14"/>
                <w:szCs w:val="14"/>
              </w:rPr>
              <w:t>-</w:t>
            </w:r>
          </w:p>
        </w:tc>
      </w:tr>
      <w:tr w:rsidR="00E52A56" w:rsidRPr="00FF55B1" w:rsidTr="00E52A56">
        <w:trPr>
          <w:trHeight w:hRule="exact" w:val="288"/>
          <w:jc w:val="center"/>
        </w:trPr>
        <w:tc>
          <w:tcPr>
            <w:tcW w:w="3436" w:type="dxa"/>
            <w:tcBorders>
              <w:top w:val="nil"/>
              <w:left w:val="nil"/>
              <w:bottom w:val="nil"/>
              <w:right w:val="nil"/>
            </w:tcBorders>
            <w:shd w:val="clear" w:color="auto" w:fill="auto"/>
            <w:vAlign w:val="center"/>
          </w:tcPr>
          <w:p w:rsidR="00E52A56" w:rsidRPr="00CD7E30" w:rsidRDefault="00E52A56" w:rsidP="00CD7E30">
            <w:pPr>
              <w:ind w:firstLineChars="100" w:firstLine="140"/>
              <w:rPr>
                <w:sz w:val="14"/>
                <w:szCs w:val="14"/>
              </w:rPr>
            </w:pPr>
            <w:r w:rsidRPr="00CD7E30">
              <w:rPr>
                <w:sz w:val="14"/>
                <w:szCs w:val="14"/>
              </w:rPr>
              <w:t>(d) Construction</w:t>
            </w:r>
          </w:p>
        </w:tc>
        <w:tc>
          <w:tcPr>
            <w:tcW w:w="879" w:type="dxa"/>
            <w:tcBorders>
              <w:top w:val="nil"/>
              <w:left w:val="nil"/>
              <w:bottom w:val="nil"/>
              <w:right w:val="nil"/>
            </w:tcBorders>
            <w:shd w:val="clear" w:color="auto" w:fill="auto"/>
            <w:tcMar>
              <w:left w:w="43" w:type="dxa"/>
              <w:right w:w="43" w:type="dxa"/>
            </w:tcMar>
            <w:vAlign w:val="center"/>
          </w:tcPr>
          <w:p w:rsidR="00E52A56" w:rsidRDefault="00E52A56" w:rsidP="00675719">
            <w:pPr>
              <w:jc w:val="right"/>
              <w:rPr>
                <w:color w:val="000000"/>
                <w:sz w:val="14"/>
                <w:szCs w:val="14"/>
              </w:rPr>
            </w:pPr>
            <w:r>
              <w:rPr>
                <w:color w:val="000000"/>
                <w:sz w:val="14"/>
                <w:szCs w:val="14"/>
              </w:rPr>
              <w:t>-</w:t>
            </w:r>
          </w:p>
        </w:tc>
        <w:tc>
          <w:tcPr>
            <w:tcW w:w="807" w:type="dxa"/>
            <w:tcBorders>
              <w:top w:val="nil"/>
              <w:left w:val="nil"/>
              <w:bottom w:val="nil"/>
              <w:right w:val="nil"/>
            </w:tcBorders>
            <w:shd w:val="clear" w:color="auto" w:fill="auto"/>
            <w:tcMar>
              <w:left w:w="43" w:type="dxa"/>
              <w:right w:w="43" w:type="dxa"/>
            </w:tcMar>
            <w:vAlign w:val="center"/>
          </w:tcPr>
          <w:p w:rsidR="00E52A56" w:rsidRDefault="00E52A56" w:rsidP="00675719">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tcMar>
              <w:left w:w="43" w:type="dxa"/>
              <w:right w:w="43" w:type="dxa"/>
            </w:tcMar>
            <w:vAlign w:val="center"/>
          </w:tcPr>
          <w:p w:rsidR="00E52A56" w:rsidRDefault="00E52A56" w:rsidP="00675719">
            <w:pPr>
              <w:jc w:val="right"/>
              <w:rPr>
                <w:color w:val="000000"/>
                <w:sz w:val="14"/>
                <w:szCs w:val="14"/>
              </w:rPr>
            </w:pPr>
            <w:r>
              <w:rPr>
                <w:color w:val="000000"/>
                <w:sz w:val="14"/>
                <w:szCs w:val="14"/>
              </w:rPr>
              <w:t>-</w:t>
            </w:r>
          </w:p>
        </w:tc>
        <w:tc>
          <w:tcPr>
            <w:tcW w:w="834" w:type="dxa"/>
            <w:tcBorders>
              <w:top w:val="nil"/>
              <w:left w:val="nil"/>
              <w:bottom w:val="nil"/>
            </w:tcBorders>
            <w:shd w:val="clear" w:color="auto" w:fill="auto"/>
            <w:tcMar>
              <w:left w:w="43" w:type="dxa"/>
              <w:right w:w="43" w:type="dxa"/>
            </w:tcMar>
            <w:vAlign w:val="center"/>
          </w:tcPr>
          <w:p w:rsidR="00E52A56" w:rsidRDefault="00E52A56" w:rsidP="00675719">
            <w:pPr>
              <w:jc w:val="right"/>
              <w:rPr>
                <w:color w:val="000000"/>
                <w:sz w:val="14"/>
                <w:szCs w:val="14"/>
              </w:rPr>
            </w:pPr>
            <w:r>
              <w:rPr>
                <w:color w:val="000000"/>
                <w:sz w:val="14"/>
                <w:szCs w:val="14"/>
              </w:rPr>
              <w:t>-</w:t>
            </w:r>
          </w:p>
        </w:tc>
        <w:tc>
          <w:tcPr>
            <w:tcW w:w="803" w:type="dxa"/>
            <w:tcBorders>
              <w:top w:val="nil"/>
              <w:bottom w:val="nil"/>
            </w:tcBorders>
            <w:shd w:val="clear" w:color="auto" w:fill="auto"/>
            <w:tcMar>
              <w:left w:w="43" w:type="dxa"/>
              <w:right w:w="43" w:type="dxa"/>
            </w:tcMar>
            <w:vAlign w:val="center"/>
          </w:tcPr>
          <w:p w:rsidR="00E52A56" w:rsidRDefault="00E52A56" w:rsidP="00675719">
            <w:pPr>
              <w:jc w:val="right"/>
              <w:rPr>
                <w:color w:val="000000"/>
                <w:sz w:val="14"/>
                <w:szCs w:val="14"/>
              </w:rPr>
            </w:pPr>
            <w:r>
              <w:rPr>
                <w:color w:val="000000"/>
                <w:sz w:val="14"/>
                <w:szCs w:val="14"/>
              </w:rPr>
              <w:t>-</w:t>
            </w:r>
          </w:p>
        </w:tc>
        <w:tc>
          <w:tcPr>
            <w:tcW w:w="814" w:type="dxa"/>
            <w:tcBorders>
              <w:top w:val="nil"/>
              <w:bottom w:val="nil"/>
            </w:tcBorders>
            <w:tcMar>
              <w:left w:w="43" w:type="dxa"/>
              <w:right w:w="43" w:type="dxa"/>
            </w:tcMar>
            <w:vAlign w:val="center"/>
          </w:tcPr>
          <w:p w:rsidR="00E52A56" w:rsidRDefault="00E52A56" w:rsidP="00675719">
            <w:pPr>
              <w:jc w:val="right"/>
              <w:rPr>
                <w:color w:val="000000"/>
                <w:sz w:val="14"/>
                <w:szCs w:val="14"/>
              </w:rPr>
            </w:pPr>
            <w:r>
              <w:rPr>
                <w:color w:val="000000"/>
                <w:sz w:val="14"/>
                <w:szCs w:val="14"/>
              </w:rPr>
              <w:t>-</w:t>
            </w:r>
          </w:p>
        </w:tc>
        <w:tc>
          <w:tcPr>
            <w:tcW w:w="866" w:type="dxa"/>
            <w:tcBorders>
              <w:top w:val="nil"/>
              <w:bottom w:val="nil"/>
            </w:tcBorders>
            <w:tcMar>
              <w:left w:w="43" w:type="dxa"/>
              <w:right w:w="43" w:type="dxa"/>
            </w:tcMar>
            <w:vAlign w:val="center"/>
          </w:tcPr>
          <w:p w:rsidR="00E52A56" w:rsidRDefault="00E52A56" w:rsidP="00E52A56">
            <w:pPr>
              <w:jc w:val="right"/>
              <w:rPr>
                <w:color w:val="000000"/>
                <w:sz w:val="14"/>
                <w:szCs w:val="14"/>
              </w:rPr>
            </w:pPr>
            <w:r>
              <w:rPr>
                <w:color w:val="000000"/>
                <w:sz w:val="14"/>
                <w:szCs w:val="14"/>
              </w:rPr>
              <w:t>-</w:t>
            </w:r>
          </w:p>
        </w:tc>
        <w:tc>
          <w:tcPr>
            <w:tcW w:w="870" w:type="dxa"/>
            <w:tcBorders>
              <w:top w:val="nil"/>
              <w:bottom w:val="nil"/>
              <w:right w:val="nil"/>
            </w:tcBorders>
            <w:shd w:val="clear" w:color="auto" w:fill="auto"/>
            <w:tcMar>
              <w:left w:w="43" w:type="dxa"/>
              <w:right w:w="43" w:type="dxa"/>
            </w:tcMar>
            <w:vAlign w:val="center"/>
          </w:tcPr>
          <w:p w:rsidR="00E52A56" w:rsidRDefault="00E52A56" w:rsidP="00E52A56">
            <w:pPr>
              <w:jc w:val="right"/>
              <w:rPr>
                <w:color w:val="000000"/>
                <w:sz w:val="14"/>
                <w:szCs w:val="14"/>
              </w:rPr>
            </w:pPr>
            <w:r>
              <w:rPr>
                <w:color w:val="000000"/>
                <w:sz w:val="14"/>
                <w:szCs w:val="14"/>
              </w:rPr>
              <w:t>-</w:t>
            </w:r>
          </w:p>
        </w:tc>
      </w:tr>
      <w:tr w:rsidR="00E52A56" w:rsidRPr="00FF55B1" w:rsidTr="00E52A56">
        <w:trPr>
          <w:trHeight w:hRule="exact" w:val="288"/>
          <w:jc w:val="center"/>
        </w:trPr>
        <w:tc>
          <w:tcPr>
            <w:tcW w:w="3436" w:type="dxa"/>
            <w:tcBorders>
              <w:top w:val="nil"/>
              <w:left w:val="nil"/>
              <w:bottom w:val="nil"/>
              <w:right w:val="nil"/>
            </w:tcBorders>
            <w:shd w:val="clear" w:color="auto" w:fill="auto"/>
            <w:vAlign w:val="center"/>
          </w:tcPr>
          <w:p w:rsidR="00E52A56" w:rsidRPr="00CD7E30" w:rsidRDefault="00E52A56" w:rsidP="00CD7E30">
            <w:pPr>
              <w:ind w:firstLineChars="100" w:firstLine="140"/>
              <w:rPr>
                <w:sz w:val="14"/>
                <w:szCs w:val="14"/>
              </w:rPr>
            </w:pPr>
            <w:r w:rsidRPr="00CD7E30">
              <w:rPr>
                <w:sz w:val="14"/>
                <w:szCs w:val="14"/>
              </w:rPr>
              <w:t xml:space="preserve">(e) Electricity Gas, Water &amp; Sanitary Services </w:t>
            </w:r>
          </w:p>
        </w:tc>
        <w:tc>
          <w:tcPr>
            <w:tcW w:w="879" w:type="dxa"/>
            <w:tcBorders>
              <w:top w:val="nil"/>
              <w:left w:val="nil"/>
              <w:bottom w:val="nil"/>
              <w:right w:val="nil"/>
            </w:tcBorders>
            <w:shd w:val="clear" w:color="auto" w:fill="auto"/>
            <w:tcMar>
              <w:left w:w="43" w:type="dxa"/>
              <w:right w:w="43" w:type="dxa"/>
            </w:tcMar>
            <w:vAlign w:val="center"/>
          </w:tcPr>
          <w:p w:rsidR="00E52A56" w:rsidRDefault="00E52A56" w:rsidP="00675719">
            <w:pPr>
              <w:jc w:val="right"/>
              <w:rPr>
                <w:color w:val="000000"/>
                <w:sz w:val="14"/>
                <w:szCs w:val="14"/>
              </w:rPr>
            </w:pPr>
            <w:r>
              <w:rPr>
                <w:color w:val="000000"/>
                <w:sz w:val="14"/>
                <w:szCs w:val="14"/>
              </w:rPr>
              <w:t>42</w:t>
            </w:r>
          </w:p>
        </w:tc>
        <w:tc>
          <w:tcPr>
            <w:tcW w:w="807" w:type="dxa"/>
            <w:tcBorders>
              <w:top w:val="nil"/>
              <w:left w:val="nil"/>
              <w:bottom w:val="nil"/>
              <w:right w:val="nil"/>
            </w:tcBorders>
            <w:shd w:val="clear" w:color="auto" w:fill="auto"/>
            <w:tcMar>
              <w:left w:w="43" w:type="dxa"/>
              <w:right w:w="43" w:type="dxa"/>
            </w:tcMar>
            <w:vAlign w:val="center"/>
          </w:tcPr>
          <w:p w:rsidR="00E52A56" w:rsidRDefault="00E52A56" w:rsidP="00675719">
            <w:pPr>
              <w:jc w:val="right"/>
              <w:rPr>
                <w:color w:val="000000"/>
                <w:sz w:val="14"/>
                <w:szCs w:val="14"/>
              </w:rPr>
            </w:pPr>
            <w:r>
              <w:rPr>
                <w:color w:val="000000"/>
                <w:sz w:val="14"/>
                <w:szCs w:val="14"/>
              </w:rPr>
              <w:t>6,743.1</w:t>
            </w:r>
          </w:p>
        </w:tc>
        <w:tc>
          <w:tcPr>
            <w:tcW w:w="791" w:type="dxa"/>
            <w:tcBorders>
              <w:top w:val="nil"/>
              <w:left w:val="nil"/>
              <w:bottom w:val="nil"/>
              <w:right w:val="nil"/>
            </w:tcBorders>
            <w:shd w:val="clear" w:color="auto" w:fill="auto"/>
            <w:tcMar>
              <w:left w:w="43" w:type="dxa"/>
              <w:right w:w="43" w:type="dxa"/>
            </w:tcMar>
            <w:vAlign w:val="center"/>
          </w:tcPr>
          <w:p w:rsidR="00E52A56" w:rsidRDefault="00E52A56" w:rsidP="00675719">
            <w:pPr>
              <w:jc w:val="right"/>
              <w:rPr>
                <w:color w:val="000000"/>
                <w:sz w:val="14"/>
                <w:szCs w:val="14"/>
              </w:rPr>
            </w:pPr>
            <w:r>
              <w:rPr>
                <w:color w:val="000000"/>
                <w:sz w:val="14"/>
                <w:szCs w:val="14"/>
              </w:rPr>
              <w:t>-</w:t>
            </w:r>
          </w:p>
        </w:tc>
        <w:tc>
          <w:tcPr>
            <w:tcW w:w="834" w:type="dxa"/>
            <w:tcBorders>
              <w:top w:val="nil"/>
              <w:left w:val="nil"/>
              <w:bottom w:val="nil"/>
            </w:tcBorders>
            <w:shd w:val="clear" w:color="auto" w:fill="auto"/>
            <w:tcMar>
              <w:left w:w="43" w:type="dxa"/>
              <w:right w:w="43" w:type="dxa"/>
            </w:tcMar>
            <w:vAlign w:val="center"/>
          </w:tcPr>
          <w:p w:rsidR="00E52A56" w:rsidRDefault="00E52A56" w:rsidP="00675719">
            <w:pPr>
              <w:jc w:val="right"/>
              <w:rPr>
                <w:color w:val="000000"/>
                <w:sz w:val="14"/>
                <w:szCs w:val="14"/>
              </w:rPr>
            </w:pPr>
            <w:r>
              <w:rPr>
                <w:color w:val="000000"/>
                <w:sz w:val="14"/>
                <w:szCs w:val="14"/>
              </w:rPr>
              <w:t>-</w:t>
            </w:r>
          </w:p>
        </w:tc>
        <w:tc>
          <w:tcPr>
            <w:tcW w:w="803" w:type="dxa"/>
            <w:tcBorders>
              <w:top w:val="nil"/>
              <w:bottom w:val="nil"/>
            </w:tcBorders>
            <w:shd w:val="clear" w:color="auto" w:fill="auto"/>
            <w:tcMar>
              <w:left w:w="43" w:type="dxa"/>
              <w:right w:w="43" w:type="dxa"/>
            </w:tcMar>
            <w:vAlign w:val="center"/>
          </w:tcPr>
          <w:p w:rsidR="00E52A56" w:rsidRDefault="00E52A56" w:rsidP="00675719">
            <w:pPr>
              <w:jc w:val="right"/>
              <w:rPr>
                <w:color w:val="000000"/>
                <w:sz w:val="14"/>
                <w:szCs w:val="14"/>
              </w:rPr>
            </w:pPr>
            <w:r>
              <w:rPr>
                <w:color w:val="000000"/>
                <w:sz w:val="14"/>
                <w:szCs w:val="14"/>
              </w:rPr>
              <w:t>1</w:t>
            </w:r>
          </w:p>
        </w:tc>
        <w:tc>
          <w:tcPr>
            <w:tcW w:w="814" w:type="dxa"/>
            <w:tcBorders>
              <w:top w:val="nil"/>
              <w:bottom w:val="nil"/>
            </w:tcBorders>
            <w:tcMar>
              <w:left w:w="43" w:type="dxa"/>
              <w:right w:w="43" w:type="dxa"/>
            </w:tcMar>
            <w:vAlign w:val="center"/>
          </w:tcPr>
          <w:p w:rsidR="00E52A56" w:rsidRDefault="00E52A56" w:rsidP="00675719">
            <w:pPr>
              <w:jc w:val="right"/>
              <w:rPr>
                <w:color w:val="000000"/>
                <w:sz w:val="14"/>
                <w:szCs w:val="14"/>
              </w:rPr>
            </w:pPr>
            <w:r>
              <w:rPr>
                <w:color w:val="000000"/>
                <w:sz w:val="14"/>
                <w:szCs w:val="14"/>
              </w:rPr>
              <w:t>350.0</w:t>
            </w:r>
          </w:p>
        </w:tc>
        <w:tc>
          <w:tcPr>
            <w:tcW w:w="866" w:type="dxa"/>
            <w:tcBorders>
              <w:top w:val="nil"/>
              <w:bottom w:val="nil"/>
            </w:tcBorders>
            <w:tcMar>
              <w:left w:w="43" w:type="dxa"/>
              <w:right w:w="43" w:type="dxa"/>
            </w:tcMar>
            <w:vAlign w:val="center"/>
          </w:tcPr>
          <w:p w:rsidR="00E52A56" w:rsidRDefault="00E52A56" w:rsidP="00E52A56">
            <w:pPr>
              <w:jc w:val="right"/>
              <w:rPr>
                <w:color w:val="000000"/>
                <w:sz w:val="14"/>
                <w:szCs w:val="14"/>
              </w:rPr>
            </w:pPr>
            <w:r>
              <w:rPr>
                <w:color w:val="000000"/>
                <w:sz w:val="14"/>
                <w:szCs w:val="14"/>
              </w:rPr>
              <w:t>-</w:t>
            </w:r>
          </w:p>
        </w:tc>
        <w:tc>
          <w:tcPr>
            <w:tcW w:w="870" w:type="dxa"/>
            <w:tcBorders>
              <w:top w:val="nil"/>
              <w:bottom w:val="nil"/>
              <w:right w:val="nil"/>
            </w:tcBorders>
            <w:shd w:val="clear" w:color="auto" w:fill="auto"/>
            <w:tcMar>
              <w:left w:w="43" w:type="dxa"/>
              <w:right w:w="43" w:type="dxa"/>
            </w:tcMar>
            <w:vAlign w:val="center"/>
          </w:tcPr>
          <w:p w:rsidR="00E52A56" w:rsidRDefault="00E52A56" w:rsidP="00E52A56">
            <w:pPr>
              <w:jc w:val="right"/>
              <w:rPr>
                <w:color w:val="000000"/>
                <w:sz w:val="14"/>
                <w:szCs w:val="14"/>
              </w:rPr>
            </w:pPr>
            <w:r>
              <w:rPr>
                <w:color w:val="000000"/>
                <w:sz w:val="14"/>
                <w:szCs w:val="14"/>
              </w:rPr>
              <w:t>-</w:t>
            </w:r>
          </w:p>
        </w:tc>
      </w:tr>
      <w:tr w:rsidR="00E52A56" w:rsidRPr="00FF55B1" w:rsidTr="00E52A56">
        <w:trPr>
          <w:trHeight w:hRule="exact" w:val="288"/>
          <w:jc w:val="center"/>
        </w:trPr>
        <w:tc>
          <w:tcPr>
            <w:tcW w:w="3436" w:type="dxa"/>
            <w:tcBorders>
              <w:top w:val="nil"/>
              <w:left w:val="nil"/>
              <w:bottom w:val="nil"/>
              <w:right w:val="nil"/>
            </w:tcBorders>
            <w:shd w:val="clear" w:color="auto" w:fill="auto"/>
            <w:vAlign w:val="center"/>
          </w:tcPr>
          <w:p w:rsidR="00E52A56" w:rsidRPr="00CD7E30" w:rsidRDefault="00E52A56" w:rsidP="00CD7E30">
            <w:pPr>
              <w:ind w:firstLineChars="100" w:firstLine="140"/>
              <w:rPr>
                <w:sz w:val="14"/>
                <w:szCs w:val="14"/>
              </w:rPr>
            </w:pPr>
            <w:r w:rsidRPr="00CD7E30">
              <w:rPr>
                <w:sz w:val="14"/>
                <w:szCs w:val="14"/>
              </w:rPr>
              <w:t>(f) Commerce:</w:t>
            </w:r>
          </w:p>
        </w:tc>
        <w:tc>
          <w:tcPr>
            <w:tcW w:w="879" w:type="dxa"/>
            <w:tcBorders>
              <w:top w:val="nil"/>
              <w:left w:val="nil"/>
              <w:bottom w:val="nil"/>
              <w:right w:val="nil"/>
            </w:tcBorders>
            <w:shd w:val="clear" w:color="auto" w:fill="auto"/>
            <w:tcMar>
              <w:left w:w="43" w:type="dxa"/>
              <w:right w:w="43" w:type="dxa"/>
            </w:tcMar>
            <w:vAlign w:val="center"/>
          </w:tcPr>
          <w:p w:rsidR="00E52A56" w:rsidRDefault="00E52A56" w:rsidP="00675719">
            <w:pPr>
              <w:jc w:val="right"/>
              <w:rPr>
                <w:color w:val="000000"/>
                <w:sz w:val="14"/>
                <w:szCs w:val="14"/>
              </w:rPr>
            </w:pPr>
            <w:r>
              <w:rPr>
                <w:color w:val="000000"/>
                <w:sz w:val="14"/>
                <w:szCs w:val="14"/>
              </w:rPr>
              <w:t>17</w:t>
            </w:r>
          </w:p>
        </w:tc>
        <w:tc>
          <w:tcPr>
            <w:tcW w:w="807" w:type="dxa"/>
            <w:tcBorders>
              <w:top w:val="nil"/>
              <w:left w:val="nil"/>
              <w:bottom w:val="nil"/>
              <w:right w:val="nil"/>
            </w:tcBorders>
            <w:shd w:val="clear" w:color="auto" w:fill="auto"/>
            <w:tcMar>
              <w:left w:w="43" w:type="dxa"/>
              <w:right w:w="43" w:type="dxa"/>
            </w:tcMar>
            <w:vAlign w:val="center"/>
          </w:tcPr>
          <w:p w:rsidR="00E52A56" w:rsidRDefault="00E52A56" w:rsidP="00675719">
            <w:pPr>
              <w:jc w:val="right"/>
              <w:rPr>
                <w:color w:val="000000"/>
                <w:sz w:val="14"/>
                <w:szCs w:val="14"/>
              </w:rPr>
            </w:pPr>
            <w:r>
              <w:rPr>
                <w:color w:val="000000"/>
                <w:sz w:val="14"/>
                <w:szCs w:val="14"/>
              </w:rPr>
              <w:t>452.2</w:t>
            </w:r>
          </w:p>
        </w:tc>
        <w:tc>
          <w:tcPr>
            <w:tcW w:w="791" w:type="dxa"/>
            <w:tcBorders>
              <w:top w:val="nil"/>
              <w:left w:val="nil"/>
              <w:bottom w:val="nil"/>
              <w:right w:val="nil"/>
            </w:tcBorders>
            <w:shd w:val="clear" w:color="auto" w:fill="auto"/>
            <w:tcMar>
              <w:left w:w="43" w:type="dxa"/>
              <w:right w:w="43" w:type="dxa"/>
            </w:tcMar>
            <w:vAlign w:val="center"/>
          </w:tcPr>
          <w:p w:rsidR="00E52A56" w:rsidRDefault="00E52A56" w:rsidP="00675719">
            <w:pPr>
              <w:jc w:val="right"/>
              <w:rPr>
                <w:color w:val="000000"/>
                <w:sz w:val="14"/>
                <w:szCs w:val="14"/>
              </w:rPr>
            </w:pPr>
            <w:r>
              <w:rPr>
                <w:color w:val="000000"/>
                <w:sz w:val="14"/>
                <w:szCs w:val="14"/>
              </w:rPr>
              <w:t>52</w:t>
            </w:r>
          </w:p>
        </w:tc>
        <w:tc>
          <w:tcPr>
            <w:tcW w:w="834" w:type="dxa"/>
            <w:tcBorders>
              <w:top w:val="nil"/>
              <w:left w:val="nil"/>
              <w:bottom w:val="nil"/>
            </w:tcBorders>
            <w:shd w:val="clear" w:color="auto" w:fill="auto"/>
            <w:tcMar>
              <w:left w:w="43" w:type="dxa"/>
              <w:right w:w="43" w:type="dxa"/>
            </w:tcMar>
            <w:vAlign w:val="center"/>
          </w:tcPr>
          <w:p w:rsidR="00E52A56" w:rsidRDefault="00E52A56" w:rsidP="00675719">
            <w:pPr>
              <w:jc w:val="right"/>
              <w:rPr>
                <w:color w:val="000000"/>
                <w:sz w:val="14"/>
                <w:szCs w:val="14"/>
              </w:rPr>
            </w:pPr>
            <w:r>
              <w:rPr>
                <w:color w:val="000000"/>
                <w:sz w:val="14"/>
                <w:szCs w:val="14"/>
              </w:rPr>
              <w:t>51.7</w:t>
            </w:r>
          </w:p>
        </w:tc>
        <w:tc>
          <w:tcPr>
            <w:tcW w:w="803" w:type="dxa"/>
            <w:tcBorders>
              <w:top w:val="nil"/>
              <w:bottom w:val="nil"/>
            </w:tcBorders>
            <w:shd w:val="clear" w:color="auto" w:fill="auto"/>
            <w:tcMar>
              <w:left w:w="43" w:type="dxa"/>
              <w:right w:w="43" w:type="dxa"/>
            </w:tcMar>
            <w:vAlign w:val="center"/>
          </w:tcPr>
          <w:p w:rsidR="00E52A56" w:rsidRDefault="00E52A56" w:rsidP="00675719">
            <w:pPr>
              <w:jc w:val="right"/>
              <w:rPr>
                <w:color w:val="000000"/>
                <w:sz w:val="14"/>
                <w:szCs w:val="14"/>
              </w:rPr>
            </w:pPr>
            <w:r>
              <w:rPr>
                <w:color w:val="000000"/>
                <w:sz w:val="14"/>
                <w:szCs w:val="14"/>
              </w:rPr>
              <w:t>25</w:t>
            </w:r>
          </w:p>
        </w:tc>
        <w:tc>
          <w:tcPr>
            <w:tcW w:w="814" w:type="dxa"/>
            <w:tcBorders>
              <w:top w:val="nil"/>
              <w:bottom w:val="nil"/>
            </w:tcBorders>
            <w:tcMar>
              <w:left w:w="43" w:type="dxa"/>
              <w:right w:w="43" w:type="dxa"/>
            </w:tcMar>
            <w:vAlign w:val="center"/>
          </w:tcPr>
          <w:p w:rsidR="00E52A56" w:rsidRDefault="00E52A56" w:rsidP="00675719">
            <w:pPr>
              <w:jc w:val="right"/>
              <w:rPr>
                <w:color w:val="000000"/>
                <w:sz w:val="14"/>
                <w:szCs w:val="14"/>
              </w:rPr>
            </w:pPr>
            <w:r>
              <w:rPr>
                <w:color w:val="000000"/>
                <w:sz w:val="14"/>
                <w:szCs w:val="14"/>
              </w:rPr>
              <w:t>2,584.8</w:t>
            </w:r>
          </w:p>
        </w:tc>
        <w:tc>
          <w:tcPr>
            <w:tcW w:w="866" w:type="dxa"/>
            <w:tcBorders>
              <w:top w:val="nil"/>
              <w:bottom w:val="nil"/>
            </w:tcBorders>
            <w:tcMar>
              <w:left w:w="43" w:type="dxa"/>
              <w:right w:w="43" w:type="dxa"/>
            </w:tcMar>
            <w:vAlign w:val="center"/>
          </w:tcPr>
          <w:p w:rsidR="00E52A56" w:rsidRDefault="00E52A56" w:rsidP="00E52A56">
            <w:pPr>
              <w:jc w:val="right"/>
              <w:rPr>
                <w:color w:val="000000"/>
                <w:sz w:val="14"/>
                <w:szCs w:val="14"/>
              </w:rPr>
            </w:pPr>
            <w:r>
              <w:rPr>
                <w:color w:val="000000"/>
                <w:sz w:val="14"/>
                <w:szCs w:val="14"/>
              </w:rPr>
              <w:t>36</w:t>
            </w:r>
          </w:p>
        </w:tc>
        <w:tc>
          <w:tcPr>
            <w:tcW w:w="870" w:type="dxa"/>
            <w:tcBorders>
              <w:top w:val="nil"/>
              <w:bottom w:val="nil"/>
              <w:right w:val="nil"/>
            </w:tcBorders>
            <w:shd w:val="clear" w:color="auto" w:fill="auto"/>
            <w:tcMar>
              <w:left w:w="43" w:type="dxa"/>
              <w:right w:w="43" w:type="dxa"/>
            </w:tcMar>
            <w:vAlign w:val="center"/>
          </w:tcPr>
          <w:p w:rsidR="00E52A56" w:rsidRDefault="00E52A56" w:rsidP="00E52A56">
            <w:pPr>
              <w:jc w:val="right"/>
              <w:rPr>
                <w:color w:val="000000"/>
                <w:sz w:val="14"/>
                <w:szCs w:val="14"/>
              </w:rPr>
            </w:pPr>
            <w:r>
              <w:rPr>
                <w:color w:val="000000"/>
                <w:sz w:val="14"/>
                <w:szCs w:val="14"/>
              </w:rPr>
              <w:t>2,284.4</w:t>
            </w:r>
          </w:p>
        </w:tc>
      </w:tr>
      <w:tr w:rsidR="00E52A56" w:rsidRPr="00FF55B1" w:rsidTr="00E52A56">
        <w:trPr>
          <w:trHeight w:hRule="exact" w:val="288"/>
          <w:jc w:val="center"/>
        </w:trPr>
        <w:tc>
          <w:tcPr>
            <w:tcW w:w="3436" w:type="dxa"/>
            <w:tcBorders>
              <w:top w:val="nil"/>
              <w:left w:val="nil"/>
              <w:bottom w:val="nil"/>
              <w:right w:val="nil"/>
            </w:tcBorders>
            <w:shd w:val="clear" w:color="auto" w:fill="auto"/>
            <w:vAlign w:val="center"/>
          </w:tcPr>
          <w:p w:rsidR="00E52A56" w:rsidRPr="00CD7E30" w:rsidRDefault="00E52A56" w:rsidP="00CD7E30">
            <w:pPr>
              <w:ind w:firstLineChars="200" w:firstLine="280"/>
              <w:rPr>
                <w:sz w:val="14"/>
                <w:szCs w:val="14"/>
              </w:rPr>
            </w:pPr>
            <w:r w:rsidRPr="00CD7E30">
              <w:rPr>
                <w:sz w:val="14"/>
                <w:szCs w:val="14"/>
              </w:rPr>
              <w:t>1. Export Bills :</w:t>
            </w:r>
          </w:p>
        </w:tc>
        <w:tc>
          <w:tcPr>
            <w:tcW w:w="879" w:type="dxa"/>
            <w:tcBorders>
              <w:top w:val="nil"/>
              <w:left w:val="nil"/>
              <w:bottom w:val="nil"/>
              <w:right w:val="nil"/>
            </w:tcBorders>
            <w:shd w:val="clear" w:color="auto" w:fill="auto"/>
            <w:tcMar>
              <w:left w:w="43" w:type="dxa"/>
              <w:right w:w="43" w:type="dxa"/>
            </w:tcMar>
            <w:vAlign w:val="center"/>
          </w:tcPr>
          <w:p w:rsidR="00E52A56" w:rsidRDefault="00E52A56" w:rsidP="00675719">
            <w:pPr>
              <w:jc w:val="right"/>
              <w:rPr>
                <w:color w:val="000000"/>
                <w:sz w:val="14"/>
                <w:szCs w:val="14"/>
              </w:rPr>
            </w:pPr>
            <w:r>
              <w:rPr>
                <w:color w:val="000000"/>
                <w:sz w:val="14"/>
                <w:szCs w:val="14"/>
              </w:rPr>
              <w:t>-</w:t>
            </w:r>
          </w:p>
        </w:tc>
        <w:tc>
          <w:tcPr>
            <w:tcW w:w="807" w:type="dxa"/>
            <w:tcBorders>
              <w:top w:val="nil"/>
              <w:left w:val="nil"/>
              <w:bottom w:val="nil"/>
              <w:right w:val="nil"/>
            </w:tcBorders>
            <w:shd w:val="clear" w:color="auto" w:fill="auto"/>
            <w:tcMar>
              <w:left w:w="43" w:type="dxa"/>
              <w:right w:w="43" w:type="dxa"/>
            </w:tcMar>
            <w:vAlign w:val="center"/>
          </w:tcPr>
          <w:p w:rsidR="00E52A56" w:rsidRDefault="00E52A56" w:rsidP="00675719">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tcMar>
              <w:left w:w="43" w:type="dxa"/>
              <w:right w:w="43" w:type="dxa"/>
            </w:tcMar>
            <w:vAlign w:val="center"/>
          </w:tcPr>
          <w:p w:rsidR="00E52A56" w:rsidRDefault="00E52A56" w:rsidP="00675719">
            <w:pPr>
              <w:jc w:val="right"/>
              <w:rPr>
                <w:color w:val="000000"/>
                <w:sz w:val="14"/>
                <w:szCs w:val="14"/>
              </w:rPr>
            </w:pPr>
            <w:r>
              <w:rPr>
                <w:color w:val="000000"/>
                <w:sz w:val="14"/>
                <w:szCs w:val="14"/>
              </w:rPr>
              <w:t>33</w:t>
            </w:r>
          </w:p>
        </w:tc>
        <w:tc>
          <w:tcPr>
            <w:tcW w:w="834" w:type="dxa"/>
            <w:tcBorders>
              <w:top w:val="nil"/>
              <w:left w:val="nil"/>
              <w:bottom w:val="nil"/>
            </w:tcBorders>
            <w:shd w:val="clear" w:color="auto" w:fill="auto"/>
            <w:tcMar>
              <w:left w:w="43" w:type="dxa"/>
              <w:right w:w="43" w:type="dxa"/>
            </w:tcMar>
            <w:vAlign w:val="center"/>
          </w:tcPr>
          <w:p w:rsidR="00E52A56" w:rsidRDefault="00E52A56" w:rsidP="00675719">
            <w:pPr>
              <w:jc w:val="right"/>
              <w:rPr>
                <w:color w:val="000000"/>
                <w:sz w:val="14"/>
                <w:szCs w:val="14"/>
              </w:rPr>
            </w:pPr>
            <w:r>
              <w:rPr>
                <w:color w:val="000000"/>
                <w:sz w:val="14"/>
                <w:szCs w:val="14"/>
              </w:rPr>
              <w:t>44.0</w:t>
            </w:r>
          </w:p>
        </w:tc>
        <w:tc>
          <w:tcPr>
            <w:tcW w:w="803" w:type="dxa"/>
            <w:tcBorders>
              <w:top w:val="nil"/>
              <w:bottom w:val="nil"/>
            </w:tcBorders>
            <w:shd w:val="clear" w:color="auto" w:fill="auto"/>
            <w:tcMar>
              <w:left w:w="43" w:type="dxa"/>
              <w:right w:w="43" w:type="dxa"/>
            </w:tcMar>
            <w:vAlign w:val="center"/>
          </w:tcPr>
          <w:p w:rsidR="00E52A56" w:rsidRDefault="00E52A56" w:rsidP="00675719">
            <w:pPr>
              <w:jc w:val="right"/>
              <w:rPr>
                <w:color w:val="000000"/>
                <w:sz w:val="14"/>
                <w:szCs w:val="14"/>
              </w:rPr>
            </w:pPr>
            <w:r>
              <w:rPr>
                <w:color w:val="000000"/>
                <w:sz w:val="14"/>
                <w:szCs w:val="14"/>
              </w:rPr>
              <w:t>2</w:t>
            </w:r>
          </w:p>
        </w:tc>
        <w:tc>
          <w:tcPr>
            <w:tcW w:w="814" w:type="dxa"/>
            <w:tcBorders>
              <w:top w:val="nil"/>
              <w:bottom w:val="nil"/>
            </w:tcBorders>
            <w:tcMar>
              <w:left w:w="43" w:type="dxa"/>
              <w:right w:w="43" w:type="dxa"/>
            </w:tcMar>
            <w:vAlign w:val="center"/>
          </w:tcPr>
          <w:p w:rsidR="00E52A56" w:rsidRDefault="00E52A56" w:rsidP="00675719">
            <w:pPr>
              <w:jc w:val="right"/>
              <w:rPr>
                <w:color w:val="000000"/>
                <w:sz w:val="14"/>
                <w:szCs w:val="14"/>
              </w:rPr>
            </w:pPr>
            <w:r>
              <w:rPr>
                <w:color w:val="000000"/>
                <w:sz w:val="14"/>
                <w:szCs w:val="14"/>
              </w:rPr>
              <w:t>2,529.8</w:t>
            </w:r>
          </w:p>
        </w:tc>
        <w:tc>
          <w:tcPr>
            <w:tcW w:w="866" w:type="dxa"/>
            <w:tcBorders>
              <w:top w:val="nil"/>
              <w:bottom w:val="nil"/>
            </w:tcBorders>
            <w:tcMar>
              <w:left w:w="43" w:type="dxa"/>
              <w:right w:w="43" w:type="dxa"/>
            </w:tcMar>
            <w:vAlign w:val="center"/>
          </w:tcPr>
          <w:p w:rsidR="00E52A56" w:rsidRDefault="00E52A56" w:rsidP="00E52A56">
            <w:pPr>
              <w:jc w:val="right"/>
              <w:rPr>
                <w:color w:val="000000"/>
                <w:sz w:val="14"/>
                <w:szCs w:val="14"/>
              </w:rPr>
            </w:pPr>
            <w:r>
              <w:rPr>
                <w:color w:val="000000"/>
                <w:sz w:val="14"/>
                <w:szCs w:val="14"/>
              </w:rPr>
              <w:t>10</w:t>
            </w:r>
          </w:p>
        </w:tc>
        <w:tc>
          <w:tcPr>
            <w:tcW w:w="870" w:type="dxa"/>
            <w:tcBorders>
              <w:top w:val="nil"/>
              <w:bottom w:val="nil"/>
              <w:right w:val="nil"/>
            </w:tcBorders>
            <w:shd w:val="clear" w:color="auto" w:fill="auto"/>
            <w:tcMar>
              <w:left w:w="43" w:type="dxa"/>
              <w:right w:w="43" w:type="dxa"/>
            </w:tcMar>
            <w:vAlign w:val="center"/>
          </w:tcPr>
          <w:p w:rsidR="00E52A56" w:rsidRDefault="00E52A56" w:rsidP="00E52A56">
            <w:pPr>
              <w:jc w:val="right"/>
              <w:rPr>
                <w:color w:val="000000"/>
                <w:sz w:val="14"/>
                <w:szCs w:val="14"/>
              </w:rPr>
            </w:pPr>
            <w:r>
              <w:rPr>
                <w:color w:val="000000"/>
                <w:sz w:val="14"/>
                <w:szCs w:val="14"/>
              </w:rPr>
              <w:t>2,254.1</w:t>
            </w:r>
          </w:p>
        </w:tc>
      </w:tr>
      <w:tr w:rsidR="00E52A56" w:rsidRPr="00FF55B1" w:rsidTr="00E52A56">
        <w:trPr>
          <w:trHeight w:hRule="exact" w:val="288"/>
          <w:jc w:val="center"/>
        </w:trPr>
        <w:tc>
          <w:tcPr>
            <w:tcW w:w="3436" w:type="dxa"/>
            <w:tcBorders>
              <w:top w:val="nil"/>
              <w:left w:val="nil"/>
              <w:bottom w:val="nil"/>
              <w:right w:val="nil"/>
            </w:tcBorders>
            <w:shd w:val="clear" w:color="auto" w:fill="auto"/>
            <w:vAlign w:val="center"/>
          </w:tcPr>
          <w:p w:rsidR="00E52A56" w:rsidRPr="00CD7E30" w:rsidRDefault="00E52A56" w:rsidP="00CD7E30">
            <w:pPr>
              <w:ind w:firstLineChars="300" w:firstLine="420"/>
              <w:rPr>
                <w:sz w:val="14"/>
                <w:szCs w:val="14"/>
              </w:rPr>
            </w:pPr>
            <w:proofErr w:type="spellStart"/>
            <w:r w:rsidRPr="00CD7E30">
              <w:rPr>
                <w:sz w:val="14"/>
                <w:szCs w:val="14"/>
              </w:rPr>
              <w:t>i</w:t>
            </w:r>
            <w:proofErr w:type="spellEnd"/>
            <w:r w:rsidRPr="00CD7E30">
              <w:rPr>
                <w:sz w:val="14"/>
                <w:szCs w:val="14"/>
              </w:rPr>
              <w:t>. Cotton Raw</w:t>
            </w:r>
          </w:p>
        </w:tc>
        <w:tc>
          <w:tcPr>
            <w:tcW w:w="879" w:type="dxa"/>
            <w:tcBorders>
              <w:top w:val="nil"/>
              <w:left w:val="nil"/>
              <w:bottom w:val="nil"/>
              <w:right w:val="nil"/>
            </w:tcBorders>
            <w:shd w:val="clear" w:color="auto" w:fill="auto"/>
            <w:tcMar>
              <w:left w:w="43" w:type="dxa"/>
              <w:right w:w="43" w:type="dxa"/>
            </w:tcMar>
            <w:vAlign w:val="center"/>
          </w:tcPr>
          <w:p w:rsidR="00E52A56" w:rsidRDefault="00E52A56" w:rsidP="00675719">
            <w:pPr>
              <w:jc w:val="right"/>
              <w:rPr>
                <w:color w:val="000000"/>
                <w:sz w:val="14"/>
                <w:szCs w:val="14"/>
              </w:rPr>
            </w:pPr>
            <w:r>
              <w:rPr>
                <w:color w:val="000000"/>
                <w:sz w:val="14"/>
                <w:szCs w:val="14"/>
              </w:rPr>
              <w:t>-</w:t>
            </w:r>
          </w:p>
        </w:tc>
        <w:tc>
          <w:tcPr>
            <w:tcW w:w="807" w:type="dxa"/>
            <w:tcBorders>
              <w:top w:val="nil"/>
              <w:left w:val="nil"/>
              <w:bottom w:val="nil"/>
              <w:right w:val="nil"/>
            </w:tcBorders>
            <w:shd w:val="clear" w:color="auto" w:fill="auto"/>
            <w:tcMar>
              <w:left w:w="43" w:type="dxa"/>
              <w:right w:w="43" w:type="dxa"/>
            </w:tcMar>
            <w:vAlign w:val="center"/>
          </w:tcPr>
          <w:p w:rsidR="00E52A56" w:rsidRDefault="00E52A56" w:rsidP="00675719">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tcMar>
              <w:left w:w="43" w:type="dxa"/>
              <w:right w:w="43" w:type="dxa"/>
            </w:tcMar>
            <w:vAlign w:val="center"/>
          </w:tcPr>
          <w:p w:rsidR="00E52A56" w:rsidRDefault="00E52A56" w:rsidP="00675719">
            <w:pPr>
              <w:jc w:val="right"/>
              <w:rPr>
                <w:color w:val="000000"/>
                <w:sz w:val="14"/>
                <w:szCs w:val="14"/>
              </w:rPr>
            </w:pPr>
            <w:r>
              <w:rPr>
                <w:color w:val="000000"/>
                <w:sz w:val="14"/>
                <w:szCs w:val="14"/>
              </w:rPr>
              <w:t>-</w:t>
            </w:r>
          </w:p>
        </w:tc>
        <w:tc>
          <w:tcPr>
            <w:tcW w:w="834" w:type="dxa"/>
            <w:tcBorders>
              <w:top w:val="nil"/>
              <w:left w:val="nil"/>
              <w:bottom w:val="nil"/>
            </w:tcBorders>
            <w:shd w:val="clear" w:color="auto" w:fill="auto"/>
            <w:tcMar>
              <w:left w:w="43" w:type="dxa"/>
              <w:right w:w="43" w:type="dxa"/>
            </w:tcMar>
            <w:vAlign w:val="center"/>
          </w:tcPr>
          <w:p w:rsidR="00E52A56" w:rsidRDefault="00E52A56" w:rsidP="00675719">
            <w:pPr>
              <w:jc w:val="right"/>
              <w:rPr>
                <w:color w:val="000000"/>
                <w:sz w:val="14"/>
                <w:szCs w:val="14"/>
              </w:rPr>
            </w:pPr>
            <w:r>
              <w:rPr>
                <w:color w:val="000000"/>
                <w:sz w:val="14"/>
                <w:szCs w:val="14"/>
              </w:rPr>
              <w:t>-</w:t>
            </w:r>
          </w:p>
        </w:tc>
        <w:tc>
          <w:tcPr>
            <w:tcW w:w="803" w:type="dxa"/>
            <w:tcBorders>
              <w:top w:val="nil"/>
              <w:bottom w:val="nil"/>
            </w:tcBorders>
            <w:shd w:val="clear" w:color="auto" w:fill="auto"/>
            <w:tcMar>
              <w:left w:w="43" w:type="dxa"/>
              <w:right w:w="43" w:type="dxa"/>
            </w:tcMar>
            <w:vAlign w:val="center"/>
          </w:tcPr>
          <w:p w:rsidR="00E52A56" w:rsidRDefault="00E52A56" w:rsidP="00675719">
            <w:pPr>
              <w:jc w:val="right"/>
              <w:rPr>
                <w:color w:val="000000"/>
                <w:sz w:val="14"/>
                <w:szCs w:val="14"/>
              </w:rPr>
            </w:pPr>
            <w:r>
              <w:rPr>
                <w:color w:val="000000"/>
                <w:sz w:val="14"/>
                <w:szCs w:val="14"/>
              </w:rPr>
              <w:t>-</w:t>
            </w:r>
          </w:p>
        </w:tc>
        <w:tc>
          <w:tcPr>
            <w:tcW w:w="814" w:type="dxa"/>
            <w:tcBorders>
              <w:top w:val="nil"/>
              <w:bottom w:val="nil"/>
            </w:tcBorders>
            <w:tcMar>
              <w:left w:w="43" w:type="dxa"/>
              <w:right w:w="43" w:type="dxa"/>
            </w:tcMar>
            <w:vAlign w:val="center"/>
          </w:tcPr>
          <w:p w:rsidR="00E52A56" w:rsidRDefault="00E52A56" w:rsidP="00675719">
            <w:pPr>
              <w:jc w:val="right"/>
              <w:rPr>
                <w:color w:val="000000"/>
                <w:sz w:val="14"/>
                <w:szCs w:val="14"/>
              </w:rPr>
            </w:pPr>
            <w:r>
              <w:rPr>
                <w:color w:val="000000"/>
                <w:sz w:val="14"/>
                <w:szCs w:val="14"/>
              </w:rPr>
              <w:t>-</w:t>
            </w:r>
          </w:p>
        </w:tc>
        <w:tc>
          <w:tcPr>
            <w:tcW w:w="866" w:type="dxa"/>
            <w:tcBorders>
              <w:top w:val="nil"/>
              <w:bottom w:val="nil"/>
            </w:tcBorders>
            <w:tcMar>
              <w:left w:w="43" w:type="dxa"/>
              <w:right w:w="43" w:type="dxa"/>
            </w:tcMar>
            <w:vAlign w:val="center"/>
          </w:tcPr>
          <w:p w:rsidR="00E52A56" w:rsidRDefault="00E52A56" w:rsidP="00E52A56">
            <w:pPr>
              <w:jc w:val="right"/>
              <w:rPr>
                <w:color w:val="000000"/>
                <w:sz w:val="14"/>
                <w:szCs w:val="14"/>
              </w:rPr>
            </w:pPr>
            <w:r>
              <w:rPr>
                <w:color w:val="000000"/>
                <w:sz w:val="14"/>
                <w:szCs w:val="14"/>
              </w:rPr>
              <w:t>-</w:t>
            </w:r>
          </w:p>
        </w:tc>
        <w:tc>
          <w:tcPr>
            <w:tcW w:w="870" w:type="dxa"/>
            <w:tcBorders>
              <w:top w:val="nil"/>
              <w:bottom w:val="nil"/>
              <w:right w:val="nil"/>
            </w:tcBorders>
            <w:shd w:val="clear" w:color="auto" w:fill="auto"/>
            <w:tcMar>
              <w:left w:w="43" w:type="dxa"/>
              <w:right w:w="43" w:type="dxa"/>
            </w:tcMar>
            <w:vAlign w:val="center"/>
          </w:tcPr>
          <w:p w:rsidR="00E52A56" w:rsidRDefault="00E52A56" w:rsidP="00E52A56">
            <w:pPr>
              <w:jc w:val="right"/>
              <w:rPr>
                <w:color w:val="000000"/>
                <w:sz w:val="14"/>
                <w:szCs w:val="14"/>
              </w:rPr>
            </w:pPr>
            <w:r>
              <w:rPr>
                <w:color w:val="000000"/>
                <w:sz w:val="14"/>
                <w:szCs w:val="14"/>
              </w:rPr>
              <w:t>-</w:t>
            </w:r>
          </w:p>
        </w:tc>
      </w:tr>
      <w:tr w:rsidR="00E52A56" w:rsidRPr="00FF55B1" w:rsidTr="00E52A56">
        <w:trPr>
          <w:trHeight w:hRule="exact" w:val="288"/>
          <w:jc w:val="center"/>
        </w:trPr>
        <w:tc>
          <w:tcPr>
            <w:tcW w:w="3436" w:type="dxa"/>
            <w:tcBorders>
              <w:top w:val="nil"/>
              <w:left w:val="nil"/>
              <w:bottom w:val="nil"/>
              <w:right w:val="nil"/>
            </w:tcBorders>
            <w:shd w:val="clear" w:color="auto" w:fill="auto"/>
            <w:vAlign w:val="center"/>
          </w:tcPr>
          <w:p w:rsidR="00E52A56" w:rsidRPr="00CD7E30" w:rsidRDefault="00E52A56" w:rsidP="00CD7E30">
            <w:pPr>
              <w:ind w:firstLineChars="300" w:firstLine="420"/>
              <w:rPr>
                <w:sz w:val="14"/>
                <w:szCs w:val="14"/>
              </w:rPr>
            </w:pPr>
            <w:r w:rsidRPr="00CD7E30">
              <w:rPr>
                <w:sz w:val="14"/>
                <w:szCs w:val="14"/>
              </w:rPr>
              <w:t>ii. Rice</w:t>
            </w:r>
          </w:p>
        </w:tc>
        <w:tc>
          <w:tcPr>
            <w:tcW w:w="879" w:type="dxa"/>
            <w:tcBorders>
              <w:top w:val="nil"/>
              <w:left w:val="nil"/>
              <w:bottom w:val="nil"/>
              <w:right w:val="nil"/>
            </w:tcBorders>
            <w:shd w:val="clear" w:color="auto" w:fill="auto"/>
            <w:tcMar>
              <w:left w:w="43" w:type="dxa"/>
              <w:right w:w="43" w:type="dxa"/>
            </w:tcMar>
            <w:vAlign w:val="center"/>
          </w:tcPr>
          <w:p w:rsidR="00E52A56" w:rsidRDefault="00E52A56" w:rsidP="00675719">
            <w:pPr>
              <w:jc w:val="right"/>
              <w:rPr>
                <w:color w:val="000000"/>
                <w:sz w:val="14"/>
                <w:szCs w:val="14"/>
              </w:rPr>
            </w:pPr>
            <w:r>
              <w:rPr>
                <w:color w:val="000000"/>
                <w:sz w:val="14"/>
                <w:szCs w:val="14"/>
              </w:rPr>
              <w:t>-</w:t>
            </w:r>
          </w:p>
        </w:tc>
        <w:tc>
          <w:tcPr>
            <w:tcW w:w="807" w:type="dxa"/>
            <w:tcBorders>
              <w:top w:val="nil"/>
              <w:left w:val="nil"/>
              <w:bottom w:val="nil"/>
              <w:right w:val="nil"/>
            </w:tcBorders>
            <w:shd w:val="clear" w:color="auto" w:fill="auto"/>
            <w:tcMar>
              <w:left w:w="43" w:type="dxa"/>
              <w:right w:w="43" w:type="dxa"/>
            </w:tcMar>
            <w:vAlign w:val="center"/>
          </w:tcPr>
          <w:p w:rsidR="00E52A56" w:rsidRDefault="00E52A56" w:rsidP="00675719">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tcMar>
              <w:left w:w="43" w:type="dxa"/>
              <w:right w:w="43" w:type="dxa"/>
            </w:tcMar>
            <w:vAlign w:val="center"/>
          </w:tcPr>
          <w:p w:rsidR="00E52A56" w:rsidRDefault="00E52A56" w:rsidP="00675719">
            <w:pPr>
              <w:jc w:val="right"/>
              <w:rPr>
                <w:color w:val="000000"/>
                <w:sz w:val="14"/>
                <w:szCs w:val="14"/>
              </w:rPr>
            </w:pPr>
            <w:r>
              <w:rPr>
                <w:color w:val="000000"/>
                <w:sz w:val="14"/>
                <w:szCs w:val="14"/>
              </w:rPr>
              <w:t>-</w:t>
            </w:r>
          </w:p>
        </w:tc>
        <w:tc>
          <w:tcPr>
            <w:tcW w:w="834" w:type="dxa"/>
            <w:tcBorders>
              <w:top w:val="nil"/>
              <w:left w:val="nil"/>
              <w:bottom w:val="nil"/>
            </w:tcBorders>
            <w:shd w:val="clear" w:color="auto" w:fill="auto"/>
            <w:tcMar>
              <w:left w:w="43" w:type="dxa"/>
              <w:right w:w="43" w:type="dxa"/>
            </w:tcMar>
            <w:vAlign w:val="center"/>
          </w:tcPr>
          <w:p w:rsidR="00E52A56" w:rsidRDefault="00E52A56" w:rsidP="00675719">
            <w:pPr>
              <w:jc w:val="right"/>
              <w:rPr>
                <w:color w:val="000000"/>
                <w:sz w:val="14"/>
                <w:szCs w:val="14"/>
              </w:rPr>
            </w:pPr>
            <w:r>
              <w:rPr>
                <w:color w:val="000000"/>
                <w:sz w:val="14"/>
                <w:szCs w:val="14"/>
              </w:rPr>
              <w:t>-</w:t>
            </w:r>
          </w:p>
        </w:tc>
        <w:tc>
          <w:tcPr>
            <w:tcW w:w="803" w:type="dxa"/>
            <w:tcBorders>
              <w:top w:val="nil"/>
              <w:bottom w:val="nil"/>
            </w:tcBorders>
            <w:shd w:val="clear" w:color="auto" w:fill="auto"/>
            <w:tcMar>
              <w:left w:w="43" w:type="dxa"/>
              <w:right w:w="43" w:type="dxa"/>
            </w:tcMar>
            <w:vAlign w:val="center"/>
          </w:tcPr>
          <w:p w:rsidR="00E52A56" w:rsidRDefault="00E52A56" w:rsidP="00675719">
            <w:pPr>
              <w:jc w:val="right"/>
              <w:rPr>
                <w:color w:val="000000"/>
                <w:sz w:val="14"/>
                <w:szCs w:val="14"/>
              </w:rPr>
            </w:pPr>
            <w:r>
              <w:rPr>
                <w:color w:val="000000"/>
                <w:sz w:val="14"/>
                <w:szCs w:val="14"/>
              </w:rPr>
              <w:t>-</w:t>
            </w:r>
          </w:p>
        </w:tc>
        <w:tc>
          <w:tcPr>
            <w:tcW w:w="814" w:type="dxa"/>
            <w:tcBorders>
              <w:top w:val="nil"/>
              <w:bottom w:val="nil"/>
            </w:tcBorders>
            <w:tcMar>
              <w:left w:w="43" w:type="dxa"/>
              <w:right w:w="43" w:type="dxa"/>
            </w:tcMar>
            <w:vAlign w:val="center"/>
          </w:tcPr>
          <w:p w:rsidR="00E52A56" w:rsidRDefault="00E52A56" w:rsidP="00675719">
            <w:pPr>
              <w:jc w:val="right"/>
              <w:rPr>
                <w:color w:val="000000"/>
                <w:sz w:val="14"/>
                <w:szCs w:val="14"/>
              </w:rPr>
            </w:pPr>
            <w:r>
              <w:rPr>
                <w:color w:val="000000"/>
                <w:sz w:val="14"/>
                <w:szCs w:val="14"/>
              </w:rPr>
              <w:t>-</w:t>
            </w:r>
          </w:p>
        </w:tc>
        <w:tc>
          <w:tcPr>
            <w:tcW w:w="866" w:type="dxa"/>
            <w:tcBorders>
              <w:top w:val="nil"/>
              <w:bottom w:val="nil"/>
            </w:tcBorders>
            <w:tcMar>
              <w:left w:w="43" w:type="dxa"/>
              <w:right w:w="43" w:type="dxa"/>
            </w:tcMar>
            <w:vAlign w:val="center"/>
          </w:tcPr>
          <w:p w:rsidR="00E52A56" w:rsidRDefault="00E52A56" w:rsidP="00E52A56">
            <w:pPr>
              <w:jc w:val="right"/>
              <w:rPr>
                <w:color w:val="000000"/>
                <w:sz w:val="14"/>
                <w:szCs w:val="14"/>
              </w:rPr>
            </w:pPr>
            <w:r>
              <w:rPr>
                <w:color w:val="000000"/>
                <w:sz w:val="14"/>
                <w:szCs w:val="14"/>
              </w:rPr>
              <w:t>6</w:t>
            </w:r>
          </w:p>
        </w:tc>
        <w:tc>
          <w:tcPr>
            <w:tcW w:w="870" w:type="dxa"/>
            <w:tcBorders>
              <w:top w:val="nil"/>
              <w:bottom w:val="nil"/>
              <w:right w:val="nil"/>
            </w:tcBorders>
            <w:shd w:val="clear" w:color="auto" w:fill="auto"/>
            <w:tcMar>
              <w:left w:w="43" w:type="dxa"/>
              <w:right w:w="43" w:type="dxa"/>
            </w:tcMar>
            <w:vAlign w:val="center"/>
          </w:tcPr>
          <w:p w:rsidR="00E52A56" w:rsidRDefault="00E52A56" w:rsidP="00E52A56">
            <w:pPr>
              <w:jc w:val="right"/>
              <w:rPr>
                <w:color w:val="000000"/>
                <w:sz w:val="14"/>
                <w:szCs w:val="14"/>
              </w:rPr>
            </w:pPr>
            <w:r>
              <w:rPr>
                <w:color w:val="000000"/>
                <w:sz w:val="14"/>
                <w:szCs w:val="14"/>
              </w:rPr>
              <w:t>2,047.5</w:t>
            </w:r>
          </w:p>
        </w:tc>
      </w:tr>
      <w:tr w:rsidR="00E52A56" w:rsidRPr="00FF55B1" w:rsidTr="00E52A56">
        <w:trPr>
          <w:trHeight w:hRule="exact" w:val="288"/>
          <w:jc w:val="center"/>
        </w:trPr>
        <w:tc>
          <w:tcPr>
            <w:tcW w:w="3436" w:type="dxa"/>
            <w:tcBorders>
              <w:top w:val="nil"/>
              <w:left w:val="nil"/>
              <w:bottom w:val="nil"/>
              <w:right w:val="nil"/>
            </w:tcBorders>
            <w:shd w:val="clear" w:color="auto" w:fill="auto"/>
            <w:vAlign w:val="center"/>
          </w:tcPr>
          <w:p w:rsidR="00E52A56" w:rsidRPr="00CD7E30" w:rsidRDefault="00E52A56" w:rsidP="00CD7E30">
            <w:pPr>
              <w:ind w:firstLineChars="300" w:firstLine="420"/>
              <w:rPr>
                <w:sz w:val="14"/>
                <w:szCs w:val="14"/>
              </w:rPr>
            </w:pPr>
            <w:r w:rsidRPr="00CD7E30">
              <w:rPr>
                <w:sz w:val="14"/>
                <w:szCs w:val="14"/>
              </w:rPr>
              <w:t>iii. Cotton Textiles (Local)</w:t>
            </w:r>
          </w:p>
        </w:tc>
        <w:tc>
          <w:tcPr>
            <w:tcW w:w="879" w:type="dxa"/>
            <w:tcBorders>
              <w:top w:val="nil"/>
              <w:left w:val="nil"/>
              <w:bottom w:val="nil"/>
              <w:right w:val="nil"/>
            </w:tcBorders>
            <w:shd w:val="clear" w:color="auto" w:fill="auto"/>
            <w:tcMar>
              <w:left w:w="43" w:type="dxa"/>
              <w:right w:w="43" w:type="dxa"/>
            </w:tcMar>
            <w:vAlign w:val="center"/>
          </w:tcPr>
          <w:p w:rsidR="00E52A56" w:rsidRDefault="00E52A56" w:rsidP="00675719">
            <w:pPr>
              <w:jc w:val="right"/>
              <w:rPr>
                <w:color w:val="000000"/>
                <w:sz w:val="14"/>
                <w:szCs w:val="14"/>
              </w:rPr>
            </w:pPr>
            <w:r>
              <w:rPr>
                <w:color w:val="000000"/>
                <w:sz w:val="14"/>
                <w:szCs w:val="14"/>
              </w:rPr>
              <w:t>-</w:t>
            </w:r>
          </w:p>
        </w:tc>
        <w:tc>
          <w:tcPr>
            <w:tcW w:w="807" w:type="dxa"/>
            <w:tcBorders>
              <w:top w:val="nil"/>
              <w:left w:val="nil"/>
              <w:bottom w:val="nil"/>
              <w:right w:val="nil"/>
            </w:tcBorders>
            <w:shd w:val="clear" w:color="auto" w:fill="auto"/>
            <w:tcMar>
              <w:left w:w="43" w:type="dxa"/>
              <w:right w:w="43" w:type="dxa"/>
            </w:tcMar>
            <w:vAlign w:val="center"/>
          </w:tcPr>
          <w:p w:rsidR="00E52A56" w:rsidRDefault="00E52A56" w:rsidP="00675719">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tcMar>
              <w:left w:w="43" w:type="dxa"/>
              <w:right w:w="43" w:type="dxa"/>
            </w:tcMar>
            <w:vAlign w:val="center"/>
          </w:tcPr>
          <w:p w:rsidR="00E52A56" w:rsidRDefault="00E52A56" w:rsidP="00675719">
            <w:pPr>
              <w:jc w:val="right"/>
              <w:rPr>
                <w:color w:val="000000"/>
                <w:sz w:val="14"/>
                <w:szCs w:val="14"/>
              </w:rPr>
            </w:pPr>
            <w:r>
              <w:rPr>
                <w:color w:val="000000"/>
                <w:sz w:val="14"/>
                <w:szCs w:val="14"/>
              </w:rPr>
              <w:t>-</w:t>
            </w:r>
          </w:p>
        </w:tc>
        <w:tc>
          <w:tcPr>
            <w:tcW w:w="834" w:type="dxa"/>
            <w:tcBorders>
              <w:top w:val="nil"/>
              <w:left w:val="nil"/>
              <w:bottom w:val="nil"/>
            </w:tcBorders>
            <w:shd w:val="clear" w:color="auto" w:fill="auto"/>
            <w:tcMar>
              <w:left w:w="43" w:type="dxa"/>
              <w:right w:w="43" w:type="dxa"/>
            </w:tcMar>
            <w:vAlign w:val="center"/>
          </w:tcPr>
          <w:p w:rsidR="00E52A56" w:rsidRDefault="00E52A56" w:rsidP="00675719">
            <w:pPr>
              <w:jc w:val="right"/>
              <w:rPr>
                <w:color w:val="000000"/>
                <w:sz w:val="14"/>
                <w:szCs w:val="14"/>
              </w:rPr>
            </w:pPr>
            <w:r>
              <w:rPr>
                <w:color w:val="000000"/>
                <w:sz w:val="14"/>
                <w:szCs w:val="14"/>
              </w:rPr>
              <w:t>-</w:t>
            </w:r>
          </w:p>
        </w:tc>
        <w:tc>
          <w:tcPr>
            <w:tcW w:w="803" w:type="dxa"/>
            <w:tcBorders>
              <w:top w:val="nil"/>
              <w:bottom w:val="nil"/>
            </w:tcBorders>
            <w:shd w:val="clear" w:color="auto" w:fill="auto"/>
            <w:tcMar>
              <w:left w:w="43" w:type="dxa"/>
              <w:right w:w="43" w:type="dxa"/>
            </w:tcMar>
            <w:vAlign w:val="center"/>
          </w:tcPr>
          <w:p w:rsidR="00E52A56" w:rsidRDefault="00E52A56" w:rsidP="00675719">
            <w:pPr>
              <w:jc w:val="right"/>
              <w:rPr>
                <w:color w:val="000000"/>
                <w:sz w:val="14"/>
                <w:szCs w:val="14"/>
              </w:rPr>
            </w:pPr>
            <w:r>
              <w:rPr>
                <w:color w:val="000000"/>
                <w:sz w:val="14"/>
                <w:szCs w:val="14"/>
              </w:rPr>
              <w:t>-</w:t>
            </w:r>
          </w:p>
        </w:tc>
        <w:tc>
          <w:tcPr>
            <w:tcW w:w="814" w:type="dxa"/>
            <w:tcBorders>
              <w:top w:val="nil"/>
              <w:bottom w:val="nil"/>
            </w:tcBorders>
            <w:tcMar>
              <w:left w:w="43" w:type="dxa"/>
              <w:right w:w="43" w:type="dxa"/>
            </w:tcMar>
            <w:vAlign w:val="center"/>
          </w:tcPr>
          <w:p w:rsidR="00E52A56" w:rsidRDefault="00E52A56" w:rsidP="00675719">
            <w:pPr>
              <w:jc w:val="right"/>
              <w:rPr>
                <w:color w:val="000000"/>
                <w:sz w:val="14"/>
                <w:szCs w:val="14"/>
              </w:rPr>
            </w:pPr>
            <w:r>
              <w:rPr>
                <w:color w:val="000000"/>
                <w:sz w:val="14"/>
                <w:szCs w:val="14"/>
              </w:rPr>
              <w:t>-</w:t>
            </w:r>
          </w:p>
        </w:tc>
        <w:tc>
          <w:tcPr>
            <w:tcW w:w="866" w:type="dxa"/>
            <w:tcBorders>
              <w:top w:val="nil"/>
              <w:bottom w:val="nil"/>
            </w:tcBorders>
            <w:tcMar>
              <w:left w:w="43" w:type="dxa"/>
              <w:right w:w="43" w:type="dxa"/>
            </w:tcMar>
            <w:vAlign w:val="center"/>
          </w:tcPr>
          <w:p w:rsidR="00E52A56" w:rsidRDefault="00E52A56" w:rsidP="00E52A56">
            <w:pPr>
              <w:jc w:val="right"/>
              <w:rPr>
                <w:color w:val="000000"/>
                <w:sz w:val="14"/>
                <w:szCs w:val="14"/>
              </w:rPr>
            </w:pPr>
            <w:r>
              <w:rPr>
                <w:color w:val="000000"/>
                <w:sz w:val="14"/>
                <w:szCs w:val="14"/>
              </w:rPr>
              <w:t>1</w:t>
            </w:r>
          </w:p>
        </w:tc>
        <w:tc>
          <w:tcPr>
            <w:tcW w:w="870" w:type="dxa"/>
            <w:tcBorders>
              <w:top w:val="nil"/>
              <w:bottom w:val="nil"/>
              <w:right w:val="nil"/>
            </w:tcBorders>
            <w:shd w:val="clear" w:color="auto" w:fill="auto"/>
            <w:tcMar>
              <w:left w:w="43" w:type="dxa"/>
              <w:right w:w="43" w:type="dxa"/>
            </w:tcMar>
            <w:vAlign w:val="center"/>
          </w:tcPr>
          <w:p w:rsidR="00E52A56" w:rsidRDefault="00E52A56" w:rsidP="00E52A56">
            <w:pPr>
              <w:jc w:val="right"/>
              <w:rPr>
                <w:color w:val="000000"/>
                <w:sz w:val="14"/>
                <w:szCs w:val="14"/>
              </w:rPr>
            </w:pPr>
            <w:r>
              <w:rPr>
                <w:color w:val="000000"/>
                <w:sz w:val="14"/>
                <w:szCs w:val="14"/>
              </w:rPr>
              <w:t>32.3</w:t>
            </w:r>
          </w:p>
        </w:tc>
      </w:tr>
      <w:tr w:rsidR="00E52A56" w:rsidRPr="00FF55B1" w:rsidTr="00E52A56">
        <w:trPr>
          <w:trHeight w:hRule="exact" w:val="288"/>
          <w:jc w:val="center"/>
        </w:trPr>
        <w:tc>
          <w:tcPr>
            <w:tcW w:w="3436" w:type="dxa"/>
            <w:tcBorders>
              <w:top w:val="nil"/>
              <w:left w:val="nil"/>
              <w:bottom w:val="nil"/>
              <w:right w:val="nil"/>
            </w:tcBorders>
            <w:shd w:val="clear" w:color="auto" w:fill="auto"/>
            <w:vAlign w:val="center"/>
          </w:tcPr>
          <w:p w:rsidR="00E52A56" w:rsidRPr="00CD7E30" w:rsidRDefault="00E52A56" w:rsidP="00CD7E30">
            <w:pPr>
              <w:ind w:firstLineChars="300" w:firstLine="420"/>
              <w:rPr>
                <w:sz w:val="14"/>
                <w:szCs w:val="14"/>
              </w:rPr>
            </w:pPr>
            <w:r w:rsidRPr="00CD7E30">
              <w:rPr>
                <w:sz w:val="14"/>
                <w:szCs w:val="14"/>
              </w:rPr>
              <w:t>iv. Cement &amp; Cement products</w:t>
            </w:r>
          </w:p>
        </w:tc>
        <w:tc>
          <w:tcPr>
            <w:tcW w:w="879" w:type="dxa"/>
            <w:tcBorders>
              <w:top w:val="nil"/>
              <w:left w:val="nil"/>
              <w:bottom w:val="nil"/>
              <w:right w:val="nil"/>
            </w:tcBorders>
            <w:shd w:val="clear" w:color="auto" w:fill="auto"/>
            <w:tcMar>
              <w:left w:w="43" w:type="dxa"/>
              <w:right w:w="43" w:type="dxa"/>
            </w:tcMar>
            <w:vAlign w:val="center"/>
          </w:tcPr>
          <w:p w:rsidR="00E52A56" w:rsidRDefault="00E52A56" w:rsidP="00675719">
            <w:pPr>
              <w:jc w:val="right"/>
              <w:rPr>
                <w:color w:val="000000"/>
                <w:sz w:val="14"/>
                <w:szCs w:val="14"/>
              </w:rPr>
            </w:pPr>
            <w:r>
              <w:rPr>
                <w:color w:val="000000"/>
                <w:sz w:val="14"/>
                <w:szCs w:val="14"/>
              </w:rPr>
              <w:t>-</w:t>
            </w:r>
          </w:p>
        </w:tc>
        <w:tc>
          <w:tcPr>
            <w:tcW w:w="807" w:type="dxa"/>
            <w:tcBorders>
              <w:top w:val="nil"/>
              <w:left w:val="nil"/>
              <w:bottom w:val="nil"/>
              <w:right w:val="nil"/>
            </w:tcBorders>
            <w:shd w:val="clear" w:color="auto" w:fill="auto"/>
            <w:tcMar>
              <w:left w:w="43" w:type="dxa"/>
              <w:right w:w="43" w:type="dxa"/>
            </w:tcMar>
            <w:vAlign w:val="center"/>
          </w:tcPr>
          <w:p w:rsidR="00E52A56" w:rsidRDefault="00E52A56" w:rsidP="00675719">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tcMar>
              <w:left w:w="43" w:type="dxa"/>
              <w:right w:w="43" w:type="dxa"/>
            </w:tcMar>
            <w:vAlign w:val="center"/>
          </w:tcPr>
          <w:p w:rsidR="00E52A56" w:rsidRDefault="00E52A56" w:rsidP="00675719">
            <w:pPr>
              <w:jc w:val="right"/>
              <w:rPr>
                <w:color w:val="000000"/>
                <w:sz w:val="14"/>
                <w:szCs w:val="14"/>
              </w:rPr>
            </w:pPr>
            <w:r>
              <w:rPr>
                <w:color w:val="000000"/>
                <w:sz w:val="14"/>
                <w:szCs w:val="14"/>
              </w:rPr>
              <w:t>-</w:t>
            </w:r>
          </w:p>
        </w:tc>
        <w:tc>
          <w:tcPr>
            <w:tcW w:w="834" w:type="dxa"/>
            <w:tcBorders>
              <w:top w:val="nil"/>
              <w:left w:val="nil"/>
              <w:bottom w:val="nil"/>
            </w:tcBorders>
            <w:shd w:val="clear" w:color="auto" w:fill="auto"/>
            <w:tcMar>
              <w:left w:w="43" w:type="dxa"/>
              <w:right w:w="43" w:type="dxa"/>
            </w:tcMar>
            <w:vAlign w:val="center"/>
          </w:tcPr>
          <w:p w:rsidR="00E52A56" w:rsidRDefault="00E52A56" w:rsidP="00675719">
            <w:pPr>
              <w:jc w:val="right"/>
              <w:rPr>
                <w:color w:val="000000"/>
                <w:sz w:val="14"/>
                <w:szCs w:val="14"/>
              </w:rPr>
            </w:pPr>
            <w:r>
              <w:rPr>
                <w:color w:val="000000"/>
                <w:sz w:val="14"/>
                <w:szCs w:val="14"/>
              </w:rPr>
              <w:t>-</w:t>
            </w:r>
          </w:p>
        </w:tc>
        <w:tc>
          <w:tcPr>
            <w:tcW w:w="803" w:type="dxa"/>
            <w:tcBorders>
              <w:top w:val="nil"/>
              <w:bottom w:val="nil"/>
            </w:tcBorders>
            <w:shd w:val="clear" w:color="auto" w:fill="auto"/>
            <w:tcMar>
              <w:left w:w="43" w:type="dxa"/>
              <w:right w:w="43" w:type="dxa"/>
            </w:tcMar>
            <w:vAlign w:val="center"/>
          </w:tcPr>
          <w:p w:rsidR="00E52A56" w:rsidRDefault="00E52A56" w:rsidP="00675719">
            <w:pPr>
              <w:jc w:val="right"/>
              <w:rPr>
                <w:color w:val="000000"/>
                <w:sz w:val="14"/>
                <w:szCs w:val="14"/>
              </w:rPr>
            </w:pPr>
            <w:r>
              <w:rPr>
                <w:color w:val="000000"/>
                <w:sz w:val="14"/>
                <w:szCs w:val="14"/>
              </w:rPr>
              <w:t>-</w:t>
            </w:r>
          </w:p>
        </w:tc>
        <w:tc>
          <w:tcPr>
            <w:tcW w:w="814" w:type="dxa"/>
            <w:tcBorders>
              <w:top w:val="nil"/>
              <w:bottom w:val="nil"/>
            </w:tcBorders>
            <w:tcMar>
              <w:left w:w="43" w:type="dxa"/>
              <w:right w:w="43" w:type="dxa"/>
            </w:tcMar>
            <w:vAlign w:val="center"/>
          </w:tcPr>
          <w:p w:rsidR="00E52A56" w:rsidRDefault="00E52A56" w:rsidP="00675719">
            <w:pPr>
              <w:jc w:val="right"/>
              <w:rPr>
                <w:color w:val="000000"/>
                <w:sz w:val="14"/>
                <w:szCs w:val="14"/>
              </w:rPr>
            </w:pPr>
            <w:r>
              <w:rPr>
                <w:color w:val="000000"/>
                <w:sz w:val="14"/>
                <w:szCs w:val="14"/>
              </w:rPr>
              <w:t>-</w:t>
            </w:r>
          </w:p>
        </w:tc>
        <w:tc>
          <w:tcPr>
            <w:tcW w:w="866" w:type="dxa"/>
            <w:tcBorders>
              <w:top w:val="nil"/>
              <w:bottom w:val="nil"/>
            </w:tcBorders>
            <w:tcMar>
              <w:left w:w="43" w:type="dxa"/>
              <w:right w:w="43" w:type="dxa"/>
            </w:tcMar>
            <w:vAlign w:val="center"/>
          </w:tcPr>
          <w:p w:rsidR="00E52A56" w:rsidRDefault="00E52A56" w:rsidP="00E52A56">
            <w:pPr>
              <w:jc w:val="right"/>
              <w:rPr>
                <w:color w:val="000000"/>
                <w:sz w:val="14"/>
                <w:szCs w:val="14"/>
              </w:rPr>
            </w:pPr>
            <w:r>
              <w:rPr>
                <w:color w:val="000000"/>
                <w:sz w:val="14"/>
                <w:szCs w:val="14"/>
              </w:rPr>
              <w:t>-</w:t>
            </w:r>
          </w:p>
        </w:tc>
        <w:tc>
          <w:tcPr>
            <w:tcW w:w="870" w:type="dxa"/>
            <w:tcBorders>
              <w:top w:val="nil"/>
              <w:bottom w:val="nil"/>
              <w:right w:val="nil"/>
            </w:tcBorders>
            <w:shd w:val="clear" w:color="auto" w:fill="auto"/>
            <w:tcMar>
              <w:left w:w="43" w:type="dxa"/>
              <w:right w:w="43" w:type="dxa"/>
            </w:tcMar>
            <w:vAlign w:val="center"/>
          </w:tcPr>
          <w:p w:rsidR="00E52A56" w:rsidRDefault="00E52A56" w:rsidP="00E52A56">
            <w:pPr>
              <w:jc w:val="right"/>
              <w:rPr>
                <w:color w:val="000000"/>
                <w:sz w:val="14"/>
                <w:szCs w:val="14"/>
              </w:rPr>
            </w:pPr>
            <w:r>
              <w:rPr>
                <w:color w:val="000000"/>
                <w:sz w:val="14"/>
                <w:szCs w:val="14"/>
              </w:rPr>
              <w:t>-</w:t>
            </w:r>
          </w:p>
        </w:tc>
      </w:tr>
      <w:tr w:rsidR="00E52A56" w:rsidRPr="00FF55B1" w:rsidTr="00E52A56">
        <w:trPr>
          <w:trHeight w:hRule="exact" w:val="288"/>
          <w:jc w:val="center"/>
        </w:trPr>
        <w:tc>
          <w:tcPr>
            <w:tcW w:w="3436" w:type="dxa"/>
            <w:tcBorders>
              <w:top w:val="nil"/>
              <w:left w:val="nil"/>
              <w:bottom w:val="nil"/>
              <w:right w:val="nil"/>
            </w:tcBorders>
            <w:shd w:val="clear" w:color="auto" w:fill="auto"/>
            <w:vAlign w:val="center"/>
          </w:tcPr>
          <w:p w:rsidR="00E52A56" w:rsidRPr="00CD7E30" w:rsidRDefault="00E52A56" w:rsidP="00CD7E30">
            <w:pPr>
              <w:ind w:firstLineChars="300" w:firstLine="420"/>
              <w:rPr>
                <w:sz w:val="14"/>
                <w:szCs w:val="14"/>
              </w:rPr>
            </w:pPr>
            <w:r w:rsidRPr="00CD7E30">
              <w:rPr>
                <w:sz w:val="14"/>
                <w:szCs w:val="14"/>
              </w:rPr>
              <w:t>v. Petroleum &amp; Petroleum products</w:t>
            </w:r>
          </w:p>
        </w:tc>
        <w:tc>
          <w:tcPr>
            <w:tcW w:w="879" w:type="dxa"/>
            <w:tcBorders>
              <w:top w:val="nil"/>
              <w:left w:val="nil"/>
              <w:bottom w:val="nil"/>
              <w:right w:val="nil"/>
            </w:tcBorders>
            <w:shd w:val="clear" w:color="auto" w:fill="auto"/>
            <w:tcMar>
              <w:left w:w="43" w:type="dxa"/>
              <w:right w:w="43" w:type="dxa"/>
            </w:tcMar>
            <w:vAlign w:val="center"/>
          </w:tcPr>
          <w:p w:rsidR="00E52A56" w:rsidRDefault="00E52A56" w:rsidP="00675719">
            <w:pPr>
              <w:jc w:val="right"/>
              <w:rPr>
                <w:color w:val="000000"/>
                <w:sz w:val="14"/>
                <w:szCs w:val="14"/>
              </w:rPr>
            </w:pPr>
            <w:r>
              <w:rPr>
                <w:color w:val="000000"/>
                <w:sz w:val="14"/>
                <w:szCs w:val="14"/>
              </w:rPr>
              <w:t>-</w:t>
            </w:r>
          </w:p>
        </w:tc>
        <w:tc>
          <w:tcPr>
            <w:tcW w:w="807" w:type="dxa"/>
            <w:tcBorders>
              <w:top w:val="nil"/>
              <w:left w:val="nil"/>
              <w:bottom w:val="nil"/>
              <w:right w:val="nil"/>
            </w:tcBorders>
            <w:shd w:val="clear" w:color="auto" w:fill="auto"/>
            <w:tcMar>
              <w:left w:w="43" w:type="dxa"/>
              <w:right w:w="43" w:type="dxa"/>
            </w:tcMar>
            <w:vAlign w:val="center"/>
          </w:tcPr>
          <w:p w:rsidR="00E52A56" w:rsidRDefault="00E52A56" w:rsidP="00675719">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tcMar>
              <w:left w:w="43" w:type="dxa"/>
              <w:right w:w="43" w:type="dxa"/>
            </w:tcMar>
            <w:vAlign w:val="center"/>
          </w:tcPr>
          <w:p w:rsidR="00E52A56" w:rsidRDefault="00E52A56" w:rsidP="00675719">
            <w:pPr>
              <w:jc w:val="right"/>
              <w:rPr>
                <w:color w:val="000000"/>
                <w:sz w:val="14"/>
                <w:szCs w:val="14"/>
              </w:rPr>
            </w:pPr>
            <w:r>
              <w:rPr>
                <w:color w:val="000000"/>
                <w:sz w:val="14"/>
                <w:szCs w:val="14"/>
              </w:rPr>
              <w:t>1</w:t>
            </w:r>
          </w:p>
        </w:tc>
        <w:tc>
          <w:tcPr>
            <w:tcW w:w="834" w:type="dxa"/>
            <w:tcBorders>
              <w:top w:val="nil"/>
              <w:left w:val="nil"/>
              <w:bottom w:val="nil"/>
            </w:tcBorders>
            <w:shd w:val="clear" w:color="auto" w:fill="auto"/>
            <w:tcMar>
              <w:left w:w="43" w:type="dxa"/>
              <w:right w:w="43" w:type="dxa"/>
            </w:tcMar>
            <w:vAlign w:val="center"/>
          </w:tcPr>
          <w:p w:rsidR="00E52A56" w:rsidRDefault="00E52A56" w:rsidP="00675719">
            <w:pPr>
              <w:jc w:val="right"/>
              <w:rPr>
                <w:color w:val="000000"/>
                <w:sz w:val="14"/>
                <w:szCs w:val="14"/>
              </w:rPr>
            </w:pPr>
            <w:r>
              <w:rPr>
                <w:color w:val="000000"/>
                <w:sz w:val="14"/>
                <w:szCs w:val="14"/>
              </w:rPr>
              <w:t>14.4</w:t>
            </w:r>
          </w:p>
        </w:tc>
        <w:tc>
          <w:tcPr>
            <w:tcW w:w="803" w:type="dxa"/>
            <w:tcBorders>
              <w:top w:val="nil"/>
              <w:bottom w:val="nil"/>
            </w:tcBorders>
            <w:shd w:val="clear" w:color="auto" w:fill="auto"/>
            <w:tcMar>
              <w:left w:w="43" w:type="dxa"/>
              <w:right w:w="43" w:type="dxa"/>
            </w:tcMar>
            <w:vAlign w:val="center"/>
          </w:tcPr>
          <w:p w:rsidR="00E52A56" w:rsidRDefault="00E52A56" w:rsidP="00675719">
            <w:pPr>
              <w:jc w:val="right"/>
              <w:rPr>
                <w:color w:val="000000"/>
                <w:sz w:val="14"/>
                <w:szCs w:val="14"/>
              </w:rPr>
            </w:pPr>
            <w:r>
              <w:rPr>
                <w:color w:val="000000"/>
                <w:sz w:val="14"/>
                <w:szCs w:val="14"/>
              </w:rPr>
              <w:t>2</w:t>
            </w:r>
          </w:p>
        </w:tc>
        <w:tc>
          <w:tcPr>
            <w:tcW w:w="814" w:type="dxa"/>
            <w:tcBorders>
              <w:top w:val="nil"/>
              <w:bottom w:val="nil"/>
            </w:tcBorders>
            <w:tcMar>
              <w:left w:w="43" w:type="dxa"/>
              <w:right w:w="43" w:type="dxa"/>
            </w:tcMar>
            <w:vAlign w:val="center"/>
          </w:tcPr>
          <w:p w:rsidR="00E52A56" w:rsidRDefault="00E52A56" w:rsidP="00675719">
            <w:pPr>
              <w:jc w:val="right"/>
              <w:rPr>
                <w:color w:val="000000"/>
                <w:sz w:val="14"/>
                <w:szCs w:val="14"/>
              </w:rPr>
            </w:pPr>
            <w:r>
              <w:rPr>
                <w:color w:val="000000"/>
                <w:sz w:val="14"/>
                <w:szCs w:val="14"/>
              </w:rPr>
              <w:t>2,529.8</w:t>
            </w:r>
          </w:p>
        </w:tc>
        <w:tc>
          <w:tcPr>
            <w:tcW w:w="866" w:type="dxa"/>
            <w:tcBorders>
              <w:top w:val="nil"/>
              <w:bottom w:val="nil"/>
            </w:tcBorders>
            <w:tcMar>
              <w:left w:w="43" w:type="dxa"/>
              <w:right w:w="43" w:type="dxa"/>
            </w:tcMar>
            <w:vAlign w:val="center"/>
          </w:tcPr>
          <w:p w:rsidR="00E52A56" w:rsidRDefault="00E52A56" w:rsidP="00E52A56">
            <w:pPr>
              <w:jc w:val="right"/>
              <w:rPr>
                <w:color w:val="000000"/>
                <w:sz w:val="14"/>
                <w:szCs w:val="14"/>
              </w:rPr>
            </w:pPr>
            <w:r>
              <w:rPr>
                <w:color w:val="000000"/>
                <w:sz w:val="14"/>
                <w:szCs w:val="14"/>
              </w:rPr>
              <w:t>-</w:t>
            </w:r>
          </w:p>
        </w:tc>
        <w:tc>
          <w:tcPr>
            <w:tcW w:w="870" w:type="dxa"/>
            <w:tcBorders>
              <w:top w:val="nil"/>
              <w:bottom w:val="nil"/>
              <w:right w:val="nil"/>
            </w:tcBorders>
            <w:shd w:val="clear" w:color="auto" w:fill="auto"/>
            <w:tcMar>
              <w:left w:w="43" w:type="dxa"/>
              <w:right w:w="43" w:type="dxa"/>
            </w:tcMar>
            <w:vAlign w:val="center"/>
          </w:tcPr>
          <w:p w:rsidR="00E52A56" w:rsidRDefault="00E52A56" w:rsidP="00E52A56">
            <w:pPr>
              <w:jc w:val="right"/>
              <w:rPr>
                <w:color w:val="000000"/>
                <w:sz w:val="14"/>
                <w:szCs w:val="14"/>
              </w:rPr>
            </w:pPr>
            <w:r>
              <w:rPr>
                <w:color w:val="000000"/>
                <w:sz w:val="14"/>
                <w:szCs w:val="14"/>
              </w:rPr>
              <w:t>-</w:t>
            </w:r>
          </w:p>
        </w:tc>
      </w:tr>
      <w:tr w:rsidR="00E52A56" w:rsidRPr="00FF55B1" w:rsidTr="00E52A56">
        <w:trPr>
          <w:trHeight w:hRule="exact" w:val="288"/>
          <w:jc w:val="center"/>
        </w:trPr>
        <w:tc>
          <w:tcPr>
            <w:tcW w:w="3436" w:type="dxa"/>
            <w:tcBorders>
              <w:top w:val="nil"/>
              <w:left w:val="nil"/>
              <w:bottom w:val="nil"/>
              <w:right w:val="nil"/>
            </w:tcBorders>
            <w:shd w:val="clear" w:color="auto" w:fill="auto"/>
            <w:vAlign w:val="center"/>
          </w:tcPr>
          <w:p w:rsidR="00E52A56" w:rsidRPr="00CD7E30" w:rsidRDefault="00E52A56" w:rsidP="00CD7E30">
            <w:pPr>
              <w:ind w:firstLineChars="300" w:firstLine="420"/>
              <w:rPr>
                <w:sz w:val="14"/>
                <w:szCs w:val="14"/>
              </w:rPr>
            </w:pPr>
            <w:r w:rsidRPr="00CD7E30">
              <w:rPr>
                <w:sz w:val="14"/>
                <w:szCs w:val="14"/>
              </w:rPr>
              <w:t>vi. Machinery &amp; Transport Equipments</w:t>
            </w:r>
          </w:p>
        </w:tc>
        <w:tc>
          <w:tcPr>
            <w:tcW w:w="879" w:type="dxa"/>
            <w:tcBorders>
              <w:top w:val="nil"/>
              <w:left w:val="nil"/>
              <w:bottom w:val="nil"/>
              <w:right w:val="nil"/>
            </w:tcBorders>
            <w:shd w:val="clear" w:color="auto" w:fill="auto"/>
            <w:tcMar>
              <w:left w:w="43" w:type="dxa"/>
              <w:right w:w="43" w:type="dxa"/>
            </w:tcMar>
            <w:vAlign w:val="center"/>
          </w:tcPr>
          <w:p w:rsidR="00E52A56" w:rsidRDefault="00E52A56" w:rsidP="00675719">
            <w:pPr>
              <w:jc w:val="right"/>
              <w:rPr>
                <w:color w:val="000000"/>
                <w:sz w:val="14"/>
                <w:szCs w:val="14"/>
              </w:rPr>
            </w:pPr>
            <w:r>
              <w:rPr>
                <w:color w:val="000000"/>
                <w:sz w:val="14"/>
                <w:szCs w:val="14"/>
              </w:rPr>
              <w:t>-</w:t>
            </w:r>
          </w:p>
        </w:tc>
        <w:tc>
          <w:tcPr>
            <w:tcW w:w="807" w:type="dxa"/>
            <w:tcBorders>
              <w:top w:val="nil"/>
              <w:left w:val="nil"/>
              <w:bottom w:val="nil"/>
              <w:right w:val="nil"/>
            </w:tcBorders>
            <w:shd w:val="clear" w:color="auto" w:fill="auto"/>
            <w:tcMar>
              <w:left w:w="43" w:type="dxa"/>
              <w:right w:w="43" w:type="dxa"/>
            </w:tcMar>
            <w:vAlign w:val="center"/>
          </w:tcPr>
          <w:p w:rsidR="00E52A56" w:rsidRDefault="00E52A56" w:rsidP="00675719">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tcMar>
              <w:left w:w="43" w:type="dxa"/>
              <w:right w:w="43" w:type="dxa"/>
            </w:tcMar>
            <w:vAlign w:val="center"/>
          </w:tcPr>
          <w:p w:rsidR="00E52A56" w:rsidRDefault="00E52A56" w:rsidP="00675719">
            <w:pPr>
              <w:jc w:val="right"/>
              <w:rPr>
                <w:color w:val="000000"/>
                <w:sz w:val="14"/>
                <w:szCs w:val="14"/>
              </w:rPr>
            </w:pPr>
            <w:r>
              <w:rPr>
                <w:color w:val="000000"/>
                <w:sz w:val="14"/>
                <w:szCs w:val="14"/>
              </w:rPr>
              <w:t>-</w:t>
            </w:r>
          </w:p>
        </w:tc>
        <w:tc>
          <w:tcPr>
            <w:tcW w:w="834" w:type="dxa"/>
            <w:tcBorders>
              <w:top w:val="nil"/>
              <w:left w:val="nil"/>
              <w:bottom w:val="nil"/>
            </w:tcBorders>
            <w:shd w:val="clear" w:color="auto" w:fill="auto"/>
            <w:tcMar>
              <w:left w:w="43" w:type="dxa"/>
              <w:right w:w="43" w:type="dxa"/>
            </w:tcMar>
            <w:vAlign w:val="center"/>
          </w:tcPr>
          <w:p w:rsidR="00E52A56" w:rsidRDefault="00E52A56" w:rsidP="00675719">
            <w:pPr>
              <w:jc w:val="right"/>
              <w:rPr>
                <w:color w:val="000000"/>
                <w:sz w:val="14"/>
                <w:szCs w:val="14"/>
              </w:rPr>
            </w:pPr>
            <w:r>
              <w:rPr>
                <w:color w:val="000000"/>
                <w:sz w:val="14"/>
                <w:szCs w:val="14"/>
              </w:rPr>
              <w:t>-</w:t>
            </w:r>
          </w:p>
        </w:tc>
        <w:tc>
          <w:tcPr>
            <w:tcW w:w="803" w:type="dxa"/>
            <w:tcBorders>
              <w:top w:val="nil"/>
              <w:bottom w:val="nil"/>
            </w:tcBorders>
            <w:shd w:val="clear" w:color="auto" w:fill="auto"/>
            <w:tcMar>
              <w:left w:w="43" w:type="dxa"/>
              <w:right w:w="43" w:type="dxa"/>
            </w:tcMar>
            <w:vAlign w:val="center"/>
          </w:tcPr>
          <w:p w:rsidR="00E52A56" w:rsidRDefault="00E52A56" w:rsidP="00675719">
            <w:pPr>
              <w:jc w:val="right"/>
              <w:rPr>
                <w:color w:val="000000"/>
                <w:sz w:val="14"/>
                <w:szCs w:val="14"/>
              </w:rPr>
            </w:pPr>
            <w:r>
              <w:rPr>
                <w:color w:val="000000"/>
                <w:sz w:val="14"/>
                <w:szCs w:val="14"/>
              </w:rPr>
              <w:t>-</w:t>
            </w:r>
          </w:p>
        </w:tc>
        <w:tc>
          <w:tcPr>
            <w:tcW w:w="814" w:type="dxa"/>
            <w:tcBorders>
              <w:top w:val="nil"/>
              <w:bottom w:val="nil"/>
            </w:tcBorders>
            <w:tcMar>
              <w:left w:w="43" w:type="dxa"/>
              <w:right w:w="43" w:type="dxa"/>
            </w:tcMar>
            <w:vAlign w:val="center"/>
          </w:tcPr>
          <w:p w:rsidR="00E52A56" w:rsidRDefault="00E52A56" w:rsidP="00675719">
            <w:pPr>
              <w:jc w:val="right"/>
              <w:rPr>
                <w:color w:val="000000"/>
                <w:sz w:val="14"/>
                <w:szCs w:val="14"/>
              </w:rPr>
            </w:pPr>
            <w:r>
              <w:rPr>
                <w:color w:val="000000"/>
                <w:sz w:val="14"/>
                <w:szCs w:val="14"/>
              </w:rPr>
              <w:t>-</w:t>
            </w:r>
          </w:p>
        </w:tc>
        <w:tc>
          <w:tcPr>
            <w:tcW w:w="866" w:type="dxa"/>
            <w:tcBorders>
              <w:top w:val="nil"/>
              <w:bottom w:val="nil"/>
            </w:tcBorders>
            <w:tcMar>
              <w:left w:w="43" w:type="dxa"/>
              <w:right w:w="43" w:type="dxa"/>
            </w:tcMar>
            <w:vAlign w:val="center"/>
          </w:tcPr>
          <w:p w:rsidR="00E52A56" w:rsidRDefault="00E52A56" w:rsidP="00E52A56">
            <w:pPr>
              <w:jc w:val="right"/>
              <w:rPr>
                <w:color w:val="000000"/>
                <w:sz w:val="14"/>
                <w:szCs w:val="14"/>
              </w:rPr>
            </w:pPr>
            <w:r>
              <w:rPr>
                <w:color w:val="000000"/>
                <w:sz w:val="14"/>
                <w:szCs w:val="14"/>
              </w:rPr>
              <w:t>-</w:t>
            </w:r>
          </w:p>
        </w:tc>
        <w:tc>
          <w:tcPr>
            <w:tcW w:w="870" w:type="dxa"/>
            <w:tcBorders>
              <w:top w:val="nil"/>
              <w:bottom w:val="nil"/>
              <w:right w:val="nil"/>
            </w:tcBorders>
            <w:shd w:val="clear" w:color="auto" w:fill="auto"/>
            <w:tcMar>
              <w:left w:w="43" w:type="dxa"/>
              <w:right w:w="43" w:type="dxa"/>
            </w:tcMar>
            <w:vAlign w:val="center"/>
          </w:tcPr>
          <w:p w:rsidR="00E52A56" w:rsidRDefault="00E52A56" w:rsidP="00E52A56">
            <w:pPr>
              <w:jc w:val="right"/>
              <w:rPr>
                <w:color w:val="000000"/>
                <w:sz w:val="14"/>
                <w:szCs w:val="14"/>
              </w:rPr>
            </w:pPr>
            <w:r>
              <w:rPr>
                <w:color w:val="000000"/>
                <w:sz w:val="14"/>
                <w:szCs w:val="14"/>
              </w:rPr>
              <w:t>-</w:t>
            </w:r>
          </w:p>
        </w:tc>
      </w:tr>
      <w:tr w:rsidR="00E52A56" w:rsidRPr="00FF55B1" w:rsidTr="00E52A56">
        <w:trPr>
          <w:trHeight w:hRule="exact" w:val="288"/>
          <w:jc w:val="center"/>
        </w:trPr>
        <w:tc>
          <w:tcPr>
            <w:tcW w:w="3436" w:type="dxa"/>
            <w:tcBorders>
              <w:top w:val="nil"/>
              <w:left w:val="nil"/>
              <w:bottom w:val="nil"/>
              <w:right w:val="nil"/>
            </w:tcBorders>
            <w:shd w:val="clear" w:color="auto" w:fill="auto"/>
            <w:vAlign w:val="center"/>
          </w:tcPr>
          <w:p w:rsidR="00E52A56" w:rsidRPr="00CD7E30" w:rsidRDefault="00E52A56" w:rsidP="00CD7E30">
            <w:pPr>
              <w:ind w:firstLineChars="300" w:firstLine="420"/>
              <w:rPr>
                <w:sz w:val="14"/>
                <w:szCs w:val="14"/>
              </w:rPr>
            </w:pPr>
            <w:r w:rsidRPr="00CD7E30">
              <w:rPr>
                <w:sz w:val="14"/>
                <w:szCs w:val="14"/>
              </w:rPr>
              <w:t>vii. Other Export Bills</w:t>
            </w:r>
          </w:p>
        </w:tc>
        <w:tc>
          <w:tcPr>
            <w:tcW w:w="879" w:type="dxa"/>
            <w:tcBorders>
              <w:top w:val="nil"/>
              <w:left w:val="nil"/>
              <w:bottom w:val="nil"/>
              <w:right w:val="nil"/>
            </w:tcBorders>
            <w:shd w:val="clear" w:color="auto" w:fill="auto"/>
            <w:tcMar>
              <w:left w:w="43" w:type="dxa"/>
              <w:right w:w="43" w:type="dxa"/>
            </w:tcMar>
            <w:vAlign w:val="center"/>
          </w:tcPr>
          <w:p w:rsidR="00E52A56" w:rsidRDefault="00E52A56" w:rsidP="00675719">
            <w:pPr>
              <w:jc w:val="right"/>
              <w:rPr>
                <w:color w:val="000000"/>
                <w:sz w:val="14"/>
                <w:szCs w:val="14"/>
              </w:rPr>
            </w:pPr>
            <w:r>
              <w:rPr>
                <w:color w:val="000000"/>
                <w:sz w:val="14"/>
                <w:szCs w:val="14"/>
              </w:rPr>
              <w:t>-</w:t>
            </w:r>
          </w:p>
        </w:tc>
        <w:tc>
          <w:tcPr>
            <w:tcW w:w="807" w:type="dxa"/>
            <w:tcBorders>
              <w:top w:val="nil"/>
              <w:left w:val="nil"/>
              <w:bottom w:val="nil"/>
              <w:right w:val="nil"/>
            </w:tcBorders>
            <w:shd w:val="clear" w:color="auto" w:fill="auto"/>
            <w:tcMar>
              <w:left w:w="43" w:type="dxa"/>
              <w:right w:w="43" w:type="dxa"/>
            </w:tcMar>
            <w:vAlign w:val="center"/>
          </w:tcPr>
          <w:p w:rsidR="00E52A56" w:rsidRDefault="00E52A56" w:rsidP="00675719">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tcMar>
              <w:left w:w="43" w:type="dxa"/>
              <w:right w:w="43" w:type="dxa"/>
            </w:tcMar>
            <w:vAlign w:val="center"/>
          </w:tcPr>
          <w:p w:rsidR="00E52A56" w:rsidRDefault="00E52A56" w:rsidP="00675719">
            <w:pPr>
              <w:jc w:val="right"/>
              <w:rPr>
                <w:color w:val="000000"/>
                <w:sz w:val="14"/>
                <w:szCs w:val="14"/>
              </w:rPr>
            </w:pPr>
            <w:r>
              <w:rPr>
                <w:color w:val="000000"/>
                <w:sz w:val="14"/>
                <w:szCs w:val="14"/>
              </w:rPr>
              <w:t>32</w:t>
            </w:r>
          </w:p>
        </w:tc>
        <w:tc>
          <w:tcPr>
            <w:tcW w:w="834" w:type="dxa"/>
            <w:tcBorders>
              <w:top w:val="nil"/>
              <w:left w:val="nil"/>
              <w:bottom w:val="nil"/>
            </w:tcBorders>
            <w:shd w:val="clear" w:color="auto" w:fill="auto"/>
            <w:tcMar>
              <w:left w:w="43" w:type="dxa"/>
              <w:right w:w="43" w:type="dxa"/>
            </w:tcMar>
            <w:vAlign w:val="center"/>
          </w:tcPr>
          <w:p w:rsidR="00E52A56" w:rsidRDefault="00E52A56" w:rsidP="00675719">
            <w:pPr>
              <w:jc w:val="right"/>
              <w:rPr>
                <w:color w:val="000000"/>
                <w:sz w:val="14"/>
                <w:szCs w:val="14"/>
              </w:rPr>
            </w:pPr>
            <w:r>
              <w:rPr>
                <w:color w:val="000000"/>
                <w:sz w:val="14"/>
                <w:szCs w:val="14"/>
              </w:rPr>
              <w:t>29.6</w:t>
            </w:r>
          </w:p>
        </w:tc>
        <w:tc>
          <w:tcPr>
            <w:tcW w:w="803" w:type="dxa"/>
            <w:tcBorders>
              <w:top w:val="nil"/>
              <w:bottom w:val="nil"/>
            </w:tcBorders>
            <w:shd w:val="clear" w:color="auto" w:fill="auto"/>
            <w:tcMar>
              <w:left w:w="43" w:type="dxa"/>
              <w:right w:w="43" w:type="dxa"/>
            </w:tcMar>
            <w:vAlign w:val="center"/>
          </w:tcPr>
          <w:p w:rsidR="00E52A56" w:rsidRDefault="00E52A56" w:rsidP="00675719">
            <w:pPr>
              <w:jc w:val="right"/>
              <w:rPr>
                <w:color w:val="000000"/>
                <w:sz w:val="14"/>
                <w:szCs w:val="14"/>
              </w:rPr>
            </w:pPr>
            <w:r>
              <w:rPr>
                <w:color w:val="000000"/>
                <w:sz w:val="14"/>
                <w:szCs w:val="14"/>
              </w:rPr>
              <w:t>-</w:t>
            </w:r>
          </w:p>
        </w:tc>
        <w:tc>
          <w:tcPr>
            <w:tcW w:w="814" w:type="dxa"/>
            <w:tcBorders>
              <w:top w:val="nil"/>
              <w:bottom w:val="nil"/>
            </w:tcBorders>
            <w:tcMar>
              <w:left w:w="43" w:type="dxa"/>
              <w:right w:w="43" w:type="dxa"/>
            </w:tcMar>
            <w:vAlign w:val="center"/>
          </w:tcPr>
          <w:p w:rsidR="00E52A56" w:rsidRDefault="00E52A56" w:rsidP="00675719">
            <w:pPr>
              <w:jc w:val="right"/>
              <w:rPr>
                <w:color w:val="000000"/>
                <w:sz w:val="14"/>
                <w:szCs w:val="14"/>
              </w:rPr>
            </w:pPr>
            <w:r>
              <w:rPr>
                <w:color w:val="000000"/>
                <w:sz w:val="14"/>
                <w:szCs w:val="14"/>
              </w:rPr>
              <w:t>-</w:t>
            </w:r>
          </w:p>
        </w:tc>
        <w:tc>
          <w:tcPr>
            <w:tcW w:w="866" w:type="dxa"/>
            <w:tcBorders>
              <w:top w:val="nil"/>
              <w:bottom w:val="nil"/>
            </w:tcBorders>
            <w:tcMar>
              <w:left w:w="43" w:type="dxa"/>
              <w:right w:w="43" w:type="dxa"/>
            </w:tcMar>
            <w:vAlign w:val="center"/>
          </w:tcPr>
          <w:p w:rsidR="00E52A56" w:rsidRDefault="00E52A56" w:rsidP="00E52A56">
            <w:pPr>
              <w:jc w:val="right"/>
              <w:rPr>
                <w:color w:val="000000"/>
                <w:sz w:val="14"/>
                <w:szCs w:val="14"/>
              </w:rPr>
            </w:pPr>
            <w:r>
              <w:rPr>
                <w:color w:val="000000"/>
                <w:sz w:val="14"/>
                <w:szCs w:val="14"/>
              </w:rPr>
              <w:t>3</w:t>
            </w:r>
          </w:p>
        </w:tc>
        <w:tc>
          <w:tcPr>
            <w:tcW w:w="870" w:type="dxa"/>
            <w:tcBorders>
              <w:top w:val="nil"/>
              <w:bottom w:val="nil"/>
              <w:right w:val="nil"/>
            </w:tcBorders>
            <w:shd w:val="clear" w:color="auto" w:fill="auto"/>
            <w:tcMar>
              <w:left w:w="43" w:type="dxa"/>
              <w:right w:w="43" w:type="dxa"/>
            </w:tcMar>
            <w:vAlign w:val="center"/>
          </w:tcPr>
          <w:p w:rsidR="00E52A56" w:rsidRDefault="00E52A56" w:rsidP="00E52A56">
            <w:pPr>
              <w:jc w:val="right"/>
              <w:rPr>
                <w:color w:val="000000"/>
                <w:sz w:val="14"/>
                <w:szCs w:val="14"/>
              </w:rPr>
            </w:pPr>
            <w:r>
              <w:rPr>
                <w:color w:val="000000"/>
                <w:sz w:val="14"/>
                <w:szCs w:val="14"/>
              </w:rPr>
              <w:t>174.3</w:t>
            </w:r>
          </w:p>
        </w:tc>
      </w:tr>
      <w:tr w:rsidR="00E52A56" w:rsidRPr="00FF55B1" w:rsidTr="00E52A56">
        <w:trPr>
          <w:trHeight w:hRule="exact" w:val="288"/>
          <w:jc w:val="center"/>
        </w:trPr>
        <w:tc>
          <w:tcPr>
            <w:tcW w:w="3436" w:type="dxa"/>
            <w:tcBorders>
              <w:top w:val="nil"/>
              <w:left w:val="nil"/>
              <w:bottom w:val="nil"/>
              <w:right w:val="nil"/>
            </w:tcBorders>
            <w:shd w:val="clear" w:color="auto" w:fill="auto"/>
            <w:vAlign w:val="center"/>
          </w:tcPr>
          <w:p w:rsidR="00E52A56" w:rsidRPr="00CD7E30" w:rsidRDefault="00E52A56" w:rsidP="00CD7E30">
            <w:pPr>
              <w:ind w:firstLineChars="200" w:firstLine="280"/>
              <w:rPr>
                <w:sz w:val="14"/>
                <w:szCs w:val="14"/>
              </w:rPr>
            </w:pPr>
            <w:r w:rsidRPr="00CD7E30">
              <w:rPr>
                <w:sz w:val="14"/>
                <w:szCs w:val="14"/>
              </w:rPr>
              <w:t>2. Imports Bills Payable in Pakistan</w:t>
            </w:r>
          </w:p>
        </w:tc>
        <w:tc>
          <w:tcPr>
            <w:tcW w:w="879" w:type="dxa"/>
            <w:tcBorders>
              <w:top w:val="nil"/>
              <w:left w:val="nil"/>
              <w:bottom w:val="nil"/>
              <w:right w:val="nil"/>
            </w:tcBorders>
            <w:shd w:val="clear" w:color="auto" w:fill="auto"/>
            <w:tcMar>
              <w:left w:w="43" w:type="dxa"/>
              <w:right w:w="43" w:type="dxa"/>
            </w:tcMar>
            <w:vAlign w:val="center"/>
          </w:tcPr>
          <w:p w:rsidR="00E52A56" w:rsidRDefault="00E52A56" w:rsidP="00675719">
            <w:pPr>
              <w:jc w:val="right"/>
              <w:rPr>
                <w:color w:val="000000"/>
                <w:sz w:val="14"/>
                <w:szCs w:val="14"/>
              </w:rPr>
            </w:pPr>
            <w:r>
              <w:rPr>
                <w:color w:val="000000"/>
                <w:sz w:val="14"/>
                <w:szCs w:val="14"/>
              </w:rPr>
              <w:t>16</w:t>
            </w:r>
          </w:p>
        </w:tc>
        <w:tc>
          <w:tcPr>
            <w:tcW w:w="807" w:type="dxa"/>
            <w:tcBorders>
              <w:top w:val="nil"/>
              <w:left w:val="nil"/>
              <w:bottom w:val="nil"/>
              <w:right w:val="nil"/>
            </w:tcBorders>
            <w:shd w:val="clear" w:color="auto" w:fill="auto"/>
            <w:tcMar>
              <w:left w:w="43" w:type="dxa"/>
              <w:right w:w="43" w:type="dxa"/>
            </w:tcMar>
            <w:vAlign w:val="center"/>
          </w:tcPr>
          <w:p w:rsidR="00E52A56" w:rsidRDefault="00E52A56" w:rsidP="00675719">
            <w:pPr>
              <w:jc w:val="right"/>
              <w:rPr>
                <w:color w:val="000000"/>
                <w:sz w:val="14"/>
                <w:szCs w:val="14"/>
              </w:rPr>
            </w:pPr>
            <w:r>
              <w:rPr>
                <w:color w:val="000000"/>
                <w:sz w:val="14"/>
                <w:szCs w:val="14"/>
              </w:rPr>
              <w:t>245.2</w:t>
            </w:r>
          </w:p>
        </w:tc>
        <w:tc>
          <w:tcPr>
            <w:tcW w:w="791" w:type="dxa"/>
            <w:tcBorders>
              <w:top w:val="nil"/>
              <w:left w:val="nil"/>
              <w:bottom w:val="nil"/>
              <w:right w:val="nil"/>
            </w:tcBorders>
            <w:shd w:val="clear" w:color="auto" w:fill="auto"/>
            <w:tcMar>
              <w:left w:w="43" w:type="dxa"/>
              <w:right w:w="43" w:type="dxa"/>
            </w:tcMar>
            <w:vAlign w:val="center"/>
          </w:tcPr>
          <w:p w:rsidR="00E52A56" w:rsidRDefault="00E52A56" w:rsidP="00675719">
            <w:pPr>
              <w:jc w:val="right"/>
              <w:rPr>
                <w:color w:val="000000"/>
                <w:sz w:val="14"/>
                <w:szCs w:val="14"/>
              </w:rPr>
            </w:pPr>
            <w:r>
              <w:rPr>
                <w:color w:val="000000"/>
                <w:sz w:val="14"/>
                <w:szCs w:val="14"/>
              </w:rPr>
              <w:t>19</w:t>
            </w:r>
          </w:p>
        </w:tc>
        <w:tc>
          <w:tcPr>
            <w:tcW w:w="834" w:type="dxa"/>
            <w:tcBorders>
              <w:top w:val="nil"/>
              <w:left w:val="nil"/>
              <w:bottom w:val="nil"/>
            </w:tcBorders>
            <w:shd w:val="clear" w:color="auto" w:fill="auto"/>
            <w:tcMar>
              <w:left w:w="43" w:type="dxa"/>
              <w:right w:w="43" w:type="dxa"/>
            </w:tcMar>
            <w:vAlign w:val="center"/>
          </w:tcPr>
          <w:p w:rsidR="00E52A56" w:rsidRDefault="00E52A56" w:rsidP="00675719">
            <w:pPr>
              <w:jc w:val="right"/>
              <w:rPr>
                <w:color w:val="000000"/>
                <w:sz w:val="14"/>
                <w:szCs w:val="14"/>
              </w:rPr>
            </w:pPr>
            <w:r>
              <w:rPr>
                <w:color w:val="000000"/>
                <w:sz w:val="14"/>
                <w:szCs w:val="14"/>
              </w:rPr>
              <w:t>7.7</w:t>
            </w:r>
          </w:p>
        </w:tc>
        <w:tc>
          <w:tcPr>
            <w:tcW w:w="803" w:type="dxa"/>
            <w:tcBorders>
              <w:top w:val="nil"/>
              <w:bottom w:val="nil"/>
            </w:tcBorders>
            <w:shd w:val="clear" w:color="auto" w:fill="auto"/>
            <w:tcMar>
              <w:left w:w="43" w:type="dxa"/>
              <w:right w:w="43" w:type="dxa"/>
            </w:tcMar>
            <w:vAlign w:val="center"/>
          </w:tcPr>
          <w:p w:rsidR="00E52A56" w:rsidRDefault="00E52A56" w:rsidP="00675719">
            <w:pPr>
              <w:jc w:val="right"/>
              <w:rPr>
                <w:color w:val="000000"/>
                <w:sz w:val="14"/>
                <w:szCs w:val="14"/>
              </w:rPr>
            </w:pPr>
            <w:r>
              <w:rPr>
                <w:color w:val="000000"/>
                <w:sz w:val="14"/>
                <w:szCs w:val="14"/>
              </w:rPr>
              <w:t>23</w:t>
            </w:r>
          </w:p>
        </w:tc>
        <w:tc>
          <w:tcPr>
            <w:tcW w:w="814" w:type="dxa"/>
            <w:tcBorders>
              <w:top w:val="nil"/>
              <w:bottom w:val="nil"/>
            </w:tcBorders>
            <w:tcMar>
              <w:left w:w="43" w:type="dxa"/>
              <w:right w:w="43" w:type="dxa"/>
            </w:tcMar>
            <w:vAlign w:val="center"/>
          </w:tcPr>
          <w:p w:rsidR="00E52A56" w:rsidRDefault="00E52A56" w:rsidP="00675719">
            <w:pPr>
              <w:jc w:val="right"/>
              <w:rPr>
                <w:color w:val="000000"/>
                <w:sz w:val="14"/>
                <w:szCs w:val="14"/>
              </w:rPr>
            </w:pPr>
            <w:r>
              <w:rPr>
                <w:color w:val="000000"/>
                <w:sz w:val="14"/>
                <w:szCs w:val="14"/>
              </w:rPr>
              <w:t>55.0</w:t>
            </w:r>
          </w:p>
        </w:tc>
        <w:tc>
          <w:tcPr>
            <w:tcW w:w="866" w:type="dxa"/>
            <w:tcBorders>
              <w:top w:val="nil"/>
              <w:bottom w:val="nil"/>
            </w:tcBorders>
            <w:tcMar>
              <w:left w:w="43" w:type="dxa"/>
              <w:right w:w="43" w:type="dxa"/>
            </w:tcMar>
            <w:vAlign w:val="center"/>
          </w:tcPr>
          <w:p w:rsidR="00E52A56" w:rsidRDefault="00E52A56" w:rsidP="00E52A56">
            <w:pPr>
              <w:jc w:val="right"/>
              <w:rPr>
                <w:color w:val="000000"/>
                <w:sz w:val="14"/>
                <w:szCs w:val="14"/>
              </w:rPr>
            </w:pPr>
            <w:r>
              <w:rPr>
                <w:color w:val="000000"/>
                <w:sz w:val="14"/>
                <w:szCs w:val="14"/>
              </w:rPr>
              <w:t>17</w:t>
            </w:r>
          </w:p>
        </w:tc>
        <w:tc>
          <w:tcPr>
            <w:tcW w:w="870" w:type="dxa"/>
            <w:tcBorders>
              <w:top w:val="nil"/>
              <w:bottom w:val="nil"/>
              <w:right w:val="nil"/>
            </w:tcBorders>
            <w:shd w:val="clear" w:color="auto" w:fill="auto"/>
            <w:tcMar>
              <w:left w:w="43" w:type="dxa"/>
              <w:right w:w="43" w:type="dxa"/>
            </w:tcMar>
            <w:vAlign w:val="center"/>
          </w:tcPr>
          <w:p w:rsidR="00E52A56" w:rsidRDefault="00E52A56" w:rsidP="00E52A56">
            <w:pPr>
              <w:jc w:val="right"/>
              <w:rPr>
                <w:color w:val="000000"/>
                <w:sz w:val="14"/>
                <w:szCs w:val="14"/>
              </w:rPr>
            </w:pPr>
            <w:r>
              <w:rPr>
                <w:color w:val="000000"/>
                <w:sz w:val="14"/>
                <w:szCs w:val="14"/>
              </w:rPr>
              <w:t>30.2</w:t>
            </w:r>
          </w:p>
        </w:tc>
      </w:tr>
      <w:tr w:rsidR="00E52A56" w:rsidRPr="00FF55B1" w:rsidTr="00E52A56">
        <w:trPr>
          <w:trHeight w:hRule="exact" w:val="288"/>
          <w:jc w:val="center"/>
        </w:trPr>
        <w:tc>
          <w:tcPr>
            <w:tcW w:w="3436" w:type="dxa"/>
            <w:tcBorders>
              <w:top w:val="nil"/>
              <w:left w:val="nil"/>
              <w:bottom w:val="nil"/>
              <w:right w:val="nil"/>
            </w:tcBorders>
            <w:shd w:val="clear" w:color="auto" w:fill="auto"/>
            <w:vAlign w:val="center"/>
          </w:tcPr>
          <w:p w:rsidR="00E52A56" w:rsidRPr="00CD7E30" w:rsidRDefault="00E52A56" w:rsidP="00CD7E30">
            <w:pPr>
              <w:ind w:firstLineChars="200" w:firstLine="280"/>
              <w:rPr>
                <w:sz w:val="14"/>
                <w:szCs w:val="14"/>
              </w:rPr>
            </w:pPr>
            <w:r w:rsidRPr="00CD7E30">
              <w:rPr>
                <w:sz w:val="14"/>
                <w:szCs w:val="14"/>
              </w:rPr>
              <w:t>3. Inland Bills (to include Local Bills)</w:t>
            </w:r>
          </w:p>
        </w:tc>
        <w:tc>
          <w:tcPr>
            <w:tcW w:w="879" w:type="dxa"/>
            <w:tcBorders>
              <w:top w:val="nil"/>
              <w:left w:val="nil"/>
              <w:bottom w:val="nil"/>
              <w:right w:val="nil"/>
            </w:tcBorders>
            <w:shd w:val="clear" w:color="auto" w:fill="auto"/>
            <w:tcMar>
              <w:left w:w="43" w:type="dxa"/>
              <w:right w:w="43" w:type="dxa"/>
            </w:tcMar>
            <w:vAlign w:val="center"/>
          </w:tcPr>
          <w:p w:rsidR="00E52A56" w:rsidRDefault="00E52A56" w:rsidP="00675719">
            <w:pPr>
              <w:jc w:val="right"/>
              <w:rPr>
                <w:color w:val="000000"/>
                <w:sz w:val="14"/>
                <w:szCs w:val="14"/>
              </w:rPr>
            </w:pPr>
            <w:r>
              <w:rPr>
                <w:color w:val="000000"/>
                <w:sz w:val="14"/>
                <w:szCs w:val="14"/>
              </w:rPr>
              <w:t>1</w:t>
            </w:r>
          </w:p>
        </w:tc>
        <w:tc>
          <w:tcPr>
            <w:tcW w:w="807" w:type="dxa"/>
            <w:tcBorders>
              <w:top w:val="nil"/>
              <w:left w:val="nil"/>
              <w:bottom w:val="nil"/>
              <w:right w:val="nil"/>
            </w:tcBorders>
            <w:shd w:val="clear" w:color="auto" w:fill="auto"/>
            <w:tcMar>
              <w:left w:w="43" w:type="dxa"/>
              <w:right w:w="43" w:type="dxa"/>
            </w:tcMar>
            <w:vAlign w:val="center"/>
          </w:tcPr>
          <w:p w:rsidR="00E52A56" w:rsidRDefault="00E52A56" w:rsidP="00675719">
            <w:pPr>
              <w:jc w:val="right"/>
              <w:rPr>
                <w:color w:val="000000"/>
                <w:sz w:val="14"/>
                <w:szCs w:val="14"/>
              </w:rPr>
            </w:pPr>
            <w:r>
              <w:rPr>
                <w:color w:val="000000"/>
                <w:sz w:val="14"/>
                <w:szCs w:val="14"/>
              </w:rPr>
              <w:t>207.0</w:t>
            </w:r>
          </w:p>
        </w:tc>
        <w:tc>
          <w:tcPr>
            <w:tcW w:w="791" w:type="dxa"/>
            <w:tcBorders>
              <w:top w:val="nil"/>
              <w:left w:val="nil"/>
              <w:bottom w:val="nil"/>
              <w:right w:val="nil"/>
            </w:tcBorders>
            <w:shd w:val="clear" w:color="auto" w:fill="auto"/>
            <w:tcMar>
              <w:left w:w="43" w:type="dxa"/>
              <w:right w:w="43" w:type="dxa"/>
            </w:tcMar>
            <w:vAlign w:val="center"/>
          </w:tcPr>
          <w:p w:rsidR="00E52A56" w:rsidRDefault="00E52A56" w:rsidP="00675719">
            <w:pPr>
              <w:jc w:val="right"/>
              <w:rPr>
                <w:color w:val="000000"/>
                <w:sz w:val="14"/>
                <w:szCs w:val="14"/>
              </w:rPr>
            </w:pPr>
            <w:r>
              <w:rPr>
                <w:color w:val="000000"/>
                <w:sz w:val="14"/>
                <w:szCs w:val="14"/>
              </w:rPr>
              <w:t>-</w:t>
            </w:r>
          </w:p>
        </w:tc>
        <w:tc>
          <w:tcPr>
            <w:tcW w:w="834" w:type="dxa"/>
            <w:tcBorders>
              <w:top w:val="nil"/>
              <w:left w:val="nil"/>
              <w:bottom w:val="nil"/>
            </w:tcBorders>
            <w:shd w:val="clear" w:color="auto" w:fill="auto"/>
            <w:tcMar>
              <w:left w:w="43" w:type="dxa"/>
              <w:right w:w="43" w:type="dxa"/>
            </w:tcMar>
            <w:vAlign w:val="center"/>
          </w:tcPr>
          <w:p w:rsidR="00E52A56" w:rsidRDefault="00E52A56" w:rsidP="00675719">
            <w:pPr>
              <w:jc w:val="right"/>
              <w:rPr>
                <w:color w:val="000000"/>
                <w:sz w:val="14"/>
                <w:szCs w:val="14"/>
              </w:rPr>
            </w:pPr>
            <w:r>
              <w:rPr>
                <w:color w:val="000000"/>
                <w:sz w:val="14"/>
                <w:szCs w:val="14"/>
              </w:rPr>
              <w:t>-</w:t>
            </w:r>
          </w:p>
        </w:tc>
        <w:tc>
          <w:tcPr>
            <w:tcW w:w="803" w:type="dxa"/>
            <w:tcBorders>
              <w:top w:val="nil"/>
              <w:bottom w:val="nil"/>
            </w:tcBorders>
            <w:shd w:val="clear" w:color="auto" w:fill="auto"/>
            <w:tcMar>
              <w:left w:w="43" w:type="dxa"/>
              <w:right w:w="43" w:type="dxa"/>
            </w:tcMar>
            <w:vAlign w:val="center"/>
          </w:tcPr>
          <w:p w:rsidR="00E52A56" w:rsidRDefault="00E52A56" w:rsidP="00675719">
            <w:pPr>
              <w:jc w:val="right"/>
              <w:rPr>
                <w:color w:val="000000"/>
                <w:sz w:val="14"/>
                <w:szCs w:val="14"/>
              </w:rPr>
            </w:pPr>
            <w:r>
              <w:rPr>
                <w:color w:val="000000"/>
                <w:sz w:val="14"/>
                <w:szCs w:val="14"/>
              </w:rPr>
              <w:t>-</w:t>
            </w:r>
          </w:p>
        </w:tc>
        <w:tc>
          <w:tcPr>
            <w:tcW w:w="814" w:type="dxa"/>
            <w:tcBorders>
              <w:top w:val="nil"/>
              <w:bottom w:val="nil"/>
            </w:tcBorders>
            <w:tcMar>
              <w:left w:w="43" w:type="dxa"/>
              <w:right w:w="43" w:type="dxa"/>
            </w:tcMar>
            <w:vAlign w:val="center"/>
          </w:tcPr>
          <w:p w:rsidR="00E52A56" w:rsidRDefault="00E52A56" w:rsidP="00675719">
            <w:pPr>
              <w:jc w:val="right"/>
              <w:rPr>
                <w:color w:val="000000"/>
                <w:sz w:val="14"/>
                <w:szCs w:val="14"/>
              </w:rPr>
            </w:pPr>
            <w:r>
              <w:rPr>
                <w:color w:val="000000"/>
                <w:sz w:val="14"/>
                <w:szCs w:val="14"/>
              </w:rPr>
              <w:t>-</w:t>
            </w:r>
          </w:p>
        </w:tc>
        <w:tc>
          <w:tcPr>
            <w:tcW w:w="866" w:type="dxa"/>
            <w:tcBorders>
              <w:top w:val="nil"/>
              <w:bottom w:val="nil"/>
            </w:tcBorders>
            <w:tcMar>
              <w:left w:w="43" w:type="dxa"/>
              <w:right w:w="43" w:type="dxa"/>
            </w:tcMar>
            <w:vAlign w:val="center"/>
          </w:tcPr>
          <w:p w:rsidR="00E52A56" w:rsidRDefault="00E52A56" w:rsidP="00E52A56">
            <w:pPr>
              <w:jc w:val="right"/>
              <w:rPr>
                <w:color w:val="000000"/>
                <w:sz w:val="14"/>
                <w:szCs w:val="14"/>
              </w:rPr>
            </w:pPr>
            <w:r>
              <w:rPr>
                <w:color w:val="000000"/>
                <w:sz w:val="14"/>
                <w:szCs w:val="14"/>
              </w:rPr>
              <w:t>9</w:t>
            </w:r>
          </w:p>
        </w:tc>
        <w:tc>
          <w:tcPr>
            <w:tcW w:w="870" w:type="dxa"/>
            <w:tcBorders>
              <w:top w:val="nil"/>
              <w:bottom w:val="nil"/>
              <w:right w:val="nil"/>
            </w:tcBorders>
            <w:shd w:val="clear" w:color="auto" w:fill="auto"/>
            <w:tcMar>
              <w:left w:w="43" w:type="dxa"/>
              <w:right w:w="43" w:type="dxa"/>
            </w:tcMar>
            <w:vAlign w:val="center"/>
          </w:tcPr>
          <w:p w:rsidR="00E52A56" w:rsidRDefault="00E52A56" w:rsidP="00E52A56">
            <w:pPr>
              <w:jc w:val="right"/>
              <w:rPr>
                <w:color w:val="000000"/>
                <w:sz w:val="14"/>
                <w:szCs w:val="14"/>
              </w:rPr>
            </w:pPr>
            <w:r>
              <w:rPr>
                <w:color w:val="000000"/>
                <w:sz w:val="14"/>
                <w:szCs w:val="14"/>
              </w:rPr>
              <w:t>0.1</w:t>
            </w:r>
          </w:p>
        </w:tc>
      </w:tr>
      <w:tr w:rsidR="00E52A56" w:rsidRPr="00FF55B1" w:rsidTr="00E52A56">
        <w:trPr>
          <w:trHeight w:hRule="exact" w:val="288"/>
          <w:jc w:val="center"/>
        </w:trPr>
        <w:tc>
          <w:tcPr>
            <w:tcW w:w="3436" w:type="dxa"/>
            <w:tcBorders>
              <w:top w:val="nil"/>
              <w:left w:val="nil"/>
              <w:bottom w:val="nil"/>
              <w:right w:val="nil"/>
            </w:tcBorders>
            <w:shd w:val="clear" w:color="auto" w:fill="auto"/>
            <w:vAlign w:val="center"/>
          </w:tcPr>
          <w:p w:rsidR="00E52A56" w:rsidRPr="00CD7E30" w:rsidRDefault="00E52A56" w:rsidP="00CD7E30">
            <w:pPr>
              <w:ind w:firstLineChars="200" w:firstLine="280"/>
              <w:rPr>
                <w:sz w:val="14"/>
                <w:szCs w:val="14"/>
              </w:rPr>
            </w:pPr>
            <w:r w:rsidRPr="00CD7E30">
              <w:rPr>
                <w:sz w:val="14"/>
                <w:szCs w:val="14"/>
              </w:rPr>
              <w:t>4. Non-Bank Financial Companies</w:t>
            </w:r>
          </w:p>
        </w:tc>
        <w:tc>
          <w:tcPr>
            <w:tcW w:w="879" w:type="dxa"/>
            <w:tcBorders>
              <w:top w:val="nil"/>
              <w:left w:val="nil"/>
              <w:bottom w:val="nil"/>
              <w:right w:val="nil"/>
            </w:tcBorders>
            <w:shd w:val="clear" w:color="auto" w:fill="auto"/>
            <w:tcMar>
              <w:left w:w="43" w:type="dxa"/>
              <w:right w:w="43" w:type="dxa"/>
            </w:tcMar>
            <w:vAlign w:val="center"/>
          </w:tcPr>
          <w:p w:rsidR="00E52A56" w:rsidRDefault="00E52A56" w:rsidP="00675719">
            <w:pPr>
              <w:jc w:val="right"/>
              <w:rPr>
                <w:color w:val="000000"/>
                <w:sz w:val="14"/>
                <w:szCs w:val="14"/>
              </w:rPr>
            </w:pPr>
            <w:r>
              <w:rPr>
                <w:color w:val="000000"/>
                <w:sz w:val="14"/>
                <w:szCs w:val="14"/>
              </w:rPr>
              <w:t>-</w:t>
            </w:r>
          </w:p>
        </w:tc>
        <w:tc>
          <w:tcPr>
            <w:tcW w:w="807" w:type="dxa"/>
            <w:tcBorders>
              <w:top w:val="nil"/>
              <w:left w:val="nil"/>
              <w:bottom w:val="nil"/>
              <w:right w:val="nil"/>
            </w:tcBorders>
            <w:shd w:val="clear" w:color="auto" w:fill="auto"/>
            <w:tcMar>
              <w:left w:w="43" w:type="dxa"/>
              <w:right w:w="43" w:type="dxa"/>
            </w:tcMar>
            <w:vAlign w:val="center"/>
          </w:tcPr>
          <w:p w:rsidR="00E52A56" w:rsidRDefault="00E52A56" w:rsidP="00675719">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tcMar>
              <w:left w:w="43" w:type="dxa"/>
              <w:right w:w="43" w:type="dxa"/>
            </w:tcMar>
            <w:vAlign w:val="center"/>
          </w:tcPr>
          <w:p w:rsidR="00E52A56" w:rsidRDefault="00E52A56" w:rsidP="00675719">
            <w:pPr>
              <w:jc w:val="right"/>
              <w:rPr>
                <w:color w:val="000000"/>
                <w:sz w:val="14"/>
                <w:szCs w:val="14"/>
              </w:rPr>
            </w:pPr>
            <w:r>
              <w:rPr>
                <w:color w:val="000000"/>
                <w:sz w:val="14"/>
                <w:szCs w:val="14"/>
              </w:rPr>
              <w:t>-</w:t>
            </w:r>
          </w:p>
        </w:tc>
        <w:tc>
          <w:tcPr>
            <w:tcW w:w="834" w:type="dxa"/>
            <w:tcBorders>
              <w:top w:val="nil"/>
              <w:left w:val="nil"/>
              <w:bottom w:val="nil"/>
            </w:tcBorders>
            <w:shd w:val="clear" w:color="auto" w:fill="auto"/>
            <w:tcMar>
              <w:left w:w="43" w:type="dxa"/>
              <w:right w:w="43" w:type="dxa"/>
            </w:tcMar>
            <w:vAlign w:val="center"/>
          </w:tcPr>
          <w:p w:rsidR="00E52A56" w:rsidRDefault="00E52A56" w:rsidP="00675719">
            <w:pPr>
              <w:jc w:val="right"/>
              <w:rPr>
                <w:color w:val="000000"/>
                <w:sz w:val="14"/>
                <w:szCs w:val="14"/>
              </w:rPr>
            </w:pPr>
            <w:r>
              <w:rPr>
                <w:color w:val="000000"/>
                <w:sz w:val="14"/>
                <w:szCs w:val="14"/>
              </w:rPr>
              <w:t>-</w:t>
            </w:r>
          </w:p>
        </w:tc>
        <w:tc>
          <w:tcPr>
            <w:tcW w:w="803" w:type="dxa"/>
            <w:tcBorders>
              <w:top w:val="nil"/>
              <w:bottom w:val="nil"/>
            </w:tcBorders>
            <w:shd w:val="clear" w:color="auto" w:fill="auto"/>
            <w:tcMar>
              <w:left w:w="43" w:type="dxa"/>
              <w:right w:w="43" w:type="dxa"/>
            </w:tcMar>
            <w:vAlign w:val="center"/>
          </w:tcPr>
          <w:p w:rsidR="00E52A56" w:rsidRDefault="00E52A56" w:rsidP="00675719">
            <w:pPr>
              <w:jc w:val="right"/>
              <w:rPr>
                <w:color w:val="000000"/>
                <w:sz w:val="14"/>
                <w:szCs w:val="14"/>
              </w:rPr>
            </w:pPr>
            <w:r>
              <w:rPr>
                <w:color w:val="000000"/>
                <w:sz w:val="14"/>
                <w:szCs w:val="14"/>
              </w:rPr>
              <w:t>-</w:t>
            </w:r>
          </w:p>
        </w:tc>
        <w:tc>
          <w:tcPr>
            <w:tcW w:w="814" w:type="dxa"/>
            <w:tcBorders>
              <w:top w:val="nil"/>
              <w:bottom w:val="nil"/>
            </w:tcBorders>
            <w:tcMar>
              <w:left w:w="43" w:type="dxa"/>
              <w:right w:w="43" w:type="dxa"/>
            </w:tcMar>
            <w:vAlign w:val="center"/>
          </w:tcPr>
          <w:p w:rsidR="00E52A56" w:rsidRDefault="00E52A56" w:rsidP="00675719">
            <w:pPr>
              <w:jc w:val="right"/>
              <w:rPr>
                <w:color w:val="000000"/>
                <w:sz w:val="14"/>
                <w:szCs w:val="14"/>
              </w:rPr>
            </w:pPr>
            <w:r>
              <w:rPr>
                <w:color w:val="000000"/>
                <w:sz w:val="14"/>
                <w:szCs w:val="14"/>
              </w:rPr>
              <w:t>-</w:t>
            </w:r>
          </w:p>
        </w:tc>
        <w:tc>
          <w:tcPr>
            <w:tcW w:w="866" w:type="dxa"/>
            <w:tcBorders>
              <w:top w:val="nil"/>
              <w:bottom w:val="nil"/>
            </w:tcBorders>
            <w:tcMar>
              <w:left w:w="43" w:type="dxa"/>
              <w:right w:w="43" w:type="dxa"/>
            </w:tcMar>
            <w:vAlign w:val="center"/>
          </w:tcPr>
          <w:p w:rsidR="00E52A56" w:rsidRDefault="00E52A56" w:rsidP="00E52A56">
            <w:pPr>
              <w:jc w:val="right"/>
              <w:rPr>
                <w:color w:val="000000"/>
                <w:sz w:val="14"/>
                <w:szCs w:val="14"/>
              </w:rPr>
            </w:pPr>
            <w:r>
              <w:rPr>
                <w:color w:val="000000"/>
                <w:sz w:val="14"/>
                <w:szCs w:val="14"/>
              </w:rPr>
              <w:t>-</w:t>
            </w:r>
          </w:p>
        </w:tc>
        <w:tc>
          <w:tcPr>
            <w:tcW w:w="870" w:type="dxa"/>
            <w:tcBorders>
              <w:top w:val="nil"/>
              <w:bottom w:val="nil"/>
              <w:right w:val="nil"/>
            </w:tcBorders>
            <w:shd w:val="clear" w:color="auto" w:fill="auto"/>
            <w:tcMar>
              <w:left w:w="43" w:type="dxa"/>
              <w:right w:w="43" w:type="dxa"/>
            </w:tcMar>
            <w:vAlign w:val="center"/>
          </w:tcPr>
          <w:p w:rsidR="00E52A56" w:rsidRDefault="00E52A56" w:rsidP="00E52A56">
            <w:pPr>
              <w:jc w:val="right"/>
              <w:rPr>
                <w:color w:val="000000"/>
                <w:sz w:val="14"/>
                <w:szCs w:val="14"/>
              </w:rPr>
            </w:pPr>
            <w:r>
              <w:rPr>
                <w:color w:val="000000"/>
                <w:sz w:val="14"/>
                <w:szCs w:val="14"/>
              </w:rPr>
              <w:t>-</w:t>
            </w:r>
          </w:p>
        </w:tc>
      </w:tr>
      <w:tr w:rsidR="00E52A56" w:rsidRPr="00FF55B1" w:rsidTr="00E52A56">
        <w:trPr>
          <w:trHeight w:hRule="exact" w:val="288"/>
          <w:jc w:val="center"/>
        </w:trPr>
        <w:tc>
          <w:tcPr>
            <w:tcW w:w="3436" w:type="dxa"/>
            <w:tcBorders>
              <w:top w:val="nil"/>
              <w:left w:val="nil"/>
              <w:bottom w:val="nil"/>
              <w:right w:val="nil"/>
            </w:tcBorders>
            <w:shd w:val="clear" w:color="auto" w:fill="auto"/>
            <w:vAlign w:val="center"/>
          </w:tcPr>
          <w:p w:rsidR="00E52A56" w:rsidRPr="00CD7E30" w:rsidRDefault="00E52A56" w:rsidP="00CD7E30">
            <w:pPr>
              <w:ind w:firstLineChars="100" w:firstLine="140"/>
              <w:rPr>
                <w:sz w:val="14"/>
                <w:szCs w:val="14"/>
              </w:rPr>
            </w:pPr>
            <w:r w:rsidRPr="00CD7E30">
              <w:rPr>
                <w:sz w:val="14"/>
                <w:szCs w:val="14"/>
              </w:rPr>
              <w:t>(g) Transport, Storage &amp; Communication</w:t>
            </w:r>
          </w:p>
        </w:tc>
        <w:tc>
          <w:tcPr>
            <w:tcW w:w="879" w:type="dxa"/>
            <w:tcBorders>
              <w:top w:val="nil"/>
              <w:left w:val="nil"/>
              <w:bottom w:val="nil"/>
              <w:right w:val="nil"/>
            </w:tcBorders>
            <w:shd w:val="clear" w:color="auto" w:fill="auto"/>
            <w:tcMar>
              <w:left w:w="43" w:type="dxa"/>
              <w:right w:w="43" w:type="dxa"/>
            </w:tcMar>
            <w:vAlign w:val="center"/>
          </w:tcPr>
          <w:p w:rsidR="00E52A56" w:rsidRDefault="00E52A56" w:rsidP="00675719">
            <w:pPr>
              <w:jc w:val="right"/>
              <w:rPr>
                <w:color w:val="000000"/>
                <w:sz w:val="14"/>
                <w:szCs w:val="14"/>
              </w:rPr>
            </w:pPr>
            <w:r>
              <w:rPr>
                <w:color w:val="000000"/>
                <w:sz w:val="14"/>
                <w:szCs w:val="14"/>
              </w:rPr>
              <w:t>-</w:t>
            </w:r>
          </w:p>
        </w:tc>
        <w:tc>
          <w:tcPr>
            <w:tcW w:w="807" w:type="dxa"/>
            <w:tcBorders>
              <w:top w:val="nil"/>
              <w:left w:val="nil"/>
              <w:bottom w:val="nil"/>
              <w:right w:val="nil"/>
            </w:tcBorders>
            <w:shd w:val="clear" w:color="auto" w:fill="auto"/>
            <w:tcMar>
              <w:left w:w="43" w:type="dxa"/>
              <w:right w:w="43" w:type="dxa"/>
            </w:tcMar>
            <w:vAlign w:val="center"/>
          </w:tcPr>
          <w:p w:rsidR="00E52A56" w:rsidRDefault="00E52A56" w:rsidP="00675719">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tcMar>
              <w:left w:w="43" w:type="dxa"/>
              <w:right w:w="43" w:type="dxa"/>
            </w:tcMar>
            <w:vAlign w:val="center"/>
          </w:tcPr>
          <w:p w:rsidR="00E52A56" w:rsidRDefault="00E52A56" w:rsidP="00675719">
            <w:pPr>
              <w:jc w:val="right"/>
              <w:rPr>
                <w:color w:val="000000"/>
                <w:sz w:val="14"/>
                <w:szCs w:val="14"/>
              </w:rPr>
            </w:pPr>
            <w:r>
              <w:rPr>
                <w:color w:val="000000"/>
                <w:sz w:val="14"/>
                <w:szCs w:val="14"/>
              </w:rPr>
              <w:t>-</w:t>
            </w:r>
          </w:p>
        </w:tc>
        <w:tc>
          <w:tcPr>
            <w:tcW w:w="834" w:type="dxa"/>
            <w:tcBorders>
              <w:top w:val="nil"/>
              <w:left w:val="nil"/>
              <w:bottom w:val="nil"/>
            </w:tcBorders>
            <w:shd w:val="clear" w:color="auto" w:fill="auto"/>
            <w:tcMar>
              <w:left w:w="43" w:type="dxa"/>
              <w:right w:w="43" w:type="dxa"/>
            </w:tcMar>
            <w:vAlign w:val="center"/>
          </w:tcPr>
          <w:p w:rsidR="00E52A56" w:rsidRDefault="00E52A56" w:rsidP="00675719">
            <w:pPr>
              <w:jc w:val="right"/>
              <w:rPr>
                <w:color w:val="000000"/>
                <w:sz w:val="14"/>
                <w:szCs w:val="14"/>
              </w:rPr>
            </w:pPr>
            <w:r>
              <w:rPr>
                <w:color w:val="000000"/>
                <w:sz w:val="14"/>
                <w:szCs w:val="14"/>
              </w:rPr>
              <w:t>-</w:t>
            </w:r>
          </w:p>
        </w:tc>
        <w:tc>
          <w:tcPr>
            <w:tcW w:w="803" w:type="dxa"/>
            <w:tcBorders>
              <w:top w:val="nil"/>
              <w:bottom w:val="nil"/>
            </w:tcBorders>
            <w:shd w:val="clear" w:color="auto" w:fill="auto"/>
            <w:tcMar>
              <w:left w:w="43" w:type="dxa"/>
              <w:right w:w="43" w:type="dxa"/>
            </w:tcMar>
            <w:vAlign w:val="center"/>
          </w:tcPr>
          <w:p w:rsidR="00E52A56" w:rsidRDefault="00E52A56" w:rsidP="00675719">
            <w:pPr>
              <w:jc w:val="right"/>
              <w:rPr>
                <w:color w:val="000000"/>
                <w:sz w:val="14"/>
                <w:szCs w:val="14"/>
              </w:rPr>
            </w:pPr>
            <w:r>
              <w:rPr>
                <w:color w:val="000000"/>
                <w:sz w:val="14"/>
                <w:szCs w:val="14"/>
              </w:rPr>
              <w:t>-</w:t>
            </w:r>
          </w:p>
        </w:tc>
        <w:tc>
          <w:tcPr>
            <w:tcW w:w="814" w:type="dxa"/>
            <w:tcBorders>
              <w:top w:val="nil"/>
              <w:bottom w:val="nil"/>
            </w:tcBorders>
            <w:tcMar>
              <w:left w:w="43" w:type="dxa"/>
              <w:right w:w="43" w:type="dxa"/>
            </w:tcMar>
            <w:vAlign w:val="center"/>
          </w:tcPr>
          <w:p w:rsidR="00E52A56" w:rsidRDefault="00E52A56" w:rsidP="00675719">
            <w:pPr>
              <w:jc w:val="right"/>
              <w:rPr>
                <w:color w:val="000000"/>
                <w:sz w:val="14"/>
                <w:szCs w:val="14"/>
              </w:rPr>
            </w:pPr>
            <w:r>
              <w:rPr>
                <w:color w:val="000000"/>
                <w:sz w:val="14"/>
                <w:szCs w:val="14"/>
              </w:rPr>
              <w:t>-</w:t>
            </w:r>
          </w:p>
        </w:tc>
        <w:tc>
          <w:tcPr>
            <w:tcW w:w="866" w:type="dxa"/>
            <w:tcBorders>
              <w:top w:val="nil"/>
              <w:bottom w:val="nil"/>
            </w:tcBorders>
            <w:tcMar>
              <w:left w:w="43" w:type="dxa"/>
              <w:right w:w="43" w:type="dxa"/>
            </w:tcMar>
            <w:vAlign w:val="center"/>
          </w:tcPr>
          <w:p w:rsidR="00E52A56" w:rsidRDefault="00E52A56" w:rsidP="00E52A56">
            <w:pPr>
              <w:jc w:val="right"/>
              <w:rPr>
                <w:color w:val="000000"/>
                <w:sz w:val="14"/>
                <w:szCs w:val="14"/>
              </w:rPr>
            </w:pPr>
            <w:r>
              <w:rPr>
                <w:color w:val="000000"/>
                <w:sz w:val="14"/>
                <w:szCs w:val="14"/>
              </w:rPr>
              <w:t>-</w:t>
            </w:r>
          </w:p>
        </w:tc>
        <w:tc>
          <w:tcPr>
            <w:tcW w:w="870" w:type="dxa"/>
            <w:tcBorders>
              <w:top w:val="nil"/>
              <w:bottom w:val="nil"/>
              <w:right w:val="nil"/>
            </w:tcBorders>
            <w:shd w:val="clear" w:color="auto" w:fill="auto"/>
            <w:tcMar>
              <w:left w:w="43" w:type="dxa"/>
              <w:right w:w="43" w:type="dxa"/>
            </w:tcMar>
            <w:vAlign w:val="center"/>
          </w:tcPr>
          <w:p w:rsidR="00E52A56" w:rsidRDefault="00E52A56" w:rsidP="00E52A56">
            <w:pPr>
              <w:jc w:val="right"/>
              <w:rPr>
                <w:color w:val="000000"/>
                <w:sz w:val="14"/>
                <w:szCs w:val="14"/>
              </w:rPr>
            </w:pPr>
            <w:r>
              <w:rPr>
                <w:color w:val="000000"/>
                <w:sz w:val="14"/>
                <w:szCs w:val="14"/>
              </w:rPr>
              <w:t>-</w:t>
            </w:r>
          </w:p>
        </w:tc>
      </w:tr>
      <w:tr w:rsidR="00E52A56" w:rsidRPr="00FF55B1" w:rsidTr="00E52A56">
        <w:trPr>
          <w:trHeight w:hRule="exact" w:val="288"/>
          <w:jc w:val="center"/>
        </w:trPr>
        <w:tc>
          <w:tcPr>
            <w:tcW w:w="3436" w:type="dxa"/>
            <w:tcBorders>
              <w:top w:val="nil"/>
              <w:left w:val="nil"/>
              <w:bottom w:val="nil"/>
              <w:right w:val="nil"/>
            </w:tcBorders>
            <w:shd w:val="clear" w:color="auto" w:fill="auto"/>
            <w:vAlign w:val="center"/>
          </w:tcPr>
          <w:p w:rsidR="00E52A56" w:rsidRPr="00CD7E30" w:rsidRDefault="00E52A56" w:rsidP="00CD7E30">
            <w:pPr>
              <w:ind w:firstLineChars="100" w:firstLine="140"/>
              <w:rPr>
                <w:sz w:val="14"/>
                <w:szCs w:val="14"/>
              </w:rPr>
            </w:pPr>
            <w:r w:rsidRPr="00CD7E30">
              <w:rPr>
                <w:sz w:val="14"/>
                <w:szCs w:val="14"/>
              </w:rPr>
              <w:t>(h) Services</w:t>
            </w:r>
          </w:p>
        </w:tc>
        <w:tc>
          <w:tcPr>
            <w:tcW w:w="879" w:type="dxa"/>
            <w:tcBorders>
              <w:top w:val="nil"/>
              <w:left w:val="nil"/>
              <w:bottom w:val="nil"/>
              <w:right w:val="nil"/>
            </w:tcBorders>
            <w:shd w:val="clear" w:color="auto" w:fill="auto"/>
            <w:tcMar>
              <w:left w:w="43" w:type="dxa"/>
              <w:right w:w="43" w:type="dxa"/>
            </w:tcMar>
            <w:vAlign w:val="center"/>
          </w:tcPr>
          <w:p w:rsidR="00E52A56" w:rsidRDefault="00E52A56" w:rsidP="00675719">
            <w:pPr>
              <w:jc w:val="right"/>
              <w:rPr>
                <w:color w:val="000000"/>
                <w:sz w:val="14"/>
                <w:szCs w:val="14"/>
              </w:rPr>
            </w:pPr>
            <w:r>
              <w:rPr>
                <w:color w:val="000000"/>
                <w:sz w:val="14"/>
                <w:szCs w:val="14"/>
              </w:rPr>
              <w:t>-</w:t>
            </w:r>
          </w:p>
        </w:tc>
        <w:tc>
          <w:tcPr>
            <w:tcW w:w="807" w:type="dxa"/>
            <w:tcBorders>
              <w:top w:val="nil"/>
              <w:left w:val="nil"/>
              <w:bottom w:val="nil"/>
              <w:right w:val="nil"/>
            </w:tcBorders>
            <w:shd w:val="clear" w:color="auto" w:fill="auto"/>
            <w:tcMar>
              <w:left w:w="43" w:type="dxa"/>
              <w:right w:w="43" w:type="dxa"/>
            </w:tcMar>
            <w:vAlign w:val="center"/>
          </w:tcPr>
          <w:p w:rsidR="00E52A56" w:rsidRDefault="00E52A56" w:rsidP="00675719">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tcMar>
              <w:left w:w="43" w:type="dxa"/>
              <w:right w:w="43" w:type="dxa"/>
            </w:tcMar>
            <w:vAlign w:val="center"/>
          </w:tcPr>
          <w:p w:rsidR="00E52A56" w:rsidRDefault="00E52A56" w:rsidP="00675719">
            <w:pPr>
              <w:jc w:val="right"/>
              <w:rPr>
                <w:color w:val="000000"/>
                <w:sz w:val="14"/>
                <w:szCs w:val="14"/>
              </w:rPr>
            </w:pPr>
            <w:r>
              <w:rPr>
                <w:color w:val="000000"/>
                <w:sz w:val="14"/>
                <w:szCs w:val="14"/>
              </w:rPr>
              <w:t>1</w:t>
            </w:r>
          </w:p>
        </w:tc>
        <w:tc>
          <w:tcPr>
            <w:tcW w:w="834" w:type="dxa"/>
            <w:tcBorders>
              <w:top w:val="nil"/>
              <w:left w:val="nil"/>
              <w:bottom w:val="nil"/>
            </w:tcBorders>
            <w:shd w:val="clear" w:color="auto" w:fill="auto"/>
            <w:tcMar>
              <w:left w:w="43" w:type="dxa"/>
              <w:right w:w="43" w:type="dxa"/>
            </w:tcMar>
            <w:vAlign w:val="center"/>
          </w:tcPr>
          <w:p w:rsidR="00E52A56" w:rsidRDefault="00E52A56" w:rsidP="00675719">
            <w:pPr>
              <w:jc w:val="right"/>
              <w:rPr>
                <w:color w:val="000000"/>
                <w:sz w:val="14"/>
                <w:szCs w:val="14"/>
              </w:rPr>
            </w:pPr>
            <w:r>
              <w:rPr>
                <w:color w:val="000000"/>
                <w:sz w:val="14"/>
                <w:szCs w:val="14"/>
              </w:rPr>
              <w:t>0.4</w:t>
            </w:r>
          </w:p>
        </w:tc>
        <w:tc>
          <w:tcPr>
            <w:tcW w:w="803" w:type="dxa"/>
            <w:tcBorders>
              <w:top w:val="nil"/>
              <w:bottom w:val="nil"/>
            </w:tcBorders>
            <w:shd w:val="clear" w:color="auto" w:fill="auto"/>
            <w:tcMar>
              <w:left w:w="43" w:type="dxa"/>
              <w:right w:w="43" w:type="dxa"/>
            </w:tcMar>
            <w:vAlign w:val="center"/>
          </w:tcPr>
          <w:p w:rsidR="00E52A56" w:rsidRDefault="00E52A56" w:rsidP="00675719">
            <w:pPr>
              <w:jc w:val="right"/>
              <w:rPr>
                <w:color w:val="000000"/>
                <w:sz w:val="14"/>
                <w:szCs w:val="14"/>
              </w:rPr>
            </w:pPr>
            <w:r>
              <w:rPr>
                <w:color w:val="000000"/>
                <w:sz w:val="14"/>
                <w:szCs w:val="14"/>
              </w:rPr>
              <w:t>-</w:t>
            </w:r>
          </w:p>
        </w:tc>
        <w:tc>
          <w:tcPr>
            <w:tcW w:w="814" w:type="dxa"/>
            <w:tcBorders>
              <w:top w:val="nil"/>
              <w:bottom w:val="nil"/>
            </w:tcBorders>
            <w:tcMar>
              <w:left w:w="43" w:type="dxa"/>
              <w:right w:w="43" w:type="dxa"/>
            </w:tcMar>
            <w:vAlign w:val="center"/>
          </w:tcPr>
          <w:p w:rsidR="00E52A56" w:rsidRDefault="00E52A56" w:rsidP="00675719">
            <w:pPr>
              <w:jc w:val="right"/>
              <w:rPr>
                <w:color w:val="000000"/>
                <w:sz w:val="14"/>
                <w:szCs w:val="14"/>
              </w:rPr>
            </w:pPr>
            <w:r>
              <w:rPr>
                <w:color w:val="000000"/>
                <w:sz w:val="14"/>
                <w:szCs w:val="14"/>
              </w:rPr>
              <w:t>-</w:t>
            </w:r>
          </w:p>
        </w:tc>
        <w:tc>
          <w:tcPr>
            <w:tcW w:w="866" w:type="dxa"/>
            <w:tcBorders>
              <w:top w:val="nil"/>
              <w:bottom w:val="nil"/>
            </w:tcBorders>
            <w:tcMar>
              <w:left w:w="43" w:type="dxa"/>
              <w:right w:w="43" w:type="dxa"/>
            </w:tcMar>
            <w:vAlign w:val="center"/>
          </w:tcPr>
          <w:p w:rsidR="00E52A56" w:rsidRDefault="00E52A56" w:rsidP="00E52A56">
            <w:pPr>
              <w:jc w:val="right"/>
              <w:rPr>
                <w:color w:val="000000"/>
                <w:sz w:val="14"/>
                <w:szCs w:val="14"/>
              </w:rPr>
            </w:pPr>
            <w:r>
              <w:rPr>
                <w:color w:val="000000"/>
                <w:sz w:val="14"/>
                <w:szCs w:val="14"/>
              </w:rPr>
              <w:t>-</w:t>
            </w:r>
          </w:p>
        </w:tc>
        <w:tc>
          <w:tcPr>
            <w:tcW w:w="870" w:type="dxa"/>
            <w:tcBorders>
              <w:top w:val="nil"/>
              <w:bottom w:val="nil"/>
              <w:right w:val="nil"/>
            </w:tcBorders>
            <w:shd w:val="clear" w:color="auto" w:fill="auto"/>
            <w:tcMar>
              <w:left w:w="43" w:type="dxa"/>
              <w:right w:w="43" w:type="dxa"/>
            </w:tcMar>
            <w:vAlign w:val="center"/>
          </w:tcPr>
          <w:p w:rsidR="00E52A56" w:rsidRDefault="00E52A56" w:rsidP="00E52A56">
            <w:pPr>
              <w:jc w:val="right"/>
              <w:rPr>
                <w:color w:val="000000"/>
                <w:sz w:val="14"/>
                <w:szCs w:val="14"/>
              </w:rPr>
            </w:pPr>
            <w:r>
              <w:rPr>
                <w:color w:val="000000"/>
                <w:sz w:val="14"/>
                <w:szCs w:val="14"/>
              </w:rPr>
              <w:t>-</w:t>
            </w:r>
          </w:p>
        </w:tc>
      </w:tr>
      <w:tr w:rsidR="00E52A56" w:rsidRPr="00FF55B1" w:rsidTr="00E52A56">
        <w:trPr>
          <w:trHeight w:hRule="exact" w:val="288"/>
          <w:jc w:val="center"/>
        </w:trPr>
        <w:tc>
          <w:tcPr>
            <w:tcW w:w="3436" w:type="dxa"/>
            <w:tcBorders>
              <w:top w:val="nil"/>
              <w:left w:val="nil"/>
              <w:bottom w:val="nil"/>
              <w:right w:val="nil"/>
            </w:tcBorders>
            <w:shd w:val="clear" w:color="auto" w:fill="auto"/>
            <w:vAlign w:val="center"/>
          </w:tcPr>
          <w:p w:rsidR="00E52A56" w:rsidRPr="00CD7E30" w:rsidRDefault="00E52A56" w:rsidP="00CD7E30">
            <w:pPr>
              <w:ind w:firstLineChars="100" w:firstLine="140"/>
              <w:rPr>
                <w:sz w:val="14"/>
                <w:szCs w:val="14"/>
              </w:rPr>
            </w:pPr>
            <w:r w:rsidRPr="00CD7E30">
              <w:rPr>
                <w:sz w:val="14"/>
                <w:szCs w:val="14"/>
              </w:rPr>
              <w:t>(</w:t>
            </w:r>
            <w:proofErr w:type="spellStart"/>
            <w:r w:rsidRPr="00CD7E30">
              <w:rPr>
                <w:sz w:val="14"/>
                <w:szCs w:val="14"/>
              </w:rPr>
              <w:t>i</w:t>
            </w:r>
            <w:proofErr w:type="spellEnd"/>
            <w:r w:rsidRPr="00CD7E30">
              <w:rPr>
                <w:sz w:val="14"/>
                <w:szCs w:val="14"/>
              </w:rPr>
              <w:t>) Other Public Sector Enterprises</w:t>
            </w:r>
          </w:p>
        </w:tc>
        <w:tc>
          <w:tcPr>
            <w:tcW w:w="879" w:type="dxa"/>
            <w:tcBorders>
              <w:top w:val="nil"/>
              <w:left w:val="nil"/>
              <w:bottom w:val="nil"/>
              <w:right w:val="nil"/>
            </w:tcBorders>
            <w:shd w:val="clear" w:color="auto" w:fill="auto"/>
            <w:tcMar>
              <w:left w:w="43" w:type="dxa"/>
              <w:right w:w="43" w:type="dxa"/>
            </w:tcMar>
            <w:vAlign w:val="center"/>
          </w:tcPr>
          <w:p w:rsidR="00E52A56" w:rsidRDefault="00E52A56" w:rsidP="00675719">
            <w:pPr>
              <w:jc w:val="right"/>
              <w:rPr>
                <w:color w:val="000000"/>
                <w:sz w:val="14"/>
                <w:szCs w:val="14"/>
              </w:rPr>
            </w:pPr>
            <w:r>
              <w:rPr>
                <w:color w:val="000000"/>
                <w:sz w:val="14"/>
                <w:szCs w:val="14"/>
              </w:rPr>
              <w:t>-</w:t>
            </w:r>
          </w:p>
        </w:tc>
        <w:tc>
          <w:tcPr>
            <w:tcW w:w="807" w:type="dxa"/>
            <w:tcBorders>
              <w:top w:val="nil"/>
              <w:left w:val="nil"/>
              <w:bottom w:val="nil"/>
              <w:right w:val="nil"/>
            </w:tcBorders>
            <w:shd w:val="clear" w:color="auto" w:fill="auto"/>
            <w:tcMar>
              <w:left w:w="43" w:type="dxa"/>
              <w:right w:w="43" w:type="dxa"/>
            </w:tcMar>
            <w:vAlign w:val="center"/>
          </w:tcPr>
          <w:p w:rsidR="00E52A56" w:rsidRDefault="00E52A56" w:rsidP="00675719">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tcMar>
              <w:left w:w="43" w:type="dxa"/>
              <w:right w:w="43" w:type="dxa"/>
            </w:tcMar>
            <w:vAlign w:val="center"/>
          </w:tcPr>
          <w:p w:rsidR="00E52A56" w:rsidRDefault="00E52A56" w:rsidP="00675719">
            <w:pPr>
              <w:jc w:val="right"/>
              <w:rPr>
                <w:color w:val="000000"/>
                <w:sz w:val="14"/>
                <w:szCs w:val="14"/>
              </w:rPr>
            </w:pPr>
            <w:r>
              <w:rPr>
                <w:color w:val="000000"/>
                <w:sz w:val="14"/>
                <w:szCs w:val="14"/>
              </w:rPr>
              <w:t>48</w:t>
            </w:r>
          </w:p>
        </w:tc>
        <w:tc>
          <w:tcPr>
            <w:tcW w:w="834" w:type="dxa"/>
            <w:tcBorders>
              <w:top w:val="nil"/>
              <w:left w:val="nil"/>
              <w:bottom w:val="nil"/>
            </w:tcBorders>
            <w:shd w:val="clear" w:color="auto" w:fill="auto"/>
            <w:tcMar>
              <w:left w:w="43" w:type="dxa"/>
              <w:right w:w="43" w:type="dxa"/>
            </w:tcMar>
            <w:vAlign w:val="center"/>
          </w:tcPr>
          <w:p w:rsidR="00E52A56" w:rsidRDefault="00E52A56" w:rsidP="00675719">
            <w:pPr>
              <w:jc w:val="right"/>
              <w:rPr>
                <w:color w:val="000000"/>
                <w:sz w:val="14"/>
                <w:szCs w:val="14"/>
              </w:rPr>
            </w:pPr>
            <w:r>
              <w:rPr>
                <w:color w:val="000000"/>
                <w:sz w:val="14"/>
                <w:szCs w:val="14"/>
              </w:rPr>
              <w:t>3,492.4</w:t>
            </w:r>
          </w:p>
        </w:tc>
        <w:tc>
          <w:tcPr>
            <w:tcW w:w="803" w:type="dxa"/>
            <w:tcBorders>
              <w:top w:val="nil"/>
              <w:bottom w:val="nil"/>
            </w:tcBorders>
            <w:shd w:val="clear" w:color="auto" w:fill="auto"/>
            <w:tcMar>
              <w:left w:w="43" w:type="dxa"/>
              <w:right w:w="43" w:type="dxa"/>
            </w:tcMar>
            <w:vAlign w:val="center"/>
          </w:tcPr>
          <w:p w:rsidR="00E52A56" w:rsidRDefault="00E52A56" w:rsidP="00675719">
            <w:pPr>
              <w:jc w:val="right"/>
              <w:rPr>
                <w:color w:val="000000"/>
                <w:sz w:val="14"/>
                <w:szCs w:val="14"/>
              </w:rPr>
            </w:pPr>
            <w:r>
              <w:rPr>
                <w:color w:val="000000"/>
                <w:sz w:val="14"/>
                <w:szCs w:val="14"/>
              </w:rPr>
              <w:t>-</w:t>
            </w:r>
          </w:p>
        </w:tc>
        <w:tc>
          <w:tcPr>
            <w:tcW w:w="814" w:type="dxa"/>
            <w:tcBorders>
              <w:top w:val="nil"/>
              <w:bottom w:val="nil"/>
            </w:tcBorders>
            <w:tcMar>
              <w:left w:w="43" w:type="dxa"/>
              <w:right w:w="43" w:type="dxa"/>
            </w:tcMar>
            <w:vAlign w:val="center"/>
          </w:tcPr>
          <w:p w:rsidR="00E52A56" w:rsidRDefault="00E52A56" w:rsidP="00675719">
            <w:pPr>
              <w:jc w:val="right"/>
              <w:rPr>
                <w:color w:val="000000"/>
                <w:sz w:val="14"/>
                <w:szCs w:val="14"/>
              </w:rPr>
            </w:pPr>
            <w:r>
              <w:rPr>
                <w:color w:val="000000"/>
                <w:sz w:val="14"/>
                <w:szCs w:val="14"/>
              </w:rPr>
              <w:t>-</w:t>
            </w:r>
          </w:p>
        </w:tc>
        <w:tc>
          <w:tcPr>
            <w:tcW w:w="866" w:type="dxa"/>
            <w:tcBorders>
              <w:top w:val="nil"/>
              <w:bottom w:val="nil"/>
            </w:tcBorders>
            <w:tcMar>
              <w:left w:w="43" w:type="dxa"/>
              <w:right w:w="43" w:type="dxa"/>
            </w:tcMar>
            <w:vAlign w:val="center"/>
          </w:tcPr>
          <w:p w:rsidR="00E52A56" w:rsidRDefault="00E52A56" w:rsidP="00E52A56">
            <w:pPr>
              <w:jc w:val="right"/>
              <w:rPr>
                <w:color w:val="000000"/>
                <w:sz w:val="14"/>
                <w:szCs w:val="14"/>
              </w:rPr>
            </w:pPr>
            <w:r>
              <w:rPr>
                <w:color w:val="000000"/>
                <w:sz w:val="14"/>
                <w:szCs w:val="14"/>
              </w:rPr>
              <w:t>1</w:t>
            </w:r>
          </w:p>
        </w:tc>
        <w:tc>
          <w:tcPr>
            <w:tcW w:w="870" w:type="dxa"/>
            <w:tcBorders>
              <w:top w:val="nil"/>
              <w:bottom w:val="nil"/>
              <w:right w:val="nil"/>
            </w:tcBorders>
            <w:shd w:val="clear" w:color="auto" w:fill="auto"/>
            <w:tcMar>
              <w:left w:w="43" w:type="dxa"/>
              <w:right w:w="43" w:type="dxa"/>
            </w:tcMar>
            <w:vAlign w:val="center"/>
          </w:tcPr>
          <w:p w:rsidR="00E52A56" w:rsidRDefault="00E52A56" w:rsidP="00E52A56">
            <w:pPr>
              <w:jc w:val="right"/>
              <w:rPr>
                <w:color w:val="000000"/>
                <w:sz w:val="14"/>
                <w:szCs w:val="14"/>
              </w:rPr>
            </w:pPr>
            <w:r>
              <w:rPr>
                <w:color w:val="000000"/>
                <w:sz w:val="14"/>
                <w:szCs w:val="14"/>
              </w:rPr>
              <w:t>17.0</w:t>
            </w:r>
          </w:p>
        </w:tc>
      </w:tr>
      <w:tr w:rsidR="00E52A56" w:rsidRPr="00FF55B1" w:rsidTr="00E52A56">
        <w:trPr>
          <w:trHeight w:hRule="exact" w:val="288"/>
          <w:jc w:val="center"/>
        </w:trPr>
        <w:tc>
          <w:tcPr>
            <w:tcW w:w="3436" w:type="dxa"/>
            <w:tcBorders>
              <w:top w:val="nil"/>
              <w:left w:val="nil"/>
              <w:bottom w:val="nil"/>
              <w:right w:val="nil"/>
            </w:tcBorders>
            <w:shd w:val="clear" w:color="auto" w:fill="auto"/>
            <w:vAlign w:val="center"/>
          </w:tcPr>
          <w:p w:rsidR="00E52A56" w:rsidRPr="00CD7E30" w:rsidRDefault="00E52A56" w:rsidP="004A6B25">
            <w:pPr>
              <w:rPr>
                <w:b/>
                <w:bCs/>
                <w:sz w:val="14"/>
                <w:szCs w:val="14"/>
              </w:rPr>
            </w:pPr>
            <w:r w:rsidRPr="00CD7E30">
              <w:rPr>
                <w:b/>
                <w:bCs/>
                <w:sz w:val="14"/>
                <w:szCs w:val="14"/>
              </w:rPr>
              <w:t>III. Private Sector (Business):</w:t>
            </w:r>
          </w:p>
        </w:tc>
        <w:tc>
          <w:tcPr>
            <w:tcW w:w="879" w:type="dxa"/>
            <w:tcBorders>
              <w:top w:val="nil"/>
              <w:left w:val="nil"/>
              <w:bottom w:val="nil"/>
              <w:right w:val="nil"/>
            </w:tcBorders>
            <w:shd w:val="clear" w:color="auto" w:fill="auto"/>
            <w:tcMar>
              <w:left w:w="43" w:type="dxa"/>
              <w:right w:w="43" w:type="dxa"/>
            </w:tcMar>
            <w:vAlign w:val="center"/>
          </w:tcPr>
          <w:p w:rsidR="00E52A56" w:rsidRDefault="00E52A56" w:rsidP="00675719">
            <w:pPr>
              <w:jc w:val="right"/>
              <w:rPr>
                <w:b/>
                <w:bCs/>
                <w:color w:val="000000"/>
                <w:sz w:val="14"/>
                <w:szCs w:val="14"/>
              </w:rPr>
            </w:pPr>
            <w:r>
              <w:rPr>
                <w:b/>
                <w:bCs/>
                <w:color w:val="000000"/>
                <w:sz w:val="14"/>
                <w:szCs w:val="14"/>
              </w:rPr>
              <w:t>25,144</w:t>
            </w:r>
          </w:p>
        </w:tc>
        <w:tc>
          <w:tcPr>
            <w:tcW w:w="807" w:type="dxa"/>
            <w:tcBorders>
              <w:top w:val="nil"/>
              <w:left w:val="nil"/>
              <w:bottom w:val="nil"/>
              <w:right w:val="nil"/>
            </w:tcBorders>
            <w:shd w:val="clear" w:color="auto" w:fill="auto"/>
            <w:tcMar>
              <w:left w:w="43" w:type="dxa"/>
              <w:right w:w="43" w:type="dxa"/>
            </w:tcMar>
            <w:vAlign w:val="center"/>
          </w:tcPr>
          <w:p w:rsidR="00E52A56" w:rsidRDefault="00E52A56" w:rsidP="00675719">
            <w:pPr>
              <w:jc w:val="right"/>
              <w:rPr>
                <w:b/>
                <w:bCs/>
                <w:color w:val="000000"/>
                <w:sz w:val="14"/>
                <w:szCs w:val="14"/>
              </w:rPr>
            </w:pPr>
            <w:r>
              <w:rPr>
                <w:b/>
                <w:bCs/>
                <w:color w:val="000000"/>
                <w:sz w:val="14"/>
                <w:szCs w:val="14"/>
              </w:rPr>
              <w:t>181,338.3</w:t>
            </w:r>
          </w:p>
        </w:tc>
        <w:tc>
          <w:tcPr>
            <w:tcW w:w="791" w:type="dxa"/>
            <w:tcBorders>
              <w:top w:val="nil"/>
              <w:left w:val="nil"/>
              <w:bottom w:val="nil"/>
              <w:right w:val="nil"/>
            </w:tcBorders>
            <w:shd w:val="clear" w:color="auto" w:fill="auto"/>
            <w:tcMar>
              <w:left w:w="43" w:type="dxa"/>
              <w:right w:w="43" w:type="dxa"/>
            </w:tcMar>
            <w:vAlign w:val="center"/>
          </w:tcPr>
          <w:p w:rsidR="00E52A56" w:rsidRDefault="00E52A56" w:rsidP="00675719">
            <w:pPr>
              <w:jc w:val="right"/>
              <w:rPr>
                <w:b/>
                <w:bCs/>
                <w:color w:val="000000"/>
                <w:sz w:val="14"/>
                <w:szCs w:val="14"/>
              </w:rPr>
            </w:pPr>
            <w:r>
              <w:rPr>
                <w:b/>
                <w:bCs/>
                <w:color w:val="000000"/>
                <w:sz w:val="14"/>
                <w:szCs w:val="14"/>
              </w:rPr>
              <w:t>20,714</w:t>
            </w:r>
          </w:p>
        </w:tc>
        <w:tc>
          <w:tcPr>
            <w:tcW w:w="834" w:type="dxa"/>
            <w:tcBorders>
              <w:top w:val="nil"/>
              <w:left w:val="nil"/>
              <w:bottom w:val="nil"/>
            </w:tcBorders>
            <w:shd w:val="clear" w:color="auto" w:fill="auto"/>
            <w:tcMar>
              <w:left w:w="43" w:type="dxa"/>
              <w:right w:w="43" w:type="dxa"/>
            </w:tcMar>
            <w:vAlign w:val="center"/>
          </w:tcPr>
          <w:p w:rsidR="00E52A56" w:rsidRDefault="00E52A56" w:rsidP="00675719">
            <w:pPr>
              <w:jc w:val="right"/>
              <w:rPr>
                <w:b/>
                <w:bCs/>
                <w:color w:val="000000"/>
                <w:sz w:val="14"/>
                <w:szCs w:val="14"/>
              </w:rPr>
            </w:pPr>
            <w:r>
              <w:rPr>
                <w:b/>
                <w:bCs/>
                <w:color w:val="000000"/>
                <w:sz w:val="14"/>
                <w:szCs w:val="14"/>
              </w:rPr>
              <w:t>170,355.8</w:t>
            </w:r>
          </w:p>
        </w:tc>
        <w:tc>
          <w:tcPr>
            <w:tcW w:w="803" w:type="dxa"/>
            <w:tcBorders>
              <w:top w:val="nil"/>
              <w:bottom w:val="nil"/>
            </w:tcBorders>
            <w:shd w:val="clear" w:color="auto" w:fill="auto"/>
            <w:tcMar>
              <w:left w:w="43" w:type="dxa"/>
              <w:right w:w="43" w:type="dxa"/>
            </w:tcMar>
            <w:vAlign w:val="center"/>
          </w:tcPr>
          <w:p w:rsidR="00E52A56" w:rsidRDefault="00E52A56" w:rsidP="00675719">
            <w:pPr>
              <w:jc w:val="right"/>
              <w:rPr>
                <w:b/>
                <w:bCs/>
                <w:color w:val="000000"/>
                <w:sz w:val="14"/>
                <w:szCs w:val="14"/>
              </w:rPr>
            </w:pPr>
            <w:r>
              <w:rPr>
                <w:b/>
                <w:bCs/>
                <w:color w:val="000000"/>
                <w:sz w:val="14"/>
                <w:szCs w:val="14"/>
              </w:rPr>
              <w:t>23,022</w:t>
            </w:r>
          </w:p>
        </w:tc>
        <w:tc>
          <w:tcPr>
            <w:tcW w:w="814" w:type="dxa"/>
            <w:tcBorders>
              <w:top w:val="nil"/>
              <w:bottom w:val="nil"/>
            </w:tcBorders>
            <w:tcMar>
              <w:left w:w="43" w:type="dxa"/>
              <w:right w:w="43" w:type="dxa"/>
            </w:tcMar>
            <w:vAlign w:val="center"/>
          </w:tcPr>
          <w:p w:rsidR="00E52A56" w:rsidRDefault="00E52A56" w:rsidP="00675719">
            <w:pPr>
              <w:jc w:val="right"/>
              <w:rPr>
                <w:b/>
                <w:bCs/>
                <w:color w:val="000000"/>
                <w:sz w:val="14"/>
                <w:szCs w:val="14"/>
              </w:rPr>
            </w:pPr>
            <w:r>
              <w:rPr>
                <w:b/>
                <w:bCs/>
                <w:color w:val="000000"/>
                <w:sz w:val="14"/>
                <w:szCs w:val="14"/>
              </w:rPr>
              <w:t>198,484.6</w:t>
            </w:r>
          </w:p>
        </w:tc>
        <w:tc>
          <w:tcPr>
            <w:tcW w:w="866" w:type="dxa"/>
            <w:tcBorders>
              <w:top w:val="nil"/>
              <w:bottom w:val="nil"/>
            </w:tcBorders>
            <w:tcMar>
              <w:left w:w="43" w:type="dxa"/>
              <w:right w:w="43" w:type="dxa"/>
            </w:tcMar>
            <w:vAlign w:val="center"/>
          </w:tcPr>
          <w:p w:rsidR="00E52A56" w:rsidRDefault="00E52A56" w:rsidP="00E52A56">
            <w:pPr>
              <w:jc w:val="right"/>
              <w:rPr>
                <w:b/>
                <w:bCs/>
                <w:color w:val="000000"/>
                <w:sz w:val="14"/>
                <w:szCs w:val="14"/>
              </w:rPr>
            </w:pPr>
            <w:r>
              <w:rPr>
                <w:b/>
                <w:bCs/>
                <w:color w:val="000000"/>
                <w:sz w:val="14"/>
                <w:szCs w:val="14"/>
              </w:rPr>
              <w:t>21,046</w:t>
            </w:r>
          </w:p>
        </w:tc>
        <w:tc>
          <w:tcPr>
            <w:tcW w:w="870" w:type="dxa"/>
            <w:tcBorders>
              <w:top w:val="nil"/>
              <w:bottom w:val="nil"/>
              <w:right w:val="nil"/>
            </w:tcBorders>
            <w:shd w:val="clear" w:color="auto" w:fill="auto"/>
            <w:tcMar>
              <w:left w:w="43" w:type="dxa"/>
              <w:right w:w="43" w:type="dxa"/>
            </w:tcMar>
            <w:vAlign w:val="center"/>
          </w:tcPr>
          <w:p w:rsidR="00E52A56" w:rsidRDefault="00E52A56" w:rsidP="00E52A56">
            <w:pPr>
              <w:jc w:val="right"/>
              <w:rPr>
                <w:b/>
                <w:bCs/>
                <w:color w:val="000000"/>
                <w:sz w:val="14"/>
                <w:szCs w:val="14"/>
              </w:rPr>
            </w:pPr>
            <w:r>
              <w:rPr>
                <w:b/>
                <w:bCs/>
                <w:color w:val="000000"/>
                <w:sz w:val="14"/>
                <w:szCs w:val="14"/>
              </w:rPr>
              <w:t>222,619.2</w:t>
            </w:r>
          </w:p>
        </w:tc>
      </w:tr>
      <w:tr w:rsidR="00E52A56" w:rsidRPr="00FF55B1" w:rsidTr="00E52A56">
        <w:trPr>
          <w:trHeight w:hRule="exact" w:val="288"/>
          <w:jc w:val="center"/>
        </w:trPr>
        <w:tc>
          <w:tcPr>
            <w:tcW w:w="3436" w:type="dxa"/>
            <w:tcBorders>
              <w:top w:val="nil"/>
              <w:left w:val="nil"/>
              <w:bottom w:val="nil"/>
              <w:right w:val="nil"/>
            </w:tcBorders>
            <w:shd w:val="clear" w:color="auto" w:fill="auto"/>
            <w:vAlign w:val="center"/>
          </w:tcPr>
          <w:p w:rsidR="00E52A56" w:rsidRPr="00216DA7" w:rsidRDefault="00E52A56" w:rsidP="00216DA7">
            <w:pPr>
              <w:ind w:firstLineChars="100" w:firstLine="140"/>
              <w:rPr>
                <w:sz w:val="14"/>
                <w:szCs w:val="14"/>
              </w:rPr>
            </w:pPr>
            <w:r>
              <w:rPr>
                <w:sz w:val="14"/>
                <w:szCs w:val="14"/>
              </w:rPr>
              <w:t xml:space="preserve">1. </w:t>
            </w:r>
            <w:r w:rsidRPr="00216DA7">
              <w:rPr>
                <w:sz w:val="14"/>
                <w:szCs w:val="14"/>
              </w:rPr>
              <w:t>Agriculture, Forestry ,Hunting &amp; Fishing</w:t>
            </w:r>
          </w:p>
        </w:tc>
        <w:tc>
          <w:tcPr>
            <w:tcW w:w="879" w:type="dxa"/>
            <w:tcBorders>
              <w:top w:val="nil"/>
              <w:left w:val="nil"/>
              <w:bottom w:val="nil"/>
              <w:right w:val="nil"/>
            </w:tcBorders>
            <w:shd w:val="clear" w:color="auto" w:fill="auto"/>
            <w:tcMar>
              <w:left w:w="43" w:type="dxa"/>
              <w:right w:w="43" w:type="dxa"/>
            </w:tcMar>
            <w:vAlign w:val="center"/>
          </w:tcPr>
          <w:p w:rsidR="00E52A56" w:rsidRDefault="00E52A56" w:rsidP="00675719">
            <w:pPr>
              <w:jc w:val="right"/>
              <w:rPr>
                <w:color w:val="000000"/>
                <w:sz w:val="14"/>
                <w:szCs w:val="14"/>
              </w:rPr>
            </w:pPr>
            <w:r>
              <w:rPr>
                <w:color w:val="000000"/>
                <w:sz w:val="14"/>
                <w:szCs w:val="14"/>
              </w:rPr>
              <w:t>181</w:t>
            </w:r>
          </w:p>
        </w:tc>
        <w:tc>
          <w:tcPr>
            <w:tcW w:w="807" w:type="dxa"/>
            <w:tcBorders>
              <w:top w:val="nil"/>
              <w:left w:val="nil"/>
              <w:bottom w:val="nil"/>
              <w:right w:val="nil"/>
            </w:tcBorders>
            <w:shd w:val="clear" w:color="auto" w:fill="auto"/>
            <w:tcMar>
              <w:left w:w="43" w:type="dxa"/>
              <w:right w:w="43" w:type="dxa"/>
            </w:tcMar>
            <w:vAlign w:val="center"/>
          </w:tcPr>
          <w:p w:rsidR="00E52A56" w:rsidRDefault="00E52A56" w:rsidP="00675719">
            <w:pPr>
              <w:jc w:val="right"/>
              <w:rPr>
                <w:color w:val="000000"/>
                <w:sz w:val="14"/>
                <w:szCs w:val="14"/>
              </w:rPr>
            </w:pPr>
            <w:r>
              <w:rPr>
                <w:color w:val="000000"/>
                <w:sz w:val="14"/>
                <w:szCs w:val="14"/>
              </w:rPr>
              <w:t>1,296.6</w:t>
            </w:r>
          </w:p>
        </w:tc>
        <w:tc>
          <w:tcPr>
            <w:tcW w:w="791" w:type="dxa"/>
            <w:tcBorders>
              <w:top w:val="nil"/>
              <w:left w:val="nil"/>
              <w:bottom w:val="nil"/>
              <w:right w:val="nil"/>
            </w:tcBorders>
            <w:shd w:val="clear" w:color="auto" w:fill="auto"/>
            <w:tcMar>
              <w:left w:w="43" w:type="dxa"/>
              <w:right w:w="43" w:type="dxa"/>
            </w:tcMar>
            <w:vAlign w:val="center"/>
          </w:tcPr>
          <w:p w:rsidR="00E52A56" w:rsidRDefault="00E52A56" w:rsidP="00675719">
            <w:pPr>
              <w:jc w:val="right"/>
              <w:rPr>
                <w:color w:val="000000"/>
                <w:sz w:val="14"/>
                <w:szCs w:val="14"/>
              </w:rPr>
            </w:pPr>
            <w:r>
              <w:rPr>
                <w:color w:val="000000"/>
                <w:sz w:val="14"/>
                <w:szCs w:val="14"/>
              </w:rPr>
              <w:t>57</w:t>
            </w:r>
          </w:p>
        </w:tc>
        <w:tc>
          <w:tcPr>
            <w:tcW w:w="834" w:type="dxa"/>
            <w:tcBorders>
              <w:top w:val="nil"/>
              <w:left w:val="nil"/>
              <w:bottom w:val="nil"/>
            </w:tcBorders>
            <w:shd w:val="clear" w:color="auto" w:fill="auto"/>
            <w:tcMar>
              <w:left w:w="43" w:type="dxa"/>
              <w:right w:w="43" w:type="dxa"/>
            </w:tcMar>
            <w:vAlign w:val="center"/>
          </w:tcPr>
          <w:p w:rsidR="00E52A56" w:rsidRDefault="00E52A56" w:rsidP="00675719">
            <w:pPr>
              <w:jc w:val="right"/>
              <w:rPr>
                <w:color w:val="000000"/>
                <w:sz w:val="14"/>
                <w:szCs w:val="14"/>
              </w:rPr>
            </w:pPr>
            <w:r>
              <w:rPr>
                <w:color w:val="000000"/>
                <w:sz w:val="14"/>
                <w:szCs w:val="14"/>
              </w:rPr>
              <w:t>762.9</w:t>
            </w:r>
          </w:p>
        </w:tc>
        <w:tc>
          <w:tcPr>
            <w:tcW w:w="803" w:type="dxa"/>
            <w:tcBorders>
              <w:top w:val="nil"/>
              <w:bottom w:val="nil"/>
            </w:tcBorders>
            <w:shd w:val="clear" w:color="auto" w:fill="auto"/>
            <w:tcMar>
              <w:left w:w="43" w:type="dxa"/>
              <w:right w:w="43" w:type="dxa"/>
            </w:tcMar>
            <w:vAlign w:val="center"/>
          </w:tcPr>
          <w:p w:rsidR="00E52A56" w:rsidRDefault="00E52A56" w:rsidP="00675719">
            <w:pPr>
              <w:jc w:val="right"/>
              <w:rPr>
                <w:color w:val="000000"/>
                <w:sz w:val="14"/>
                <w:szCs w:val="14"/>
              </w:rPr>
            </w:pPr>
            <w:r>
              <w:rPr>
                <w:color w:val="000000"/>
                <w:sz w:val="14"/>
                <w:szCs w:val="14"/>
              </w:rPr>
              <w:t>47</w:t>
            </w:r>
          </w:p>
        </w:tc>
        <w:tc>
          <w:tcPr>
            <w:tcW w:w="814" w:type="dxa"/>
            <w:tcBorders>
              <w:top w:val="nil"/>
              <w:bottom w:val="nil"/>
            </w:tcBorders>
            <w:tcMar>
              <w:left w:w="43" w:type="dxa"/>
              <w:right w:w="43" w:type="dxa"/>
            </w:tcMar>
            <w:vAlign w:val="center"/>
          </w:tcPr>
          <w:p w:rsidR="00E52A56" w:rsidRDefault="00E52A56" w:rsidP="00675719">
            <w:pPr>
              <w:jc w:val="right"/>
              <w:rPr>
                <w:color w:val="000000"/>
                <w:sz w:val="14"/>
                <w:szCs w:val="14"/>
              </w:rPr>
            </w:pPr>
            <w:r>
              <w:rPr>
                <w:color w:val="000000"/>
                <w:sz w:val="14"/>
                <w:szCs w:val="14"/>
              </w:rPr>
              <w:t>202.5</w:t>
            </w:r>
          </w:p>
        </w:tc>
        <w:tc>
          <w:tcPr>
            <w:tcW w:w="866" w:type="dxa"/>
            <w:tcBorders>
              <w:top w:val="nil"/>
              <w:bottom w:val="nil"/>
            </w:tcBorders>
            <w:tcMar>
              <w:left w:w="43" w:type="dxa"/>
              <w:right w:w="43" w:type="dxa"/>
            </w:tcMar>
            <w:vAlign w:val="center"/>
          </w:tcPr>
          <w:p w:rsidR="00E52A56" w:rsidRDefault="00E52A56" w:rsidP="00E52A56">
            <w:pPr>
              <w:jc w:val="right"/>
              <w:rPr>
                <w:color w:val="000000"/>
                <w:sz w:val="14"/>
                <w:szCs w:val="14"/>
              </w:rPr>
            </w:pPr>
            <w:r>
              <w:rPr>
                <w:color w:val="000000"/>
                <w:sz w:val="14"/>
                <w:szCs w:val="14"/>
              </w:rPr>
              <w:t>306</w:t>
            </w:r>
          </w:p>
        </w:tc>
        <w:tc>
          <w:tcPr>
            <w:tcW w:w="870" w:type="dxa"/>
            <w:tcBorders>
              <w:top w:val="nil"/>
              <w:bottom w:val="nil"/>
              <w:right w:val="nil"/>
            </w:tcBorders>
            <w:shd w:val="clear" w:color="auto" w:fill="auto"/>
            <w:tcMar>
              <w:left w:w="43" w:type="dxa"/>
              <w:right w:w="43" w:type="dxa"/>
            </w:tcMar>
            <w:vAlign w:val="center"/>
          </w:tcPr>
          <w:p w:rsidR="00E52A56" w:rsidRDefault="00E52A56" w:rsidP="00E52A56">
            <w:pPr>
              <w:jc w:val="right"/>
              <w:rPr>
                <w:color w:val="000000"/>
                <w:sz w:val="14"/>
                <w:szCs w:val="14"/>
              </w:rPr>
            </w:pPr>
            <w:r>
              <w:rPr>
                <w:color w:val="000000"/>
                <w:sz w:val="14"/>
                <w:szCs w:val="14"/>
              </w:rPr>
              <w:t>8,749.8</w:t>
            </w:r>
          </w:p>
        </w:tc>
      </w:tr>
      <w:tr w:rsidR="00E52A56" w:rsidRPr="00FF55B1" w:rsidTr="00E52A56">
        <w:trPr>
          <w:trHeight w:hRule="exact" w:val="288"/>
          <w:jc w:val="center"/>
        </w:trPr>
        <w:tc>
          <w:tcPr>
            <w:tcW w:w="3436" w:type="dxa"/>
            <w:tcBorders>
              <w:top w:val="nil"/>
              <w:left w:val="nil"/>
              <w:bottom w:val="nil"/>
              <w:right w:val="nil"/>
            </w:tcBorders>
            <w:shd w:val="clear" w:color="auto" w:fill="auto"/>
            <w:vAlign w:val="center"/>
          </w:tcPr>
          <w:p w:rsidR="00E52A56" w:rsidRPr="00CD7E30" w:rsidRDefault="00E52A56" w:rsidP="00216DA7">
            <w:pPr>
              <w:ind w:firstLineChars="113" w:firstLine="158"/>
              <w:rPr>
                <w:sz w:val="14"/>
                <w:szCs w:val="14"/>
              </w:rPr>
            </w:pPr>
            <w:r w:rsidRPr="00CD7E30">
              <w:rPr>
                <w:sz w:val="14"/>
                <w:szCs w:val="14"/>
              </w:rPr>
              <w:t>(</w:t>
            </w:r>
            <w:proofErr w:type="gramStart"/>
            <w:r w:rsidRPr="00CD7E30">
              <w:rPr>
                <w:sz w:val="14"/>
                <w:szCs w:val="14"/>
              </w:rPr>
              <w:t>a</w:t>
            </w:r>
            <w:proofErr w:type="gramEnd"/>
            <w:r w:rsidRPr="00CD7E30">
              <w:rPr>
                <w:sz w:val="14"/>
                <w:szCs w:val="14"/>
              </w:rPr>
              <w:t>) . Primary Products :</w:t>
            </w:r>
          </w:p>
        </w:tc>
        <w:tc>
          <w:tcPr>
            <w:tcW w:w="879" w:type="dxa"/>
            <w:tcBorders>
              <w:top w:val="nil"/>
              <w:left w:val="nil"/>
              <w:bottom w:val="nil"/>
              <w:right w:val="nil"/>
            </w:tcBorders>
            <w:shd w:val="clear" w:color="auto" w:fill="auto"/>
            <w:tcMar>
              <w:left w:w="43" w:type="dxa"/>
              <w:right w:w="43" w:type="dxa"/>
            </w:tcMar>
            <w:vAlign w:val="center"/>
          </w:tcPr>
          <w:p w:rsidR="00E52A56" w:rsidRDefault="00E52A56" w:rsidP="00675719">
            <w:pPr>
              <w:jc w:val="right"/>
              <w:rPr>
                <w:color w:val="000000"/>
                <w:sz w:val="14"/>
                <w:szCs w:val="14"/>
              </w:rPr>
            </w:pPr>
            <w:r>
              <w:rPr>
                <w:color w:val="000000"/>
                <w:sz w:val="14"/>
                <w:szCs w:val="14"/>
              </w:rPr>
              <w:t>145</w:t>
            </w:r>
          </w:p>
        </w:tc>
        <w:tc>
          <w:tcPr>
            <w:tcW w:w="807" w:type="dxa"/>
            <w:tcBorders>
              <w:top w:val="nil"/>
              <w:left w:val="nil"/>
              <w:bottom w:val="nil"/>
              <w:right w:val="nil"/>
            </w:tcBorders>
            <w:shd w:val="clear" w:color="auto" w:fill="auto"/>
            <w:tcMar>
              <w:left w:w="43" w:type="dxa"/>
              <w:right w:w="43" w:type="dxa"/>
            </w:tcMar>
            <w:vAlign w:val="center"/>
          </w:tcPr>
          <w:p w:rsidR="00E52A56" w:rsidRDefault="00E52A56" w:rsidP="00675719">
            <w:pPr>
              <w:jc w:val="right"/>
              <w:rPr>
                <w:color w:val="000000"/>
                <w:sz w:val="14"/>
                <w:szCs w:val="14"/>
              </w:rPr>
            </w:pPr>
            <w:r>
              <w:rPr>
                <w:color w:val="000000"/>
                <w:sz w:val="14"/>
                <w:szCs w:val="14"/>
              </w:rPr>
              <w:t>367.4</w:t>
            </w:r>
          </w:p>
        </w:tc>
        <w:tc>
          <w:tcPr>
            <w:tcW w:w="791" w:type="dxa"/>
            <w:tcBorders>
              <w:top w:val="nil"/>
              <w:left w:val="nil"/>
              <w:bottom w:val="nil"/>
              <w:right w:val="nil"/>
            </w:tcBorders>
            <w:shd w:val="clear" w:color="auto" w:fill="auto"/>
            <w:tcMar>
              <w:left w:w="43" w:type="dxa"/>
              <w:right w:w="43" w:type="dxa"/>
            </w:tcMar>
            <w:vAlign w:val="center"/>
          </w:tcPr>
          <w:p w:rsidR="00E52A56" w:rsidRDefault="00E52A56" w:rsidP="00675719">
            <w:pPr>
              <w:jc w:val="right"/>
              <w:rPr>
                <w:color w:val="000000"/>
                <w:sz w:val="14"/>
                <w:szCs w:val="14"/>
              </w:rPr>
            </w:pPr>
            <w:r>
              <w:rPr>
                <w:color w:val="000000"/>
                <w:sz w:val="14"/>
                <w:szCs w:val="14"/>
              </w:rPr>
              <w:t>57</w:t>
            </w:r>
          </w:p>
        </w:tc>
        <w:tc>
          <w:tcPr>
            <w:tcW w:w="834" w:type="dxa"/>
            <w:tcBorders>
              <w:top w:val="nil"/>
              <w:left w:val="nil"/>
              <w:bottom w:val="nil"/>
            </w:tcBorders>
            <w:shd w:val="clear" w:color="auto" w:fill="auto"/>
            <w:tcMar>
              <w:left w:w="43" w:type="dxa"/>
              <w:right w:w="43" w:type="dxa"/>
            </w:tcMar>
            <w:vAlign w:val="center"/>
          </w:tcPr>
          <w:p w:rsidR="00E52A56" w:rsidRDefault="00E52A56" w:rsidP="00675719">
            <w:pPr>
              <w:jc w:val="right"/>
              <w:rPr>
                <w:color w:val="000000"/>
                <w:sz w:val="14"/>
                <w:szCs w:val="14"/>
              </w:rPr>
            </w:pPr>
            <w:r>
              <w:rPr>
                <w:color w:val="000000"/>
                <w:sz w:val="14"/>
                <w:szCs w:val="14"/>
              </w:rPr>
              <w:t>762.9</w:t>
            </w:r>
          </w:p>
        </w:tc>
        <w:tc>
          <w:tcPr>
            <w:tcW w:w="803" w:type="dxa"/>
            <w:tcBorders>
              <w:top w:val="nil"/>
              <w:bottom w:val="nil"/>
            </w:tcBorders>
            <w:shd w:val="clear" w:color="auto" w:fill="auto"/>
            <w:tcMar>
              <w:left w:w="43" w:type="dxa"/>
              <w:right w:w="43" w:type="dxa"/>
            </w:tcMar>
            <w:vAlign w:val="center"/>
          </w:tcPr>
          <w:p w:rsidR="00E52A56" w:rsidRDefault="00E52A56" w:rsidP="00675719">
            <w:pPr>
              <w:jc w:val="right"/>
              <w:rPr>
                <w:color w:val="000000"/>
                <w:sz w:val="14"/>
                <w:szCs w:val="14"/>
              </w:rPr>
            </w:pPr>
            <w:r>
              <w:rPr>
                <w:color w:val="000000"/>
                <w:sz w:val="14"/>
                <w:szCs w:val="14"/>
              </w:rPr>
              <w:t>47</w:t>
            </w:r>
          </w:p>
        </w:tc>
        <w:tc>
          <w:tcPr>
            <w:tcW w:w="814" w:type="dxa"/>
            <w:tcBorders>
              <w:top w:val="nil"/>
              <w:bottom w:val="nil"/>
            </w:tcBorders>
            <w:tcMar>
              <w:left w:w="43" w:type="dxa"/>
              <w:right w:w="43" w:type="dxa"/>
            </w:tcMar>
            <w:vAlign w:val="center"/>
          </w:tcPr>
          <w:p w:rsidR="00E52A56" w:rsidRDefault="00E52A56" w:rsidP="00675719">
            <w:pPr>
              <w:jc w:val="right"/>
              <w:rPr>
                <w:color w:val="000000"/>
                <w:sz w:val="14"/>
                <w:szCs w:val="14"/>
              </w:rPr>
            </w:pPr>
            <w:r>
              <w:rPr>
                <w:color w:val="000000"/>
                <w:sz w:val="14"/>
                <w:szCs w:val="14"/>
              </w:rPr>
              <w:t>202.5</w:t>
            </w:r>
          </w:p>
        </w:tc>
        <w:tc>
          <w:tcPr>
            <w:tcW w:w="866" w:type="dxa"/>
            <w:tcBorders>
              <w:top w:val="nil"/>
              <w:bottom w:val="nil"/>
            </w:tcBorders>
            <w:tcMar>
              <w:left w:w="43" w:type="dxa"/>
              <w:right w:w="43" w:type="dxa"/>
            </w:tcMar>
            <w:vAlign w:val="center"/>
          </w:tcPr>
          <w:p w:rsidR="00E52A56" w:rsidRDefault="00E52A56" w:rsidP="00E52A56">
            <w:pPr>
              <w:jc w:val="right"/>
              <w:rPr>
                <w:color w:val="000000"/>
                <w:sz w:val="14"/>
                <w:szCs w:val="14"/>
              </w:rPr>
            </w:pPr>
            <w:r>
              <w:rPr>
                <w:color w:val="000000"/>
                <w:sz w:val="14"/>
                <w:szCs w:val="14"/>
              </w:rPr>
              <w:t>304</w:t>
            </w:r>
          </w:p>
        </w:tc>
        <w:tc>
          <w:tcPr>
            <w:tcW w:w="870" w:type="dxa"/>
            <w:tcBorders>
              <w:top w:val="nil"/>
              <w:bottom w:val="nil"/>
              <w:right w:val="nil"/>
            </w:tcBorders>
            <w:shd w:val="clear" w:color="auto" w:fill="auto"/>
            <w:tcMar>
              <w:left w:w="43" w:type="dxa"/>
              <w:right w:w="43" w:type="dxa"/>
            </w:tcMar>
            <w:vAlign w:val="center"/>
          </w:tcPr>
          <w:p w:rsidR="00E52A56" w:rsidRDefault="00E52A56" w:rsidP="00E52A56">
            <w:pPr>
              <w:jc w:val="right"/>
              <w:rPr>
                <w:color w:val="000000"/>
                <w:sz w:val="14"/>
                <w:szCs w:val="14"/>
              </w:rPr>
            </w:pPr>
            <w:r>
              <w:rPr>
                <w:color w:val="000000"/>
                <w:sz w:val="14"/>
                <w:szCs w:val="14"/>
              </w:rPr>
              <w:t>8,748.0</w:t>
            </w:r>
          </w:p>
        </w:tc>
      </w:tr>
      <w:tr w:rsidR="00E52A56" w:rsidRPr="00FF55B1" w:rsidTr="00E52A56">
        <w:trPr>
          <w:trHeight w:hRule="exact" w:val="288"/>
          <w:jc w:val="center"/>
        </w:trPr>
        <w:tc>
          <w:tcPr>
            <w:tcW w:w="3436" w:type="dxa"/>
            <w:tcBorders>
              <w:top w:val="nil"/>
              <w:left w:val="nil"/>
              <w:bottom w:val="nil"/>
              <w:right w:val="nil"/>
            </w:tcBorders>
            <w:shd w:val="clear" w:color="auto" w:fill="auto"/>
            <w:vAlign w:val="center"/>
          </w:tcPr>
          <w:p w:rsidR="00E52A56" w:rsidRPr="00CD7E30" w:rsidRDefault="00E52A56" w:rsidP="00CD7E30">
            <w:pPr>
              <w:ind w:firstLineChars="300" w:firstLine="420"/>
              <w:rPr>
                <w:sz w:val="14"/>
                <w:szCs w:val="14"/>
              </w:rPr>
            </w:pPr>
            <w:proofErr w:type="spellStart"/>
            <w:r w:rsidRPr="00CD7E30">
              <w:rPr>
                <w:sz w:val="14"/>
                <w:szCs w:val="14"/>
              </w:rPr>
              <w:t>i</w:t>
            </w:r>
            <w:proofErr w:type="spellEnd"/>
            <w:r w:rsidRPr="00CD7E30">
              <w:rPr>
                <w:sz w:val="14"/>
                <w:szCs w:val="14"/>
              </w:rPr>
              <w:t>. Cotton</w:t>
            </w:r>
          </w:p>
        </w:tc>
        <w:tc>
          <w:tcPr>
            <w:tcW w:w="879" w:type="dxa"/>
            <w:tcBorders>
              <w:top w:val="nil"/>
              <w:left w:val="nil"/>
              <w:bottom w:val="nil"/>
              <w:right w:val="nil"/>
            </w:tcBorders>
            <w:shd w:val="clear" w:color="auto" w:fill="auto"/>
            <w:tcMar>
              <w:left w:w="43" w:type="dxa"/>
              <w:right w:w="43" w:type="dxa"/>
            </w:tcMar>
            <w:vAlign w:val="center"/>
          </w:tcPr>
          <w:p w:rsidR="00E52A56" w:rsidRDefault="00E52A56" w:rsidP="00675719">
            <w:pPr>
              <w:jc w:val="right"/>
              <w:rPr>
                <w:color w:val="000000"/>
                <w:sz w:val="14"/>
                <w:szCs w:val="14"/>
              </w:rPr>
            </w:pPr>
            <w:r>
              <w:rPr>
                <w:color w:val="000000"/>
                <w:sz w:val="14"/>
                <w:szCs w:val="14"/>
              </w:rPr>
              <w:t>31</w:t>
            </w:r>
          </w:p>
        </w:tc>
        <w:tc>
          <w:tcPr>
            <w:tcW w:w="807" w:type="dxa"/>
            <w:tcBorders>
              <w:top w:val="nil"/>
              <w:left w:val="nil"/>
              <w:bottom w:val="nil"/>
              <w:right w:val="nil"/>
            </w:tcBorders>
            <w:shd w:val="clear" w:color="auto" w:fill="auto"/>
            <w:tcMar>
              <w:left w:w="43" w:type="dxa"/>
              <w:right w:w="43" w:type="dxa"/>
            </w:tcMar>
            <w:vAlign w:val="center"/>
          </w:tcPr>
          <w:p w:rsidR="00E52A56" w:rsidRDefault="00E52A56" w:rsidP="00675719">
            <w:pPr>
              <w:jc w:val="right"/>
              <w:rPr>
                <w:color w:val="000000"/>
                <w:sz w:val="14"/>
                <w:szCs w:val="14"/>
              </w:rPr>
            </w:pPr>
            <w:r>
              <w:rPr>
                <w:color w:val="000000"/>
                <w:sz w:val="14"/>
                <w:szCs w:val="14"/>
              </w:rPr>
              <w:t>1.5</w:t>
            </w:r>
          </w:p>
        </w:tc>
        <w:tc>
          <w:tcPr>
            <w:tcW w:w="791" w:type="dxa"/>
            <w:tcBorders>
              <w:top w:val="nil"/>
              <w:left w:val="nil"/>
              <w:bottom w:val="nil"/>
              <w:right w:val="nil"/>
            </w:tcBorders>
            <w:shd w:val="clear" w:color="auto" w:fill="auto"/>
            <w:tcMar>
              <w:left w:w="43" w:type="dxa"/>
              <w:right w:w="43" w:type="dxa"/>
            </w:tcMar>
            <w:vAlign w:val="center"/>
          </w:tcPr>
          <w:p w:rsidR="00E52A56" w:rsidRDefault="00E52A56" w:rsidP="00675719">
            <w:pPr>
              <w:jc w:val="right"/>
              <w:rPr>
                <w:color w:val="000000"/>
                <w:sz w:val="14"/>
                <w:szCs w:val="14"/>
              </w:rPr>
            </w:pPr>
            <w:r>
              <w:rPr>
                <w:color w:val="000000"/>
                <w:sz w:val="14"/>
                <w:szCs w:val="14"/>
              </w:rPr>
              <w:t>9</w:t>
            </w:r>
          </w:p>
        </w:tc>
        <w:tc>
          <w:tcPr>
            <w:tcW w:w="834" w:type="dxa"/>
            <w:tcBorders>
              <w:top w:val="nil"/>
              <w:left w:val="nil"/>
              <w:bottom w:val="nil"/>
            </w:tcBorders>
            <w:shd w:val="clear" w:color="auto" w:fill="auto"/>
            <w:tcMar>
              <w:left w:w="43" w:type="dxa"/>
              <w:right w:w="43" w:type="dxa"/>
            </w:tcMar>
            <w:vAlign w:val="center"/>
          </w:tcPr>
          <w:p w:rsidR="00E52A56" w:rsidRDefault="00E52A56" w:rsidP="00675719">
            <w:pPr>
              <w:jc w:val="right"/>
              <w:rPr>
                <w:color w:val="000000"/>
                <w:sz w:val="14"/>
                <w:szCs w:val="14"/>
              </w:rPr>
            </w:pPr>
            <w:r>
              <w:rPr>
                <w:color w:val="000000"/>
                <w:sz w:val="14"/>
                <w:szCs w:val="14"/>
              </w:rPr>
              <w:t>47.8</w:t>
            </w:r>
          </w:p>
        </w:tc>
        <w:tc>
          <w:tcPr>
            <w:tcW w:w="803" w:type="dxa"/>
            <w:tcBorders>
              <w:top w:val="nil"/>
              <w:bottom w:val="nil"/>
            </w:tcBorders>
            <w:shd w:val="clear" w:color="auto" w:fill="auto"/>
            <w:tcMar>
              <w:left w:w="43" w:type="dxa"/>
              <w:right w:w="43" w:type="dxa"/>
            </w:tcMar>
            <w:vAlign w:val="center"/>
          </w:tcPr>
          <w:p w:rsidR="00E52A56" w:rsidRDefault="00E52A56" w:rsidP="00675719">
            <w:pPr>
              <w:jc w:val="right"/>
              <w:rPr>
                <w:color w:val="000000"/>
                <w:sz w:val="14"/>
                <w:szCs w:val="14"/>
              </w:rPr>
            </w:pPr>
            <w:r>
              <w:rPr>
                <w:color w:val="000000"/>
                <w:sz w:val="14"/>
                <w:szCs w:val="14"/>
              </w:rPr>
              <w:t>-</w:t>
            </w:r>
          </w:p>
        </w:tc>
        <w:tc>
          <w:tcPr>
            <w:tcW w:w="814" w:type="dxa"/>
            <w:tcBorders>
              <w:top w:val="nil"/>
              <w:bottom w:val="nil"/>
            </w:tcBorders>
            <w:tcMar>
              <w:left w:w="43" w:type="dxa"/>
              <w:right w:w="43" w:type="dxa"/>
            </w:tcMar>
            <w:vAlign w:val="center"/>
          </w:tcPr>
          <w:p w:rsidR="00E52A56" w:rsidRDefault="00E52A56" w:rsidP="00675719">
            <w:pPr>
              <w:jc w:val="right"/>
              <w:rPr>
                <w:color w:val="000000"/>
                <w:sz w:val="14"/>
                <w:szCs w:val="14"/>
              </w:rPr>
            </w:pPr>
            <w:r>
              <w:rPr>
                <w:color w:val="000000"/>
                <w:sz w:val="14"/>
                <w:szCs w:val="14"/>
              </w:rPr>
              <w:t>-</w:t>
            </w:r>
          </w:p>
        </w:tc>
        <w:tc>
          <w:tcPr>
            <w:tcW w:w="866" w:type="dxa"/>
            <w:tcBorders>
              <w:top w:val="nil"/>
              <w:bottom w:val="nil"/>
            </w:tcBorders>
            <w:tcMar>
              <w:left w:w="43" w:type="dxa"/>
              <w:right w:w="43" w:type="dxa"/>
            </w:tcMar>
            <w:vAlign w:val="center"/>
          </w:tcPr>
          <w:p w:rsidR="00E52A56" w:rsidRDefault="00E52A56" w:rsidP="00E52A56">
            <w:pPr>
              <w:jc w:val="right"/>
              <w:rPr>
                <w:color w:val="000000"/>
                <w:sz w:val="14"/>
                <w:szCs w:val="14"/>
              </w:rPr>
            </w:pPr>
            <w:r>
              <w:rPr>
                <w:color w:val="000000"/>
                <w:sz w:val="14"/>
                <w:szCs w:val="14"/>
              </w:rPr>
              <w:t>263</w:t>
            </w:r>
          </w:p>
        </w:tc>
        <w:tc>
          <w:tcPr>
            <w:tcW w:w="870" w:type="dxa"/>
            <w:tcBorders>
              <w:top w:val="nil"/>
              <w:bottom w:val="nil"/>
              <w:right w:val="nil"/>
            </w:tcBorders>
            <w:shd w:val="clear" w:color="auto" w:fill="auto"/>
            <w:tcMar>
              <w:left w:w="43" w:type="dxa"/>
              <w:right w:w="43" w:type="dxa"/>
            </w:tcMar>
            <w:vAlign w:val="center"/>
          </w:tcPr>
          <w:p w:rsidR="00E52A56" w:rsidRDefault="00E52A56" w:rsidP="00E52A56">
            <w:pPr>
              <w:jc w:val="right"/>
              <w:rPr>
                <w:color w:val="000000"/>
                <w:sz w:val="14"/>
                <w:szCs w:val="14"/>
              </w:rPr>
            </w:pPr>
            <w:r>
              <w:rPr>
                <w:color w:val="000000"/>
                <w:sz w:val="14"/>
                <w:szCs w:val="14"/>
              </w:rPr>
              <w:t>8,439.5</w:t>
            </w:r>
          </w:p>
        </w:tc>
      </w:tr>
      <w:tr w:rsidR="00E52A56" w:rsidRPr="00FF55B1" w:rsidTr="00E52A56">
        <w:trPr>
          <w:trHeight w:hRule="exact" w:val="288"/>
          <w:jc w:val="center"/>
        </w:trPr>
        <w:tc>
          <w:tcPr>
            <w:tcW w:w="3436" w:type="dxa"/>
            <w:tcBorders>
              <w:top w:val="nil"/>
              <w:left w:val="nil"/>
              <w:bottom w:val="nil"/>
              <w:right w:val="nil"/>
            </w:tcBorders>
            <w:shd w:val="clear" w:color="auto" w:fill="auto"/>
            <w:vAlign w:val="center"/>
          </w:tcPr>
          <w:p w:rsidR="00E52A56" w:rsidRPr="00CD7E30" w:rsidRDefault="00E52A56" w:rsidP="00CD7E30">
            <w:pPr>
              <w:ind w:firstLineChars="300" w:firstLine="420"/>
              <w:rPr>
                <w:sz w:val="14"/>
                <w:szCs w:val="14"/>
              </w:rPr>
            </w:pPr>
            <w:r w:rsidRPr="00CD7E30">
              <w:rPr>
                <w:sz w:val="14"/>
                <w:szCs w:val="14"/>
              </w:rPr>
              <w:t>ii. Rice</w:t>
            </w:r>
          </w:p>
        </w:tc>
        <w:tc>
          <w:tcPr>
            <w:tcW w:w="879" w:type="dxa"/>
            <w:tcBorders>
              <w:top w:val="nil"/>
              <w:left w:val="nil"/>
              <w:bottom w:val="nil"/>
              <w:right w:val="nil"/>
            </w:tcBorders>
            <w:shd w:val="clear" w:color="auto" w:fill="auto"/>
            <w:tcMar>
              <w:left w:w="43" w:type="dxa"/>
              <w:right w:w="43" w:type="dxa"/>
            </w:tcMar>
            <w:vAlign w:val="center"/>
          </w:tcPr>
          <w:p w:rsidR="00E52A56" w:rsidRDefault="00E52A56" w:rsidP="00675719">
            <w:pPr>
              <w:jc w:val="right"/>
              <w:rPr>
                <w:color w:val="000000"/>
                <w:sz w:val="14"/>
                <w:szCs w:val="14"/>
              </w:rPr>
            </w:pPr>
            <w:r>
              <w:rPr>
                <w:color w:val="000000"/>
                <w:sz w:val="14"/>
                <w:szCs w:val="14"/>
              </w:rPr>
              <w:t>37</w:t>
            </w:r>
          </w:p>
        </w:tc>
        <w:tc>
          <w:tcPr>
            <w:tcW w:w="807" w:type="dxa"/>
            <w:tcBorders>
              <w:top w:val="nil"/>
              <w:left w:val="nil"/>
              <w:bottom w:val="nil"/>
              <w:right w:val="nil"/>
            </w:tcBorders>
            <w:shd w:val="clear" w:color="auto" w:fill="auto"/>
            <w:tcMar>
              <w:left w:w="43" w:type="dxa"/>
              <w:right w:w="43" w:type="dxa"/>
            </w:tcMar>
            <w:vAlign w:val="center"/>
          </w:tcPr>
          <w:p w:rsidR="00E52A56" w:rsidRDefault="00E52A56" w:rsidP="00675719">
            <w:pPr>
              <w:jc w:val="right"/>
              <w:rPr>
                <w:color w:val="000000"/>
                <w:sz w:val="14"/>
                <w:szCs w:val="14"/>
              </w:rPr>
            </w:pPr>
            <w:r>
              <w:rPr>
                <w:color w:val="000000"/>
                <w:sz w:val="14"/>
                <w:szCs w:val="14"/>
              </w:rPr>
              <w:t>291.7</w:t>
            </w:r>
          </w:p>
        </w:tc>
        <w:tc>
          <w:tcPr>
            <w:tcW w:w="791" w:type="dxa"/>
            <w:tcBorders>
              <w:top w:val="nil"/>
              <w:left w:val="nil"/>
              <w:bottom w:val="nil"/>
              <w:right w:val="nil"/>
            </w:tcBorders>
            <w:shd w:val="clear" w:color="auto" w:fill="auto"/>
            <w:tcMar>
              <w:left w:w="43" w:type="dxa"/>
              <w:right w:w="43" w:type="dxa"/>
            </w:tcMar>
            <w:vAlign w:val="center"/>
          </w:tcPr>
          <w:p w:rsidR="00E52A56" w:rsidRDefault="00E52A56" w:rsidP="00675719">
            <w:pPr>
              <w:jc w:val="right"/>
              <w:rPr>
                <w:color w:val="000000"/>
                <w:sz w:val="14"/>
                <w:szCs w:val="14"/>
              </w:rPr>
            </w:pPr>
            <w:r>
              <w:rPr>
                <w:color w:val="000000"/>
                <w:sz w:val="14"/>
                <w:szCs w:val="14"/>
              </w:rPr>
              <w:t>25</w:t>
            </w:r>
          </w:p>
        </w:tc>
        <w:tc>
          <w:tcPr>
            <w:tcW w:w="834" w:type="dxa"/>
            <w:tcBorders>
              <w:top w:val="nil"/>
              <w:left w:val="nil"/>
              <w:bottom w:val="nil"/>
            </w:tcBorders>
            <w:shd w:val="clear" w:color="auto" w:fill="auto"/>
            <w:tcMar>
              <w:left w:w="43" w:type="dxa"/>
              <w:right w:w="43" w:type="dxa"/>
            </w:tcMar>
            <w:vAlign w:val="center"/>
          </w:tcPr>
          <w:p w:rsidR="00E52A56" w:rsidRDefault="00E52A56" w:rsidP="00675719">
            <w:pPr>
              <w:jc w:val="right"/>
              <w:rPr>
                <w:color w:val="000000"/>
                <w:sz w:val="14"/>
                <w:szCs w:val="14"/>
              </w:rPr>
            </w:pPr>
            <w:r>
              <w:rPr>
                <w:color w:val="000000"/>
                <w:sz w:val="14"/>
                <w:szCs w:val="14"/>
              </w:rPr>
              <w:t>634.6</w:t>
            </w:r>
          </w:p>
        </w:tc>
        <w:tc>
          <w:tcPr>
            <w:tcW w:w="803" w:type="dxa"/>
            <w:tcBorders>
              <w:top w:val="nil"/>
              <w:bottom w:val="nil"/>
            </w:tcBorders>
            <w:shd w:val="clear" w:color="auto" w:fill="auto"/>
            <w:tcMar>
              <w:left w:w="43" w:type="dxa"/>
              <w:right w:w="43" w:type="dxa"/>
            </w:tcMar>
            <w:vAlign w:val="center"/>
          </w:tcPr>
          <w:p w:rsidR="00E52A56" w:rsidRDefault="00E52A56" w:rsidP="00675719">
            <w:pPr>
              <w:jc w:val="right"/>
              <w:rPr>
                <w:color w:val="000000"/>
                <w:sz w:val="14"/>
                <w:szCs w:val="14"/>
              </w:rPr>
            </w:pPr>
            <w:r>
              <w:rPr>
                <w:color w:val="000000"/>
                <w:sz w:val="14"/>
                <w:szCs w:val="14"/>
              </w:rPr>
              <w:t>17</w:t>
            </w:r>
          </w:p>
        </w:tc>
        <w:tc>
          <w:tcPr>
            <w:tcW w:w="814" w:type="dxa"/>
            <w:tcBorders>
              <w:top w:val="nil"/>
              <w:bottom w:val="nil"/>
            </w:tcBorders>
            <w:tcMar>
              <w:left w:w="43" w:type="dxa"/>
              <w:right w:w="43" w:type="dxa"/>
            </w:tcMar>
            <w:vAlign w:val="center"/>
          </w:tcPr>
          <w:p w:rsidR="00E52A56" w:rsidRDefault="00E52A56" w:rsidP="00675719">
            <w:pPr>
              <w:jc w:val="right"/>
              <w:rPr>
                <w:color w:val="000000"/>
                <w:sz w:val="14"/>
                <w:szCs w:val="14"/>
              </w:rPr>
            </w:pPr>
            <w:r>
              <w:rPr>
                <w:color w:val="000000"/>
                <w:sz w:val="14"/>
                <w:szCs w:val="14"/>
              </w:rPr>
              <w:t>103.4</w:t>
            </w:r>
          </w:p>
        </w:tc>
        <w:tc>
          <w:tcPr>
            <w:tcW w:w="866" w:type="dxa"/>
            <w:tcBorders>
              <w:top w:val="nil"/>
              <w:bottom w:val="nil"/>
            </w:tcBorders>
            <w:tcMar>
              <w:left w:w="43" w:type="dxa"/>
              <w:right w:w="43" w:type="dxa"/>
            </w:tcMar>
            <w:vAlign w:val="center"/>
          </w:tcPr>
          <w:p w:rsidR="00E52A56" w:rsidRDefault="00E52A56" w:rsidP="00E52A56">
            <w:pPr>
              <w:jc w:val="right"/>
              <w:rPr>
                <w:color w:val="000000"/>
                <w:sz w:val="14"/>
                <w:szCs w:val="14"/>
              </w:rPr>
            </w:pPr>
            <w:r>
              <w:rPr>
                <w:color w:val="000000"/>
                <w:sz w:val="14"/>
                <w:szCs w:val="14"/>
              </w:rPr>
              <w:t>16</w:t>
            </w:r>
          </w:p>
        </w:tc>
        <w:tc>
          <w:tcPr>
            <w:tcW w:w="870" w:type="dxa"/>
            <w:tcBorders>
              <w:top w:val="nil"/>
              <w:bottom w:val="nil"/>
              <w:right w:val="nil"/>
            </w:tcBorders>
            <w:shd w:val="clear" w:color="auto" w:fill="auto"/>
            <w:tcMar>
              <w:left w:w="43" w:type="dxa"/>
              <w:right w:w="43" w:type="dxa"/>
            </w:tcMar>
            <w:vAlign w:val="center"/>
          </w:tcPr>
          <w:p w:rsidR="00E52A56" w:rsidRDefault="00E52A56" w:rsidP="00E52A56">
            <w:pPr>
              <w:jc w:val="right"/>
              <w:rPr>
                <w:color w:val="000000"/>
                <w:sz w:val="14"/>
                <w:szCs w:val="14"/>
              </w:rPr>
            </w:pPr>
            <w:r>
              <w:rPr>
                <w:color w:val="000000"/>
                <w:sz w:val="14"/>
                <w:szCs w:val="14"/>
              </w:rPr>
              <w:t>253.9</w:t>
            </w:r>
          </w:p>
        </w:tc>
      </w:tr>
      <w:tr w:rsidR="00E52A56" w:rsidRPr="00FF55B1" w:rsidTr="00E52A56">
        <w:trPr>
          <w:trHeight w:hRule="exact" w:val="288"/>
          <w:jc w:val="center"/>
        </w:trPr>
        <w:tc>
          <w:tcPr>
            <w:tcW w:w="3436" w:type="dxa"/>
            <w:tcBorders>
              <w:top w:val="nil"/>
              <w:left w:val="nil"/>
              <w:bottom w:val="nil"/>
              <w:right w:val="nil"/>
            </w:tcBorders>
            <w:shd w:val="clear" w:color="auto" w:fill="auto"/>
            <w:vAlign w:val="center"/>
          </w:tcPr>
          <w:p w:rsidR="00E52A56" w:rsidRPr="00CD7E30" w:rsidRDefault="00E52A56" w:rsidP="00CD7E30">
            <w:pPr>
              <w:ind w:firstLineChars="300" w:firstLine="420"/>
              <w:rPr>
                <w:sz w:val="14"/>
                <w:szCs w:val="14"/>
              </w:rPr>
            </w:pPr>
            <w:r w:rsidRPr="00CD7E30">
              <w:rPr>
                <w:sz w:val="14"/>
                <w:szCs w:val="14"/>
              </w:rPr>
              <w:t>iii. Sugarcane</w:t>
            </w:r>
          </w:p>
        </w:tc>
        <w:tc>
          <w:tcPr>
            <w:tcW w:w="879" w:type="dxa"/>
            <w:tcBorders>
              <w:top w:val="nil"/>
              <w:left w:val="nil"/>
              <w:bottom w:val="nil"/>
              <w:right w:val="nil"/>
            </w:tcBorders>
            <w:shd w:val="clear" w:color="auto" w:fill="auto"/>
            <w:tcMar>
              <w:left w:w="43" w:type="dxa"/>
              <w:right w:w="43" w:type="dxa"/>
            </w:tcMar>
            <w:vAlign w:val="center"/>
          </w:tcPr>
          <w:p w:rsidR="00E52A56" w:rsidRDefault="00E52A56" w:rsidP="00675719">
            <w:pPr>
              <w:jc w:val="right"/>
              <w:rPr>
                <w:color w:val="000000"/>
                <w:sz w:val="14"/>
                <w:szCs w:val="14"/>
              </w:rPr>
            </w:pPr>
            <w:r>
              <w:rPr>
                <w:color w:val="000000"/>
                <w:sz w:val="14"/>
                <w:szCs w:val="14"/>
              </w:rPr>
              <w:t>-</w:t>
            </w:r>
          </w:p>
        </w:tc>
        <w:tc>
          <w:tcPr>
            <w:tcW w:w="807" w:type="dxa"/>
            <w:tcBorders>
              <w:top w:val="nil"/>
              <w:left w:val="nil"/>
              <w:bottom w:val="nil"/>
              <w:right w:val="nil"/>
            </w:tcBorders>
            <w:shd w:val="clear" w:color="auto" w:fill="auto"/>
            <w:tcMar>
              <w:left w:w="43" w:type="dxa"/>
              <w:right w:w="43" w:type="dxa"/>
            </w:tcMar>
            <w:vAlign w:val="center"/>
          </w:tcPr>
          <w:p w:rsidR="00E52A56" w:rsidRDefault="00E52A56" w:rsidP="00675719">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tcMar>
              <w:left w:w="43" w:type="dxa"/>
              <w:right w:w="43" w:type="dxa"/>
            </w:tcMar>
            <w:vAlign w:val="center"/>
          </w:tcPr>
          <w:p w:rsidR="00E52A56" w:rsidRDefault="00E52A56" w:rsidP="00675719">
            <w:pPr>
              <w:jc w:val="right"/>
              <w:rPr>
                <w:color w:val="000000"/>
                <w:sz w:val="14"/>
                <w:szCs w:val="14"/>
              </w:rPr>
            </w:pPr>
            <w:r>
              <w:rPr>
                <w:color w:val="000000"/>
                <w:sz w:val="14"/>
                <w:szCs w:val="14"/>
              </w:rPr>
              <w:t>-</w:t>
            </w:r>
          </w:p>
        </w:tc>
        <w:tc>
          <w:tcPr>
            <w:tcW w:w="834" w:type="dxa"/>
            <w:tcBorders>
              <w:top w:val="nil"/>
              <w:left w:val="nil"/>
              <w:bottom w:val="nil"/>
            </w:tcBorders>
            <w:shd w:val="clear" w:color="auto" w:fill="auto"/>
            <w:tcMar>
              <w:left w:w="43" w:type="dxa"/>
              <w:right w:w="43" w:type="dxa"/>
            </w:tcMar>
            <w:vAlign w:val="center"/>
          </w:tcPr>
          <w:p w:rsidR="00E52A56" w:rsidRDefault="00E52A56" w:rsidP="00675719">
            <w:pPr>
              <w:jc w:val="right"/>
              <w:rPr>
                <w:color w:val="000000"/>
                <w:sz w:val="14"/>
                <w:szCs w:val="14"/>
              </w:rPr>
            </w:pPr>
            <w:r>
              <w:rPr>
                <w:color w:val="000000"/>
                <w:sz w:val="14"/>
                <w:szCs w:val="14"/>
              </w:rPr>
              <w:t>-</w:t>
            </w:r>
          </w:p>
        </w:tc>
        <w:tc>
          <w:tcPr>
            <w:tcW w:w="803" w:type="dxa"/>
            <w:tcBorders>
              <w:top w:val="nil"/>
              <w:bottom w:val="nil"/>
            </w:tcBorders>
            <w:shd w:val="clear" w:color="auto" w:fill="auto"/>
            <w:tcMar>
              <w:left w:w="43" w:type="dxa"/>
              <w:right w:w="43" w:type="dxa"/>
            </w:tcMar>
            <w:vAlign w:val="center"/>
          </w:tcPr>
          <w:p w:rsidR="00E52A56" w:rsidRDefault="00E52A56" w:rsidP="00675719">
            <w:pPr>
              <w:jc w:val="right"/>
              <w:rPr>
                <w:color w:val="000000"/>
                <w:sz w:val="14"/>
                <w:szCs w:val="14"/>
              </w:rPr>
            </w:pPr>
            <w:r>
              <w:rPr>
                <w:color w:val="000000"/>
                <w:sz w:val="14"/>
                <w:szCs w:val="14"/>
              </w:rPr>
              <w:t>-</w:t>
            </w:r>
          </w:p>
        </w:tc>
        <w:tc>
          <w:tcPr>
            <w:tcW w:w="814" w:type="dxa"/>
            <w:tcBorders>
              <w:top w:val="nil"/>
              <w:bottom w:val="nil"/>
            </w:tcBorders>
            <w:tcMar>
              <w:left w:w="43" w:type="dxa"/>
              <w:right w:w="43" w:type="dxa"/>
            </w:tcMar>
            <w:vAlign w:val="center"/>
          </w:tcPr>
          <w:p w:rsidR="00E52A56" w:rsidRDefault="00E52A56" w:rsidP="00675719">
            <w:pPr>
              <w:jc w:val="right"/>
              <w:rPr>
                <w:color w:val="000000"/>
                <w:sz w:val="14"/>
                <w:szCs w:val="14"/>
              </w:rPr>
            </w:pPr>
            <w:r>
              <w:rPr>
                <w:color w:val="000000"/>
                <w:sz w:val="14"/>
                <w:szCs w:val="14"/>
              </w:rPr>
              <w:t>-</w:t>
            </w:r>
          </w:p>
        </w:tc>
        <w:tc>
          <w:tcPr>
            <w:tcW w:w="866" w:type="dxa"/>
            <w:tcBorders>
              <w:top w:val="nil"/>
              <w:bottom w:val="nil"/>
            </w:tcBorders>
            <w:tcMar>
              <w:left w:w="43" w:type="dxa"/>
              <w:right w:w="43" w:type="dxa"/>
            </w:tcMar>
            <w:vAlign w:val="center"/>
          </w:tcPr>
          <w:p w:rsidR="00E52A56" w:rsidRDefault="00E52A56" w:rsidP="00E52A56">
            <w:pPr>
              <w:jc w:val="right"/>
              <w:rPr>
                <w:color w:val="000000"/>
                <w:sz w:val="14"/>
                <w:szCs w:val="14"/>
              </w:rPr>
            </w:pPr>
            <w:r>
              <w:rPr>
                <w:color w:val="000000"/>
                <w:sz w:val="14"/>
                <w:szCs w:val="14"/>
              </w:rPr>
              <w:t>-</w:t>
            </w:r>
          </w:p>
        </w:tc>
        <w:tc>
          <w:tcPr>
            <w:tcW w:w="870" w:type="dxa"/>
            <w:tcBorders>
              <w:top w:val="nil"/>
              <w:bottom w:val="nil"/>
              <w:right w:val="nil"/>
            </w:tcBorders>
            <w:shd w:val="clear" w:color="auto" w:fill="auto"/>
            <w:tcMar>
              <w:left w:w="43" w:type="dxa"/>
              <w:right w:w="43" w:type="dxa"/>
            </w:tcMar>
            <w:vAlign w:val="center"/>
          </w:tcPr>
          <w:p w:rsidR="00E52A56" w:rsidRDefault="00E52A56" w:rsidP="00E52A56">
            <w:pPr>
              <w:jc w:val="right"/>
              <w:rPr>
                <w:color w:val="000000"/>
                <w:sz w:val="14"/>
                <w:szCs w:val="14"/>
              </w:rPr>
            </w:pPr>
            <w:r>
              <w:rPr>
                <w:color w:val="000000"/>
                <w:sz w:val="14"/>
                <w:szCs w:val="14"/>
              </w:rPr>
              <w:t>-</w:t>
            </w:r>
          </w:p>
        </w:tc>
      </w:tr>
      <w:tr w:rsidR="00E52A56" w:rsidRPr="00FF55B1" w:rsidTr="00E52A56">
        <w:trPr>
          <w:trHeight w:hRule="exact" w:val="288"/>
          <w:jc w:val="center"/>
        </w:trPr>
        <w:tc>
          <w:tcPr>
            <w:tcW w:w="3436" w:type="dxa"/>
            <w:tcBorders>
              <w:top w:val="nil"/>
              <w:left w:val="nil"/>
              <w:bottom w:val="nil"/>
              <w:right w:val="nil"/>
            </w:tcBorders>
            <w:shd w:val="clear" w:color="auto" w:fill="auto"/>
            <w:vAlign w:val="center"/>
          </w:tcPr>
          <w:p w:rsidR="00E52A56" w:rsidRPr="00CD7E30" w:rsidRDefault="00E52A56" w:rsidP="00CD7E30">
            <w:pPr>
              <w:ind w:firstLineChars="300" w:firstLine="420"/>
              <w:rPr>
                <w:sz w:val="14"/>
                <w:szCs w:val="14"/>
              </w:rPr>
            </w:pPr>
            <w:r w:rsidRPr="00CD7E30">
              <w:rPr>
                <w:sz w:val="14"/>
                <w:szCs w:val="14"/>
              </w:rPr>
              <w:t>iv. Tobacco</w:t>
            </w:r>
          </w:p>
        </w:tc>
        <w:tc>
          <w:tcPr>
            <w:tcW w:w="879" w:type="dxa"/>
            <w:tcBorders>
              <w:top w:val="nil"/>
              <w:left w:val="nil"/>
              <w:bottom w:val="nil"/>
              <w:right w:val="nil"/>
            </w:tcBorders>
            <w:shd w:val="clear" w:color="auto" w:fill="auto"/>
            <w:tcMar>
              <w:left w:w="43" w:type="dxa"/>
              <w:right w:w="43" w:type="dxa"/>
            </w:tcMar>
            <w:vAlign w:val="center"/>
          </w:tcPr>
          <w:p w:rsidR="00E52A56" w:rsidRDefault="00E52A56" w:rsidP="00675719">
            <w:pPr>
              <w:jc w:val="right"/>
              <w:rPr>
                <w:color w:val="000000"/>
                <w:sz w:val="14"/>
                <w:szCs w:val="14"/>
              </w:rPr>
            </w:pPr>
            <w:r>
              <w:rPr>
                <w:color w:val="000000"/>
                <w:sz w:val="14"/>
                <w:szCs w:val="14"/>
              </w:rPr>
              <w:t>-</w:t>
            </w:r>
          </w:p>
        </w:tc>
        <w:tc>
          <w:tcPr>
            <w:tcW w:w="807" w:type="dxa"/>
            <w:tcBorders>
              <w:top w:val="nil"/>
              <w:left w:val="nil"/>
              <w:bottom w:val="nil"/>
              <w:right w:val="nil"/>
            </w:tcBorders>
            <w:shd w:val="clear" w:color="auto" w:fill="auto"/>
            <w:tcMar>
              <w:left w:w="43" w:type="dxa"/>
              <w:right w:w="43" w:type="dxa"/>
            </w:tcMar>
            <w:vAlign w:val="center"/>
          </w:tcPr>
          <w:p w:rsidR="00E52A56" w:rsidRDefault="00E52A56" w:rsidP="00675719">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tcMar>
              <w:left w:w="43" w:type="dxa"/>
              <w:right w:w="43" w:type="dxa"/>
            </w:tcMar>
            <w:vAlign w:val="center"/>
          </w:tcPr>
          <w:p w:rsidR="00E52A56" w:rsidRDefault="00E52A56" w:rsidP="00675719">
            <w:pPr>
              <w:jc w:val="right"/>
              <w:rPr>
                <w:color w:val="000000"/>
                <w:sz w:val="14"/>
                <w:szCs w:val="14"/>
              </w:rPr>
            </w:pPr>
            <w:r>
              <w:rPr>
                <w:color w:val="000000"/>
                <w:sz w:val="14"/>
                <w:szCs w:val="14"/>
              </w:rPr>
              <w:t>-</w:t>
            </w:r>
          </w:p>
        </w:tc>
        <w:tc>
          <w:tcPr>
            <w:tcW w:w="834" w:type="dxa"/>
            <w:tcBorders>
              <w:top w:val="nil"/>
              <w:left w:val="nil"/>
              <w:bottom w:val="nil"/>
            </w:tcBorders>
            <w:shd w:val="clear" w:color="auto" w:fill="auto"/>
            <w:tcMar>
              <w:left w:w="43" w:type="dxa"/>
              <w:right w:w="43" w:type="dxa"/>
            </w:tcMar>
            <w:vAlign w:val="center"/>
          </w:tcPr>
          <w:p w:rsidR="00E52A56" w:rsidRDefault="00E52A56" w:rsidP="00675719">
            <w:pPr>
              <w:jc w:val="right"/>
              <w:rPr>
                <w:color w:val="000000"/>
                <w:sz w:val="14"/>
                <w:szCs w:val="14"/>
              </w:rPr>
            </w:pPr>
            <w:r>
              <w:rPr>
                <w:color w:val="000000"/>
                <w:sz w:val="14"/>
                <w:szCs w:val="14"/>
              </w:rPr>
              <w:t>-</w:t>
            </w:r>
          </w:p>
        </w:tc>
        <w:tc>
          <w:tcPr>
            <w:tcW w:w="803" w:type="dxa"/>
            <w:tcBorders>
              <w:top w:val="nil"/>
              <w:bottom w:val="nil"/>
            </w:tcBorders>
            <w:shd w:val="clear" w:color="auto" w:fill="auto"/>
            <w:tcMar>
              <w:left w:w="43" w:type="dxa"/>
              <w:right w:w="43" w:type="dxa"/>
            </w:tcMar>
            <w:vAlign w:val="center"/>
          </w:tcPr>
          <w:p w:rsidR="00E52A56" w:rsidRDefault="00E52A56" w:rsidP="00675719">
            <w:pPr>
              <w:jc w:val="right"/>
              <w:rPr>
                <w:color w:val="000000"/>
                <w:sz w:val="14"/>
                <w:szCs w:val="14"/>
              </w:rPr>
            </w:pPr>
            <w:r>
              <w:rPr>
                <w:color w:val="000000"/>
                <w:sz w:val="14"/>
                <w:szCs w:val="14"/>
              </w:rPr>
              <w:t>-</w:t>
            </w:r>
          </w:p>
        </w:tc>
        <w:tc>
          <w:tcPr>
            <w:tcW w:w="814" w:type="dxa"/>
            <w:tcBorders>
              <w:top w:val="nil"/>
              <w:bottom w:val="nil"/>
            </w:tcBorders>
            <w:tcMar>
              <w:left w:w="43" w:type="dxa"/>
              <w:right w:w="43" w:type="dxa"/>
            </w:tcMar>
            <w:vAlign w:val="center"/>
          </w:tcPr>
          <w:p w:rsidR="00E52A56" w:rsidRDefault="00E52A56" w:rsidP="00675719">
            <w:pPr>
              <w:jc w:val="right"/>
              <w:rPr>
                <w:color w:val="000000"/>
                <w:sz w:val="14"/>
                <w:szCs w:val="14"/>
              </w:rPr>
            </w:pPr>
            <w:r>
              <w:rPr>
                <w:color w:val="000000"/>
                <w:sz w:val="14"/>
                <w:szCs w:val="14"/>
              </w:rPr>
              <w:t>-</w:t>
            </w:r>
          </w:p>
        </w:tc>
        <w:tc>
          <w:tcPr>
            <w:tcW w:w="866" w:type="dxa"/>
            <w:tcBorders>
              <w:top w:val="nil"/>
              <w:bottom w:val="nil"/>
            </w:tcBorders>
            <w:tcMar>
              <w:left w:w="43" w:type="dxa"/>
              <w:right w:w="43" w:type="dxa"/>
            </w:tcMar>
            <w:vAlign w:val="center"/>
          </w:tcPr>
          <w:p w:rsidR="00E52A56" w:rsidRDefault="00E52A56" w:rsidP="00E52A56">
            <w:pPr>
              <w:jc w:val="right"/>
              <w:rPr>
                <w:color w:val="000000"/>
                <w:sz w:val="14"/>
                <w:szCs w:val="14"/>
              </w:rPr>
            </w:pPr>
            <w:r>
              <w:rPr>
                <w:color w:val="000000"/>
                <w:sz w:val="14"/>
                <w:szCs w:val="14"/>
              </w:rPr>
              <w:t>-</w:t>
            </w:r>
          </w:p>
        </w:tc>
        <w:tc>
          <w:tcPr>
            <w:tcW w:w="870" w:type="dxa"/>
            <w:tcBorders>
              <w:top w:val="nil"/>
              <w:bottom w:val="nil"/>
              <w:right w:val="nil"/>
            </w:tcBorders>
            <w:shd w:val="clear" w:color="auto" w:fill="auto"/>
            <w:tcMar>
              <w:left w:w="43" w:type="dxa"/>
              <w:right w:w="43" w:type="dxa"/>
            </w:tcMar>
            <w:vAlign w:val="center"/>
          </w:tcPr>
          <w:p w:rsidR="00E52A56" w:rsidRDefault="00E52A56" w:rsidP="00E52A56">
            <w:pPr>
              <w:jc w:val="right"/>
              <w:rPr>
                <w:color w:val="000000"/>
                <w:sz w:val="14"/>
                <w:szCs w:val="14"/>
              </w:rPr>
            </w:pPr>
            <w:r>
              <w:rPr>
                <w:color w:val="000000"/>
                <w:sz w:val="14"/>
                <w:szCs w:val="14"/>
              </w:rPr>
              <w:t>-</w:t>
            </w:r>
          </w:p>
        </w:tc>
      </w:tr>
      <w:tr w:rsidR="00E52A56" w:rsidRPr="00FF55B1" w:rsidTr="00E52A56">
        <w:trPr>
          <w:trHeight w:hRule="exact" w:val="288"/>
          <w:jc w:val="center"/>
        </w:trPr>
        <w:tc>
          <w:tcPr>
            <w:tcW w:w="3436" w:type="dxa"/>
            <w:tcBorders>
              <w:top w:val="nil"/>
              <w:left w:val="nil"/>
              <w:bottom w:val="nil"/>
              <w:right w:val="nil"/>
            </w:tcBorders>
            <w:shd w:val="clear" w:color="auto" w:fill="auto"/>
            <w:vAlign w:val="center"/>
          </w:tcPr>
          <w:p w:rsidR="00E52A56" w:rsidRPr="00CD7E30" w:rsidRDefault="00E52A56" w:rsidP="00CD7E30">
            <w:pPr>
              <w:ind w:firstLineChars="300" w:firstLine="420"/>
              <w:rPr>
                <w:sz w:val="14"/>
                <w:szCs w:val="14"/>
              </w:rPr>
            </w:pPr>
            <w:r w:rsidRPr="00CD7E30">
              <w:rPr>
                <w:sz w:val="14"/>
                <w:szCs w:val="14"/>
              </w:rPr>
              <w:t xml:space="preserve">v. Other Primary Products </w:t>
            </w:r>
          </w:p>
        </w:tc>
        <w:tc>
          <w:tcPr>
            <w:tcW w:w="879" w:type="dxa"/>
            <w:tcBorders>
              <w:top w:val="nil"/>
              <w:left w:val="nil"/>
              <w:bottom w:val="nil"/>
              <w:right w:val="nil"/>
            </w:tcBorders>
            <w:shd w:val="clear" w:color="auto" w:fill="auto"/>
            <w:tcMar>
              <w:left w:w="43" w:type="dxa"/>
              <w:right w:w="43" w:type="dxa"/>
            </w:tcMar>
            <w:vAlign w:val="center"/>
          </w:tcPr>
          <w:p w:rsidR="00E52A56" w:rsidRDefault="00E52A56" w:rsidP="00675719">
            <w:pPr>
              <w:jc w:val="right"/>
              <w:rPr>
                <w:color w:val="000000"/>
                <w:sz w:val="14"/>
                <w:szCs w:val="14"/>
              </w:rPr>
            </w:pPr>
            <w:r>
              <w:rPr>
                <w:color w:val="000000"/>
                <w:sz w:val="14"/>
                <w:szCs w:val="14"/>
              </w:rPr>
              <w:t>77</w:t>
            </w:r>
          </w:p>
        </w:tc>
        <w:tc>
          <w:tcPr>
            <w:tcW w:w="807" w:type="dxa"/>
            <w:tcBorders>
              <w:top w:val="nil"/>
              <w:left w:val="nil"/>
              <w:bottom w:val="nil"/>
              <w:right w:val="nil"/>
            </w:tcBorders>
            <w:shd w:val="clear" w:color="auto" w:fill="auto"/>
            <w:tcMar>
              <w:left w:w="43" w:type="dxa"/>
              <w:right w:w="43" w:type="dxa"/>
            </w:tcMar>
            <w:vAlign w:val="center"/>
          </w:tcPr>
          <w:p w:rsidR="00E52A56" w:rsidRDefault="00E52A56" w:rsidP="00675719">
            <w:pPr>
              <w:jc w:val="right"/>
              <w:rPr>
                <w:color w:val="000000"/>
                <w:sz w:val="14"/>
                <w:szCs w:val="14"/>
              </w:rPr>
            </w:pPr>
            <w:r>
              <w:rPr>
                <w:color w:val="000000"/>
                <w:sz w:val="14"/>
                <w:szCs w:val="14"/>
              </w:rPr>
              <w:t>74.2</w:t>
            </w:r>
          </w:p>
        </w:tc>
        <w:tc>
          <w:tcPr>
            <w:tcW w:w="791" w:type="dxa"/>
            <w:tcBorders>
              <w:top w:val="nil"/>
              <w:left w:val="nil"/>
              <w:bottom w:val="nil"/>
              <w:right w:val="nil"/>
            </w:tcBorders>
            <w:shd w:val="clear" w:color="auto" w:fill="auto"/>
            <w:tcMar>
              <w:left w:w="43" w:type="dxa"/>
              <w:right w:w="43" w:type="dxa"/>
            </w:tcMar>
            <w:vAlign w:val="center"/>
          </w:tcPr>
          <w:p w:rsidR="00E52A56" w:rsidRDefault="00E52A56" w:rsidP="00675719">
            <w:pPr>
              <w:jc w:val="right"/>
              <w:rPr>
                <w:color w:val="000000"/>
                <w:sz w:val="14"/>
                <w:szCs w:val="14"/>
              </w:rPr>
            </w:pPr>
            <w:r>
              <w:rPr>
                <w:color w:val="000000"/>
                <w:sz w:val="14"/>
                <w:szCs w:val="14"/>
              </w:rPr>
              <w:t>23</w:t>
            </w:r>
          </w:p>
        </w:tc>
        <w:tc>
          <w:tcPr>
            <w:tcW w:w="834" w:type="dxa"/>
            <w:tcBorders>
              <w:top w:val="nil"/>
              <w:left w:val="nil"/>
              <w:bottom w:val="nil"/>
            </w:tcBorders>
            <w:shd w:val="clear" w:color="auto" w:fill="auto"/>
            <w:tcMar>
              <w:left w:w="43" w:type="dxa"/>
              <w:right w:w="43" w:type="dxa"/>
            </w:tcMar>
            <w:vAlign w:val="center"/>
          </w:tcPr>
          <w:p w:rsidR="00E52A56" w:rsidRDefault="00E52A56" w:rsidP="00675719">
            <w:pPr>
              <w:jc w:val="right"/>
              <w:rPr>
                <w:color w:val="000000"/>
                <w:sz w:val="14"/>
                <w:szCs w:val="14"/>
              </w:rPr>
            </w:pPr>
            <w:r>
              <w:rPr>
                <w:color w:val="000000"/>
                <w:sz w:val="14"/>
                <w:szCs w:val="14"/>
              </w:rPr>
              <w:t>80.5</w:t>
            </w:r>
          </w:p>
        </w:tc>
        <w:tc>
          <w:tcPr>
            <w:tcW w:w="803" w:type="dxa"/>
            <w:tcBorders>
              <w:top w:val="nil"/>
              <w:bottom w:val="nil"/>
            </w:tcBorders>
            <w:shd w:val="clear" w:color="auto" w:fill="auto"/>
            <w:tcMar>
              <w:left w:w="43" w:type="dxa"/>
              <w:right w:w="43" w:type="dxa"/>
            </w:tcMar>
            <w:vAlign w:val="center"/>
          </w:tcPr>
          <w:p w:rsidR="00E52A56" w:rsidRDefault="00E52A56" w:rsidP="00675719">
            <w:pPr>
              <w:jc w:val="right"/>
              <w:rPr>
                <w:color w:val="000000"/>
                <w:sz w:val="14"/>
                <w:szCs w:val="14"/>
              </w:rPr>
            </w:pPr>
            <w:r>
              <w:rPr>
                <w:color w:val="000000"/>
                <w:sz w:val="14"/>
                <w:szCs w:val="14"/>
              </w:rPr>
              <w:t>30</w:t>
            </w:r>
          </w:p>
        </w:tc>
        <w:tc>
          <w:tcPr>
            <w:tcW w:w="814" w:type="dxa"/>
            <w:tcBorders>
              <w:top w:val="nil"/>
              <w:bottom w:val="nil"/>
            </w:tcBorders>
            <w:tcMar>
              <w:left w:w="43" w:type="dxa"/>
              <w:right w:w="43" w:type="dxa"/>
            </w:tcMar>
            <w:vAlign w:val="center"/>
          </w:tcPr>
          <w:p w:rsidR="00E52A56" w:rsidRDefault="00E52A56" w:rsidP="00675719">
            <w:pPr>
              <w:jc w:val="right"/>
              <w:rPr>
                <w:color w:val="000000"/>
                <w:sz w:val="14"/>
                <w:szCs w:val="14"/>
              </w:rPr>
            </w:pPr>
            <w:r>
              <w:rPr>
                <w:color w:val="000000"/>
                <w:sz w:val="14"/>
                <w:szCs w:val="14"/>
              </w:rPr>
              <w:t>99.1</w:t>
            </w:r>
          </w:p>
        </w:tc>
        <w:tc>
          <w:tcPr>
            <w:tcW w:w="866" w:type="dxa"/>
            <w:tcBorders>
              <w:top w:val="nil"/>
              <w:bottom w:val="nil"/>
            </w:tcBorders>
            <w:tcMar>
              <w:left w:w="43" w:type="dxa"/>
              <w:right w:w="43" w:type="dxa"/>
            </w:tcMar>
            <w:vAlign w:val="center"/>
          </w:tcPr>
          <w:p w:rsidR="00E52A56" w:rsidRDefault="00E52A56" w:rsidP="00E52A56">
            <w:pPr>
              <w:jc w:val="right"/>
              <w:rPr>
                <w:color w:val="000000"/>
                <w:sz w:val="14"/>
                <w:szCs w:val="14"/>
              </w:rPr>
            </w:pPr>
            <w:r>
              <w:rPr>
                <w:color w:val="000000"/>
                <w:sz w:val="14"/>
                <w:szCs w:val="14"/>
              </w:rPr>
              <w:t>25</w:t>
            </w:r>
          </w:p>
        </w:tc>
        <w:tc>
          <w:tcPr>
            <w:tcW w:w="870" w:type="dxa"/>
            <w:tcBorders>
              <w:top w:val="nil"/>
              <w:bottom w:val="nil"/>
              <w:right w:val="nil"/>
            </w:tcBorders>
            <w:shd w:val="clear" w:color="auto" w:fill="auto"/>
            <w:tcMar>
              <w:left w:w="43" w:type="dxa"/>
              <w:right w:w="43" w:type="dxa"/>
            </w:tcMar>
            <w:vAlign w:val="center"/>
          </w:tcPr>
          <w:p w:rsidR="00E52A56" w:rsidRDefault="00E52A56" w:rsidP="00E52A56">
            <w:pPr>
              <w:jc w:val="right"/>
              <w:rPr>
                <w:color w:val="000000"/>
                <w:sz w:val="14"/>
                <w:szCs w:val="14"/>
              </w:rPr>
            </w:pPr>
            <w:r>
              <w:rPr>
                <w:color w:val="000000"/>
                <w:sz w:val="14"/>
                <w:szCs w:val="14"/>
              </w:rPr>
              <w:t>54.5</w:t>
            </w:r>
          </w:p>
        </w:tc>
      </w:tr>
      <w:tr w:rsidR="00E52A56" w:rsidRPr="00FF55B1" w:rsidTr="00E52A56">
        <w:trPr>
          <w:trHeight w:hRule="exact" w:val="405"/>
          <w:jc w:val="center"/>
        </w:trPr>
        <w:tc>
          <w:tcPr>
            <w:tcW w:w="3436" w:type="dxa"/>
            <w:tcBorders>
              <w:top w:val="nil"/>
              <w:left w:val="nil"/>
              <w:bottom w:val="nil"/>
              <w:right w:val="nil"/>
            </w:tcBorders>
            <w:shd w:val="clear" w:color="auto" w:fill="auto"/>
            <w:vAlign w:val="center"/>
          </w:tcPr>
          <w:p w:rsidR="00E52A56" w:rsidRPr="00CD7E30" w:rsidRDefault="00E52A56" w:rsidP="00216DA7">
            <w:pPr>
              <w:ind w:leftChars="79" w:left="360" w:hangingChars="144" w:hanging="202"/>
              <w:rPr>
                <w:sz w:val="14"/>
                <w:szCs w:val="14"/>
              </w:rPr>
            </w:pPr>
            <w:r>
              <w:rPr>
                <w:sz w:val="14"/>
                <w:szCs w:val="14"/>
              </w:rPr>
              <w:t xml:space="preserve"> </w:t>
            </w:r>
            <w:r w:rsidRPr="00CD7E30">
              <w:rPr>
                <w:sz w:val="14"/>
                <w:szCs w:val="14"/>
              </w:rPr>
              <w:t>(b). Other Agriculture, Forestry, Hunting  and Fishing</w:t>
            </w:r>
          </w:p>
        </w:tc>
        <w:tc>
          <w:tcPr>
            <w:tcW w:w="879" w:type="dxa"/>
            <w:tcBorders>
              <w:top w:val="nil"/>
              <w:left w:val="nil"/>
              <w:bottom w:val="nil"/>
              <w:right w:val="nil"/>
            </w:tcBorders>
            <w:shd w:val="clear" w:color="auto" w:fill="auto"/>
            <w:tcMar>
              <w:left w:w="43" w:type="dxa"/>
              <w:right w:w="43" w:type="dxa"/>
            </w:tcMar>
            <w:vAlign w:val="center"/>
          </w:tcPr>
          <w:p w:rsidR="00E52A56" w:rsidRDefault="00E52A56" w:rsidP="00675719">
            <w:pPr>
              <w:jc w:val="right"/>
              <w:rPr>
                <w:color w:val="000000"/>
                <w:sz w:val="14"/>
                <w:szCs w:val="14"/>
              </w:rPr>
            </w:pPr>
            <w:r>
              <w:rPr>
                <w:color w:val="000000"/>
                <w:sz w:val="14"/>
                <w:szCs w:val="14"/>
              </w:rPr>
              <w:t>36</w:t>
            </w:r>
          </w:p>
        </w:tc>
        <w:tc>
          <w:tcPr>
            <w:tcW w:w="807" w:type="dxa"/>
            <w:tcBorders>
              <w:top w:val="nil"/>
              <w:left w:val="nil"/>
              <w:bottom w:val="nil"/>
              <w:right w:val="nil"/>
            </w:tcBorders>
            <w:shd w:val="clear" w:color="auto" w:fill="auto"/>
            <w:tcMar>
              <w:left w:w="43" w:type="dxa"/>
              <w:right w:w="43" w:type="dxa"/>
            </w:tcMar>
            <w:vAlign w:val="center"/>
          </w:tcPr>
          <w:p w:rsidR="00E52A56" w:rsidRDefault="00E52A56" w:rsidP="00675719">
            <w:pPr>
              <w:jc w:val="right"/>
              <w:rPr>
                <w:color w:val="000000"/>
                <w:sz w:val="14"/>
                <w:szCs w:val="14"/>
              </w:rPr>
            </w:pPr>
            <w:r>
              <w:rPr>
                <w:color w:val="000000"/>
                <w:sz w:val="14"/>
                <w:szCs w:val="14"/>
              </w:rPr>
              <w:t>929.2</w:t>
            </w:r>
          </w:p>
        </w:tc>
        <w:tc>
          <w:tcPr>
            <w:tcW w:w="791" w:type="dxa"/>
            <w:tcBorders>
              <w:top w:val="nil"/>
              <w:left w:val="nil"/>
              <w:bottom w:val="nil"/>
              <w:right w:val="nil"/>
            </w:tcBorders>
            <w:shd w:val="clear" w:color="auto" w:fill="auto"/>
            <w:tcMar>
              <w:left w:w="43" w:type="dxa"/>
              <w:right w:w="43" w:type="dxa"/>
            </w:tcMar>
            <w:vAlign w:val="center"/>
          </w:tcPr>
          <w:p w:rsidR="00E52A56" w:rsidRDefault="00E52A56" w:rsidP="00675719">
            <w:pPr>
              <w:jc w:val="right"/>
              <w:rPr>
                <w:color w:val="000000"/>
                <w:sz w:val="14"/>
                <w:szCs w:val="14"/>
              </w:rPr>
            </w:pPr>
            <w:r>
              <w:rPr>
                <w:color w:val="000000"/>
                <w:sz w:val="14"/>
                <w:szCs w:val="14"/>
              </w:rPr>
              <w:t>-</w:t>
            </w:r>
          </w:p>
        </w:tc>
        <w:tc>
          <w:tcPr>
            <w:tcW w:w="834" w:type="dxa"/>
            <w:tcBorders>
              <w:top w:val="nil"/>
              <w:left w:val="nil"/>
              <w:bottom w:val="nil"/>
            </w:tcBorders>
            <w:shd w:val="clear" w:color="auto" w:fill="auto"/>
            <w:tcMar>
              <w:left w:w="43" w:type="dxa"/>
              <w:right w:w="43" w:type="dxa"/>
            </w:tcMar>
            <w:vAlign w:val="center"/>
          </w:tcPr>
          <w:p w:rsidR="00E52A56" w:rsidRDefault="00E52A56" w:rsidP="00675719">
            <w:pPr>
              <w:jc w:val="right"/>
              <w:rPr>
                <w:color w:val="000000"/>
                <w:sz w:val="14"/>
                <w:szCs w:val="14"/>
              </w:rPr>
            </w:pPr>
            <w:r>
              <w:rPr>
                <w:color w:val="000000"/>
                <w:sz w:val="14"/>
                <w:szCs w:val="14"/>
              </w:rPr>
              <w:t>-</w:t>
            </w:r>
          </w:p>
        </w:tc>
        <w:tc>
          <w:tcPr>
            <w:tcW w:w="803" w:type="dxa"/>
            <w:tcBorders>
              <w:top w:val="nil"/>
              <w:bottom w:val="nil"/>
            </w:tcBorders>
            <w:shd w:val="clear" w:color="auto" w:fill="auto"/>
            <w:tcMar>
              <w:left w:w="43" w:type="dxa"/>
              <w:right w:w="43" w:type="dxa"/>
            </w:tcMar>
            <w:vAlign w:val="center"/>
          </w:tcPr>
          <w:p w:rsidR="00E52A56" w:rsidRDefault="00E52A56" w:rsidP="00675719">
            <w:pPr>
              <w:jc w:val="right"/>
              <w:rPr>
                <w:color w:val="000000"/>
                <w:sz w:val="14"/>
                <w:szCs w:val="14"/>
              </w:rPr>
            </w:pPr>
            <w:r>
              <w:rPr>
                <w:color w:val="000000"/>
                <w:sz w:val="14"/>
                <w:szCs w:val="14"/>
              </w:rPr>
              <w:t>-</w:t>
            </w:r>
          </w:p>
        </w:tc>
        <w:tc>
          <w:tcPr>
            <w:tcW w:w="814" w:type="dxa"/>
            <w:tcBorders>
              <w:top w:val="nil"/>
              <w:bottom w:val="nil"/>
            </w:tcBorders>
            <w:tcMar>
              <w:left w:w="43" w:type="dxa"/>
              <w:right w:w="43" w:type="dxa"/>
            </w:tcMar>
            <w:vAlign w:val="center"/>
          </w:tcPr>
          <w:p w:rsidR="00E52A56" w:rsidRDefault="00E52A56" w:rsidP="00675719">
            <w:pPr>
              <w:jc w:val="right"/>
              <w:rPr>
                <w:color w:val="000000"/>
                <w:sz w:val="14"/>
                <w:szCs w:val="14"/>
              </w:rPr>
            </w:pPr>
            <w:r>
              <w:rPr>
                <w:color w:val="000000"/>
                <w:sz w:val="14"/>
                <w:szCs w:val="14"/>
              </w:rPr>
              <w:t>-</w:t>
            </w:r>
          </w:p>
        </w:tc>
        <w:tc>
          <w:tcPr>
            <w:tcW w:w="866" w:type="dxa"/>
            <w:tcBorders>
              <w:top w:val="nil"/>
              <w:bottom w:val="nil"/>
            </w:tcBorders>
            <w:tcMar>
              <w:left w:w="43" w:type="dxa"/>
              <w:right w:w="43" w:type="dxa"/>
            </w:tcMar>
            <w:vAlign w:val="center"/>
          </w:tcPr>
          <w:p w:rsidR="00E52A56" w:rsidRDefault="00E52A56" w:rsidP="00E52A56">
            <w:pPr>
              <w:jc w:val="right"/>
              <w:rPr>
                <w:color w:val="000000"/>
                <w:sz w:val="14"/>
                <w:szCs w:val="14"/>
              </w:rPr>
            </w:pPr>
            <w:r>
              <w:rPr>
                <w:color w:val="000000"/>
                <w:sz w:val="14"/>
                <w:szCs w:val="14"/>
              </w:rPr>
              <w:t>2</w:t>
            </w:r>
          </w:p>
        </w:tc>
        <w:tc>
          <w:tcPr>
            <w:tcW w:w="870" w:type="dxa"/>
            <w:tcBorders>
              <w:top w:val="nil"/>
              <w:bottom w:val="nil"/>
              <w:right w:val="nil"/>
            </w:tcBorders>
            <w:shd w:val="clear" w:color="auto" w:fill="auto"/>
            <w:tcMar>
              <w:left w:w="43" w:type="dxa"/>
              <w:right w:w="43" w:type="dxa"/>
            </w:tcMar>
            <w:vAlign w:val="center"/>
          </w:tcPr>
          <w:p w:rsidR="00E52A56" w:rsidRDefault="00E52A56" w:rsidP="00E52A56">
            <w:pPr>
              <w:jc w:val="right"/>
              <w:rPr>
                <w:color w:val="000000"/>
                <w:sz w:val="14"/>
                <w:szCs w:val="14"/>
              </w:rPr>
            </w:pPr>
            <w:r>
              <w:rPr>
                <w:color w:val="000000"/>
                <w:sz w:val="14"/>
                <w:szCs w:val="14"/>
              </w:rPr>
              <w:t>1.8</w:t>
            </w:r>
          </w:p>
        </w:tc>
      </w:tr>
      <w:tr w:rsidR="001A133E" w:rsidRPr="00FF55B1" w:rsidTr="00675719">
        <w:trPr>
          <w:trHeight w:hRule="exact" w:val="274"/>
          <w:jc w:val="center"/>
        </w:trPr>
        <w:tc>
          <w:tcPr>
            <w:tcW w:w="3436" w:type="dxa"/>
            <w:tcBorders>
              <w:top w:val="nil"/>
              <w:left w:val="nil"/>
              <w:bottom w:val="single" w:sz="12" w:space="0" w:color="auto"/>
              <w:right w:val="nil"/>
            </w:tcBorders>
            <w:shd w:val="clear" w:color="auto" w:fill="auto"/>
            <w:vAlign w:val="center"/>
          </w:tcPr>
          <w:p w:rsidR="001A133E" w:rsidRPr="00FF55B1" w:rsidRDefault="001A133E" w:rsidP="004A6B25">
            <w:pPr>
              <w:ind w:leftChars="-66" w:hangingChars="88" w:hanging="132"/>
              <w:rPr>
                <w:sz w:val="15"/>
                <w:szCs w:val="15"/>
              </w:rPr>
            </w:pPr>
          </w:p>
        </w:tc>
        <w:tc>
          <w:tcPr>
            <w:tcW w:w="879" w:type="dxa"/>
            <w:tcBorders>
              <w:top w:val="nil"/>
              <w:left w:val="nil"/>
              <w:bottom w:val="single" w:sz="12" w:space="0" w:color="auto"/>
              <w:right w:val="nil"/>
            </w:tcBorders>
            <w:shd w:val="clear" w:color="auto" w:fill="auto"/>
            <w:tcMar>
              <w:left w:w="43" w:type="dxa"/>
              <w:right w:w="43" w:type="dxa"/>
            </w:tcMar>
            <w:vAlign w:val="center"/>
          </w:tcPr>
          <w:p w:rsidR="001A133E" w:rsidRPr="00FF55B1" w:rsidRDefault="001A133E" w:rsidP="004A6B25">
            <w:pPr>
              <w:jc w:val="right"/>
              <w:rPr>
                <w:sz w:val="14"/>
                <w:szCs w:val="14"/>
              </w:rPr>
            </w:pPr>
          </w:p>
        </w:tc>
        <w:tc>
          <w:tcPr>
            <w:tcW w:w="807" w:type="dxa"/>
            <w:tcBorders>
              <w:top w:val="nil"/>
              <w:left w:val="nil"/>
              <w:bottom w:val="single" w:sz="12" w:space="0" w:color="auto"/>
              <w:right w:val="nil"/>
            </w:tcBorders>
            <w:shd w:val="clear" w:color="auto" w:fill="auto"/>
            <w:tcMar>
              <w:left w:w="43" w:type="dxa"/>
              <w:right w:w="43" w:type="dxa"/>
            </w:tcMar>
            <w:vAlign w:val="center"/>
          </w:tcPr>
          <w:p w:rsidR="001A133E" w:rsidRPr="00FF55B1" w:rsidRDefault="001A133E" w:rsidP="004A6B25">
            <w:pPr>
              <w:jc w:val="right"/>
              <w:rPr>
                <w:sz w:val="14"/>
                <w:szCs w:val="14"/>
              </w:rPr>
            </w:pPr>
          </w:p>
        </w:tc>
        <w:tc>
          <w:tcPr>
            <w:tcW w:w="791" w:type="dxa"/>
            <w:tcBorders>
              <w:top w:val="nil"/>
              <w:left w:val="nil"/>
              <w:bottom w:val="single" w:sz="12" w:space="0" w:color="auto"/>
              <w:right w:val="nil"/>
            </w:tcBorders>
            <w:shd w:val="clear" w:color="auto" w:fill="auto"/>
            <w:tcMar>
              <w:left w:w="43" w:type="dxa"/>
              <w:right w:w="43" w:type="dxa"/>
            </w:tcMar>
            <w:vAlign w:val="center"/>
          </w:tcPr>
          <w:p w:rsidR="001A133E" w:rsidRPr="00FF55B1" w:rsidRDefault="001A133E" w:rsidP="004A6B25">
            <w:pPr>
              <w:jc w:val="right"/>
              <w:rPr>
                <w:sz w:val="14"/>
                <w:szCs w:val="14"/>
              </w:rPr>
            </w:pPr>
          </w:p>
        </w:tc>
        <w:tc>
          <w:tcPr>
            <w:tcW w:w="834" w:type="dxa"/>
            <w:tcBorders>
              <w:top w:val="nil"/>
              <w:left w:val="nil"/>
              <w:bottom w:val="single" w:sz="12" w:space="0" w:color="auto"/>
            </w:tcBorders>
            <w:shd w:val="clear" w:color="auto" w:fill="auto"/>
            <w:tcMar>
              <w:left w:w="43" w:type="dxa"/>
              <w:right w:w="43" w:type="dxa"/>
            </w:tcMar>
            <w:vAlign w:val="center"/>
          </w:tcPr>
          <w:p w:rsidR="001A133E" w:rsidRPr="00FF55B1" w:rsidRDefault="001A133E" w:rsidP="004A6B25">
            <w:pPr>
              <w:jc w:val="right"/>
              <w:rPr>
                <w:sz w:val="14"/>
                <w:szCs w:val="14"/>
              </w:rPr>
            </w:pPr>
          </w:p>
        </w:tc>
        <w:tc>
          <w:tcPr>
            <w:tcW w:w="803" w:type="dxa"/>
            <w:tcBorders>
              <w:top w:val="nil"/>
              <w:bottom w:val="single" w:sz="12" w:space="0" w:color="auto"/>
            </w:tcBorders>
            <w:shd w:val="clear" w:color="auto" w:fill="auto"/>
            <w:tcMar>
              <w:left w:w="43" w:type="dxa"/>
              <w:right w:w="43" w:type="dxa"/>
            </w:tcMar>
            <w:vAlign w:val="center"/>
          </w:tcPr>
          <w:p w:rsidR="001A133E" w:rsidRPr="00FF55B1" w:rsidRDefault="001A133E" w:rsidP="004A6B25">
            <w:pPr>
              <w:jc w:val="right"/>
              <w:rPr>
                <w:sz w:val="14"/>
                <w:szCs w:val="14"/>
              </w:rPr>
            </w:pPr>
          </w:p>
        </w:tc>
        <w:tc>
          <w:tcPr>
            <w:tcW w:w="814" w:type="dxa"/>
            <w:tcBorders>
              <w:top w:val="nil"/>
              <w:bottom w:val="single" w:sz="12" w:space="0" w:color="auto"/>
            </w:tcBorders>
            <w:tcMar>
              <w:left w:w="43" w:type="dxa"/>
              <w:right w:w="43" w:type="dxa"/>
            </w:tcMar>
          </w:tcPr>
          <w:p w:rsidR="001A133E" w:rsidRPr="00FF55B1" w:rsidRDefault="001A133E" w:rsidP="004A6B25">
            <w:pPr>
              <w:jc w:val="right"/>
              <w:rPr>
                <w:sz w:val="14"/>
                <w:szCs w:val="14"/>
              </w:rPr>
            </w:pPr>
          </w:p>
        </w:tc>
        <w:tc>
          <w:tcPr>
            <w:tcW w:w="866" w:type="dxa"/>
            <w:tcBorders>
              <w:top w:val="nil"/>
              <w:bottom w:val="single" w:sz="12" w:space="0" w:color="auto"/>
            </w:tcBorders>
            <w:tcMar>
              <w:left w:w="43" w:type="dxa"/>
              <w:right w:w="43" w:type="dxa"/>
            </w:tcMar>
          </w:tcPr>
          <w:p w:rsidR="001A133E" w:rsidRPr="00FF55B1" w:rsidRDefault="001A133E" w:rsidP="004A6B25">
            <w:pPr>
              <w:jc w:val="right"/>
              <w:rPr>
                <w:sz w:val="14"/>
                <w:szCs w:val="14"/>
              </w:rPr>
            </w:pPr>
          </w:p>
        </w:tc>
        <w:tc>
          <w:tcPr>
            <w:tcW w:w="870" w:type="dxa"/>
            <w:tcBorders>
              <w:top w:val="nil"/>
              <w:bottom w:val="single" w:sz="12" w:space="0" w:color="auto"/>
              <w:right w:val="nil"/>
            </w:tcBorders>
            <w:shd w:val="clear" w:color="auto" w:fill="auto"/>
            <w:tcMar>
              <w:left w:w="43" w:type="dxa"/>
              <w:right w:w="43" w:type="dxa"/>
            </w:tcMar>
            <w:vAlign w:val="center"/>
          </w:tcPr>
          <w:p w:rsidR="001A133E" w:rsidRPr="00FF55B1" w:rsidRDefault="001A133E" w:rsidP="004A6B25">
            <w:pPr>
              <w:jc w:val="right"/>
              <w:rPr>
                <w:sz w:val="14"/>
                <w:szCs w:val="14"/>
              </w:rPr>
            </w:pPr>
          </w:p>
        </w:tc>
      </w:tr>
    </w:tbl>
    <w:p w:rsidR="005126F4" w:rsidRDefault="005126F4" w:rsidP="005126F4">
      <w:pPr>
        <w:pStyle w:val="Footer"/>
        <w:tabs>
          <w:tab w:val="clear" w:pos="4320"/>
          <w:tab w:val="clear" w:pos="8640"/>
        </w:tabs>
      </w:pPr>
      <w:r w:rsidRPr="00FF55B1">
        <w:br w:type="page"/>
      </w:r>
    </w:p>
    <w:p w:rsidR="00E8040D" w:rsidRPr="00FF55B1" w:rsidRDefault="00E8040D" w:rsidP="005126F4">
      <w:pPr>
        <w:pStyle w:val="Footer"/>
        <w:tabs>
          <w:tab w:val="clear" w:pos="4320"/>
          <w:tab w:val="clear" w:pos="8640"/>
        </w:tabs>
      </w:pPr>
    </w:p>
    <w:tbl>
      <w:tblPr>
        <w:tblW w:w="10133" w:type="dxa"/>
        <w:jc w:val="center"/>
        <w:tblLook w:val="04A0"/>
      </w:tblPr>
      <w:tblGrid>
        <w:gridCol w:w="2780"/>
        <w:gridCol w:w="799"/>
        <w:gridCol w:w="934"/>
        <w:gridCol w:w="970"/>
        <w:gridCol w:w="920"/>
        <w:gridCol w:w="980"/>
        <w:gridCol w:w="963"/>
        <w:gridCol w:w="995"/>
        <w:gridCol w:w="792"/>
      </w:tblGrid>
      <w:tr w:rsidR="00324FEE" w:rsidRPr="00FF55B1" w:rsidTr="002A72AC">
        <w:trPr>
          <w:trHeight w:hRule="exact" w:val="288"/>
          <w:jc w:val="center"/>
        </w:trPr>
        <w:tc>
          <w:tcPr>
            <w:tcW w:w="10133" w:type="dxa"/>
            <w:gridSpan w:val="9"/>
            <w:tcBorders>
              <w:top w:val="nil"/>
              <w:left w:val="nil"/>
              <w:bottom w:val="nil"/>
              <w:right w:val="nil"/>
            </w:tcBorders>
          </w:tcPr>
          <w:p w:rsidR="00324FEE" w:rsidRPr="00FF55B1" w:rsidRDefault="00324FEE" w:rsidP="00274D5C">
            <w:pPr>
              <w:jc w:val="center"/>
              <w:rPr>
                <w:b/>
                <w:bCs/>
                <w:sz w:val="28"/>
                <w:szCs w:val="28"/>
              </w:rPr>
            </w:pPr>
            <w:r w:rsidRPr="00FF55B1">
              <w:rPr>
                <w:b/>
                <w:bCs/>
                <w:sz w:val="28"/>
              </w:rPr>
              <w:t>3</w:t>
            </w:r>
            <w:r w:rsidRPr="00FF55B1">
              <w:rPr>
                <w:b/>
                <w:bCs/>
                <w:sz w:val="28"/>
                <w:szCs w:val="28"/>
              </w:rPr>
              <w:t>.</w:t>
            </w:r>
            <w:r w:rsidR="00770D81">
              <w:rPr>
                <w:b/>
                <w:bCs/>
                <w:sz w:val="28"/>
                <w:szCs w:val="28"/>
              </w:rPr>
              <w:t>20</w:t>
            </w:r>
            <w:r w:rsidRPr="00FF55B1">
              <w:rPr>
                <w:b/>
                <w:bCs/>
                <w:sz w:val="28"/>
                <w:szCs w:val="28"/>
              </w:rPr>
              <w:t xml:space="preserve">  Classification of Scheduled Banks'  Bills</w:t>
            </w:r>
          </w:p>
        </w:tc>
      </w:tr>
      <w:tr w:rsidR="00324FEE" w:rsidRPr="00FF55B1" w:rsidTr="002A72AC">
        <w:trPr>
          <w:trHeight w:hRule="exact" w:val="288"/>
          <w:jc w:val="center"/>
        </w:trPr>
        <w:tc>
          <w:tcPr>
            <w:tcW w:w="10133" w:type="dxa"/>
            <w:gridSpan w:val="9"/>
            <w:tcBorders>
              <w:top w:val="nil"/>
              <w:left w:val="nil"/>
              <w:bottom w:val="nil"/>
              <w:right w:val="nil"/>
            </w:tcBorders>
          </w:tcPr>
          <w:p w:rsidR="00324FEE" w:rsidRPr="00FF55B1" w:rsidRDefault="00324FEE" w:rsidP="004A6B25">
            <w:pPr>
              <w:jc w:val="center"/>
              <w:rPr>
                <w:b/>
                <w:bCs/>
                <w:sz w:val="28"/>
                <w:szCs w:val="28"/>
              </w:rPr>
            </w:pPr>
            <w:r w:rsidRPr="00FF55B1">
              <w:rPr>
                <w:b/>
                <w:bCs/>
                <w:sz w:val="28"/>
                <w:szCs w:val="28"/>
              </w:rPr>
              <w:t>Purchased and Discounted</w:t>
            </w:r>
          </w:p>
        </w:tc>
      </w:tr>
      <w:tr w:rsidR="00324FEE" w:rsidRPr="00FF55B1" w:rsidTr="002A72AC">
        <w:trPr>
          <w:trHeight w:hRule="exact" w:val="288"/>
          <w:jc w:val="center"/>
        </w:trPr>
        <w:tc>
          <w:tcPr>
            <w:tcW w:w="10133" w:type="dxa"/>
            <w:gridSpan w:val="9"/>
            <w:tcBorders>
              <w:top w:val="nil"/>
              <w:left w:val="nil"/>
              <w:bottom w:val="nil"/>
              <w:right w:val="nil"/>
            </w:tcBorders>
          </w:tcPr>
          <w:p w:rsidR="00324FEE" w:rsidRPr="00FF55B1" w:rsidRDefault="00324FEE" w:rsidP="004A6B25">
            <w:pPr>
              <w:jc w:val="center"/>
              <w:rPr>
                <w:sz w:val="24"/>
                <w:szCs w:val="24"/>
              </w:rPr>
            </w:pPr>
            <w:r w:rsidRPr="00FF55B1">
              <w:rPr>
                <w:sz w:val="24"/>
                <w:szCs w:val="24"/>
              </w:rPr>
              <w:t>All Banks</w:t>
            </w:r>
          </w:p>
        </w:tc>
      </w:tr>
      <w:tr w:rsidR="00324FEE" w:rsidRPr="00FF55B1" w:rsidTr="002A72AC">
        <w:trPr>
          <w:trHeight w:hRule="exact" w:val="288"/>
          <w:jc w:val="center"/>
        </w:trPr>
        <w:tc>
          <w:tcPr>
            <w:tcW w:w="10133" w:type="dxa"/>
            <w:gridSpan w:val="9"/>
            <w:tcBorders>
              <w:top w:val="nil"/>
              <w:left w:val="nil"/>
              <w:bottom w:val="nil"/>
              <w:right w:val="nil"/>
            </w:tcBorders>
          </w:tcPr>
          <w:p w:rsidR="00324FEE" w:rsidRPr="00FF55B1" w:rsidRDefault="00324FEE" w:rsidP="004A6B25">
            <w:pPr>
              <w:jc w:val="center"/>
              <w:rPr>
                <w:sz w:val="24"/>
                <w:szCs w:val="24"/>
              </w:rPr>
            </w:pPr>
          </w:p>
        </w:tc>
      </w:tr>
      <w:tr w:rsidR="00324FEE" w:rsidRPr="00FF55B1" w:rsidTr="002A72AC">
        <w:trPr>
          <w:trHeight w:hRule="exact" w:val="288"/>
          <w:jc w:val="center"/>
        </w:trPr>
        <w:tc>
          <w:tcPr>
            <w:tcW w:w="10133" w:type="dxa"/>
            <w:gridSpan w:val="9"/>
            <w:tcBorders>
              <w:top w:val="nil"/>
              <w:left w:val="nil"/>
              <w:bottom w:val="single" w:sz="12" w:space="0" w:color="000000"/>
              <w:right w:val="nil"/>
            </w:tcBorders>
            <w:vAlign w:val="bottom"/>
          </w:tcPr>
          <w:p w:rsidR="00324FEE" w:rsidRPr="00FF55B1" w:rsidRDefault="00324FEE" w:rsidP="00963495">
            <w:pPr>
              <w:jc w:val="right"/>
              <w:rPr>
                <w:sz w:val="16"/>
                <w:szCs w:val="16"/>
              </w:rPr>
            </w:pPr>
            <w:r w:rsidRPr="00FF55B1">
              <w:rPr>
                <w:sz w:val="16"/>
              </w:rPr>
              <w:t>(End of Period: Million Rupees)</w:t>
            </w:r>
          </w:p>
        </w:tc>
      </w:tr>
      <w:tr w:rsidR="001A133E" w:rsidRPr="00FF55B1" w:rsidTr="001A133E">
        <w:trPr>
          <w:trHeight w:val="288"/>
          <w:jc w:val="center"/>
        </w:trPr>
        <w:tc>
          <w:tcPr>
            <w:tcW w:w="2780" w:type="dxa"/>
            <w:vMerge w:val="restart"/>
            <w:tcBorders>
              <w:top w:val="single" w:sz="12" w:space="0" w:color="auto"/>
              <w:bottom w:val="single" w:sz="12" w:space="0" w:color="auto"/>
              <w:right w:val="single" w:sz="4" w:space="0" w:color="000000"/>
            </w:tcBorders>
            <w:vAlign w:val="center"/>
          </w:tcPr>
          <w:p w:rsidR="001A133E" w:rsidRPr="00FF55B1" w:rsidRDefault="001A133E" w:rsidP="004A6B25">
            <w:pPr>
              <w:jc w:val="center"/>
              <w:rPr>
                <w:b/>
                <w:bCs/>
                <w:sz w:val="14"/>
                <w:szCs w:val="14"/>
              </w:rPr>
            </w:pPr>
            <w:r w:rsidRPr="00FF55B1">
              <w:rPr>
                <w:b/>
                <w:bCs/>
                <w:sz w:val="16"/>
              </w:rPr>
              <w:t>ECONOMIC GROUPS</w:t>
            </w:r>
          </w:p>
        </w:tc>
        <w:tc>
          <w:tcPr>
            <w:tcW w:w="3623" w:type="dxa"/>
            <w:gridSpan w:val="4"/>
            <w:tcBorders>
              <w:left w:val="single" w:sz="4" w:space="0" w:color="000000"/>
              <w:bottom w:val="single" w:sz="4" w:space="0" w:color="auto"/>
            </w:tcBorders>
            <w:shd w:val="clear" w:color="auto" w:fill="auto"/>
            <w:vAlign w:val="center"/>
          </w:tcPr>
          <w:p w:rsidR="001A133E" w:rsidRPr="003D6D57" w:rsidRDefault="001A133E" w:rsidP="00963495">
            <w:pPr>
              <w:jc w:val="center"/>
              <w:rPr>
                <w:b/>
                <w:sz w:val="16"/>
                <w:szCs w:val="16"/>
              </w:rPr>
            </w:pPr>
            <w:r w:rsidRPr="003D6D57">
              <w:rPr>
                <w:b/>
                <w:sz w:val="16"/>
                <w:szCs w:val="16"/>
              </w:rPr>
              <w:t>2016</w:t>
            </w:r>
          </w:p>
        </w:tc>
        <w:tc>
          <w:tcPr>
            <w:tcW w:w="3730" w:type="dxa"/>
            <w:gridSpan w:val="4"/>
            <w:tcBorders>
              <w:left w:val="single" w:sz="4" w:space="0" w:color="000000"/>
              <w:bottom w:val="single" w:sz="4" w:space="0" w:color="auto"/>
            </w:tcBorders>
            <w:shd w:val="clear" w:color="auto" w:fill="auto"/>
            <w:vAlign w:val="center"/>
          </w:tcPr>
          <w:p w:rsidR="001A133E" w:rsidRPr="003D6D57" w:rsidRDefault="001A133E" w:rsidP="00963495">
            <w:pPr>
              <w:jc w:val="center"/>
              <w:rPr>
                <w:b/>
                <w:sz w:val="16"/>
                <w:szCs w:val="16"/>
              </w:rPr>
            </w:pPr>
            <w:r w:rsidRPr="003D6D57">
              <w:rPr>
                <w:b/>
                <w:sz w:val="16"/>
                <w:szCs w:val="16"/>
              </w:rPr>
              <w:t>2017</w:t>
            </w:r>
          </w:p>
        </w:tc>
      </w:tr>
      <w:tr w:rsidR="001A133E" w:rsidRPr="00FF55B1" w:rsidTr="003E63A2">
        <w:trPr>
          <w:trHeight w:val="288"/>
          <w:jc w:val="center"/>
        </w:trPr>
        <w:tc>
          <w:tcPr>
            <w:tcW w:w="2780" w:type="dxa"/>
            <w:vMerge/>
            <w:tcBorders>
              <w:top w:val="single" w:sz="12" w:space="0" w:color="auto"/>
              <w:bottom w:val="single" w:sz="12" w:space="0" w:color="auto"/>
              <w:right w:val="single" w:sz="4" w:space="0" w:color="000000"/>
            </w:tcBorders>
            <w:vAlign w:val="center"/>
          </w:tcPr>
          <w:p w:rsidR="001A133E" w:rsidRPr="00FF55B1" w:rsidRDefault="001A133E" w:rsidP="004A6B25">
            <w:pPr>
              <w:rPr>
                <w:b/>
                <w:bCs/>
                <w:sz w:val="14"/>
                <w:szCs w:val="14"/>
              </w:rPr>
            </w:pPr>
          </w:p>
        </w:tc>
        <w:tc>
          <w:tcPr>
            <w:tcW w:w="1733" w:type="dxa"/>
            <w:gridSpan w:val="2"/>
            <w:tcBorders>
              <w:top w:val="single" w:sz="4" w:space="0" w:color="auto"/>
              <w:left w:val="single" w:sz="4" w:space="0" w:color="000000"/>
              <w:bottom w:val="single" w:sz="4" w:space="0" w:color="auto"/>
              <w:right w:val="single" w:sz="4" w:space="0" w:color="auto"/>
            </w:tcBorders>
            <w:shd w:val="clear" w:color="auto" w:fill="auto"/>
            <w:tcMar>
              <w:left w:w="43" w:type="dxa"/>
              <w:right w:w="43" w:type="dxa"/>
            </w:tcMar>
            <w:vAlign w:val="center"/>
          </w:tcPr>
          <w:p w:rsidR="001A133E" w:rsidRPr="003D6D57" w:rsidRDefault="001A133E" w:rsidP="001A133E">
            <w:pPr>
              <w:jc w:val="center"/>
              <w:rPr>
                <w:b/>
                <w:bCs/>
                <w:sz w:val="14"/>
                <w:szCs w:val="14"/>
              </w:rPr>
            </w:pPr>
            <w:r w:rsidRPr="003D6D57">
              <w:rPr>
                <w:b/>
                <w:bCs/>
                <w:sz w:val="14"/>
                <w:szCs w:val="14"/>
              </w:rPr>
              <w:t>Jun</w:t>
            </w:r>
          </w:p>
        </w:tc>
        <w:tc>
          <w:tcPr>
            <w:tcW w:w="1890" w:type="dxa"/>
            <w:gridSpan w:val="2"/>
            <w:tcBorders>
              <w:top w:val="single" w:sz="4" w:space="0" w:color="auto"/>
              <w:left w:val="single" w:sz="4" w:space="0" w:color="auto"/>
              <w:bottom w:val="single" w:sz="4" w:space="0" w:color="auto"/>
              <w:right w:val="single" w:sz="4" w:space="0" w:color="auto"/>
            </w:tcBorders>
            <w:shd w:val="clear" w:color="auto" w:fill="auto"/>
            <w:tcMar>
              <w:left w:w="43" w:type="dxa"/>
              <w:right w:w="43" w:type="dxa"/>
            </w:tcMar>
            <w:vAlign w:val="center"/>
          </w:tcPr>
          <w:p w:rsidR="001A133E" w:rsidRPr="003D6D57" w:rsidRDefault="001A133E" w:rsidP="001A133E">
            <w:pPr>
              <w:jc w:val="center"/>
              <w:rPr>
                <w:b/>
                <w:bCs/>
                <w:sz w:val="14"/>
                <w:szCs w:val="14"/>
              </w:rPr>
            </w:pPr>
            <w:r w:rsidRPr="003D6D57">
              <w:rPr>
                <w:b/>
                <w:bCs/>
                <w:sz w:val="14"/>
                <w:szCs w:val="14"/>
              </w:rPr>
              <w:t>Dec</w:t>
            </w:r>
          </w:p>
        </w:tc>
        <w:tc>
          <w:tcPr>
            <w:tcW w:w="1943" w:type="dxa"/>
            <w:gridSpan w:val="2"/>
            <w:tcBorders>
              <w:top w:val="single" w:sz="4" w:space="0" w:color="auto"/>
              <w:left w:val="single" w:sz="4" w:space="0" w:color="auto"/>
              <w:bottom w:val="single" w:sz="4" w:space="0" w:color="auto"/>
              <w:right w:val="single" w:sz="4" w:space="0" w:color="auto"/>
            </w:tcBorders>
            <w:tcMar>
              <w:left w:w="43" w:type="dxa"/>
              <w:right w:w="43" w:type="dxa"/>
            </w:tcMar>
            <w:vAlign w:val="center"/>
          </w:tcPr>
          <w:p w:rsidR="001A133E" w:rsidRPr="003D6D57" w:rsidRDefault="001A133E" w:rsidP="001A133E">
            <w:pPr>
              <w:jc w:val="center"/>
              <w:rPr>
                <w:b/>
                <w:bCs/>
                <w:sz w:val="14"/>
                <w:szCs w:val="14"/>
              </w:rPr>
            </w:pPr>
            <w:r w:rsidRPr="003D6D57">
              <w:rPr>
                <w:b/>
                <w:bCs/>
                <w:sz w:val="14"/>
                <w:szCs w:val="14"/>
              </w:rPr>
              <w:t>Jun</w:t>
            </w:r>
          </w:p>
        </w:tc>
        <w:tc>
          <w:tcPr>
            <w:tcW w:w="1787" w:type="dxa"/>
            <w:gridSpan w:val="2"/>
            <w:tcBorders>
              <w:top w:val="single" w:sz="4" w:space="0" w:color="auto"/>
              <w:left w:val="single" w:sz="4" w:space="0" w:color="auto"/>
              <w:bottom w:val="single" w:sz="4" w:space="0" w:color="auto"/>
            </w:tcBorders>
            <w:tcMar>
              <w:left w:w="43" w:type="dxa"/>
              <w:right w:w="43" w:type="dxa"/>
            </w:tcMar>
            <w:vAlign w:val="center"/>
          </w:tcPr>
          <w:p w:rsidR="001A133E" w:rsidRPr="003D6D57" w:rsidRDefault="001A133E" w:rsidP="00E8040D">
            <w:pPr>
              <w:jc w:val="center"/>
              <w:rPr>
                <w:b/>
                <w:bCs/>
                <w:sz w:val="14"/>
                <w:szCs w:val="14"/>
              </w:rPr>
            </w:pPr>
            <w:r>
              <w:rPr>
                <w:b/>
                <w:bCs/>
                <w:sz w:val="14"/>
                <w:szCs w:val="14"/>
              </w:rPr>
              <w:t>Dec</w:t>
            </w:r>
          </w:p>
        </w:tc>
      </w:tr>
      <w:tr w:rsidR="001A133E" w:rsidRPr="00FF55B1" w:rsidTr="003E63A2">
        <w:trPr>
          <w:trHeight w:val="288"/>
          <w:jc w:val="center"/>
        </w:trPr>
        <w:tc>
          <w:tcPr>
            <w:tcW w:w="2780" w:type="dxa"/>
            <w:vMerge/>
            <w:tcBorders>
              <w:top w:val="single" w:sz="12" w:space="0" w:color="auto"/>
              <w:bottom w:val="single" w:sz="12" w:space="0" w:color="auto"/>
              <w:right w:val="single" w:sz="4" w:space="0" w:color="000000"/>
            </w:tcBorders>
            <w:vAlign w:val="center"/>
          </w:tcPr>
          <w:p w:rsidR="001A133E" w:rsidRPr="00FF55B1" w:rsidRDefault="001A133E" w:rsidP="004A6B25">
            <w:pPr>
              <w:rPr>
                <w:b/>
                <w:bCs/>
                <w:sz w:val="14"/>
                <w:szCs w:val="14"/>
              </w:rPr>
            </w:pPr>
          </w:p>
        </w:tc>
        <w:tc>
          <w:tcPr>
            <w:tcW w:w="799" w:type="dxa"/>
            <w:tcBorders>
              <w:top w:val="single" w:sz="4" w:space="0" w:color="auto"/>
              <w:left w:val="single" w:sz="4" w:space="0" w:color="000000"/>
              <w:bottom w:val="single" w:sz="12" w:space="0" w:color="auto"/>
            </w:tcBorders>
            <w:tcMar>
              <w:left w:w="43" w:type="dxa"/>
              <w:right w:w="43" w:type="dxa"/>
            </w:tcMar>
            <w:vAlign w:val="center"/>
          </w:tcPr>
          <w:p w:rsidR="001A133E" w:rsidRPr="003D6D57" w:rsidRDefault="001A133E" w:rsidP="001A133E">
            <w:pPr>
              <w:jc w:val="right"/>
              <w:rPr>
                <w:b/>
                <w:bCs/>
                <w:sz w:val="14"/>
                <w:szCs w:val="14"/>
              </w:rPr>
            </w:pPr>
            <w:r w:rsidRPr="003D6D57">
              <w:rPr>
                <w:b/>
                <w:bCs/>
                <w:sz w:val="14"/>
              </w:rPr>
              <w:t>No. of Bills</w:t>
            </w:r>
          </w:p>
        </w:tc>
        <w:tc>
          <w:tcPr>
            <w:tcW w:w="934" w:type="dxa"/>
            <w:tcBorders>
              <w:top w:val="single" w:sz="4" w:space="0" w:color="auto"/>
              <w:left w:val="nil"/>
              <w:bottom w:val="single" w:sz="12" w:space="0" w:color="auto"/>
              <w:right w:val="single" w:sz="4" w:space="0" w:color="auto"/>
            </w:tcBorders>
            <w:tcMar>
              <w:left w:w="43" w:type="dxa"/>
              <w:right w:w="43" w:type="dxa"/>
            </w:tcMar>
            <w:vAlign w:val="center"/>
          </w:tcPr>
          <w:p w:rsidR="001A133E" w:rsidRPr="003D6D57" w:rsidRDefault="001A133E" w:rsidP="001A133E">
            <w:pPr>
              <w:jc w:val="right"/>
              <w:rPr>
                <w:b/>
                <w:bCs/>
                <w:sz w:val="14"/>
                <w:szCs w:val="14"/>
              </w:rPr>
            </w:pPr>
            <w:r w:rsidRPr="003D6D57">
              <w:rPr>
                <w:b/>
                <w:bCs/>
                <w:sz w:val="14"/>
              </w:rPr>
              <w:t>Amount</w:t>
            </w:r>
          </w:p>
        </w:tc>
        <w:tc>
          <w:tcPr>
            <w:tcW w:w="970" w:type="dxa"/>
            <w:tcBorders>
              <w:top w:val="single" w:sz="4" w:space="0" w:color="auto"/>
              <w:left w:val="single" w:sz="4" w:space="0" w:color="auto"/>
              <w:bottom w:val="single" w:sz="12" w:space="0" w:color="auto"/>
            </w:tcBorders>
            <w:tcMar>
              <w:left w:w="43" w:type="dxa"/>
              <w:right w:w="43" w:type="dxa"/>
            </w:tcMar>
            <w:vAlign w:val="center"/>
          </w:tcPr>
          <w:p w:rsidR="001A133E" w:rsidRPr="003D6D57" w:rsidRDefault="001A133E" w:rsidP="001A133E">
            <w:pPr>
              <w:jc w:val="right"/>
              <w:rPr>
                <w:b/>
                <w:bCs/>
                <w:sz w:val="14"/>
                <w:szCs w:val="14"/>
              </w:rPr>
            </w:pPr>
            <w:r w:rsidRPr="003D6D57">
              <w:rPr>
                <w:b/>
                <w:bCs/>
                <w:sz w:val="14"/>
              </w:rPr>
              <w:t>No. of Bills</w:t>
            </w:r>
          </w:p>
        </w:tc>
        <w:tc>
          <w:tcPr>
            <w:tcW w:w="920" w:type="dxa"/>
            <w:tcBorders>
              <w:top w:val="single" w:sz="4" w:space="0" w:color="auto"/>
              <w:left w:val="nil"/>
              <w:bottom w:val="single" w:sz="12" w:space="0" w:color="auto"/>
              <w:right w:val="single" w:sz="4" w:space="0" w:color="auto"/>
            </w:tcBorders>
            <w:tcMar>
              <w:left w:w="43" w:type="dxa"/>
              <w:right w:w="43" w:type="dxa"/>
            </w:tcMar>
            <w:vAlign w:val="center"/>
          </w:tcPr>
          <w:p w:rsidR="001A133E" w:rsidRPr="003D6D57" w:rsidRDefault="001A133E" w:rsidP="001A133E">
            <w:pPr>
              <w:jc w:val="right"/>
              <w:rPr>
                <w:b/>
                <w:bCs/>
                <w:sz w:val="14"/>
                <w:szCs w:val="14"/>
              </w:rPr>
            </w:pPr>
            <w:r w:rsidRPr="003D6D57">
              <w:rPr>
                <w:b/>
                <w:bCs/>
                <w:sz w:val="14"/>
              </w:rPr>
              <w:t>Amount</w:t>
            </w:r>
          </w:p>
        </w:tc>
        <w:tc>
          <w:tcPr>
            <w:tcW w:w="980" w:type="dxa"/>
            <w:tcBorders>
              <w:top w:val="single" w:sz="4" w:space="0" w:color="auto"/>
              <w:left w:val="single" w:sz="4" w:space="0" w:color="auto"/>
              <w:bottom w:val="single" w:sz="12" w:space="0" w:color="auto"/>
            </w:tcBorders>
            <w:tcMar>
              <w:left w:w="43" w:type="dxa"/>
              <w:right w:w="43" w:type="dxa"/>
            </w:tcMar>
            <w:vAlign w:val="center"/>
          </w:tcPr>
          <w:p w:rsidR="001A133E" w:rsidRPr="003D6D57" w:rsidRDefault="001A133E" w:rsidP="001A133E">
            <w:pPr>
              <w:jc w:val="right"/>
              <w:rPr>
                <w:b/>
                <w:bCs/>
                <w:sz w:val="14"/>
                <w:szCs w:val="14"/>
              </w:rPr>
            </w:pPr>
            <w:r w:rsidRPr="003D6D57">
              <w:rPr>
                <w:b/>
                <w:bCs/>
                <w:sz w:val="14"/>
              </w:rPr>
              <w:t>No. of Bills</w:t>
            </w:r>
          </w:p>
        </w:tc>
        <w:tc>
          <w:tcPr>
            <w:tcW w:w="963" w:type="dxa"/>
            <w:tcBorders>
              <w:top w:val="single" w:sz="4" w:space="0" w:color="auto"/>
              <w:bottom w:val="single" w:sz="12" w:space="0" w:color="auto"/>
              <w:right w:val="single" w:sz="4" w:space="0" w:color="auto"/>
            </w:tcBorders>
            <w:tcMar>
              <w:left w:w="43" w:type="dxa"/>
              <w:right w:w="43" w:type="dxa"/>
            </w:tcMar>
            <w:vAlign w:val="center"/>
          </w:tcPr>
          <w:p w:rsidR="001A133E" w:rsidRPr="003D6D57" w:rsidRDefault="001A133E" w:rsidP="001A133E">
            <w:pPr>
              <w:jc w:val="right"/>
              <w:rPr>
                <w:b/>
                <w:bCs/>
                <w:sz w:val="14"/>
                <w:szCs w:val="14"/>
              </w:rPr>
            </w:pPr>
            <w:r w:rsidRPr="003D6D57">
              <w:rPr>
                <w:b/>
                <w:bCs/>
                <w:sz w:val="14"/>
              </w:rPr>
              <w:t>Amount</w:t>
            </w:r>
          </w:p>
        </w:tc>
        <w:tc>
          <w:tcPr>
            <w:tcW w:w="995" w:type="dxa"/>
            <w:tcBorders>
              <w:top w:val="single" w:sz="4" w:space="0" w:color="auto"/>
              <w:left w:val="single" w:sz="4" w:space="0" w:color="auto"/>
              <w:bottom w:val="single" w:sz="12" w:space="0" w:color="auto"/>
            </w:tcBorders>
            <w:tcMar>
              <w:left w:w="43" w:type="dxa"/>
              <w:right w:w="43" w:type="dxa"/>
            </w:tcMar>
            <w:vAlign w:val="center"/>
          </w:tcPr>
          <w:p w:rsidR="001A133E" w:rsidRPr="003D6D57" w:rsidRDefault="001A133E" w:rsidP="001A133E">
            <w:pPr>
              <w:jc w:val="right"/>
              <w:rPr>
                <w:b/>
                <w:bCs/>
                <w:sz w:val="14"/>
                <w:szCs w:val="14"/>
              </w:rPr>
            </w:pPr>
            <w:r w:rsidRPr="003D6D57">
              <w:rPr>
                <w:b/>
                <w:bCs/>
                <w:sz w:val="14"/>
              </w:rPr>
              <w:t>No. of Bills</w:t>
            </w:r>
          </w:p>
        </w:tc>
        <w:tc>
          <w:tcPr>
            <w:tcW w:w="792" w:type="dxa"/>
            <w:tcBorders>
              <w:top w:val="single" w:sz="4" w:space="0" w:color="auto"/>
              <w:left w:val="nil"/>
              <w:bottom w:val="single" w:sz="12" w:space="0" w:color="auto"/>
              <w:right w:val="nil"/>
            </w:tcBorders>
            <w:tcMar>
              <w:left w:w="43" w:type="dxa"/>
              <w:right w:w="43" w:type="dxa"/>
            </w:tcMar>
            <w:vAlign w:val="center"/>
          </w:tcPr>
          <w:p w:rsidR="001A133E" w:rsidRPr="003D6D57" w:rsidRDefault="001A133E" w:rsidP="001A133E">
            <w:pPr>
              <w:jc w:val="right"/>
              <w:rPr>
                <w:b/>
                <w:bCs/>
                <w:sz w:val="14"/>
                <w:szCs w:val="14"/>
              </w:rPr>
            </w:pPr>
            <w:r w:rsidRPr="003D6D57">
              <w:rPr>
                <w:b/>
                <w:bCs/>
                <w:sz w:val="14"/>
              </w:rPr>
              <w:t>Amount</w:t>
            </w:r>
          </w:p>
        </w:tc>
      </w:tr>
      <w:tr w:rsidR="001A133E" w:rsidRPr="00FF55B1" w:rsidTr="003E63A2">
        <w:trPr>
          <w:trHeight w:val="317"/>
          <w:jc w:val="center"/>
        </w:trPr>
        <w:tc>
          <w:tcPr>
            <w:tcW w:w="2780" w:type="dxa"/>
            <w:tcBorders>
              <w:top w:val="single" w:sz="12" w:space="0" w:color="auto"/>
              <w:left w:val="nil"/>
              <w:bottom w:val="nil"/>
              <w:right w:val="nil"/>
            </w:tcBorders>
            <w:shd w:val="clear" w:color="auto" w:fill="auto"/>
            <w:tcMar>
              <w:left w:w="43" w:type="dxa"/>
              <w:right w:w="43" w:type="dxa"/>
            </w:tcMar>
          </w:tcPr>
          <w:p w:rsidR="001A133E" w:rsidRPr="00FF55B1" w:rsidRDefault="001A133E" w:rsidP="004A6B25">
            <w:pPr>
              <w:rPr>
                <w:sz w:val="15"/>
                <w:szCs w:val="15"/>
              </w:rPr>
            </w:pPr>
          </w:p>
        </w:tc>
        <w:tc>
          <w:tcPr>
            <w:tcW w:w="799" w:type="dxa"/>
            <w:tcBorders>
              <w:top w:val="single" w:sz="12" w:space="0" w:color="auto"/>
              <w:left w:val="nil"/>
              <w:bottom w:val="nil"/>
              <w:right w:val="nil"/>
            </w:tcBorders>
            <w:shd w:val="clear" w:color="auto" w:fill="auto"/>
            <w:tcMar>
              <w:left w:w="43" w:type="dxa"/>
              <w:right w:w="43" w:type="dxa"/>
            </w:tcMar>
            <w:vAlign w:val="center"/>
          </w:tcPr>
          <w:p w:rsidR="001A133E" w:rsidRPr="00FF55B1" w:rsidRDefault="001A133E" w:rsidP="001A133E">
            <w:pPr>
              <w:rPr>
                <w:sz w:val="14"/>
                <w:szCs w:val="14"/>
              </w:rPr>
            </w:pPr>
          </w:p>
        </w:tc>
        <w:tc>
          <w:tcPr>
            <w:tcW w:w="934" w:type="dxa"/>
            <w:tcBorders>
              <w:top w:val="single" w:sz="12" w:space="0" w:color="auto"/>
              <w:left w:val="nil"/>
              <w:bottom w:val="nil"/>
              <w:right w:val="nil"/>
            </w:tcBorders>
            <w:shd w:val="clear" w:color="auto" w:fill="auto"/>
            <w:tcMar>
              <w:left w:w="43" w:type="dxa"/>
              <w:right w:w="43" w:type="dxa"/>
            </w:tcMar>
            <w:vAlign w:val="center"/>
          </w:tcPr>
          <w:p w:rsidR="001A133E" w:rsidRPr="00FF55B1" w:rsidRDefault="001A133E" w:rsidP="001A133E">
            <w:pPr>
              <w:rPr>
                <w:sz w:val="14"/>
                <w:szCs w:val="14"/>
              </w:rPr>
            </w:pPr>
          </w:p>
        </w:tc>
        <w:tc>
          <w:tcPr>
            <w:tcW w:w="970" w:type="dxa"/>
            <w:tcBorders>
              <w:top w:val="single" w:sz="12" w:space="0" w:color="auto"/>
              <w:left w:val="nil"/>
              <w:bottom w:val="nil"/>
              <w:right w:val="nil"/>
            </w:tcBorders>
            <w:shd w:val="clear" w:color="auto" w:fill="auto"/>
            <w:tcMar>
              <w:left w:w="43" w:type="dxa"/>
              <w:right w:w="43" w:type="dxa"/>
            </w:tcMar>
          </w:tcPr>
          <w:p w:rsidR="001A133E" w:rsidRPr="00FF55B1" w:rsidRDefault="001A133E" w:rsidP="001A133E">
            <w:pPr>
              <w:jc w:val="right"/>
              <w:rPr>
                <w:sz w:val="15"/>
                <w:szCs w:val="15"/>
              </w:rPr>
            </w:pPr>
          </w:p>
        </w:tc>
        <w:tc>
          <w:tcPr>
            <w:tcW w:w="920" w:type="dxa"/>
            <w:tcBorders>
              <w:top w:val="single" w:sz="12" w:space="0" w:color="auto"/>
              <w:left w:val="nil"/>
            </w:tcBorders>
            <w:shd w:val="clear" w:color="auto" w:fill="auto"/>
            <w:tcMar>
              <w:left w:w="43" w:type="dxa"/>
              <w:right w:w="43" w:type="dxa"/>
            </w:tcMar>
          </w:tcPr>
          <w:p w:rsidR="001A133E" w:rsidRPr="00FF55B1" w:rsidRDefault="001A133E" w:rsidP="001A133E">
            <w:pPr>
              <w:jc w:val="right"/>
              <w:rPr>
                <w:sz w:val="15"/>
                <w:szCs w:val="15"/>
              </w:rPr>
            </w:pPr>
          </w:p>
        </w:tc>
        <w:tc>
          <w:tcPr>
            <w:tcW w:w="980" w:type="dxa"/>
            <w:tcBorders>
              <w:top w:val="single" w:sz="12" w:space="0" w:color="auto"/>
            </w:tcBorders>
            <w:tcMar>
              <w:left w:w="43" w:type="dxa"/>
              <w:right w:w="43" w:type="dxa"/>
            </w:tcMar>
          </w:tcPr>
          <w:p w:rsidR="001A133E" w:rsidRPr="00FF55B1" w:rsidRDefault="001A133E" w:rsidP="001A133E">
            <w:pPr>
              <w:jc w:val="right"/>
              <w:rPr>
                <w:sz w:val="15"/>
                <w:szCs w:val="15"/>
              </w:rPr>
            </w:pPr>
          </w:p>
        </w:tc>
        <w:tc>
          <w:tcPr>
            <w:tcW w:w="963" w:type="dxa"/>
            <w:tcBorders>
              <w:top w:val="single" w:sz="12" w:space="0" w:color="auto"/>
            </w:tcBorders>
            <w:shd w:val="clear" w:color="auto" w:fill="auto"/>
            <w:tcMar>
              <w:left w:w="43" w:type="dxa"/>
              <w:right w:w="43" w:type="dxa"/>
            </w:tcMar>
          </w:tcPr>
          <w:p w:rsidR="001A133E" w:rsidRPr="00FF55B1" w:rsidRDefault="001A133E" w:rsidP="001A133E">
            <w:pPr>
              <w:jc w:val="right"/>
              <w:rPr>
                <w:sz w:val="15"/>
                <w:szCs w:val="15"/>
              </w:rPr>
            </w:pPr>
          </w:p>
        </w:tc>
        <w:tc>
          <w:tcPr>
            <w:tcW w:w="995" w:type="dxa"/>
            <w:tcBorders>
              <w:top w:val="single" w:sz="12" w:space="0" w:color="auto"/>
            </w:tcBorders>
            <w:tcMar>
              <w:left w:w="43" w:type="dxa"/>
              <w:right w:w="43" w:type="dxa"/>
            </w:tcMar>
          </w:tcPr>
          <w:p w:rsidR="001A133E" w:rsidRPr="00FF55B1" w:rsidRDefault="001A133E" w:rsidP="004A6B25">
            <w:pPr>
              <w:jc w:val="right"/>
              <w:rPr>
                <w:sz w:val="15"/>
                <w:szCs w:val="15"/>
              </w:rPr>
            </w:pPr>
          </w:p>
        </w:tc>
        <w:tc>
          <w:tcPr>
            <w:tcW w:w="792" w:type="dxa"/>
            <w:tcBorders>
              <w:top w:val="single" w:sz="12" w:space="0" w:color="auto"/>
              <w:right w:val="nil"/>
            </w:tcBorders>
            <w:shd w:val="clear" w:color="auto" w:fill="auto"/>
            <w:tcMar>
              <w:left w:w="43" w:type="dxa"/>
              <w:right w:w="43" w:type="dxa"/>
            </w:tcMar>
          </w:tcPr>
          <w:p w:rsidR="001A133E" w:rsidRPr="00FF55B1" w:rsidRDefault="001A133E" w:rsidP="004A6B25">
            <w:pPr>
              <w:jc w:val="right"/>
              <w:rPr>
                <w:sz w:val="15"/>
                <w:szCs w:val="15"/>
              </w:rPr>
            </w:pPr>
          </w:p>
        </w:tc>
      </w:tr>
      <w:tr w:rsidR="00E52A56" w:rsidRPr="00FF55B1" w:rsidTr="003E63A2">
        <w:trPr>
          <w:trHeight w:val="317"/>
          <w:jc w:val="center"/>
        </w:trPr>
        <w:tc>
          <w:tcPr>
            <w:tcW w:w="2780" w:type="dxa"/>
            <w:tcBorders>
              <w:top w:val="nil"/>
              <w:left w:val="nil"/>
              <w:bottom w:val="nil"/>
              <w:right w:val="nil"/>
            </w:tcBorders>
            <w:shd w:val="clear" w:color="auto" w:fill="auto"/>
            <w:tcMar>
              <w:left w:w="43" w:type="dxa"/>
              <w:right w:w="43" w:type="dxa"/>
            </w:tcMar>
            <w:vAlign w:val="center"/>
          </w:tcPr>
          <w:p w:rsidR="00E52A56" w:rsidRPr="003D6D57" w:rsidRDefault="00E52A56" w:rsidP="003D6D57">
            <w:pPr>
              <w:ind w:firstLineChars="100" w:firstLine="140"/>
              <w:rPr>
                <w:sz w:val="14"/>
                <w:szCs w:val="14"/>
              </w:rPr>
            </w:pPr>
            <w:r w:rsidRPr="003D6D57">
              <w:rPr>
                <w:sz w:val="14"/>
                <w:szCs w:val="14"/>
              </w:rPr>
              <w:t>2. Mining and Quarrying</w:t>
            </w:r>
          </w:p>
        </w:tc>
        <w:tc>
          <w:tcPr>
            <w:tcW w:w="799" w:type="dxa"/>
            <w:tcBorders>
              <w:top w:val="nil"/>
              <w:left w:val="nil"/>
              <w:bottom w:val="nil"/>
              <w:right w:val="nil"/>
            </w:tcBorders>
            <w:shd w:val="clear" w:color="auto" w:fill="auto"/>
            <w:tcMar>
              <w:left w:w="43" w:type="dxa"/>
              <w:right w:w="43" w:type="dxa"/>
            </w:tcMar>
            <w:vAlign w:val="center"/>
          </w:tcPr>
          <w:p w:rsidR="00E52A56" w:rsidRDefault="00E52A56" w:rsidP="001A133E">
            <w:pPr>
              <w:jc w:val="right"/>
              <w:rPr>
                <w:color w:val="000000"/>
                <w:sz w:val="14"/>
                <w:szCs w:val="14"/>
              </w:rPr>
            </w:pPr>
            <w:r>
              <w:rPr>
                <w:color w:val="000000"/>
                <w:sz w:val="14"/>
                <w:szCs w:val="14"/>
              </w:rPr>
              <w:t>62</w:t>
            </w:r>
          </w:p>
        </w:tc>
        <w:tc>
          <w:tcPr>
            <w:tcW w:w="934" w:type="dxa"/>
            <w:tcBorders>
              <w:top w:val="nil"/>
              <w:left w:val="nil"/>
              <w:bottom w:val="nil"/>
              <w:right w:val="nil"/>
            </w:tcBorders>
            <w:shd w:val="clear" w:color="auto" w:fill="auto"/>
            <w:tcMar>
              <w:left w:w="43" w:type="dxa"/>
              <w:right w:w="43" w:type="dxa"/>
            </w:tcMar>
            <w:vAlign w:val="center"/>
          </w:tcPr>
          <w:p w:rsidR="00E52A56" w:rsidRDefault="00E52A56" w:rsidP="001A133E">
            <w:pPr>
              <w:jc w:val="right"/>
              <w:rPr>
                <w:color w:val="000000"/>
                <w:sz w:val="14"/>
                <w:szCs w:val="14"/>
              </w:rPr>
            </w:pPr>
            <w:r>
              <w:rPr>
                <w:color w:val="000000"/>
                <w:sz w:val="14"/>
                <w:szCs w:val="14"/>
              </w:rPr>
              <w:t>442.1</w:t>
            </w:r>
          </w:p>
        </w:tc>
        <w:tc>
          <w:tcPr>
            <w:tcW w:w="970" w:type="dxa"/>
            <w:tcBorders>
              <w:top w:val="nil"/>
              <w:left w:val="nil"/>
              <w:bottom w:val="nil"/>
              <w:right w:val="nil"/>
            </w:tcBorders>
            <w:shd w:val="clear" w:color="auto" w:fill="auto"/>
            <w:tcMar>
              <w:left w:w="43" w:type="dxa"/>
              <w:right w:w="43" w:type="dxa"/>
            </w:tcMar>
            <w:vAlign w:val="center"/>
          </w:tcPr>
          <w:p w:rsidR="00E52A56" w:rsidRDefault="00E52A56" w:rsidP="001A133E">
            <w:pPr>
              <w:jc w:val="right"/>
              <w:rPr>
                <w:color w:val="000000"/>
                <w:sz w:val="14"/>
                <w:szCs w:val="14"/>
              </w:rPr>
            </w:pPr>
            <w:r>
              <w:rPr>
                <w:color w:val="000000"/>
                <w:sz w:val="14"/>
                <w:szCs w:val="14"/>
              </w:rPr>
              <w:t>34</w:t>
            </w:r>
          </w:p>
        </w:tc>
        <w:tc>
          <w:tcPr>
            <w:tcW w:w="920" w:type="dxa"/>
            <w:tcBorders>
              <w:top w:val="nil"/>
              <w:left w:val="nil"/>
              <w:bottom w:val="nil"/>
            </w:tcBorders>
            <w:shd w:val="clear" w:color="auto" w:fill="auto"/>
            <w:tcMar>
              <w:left w:w="43" w:type="dxa"/>
              <w:right w:w="43" w:type="dxa"/>
            </w:tcMar>
            <w:vAlign w:val="center"/>
          </w:tcPr>
          <w:p w:rsidR="00E52A56" w:rsidRDefault="00E52A56" w:rsidP="001A133E">
            <w:pPr>
              <w:jc w:val="right"/>
              <w:rPr>
                <w:color w:val="000000"/>
                <w:sz w:val="14"/>
                <w:szCs w:val="14"/>
              </w:rPr>
            </w:pPr>
            <w:r>
              <w:rPr>
                <w:color w:val="000000"/>
                <w:sz w:val="14"/>
                <w:szCs w:val="14"/>
              </w:rPr>
              <w:t>322.5</w:t>
            </w:r>
          </w:p>
        </w:tc>
        <w:tc>
          <w:tcPr>
            <w:tcW w:w="980" w:type="dxa"/>
            <w:tcBorders>
              <w:top w:val="nil"/>
              <w:bottom w:val="nil"/>
            </w:tcBorders>
            <w:tcMar>
              <w:left w:w="43" w:type="dxa"/>
              <w:right w:w="43" w:type="dxa"/>
            </w:tcMar>
            <w:vAlign w:val="center"/>
          </w:tcPr>
          <w:p w:rsidR="00E52A56" w:rsidRDefault="00E52A56" w:rsidP="001A133E">
            <w:pPr>
              <w:jc w:val="right"/>
              <w:rPr>
                <w:color w:val="000000"/>
                <w:sz w:val="14"/>
                <w:szCs w:val="14"/>
              </w:rPr>
            </w:pPr>
            <w:r>
              <w:rPr>
                <w:color w:val="000000"/>
                <w:sz w:val="14"/>
                <w:szCs w:val="14"/>
              </w:rPr>
              <w:t>17</w:t>
            </w:r>
          </w:p>
        </w:tc>
        <w:tc>
          <w:tcPr>
            <w:tcW w:w="963" w:type="dxa"/>
            <w:tcBorders>
              <w:top w:val="nil"/>
              <w:bottom w:val="nil"/>
            </w:tcBorders>
            <w:shd w:val="clear" w:color="auto" w:fill="auto"/>
            <w:tcMar>
              <w:left w:w="43" w:type="dxa"/>
              <w:right w:w="43" w:type="dxa"/>
            </w:tcMar>
            <w:vAlign w:val="center"/>
          </w:tcPr>
          <w:p w:rsidR="00E52A56" w:rsidRDefault="00E52A56" w:rsidP="001A133E">
            <w:pPr>
              <w:jc w:val="right"/>
              <w:rPr>
                <w:color w:val="000000"/>
                <w:sz w:val="14"/>
                <w:szCs w:val="14"/>
              </w:rPr>
            </w:pPr>
            <w:r>
              <w:rPr>
                <w:color w:val="000000"/>
                <w:sz w:val="14"/>
                <w:szCs w:val="14"/>
              </w:rPr>
              <w:t>473.3</w:t>
            </w:r>
          </w:p>
        </w:tc>
        <w:tc>
          <w:tcPr>
            <w:tcW w:w="995" w:type="dxa"/>
            <w:tcBorders>
              <w:top w:val="nil"/>
              <w:bottom w:val="nil"/>
            </w:tcBorders>
            <w:tcMar>
              <w:left w:w="43" w:type="dxa"/>
              <w:right w:w="43" w:type="dxa"/>
            </w:tcMar>
            <w:vAlign w:val="center"/>
          </w:tcPr>
          <w:p w:rsidR="00E52A56" w:rsidRDefault="00E52A56" w:rsidP="00E52A56">
            <w:pPr>
              <w:jc w:val="right"/>
              <w:rPr>
                <w:color w:val="000000"/>
                <w:sz w:val="14"/>
                <w:szCs w:val="14"/>
              </w:rPr>
            </w:pPr>
            <w:r>
              <w:rPr>
                <w:color w:val="000000"/>
                <w:sz w:val="14"/>
                <w:szCs w:val="14"/>
              </w:rPr>
              <w:t>7</w:t>
            </w:r>
          </w:p>
        </w:tc>
        <w:tc>
          <w:tcPr>
            <w:tcW w:w="792" w:type="dxa"/>
            <w:tcBorders>
              <w:top w:val="nil"/>
              <w:bottom w:val="nil"/>
              <w:right w:val="nil"/>
            </w:tcBorders>
            <w:shd w:val="clear" w:color="auto" w:fill="auto"/>
            <w:tcMar>
              <w:left w:w="43" w:type="dxa"/>
              <w:right w:w="43" w:type="dxa"/>
            </w:tcMar>
            <w:vAlign w:val="center"/>
          </w:tcPr>
          <w:p w:rsidR="00E52A56" w:rsidRDefault="00E52A56" w:rsidP="00E52A56">
            <w:pPr>
              <w:jc w:val="right"/>
              <w:rPr>
                <w:color w:val="000000"/>
                <w:sz w:val="14"/>
                <w:szCs w:val="14"/>
              </w:rPr>
            </w:pPr>
            <w:r>
              <w:rPr>
                <w:color w:val="000000"/>
                <w:sz w:val="14"/>
                <w:szCs w:val="14"/>
              </w:rPr>
              <w:t>601.0</w:t>
            </w:r>
          </w:p>
        </w:tc>
      </w:tr>
      <w:tr w:rsidR="00E52A56" w:rsidRPr="00FF55B1" w:rsidTr="003E63A2">
        <w:trPr>
          <w:trHeight w:val="317"/>
          <w:jc w:val="center"/>
        </w:trPr>
        <w:tc>
          <w:tcPr>
            <w:tcW w:w="2780" w:type="dxa"/>
            <w:tcBorders>
              <w:top w:val="nil"/>
              <w:left w:val="nil"/>
              <w:bottom w:val="nil"/>
              <w:right w:val="nil"/>
            </w:tcBorders>
            <w:shd w:val="clear" w:color="auto" w:fill="auto"/>
            <w:tcMar>
              <w:left w:w="43" w:type="dxa"/>
              <w:right w:w="43" w:type="dxa"/>
            </w:tcMar>
            <w:vAlign w:val="center"/>
          </w:tcPr>
          <w:p w:rsidR="00E52A56" w:rsidRPr="003D6D57" w:rsidRDefault="00E52A56" w:rsidP="003D6D57">
            <w:pPr>
              <w:ind w:firstLineChars="100" w:firstLine="140"/>
              <w:rPr>
                <w:sz w:val="14"/>
                <w:szCs w:val="14"/>
              </w:rPr>
            </w:pPr>
            <w:r w:rsidRPr="003D6D57">
              <w:rPr>
                <w:sz w:val="14"/>
                <w:szCs w:val="14"/>
              </w:rPr>
              <w:t>3. Manufacturing</w:t>
            </w:r>
          </w:p>
        </w:tc>
        <w:tc>
          <w:tcPr>
            <w:tcW w:w="799" w:type="dxa"/>
            <w:tcBorders>
              <w:top w:val="nil"/>
              <w:left w:val="nil"/>
              <w:bottom w:val="nil"/>
              <w:right w:val="nil"/>
            </w:tcBorders>
            <w:shd w:val="clear" w:color="auto" w:fill="auto"/>
            <w:tcMar>
              <w:left w:w="43" w:type="dxa"/>
              <w:right w:w="43" w:type="dxa"/>
            </w:tcMar>
            <w:vAlign w:val="center"/>
          </w:tcPr>
          <w:p w:rsidR="00E52A56" w:rsidRDefault="00E52A56" w:rsidP="001A133E">
            <w:pPr>
              <w:jc w:val="right"/>
              <w:rPr>
                <w:color w:val="000000"/>
                <w:sz w:val="14"/>
                <w:szCs w:val="14"/>
              </w:rPr>
            </w:pPr>
            <w:r>
              <w:rPr>
                <w:color w:val="000000"/>
                <w:sz w:val="14"/>
                <w:szCs w:val="14"/>
              </w:rPr>
              <w:t>18,683</w:t>
            </w:r>
          </w:p>
        </w:tc>
        <w:tc>
          <w:tcPr>
            <w:tcW w:w="934" w:type="dxa"/>
            <w:tcBorders>
              <w:top w:val="nil"/>
              <w:left w:val="nil"/>
              <w:bottom w:val="nil"/>
              <w:right w:val="nil"/>
            </w:tcBorders>
            <w:shd w:val="clear" w:color="auto" w:fill="auto"/>
            <w:tcMar>
              <w:left w:w="43" w:type="dxa"/>
              <w:right w:w="43" w:type="dxa"/>
            </w:tcMar>
            <w:vAlign w:val="center"/>
          </w:tcPr>
          <w:p w:rsidR="00E52A56" w:rsidRDefault="00E52A56" w:rsidP="001A133E">
            <w:pPr>
              <w:jc w:val="right"/>
              <w:rPr>
                <w:color w:val="000000"/>
                <w:sz w:val="14"/>
                <w:szCs w:val="14"/>
              </w:rPr>
            </w:pPr>
            <w:r>
              <w:rPr>
                <w:color w:val="000000"/>
                <w:sz w:val="14"/>
                <w:szCs w:val="14"/>
              </w:rPr>
              <w:t>140,774.5</w:t>
            </w:r>
          </w:p>
        </w:tc>
        <w:tc>
          <w:tcPr>
            <w:tcW w:w="970" w:type="dxa"/>
            <w:tcBorders>
              <w:top w:val="nil"/>
              <w:left w:val="nil"/>
              <w:bottom w:val="nil"/>
              <w:right w:val="nil"/>
            </w:tcBorders>
            <w:shd w:val="clear" w:color="auto" w:fill="auto"/>
            <w:tcMar>
              <w:left w:w="43" w:type="dxa"/>
              <w:right w:w="43" w:type="dxa"/>
            </w:tcMar>
            <w:vAlign w:val="center"/>
          </w:tcPr>
          <w:p w:rsidR="00E52A56" w:rsidRDefault="00E52A56" w:rsidP="001A133E">
            <w:pPr>
              <w:jc w:val="right"/>
              <w:rPr>
                <w:color w:val="000000"/>
                <w:sz w:val="14"/>
                <w:szCs w:val="14"/>
              </w:rPr>
            </w:pPr>
            <w:r>
              <w:rPr>
                <w:color w:val="000000"/>
                <w:sz w:val="14"/>
                <w:szCs w:val="14"/>
              </w:rPr>
              <w:t>15,185</w:t>
            </w:r>
          </w:p>
        </w:tc>
        <w:tc>
          <w:tcPr>
            <w:tcW w:w="920" w:type="dxa"/>
            <w:tcBorders>
              <w:top w:val="nil"/>
              <w:left w:val="nil"/>
              <w:bottom w:val="nil"/>
            </w:tcBorders>
            <w:shd w:val="clear" w:color="auto" w:fill="auto"/>
            <w:tcMar>
              <w:left w:w="43" w:type="dxa"/>
              <w:right w:w="43" w:type="dxa"/>
            </w:tcMar>
            <w:vAlign w:val="center"/>
          </w:tcPr>
          <w:p w:rsidR="00E52A56" w:rsidRDefault="00E52A56" w:rsidP="001A133E">
            <w:pPr>
              <w:jc w:val="right"/>
              <w:rPr>
                <w:color w:val="000000"/>
                <w:sz w:val="14"/>
                <w:szCs w:val="14"/>
              </w:rPr>
            </w:pPr>
            <w:r>
              <w:rPr>
                <w:color w:val="000000"/>
                <w:sz w:val="14"/>
                <w:szCs w:val="14"/>
              </w:rPr>
              <w:t>123,732.1</w:t>
            </w:r>
          </w:p>
        </w:tc>
        <w:tc>
          <w:tcPr>
            <w:tcW w:w="980" w:type="dxa"/>
            <w:tcBorders>
              <w:top w:val="nil"/>
              <w:bottom w:val="nil"/>
            </w:tcBorders>
            <w:tcMar>
              <w:left w:w="43" w:type="dxa"/>
              <w:right w:w="43" w:type="dxa"/>
            </w:tcMar>
            <w:vAlign w:val="center"/>
          </w:tcPr>
          <w:p w:rsidR="00E52A56" w:rsidRDefault="00E52A56" w:rsidP="001A133E">
            <w:pPr>
              <w:jc w:val="right"/>
              <w:rPr>
                <w:color w:val="000000"/>
                <w:sz w:val="14"/>
                <w:szCs w:val="14"/>
              </w:rPr>
            </w:pPr>
            <w:r>
              <w:rPr>
                <w:color w:val="000000"/>
                <w:sz w:val="14"/>
                <w:szCs w:val="14"/>
              </w:rPr>
              <w:t>18,987</w:t>
            </w:r>
          </w:p>
        </w:tc>
        <w:tc>
          <w:tcPr>
            <w:tcW w:w="963" w:type="dxa"/>
            <w:tcBorders>
              <w:top w:val="nil"/>
              <w:bottom w:val="nil"/>
            </w:tcBorders>
            <w:shd w:val="clear" w:color="auto" w:fill="auto"/>
            <w:tcMar>
              <w:left w:w="43" w:type="dxa"/>
              <w:right w:w="43" w:type="dxa"/>
            </w:tcMar>
            <w:vAlign w:val="center"/>
          </w:tcPr>
          <w:p w:rsidR="00E52A56" w:rsidRDefault="00E52A56" w:rsidP="001A133E">
            <w:pPr>
              <w:jc w:val="right"/>
              <w:rPr>
                <w:color w:val="000000"/>
                <w:sz w:val="14"/>
                <w:szCs w:val="14"/>
              </w:rPr>
            </w:pPr>
            <w:r>
              <w:rPr>
                <w:color w:val="000000"/>
                <w:sz w:val="14"/>
                <w:szCs w:val="14"/>
              </w:rPr>
              <w:t>147,626.2</w:t>
            </w:r>
          </w:p>
        </w:tc>
        <w:tc>
          <w:tcPr>
            <w:tcW w:w="995" w:type="dxa"/>
            <w:tcBorders>
              <w:top w:val="nil"/>
              <w:bottom w:val="nil"/>
            </w:tcBorders>
            <w:tcMar>
              <w:left w:w="43" w:type="dxa"/>
              <w:right w:w="43" w:type="dxa"/>
            </w:tcMar>
            <w:vAlign w:val="center"/>
          </w:tcPr>
          <w:p w:rsidR="00E52A56" w:rsidRDefault="00E52A56" w:rsidP="00E52A56">
            <w:pPr>
              <w:jc w:val="right"/>
              <w:rPr>
                <w:color w:val="000000"/>
                <w:sz w:val="14"/>
                <w:szCs w:val="14"/>
              </w:rPr>
            </w:pPr>
            <w:r>
              <w:rPr>
                <w:color w:val="000000"/>
                <w:sz w:val="14"/>
                <w:szCs w:val="14"/>
              </w:rPr>
              <w:t>16,252</w:t>
            </w:r>
          </w:p>
        </w:tc>
        <w:tc>
          <w:tcPr>
            <w:tcW w:w="792" w:type="dxa"/>
            <w:tcBorders>
              <w:top w:val="nil"/>
              <w:bottom w:val="nil"/>
              <w:right w:val="nil"/>
            </w:tcBorders>
            <w:shd w:val="clear" w:color="auto" w:fill="auto"/>
            <w:tcMar>
              <w:left w:w="43" w:type="dxa"/>
              <w:right w:w="43" w:type="dxa"/>
            </w:tcMar>
            <w:vAlign w:val="center"/>
          </w:tcPr>
          <w:p w:rsidR="00E52A56" w:rsidRDefault="00E52A56" w:rsidP="00E52A56">
            <w:pPr>
              <w:jc w:val="right"/>
              <w:rPr>
                <w:color w:val="000000"/>
                <w:sz w:val="14"/>
                <w:szCs w:val="14"/>
              </w:rPr>
            </w:pPr>
            <w:r>
              <w:rPr>
                <w:color w:val="000000"/>
                <w:sz w:val="14"/>
                <w:szCs w:val="14"/>
              </w:rPr>
              <w:t>141,338.4</w:t>
            </w:r>
          </w:p>
        </w:tc>
      </w:tr>
      <w:tr w:rsidR="00E52A56" w:rsidRPr="00FF55B1" w:rsidTr="003E63A2">
        <w:trPr>
          <w:trHeight w:val="317"/>
          <w:jc w:val="center"/>
        </w:trPr>
        <w:tc>
          <w:tcPr>
            <w:tcW w:w="2780" w:type="dxa"/>
            <w:tcBorders>
              <w:top w:val="nil"/>
              <w:left w:val="nil"/>
              <w:bottom w:val="nil"/>
              <w:right w:val="nil"/>
            </w:tcBorders>
            <w:shd w:val="clear" w:color="auto" w:fill="auto"/>
            <w:tcMar>
              <w:left w:w="43" w:type="dxa"/>
              <w:right w:w="43" w:type="dxa"/>
            </w:tcMar>
            <w:vAlign w:val="center"/>
          </w:tcPr>
          <w:p w:rsidR="00E52A56" w:rsidRPr="003D6D57" w:rsidRDefault="00E52A56" w:rsidP="003D6D57">
            <w:pPr>
              <w:ind w:firstLineChars="100" w:firstLine="140"/>
              <w:rPr>
                <w:sz w:val="14"/>
                <w:szCs w:val="14"/>
              </w:rPr>
            </w:pPr>
            <w:r w:rsidRPr="003D6D57">
              <w:rPr>
                <w:sz w:val="14"/>
                <w:szCs w:val="14"/>
              </w:rPr>
              <w:t>4. Construction</w:t>
            </w:r>
          </w:p>
        </w:tc>
        <w:tc>
          <w:tcPr>
            <w:tcW w:w="799" w:type="dxa"/>
            <w:tcBorders>
              <w:top w:val="nil"/>
              <w:left w:val="nil"/>
              <w:bottom w:val="nil"/>
              <w:right w:val="nil"/>
            </w:tcBorders>
            <w:shd w:val="clear" w:color="auto" w:fill="auto"/>
            <w:tcMar>
              <w:left w:w="43" w:type="dxa"/>
              <w:right w:w="43" w:type="dxa"/>
            </w:tcMar>
            <w:vAlign w:val="center"/>
          </w:tcPr>
          <w:p w:rsidR="00E52A56" w:rsidRDefault="00E52A56" w:rsidP="001A133E">
            <w:pPr>
              <w:jc w:val="right"/>
              <w:rPr>
                <w:color w:val="000000"/>
                <w:sz w:val="14"/>
                <w:szCs w:val="14"/>
              </w:rPr>
            </w:pPr>
            <w:r>
              <w:rPr>
                <w:color w:val="000000"/>
                <w:sz w:val="14"/>
                <w:szCs w:val="14"/>
              </w:rPr>
              <w:t>430</w:t>
            </w:r>
          </w:p>
        </w:tc>
        <w:tc>
          <w:tcPr>
            <w:tcW w:w="934" w:type="dxa"/>
            <w:tcBorders>
              <w:top w:val="nil"/>
              <w:left w:val="nil"/>
              <w:bottom w:val="nil"/>
              <w:right w:val="nil"/>
            </w:tcBorders>
            <w:shd w:val="clear" w:color="auto" w:fill="auto"/>
            <w:tcMar>
              <w:left w:w="43" w:type="dxa"/>
              <w:right w:w="43" w:type="dxa"/>
            </w:tcMar>
            <w:vAlign w:val="center"/>
          </w:tcPr>
          <w:p w:rsidR="00E52A56" w:rsidRDefault="00E52A56" w:rsidP="001A133E">
            <w:pPr>
              <w:jc w:val="right"/>
              <w:rPr>
                <w:color w:val="000000"/>
                <w:sz w:val="14"/>
                <w:szCs w:val="14"/>
              </w:rPr>
            </w:pPr>
            <w:r>
              <w:rPr>
                <w:color w:val="000000"/>
                <w:sz w:val="14"/>
                <w:szCs w:val="14"/>
              </w:rPr>
              <w:t>788.1</w:t>
            </w:r>
          </w:p>
        </w:tc>
        <w:tc>
          <w:tcPr>
            <w:tcW w:w="970" w:type="dxa"/>
            <w:tcBorders>
              <w:top w:val="nil"/>
              <w:left w:val="nil"/>
              <w:bottom w:val="nil"/>
              <w:right w:val="nil"/>
            </w:tcBorders>
            <w:shd w:val="clear" w:color="auto" w:fill="auto"/>
            <w:tcMar>
              <w:left w:w="43" w:type="dxa"/>
              <w:right w:w="43" w:type="dxa"/>
            </w:tcMar>
            <w:vAlign w:val="center"/>
          </w:tcPr>
          <w:p w:rsidR="00E52A56" w:rsidRDefault="00E52A56" w:rsidP="001A133E">
            <w:pPr>
              <w:jc w:val="right"/>
              <w:rPr>
                <w:color w:val="000000"/>
                <w:sz w:val="14"/>
                <w:szCs w:val="14"/>
              </w:rPr>
            </w:pPr>
            <w:r>
              <w:rPr>
                <w:color w:val="000000"/>
                <w:sz w:val="14"/>
                <w:szCs w:val="14"/>
              </w:rPr>
              <w:t>1553</w:t>
            </w:r>
          </w:p>
        </w:tc>
        <w:tc>
          <w:tcPr>
            <w:tcW w:w="920" w:type="dxa"/>
            <w:tcBorders>
              <w:top w:val="nil"/>
              <w:left w:val="nil"/>
              <w:bottom w:val="nil"/>
            </w:tcBorders>
            <w:shd w:val="clear" w:color="auto" w:fill="auto"/>
            <w:tcMar>
              <w:left w:w="43" w:type="dxa"/>
              <w:right w:w="43" w:type="dxa"/>
            </w:tcMar>
            <w:vAlign w:val="center"/>
          </w:tcPr>
          <w:p w:rsidR="00E52A56" w:rsidRDefault="00E52A56" w:rsidP="001A133E">
            <w:pPr>
              <w:jc w:val="right"/>
              <w:rPr>
                <w:color w:val="000000"/>
                <w:sz w:val="14"/>
                <w:szCs w:val="14"/>
              </w:rPr>
            </w:pPr>
            <w:r>
              <w:rPr>
                <w:color w:val="000000"/>
                <w:sz w:val="14"/>
                <w:szCs w:val="14"/>
              </w:rPr>
              <w:t>2,903.8</w:t>
            </w:r>
          </w:p>
        </w:tc>
        <w:tc>
          <w:tcPr>
            <w:tcW w:w="980" w:type="dxa"/>
            <w:tcBorders>
              <w:top w:val="nil"/>
              <w:bottom w:val="nil"/>
            </w:tcBorders>
            <w:tcMar>
              <w:left w:w="43" w:type="dxa"/>
              <w:right w:w="43" w:type="dxa"/>
            </w:tcMar>
            <w:vAlign w:val="center"/>
          </w:tcPr>
          <w:p w:rsidR="00E52A56" w:rsidRDefault="00E52A56" w:rsidP="001A133E">
            <w:pPr>
              <w:jc w:val="right"/>
              <w:rPr>
                <w:color w:val="000000"/>
                <w:sz w:val="14"/>
                <w:szCs w:val="14"/>
              </w:rPr>
            </w:pPr>
            <w:r>
              <w:rPr>
                <w:color w:val="000000"/>
                <w:sz w:val="14"/>
                <w:szCs w:val="14"/>
              </w:rPr>
              <w:t>465</w:t>
            </w:r>
          </w:p>
        </w:tc>
        <w:tc>
          <w:tcPr>
            <w:tcW w:w="963" w:type="dxa"/>
            <w:tcBorders>
              <w:top w:val="nil"/>
              <w:bottom w:val="nil"/>
            </w:tcBorders>
            <w:shd w:val="clear" w:color="auto" w:fill="auto"/>
            <w:tcMar>
              <w:left w:w="43" w:type="dxa"/>
              <w:right w:w="43" w:type="dxa"/>
            </w:tcMar>
            <w:vAlign w:val="center"/>
          </w:tcPr>
          <w:p w:rsidR="00E52A56" w:rsidRDefault="00E52A56" w:rsidP="001A133E">
            <w:pPr>
              <w:jc w:val="right"/>
              <w:rPr>
                <w:color w:val="000000"/>
                <w:sz w:val="14"/>
                <w:szCs w:val="14"/>
              </w:rPr>
            </w:pPr>
            <w:r>
              <w:rPr>
                <w:color w:val="000000"/>
                <w:sz w:val="14"/>
                <w:szCs w:val="14"/>
              </w:rPr>
              <w:t>7,073.8</w:t>
            </w:r>
          </w:p>
        </w:tc>
        <w:tc>
          <w:tcPr>
            <w:tcW w:w="995" w:type="dxa"/>
            <w:tcBorders>
              <w:top w:val="nil"/>
              <w:bottom w:val="nil"/>
            </w:tcBorders>
            <w:tcMar>
              <w:left w:w="43" w:type="dxa"/>
              <w:right w:w="43" w:type="dxa"/>
            </w:tcMar>
            <w:vAlign w:val="center"/>
          </w:tcPr>
          <w:p w:rsidR="00E52A56" w:rsidRDefault="00E52A56" w:rsidP="00E52A56">
            <w:pPr>
              <w:jc w:val="right"/>
              <w:rPr>
                <w:color w:val="000000"/>
                <w:sz w:val="14"/>
                <w:szCs w:val="14"/>
              </w:rPr>
            </w:pPr>
            <w:r>
              <w:rPr>
                <w:color w:val="000000"/>
                <w:sz w:val="14"/>
                <w:szCs w:val="14"/>
              </w:rPr>
              <w:t>593</w:t>
            </w:r>
          </w:p>
        </w:tc>
        <w:tc>
          <w:tcPr>
            <w:tcW w:w="792" w:type="dxa"/>
            <w:tcBorders>
              <w:top w:val="nil"/>
              <w:bottom w:val="nil"/>
              <w:right w:val="nil"/>
            </w:tcBorders>
            <w:shd w:val="clear" w:color="auto" w:fill="auto"/>
            <w:tcMar>
              <w:left w:w="43" w:type="dxa"/>
              <w:right w:w="43" w:type="dxa"/>
            </w:tcMar>
            <w:vAlign w:val="center"/>
          </w:tcPr>
          <w:p w:rsidR="00E52A56" w:rsidRDefault="00E52A56" w:rsidP="00E52A56">
            <w:pPr>
              <w:jc w:val="right"/>
              <w:rPr>
                <w:color w:val="000000"/>
                <w:sz w:val="14"/>
                <w:szCs w:val="14"/>
              </w:rPr>
            </w:pPr>
            <w:r>
              <w:rPr>
                <w:color w:val="000000"/>
                <w:sz w:val="14"/>
                <w:szCs w:val="14"/>
              </w:rPr>
              <w:t>2,346.4</w:t>
            </w:r>
          </w:p>
        </w:tc>
      </w:tr>
      <w:tr w:rsidR="00E52A56" w:rsidRPr="00FF55B1" w:rsidTr="003E63A2">
        <w:trPr>
          <w:trHeight w:val="317"/>
          <w:jc w:val="center"/>
        </w:trPr>
        <w:tc>
          <w:tcPr>
            <w:tcW w:w="2780" w:type="dxa"/>
            <w:tcBorders>
              <w:top w:val="nil"/>
              <w:left w:val="nil"/>
              <w:bottom w:val="nil"/>
              <w:right w:val="nil"/>
            </w:tcBorders>
            <w:shd w:val="clear" w:color="auto" w:fill="auto"/>
            <w:tcMar>
              <w:left w:w="43" w:type="dxa"/>
              <w:right w:w="43" w:type="dxa"/>
            </w:tcMar>
            <w:vAlign w:val="center"/>
          </w:tcPr>
          <w:p w:rsidR="00E52A56" w:rsidRPr="003D6D57" w:rsidRDefault="00E52A56" w:rsidP="002A72AC">
            <w:pPr>
              <w:ind w:left="323" w:hanging="180"/>
              <w:rPr>
                <w:sz w:val="14"/>
                <w:szCs w:val="14"/>
              </w:rPr>
            </w:pPr>
            <w:r w:rsidRPr="003D6D57">
              <w:rPr>
                <w:sz w:val="14"/>
                <w:szCs w:val="14"/>
              </w:rPr>
              <w:t>5. Electricity, Gas, Water &amp; Sanitary Services</w:t>
            </w:r>
          </w:p>
        </w:tc>
        <w:tc>
          <w:tcPr>
            <w:tcW w:w="799" w:type="dxa"/>
            <w:tcBorders>
              <w:top w:val="nil"/>
              <w:left w:val="nil"/>
              <w:bottom w:val="nil"/>
              <w:right w:val="nil"/>
            </w:tcBorders>
            <w:shd w:val="clear" w:color="auto" w:fill="auto"/>
            <w:tcMar>
              <w:left w:w="43" w:type="dxa"/>
              <w:right w:w="43" w:type="dxa"/>
            </w:tcMar>
            <w:vAlign w:val="center"/>
          </w:tcPr>
          <w:p w:rsidR="00E52A56" w:rsidRDefault="00E52A56" w:rsidP="001A133E">
            <w:pPr>
              <w:jc w:val="right"/>
              <w:rPr>
                <w:color w:val="000000"/>
                <w:sz w:val="14"/>
                <w:szCs w:val="14"/>
              </w:rPr>
            </w:pPr>
            <w:r>
              <w:rPr>
                <w:color w:val="000000"/>
                <w:sz w:val="14"/>
                <w:szCs w:val="14"/>
              </w:rPr>
              <w:t>29</w:t>
            </w:r>
          </w:p>
        </w:tc>
        <w:tc>
          <w:tcPr>
            <w:tcW w:w="934" w:type="dxa"/>
            <w:tcBorders>
              <w:top w:val="nil"/>
              <w:left w:val="nil"/>
              <w:bottom w:val="nil"/>
              <w:right w:val="nil"/>
            </w:tcBorders>
            <w:shd w:val="clear" w:color="auto" w:fill="auto"/>
            <w:tcMar>
              <w:left w:w="43" w:type="dxa"/>
              <w:right w:w="43" w:type="dxa"/>
            </w:tcMar>
            <w:vAlign w:val="center"/>
          </w:tcPr>
          <w:p w:rsidR="00E52A56" w:rsidRDefault="00E52A56" w:rsidP="001A133E">
            <w:pPr>
              <w:jc w:val="right"/>
              <w:rPr>
                <w:color w:val="000000"/>
                <w:sz w:val="14"/>
                <w:szCs w:val="14"/>
              </w:rPr>
            </w:pPr>
            <w:r>
              <w:rPr>
                <w:color w:val="000000"/>
                <w:sz w:val="14"/>
                <w:szCs w:val="14"/>
              </w:rPr>
              <w:t>8,343.0</w:t>
            </w:r>
          </w:p>
        </w:tc>
        <w:tc>
          <w:tcPr>
            <w:tcW w:w="970" w:type="dxa"/>
            <w:tcBorders>
              <w:top w:val="nil"/>
              <w:left w:val="nil"/>
              <w:bottom w:val="nil"/>
              <w:right w:val="nil"/>
            </w:tcBorders>
            <w:shd w:val="clear" w:color="auto" w:fill="auto"/>
            <w:tcMar>
              <w:left w:w="43" w:type="dxa"/>
              <w:right w:w="43" w:type="dxa"/>
            </w:tcMar>
            <w:vAlign w:val="center"/>
          </w:tcPr>
          <w:p w:rsidR="00E52A56" w:rsidRDefault="00E52A56" w:rsidP="001A133E">
            <w:pPr>
              <w:jc w:val="right"/>
              <w:rPr>
                <w:color w:val="000000"/>
                <w:sz w:val="14"/>
                <w:szCs w:val="14"/>
              </w:rPr>
            </w:pPr>
            <w:r>
              <w:rPr>
                <w:color w:val="000000"/>
                <w:sz w:val="14"/>
                <w:szCs w:val="14"/>
              </w:rPr>
              <w:t>7</w:t>
            </w:r>
          </w:p>
        </w:tc>
        <w:tc>
          <w:tcPr>
            <w:tcW w:w="920" w:type="dxa"/>
            <w:tcBorders>
              <w:top w:val="nil"/>
              <w:left w:val="nil"/>
              <w:bottom w:val="nil"/>
            </w:tcBorders>
            <w:shd w:val="clear" w:color="auto" w:fill="auto"/>
            <w:tcMar>
              <w:left w:w="43" w:type="dxa"/>
              <w:right w:w="43" w:type="dxa"/>
            </w:tcMar>
            <w:vAlign w:val="center"/>
          </w:tcPr>
          <w:p w:rsidR="00E52A56" w:rsidRDefault="00E52A56" w:rsidP="001A133E">
            <w:pPr>
              <w:jc w:val="right"/>
              <w:rPr>
                <w:color w:val="000000"/>
                <w:sz w:val="14"/>
                <w:szCs w:val="14"/>
              </w:rPr>
            </w:pPr>
            <w:r>
              <w:rPr>
                <w:color w:val="000000"/>
                <w:sz w:val="14"/>
                <w:szCs w:val="14"/>
              </w:rPr>
              <w:t>2,298.7</w:t>
            </w:r>
          </w:p>
        </w:tc>
        <w:tc>
          <w:tcPr>
            <w:tcW w:w="980" w:type="dxa"/>
            <w:tcBorders>
              <w:top w:val="nil"/>
              <w:bottom w:val="nil"/>
            </w:tcBorders>
            <w:tcMar>
              <w:left w:w="43" w:type="dxa"/>
              <w:right w:w="43" w:type="dxa"/>
            </w:tcMar>
            <w:vAlign w:val="center"/>
          </w:tcPr>
          <w:p w:rsidR="00E52A56" w:rsidRDefault="00E52A56" w:rsidP="001A133E">
            <w:pPr>
              <w:jc w:val="right"/>
              <w:rPr>
                <w:color w:val="000000"/>
                <w:sz w:val="14"/>
                <w:szCs w:val="14"/>
              </w:rPr>
            </w:pPr>
            <w:r>
              <w:rPr>
                <w:color w:val="000000"/>
                <w:sz w:val="14"/>
                <w:szCs w:val="14"/>
              </w:rPr>
              <w:t>5</w:t>
            </w:r>
          </w:p>
        </w:tc>
        <w:tc>
          <w:tcPr>
            <w:tcW w:w="963" w:type="dxa"/>
            <w:tcBorders>
              <w:top w:val="nil"/>
              <w:bottom w:val="nil"/>
            </w:tcBorders>
            <w:shd w:val="clear" w:color="auto" w:fill="auto"/>
            <w:tcMar>
              <w:left w:w="43" w:type="dxa"/>
              <w:right w:w="43" w:type="dxa"/>
            </w:tcMar>
            <w:vAlign w:val="center"/>
          </w:tcPr>
          <w:p w:rsidR="00E52A56" w:rsidRDefault="00E52A56" w:rsidP="001A133E">
            <w:pPr>
              <w:jc w:val="right"/>
              <w:rPr>
                <w:color w:val="000000"/>
                <w:sz w:val="14"/>
                <w:szCs w:val="14"/>
              </w:rPr>
            </w:pPr>
            <w:r>
              <w:rPr>
                <w:color w:val="000000"/>
                <w:sz w:val="14"/>
                <w:szCs w:val="14"/>
              </w:rPr>
              <w:t>1,214.7</w:t>
            </w:r>
          </w:p>
        </w:tc>
        <w:tc>
          <w:tcPr>
            <w:tcW w:w="995" w:type="dxa"/>
            <w:tcBorders>
              <w:top w:val="nil"/>
              <w:bottom w:val="nil"/>
            </w:tcBorders>
            <w:tcMar>
              <w:left w:w="43" w:type="dxa"/>
              <w:right w:w="43" w:type="dxa"/>
            </w:tcMar>
            <w:vAlign w:val="center"/>
          </w:tcPr>
          <w:p w:rsidR="00E52A56" w:rsidRDefault="00E52A56" w:rsidP="00E52A56">
            <w:pPr>
              <w:jc w:val="right"/>
              <w:rPr>
                <w:color w:val="000000"/>
                <w:sz w:val="14"/>
                <w:szCs w:val="14"/>
              </w:rPr>
            </w:pPr>
            <w:r>
              <w:rPr>
                <w:color w:val="000000"/>
                <w:sz w:val="14"/>
                <w:szCs w:val="14"/>
              </w:rPr>
              <w:t>8</w:t>
            </w:r>
          </w:p>
        </w:tc>
        <w:tc>
          <w:tcPr>
            <w:tcW w:w="792" w:type="dxa"/>
            <w:tcBorders>
              <w:top w:val="nil"/>
              <w:bottom w:val="nil"/>
              <w:right w:val="nil"/>
            </w:tcBorders>
            <w:shd w:val="clear" w:color="auto" w:fill="auto"/>
            <w:tcMar>
              <w:left w:w="43" w:type="dxa"/>
              <w:right w:w="43" w:type="dxa"/>
            </w:tcMar>
            <w:vAlign w:val="center"/>
          </w:tcPr>
          <w:p w:rsidR="00E52A56" w:rsidRDefault="00E52A56" w:rsidP="00E52A56">
            <w:pPr>
              <w:jc w:val="right"/>
              <w:rPr>
                <w:color w:val="000000"/>
                <w:sz w:val="14"/>
                <w:szCs w:val="14"/>
              </w:rPr>
            </w:pPr>
            <w:r>
              <w:rPr>
                <w:color w:val="000000"/>
                <w:sz w:val="14"/>
                <w:szCs w:val="14"/>
              </w:rPr>
              <w:t>4,279.6</w:t>
            </w:r>
          </w:p>
        </w:tc>
      </w:tr>
      <w:tr w:rsidR="00E52A56" w:rsidRPr="00FF55B1" w:rsidTr="003E63A2">
        <w:trPr>
          <w:trHeight w:val="317"/>
          <w:jc w:val="center"/>
        </w:trPr>
        <w:tc>
          <w:tcPr>
            <w:tcW w:w="2780" w:type="dxa"/>
            <w:tcBorders>
              <w:top w:val="nil"/>
              <w:left w:val="nil"/>
              <w:bottom w:val="nil"/>
              <w:right w:val="nil"/>
            </w:tcBorders>
            <w:shd w:val="clear" w:color="auto" w:fill="auto"/>
            <w:tcMar>
              <w:left w:w="43" w:type="dxa"/>
              <w:right w:w="43" w:type="dxa"/>
            </w:tcMar>
            <w:vAlign w:val="center"/>
          </w:tcPr>
          <w:p w:rsidR="00E52A56" w:rsidRPr="003D6D57" w:rsidRDefault="00E52A56" w:rsidP="003D6D57">
            <w:pPr>
              <w:ind w:firstLineChars="100" w:firstLine="140"/>
              <w:rPr>
                <w:sz w:val="14"/>
                <w:szCs w:val="14"/>
              </w:rPr>
            </w:pPr>
            <w:r w:rsidRPr="003D6D57">
              <w:rPr>
                <w:sz w:val="14"/>
                <w:szCs w:val="14"/>
              </w:rPr>
              <w:t>6. Commerce:</w:t>
            </w:r>
          </w:p>
        </w:tc>
        <w:tc>
          <w:tcPr>
            <w:tcW w:w="799" w:type="dxa"/>
            <w:tcBorders>
              <w:top w:val="nil"/>
              <w:left w:val="nil"/>
              <w:bottom w:val="nil"/>
              <w:right w:val="nil"/>
            </w:tcBorders>
            <w:shd w:val="clear" w:color="auto" w:fill="auto"/>
            <w:tcMar>
              <w:left w:w="43" w:type="dxa"/>
              <w:right w:w="43" w:type="dxa"/>
            </w:tcMar>
            <w:vAlign w:val="center"/>
          </w:tcPr>
          <w:p w:rsidR="00E52A56" w:rsidRDefault="00E52A56" w:rsidP="001A133E">
            <w:pPr>
              <w:jc w:val="right"/>
              <w:rPr>
                <w:color w:val="000000"/>
                <w:sz w:val="14"/>
                <w:szCs w:val="14"/>
              </w:rPr>
            </w:pPr>
            <w:r>
              <w:rPr>
                <w:color w:val="000000"/>
                <w:sz w:val="14"/>
                <w:szCs w:val="14"/>
              </w:rPr>
              <w:t>2,375</w:t>
            </w:r>
          </w:p>
        </w:tc>
        <w:tc>
          <w:tcPr>
            <w:tcW w:w="934" w:type="dxa"/>
            <w:tcBorders>
              <w:top w:val="nil"/>
              <w:left w:val="nil"/>
              <w:bottom w:val="nil"/>
              <w:right w:val="nil"/>
            </w:tcBorders>
            <w:shd w:val="clear" w:color="auto" w:fill="auto"/>
            <w:tcMar>
              <w:left w:w="43" w:type="dxa"/>
              <w:right w:w="43" w:type="dxa"/>
            </w:tcMar>
            <w:vAlign w:val="center"/>
          </w:tcPr>
          <w:p w:rsidR="00E52A56" w:rsidRDefault="00E52A56" w:rsidP="001A133E">
            <w:pPr>
              <w:jc w:val="right"/>
              <w:rPr>
                <w:color w:val="000000"/>
                <w:sz w:val="14"/>
                <w:szCs w:val="14"/>
              </w:rPr>
            </w:pPr>
            <w:r>
              <w:rPr>
                <w:color w:val="000000"/>
                <w:sz w:val="14"/>
                <w:szCs w:val="14"/>
              </w:rPr>
              <w:t>14,825.5</w:t>
            </w:r>
          </w:p>
        </w:tc>
        <w:tc>
          <w:tcPr>
            <w:tcW w:w="970" w:type="dxa"/>
            <w:tcBorders>
              <w:top w:val="nil"/>
              <w:left w:val="nil"/>
              <w:bottom w:val="nil"/>
              <w:right w:val="nil"/>
            </w:tcBorders>
            <w:shd w:val="clear" w:color="auto" w:fill="auto"/>
            <w:tcMar>
              <w:left w:w="43" w:type="dxa"/>
              <w:right w:w="43" w:type="dxa"/>
            </w:tcMar>
            <w:vAlign w:val="center"/>
          </w:tcPr>
          <w:p w:rsidR="00E52A56" w:rsidRDefault="00E52A56" w:rsidP="001A133E">
            <w:pPr>
              <w:jc w:val="right"/>
              <w:rPr>
                <w:color w:val="000000"/>
                <w:sz w:val="14"/>
                <w:szCs w:val="14"/>
              </w:rPr>
            </w:pPr>
            <w:r>
              <w:rPr>
                <w:color w:val="000000"/>
                <w:sz w:val="14"/>
                <w:szCs w:val="14"/>
              </w:rPr>
              <w:t>2,311</w:t>
            </w:r>
          </w:p>
        </w:tc>
        <w:tc>
          <w:tcPr>
            <w:tcW w:w="920" w:type="dxa"/>
            <w:tcBorders>
              <w:top w:val="nil"/>
              <w:left w:val="nil"/>
              <w:bottom w:val="nil"/>
            </w:tcBorders>
            <w:shd w:val="clear" w:color="auto" w:fill="auto"/>
            <w:tcMar>
              <w:left w:w="43" w:type="dxa"/>
              <w:right w:w="43" w:type="dxa"/>
            </w:tcMar>
            <w:vAlign w:val="center"/>
          </w:tcPr>
          <w:p w:rsidR="00E52A56" w:rsidRDefault="00E52A56" w:rsidP="001A133E">
            <w:pPr>
              <w:jc w:val="right"/>
              <w:rPr>
                <w:color w:val="000000"/>
                <w:sz w:val="14"/>
                <w:szCs w:val="14"/>
              </w:rPr>
            </w:pPr>
            <w:r>
              <w:rPr>
                <w:color w:val="000000"/>
                <w:sz w:val="14"/>
                <w:szCs w:val="14"/>
              </w:rPr>
              <w:t>25,956.1</w:t>
            </w:r>
          </w:p>
        </w:tc>
        <w:tc>
          <w:tcPr>
            <w:tcW w:w="980" w:type="dxa"/>
            <w:tcBorders>
              <w:top w:val="nil"/>
              <w:bottom w:val="nil"/>
            </w:tcBorders>
            <w:tcMar>
              <w:left w:w="43" w:type="dxa"/>
              <w:right w:w="43" w:type="dxa"/>
            </w:tcMar>
            <w:vAlign w:val="center"/>
          </w:tcPr>
          <w:p w:rsidR="00E52A56" w:rsidRDefault="00E52A56" w:rsidP="001A133E">
            <w:pPr>
              <w:jc w:val="right"/>
              <w:rPr>
                <w:color w:val="000000"/>
                <w:sz w:val="14"/>
                <w:szCs w:val="14"/>
              </w:rPr>
            </w:pPr>
            <w:r>
              <w:rPr>
                <w:color w:val="000000"/>
                <w:sz w:val="14"/>
                <w:szCs w:val="14"/>
              </w:rPr>
              <w:t>1,840</w:t>
            </w:r>
          </w:p>
        </w:tc>
        <w:tc>
          <w:tcPr>
            <w:tcW w:w="963" w:type="dxa"/>
            <w:tcBorders>
              <w:top w:val="nil"/>
              <w:bottom w:val="nil"/>
            </w:tcBorders>
            <w:shd w:val="clear" w:color="auto" w:fill="auto"/>
            <w:tcMar>
              <w:left w:w="43" w:type="dxa"/>
              <w:right w:w="43" w:type="dxa"/>
            </w:tcMar>
            <w:vAlign w:val="center"/>
          </w:tcPr>
          <w:p w:rsidR="00E52A56" w:rsidRDefault="00E52A56" w:rsidP="001A133E">
            <w:pPr>
              <w:jc w:val="right"/>
              <w:rPr>
                <w:color w:val="000000"/>
                <w:sz w:val="14"/>
                <w:szCs w:val="14"/>
              </w:rPr>
            </w:pPr>
            <w:r>
              <w:rPr>
                <w:color w:val="000000"/>
                <w:sz w:val="14"/>
                <w:szCs w:val="14"/>
              </w:rPr>
              <w:t>16,545.1</w:t>
            </w:r>
          </w:p>
        </w:tc>
        <w:tc>
          <w:tcPr>
            <w:tcW w:w="995" w:type="dxa"/>
            <w:tcBorders>
              <w:top w:val="nil"/>
              <w:bottom w:val="nil"/>
            </w:tcBorders>
            <w:tcMar>
              <w:left w:w="43" w:type="dxa"/>
              <w:right w:w="43" w:type="dxa"/>
            </w:tcMar>
            <w:vAlign w:val="center"/>
          </w:tcPr>
          <w:p w:rsidR="00E52A56" w:rsidRDefault="00E52A56" w:rsidP="00E52A56">
            <w:pPr>
              <w:jc w:val="right"/>
              <w:rPr>
                <w:color w:val="000000"/>
                <w:sz w:val="14"/>
                <w:szCs w:val="14"/>
              </w:rPr>
            </w:pPr>
            <w:r>
              <w:rPr>
                <w:color w:val="000000"/>
                <w:sz w:val="14"/>
                <w:szCs w:val="14"/>
              </w:rPr>
              <w:t>3,072</w:t>
            </w:r>
          </w:p>
        </w:tc>
        <w:tc>
          <w:tcPr>
            <w:tcW w:w="792" w:type="dxa"/>
            <w:tcBorders>
              <w:top w:val="nil"/>
              <w:bottom w:val="nil"/>
              <w:right w:val="nil"/>
            </w:tcBorders>
            <w:shd w:val="clear" w:color="auto" w:fill="auto"/>
            <w:tcMar>
              <w:left w:w="43" w:type="dxa"/>
              <w:right w:w="43" w:type="dxa"/>
            </w:tcMar>
            <w:vAlign w:val="center"/>
          </w:tcPr>
          <w:p w:rsidR="00E52A56" w:rsidRDefault="00E52A56" w:rsidP="00E52A56">
            <w:pPr>
              <w:jc w:val="right"/>
              <w:rPr>
                <w:color w:val="000000"/>
                <w:sz w:val="14"/>
                <w:szCs w:val="14"/>
              </w:rPr>
            </w:pPr>
            <w:r>
              <w:rPr>
                <w:color w:val="000000"/>
                <w:sz w:val="14"/>
                <w:szCs w:val="14"/>
              </w:rPr>
              <w:t>44,257.9</w:t>
            </w:r>
          </w:p>
        </w:tc>
      </w:tr>
      <w:tr w:rsidR="00E52A56" w:rsidRPr="00FF55B1" w:rsidTr="003E63A2">
        <w:trPr>
          <w:trHeight w:val="317"/>
          <w:jc w:val="center"/>
        </w:trPr>
        <w:tc>
          <w:tcPr>
            <w:tcW w:w="2780" w:type="dxa"/>
            <w:tcBorders>
              <w:top w:val="nil"/>
              <w:left w:val="nil"/>
              <w:bottom w:val="nil"/>
              <w:right w:val="nil"/>
            </w:tcBorders>
            <w:shd w:val="clear" w:color="auto" w:fill="auto"/>
            <w:tcMar>
              <w:left w:w="43" w:type="dxa"/>
              <w:right w:w="43" w:type="dxa"/>
            </w:tcMar>
            <w:vAlign w:val="center"/>
          </w:tcPr>
          <w:p w:rsidR="00E52A56" w:rsidRPr="003D6D57" w:rsidRDefault="00E52A56" w:rsidP="003D6D57">
            <w:pPr>
              <w:ind w:firstLineChars="200" w:firstLine="280"/>
              <w:rPr>
                <w:sz w:val="14"/>
                <w:szCs w:val="14"/>
              </w:rPr>
            </w:pPr>
            <w:r w:rsidRPr="003D6D57">
              <w:rPr>
                <w:sz w:val="14"/>
                <w:szCs w:val="14"/>
              </w:rPr>
              <w:t>(a). Export Bills-Traditional Export</w:t>
            </w:r>
          </w:p>
        </w:tc>
        <w:tc>
          <w:tcPr>
            <w:tcW w:w="799" w:type="dxa"/>
            <w:tcBorders>
              <w:top w:val="nil"/>
              <w:left w:val="nil"/>
              <w:bottom w:val="nil"/>
              <w:right w:val="nil"/>
            </w:tcBorders>
            <w:shd w:val="clear" w:color="auto" w:fill="auto"/>
            <w:tcMar>
              <w:left w:w="43" w:type="dxa"/>
              <w:right w:w="43" w:type="dxa"/>
            </w:tcMar>
            <w:vAlign w:val="center"/>
          </w:tcPr>
          <w:p w:rsidR="00E52A56" w:rsidRDefault="00E52A56" w:rsidP="001A133E">
            <w:pPr>
              <w:jc w:val="right"/>
              <w:rPr>
                <w:color w:val="000000"/>
                <w:sz w:val="14"/>
                <w:szCs w:val="14"/>
              </w:rPr>
            </w:pPr>
            <w:r>
              <w:rPr>
                <w:color w:val="000000"/>
                <w:sz w:val="14"/>
                <w:szCs w:val="14"/>
              </w:rPr>
              <w:t>827</w:t>
            </w:r>
          </w:p>
        </w:tc>
        <w:tc>
          <w:tcPr>
            <w:tcW w:w="934" w:type="dxa"/>
            <w:tcBorders>
              <w:top w:val="nil"/>
              <w:left w:val="nil"/>
              <w:bottom w:val="nil"/>
              <w:right w:val="nil"/>
            </w:tcBorders>
            <w:shd w:val="clear" w:color="auto" w:fill="auto"/>
            <w:tcMar>
              <w:left w:w="43" w:type="dxa"/>
              <w:right w:w="43" w:type="dxa"/>
            </w:tcMar>
            <w:vAlign w:val="center"/>
          </w:tcPr>
          <w:p w:rsidR="00E52A56" w:rsidRDefault="00E52A56" w:rsidP="001A133E">
            <w:pPr>
              <w:jc w:val="right"/>
              <w:rPr>
                <w:color w:val="000000"/>
                <w:sz w:val="14"/>
                <w:szCs w:val="14"/>
              </w:rPr>
            </w:pPr>
            <w:r>
              <w:rPr>
                <w:color w:val="000000"/>
                <w:sz w:val="14"/>
                <w:szCs w:val="14"/>
              </w:rPr>
              <w:t>4,969.5</w:t>
            </w:r>
          </w:p>
        </w:tc>
        <w:tc>
          <w:tcPr>
            <w:tcW w:w="970" w:type="dxa"/>
            <w:tcBorders>
              <w:top w:val="nil"/>
              <w:left w:val="nil"/>
              <w:bottom w:val="nil"/>
              <w:right w:val="nil"/>
            </w:tcBorders>
            <w:shd w:val="clear" w:color="auto" w:fill="auto"/>
            <w:tcMar>
              <w:left w:w="43" w:type="dxa"/>
              <w:right w:w="43" w:type="dxa"/>
            </w:tcMar>
            <w:vAlign w:val="center"/>
          </w:tcPr>
          <w:p w:rsidR="00E52A56" w:rsidRDefault="00E52A56" w:rsidP="001A133E">
            <w:pPr>
              <w:jc w:val="right"/>
              <w:rPr>
                <w:color w:val="000000"/>
                <w:sz w:val="14"/>
                <w:szCs w:val="14"/>
              </w:rPr>
            </w:pPr>
            <w:r>
              <w:rPr>
                <w:color w:val="000000"/>
                <w:sz w:val="14"/>
                <w:szCs w:val="14"/>
              </w:rPr>
              <w:t>802</w:t>
            </w:r>
          </w:p>
        </w:tc>
        <w:tc>
          <w:tcPr>
            <w:tcW w:w="920" w:type="dxa"/>
            <w:tcBorders>
              <w:top w:val="nil"/>
              <w:left w:val="nil"/>
              <w:bottom w:val="nil"/>
            </w:tcBorders>
            <w:shd w:val="clear" w:color="auto" w:fill="auto"/>
            <w:tcMar>
              <w:left w:w="43" w:type="dxa"/>
              <w:right w:w="43" w:type="dxa"/>
            </w:tcMar>
            <w:vAlign w:val="center"/>
          </w:tcPr>
          <w:p w:rsidR="00E52A56" w:rsidRDefault="00E52A56" w:rsidP="001A133E">
            <w:pPr>
              <w:jc w:val="right"/>
              <w:rPr>
                <w:color w:val="000000"/>
                <w:sz w:val="14"/>
                <w:szCs w:val="14"/>
              </w:rPr>
            </w:pPr>
            <w:r>
              <w:rPr>
                <w:color w:val="000000"/>
                <w:sz w:val="14"/>
                <w:szCs w:val="14"/>
              </w:rPr>
              <w:t>9,142.5</w:t>
            </w:r>
          </w:p>
        </w:tc>
        <w:tc>
          <w:tcPr>
            <w:tcW w:w="980" w:type="dxa"/>
            <w:tcBorders>
              <w:top w:val="nil"/>
              <w:bottom w:val="nil"/>
            </w:tcBorders>
            <w:tcMar>
              <w:left w:w="43" w:type="dxa"/>
              <w:right w:w="43" w:type="dxa"/>
            </w:tcMar>
            <w:vAlign w:val="center"/>
          </w:tcPr>
          <w:p w:rsidR="00E52A56" w:rsidRDefault="00E52A56" w:rsidP="001A133E">
            <w:pPr>
              <w:jc w:val="right"/>
              <w:rPr>
                <w:color w:val="000000"/>
                <w:sz w:val="14"/>
                <w:szCs w:val="14"/>
              </w:rPr>
            </w:pPr>
            <w:r>
              <w:rPr>
                <w:color w:val="000000"/>
                <w:sz w:val="14"/>
                <w:szCs w:val="14"/>
              </w:rPr>
              <w:t>509</w:t>
            </w:r>
          </w:p>
        </w:tc>
        <w:tc>
          <w:tcPr>
            <w:tcW w:w="963" w:type="dxa"/>
            <w:tcBorders>
              <w:top w:val="nil"/>
              <w:bottom w:val="nil"/>
            </w:tcBorders>
            <w:shd w:val="clear" w:color="auto" w:fill="auto"/>
            <w:tcMar>
              <w:left w:w="43" w:type="dxa"/>
              <w:right w:w="43" w:type="dxa"/>
            </w:tcMar>
            <w:vAlign w:val="center"/>
          </w:tcPr>
          <w:p w:rsidR="00E52A56" w:rsidRDefault="00E52A56" w:rsidP="001A133E">
            <w:pPr>
              <w:jc w:val="right"/>
              <w:rPr>
                <w:color w:val="000000"/>
                <w:sz w:val="14"/>
                <w:szCs w:val="14"/>
              </w:rPr>
            </w:pPr>
            <w:r>
              <w:rPr>
                <w:color w:val="000000"/>
                <w:sz w:val="14"/>
                <w:szCs w:val="14"/>
              </w:rPr>
              <w:t>4,065.9</w:t>
            </w:r>
          </w:p>
        </w:tc>
        <w:tc>
          <w:tcPr>
            <w:tcW w:w="995" w:type="dxa"/>
            <w:tcBorders>
              <w:top w:val="nil"/>
              <w:bottom w:val="nil"/>
            </w:tcBorders>
            <w:tcMar>
              <w:left w:w="43" w:type="dxa"/>
              <w:right w:w="43" w:type="dxa"/>
            </w:tcMar>
            <w:vAlign w:val="center"/>
          </w:tcPr>
          <w:p w:rsidR="00E52A56" w:rsidRDefault="00E52A56" w:rsidP="00E52A56">
            <w:pPr>
              <w:jc w:val="right"/>
              <w:rPr>
                <w:color w:val="000000"/>
                <w:sz w:val="14"/>
                <w:szCs w:val="14"/>
              </w:rPr>
            </w:pPr>
            <w:r>
              <w:rPr>
                <w:color w:val="000000"/>
                <w:sz w:val="14"/>
                <w:szCs w:val="14"/>
              </w:rPr>
              <w:t>-</w:t>
            </w:r>
          </w:p>
        </w:tc>
        <w:tc>
          <w:tcPr>
            <w:tcW w:w="792" w:type="dxa"/>
            <w:tcBorders>
              <w:top w:val="nil"/>
              <w:bottom w:val="nil"/>
              <w:right w:val="nil"/>
            </w:tcBorders>
            <w:shd w:val="clear" w:color="auto" w:fill="auto"/>
            <w:tcMar>
              <w:left w:w="43" w:type="dxa"/>
              <w:right w:w="43" w:type="dxa"/>
            </w:tcMar>
            <w:vAlign w:val="center"/>
          </w:tcPr>
          <w:p w:rsidR="00E52A56" w:rsidRDefault="00E52A56" w:rsidP="00E52A56">
            <w:pPr>
              <w:jc w:val="right"/>
              <w:rPr>
                <w:color w:val="000000"/>
                <w:sz w:val="14"/>
                <w:szCs w:val="14"/>
              </w:rPr>
            </w:pPr>
            <w:r>
              <w:rPr>
                <w:color w:val="000000"/>
                <w:sz w:val="14"/>
                <w:szCs w:val="14"/>
              </w:rPr>
              <w:t>-</w:t>
            </w:r>
          </w:p>
        </w:tc>
      </w:tr>
      <w:tr w:rsidR="00E52A56" w:rsidRPr="00FF55B1" w:rsidTr="003E63A2">
        <w:trPr>
          <w:trHeight w:val="317"/>
          <w:jc w:val="center"/>
        </w:trPr>
        <w:tc>
          <w:tcPr>
            <w:tcW w:w="2780" w:type="dxa"/>
            <w:tcBorders>
              <w:top w:val="nil"/>
              <w:left w:val="nil"/>
              <w:bottom w:val="nil"/>
              <w:right w:val="nil"/>
            </w:tcBorders>
            <w:shd w:val="clear" w:color="auto" w:fill="auto"/>
            <w:tcMar>
              <w:left w:w="43" w:type="dxa"/>
              <w:right w:w="43" w:type="dxa"/>
            </w:tcMar>
            <w:vAlign w:val="center"/>
          </w:tcPr>
          <w:p w:rsidR="00E52A56" w:rsidRPr="003D6D57" w:rsidRDefault="00E52A56" w:rsidP="003D6D57">
            <w:pPr>
              <w:ind w:firstLineChars="319" w:firstLine="447"/>
              <w:rPr>
                <w:sz w:val="14"/>
                <w:szCs w:val="14"/>
              </w:rPr>
            </w:pPr>
            <w:r w:rsidRPr="003D6D57">
              <w:rPr>
                <w:sz w:val="14"/>
                <w:szCs w:val="14"/>
              </w:rPr>
              <w:t xml:space="preserve"> </w:t>
            </w:r>
            <w:proofErr w:type="spellStart"/>
            <w:r w:rsidRPr="003D6D57">
              <w:rPr>
                <w:sz w:val="14"/>
                <w:szCs w:val="14"/>
              </w:rPr>
              <w:t>i</w:t>
            </w:r>
            <w:proofErr w:type="spellEnd"/>
            <w:r w:rsidRPr="003D6D57">
              <w:rPr>
                <w:sz w:val="14"/>
                <w:szCs w:val="14"/>
              </w:rPr>
              <w:t>. Wool &amp; Goat Hair</w:t>
            </w:r>
          </w:p>
        </w:tc>
        <w:tc>
          <w:tcPr>
            <w:tcW w:w="799" w:type="dxa"/>
            <w:tcBorders>
              <w:top w:val="nil"/>
              <w:left w:val="nil"/>
              <w:bottom w:val="nil"/>
              <w:right w:val="nil"/>
            </w:tcBorders>
            <w:shd w:val="clear" w:color="auto" w:fill="auto"/>
            <w:tcMar>
              <w:left w:w="43" w:type="dxa"/>
              <w:right w:w="43" w:type="dxa"/>
            </w:tcMar>
            <w:vAlign w:val="center"/>
          </w:tcPr>
          <w:p w:rsidR="00E52A56" w:rsidRDefault="00E52A56" w:rsidP="001A133E">
            <w:pPr>
              <w:jc w:val="right"/>
              <w:rPr>
                <w:color w:val="000000"/>
                <w:sz w:val="14"/>
                <w:szCs w:val="14"/>
              </w:rPr>
            </w:pPr>
            <w:r>
              <w:rPr>
                <w:color w:val="000000"/>
                <w:sz w:val="14"/>
                <w:szCs w:val="14"/>
              </w:rPr>
              <w:t>-</w:t>
            </w:r>
          </w:p>
        </w:tc>
        <w:tc>
          <w:tcPr>
            <w:tcW w:w="934" w:type="dxa"/>
            <w:tcBorders>
              <w:top w:val="nil"/>
              <w:left w:val="nil"/>
              <w:bottom w:val="nil"/>
              <w:right w:val="nil"/>
            </w:tcBorders>
            <w:shd w:val="clear" w:color="auto" w:fill="auto"/>
            <w:tcMar>
              <w:left w:w="43" w:type="dxa"/>
              <w:right w:w="43" w:type="dxa"/>
            </w:tcMar>
            <w:vAlign w:val="center"/>
          </w:tcPr>
          <w:p w:rsidR="00E52A56" w:rsidRDefault="00E52A56" w:rsidP="001A133E">
            <w:pPr>
              <w:jc w:val="right"/>
              <w:rPr>
                <w:color w:val="000000"/>
                <w:sz w:val="14"/>
                <w:szCs w:val="14"/>
              </w:rPr>
            </w:pPr>
            <w:r>
              <w:rPr>
                <w:color w:val="000000"/>
                <w:sz w:val="14"/>
                <w:szCs w:val="14"/>
              </w:rPr>
              <w:t>-</w:t>
            </w:r>
          </w:p>
        </w:tc>
        <w:tc>
          <w:tcPr>
            <w:tcW w:w="970" w:type="dxa"/>
            <w:tcBorders>
              <w:top w:val="nil"/>
              <w:left w:val="nil"/>
              <w:bottom w:val="nil"/>
              <w:right w:val="nil"/>
            </w:tcBorders>
            <w:shd w:val="clear" w:color="auto" w:fill="auto"/>
            <w:tcMar>
              <w:left w:w="43" w:type="dxa"/>
              <w:right w:w="43" w:type="dxa"/>
            </w:tcMar>
            <w:vAlign w:val="center"/>
          </w:tcPr>
          <w:p w:rsidR="00E52A56" w:rsidRDefault="00E52A56" w:rsidP="001A133E">
            <w:pPr>
              <w:jc w:val="right"/>
              <w:rPr>
                <w:color w:val="000000"/>
                <w:sz w:val="14"/>
                <w:szCs w:val="14"/>
              </w:rPr>
            </w:pPr>
            <w:r>
              <w:rPr>
                <w:color w:val="000000"/>
                <w:sz w:val="14"/>
                <w:szCs w:val="14"/>
              </w:rPr>
              <w:t>-</w:t>
            </w:r>
          </w:p>
        </w:tc>
        <w:tc>
          <w:tcPr>
            <w:tcW w:w="920" w:type="dxa"/>
            <w:tcBorders>
              <w:top w:val="nil"/>
              <w:left w:val="nil"/>
              <w:bottom w:val="nil"/>
            </w:tcBorders>
            <w:shd w:val="clear" w:color="auto" w:fill="auto"/>
            <w:tcMar>
              <w:left w:w="43" w:type="dxa"/>
              <w:right w:w="43" w:type="dxa"/>
            </w:tcMar>
            <w:vAlign w:val="center"/>
          </w:tcPr>
          <w:p w:rsidR="00E52A56" w:rsidRDefault="00E52A56" w:rsidP="001A133E">
            <w:pPr>
              <w:jc w:val="right"/>
              <w:rPr>
                <w:color w:val="000000"/>
                <w:sz w:val="14"/>
                <w:szCs w:val="14"/>
              </w:rPr>
            </w:pPr>
            <w:r>
              <w:rPr>
                <w:color w:val="000000"/>
                <w:sz w:val="14"/>
                <w:szCs w:val="14"/>
              </w:rPr>
              <w:t>-</w:t>
            </w:r>
          </w:p>
        </w:tc>
        <w:tc>
          <w:tcPr>
            <w:tcW w:w="980" w:type="dxa"/>
            <w:tcBorders>
              <w:top w:val="nil"/>
              <w:bottom w:val="nil"/>
            </w:tcBorders>
            <w:tcMar>
              <w:left w:w="43" w:type="dxa"/>
              <w:right w:w="43" w:type="dxa"/>
            </w:tcMar>
            <w:vAlign w:val="center"/>
          </w:tcPr>
          <w:p w:rsidR="00E52A56" w:rsidRDefault="00E52A56" w:rsidP="001A133E">
            <w:pPr>
              <w:jc w:val="right"/>
              <w:rPr>
                <w:color w:val="000000"/>
                <w:sz w:val="14"/>
                <w:szCs w:val="14"/>
              </w:rPr>
            </w:pPr>
            <w:r>
              <w:rPr>
                <w:color w:val="000000"/>
                <w:sz w:val="14"/>
                <w:szCs w:val="14"/>
              </w:rPr>
              <w:t>50</w:t>
            </w:r>
          </w:p>
        </w:tc>
        <w:tc>
          <w:tcPr>
            <w:tcW w:w="963" w:type="dxa"/>
            <w:tcBorders>
              <w:top w:val="nil"/>
              <w:bottom w:val="nil"/>
            </w:tcBorders>
            <w:shd w:val="clear" w:color="auto" w:fill="auto"/>
            <w:tcMar>
              <w:left w:w="43" w:type="dxa"/>
              <w:right w:w="43" w:type="dxa"/>
            </w:tcMar>
            <w:vAlign w:val="center"/>
          </w:tcPr>
          <w:p w:rsidR="00E52A56" w:rsidRDefault="00E52A56" w:rsidP="001A133E">
            <w:pPr>
              <w:jc w:val="right"/>
              <w:rPr>
                <w:color w:val="000000"/>
                <w:sz w:val="14"/>
                <w:szCs w:val="14"/>
              </w:rPr>
            </w:pPr>
            <w:r>
              <w:rPr>
                <w:color w:val="000000"/>
                <w:sz w:val="14"/>
                <w:szCs w:val="14"/>
              </w:rPr>
              <w:t>191.2</w:t>
            </w:r>
          </w:p>
        </w:tc>
        <w:tc>
          <w:tcPr>
            <w:tcW w:w="995" w:type="dxa"/>
            <w:tcBorders>
              <w:top w:val="nil"/>
              <w:bottom w:val="nil"/>
            </w:tcBorders>
            <w:tcMar>
              <w:left w:w="43" w:type="dxa"/>
              <w:right w:w="43" w:type="dxa"/>
            </w:tcMar>
            <w:vAlign w:val="center"/>
          </w:tcPr>
          <w:p w:rsidR="00E52A56" w:rsidRDefault="00E52A56" w:rsidP="00E52A56">
            <w:pPr>
              <w:jc w:val="right"/>
              <w:rPr>
                <w:color w:val="000000"/>
                <w:sz w:val="14"/>
                <w:szCs w:val="14"/>
              </w:rPr>
            </w:pPr>
            <w:r>
              <w:rPr>
                <w:color w:val="000000"/>
                <w:sz w:val="14"/>
                <w:szCs w:val="14"/>
              </w:rPr>
              <w:t>-</w:t>
            </w:r>
          </w:p>
        </w:tc>
        <w:tc>
          <w:tcPr>
            <w:tcW w:w="792" w:type="dxa"/>
            <w:tcBorders>
              <w:top w:val="nil"/>
              <w:bottom w:val="nil"/>
              <w:right w:val="nil"/>
            </w:tcBorders>
            <w:shd w:val="clear" w:color="auto" w:fill="auto"/>
            <w:tcMar>
              <w:left w:w="43" w:type="dxa"/>
              <w:right w:w="43" w:type="dxa"/>
            </w:tcMar>
            <w:vAlign w:val="center"/>
          </w:tcPr>
          <w:p w:rsidR="00E52A56" w:rsidRDefault="00E52A56" w:rsidP="00E52A56">
            <w:pPr>
              <w:jc w:val="right"/>
              <w:rPr>
                <w:color w:val="000000"/>
                <w:sz w:val="14"/>
                <w:szCs w:val="14"/>
              </w:rPr>
            </w:pPr>
            <w:r>
              <w:rPr>
                <w:color w:val="000000"/>
                <w:sz w:val="14"/>
                <w:szCs w:val="14"/>
              </w:rPr>
              <w:t>-</w:t>
            </w:r>
          </w:p>
        </w:tc>
      </w:tr>
      <w:tr w:rsidR="00E52A56" w:rsidRPr="00FF55B1" w:rsidTr="003E63A2">
        <w:trPr>
          <w:trHeight w:val="317"/>
          <w:jc w:val="center"/>
        </w:trPr>
        <w:tc>
          <w:tcPr>
            <w:tcW w:w="2780" w:type="dxa"/>
            <w:tcBorders>
              <w:top w:val="nil"/>
              <w:left w:val="nil"/>
              <w:bottom w:val="nil"/>
              <w:right w:val="nil"/>
            </w:tcBorders>
            <w:shd w:val="clear" w:color="auto" w:fill="auto"/>
            <w:tcMar>
              <w:left w:w="43" w:type="dxa"/>
              <w:right w:w="43" w:type="dxa"/>
            </w:tcMar>
            <w:vAlign w:val="center"/>
          </w:tcPr>
          <w:p w:rsidR="00E52A56" w:rsidRPr="003D6D57" w:rsidRDefault="00E52A56" w:rsidP="003D6D57">
            <w:pPr>
              <w:ind w:firstLineChars="319" w:firstLine="447"/>
              <w:rPr>
                <w:sz w:val="14"/>
                <w:szCs w:val="14"/>
              </w:rPr>
            </w:pPr>
            <w:r w:rsidRPr="003D6D57">
              <w:rPr>
                <w:sz w:val="14"/>
                <w:szCs w:val="14"/>
              </w:rPr>
              <w:t>ii. Hides &amp; Skins</w:t>
            </w:r>
          </w:p>
        </w:tc>
        <w:tc>
          <w:tcPr>
            <w:tcW w:w="799" w:type="dxa"/>
            <w:tcBorders>
              <w:top w:val="nil"/>
              <w:left w:val="nil"/>
              <w:bottom w:val="nil"/>
              <w:right w:val="nil"/>
            </w:tcBorders>
            <w:shd w:val="clear" w:color="auto" w:fill="auto"/>
            <w:tcMar>
              <w:left w:w="43" w:type="dxa"/>
              <w:right w:w="43" w:type="dxa"/>
            </w:tcMar>
            <w:vAlign w:val="center"/>
          </w:tcPr>
          <w:p w:rsidR="00E52A56" w:rsidRDefault="00E52A56" w:rsidP="001A133E">
            <w:pPr>
              <w:jc w:val="right"/>
              <w:rPr>
                <w:color w:val="000000"/>
                <w:sz w:val="14"/>
                <w:szCs w:val="14"/>
              </w:rPr>
            </w:pPr>
            <w:r>
              <w:rPr>
                <w:color w:val="000000"/>
                <w:sz w:val="14"/>
                <w:szCs w:val="14"/>
              </w:rPr>
              <w:t>-</w:t>
            </w:r>
          </w:p>
        </w:tc>
        <w:tc>
          <w:tcPr>
            <w:tcW w:w="934" w:type="dxa"/>
            <w:tcBorders>
              <w:top w:val="nil"/>
              <w:left w:val="nil"/>
              <w:bottom w:val="nil"/>
              <w:right w:val="nil"/>
            </w:tcBorders>
            <w:shd w:val="clear" w:color="auto" w:fill="auto"/>
            <w:tcMar>
              <w:left w:w="43" w:type="dxa"/>
              <w:right w:w="43" w:type="dxa"/>
            </w:tcMar>
            <w:vAlign w:val="center"/>
          </w:tcPr>
          <w:p w:rsidR="00E52A56" w:rsidRDefault="00E52A56" w:rsidP="001A133E">
            <w:pPr>
              <w:jc w:val="right"/>
              <w:rPr>
                <w:color w:val="000000"/>
                <w:sz w:val="14"/>
                <w:szCs w:val="14"/>
              </w:rPr>
            </w:pPr>
            <w:r>
              <w:rPr>
                <w:color w:val="000000"/>
                <w:sz w:val="14"/>
                <w:szCs w:val="14"/>
              </w:rPr>
              <w:t>-</w:t>
            </w:r>
          </w:p>
        </w:tc>
        <w:tc>
          <w:tcPr>
            <w:tcW w:w="970" w:type="dxa"/>
            <w:tcBorders>
              <w:top w:val="nil"/>
              <w:left w:val="nil"/>
              <w:bottom w:val="nil"/>
              <w:right w:val="nil"/>
            </w:tcBorders>
            <w:shd w:val="clear" w:color="auto" w:fill="auto"/>
            <w:tcMar>
              <w:left w:w="43" w:type="dxa"/>
              <w:right w:w="43" w:type="dxa"/>
            </w:tcMar>
            <w:vAlign w:val="center"/>
          </w:tcPr>
          <w:p w:rsidR="00E52A56" w:rsidRDefault="00E52A56" w:rsidP="001A133E">
            <w:pPr>
              <w:jc w:val="right"/>
              <w:rPr>
                <w:color w:val="000000"/>
                <w:sz w:val="14"/>
                <w:szCs w:val="14"/>
              </w:rPr>
            </w:pPr>
            <w:r>
              <w:rPr>
                <w:color w:val="000000"/>
                <w:sz w:val="14"/>
                <w:szCs w:val="14"/>
              </w:rPr>
              <w:t>-</w:t>
            </w:r>
          </w:p>
        </w:tc>
        <w:tc>
          <w:tcPr>
            <w:tcW w:w="920" w:type="dxa"/>
            <w:tcBorders>
              <w:top w:val="nil"/>
              <w:left w:val="nil"/>
              <w:bottom w:val="nil"/>
            </w:tcBorders>
            <w:shd w:val="clear" w:color="auto" w:fill="auto"/>
            <w:tcMar>
              <w:left w:w="43" w:type="dxa"/>
              <w:right w:w="43" w:type="dxa"/>
            </w:tcMar>
            <w:vAlign w:val="center"/>
          </w:tcPr>
          <w:p w:rsidR="00E52A56" w:rsidRDefault="00E52A56" w:rsidP="001A133E">
            <w:pPr>
              <w:jc w:val="right"/>
              <w:rPr>
                <w:color w:val="000000"/>
                <w:sz w:val="14"/>
                <w:szCs w:val="14"/>
              </w:rPr>
            </w:pPr>
            <w:r>
              <w:rPr>
                <w:color w:val="000000"/>
                <w:sz w:val="14"/>
                <w:szCs w:val="14"/>
              </w:rPr>
              <w:t>-</w:t>
            </w:r>
          </w:p>
        </w:tc>
        <w:tc>
          <w:tcPr>
            <w:tcW w:w="980" w:type="dxa"/>
            <w:tcBorders>
              <w:top w:val="nil"/>
              <w:bottom w:val="nil"/>
            </w:tcBorders>
            <w:tcMar>
              <w:left w:w="43" w:type="dxa"/>
              <w:right w:w="43" w:type="dxa"/>
            </w:tcMar>
            <w:vAlign w:val="center"/>
          </w:tcPr>
          <w:p w:rsidR="00E52A56" w:rsidRDefault="00E52A56" w:rsidP="001A133E">
            <w:pPr>
              <w:jc w:val="right"/>
              <w:rPr>
                <w:color w:val="000000"/>
                <w:sz w:val="14"/>
                <w:szCs w:val="14"/>
              </w:rPr>
            </w:pPr>
            <w:r>
              <w:rPr>
                <w:color w:val="000000"/>
                <w:sz w:val="14"/>
                <w:szCs w:val="14"/>
              </w:rPr>
              <w:t>-</w:t>
            </w:r>
          </w:p>
        </w:tc>
        <w:tc>
          <w:tcPr>
            <w:tcW w:w="963" w:type="dxa"/>
            <w:tcBorders>
              <w:top w:val="nil"/>
              <w:bottom w:val="nil"/>
            </w:tcBorders>
            <w:shd w:val="clear" w:color="auto" w:fill="auto"/>
            <w:tcMar>
              <w:left w:w="43" w:type="dxa"/>
              <w:right w:w="43" w:type="dxa"/>
            </w:tcMar>
            <w:vAlign w:val="center"/>
          </w:tcPr>
          <w:p w:rsidR="00E52A56" w:rsidRDefault="00E52A56" w:rsidP="001A133E">
            <w:pPr>
              <w:jc w:val="right"/>
              <w:rPr>
                <w:color w:val="000000"/>
                <w:sz w:val="14"/>
                <w:szCs w:val="14"/>
              </w:rPr>
            </w:pPr>
            <w:r>
              <w:rPr>
                <w:color w:val="000000"/>
                <w:sz w:val="14"/>
                <w:szCs w:val="14"/>
              </w:rPr>
              <w:t>-</w:t>
            </w:r>
          </w:p>
        </w:tc>
        <w:tc>
          <w:tcPr>
            <w:tcW w:w="995" w:type="dxa"/>
            <w:tcBorders>
              <w:top w:val="nil"/>
              <w:bottom w:val="nil"/>
            </w:tcBorders>
            <w:tcMar>
              <w:left w:w="43" w:type="dxa"/>
              <w:right w:w="43" w:type="dxa"/>
            </w:tcMar>
            <w:vAlign w:val="center"/>
          </w:tcPr>
          <w:p w:rsidR="00E52A56" w:rsidRDefault="00E52A56" w:rsidP="00E52A56">
            <w:pPr>
              <w:jc w:val="right"/>
              <w:rPr>
                <w:color w:val="000000"/>
                <w:sz w:val="14"/>
                <w:szCs w:val="14"/>
              </w:rPr>
            </w:pPr>
            <w:r>
              <w:rPr>
                <w:color w:val="000000"/>
                <w:sz w:val="14"/>
                <w:szCs w:val="14"/>
              </w:rPr>
              <w:t>-</w:t>
            </w:r>
          </w:p>
        </w:tc>
        <w:tc>
          <w:tcPr>
            <w:tcW w:w="792" w:type="dxa"/>
            <w:tcBorders>
              <w:top w:val="nil"/>
              <w:bottom w:val="nil"/>
              <w:right w:val="nil"/>
            </w:tcBorders>
            <w:shd w:val="clear" w:color="auto" w:fill="auto"/>
            <w:tcMar>
              <w:left w:w="43" w:type="dxa"/>
              <w:right w:w="43" w:type="dxa"/>
            </w:tcMar>
            <w:vAlign w:val="center"/>
          </w:tcPr>
          <w:p w:rsidR="00E52A56" w:rsidRDefault="00E52A56" w:rsidP="00E52A56">
            <w:pPr>
              <w:jc w:val="right"/>
              <w:rPr>
                <w:color w:val="000000"/>
                <w:sz w:val="14"/>
                <w:szCs w:val="14"/>
              </w:rPr>
            </w:pPr>
            <w:r>
              <w:rPr>
                <w:color w:val="000000"/>
                <w:sz w:val="14"/>
                <w:szCs w:val="14"/>
              </w:rPr>
              <w:t>-</w:t>
            </w:r>
          </w:p>
        </w:tc>
      </w:tr>
      <w:tr w:rsidR="00E52A56" w:rsidRPr="00FF55B1" w:rsidTr="003E63A2">
        <w:trPr>
          <w:trHeight w:val="317"/>
          <w:jc w:val="center"/>
        </w:trPr>
        <w:tc>
          <w:tcPr>
            <w:tcW w:w="2780" w:type="dxa"/>
            <w:tcBorders>
              <w:top w:val="nil"/>
              <w:left w:val="nil"/>
              <w:bottom w:val="nil"/>
              <w:right w:val="nil"/>
            </w:tcBorders>
            <w:shd w:val="clear" w:color="auto" w:fill="auto"/>
            <w:tcMar>
              <w:left w:w="43" w:type="dxa"/>
              <w:right w:w="43" w:type="dxa"/>
            </w:tcMar>
            <w:vAlign w:val="center"/>
          </w:tcPr>
          <w:p w:rsidR="00E52A56" w:rsidRPr="003D6D57" w:rsidRDefault="00E52A56" w:rsidP="004A6B25">
            <w:pPr>
              <w:rPr>
                <w:sz w:val="14"/>
                <w:szCs w:val="14"/>
              </w:rPr>
            </w:pPr>
            <w:r w:rsidRPr="003D6D57">
              <w:rPr>
                <w:sz w:val="14"/>
                <w:szCs w:val="14"/>
              </w:rPr>
              <w:t xml:space="preserve">            iii. Cotton Textiles (Local)</w:t>
            </w:r>
          </w:p>
        </w:tc>
        <w:tc>
          <w:tcPr>
            <w:tcW w:w="799" w:type="dxa"/>
            <w:tcBorders>
              <w:top w:val="nil"/>
              <w:left w:val="nil"/>
              <w:bottom w:val="nil"/>
              <w:right w:val="nil"/>
            </w:tcBorders>
            <w:shd w:val="clear" w:color="auto" w:fill="auto"/>
            <w:tcMar>
              <w:left w:w="43" w:type="dxa"/>
              <w:right w:w="43" w:type="dxa"/>
            </w:tcMar>
            <w:vAlign w:val="center"/>
          </w:tcPr>
          <w:p w:rsidR="00E52A56" w:rsidRDefault="00E52A56" w:rsidP="001A133E">
            <w:pPr>
              <w:jc w:val="right"/>
              <w:rPr>
                <w:color w:val="000000"/>
                <w:sz w:val="14"/>
                <w:szCs w:val="14"/>
              </w:rPr>
            </w:pPr>
            <w:r>
              <w:rPr>
                <w:color w:val="000000"/>
                <w:sz w:val="14"/>
                <w:szCs w:val="14"/>
              </w:rPr>
              <w:t>485</w:t>
            </w:r>
          </w:p>
        </w:tc>
        <w:tc>
          <w:tcPr>
            <w:tcW w:w="934" w:type="dxa"/>
            <w:tcBorders>
              <w:top w:val="nil"/>
              <w:left w:val="nil"/>
              <w:bottom w:val="nil"/>
              <w:right w:val="nil"/>
            </w:tcBorders>
            <w:shd w:val="clear" w:color="auto" w:fill="auto"/>
            <w:tcMar>
              <w:left w:w="43" w:type="dxa"/>
              <w:right w:w="43" w:type="dxa"/>
            </w:tcMar>
            <w:vAlign w:val="center"/>
          </w:tcPr>
          <w:p w:rsidR="00E52A56" w:rsidRDefault="00E52A56" w:rsidP="001A133E">
            <w:pPr>
              <w:jc w:val="right"/>
              <w:rPr>
                <w:color w:val="000000"/>
                <w:sz w:val="14"/>
                <w:szCs w:val="14"/>
              </w:rPr>
            </w:pPr>
            <w:r>
              <w:rPr>
                <w:color w:val="000000"/>
                <w:sz w:val="14"/>
                <w:szCs w:val="14"/>
              </w:rPr>
              <w:t>3,204.7</w:t>
            </w:r>
          </w:p>
        </w:tc>
        <w:tc>
          <w:tcPr>
            <w:tcW w:w="970" w:type="dxa"/>
            <w:tcBorders>
              <w:top w:val="nil"/>
              <w:left w:val="nil"/>
              <w:bottom w:val="nil"/>
              <w:right w:val="nil"/>
            </w:tcBorders>
            <w:shd w:val="clear" w:color="auto" w:fill="auto"/>
            <w:tcMar>
              <w:left w:w="43" w:type="dxa"/>
              <w:right w:w="43" w:type="dxa"/>
            </w:tcMar>
            <w:vAlign w:val="center"/>
          </w:tcPr>
          <w:p w:rsidR="00E52A56" w:rsidRDefault="00E52A56" w:rsidP="001A133E">
            <w:pPr>
              <w:jc w:val="right"/>
              <w:rPr>
                <w:color w:val="000000"/>
                <w:sz w:val="14"/>
                <w:szCs w:val="14"/>
              </w:rPr>
            </w:pPr>
            <w:r>
              <w:rPr>
                <w:color w:val="000000"/>
                <w:sz w:val="14"/>
                <w:szCs w:val="14"/>
              </w:rPr>
              <w:t>592</w:t>
            </w:r>
          </w:p>
        </w:tc>
        <w:tc>
          <w:tcPr>
            <w:tcW w:w="920" w:type="dxa"/>
            <w:tcBorders>
              <w:top w:val="nil"/>
              <w:left w:val="nil"/>
              <w:bottom w:val="nil"/>
            </w:tcBorders>
            <w:shd w:val="clear" w:color="auto" w:fill="auto"/>
            <w:tcMar>
              <w:left w:w="43" w:type="dxa"/>
              <w:right w:w="43" w:type="dxa"/>
            </w:tcMar>
            <w:vAlign w:val="center"/>
          </w:tcPr>
          <w:p w:rsidR="00E52A56" w:rsidRDefault="00E52A56" w:rsidP="001A133E">
            <w:pPr>
              <w:jc w:val="right"/>
              <w:rPr>
                <w:color w:val="000000"/>
                <w:sz w:val="14"/>
                <w:szCs w:val="14"/>
              </w:rPr>
            </w:pPr>
            <w:r>
              <w:rPr>
                <w:color w:val="000000"/>
                <w:sz w:val="14"/>
                <w:szCs w:val="14"/>
              </w:rPr>
              <w:t>7,491.5</w:t>
            </w:r>
          </w:p>
        </w:tc>
        <w:tc>
          <w:tcPr>
            <w:tcW w:w="980" w:type="dxa"/>
            <w:tcBorders>
              <w:top w:val="nil"/>
              <w:bottom w:val="nil"/>
            </w:tcBorders>
            <w:tcMar>
              <w:left w:w="43" w:type="dxa"/>
              <w:right w:w="43" w:type="dxa"/>
            </w:tcMar>
            <w:vAlign w:val="center"/>
          </w:tcPr>
          <w:p w:rsidR="00E52A56" w:rsidRDefault="00E52A56" w:rsidP="001A133E">
            <w:pPr>
              <w:jc w:val="right"/>
              <w:rPr>
                <w:color w:val="000000"/>
                <w:sz w:val="14"/>
                <w:szCs w:val="14"/>
              </w:rPr>
            </w:pPr>
            <w:r>
              <w:rPr>
                <w:color w:val="000000"/>
                <w:sz w:val="14"/>
                <w:szCs w:val="14"/>
              </w:rPr>
              <w:t>368</w:t>
            </w:r>
          </w:p>
        </w:tc>
        <w:tc>
          <w:tcPr>
            <w:tcW w:w="963" w:type="dxa"/>
            <w:tcBorders>
              <w:top w:val="nil"/>
              <w:bottom w:val="nil"/>
            </w:tcBorders>
            <w:shd w:val="clear" w:color="auto" w:fill="auto"/>
            <w:tcMar>
              <w:left w:w="43" w:type="dxa"/>
              <w:right w:w="43" w:type="dxa"/>
            </w:tcMar>
            <w:vAlign w:val="center"/>
          </w:tcPr>
          <w:p w:rsidR="00E52A56" w:rsidRDefault="00E52A56" w:rsidP="001A133E">
            <w:pPr>
              <w:jc w:val="right"/>
              <w:rPr>
                <w:color w:val="000000"/>
                <w:sz w:val="14"/>
                <w:szCs w:val="14"/>
              </w:rPr>
            </w:pPr>
            <w:r>
              <w:rPr>
                <w:color w:val="000000"/>
                <w:sz w:val="14"/>
                <w:szCs w:val="14"/>
              </w:rPr>
              <w:t>3,503.0</w:t>
            </w:r>
          </w:p>
        </w:tc>
        <w:tc>
          <w:tcPr>
            <w:tcW w:w="995" w:type="dxa"/>
            <w:tcBorders>
              <w:top w:val="nil"/>
              <w:bottom w:val="nil"/>
            </w:tcBorders>
            <w:tcMar>
              <w:left w:w="43" w:type="dxa"/>
              <w:right w:w="43" w:type="dxa"/>
            </w:tcMar>
            <w:vAlign w:val="center"/>
          </w:tcPr>
          <w:p w:rsidR="00E52A56" w:rsidRDefault="00E52A56" w:rsidP="00E52A56">
            <w:pPr>
              <w:jc w:val="right"/>
              <w:rPr>
                <w:color w:val="000000"/>
                <w:sz w:val="14"/>
                <w:szCs w:val="14"/>
              </w:rPr>
            </w:pPr>
            <w:r>
              <w:rPr>
                <w:color w:val="000000"/>
                <w:sz w:val="14"/>
                <w:szCs w:val="14"/>
              </w:rPr>
              <w:t>717</w:t>
            </w:r>
          </w:p>
        </w:tc>
        <w:tc>
          <w:tcPr>
            <w:tcW w:w="792" w:type="dxa"/>
            <w:tcBorders>
              <w:top w:val="nil"/>
              <w:bottom w:val="nil"/>
              <w:right w:val="nil"/>
            </w:tcBorders>
            <w:shd w:val="clear" w:color="auto" w:fill="auto"/>
            <w:tcMar>
              <w:left w:w="43" w:type="dxa"/>
              <w:right w:w="43" w:type="dxa"/>
            </w:tcMar>
            <w:vAlign w:val="center"/>
          </w:tcPr>
          <w:p w:rsidR="00E52A56" w:rsidRDefault="00E52A56" w:rsidP="00E52A56">
            <w:pPr>
              <w:jc w:val="right"/>
              <w:rPr>
                <w:color w:val="000000"/>
                <w:sz w:val="14"/>
                <w:szCs w:val="14"/>
              </w:rPr>
            </w:pPr>
            <w:r>
              <w:rPr>
                <w:color w:val="000000"/>
                <w:sz w:val="14"/>
                <w:szCs w:val="14"/>
              </w:rPr>
              <w:t>11,593.0</w:t>
            </w:r>
          </w:p>
        </w:tc>
      </w:tr>
      <w:tr w:rsidR="00E52A56" w:rsidRPr="00FF55B1" w:rsidTr="003E63A2">
        <w:trPr>
          <w:trHeight w:val="317"/>
          <w:jc w:val="center"/>
        </w:trPr>
        <w:tc>
          <w:tcPr>
            <w:tcW w:w="2780" w:type="dxa"/>
            <w:tcBorders>
              <w:top w:val="nil"/>
              <w:left w:val="nil"/>
              <w:bottom w:val="nil"/>
              <w:right w:val="nil"/>
            </w:tcBorders>
            <w:shd w:val="clear" w:color="auto" w:fill="auto"/>
            <w:tcMar>
              <w:left w:w="43" w:type="dxa"/>
              <w:right w:w="43" w:type="dxa"/>
            </w:tcMar>
            <w:vAlign w:val="center"/>
          </w:tcPr>
          <w:p w:rsidR="00E52A56" w:rsidRPr="003D6D57" w:rsidRDefault="00E52A56" w:rsidP="003D6D57">
            <w:pPr>
              <w:ind w:firstLineChars="319" w:firstLine="447"/>
              <w:rPr>
                <w:sz w:val="14"/>
                <w:szCs w:val="14"/>
              </w:rPr>
            </w:pPr>
            <w:r w:rsidRPr="003D6D57">
              <w:rPr>
                <w:sz w:val="14"/>
                <w:szCs w:val="14"/>
              </w:rPr>
              <w:t>iv. Cotton Yarn (Local)</w:t>
            </w:r>
          </w:p>
        </w:tc>
        <w:tc>
          <w:tcPr>
            <w:tcW w:w="799" w:type="dxa"/>
            <w:tcBorders>
              <w:top w:val="nil"/>
              <w:left w:val="nil"/>
              <w:bottom w:val="nil"/>
              <w:right w:val="nil"/>
            </w:tcBorders>
            <w:shd w:val="clear" w:color="auto" w:fill="auto"/>
            <w:tcMar>
              <w:left w:w="43" w:type="dxa"/>
              <w:right w:w="43" w:type="dxa"/>
            </w:tcMar>
            <w:vAlign w:val="center"/>
          </w:tcPr>
          <w:p w:rsidR="00E52A56" w:rsidRDefault="00E52A56" w:rsidP="001A133E">
            <w:pPr>
              <w:jc w:val="right"/>
              <w:rPr>
                <w:color w:val="000000"/>
                <w:sz w:val="14"/>
                <w:szCs w:val="14"/>
              </w:rPr>
            </w:pPr>
            <w:r>
              <w:rPr>
                <w:color w:val="000000"/>
                <w:sz w:val="14"/>
                <w:szCs w:val="14"/>
              </w:rPr>
              <w:t>308</w:t>
            </w:r>
          </w:p>
        </w:tc>
        <w:tc>
          <w:tcPr>
            <w:tcW w:w="934" w:type="dxa"/>
            <w:tcBorders>
              <w:top w:val="nil"/>
              <w:left w:val="nil"/>
              <w:bottom w:val="nil"/>
              <w:right w:val="nil"/>
            </w:tcBorders>
            <w:shd w:val="clear" w:color="auto" w:fill="auto"/>
            <w:tcMar>
              <w:left w:w="43" w:type="dxa"/>
              <w:right w:w="43" w:type="dxa"/>
            </w:tcMar>
            <w:vAlign w:val="center"/>
          </w:tcPr>
          <w:p w:rsidR="00E52A56" w:rsidRDefault="00E52A56" w:rsidP="001A133E">
            <w:pPr>
              <w:jc w:val="right"/>
              <w:rPr>
                <w:color w:val="000000"/>
                <w:sz w:val="14"/>
                <w:szCs w:val="14"/>
              </w:rPr>
            </w:pPr>
            <w:r>
              <w:rPr>
                <w:color w:val="000000"/>
                <w:sz w:val="14"/>
                <w:szCs w:val="14"/>
              </w:rPr>
              <w:t>1,640.0</w:t>
            </w:r>
          </w:p>
        </w:tc>
        <w:tc>
          <w:tcPr>
            <w:tcW w:w="970" w:type="dxa"/>
            <w:tcBorders>
              <w:top w:val="nil"/>
              <w:left w:val="nil"/>
              <w:bottom w:val="nil"/>
              <w:right w:val="nil"/>
            </w:tcBorders>
            <w:shd w:val="clear" w:color="auto" w:fill="auto"/>
            <w:tcMar>
              <w:left w:w="43" w:type="dxa"/>
              <w:right w:w="43" w:type="dxa"/>
            </w:tcMar>
            <w:vAlign w:val="center"/>
          </w:tcPr>
          <w:p w:rsidR="00E52A56" w:rsidRDefault="00E52A56" w:rsidP="001A133E">
            <w:pPr>
              <w:jc w:val="right"/>
              <w:rPr>
                <w:color w:val="000000"/>
                <w:sz w:val="14"/>
                <w:szCs w:val="14"/>
              </w:rPr>
            </w:pPr>
            <w:r>
              <w:rPr>
                <w:color w:val="000000"/>
                <w:sz w:val="14"/>
                <w:szCs w:val="14"/>
              </w:rPr>
              <w:t>194</w:t>
            </w:r>
          </w:p>
        </w:tc>
        <w:tc>
          <w:tcPr>
            <w:tcW w:w="920" w:type="dxa"/>
            <w:tcBorders>
              <w:top w:val="nil"/>
              <w:left w:val="nil"/>
              <w:bottom w:val="nil"/>
            </w:tcBorders>
            <w:shd w:val="clear" w:color="auto" w:fill="auto"/>
            <w:tcMar>
              <w:left w:w="43" w:type="dxa"/>
              <w:right w:w="43" w:type="dxa"/>
            </w:tcMar>
            <w:vAlign w:val="center"/>
          </w:tcPr>
          <w:p w:rsidR="00E52A56" w:rsidRDefault="00E52A56" w:rsidP="001A133E">
            <w:pPr>
              <w:jc w:val="right"/>
              <w:rPr>
                <w:color w:val="000000"/>
                <w:sz w:val="14"/>
                <w:szCs w:val="14"/>
              </w:rPr>
            </w:pPr>
            <w:r>
              <w:rPr>
                <w:color w:val="000000"/>
                <w:sz w:val="14"/>
                <w:szCs w:val="14"/>
              </w:rPr>
              <w:t>1,557.2</w:t>
            </w:r>
          </w:p>
        </w:tc>
        <w:tc>
          <w:tcPr>
            <w:tcW w:w="980" w:type="dxa"/>
            <w:tcBorders>
              <w:top w:val="nil"/>
              <w:bottom w:val="nil"/>
            </w:tcBorders>
            <w:tcMar>
              <w:left w:w="43" w:type="dxa"/>
              <w:right w:w="43" w:type="dxa"/>
            </w:tcMar>
            <w:vAlign w:val="center"/>
          </w:tcPr>
          <w:p w:rsidR="00E52A56" w:rsidRDefault="00E52A56" w:rsidP="001A133E">
            <w:pPr>
              <w:jc w:val="right"/>
              <w:rPr>
                <w:color w:val="000000"/>
                <w:sz w:val="14"/>
                <w:szCs w:val="14"/>
              </w:rPr>
            </w:pPr>
            <w:r>
              <w:rPr>
                <w:color w:val="000000"/>
                <w:sz w:val="14"/>
                <w:szCs w:val="14"/>
              </w:rPr>
              <w:t>81</w:t>
            </w:r>
          </w:p>
        </w:tc>
        <w:tc>
          <w:tcPr>
            <w:tcW w:w="963" w:type="dxa"/>
            <w:tcBorders>
              <w:top w:val="nil"/>
              <w:bottom w:val="nil"/>
            </w:tcBorders>
            <w:shd w:val="clear" w:color="auto" w:fill="auto"/>
            <w:tcMar>
              <w:left w:w="43" w:type="dxa"/>
              <w:right w:w="43" w:type="dxa"/>
            </w:tcMar>
            <w:vAlign w:val="center"/>
          </w:tcPr>
          <w:p w:rsidR="00E52A56" w:rsidRDefault="00E52A56" w:rsidP="001A133E">
            <w:pPr>
              <w:jc w:val="right"/>
              <w:rPr>
                <w:color w:val="000000"/>
                <w:sz w:val="14"/>
                <w:szCs w:val="14"/>
              </w:rPr>
            </w:pPr>
            <w:r>
              <w:rPr>
                <w:color w:val="000000"/>
                <w:sz w:val="14"/>
                <w:szCs w:val="14"/>
              </w:rPr>
              <w:t>352.7</w:t>
            </w:r>
          </w:p>
        </w:tc>
        <w:tc>
          <w:tcPr>
            <w:tcW w:w="995" w:type="dxa"/>
            <w:tcBorders>
              <w:top w:val="nil"/>
              <w:bottom w:val="nil"/>
            </w:tcBorders>
            <w:tcMar>
              <w:left w:w="43" w:type="dxa"/>
              <w:right w:w="43" w:type="dxa"/>
            </w:tcMar>
            <w:vAlign w:val="center"/>
          </w:tcPr>
          <w:p w:rsidR="00E52A56" w:rsidRDefault="00E52A56" w:rsidP="00E52A56">
            <w:pPr>
              <w:jc w:val="right"/>
              <w:rPr>
                <w:color w:val="000000"/>
                <w:sz w:val="14"/>
                <w:szCs w:val="14"/>
              </w:rPr>
            </w:pPr>
            <w:r>
              <w:rPr>
                <w:color w:val="000000"/>
                <w:sz w:val="14"/>
                <w:szCs w:val="14"/>
              </w:rPr>
              <w:t>158</w:t>
            </w:r>
          </w:p>
        </w:tc>
        <w:tc>
          <w:tcPr>
            <w:tcW w:w="792" w:type="dxa"/>
            <w:tcBorders>
              <w:top w:val="nil"/>
              <w:bottom w:val="nil"/>
              <w:right w:val="nil"/>
            </w:tcBorders>
            <w:shd w:val="clear" w:color="auto" w:fill="auto"/>
            <w:tcMar>
              <w:left w:w="43" w:type="dxa"/>
              <w:right w:w="43" w:type="dxa"/>
            </w:tcMar>
            <w:vAlign w:val="center"/>
          </w:tcPr>
          <w:p w:rsidR="00E52A56" w:rsidRDefault="00E52A56" w:rsidP="00E52A56">
            <w:pPr>
              <w:jc w:val="right"/>
              <w:rPr>
                <w:color w:val="000000"/>
                <w:sz w:val="14"/>
                <w:szCs w:val="14"/>
              </w:rPr>
            </w:pPr>
            <w:r>
              <w:rPr>
                <w:color w:val="000000"/>
                <w:sz w:val="14"/>
                <w:szCs w:val="14"/>
              </w:rPr>
              <w:t>2,138.3</w:t>
            </w:r>
          </w:p>
        </w:tc>
      </w:tr>
      <w:tr w:rsidR="00E52A56" w:rsidRPr="00FF55B1" w:rsidTr="003E63A2">
        <w:trPr>
          <w:trHeight w:val="317"/>
          <w:jc w:val="center"/>
        </w:trPr>
        <w:tc>
          <w:tcPr>
            <w:tcW w:w="2780" w:type="dxa"/>
            <w:tcBorders>
              <w:top w:val="nil"/>
              <w:left w:val="nil"/>
              <w:bottom w:val="nil"/>
              <w:right w:val="nil"/>
            </w:tcBorders>
            <w:shd w:val="clear" w:color="auto" w:fill="auto"/>
            <w:tcMar>
              <w:left w:w="43" w:type="dxa"/>
              <w:right w:w="43" w:type="dxa"/>
            </w:tcMar>
            <w:vAlign w:val="center"/>
          </w:tcPr>
          <w:p w:rsidR="00E52A56" w:rsidRPr="003D6D57" w:rsidRDefault="00E52A56" w:rsidP="003D6D57">
            <w:pPr>
              <w:ind w:firstLineChars="319" w:firstLine="447"/>
              <w:rPr>
                <w:sz w:val="14"/>
                <w:szCs w:val="14"/>
              </w:rPr>
            </w:pPr>
            <w:r w:rsidRPr="003D6D57">
              <w:rPr>
                <w:sz w:val="14"/>
                <w:szCs w:val="14"/>
              </w:rPr>
              <w:t>v. Sports Goods</w:t>
            </w:r>
          </w:p>
        </w:tc>
        <w:tc>
          <w:tcPr>
            <w:tcW w:w="799" w:type="dxa"/>
            <w:tcBorders>
              <w:top w:val="nil"/>
              <w:left w:val="nil"/>
              <w:bottom w:val="nil"/>
              <w:right w:val="nil"/>
            </w:tcBorders>
            <w:shd w:val="clear" w:color="auto" w:fill="auto"/>
            <w:tcMar>
              <w:left w:w="43" w:type="dxa"/>
              <w:right w:w="43" w:type="dxa"/>
            </w:tcMar>
            <w:vAlign w:val="center"/>
          </w:tcPr>
          <w:p w:rsidR="00E52A56" w:rsidRDefault="00E52A56" w:rsidP="001A133E">
            <w:pPr>
              <w:jc w:val="right"/>
              <w:rPr>
                <w:color w:val="000000"/>
                <w:sz w:val="14"/>
                <w:szCs w:val="14"/>
              </w:rPr>
            </w:pPr>
            <w:r>
              <w:rPr>
                <w:color w:val="000000"/>
                <w:sz w:val="14"/>
                <w:szCs w:val="14"/>
              </w:rPr>
              <w:t>34</w:t>
            </w:r>
          </w:p>
        </w:tc>
        <w:tc>
          <w:tcPr>
            <w:tcW w:w="934" w:type="dxa"/>
            <w:tcBorders>
              <w:top w:val="nil"/>
              <w:left w:val="nil"/>
              <w:bottom w:val="nil"/>
              <w:right w:val="nil"/>
            </w:tcBorders>
            <w:shd w:val="clear" w:color="auto" w:fill="auto"/>
            <w:tcMar>
              <w:left w:w="43" w:type="dxa"/>
              <w:right w:w="43" w:type="dxa"/>
            </w:tcMar>
            <w:vAlign w:val="center"/>
          </w:tcPr>
          <w:p w:rsidR="00E52A56" w:rsidRDefault="00E52A56" w:rsidP="001A133E">
            <w:pPr>
              <w:jc w:val="right"/>
              <w:rPr>
                <w:color w:val="000000"/>
                <w:sz w:val="14"/>
                <w:szCs w:val="14"/>
              </w:rPr>
            </w:pPr>
            <w:r>
              <w:rPr>
                <w:color w:val="000000"/>
                <w:sz w:val="14"/>
                <w:szCs w:val="14"/>
              </w:rPr>
              <w:t>124.7</w:t>
            </w:r>
          </w:p>
        </w:tc>
        <w:tc>
          <w:tcPr>
            <w:tcW w:w="970" w:type="dxa"/>
            <w:tcBorders>
              <w:top w:val="nil"/>
              <w:left w:val="nil"/>
              <w:bottom w:val="nil"/>
              <w:right w:val="nil"/>
            </w:tcBorders>
            <w:shd w:val="clear" w:color="auto" w:fill="auto"/>
            <w:tcMar>
              <w:left w:w="43" w:type="dxa"/>
              <w:right w:w="43" w:type="dxa"/>
            </w:tcMar>
            <w:vAlign w:val="center"/>
          </w:tcPr>
          <w:p w:rsidR="00E52A56" w:rsidRDefault="00E52A56" w:rsidP="001A133E">
            <w:pPr>
              <w:jc w:val="right"/>
              <w:rPr>
                <w:color w:val="000000"/>
                <w:sz w:val="14"/>
                <w:szCs w:val="14"/>
              </w:rPr>
            </w:pPr>
            <w:r>
              <w:rPr>
                <w:color w:val="000000"/>
                <w:sz w:val="14"/>
                <w:szCs w:val="14"/>
              </w:rPr>
              <w:t>3</w:t>
            </w:r>
          </w:p>
        </w:tc>
        <w:tc>
          <w:tcPr>
            <w:tcW w:w="920" w:type="dxa"/>
            <w:tcBorders>
              <w:top w:val="nil"/>
              <w:left w:val="nil"/>
              <w:bottom w:val="nil"/>
            </w:tcBorders>
            <w:shd w:val="clear" w:color="auto" w:fill="auto"/>
            <w:tcMar>
              <w:left w:w="43" w:type="dxa"/>
              <w:right w:w="43" w:type="dxa"/>
            </w:tcMar>
            <w:vAlign w:val="center"/>
          </w:tcPr>
          <w:p w:rsidR="00E52A56" w:rsidRDefault="00E52A56" w:rsidP="001A133E">
            <w:pPr>
              <w:jc w:val="right"/>
              <w:rPr>
                <w:color w:val="000000"/>
                <w:sz w:val="14"/>
                <w:szCs w:val="14"/>
              </w:rPr>
            </w:pPr>
            <w:r>
              <w:rPr>
                <w:color w:val="000000"/>
                <w:sz w:val="14"/>
                <w:szCs w:val="14"/>
              </w:rPr>
              <w:t>4.8</w:t>
            </w:r>
          </w:p>
        </w:tc>
        <w:tc>
          <w:tcPr>
            <w:tcW w:w="980" w:type="dxa"/>
            <w:tcBorders>
              <w:top w:val="nil"/>
              <w:bottom w:val="nil"/>
            </w:tcBorders>
            <w:tcMar>
              <w:left w:w="43" w:type="dxa"/>
              <w:right w:w="43" w:type="dxa"/>
            </w:tcMar>
            <w:vAlign w:val="center"/>
          </w:tcPr>
          <w:p w:rsidR="00E52A56" w:rsidRDefault="00E52A56" w:rsidP="001A133E">
            <w:pPr>
              <w:jc w:val="right"/>
              <w:rPr>
                <w:color w:val="000000"/>
                <w:sz w:val="14"/>
                <w:szCs w:val="14"/>
              </w:rPr>
            </w:pPr>
            <w:r>
              <w:rPr>
                <w:color w:val="000000"/>
                <w:sz w:val="14"/>
                <w:szCs w:val="14"/>
              </w:rPr>
              <w:t>8</w:t>
            </w:r>
          </w:p>
        </w:tc>
        <w:tc>
          <w:tcPr>
            <w:tcW w:w="963" w:type="dxa"/>
            <w:tcBorders>
              <w:top w:val="nil"/>
              <w:bottom w:val="nil"/>
            </w:tcBorders>
            <w:shd w:val="clear" w:color="auto" w:fill="auto"/>
            <w:tcMar>
              <w:left w:w="43" w:type="dxa"/>
              <w:right w:w="43" w:type="dxa"/>
            </w:tcMar>
            <w:vAlign w:val="center"/>
          </w:tcPr>
          <w:p w:rsidR="00E52A56" w:rsidRDefault="00E52A56" w:rsidP="001A133E">
            <w:pPr>
              <w:jc w:val="right"/>
              <w:rPr>
                <w:color w:val="000000"/>
                <w:sz w:val="14"/>
                <w:szCs w:val="14"/>
              </w:rPr>
            </w:pPr>
            <w:r>
              <w:rPr>
                <w:color w:val="000000"/>
                <w:sz w:val="14"/>
                <w:szCs w:val="14"/>
              </w:rPr>
              <w:t>11.7</w:t>
            </w:r>
          </w:p>
        </w:tc>
        <w:tc>
          <w:tcPr>
            <w:tcW w:w="995" w:type="dxa"/>
            <w:tcBorders>
              <w:top w:val="nil"/>
              <w:bottom w:val="nil"/>
            </w:tcBorders>
            <w:tcMar>
              <w:left w:w="43" w:type="dxa"/>
              <w:right w:w="43" w:type="dxa"/>
            </w:tcMar>
            <w:vAlign w:val="center"/>
          </w:tcPr>
          <w:p w:rsidR="00E52A56" w:rsidRDefault="00E52A56" w:rsidP="00E52A56">
            <w:pPr>
              <w:jc w:val="right"/>
              <w:rPr>
                <w:color w:val="000000"/>
                <w:sz w:val="14"/>
                <w:szCs w:val="14"/>
              </w:rPr>
            </w:pPr>
            <w:r>
              <w:rPr>
                <w:color w:val="000000"/>
                <w:sz w:val="14"/>
                <w:szCs w:val="14"/>
              </w:rPr>
              <w:t>7</w:t>
            </w:r>
          </w:p>
        </w:tc>
        <w:tc>
          <w:tcPr>
            <w:tcW w:w="792" w:type="dxa"/>
            <w:tcBorders>
              <w:top w:val="nil"/>
              <w:bottom w:val="nil"/>
              <w:right w:val="nil"/>
            </w:tcBorders>
            <w:shd w:val="clear" w:color="auto" w:fill="auto"/>
            <w:tcMar>
              <w:left w:w="43" w:type="dxa"/>
              <w:right w:w="43" w:type="dxa"/>
            </w:tcMar>
            <w:vAlign w:val="center"/>
          </w:tcPr>
          <w:p w:rsidR="00E52A56" w:rsidRDefault="00E52A56" w:rsidP="00E52A56">
            <w:pPr>
              <w:jc w:val="right"/>
              <w:rPr>
                <w:color w:val="000000"/>
                <w:sz w:val="14"/>
                <w:szCs w:val="14"/>
              </w:rPr>
            </w:pPr>
            <w:r>
              <w:rPr>
                <w:color w:val="000000"/>
                <w:sz w:val="14"/>
                <w:szCs w:val="14"/>
              </w:rPr>
              <w:t>23.9</w:t>
            </w:r>
          </w:p>
        </w:tc>
      </w:tr>
      <w:tr w:rsidR="00E52A56" w:rsidRPr="00FF55B1" w:rsidTr="003E63A2">
        <w:trPr>
          <w:trHeight w:val="317"/>
          <w:jc w:val="center"/>
        </w:trPr>
        <w:tc>
          <w:tcPr>
            <w:tcW w:w="2780" w:type="dxa"/>
            <w:tcBorders>
              <w:top w:val="nil"/>
              <w:left w:val="nil"/>
              <w:bottom w:val="nil"/>
              <w:right w:val="nil"/>
            </w:tcBorders>
            <w:shd w:val="clear" w:color="auto" w:fill="auto"/>
            <w:tcMar>
              <w:left w:w="43" w:type="dxa"/>
              <w:right w:w="43" w:type="dxa"/>
            </w:tcMar>
            <w:vAlign w:val="center"/>
          </w:tcPr>
          <w:p w:rsidR="00E52A56" w:rsidRPr="003D6D57" w:rsidRDefault="00E52A56" w:rsidP="003D6D57">
            <w:pPr>
              <w:ind w:firstLineChars="319" w:firstLine="447"/>
              <w:rPr>
                <w:sz w:val="14"/>
                <w:szCs w:val="14"/>
              </w:rPr>
            </w:pPr>
            <w:r w:rsidRPr="003D6D57">
              <w:rPr>
                <w:sz w:val="14"/>
                <w:szCs w:val="14"/>
              </w:rPr>
              <w:t>vi. Surgical Instruments</w:t>
            </w:r>
          </w:p>
        </w:tc>
        <w:tc>
          <w:tcPr>
            <w:tcW w:w="799" w:type="dxa"/>
            <w:tcBorders>
              <w:top w:val="nil"/>
              <w:left w:val="nil"/>
              <w:bottom w:val="nil"/>
              <w:right w:val="nil"/>
            </w:tcBorders>
            <w:shd w:val="clear" w:color="auto" w:fill="auto"/>
            <w:tcMar>
              <w:left w:w="43" w:type="dxa"/>
              <w:right w:w="43" w:type="dxa"/>
            </w:tcMar>
            <w:vAlign w:val="center"/>
          </w:tcPr>
          <w:p w:rsidR="00E52A56" w:rsidRDefault="00E52A56" w:rsidP="001A133E">
            <w:pPr>
              <w:jc w:val="right"/>
              <w:rPr>
                <w:color w:val="000000"/>
                <w:sz w:val="14"/>
                <w:szCs w:val="14"/>
              </w:rPr>
            </w:pPr>
            <w:r>
              <w:rPr>
                <w:color w:val="000000"/>
                <w:sz w:val="14"/>
                <w:szCs w:val="14"/>
              </w:rPr>
              <w:t>-</w:t>
            </w:r>
          </w:p>
        </w:tc>
        <w:tc>
          <w:tcPr>
            <w:tcW w:w="934" w:type="dxa"/>
            <w:tcBorders>
              <w:top w:val="nil"/>
              <w:left w:val="nil"/>
              <w:bottom w:val="nil"/>
              <w:right w:val="nil"/>
            </w:tcBorders>
            <w:shd w:val="clear" w:color="auto" w:fill="auto"/>
            <w:tcMar>
              <w:left w:w="43" w:type="dxa"/>
              <w:right w:w="43" w:type="dxa"/>
            </w:tcMar>
            <w:vAlign w:val="center"/>
          </w:tcPr>
          <w:p w:rsidR="00E52A56" w:rsidRDefault="00E52A56" w:rsidP="001A133E">
            <w:pPr>
              <w:jc w:val="right"/>
              <w:rPr>
                <w:color w:val="000000"/>
                <w:sz w:val="14"/>
                <w:szCs w:val="14"/>
              </w:rPr>
            </w:pPr>
            <w:r>
              <w:rPr>
                <w:color w:val="000000"/>
                <w:sz w:val="14"/>
                <w:szCs w:val="14"/>
              </w:rPr>
              <w:t>-</w:t>
            </w:r>
          </w:p>
        </w:tc>
        <w:tc>
          <w:tcPr>
            <w:tcW w:w="970" w:type="dxa"/>
            <w:tcBorders>
              <w:top w:val="nil"/>
              <w:left w:val="nil"/>
              <w:bottom w:val="nil"/>
              <w:right w:val="nil"/>
            </w:tcBorders>
            <w:shd w:val="clear" w:color="auto" w:fill="auto"/>
            <w:tcMar>
              <w:left w:w="43" w:type="dxa"/>
              <w:right w:w="43" w:type="dxa"/>
            </w:tcMar>
            <w:vAlign w:val="center"/>
          </w:tcPr>
          <w:p w:rsidR="00E52A56" w:rsidRDefault="00E52A56" w:rsidP="001A133E">
            <w:pPr>
              <w:jc w:val="right"/>
              <w:rPr>
                <w:color w:val="000000"/>
                <w:sz w:val="14"/>
                <w:szCs w:val="14"/>
              </w:rPr>
            </w:pPr>
            <w:r>
              <w:rPr>
                <w:color w:val="000000"/>
                <w:sz w:val="14"/>
                <w:szCs w:val="14"/>
              </w:rPr>
              <w:t>13</w:t>
            </w:r>
          </w:p>
        </w:tc>
        <w:tc>
          <w:tcPr>
            <w:tcW w:w="920" w:type="dxa"/>
            <w:tcBorders>
              <w:top w:val="nil"/>
              <w:left w:val="nil"/>
              <w:bottom w:val="nil"/>
            </w:tcBorders>
            <w:shd w:val="clear" w:color="auto" w:fill="auto"/>
            <w:tcMar>
              <w:left w:w="43" w:type="dxa"/>
              <w:right w:w="43" w:type="dxa"/>
            </w:tcMar>
            <w:vAlign w:val="center"/>
          </w:tcPr>
          <w:p w:rsidR="00E52A56" w:rsidRDefault="00E52A56" w:rsidP="001A133E">
            <w:pPr>
              <w:jc w:val="right"/>
              <w:rPr>
                <w:color w:val="000000"/>
                <w:sz w:val="14"/>
                <w:szCs w:val="14"/>
              </w:rPr>
            </w:pPr>
            <w:r>
              <w:rPr>
                <w:color w:val="000000"/>
                <w:sz w:val="14"/>
                <w:szCs w:val="14"/>
              </w:rPr>
              <w:t>89.0</w:t>
            </w:r>
          </w:p>
        </w:tc>
        <w:tc>
          <w:tcPr>
            <w:tcW w:w="980" w:type="dxa"/>
            <w:tcBorders>
              <w:top w:val="nil"/>
              <w:bottom w:val="nil"/>
            </w:tcBorders>
            <w:tcMar>
              <w:left w:w="43" w:type="dxa"/>
              <w:right w:w="43" w:type="dxa"/>
            </w:tcMar>
            <w:vAlign w:val="center"/>
          </w:tcPr>
          <w:p w:rsidR="00E52A56" w:rsidRDefault="00E52A56" w:rsidP="001A133E">
            <w:pPr>
              <w:jc w:val="right"/>
              <w:rPr>
                <w:color w:val="000000"/>
                <w:sz w:val="14"/>
                <w:szCs w:val="14"/>
              </w:rPr>
            </w:pPr>
            <w:r>
              <w:rPr>
                <w:color w:val="000000"/>
                <w:sz w:val="14"/>
                <w:szCs w:val="14"/>
              </w:rPr>
              <w:t>2</w:t>
            </w:r>
          </w:p>
        </w:tc>
        <w:tc>
          <w:tcPr>
            <w:tcW w:w="963" w:type="dxa"/>
            <w:tcBorders>
              <w:top w:val="nil"/>
              <w:bottom w:val="nil"/>
            </w:tcBorders>
            <w:shd w:val="clear" w:color="auto" w:fill="auto"/>
            <w:tcMar>
              <w:left w:w="43" w:type="dxa"/>
              <w:right w:w="43" w:type="dxa"/>
            </w:tcMar>
            <w:vAlign w:val="center"/>
          </w:tcPr>
          <w:p w:rsidR="00E52A56" w:rsidRDefault="00E52A56" w:rsidP="001A133E">
            <w:pPr>
              <w:jc w:val="right"/>
              <w:rPr>
                <w:color w:val="000000"/>
                <w:sz w:val="14"/>
                <w:szCs w:val="14"/>
              </w:rPr>
            </w:pPr>
            <w:r>
              <w:rPr>
                <w:color w:val="000000"/>
                <w:sz w:val="14"/>
                <w:szCs w:val="14"/>
              </w:rPr>
              <w:t>7.3</w:t>
            </w:r>
          </w:p>
        </w:tc>
        <w:tc>
          <w:tcPr>
            <w:tcW w:w="995" w:type="dxa"/>
            <w:tcBorders>
              <w:top w:val="nil"/>
              <w:bottom w:val="nil"/>
            </w:tcBorders>
            <w:tcMar>
              <w:left w:w="43" w:type="dxa"/>
              <w:right w:w="43" w:type="dxa"/>
            </w:tcMar>
            <w:vAlign w:val="center"/>
          </w:tcPr>
          <w:p w:rsidR="00E52A56" w:rsidRDefault="00E52A56" w:rsidP="00E52A56">
            <w:pPr>
              <w:jc w:val="right"/>
              <w:rPr>
                <w:color w:val="000000"/>
                <w:sz w:val="14"/>
                <w:szCs w:val="14"/>
              </w:rPr>
            </w:pPr>
            <w:r>
              <w:rPr>
                <w:color w:val="000000"/>
                <w:sz w:val="14"/>
                <w:szCs w:val="14"/>
              </w:rPr>
              <w:t>2</w:t>
            </w:r>
          </w:p>
        </w:tc>
        <w:tc>
          <w:tcPr>
            <w:tcW w:w="792" w:type="dxa"/>
            <w:tcBorders>
              <w:top w:val="nil"/>
              <w:bottom w:val="nil"/>
              <w:right w:val="nil"/>
            </w:tcBorders>
            <w:shd w:val="clear" w:color="auto" w:fill="auto"/>
            <w:tcMar>
              <w:left w:w="43" w:type="dxa"/>
              <w:right w:w="43" w:type="dxa"/>
            </w:tcMar>
            <w:vAlign w:val="center"/>
          </w:tcPr>
          <w:p w:rsidR="00E52A56" w:rsidRDefault="00E52A56" w:rsidP="00E52A56">
            <w:pPr>
              <w:jc w:val="right"/>
              <w:rPr>
                <w:color w:val="000000"/>
                <w:sz w:val="14"/>
                <w:szCs w:val="14"/>
              </w:rPr>
            </w:pPr>
            <w:r>
              <w:rPr>
                <w:color w:val="000000"/>
                <w:sz w:val="14"/>
                <w:szCs w:val="14"/>
              </w:rPr>
              <w:t>5.4</w:t>
            </w:r>
          </w:p>
        </w:tc>
      </w:tr>
      <w:tr w:rsidR="00E52A56" w:rsidRPr="00FF55B1" w:rsidTr="003E63A2">
        <w:trPr>
          <w:trHeight w:val="317"/>
          <w:jc w:val="center"/>
        </w:trPr>
        <w:tc>
          <w:tcPr>
            <w:tcW w:w="2780" w:type="dxa"/>
            <w:tcBorders>
              <w:top w:val="nil"/>
              <w:left w:val="nil"/>
              <w:bottom w:val="nil"/>
              <w:right w:val="nil"/>
            </w:tcBorders>
            <w:shd w:val="clear" w:color="auto" w:fill="auto"/>
            <w:tcMar>
              <w:left w:w="43" w:type="dxa"/>
              <w:right w:w="43" w:type="dxa"/>
            </w:tcMar>
            <w:vAlign w:val="center"/>
          </w:tcPr>
          <w:p w:rsidR="00E52A56" w:rsidRPr="003D6D57" w:rsidRDefault="00E52A56" w:rsidP="002A72AC">
            <w:pPr>
              <w:ind w:left="683" w:hanging="360"/>
              <w:rPr>
                <w:sz w:val="14"/>
                <w:szCs w:val="14"/>
              </w:rPr>
            </w:pPr>
            <w:r w:rsidRPr="003D6D57">
              <w:rPr>
                <w:sz w:val="14"/>
                <w:szCs w:val="14"/>
              </w:rPr>
              <w:t>(b). Export Bills-Non-Traditional Exports</w:t>
            </w:r>
          </w:p>
        </w:tc>
        <w:tc>
          <w:tcPr>
            <w:tcW w:w="799" w:type="dxa"/>
            <w:tcBorders>
              <w:top w:val="nil"/>
              <w:left w:val="nil"/>
              <w:bottom w:val="nil"/>
              <w:right w:val="nil"/>
            </w:tcBorders>
            <w:shd w:val="clear" w:color="auto" w:fill="auto"/>
            <w:tcMar>
              <w:left w:w="43" w:type="dxa"/>
              <w:right w:w="43" w:type="dxa"/>
            </w:tcMar>
            <w:vAlign w:val="center"/>
          </w:tcPr>
          <w:p w:rsidR="00E52A56" w:rsidRDefault="00E52A56" w:rsidP="001A133E">
            <w:pPr>
              <w:jc w:val="right"/>
              <w:rPr>
                <w:color w:val="000000"/>
                <w:sz w:val="14"/>
                <w:szCs w:val="14"/>
              </w:rPr>
            </w:pPr>
            <w:r>
              <w:rPr>
                <w:color w:val="000000"/>
                <w:sz w:val="14"/>
                <w:szCs w:val="14"/>
              </w:rPr>
              <w:t>283</w:t>
            </w:r>
          </w:p>
        </w:tc>
        <w:tc>
          <w:tcPr>
            <w:tcW w:w="934" w:type="dxa"/>
            <w:tcBorders>
              <w:top w:val="nil"/>
              <w:left w:val="nil"/>
              <w:bottom w:val="nil"/>
              <w:right w:val="nil"/>
            </w:tcBorders>
            <w:shd w:val="clear" w:color="auto" w:fill="auto"/>
            <w:tcMar>
              <w:left w:w="43" w:type="dxa"/>
              <w:right w:w="43" w:type="dxa"/>
            </w:tcMar>
            <w:vAlign w:val="center"/>
          </w:tcPr>
          <w:p w:rsidR="00E52A56" w:rsidRDefault="00E52A56" w:rsidP="001A133E">
            <w:pPr>
              <w:jc w:val="right"/>
              <w:rPr>
                <w:color w:val="000000"/>
                <w:sz w:val="14"/>
                <w:szCs w:val="14"/>
              </w:rPr>
            </w:pPr>
            <w:r>
              <w:rPr>
                <w:color w:val="000000"/>
                <w:sz w:val="14"/>
                <w:szCs w:val="14"/>
              </w:rPr>
              <w:t>1,460.6</w:t>
            </w:r>
          </w:p>
        </w:tc>
        <w:tc>
          <w:tcPr>
            <w:tcW w:w="970" w:type="dxa"/>
            <w:tcBorders>
              <w:top w:val="nil"/>
              <w:left w:val="nil"/>
              <w:bottom w:val="nil"/>
              <w:right w:val="nil"/>
            </w:tcBorders>
            <w:shd w:val="clear" w:color="auto" w:fill="auto"/>
            <w:tcMar>
              <w:left w:w="43" w:type="dxa"/>
              <w:right w:w="43" w:type="dxa"/>
            </w:tcMar>
            <w:vAlign w:val="center"/>
          </w:tcPr>
          <w:p w:rsidR="00E52A56" w:rsidRDefault="00E52A56" w:rsidP="001A133E">
            <w:pPr>
              <w:jc w:val="right"/>
              <w:rPr>
                <w:color w:val="000000"/>
                <w:sz w:val="14"/>
                <w:szCs w:val="14"/>
              </w:rPr>
            </w:pPr>
            <w:r>
              <w:rPr>
                <w:color w:val="000000"/>
                <w:sz w:val="14"/>
                <w:szCs w:val="14"/>
              </w:rPr>
              <w:t>524</w:t>
            </w:r>
          </w:p>
        </w:tc>
        <w:tc>
          <w:tcPr>
            <w:tcW w:w="920" w:type="dxa"/>
            <w:tcBorders>
              <w:top w:val="nil"/>
              <w:left w:val="nil"/>
              <w:bottom w:val="nil"/>
            </w:tcBorders>
            <w:shd w:val="clear" w:color="auto" w:fill="auto"/>
            <w:tcMar>
              <w:left w:w="43" w:type="dxa"/>
              <w:right w:w="43" w:type="dxa"/>
            </w:tcMar>
            <w:vAlign w:val="center"/>
          </w:tcPr>
          <w:p w:rsidR="00E52A56" w:rsidRDefault="00E52A56" w:rsidP="001A133E">
            <w:pPr>
              <w:jc w:val="right"/>
              <w:rPr>
                <w:color w:val="000000"/>
                <w:sz w:val="14"/>
                <w:szCs w:val="14"/>
              </w:rPr>
            </w:pPr>
            <w:r>
              <w:rPr>
                <w:color w:val="000000"/>
                <w:sz w:val="14"/>
                <w:szCs w:val="14"/>
              </w:rPr>
              <w:t>4,126.5</w:t>
            </w:r>
          </w:p>
        </w:tc>
        <w:tc>
          <w:tcPr>
            <w:tcW w:w="980" w:type="dxa"/>
            <w:tcBorders>
              <w:top w:val="nil"/>
              <w:bottom w:val="nil"/>
            </w:tcBorders>
            <w:tcMar>
              <w:left w:w="43" w:type="dxa"/>
              <w:right w:w="43" w:type="dxa"/>
            </w:tcMar>
            <w:vAlign w:val="center"/>
          </w:tcPr>
          <w:p w:rsidR="00E52A56" w:rsidRDefault="00E52A56" w:rsidP="001A133E">
            <w:pPr>
              <w:jc w:val="right"/>
              <w:rPr>
                <w:color w:val="000000"/>
                <w:sz w:val="14"/>
                <w:szCs w:val="14"/>
              </w:rPr>
            </w:pPr>
            <w:r>
              <w:rPr>
                <w:color w:val="000000"/>
                <w:sz w:val="14"/>
                <w:szCs w:val="14"/>
              </w:rPr>
              <w:t>268</w:t>
            </w:r>
          </w:p>
        </w:tc>
        <w:tc>
          <w:tcPr>
            <w:tcW w:w="963" w:type="dxa"/>
            <w:tcBorders>
              <w:top w:val="nil"/>
              <w:bottom w:val="nil"/>
            </w:tcBorders>
            <w:shd w:val="clear" w:color="auto" w:fill="auto"/>
            <w:tcMar>
              <w:left w:w="43" w:type="dxa"/>
              <w:right w:w="43" w:type="dxa"/>
            </w:tcMar>
            <w:vAlign w:val="center"/>
          </w:tcPr>
          <w:p w:rsidR="00E52A56" w:rsidRDefault="00E52A56" w:rsidP="001A133E">
            <w:pPr>
              <w:jc w:val="right"/>
              <w:rPr>
                <w:color w:val="000000"/>
                <w:sz w:val="14"/>
                <w:szCs w:val="14"/>
              </w:rPr>
            </w:pPr>
            <w:r>
              <w:rPr>
                <w:color w:val="000000"/>
                <w:sz w:val="14"/>
                <w:szCs w:val="14"/>
              </w:rPr>
              <w:t>1,560.1</w:t>
            </w:r>
          </w:p>
        </w:tc>
        <w:tc>
          <w:tcPr>
            <w:tcW w:w="995" w:type="dxa"/>
            <w:tcBorders>
              <w:top w:val="nil"/>
              <w:bottom w:val="nil"/>
            </w:tcBorders>
            <w:tcMar>
              <w:left w:w="43" w:type="dxa"/>
              <w:right w:w="43" w:type="dxa"/>
            </w:tcMar>
            <w:vAlign w:val="center"/>
          </w:tcPr>
          <w:p w:rsidR="00E52A56" w:rsidRDefault="00E52A56" w:rsidP="00E52A56">
            <w:pPr>
              <w:jc w:val="right"/>
              <w:rPr>
                <w:color w:val="000000"/>
                <w:sz w:val="14"/>
                <w:szCs w:val="14"/>
              </w:rPr>
            </w:pPr>
            <w:r>
              <w:rPr>
                <w:color w:val="000000"/>
                <w:sz w:val="14"/>
                <w:szCs w:val="14"/>
              </w:rPr>
              <w:t>771</w:t>
            </w:r>
          </w:p>
        </w:tc>
        <w:tc>
          <w:tcPr>
            <w:tcW w:w="792" w:type="dxa"/>
            <w:tcBorders>
              <w:top w:val="nil"/>
              <w:bottom w:val="nil"/>
              <w:right w:val="nil"/>
            </w:tcBorders>
            <w:shd w:val="clear" w:color="auto" w:fill="auto"/>
            <w:tcMar>
              <w:left w:w="43" w:type="dxa"/>
              <w:right w:w="43" w:type="dxa"/>
            </w:tcMar>
            <w:vAlign w:val="center"/>
          </w:tcPr>
          <w:p w:rsidR="00E52A56" w:rsidRDefault="00E52A56" w:rsidP="00E52A56">
            <w:pPr>
              <w:jc w:val="right"/>
              <w:rPr>
                <w:color w:val="000000"/>
                <w:sz w:val="14"/>
                <w:szCs w:val="14"/>
              </w:rPr>
            </w:pPr>
            <w:r>
              <w:rPr>
                <w:color w:val="000000"/>
                <w:sz w:val="14"/>
                <w:szCs w:val="14"/>
              </w:rPr>
              <w:t>12,421.1</w:t>
            </w:r>
          </w:p>
        </w:tc>
      </w:tr>
      <w:tr w:rsidR="00E52A56" w:rsidRPr="00FF55B1" w:rsidTr="003E63A2">
        <w:trPr>
          <w:trHeight w:val="317"/>
          <w:jc w:val="center"/>
        </w:trPr>
        <w:tc>
          <w:tcPr>
            <w:tcW w:w="2780" w:type="dxa"/>
            <w:tcBorders>
              <w:top w:val="nil"/>
              <w:left w:val="nil"/>
              <w:bottom w:val="nil"/>
              <w:right w:val="nil"/>
            </w:tcBorders>
            <w:shd w:val="clear" w:color="auto" w:fill="auto"/>
            <w:tcMar>
              <w:left w:w="43" w:type="dxa"/>
              <w:right w:w="43" w:type="dxa"/>
            </w:tcMar>
            <w:vAlign w:val="center"/>
          </w:tcPr>
          <w:p w:rsidR="00E52A56" w:rsidRPr="003D6D57" w:rsidRDefault="00E52A56" w:rsidP="003D6D57">
            <w:pPr>
              <w:ind w:firstLineChars="319" w:firstLine="447"/>
              <w:rPr>
                <w:sz w:val="14"/>
                <w:szCs w:val="14"/>
              </w:rPr>
            </w:pPr>
            <w:r w:rsidRPr="003D6D57">
              <w:rPr>
                <w:sz w:val="14"/>
                <w:szCs w:val="14"/>
              </w:rPr>
              <w:t xml:space="preserve">  </w:t>
            </w:r>
            <w:proofErr w:type="spellStart"/>
            <w:r w:rsidRPr="003D6D57">
              <w:rPr>
                <w:sz w:val="14"/>
                <w:szCs w:val="14"/>
              </w:rPr>
              <w:t>i</w:t>
            </w:r>
            <w:proofErr w:type="spellEnd"/>
            <w:r w:rsidRPr="003D6D57">
              <w:rPr>
                <w:sz w:val="14"/>
                <w:szCs w:val="14"/>
              </w:rPr>
              <w:t>. Brassware &amp; Handicrafts</w:t>
            </w:r>
          </w:p>
        </w:tc>
        <w:tc>
          <w:tcPr>
            <w:tcW w:w="799" w:type="dxa"/>
            <w:tcBorders>
              <w:top w:val="nil"/>
              <w:left w:val="nil"/>
              <w:bottom w:val="nil"/>
              <w:right w:val="nil"/>
            </w:tcBorders>
            <w:shd w:val="clear" w:color="auto" w:fill="auto"/>
            <w:tcMar>
              <w:left w:w="43" w:type="dxa"/>
              <w:right w:w="43" w:type="dxa"/>
            </w:tcMar>
            <w:vAlign w:val="center"/>
          </w:tcPr>
          <w:p w:rsidR="00E52A56" w:rsidRDefault="00E52A56" w:rsidP="001A133E">
            <w:pPr>
              <w:jc w:val="right"/>
              <w:rPr>
                <w:color w:val="000000"/>
                <w:sz w:val="14"/>
                <w:szCs w:val="14"/>
              </w:rPr>
            </w:pPr>
            <w:r>
              <w:rPr>
                <w:color w:val="000000"/>
                <w:sz w:val="14"/>
                <w:szCs w:val="14"/>
              </w:rPr>
              <w:t>-</w:t>
            </w:r>
          </w:p>
        </w:tc>
        <w:tc>
          <w:tcPr>
            <w:tcW w:w="934" w:type="dxa"/>
            <w:tcBorders>
              <w:top w:val="nil"/>
              <w:left w:val="nil"/>
              <w:bottom w:val="nil"/>
              <w:right w:val="nil"/>
            </w:tcBorders>
            <w:shd w:val="clear" w:color="auto" w:fill="auto"/>
            <w:tcMar>
              <w:left w:w="43" w:type="dxa"/>
              <w:right w:w="43" w:type="dxa"/>
            </w:tcMar>
            <w:vAlign w:val="center"/>
          </w:tcPr>
          <w:p w:rsidR="00E52A56" w:rsidRDefault="00E52A56" w:rsidP="001A133E">
            <w:pPr>
              <w:jc w:val="right"/>
              <w:rPr>
                <w:color w:val="000000"/>
                <w:sz w:val="14"/>
                <w:szCs w:val="14"/>
              </w:rPr>
            </w:pPr>
            <w:r>
              <w:rPr>
                <w:color w:val="000000"/>
                <w:sz w:val="14"/>
                <w:szCs w:val="14"/>
              </w:rPr>
              <w:t>-</w:t>
            </w:r>
          </w:p>
        </w:tc>
        <w:tc>
          <w:tcPr>
            <w:tcW w:w="970" w:type="dxa"/>
            <w:tcBorders>
              <w:top w:val="nil"/>
              <w:left w:val="nil"/>
              <w:bottom w:val="nil"/>
              <w:right w:val="nil"/>
            </w:tcBorders>
            <w:shd w:val="clear" w:color="auto" w:fill="auto"/>
            <w:tcMar>
              <w:left w:w="43" w:type="dxa"/>
              <w:right w:w="43" w:type="dxa"/>
            </w:tcMar>
            <w:vAlign w:val="center"/>
          </w:tcPr>
          <w:p w:rsidR="00E52A56" w:rsidRDefault="00E52A56" w:rsidP="001A133E">
            <w:pPr>
              <w:jc w:val="right"/>
              <w:rPr>
                <w:color w:val="000000"/>
                <w:sz w:val="14"/>
                <w:szCs w:val="14"/>
              </w:rPr>
            </w:pPr>
            <w:r>
              <w:rPr>
                <w:color w:val="000000"/>
                <w:sz w:val="14"/>
                <w:szCs w:val="14"/>
              </w:rPr>
              <w:t>4</w:t>
            </w:r>
          </w:p>
        </w:tc>
        <w:tc>
          <w:tcPr>
            <w:tcW w:w="920" w:type="dxa"/>
            <w:tcBorders>
              <w:top w:val="nil"/>
              <w:left w:val="nil"/>
              <w:bottom w:val="nil"/>
            </w:tcBorders>
            <w:shd w:val="clear" w:color="auto" w:fill="auto"/>
            <w:tcMar>
              <w:left w:w="43" w:type="dxa"/>
              <w:right w:w="43" w:type="dxa"/>
            </w:tcMar>
            <w:vAlign w:val="center"/>
          </w:tcPr>
          <w:p w:rsidR="00E52A56" w:rsidRDefault="00E52A56" w:rsidP="001A133E">
            <w:pPr>
              <w:jc w:val="right"/>
              <w:rPr>
                <w:color w:val="000000"/>
                <w:sz w:val="14"/>
                <w:szCs w:val="14"/>
              </w:rPr>
            </w:pPr>
            <w:r>
              <w:rPr>
                <w:color w:val="000000"/>
                <w:sz w:val="14"/>
                <w:szCs w:val="14"/>
              </w:rPr>
              <w:t>6.5</w:t>
            </w:r>
          </w:p>
        </w:tc>
        <w:tc>
          <w:tcPr>
            <w:tcW w:w="980" w:type="dxa"/>
            <w:tcBorders>
              <w:top w:val="nil"/>
              <w:bottom w:val="nil"/>
            </w:tcBorders>
            <w:tcMar>
              <w:left w:w="43" w:type="dxa"/>
              <w:right w:w="43" w:type="dxa"/>
            </w:tcMar>
            <w:vAlign w:val="center"/>
          </w:tcPr>
          <w:p w:rsidR="00E52A56" w:rsidRDefault="00E52A56" w:rsidP="001A133E">
            <w:pPr>
              <w:jc w:val="right"/>
              <w:rPr>
                <w:color w:val="000000"/>
                <w:sz w:val="14"/>
                <w:szCs w:val="14"/>
              </w:rPr>
            </w:pPr>
            <w:r>
              <w:rPr>
                <w:color w:val="000000"/>
                <w:sz w:val="14"/>
                <w:szCs w:val="14"/>
              </w:rPr>
              <w:t>-</w:t>
            </w:r>
          </w:p>
        </w:tc>
        <w:tc>
          <w:tcPr>
            <w:tcW w:w="963" w:type="dxa"/>
            <w:tcBorders>
              <w:top w:val="nil"/>
              <w:bottom w:val="nil"/>
            </w:tcBorders>
            <w:shd w:val="clear" w:color="auto" w:fill="auto"/>
            <w:tcMar>
              <w:left w:w="43" w:type="dxa"/>
              <w:right w:w="43" w:type="dxa"/>
            </w:tcMar>
            <w:vAlign w:val="center"/>
          </w:tcPr>
          <w:p w:rsidR="00E52A56" w:rsidRDefault="00E52A56" w:rsidP="001A133E">
            <w:pPr>
              <w:jc w:val="right"/>
              <w:rPr>
                <w:color w:val="000000"/>
                <w:sz w:val="14"/>
                <w:szCs w:val="14"/>
              </w:rPr>
            </w:pPr>
            <w:r>
              <w:rPr>
                <w:color w:val="000000"/>
                <w:sz w:val="14"/>
                <w:szCs w:val="14"/>
              </w:rPr>
              <w:t>-</w:t>
            </w:r>
          </w:p>
        </w:tc>
        <w:tc>
          <w:tcPr>
            <w:tcW w:w="995" w:type="dxa"/>
            <w:tcBorders>
              <w:top w:val="nil"/>
              <w:bottom w:val="nil"/>
            </w:tcBorders>
            <w:tcMar>
              <w:left w:w="43" w:type="dxa"/>
              <w:right w:w="43" w:type="dxa"/>
            </w:tcMar>
            <w:vAlign w:val="center"/>
          </w:tcPr>
          <w:p w:rsidR="00E52A56" w:rsidRDefault="00E52A56" w:rsidP="00E52A56">
            <w:pPr>
              <w:jc w:val="right"/>
              <w:rPr>
                <w:color w:val="000000"/>
                <w:sz w:val="14"/>
                <w:szCs w:val="14"/>
              </w:rPr>
            </w:pPr>
            <w:r>
              <w:rPr>
                <w:color w:val="000000"/>
                <w:sz w:val="14"/>
                <w:szCs w:val="14"/>
              </w:rPr>
              <w:t>-</w:t>
            </w:r>
          </w:p>
        </w:tc>
        <w:tc>
          <w:tcPr>
            <w:tcW w:w="792" w:type="dxa"/>
            <w:tcBorders>
              <w:top w:val="nil"/>
              <w:bottom w:val="nil"/>
              <w:right w:val="nil"/>
            </w:tcBorders>
            <w:shd w:val="clear" w:color="auto" w:fill="auto"/>
            <w:tcMar>
              <w:left w:w="43" w:type="dxa"/>
              <w:right w:w="43" w:type="dxa"/>
            </w:tcMar>
            <w:vAlign w:val="center"/>
          </w:tcPr>
          <w:p w:rsidR="00E52A56" w:rsidRDefault="00E52A56" w:rsidP="00E52A56">
            <w:pPr>
              <w:jc w:val="right"/>
              <w:rPr>
                <w:color w:val="000000"/>
                <w:sz w:val="14"/>
                <w:szCs w:val="14"/>
              </w:rPr>
            </w:pPr>
            <w:r>
              <w:rPr>
                <w:color w:val="000000"/>
                <w:sz w:val="14"/>
                <w:szCs w:val="14"/>
              </w:rPr>
              <w:t>-</w:t>
            </w:r>
          </w:p>
        </w:tc>
      </w:tr>
      <w:tr w:rsidR="00E52A56" w:rsidRPr="00FF55B1" w:rsidTr="003E63A2">
        <w:trPr>
          <w:trHeight w:val="317"/>
          <w:jc w:val="center"/>
        </w:trPr>
        <w:tc>
          <w:tcPr>
            <w:tcW w:w="2780" w:type="dxa"/>
            <w:tcBorders>
              <w:top w:val="nil"/>
              <w:left w:val="nil"/>
              <w:bottom w:val="nil"/>
              <w:right w:val="nil"/>
            </w:tcBorders>
            <w:shd w:val="clear" w:color="auto" w:fill="auto"/>
            <w:tcMar>
              <w:left w:w="43" w:type="dxa"/>
              <w:right w:w="43" w:type="dxa"/>
            </w:tcMar>
            <w:vAlign w:val="center"/>
          </w:tcPr>
          <w:p w:rsidR="00E52A56" w:rsidRPr="003D6D57" w:rsidRDefault="00E52A56" w:rsidP="003D6D57">
            <w:pPr>
              <w:ind w:firstLineChars="319" w:firstLine="447"/>
              <w:rPr>
                <w:sz w:val="14"/>
                <w:szCs w:val="14"/>
              </w:rPr>
            </w:pPr>
            <w:r w:rsidRPr="003D6D57">
              <w:rPr>
                <w:sz w:val="14"/>
                <w:szCs w:val="14"/>
              </w:rPr>
              <w:t xml:space="preserve"> ii. Carpets &amp; Rugs</w:t>
            </w:r>
          </w:p>
        </w:tc>
        <w:tc>
          <w:tcPr>
            <w:tcW w:w="799" w:type="dxa"/>
            <w:tcBorders>
              <w:top w:val="nil"/>
              <w:left w:val="nil"/>
              <w:bottom w:val="nil"/>
              <w:right w:val="nil"/>
            </w:tcBorders>
            <w:shd w:val="clear" w:color="auto" w:fill="auto"/>
            <w:tcMar>
              <w:left w:w="43" w:type="dxa"/>
              <w:right w:w="43" w:type="dxa"/>
            </w:tcMar>
            <w:vAlign w:val="center"/>
          </w:tcPr>
          <w:p w:rsidR="00E52A56" w:rsidRDefault="00E52A56" w:rsidP="001A133E">
            <w:pPr>
              <w:jc w:val="right"/>
              <w:rPr>
                <w:color w:val="000000"/>
                <w:sz w:val="14"/>
                <w:szCs w:val="14"/>
              </w:rPr>
            </w:pPr>
            <w:r>
              <w:rPr>
                <w:color w:val="000000"/>
                <w:sz w:val="14"/>
                <w:szCs w:val="14"/>
              </w:rPr>
              <w:t>2</w:t>
            </w:r>
          </w:p>
        </w:tc>
        <w:tc>
          <w:tcPr>
            <w:tcW w:w="934" w:type="dxa"/>
            <w:tcBorders>
              <w:top w:val="nil"/>
              <w:left w:val="nil"/>
              <w:bottom w:val="nil"/>
              <w:right w:val="nil"/>
            </w:tcBorders>
            <w:shd w:val="clear" w:color="auto" w:fill="auto"/>
            <w:tcMar>
              <w:left w:w="43" w:type="dxa"/>
              <w:right w:w="43" w:type="dxa"/>
            </w:tcMar>
            <w:vAlign w:val="center"/>
          </w:tcPr>
          <w:p w:rsidR="00E52A56" w:rsidRDefault="00E52A56" w:rsidP="001A133E">
            <w:pPr>
              <w:jc w:val="right"/>
              <w:rPr>
                <w:color w:val="000000"/>
                <w:sz w:val="14"/>
                <w:szCs w:val="14"/>
              </w:rPr>
            </w:pPr>
            <w:r>
              <w:rPr>
                <w:color w:val="000000"/>
                <w:sz w:val="14"/>
                <w:szCs w:val="14"/>
              </w:rPr>
              <w:t>29.1</w:t>
            </w:r>
          </w:p>
        </w:tc>
        <w:tc>
          <w:tcPr>
            <w:tcW w:w="970" w:type="dxa"/>
            <w:tcBorders>
              <w:top w:val="nil"/>
              <w:left w:val="nil"/>
              <w:bottom w:val="nil"/>
              <w:right w:val="nil"/>
            </w:tcBorders>
            <w:shd w:val="clear" w:color="auto" w:fill="auto"/>
            <w:tcMar>
              <w:left w:w="43" w:type="dxa"/>
              <w:right w:w="43" w:type="dxa"/>
            </w:tcMar>
            <w:vAlign w:val="center"/>
          </w:tcPr>
          <w:p w:rsidR="00E52A56" w:rsidRDefault="00E52A56" w:rsidP="001A133E">
            <w:pPr>
              <w:jc w:val="right"/>
              <w:rPr>
                <w:color w:val="000000"/>
                <w:sz w:val="14"/>
                <w:szCs w:val="14"/>
              </w:rPr>
            </w:pPr>
            <w:r>
              <w:rPr>
                <w:color w:val="000000"/>
                <w:sz w:val="14"/>
                <w:szCs w:val="14"/>
              </w:rPr>
              <w:t>2</w:t>
            </w:r>
          </w:p>
        </w:tc>
        <w:tc>
          <w:tcPr>
            <w:tcW w:w="920" w:type="dxa"/>
            <w:tcBorders>
              <w:top w:val="nil"/>
              <w:left w:val="nil"/>
              <w:bottom w:val="nil"/>
            </w:tcBorders>
            <w:shd w:val="clear" w:color="auto" w:fill="auto"/>
            <w:tcMar>
              <w:left w:w="43" w:type="dxa"/>
              <w:right w:w="43" w:type="dxa"/>
            </w:tcMar>
            <w:vAlign w:val="center"/>
          </w:tcPr>
          <w:p w:rsidR="00E52A56" w:rsidRDefault="00E52A56" w:rsidP="001A133E">
            <w:pPr>
              <w:jc w:val="right"/>
              <w:rPr>
                <w:color w:val="000000"/>
                <w:sz w:val="14"/>
                <w:szCs w:val="14"/>
              </w:rPr>
            </w:pPr>
            <w:r>
              <w:rPr>
                <w:color w:val="000000"/>
                <w:sz w:val="14"/>
                <w:szCs w:val="14"/>
              </w:rPr>
              <w:t>27.0</w:t>
            </w:r>
          </w:p>
        </w:tc>
        <w:tc>
          <w:tcPr>
            <w:tcW w:w="980" w:type="dxa"/>
            <w:tcBorders>
              <w:top w:val="nil"/>
              <w:bottom w:val="nil"/>
            </w:tcBorders>
            <w:tcMar>
              <w:left w:w="43" w:type="dxa"/>
              <w:right w:w="43" w:type="dxa"/>
            </w:tcMar>
            <w:vAlign w:val="center"/>
          </w:tcPr>
          <w:p w:rsidR="00E52A56" w:rsidRDefault="00E52A56" w:rsidP="001A133E">
            <w:pPr>
              <w:jc w:val="right"/>
              <w:rPr>
                <w:color w:val="000000"/>
                <w:sz w:val="14"/>
                <w:szCs w:val="14"/>
              </w:rPr>
            </w:pPr>
            <w:r>
              <w:rPr>
                <w:color w:val="000000"/>
                <w:sz w:val="14"/>
                <w:szCs w:val="14"/>
              </w:rPr>
              <w:t>-</w:t>
            </w:r>
          </w:p>
        </w:tc>
        <w:tc>
          <w:tcPr>
            <w:tcW w:w="963" w:type="dxa"/>
            <w:tcBorders>
              <w:top w:val="nil"/>
              <w:bottom w:val="nil"/>
            </w:tcBorders>
            <w:shd w:val="clear" w:color="auto" w:fill="auto"/>
            <w:tcMar>
              <w:left w:w="43" w:type="dxa"/>
              <w:right w:w="43" w:type="dxa"/>
            </w:tcMar>
            <w:vAlign w:val="center"/>
          </w:tcPr>
          <w:p w:rsidR="00E52A56" w:rsidRDefault="00E52A56" w:rsidP="001A133E">
            <w:pPr>
              <w:jc w:val="right"/>
              <w:rPr>
                <w:color w:val="000000"/>
                <w:sz w:val="14"/>
                <w:szCs w:val="14"/>
              </w:rPr>
            </w:pPr>
            <w:r>
              <w:rPr>
                <w:color w:val="000000"/>
                <w:sz w:val="14"/>
                <w:szCs w:val="14"/>
              </w:rPr>
              <w:t>-</w:t>
            </w:r>
          </w:p>
        </w:tc>
        <w:tc>
          <w:tcPr>
            <w:tcW w:w="995" w:type="dxa"/>
            <w:tcBorders>
              <w:top w:val="nil"/>
              <w:bottom w:val="nil"/>
            </w:tcBorders>
            <w:tcMar>
              <w:left w:w="43" w:type="dxa"/>
              <w:right w:w="43" w:type="dxa"/>
            </w:tcMar>
            <w:vAlign w:val="center"/>
          </w:tcPr>
          <w:p w:rsidR="00E52A56" w:rsidRDefault="00E52A56" w:rsidP="00E52A56">
            <w:pPr>
              <w:jc w:val="right"/>
              <w:rPr>
                <w:color w:val="000000"/>
                <w:sz w:val="14"/>
                <w:szCs w:val="14"/>
              </w:rPr>
            </w:pPr>
            <w:r>
              <w:rPr>
                <w:color w:val="000000"/>
                <w:sz w:val="14"/>
                <w:szCs w:val="14"/>
              </w:rPr>
              <w:t>-</w:t>
            </w:r>
          </w:p>
        </w:tc>
        <w:tc>
          <w:tcPr>
            <w:tcW w:w="792" w:type="dxa"/>
            <w:tcBorders>
              <w:top w:val="nil"/>
              <w:bottom w:val="nil"/>
              <w:right w:val="nil"/>
            </w:tcBorders>
            <w:shd w:val="clear" w:color="auto" w:fill="auto"/>
            <w:tcMar>
              <w:left w:w="43" w:type="dxa"/>
              <w:right w:w="43" w:type="dxa"/>
            </w:tcMar>
            <w:vAlign w:val="center"/>
          </w:tcPr>
          <w:p w:rsidR="00E52A56" w:rsidRDefault="00E52A56" w:rsidP="00E52A56">
            <w:pPr>
              <w:jc w:val="right"/>
              <w:rPr>
                <w:color w:val="000000"/>
                <w:sz w:val="14"/>
                <w:szCs w:val="14"/>
              </w:rPr>
            </w:pPr>
            <w:r>
              <w:rPr>
                <w:color w:val="000000"/>
                <w:sz w:val="14"/>
                <w:szCs w:val="14"/>
              </w:rPr>
              <w:t>-</w:t>
            </w:r>
          </w:p>
        </w:tc>
      </w:tr>
      <w:tr w:rsidR="00E52A56" w:rsidRPr="00FF55B1" w:rsidTr="003E63A2">
        <w:trPr>
          <w:trHeight w:val="317"/>
          <w:jc w:val="center"/>
        </w:trPr>
        <w:tc>
          <w:tcPr>
            <w:tcW w:w="2780" w:type="dxa"/>
            <w:tcBorders>
              <w:top w:val="nil"/>
              <w:left w:val="nil"/>
              <w:bottom w:val="nil"/>
              <w:right w:val="nil"/>
            </w:tcBorders>
            <w:shd w:val="clear" w:color="auto" w:fill="auto"/>
            <w:tcMar>
              <w:left w:w="43" w:type="dxa"/>
              <w:right w:w="43" w:type="dxa"/>
            </w:tcMar>
            <w:vAlign w:val="center"/>
          </w:tcPr>
          <w:p w:rsidR="00E52A56" w:rsidRPr="003D6D57" w:rsidRDefault="00E52A56" w:rsidP="003D6D57">
            <w:pPr>
              <w:ind w:firstLineChars="319" w:firstLine="447"/>
              <w:rPr>
                <w:sz w:val="14"/>
                <w:szCs w:val="14"/>
              </w:rPr>
            </w:pPr>
            <w:r w:rsidRPr="003D6D57">
              <w:rPr>
                <w:sz w:val="14"/>
                <w:szCs w:val="14"/>
              </w:rPr>
              <w:t>iii. Footwear &amp; Leather goods</w:t>
            </w:r>
          </w:p>
        </w:tc>
        <w:tc>
          <w:tcPr>
            <w:tcW w:w="799" w:type="dxa"/>
            <w:tcBorders>
              <w:top w:val="nil"/>
              <w:left w:val="nil"/>
              <w:bottom w:val="nil"/>
              <w:right w:val="nil"/>
            </w:tcBorders>
            <w:shd w:val="clear" w:color="auto" w:fill="auto"/>
            <w:tcMar>
              <w:left w:w="43" w:type="dxa"/>
              <w:right w:w="43" w:type="dxa"/>
            </w:tcMar>
            <w:vAlign w:val="center"/>
          </w:tcPr>
          <w:p w:rsidR="00E52A56" w:rsidRDefault="00E52A56" w:rsidP="001A133E">
            <w:pPr>
              <w:jc w:val="right"/>
              <w:rPr>
                <w:color w:val="000000"/>
                <w:sz w:val="14"/>
                <w:szCs w:val="14"/>
              </w:rPr>
            </w:pPr>
            <w:r>
              <w:rPr>
                <w:color w:val="000000"/>
                <w:sz w:val="14"/>
                <w:szCs w:val="14"/>
              </w:rPr>
              <w:t>27</w:t>
            </w:r>
          </w:p>
        </w:tc>
        <w:tc>
          <w:tcPr>
            <w:tcW w:w="934" w:type="dxa"/>
            <w:tcBorders>
              <w:top w:val="nil"/>
              <w:left w:val="nil"/>
              <w:bottom w:val="nil"/>
              <w:right w:val="nil"/>
            </w:tcBorders>
            <w:shd w:val="clear" w:color="auto" w:fill="auto"/>
            <w:tcMar>
              <w:left w:w="43" w:type="dxa"/>
              <w:right w:w="43" w:type="dxa"/>
            </w:tcMar>
            <w:vAlign w:val="center"/>
          </w:tcPr>
          <w:p w:rsidR="00E52A56" w:rsidRDefault="00E52A56" w:rsidP="001A133E">
            <w:pPr>
              <w:jc w:val="right"/>
              <w:rPr>
                <w:color w:val="000000"/>
                <w:sz w:val="14"/>
                <w:szCs w:val="14"/>
              </w:rPr>
            </w:pPr>
            <w:r>
              <w:rPr>
                <w:color w:val="000000"/>
                <w:sz w:val="14"/>
                <w:szCs w:val="14"/>
              </w:rPr>
              <w:t>87.3</w:t>
            </w:r>
          </w:p>
        </w:tc>
        <w:tc>
          <w:tcPr>
            <w:tcW w:w="970" w:type="dxa"/>
            <w:tcBorders>
              <w:top w:val="nil"/>
              <w:left w:val="nil"/>
              <w:bottom w:val="nil"/>
              <w:right w:val="nil"/>
            </w:tcBorders>
            <w:shd w:val="clear" w:color="auto" w:fill="auto"/>
            <w:tcMar>
              <w:left w:w="43" w:type="dxa"/>
              <w:right w:w="43" w:type="dxa"/>
            </w:tcMar>
            <w:vAlign w:val="center"/>
          </w:tcPr>
          <w:p w:rsidR="00E52A56" w:rsidRDefault="00E52A56" w:rsidP="001A133E">
            <w:pPr>
              <w:jc w:val="right"/>
              <w:rPr>
                <w:color w:val="000000"/>
                <w:sz w:val="14"/>
                <w:szCs w:val="14"/>
              </w:rPr>
            </w:pPr>
            <w:r>
              <w:rPr>
                <w:color w:val="000000"/>
                <w:sz w:val="14"/>
                <w:szCs w:val="14"/>
              </w:rPr>
              <w:t>86</w:t>
            </w:r>
          </w:p>
        </w:tc>
        <w:tc>
          <w:tcPr>
            <w:tcW w:w="920" w:type="dxa"/>
            <w:tcBorders>
              <w:top w:val="nil"/>
              <w:left w:val="nil"/>
              <w:bottom w:val="nil"/>
            </w:tcBorders>
            <w:shd w:val="clear" w:color="auto" w:fill="auto"/>
            <w:tcMar>
              <w:left w:w="43" w:type="dxa"/>
              <w:right w:w="43" w:type="dxa"/>
            </w:tcMar>
            <w:vAlign w:val="center"/>
          </w:tcPr>
          <w:p w:rsidR="00E52A56" w:rsidRDefault="00E52A56" w:rsidP="001A133E">
            <w:pPr>
              <w:jc w:val="right"/>
              <w:rPr>
                <w:color w:val="000000"/>
                <w:sz w:val="14"/>
                <w:szCs w:val="14"/>
              </w:rPr>
            </w:pPr>
            <w:r>
              <w:rPr>
                <w:color w:val="000000"/>
                <w:sz w:val="14"/>
                <w:szCs w:val="14"/>
              </w:rPr>
              <w:t>684.3</w:t>
            </w:r>
          </w:p>
        </w:tc>
        <w:tc>
          <w:tcPr>
            <w:tcW w:w="980" w:type="dxa"/>
            <w:tcBorders>
              <w:top w:val="nil"/>
              <w:bottom w:val="nil"/>
            </w:tcBorders>
            <w:tcMar>
              <w:left w:w="43" w:type="dxa"/>
              <w:right w:w="43" w:type="dxa"/>
            </w:tcMar>
            <w:vAlign w:val="center"/>
          </w:tcPr>
          <w:p w:rsidR="00E52A56" w:rsidRDefault="00E52A56" w:rsidP="001A133E">
            <w:pPr>
              <w:jc w:val="right"/>
              <w:rPr>
                <w:color w:val="000000"/>
                <w:sz w:val="14"/>
                <w:szCs w:val="14"/>
              </w:rPr>
            </w:pPr>
            <w:r>
              <w:rPr>
                <w:color w:val="000000"/>
                <w:sz w:val="14"/>
                <w:szCs w:val="14"/>
              </w:rPr>
              <w:t>11</w:t>
            </w:r>
          </w:p>
        </w:tc>
        <w:tc>
          <w:tcPr>
            <w:tcW w:w="963" w:type="dxa"/>
            <w:tcBorders>
              <w:top w:val="nil"/>
              <w:bottom w:val="nil"/>
            </w:tcBorders>
            <w:shd w:val="clear" w:color="auto" w:fill="auto"/>
            <w:tcMar>
              <w:left w:w="43" w:type="dxa"/>
              <w:right w:w="43" w:type="dxa"/>
            </w:tcMar>
            <w:vAlign w:val="center"/>
          </w:tcPr>
          <w:p w:rsidR="00E52A56" w:rsidRDefault="00E52A56" w:rsidP="001A133E">
            <w:pPr>
              <w:jc w:val="right"/>
              <w:rPr>
                <w:color w:val="000000"/>
                <w:sz w:val="14"/>
                <w:szCs w:val="14"/>
              </w:rPr>
            </w:pPr>
            <w:r>
              <w:rPr>
                <w:color w:val="000000"/>
                <w:sz w:val="14"/>
                <w:szCs w:val="14"/>
              </w:rPr>
              <w:t>95.3</w:t>
            </w:r>
          </w:p>
        </w:tc>
        <w:tc>
          <w:tcPr>
            <w:tcW w:w="995" w:type="dxa"/>
            <w:tcBorders>
              <w:top w:val="nil"/>
              <w:bottom w:val="nil"/>
            </w:tcBorders>
            <w:tcMar>
              <w:left w:w="43" w:type="dxa"/>
              <w:right w:w="43" w:type="dxa"/>
            </w:tcMar>
            <w:vAlign w:val="center"/>
          </w:tcPr>
          <w:p w:rsidR="00E52A56" w:rsidRDefault="00E52A56" w:rsidP="00E52A56">
            <w:pPr>
              <w:jc w:val="right"/>
              <w:rPr>
                <w:color w:val="000000"/>
                <w:sz w:val="14"/>
                <w:szCs w:val="14"/>
              </w:rPr>
            </w:pPr>
            <w:r>
              <w:rPr>
                <w:color w:val="000000"/>
                <w:sz w:val="14"/>
                <w:szCs w:val="14"/>
              </w:rPr>
              <w:t>107</w:t>
            </w:r>
          </w:p>
        </w:tc>
        <w:tc>
          <w:tcPr>
            <w:tcW w:w="792" w:type="dxa"/>
            <w:tcBorders>
              <w:top w:val="nil"/>
              <w:bottom w:val="nil"/>
              <w:right w:val="nil"/>
            </w:tcBorders>
            <w:shd w:val="clear" w:color="auto" w:fill="auto"/>
            <w:tcMar>
              <w:left w:w="43" w:type="dxa"/>
              <w:right w:w="43" w:type="dxa"/>
            </w:tcMar>
            <w:vAlign w:val="center"/>
          </w:tcPr>
          <w:p w:rsidR="00E52A56" w:rsidRDefault="00E52A56" w:rsidP="00E52A56">
            <w:pPr>
              <w:jc w:val="right"/>
              <w:rPr>
                <w:color w:val="000000"/>
                <w:sz w:val="14"/>
                <w:szCs w:val="14"/>
              </w:rPr>
            </w:pPr>
            <w:r>
              <w:rPr>
                <w:color w:val="000000"/>
                <w:sz w:val="14"/>
                <w:szCs w:val="14"/>
              </w:rPr>
              <w:t>990.7</w:t>
            </w:r>
          </w:p>
        </w:tc>
      </w:tr>
      <w:tr w:rsidR="00E52A56" w:rsidRPr="00FF55B1" w:rsidTr="003E63A2">
        <w:trPr>
          <w:trHeight w:val="317"/>
          <w:jc w:val="center"/>
        </w:trPr>
        <w:tc>
          <w:tcPr>
            <w:tcW w:w="2780" w:type="dxa"/>
            <w:tcBorders>
              <w:top w:val="nil"/>
              <w:left w:val="nil"/>
              <w:bottom w:val="nil"/>
              <w:right w:val="nil"/>
            </w:tcBorders>
            <w:shd w:val="clear" w:color="auto" w:fill="auto"/>
            <w:tcMar>
              <w:left w:w="43" w:type="dxa"/>
              <w:right w:w="43" w:type="dxa"/>
            </w:tcMar>
            <w:vAlign w:val="center"/>
          </w:tcPr>
          <w:p w:rsidR="00E52A56" w:rsidRPr="003D6D57" w:rsidRDefault="00E52A56" w:rsidP="002A72AC">
            <w:pPr>
              <w:ind w:left="683" w:hanging="180"/>
              <w:rPr>
                <w:sz w:val="14"/>
                <w:szCs w:val="14"/>
              </w:rPr>
            </w:pPr>
            <w:r w:rsidRPr="003D6D57">
              <w:rPr>
                <w:sz w:val="14"/>
                <w:szCs w:val="14"/>
              </w:rPr>
              <w:t>iv. Handloom products, Towels &amp; Hosiery</w:t>
            </w:r>
          </w:p>
        </w:tc>
        <w:tc>
          <w:tcPr>
            <w:tcW w:w="799" w:type="dxa"/>
            <w:tcBorders>
              <w:top w:val="nil"/>
              <w:left w:val="nil"/>
              <w:bottom w:val="nil"/>
              <w:right w:val="nil"/>
            </w:tcBorders>
            <w:shd w:val="clear" w:color="auto" w:fill="auto"/>
            <w:tcMar>
              <w:left w:w="43" w:type="dxa"/>
              <w:right w:w="43" w:type="dxa"/>
            </w:tcMar>
            <w:vAlign w:val="center"/>
          </w:tcPr>
          <w:p w:rsidR="00E52A56" w:rsidRDefault="00E52A56" w:rsidP="001A133E">
            <w:pPr>
              <w:jc w:val="right"/>
              <w:rPr>
                <w:color w:val="000000"/>
                <w:sz w:val="14"/>
                <w:szCs w:val="14"/>
              </w:rPr>
            </w:pPr>
            <w:r>
              <w:rPr>
                <w:color w:val="000000"/>
                <w:sz w:val="14"/>
                <w:szCs w:val="14"/>
              </w:rPr>
              <w:t>17</w:t>
            </w:r>
          </w:p>
        </w:tc>
        <w:tc>
          <w:tcPr>
            <w:tcW w:w="934" w:type="dxa"/>
            <w:tcBorders>
              <w:top w:val="nil"/>
              <w:left w:val="nil"/>
              <w:bottom w:val="nil"/>
              <w:right w:val="nil"/>
            </w:tcBorders>
            <w:shd w:val="clear" w:color="auto" w:fill="auto"/>
            <w:tcMar>
              <w:left w:w="43" w:type="dxa"/>
              <w:right w:w="43" w:type="dxa"/>
            </w:tcMar>
            <w:vAlign w:val="center"/>
          </w:tcPr>
          <w:p w:rsidR="00E52A56" w:rsidRDefault="00E52A56" w:rsidP="001A133E">
            <w:pPr>
              <w:jc w:val="right"/>
              <w:rPr>
                <w:color w:val="000000"/>
                <w:sz w:val="14"/>
                <w:szCs w:val="14"/>
              </w:rPr>
            </w:pPr>
            <w:r>
              <w:rPr>
                <w:color w:val="000000"/>
                <w:sz w:val="14"/>
                <w:szCs w:val="14"/>
              </w:rPr>
              <w:t>29.9</w:t>
            </w:r>
          </w:p>
        </w:tc>
        <w:tc>
          <w:tcPr>
            <w:tcW w:w="970" w:type="dxa"/>
            <w:tcBorders>
              <w:top w:val="nil"/>
              <w:left w:val="nil"/>
              <w:bottom w:val="nil"/>
              <w:right w:val="nil"/>
            </w:tcBorders>
            <w:shd w:val="clear" w:color="auto" w:fill="auto"/>
            <w:tcMar>
              <w:left w:w="43" w:type="dxa"/>
              <w:right w:w="43" w:type="dxa"/>
            </w:tcMar>
            <w:vAlign w:val="center"/>
          </w:tcPr>
          <w:p w:rsidR="00E52A56" w:rsidRDefault="00E52A56" w:rsidP="001A133E">
            <w:pPr>
              <w:jc w:val="right"/>
              <w:rPr>
                <w:color w:val="000000"/>
                <w:sz w:val="14"/>
                <w:szCs w:val="14"/>
              </w:rPr>
            </w:pPr>
            <w:r>
              <w:rPr>
                <w:color w:val="000000"/>
                <w:sz w:val="14"/>
                <w:szCs w:val="14"/>
              </w:rPr>
              <w:t>44</w:t>
            </w:r>
          </w:p>
        </w:tc>
        <w:tc>
          <w:tcPr>
            <w:tcW w:w="920" w:type="dxa"/>
            <w:tcBorders>
              <w:top w:val="nil"/>
              <w:left w:val="nil"/>
              <w:bottom w:val="nil"/>
            </w:tcBorders>
            <w:shd w:val="clear" w:color="auto" w:fill="auto"/>
            <w:tcMar>
              <w:left w:w="43" w:type="dxa"/>
              <w:right w:w="43" w:type="dxa"/>
            </w:tcMar>
            <w:vAlign w:val="center"/>
          </w:tcPr>
          <w:p w:rsidR="00E52A56" w:rsidRDefault="00E52A56" w:rsidP="001A133E">
            <w:pPr>
              <w:jc w:val="right"/>
              <w:rPr>
                <w:color w:val="000000"/>
                <w:sz w:val="14"/>
                <w:szCs w:val="14"/>
              </w:rPr>
            </w:pPr>
            <w:r>
              <w:rPr>
                <w:color w:val="000000"/>
                <w:sz w:val="14"/>
                <w:szCs w:val="14"/>
              </w:rPr>
              <w:t>314.9</w:t>
            </w:r>
          </w:p>
        </w:tc>
        <w:tc>
          <w:tcPr>
            <w:tcW w:w="980" w:type="dxa"/>
            <w:tcBorders>
              <w:top w:val="nil"/>
              <w:bottom w:val="nil"/>
            </w:tcBorders>
            <w:tcMar>
              <w:left w:w="43" w:type="dxa"/>
              <w:right w:w="43" w:type="dxa"/>
            </w:tcMar>
            <w:vAlign w:val="center"/>
          </w:tcPr>
          <w:p w:rsidR="00E52A56" w:rsidRDefault="00E52A56" w:rsidP="001A133E">
            <w:pPr>
              <w:jc w:val="right"/>
              <w:rPr>
                <w:color w:val="000000"/>
                <w:sz w:val="14"/>
                <w:szCs w:val="14"/>
              </w:rPr>
            </w:pPr>
            <w:r>
              <w:rPr>
                <w:color w:val="000000"/>
                <w:sz w:val="14"/>
                <w:szCs w:val="14"/>
              </w:rPr>
              <w:t>22</w:t>
            </w:r>
          </w:p>
        </w:tc>
        <w:tc>
          <w:tcPr>
            <w:tcW w:w="963" w:type="dxa"/>
            <w:tcBorders>
              <w:top w:val="nil"/>
              <w:bottom w:val="nil"/>
            </w:tcBorders>
            <w:shd w:val="clear" w:color="auto" w:fill="auto"/>
            <w:tcMar>
              <w:left w:w="43" w:type="dxa"/>
              <w:right w:w="43" w:type="dxa"/>
            </w:tcMar>
            <w:vAlign w:val="center"/>
          </w:tcPr>
          <w:p w:rsidR="00E52A56" w:rsidRDefault="00E52A56" w:rsidP="001A133E">
            <w:pPr>
              <w:jc w:val="right"/>
              <w:rPr>
                <w:color w:val="000000"/>
                <w:sz w:val="14"/>
                <w:szCs w:val="14"/>
              </w:rPr>
            </w:pPr>
            <w:r>
              <w:rPr>
                <w:color w:val="000000"/>
                <w:sz w:val="14"/>
                <w:szCs w:val="14"/>
              </w:rPr>
              <w:t>101.9</w:t>
            </w:r>
          </w:p>
        </w:tc>
        <w:tc>
          <w:tcPr>
            <w:tcW w:w="995" w:type="dxa"/>
            <w:tcBorders>
              <w:top w:val="nil"/>
              <w:bottom w:val="nil"/>
            </w:tcBorders>
            <w:tcMar>
              <w:left w:w="43" w:type="dxa"/>
              <w:right w:w="43" w:type="dxa"/>
            </w:tcMar>
            <w:vAlign w:val="center"/>
          </w:tcPr>
          <w:p w:rsidR="00E52A56" w:rsidRDefault="00E52A56" w:rsidP="00E52A56">
            <w:pPr>
              <w:jc w:val="right"/>
              <w:rPr>
                <w:color w:val="000000"/>
                <w:sz w:val="14"/>
                <w:szCs w:val="14"/>
              </w:rPr>
            </w:pPr>
            <w:r>
              <w:rPr>
                <w:color w:val="000000"/>
                <w:sz w:val="14"/>
                <w:szCs w:val="14"/>
              </w:rPr>
              <w:t>84</w:t>
            </w:r>
          </w:p>
        </w:tc>
        <w:tc>
          <w:tcPr>
            <w:tcW w:w="792" w:type="dxa"/>
            <w:tcBorders>
              <w:top w:val="nil"/>
              <w:bottom w:val="nil"/>
              <w:right w:val="nil"/>
            </w:tcBorders>
            <w:shd w:val="clear" w:color="auto" w:fill="auto"/>
            <w:tcMar>
              <w:left w:w="43" w:type="dxa"/>
              <w:right w:w="43" w:type="dxa"/>
            </w:tcMar>
            <w:vAlign w:val="center"/>
          </w:tcPr>
          <w:p w:rsidR="00E52A56" w:rsidRDefault="00E52A56" w:rsidP="00E52A56">
            <w:pPr>
              <w:jc w:val="right"/>
              <w:rPr>
                <w:color w:val="000000"/>
                <w:sz w:val="14"/>
                <w:szCs w:val="14"/>
              </w:rPr>
            </w:pPr>
            <w:r>
              <w:rPr>
                <w:color w:val="000000"/>
                <w:sz w:val="14"/>
                <w:szCs w:val="14"/>
              </w:rPr>
              <w:t>503.3</w:t>
            </w:r>
          </w:p>
        </w:tc>
      </w:tr>
      <w:tr w:rsidR="00E52A56" w:rsidRPr="00FF55B1" w:rsidTr="003E63A2">
        <w:trPr>
          <w:trHeight w:val="317"/>
          <w:jc w:val="center"/>
        </w:trPr>
        <w:tc>
          <w:tcPr>
            <w:tcW w:w="2780" w:type="dxa"/>
            <w:tcBorders>
              <w:top w:val="nil"/>
              <w:left w:val="nil"/>
              <w:bottom w:val="nil"/>
              <w:right w:val="nil"/>
            </w:tcBorders>
            <w:shd w:val="clear" w:color="auto" w:fill="auto"/>
            <w:tcMar>
              <w:left w:w="43" w:type="dxa"/>
              <w:right w:w="43" w:type="dxa"/>
            </w:tcMar>
            <w:vAlign w:val="center"/>
          </w:tcPr>
          <w:p w:rsidR="00E52A56" w:rsidRPr="003D6D57" w:rsidRDefault="00E52A56" w:rsidP="003D6D57">
            <w:pPr>
              <w:ind w:firstLineChars="275" w:firstLine="385"/>
              <w:rPr>
                <w:sz w:val="14"/>
                <w:szCs w:val="14"/>
              </w:rPr>
            </w:pPr>
            <w:r w:rsidRPr="003D6D57">
              <w:rPr>
                <w:sz w:val="14"/>
                <w:szCs w:val="14"/>
              </w:rPr>
              <w:t xml:space="preserve">  v. Readymade Garments</w:t>
            </w:r>
          </w:p>
        </w:tc>
        <w:tc>
          <w:tcPr>
            <w:tcW w:w="799" w:type="dxa"/>
            <w:tcBorders>
              <w:top w:val="nil"/>
              <w:left w:val="nil"/>
              <w:bottom w:val="nil"/>
              <w:right w:val="nil"/>
            </w:tcBorders>
            <w:shd w:val="clear" w:color="auto" w:fill="auto"/>
            <w:tcMar>
              <w:left w:w="43" w:type="dxa"/>
              <w:right w:w="43" w:type="dxa"/>
            </w:tcMar>
            <w:vAlign w:val="center"/>
          </w:tcPr>
          <w:p w:rsidR="00E52A56" w:rsidRDefault="00E52A56" w:rsidP="001A133E">
            <w:pPr>
              <w:jc w:val="right"/>
              <w:rPr>
                <w:color w:val="000000"/>
                <w:sz w:val="14"/>
                <w:szCs w:val="14"/>
              </w:rPr>
            </w:pPr>
            <w:r>
              <w:rPr>
                <w:color w:val="000000"/>
                <w:sz w:val="14"/>
                <w:szCs w:val="14"/>
              </w:rPr>
              <w:t>79</w:t>
            </w:r>
          </w:p>
        </w:tc>
        <w:tc>
          <w:tcPr>
            <w:tcW w:w="934" w:type="dxa"/>
            <w:tcBorders>
              <w:top w:val="nil"/>
              <w:left w:val="nil"/>
              <w:bottom w:val="nil"/>
              <w:right w:val="nil"/>
            </w:tcBorders>
            <w:shd w:val="clear" w:color="auto" w:fill="auto"/>
            <w:tcMar>
              <w:left w:w="43" w:type="dxa"/>
              <w:right w:w="43" w:type="dxa"/>
            </w:tcMar>
            <w:vAlign w:val="center"/>
          </w:tcPr>
          <w:p w:rsidR="00E52A56" w:rsidRDefault="00E52A56" w:rsidP="001A133E">
            <w:pPr>
              <w:jc w:val="right"/>
              <w:rPr>
                <w:color w:val="000000"/>
                <w:sz w:val="14"/>
                <w:szCs w:val="14"/>
              </w:rPr>
            </w:pPr>
            <w:r>
              <w:rPr>
                <w:color w:val="000000"/>
                <w:sz w:val="14"/>
                <w:szCs w:val="14"/>
              </w:rPr>
              <w:t>534.4</w:t>
            </w:r>
          </w:p>
        </w:tc>
        <w:tc>
          <w:tcPr>
            <w:tcW w:w="970" w:type="dxa"/>
            <w:tcBorders>
              <w:top w:val="nil"/>
              <w:left w:val="nil"/>
              <w:bottom w:val="nil"/>
              <w:right w:val="nil"/>
            </w:tcBorders>
            <w:shd w:val="clear" w:color="auto" w:fill="auto"/>
            <w:tcMar>
              <w:left w:w="43" w:type="dxa"/>
              <w:right w:w="43" w:type="dxa"/>
            </w:tcMar>
            <w:vAlign w:val="center"/>
          </w:tcPr>
          <w:p w:rsidR="00E52A56" w:rsidRDefault="00E52A56" w:rsidP="001A133E">
            <w:pPr>
              <w:jc w:val="right"/>
              <w:rPr>
                <w:color w:val="000000"/>
                <w:sz w:val="14"/>
                <w:szCs w:val="14"/>
              </w:rPr>
            </w:pPr>
            <w:r>
              <w:rPr>
                <w:color w:val="000000"/>
                <w:sz w:val="14"/>
                <w:szCs w:val="14"/>
              </w:rPr>
              <w:t>195</w:t>
            </w:r>
          </w:p>
        </w:tc>
        <w:tc>
          <w:tcPr>
            <w:tcW w:w="920" w:type="dxa"/>
            <w:tcBorders>
              <w:top w:val="nil"/>
              <w:left w:val="nil"/>
              <w:bottom w:val="nil"/>
            </w:tcBorders>
            <w:shd w:val="clear" w:color="auto" w:fill="auto"/>
            <w:tcMar>
              <w:left w:w="43" w:type="dxa"/>
              <w:right w:w="43" w:type="dxa"/>
            </w:tcMar>
            <w:vAlign w:val="center"/>
          </w:tcPr>
          <w:p w:rsidR="00E52A56" w:rsidRDefault="00E52A56" w:rsidP="001A133E">
            <w:pPr>
              <w:jc w:val="right"/>
              <w:rPr>
                <w:color w:val="000000"/>
                <w:sz w:val="14"/>
                <w:szCs w:val="14"/>
              </w:rPr>
            </w:pPr>
            <w:r>
              <w:rPr>
                <w:color w:val="000000"/>
                <w:sz w:val="14"/>
                <w:szCs w:val="14"/>
              </w:rPr>
              <w:t>2,095.7</w:t>
            </w:r>
          </w:p>
        </w:tc>
        <w:tc>
          <w:tcPr>
            <w:tcW w:w="980" w:type="dxa"/>
            <w:tcBorders>
              <w:top w:val="nil"/>
              <w:bottom w:val="nil"/>
            </w:tcBorders>
            <w:tcMar>
              <w:left w:w="43" w:type="dxa"/>
              <w:right w:w="43" w:type="dxa"/>
            </w:tcMar>
            <w:vAlign w:val="center"/>
          </w:tcPr>
          <w:p w:rsidR="00E52A56" w:rsidRDefault="00E52A56" w:rsidP="001A133E">
            <w:pPr>
              <w:jc w:val="right"/>
              <w:rPr>
                <w:color w:val="000000"/>
                <w:sz w:val="14"/>
                <w:szCs w:val="14"/>
              </w:rPr>
            </w:pPr>
            <w:r>
              <w:rPr>
                <w:color w:val="000000"/>
                <w:sz w:val="14"/>
                <w:szCs w:val="14"/>
              </w:rPr>
              <w:t>68</w:t>
            </w:r>
          </w:p>
        </w:tc>
        <w:tc>
          <w:tcPr>
            <w:tcW w:w="963" w:type="dxa"/>
            <w:tcBorders>
              <w:top w:val="nil"/>
              <w:bottom w:val="nil"/>
            </w:tcBorders>
            <w:shd w:val="clear" w:color="auto" w:fill="auto"/>
            <w:tcMar>
              <w:left w:w="43" w:type="dxa"/>
              <w:right w:w="43" w:type="dxa"/>
            </w:tcMar>
            <w:vAlign w:val="center"/>
          </w:tcPr>
          <w:p w:rsidR="00E52A56" w:rsidRDefault="00E52A56" w:rsidP="001A133E">
            <w:pPr>
              <w:jc w:val="right"/>
              <w:rPr>
                <w:color w:val="000000"/>
                <w:sz w:val="14"/>
                <w:szCs w:val="14"/>
              </w:rPr>
            </w:pPr>
            <w:r>
              <w:rPr>
                <w:color w:val="000000"/>
                <w:sz w:val="14"/>
                <w:szCs w:val="14"/>
              </w:rPr>
              <w:t>510.0</w:t>
            </w:r>
          </w:p>
        </w:tc>
        <w:tc>
          <w:tcPr>
            <w:tcW w:w="995" w:type="dxa"/>
            <w:tcBorders>
              <w:top w:val="nil"/>
              <w:bottom w:val="nil"/>
            </w:tcBorders>
            <w:tcMar>
              <w:left w:w="43" w:type="dxa"/>
              <w:right w:w="43" w:type="dxa"/>
            </w:tcMar>
            <w:vAlign w:val="center"/>
          </w:tcPr>
          <w:p w:rsidR="00E52A56" w:rsidRDefault="00E52A56" w:rsidP="00E52A56">
            <w:pPr>
              <w:jc w:val="right"/>
              <w:rPr>
                <w:color w:val="000000"/>
                <w:sz w:val="14"/>
                <w:szCs w:val="14"/>
              </w:rPr>
            </w:pPr>
            <w:r>
              <w:rPr>
                <w:color w:val="000000"/>
                <w:sz w:val="14"/>
                <w:szCs w:val="14"/>
              </w:rPr>
              <w:t>248</w:t>
            </w:r>
          </w:p>
        </w:tc>
        <w:tc>
          <w:tcPr>
            <w:tcW w:w="792" w:type="dxa"/>
            <w:tcBorders>
              <w:top w:val="nil"/>
              <w:bottom w:val="nil"/>
              <w:right w:val="nil"/>
            </w:tcBorders>
            <w:shd w:val="clear" w:color="auto" w:fill="auto"/>
            <w:tcMar>
              <w:left w:w="43" w:type="dxa"/>
              <w:right w:w="43" w:type="dxa"/>
            </w:tcMar>
            <w:vAlign w:val="center"/>
          </w:tcPr>
          <w:p w:rsidR="00E52A56" w:rsidRDefault="00E52A56" w:rsidP="00E52A56">
            <w:pPr>
              <w:jc w:val="right"/>
              <w:rPr>
                <w:color w:val="000000"/>
                <w:sz w:val="14"/>
                <w:szCs w:val="14"/>
              </w:rPr>
            </w:pPr>
            <w:r>
              <w:rPr>
                <w:color w:val="000000"/>
                <w:sz w:val="14"/>
                <w:szCs w:val="14"/>
              </w:rPr>
              <w:t>1,755.8</w:t>
            </w:r>
          </w:p>
        </w:tc>
      </w:tr>
      <w:tr w:rsidR="00E52A56" w:rsidRPr="00FF55B1" w:rsidTr="003E63A2">
        <w:trPr>
          <w:trHeight w:val="317"/>
          <w:jc w:val="center"/>
        </w:trPr>
        <w:tc>
          <w:tcPr>
            <w:tcW w:w="2780" w:type="dxa"/>
            <w:tcBorders>
              <w:top w:val="nil"/>
              <w:left w:val="nil"/>
              <w:bottom w:val="nil"/>
              <w:right w:val="nil"/>
            </w:tcBorders>
            <w:shd w:val="clear" w:color="auto" w:fill="auto"/>
            <w:tcMar>
              <w:left w:w="43" w:type="dxa"/>
              <w:right w:w="43" w:type="dxa"/>
            </w:tcMar>
            <w:vAlign w:val="center"/>
          </w:tcPr>
          <w:p w:rsidR="00E52A56" w:rsidRPr="003D6D57" w:rsidRDefault="00E52A56" w:rsidP="002A72AC">
            <w:pPr>
              <w:ind w:left="683" w:hanging="270"/>
              <w:rPr>
                <w:sz w:val="14"/>
                <w:szCs w:val="14"/>
              </w:rPr>
            </w:pPr>
            <w:r w:rsidRPr="003D6D57">
              <w:rPr>
                <w:sz w:val="14"/>
                <w:szCs w:val="14"/>
              </w:rPr>
              <w:t xml:space="preserve"> vi. Electrical goods (Cable &amp; Wire RA)</w:t>
            </w:r>
          </w:p>
        </w:tc>
        <w:tc>
          <w:tcPr>
            <w:tcW w:w="799" w:type="dxa"/>
            <w:tcBorders>
              <w:top w:val="nil"/>
              <w:left w:val="nil"/>
              <w:bottom w:val="nil"/>
              <w:right w:val="nil"/>
            </w:tcBorders>
            <w:shd w:val="clear" w:color="auto" w:fill="auto"/>
            <w:tcMar>
              <w:left w:w="43" w:type="dxa"/>
              <w:right w:w="43" w:type="dxa"/>
            </w:tcMar>
            <w:vAlign w:val="center"/>
          </w:tcPr>
          <w:p w:rsidR="00E52A56" w:rsidRDefault="00E52A56" w:rsidP="001A133E">
            <w:pPr>
              <w:jc w:val="right"/>
              <w:rPr>
                <w:color w:val="000000"/>
                <w:sz w:val="14"/>
                <w:szCs w:val="14"/>
              </w:rPr>
            </w:pPr>
            <w:r>
              <w:rPr>
                <w:color w:val="000000"/>
                <w:sz w:val="14"/>
                <w:szCs w:val="14"/>
              </w:rPr>
              <w:t>-</w:t>
            </w:r>
          </w:p>
        </w:tc>
        <w:tc>
          <w:tcPr>
            <w:tcW w:w="934" w:type="dxa"/>
            <w:tcBorders>
              <w:top w:val="nil"/>
              <w:left w:val="nil"/>
              <w:bottom w:val="nil"/>
              <w:right w:val="nil"/>
            </w:tcBorders>
            <w:shd w:val="clear" w:color="auto" w:fill="auto"/>
            <w:tcMar>
              <w:left w:w="43" w:type="dxa"/>
              <w:right w:w="43" w:type="dxa"/>
            </w:tcMar>
            <w:vAlign w:val="center"/>
          </w:tcPr>
          <w:p w:rsidR="00E52A56" w:rsidRDefault="00E52A56" w:rsidP="001A133E">
            <w:pPr>
              <w:jc w:val="right"/>
              <w:rPr>
                <w:color w:val="000000"/>
                <w:sz w:val="14"/>
                <w:szCs w:val="14"/>
              </w:rPr>
            </w:pPr>
            <w:r>
              <w:rPr>
                <w:color w:val="000000"/>
                <w:sz w:val="14"/>
                <w:szCs w:val="14"/>
              </w:rPr>
              <w:t>-</w:t>
            </w:r>
          </w:p>
        </w:tc>
        <w:tc>
          <w:tcPr>
            <w:tcW w:w="970" w:type="dxa"/>
            <w:tcBorders>
              <w:top w:val="nil"/>
              <w:left w:val="nil"/>
              <w:bottom w:val="nil"/>
              <w:right w:val="nil"/>
            </w:tcBorders>
            <w:shd w:val="clear" w:color="auto" w:fill="auto"/>
            <w:tcMar>
              <w:left w:w="43" w:type="dxa"/>
              <w:right w:w="43" w:type="dxa"/>
            </w:tcMar>
            <w:vAlign w:val="center"/>
          </w:tcPr>
          <w:p w:rsidR="00E52A56" w:rsidRDefault="00E52A56" w:rsidP="001A133E">
            <w:pPr>
              <w:jc w:val="right"/>
              <w:rPr>
                <w:color w:val="000000"/>
                <w:sz w:val="14"/>
                <w:szCs w:val="14"/>
              </w:rPr>
            </w:pPr>
            <w:r>
              <w:rPr>
                <w:color w:val="000000"/>
                <w:sz w:val="14"/>
                <w:szCs w:val="14"/>
              </w:rPr>
              <w:t>-</w:t>
            </w:r>
          </w:p>
        </w:tc>
        <w:tc>
          <w:tcPr>
            <w:tcW w:w="920" w:type="dxa"/>
            <w:tcBorders>
              <w:top w:val="nil"/>
              <w:left w:val="nil"/>
              <w:bottom w:val="nil"/>
            </w:tcBorders>
            <w:shd w:val="clear" w:color="auto" w:fill="auto"/>
            <w:tcMar>
              <w:left w:w="43" w:type="dxa"/>
              <w:right w:w="43" w:type="dxa"/>
            </w:tcMar>
            <w:vAlign w:val="center"/>
          </w:tcPr>
          <w:p w:rsidR="00E52A56" w:rsidRDefault="00E52A56" w:rsidP="001A133E">
            <w:pPr>
              <w:jc w:val="right"/>
              <w:rPr>
                <w:color w:val="000000"/>
                <w:sz w:val="14"/>
                <w:szCs w:val="14"/>
              </w:rPr>
            </w:pPr>
            <w:r>
              <w:rPr>
                <w:color w:val="000000"/>
                <w:sz w:val="14"/>
                <w:szCs w:val="14"/>
              </w:rPr>
              <w:t>-</w:t>
            </w:r>
          </w:p>
        </w:tc>
        <w:tc>
          <w:tcPr>
            <w:tcW w:w="980" w:type="dxa"/>
            <w:tcBorders>
              <w:top w:val="nil"/>
              <w:bottom w:val="nil"/>
            </w:tcBorders>
            <w:tcMar>
              <w:left w:w="43" w:type="dxa"/>
              <w:right w:w="43" w:type="dxa"/>
            </w:tcMar>
            <w:vAlign w:val="center"/>
          </w:tcPr>
          <w:p w:rsidR="00E52A56" w:rsidRDefault="00E52A56" w:rsidP="001A133E">
            <w:pPr>
              <w:jc w:val="right"/>
              <w:rPr>
                <w:color w:val="000000"/>
                <w:sz w:val="14"/>
                <w:szCs w:val="14"/>
              </w:rPr>
            </w:pPr>
            <w:r>
              <w:rPr>
                <w:color w:val="000000"/>
                <w:sz w:val="14"/>
                <w:szCs w:val="14"/>
              </w:rPr>
              <w:t>-</w:t>
            </w:r>
          </w:p>
        </w:tc>
        <w:tc>
          <w:tcPr>
            <w:tcW w:w="963" w:type="dxa"/>
            <w:tcBorders>
              <w:top w:val="nil"/>
              <w:bottom w:val="nil"/>
            </w:tcBorders>
            <w:shd w:val="clear" w:color="auto" w:fill="auto"/>
            <w:tcMar>
              <w:left w:w="43" w:type="dxa"/>
              <w:right w:w="43" w:type="dxa"/>
            </w:tcMar>
            <w:vAlign w:val="center"/>
          </w:tcPr>
          <w:p w:rsidR="00E52A56" w:rsidRDefault="00E52A56" w:rsidP="001A133E">
            <w:pPr>
              <w:jc w:val="right"/>
              <w:rPr>
                <w:color w:val="000000"/>
                <w:sz w:val="14"/>
                <w:szCs w:val="14"/>
              </w:rPr>
            </w:pPr>
            <w:r>
              <w:rPr>
                <w:color w:val="000000"/>
                <w:sz w:val="14"/>
                <w:szCs w:val="14"/>
              </w:rPr>
              <w:t>-</w:t>
            </w:r>
          </w:p>
        </w:tc>
        <w:tc>
          <w:tcPr>
            <w:tcW w:w="995" w:type="dxa"/>
            <w:tcBorders>
              <w:top w:val="nil"/>
              <w:bottom w:val="nil"/>
            </w:tcBorders>
            <w:tcMar>
              <w:left w:w="43" w:type="dxa"/>
              <w:right w:w="43" w:type="dxa"/>
            </w:tcMar>
            <w:vAlign w:val="center"/>
          </w:tcPr>
          <w:p w:rsidR="00E52A56" w:rsidRDefault="00E52A56" w:rsidP="00E52A56">
            <w:pPr>
              <w:jc w:val="right"/>
              <w:rPr>
                <w:color w:val="000000"/>
                <w:sz w:val="14"/>
                <w:szCs w:val="14"/>
              </w:rPr>
            </w:pPr>
            <w:r>
              <w:rPr>
                <w:color w:val="000000"/>
                <w:sz w:val="14"/>
                <w:szCs w:val="14"/>
              </w:rPr>
              <w:t>9</w:t>
            </w:r>
          </w:p>
        </w:tc>
        <w:tc>
          <w:tcPr>
            <w:tcW w:w="792" w:type="dxa"/>
            <w:tcBorders>
              <w:top w:val="nil"/>
              <w:bottom w:val="nil"/>
              <w:right w:val="nil"/>
            </w:tcBorders>
            <w:shd w:val="clear" w:color="auto" w:fill="auto"/>
            <w:tcMar>
              <w:left w:w="43" w:type="dxa"/>
              <w:right w:w="43" w:type="dxa"/>
            </w:tcMar>
            <w:vAlign w:val="center"/>
          </w:tcPr>
          <w:p w:rsidR="00E52A56" w:rsidRDefault="00E52A56" w:rsidP="00E52A56">
            <w:pPr>
              <w:jc w:val="right"/>
              <w:rPr>
                <w:color w:val="000000"/>
                <w:sz w:val="14"/>
                <w:szCs w:val="14"/>
              </w:rPr>
            </w:pPr>
            <w:r>
              <w:rPr>
                <w:color w:val="000000"/>
                <w:sz w:val="14"/>
                <w:szCs w:val="14"/>
              </w:rPr>
              <w:t>37.5</w:t>
            </w:r>
          </w:p>
        </w:tc>
      </w:tr>
      <w:tr w:rsidR="00E52A56" w:rsidRPr="00FF55B1" w:rsidTr="003E63A2">
        <w:trPr>
          <w:trHeight w:val="317"/>
          <w:jc w:val="center"/>
        </w:trPr>
        <w:tc>
          <w:tcPr>
            <w:tcW w:w="2780" w:type="dxa"/>
            <w:tcBorders>
              <w:top w:val="nil"/>
              <w:left w:val="nil"/>
              <w:bottom w:val="nil"/>
              <w:right w:val="nil"/>
            </w:tcBorders>
            <w:shd w:val="clear" w:color="auto" w:fill="auto"/>
            <w:tcMar>
              <w:left w:w="43" w:type="dxa"/>
              <w:right w:w="43" w:type="dxa"/>
            </w:tcMar>
            <w:vAlign w:val="center"/>
          </w:tcPr>
          <w:p w:rsidR="00E52A56" w:rsidRPr="003D6D57" w:rsidRDefault="00E52A56" w:rsidP="003D6D57">
            <w:pPr>
              <w:ind w:firstLineChars="319" w:firstLine="447"/>
              <w:rPr>
                <w:sz w:val="14"/>
                <w:szCs w:val="14"/>
              </w:rPr>
            </w:pPr>
            <w:r w:rsidRPr="003D6D57">
              <w:rPr>
                <w:sz w:val="14"/>
                <w:szCs w:val="14"/>
              </w:rPr>
              <w:t>vii. Other Export Bills</w:t>
            </w:r>
          </w:p>
        </w:tc>
        <w:tc>
          <w:tcPr>
            <w:tcW w:w="799" w:type="dxa"/>
            <w:tcBorders>
              <w:top w:val="nil"/>
              <w:left w:val="nil"/>
              <w:bottom w:val="nil"/>
              <w:right w:val="nil"/>
            </w:tcBorders>
            <w:shd w:val="clear" w:color="auto" w:fill="auto"/>
            <w:tcMar>
              <w:left w:w="43" w:type="dxa"/>
              <w:right w:w="43" w:type="dxa"/>
            </w:tcMar>
            <w:vAlign w:val="center"/>
          </w:tcPr>
          <w:p w:rsidR="00E52A56" w:rsidRDefault="00E52A56" w:rsidP="001A133E">
            <w:pPr>
              <w:jc w:val="right"/>
              <w:rPr>
                <w:color w:val="000000"/>
                <w:sz w:val="14"/>
                <w:szCs w:val="14"/>
              </w:rPr>
            </w:pPr>
            <w:r>
              <w:rPr>
                <w:color w:val="000000"/>
                <w:sz w:val="14"/>
                <w:szCs w:val="14"/>
              </w:rPr>
              <w:t>158</w:t>
            </w:r>
          </w:p>
        </w:tc>
        <w:tc>
          <w:tcPr>
            <w:tcW w:w="934" w:type="dxa"/>
            <w:tcBorders>
              <w:top w:val="nil"/>
              <w:left w:val="nil"/>
              <w:bottom w:val="nil"/>
              <w:right w:val="nil"/>
            </w:tcBorders>
            <w:shd w:val="clear" w:color="auto" w:fill="auto"/>
            <w:tcMar>
              <w:left w:w="43" w:type="dxa"/>
              <w:right w:w="43" w:type="dxa"/>
            </w:tcMar>
            <w:vAlign w:val="center"/>
          </w:tcPr>
          <w:p w:rsidR="00E52A56" w:rsidRDefault="00E52A56" w:rsidP="001A133E">
            <w:pPr>
              <w:jc w:val="right"/>
              <w:rPr>
                <w:color w:val="000000"/>
                <w:sz w:val="14"/>
                <w:szCs w:val="14"/>
              </w:rPr>
            </w:pPr>
            <w:r>
              <w:rPr>
                <w:color w:val="000000"/>
                <w:sz w:val="14"/>
                <w:szCs w:val="14"/>
              </w:rPr>
              <w:t>779.9</w:t>
            </w:r>
          </w:p>
        </w:tc>
        <w:tc>
          <w:tcPr>
            <w:tcW w:w="970" w:type="dxa"/>
            <w:tcBorders>
              <w:top w:val="nil"/>
              <w:left w:val="nil"/>
              <w:bottom w:val="nil"/>
              <w:right w:val="nil"/>
            </w:tcBorders>
            <w:shd w:val="clear" w:color="auto" w:fill="auto"/>
            <w:tcMar>
              <w:left w:w="43" w:type="dxa"/>
              <w:right w:w="43" w:type="dxa"/>
            </w:tcMar>
            <w:vAlign w:val="center"/>
          </w:tcPr>
          <w:p w:rsidR="00E52A56" w:rsidRDefault="00E52A56" w:rsidP="001A133E">
            <w:pPr>
              <w:jc w:val="right"/>
              <w:rPr>
                <w:color w:val="000000"/>
                <w:sz w:val="14"/>
                <w:szCs w:val="14"/>
              </w:rPr>
            </w:pPr>
            <w:r>
              <w:rPr>
                <w:color w:val="000000"/>
                <w:sz w:val="14"/>
                <w:szCs w:val="14"/>
              </w:rPr>
              <w:t>193</w:t>
            </w:r>
          </w:p>
        </w:tc>
        <w:tc>
          <w:tcPr>
            <w:tcW w:w="920" w:type="dxa"/>
            <w:tcBorders>
              <w:top w:val="nil"/>
              <w:left w:val="nil"/>
              <w:bottom w:val="nil"/>
            </w:tcBorders>
            <w:shd w:val="clear" w:color="auto" w:fill="auto"/>
            <w:tcMar>
              <w:left w:w="43" w:type="dxa"/>
              <w:right w:w="43" w:type="dxa"/>
            </w:tcMar>
            <w:vAlign w:val="center"/>
          </w:tcPr>
          <w:p w:rsidR="00E52A56" w:rsidRDefault="00E52A56" w:rsidP="001A133E">
            <w:pPr>
              <w:jc w:val="right"/>
              <w:rPr>
                <w:color w:val="000000"/>
                <w:sz w:val="14"/>
                <w:szCs w:val="14"/>
              </w:rPr>
            </w:pPr>
            <w:r>
              <w:rPr>
                <w:color w:val="000000"/>
                <w:sz w:val="14"/>
                <w:szCs w:val="14"/>
              </w:rPr>
              <w:t>998.2</w:t>
            </w:r>
          </w:p>
        </w:tc>
        <w:tc>
          <w:tcPr>
            <w:tcW w:w="980" w:type="dxa"/>
            <w:tcBorders>
              <w:top w:val="nil"/>
              <w:bottom w:val="nil"/>
            </w:tcBorders>
            <w:tcMar>
              <w:left w:w="43" w:type="dxa"/>
              <w:right w:w="43" w:type="dxa"/>
            </w:tcMar>
            <w:vAlign w:val="center"/>
          </w:tcPr>
          <w:p w:rsidR="00E52A56" w:rsidRDefault="00E52A56" w:rsidP="001A133E">
            <w:pPr>
              <w:jc w:val="right"/>
              <w:rPr>
                <w:color w:val="000000"/>
                <w:sz w:val="14"/>
                <w:szCs w:val="14"/>
              </w:rPr>
            </w:pPr>
            <w:r>
              <w:rPr>
                <w:color w:val="000000"/>
                <w:sz w:val="14"/>
                <w:szCs w:val="14"/>
              </w:rPr>
              <w:t>167</w:t>
            </w:r>
          </w:p>
        </w:tc>
        <w:tc>
          <w:tcPr>
            <w:tcW w:w="963" w:type="dxa"/>
            <w:tcBorders>
              <w:top w:val="nil"/>
              <w:bottom w:val="nil"/>
            </w:tcBorders>
            <w:shd w:val="clear" w:color="auto" w:fill="auto"/>
            <w:tcMar>
              <w:left w:w="43" w:type="dxa"/>
              <w:right w:w="43" w:type="dxa"/>
            </w:tcMar>
            <w:vAlign w:val="center"/>
          </w:tcPr>
          <w:p w:rsidR="00E52A56" w:rsidRDefault="00E52A56" w:rsidP="001A133E">
            <w:pPr>
              <w:jc w:val="right"/>
              <w:rPr>
                <w:color w:val="000000"/>
                <w:sz w:val="14"/>
                <w:szCs w:val="14"/>
              </w:rPr>
            </w:pPr>
            <w:r>
              <w:rPr>
                <w:color w:val="000000"/>
                <w:sz w:val="14"/>
                <w:szCs w:val="14"/>
              </w:rPr>
              <w:t>853.0</w:t>
            </w:r>
          </w:p>
        </w:tc>
        <w:tc>
          <w:tcPr>
            <w:tcW w:w="995" w:type="dxa"/>
            <w:tcBorders>
              <w:top w:val="nil"/>
              <w:bottom w:val="nil"/>
            </w:tcBorders>
            <w:tcMar>
              <w:left w:w="43" w:type="dxa"/>
              <w:right w:w="43" w:type="dxa"/>
            </w:tcMar>
            <w:vAlign w:val="center"/>
          </w:tcPr>
          <w:p w:rsidR="00E52A56" w:rsidRDefault="00E52A56" w:rsidP="00E52A56">
            <w:pPr>
              <w:jc w:val="right"/>
              <w:rPr>
                <w:color w:val="000000"/>
                <w:sz w:val="14"/>
                <w:szCs w:val="14"/>
              </w:rPr>
            </w:pPr>
            <w:r>
              <w:rPr>
                <w:color w:val="000000"/>
                <w:sz w:val="14"/>
                <w:szCs w:val="14"/>
              </w:rPr>
              <w:t>323</w:t>
            </w:r>
          </w:p>
        </w:tc>
        <w:tc>
          <w:tcPr>
            <w:tcW w:w="792" w:type="dxa"/>
            <w:tcBorders>
              <w:top w:val="nil"/>
              <w:bottom w:val="nil"/>
              <w:right w:val="nil"/>
            </w:tcBorders>
            <w:shd w:val="clear" w:color="auto" w:fill="auto"/>
            <w:tcMar>
              <w:left w:w="43" w:type="dxa"/>
              <w:right w:w="43" w:type="dxa"/>
            </w:tcMar>
            <w:vAlign w:val="center"/>
          </w:tcPr>
          <w:p w:rsidR="00E52A56" w:rsidRDefault="00E52A56" w:rsidP="00E52A56">
            <w:pPr>
              <w:jc w:val="right"/>
              <w:rPr>
                <w:color w:val="000000"/>
                <w:sz w:val="14"/>
                <w:szCs w:val="14"/>
              </w:rPr>
            </w:pPr>
            <w:r>
              <w:rPr>
                <w:color w:val="000000"/>
                <w:sz w:val="14"/>
                <w:szCs w:val="14"/>
              </w:rPr>
              <w:t>9,133.9</w:t>
            </w:r>
          </w:p>
        </w:tc>
      </w:tr>
      <w:tr w:rsidR="00E52A56" w:rsidRPr="00FF55B1" w:rsidTr="003E63A2">
        <w:trPr>
          <w:trHeight w:val="317"/>
          <w:jc w:val="center"/>
        </w:trPr>
        <w:tc>
          <w:tcPr>
            <w:tcW w:w="2780" w:type="dxa"/>
            <w:tcBorders>
              <w:top w:val="nil"/>
              <w:left w:val="nil"/>
              <w:bottom w:val="nil"/>
              <w:right w:val="nil"/>
            </w:tcBorders>
            <w:shd w:val="clear" w:color="auto" w:fill="auto"/>
            <w:tcMar>
              <w:left w:w="43" w:type="dxa"/>
              <w:right w:w="43" w:type="dxa"/>
            </w:tcMar>
            <w:vAlign w:val="center"/>
          </w:tcPr>
          <w:p w:rsidR="00E52A56" w:rsidRPr="003D6D57" w:rsidRDefault="00E52A56" w:rsidP="003D6D57">
            <w:pPr>
              <w:ind w:firstLineChars="200" w:firstLine="280"/>
              <w:rPr>
                <w:sz w:val="14"/>
                <w:szCs w:val="14"/>
              </w:rPr>
            </w:pPr>
            <w:r w:rsidRPr="003D6D57">
              <w:rPr>
                <w:sz w:val="14"/>
                <w:szCs w:val="14"/>
              </w:rPr>
              <w:t>(c). Import Bills Payable in Pakistan</w:t>
            </w:r>
          </w:p>
        </w:tc>
        <w:tc>
          <w:tcPr>
            <w:tcW w:w="799" w:type="dxa"/>
            <w:tcBorders>
              <w:top w:val="nil"/>
              <w:left w:val="nil"/>
              <w:bottom w:val="nil"/>
              <w:right w:val="nil"/>
            </w:tcBorders>
            <w:shd w:val="clear" w:color="auto" w:fill="auto"/>
            <w:tcMar>
              <w:left w:w="43" w:type="dxa"/>
              <w:right w:w="43" w:type="dxa"/>
            </w:tcMar>
            <w:vAlign w:val="center"/>
          </w:tcPr>
          <w:p w:rsidR="00E52A56" w:rsidRDefault="00E52A56" w:rsidP="001A133E">
            <w:pPr>
              <w:jc w:val="right"/>
              <w:rPr>
                <w:color w:val="000000"/>
                <w:sz w:val="14"/>
                <w:szCs w:val="14"/>
              </w:rPr>
            </w:pPr>
            <w:r>
              <w:rPr>
                <w:color w:val="000000"/>
                <w:sz w:val="14"/>
                <w:szCs w:val="14"/>
              </w:rPr>
              <w:t>759</w:t>
            </w:r>
          </w:p>
        </w:tc>
        <w:tc>
          <w:tcPr>
            <w:tcW w:w="934" w:type="dxa"/>
            <w:tcBorders>
              <w:top w:val="nil"/>
              <w:left w:val="nil"/>
              <w:bottom w:val="nil"/>
              <w:right w:val="nil"/>
            </w:tcBorders>
            <w:shd w:val="clear" w:color="auto" w:fill="auto"/>
            <w:tcMar>
              <w:left w:w="43" w:type="dxa"/>
              <w:right w:w="43" w:type="dxa"/>
            </w:tcMar>
            <w:vAlign w:val="center"/>
          </w:tcPr>
          <w:p w:rsidR="00E52A56" w:rsidRDefault="00E52A56" w:rsidP="001A133E">
            <w:pPr>
              <w:jc w:val="right"/>
              <w:rPr>
                <w:color w:val="000000"/>
                <w:sz w:val="14"/>
                <w:szCs w:val="14"/>
              </w:rPr>
            </w:pPr>
            <w:r>
              <w:rPr>
                <w:color w:val="000000"/>
                <w:sz w:val="14"/>
                <w:szCs w:val="14"/>
              </w:rPr>
              <w:t>6,479.7</w:t>
            </w:r>
          </w:p>
        </w:tc>
        <w:tc>
          <w:tcPr>
            <w:tcW w:w="970" w:type="dxa"/>
            <w:tcBorders>
              <w:top w:val="nil"/>
              <w:left w:val="nil"/>
              <w:bottom w:val="nil"/>
              <w:right w:val="nil"/>
            </w:tcBorders>
            <w:shd w:val="clear" w:color="auto" w:fill="auto"/>
            <w:tcMar>
              <w:left w:w="43" w:type="dxa"/>
              <w:right w:w="43" w:type="dxa"/>
            </w:tcMar>
            <w:vAlign w:val="center"/>
          </w:tcPr>
          <w:p w:rsidR="00E52A56" w:rsidRDefault="00E52A56" w:rsidP="001A133E">
            <w:pPr>
              <w:jc w:val="right"/>
              <w:rPr>
                <w:color w:val="000000"/>
                <w:sz w:val="14"/>
                <w:szCs w:val="14"/>
              </w:rPr>
            </w:pPr>
            <w:r>
              <w:rPr>
                <w:color w:val="000000"/>
                <w:sz w:val="14"/>
                <w:szCs w:val="14"/>
              </w:rPr>
              <w:t>833</w:t>
            </w:r>
          </w:p>
        </w:tc>
        <w:tc>
          <w:tcPr>
            <w:tcW w:w="920" w:type="dxa"/>
            <w:tcBorders>
              <w:top w:val="nil"/>
              <w:left w:val="nil"/>
              <w:bottom w:val="nil"/>
            </w:tcBorders>
            <w:shd w:val="clear" w:color="auto" w:fill="auto"/>
            <w:tcMar>
              <w:left w:w="43" w:type="dxa"/>
              <w:right w:w="43" w:type="dxa"/>
            </w:tcMar>
            <w:vAlign w:val="center"/>
          </w:tcPr>
          <w:p w:rsidR="00E52A56" w:rsidRDefault="00E52A56" w:rsidP="001A133E">
            <w:pPr>
              <w:jc w:val="right"/>
              <w:rPr>
                <w:color w:val="000000"/>
                <w:sz w:val="14"/>
                <w:szCs w:val="14"/>
              </w:rPr>
            </w:pPr>
            <w:r>
              <w:rPr>
                <w:color w:val="000000"/>
                <w:sz w:val="14"/>
                <w:szCs w:val="14"/>
              </w:rPr>
              <w:t>10,874.7</w:t>
            </w:r>
          </w:p>
        </w:tc>
        <w:tc>
          <w:tcPr>
            <w:tcW w:w="980" w:type="dxa"/>
            <w:tcBorders>
              <w:top w:val="nil"/>
              <w:bottom w:val="nil"/>
            </w:tcBorders>
            <w:tcMar>
              <w:left w:w="43" w:type="dxa"/>
              <w:right w:w="43" w:type="dxa"/>
            </w:tcMar>
            <w:vAlign w:val="center"/>
          </w:tcPr>
          <w:p w:rsidR="00E52A56" w:rsidRDefault="00E52A56" w:rsidP="001A133E">
            <w:pPr>
              <w:jc w:val="right"/>
              <w:rPr>
                <w:color w:val="000000"/>
                <w:sz w:val="14"/>
                <w:szCs w:val="14"/>
              </w:rPr>
            </w:pPr>
            <w:r>
              <w:rPr>
                <w:color w:val="000000"/>
                <w:sz w:val="14"/>
                <w:szCs w:val="14"/>
              </w:rPr>
              <w:t>910</w:t>
            </w:r>
          </w:p>
        </w:tc>
        <w:tc>
          <w:tcPr>
            <w:tcW w:w="963" w:type="dxa"/>
            <w:tcBorders>
              <w:top w:val="nil"/>
              <w:bottom w:val="nil"/>
            </w:tcBorders>
            <w:shd w:val="clear" w:color="auto" w:fill="auto"/>
            <w:tcMar>
              <w:left w:w="43" w:type="dxa"/>
              <w:right w:w="43" w:type="dxa"/>
            </w:tcMar>
            <w:vAlign w:val="center"/>
          </w:tcPr>
          <w:p w:rsidR="00E52A56" w:rsidRDefault="00E52A56" w:rsidP="001A133E">
            <w:pPr>
              <w:jc w:val="right"/>
              <w:rPr>
                <w:color w:val="000000"/>
                <w:sz w:val="14"/>
                <w:szCs w:val="14"/>
              </w:rPr>
            </w:pPr>
            <w:r>
              <w:rPr>
                <w:color w:val="000000"/>
                <w:sz w:val="14"/>
                <w:szCs w:val="14"/>
              </w:rPr>
              <w:t>8,335.4</w:t>
            </w:r>
          </w:p>
        </w:tc>
        <w:tc>
          <w:tcPr>
            <w:tcW w:w="995" w:type="dxa"/>
            <w:tcBorders>
              <w:top w:val="nil"/>
              <w:bottom w:val="nil"/>
            </w:tcBorders>
            <w:tcMar>
              <w:left w:w="43" w:type="dxa"/>
              <w:right w:w="43" w:type="dxa"/>
            </w:tcMar>
            <w:vAlign w:val="center"/>
          </w:tcPr>
          <w:p w:rsidR="00E52A56" w:rsidRDefault="00E52A56" w:rsidP="00E52A56">
            <w:pPr>
              <w:jc w:val="right"/>
              <w:rPr>
                <w:color w:val="000000"/>
                <w:sz w:val="14"/>
                <w:szCs w:val="14"/>
              </w:rPr>
            </w:pPr>
            <w:r>
              <w:rPr>
                <w:color w:val="000000"/>
                <w:sz w:val="14"/>
                <w:szCs w:val="14"/>
              </w:rPr>
              <w:t>962</w:t>
            </w:r>
          </w:p>
        </w:tc>
        <w:tc>
          <w:tcPr>
            <w:tcW w:w="792" w:type="dxa"/>
            <w:tcBorders>
              <w:top w:val="nil"/>
              <w:bottom w:val="nil"/>
              <w:right w:val="nil"/>
            </w:tcBorders>
            <w:shd w:val="clear" w:color="auto" w:fill="auto"/>
            <w:tcMar>
              <w:left w:w="43" w:type="dxa"/>
              <w:right w:w="43" w:type="dxa"/>
            </w:tcMar>
            <w:vAlign w:val="center"/>
          </w:tcPr>
          <w:p w:rsidR="00E52A56" w:rsidRDefault="00E52A56" w:rsidP="00E52A56">
            <w:pPr>
              <w:jc w:val="right"/>
              <w:rPr>
                <w:color w:val="000000"/>
                <w:sz w:val="14"/>
                <w:szCs w:val="14"/>
              </w:rPr>
            </w:pPr>
            <w:r>
              <w:rPr>
                <w:color w:val="000000"/>
                <w:sz w:val="14"/>
                <w:szCs w:val="14"/>
              </w:rPr>
              <w:t>7,931.7</w:t>
            </w:r>
          </w:p>
        </w:tc>
      </w:tr>
      <w:tr w:rsidR="00E52A56" w:rsidRPr="00FF55B1" w:rsidTr="003E63A2">
        <w:trPr>
          <w:trHeight w:val="317"/>
          <w:jc w:val="center"/>
        </w:trPr>
        <w:tc>
          <w:tcPr>
            <w:tcW w:w="2780" w:type="dxa"/>
            <w:tcBorders>
              <w:top w:val="nil"/>
              <w:left w:val="nil"/>
              <w:bottom w:val="nil"/>
              <w:right w:val="nil"/>
            </w:tcBorders>
            <w:shd w:val="clear" w:color="auto" w:fill="auto"/>
            <w:tcMar>
              <w:left w:w="43" w:type="dxa"/>
              <w:right w:w="43" w:type="dxa"/>
            </w:tcMar>
            <w:vAlign w:val="center"/>
          </w:tcPr>
          <w:p w:rsidR="00E52A56" w:rsidRPr="003D6D57" w:rsidRDefault="00E52A56" w:rsidP="002A72AC">
            <w:pPr>
              <w:ind w:left="503" w:hanging="180"/>
              <w:rPr>
                <w:sz w:val="14"/>
                <w:szCs w:val="14"/>
              </w:rPr>
            </w:pPr>
            <w:r w:rsidRPr="003D6D57">
              <w:rPr>
                <w:sz w:val="14"/>
                <w:szCs w:val="14"/>
              </w:rPr>
              <w:t>(d). Inland Bills (to include Local Bills)</w:t>
            </w:r>
          </w:p>
        </w:tc>
        <w:tc>
          <w:tcPr>
            <w:tcW w:w="799" w:type="dxa"/>
            <w:tcBorders>
              <w:top w:val="nil"/>
              <w:left w:val="nil"/>
              <w:bottom w:val="nil"/>
              <w:right w:val="nil"/>
            </w:tcBorders>
            <w:shd w:val="clear" w:color="auto" w:fill="auto"/>
            <w:tcMar>
              <w:left w:w="43" w:type="dxa"/>
              <w:right w:w="43" w:type="dxa"/>
            </w:tcMar>
            <w:vAlign w:val="center"/>
          </w:tcPr>
          <w:p w:rsidR="00E52A56" w:rsidRDefault="00E52A56" w:rsidP="001A133E">
            <w:pPr>
              <w:jc w:val="right"/>
              <w:rPr>
                <w:color w:val="000000"/>
                <w:sz w:val="14"/>
                <w:szCs w:val="14"/>
              </w:rPr>
            </w:pPr>
            <w:r>
              <w:rPr>
                <w:color w:val="000000"/>
                <w:sz w:val="14"/>
                <w:szCs w:val="14"/>
              </w:rPr>
              <w:t>434</w:t>
            </w:r>
          </w:p>
        </w:tc>
        <w:tc>
          <w:tcPr>
            <w:tcW w:w="934" w:type="dxa"/>
            <w:tcBorders>
              <w:top w:val="nil"/>
              <w:left w:val="nil"/>
              <w:bottom w:val="nil"/>
              <w:right w:val="nil"/>
            </w:tcBorders>
            <w:shd w:val="clear" w:color="auto" w:fill="auto"/>
            <w:tcMar>
              <w:left w:w="43" w:type="dxa"/>
              <w:right w:w="43" w:type="dxa"/>
            </w:tcMar>
            <w:vAlign w:val="center"/>
          </w:tcPr>
          <w:p w:rsidR="00E52A56" w:rsidRDefault="00E52A56" w:rsidP="001A133E">
            <w:pPr>
              <w:jc w:val="right"/>
              <w:rPr>
                <w:color w:val="000000"/>
                <w:sz w:val="14"/>
                <w:szCs w:val="14"/>
              </w:rPr>
            </w:pPr>
            <w:r>
              <w:rPr>
                <w:color w:val="000000"/>
                <w:sz w:val="14"/>
                <w:szCs w:val="14"/>
              </w:rPr>
              <w:t>1,653.0</w:t>
            </w:r>
          </w:p>
        </w:tc>
        <w:tc>
          <w:tcPr>
            <w:tcW w:w="970" w:type="dxa"/>
            <w:tcBorders>
              <w:top w:val="nil"/>
              <w:left w:val="nil"/>
              <w:bottom w:val="nil"/>
              <w:right w:val="nil"/>
            </w:tcBorders>
            <w:shd w:val="clear" w:color="auto" w:fill="auto"/>
            <w:tcMar>
              <w:left w:w="43" w:type="dxa"/>
              <w:right w:w="43" w:type="dxa"/>
            </w:tcMar>
            <w:vAlign w:val="center"/>
          </w:tcPr>
          <w:p w:rsidR="00E52A56" w:rsidRDefault="00E52A56" w:rsidP="001A133E">
            <w:pPr>
              <w:jc w:val="right"/>
              <w:rPr>
                <w:color w:val="000000"/>
                <w:sz w:val="14"/>
                <w:szCs w:val="14"/>
              </w:rPr>
            </w:pPr>
            <w:r>
              <w:rPr>
                <w:color w:val="000000"/>
                <w:sz w:val="14"/>
                <w:szCs w:val="14"/>
              </w:rPr>
              <w:t>151</w:t>
            </w:r>
          </w:p>
        </w:tc>
        <w:tc>
          <w:tcPr>
            <w:tcW w:w="920" w:type="dxa"/>
            <w:tcBorders>
              <w:top w:val="nil"/>
              <w:left w:val="nil"/>
              <w:bottom w:val="nil"/>
            </w:tcBorders>
            <w:shd w:val="clear" w:color="auto" w:fill="auto"/>
            <w:tcMar>
              <w:left w:w="43" w:type="dxa"/>
              <w:right w:w="43" w:type="dxa"/>
            </w:tcMar>
            <w:vAlign w:val="center"/>
          </w:tcPr>
          <w:p w:rsidR="00E52A56" w:rsidRDefault="00E52A56" w:rsidP="001A133E">
            <w:pPr>
              <w:jc w:val="right"/>
              <w:rPr>
                <w:color w:val="000000"/>
                <w:sz w:val="14"/>
                <w:szCs w:val="14"/>
              </w:rPr>
            </w:pPr>
            <w:r>
              <w:rPr>
                <w:color w:val="000000"/>
                <w:sz w:val="14"/>
                <w:szCs w:val="14"/>
              </w:rPr>
              <w:t>1,794.3</w:t>
            </w:r>
          </w:p>
        </w:tc>
        <w:tc>
          <w:tcPr>
            <w:tcW w:w="980" w:type="dxa"/>
            <w:tcBorders>
              <w:top w:val="nil"/>
              <w:bottom w:val="nil"/>
            </w:tcBorders>
            <w:tcMar>
              <w:left w:w="43" w:type="dxa"/>
              <w:right w:w="43" w:type="dxa"/>
            </w:tcMar>
            <w:vAlign w:val="center"/>
          </w:tcPr>
          <w:p w:rsidR="00E52A56" w:rsidRDefault="00E52A56" w:rsidP="001A133E">
            <w:pPr>
              <w:jc w:val="right"/>
              <w:rPr>
                <w:color w:val="000000"/>
                <w:sz w:val="14"/>
                <w:szCs w:val="14"/>
              </w:rPr>
            </w:pPr>
            <w:r>
              <w:rPr>
                <w:color w:val="000000"/>
                <w:sz w:val="14"/>
                <w:szCs w:val="14"/>
              </w:rPr>
              <w:t>153</w:t>
            </w:r>
          </w:p>
        </w:tc>
        <w:tc>
          <w:tcPr>
            <w:tcW w:w="963" w:type="dxa"/>
            <w:tcBorders>
              <w:top w:val="nil"/>
              <w:bottom w:val="nil"/>
            </w:tcBorders>
            <w:shd w:val="clear" w:color="auto" w:fill="auto"/>
            <w:tcMar>
              <w:left w:w="43" w:type="dxa"/>
              <w:right w:w="43" w:type="dxa"/>
            </w:tcMar>
            <w:vAlign w:val="center"/>
          </w:tcPr>
          <w:p w:rsidR="00E52A56" w:rsidRDefault="00E52A56" w:rsidP="001A133E">
            <w:pPr>
              <w:jc w:val="right"/>
              <w:rPr>
                <w:color w:val="000000"/>
                <w:sz w:val="14"/>
                <w:szCs w:val="14"/>
              </w:rPr>
            </w:pPr>
            <w:r>
              <w:rPr>
                <w:color w:val="000000"/>
                <w:sz w:val="14"/>
                <w:szCs w:val="14"/>
              </w:rPr>
              <w:t>2,583.6</w:t>
            </w:r>
          </w:p>
        </w:tc>
        <w:tc>
          <w:tcPr>
            <w:tcW w:w="995" w:type="dxa"/>
            <w:tcBorders>
              <w:top w:val="nil"/>
              <w:bottom w:val="nil"/>
            </w:tcBorders>
            <w:tcMar>
              <w:left w:w="43" w:type="dxa"/>
              <w:right w:w="43" w:type="dxa"/>
            </w:tcMar>
            <w:vAlign w:val="center"/>
          </w:tcPr>
          <w:p w:rsidR="00E52A56" w:rsidRDefault="00E52A56" w:rsidP="00E52A56">
            <w:pPr>
              <w:jc w:val="right"/>
              <w:rPr>
                <w:color w:val="000000"/>
                <w:sz w:val="14"/>
                <w:szCs w:val="14"/>
              </w:rPr>
            </w:pPr>
            <w:r>
              <w:rPr>
                <w:color w:val="000000"/>
                <w:sz w:val="14"/>
                <w:szCs w:val="14"/>
              </w:rPr>
              <w:t>449</w:t>
            </w:r>
          </w:p>
        </w:tc>
        <w:tc>
          <w:tcPr>
            <w:tcW w:w="792" w:type="dxa"/>
            <w:tcBorders>
              <w:top w:val="nil"/>
              <w:bottom w:val="nil"/>
              <w:right w:val="nil"/>
            </w:tcBorders>
            <w:shd w:val="clear" w:color="auto" w:fill="auto"/>
            <w:tcMar>
              <w:left w:w="43" w:type="dxa"/>
              <w:right w:w="43" w:type="dxa"/>
            </w:tcMar>
            <w:vAlign w:val="center"/>
          </w:tcPr>
          <w:p w:rsidR="00E52A56" w:rsidRDefault="00E52A56" w:rsidP="00E52A56">
            <w:pPr>
              <w:jc w:val="right"/>
              <w:rPr>
                <w:color w:val="000000"/>
                <w:sz w:val="14"/>
                <w:szCs w:val="14"/>
              </w:rPr>
            </w:pPr>
            <w:r>
              <w:rPr>
                <w:color w:val="000000"/>
                <w:sz w:val="14"/>
                <w:szCs w:val="14"/>
              </w:rPr>
              <w:t>9,697.0</w:t>
            </w:r>
          </w:p>
        </w:tc>
      </w:tr>
      <w:tr w:rsidR="00E52A56" w:rsidRPr="00FF55B1" w:rsidTr="003E63A2">
        <w:trPr>
          <w:trHeight w:val="317"/>
          <w:jc w:val="center"/>
        </w:trPr>
        <w:tc>
          <w:tcPr>
            <w:tcW w:w="2780" w:type="dxa"/>
            <w:tcBorders>
              <w:top w:val="nil"/>
              <w:left w:val="nil"/>
              <w:bottom w:val="nil"/>
              <w:right w:val="nil"/>
            </w:tcBorders>
            <w:shd w:val="clear" w:color="auto" w:fill="auto"/>
            <w:tcMar>
              <w:left w:w="43" w:type="dxa"/>
              <w:right w:w="43" w:type="dxa"/>
            </w:tcMar>
            <w:vAlign w:val="center"/>
          </w:tcPr>
          <w:p w:rsidR="00E52A56" w:rsidRPr="003D6D57" w:rsidRDefault="00E52A56" w:rsidP="003D6D57">
            <w:pPr>
              <w:ind w:firstLineChars="200" w:firstLine="280"/>
              <w:rPr>
                <w:sz w:val="14"/>
                <w:szCs w:val="14"/>
              </w:rPr>
            </w:pPr>
            <w:r w:rsidRPr="003D6D57">
              <w:rPr>
                <w:sz w:val="14"/>
                <w:szCs w:val="14"/>
              </w:rPr>
              <w:t>(e). Non-Bank Financial Companies</w:t>
            </w:r>
          </w:p>
        </w:tc>
        <w:tc>
          <w:tcPr>
            <w:tcW w:w="799" w:type="dxa"/>
            <w:tcBorders>
              <w:top w:val="nil"/>
              <w:left w:val="nil"/>
              <w:bottom w:val="nil"/>
              <w:right w:val="nil"/>
            </w:tcBorders>
            <w:shd w:val="clear" w:color="auto" w:fill="auto"/>
            <w:tcMar>
              <w:left w:w="43" w:type="dxa"/>
              <w:right w:w="43" w:type="dxa"/>
            </w:tcMar>
            <w:vAlign w:val="center"/>
          </w:tcPr>
          <w:p w:rsidR="00E52A56" w:rsidRDefault="00E52A56" w:rsidP="001A133E">
            <w:pPr>
              <w:jc w:val="right"/>
              <w:rPr>
                <w:color w:val="000000"/>
                <w:sz w:val="14"/>
                <w:szCs w:val="14"/>
              </w:rPr>
            </w:pPr>
            <w:r>
              <w:rPr>
                <w:color w:val="000000"/>
                <w:sz w:val="14"/>
                <w:szCs w:val="14"/>
              </w:rPr>
              <w:t>-</w:t>
            </w:r>
          </w:p>
        </w:tc>
        <w:tc>
          <w:tcPr>
            <w:tcW w:w="934" w:type="dxa"/>
            <w:tcBorders>
              <w:top w:val="nil"/>
              <w:left w:val="nil"/>
              <w:bottom w:val="nil"/>
              <w:right w:val="nil"/>
            </w:tcBorders>
            <w:shd w:val="clear" w:color="auto" w:fill="auto"/>
            <w:tcMar>
              <w:left w:w="43" w:type="dxa"/>
              <w:right w:w="43" w:type="dxa"/>
            </w:tcMar>
            <w:vAlign w:val="center"/>
          </w:tcPr>
          <w:p w:rsidR="00E52A56" w:rsidRDefault="00E52A56" w:rsidP="001A133E">
            <w:pPr>
              <w:jc w:val="right"/>
              <w:rPr>
                <w:color w:val="000000"/>
                <w:sz w:val="14"/>
                <w:szCs w:val="14"/>
              </w:rPr>
            </w:pPr>
            <w:r>
              <w:rPr>
                <w:color w:val="000000"/>
                <w:sz w:val="14"/>
                <w:szCs w:val="14"/>
              </w:rPr>
              <w:t>-</w:t>
            </w:r>
          </w:p>
        </w:tc>
        <w:tc>
          <w:tcPr>
            <w:tcW w:w="970" w:type="dxa"/>
            <w:tcBorders>
              <w:top w:val="nil"/>
              <w:left w:val="nil"/>
              <w:bottom w:val="nil"/>
              <w:right w:val="nil"/>
            </w:tcBorders>
            <w:shd w:val="clear" w:color="auto" w:fill="auto"/>
            <w:tcMar>
              <w:left w:w="43" w:type="dxa"/>
              <w:right w:w="43" w:type="dxa"/>
            </w:tcMar>
            <w:vAlign w:val="center"/>
          </w:tcPr>
          <w:p w:rsidR="00E52A56" w:rsidRDefault="00E52A56" w:rsidP="001A133E">
            <w:pPr>
              <w:jc w:val="right"/>
              <w:rPr>
                <w:color w:val="000000"/>
                <w:sz w:val="14"/>
                <w:szCs w:val="14"/>
              </w:rPr>
            </w:pPr>
            <w:r>
              <w:rPr>
                <w:color w:val="000000"/>
                <w:sz w:val="14"/>
                <w:szCs w:val="14"/>
              </w:rPr>
              <w:t>1</w:t>
            </w:r>
          </w:p>
        </w:tc>
        <w:tc>
          <w:tcPr>
            <w:tcW w:w="920" w:type="dxa"/>
            <w:tcBorders>
              <w:top w:val="nil"/>
              <w:left w:val="nil"/>
              <w:bottom w:val="nil"/>
            </w:tcBorders>
            <w:shd w:val="clear" w:color="auto" w:fill="auto"/>
            <w:tcMar>
              <w:left w:w="43" w:type="dxa"/>
              <w:right w:w="43" w:type="dxa"/>
            </w:tcMar>
            <w:vAlign w:val="center"/>
          </w:tcPr>
          <w:p w:rsidR="00E52A56" w:rsidRDefault="00E52A56" w:rsidP="001A133E">
            <w:pPr>
              <w:jc w:val="right"/>
              <w:rPr>
                <w:color w:val="000000"/>
                <w:sz w:val="14"/>
                <w:szCs w:val="14"/>
              </w:rPr>
            </w:pPr>
            <w:r>
              <w:rPr>
                <w:color w:val="000000"/>
                <w:sz w:val="14"/>
                <w:szCs w:val="14"/>
              </w:rPr>
              <w:t>18.0</w:t>
            </w:r>
          </w:p>
        </w:tc>
        <w:tc>
          <w:tcPr>
            <w:tcW w:w="980" w:type="dxa"/>
            <w:tcBorders>
              <w:top w:val="nil"/>
              <w:bottom w:val="nil"/>
            </w:tcBorders>
            <w:tcMar>
              <w:left w:w="43" w:type="dxa"/>
              <w:right w:w="43" w:type="dxa"/>
            </w:tcMar>
            <w:vAlign w:val="center"/>
          </w:tcPr>
          <w:p w:rsidR="00E52A56" w:rsidRDefault="00E52A56" w:rsidP="001A133E">
            <w:pPr>
              <w:jc w:val="right"/>
              <w:rPr>
                <w:color w:val="000000"/>
                <w:sz w:val="14"/>
                <w:szCs w:val="14"/>
              </w:rPr>
            </w:pPr>
            <w:r>
              <w:rPr>
                <w:color w:val="000000"/>
                <w:sz w:val="14"/>
                <w:szCs w:val="14"/>
              </w:rPr>
              <w:t>-</w:t>
            </w:r>
          </w:p>
        </w:tc>
        <w:tc>
          <w:tcPr>
            <w:tcW w:w="963" w:type="dxa"/>
            <w:tcBorders>
              <w:top w:val="nil"/>
              <w:bottom w:val="nil"/>
            </w:tcBorders>
            <w:shd w:val="clear" w:color="auto" w:fill="auto"/>
            <w:tcMar>
              <w:left w:w="43" w:type="dxa"/>
              <w:right w:w="43" w:type="dxa"/>
            </w:tcMar>
            <w:vAlign w:val="center"/>
          </w:tcPr>
          <w:p w:rsidR="00E52A56" w:rsidRDefault="00E52A56" w:rsidP="001A133E">
            <w:pPr>
              <w:jc w:val="right"/>
              <w:rPr>
                <w:color w:val="000000"/>
                <w:sz w:val="14"/>
                <w:szCs w:val="14"/>
              </w:rPr>
            </w:pPr>
            <w:r>
              <w:rPr>
                <w:color w:val="000000"/>
                <w:sz w:val="14"/>
                <w:szCs w:val="14"/>
              </w:rPr>
              <w:t>-</w:t>
            </w:r>
          </w:p>
        </w:tc>
        <w:tc>
          <w:tcPr>
            <w:tcW w:w="995" w:type="dxa"/>
            <w:tcBorders>
              <w:top w:val="nil"/>
              <w:bottom w:val="nil"/>
            </w:tcBorders>
            <w:tcMar>
              <w:left w:w="43" w:type="dxa"/>
              <w:right w:w="43" w:type="dxa"/>
            </w:tcMar>
            <w:vAlign w:val="center"/>
          </w:tcPr>
          <w:p w:rsidR="00E52A56" w:rsidRDefault="00E52A56" w:rsidP="00E52A56">
            <w:pPr>
              <w:jc w:val="right"/>
              <w:rPr>
                <w:color w:val="000000"/>
                <w:sz w:val="14"/>
                <w:szCs w:val="14"/>
              </w:rPr>
            </w:pPr>
            <w:r>
              <w:rPr>
                <w:color w:val="000000"/>
                <w:sz w:val="14"/>
                <w:szCs w:val="14"/>
              </w:rPr>
              <w:t>-</w:t>
            </w:r>
          </w:p>
        </w:tc>
        <w:tc>
          <w:tcPr>
            <w:tcW w:w="792" w:type="dxa"/>
            <w:tcBorders>
              <w:top w:val="nil"/>
              <w:bottom w:val="nil"/>
              <w:right w:val="nil"/>
            </w:tcBorders>
            <w:shd w:val="clear" w:color="auto" w:fill="auto"/>
            <w:tcMar>
              <w:left w:w="43" w:type="dxa"/>
              <w:right w:w="43" w:type="dxa"/>
            </w:tcMar>
            <w:vAlign w:val="center"/>
          </w:tcPr>
          <w:p w:rsidR="00E52A56" w:rsidRDefault="00E52A56" w:rsidP="00E52A56">
            <w:pPr>
              <w:jc w:val="right"/>
              <w:rPr>
                <w:color w:val="000000"/>
                <w:sz w:val="14"/>
                <w:szCs w:val="14"/>
              </w:rPr>
            </w:pPr>
            <w:r>
              <w:rPr>
                <w:color w:val="000000"/>
                <w:sz w:val="14"/>
                <w:szCs w:val="14"/>
              </w:rPr>
              <w:t>-</w:t>
            </w:r>
          </w:p>
        </w:tc>
      </w:tr>
      <w:tr w:rsidR="00E52A56" w:rsidRPr="00FF55B1" w:rsidTr="003E63A2">
        <w:trPr>
          <w:trHeight w:val="317"/>
          <w:jc w:val="center"/>
        </w:trPr>
        <w:tc>
          <w:tcPr>
            <w:tcW w:w="2780" w:type="dxa"/>
            <w:tcBorders>
              <w:top w:val="nil"/>
              <w:left w:val="nil"/>
              <w:bottom w:val="nil"/>
              <w:right w:val="nil"/>
            </w:tcBorders>
            <w:shd w:val="clear" w:color="auto" w:fill="auto"/>
            <w:tcMar>
              <w:left w:w="43" w:type="dxa"/>
              <w:right w:w="43" w:type="dxa"/>
            </w:tcMar>
            <w:vAlign w:val="center"/>
          </w:tcPr>
          <w:p w:rsidR="00E52A56" w:rsidRPr="003D6D57" w:rsidRDefault="00E52A56" w:rsidP="002A72AC">
            <w:pPr>
              <w:ind w:left="593" w:hanging="270"/>
              <w:rPr>
                <w:sz w:val="14"/>
                <w:szCs w:val="14"/>
              </w:rPr>
            </w:pPr>
            <w:r w:rsidRPr="003D6D57">
              <w:rPr>
                <w:sz w:val="14"/>
                <w:szCs w:val="14"/>
              </w:rPr>
              <w:t>(f). Other Foreign Bills (clean outward)</w:t>
            </w:r>
          </w:p>
        </w:tc>
        <w:tc>
          <w:tcPr>
            <w:tcW w:w="799" w:type="dxa"/>
            <w:tcBorders>
              <w:top w:val="nil"/>
              <w:left w:val="nil"/>
              <w:bottom w:val="nil"/>
              <w:right w:val="nil"/>
            </w:tcBorders>
            <w:shd w:val="clear" w:color="auto" w:fill="auto"/>
            <w:tcMar>
              <w:left w:w="43" w:type="dxa"/>
              <w:right w:w="43" w:type="dxa"/>
            </w:tcMar>
            <w:vAlign w:val="center"/>
          </w:tcPr>
          <w:p w:rsidR="00E52A56" w:rsidRDefault="00E52A56" w:rsidP="001A133E">
            <w:pPr>
              <w:jc w:val="right"/>
              <w:rPr>
                <w:color w:val="000000"/>
                <w:sz w:val="14"/>
                <w:szCs w:val="14"/>
              </w:rPr>
            </w:pPr>
            <w:r>
              <w:rPr>
                <w:color w:val="000000"/>
                <w:sz w:val="14"/>
                <w:szCs w:val="14"/>
              </w:rPr>
              <w:t>72</w:t>
            </w:r>
          </w:p>
        </w:tc>
        <w:tc>
          <w:tcPr>
            <w:tcW w:w="934" w:type="dxa"/>
            <w:tcBorders>
              <w:top w:val="nil"/>
              <w:left w:val="nil"/>
              <w:bottom w:val="nil"/>
              <w:right w:val="nil"/>
            </w:tcBorders>
            <w:shd w:val="clear" w:color="auto" w:fill="auto"/>
            <w:tcMar>
              <w:left w:w="43" w:type="dxa"/>
              <w:right w:w="43" w:type="dxa"/>
            </w:tcMar>
            <w:vAlign w:val="center"/>
          </w:tcPr>
          <w:p w:rsidR="00E52A56" w:rsidRDefault="00E52A56" w:rsidP="001A133E">
            <w:pPr>
              <w:jc w:val="right"/>
              <w:rPr>
                <w:color w:val="000000"/>
                <w:sz w:val="14"/>
                <w:szCs w:val="14"/>
              </w:rPr>
            </w:pPr>
            <w:r>
              <w:rPr>
                <w:color w:val="000000"/>
                <w:sz w:val="14"/>
                <w:szCs w:val="14"/>
              </w:rPr>
              <w:t>262.6</w:t>
            </w:r>
          </w:p>
        </w:tc>
        <w:tc>
          <w:tcPr>
            <w:tcW w:w="970" w:type="dxa"/>
            <w:tcBorders>
              <w:top w:val="nil"/>
              <w:left w:val="nil"/>
              <w:bottom w:val="nil"/>
              <w:right w:val="nil"/>
            </w:tcBorders>
            <w:shd w:val="clear" w:color="auto" w:fill="auto"/>
            <w:tcMar>
              <w:left w:w="43" w:type="dxa"/>
              <w:right w:w="43" w:type="dxa"/>
            </w:tcMar>
            <w:vAlign w:val="center"/>
          </w:tcPr>
          <w:p w:rsidR="00E52A56" w:rsidRDefault="00E52A56" w:rsidP="001A133E">
            <w:pPr>
              <w:jc w:val="right"/>
              <w:rPr>
                <w:color w:val="000000"/>
                <w:sz w:val="14"/>
                <w:szCs w:val="14"/>
              </w:rPr>
            </w:pPr>
            <w:r>
              <w:rPr>
                <w:color w:val="000000"/>
                <w:sz w:val="14"/>
                <w:szCs w:val="14"/>
              </w:rPr>
              <w:t>-</w:t>
            </w:r>
          </w:p>
        </w:tc>
        <w:tc>
          <w:tcPr>
            <w:tcW w:w="920" w:type="dxa"/>
            <w:tcBorders>
              <w:top w:val="nil"/>
              <w:left w:val="nil"/>
              <w:bottom w:val="nil"/>
            </w:tcBorders>
            <w:shd w:val="clear" w:color="auto" w:fill="auto"/>
            <w:tcMar>
              <w:left w:w="43" w:type="dxa"/>
              <w:right w:w="43" w:type="dxa"/>
            </w:tcMar>
            <w:vAlign w:val="center"/>
          </w:tcPr>
          <w:p w:rsidR="00E52A56" w:rsidRDefault="00E52A56" w:rsidP="001A133E">
            <w:pPr>
              <w:jc w:val="right"/>
              <w:rPr>
                <w:color w:val="000000"/>
                <w:sz w:val="14"/>
                <w:szCs w:val="14"/>
              </w:rPr>
            </w:pPr>
            <w:r>
              <w:rPr>
                <w:color w:val="000000"/>
                <w:sz w:val="14"/>
                <w:szCs w:val="14"/>
              </w:rPr>
              <w:t>-</w:t>
            </w:r>
          </w:p>
        </w:tc>
        <w:tc>
          <w:tcPr>
            <w:tcW w:w="980" w:type="dxa"/>
            <w:tcBorders>
              <w:top w:val="nil"/>
              <w:bottom w:val="nil"/>
            </w:tcBorders>
            <w:tcMar>
              <w:left w:w="43" w:type="dxa"/>
              <w:right w:w="43" w:type="dxa"/>
            </w:tcMar>
            <w:vAlign w:val="center"/>
          </w:tcPr>
          <w:p w:rsidR="00E52A56" w:rsidRDefault="00E52A56" w:rsidP="001A133E">
            <w:pPr>
              <w:jc w:val="right"/>
              <w:rPr>
                <w:color w:val="000000"/>
                <w:sz w:val="14"/>
                <w:szCs w:val="14"/>
              </w:rPr>
            </w:pPr>
            <w:r>
              <w:rPr>
                <w:color w:val="000000"/>
                <w:sz w:val="14"/>
                <w:szCs w:val="14"/>
              </w:rPr>
              <w:t>-</w:t>
            </w:r>
          </w:p>
        </w:tc>
        <w:tc>
          <w:tcPr>
            <w:tcW w:w="963" w:type="dxa"/>
            <w:tcBorders>
              <w:top w:val="nil"/>
              <w:bottom w:val="nil"/>
            </w:tcBorders>
            <w:shd w:val="clear" w:color="auto" w:fill="auto"/>
            <w:tcMar>
              <w:left w:w="43" w:type="dxa"/>
              <w:right w:w="43" w:type="dxa"/>
            </w:tcMar>
            <w:vAlign w:val="center"/>
          </w:tcPr>
          <w:p w:rsidR="00E52A56" w:rsidRDefault="00E52A56" w:rsidP="001A133E">
            <w:pPr>
              <w:jc w:val="right"/>
              <w:rPr>
                <w:color w:val="000000"/>
                <w:sz w:val="14"/>
                <w:szCs w:val="14"/>
              </w:rPr>
            </w:pPr>
            <w:r>
              <w:rPr>
                <w:color w:val="000000"/>
                <w:sz w:val="14"/>
                <w:szCs w:val="14"/>
              </w:rPr>
              <w:t>-</w:t>
            </w:r>
          </w:p>
        </w:tc>
        <w:tc>
          <w:tcPr>
            <w:tcW w:w="995" w:type="dxa"/>
            <w:tcBorders>
              <w:top w:val="nil"/>
              <w:bottom w:val="nil"/>
            </w:tcBorders>
            <w:tcMar>
              <w:left w:w="43" w:type="dxa"/>
              <w:right w:w="43" w:type="dxa"/>
            </w:tcMar>
            <w:vAlign w:val="center"/>
          </w:tcPr>
          <w:p w:rsidR="00E52A56" w:rsidRDefault="00E52A56" w:rsidP="00E52A56">
            <w:pPr>
              <w:jc w:val="right"/>
              <w:rPr>
                <w:color w:val="000000"/>
                <w:sz w:val="14"/>
                <w:szCs w:val="14"/>
              </w:rPr>
            </w:pPr>
            <w:r>
              <w:rPr>
                <w:color w:val="000000"/>
                <w:sz w:val="14"/>
                <w:szCs w:val="14"/>
              </w:rPr>
              <w:t>6</w:t>
            </w:r>
          </w:p>
        </w:tc>
        <w:tc>
          <w:tcPr>
            <w:tcW w:w="792" w:type="dxa"/>
            <w:tcBorders>
              <w:top w:val="nil"/>
              <w:bottom w:val="nil"/>
              <w:right w:val="nil"/>
            </w:tcBorders>
            <w:shd w:val="clear" w:color="auto" w:fill="auto"/>
            <w:tcMar>
              <w:left w:w="43" w:type="dxa"/>
              <w:right w:w="43" w:type="dxa"/>
            </w:tcMar>
            <w:vAlign w:val="center"/>
          </w:tcPr>
          <w:p w:rsidR="00E52A56" w:rsidRDefault="00E52A56" w:rsidP="00E52A56">
            <w:pPr>
              <w:jc w:val="right"/>
              <w:rPr>
                <w:color w:val="000000"/>
                <w:sz w:val="14"/>
                <w:szCs w:val="14"/>
              </w:rPr>
            </w:pPr>
            <w:r>
              <w:rPr>
                <w:color w:val="000000"/>
                <w:sz w:val="14"/>
                <w:szCs w:val="14"/>
              </w:rPr>
              <w:t>447.5</w:t>
            </w:r>
          </w:p>
        </w:tc>
      </w:tr>
      <w:tr w:rsidR="00E52A56" w:rsidRPr="00FF55B1" w:rsidTr="003E63A2">
        <w:trPr>
          <w:trHeight w:val="317"/>
          <w:jc w:val="center"/>
        </w:trPr>
        <w:tc>
          <w:tcPr>
            <w:tcW w:w="2780" w:type="dxa"/>
            <w:tcBorders>
              <w:top w:val="nil"/>
              <w:left w:val="nil"/>
              <w:bottom w:val="nil"/>
              <w:right w:val="nil"/>
            </w:tcBorders>
            <w:shd w:val="clear" w:color="auto" w:fill="auto"/>
            <w:tcMar>
              <w:left w:w="43" w:type="dxa"/>
              <w:right w:w="43" w:type="dxa"/>
            </w:tcMar>
            <w:vAlign w:val="center"/>
          </w:tcPr>
          <w:p w:rsidR="00E52A56" w:rsidRPr="003D6D57" w:rsidRDefault="00E52A56" w:rsidP="002A72AC">
            <w:pPr>
              <w:ind w:left="1" w:firstLine="90"/>
              <w:rPr>
                <w:sz w:val="14"/>
                <w:szCs w:val="14"/>
              </w:rPr>
            </w:pPr>
            <w:r w:rsidRPr="003D6D57">
              <w:rPr>
                <w:sz w:val="14"/>
                <w:szCs w:val="14"/>
              </w:rPr>
              <w:t>7. Transport, Storage &amp; Communication</w:t>
            </w:r>
          </w:p>
        </w:tc>
        <w:tc>
          <w:tcPr>
            <w:tcW w:w="799" w:type="dxa"/>
            <w:tcBorders>
              <w:top w:val="nil"/>
              <w:left w:val="nil"/>
              <w:bottom w:val="nil"/>
              <w:right w:val="nil"/>
            </w:tcBorders>
            <w:shd w:val="clear" w:color="auto" w:fill="auto"/>
            <w:tcMar>
              <w:left w:w="43" w:type="dxa"/>
              <w:right w:w="43" w:type="dxa"/>
            </w:tcMar>
            <w:vAlign w:val="center"/>
          </w:tcPr>
          <w:p w:rsidR="00E52A56" w:rsidRDefault="00E52A56" w:rsidP="001A133E">
            <w:pPr>
              <w:jc w:val="right"/>
              <w:rPr>
                <w:color w:val="000000"/>
                <w:sz w:val="14"/>
                <w:szCs w:val="14"/>
              </w:rPr>
            </w:pPr>
            <w:r>
              <w:rPr>
                <w:color w:val="000000"/>
                <w:sz w:val="14"/>
                <w:szCs w:val="14"/>
              </w:rPr>
              <w:t>75</w:t>
            </w:r>
          </w:p>
        </w:tc>
        <w:tc>
          <w:tcPr>
            <w:tcW w:w="934" w:type="dxa"/>
            <w:tcBorders>
              <w:top w:val="nil"/>
              <w:left w:val="nil"/>
              <w:bottom w:val="nil"/>
              <w:right w:val="nil"/>
            </w:tcBorders>
            <w:shd w:val="clear" w:color="auto" w:fill="auto"/>
            <w:tcMar>
              <w:left w:w="43" w:type="dxa"/>
              <w:right w:w="43" w:type="dxa"/>
            </w:tcMar>
            <w:vAlign w:val="center"/>
          </w:tcPr>
          <w:p w:rsidR="00E52A56" w:rsidRDefault="00E52A56" w:rsidP="001A133E">
            <w:pPr>
              <w:jc w:val="right"/>
              <w:rPr>
                <w:color w:val="000000"/>
                <w:sz w:val="14"/>
                <w:szCs w:val="14"/>
              </w:rPr>
            </w:pPr>
            <w:r>
              <w:rPr>
                <w:color w:val="000000"/>
                <w:sz w:val="14"/>
                <w:szCs w:val="14"/>
              </w:rPr>
              <w:t>3,902.6</w:t>
            </w:r>
          </w:p>
        </w:tc>
        <w:tc>
          <w:tcPr>
            <w:tcW w:w="970" w:type="dxa"/>
            <w:tcBorders>
              <w:top w:val="nil"/>
              <w:left w:val="nil"/>
              <w:bottom w:val="nil"/>
              <w:right w:val="nil"/>
            </w:tcBorders>
            <w:shd w:val="clear" w:color="auto" w:fill="auto"/>
            <w:tcMar>
              <w:left w:w="43" w:type="dxa"/>
              <w:right w:w="43" w:type="dxa"/>
            </w:tcMar>
            <w:vAlign w:val="center"/>
          </w:tcPr>
          <w:p w:rsidR="00E52A56" w:rsidRDefault="00E52A56" w:rsidP="001A133E">
            <w:pPr>
              <w:jc w:val="right"/>
              <w:rPr>
                <w:color w:val="000000"/>
                <w:sz w:val="14"/>
                <w:szCs w:val="14"/>
              </w:rPr>
            </w:pPr>
            <w:r>
              <w:rPr>
                <w:color w:val="000000"/>
                <w:sz w:val="14"/>
                <w:szCs w:val="14"/>
              </w:rPr>
              <w:t>378</w:t>
            </w:r>
          </w:p>
        </w:tc>
        <w:tc>
          <w:tcPr>
            <w:tcW w:w="920" w:type="dxa"/>
            <w:tcBorders>
              <w:top w:val="nil"/>
              <w:left w:val="nil"/>
              <w:bottom w:val="nil"/>
            </w:tcBorders>
            <w:shd w:val="clear" w:color="auto" w:fill="auto"/>
            <w:tcMar>
              <w:left w:w="43" w:type="dxa"/>
              <w:right w:w="43" w:type="dxa"/>
            </w:tcMar>
            <w:vAlign w:val="center"/>
          </w:tcPr>
          <w:p w:rsidR="00E52A56" w:rsidRDefault="00E52A56" w:rsidP="001A133E">
            <w:pPr>
              <w:jc w:val="right"/>
              <w:rPr>
                <w:color w:val="000000"/>
                <w:sz w:val="14"/>
                <w:szCs w:val="14"/>
              </w:rPr>
            </w:pPr>
            <w:r>
              <w:rPr>
                <w:color w:val="000000"/>
                <w:sz w:val="14"/>
                <w:szCs w:val="14"/>
              </w:rPr>
              <w:t>4,859.9</w:t>
            </w:r>
          </w:p>
        </w:tc>
        <w:tc>
          <w:tcPr>
            <w:tcW w:w="980" w:type="dxa"/>
            <w:tcBorders>
              <w:top w:val="nil"/>
              <w:bottom w:val="nil"/>
            </w:tcBorders>
            <w:tcMar>
              <w:left w:w="43" w:type="dxa"/>
              <w:right w:w="43" w:type="dxa"/>
            </w:tcMar>
            <w:vAlign w:val="center"/>
          </w:tcPr>
          <w:p w:rsidR="00E52A56" w:rsidRDefault="00E52A56" w:rsidP="001A133E">
            <w:pPr>
              <w:jc w:val="right"/>
              <w:rPr>
                <w:color w:val="000000"/>
                <w:sz w:val="14"/>
                <w:szCs w:val="14"/>
              </w:rPr>
            </w:pPr>
            <w:r>
              <w:rPr>
                <w:color w:val="000000"/>
                <w:sz w:val="14"/>
                <w:szCs w:val="14"/>
              </w:rPr>
              <w:t>79</w:t>
            </w:r>
          </w:p>
        </w:tc>
        <w:tc>
          <w:tcPr>
            <w:tcW w:w="963" w:type="dxa"/>
            <w:tcBorders>
              <w:top w:val="nil"/>
              <w:bottom w:val="nil"/>
            </w:tcBorders>
            <w:shd w:val="clear" w:color="auto" w:fill="auto"/>
            <w:tcMar>
              <w:left w:w="43" w:type="dxa"/>
              <w:right w:w="43" w:type="dxa"/>
            </w:tcMar>
            <w:vAlign w:val="center"/>
          </w:tcPr>
          <w:p w:rsidR="00E52A56" w:rsidRDefault="00E52A56" w:rsidP="001A133E">
            <w:pPr>
              <w:jc w:val="right"/>
              <w:rPr>
                <w:color w:val="000000"/>
                <w:sz w:val="14"/>
                <w:szCs w:val="14"/>
              </w:rPr>
            </w:pPr>
            <w:r>
              <w:rPr>
                <w:color w:val="000000"/>
                <w:sz w:val="14"/>
                <w:szCs w:val="14"/>
              </w:rPr>
              <w:t>8,311.4</w:t>
            </w:r>
          </w:p>
        </w:tc>
        <w:tc>
          <w:tcPr>
            <w:tcW w:w="995" w:type="dxa"/>
            <w:tcBorders>
              <w:top w:val="nil"/>
              <w:bottom w:val="nil"/>
            </w:tcBorders>
            <w:tcMar>
              <w:left w:w="43" w:type="dxa"/>
              <w:right w:w="43" w:type="dxa"/>
            </w:tcMar>
            <w:vAlign w:val="center"/>
          </w:tcPr>
          <w:p w:rsidR="00E52A56" w:rsidRDefault="00E52A56" w:rsidP="00E52A56">
            <w:pPr>
              <w:jc w:val="right"/>
              <w:rPr>
                <w:color w:val="000000"/>
                <w:sz w:val="14"/>
                <w:szCs w:val="14"/>
              </w:rPr>
            </w:pPr>
            <w:r>
              <w:rPr>
                <w:color w:val="000000"/>
                <w:sz w:val="14"/>
                <w:szCs w:val="14"/>
              </w:rPr>
              <w:t>75</w:t>
            </w:r>
          </w:p>
        </w:tc>
        <w:tc>
          <w:tcPr>
            <w:tcW w:w="792" w:type="dxa"/>
            <w:tcBorders>
              <w:top w:val="nil"/>
              <w:bottom w:val="nil"/>
              <w:right w:val="nil"/>
            </w:tcBorders>
            <w:shd w:val="clear" w:color="auto" w:fill="auto"/>
            <w:tcMar>
              <w:left w:w="43" w:type="dxa"/>
              <w:right w:w="43" w:type="dxa"/>
            </w:tcMar>
            <w:vAlign w:val="center"/>
          </w:tcPr>
          <w:p w:rsidR="00E52A56" w:rsidRDefault="00E52A56" w:rsidP="00E52A56">
            <w:pPr>
              <w:jc w:val="right"/>
              <w:rPr>
                <w:color w:val="000000"/>
                <w:sz w:val="14"/>
                <w:szCs w:val="14"/>
              </w:rPr>
            </w:pPr>
            <w:r>
              <w:rPr>
                <w:color w:val="000000"/>
                <w:sz w:val="14"/>
                <w:szCs w:val="14"/>
              </w:rPr>
              <w:t>8,980.6</w:t>
            </w:r>
          </w:p>
        </w:tc>
      </w:tr>
      <w:tr w:rsidR="00E52A56" w:rsidRPr="00FF55B1" w:rsidTr="003E63A2">
        <w:trPr>
          <w:trHeight w:val="317"/>
          <w:jc w:val="center"/>
        </w:trPr>
        <w:tc>
          <w:tcPr>
            <w:tcW w:w="2780" w:type="dxa"/>
            <w:tcBorders>
              <w:top w:val="nil"/>
              <w:left w:val="nil"/>
              <w:bottom w:val="nil"/>
              <w:right w:val="nil"/>
            </w:tcBorders>
            <w:shd w:val="clear" w:color="auto" w:fill="auto"/>
            <w:tcMar>
              <w:left w:w="43" w:type="dxa"/>
              <w:right w:w="43" w:type="dxa"/>
            </w:tcMar>
            <w:vAlign w:val="center"/>
          </w:tcPr>
          <w:p w:rsidR="00E52A56" w:rsidRPr="003D6D57" w:rsidRDefault="00E52A56" w:rsidP="003D6D57">
            <w:pPr>
              <w:ind w:firstLineChars="100" w:firstLine="140"/>
              <w:rPr>
                <w:sz w:val="14"/>
                <w:szCs w:val="14"/>
              </w:rPr>
            </w:pPr>
            <w:r w:rsidRPr="003D6D57">
              <w:rPr>
                <w:sz w:val="14"/>
                <w:szCs w:val="14"/>
              </w:rPr>
              <w:t>8. Services</w:t>
            </w:r>
          </w:p>
        </w:tc>
        <w:tc>
          <w:tcPr>
            <w:tcW w:w="799" w:type="dxa"/>
            <w:tcBorders>
              <w:top w:val="nil"/>
              <w:left w:val="nil"/>
              <w:bottom w:val="nil"/>
              <w:right w:val="nil"/>
            </w:tcBorders>
            <w:shd w:val="clear" w:color="auto" w:fill="auto"/>
            <w:tcMar>
              <w:left w:w="43" w:type="dxa"/>
              <w:right w:w="43" w:type="dxa"/>
            </w:tcMar>
            <w:vAlign w:val="center"/>
          </w:tcPr>
          <w:p w:rsidR="00E52A56" w:rsidRDefault="00E52A56" w:rsidP="001A133E">
            <w:pPr>
              <w:jc w:val="right"/>
              <w:rPr>
                <w:color w:val="000000"/>
                <w:sz w:val="14"/>
                <w:szCs w:val="14"/>
              </w:rPr>
            </w:pPr>
            <w:r>
              <w:rPr>
                <w:color w:val="000000"/>
                <w:sz w:val="14"/>
                <w:szCs w:val="14"/>
              </w:rPr>
              <w:t>18</w:t>
            </w:r>
          </w:p>
        </w:tc>
        <w:tc>
          <w:tcPr>
            <w:tcW w:w="934" w:type="dxa"/>
            <w:tcBorders>
              <w:top w:val="nil"/>
              <w:left w:val="nil"/>
              <w:bottom w:val="nil"/>
              <w:right w:val="nil"/>
            </w:tcBorders>
            <w:shd w:val="clear" w:color="auto" w:fill="auto"/>
            <w:tcMar>
              <w:left w:w="43" w:type="dxa"/>
              <w:right w:w="43" w:type="dxa"/>
            </w:tcMar>
            <w:vAlign w:val="center"/>
          </w:tcPr>
          <w:p w:rsidR="00E52A56" w:rsidRDefault="00E52A56" w:rsidP="001A133E">
            <w:pPr>
              <w:jc w:val="right"/>
              <w:rPr>
                <w:color w:val="000000"/>
                <w:sz w:val="14"/>
                <w:szCs w:val="14"/>
              </w:rPr>
            </w:pPr>
            <w:r>
              <w:rPr>
                <w:color w:val="000000"/>
                <w:sz w:val="14"/>
                <w:szCs w:val="14"/>
              </w:rPr>
              <w:t>2,722.6</w:t>
            </w:r>
          </w:p>
        </w:tc>
        <w:tc>
          <w:tcPr>
            <w:tcW w:w="970" w:type="dxa"/>
            <w:tcBorders>
              <w:top w:val="nil"/>
              <w:left w:val="nil"/>
              <w:bottom w:val="nil"/>
              <w:right w:val="nil"/>
            </w:tcBorders>
            <w:shd w:val="clear" w:color="auto" w:fill="auto"/>
            <w:tcMar>
              <w:left w:w="43" w:type="dxa"/>
              <w:right w:w="43" w:type="dxa"/>
            </w:tcMar>
            <w:vAlign w:val="center"/>
          </w:tcPr>
          <w:p w:rsidR="00E52A56" w:rsidRDefault="00E52A56" w:rsidP="001A133E">
            <w:pPr>
              <w:jc w:val="right"/>
              <w:rPr>
                <w:color w:val="000000"/>
                <w:sz w:val="14"/>
                <w:szCs w:val="14"/>
              </w:rPr>
            </w:pPr>
            <w:r>
              <w:rPr>
                <w:color w:val="000000"/>
                <w:sz w:val="14"/>
                <w:szCs w:val="14"/>
              </w:rPr>
              <w:t>432</w:t>
            </w:r>
          </w:p>
        </w:tc>
        <w:tc>
          <w:tcPr>
            <w:tcW w:w="920" w:type="dxa"/>
            <w:tcBorders>
              <w:top w:val="nil"/>
              <w:left w:val="nil"/>
              <w:bottom w:val="nil"/>
            </w:tcBorders>
            <w:shd w:val="clear" w:color="auto" w:fill="auto"/>
            <w:tcMar>
              <w:left w:w="43" w:type="dxa"/>
              <w:right w:w="43" w:type="dxa"/>
            </w:tcMar>
            <w:vAlign w:val="center"/>
          </w:tcPr>
          <w:p w:rsidR="00E52A56" w:rsidRDefault="00E52A56" w:rsidP="001A133E">
            <w:pPr>
              <w:jc w:val="right"/>
              <w:rPr>
                <w:color w:val="000000"/>
                <w:sz w:val="14"/>
                <w:szCs w:val="14"/>
              </w:rPr>
            </w:pPr>
            <w:r>
              <w:rPr>
                <w:color w:val="000000"/>
                <w:sz w:val="14"/>
                <w:szCs w:val="14"/>
              </w:rPr>
              <w:t>5,771.3</w:t>
            </w:r>
          </w:p>
        </w:tc>
        <w:tc>
          <w:tcPr>
            <w:tcW w:w="980" w:type="dxa"/>
            <w:tcBorders>
              <w:top w:val="nil"/>
              <w:bottom w:val="nil"/>
            </w:tcBorders>
            <w:tcMar>
              <w:left w:w="43" w:type="dxa"/>
              <w:right w:w="43" w:type="dxa"/>
            </w:tcMar>
            <w:vAlign w:val="center"/>
          </w:tcPr>
          <w:p w:rsidR="00E52A56" w:rsidRDefault="00E52A56" w:rsidP="001A133E">
            <w:pPr>
              <w:jc w:val="right"/>
              <w:rPr>
                <w:color w:val="000000"/>
                <w:sz w:val="14"/>
                <w:szCs w:val="14"/>
              </w:rPr>
            </w:pPr>
            <w:r>
              <w:rPr>
                <w:color w:val="000000"/>
                <w:sz w:val="14"/>
                <w:szCs w:val="14"/>
              </w:rPr>
              <w:t>1,228</w:t>
            </w:r>
          </w:p>
        </w:tc>
        <w:tc>
          <w:tcPr>
            <w:tcW w:w="963" w:type="dxa"/>
            <w:tcBorders>
              <w:top w:val="nil"/>
              <w:bottom w:val="nil"/>
            </w:tcBorders>
            <w:shd w:val="clear" w:color="auto" w:fill="auto"/>
            <w:tcMar>
              <w:left w:w="43" w:type="dxa"/>
              <w:right w:w="43" w:type="dxa"/>
            </w:tcMar>
            <w:vAlign w:val="center"/>
          </w:tcPr>
          <w:p w:rsidR="00E52A56" w:rsidRDefault="00E52A56" w:rsidP="001A133E">
            <w:pPr>
              <w:jc w:val="right"/>
              <w:rPr>
                <w:color w:val="000000"/>
                <w:sz w:val="14"/>
                <w:szCs w:val="14"/>
              </w:rPr>
            </w:pPr>
            <w:r>
              <w:rPr>
                <w:color w:val="000000"/>
                <w:sz w:val="14"/>
                <w:szCs w:val="14"/>
              </w:rPr>
              <w:t>9,830.4</w:t>
            </w:r>
          </w:p>
        </w:tc>
        <w:tc>
          <w:tcPr>
            <w:tcW w:w="995" w:type="dxa"/>
            <w:tcBorders>
              <w:top w:val="nil"/>
              <w:bottom w:val="nil"/>
            </w:tcBorders>
            <w:tcMar>
              <w:left w:w="43" w:type="dxa"/>
              <w:right w:w="43" w:type="dxa"/>
            </w:tcMar>
            <w:vAlign w:val="center"/>
          </w:tcPr>
          <w:p w:rsidR="00E52A56" w:rsidRDefault="00E52A56" w:rsidP="00E52A56">
            <w:pPr>
              <w:jc w:val="right"/>
              <w:rPr>
                <w:color w:val="000000"/>
                <w:sz w:val="14"/>
                <w:szCs w:val="14"/>
              </w:rPr>
            </w:pPr>
            <w:r>
              <w:rPr>
                <w:color w:val="000000"/>
                <w:sz w:val="14"/>
                <w:szCs w:val="14"/>
              </w:rPr>
              <w:t>323</w:t>
            </w:r>
          </w:p>
        </w:tc>
        <w:tc>
          <w:tcPr>
            <w:tcW w:w="792" w:type="dxa"/>
            <w:tcBorders>
              <w:top w:val="nil"/>
              <w:bottom w:val="nil"/>
              <w:right w:val="nil"/>
            </w:tcBorders>
            <w:shd w:val="clear" w:color="auto" w:fill="auto"/>
            <w:tcMar>
              <w:left w:w="43" w:type="dxa"/>
              <w:right w:w="43" w:type="dxa"/>
            </w:tcMar>
            <w:vAlign w:val="center"/>
          </w:tcPr>
          <w:p w:rsidR="00E52A56" w:rsidRDefault="00E52A56" w:rsidP="00E52A56">
            <w:pPr>
              <w:jc w:val="right"/>
              <w:rPr>
                <w:color w:val="000000"/>
                <w:sz w:val="14"/>
                <w:szCs w:val="14"/>
              </w:rPr>
            </w:pPr>
            <w:r>
              <w:rPr>
                <w:color w:val="000000"/>
                <w:sz w:val="14"/>
                <w:szCs w:val="14"/>
              </w:rPr>
              <w:t>5,846.7</w:t>
            </w:r>
          </w:p>
        </w:tc>
      </w:tr>
      <w:tr w:rsidR="00E52A56" w:rsidRPr="00FF55B1" w:rsidTr="003E63A2">
        <w:trPr>
          <w:trHeight w:val="317"/>
          <w:jc w:val="center"/>
        </w:trPr>
        <w:tc>
          <w:tcPr>
            <w:tcW w:w="2780" w:type="dxa"/>
            <w:tcBorders>
              <w:top w:val="nil"/>
              <w:left w:val="nil"/>
              <w:bottom w:val="nil"/>
              <w:right w:val="nil"/>
            </w:tcBorders>
            <w:shd w:val="clear" w:color="auto" w:fill="auto"/>
            <w:tcMar>
              <w:left w:w="43" w:type="dxa"/>
              <w:right w:w="43" w:type="dxa"/>
            </w:tcMar>
            <w:vAlign w:val="center"/>
          </w:tcPr>
          <w:p w:rsidR="00E52A56" w:rsidRPr="003D6D57" w:rsidRDefault="00E52A56" w:rsidP="003D6D57">
            <w:pPr>
              <w:ind w:firstLineChars="100" w:firstLine="140"/>
              <w:rPr>
                <w:sz w:val="14"/>
                <w:szCs w:val="14"/>
              </w:rPr>
            </w:pPr>
            <w:r w:rsidRPr="003D6D57">
              <w:rPr>
                <w:sz w:val="14"/>
                <w:szCs w:val="14"/>
              </w:rPr>
              <w:t>9. Other Private (Business)</w:t>
            </w:r>
          </w:p>
        </w:tc>
        <w:tc>
          <w:tcPr>
            <w:tcW w:w="799" w:type="dxa"/>
            <w:tcBorders>
              <w:top w:val="nil"/>
              <w:left w:val="nil"/>
              <w:bottom w:val="nil"/>
              <w:right w:val="nil"/>
            </w:tcBorders>
            <w:shd w:val="clear" w:color="auto" w:fill="auto"/>
            <w:tcMar>
              <w:left w:w="43" w:type="dxa"/>
              <w:right w:w="43" w:type="dxa"/>
            </w:tcMar>
            <w:vAlign w:val="center"/>
          </w:tcPr>
          <w:p w:rsidR="00E52A56" w:rsidRDefault="00E52A56" w:rsidP="001A133E">
            <w:pPr>
              <w:jc w:val="right"/>
              <w:rPr>
                <w:color w:val="000000"/>
                <w:sz w:val="14"/>
                <w:szCs w:val="14"/>
              </w:rPr>
            </w:pPr>
            <w:r>
              <w:rPr>
                <w:color w:val="000000"/>
                <w:sz w:val="14"/>
                <w:szCs w:val="14"/>
              </w:rPr>
              <w:t>3,291</w:t>
            </w:r>
          </w:p>
        </w:tc>
        <w:tc>
          <w:tcPr>
            <w:tcW w:w="934" w:type="dxa"/>
            <w:tcBorders>
              <w:top w:val="nil"/>
              <w:left w:val="nil"/>
              <w:bottom w:val="nil"/>
              <w:right w:val="nil"/>
            </w:tcBorders>
            <w:shd w:val="clear" w:color="auto" w:fill="auto"/>
            <w:tcMar>
              <w:left w:w="43" w:type="dxa"/>
              <w:right w:w="43" w:type="dxa"/>
            </w:tcMar>
            <w:vAlign w:val="center"/>
          </w:tcPr>
          <w:p w:rsidR="00E52A56" w:rsidRDefault="00E52A56" w:rsidP="001A133E">
            <w:pPr>
              <w:jc w:val="right"/>
              <w:rPr>
                <w:color w:val="000000"/>
                <w:sz w:val="14"/>
                <w:szCs w:val="14"/>
              </w:rPr>
            </w:pPr>
            <w:r>
              <w:rPr>
                <w:color w:val="000000"/>
                <w:sz w:val="14"/>
                <w:szCs w:val="14"/>
              </w:rPr>
              <w:t>8,243.3</w:t>
            </w:r>
          </w:p>
        </w:tc>
        <w:tc>
          <w:tcPr>
            <w:tcW w:w="970" w:type="dxa"/>
            <w:tcBorders>
              <w:top w:val="nil"/>
              <w:left w:val="nil"/>
              <w:bottom w:val="nil"/>
              <w:right w:val="nil"/>
            </w:tcBorders>
            <w:shd w:val="clear" w:color="auto" w:fill="auto"/>
            <w:tcMar>
              <w:left w:w="43" w:type="dxa"/>
              <w:right w:w="43" w:type="dxa"/>
            </w:tcMar>
            <w:vAlign w:val="center"/>
          </w:tcPr>
          <w:p w:rsidR="00E52A56" w:rsidRDefault="00E52A56" w:rsidP="001A133E">
            <w:pPr>
              <w:jc w:val="right"/>
              <w:rPr>
                <w:color w:val="000000"/>
                <w:sz w:val="14"/>
                <w:szCs w:val="14"/>
              </w:rPr>
            </w:pPr>
            <w:r>
              <w:rPr>
                <w:color w:val="000000"/>
                <w:sz w:val="14"/>
                <w:szCs w:val="14"/>
              </w:rPr>
              <w:t>757</w:t>
            </w:r>
          </w:p>
        </w:tc>
        <w:tc>
          <w:tcPr>
            <w:tcW w:w="920" w:type="dxa"/>
            <w:tcBorders>
              <w:top w:val="nil"/>
              <w:left w:val="nil"/>
              <w:bottom w:val="nil"/>
            </w:tcBorders>
            <w:shd w:val="clear" w:color="auto" w:fill="auto"/>
            <w:tcMar>
              <w:left w:w="43" w:type="dxa"/>
              <w:right w:w="43" w:type="dxa"/>
            </w:tcMar>
            <w:vAlign w:val="center"/>
          </w:tcPr>
          <w:p w:rsidR="00E52A56" w:rsidRDefault="00E52A56" w:rsidP="001A133E">
            <w:pPr>
              <w:jc w:val="right"/>
              <w:rPr>
                <w:color w:val="000000"/>
                <w:sz w:val="14"/>
                <w:szCs w:val="14"/>
              </w:rPr>
            </w:pPr>
            <w:r>
              <w:rPr>
                <w:color w:val="000000"/>
                <w:sz w:val="14"/>
                <w:szCs w:val="14"/>
              </w:rPr>
              <w:t>3,748.3</w:t>
            </w:r>
          </w:p>
        </w:tc>
        <w:tc>
          <w:tcPr>
            <w:tcW w:w="980" w:type="dxa"/>
            <w:tcBorders>
              <w:top w:val="nil"/>
              <w:bottom w:val="nil"/>
            </w:tcBorders>
            <w:tcMar>
              <w:left w:w="43" w:type="dxa"/>
              <w:right w:w="43" w:type="dxa"/>
            </w:tcMar>
            <w:vAlign w:val="center"/>
          </w:tcPr>
          <w:p w:rsidR="00E52A56" w:rsidRDefault="00E52A56" w:rsidP="001A133E">
            <w:pPr>
              <w:jc w:val="right"/>
              <w:rPr>
                <w:color w:val="000000"/>
                <w:sz w:val="14"/>
                <w:szCs w:val="14"/>
              </w:rPr>
            </w:pPr>
            <w:r>
              <w:rPr>
                <w:color w:val="000000"/>
                <w:sz w:val="14"/>
                <w:szCs w:val="14"/>
              </w:rPr>
              <w:t>354</w:t>
            </w:r>
          </w:p>
        </w:tc>
        <w:tc>
          <w:tcPr>
            <w:tcW w:w="963" w:type="dxa"/>
            <w:tcBorders>
              <w:top w:val="nil"/>
              <w:bottom w:val="nil"/>
            </w:tcBorders>
            <w:shd w:val="clear" w:color="auto" w:fill="auto"/>
            <w:tcMar>
              <w:left w:w="43" w:type="dxa"/>
              <w:right w:w="43" w:type="dxa"/>
            </w:tcMar>
            <w:vAlign w:val="center"/>
          </w:tcPr>
          <w:p w:rsidR="00E52A56" w:rsidRDefault="00E52A56" w:rsidP="001A133E">
            <w:pPr>
              <w:jc w:val="right"/>
              <w:rPr>
                <w:color w:val="000000"/>
                <w:sz w:val="14"/>
                <w:szCs w:val="14"/>
              </w:rPr>
            </w:pPr>
            <w:r>
              <w:rPr>
                <w:color w:val="000000"/>
                <w:sz w:val="14"/>
                <w:szCs w:val="14"/>
              </w:rPr>
              <w:t>7,207.4</w:t>
            </w:r>
          </w:p>
        </w:tc>
        <w:tc>
          <w:tcPr>
            <w:tcW w:w="995" w:type="dxa"/>
            <w:tcBorders>
              <w:top w:val="nil"/>
              <w:bottom w:val="nil"/>
            </w:tcBorders>
            <w:tcMar>
              <w:left w:w="43" w:type="dxa"/>
              <w:right w:w="43" w:type="dxa"/>
            </w:tcMar>
            <w:vAlign w:val="center"/>
          </w:tcPr>
          <w:p w:rsidR="00E52A56" w:rsidRDefault="00E52A56" w:rsidP="00E52A56">
            <w:pPr>
              <w:jc w:val="right"/>
              <w:rPr>
                <w:color w:val="000000"/>
                <w:sz w:val="14"/>
                <w:szCs w:val="14"/>
              </w:rPr>
            </w:pPr>
            <w:r>
              <w:rPr>
                <w:color w:val="000000"/>
                <w:sz w:val="14"/>
                <w:szCs w:val="14"/>
              </w:rPr>
              <w:t>410</w:t>
            </w:r>
          </w:p>
        </w:tc>
        <w:tc>
          <w:tcPr>
            <w:tcW w:w="792" w:type="dxa"/>
            <w:tcBorders>
              <w:top w:val="nil"/>
              <w:bottom w:val="nil"/>
              <w:right w:val="nil"/>
            </w:tcBorders>
            <w:shd w:val="clear" w:color="auto" w:fill="auto"/>
            <w:tcMar>
              <w:left w:w="43" w:type="dxa"/>
              <w:right w:w="43" w:type="dxa"/>
            </w:tcMar>
            <w:vAlign w:val="center"/>
          </w:tcPr>
          <w:p w:rsidR="00E52A56" w:rsidRDefault="00E52A56" w:rsidP="00E52A56">
            <w:pPr>
              <w:jc w:val="right"/>
              <w:rPr>
                <w:color w:val="000000"/>
                <w:sz w:val="14"/>
                <w:szCs w:val="14"/>
              </w:rPr>
            </w:pPr>
            <w:r>
              <w:rPr>
                <w:color w:val="000000"/>
                <w:sz w:val="14"/>
                <w:szCs w:val="14"/>
              </w:rPr>
              <w:t>6,218.7</w:t>
            </w:r>
          </w:p>
        </w:tc>
      </w:tr>
      <w:tr w:rsidR="00E52A56" w:rsidRPr="00FF55B1" w:rsidTr="003E63A2">
        <w:trPr>
          <w:trHeight w:val="317"/>
          <w:jc w:val="center"/>
        </w:trPr>
        <w:tc>
          <w:tcPr>
            <w:tcW w:w="2780" w:type="dxa"/>
            <w:tcBorders>
              <w:top w:val="nil"/>
              <w:left w:val="nil"/>
              <w:bottom w:val="nil"/>
              <w:right w:val="nil"/>
            </w:tcBorders>
            <w:shd w:val="clear" w:color="auto" w:fill="auto"/>
            <w:tcMar>
              <w:left w:w="43" w:type="dxa"/>
              <w:right w:w="43" w:type="dxa"/>
            </w:tcMar>
            <w:vAlign w:val="center"/>
          </w:tcPr>
          <w:p w:rsidR="00E52A56" w:rsidRPr="003D6D57" w:rsidRDefault="00E52A56" w:rsidP="004A6B25">
            <w:pPr>
              <w:rPr>
                <w:b/>
                <w:bCs/>
                <w:sz w:val="14"/>
                <w:szCs w:val="14"/>
              </w:rPr>
            </w:pPr>
            <w:r w:rsidRPr="003D6D57">
              <w:rPr>
                <w:b/>
                <w:bCs/>
                <w:sz w:val="14"/>
                <w:szCs w:val="14"/>
              </w:rPr>
              <w:t>IV.   Trust Funds and Non-Profit Institutions</w:t>
            </w:r>
          </w:p>
        </w:tc>
        <w:tc>
          <w:tcPr>
            <w:tcW w:w="799" w:type="dxa"/>
            <w:tcBorders>
              <w:top w:val="nil"/>
              <w:left w:val="nil"/>
              <w:bottom w:val="nil"/>
              <w:right w:val="nil"/>
            </w:tcBorders>
            <w:shd w:val="clear" w:color="auto" w:fill="auto"/>
            <w:tcMar>
              <w:left w:w="43" w:type="dxa"/>
              <w:right w:w="43" w:type="dxa"/>
            </w:tcMar>
            <w:vAlign w:val="center"/>
          </w:tcPr>
          <w:p w:rsidR="00E52A56" w:rsidRDefault="00E52A56" w:rsidP="001A133E">
            <w:pPr>
              <w:jc w:val="right"/>
              <w:rPr>
                <w:b/>
                <w:bCs/>
                <w:color w:val="000000"/>
                <w:sz w:val="14"/>
                <w:szCs w:val="14"/>
              </w:rPr>
            </w:pPr>
            <w:r>
              <w:rPr>
                <w:b/>
                <w:bCs/>
                <w:color w:val="000000"/>
                <w:sz w:val="14"/>
                <w:szCs w:val="14"/>
              </w:rPr>
              <w:t>-</w:t>
            </w:r>
          </w:p>
        </w:tc>
        <w:tc>
          <w:tcPr>
            <w:tcW w:w="934" w:type="dxa"/>
            <w:tcBorders>
              <w:top w:val="nil"/>
              <w:left w:val="nil"/>
              <w:bottom w:val="nil"/>
              <w:right w:val="nil"/>
            </w:tcBorders>
            <w:shd w:val="clear" w:color="auto" w:fill="auto"/>
            <w:tcMar>
              <w:left w:w="43" w:type="dxa"/>
              <w:right w:w="43" w:type="dxa"/>
            </w:tcMar>
            <w:vAlign w:val="center"/>
          </w:tcPr>
          <w:p w:rsidR="00E52A56" w:rsidRDefault="00E52A56" w:rsidP="001A133E">
            <w:pPr>
              <w:jc w:val="right"/>
              <w:rPr>
                <w:b/>
                <w:bCs/>
                <w:color w:val="000000"/>
                <w:sz w:val="14"/>
                <w:szCs w:val="14"/>
              </w:rPr>
            </w:pPr>
            <w:r>
              <w:rPr>
                <w:b/>
                <w:bCs/>
                <w:color w:val="000000"/>
                <w:sz w:val="14"/>
                <w:szCs w:val="14"/>
              </w:rPr>
              <w:t>-</w:t>
            </w:r>
          </w:p>
        </w:tc>
        <w:tc>
          <w:tcPr>
            <w:tcW w:w="970" w:type="dxa"/>
            <w:tcBorders>
              <w:top w:val="nil"/>
              <w:left w:val="nil"/>
              <w:bottom w:val="nil"/>
              <w:right w:val="nil"/>
            </w:tcBorders>
            <w:shd w:val="clear" w:color="auto" w:fill="auto"/>
            <w:tcMar>
              <w:left w:w="43" w:type="dxa"/>
              <w:right w:w="43" w:type="dxa"/>
            </w:tcMar>
            <w:vAlign w:val="center"/>
          </w:tcPr>
          <w:p w:rsidR="00E52A56" w:rsidRDefault="00E52A56" w:rsidP="001A133E">
            <w:pPr>
              <w:jc w:val="right"/>
              <w:rPr>
                <w:color w:val="000000"/>
                <w:sz w:val="14"/>
                <w:szCs w:val="14"/>
              </w:rPr>
            </w:pPr>
            <w:r>
              <w:rPr>
                <w:color w:val="000000"/>
                <w:sz w:val="14"/>
                <w:szCs w:val="14"/>
              </w:rPr>
              <w:t>-</w:t>
            </w:r>
          </w:p>
        </w:tc>
        <w:tc>
          <w:tcPr>
            <w:tcW w:w="920" w:type="dxa"/>
            <w:tcBorders>
              <w:top w:val="nil"/>
              <w:left w:val="nil"/>
              <w:bottom w:val="nil"/>
            </w:tcBorders>
            <w:shd w:val="clear" w:color="auto" w:fill="auto"/>
            <w:tcMar>
              <w:left w:w="43" w:type="dxa"/>
              <w:right w:w="43" w:type="dxa"/>
            </w:tcMar>
            <w:vAlign w:val="center"/>
          </w:tcPr>
          <w:p w:rsidR="00E52A56" w:rsidRDefault="00E52A56" w:rsidP="001A133E">
            <w:pPr>
              <w:jc w:val="right"/>
              <w:rPr>
                <w:color w:val="000000"/>
                <w:sz w:val="14"/>
                <w:szCs w:val="14"/>
              </w:rPr>
            </w:pPr>
            <w:r>
              <w:rPr>
                <w:color w:val="000000"/>
                <w:sz w:val="14"/>
                <w:szCs w:val="14"/>
              </w:rPr>
              <w:t>-</w:t>
            </w:r>
          </w:p>
        </w:tc>
        <w:tc>
          <w:tcPr>
            <w:tcW w:w="980" w:type="dxa"/>
            <w:tcBorders>
              <w:top w:val="nil"/>
              <w:bottom w:val="nil"/>
            </w:tcBorders>
            <w:tcMar>
              <w:left w:w="43" w:type="dxa"/>
              <w:right w:w="43" w:type="dxa"/>
            </w:tcMar>
            <w:vAlign w:val="center"/>
          </w:tcPr>
          <w:p w:rsidR="00E52A56" w:rsidRDefault="00E52A56" w:rsidP="001A133E">
            <w:pPr>
              <w:jc w:val="right"/>
              <w:rPr>
                <w:b/>
                <w:bCs/>
                <w:color w:val="000000"/>
                <w:sz w:val="14"/>
                <w:szCs w:val="14"/>
              </w:rPr>
            </w:pPr>
            <w:r>
              <w:rPr>
                <w:b/>
                <w:bCs/>
                <w:color w:val="000000"/>
                <w:sz w:val="14"/>
                <w:szCs w:val="14"/>
              </w:rPr>
              <w:t>-</w:t>
            </w:r>
          </w:p>
        </w:tc>
        <w:tc>
          <w:tcPr>
            <w:tcW w:w="963" w:type="dxa"/>
            <w:tcBorders>
              <w:top w:val="nil"/>
              <w:bottom w:val="nil"/>
            </w:tcBorders>
            <w:shd w:val="clear" w:color="auto" w:fill="auto"/>
            <w:tcMar>
              <w:left w:w="43" w:type="dxa"/>
              <w:right w:w="43" w:type="dxa"/>
            </w:tcMar>
            <w:vAlign w:val="center"/>
          </w:tcPr>
          <w:p w:rsidR="00E52A56" w:rsidRDefault="00E52A56" w:rsidP="001A133E">
            <w:pPr>
              <w:jc w:val="right"/>
              <w:rPr>
                <w:b/>
                <w:bCs/>
                <w:color w:val="000000"/>
                <w:sz w:val="14"/>
                <w:szCs w:val="14"/>
              </w:rPr>
            </w:pPr>
            <w:r>
              <w:rPr>
                <w:b/>
                <w:bCs/>
                <w:color w:val="000000"/>
                <w:sz w:val="14"/>
                <w:szCs w:val="14"/>
              </w:rPr>
              <w:t>-</w:t>
            </w:r>
          </w:p>
        </w:tc>
        <w:tc>
          <w:tcPr>
            <w:tcW w:w="995" w:type="dxa"/>
            <w:tcBorders>
              <w:top w:val="nil"/>
              <w:bottom w:val="nil"/>
            </w:tcBorders>
            <w:tcMar>
              <w:left w:w="43" w:type="dxa"/>
              <w:right w:w="43" w:type="dxa"/>
            </w:tcMar>
            <w:vAlign w:val="center"/>
          </w:tcPr>
          <w:p w:rsidR="00E52A56" w:rsidRDefault="00E52A56" w:rsidP="00E52A56">
            <w:pPr>
              <w:jc w:val="right"/>
              <w:rPr>
                <w:b/>
                <w:bCs/>
                <w:color w:val="000000"/>
                <w:sz w:val="14"/>
                <w:szCs w:val="14"/>
              </w:rPr>
            </w:pPr>
            <w:r>
              <w:rPr>
                <w:b/>
                <w:bCs/>
                <w:color w:val="000000"/>
                <w:sz w:val="14"/>
                <w:szCs w:val="14"/>
              </w:rPr>
              <w:t>-</w:t>
            </w:r>
          </w:p>
        </w:tc>
        <w:tc>
          <w:tcPr>
            <w:tcW w:w="792" w:type="dxa"/>
            <w:tcBorders>
              <w:top w:val="nil"/>
              <w:bottom w:val="nil"/>
              <w:right w:val="nil"/>
            </w:tcBorders>
            <w:shd w:val="clear" w:color="auto" w:fill="auto"/>
            <w:tcMar>
              <w:left w:w="43" w:type="dxa"/>
              <w:right w:w="43" w:type="dxa"/>
            </w:tcMar>
            <w:vAlign w:val="center"/>
          </w:tcPr>
          <w:p w:rsidR="00E52A56" w:rsidRDefault="00E52A56" w:rsidP="00E52A56">
            <w:pPr>
              <w:jc w:val="right"/>
              <w:rPr>
                <w:b/>
                <w:bCs/>
                <w:color w:val="000000"/>
                <w:sz w:val="14"/>
                <w:szCs w:val="14"/>
              </w:rPr>
            </w:pPr>
            <w:r>
              <w:rPr>
                <w:b/>
                <w:bCs/>
                <w:color w:val="000000"/>
                <w:sz w:val="14"/>
                <w:szCs w:val="14"/>
              </w:rPr>
              <w:t>-</w:t>
            </w:r>
          </w:p>
        </w:tc>
      </w:tr>
      <w:tr w:rsidR="00E52A56" w:rsidRPr="00FF55B1" w:rsidTr="003E63A2">
        <w:trPr>
          <w:trHeight w:val="317"/>
          <w:jc w:val="center"/>
        </w:trPr>
        <w:tc>
          <w:tcPr>
            <w:tcW w:w="2780" w:type="dxa"/>
            <w:tcBorders>
              <w:top w:val="nil"/>
              <w:left w:val="nil"/>
              <w:bottom w:val="nil"/>
              <w:right w:val="nil"/>
            </w:tcBorders>
            <w:shd w:val="clear" w:color="auto" w:fill="auto"/>
            <w:tcMar>
              <w:left w:w="43" w:type="dxa"/>
              <w:right w:w="43" w:type="dxa"/>
            </w:tcMar>
            <w:vAlign w:val="center"/>
          </w:tcPr>
          <w:p w:rsidR="00E52A56" w:rsidRPr="003D6D57" w:rsidRDefault="00E52A56" w:rsidP="004A6B25">
            <w:pPr>
              <w:rPr>
                <w:b/>
                <w:bCs/>
                <w:sz w:val="14"/>
                <w:szCs w:val="14"/>
              </w:rPr>
            </w:pPr>
            <w:r w:rsidRPr="003D6D57">
              <w:rPr>
                <w:b/>
                <w:bCs/>
                <w:sz w:val="14"/>
                <w:szCs w:val="14"/>
              </w:rPr>
              <w:t>V.    Others</w:t>
            </w:r>
          </w:p>
        </w:tc>
        <w:tc>
          <w:tcPr>
            <w:tcW w:w="799" w:type="dxa"/>
            <w:tcBorders>
              <w:top w:val="nil"/>
              <w:left w:val="nil"/>
              <w:bottom w:val="nil"/>
              <w:right w:val="nil"/>
            </w:tcBorders>
            <w:shd w:val="clear" w:color="auto" w:fill="auto"/>
            <w:tcMar>
              <w:left w:w="43" w:type="dxa"/>
              <w:right w:w="43" w:type="dxa"/>
            </w:tcMar>
            <w:vAlign w:val="center"/>
          </w:tcPr>
          <w:p w:rsidR="00E52A56" w:rsidRDefault="00E52A56" w:rsidP="001A133E">
            <w:pPr>
              <w:jc w:val="right"/>
              <w:rPr>
                <w:b/>
                <w:bCs/>
                <w:color w:val="000000"/>
                <w:sz w:val="14"/>
                <w:szCs w:val="14"/>
              </w:rPr>
            </w:pPr>
            <w:r>
              <w:rPr>
                <w:b/>
                <w:bCs/>
                <w:color w:val="000000"/>
                <w:sz w:val="14"/>
                <w:szCs w:val="14"/>
              </w:rPr>
              <w:t>-</w:t>
            </w:r>
          </w:p>
        </w:tc>
        <w:tc>
          <w:tcPr>
            <w:tcW w:w="934" w:type="dxa"/>
            <w:tcBorders>
              <w:top w:val="nil"/>
              <w:left w:val="nil"/>
              <w:bottom w:val="nil"/>
              <w:right w:val="nil"/>
            </w:tcBorders>
            <w:shd w:val="clear" w:color="auto" w:fill="auto"/>
            <w:tcMar>
              <w:left w:w="43" w:type="dxa"/>
              <w:right w:w="43" w:type="dxa"/>
            </w:tcMar>
            <w:vAlign w:val="center"/>
          </w:tcPr>
          <w:p w:rsidR="00E52A56" w:rsidRDefault="00E52A56" w:rsidP="001A133E">
            <w:pPr>
              <w:jc w:val="right"/>
              <w:rPr>
                <w:b/>
                <w:bCs/>
                <w:color w:val="000000"/>
                <w:sz w:val="14"/>
                <w:szCs w:val="14"/>
              </w:rPr>
            </w:pPr>
            <w:r>
              <w:rPr>
                <w:b/>
                <w:bCs/>
                <w:color w:val="000000"/>
                <w:sz w:val="14"/>
                <w:szCs w:val="14"/>
              </w:rPr>
              <w:t>-</w:t>
            </w:r>
          </w:p>
        </w:tc>
        <w:tc>
          <w:tcPr>
            <w:tcW w:w="970" w:type="dxa"/>
            <w:tcBorders>
              <w:top w:val="nil"/>
              <w:left w:val="nil"/>
              <w:bottom w:val="nil"/>
              <w:right w:val="nil"/>
            </w:tcBorders>
            <w:shd w:val="clear" w:color="auto" w:fill="auto"/>
            <w:tcMar>
              <w:left w:w="43" w:type="dxa"/>
              <w:right w:w="43" w:type="dxa"/>
            </w:tcMar>
            <w:vAlign w:val="center"/>
          </w:tcPr>
          <w:p w:rsidR="00E52A56" w:rsidRDefault="00E52A56" w:rsidP="001A133E">
            <w:pPr>
              <w:jc w:val="right"/>
              <w:rPr>
                <w:b/>
                <w:bCs/>
                <w:color w:val="000000"/>
                <w:sz w:val="14"/>
                <w:szCs w:val="14"/>
              </w:rPr>
            </w:pPr>
            <w:r>
              <w:rPr>
                <w:b/>
                <w:bCs/>
                <w:color w:val="000000"/>
                <w:sz w:val="14"/>
                <w:szCs w:val="14"/>
              </w:rPr>
              <w:t>3</w:t>
            </w:r>
          </w:p>
        </w:tc>
        <w:tc>
          <w:tcPr>
            <w:tcW w:w="920" w:type="dxa"/>
            <w:tcBorders>
              <w:top w:val="nil"/>
              <w:left w:val="nil"/>
              <w:bottom w:val="nil"/>
            </w:tcBorders>
            <w:shd w:val="clear" w:color="auto" w:fill="auto"/>
            <w:tcMar>
              <w:left w:w="43" w:type="dxa"/>
              <w:right w:w="43" w:type="dxa"/>
            </w:tcMar>
            <w:vAlign w:val="center"/>
          </w:tcPr>
          <w:p w:rsidR="00E52A56" w:rsidRDefault="00E52A56" w:rsidP="001A133E">
            <w:pPr>
              <w:jc w:val="right"/>
              <w:rPr>
                <w:b/>
                <w:bCs/>
                <w:color w:val="000000"/>
                <w:sz w:val="14"/>
                <w:szCs w:val="14"/>
              </w:rPr>
            </w:pPr>
            <w:r>
              <w:rPr>
                <w:b/>
                <w:bCs/>
                <w:color w:val="000000"/>
                <w:sz w:val="14"/>
                <w:szCs w:val="14"/>
              </w:rPr>
              <w:t>1,245.0</w:t>
            </w:r>
          </w:p>
        </w:tc>
        <w:tc>
          <w:tcPr>
            <w:tcW w:w="980" w:type="dxa"/>
            <w:tcBorders>
              <w:top w:val="nil"/>
              <w:bottom w:val="nil"/>
            </w:tcBorders>
            <w:tcMar>
              <w:left w:w="43" w:type="dxa"/>
              <w:right w:w="43" w:type="dxa"/>
            </w:tcMar>
            <w:vAlign w:val="center"/>
          </w:tcPr>
          <w:p w:rsidR="00E52A56" w:rsidRDefault="00E52A56" w:rsidP="001A133E">
            <w:pPr>
              <w:jc w:val="right"/>
              <w:rPr>
                <w:b/>
                <w:bCs/>
                <w:color w:val="000000"/>
                <w:sz w:val="14"/>
                <w:szCs w:val="14"/>
              </w:rPr>
            </w:pPr>
            <w:r>
              <w:rPr>
                <w:b/>
                <w:bCs/>
                <w:color w:val="000000"/>
                <w:sz w:val="14"/>
                <w:szCs w:val="14"/>
              </w:rPr>
              <w:t>12</w:t>
            </w:r>
          </w:p>
        </w:tc>
        <w:tc>
          <w:tcPr>
            <w:tcW w:w="963" w:type="dxa"/>
            <w:tcBorders>
              <w:top w:val="nil"/>
              <w:bottom w:val="nil"/>
            </w:tcBorders>
            <w:shd w:val="clear" w:color="auto" w:fill="auto"/>
            <w:tcMar>
              <w:left w:w="43" w:type="dxa"/>
              <w:right w:w="43" w:type="dxa"/>
            </w:tcMar>
            <w:vAlign w:val="center"/>
          </w:tcPr>
          <w:p w:rsidR="00E52A56" w:rsidRDefault="00E52A56" w:rsidP="001A133E">
            <w:pPr>
              <w:jc w:val="right"/>
              <w:rPr>
                <w:b/>
                <w:bCs/>
                <w:color w:val="000000"/>
                <w:sz w:val="14"/>
                <w:szCs w:val="14"/>
              </w:rPr>
            </w:pPr>
            <w:r>
              <w:rPr>
                <w:b/>
                <w:bCs/>
                <w:color w:val="000000"/>
                <w:sz w:val="14"/>
                <w:szCs w:val="14"/>
              </w:rPr>
              <w:t>41.3</w:t>
            </w:r>
          </w:p>
        </w:tc>
        <w:tc>
          <w:tcPr>
            <w:tcW w:w="995" w:type="dxa"/>
            <w:tcBorders>
              <w:top w:val="nil"/>
              <w:bottom w:val="nil"/>
            </w:tcBorders>
            <w:tcMar>
              <w:left w:w="43" w:type="dxa"/>
              <w:right w:w="43" w:type="dxa"/>
            </w:tcMar>
            <w:vAlign w:val="center"/>
          </w:tcPr>
          <w:p w:rsidR="00E52A56" w:rsidRDefault="00E52A56" w:rsidP="00E52A56">
            <w:pPr>
              <w:jc w:val="right"/>
              <w:rPr>
                <w:b/>
                <w:bCs/>
                <w:color w:val="000000"/>
                <w:sz w:val="14"/>
                <w:szCs w:val="14"/>
              </w:rPr>
            </w:pPr>
            <w:r>
              <w:rPr>
                <w:b/>
                <w:bCs/>
                <w:color w:val="000000"/>
                <w:sz w:val="14"/>
                <w:szCs w:val="14"/>
              </w:rPr>
              <w:t>-</w:t>
            </w:r>
          </w:p>
        </w:tc>
        <w:tc>
          <w:tcPr>
            <w:tcW w:w="792" w:type="dxa"/>
            <w:tcBorders>
              <w:top w:val="nil"/>
              <w:bottom w:val="nil"/>
              <w:right w:val="nil"/>
            </w:tcBorders>
            <w:shd w:val="clear" w:color="auto" w:fill="auto"/>
            <w:tcMar>
              <w:left w:w="43" w:type="dxa"/>
              <w:right w:w="43" w:type="dxa"/>
            </w:tcMar>
            <w:vAlign w:val="center"/>
          </w:tcPr>
          <w:p w:rsidR="00E52A56" w:rsidRDefault="00E52A56" w:rsidP="00E52A56">
            <w:pPr>
              <w:jc w:val="right"/>
              <w:rPr>
                <w:b/>
                <w:bCs/>
                <w:color w:val="000000"/>
                <w:sz w:val="14"/>
                <w:szCs w:val="14"/>
              </w:rPr>
            </w:pPr>
            <w:r>
              <w:rPr>
                <w:b/>
                <w:bCs/>
                <w:color w:val="000000"/>
                <w:sz w:val="14"/>
                <w:szCs w:val="14"/>
              </w:rPr>
              <w:t>-</w:t>
            </w:r>
          </w:p>
        </w:tc>
      </w:tr>
      <w:tr w:rsidR="00E52A56" w:rsidRPr="00FF55B1" w:rsidTr="003E63A2">
        <w:trPr>
          <w:trHeight w:val="317"/>
          <w:jc w:val="center"/>
        </w:trPr>
        <w:tc>
          <w:tcPr>
            <w:tcW w:w="2780" w:type="dxa"/>
            <w:tcBorders>
              <w:top w:val="nil"/>
              <w:left w:val="nil"/>
              <w:bottom w:val="single" w:sz="12" w:space="0" w:color="auto"/>
              <w:right w:val="nil"/>
            </w:tcBorders>
            <w:shd w:val="clear" w:color="auto" w:fill="auto"/>
            <w:tcMar>
              <w:left w:w="43" w:type="dxa"/>
              <w:right w:w="43" w:type="dxa"/>
            </w:tcMar>
          </w:tcPr>
          <w:p w:rsidR="00E52A56" w:rsidRPr="003D6D57" w:rsidRDefault="00E52A56" w:rsidP="004A6B25">
            <w:pPr>
              <w:rPr>
                <w:sz w:val="14"/>
                <w:szCs w:val="14"/>
              </w:rPr>
            </w:pPr>
          </w:p>
        </w:tc>
        <w:tc>
          <w:tcPr>
            <w:tcW w:w="799" w:type="dxa"/>
            <w:tcBorders>
              <w:top w:val="nil"/>
              <w:left w:val="nil"/>
              <w:bottom w:val="single" w:sz="12" w:space="0" w:color="auto"/>
              <w:right w:val="nil"/>
            </w:tcBorders>
            <w:shd w:val="clear" w:color="auto" w:fill="auto"/>
            <w:tcMar>
              <w:left w:w="43" w:type="dxa"/>
              <w:right w:w="43" w:type="dxa"/>
            </w:tcMar>
            <w:vAlign w:val="center"/>
          </w:tcPr>
          <w:p w:rsidR="00E52A56" w:rsidRDefault="00E52A56" w:rsidP="001A133E">
            <w:pPr>
              <w:jc w:val="right"/>
              <w:rPr>
                <w:rFonts w:ascii="Calibri" w:hAnsi="Calibri"/>
                <w:color w:val="000000"/>
                <w:sz w:val="22"/>
                <w:szCs w:val="22"/>
              </w:rPr>
            </w:pPr>
          </w:p>
        </w:tc>
        <w:tc>
          <w:tcPr>
            <w:tcW w:w="934" w:type="dxa"/>
            <w:tcBorders>
              <w:top w:val="nil"/>
              <w:left w:val="nil"/>
              <w:bottom w:val="single" w:sz="12" w:space="0" w:color="auto"/>
              <w:right w:val="nil"/>
            </w:tcBorders>
            <w:shd w:val="clear" w:color="auto" w:fill="auto"/>
            <w:tcMar>
              <w:left w:w="43" w:type="dxa"/>
              <w:right w:w="43" w:type="dxa"/>
            </w:tcMar>
            <w:vAlign w:val="center"/>
          </w:tcPr>
          <w:p w:rsidR="00E52A56" w:rsidRDefault="00E52A56" w:rsidP="001A133E">
            <w:pPr>
              <w:jc w:val="right"/>
              <w:rPr>
                <w:rFonts w:ascii="Calibri" w:hAnsi="Calibri"/>
                <w:color w:val="000000"/>
                <w:sz w:val="22"/>
                <w:szCs w:val="22"/>
              </w:rPr>
            </w:pPr>
          </w:p>
        </w:tc>
        <w:tc>
          <w:tcPr>
            <w:tcW w:w="970" w:type="dxa"/>
            <w:tcBorders>
              <w:top w:val="nil"/>
              <w:left w:val="nil"/>
              <w:bottom w:val="single" w:sz="12" w:space="0" w:color="auto"/>
              <w:right w:val="nil"/>
            </w:tcBorders>
            <w:shd w:val="clear" w:color="auto" w:fill="auto"/>
            <w:tcMar>
              <w:left w:w="43" w:type="dxa"/>
              <w:right w:w="43" w:type="dxa"/>
            </w:tcMar>
            <w:vAlign w:val="center"/>
          </w:tcPr>
          <w:p w:rsidR="00E52A56" w:rsidRDefault="00E52A56" w:rsidP="001A133E">
            <w:pPr>
              <w:jc w:val="right"/>
              <w:rPr>
                <w:rFonts w:ascii="Calibri" w:hAnsi="Calibri"/>
                <w:color w:val="000000"/>
                <w:sz w:val="22"/>
                <w:szCs w:val="22"/>
              </w:rPr>
            </w:pPr>
          </w:p>
        </w:tc>
        <w:tc>
          <w:tcPr>
            <w:tcW w:w="920" w:type="dxa"/>
            <w:tcBorders>
              <w:top w:val="nil"/>
              <w:left w:val="nil"/>
              <w:bottom w:val="single" w:sz="12" w:space="0" w:color="auto"/>
            </w:tcBorders>
            <w:shd w:val="clear" w:color="auto" w:fill="auto"/>
            <w:tcMar>
              <w:left w:w="43" w:type="dxa"/>
              <w:right w:w="43" w:type="dxa"/>
            </w:tcMar>
            <w:vAlign w:val="center"/>
          </w:tcPr>
          <w:p w:rsidR="00E52A56" w:rsidRDefault="00E52A56" w:rsidP="001A133E">
            <w:pPr>
              <w:jc w:val="right"/>
              <w:rPr>
                <w:rFonts w:ascii="Calibri" w:hAnsi="Calibri"/>
                <w:color w:val="000000"/>
                <w:sz w:val="22"/>
                <w:szCs w:val="22"/>
              </w:rPr>
            </w:pPr>
          </w:p>
        </w:tc>
        <w:tc>
          <w:tcPr>
            <w:tcW w:w="980" w:type="dxa"/>
            <w:tcBorders>
              <w:top w:val="nil"/>
              <w:bottom w:val="single" w:sz="12" w:space="0" w:color="auto"/>
            </w:tcBorders>
            <w:tcMar>
              <w:left w:w="43" w:type="dxa"/>
              <w:right w:w="43" w:type="dxa"/>
            </w:tcMar>
            <w:vAlign w:val="center"/>
          </w:tcPr>
          <w:p w:rsidR="00E52A56" w:rsidRDefault="00E52A56" w:rsidP="001A133E">
            <w:pPr>
              <w:jc w:val="right"/>
              <w:rPr>
                <w:rFonts w:ascii="Calibri" w:hAnsi="Calibri"/>
                <w:color w:val="000000"/>
                <w:sz w:val="22"/>
                <w:szCs w:val="22"/>
              </w:rPr>
            </w:pPr>
          </w:p>
        </w:tc>
        <w:tc>
          <w:tcPr>
            <w:tcW w:w="963" w:type="dxa"/>
            <w:tcBorders>
              <w:top w:val="nil"/>
              <w:bottom w:val="single" w:sz="12" w:space="0" w:color="auto"/>
            </w:tcBorders>
            <w:shd w:val="clear" w:color="auto" w:fill="auto"/>
            <w:tcMar>
              <w:left w:w="43" w:type="dxa"/>
              <w:right w:w="43" w:type="dxa"/>
            </w:tcMar>
            <w:vAlign w:val="center"/>
          </w:tcPr>
          <w:p w:rsidR="00E52A56" w:rsidRDefault="00E52A56" w:rsidP="001A133E">
            <w:pPr>
              <w:jc w:val="right"/>
              <w:rPr>
                <w:rFonts w:ascii="Calibri" w:hAnsi="Calibri"/>
                <w:color w:val="000000"/>
                <w:sz w:val="22"/>
                <w:szCs w:val="22"/>
              </w:rPr>
            </w:pPr>
          </w:p>
        </w:tc>
        <w:tc>
          <w:tcPr>
            <w:tcW w:w="995" w:type="dxa"/>
            <w:tcBorders>
              <w:top w:val="nil"/>
              <w:bottom w:val="single" w:sz="12" w:space="0" w:color="auto"/>
            </w:tcBorders>
            <w:tcMar>
              <w:left w:w="43" w:type="dxa"/>
              <w:right w:w="43" w:type="dxa"/>
            </w:tcMar>
            <w:vAlign w:val="center"/>
          </w:tcPr>
          <w:p w:rsidR="00E52A56" w:rsidRDefault="00E52A56" w:rsidP="00E52A56">
            <w:pPr>
              <w:jc w:val="right"/>
              <w:rPr>
                <w:rFonts w:ascii="Calibri" w:hAnsi="Calibri"/>
                <w:color w:val="000000"/>
                <w:sz w:val="22"/>
                <w:szCs w:val="22"/>
              </w:rPr>
            </w:pPr>
          </w:p>
        </w:tc>
        <w:tc>
          <w:tcPr>
            <w:tcW w:w="792" w:type="dxa"/>
            <w:tcBorders>
              <w:top w:val="nil"/>
              <w:bottom w:val="single" w:sz="12" w:space="0" w:color="auto"/>
              <w:right w:val="nil"/>
            </w:tcBorders>
            <w:shd w:val="clear" w:color="auto" w:fill="auto"/>
            <w:tcMar>
              <w:left w:w="43" w:type="dxa"/>
              <w:right w:w="43" w:type="dxa"/>
            </w:tcMar>
            <w:vAlign w:val="center"/>
          </w:tcPr>
          <w:p w:rsidR="00E52A56" w:rsidRDefault="00E52A56" w:rsidP="00E52A56">
            <w:pPr>
              <w:jc w:val="right"/>
              <w:rPr>
                <w:rFonts w:ascii="Calibri" w:hAnsi="Calibri"/>
                <w:color w:val="000000"/>
                <w:sz w:val="22"/>
                <w:szCs w:val="22"/>
              </w:rPr>
            </w:pPr>
          </w:p>
        </w:tc>
      </w:tr>
      <w:tr w:rsidR="00E52A56" w:rsidRPr="00FF55B1" w:rsidTr="003E63A2">
        <w:trPr>
          <w:trHeight w:val="348"/>
          <w:jc w:val="center"/>
        </w:trPr>
        <w:tc>
          <w:tcPr>
            <w:tcW w:w="2780" w:type="dxa"/>
            <w:tcBorders>
              <w:top w:val="single" w:sz="12" w:space="0" w:color="auto"/>
              <w:left w:val="nil"/>
              <w:bottom w:val="single" w:sz="12" w:space="0" w:color="auto"/>
              <w:right w:val="nil"/>
            </w:tcBorders>
            <w:shd w:val="clear" w:color="auto" w:fill="auto"/>
            <w:tcMar>
              <w:left w:w="43" w:type="dxa"/>
              <w:right w:w="43" w:type="dxa"/>
            </w:tcMar>
            <w:vAlign w:val="center"/>
          </w:tcPr>
          <w:p w:rsidR="00E52A56" w:rsidRPr="003D6D57" w:rsidRDefault="00E52A56" w:rsidP="004A6B25">
            <w:pPr>
              <w:jc w:val="center"/>
              <w:rPr>
                <w:sz w:val="14"/>
                <w:szCs w:val="14"/>
              </w:rPr>
            </w:pPr>
            <w:r w:rsidRPr="003D6D57">
              <w:rPr>
                <w:b/>
                <w:bCs/>
                <w:sz w:val="14"/>
                <w:szCs w:val="14"/>
              </w:rPr>
              <w:t>TOTAL</w:t>
            </w:r>
          </w:p>
        </w:tc>
        <w:tc>
          <w:tcPr>
            <w:tcW w:w="799" w:type="dxa"/>
            <w:tcBorders>
              <w:top w:val="single" w:sz="12" w:space="0" w:color="auto"/>
              <w:left w:val="nil"/>
              <w:bottom w:val="single" w:sz="12" w:space="0" w:color="auto"/>
              <w:right w:val="nil"/>
            </w:tcBorders>
            <w:shd w:val="clear" w:color="auto" w:fill="auto"/>
            <w:tcMar>
              <w:left w:w="43" w:type="dxa"/>
              <w:right w:w="43" w:type="dxa"/>
            </w:tcMar>
            <w:vAlign w:val="center"/>
          </w:tcPr>
          <w:p w:rsidR="00E52A56" w:rsidRDefault="00E52A56" w:rsidP="001A133E">
            <w:pPr>
              <w:jc w:val="right"/>
              <w:rPr>
                <w:b/>
                <w:bCs/>
                <w:color w:val="000000"/>
                <w:sz w:val="14"/>
                <w:szCs w:val="14"/>
              </w:rPr>
            </w:pPr>
            <w:r>
              <w:rPr>
                <w:b/>
                <w:bCs/>
                <w:color w:val="000000"/>
                <w:sz w:val="14"/>
                <w:szCs w:val="14"/>
              </w:rPr>
              <w:t>25,545</w:t>
            </w:r>
          </w:p>
        </w:tc>
        <w:tc>
          <w:tcPr>
            <w:tcW w:w="934" w:type="dxa"/>
            <w:tcBorders>
              <w:top w:val="single" w:sz="12" w:space="0" w:color="auto"/>
              <w:left w:val="nil"/>
              <w:bottom w:val="single" w:sz="12" w:space="0" w:color="auto"/>
              <w:right w:val="nil"/>
            </w:tcBorders>
            <w:shd w:val="clear" w:color="auto" w:fill="auto"/>
            <w:tcMar>
              <w:left w:w="43" w:type="dxa"/>
              <w:right w:w="43" w:type="dxa"/>
            </w:tcMar>
            <w:vAlign w:val="center"/>
          </w:tcPr>
          <w:p w:rsidR="00E52A56" w:rsidRDefault="00E52A56" w:rsidP="001A133E">
            <w:pPr>
              <w:jc w:val="right"/>
              <w:rPr>
                <w:b/>
                <w:bCs/>
                <w:color w:val="000000"/>
                <w:sz w:val="14"/>
                <w:szCs w:val="14"/>
              </w:rPr>
            </w:pPr>
            <w:r>
              <w:rPr>
                <w:b/>
                <w:bCs/>
                <w:color w:val="000000"/>
                <w:sz w:val="14"/>
                <w:szCs w:val="14"/>
              </w:rPr>
              <w:t>190,090.3</w:t>
            </w:r>
          </w:p>
        </w:tc>
        <w:tc>
          <w:tcPr>
            <w:tcW w:w="970" w:type="dxa"/>
            <w:tcBorders>
              <w:top w:val="single" w:sz="12" w:space="0" w:color="auto"/>
              <w:left w:val="nil"/>
              <w:bottom w:val="single" w:sz="12" w:space="0" w:color="auto"/>
              <w:right w:val="nil"/>
            </w:tcBorders>
            <w:shd w:val="clear" w:color="auto" w:fill="auto"/>
            <w:tcMar>
              <w:left w:w="43" w:type="dxa"/>
              <w:right w:w="43" w:type="dxa"/>
            </w:tcMar>
            <w:vAlign w:val="center"/>
          </w:tcPr>
          <w:p w:rsidR="00E52A56" w:rsidRDefault="00E52A56" w:rsidP="001A133E">
            <w:pPr>
              <w:jc w:val="right"/>
              <w:rPr>
                <w:b/>
                <w:bCs/>
                <w:color w:val="000000"/>
                <w:sz w:val="14"/>
                <w:szCs w:val="14"/>
              </w:rPr>
            </w:pPr>
            <w:r>
              <w:rPr>
                <w:b/>
                <w:bCs/>
                <w:color w:val="000000"/>
                <w:sz w:val="14"/>
                <w:szCs w:val="14"/>
              </w:rPr>
              <w:t>20,838</w:t>
            </w:r>
          </w:p>
        </w:tc>
        <w:tc>
          <w:tcPr>
            <w:tcW w:w="920" w:type="dxa"/>
            <w:tcBorders>
              <w:top w:val="single" w:sz="12" w:space="0" w:color="auto"/>
              <w:left w:val="nil"/>
              <w:bottom w:val="single" w:sz="12" w:space="0" w:color="auto"/>
            </w:tcBorders>
            <w:shd w:val="clear" w:color="auto" w:fill="auto"/>
            <w:tcMar>
              <w:left w:w="43" w:type="dxa"/>
              <w:right w:w="43" w:type="dxa"/>
            </w:tcMar>
            <w:vAlign w:val="center"/>
          </w:tcPr>
          <w:p w:rsidR="00E52A56" w:rsidRDefault="00E52A56" w:rsidP="001A133E">
            <w:pPr>
              <w:jc w:val="right"/>
              <w:rPr>
                <w:b/>
                <w:bCs/>
                <w:color w:val="000000"/>
                <w:sz w:val="14"/>
                <w:szCs w:val="14"/>
              </w:rPr>
            </w:pPr>
            <w:r>
              <w:rPr>
                <w:b/>
                <w:bCs/>
                <w:color w:val="000000"/>
                <w:sz w:val="14"/>
                <w:szCs w:val="14"/>
              </w:rPr>
              <w:t>176,612.8</w:t>
            </w:r>
          </w:p>
        </w:tc>
        <w:tc>
          <w:tcPr>
            <w:tcW w:w="980" w:type="dxa"/>
            <w:tcBorders>
              <w:top w:val="single" w:sz="12" w:space="0" w:color="auto"/>
              <w:bottom w:val="single" w:sz="12" w:space="0" w:color="auto"/>
            </w:tcBorders>
            <w:tcMar>
              <w:left w:w="43" w:type="dxa"/>
              <w:right w:w="43" w:type="dxa"/>
            </w:tcMar>
            <w:vAlign w:val="center"/>
          </w:tcPr>
          <w:p w:rsidR="00E52A56" w:rsidRDefault="00E52A56" w:rsidP="001A133E">
            <w:pPr>
              <w:jc w:val="right"/>
              <w:rPr>
                <w:b/>
                <w:bCs/>
                <w:color w:val="000000"/>
                <w:sz w:val="14"/>
                <w:szCs w:val="14"/>
              </w:rPr>
            </w:pPr>
            <w:r>
              <w:rPr>
                <w:b/>
                <w:bCs/>
                <w:color w:val="000000"/>
                <w:sz w:val="14"/>
                <w:szCs w:val="14"/>
              </w:rPr>
              <w:t>23,087</w:t>
            </w:r>
          </w:p>
        </w:tc>
        <w:tc>
          <w:tcPr>
            <w:tcW w:w="963" w:type="dxa"/>
            <w:tcBorders>
              <w:top w:val="single" w:sz="12" w:space="0" w:color="auto"/>
              <w:bottom w:val="single" w:sz="12" w:space="0" w:color="auto"/>
            </w:tcBorders>
            <w:shd w:val="clear" w:color="auto" w:fill="auto"/>
            <w:tcMar>
              <w:left w:w="43" w:type="dxa"/>
              <w:right w:w="43" w:type="dxa"/>
            </w:tcMar>
            <w:vAlign w:val="center"/>
          </w:tcPr>
          <w:p w:rsidR="00E52A56" w:rsidRDefault="00E52A56" w:rsidP="001A133E">
            <w:pPr>
              <w:jc w:val="right"/>
              <w:rPr>
                <w:b/>
                <w:bCs/>
                <w:color w:val="000000"/>
                <w:sz w:val="14"/>
                <w:szCs w:val="14"/>
              </w:rPr>
            </w:pPr>
            <w:r>
              <w:rPr>
                <w:b/>
                <w:bCs/>
                <w:color w:val="000000"/>
                <w:sz w:val="14"/>
                <w:szCs w:val="14"/>
              </w:rPr>
              <w:t>208,966.9</w:t>
            </w:r>
          </w:p>
        </w:tc>
        <w:tc>
          <w:tcPr>
            <w:tcW w:w="995" w:type="dxa"/>
            <w:tcBorders>
              <w:top w:val="single" w:sz="12" w:space="0" w:color="auto"/>
              <w:bottom w:val="single" w:sz="12" w:space="0" w:color="auto"/>
            </w:tcBorders>
            <w:tcMar>
              <w:left w:w="43" w:type="dxa"/>
              <w:right w:w="43" w:type="dxa"/>
            </w:tcMar>
            <w:vAlign w:val="center"/>
          </w:tcPr>
          <w:p w:rsidR="00E52A56" w:rsidRDefault="00E52A56" w:rsidP="00E52A56">
            <w:pPr>
              <w:jc w:val="right"/>
              <w:rPr>
                <w:b/>
                <w:bCs/>
                <w:color w:val="000000"/>
                <w:sz w:val="14"/>
                <w:szCs w:val="14"/>
              </w:rPr>
            </w:pPr>
            <w:r>
              <w:rPr>
                <w:b/>
                <w:bCs/>
                <w:color w:val="000000"/>
                <w:sz w:val="14"/>
                <w:szCs w:val="14"/>
              </w:rPr>
              <w:t>21,122</w:t>
            </w:r>
          </w:p>
        </w:tc>
        <w:tc>
          <w:tcPr>
            <w:tcW w:w="792" w:type="dxa"/>
            <w:tcBorders>
              <w:top w:val="single" w:sz="12" w:space="0" w:color="auto"/>
              <w:bottom w:val="single" w:sz="12" w:space="0" w:color="auto"/>
              <w:right w:val="nil"/>
            </w:tcBorders>
            <w:shd w:val="clear" w:color="auto" w:fill="auto"/>
            <w:tcMar>
              <w:left w:w="43" w:type="dxa"/>
              <w:right w:w="43" w:type="dxa"/>
            </w:tcMar>
            <w:vAlign w:val="center"/>
          </w:tcPr>
          <w:p w:rsidR="00E52A56" w:rsidRDefault="00E52A56" w:rsidP="00E52A56">
            <w:pPr>
              <w:jc w:val="right"/>
              <w:rPr>
                <w:b/>
                <w:bCs/>
                <w:color w:val="000000"/>
                <w:sz w:val="14"/>
                <w:szCs w:val="14"/>
              </w:rPr>
            </w:pPr>
            <w:r>
              <w:rPr>
                <w:b/>
                <w:bCs/>
                <w:color w:val="000000"/>
                <w:sz w:val="14"/>
                <w:szCs w:val="14"/>
              </w:rPr>
              <w:t>225,650.5</w:t>
            </w:r>
          </w:p>
        </w:tc>
      </w:tr>
      <w:tr w:rsidR="001A133E" w:rsidRPr="00FF55B1" w:rsidTr="00A27445">
        <w:trPr>
          <w:trHeight w:val="348"/>
          <w:jc w:val="center"/>
        </w:trPr>
        <w:tc>
          <w:tcPr>
            <w:tcW w:w="10133" w:type="dxa"/>
            <w:gridSpan w:val="9"/>
            <w:tcBorders>
              <w:top w:val="single" w:sz="12" w:space="0" w:color="auto"/>
              <w:left w:val="nil"/>
              <w:right w:val="nil"/>
            </w:tcBorders>
            <w:shd w:val="clear" w:color="auto" w:fill="auto"/>
            <w:vAlign w:val="center"/>
          </w:tcPr>
          <w:p w:rsidR="001A133E" w:rsidRDefault="001A133E" w:rsidP="00424C93">
            <w:pPr>
              <w:jc w:val="right"/>
              <w:rPr>
                <w:b/>
                <w:bCs/>
                <w:color w:val="000000"/>
                <w:sz w:val="14"/>
                <w:szCs w:val="14"/>
              </w:rPr>
            </w:pPr>
            <w:r w:rsidRPr="00B863BF">
              <w:rPr>
                <w:sz w:val="14"/>
                <w:szCs w:val="14"/>
              </w:rPr>
              <w:t>Source: Statistics &amp; Data Warehouse Department, SBP</w:t>
            </w:r>
          </w:p>
        </w:tc>
      </w:tr>
    </w:tbl>
    <w:p w:rsidR="005126F4" w:rsidRDefault="005126F4" w:rsidP="00E8040D">
      <w:pPr>
        <w:pStyle w:val="Footer"/>
        <w:tabs>
          <w:tab w:val="clear" w:pos="4320"/>
          <w:tab w:val="clear" w:pos="8640"/>
        </w:tabs>
      </w:pPr>
      <w:r w:rsidRPr="00FF55B1">
        <w:br w:type="page"/>
      </w:r>
    </w:p>
    <w:p w:rsidR="00770D81" w:rsidRDefault="00770D81" w:rsidP="00E8040D">
      <w:pPr>
        <w:pStyle w:val="Footer"/>
        <w:tabs>
          <w:tab w:val="clear" w:pos="4320"/>
          <w:tab w:val="clear" w:pos="8640"/>
        </w:tabs>
      </w:pPr>
    </w:p>
    <w:tbl>
      <w:tblPr>
        <w:tblW w:w="17185" w:type="dxa"/>
        <w:tblInd w:w="93" w:type="dxa"/>
        <w:tblLook w:val="04A0"/>
      </w:tblPr>
      <w:tblGrid>
        <w:gridCol w:w="3325"/>
        <w:gridCol w:w="933"/>
        <w:gridCol w:w="932"/>
        <w:gridCol w:w="932"/>
        <w:gridCol w:w="1025"/>
        <w:gridCol w:w="1025"/>
        <w:gridCol w:w="933"/>
        <w:gridCol w:w="1010"/>
        <w:gridCol w:w="1010"/>
        <w:gridCol w:w="1010"/>
        <w:gridCol w:w="1010"/>
        <w:gridCol w:w="1010"/>
        <w:gridCol w:w="1010"/>
        <w:gridCol w:w="1010"/>
        <w:gridCol w:w="1010"/>
      </w:tblGrid>
      <w:tr w:rsidR="00770D81" w:rsidRPr="001202D6" w:rsidTr="003E63A2">
        <w:trPr>
          <w:gridAfter w:val="7"/>
          <w:wAfter w:w="7070" w:type="dxa"/>
          <w:trHeight w:val="375"/>
        </w:trPr>
        <w:tc>
          <w:tcPr>
            <w:tcW w:w="10115" w:type="dxa"/>
            <w:gridSpan w:val="8"/>
            <w:tcBorders>
              <w:top w:val="nil"/>
              <w:left w:val="nil"/>
              <w:bottom w:val="nil"/>
              <w:right w:val="nil"/>
            </w:tcBorders>
            <w:shd w:val="clear" w:color="auto" w:fill="auto"/>
            <w:noWrap/>
            <w:hideMark/>
          </w:tcPr>
          <w:p w:rsidR="00770D81" w:rsidRPr="001202D6" w:rsidRDefault="00770D81" w:rsidP="00745A50">
            <w:pPr>
              <w:jc w:val="center"/>
              <w:rPr>
                <w:b/>
                <w:bCs/>
                <w:color w:val="000000"/>
                <w:sz w:val="28"/>
                <w:szCs w:val="28"/>
              </w:rPr>
            </w:pPr>
            <w:r>
              <w:rPr>
                <w:b/>
                <w:bCs/>
                <w:color w:val="000000"/>
                <w:sz w:val="28"/>
                <w:szCs w:val="28"/>
              </w:rPr>
              <w:t>3.21</w:t>
            </w:r>
            <w:r w:rsidRPr="001202D6">
              <w:rPr>
                <w:b/>
                <w:bCs/>
                <w:color w:val="000000"/>
                <w:sz w:val="28"/>
                <w:szCs w:val="28"/>
              </w:rPr>
              <w:t xml:space="preserve">  Classification of   Scheduled Banks'  Investments</w:t>
            </w:r>
          </w:p>
        </w:tc>
      </w:tr>
      <w:tr w:rsidR="00770D81" w:rsidRPr="001202D6" w:rsidTr="003E63A2">
        <w:trPr>
          <w:gridAfter w:val="7"/>
          <w:wAfter w:w="7070" w:type="dxa"/>
          <w:trHeight w:val="375"/>
        </w:trPr>
        <w:tc>
          <w:tcPr>
            <w:tcW w:w="10115" w:type="dxa"/>
            <w:gridSpan w:val="8"/>
            <w:tcBorders>
              <w:top w:val="nil"/>
              <w:left w:val="nil"/>
              <w:bottom w:val="nil"/>
              <w:right w:val="nil"/>
            </w:tcBorders>
            <w:shd w:val="clear" w:color="auto" w:fill="auto"/>
            <w:noWrap/>
            <w:hideMark/>
          </w:tcPr>
          <w:p w:rsidR="00770D81" w:rsidRPr="001202D6" w:rsidRDefault="00770D81" w:rsidP="00745A50">
            <w:pPr>
              <w:jc w:val="center"/>
              <w:rPr>
                <w:b/>
                <w:bCs/>
                <w:color w:val="000000"/>
                <w:sz w:val="28"/>
                <w:szCs w:val="28"/>
              </w:rPr>
            </w:pPr>
            <w:r w:rsidRPr="001202D6">
              <w:rPr>
                <w:b/>
                <w:bCs/>
                <w:color w:val="000000"/>
                <w:sz w:val="28"/>
                <w:szCs w:val="28"/>
              </w:rPr>
              <w:t>in Securities and Shares</w:t>
            </w:r>
          </w:p>
        </w:tc>
      </w:tr>
      <w:tr w:rsidR="00770D81" w:rsidRPr="001202D6" w:rsidTr="003E63A2">
        <w:trPr>
          <w:gridAfter w:val="7"/>
          <w:wAfter w:w="7070" w:type="dxa"/>
          <w:trHeight w:val="315"/>
        </w:trPr>
        <w:tc>
          <w:tcPr>
            <w:tcW w:w="10115" w:type="dxa"/>
            <w:gridSpan w:val="8"/>
            <w:tcBorders>
              <w:top w:val="nil"/>
              <w:left w:val="nil"/>
              <w:bottom w:val="single" w:sz="12" w:space="0" w:color="auto"/>
              <w:right w:val="nil"/>
            </w:tcBorders>
            <w:shd w:val="clear" w:color="auto" w:fill="auto"/>
            <w:noWrap/>
            <w:vAlign w:val="bottom"/>
            <w:hideMark/>
          </w:tcPr>
          <w:p w:rsidR="00770D81" w:rsidRPr="001202D6" w:rsidRDefault="00770D81" w:rsidP="00745A50">
            <w:pPr>
              <w:jc w:val="right"/>
              <w:rPr>
                <w:color w:val="000000"/>
                <w:sz w:val="14"/>
                <w:szCs w:val="14"/>
              </w:rPr>
            </w:pPr>
            <w:r w:rsidRPr="001202D6">
              <w:rPr>
                <w:color w:val="000000"/>
                <w:sz w:val="14"/>
                <w:szCs w:val="14"/>
              </w:rPr>
              <w:t>(End of Period: Million Rupees)</w:t>
            </w:r>
            <w:r w:rsidRPr="001202D6">
              <w:rPr>
                <w:color w:val="000000"/>
                <w:sz w:val="16"/>
                <w:szCs w:val="16"/>
              </w:rPr>
              <w:t xml:space="preserve"> </w:t>
            </w:r>
          </w:p>
        </w:tc>
      </w:tr>
      <w:tr w:rsidR="00EB617D" w:rsidRPr="001202D6" w:rsidTr="003E63A2">
        <w:trPr>
          <w:gridAfter w:val="7"/>
          <w:wAfter w:w="7070" w:type="dxa"/>
          <w:trHeight w:val="315"/>
        </w:trPr>
        <w:tc>
          <w:tcPr>
            <w:tcW w:w="3325" w:type="dxa"/>
            <w:vMerge w:val="restart"/>
            <w:tcBorders>
              <w:top w:val="single" w:sz="12" w:space="0" w:color="auto"/>
              <w:left w:val="nil"/>
              <w:bottom w:val="single" w:sz="8" w:space="0" w:color="000000"/>
              <w:right w:val="single" w:sz="4" w:space="0" w:color="auto"/>
            </w:tcBorders>
            <w:shd w:val="clear" w:color="auto" w:fill="auto"/>
            <w:noWrap/>
            <w:vAlign w:val="center"/>
            <w:hideMark/>
          </w:tcPr>
          <w:p w:rsidR="00EB617D" w:rsidRPr="003D6D57" w:rsidRDefault="00EB617D" w:rsidP="00BD3829">
            <w:pPr>
              <w:jc w:val="center"/>
              <w:rPr>
                <w:b/>
                <w:bCs/>
                <w:color w:val="000000"/>
                <w:sz w:val="16"/>
                <w:szCs w:val="16"/>
              </w:rPr>
            </w:pPr>
            <w:r w:rsidRPr="003D6D57">
              <w:rPr>
                <w:b/>
                <w:bCs/>
                <w:color w:val="000000"/>
                <w:sz w:val="16"/>
                <w:szCs w:val="16"/>
              </w:rPr>
              <w:t>SECURITIES / SHARES</w:t>
            </w:r>
          </w:p>
        </w:tc>
        <w:tc>
          <w:tcPr>
            <w:tcW w:w="933" w:type="dxa"/>
            <w:tcBorders>
              <w:top w:val="single" w:sz="12" w:space="0" w:color="auto"/>
              <w:left w:val="single" w:sz="4" w:space="0" w:color="auto"/>
              <w:bottom w:val="single" w:sz="4" w:space="0" w:color="auto"/>
              <w:right w:val="single" w:sz="4" w:space="0" w:color="auto"/>
            </w:tcBorders>
            <w:shd w:val="clear" w:color="auto" w:fill="auto"/>
            <w:vAlign w:val="center"/>
            <w:hideMark/>
          </w:tcPr>
          <w:p w:rsidR="00EB617D" w:rsidRPr="003D6D57" w:rsidRDefault="00EB617D" w:rsidP="007C4ACE">
            <w:pPr>
              <w:jc w:val="center"/>
              <w:rPr>
                <w:b/>
                <w:bCs/>
                <w:color w:val="000000"/>
                <w:sz w:val="16"/>
                <w:szCs w:val="16"/>
              </w:rPr>
            </w:pPr>
            <w:r w:rsidRPr="003D6D57">
              <w:rPr>
                <w:b/>
                <w:bCs/>
                <w:color w:val="000000"/>
                <w:sz w:val="16"/>
                <w:szCs w:val="16"/>
              </w:rPr>
              <w:t>2015</w:t>
            </w:r>
          </w:p>
        </w:tc>
        <w:tc>
          <w:tcPr>
            <w:tcW w:w="1864" w:type="dxa"/>
            <w:gridSpan w:val="2"/>
            <w:tcBorders>
              <w:top w:val="single" w:sz="12" w:space="0" w:color="auto"/>
              <w:left w:val="single" w:sz="4" w:space="0" w:color="auto"/>
              <w:bottom w:val="single" w:sz="4" w:space="0" w:color="auto"/>
              <w:right w:val="single" w:sz="4" w:space="0" w:color="auto"/>
            </w:tcBorders>
            <w:shd w:val="clear" w:color="auto" w:fill="auto"/>
            <w:vAlign w:val="center"/>
            <w:hideMark/>
          </w:tcPr>
          <w:p w:rsidR="00EB617D" w:rsidRPr="003D6D57" w:rsidRDefault="00EB617D" w:rsidP="007C4ACE">
            <w:pPr>
              <w:jc w:val="center"/>
              <w:rPr>
                <w:b/>
                <w:bCs/>
                <w:color w:val="000000"/>
                <w:sz w:val="16"/>
                <w:szCs w:val="16"/>
              </w:rPr>
            </w:pPr>
            <w:r w:rsidRPr="003D6D57">
              <w:rPr>
                <w:b/>
                <w:bCs/>
                <w:color w:val="000000"/>
                <w:sz w:val="16"/>
                <w:szCs w:val="16"/>
              </w:rPr>
              <w:t>2016</w:t>
            </w:r>
          </w:p>
        </w:tc>
        <w:tc>
          <w:tcPr>
            <w:tcW w:w="3993" w:type="dxa"/>
            <w:gridSpan w:val="4"/>
            <w:tcBorders>
              <w:top w:val="single" w:sz="12" w:space="0" w:color="auto"/>
              <w:left w:val="single" w:sz="4" w:space="0" w:color="auto"/>
              <w:bottom w:val="single" w:sz="4" w:space="0" w:color="auto"/>
              <w:right w:val="nil"/>
            </w:tcBorders>
            <w:shd w:val="clear" w:color="auto" w:fill="auto"/>
            <w:noWrap/>
            <w:vAlign w:val="center"/>
            <w:hideMark/>
          </w:tcPr>
          <w:p w:rsidR="00EB617D" w:rsidRPr="003D6D57" w:rsidRDefault="00EB617D" w:rsidP="00745A50">
            <w:pPr>
              <w:jc w:val="center"/>
              <w:rPr>
                <w:b/>
                <w:bCs/>
                <w:color w:val="000000"/>
                <w:sz w:val="16"/>
                <w:szCs w:val="16"/>
              </w:rPr>
            </w:pPr>
            <w:r w:rsidRPr="003D6D57">
              <w:rPr>
                <w:b/>
                <w:bCs/>
                <w:color w:val="000000"/>
                <w:sz w:val="16"/>
                <w:szCs w:val="16"/>
              </w:rPr>
              <w:t>2017</w:t>
            </w:r>
          </w:p>
        </w:tc>
      </w:tr>
      <w:tr w:rsidR="003E63A2" w:rsidRPr="001202D6" w:rsidTr="003E63A2">
        <w:trPr>
          <w:gridAfter w:val="7"/>
          <w:wAfter w:w="7070" w:type="dxa"/>
          <w:trHeight w:val="315"/>
        </w:trPr>
        <w:tc>
          <w:tcPr>
            <w:tcW w:w="3325" w:type="dxa"/>
            <w:vMerge/>
            <w:tcBorders>
              <w:top w:val="nil"/>
              <w:left w:val="nil"/>
              <w:bottom w:val="single" w:sz="8" w:space="0" w:color="000000"/>
              <w:right w:val="single" w:sz="4" w:space="0" w:color="auto"/>
            </w:tcBorders>
            <w:vAlign w:val="center"/>
            <w:hideMark/>
          </w:tcPr>
          <w:p w:rsidR="003E63A2" w:rsidRPr="001202D6" w:rsidRDefault="003E63A2" w:rsidP="00745A50">
            <w:pPr>
              <w:rPr>
                <w:b/>
                <w:bCs/>
                <w:color w:val="000000"/>
                <w:sz w:val="14"/>
                <w:szCs w:val="14"/>
              </w:rPr>
            </w:pPr>
          </w:p>
        </w:tc>
        <w:tc>
          <w:tcPr>
            <w:tcW w:w="9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63A2" w:rsidRPr="003D6D57" w:rsidRDefault="003E63A2" w:rsidP="003E63A2">
            <w:pPr>
              <w:jc w:val="right"/>
              <w:rPr>
                <w:b/>
                <w:bCs/>
                <w:color w:val="000000"/>
                <w:sz w:val="14"/>
                <w:szCs w:val="14"/>
              </w:rPr>
            </w:pPr>
            <w:r w:rsidRPr="003D6D57">
              <w:rPr>
                <w:b/>
                <w:bCs/>
                <w:color w:val="000000"/>
                <w:sz w:val="14"/>
                <w:szCs w:val="14"/>
              </w:rPr>
              <w:t>Dec</w:t>
            </w:r>
          </w:p>
        </w:tc>
        <w:tc>
          <w:tcPr>
            <w:tcW w:w="932" w:type="dxa"/>
            <w:tcBorders>
              <w:top w:val="single" w:sz="4" w:space="0" w:color="auto"/>
              <w:left w:val="single" w:sz="4" w:space="0" w:color="auto"/>
              <w:bottom w:val="single" w:sz="4" w:space="0" w:color="auto"/>
            </w:tcBorders>
            <w:shd w:val="clear" w:color="auto" w:fill="auto"/>
            <w:vAlign w:val="center"/>
            <w:hideMark/>
          </w:tcPr>
          <w:p w:rsidR="003E63A2" w:rsidRPr="003D6D57" w:rsidRDefault="003E63A2" w:rsidP="003E63A2">
            <w:pPr>
              <w:jc w:val="right"/>
              <w:rPr>
                <w:b/>
                <w:bCs/>
                <w:color w:val="000000"/>
                <w:sz w:val="14"/>
                <w:szCs w:val="14"/>
              </w:rPr>
            </w:pPr>
            <w:r w:rsidRPr="003D6D57">
              <w:rPr>
                <w:b/>
                <w:bCs/>
                <w:color w:val="000000"/>
                <w:sz w:val="14"/>
                <w:szCs w:val="14"/>
              </w:rPr>
              <w:t>Jun</w:t>
            </w:r>
          </w:p>
        </w:tc>
        <w:tc>
          <w:tcPr>
            <w:tcW w:w="932" w:type="dxa"/>
            <w:tcBorders>
              <w:top w:val="single" w:sz="4" w:space="0" w:color="auto"/>
              <w:bottom w:val="single" w:sz="4" w:space="0" w:color="auto"/>
              <w:right w:val="single" w:sz="4" w:space="0" w:color="auto"/>
            </w:tcBorders>
            <w:shd w:val="clear" w:color="auto" w:fill="auto"/>
            <w:vAlign w:val="center"/>
            <w:hideMark/>
          </w:tcPr>
          <w:p w:rsidR="003E63A2" w:rsidRPr="003D6D57" w:rsidRDefault="003E63A2" w:rsidP="003E63A2">
            <w:pPr>
              <w:jc w:val="center"/>
              <w:rPr>
                <w:b/>
                <w:bCs/>
                <w:color w:val="000000"/>
                <w:sz w:val="14"/>
                <w:szCs w:val="14"/>
              </w:rPr>
            </w:pPr>
            <w:r w:rsidRPr="003D6D57">
              <w:rPr>
                <w:b/>
                <w:bCs/>
                <w:color w:val="000000"/>
                <w:sz w:val="14"/>
                <w:szCs w:val="14"/>
              </w:rPr>
              <w:t>Dec</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63A2" w:rsidRPr="003D6D57" w:rsidRDefault="003E63A2" w:rsidP="007C4ACE">
            <w:pPr>
              <w:jc w:val="center"/>
              <w:rPr>
                <w:b/>
                <w:bCs/>
                <w:color w:val="000000"/>
                <w:sz w:val="14"/>
                <w:szCs w:val="14"/>
              </w:rPr>
            </w:pPr>
            <w:r w:rsidRPr="003D6D57">
              <w:rPr>
                <w:b/>
                <w:bCs/>
                <w:color w:val="000000"/>
                <w:sz w:val="14"/>
                <w:szCs w:val="14"/>
              </w:rPr>
              <w:t>Jun</w:t>
            </w:r>
          </w:p>
        </w:tc>
        <w:tc>
          <w:tcPr>
            <w:tcW w:w="2968" w:type="dxa"/>
            <w:gridSpan w:val="3"/>
            <w:tcBorders>
              <w:top w:val="single" w:sz="4" w:space="0" w:color="auto"/>
              <w:left w:val="single" w:sz="4" w:space="0" w:color="auto"/>
              <w:bottom w:val="single" w:sz="4" w:space="0" w:color="auto"/>
            </w:tcBorders>
            <w:shd w:val="clear" w:color="auto" w:fill="auto"/>
            <w:noWrap/>
            <w:vAlign w:val="center"/>
            <w:hideMark/>
          </w:tcPr>
          <w:p w:rsidR="003E63A2" w:rsidRPr="003D6D57" w:rsidRDefault="003E63A2" w:rsidP="001E3681">
            <w:pPr>
              <w:jc w:val="center"/>
              <w:rPr>
                <w:b/>
                <w:bCs/>
                <w:color w:val="000000"/>
                <w:sz w:val="14"/>
                <w:szCs w:val="14"/>
              </w:rPr>
            </w:pPr>
            <w:r w:rsidRPr="003D6D57">
              <w:rPr>
                <w:b/>
                <w:bCs/>
                <w:color w:val="000000"/>
                <w:sz w:val="14"/>
                <w:szCs w:val="14"/>
              </w:rPr>
              <w:t>Dec</w:t>
            </w:r>
          </w:p>
        </w:tc>
      </w:tr>
      <w:tr w:rsidR="003E63A2" w:rsidRPr="001202D6" w:rsidTr="003E63A2">
        <w:trPr>
          <w:gridAfter w:val="7"/>
          <w:wAfter w:w="7070" w:type="dxa"/>
          <w:trHeight w:val="315"/>
        </w:trPr>
        <w:tc>
          <w:tcPr>
            <w:tcW w:w="3325" w:type="dxa"/>
            <w:vMerge/>
            <w:tcBorders>
              <w:top w:val="nil"/>
              <w:left w:val="nil"/>
              <w:bottom w:val="single" w:sz="12" w:space="0" w:color="auto"/>
              <w:right w:val="single" w:sz="4" w:space="0" w:color="auto"/>
            </w:tcBorders>
            <w:vAlign w:val="center"/>
            <w:hideMark/>
          </w:tcPr>
          <w:p w:rsidR="003E63A2" w:rsidRPr="001202D6" w:rsidRDefault="003E63A2" w:rsidP="00745A50">
            <w:pPr>
              <w:rPr>
                <w:b/>
                <w:bCs/>
                <w:color w:val="000000"/>
                <w:sz w:val="14"/>
                <w:szCs w:val="14"/>
              </w:rPr>
            </w:pPr>
          </w:p>
        </w:tc>
        <w:tc>
          <w:tcPr>
            <w:tcW w:w="933" w:type="dxa"/>
            <w:tcBorders>
              <w:top w:val="single" w:sz="4" w:space="0" w:color="auto"/>
              <w:left w:val="single" w:sz="4" w:space="0" w:color="auto"/>
              <w:bottom w:val="single" w:sz="12" w:space="0" w:color="auto"/>
              <w:right w:val="single" w:sz="4" w:space="0" w:color="auto"/>
            </w:tcBorders>
            <w:shd w:val="clear" w:color="auto" w:fill="auto"/>
            <w:vAlign w:val="center"/>
            <w:hideMark/>
          </w:tcPr>
          <w:p w:rsidR="003E63A2" w:rsidRPr="003D6D57" w:rsidRDefault="003E63A2" w:rsidP="003E63A2">
            <w:pPr>
              <w:jc w:val="right"/>
              <w:rPr>
                <w:b/>
                <w:bCs/>
                <w:color w:val="000000"/>
                <w:sz w:val="14"/>
                <w:szCs w:val="14"/>
              </w:rPr>
            </w:pPr>
            <w:r w:rsidRPr="003D6D57">
              <w:rPr>
                <w:b/>
                <w:bCs/>
                <w:color w:val="000000"/>
                <w:sz w:val="14"/>
                <w:szCs w:val="14"/>
              </w:rPr>
              <w:t>Book Value</w:t>
            </w:r>
          </w:p>
        </w:tc>
        <w:tc>
          <w:tcPr>
            <w:tcW w:w="932" w:type="dxa"/>
            <w:tcBorders>
              <w:top w:val="single" w:sz="4" w:space="0" w:color="auto"/>
              <w:left w:val="single" w:sz="4" w:space="0" w:color="auto"/>
              <w:bottom w:val="single" w:sz="12" w:space="0" w:color="auto"/>
              <w:right w:val="single" w:sz="4" w:space="0" w:color="auto"/>
            </w:tcBorders>
            <w:shd w:val="clear" w:color="auto" w:fill="auto"/>
            <w:vAlign w:val="center"/>
            <w:hideMark/>
          </w:tcPr>
          <w:p w:rsidR="003E63A2" w:rsidRPr="003D6D57" w:rsidRDefault="003E63A2" w:rsidP="003E63A2">
            <w:pPr>
              <w:jc w:val="right"/>
              <w:rPr>
                <w:b/>
                <w:bCs/>
                <w:color w:val="000000"/>
                <w:sz w:val="14"/>
                <w:szCs w:val="14"/>
              </w:rPr>
            </w:pPr>
            <w:r w:rsidRPr="003D6D57">
              <w:rPr>
                <w:b/>
                <w:bCs/>
                <w:color w:val="000000"/>
                <w:sz w:val="14"/>
                <w:szCs w:val="14"/>
              </w:rPr>
              <w:t>Book Value</w:t>
            </w:r>
          </w:p>
        </w:tc>
        <w:tc>
          <w:tcPr>
            <w:tcW w:w="932" w:type="dxa"/>
            <w:tcBorders>
              <w:top w:val="single" w:sz="4" w:space="0" w:color="auto"/>
              <w:left w:val="single" w:sz="4" w:space="0" w:color="auto"/>
              <w:bottom w:val="single" w:sz="12" w:space="0" w:color="auto"/>
              <w:right w:val="single" w:sz="4" w:space="0" w:color="auto"/>
            </w:tcBorders>
            <w:shd w:val="clear" w:color="auto" w:fill="auto"/>
            <w:vAlign w:val="center"/>
            <w:hideMark/>
          </w:tcPr>
          <w:p w:rsidR="003E63A2" w:rsidRPr="003D6D57" w:rsidRDefault="003E63A2" w:rsidP="003E63A2">
            <w:pPr>
              <w:jc w:val="right"/>
              <w:rPr>
                <w:b/>
                <w:bCs/>
                <w:color w:val="000000"/>
                <w:sz w:val="14"/>
                <w:szCs w:val="14"/>
              </w:rPr>
            </w:pPr>
            <w:r w:rsidRPr="003D6D57">
              <w:rPr>
                <w:b/>
                <w:bCs/>
                <w:color w:val="000000"/>
                <w:sz w:val="14"/>
                <w:szCs w:val="14"/>
              </w:rPr>
              <w:t>Book Value</w:t>
            </w:r>
          </w:p>
        </w:tc>
        <w:tc>
          <w:tcPr>
            <w:tcW w:w="1025" w:type="dxa"/>
            <w:tcBorders>
              <w:top w:val="single" w:sz="4" w:space="0" w:color="auto"/>
              <w:left w:val="single" w:sz="4" w:space="0" w:color="auto"/>
              <w:bottom w:val="single" w:sz="12" w:space="0" w:color="auto"/>
              <w:right w:val="single" w:sz="4" w:space="0" w:color="auto"/>
            </w:tcBorders>
            <w:shd w:val="clear" w:color="auto" w:fill="auto"/>
            <w:noWrap/>
            <w:vAlign w:val="center"/>
            <w:hideMark/>
          </w:tcPr>
          <w:p w:rsidR="003E63A2" w:rsidRPr="003D6D57" w:rsidRDefault="003E63A2" w:rsidP="003E63A2">
            <w:pPr>
              <w:jc w:val="right"/>
              <w:rPr>
                <w:b/>
                <w:bCs/>
                <w:color w:val="000000"/>
                <w:sz w:val="14"/>
                <w:szCs w:val="14"/>
              </w:rPr>
            </w:pPr>
            <w:r w:rsidRPr="003D6D57">
              <w:rPr>
                <w:b/>
                <w:bCs/>
                <w:color w:val="000000"/>
                <w:sz w:val="14"/>
                <w:szCs w:val="14"/>
              </w:rPr>
              <w:t>Book Value</w:t>
            </w:r>
          </w:p>
        </w:tc>
        <w:tc>
          <w:tcPr>
            <w:tcW w:w="1025" w:type="dxa"/>
            <w:tcBorders>
              <w:top w:val="single" w:sz="4" w:space="0" w:color="auto"/>
              <w:left w:val="single" w:sz="4" w:space="0" w:color="auto"/>
              <w:bottom w:val="single" w:sz="12" w:space="0" w:color="auto"/>
              <w:right w:val="single" w:sz="4" w:space="0" w:color="auto"/>
            </w:tcBorders>
            <w:shd w:val="clear" w:color="auto" w:fill="auto"/>
            <w:noWrap/>
            <w:vAlign w:val="center"/>
            <w:hideMark/>
          </w:tcPr>
          <w:p w:rsidR="003E63A2" w:rsidRPr="003D6D57" w:rsidRDefault="003E63A2" w:rsidP="003E63A2">
            <w:pPr>
              <w:jc w:val="right"/>
              <w:rPr>
                <w:b/>
                <w:bCs/>
                <w:color w:val="000000"/>
                <w:sz w:val="14"/>
                <w:szCs w:val="14"/>
              </w:rPr>
            </w:pPr>
            <w:r w:rsidRPr="003D6D57">
              <w:rPr>
                <w:b/>
                <w:bCs/>
                <w:color w:val="000000"/>
                <w:sz w:val="14"/>
                <w:szCs w:val="14"/>
              </w:rPr>
              <w:t>Book Value</w:t>
            </w:r>
          </w:p>
        </w:tc>
        <w:tc>
          <w:tcPr>
            <w:tcW w:w="933" w:type="dxa"/>
            <w:tcBorders>
              <w:top w:val="single" w:sz="4" w:space="0" w:color="auto"/>
              <w:left w:val="single" w:sz="4" w:space="0" w:color="auto"/>
              <w:bottom w:val="single" w:sz="12" w:space="0" w:color="auto"/>
              <w:right w:val="single" w:sz="4" w:space="0" w:color="auto"/>
            </w:tcBorders>
            <w:shd w:val="clear" w:color="auto" w:fill="auto"/>
            <w:noWrap/>
            <w:vAlign w:val="center"/>
            <w:hideMark/>
          </w:tcPr>
          <w:p w:rsidR="003E63A2" w:rsidRPr="003D6D57" w:rsidRDefault="003E63A2" w:rsidP="00745A50">
            <w:pPr>
              <w:jc w:val="right"/>
              <w:rPr>
                <w:b/>
                <w:bCs/>
                <w:color w:val="000000"/>
                <w:sz w:val="14"/>
                <w:szCs w:val="14"/>
              </w:rPr>
            </w:pPr>
            <w:r w:rsidRPr="003D6D57">
              <w:rPr>
                <w:b/>
                <w:bCs/>
                <w:color w:val="000000"/>
                <w:sz w:val="14"/>
                <w:szCs w:val="14"/>
              </w:rPr>
              <w:t>Face Value</w:t>
            </w:r>
          </w:p>
        </w:tc>
        <w:tc>
          <w:tcPr>
            <w:tcW w:w="1010" w:type="dxa"/>
            <w:tcBorders>
              <w:top w:val="single" w:sz="4" w:space="0" w:color="auto"/>
              <w:left w:val="single" w:sz="4" w:space="0" w:color="auto"/>
              <w:bottom w:val="single" w:sz="12" w:space="0" w:color="auto"/>
              <w:right w:val="nil"/>
            </w:tcBorders>
            <w:shd w:val="clear" w:color="auto" w:fill="auto"/>
            <w:noWrap/>
            <w:vAlign w:val="center"/>
            <w:hideMark/>
          </w:tcPr>
          <w:p w:rsidR="003E63A2" w:rsidRPr="003D6D57" w:rsidRDefault="003E63A2" w:rsidP="00745A50">
            <w:pPr>
              <w:jc w:val="right"/>
              <w:rPr>
                <w:b/>
                <w:bCs/>
                <w:color w:val="000000"/>
                <w:sz w:val="14"/>
                <w:szCs w:val="14"/>
              </w:rPr>
            </w:pPr>
            <w:r w:rsidRPr="003D6D57">
              <w:rPr>
                <w:b/>
                <w:bCs/>
                <w:color w:val="000000"/>
                <w:sz w:val="14"/>
                <w:szCs w:val="14"/>
              </w:rPr>
              <w:t>Market Value</w:t>
            </w:r>
          </w:p>
        </w:tc>
      </w:tr>
      <w:tr w:rsidR="003E63A2" w:rsidRPr="001202D6" w:rsidTr="003E63A2">
        <w:trPr>
          <w:gridAfter w:val="7"/>
          <w:wAfter w:w="7070" w:type="dxa"/>
          <w:trHeight w:val="300"/>
        </w:trPr>
        <w:tc>
          <w:tcPr>
            <w:tcW w:w="3325" w:type="dxa"/>
            <w:tcBorders>
              <w:top w:val="single" w:sz="12" w:space="0" w:color="auto"/>
              <w:left w:val="nil"/>
              <w:bottom w:val="nil"/>
              <w:right w:val="nil"/>
            </w:tcBorders>
            <w:shd w:val="clear" w:color="auto" w:fill="auto"/>
            <w:noWrap/>
            <w:hideMark/>
          </w:tcPr>
          <w:p w:rsidR="003E63A2" w:rsidRPr="001202D6" w:rsidRDefault="003E63A2" w:rsidP="00745A50">
            <w:pPr>
              <w:rPr>
                <w:color w:val="000000"/>
                <w:sz w:val="14"/>
                <w:szCs w:val="14"/>
              </w:rPr>
            </w:pPr>
          </w:p>
        </w:tc>
        <w:tc>
          <w:tcPr>
            <w:tcW w:w="933" w:type="dxa"/>
            <w:tcBorders>
              <w:top w:val="single" w:sz="12" w:space="0" w:color="auto"/>
              <w:left w:val="nil"/>
              <w:bottom w:val="nil"/>
              <w:right w:val="nil"/>
            </w:tcBorders>
            <w:shd w:val="clear" w:color="auto" w:fill="auto"/>
            <w:vAlign w:val="center"/>
            <w:hideMark/>
          </w:tcPr>
          <w:p w:rsidR="003E63A2" w:rsidRPr="001202D6" w:rsidRDefault="003E63A2" w:rsidP="003E63A2">
            <w:pPr>
              <w:jc w:val="right"/>
              <w:rPr>
                <w:color w:val="000000"/>
                <w:sz w:val="14"/>
                <w:szCs w:val="14"/>
              </w:rPr>
            </w:pPr>
          </w:p>
        </w:tc>
        <w:tc>
          <w:tcPr>
            <w:tcW w:w="932" w:type="dxa"/>
            <w:tcBorders>
              <w:top w:val="single" w:sz="12" w:space="0" w:color="auto"/>
              <w:left w:val="nil"/>
              <w:bottom w:val="nil"/>
              <w:right w:val="nil"/>
            </w:tcBorders>
            <w:shd w:val="clear" w:color="auto" w:fill="auto"/>
            <w:vAlign w:val="center"/>
            <w:hideMark/>
          </w:tcPr>
          <w:p w:rsidR="003E63A2" w:rsidRPr="001202D6" w:rsidRDefault="003E63A2" w:rsidP="003E63A2">
            <w:pPr>
              <w:jc w:val="right"/>
              <w:rPr>
                <w:color w:val="000000"/>
                <w:sz w:val="14"/>
                <w:szCs w:val="14"/>
              </w:rPr>
            </w:pPr>
          </w:p>
        </w:tc>
        <w:tc>
          <w:tcPr>
            <w:tcW w:w="932" w:type="dxa"/>
            <w:tcBorders>
              <w:top w:val="single" w:sz="12" w:space="0" w:color="auto"/>
              <w:left w:val="nil"/>
              <w:bottom w:val="nil"/>
              <w:right w:val="nil"/>
            </w:tcBorders>
            <w:shd w:val="clear" w:color="auto" w:fill="auto"/>
            <w:vAlign w:val="center"/>
            <w:hideMark/>
          </w:tcPr>
          <w:p w:rsidR="003E63A2" w:rsidRPr="001202D6" w:rsidRDefault="003E63A2" w:rsidP="003E63A2">
            <w:pPr>
              <w:jc w:val="right"/>
              <w:rPr>
                <w:color w:val="000000"/>
                <w:sz w:val="14"/>
                <w:szCs w:val="14"/>
              </w:rPr>
            </w:pPr>
          </w:p>
        </w:tc>
        <w:tc>
          <w:tcPr>
            <w:tcW w:w="1025" w:type="dxa"/>
            <w:tcBorders>
              <w:top w:val="single" w:sz="12" w:space="0" w:color="auto"/>
              <w:left w:val="nil"/>
              <w:bottom w:val="nil"/>
              <w:right w:val="nil"/>
            </w:tcBorders>
            <w:shd w:val="clear" w:color="auto" w:fill="auto"/>
            <w:noWrap/>
            <w:vAlign w:val="center"/>
            <w:hideMark/>
          </w:tcPr>
          <w:p w:rsidR="003E63A2" w:rsidRPr="001202D6" w:rsidRDefault="003E63A2" w:rsidP="003E63A2">
            <w:pPr>
              <w:jc w:val="right"/>
              <w:rPr>
                <w:rFonts w:ascii="Calibri" w:hAnsi="Calibri"/>
                <w:color w:val="000000"/>
                <w:sz w:val="14"/>
                <w:szCs w:val="14"/>
              </w:rPr>
            </w:pPr>
          </w:p>
        </w:tc>
        <w:tc>
          <w:tcPr>
            <w:tcW w:w="1025" w:type="dxa"/>
            <w:tcBorders>
              <w:top w:val="single" w:sz="12" w:space="0" w:color="auto"/>
              <w:left w:val="nil"/>
              <w:bottom w:val="nil"/>
              <w:right w:val="nil"/>
            </w:tcBorders>
            <w:shd w:val="clear" w:color="auto" w:fill="auto"/>
            <w:noWrap/>
            <w:vAlign w:val="center"/>
            <w:hideMark/>
          </w:tcPr>
          <w:p w:rsidR="003E63A2" w:rsidRPr="001202D6" w:rsidRDefault="003E63A2" w:rsidP="00745A50">
            <w:pPr>
              <w:jc w:val="right"/>
              <w:rPr>
                <w:rFonts w:ascii="Calibri" w:hAnsi="Calibri"/>
                <w:color w:val="000000"/>
                <w:sz w:val="14"/>
                <w:szCs w:val="14"/>
              </w:rPr>
            </w:pPr>
          </w:p>
        </w:tc>
        <w:tc>
          <w:tcPr>
            <w:tcW w:w="933" w:type="dxa"/>
            <w:tcBorders>
              <w:top w:val="single" w:sz="12" w:space="0" w:color="auto"/>
              <w:left w:val="nil"/>
              <w:bottom w:val="nil"/>
              <w:right w:val="nil"/>
            </w:tcBorders>
            <w:shd w:val="clear" w:color="auto" w:fill="auto"/>
            <w:noWrap/>
            <w:vAlign w:val="center"/>
            <w:hideMark/>
          </w:tcPr>
          <w:p w:rsidR="003E63A2" w:rsidRPr="001202D6" w:rsidRDefault="003E63A2" w:rsidP="00745A50">
            <w:pPr>
              <w:jc w:val="right"/>
              <w:rPr>
                <w:rFonts w:ascii="Calibri" w:hAnsi="Calibri"/>
                <w:color w:val="000000"/>
                <w:sz w:val="14"/>
                <w:szCs w:val="14"/>
              </w:rPr>
            </w:pPr>
          </w:p>
        </w:tc>
        <w:tc>
          <w:tcPr>
            <w:tcW w:w="1010" w:type="dxa"/>
            <w:tcBorders>
              <w:top w:val="single" w:sz="12" w:space="0" w:color="auto"/>
              <w:left w:val="nil"/>
              <w:bottom w:val="nil"/>
              <w:right w:val="nil"/>
            </w:tcBorders>
            <w:shd w:val="clear" w:color="auto" w:fill="auto"/>
            <w:noWrap/>
            <w:vAlign w:val="center"/>
            <w:hideMark/>
          </w:tcPr>
          <w:p w:rsidR="003E63A2" w:rsidRPr="001202D6" w:rsidRDefault="003E63A2" w:rsidP="00745A50">
            <w:pPr>
              <w:jc w:val="right"/>
              <w:rPr>
                <w:rFonts w:ascii="Calibri" w:hAnsi="Calibri"/>
                <w:color w:val="000000"/>
                <w:sz w:val="14"/>
                <w:szCs w:val="14"/>
              </w:rPr>
            </w:pPr>
          </w:p>
        </w:tc>
      </w:tr>
      <w:tr w:rsidR="003E63A2" w:rsidRPr="001202D6" w:rsidTr="003E63A2">
        <w:trPr>
          <w:gridAfter w:val="7"/>
          <w:wAfter w:w="7070" w:type="dxa"/>
          <w:trHeight w:val="300"/>
        </w:trPr>
        <w:tc>
          <w:tcPr>
            <w:tcW w:w="3325" w:type="dxa"/>
            <w:tcBorders>
              <w:top w:val="nil"/>
              <w:left w:val="nil"/>
              <w:bottom w:val="nil"/>
              <w:right w:val="nil"/>
            </w:tcBorders>
            <w:shd w:val="clear" w:color="auto" w:fill="auto"/>
            <w:noWrap/>
            <w:vAlign w:val="center"/>
            <w:hideMark/>
          </w:tcPr>
          <w:p w:rsidR="003E63A2" w:rsidRPr="008C67B5" w:rsidRDefault="003E63A2" w:rsidP="00745A50">
            <w:pPr>
              <w:rPr>
                <w:b/>
                <w:bCs/>
                <w:color w:val="000000"/>
                <w:sz w:val="14"/>
                <w:szCs w:val="14"/>
              </w:rPr>
            </w:pPr>
            <w:r w:rsidRPr="008C67B5">
              <w:rPr>
                <w:b/>
                <w:bCs/>
                <w:color w:val="000000"/>
                <w:sz w:val="14"/>
                <w:szCs w:val="14"/>
              </w:rPr>
              <w:t>A.       FEDERAL   GOVERNMENT  SECURITIES</w:t>
            </w:r>
          </w:p>
        </w:tc>
        <w:tc>
          <w:tcPr>
            <w:tcW w:w="933" w:type="dxa"/>
            <w:tcBorders>
              <w:top w:val="nil"/>
              <w:left w:val="nil"/>
              <w:bottom w:val="nil"/>
              <w:right w:val="nil"/>
            </w:tcBorders>
            <w:shd w:val="clear" w:color="auto" w:fill="auto"/>
            <w:vAlign w:val="center"/>
            <w:hideMark/>
          </w:tcPr>
          <w:p w:rsidR="003E63A2" w:rsidRPr="001202D6" w:rsidRDefault="003E63A2" w:rsidP="003E63A2">
            <w:pPr>
              <w:jc w:val="right"/>
              <w:rPr>
                <w:b/>
                <w:bCs/>
                <w:color w:val="000000"/>
                <w:sz w:val="14"/>
                <w:szCs w:val="14"/>
              </w:rPr>
            </w:pPr>
            <w:r w:rsidRPr="001202D6">
              <w:rPr>
                <w:b/>
                <w:bCs/>
                <w:color w:val="000000"/>
                <w:sz w:val="14"/>
                <w:szCs w:val="14"/>
              </w:rPr>
              <w:t>136,953.7</w:t>
            </w:r>
          </w:p>
        </w:tc>
        <w:tc>
          <w:tcPr>
            <w:tcW w:w="932" w:type="dxa"/>
            <w:tcBorders>
              <w:top w:val="nil"/>
              <w:left w:val="nil"/>
              <w:bottom w:val="nil"/>
              <w:right w:val="nil"/>
            </w:tcBorders>
            <w:shd w:val="clear" w:color="auto" w:fill="auto"/>
            <w:vAlign w:val="center"/>
            <w:hideMark/>
          </w:tcPr>
          <w:p w:rsidR="003E63A2" w:rsidRPr="001202D6" w:rsidRDefault="003E63A2" w:rsidP="003E63A2">
            <w:pPr>
              <w:jc w:val="right"/>
              <w:rPr>
                <w:b/>
                <w:bCs/>
                <w:sz w:val="14"/>
                <w:szCs w:val="14"/>
              </w:rPr>
            </w:pPr>
            <w:r w:rsidRPr="001202D6">
              <w:rPr>
                <w:b/>
                <w:bCs/>
                <w:sz w:val="14"/>
                <w:szCs w:val="14"/>
              </w:rPr>
              <w:t>190,726.2</w:t>
            </w:r>
          </w:p>
        </w:tc>
        <w:tc>
          <w:tcPr>
            <w:tcW w:w="932" w:type="dxa"/>
            <w:tcBorders>
              <w:top w:val="nil"/>
              <w:left w:val="nil"/>
              <w:bottom w:val="nil"/>
              <w:right w:val="nil"/>
            </w:tcBorders>
            <w:shd w:val="clear" w:color="auto" w:fill="auto"/>
            <w:vAlign w:val="center"/>
            <w:hideMark/>
          </w:tcPr>
          <w:p w:rsidR="003E63A2" w:rsidRDefault="003E63A2" w:rsidP="003E63A2">
            <w:pPr>
              <w:jc w:val="right"/>
              <w:rPr>
                <w:b/>
                <w:bCs/>
                <w:color w:val="000000"/>
                <w:sz w:val="14"/>
                <w:szCs w:val="14"/>
              </w:rPr>
            </w:pPr>
            <w:r>
              <w:rPr>
                <w:b/>
                <w:bCs/>
                <w:color w:val="000000"/>
                <w:sz w:val="14"/>
                <w:szCs w:val="14"/>
              </w:rPr>
              <w:t>-</w:t>
            </w:r>
          </w:p>
        </w:tc>
        <w:tc>
          <w:tcPr>
            <w:tcW w:w="1025" w:type="dxa"/>
            <w:tcBorders>
              <w:top w:val="nil"/>
              <w:left w:val="nil"/>
              <w:bottom w:val="nil"/>
              <w:right w:val="nil"/>
            </w:tcBorders>
            <w:shd w:val="clear" w:color="auto" w:fill="auto"/>
            <w:noWrap/>
            <w:vAlign w:val="center"/>
            <w:hideMark/>
          </w:tcPr>
          <w:p w:rsidR="003E63A2" w:rsidRDefault="003E63A2" w:rsidP="003E63A2">
            <w:pPr>
              <w:jc w:val="right"/>
              <w:rPr>
                <w:b/>
                <w:bCs/>
                <w:color w:val="000000"/>
                <w:sz w:val="14"/>
                <w:szCs w:val="14"/>
              </w:rPr>
            </w:pPr>
            <w:r>
              <w:rPr>
                <w:b/>
                <w:bCs/>
                <w:color w:val="000000"/>
                <w:sz w:val="14"/>
                <w:szCs w:val="14"/>
              </w:rPr>
              <w:t>-</w:t>
            </w:r>
          </w:p>
        </w:tc>
        <w:tc>
          <w:tcPr>
            <w:tcW w:w="1025" w:type="dxa"/>
            <w:tcBorders>
              <w:top w:val="nil"/>
              <w:left w:val="nil"/>
              <w:bottom w:val="nil"/>
              <w:right w:val="nil"/>
            </w:tcBorders>
            <w:shd w:val="clear" w:color="auto" w:fill="auto"/>
            <w:noWrap/>
            <w:vAlign w:val="center"/>
            <w:hideMark/>
          </w:tcPr>
          <w:p w:rsidR="003E63A2" w:rsidRDefault="003E63A2" w:rsidP="003E63A2">
            <w:pPr>
              <w:jc w:val="right"/>
              <w:rPr>
                <w:b/>
                <w:bCs/>
                <w:color w:val="000000"/>
                <w:sz w:val="14"/>
                <w:szCs w:val="14"/>
              </w:rPr>
            </w:pPr>
            <w:r>
              <w:rPr>
                <w:b/>
                <w:bCs/>
                <w:color w:val="000000"/>
                <w:sz w:val="14"/>
                <w:szCs w:val="14"/>
              </w:rPr>
              <w:t>-</w:t>
            </w:r>
          </w:p>
        </w:tc>
        <w:tc>
          <w:tcPr>
            <w:tcW w:w="933" w:type="dxa"/>
            <w:tcBorders>
              <w:top w:val="nil"/>
              <w:left w:val="nil"/>
              <w:bottom w:val="nil"/>
              <w:right w:val="nil"/>
            </w:tcBorders>
            <w:shd w:val="clear" w:color="auto" w:fill="auto"/>
            <w:noWrap/>
            <w:vAlign w:val="center"/>
            <w:hideMark/>
          </w:tcPr>
          <w:p w:rsidR="003E63A2" w:rsidRDefault="003E63A2" w:rsidP="003E63A2">
            <w:pPr>
              <w:jc w:val="right"/>
              <w:rPr>
                <w:b/>
                <w:bCs/>
                <w:color w:val="000000"/>
                <w:sz w:val="14"/>
                <w:szCs w:val="14"/>
              </w:rPr>
            </w:pPr>
            <w:r>
              <w:rPr>
                <w:b/>
                <w:bCs/>
                <w:color w:val="000000"/>
                <w:sz w:val="14"/>
                <w:szCs w:val="14"/>
              </w:rPr>
              <w:t>-</w:t>
            </w:r>
          </w:p>
        </w:tc>
        <w:tc>
          <w:tcPr>
            <w:tcW w:w="1010" w:type="dxa"/>
            <w:tcBorders>
              <w:top w:val="nil"/>
              <w:left w:val="nil"/>
              <w:bottom w:val="nil"/>
              <w:right w:val="nil"/>
            </w:tcBorders>
            <w:shd w:val="clear" w:color="auto" w:fill="auto"/>
            <w:noWrap/>
            <w:vAlign w:val="center"/>
            <w:hideMark/>
          </w:tcPr>
          <w:p w:rsidR="003E63A2" w:rsidRDefault="003E63A2" w:rsidP="003E63A2">
            <w:pPr>
              <w:jc w:val="right"/>
              <w:rPr>
                <w:b/>
                <w:bCs/>
                <w:color w:val="000000"/>
                <w:sz w:val="14"/>
                <w:szCs w:val="14"/>
              </w:rPr>
            </w:pPr>
            <w:r>
              <w:rPr>
                <w:b/>
                <w:bCs/>
                <w:color w:val="000000"/>
                <w:sz w:val="14"/>
                <w:szCs w:val="14"/>
              </w:rPr>
              <w:t>-</w:t>
            </w:r>
          </w:p>
        </w:tc>
      </w:tr>
      <w:tr w:rsidR="003E63A2" w:rsidRPr="001202D6" w:rsidTr="003E63A2">
        <w:trPr>
          <w:gridAfter w:val="7"/>
          <w:wAfter w:w="7070" w:type="dxa"/>
          <w:trHeight w:val="300"/>
        </w:trPr>
        <w:tc>
          <w:tcPr>
            <w:tcW w:w="3325" w:type="dxa"/>
            <w:tcBorders>
              <w:top w:val="nil"/>
              <w:left w:val="nil"/>
              <w:bottom w:val="nil"/>
              <w:right w:val="nil"/>
            </w:tcBorders>
            <w:shd w:val="clear" w:color="auto" w:fill="auto"/>
            <w:noWrap/>
            <w:vAlign w:val="center"/>
            <w:hideMark/>
          </w:tcPr>
          <w:p w:rsidR="003E63A2" w:rsidRPr="008C67B5" w:rsidRDefault="003E63A2" w:rsidP="00745A50">
            <w:pPr>
              <w:rPr>
                <w:color w:val="000000"/>
                <w:sz w:val="14"/>
                <w:szCs w:val="14"/>
              </w:rPr>
            </w:pPr>
          </w:p>
        </w:tc>
        <w:tc>
          <w:tcPr>
            <w:tcW w:w="933" w:type="dxa"/>
            <w:tcBorders>
              <w:top w:val="nil"/>
              <w:left w:val="nil"/>
              <w:bottom w:val="nil"/>
              <w:right w:val="nil"/>
            </w:tcBorders>
            <w:shd w:val="clear" w:color="auto" w:fill="auto"/>
            <w:vAlign w:val="center"/>
            <w:hideMark/>
          </w:tcPr>
          <w:p w:rsidR="003E63A2" w:rsidRPr="001202D6" w:rsidRDefault="003E63A2" w:rsidP="003E63A2">
            <w:pPr>
              <w:jc w:val="right"/>
              <w:rPr>
                <w:rFonts w:ascii="Calibri" w:hAnsi="Calibri"/>
                <w:color w:val="000000"/>
                <w:sz w:val="14"/>
                <w:szCs w:val="14"/>
              </w:rPr>
            </w:pPr>
          </w:p>
        </w:tc>
        <w:tc>
          <w:tcPr>
            <w:tcW w:w="932" w:type="dxa"/>
            <w:tcBorders>
              <w:top w:val="nil"/>
              <w:left w:val="nil"/>
              <w:bottom w:val="nil"/>
              <w:right w:val="nil"/>
            </w:tcBorders>
            <w:shd w:val="clear" w:color="auto" w:fill="auto"/>
            <w:vAlign w:val="center"/>
            <w:hideMark/>
          </w:tcPr>
          <w:p w:rsidR="003E63A2" w:rsidRPr="001202D6" w:rsidRDefault="003E63A2" w:rsidP="003E63A2">
            <w:pPr>
              <w:jc w:val="right"/>
              <w:rPr>
                <w:color w:val="000000"/>
                <w:sz w:val="14"/>
                <w:szCs w:val="14"/>
              </w:rPr>
            </w:pPr>
          </w:p>
        </w:tc>
        <w:tc>
          <w:tcPr>
            <w:tcW w:w="932" w:type="dxa"/>
            <w:tcBorders>
              <w:top w:val="nil"/>
              <w:left w:val="nil"/>
              <w:bottom w:val="nil"/>
              <w:right w:val="nil"/>
            </w:tcBorders>
            <w:shd w:val="clear" w:color="auto" w:fill="auto"/>
            <w:vAlign w:val="center"/>
            <w:hideMark/>
          </w:tcPr>
          <w:p w:rsidR="003E63A2" w:rsidRDefault="003E63A2" w:rsidP="003E63A2">
            <w:pPr>
              <w:jc w:val="right"/>
              <w:rPr>
                <w:rFonts w:ascii="Calibri" w:hAnsi="Calibri"/>
                <w:color w:val="000000"/>
                <w:sz w:val="22"/>
                <w:szCs w:val="22"/>
              </w:rPr>
            </w:pPr>
          </w:p>
        </w:tc>
        <w:tc>
          <w:tcPr>
            <w:tcW w:w="1025" w:type="dxa"/>
            <w:tcBorders>
              <w:top w:val="nil"/>
              <w:left w:val="nil"/>
              <w:bottom w:val="nil"/>
              <w:right w:val="nil"/>
            </w:tcBorders>
            <w:shd w:val="clear" w:color="auto" w:fill="auto"/>
            <w:noWrap/>
            <w:vAlign w:val="center"/>
            <w:hideMark/>
          </w:tcPr>
          <w:p w:rsidR="003E63A2" w:rsidRDefault="003E63A2" w:rsidP="003E63A2">
            <w:pPr>
              <w:jc w:val="right"/>
              <w:rPr>
                <w:rFonts w:ascii="Calibri" w:hAnsi="Calibri"/>
                <w:color w:val="000000"/>
                <w:sz w:val="22"/>
                <w:szCs w:val="22"/>
              </w:rPr>
            </w:pPr>
          </w:p>
        </w:tc>
        <w:tc>
          <w:tcPr>
            <w:tcW w:w="1025" w:type="dxa"/>
            <w:tcBorders>
              <w:top w:val="nil"/>
              <w:left w:val="nil"/>
              <w:bottom w:val="nil"/>
              <w:right w:val="nil"/>
            </w:tcBorders>
            <w:shd w:val="clear" w:color="auto" w:fill="auto"/>
            <w:noWrap/>
            <w:vAlign w:val="center"/>
            <w:hideMark/>
          </w:tcPr>
          <w:p w:rsidR="003E63A2" w:rsidRDefault="003E63A2" w:rsidP="003E63A2">
            <w:pPr>
              <w:jc w:val="right"/>
              <w:rPr>
                <w:rFonts w:ascii="Calibri" w:hAnsi="Calibri"/>
                <w:color w:val="000000"/>
              </w:rPr>
            </w:pPr>
          </w:p>
        </w:tc>
        <w:tc>
          <w:tcPr>
            <w:tcW w:w="933" w:type="dxa"/>
            <w:tcBorders>
              <w:top w:val="nil"/>
              <w:left w:val="nil"/>
              <w:bottom w:val="nil"/>
              <w:right w:val="nil"/>
            </w:tcBorders>
            <w:shd w:val="clear" w:color="auto" w:fill="auto"/>
            <w:noWrap/>
            <w:vAlign w:val="center"/>
            <w:hideMark/>
          </w:tcPr>
          <w:p w:rsidR="003E63A2" w:rsidRDefault="003E63A2" w:rsidP="003E63A2">
            <w:pPr>
              <w:jc w:val="right"/>
              <w:rPr>
                <w:rFonts w:ascii="Calibri" w:hAnsi="Calibri"/>
                <w:color w:val="000000"/>
              </w:rPr>
            </w:pPr>
          </w:p>
        </w:tc>
        <w:tc>
          <w:tcPr>
            <w:tcW w:w="1010" w:type="dxa"/>
            <w:tcBorders>
              <w:top w:val="nil"/>
              <w:left w:val="nil"/>
              <w:bottom w:val="nil"/>
              <w:right w:val="nil"/>
            </w:tcBorders>
            <w:shd w:val="clear" w:color="auto" w:fill="auto"/>
            <w:noWrap/>
            <w:vAlign w:val="center"/>
            <w:hideMark/>
          </w:tcPr>
          <w:p w:rsidR="003E63A2" w:rsidRDefault="003E63A2" w:rsidP="003E63A2">
            <w:pPr>
              <w:jc w:val="right"/>
              <w:rPr>
                <w:rFonts w:ascii="Calibri" w:hAnsi="Calibri"/>
                <w:color w:val="000000"/>
              </w:rPr>
            </w:pPr>
          </w:p>
        </w:tc>
      </w:tr>
      <w:tr w:rsidR="003E63A2" w:rsidRPr="001202D6" w:rsidTr="003E63A2">
        <w:trPr>
          <w:gridAfter w:val="7"/>
          <w:wAfter w:w="7070" w:type="dxa"/>
          <w:trHeight w:val="300"/>
        </w:trPr>
        <w:tc>
          <w:tcPr>
            <w:tcW w:w="3325" w:type="dxa"/>
            <w:tcBorders>
              <w:top w:val="nil"/>
              <w:left w:val="nil"/>
              <w:bottom w:val="nil"/>
              <w:right w:val="nil"/>
            </w:tcBorders>
            <w:shd w:val="clear" w:color="auto" w:fill="auto"/>
            <w:noWrap/>
            <w:vAlign w:val="center"/>
            <w:hideMark/>
          </w:tcPr>
          <w:p w:rsidR="003E63A2" w:rsidRPr="008C67B5" w:rsidRDefault="003E63A2" w:rsidP="00745A50">
            <w:pPr>
              <w:rPr>
                <w:b/>
                <w:bCs/>
                <w:color w:val="000000"/>
                <w:sz w:val="14"/>
                <w:szCs w:val="14"/>
              </w:rPr>
            </w:pPr>
            <w:r w:rsidRPr="008C67B5">
              <w:rPr>
                <w:b/>
                <w:bCs/>
                <w:color w:val="000000"/>
                <w:sz w:val="14"/>
                <w:szCs w:val="14"/>
              </w:rPr>
              <w:t>B.       FEDERAL   GOVERNMENT  BONDS</w:t>
            </w:r>
          </w:p>
        </w:tc>
        <w:tc>
          <w:tcPr>
            <w:tcW w:w="933" w:type="dxa"/>
            <w:tcBorders>
              <w:top w:val="nil"/>
              <w:left w:val="nil"/>
              <w:bottom w:val="nil"/>
              <w:right w:val="nil"/>
            </w:tcBorders>
            <w:shd w:val="clear" w:color="auto" w:fill="auto"/>
            <w:vAlign w:val="center"/>
            <w:hideMark/>
          </w:tcPr>
          <w:p w:rsidR="003E63A2" w:rsidRPr="001202D6" w:rsidRDefault="003E63A2" w:rsidP="003E63A2">
            <w:pPr>
              <w:jc w:val="right"/>
              <w:rPr>
                <w:b/>
                <w:bCs/>
                <w:color w:val="000000"/>
                <w:sz w:val="14"/>
                <w:szCs w:val="14"/>
              </w:rPr>
            </w:pPr>
            <w:r w:rsidRPr="001202D6">
              <w:rPr>
                <w:b/>
                <w:bCs/>
                <w:color w:val="000000"/>
                <w:sz w:val="14"/>
                <w:szCs w:val="14"/>
              </w:rPr>
              <w:t>3,240,949.7</w:t>
            </w:r>
          </w:p>
        </w:tc>
        <w:tc>
          <w:tcPr>
            <w:tcW w:w="932" w:type="dxa"/>
            <w:tcBorders>
              <w:top w:val="nil"/>
              <w:left w:val="nil"/>
              <w:bottom w:val="nil"/>
              <w:right w:val="nil"/>
            </w:tcBorders>
            <w:shd w:val="clear" w:color="auto" w:fill="auto"/>
            <w:vAlign w:val="center"/>
            <w:hideMark/>
          </w:tcPr>
          <w:p w:rsidR="003E63A2" w:rsidRPr="001202D6" w:rsidRDefault="003E63A2" w:rsidP="003E63A2">
            <w:pPr>
              <w:jc w:val="right"/>
              <w:rPr>
                <w:b/>
                <w:bCs/>
                <w:color w:val="000000"/>
                <w:sz w:val="14"/>
                <w:szCs w:val="14"/>
              </w:rPr>
            </w:pPr>
            <w:r w:rsidRPr="001202D6">
              <w:rPr>
                <w:b/>
                <w:bCs/>
                <w:color w:val="000000"/>
                <w:sz w:val="14"/>
                <w:szCs w:val="14"/>
              </w:rPr>
              <w:t>3,784,320.3</w:t>
            </w:r>
          </w:p>
        </w:tc>
        <w:tc>
          <w:tcPr>
            <w:tcW w:w="932" w:type="dxa"/>
            <w:tcBorders>
              <w:top w:val="nil"/>
              <w:left w:val="nil"/>
              <w:bottom w:val="nil"/>
              <w:right w:val="nil"/>
            </w:tcBorders>
            <w:shd w:val="clear" w:color="auto" w:fill="auto"/>
            <w:vAlign w:val="center"/>
            <w:hideMark/>
          </w:tcPr>
          <w:p w:rsidR="003E63A2" w:rsidRDefault="003E63A2" w:rsidP="003E63A2">
            <w:pPr>
              <w:jc w:val="right"/>
              <w:rPr>
                <w:b/>
                <w:bCs/>
                <w:color w:val="000000"/>
                <w:sz w:val="14"/>
                <w:szCs w:val="14"/>
              </w:rPr>
            </w:pPr>
            <w:r>
              <w:rPr>
                <w:b/>
                <w:bCs/>
                <w:color w:val="000000"/>
                <w:sz w:val="14"/>
                <w:szCs w:val="14"/>
              </w:rPr>
              <w:t>3,144,843.2</w:t>
            </w:r>
          </w:p>
        </w:tc>
        <w:tc>
          <w:tcPr>
            <w:tcW w:w="1025" w:type="dxa"/>
            <w:tcBorders>
              <w:top w:val="nil"/>
              <w:left w:val="nil"/>
              <w:bottom w:val="nil"/>
              <w:right w:val="nil"/>
            </w:tcBorders>
            <w:shd w:val="clear" w:color="auto" w:fill="auto"/>
            <w:noWrap/>
            <w:vAlign w:val="center"/>
            <w:hideMark/>
          </w:tcPr>
          <w:p w:rsidR="003E63A2" w:rsidRDefault="003E63A2" w:rsidP="003E63A2">
            <w:pPr>
              <w:jc w:val="right"/>
              <w:rPr>
                <w:b/>
                <w:bCs/>
                <w:color w:val="000000"/>
                <w:sz w:val="14"/>
                <w:szCs w:val="14"/>
              </w:rPr>
            </w:pPr>
            <w:r>
              <w:rPr>
                <w:b/>
                <w:bCs/>
                <w:color w:val="000000"/>
                <w:sz w:val="14"/>
                <w:szCs w:val="14"/>
              </w:rPr>
              <w:t>3,374,796.2</w:t>
            </w:r>
          </w:p>
        </w:tc>
        <w:tc>
          <w:tcPr>
            <w:tcW w:w="1025" w:type="dxa"/>
            <w:tcBorders>
              <w:top w:val="nil"/>
              <w:left w:val="nil"/>
              <w:bottom w:val="nil"/>
              <w:right w:val="nil"/>
            </w:tcBorders>
            <w:shd w:val="clear" w:color="auto" w:fill="auto"/>
            <w:noWrap/>
            <w:vAlign w:val="center"/>
            <w:hideMark/>
          </w:tcPr>
          <w:p w:rsidR="003E63A2" w:rsidRDefault="003E63A2" w:rsidP="003E63A2">
            <w:pPr>
              <w:jc w:val="right"/>
              <w:rPr>
                <w:b/>
                <w:bCs/>
                <w:color w:val="000000"/>
                <w:sz w:val="14"/>
                <w:szCs w:val="14"/>
              </w:rPr>
            </w:pPr>
            <w:r>
              <w:rPr>
                <w:b/>
                <w:bCs/>
                <w:color w:val="000000"/>
                <w:sz w:val="14"/>
                <w:szCs w:val="14"/>
              </w:rPr>
              <w:t>2,965,941.9</w:t>
            </w:r>
          </w:p>
        </w:tc>
        <w:tc>
          <w:tcPr>
            <w:tcW w:w="933" w:type="dxa"/>
            <w:tcBorders>
              <w:top w:val="nil"/>
              <w:left w:val="nil"/>
              <w:bottom w:val="nil"/>
              <w:right w:val="nil"/>
            </w:tcBorders>
            <w:shd w:val="clear" w:color="auto" w:fill="auto"/>
            <w:noWrap/>
            <w:vAlign w:val="center"/>
            <w:hideMark/>
          </w:tcPr>
          <w:p w:rsidR="003E63A2" w:rsidRDefault="003E63A2" w:rsidP="003E63A2">
            <w:pPr>
              <w:jc w:val="right"/>
              <w:rPr>
                <w:b/>
                <w:bCs/>
                <w:color w:val="000000"/>
                <w:sz w:val="14"/>
                <w:szCs w:val="14"/>
              </w:rPr>
            </w:pPr>
            <w:r>
              <w:rPr>
                <w:b/>
                <w:bCs/>
                <w:color w:val="000000"/>
                <w:sz w:val="14"/>
                <w:szCs w:val="14"/>
              </w:rPr>
              <w:t>2,877,196.4</w:t>
            </w:r>
          </w:p>
        </w:tc>
        <w:tc>
          <w:tcPr>
            <w:tcW w:w="1010" w:type="dxa"/>
            <w:tcBorders>
              <w:top w:val="nil"/>
              <w:left w:val="nil"/>
              <w:bottom w:val="nil"/>
              <w:right w:val="nil"/>
            </w:tcBorders>
            <w:shd w:val="clear" w:color="auto" w:fill="auto"/>
            <w:noWrap/>
            <w:vAlign w:val="center"/>
            <w:hideMark/>
          </w:tcPr>
          <w:p w:rsidR="003E63A2" w:rsidRDefault="003E63A2" w:rsidP="003E63A2">
            <w:pPr>
              <w:jc w:val="right"/>
              <w:rPr>
                <w:b/>
                <w:bCs/>
                <w:color w:val="000000"/>
                <w:sz w:val="14"/>
                <w:szCs w:val="14"/>
              </w:rPr>
            </w:pPr>
            <w:r>
              <w:rPr>
                <w:b/>
                <w:bCs/>
                <w:color w:val="000000"/>
                <w:sz w:val="14"/>
                <w:szCs w:val="14"/>
              </w:rPr>
              <w:t>2,974,620.1</w:t>
            </w:r>
          </w:p>
        </w:tc>
      </w:tr>
      <w:tr w:rsidR="003E63A2" w:rsidRPr="001202D6" w:rsidTr="003E63A2">
        <w:trPr>
          <w:gridAfter w:val="7"/>
          <w:wAfter w:w="7070" w:type="dxa"/>
          <w:trHeight w:val="300"/>
        </w:trPr>
        <w:tc>
          <w:tcPr>
            <w:tcW w:w="3325" w:type="dxa"/>
            <w:tcBorders>
              <w:top w:val="nil"/>
              <w:left w:val="nil"/>
              <w:bottom w:val="nil"/>
              <w:right w:val="nil"/>
            </w:tcBorders>
            <w:shd w:val="clear" w:color="auto" w:fill="auto"/>
            <w:noWrap/>
            <w:vAlign w:val="center"/>
            <w:hideMark/>
          </w:tcPr>
          <w:p w:rsidR="003E63A2" w:rsidRPr="008C67B5" w:rsidRDefault="003E63A2" w:rsidP="00745A50">
            <w:pPr>
              <w:rPr>
                <w:color w:val="000000"/>
                <w:sz w:val="14"/>
                <w:szCs w:val="14"/>
              </w:rPr>
            </w:pPr>
          </w:p>
        </w:tc>
        <w:tc>
          <w:tcPr>
            <w:tcW w:w="933" w:type="dxa"/>
            <w:tcBorders>
              <w:top w:val="nil"/>
              <w:left w:val="nil"/>
              <w:bottom w:val="nil"/>
              <w:right w:val="nil"/>
            </w:tcBorders>
            <w:shd w:val="clear" w:color="auto" w:fill="auto"/>
            <w:vAlign w:val="center"/>
            <w:hideMark/>
          </w:tcPr>
          <w:p w:rsidR="003E63A2" w:rsidRPr="001202D6" w:rsidRDefault="003E63A2" w:rsidP="003E63A2">
            <w:pPr>
              <w:jc w:val="right"/>
              <w:rPr>
                <w:rFonts w:ascii="Calibri" w:hAnsi="Calibri"/>
                <w:color w:val="000000"/>
                <w:sz w:val="14"/>
                <w:szCs w:val="14"/>
              </w:rPr>
            </w:pPr>
          </w:p>
        </w:tc>
        <w:tc>
          <w:tcPr>
            <w:tcW w:w="932" w:type="dxa"/>
            <w:tcBorders>
              <w:top w:val="nil"/>
              <w:left w:val="nil"/>
              <w:bottom w:val="nil"/>
              <w:right w:val="nil"/>
            </w:tcBorders>
            <w:shd w:val="clear" w:color="auto" w:fill="auto"/>
            <w:vAlign w:val="center"/>
            <w:hideMark/>
          </w:tcPr>
          <w:p w:rsidR="003E63A2" w:rsidRPr="001202D6" w:rsidRDefault="003E63A2" w:rsidP="003E63A2">
            <w:pPr>
              <w:jc w:val="right"/>
              <w:rPr>
                <w:color w:val="000000"/>
                <w:sz w:val="14"/>
                <w:szCs w:val="14"/>
              </w:rPr>
            </w:pPr>
          </w:p>
        </w:tc>
        <w:tc>
          <w:tcPr>
            <w:tcW w:w="932" w:type="dxa"/>
            <w:tcBorders>
              <w:top w:val="nil"/>
              <w:left w:val="nil"/>
              <w:bottom w:val="nil"/>
              <w:right w:val="nil"/>
            </w:tcBorders>
            <w:shd w:val="clear" w:color="auto" w:fill="auto"/>
            <w:vAlign w:val="center"/>
            <w:hideMark/>
          </w:tcPr>
          <w:p w:rsidR="003E63A2" w:rsidRDefault="003E63A2" w:rsidP="003E63A2">
            <w:pPr>
              <w:jc w:val="right"/>
              <w:rPr>
                <w:rFonts w:ascii="Calibri" w:hAnsi="Calibri"/>
                <w:color w:val="000000"/>
                <w:sz w:val="22"/>
                <w:szCs w:val="22"/>
              </w:rPr>
            </w:pPr>
          </w:p>
        </w:tc>
        <w:tc>
          <w:tcPr>
            <w:tcW w:w="1025" w:type="dxa"/>
            <w:tcBorders>
              <w:top w:val="nil"/>
              <w:left w:val="nil"/>
              <w:bottom w:val="nil"/>
              <w:right w:val="nil"/>
            </w:tcBorders>
            <w:shd w:val="clear" w:color="auto" w:fill="auto"/>
            <w:noWrap/>
            <w:vAlign w:val="center"/>
            <w:hideMark/>
          </w:tcPr>
          <w:p w:rsidR="003E63A2" w:rsidRDefault="003E63A2" w:rsidP="003E63A2">
            <w:pPr>
              <w:jc w:val="right"/>
              <w:rPr>
                <w:rFonts w:ascii="Calibri" w:hAnsi="Calibri"/>
                <w:color w:val="000000"/>
              </w:rPr>
            </w:pPr>
          </w:p>
        </w:tc>
        <w:tc>
          <w:tcPr>
            <w:tcW w:w="1025" w:type="dxa"/>
            <w:tcBorders>
              <w:top w:val="nil"/>
              <w:left w:val="nil"/>
              <w:bottom w:val="nil"/>
              <w:right w:val="nil"/>
            </w:tcBorders>
            <w:shd w:val="clear" w:color="auto" w:fill="auto"/>
            <w:noWrap/>
            <w:vAlign w:val="center"/>
            <w:hideMark/>
          </w:tcPr>
          <w:p w:rsidR="003E63A2" w:rsidRDefault="003E63A2" w:rsidP="003E63A2">
            <w:pPr>
              <w:jc w:val="right"/>
              <w:rPr>
                <w:rFonts w:ascii="Calibri" w:hAnsi="Calibri"/>
                <w:color w:val="000000"/>
              </w:rPr>
            </w:pPr>
          </w:p>
        </w:tc>
        <w:tc>
          <w:tcPr>
            <w:tcW w:w="933" w:type="dxa"/>
            <w:tcBorders>
              <w:top w:val="nil"/>
              <w:left w:val="nil"/>
              <w:bottom w:val="nil"/>
              <w:right w:val="nil"/>
            </w:tcBorders>
            <w:shd w:val="clear" w:color="auto" w:fill="auto"/>
            <w:noWrap/>
            <w:vAlign w:val="center"/>
            <w:hideMark/>
          </w:tcPr>
          <w:p w:rsidR="003E63A2" w:rsidRDefault="003E63A2" w:rsidP="003E63A2">
            <w:pPr>
              <w:jc w:val="right"/>
              <w:rPr>
                <w:rFonts w:ascii="Calibri" w:hAnsi="Calibri"/>
                <w:color w:val="000000"/>
              </w:rPr>
            </w:pPr>
          </w:p>
        </w:tc>
        <w:tc>
          <w:tcPr>
            <w:tcW w:w="1010" w:type="dxa"/>
            <w:tcBorders>
              <w:top w:val="nil"/>
              <w:left w:val="nil"/>
              <w:bottom w:val="nil"/>
              <w:right w:val="nil"/>
            </w:tcBorders>
            <w:shd w:val="clear" w:color="auto" w:fill="auto"/>
            <w:noWrap/>
            <w:vAlign w:val="center"/>
            <w:hideMark/>
          </w:tcPr>
          <w:p w:rsidR="003E63A2" w:rsidRDefault="003E63A2" w:rsidP="003E63A2">
            <w:pPr>
              <w:jc w:val="right"/>
              <w:rPr>
                <w:rFonts w:ascii="Calibri" w:hAnsi="Calibri"/>
                <w:color w:val="000000"/>
              </w:rPr>
            </w:pPr>
          </w:p>
        </w:tc>
      </w:tr>
      <w:tr w:rsidR="003E63A2" w:rsidRPr="001202D6" w:rsidTr="003E63A2">
        <w:trPr>
          <w:gridAfter w:val="7"/>
          <w:wAfter w:w="7070" w:type="dxa"/>
          <w:trHeight w:val="300"/>
        </w:trPr>
        <w:tc>
          <w:tcPr>
            <w:tcW w:w="3325" w:type="dxa"/>
            <w:tcBorders>
              <w:top w:val="nil"/>
              <w:left w:val="nil"/>
              <w:bottom w:val="nil"/>
              <w:right w:val="nil"/>
            </w:tcBorders>
            <w:shd w:val="clear" w:color="auto" w:fill="auto"/>
            <w:noWrap/>
            <w:vAlign w:val="center"/>
            <w:hideMark/>
          </w:tcPr>
          <w:p w:rsidR="003E63A2" w:rsidRPr="008C67B5" w:rsidRDefault="003E63A2" w:rsidP="00745A50">
            <w:pPr>
              <w:rPr>
                <w:color w:val="000000"/>
                <w:sz w:val="14"/>
                <w:szCs w:val="14"/>
              </w:rPr>
            </w:pPr>
            <w:r w:rsidRPr="008C67B5">
              <w:rPr>
                <w:color w:val="000000"/>
                <w:sz w:val="14"/>
                <w:szCs w:val="14"/>
              </w:rPr>
              <w:t xml:space="preserve">  (</w:t>
            </w:r>
            <w:proofErr w:type="spellStart"/>
            <w:r w:rsidRPr="008C67B5">
              <w:rPr>
                <w:color w:val="000000"/>
                <w:sz w:val="14"/>
                <w:szCs w:val="14"/>
              </w:rPr>
              <w:t>i</w:t>
            </w:r>
            <w:proofErr w:type="spellEnd"/>
            <w:r w:rsidRPr="008C67B5">
              <w:rPr>
                <w:color w:val="000000"/>
                <w:sz w:val="14"/>
                <w:szCs w:val="14"/>
              </w:rPr>
              <w:t>) Prize Bonds</w:t>
            </w:r>
          </w:p>
        </w:tc>
        <w:tc>
          <w:tcPr>
            <w:tcW w:w="933" w:type="dxa"/>
            <w:tcBorders>
              <w:top w:val="nil"/>
              <w:left w:val="nil"/>
              <w:bottom w:val="nil"/>
              <w:right w:val="nil"/>
            </w:tcBorders>
            <w:shd w:val="clear" w:color="auto" w:fill="auto"/>
            <w:vAlign w:val="center"/>
            <w:hideMark/>
          </w:tcPr>
          <w:p w:rsidR="003E63A2" w:rsidRPr="001202D6" w:rsidRDefault="003E63A2" w:rsidP="003E63A2">
            <w:pPr>
              <w:jc w:val="right"/>
              <w:rPr>
                <w:color w:val="000000"/>
                <w:sz w:val="14"/>
                <w:szCs w:val="14"/>
              </w:rPr>
            </w:pPr>
            <w:r w:rsidRPr="001202D6">
              <w:rPr>
                <w:color w:val="000000"/>
                <w:sz w:val="14"/>
                <w:szCs w:val="14"/>
              </w:rPr>
              <w:t>-</w:t>
            </w:r>
          </w:p>
        </w:tc>
        <w:tc>
          <w:tcPr>
            <w:tcW w:w="932" w:type="dxa"/>
            <w:tcBorders>
              <w:top w:val="nil"/>
              <w:left w:val="nil"/>
              <w:bottom w:val="nil"/>
              <w:right w:val="nil"/>
            </w:tcBorders>
            <w:shd w:val="clear" w:color="auto" w:fill="auto"/>
            <w:vAlign w:val="center"/>
            <w:hideMark/>
          </w:tcPr>
          <w:p w:rsidR="003E63A2" w:rsidRPr="001202D6" w:rsidRDefault="003E63A2" w:rsidP="003E63A2">
            <w:pPr>
              <w:jc w:val="right"/>
              <w:rPr>
                <w:color w:val="000000"/>
                <w:sz w:val="14"/>
                <w:szCs w:val="14"/>
              </w:rPr>
            </w:pPr>
            <w:r w:rsidRPr="001202D6">
              <w:rPr>
                <w:color w:val="000000"/>
                <w:sz w:val="14"/>
                <w:szCs w:val="14"/>
              </w:rPr>
              <w:t>-</w:t>
            </w:r>
          </w:p>
        </w:tc>
        <w:tc>
          <w:tcPr>
            <w:tcW w:w="932" w:type="dxa"/>
            <w:tcBorders>
              <w:top w:val="nil"/>
              <w:left w:val="nil"/>
              <w:bottom w:val="nil"/>
              <w:right w:val="nil"/>
            </w:tcBorders>
            <w:shd w:val="clear" w:color="auto" w:fill="auto"/>
            <w:vAlign w:val="center"/>
            <w:hideMark/>
          </w:tcPr>
          <w:p w:rsidR="003E63A2" w:rsidRDefault="003E63A2" w:rsidP="003E63A2">
            <w:pPr>
              <w:jc w:val="right"/>
              <w:rPr>
                <w:color w:val="000000"/>
                <w:sz w:val="14"/>
                <w:szCs w:val="14"/>
              </w:rPr>
            </w:pPr>
            <w:r>
              <w:rPr>
                <w:color w:val="000000"/>
                <w:sz w:val="14"/>
                <w:szCs w:val="14"/>
              </w:rPr>
              <w:t>-</w:t>
            </w:r>
          </w:p>
        </w:tc>
        <w:tc>
          <w:tcPr>
            <w:tcW w:w="1025" w:type="dxa"/>
            <w:tcBorders>
              <w:top w:val="nil"/>
              <w:left w:val="nil"/>
              <w:bottom w:val="nil"/>
              <w:right w:val="nil"/>
            </w:tcBorders>
            <w:shd w:val="clear" w:color="auto" w:fill="auto"/>
            <w:noWrap/>
            <w:vAlign w:val="center"/>
            <w:hideMark/>
          </w:tcPr>
          <w:p w:rsidR="003E63A2" w:rsidRPr="001202D6" w:rsidRDefault="003E63A2" w:rsidP="003E63A2">
            <w:pPr>
              <w:jc w:val="right"/>
              <w:rPr>
                <w:color w:val="000000"/>
                <w:sz w:val="14"/>
                <w:szCs w:val="14"/>
              </w:rPr>
            </w:pPr>
            <w:r w:rsidRPr="001202D6">
              <w:rPr>
                <w:color w:val="000000"/>
                <w:sz w:val="14"/>
                <w:szCs w:val="14"/>
              </w:rPr>
              <w:t>-</w:t>
            </w:r>
          </w:p>
        </w:tc>
        <w:tc>
          <w:tcPr>
            <w:tcW w:w="1025" w:type="dxa"/>
            <w:tcBorders>
              <w:top w:val="nil"/>
              <w:left w:val="nil"/>
              <w:bottom w:val="nil"/>
              <w:right w:val="nil"/>
            </w:tcBorders>
            <w:shd w:val="clear" w:color="auto" w:fill="auto"/>
            <w:vAlign w:val="center"/>
            <w:hideMark/>
          </w:tcPr>
          <w:p w:rsidR="003E63A2" w:rsidRPr="001202D6" w:rsidRDefault="003E63A2" w:rsidP="003E63A2">
            <w:pPr>
              <w:jc w:val="right"/>
              <w:rPr>
                <w:color w:val="000000"/>
                <w:sz w:val="14"/>
                <w:szCs w:val="14"/>
              </w:rPr>
            </w:pPr>
            <w:r w:rsidRPr="001202D6">
              <w:rPr>
                <w:color w:val="000000"/>
                <w:sz w:val="14"/>
                <w:szCs w:val="14"/>
              </w:rPr>
              <w:t>-</w:t>
            </w:r>
          </w:p>
        </w:tc>
        <w:tc>
          <w:tcPr>
            <w:tcW w:w="933" w:type="dxa"/>
            <w:tcBorders>
              <w:top w:val="nil"/>
              <w:left w:val="nil"/>
              <w:bottom w:val="nil"/>
              <w:right w:val="nil"/>
            </w:tcBorders>
            <w:shd w:val="clear" w:color="auto" w:fill="auto"/>
            <w:vAlign w:val="center"/>
            <w:hideMark/>
          </w:tcPr>
          <w:p w:rsidR="003E63A2" w:rsidRDefault="003E63A2" w:rsidP="003E63A2">
            <w:pPr>
              <w:jc w:val="right"/>
              <w:rPr>
                <w:color w:val="000000"/>
                <w:sz w:val="14"/>
                <w:szCs w:val="14"/>
              </w:rPr>
            </w:pPr>
            <w:r>
              <w:rPr>
                <w:color w:val="000000"/>
                <w:sz w:val="14"/>
                <w:szCs w:val="14"/>
              </w:rPr>
              <w:t>-</w:t>
            </w:r>
          </w:p>
        </w:tc>
        <w:tc>
          <w:tcPr>
            <w:tcW w:w="1010" w:type="dxa"/>
            <w:tcBorders>
              <w:top w:val="nil"/>
              <w:left w:val="nil"/>
              <w:bottom w:val="nil"/>
              <w:right w:val="nil"/>
            </w:tcBorders>
            <w:shd w:val="clear" w:color="auto" w:fill="auto"/>
            <w:noWrap/>
            <w:vAlign w:val="center"/>
            <w:hideMark/>
          </w:tcPr>
          <w:p w:rsidR="003E63A2" w:rsidRPr="001202D6" w:rsidRDefault="003E63A2" w:rsidP="003E63A2">
            <w:pPr>
              <w:jc w:val="right"/>
              <w:rPr>
                <w:color w:val="000000"/>
                <w:sz w:val="14"/>
                <w:szCs w:val="14"/>
              </w:rPr>
            </w:pPr>
            <w:r w:rsidRPr="001202D6">
              <w:rPr>
                <w:color w:val="000000"/>
                <w:sz w:val="14"/>
                <w:szCs w:val="14"/>
              </w:rPr>
              <w:t>-</w:t>
            </w:r>
          </w:p>
        </w:tc>
      </w:tr>
      <w:tr w:rsidR="003E63A2" w:rsidRPr="001202D6" w:rsidTr="003E63A2">
        <w:trPr>
          <w:gridAfter w:val="7"/>
          <w:wAfter w:w="7070" w:type="dxa"/>
          <w:trHeight w:val="300"/>
        </w:trPr>
        <w:tc>
          <w:tcPr>
            <w:tcW w:w="3325" w:type="dxa"/>
            <w:tcBorders>
              <w:top w:val="nil"/>
              <w:left w:val="nil"/>
              <w:bottom w:val="nil"/>
              <w:right w:val="nil"/>
            </w:tcBorders>
            <w:shd w:val="clear" w:color="auto" w:fill="auto"/>
            <w:noWrap/>
            <w:vAlign w:val="center"/>
            <w:hideMark/>
          </w:tcPr>
          <w:p w:rsidR="003E63A2" w:rsidRPr="008C67B5" w:rsidRDefault="003E63A2" w:rsidP="00745A50">
            <w:pPr>
              <w:rPr>
                <w:color w:val="000000"/>
                <w:sz w:val="14"/>
                <w:szCs w:val="14"/>
              </w:rPr>
            </w:pPr>
            <w:r w:rsidRPr="008C67B5">
              <w:rPr>
                <w:color w:val="000000"/>
                <w:sz w:val="14"/>
                <w:szCs w:val="14"/>
              </w:rPr>
              <w:t xml:space="preserve"> (ii) National Savings Schemes</w:t>
            </w:r>
          </w:p>
        </w:tc>
        <w:tc>
          <w:tcPr>
            <w:tcW w:w="933" w:type="dxa"/>
            <w:tcBorders>
              <w:top w:val="nil"/>
              <w:left w:val="nil"/>
              <w:bottom w:val="nil"/>
              <w:right w:val="nil"/>
            </w:tcBorders>
            <w:shd w:val="clear" w:color="auto" w:fill="auto"/>
            <w:vAlign w:val="center"/>
            <w:hideMark/>
          </w:tcPr>
          <w:p w:rsidR="003E63A2" w:rsidRPr="001202D6" w:rsidRDefault="003E63A2" w:rsidP="003E63A2">
            <w:pPr>
              <w:jc w:val="right"/>
              <w:rPr>
                <w:color w:val="000000"/>
                <w:sz w:val="14"/>
                <w:szCs w:val="14"/>
              </w:rPr>
            </w:pPr>
            <w:r w:rsidRPr="001202D6">
              <w:rPr>
                <w:color w:val="000000"/>
                <w:sz w:val="14"/>
                <w:szCs w:val="14"/>
              </w:rPr>
              <w:t>-</w:t>
            </w:r>
          </w:p>
        </w:tc>
        <w:tc>
          <w:tcPr>
            <w:tcW w:w="932" w:type="dxa"/>
            <w:tcBorders>
              <w:top w:val="nil"/>
              <w:left w:val="nil"/>
              <w:bottom w:val="nil"/>
              <w:right w:val="nil"/>
            </w:tcBorders>
            <w:shd w:val="clear" w:color="auto" w:fill="auto"/>
            <w:vAlign w:val="center"/>
            <w:hideMark/>
          </w:tcPr>
          <w:p w:rsidR="003E63A2" w:rsidRPr="001202D6" w:rsidRDefault="003E63A2" w:rsidP="003E63A2">
            <w:pPr>
              <w:jc w:val="right"/>
              <w:rPr>
                <w:color w:val="000000"/>
                <w:sz w:val="14"/>
                <w:szCs w:val="14"/>
              </w:rPr>
            </w:pPr>
            <w:r w:rsidRPr="001202D6">
              <w:rPr>
                <w:color w:val="000000"/>
                <w:sz w:val="14"/>
                <w:szCs w:val="14"/>
              </w:rPr>
              <w:t>-</w:t>
            </w:r>
          </w:p>
        </w:tc>
        <w:tc>
          <w:tcPr>
            <w:tcW w:w="932" w:type="dxa"/>
            <w:tcBorders>
              <w:top w:val="nil"/>
              <w:left w:val="nil"/>
              <w:bottom w:val="nil"/>
              <w:right w:val="nil"/>
            </w:tcBorders>
            <w:shd w:val="clear" w:color="auto" w:fill="auto"/>
            <w:vAlign w:val="center"/>
            <w:hideMark/>
          </w:tcPr>
          <w:p w:rsidR="003E63A2" w:rsidRDefault="003E63A2" w:rsidP="003E63A2">
            <w:pPr>
              <w:jc w:val="right"/>
              <w:rPr>
                <w:color w:val="000000"/>
                <w:sz w:val="14"/>
                <w:szCs w:val="14"/>
              </w:rPr>
            </w:pPr>
            <w:r>
              <w:rPr>
                <w:color w:val="000000"/>
                <w:sz w:val="14"/>
                <w:szCs w:val="14"/>
              </w:rPr>
              <w:t>-</w:t>
            </w:r>
          </w:p>
        </w:tc>
        <w:tc>
          <w:tcPr>
            <w:tcW w:w="1025" w:type="dxa"/>
            <w:tcBorders>
              <w:top w:val="nil"/>
              <w:left w:val="nil"/>
              <w:bottom w:val="nil"/>
              <w:right w:val="nil"/>
            </w:tcBorders>
            <w:shd w:val="clear" w:color="auto" w:fill="auto"/>
            <w:noWrap/>
            <w:vAlign w:val="center"/>
            <w:hideMark/>
          </w:tcPr>
          <w:p w:rsidR="003E63A2" w:rsidRPr="001202D6" w:rsidRDefault="003E63A2" w:rsidP="003E63A2">
            <w:pPr>
              <w:jc w:val="right"/>
              <w:rPr>
                <w:color w:val="000000"/>
                <w:sz w:val="14"/>
                <w:szCs w:val="14"/>
              </w:rPr>
            </w:pPr>
            <w:r w:rsidRPr="001202D6">
              <w:rPr>
                <w:color w:val="000000"/>
                <w:sz w:val="14"/>
                <w:szCs w:val="14"/>
              </w:rPr>
              <w:t>-</w:t>
            </w:r>
          </w:p>
        </w:tc>
        <w:tc>
          <w:tcPr>
            <w:tcW w:w="1025" w:type="dxa"/>
            <w:tcBorders>
              <w:top w:val="nil"/>
              <w:left w:val="nil"/>
              <w:bottom w:val="nil"/>
              <w:right w:val="nil"/>
            </w:tcBorders>
            <w:shd w:val="clear" w:color="auto" w:fill="auto"/>
            <w:vAlign w:val="center"/>
            <w:hideMark/>
          </w:tcPr>
          <w:p w:rsidR="003E63A2" w:rsidRPr="001202D6" w:rsidRDefault="003E63A2" w:rsidP="003E63A2">
            <w:pPr>
              <w:jc w:val="right"/>
              <w:rPr>
                <w:color w:val="000000"/>
                <w:sz w:val="14"/>
                <w:szCs w:val="14"/>
              </w:rPr>
            </w:pPr>
            <w:r w:rsidRPr="001202D6">
              <w:rPr>
                <w:color w:val="000000"/>
                <w:sz w:val="14"/>
                <w:szCs w:val="14"/>
              </w:rPr>
              <w:t>-</w:t>
            </w:r>
          </w:p>
        </w:tc>
        <w:tc>
          <w:tcPr>
            <w:tcW w:w="933" w:type="dxa"/>
            <w:tcBorders>
              <w:top w:val="nil"/>
              <w:left w:val="nil"/>
              <w:bottom w:val="nil"/>
              <w:right w:val="nil"/>
            </w:tcBorders>
            <w:shd w:val="clear" w:color="auto" w:fill="auto"/>
            <w:vAlign w:val="center"/>
            <w:hideMark/>
          </w:tcPr>
          <w:p w:rsidR="003E63A2" w:rsidRDefault="003E63A2" w:rsidP="003E63A2">
            <w:pPr>
              <w:jc w:val="right"/>
              <w:rPr>
                <w:color w:val="000000"/>
                <w:sz w:val="14"/>
                <w:szCs w:val="14"/>
              </w:rPr>
            </w:pPr>
            <w:r>
              <w:rPr>
                <w:color w:val="000000"/>
                <w:sz w:val="14"/>
                <w:szCs w:val="14"/>
              </w:rPr>
              <w:t>-</w:t>
            </w:r>
          </w:p>
        </w:tc>
        <w:tc>
          <w:tcPr>
            <w:tcW w:w="1010" w:type="dxa"/>
            <w:tcBorders>
              <w:top w:val="nil"/>
              <w:left w:val="nil"/>
              <w:bottom w:val="nil"/>
              <w:right w:val="nil"/>
            </w:tcBorders>
            <w:shd w:val="clear" w:color="auto" w:fill="auto"/>
            <w:noWrap/>
            <w:vAlign w:val="center"/>
            <w:hideMark/>
          </w:tcPr>
          <w:p w:rsidR="003E63A2" w:rsidRPr="001202D6" w:rsidRDefault="003E63A2" w:rsidP="003E63A2">
            <w:pPr>
              <w:jc w:val="right"/>
              <w:rPr>
                <w:color w:val="000000"/>
                <w:sz w:val="14"/>
                <w:szCs w:val="14"/>
              </w:rPr>
            </w:pPr>
            <w:r w:rsidRPr="001202D6">
              <w:rPr>
                <w:color w:val="000000"/>
                <w:sz w:val="14"/>
                <w:szCs w:val="14"/>
              </w:rPr>
              <w:t>-</w:t>
            </w:r>
          </w:p>
        </w:tc>
      </w:tr>
      <w:tr w:rsidR="003E63A2" w:rsidRPr="001202D6" w:rsidTr="003E63A2">
        <w:trPr>
          <w:gridAfter w:val="7"/>
          <w:wAfter w:w="7070" w:type="dxa"/>
          <w:trHeight w:val="300"/>
        </w:trPr>
        <w:tc>
          <w:tcPr>
            <w:tcW w:w="3325" w:type="dxa"/>
            <w:tcBorders>
              <w:top w:val="nil"/>
              <w:left w:val="nil"/>
              <w:bottom w:val="nil"/>
              <w:right w:val="nil"/>
            </w:tcBorders>
            <w:shd w:val="clear" w:color="auto" w:fill="auto"/>
            <w:noWrap/>
            <w:vAlign w:val="center"/>
            <w:hideMark/>
          </w:tcPr>
          <w:p w:rsidR="003E63A2" w:rsidRPr="008C67B5" w:rsidRDefault="003E63A2" w:rsidP="00745A50">
            <w:pPr>
              <w:rPr>
                <w:color w:val="000000"/>
                <w:sz w:val="14"/>
                <w:szCs w:val="14"/>
              </w:rPr>
            </w:pPr>
            <w:r w:rsidRPr="008C67B5">
              <w:rPr>
                <w:color w:val="000000"/>
                <w:sz w:val="14"/>
                <w:szCs w:val="14"/>
              </w:rPr>
              <w:t xml:space="preserve"> (ii) Compensation Bonds </w:t>
            </w:r>
          </w:p>
        </w:tc>
        <w:tc>
          <w:tcPr>
            <w:tcW w:w="933" w:type="dxa"/>
            <w:tcBorders>
              <w:top w:val="nil"/>
              <w:left w:val="nil"/>
              <w:bottom w:val="nil"/>
              <w:right w:val="nil"/>
            </w:tcBorders>
            <w:shd w:val="clear" w:color="auto" w:fill="auto"/>
            <w:vAlign w:val="center"/>
            <w:hideMark/>
          </w:tcPr>
          <w:p w:rsidR="003E63A2" w:rsidRPr="001202D6" w:rsidRDefault="003E63A2" w:rsidP="003E63A2">
            <w:pPr>
              <w:jc w:val="right"/>
              <w:rPr>
                <w:color w:val="000000"/>
                <w:sz w:val="14"/>
                <w:szCs w:val="14"/>
              </w:rPr>
            </w:pPr>
            <w:r w:rsidRPr="001202D6">
              <w:rPr>
                <w:color w:val="000000"/>
                <w:sz w:val="14"/>
                <w:szCs w:val="14"/>
              </w:rPr>
              <w:t>-</w:t>
            </w:r>
          </w:p>
        </w:tc>
        <w:tc>
          <w:tcPr>
            <w:tcW w:w="932" w:type="dxa"/>
            <w:tcBorders>
              <w:top w:val="nil"/>
              <w:left w:val="nil"/>
              <w:bottom w:val="nil"/>
              <w:right w:val="nil"/>
            </w:tcBorders>
            <w:shd w:val="clear" w:color="auto" w:fill="auto"/>
            <w:vAlign w:val="center"/>
            <w:hideMark/>
          </w:tcPr>
          <w:p w:rsidR="003E63A2" w:rsidRPr="001202D6" w:rsidRDefault="003E63A2" w:rsidP="003E63A2">
            <w:pPr>
              <w:jc w:val="right"/>
              <w:rPr>
                <w:color w:val="000000"/>
                <w:sz w:val="14"/>
                <w:szCs w:val="14"/>
              </w:rPr>
            </w:pPr>
            <w:r w:rsidRPr="001202D6">
              <w:rPr>
                <w:color w:val="000000"/>
                <w:sz w:val="14"/>
                <w:szCs w:val="14"/>
              </w:rPr>
              <w:t>-</w:t>
            </w:r>
          </w:p>
        </w:tc>
        <w:tc>
          <w:tcPr>
            <w:tcW w:w="932" w:type="dxa"/>
            <w:tcBorders>
              <w:top w:val="nil"/>
              <w:left w:val="nil"/>
              <w:bottom w:val="nil"/>
              <w:right w:val="nil"/>
            </w:tcBorders>
            <w:shd w:val="clear" w:color="auto" w:fill="auto"/>
            <w:vAlign w:val="center"/>
            <w:hideMark/>
          </w:tcPr>
          <w:p w:rsidR="003E63A2" w:rsidRDefault="003E63A2" w:rsidP="003E63A2">
            <w:pPr>
              <w:jc w:val="right"/>
              <w:rPr>
                <w:color w:val="000000"/>
                <w:sz w:val="14"/>
                <w:szCs w:val="14"/>
              </w:rPr>
            </w:pPr>
            <w:r>
              <w:rPr>
                <w:color w:val="000000"/>
                <w:sz w:val="14"/>
                <w:szCs w:val="14"/>
              </w:rPr>
              <w:t>-</w:t>
            </w:r>
          </w:p>
        </w:tc>
        <w:tc>
          <w:tcPr>
            <w:tcW w:w="1025" w:type="dxa"/>
            <w:tcBorders>
              <w:top w:val="nil"/>
              <w:left w:val="nil"/>
              <w:bottom w:val="nil"/>
              <w:right w:val="nil"/>
            </w:tcBorders>
            <w:shd w:val="clear" w:color="auto" w:fill="auto"/>
            <w:noWrap/>
            <w:vAlign w:val="center"/>
            <w:hideMark/>
          </w:tcPr>
          <w:p w:rsidR="003E63A2" w:rsidRPr="001202D6" w:rsidRDefault="003E63A2" w:rsidP="003E63A2">
            <w:pPr>
              <w:jc w:val="right"/>
              <w:rPr>
                <w:color w:val="000000"/>
                <w:sz w:val="14"/>
                <w:szCs w:val="14"/>
              </w:rPr>
            </w:pPr>
            <w:r w:rsidRPr="001202D6">
              <w:rPr>
                <w:color w:val="000000"/>
                <w:sz w:val="14"/>
                <w:szCs w:val="14"/>
              </w:rPr>
              <w:t>-</w:t>
            </w:r>
          </w:p>
        </w:tc>
        <w:tc>
          <w:tcPr>
            <w:tcW w:w="1025" w:type="dxa"/>
            <w:tcBorders>
              <w:top w:val="nil"/>
              <w:left w:val="nil"/>
              <w:bottom w:val="nil"/>
              <w:right w:val="nil"/>
            </w:tcBorders>
            <w:shd w:val="clear" w:color="auto" w:fill="auto"/>
            <w:vAlign w:val="center"/>
            <w:hideMark/>
          </w:tcPr>
          <w:p w:rsidR="003E63A2" w:rsidRPr="001202D6" w:rsidRDefault="003E63A2" w:rsidP="003E63A2">
            <w:pPr>
              <w:jc w:val="right"/>
              <w:rPr>
                <w:color w:val="000000"/>
                <w:sz w:val="14"/>
                <w:szCs w:val="14"/>
              </w:rPr>
            </w:pPr>
            <w:r w:rsidRPr="001202D6">
              <w:rPr>
                <w:color w:val="000000"/>
                <w:sz w:val="14"/>
                <w:szCs w:val="14"/>
              </w:rPr>
              <w:t>-</w:t>
            </w:r>
          </w:p>
        </w:tc>
        <w:tc>
          <w:tcPr>
            <w:tcW w:w="933" w:type="dxa"/>
            <w:tcBorders>
              <w:top w:val="nil"/>
              <w:left w:val="nil"/>
              <w:bottom w:val="nil"/>
              <w:right w:val="nil"/>
            </w:tcBorders>
            <w:shd w:val="clear" w:color="auto" w:fill="auto"/>
            <w:vAlign w:val="center"/>
            <w:hideMark/>
          </w:tcPr>
          <w:p w:rsidR="003E63A2" w:rsidRDefault="003E63A2" w:rsidP="003E63A2">
            <w:pPr>
              <w:jc w:val="right"/>
              <w:rPr>
                <w:color w:val="000000"/>
                <w:sz w:val="14"/>
                <w:szCs w:val="14"/>
              </w:rPr>
            </w:pPr>
            <w:r>
              <w:rPr>
                <w:color w:val="000000"/>
                <w:sz w:val="14"/>
                <w:szCs w:val="14"/>
              </w:rPr>
              <w:t>-</w:t>
            </w:r>
          </w:p>
        </w:tc>
        <w:tc>
          <w:tcPr>
            <w:tcW w:w="1010" w:type="dxa"/>
            <w:tcBorders>
              <w:top w:val="nil"/>
              <w:left w:val="nil"/>
              <w:bottom w:val="nil"/>
              <w:right w:val="nil"/>
            </w:tcBorders>
            <w:shd w:val="clear" w:color="auto" w:fill="auto"/>
            <w:noWrap/>
            <w:vAlign w:val="center"/>
            <w:hideMark/>
          </w:tcPr>
          <w:p w:rsidR="003E63A2" w:rsidRPr="001202D6" w:rsidRDefault="003E63A2" w:rsidP="003E63A2">
            <w:pPr>
              <w:jc w:val="right"/>
              <w:rPr>
                <w:color w:val="000000"/>
                <w:sz w:val="14"/>
                <w:szCs w:val="14"/>
              </w:rPr>
            </w:pPr>
            <w:r w:rsidRPr="001202D6">
              <w:rPr>
                <w:color w:val="000000"/>
                <w:sz w:val="14"/>
                <w:szCs w:val="14"/>
              </w:rPr>
              <w:t>-</w:t>
            </w:r>
          </w:p>
        </w:tc>
      </w:tr>
      <w:tr w:rsidR="003E63A2" w:rsidRPr="001202D6" w:rsidTr="003E63A2">
        <w:trPr>
          <w:gridAfter w:val="7"/>
          <w:wAfter w:w="7070" w:type="dxa"/>
          <w:trHeight w:val="300"/>
        </w:trPr>
        <w:tc>
          <w:tcPr>
            <w:tcW w:w="3325" w:type="dxa"/>
            <w:tcBorders>
              <w:top w:val="nil"/>
              <w:left w:val="nil"/>
              <w:bottom w:val="nil"/>
              <w:right w:val="nil"/>
            </w:tcBorders>
            <w:shd w:val="clear" w:color="auto" w:fill="auto"/>
            <w:noWrap/>
            <w:vAlign w:val="center"/>
            <w:hideMark/>
          </w:tcPr>
          <w:p w:rsidR="003E63A2" w:rsidRPr="008C67B5" w:rsidRDefault="003E63A2" w:rsidP="00745A50">
            <w:pPr>
              <w:rPr>
                <w:color w:val="000000"/>
                <w:sz w:val="14"/>
                <w:szCs w:val="14"/>
              </w:rPr>
            </w:pPr>
            <w:r w:rsidRPr="008C67B5">
              <w:rPr>
                <w:color w:val="000000"/>
                <w:sz w:val="14"/>
                <w:szCs w:val="14"/>
              </w:rPr>
              <w:t xml:space="preserve"> (vi) Federal Investment Bonds</w:t>
            </w:r>
          </w:p>
        </w:tc>
        <w:tc>
          <w:tcPr>
            <w:tcW w:w="933" w:type="dxa"/>
            <w:tcBorders>
              <w:top w:val="nil"/>
              <w:left w:val="nil"/>
              <w:bottom w:val="nil"/>
              <w:right w:val="nil"/>
            </w:tcBorders>
            <w:shd w:val="clear" w:color="auto" w:fill="auto"/>
            <w:vAlign w:val="center"/>
            <w:hideMark/>
          </w:tcPr>
          <w:p w:rsidR="003E63A2" w:rsidRPr="001202D6" w:rsidRDefault="003E63A2" w:rsidP="003E63A2">
            <w:pPr>
              <w:jc w:val="right"/>
              <w:rPr>
                <w:color w:val="000000"/>
                <w:sz w:val="14"/>
                <w:szCs w:val="14"/>
              </w:rPr>
            </w:pPr>
            <w:r w:rsidRPr="001202D6">
              <w:rPr>
                <w:color w:val="000000"/>
                <w:sz w:val="14"/>
                <w:szCs w:val="14"/>
              </w:rPr>
              <w:t>-</w:t>
            </w:r>
          </w:p>
        </w:tc>
        <w:tc>
          <w:tcPr>
            <w:tcW w:w="932" w:type="dxa"/>
            <w:tcBorders>
              <w:top w:val="nil"/>
              <w:left w:val="nil"/>
              <w:bottom w:val="nil"/>
              <w:right w:val="nil"/>
            </w:tcBorders>
            <w:shd w:val="clear" w:color="auto" w:fill="auto"/>
            <w:vAlign w:val="center"/>
            <w:hideMark/>
          </w:tcPr>
          <w:p w:rsidR="003E63A2" w:rsidRPr="001202D6" w:rsidRDefault="003E63A2" w:rsidP="003E63A2">
            <w:pPr>
              <w:jc w:val="right"/>
              <w:rPr>
                <w:color w:val="000000"/>
                <w:sz w:val="14"/>
                <w:szCs w:val="14"/>
              </w:rPr>
            </w:pPr>
            <w:r w:rsidRPr="001202D6">
              <w:rPr>
                <w:color w:val="000000"/>
                <w:sz w:val="14"/>
                <w:szCs w:val="14"/>
              </w:rPr>
              <w:t>-</w:t>
            </w:r>
          </w:p>
        </w:tc>
        <w:tc>
          <w:tcPr>
            <w:tcW w:w="932" w:type="dxa"/>
            <w:tcBorders>
              <w:top w:val="nil"/>
              <w:left w:val="nil"/>
              <w:bottom w:val="nil"/>
              <w:right w:val="nil"/>
            </w:tcBorders>
            <w:shd w:val="clear" w:color="auto" w:fill="auto"/>
            <w:vAlign w:val="center"/>
            <w:hideMark/>
          </w:tcPr>
          <w:p w:rsidR="003E63A2" w:rsidRDefault="003E63A2" w:rsidP="003E63A2">
            <w:pPr>
              <w:jc w:val="right"/>
              <w:rPr>
                <w:color w:val="000000"/>
                <w:sz w:val="14"/>
                <w:szCs w:val="14"/>
              </w:rPr>
            </w:pPr>
            <w:r>
              <w:rPr>
                <w:color w:val="000000"/>
                <w:sz w:val="14"/>
                <w:szCs w:val="14"/>
              </w:rPr>
              <w:t>-</w:t>
            </w:r>
          </w:p>
        </w:tc>
        <w:tc>
          <w:tcPr>
            <w:tcW w:w="1025" w:type="dxa"/>
            <w:tcBorders>
              <w:top w:val="nil"/>
              <w:left w:val="nil"/>
              <w:bottom w:val="nil"/>
              <w:right w:val="nil"/>
            </w:tcBorders>
            <w:shd w:val="clear" w:color="auto" w:fill="auto"/>
            <w:noWrap/>
            <w:vAlign w:val="center"/>
            <w:hideMark/>
          </w:tcPr>
          <w:p w:rsidR="003E63A2" w:rsidRPr="001202D6" w:rsidRDefault="003E63A2" w:rsidP="003E63A2">
            <w:pPr>
              <w:jc w:val="right"/>
              <w:rPr>
                <w:color w:val="000000"/>
                <w:sz w:val="14"/>
                <w:szCs w:val="14"/>
              </w:rPr>
            </w:pPr>
            <w:r w:rsidRPr="001202D6">
              <w:rPr>
                <w:color w:val="000000"/>
                <w:sz w:val="14"/>
                <w:szCs w:val="14"/>
              </w:rPr>
              <w:t>-</w:t>
            </w:r>
          </w:p>
        </w:tc>
        <w:tc>
          <w:tcPr>
            <w:tcW w:w="1025" w:type="dxa"/>
            <w:tcBorders>
              <w:top w:val="nil"/>
              <w:left w:val="nil"/>
              <w:bottom w:val="nil"/>
              <w:right w:val="nil"/>
            </w:tcBorders>
            <w:shd w:val="clear" w:color="auto" w:fill="auto"/>
            <w:vAlign w:val="center"/>
            <w:hideMark/>
          </w:tcPr>
          <w:p w:rsidR="003E63A2" w:rsidRPr="001202D6" w:rsidRDefault="003E63A2" w:rsidP="003E63A2">
            <w:pPr>
              <w:jc w:val="right"/>
              <w:rPr>
                <w:color w:val="000000"/>
                <w:sz w:val="14"/>
                <w:szCs w:val="14"/>
              </w:rPr>
            </w:pPr>
            <w:r w:rsidRPr="001202D6">
              <w:rPr>
                <w:color w:val="000000"/>
                <w:sz w:val="14"/>
                <w:szCs w:val="14"/>
              </w:rPr>
              <w:t>-</w:t>
            </w:r>
          </w:p>
        </w:tc>
        <w:tc>
          <w:tcPr>
            <w:tcW w:w="933" w:type="dxa"/>
            <w:tcBorders>
              <w:top w:val="nil"/>
              <w:left w:val="nil"/>
              <w:bottom w:val="nil"/>
              <w:right w:val="nil"/>
            </w:tcBorders>
            <w:shd w:val="clear" w:color="auto" w:fill="auto"/>
            <w:vAlign w:val="center"/>
            <w:hideMark/>
          </w:tcPr>
          <w:p w:rsidR="003E63A2" w:rsidRDefault="003E63A2" w:rsidP="003E63A2">
            <w:pPr>
              <w:jc w:val="right"/>
              <w:rPr>
                <w:color w:val="000000"/>
                <w:sz w:val="14"/>
                <w:szCs w:val="14"/>
              </w:rPr>
            </w:pPr>
            <w:r>
              <w:rPr>
                <w:color w:val="000000"/>
                <w:sz w:val="14"/>
                <w:szCs w:val="14"/>
              </w:rPr>
              <w:t>-</w:t>
            </w:r>
          </w:p>
        </w:tc>
        <w:tc>
          <w:tcPr>
            <w:tcW w:w="1010" w:type="dxa"/>
            <w:tcBorders>
              <w:top w:val="nil"/>
              <w:left w:val="nil"/>
              <w:bottom w:val="nil"/>
              <w:right w:val="nil"/>
            </w:tcBorders>
            <w:shd w:val="clear" w:color="auto" w:fill="auto"/>
            <w:noWrap/>
            <w:vAlign w:val="center"/>
            <w:hideMark/>
          </w:tcPr>
          <w:p w:rsidR="003E63A2" w:rsidRPr="001202D6" w:rsidRDefault="003E63A2" w:rsidP="003E63A2">
            <w:pPr>
              <w:jc w:val="right"/>
              <w:rPr>
                <w:color w:val="000000"/>
                <w:sz w:val="14"/>
                <w:szCs w:val="14"/>
              </w:rPr>
            </w:pPr>
            <w:r w:rsidRPr="001202D6">
              <w:rPr>
                <w:color w:val="000000"/>
                <w:sz w:val="14"/>
                <w:szCs w:val="14"/>
              </w:rPr>
              <w:t>-</w:t>
            </w:r>
          </w:p>
        </w:tc>
      </w:tr>
      <w:tr w:rsidR="003E63A2" w:rsidRPr="001202D6" w:rsidTr="003E63A2">
        <w:trPr>
          <w:gridAfter w:val="7"/>
          <w:wAfter w:w="7070" w:type="dxa"/>
          <w:trHeight w:val="300"/>
        </w:trPr>
        <w:tc>
          <w:tcPr>
            <w:tcW w:w="3325" w:type="dxa"/>
            <w:tcBorders>
              <w:top w:val="nil"/>
              <w:left w:val="nil"/>
              <w:bottom w:val="nil"/>
              <w:right w:val="nil"/>
            </w:tcBorders>
            <w:shd w:val="clear" w:color="auto" w:fill="auto"/>
            <w:noWrap/>
            <w:vAlign w:val="center"/>
            <w:hideMark/>
          </w:tcPr>
          <w:p w:rsidR="003E63A2" w:rsidRPr="008C67B5" w:rsidRDefault="003E63A2" w:rsidP="00745A50">
            <w:pPr>
              <w:rPr>
                <w:color w:val="000000"/>
                <w:sz w:val="14"/>
                <w:szCs w:val="14"/>
              </w:rPr>
            </w:pPr>
            <w:r w:rsidRPr="008C67B5">
              <w:rPr>
                <w:color w:val="000000"/>
                <w:sz w:val="14"/>
                <w:szCs w:val="14"/>
              </w:rPr>
              <w:t xml:space="preserve"> (v) Pakistan Investment Bonds</w:t>
            </w:r>
          </w:p>
        </w:tc>
        <w:tc>
          <w:tcPr>
            <w:tcW w:w="933" w:type="dxa"/>
            <w:tcBorders>
              <w:top w:val="nil"/>
              <w:left w:val="nil"/>
              <w:bottom w:val="nil"/>
              <w:right w:val="nil"/>
            </w:tcBorders>
            <w:shd w:val="clear" w:color="auto" w:fill="auto"/>
            <w:vAlign w:val="center"/>
            <w:hideMark/>
          </w:tcPr>
          <w:p w:rsidR="003E63A2" w:rsidRPr="001202D6" w:rsidRDefault="003E63A2" w:rsidP="003E63A2">
            <w:pPr>
              <w:jc w:val="right"/>
              <w:rPr>
                <w:color w:val="000000"/>
                <w:sz w:val="14"/>
                <w:szCs w:val="14"/>
              </w:rPr>
            </w:pPr>
            <w:r w:rsidRPr="001202D6">
              <w:rPr>
                <w:color w:val="000000"/>
                <w:sz w:val="14"/>
                <w:szCs w:val="14"/>
              </w:rPr>
              <w:t>3,240,949.7</w:t>
            </w:r>
          </w:p>
        </w:tc>
        <w:tc>
          <w:tcPr>
            <w:tcW w:w="932" w:type="dxa"/>
            <w:tcBorders>
              <w:top w:val="nil"/>
              <w:left w:val="nil"/>
              <w:bottom w:val="nil"/>
              <w:right w:val="nil"/>
            </w:tcBorders>
            <w:shd w:val="clear" w:color="auto" w:fill="auto"/>
            <w:vAlign w:val="center"/>
            <w:hideMark/>
          </w:tcPr>
          <w:p w:rsidR="003E63A2" w:rsidRPr="001202D6" w:rsidRDefault="003E63A2" w:rsidP="003E63A2">
            <w:pPr>
              <w:jc w:val="right"/>
              <w:rPr>
                <w:color w:val="000000"/>
                <w:sz w:val="14"/>
                <w:szCs w:val="14"/>
              </w:rPr>
            </w:pPr>
            <w:r w:rsidRPr="001202D6">
              <w:rPr>
                <w:color w:val="000000"/>
                <w:sz w:val="14"/>
                <w:szCs w:val="14"/>
              </w:rPr>
              <w:t>3,784,320.3</w:t>
            </w:r>
          </w:p>
        </w:tc>
        <w:tc>
          <w:tcPr>
            <w:tcW w:w="932" w:type="dxa"/>
            <w:tcBorders>
              <w:top w:val="nil"/>
              <w:left w:val="nil"/>
              <w:bottom w:val="nil"/>
              <w:right w:val="nil"/>
            </w:tcBorders>
            <w:shd w:val="clear" w:color="auto" w:fill="auto"/>
            <w:vAlign w:val="center"/>
            <w:hideMark/>
          </w:tcPr>
          <w:p w:rsidR="003E63A2" w:rsidRDefault="003E63A2" w:rsidP="003E63A2">
            <w:pPr>
              <w:jc w:val="right"/>
              <w:rPr>
                <w:color w:val="000000"/>
                <w:sz w:val="14"/>
                <w:szCs w:val="14"/>
              </w:rPr>
            </w:pPr>
            <w:r>
              <w:rPr>
                <w:color w:val="000000"/>
                <w:sz w:val="14"/>
                <w:szCs w:val="14"/>
              </w:rPr>
              <w:t>3,144,843.2</w:t>
            </w:r>
          </w:p>
        </w:tc>
        <w:tc>
          <w:tcPr>
            <w:tcW w:w="1025" w:type="dxa"/>
            <w:tcBorders>
              <w:top w:val="nil"/>
              <w:left w:val="nil"/>
              <w:bottom w:val="nil"/>
              <w:right w:val="nil"/>
            </w:tcBorders>
            <w:shd w:val="clear" w:color="auto" w:fill="auto"/>
            <w:noWrap/>
            <w:vAlign w:val="center"/>
            <w:hideMark/>
          </w:tcPr>
          <w:p w:rsidR="003E63A2" w:rsidRDefault="003E63A2" w:rsidP="003E63A2">
            <w:pPr>
              <w:jc w:val="right"/>
              <w:rPr>
                <w:color w:val="000000"/>
                <w:sz w:val="14"/>
                <w:szCs w:val="14"/>
              </w:rPr>
            </w:pPr>
            <w:r>
              <w:rPr>
                <w:color w:val="000000"/>
                <w:sz w:val="14"/>
                <w:szCs w:val="14"/>
              </w:rPr>
              <w:t>3,374,796.2</w:t>
            </w:r>
          </w:p>
        </w:tc>
        <w:tc>
          <w:tcPr>
            <w:tcW w:w="1025" w:type="dxa"/>
            <w:tcBorders>
              <w:top w:val="nil"/>
              <w:left w:val="nil"/>
              <w:bottom w:val="nil"/>
              <w:right w:val="nil"/>
            </w:tcBorders>
            <w:shd w:val="clear" w:color="auto" w:fill="auto"/>
            <w:noWrap/>
            <w:vAlign w:val="center"/>
            <w:hideMark/>
          </w:tcPr>
          <w:p w:rsidR="003E63A2" w:rsidRDefault="003E63A2" w:rsidP="003E63A2">
            <w:pPr>
              <w:jc w:val="right"/>
              <w:rPr>
                <w:color w:val="000000"/>
                <w:sz w:val="14"/>
                <w:szCs w:val="14"/>
              </w:rPr>
            </w:pPr>
            <w:r>
              <w:rPr>
                <w:color w:val="000000"/>
                <w:sz w:val="14"/>
                <w:szCs w:val="14"/>
              </w:rPr>
              <w:t>2,965,941.9</w:t>
            </w:r>
          </w:p>
        </w:tc>
        <w:tc>
          <w:tcPr>
            <w:tcW w:w="933" w:type="dxa"/>
            <w:tcBorders>
              <w:top w:val="nil"/>
              <w:left w:val="nil"/>
              <w:bottom w:val="nil"/>
              <w:right w:val="nil"/>
            </w:tcBorders>
            <w:shd w:val="clear" w:color="auto" w:fill="auto"/>
            <w:noWrap/>
            <w:vAlign w:val="center"/>
            <w:hideMark/>
          </w:tcPr>
          <w:p w:rsidR="003E63A2" w:rsidRDefault="003E63A2" w:rsidP="003E63A2">
            <w:pPr>
              <w:jc w:val="right"/>
              <w:rPr>
                <w:color w:val="000000"/>
                <w:sz w:val="14"/>
                <w:szCs w:val="14"/>
              </w:rPr>
            </w:pPr>
            <w:r>
              <w:rPr>
                <w:color w:val="000000"/>
                <w:sz w:val="14"/>
                <w:szCs w:val="14"/>
              </w:rPr>
              <w:t>2,877,196.4</w:t>
            </w:r>
          </w:p>
        </w:tc>
        <w:tc>
          <w:tcPr>
            <w:tcW w:w="1010" w:type="dxa"/>
            <w:tcBorders>
              <w:top w:val="nil"/>
              <w:left w:val="nil"/>
              <w:bottom w:val="nil"/>
              <w:right w:val="nil"/>
            </w:tcBorders>
            <w:shd w:val="clear" w:color="auto" w:fill="auto"/>
            <w:noWrap/>
            <w:vAlign w:val="center"/>
            <w:hideMark/>
          </w:tcPr>
          <w:p w:rsidR="003E63A2" w:rsidRDefault="003E63A2" w:rsidP="003E63A2">
            <w:pPr>
              <w:jc w:val="right"/>
              <w:rPr>
                <w:color w:val="000000"/>
                <w:sz w:val="14"/>
                <w:szCs w:val="14"/>
              </w:rPr>
            </w:pPr>
            <w:r>
              <w:rPr>
                <w:color w:val="000000"/>
                <w:sz w:val="14"/>
                <w:szCs w:val="14"/>
              </w:rPr>
              <w:t>2,974,620.1</w:t>
            </w:r>
          </w:p>
        </w:tc>
      </w:tr>
      <w:tr w:rsidR="003E63A2" w:rsidRPr="001202D6" w:rsidTr="003E63A2">
        <w:trPr>
          <w:gridAfter w:val="7"/>
          <w:wAfter w:w="7070" w:type="dxa"/>
          <w:trHeight w:val="300"/>
        </w:trPr>
        <w:tc>
          <w:tcPr>
            <w:tcW w:w="3325" w:type="dxa"/>
            <w:tcBorders>
              <w:top w:val="nil"/>
              <w:left w:val="nil"/>
              <w:bottom w:val="nil"/>
              <w:right w:val="nil"/>
            </w:tcBorders>
            <w:shd w:val="clear" w:color="auto" w:fill="auto"/>
            <w:noWrap/>
            <w:vAlign w:val="center"/>
            <w:hideMark/>
          </w:tcPr>
          <w:p w:rsidR="003E63A2" w:rsidRPr="008C67B5" w:rsidRDefault="003E63A2" w:rsidP="00745A50">
            <w:pPr>
              <w:rPr>
                <w:color w:val="000000"/>
                <w:sz w:val="14"/>
                <w:szCs w:val="14"/>
              </w:rPr>
            </w:pPr>
            <w:r w:rsidRPr="008C67B5">
              <w:rPr>
                <w:color w:val="000000"/>
                <w:sz w:val="14"/>
                <w:szCs w:val="14"/>
              </w:rPr>
              <w:t xml:space="preserve"> (vii) Un-classified </w:t>
            </w:r>
          </w:p>
        </w:tc>
        <w:tc>
          <w:tcPr>
            <w:tcW w:w="933" w:type="dxa"/>
            <w:tcBorders>
              <w:top w:val="nil"/>
              <w:left w:val="nil"/>
              <w:bottom w:val="nil"/>
              <w:right w:val="nil"/>
            </w:tcBorders>
            <w:shd w:val="clear" w:color="auto" w:fill="auto"/>
            <w:vAlign w:val="center"/>
            <w:hideMark/>
          </w:tcPr>
          <w:p w:rsidR="003E63A2" w:rsidRPr="001202D6" w:rsidRDefault="003E63A2" w:rsidP="003E63A2">
            <w:pPr>
              <w:jc w:val="right"/>
              <w:rPr>
                <w:color w:val="000000"/>
                <w:sz w:val="14"/>
                <w:szCs w:val="14"/>
              </w:rPr>
            </w:pPr>
            <w:r w:rsidRPr="001202D6">
              <w:rPr>
                <w:color w:val="000000"/>
                <w:sz w:val="14"/>
                <w:szCs w:val="14"/>
              </w:rPr>
              <w:t>-</w:t>
            </w:r>
          </w:p>
        </w:tc>
        <w:tc>
          <w:tcPr>
            <w:tcW w:w="932" w:type="dxa"/>
            <w:tcBorders>
              <w:top w:val="nil"/>
              <w:left w:val="nil"/>
              <w:bottom w:val="nil"/>
              <w:right w:val="nil"/>
            </w:tcBorders>
            <w:shd w:val="clear" w:color="auto" w:fill="auto"/>
            <w:vAlign w:val="center"/>
            <w:hideMark/>
          </w:tcPr>
          <w:p w:rsidR="003E63A2" w:rsidRPr="001202D6" w:rsidRDefault="003E63A2" w:rsidP="003E63A2">
            <w:pPr>
              <w:jc w:val="right"/>
              <w:rPr>
                <w:color w:val="000000"/>
                <w:sz w:val="14"/>
                <w:szCs w:val="14"/>
              </w:rPr>
            </w:pPr>
            <w:r w:rsidRPr="001202D6">
              <w:rPr>
                <w:color w:val="000000"/>
                <w:sz w:val="14"/>
                <w:szCs w:val="14"/>
              </w:rPr>
              <w:t>-</w:t>
            </w:r>
          </w:p>
        </w:tc>
        <w:tc>
          <w:tcPr>
            <w:tcW w:w="932" w:type="dxa"/>
            <w:tcBorders>
              <w:top w:val="nil"/>
              <w:left w:val="nil"/>
              <w:bottom w:val="nil"/>
              <w:right w:val="nil"/>
            </w:tcBorders>
            <w:shd w:val="clear" w:color="auto" w:fill="auto"/>
            <w:vAlign w:val="center"/>
            <w:hideMark/>
          </w:tcPr>
          <w:p w:rsidR="003E63A2" w:rsidRDefault="003E63A2" w:rsidP="003E63A2">
            <w:pPr>
              <w:jc w:val="right"/>
              <w:rPr>
                <w:color w:val="000000"/>
                <w:sz w:val="14"/>
                <w:szCs w:val="14"/>
              </w:rPr>
            </w:pPr>
            <w:r>
              <w:rPr>
                <w:color w:val="000000"/>
                <w:sz w:val="14"/>
                <w:szCs w:val="14"/>
              </w:rPr>
              <w:t>-</w:t>
            </w:r>
          </w:p>
        </w:tc>
        <w:tc>
          <w:tcPr>
            <w:tcW w:w="1025" w:type="dxa"/>
            <w:tcBorders>
              <w:top w:val="nil"/>
              <w:left w:val="nil"/>
              <w:bottom w:val="nil"/>
              <w:right w:val="nil"/>
            </w:tcBorders>
            <w:shd w:val="clear" w:color="auto" w:fill="auto"/>
            <w:noWrap/>
            <w:vAlign w:val="center"/>
            <w:hideMark/>
          </w:tcPr>
          <w:p w:rsidR="003E63A2" w:rsidRPr="001202D6" w:rsidRDefault="003E63A2" w:rsidP="003E63A2">
            <w:pPr>
              <w:jc w:val="right"/>
              <w:rPr>
                <w:color w:val="000000"/>
                <w:sz w:val="14"/>
                <w:szCs w:val="14"/>
              </w:rPr>
            </w:pPr>
            <w:r w:rsidRPr="001202D6">
              <w:rPr>
                <w:color w:val="000000"/>
                <w:sz w:val="14"/>
                <w:szCs w:val="14"/>
              </w:rPr>
              <w:t>-</w:t>
            </w:r>
          </w:p>
        </w:tc>
        <w:tc>
          <w:tcPr>
            <w:tcW w:w="1025" w:type="dxa"/>
            <w:tcBorders>
              <w:top w:val="nil"/>
              <w:left w:val="nil"/>
              <w:bottom w:val="nil"/>
              <w:right w:val="nil"/>
            </w:tcBorders>
            <w:shd w:val="clear" w:color="auto" w:fill="auto"/>
            <w:vAlign w:val="center"/>
            <w:hideMark/>
          </w:tcPr>
          <w:p w:rsidR="003E63A2" w:rsidRDefault="003E63A2" w:rsidP="003E63A2">
            <w:pPr>
              <w:jc w:val="right"/>
              <w:rPr>
                <w:color w:val="000000"/>
                <w:sz w:val="14"/>
                <w:szCs w:val="14"/>
              </w:rPr>
            </w:pPr>
          </w:p>
        </w:tc>
        <w:tc>
          <w:tcPr>
            <w:tcW w:w="933" w:type="dxa"/>
            <w:tcBorders>
              <w:top w:val="nil"/>
              <w:left w:val="nil"/>
              <w:bottom w:val="nil"/>
              <w:right w:val="nil"/>
            </w:tcBorders>
            <w:shd w:val="clear" w:color="auto" w:fill="auto"/>
            <w:vAlign w:val="center"/>
            <w:hideMark/>
          </w:tcPr>
          <w:p w:rsidR="003E63A2" w:rsidRDefault="003E63A2" w:rsidP="003E63A2">
            <w:pPr>
              <w:jc w:val="right"/>
              <w:rPr>
                <w:color w:val="000000"/>
                <w:sz w:val="14"/>
                <w:szCs w:val="14"/>
              </w:rPr>
            </w:pPr>
          </w:p>
        </w:tc>
        <w:tc>
          <w:tcPr>
            <w:tcW w:w="1010" w:type="dxa"/>
            <w:tcBorders>
              <w:top w:val="nil"/>
              <w:left w:val="nil"/>
              <w:bottom w:val="nil"/>
              <w:right w:val="nil"/>
            </w:tcBorders>
            <w:shd w:val="clear" w:color="auto" w:fill="auto"/>
            <w:noWrap/>
            <w:vAlign w:val="center"/>
            <w:hideMark/>
          </w:tcPr>
          <w:p w:rsidR="003E63A2" w:rsidRDefault="003E63A2" w:rsidP="003E63A2">
            <w:pPr>
              <w:jc w:val="right"/>
              <w:rPr>
                <w:color w:val="000000"/>
                <w:sz w:val="14"/>
                <w:szCs w:val="14"/>
              </w:rPr>
            </w:pPr>
          </w:p>
        </w:tc>
      </w:tr>
      <w:tr w:rsidR="003E63A2" w:rsidRPr="001202D6" w:rsidTr="003E63A2">
        <w:trPr>
          <w:gridAfter w:val="7"/>
          <w:wAfter w:w="7070" w:type="dxa"/>
          <w:trHeight w:val="300"/>
        </w:trPr>
        <w:tc>
          <w:tcPr>
            <w:tcW w:w="3325" w:type="dxa"/>
            <w:tcBorders>
              <w:top w:val="nil"/>
              <w:left w:val="nil"/>
              <w:bottom w:val="nil"/>
              <w:right w:val="nil"/>
            </w:tcBorders>
            <w:shd w:val="clear" w:color="auto" w:fill="auto"/>
            <w:noWrap/>
            <w:vAlign w:val="center"/>
            <w:hideMark/>
          </w:tcPr>
          <w:p w:rsidR="003E63A2" w:rsidRPr="008C67B5" w:rsidRDefault="003E63A2" w:rsidP="00745A50">
            <w:pPr>
              <w:rPr>
                <w:color w:val="000000"/>
                <w:sz w:val="14"/>
                <w:szCs w:val="14"/>
              </w:rPr>
            </w:pPr>
          </w:p>
        </w:tc>
        <w:tc>
          <w:tcPr>
            <w:tcW w:w="933" w:type="dxa"/>
            <w:tcBorders>
              <w:top w:val="nil"/>
              <w:left w:val="nil"/>
              <w:bottom w:val="nil"/>
              <w:right w:val="nil"/>
            </w:tcBorders>
            <w:shd w:val="clear" w:color="auto" w:fill="auto"/>
            <w:vAlign w:val="center"/>
            <w:hideMark/>
          </w:tcPr>
          <w:p w:rsidR="003E63A2" w:rsidRPr="001202D6" w:rsidRDefault="003E63A2" w:rsidP="003E63A2">
            <w:pPr>
              <w:jc w:val="right"/>
              <w:rPr>
                <w:rFonts w:ascii="Calibri" w:hAnsi="Calibri"/>
                <w:color w:val="000000"/>
                <w:sz w:val="14"/>
                <w:szCs w:val="14"/>
              </w:rPr>
            </w:pPr>
          </w:p>
        </w:tc>
        <w:tc>
          <w:tcPr>
            <w:tcW w:w="932" w:type="dxa"/>
            <w:tcBorders>
              <w:top w:val="nil"/>
              <w:left w:val="nil"/>
              <w:bottom w:val="nil"/>
              <w:right w:val="nil"/>
            </w:tcBorders>
            <w:shd w:val="clear" w:color="auto" w:fill="auto"/>
            <w:vAlign w:val="center"/>
            <w:hideMark/>
          </w:tcPr>
          <w:p w:rsidR="003E63A2" w:rsidRPr="001202D6" w:rsidRDefault="003E63A2" w:rsidP="003E63A2">
            <w:pPr>
              <w:jc w:val="right"/>
              <w:rPr>
                <w:color w:val="000000"/>
                <w:sz w:val="14"/>
                <w:szCs w:val="14"/>
              </w:rPr>
            </w:pPr>
          </w:p>
        </w:tc>
        <w:tc>
          <w:tcPr>
            <w:tcW w:w="932" w:type="dxa"/>
            <w:tcBorders>
              <w:top w:val="nil"/>
              <w:left w:val="nil"/>
              <w:bottom w:val="nil"/>
              <w:right w:val="nil"/>
            </w:tcBorders>
            <w:shd w:val="clear" w:color="auto" w:fill="auto"/>
            <w:vAlign w:val="center"/>
            <w:hideMark/>
          </w:tcPr>
          <w:p w:rsidR="003E63A2" w:rsidRDefault="003E63A2" w:rsidP="003E63A2">
            <w:pPr>
              <w:jc w:val="right"/>
              <w:rPr>
                <w:rFonts w:ascii="Calibri" w:hAnsi="Calibri"/>
                <w:color w:val="000000"/>
                <w:sz w:val="22"/>
                <w:szCs w:val="22"/>
              </w:rPr>
            </w:pPr>
          </w:p>
        </w:tc>
        <w:tc>
          <w:tcPr>
            <w:tcW w:w="1025" w:type="dxa"/>
            <w:tcBorders>
              <w:top w:val="nil"/>
              <w:left w:val="nil"/>
              <w:bottom w:val="nil"/>
              <w:right w:val="nil"/>
            </w:tcBorders>
            <w:shd w:val="clear" w:color="auto" w:fill="auto"/>
            <w:noWrap/>
            <w:vAlign w:val="center"/>
            <w:hideMark/>
          </w:tcPr>
          <w:p w:rsidR="003E63A2" w:rsidRDefault="003E63A2" w:rsidP="003E63A2">
            <w:pPr>
              <w:jc w:val="right"/>
              <w:rPr>
                <w:rFonts w:ascii="Calibri" w:hAnsi="Calibri"/>
                <w:color w:val="000000"/>
              </w:rPr>
            </w:pPr>
          </w:p>
        </w:tc>
        <w:tc>
          <w:tcPr>
            <w:tcW w:w="1025" w:type="dxa"/>
            <w:tcBorders>
              <w:top w:val="nil"/>
              <w:left w:val="nil"/>
              <w:bottom w:val="nil"/>
              <w:right w:val="nil"/>
            </w:tcBorders>
            <w:shd w:val="clear" w:color="auto" w:fill="auto"/>
            <w:noWrap/>
            <w:vAlign w:val="center"/>
            <w:hideMark/>
          </w:tcPr>
          <w:p w:rsidR="003E63A2" w:rsidRDefault="003E63A2" w:rsidP="003E63A2">
            <w:pPr>
              <w:jc w:val="right"/>
              <w:rPr>
                <w:rFonts w:ascii="Calibri" w:hAnsi="Calibri"/>
                <w:color w:val="000000"/>
              </w:rPr>
            </w:pPr>
          </w:p>
        </w:tc>
        <w:tc>
          <w:tcPr>
            <w:tcW w:w="933" w:type="dxa"/>
            <w:tcBorders>
              <w:top w:val="nil"/>
              <w:left w:val="nil"/>
              <w:bottom w:val="nil"/>
              <w:right w:val="nil"/>
            </w:tcBorders>
            <w:shd w:val="clear" w:color="auto" w:fill="auto"/>
            <w:noWrap/>
            <w:vAlign w:val="center"/>
            <w:hideMark/>
          </w:tcPr>
          <w:p w:rsidR="003E63A2" w:rsidRDefault="003E63A2" w:rsidP="003E63A2">
            <w:pPr>
              <w:jc w:val="right"/>
              <w:rPr>
                <w:rFonts w:ascii="Calibri" w:hAnsi="Calibri"/>
                <w:color w:val="000000"/>
              </w:rPr>
            </w:pPr>
          </w:p>
        </w:tc>
        <w:tc>
          <w:tcPr>
            <w:tcW w:w="1010" w:type="dxa"/>
            <w:tcBorders>
              <w:top w:val="nil"/>
              <w:left w:val="nil"/>
              <w:bottom w:val="nil"/>
              <w:right w:val="nil"/>
            </w:tcBorders>
            <w:shd w:val="clear" w:color="auto" w:fill="auto"/>
            <w:noWrap/>
            <w:vAlign w:val="center"/>
            <w:hideMark/>
          </w:tcPr>
          <w:p w:rsidR="003E63A2" w:rsidRDefault="003E63A2" w:rsidP="003E63A2">
            <w:pPr>
              <w:jc w:val="right"/>
              <w:rPr>
                <w:rFonts w:ascii="Calibri" w:hAnsi="Calibri"/>
                <w:color w:val="000000"/>
              </w:rPr>
            </w:pPr>
          </w:p>
        </w:tc>
      </w:tr>
      <w:tr w:rsidR="003E63A2" w:rsidRPr="001202D6" w:rsidTr="003E63A2">
        <w:trPr>
          <w:gridAfter w:val="7"/>
          <w:wAfter w:w="7070" w:type="dxa"/>
          <w:trHeight w:val="300"/>
        </w:trPr>
        <w:tc>
          <w:tcPr>
            <w:tcW w:w="3325" w:type="dxa"/>
            <w:tcBorders>
              <w:top w:val="nil"/>
              <w:left w:val="nil"/>
              <w:bottom w:val="nil"/>
              <w:right w:val="nil"/>
            </w:tcBorders>
            <w:shd w:val="clear" w:color="auto" w:fill="auto"/>
            <w:noWrap/>
            <w:vAlign w:val="center"/>
            <w:hideMark/>
          </w:tcPr>
          <w:p w:rsidR="003E63A2" w:rsidRPr="008C67B5" w:rsidRDefault="003E63A2" w:rsidP="00745A50">
            <w:pPr>
              <w:rPr>
                <w:b/>
                <w:bCs/>
                <w:color w:val="000000"/>
                <w:sz w:val="14"/>
                <w:szCs w:val="14"/>
              </w:rPr>
            </w:pPr>
            <w:r w:rsidRPr="008C67B5">
              <w:rPr>
                <w:b/>
                <w:bCs/>
                <w:color w:val="000000"/>
                <w:sz w:val="14"/>
                <w:szCs w:val="14"/>
              </w:rPr>
              <w:t>C.       TREASURY  BILLS</w:t>
            </w:r>
          </w:p>
        </w:tc>
        <w:tc>
          <w:tcPr>
            <w:tcW w:w="933" w:type="dxa"/>
            <w:tcBorders>
              <w:top w:val="nil"/>
              <w:left w:val="nil"/>
              <w:bottom w:val="nil"/>
              <w:right w:val="nil"/>
            </w:tcBorders>
            <w:shd w:val="clear" w:color="auto" w:fill="auto"/>
            <w:vAlign w:val="center"/>
            <w:hideMark/>
          </w:tcPr>
          <w:p w:rsidR="003E63A2" w:rsidRPr="001202D6" w:rsidRDefault="003E63A2" w:rsidP="003E63A2">
            <w:pPr>
              <w:jc w:val="right"/>
              <w:rPr>
                <w:b/>
                <w:bCs/>
                <w:color w:val="000000"/>
                <w:sz w:val="14"/>
                <w:szCs w:val="14"/>
              </w:rPr>
            </w:pPr>
            <w:r w:rsidRPr="001202D6">
              <w:rPr>
                <w:b/>
                <w:bCs/>
                <w:color w:val="000000"/>
                <w:sz w:val="14"/>
                <w:szCs w:val="14"/>
              </w:rPr>
              <w:t>2,537,577.9</w:t>
            </w:r>
          </w:p>
        </w:tc>
        <w:tc>
          <w:tcPr>
            <w:tcW w:w="932" w:type="dxa"/>
            <w:tcBorders>
              <w:top w:val="nil"/>
              <w:left w:val="nil"/>
              <w:bottom w:val="nil"/>
              <w:right w:val="nil"/>
            </w:tcBorders>
            <w:shd w:val="clear" w:color="auto" w:fill="auto"/>
            <w:vAlign w:val="center"/>
            <w:hideMark/>
          </w:tcPr>
          <w:p w:rsidR="003E63A2" w:rsidRPr="001202D6" w:rsidRDefault="003E63A2" w:rsidP="003E63A2">
            <w:pPr>
              <w:jc w:val="right"/>
              <w:rPr>
                <w:b/>
                <w:bCs/>
                <w:color w:val="000000"/>
                <w:sz w:val="14"/>
                <w:szCs w:val="14"/>
              </w:rPr>
            </w:pPr>
            <w:r w:rsidRPr="001202D6">
              <w:rPr>
                <w:b/>
                <w:bCs/>
                <w:color w:val="000000"/>
                <w:sz w:val="14"/>
                <w:szCs w:val="14"/>
              </w:rPr>
              <w:t>2,666,090.3</w:t>
            </w:r>
          </w:p>
        </w:tc>
        <w:tc>
          <w:tcPr>
            <w:tcW w:w="932" w:type="dxa"/>
            <w:tcBorders>
              <w:top w:val="nil"/>
              <w:left w:val="nil"/>
              <w:bottom w:val="nil"/>
              <w:right w:val="nil"/>
            </w:tcBorders>
            <w:shd w:val="clear" w:color="auto" w:fill="auto"/>
            <w:vAlign w:val="center"/>
            <w:hideMark/>
          </w:tcPr>
          <w:p w:rsidR="003E63A2" w:rsidRDefault="003E63A2" w:rsidP="003E63A2">
            <w:pPr>
              <w:jc w:val="right"/>
              <w:rPr>
                <w:b/>
                <w:bCs/>
                <w:color w:val="000000"/>
                <w:sz w:val="14"/>
                <w:szCs w:val="14"/>
              </w:rPr>
            </w:pPr>
            <w:r>
              <w:rPr>
                <w:b/>
                <w:bCs/>
                <w:color w:val="000000"/>
                <w:sz w:val="14"/>
                <w:szCs w:val="14"/>
              </w:rPr>
              <w:t>3,145,702.9</w:t>
            </w:r>
          </w:p>
        </w:tc>
        <w:tc>
          <w:tcPr>
            <w:tcW w:w="1025" w:type="dxa"/>
            <w:tcBorders>
              <w:top w:val="nil"/>
              <w:left w:val="nil"/>
              <w:bottom w:val="nil"/>
              <w:right w:val="nil"/>
            </w:tcBorders>
            <w:shd w:val="clear" w:color="auto" w:fill="auto"/>
            <w:noWrap/>
            <w:vAlign w:val="center"/>
            <w:hideMark/>
          </w:tcPr>
          <w:p w:rsidR="003E63A2" w:rsidRDefault="003E63A2" w:rsidP="003E63A2">
            <w:pPr>
              <w:jc w:val="right"/>
              <w:rPr>
                <w:b/>
                <w:bCs/>
                <w:color w:val="000000"/>
                <w:sz w:val="14"/>
                <w:szCs w:val="14"/>
              </w:rPr>
            </w:pPr>
            <w:r>
              <w:rPr>
                <w:b/>
                <w:bCs/>
                <w:color w:val="000000"/>
                <w:sz w:val="14"/>
                <w:szCs w:val="14"/>
              </w:rPr>
              <w:t>3,783,600.4</w:t>
            </w:r>
          </w:p>
        </w:tc>
        <w:tc>
          <w:tcPr>
            <w:tcW w:w="1025" w:type="dxa"/>
            <w:tcBorders>
              <w:top w:val="nil"/>
              <w:left w:val="nil"/>
              <w:bottom w:val="nil"/>
              <w:right w:val="nil"/>
            </w:tcBorders>
            <w:shd w:val="clear" w:color="auto" w:fill="auto"/>
            <w:noWrap/>
            <w:vAlign w:val="center"/>
            <w:hideMark/>
          </w:tcPr>
          <w:p w:rsidR="003E63A2" w:rsidRDefault="003E63A2" w:rsidP="003E63A2">
            <w:pPr>
              <w:jc w:val="right"/>
              <w:rPr>
                <w:b/>
                <w:bCs/>
                <w:color w:val="000000"/>
                <w:sz w:val="14"/>
                <w:szCs w:val="14"/>
              </w:rPr>
            </w:pPr>
            <w:r>
              <w:rPr>
                <w:b/>
                <w:bCs/>
                <w:color w:val="000000"/>
                <w:sz w:val="14"/>
                <w:szCs w:val="14"/>
              </w:rPr>
              <w:t>4,588,491.9</w:t>
            </w:r>
          </w:p>
        </w:tc>
        <w:tc>
          <w:tcPr>
            <w:tcW w:w="933" w:type="dxa"/>
            <w:tcBorders>
              <w:top w:val="nil"/>
              <w:left w:val="nil"/>
              <w:bottom w:val="nil"/>
              <w:right w:val="nil"/>
            </w:tcBorders>
            <w:shd w:val="clear" w:color="auto" w:fill="auto"/>
            <w:noWrap/>
            <w:vAlign w:val="center"/>
            <w:hideMark/>
          </w:tcPr>
          <w:p w:rsidR="003E63A2" w:rsidRDefault="003E63A2" w:rsidP="003E63A2">
            <w:pPr>
              <w:jc w:val="right"/>
              <w:rPr>
                <w:b/>
                <w:bCs/>
                <w:color w:val="000000"/>
                <w:sz w:val="14"/>
                <w:szCs w:val="14"/>
              </w:rPr>
            </w:pPr>
            <w:r>
              <w:rPr>
                <w:b/>
                <w:bCs/>
                <w:color w:val="000000"/>
                <w:sz w:val="14"/>
                <w:szCs w:val="14"/>
              </w:rPr>
              <w:t>4,628,442.6</w:t>
            </w:r>
          </w:p>
        </w:tc>
        <w:tc>
          <w:tcPr>
            <w:tcW w:w="1010" w:type="dxa"/>
            <w:tcBorders>
              <w:top w:val="nil"/>
              <w:left w:val="nil"/>
              <w:bottom w:val="nil"/>
              <w:right w:val="nil"/>
            </w:tcBorders>
            <w:shd w:val="clear" w:color="auto" w:fill="auto"/>
            <w:noWrap/>
            <w:vAlign w:val="center"/>
            <w:hideMark/>
          </w:tcPr>
          <w:p w:rsidR="003E63A2" w:rsidRDefault="003E63A2" w:rsidP="003E63A2">
            <w:pPr>
              <w:jc w:val="right"/>
              <w:rPr>
                <w:b/>
                <w:bCs/>
                <w:color w:val="000000"/>
                <w:sz w:val="14"/>
                <w:szCs w:val="14"/>
              </w:rPr>
            </w:pPr>
            <w:r>
              <w:rPr>
                <w:b/>
                <w:bCs/>
                <w:color w:val="000000"/>
                <w:sz w:val="14"/>
                <w:szCs w:val="14"/>
              </w:rPr>
              <w:t>4,599,546.6</w:t>
            </w:r>
          </w:p>
        </w:tc>
      </w:tr>
      <w:tr w:rsidR="003E63A2" w:rsidRPr="001202D6" w:rsidTr="003E63A2">
        <w:trPr>
          <w:gridAfter w:val="7"/>
          <w:wAfter w:w="7070" w:type="dxa"/>
          <w:trHeight w:val="300"/>
        </w:trPr>
        <w:tc>
          <w:tcPr>
            <w:tcW w:w="3325" w:type="dxa"/>
            <w:tcBorders>
              <w:top w:val="nil"/>
              <w:left w:val="nil"/>
              <w:bottom w:val="nil"/>
              <w:right w:val="nil"/>
            </w:tcBorders>
            <w:shd w:val="clear" w:color="auto" w:fill="auto"/>
            <w:noWrap/>
            <w:vAlign w:val="center"/>
            <w:hideMark/>
          </w:tcPr>
          <w:p w:rsidR="003E63A2" w:rsidRPr="008C67B5" w:rsidRDefault="003E63A2" w:rsidP="00745A50">
            <w:pPr>
              <w:rPr>
                <w:color w:val="000000"/>
                <w:sz w:val="14"/>
                <w:szCs w:val="14"/>
              </w:rPr>
            </w:pPr>
          </w:p>
        </w:tc>
        <w:tc>
          <w:tcPr>
            <w:tcW w:w="933" w:type="dxa"/>
            <w:tcBorders>
              <w:top w:val="nil"/>
              <w:left w:val="nil"/>
              <w:bottom w:val="nil"/>
              <w:right w:val="nil"/>
            </w:tcBorders>
            <w:shd w:val="clear" w:color="auto" w:fill="auto"/>
            <w:vAlign w:val="center"/>
            <w:hideMark/>
          </w:tcPr>
          <w:p w:rsidR="003E63A2" w:rsidRPr="001202D6" w:rsidRDefault="003E63A2" w:rsidP="003E63A2">
            <w:pPr>
              <w:jc w:val="right"/>
              <w:rPr>
                <w:rFonts w:ascii="Calibri" w:hAnsi="Calibri"/>
                <w:color w:val="000000"/>
                <w:sz w:val="14"/>
                <w:szCs w:val="14"/>
              </w:rPr>
            </w:pPr>
          </w:p>
        </w:tc>
        <w:tc>
          <w:tcPr>
            <w:tcW w:w="932" w:type="dxa"/>
            <w:tcBorders>
              <w:top w:val="nil"/>
              <w:left w:val="nil"/>
              <w:bottom w:val="nil"/>
              <w:right w:val="nil"/>
            </w:tcBorders>
            <w:shd w:val="clear" w:color="auto" w:fill="auto"/>
            <w:vAlign w:val="center"/>
            <w:hideMark/>
          </w:tcPr>
          <w:p w:rsidR="003E63A2" w:rsidRPr="001202D6" w:rsidRDefault="003E63A2" w:rsidP="003E63A2">
            <w:pPr>
              <w:jc w:val="right"/>
              <w:rPr>
                <w:color w:val="000000"/>
                <w:sz w:val="14"/>
                <w:szCs w:val="14"/>
              </w:rPr>
            </w:pPr>
          </w:p>
        </w:tc>
        <w:tc>
          <w:tcPr>
            <w:tcW w:w="932" w:type="dxa"/>
            <w:tcBorders>
              <w:top w:val="nil"/>
              <w:left w:val="nil"/>
              <w:bottom w:val="nil"/>
              <w:right w:val="nil"/>
            </w:tcBorders>
            <w:shd w:val="clear" w:color="auto" w:fill="auto"/>
            <w:vAlign w:val="center"/>
            <w:hideMark/>
          </w:tcPr>
          <w:p w:rsidR="003E63A2" w:rsidRDefault="003E63A2" w:rsidP="003E63A2">
            <w:pPr>
              <w:jc w:val="right"/>
              <w:rPr>
                <w:rFonts w:ascii="Calibri" w:hAnsi="Calibri"/>
                <w:color w:val="000000"/>
                <w:sz w:val="22"/>
                <w:szCs w:val="22"/>
              </w:rPr>
            </w:pPr>
          </w:p>
        </w:tc>
        <w:tc>
          <w:tcPr>
            <w:tcW w:w="1025" w:type="dxa"/>
            <w:tcBorders>
              <w:top w:val="nil"/>
              <w:left w:val="nil"/>
              <w:bottom w:val="nil"/>
              <w:right w:val="nil"/>
            </w:tcBorders>
            <w:shd w:val="clear" w:color="auto" w:fill="auto"/>
            <w:noWrap/>
            <w:vAlign w:val="center"/>
            <w:hideMark/>
          </w:tcPr>
          <w:p w:rsidR="003E63A2" w:rsidRDefault="003E63A2" w:rsidP="003E63A2">
            <w:pPr>
              <w:jc w:val="right"/>
              <w:rPr>
                <w:rFonts w:ascii="Calibri" w:hAnsi="Calibri"/>
                <w:color w:val="000000"/>
              </w:rPr>
            </w:pPr>
          </w:p>
        </w:tc>
        <w:tc>
          <w:tcPr>
            <w:tcW w:w="1025" w:type="dxa"/>
            <w:tcBorders>
              <w:top w:val="nil"/>
              <w:left w:val="nil"/>
              <w:bottom w:val="nil"/>
              <w:right w:val="nil"/>
            </w:tcBorders>
            <w:shd w:val="clear" w:color="auto" w:fill="auto"/>
            <w:noWrap/>
            <w:vAlign w:val="center"/>
            <w:hideMark/>
          </w:tcPr>
          <w:p w:rsidR="003E63A2" w:rsidRDefault="003E63A2" w:rsidP="003E63A2">
            <w:pPr>
              <w:jc w:val="right"/>
              <w:rPr>
                <w:rFonts w:ascii="Calibri" w:hAnsi="Calibri"/>
                <w:color w:val="000000"/>
              </w:rPr>
            </w:pPr>
          </w:p>
        </w:tc>
        <w:tc>
          <w:tcPr>
            <w:tcW w:w="933" w:type="dxa"/>
            <w:tcBorders>
              <w:top w:val="nil"/>
              <w:left w:val="nil"/>
              <w:bottom w:val="nil"/>
              <w:right w:val="nil"/>
            </w:tcBorders>
            <w:shd w:val="clear" w:color="auto" w:fill="auto"/>
            <w:noWrap/>
            <w:vAlign w:val="center"/>
            <w:hideMark/>
          </w:tcPr>
          <w:p w:rsidR="003E63A2" w:rsidRDefault="003E63A2" w:rsidP="003E63A2">
            <w:pPr>
              <w:jc w:val="right"/>
              <w:rPr>
                <w:rFonts w:ascii="Calibri" w:hAnsi="Calibri"/>
                <w:color w:val="000000"/>
              </w:rPr>
            </w:pPr>
          </w:p>
        </w:tc>
        <w:tc>
          <w:tcPr>
            <w:tcW w:w="1010" w:type="dxa"/>
            <w:tcBorders>
              <w:top w:val="nil"/>
              <w:left w:val="nil"/>
              <w:bottom w:val="nil"/>
              <w:right w:val="nil"/>
            </w:tcBorders>
            <w:shd w:val="clear" w:color="auto" w:fill="auto"/>
            <w:noWrap/>
            <w:vAlign w:val="center"/>
            <w:hideMark/>
          </w:tcPr>
          <w:p w:rsidR="003E63A2" w:rsidRDefault="003E63A2" w:rsidP="003E63A2">
            <w:pPr>
              <w:jc w:val="right"/>
              <w:rPr>
                <w:rFonts w:ascii="Calibri" w:hAnsi="Calibri"/>
                <w:color w:val="000000"/>
              </w:rPr>
            </w:pPr>
          </w:p>
        </w:tc>
      </w:tr>
      <w:tr w:rsidR="003E63A2" w:rsidRPr="001202D6" w:rsidTr="003E63A2">
        <w:trPr>
          <w:gridAfter w:val="7"/>
          <w:wAfter w:w="7070" w:type="dxa"/>
          <w:trHeight w:val="300"/>
        </w:trPr>
        <w:tc>
          <w:tcPr>
            <w:tcW w:w="3325" w:type="dxa"/>
            <w:tcBorders>
              <w:top w:val="nil"/>
              <w:left w:val="nil"/>
              <w:bottom w:val="nil"/>
              <w:right w:val="nil"/>
            </w:tcBorders>
            <w:shd w:val="clear" w:color="auto" w:fill="auto"/>
            <w:noWrap/>
            <w:vAlign w:val="center"/>
            <w:hideMark/>
          </w:tcPr>
          <w:p w:rsidR="003E63A2" w:rsidRPr="008C67B5" w:rsidRDefault="003E63A2" w:rsidP="00745A50">
            <w:pPr>
              <w:rPr>
                <w:b/>
                <w:bCs/>
                <w:color w:val="000000"/>
                <w:sz w:val="14"/>
                <w:szCs w:val="14"/>
              </w:rPr>
            </w:pPr>
            <w:r w:rsidRPr="008C67B5">
              <w:rPr>
                <w:b/>
                <w:bCs/>
                <w:color w:val="000000"/>
                <w:sz w:val="14"/>
                <w:szCs w:val="14"/>
              </w:rPr>
              <w:t>D.       FOREIGN SECURITIES AND SHARES</w:t>
            </w:r>
          </w:p>
        </w:tc>
        <w:tc>
          <w:tcPr>
            <w:tcW w:w="933" w:type="dxa"/>
            <w:tcBorders>
              <w:top w:val="nil"/>
              <w:left w:val="nil"/>
              <w:bottom w:val="nil"/>
              <w:right w:val="nil"/>
            </w:tcBorders>
            <w:shd w:val="clear" w:color="auto" w:fill="auto"/>
            <w:vAlign w:val="center"/>
            <w:hideMark/>
          </w:tcPr>
          <w:p w:rsidR="003E63A2" w:rsidRPr="001202D6" w:rsidRDefault="003E63A2" w:rsidP="003E63A2">
            <w:pPr>
              <w:jc w:val="right"/>
              <w:rPr>
                <w:b/>
                <w:bCs/>
                <w:color w:val="000000"/>
                <w:sz w:val="14"/>
                <w:szCs w:val="14"/>
              </w:rPr>
            </w:pPr>
            <w:r w:rsidRPr="001202D6">
              <w:rPr>
                <w:b/>
                <w:bCs/>
                <w:color w:val="000000"/>
                <w:sz w:val="14"/>
                <w:szCs w:val="14"/>
              </w:rPr>
              <w:t>99,727.8</w:t>
            </w:r>
          </w:p>
        </w:tc>
        <w:tc>
          <w:tcPr>
            <w:tcW w:w="932" w:type="dxa"/>
            <w:tcBorders>
              <w:top w:val="nil"/>
              <w:left w:val="nil"/>
              <w:bottom w:val="nil"/>
              <w:right w:val="nil"/>
            </w:tcBorders>
            <w:shd w:val="clear" w:color="auto" w:fill="auto"/>
            <w:vAlign w:val="center"/>
            <w:hideMark/>
          </w:tcPr>
          <w:p w:rsidR="003E63A2" w:rsidRPr="001202D6" w:rsidRDefault="003E63A2" w:rsidP="003E63A2">
            <w:pPr>
              <w:jc w:val="right"/>
              <w:rPr>
                <w:b/>
                <w:bCs/>
                <w:color w:val="000000"/>
                <w:sz w:val="14"/>
                <w:szCs w:val="14"/>
              </w:rPr>
            </w:pPr>
            <w:r w:rsidRPr="001202D6">
              <w:rPr>
                <w:b/>
                <w:bCs/>
                <w:color w:val="000000"/>
                <w:sz w:val="14"/>
                <w:szCs w:val="14"/>
              </w:rPr>
              <w:t>185,504.3</w:t>
            </w:r>
          </w:p>
        </w:tc>
        <w:tc>
          <w:tcPr>
            <w:tcW w:w="932" w:type="dxa"/>
            <w:tcBorders>
              <w:top w:val="nil"/>
              <w:left w:val="nil"/>
              <w:bottom w:val="nil"/>
              <w:right w:val="nil"/>
            </w:tcBorders>
            <w:shd w:val="clear" w:color="auto" w:fill="auto"/>
            <w:vAlign w:val="center"/>
            <w:hideMark/>
          </w:tcPr>
          <w:p w:rsidR="003E63A2" w:rsidRDefault="003E63A2" w:rsidP="003E63A2">
            <w:pPr>
              <w:jc w:val="right"/>
              <w:rPr>
                <w:b/>
                <w:bCs/>
                <w:color w:val="000000"/>
                <w:sz w:val="14"/>
                <w:szCs w:val="14"/>
              </w:rPr>
            </w:pPr>
            <w:r>
              <w:rPr>
                <w:b/>
                <w:bCs/>
                <w:color w:val="000000"/>
                <w:sz w:val="14"/>
                <w:szCs w:val="14"/>
              </w:rPr>
              <w:t>121,077.1</w:t>
            </w:r>
          </w:p>
        </w:tc>
        <w:tc>
          <w:tcPr>
            <w:tcW w:w="1025" w:type="dxa"/>
            <w:tcBorders>
              <w:top w:val="nil"/>
              <w:left w:val="nil"/>
              <w:bottom w:val="nil"/>
              <w:right w:val="nil"/>
            </w:tcBorders>
            <w:shd w:val="clear" w:color="auto" w:fill="auto"/>
            <w:noWrap/>
            <w:vAlign w:val="center"/>
            <w:hideMark/>
          </w:tcPr>
          <w:p w:rsidR="003E63A2" w:rsidRDefault="003E63A2" w:rsidP="003E63A2">
            <w:pPr>
              <w:jc w:val="right"/>
              <w:rPr>
                <w:b/>
                <w:bCs/>
                <w:color w:val="000000"/>
                <w:sz w:val="14"/>
                <w:szCs w:val="14"/>
              </w:rPr>
            </w:pPr>
            <w:r>
              <w:rPr>
                <w:b/>
                <w:bCs/>
                <w:color w:val="000000"/>
                <w:sz w:val="14"/>
                <w:szCs w:val="14"/>
              </w:rPr>
              <w:t>236,707.6</w:t>
            </w:r>
          </w:p>
        </w:tc>
        <w:tc>
          <w:tcPr>
            <w:tcW w:w="1025" w:type="dxa"/>
            <w:tcBorders>
              <w:top w:val="nil"/>
              <w:left w:val="nil"/>
              <w:bottom w:val="nil"/>
              <w:right w:val="nil"/>
            </w:tcBorders>
            <w:shd w:val="clear" w:color="auto" w:fill="auto"/>
            <w:noWrap/>
            <w:vAlign w:val="center"/>
            <w:hideMark/>
          </w:tcPr>
          <w:p w:rsidR="003E63A2" w:rsidRDefault="003E63A2" w:rsidP="003E63A2">
            <w:pPr>
              <w:jc w:val="right"/>
              <w:rPr>
                <w:b/>
                <w:bCs/>
                <w:color w:val="000000"/>
                <w:sz w:val="14"/>
                <w:szCs w:val="14"/>
              </w:rPr>
            </w:pPr>
            <w:r>
              <w:rPr>
                <w:b/>
                <w:bCs/>
                <w:color w:val="000000"/>
                <w:sz w:val="14"/>
                <w:szCs w:val="14"/>
              </w:rPr>
              <w:t>257,402.4</w:t>
            </w:r>
          </w:p>
        </w:tc>
        <w:tc>
          <w:tcPr>
            <w:tcW w:w="933" w:type="dxa"/>
            <w:tcBorders>
              <w:top w:val="nil"/>
              <w:left w:val="nil"/>
              <w:bottom w:val="nil"/>
              <w:right w:val="nil"/>
            </w:tcBorders>
            <w:shd w:val="clear" w:color="auto" w:fill="auto"/>
            <w:noWrap/>
            <w:vAlign w:val="center"/>
            <w:hideMark/>
          </w:tcPr>
          <w:p w:rsidR="003E63A2" w:rsidRDefault="003E63A2" w:rsidP="003E63A2">
            <w:pPr>
              <w:jc w:val="right"/>
              <w:rPr>
                <w:b/>
                <w:bCs/>
                <w:color w:val="000000"/>
                <w:sz w:val="14"/>
                <w:szCs w:val="14"/>
              </w:rPr>
            </w:pPr>
            <w:r>
              <w:rPr>
                <w:b/>
                <w:bCs/>
                <w:color w:val="000000"/>
                <w:sz w:val="14"/>
                <w:szCs w:val="14"/>
              </w:rPr>
              <w:t>256,641.7</w:t>
            </w:r>
          </w:p>
        </w:tc>
        <w:tc>
          <w:tcPr>
            <w:tcW w:w="1010" w:type="dxa"/>
            <w:tcBorders>
              <w:top w:val="nil"/>
              <w:left w:val="nil"/>
              <w:bottom w:val="nil"/>
              <w:right w:val="nil"/>
            </w:tcBorders>
            <w:shd w:val="clear" w:color="auto" w:fill="auto"/>
            <w:noWrap/>
            <w:vAlign w:val="center"/>
            <w:hideMark/>
          </w:tcPr>
          <w:p w:rsidR="003E63A2" w:rsidRDefault="003E63A2" w:rsidP="003E63A2">
            <w:pPr>
              <w:jc w:val="right"/>
              <w:rPr>
                <w:b/>
                <w:bCs/>
                <w:color w:val="000000"/>
                <w:sz w:val="14"/>
                <w:szCs w:val="14"/>
              </w:rPr>
            </w:pPr>
            <w:r>
              <w:rPr>
                <w:b/>
                <w:bCs/>
                <w:color w:val="000000"/>
                <w:sz w:val="14"/>
                <w:szCs w:val="14"/>
              </w:rPr>
              <w:t>258,158.1</w:t>
            </w:r>
          </w:p>
        </w:tc>
      </w:tr>
      <w:tr w:rsidR="003E63A2" w:rsidRPr="001202D6" w:rsidTr="003E63A2">
        <w:trPr>
          <w:gridAfter w:val="7"/>
          <w:wAfter w:w="7070" w:type="dxa"/>
          <w:trHeight w:val="300"/>
        </w:trPr>
        <w:tc>
          <w:tcPr>
            <w:tcW w:w="3325" w:type="dxa"/>
            <w:tcBorders>
              <w:top w:val="nil"/>
              <w:left w:val="nil"/>
              <w:bottom w:val="nil"/>
              <w:right w:val="nil"/>
            </w:tcBorders>
            <w:shd w:val="clear" w:color="auto" w:fill="auto"/>
            <w:noWrap/>
            <w:vAlign w:val="center"/>
            <w:hideMark/>
          </w:tcPr>
          <w:p w:rsidR="003E63A2" w:rsidRPr="008C67B5" w:rsidRDefault="003E63A2" w:rsidP="00745A50">
            <w:pPr>
              <w:rPr>
                <w:color w:val="000000"/>
                <w:sz w:val="14"/>
                <w:szCs w:val="14"/>
              </w:rPr>
            </w:pPr>
          </w:p>
        </w:tc>
        <w:tc>
          <w:tcPr>
            <w:tcW w:w="933" w:type="dxa"/>
            <w:tcBorders>
              <w:top w:val="nil"/>
              <w:left w:val="nil"/>
              <w:bottom w:val="nil"/>
              <w:right w:val="nil"/>
            </w:tcBorders>
            <w:shd w:val="clear" w:color="auto" w:fill="auto"/>
            <w:vAlign w:val="center"/>
            <w:hideMark/>
          </w:tcPr>
          <w:p w:rsidR="003E63A2" w:rsidRPr="001202D6" w:rsidRDefault="003E63A2" w:rsidP="003E63A2">
            <w:pPr>
              <w:jc w:val="right"/>
              <w:rPr>
                <w:rFonts w:ascii="Calibri" w:hAnsi="Calibri"/>
                <w:color w:val="000000"/>
                <w:sz w:val="14"/>
                <w:szCs w:val="14"/>
              </w:rPr>
            </w:pPr>
          </w:p>
        </w:tc>
        <w:tc>
          <w:tcPr>
            <w:tcW w:w="932" w:type="dxa"/>
            <w:tcBorders>
              <w:top w:val="nil"/>
              <w:left w:val="nil"/>
              <w:bottom w:val="nil"/>
              <w:right w:val="nil"/>
            </w:tcBorders>
            <w:shd w:val="clear" w:color="auto" w:fill="auto"/>
            <w:vAlign w:val="center"/>
            <w:hideMark/>
          </w:tcPr>
          <w:p w:rsidR="003E63A2" w:rsidRPr="001202D6" w:rsidRDefault="003E63A2" w:rsidP="003E63A2">
            <w:pPr>
              <w:jc w:val="right"/>
              <w:rPr>
                <w:color w:val="000000"/>
                <w:sz w:val="14"/>
                <w:szCs w:val="14"/>
              </w:rPr>
            </w:pPr>
          </w:p>
        </w:tc>
        <w:tc>
          <w:tcPr>
            <w:tcW w:w="932" w:type="dxa"/>
            <w:tcBorders>
              <w:top w:val="nil"/>
              <w:left w:val="nil"/>
              <w:bottom w:val="nil"/>
              <w:right w:val="nil"/>
            </w:tcBorders>
            <w:shd w:val="clear" w:color="auto" w:fill="auto"/>
            <w:vAlign w:val="center"/>
            <w:hideMark/>
          </w:tcPr>
          <w:p w:rsidR="003E63A2" w:rsidRDefault="003E63A2" w:rsidP="003E63A2">
            <w:pPr>
              <w:jc w:val="right"/>
              <w:rPr>
                <w:rFonts w:ascii="Calibri" w:hAnsi="Calibri"/>
                <w:color w:val="000000"/>
                <w:sz w:val="22"/>
                <w:szCs w:val="22"/>
              </w:rPr>
            </w:pPr>
          </w:p>
        </w:tc>
        <w:tc>
          <w:tcPr>
            <w:tcW w:w="1025" w:type="dxa"/>
            <w:tcBorders>
              <w:top w:val="nil"/>
              <w:left w:val="nil"/>
              <w:bottom w:val="nil"/>
              <w:right w:val="nil"/>
            </w:tcBorders>
            <w:shd w:val="clear" w:color="auto" w:fill="auto"/>
            <w:noWrap/>
            <w:vAlign w:val="center"/>
            <w:hideMark/>
          </w:tcPr>
          <w:p w:rsidR="003E63A2" w:rsidRDefault="003E63A2" w:rsidP="003E63A2">
            <w:pPr>
              <w:jc w:val="right"/>
              <w:rPr>
                <w:rFonts w:ascii="Calibri" w:hAnsi="Calibri"/>
                <w:color w:val="000000"/>
              </w:rPr>
            </w:pPr>
          </w:p>
        </w:tc>
        <w:tc>
          <w:tcPr>
            <w:tcW w:w="1025" w:type="dxa"/>
            <w:tcBorders>
              <w:top w:val="nil"/>
              <w:left w:val="nil"/>
              <w:bottom w:val="nil"/>
              <w:right w:val="nil"/>
            </w:tcBorders>
            <w:shd w:val="clear" w:color="auto" w:fill="auto"/>
            <w:noWrap/>
            <w:vAlign w:val="center"/>
            <w:hideMark/>
          </w:tcPr>
          <w:p w:rsidR="003E63A2" w:rsidRDefault="003E63A2" w:rsidP="003E63A2">
            <w:pPr>
              <w:jc w:val="right"/>
              <w:rPr>
                <w:rFonts w:ascii="Calibri" w:hAnsi="Calibri"/>
                <w:color w:val="000000"/>
              </w:rPr>
            </w:pPr>
          </w:p>
        </w:tc>
        <w:tc>
          <w:tcPr>
            <w:tcW w:w="933" w:type="dxa"/>
            <w:tcBorders>
              <w:top w:val="nil"/>
              <w:left w:val="nil"/>
              <w:bottom w:val="nil"/>
              <w:right w:val="nil"/>
            </w:tcBorders>
            <w:shd w:val="clear" w:color="auto" w:fill="auto"/>
            <w:noWrap/>
            <w:vAlign w:val="center"/>
            <w:hideMark/>
          </w:tcPr>
          <w:p w:rsidR="003E63A2" w:rsidRDefault="003E63A2" w:rsidP="003E63A2">
            <w:pPr>
              <w:jc w:val="right"/>
              <w:rPr>
                <w:rFonts w:ascii="Calibri" w:hAnsi="Calibri"/>
                <w:color w:val="000000"/>
              </w:rPr>
            </w:pPr>
          </w:p>
        </w:tc>
        <w:tc>
          <w:tcPr>
            <w:tcW w:w="1010" w:type="dxa"/>
            <w:tcBorders>
              <w:top w:val="nil"/>
              <w:left w:val="nil"/>
              <w:bottom w:val="nil"/>
              <w:right w:val="nil"/>
            </w:tcBorders>
            <w:shd w:val="clear" w:color="auto" w:fill="auto"/>
            <w:noWrap/>
            <w:vAlign w:val="center"/>
            <w:hideMark/>
          </w:tcPr>
          <w:p w:rsidR="003E63A2" w:rsidRDefault="003E63A2" w:rsidP="003E63A2">
            <w:pPr>
              <w:jc w:val="right"/>
              <w:rPr>
                <w:rFonts w:ascii="Calibri" w:hAnsi="Calibri"/>
                <w:color w:val="000000"/>
              </w:rPr>
            </w:pPr>
          </w:p>
        </w:tc>
      </w:tr>
      <w:tr w:rsidR="003E63A2" w:rsidRPr="001202D6" w:rsidTr="003E63A2">
        <w:trPr>
          <w:gridAfter w:val="7"/>
          <w:wAfter w:w="7070" w:type="dxa"/>
          <w:trHeight w:val="300"/>
        </w:trPr>
        <w:tc>
          <w:tcPr>
            <w:tcW w:w="3325" w:type="dxa"/>
            <w:tcBorders>
              <w:top w:val="nil"/>
              <w:left w:val="nil"/>
              <w:bottom w:val="nil"/>
              <w:right w:val="nil"/>
            </w:tcBorders>
            <w:shd w:val="clear" w:color="auto" w:fill="auto"/>
            <w:noWrap/>
            <w:vAlign w:val="center"/>
            <w:hideMark/>
          </w:tcPr>
          <w:p w:rsidR="003E63A2" w:rsidRPr="008C67B5" w:rsidRDefault="003E63A2" w:rsidP="00745A50">
            <w:pPr>
              <w:rPr>
                <w:b/>
                <w:bCs/>
                <w:color w:val="000000"/>
                <w:sz w:val="14"/>
                <w:szCs w:val="14"/>
              </w:rPr>
            </w:pPr>
            <w:r w:rsidRPr="008C67B5">
              <w:rPr>
                <w:b/>
                <w:bCs/>
                <w:color w:val="000000"/>
                <w:sz w:val="14"/>
                <w:szCs w:val="14"/>
              </w:rPr>
              <w:t>E.       OTHERS:</w:t>
            </w:r>
          </w:p>
        </w:tc>
        <w:tc>
          <w:tcPr>
            <w:tcW w:w="933" w:type="dxa"/>
            <w:tcBorders>
              <w:top w:val="nil"/>
              <w:left w:val="nil"/>
              <w:bottom w:val="nil"/>
              <w:right w:val="nil"/>
            </w:tcBorders>
            <w:shd w:val="clear" w:color="auto" w:fill="auto"/>
            <w:vAlign w:val="center"/>
            <w:hideMark/>
          </w:tcPr>
          <w:p w:rsidR="003E63A2" w:rsidRPr="001202D6" w:rsidRDefault="003E63A2" w:rsidP="003E63A2">
            <w:pPr>
              <w:jc w:val="right"/>
              <w:rPr>
                <w:b/>
                <w:bCs/>
                <w:color w:val="000000"/>
                <w:sz w:val="14"/>
                <w:szCs w:val="14"/>
              </w:rPr>
            </w:pPr>
            <w:r w:rsidRPr="001202D6">
              <w:rPr>
                <w:b/>
                <w:bCs/>
                <w:color w:val="000000"/>
                <w:sz w:val="14"/>
                <w:szCs w:val="14"/>
              </w:rPr>
              <w:t>736,949.0</w:t>
            </w:r>
          </w:p>
        </w:tc>
        <w:tc>
          <w:tcPr>
            <w:tcW w:w="932" w:type="dxa"/>
            <w:tcBorders>
              <w:top w:val="nil"/>
              <w:left w:val="nil"/>
              <w:bottom w:val="nil"/>
              <w:right w:val="nil"/>
            </w:tcBorders>
            <w:shd w:val="clear" w:color="auto" w:fill="auto"/>
            <w:vAlign w:val="center"/>
            <w:hideMark/>
          </w:tcPr>
          <w:p w:rsidR="003E63A2" w:rsidRPr="001202D6" w:rsidRDefault="003E63A2" w:rsidP="003E63A2">
            <w:pPr>
              <w:jc w:val="right"/>
              <w:rPr>
                <w:b/>
                <w:bCs/>
                <w:color w:val="000000"/>
                <w:sz w:val="14"/>
                <w:szCs w:val="14"/>
              </w:rPr>
            </w:pPr>
            <w:r w:rsidRPr="001202D6">
              <w:rPr>
                <w:b/>
                <w:bCs/>
                <w:color w:val="000000"/>
                <w:sz w:val="14"/>
                <w:szCs w:val="14"/>
              </w:rPr>
              <w:t>783,637.1</w:t>
            </w:r>
          </w:p>
        </w:tc>
        <w:tc>
          <w:tcPr>
            <w:tcW w:w="932" w:type="dxa"/>
            <w:tcBorders>
              <w:top w:val="nil"/>
              <w:left w:val="nil"/>
              <w:bottom w:val="nil"/>
              <w:right w:val="nil"/>
            </w:tcBorders>
            <w:shd w:val="clear" w:color="auto" w:fill="auto"/>
            <w:vAlign w:val="center"/>
            <w:hideMark/>
          </w:tcPr>
          <w:p w:rsidR="003E63A2" w:rsidRDefault="003E63A2" w:rsidP="003E63A2">
            <w:pPr>
              <w:jc w:val="right"/>
              <w:rPr>
                <w:b/>
                <w:bCs/>
                <w:color w:val="000000"/>
                <w:sz w:val="14"/>
                <w:szCs w:val="14"/>
              </w:rPr>
            </w:pPr>
            <w:r>
              <w:rPr>
                <w:b/>
                <w:bCs/>
                <w:color w:val="000000"/>
                <w:sz w:val="14"/>
                <w:szCs w:val="14"/>
              </w:rPr>
              <w:t>857,169.5</w:t>
            </w:r>
          </w:p>
        </w:tc>
        <w:tc>
          <w:tcPr>
            <w:tcW w:w="1025" w:type="dxa"/>
            <w:tcBorders>
              <w:top w:val="nil"/>
              <w:left w:val="nil"/>
              <w:bottom w:val="nil"/>
              <w:right w:val="nil"/>
            </w:tcBorders>
            <w:shd w:val="clear" w:color="auto" w:fill="auto"/>
            <w:noWrap/>
            <w:vAlign w:val="center"/>
            <w:hideMark/>
          </w:tcPr>
          <w:p w:rsidR="003E63A2" w:rsidRDefault="003E63A2" w:rsidP="003E63A2">
            <w:pPr>
              <w:jc w:val="right"/>
              <w:rPr>
                <w:b/>
                <w:bCs/>
                <w:color w:val="000000"/>
                <w:sz w:val="14"/>
                <w:szCs w:val="14"/>
              </w:rPr>
            </w:pPr>
            <w:r>
              <w:rPr>
                <w:b/>
                <w:bCs/>
                <w:color w:val="000000"/>
                <w:sz w:val="14"/>
                <w:szCs w:val="14"/>
              </w:rPr>
              <w:t>832,668.8</w:t>
            </w:r>
          </w:p>
        </w:tc>
        <w:tc>
          <w:tcPr>
            <w:tcW w:w="1025" w:type="dxa"/>
            <w:tcBorders>
              <w:top w:val="nil"/>
              <w:left w:val="nil"/>
              <w:bottom w:val="nil"/>
              <w:right w:val="nil"/>
            </w:tcBorders>
            <w:shd w:val="clear" w:color="auto" w:fill="auto"/>
            <w:noWrap/>
            <w:vAlign w:val="center"/>
            <w:hideMark/>
          </w:tcPr>
          <w:p w:rsidR="003E63A2" w:rsidRDefault="003E63A2" w:rsidP="003E63A2">
            <w:pPr>
              <w:jc w:val="right"/>
              <w:rPr>
                <w:b/>
                <w:bCs/>
                <w:color w:val="000000"/>
                <w:sz w:val="14"/>
                <w:szCs w:val="14"/>
              </w:rPr>
            </w:pPr>
            <w:r>
              <w:rPr>
                <w:b/>
                <w:bCs/>
                <w:color w:val="000000"/>
                <w:sz w:val="14"/>
                <w:szCs w:val="14"/>
              </w:rPr>
              <w:t>793,203.5</w:t>
            </w:r>
          </w:p>
        </w:tc>
        <w:tc>
          <w:tcPr>
            <w:tcW w:w="933" w:type="dxa"/>
            <w:tcBorders>
              <w:top w:val="nil"/>
              <w:left w:val="nil"/>
              <w:bottom w:val="nil"/>
              <w:right w:val="nil"/>
            </w:tcBorders>
            <w:shd w:val="clear" w:color="auto" w:fill="auto"/>
            <w:noWrap/>
            <w:vAlign w:val="center"/>
            <w:hideMark/>
          </w:tcPr>
          <w:p w:rsidR="003E63A2" w:rsidRDefault="003E63A2" w:rsidP="003E63A2">
            <w:pPr>
              <w:jc w:val="right"/>
              <w:rPr>
                <w:b/>
                <w:bCs/>
                <w:color w:val="000000"/>
                <w:sz w:val="14"/>
                <w:szCs w:val="14"/>
              </w:rPr>
            </w:pPr>
            <w:r>
              <w:rPr>
                <w:b/>
                <w:bCs/>
                <w:color w:val="000000"/>
                <w:sz w:val="14"/>
                <w:szCs w:val="14"/>
              </w:rPr>
              <w:t>683,456.8</w:t>
            </w:r>
          </w:p>
        </w:tc>
        <w:tc>
          <w:tcPr>
            <w:tcW w:w="1010" w:type="dxa"/>
            <w:tcBorders>
              <w:top w:val="nil"/>
              <w:left w:val="nil"/>
              <w:bottom w:val="nil"/>
              <w:right w:val="nil"/>
            </w:tcBorders>
            <w:shd w:val="clear" w:color="auto" w:fill="auto"/>
            <w:noWrap/>
            <w:vAlign w:val="center"/>
            <w:hideMark/>
          </w:tcPr>
          <w:p w:rsidR="003E63A2" w:rsidRDefault="003E63A2" w:rsidP="003E63A2">
            <w:pPr>
              <w:jc w:val="right"/>
              <w:rPr>
                <w:b/>
                <w:bCs/>
                <w:color w:val="000000"/>
                <w:sz w:val="14"/>
                <w:szCs w:val="14"/>
              </w:rPr>
            </w:pPr>
            <w:r>
              <w:rPr>
                <w:b/>
                <w:bCs/>
                <w:color w:val="000000"/>
                <w:sz w:val="14"/>
                <w:szCs w:val="14"/>
              </w:rPr>
              <w:t>828,503.8</w:t>
            </w:r>
          </w:p>
        </w:tc>
      </w:tr>
      <w:tr w:rsidR="003E63A2" w:rsidRPr="001202D6" w:rsidTr="003E63A2">
        <w:trPr>
          <w:gridAfter w:val="7"/>
          <w:wAfter w:w="7070" w:type="dxa"/>
          <w:trHeight w:val="300"/>
        </w:trPr>
        <w:tc>
          <w:tcPr>
            <w:tcW w:w="3325" w:type="dxa"/>
            <w:tcBorders>
              <w:top w:val="nil"/>
              <w:left w:val="nil"/>
              <w:bottom w:val="nil"/>
              <w:right w:val="nil"/>
            </w:tcBorders>
            <w:shd w:val="clear" w:color="auto" w:fill="auto"/>
            <w:noWrap/>
            <w:vAlign w:val="center"/>
            <w:hideMark/>
          </w:tcPr>
          <w:p w:rsidR="003E63A2" w:rsidRPr="008C67B5" w:rsidRDefault="003E63A2" w:rsidP="00745A50">
            <w:pPr>
              <w:rPr>
                <w:color w:val="000000"/>
                <w:sz w:val="14"/>
                <w:szCs w:val="14"/>
              </w:rPr>
            </w:pPr>
            <w:r w:rsidRPr="008C67B5">
              <w:rPr>
                <w:color w:val="000000"/>
                <w:sz w:val="14"/>
                <w:szCs w:val="14"/>
              </w:rPr>
              <w:t xml:space="preserve">     1.  Shares :</w:t>
            </w:r>
          </w:p>
        </w:tc>
        <w:tc>
          <w:tcPr>
            <w:tcW w:w="933" w:type="dxa"/>
            <w:tcBorders>
              <w:top w:val="nil"/>
              <w:left w:val="nil"/>
              <w:bottom w:val="nil"/>
              <w:right w:val="nil"/>
            </w:tcBorders>
            <w:shd w:val="clear" w:color="auto" w:fill="auto"/>
            <w:vAlign w:val="center"/>
            <w:hideMark/>
          </w:tcPr>
          <w:p w:rsidR="003E63A2" w:rsidRPr="001202D6" w:rsidRDefault="003E63A2" w:rsidP="003E63A2">
            <w:pPr>
              <w:jc w:val="right"/>
              <w:rPr>
                <w:color w:val="000000"/>
                <w:sz w:val="14"/>
                <w:szCs w:val="14"/>
              </w:rPr>
            </w:pPr>
            <w:r w:rsidRPr="001202D6">
              <w:rPr>
                <w:color w:val="000000"/>
                <w:sz w:val="14"/>
                <w:szCs w:val="14"/>
              </w:rPr>
              <w:t>290,417.7</w:t>
            </w:r>
          </w:p>
        </w:tc>
        <w:tc>
          <w:tcPr>
            <w:tcW w:w="932" w:type="dxa"/>
            <w:tcBorders>
              <w:top w:val="nil"/>
              <w:left w:val="nil"/>
              <w:bottom w:val="nil"/>
              <w:right w:val="nil"/>
            </w:tcBorders>
            <w:shd w:val="clear" w:color="auto" w:fill="auto"/>
            <w:vAlign w:val="center"/>
            <w:hideMark/>
          </w:tcPr>
          <w:p w:rsidR="003E63A2" w:rsidRPr="001202D6" w:rsidRDefault="003E63A2" w:rsidP="003E63A2">
            <w:pPr>
              <w:jc w:val="right"/>
              <w:rPr>
                <w:color w:val="000000"/>
                <w:sz w:val="14"/>
                <w:szCs w:val="14"/>
              </w:rPr>
            </w:pPr>
            <w:r w:rsidRPr="001202D6">
              <w:rPr>
                <w:color w:val="000000"/>
                <w:sz w:val="14"/>
                <w:szCs w:val="14"/>
              </w:rPr>
              <w:t>308,983.1</w:t>
            </w:r>
          </w:p>
        </w:tc>
        <w:tc>
          <w:tcPr>
            <w:tcW w:w="932" w:type="dxa"/>
            <w:tcBorders>
              <w:top w:val="nil"/>
              <w:left w:val="nil"/>
              <w:bottom w:val="nil"/>
              <w:right w:val="nil"/>
            </w:tcBorders>
            <w:shd w:val="clear" w:color="auto" w:fill="auto"/>
            <w:vAlign w:val="center"/>
            <w:hideMark/>
          </w:tcPr>
          <w:p w:rsidR="003E63A2" w:rsidRDefault="003E63A2" w:rsidP="003E63A2">
            <w:pPr>
              <w:jc w:val="right"/>
              <w:rPr>
                <w:color w:val="000000"/>
                <w:sz w:val="14"/>
                <w:szCs w:val="14"/>
              </w:rPr>
            </w:pPr>
            <w:r>
              <w:rPr>
                <w:color w:val="000000"/>
                <w:sz w:val="14"/>
                <w:szCs w:val="14"/>
              </w:rPr>
              <w:t>303,996.6</w:t>
            </w:r>
          </w:p>
        </w:tc>
        <w:tc>
          <w:tcPr>
            <w:tcW w:w="1025" w:type="dxa"/>
            <w:tcBorders>
              <w:top w:val="nil"/>
              <w:left w:val="nil"/>
              <w:bottom w:val="nil"/>
              <w:right w:val="nil"/>
            </w:tcBorders>
            <w:shd w:val="clear" w:color="auto" w:fill="auto"/>
            <w:noWrap/>
            <w:vAlign w:val="center"/>
            <w:hideMark/>
          </w:tcPr>
          <w:p w:rsidR="003E63A2" w:rsidRDefault="003E63A2" w:rsidP="003E63A2">
            <w:pPr>
              <w:jc w:val="right"/>
              <w:rPr>
                <w:color w:val="000000"/>
                <w:sz w:val="14"/>
                <w:szCs w:val="14"/>
              </w:rPr>
            </w:pPr>
            <w:r>
              <w:rPr>
                <w:color w:val="000000"/>
                <w:sz w:val="14"/>
                <w:szCs w:val="14"/>
              </w:rPr>
              <w:t>316,538.2</w:t>
            </w:r>
          </w:p>
        </w:tc>
        <w:tc>
          <w:tcPr>
            <w:tcW w:w="1025" w:type="dxa"/>
            <w:tcBorders>
              <w:top w:val="nil"/>
              <w:left w:val="nil"/>
              <w:bottom w:val="nil"/>
              <w:right w:val="nil"/>
            </w:tcBorders>
            <w:shd w:val="clear" w:color="auto" w:fill="auto"/>
            <w:noWrap/>
            <w:vAlign w:val="center"/>
            <w:hideMark/>
          </w:tcPr>
          <w:p w:rsidR="003E63A2" w:rsidRDefault="003E63A2" w:rsidP="003E63A2">
            <w:pPr>
              <w:jc w:val="right"/>
              <w:rPr>
                <w:color w:val="000000"/>
                <w:sz w:val="14"/>
                <w:szCs w:val="14"/>
              </w:rPr>
            </w:pPr>
            <w:r>
              <w:rPr>
                <w:color w:val="000000"/>
                <w:sz w:val="14"/>
                <w:szCs w:val="14"/>
              </w:rPr>
              <w:t>323,394.2</w:t>
            </w:r>
          </w:p>
        </w:tc>
        <w:tc>
          <w:tcPr>
            <w:tcW w:w="933" w:type="dxa"/>
            <w:tcBorders>
              <w:top w:val="nil"/>
              <w:left w:val="nil"/>
              <w:bottom w:val="nil"/>
              <w:right w:val="nil"/>
            </w:tcBorders>
            <w:shd w:val="clear" w:color="auto" w:fill="auto"/>
            <w:noWrap/>
            <w:vAlign w:val="center"/>
            <w:hideMark/>
          </w:tcPr>
          <w:p w:rsidR="003E63A2" w:rsidRDefault="003E63A2" w:rsidP="003E63A2">
            <w:pPr>
              <w:jc w:val="right"/>
              <w:rPr>
                <w:color w:val="000000"/>
                <w:sz w:val="14"/>
                <w:szCs w:val="14"/>
              </w:rPr>
            </w:pPr>
            <w:r>
              <w:rPr>
                <w:color w:val="000000"/>
                <w:sz w:val="14"/>
                <w:szCs w:val="14"/>
              </w:rPr>
              <w:t>216,599.5</w:t>
            </w:r>
          </w:p>
        </w:tc>
        <w:tc>
          <w:tcPr>
            <w:tcW w:w="1010" w:type="dxa"/>
            <w:tcBorders>
              <w:top w:val="nil"/>
              <w:left w:val="nil"/>
              <w:bottom w:val="nil"/>
              <w:right w:val="nil"/>
            </w:tcBorders>
            <w:shd w:val="clear" w:color="auto" w:fill="auto"/>
            <w:noWrap/>
            <w:vAlign w:val="center"/>
            <w:hideMark/>
          </w:tcPr>
          <w:p w:rsidR="003E63A2" w:rsidRDefault="003E63A2" w:rsidP="003E63A2">
            <w:pPr>
              <w:jc w:val="right"/>
              <w:rPr>
                <w:color w:val="000000"/>
                <w:sz w:val="14"/>
                <w:szCs w:val="14"/>
              </w:rPr>
            </w:pPr>
            <w:r>
              <w:rPr>
                <w:color w:val="000000"/>
                <w:sz w:val="14"/>
                <w:szCs w:val="14"/>
              </w:rPr>
              <w:t>357,526.3</w:t>
            </w:r>
          </w:p>
        </w:tc>
      </w:tr>
      <w:tr w:rsidR="003E63A2" w:rsidRPr="001202D6" w:rsidTr="003E63A2">
        <w:trPr>
          <w:gridAfter w:val="7"/>
          <w:wAfter w:w="7070" w:type="dxa"/>
          <w:trHeight w:val="300"/>
        </w:trPr>
        <w:tc>
          <w:tcPr>
            <w:tcW w:w="3325" w:type="dxa"/>
            <w:tcBorders>
              <w:top w:val="nil"/>
              <w:left w:val="nil"/>
              <w:bottom w:val="nil"/>
              <w:right w:val="nil"/>
            </w:tcBorders>
            <w:shd w:val="clear" w:color="auto" w:fill="auto"/>
            <w:noWrap/>
            <w:vAlign w:val="center"/>
            <w:hideMark/>
          </w:tcPr>
          <w:p w:rsidR="003E63A2" w:rsidRPr="008C67B5" w:rsidRDefault="003E63A2" w:rsidP="00745A50">
            <w:pPr>
              <w:rPr>
                <w:color w:val="000000"/>
                <w:sz w:val="14"/>
                <w:szCs w:val="14"/>
              </w:rPr>
            </w:pPr>
            <w:r w:rsidRPr="008C67B5">
              <w:rPr>
                <w:color w:val="000000"/>
                <w:sz w:val="14"/>
                <w:szCs w:val="14"/>
              </w:rPr>
              <w:t xml:space="preserve">      (</w:t>
            </w:r>
            <w:proofErr w:type="spellStart"/>
            <w:r w:rsidRPr="008C67B5">
              <w:rPr>
                <w:color w:val="000000"/>
                <w:sz w:val="14"/>
                <w:szCs w:val="14"/>
              </w:rPr>
              <w:t>i</w:t>
            </w:r>
            <w:proofErr w:type="spellEnd"/>
            <w:r w:rsidRPr="008C67B5">
              <w:rPr>
                <w:color w:val="000000"/>
                <w:sz w:val="14"/>
                <w:szCs w:val="14"/>
              </w:rPr>
              <w:t>)   Financial Institutions</w:t>
            </w:r>
          </w:p>
        </w:tc>
        <w:tc>
          <w:tcPr>
            <w:tcW w:w="933" w:type="dxa"/>
            <w:tcBorders>
              <w:top w:val="nil"/>
              <w:left w:val="nil"/>
              <w:bottom w:val="nil"/>
              <w:right w:val="nil"/>
            </w:tcBorders>
            <w:shd w:val="clear" w:color="auto" w:fill="auto"/>
            <w:vAlign w:val="center"/>
            <w:hideMark/>
          </w:tcPr>
          <w:p w:rsidR="003E63A2" w:rsidRPr="001202D6" w:rsidRDefault="003E63A2" w:rsidP="003E63A2">
            <w:pPr>
              <w:jc w:val="right"/>
              <w:rPr>
                <w:color w:val="000000"/>
                <w:sz w:val="14"/>
                <w:szCs w:val="14"/>
              </w:rPr>
            </w:pPr>
            <w:r w:rsidRPr="001202D6">
              <w:rPr>
                <w:color w:val="000000"/>
                <w:sz w:val="14"/>
                <w:szCs w:val="14"/>
              </w:rPr>
              <w:t>19,187.8</w:t>
            </w:r>
          </w:p>
        </w:tc>
        <w:tc>
          <w:tcPr>
            <w:tcW w:w="932" w:type="dxa"/>
            <w:tcBorders>
              <w:top w:val="nil"/>
              <w:left w:val="nil"/>
              <w:bottom w:val="nil"/>
              <w:right w:val="nil"/>
            </w:tcBorders>
            <w:shd w:val="clear" w:color="auto" w:fill="auto"/>
            <w:vAlign w:val="center"/>
            <w:hideMark/>
          </w:tcPr>
          <w:p w:rsidR="003E63A2" w:rsidRPr="001202D6" w:rsidRDefault="003E63A2" w:rsidP="003E63A2">
            <w:pPr>
              <w:jc w:val="right"/>
              <w:rPr>
                <w:color w:val="000000"/>
                <w:sz w:val="14"/>
                <w:szCs w:val="14"/>
              </w:rPr>
            </w:pPr>
            <w:r w:rsidRPr="001202D6">
              <w:rPr>
                <w:color w:val="000000"/>
                <w:sz w:val="14"/>
                <w:szCs w:val="14"/>
              </w:rPr>
              <w:t>19,387.3</w:t>
            </w:r>
          </w:p>
        </w:tc>
        <w:tc>
          <w:tcPr>
            <w:tcW w:w="932" w:type="dxa"/>
            <w:tcBorders>
              <w:top w:val="nil"/>
              <w:left w:val="nil"/>
              <w:bottom w:val="nil"/>
              <w:right w:val="nil"/>
            </w:tcBorders>
            <w:shd w:val="clear" w:color="auto" w:fill="auto"/>
            <w:vAlign w:val="center"/>
            <w:hideMark/>
          </w:tcPr>
          <w:p w:rsidR="003E63A2" w:rsidRDefault="003E63A2" w:rsidP="003E63A2">
            <w:pPr>
              <w:jc w:val="right"/>
              <w:rPr>
                <w:color w:val="000000"/>
                <w:sz w:val="14"/>
                <w:szCs w:val="14"/>
              </w:rPr>
            </w:pPr>
            <w:r>
              <w:rPr>
                <w:color w:val="000000"/>
                <w:sz w:val="14"/>
                <w:szCs w:val="14"/>
              </w:rPr>
              <w:t>21,655.6</w:t>
            </w:r>
          </w:p>
        </w:tc>
        <w:tc>
          <w:tcPr>
            <w:tcW w:w="1025" w:type="dxa"/>
            <w:tcBorders>
              <w:top w:val="nil"/>
              <w:left w:val="nil"/>
              <w:bottom w:val="nil"/>
              <w:right w:val="nil"/>
            </w:tcBorders>
            <w:shd w:val="clear" w:color="auto" w:fill="auto"/>
            <w:noWrap/>
            <w:vAlign w:val="center"/>
            <w:hideMark/>
          </w:tcPr>
          <w:p w:rsidR="003E63A2" w:rsidRDefault="003E63A2" w:rsidP="003E63A2">
            <w:pPr>
              <w:jc w:val="right"/>
              <w:rPr>
                <w:color w:val="000000"/>
                <w:sz w:val="14"/>
                <w:szCs w:val="14"/>
              </w:rPr>
            </w:pPr>
            <w:r>
              <w:rPr>
                <w:color w:val="000000"/>
                <w:sz w:val="14"/>
                <w:szCs w:val="14"/>
              </w:rPr>
              <w:t>19,365.3</w:t>
            </w:r>
          </w:p>
        </w:tc>
        <w:tc>
          <w:tcPr>
            <w:tcW w:w="1025" w:type="dxa"/>
            <w:tcBorders>
              <w:top w:val="nil"/>
              <w:left w:val="nil"/>
              <w:bottom w:val="nil"/>
              <w:right w:val="nil"/>
            </w:tcBorders>
            <w:shd w:val="clear" w:color="auto" w:fill="auto"/>
            <w:noWrap/>
            <w:vAlign w:val="center"/>
            <w:hideMark/>
          </w:tcPr>
          <w:p w:rsidR="003E63A2" w:rsidRDefault="003E63A2" w:rsidP="003E63A2">
            <w:pPr>
              <w:jc w:val="right"/>
              <w:rPr>
                <w:color w:val="000000"/>
                <w:sz w:val="14"/>
                <w:szCs w:val="14"/>
              </w:rPr>
            </w:pPr>
            <w:r>
              <w:rPr>
                <w:color w:val="000000"/>
                <w:sz w:val="14"/>
                <w:szCs w:val="14"/>
              </w:rPr>
              <w:t>17,504.8</w:t>
            </w:r>
          </w:p>
        </w:tc>
        <w:tc>
          <w:tcPr>
            <w:tcW w:w="933" w:type="dxa"/>
            <w:tcBorders>
              <w:top w:val="nil"/>
              <w:left w:val="nil"/>
              <w:bottom w:val="nil"/>
              <w:right w:val="nil"/>
            </w:tcBorders>
            <w:shd w:val="clear" w:color="auto" w:fill="auto"/>
            <w:noWrap/>
            <w:vAlign w:val="center"/>
            <w:hideMark/>
          </w:tcPr>
          <w:p w:rsidR="003E63A2" w:rsidRDefault="003E63A2" w:rsidP="003E63A2">
            <w:pPr>
              <w:jc w:val="right"/>
              <w:rPr>
                <w:color w:val="000000"/>
                <w:sz w:val="14"/>
                <w:szCs w:val="14"/>
              </w:rPr>
            </w:pPr>
            <w:r>
              <w:rPr>
                <w:color w:val="000000"/>
                <w:sz w:val="14"/>
                <w:szCs w:val="14"/>
              </w:rPr>
              <w:t>11,275.8</w:t>
            </w:r>
          </w:p>
        </w:tc>
        <w:tc>
          <w:tcPr>
            <w:tcW w:w="1010" w:type="dxa"/>
            <w:tcBorders>
              <w:top w:val="nil"/>
              <w:left w:val="nil"/>
              <w:bottom w:val="nil"/>
              <w:right w:val="nil"/>
            </w:tcBorders>
            <w:shd w:val="clear" w:color="auto" w:fill="auto"/>
            <w:noWrap/>
            <w:vAlign w:val="center"/>
            <w:hideMark/>
          </w:tcPr>
          <w:p w:rsidR="003E63A2" w:rsidRDefault="003E63A2" w:rsidP="003E63A2">
            <w:pPr>
              <w:jc w:val="right"/>
              <w:rPr>
                <w:color w:val="000000"/>
                <w:sz w:val="14"/>
                <w:szCs w:val="14"/>
              </w:rPr>
            </w:pPr>
            <w:r>
              <w:rPr>
                <w:color w:val="000000"/>
                <w:sz w:val="14"/>
                <w:szCs w:val="14"/>
              </w:rPr>
              <w:t>17,007.2</w:t>
            </w:r>
          </w:p>
        </w:tc>
      </w:tr>
      <w:tr w:rsidR="003E63A2" w:rsidRPr="001202D6" w:rsidTr="003E63A2">
        <w:trPr>
          <w:gridAfter w:val="7"/>
          <w:wAfter w:w="7070" w:type="dxa"/>
          <w:trHeight w:val="300"/>
        </w:trPr>
        <w:tc>
          <w:tcPr>
            <w:tcW w:w="3325" w:type="dxa"/>
            <w:tcBorders>
              <w:top w:val="nil"/>
              <w:left w:val="nil"/>
              <w:bottom w:val="nil"/>
              <w:right w:val="nil"/>
            </w:tcBorders>
            <w:shd w:val="clear" w:color="auto" w:fill="auto"/>
            <w:noWrap/>
            <w:vAlign w:val="center"/>
            <w:hideMark/>
          </w:tcPr>
          <w:p w:rsidR="003E63A2" w:rsidRPr="008C67B5" w:rsidRDefault="003E63A2" w:rsidP="00745A50">
            <w:pPr>
              <w:rPr>
                <w:color w:val="000000"/>
                <w:sz w:val="14"/>
                <w:szCs w:val="14"/>
              </w:rPr>
            </w:pPr>
            <w:r w:rsidRPr="008C67B5">
              <w:rPr>
                <w:color w:val="000000"/>
                <w:sz w:val="14"/>
                <w:szCs w:val="14"/>
              </w:rPr>
              <w:t xml:space="preserve">     (ii)   Public Sector Enterprises</w:t>
            </w:r>
          </w:p>
        </w:tc>
        <w:tc>
          <w:tcPr>
            <w:tcW w:w="933" w:type="dxa"/>
            <w:tcBorders>
              <w:top w:val="nil"/>
              <w:left w:val="nil"/>
              <w:bottom w:val="nil"/>
              <w:right w:val="nil"/>
            </w:tcBorders>
            <w:shd w:val="clear" w:color="auto" w:fill="auto"/>
            <w:vAlign w:val="center"/>
            <w:hideMark/>
          </w:tcPr>
          <w:p w:rsidR="003E63A2" w:rsidRPr="001202D6" w:rsidRDefault="003E63A2" w:rsidP="003E63A2">
            <w:pPr>
              <w:jc w:val="right"/>
              <w:rPr>
                <w:color w:val="000000"/>
                <w:sz w:val="14"/>
                <w:szCs w:val="14"/>
              </w:rPr>
            </w:pPr>
            <w:r w:rsidRPr="001202D6">
              <w:rPr>
                <w:color w:val="000000"/>
                <w:sz w:val="14"/>
                <w:szCs w:val="14"/>
              </w:rPr>
              <w:t>15,567.1</w:t>
            </w:r>
          </w:p>
        </w:tc>
        <w:tc>
          <w:tcPr>
            <w:tcW w:w="932" w:type="dxa"/>
            <w:tcBorders>
              <w:top w:val="nil"/>
              <w:left w:val="nil"/>
              <w:bottom w:val="nil"/>
              <w:right w:val="nil"/>
            </w:tcBorders>
            <w:shd w:val="clear" w:color="auto" w:fill="auto"/>
            <w:vAlign w:val="center"/>
            <w:hideMark/>
          </w:tcPr>
          <w:p w:rsidR="003E63A2" w:rsidRPr="001202D6" w:rsidRDefault="003E63A2" w:rsidP="003E63A2">
            <w:pPr>
              <w:jc w:val="right"/>
              <w:rPr>
                <w:color w:val="000000"/>
                <w:sz w:val="14"/>
                <w:szCs w:val="14"/>
              </w:rPr>
            </w:pPr>
            <w:r w:rsidRPr="001202D6">
              <w:rPr>
                <w:color w:val="000000"/>
                <w:sz w:val="14"/>
                <w:szCs w:val="14"/>
              </w:rPr>
              <w:t>14,678.3</w:t>
            </w:r>
          </w:p>
        </w:tc>
        <w:tc>
          <w:tcPr>
            <w:tcW w:w="932" w:type="dxa"/>
            <w:tcBorders>
              <w:top w:val="nil"/>
              <w:left w:val="nil"/>
              <w:bottom w:val="nil"/>
              <w:right w:val="nil"/>
            </w:tcBorders>
            <w:shd w:val="clear" w:color="auto" w:fill="auto"/>
            <w:vAlign w:val="center"/>
            <w:hideMark/>
          </w:tcPr>
          <w:p w:rsidR="003E63A2" w:rsidRDefault="003E63A2" w:rsidP="003E63A2">
            <w:pPr>
              <w:jc w:val="right"/>
              <w:rPr>
                <w:color w:val="000000"/>
                <w:sz w:val="14"/>
                <w:szCs w:val="14"/>
              </w:rPr>
            </w:pPr>
            <w:r>
              <w:rPr>
                <w:color w:val="000000"/>
                <w:sz w:val="14"/>
                <w:szCs w:val="14"/>
              </w:rPr>
              <w:t>10,821.3</w:t>
            </w:r>
          </w:p>
        </w:tc>
        <w:tc>
          <w:tcPr>
            <w:tcW w:w="1025" w:type="dxa"/>
            <w:tcBorders>
              <w:top w:val="nil"/>
              <w:left w:val="nil"/>
              <w:bottom w:val="nil"/>
              <w:right w:val="nil"/>
            </w:tcBorders>
            <w:shd w:val="clear" w:color="auto" w:fill="auto"/>
            <w:noWrap/>
            <w:vAlign w:val="center"/>
            <w:hideMark/>
          </w:tcPr>
          <w:p w:rsidR="003E63A2" w:rsidRDefault="003E63A2" w:rsidP="003E63A2">
            <w:pPr>
              <w:jc w:val="right"/>
              <w:rPr>
                <w:color w:val="000000"/>
                <w:sz w:val="14"/>
                <w:szCs w:val="14"/>
              </w:rPr>
            </w:pPr>
            <w:r>
              <w:rPr>
                <w:color w:val="000000"/>
                <w:sz w:val="14"/>
                <w:szCs w:val="14"/>
              </w:rPr>
              <w:t>13,668.3</w:t>
            </w:r>
          </w:p>
        </w:tc>
        <w:tc>
          <w:tcPr>
            <w:tcW w:w="1025" w:type="dxa"/>
            <w:tcBorders>
              <w:top w:val="nil"/>
              <w:left w:val="nil"/>
              <w:bottom w:val="nil"/>
              <w:right w:val="nil"/>
            </w:tcBorders>
            <w:shd w:val="clear" w:color="auto" w:fill="auto"/>
            <w:noWrap/>
            <w:vAlign w:val="center"/>
            <w:hideMark/>
          </w:tcPr>
          <w:p w:rsidR="003E63A2" w:rsidRDefault="003E63A2" w:rsidP="003E63A2">
            <w:pPr>
              <w:jc w:val="right"/>
              <w:rPr>
                <w:color w:val="000000"/>
                <w:sz w:val="14"/>
                <w:szCs w:val="14"/>
              </w:rPr>
            </w:pPr>
            <w:r>
              <w:rPr>
                <w:color w:val="000000"/>
                <w:sz w:val="14"/>
                <w:szCs w:val="14"/>
              </w:rPr>
              <w:t>19,317.7</w:t>
            </w:r>
          </w:p>
        </w:tc>
        <w:tc>
          <w:tcPr>
            <w:tcW w:w="933" w:type="dxa"/>
            <w:tcBorders>
              <w:top w:val="nil"/>
              <w:left w:val="nil"/>
              <w:bottom w:val="nil"/>
              <w:right w:val="nil"/>
            </w:tcBorders>
            <w:shd w:val="clear" w:color="auto" w:fill="auto"/>
            <w:noWrap/>
            <w:vAlign w:val="center"/>
            <w:hideMark/>
          </w:tcPr>
          <w:p w:rsidR="003E63A2" w:rsidRDefault="003E63A2" w:rsidP="003E63A2">
            <w:pPr>
              <w:jc w:val="right"/>
              <w:rPr>
                <w:color w:val="000000"/>
                <w:sz w:val="14"/>
                <w:szCs w:val="14"/>
              </w:rPr>
            </w:pPr>
            <w:r>
              <w:rPr>
                <w:color w:val="000000"/>
                <w:sz w:val="14"/>
                <w:szCs w:val="14"/>
              </w:rPr>
              <w:t>4,785.0</w:t>
            </w:r>
          </w:p>
        </w:tc>
        <w:tc>
          <w:tcPr>
            <w:tcW w:w="1010" w:type="dxa"/>
            <w:tcBorders>
              <w:top w:val="nil"/>
              <w:left w:val="nil"/>
              <w:bottom w:val="nil"/>
              <w:right w:val="nil"/>
            </w:tcBorders>
            <w:shd w:val="clear" w:color="auto" w:fill="auto"/>
            <w:noWrap/>
            <w:vAlign w:val="center"/>
            <w:hideMark/>
          </w:tcPr>
          <w:p w:rsidR="003E63A2" w:rsidRDefault="003E63A2" w:rsidP="003E63A2">
            <w:pPr>
              <w:jc w:val="right"/>
              <w:rPr>
                <w:color w:val="000000"/>
                <w:sz w:val="14"/>
                <w:szCs w:val="14"/>
              </w:rPr>
            </w:pPr>
            <w:r>
              <w:rPr>
                <w:color w:val="000000"/>
                <w:sz w:val="14"/>
                <w:szCs w:val="14"/>
              </w:rPr>
              <w:t>26,146.0</w:t>
            </w:r>
          </w:p>
        </w:tc>
      </w:tr>
      <w:tr w:rsidR="003E63A2" w:rsidRPr="001202D6" w:rsidTr="003E63A2">
        <w:trPr>
          <w:gridAfter w:val="7"/>
          <w:wAfter w:w="7070" w:type="dxa"/>
          <w:trHeight w:val="300"/>
        </w:trPr>
        <w:tc>
          <w:tcPr>
            <w:tcW w:w="3325" w:type="dxa"/>
            <w:tcBorders>
              <w:top w:val="nil"/>
              <w:left w:val="nil"/>
              <w:bottom w:val="nil"/>
              <w:right w:val="nil"/>
            </w:tcBorders>
            <w:shd w:val="clear" w:color="auto" w:fill="auto"/>
            <w:noWrap/>
            <w:vAlign w:val="center"/>
            <w:hideMark/>
          </w:tcPr>
          <w:p w:rsidR="003E63A2" w:rsidRPr="008C67B5" w:rsidRDefault="003E63A2" w:rsidP="00745A50">
            <w:pPr>
              <w:rPr>
                <w:color w:val="000000"/>
                <w:sz w:val="14"/>
                <w:szCs w:val="14"/>
              </w:rPr>
            </w:pPr>
            <w:r w:rsidRPr="008C67B5">
              <w:rPr>
                <w:color w:val="000000"/>
                <w:sz w:val="14"/>
                <w:szCs w:val="14"/>
              </w:rPr>
              <w:t xml:space="preserve">         (iii)   Private Sector </w:t>
            </w:r>
          </w:p>
        </w:tc>
        <w:tc>
          <w:tcPr>
            <w:tcW w:w="933" w:type="dxa"/>
            <w:tcBorders>
              <w:top w:val="nil"/>
              <w:left w:val="nil"/>
              <w:bottom w:val="nil"/>
              <w:right w:val="nil"/>
            </w:tcBorders>
            <w:shd w:val="clear" w:color="auto" w:fill="auto"/>
            <w:vAlign w:val="center"/>
            <w:hideMark/>
          </w:tcPr>
          <w:p w:rsidR="003E63A2" w:rsidRPr="001202D6" w:rsidRDefault="003E63A2" w:rsidP="003E63A2">
            <w:pPr>
              <w:jc w:val="right"/>
              <w:rPr>
                <w:color w:val="000000"/>
                <w:sz w:val="14"/>
                <w:szCs w:val="14"/>
              </w:rPr>
            </w:pPr>
            <w:r w:rsidRPr="001202D6">
              <w:rPr>
                <w:color w:val="000000"/>
                <w:sz w:val="14"/>
                <w:szCs w:val="14"/>
              </w:rPr>
              <w:t>255,662.8</w:t>
            </w:r>
          </w:p>
        </w:tc>
        <w:tc>
          <w:tcPr>
            <w:tcW w:w="932" w:type="dxa"/>
            <w:tcBorders>
              <w:top w:val="nil"/>
              <w:left w:val="nil"/>
              <w:bottom w:val="nil"/>
              <w:right w:val="nil"/>
            </w:tcBorders>
            <w:shd w:val="clear" w:color="auto" w:fill="auto"/>
            <w:vAlign w:val="center"/>
            <w:hideMark/>
          </w:tcPr>
          <w:p w:rsidR="003E63A2" w:rsidRPr="001202D6" w:rsidRDefault="003E63A2" w:rsidP="003E63A2">
            <w:pPr>
              <w:jc w:val="right"/>
              <w:rPr>
                <w:color w:val="000000"/>
                <w:sz w:val="14"/>
                <w:szCs w:val="14"/>
              </w:rPr>
            </w:pPr>
            <w:r w:rsidRPr="001202D6">
              <w:rPr>
                <w:color w:val="000000"/>
                <w:sz w:val="14"/>
                <w:szCs w:val="14"/>
              </w:rPr>
              <w:t>274,917.5</w:t>
            </w:r>
          </w:p>
        </w:tc>
        <w:tc>
          <w:tcPr>
            <w:tcW w:w="932" w:type="dxa"/>
            <w:tcBorders>
              <w:top w:val="nil"/>
              <w:left w:val="nil"/>
              <w:bottom w:val="nil"/>
              <w:right w:val="nil"/>
            </w:tcBorders>
            <w:shd w:val="clear" w:color="auto" w:fill="auto"/>
            <w:vAlign w:val="center"/>
            <w:hideMark/>
          </w:tcPr>
          <w:p w:rsidR="003E63A2" w:rsidRDefault="003E63A2" w:rsidP="003E63A2">
            <w:pPr>
              <w:jc w:val="right"/>
              <w:rPr>
                <w:color w:val="000000"/>
                <w:sz w:val="14"/>
                <w:szCs w:val="14"/>
              </w:rPr>
            </w:pPr>
            <w:r>
              <w:rPr>
                <w:color w:val="000000"/>
                <w:sz w:val="14"/>
                <w:szCs w:val="14"/>
              </w:rPr>
              <w:t>271,519.7</w:t>
            </w:r>
          </w:p>
        </w:tc>
        <w:tc>
          <w:tcPr>
            <w:tcW w:w="1025" w:type="dxa"/>
            <w:tcBorders>
              <w:top w:val="nil"/>
              <w:left w:val="nil"/>
              <w:bottom w:val="nil"/>
              <w:right w:val="nil"/>
            </w:tcBorders>
            <w:shd w:val="clear" w:color="auto" w:fill="auto"/>
            <w:noWrap/>
            <w:vAlign w:val="center"/>
            <w:hideMark/>
          </w:tcPr>
          <w:p w:rsidR="003E63A2" w:rsidRDefault="003E63A2" w:rsidP="003E63A2">
            <w:pPr>
              <w:jc w:val="right"/>
              <w:rPr>
                <w:color w:val="000000"/>
                <w:sz w:val="14"/>
                <w:szCs w:val="14"/>
              </w:rPr>
            </w:pPr>
            <w:r>
              <w:rPr>
                <w:color w:val="000000"/>
                <w:sz w:val="14"/>
                <w:szCs w:val="14"/>
              </w:rPr>
              <w:t>283,504.6</w:t>
            </w:r>
          </w:p>
        </w:tc>
        <w:tc>
          <w:tcPr>
            <w:tcW w:w="1025" w:type="dxa"/>
            <w:tcBorders>
              <w:top w:val="nil"/>
              <w:left w:val="nil"/>
              <w:bottom w:val="nil"/>
              <w:right w:val="nil"/>
            </w:tcBorders>
            <w:shd w:val="clear" w:color="auto" w:fill="auto"/>
            <w:noWrap/>
            <w:vAlign w:val="center"/>
            <w:hideMark/>
          </w:tcPr>
          <w:p w:rsidR="003E63A2" w:rsidRDefault="003E63A2" w:rsidP="003E63A2">
            <w:pPr>
              <w:jc w:val="right"/>
              <w:rPr>
                <w:color w:val="000000"/>
                <w:sz w:val="14"/>
                <w:szCs w:val="14"/>
              </w:rPr>
            </w:pPr>
            <w:r>
              <w:rPr>
                <w:color w:val="000000"/>
                <w:sz w:val="14"/>
                <w:szCs w:val="14"/>
              </w:rPr>
              <w:t>286,571.7</w:t>
            </w:r>
          </w:p>
        </w:tc>
        <w:tc>
          <w:tcPr>
            <w:tcW w:w="933" w:type="dxa"/>
            <w:tcBorders>
              <w:top w:val="nil"/>
              <w:left w:val="nil"/>
              <w:bottom w:val="nil"/>
              <w:right w:val="nil"/>
            </w:tcBorders>
            <w:shd w:val="clear" w:color="auto" w:fill="auto"/>
            <w:noWrap/>
            <w:vAlign w:val="center"/>
            <w:hideMark/>
          </w:tcPr>
          <w:p w:rsidR="003E63A2" w:rsidRDefault="003E63A2" w:rsidP="003E63A2">
            <w:pPr>
              <w:jc w:val="right"/>
              <w:rPr>
                <w:color w:val="000000"/>
                <w:sz w:val="14"/>
                <w:szCs w:val="14"/>
              </w:rPr>
            </w:pPr>
            <w:r>
              <w:rPr>
                <w:color w:val="000000"/>
                <w:sz w:val="14"/>
                <w:szCs w:val="14"/>
              </w:rPr>
              <w:t>200,538.7</w:t>
            </w:r>
          </w:p>
        </w:tc>
        <w:tc>
          <w:tcPr>
            <w:tcW w:w="1010" w:type="dxa"/>
            <w:tcBorders>
              <w:top w:val="nil"/>
              <w:left w:val="nil"/>
              <w:bottom w:val="nil"/>
              <w:right w:val="nil"/>
            </w:tcBorders>
            <w:shd w:val="clear" w:color="auto" w:fill="auto"/>
            <w:noWrap/>
            <w:vAlign w:val="center"/>
            <w:hideMark/>
          </w:tcPr>
          <w:p w:rsidR="003E63A2" w:rsidRDefault="003E63A2" w:rsidP="003E63A2">
            <w:pPr>
              <w:jc w:val="right"/>
              <w:rPr>
                <w:color w:val="000000"/>
                <w:sz w:val="14"/>
                <w:szCs w:val="14"/>
              </w:rPr>
            </w:pPr>
            <w:r>
              <w:rPr>
                <w:color w:val="000000"/>
                <w:sz w:val="14"/>
                <w:szCs w:val="14"/>
              </w:rPr>
              <w:t>314,373.1</w:t>
            </w:r>
          </w:p>
        </w:tc>
      </w:tr>
      <w:tr w:rsidR="003E63A2" w:rsidRPr="001202D6" w:rsidTr="003E63A2">
        <w:trPr>
          <w:gridAfter w:val="7"/>
          <w:wAfter w:w="7070" w:type="dxa"/>
          <w:trHeight w:val="300"/>
        </w:trPr>
        <w:tc>
          <w:tcPr>
            <w:tcW w:w="3325" w:type="dxa"/>
            <w:tcBorders>
              <w:top w:val="nil"/>
              <w:left w:val="nil"/>
              <w:bottom w:val="nil"/>
              <w:right w:val="nil"/>
            </w:tcBorders>
            <w:shd w:val="clear" w:color="auto" w:fill="auto"/>
            <w:noWrap/>
            <w:vAlign w:val="center"/>
            <w:hideMark/>
          </w:tcPr>
          <w:p w:rsidR="003E63A2" w:rsidRPr="008C67B5" w:rsidRDefault="003E63A2" w:rsidP="00745A50">
            <w:pPr>
              <w:rPr>
                <w:color w:val="000000"/>
                <w:sz w:val="14"/>
                <w:szCs w:val="14"/>
              </w:rPr>
            </w:pPr>
            <w:r w:rsidRPr="008C67B5">
              <w:rPr>
                <w:color w:val="000000"/>
                <w:sz w:val="14"/>
                <w:szCs w:val="14"/>
              </w:rPr>
              <w:t xml:space="preserve">     2.  Debentures :</w:t>
            </w:r>
          </w:p>
        </w:tc>
        <w:tc>
          <w:tcPr>
            <w:tcW w:w="933" w:type="dxa"/>
            <w:tcBorders>
              <w:top w:val="nil"/>
              <w:left w:val="nil"/>
              <w:bottom w:val="nil"/>
              <w:right w:val="nil"/>
            </w:tcBorders>
            <w:shd w:val="clear" w:color="auto" w:fill="auto"/>
            <w:vAlign w:val="center"/>
            <w:hideMark/>
          </w:tcPr>
          <w:p w:rsidR="003E63A2" w:rsidRPr="001202D6" w:rsidRDefault="003E63A2" w:rsidP="003E63A2">
            <w:pPr>
              <w:jc w:val="right"/>
              <w:rPr>
                <w:color w:val="000000"/>
                <w:sz w:val="14"/>
                <w:szCs w:val="14"/>
              </w:rPr>
            </w:pPr>
            <w:r w:rsidRPr="001202D6">
              <w:rPr>
                <w:color w:val="000000"/>
                <w:sz w:val="14"/>
                <w:szCs w:val="14"/>
              </w:rPr>
              <w:t>217.0</w:t>
            </w:r>
          </w:p>
        </w:tc>
        <w:tc>
          <w:tcPr>
            <w:tcW w:w="932" w:type="dxa"/>
            <w:tcBorders>
              <w:top w:val="nil"/>
              <w:left w:val="nil"/>
              <w:bottom w:val="nil"/>
              <w:right w:val="nil"/>
            </w:tcBorders>
            <w:shd w:val="clear" w:color="auto" w:fill="auto"/>
            <w:vAlign w:val="center"/>
            <w:hideMark/>
          </w:tcPr>
          <w:p w:rsidR="003E63A2" w:rsidRPr="001202D6" w:rsidRDefault="003E63A2" w:rsidP="003E63A2">
            <w:pPr>
              <w:jc w:val="right"/>
              <w:rPr>
                <w:color w:val="000000"/>
                <w:sz w:val="14"/>
                <w:szCs w:val="14"/>
              </w:rPr>
            </w:pPr>
            <w:r w:rsidRPr="001202D6">
              <w:rPr>
                <w:color w:val="000000"/>
                <w:sz w:val="14"/>
                <w:szCs w:val="14"/>
              </w:rPr>
              <w:t>213.4</w:t>
            </w:r>
          </w:p>
        </w:tc>
        <w:tc>
          <w:tcPr>
            <w:tcW w:w="932" w:type="dxa"/>
            <w:tcBorders>
              <w:top w:val="nil"/>
              <w:left w:val="nil"/>
              <w:bottom w:val="nil"/>
              <w:right w:val="nil"/>
            </w:tcBorders>
            <w:shd w:val="clear" w:color="auto" w:fill="auto"/>
            <w:vAlign w:val="center"/>
            <w:hideMark/>
          </w:tcPr>
          <w:p w:rsidR="003E63A2" w:rsidRDefault="003E63A2" w:rsidP="003E63A2">
            <w:pPr>
              <w:jc w:val="right"/>
              <w:rPr>
                <w:color w:val="000000"/>
                <w:sz w:val="14"/>
                <w:szCs w:val="14"/>
              </w:rPr>
            </w:pPr>
            <w:r>
              <w:rPr>
                <w:color w:val="000000"/>
                <w:sz w:val="14"/>
                <w:szCs w:val="14"/>
              </w:rPr>
              <w:t>207.7</w:t>
            </w:r>
          </w:p>
        </w:tc>
        <w:tc>
          <w:tcPr>
            <w:tcW w:w="1025" w:type="dxa"/>
            <w:tcBorders>
              <w:top w:val="nil"/>
              <w:left w:val="nil"/>
              <w:bottom w:val="nil"/>
              <w:right w:val="nil"/>
            </w:tcBorders>
            <w:shd w:val="clear" w:color="auto" w:fill="auto"/>
            <w:noWrap/>
            <w:vAlign w:val="center"/>
            <w:hideMark/>
          </w:tcPr>
          <w:p w:rsidR="003E63A2" w:rsidRDefault="003E63A2" w:rsidP="003E63A2">
            <w:pPr>
              <w:jc w:val="right"/>
              <w:rPr>
                <w:color w:val="000000"/>
                <w:sz w:val="14"/>
                <w:szCs w:val="14"/>
              </w:rPr>
            </w:pPr>
            <w:r>
              <w:rPr>
                <w:color w:val="000000"/>
                <w:sz w:val="14"/>
                <w:szCs w:val="14"/>
              </w:rPr>
              <w:t>789.8</w:t>
            </w:r>
          </w:p>
        </w:tc>
        <w:tc>
          <w:tcPr>
            <w:tcW w:w="1025" w:type="dxa"/>
            <w:tcBorders>
              <w:top w:val="nil"/>
              <w:left w:val="nil"/>
              <w:bottom w:val="nil"/>
              <w:right w:val="nil"/>
            </w:tcBorders>
            <w:shd w:val="clear" w:color="auto" w:fill="auto"/>
            <w:noWrap/>
            <w:vAlign w:val="center"/>
            <w:hideMark/>
          </w:tcPr>
          <w:p w:rsidR="003E63A2" w:rsidRDefault="003E63A2" w:rsidP="003E63A2">
            <w:pPr>
              <w:jc w:val="right"/>
              <w:rPr>
                <w:color w:val="000000"/>
                <w:sz w:val="14"/>
                <w:szCs w:val="14"/>
              </w:rPr>
            </w:pPr>
            <w:r>
              <w:rPr>
                <w:color w:val="000000"/>
                <w:sz w:val="14"/>
                <w:szCs w:val="14"/>
              </w:rPr>
              <w:t>368.0</w:t>
            </w:r>
          </w:p>
        </w:tc>
        <w:tc>
          <w:tcPr>
            <w:tcW w:w="933" w:type="dxa"/>
            <w:tcBorders>
              <w:top w:val="nil"/>
              <w:left w:val="nil"/>
              <w:bottom w:val="nil"/>
              <w:right w:val="nil"/>
            </w:tcBorders>
            <w:shd w:val="clear" w:color="auto" w:fill="auto"/>
            <w:noWrap/>
            <w:vAlign w:val="center"/>
            <w:hideMark/>
          </w:tcPr>
          <w:p w:rsidR="003E63A2" w:rsidRDefault="003E63A2" w:rsidP="003E63A2">
            <w:pPr>
              <w:jc w:val="right"/>
              <w:rPr>
                <w:color w:val="000000"/>
                <w:sz w:val="14"/>
                <w:szCs w:val="14"/>
              </w:rPr>
            </w:pPr>
            <w:r>
              <w:rPr>
                <w:color w:val="000000"/>
                <w:sz w:val="14"/>
                <w:szCs w:val="14"/>
              </w:rPr>
              <w:t>49.1</w:t>
            </w:r>
          </w:p>
        </w:tc>
        <w:tc>
          <w:tcPr>
            <w:tcW w:w="1010" w:type="dxa"/>
            <w:tcBorders>
              <w:top w:val="nil"/>
              <w:left w:val="nil"/>
              <w:bottom w:val="nil"/>
              <w:right w:val="nil"/>
            </w:tcBorders>
            <w:shd w:val="clear" w:color="auto" w:fill="auto"/>
            <w:noWrap/>
            <w:vAlign w:val="center"/>
            <w:hideMark/>
          </w:tcPr>
          <w:p w:rsidR="003E63A2" w:rsidRDefault="003E63A2" w:rsidP="003E63A2">
            <w:pPr>
              <w:jc w:val="right"/>
              <w:rPr>
                <w:color w:val="000000"/>
                <w:sz w:val="14"/>
                <w:szCs w:val="14"/>
              </w:rPr>
            </w:pPr>
            <w:r>
              <w:rPr>
                <w:color w:val="000000"/>
                <w:sz w:val="14"/>
                <w:szCs w:val="14"/>
              </w:rPr>
              <w:t>367.2</w:t>
            </w:r>
          </w:p>
        </w:tc>
      </w:tr>
      <w:tr w:rsidR="003E63A2" w:rsidRPr="001202D6" w:rsidTr="003E63A2">
        <w:trPr>
          <w:gridAfter w:val="7"/>
          <w:wAfter w:w="7070" w:type="dxa"/>
          <w:trHeight w:val="300"/>
        </w:trPr>
        <w:tc>
          <w:tcPr>
            <w:tcW w:w="3325" w:type="dxa"/>
            <w:tcBorders>
              <w:top w:val="nil"/>
              <w:left w:val="nil"/>
              <w:bottom w:val="nil"/>
              <w:right w:val="nil"/>
            </w:tcBorders>
            <w:shd w:val="clear" w:color="auto" w:fill="auto"/>
            <w:noWrap/>
            <w:vAlign w:val="center"/>
            <w:hideMark/>
          </w:tcPr>
          <w:p w:rsidR="003E63A2" w:rsidRPr="008C67B5" w:rsidRDefault="003E63A2" w:rsidP="00745A50">
            <w:pPr>
              <w:rPr>
                <w:color w:val="000000"/>
                <w:sz w:val="14"/>
                <w:szCs w:val="14"/>
              </w:rPr>
            </w:pPr>
            <w:r w:rsidRPr="008C67B5">
              <w:rPr>
                <w:color w:val="000000"/>
                <w:sz w:val="14"/>
                <w:szCs w:val="14"/>
              </w:rPr>
              <w:t xml:space="preserve">      (</w:t>
            </w:r>
            <w:proofErr w:type="spellStart"/>
            <w:r w:rsidRPr="008C67B5">
              <w:rPr>
                <w:color w:val="000000"/>
                <w:sz w:val="14"/>
                <w:szCs w:val="14"/>
              </w:rPr>
              <w:t>i</w:t>
            </w:r>
            <w:proofErr w:type="spellEnd"/>
            <w:r w:rsidRPr="008C67B5">
              <w:rPr>
                <w:color w:val="000000"/>
                <w:sz w:val="14"/>
                <w:szCs w:val="14"/>
              </w:rPr>
              <w:t>)  Financial Institutions</w:t>
            </w:r>
          </w:p>
        </w:tc>
        <w:tc>
          <w:tcPr>
            <w:tcW w:w="933" w:type="dxa"/>
            <w:tcBorders>
              <w:top w:val="nil"/>
              <w:left w:val="nil"/>
              <w:bottom w:val="nil"/>
              <w:right w:val="nil"/>
            </w:tcBorders>
            <w:shd w:val="clear" w:color="auto" w:fill="auto"/>
            <w:vAlign w:val="center"/>
            <w:hideMark/>
          </w:tcPr>
          <w:p w:rsidR="003E63A2" w:rsidRPr="001202D6" w:rsidRDefault="003E63A2" w:rsidP="003E63A2">
            <w:pPr>
              <w:jc w:val="right"/>
              <w:rPr>
                <w:color w:val="000000"/>
                <w:sz w:val="14"/>
                <w:szCs w:val="14"/>
              </w:rPr>
            </w:pPr>
            <w:r w:rsidRPr="001202D6">
              <w:rPr>
                <w:color w:val="000000"/>
                <w:sz w:val="14"/>
                <w:szCs w:val="14"/>
              </w:rPr>
              <w:t>0.8</w:t>
            </w:r>
          </w:p>
        </w:tc>
        <w:tc>
          <w:tcPr>
            <w:tcW w:w="932" w:type="dxa"/>
            <w:tcBorders>
              <w:top w:val="nil"/>
              <w:left w:val="nil"/>
              <w:bottom w:val="nil"/>
              <w:right w:val="nil"/>
            </w:tcBorders>
            <w:shd w:val="clear" w:color="auto" w:fill="auto"/>
            <w:vAlign w:val="center"/>
            <w:hideMark/>
          </w:tcPr>
          <w:p w:rsidR="003E63A2" w:rsidRPr="001202D6" w:rsidRDefault="003E63A2" w:rsidP="003E63A2">
            <w:pPr>
              <w:jc w:val="right"/>
              <w:rPr>
                <w:color w:val="000000"/>
                <w:sz w:val="14"/>
                <w:szCs w:val="14"/>
              </w:rPr>
            </w:pPr>
            <w:r w:rsidRPr="001202D6">
              <w:rPr>
                <w:color w:val="000000"/>
                <w:sz w:val="14"/>
                <w:szCs w:val="14"/>
              </w:rPr>
              <w:t>0.8</w:t>
            </w:r>
          </w:p>
        </w:tc>
        <w:tc>
          <w:tcPr>
            <w:tcW w:w="932" w:type="dxa"/>
            <w:tcBorders>
              <w:top w:val="nil"/>
              <w:left w:val="nil"/>
              <w:bottom w:val="nil"/>
              <w:right w:val="nil"/>
            </w:tcBorders>
            <w:shd w:val="clear" w:color="auto" w:fill="auto"/>
            <w:vAlign w:val="center"/>
            <w:hideMark/>
          </w:tcPr>
          <w:p w:rsidR="003E63A2" w:rsidRDefault="003E63A2" w:rsidP="003E63A2">
            <w:pPr>
              <w:jc w:val="right"/>
              <w:rPr>
                <w:color w:val="000000"/>
                <w:sz w:val="14"/>
                <w:szCs w:val="14"/>
              </w:rPr>
            </w:pPr>
            <w:r>
              <w:rPr>
                <w:color w:val="000000"/>
                <w:sz w:val="14"/>
                <w:szCs w:val="14"/>
              </w:rPr>
              <w:t>0.8</w:t>
            </w:r>
          </w:p>
        </w:tc>
        <w:tc>
          <w:tcPr>
            <w:tcW w:w="1025" w:type="dxa"/>
            <w:tcBorders>
              <w:top w:val="nil"/>
              <w:left w:val="nil"/>
              <w:bottom w:val="nil"/>
              <w:right w:val="nil"/>
            </w:tcBorders>
            <w:shd w:val="clear" w:color="auto" w:fill="auto"/>
            <w:noWrap/>
            <w:vAlign w:val="center"/>
            <w:hideMark/>
          </w:tcPr>
          <w:p w:rsidR="003E63A2" w:rsidRDefault="003E63A2" w:rsidP="003E63A2">
            <w:pPr>
              <w:jc w:val="right"/>
              <w:rPr>
                <w:color w:val="000000"/>
                <w:sz w:val="14"/>
                <w:szCs w:val="14"/>
              </w:rPr>
            </w:pPr>
            <w:r>
              <w:rPr>
                <w:color w:val="000000"/>
                <w:sz w:val="14"/>
                <w:szCs w:val="14"/>
              </w:rPr>
              <w:t>0.8</w:t>
            </w:r>
          </w:p>
        </w:tc>
        <w:tc>
          <w:tcPr>
            <w:tcW w:w="1025" w:type="dxa"/>
            <w:tcBorders>
              <w:top w:val="nil"/>
              <w:left w:val="nil"/>
              <w:bottom w:val="nil"/>
              <w:right w:val="nil"/>
            </w:tcBorders>
            <w:shd w:val="clear" w:color="auto" w:fill="auto"/>
            <w:noWrap/>
            <w:vAlign w:val="center"/>
            <w:hideMark/>
          </w:tcPr>
          <w:p w:rsidR="003E63A2" w:rsidRDefault="003E63A2" w:rsidP="003E63A2">
            <w:pPr>
              <w:jc w:val="right"/>
              <w:rPr>
                <w:color w:val="000000"/>
                <w:sz w:val="14"/>
                <w:szCs w:val="14"/>
              </w:rPr>
            </w:pPr>
            <w:r>
              <w:rPr>
                <w:color w:val="000000"/>
                <w:sz w:val="14"/>
                <w:szCs w:val="14"/>
              </w:rPr>
              <w:t>0.8</w:t>
            </w:r>
          </w:p>
        </w:tc>
        <w:tc>
          <w:tcPr>
            <w:tcW w:w="933" w:type="dxa"/>
            <w:tcBorders>
              <w:top w:val="nil"/>
              <w:left w:val="nil"/>
              <w:bottom w:val="nil"/>
              <w:right w:val="nil"/>
            </w:tcBorders>
            <w:shd w:val="clear" w:color="auto" w:fill="auto"/>
            <w:noWrap/>
            <w:vAlign w:val="center"/>
            <w:hideMark/>
          </w:tcPr>
          <w:p w:rsidR="003E63A2" w:rsidRDefault="003E63A2" w:rsidP="003E63A2">
            <w:pPr>
              <w:jc w:val="right"/>
              <w:rPr>
                <w:color w:val="000000"/>
                <w:sz w:val="14"/>
                <w:szCs w:val="14"/>
              </w:rPr>
            </w:pPr>
            <w:r>
              <w:rPr>
                <w:color w:val="000000"/>
                <w:sz w:val="14"/>
                <w:szCs w:val="14"/>
              </w:rPr>
              <w:t>0.8</w:t>
            </w:r>
          </w:p>
        </w:tc>
        <w:tc>
          <w:tcPr>
            <w:tcW w:w="1010" w:type="dxa"/>
            <w:tcBorders>
              <w:top w:val="nil"/>
              <w:left w:val="nil"/>
              <w:bottom w:val="nil"/>
              <w:right w:val="nil"/>
            </w:tcBorders>
            <w:shd w:val="clear" w:color="auto" w:fill="auto"/>
            <w:noWrap/>
            <w:vAlign w:val="center"/>
            <w:hideMark/>
          </w:tcPr>
          <w:p w:rsidR="003E63A2" w:rsidRDefault="003E63A2" w:rsidP="003E63A2">
            <w:pPr>
              <w:jc w:val="right"/>
              <w:rPr>
                <w:color w:val="000000"/>
                <w:sz w:val="14"/>
                <w:szCs w:val="14"/>
              </w:rPr>
            </w:pPr>
            <w:r>
              <w:rPr>
                <w:color w:val="000000"/>
                <w:sz w:val="14"/>
                <w:szCs w:val="14"/>
              </w:rPr>
              <w:t>-</w:t>
            </w:r>
          </w:p>
        </w:tc>
      </w:tr>
      <w:tr w:rsidR="003E63A2" w:rsidRPr="001202D6" w:rsidTr="003E63A2">
        <w:trPr>
          <w:gridAfter w:val="7"/>
          <w:wAfter w:w="7070" w:type="dxa"/>
          <w:trHeight w:val="300"/>
        </w:trPr>
        <w:tc>
          <w:tcPr>
            <w:tcW w:w="3325" w:type="dxa"/>
            <w:tcBorders>
              <w:top w:val="nil"/>
              <w:left w:val="nil"/>
              <w:bottom w:val="nil"/>
              <w:right w:val="nil"/>
            </w:tcBorders>
            <w:shd w:val="clear" w:color="auto" w:fill="auto"/>
            <w:noWrap/>
            <w:vAlign w:val="center"/>
            <w:hideMark/>
          </w:tcPr>
          <w:p w:rsidR="003E63A2" w:rsidRPr="008C67B5" w:rsidRDefault="003E63A2" w:rsidP="00745A50">
            <w:pPr>
              <w:rPr>
                <w:color w:val="000000"/>
                <w:sz w:val="14"/>
                <w:szCs w:val="14"/>
              </w:rPr>
            </w:pPr>
            <w:r w:rsidRPr="008C67B5">
              <w:rPr>
                <w:color w:val="000000"/>
                <w:sz w:val="14"/>
                <w:szCs w:val="14"/>
              </w:rPr>
              <w:t xml:space="preserve">     (ii)  Public Sector Enterprises</w:t>
            </w:r>
          </w:p>
        </w:tc>
        <w:tc>
          <w:tcPr>
            <w:tcW w:w="933" w:type="dxa"/>
            <w:tcBorders>
              <w:top w:val="nil"/>
              <w:left w:val="nil"/>
              <w:bottom w:val="nil"/>
              <w:right w:val="nil"/>
            </w:tcBorders>
            <w:shd w:val="clear" w:color="auto" w:fill="auto"/>
            <w:vAlign w:val="center"/>
            <w:hideMark/>
          </w:tcPr>
          <w:p w:rsidR="003E63A2" w:rsidRPr="001202D6" w:rsidRDefault="003E63A2" w:rsidP="003E63A2">
            <w:pPr>
              <w:jc w:val="right"/>
              <w:rPr>
                <w:color w:val="000000"/>
                <w:sz w:val="14"/>
                <w:szCs w:val="14"/>
              </w:rPr>
            </w:pPr>
            <w:r w:rsidRPr="001202D6">
              <w:rPr>
                <w:color w:val="000000"/>
                <w:sz w:val="14"/>
                <w:szCs w:val="14"/>
              </w:rPr>
              <w:t>163.7</w:t>
            </w:r>
          </w:p>
        </w:tc>
        <w:tc>
          <w:tcPr>
            <w:tcW w:w="932" w:type="dxa"/>
            <w:tcBorders>
              <w:top w:val="nil"/>
              <w:left w:val="nil"/>
              <w:bottom w:val="nil"/>
              <w:right w:val="nil"/>
            </w:tcBorders>
            <w:shd w:val="clear" w:color="auto" w:fill="auto"/>
            <w:vAlign w:val="center"/>
            <w:hideMark/>
          </w:tcPr>
          <w:p w:rsidR="003E63A2" w:rsidRPr="001202D6" w:rsidRDefault="003E63A2" w:rsidP="003E63A2">
            <w:pPr>
              <w:jc w:val="right"/>
              <w:rPr>
                <w:color w:val="000000"/>
                <w:sz w:val="14"/>
                <w:szCs w:val="14"/>
              </w:rPr>
            </w:pPr>
            <w:r w:rsidRPr="001202D6">
              <w:rPr>
                <w:color w:val="000000"/>
                <w:sz w:val="14"/>
                <w:szCs w:val="14"/>
              </w:rPr>
              <w:t>163.7</w:t>
            </w:r>
          </w:p>
        </w:tc>
        <w:tc>
          <w:tcPr>
            <w:tcW w:w="932" w:type="dxa"/>
            <w:tcBorders>
              <w:top w:val="nil"/>
              <w:left w:val="nil"/>
              <w:bottom w:val="nil"/>
              <w:right w:val="nil"/>
            </w:tcBorders>
            <w:shd w:val="clear" w:color="auto" w:fill="auto"/>
            <w:vAlign w:val="center"/>
            <w:hideMark/>
          </w:tcPr>
          <w:p w:rsidR="003E63A2" w:rsidRDefault="003E63A2" w:rsidP="003E63A2">
            <w:pPr>
              <w:jc w:val="right"/>
              <w:rPr>
                <w:color w:val="000000"/>
                <w:sz w:val="14"/>
                <w:szCs w:val="14"/>
              </w:rPr>
            </w:pPr>
            <w:r>
              <w:rPr>
                <w:color w:val="000000"/>
                <w:sz w:val="14"/>
                <w:szCs w:val="14"/>
              </w:rPr>
              <w:t>163.7</w:t>
            </w:r>
          </w:p>
        </w:tc>
        <w:tc>
          <w:tcPr>
            <w:tcW w:w="1025" w:type="dxa"/>
            <w:tcBorders>
              <w:top w:val="nil"/>
              <w:left w:val="nil"/>
              <w:bottom w:val="nil"/>
              <w:right w:val="nil"/>
            </w:tcBorders>
            <w:shd w:val="clear" w:color="auto" w:fill="auto"/>
            <w:noWrap/>
            <w:vAlign w:val="center"/>
            <w:hideMark/>
          </w:tcPr>
          <w:p w:rsidR="003E63A2" w:rsidRDefault="003E63A2" w:rsidP="003E63A2">
            <w:pPr>
              <w:jc w:val="right"/>
              <w:rPr>
                <w:color w:val="000000"/>
                <w:sz w:val="14"/>
                <w:szCs w:val="14"/>
              </w:rPr>
            </w:pPr>
            <w:r>
              <w:rPr>
                <w:color w:val="000000"/>
                <w:sz w:val="14"/>
                <w:szCs w:val="14"/>
              </w:rPr>
              <w:t>163.7</w:t>
            </w:r>
          </w:p>
        </w:tc>
        <w:tc>
          <w:tcPr>
            <w:tcW w:w="1025" w:type="dxa"/>
            <w:tcBorders>
              <w:top w:val="nil"/>
              <w:left w:val="nil"/>
              <w:bottom w:val="nil"/>
              <w:right w:val="nil"/>
            </w:tcBorders>
            <w:shd w:val="clear" w:color="auto" w:fill="auto"/>
            <w:noWrap/>
            <w:vAlign w:val="center"/>
            <w:hideMark/>
          </w:tcPr>
          <w:p w:rsidR="003E63A2" w:rsidRDefault="003E63A2" w:rsidP="003E63A2">
            <w:pPr>
              <w:jc w:val="right"/>
              <w:rPr>
                <w:color w:val="000000"/>
                <w:sz w:val="14"/>
                <w:szCs w:val="14"/>
              </w:rPr>
            </w:pPr>
            <w:r>
              <w:rPr>
                <w:color w:val="000000"/>
                <w:sz w:val="14"/>
                <w:szCs w:val="14"/>
              </w:rPr>
              <w:t>294.4</w:t>
            </w:r>
          </w:p>
        </w:tc>
        <w:tc>
          <w:tcPr>
            <w:tcW w:w="933" w:type="dxa"/>
            <w:tcBorders>
              <w:top w:val="nil"/>
              <w:left w:val="nil"/>
              <w:bottom w:val="nil"/>
              <w:right w:val="nil"/>
            </w:tcBorders>
            <w:shd w:val="clear" w:color="auto" w:fill="auto"/>
            <w:noWrap/>
            <w:vAlign w:val="center"/>
            <w:hideMark/>
          </w:tcPr>
          <w:p w:rsidR="003E63A2" w:rsidRDefault="003E63A2" w:rsidP="003E63A2">
            <w:pPr>
              <w:jc w:val="right"/>
              <w:rPr>
                <w:color w:val="000000"/>
                <w:sz w:val="14"/>
                <w:szCs w:val="14"/>
              </w:rPr>
            </w:pPr>
            <w:r>
              <w:rPr>
                <w:color w:val="000000"/>
                <w:sz w:val="14"/>
                <w:szCs w:val="14"/>
              </w:rPr>
              <w:t>23.6</w:t>
            </w:r>
          </w:p>
        </w:tc>
        <w:tc>
          <w:tcPr>
            <w:tcW w:w="1010" w:type="dxa"/>
            <w:tcBorders>
              <w:top w:val="nil"/>
              <w:left w:val="nil"/>
              <w:bottom w:val="nil"/>
              <w:right w:val="nil"/>
            </w:tcBorders>
            <w:shd w:val="clear" w:color="auto" w:fill="auto"/>
            <w:noWrap/>
            <w:vAlign w:val="center"/>
            <w:hideMark/>
          </w:tcPr>
          <w:p w:rsidR="003E63A2" w:rsidRDefault="003E63A2" w:rsidP="003E63A2">
            <w:pPr>
              <w:jc w:val="right"/>
              <w:rPr>
                <w:color w:val="000000"/>
                <w:sz w:val="14"/>
                <w:szCs w:val="14"/>
              </w:rPr>
            </w:pPr>
            <w:r>
              <w:rPr>
                <w:color w:val="000000"/>
                <w:sz w:val="14"/>
                <w:szCs w:val="14"/>
              </w:rPr>
              <w:t>294.4</w:t>
            </w:r>
          </w:p>
        </w:tc>
      </w:tr>
      <w:tr w:rsidR="003E63A2" w:rsidRPr="001202D6" w:rsidTr="003E63A2">
        <w:trPr>
          <w:gridAfter w:val="7"/>
          <w:wAfter w:w="7070" w:type="dxa"/>
          <w:trHeight w:val="300"/>
        </w:trPr>
        <w:tc>
          <w:tcPr>
            <w:tcW w:w="3325" w:type="dxa"/>
            <w:tcBorders>
              <w:top w:val="nil"/>
              <w:left w:val="nil"/>
              <w:bottom w:val="nil"/>
              <w:right w:val="nil"/>
            </w:tcBorders>
            <w:shd w:val="clear" w:color="auto" w:fill="auto"/>
            <w:noWrap/>
            <w:vAlign w:val="center"/>
            <w:hideMark/>
          </w:tcPr>
          <w:p w:rsidR="003E63A2" w:rsidRPr="008C67B5" w:rsidRDefault="003E63A2" w:rsidP="00745A50">
            <w:pPr>
              <w:rPr>
                <w:color w:val="000000"/>
                <w:sz w:val="14"/>
                <w:szCs w:val="14"/>
              </w:rPr>
            </w:pPr>
            <w:r w:rsidRPr="008C67B5">
              <w:rPr>
                <w:color w:val="000000"/>
                <w:sz w:val="14"/>
                <w:szCs w:val="14"/>
              </w:rPr>
              <w:t xml:space="preserve">    (iii)  Private Sector </w:t>
            </w:r>
          </w:p>
        </w:tc>
        <w:tc>
          <w:tcPr>
            <w:tcW w:w="933" w:type="dxa"/>
            <w:tcBorders>
              <w:top w:val="nil"/>
              <w:left w:val="nil"/>
              <w:bottom w:val="nil"/>
              <w:right w:val="nil"/>
            </w:tcBorders>
            <w:shd w:val="clear" w:color="auto" w:fill="auto"/>
            <w:vAlign w:val="center"/>
            <w:hideMark/>
          </w:tcPr>
          <w:p w:rsidR="003E63A2" w:rsidRPr="001202D6" w:rsidRDefault="003E63A2" w:rsidP="003E63A2">
            <w:pPr>
              <w:jc w:val="right"/>
              <w:rPr>
                <w:color w:val="000000"/>
                <w:sz w:val="14"/>
                <w:szCs w:val="14"/>
              </w:rPr>
            </w:pPr>
            <w:r w:rsidRPr="001202D6">
              <w:rPr>
                <w:color w:val="000000"/>
                <w:sz w:val="14"/>
                <w:szCs w:val="14"/>
              </w:rPr>
              <w:t>52.5</w:t>
            </w:r>
          </w:p>
        </w:tc>
        <w:tc>
          <w:tcPr>
            <w:tcW w:w="932" w:type="dxa"/>
            <w:tcBorders>
              <w:top w:val="nil"/>
              <w:left w:val="nil"/>
              <w:bottom w:val="nil"/>
              <w:right w:val="nil"/>
            </w:tcBorders>
            <w:shd w:val="clear" w:color="auto" w:fill="auto"/>
            <w:vAlign w:val="center"/>
            <w:hideMark/>
          </w:tcPr>
          <w:p w:rsidR="003E63A2" w:rsidRPr="001202D6" w:rsidRDefault="003E63A2" w:rsidP="003E63A2">
            <w:pPr>
              <w:jc w:val="right"/>
              <w:rPr>
                <w:color w:val="000000"/>
                <w:sz w:val="14"/>
                <w:szCs w:val="14"/>
              </w:rPr>
            </w:pPr>
            <w:r w:rsidRPr="001202D6">
              <w:rPr>
                <w:color w:val="000000"/>
                <w:sz w:val="14"/>
                <w:szCs w:val="14"/>
              </w:rPr>
              <w:t>48.9</w:t>
            </w:r>
          </w:p>
        </w:tc>
        <w:tc>
          <w:tcPr>
            <w:tcW w:w="932" w:type="dxa"/>
            <w:tcBorders>
              <w:top w:val="nil"/>
              <w:left w:val="nil"/>
              <w:bottom w:val="nil"/>
              <w:right w:val="nil"/>
            </w:tcBorders>
            <w:shd w:val="clear" w:color="auto" w:fill="auto"/>
            <w:vAlign w:val="center"/>
            <w:hideMark/>
          </w:tcPr>
          <w:p w:rsidR="003E63A2" w:rsidRDefault="003E63A2" w:rsidP="003E63A2">
            <w:pPr>
              <w:jc w:val="right"/>
              <w:rPr>
                <w:color w:val="000000"/>
                <w:sz w:val="14"/>
                <w:szCs w:val="14"/>
              </w:rPr>
            </w:pPr>
            <w:r>
              <w:rPr>
                <w:color w:val="000000"/>
                <w:sz w:val="14"/>
                <w:szCs w:val="14"/>
              </w:rPr>
              <w:t>43.2</w:t>
            </w:r>
          </w:p>
        </w:tc>
        <w:tc>
          <w:tcPr>
            <w:tcW w:w="1025" w:type="dxa"/>
            <w:tcBorders>
              <w:top w:val="nil"/>
              <w:left w:val="nil"/>
              <w:bottom w:val="nil"/>
              <w:right w:val="nil"/>
            </w:tcBorders>
            <w:shd w:val="clear" w:color="auto" w:fill="auto"/>
            <w:noWrap/>
            <w:vAlign w:val="center"/>
            <w:hideMark/>
          </w:tcPr>
          <w:p w:rsidR="003E63A2" w:rsidRDefault="003E63A2" w:rsidP="003E63A2">
            <w:pPr>
              <w:jc w:val="right"/>
              <w:rPr>
                <w:color w:val="000000"/>
                <w:sz w:val="14"/>
                <w:szCs w:val="14"/>
              </w:rPr>
            </w:pPr>
            <w:r>
              <w:rPr>
                <w:color w:val="000000"/>
                <w:sz w:val="14"/>
                <w:szCs w:val="14"/>
              </w:rPr>
              <w:t>625.3</w:t>
            </w:r>
          </w:p>
        </w:tc>
        <w:tc>
          <w:tcPr>
            <w:tcW w:w="1025" w:type="dxa"/>
            <w:tcBorders>
              <w:top w:val="nil"/>
              <w:left w:val="nil"/>
              <w:bottom w:val="nil"/>
              <w:right w:val="nil"/>
            </w:tcBorders>
            <w:shd w:val="clear" w:color="auto" w:fill="auto"/>
            <w:noWrap/>
            <w:vAlign w:val="center"/>
            <w:hideMark/>
          </w:tcPr>
          <w:p w:rsidR="003E63A2" w:rsidRDefault="003E63A2" w:rsidP="003E63A2">
            <w:pPr>
              <w:jc w:val="right"/>
              <w:rPr>
                <w:color w:val="000000"/>
                <w:sz w:val="14"/>
                <w:szCs w:val="14"/>
              </w:rPr>
            </w:pPr>
            <w:r>
              <w:rPr>
                <w:color w:val="000000"/>
                <w:sz w:val="14"/>
                <w:szCs w:val="14"/>
              </w:rPr>
              <w:t>72.8</w:t>
            </w:r>
          </w:p>
        </w:tc>
        <w:tc>
          <w:tcPr>
            <w:tcW w:w="933" w:type="dxa"/>
            <w:tcBorders>
              <w:top w:val="nil"/>
              <w:left w:val="nil"/>
              <w:bottom w:val="nil"/>
              <w:right w:val="nil"/>
            </w:tcBorders>
            <w:shd w:val="clear" w:color="auto" w:fill="auto"/>
            <w:noWrap/>
            <w:vAlign w:val="center"/>
            <w:hideMark/>
          </w:tcPr>
          <w:p w:rsidR="003E63A2" w:rsidRDefault="003E63A2" w:rsidP="003E63A2">
            <w:pPr>
              <w:jc w:val="right"/>
              <w:rPr>
                <w:color w:val="000000"/>
                <w:sz w:val="14"/>
                <w:szCs w:val="14"/>
              </w:rPr>
            </w:pPr>
            <w:r>
              <w:rPr>
                <w:color w:val="000000"/>
                <w:sz w:val="14"/>
                <w:szCs w:val="14"/>
              </w:rPr>
              <w:t>24.7</w:t>
            </w:r>
          </w:p>
        </w:tc>
        <w:tc>
          <w:tcPr>
            <w:tcW w:w="1010" w:type="dxa"/>
            <w:tcBorders>
              <w:top w:val="nil"/>
              <w:left w:val="nil"/>
              <w:bottom w:val="nil"/>
              <w:right w:val="nil"/>
            </w:tcBorders>
            <w:shd w:val="clear" w:color="auto" w:fill="auto"/>
            <w:noWrap/>
            <w:vAlign w:val="center"/>
            <w:hideMark/>
          </w:tcPr>
          <w:p w:rsidR="003E63A2" w:rsidRDefault="003E63A2" w:rsidP="003E63A2">
            <w:pPr>
              <w:jc w:val="right"/>
              <w:rPr>
                <w:color w:val="000000"/>
                <w:sz w:val="14"/>
                <w:szCs w:val="14"/>
              </w:rPr>
            </w:pPr>
            <w:r>
              <w:rPr>
                <w:color w:val="000000"/>
                <w:sz w:val="14"/>
                <w:szCs w:val="14"/>
              </w:rPr>
              <w:t>72.8</w:t>
            </w:r>
          </w:p>
        </w:tc>
      </w:tr>
      <w:tr w:rsidR="003E63A2" w:rsidRPr="001202D6" w:rsidTr="003E63A2">
        <w:trPr>
          <w:gridAfter w:val="7"/>
          <w:wAfter w:w="7070" w:type="dxa"/>
          <w:trHeight w:val="300"/>
        </w:trPr>
        <w:tc>
          <w:tcPr>
            <w:tcW w:w="3325" w:type="dxa"/>
            <w:tcBorders>
              <w:top w:val="nil"/>
              <w:left w:val="nil"/>
              <w:bottom w:val="nil"/>
              <w:right w:val="nil"/>
            </w:tcBorders>
            <w:shd w:val="clear" w:color="auto" w:fill="auto"/>
            <w:noWrap/>
            <w:vAlign w:val="center"/>
            <w:hideMark/>
          </w:tcPr>
          <w:p w:rsidR="003E63A2" w:rsidRPr="008C67B5" w:rsidRDefault="003E63A2" w:rsidP="00745A50">
            <w:pPr>
              <w:rPr>
                <w:color w:val="000000"/>
                <w:sz w:val="14"/>
                <w:szCs w:val="14"/>
              </w:rPr>
            </w:pPr>
            <w:r w:rsidRPr="008C67B5">
              <w:rPr>
                <w:color w:val="000000"/>
                <w:sz w:val="14"/>
                <w:szCs w:val="14"/>
              </w:rPr>
              <w:t xml:space="preserve">     3.  National Investment Trust (Unit)</w:t>
            </w:r>
          </w:p>
        </w:tc>
        <w:tc>
          <w:tcPr>
            <w:tcW w:w="933" w:type="dxa"/>
            <w:tcBorders>
              <w:top w:val="nil"/>
              <w:left w:val="nil"/>
              <w:bottom w:val="nil"/>
              <w:right w:val="nil"/>
            </w:tcBorders>
            <w:shd w:val="clear" w:color="auto" w:fill="auto"/>
            <w:vAlign w:val="center"/>
            <w:hideMark/>
          </w:tcPr>
          <w:p w:rsidR="003E63A2" w:rsidRPr="001202D6" w:rsidRDefault="003E63A2" w:rsidP="003E63A2">
            <w:pPr>
              <w:jc w:val="right"/>
              <w:rPr>
                <w:color w:val="000000"/>
                <w:sz w:val="14"/>
                <w:szCs w:val="14"/>
              </w:rPr>
            </w:pPr>
            <w:r w:rsidRPr="001202D6">
              <w:rPr>
                <w:color w:val="000000"/>
                <w:sz w:val="14"/>
                <w:szCs w:val="14"/>
              </w:rPr>
              <w:t>8,401.7</w:t>
            </w:r>
          </w:p>
        </w:tc>
        <w:tc>
          <w:tcPr>
            <w:tcW w:w="932" w:type="dxa"/>
            <w:tcBorders>
              <w:top w:val="nil"/>
              <w:left w:val="nil"/>
              <w:bottom w:val="nil"/>
              <w:right w:val="nil"/>
            </w:tcBorders>
            <w:shd w:val="clear" w:color="auto" w:fill="auto"/>
            <w:vAlign w:val="center"/>
            <w:hideMark/>
          </w:tcPr>
          <w:p w:rsidR="003E63A2" w:rsidRPr="001202D6" w:rsidRDefault="003E63A2" w:rsidP="003E63A2">
            <w:pPr>
              <w:jc w:val="right"/>
              <w:rPr>
                <w:color w:val="000000"/>
                <w:sz w:val="14"/>
                <w:szCs w:val="14"/>
              </w:rPr>
            </w:pPr>
            <w:r w:rsidRPr="001202D6">
              <w:rPr>
                <w:color w:val="000000"/>
                <w:sz w:val="14"/>
                <w:szCs w:val="14"/>
              </w:rPr>
              <w:t>2,140.0</w:t>
            </w:r>
          </w:p>
        </w:tc>
        <w:tc>
          <w:tcPr>
            <w:tcW w:w="932" w:type="dxa"/>
            <w:tcBorders>
              <w:top w:val="nil"/>
              <w:left w:val="nil"/>
              <w:bottom w:val="nil"/>
              <w:right w:val="nil"/>
            </w:tcBorders>
            <w:shd w:val="clear" w:color="auto" w:fill="auto"/>
            <w:vAlign w:val="center"/>
            <w:hideMark/>
          </w:tcPr>
          <w:p w:rsidR="003E63A2" w:rsidRDefault="003E63A2" w:rsidP="003E63A2">
            <w:pPr>
              <w:jc w:val="right"/>
              <w:rPr>
                <w:color w:val="000000"/>
                <w:sz w:val="14"/>
                <w:szCs w:val="14"/>
              </w:rPr>
            </w:pPr>
            <w:r>
              <w:rPr>
                <w:color w:val="000000"/>
                <w:sz w:val="14"/>
                <w:szCs w:val="14"/>
              </w:rPr>
              <w:t>3,399.6</w:t>
            </w:r>
          </w:p>
        </w:tc>
        <w:tc>
          <w:tcPr>
            <w:tcW w:w="1025" w:type="dxa"/>
            <w:tcBorders>
              <w:top w:val="nil"/>
              <w:left w:val="nil"/>
              <w:bottom w:val="nil"/>
              <w:right w:val="nil"/>
            </w:tcBorders>
            <w:shd w:val="clear" w:color="auto" w:fill="auto"/>
            <w:noWrap/>
            <w:vAlign w:val="center"/>
            <w:hideMark/>
          </w:tcPr>
          <w:p w:rsidR="003E63A2" w:rsidRDefault="003E63A2" w:rsidP="003E63A2">
            <w:pPr>
              <w:jc w:val="right"/>
              <w:rPr>
                <w:color w:val="000000"/>
                <w:sz w:val="14"/>
                <w:szCs w:val="14"/>
              </w:rPr>
            </w:pPr>
            <w:r>
              <w:rPr>
                <w:color w:val="000000"/>
                <w:sz w:val="14"/>
                <w:szCs w:val="14"/>
              </w:rPr>
              <w:t>2,819.7</w:t>
            </w:r>
          </w:p>
        </w:tc>
        <w:tc>
          <w:tcPr>
            <w:tcW w:w="1025" w:type="dxa"/>
            <w:tcBorders>
              <w:top w:val="nil"/>
              <w:left w:val="nil"/>
              <w:bottom w:val="nil"/>
              <w:right w:val="nil"/>
            </w:tcBorders>
            <w:shd w:val="clear" w:color="auto" w:fill="auto"/>
            <w:noWrap/>
            <w:vAlign w:val="center"/>
            <w:hideMark/>
          </w:tcPr>
          <w:p w:rsidR="003E63A2" w:rsidRDefault="003E63A2" w:rsidP="003E63A2">
            <w:pPr>
              <w:jc w:val="right"/>
              <w:rPr>
                <w:color w:val="000000"/>
                <w:sz w:val="14"/>
                <w:szCs w:val="14"/>
              </w:rPr>
            </w:pPr>
            <w:r>
              <w:rPr>
                <w:color w:val="000000"/>
                <w:sz w:val="14"/>
                <w:szCs w:val="14"/>
              </w:rPr>
              <w:t>2,732.4</w:t>
            </w:r>
          </w:p>
        </w:tc>
        <w:tc>
          <w:tcPr>
            <w:tcW w:w="933" w:type="dxa"/>
            <w:tcBorders>
              <w:top w:val="nil"/>
              <w:left w:val="nil"/>
              <w:bottom w:val="nil"/>
              <w:right w:val="nil"/>
            </w:tcBorders>
            <w:shd w:val="clear" w:color="auto" w:fill="auto"/>
            <w:noWrap/>
            <w:vAlign w:val="center"/>
            <w:hideMark/>
          </w:tcPr>
          <w:p w:rsidR="003E63A2" w:rsidRDefault="003E63A2" w:rsidP="003E63A2">
            <w:pPr>
              <w:jc w:val="right"/>
              <w:rPr>
                <w:color w:val="000000"/>
                <w:sz w:val="14"/>
                <w:szCs w:val="14"/>
              </w:rPr>
            </w:pPr>
            <w:r>
              <w:rPr>
                <w:color w:val="000000"/>
                <w:sz w:val="14"/>
                <w:szCs w:val="14"/>
              </w:rPr>
              <w:t>1,852.6</w:t>
            </w:r>
          </w:p>
        </w:tc>
        <w:tc>
          <w:tcPr>
            <w:tcW w:w="1010" w:type="dxa"/>
            <w:tcBorders>
              <w:top w:val="nil"/>
              <w:left w:val="nil"/>
              <w:bottom w:val="nil"/>
              <w:right w:val="nil"/>
            </w:tcBorders>
            <w:shd w:val="clear" w:color="auto" w:fill="auto"/>
            <w:noWrap/>
            <w:vAlign w:val="center"/>
            <w:hideMark/>
          </w:tcPr>
          <w:p w:rsidR="003E63A2" w:rsidRDefault="003E63A2" w:rsidP="003E63A2">
            <w:pPr>
              <w:jc w:val="right"/>
              <w:rPr>
                <w:color w:val="000000"/>
                <w:sz w:val="14"/>
                <w:szCs w:val="14"/>
              </w:rPr>
            </w:pPr>
            <w:r>
              <w:rPr>
                <w:color w:val="000000"/>
                <w:sz w:val="14"/>
                <w:szCs w:val="14"/>
              </w:rPr>
              <w:t>2,622.2</w:t>
            </w:r>
          </w:p>
        </w:tc>
      </w:tr>
      <w:tr w:rsidR="003E63A2" w:rsidRPr="001202D6" w:rsidTr="003E63A2">
        <w:trPr>
          <w:gridAfter w:val="7"/>
          <w:wAfter w:w="7070" w:type="dxa"/>
          <w:trHeight w:val="300"/>
        </w:trPr>
        <w:tc>
          <w:tcPr>
            <w:tcW w:w="3325" w:type="dxa"/>
            <w:tcBorders>
              <w:top w:val="nil"/>
              <w:left w:val="nil"/>
              <w:bottom w:val="nil"/>
              <w:right w:val="nil"/>
            </w:tcBorders>
            <w:shd w:val="clear" w:color="auto" w:fill="auto"/>
            <w:noWrap/>
            <w:vAlign w:val="center"/>
            <w:hideMark/>
          </w:tcPr>
          <w:p w:rsidR="003E63A2" w:rsidRPr="008C67B5" w:rsidRDefault="003E63A2" w:rsidP="00745A50">
            <w:pPr>
              <w:rPr>
                <w:color w:val="000000"/>
                <w:sz w:val="14"/>
                <w:szCs w:val="14"/>
              </w:rPr>
            </w:pPr>
            <w:r w:rsidRPr="008C67B5">
              <w:rPr>
                <w:color w:val="000000"/>
                <w:sz w:val="14"/>
                <w:szCs w:val="14"/>
              </w:rPr>
              <w:t xml:space="preserve">     4.  Participation Term Certificates</w:t>
            </w:r>
          </w:p>
        </w:tc>
        <w:tc>
          <w:tcPr>
            <w:tcW w:w="933" w:type="dxa"/>
            <w:tcBorders>
              <w:top w:val="nil"/>
              <w:left w:val="nil"/>
              <w:bottom w:val="nil"/>
              <w:right w:val="nil"/>
            </w:tcBorders>
            <w:shd w:val="clear" w:color="auto" w:fill="auto"/>
            <w:vAlign w:val="center"/>
            <w:hideMark/>
          </w:tcPr>
          <w:p w:rsidR="003E63A2" w:rsidRPr="001202D6" w:rsidRDefault="003E63A2" w:rsidP="003E63A2">
            <w:pPr>
              <w:jc w:val="right"/>
              <w:rPr>
                <w:color w:val="000000"/>
                <w:sz w:val="14"/>
                <w:szCs w:val="14"/>
              </w:rPr>
            </w:pPr>
            <w:r w:rsidRPr="001202D6">
              <w:rPr>
                <w:color w:val="000000"/>
                <w:sz w:val="14"/>
                <w:szCs w:val="14"/>
              </w:rPr>
              <w:t>241.5</w:t>
            </w:r>
          </w:p>
        </w:tc>
        <w:tc>
          <w:tcPr>
            <w:tcW w:w="932" w:type="dxa"/>
            <w:tcBorders>
              <w:top w:val="nil"/>
              <w:left w:val="nil"/>
              <w:bottom w:val="nil"/>
              <w:right w:val="nil"/>
            </w:tcBorders>
            <w:shd w:val="clear" w:color="auto" w:fill="auto"/>
            <w:vAlign w:val="center"/>
            <w:hideMark/>
          </w:tcPr>
          <w:p w:rsidR="003E63A2" w:rsidRPr="001202D6" w:rsidRDefault="003E63A2" w:rsidP="003E63A2">
            <w:pPr>
              <w:jc w:val="right"/>
              <w:rPr>
                <w:color w:val="000000"/>
                <w:sz w:val="14"/>
                <w:szCs w:val="14"/>
              </w:rPr>
            </w:pPr>
            <w:r w:rsidRPr="001202D6">
              <w:rPr>
                <w:color w:val="000000"/>
                <w:sz w:val="14"/>
                <w:szCs w:val="14"/>
              </w:rPr>
              <w:t>241.5</w:t>
            </w:r>
          </w:p>
        </w:tc>
        <w:tc>
          <w:tcPr>
            <w:tcW w:w="932" w:type="dxa"/>
            <w:tcBorders>
              <w:top w:val="nil"/>
              <w:left w:val="nil"/>
              <w:bottom w:val="nil"/>
              <w:right w:val="nil"/>
            </w:tcBorders>
            <w:shd w:val="clear" w:color="auto" w:fill="auto"/>
            <w:vAlign w:val="center"/>
            <w:hideMark/>
          </w:tcPr>
          <w:p w:rsidR="003E63A2" w:rsidRDefault="003E63A2" w:rsidP="003E63A2">
            <w:pPr>
              <w:jc w:val="right"/>
              <w:rPr>
                <w:color w:val="000000"/>
                <w:sz w:val="14"/>
                <w:szCs w:val="14"/>
              </w:rPr>
            </w:pPr>
            <w:r>
              <w:rPr>
                <w:color w:val="000000"/>
                <w:sz w:val="14"/>
                <w:szCs w:val="14"/>
              </w:rPr>
              <w:t>1,557.2</w:t>
            </w:r>
          </w:p>
        </w:tc>
        <w:tc>
          <w:tcPr>
            <w:tcW w:w="1025" w:type="dxa"/>
            <w:tcBorders>
              <w:top w:val="nil"/>
              <w:left w:val="nil"/>
              <w:bottom w:val="nil"/>
              <w:right w:val="nil"/>
            </w:tcBorders>
            <w:shd w:val="clear" w:color="auto" w:fill="auto"/>
            <w:noWrap/>
            <w:vAlign w:val="center"/>
            <w:hideMark/>
          </w:tcPr>
          <w:p w:rsidR="003E63A2" w:rsidRDefault="003E63A2" w:rsidP="003E63A2">
            <w:pPr>
              <w:jc w:val="right"/>
              <w:rPr>
                <w:color w:val="000000"/>
                <w:sz w:val="14"/>
                <w:szCs w:val="14"/>
              </w:rPr>
            </w:pPr>
            <w:r>
              <w:rPr>
                <w:color w:val="000000"/>
                <w:sz w:val="14"/>
                <w:szCs w:val="14"/>
              </w:rPr>
              <w:t>288.9</w:t>
            </w:r>
          </w:p>
        </w:tc>
        <w:tc>
          <w:tcPr>
            <w:tcW w:w="1025" w:type="dxa"/>
            <w:tcBorders>
              <w:top w:val="nil"/>
              <w:left w:val="nil"/>
              <w:bottom w:val="nil"/>
              <w:right w:val="nil"/>
            </w:tcBorders>
            <w:shd w:val="clear" w:color="auto" w:fill="auto"/>
            <w:noWrap/>
            <w:vAlign w:val="center"/>
            <w:hideMark/>
          </w:tcPr>
          <w:p w:rsidR="003E63A2" w:rsidRDefault="003E63A2" w:rsidP="003E63A2">
            <w:pPr>
              <w:jc w:val="right"/>
              <w:rPr>
                <w:color w:val="000000"/>
                <w:sz w:val="14"/>
                <w:szCs w:val="14"/>
              </w:rPr>
            </w:pPr>
            <w:r>
              <w:rPr>
                <w:color w:val="000000"/>
                <w:sz w:val="14"/>
                <w:szCs w:val="14"/>
              </w:rPr>
              <w:t>2,140.1</w:t>
            </w:r>
          </w:p>
        </w:tc>
        <w:tc>
          <w:tcPr>
            <w:tcW w:w="933" w:type="dxa"/>
            <w:tcBorders>
              <w:top w:val="nil"/>
              <w:left w:val="nil"/>
              <w:bottom w:val="nil"/>
              <w:right w:val="nil"/>
            </w:tcBorders>
            <w:shd w:val="clear" w:color="auto" w:fill="auto"/>
            <w:noWrap/>
            <w:vAlign w:val="center"/>
            <w:hideMark/>
          </w:tcPr>
          <w:p w:rsidR="003E63A2" w:rsidRDefault="003E63A2" w:rsidP="003E63A2">
            <w:pPr>
              <w:jc w:val="right"/>
              <w:rPr>
                <w:color w:val="000000"/>
                <w:sz w:val="14"/>
                <w:szCs w:val="14"/>
              </w:rPr>
            </w:pPr>
            <w:r>
              <w:rPr>
                <w:color w:val="000000"/>
                <w:sz w:val="14"/>
                <w:szCs w:val="14"/>
              </w:rPr>
              <w:t>1,677.2</w:t>
            </w:r>
          </w:p>
        </w:tc>
        <w:tc>
          <w:tcPr>
            <w:tcW w:w="1010" w:type="dxa"/>
            <w:tcBorders>
              <w:top w:val="nil"/>
              <w:left w:val="nil"/>
              <w:bottom w:val="nil"/>
              <w:right w:val="nil"/>
            </w:tcBorders>
            <w:shd w:val="clear" w:color="auto" w:fill="auto"/>
            <w:noWrap/>
            <w:vAlign w:val="center"/>
            <w:hideMark/>
          </w:tcPr>
          <w:p w:rsidR="003E63A2" w:rsidRDefault="003E63A2" w:rsidP="003E63A2">
            <w:pPr>
              <w:jc w:val="right"/>
              <w:rPr>
                <w:color w:val="000000"/>
                <w:sz w:val="14"/>
                <w:szCs w:val="14"/>
              </w:rPr>
            </w:pPr>
            <w:r>
              <w:rPr>
                <w:color w:val="000000"/>
                <w:sz w:val="14"/>
                <w:szCs w:val="14"/>
              </w:rPr>
              <w:t>1,677.2</w:t>
            </w:r>
          </w:p>
        </w:tc>
      </w:tr>
      <w:tr w:rsidR="003E63A2" w:rsidRPr="001202D6" w:rsidTr="003E63A2">
        <w:trPr>
          <w:gridAfter w:val="7"/>
          <w:wAfter w:w="7070" w:type="dxa"/>
          <w:trHeight w:val="300"/>
        </w:trPr>
        <w:tc>
          <w:tcPr>
            <w:tcW w:w="3325" w:type="dxa"/>
            <w:tcBorders>
              <w:top w:val="nil"/>
              <w:left w:val="nil"/>
              <w:bottom w:val="nil"/>
              <w:right w:val="nil"/>
            </w:tcBorders>
            <w:shd w:val="clear" w:color="auto" w:fill="auto"/>
            <w:noWrap/>
            <w:vAlign w:val="center"/>
            <w:hideMark/>
          </w:tcPr>
          <w:p w:rsidR="003E63A2" w:rsidRPr="008C67B5" w:rsidRDefault="003E63A2" w:rsidP="00745A50">
            <w:pPr>
              <w:rPr>
                <w:color w:val="000000"/>
                <w:sz w:val="14"/>
                <w:szCs w:val="14"/>
              </w:rPr>
            </w:pPr>
            <w:r w:rsidRPr="008C67B5">
              <w:rPr>
                <w:color w:val="000000"/>
                <w:sz w:val="14"/>
                <w:szCs w:val="14"/>
              </w:rPr>
              <w:t xml:space="preserve">     5. Term Finance Certificate (TFC's)</w:t>
            </w:r>
          </w:p>
        </w:tc>
        <w:tc>
          <w:tcPr>
            <w:tcW w:w="933" w:type="dxa"/>
            <w:tcBorders>
              <w:top w:val="nil"/>
              <w:left w:val="nil"/>
              <w:bottom w:val="nil"/>
              <w:right w:val="nil"/>
            </w:tcBorders>
            <w:shd w:val="clear" w:color="auto" w:fill="auto"/>
            <w:vAlign w:val="center"/>
            <w:hideMark/>
          </w:tcPr>
          <w:p w:rsidR="003E63A2" w:rsidRPr="001202D6" w:rsidRDefault="003E63A2" w:rsidP="003E63A2">
            <w:pPr>
              <w:jc w:val="right"/>
              <w:rPr>
                <w:color w:val="000000"/>
                <w:sz w:val="14"/>
                <w:szCs w:val="14"/>
              </w:rPr>
            </w:pPr>
            <w:r w:rsidRPr="001202D6">
              <w:rPr>
                <w:color w:val="000000"/>
                <w:sz w:val="14"/>
                <w:szCs w:val="14"/>
              </w:rPr>
              <w:t>91,082.2</w:t>
            </w:r>
          </w:p>
        </w:tc>
        <w:tc>
          <w:tcPr>
            <w:tcW w:w="932" w:type="dxa"/>
            <w:tcBorders>
              <w:top w:val="nil"/>
              <w:left w:val="nil"/>
              <w:bottom w:val="nil"/>
              <w:right w:val="nil"/>
            </w:tcBorders>
            <w:shd w:val="clear" w:color="auto" w:fill="auto"/>
            <w:vAlign w:val="center"/>
            <w:hideMark/>
          </w:tcPr>
          <w:p w:rsidR="003E63A2" w:rsidRPr="001202D6" w:rsidRDefault="003E63A2" w:rsidP="003E63A2">
            <w:pPr>
              <w:jc w:val="right"/>
              <w:rPr>
                <w:color w:val="000000"/>
                <w:sz w:val="14"/>
                <w:szCs w:val="14"/>
              </w:rPr>
            </w:pPr>
            <w:r w:rsidRPr="001202D6">
              <w:rPr>
                <w:color w:val="000000"/>
                <w:sz w:val="14"/>
                <w:szCs w:val="14"/>
              </w:rPr>
              <w:t>86,362.0</w:t>
            </w:r>
          </w:p>
        </w:tc>
        <w:tc>
          <w:tcPr>
            <w:tcW w:w="932" w:type="dxa"/>
            <w:tcBorders>
              <w:top w:val="nil"/>
              <w:left w:val="nil"/>
              <w:bottom w:val="nil"/>
              <w:right w:val="nil"/>
            </w:tcBorders>
            <w:shd w:val="clear" w:color="auto" w:fill="auto"/>
            <w:vAlign w:val="center"/>
            <w:hideMark/>
          </w:tcPr>
          <w:p w:rsidR="003E63A2" w:rsidRDefault="003E63A2" w:rsidP="003E63A2">
            <w:pPr>
              <w:jc w:val="right"/>
              <w:rPr>
                <w:color w:val="000000"/>
                <w:sz w:val="14"/>
                <w:szCs w:val="14"/>
              </w:rPr>
            </w:pPr>
            <w:r>
              <w:rPr>
                <w:color w:val="000000"/>
                <w:sz w:val="14"/>
                <w:szCs w:val="14"/>
              </w:rPr>
              <w:t>77,417.2</w:t>
            </w:r>
          </w:p>
        </w:tc>
        <w:tc>
          <w:tcPr>
            <w:tcW w:w="1025" w:type="dxa"/>
            <w:tcBorders>
              <w:top w:val="nil"/>
              <w:left w:val="nil"/>
              <w:bottom w:val="nil"/>
              <w:right w:val="nil"/>
            </w:tcBorders>
            <w:shd w:val="clear" w:color="auto" w:fill="auto"/>
            <w:noWrap/>
            <w:vAlign w:val="center"/>
            <w:hideMark/>
          </w:tcPr>
          <w:p w:rsidR="003E63A2" w:rsidRDefault="003E63A2" w:rsidP="003E63A2">
            <w:pPr>
              <w:jc w:val="right"/>
              <w:rPr>
                <w:color w:val="000000"/>
                <w:sz w:val="14"/>
                <w:szCs w:val="14"/>
              </w:rPr>
            </w:pPr>
            <w:r>
              <w:rPr>
                <w:color w:val="000000"/>
                <w:sz w:val="14"/>
                <w:szCs w:val="14"/>
              </w:rPr>
              <w:t>101,854.7</w:t>
            </w:r>
          </w:p>
        </w:tc>
        <w:tc>
          <w:tcPr>
            <w:tcW w:w="1025" w:type="dxa"/>
            <w:tcBorders>
              <w:top w:val="nil"/>
              <w:left w:val="nil"/>
              <w:bottom w:val="nil"/>
              <w:right w:val="nil"/>
            </w:tcBorders>
            <w:shd w:val="clear" w:color="auto" w:fill="auto"/>
            <w:noWrap/>
            <w:vAlign w:val="center"/>
            <w:hideMark/>
          </w:tcPr>
          <w:p w:rsidR="003E63A2" w:rsidRDefault="003E63A2" w:rsidP="003E63A2">
            <w:pPr>
              <w:jc w:val="right"/>
              <w:rPr>
                <w:color w:val="000000"/>
                <w:sz w:val="14"/>
                <w:szCs w:val="14"/>
              </w:rPr>
            </w:pPr>
            <w:r>
              <w:rPr>
                <w:color w:val="000000"/>
                <w:sz w:val="14"/>
                <w:szCs w:val="14"/>
              </w:rPr>
              <w:t>75,241.8</w:t>
            </w:r>
          </w:p>
        </w:tc>
        <w:tc>
          <w:tcPr>
            <w:tcW w:w="933" w:type="dxa"/>
            <w:tcBorders>
              <w:top w:val="nil"/>
              <w:left w:val="nil"/>
              <w:bottom w:val="nil"/>
              <w:right w:val="nil"/>
            </w:tcBorders>
            <w:shd w:val="clear" w:color="auto" w:fill="auto"/>
            <w:noWrap/>
            <w:vAlign w:val="center"/>
            <w:hideMark/>
          </w:tcPr>
          <w:p w:rsidR="003E63A2" w:rsidRDefault="003E63A2" w:rsidP="003E63A2">
            <w:pPr>
              <w:jc w:val="right"/>
              <w:rPr>
                <w:color w:val="000000"/>
                <w:sz w:val="14"/>
                <w:szCs w:val="14"/>
              </w:rPr>
            </w:pPr>
            <w:r>
              <w:rPr>
                <w:color w:val="000000"/>
                <w:sz w:val="14"/>
                <w:szCs w:val="14"/>
              </w:rPr>
              <w:t>75,488.8</w:t>
            </w:r>
          </w:p>
        </w:tc>
        <w:tc>
          <w:tcPr>
            <w:tcW w:w="1010" w:type="dxa"/>
            <w:tcBorders>
              <w:top w:val="nil"/>
              <w:left w:val="nil"/>
              <w:bottom w:val="nil"/>
              <w:right w:val="nil"/>
            </w:tcBorders>
            <w:shd w:val="clear" w:color="auto" w:fill="auto"/>
            <w:noWrap/>
            <w:vAlign w:val="center"/>
            <w:hideMark/>
          </w:tcPr>
          <w:p w:rsidR="003E63A2" w:rsidRDefault="003E63A2" w:rsidP="003E63A2">
            <w:pPr>
              <w:jc w:val="right"/>
              <w:rPr>
                <w:color w:val="000000"/>
                <w:sz w:val="14"/>
                <w:szCs w:val="14"/>
              </w:rPr>
            </w:pPr>
            <w:r>
              <w:rPr>
                <w:color w:val="000000"/>
                <w:sz w:val="14"/>
                <w:szCs w:val="14"/>
              </w:rPr>
              <w:t>74,203.7</w:t>
            </w:r>
          </w:p>
        </w:tc>
      </w:tr>
      <w:tr w:rsidR="003E63A2" w:rsidRPr="001202D6" w:rsidTr="003E63A2">
        <w:trPr>
          <w:gridAfter w:val="7"/>
          <w:wAfter w:w="7070" w:type="dxa"/>
          <w:trHeight w:val="300"/>
        </w:trPr>
        <w:tc>
          <w:tcPr>
            <w:tcW w:w="3325" w:type="dxa"/>
            <w:tcBorders>
              <w:top w:val="nil"/>
              <w:left w:val="nil"/>
              <w:bottom w:val="nil"/>
              <w:right w:val="nil"/>
            </w:tcBorders>
            <w:shd w:val="clear" w:color="auto" w:fill="auto"/>
            <w:noWrap/>
            <w:vAlign w:val="center"/>
            <w:hideMark/>
          </w:tcPr>
          <w:p w:rsidR="003E63A2" w:rsidRPr="008C67B5" w:rsidRDefault="003E63A2" w:rsidP="00745A50">
            <w:pPr>
              <w:rPr>
                <w:color w:val="000000"/>
                <w:sz w:val="14"/>
                <w:szCs w:val="14"/>
              </w:rPr>
            </w:pPr>
            <w:r w:rsidRPr="008C67B5">
              <w:rPr>
                <w:color w:val="000000"/>
                <w:sz w:val="14"/>
                <w:szCs w:val="14"/>
              </w:rPr>
              <w:t xml:space="preserve">     6. </w:t>
            </w:r>
            <w:proofErr w:type="spellStart"/>
            <w:r w:rsidRPr="008C67B5">
              <w:rPr>
                <w:color w:val="000000"/>
                <w:sz w:val="14"/>
                <w:szCs w:val="14"/>
              </w:rPr>
              <w:t>Sukuk</w:t>
            </w:r>
            <w:proofErr w:type="spellEnd"/>
          </w:p>
        </w:tc>
        <w:tc>
          <w:tcPr>
            <w:tcW w:w="933" w:type="dxa"/>
            <w:tcBorders>
              <w:top w:val="nil"/>
              <w:left w:val="nil"/>
              <w:bottom w:val="nil"/>
              <w:right w:val="nil"/>
            </w:tcBorders>
            <w:shd w:val="clear" w:color="auto" w:fill="auto"/>
            <w:vAlign w:val="center"/>
            <w:hideMark/>
          </w:tcPr>
          <w:p w:rsidR="003E63A2" w:rsidRPr="001202D6" w:rsidRDefault="003E63A2" w:rsidP="003E63A2">
            <w:pPr>
              <w:jc w:val="right"/>
              <w:rPr>
                <w:color w:val="000000"/>
                <w:sz w:val="14"/>
                <w:szCs w:val="14"/>
              </w:rPr>
            </w:pPr>
            <w:r w:rsidRPr="001202D6">
              <w:rPr>
                <w:color w:val="000000"/>
                <w:sz w:val="14"/>
                <w:szCs w:val="14"/>
              </w:rPr>
              <w:t>314,949.5</w:t>
            </w:r>
          </w:p>
        </w:tc>
        <w:tc>
          <w:tcPr>
            <w:tcW w:w="932" w:type="dxa"/>
            <w:tcBorders>
              <w:top w:val="nil"/>
              <w:left w:val="nil"/>
              <w:bottom w:val="nil"/>
              <w:right w:val="nil"/>
            </w:tcBorders>
            <w:shd w:val="clear" w:color="auto" w:fill="auto"/>
            <w:vAlign w:val="center"/>
            <w:hideMark/>
          </w:tcPr>
          <w:p w:rsidR="003E63A2" w:rsidRPr="001202D6" w:rsidRDefault="003E63A2" w:rsidP="003E63A2">
            <w:pPr>
              <w:jc w:val="right"/>
              <w:rPr>
                <w:color w:val="000000"/>
                <w:sz w:val="14"/>
                <w:szCs w:val="14"/>
              </w:rPr>
            </w:pPr>
            <w:r w:rsidRPr="001202D6">
              <w:rPr>
                <w:color w:val="000000"/>
                <w:sz w:val="14"/>
                <w:szCs w:val="14"/>
              </w:rPr>
              <w:t>352,958.2</w:t>
            </w:r>
          </w:p>
        </w:tc>
        <w:tc>
          <w:tcPr>
            <w:tcW w:w="932" w:type="dxa"/>
            <w:tcBorders>
              <w:top w:val="nil"/>
              <w:left w:val="nil"/>
              <w:bottom w:val="nil"/>
              <w:right w:val="nil"/>
            </w:tcBorders>
            <w:shd w:val="clear" w:color="auto" w:fill="auto"/>
            <w:vAlign w:val="center"/>
            <w:hideMark/>
          </w:tcPr>
          <w:p w:rsidR="003E63A2" w:rsidRDefault="003E63A2" w:rsidP="003E63A2">
            <w:pPr>
              <w:jc w:val="right"/>
              <w:rPr>
                <w:color w:val="000000"/>
                <w:sz w:val="14"/>
                <w:szCs w:val="14"/>
              </w:rPr>
            </w:pPr>
            <w:r>
              <w:rPr>
                <w:color w:val="000000"/>
                <w:sz w:val="14"/>
                <w:szCs w:val="14"/>
              </w:rPr>
              <w:t>446,253.3</w:t>
            </w:r>
          </w:p>
        </w:tc>
        <w:tc>
          <w:tcPr>
            <w:tcW w:w="1025" w:type="dxa"/>
            <w:tcBorders>
              <w:top w:val="nil"/>
              <w:left w:val="nil"/>
              <w:bottom w:val="nil"/>
              <w:right w:val="nil"/>
            </w:tcBorders>
            <w:shd w:val="clear" w:color="auto" w:fill="auto"/>
            <w:noWrap/>
            <w:vAlign w:val="center"/>
            <w:hideMark/>
          </w:tcPr>
          <w:p w:rsidR="003E63A2" w:rsidRDefault="003E63A2" w:rsidP="003E63A2">
            <w:pPr>
              <w:jc w:val="right"/>
              <w:rPr>
                <w:color w:val="000000"/>
                <w:sz w:val="14"/>
                <w:szCs w:val="14"/>
              </w:rPr>
            </w:pPr>
            <w:r>
              <w:rPr>
                <w:color w:val="000000"/>
                <w:sz w:val="14"/>
                <w:szCs w:val="14"/>
              </w:rPr>
              <w:t>349,520.4</w:t>
            </w:r>
          </w:p>
        </w:tc>
        <w:tc>
          <w:tcPr>
            <w:tcW w:w="1025" w:type="dxa"/>
            <w:tcBorders>
              <w:top w:val="nil"/>
              <w:left w:val="nil"/>
              <w:bottom w:val="nil"/>
              <w:right w:val="nil"/>
            </w:tcBorders>
            <w:shd w:val="clear" w:color="auto" w:fill="auto"/>
            <w:noWrap/>
            <w:vAlign w:val="center"/>
            <w:hideMark/>
          </w:tcPr>
          <w:p w:rsidR="003E63A2" w:rsidRDefault="003E63A2" w:rsidP="003E63A2">
            <w:pPr>
              <w:jc w:val="right"/>
              <w:rPr>
                <w:color w:val="000000"/>
                <w:sz w:val="14"/>
                <w:szCs w:val="14"/>
              </w:rPr>
            </w:pPr>
            <w:r>
              <w:rPr>
                <w:color w:val="000000"/>
                <w:sz w:val="14"/>
                <w:szCs w:val="14"/>
              </w:rPr>
              <w:t>360,968.4</w:t>
            </w:r>
          </w:p>
        </w:tc>
        <w:tc>
          <w:tcPr>
            <w:tcW w:w="933" w:type="dxa"/>
            <w:tcBorders>
              <w:top w:val="nil"/>
              <w:left w:val="nil"/>
              <w:bottom w:val="nil"/>
              <w:right w:val="nil"/>
            </w:tcBorders>
            <w:shd w:val="clear" w:color="auto" w:fill="auto"/>
            <w:noWrap/>
            <w:vAlign w:val="center"/>
            <w:hideMark/>
          </w:tcPr>
          <w:p w:rsidR="003E63A2" w:rsidRDefault="003E63A2" w:rsidP="003E63A2">
            <w:pPr>
              <w:jc w:val="right"/>
              <w:rPr>
                <w:color w:val="000000"/>
                <w:sz w:val="14"/>
                <w:szCs w:val="14"/>
              </w:rPr>
            </w:pPr>
            <w:r>
              <w:rPr>
                <w:color w:val="000000"/>
                <w:sz w:val="14"/>
                <w:szCs w:val="14"/>
              </w:rPr>
              <w:t>360,480.2</w:t>
            </w:r>
          </w:p>
        </w:tc>
        <w:tc>
          <w:tcPr>
            <w:tcW w:w="1010" w:type="dxa"/>
            <w:tcBorders>
              <w:top w:val="nil"/>
              <w:left w:val="nil"/>
              <w:bottom w:val="nil"/>
              <w:right w:val="nil"/>
            </w:tcBorders>
            <w:shd w:val="clear" w:color="auto" w:fill="auto"/>
            <w:noWrap/>
            <w:vAlign w:val="center"/>
            <w:hideMark/>
          </w:tcPr>
          <w:p w:rsidR="003E63A2" w:rsidRDefault="003E63A2" w:rsidP="003E63A2">
            <w:pPr>
              <w:jc w:val="right"/>
              <w:rPr>
                <w:color w:val="000000"/>
                <w:sz w:val="14"/>
                <w:szCs w:val="14"/>
              </w:rPr>
            </w:pPr>
            <w:r>
              <w:rPr>
                <w:color w:val="000000"/>
                <w:sz w:val="14"/>
                <w:szCs w:val="14"/>
              </w:rPr>
              <w:t>361,706.7</w:t>
            </w:r>
          </w:p>
        </w:tc>
      </w:tr>
      <w:tr w:rsidR="003E63A2" w:rsidRPr="001202D6" w:rsidTr="003E63A2">
        <w:trPr>
          <w:gridAfter w:val="7"/>
          <w:wAfter w:w="7070" w:type="dxa"/>
          <w:trHeight w:val="300"/>
        </w:trPr>
        <w:tc>
          <w:tcPr>
            <w:tcW w:w="3325" w:type="dxa"/>
            <w:tcBorders>
              <w:top w:val="nil"/>
              <w:left w:val="nil"/>
              <w:bottom w:val="nil"/>
              <w:right w:val="nil"/>
            </w:tcBorders>
            <w:shd w:val="clear" w:color="auto" w:fill="auto"/>
            <w:noWrap/>
            <w:vAlign w:val="center"/>
            <w:hideMark/>
          </w:tcPr>
          <w:p w:rsidR="003E63A2" w:rsidRPr="008C67B5" w:rsidRDefault="003E63A2" w:rsidP="00745A50">
            <w:pPr>
              <w:rPr>
                <w:color w:val="000000"/>
                <w:sz w:val="14"/>
                <w:szCs w:val="14"/>
              </w:rPr>
            </w:pPr>
            <w:r w:rsidRPr="008C67B5">
              <w:rPr>
                <w:color w:val="000000"/>
                <w:sz w:val="14"/>
                <w:szCs w:val="14"/>
              </w:rPr>
              <w:t xml:space="preserve">     7. Certificate of Investment (COI's)</w:t>
            </w:r>
          </w:p>
        </w:tc>
        <w:tc>
          <w:tcPr>
            <w:tcW w:w="933" w:type="dxa"/>
            <w:tcBorders>
              <w:top w:val="nil"/>
              <w:left w:val="nil"/>
              <w:bottom w:val="nil"/>
              <w:right w:val="nil"/>
            </w:tcBorders>
            <w:shd w:val="clear" w:color="auto" w:fill="auto"/>
            <w:vAlign w:val="center"/>
            <w:hideMark/>
          </w:tcPr>
          <w:p w:rsidR="003E63A2" w:rsidRPr="001202D6" w:rsidRDefault="003E63A2" w:rsidP="003E63A2">
            <w:pPr>
              <w:jc w:val="right"/>
              <w:rPr>
                <w:color w:val="000000"/>
                <w:sz w:val="14"/>
                <w:szCs w:val="14"/>
              </w:rPr>
            </w:pPr>
            <w:r w:rsidRPr="001202D6">
              <w:rPr>
                <w:color w:val="000000"/>
                <w:sz w:val="14"/>
                <w:szCs w:val="14"/>
              </w:rPr>
              <w:t>5,888.1</w:t>
            </w:r>
          </w:p>
        </w:tc>
        <w:tc>
          <w:tcPr>
            <w:tcW w:w="932" w:type="dxa"/>
            <w:tcBorders>
              <w:top w:val="nil"/>
              <w:left w:val="nil"/>
              <w:bottom w:val="nil"/>
              <w:right w:val="nil"/>
            </w:tcBorders>
            <w:shd w:val="clear" w:color="auto" w:fill="auto"/>
            <w:vAlign w:val="center"/>
            <w:hideMark/>
          </w:tcPr>
          <w:p w:rsidR="003E63A2" w:rsidRPr="001202D6" w:rsidRDefault="003E63A2" w:rsidP="003E63A2">
            <w:pPr>
              <w:jc w:val="right"/>
              <w:rPr>
                <w:color w:val="000000"/>
                <w:sz w:val="14"/>
                <w:szCs w:val="14"/>
              </w:rPr>
            </w:pPr>
            <w:r w:rsidRPr="001202D6">
              <w:rPr>
                <w:color w:val="000000"/>
                <w:sz w:val="14"/>
                <w:szCs w:val="14"/>
              </w:rPr>
              <w:t>7,738.1</w:t>
            </w:r>
          </w:p>
        </w:tc>
        <w:tc>
          <w:tcPr>
            <w:tcW w:w="932" w:type="dxa"/>
            <w:tcBorders>
              <w:top w:val="nil"/>
              <w:left w:val="nil"/>
              <w:bottom w:val="nil"/>
              <w:right w:val="nil"/>
            </w:tcBorders>
            <w:shd w:val="clear" w:color="auto" w:fill="auto"/>
            <w:vAlign w:val="center"/>
            <w:hideMark/>
          </w:tcPr>
          <w:p w:rsidR="003E63A2" w:rsidRDefault="003E63A2" w:rsidP="003E63A2">
            <w:pPr>
              <w:jc w:val="right"/>
              <w:rPr>
                <w:color w:val="000000"/>
                <w:sz w:val="14"/>
                <w:szCs w:val="14"/>
              </w:rPr>
            </w:pPr>
            <w:r>
              <w:rPr>
                <w:color w:val="000000"/>
                <w:sz w:val="14"/>
                <w:szCs w:val="14"/>
              </w:rPr>
              <w:t>3,788.1</w:t>
            </w:r>
          </w:p>
        </w:tc>
        <w:tc>
          <w:tcPr>
            <w:tcW w:w="1025" w:type="dxa"/>
            <w:tcBorders>
              <w:top w:val="nil"/>
              <w:left w:val="nil"/>
              <w:bottom w:val="nil"/>
              <w:right w:val="nil"/>
            </w:tcBorders>
            <w:shd w:val="clear" w:color="auto" w:fill="auto"/>
            <w:noWrap/>
            <w:vAlign w:val="center"/>
            <w:hideMark/>
          </w:tcPr>
          <w:p w:rsidR="003E63A2" w:rsidRDefault="003E63A2" w:rsidP="003E63A2">
            <w:pPr>
              <w:jc w:val="right"/>
              <w:rPr>
                <w:color w:val="000000"/>
                <w:sz w:val="14"/>
                <w:szCs w:val="14"/>
              </w:rPr>
            </w:pPr>
            <w:r>
              <w:rPr>
                <w:color w:val="000000"/>
                <w:sz w:val="14"/>
                <w:szCs w:val="14"/>
              </w:rPr>
              <w:t>3,838.1</w:t>
            </w:r>
          </w:p>
        </w:tc>
        <w:tc>
          <w:tcPr>
            <w:tcW w:w="1025" w:type="dxa"/>
            <w:tcBorders>
              <w:top w:val="nil"/>
              <w:left w:val="nil"/>
              <w:bottom w:val="nil"/>
              <w:right w:val="nil"/>
            </w:tcBorders>
            <w:shd w:val="clear" w:color="auto" w:fill="auto"/>
            <w:noWrap/>
            <w:vAlign w:val="center"/>
            <w:hideMark/>
          </w:tcPr>
          <w:p w:rsidR="003E63A2" w:rsidRDefault="003E63A2" w:rsidP="003E63A2">
            <w:pPr>
              <w:jc w:val="right"/>
              <w:rPr>
                <w:color w:val="000000"/>
                <w:sz w:val="14"/>
                <w:szCs w:val="14"/>
              </w:rPr>
            </w:pPr>
            <w:r>
              <w:rPr>
                <w:color w:val="000000"/>
                <w:sz w:val="14"/>
                <w:szCs w:val="14"/>
              </w:rPr>
              <w:t>3,520.0</w:t>
            </w:r>
          </w:p>
        </w:tc>
        <w:tc>
          <w:tcPr>
            <w:tcW w:w="933" w:type="dxa"/>
            <w:tcBorders>
              <w:top w:val="nil"/>
              <w:left w:val="nil"/>
              <w:bottom w:val="nil"/>
              <w:right w:val="nil"/>
            </w:tcBorders>
            <w:shd w:val="clear" w:color="auto" w:fill="auto"/>
            <w:noWrap/>
            <w:vAlign w:val="center"/>
            <w:hideMark/>
          </w:tcPr>
          <w:p w:rsidR="003E63A2" w:rsidRDefault="003E63A2" w:rsidP="003E63A2">
            <w:pPr>
              <w:jc w:val="right"/>
              <w:rPr>
                <w:color w:val="000000"/>
                <w:sz w:val="14"/>
                <w:szCs w:val="14"/>
              </w:rPr>
            </w:pPr>
            <w:r>
              <w:rPr>
                <w:color w:val="000000"/>
                <w:sz w:val="14"/>
                <w:szCs w:val="14"/>
              </w:rPr>
              <w:t>3,520.0</w:t>
            </w:r>
          </w:p>
        </w:tc>
        <w:tc>
          <w:tcPr>
            <w:tcW w:w="1010" w:type="dxa"/>
            <w:tcBorders>
              <w:top w:val="nil"/>
              <w:left w:val="nil"/>
              <w:bottom w:val="nil"/>
              <w:right w:val="nil"/>
            </w:tcBorders>
            <w:shd w:val="clear" w:color="auto" w:fill="auto"/>
            <w:noWrap/>
            <w:vAlign w:val="center"/>
            <w:hideMark/>
          </w:tcPr>
          <w:p w:rsidR="003E63A2" w:rsidRDefault="003E63A2" w:rsidP="003E63A2">
            <w:pPr>
              <w:jc w:val="right"/>
              <w:rPr>
                <w:color w:val="000000"/>
                <w:sz w:val="14"/>
                <w:szCs w:val="14"/>
              </w:rPr>
            </w:pPr>
            <w:r>
              <w:rPr>
                <w:color w:val="000000"/>
                <w:sz w:val="14"/>
                <w:szCs w:val="14"/>
              </w:rPr>
              <w:t>3,520.0</w:t>
            </w:r>
          </w:p>
        </w:tc>
      </w:tr>
      <w:tr w:rsidR="003E63A2" w:rsidRPr="001202D6" w:rsidTr="003E63A2">
        <w:trPr>
          <w:gridAfter w:val="7"/>
          <w:wAfter w:w="7070" w:type="dxa"/>
          <w:trHeight w:val="300"/>
        </w:trPr>
        <w:tc>
          <w:tcPr>
            <w:tcW w:w="3325" w:type="dxa"/>
            <w:tcBorders>
              <w:top w:val="nil"/>
              <w:left w:val="nil"/>
              <w:bottom w:val="nil"/>
              <w:right w:val="nil"/>
            </w:tcBorders>
            <w:shd w:val="clear" w:color="auto" w:fill="auto"/>
            <w:noWrap/>
            <w:vAlign w:val="center"/>
            <w:hideMark/>
          </w:tcPr>
          <w:p w:rsidR="003E63A2" w:rsidRPr="008C67B5" w:rsidRDefault="003E63A2" w:rsidP="00745A50">
            <w:pPr>
              <w:rPr>
                <w:color w:val="000000"/>
                <w:sz w:val="14"/>
                <w:szCs w:val="14"/>
              </w:rPr>
            </w:pPr>
            <w:r w:rsidRPr="008C67B5">
              <w:rPr>
                <w:color w:val="000000"/>
                <w:sz w:val="14"/>
                <w:szCs w:val="14"/>
              </w:rPr>
              <w:t xml:space="preserve">     8.  </w:t>
            </w:r>
            <w:proofErr w:type="spellStart"/>
            <w:r w:rsidRPr="008C67B5">
              <w:rPr>
                <w:color w:val="000000"/>
                <w:sz w:val="14"/>
                <w:szCs w:val="14"/>
              </w:rPr>
              <w:t>Modaraba</w:t>
            </w:r>
            <w:proofErr w:type="spellEnd"/>
            <w:r w:rsidRPr="008C67B5">
              <w:rPr>
                <w:color w:val="000000"/>
                <w:sz w:val="14"/>
                <w:szCs w:val="14"/>
              </w:rPr>
              <w:t xml:space="preserve"> Certificate</w:t>
            </w:r>
          </w:p>
        </w:tc>
        <w:tc>
          <w:tcPr>
            <w:tcW w:w="933" w:type="dxa"/>
            <w:tcBorders>
              <w:top w:val="nil"/>
              <w:left w:val="nil"/>
              <w:bottom w:val="nil"/>
              <w:right w:val="nil"/>
            </w:tcBorders>
            <w:shd w:val="clear" w:color="auto" w:fill="auto"/>
            <w:vAlign w:val="center"/>
            <w:hideMark/>
          </w:tcPr>
          <w:p w:rsidR="003E63A2" w:rsidRPr="001202D6" w:rsidRDefault="003E63A2" w:rsidP="003E63A2">
            <w:pPr>
              <w:jc w:val="right"/>
              <w:rPr>
                <w:color w:val="000000"/>
                <w:sz w:val="14"/>
                <w:szCs w:val="14"/>
              </w:rPr>
            </w:pPr>
            <w:r w:rsidRPr="001202D6">
              <w:rPr>
                <w:color w:val="000000"/>
                <w:sz w:val="14"/>
                <w:szCs w:val="14"/>
              </w:rPr>
              <w:t>16,276.3</w:t>
            </w:r>
          </w:p>
        </w:tc>
        <w:tc>
          <w:tcPr>
            <w:tcW w:w="932" w:type="dxa"/>
            <w:tcBorders>
              <w:top w:val="nil"/>
              <w:left w:val="nil"/>
              <w:bottom w:val="nil"/>
              <w:right w:val="nil"/>
            </w:tcBorders>
            <w:shd w:val="clear" w:color="auto" w:fill="auto"/>
            <w:vAlign w:val="center"/>
            <w:hideMark/>
          </w:tcPr>
          <w:p w:rsidR="003E63A2" w:rsidRPr="001202D6" w:rsidRDefault="003E63A2" w:rsidP="003E63A2">
            <w:pPr>
              <w:jc w:val="right"/>
              <w:rPr>
                <w:color w:val="000000"/>
                <w:sz w:val="14"/>
                <w:szCs w:val="14"/>
              </w:rPr>
            </w:pPr>
            <w:r w:rsidRPr="001202D6">
              <w:rPr>
                <w:color w:val="000000"/>
                <w:sz w:val="14"/>
                <w:szCs w:val="14"/>
              </w:rPr>
              <w:t>12,248.4</w:t>
            </w:r>
          </w:p>
        </w:tc>
        <w:tc>
          <w:tcPr>
            <w:tcW w:w="932" w:type="dxa"/>
            <w:tcBorders>
              <w:top w:val="nil"/>
              <w:left w:val="nil"/>
              <w:bottom w:val="nil"/>
              <w:right w:val="nil"/>
            </w:tcBorders>
            <w:shd w:val="clear" w:color="auto" w:fill="auto"/>
            <w:vAlign w:val="center"/>
            <w:hideMark/>
          </w:tcPr>
          <w:p w:rsidR="003E63A2" w:rsidRDefault="003E63A2" w:rsidP="003E63A2">
            <w:pPr>
              <w:jc w:val="right"/>
              <w:rPr>
                <w:color w:val="000000"/>
                <w:sz w:val="14"/>
                <w:szCs w:val="14"/>
              </w:rPr>
            </w:pPr>
            <w:r>
              <w:rPr>
                <w:color w:val="000000"/>
                <w:sz w:val="14"/>
                <w:szCs w:val="14"/>
              </w:rPr>
              <w:t>19,572.2</w:t>
            </w:r>
          </w:p>
        </w:tc>
        <w:tc>
          <w:tcPr>
            <w:tcW w:w="1025" w:type="dxa"/>
            <w:tcBorders>
              <w:top w:val="nil"/>
              <w:left w:val="nil"/>
              <w:bottom w:val="nil"/>
              <w:right w:val="nil"/>
            </w:tcBorders>
            <w:shd w:val="clear" w:color="auto" w:fill="auto"/>
            <w:noWrap/>
            <w:vAlign w:val="center"/>
            <w:hideMark/>
          </w:tcPr>
          <w:p w:rsidR="003E63A2" w:rsidRDefault="003E63A2" w:rsidP="003E63A2">
            <w:pPr>
              <w:jc w:val="right"/>
              <w:rPr>
                <w:color w:val="000000"/>
                <w:sz w:val="14"/>
                <w:szCs w:val="14"/>
              </w:rPr>
            </w:pPr>
            <w:r>
              <w:rPr>
                <w:color w:val="000000"/>
                <w:sz w:val="14"/>
                <w:szCs w:val="14"/>
              </w:rPr>
              <w:t>17,575.8</w:t>
            </w:r>
          </w:p>
        </w:tc>
        <w:tc>
          <w:tcPr>
            <w:tcW w:w="1025" w:type="dxa"/>
            <w:tcBorders>
              <w:top w:val="nil"/>
              <w:left w:val="nil"/>
              <w:bottom w:val="nil"/>
              <w:right w:val="nil"/>
            </w:tcBorders>
            <w:shd w:val="clear" w:color="auto" w:fill="auto"/>
            <w:noWrap/>
            <w:vAlign w:val="center"/>
            <w:hideMark/>
          </w:tcPr>
          <w:p w:rsidR="003E63A2" w:rsidRDefault="003E63A2" w:rsidP="003E63A2">
            <w:pPr>
              <w:jc w:val="right"/>
              <w:rPr>
                <w:color w:val="000000"/>
                <w:sz w:val="14"/>
                <w:szCs w:val="14"/>
              </w:rPr>
            </w:pPr>
            <w:r>
              <w:rPr>
                <w:color w:val="000000"/>
                <w:sz w:val="14"/>
                <w:szCs w:val="14"/>
              </w:rPr>
              <w:t>11,378.0</w:t>
            </w:r>
          </w:p>
        </w:tc>
        <w:tc>
          <w:tcPr>
            <w:tcW w:w="933" w:type="dxa"/>
            <w:tcBorders>
              <w:top w:val="nil"/>
              <w:left w:val="nil"/>
              <w:bottom w:val="nil"/>
              <w:right w:val="nil"/>
            </w:tcBorders>
            <w:shd w:val="clear" w:color="auto" w:fill="auto"/>
            <w:noWrap/>
            <w:vAlign w:val="center"/>
            <w:hideMark/>
          </w:tcPr>
          <w:p w:rsidR="003E63A2" w:rsidRDefault="003E63A2" w:rsidP="003E63A2">
            <w:pPr>
              <w:jc w:val="right"/>
              <w:rPr>
                <w:color w:val="000000"/>
                <w:sz w:val="14"/>
                <w:szCs w:val="14"/>
              </w:rPr>
            </w:pPr>
            <w:r>
              <w:rPr>
                <w:color w:val="000000"/>
                <w:sz w:val="14"/>
                <w:szCs w:val="14"/>
              </w:rPr>
              <w:t>11,199.2</w:t>
            </w:r>
          </w:p>
        </w:tc>
        <w:tc>
          <w:tcPr>
            <w:tcW w:w="1010" w:type="dxa"/>
            <w:tcBorders>
              <w:top w:val="nil"/>
              <w:left w:val="nil"/>
              <w:bottom w:val="nil"/>
              <w:right w:val="nil"/>
            </w:tcBorders>
            <w:shd w:val="clear" w:color="auto" w:fill="auto"/>
            <w:noWrap/>
            <w:vAlign w:val="center"/>
            <w:hideMark/>
          </w:tcPr>
          <w:p w:rsidR="003E63A2" w:rsidRDefault="003E63A2" w:rsidP="003E63A2">
            <w:pPr>
              <w:jc w:val="right"/>
              <w:rPr>
                <w:color w:val="000000"/>
                <w:sz w:val="14"/>
                <w:szCs w:val="14"/>
              </w:rPr>
            </w:pPr>
            <w:r>
              <w:rPr>
                <w:color w:val="000000"/>
                <w:sz w:val="14"/>
                <w:szCs w:val="14"/>
              </w:rPr>
              <w:t>13,420.3</w:t>
            </w:r>
          </w:p>
        </w:tc>
      </w:tr>
      <w:tr w:rsidR="003E63A2" w:rsidRPr="001202D6" w:rsidTr="003E63A2">
        <w:trPr>
          <w:gridAfter w:val="7"/>
          <w:wAfter w:w="7070" w:type="dxa"/>
          <w:trHeight w:val="300"/>
        </w:trPr>
        <w:tc>
          <w:tcPr>
            <w:tcW w:w="3325" w:type="dxa"/>
            <w:tcBorders>
              <w:top w:val="nil"/>
              <w:left w:val="nil"/>
              <w:bottom w:val="nil"/>
              <w:right w:val="nil"/>
            </w:tcBorders>
            <w:shd w:val="clear" w:color="auto" w:fill="auto"/>
            <w:noWrap/>
            <w:vAlign w:val="center"/>
            <w:hideMark/>
          </w:tcPr>
          <w:p w:rsidR="003E63A2" w:rsidRPr="008C67B5" w:rsidRDefault="003E63A2" w:rsidP="00745A50">
            <w:pPr>
              <w:rPr>
                <w:color w:val="000000"/>
                <w:sz w:val="14"/>
                <w:szCs w:val="14"/>
              </w:rPr>
            </w:pPr>
            <w:r w:rsidRPr="008C67B5">
              <w:rPr>
                <w:color w:val="000000"/>
                <w:sz w:val="14"/>
                <w:szCs w:val="14"/>
              </w:rPr>
              <w:t xml:space="preserve">     9.  Mutual Funds</w:t>
            </w:r>
          </w:p>
        </w:tc>
        <w:tc>
          <w:tcPr>
            <w:tcW w:w="933" w:type="dxa"/>
            <w:tcBorders>
              <w:top w:val="nil"/>
              <w:left w:val="nil"/>
              <w:bottom w:val="nil"/>
              <w:right w:val="nil"/>
            </w:tcBorders>
            <w:shd w:val="clear" w:color="auto" w:fill="auto"/>
            <w:vAlign w:val="center"/>
            <w:hideMark/>
          </w:tcPr>
          <w:p w:rsidR="003E63A2" w:rsidRPr="001202D6" w:rsidRDefault="003E63A2" w:rsidP="003E63A2">
            <w:pPr>
              <w:jc w:val="right"/>
              <w:rPr>
                <w:color w:val="000000"/>
                <w:sz w:val="14"/>
                <w:szCs w:val="14"/>
              </w:rPr>
            </w:pPr>
            <w:r w:rsidRPr="001202D6">
              <w:rPr>
                <w:color w:val="000000"/>
                <w:sz w:val="14"/>
                <w:szCs w:val="14"/>
              </w:rPr>
              <w:t>250.9</w:t>
            </w:r>
          </w:p>
        </w:tc>
        <w:tc>
          <w:tcPr>
            <w:tcW w:w="932" w:type="dxa"/>
            <w:tcBorders>
              <w:top w:val="nil"/>
              <w:left w:val="nil"/>
              <w:bottom w:val="nil"/>
              <w:right w:val="nil"/>
            </w:tcBorders>
            <w:shd w:val="clear" w:color="auto" w:fill="auto"/>
            <w:vAlign w:val="center"/>
            <w:hideMark/>
          </w:tcPr>
          <w:p w:rsidR="003E63A2" w:rsidRPr="001202D6" w:rsidRDefault="003E63A2" w:rsidP="003E63A2">
            <w:pPr>
              <w:jc w:val="right"/>
              <w:rPr>
                <w:color w:val="000000"/>
                <w:sz w:val="14"/>
                <w:szCs w:val="14"/>
              </w:rPr>
            </w:pPr>
            <w:r w:rsidRPr="001202D6">
              <w:rPr>
                <w:color w:val="000000"/>
                <w:sz w:val="14"/>
                <w:szCs w:val="14"/>
              </w:rPr>
              <w:t>297.0</w:t>
            </w:r>
          </w:p>
        </w:tc>
        <w:tc>
          <w:tcPr>
            <w:tcW w:w="932" w:type="dxa"/>
            <w:tcBorders>
              <w:top w:val="nil"/>
              <w:left w:val="nil"/>
              <w:bottom w:val="nil"/>
              <w:right w:val="nil"/>
            </w:tcBorders>
            <w:shd w:val="clear" w:color="auto" w:fill="auto"/>
            <w:vAlign w:val="center"/>
            <w:hideMark/>
          </w:tcPr>
          <w:p w:rsidR="003E63A2" w:rsidRDefault="003E63A2" w:rsidP="003E63A2">
            <w:pPr>
              <w:jc w:val="right"/>
              <w:rPr>
                <w:color w:val="000000"/>
                <w:sz w:val="14"/>
                <w:szCs w:val="14"/>
              </w:rPr>
            </w:pPr>
            <w:r>
              <w:rPr>
                <w:color w:val="000000"/>
                <w:sz w:val="14"/>
                <w:szCs w:val="14"/>
              </w:rPr>
              <w:t>297.0</w:t>
            </w:r>
          </w:p>
        </w:tc>
        <w:tc>
          <w:tcPr>
            <w:tcW w:w="1025" w:type="dxa"/>
            <w:tcBorders>
              <w:top w:val="nil"/>
              <w:left w:val="nil"/>
              <w:bottom w:val="nil"/>
              <w:right w:val="nil"/>
            </w:tcBorders>
            <w:shd w:val="clear" w:color="auto" w:fill="auto"/>
            <w:noWrap/>
            <w:vAlign w:val="center"/>
            <w:hideMark/>
          </w:tcPr>
          <w:p w:rsidR="003E63A2" w:rsidRDefault="003E63A2" w:rsidP="003E63A2">
            <w:pPr>
              <w:jc w:val="right"/>
              <w:rPr>
                <w:color w:val="000000"/>
                <w:sz w:val="14"/>
                <w:szCs w:val="14"/>
              </w:rPr>
            </w:pPr>
            <w:r>
              <w:rPr>
                <w:color w:val="000000"/>
                <w:sz w:val="14"/>
                <w:szCs w:val="14"/>
              </w:rPr>
              <w:t>106.0</w:t>
            </w:r>
          </w:p>
        </w:tc>
        <w:tc>
          <w:tcPr>
            <w:tcW w:w="1025" w:type="dxa"/>
            <w:tcBorders>
              <w:top w:val="nil"/>
              <w:left w:val="nil"/>
              <w:bottom w:val="nil"/>
              <w:right w:val="nil"/>
            </w:tcBorders>
            <w:shd w:val="clear" w:color="auto" w:fill="auto"/>
            <w:noWrap/>
            <w:vAlign w:val="center"/>
            <w:hideMark/>
          </w:tcPr>
          <w:p w:rsidR="003E63A2" w:rsidRDefault="003E63A2" w:rsidP="003E63A2">
            <w:pPr>
              <w:jc w:val="right"/>
              <w:rPr>
                <w:color w:val="000000"/>
                <w:sz w:val="14"/>
                <w:szCs w:val="14"/>
              </w:rPr>
            </w:pPr>
            <w:r>
              <w:rPr>
                <w:color w:val="000000"/>
                <w:sz w:val="14"/>
                <w:szCs w:val="14"/>
              </w:rPr>
              <w:t>1.0</w:t>
            </w:r>
          </w:p>
        </w:tc>
        <w:tc>
          <w:tcPr>
            <w:tcW w:w="933" w:type="dxa"/>
            <w:tcBorders>
              <w:top w:val="nil"/>
              <w:left w:val="nil"/>
              <w:bottom w:val="nil"/>
              <w:right w:val="nil"/>
            </w:tcBorders>
            <w:shd w:val="clear" w:color="auto" w:fill="auto"/>
            <w:noWrap/>
            <w:vAlign w:val="center"/>
            <w:hideMark/>
          </w:tcPr>
          <w:p w:rsidR="003E63A2" w:rsidRDefault="003E63A2" w:rsidP="003E63A2">
            <w:pPr>
              <w:jc w:val="right"/>
              <w:rPr>
                <w:color w:val="000000"/>
                <w:sz w:val="14"/>
                <w:szCs w:val="14"/>
              </w:rPr>
            </w:pPr>
            <w:r>
              <w:rPr>
                <w:color w:val="000000"/>
                <w:sz w:val="14"/>
                <w:szCs w:val="14"/>
              </w:rPr>
              <w:t>1.0</w:t>
            </w:r>
          </w:p>
        </w:tc>
        <w:tc>
          <w:tcPr>
            <w:tcW w:w="1010" w:type="dxa"/>
            <w:tcBorders>
              <w:top w:val="nil"/>
              <w:left w:val="nil"/>
              <w:bottom w:val="nil"/>
              <w:right w:val="nil"/>
            </w:tcBorders>
            <w:shd w:val="clear" w:color="auto" w:fill="auto"/>
            <w:noWrap/>
            <w:vAlign w:val="center"/>
            <w:hideMark/>
          </w:tcPr>
          <w:p w:rsidR="003E63A2" w:rsidRDefault="003E63A2" w:rsidP="003E63A2">
            <w:pPr>
              <w:jc w:val="right"/>
              <w:rPr>
                <w:color w:val="000000"/>
                <w:sz w:val="14"/>
                <w:szCs w:val="14"/>
              </w:rPr>
            </w:pPr>
            <w:r>
              <w:rPr>
                <w:color w:val="000000"/>
                <w:sz w:val="14"/>
                <w:szCs w:val="14"/>
              </w:rPr>
              <w:t>1.0</w:t>
            </w:r>
          </w:p>
        </w:tc>
      </w:tr>
      <w:tr w:rsidR="003E63A2" w:rsidRPr="001202D6" w:rsidTr="003E63A2">
        <w:trPr>
          <w:gridAfter w:val="7"/>
          <w:wAfter w:w="7070" w:type="dxa"/>
          <w:trHeight w:val="300"/>
        </w:trPr>
        <w:tc>
          <w:tcPr>
            <w:tcW w:w="3325" w:type="dxa"/>
            <w:tcBorders>
              <w:top w:val="nil"/>
              <w:left w:val="nil"/>
              <w:bottom w:val="nil"/>
              <w:right w:val="nil"/>
            </w:tcBorders>
            <w:shd w:val="clear" w:color="auto" w:fill="auto"/>
            <w:noWrap/>
            <w:vAlign w:val="center"/>
            <w:hideMark/>
          </w:tcPr>
          <w:p w:rsidR="003E63A2" w:rsidRPr="008C67B5" w:rsidRDefault="003E63A2" w:rsidP="00745A50">
            <w:pPr>
              <w:rPr>
                <w:color w:val="000000"/>
                <w:sz w:val="14"/>
                <w:szCs w:val="14"/>
              </w:rPr>
            </w:pPr>
            <w:r w:rsidRPr="008C67B5">
              <w:rPr>
                <w:color w:val="000000"/>
                <w:sz w:val="14"/>
                <w:szCs w:val="14"/>
              </w:rPr>
              <w:t xml:space="preserve">   10.  Others</w:t>
            </w:r>
          </w:p>
        </w:tc>
        <w:tc>
          <w:tcPr>
            <w:tcW w:w="933" w:type="dxa"/>
            <w:tcBorders>
              <w:top w:val="nil"/>
              <w:left w:val="nil"/>
              <w:bottom w:val="nil"/>
              <w:right w:val="nil"/>
            </w:tcBorders>
            <w:shd w:val="clear" w:color="auto" w:fill="auto"/>
            <w:vAlign w:val="center"/>
            <w:hideMark/>
          </w:tcPr>
          <w:p w:rsidR="003E63A2" w:rsidRPr="001202D6" w:rsidRDefault="003E63A2" w:rsidP="003E63A2">
            <w:pPr>
              <w:jc w:val="right"/>
              <w:rPr>
                <w:color w:val="000000"/>
                <w:sz w:val="14"/>
                <w:szCs w:val="14"/>
              </w:rPr>
            </w:pPr>
            <w:r w:rsidRPr="001202D6">
              <w:rPr>
                <w:color w:val="000000"/>
                <w:sz w:val="14"/>
                <w:szCs w:val="14"/>
              </w:rPr>
              <w:t>9,224.2</w:t>
            </w:r>
          </w:p>
        </w:tc>
        <w:tc>
          <w:tcPr>
            <w:tcW w:w="932" w:type="dxa"/>
            <w:tcBorders>
              <w:top w:val="nil"/>
              <w:left w:val="nil"/>
              <w:bottom w:val="nil"/>
              <w:right w:val="nil"/>
            </w:tcBorders>
            <w:shd w:val="clear" w:color="auto" w:fill="auto"/>
            <w:vAlign w:val="center"/>
            <w:hideMark/>
          </w:tcPr>
          <w:p w:rsidR="003E63A2" w:rsidRPr="001202D6" w:rsidRDefault="003E63A2" w:rsidP="003E63A2">
            <w:pPr>
              <w:jc w:val="right"/>
              <w:rPr>
                <w:color w:val="000000"/>
                <w:sz w:val="14"/>
                <w:szCs w:val="14"/>
              </w:rPr>
            </w:pPr>
            <w:r w:rsidRPr="001202D6">
              <w:rPr>
                <w:color w:val="000000"/>
                <w:sz w:val="14"/>
                <w:szCs w:val="14"/>
              </w:rPr>
              <w:t>12,455.5</w:t>
            </w:r>
          </w:p>
        </w:tc>
        <w:tc>
          <w:tcPr>
            <w:tcW w:w="932" w:type="dxa"/>
            <w:tcBorders>
              <w:top w:val="nil"/>
              <w:left w:val="nil"/>
              <w:bottom w:val="nil"/>
              <w:right w:val="nil"/>
            </w:tcBorders>
            <w:shd w:val="clear" w:color="auto" w:fill="auto"/>
            <w:vAlign w:val="center"/>
            <w:hideMark/>
          </w:tcPr>
          <w:p w:rsidR="003E63A2" w:rsidRDefault="003E63A2" w:rsidP="003E63A2">
            <w:pPr>
              <w:jc w:val="right"/>
              <w:rPr>
                <w:color w:val="000000"/>
                <w:sz w:val="14"/>
                <w:szCs w:val="14"/>
              </w:rPr>
            </w:pPr>
            <w:r>
              <w:rPr>
                <w:color w:val="000000"/>
                <w:sz w:val="14"/>
                <w:szCs w:val="14"/>
              </w:rPr>
              <w:t>680.5</w:t>
            </w:r>
          </w:p>
        </w:tc>
        <w:tc>
          <w:tcPr>
            <w:tcW w:w="1025" w:type="dxa"/>
            <w:tcBorders>
              <w:top w:val="nil"/>
              <w:left w:val="nil"/>
              <w:bottom w:val="nil"/>
              <w:right w:val="nil"/>
            </w:tcBorders>
            <w:shd w:val="clear" w:color="auto" w:fill="auto"/>
            <w:noWrap/>
            <w:vAlign w:val="center"/>
            <w:hideMark/>
          </w:tcPr>
          <w:p w:rsidR="003E63A2" w:rsidRDefault="003E63A2" w:rsidP="003E63A2">
            <w:pPr>
              <w:jc w:val="right"/>
              <w:rPr>
                <w:color w:val="000000"/>
                <w:sz w:val="14"/>
                <w:szCs w:val="14"/>
              </w:rPr>
            </w:pPr>
            <w:r>
              <w:rPr>
                <w:color w:val="000000"/>
                <w:sz w:val="14"/>
                <w:szCs w:val="14"/>
              </w:rPr>
              <w:t>39,337.2</w:t>
            </w:r>
          </w:p>
        </w:tc>
        <w:tc>
          <w:tcPr>
            <w:tcW w:w="1025" w:type="dxa"/>
            <w:tcBorders>
              <w:top w:val="nil"/>
              <w:left w:val="nil"/>
              <w:bottom w:val="nil"/>
              <w:right w:val="nil"/>
            </w:tcBorders>
            <w:shd w:val="clear" w:color="auto" w:fill="auto"/>
            <w:noWrap/>
            <w:vAlign w:val="center"/>
            <w:hideMark/>
          </w:tcPr>
          <w:p w:rsidR="003E63A2" w:rsidRDefault="003E63A2" w:rsidP="003E63A2">
            <w:pPr>
              <w:jc w:val="right"/>
              <w:rPr>
                <w:color w:val="000000"/>
                <w:sz w:val="14"/>
                <w:szCs w:val="14"/>
              </w:rPr>
            </w:pPr>
            <w:r>
              <w:rPr>
                <w:color w:val="000000"/>
                <w:sz w:val="14"/>
                <w:szCs w:val="14"/>
              </w:rPr>
              <w:t>13,459.6</w:t>
            </w:r>
          </w:p>
        </w:tc>
        <w:tc>
          <w:tcPr>
            <w:tcW w:w="933" w:type="dxa"/>
            <w:tcBorders>
              <w:top w:val="nil"/>
              <w:left w:val="nil"/>
              <w:bottom w:val="nil"/>
              <w:right w:val="nil"/>
            </w:tcBorders>
            <w:shd w:val="clear" w:color="auto" w:fill="auto"/>
            <w:noWrap/>
            <w:vAlign w:val="center"/>
            <w:hideMark/>
          </w:tcPr>
          <w:p w:rsidR="003E63A2" w:rsidRDefault="003E63A2" w:rsidP="003E63A2">
            <w:pPr>
              <w:jc w:val="right"/>
              <w:rPr>
                <w:color w:val="000000"/>
                <w:sz w:val="14"/>
                <w:szCs w:val="14"/>
              </w:rPr>
            </w:pPr>
            <w:r>
              <w:rPr>
                <w:color w:val="000000"/>
                <w:sz w:val="14"/>
                <w:szCs w:val="14"/>
              </w:rPr>
              <w:t>12,589.2</w:t>
            </w:r>
          </w:p>
        </w:tc>
        <w:tc>
          <w:tcPr>
            <w:tcW w:w="1010" w:type="dxa"/>
            <w:tcBorders>
              <w:top w:val="nil"/>
              <w:left w:val="nil"/>
              <w:bottom w:val="nil"/>
              <w:right w:val="nil"/>
            </w:tcBorders>
            <w:shd w:val="clear" w:color="auto" w:fill="auto"/>
            <w:noWrap/>
            <w:vAlign w:val="center"/>
            <w:hideMark/>
          </w:tcPr>
          <w:p w:rsidR="003E63A2" w:rsidRDefault="003E63A2" w:rsidP="003E63A2">
            <w:pPr>
              <w:jc w:val="right"/>
              <w:rPr>
                <w:color w:val="000000"/>
                <w:sz w:val="14"/>
                <w:szCs w:val="14"/>
              </w:rPr>
            </w:pPr>
            <w:r>
              <w:rPr>
                <w:color w:val="000000"/>
                <w:sz w:val="14"/>
                <w:szCs w:val="14"/>
              </w:rPr>
              <w:t>13,459.2</w:t>
            </w:r>
          </w:p>
        </w:tc>
      </w:tr>
      <w:tr w:rsidR="003E63A2" w:rsidRPr="001202D6" w:rsidTr="003E63A2">
        <w:trPr>
          <w:gridAfter w:val="7"/>
          <w:wAfter w:w="7070" w:type="dxa"/>
          <w:trHeight w:val="315"/>
        </w:trPr>
        <w:tc>
          <w:tcPr>
            <w:tcW w:w="3325" w:type="dxa"/>
            <w:tcBorders>
              <w:top w:val="nil"/>
              <w:left w:val="nil"/>
              <w:bottom w:val="single" w:sz="12" w:space="0" w:color="auto"/>
              <w:right w:val="nil"/>
            </w:tcBorders>
            <w:shd w:val="clear" w:color="auto" w:fill="auto"/>
            <w:noWrap/>
            <w:vAlign w:val="bottom"/>
            <w:hideMark/>
          </w:tcPr>
          <w:p w:rsidR="003E63A2" w:rsidRPr="001202D6" w:rsidRDefault="003E63A2" w:rsidP="00745A50">
            <w:pPr>
              <w:rPr>
                <w:b/>
                <w:bCs/>
                <w:color w:val="000000"/>
                <w:sz w:val="14"/>
                <w:szCs w:val="14"/>
              </w:rPr>
            </w:pPr>
            <w:r w:rsidRPr="001202D6">
              <w:rPr>
                <w:b/>
                <w:bCs/>
                <w:color w:val="000000"/>
                <w:sz w:val="14"/>
                <w:szCs w:val="14"/>
              </w:rPr>
              <w:t> </w:t>
            </w:r>
          </w:p>
        </w:tc>
        <w:tc>
          <w:tcPr>
            <w:tcW w:w="933" w:type="dxa"/>
            <w:tcBorders>
              <w:top w:val="nil"/>
              <w:left w:val="nil"/>
              <w:bottom w:val="single" w:sz="12" w:space="0" w:color="auto"/>
              <w:right w:val="nil"/>
            </w:tcBorders>
            <w:shd w:val="clear" w:color="auto" w:fill="auto"/>
            <w:vAlign w:val="center"/>
            <w:hideMark/>
          </w:tcPr>
          <w:p w:rsidR="003E63A2" w:rsidRPr="001202D6" w:rsidRDefault="003E63A2" w:rsidP="003E63A2">
            <w:pPr>
              <w:jc w:val="right"/>
              <w:rPr>
                <w:rFonts w:ascii="Calibri" w:hAnsi="Calibri"/>
                <w:color w:val="000000"/>
                <w:sz w:val="14"/>
                <w:szCs w:val="14"/>
              </w:rPr>
            </w:pPr>
          </w:p>
        </w:tc>
        <w:tc>
          <w:tcPr>
            <w:tcW w:w="932" w:type="dxa"/>
            <w:tcBorders>
              <w:top w:val="nil"/>
              <w:left w:val="nil"/>
              <w:bottom w:val="single" w:sz="12" w:space="0" w:color="auto"/>
              <w:right w:val="nil"/>
            </w:tcBorders>
            <w:shd w:val="clear" w:color="auto" w:fill="auto"/>
            <w:vAlign w:val="center"/>
            <w:hideMark/>
          </w:tcPr>
          <w:p w:rsidR="003E63A2" w:rsidRPr="001202D6" w:rsidRDefault="003E63A2" w:rsidP="003E63A2">
            <w:pPr>
              <w:jc w:val="right"/>
              <w:rPr>
                <w:color w:val="000000"/>
                <w:sz w:val="14"/>
                <w:szCs w:val="14"/>
              </w:rPr>
            </w:pPr>
          </w:p>
        </w:tc>
        <w:tc>
          <w:tcPr>
            <w:tcW w:w="932" w:type="dxa"/>
            <w:tcBorders>
              <w:top w:val="nil"/>
              <w:left w:val="nil"/>
              <w:bottom w:val="single" w:sz="12" w:space="0" w:color="auto"/>
              <w:right w:val="nil"/>
            </w:tcBorders>
            <w:shd w:val="clear" w:color="auto" w:fill="auto"/>
            <w:vAlign w:val="center"/>
            <w:hideMark/>
          </w:tcPr>
          <w:p w:rsidR="003E63A2" w:rsidRDefault="003E63A2" w:rsidP="003E63A2">
            <w:pPr>
              <w:jc w:val="right"/>
              <w:rPr>
                <w:rFonts w:ascii="Calibri" w:hAnsi="Calibri"/>
                <w:color w:val="000000"/>
                <w:sz w:val="22"/>
                <w:szCs w:val="22"/>
              </w:rPr>
            </w:pPr>
          </w:p>
        </w:tc>
        <w:tc>
          <w:tcPr>
            <w:tcW w:w="1025" w:type="dxa"/>
            <w:tcBorders>
              <w:top w:val="nil"/>
              <w:left w:val="nil"/>
              <w:bottom w:val="single" w:sz="12" w:space="0" w:color="auto"/>
              <w:right w:val="nil"/>
            </w:tcBorders>
            <w:shd w:val="clear" w:color="auto" w:fill="auto"/>
            <w:noWrap/>
            <w:vAlign w:val="center"/>
            <w:hideMark/>
          </w:tcPr>
          <w:p w:rsidR="003E63A2" w:rsidRDefault="003E63A2" w:rsidP="003E63A2">
            <w:pPr>
              <w:jc w:val="right"/>
              <w:rPr>
                <w:rFonts w:ascii="Calibri" w:hAnsi="Calibri"/>
                <w:color w:val="000000"/>
              </w:rPr>
            </w:pPr>
          </w:p>
        </w:tc>
        <w:tc>
          <w:tcPr>
            <w:tcW w:w="1025" w:type="dxa"/>
            <w:tcBorders>
              <w:top w:val="nil"/>
              <w:left w:val="nil"/>
              <w:bottom w:val="single" w:sz="12" w:space="0" w:color="auto"/>
              <w:right w:val="nil"/>
            </w:tcBorders>
            <w:shd w:val="clear" w:color="auto" w:fill="auto"/>
            <w:noWrap/>
            <w:vAlign w:val="center"/>
            <w:hideMark/>
          </w:tcPr>
          <w:p w:rsidR="003E63A2" w:rsidRDefault="003E63A2" w:rsidP="003E63A2">
            <w:pPr>
              <w:jc w:val="right"/>
              <w:rPr>
                <w:rFonts w:ascii="Calibri" w:hAnsi="Calibri"/>
                <w:color w:val="000000"/>
              </w:rPr>
            </w:pPr>
          </w:p>
        </w:tc>
        <w:tc>
          <w:tcPr>
            <w:tcW w:w="933" w:type="dxa"/>
            <w:tcBorders>
              <w:top w:val="nil"/>
              <w:left w:val="nil"/>
              <w:bottom w:val="single" w:sz="12" w:space="0" w:color="auto"/>
              <w:right w:val="nil"/>
            </w:tcBorders>
            <w:shd w:val="clear" w:color="auto" w:fill="auto"/>
            <w:noWrap/>
            <w:vAlign w:val="center"/>
            <w:hideMark/>
          </w:tcPr>
          <w:p w:rsidR="003E63A2" w:rsidRDefault="003E63A2" w:rsidP="003E63A2">
            <w:pPr>
              <w:jc w:val="right"/>
              <w:rPr>
                <w:rFonts w:ascii="Calibri" w:hAnsi="Calibri"/>
                <w:color w:val="000000"/>
              </w:rPr>
            </w:pPr>
          </w:p>
        </w:tc>
        <w:tc>
          <w:tcPr>
            <w:tcW w:w="1010" w:type="dxa"/>
            <w:tcBorders>
              <w:top w:val="nil"/>
              <w:left w:val="nil"/>
              <w:bottom w:val="single" w:sz="12" w:space="0" w:color="auto"/>
              <w:right w:val="nil"/>
            </w:tcBorders>
            <w:shd w:val="clear" w:color="auto" w:fill="auto"/>
            <w:noWrap/>
            <w:vAlign w:val="center"/>
            <w:hideMark/>
          </w:tcPr>
          <w:p w:rsidR="003E63A2" w:rsidRDefault="003E63A2" w:rsidP="003E63A2">
            <w:pPr>
              <w:jc w:val="right"/>
              <w:rPr>
                <w:rFonts w:ascii="Calibri" w:hAnsi="Calibri"/>
                <w:color w:val="000000"/>
              </w:rPr>
            </w:pPr>
          </w:p>
        </w:tc>
      </w:tr>
      <w:tr w:rsidR="003E63A2" w:rsidRPr="001202D6" w:rsidTr="003E63A2">
        <w:trPr>
          <w:gridAfter w:val="7"/>
          <w:wAfter w:w="7070" w:type="dxa"/>
          <w:trHeight w:val="315"/>
        </w:trPr>
        <w:tc>
          <w:tcPr>
            <w:tcW w:w="3325" w:type="dxa"/>
            <w:tcBorders>
              <w:top w:val="single" w:sz="12" w:space="0" w:color="auto"/>
              <w:left w:val="nil"/>
              <w:bottom w:val="single" w:sz="12" w:space="0" w:color="auto"/>
              <w:right w:val="nil"/>
            </w:tcBorders>
            <w:shd w:val="clear" w:color="auto" w:fill="auto"/>
            <w:noWrap/>
            <w:vAlign w:val="center"/>
            <w:hideMark/>
          </w:tcPr>
          <w:p w:rsidR="003E63A2" w:rsidRPr="001202D6" w:rsidRDefault="003E63A2" w:rsidP="00745A50">
            <w:pPr>
              <w:jc w:val="center"/>
              <w:rPr>
                <w:b/>
                <w:bCs/>
                <w:color w:val="000000"/>
                <w:sz w:val="14"/>
                <w:szCs w:val="14"/>
              </w:rPr>
            </w:pPr>
            <w:r w:rsidRPr="001202D6">
              <w:rPr>
                <w:b/>
                <w:bCs/>
                <w:color w:val="000000"/>
                <w:sz w:val="14"/>
                <w:szCs w:val="14"/>
              </w:rPr>
              <w:t>TOTAL</w:t>
            </w:r>
          </w:p>
        </w:tc>
        <w:tc>
          <w:tcPr>
            <w:tcW w:w="933" w:type="dxa"/>
            <w:tcBorders>
              <w:top w:val="single" w:sz="12" w:space="0" w:color="auto"/>
              <w:left w:val="nil"/>
              <w:bottom w:val="single" w:sz="12" w:space="0" w:color="auto"/>
            </w:tcBorders>
            <w:shd w:val="clear" w:color="auto" w:fill="auto"/>
            <w:vAlign w:val="center"/>
            <w:hideMark/>
          </w:tcPr>
          <w:p w:rsidR="003E63A2" w:rsidRPr="001202D6" w:rsidRDefault="003E63A2" w:rsidP="003E63A2">
            <w:pPr>
              <w:jc w:val="right"/>
              <w:rPr>
                <w:b/>
                <w:bCs/>
                <w:color w:val="000000"/>
                <w:sz w:val="14"/>
                <w:szCs w:val="14"/>
              </w:rPr>
            </w:pPr>
            <w:r w:rsidRPr="001202D6">
              <w:rPr>
                <w:b/>
                <w:bCs/>
                <w:color w:val="000000"/>
                <w:sz w:val="14"/>
                <w:szCs w:val="14"/>
              </w:rPr>
              <w:t>6,752,158.1</w:t>
            </w:r>
          </w:p>
        </w:tc>
        <w:tc>
          <w:tcPr>
            <w:tcW w:w="932" w:type="dxa"/>
            <w:tcBorders>
              <w:top w:val="single" w:sz="12" w:space="0" w:color="auto"/>
              <w:left w:val="nil"/>
              <w:bottom w:val="single" w:sz="12" w:space="0" w:color="auto"/>
              <w:right w:val="nil"/>
            </w:tcBorders>
            <w:shd w:val="clear" w:color="auto" w:fill="auto"/>
            <w:vAlign w:val="center"/>
            <w:hideMark/>
          </w:tcPr>
          <w:p w:rsidR="003E63A2" w:rsidRPr="001202D6" w:rsidRDefault="003E63A2" w:rsidP="003E63A2">
            <w:pPr>
              <w:jc w:val="right"/>
              <w:rPr>
                <w:b/>
                <w:bCs/>
                <w:color w:val="000000"/>
                <w:sz w:val="14"/>
                <w:szCs w:val="14"/>
              </w:rPr>
            </w:pPr>
            <w:r w:rsidRPr="001202D6">
              <w:rPr>
                <w:b/>
                <w:bCs/>
                <w:color w:val="000000"/>
                <w:sz w:val="14"/>
                <w:szCs w:val="14"/>
              </w:rPr>
              <w:t>7,610,278.2</w:t>
            </w:r>
          </w:p>
        </w:tc>
        <w:tc>
          <w:tcPr>
            <w:tcW w:w="932" w:type="dxa"/>
            <w:tcBorders>
              <w:top w:val="single" w:sz="12" w:space="0" w:color="auto"/>
              <w:left w:val="nil"/>
              <w:bottom w:val="single" w:sz="12" w:space="0" w:color="auto"/>
              <w:right w:val="nil"/>
            </w:tcBorders>
            <w:shd w:val="clear" w:color="auto" w:fill="auto"/>
            <w:vAlign w:val="center"/>
            <w:hideMark/>
          </w:tcPr>
          <w:p w:rsidR="003E63A2" w:rsidRDefault="003E63A2" w:rsidP="003E63A2">
            <w:pPr>
              <w:jc w:val="right"/>
              <w:rPr>
                <w:b/>
                <w:bCs/>
                <w:color w:val="000000"/>
                <w:sz w:val="14"/>
                <w:szCs w:val="14"/>
              </w:rPr>
            </w:pPr>
            <w:r>
              <w:rPr>
                <w:b/>
                <w:bCs/>
                <w:color w:val="000000"/>
                <w:sz w:val="14"/>
                <w:szCs w:val="14"/>
              </w:rPr>
              <w:t>7,268,792.7</w:t>
            </w:r>
          </w:p>
        </w:tc>
        <w:tc>
          <w:tcPr>
            <w:tcW w:w="1025" w:type="dxa"/>
            <w:tcBorders>
              <w:top w:val="single" w:sz="12" w:space="0" w:color="auto"/>
              <w:left w:val="nil"/>
              <w:bottom w:val="single" w:sz="12" w:space="0" w:color="auto"/>
              <w:right w:val="nil"/>
            </w:tcBorders>
            <w:shd w:val="clear" w:color="auto" w:fill="auto"/>
            <w:noWrap/>
            <w:vAlign w:val="center"/>
            <w:hideMark/>
          </w:tcPr>
          <w:p w:rsidR="003E63A2" w:rsidRDefault="003E63A2" w:rsidP="003E63A2">
            <w:pPr>
              <w:jc w:val="right"/>
              <w:rPr>
                <w:b/>
                <w:bCs/>
                <w:color w:val="000000"/>
                <w:sz w:val="14"/>
                <w:szCs w:val="14"/>
              </w:rPr>
            </w:pPr>
            <w:r>
              <w:rPr>
                <w:b/>
                <w:bCs/>
                <w:color w:val="000000"/>
                <w:sz w:val="14"/>
                <w:szCs w:val="14"/>
              </w:rPr>
              <w:t>8,227,773.0</w:t>
            </w:r>
          </w:p>
        </w:tc>
        <w:tc>
          <w:tcPr>
            <w:tcW w:w="1025" w:type="dxa"/>
            <w:tcBorders>
              <w:top w:val="single" w:sz="12" w:space="0" w:color="auto"/>
              <w:left w:val="nil"/>
              <w:bottom w:val="single" w:sz="12" w:space="0" w:color="auto"/>
              <w:right w:val="nil"/>
            </w:tcBorders>
            <w:shd w:val="clear" w:color="auto" w:fill="auto"/>
            <w:noWrap/>
            <w:vAlign w:val="center"/>
            <w:hideMark/>
          </w:tcPr>
          <w:p w:rsidR="003E63A2" w:rsidRDefault="003E63A2" w:rsidP="003E63A2">
            <w:pPr>
              <w:jc w:val="right"/>
              <w:rPr>
                <w:b/>
                <w:bCs/>
                <w:color w:val="000000"/>
                <w:sz w:val="14"/>
                <w:szCs w:val="14"/>
              </w:rPr>
            </w:pPr>
            <w:r>
              <w:rPr>
                <w:b/>
                <w:bCs/>
                <w:color w:val="000000"/>
                <w:sz w:val="14"/>
                <w:szCs w:val="14"/>
              </w:rPr>
              <w:t>8,605,039.7</w:t>
            </w:r>
          </w:p>
        </w:tc>
        <w:tc>
          <w:tcPr>
            <w:tcW w:w="933" w:type="dxa"/>
            <w:tcBorders>
              <w:top w:val="single" w:sz="12" w:space="0" w:color="auto"/>
              <w:left w:val="nil"/>
              <w:bottom w:val="single" w:sz="12" w:space="0" w:color="auto"/>
              <w:right w:val="nil"/>
            </w:tcBorders>
            <w:shd w:val="clear" w:color="auto" w:fill="auto"/>
            <w:noWrap/>
            <w:vAlign w:val="center"/>
            <w:hideMark/>
          </w:tcPr>
          <w:p w:rsidR="003E63A2" w:rsidRDefault="003E63A2" w:rsidP="003E63A2">
            <w:pPr>
              <w:jc w:val="right"/>
              <w:rPr>
                <w:b/>
                <w:bCs/>
                <w:color w:val="000000"/>
                <w:sz w:val="14"/>
                <w:szCs w:val="14"/>
              </w:rPr>
            </w:pPr>
            <w:r>
              <w:rPr>
                <w:b/>
                <w:bCs/>
                <w:color w:val="000000"/>
                <w:sz w:val="14"/>
                <w:szCs w:val="14"/>
              </w:rPr>
              <w:t>8,445,737.5</w:t>
            </w:r>
          </w:p>
        </w:tc>
        <w:tc>
          <w:tcPr>
            <w:tcW w:w="1010" w:type="dxa"/>
            <w:tcBorders>
              <w:top w:val="single" w:sz="12" w:space="0" w:color="auto"/>
              <w:left w:val="nil"/>
              <w:bottom w:val="single" w:sz="12" w:space="0" w:color="auto"/>
              <w:right w:val="nil"/>
            </w:tcBorders>
            <w:shd w:val="clear" w:color="auto" w:fill="auto"/>
            <w:noWrap/>
            <w:vAlign w:val="center"/>
            <w:hideMark/>
          </w:tcPr>
          <w:p w:rsidR="003E63A2" w:rsidRDefault="003E63A2" w:rsidP="003E63A2">
            <w:pPr>
              <w:jc w:val="right"/>
              <w:rPr>
                <w:b/>
                <w:bCs/>
                <w:color w:val="000000"/>
                <w:sz w:val="14"/>
                <w:szCs w:val="14"/>
              </w:rPr>
            </w:pPr>
            <w:r>
              <w:rPr>
                <w:b/>
                <w:bCs/>
                <w:color w:val="000000"/>
                <w:sz w:val="14"/>
                <w:szCs w:val="14"/>
              </w:rPr>
              <w:t>8,660,828.6</w:t>
            </w:r>
          </w:p>
        </w:tc>
      </w:tr>
      <w:tr w:rsidR="003E63A2" w:rsidRPr="001202D6" w:rsidTr="003E63A2">
        <w:trPr>
          <w:trHeight w:val="300"/>
        </w:trPr>
        <w:tc>
          <w:tcPr>
            <w:tcW w:w="10115" w:type="dxa"/>
            <w:gridSpan w:val="8"/>
            <w:tcBorders>
              <w:top w:val="single" w:sz="12" w:space="0" w:color="auto"/>
              <w:left w:val="nil"/>
              <w:bottom w:val="nil"/>
              <w:right w:val="nil"/>
            </w:tcBorders>
            <w:shd w:val="clear" w:color="auto" w:fill="auto"/>
            <w:noWrap/>
            <w:vAlign w:val="center"/>
            <w:hideMark/>
          </w:tcPr>
          <w:p w:rsidR="003E63A2" w:rsidRDefault="003E63A2" w:rsidP="00745A50">
            <w:pPr>
              <w:rPr>
                <w:color w:val="000000"/>
                <w:sz w:val="14"/>
                <w:szCs w:val="14"/>
              </w:rPr>
            </w:pPr>
            <w:r>
              <w:rPr>
                <w:color w:val="000000"/>
                <w:sz w:val="14"/>
                <w:szCs w:val="14"/>
              </w:rPr>
              <w:t xml:space="preserve">                                                                                                                                                                                                  </w:t>
            </w:r>
            <w:r w:rsidRPr="00B863BF">
              <w:rPr>
                <w:sz w:val="14"/>
                <w:szCs w:val="14"/>
              </w:rPr>
              <w:t>Source: Statistics &amp; Data Warehouse Department, SBP</w:t>
            </w:r>
          </w:p>
          <w:p w:rsidR="003E63A2" w:rsidRPr="001202D6" w:rsidRDefault="003E63A2" w:rsidP="00745A50">
            <w:pPr>
              <w:rPr>
                <w:color w:val="000000"/>
                <w:sz w:val="14"/>
                <w:szCs w:val="14"/>
              </w:rPr>
            </w:pPr>
            <w:r w:rsidRPr="001202D6">
              <w:rPr>
                <w:color w:val="000000"/>
                <w:sz w:val="14"/>
                <w:szCs w:val="14"/>
              </w:rPr>
              <w:t xml:space="preserve">* Note:-As per BPRD circular letter No. 5 of 2016, Federal Government Securities include the amount of </w:t>
            </w:r>
            <w:proofErr w:type="spellStart"/>
            <w:r w:rsidRPr="001202D6">
              <w:rPr>
                <w:color w:val="000000"/>
                <w:sz w:val="14"/>
                <w:szCs w:val="14"/>
              </w:rPr>
              <w:t>Bai</w:t>
            </w:r>
            <w:proofErr w:type="spellEnd"/>
            <w:r w:rsidRPr="001202D6">
              <w:rPr>
                <w:color w:val="000000"/>
                <w:sz w:val="14"/>
                <w:szCs w:val="14"/>
              </w:rPr>
              <w:t xml:space="preserve"> </w:t>
            </w:r>
            <w:proofErr w:type="spellStart"/>
            <w:r w:rsidRPr="001202D6">
              <w:rPr>
                <w:color w:val="000000"/>
                <w:sz w:val="14"/>
                <w:szCs w:val="14"/>
              </w:rPr>
              <w:t>Muajjal</w:t>
            </w:r>
            <w:proofErr w:type="spellEnd"/>
            <w:r w:rsidRPr="001202D6">
              <w:rPr>
                <w:color w:val="000000"/>
                <w:sz w:val="14"/>
                <w:szCs w:val="14"/>
              </w:rPr>
              <w:t xml:space="preserve"> of Government of Pakistan </w:t>
            </w:r>
            <w:proofErr w:type="spellStart"/>
            <w:r w:rsidRPr="001202D6">
              <w:rPr>
                <w:color w:val="000000"/>
                <w:sz w:val="14"/>
                <w:szCs w:val="14"/>
              </w:rPr>
              <w:t>Ijara</w:t>
            </w:r>
            <w:proofErr w:type="spellEnd"/>
            <w:r w:rsidRPr="001202D6">
              <w:rPr>
                <w:color w:val="000000"/>
                <w:sz w:val="14"/>
                <w:szCs w:val="14"/>
              </w:rPr>
              <w:t xml:space="preserve"> </w:t>
            </w:r>
            <w:proofErr w:type="spellStart"/>
            <w:r w:rsidRPr="001202D6">
              <w:rPr>
                <w:color w:val="000000"/>
                <w:sz w:val="14"/>
                <w:szCs w:val="14"/>
              </w:rPr>
              <w:t>Sukuk</w:t>
            </w:r>
            <w:proofErr w:type="spellEnd"/>
            <w:r w:rsidRPr="001202D6">
              <w:rPr>
                <w:b/>
                <w:bCs/>
                <w:color w:val="000000"/>
                <w:sz w:val="14"/>
                <w:szCs w:val="14"/>
              </w:rPr>
              <w:t>.</w:t>
            </w:r>
          </w:p>
        </w:tc>
        <w:tc>
          <w:tcPr>
            <w:tcW w:w="1010" w:type="dxa"/>
          </w:tcPr>
          <w:p w:rsidR="003E63A2" w:rsidRPr="001202D6" w:rsidRDefault="003E63A2"/>
        </w:tc>
        <w:tc>
          <w:tcPr>
            <w:tcW w:w="1010" w:type="dxa"/>
          </w:tcPr>
          <w:p w:rsidR="003E63A2" w:rsidRPr="001202D6" w:rsidRDefault="003E63A2"/>
        </w:tc>
        <w:tc>
          <w:tcPr>
            <w:tcW w:w="1010" w:type="dxa"/>
          </w:tcPr>
          <w:p w:rsidR="003E63A2" w:rsidRPr="001202D6" w:rsidRDefault="003E63A2"/>
        </w:tc>
        <w:tc>
          <w:tcPr>
            <w:tcW w:w="1010" w:type="dxa"/>
          </w:tcPr>
          <w:p w:rsidR="003E63A2" w:rsidRPr="001202D6" w:rsidRDefault="003E63A2"/>
        </w:tc>
        <w:tc>
          <w:tcPr>
            <w:tcW w:w="1010" w:type="dxa"/>
            <w:vAlign w:val="center"/>
          </w:tcPr>
          <w:p w:rsidR="003E63A2" w:rsidRDefault="003E63A2" w:rsidP="003E63A2">
            <w:pPr>
              <w:jc w:val="right"/>
              <w:rPr>
                <w:b/>
                <w:bCs/>
                <w:color w:val="000000"/>
                <w:sz w:val="14"/>
                <w:szCs w:val="14"/>
              </w:rPr>
            </w:pPr>
            <w:r>
              <w:rPr>
                <w:b/>
                <w:bCs/>
                <w:color w:val="000000"/>
                <w:sz w:val="14"/>
                <w:szCs w:val="14"/>
              </w:rPr>
              <w:t>2,965,941.9</w:t>
            </w:r>
          </w:p>
        </w:tc>
        <w:tc>
          <w:tcPr>
            <w:tcW w:w="1010" w:type="dxa"/>
            <w:vAlign w:val="center"/>
          </w:tcPr>
          <w:p w:rsidR="003E63A2" w:rsidRDefault="003E63A2" w:rsidP="003E63A2">
            <w:pPr>
              <w:jc w:val="right"/>
              <w:rPr>
                <w:b/>
                <w:bCs/>
                <w:color w:val="000000"/>
                <w:sz w:val="14"/>
                <w:szCs w:val="14"/>
              </w:rPr>
            </w:pPr>
            <w:r>
              <w:rPr>
                <w:b/>
                <w:bCs/>
                <w:color w:val="000000"/>
                <w:sz w:val="14"/>
                <w:szCs w:val="14"/>
              </w:rPr>
              <w:t>2,877,196.4</w:t>
            </w:r>
          </w:p>
        </w:tc>
        <w:tc>
          <w:tcPr>
            <w:tcW w:w="1010" w:type="dxa"/>
            <w:vAlign w:val="center"/>
          </w:tcPr>
          <w:p w:rsidR="003E63A2" w:rsidRDefault="003E63A2" w:rsidP="003E63A2">
            <w:pPr>
              <w:jc w:val="right"/>
              <w:rPr>
                <w:b/>
                <w:bCs/>
                <w:color w:val="000000"/>
                <w:sz w:val="14"/>
                <w:szCs w:val="14"/>
              </w:rPr>
            </w:pPr>
            <w:r>
              <w:rPr>
                <w:b/>
                <w:bCs/>
                <w:color w:val="000000"/>
                <w:sz w:val="14"/>
                <w:szCs w:val="14"/>
              </w:rPr>
              <w:t>2,974,620.1</w:t>
            </w:r>
          </w:p>
        </w:tc>
      </w:tr>
      <w:tr w:rsidR="003E63A2" w:rsidRPr="001202D6" w:rsidTr="003E63A2">
        <w:trPr>
          <w:trHeight w:val="300"/>
        </w:trPr>
        <w:tc>
          <w:tcPr>
            <w:tcW w:w="10115" w:type="dxa"/>
            <w:gridSpan w:val="8"/>
            <w:tcBorders>
              <w:top w:val="nil"/>
              <w:left w:val="nil"/>
              <w:bottom w:val="nil"/>
              <w:right w:val="nil"/>
            </w:tcBorders>
            <w:shd w:val="clear" w:color="auto" w:fill="auto"/>
            <w:noWrap/>
            <w:vAlign w:val="center"/>
            <w:hideMark/>
          </w:tcPr>
          <w:p w:rsidR="003E63A2" w:rsidRPr="001202D6" w:rsidRDefault="003E63A2" w:rsidP="00745A50">
            <w:pPr>
              <w:rPr>
                <w:color w:val="000000"/>
                <w:sz w:val="14"/>
                <w:szCs w:val="14"/>
              </w:rPr>
            </w:pPr>
            <w:r w:rsidRPr="001202D6">
              <w:rPr>
                <w:color w:val="000000"/>
                <w:sz w:val="14"/>
                <w:szCs w:val="14"/>
              </w:rPr>
              <w:t>Totals may differ due to rounding off.</w:t>
            </w:r>
          </w:p>
        </w:tc>
        <w:tc>
          <w:tcPr>
            <w:tcW w:w="1010" w:type="dxa"/>
          </w:tcPr>
          <w:p w:rsidR="003E63A2" w:rsidRPr="001202D6" w:rsidRDefault="003E63A2"/>
        </w:tc>
        <w:tc>
          <w:tcPr>
            <w:tcW w:w="1010" w:type="dxa"/>
          </w:tcPr>
          <w:p w:rsidR="003E63A2" w:rsidRPr="001202D6" w:rsidRDefault="003E63A2"/>
        </w:tc>
        <w:tc>
          <w:tcPr>
            <w:tcW w:w="1010" w:type="dxa"/>
          </w:tcPr>
          <w:p w:rsidR="003E63A2" w:rsidRPr="001202D6" w:rsidRDefault="003E63A2"/>
        </w:tc>
        <w:tc>
          <w:tcPr>
            <w:tcW w:w="1010" w:type="dxa"/>
          </w:tcPr>
          <w:p w:rsidR="003E63A2" w:rsidRPr="001202D6" w:rsidRDefault="003E63A2"/>
        </w:tc>
        <w:tc>
          <w:tcPr>
            <w:tcW w:w="1010" w:type="dxa"/>
            <w:vAlign w:val="center"/>
          </w:tcPr>
          <w:p w:rsidR="003E63A2" w:rsidRDefault="003E63A2" w:rsidP="003E63A2">
            <w:pPr>
              <w:jc w:val="right"/>
              <w:rPr>
                <w:rFonts w:ascii="Calibri" w:hAnsi="Calibri"/>
                <w:color w:val="000000"/>
              </w:rPr>
            </w:pPr>
          </w:p>
        </w:tc>
        <w:tc>
          <w:tcPr>
            <w:tcW w:w="1010" w:type="dxa"/>
            <w:vAlign w:val="center"/>
          </w:tcPr>
          <w:p w:rsidR="003E63A2" w:rsidRDefault="003E63A2" w:rsidP="003E63A2">
            <w:pPr>
              <w:jc w:val="right"/>
              <w:rPr>
                <w:rFonts w:ascii="Calibri" w:hAnsi="Calibri"/>
                <w:color w:val="000000"/>
              </w:rPr>
            </w:pPr>
          </w:p>
        </w:tc>
        <w:tc>
          <w:tcPr>
            <w:tcW w:w="1010" w:type="dxa"/>
            <w:vAlign w:val="center"/>
          </w:tcPr>
          <w:p w:rsidR="003E63A2" w:rsidRDefault="003E63A2" w:rsidP="003E63A2">
            <w:pPr>
              <w:jc w:val="right"/>
              <w:rPr>
                <w:rFonts w:ascii="Calibri" w:hAnsi="Calibri"/>
                <w:color w:val="000000"/>
              </w:rPr>
            </w:pPr>
          </w:p>
        </w:tc>
      </w:tr>
    </w:tbl>
    <w:p w:rsidR="00770D81" w:rsidRDefault="00770D81" w:rsidP="00E8040D">
      <w:pPr>
        <w:pStyle w:val="Footer"/>
        <w:tabs>
          <w:tab w:val="clear" w:pos="4320"/>
          <w:tab w:val="clear" w:pos="8640"/>
        </w:tabs>
      </w:pPr>
    </w:p>
    <w:p w:rsidR="00770D81" w:rsidRDefault="00770D81" w:rsidP="00E8040D">
      <w:pPr>
        <w:pStyle w:val="Footer"/>
        <w:tabs>
          <w:tab w:val="clear" w:pos="4320"/>
          <w:tab w:val="clear" w:pos="8640"/>
        </w:tabs>
      </w:pPr>
    </w:p>
    <w:p w:rsidR="00770D81" w:rsidRDefault="00770D81" w:rsidP="00E8040D">
      <w:pPr>
        <w:pStyle w:val="Footer"/>
        <w:tabs>
          <w:tab w:val="clear" w:pos="4320"/>
          <w:tab w:val="clear" w:pos="8640"/>
        </w:tabs>
      </w:pPr>
    </w:p>
    <w:p w:rsidR="00770D81" w:rsidRDefault="00770D81" w:rsidP="00E8040D">
      <w:pPr>
        <w:pStyle w:val="Footer"/>
        <w:tabs>
          <w:tab w:val="clear" w:pos="4320"/>
          <w:tab w:val="clear" w:pos="8640"/>
        </w:tabs>
      </w:pPr>
    </w:p>
    <w:p w:rsidR="009A6C41" w:rsidRPr="00FF55B1" w:rsidRDefault="009A6C41" w:rsidP="005126F4">
      <w:pPr>
        <w:pStyle w:val="Footer"/>
        <w:tabs>
          <w:tab w:val="clear" w:pos="4320"/>
          <w:tab w:val="clear" w:pos="8640"/>
        </w:tabs>
      </w:pPr>
    </w:p>
    <w:tbl>
      <w:tblPr>
        <w:tblW w:w="9000" w:type="dxa"/>
        <w:jc w:val="center"/>
        <w:tblInd w:w="468" w:type="dxa"/>
        <w:tblLook w:val="04A0"/>
      </w:tblPr>
      <w:tblGrid>
        <w:gridCol w:w="2899"/>
        <w:gridCol w:w="912"/>
        <w:gridCol w:w="856"/>
        <w:gridCol w:w="841"/>
        <w:gridCol w:w="869"/>
        <w:gridCol w:w="810"/>
        <w:gridCol w:w="900"/>
        <w:gridCol w:w="913"/>
      </w:tblGrid>
      <w:tr w:rsidR="00337313" w:rsidRPr="00337313" w:rsidTr="00337313">
        <w:trPr>
          <w:trHeight w:val="375"/>
          <w:jc w:val="center"/>
        </w:trPr>
        <w:tc>
          <w:tcPr>
            <w:tcW w:w="9000" w:type="dxa"/>
            <w:gridSpan w:val="8"/>
            <w:tcBorders>
              <w:top w:val="nil"/>
              <w:left w:val="nil"/>
              <w:bottom w:val="nil"/>
              <w:right w:val="nil"/>
            </w:tcBorders>
            <w:shd w:val="clear" w:color="auto" w:fill="auto"/>
            <w:noWrap/>
            <w:hideMark/>
          </w:tcPr>
          <w:p w:rsidR="00337313" w:rsidRPr="00337313" w:rsidRDefault="00221E30" w:rsidP="00337313">
            <w:pPr>
              <w:jc w:val="center"/>
              <w:rPr>
                <w:b/>
                <w:bCs/>
                <w:color w:val="000000"/>
                <w:sz w:val="28"/>
                <w:szCs w:val="28"/>
              </w:rPr>
            </w:pPr>
            <w:r>
              <w:rPr>
                <w:b/>
                <w:bCs/>
                <w:color w:val="000000"/>
                <w:sz w:val="28"/>
                <w:szCs w:val="28"/>
              </w:rPr>
              <w:lastRenderedPageBreak/>
              <w:t>3.22</w:t>
            </w:r>
            <w:r w:rsidR="00337313" w:rsidRPr="00337313">
              <w:rPr>
                <w:b/>
                <w:bCs/>
                <w:color w:val="000000"/>
                <w:sz w:val="28"/>
                <w:szCs w:val="28"/>
              </w:rPr>
              <w:t xml:space="preserve"> Scheduled Banks'  Deposits by Rates of Interest </w:t>
            </w:r>
          </w:p>
        </w:tc>
      </w:tr>
      <w:tr w:rsidR="00337313" w:rsidRPr="00337313" w:rsidTr="00337313">
        <w:trPr>
          <w:trHeight w:val="207"/>
          <w:jc w:val="center"/>
        </w:trPr>
        <w:tc>
          <w:tcPr>
            <w:tcW w:w="9000" w:type="dxa"/>
            <w:gridSpan w:val="8"/>
            <w:tcBorders>
              <w:top w:val="nil"/>
              <w:left w:val="nil"/>
              <w:bottom w:val="nil"/>
              <w:right w:val="nil"/>
            </w:tcBorders>
            <w:shd w:val="clear" w:color="auto" w:fill="auto"/>
            <w:noWrap/>
            <w:hideMark/>
          </w:tcPr>
          <w:p w:rsidR="00337313" w:rsidRPr="00337313" w:rsidRDefault="00337313" w:rsidP="00337313">
            <w:pPr>
              <w:jc w:val="center"/>
              <w:rPr>
                <w:color w:val="000000"/>
              </w:rPr>
            </w:pPr>
          </w:p>
        </w:tc>
      </w:tr>
      <w:tr w:rsidR="00337313" w:rsidRPr="00337313" w:rsidTr="00337313">
        <w:trPr>
          <w:trHeight w:val="180"/>
          <w:jc w:val="center"/>
        </w:trPr>
        <w:tc>
          <w:tcPr>
            <w:tcW w:w="9000" w:type="dxa"/>
            <w:gridSpan w:val="8"/>
            <w:tcBorders>
              <w:top w:val="nil"/>
              <w:left w:val="nil"/>
              <w:bottom w:val="single" w:sz="12" w:space="0" w:color="auto"/>
              <w:right w:val="nil"/>
            </w:tcBorders>
            <w:shd w:val="clear" w:color="auto" w:fill="auto"/>
            <w:noWrap/>
            <w:hideMark/>
          </w:tcPr>
          <w:p w:rsidR="00337313" w:rsidRPr="00337313" w:rsidRDefault="00BD3829" w:rsidP="00337313">
            <w:pPr>
              <w:jc w:val="right"/>
              <w:rPr>
                <w:color w:val="000000"/>
                <w:sz w:val="16"/>
                <w:szCs w:val="16"/>
              </w:rPr>
            </w:pPr>
            <w:r>
              <w:rPr>
                <w:color w:val="000000"/>
                <w:sz w:val="14"/>
                <w:szCs w:val="14"/>
              </w:rPr>
              <w:t>(</w:t>
            </w:r>
            <w:r w:rsidR="00337313" w:rsidRPr="00BD3829">
              <w:rPr>
                <w:color w:val="000000"/>
                <w:sz w:val="14"/>
                <w:szCs w:val="14"/>
              </w:rPr>
              <w:t>Million Rupees)</w:t>
            </w:r>
          </w:p>
        </w:tc>
      </w:tr>
      <w:tr w:rsidR="00EB617D" w:rsidRPr="00337313" w:rsidTr="003E63A2">
        <w:trPr>
          <w:trHeight w:val="222"/>
          <w:jc w:val="center"/>
        </w:trPr>
        <w:tc>
          <w:tcPr>
            <w:tcW w:w="2899" w:type="dxa"/>
            <w:tcBorders>
              <w:top w:val="nil"/>
              <w:left w:val="nil"/>
              <w:bottom w:val="nil"/>
              <w:right w:val="single" w:sz="4" w:space="0" w:color="auto"/>
            </w:tcBorders>
            <w:shd w:val="clear" w:color="auto" w:fill="auto"/>
            <w:noWrap/>
            <w:vAlign w:val="bottom"/>
            <w:hideMark/>
          </w:tcPr>
          <w:p w:rsidR="00EB617D" w:rsidRPr="003D6D57" w:rsidRDefault="00EB617D" w:rsidP="003D6D57">
            <w:pPr>
              <w:jc w:val="center"/>
              <w:rPr>
                <w:b/>
                <w:bCs/>
                <w:color w:val="000000"/>
                <w:sz w:val="16"/>
                <w:szCs w:val="16"/>
              </w:rPr>
            </w:pPr>
            <w:r w:rsidRPr="003D6D57">
              <w:rPr>
                <w:b/>
                <w:bCs/>
                <w:color w:val="000000"/>
                <w:sz w:val="16"/>
                <w:szCs w:val="16"/>
              </w:rPr>
              <w:t>RATE OF</w:t>
            </w:r>
          </w:p>
        </w:tc>
        <w:tc>
          <w:tcPr>
            <w:tcW w:w="912" w:type="dxa"/>
            <w:tcBorders>
              <w:top w:val="single" w:sz="12" w:space="0" w:color="auto"/>
              <w:left w:val="single" w:sz="4" w:space="0" w:color="auto"/>
              <w:bottom w:val="single" w:sz="4" w:space="0" w:color="auto"/>
              <w:right w:val="single" w:sz="4" w:space="0" w:color="auto"/>
            </w:tcBorders>
            <w:shd w:val="clear" w:color="auto" w:fill="auto"/>
            <w:noWrap/>
            <w:vAlign w:val="center"/>
            <w:hideMark/>
          </w:tcPr>
          <w:p w:rsidR="00EB617D" w:rsidRPr="003D6D57" w:rsidRDefault="00EB617D" w:rsidP="007C4ACE">
            <w:pPr>
              <w:jc w:val="center"/>
              <w:rPr>
                <w:b/>
                <w:bCs/>
                <w:color w:val="000000"/>
                <w:sz w:val="16"/>
                <w:szCs w:val="16"/>
              </w:rPr>
            </w:pPr>
            <w:r w:rsidRPr="003D6D57">
              <w:rPr>
                <w:b/>
                <w:bCs/>
                <w:color w:val="000000"/>
                <w:sz w:val="16"/>
                <w:szCs w:val="16"/>
              </w:rPr>
              <w:t>2014</w:t>
            </w:r>
          </w:p>
        </w:tc>
        <w:tc>
          <w:tcPr>
            <w:tcW w:w="1697" w:type="dxa"/>
            <w:gridSpan w:val="2"/>
            <w:tcBorders>
              <w:top w:val="single" w:sz="12" w:space="0" w:color="auto"/>
              <w:left w:val="single" w:sz="4" w:space="0" w:color="auto"/>
              <w:bottom w:val="single" w:sz="4" w:space="0" w:color="auto"/>
              <w:right w:val="single" w:sz="4" w:space="0" w:color="auto"/>
            </w:tcBorders>
            <w:shd w:val="clear" w:color="auto" w:fill="auto"/>
            <w:noWrap/>
            <w:vAlign w:val="center"/>
            <w:hideMark/>
          </w:tcPr>
          <w:p w:rsidR="00EB617D" w:rsidRPr="003D6D57" w:rsidRDefault="00EB617D" w:rsidP="007C4ACE">
            <w:pPr>
              <w:jc w:val="center"/>
              <w:rPr>
                <w:b/>
                <w:bCs/>
                <w:color w:val="000000"/>
                <w:sz w:val="16"/>
                <w:szCs w:val="16"/>
              </w:rPr>
            </w:pPr>
            <w:r w:rsidRPr="003D6D57">
              <w:rPr>
                <w:b/>
                <w:bCs/>
                <w:color w:val="000000"/>
                <w:sz w:val="16"/>
                <w:szCs w:val="16"/>
              </w:rPr>
              <w:t>2015</w:t>
            </w:r>
          </w:p>
        </w:tc>
        <w:tc>
          <w:tcPr>
            <w:tcW w:w="1679" w:type="dxa"/>
            <w:gridSpan w:val="2"/>
            <w:tcBorders>
              <w:top w:val="single" w:sz="12" w:space="0" w:color="auto"/>
              <w:left w:val="single" w:sz="4" w:space="0" w:color="auto"/>
              <w:bottom w:val="single" w:sz="4" w:space="0" w:color="auto"/>
              <w:right w:val="single" w:sz="4" w:space="0" w:color="auto"/>
            </w:tcBorders>
            <w:shd w:val="clear" w:color="auto" w:fill="auto"/>
            <w:noWrap/>
            <w:vAlign w:val="center"/>
            <w:hideMark/>
          </w:tcPr>
          <w:p w:rsidR="00EB617D" w:rsidRPr="003D6D57" w:rsidRDefault="00EB617D" w:rsidP="007C4ACE">
            <w:pPr>
              <w:jc w:val="center"/>
              <w:rPr>
                <w:b/>
                <w:bCs/>
                <w:color w:val="000000"/>
                <w:sz w:val="16"/>
                <w:szCs w:val="16"/>
              </w:rPr>
            </w:pPr>
            <w:r w:rsidRPr="003D6D57">
              <w:rPr>
                <w:b/>
                <w:bCs/>
                <w:color w:val="000000"/>
                <w:sz w:val="16"/>
                <w:szCs w:val="16"/>
              </w:rPr>
              <w:t>2016</w:t>
            </w:r>
          </w:p>
        </w:tc>
        <w:tc>
          <w:tcPr>
            <w:tcW w:w="1813" w:type="dxa"/>
            <w:gridSpan w:val="2"/>
            <w:tcBorders>
              <w:top w:val="nil"/>
              <w:left w:val="single" w:sz="4" w:space="0" w:color="auto"/>
              <w:bottom w:val="single" w:sz="4" w:space="0" w:color="auto"/>
              <w:right w:val="nil"/>
            </w:tcBorders>
            <w:shd w:val="clear" w:color="auto" w:fill="auto"/>
            <w:noWrap/>
            <w:vAlign w:val="center"/>
            <w:hideMark/>
          </w:tcPr>
          <w:p w:rsidR="00EB617D" w:rsidRPr="003D6D57" w:rsidRDefault="00EB617D" w:rsidP="00337313">
            <w:pPr>
              <w:jc w:val="center"/>
              <w:rPr>
                <w:b/>
                <w:bCs/>
                <w:color w:val="000000"/>
                <w:sz w:val="16"/>
                <w:szCs w:val="16"/>
              </w:rPr>
            </w:pPr>
            <w:r w:rsidRPr="003D6D57">
              <w:rPr>
                <w:b/>
                <w:bCs/>
                <w:color w:val="000000"/>
                <w:sz w:val="16"/>
                <w:szCs w:val="16"/>
              </w:rPr>
              <w:t>2017</w:t>
            </w:r>
          </w:p>
        </w:tc>
      </w:tr>
      <w:tr w:rsidR="003E63A2" w:rsidRPr="00337313" w:rsidTr="003E63A2">
        <w:trPr>
          <w:trHeight w:val="245"/>
          <w:jc w:val="center"/>
        </w:trPr>
        <w:tc>
          <w:tcPr>
            <w:tcW w:w="2899" w:type="dxa"/>
            <w:tcBorders>
              <w:top w:val="nil"/>
              <w:left w:val="nil"/>
              <w:bottom w:val="single" w:sz="12" w:space="0" w:color="auto"/>
              <w:right w:val="single" w:sz="4" w:space="0" w:color="auto"/>
            </w:tcBorders>
            <w:shd w:val="clear" w:color="auto" w:fill="auto"/>
            <w:noWrap/>
            <w:hideMark/>
          </w:tcPr>
          <w:p w:rsidR="003E63A2" w:rsidRPr="003D6D57" w:rsidRDefault="003E63A2" w:rsidP="00BD3829">
            <w:pPr>
              <w:jc w:val="center"/>
              <w:rPr>
                <w:b/>
                <w:bCs/>
                <w:color w:val="000000"/>
                <w:sz w:val="16"/>
                <w:szCs w:val="16"/>
              </w:rPr>
            </w:pPr>
            <w:r w:rsidRPr="003D6D57">
              <w:rPr>
                <w:b/>
                <w:bCs/>
                <w:color w:val="000000"/>
                <w:sz w:val="16"/>
                <w:szCs w:val="16"/>
              </w:rPr>
              <w:t>RETURN</w:t>
            </w:r>
          </w:p>
        </w:tc>
        <w:tc>
          <w:tcPr>
            <w:tcW w:w="912" w:type="dxa"/>
            <w:tcBorders>
              <w:top w:val="single" w:sz="4" w:space="0" w:color="auto"/>
              <w:left w:val="single" w:sz="4" w:space="0" w:color="auto"/>
              <w:bottom w:val="single" w:sz="12" w:space="0" w:color="auto"/>
              <w:right w:val="single" w:sz="4" w:space="0" w:color="auto"/>
            </w:tcBorders>
            <w:shd w:val="clear" w:color="auto" w:fill="auto"/>
            <w:noWrap/>
            <w:tcMar>
              <w:left w:w="43" w:type="dxa"/>
              <w:right w:w="43" w:type="dxa"/>
            </w:tcMar>
            <w:vAlign w:val="center"/>
            <w:hideMark/>
          </w:tcPr>
          <w:p w:rsidR="003E63A2" w:rsidRPr="003D6D57" w:rsidRDefault="003E63A2" w:rsidP="003E63A2">
            <w:pPr>
              <w:jc w:val="right"/>
              <w:rPr>
                <w:b/>
                <w:bCs/>
                <w:color w:val="000000"/>
                <w:sz w:val="14"/>
                <w:szCs w:val="14"/>
              </w:rPr>
            </w:pPr>
            <w:r w:rsidRPr="003D6D57">
              <w:rPr>
                <w:b/>
                <w:bCs/>
                <w:color w:val="000000"/>
                <w:sz w:val="14"/>
                <w:szCs w:val="14"/>
              </w:rPr>
              <w:t>Dec</w:t>
            </w:r>
          </w:p>
        </w:tc>
        <w:tc>
          <w:tcPr>
            <w:tcW w:w="856" w:type="dxa"/>
            <w:tcBorders>
              <w:top w:val="single" w:sz="4" w:space="0" w:color="auto"/>
              <w:left w:val="single" w:sz="4" w:space="0" w:color="auto"/>
              <w:bottom w:val="single" w:sz="12" w:space="0" w:color="auto"/>
            </w:tcBorders>
            <w:shd w:val="clear" w:color="auto" w:fill="auto"/>
            <w:noWrap/>
            <w:tcMar>
              <w:left w:w="43" w:type="dxa"/>
              <w:right w:w="43" w:type="dxa"/>
            </w:tcMar>
            <w:vAlign w:val="center"/>
            <w:hideMark/>
          </w:tcPr>
          <w:p w:rsidR="003E63A2" w:rsidRPr="003D6D57" w:rsidRDefault="003E63A2" w:rsidP="003E63A2">
            <w:pPr>
              <w:jc w:val="right"/>
              <w:rPr>
                <w:b/>
                <w:bCs/>
                <w:color w:val="000000"/>
                <w:sz w:val="14"/>
                <w:szCs w:val="14"/>
              </w:rPr>
            </w:pPr>
            <w:r w:rsidRPr="003D6D57">
              <w:rPr>
                <w:b/>
                <w:bCs/>
                <w:color w:val="000000"/>
                <w:sz w:val="14"/>
                <w:szCs w:val="14"/>
              </w:rPr>
              <w:t>Jun</w:t>
            </w:r>
          </w:p>
        </w:tc>
        <w:tc>
          <w:tcPr>
            <w:tcW w:w="841" w:type="dxa"/>
            <w:tcBorders>
              <w:top w:val="single" w:sz="4" w:space="0" w:color="auto"/>
              <w:bottom w:val="single" w:sz="12" w:space="0" w:color="auto"/>
              <w:right w:val="single" w:sz="4" w:space="0" w:color="auto"/>
            </w:tcBorders>
            <w:shd w:val="clear" w:color="auto" w:fill="auto"/>
            <w:noWrap/>
            <w:tcMar>
              <w:left w:w="43" w:type="dxa"/>
              <w:right w:w="43" w:type="dxa"/>
            </w:tcMar>
            <w:vAlign w:val="center"/>
            <w:hideMark/>
          </w:tcPr>
          <w:p w:rsidR="003E63A2" w:rsidRPr="003D6D57" w:rsidRDefault="003E63A2" w:rsidP="003E63A2">
            <w:pPr>
              <w:jc w:val="right"/>
              <w:rPr>
                <w:b/>
                <w:bCs/>
                <w:color w:val="000000"/>
                <w:sz w:val="14"/>
                <w:szCs w:val="14"/>
              </w:rPr>
            </w:pPr>
            <w:r w:rsidRPr="003D6D57">
              <w:rPr>
                <w:b/>
                <w:bCs/>
                <w:color w:val="000000"/>
                <w:sz w:val="14"/>
                <w:szCs w:val="14"/>
              </w:rPr>
              <w:t>Dec</w:t>
            </w:r>
          </w:p>
        </w:tc>
        <w:tc>
          <w:tcPr>
            <w:tcW w:w="869" w:type="dxa"/>
            <w:tcBorders>
              <w:top w:val="single" w:sz="4" w:space="0" w:color="auto"/>
              <w:left w:val="single" w:sz="4" w:space="0" w:color="auto"/>
              <w:bottom w:val="single" w:sz="12" w:space="0" w:color="auto"/>
            </w:tcBorders>
            <w:shd w:val="clear" w:color="auto" w:fill="auto"/>
            <w:noWrap/>
            <w:tcMar>
              <w:left w:w="43" w:type="dxa"/>
              <w:right w:w="43" w:type="dxa"/>
            </w:tcMar>
            <w:vAlign w:val="center"/>
            <w:hideMark/>
          </w:tcPr>
          <w:p w:rsidR="003E63A2" w:rsidRPr="003D6D57" w:rsidRDefault="003E63A2" w:rsidP="003E63A2">
            <w:pPr>
              <w:jc w:val="right"/>
              <w:rPr>
                <w:b/>
                <w:bCs/>
                <w:color w:val="000000"/>
                <w:sz w:val="14"/>
                <w:szCs w:val="14"/>
              </w:rPr>
            </w:pPr>
            <w:r w:rsidRPr="003D6D57">
              <w:rPr>
                <w:b/>
                <w:bCs/>
                <w:color w:val="000000"/>
                <w:sz w:val="14"/>
                <w:szCs w:val="14"/>
              </w:rPr>
              <w:t>Jun</w:t>
            </w:r>
          </w:p>
        </w:tc>
        <w:tc>
          <w:tcPr>
            <w:tcW w:w="810" w:type="dxa"/>
            <w:tcBorders>
              <w:top w:val="single" w:sz="4" w:space="0" w:color="auto"/>
              <w:bottom w:val="single" w:sz="12" w:space="0" w:color="auto"/>
              <w:right w:val="single" w:sz="4" w:space="0" w:color="auto"/>
            </w:tcBorders>
            <w:shd w:val="clear" w:color="auto" w:fill="auto"/>
            <w:noWrap/>
            <w:tcMar>
              <w:left w:w="43" w:type="dxa"/>
              <w:right w:w="43" w:type="dxa"/>
            </w:tcMar>
            <w:vAlign w:val="center"/>
            <w:hideMark/>
          </w:tcPr>
          <w:p w:rsidR="003E63A2" w:rsidRPr="003D6D57" w:rsidRDefault="003E63A2" w:rsidP="003E63A2">
            <w:pPr>
              <w:jc w:val="right"/>
              <w:rPr>
                <w:b/>
                <w:bCs/>
                <w:color w:val="000000"/>
                <w:sz w:val="14"/>
                <w:szCs w:val="14"/>
              </w:rPr>
            </w:pPr>
            <w:r w:rsidRPr="003D6D57">
              <w:rPr>
                <w:b/>
                <w:bCs/>
                <w:color w:val="000000"/>
                <w:sz w:val="14"/>
                <w:szCs w:val="14"/>
              </w:rPr>
              <w:t>Dec</w:t>
            </w:r>
          </w:p>
        </w:tc>
        <w:tc>
          <w:tcPr>
            <w:tcW w:w="900" w:type="dxa"/>
            <w:tcBorders>
              <w:top w:val="single" w:sz="4" w:space="0" w:color="auto"/>
              <w:left w:val="single" w:sz="4" w:space="0" w:color="auto"/>
              <w:bottom w:val="single" w:sz="12" w:space="0" w:color="auto"/>
            </w:tcBorders>
            <w:shd w:val="clear" w:color="auto" w:fill="auto"/>
            <w:noWrap/>
            <w:tcMar>
              <w:left w:w="43" w:type="dxa"/>
              <w:right w:w="43" w:type="dxa"/>
            </w:tcMar>
            <w:vAlign w:val="center"/>
            <w:hideMark/>
          </w:tcPr>
          <w:p w:rsidR="003E63A2" w:rsidRPr="003D6D57" w:rsidRDefault="003E63A2" w:rsidP="003E63A2">
            <w:pPr>
              <w:jc w:val="right"/>
              <w:rPr>
                <w:b/>
                <w:bCs/>
                <w:color w:val="000000"/>
                <w:sz w:val="14"/>
                <w:szCs w:val="14"/>
              </w:rPr>
            </w:pPr>
            <w:r w:rsidRPr="003D6D57">
              <w:rPr>
                <w:b/>
                <w:bCs/>
                <w:color w:val="000000"/>
                <w:sz w:val="14"/>
                <w:szCs w:val="14"/>
              </w:rPr>
              <w:t>Jun</w:t>
            </w:r>
          </w:p>
        </w:tc>
        <w:tc>
          <w:tcPr>
            <w:tcW w:w="913" w:type="dxa"/>
            <w:tcBorders>
              <w:top w:val="single" w:sz="4" w:space="0" w:color="auto"/>
              <w:bottom w:val="single" w:sz="12" w:space="0" w:color="auto"/>
              <w:right w:val="nil"/>
            </w:tcBorders>
            <w:shd w:val="clear" w:color="auto" w:fill="auto"/>
            <w:noWrap/>
            <w:tcMar>
              <w:left w:w="43" w:type="dxa"/>
              <w:right w:w="43" w:type="dxa"/>
            </w:tcMar>
            <w:vAlign w:val="center"/>
            <w:hideMark/>
          </w:tcPr>
          <w:p w:rsidR="003E63A2" w:rsidRPr="003D6D57" w:rsidRDefault="003E63A2" w:rsidP="00337313">
            <w:pPr>
              <w:jc w:val="right"/>
              <w:rPr>
                <w:b/>
                <w:bCs/>
                <w:color w:val="000000"/>
                <w:sz w:val="14"/>
                <w:szCs w:val="14"/>
              </w:rPr>
            </w:pPr>
            <w:r>
              <w:rPr>
                <w:b/>
                <w:bCs/>
                <w:color w:val="000000"/>
                <w:sz w:val="14"/>
                <w:szCs w:val="14"/>
              </w:rPr>
              <w:t>Dec</w:t>
            </w:r>
          </w:p>
        </w:tc>
      </w:tr>
      <w:tr w:rsidR="003E63A2" w:rsidRPr="00337313" w:rsidTr="003E63A2">
        <w:trPr>
          <w:trHeight w:val="245"/>
          <w:jc w:val="center"/>
        </w:trPr>
        <w:tc>
          <w:tcPr>
            <w:tcW w:w="2899" w:type="dxa"/>
            <w:tcBorders>
              <w:top w:val="nil"/>
              <w:left w:val="nil"/>
              <w:bottom w:val="nil"/>
              <w:right w:val="nil"/>
            </w:tcBorders>
            <w:shd w:val="clear" w:color="auto" w:fill="auto"/>
            <w:noWrap/>
            <w:vAlign w:val="bottom"/>
            <w:hideMark/>
          </w:tcPr>
          <w:p w:rsidR="003E63A2" w:rsidRPr="00337313" w:rsidRDefault="003E63A2" w:rsidP="00337313">
            <w:pPr>
              <w:jc w:val="center"/>
              <w:rPr>
                <w:b/>
                <w:bCs/>
                <w:color w:val="000000"/>
                <w:sz w:val="16"/>
                <w:szCs w:val="16"/>
              </w:rPr>
            </w:pPr>
          </w:p>
        </w:tc>
        <w:tc>
          <w:tcPr>
            <w:tcW w:w="912" w:type="dxa"/>
            <w:tcBorders>
              <w:top w:val="nil"/>
              <w:left w:val="nil"/>
              <w:bottom w:val="nil"/>
              <w:right w:val="nil"/>
            </w:tcBorders>
            <w:shd w:val="clear" w:color="auto" w:fill="auto"/>
            <w:noWrap/>
            <w:tcMar>
              <w:left w:w="43" w:type="dxa"/>
              <w:right w:w="43" w:type="dxa"/>
            </w:tcMar>
            <w:vAlign w:val="center"/>
            <w:hideMark/>
          </w:tcPr>
          <w:p w:rsidR="003E63A2" w:rsidRPr="00337313" w:rsidRDefault="003E63A2" w:rsidP="003E63A2">
            <w:pPr>
              <w:jc w:val="right"/>
              <w:rPr>
                <w:rFonts w:ascii="Calibri" w:hAnsi="Calibri"/>
                <w:color w:val="000000"/>
                <w:sz w:val="22"/>
                <w:szCs w:val="22"/>
              </w:rPr>
            </w:pPr>
          </w:p>
        </w:tc>
        <w:tc>
          <w:tcPr>
            <w:tcW w:w="856" w:type="dxa"/>
            <w:tcBorders>
              <w:top w:val="nil"/>
              <w:left w:val="nil"/>
              <w:bottom w:val="nil"/>
              <w:right w:val="nil"/>
            </w:tcBorders>
            <w:shd w:val="clear" w:color="auto" w:fill="auto"/>
            <w:noWrap/>
            <w:tcMar>
              <w:left w:w="43" w:type="dxa"/>
              <w:right w:w="43" w:type="dxa"/>
            </w:tcMar>
            <w:vAlign w:val="center"/>
            <w:hideMark/>
          </w:tcPr>
          <w:p w:rsidR="003E63A2" w:rsidRPr="00337313" w:rsidRDefault="003E63A2" w:rsidP="003E63A2">
            <w:pPr>
              <w:jc w:val="right"/>
              <w:rPr>
                <w:rFonts w:ascii="Calibri" w:hAnsi="Calibri"/>
                <w:color w:val="000000"/>
                <w:sz w:val="22"/>
                <w:szCs w:val="22"/>
              </w:rPr>
            </w:pPr>
          </w:p>
        </w:tc>
        <w:tc>
          <w:tcPr>
            <w:tcW w:w="841" w:type="dxa"/>
            <w:tcBorders>
              <w:top w:val="nil"/>
              <w:left w:val="nil"/>
              <w:bottom w:val="nil"/>
              <w:right w:val="nil"/>
            </w:tcBorders>
            <w:shd w:val="clear" w:color="auto" w:fill="auto"/>
            <w:noWrap/>
            <w:tcMar>
              <w:left w:w="43" w:type="dxa"/>
              <w:right w:w="43" w:type="dxa"/>
            </w:tcMar>
            <w:vAlign w:val="center"/>
            <w:hideMark/>
          </w:tcPr>
          <w:p w:rsidR="003E63A2" w:rsidRPr="00337313" w:rsidRDefault="003E63A2" w:rsidP="003E63A2">
            <w:pPr>
              <w:jc w:val="right"/>
              <w:rPr>
                <w:rFonts w:ascii="Calibri" w:hAnsi="Calibri"/>
                <w:color w:val="000000"/>
                <w:sz w:val="22"/>
                <w:szCs w:val="22"/>
              </w:rPr>
            </w:pPr>
          </w:p>
        </w:tc>
        <w:tc>
          <w:tcPr>
            <w:tcW w:w="869" w:type="dxa"/>
            <w:tcBorders>
              <w:top w:val="nil"/>
              <w:left w:val="nil"/>
              <w:bottom w:val="nil"/>
              <w:right w:val="nil"/>
            </w:tcBorders>
            <w:shd w:val="clear" w:color="auto" w:fill="auto"/>
            <w:noWrap/>
            <w:tcMar>
              <w:left w:w="43" w:type="dxa"/>
              <w:right w:w="43" w:type="dxa"/>
            </w:tcMar>
            <w:vAlign w:val="center"/>
            <w:hideMark/>
          </w:tcPr>
          <w:p w:rsidR="003E63A2" w:rsidRPr="00337313" w:rsidRDefault="003E63A2" w:rsidP="003E63A2">
            <w:pPr>
              <w:jc w:val="right"/>
              <w:rPr>
                <w:rFonts w:ascii="Calibri" w:hAnsi="Calibri"/>
                <w:color w:val="000000"/>
                <w:sz w:val="22"/>
                <w:szCs w:val="22"/>
              </w:rPr>
            </w:pPr>
          </w:p>
        </w:tc>
        <w:tc>
          <w:tcPr>
            <w:tcW w:w="810" w:type="dxa"/>
            <w:tcBorders>
              <w:top w:val="nil"/>
              <w:left w:val="nil"/>
              <w:bottom w:val="nil"/>
              <w:right w:val="nil"/>
            </w:tcBorders>
            <w:shd w:val="clear" w:color="auto" w:fill="auto"/>
            <w:noWrap/>
            <w:tcMar>
              <w:left w:w="43" w:type="dxa"/>
              <w:right w:w="43" w:type="dxa"/>
            </w:tcMar>
            <w:vAlign w:val="center"/>
            <w:hideMark/>
          </w:tcPr>
          <w:p w:rsidR="003E63A2" w:rsidRPr="00337313" w:rsidRDefault="003E63A2" w:rsidP="003E63A2">
            <w:pPr>
              <w:jc w:val="right"/>
              <w:rPr>
                <w:rFonts w:ascii="Calibri" w:hAnsi="Calibri"/>
                <w:color w:val="000000"/>
                <w:sz w:val="22"/>
                <w:szCs w:val="22"/>
              </w:rPr>
            </w:pPr>
          </w:p>
        </w:tc>
        <w:tc>
          <w:tcPr>
            <w:tcW w:w="900" w:type="dxa"/>
            <w:tcBorders>
              <w:top w:val="nil"/>
              <w:left w:val="nil"/>
              <w:bottom w:val="nil"/>
              <w:right w:val="nil"/>
            </w:tcBorders>
            <w:shd w:val="clear" w:color="auto" w:fill="auto"/>
            <w:noWrap/>
            <w:tcMar>
              <w:left w:w="43" w:type="dxa"/>
              <w:right w:w="43" w:type="dxa"/>
            </w:tcMar>
            <w:vAlign w:val="center"/>
            <w:hideMark/>
          </w:tcPr>
          <w:p w:rsidR="003E63A2" w:rsidRPr="00337313" w:rsidRDefault="003E63A2" w:rsidP="003E63A2">
            <w:pPr>
              <w:jc w:val="right"/>
              <w:rPr>
                <w:rFonts w:ascii="Calibri" w:hAnsi="Calibri"/>
                <w:color w:val="000000"/>
                <w:sz w:val="22"/>
                <w:szCs w:val="22"/>
              </w:rPr>
            </w:pPr>
          </w:p>
        </w:tc>
        <w:tc>
          <w:tcPr>
            <w:tcW w:w="913" w:type="dxa"/>
            <w:tcBorders>
              <w:top w:val="nil"/>
              <w:left w:val="nil"/>
              <w:bottom w:val="nil"/>
              <w:right w:val="nil"/>
            </w:tcBorders>
            <w:shd w:val="clear" w:color="auto" w:fill="auto"/>
            <w:noWrap/>
            <w:tcMar>
              <w:left w:w="43" w:type="dxa"/>
              <w:right w:w="43" w:type="dxa"/>
            </w:tcMar>
            <w:vAlign w:val="center"/>
            <w:hideMark/>
          </w:tcPr>
          <w:p w:rsidR="003E63A2" w:rsidRPr="00337313" w:rsidRDefault="003E63A2" w:rsidP="00337313">
            <w:pPr>
              <w:jc w:val="right"/>
              <w:rPr>
                <w:rFonts w:ascii="Calibri" w:hAnsi="Calibri"/>
                <w:color w:val="000000"/>
                <w:sz w:val="22"/>
                <w:szCs w:val="22"/>
              </w:rPr>
            </w:pPr>
          </w:p>
        </w:tc>
      </w:tr>
      <w:tr w:rsidR="003E63A2" w:rsidRPr="00337313" w:rsidTr="003E63A2">
        <w:trPr>
          <w:trHeight w:val="245"/>
          <w:jc w:val="center"/>
        </w:trPr>
        <w:tc>
          <w:tcPr>
            <w:tcW w:w="2899" w:type="dxa"/>
            <w:tcBorders>
              <w:top w:val="nil"/>
              <w:left w:val="nil"/>
              <w:bottom w:val="nil"/>
              <w:right w:val="nil"/>
            </w:tcBorders>
            <w:shd w:val="clear" w:color="auto" w:fill="auto"/>
            <w:noWrap/>
            <w:vAlign w:val="center"/>
            <w:hideMark/>
          </w:tcPr>
          <w:p w:rsidR="003E63A2" w:rsidRDefault="003E63A2" w:rsidP="007177AB">
            <w:pPr>
              <w:jc w:val="center"/>
              <w:rPr>
                <w:b/>
                <w:bCs/>
                <w:color w:val="000000"/>
                <w:sz w:val="14"/>
                <w:szCs w:val="14"/>
              </w:rPr>
            </w:pPr>
            <w:r>
              <w:rPr>
                <w:b/>
                <w:bCs/>
                <w:color w:val="000000"/>
                <w:sz w:val="14"/>
                <w:szCs w:val="14"/>
              </w:rPr>
              <w:t>0.00</w:t>
            </w:r>
          </w:p>
        </w:tc>
        <w:tc>
          <w:tcPr>
            <w:tcW w:w="912" w:type="dxa"/>
            <w:tcBorders>
              <w:top w:val="nil"/>
              <w:left w:val="nil"/>
              <w:bottom w:val="nil"/>
              <w:right w:val="nil"/>
            </w:tcBorders>
            <w:shd w:val="clear" w:color="auto" w:fill="auto"/>
            <w:noWrap/>
            <w:tcMar>
              <w:left w:w="43" w:type="dxa"/>
              <w:right w:w="43" w:type="dxa"/>
            </w:tcMar>
            <w:vAlign w:val="center"/>
            <w:hideMark/>
          </w:tcPr>
          <w:p w:rsidR="003E63A2" w:rsidRPr="00337313" w:rsidRDefault="003E63A2" w:rsidP="003E63A2">
            <w:pPr>
              <w:jc w:val="right"/>
              <w:rPr>
                <w:color w:val="000000"/>
                <w:sz w:val="14"/>
                <w:szCs w:val="14"/>
              </w:rPr>
            </w:pPr>
            <w:r w:rsidRPr="00337313">
              <w:rPr>
                <w:color w:val="000000"/>
                <w:sz w:val="14"/>
                <w:szCs w:val="14"/>
              </w:rPr>
              <w:t>375,203.1</w:t>
            </w:r>
          </w:p>
        </w:tc>
        <w:tc>
          <w:tcPr>
            <w:tcW w:w="856" w:type="dxa"/>
            <w:tcBorders>
              <w:top w:val="nil"/>
              <w:left w:val="nil"/>
              <w:bottom w:val="nil"/>
              <w:right w:val="nil"/>
            </w:tcBorders>
            <w:shd w:val="clear" w:color="auto" w:fill="auto"/>
            <w:noWrap/>
            <w:tcMar>
              <w:left w:w="43" w:type="dxa"/>
              <w:right w:w="43" w:type="dxa"/>
            </w:tcMar>
            <w:vAlign w:val="center"/>
            <w:hideMark/>
          </w:tcPr>
          <w:p w:rsidR="003E63A2" w:rsidRPr="00337313" w:rsidRDefault="003E63A2" w:rsidP="003E63A2">
            <w:pPr>
              <w:jc w:val="right"/>
              <w:rPr>
                <w:color w:val="000000"/>
                <w:sz w:val="14"/>
                <w:szCs w:val="14"/>
              </w:rPr>
            </w:pPr>
            <w:r w:rsidRPr="00337313">
              <w:rPr>
                <w:color w:val="000000"/>
                <w:sz w:val="14"/>
                <w:szCs w:val="14"/>
              </w:rPr>
              <w:t>451,471.5</w:t>
            </w:r>
          </w:p>
        </w:tc>
        <w:tc>
          <w:tcPr>
            <w:tcW w:w="841" w:type="dxa"/>
            <w:tcBorders>
              <w:top w:val="nil"/>
              <w:left w:val="nil"/>
              <w:bottom w:val="nil"/>
              <w:right w:val="nil"/>
            </w:tcBorders>
            <w:shd w:val="clear" w:color="auto" w:fill="auto"/>
            <w:noWrap/>
            <w:tcMar>
              <w:left w:w="43" w:type="dxa"/>
              <w:right w:w="43" w:type="dxa"/>
            </w:tcMar>
            <w:vAlign w:val="center"/>
            <w:hideMark/>
          </w:tcPr>
          <w:p w:rsidR="003E63A2" w:rsidRPr="00337313" w:rsidRDefault="003E63A2" w:rsidP="003E63A2">
            <w:pPr>
              <w:jc w:val="right"/>
              <w:rPr>
                <w:color w:val="000000"/>
                <w:sz w:val="14"/>
                <w:szCs w:val="14"/>
              </w:rPr>
            </w:pPr>
            <w:r w:rsidRPr="00337313">
              <w:rPr>
                <w:color w:val="000000"/>
                <w:sz w:val="14"/>
                <w:szCs w:val="14"/>
              </w:rPr>
              <w:t>497,535.0</w:t>
            </w:r>
          </w:p>
        </w:tc>
        <w:tc>
          <w:tcPr>
            <w:tcW w:w="869" w:type="dxa"/>
            <w:tcBorders>
              <w:top w:val="nil"/>
              <w:left w:val="nil"/>
              <w:bottom w:val="nil"/>
              <w:right w:val="nil"/>
            </w:tcBorders>
            <w:shd w:val="clear" w:color="auto" w:fill="auto"/>
            <w:noWrap/>
            <w:tcMar>
              <w:left w:w="43" w:type="dxa"/>
              <w:right w:w="43" w:type="dxa"/>
            </w:tcMar>
            <w:vAlign w:val="center"/>
            <w:hideMark/>
          </w:tcPr>
          <w:p w:rsidR="003E63A2" w:rsidRPr="00337313" w:rsidRDefault="003E63A2" w:rsidP="003E63A2">
            <w:pPr>
              <w:jc w:val="right"/>
              <w:rPr>
                <w:color w:val="000000"/>
                <w:sz w:val="14"/>
                <w:szCs w:val="14"/>
              </w:rPr>
            </w:pPr>
            <w:r w:rsidRPr="00337313">
              <w:rPr>
                <w:color w:val="000000"/>
                <w:sz w:val="14"/>
                <w:szCs w:val="14"/>
              </w:rPr>
              <w:t>625,953.7</w:t>
            </w:r>
          </w:p>
        </w:tc>
        <w:tc>
          <w:tcPr>
            <w:tcW w:w="810" w:type="dxa"/>
            <w:tcBorders>
              <w:top w:val="nil"/>
              <w:left w:val="nil"/>
              <w:bottom w:val="nil"/>
              <w:right w:val="nil"/>
            </w:tcBorders>
            <w:shd w:val="clear" w:color="auto" w:fill="auto"/>
            <w:noWrap/>
            <w:tcMar>
              <w:left w:w="43" w:type="dxa"/>
              <w:right w:w="43" w:type="dxa"/>
            </w:tcMar>
            <w:vAlign w:val="center"/>
            <w:hideMark/>
          </w:tcPr>
          <w:p w:rsidR="003E63A2" w:rsidRDefault="003E63A2" w:rsidP="003E63A2">
            <w:pPr>
              <w:jc w:val="right"/>
              <w:rPr>
                <w:color w:val="000000"/>
                <w:sz w:val="14"/>
                <w:szCs w:val="14"/>
              </w:rPr>
            </w:pPr>
            <w:r>
              <w:rPr>
                <w:color w:val="000000"/>
                <w:sz w:val="14"/>
                <w:szCs w:val="14"/>
              </w:rPr>
              <w:t>593,783.2</w:t>
            </w:r>
          </w:p>
        </w:tc>
        <w:tc>
          <w:tcPr>
            <w:tcW w:w="900" w:type="dxa"/>
            <w:tcBorders>
              <w:top w:val="nil"/>
              <w:left w:val="nil"/>
              <w:bottom w:val="nil"/>
              <w:right w:val="nil"/>
            </w:tcBorders>
            <w:shd w:val="clear" w:color="auto" w:fill="auto"/>
            <w:noWrap/>
            <w:tcMar>
              <w:left w:w="43" w:type="dxa"/>
              <w:right w:w="43" w:type="dxa"/>
            </w:tcMar>
            <w:vAlign w:val="center"/>
            <w:hideMark/>
          </w:tcPr>
          <w:p w:rsidR="003E63A2" w:rsidRDefault="003E63A2" w:rsidP="003E63A2">
            <w:pPr>
              <w:jc w:val="right"/>
              <w:rPr>
                <w:color w:val="000000"/>
                <w:sz w:val="14"/>
                <w:szCs w:val="14"/>
              </w:rPr>
            </w:pPr>
            <w:r>
              <w:rPr>
                <w:color w:val="000000"/>
                <w:sz w:val="14"/>
                <w:szCs w:val="14"/>
              </w:rPr>
              <w:t>561,814.6</w:t>
            </w:r>
          </w:p>
        </w:tc>
        <w:tc>
          <w:tcPr>
            <w:tcW w:w="913" w:type="dxa"/>
            <w:tcBorders>
              <w:top w:val="nil"/>
              <w:left w:val="nil"/>
              <w:bottom w:val="nil"/>
              <w:right w:val="nil"/>
            </w:tcBorders>
            <w:shd w:val="clear" w:color="auto" w:fill="auto"/>
            <w:noWrap/>
            <w:tcMar>
              <w:left w:w="43" w:type="dxa"/>
              <w:right w:w="43" w:type="dxa"/>
            </w:tcMar>
            <w:vAlign w:val="center"/>
            <w:hideMark/>
          </w:tcPr>
          <w:p w:rsidR="003E63A2" w:rsidRDefault="003E63A2" w:rsidP="003E63A2">
            <w:pPr>
              <w:jc w:val="right"/>
              <w:rPr>
                <w:color w:val="000000"/>
                <w:sz w:val="14"/>
                <w:szCs w:val="14"/>
              </w:rPr>
            </w:pPr>
            <w:r>
              <w:rPr>
                <w:color w:val="000000"/>
                <w:sz w:val="14"/>
                <w:szCs w:val="14"/>
              </w:rPr>
              <w:t>683,009.4</w:t>
            </w:r>
          </w:p>
        </w:tc>
      </w:tr>
      <w:tr w:rsidR="003E63A2" w:rsidRPr="00337313" w:rsidTr="003E63A2">
        <w:trPr>
          <w:trHeight w:val="245"/>
          <w:jc w:val="center"/>
        </w:trPr>
        <w:tc>
          <w:tcPr>
            <w:tcW w:w="2899" w:type="dxa"/>
            <w:tcBorders>
              <w:top w:val="nil"/>
              <w:left w:val="nil"/>
              <w:bottom w:val="nil"/>
              <w:right w:val="nil"/>
            </w:tcBorders>
            <w:shd w:val="clear" w:color="auto" w:fill="auto"/>
            <w:noWrap/>
            <w:vAlign w:val="center"/>
            <w:hideMark/>
          </w:tcPr>
          <w:p w:rsidR="003E63A2" w:rsidRDefault="003E63A2" w:rsidP="007177AB">
            <w:pPr>
              <w:jc w:val="center"/>
              <w:rPr>
                <w:b/>
                <w:bCs/>
                <w:color w:val="000000"/>
                <w:sz w:val="14"/>
                <w:szCs w:val="14"/>
              </w:rPr>
            </w:pPr>
            <w:r>
              <w:rPr>
                <w:b/>
                <w:bCs/>
                <w:color w:val="000000"/>
                <w:sz w:val="14"/>
                <w:szCs w:val="14"/>
              </w:rPr>
              <w:t>0.25*</w:t>
            </w:r>
          </w:p>
        </w:tc>
        <w:tc>
          <w:tcPr>
            <w:tcW w:w="912" w:type="dxa"/>
            <w:tcBorders>
              <w:top w:val="nil"/>
              <w:left w:val="nil"/>
              <w:bottom w:val="nil"/>
              <w:right w:val="nil"/>
            </w:tcBorders>
            <w:shd w:val="clear" w:color="auto" w:fill="auto"/>
            <w:noWrap/>
            <w:tcMar>
              <w:left w:w="43" w:type="dxa"/>
              <w:right w:w="43" w:type="dxa"/>
            </w:tcMar>
            <w:vAlign w:val="center"/>
            <w:hideMark/>
          </w:tcPr>
          <w:p w:rsidR="003E63A2" w:rsidRPr="00337313" w:rsidRDefault="003E63A2" w:rsidP="003E63A2">
            <w:pPr>
              <w:jc w:val="right"/>
              <w:rPr>
                <w:color w:val="000000"/>
                <w:sz w:val="14"/>
                <w:szCs w:val="14"/>
              </w:rPr>
            </w:pPr>
            <w:r w:rsidRPr="00337313">
              <w:rPr>
                <w:color w:val="000000"/>
                <w:sz w:val="14"/>
                <w:szCs w:val="14"/>
              </w:rPr>
              <w:t>212,820.5</w:t>
            </w:r>
          </w:p>
        </w:tc>
        <w:tc>
          <w:tcPr>
            <w:tcW w:w="856" w:type="dxa"/>
            <w:tcBorders>
              <w:top w:val="nil"/>
              <w:left w:val="nil"/>
              <w:bottom w:val="nil"/>
              <w:right w:val="nil"/>
            </w:tcBorders>
            <w:shd w:val="clear" w:color="auto" w:fill="auto"/>
            <w:noWrap/>
            <w:tcMar>
              <w:left w:w="43" w:type="dxa"/>
              <w:right w:w="43" w:type="dxa"/>
            </w:tcMar>
            <w:vAlign w:val="center"/>
            <w:hideMark/>
          </w:tcPr>
          <w:p w:rsidR="003E63A2" w:rsidRPr="00337313" w:rsidRDefault="003E63A2" w:rsidP="003E63A2">
            <w:pPr>
              <w:jc w:val="right"/>
              <w:rPr>
                <w:color w:val="000000"/>
                <w:sz w:val="14"/>
                <w:szCs w:val="14"/>
              </w:rPr>
            </w:pPr>
            <w:r w:rsidRPr="00337313">
              <w:rPr>
                <w:color w:val="000000"/>
                <w:sz w:val="14"/>
                <w:szCs w:val="14"/>
              </w:rPr>
              <w:t>190,184.7</w:t>
            </w:r>
          </w:p>
        </w:tc>
        <w:tc>
          <w:tcPr>
            <w:tcW w:w="841" w:type="dxa"/>
            <w:tcBorders>
              <w:top w:val="nil"/>
              <w:left w:val="nil"/>
              <w:bottom w:val="nil"/>
              <w:right w:val="nil"/>
            </w:tcBorders>
            <w:shd w:val="clear" w:color="auto" w:fill="auto"/>
            <w:noWrap/>
            <w:tcMar>
              <w:left w:w="43" w:type="dxa"/>
              <w:right w:w="43" w:type="dxa"/>
            </w:tcMar>
            <w:vAlign w:val="center"/>
            <w:hideMark/>
          </w:tcPr>
          <w:p w:rsidR="003E63A2" w:rsidRPr="00337313" w:rsidRDefault="003E63A2" w:rsidP="003E63A2">
            <w:pPr>
              <w:jc w:val="right"/>
              <w:rPr>
                <w:color w:val="000000"/>
                <w:sz w:val="14"/>
                <w:szCs w:val="14"/>
              </w:rPr>
            </w:pPr>
            <w:r w:rsidRPr="00337313">
              <w:rPr>
                <w:color w:val="000000"/>
                <w:sz w:val="14"/>
                <w:szCs w:val="14"/>
              </w:rPr>
              <w:t>186,360.3</w:t>
            </w:r>
          </w:p>
        </w:tc>
        <w:tc>
          <w:tcPr>
            <w:tcW w:w="869" w:type="dxa"/>
            <w:tcBorders>
              <w:top w:val="nil"/>
              <w:left w:val="nil"/>
              <w:bottom w:val="nil"/>
              <w:right w:val="nil"/>
            </w:tcBorders>
            <w:shd w:val="clear" w:color="auto" w:fill="auto"/>
            <w:noWrap/>
            <w:tcMar>
              <w:left w:w="43" w:type="dxa"/>
              <w:right w:w="43" w:type="dxa"/>
            </w:tcMar>
            <w:vAlign w:val="center"/>
            <w:hideMark/>
          </w:tcPr>
          <w:p w:rsidR="003E63A2" w:rsidRPr="00337313" w:rsidRDefault="003E63A2" w:rsidP="003E63A2">
            <w:pPr>
              <w:jc w:val="right"/>
              <w:rPr>
                <w:color w:val="000000"/>
                <w:sz w:val="14"/>
                <w:szCs w:val="14"/>
              </w:rPr>
            </w:pPr>
            <w:r w:rsidRPr="00337313">
              <w:rPr>
                <w:color w:val="000000"/>
                <w:sz w:val="14"/>
                <w:szCs w:val="14"/>
              </w:rPr>
              <w:t>185,445.9</w:t>
            </w:r>
          </w:p>
        </w:tc>
        <w:tc>
          <w:tcPr>
            <w:tcW w:w="810" w:type="dxa"/>
            <w:tcBorders>
              <w:top w:val="nil"/>
              <w:left w:val="nil"/>
              <w:bottom w:val="nil"/>
              <w:right w:val="nil"/>
            </w:tcBorders>
            <w:shd w:val="clear" w:color="auto" w:fill="auto"/>
            <w:noWrap/>
            <w:tcMar>
              <w:left w:w="43" w:type="dxa"/>
              <w:right w:w="43" w:type="dxa"/>
            </w:tcMar>
            <w:vAlign w:val="center"/>
            <w:hideMark/>
          </w:tcPr>
          <w:p w:rsidR="003E63A2" w:rsidRDefault="003E63A2" w:rsidP="003E63A2">
            <w:pPr>
              <w:jc w:val="right"/>
              <w:rPr>
                <w:color w:val="000000"/>
                <w:sz w:val="14"/>
                <w:szCs w:val="14"/>
              </w:rPr>
            </w:pPr>
            <w:r>
              <w:rPr>
                <w:color w:val="000000"/>
                <w:sz w:val="14"/>
                <w:szCs w:val="14"/>
              </w:rPr>
              <w:t>147,727.9</w:t>
            </w:r>
          </w:p>
        </w:tc>
        <w:tc>
          <w:tcPr>
            <w:tcW w:w="900" w:type="dxa"/>
            <w:tcBorders>
              <w:top w:val="nil"/>
              <w:left w:val="nil"/>
              <w:bottom w:val="nil"/>
              <w:right w:val="nil"/>
            </w:tcBorders>
            <w:shd w:val="clear" w:color="auto" w:fill="auto"/>
            <w:noWrap/>
            <w:tcMar>
              <w:left w:w="43" w:type="dxa"/>
              <w:right w:w="43" w:type="dxa"/>
            </w:tcMar>
            <w:vAlign w:val="center"/>
            <w:hideMark/>
          </w:tcPr>
          <w:p w:rsidR="003E63A2" w:rsidRDefault="003E63A2" w:rsidP="003E63A2">
            <w:pPr>
              <w:jc w:val="right"/>
              <w:rPr>
                <w:color w:val="000000"/>
                <w:sz w:val="14"/>
                <w:szCs w:val="14"/>
              </w:rPr>
            </w:pPr>
            <w:r>
              <w:rPr>
                <w:color w:val="000000"/>
                <w:sz w:val="14"/>
                <w:szCs w:val="14"/>
              </w:rPr>
              <w:t>218,307.9</w:t>
            </w:r>
          </w:p>
        </w:tc>
        <w:tc>
          <w:tcPr>
            <w:tcW w:w="913" w:type="dxa"/>
            <w:tcBorders>
              <w:top w:val="nil"/>
              <w:left w:val="nil"/>
              <w:bottom w:val="nil"/>
              <w:right w:val="nil"/>
            </w:tcBorders>
            <w:shd w:val="clear" w:color="auto" w:fill="auto"/>
            <w:noWrap/>
            <w:tcMar>
              <w:left w:w="43" w:type="dxa"/>
              <w:right w:w="43" w:type="dxa"/>
            </w:tcMar>
            <w:vAlign w:val="center"/>
            <w:hideMark/>
          </w:tcPr>
          <w:p w:rsidR="003E63A2" w:rsidRDefault="003E63A2" w:rsidP="003E63A2">
            <w:pPr>
              <w:jc w:val="right"/>
              <w:rPr>
                <w:color w:val="000000"/>
                <w:sz w:val="14"/>
                <w:szCs w:val="14"/>
              </w:rPr>
            </w:pPr>
            <w:r>
              <w:rPr>
                <w:color w:val="000000"/>
                <w:sz w:val="14"/>
                <w:szCs w:val="14"/>
              </w:rPr>
              <w:t>228,514.7</w:t>
            </w:r>
          </w:p>
        </w:tc>
      </w:tr>
      <w:tr w:rsidR="003E63A2" w:rsidRPr="00337313" w:rsidTr="003E63A2">
        <w:trPr>
          <w:trHeight w:val="245"/>
          <w:jc w:val="center"/>
        </w:trPr>
        <w:tc>
          <w:tcPr>
            <w:tcW w:w="2899" w:type="dxa"/>
            <w:tcBorders>
              <w:top w:val="nil"/>
              <w:left w:val="nil"/>
              <w:bottom w:val="nil"/>
              <w:right w:val="nil"/>
            </w:tcBorders>
            <w:shd w:val="clear" w:color="auto" w:fill="auto"/>
            <w:noWrap/>
            <w:vAlign w:val="center"/>
            <w:hideMark/>
          </w:tcPr>
          <w:p w:rsidR="003E63A2" w:rsidRDefault="003E63A2" w:rsidP="007177AB">
            <w:pPr>
              <w:jc w:val="center"/>
              <w:rPr>
                <w:b/>
                <w:bCs/>
                <w:color w:val="000000"/>
                <w:sz w:val="14"/>
                <w:szCs w:val="14"/>
              </w:rPr>
            </w:pPr>
            <w:r>
              <w:rPr>
                <w:b/>
                <w:bCs/>
                <w:color w:val="000000"/>
                <w:sz w:val="14"/>
                <w:szCs w:val="14"/>
              </w:rPr>
              <w:t>0.50*</w:t>
            </w:r>
          </w:p>
        </w:tc>
        <w:tc>
          <w:tcPr>
            <w:tcW w:w="912" w:type="dxa"/>
            <w:tcBorders>
              <w:top w:val="nil"/>
              <w:left w:val="nil"/>
              <w:bottom w:val="nil"/>
              <w:right w:val="nil"/>
            </w:tcBorders>
            <w:shd w:val="clear" w:color="auto" w:fill="auto"/>
            <w:noWrap/>
            <w:tcMar>
              <w:left w:w="43" w:type="dxa"/>
              <w:right w:w="43" w:type="dxa"/>
            </w:tcMar>
            <w:vAlign w:val="center"/>
            <w:hideMark/>
          </w:tcPr>
          <w:p w:rsidR="003E63A2" w:rsidRPr="00337313" w:rsidRDefault="003E63A2" w:rsidP="003E63A2">
            <w:pPr>
              <w:jc w:val="right"/>
              <w:rPr>
                <w:color w:val="000000"/>
                <w:sz w:val="14"/>
                <w:szCs w:val="14"/>
              </w:rPr>
            </w:pPr>
            <w:r w:rsidRPr="00337313">
              <w:rPr>
                <w:color w:val="000000"/>
                <w:sz w:val="14"/>
                <w:szCs w:val="14"/>
              </w:rPr>
              <w:t>35,354.4</w:t>
            </w:r>
          </w:p>
        </w:tc>
        <w:tc>
          <w:tcPr>
            <w:tcW w:w="856" w:type="dxa"/>
            <w:tcBorders>
              <w:top w:val="nil"/>
              <w:left w:val="nil"/>
              <w:bottom w:val="nil"/>
              <w:right w:val="nil"/>
            </w:tcBorders>
            <w:shd w:val="clear" w:color="auto" w:fill="auto"/>
            <w:noWrap/>
            <w:tcMar>
              <w:left w:w="43" w:type="dxa"/>
              <w:right w:w="43" w:type="dxa"/>
            </w:tcMar>
            <w:vAlign w:val="center"/>
            <w:hideMark/>
          </w:tcPr>
          <w:p w:rsidR="003E63A2" w:rsidRPr="00337313" w:rsidRDefault="003E63A2" w:rsidP="003E63A2">
            <w:pPr>
              <w:jc w:val="right"/>
              <w:rPr>
                <w:color w:val="000000"/>
                <w:sz w:val="14"/>
                <w:szCs w:val="14"/>
              </w:rPr>
            </w:pPr>
            <w:r w:rsidRPr="00337313">
              <w:rPr>
                <w:color w:val="000000"/>
                <w:sz w:val="14"/>
                <w:szCs w:val="14"/>
              </w:rPr>
              <w:t>57,584.0</w:t>
            </w:r>
          </w:p>
        </w:tc>
        <w:tc>
          <w:tcPr>
            <w:tcW w:w="841" w:type="dxa"/>
            <w:tcBorders>
              <w:top w:val="nil"/>
              <w:left w:val="nil"/>
              <w:bottom w:val="nil"/>
              <w:right w:val="nil"/>
            </w:tcBorders>
            <w:shd w:val="clear" w:color="auto" w:fill="auto"/>
            <w:noWrap/>
            <w:tcMar>
              <w:left w:w="43" w:type="dxa"/>
              <w:right w:w="43" w:type="dxa"/>
            </w:tcMar>
            <w:vAlign w:val="center"/>
            <w:hideMark/>
          </w:tcPr>
          <w:p w:rsidR="003E63A2" w:rsidRPr="00337313" w:rsidRDefault="003E63A2" w:rsidP="003E63A2">
            <w:pPr>
              <w:jc w:val="right"/>
              <w:rPr>
                <w:color w:val="000000"/>
                <w:sz w:val="14"/>
                <w:szCs w:val="14"/>
              </w:rPr>
            </w:pPr>
            <w:r w:rsidRPr="00337313">
              <w:rPr>
                <w:color w:val="000000"/>
                <w:sz w:val="14"/>
                <w:szCs w:val="14"/>
              </w:rPr>
              <w:t>88,555.7</w:t>
            </w:r>
          </w:p>
        </w:tc>
        <w:tc>
          <w:tcPr>
            <w:tcW w:w="869" w:type="dxa"/>
            <w:tcBorders>
              <w:top w:val="nil"/>
              <w:left w:val="nil"/>
              <w:bottom w:val="nil"/>
              <w:right w:val="nil"/>
            </w:tcBorders>
            <w:shd w:val="clear" w:color="auto" w:fill="auto"/>
            <w:noWrap/>
            <w:tcMar>
              <w:left w:w="43" w:type="dxa"/>
              <w:right w:w="43" w:type="dxa"/>
            </w:tcMar>
            <w:vAlign w:val="center"/>
            <w:hideMark/>
          </w:tcPr>
          <w:p w:rsidR="003E63A2" w:rsidRPr="00337313" w:rsidRDefault="003E63A2" w:rsidP="003E63A2">
            <w:pPr>
              <w:jc w:val="right"/>
              <w:rPr>
                <w:color w:val="000000"/>
                <w:sz w:val="14"/>
                <w:szCs w:val="14"/>
              </w:rPr>
            </w:pPr>
            <w:r w:rsidRPr="00337313">
              <w:rPr>
                <w:color w:val="000000"/>
                <w:sz w:val="14"/>
                <w:szCs w:val="14"/>
              </w:rPr>
              <w:t>26,279.3</w:t>
            </w:r>
          </w:p>
        </w:tc>
        <w:tc>
          <w:tcPr>
            <w:tcW w:w="810" w:type="dxa"/>
            <w:tcBorders>
              <w:top w:val="nil"/>
              <w:left w:val="nil"/>
              <w:bottom w:val="nil"/>
              <w:right w:val="nil"/>
            </w:tcBorders>
            <w:shd w:val="clear" w:color="auto" w:fill="auto"/>
            <w:noWrap/>
            <w:tcMar>
              <w:left w:w="43" w:type="dxa"/>
              <w:right w:w="43" w:type="dxa"/>
            </w:tcMar>
            <w:vAlign w:val="center"/>
            <w:hideMark/>
          </w:tcPr>
          <w:p w:rsidR="003E63A2" w:rsidRDefault="003E63A2" w:rsidP="003E63A2">
            <w:pPr>
              <w:jc w:val="right"/>
              <w:rPr>
                <w:color w:val="000000"/>
                <w:sz w:val="14"/>
                <w:szCs w:val="14"/>
              </w:rPr>
            </w:pPr>
            <w:r>
              <w:rPr>
                <w:color w:val="000000"/>
                <w:sz w:val="14"/>
                <w:szCs w:val="14"/>
              </w:rPr>
              <w:t>47,594.2</w:t>
            </w:r>
          </w:p>
        </w:tc>
        <w:tc>
          <w:tcPr>
            <w:tcW w:w="900" w:type="dxa"/>
            <w:tcBorders>
              <w:top w:val="nil"/>
              <w:left w:val="nil"/>
              <w:bottom w:val="nil"/>
              <w:right w:val="nil"/>
            </w:tcBorders>
            <w:shd w:val="clear" w:color="auto" w:fill="auto"/>
            <w:noWrap/>
            <w:tcMar>
              <w:left w:w="43" w:type="dxa"/>
              <w:right w:w="43" w:type="dxa"/>
            </w:tcMar>
            <w:vAlign w:val="center"/>
            <w:hideMark/>
          </w:tcPr>
          <w:p w:rsidR="003E63A2" w:rsidRDefault="003E63A2" w:rsidP="003E63A2">
            <w:pPr>
              <w:jc w:val="right"/>
              <w:rPr>
                <w:color w:val="000000"/>
                <w:sz w:val="14"/>
                <w:szCs w:val="14"/>
              </w:rPr>
            </w:pPr>
            <w:r>
              <w:rPr>
                <w:color w:val="000000"/>
                <w:sz w:val="14"/>
                <w:szCs w:val="14"/>
              </w:rPr>
              <w:t>65,390.7</w:t>
            </w:r>
          </w:p>
        </w:tc>
        <w:tc>
          <w:tcPr>
            <w:tcW w:w="913" w:type="dxa"/>
            <w:tcBorders>
              <w:top w:val="nil"/>
              <w:left w:val="nil"/>
              <w:bottom w:val="nil"/>
              <w:right w:val="nil"/>
            </w:tcBorders>
            <w:shd w:val="clear" w:color="auto" w:fill="auto"/>
            <w:noWrap/>
            <w:tcMar>
              <w:left w:w="43" w:type="dxa"/>
              <w:right w:w="43" w:type="dxa"/>
            </w:tcMar>
            <w:vAlign w:val="center"/>
            <w:hideMark/>
          </w:tcPr>
          <w:p w:rsidR="003E63A2" w:rsidRDefault="003E63A2" w:rsidP="003E63A2">
            <w:pPr>
              <w:jc w:val="right"/>
              <w:rPr>
                <w:color w:val="000000"/>
                <w:sz w:val="14"/>
                <w:szCs w:val="14"/>
              </w:rPr>
            </w:pPr>
            <w:r>
              <w:rPr>
                <w:color w:val="000000"/>
                <w:sz w:val="14"/>
                <w:szCs w:val="14"/>
              </w:rPr>
              <w:t>60,694.2</w:t>
            </w:r>
          </w:p>
        </w:tc>
      </w:tr>
      <w:tr w:rsidR="003E63A2" w:rsidRPr="00337313" w:rsidTr="003E63A2">
        <w:trPr>
          <w:trHeight w:val="245"/>
          <w:jc w:val="center"/>
        </w:trPr>
        <w:tc>
          <w:tcPr>
            <w:tcW w:w="2899" w:type="dxa"/>
            <w:tcBorders>
              <w:top w:val="nil"/>
              <w:left w:val="nil"/>
              <w:bottom w:val="nil"/>
              <w:right w:val="nil"/>
            </w:tcBorders>
            <w:shd w:val="clear" w:color="auto" w:fill="auto"/>
            <w:noWrap/>
            <w:vAlign w:val="center"/>
            <w:hideMark/>
          </w:tcPr>
          <w:p w:rsidR="003E63A2" w:rsidRDefault="003E63A2" w:rsidP="007177AB">
            <w:pPr>
              <w:jc w:val="center"/>
              <w:rPr>
                <w:b/>
                <w:bCs/>
                <w:color w:val="000000"/>
                <w:sz w:val="14"/>
                <w:szCs w:val="14"/>
              </w:rPr>
            </w:pPr>
            <w:r>
              <w:rPr>
                <w:b/>
                <w:bCs/>
                <w:color w:val="000000"/>
                <w:sz w:val="14"/>
                <w:szCs w:val="14"/>
              </w:rPr>
              <w:t>0.75*</w:t>
            </w:r>
          </w:p>
        </w:tc>
        <w:tc>
          <w:tcPr>
            <w:tcW w:w="912" w:type="dxa"/>
            <w:tcBorders>
              <w:top w:val="nil"/>
              <w:left w:val="nil"/>
              <w:bottom w:val="nil"/>
              <w:right w:val="nil"/>
            </w:tcBorders>
            <w:shd w:val="clear" w:color="auto" w:fill="auto"/>
            <w:noWrap/>
            <w:tcMar>
              <w:left w:w="43" w:type="dxa"/>
              <w:right w:w="43" w:type="dxa"/>
            </w:tcMar>
            <w:vAlign w:val="center"/>
            <w:hideMark/>
          </w:tcPr>
          <w:p w:rsidR="003E63A2" w:rsidRPr="00337313" w:rsidRDefault="003E63A2" w:rsidP="003E63A2">
            <w:pPr>
              <w:jc w:val="right"/>
              <w:rPr>
                <w:color w:val="000000"/>
                <w:sz w:val="14"/>
                <w:szCs w:val="14"/>
              </w:rPr>
            </w:pPr>
            <w:r w:rsidRPr="00337313">
              <w:rPr>
                <w:color w:val="000000"/>
                <w:sz w:val="14"/>
                <w:szCs w:val="14"/>
              </w:rPr>
              <w:t>4,609.5</w:t>
            </w:r>
          </w:p>
        </w:tc>
        <w:tc>
          <w:tcPr>
            <w:tcW w:w="856" w:type="dxa"/>
            <w:tcBorders>
              <w:top w:val="nil"/>
              <w:left w:val="nil"/>
              <w:bottom w:val="nil"/>
              <w:right w:val="nil"/>
            </w:tcBorders>
            <w:shd w:val="clear" w:color="auto" w:fill="auto"/>
            <w:noWrap/>
            <w:tcMar>
              <w:left w:w="43" w:type="dxa"/>
              <w:right w:w="43" w:type="dxa"/>
            </w:tcMar>
            <w:vAlign w:val="center"/>
            <w:hideMark/>
          </w:tcPr>
          <w:p w:rsidR="003E63A2" w:rsidRPr="00337313" w:rsidRDefault="003E63A2" w:rsidP="003E63A2">
            <w:pPr>
              <w:jc w:val="right"/>
              <w:rPr>
                <w:color w:val="000000"/>
                <w:sz w:val="14"/>
                <w:szCs w:val="14"/>
              </w:rPr>
            </w:pPr>
            <w:r w:rsidRPr="00337313">
              <w:rPr>
                <w:color w:val="000000"/>
                <w:sz w:val="14"/>
                <w:szCs w:val="14"/>
              </w:rPr>
              <w:t>88,951.4</w:t>
            </w:r>
          </w:p>
        </w:tc>
        <w:tc>
          <w:tcPr>
            <w:tcW w:w="841" w:type="dxa"/>
            <w:tcBorders>
              <w:top w:val="nil"/>
              <w:left w:val="nil"/>
              <w:bottom w:val="nil"/>
              <w:right w:val="nil"/>
            </w:tcBorders>
            <w:shd w:val="clear" w:color="auto" w:fill="auto"/>
            <w:noWrap/>
            <w:tcMar>
              <w:left w:w="43" w:type="dxa"/>
              <w:right w:w="43" w:type="dxa"/>
            </w:tcMar>
            <w:vAlign w:val="center"/>
            <w:hideMark/>
          </w:tcPr>
          <w:p w:rsidR="003E63A2" w:rsidRPr="00337313" w:rsidRDefault="003E63A2" w:rsidP="003E63A2">
            <w:pPr>
              <w:jc w:val="right"/>
              <w:rPr>
                <w:color w:val="000000"/>
                <w:sz w:val="14"/>
                <w:szCs w:val="14"/>
              </w:rPr>
            </w:pPr>
            <w:r w:rsidRPr="00337313">
              <w:rPr>
                <w:color w:val="000000"/>
                <w:sz w:val="14"/>
                <w:szCs w:val="14"/>
              </w:rPr>
              <w:t>33,152.4</w:t>
            </w:r>
          </w:p>
        </w:tc>
        <w:tc>
          <w:tcPr>
            <w:tcW w:w="869" w:type="dxa"/>
            <w:tcBorders>
              <w:top w:val="nil"/>
              <w:left w:val="nil"/>
              <w:bottom w:val="nil"/>
              <w:right w:val="nil"/>
            </w:tcBorders>
            <w:shd w:val="clear" w:color="auto" w:fill="auto"/>
            <w:noWrap/>
            <w:tcMar>
              <w:left w:w="43" w:type="dxa"/>
              <w:right w:w="43" w:type="dxa"/>
            </w:tcMar>
            <w:vAlign w:val="center"/>
            <w:hideMark/>
          </w:tcPr>
          <w:p w:rsidR="003E63A2" w:rsidRPr="00337313" w:rsidRDefault="003E63A2" w:rsidP="003E63A2">
            <w:pPr>
              <w:jc w:val="right"/>
              <w:rPr>
                <w:color w:val="000000"/>
                <w:sz w:val="14"/>
                <w:szCs w:val="14"/>
              </w:rPr>
            </w:pPr>
            <w:r w:rsidRPr="00337313">
              <w:rPr>
                <w:color w:val="000000"/>
                <w:sz w:val="14"/>
                <w:szCs w:val="14"/>
              </w:rPr>
              <w:t>18,426.5</w:t>
            </w:r>
          </w:p>
        </w:tc>
        <w:tc>
          <w:tcPr>
            <w:tcW w:w="810" w:type="dxa"/>
            <w:tcBorders>
              <w:top w:val="nil"/>
              <w:left w:val="nil"/>
              <w:bottom w:val="nil"/>
              <w:right w:val="nil"/>
            </w:tcBorders>
            <w:shd w:val="clear" w:color="auto" w:fill="auto"/>
            <w:noWrap/>
            <w:tcMar>
              <w:left w:w="43" w:type="dxa"/>
              <w:right w:w="43" w:type="dxa"/>
            </w:tcMar>
            <w:vAlign w:val="center"/>
            <w:hideMark/>
          </w:tcPr>
          <w:p w:rsidR="003E63A2" w:rsidRDefault="003E63A2" w:rsidP="003E63A2">
            <w:pPr>
              <w:jc w:val="right"/>
              <w:rPr>
                <w:color w:val="000000"/>
                <w:sz w:val="14"/>
                <w:szCs w:val="14"/>
              </w:rPr>
            </w:pPr>
            <w:r>
              <w:rPr>
                <w:color w:val="000000"/>
                <w:sz w:val="14"/>
                <w:szCs w:val="14"/>
              </w:rPr>
              <w:t>29,889.6</w:t>
            </w:r>
          </w:p>
        </w:tc>
        <w:tc>
          <w:tcPr>
            <w:tcW w:w="900" w:type="dxa"/>
            <w:tcBorders>
              <w:top w:val="nil"/>
              <w:left w:val="nil"/>
              <w:bottom w:val="nil"/>
              <w:right w:val="nil"/>
            </w:tcBorders>
            <w:shd w:val="clear" w:color="auto" w:fill="auto"/>
            <w:noWrap/>
            <w:tcMar>
              <w:left w:w="43" w:type="dxa"/>
              <w:right w:w="43" w:type="dxa"/>
            </w:tcMar>
            <w:vAlign w:val="center"/>
            <w:hideMark/>
          </w:tcPr>
          <w:p w:rsidR="003E63A2" w:rsidRDefault="003E63A2" w:rsidP="003E63A2">
            <w:pPr>
              <w:jc w:val="right"/>
              <w:rPr>
                <w:color w:val="000000"/>
                <w:sz w:val="14"/>
                <w:szCs w:val="14"/>
              </w:rPr>
            </w:pPr>
            <w:r>
              <w:rPr>
                <w:color w:val="000000"/>
                <w:sz w:val="14"/>
                <w:szCs w:val="14"/>
              </w:rPr>
              <w:t>8,918.3</w:t>
            </w:r>
          </w:p>
        </w:tc>
        <w:tc>
          <w:tcPr>
            <w:tcW w:w="913" w:type="dxa"/>
            <w:tcBorders>
              <w:top w:val="nil"/>
              <w:left w:val="nil"/>
              <w:bottom w:val="nil"/>
              <w:right w:val="nil"/>
            </w:tcBorders>
            <w:shd w:val="clear" w:color="auto" w:fill="auto"/>
            <w:noWrap/>
            <w:tcMar>
              <w:left w:w="43" w:type="dxa"/>
              <w:right w:w="43" w:type="dxa"/>
            </w:tcMar>
            <w:vAlign w:val="center"/>
            <w:hideMark/>
          </w:tcPr>
          <w:p w:rsidR="003E63A2" w:rsidRDefault="003E63A2" w:rsidP="003E63A2">
            <w:pPr>
              <w:jc w:val="right"/>
              <w:rPr>
                <w:color w:val="000000"/>
                <w:sz w:val="14"/>
                <w:szCs w:val="14"/>
              </w:rPr>
            </w:pPr>
            <w:r>
              <w:rPr>
                <w:color w:val="000000"/>
                <w:sz w:val="14"/>
                <w:szCs w:val="14"/>
              </w:rPr>
              <w:t>10,624.2</w:t>
            </w:r>
          </w:p>
        </w:tc>
      </w:tr>
      <w:tr w:rsidR="003E63A2" w:rsidRPr="00337313" w:rsidTr="003E63A2">
        <w:trPr>
          <w:trHeight w:val="245"/>
          <w:jc w:val="center"/>
        </w:trPr>
        <w:tc>
          <w:tcPr>
            <w:tcW w:w="2899" w:type="dxa"/>
            <w:tcBorders>
              <w:top w:val="nil"/>
              <w:left w:val="nil"/>
              <w:bottom w:val="nil"/>
              <w:right w:val="nil"/>
            </w:tcBorders>
            <w:shd w:val="clear" w:color="auto" w:fill="auto"/>
            <w:noWrap/>
            <w:vAlign w:val="center"/>
            <w:hideMark/>
          </w:tcPr>
          <w:p w:rsidR="003E63A2" w:rsidRDefault="003E63A2" w:rsidP="007177AB">
            <w:pPr>
              <w:jc w:val="center"/>
              <w:rPr>
                <w:b/>
                <w:bCs/>
                <w:color w:val="000000"/>
                <w:sz w:val="14"/>
                <w:szCs w:val="14"/>
              </w:rPr>
            </w:pPr>
            <w:r>
              <w:rPr>
                <w:b/>
                <w:bCs/>
                <w:color w:val="000000"/>
                <w:sz w:val="14"/>
                <w:szCs w:val="14"/>
              </w:rPr>
              <w:t>1.00</w:t>
            </w:r>
          </w:p>
        </w:tc>
        <w:tc>
          <w:tcPr>
            <w:tcW w:w="912" w:type="dxa"/>
            <w:tcBorders>
              <w:top w:val="nil"/>
              <w:left w:val="nil"/>
              <w:bottom w:val="nil"/>
              <w:right w:val="nil"/>
            </w:tcBorders>
            <w:shd w:val="clear" w:color="auto" w:fill="auto"/>
            <w:noWrap/>
            <w:tcMar>
              <w:left w:w="43" w:type="dxa"/>
              <w:right w:w="43" w:type="dxa"/>
            </w:tcMar>
            <w:vAlign w:val="center"/>
            <w:hideMark/>
          </w:tcPr>
          <w:p w:rsidR="003E63A2" w:rsidRPr="00337313" w:rsidRDefault="003E63A2" w:rsidP="003E63A2">
            <w:pPr>
              <w:jc w:val="right"/>
              <w:rPr>
                <w:color w:val="000000"/>
                <w:sz w:val="14"/>
                <w:szCs w:val="14"/>
              </w:rPr>
            </w:pPr>
            <w:r w:rsidRPr="00337313">
              <w:rPr>
                <w:color w:val="000000"/>
                <w:sz w:val="14"/>
                <w:szCs w:val="14"/>
              </w:rPr>
              <w:t>58,228.9</w:t>
            </w:r>
          </w:p>
        </w:tc>
        <w:tc>
          <w:tcPr>
            <w:tcW w:w="856" w:type="dxa"/>
            <w:tcBorders>
              <w:top w:val="nil"/>
              <w:left w:val="nil"/>
              <w:bottom w:val="nil"/>
              <w:right w:val="nil"/>
            </w:tcBorders>
            <w:shd w:val="clear" w:color="auto" w:fill="auto"/>
            <w:noWrap/>
            <w:tcMar>
              <w:left w:w="43" w:type="dxa"/>
              <w:right w:w="43" w:type="dxa"/>
            </w:tcMar>
            <w:vAlign w:val="center"/>
            <w:hideMark/>
          </w:tcPr>
          <w:p w:rsidR="003E63A2" w:rsidRPr="00337313" w:rsidRDefault="003E63A2" w:rsidP="003E63A2">
            <w:pPr>
              <w:jc w:val="right"/>
              <w:rPr>
                <w:color w:val="000000"/>
                <w:sz w:val="14"/>
                <w:szCs w:val="14"/>
              </w:rPr>
            </w:pPr>
            <w:r w:rsidRPr="00337313">
              <w:rPr>
                <w:color w:val="000000"/>
                <w:sz w:val="14"/>
                <w:szCs w:val="14"/>
              </w:rPr>
              <w:t>42,448.1</w:t>
            </w:r>
          </w:p>
        </w:tc>
        <w:tc>
          <w:tcPr>
            <w:tcW w:w="841" w:type="dxa"/>
            <w:tcBorders>
              <w:top w:val="nil"/>
              <w:left w:val="nil"/>
              <w:bottom w:val="nil"/>
              <w:right w:val="nil"/>
            </w:tcBorders>
            <w:shd w:val="clear" w:color="auto" w:fill="auto"/>
            <w:noWrap/>
            <w:tcMar>
              <w:left w:w="43" w:type="dxa"/>
              <w:right w:w="43" w:type="dxa"/>
            </w:tcMar>
            <w:vAlign w:val="center"/>
            <w:hideMark/>
          </w:tcPr>
          <w:p w:rsidR="003E63A2" w:rsidRPr="00337313" w:rsidRDefault="003E63A2" w:rsidP="003E63A2">
            <w:pPr>
              <w:jc w:val="right"/>
              <w:rPr>
                <w:color w:val="000000"/>
                <w:sz w:val="14"/>
                <w:szCs w:val="14"/>
              </w:rPr>
            </w:pPr>
            <w:r w:rsidRPr="00337313">
              <w:rPr>
                <w:color w:val="000000"/>
                <w:sz w:val="14"/>
                <w:szCs w:val="14"/>
              </w:rPr>
              <w:t>50,477.2</w:t>
            </w:r>
          </w:p>
        </w:tc>
        <w:tc>
          <w:tcPr>
            <w:tcW w:w="869" w:type="dxa"/>
            <w:tcBorders>
              <w:top w:val="nil"/>
              <w:left w:val="nil"/>
              <w:bottom w:val="nil"/>
              <w:right w:val="nil"/>
            </w:tcBorders>
            <w:shd w:val="clear" w:color="auto" w:fill="auto"/>
            <w:noWrap/>
            <w:tcMar>
              <w:left w:w="43" w:type="dxa"/>
              <w:right w:w="43" w:type="dxa"/>
            </w:tcMar>
            <w:vAlign w:val="center"/>
            <w:hideMark/>
          </w:tcPr>
          <w:p w:rsidR="003E63A2" w:rsidRPr="00337313" w:rsidRDefault="003E63A2" w:rsidP="003E63A2">
            <w:pPr>
              <w:jc w:val="right"/>
              <w:rPr>
                <w:color w:val="000000"/>
                <w:sz w:val="14"/>
                <w:szCs w:val="14"/>
              </w:rPr>
            </w:pPr>
            <w:r w:rsidRPr="00337313">
              <w:rPr>
                <w:color w:val="000000"/>
                <w:sz w:val="14"/>
                <w:szCs w:val="14"/>
              </w:rPr>
              <w:t>25,437.0</w:t>
            </w:r>
          </w:p>
        </w:tc>
        <w:tc>
          <w:tcPr>
            <w:tcW w:w="810" w:type="dxa"/>
            <w:tcBorders>
              <w:top w:val="nil"/>
              <w:left w:val="nil"/>
              <w:bottom w:val="nil"/>
              <w:right w:val="nil"/>
            </w:tcBorders>
            <w:shd w:val="clear" w:color="auto" w:fill="auto"/>
            <w:noWrap/>
            <w:tcMar>
              <w:left w:w="43" w:type="dxa"/>
              <w:right w:w="43" w:type="dxa"/>
            </w:tcMar>
            <w:vAlign w:val="center"/>
            <w:hideMark/>
          </w:tcPr>
          <w:p w:rsidR="003E63A2" w:rsidRDefault="003E63A2" w:rsidP="003E63A2">
            <w:pPr>
              <w:jc w:val="right"/>
              <w:rPr>
                <w:color w:val="000000"/>
                <w:sz w:val="14"/>
                <w:szCs w:val="14"/>
              </w:rPr>
            </w:pPr>
            <w:r>
              <w:rPr>
                <w:color w:val="000000"/>
                <w:sz w:val="14"/>
                <w:szCs w:val="14"/>
              </w:rPr>
              <w:t>79,419.0</w:t>
            </w:r>
          </w:p>
        </w:tc>
        <w:tc>
          <w:tcPr>
            <w:tcW w:w="900" w:type="dxa"/>
            <w:tcBorders>
              <w:top w:val="nil"/>
              <w:left w:val="nil"/>
              <w:bottom w:val="nil"/>
              <w:right w:val="nil"/>
            </w:tcBorders>
            <w:shd w:val="clear" w:color="auto" w:fill="auto"/>
            <w:noWrap/>
            <w:tcMar>
              <w:left w:w="43" w:type="dxa"/>
              <w:right w:w="43" w:type="dxa"/>
            </w:tcMar>
            <w:vAlign w:val="center"/>
            <w:hideMark/>
          </w:tcPr>
          <w:p w:rsidR="003E63A2" w:rsidRDefault="003E63A2" w:rsidP="003E63A2">
            <w:pPr>
              <w:jc w:val="right"/>
              <w:rPr>
                <w:color w:val="000000"/>
                <w:sz w:val="14"/>
                <w:szCs w:val="14"/>
              </w:rPr>
            </w:pPr>
            <w:r>
              <w:rPr>
                <w:color w:val="000000"/>
                <w:sz w:val="14"/>
                <w:szCs w:val="14"/>
              </w:rPr>
              <w:t>41,219.6</w:t>
            </w:r>
          </w:p>
        </w:tc>
        <w:tc>
          <w:tcPr>
            <w:tcW w:w="913" w:type="dxa"/>
            <w:tcBorders>
              <w:top w:val="nil"/>
              <w:left w:val="nil"/>
              <w:bottom w:val="nil"/>
              <w:right w:val="nil"/>
            </w:tcBorders>
            <w:shd w:val="clear" w:color="auto" w:fill="auto"/>
            <w:noWrap/>
            <w:tcMar>
              <w:left w:w="43" w:type="dxa"/>
              <w:right w:w="43" w:type="dxa"/>
            </w:tcMar>
            <w:vAlign w:val="center"/>
            <w:hideMark/>
          </w:tcPr>
          <w:p w:rsidR="003E63A2" w:rsidRDefault="003E63A2" w:rsidP="003E63A2">
            <w:pPr>
              <w:jc w:val="right"/>
              <w:rPr>
                <w:color w:val="000000"/>
                <w:sz w:val="14"/>
                <w:szCs w:val="14"/>
              </w:rPr>
            </w:pPr>
            <w:r>
              <w:rPr>
                <w:color w:val="000000"/>
                <w:sz w:val="14"/>
                <w:szCs w:val="14"/>
              </w:rPr>
              <w:t>21,453.6</w:t>
            </w:r>
          </w:p>
        </w:tc>
      </w:tr>
      <w:tr w:rsidR="003E63A2" w:rsidRPr="00337313" w:rsidTr="003E63A2">
        <w:trPr>
          <w:trHeight w:val="245"/>
          <w:jc w:val="center"/>
        </w:trPr>
        <w:tc>
          <w:tcPr>
            <w:tcW w:w="2899" w:type="dxa"/>
            <w:tcBorders>
              <w:top w:val="nil"/>
              <w:left w:val="nil"/>
              <w:bottom w:val="nil"/>
              <w:right w:val="nil"/>
            </w:tcBorders>
            <w:shd w:val="clear" w:color="auto" w:fill="auto"/>
            <w:noWrap/>
            <w:vAlign w:val="center"/>
            <w:hideMark/>
          </w:tcPr>
          <w:p w:rsidR="003E63A2" w:rsidRDefault="003E63A2" w:rsidP="007177AB">
            <w:pPr>
              <w:jc w:val="center"/>
              <w:rPr>
                <w:b/>
                <w:bCs/>
                <w:color w:val="000000"/>
                <w:sz w:val="14"/>
                <w:szCs w:val="14"/>
              </w:rPr>
            </w:pPr>
            <w:r>
              <w:rPr>
                <w:b/>
                <w:bCs/>
                <w:color w:val="000000"/>
                <w:sz w:val="14"/>
                <w:szCs w:val="14"/>
              </w:rPr>
              <w:t>1.25</w:t>
            </w:r>
          </w:p>
        </w:tc>
        <w:tc>
          <w:tcPr>
            <w:tcW w:w="912" w:type="dxa"/>
            <w:tcBorders>
              <w:top w:val="nil"/>
              <w:left w:val="nil"/>
              <w:bottom w:val="nil"/>
              <w:right w:val="nil"/>
            </w:tcBorders>
            <w:shd w:val="clear" w:color="auto" w:fill="auto"/>
            <w:noWrap/>
            <w:tcMar>
              <w:left w:w="43" w:type="dxa"/>
              <w:right w:w="43" w:type="dxa"/>
            </w:tcMar>
            <w:vAlign w:val="center"/>
            <w:hideMark/>
          </w:tcPr>
          <w:p w:rsidR="003E63A2" w:rsidRPr="00337313" w:rsidRDefault="003E63A2" w:rsidP="003E63A2">
            <w:pPr>
              <w:jc w:val="right"/>
              <w:rPr>
                <w:color w:val="000000"/>
                <w:sz w:val="14"/>
                <w:szCs w:val="14"/>
              </w:rPr>
            </w:pPr>
            <w:r w:rsidRPr="00337313">
              <w:rPr>
                <w:color w:val="000000"/>
                <w:sz w:val="14"/>
                <w:szCs w:val="14"/>
              </w:rPr>
              <w:t>7,999.3</w:t>
            </w:r>
          </w:p>
        </w:tc>
        <w:tc>
          <w:tcPr>
            <w:tcW w:w="856" w:type="dxa"/>
            <w:tcBorders>
              <w:top w:val="nil"/>
              <w:left w:val="nil"/>
              <w:bottom w:val="nil"/>
              <w:right w:val="nil"/>
            </w:tcBorders>
            <w:shd w:val="clear" w:color="auto" w:fill="auto"/>
            <w:noWrap/>
            <w:tcMar>
              <w:left w:w="43" w:type="dxa"/>
              <w:right w:w="43" w:type="dxa"/>
            </w:tcMar>
            <w:vAlign w:val="center"/>
            <w:hideMark/>
          </w:tcPr>
          <w:p w:rsidR="003E63A2" w:rsidRPr="00337313" w:rsidRDefault="003E63A2" w:rsidP="003E63A2">
            <w:pPr>
              <w:jc w:val="right"/>
              <w:rPr>
                <w:color w:val="000000"/>
                <w:sz w:val="14"/>
                <w:szCs w:val="14"/>
              </w:rPr>
            </w:pPr>
            <w:r w:rsidRPr="00337313">
              <w:rPr>
                <w:color w:val="000000"/>
                <w:sz w:val="14"/>
                <w:szCs w:val="14"/>
              </w:rPr>
              <w:t>17,089.0</w:t>
            </w:r>
          </w:p>
        </w:tc>
        <w:tc>
          <w:tcPr>
            <w:tcW w:w="841" w:type="dxa"/>
            <w:tcBorders>
              <w:top w:val="nil"/>
              <w:left w:val="nil"/>
              <w:bottom w:val="nil"/>
              <w:right w:val="nil"/>
            </w:tcBorders>
            <w:shd w:val="clear" w:color="auto" w:fill="auto"/>
            <w:noWrap/>
            <w:tcMar>
              <w:left w:w="43" w:type="dxa"/>
              <w:right w:w="43" w:type="dxa"/>
            </w:tcMar>
            <w:vAlign w:val="center"/>
            <w:hideMark/>
          </w:tcPr>
          <w:p w:rsidR="003E63A2" w:rsidRPr="00337313" w:rsidRDefault="003E63A2" w:rsidP="003E63A2">
            <w:pPr>
              <w:jc w:val="right"/>
              <w:rPr>
                <w:color w:val="000000"/>
                <w:sz w:val="14"/>
                <w:szCs w:val="14"/>
              </w:rPr>
            </w:pPr>
            <w:r w:rsidRPr="00337313">
              <w:rPr>
                <w:color w:val="000000"/>
                <w:sz w:val="14"/>
                <w:szCs w:val="14"/>
              </w:rPr>
              <w:t>74,003.8</w:t>
            </w:r>
          </w:p>
        </w:tc>
        <w:tc>
          <w:tcPr>
            <w:tcW w:w="869" w:type="dxa"/>
            <w:tcBorders>
              <w:top w:val="nil"/>
              <w:left w:val="nil"/>
              <w:bottom w:val="nil"/>
              <w:right w:val="nil"/>
            </w:tcBorders>
            <w:shd w:val="clear" w:color="auto" w:fill="auto"/>
            <w:noWrap/>
            <w:tcMar>
              <w:left w:w="43" w:type="dxa"/>
              <w:right w:w="43" w:type="dxa"/>
            </w:tcMar>
            <w:vAlign w:val="center"/>
            <w:hideMark/>
          </w:tcPr>
          <w:p w:rsidR="003E63A2" w:rsidRPr="00337313" w:rsidRDefault="003E63A2" w:rsidP="003E63A2">
            <w:pPr>
              <w:jc w:val="right"/>
              <w:rPr>
                <w:color w:val="000000"/>
                <w:sz w:val="14"/>
                <w:szCs w:val="14"/>
              </w:rPr>
            </w:pPr>
            <w:r w:rsidRPr="00337313">
              <w:rPr>
                <w:color w:val="000000"/>
                <w:sz w:val="14"/>
                <w:szCs w:val="14"/>
              </w:rPr>
              <w:t>17,332.9</w:t>
            </w:r>
          </w:p>
        </w:tc>
        <w:tc>
          <w:tcPr>
            <w:tcW w:w="810" w:type="dxa"/>
            <w:tcBorders>
              <w:top w:val="nil"/>
              <w:left w:val="nil"/>
              <w:bottom w:val="nil"/>
              <w:right w:val="nil"/>
            </w:tcBorders>
            <w:shd w:val="clear" w:color="auto" w:fill="auto"/>
            <w:noWrap/>
            <w:tcMar>
              <w:left w:w="43" w:type="dxa"/>
              <w:right w:w="43" w:type="dxa"/>
            </w:tcMar>
            <w:vAlign w:val="center"/>
            <w:hideMark/>
          </w:tcPr>
          <w:p w:rsidR="003E63A2" w:rsidRDefault="003E63A2" w:rsidP="003E63A2">
            <w:pPr>
              <w:jc w:val="right"/>
              <w:rPr>
                <w:color w:val="000000"/>
                <w:sz w:val="14"/>
                <w:szCs w:val="14"/>
              </w:rPr>
            </w:pPr>
            <w:r>
              <w:rPr>
                <w:color w:val="000000"/>
                <w:sz w:val="14"/>
                <w:szCs w:val="14"/>
              </w:rPr>
              <w:t>35,090.8</w:t>
            </w:r>
          </w:p>
        </w:tc>
        <w:tc>
          <w:tcPr>
            <w:tcW w:w="900" w:type="dxa"/>
            <w:tcBorders>
              <w:top w:val="nil"/>
              <w:left w:val="nil"/>
              <w:bottom w:val="nil"/>
              <w:right w:val="nil"/>
            </w:tcBorders>
            <w:shd w:val="clear" w:color="auto" w:fill="auto"/>
            <w:noWrap/>
            <w:tcMar>
              <w:left w:w="43" w:type="dxa"/>
              <w:right w:w="43" w:type="dxa"/>
            </w:tcMar>
            <w:vAlign w:val="center"/>
            <w:hideMark/>
          </w:tcPr>
          <w:p w:rsidR="003E63A2" w:rsidRDefault="003E63A2" w:rsidP="003E63A2">
            <w:pPr>
              <w:jc w:val="right"/>
              <w:rPr>
                <w:color w:val="000000"/>
                <w:sz w:val="14"/>
                <w:szCs w:val="14"/>
              </w:rPr>
            </w:pPr>
            <w:r>
              <w:rPr>
                <w:color w:val="000000"/>
                <w:sz w:val="14"/>
                <w:szCs w:val="14"/>
              </w:rPr>
              <w:t>7,326.4</w:t>
            </w:r>
          </w:p>
        </w:tc>
        <w:tc>
          <w:tcPr>
            <w:tcW w:w="913" w:type="dxa"/>
            <w:tcBorders>
              <w:top w:val="nil"/>
              <w:left w:val="nil"/>
              <w:bottom w:val="nil"/>
              <w:right w:val="nil"/>
            </w:tcBorders>
            <w:shd w:val="clear" w:color="auto" w:fill="auto"/>
            <w:noWrap/>
            <w:tcMar>
              <w:left w:w="43" w:type="dxa"/>
              <w:right w:w="43" w:type="dxa"/>
            </w:tcMar>
            <w:vAlign w:val="center"/>
            <w:hideMark/>
          </w:tcPr>
          <w:p w:rsidR="003E63A2" w:rsidRDefault="003E63A2" w:rsidP="003E63A2">
            <w:pPr>
              <w:jc w:val="right"/>
              <w:rPr>
                <w:color w:val="000000"/>
                <w:sz w:val="14"/>
                <w:szCs w:val="14"/>
              </w:rPr>
            </w:pPr>
            <w:r>
              <w:rPr>
                <w:color w:val="000000"/>
                <w:sz w:val="14"/>
                <w:szCs w:val="14"/>
              </w:rPr>
              <w:t>7,258.0</w:t>
            </w:r>
          </w:p>
        </w:tc>
      </w:tr>
      <w:tr w:rsidR="003E63A2" w:rsidRPr="00337313" w:rsidTr="003E63A2">
        <w:trPr>
          <w:trHeight w:val="245"/>
          <w:jc w:val="center"/>
        </w:trPr>
        <w:tc>
          <w:tcPr>
            <w:tcW w:w="2899" w:type="dxa"/>
            <w:tcBorders>
              <w:top w:val="nil"/>
              <w:left w:val="nil"/>
              <w:bottom w:val="nil"/>
              <w:right w:val="nil"/>
            </w:tcBorders>
            <w:shd w:val="clear" w:color="auto" w:fill="auto"/>
            <w:noWrap/>
            <w:vAlign w:val="center"/>
            <w:hideMark/>
          </w:tcPr>
          <w:p w:rsidR="003E63A2" w:rsidRDefault="003E63A2" w:rsidP="007177AB">
            <w:pPr>
              <w:jc w:val="center"/>
              <w:rPr>
                <w:b/>
                <w:bCs/>
                <w:color w:val="000000"/>
                <w:sz w:val="14"/>
                <w:szCs w:val="14"/>
              </w:rPr>
            </w:pPr>
            <w:r>
              <w:rPr>
                <w:b/>
                <w:bCs/>
                <w:color w:val="000000"/>
                <w:sz w:val="14"/>
                <w:szCs w:val="14"/>
              </w:rPr>
              <w:t>1.50</w:t>
            </w:r>
          </w:p>
        </w:tc>
        <w:tc>
          <w:tcPr>
            <w:tcW w:w="912" w:type="dxa"/>
            <w:tcBorders>
              <w:top w:val="nil"/>
              <w:left w:val="nil"/>
              <w:bottom w:val="nil"/>
              <w:right w:val="nil"/>
            </w:tcBorders>
            <w:shd w:val="clear" w:color="auto" w:fill="auto"/>
            <w:noWrap/>
            <w:tcMar>
              <w:left w:w="43" w:type="dxa"/>
              <w:right w:w="43" w:type="dxa"/>
            </w:tcMar>
            <w:vAlign w:val="center"/>
            <w:hideMark/>
          </w:tcPr>
          <w:p w:rsidR="003E63A2" w:rsidRPr="00337313" w:rsidRDefault="003E63A2" w:rsidP="003E63A2">
            <w:pPr>
              <w:jc w:val="right"/>
              <w:rPr>
                <w:color w:val="000000"/>
                <w:sz w:val="14"/>
                <w:szCs w:val="14"/>
              </w:rPr>
            </w:pPr>
            <w:r w:rsidRPr="00337313">
              <w:rPr>
                <w:color w:val="000000"/>
                <w:sz w:val="14"/>
                <w:szCs w:val="14"/>
              </w:rPr>
              <w:t>57,075.0</w:t>
            </w:r>
          </w:p>
        </w:tc>
        <w:tc>
          <w:tcPr>
            <w:tcW w:w="856" w:type="dxa"/>
            <w:tcBorders>
              <w:top w:val="nil"/>
              <w:left w:val="nil"/>
              <w:bottom w:val="nil"/>
              <w:right w:val="nil"/>
            </w:tcBorders>
            <w:shd w:val="clear" w:color="auto" w:fill="auto"/>
            <w:noWrap/>
            <w:tcMar>
              <w:left w:w="43" w:type="dxa"/>
              <w:right w:w="43" w:type="dxa"/>
            </w:tcMar>
            <w:vAlign w:val="center"/>
            <w:hideMark/>
          </w:tcPr>
          <w:p w:rsidR="003E63A2" w:rsidRPr="00337313" w:rsidRDefault="003E63A2" w:rsidP="003E63A2">
            <w:pPr>
              <w:jc w:val="right"/>
              <w:rPr>
                <w:color w:val="000000"/>
                <w:sz w:val="14"/>
                <w:szCs w:val="14"/>
              </w:rPr>
            </w:pPr>
            <w:r w:rsidRPr="00337313">
              <w:rPr>
                <w:color w:val="000000"/>
                <w:sz w:val="14"/>
                <w:szCs w:val="14"/>
              </w:rPr>
              <w:t>44,424.7</w:t>
            </w:r>
          </w:p>
        </w:tc>
        <w:tc>
          <w:tcPr>
            <w:tcW w:w="841" w:type="dxa"/>
            <w:tcBorders>
              <w:top w:val="nil"/>
              <w:left w:val="nil"/>
              <w:bottom w:val="nil"/>
              <w:right w:val="nil"/>
            </w:tcBorders>
            <w:shd w:val="clear" w:color="auto" w:fill="auto"/>
            <w:noWrap/>
            <w:tcMar>
              <w:left w:w="43" w:type="dxa"/>
              <w:right w:w="43" w:type="dxa"/>
            </w:tcMar>
            <w:vAlign w:val="center"/>
            <w:hideMark/>
          </w:tcPr>
          <w:p w:rsidR="003E63A2" w:rsidRPr="00337313" w:rsidRDefault="003E63A2" w:rsidP="003E63A2">
            <w:pPr>
              <w:jc w:val="right"/>
              <w:rPr>
                <w:color w:val="000000"/>
                <w:sz w:val="14"/>
                <w:szCs w:val="14"/>
              </w:rPr>
            </w:pPr>
            <w:r w:rsidRPr="00337313">
              <w:rPr>
                <w:color w:val="000000"/>
                <w:sz w:val="14"/>
                <w:szCs w:val="14"/>
              </w:rPr>
              <w:t>17,930.3</w:t>
            </w:r>
          </w:p>
        </w:tc>
        <w:tc>
          <w:tcPr>
            <w:tcW w:w="869" w:type="dxa"/>
            <w:tcBorders>
              <w:top w:val="nil"/>
              <w:left w:val="nil"/>
              <w:bottom w:val="nil"/>
              <w:right w:val="nil"/>
            </w:tcBorders>
            <w:shd w:val="clear" w:color="auto" w:fill="auto"/>
            <w:noWrap/>
            <w:tcMar>
              <w:left w:w="43" w:type="dxa"/>
              <w:right w:w="43" w:type="dxa"/>
            </w:tcMar>
            <w:vAlign w:val="center"/>
            <w:hideMark/>
          </w:tcPr>
          <w:p w:rsidR="003E63A2" w:rsidRPr="00337313" w:rsidRDefault="003E63A2" w:rsidP="003E63A2">
            <w:pPr>
              <w:jc w:val="right"/>
              <w:rPr>
                <w:color w:val="000000"/>
                <w:sz w:val="14"/>
                <w:szCs w:val="14"/>
              </w:rPr>
            </w:pPr>
            <w:r w:rsidRPr="00337313">
              <w:rPr>
                <w:color w:val="000000"/>
                <w:sz w:val="14"/>
                <w:szCs w:val="14"/>
              </w:rPr>
              <w:t>41,096.3</w:t>
            </w:r>
          </w:p>
        </w:tc>
        <w:tc>
          <w:tcPr>
            <w:tcW w:w="810" w:type="dxa"/>
            <w:tcBorders>
              <w:top w:val="nil"/>
              <w:left w:val="nil"/>
              <w:bottom w:val="nil"/>
              <w:right w:val="nil"/>
            </w:tcBorders>
            <w:shd w:val="clear" w:color="auto" w:fill="auto"/>
            <w:noWrap/>
            <w:tcMar>
              <w:left w:w="43" w:type="dxa"/>
              <w:right w:w="43" w:type="dxa"/>
            </w:tcMar>
            <w:vAlign w:val="center"/>
            <w:hideMark/>
          </w:tcPr>
          <w:p w:rsidR="003E63A2" w:rsidRDefault="003E63A2" w:rsidP="003E63A2">
            <w:pPr>
              <w:jc w:val="right"/>
              <w:rPr>
                <w:color w:val="000000"/>
                <w:sz w:val="14"/>
                <w:szCs w:val="14"/>
              </w:rPr>
            </w:pPr>
            <w:r>
              <w:rPr>
                <w:color w:val="000000"/>
                <w:sz w:val="14"/>
                <w:szCs w:val="14"/>
              </w:rPr>
              <w:t>52,427.9</w:t>
            </w:r>
          </w:p>
        </w:tc>
        <w:tc>
          <w:tcPr>
            <w:tcW w:w="900" w:type="dxa"/>
            <w:tcBorders>
              <w:top w:val="nil"/>
              <w:left w:val="nil"/>
              <w:bottom w:val="nil"/>
              <w:right w:val="nil"/>
            </w:tcBorders>
            <w:shd w:val="clear" w:color="auto" w:fill="auto"/>
            <w:noWrap/>
            <w:tcMar>
              <w:left w:w="43" w:type="dxa"/>
              <w:right w:w="43" w:type="dxa"/>
            </w:tcMar>
            <w:vAlign w:val="center"/>
            <w:hideMark/>
          </w:tcPr>
          <w:p w:rsidR="003E63A2" w:rsidRDefault="003E63A2" w:rsidP="003E63A2">
            <w:pPr>
              <w:jc w:val="right"/>
              <w:rPr>
                <w:color w:val="000000"/>
                <w:sz w:val="14"/>
                <w:szCs w:val="14"/>
              </w:rPr>
            </w:pPr>
            <w:r>
              <w:rPr>
                <w:color w:val="000000"/>
                <w:sz w:val="14"/>
                <w:szCs w:val="14"/>
              </w:rPr>
              <w:t>23,460.2</w:t>
            </w:r>
          </w:p>
        </w:tc>
        <w:tc>
          <w:tcPr>
            <w:tcW w:w="913" w:type="dxa"/>
            <w:tcBorders>
              <w:top w:val="nil"/>
              <w:left w:val="nil"/>
              <w:bottom w:val="nil"/>
              <w:right w:val="nil"/>
            </w:tcBorders>
            <w:shd w:val="clear" w:color="auto" w:fill="auto"/>
            <w:noWrap/>
            <w:tcMar>
              <w:left w:w="43" w:type="dxa"/>
              <w:right w:w="43" w:type="dxa"/>
            </w:tcMar>
            <w:vAlign w:val="center"/>
            <w:hideMark/>
          </w:tcPr>
          <w:p w:rsidR="003E63A2" w:rsidRDefault="003E63A2" w:rsidP="003E63A2">
            <w:pPr>
              <w:jc w:val="right"/>
              <w:rPr>
                <w:color w:val="000000"/>
                <w:sz w:val="14"/>
                <w:szCs w:val="14"/>
              </w:rPr>
            </w:pPr>
            <w:r>
              <w:rPr>
                <w:color w:val="000000"/>
                <w:sz w:val="14"/>
                <w:szCs w:val="14"/>
              </w:rPr>
              <w:t>54,412.0</w:t>
            </w:r>
          </w:p>
        </w:tc>
      </w:tr>
      <w:tr w:rsidR="003E63A2" w:rsidRPr="00337313" w:rsidTr="003E63A2">
        <w:trPr>
          <w:trHeight w:val="245"/>
          <w:jc w:val="center"/>
        </w:trPr>
        <w:tc>
          <w:tcPr>
            <w:tcW w:w="2899" w:type="dxa"/>
            <w:tcBorders>
              <w:top w:val="nil"/>
              <w:left w:val="nil"/>
              <w:bottom w:val="nil"/>
              <w:right w:val="nil"/>
            </w:tcBorders>
            <w:shd w:val="clear" w:color="auto" w:fill="auto"/>
            <w:noWrap/>
            <w:vAlign w:val="center"/>
            <w:hideMark/>
          </w:tcPr>
          <w:p w:rsidR="003E63A2" w:rsidRDefault="003E63A2" w:rsidP="007177AB">
            <w:pPr>
              <w:jc w:val="center"/>
              <w:rPr>
                <w:b/>
                <w:bCs/>
                <w:color w:val="000000"/>
                <w:sz w:val="14"/>
                <w:szCs w:val="14"/>
              </w:rPr>
            </w:pPr>
            <w:r>
              <w:rPr>
                <w:b/>
                <w:bCs/>
                <w:color w:val="000000"/>
                <w:sz w:val="14"/>
                <w:szCs w:val="14"/>
              </w:rPr>
              <w:t>1.75</w:t>
            </w:r>
          </w:p>
        </w:tc>
        <w:tc>
          <w:tcPr>
            <w:tcW w:w="912" w:type="dxa"/>
            <w:tcBorders>
              <w:top w:val="nil"/>
              <w:left w:val="nil"/>
              <w:bottom w:val="nil"/>
              <w:right w:val="nil"/>
            </w:tcBorders>
            <w:shd w:val="clear" w:color="auto" w:fill="auto"/>
            <w:noWrap/>
            <w:tcMar>
              <w:left w:w="43" w:type="dxa"/>
              <w:right w:w="43" w:type="dxa"/>
            </w:tcMar>
            <w:vAlign w:val="center"/>
            <w:hideMark/>
          </w:tcPr>
          <w:p w:rsidR="003E63A2" w:rsidRPr="00337313" w:rsidRDefault="003E63A2" w:rsidP="003E63A2">
            <w:pPr>
              <w:jc w:val="right"/>
              <w:rPr>
                <w:color w:val="000000"/>
                <w:sz w:val="14"/>
                <w:szCs w:val="14"/>
              </w:rPr>
            </w:pPr>
            <w:r w:rsidRPr="00337313">
              <w:rPr>
                <w:color w:val="000000"/>
                <w:sz w:val="14"/>
                <w:szCs w:val="14"/>
              </w:rPr>
              <w:t>1,355.9</w:t>
            </w:r>
          </w:p>
        </w:tc>
        <w:tc>
          <w:tcPr>
            <w:tcW w:w="856" w:type="dxa"/>
            <w:tcBorders>
              <w:top w:val="nil"/>
              <w:left w:val="nil"/>
              <w:bottom w:val="nil"/>
              <w:right w:val="nil"/>
            </w:tcBorders>
            <w:shd w:val="clear" w:color="auto" w:fill="auto"/>
            <w:noWrap/>
            <w:tcMar>
              <w:left w:w="43" w:type="dxa"/>
              <w:right w:w="43" w:type="dxa"/>
            </w:tcMar>
            <w:vAlign w:val="center"/>
            <w:hideMark/>
          </w:tcPr>
          <w:p w:rsidR="003E63A2" w:rsidRPr="00337313" w:rsidRDefault="003E63A2" w:rsidP="003E63A2">
            <w:pPr>
              <w:jc w:val="right"/>
              <w:rPr>
                <w:color w:val="000000"/>
                <w:sz w:val="14"/>
                <w:szCs w:val="14"/>
              </w:rPr>
            </w:pPr>
            <w:r w:rsidRPr="00337313">
              <w:rPr>
                <w:color w:val="000000"/>
                <w:sz w:val="14"/>
                <w:szCs w:val="14"/>
              </w:rPr>
              <w:t>828.0</w:t>
            </w:r>
          </w:p>
        </w:tc>
        <w:tc>
          <w:tcPr>
            <w:tcW w:w="841" w:type="dxa"/>
            <w:tcBorders>
              <w:top w:val="nil"/>
              <w:left w:val="nil"/>
              <w:bottom w:val="nil"/>
              <w:right w:val="nil"/>
            </w:tcBorders>
            <w:shd w:val="clear" w:color="auto" w:fill="auto"/>
            <w:noWrap/>
            <w:tcMar>
              <w:left w:w="43" w:type="dxa"/>
              <w:right w:w="43" w:type="dxa"/>
            </w:tcMar>
            <w:vAlign w:val="center"/>
            <w:hideMark/>
          </w:tcPr>
          <w:p w:rsidR="003E63A2" w:rsidRPr="00337313" w:rsidRDefault="003E63A2" w:rsidP="003E63A2">
            <w:pPr>
              <w:jc w:val="right"/>
              <w:rPr>
                <w:color w:val="000000"/>
                <w:sz w:val="14"/>
                <w:szCs w:val="14"/>
              </w:rPr>
            </w:pPr>
            <w:r w:rsidRPr="00337313">
              <w:rPr>
                <w:color w:val="000000"/>
                <w:sz w:val="14"/>
                <w:szCs w:val="14"/>
              </w:rPr>
              <w:t>3,233.6</w:t>
            </w:r>
          </w:p>
        </w:tc>
        <w:tc>
          <w:tcPr>
            <w:tcW w:w="869" w:type="dxa"/>
            <w:tcBorders>
              <w:top w:val="nil"/>
              <w:left w:val="nil"/>
              <w:bottom w:val="nil"/>
              <w:right w:val="nil"/>
            </w:tcBorders>
            <w:shd w:val="clear" w:color="auto" w:fill="auto"/>
            <w:noWrap/>
            <w:tcMar>
              <w:left w:w="43" w:type="dxa"/>
              <w:right w:w="43" w:type="dxa"/>
            </w:tcMar>
            <w:vAlign w:val="center"/>
            <w:hideMark/>
          </w:tcPr>
          <w:p w:rsidR="003E63A2" w:rsidRPr="00337313" w:rsidRDefault="003E63A2" w:rsidP="003E63A2">
            <w:pPr>
              <w:jc w:val="right"/>
              <w:rPr>
                <w:color w:val="000000"/>
                <w:sz w:val="14"/>
                <w:szCs w:val="14"/>
              </w:rPr>
            </w:pPr>
            <w:r w:rsidRPr="00337313">
              <w:rPr>
                <w:color w:val="000000"/>
                <w:sz w:val="14"/>
                <w:szCs w:val="14"/>
              </w:rPr>
              <w:t>18,675.1</w:t>
            </w:r>
          </w:p>
        </w:tc>
        <w:tc>
          <w:tcPr>
            <w:tcW w:w="810" w:type="dxa"/>
            <w:tcBorders>
              <w:top w:val="nil"/>
              <w:left w:val="nil"/>
              <w:bottom w:val="nil"/>
              <w:right w:val="nil"/>
            </w:tcBorders>
            <w:shd w:val="clear" w:color="auto" w:fill="auto"/>
            <w:noWrap/>
            <w:tcMar>
              <w:left w:w="43" w:type="dxa"/>
              <w:right w:w="43" w:type="dxa"/>
            </w:tcMar>
            <w:vAlign w:val="center"/>
            <w:hideMark/>
          </w:tcPr>
          <w:p w:rsidR="003E63A2" w:rsidRDefault="003E63A2" w:rsidP="003E63A2">
            <w:pPr>
              <w:jc w:val="right"/>
              <w:rPr>
                <w:color w:val="000000"/>
                <w:sz w:val="14"/>
                <w:szCs w:val="14"/>
              </w:rPr>
            </w:pPr>
            <w:r>
              <w:rPr>
                <w:color w:val="000000"/>
                <w:sz w:val="14"/>
                <w:szCs w:val="14"/>
              </w:rPr>
              <w:t>31,165.7</w:t>
            </w:r>
          </w:p>
        </w:tc>
        <w:tc>
          <w:tcPr>
            <w:tcW w:w="900" w:type="dxa"/>
            <w:tcBorders>
              <w:top w:val="nil"/>
              <w:left w:val="nil"/>
              <w:bottom w:val="nil"/>
              <w:right w:val="nil"/>
            </w:tcBorders>
            <w:shd w:val="clear" w:color="auto" w:fill="auto"/>
            <w:noWrap/>
            <w:tcMar>
              <w:left w:w="43" w:type="dxa"/>
              <w:right w:w="43" w:type="dxa"/>
            </w:tcMar>
            <w:vAlign w:val="center"/>
            <w:hideMark/>
          </w:tcPr>
          <w:p w:rsidR="003E63A2" w:rsidRDefault="003E63A2" w:rsidP="003E63A2">
            <w:pPr>
              <w:jc w:val="right"/>
              <w:rPr>
                <w:color w:val="000000"/>
                <w:sz w:val="14"/>
                <w:szCs w:val="14"/>
              </w:rPr>
            </w:pPr>
            <w:r>
              <w:rPr>
                <w:color w:val="000000"/>
                <w:sz w:val="14"/>
                <w:szCs w:val="14"/>
              </w:rPr>
              <w:t>25,013.0</w:t>
            </w:r>
          </w:p>
        </w:tc>
        <w:tc>
          <w:tcPr>
            <w:tcW w:w="913" w:type="dxa"/>
            <w:tcBorders>
              <w:top w:val="nil"/>
              <w:left w:val="nil"/>
              <w:bottom w:val="nil"/>
              <w:right w:val="nil"/>
            </w:tcBorders>
            <w:shd w:val="clear" w:color="auto" w:fill="auto"/>
            <w:noWrap/>
            <w:tcMar>
              <w:left w:w="43" w:type="dxa"/>
              <w:right w:w="43" w:type="dxa"/>
            </w:tcMar>
            <w:vAlign w:val="center"/>
            <w:hideMark/>
          </w:tcPr>
          <w:p w:rsidR="003E63A2" w:rsidRDefault="003E63A2" w:rsidP="003E63A2">
            <w:pPr>
              <w:jc w:val="right"/>
              <w:rPr>
                <w:color w:val="000000"/>
                <w:sz w:val="14"/>
                <w:szCs w:val="14"/>
              </w:rPr>
            </w:pPr>
            <w:r>
              <w:rPr>
                <w:color w:val="000000"/>
                <w:sz w:val="14"/>
                <w:szCs w:val="14"/>
              </w:rPr>
              <w:t>15,480.4</w:t>
            </w:r>
          </w:p>
        </w:tc>
      </w:tr>
      <w:tr w:rsidR="003E63A2" w:rsidRPr="00337313" w:rsidTr="003E63A2">
        <w:trPr>
          <w:trHeight w:val="245"/>
          <w:jc w:val="center"/>
        </w:trPr>
        <w:tc>
          <w:tcPr>
            <w:tcW w:w="2899" w:type="dxa"/>
            <w:tcBorders>
              <w:top w:val="nil"/>
              <w:left w:val="nil"/>
              <w:bottom w:val="nil"/>
              <w:right w:val="nil"/>
            </w:tcBorders>
            <w:shd w:val="clear" w:color="auto" w:fill="auto"/>
            <w:noWrap/>
            <w:vAlign w:val="center"/>
            <w:hideMark/>
          </w:tcPr>
          <w:p w:rsidR="003E63A2" w:rsidRDefault="003E63A2" w:rsidP="007177AB">
            <w:pPr>
              <w:jc w:val="center"/>
              <w:rPr>
                <w:b/>
                <w:bCs/>
                <w:color w:val="000000"/>
                <w:sz w:val="14"/>
                <w:szCs w:val="14"/>
              </w:rPr>
            </w:pPr>
            <w:r>
              <w:rPr>
                <w:b/>
                <w:bCs/>
                <w:color w:val="000000"/>
                <w:sz w:val="14"/>
                <w:szCs w:val="14"/>
              </w:rPr>
              <w:t>2.00</w:t>
            </w:r>
          </w:p>
        </w:tc>
        <w:tc>
          <w:tcPr>
            <w:tcW w:w="912" w:type="dxa"/>
            <w:tcBorders>
              <w:top w:val="nil"/>
              <w:left w:val="nil"/>
              <w:bottom w:val="nil"/>
              <w:right w:val="nil"/>
            </w:tcBorders>
            <w:shd w:val="clear" w:color="auto" w:fill="auto"/>
            <w:noWrap/>
            <w:tcMar>
              <w:left w:w="43" w:type="dxa"/>
              <w:right w:w="43" w:type="dxa"/>
            </w:tcMar>
            <w:vAlign w:val="center"/>
            <w:hideMark/>
          </w:tcPr>
          <w:p w:rsidR="003E63A2" w:rsidRPr="00337313" w:rsidRDefault="003E63A2" w:rsidP="003E63A2">
            <w:pPr>
              <w:jc w:val="right"/>
              <w:rPr>
                <w:color w:val="000000"/>
                <w:sz w:val="14"/>
                <w:szCs w:val="14"/>
              </w:rPr>
            </w:pPr>
            <w:r w:rsidRPr="00337313">
              <w:rPr>
                <w:color w:val="000000"/>
                <w:sz w:val="14"/>
                <w:szCs w:val="14"/>
              </w:rPr>
              <w:t>17,628.3</w:t>
            </w:r>
          </w:p>
        </w:tc>
        <w:tc>
          <w:tcPr>
            <w:tcW w:w="856" w:type="dxa"/>
            <w:tcBorders>
              <w:top w:val="nil"/>
              <w:left w:val="nil"/>
              <w:bottom w:val="nil"/>
              <w:right w:val="nil"/>
            </w:tcBorders>
            <w:shd w:val="clear" w:color="auto" w:fill="auto"/>
            <w:noWrap/>
            <w:tcMar>
              <w:left w:w="43" w:type="dxa"/>
              <w:right w:w="43" w:type="dxa"/>
            </w:tcMar>
            <w:vAlign w:val="center"/>
            <w:hideMark/>
          </w:tcPr>
          <w:p w:rsidR="003E63A2" w:rsidRPr="00337313" w:rsidRDefault="003E63A2" w:rsidP="003E63A2">
            <w:pPr>
              <w:jc w:val="right"/>
              <w:rPr>
                <w:color w:val="000000"/>
                <w:sz w:val="14"/>
                <w:szCs w:val="14"/>
              </w:rPr>
            </w:pPr>
            <w:r w:rsidRPr="00337313">
              <w:rPr>
                <w:color w:val="000000"/>
                <w:sz w:val="14"/>
                <w:szCs w:val="14"/>
              </w:rPr>
              <w:t>11,199.5</w:t>
            </w:r>
          </w:p>
        </w:tc>
        <w:tc>
          <w:tcPr>
            <w:tcW w:w="841" w:type="dxa"/>
            <w:tcBorders>
              <w:top w:val="nil"/>
              <w:left w:val="nil"/>
              <w:bottom w:val="nil"/>
              <w:right w:val="nil"/>
            </w:tcBorders>
            <w:shd w:val="clear" w:color="auto" w:fill="auto"/>
            <w:noWrap/>
            <w:tcMar>
              <w:left w:w="43" w:type="dxa"/>
              <w:right w:w="43" w:type="dxa"/>
            </w:tcMar>
            <w:vAlign w:val="center"/>
            <w:hideMark/>
          </w:tcPr>
          <w:p w:rsidR="003E63A2" w:rsidRPr="00337313" w:rsidRDefault="003E63A2" w:rsidP="003E63A2">
            <w:pPr>
              <w:jc w:val="right"/>
              <w:rPr>
                <w:color w:val="000000"/>
                <w:sz w:val="14"/>
                <w:szCs w:val="14"/>
              </w:rPr>
            </w:pPr>
            <w:r w:rsidRPr="00337313">
              <w:rPr>
                <w:color w:val="000000"/>
                <w:sz w:val="14"/>
                <w:szCs w:val="14"/>
              </w:rPr>
              <w:t>14,926.2</w:t>
            </w:r>
          </w:p>
        </w:tc>
        <w:tc>
          <w:tcPr>
            <w:tcW w:w="869" w:type="dxa"/>
            <w:tcBorders>
              <w:top w:val="nil"/>
              <w:left w:val="nil"/>
              <w:bottom w:val="nil"/>
              <w:right w:val="nil"/>
            </w:tcBorders>
            <w:shd w:val="clear" w:color="auto" w:fill="auto"/>
            <w:noWrap/>
            <w:tcMar>
              <w:left w:w="43" w:type="dxa"/>
              <w:right w:w="43" w:type="dxa"/>
            </w:tcMar>
            <w:vAlign w:val="center"/>
            <w:hideMark/>
          </w:tcPr>
          <w:p w:rsidR="003E63A2" w:rsidRPr="00337313" w:rsidRDefault="003E63A2" w:rsidP="003E63A2">
            <w:pPr>
              <w:jc w:val="right"/>
              <w:rPr>
                <w:color w:val="000000"/>
                <w:sz w:val="14"/>
                <w:szCs w:val="14"/>
              </w:rPr>
            </w:pPr>
            <w:r w:rsidRPr="00337313">
              <w:rPr>
                <w:color w:val="000000"/>
                <w:sz w:val="14"/>
                <w:szCs w:val="14"/>
              </w:rPr>
              <w:t>35,359.0</w:t>
            </w:r>
          </w:p>
        </w:tc>
        <w:tc>
          <w:tcPr>
            <w:tcW w:w="810" w:type="dxa"/>
            <w:tcBorders>
              <w:top w:val="nil"/>
              <w:left w:val="nil"/>
              <w:bottom w:val="nil"/>
              <w:right w:val="nil"/>
            </w:tcBorders>
            <w:shd w:val="clear" w:color="auto" w:fill="auto"/>
            <w:noWrap/>
            <w:tcMar>
              <w:left w:w="43" w:type="dxa"/>
              <w:right w:w="43" w:type="dxa"/>
            </w:tcMar>
            <w:vAlign w:val="center"/>
            <w:hideMark/>
          </w:tcPr>
          <w:p w:rsidR="003E63A2" w:rsidRDefault="003E63A2" w:rsidP="003E63A2">
            <w:pPr>
              <w:jc w:val="right"/>
              <w:rPr>
                <w:color w:val="000000"/>
                <w:sz w:val="14"/>
                <w:szCs w:val="14"/>
              </w:rPr>
            </w:pPr>
            <w:r>
              <w:rPr>
                <w:color w:val="000000"/>
                <w:sz w:val="14"/>
                <w:szCs w:val="14"/>
              </w:rPr>
              <w:t>20,163.0</w:t>
            </w:r>
          </w:p>
        </w:tc>
        <w:tc>
          <w:tcPr>
            <w:tcW w:w="900" w:type="dxa"/>
            <w:tcBorders>
              <w:top w:val="nil"/>
              <w:left w:val="nil"/>
              <w:bottom w:val="nil"/>
              <w:right w:val="nil"/>
            </w:tcBorders>
            <w:shd w:val="clear" w:color="auto" w:fill="auto"/>
            <w:noWrap/>
            <w:tcMar>
              <w:left w:w="43" w:type="dxa"/>
              <w:right w:w="43" w:type="dxa"/>
            </w:tcMar>
            <w:vAlign w:val="center"/>
            <w:hideMark/>
          </w:tcPr>
          <w:p w:rsidR="003E63A2" w:rsidRDefault="003E63A2" w:rsidP="003E63A2">
            <w:pPr>
              <w:jc w:val="right"/>
              <w:rPr>
                <w:color w:val="000000"/>
                <w:sz w:val="14"/>
                <w:szCs w:val="14"/>
              </w:rPr>
            </w:pPr>
            <w:r>
              <w:rPr>
                <w:color w:val="000000"/>
                <w:sz w:val="14"/>
                <w:szCs w:val="14"/>
              </w:rPr>
              <w:t>10,476.5</w:t>
            </w:r>
          </w:p>
        </w:tc>
        <w:tc>
          <w:tcPr>
            <w:tcW w:w="913" w:type="dxa"/>
            <w:tcBorders>
              <w:top w:val="nil"/>
              <w:left w:val="nil"/>
              <w:bottom w:val="nil"/>
              <w:right w:val="nil"/>
            </w:tcBorders>
            <w:shd w:val="clear" w:color="auto" w:fill="auto"/>
            <w:noWrap/>
            <w:tcMar>
              <w:left w:w="43" w:type="dxa"/>
              <w:right w:w="43" w:type="dxa"/>
            </w:tcMar>
            <w:vAlign w:val="center"/>
            <w:hideMark/>
          </w:tcPr>
          <w:p w:rsidR="003E63A2" w:rsidRDefault="003E63A2" w:rsidP="003E63A2">
            <w:pPr>
              <w:jc w:val="right"/>
              <w:rPr>
                <w:color w:val="000000"/>
                <w:sz w:val="14"/>
                <w:szCs w:val="14"/>
              </w:rPr>
            </w:pPr>
            <w:r>
              <w:rPr>
                <w:color w:val="000000"/>
                <w:sz w:val="14"/>
                <w:szCs w:val="14"/>
              </w:rPr>
              <w:t>50,189.3</w:t>
            </w:r>
          </w:p>
        </w:tc>
      </w:tr>
      <w:tr w:rsidR="003E63A2" w:rsidRPr="00337313" w:rsidTr="003E63A2">
        <w:trPr>
          <w:trHeight w:val="245"/>
          <w:jc w:val="center"/>
        </w:trPr>
        <w:tc>
          <w:tcPr>
            <w:tcW w:w="2899" w:type="dxa"/>
            <w:tcBorders>
              <w:top w:val="nil"/>
              <w:left w:val="nil"/>
              <w:bottom w:val="nil"/>
              <w:right w:val="nil"/>
            </w:tcBorders>
            <w:shd w:val="clear" w:color="auto" w:fill="auto"/>
            <w:noWrap/>
            <w:vAlign w:val="center"/>
            <w:hideMark/>
          </w:tcPr>
          <w:p w:rsidR="003E63A2" w:rsidRDefault="003E63A2" w:rsidP="007177AB">
            <w:pPr>
              <w:jc w:val="center"/>
              <w:rPr>
                <w:b/>
                <w:bCs/>
                <w:color w:val="000000"/>
                <w:sz w:val="14"/>
                <w:szCs w:val="14"/>
              </w:rPr>
            </w:pPr>
            <w:r>
              <w:rPr>
                <w:b/>
                <w:bCs/>
                <w:color w:val="000000"/>
                <w:sz w:val="14"/>
                <w:szCs w:val="14"/>
              </w:rPr>
              <w:t>2.25</w:t>
            </w:r>
          </w:p>
        </w:tc>
        <w:tc>
          <w:tcPr>
            <w:tcW w:w="912" w:type="dxa"/>
            <w:tcBorders>
              <w:top w:val="nil"/>
              <w:left w:val="nil"/>
              <w:bottom w:val="nil"/>
              <w:right w:val="nil"/>
            </w:tcBorders>
            <w:shd w:val="clear" w:color="auto" w:fill="auto"/>
            <w:noWrap/>
            <w:tcMar>
              <w:left w:w="43" w:type="dxa"/>
              <w:right w:w="43" w:type="dxa"/>
            </w:tcMar>
            <w:vAlign w:val="center"/>
            <w:hideMark/>
          </w:tcPr>
          <w:p w:rsidR="003E63A2" w:rsidRPr="00337313" w:rsidRDefault="003E63A2" w:rsidP="003E63A2">
            <w:pPr>
              <w:jc w:val="right"/>
              <w:rPr>
                <w:color w:val="000000"/>
                <w:sz w:val="14"/>
                <w:szCs w:val="14"/>
              </w:rPr>
            </w:pPr>
            <w:r w:rsidRPr="00337313">
              <w:rPr>
                <w:color w:val="000000"/>
                <w:sz w:val="14"/>
                <w:szCs w:val="14"/>
              </w:rPr>
              <w:t>409.1</w:t>
            </w:r>
          </w:p>
        </w:tc>
        <w:tc>
          <w:tcPr>
            <w:tcW w:w="856" w:type="dxa"/>
            <w:tcBorders>
              <w:top w:val="nil"/>
              <w:left w:val="nil"/>
              <w:bottom w:val="nil"/>
              <w:right w:val="nil"/>
            </w:tcBorders>
            <w:shd w:val="clear" w:color="auto" w:fill="auto"/>
            <w:noWrap/>
            <w:tcMar>
              <w:left w:w="43" w:type="dxa"/>
              <w:right w:w="43" w:type="dxa"/>
            </w:tcMar>
            <w:vAlign w:val="center"/>
            <w:hideMark/>
          </w:tcPr>
          <w:p w:rsidR="003E63A2" w:rsidRPr="00337313" w:rsidRDefault="003E63A2" w:rsidP="003E63A2">
            <w:pPr>
              <w:jc w:val="right"/>
              <w:rPr>
                <w:color w:val="000000"/>
                <w:sz w:val="14"/>
                <w:szCs w:val="14"/>
              </w:rPr>
            </w:pPr>
            <w:r w:rsidRPr="00337313">
              <w:rPr>
                <w:color w:val="000000"/>
                <w:sz w:val="14"/>
                <w:szCs w:val="14"/>
              </w:rPr>
              <w:t>56.6</w:t>
            </w:r>
          </w:p>
        </w:tc>
        <w:tc>
          <w:tcPr>
            <w:tcW w:w="841" w:type="dxa"/>
            <w:tcBorders>
              <w:top w:val="nil"/>
              <w:left w:val="nil"/>
              <w:bottom w:val="nil"/>
              <w:right w:val="nil"/>
            </w:tcBorders>
            <w:shd w:val="clear" w:color="auto" w:fill="auto"/>
            <w:noWrap/>
            <w:tcMar>
              <w:left w:w="43" w:type="dxa"/>
              <w:right w:w="43" w:type="dxa"/>
            </w:tcMar>
            <w:vAlign w:val="center"/>
            <w:hideMark/>
          </w:tcPr>
          <w:p w:rsidR="003E63A2" w:rsidRPr="00337313" w:rsidRDefault="003E63A2" w:rsidP="003E63A2">
            <w:pPr>
              <w:jc w:val="right"/>
              <w:rPr>
                <w:color w:val="000000"/>
                <w:sz w:val="14"/>
                <w:szCs w:val="14"/>
              </w:rPr>
            </w:pPr>
            <w:r w:rsidRPr="00337313">
              <w:rPr>
                <w:color w:val="000000"/>
                <w:sz w:val="14"/>
                <w:szCs w:val="14"/>
              </w:rPr>
              <w:t>75.0</w:t>
            </w:r>
          </w:p>
        </w:tc>
        <w:tc>
          <w:tcPr>
            <w:tcW w:w="869" w:type="dxa"/>
            <w:tcBorders>
              <w:top w:val="nil"/>
              <w:left w:val="nil"/>
              <w:bottom w:val="nil"/>
              <w:right w:val="nil"/>
            </w:tcBorders>
            <w:shd w:val="clear" w:color="auto" w:fill="auto"/>
            <w:noWrap/>
            <w:tcMar>
              <w:left w:w="43" w:type="dxa"/>
              <w:right w:w="43" w:type="dxa"/>
            </w:tcMar>
            <w:vAlign w:val="center"/>
            <w:hideMark/>
          </w:tcPr>
          <w:p w:rsidR="003E63A2" w:rsidRPr="00337313" w:rsidRDefault="003E63A2" w:rsidP="003E63A2">
            <w:pPr>
              <w:jc w:val="right"/>
              <w:rPr>
                <w:color w:val="000000"/>
                <w:sz w:val="14"/>
                <w:szCs w:val="14"/>
              </w:rPr>
            </w:pPr>
            <w:r w:rsidRPr="00337313">
              <w:rPr>
                <w:color w:val="000000"/>
                <w:sz w:val="14"/>
                <w:szCs w:val="14"/>
              </w:rPr>
              <w:t>6,113.0</w:t>
            </w:r>
          </w:p>
        </w:tc>
        <w:tc>
          <w:tcPr>
            <w:tcW w:w="810" w:type="dxa"/>
            <w:tcBorders>
              <w:top w:val="nil"/>
              <w:left w:val="nil"/>
              <w:bottom w:val="nil"/>
              <w:right w:val="nil"/>
            </w:tcBorders>
            <w:shd w:val="clear" w:color="auto" w:fill="auto"/>
            <w:noWrap/>
            <w:tcMar>
              <w:left w:w="43" w:type="dxa"/>
              <w:right w:w="43" w:type="dxa"/>
            </w:tcMar>
            <w:vAlign w:val="center"/>
            <w:hideMark/>
          </w:tcPr>
          <w:p w:rsidR="003E63A2" w:rsidRDefault="003E63A2" w:rsidP="003E63A2">
            <w:pPr>
              <w:jc w:val="right"/>
              <w:rPr>
                <w:color w:val="000000"/>
                <w:sz w:val="14"/>
                <w:szCs w:val="14"/>
              </w:rPr>
            </w:pPr>
            <w:r>
              <w:rPr>
                <w:color w:val="000000"/>
                <w:sz w:val="14"/>
                <w:szCs w:val="14"/>
              </w:rPr>
              <w:t>742.6</w:t>
            </w:r>
          </w:p>
        </w:tc>
        <w:tc>
          <w:tcPr>
            <w:tcW w:w="900" w:type="dxa"/>
            <w:tcBorders>
              <w:top w:val="nil"/>
              <w:left w:val="nil"/>
              <w:bottom w:val="nil"/>
              <w:right w:val="nil"/>
            </w:tcBorders>
            <w:shd w:val="clear" w:color="auto" w:fill="auto"/>
            <w:noWrap/>
            <w:tcMar>
              <w:left w:w="43" w:type="dxa"/>
              <w:right w:w="43" w:type="dxa"/>
            </w:tcMar>
            <w:vAlign w:val="center"/>
            <w:hideMark/>
          </w:tcPr>
          <w:p w:rsidR="003E63A2" w:rsidRDefault="003E63A2" w:rsidP="003E63A2">
            <w:pPr>
              <w:jc w:val="right"/>
              <w:rPr>
                <w:color w:val="000000"/>
                <w:sz w:val="14"/>
                <w:szCs w:val="14"/>
              </w:rPr>
            </w:pPr>
            <w:r>
              <w:rPr>
                <w:color w:val="000000"/>
                <w:sz w:val="14"/>
                <w:szCs w:val="14"/>
              </w:rPr>
              <w:t>4,945.8</w:t>
            </w:r>
          </w:p>
        </w:tc>
        <w:tc>
          <w:tcPr>
            <w:tcW w:w="913" w:type="dxa"/>
            <w:tcBorders>
              <w:top w:val="nil"/>
              <w:left w:val="nil"/>
              <w:bottom w:val="nil"/>
              <w:right w:val="nil"/>
            </w:tcBorders>
            <w:shd w:val="clear" w:color="auto" w:fill="auto"/>
            <w:noWrap/>
            <w:tcMar>
              <w:left w:w="43" w:type="dxa"/>
              <w:right w:w="43" w:type="dxa"/>
            </w:tcMar>
            <w:vAlign w:val="center"/>
            <w:hideMark/>
          </w:tcPr>
          <w:p w:rsidR="003E63A2" w:rsidRDefault="003E63A2" w:rsidP="003E63A2">
            <w:pPr>
              <w:jc w:val="right"/>
              <w:rPr>
                <w:color w:val="000000"/>
                <w:sz w:val="14"/>
                <w:szCs w:val="14"/>
              </w:rPr>
            </w:pPr>
            <w:r>
              <w:rPr>
                <w:color w:val="000000"/>
                <w:sz w:val="14"/>
                <w:szCs w:val="14"/>
              </w:rPr>
              <w:t>6,078.9</w:t>
            </w:r>
          </w:p>
        </w:tc>
      </w:tr>
      <w:tr w:rsidR="003E63A2" w:rsidRPr="00337313" w:rsidTr="003E63A2">
        <w:trPr>
          <w:trHeight w:val="245"/>
          <w:jc w:val="center"/>
        </w:trPr>
        <w:tc>
          <w:tcPr>
            <w:tcW w:w="2899" w:type="dxa"/>
            <w:tcBorders>
              <w:top w:val="nil"/>
              <w:left w:val="nil"/>
              <w:bottom w:val="nil"/>
              <w:right w:val="nil"/>
            </w:tcBorders>
            <w:shd w:val="clear" w:color="auto" w:fill="auto"/>
            <w:noWrap/>
            <w:vAlign w:val="center"/>
            <w:hideMark/>
          </w:tcPr>
          <w:p w:rsidR="003E63A2" w:rsidRDefault="003E63A2" w:rsidP="007177AB">
            <w:pPr>
              <w:jc w:val="center"/>
              <w:rPr>
                <w:b/>
                <w:bCs/>
                <w:color w:val="000000"/>
                <w:sz w:val="14"/>
                <w:szCs w:val="14"/>
              </w:rPr>
            </w:pPr>
            <w:r>
              <w:rPr>
                <w:b/>
                <w:bCs/>
                <w:color w:val="000000"/>
                <w:sz w:val="14"/>
                <w:szCs w:val="14"/>
              </w:rPr>
              <w:t>2.50</w:t>
            </w:r>
          </w:p>
        </w:tc>
        <w:tc>
          <w:tcPr>
            <w:tcW w:w="912" w:type="dxa"/>
            <w:tcBorders>
              <w:top w:val="nil"/>
              <w:left w:val="nil"/>
              <w:bottom w:val="nil"/>
              <w:right w:val="nil"/>
            </w:tcBorders>
            <w:shd w:val="clear" w:color="auto" w:fill="auto"/>
            <w:noWrap/>
            <w:tcMar>
              <w:left w:w="43" w:type="dxa"/>
              <w:right w:w="43" w:type="dxa"/>
            </w:tcMar>
            <w:vAlign w:val="center"/>
            <w:hideMark/>
          </w:tcPr>
          <w:p w:rsidR="003E63A2" w:rsidRPr="00337313" w:rsidRDefault="003E63A2" w:rsidP="003E63A2">
            <w:pPr>
              <w:jc w:val="right"/>
              <w:rPr>
                <w:color w:val="000000"/>
                <w:sz w:val="14"/>
                <w:szCs w:val="14"/>
              </w:rPr>
            </w:pPr>
            <w:r w:rsidRPr="00337313">
              <w:rPr>
                <w:color w:val="000000"/>
                <w:sz w:val="14"/>
                <w:szCs w:val="14"/>
              </w:rPr>
              <w:t>1,688.3</w:t>
            </w:r>
          </w:p>
        </w:tc>
        <w:tc>
          <w:tcPr>
            <w:tcW w:w="856" w:type="dxa"/>
            <w:tcBorders>
              <w:top w:val="nil"/>
              <w:left w:val="nil"/>
              <w:bottom w:val="nil"/>
              <w:right w:val="nil"/>
            </w:tcBorders>
            <w:shd w:val="clear" w:color="auto" w:fill="auto"/>
            <w:noWrap/>
            <w:tcMar>
              <w:left w:w="43" w:type="dxa"/>
              <w:right w:w="43" w:type="dxa"/>
            </w:tcMar>
            <w:vAlign w:val="center"/>
            <w:hideMark/>
          </w:tcPr>
          <w:p w:rsidR="003E63A2" w:rsidRPr="00337313" w:rsidRDefault="003E63A2" w:rsidP="003E63A2">
            <w:pPr>
              <w:jc w:val="right"/>
              <w:rPr>
                <w:color w:val="000000"/>
                <w:sz w:val="14"/>
                <w:szCs w:val="14"/>
              </w:rPr>
            </w:pPr>
            <w:r w:rsidRPr="00337313">
              <w:rPr>
                <w:color w:val="000000"/>
                <w:sz w:val="14"/>
                <w:szCs w:val="14"/>
              </w:rPr>
              <w:t>1,796.8</w:t>
            </w:r>
          </w:p>
        </w:tc>
        <w:tc>
          <w:tcPr>
            <w:tcW w:w="841" w:type="dxa"/>
            <w:tcBorders>
              <w:top w:val="nil"/>
              <w:left w:val="nil"/>
              <w:bottom w:val="nil"/>
              <w:right w:val="nil"/>
            </w:tcBorders>
            <w:shd w:val="clear" w:color="auto" w:fill="auto"/>
            <w:noWrap/>
            <w:tcMar>
              <w:left w:w="43" w:type="dxa"/>
              <w:right w:w="43" w:type="dxa"/>
            </w:tcMar>
            <w:vAlign w:val="center"/>
            <w:hideMark/>
          </w:tcPr>
          <w:p w:rsidR="003E63A2" w:rsidRPr="00337313" w:rsidRDefault="003E63A2" w:rsidP="003E63A2">
            <w:pPr>
              <w:jc w:val="right"/>
              <w:rPr>
                <w:color w:val="000000"/>
                <w:sz w:val="14"/>
                <w:szCs w:val="14"/>
              </w:rPr>
            </w:pPr>
            <w:r w:rsidRPr="00337313">
              <w:rPr>
                <w:color w:val="000000"/>
                <w:sz w:val="14"/>
                <w:szCs w:val="14"/>
              </w:rPr>
              <w:t>1,338.4</w:t>
            </w:r>
          </w:p>
        </w:tc>
        <w:tc>
          <w:tcPr>
            <w:tcW w:w="869" w:type="dxa"/>
            <w:tcBorders>
              <w:top w:val="nil"/>
              <w:left w:val="nil"/>
              <w:bottom w:val="nil"/>
              <w:right w:val="nil"/>
            </w:tcBorders>
            <w:shd w:val="clear" w:color="auto" w:fill="auto"/>
            <w:noWrap/>
            <w:tcMar>
              <w:left w:w="43" w:type="dxa"/>
              <w:right w:w="43" w:type="dxa"/>
            </w:tcMar>
            <w:vAlign w:val="center"/>
            <w:hideMark/>
          </w:tcPr>
          <w:p w:rsidR="003E63A2" w:rsidRPr="00337313" w:rsidRDefault="003E63A2" w:rsidP="003E63A2">
            <w:pPr>
              <w:jc w:val="right"/>
              <w:rPr>
                <w:color w:val="000000"/>
                <w:sz w:val="14"/>
                <w:szCs w:val="14"/>
              </w:rPr>
            </w:pPr>
            <w:r w:rsidRPr="00337313">
              <w:rPr>
                <w:color w:val="000000"/>
                <w:sz w:val="14"/>
                <w:szCs w:val="14"/>
              </w:rPr>
              <w:t>404.3</w:t>
            </w:r>
          </w:p>
        </w:tc>
        <w:tc>
          <w:tcPr>
            <w:tcW w:w="810" w:type="dxa"/>
            <w:tcBorders>
              <w:top w:val="nil"/>
              <w:left w:val="nil"/>
              <w:bottom w:val="nil"/>
              <w:right w:val="nil"/>
            </w:tcBorders>
            <w:shd w:val="clear" w:color="auto" w:fill="auto"/>
            <w:noWrap/>
            <w:tcMar>
              <w:left w:w="43" w:type="dxa"/>
              <w:right w:w="43" w:type="dxa"/>
            </w:tcMar>
            <w:vAlign w:val="center"/>
            <w:hideMark/>
          </w:tcPr>
          <w:p w:rsidR="003E63A2" w:rsidRDefault="003E63A2" w:rsidP="003E63A2">
            <w:pPr>
              <w:jc w:val="right"/>
              <w:rPr>
                <w:color w:val="000000"/>
                <w:sz w:val="14"/>
                <w:szCs w:val="14"/>
              </w:rPr>
            </w:pPr>
            <w:r>
              <w:rPr>
                <w:color w:val="000000"/>
                <w:sz w:val="14"/>
                <w:szCs w:val="14"/>
              </w:rPr>
              <w:t>223.2</w:t>
            </w:r>
          </w:p>
        </w:tc>
        <w:tc>
          <w:tcPr>
            <w:tcW w:w="900" w:type="dxa"/>
            <w:tcBorders>
              <w:top w:val="nil"/>
              <w:left w:val="nil"/>
              <w:bottom w:val="nil"/>
              <w:right w:val="nil"/>
            </w:tcBorders>
            <w:shd w:val="clear" w:color="auto" w:fill="auto"/>
            <w:noWrap/>
            <w:tcMar>
              <w:left w:w="43" w:type="dxa"/>
              <w:right w:w="43" w:type="dxa"/>
            </w:tcMar>
            <w:vAlign w:val="center"/>
            <w:hideMark/>
          </w:tcPr>
          <w:p w:rsidR="003E63A2" w:rsidRDefault="003E63A2" w:rsidP="003E63A2">
            <w:pPr>
              <w:jc w:val="right"/>
              <w:rPr>
                <w:color w:val="000000"/>
                <w:sz w:val="14"/>
                <w:szCs w:val="14"/>
              </w:rPr>
            </w:pPr>
            <w:r>
              <w:rPr>
                <w:color w:val="000000"/>
                <w:sz w:val="14"/>
                <w:szCs w:val="14"/>
              </w:rPr>
              <w:t>4,219.5</w:t>
            </w:r>
          </w:p>
        </w:tc>
        <w:tc>
          <w:tcPr>
            <w:tcW w:w="913" w:type="dxa"/>
            <w:tcBorders>
              <w:top w:val="nil"/>
              <w:left w:val="nil"/>
              <w:bottom w:val="nil"/>
              <w:right w:val="nil"/>
            </w:tcBorders>
            <w:shd w:val="clear" w:color="auto" w:fill="auto"/>
            <w:noWrap/>
            <w:tcMar>
              <w:left w:w="43" w:type="dxa"/>
              <w:right w:w="43" w:type="dxa"/>
            </w:tcMar>
            <w:vAlign w:val="center"/>
            <w:hideMark/>
          </w:tcPr>
          <w:p w:rsidR="003E63A2" w:rsidRDefault="003E63A2" w:rsidP="003E63A2">
            <w:pPr>
              <w:jc w:val="right"/>
              <w:rPr>
                <w:color w:val="000000"/>
                <w:sz w:val="14"/>
                <w:szCs w:val="14"/>
              </w:rPr>
            </w:pPr>
            <w:r>
              <w:rPr>
                <w:color w:val="000000"/>
                <w:sz w:val="14"/>
                <w:szCs w:val="14"/>
              </w:rPr>
              <w:t>9,707.4</w:t>
            </w:r>
          </w:p>
        </w:tc>
      </w:tr>
      <w:tr w:rsidR="003E63A2" w:rsidRPr="00337313" w:rsidTr="003E63A2">
        <w:trPr>
          <w:trHeight w:val="245"/>
          <w:jc w:val="center"/>
        </w:trPr>
        <w:tc>
          <w:tcPr>
            <w:tcW w:w="2899" w:type="dxa"/>
            <w:tcBorders>
              <w:top w:val="nil"/>
              <w:left w:val="nil"/>
              <w:bottom w:val="nil"/>
              <w:right w:val="nil"/>
            </w:tcBorders>
            <w:shd w:val="clear" w:color="auto" w:fill="auto"/>
            <w:noWrap/>
            <w:vAlign w:val="center"/>
            <w:hideMark/>
          </w:tcPr>
          <w:p w:rsidR="003E63A2" w:rsidRDefault="003E63A2" w:rsidP="007177AB">
            <w:pPr>
              <w:jc w:val="center"/>
              <w:rPr>
                <w:b/>
                <w:bCs/>
                <w:color w:val="000000"/>
                <w:sz w:val="14"/>
                <w:szCs w:val="14"/>
              </w:rPr>
            </w:pPr>
            <w:r>
              <w:rPr>
                <w:b/>
                <w:bCs/>
                <w:color w:val="000000"/>
                <w:sz w:val="14"/>
                <w:szCs w:val="14"/>
              </w:rPr>
              <w:t>2.75</w:t>
            </w:r>
          </w:p>
        </w:tc>
        <w:tc>
          <w:tcPr>
            <w:tcW w:w="912" w:type="dxa"/>
            <w:tcBorders>
              <w:top w:val="nil"/>
              <w:left w:val="nil"/>
              <w:bottom w:val="nil"/>
              <w:right w:val="nil"/>
            </w:tcBorders>
            <w:shd w:val="clear" w:color="auto" w:fill="auto"/>
            <w:noWrap/>
            <w:tcMar>
              <w:left w:w="43" w:type="dxa"/>
              <w:right w:w="43" w:type="dxa"/>
            </w:tcMar>
            <w:vAlign w:val="center"/>
            <w:hideMark/>
          </w:tcPr>
          <w:p w:rsidR="003E63A2" w:rsidRPr="00337313" w:rsidRDefault="003E63A2" w:rsidP="003E63A2">
            <w:pPr>
              <w:jc w:val="right"/>
              <w:rPr>
                <w:color w:val="000000"/>
                <w:sz w:val="14"/>
                <w:szCs w:val="14"/>
              </w:rPr>
            </w:pPr>
            <w:r w:rsidRPr="00337313">
              <w:rPr>
                <w:color w:val="000000"/>
                <w:sz w:val="14"/>
                <w:szCs w:val="14"/>
              </w:rPr>
              <w:t>356.2</w:t>
            </w:r>
          </w:p>
        </w:tc>
        <w:tc>
          <w:tcPr>
            <w:tcW w:w="856" w:type="dxa"/>
            <w:tcBorders>
              <w:top w:val="nil"/>
              <w:left w:val="nil"/>
              <w:bottom w:val="nil"/>
              <w:right w:val="nil"/>
            </w:tcBorders>
            <w:shd w:val="clear" w:color="auto" w:fill="auto"/>
            <w:noWrap/>
            <w:tcMar>
              <w:left w:w="43" w:type="dxa"/>
              <w:right w:w="43" w:type="dxa"/>
            </w:tcMar>
            <w:vAlign w:val="center"/>
            <w:hideMark/>
          </w:tcPr>
          <w:p w:rsidR="003E63A2" w:rsidRPr="00337313" w:rsidRDefault="003E63A2" w:rsidP="003E63A2">
            <w:pPr>
              <w:jc w:val="right"/>
              <w:rPr>
                <w:color w:val="000000"/>
                <w:sz w:val="14"/>
                <w:szCs w:val="14"/>
              </w:rPr>
            </w:pPr>
            <w:r w:rsidRPr="00337313">
              <w:rPr>
                <w:color w:val="000000"/>
                <w:sz w:val="14"/>
                <w:szCs w:val="14"/>
              </w:rPr>
              <w:t>32.8</w:t>
            </w:r>
          </w:p>
        </w:tc>
        <w:tc>
          <w:tcPr>
            <w:tcW w:w="841" w:type="dxa"/>
            <w:tcBorders>
              <w:top w:val="nil"/>
              <w:left w:val="nil"/>
              <w:bottom w:val="nil"/>
              <w:right w:val="nil"/>
            </w:tcBorders>
            <w:shd w:val="clear" w:color="auto" w:fill="auto"/>
            <w:noWrap/>
            <w:tcMar>
              <w:left w:w="43" w:type="dxa"/>
              <w:right w:w="43" w:type="dxa"/>
            </w:tcMar>
            <w:vAlign w:val="center"/>
            <w:hideMark/>
          </w:tcPr>
          <w:p w:rsidR="003E63A2" w:rsidRPr="00337313" w:rsidRDefault="003E63A2" w:rsidP="003E63A2">
            <w:pPr>
              <w:jc w:val="right"/>
              <w:rPr>
                <w:color w:val="000000"/>
                <w:sz w:val="14"/>
                <w:szCs w:val="14"/>
              </w:rPr>
            </w:pPr>
            <w:r w:rsidRPr="00337313">
              <w:rPr>
                <w:color w:val="000000"/>
                <w:sz w:val="14"/>
                <w:szCs w:val="14"/>
              </w:rPr>
              <w:t>247.1</w:t>
            </w:r>
          </w:p>
        </w:tc>
        <w:tc>
          <w:tcPr>
            <w:tcW w:w="869" w:type="dxa"/>
            <w:tcBorders>
              <w:top w:val="nil"/>
              <w:left w:val="nil"/>
              <w:bottom w:val="nil"/>
              <w:right w:val="nil"/>
            </w:tcBorders>
            <w:shd w:val="clear" w:color="auto" w:fill="auto"/>
            <w:noWrap/>
            <w:tcMar>
              <w:left w:w="43" w:type="dxa"/>
              <w:right w:w="43" w:type="dxa"/>
            </w:tcMar>
            <w:vAlign w:val="center"/>
            <w:hideMark/>
          </w:tcPr>
          <w:p w:rsidR="003E63A2" w:rsidRPr="00337313" w:rsidRDefault="003E63A2" w:rsidP="003E63A2">
            <w:pPr>
              <w:jc w:val="right"/>
              <w:rPr>
                <w:color w:val="000000"/>
                <w:sz w:val="14"/>
                <w:szCs w:val="14"/>
              </w:rPr>
            </w:pPr>
            <w:r w:rsidRPr="00337313">
              <w:rPr>
                <w:color w:val="000000"/>
                <w:sz w:val="14"/>
                <w:szCs w:val="14"/>
              </w:rPr>
              <w:t>2,755.9</w:t>
            </w:r>
          </w:p>
        </w:tc>
        <w:tc>
          <w:tcPr>
            <w:tcW w:w="810" w:type="dxa"/>
            <w:tcBorders>
              <w:top w:val="nil"/>
              <w:left w:val="nil"/>
              <w:bottom w:val="nil"/>
              <w:right w:val="nil"/>
            </w:tcBorders>
            <w:shd w:val="clear" w:color="auto" w:fill="auto"/>
            <w:noWrap/>
            <w:tcMar>
              <w:left w:w="43" w:type="dxa"/>
              <w:right w:w="43" w:type="dxa"/>
            </w:tcMar>
            <w:vAlign w:val="center"/>
            <w:hideMark/>
          </w:tcPr>
          <w:p w:rsidR="003E63A2" w:rsidRDefault="003E63A2" w:rsidP="003E63A2">
            <w:pPr>
              <w:jc w:val="right"/>
              <w:rPr>
                <w:color w:val="000000"/>
                <w:sz w:val="14"/>
                <w:szCs w:val="14"/>
              </w:rPr>
            </w:pPr>
            <w:r>
              <w:rPr>
                <w:color w:val="000000"/>
                <w:sz w:val="14"/>
                <w:szCs w:val="14"/>
              </w:rPr>
              <w:t>1,291.1</w:t>
            </w:r>
          </w:p>
        </w:tc>
        <w:tc>
          <w:tcPr>
            <w:tcW w:w="900" w:type="dxa"/>
            <w:tcBorders>
              <w:top w:val="nil"/>
              <w:left w:val="nil"/>
              <w:bottom w:val="nil"/>
              <w:right w:val="nil"/>
            </w:tcBorders>
            <w:shd w:val="clear" w:color="auto" w:fill="auto"/>
            <w:noWrap/>
            <w:tcMar>
              <w:left w:w="43" w:type="dxa"/>
              <w:right w:w="43" w:type="dxa"/>
            </w:tcMar>
            <w:vAlign w:val="center"/>
            <w:hideMark/>
          </w:tcPr>
          <w:p w:rsidR="003E63A2" w:rsidRDefault="003E63A2" w:rsidP="003E63A2">
            <w:pPr>
              <w:jc w:val="right"/>
              <w:rPr>
                <w:color w:val="000000"/>
                <w:sz w:val="14"/>
                <w:szCs w:val="14"/>
              </w:rPr>
            </w:pPr>
            <w:r>
              <w:rPr>
                <w:color w:val="000000"/>
                <w:sz w:val="14"/>
                <w:szCs w:val="14"/>
              </w:rPr>
              <w:t>38,979.7</w:t>
            </w:r>
          </w:p>
        </w:tc>
        <w:tc>
          <w:tcPr>
            <w:tcW w:w="913" w:type="dxa"/>
            <w:tcBorders>
              <w:top w:val="nil"/>
              <w:left w:val="nil"/>
              <w:bottom w:val="nil"/>
              <w:right w:val="nil"/>
            </w:tcBorders>
            <w:shd w:val="clear" w:color="auto" w:fill="auto"/>
            <w:noWrap/>
            <w:tcMar>
              <w:left w:w="43" w:type="dxa"/>
              <w:right w:w="43" w:type="dxa"/>
            </w:tcMar>
            <w:vAlign w:val="center"/>
            <w:hideMark/>
          </w:tcPr>
          <w:p w:rsidR="003E63A2" w:rsidRDefault="003E63A2" w:rsidP="003E63A2">
            <w:pPr>
              <w:jc w:val="right"/>
              <w:rPr>
                <w:color w:val="000000"/>
                <w:sz w:val="14"/>
                <w:szCs w:val="14"/>
              </w:rPr>
            </w:pPr>
            <w:r>
              <w:rPr>
                <w:color w:val="000000"/>
                <w:sz w:val="14"/>
                <w:szCs w:val="14"/>
              </w:rPr>
              <w:t>11,294.8</w:t>
            </w:r>
          </w:p>
        </w:tc>
      </w:tr>
      <w:tr w:rsidR="003E63A2" w:rsidRPr="00337313" w:rsidTr="003E63A2">
        <w:trPr>
          <w:trHeight w:val="245"/>
          <w:jc w:val="center"/>
        </w:trPr>
        <w:tc>
          <w:tcPr>
            <w:tcW w:w="2899" w:type="dxa"/>
            <w:tcBorders>
              <w:top w:val="nil"/>
              <w:left w:val="nil"/>
              <w:bottom w:val="nil"/>
              <w:right w:val="nil"/>
            </w:tcBorders>
            <w:shd w:val="clear" w:color="auto" w:fill="auto"/>
            <w:noWrap/>
            <w:vAlign w:val="center"/>
            <w:hideMark/>
          </w:tcPr>
          <w:p w:rsidR="003E63A2" w:rsidRDefault="003E63A2" w:rsidP="007177AB">
            <w:pPr>
              <w:jc w:val="center"/>
              <w:rPr>
                <w:b/>
                <w:bCs/>
                <w:color w:val="000000"/>
                <w:sz w:val="14"/>
                <w:szCs w:val="14"/>
              </w:rPr>
            </w:pPr>
            <w:r>
              <w:rPr>
                <w:b/>
                <w:bCs/>
                <w:color w:val="000000"/>
                <w:sz w:val="14"/>
                <w:szCs w:val="14"/>
              </w:rPr>
              <w:t>3.00</w:t>
            </w:r>
          </w:p>
        </w:tc>
        <w:tc>
          <w:tcPr>
            <w:tcW w:w="912" w:type="dxa"/>
            <w:tcBorders>
              <w:top w:val="nil"/>
              <w:left w:val="nil"/>
              <w:bottom w:val="nil"/>
              <w:right w:val="nil"/>
            </w:tcBorders>
            <w:shd w:val="clear" w:color="auto" w:fill="auto"/>
            <w:noWrap/>
            <w:tcMar>
              <w:left w:w="43" w:type="dxa"/>
              <w:right w:w="43" w:type="dxa"/>
            </w:tcMar>
            <w:vAlign w:val="center"/>
            <w:hideMark/>
          </w:tcPr>
          <w:p w:rsidR="003E63A2" w:rsidRPr="00337313" w:rsidRDefault="003E63A2" w:rsidP="003E63A2">
            <w:pPr>
              <w:jc w:val="right"/>
              <w:rPr>
                <w:color w:val="000000"/>
                <w:sz w:val="14"/>
                <w:szCs w:val="14"/>
              </w:rPr>
            </w:pPr>
            <w:r w:rsidRPr="00337313">
              <w:rPr>
                <w:color w:val="000000"/>
                <w:sz w:val="14"/>
                <w:szCs w:val="14"/>
              </w:rPr>
              <w:t>18,668.5</w:t>
            </w:r>
          </w:p>
        </w:tc>
        <w:tc>
          <w:tcPr>
            <w:tcW w:w="856" w:type="dxa"/>
            <w:tcBorders>
              <w:top w:val="nil"/>
              <w:left w:val="nil"/>
              <w:bottom w:val="nil"/>
              <w:right w:val="nil"/>
            </w:tcBorders>
            <w:shd w:val="clear" w:color="auto" w:fill="auto"/>
            <w:noWrap/>
            <w:tcMar>
              <w:left w:w="43" w:type="dxa"/>
              <w:right w:w="43" w:type="dxa"/>
            </w:tcMar>
            <w:vAlign w:val="center"/>
            <w:hideMark/>
          </w:tcPr>
          <w:p w:rsidR="003E63A2" w:rsidRPr="00337313" w:rsidRDefault="003E63A2" w:rsidP="003E63A2">
            <w:pPr>
              <w:jc w:val="right"/>
              <w:rPr>
                <w:color w:val="000000"/>
                <w:sz w:val="14"/>
                <w:szCs w:val="14"/>
              </w:rPr>
            </w:pPr>
            <w:r w:rsidRPr="00337313">
              <w:rPr>
                <w:color w:val="000000"/>
                <w:sz w:val="14"/>
                <w:szCs w:val="14"/>
              </w:rPr>
              <w:t>1,073.3</w:t>
            </w:r>
          </w:p>
        </w:tc>
        <w:tc>
          <w:tcPr>
            <w:tcW w:w="841" w:type="dxa"/>
            <w:tcBorders>
              <w:top w:val="nil"/>
              <w:left w:val="nil"/>
              <w:bottom w:val="nil"/>
              <w:right w:val="nil"/>
            </w:tcBorders>
            <w:shd w:val="clear" w:color="auto" w:fill="auto"/>
            <w:noWrap/>
            <w:tcMar>
              <w:left w:w="43" w:type="dxa"/>
              <w:right w:w="43" w:type="dxa"/>
            </w:tcMar>
            <w:vAlign w:val="center"/>
            <w:hideMark/>
          </w:tcPr>
          <w:p w:rsidR="003E63A2" w:rsidRPr="00337313" w:rsidRDefault="003E63A2" w:rsidP="003E63A2">
            <w:pPr>
              <w:jc w:val="right"/>
              <w:rPr>
                <w:color w:val="000000"/>
                <w:sz w:val="14"/>
                <w:szCs w:val="14"/>
              </w:rPr>
            </w:pPr>
            <w:r w:rsidRPr="00337313">
              <w:rPr>
                <w:color w:val="000000"/>
                <w:sz w:val="14"/>
                <w:szCs w:val="14"/>
              </w:rPr>
              <w:t>1,691.7</w:t>
            </w:r>
          </w:p>
        </w:tc>
        <w:tc>
          <w:tcPr>
            <w:tcW w:w="869" w:type="dxa"/>
            <w:tcBorders>
              <w:top w:val="nil"/>
              <w:left w:val="nil"/>
              <w:bottom w:val="nil"/>
              <w:right w:val="nil"/>
            </w:tcBorders>
            <w:shd w:val="clear" w:color="auto" w:fill="auto"/>
            <w:noWrap/>
            <w:tcMar>
              <w:left w:w="43" w:type="dxa"/>
              <w:right w:w="43" w:type="dxa"/>
            </w:tcMar>
            <w:vAlign w:val="center"/>
            <w:hideMark/>
          </w:tcPr>
          <w:p w:rsidR="003E63A2" w:rsidRPr="00337313" w:rsidRDefault="003E63A2" w:rsidP="003E63A2">
            <w:pPr>
              <w:jc w:val="right"/>
              <w:rPr>
                <w:color w:val="000000"/>
                <w:sz w:val="14"/>
                <w:szCs w:val="14"/>
              </w:rPr>
            </w:pPr>
            <w:r w:rsidRPr="00337313">
              <w:rPr>
                <w:color w:val="000000"/>
                <w:sz w:val="14"/>
                <w:szCs w:val="14"/>
              </w:rPr>
              <w:t>12,911.4</w:t>
            </w:r>
          </w:p>
        </w:tc>
        <w:tc>
          <w:tcPr>
            <w:tcW w:w="810" w:type="dxa"/>
            <w:tcBorders>
              <w:top w:val="nil"/>
              <w:left w:val="nil"/>
              <w:bottom w:val="nil"/>
              <w:right w:val="nil"/>
            </w:tcBorders>
            <w:shd w:val="clear" w:color="auto" w:fill="auto"/>
            <w:noWrap/>
            <w:tcMar>
              <w:left w:w="43" w:type="dxa"/>
              <w:right w:w="43" w:type="dxa"/>
            </w:tcMar>
            <w:vAlign w:val="center"/>
            <w:hideMark/>
          </w:tcPr>
          <w:p w:rsidR="003E63A2" w:rsidRDefault="003E63A2" w:rsidP="003E63A2">
            <w:pPr>
              <w:jc w:val="right"/>
              <w:rPr>
                <w:color w:val="000000"/>
                <w:sz w:val="14"/>
                <w:szCs w:val="14"/>
              </w:rPr>
            </w:pPr>
            <w:r>
              <w:rPr>
                <w:color w:val="000000"/>
                <w:sz w:val="14"/>
                <w:szCs w:val="14"/>
              </w:rPr>
              <w:t>476.8</w:t>
            </w:r>
          </w:p>
        </w:tc>
        <w:tc>
          <w:tcPr>
            <w:tcW w:w="900" w:type="dxa"/>
            <w:tcBorders>
              <w:top w:val="nil"/>
              <w:left w:val="nil"/>
              <w:bottom w:val="nil"/>
              <w:right w:val="nil"/>
            </w:tcBorders>
            <w:shd w:val="clear" w:color="auto" w:fill="auto"/>
            <w:noWrap/>
            <w:tcMar>
              <w:left w:w="43" w:type="dxa"/>
              <w:right w:w="43" w:type="dxa"/>
            </w:tcMar>
            <w:vAlign w:val="center"/>
            <w:hideMark/>
          </w:tcPr>
          <w:p w:rsidR="003E63A2" w:rsidRDefault="003E63A2" w:rsidP="003E63A2">
            <w:pPr>
              <w:jc w:val="right"/>
              <w:rPr>
                <w:color w:val="000000"/>
                <w:sz w:val="14"/>
                <w:szCs w:val="14"/>
              </w:rPr>
            </w:pPr>
            <w:r>
              <w:rPr>
                <w:color w:val="000000"/>
                <w:sz w:val="14"/>
                <w:szCs w:val="14"/>
              </w:rPr>
              <w:t>10,511.6</w:t>
            </w:r>
          </w:p>
        </w:tc>
        <w:tc>
          <w:tcPr>
            <w:tcW w:w="913" w:type="dxa"/>
            <w:tcBorders>
              <w:top w:val="nil"/>
              <w:left w:val="nil"/>
              <w:bottom w:val="nil"/>
              <w:right w:val="nil"/>
            </w:tcBorders>
            <w:shd w:val="clear" w:color="auto" w:fill="auto"/>
            <w:noWrap/>
            <w:tcMar>
              <w:left w:w="43" w:type="dxa"/>
              <w:right w:w="43" w:type="dxa"/>
            </w:tcMar>
            <w:vAlign w:val="center"/>
            <w:hideMark/>
          </w:tcPr>
          <w:p w:rsidR="003E63A2" w:rsidRDefault="003E63A2" w:rsidP="003E63A2">
            <w:pPr>
              <w:jc w:val="right"/>
              <w:rPr>
                <w:color w:val="000000"/>
                <w:sz w:val="14"/>
                <w:szCs w:val="14"/>
              </w:rPr>
            </w:pPr>
            <w:r>
              <w:rPr>
                <w:color w:val="000000"/>
                <w:sz w:val="14"/>
                <w:szCs w:val="14"/>
              </w:rPr>
              <w:t>14,173.9</w:t>
            </w:r>
          </w:p>
        </w:tc>
      </w:tr>
      <w:tr w:rsidR="003E63A2" w:rsidRPr="00337313" w:rsidTr="003E63A2">
        <w:trPr>
          <w:trHeight w:val="245"/>
          <w:jc w:val="center"/>
        </w:trPr>
        <w:tc>
          <w:tcPr>
            <w:tcW w:w="2899" w:type="dxa"/>
            <w:tcBorders>
              <w:top w:val="nil"/>
              <w:left w:val="nil"/>
              <w:bottom w:val="nil"/>
              <w:right w:val="nil"/>
            </w:tcBorders>
            <w:shd w:val="clear" w:color="auto" w:fill="auto"/>
            <w:noWrap/>
            <w:vAlign w:val="center"/>
            <w:hideMark/>
          </w:tcPr>
          <w:p w:rsidR="003E63A2" w:rsidRDefault="003E63A2" w:rsidP="007177AB">
            <w:pPr>
              <w:jc w:val="center"/>
              <w:rPr>
                <w:b/>
                <w:bCs/>
                <w:color w:val="000000"/>
                <w:sz w:val="14"/>
                <w:szCs w:val="14"/>
              </w:rPr>
            </w:pPr>
            <w:r>
              <w:rPr>
                <w:b/>
                <w:bCs/>
                <w:color w:val="000000"/>
                <w:sz w:val="14"/>
                <w:szCs w:val="14"/>
              </w:rPr>
              <w:t>3.25</w:t>
            </w:r>
          </w:p>
        </w:tc>
        <w:tc>
          <w:tcPr>
            <w:tcW w:w="912" w:type="dxa"/>
            <w:tcBorders>
              <w:top w:val="nil"/>
              <w:left w:val="nil"/>
              <w:bottom w:val="nil"/>
              <w:right w:val="nil"/>
            </w:tcBorders>
            <w:shd w:val="clear" w:color="auto" w:fill="auto"/>
            <w:noWrap/>
            <w:tcMar>
              <w:left w:w="43" w:type="dxa"/>
              <w:right w:w="43" w:type="dxa"/>
            </w:tcMar>
            <w:vAlign w:val="center"/>
            <w:hideMark/>
          </w:tcPr>
          <w:p w:rsidR="003E63A2" w:rsidRPr="00337313" w:rsidRDefault="003E63A2" w:rsidP="003E63A2">
            <w:pPr>
              <w:jc w:val="right"/>
              <w:rPr>
                <w:color w:val="000000"/>
                <w:sz w:val="14"/>
                <w:szCs w:val="14"/>
              </w:rPr>
            </w:pPr>
            <w:r w:rsidRPr="00337313">
              <w:rPr>
                <w:color w:val="000000"/>
                <w:sz w:val="14"/>
                <w:szCs w:val="14"/>
              </w:rPr>
              <w:t>795.3</w:t>
            </w:r>
          </w:p>
        </w:tc>
        <w:tc>
          <w:tcPr>
            <w:tcW w:w="856" w:type="dxa"/>
            <w:tcBorders>
              <w:top w:val="nil"/>
              <w:left w:val="nil"/>
              <w:bottom w:val="nil"/>
              <w:right w:val="nil"/>
            </w:tcBorders>
            <w:shd w:val="clear" w:color="auto" w:fill="auto"/>
            <w:noWrap/>
            <w:tcMar>
              <w:left w:w="43" w:type="dxa"/>
              <w:right w:w="43" w:type="dxa"/>
            </w:tcMar>
            <w:vAlign w:val="center"/>
            <w:hideMark/>
          </w:tcPr>
          <w:p w:rsidR="003E63A2" w:rsidRPr="00337313" w:rsidRDefault="003E63A2" w:rsidP="003E63A2">
            <w:pPr>
              <w:jc w:val="right"/>
              <w:rPr>
                <w:color w:val="000000"/>
                <w:sz w:val="14"/>
                <w:szCs w:val="14"/>
              </w:rPr>
            </w:pPr>
            <w:r w:rsidRPr="00337313">
              <w:rPr>
                <w:color w:val="000000"/>
                <w:sz w:val="14"/>
                <w:szCs w:val="14"/>
              </w:rPr>
              <w:t>213.0</w:t>
            </w:r>
          </w:p>
        </w:tc>
        <w:tc>
          <w:tcPr>
            <w:tcW w:w="841" w:type="dxa"/>
            <w:tcBorders>
              <w:top w:val="nil"/>
              <w:left w:val="nil"/>
              <w:bottom w:val="nil"/>
              <w:right w:val="nil"/>
            </w:tcBorders>
            <w:shd w:val="clear" w:color="auto" w:fill="auto"/>
            <w:noWrap/>
            <w:tcMar>
              <w:left w:w="43" w:type="dxa"/>
              <w:right w:w="43" w:type="dxa"/>
            </w:tcMar>
            <w:vAlign w:val="center"/>
            <w:hideMark/>
          </w:tcPr>
          <w:p w:rsidR="003E63A2" w:rsidRPr="00337313" w:rsidRDefault="003E63A2" w:rsidP="003E63A2">
            <w:pPr>
              <w:jc w:val="right"/>
              <w:rPr>
                <w:color w:val="000000"/>
                <w:sz w:val="14"/>
                <w:szCs w:val="14"/>
              </w:rPr>
            </w:pPr>
            <w:r w:rsidRPr="00337313">
              <w:rPr>
                <w:color w:val="000000"/>
                <w:sz w:val="14"/>
                <w:szCs w:val="14"/>
              </w:rPr>
              <w:t>2,147.3</w:t>
            </w:r>
          </w:p>
        </w:tc>
        <w:tc>
          <w:tcPr>
            <w:tcW w:w="869" w:type="dxa"/>
            <w:tcBorders>
              <w:top w:val="nil"/>
              <w:left w:val="nil"/>
              <w:bottom w:val="nil"/>
              <w:right w:val="nil"/>
            </w:tcBorders>
            <w:shd w:val="clear" w:color="auto" w:fill="auto"/>
            <w:noWrap/>
            <w:tcMar>
              <w:left w:w="43" w:type="dxa"/>
              <w:right w:w="43" w:type="dxa"/>
            </w:tcMar>
            <w:vAlign w:val="center"/>
            <w:hideMark/>
          </w:tcPr>
          <w:p w:rsidR="003E63A2" w:rsidRPr="00337313" w:rsidRDefault="003E63A2" w:rsidP="003E63A2">
            <w:pPr>
              <w:jc w:val="right"/>
              <w:rPr>
                <w:color w:val="000000"/>
                <w:sz w:val="14"/>
                <w:szCs w:val="14"/>
              </w:rPr>
            </w:pPr>
            <w:r w:rsidRPr="00337313">
              <w:rPr>
                <w:color w:val="000000"/>
                <w:sz w:val="14"/>
                <w:szCs w:val="14"/>
              </w:rPr>
              <w:t>184.9</w:t>
            </w:r>
          </w:p>
        </w:tc>
        <w:tc>
          <w:tcPr>
            <w:tcW w:w="810" w:type="dxa"/>
            <w:tcBorders>
              <w:top w:val="nil"/>
              <w:left w:val="nil"/>
              <w:bottom w:val="nil"/>
              <w:right w:val="nil"/>
            </w:tcBorders>
            <w:shd w:val="clear" w:color="auto" w:fill="auto"/>
            <w:noWrap/>
            <w:tcMar>
              <w:left w:w="43" w:type="dxa"/>
              <w:right w:w="43" w:type="dxa"/>
            </w:tcMar>
            <w:vAlign w:val="center"/>
            <w:hideMark/>
          </w:tcPr>
          <w:p w:rsidR="003E63A2" w:rsidRDefault="003E63A2" w:rsidP="003E63A2">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hideMark/>
          </w:tcPr>
          <w:p w:rsidR="003E63A2" w:rsidRDefault="003E63A2" w:rsidP="003E63A2">
            <w:pPr>
              <w:jc w:val="right"/>
              <w:rPr>
                <w:color w:val="000000"/>
                <w:sz w:val="14"/>
                <w:szCs w:val="14"/>
              </w:rPr>
            </w:pPr>
            <w:r>
              <w:rPr>
                <w:color w:val="000000"/>
                <w:sz w:val="14"/>
                <w:szCs w:val="14"/>
              </w:rPr>
              <w:t>4,324.6</w:t>
            </w:r>
          </w:p>
        </w:tc>
        <w:tc>
          <w:tcPr>
            <w:tcW w:w="913" w:type="dxa"/>
            <w:tcBorders>
              <w:top w:val="nil"/>
              <w:left w:val="nil"/>
              <w:bottom w:val="nil"/>
              <w:right w:val="nil"/>
            </w:tcBorders>
            <w:shd w:val="clear" w:color="auto" w:fill="auto"/>
            <w:noWrap/>
            <w:tcMar>
              <w:left w:w="43" w:type="dxa"/>
              <w:right w:w="43" w:type="dxa"/>
            </w:tcMar>
            <w:vAlign w:val="center"/>
            <w:hideMark/>
          </w:tcPr>
          <w:p w:rsidR="003E63A2" w:rsidRDefault="003E63A2" w:rsidP="003E63A2">
            <w:pPr>
              <w:jc w:val="right"/>
              <w:rPr>
                <w:color w:val="000000"/>
                <w:sz w:val="14"/>
                <w:szCs w:val="14"/>
              </w:rPr>
            </w:pPr>
            <w:r>
              <w:rPr>
                <w:color w:val="000000"/>
                <w:sz w:val="14"/>
                <w:szCs w:val="14"/>
              </w:rPr>
              <w:t>-</w:t>
            </w:r>
          </w:p>
        </w:tc>
      </w:tr>
      <w:tr w:rsidR="003E63A2" w:rsidRPr="00337313" w:rsidTr="003E63A2">
        <w:trPr>
          <w:trHeight w:val="245"/>
          <w:jc w:val="center"/>
        </w:trPr>
        <w:tc>
          <w:tcPr>
            <w:tcW w:w="2899" w:type="dxa"/>
            <w:tcBorders>
              <w:top w:val="nil"/>
              <w:left w:val="nil"/>
              <w:bottom w:val="nil"/>
              <w:right w:val="nil"/>
            </w:tcBorders>
            <w:shd w:val="clear" w:color="auto" w:fill="auto"/>
            <w:noWrap/>
            <w:vAlign w:val="center"/>
            <w:hideMark/>
          </w:tcPr>
          <w:p w:rsidR="003E63A2" w:rsidRDefault="003E63A2" w:rsidP="007177AB">
            <w:pPr>
              <w:jc w:val="center"/>
              <w:rPr>
                <w:b/>
                <w:bCs/>
                <w:color w:val="000000"/>
                <w:sz w:val="14"/>
                <w:szCs w:val="14"/>
              </w:rPr>
            </w:pPr>
            <w:r>
              <w:rPr>
                <w:b/>
                <w:bCs/>
                <w:color w:val="000000"/>
                <w:sz w:val="14"/>
                <w:szCs w:val="14"/>
              </w:rPr>
              <w:t>3.50</w:t>
            </w:r>
          </w:p>
        </w:tc>
        <w:tc>
          <w:tcPr>
            <w:tcW w:w="912" w:type="dxa"/>
            <w:tcBorders>
              <w:top w:val="nil"/>
              <w:left w:val="nil"/>
              <w:bottom w:val="nil"/>
              <w:right w:val="nil"/>
            </w:tcBorders>
            <w:shd w:val="clear" w:color="auto" w:fill="auto"/>
            <w:noWrap/>
            <w:tcMar>
              <w:left w:w="43" w:type="dxa"/>
              <w:right w:w="43" w:type="dxa"/>
            </w:tcMar>
            <w:vAlign w:val="center"/>
            <w:hideMark/>
          </w:tcPr>
          <w:p w:rsidR="003E63A2" w:rsidRPr="00337313" w:rsidRDefault="003E63A2" w:rsidP="003E63A2">
            <w:pPr>
              <w:jc w:val="right"/>
              <w:rPr>
                <w:color w:val="000000"/>
                <w:sz w:val="14"/>
                <w:szCs w:val="14"/>
              </w:rPr>
            </w:pPr>
            <w:r w:rsidRPr="00337313">
              <w:rPr>
                <w:color w:val="000000"/>
                <w:sz w:val="14"/>
                <w:szCs w:val="14"/>
              </w:rPr>
              <w:t>2,985.6</w:t>
            </w:r>
          </w:p>
        </w:tc>
        <w:tc>
          <w:tcPr>
            <w:tcW w:w="856" w:type="dxa"/>
            <w:tcBorders>
              <w:top w:val="nil"/>
              <w:left w:val="nil"/>
              <w:bottom w:val="nil"/>
              <w:right w:val="nil"/>
            </w:tcBorders>
            <w:shd w:val="clear" w:color="auto" w:fill="auto"/>
            <w:noWrap/>
            <w:tcMar>
              <w:left w:w="43" w:type="dxa"/>
              <w:right w:w="43" w:type="dxa"/>
            </w:tcMar>
            <w:vAlign w:val="center"/>
            <w:hideMark/>
          </w:tcPr>
          <w:p w:rsidR="003E63A2" w:rsidRPr="00337313" w:rsidRDefault="003E63A2" w:rsidP="003E63A2">
            <w:pPr>
              <w:jc w:val="right"/>
              <w:rPr>
                <w:color w:val="000000"/>
                <w:sz w:val="14"/>
                <w:szCs w:val="14"/>
              </w:rPr>
            </w:pPr>
            <w:r w:rsidRPr="00337313">
              <w:rPr>
                <w:color w:val="000000"/>
                <w:sz w:val="14"/>
                <w:szCs w:val="14"/>
              </w:rPr>
              <w:t>67.7</w:t>
            </w:r>
          </w:p>
        </w:tc>
        <w:tc>
          <w:tcPr>
            <w:tcW w:w="841" w:type="dxa"/>
            <w:tcBorders>
              <w:top w:val="nil"/>
              <w:left w:val="nil"/>
              <w:bottom w:val="nil"/>
              <w:right w:val="nil"/>
            </w:tcBorders>
            <w:shd w:val="clear" w:color="auto" w:fill="auto"/>
            <w:noWrap/>
            <w:tcMar>
              <w:left w:w="43" w:type="dxa"/>
              <w:right w:w="43" w:type="dxa"/>
            </w:tcMar>
            <w:vAlign w:val="center"/>
            <w:hideMark/>
          </w:tcPr>
          <w:p w:rsidR="003E63A2" w:rsidRPr="00337313" w:rsidRDefault="003E63A2" w:rsidP="003E63A2">
            <w:pPr>
              <w:jc w:val="right"/>
              <w:rPr>
                <w:color w:val="000000"/>
                <w:sz w:val="14"/>
                <w:szCs w:val="14"/>
              </w:rPr>
            </w:pPr>
            <w:r w:rsidRPr="00337313">
              <w:rPr>
                <w:color w:val="000000"/>
                <w:sz w:val="14"/>
                <w:szCs w:val="14"/>
              </w:rPr>
              <w:t>1,878.7</w:t>
            </w:r>
          </w:p>
        </w:tc>
        <w:tc>
          <w:tcPr>
            <w:tcW w:w="869" w:type="dxa"/>
            <w:tcBorders>
              <w:top w:val="nil"/>
              <w:left w:val="nil"/>
              <w:bottom w:val="nil"/>
              <w:right w:val="nil"/>
            </w:tcBorders>
            <w:shd w:val="clear" w:color="auto" w:fill="auto"/>
            <w:noWrap/>
            <w:tcMar>
              <w:left w:w="43" w:type="dxa"/>
              <w:right w:w="43" w:type="dxa"/>
            </w:tcMar>
            <w:vAlign w:val="center"/>
            <w:hideMark/>
          </w:tcPr>
          <w:p w:rsidR="003E63A2" w:rsidRPr="00337313" w:rsidRDefault="003E63A2" w:rsidP="003E63A2">
            <w:pPr>
              <w:jc w:val="right"/>
              <w:rPr>
                <w:color w:val="000000"/>
                <w:sz w:val="14"/>
                <w:szCs w:val="14"/>
              </w:rPr>
            </w:pPr>
            <w:r w:rsidRPr="00337313">
              <w:rPr>
                <w:color w:val="000000"/>
                <w:sz w:val="14"/>
                <w:szCs w:val="14"/>
              </w:rPr>
              <w:t>401.2</w:t>
            </w:r>
          </w:p>
        </w:tc>
        <w:tc>
          <w:tcPr>
            <w:tcW w:w="810" w:type="dxa"/>
            <w:tcBorders>
              <w:top w:val="nil"/>
              <w:left w:val="nil"/>
              <w:bottom w:val="nil"/>
              <w:right w:val="nil"/>
            </w:tcBorders>
            <w:shd w:val="clear" w:color="auto" w:fill="auto"/>
            <w:noWrap/>
            <w:tcMar>
              <w:left w:w="43" w:type="dxa"/>
              <w:right w:w="43" w:type="dxa"/>
            </w:tcMar>
            <w:vAlign w:val="center"/>
            <w:hideMark/>
          </w:tcPr>
          <w:p w:rsidR="003E63A2" w:rsidRDefault="003E63A2" w:rsidP="003E63A2">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hideMark/>
          </w:tcPr>
          <w:p w:rsidR="003E63A2" w:rsidRDefault="003E63A2" w:rsidP="003E63A2">
            <w:pPr>
              <w:jc w:val="right"/>
              <w:rPr>
                <w:color w:val="000000"/>
                <w:sz w:val="14"/>
                <w:szCs w:val="14"/>
              </w:rPr>
            </w:pPr>
            <w:r>
              <w:rPr>
                <w:color w:val="000000"/>
                <w:sz w:val="14"/>
                <w:szCs w:val="14"/>
              </w:rPr>
              <w:t>11,555.0</w:t>
            </w:r>
          </w:p>
        </w:tc>
        <w:tc>
          <w:tcPr>
            <w:tcW w:w="913" w:type="dxa"/>
            <w:tcBorders>
              <w:top w:val="nil"/>
              <w:left w:val="nil"/>
              <w:bottom w:val="nil"/>
              <w:right w:val="nil"/>
            </w:tcBorders>
            <w:shd w:val="clear" w:color="auto" w:fill="auto"/>
            <w:noWrap/>
            <w:tcMar>
              <w:left w:w="43" w:type="dxa"/>
              <w:right w:w="43" w:type="dxa"/>
            </w:tcMar>
            <w:vAlign w:val="center"/>
            <w:hideMark/>
          </w:tcPr>
          <w:p w:rsidR="003E63A2" w:rsidRDefault="003E63A2" w:rsidP="003E63A2">
            <w:pPr>
              <w:jc w:val="right"/>
              <w:rPr>
                <w:color w:val="000000"/>
                <w:sz w:val="14"/>
                <w:szCs w:val="14"/>
              </w:rPr>
            </w:pPr>
            <w:r>
              <w:rPr>
                <w:color w:val="000000"/>
                <w:sz w:val="14"/>
                <w:szCs w:val="14"/>
              </w:rPr>
              <w:t>-</w:t>
            </w:r>
          </w:p>
        </w:tc>
      </w:tr>
      <w:tr w:rsidR="003E63A2" w:rsidRPr="00337313" w:rsidTr="003E63A2">
        <w:trPr>
          <w:trHeight w:val="245"/>
          <w:jc w:val="center"/>
        </w:trPr>
        <w:tc>
          <w:tcPr>
            <w:tcW w:w="2899" w:type="dxa"/>
            <w:tcBorders>
              <w:top w:val="nil"/>
              <w:left w:val="nil"/>
              <w:bottom w:val="nil"/>
              <w:right w:val="nil"/>
            </w:tcBorders>
            <w:shd w:val="clear" w:color="auto" w:fill="auto"/>
            <w:noWrap/>
            <w:vAlign w:val="center"/>
            <w:hideMark/>
          </w:tcPr>
          <w:p w:rsidR="003E63A2" w:rsidRDefault="003E63A2" w:rsidP="007177AB">
            <w:pPr>
              <w:jc w:val="center"/>
              <w:rPr>
                <w:b/>
                <w:bCs/>
                <w:color w:val="000000"/>
                <w:sz w:val="14"/>
                <w:szCs w:val="14"/>
              </w:rPr>
            </w:pPr>
            <w:r>
              <w:rPr>
                <w:b/>
                <w:bCs/>
                <w:color w:val="000000"/>
                <w:sz w:val="14"/>
                <w:szCs w:val="14"/>
              </w:rPr>
              <w:t>3.75</w:t>
            </w:r>
          </w:p>
        </w:tc>
        <w:tc>
          <w:tcPr>
            <w:tcW w:w="912" w:type="dxa"/>
            <w:tcBorders>
              <w:top w:val="nil"/>
              <w:left w:val="nil"/>
              <w:bottom w:val="nil"/>
              <w:right w:val="nil"/>
            </w:tcBorders>
            <w:shd w:val="clear" w:color="auto" w:fill="auto"/>
            <w:noWrap/>
            <w:tcMar>
              <w:left w:w="43" w:type="dxa"/>
              <w:right w:w="43" w:type="dxa"/>
            </w:tcMar>
            <w:vAlign w:val="center"/>
            <w:hideMark/>
          </w:tcPr>
          <w:p w:rsidR="003E63A2" w:rsidRPr="00337313" w:rsidRDefault="003E63A2" w:rsidP="003E63A2">
            <w:pPr>
              <w:jc w:val="right"/>
              <w:rPr>
                <w:color w:val="000000"/>
                <w:sz w:val="14"/>
                <w:szCs w:val="14"/>
              </w:rPr>
            </w:pPr>
            <w:r w:rsidRPr="00337313">
              <w:rPr>
                <w:color w:val="000000"/>
                <w:sz w:val="14"/>
                <w:szCs w:val="14"/>
              </w:rPr>
              <w:t>399.6</w:t>
            </w:r>
          </w:p>
        </w:tc>
        <w:tc>
          <w:tcPr>
            <w:tcW w:w="856" w:type="dxa"/>
            <w:tcBorders>
              <w:top w:val="nil"/>
              <w:left w:val="nil"/>
              <w:bottom w:val="nil"/>
              <w:right w:val="nil"/>
            </w:tcBorders>
            <w:shd w:val="clear" w:color="auto" w:fill="auto"/>
            <w:noWrap/>
            <w:tcMar>
              <w:left w:w="43" w:type="dxa"/>
              <w:right w:w="43" w:type="dxa"/>
            </w:tcMar>
            <w:vAlign w:val="center"/>
            <w:hideMark/>
          </w:tcPr>
          <w:p w:rsidR="003E63A2" w:rsidRPr="00337313" w:rsidRDefault="003E63A2" w:rsidP="003E63A2">
            <w:pPr>
              <w:jc w:val="right"/>
              <w:rPr>
                <w:color w:val="000000"/>
                <w:sz w:val="14"/>
                <w:szCs w:val="14"/>
              </w:rPr>
            </w:pPr>
            <w:r w:rsidRPr="00337313">
              <w:rPr>
                <w:color w:val="000000"/>
                <w:sz w:val="14"/>
                <w:szCs w:val="14"/>
              </w:rPr>
              <w:t>-</w:t>
            </w:r>
          </w:p>
        </w:tc>
        <w:tc>
          <w:tcPr>
            <w:tcW w:w="841" w:type="dxa"/>
            <w:tcBorders>
              <w:top w:val="nil"/>
              <w:left w:val="nil"/>
              <w:bottom w:val="nil"/>
              <w:right w:val="nil"/>
            </w:tcBorders>
            <w:shd w:val="clear" w:color="auto" w:fill="auto"/>
            <w:noWrap/>
            <w:tcMar>
              <w:left w:w="43" w:type="dxa"/>
              <w:right w:w="43" w:type="dxa"/>
            </w:tcMar>
            <w:vAlign w:val="center"/>
            <w:hideMark/>
          </w:tcPr>
          <w:p w:rsidR="003E63A2" w:rsidRPr="00337313" w:rsidRDefault="003E63A2" w:rsidP="003E63A2">
            <w:pPr>
              <w:jc w:val="right"/>
              <w:rPr>
                <w:color w:val="000000"/>
                <w:sz w:val="14"/>
                <w:szCs w:val="14"/>
              </w:rPr>
            </w:pPr>
            <w:r w:rsidRPr="00337313">
              <w:rPr>
                <w:color w:val="000000"/>
                <w:sz w:val="14"/>
                <w:szCs w:val="14"/>
              </w:rPr>
              <w:t>-</w:t>
            </w:r>
          </w:p>
        </w:tc>
        <w:tc>
          <w:tcPr>
            <w:tcW w:w="869" w:type="dxa"/>
            <w:tcBorders>
              <w:top w:val="nil"/>
              <w:left w:val="nil"/>
              <w:bottom w:val="nil"/>
              <w:right w:val="nil"/>
            </w:tcBorders>
            <w:shd w:val="clear" w:color="auto" w:fill="auto"/>
            <w:noWrap/>
            <w:tcMar>
              <w:left w:w="43" w:type="dxa"/>
              <w:right w:w="43" w:type="dxa"/>
            </w:tcMar>
            <w:vAlign w:val="center"/>
            <w:hideMark/>
          </w:tcPr>
          <w:p w:rsidR="003E63A2" w:rsidRPr="00337313" w:rsidRDefault="003E63A2" w:rsidP="003E63A2">
            <w:pPr>
              <w:jc w:val="right"/>
              <w:rPr>
                <w:color w:val="000000"/>
                <w:sz w:val="14"/>
                <w:szCs w:val="14"/>
              </w:rPr>
            </w:pPr>
            <w:r w:rsidRPr="00337313">
              <w:rPr>
                <w:color w:val="000000"/>
                <w:sz w:val="14"/>
                <w:szCs w:val="14"/>
              </w:rPr>
              <w:t>19.1</w:t>
            </w:r>
          </w:p>
        </w:tc>
        <w:tc>
          <w:tcPr>
            <w:tcW w:w="810" w:type="dxa"/>
            <w:tcBorders>
              <w:top w:val="nil"/>
              <w:left w:val="nil"/>
              <w:bottom w:val="nil"/>
              <w:right w:val="nil"/>
            </w:tcBorders>
            <w:shd w:val="clear" w:color="auto" w:fill="auto"/>
            <w:noWrap/>
            <w:tcMar>
              <w:left w:w="43" w:type="dxa"/>
              <w:right w:w="43" w:type="dxa"/>
            </w:tcMar>
            <w:vAlign w:val="center"/>
            <w:hideMark/>
          </w:tcPr>
          <w:p w:rsidR="003E63A2" w:rsidRDefault="003E63A2" w:rsidP="003E63A2">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hideMark/>
          </w:tcPr>
          <w:p w:rsidR="003E63A2" w:rsidRDefault="003E63A2" w:rsidP="003E63A2">
            <w:pPr>
              <w:jc w:val="right"/>
              <w:rPr>
                <w:color w:val="000000"/>
                <w:sz w:val="14"/>
                <w:szCs w:val="14"/>
              </w:rPr>
            </w:pPr>
            <w:r>
              <w:rPr>
                <w:color w:val="000000"/>
                <w:sz w:val="14"/>
                <w:szCs w:val="14"/>
              </w:rPr>
              <w:t>5,624.8</w:t>
            </w:r>
          </w:p>
        </w:tc>
        <w:tc>
          <w:tcPr>
            <w:tcW w:w="913" w:type="dxa"/>
            <w:tcBorders>
              <w:top w:val="nil"/>
              <w:left w:val="nil"/>
              <w:bottom w:val="nil"/>
              <w:right w:val="nil"/>
            </w:tcBorders>
            <w:shd w:val="clear" w:color="auto" w:fill="auto"/>
            <w:noWrap/>
            <w:tcMar>
              <w:left w:w="43" w:type="dxa"/>
              <w:right w:w="43" w:type="dxa"/>
            </w:tcMar>
            <w:vAlign w:val="center"/>
            <w:hideMark/>
          </w:tcPr>
          <w:p w:rsidR="003E63A2" w:rsidRDefault="003E63A2" w:rsidP="003E63A2">
            <w:pPr>
              <w:jc w:val="right"/>
              <w:rPr>
                <w:color w:val="000000"/>
                <w:sz w:val="14"/>
                <w:szCs w:val="14"/>
              </w:rPr>
            </w:pPr>
            <w:r>
              <w:rPr>
                <w:color w:val="000000"/>
                <w:sz w:val="14"/>
                <w:szCs w:val="14"/>
              </w:rPr>
              <w:t>1,086.5</w:t>
            </w:r>
          </w:p>
        </w:tc>
      </w:tr>
      <w:tr w:rsidR="003E63A2" w:rsidRPr="00337313" w:rsidTr="003E63A2">
        <w:trPr>
          <w:trHeight w:val="245"/>
          <w:jc w:val="center"/>
        </w:trPr>
        <w:tc>
          <w:tcPr>
            <w:tcW w:w="2899" w:type="dxa"/>
            <w:tcBorders>
              <w:top w:val="nil"/>
              <w:left w:val="nil"/>
              <w:bottom w:val="nil"/>
              <w:right w:val="nil"/>
            </w:tcBorders>
            <w:shd w:val="clear" w:color="auto" w:fill="auto"/>
            <w:noWrap/>
            <w:vAlign w:val="center"/>
            <w:hideMark/>
          </w:tcPr>
          <w:p w:rsidR="003E63A2" w:rsidRDefault="003E63A2" w:rsidP="007177AB">
            <w:pPr>
              <w:jc w:val="center"/>
              <w:rPr>
                <w:b/>
                <w:bCs/>
                <w:color w:val="000000"/>
                <w:sz w:val="14"/>
                <w:szCs w:val="14"/>
              </w:rPr>
            </w:pPr>
            <w:r>
              <w:rPr>
                <w:b/>
                <w:bCs/>
                <w:color w:val="000000"/>
                <w:sz w:val="14"/>
                <w:szCs w:val="14"/>
              </w:rPr>
              <w:t>4.00</w:t>
            </w:r>
          </w:p>
        </w:tc>
        <w:tc>
          <w:tcPr>
            <w:tcW w:w="912" w:type="dxa"/>
            <w:tcBorders>
              <w:top w:val="nil"/>
              <w:left w:val="nil"/>
              <w:bottom w:val="nil"/>
              <w:right w:val="nil"/>
            </w:tcBorders>
            <w:shd w:val="clear" w:color="auto" w:fill="auto"/>
            <w:noWrap/>
            <w:tcMar>
              <w:left w:w="43" w:type="dxa"/>
              <w:right w:w="43" w:type="dxa"/>
            </w:tcMar>
            <w:vAlign w:val="center"/>
            <w:hideMark/>
          </w:tcPr>
          <w:p w:rsidR="003E63A2" w:rsidRPr="00337313" w:rsidRDefault="003E63A2" w:rsidP="003E63A2">
            <w:pPr>
              <w:jc w:val="right"/>
              <w:rPr>
                <w:color w:val="000000"/>
                <w:sz w:val="14"/>
                <w:szCs w:val="14"/>
              </w:rPr>
            </w:pPr>
            <w:r w:rsidRPr="00337313">
              <w:rPr>
                <w:color w:val="000000"/>
                <w:sz w:val="14"/>
                <w:szCs w:val="14"/>
              </w:rPr>
              <w:t>488.5</w:t>
            </w:r>
          </w:p>
        </w:tc>
        <w:tc>
          <w:tcPr>
            <w:tcW w:w="856" w:type="dxa"/>
            <w:tcBorders>
              <w:top w:val="nil"/>
              <w:left w:val="nil"/>
              <w:bottom w:val="nil"/>
              <w:right w:val="nil"/>
            </w:tcBorders>
            <w:shd w:val="clear" w:color="auto" w:fill="auto"/>
            <w:noWrap/>
            <w:tcMar>
              <w:left w:w="43" w:type="dxa"/>
              <w:right w:w="43" w:type="dxa"/>
            </w:tcMar>
            <w:vAlign w:val="center"/>
            <w:hideMark/>
          </w:tcPr>
          <w:p w:rsidR="003E63A2" w:rsidRPr="00337313" w:rsidRDefault="003E63A2" w:rsidP="003E63A2">
            <w:pPr>
              <w:jc w:val="right"/>
              <w:rPr>
                <w:color w:val="000000"/>
                <w:sz w:val="14"/>
                <w:szCs w:val="14"/>
              </w:rPr>
            </w:pPr>
            <w:r w:rsidRPr="00337313">
              <w:rPr>
                <w:color w:val="000000"/>
                <w:sz w:val="14"/>
                <w:szCs w:val="14"/>
              </w:rPr>
              <w:t>-</w:t>
            </w:r>
          </w:p>
        </w:tc>
        <w:tc>
          <w:tcPr>
            <w:tcW w:w="841" w:type="dxa"/>
            <w:tcBorders>
              <w:top w:val="nil"/>
              <w:left w:val="nil"/>
              <w:bottom w:val="nil"/>
              <w:right w:val="nil"/>
            </w:tcBorders>
            <w:shd w:val="clear" w:color="auto" w:fill="auto"/>
            <w:noWrap/>
            <w:tcMar>
              <w:left w:w="43" w:type="dxa"/>
              <w:right w:w="43" w:type="dxa"/>
            </w:tcMar>
            <w:vAlign w:val="center"/>
            <w:hideMark/>
          </w:tcPr>
          <w:p w:rsidR="003E63A2" w:rsidRPr="00337313" w:rsidRDefault="003E63A2" w:rsidP="003E63A2">
            <w:pPr>
              <w:jc w:val="right"/>
              <w:rPr>
                <w:color w:val="000000"/>
                <w:sz w:val="14"/>
                <w:szCs w:val="14"/>
              </w:rPr>
            </w:pPr>
            <w:r w:rsidRPr="00337313">
              <w:rPr>
                <w:color w:val="000000"/>
                <w:sz w:val="14"/>
                <w:szCs w:val="14"/>
              </w:rPr>
              <w:t>-</w:t>
            </w:r>
          </w:p>
        </w:tc>
        <w:tc>
          <w:tcPr>
            <w:tcW w:w="869" w:type="dxa"/>
            <w:tcBorders>
              <w:top w:val="nil"/>
              <w:left w:val="nil"/>
              <w:bottom w:val="nil"/>
              <w:right w:val="nil"/>
            </w:tcBorders>
            <w:shd w:val="clear" w:color="auto" w:fill="auto"/>
            <w:noWrap/>
            <w:tcMar>
              <w:left w:w="43" w:type="dxa"/>
              <w:right w:w="43" w:type="dxa"/>
            </w:tcMar>
            <w:vAlign w:val="center"/>
            <w:hideMark/>
          </w:tcPr>
          <w:p w:rsidR="003E63A2" w:rsidRPr="00337313" w:rsidRDefault="003E63A2" w:rsidP="003E63A2">
            <w:pPr>
              <w:jc w:val="right"/>
              <w:rPr>
                <w:color w:val="000000"/>
                <w:sz w:val="14"/>
                <w:szCs w:val="14"/>
              </w:rPr>
            </w:pPr>
            <w:r w:rsidRPr="00337313">
              <w:rPr>
                <w:color w:val="000000"/>
                <w:sz w:val="14"/>
                <w:szCs w:val="14"/>
              </w:rPr>
              <w:t>13,032.6</w:t>
            </w:r>
          </w:p>
        </w:tc>
        <w:tc>
          <w:tcPr>
            <w:tcW w:w="810" w:type="dxa"/>
            <w:tcBorders>
              <w:top w:val="nil"/>
              <w:left w:val="nil"/>
              <w:bottom w:val="nil"/>
              <w:right w:val="nil"/>
            </w:tcBorders>
            <w:shd w:val="clear" w:color="auto" w:fill="auto"/>
            <w:noWrap/>
            <w:tcMar>
              <w:left w:w="43" w:type="dxa"/>
              <w:right w:w="43" w:type="dxa"/>
            </w:tcMar>
            <w:vAlign w:val="center"/>
            <w:hideMark/>
          </w:tcPr>
          <w:p w:rsidR="003E63A2" w:rsidRDefault="003E63A2" w:rsidP="003E63A2">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hideMark/>
          </w:tcPr>
          <w:p w:rsidR="003E63A2" w:rsidRDefault="003E63A2" w:rsidP="003E63A2">
            <w:pPr>
              <w:jc w:val="right"/>
              <w:rPr>
                <w:color w:val="000000"/>
                <w:sz w:val="14"/>
                <w:szCs w:val="14"/>
              </w:rPr>
            </w:pPr>
            <w:r>
              <w:rPr>
                <w:color w:val="000000"/>
                <w:sz w:val="14"/>
                <w:szCs w:val="14"/>
              </w:rPr>
              <w:t>17.6</w:t>
            </w:r>
          </w:p>
        </w:tc>
        <w:tc>
          <w:tcPr>
            <w:tcW w:w="913" w:type="dxa"/>
            <w:tcBorders>
              <w:top w:val="nil"/>
              <w:left w:val="nil"/>
              <w:bottom w:val="nil"/>
              <w:right w:val="nil"/>
            </w:tcBorders>
            <w:shd w:val="clear" w:color="auto" w:fill="auto"/>
            <w:noWrap/>
            <w:tcMar>
              <w:left w:w="43" w:type="dxa"/>
              <w:right w:w="43" w:type="dxa"/>
            </w:tcMar>
            <w:vAlign w:val="center"/>
            <w:hideMark/>
          </w:tcPr>
          <w:p w:rsidR="003E63A2" w:rsidRDefault="003E63A2" w:rsidP="003E63A2">
            <w:pPr>
              <w:jc w:val="right"/>
              <w:rPr>
                <w:color w:val="000000"/>
                <w:sz w:val="14"/>
                <w:szCs w:val="14"/>
              </w:rPr>
            </w:pPr>
            <w:r>
              <w:rPr>
                <w:color w:val="000000"/>
                <w:sz w:val="14"/>
                <w:szCs w:val="14"/>
              </w:rPr>
              <w:t>0.1</w:t>
            </w:r>
          </w:p>
        </w:tc>
      </w:tr>
      <w:tr w:rsidR="003E63A2" w:rsidRPr="00337313" w:rsidTr="003E63A2">
        <w:trPr>
          <w:trHeight w:val="245"/>
          <w:jc w:val="center"/>
        </w:trPr>
        <w:tc>
          <w:tcPr>
            <w:tcW w:w="2899" w:type="dxa"/>
            <w:tcBorders>
              <w:top w:val="nil"/>
              <w:left w:val="nil"/>
              <w:bottom w:val="nil"/>
              <w:right w:val="nil"/>
            </w:tcBorders>
            <w:shd w:val="clear" w:color="auto" w:fill="auto"/>
            <w:noWrap/>
            <w:vAlign w:val="center"/>
            <w:hideMark/>
          </w:tcPr>
          <w:p w:rsidR="003E63A2" w:rsidRDefault="003E63A2" w:rsidP="007177AB">
            <w:pPr>
              <w:jc w:val="center"/>
              <w:rPr>
                <w:b/>
                <w:bCs/>
                <w:color w:val="000000"/>
                <w:sz w:val="14"/>
                <w:szCs w:val="14"/>
              </w:rPr>
            </w:pPr>
            <w:r>
              <w:rPr>
                <w:b/>
                <w:bCs/>
                <w:color w:val="000000"/>
                <w:sz w:val="14"/>
                <w:szCs w:val="14"/>
              </w:rPr>
              <w:t>4.25</w:t>
            </w:r>
          </w:p>
        </w:tc>
        <w:tc>
          <w:tcPr>
            <w:tcW w:w="912" w:type="dxa"/>
            <w:tcBorders>
              <w:top w:val="nil"/>
              <w:left w:val="nil"/>
              <w:bottom w:val="nil"/>
              <w:right w:val="nil"/>
            </w:tcBorders>
            <w:shd w:val="clear" w:color="auto" w:fill="auto"/>
            <w:noWrap/>
            <w:tcMar>
              <w:left w:w="43" w:type="dxa"/>
              <w:right w:w="43" w:type="dxa"/>
            </w:tcMar>
            <w:vAlign w:val="center"/>
            <w:hideMark/>
          </w:tcPr>
          <w:p w:rsidR="003E63A2" w:rsidRPr="00337313" w:rsidRDefault="003E63A2" w:rsidP="003E63A2">
            <w:pPr>
              <w:jc w:val="right"/>
              <w:rPr>
                <w:color w:val="000000"/>
                <w:sz w:val="14"/>
                <w:szCs w:val="14"/>
              </w:rPr>
            </w:pPr>
            <w:r w:rsidRPr="00337313">
              <w:rPr>
                <w:color w:val="000000"/>
                <w:sz w:val="14"/>
                <w:szCs w:val="14"/>
              </w:rPr>
              <w:t>1,184.5</w:t>
            </w:r>
          </w:p>
        </w:tc>
        <w:tc>
          <w:tcPr>
            <w:tcW w:w="856" w:type="dxa"/>
            <w:tcBorders>
              <w:top w:val="nil"/>
              <w:left w:val="nil"/>
              <w:bottom w:val="nil"/>
              <w:right w:val="nil"/>
            </w:tcBorders>
            <w:shd w:val="clear" w:color="auto" w:fill="auto"/>
            <w:noWrap/>
            <w:tcMar>
              <w:left w:w="43" w:type="dxa"/>
              <w:right w:w="43" w:type="dxa"/>
            </w:tcMar>
            <w:vAlign w:val="center"/>
            <w:hideMark/>
          </w:tcPr>
          <w:p w:rsidR="003E63A2" w:rsidRPr="00337313" w:rsidRDefault="003E63A2" w:rsidP="003E63A2">
            <w:pPr>
              <w:jc w:val="right"/>
              <w:rPr>
                <w:color w:val="000000"/>
                <w:sz w:val="14"/>
                <w:szCs w:val="14"/>
              </w:rPr>
            </w:pPr>
            <w:r w:rsidRPr="00337313">
              <w:rPr>
                <w:color w:val="000000"/>
                <w:sz w:val="14"/>
                <w:szCs w:val="14"/>
              </w:rPr>
              <w:t>-</w:t>
            </w:r>
          </w:p>
        </w:tc>
        <w:tc>
          <w:tcPr>
            <w:tcW w:w="841" w:type="dxa"/>
            <w:tcBorders>
              <w:top w:val="nil"/>
              <w:left w:val="nil"/>
              <w:bottom w:val="nil"/>
              <w:right w:val="nil"/>
            </w:tcBorders>
            <w:shd w:val="clear" w:color="auto" w:fill="auto"/>
            <w:noWrap/>
            <w:tcMar>
              <w:left w:w="43" w:type="dxa"/>
              <w:right w:w="43" w:type="dxa"/>
            </w:tcMar>
            <w:vAlign w:val="center"/>
            <w:hideMark/>
          </w:tcPr>
          <w:p w:rsidR="003E63A2" w:rsidRPr="00337313" w:rsidRDefault="003E63A2" w:rsidP="003E63A2">
            <w:pPr>
              <w:jc w:val="right"/>
              <w:rPr>
                <w:color w:val="000000"/>
                <w:sz w:val="14"/>
                <w:szCs w:val="14"/>
              </w:rPr>
            </w:pPr>
            <w:r w:rsidRPr="00337313">
              <w:rPr>
                <w:color w:val="000000"/>
                <w:sz w:val="14"/>
                <w:szCs w:val="14"/>
              </w:rPr>
              <w:t>-</w:t>
            </w:r>
          </w:p>
        </w:tc>
        <w:tc>
          <w:tcPr>
            <w:tcW w:w="869" w:type="dxa"/>
            <w:tcBorders>
              <w:top w:val="nil"/>
              <w:left w:val="nil"/>
              <w:bottom w:val="nil"/>
              <w:right w:val="nil"/>
            </w:tcBorders>
            <w:shd w:val="clear" w:color="auto" w:fill="auto"/>
            <w:noWrap/>
            <w:tcMar>
              <w:left w:w="43" w:type="dxa"/>
              <w:right w:w="43" w:type="dxa"/>
            </w:tcMar>
            <w:vAlign w:val="center"/>
            <w:hideMark/>
          </w:tcPr>
          <w:p w:rsidR="003E63A2" w:rsidRPr="00337313" w:rsidRDefault="003E63A2" w:rsidP="003E63A2">
            <w:pPr>
              <w:jc w:val="right"/>
              <w:rPr>
                <w:color w:val="000000"/>
                <w:sz w:val="14"/>
                <w:szCs w:val="14"/>
              </w:rPr>
            </w:pPr>
            <w:r w:rsidRPr="00337313">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3E63A2" w:rsidRDefault="003E63A2" w:rsidP="003E63A2">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hideMark/>
          </w:tcPr>
          <w:p w:rsidR="003E63A2" w:rsidRDefault="003E63A2" w:rsidP="003E63A2">
            <w:pPr>
              <w:jc w:val="right"/>
              <w:rPr>
                <w:color w:val="000000"/>
                <w:sz w:val="14"/>
                <w:szCs w:val="14"/>
              </w:rPr>
            </w:pPr>
            <w:r>
              <w:rPr>
                <w:color w:val="000000"/>
                <w:sz w:val="14"/>
                <w:szCs w:val="14"/>
              </w:rPr>
              <w:t>266.0</w:t>
            </w:r>
          </w:p>
        </w:tc>
        <w:tc>
          <w:tcPr>
            <w:tcW w:w="913" w:type="dxa"/>
            <w:tcBorders>
              <w:top w:val="nil"/>
              <w:left w:val="nil"/>
              <w:bottom w:val="nil"/>
              <w:right w:val="nil"/>
            </w:tcBorders>
            <w:shd w:val="clear" w:color="auto" w:fill="auto"/>
            <w:noWrap/>
            <w:tcMar>
              <w:left w:w="43" w:type="dxa"/>
              <w:right w:w="43" w:type="dxa"/>
            </w:tcMar>
            <w:vAlign w:val="center"/>
            <w:hideMark/>
          </w:tcPr>
          <w:p w:rsidR="003E63A2" w:rsidRDefault="003E63A2" w:rsidP="003E63A2">
            <w:pPr>
              <w:jc w:val="right"/>
              <w:rPr>
                <w:color w:val="000000"/>
                <w:sz w:val="14"/>
                <w:szCs w:val="14"/>
              </w:rPr>
            </w:pPr>
            <w:r>
              <w:rPr>
                <w:color w:val="000000"/>
                <w:sz w:val="14"/>
                <w:szCs w:val="14"/>
              </w:rPr>
              <w:t>822.9</w:t>
            </w:r>
          </w:p>
        </w:tc>
      </w:tr>
      <w:tr w:rsidR="003E63A2" w:rsidRPr="00337313" w:rsidTr="003E63A2">
        <w:trPr>
          <w:trHeight w:val="245"/>
          <w:jc w:val="center"/>
        </w:trPr>
        <w:tc>
          <w:tcPr>
            <w:tcW w:w="2899" w:type="dxa"/>
            <w:tcBorders>
              <w:top w:val="nil"/>
              <w:left w:val="nil"/>
              <w:bottom w:val="nil"/>
              <w:right w:val="nil"/>
            </w:tcBorders>
            <w:shd w:val="clear" w:color="auto" w:fill="auto"/>
            <w:noWrap/>
            <w:vAlign w:val="center"/>
            <w:hideMark/>
          </w:tcPr>
          <w:p w:rsidR="003E63A2" w:rsidRDefault="003E63A2" w:rsidP="007177AB">
            <w:pPr>
              <w:jc w:val="center"/>
              <w:rPr>
                <w:b/>
                <w:bCs/>
                <w:color w:val="000000"/>
                <w:sz w:val="14"/>
                <w:szCs w:val="14"/>
              </w:rPr>
            </w:pPr>
            <w:r>
              <w:rPr>
                <w:b/>
                <w:bCs/>
                <w:color w:val="000000"/>
                <w:sz w:val="14"/>
                <w:szCs w:val="14"/>
              </w:rPr>
              <w:t>4.50</w:t>
            </w:r>
          </w:p>
        </w:tc>
        <w:tc>
          <w:tcPr>
            <w:tcW w:w="912" w:type="dxa"/>
            <w:tcBorders>
              <w:top w:val="nil"/>
              <w:left w:val="nil"/>
              <w:bottom w:val="nil"/>
              <w:right w:val="nil"/>
            </w:tcBorders>
            <w:shd w:val="clear" w:color="auto" w:fill="auto"/>
            <w:noWrap/>
            <w:tcMar>
              <w:left w:w="43" w:type="dxa"/>
              <w:right w:w="43" w:type="dxa"/>
            </w:tcMar>
            <w:vAlign w:val="center"/>
            <w:hideMark/>
          </w:tcPr>
          <w:p w:rsidR="003E63A2" w:rsidRPr="00337313" w:rsidRDefault="003E63A2" w:rsidP="003E63A2">
            <w:pPr>
              <w:jc w:val="right"/>
              <w:rPr>
                <w:color w:val="000000"/>
                <w:sz w:val="14"/>
                <w:szCs w:val="14"/>
              </w:rPr>
            </w:pPr>
            <w:r w:rsidRPr="00337313">
              <w:rPr>
                <w:color w:val="000000"/>
                <w:sz w:val="14"/>
                <w:szCs w:val="14"/>
              </w:rPr>
              <w:t>-</w:t>
            </w:r>
          </w:p>
        </w:tc>
        <w:tc>
          <w:tcPr>
            <w:tcW w:w="856" w:type="dxa"/>
            <w:tcBorders>
              <w:top w:val="nil"/>
              <w:left w:val="nil"/>
              <w:bottom w:val="nil"/>
              <w:right w:val="nil"/>
            </w:tcBorders>
            <w:shd w:val="clear" w:color="auto" w:fill="auto"/>
            <w:noWrap/>
            <w:tcMar>
              <w:left w:w="43" w:type="dxa"/>
              <w:right w:w="43" w:type="dxa"/>
            </w:tcMar>
            <w:vAlign w:val="center"/>
            <w:hideMark/>
          </w:tcPr>
          <w:p w:rsidR="003E63A2" w:rsidRPr="00337313" w:rsidRDefault="003E63A2" w:rsidP="003E63A2">
            <w:pPr>
              <w:jc w:val="right"/>
              <w:rPr>
                <w:color w:val="000000"/>
                <w:sz w:val="14"/>
                <w:szCs w:val="14"/>
              </w:rPr>
            </w:pPr>
            <w:r w:rsidRPr="00337313">
              <w:rPr>
                <w:color w:val="000000"/>
                <w:sz w:val="14"/>
                <w:szCs w:val="14"/>
              </w:rPr>
              <w:t>-</w:t>
            </w:r>
          </w:p>
        </w:tc>
        <w:tc>
          <w:tcPr>
            <w:tcW w:w="841" w:type="dxa"/>
            <w:tcBorders>
              <w:top w:val="nil"/>
              <w:left w:val="nil"/>
              <w:bottom w:val="nil"/>
              <w:right w:val="nil"/>
            </w:tcBorders>
            <w:shd w:val="clear" w:color="auto" w:fill="auto"/>
            <w:noWrap/>
            <w:tcMar>
              <w:left w:w="43" w:type="dxa"/>
              <w:right w:w="43" w:type="dxa"/>
            </w:tcMar>
            <w:vAlign w:val="center"/>
            <w:hideMark/>
          </w:tcPr>
          <w:p w:rsidR="003E63A2" w:rsidRPr="00337313" w:rsidRDefault="003E63A2" w:rsidP="003E63A2">
            <w:pPr>
              <w:jc w:val="right"/>
              <w:rPr>
                <w:color w:val="000000"/>
                <w:sz w:val="14"/>
                <w:szCs w:val="14"/>
              </w:rPr>
            </w:pPr>
            <w:r w:rsidRPr="00337313">
              <w:rPr>
                <w:color w:val="000000"/>
                <w:sz w:val="14"/>
                <w:szCs w:val="14"/>
              </w:rPr>
              <w:t>-</w:t>
            </w:r>
          </w:p>
        </w:tc>
        <w:tc>
          <w:tcPr>
            <w:tcW w:w="869" w:type="dxa"/>
            <w:tcBorders>
              <w:top w:val="nil"/>
              <w:left w:val="nil"/>
              <w:bottom w:val="nil"/>
              <w:right w:val="nil"/>
            </w:tcBorders>
            <w:shd w:val="clear" w:color="auto" w:fill="auto"/>
            <w:noWrap/>
            <w:tcMar>
              <w:left w:w="43" w:type="dxa"/>
              <w:right w:w="43" w:type="dxa"/>
            </w:tcMar>
            <w:vAlign w:val="center"/>
            <w:hideMark/>
          </w:tcPr>
          <w:p w:rsidR="003E63A2" w:rsidRPr="00337313" w:rsidRDefault="003E63A2" w:rsidP="003E63A2">
            <w:pPr>
              <w:jc w:val="right"/>
              <w:rPr>
                <w:color w:val="000000"/>
                <w:sz w:val="14"/>
                <w:szCs w:val="14"/>
              </w:rPr>
            </w:pPr>
            <w:r w:rsidRPr="00337313">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3E63A2" w:rsidRDefault="003E63A2" w:rsidP="003E63A2">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hideMark/>
          </w:tcPr>
          <w:p w:rsidR="003E63A2" w:rsidRDefault="003E63A2" w:rsidP="003E63A2">
            <w:pPr>
              <w:jc w:val="right"/>
              <w:rPr>
                <w:color w:val="000000"/>
                <w:sz w:val="14"/>
                <w:szCs w:val="14"/>
              </w:rPr>
            </w:pPr>
            <w:r>
              <w:rPr>
                <w:color w:val="000000"/>
                <w:sz w:val="14"/>
                <w:szCs w:val="14"/>
              </w:rPr>
              <w:t>911.7</w:t>
            </w:r>
          </w:p>
        </w:tc>
        <w:tc>
          <w:tcPr>
            <w:tcW w:w="913" w:type="dxa"/>
            <w:tcBorders>
              <w:top w:val="nil"/>
              <w:left w:val="nil"/>
              <w:bottom w:val="nil"/>
              <w:right w:val="nil"/>
            </w:tcBorders>
            <w:shd w:val="clear" w:color="auto" w:fill="auto"/>
            <w:noWrap/>
            <w:tcMar>
              <w:left w:w="43" w:type="dxa"/>
              <w:right w:w="43" w:type="dxa"/>
            </w:tcMar>
            <w:vAlign w:val="center"/>
            <w:hideMark/>
          </w:tcPr>
          <w:p w:rsidR="003E63A2" w:rsidRDefault="003E63A2" w:rsidP="003E63A2">
            <w:pPr>
              <w:jc w:val="right"/>
              <w:rPr>
                <w:color w:val="000000"/>
                <w:sz w:val="14"/>
                <w:szCs w:val="14"/>
              </w:rPr>
            </w:pPr>
            <w:r>
              <w:rPr>
                <w:color w:val="000000"/>
                <w:sz w:val="14"/>
                <w:szCs w:val="14"/>
              </w:rPr>
              <w:t>35.3</w:t>
            </w:r>
          </w:p>
        </w:tc>
      </w:tr>
      <w:tr w:rsidR="003E63A2" w:rsidRPr="00337313" w:rsidTr="003E63A2">
        <w:trPr>
          <w:trHeight w:val="245"/>
          <w:jc w:val="center"/>
        </w:trPr>
        <w:tc>
          <w:tcPr>
            <w:tcW w:w="2899" w:type="dxa"/>
            <w:tcBorders>
              <w:top w:val="nil"/>
              <w:left w:val="nil"/>
              <w:bottom w:val="nil"/>
              <w:right w:val="nil"/>
            </w:tcBorders>
            <w:shd w:val="clear" w:color="auto" w:fill="auto"/>
            <w:noWrap/>
            <w:vAlign w:val="center"/>
            <w:hideMark/>
          </w:tcPr>
          <w:p w:rsidR="003E63A2" w:rsidRDefault="003E63A2" w:rsidP="007177AB">
            <w:pPr>
              <w:jc w:val="center"/>
              <w:rPr>
                <w:b/>
                <w:bCs/>
                <w:color w:val="000000"/>
                <w:sz w:val="14"/>
                <w:szCs w:val="14"/>
              </w:rPr>
            </w:pPr>
            <w:r>
              <w:rPr>
                <w:b/>
                <w:bCs/>
                <w:color w:val="000000"/>
                <w:sz w:val="14"/>
                <w:szCs w:val="14"/>
              </w:rPr>
              <w:t>4.75</w:t>
            </w:r>
          </w:p>
        </w:tc>
        <w:tc>
          <w:tcPr>
            <w:tcW w:w="912" w:type="dxa"/>
            <w:tcBorders>
              <w:top w:val="nil"/>
              <w:left w:val="nil"/>
              <w:bottom w:val="nil"/>
              <w:right w:val="nil"/>
            </w:tcBorders>
            <w:shd w:val="clear" w:color="auto" w:fill="auto"/>
            <w:noWrap/>
            <w:tcMar>
              <w:left w:w="43" w:type="dxa"/>
              <w:right w:w="43" w:type="dxa"/>
            </w:tcMar>
            <w:vAlign w:val="center"/>
            <w:hideMark/>
          </w:tcPr>
          <w:p w:rsidR="003E63A2" w:rsidRPr="00337313" w:rsidRDefault="003E63A2" w:rsidP="003E63A2">
            <w:pPr>
              <w:jc w:val="right"/>
              <w:rPr>
                <w:color w:val="000000"/>
                <w:sz w:val="14"/>
                <w:szCs w:val="14"/>
              </w:rPr>
            </w:pPr>
            <w:r w:rsidRPr="00337313">
              <w:rPr>
                <w:color w:val="000000"/>
                <w:sz w:val="14"/>
                <w:szCs w:val="14"/>
              </w:rPr>
              <w:t>-</w:t>
            </w:r>
          </w:p>
        </w:tc>
        <w:tc>
          <w:tcPr>
            <w:tcW w:w="856" w:type="dxa"/>
            <w:tcBorders>
              <w:top w:val="nil"/>
              <w:left w:val="nil"/>
              <w:bottom w:val="nil"/>
              <w:right w:val="nil"/>
            </w:tcBorders>
            <w:shd w:val="clear" w:color="auto" w:fill="auto"/>
            <w:noWrap/>
            <w:tcMar>
              <w:left w:w="43" w:type="dxa"/>
              <w:right w:w="43" w:type="dxa"/>
            </w:tcMar>
            <w:vAlign w:val="center"/>
            <w:hideMark/>
          </w:tcPr>
          <w:p w:rsidR="003E63A2" w:rsidRPr="00337313" w:rsidRDefault="003E63A2" w:rsidP="003E63A2">
            <w:pPr>
              <w:jc w:val="right"/>
              <w:rPr>
                <w:color w:val="000000"/>
                <w:sz w:val="14"/>
                <w:szCs w:val="14"/>
              </w:rPr>
            </w:pPr>
            <w:r w:rsidRPr="00337313">
              <w:rPr>
                <w:color w:val="000000"/>
                <w:sz w:val="14"/>
                <w:szCs w:val="14"/>
              </w:rPr>
              <w:t>-</w:t>
            </w:r>
          </w:p>
        </w:tc>
        <w:tc>
          <w:tcPr>
            <w:tcW w:w="841" w:type="dxa"/>
            <w:tcBorders>
              <w:top w:val="nil"/>
              <w:left w:val="nil"/>
              <w:bottom w:val="nil"/>
              <w:right w:val="nil"/>
            </w:tcBorders>
            <w:shd w:val="clear" w:color="auto" w:fill="auto"/>
            <w:noWrap/>
            <w:tcMar>
              <w:left w:w="43" w:type="dxa"/>
              <w:right w:w="43" w:type="dxa"/>
            </w:tcMar>
            <w:vAlign w:val="center"/>
            <w:hideMark/>
          </w:tcPr>
          <w:p w:rsidR="003E63A2" w:rsidRPr="00337313" w:rsidRDefault="003E63A2" w:rsidP="003E63A2">
            <w:pPr>
              <w:jc w:val="right"/>
              <w:rPr>
                <w:color w:val="000000"/>
                <w:sz w:val="14"/>
                <w:szCs w:val="14"/>
              </w:rPr>
            </w:pPr>
            <w:r w:rsidRPr="00337313">
              <w:rPr>
                <w:color w:val="000000"/>
                <w:sz w:val="14"/>
                <w:szCs w:val="14"/>
              </w:rPr>
              <w:t>-</w:t>
            </w:r>
          </w:p>
        </w:tc>
        <w:tc>
          <w:tcPr>
            <w:tcW w:w="869" w:type="dxa"/>
            <w:tcBorders>
              <w:top w:val="nil"/>
              <w:left w:val="nil"/>
              <w:bottom w:val="nil"/>
              <w:right w:val="nil"/>
            </w:tcBorders>
            <w:shd w:val="clear" w:color="auto" w:fill="auto"/>
            <w:noWrap/>
            <w:tcMar>
              <w:left w:w="43" w:type="dxa"/>
              <w:right w:w="43" w:type="dxa"/>
            </w:tcMar>
            <w:vAlign w:val="center"/>
            <w:hideMark/>
          </w:tcPr>
          <w:p w:rsidR="003E63A2" w:rsidRPr="00337313" w:rsidRDefault="003E63A2" w:rsidP="003E63A2">
            <w:pPr>
              <w:jc w:val="right"/>
              <w:rPr>
                <w:color w:val="000000"/>
                <w:sz w:val="14"/>
                <w:szCs w:val="14"/>
              </w:rPr>
            </w:pPr>
            <w:r w:rsidRPr="00337313">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3E63A2" w:rsidRDefault="003E63A2" w:rsidP="003E63A2">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hideMark/>
          </w:tcPr>
          <w:p w:rsidR="003E63A2" w:rsidRDefault="003E63A2" w:rsidP="003E63A2">
            <w:pPr>
              <w:jc w:val="right"/>
              <w:rPr>
                <w:color w:val="000000"/>
                <w:sz w:val="14"/>
                <w:szCs w:val="14"/>
              </w:rPr>
            </w:pPr>
            <w:r>
              <w:rPr>
                <w:color w:val="000000"/>
                <w:sz w:val="14"/>
                <w:szCs w:val="14"/>
              </w:rPr>
              <w:t>511.8</w:t>
            </w:r>
          </w:p>
        </w:tc>
        <w:tc>
          <w:tcPr>
            <w:tcW w:w="913" w:type="dxa"/>
            <w:tcBorders>
              <w:top w:val="nil"/>
              <w:left w:val="nil"/>
              <w:bottom w:val="nil"/>
              <w:right w:val="nil"/>
            </w:tcBorders>
            <w:shd w:val="clear" w:color="auto" w:fill="auto"/>
            <w:noWrap/>
            <w:tcMar>
              <w:left w:w="43" w:type="dxa"/>
              <w:right w:w="43" w:type="dxa"/>
            </w:tcMar>
            <w:vAlign w:val="center"/>
            <w:hideMark/>
          </w:tcPr>
          <w:p w:rsidR="003E63A2" w:rsidRDefault="003E63A2" w:rsidP="003E63A2">
            <w:pPr>
              <w:jc w:val="right"/>
              <w:rPr>
                <w:color w:val="000000"/>
                <w:sz w:val="14"/>
                <w:szCs w:val="14"/>
              </w:rPr>
            </w:pPr>
            <w:r>
              <w:rPr>
                <w:color w:val="000000"/>
                <w:sz w:val="14"/>
                <w:szCs w:val="14"/>
              </w:rPr>
              <w:t>93.9</w:t>
            </w:r>
          </w:p>
        </w:tc>
      </w:tr>
      <w:tr w:rsidR="003E63A2" w:rsidRPr="00337313" w:rsidTr="003E63A2">
        <w:trPr>
          <w:trHeight w:val="245"/>
          <w:jc w:val="center"/>
        </w:trPr>
        <w:tc>
          <w:tcPr>
            <w:tcW w:w="2899" w:type="dxa"/>
            <w:tcBorders>
              <w:top w:val="nil"/>
              <w:left w:val="nil"/>
              <w:bottom w:val="nil"/>
              <w:right w:val="nil"/>
            </w:tcBorders>
            <w:shd w:val="clear" w:color="auto" w:fill="auto"/>
            <w:noWrap/>
            <w:vAlign w:val="center"/>
            <w:hideMark/>
          </w:tcPr>
          <w:p w:rsidR="003E63A2" w:rsidRDefault="003E63A2" w:rsidP="007177AB">
            <w:pPr>
              <w:jc w:val="center"/>
              <w:rPr>
                <w:b/>
                <w:bCs/>
                <w:color w:val="000000"/>
                <w:sz w:val="14"/>
                <w:szCs w:val="14"/>
              </w:rPr>
            </w:pPr>
            <w:r>
              <w:rPr>
                <w:b/>
                <w:bCs/>
                <w:color w:val="000000"/>
                <w:sz w:val="14"/>
                <w:szCs w:val="14"/>
              </w:rPr>
              <w:t>5.00</w:t>
            </w:r>
          </w:p>
        </w:tc>
        <w:tc>
          <w:tcPr>
            <w:tcW w:w="912" w:type="dxa"/>
            <w:tcBorders>
              <w:top w:val="nil"/>
              <w:left w:val="nil"/>
              <w:bottom w:val="nil"/>
              <w:right w:val="nil"/>
            </w:tcBorders>
            <w:shd w:val="clear" w:color="auto" w:fill="auto"/>
            <w:noWrap/>
            <w:tcMar>
              <w:left w:w="43" w:type="dxa"/>
              <w:right w:w="43" w:type="dxa"/>
            </w:tcMar>
            <w:vAlign w:val="center"/>
            <w:hideMark/>
          </w:tcPr>
          <w:p w:rsidR="003E63A2" w:rsidRPr="00337313" w:rsidRDefault="003E63A2" w:rsidP="003E63A2">
            <w:pPr>
              <w:jc w:val="right"/>
              <w:rPr>
                <w:color w:val="000000"/>
                <w:sz w:val="14"/>
                <w:szCs w:val="14"/>
              </w:rPr>
            </w:pPr>
            <w:r w:rsidRPr="00337313">
              <w:rPr>
                <w:color w:val="000000"/>
                <w:sz w:val="14"/>
                <w:szCs w:val="14"/>
              </w:rPr>
              <w:t>301.4</w:t>
            </w:r>
          </w:p>
        </w:tc>
        <w:tc>
          <w:tcPr>
            <w:tcW w:w="856" w:type="dxa"/>
            <w:tcBorders>
              <w:top w:val="nil"/>
              <w:left w:val="nil"/>
              <w:bottom w:val="nil"/>
              <w:right w:val="nil"/>
            </w:tcBorders>
            <w:shd w:val="clear" w:color="auto" w:fill="auto"/>
            <w:noWrap/>
            <w:tcMar>
              <w:left w:w="43" w:type="dxa"/>
              <w:right w:w="43" w:type="dxa"/>
            </w:tcMar>
            <w:vAlign w:val="center"/>
            <w:hideMark/>
          </w:tcPr>
          <w:p w:rsidR="003E63A2" w:rsidRPr="00337313" w:rsidRDefault="003E63A2" w:rsidP="003E63A2">
            <w:pPr>
              <w:jc w:val="right"/>
              <w:rPr>
                <w:color w:val="000000"/>
                <w:sz w:val="14"/>
                <w:szCs w:val="14"/>
              </w:rPr>
            </w:pPr>
            <w:r w:rsidRPr="00337313">
              <w:rPr>
                <w:color w:val="000000"/>
                <w:sz w:val="14"/>
                <w:szCs w:val="14"/>
              </w:rPr>
              <w:t>-</w:t>
            </w:r>
          </w:p>
        </w:tc>
        <w:tc>
          <w:tcPr>
            <w:tcW w:w="841" w:type="dxa"/>
            <w:tcBorders>
              <w:top w:val="nil"/>
              <w:left w:val="nil"/>
              <w:bottom w:val="nil"/>
              <w:right w:val="nil"/>
            </w:tcBorders>
            <w:shd w:val="clear" w:color="auto" w:fill="auto"/>
            <w:noWrap/>
            <w:tcMar>
              <w:left w:w="43" w:type="dxa"/>
              <w:right w:w="43" w:type="dxa"/>
            </w:tcMar>
            <w:vAlign w:val="center"/>
            <w:hideMark/>
          </w:tcPr>
          <w:p w:rsidR="003E63A2" w:rsidRPr="00337313" w:rsidRDefault="003E63A2" w:rsidP="003E63A2">
            <w:pPr>
              <w:jc w:val="right"/>
              <w:rPr>
                <w:color w:val="000000"/>
                <w:sz w:val="14"/>
                <w:szCs w:val="14"/>
              </w:rPr>
            </w:pPr>
            <w:r w:rsidRPr="00337313">
              <w:rPr>
                <w:color w:val="000000"/>
                <w:sz w:val="14"/>
                <w:szCs w:val="14"/>
              </w:rPr>
              <w:t>-</w:t>
            </w:r>
          </w:p>
        </w:tc>
        <w:tc>
          <w:tcPr>
            <w:tcW w:w="869" w:type="dxa"/>
            <w:tcBorders>
              <w:top w:val="nil"/>
              <w:left w:val="nil"/>
              <w:bottom w:val="nil"/>
              <w:right w:val="nil"/>
            </w:tcBorders>
            <w:shd w:val="clear" w:color="auto" w:fill="auto"/>
            <w:noWrap/>
            <w:tcMar>
              <w:left w:w="43" w:type="dxa"/>
              <w:right w:w="43" w:type="dxa"/>
            </w:tcMar>
            <w:vAlign w:val="center"/>
            <w:hideMark/>
          </w:tcPr>
          <w:p w:rsidR="003E63A2" w:rsidRPr="00337313" w:rsidRDefault="003E63A2" w:rsidP="003E63A2">
            <w:pPr>
              <w:jc w:val="right"/>
              <w:rPr>
                <w:color w:val="000000"/>
                <w:sz w:val="14"/>
                <w:szCs w:val="14"/>
              </w:rPr>
            </w:pPr>
            <w:r w:rsidRPr="00337313">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3E63A2" w:rsidRDefault="003E63A2" w:rsidP="003E63A2">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hideMark/>
          </w:tcPr>
          <w:p w:rsidR="003E63A2" w:rsidRDefault="003E63A2" w:rsidP="003E63A2">
            <w:pPr>
              <w:jc w:val="right"/>
              <w:rPr>
                <w:color w:val="000000"/>
                <w:sz w:val="14"/>
                <w:szCs w:val="14"/>
              </w:rPr>
            </w:pPr>
            <w:r>
              <w:rPr>
                <w:color w:val="000000"/>
                <w:sz w:val="14"/>
                <w:szCs w:val="14"/>
              </w:rPr>
              <w:t>-</w:t>
            </w:r>
          </w:p>
        </w:tc>
        <w:tc>
          <w:tcPr>
            <w:tcW w:w="913" w:type="dxa"/>
            <w:tcBorders>
              <w:top w:val="nil"/>
              <w:left w:val="nil"/>
              <w:bottom w:val="nil"/>
              <w:right w:val="nil"/>
            </w:tcBorders>
            <w:shd w:val="clear" w:color="auto" w:fill="auto"/>
            <w:noWrap/>
            <w:tcMar>
              <w:left w:w="43" w:type="dxa"/>
              <w:right w:w="43" w:type="dxa"/>
            </w:tcMar>
            <w:vAlign w:val="center"/>
            <w:hideMark/>
          </w:tcPr>
          <w:p w:rsidR="003E63A2" w:rsidRDefault="003E63A2" w:rsidP="003E63A2">
            <w:pPr>
              <w:jc w:val="right"/>
              <w:rPr>
                <w:color w:val="000000"/>
                <w:sz w:val="14"/>
                <w:szCs w:val="14"/>
              </w:rPr>
            </w:pPr>
            <w:r>
              <w:rPr>
                <w:color w:val="000000"/>
                <w:sz w:val="14"/>
                <w:szCs w:val="14"/>
              </w:rPr>
              <w:t>5.0</w:t>
            </w:r>
          </w:p>
        </w:tc>
      </w:tr>
      <w:tr w:rsidR="003E63A2" w:rsidRPr="00337313" w:rsidTr="003E63A2">
        <w:trPr>
          <w:trHeight w:val="245"/>
          <w:jc w:val="center"/>
        </w:trPr>
        <w:tc>
          <w:tcPr>
            <w:tcW w:w="2899" w:type="dxa"/>
            <w:tcBorders>
              <w:top w:val="nil"/>
              <w:left w:val="nil"/>
              <w:bottom w:val="nil"/>
              <w:right w:val="nil"/>
            </w:tcBorders>
            <w:shd w:val="clear" w:color="auto" w:fill="auto"/>
            <w:noWrap/>
            <w:vAlign w:val="center"/>
            <w:hideMark/>
          </w:tcPr>
          <w:p w:rsidR="003E63A2" w:rsidRDefault="003E63A2" w:rsidP="007177AB">
            <w:pPr>
              <w:jc w:val="center"/>
              <w:rPr>
                <w:b/>
                <w:bCs/>
                <w:color w:val="000000"/>
                <w:sz w:val="14"/>
                <w:szCs w:val="14"/>
              </w:rPr>
            </w:pPr>
            <w:r>
              <w:rPr>
                <w:b/>
                <w:bCs/>
                <w:color w:val="000000"/>
                <w:sz w:val="14"/>
                <w:szCs w:val="14"/>
              </w:rPr>
              <w:t>5.25</w:t>
            </w:r>
          </w:p>
        </w:tc>
        <w:tc>
          <w:tcPr>
            <w:tcW w:w="912" w:type="dxa"/>
            <w:tcBorders>
              <w:top w:val="nil"/>
              <w:left w:val="nil"/>
              <w:bottom w:val="nil"/>
              <w:right w:val="nil"/>
            </w:tcBorders>
            <w:shd w:val="clear" w:color="auto" w:fill="auto"/>
            <w:noWrap/>
            <w:tcMar>
              <w:left w:w="43" w:type="dxa"/>
              <w:right w:w="43" w:type="dxa"/>
            </w:tcMar>
            <w:vAlign w:val="center"/>
            <w:hideMark/>
          </w:tcPr>
          <w:p w:rsidR="003E63A2" w:rsidRPr="00337313" w:rsidRDefault="003E63A2" w:rsidP="003E63A2">
            <w:pPr>
              <w:jc w:val="right"/>
              <w:rPr>
                <w:color w:val="000000"/>
                <w:sz w:val="14"/>
                <w:szCs w:val="14"/>
              </w:rPr>
            </w:pPr>
            <w:r w:rsidRPr="00337313">
              <w:rPr>
                <w:color w:val="000000"/>
                <w:sz w:val="14"/>
                <w:szCs w:val="14"/>
              </w:rPr>
              <w:t>2,533.7</w:t>
            </w:r>
          </w:p>
        </w:tc>
        <w:tc>
          <w:tcPr>
            <w:tcW w:w="856" w:type="dxa"/>
            <w:tcBorders>
              <w:top w:val="nil"/>
              <w:left w:val="nil"/>
              <w:bottom w:val="nil"/>
              <w:right w:val="nil"/>
            </w:tcBorders>
            <w:shd w:val="clear" w:color="auto" w:fill="auto"/>
            <w:noWrap/>
            <w:tcMar>
              <w:left w:w="43" w:type="dxa"/>
              <w:right w:w="43" w:type="dxa"/>
            </w:tcMar>
            <w:vAlign w:val="center"/>
            <w:hideMark/>
          </w:tcPr>
          <w:p w:rsidR="003E63A2" w:rsidRPr="00337313" w:rsidRDefault="003E63A2" w:rsidP="003E63A2">
            <w:pPr>
              <w:jc w:val="right"/>
              <w:rPr>
                <w:color w:val="000000"/>
                <w:sz w:val="14"/>
                <w:szCs w:val="14"/>
              </w:rPr>
            </w:pPr>
            <w:r w:rsidRPr="00337313">
              <w:rPr>
                <w:color w:val="000000"/>
                <w:sz w:val="14"/>
                <w:szCs w:val="14"/>
              </w:rPr>
              <w:t>-</w:t>
            </w:r>
          </w:p>
        </w:tc>
        <w:tc>
          <w:tcPr>
            <w:tcW w:w="841" w:type="dxa"/>
            <w:tcBorders>
              <w:top w:val="nil"/>
              <w:left w:val="nil"/>
              <w:bottom w:val="nil"/>
              <w:right w:val="nil"/>
            </w:tcBorders>
            <w:shd w:val="clear" w:color="auto" w:fill="auto"/>
            <w:noWrap/>
            <w:tcMar>
              <w:left w:w="43" w:type="dxa"/>
              <w:right w:w="43" w:type="dxa"/>
            </w:tcMar>
            <w:vAlign w:val="center"/>
            <w:hideMark/>
          </w:tcPr>
          <w:p w:rsidR="003E63A2" w:rsidRPr="00337313" w:rsidRDefault="003E63A2" w:rsidP="003E63A2">
            <w:pPr>
              <w:jc w:val="right"/>
              <w:rPr>
                <w:color w:val="000000"/>
                <w:sz w:val="14"/>
                <w:szCs w:val="14"/>
              </w:rPr>
            </w:pPr>
            <w:r w:rsidRPr="00337313">
              <w:rPr>
                <w:color w:val="000000"/>
                <w:sz w:val="14"/>
                <w:szCs w:val="14"/>
              </w:rPr>
              <w:t>-</w:t>
            </w:r>
          </w:p>
        </w:tc>
        <w:tc>
          <w:tcPr>
            <w:tcW w:w="869" w:type="dxa"/>
            <w:tcBorders>
              <w:top w:val="nil"/>
              <w:left w:val="nil"/>
              <w:bottom w:val="nil"/>
              <w:right w:val="nil"/>
            </w:tcBorders>
            <w:shd w:val="clear" w:color="auto" w:fill="auto"/>
            <w:noWrap/>
            <w:tcMar>
              <w:left w:w="43" w:type="dxa"/>
              <w:right w:w="43" w:type="dxa"/>
            </w:tcMar>
            <w:vAlign w:val="center"/>
            <w:hideMark/>
          </w:tcPr>
          <w:p w:rsidR="003E63A2" w:rsidRPr="00337313" w:rsidRDefault="003E63A2" w:rsidP="003E63A2">
            <w:pPr>
              <w:jc w:val="right"/>
              <w:rPr>
                <w:color w:val="000000"/>
                <w:sz w:val="14"/>
                <w:szCs w:val="14"/>
              </w:rPr>
            </w:pPr>
            <w:r w:rsidRPr="00337313">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3E63A2" w:rsidRDefault="003E63A2" w:rsidP="003E63A2">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hideMark/>
          </w:tcPr>
          <w:p w:rsidR="003E63A2" w:rsidRDefault="003E63A2" w:rsidP="003E63A2">
            <w:pPr>
              <w:jc w:val="right"/>
              <w:rPr>
                <w:color w:val="000000"/>
                <w:sz w:val="14"/>
                <w:szCs w:val="14"/>
              </w:rPr>
            </w:pPr>
            <w:r>
              <w:rPr>
                <w:color w:val="000000"/>
                <w:sz w:val="14"/>
                <w:szCs w:val="14"/>
              </w:rPr>
              <w:t>-</w:t>
            </w:r>
          </w:p>
        </w:tc>
        <w:tc>
          <w:tcPr>
            <w:tcW w:w="913" w:type="dxa"/>
            <w:tcBorders>
              <w:top w:val="nil"/>
              <w:left w:val="nil"/>
              <w:bottom w:val="nil"/>
              <w:right w:val="nil"/>
            </w:tcBorders>
            <w:shd w:val="clear" w:color="auto" w:fill="auto"/>
            <w:noWrap/>
            <w:tcMar>
              <w:left w:w="43" w:type="dxa"/>
              <w:right w:w="43" w:type="dxa"/>
            </w:tcMar>
            <w:vAlign w:val="center"/>
            <w:hideMark/>
          </w:tcPr>
          <w:p w:rsidR="003E63A2" w:rsidRDefault="003E63A2" w:rsidP="003E63A2">
            <w:pPr>
              <w:jc w:val="right"/>
              <w:rPr>
                <w:color w:val="000000"/>
                <w:sz w:val="14"/>
                <w:szCs w:val="14"/>
              </w:rPr>
            </w:pPr>
            <w:r>
              <w:rPr>
                <w:color w:val="000000"/>
                <w:sz w:val="14"/>
                <w:szCs w:val="14"/>
              </w:rPr>
              <w:t>750.0</w:t>
            </w:r>
          </w:p>
        </w:tc>
      </w:tr>
      <w:tr w:rsidR="003E63A2" w:rsidRPr="00337313" w:rsidTr="003E63A2">
        <w:trPr>
          <w:trHeight w:val="245"/>
          <w:jc w:val="center"/>
        </w:trPr>
        <w:tc>
          <w:tcPr>
            <w:tcW w:w="2899" w:type="dxa"/>
            <w:tcBorders>
              <w:top w:val="nil"/>
              <w:left w:val="nil"/>
              <w:bottom w:val="nil"/>
              <w:right w:val="nil"/>
            </w:tcBorders>
            <w:shd w:val="clear" w:color="auto" w:fill="auto"/>
            <w:noWrap/>
            <w:vAlign w:val="center"/>
            <w:hideMark/>
          </w:tcPr>
          <w:p w:rsidR="003E63A2" w:rsidRDefault="003E63A2" w:rsidP="007177AB">
            <w:pPr>
              <w:jc w:val="center"/>
              <w:rPr>
                <w:b/>
                <w:bCs/>
                <w:color w:val="000000"/>
                <w:sz w:val="14"/>
                <w:szCs w:val="14"/>
              </w:rPr>
            </w:pPr>
            <w:r>
              <w:rPr>
                <w:b/>
                <w:bCs/>
                <w:color w:val="000000"/>
                <w:sz w:val="14"/>
                <w:szCs w:val="14"/>
              </w:rPr>
              <w:t>5.50</w:t>
            </w:r>
          </w:p>
        </w:tc>
        <w:tc>
          <w:tcPr>
            <w:tcW w:w="912" w:type="dxa"/>
            <w:tcBorders>
              <w:top w:val="nil"/>
              <w:left w:val="nil"/>
              <w:bottom w:val="nil"/>
              <w:right w:val="nil"/>
            </w:tcBorders>
            <w:shd w:val="clear" w:color="auto" w:fill="auto"/>
            <w:noWrap/>
            <w:tcMar>
              <w:left w:w="43" w:type="dxa"/>
              <w:right w:w="43" w:type="dxa"/>
            </w:tcMar>
            <w:vAlign w:val="center"/>
            <w:hideMark/>
          </w:tcPr>
          <w:p w:rsidR="003E63A2" w:rsidRPr="00337313" w:rsidRDefault="003E63A2" w:rsidP="003E63A2">
            <w:pPr>
              <w:jc w:val="right"/>
              <w:rPr>
                <w:color w:val="000000"/>
                <w:sz w:val="14"/>
                <w:szCs w:val="14"/>
              </w:rPr>
            </w:pPr>
            <w:r w:rsidRPr="00337313">
              <w:rPr>
                <w:color w:val="000000"/>
                <w:sz w:val="14"/>
                <w:szCs w:val="14"/>
              </w:rPr>
              <w:t>-</w:t>
            </w:r>
          </w:p>
        </w:tc>
        <w:tc>
          <w:tcPr>
            <w:tcW w:w="856" w:type="dxa"/>
            <w:tcBorders>
              <w:top w:val="nil"/>
              <w:left w:val="nil"/>
              <w:bottom w:val="nil"/>
              <w:right w:val="nil"/>
            </w:tcBorders>
            <w:shd w:val="clear" w:color="auto" w:fill="auto"/>
            <w:noWrap/>
            <w:tcMar>
              <w:left w:w="43" w:type="dxa"/>
              <w:right w:w="43" w:type="dxa"/>
            </w:tcMar>
            <w:vAlign w:val="center"/>
            <w:hideMark/>
          </w:tcPr>
          <w:p w:rsidR="003E63A2" w:rsidRPr="00337313" w:rsidRDefault="003E63A2" w:rsidP="003E63A2">
            <w:pPr>
              <w:jc w:val="right"/>
              <w:rPr>
                <w:color w:val="000000"/>
                <w:sz w:val="14"/>
                <w:szCs w:val="14"/>
              </w:rPr>
            </w:pPr>
            <w:r w:rsidRPr="00337313">
              <w:rPr>
                <w:color w:val="000000"/>
                <w:sz w:val="14"/>
                <w:szCs w:val="14"/>
              </w:rPr>
              <w:t>-</w:t>
            </w:r>
          </w:p>
        </w:tc>
        <w:tc>
          <w:tcPr>
            <w:tcW w:w="841" w:type="dxa"/>
            <w:tcBorders>
              <w:top w:val="nil"/>
              <w:left w:val="nil"/>
              <w:bottom w:val="nil"/>
              <w:right w:val="nil"/>
            </w:tcBorders>
            <w:shd w:val="clear" w:color="auto" w:fill="auto"/>
            <w:noWrap/>
            <w:tcMar>
              <w:left w:w="43" w:type="dxa"/>
              <w:right w:w="43" w:type="dxa"/>
            </w:tcMar>
            <w:vAlign w:val="center"/>
            <w:hideMark/>
          </w:tcPr>
          <w:p w:rsidR="003E63A2" w:rsidRPr="00337313" w:rsidRDefault="003E63A2" w:rsidP="003E63A2">
            <w:pPr>
              <w:jc w:val="right"/>
              <w:rPr>
                <w:color w:val="000000"/>
                <w:sz w:val="14"/>
                <w:szCs w:val="14"/>
              </w:rPr>
            </w:pPr>
            <w:r w:rsidRPr="00337313">
              <w:rPr>
                <w:color w:val="000000"/>
                <w:sz w:val="14"/>
                <w:szCs w:val="14"/>
              </w:rPr>
              <w:t>-</w:t>
            </w:r>
          </w:p>
        </w:tc>
        <w:tc>
          <w:tcPr>
            <w:tcW w:w="869" w:type="dxa"/>
            <w:tcBorders>
              <w:top w:val="nil"/>
              <w:left w:val="nil"/>
              <w:bottom w:val="nil"/>
              <w:right w:val="nil"/>
            </w:tcBorders>
            <w:shd w:val="clear" w:color="auto" w:fill="auto"/>
            <w:noWrap/>
            <w:tcMar>
              <w:left w:w="43" w:type="dxa"/>
              <w:right w:w="43" w:type="dxa"/>
            </w:tcMar>
            <w:vAlign w:val="center"/>
            <w:hideMark/>
          </w:tcPr>
          <w:p w:rsidR="003E63A2" w:rsidRPr="00337313" w:rsidRDefault="003E63A2" w:rsidP="003E63A2">
            <w:pPr>
              <w:jc w:val="right"/>
              <w:rPr>
                <w:color w:val="000000"/>
                <w:sz w:val="14"/>
                <w:szCs w:val="14"/>
              </w:rPr>
            </w:pPr>
            <w:r w:rsidRPr="00337313">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3E63A2" w:rsidRDefault="003E63A2" w:rsidP="003E63A2">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hideMark/>
          </w:tcPr>
          <w:p w:rsidR="003E63A2" w:rsidRDefault="003E63A2" w:rsidP="003E63A2">
            <w:pPr>
              <w:jc w:val="right"/>
              <w:rPr>
                <w:color w:val="000000"/>
                <w:sz w:val="14"/>
                <w:szCs w:val="14"/>
              </w:rPr>
            </w:pPr>
            <w:r>
              <w:rPr>
                <w:color w:val="000000"/>
                <w:sz w:val="14"/>
                <w:szCs w:val="14"/>
              </w:rPr>
              <w:t>-</w:t>
            </w:r>
          </w:p>
        </w:tc>
        <w:tc>
          <w:tcPr>
            <w:tcW w:w="913" w:type="dxa"/>
            <w:tcBorders>
              <w:top w:val="nil"/>
              <w:left w:val="nil"/>
              <w:bottom w:val="nil"/>
              <w:right w:val="nil"/>
            </w:tcBorders>
            <w:shd w:val="clear" w:color="auto" w:fill="auto"/>
            <w:noWrap/>
            <w:tcMar>
              <w:left w:w="43" w:type="dxa"/>
              <w:right w:w="43" w:type="dxa"/>
            </w:tcMar>
            <w:vAlign w:val="center"/>
            <w:hideMark/>
          </w:tcPr>
          <w:p w:rsidR="003E63A2" w:rsidRDefault="003E63A2" w:rsidP="003E63A2">
            <w:pPr>
              <w:jc w:val="right"/>
              <w:rPr>
                <w:color w:val="000000"/>
                <w:sz w:val="14"/>
                <w:szCs w:val="14"/>
              </w:rPr>
            </w:pPr>
            <w:r>
              <w:rPr>
                <w:color w:val="000000"/>
                <w:sz w:val="14"/>
                <w:szCs w:val="14"/>
              </w:rPr>
              <w:t>6,000.0</w:t>
            </w:r>
          </w:p>
        </w:tc>
      </w:tr>
      <w:tr w:rsidR="003E63A2" w:rsidRPr="00337313" w:rsidTr="003E63A2">
        <w:trPr>
          <w:trHeight w:val="245"/>
          <w:jc w:val="center"/>
        </w:trPr>
        <w:tc>
          <w:tcPr>
            <w:tcW w:w="2899" w:type="dxa"/>
            <w:tcBorders>
              <w:top w:val="nil"/>
              <w:left w:val="nil"/>
              <w:bottom w:val="nil"/>
              <w:right w:val="nil"/>
            </w:tcBorders>
            <w:shd w:val="clear" w:color="auto" w:fill="auto"/>
            <w:noWrap/>
            <w:vAlign w:val="center"/>
            <w:hideMark/>
          </w:tcPr>
          <w:p w:rsidR="003E63A2" w:rsidRDefault="003E63A2" w:rsidP="007177AB">
            <w:pPr>
              <w:jc w:val="center"/>
              <w:rPr>
                <w:b/>
                <w:bCs/>
                <w:color w:val="000000"/>
                <w:sz w:val="14"/>
                <w:szCs w:val="14"/>
              </w:rPr>
            </w:pPr>
            <w:r>
              <w:rPr>
                <w:b/>
                <w:bCs/>
                <w:color w:val="000000"/>
                <w:sz w:val="14"/>
                <w:szCs w:val="14"/>
              </w:rPr>
              <w:t>5.75</w:t>
            </w:r>
          </w:p>
        </w:tc>
        <w:tc>
          <w:tcPr>
            <w:tcW w:w="912" w:type="dxa"/>
            <w:tcBorders>
              <w:top w:val="nil"/>
              <w:left w:val="nil"/>
              <w:bottom w:val="nil"/>
              <w:right w:val="nil"/>
            </w:tcBorders>
            <w:shd w:val="clear" w:color="auto" w:fill="auto"/>
            <w:noWrap/>
            <w:tcMar>
              <w:left w:w="43" w:type="dxa"/>
              <w:right w:w="43" w:type="dxa"/>
            </w:tcMar>
            <w:vAlign w:val="center"/>
            <w:hideMark/>
          </w:tcPr>
          <w:p w:rsidR="003E63A2" w:rsidRPr="00337313" w:rsidRDefault="003E63A2" w:rsidP="003E63A2">
            <w:pPr>
              <w:jc w:val="right"/>
              <w:rPr>
                <w:color w:val="000000"/>
                <w:sz w:val="14"/>
                <w:szCs w:val="14"/>
              </w:rPr>
            </w:pPr>
            <w:r w:rsidRPr="00337313">
              <w:rPr>
                <w:color w:val="000000"/>
                <w:sz w:val="14"/>
                <w:szCs w:val="14"/>
              </w:rPr>
              <w:t>-</w:t>
            </w:r>
          </w:p>
        </w:tc>
        <w:tc>
          <w:tcPr>
            <w:tcW w:w="856" w:type="dxa"/>
            <w:tcBorders>
              <w:top w:val="nil"/>
              <w:left w:val="nil"/>
              <w:bottom w:val="nil"/>
              <w:right w:val="nil"/>
            </w:tcBorders>
            <w:shd w:val="clear" w:color="auto" w:fill="auto"/>
            <w:noWrap/>
            <w:tcMar>
              <w:left w:w="43" w:type="dxa"/>
              <w:right w:w="43" w:type="dxa"/>
            </w:tcMar>
            <w:vAlign w:val="center"/>
            <w:hideMark/>
          </w:tcPr>
          <w:p w:rsidR="003E63A2" w:rsidRPr="00337313" w:rsidRDefault="003E63A2" w:rsidP="003E63A2">
            <w:pPr>
              <w:jc w:val="right"/>
              <w:rPr>
                <w:color w:val="000000"/>
                <w:sz w:val="14"/>
                <w:szCs w:val="14"/>
              </w:rPr>
            </w:pPr>
            <w:r w:rsidRPr="00337313">
              <w:rPr>
                <w:color w:val="000000"/>
                <w:sz w:val="14"/>
                <w:szCs w:val="14"/>
              </w:rPr>
              <w:t>-</w:t>
            </w:r>
          </w:p>
        </w:tc>
        <w:tc>
          <w:tcPr>
            <w:tcW w:w="841" w:type="dxa"/>
            <w:tcBorders>
              <w:top w:val="nil"/>
              <w:left w:val="nil"/>
              <w:bottom w:val="nil"/>
              <w:right w:val="nil"/>
            </w:tcBorders>
            <w:shd w:val="clear" w:color="auto" w:fill="auto"/>
            <w:noWrap/>
            <w:tcMar>
              <w:left w:w="43" w:type="dxa"/>
              <w:right w:w="43" w:type="dxa"/>
            </w:tcMar>
            <w:vAlign w:val="center"/>
            <w:hideMark/>
          </w:tcPr>
          <w:p w:rsidR="003E63A2" w:rsidRPr="00337313" w:rsidRDefault="003E63A2" w:rsidP="003E63A2">
            <w:pPr>
              <w:jc w:val="right"/>
              <w:rPr>
                <w:color w:val="000000"/>
                <w:sz w:val="14"/>
                <w:szCs w:val="14"/>
              </w:rPr>
            </w:pPr>
            <w:r w:rsidRPr="00337313">
              <w:rPr>
                <w:color w:val="000000"/>
                <w:sz w:val="14"/>
                <w:szCs w:val="14"/>
              </w:rPr>
              <w:t>-</w:t>
            </w:r>
          </w:p>
        </w:tc>
        <w:tc>
          <w:tcPr>
            <w:tcW w:w="869" w:type="dxa"/>
            <w:tcBorders>
              <w:top w:val="nil"/>
              <w:left w:val="nil"/>
              <w:bottom w:val="nil"/>
              <w:right w:val="nil"/>
            </w:tcBorders>
            <w:shd w:val="clear" w:color="auto" w:fill="auto"/>
            <w:noWrap/>
            <w:tcMar>
              <w:left w:w="43" w:type="dxa"/>
              <w:right w:w="43" w:type="dxa"/>
            </w:tcMar>
            <w:vAlign w:val="center"/>
            <w:hideMark/>
          </w:tcPr>
          <w:p w:rsidR="003E63A2" w:rsidRPr="00337313" w:rsidRDefault="003E63A2" w:rsidP="003E63A2">
            <w:pPr>
              <w:jc w:val="right"/>
              <w:rPr>
                <w:color w:val="000000"/>
                <w:sz w:val="14"/>
                <w:szCs w:val="14"/>
              </w:rPr>
            </w:pPr>
            <w:r w:rsidRPr="00337313">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3E63A2" w:rsidRDefault="003E63A2" w:rsidP="003E63A2">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hideMark/>
          </w:tcPr>
          <w:p w:rsidR="003E63A2" w:rsidRDefault="003E63A2" w:rsidP="003E63A2">
            <w:pPr>
              <w:jc w:val="right"/>
              <w:rPr>
                <w:color w:val="000000"/>
                <w:sz w:val="14"/>
                <w:szCs w:val="14"/>
              </w:rPr>
            </w:pPr>
            <w:r>
              <w:rPr>
                <w:color w:val="000000"/>
                <w:sz w:val="14"/>
                <w:szCs w:val="14"/>
              </w:rPr>
              <w:t>-</w:t>
            </w:r>
          </w:p>
        </w:tc>
        <w:tc>
          <w:tcPr>
            <w:tcW w:w="913" w:type="dxa"/>
            <w:tcBorders>
              <w:top w:val="nil"/>
              <w:left w:val="nil"/>
              <w:bottom w:val="nil"/>
              <w:right w:val="nil"/>
            </w:tcBorders>
            <w:shd w:val="clear" w:color="auto" w:fill="auto"/>
            <w:noWrap/>
            <w:tcMar>
              <w:left w:w="43" w:type="dxa"/>
              <w:right w:w="43" w:type="dxa"/>
            </w:tcMar>
            <w:vAlign w:val="center"/>
            <w:hideMark/>
          </w:tcPr>
          <w:p w:rsidR="003E63A2" w:rsidRDefault="003E63A2" w:rsidP="003E63A2">
            <w:pPr>
              <w:jc w:val="right"/>
              <w:rPr>
                <w:color w:val="000000"/>
                <w:sz w:val="14"/>
                <w:szCs w:val="14"/>
              </w:rPr>
            </w:pPr>
            <w:r>
              <w:rPr>
                <w:color w:val="000000"/>
                <w:sz w:val="14"/>
                <w:szCs w:val="14"/>
              </w:rPr>
              <w:t>-</w:t>
            </w:r>
          </w:p>
        </w:tc>
      </w:tr>
      <w:tr w:rsidR="003E63A2" w:rsidRPr="00337313" w:rsidTr="003E63A2">
        <w:trPr>
          <w:trHeight w:val="245"/>
          <w:jc w:val="center"/>
        </w:trPr>
        <w:tc>
          <w:tcPr>
            <w:tcW w:w="2899" w:type="dxa"/>
            <w:tcBorders>
              <w:top w:val="nil"/>
              <w:left w:val="nil"/>
              <w:bottom w:val="nil"/>
              <w:right w:val="nil"/>
            </w:tcBorders>
            <w:shd w:val="clear" w:color="auto" w:fill="auto"/>
            <w:noWrap/>
            <w:vAlign w:val="center"/>
            <w:hideMark/>
          </w:tcPr>
          <w:p w:rsidR="003E63A2" w:rsidRDefault="003E63A2" w:rsidP="007177AB">
            <w:pPr>
              <w:jc w:val="center"/>
              <w:rPr>
                <w:b/>
                <w:bCs/>
                <w:color w:val="000000"/>
                <w:sz w:val="14"/>
                <w:szCs w:val="14"/>
              </w:rPr>
            </w:pPr>
            <w:r>
              <w:rPr>
                <w:b/>
                <w:bCs/>
                <w:color w:val="000000"/>
                <w:sz w:val="14"/>
                <w:szCs w:val="14"/>
              </w:rPr>
              <w:t>6.00</w:t>
            </w:r>
          </w:p>
        </w:tc>
        <w:tc>
          <w:tcPr>
            <w:tcW w:w="912" w:type="dxa"/>
            <w:tcBorders>
              <w:top w:val="nil"/>
              <w:left w:val="nil"/>
              <w:bottom w:val="nil"/>
              <w:right w:val="nil"/>
            </w:tcBorders>
            <w:shd w:val="clear" w:color="auto" w:fill="auto"/>
            <w:noWrap/>
            <w:tcMar>
              <w:left w:w="43" w:type="dxa"/>
              <w:right w:w="43" w:type="dxa"/>
            </w:tcMar>
            <w:vAlign w:val="center"/>
            <w:hideMark/>
          </w:tcPr>
          <w:p w:rsidR="003E63A2" w:rsidRPr="00337313" w:rsidRDefault="003E63A2" w:rsidP="003E63A2">
            <w:pPr>
              <w:jc w:val="right"/>
              <w:rPr>
                <w:color w:val="000000"/>
                <w:sz w:val="14"/>
                <w:szCs w:val="14"/>
              </w:rPr>
            </w:pPr>
            <w:r w:rsidRPr="00337313">
              <w:rPr>
                <w:color w:val="000000"/>
                <w:sz w:val="14"/>
                <w:szCs w:val="14"/>
              </w:rPr>
              <w:t>-</w:t>
            </w:r>
          </w:p>
        </w:tc>
        <w:tc>
          <w:tcPr>
            <w:tcW w:w="856" w:type="dxa"/>
            <w:tcBorders>
              <w:top w:val="nil"/>
              <w:left w:val="nil"/>
              <w:bottom w:val="nil"/>
              <w:right w:val="nil"/>
            </w:tcBorders>
            <w:shd w:val="clear" w:color="auto" w:fill="auto"/>
            <w:noWrap/>
            <w:tcMar>
              <w:left w:w="43" w:type="dxa"/>
              <w:right w:w="43" w:type="dxa"/>
            </w:tcMar>
            <w:vAlign w:val="center"/>
            <w:hideMark/>
          </w:tcPr>
          <w:p w:rsidR="003E63A2" w:rsidRPr="00337313" w:rsidRDefault="003E63A2" w:rsidP="003E63A2">
            <w:pPr>
              <w:jc w:val="right"/>
              <w:rPr>
                <w:color w:val="000000"/>
                <w:sz w:val="14"/>
                <w:szCs w:val="14"/>
              </w:rPr>
            </w:pPr>
            <w:r w:rsidRPr="00337313">
              <w:rPr>
                <w:color w:val="000000"/>
                <w:sz w:val="14"/>
                <w:szCs w:val="14"/>
              </w:rPr>
              <w:t>-</w:t>
            </w:r>
          </w:p>
        </w:tc>
        <w:tc>
          <w:tcPr>
            <w:tcW w:w="841" w:type="dxa"/>
            <w:tcBorders>
              <w:top w:val="nil"/>
              <w:left w:val="nil"/>
              <w:bottom w:val="nil"/>
              <w:right w:val="nil"/>
            </w:tcBorders>
            <w:shd w:val="clear" w:color="auto" w:fill="auto"/>
            <w:noWrap/>
            <w:tcMar>
              <w:left w:w="43" w:type="dxa"/>
              <w:right w:w="43" w:type="dxa"/>
            </w:tcMar>
            <w:vAlign w:val="center"/>
            <w:hideMark/>
          </w:tcPr>
          <w:p w:rsidR="003E63A2" w:rsidRPr="00337313" w:rsidRDefault="003E63A2" w:rsidP="003E63A2">
            <w:pPr>
              <w:jc w:val="right"/>
              <w:rPr>
                <w:color w:val="000000"/>
                <w:sz w:val="14"/>
                <w:szCs w:val="14"/>
              </w:rPr>
            </w:pPr>
            <w:r w:rsidRPr="00337313">
              <w:rPr>
                <w:color w:val="000000"/>
                <w:sz w:val="14"/>
                <w:szCs w:val="14"/>
              </w:rPr>
              <w:t>-</w:t>
            </w:r>
          </w:p>
        </w:tc>
        <w:tc>
          <w:tcPr>
            <w:tcW w:w="869" w:type="dxa"/>
            <w:tcBorders>
              <w:top w:val="nil"/>
              <w:left w:val="nil"/>
              <w:bottom w:val="nil"/>
              <w:right w:val="nil"/>
            </w:tcBorders>
            <w:shd w:val="clear" w:color="auto" w:fill="auto"/>
            <w:noWrap/>
            <w:tcMar>
              <w:left w:w="43" w:type="dxa"/>
              <w:right w:w="43" w:type="dxa"/>
            </w:tcMar>
            <w:vAlign w:val="center"/>
            <w:hideMark/>
          </w:tcPr>
          <w:p w:rsidR="003E63A2" w:rsidRPr="00337313" w:rsidRDefault="003E63A2" w:rsidP="003E63A2">
            <w:pPr>
              <w:jc w:val="right"/>
              <w:rPr>
                <w:color w:val="000000"/>
                <w:sz w:val="14"/>
                <w:szCs w:val="14"/>
              </w:rPr>
            </w:pPr>
            <w:r w:rsidRPr="00337313">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3E63A2" w:rsidRDefault="003E63A2" w:rsidP="003E63A2">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hideMark/>
          </w:tcPr>
          <w:p w:rsidR="003E63A2" w:rsidRDefault="003E63A2" w:rsidP="003E63A2">
            <w:pPr>
              <w:jc w:val="right"/>
              <w:rPr>
                <w:color w:val="000000"/>
                <w:sz w:val="14"/>
                <w:szCs w:val="14"/>
              </w:rPr>
            </w:pPr>
            <w:r>
              <w:rPr>
                <w:color w:val="000000"/>
                <w:sz w:val="14"/>
                <w:szCs w:val="14"/>
              </w:rPr>
              <w:t>-</w:t>
            </w:r>
          </w:p>
        </w:tc>
        <w:tc>
          <w:tcPr>
            <w:tcW w:w="913" w:type="dxa"/>
            <w:tcBorders>
              <w:top w:val="nil"/>
              <w:left w:val="nil"/>
              <w:bottom w:val="nil"/>
              <w:right w:val="nil"/>
            </w:tcBorders>
            <w:shd w:val="clear" w:color="auto" w:fill="auto"/>
            <w:noWrap/>
            <w:tcMar>
              <w:left w:w="43" w:type="dxa"/>
              <w:right w:w="43" w:type="dxa"/>
            </w:tcMar>
            <w:vAlign w:val="center"/>
            <w:hideMark/>
          </w:tcPr>
          <w:p w:rsidR="003E63A2" w:rsidRDefault="003E63A2" w:rsidP="003E63A2">
            <w:pPr>
              <w:jc w:val="right"/>
              <w:rPr>
                <w:color w:val="000000"/>
                <w:sz w:val="14"/>
                <w:szCs w:val="14"/>
              </w:rPr>
            </w:pPr>
            <w:r>
              <w:rPr>
                <w:color w:val="000000"/>
                <w:sz w:val="14"/>
                <w:szCs w:val="14"/>
              </w:rPr>
              <w:t>-</w:t>
            </w:r>
          </w:p>
        </w:tc>
      </w:tr>
      <w:tr w:rsidR="003E63A2" w:rsidRPr="00337313" w:rsidTr="003E63A2">
        <w:trPr>
          <w:trHeight w:val="245"/>
          <w:jc w:val="center"/>
        </w:trPr>
        <w:tc>
          <w:tcPr>
            <w:tcW w:w="2899" w:type="dxa"/>
            <w:tcBorders>
              <w:top w:val="nil"/>
              <w:left w:val="nil"/>
              <w:bottom w:val="nil"/>
              <w:right w:val="nil"/>
            </w:tcBorders>
            <w:shd w:val="clear" w:color="auto" w:fill="auto"/>
            <w:noWrap/>
            <w:vAlign w:val="center"/>
            <w:hideMark/>
          </w:tcPr>
          <w:p w:rsidR="003E63A2" w:rsidRDefault="003E63A2" w:rsidP="007177AB">
            <w:pPr>
              <w:jc w:val="center"/>
              <w:rPr>
                <w:b/>
                <w:bCs/>
                <w:color w:val="000000"/>
                <w:sz w:val="14"/>
                <w:szCs w:val="14"/>
              </w:rPr>
            </w:pPr>
            <w:r>
              <w:rPr>
                <w:b/>
                <w:bCs/>
                <w:color w:val="000000"/>
                <w:sz w:val="14"/>
                <w:szCs w:val="14"/>
              </w:rPr>
              <w:t>6.25</w:t>
            </w:r>
          </w:p>
        </w:tc>
        <w:tc>
          <w:tcPr>
            <w:tcW w:w="912" w:type="dxa"/>
            <w:tcBorders>
              <w:top w:val="nil"/>
              <w:left w:val="nil"/>
              <w:bottom w:val="nil"/>
              <w:right w:val="nil"/>
            </w:tcBorders>
            <w:shd w:val="clear" w:color="auto" w:fill="auto"/>
            <w:noWrap/>
            <w:tcMar>
              <w:left w:w="43" w:type="dxa"/>
              <w:right w:w="43" w:type="dxa"/>
            </w:tcMar>
            <w:vAlign w:val="center"/>
            <w:hideMark/>
          </w:tcPr>
          <w:p w:rsidR="003E63A2" w:rsidRPr="00337313" w:rsidRDefault="003E63A2" w:rsidP="003E63A2">
            <w:pPr>
              <w:jc w:val="right"/>
              <w:rPr>
                <w:color w:val="000000"/>
                <w:sz w:val="14"/>
                <w:szCs w:val="14"/>
              </w:rPr>
            </w:pPr>
            <w:r w:rsidRPr="00337313">
              <w:rPr>
                <w:color w:val="000000"/>
                <w:sz w:val="14"/>
                <w:szCs w:val="14"/>
              </w:rPr>
              <w:t>-</w:t>
            </w:r>
          </w:p>
        </w:tc>
        <w:tc>
          <w:tcPr>
            <w:tcW w:w="856" w:type="dxa"/>
            <w:tcBorders>
              <w:top w:val="nil"/>
              <w:left w:val="nil"/>
              <w:bottom w:val="nil"/>
              <w:right w:val="nil"/>
            </w:tcBorders>
            <w:shd w:val="clear" w:color="auto" w:fill="auto"/>
            <w:noWrap/>
            <w:tcMar>
              <w:left w:w="43" w:type="dxa"/>
              <w:right w:w="43" w:type="dxa"/>
            </w:tcMar>
            <w:vAlign w:val="center"/>
            <w:hideMark/>
          </w:tcPr>
          <w:p w:rsidR="003E63A2" w:rsidRPr="00337313" w:rsidRDefault="003E63A2" w:rsidP="003E63A2">
            <w:pPr>
              <w:jc w:val="right"/>
              <w:rPr>
                <w:color w:val="000000"/>
                <w:sz w:val="14"/>
                <w:szCs w:val="14"/>
              </w:rPr>
            </w:pPr>
            <w:r w:rsidRPr="00337313">
              <w:rPr>
                <w:color w:val="000000"/>
                <w:sz w:val="14"/>
                <w:szCs w:val="14"/>
              </w:rPr>
              <w:t>-</w:t>
            </w:r>
          </w:p>
        </w:tc>
        <w:tc>
          <w:tcPr>
            <w:tcW w:w="841" w:type="dxa"/>
            <w:tcBorders>
              <w:top w:val="nil"/>
              <w:left w:val="nil"/>
              <w:bottom w:val="nil"/>
              <w:right w:val="nil"/>
            </w:tcBorders>
            <w:shd w:val="clear" w:color="auto" w:fill="auto"/>
            <w:noWrap/>
            <w:tcMar>
              <w:left w:w="43" w:type="dxa"/>
              <w:right w:w="43" w:type="dxa"/>
            </w:tcMar>
            <w:vAlign w:val="center"/>
            <w:hideMark/>
          </w:tcPr>
          <w:p w:rsidR="003E63A2" w:rsidRPr="00337313" w:rsidRDefault="003E63A2" w:rsidP="003E63A2">
            <w:pPr>
              <w:jc w:val="right"/>
              <w:rPr>
                <w:color w:val="000000"/>
                <w:sz w:val="14"/>
                <w:szCs w:val="14"/>
              </w:rPr>
            </w:pPr>
            <w:r w:rsidRPr="00337313">
              <w:rPr>
                <w:color w:val="000000"/>
                <w:sz w:val="14"/>
                <w:szCs w:val="14"/>
              </w:rPr>
              <w:t>-</w:t>
            </w:r>
          </w:p>
        </w:tc>
        <w:tc>
          <w:tcPr>
            <w:tcW w:w="869" w:type="dxa"/>
            <w:tcBorders>
              <w:top w:val="nil"/>
              <w:left w:val="nil"/>
              <w:bottom w:val="nil"/>
              <w:right w:val="nil"/>
            </w:tcBorders>
            <w:shd w:val="clear" w:color="auto" w:fill="auto"/>
            <w:noWrap/>
            <w:tcMar>
              <w:left w:w="43" w:type="dxa"/>
              <w:right w:w="43" w:type="dxa"/>
            </w:tcMar>
            <w:vAlign w:val="center"/>
            <w:hideMark/>
          </w:tcPr>
          <w:p w:rsidR="003E63A2" w:rsidRPr="00337313" w:rsidRDefault="003E63A2" w:rsidP="003E63A2">
            <w:pPr>
              <w:jc w:val="right"/>
              <w:rPr>
                <w:color w:val="000000"/>
                <w:sz w:val="14"/>
                <w:szCs w:val="14"/>
              </w:rPr>
            </w:pPr>
            <w:r w:rsidRPr="00337313">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3E63A2" w:rsidRDefault="003E63A2" w:rsidP="003E63A2">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hideMark/>
          </w:tcPr>
          <w:p w:rsidR="003E63A2" w:rsidRDefault="003E63A2" w:rsidP="003E63A2">
            <w:pPr>
              <w:jc w:val="right"/>
              <w:rPr>
                <w:color w:val="000000"/>
                <w:sz w:val="14"/>
                <w:szCs w:val="14"/>
              </w:rPr>
            </w:pPr>
            <w:r>
              <w:rPr>
                <w:color w:val="000000"/>
                <w:sz w:val="14"/>
                <w:szCs w:val="14"/>
              </w:rPr>
              <w:t>-</w:t>
            </w:r>
          </w:p>
        </w:tc>
        <w:tc>
          <w:tcPr>
            <w:tcW w:w="913" w:type="dxa"/>
            <w:tcBorders>
              <w:top w:val="nil"/>
              <w:left w:val="nil"/>
              <w:bottom w:val="nil"/>
              <w:right w:val="nil"/>
            </w:tcBorders>
            <w:shd w:val="clear" w:color="auto" w:fill="auto"/>
            <w:noWrap/>
            <w:tcMar>
              <w:left w:w="43" w:type="dxa"/>
              <w:right w:w="43" w:type="dxa"/>
            </w:tcMar>
            <w:vAlign w:val="center"/>
            <w:hideMark/>
          </w:tcPr>
          <w:p w:rsidR="003E63A2" w:rsidRDefault="003E63A2" w:rsidP="003E63A2">
            <w:pPr>
              <w:jc w:val="right"/>
              <w:rPr>
                <w:color w:val="000000"/>
                <w:sz w:val="14"/>
                <w:szCs w:val="14"/>
              </w:rPr>
            </w:pPr>
            <w:r>
              <w:rPr>
                <w:color w:val="000000"/>
                <w:sz w:val="14"/>
                <w:szCs w:val="14"/>
              </w:rPr>
              <w:t>-</w:t>
            </w:r>
          </w:p>
        </w:tc>
      </w:tr>
      <w:tr w:rsidR="003E63A2" w:rsidRPr="00337313" w:rsidTr="003E63A2">
        <w:trPr>
          <w:trHeight w:val="245"/>
          <w:jc w:val="center"/>
        </w:trPr>
        <w:tc>
          <w:tcPr>
            <w:tcW w:w="2899" w:type="dxa"/>
            <w:tcBorders>
              <w:top w:val="nil"/>
              <w:left w:val="nil"/>
              <w:bottom w:val="nil"/>
              <w:right w:val="nil"/>
            </w:tcBorders>
            <w:shd w:val="clear" w:color="auto" w:fill="auto"/>
            <w:noWrap/>
            <w:vAlign w:val="center"/>
            <w:hideMark/>
          </w:tcPr>
          <w:p w:rsidR="003E63A2" w:rsidRDefault="003E63A2" w:rsidP="007177AB">
            <w:pPr>
              <w:jc w:val="center"/>
              <w:rPr>
                <w:b/>
                <w:bCs/>
                <w:color w:val="000000"/>
                <w:sz w:val="14"/>
                <w:szCs w:val="14"/>
              </w:rPr>
            </w:pPr>
            <w:r>
              <w:rPr>
                <w:b/>
                <w:bCs/>
                <w:color w:val="000000"/>
                <w:sz w:val="14"/>
                <w:szCs w:val="14"/>
              </w:rPr>
              <w:t>6.50</w:t>
            </w:r>
          </w:p>
        </w:tc>
        <w:tc>
          <w:tcPr>
            <w:tcW w:w="912" w:type="dxa"/>
            <w:tcBorders>
              <w:top w:val="nil"/>
              <w:left w:val="nil"/>
              <w:bottom w:val="nil"/>
              <w:right w:val="nil"/>
            </w:tcBorders>
            <w:shd w:val="clear" w:color="auto" w:fill="auto"/>
            <w:noWrap/>
            <w:tcMar>
              <w:left w:w="43" w:type="dxa"/>
              <w:right w:w="43" w:type="dxa"/>
            </w:tcMar>
            <w:vAlign w:val="center"/>
            <w:hideMark/>
          </w:tcPr>
          <w:p w:rsidR="003E63A2" w:rsidRPr="00337313" w:rsidRDefault="003E63A2" w:rsidP="003E63A2">
            <w:pPr>
              <w:jc w:val="right"/>
              <w:rPr>
                <w:color w:val="000000"/>
                <w:sz w:val="14"/>
                <w:szCs w:val="14"/>
              </w:rPr>
            </w:pPr>
            <w:r w:rsidRPr="00337313">
              <w:rPr>
                <w:color w:val="000000"/>
                <w:sz w:val="14"/>
                <w:szCs w:val="14"/>
              </w:rPr>
              <w:t>0.7</w:t>
            </w:r>
          </w:p>
        </w:tc>
        <w:tc>
          <w:tcPr>
            <w:tcW w:w="856" w:type="dxa"/>
            <w:tcBorders>
              <w:top w:val="nil"/>
              <w:left w:val="nil"/>
              <w:bottom w:val="nil"/>
              <w:right w:val="nil"/>
            </w:tcBorders>
            <w:shd w:val="clear" w:color="auto" w:fill="auto"/>
            <w:noWrap/>
            <w:tcMar>
              <w:left w:w="43" w:type="dxa"/>
              <w:right w:w="43" w:type="dxa"/>
            </w:tcMar>
            <w:vAlign w:val="center"/>
            <w:hideMark/>
          </w:tcPr>
          <w:p w:rsidR="003E63A2" w:rsidRPr="00337313" w:rsidRDefault="003E63A2" w:rsidP="003E63A2">
            <w:pPr>
              <w:jc w:val="right"/>
              <w:rPr>
                <w:color w:val="000000"/>
                <w:sz w:val="14"/>
                <w:szCs w:val="14"/>
              </w:rPr>
            </w:pPr>
            <w:r w:rsidRPr="00337313">
              <w:rPr>
                <w:color w:val="000000"/>
                <w:sz w:val="14"/>
                <w:szCs w:val="14"/>
              </w:rPr>
              <w:t>-</w:t>
            </w:r>
          </w:p>
        </w:tc>
        <w:tc>
          <w:tcPr>
            <w:tcW w:w="841" w:type="dxa"/>
            <w:tcBorders>
              <w:top w:val="nil"/>
              <w:left w:val="nil"/>
              <w:bottom w:val="nil"/>
              <w:right w:val="nil"/>
            </w:tcBorders>
            <w:shd w:val="clear" w:color="auto" w:fill="auto"/>
            <w:noWrap/>
            <w:tcMar>
              <w:left w:w="43" w:type="dxa"/>
              <w:right w:w="43" w:type="dxa"/>
            </w:tcMar>
            <w:vAlign w:val="center"/>
            <w:hideMark/>
          </w:tcPr>
          <w:p w:rsidR="003E63A2" w:rsidRPr="00337313" w:rsidRDefault="003E63A2" w:rsidP="003E63A2">
            <w:pPr>
              <w:jc w:val="right"/>
              <w:rPr>
                <w:color w:val="000000"/>
                <w:sz w:val="14"/>
                <w:szCs w:val="14"/>
              </w:rPr>
            </w:pPr>
            <w:r w:rsidRPr="00337313">
              <w:rPr>
                <w:color w:val="000000"/>
                <w:sz w:val="14"/>
                <w:szCs w:val="14"/>
              </w:rPr>
              <w:t>-</w:t>
            </w:r>
          </w:p>
        </w:tc>
        <w:tc>
          <w:tcPr>
            <w:tcW w:w="869" w:type="dxa"/>
            <w:tcBorders>
              <w:top w:val="nil"/>
              <w:left w:val="nil"/>
              <w:bottom w:val="nil"/>
              <w:right w:val="nil"/>
            </w:tcBorders>
            <w:shd w:val="clear" w:color="auto" w:fill="auto"/>
            <w:noWrap/>
            <w:tcMar>
              <w:left w:w="43" w:type="dxa"/>
              <w:right w:w="43" w:type="dxa"/>
            </w:tcMar>
            <w:vAlign w:val="center"/>
            <w:hideMark/>
          </w:tcPr>
          <w:p w:rsidR="003E63A2" w:rsidRPr="00337313" w:rsidRDefault="003E63A2" w:rsidP="003E63A2">
            <w:pPr>
              <w:jc w:val="right"/>
              <w:rPr>
                <w:color w:val="000000"/>
                <w:sz w:val="14"/>
                <w:szCs w:val="14"/>
              </w:rPr>
            </w:pPr>
            <w:r w:rsidRPr="00337313">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3E63A2" w:rsidRDefault="003E63A2" w:rsidP="003E63A2">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hideMark/>
          </w:tcPr>
          <w:p w:rsidR="003E63A2" w:rsidRDefault="003E63A2" w:rsidP="003E63A2">
            <w:pPr>
              <w:jc w:val="right"/>
              <w:rPr>
                <w:color w:val="000000"/>
                <w:sz w:val="14"/>
                <w:szCs w:val="14"/>
              </w:rPr>
            </w:pPr>
            <w:r>
              <w:rPr>
                <w:color w:val="000000"/>
                <w:sz w:val="14"/>
                <w:szCs w:val="14"/>
              </w:rPr>
              <w:t>-</w:t>
            </w:r>
          </w:p>
        </w:tc>
        <w:tc>
          <w:tcPr>
            <w:tcW w:w="913" w:type="dxa"/>
            <w:tcBorders>
              <w:top w:val="nil"/>
              <w:left w:val="nil"/>
              <w:bottom w:val="nil"/>
              <w:right w:val="nil"/>
            </w:tcBorders>
            <w:shd w:val="clear" w:color="auto" w:fill="auto"/>
            <w:noWrap/>
            <w:tcMar>
              <w:left w:w="43" w:type="dxa"/>
              <w:right w:w="43" w:type="dxa"/>
            </w:tcMar>
            <w:vAlign w:val="center"/>
            <w:hideMark/>
          </w:tcPr>
          <w:p w:rsidR="003E63A2" w:rsidRDefault="003E63A2" w:rsidP="003E63A2">
            <w:pPr>
              <w:jc w:val="right"/>
              <w:rPr>
                <w:color w:val="000000"/>
                <w:sz w:val="14"/>
                <w:szCs w:val="14"/>
              </w:rPr>
            </w:pPr>
            <w:r>
              <w:rPr>
                <w:color w:val="000000"/>
                <w:sz w:val="14"/>
                <w:szCs w:val="14"/>
              </w:rPr>
              <w:t>-</w:t>
            </w:r>
          </w:p>
        </w:tc>
      </w:tr>
      <w:tr w:rsidR="003E63A2" w:rsidRPr="00337313" w:rsidTr="003E63A2">
        <w:trPr>
          <w:trHeight w:val="245"/>
          <w:jc w:val="center"/>
        </w:trPr>
        <w:tc>
          <w:tcPr>
            <w:tcW w:w="2899" w:type="dxa"/>
            <w:tcBorders>
              <w:top w:val="nil"/>
              <w:left w:val="nil"/>
              <w:bottom w:val="nil"/>
              <w:right w:val="nil"/>
            </w:tcBorders>
            <w:shd w:val="clear" w:color="auto" w:fill="auto"/>
            <w:noWrap/>
            <w:vAlign w:val="center"/>
            <w:hideMark/>
          </w:tcPr>
          <w:p w:rsidR="003E63A2" w:rsidRDefault="003E63A2" w:rsidP="007177AB">
            <w:pPr>
              <w:jc w:val="center"/>
              <w:rPr>
                <w:b/>
                <w:bCs/>
                <w:color w:val="000000"/>
                <w:sz w:val="14"/>
                <w:szCs w:val="14"/>
              </w:rPr>
            </w:pPr>
            <w:r>
              <w:rPr>
                <w:b/>
                <w:bCs/>
                <w:color w:val="000000"/>
                <w:sz w:val="14"/>
                <w:szCs w:val="14"/>
              </w:rPr>
              <w:t>6.75</w:t>
            </w:r>
          </w:p>
        </w:tc>
        <w:tc>
          <w:tcPr>
            <w:tcW w:w="912" w:type="dxa"/>
            <w:tcBorders>
              <w:top w:val="nil"/>
              <w:left w:val="nil"/>
              <w:bottom w:val="nil"/>
              <w:right w:val="nil"/>
            </w:tcBorders>
            <w:shd w:val="clear" w:color="auto" w:fill="auto"/>
            <w:noWrap/>
            <w:tcMar>
              <w:left w:w="43" w:type="dxa"/>
              <w:right w:w="43" w:type="dxa"/>
            </w:tcMar>
            <w:vAlign w:val="center"/>
            <w:hideMark/>
          </w:tcPr>
          <w:p w:rsidR="003E63A2" w:rsidRPr="00337313" w:rsidRDefault="003E63A2" w:rsidP="003E63A2">
            <w:pPr>
              <w:jc w:val="right"/>
              <w:rPr>
                <w:color w:val="000000"/>
                <w:sz w:val="14"/>
                <w:szCs w:val="14"/>
              </w:rPr>
            </w:pPr>
            <w:r w:rsidRPr="00337313">
              <w:rPr>
                <w:color w:val="000000"/>
                <w:sz w:val="14"/>
                <w:szCs w:val="14"/>
              </w:rPr>
              <w:t>-</w:t>
            </w:r>
          </w:p>
        </w:tc>
        <w:tc>
          <w:tcPr>
            <w:tcW w:w="856" w:type="dxa"/>
            <w:tcBorders>
              <w:top w:val="nil"/>
              <w:left w:val="nil"/>
              <w:bottom w:val="nil"/>
              <w:right w:val="nil"/>
            </w:tcBorders>
            <w:shd w:val="clear" w:color="auto" w:fill="auto"/>
            <w:noWrap/>
            <w:tcMar>
              <w:left w:w="43" w:type="dxa"/>
              <w:right w:w="43" w:type="dxa"/>
            </w:tcMar>
            <w:vAlign w:val="center"/>
            <w:hideMark/>
          </w:tcPr>
          <w:p w:rsidR="003E63A2" w:rsidRPr="00337313" w:rsidRDefault="003E63A2" w:rsidP="003E63A2">
            <w:pPr>
              <w:jc w:val="right"/>
              <w:rPr>
                <w:color w:val="000000"/>
                <w:sz w:val="14"/>
                <w:szCs w:val="14"/>
              </w:rPr>
            </w:pPr>
            <w:r w:rsidRPr="00337313">
              <w:rPr>
                <w:color w:val="000000"/>
                <w:sz w:val="14"/>
                <w:szCs w:val="14"/>
              </w:rPr>
              <w:t>-</w:t>
            </w:r>
          </w:p>
        </w:tc>
        <w:tc>
          <w:tcPr>
            <w:tcW w:w="841" w:type="dxa"/>
            <w:tcBorders>
              <w:top w:val="nil"/>
              <w:left w:val="nil"/>
              <w:bottom w:val="nil"/>
              <w:right w:val="nil"/>
            </w:tcBorders>
            <w:shd w:val="clear" w:color="auto" w:fill="auto"/>
            <w:noWrap/>
            <w:tcMar>
              <w:left w:w="43" w:type="dxa"/>
              <w:right w:w="43" w:type="dxa"/>
            </w:tcMar>
            <w:vAlign w:val="center"/>
            <w:hideMark/>
          </w:tcPr>
          <w:p w:rsidR="003E63A2" w:rsidRPr="00337313" w:rsidRDefault="003E63A2" w:rsidP="003E63A2">
            <w:pPr>
              <w:jc w:val="right"/>
              <w:rPr>
                <w:color w:val="000000"/>
                <w:sz w:val="14"/>
                <w:szCs w:val="14"/>
              </w:rPr>
            </w:pPr>
            <w:r w:rsidRPr="00337313">
              <w:rPr>
                <w:color w:val="000000"/>
                <w:sz w:val="14"/>
                <w:szCs w:val="14"/>
              </w:rPr>
              <w:t>-</w:t>
            </w:r>
          </w:p>
        </w:tc>
        <w:tc>
          <w:tcPr>
            <w:tcW w:w="869" w:type="dxa"/>
            <w:tcBorders>
              <w:top w:val="nil"/>
              <w:left w:val="nil"/>
              <w:bottom w:val="nil"/>
              <w:right w:val="nil"/>
            </w:tcBorders>
            <w:shd w:val="clear" w:color="auto" w:fill="auto"/>
            <w:noWrap/>
            <w:tcMar>
              <w:left w:w="43" w:type="dxa"/>
              <w:right w:w="43" w:type="dxa"/>
            </w:tcMar>
            <w:vAlign w:val="center"/>
            <w:hideMark/>
          </w:tcPr>
          <w:p w:rsidR="003E63A2" w:rsidRPr="00337313" w:rsidRDefault="003E63A2" w:rsidP="003E63A2">
            <w:pPr>
              <w:jc w:val="right"/>
              <w:rPr>
                <w:color w:val="000000"/>
                <w:sz w:val="14"/>
                <w:szCs w:val="14"/>
              </w:rPr>
            </w:pPr>
            <w:r w:rsidRPr="00337313">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3E63A2" w:rsidRDefault="003E63A2" w:rsidP="003E63A2">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hideMark/>
          </w:tcPr>
          <w:p w:rsidR="003E63A2" w:rsidRDefault="003E63A2" w:rsidP="003E63A2">
            <w:pPr>
              <w:jc w:val="right"/>
              <w:rPr>
                <w:color w:val="000000"/>
                <w:sz w:val="14"/>
                <w:szCs w:val="14"/>
              </w:rPr>
            </w:pPr>
            <w:r>
              <w:rPr>
                <w:color w:val="000000"/>
                <w:sz w:val="14"/>
                <w:szCs w:val="14"/>
              </w:rPr>
              <w:t>-</w:t>
            </w:r>
          </w:p>
        </w:tc>
        <w:tc>
          <w:tcPr>
            <w:tcW w:w="913" w:type="dxa"/>
            <w:tcBorders>
              <w:top w:val="nil"/>
              <w:left w:val="nil"/>
              <w:bottom w:val="nil"/>
              <w:right w:val="nil"/>
            </w:tcBorders>
            <w:shd w:val="clear" w:color="auto" w:fill="auto"/>
            <w:noWrap/>
            <w:tcMar>
              <w:left w:w="43" w:type="dxa"/>
              <w:right w:w="43" w:type="dxa"/>
            </w:tcMar>
            <w:vAlign w:val="center"/>
            <w:hideMark/>
          </w:tcPr>
          <w:p w:rsidR="003E63A2" w:rsidRDefault="003E63A2" w:rsidP="003E63A2">
            <w:pPr>
              <w:jc w:val="right"/>
              <w:rPr>
                <w:color w:val="000000"/>
                <w:sz w:val="14"/>
                <w:szCs w:val="14"/>
              </w:rPr>
            </w:pPr>
            <w:r>
              <w:rPr>
                <w:color w:val="000000"/>
                <w:sz w:val="14"/>
                <w:szCs w:val="14"/>
              </w:rPr>
              <w:t>-</w:t>
            </w:r>
          </w:p>
        </w:tc>
      </w:tr>
      <w:tr w:rsidR="003E63A2" w:rsidRPr="00337313" w:rsidTr="003E63A2">
        <w:trPr>
          <w:trHeight w:val="245"/>
          <w:jc w:val="center"/>
        </w:trPr>
        <w:tc>
          <w:tcPr>
            <w:tcW w:w="2899" w:type="dxa"/>
            <w:tcBorders>
              <w:top w:val="nil"/>
              <w:left w:val="nil"/>
              <w:bottom w:val="nil"/>
              <w:right w:val="nil"/>
            </w:tcBorders>
            <w:shd w:val="clear" w:color="auto" w:fill="auto"/>
            <w:noWrap/>
            <w:vAlign w:val="center"/>
            <w:hideMark/>
          </w:tcPr>
          <w:p w:rsidR="003E63A2" w:rsidRDefault="003E63A2" w:rsidP="007177AB">
            <w:pPr>
              <w:jc w:val="center"/>
              <w:rPr>
                <w:b/>
                <w:bCs/>
                <w:color w:val="000000"/>
                <w:sz w:val="14"/>
                <w:szCs w:val="14"/>
              </w:rPr>
            </w:pPr>
            <w:r>
              <w:rPr>
                <w:b/>
                <w:bCs/>
                <w:color w:val="000000"/>
                <w:sz w:val="14"/>
                <w:szCs w:val="14"/>
              </w:rPr>
              <w:t>7.00</w:t>
            </w:r>
          </w:p>
        </w:tc>
        <w:tc>
          <w:tcPr>
            <w:tcW w:w="912" w:type="dxa"/>
            <w:tcBorders>
              <w:top w:val="nil"/>
              <w:left w:val="nil"/>
              <w:bottom w:val="nil"/>
              <w:right w:val="nil"/>
            </w:tcBorders>
            <w:shd w:val="clear" w:color="auto" w:fill="auto"/>
            <w:noWrap/>
            <w:tcMar>
              <w:left w:w="43" w:type="dxa"/>
              <w:right w:w="43" w:type="dxa"/>
            </w:tcMar>
            <w:vAlign w:val="center"/>
            <w:hideMark/>
          </w:tcPr>
          <w:p w:rsidR="003E63A2" w:rsidRPr="00337313" w:rsidRDefault="003E63A2" w:rsidP="003E63A2">
            <w:pPr>
              <w:jc w:val="right"/>
              <w:rPr>
                <w:color w:val="000000"/>
                <w:sz w:val="14"/>
                <w:szCs w:val="14"/>
              </w:rPr>
            </w:pPr>
            <w:r w:rsidRPr="00337313">
              <w:rPr>
                <w:color w:val="000000"/>
                <w:sz w:val="14"/>
                <w:szCs w:val="14"/>
              </w:rPr>
              <w:t>-</w:t>
            </w:r>
          </w:p>
        </w:tc>
        <w:tc>
          <w:tcPr>
            <w:tcW w:w="856" w:type="dxa"/>
            <w:tcBorders>
              <w:top w:val="nil"/>
              <w:left w:val="nil"/>
              <w:bottom w:val="nil"/>
              <w:right w:val="nil"/>
            </w:tcBorders>
            <w:shd w:val="clear" w:color="auto" w:fill="auto"/>
            <w:noWrap/>
            <w:tcMar>
              <w:left w:w="43" w:type="dxa"/>
              <w:right w:w="43" w:type="dxa"/>
            </w:tcMar>
            <w:vAlign w:val="center"/>
            <w:hideMark/>
          </w:tcPr>
          <w:p w:rsidR="003E63A2" w:rsidRPr="00337313" w:rsidRDefault="003E63A2" w:rsidP="003E63A2">
            <w:pPr>
              <w:jc w:val="right"/>
              <w:rPr>
                <w:color w:val="000000"/>
                <w:sz w:val="14"/>
                <w:szCs w:val="14"/>
              </w:rPr>
            </w:pPr>
            <w:r w:rsidRPr="00337313">
              <w:rPr>
                <w:color w:val="000000"/>
                <w:sz w:val="14"/>
                <w:szCs w:val="14"/>
              </w:rPr>
              <w:t>-</w:t>
            </w:r>
          </w:p>
        </w:tc>
        <w:tc>
          <w:tcPr>
            <w:tcW w:w="841" w:type="dxa"/>
            <w:tcBorders>
              <w:top w:val="nil"/>
              <w:left w:val="nil"/>
              <w:bottom w:val="nil"/>
              <w:right w:val="nil"/>
            </w:tcBorders>
            <w:shd w:val="clear" w:color="auto" w:fill="auto"/>
            <w:noWrap/>
            <w:tcMar>
              <w:left w:w="43" w:type="dxa"/>
              <w:right w:w="43" w:type="dxa"/>
            </w:tcMar>
            <w:vAlign w:val="center"/>
            <w:hideMark/>
          </w:tcPr>
          <w:p w:rsidR="003E63A2" w:rsidRPr="00337313" w:rsidRDefault="003E63A2" w:rsidP="003E63A2">
            <w:pPr>
              <w:jc w:val="right"/>
              <w:rPr>
                <w:color w:val="000000"/>
                <w:sz w:val="14"/>
                <w:szCs w:val="14"/>
              </w:rPr>
            </w:pPr>
            <w:r w:rsidRPr="00337313">
              <w:rPr>
                <w:color w:val="000000"/>
                <w:sz w:val="14"/>
                <w:szCs w:val="14"/>
              </w:rPr>
              <w:t>-</w:t>
            </w:r>
          </w:p>
        </w:tc>
        <w:tc>
          <w:tcPr>
            <w:tcW w:w="869" w:type="dxa"/>
            <w:tcBorders>
              <w:top w:val="nil"/>
              <w:left w:val="nil"/>
              <w:bottom w:val="nil"/>
              <w:right w:val="nil"/>
            </w:tcBorders>
            <w:shd w:val="clear" w:color="auto" w:fill="auto"/>
            <w:noWrap/>
            <w:tcMar>
              <w:left w:w="43" w:type="dxa"/>
              <w:right w:w="43" w:type="dxa"/>
            </w:tcMar>
            <w:vAlign w:val="center"/>
            <w:hideMark/>
          </w:tcPr>
          <w:p w:rsidR="003E63A2" w:rsidRPr="00337313" w:rsidRDefault="003E63A2" w:rsidP="003E63A2">
            <w:pPr>
              <w:jc w:val="right"/>
              <w:rPr>
                <w:color w:val="000000"/>
                <w:sz w:val="14"/>
                <w:szCs w:val="14"/>
              </w:rPr>
            </w:pPr>
            <w:r w:rsidRPr="00337313">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3E63A2" w:rsidRDefault="003E63A2" w:rsidP="003E63A2">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hideMark/>
          </w:tcPr>
          <w:p w:rsidR="003E63A2" w:rsidRDefault="003E63A2" w:rsidP="003E63A2">
            <w:pPr>
              <w:jc w:val="right"/>
              <w:rPr>
                <w:color w:val="000000"/>
                <w:sz w:val="14"/>
                <w:szCs w:val="14"/>
              </w:rPr>
            </w:pPr>
            <w:r>
              <w:rPr>
                <w:color w:val="000000"/>
                <w:sz w:val="14"/>
                <w:szCs w:val="14"/>
              </w:rPr>
              <w:t>-</w:t>
            </w:r>
          </w:p>
        </w:tc>
        <w:tc>
          <w:tcPr>
            <w:tcW w:w="913" w:type="dxa"/>
            <w:tcBorders>
              <w:top w:val="nil"/>
              <w:left w:val="nil"/>
              <w:bottom w:val="nil"/>
              <w:right w:val="nil"/>
            </w:tcBorders>
            <w:shd w:val="clear" w:color="auto" w:fill="auto"/>
            <w:noWrap/>
            <w:tcMar>
              <w:left w:w="43" w:type="dxa"/>
              <w:right w:w="43" w:type="dxa"/>
            </w:tcMar>
            <w:vAlign w:val="center"/>
            <w:hideMark/>
          </w:tcPr>
          <w:p w:rsidR="003E63A2" w:rsidRDefault="003E63A2" w:rsidP="003E63A2">
            <w:pPr>
              <w:jc w:val="right"/>
              <w:rPr>
                <w:color w:val="000000"/>
                <w:sz w:val="14"/>
                <w:szCs w:val="14"/>
              </w:rPr>
            </w:pPr>
            <w:r>
              <w:rPr>
                <w:color w:val="000000"/>
                <w:sz w:val="14"/>
                <w:szCs w:val="14"/>
              </w:rPr>
              <w:t>-</w:t>
            </w:r>
          </w:p>
        </w:tc>
      </w:tr>
      <w:tr w:rsidR="003E63A2" w:rsidRPr="00337313" w:rsidTr="003E63A2">
        <w:trPr>
          <w:trHeight w:val="245"/>
          <w:jc w:val="center"/>
        </w:trPr>
        <w:tc>
          <w:tcPr>
            <w:tcW w:w="2899" w:type="dxa"/>
            <w:tcBorders>
              <w:top w:val="nil"/>
              <w:left w:val="nil"/>
              <w:bottom w:val="nil"/>
              <w:right w:val="nil"/>
            </w:tcBorders>
            <w:shd w:val="clear" w:color="auto" w:fill="auto"/>
            <w:noWrap/>
            <w:vAlign w:val="center"/>
            <w:hideMark/>
          </w:tcPr>
          <w:p w:rsidR="003E63A2" w:rsidRDefault="003E63A2" w:rsidP="007177AB">
            <w:pPr>
              <w:jc w:val="center"/>
              <w:rPr>
                <w:b/>
                <w:bCs/>
                <w:color w:val="000000"/>
                <w:sz w:val="14"/>
                <w:szCs w:val="14"/>
              </w:rPr>
            </w:pPr>
            <w:r>
              <w:rPr>
                <w:b/>
                <w:bCs/>
                <w:color w:val="000000"/>
                <w:sz w:val="14"/>
                <w:szCs w:val="14"/>
              </w:rPr>
              <w:t>7.25</w:t>
            </w:r>
          </w:p>
        </w:tc>
        <w:tc>
          <w:tcPr>
            <w:tcW w:w="912" w:type="dxa"/>
            <w:tcBorders>
              <w:top w:val="nil"/>
              <w:left w:val="nil"/>
              <w:bottom w:val="nil"/>
              <w:right w:val="nil"/>
            </w:tcBorders>
            <w:shd w:val="clear" w:color="auto" w:fill="auto"/>
            <w:noWrap/>
            <w:tcMar>
              <w:left w:w="43" w:type="dxa"/>
              <w:right w:w="43" w:type="dxa"/>
            </w:tcMar>
            <w:vAlign w:val="center"/>
            <w:hideMark/>
          </w:tcPr>
          <w:p w:rsidR="003E63A2" w:rsidRPr="00337313" w:rsidRDefault="003E63A2" w:rsidP="003E63A2">
            <w:pPr>
              <w:jc w:val="right"/>
              <w:rPr>
                <w:color w:val="000000"/>
                <w:sz w:val="14"/>
                <w:szCs w:val="14"/>
              </w:rPr>
            </w:pPr>
            <w:r w:rsidRPr="00337313">
              <w:rPr>
                <w:color w:val="000000"/>
                <w:sz w:val="14"/>
                <w:szCs w:val="14"/>
              </w:rPr>
              <w:t>-</w:t>
            </w:r>
          </w:p>
        </w:tc>
        <w:tc>
          <w:tcPr>
            <w:tcW w:w="856" w:type="dxa"/>
            <w:tcBorders>
              <w:top w:val="nil"/>
              <w:left w:val="nil"/>
              <w:bottom w:val="nil"/>
              <w:right w:val="nil"/>
            </w:tcBorders>
            <w:shd w:val="clear" w:color="auto" w:fill="auto"/>
            <w:noWrap/>
            <w:tcMar>
              <w:left w:w="43" w:type="dxa"/>
              <w:right w:w="43" w:type="dxa"/>
            </w:tcMar>
            <w:vAlign w:val="center"/>
            <w:hideMark/>
          </w:tcPr>
          <w:p w:rsidR="003E63A2" w:rsidRPr="00337313" w:rsidRDefault="003E63A2" w:rsidP="003E63A2">
            <w:pPr>
              <w:jc w:val="right"/>
              <w:rPr>
                <w:color w:val="000000"/>
                <w:sz w:val="14"/>
                <w:szCs w:val="14"/>
              </w:rPr>
            </w:pPr>
            <w:r w:rsidRPr="00337313">
              <w:rPr>
                <w:color w:val="000000"/>
                <w:sz w:val="14"/>
                <w:szCs w:val="14"/>
              </w:rPr>
              <w:t>-</w:t>
            </w:r>
          </w:p>
        </w:tc>
        <w:tc>
          <w:tcPr>
            <w:tcW w:w="841" w:type="dxa"/>
            <w:tcBorders>
              <w:top w:val="nil"/>
              <w:left w:val="nil"/>
              <w:bottom w:val="nil"/>
              <w:right w:val="nil"/>
            </w:tcBorders>
            <w:shd w:val="clear" w:color="auto" w:fill="auto"/>
            <w:noWrap/>
            <w:tcMar>
              <w:left w:w="43" w:type="dxa"/>
              <w:right w:w="43" w:type="dxa"/>
            </w:tcMar>
            <w:vAlign w:val="center"/>
            <w:hideMark/>
          </w:tcPr>
          <w:p w:rsidR="003E63A2" w:rsidRPr="00337313" w:rsidRDefault="003E63A2" w:rsidP="003E63A2">
            <w:pPr>
              <w:jc w:val="right"/>
              <w:rPr>
                <w:color w:val="000000"/>
                <w:sz w:val="14"/>
                <w:szCs w:val="14"/>
              </w:rPr>
            </w:pPr>
            <w:r w:rsidRPr="00337313">
              <w:rPr>
                <w:color w:val="000000"/>
                <w:sz w:val="14"/>
                <w:szCs w:val="14"/>
              </w:rPr>
              <w:t>-</w:t>
            </w:r>
          </w:p>
        </w:tc>
        <w:tc>
          <w:tcPr>
            <w:tcW w:w="869" w:type="dxa"/>
            <w:tcBorders>
              <w:top w:val="nil"/>
              <w:left w:val="nil"/>
              <w:bottom w:val="nil"/>
              <w:right w:val="nil"/>
            </w:tcBorders>
            <w:shd w:val="clear" w:color="auto" w:fill="auto"/>
            <w:noWrap/>
            <w:tcMar>
              <w:left w:w="43" w:type="dxa"/>
              <w:right w:w="43" w:type="dxa"/>
            </w:tcMar>
            <w:vAlign w:val="center"/>
            <w:hideMark/>
          </w:tcPr>
          <w:p w:rsidR="003E63A2" w:rsidRPr="00337313" w:rsidRDefault="003E63A2" w:rsidP="003E63A2">
            <w:pPr>
              <w:jc w:val="right"/>
              <w:rPr>
                <w:color w:val="000000"/>
                <w:sz w:val="14"/>
                <w:szCs w:val="14"/>
              </w:rPr>
            </w:pPr>
            <w:r w:rsidRPr="00337313">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3E63A2" w:rsidRDefault="003E63A2" w:rsidP="003E63A2">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hideMark/>
          </w:tcPr>
          <w:p w:rsidR="003E63A2" w:rsidRDefault="003E63A2" w:rsidP="003E63A2">
            <w:pPr>
              <w:jc w:val="right"/>
              <w:rPr>
                <w:color w:val="000000"/>
                <w:sz w:val="14"/>
                <w:szCs w:val="14"/>
              </w:rPr>
            </w:pPr>
            <w:r>
              <w:rPr>
                <w:color w:val="000000"/>
                <w:sz w:val="14"/>
                <w:szCs w:val="14"/>
              </w:rPr>
              <w:t>-</w:t>
            </w:r>
          </w:p>
        </w:tc>
        <w:tc>
          <w:tcPr>
            <w:tcW w:w="913" w:type="dxa"/>
            <w:tcBorders>
              <w:top w:val="nil"/>
              <w:left w:val="nil"/>
              <w:bottom w:val="nil"/>
              <w:right w:val="nil"/>
            </w:tcBorders>
            <w:shd w:val="clear" w:color="auto" w:fill="auto"/>
            <w:noWrap/>
            <w:tcMar>
              <w:left w:w="43" w:type="dxa"/>
              <w:right w:w="43" w:type="dxa"/>
            </w:tcMar>
            <w:vAlign w:val="center"/>
            <w:hideMark/>
          </w:tcPr>
          <w:p w:rsidR="003E63A2" w:rsidRDefault="003E63A2" w:rsidP="003E63A2">
            <w:pPr>
              <w:jc w:val="right"/>
              <w:rPr>
                <w:color w:val="000000"/>
                <w:sz w:val="14"/>
                <w:szCs w:val="14"/>
              </w:rPr>
            </w:pPr>
            <w:r>
              <w:rPr>
                <w:color w:val="000000"/>
                <w:sz w:val="14"/>
                <w:szCs w:val="14"/>
              </w:rPr>
              <w:t>-</w:t>
            </w:r>
          </w:p>
        </w:tc>
      </w:tr>
      <w:tr w:rsidR="003E63A2" w:rsidRPr="00337313" w:rsidTr="003E63A2">
        <w:trPr>
          <w:trHeight w:val="245"/>
          <w:jc w:val="center"/>
        </w:trPr>
        <w:tc>
          <w:tcPr>
            <w:tcW w:w="2899" w:type="dxa"/>
            <w:tcBorders>
              <w:top w:val="nil"/>
              <w:left w:val="nil"/>
              <w:bottom w:val="nil"/>
              <w:right w:val="nil"/>
            </w:tcBorders>
            <w:shd w:val="clear" w:color="auto" w:fill="auto"/>
            <w:noWrap/>
            <w:vAlign w:val="center"/>
            <w:hideMark/>
          </w:tcPr>
          <w:p w:rsidR="003E63A2" w:rsidRDefault="003E63A2" w:rsidP="007177AB">
            <w:pPr>
              <w:jc w:val="center"/>
              <w:rPr>
                <w:b/>
                <w:bCs/>
                <w:color w:val="000000"/>
                <w:sz w:val="14"/>
                <w:szCs w:val="14"/>
              </w:rPr>
            </w:pPr>
            <w:r>
              <w:rPr>
                <w:b/>
                <w:bCs/>
                <w:color w:val="000000"/>
                <w:sz w:val="14"/>
                <w:szCs w:val="14"/>
              </w:rPr>
              <w:t>7.50</w:t>
            </w:r>
          </w:p>
        </w:tc>
        <w:tc>
          <w:tcPr>
            <w:tcW w:w="912" w:type="dxa"/>
            <w:tcBorders>
              <w:top w:val="nil"/>
              <w:left w:val="nil"/>
              <w:bottom w:val="nil"/>
              <w:right w:val="nil"/>
            </w:tcBorders>
            <w:shd w:val="clear" w:color="auto" w:fill="auto"/>
            <w:noWrap/>
            <w:tcMar>
              <w:left w:w="43" w:type="dxa"/>
              <w:right w:w="43" w:type="dxa"/>
            </w:tcMar>
            <w:vAlign w:val="center"/>
            <w:hideMark/>
          </w:tcPr>
          <w:p w:rsidR="003E63A2" w:rsidRPr="00337313" w:rsidRDefault="003E63A2" w:rsidP="003E63A2">
            <w:pPr>
              <w:jc w:val="right"/>
              <w:rPr>
                <w:color w:val="000000"/>
                <w:sz w:val="14"/>
                <w:szCs w:val="14"/>
              </w:rPr>
            </w:pPr>
            <w:r w:rsidRPr="00337313">
              <w:rPr>
                <w:color w:val="000000"/>
                <w:sz w:val="14"/>
                <w:szCs w:val="14"/>
              </w:rPr>
              <w:t>-</w:t>
            </w:r>
          </w:p>
        </w:tc>
        <w:tc>
          <w:tcPr>
            <w:tcW w:w="856" w:type="dxa"/>
            <w:tcBorders>
              <w:top w:val="nil"/>
              <w:left w:val="nil"/>
              <w:bottom w:val="nil"/>
              <w:right w:val="nil"/>
            </w:tcBorders>
            <w:shd w:val="clear" w:color="auto" w:fill="auto"/>
            <w:noWrap/>
            <w:tcMar>
              <w:left w:w="43" w:type="dxa"/>
              <w:right w:w="43" w:type="dxa"/>
            </w:tcMar>
            <w:vAlign w:val="center"/>
            <w:hideMark/>
          </w:tcPr>
          <w:p w:rsidR="003E63A2" w:rsidRPr="00337313" w:rsidRDefault="003E63A2" w:rsidP="003E63A2">
            <w:pPr>
              <w:jc w:val="right"/>
              <w:rPr>
                <w:color w:val="000000"/>
                <w:sz w:val="14"/>
                <w:szCs w:val="14"/>
              </w:rPr>
            </w:pPr>
            <w:r w:rsidRPr="00337313">
              <w:rPr>
                <w:color w:val="000000"/>
                <w:sz w:val="14"/>
                <w:szCs w:val="14"/>
              </w:rPr>
              <w:t>-</w:t>
            </w:r>
          </w:p>
        </w:tc>
        <w:tc>
          <w:tcPr>
            <w:tcW w:w="841" w:type="dxa"/>
            <w:tcBorders>
              <w:top w:val="nil"/>
              <w:left w:val="nil"/>
              <w:bottom w:val="nil"/>
              <w:right w:val="nil"/>
            </w:tcBorders>
            <w:shd w:val="clear" w:color="auto" w:fill="auto"/>
            <w:noWrap/>
            <w:tcMar>
              <w:left w:w="43" w:type="dxa"/>
              <w:right w:w="43" w:type="dxa"/>
            </w:tcMar>
            <w:vAlign w:val="center"/>
            <w:hideMark/>
          </w:tcPr>
          <w:p w:rsidR="003E63A2" w:rsidRPr="00337313" w:rsidRDefault="003E63A2" w:rsidP="003E63A2">
            <w:pPr>
              <w:jc w:val="right"/>
              <w:rPr>
                <w:color w:val="000000"/>
                <w:sz w:val="14"/>
                <w:szCs w:val="14"/>
              </w:rPr>
            </w:pPr>
            <w:r w:rsidRPr="00337313">
              <w:rPr>
                <w:color w:val="000000"/>
                <w:sz w:val="14"/>
                <w:szCs w:val="14"/>
              </w:rPr>
              <w:t>-</w:t>
            </w:r>
          </w:p>
        </w:tc>
        <w:tc>
          <w:tcPr>
            <w:tcW w:w="869" w:type="dxa"/>
            <w:tcBorders>
              <w:top w:val="nil"/>
              <w:left w:val="nil"/>
              <w:bottom w:val="nil"/>
              <w:right w:val="nil"/>
            </w:tcBorders>
            <w:shd w:val="clear" w:color="auto" w:fill="auto"/>
            <w:noWrap/>
            <w:tcMar>
              <w:left w:w="43" w:type="dxa"/>
              <w:right w:w="43" w:type="dxa"/>
            </w:tcMar>
            <w:vAlign w:val="center"/>
            <w:hideMark/>
          </w:tcPr>
          <w:p w:rsidR="003E63A2" w:rsidRPr="00337313" w:rsidRDefault="003E63A2" w:rsidP="003E63A2">
            <w:pPr>
              <w:jc w:val="right"/>
              <w:rPr>
                <w:color w:val="000000"/>
                <w:sz w:val="14"/>
                <w:szCs w:val="14"/>
              </w:rPr>
            </w:pPr>
            <w:r w:rsidRPr="00337313">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3E63A2" w:rsidRDefault="003E63A2" w:rsidP="003E63A2">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hideMark/>
          </w:tcPr>
          <w:p w:rsidR="003E63A2" w:rsidRDefault="003E63A2" w:rsidP="003E63A2">
            <w:pPr>
              <w:jc w:val="right"/>
              <w:rPr>
                <w:color w:val="000000"/>
                <w:sz w:val="14"/>
                <w:szCs w:val="14"/>
              </w:rPr>
            </w:pPr>
            <w:r>
              <w:rPr>
                <w:color w:val="000000"/>
                <w:sz w:val="14"/>
                <w:szCs w:val="14"/>
              </w:rPr>
              <w:t>-</w:t>
            </w:r>
          </w:p>
        </w:tc>
        <w:tc>
          <w:tcPr>
            <w:tcW w:w="913" w:type="dxa"/>
            <w:tcBorders>
              <w:top w:val="nil"/>
              <w:left w:val="nil"/>
              <w:bottom w:val="nil"/>
              <w:right w:val="nil"/>
            </w:tcBorders>
            <w:shd w:val="clear" w:color="auto" w:fill="auto"/>
            <w:noWrap/>
            <w:tcMar>
              <w:left w:w="43" w:type="dxa"/>
              <w:right w:w="43" w:type="dxa"/>
            </w:tcMar>
            <w:vAlign w:val="center"/>
            <w:hideMark/>
          </w:tcPr>
          <w:p w:rsidR="003E63A2" w:rsidRDefault="003E63A2" w:rsidP="003E63A2">
            <w:pPr>
              <w:jc w:val="right"/>
              <w:rPr>
                <w:color w:val="000000"/>
                <w:sz w:val="14"/>
                <w:szCs w:val="14"/>
              </w:rPr>
            </w:pPr>
            <w:r>
              <w:rPr>
                <w:color w:val="000000"/>
                <w:sz w:val="14"/>
                <w:szCs w:val="14"/>
              </w:rPr>
              <w:t>-</w:t>
            </w:r>
          </w:p>
        </w:tc>
      </w:tr>
      <w:tr w:rsidR="003E63A2" w:rsidRPr="00337313" w:rsidTr="003E63A2">
        <w:trPr>
          <w:trHeight w:val="245"/>
          <w:jc w:val="center"/>
        </w:trPr>
        <w:tc>
          <w:tcPr>
            <w:tcW w:w="2899" w:type="dxa"/>
            <w:tcBorders>
              <w:top w:val="nil"/>
              <w:left w:val="nil"/>
              <w:bottom w:val="nil"/>
              <w:right w:val="nil"/>
            </w:tcBorders>
            <w:shd w:val="clear" w:color="auto" w:fill="auto"/>
            <w:noWrap/>
            <w:vAlign w:val="center"/>
            <w:hideMark/>
          </w:tcPr>
          <w:p w:rsidR="003E63A2" w:rsidRDefault="003E63A2" w:rsidP="007177AB">
            <w:pPr>
              <w:jc w:val="center"/>
              <w:rPr>
                <w:b/>
                <w:bCs/>
                <w:color w:val="000000"/>
                <w:sz w:val="14"/>
                <w:szCs w:val="14"/>
              </w:rPr>
            </w:pPr>
            <w:r>
              <w:rPr>
                <w:b/>
                <w:bCs/>
                <w:color w:val="000000"/>
                <w:sz w:val="14"/>
                <w:szCs w:val="14"/>
              </w:rPr>
              <w:t>7.75</w:t>
            </w:r>
          </w:p>
        </w:tc>
        <w:tc>
          <w:tcPr>
            <w:tcW w:w="912" w:type="dxa"/>
            <w:tcBorders>
              <w:top w:val="nil"/>
              <w:left w:val="nil"/>
              <w:bottom w:val="nil"/>
              <w:right w:val="nil"/>
            </w:tcBorders>
            <w:shd w:val="clear" w:color="auto" w:fill="auto"/>
            <w:noWrap/>
            <w:tcMar>
              <w:left w:w="43" w:type="dxa"/>
              <w:right w:w="43" w:type="dxa"/>
            </w:tcMar>
            <w:vAlign w:val="center"/>
            <w:hideMark/>
          </w:tcPr>
          <w:p w:rsidR="003E63A2" w:rsidRPr="00337313" w:rsidRDefault="003E63A2" w:rsidP="003E63A2">
            <w:pPr>
              <w:jc w:val="right"/>
              <w:rPr>
                <w:color w:val="000000"/>
                <w:sz w:val="14"/>
                <w:szCs w:val="14"/>
              </w:rPr>
            </w:pPr>
            <w:r w:rsidRPr="00337313">
              <w:rPr>
                <w:color w:val="000000"/>
                <w:sz w:val="14"/>
                <w:szCs w:val="14"/>
              </w:rPr>
              <w:t>-</w:t>
            </w:r>
          </w:p>
        </w:tc>
        <w:tc>
          <w:tcPr>
            <w:tcW w:w="856" w:type="dxa"/>
            <w:tcBorders>
              <w:top w:val="nil"/>
              <w:left w:val="nil"/>
              <w:bottom w:val="nil"/>
              <w:right w:val="nil"/>
            </w:tcBorders>
            <w:shd w:val="clear" w:color="auto" w:fill="auto"/>
            <w:noWrap/>
            <w:tcMar>
              <w:left w:w="43" w:type="dxa"/>
              <w:right w:w="43" w:type="dxa"/>
            </w:tcMar>
            <w:vAlign w:val="center"/>
            <w:hideMark/>
          </w:tcPr>
          <w:p w:rsidR="003E63A2" w:rsidRPr="00337313" w:rsidRDefault="003E63A2" w:rsidP="003E63A2">
            <w:pPr>
              <w:jc w:val="right"/>
              <w:rPr>
                <w:color w:val="000000"/>
                <w:sz w:val="14"/>
                <w:szCs w:val="14"/>
              </w:rPr>
            </w:pPr>
            <w:r w:rsidRPr="00337313">
              <w:rPr>
                <w:color w:val="000000"/>
                <w:sz w:val="14"/>
                <w:szCs w:val="14"/>
              </w:rPr>
              <w:t>-</w:t>
            </w:r>
          </w:p>
        </w:tc>
        <w:tc>
          <w:tcPr>
            <w:tcW w:w="841" w:type="dxa"/>
            <w:tcBorders>
              <w:top w:val="nil"/>
              <w:left w:val="nil"/>
              <w:bottom w:val="nil"/>
              <w:right w:val="nil"/>
            </w:tcBorders>
            <w:shd w:val="clear" w:color="auto" w:fill="auto"/>
            <w:noWrap/>
            <w:tcMar>
              <w:left w:w="43" w:type="dxa"/>
              <w:right w:w="43" w:type="dxa"/>
            </w:tcMar>
            <w:vAlign w:val="center"/>
            <w:hideMark/>
          </w:tcPr>
          <w:p w:rsidR="003E63A2" w:rsidRPr="00337313" w:rsidRDefault="003E63A2" w:rsidP="003E63A2">
            <w:pPr>
              <w:jc w:val="right"/>
              <w:rPr>
                <w:color w:val="000000"/>
                <w:sz w:val="14"/>
                <w:szCs w:val="14"/>
              </w:rPr>
            </w:pPr>
            <w:r w:rsidRPr="00337313">
              <w:rPr>
                <w:color w:val="000000"/>
                <w:sz w:val="14"/>
                <w:szCs w:val="14"/>
              </w:rPr>
              <w:t>-</w:t>
            </w:r>
          </w:p>
        </w:tc>
        <w:tc>
          <w:tcPr>
            <w:tcW w:w="869" w:type="dxa"/>
            <w:tcBorders>
              <w:top w:val="nil"/>
              <w:left w:val="nil"/>
              <w:bottom w:val="nil"/>
              <w:right w:val="nil"/>
            </w:tcBorders>
            <w:shd w:val="clear" w:color="auto" w:fill="auto"/>
            <w:noWrap/>
            <w:tcMar>
              <w:left w:w="43" w:type="dxa"/>
              <w:right w:w="43" w:type="dxa"/>
            </w:tcMar>
            <w:vAlign w:val="center"/>
            <w:hideMark/>
          </w:tcPr>
          <w:p w:rsidR="003E63A2" w:rsidRPr="00337313" w:rsidRDefault="003E63A2" w:rsidP="003E63A2">
            <w:pPr>
              <w:jc w:val="right"/>
              <w:rPr>
                <w:color w:val="000000"/>
                <w:sz w:val="14"/>
                <w:szCs w:val="14"/>
              </w:rPr>
            </w:pPr>
            <w:r w:rsidRPr="00337313">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3E63A2" w:rsidRDefault="003E63A2" w:rsidP="003E63A2">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hideMark/>
          </w:tcPr>
          <w:p w:rsidR="003E63A2" w:rsidRDefault="003E63A2" w:rsidP="003E63A2">
            <w:pPr>
              <w:jc w:val="right"/>
              <w:rPr>
                <w:color w:val="000000"/>
                <w:sz w:val="14"/>
                <w:szCs w:val="14"/>
              </w:rPr>
            </w:pPr>
            <w:r>
              <w:rPr>
                <w:color w:val="000000"/>
                <w:sz w:val="14"/>
                <w:szCs w:val="14"/>
              </w:rPr>
              <w:t>-</w:t>
            </w:r>
          </w:p>
        </w:tc>
        <w:tc>
          <w:tcPr>
            <w:tcW w:w="913" w:type="dxa"/>
            <w:tcBorders>
              <w:top w:val="nil"/>
              <w:left w:val="nil"/>
              <w:bottom w:val="nil"/>
              <w:right w:val="nil"/>
            </w:tcBorders>
            <w:shd w:val="clear" w:color="auto" w:fill="auto"/>
            <w:noWrap/>
            <w:tcMar>
              <w:left w:w="43" w:type="dxa"/>
              <w:right w:w="43" w:type="dxa"/>
            </w:tcMar>
            <w:vAlign w:val="center"/>
            <w:hideMark/>
          </w:tcPr>
          <w:p w:rsidR="003E63A2" w:rsidRDefault="003E63A2" w:rsidP="003E63A2">
            <w:pPr>
              <w:jc w:val="right"/>
              <w:rPr>
                <w:color w:val="000000"/>
                <w:sz w:val="14"/>
                <w:szCs w:val="14"/>
              </w:rPr>
            </w:pPr>
            <w:r>
              <w:rPr>
                <w:color w:val="000000"/>
                <w:sz w:val="14"/>
                <w:szCs w:val="14"/>
              </w:rPr>
              <w:t>-</w:t>
            </w:r>
          </w:p>
        </w:tc>
      </w:tr>
      <w:tr w:rsidR="003E63A2" w:rsidRPr="00337313" w:rsidTr="003E63A2">
        <w:trPr>
          <w:trHeight w:val="245"/>
          <w:jc w:val="center"/>
        </w:trPr>
        <w:tc>
          <w:tcPr>
            <w:tcW w:w="2899" w:type="dxa"/>
            <w:tcBorders>
              <w:top w:val="nil"/>
              <w:left w:val="nil"/>
              <w:bottom w:val="nil"/>
              <w:right w:val="nil"/>
            </w:tcBorders>
            <w:shd w:val="clear" w:color="auto" w:fill="auto"/>
            <w:noWrap/>
            <w:vAlign w:val="center"/>
            <w:hideMark/>
          </w:tcPr>
          <w:p w:rsidR="003E63A2" w:rsidRDefault="003E63A2" w:rsidP="007177AB">
            <w:pPr>
              <w:jc w:val="center"/>
              <w:rPr>
                <w:b/>
                <w:bCs/>
                <w:color w:val="000000"/>
                <w:sz w:val="14"/>
                <w:szCs w:val="14"/>
              </w:rPr>
            </w:pPr>
            <w:r>
              <w:rPr>
                <w:b/>
                <w:bCs/>
                <w:color w:val="000000"/>
                <w:sz w:val="14"/>
                <w:szCs w:val="14"/>
              </w:rPr>
              <w:t>8.00</w:t>
            </w:r>
          </w:p>
        </w:tc>
        <w:tc>
          <w:tcPr>
            <w:tcW w:w="912" w:type="dxa"/>
            <w:tcBorders>
              <w:top w:val="nil"/>
              <w:left w:val="nil"/>
              <w:bottom w:val="nil"/>
              <w:right w:val="nil"/>
            </w:tcBorders>
            <w:shd w:val="clear" w:color="auto" w:fill="auto"/>
            <w:noWrap/>
            <w:tcMar>
              <w:left w:w="43" w:type="dxa"/>
              <w:right w:w="43" w:type="dxa"/>
            </w:tcMar>
            <w:vAlign w:val="center"/>
            <w:hideMark/>
          </w:tcPr>
          <w:p w:rsidR="003E63A2" w:rsidRPr="00337313" w:rsidRDefault="003E63A2" w:rsidP="003E63A2">
            <w:pPr>
              <w:jc w:val="right"/>
              <w:rPr>
                <w:color w:val="000000"/>
                <w:sz w:val="14"/>
                <w:szCs w:val="14"/>
              </w:rPr>
            </w:pPr>
            <w:r w:rsidRPr="00337313">
              <w:rPr>
                <w:color w:val="000000"/>
                <w:sz w:val="14"/>
                <w:szCs w:val="14"/>
              </w:rPr>
              <w:t>-</w:t>
            </w:r>
          </w:p>
        </w:tc>
        <w:tc>
          <w:tcPr>
            <w:tcW w:w="856" w:type="dxa"/>
            <w:tcBorders>
              <w:top w:val="nil"/>
              <w:left w:val="nil"/>
              <w:bottom w:val="nil"/>
              <w:right w:val="nil"/>
            </w:tcBorders>
            <w:shd w:val="clear" w:color="auto" w:fill="auto"/>
            <w:noWrap/>
            <w:tcMar>
              <w:left w:w="43" w:type="dxa"/>
              <w:right w:w="43" w:type="dxa"/>
            </w:tcMar>
            <w:vAlign w:val="center"/>
            <w:hideMark/>
          </w:tcPr>
          <w:p w:rsidR="003E63A2" w:rsidRPr="00337313" w:rsidRDefault="003E63A2" w:rsidP="003E63A2">
            <w:pPr>
              <w:jc w:val="right"/>
              <w:rPr>
                <w:color w:val="000000"/>
                <w:sz w:val="14"/>
                <w:szCs w:val="14"/>
              </w:rPr>
            </w:pPr>
            <w:r w:rsidRPr="00337313">
              <w:rPr>
                <w:color w:val="000000"/>
                <w:sz w:val="14"/>
                <w:szCs w:val="14"/>
              </w:rPr>
              <w:t>-</w:t>
            </w:r>
          </w:p>
        </w:tc>
        <w:tc>
          <w:tcPr>
            <w:tcW w:w="841" w:type="dxa"/>
            <w:tcBorders>
              <w:top w:val="nil"/>
              <w:left w:val="nil"/>
              <w:bottom w:val="nil"/>
              <w:right w:val="nil"/>
            </w:tcBorders>
            <w:shd w:val="clear" w:color="auto" w:fill="auto"/>
            <w:noWrap/>
            <w:tcMar>
              <w:left w:w="43" w:type="dxa"/>
              <w:right w:w="43" w:type="dxa"/>
            </w:tcMar>
            <w:vAlign w:val="center"/>
            <w:hideMark/>
          </w:tcPr>
          <w:p w:rsidR="003E63A2" w:rsidRPr="00337313" w:rsidRDefault="003E63A2" w:rsidP="003E63A2">
            <w:pPr>
              <w:jc w:val="right"/>
              <w:rPr>
                <w:color w:val="000000"/>
                <w:sz w:val="14"/>
                <w:szCs w:val="14"/>
              </w:rPr>
            </w:pPr>
            <w:r w:rsidRPr="00337313">
              <w:rPr>
                <w:color w:val="000000"/>
                <w:sz w:val="14"/>
                <w:szCs w:val="14"/>
              </w:rPr>
              <w:t>-</w:t>
            </w:r>
          </w:p>
        </w:tc>
        <w:tc>
          <w:tcPr>
            <w:tcW w:w="869" w:type="dxa"/>
            <w:tcBorders>
              <w:top w:val="nil"/>
              <w:left w:val="nil"/>
              <w:bottom w:val="nil"/>
              <w:right w:val="nil"/>
            </w:tcBorders>
            <w:shd w:val="clear" w:color="auto" w:fill="auto"/>
            <w:noWrap/>
            <w:tcMar>
              <w:left w:w="43" w:type="dxa"/>
              <w:right w:w="43" w:type="dxa"/>
            </w:tcMar>
            <w:vAlign w:val="center"/>
            <w:hideMark/>
          </w:tcPr>
          <w:p w:rsidR="003E63A2" w:rsidRPr="00337313" w:rsidRDefault="003E63A2" w:rsidP="003E63A2">
            <w:pPr>
              <w:jc w:val="right"/>
              <w:rPr>
                <w:color w:val="000000"/>
                <w:sz w:val="14"/>
                <w:szCs w:val="14"/>
              </w:rPr>
            </w:pPr>
            <w:r w:rsidRPr="00337313">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3E63A2" w:rsidRDefault="003E63A2" w:rsidP="003E63A2">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hideMark/>
          </w:tcPr>
          <w:p w:rsidR="003E63A2" w:rsidRDefault="003E63A2" w:rsidP="003E63A2">
            <w:pPr>
              <w:jc w:val="right"/>
              <w:rPr>
                <w:color w:val="000000"/>
                <w:sz w:val="14"/>
                <w:szCs w:val="14"/>
              </w:rPr>
            </w:pPr>
            <w:r>
              <w:rPr>
                <w:color w:val="000000"/>
                <w:sz w:val="14"/>
                <w:szCs w:val="14"/>
              </w:rPr>
              <w:t>-</w:t>
            </w:r>
          </w:p>
        </w:tc>
        <w:tc>
          <w:tcPr>
            <w:tcW w:w="913" w:type="dxa"/>
            <w:tcBorders>
              <w:top w:val="nil"/>
              <w:left w:val="nil"/>
              <w:bottom w:val="nil"/>
              <w:right w:val="nil"/>
            </w:tcBorders>
            <w:shd w:val="clear" w:color="auto" w:fill="auto"/>
            <w:noWrap/>
            <w:tcMar>
              <w:left w:w="43" w:type="dxa"/>
              <w:right w:w="43" w:type="dxa"/>
            </w:tcMar>
            <w:vAlign w:val="center"/>
            <w:hideMark/>
          </w:tcPr>
          <w:p w:rsidR="003E63A2" w:rsidRDefault="003E63A2" w:rsidP="003E63A2">
            <w:pPr>
              <w:jc w:val="right"/>
              <w:rPr>
                <w:color w:val="000000"/>
                <w:sz w:val="14"/>
                <w:szCs w:val="14"/>
              </w:rPr>
            </w:pPr>
            <w:r>
              <w:rPr>
                <w:color w:val="000000"/>
                <w:sz w:val="14"/>
                <w:szCs w:val="14"/>
              </w:rPr>
              <w:t>-</w:t>
            </w:r>
          </w:p>
        </w:tc>
      </w:tr>
      <w:tr w:rsidR="003E63A2" w:rsidRPr="00337313" w:rsidTr="003E63A2">
        <w:trPr>
          <w:trHeight w:val="245"/>
          <w:jc w:val="center"/>
        </w:trPr>
        <w:tc>
          <w:tcPr>
            <w:tcW w:w="2899" w:type="dxa"/>
            <w:tcBorders>
              <w:top w:val="nil"/>
              <w:left w:val="nil"/>
              <w:bottom w:val="nil"/>
              <w:right w:val="nil"/>
            </w:tcBorders>
            <w:shd w:val="clear" w:color="auto" w:fill="auto"/>
            <w:noWrap/>
            <w:vAlign w:val="center"/>
            <w:hideMark/>
          </w:tcPr>
          <w:p w:rsidR="003E63A2" w:rsidRDefault="003E63A2" w:rsidP="007177AB">
            <w:pPr>
              <w:jc w:val="center"/>
              <w:rPr>
                <w:b/>
                <w:bCs/>
                <w:color w:val="000000"/>
                <w:sz w:val="14"/>
                <w:szCs w:val="14"/>
              </w:rPr>
            </w:pPr>
            <w:r>
              <w:rPr>
                <w:b/>
                <w:bCs/>
                <w:color w:val="000000"/>
                <w:sz w:val="14"/>
                <w:szCs w:val="14"/>
              </w:rPr>
              <w:t>8.25</w:t>
            </w:r>
          </w:p>
        </w:tc>
        <w:tc>
          <w:tcPr>
            <w:tcW w:w="912" w:type="dxa"/>
            <w:tcBorders>
              <w:top w:val="nil"/>
              <w:left w:val="nil"/>
              <w:bottom w:val="nil"/>
              <w:right w:val="nil"/>
            </w:tcBorders>
            <w:shd w:val="clear" w:color="auto" w:fill="auto"/>
            <w:noWrap/>
            <w:tcMar>
              <w:left w:w="43" w:type="dxa"/>
              <w:right w:w="43" w:type="dxa"/>
            </w:tcMar>
            <w:vAlign w:val="center"/>
            <w:hideMark/>
          </w:tcPr>
          <w:p w:rsidR="003E63A2" w:rsidRPr="00337313" w:rsidRDefault="003E63A2" w:rsidP="003E63A2">
            <w:pPr>
              <w:jc w:val="right"/>
              <w:rPr>
                <w:color w:val="000000"/>
                <w:sz w:val="14"/>
                <w:szCs w:val="14"/>
              </w:rPr>
            </w:pPr>
            <w:r w:rsidRPr="00337313">
              <w:rPr>
                <w:color w:val="000000"/>
                <w:sz w:val="14"/>
                <w:szCs w:val="14"/>
              </w:rPr>
              <w:t>-</w:t>
            </w:r>
          </w:p>
        </w:tc>
        <w:tc>
          <w:tcPr>
            <w:tcW w:w="856" w:type="dxa"/>
            <w:tcBorders>
              <w:top w:val="nil"/>
              <w:left w:val="nil"/>
              <w:bottom w:val="nil"/>
              <w:right w:val="nil"/>
            </w:tcBorders>
            <w:shd w:val="clear" w:color="auto" w:fill="auto"/>
            <w:noWrap/>
            <w:tcMar>
              <w:left w:w="43" w:type="dxa"/>
              <w:right w:w="43" w:type="dxa"/>
            </w:tcMar>
            <w:vAlign w:val="center"/>
            <w:hideMark/>
          </w:tcPr>
          <w:p w:rsidR="003E63A2" w:rsidRPr="00337313" w:rsidRDefault="003E63A2" w:rsidP="003E63A2">
            <w:pPr>
              <w:jc w:val="right"/>
              <w:rPr>
                <w:color w:val="000000"/>
                <w:sz w:val="14"/>
                <w:szCs w:val="14"/>
              </w:rPr>
            </w:pPr>
            <w:r w:rsidRPr="00337313">
              <w:rPr>
                <w:color w:val="000000"/>
                <w:sz w:val="14"/>
                <w:szCs w:val="14"/>
              </w:rPr>
              <w:t>-</w:t>
            </w:r>
          </w:p>
        </w:tc>
        <w:tc>
          <w:tcPr>
            <w:tcW w:w="841" w:type="dxa"/>
            <w:tcBorders>
              <w:top w:val="nil"/>
              <w:left w:val="nil"/>
              <w:bottom w:val="nil"/>
              <w:right w:val="nil"/>
            </w:tcBorders>
            <w:shd w:val="clear" w:color="auto" w:fill="auto"/>
            <w:noWrap/>
            <w:tcMar>
              <w:left w:w="43" w:type="dxa"/>
              <w:right w:w="43" w:type="dxa"/>
            </w:tcMar>
            <w:vAlign w:val="center"/>
            <w:hideMark/>
          </w:tcPr>
          <w:p w:rsidR="003E63A2" w:rsidRPr="00337313" w:rsidRDefault="003E63A2" w:rsidP="003E63A2">
            <w:pPr>
              <w:jc w:val="right"/>
              <w:rPr>
                <w:color w:val="000000"/>
                <w:sz w:val="14"/>
                <w:szCs w:val="14"/>
              </w:rPr>
            </w:pPr>
            <w:r w:rsidRPr="00337313">
              <w:rPr>
                <w:color w:val="000000"/>
                <w:sz w:val="14"/>
                <w:szCs w:val="14"/>
              </w:rPr>
              <w:t>-</w:t>
            </w:r>
          </w:p>
        </w:tc>
        <w:tc>
          <w:tcPr>
            <w:tcW w:w="869" w:type="dxa"/>
            <w:tcBorders>
              <w:top w:val="nil"/>
              <w:left w:val="nil"/>
              <w:bottom w:val="nil"/>
              <w:right w:val="nil"/>
            </w:tcBorders>
            <w:shd w:val="clear" w:color="auto" w:fill="auto"/>
            <w:noWrap/>
            <w:tcMar>
              <w:left w:w="43" w:type="dxa"/>
              <w:right w:w="43" w:type="dxa"/>
            </w:tcMar>
            <w:vAlign w:val="center"/>
            <w:hideMark/>
          </w:tcPr>
          <w:p w:rsidR="003E63A2" w:rsidRPr="00337313" w:rsidRDefault="003E63A2" w:rsidP="003E63A2">
            <w:pPr>
              <w:jc w:val="right"/>
              <w:rPr>
                <w:color w:val="000000"/>
                <w:sz w:val="14"/>
                <w:szCs w:val="14"/>
              </w:rPr>
            </w:pPr>
            <w:r w:rsidRPr="00337313">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3E63A2" w:rsidRDefault="003E63A2" w:rsidP="003E63A2">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hideMark/>
          </w:tcPr>
          <w:p w:rsidR="003E63A2" w:rsidRDefault="003E63A2" w:rsidP="003E63A2">
            <w:pPr>
              <w:jc w:val="right"/>
              <w:rPr>
                <w:color w:val="000000"/>
                <w:sz w:val="14"/>
                <w:szCs w:val="14"/>
              </w:rPr>
            </w:pPr>
            <w:r>
              <w:rPr>
                <w:color w:val="000000"/>
                <w:sz w:val="14"/>
                <w:szCs w:val="14"/>
              </w:rPr>
              <w:t>-</w:t>
            </w:r>
          </w:p>
        </w:tc>
        <w:tc>
          <w:tcPr>
            <w:tcW w:w="913" w:type="dxa"/>
            <w:tcBorders>
              <w:top w:val="nil"/>
              <w:left w:val="nil"/>
              <w:bottom w:val="nil"/>
              <w:right w:val="nil"/>
            </w:tcBorders>
            <w:shd w:val="clear" w:color="auto" w:fill="auto"/>
            <w:noWrap/>
            <w:tcMar>
              <w:left w:w="43" w:type="dxa"/>
              <w:right w:w="43" w:type="dxa"/>
            </w:tcMar>
            <w:vAlign w:val="center"/>
            <w:hideMark/>
          </w:tcPr>
          <w:p w:rsidR="003E63A2" w:rsidRDefault="003E63A2" w:rsidP="003E63A2">
            <w:pPr>
              <w:jc w:val="right"/>
              <w:rPr>
                <w:color w:val="000000"/>
                <w:sz w:val="14"/>
                <w:szCs w:val="14"/>
              </w:rPr>
            </w:pPr>
            <w:r>
              <w:rPr>
                <w:color w:val="000000"/>
                <w:sz w:val="14"/>
                <w:szCs w:val="14"/>
              </w:rPr>
              <w:t>-</w:t>
            </w:r>
          </w:p>
        </w:tc>
      </w:tr>
      <w:tr w:rsidR="003E63A2" w:rsidRPr="00337313" w:rsidTr="003E63A2">
        <w:trPr>
          <w:trHeight w:val="245"/>
          <w:jc w:val="center"/>
        </w:trPr>
        <w:tc>
          <w:tcPr>
            <w:tcW w:w="2899" w:type="dxa"/>
            <w:tcBorders>
              <w:top w:val="nil"/>
              <w:left w:val="nil"/>
              <w:bottom w:val="nil"/>
              <w:right w:val="nil"/>
            </w:tcBorders>
            <w:shd w:val="clear" w:color="auto" w:fill="auto"/>
            <w:noWrap/>
            <w:vAlign w:val="center"/>
            <w:hideMark/>
          </w:tcPr>
          <w:p w:rsidR="003E63A2" w:rsidRDefault="003E63A2" w:rsidP="007177AB">
            <w:pPr>
              <w:jc w:val="center"/>
              <w:rPr>
                <w:b/>
                <w:bCs/>
                <w:color w:val="000000"/>
                <w:sz w:val="14"/>
                <w:szCs w:val="14"/>
              </w:rPr>
            </w:pPr>
            <w:r>
              <w:rPr>
                <w:b/>
                <w:bCs/>
                <w:color w:val="000000"/>
                <w:sz w:val="14"/>
                <w:szCs w:val="14"/>
              </w:rPr>
              <w:t>8.50</w:t>
            </w:r>
          </w:p>
        </w:tc>
        <w:tc>
          <w:tcPr>
            <w:tcW w:w="912" w:type="dxa"/>
            <w:tcBorders>
              <w:top w:val="nil"/>
              <w:left w:val="nil"/>
              <w:bottom w:val="nil"/>
              <w:right w:val="nil"/>
            </w:tcBorders>
            <w:shd w:val="clear" w:color="auto" w:fill="auto"/>
            <w:noWrap/>
            <w:tcMar>
              <w:left w:w="43" w:type="dxa"/>
              <w:right w:w="43" w:type="dxa"/>
            </w:tcMar>
            <w:vAlign w:val="center"/>
            <w:hideMark/>
          </w:tcPr>
          <w:p w:rsidR="003E63A2" w:rsidRPr="00337313" w:rsidRDefault="003E63A2" w:rsidP="003E63A2">
            <w:pPr>
              <w:jc w:val="right"/>
              <w:rPr>
                <w:color w:val="000000"/>
                <w:sz w:val="14"/>
                <w:szCs w:val="14"/>
              </w:rPr>
            </w:pPr>
            <w:r w:rsidRPr="00337313">
              <w:rPr>
                <w:color w:val="000000"/>
                <w:sz w:val="14"/>
                <w:szCs w:val="14"/>
              </w:rPr>
              <w:t>-</w:t>
            </w:r>
          </w:p>
        </w:tc>
        <w:tc>
          <w:tcPr>
            <w:tcW w:w="856" w:type="dxa"/>
            <w:tcBorders>
              <w:top w:val="nil"/>
              <w:left w:val="nil"/>
              <w:bottom w:val="nil"/>
              <w:right w:val="nil"/>
            </w:tcBorders>
            <w:shd w:val="clear" w:color="auto" w:fill="auto"/>
            <w:noWrap/>
            <w:tcMar>
              <w:left w:w="43" w:type="dxa"/>
              <w:right w:w="43" w:type="dxa"/>
            </w:tcMar>
            <w:vAlign w:val="center"/>
            <w:hideMark/>
          </w:tcPr>
          <w:p w:rsidR="003E63A2" w:rsidRPr="00337313" w:rsidRDefault="003E63A2" w:rsidP="003E63A2">
            <w:pPr>
              <w:jc w:val="right"/>
              <w:rPr>
                <w:color w:val="000000"/>
                <w:sz w:val="14"/>
                <w:szCs w:val="14"/>
              </w:rPr>
            </w:pPr>
            <w:r w:rsidRPr="00337313">
              <w:rPr>
                <w:color w:val="000000"/>
                <w:sz w:val="14"/>
                <w:szCs w:val="14"/>
              </w:rPr>
              <w:t>-</w:t>
            </w:r>
          </w:p>
        </w:tc>
        <w:tc>
          <w:tcPr>
            <w:tcW w:w="841" w:type="dxa"/>
            <w:tcBorders>
              <w:top w:val="nil"/>
              <w:left w:val="nil"/>
              <w:bottom w:val="nil"/>
              <w:right w:val="nil"/>
            </w:tcBorders>
            <w:shd w:val="clear" w:color="auto" w:fill="auto"/>
            <w:noWrap/>
            <w:tcMar>
              <w:left w:w="43" w:type="dxa"/>
              <w:right w:w="43" w:type="dxa"/>
            </w:tcMar>
            <w:vAlign w:val="center"/>
            <w:hideMark/>
          </w:tcPr>
          <w:p w:rsidR="003E63A2" w:rsidRPr="00337313" w:rsidRDefault="003E63A2" w:rsidP="003E63A2">
            <w:pPr>
              <w:jc w:val="right"/>
              <w:rPr>
                <w:color w:val="000000"/>
                <w:sz w:val="14"/>
                <w:szCs w:val="14"/>
              </w:rPr>
            </w:pPr>
            <w:r w:rsidRPr="00337313">
              <w:rPr>
                <w:color w:val="000000"/>
                <w:sz w:val="14"/>
                <w:szCs w:val="14"/>
              </w:rPr>
              <w:t>-</w:t>
            </w:r>
          </w:p>
        </w:tc>
        <w:tc>
          <w:tcPr>
            <w:tcW w:w="869" w:type="dxa"/>
            <w:tcBorders>
              <w:top w:val="nil"/>
              <w:left w:val="nil"/>
              <w:bottom w:val="nil"/>
              <w:right w:val="nil"/>
            </w:tcBorders>
            <w:shd w:val="clear" w:color="auto" w:fill="auto"/>
            <w:noWrap/>
            <w:tcMar>
              <w:left w:w="43" w:type="dxa"/>
              <w:right w:w="43" w:type="dxa"/>
            </w:tcMar>
            <w:vAlign w:val="center"/>
            <w:hideMark/>
          </w:tcPr>
          <w:p w:rsidR="003E63A2" w:rsidRPr="00337313" w:rsidRDefault="003E63A2" w:rsidP="003E63A2">
            <w:pPr>
              <w:jc w:val="right"/>
              <w:rPr>
                <w:color w:val="000000"/>
                <w:sz w:val="14"/>
                <w:szCs w:val="14"/>
              </w:rPr>
            </w:pPr>
            <w:r w:rsidRPr="00337313">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3E63A2" w:rsidRDefault="003E63A2" w:rsidP="003E63A2">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hideMark/>
          </w:tcPr>
          <w:p w:rsidR="003E63A2" w:rsidRDefault="003E63A2" w:rsidP="003E63A2">
            <w:pPr>
              <w:jc w:val="right"/>
              <w:rPr>
                <w:color w:val="000000"/>
                <w:sz w:val="14"/>
                <w:szCs w:val="14"/>
              </w:rPr>
            </w:pPr>
            <w:r>
              <w:rPr>
                <w:color w:val="000000"/>
                <w:sz w:val="14"/>
                <w:szCs w:val="14"/>
              </w:rPr>
              <w:t>-</w:t>
            </w:r>
          </w:p>
        </w:tc>
        <w:tc>
          <w:tcPr>
            <w:tcW w:w="913" w:type="dxa"/>
            <w:tcBorders>
              <w:top w:val="nil"/>
              <w:left w:val="nil"/>
              <w:bottom w:val="nil"/>
              <w:right w:val="nil"/>
            </w:tcBorders>
            <w:shd w:val="clear" w:color="auto" w:fill="auto"/>
            <w:noWrap/>
            <w:tcMar>
              <w:left w:w="43" w:type="dxa"/>
              <w:right w:w="43" w:type="dxa"/>
            </w:tcMar>
            <w:vAlign w:val="center"/>
            <w:hideMark/>
          </w:tcPr>
          <w:p w:rsidR="003E63A2" w:rsidRDefault="003E63A2" w:rsidP="003E63A2">
            <w:pPr>
              <w:jc w:val="right"/>
              <w:rPr>
                <w:color w:val="000000"/>
                <w:sz w:val="14"/>
                <w:szCs w:val="14"/>
              </w:rPr>
            </w:pPr>
            <w:r>
              <w:rPr>
                <w:color w:val="000000"/>
                <w:sz w:val="14"/>
                <w:szCs w:val="14"/>
              </w:rPr>
              <w:t>-</w:t>
            </w:r>
          </w:p>
        </w:tc>
      </w:tr>
      <w:tr w:rsidR="003E63A2" w:rsidRPr="00337313" w:rsidTr="003E63A2">
        <w:trPr>
          <w:trHeight w:val="245"/>
          <w:jc w:val="center"/>
        </w:trPr>
        <w:tc>
          <w:tcPr>
            <w:tcW w:w="2899" w:type="dxa"/>
            <w:tcBorders>
              <w:top w:val="nil"/>
              <w:left w:val="nil"/>
              <w:bottom w:val="nil"/>
              <w:right w:val="nil"/>
            </w:tcBorders>
            <w:shd w:val="clear" w:color="auto" w:fill="auto"/>
            <w:noWrap/>
            <w:vAlign w:val="center"/>
            <w:hideMark/>
          </w:tcPr>
          <w:p w:rsidR="003E63A2" w:rsidRDefault="003E63A2" w:rsidP="007177AB">
            <w:pPr>
              <w:jc w:val="center"/>
              <w:rPr>
                <w:b/>
                <w:bCs/>
                <w:color w:val="000000"/>
                <w:sz w:val="14"/>
                <w:szCs w:val="14"/>
              </w:rPr>
            </w:pPr>
            <w:r>
              <w:rPr>
                <w:b/>
                <w:bCs/>
                <w:color w:val="000000"/>
                <w:sz w:val="14"/>
                <w:szCs w:val="14"/>
              </w:rPr>
              <w:t>8.75</w:t>
            </w:r>
          </w:p>
        </w:tc>
        <w:tc>
          <w:tcPr>
            <w:tcW w:w="912" w:type="dxa"/>
            <w:tcBorders>
              <w:top w:val="nil"/>
              <w:left w:val="nil"/>
              <w:bottom w:val="nil"/>
              <w:right w:val="nil"/>
            </w:tcBorders>
            <w:shd w:val="clear" w:color="auto" w:fill="auto"/>
            <w:noWrap/>
            <w:tcMar>
              <w:left w:w="43" w:type="dxa"/>
              <w:right w:w="43" w:type="dxa"/>
            </w:tcMar>
            <w:vAlign w:val="center"/>
            <w:hideMark/>
          </w:tcPr>
          <w:p w:rsidR="003E63A2" w:rsidRPr="00337313" w:rsidRDefault="003E63A2" w:rsidP="003E63A2">
            <w:pPr>
              <w:jc w:val="right"/>
              <w:rPr>
                <w:color w:val="000000"/>
                <w:sz w:val="14"/>
                <w:szCs w:val="14"/>
              </w:rPr>
            </w:pPr>
            <w:r w:rsidRPr="00337313">
              <w:rPr>
                <w:color w:val="000000"/>
                <w:sz w:val="14"/>
                <w:szCs w:val="14"/>
              </w:rPr>
              <w:t>-</w:t>
            </w:r>
          </w:p>
        </w:tc>
        <w:tc>
          <w:tcPr>
            <w:tcW w:w="856" w:type="dxa"/>
            <w:tcBorders>
              <w:top w:val="nil"/>
              <w:left w:val="nil"/>
              <w:bottom w:val="nil"/>
              <w:right w:val="nil"/>
            </w:tcBorders>
            <w:shd w:val="clear" w:color="auto" w:fill="auto"/>
            <w:noWrap/>
            <w:tcMar>
              <w:left w:w="43" w:type="dxa"/>
              <w:right w:w="43" w:type="dxa"/>
            </w:tcMar>
            <w:vAlign w:val="center"/>
            <w:hideMark/>
          </w:tcPr>
          <w:p w:rsidR="003E63A2" w:rsidRPr="00337313" w:rsidRDefault="003E63A2" w:rsidP="003E63A2">
            <w:pPr>
              <w:jc w:val="right"/>
              <w:rPr>
                <w:color w:val="000000"/>
                <w:sz w:val="14"/>
                <w:szCs w:val="14"/>
              </w:rPr>
            </w:pPr>
            <w:r w:rsidRPr="00337313">
              <w:rPr>
                <w:color w:val="000000"/>
                <w:sz w:val="14"/>
                <w:szCs w:val="14"/>
              </w:rPr>
              <w:t>-</w:t>
            </w:r>
          </w:p>
        </w:tc>
        <w:tc>
          <w:tcPr>
            <w:tcW w:w="841" w:type="dxa"/>
            <w:tcBorders>
              <w:top w:val="nil"/>
              <w:left w:val="nil"/>
              <w:bottom w:val="nil"/>
              <w:right w:val="nil"/>
            </w:tcBorders>
            <w:shd w:val="clear" w:color="auto" w:fill="auto"/>
            <w:noWrap/>
            <w:tcMar>
              <w:left w:w="43" w:type="dxa"/>
              <w:right w:w="43" w:type="dxa"/>
            </w:tcMar>
            <w:vAlign w:val="center"/>
            <w:hideMark/>
          </w:tcPr>
          <w:p w:rsidR="003E63A2" w:rsidRPr="00337313" w:rsidRDefault="003E63A2" w:rsidP="003E63A2">
            <w:pPr>
              <w:jc w:val="right"/>
              <w:rPr>
                <w:color w:val="000000"/>
                <w:sz w:val="14"/>
                <w:szCs w:val="14"/>
              </w:rPr>
            </w:pPr>
            <w:r w:rsidRPr="00337313">
              <w:rPr>
                <w:color w:val="000000"/>
                <w:sz w:val="14"/>
                <w:szCs w:val="14"/>
              </w:rPr>
              <w:t>-</w:t>
            </w:r>
          </w:p>
        </w:tc>
        <w:tc>
          <w:tcPr>
            <w:tcW w:w="869" w:type="dxa"/>
            <w:tcBorders>
              <w:top w:val="nil"/>
              <w:left w:val="nil"/>
              <w:bottom w:val="nil"/>
              <w:right w:val="nil"/>
            </w:tcBorders>
            <w:shd w:val="clear" w:color="auto" w:fill="auto"/>
            <w:noWrap/>
            <w:tcMar>
              <w:left w:w="43" w:type="dxa"/>
              <w:right w:w="43" w:type="dxa"/>
            </w:tcMar>
            <w:vAlign w:val="center"/>
            <w:hideMark/>
          </w:tcPr>
          <w:p w:rsidR="003E63A2" w:rsidRPr="00337313" w:rsidRDefault="003E63A2" w:rsidP="003E63A2">
            <w:pPr>
              <w:jc w:val="right"/>
              <w:rPr>
                <w:color w:val="000000"/>
                <w:sz w:val="14"/>
                <w:szCs w:val="14"/>
              </w:rPr>
            </w:pPr>
            <w:r w:rsidRPr="00337313">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3E63A2" w:rsidRDefault="003E63A2" w:rsidP="003E63A2">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hideMark/>
          </w:tcPr>
          <w:p w:rsidR="003E63A2" w:rsidRDefault="003E63A2" w:rsidP="003E63A2">
            <w:pPr>
              <w:jc w:val="right"/>
              <w:rPr>
                <w:color w:val="000000"/>
                <w:sz w:val="14"/>
                <w:szCs w:val="14"/>
              </w:rPr>
            </w:pPr>
            <w:r>
              <w:rPr>
                <w:color w:val="000000"/>
                <w:sz w:val="14"/>
                <w:szCs w:val="14"/>
              </w:rPr>
              <w:t>-</w:t>
            </w:r>
          </w:p>
        </w:tc>
        <w:tc>
          <w:tcPr>
            <w:tcW w:w="913" w:type="dxa"/>
            <w:tcBorders>
              <w:top w:val="nil"/>
              <w:left w:val="nil"/>
              <w:bottom w:val="nil"/>
              <w:right w:val="nil"/>
            </w:tcBorders>
            <w:shd w:val="clear" w:color="auto" w:fill="auto"/>
            <w:noWrap/>
            <w:tcMar>
              <w:left w:w="43" w:type="dxa"/>
              <w:right w:w="43" w:type="dxa"/>
            </w:tcMar>
            <w:vAlign w:val="center"/>
            <w:hideMark/>
          </w:tcPr>
          <w:p w:rsidR="003E63A2" w:rsidRDefault="003E63A2" w:rsidP="003E63A2">
            <w:pPr>
              <w:jc w:val="right"/>
              <w:rPr>
                <w:color w:val="000000"/>
                <w:sz w:val="14"/>
                <w:szCs w:val="14"/>
              </w:rPr>
            </w:pPr>
            <w:r>
              <w:rPr>
                <w:color w:val="000000"/>
                <w:sz w:val="14"/>
                <w:szCs w:val="14"/>
              </w:rPr>
              <w:t>-</w:t>
            </w:r>
          </w:p>
        </w:tc>
      </w:tr>
      <w:tr w:rsidR="003E63A2" w:rsidRPr="00337313" w:rsidTr="003E63A2">
        <w:trPr>
          <w:trHeight w:val="245"/>
          <w:jc w:val="center"/>
        </w:trPr>
        <w:tc>
          <w:tcPr>
            <w:tcW w:w="2899" w:type="dxa"/>
            <w:tcBorders>
              <w:top w:val="nil"/>
              <w:left w:val="nil"/>
              <w:bottom w:val="nil"/>
              <w:right w:val="nil"/>
            </w:tcBorders>
            <w:shd w:val="clear" w:color="auto" w:fill="auto"/>
            <w:noWrap/>
            <w:vAlign w:val="center"/>
            <w:hideMark/>
          </w:tcPr>
          <w:p w:rsidR="003E63A2" w:rsidRDefault="003E63A2" w:rsidP="007177AB">
            <w:pPr>
              <w:jc w:val="center"/>
              <w:rPr>
                <w:b/>
                <w:bCs/>
                <w:color w:val="000000"/>
                <w:sz w:val="14"/>
                <w:szCs w:val="14"/>
              </w:rPr>
            </w:pPr>
            <w:r>
              <w:rPr>
                <w:b/>
                <w:bCs/>
                <w:color w:val="000000"/>
                <w:sz w:val="14"/>
                <w:szCs w:val="14"/>
              </w:rPr>
              <w:t>9.00</w:t>
            </w:r>
          </w:p>
        </w:tc>
        <w:tc>
          <w:tcPr>
            <w:tcW w:w="912" w:type="dxa"/>
            <w:tcBorders>
              <w:top w:val="nil"/>
              <w:left w:val="nil"/>
              <w:bottom w:val="nil"/>
              <w:right w:val="nil"/>
            </w:tcBorders>
            <w:shd w:val="clear" w:color="auto" w:fill="auto"/>
            <w:noWrap/>
            <w:tcMar>
              <w:left w:w="43" w:type="dxa"/>
              <w:right w:w="43" w:type="dxa"/>
            </w:tcMar>
            <w:vAlign w:val="center"/>
            <w:hideMark/>
          </w:tcPr>
          <w:p w:rsidR="003E63A2" w:rsidRPr="00337313" w:rsidRDefault="003E63A2" w:rsidP="003E63A2">
            <w:pPr>
              <w:jc w:val="right"/>
              <w:rPr>
                <w:color w:val="000000"/>
                <w:sz w:val="14"/>
                <w:szCs w:val="14"/>
              </w:rPr>
            </w:pPr>
            <w:r w:rsidRPr="00337313">
              <w:rPr>
                <w:color w:val="000000"/>
                <w:sz w:val="14"/>
                <w:szCs w:val="14"/>
              </w:rPr>
              <w:t>-</w:t>
            </w:r>
          </w:p>
        </w:tc>
        <w:tc>
          <w:tcPr>
            <w:tcW w:w="856" w:type="dxa"/>
            <w:tcBorders>
              <w:top w:val="nil"/>
              <w:left w:val="nil"/>
              <w:bottom w:val="nil"/>
              <w:right w:val="nil"/>
            </w:tcBorders>
            <w:shd w:val="clear" w:color="auto" w:fill="auto"/>
            <w:noWrap/>
            <w:tcMar>
              <w:left w:w="43" w:type="dxa"/>
              <w:right w:w="43" w:type="dxa"/>
            </w:tcMar>
            <w:vAlign w:val="center"/>
            <w:hideMark/>
          </w:tcPr>
          <w:p w:rsidR="003E63A2" w:rsidRPr="00337313" w:rsidRDefault="003E63A2" w:rsidP="003E63A2">
            <w:pPr>
              <w:jc w:val="right"/>
              <w:rPr>
                <w:color w:val="000000"/>
                <w:sz w:val="14"/>
                <w:szCs w:val="14"/>
              </w:rPr>
            </w:pPr>
            <w:r w:rsidRPr="00337313">
              <w:rPr>
                <w:color w:val="000000"/>
                <w:sz w:val="14"/>
                <w:szCs w:val="14"/>
              </w:rPr>
              <w:t>-</w:t>
            </w:r>
          </w:p>
        </w:tc>
        <w:tc>
          <w:tcPr>
            <w:tcW w:w="841" w:type="dxa"/>
            <w:tcBorders>
              <w:top w:val="nil"/>
              <w:left w:val="nil"/>
              <w:bottom w:val="nil"/>
              <w:right w:val="nil"/>
            </w:tcBorders>
            <w:shd w:val="clear" w:color="auto" w:fill="auto"/>
            <w:noWrap/>
            <w:tcMar>
              <w:left w:w="43" w:type="dxa"/>
              <w:right w:w="43" w:type="dxa"/>
            </w:tcMar>
            <w:vAlign w:val="center"/>
            <w:hideMark/>
          </w:tcPr>
          <w:p w:rsidR="003E63A2" w:rsidRPr="00337313" w:rsidRDefault="003E63A2" w:rsidP="003E63A2">
            <w:pPr>
              <w:jc w:val="right"/>
              <w:rPr>
                <w:color w:val="000000"/>
                <w:sz w:val="14"/>
                <w:szCs w:val="14"/>
              </w:rPr>
            </w:pPr>
            <w:r w:rsidRPr="00337313">
              <w:rPr>
                <w:color w:val="000000"/>
                <w:sz w:val="14"/>
                <w:szCs w:val="14"/>
              </w:rPr>
              <w:t>-</w:t>
            </w:r>
          </w:p>
        </w:tc>
        <w:tc>
          <w:tcPr>
            <w:tcW w:w="869" w:type="dxa"/>
            <w:tcBorders>
              <w:top w:val="nil"/>
              <w:left w:val="nil"/>
              <w:bottom w:val="nil"/>
              <w:right w:val="nil"/>
            </w:tcBorders>
            <w:shd w:val="clear" w:color="auto" w:fill="auto"/>
            <w:noWrap/>
            <w:tcMar>
              <w:left w:w="43" w:type="dxa"/>
              <w:right w:w="43" w:type="dxa"/>
            </w:tcMar>
            <w:vAlign w:val="center"/>
            <w:hideMark/>
          </w:tcPr>
          <w:p w:rsidR="003E63A2" w:rsidRPr="00337313" w:rsidRDefault="003E63A2" w:rsidP="003E63A2">
            <w:pPr>
              <w:jc w:val="right"/>
              <w:rPr>
                <w:color w:val="000000"/>
                <w:sz w:val="14"/>
                <w:szCs w:val="14"/>
              </w:rPr>
            </w:pPr>
            <w:r w:rsidRPr="00337313">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3E63A2" w:rsidRDefault="003E63A2" w:rsidP="003E63A2">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hideMark/>
          </w:tcPr>
          <w:p w:rsidR="003E63A2" w:rsidRDefault="003E63A2" w:rsidP="003E63A2">
            <w:pPr>
              <w:jc w:val="right"/>
              <w:rPr>
                <w:color w:val="000000"/>
                <w:sz w:val="14"/>
                <w:szCs w:val="14"/>
              </w:rPr>
            </w:pPr>
            <w:r>
              <w:rPr>
                <w:color w:val="000000"/>
                <w:sz w:val="14"/>
                <w:szCs w:val="14"/>
              </w:rPr>
              <w:t>-</w:t>
            </w:r>
          </w:p>
        </w:tc>
        <w:tc>
          <w:tcPr>
            <w:tcW w:w="913" w:type="dxa"/>
            <w:tcBorders>
              <w:top w:val="nil"/>
              <w:left w:val="nil"/>
              <w:bottom w:val="nil"/>
              <w:right w:val="nil"/>
            </w:tcBorders>
            <w:shd w:val="clear" w:color="auto" w:fill="auto"/>
            <w:noWrap/>
            <w:tcMar>
              <w:left w:w="43" w:type="dxa"/>
              <w:right w:w="43" w:type="dxa"/>
            </w:tcMar>
            <w:vAlign w:val="center"/>
            <w:hideMark/>
          </w:tcPr>
          <w:p w:rsidR="003E63A2" w:rsidRDefault="003E63A2" w:rsidP="003E63A2">
            <w:pPr>
              <w:jc w:val="right"/>
              <w:rPr>
                <w:color w:val="000000"/>
                <w:sz w:val="14"/>
                <w:szCs w:val="14"/>
              </w:rPr>
            </w:pPr>
            <w:r>
              <w:rPr>
                <w:color w:val="000000"/>
                <w:sz w:val="14"/>
                <w:szCs w:val="14"/>
              </w:rPr>
              <w:t>-</w:t>
            </w:r>
          </w:p>
        </w:tc>
      </w:tr>
      <w:tr w:rsidR="003E63A2" w:rsidRPr="00337313" w:rsidTr="003E63A2">
        <w:trPr>
          <w:trHeight w:val="245"/>
          <w:jc w:val="center"/>
        </w:trPr>
        <w:tc>
          <w:tcPr>
            <w:tcW w:w="2899" w:type="dxa"/>
            <w:tcBorders>
              <w:top w:val="nil"/>
              <w:left w:val="nil"/>
              <w:bottom w:val="nil"/>
              <w:right w:val="nil"/>
            </w:tcBorders>
            <w:shd w:val="clear" w:color="auto" w:fill="auto"/>
            <w:noWrap/>
            <w:vAlign w:val="center"/>
            <w:hideMark/>
          </w:tcPr>
          <w:p w:rsidR="003E63A2" w:rsidRDefault="003E63A2" w:rsidP="007177AB">
            <w:pPr>
              <w:jc w:val="center"/>
              <w:rPr>
                <w:b/>
                <w:bCs/>
                <w:color w:val="000000"/>
                <w:sz w:val="14"/>
                <w:szCs w:val="14"/>
              </w:rPr>
            </w:pPr>
            <w:r>
              <w:rPr>
                <w:b/>
                <w:bCs/>
                <w:color w:val="000000"/>
                <w:sz w:val="14"/>
                <w:szCs w:val="14"/>
              </w:rPr>
              <w:t>9.25</w:t>
            </w:r>
          </w:p>
        </w:tc>
        <w:tc>
          <w:tcPr>
            <w:tcW w:w="912" w:type="dxa"/>
            <w:tcBorders>
              <w:top w:val="nil"/>
              <w:left w:val="nil"/>
              <w:bottom w:val="nil"/>
              <w:right w:val="nil"/>
            </w:tcBorders>
            <w:shd w:val="clear" w:color="auto" w:fill="auto"/>
            <w:noWrap/>
            <w:tcMar>
              <w:left w:w="43" w:type="dxa"/>
              <w:right w:w="43" w:type="dxa"/>
            </w:tcMar>
            <w:vAlign w:val="center"/>
            <w:hideMark/>
          </w:tcPr>
          <w:p w:rsidR="003E63A2" w:rsidRPr="00337313" w:rsidRDefault="003E63A2" w:rsidP="003E63A2">
            <w:pPr>
              <w:jc w:val="right"/>
              <w:rPr>
                <w:color w:val="000000"/>
                <w:sz w:val="14"/>
                <w:szCs w:val="14"/>
              </w:rPr>
            </w:pPr>
            <w:r w:rsidRPr="00337313">
              <w:rPr>
                <w:color w:val="000000"/>
                <w:sz w:val="14"/>
                <w:szCs w:val="14"/>
              </w:rPr>
              <w:t>-</w:t>
            </w:r>
          </w:p>
        </w:tc>
        <w:tc>
          <w:tcPr>
            <w:tcW w:w="856" w:type="dxa"/>
            <w:tcBorders>
              <w:top w:val="nil"/>
              <w:left w:val="nil"/>
              <w:bottom w:val="nil"/>
              <w:right w:val="nil"/>
            </w:tcBorders>
            <w:shd w:val="clear" w:color="auto" w:fill="auto"/>
            <w:noWrap/>
            <w:tcMar>
              <w:left w:w="43" w:type="dxa"/>
              <w:right w:w="43" w:type="dxa"/>
            </w:tcMar>
            <w:vAlign w:val="center"/>
            <w:hideMark/>
          </w:tcPr>
          <w:p w:rsidR="003E63A2" w:rsidRPr="00337313" w:rsidRDefault="003E63A2" w:rsidP="003E63A2">
            <w:pPr>
              <w:jc w:val="right"/>
              <w:rPr>
                <w:color w:val="000000"/>
                <w:sz w:val="14"/>
                <w:szCs w:val="14"/>
              </w:rPr>
            </w:pPr>
            <w:r w:rsidRPr="00337313">
              <w:rPr>
                <w:color w:val="000000"/>
                <w:sz w:val="14"/>
                <w:szCs w:val="14"/>
              </w:rPr>
              <w:t>-</w:t>
            </w:r>
          </w:p>
        </w:tc>
        <w:tc>
          <w:tcPr>
            <w:tcW w:w="841" w:type="dxa"/>
            <w:tcBorders>
              <w:top w:val="nil"/>
              <w:left w:val="nil"/>
              <w:bottom w:val="nil"/>
              <w:right w:val="nil"/>
            </w:tcBorders>
            <w:shd w:val="clear" w:color="auto" w:fill="auto"/>
            <w:noWrap/>
            <w:tcMar>
              <w:left w:w="43" w:type="dxa"/>
              <w:right w:w="43" w:type="dxa"/>
            </w:tcMar>
            <w:vAlign w:val="center"/>
            <w:hideMark/>
          </w:tcPr>
          <w:p w:rsidR="003E63A2" w:rsidRPr="00337313" w:rsidRDefault="003E63A2" w:rsidP="003E63A2">
            <w:pPr>
              <w:jc w:val="right"/>
              <w:rPr>
                <w:color w:val="000000"/>
                <w:sz w:val="14"/>
                <w:szCs w:val="14"/>
              </w:rPr>
            </w:pPr>
            <w:r w:rsidRPr="00337313">
              <w:rPr>
                <w:color w:val="000000"/>
                <w:sz w:val="14"/>
                <w:szCs w:val="14"/>
              </w:rPr>
              <w:t>-</w:t>
            </w:r>
          </w:p>
        </w:tc>
        <w:tc>
          <w:tcPr>
            <w:tcW w:w="869" w:type="dxa"/>
            <w:tcBorders>
              <w:top w:val="nil"/>
              <w:left w:val="nil"/>
              <w:bottom w:val="nil"/>
              <w:right w:val="nil"/>
            </w:tcBorders>
            <w:shd w:val="clear" w:color="auto" w:fill="auto"/>
            <w:noWrap/>
            <w:tcMar>
              <w:left w:w="43" w:type="dxa"/>
              <w:right w:w="43" w:type="dxa"/>
            </w:tcMar>
            <w:vAlign w:val="center"/>
            <w:hideMark/>
          </w:tcPr>
          <w:p w:rsidR="003E63A2" w:rsidRPr="00337313" w:rsidRDefault="003E63A2" w:rsidP="003E63A2">
            <w:pPr>
              <w:jc w:val="right"/>
              <w:rPr>
                <w:color w:val="000000"/>
                <w:sz w:val="14"/>
                <w:szCs w:val="14"/>
              </w:rPr>
            </w:pPr>
            <w:r w:rsidRPr="00337313">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3E63A2" w:rsidRDefault="003E63A2" w:rsidP="003E63A2">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hideMark/>
          </w:tcPr>
          <w:p w:rsidR="003E63A2" w:rsidRDefault="003E63A2" w:rsidP="003E63A2">
            <w:pPr>
              <w:jc w:val="right"/>
              <w:rPr>
                <w:color w:val="000000"/>
                <w:sz w:val="14"/>
                <w:szCs w:val="14"/>
              </w:rPr>
            </w:pPr>
            <w:r>
              <w:rPr>
                <w:color w:val="000000"/>
                <w:sz w:val="14"/>
                <w:szCs w:val="14"/>
              </w:rPr>
              <w:t>-</w:t>
            </w:r>
          </w:p>
        </w:tc>
        <w:tc>
          <w:tcPr>
            <w:tcW w:w="913" w:type="dxa"/>
            <w:tcBorders>
              <w:top w:val="nil"/>
              <w:left w:val="nil"/>
              <w:bottom w:val="nil"/>
              <w:right w:val="nil"/>
            </w:tcBorders>
            <w:shd w:val="clear" w:color="auto" w:fill="auto"/>
            <w:noWrap/>
            <w:tcMar>
              <w:left w:w="43" w:type="dxa"/>
              <w:right w:w="43" w:type="dxa"/>
            </w:tcMar>
            <w:vAlign w:val="center"/>
            <w:hideMark/>
          </w:tcPr>
          <w:p w:rsidR="003E63A2" w:rsidRDefault="003E63A2" w:rsidP="003E63A2">
            <w:pPr>
              <w:jc w:val="right"/>
              <w:rPr>
                <w:color w:val="000000"/>
                <w:sz w:val="14"/>
                <w:szCs w:val="14"/>
              </w:rPr>
            </w:pPr>
            <w:r>
              <w:rPr>
                <w:color w:val="000000"/>
                <w:sz w:val="14"/>
                <w:szCs w:val="14"/>
              </w:rPr>
              <w:t>-</w:t>
            </w:r>
          </w:p>
        </w:tc>
      </w:tr>
      <w:tr w:rsidR="003E63A2" w:rsidRPr="00337313" w:rsidTr="003E63A2">
        <w:trPr>
          <w:trHeight w:val="245"/>
          <w:jc w:val="center"/>
        </w:trPr>
        <w:tc>
          <w:tcPr>
            <w:tcW w:w="2899" w:type="dxa"/>
            <w:tcBorders>
              <w:top w:val="nil"/>
              <w:left w:val="nil"/>
              <w:bottom w:val="nil"/>
              <w:right w:val="nil"/>
            </w:tcBorders>
            <w:shd w:val="clear" w:color="auto" w:fill="auto"/>
            <w:noWrap/>
            <w:vAlign w:val="center"/>
            <w:hideMark/>
          </w:tcPr>
          <w:p w:rsidR="003E63A2" w:rsidRDefault="003E63A2" w:rsidP="007177AB">
            <w:pPr>
              <w:jc w:val="center"/>
              <w:rPr>
                <w:b/>
                <w:bCs/>
                <w:color w:val="000000"/>
                <w:sz w:val="14"/>
                <w:szCs w:val="14"/>
              </w:rPr>
            </w:pPr>
            <w:r>
              <w:rPr>
                <w:b/>
                <w:bCs/>
                <w:color w:val="000000"/>
                <w:sz w:val="14"/>
                <w:szCs w:val="14"/>
              </w:rPr>
              <w:t>9.50</w:t>
            </w:r>
          </w:p>
        </w:tc>
        <w:tc>
          <w:tcPr>
            <w:tcW w:w="912" w:type="dxa"/>
            <w:tcBorders>
              <w:top w:val="nil"/>
              <w:left w:val="nil"/>
              <w:bottom w:val="nil"/>
              <w:right w:val="nil"/>
            </w:tcBorders>
            <w:shd w:val="clear" w:color="auto" w:fill="auto"/>
            <w:noWrap/>
            <w:tcMar>
              <w:left w:w="43" w:type="dxa"/>
              <w:right w:w="43" w:type="dxa"/>
            </w:tcMar>
            <w:vAlign w:val="center"/>
            <w:hideMark/>
          </w:tcPr>
          <w:p w:rsidR="003E63A2" w:rsidRPr="00337313" w:rsidRDefault="003E63A2" w:rsidP="003E63A2">
            <w:pPr>
              <w:jc w:val="right"/>
              <w:rPr>
                <w:color w:val="000000"/>
                <w:sz w:val="14"/>
                <w:szCs w:val="14"/>
              </w:rPr>
            </w:pPr>
            <w:r w:rsidRPr="00337313">
              <w:rPr>
                <w:color w:val="000000"/>
                <w:sz w:val="14"/>
                <w:szCs w:val="14"/>
              </w:rPr>
              <w:t>-</w:t>
            </w:r>
          </w:p>
        </w:tc>
        <w:tc>
          <w:tcPr>
            <w:tcW w:w="856" w:type="dxa"/>
            <w:tcBorders>
              <w:top w:val="nil"/>
              <w:left w:val="nil"/>
              <w:bottom w:val="nil"/>
              <w:right w:val="nil"/>
            </w:tcBorders>
            <w:shd w:val="clear" w:color="auto" w:fill="auto"/>
            <w:noWrap/>
            <w:tcMar>
              <w:left w:w="43" w:type="dxa"/>
              <w:right w:w="43" w:type="dxa"/>
            </w:tcMar>
            <w:vAlign w:val="center"/>
            <w:hideMark/>
          </w:tcPr>
          <w:p w:rsidR="003E63A2" w:rsidRPr="00337313" w:rsidRDefault="003E63A2" w:rsidP="003E63A2">
            <w:pPr>
              <w:jc w:val="right"/>
              <w:rPr>
                <w:color w:val="000000"/>
                <w:sz w:val="14"/>
                <w:szCs w:val="14"/>
              </w:rPr>
            </w:pPr>
            <w:r w:rsidRPr="00337313">
              <w:rPr>
                <w:color w:val="000000"/>
                <w:sz w:val="14"/>
                <w:szCs w:val="14"/>
              </w:rPr>
              <w:t>-</w:t>
            </w:r>
          </w:p>
        </w:tc>
        <w:tc>
          <w:tcPr>
            <w:tcW w:w="841" w:type="dxa"/>
            <w:tcBorders>
              <w:top w:val="nil"/>
              <w:left w:val="nil"/>
              <w:bottom w:val="nil"/>
              <w:right w:val="nil"/>
            </w:tcBorders>
            <w:shd w:val="clear" w:color="auto" w:fill="auto"/>
            <w:noWrap/>
            <w:tcMar>
              <w:left w:w="43" w:type="dxa"/>
              <w:right w:w="43" w:type="dxa"/>
            </w:tcMar>
            <w:vAlign w:val="center"/>
            <w:hideMark/>
          </w:tcPr>
          <w:p w:rsidR="003E63A2" w:rsidRPr="00337313" w:rsidRDefault="003E63A2" w:rsidP="003E63A2">
            <w:pPr>
              <w:jc w:val="right"/>
              <w:rPr>
                <w:color w:val="000000"/>
                <w:sz w:val="14"/>
                <w:szCs w:val="14"/>
              </w:rPr>
            </w:pPr>
            <w:r w:rsidRPr="00337313">
              <w:rPr>
                <w:color w:val="000000"/>
                <w:sz w:val="14"/>
                <w:szCs w:val="14"/>
              </w:rPr>
              <w:t>-</w:t>
            </w:r>
          </w:p>
        </w:tc>
        <w:tc>
          <w:tcPr>
            <w:tcW w:w="869" w:type="dxa"/>
            <w:tcBorders>
              <w:top w:val="nil"/>
              <w:left w:val="nil"/>
              <w:bottom w:val="nil"/>
              <w:right w:val="nil"/>
            </w:tcBorders>
            <w:shd w:val="clear" w:color="auto" w:fill="auto"/>
            <w:noWrap/>
            <w:tcMar>
              <w:left w:w="43" w:type="dxa"/>
              <w:right w:w="43" w:type="dxa"/>
            </w:tcMar>
            <w:vAlign w:val="center"/>
            <w:hideMark/>
          </w:tcPr>
          <w:p w:rsidR="003E63A2" w:rsidRPr="00337313" w:rsidRDefault="003E63A2" w:rsidP="003E63A2">
            <w:pPr>
              <w:jc w:val="right"/>
              <w:rPr>
                <w:color w:val="000000"/>
                <w:sz w:val="14"/>
                <w:szCs w:val="14"/>
              </w:rPr>
            </w:pPr>
            <w:r w:rsidRPr="00337313">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3E63A2" w:rsidRDefault="003E63A2" w:rsidP="003E63A2">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hideMark/>
          </w:tcPr>
          <w:p w:rsidR="003E63A2" w:rsidRDefault="003E63A2" w:rsidP="003E63A2">
            <w:pPr>
              <w:jc w:val="right"/>
              <w:rPr>
                <w:color w:val="000000"/>
                <w:sz w:val="14"/>
                <w:szCs w:val="14"/>
              </w:rPr>
            </w:pPr>
            <w:r>
              <w:rPr>
                <w:color w:val="000000"/>
                <w:sz w:val="14"/>
                <w:szCs w:val="14"/>
              </w:rPr>
              <w:t>-</w:t>
            </w:r>
          </w:p>
        </w:tc>
        <w:tc>
          <w:tcPr>
            <w:tcW w:w="913" w:type="dxa"/>
            <w:tcBorders>
              <w:top w:val="nil"/>
              <w:left w:val="nil"/>
              <w:bottom w:val="nil"/>
              <w:right w:val="nil"/>
            </w:tcBorders>
            <w:shd w:val="clear" w:color="auto" w:fill="auto"/>
            <w:noWrap/>
            <w:tcMar>
              <w:left w:w="43" w:type="dxa"/>
              <w:right w:w="43" w:type="dxa"/>
            </w:tcMar>
            <w:vAlign w:val="center"/>
            <w:hideMark/>
          </w:tcPr>
          <w:p w:rsidR="003E63A2" w:rsidRDefault="003E63A2" w:rsidP="003E63A2">
            <w:pPr>
              <w:jc w:val="right"/>
              <w:rPr>
                <w:color w:val="000000"/>
                <w:sz w:val="14"/>
                <w:szCs w:val="14"/>
              </w:rPr>
            </w:pPr>
            <w:r>
              <w:rPr>
                <w:color w:val="000000"/>
                <w:sz w:val="14"/>
                <w:szCs w:val="14"/>
              </w:rPr>
              <w:t>-</w:t>
            </w:r>
          </w:p>
        </w:tc>
      </w:tr>
      <w:tr w:rsidR="003E63A2" w:rsidRPr="00337313" w:rsidTr="003E63A2">
        <w:trPr>
          <w:trHeight w:val="245"/>
          <w:jc w:val="center"/>
        </w:trPr>
        <w:tc>
          <w:tcPr>
            <w:tcW w:w="2899" w:type="dxa"/>
            <w:tcBorders>
              <w:top w:val="nil"/>
              <w:left w:val="nil"/>
              <w:bottom w:val="nil"/>
              <w:right w:val="nil"/>
            </w:tcBorders>
            <w:shd w:val="clear" w:color="auto" w:fill="auto"/>
            <w:noWrap/>
            <w:vAlign w:val="center"/>
            <w:hideMark/>
          </w:tcPr>
          <w:p w:rsidR="003E63A2" w:rsidRDefault="003E63A2" w:rsidP="007177AB">
            <w:pPr>
              <w:jc w:val="center"/>
              <w:rPr>
                <w:b/>
                <w:bCs/>
                <w:color w:val="000000"/>
                <w:sz w:val="14"/>
                <w:szCs w:val="14"/>
              </w:rPr>
            </w:pPr>
            <w:r>
              <w:rPr>
                <w:b/>
                <w:bCs/>
                <w:color w:val="000000"/>
                <w:sz w:val="14"/>
                <w:szCs w:val="14"/>
              </w:rPr>
              <w:t>9.75</w:t>
            </w:r>
          </w:p>
        </w:tc>
        <w:tc>
          <w:tcPr>
            <w:tcW w:w="912" w:type="dxa"/>
            <w:tcBorders>
              <w:top w:val="nil"/>
              <w:left w:val="nil"/>
              <w:bottom w:val="nil"/>
              <w:right w:val="nil"/>
            </w:tcBorders>
            <w:shd w:val="clear" w:color="auto" w:fill="auto"/>
            <w:noWrap/>
            <w:tcMar>
              <w:left w:w="43" w:type="dxa"/>
              <w:right w:w="43" w:type="dxa"/>
            </w:tcMar>
            <w:vAlign w:val="center"/>
            <w:hideMark/>
          </w:tcPr>
          <w:p w:rsidR="003E63A2" w:rsidRPr="00337313" w:rsidRDefault="003E63A2" w:rsidP="003E63A2">
            <w:pPr>
              <w:jc w:val="right"/>
              <w:rPr>
                <w:color w:val="000000"/>
                <w:sz w:val="14"/>
                <w:szCs w:val="14"/>
              </w:rPr>
            </w:pPr>
            <w:r w:rsidRPr="00337313">
              <w:rPr>
                <w:color w:val="000000"/>
                <w:sz w:val="14"/>
                <w:szCs w:val="14"/>
              </w:rPr>
              <w:t>-</w:t>
            </w:r>
          </w:p>
        </w:tc>
        <w:tc>
          <w:tcPr>
            <w:tcW w:w="856" w:type="dxa"/>
            <w:tcBorders>
              <w:top w:val="nil"/>
              <w:left w:val="nil"/>
              <w:bottom w:val="nil"/>
              <w:right w:val="nil"/>
            </w:tcBorders>
            <w:shd w:val="clear" w:color="auto" w:fill="auto"/>
            <w:noWrap/>
            <w:tcMar>
              <w:left w:w="43" w:type="dxa"/>
              <w:right w:w="43" w:type="dxa"/>
            </w:tcMar>
            <w:vAlign w:val="center"/>
            <w:hideMark/>
          </w:tcPr>
          <w:p w:rsidR="003E63A2" w:rsidRPr="00337313" w:rsidRDefault="003E63A2" w:rsidP="003E63A2">
            <w:pPr>
              <w:jc w:val="right"/>
              <w:rPr>
                <w:color w:val="000000"/>
                <w:sz w:val="14"/>
                <w:szCs w:val="14"/>
              </w:rPr>
            </w:pPr>
            <w:r w:rsidRPr="00337313">
              <w:rPr>
                <w:color w:val="000000"/>
                <w:sz w:val="14"/>
                <w:szCs w:val="14"/>
              </w:rPr>
              <w:t>-</w:t>
            </w:r>
          </w:p>
        </w:tc>
        <w:tc>
          <w:tcPr>
            <w:tcW w:w="841" w:type="dxa"/>
            <w:tcBorders>
              <w:top w:val="nil"/>
              <w:left w:val="nil"/>
              <w:bottom w:val="nil"/>
              <w:right w:val="nil"/>
            </w:tcBorders>
            <w:shd w:val="clear" w:color="auto" w:fill="auto"/>
            <w:noWrap/>
            <w:tcMar>
              <w:left w:w="43" w:type="dxa"/>
              <w:right w:w="43" w:type="dxa"/>
            </w:tcMar>
            <w:vAlign w:val="center"/>
            <w:hideMark/>
          </w:tcPr>
          <w:p w:rsidR="003E63A2" w:rsidRPr="00337313" w:rsidRDefault="003E63A2" w:rsidP="003E63A2">
            <w:pPr>
              <w:jc w:val="right"/>
              <w:rPr>
                <w:color w:val="000000"/>
                <w:sz w:val="14"/>
                <w:szCs w:val="14"/>
              </w:rPr>
            </w:pPr>
            <w:r w:rsidRPr="00337313">
              <w:rPr>
                <w:color w:val="000000"/>
                <w:sz w:val="14"/>
                <w:szCs w:val="14"/>
              </w:rPr>
              <w:t>-</w:t>
            </w:r>
          </w:p>
        </w:tc>
        <w:tc>
          <w:tcPr>
            <w:tcW w:w="869" w:type="dxa"/>
            <w:tcBorders>
              <w:top w:val="nil"/>
              <w:left w:val="nil"/>
              <w:bottom w:val="nil"/>
              <w:right w:val="nil"/>
            </w:tcBorders>
            <w:shd w:val="clear" w:color="auto" w:fill="auto"/>
            <w:noWrap/>
            <w:tcMar>
              <w:left w:w="43" w:type="dxa"/>
              <w:right w:w="43" w:type="dxa"/>
            </w:tcMar>
            <w:vAlign w:val="center"/>
            <w:hideMark/>
          </w:tcPr>
          <w:p w:rsidR="003E63A2" w:rsidRPr="00337313" w:rsidRDefault="003E63A2" w:rsidP="003E63A2">
            <w:pPr>
              <w:jc w:val="right"/>
              <w:rPr>
                <w:color w:val="000000"/>
                <w:sz w:val="14"/>
                <w:szCs w:val="14"/>
              </w:rPr>
            </w:pPr>
            <w:r w:rsidRPr="00337313">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3E63A2" w:rsidRDefault="003E63A2" w:rsidP="003E63A2">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hideMark/>
          </w:tcPr>
          <w:p w:rsidR="003E63A2" w:rsidRDefault="003E63A2" w:rsidP="003E63A2">
            <w:pPr>
              <w:jc w:val="right"/>
              <w:rPr>
                <w:color w:val="000000"/>
                <w:sz w:val="14"/>
                <w:szCs w:val="14"/>
              </w:rPr>
            </w:pPr>
            <w:r>
              <w:rPr>
                <w:color w:val="000000"/>
                <w:sz w:val="14"/>
                <w:szCs w:val="14"/>
              </w:rPr>
              <w:t>-</w:t>
            </w:r>
          </w:p>
        </w:tc>
        <w:tc>
          <w:tcPr>
            <w:tcW w:w="913" w:type="dxa"/>
            <w:tcBorders>
              <w:top w:val="nil"/>
              <w:left w:val="nil"/>
              <w:bottom w:val="nil"/>
              <w:right w:val="nil"/>
            </w:tcBorders>
            <w:shd w:val="clear" w:color="auto" w:fill="auto"/>
            <w:noWrap/>
            <w:tcMar>
              <w:left w:w="43" w:type="dxa"/>
              <w:right w:w="43" w:type="dxa"/>
            </w:tcMar>
            <w:vAlign w:val="center"/>
            <w:hideMark/>
          </w:tcPr>
          <w:p w:rsidR="003E63A2" w:rsidRDefault="003E63A2" w:rsidP="003E63A2">
            <w:pPr>
              <w:jc w:val="right"/>
              <w:rPr>
                <w:color w:val="000000"/>
                <w:sz w:val="14"/>
                <w:szCs w:val="14"/>
              </w:rPr>
            </w:pPr>
            <w:r>
              <w:rPr>
                <w:color w:val="000000"/>
                <w:sz w:val="14"/>
                <w:szCs w:val="14"/>
              </w:rPr>
              <w:t>-</w:t>
            </w:r>
          </w:p>
        </w:tc>
      </w:tr>
      <w:tr w:rsidR="003E63A2" w:rsidRPr="00337313" w:rsidTr="003E63A2">
        <w:trPr>
          <w:trHeight w:val="245"/>
          <w:jc w:val="center"/>
        </w:trPr>
        <w:tc>
          <w:tcPr>
            <w:tcW w:w="2899" w:type="dxa"/>
            <w:tcBorders>
              <w:top w:val="nil"/>
              <w:left w:val="nil"/>
              <w:bottom w:val="nil"/>
              <w:right w:val="nil"/>
            </w:tcBorders>
            <w:shd w:val="clear" w:color="auto" w:fill="auto"/>
            <w:noWrap/>
            <w:vAlign w:val="center"/>
            <w:hideMark/>
          </w:tcPr>
          <w:p w:rsidR="003E63A2" w:rsidRDefault="003E63A2" w:rsidP="007177AB">
            <w:pPr>
              <w:jc w:val="center"/>
              <w:rPr>
                <w:b/>
                <w:bCs/>
                <w:color w:val="000000"/>
                <w:sz w:val="14"/>
                <w:szCs w:val="14"/>
              </w:rPr>
            </w:pPr>
            <w:r>
              <w:rPr>
                <w:b/>
                <w:bCs/>
                <w:color w:val="000000"/>
                <w:sz w:val="14"/>
                <w:szCs w:val="14"/>
              </w:rPr>
              <w:t>10.00</w:t>
            </w:r>
          </w:p>
        </w:tc>
        <w:tc>
          <w:tcPr>
            <w:tcW w:w="912" w:type="dxa"/>
            <w:tcBorders>
              <w:top w:val="nil"/>
              <w:left w:val="nil"/>
              <w:bottom w:val="nil"/>
              <w:right w:val="nil"/>
            </w:tcBorders>
            <w:shd w:val="clear" w:color="auto" w:fill="auto"/>
            <w:noWrap/>
            <w:tcMar>
              <w:left w:w="43" w:type="dxa"/>
              <w:right w:w="43" w:type="dxa"/>
            </w:tcMar>
            <w:vAlign w:val="center"/>
            <w:hideMark/>
          </w:tcPr>
          <w:p w:rsidR="003E63A2" w:rsidRPr="00337313" w:rsidRDefault="003E63A2" w:rsidP="003E63A2">
            <w:pPr>
              <w:jc w:val="right"/>
              <w:rPr>
                <w:color w:val="000000"/>
                <w:sz w:val="14"/>
                <w:szCs w:val="14"/>
              </w:rPr>
            </w:pPr>
            <w:r w:rsidRPr="00337313">
              <w:rPr>
                <w:color w:val="000000"/>
                <w:sz w:val="14"/>
                <w:szCs w:val="14"/>
              </w:rPr>
              <w:t>-</w:t>
            </w:r>
          </w:p>
        </w:tc>
        <w:tc>
          <w:tcPr>
            <w:tcW w:w="856" w:type="dxa"/>
            <w:tcBorders>
              <w:top w:val="nil"/>
              <w:left w:val="nil"/>
              <w:bottom w:val="nil"/>
              <w:right w:val="nil"/>
            </w:tcBorders>
            <w:shd w:val="clear" w:color="auto" w:fill="auto"/>
            <w:noWrap/>
            <w:tcMar>
              <w:left w:w="43" w:type="dxa"/>
              <w:right w:w="43" w:type="dxa"/>
            </w:tcMar>
            <w:vAlign w:val="center"/>
            <w:hideMark/>
          </w:tcPr>
          <w:p w:rsidR="003E63A2" w:rsidRPr="00337313" w:rsidRDefault="003E63A2" w:rsidP="003E63A2">
            <w:pPr>
              <w:jc w:val="right"/>
              <w:rPr>
                <w:color w:val="000000"/>
                <w:sz w:val="14"/>
                <w:szCs w:val="14"/>
              </w:rPr>
            </w:pPr>
            <w:r w:rsidRPr="00337313">
              <w:rPr>
                <w:color w:val="000000"/>
                <w:sz w:val="14"/>
                <w:szCs w:val="14"/>
              </w:rPr>
              <w:t>-</w:t>
            </w:r>
          </w:p>
        </w:tc>
        <w:tc>
          <w:tcPr>
            <w:tcW w:w="841" w:type="dxa"/>
            <w:tcBorders>
              <w:top w:val="nil"/>
              <w:left w:val="nil"/>
              <w:bottom w:val="nil"/>
              <w:right w:val="nil"/>
            </w:tcBorders>
            <w:shd w:val="clear" w:color="auto" w:fill="auto"/>
            <w:noWrap/>
            <w:tcMar>
              <w:left w:w="43" w:type="dxa"/>
              <w:right w:w="43" w:type="dxa"/>
            </w:tcMar>
            <w:vAlign w:val="center"/>
            <w:hideMark/>
          </w:tcPr>
          <w:p w:rsidR="003E63A2" w:rsidRPr="00337313" w:rsidRDefault="003E63A2" w:rsidP="003E63A2">
            <w:pPr>
              <w:jc w:val="right"/>
              <w:rPr>
                <w:color w:val="000000"/>
                <w:sz w:val="14"/>
                <w:szCs w:val="14"/>
              </w:rPr>
            </w:pPr>
            <w:r w:rsidRPr="00337313">
              <w:rPr>
                <w:color w:val="000000"/>
                <w:sz w:val="14"/>
                <w:szCs w:val="14"/>
              </w:rPr>
              <w:t>-</w:t>
            </w:r>
          </w:p>
        </w:tc>
        <w:tc>
          <w:tcPr>
            <w:tcW w:w="869" w:type="dxa"/>
            <w:tcBorders>
              <w:top w:val="nil"/>
              <w:left w:val="nil"/>
              <w:bottom w:val="nil"/>
              <w:right w:val="nil"/>
            </w:tcBorders>
            <w:shd w:val="clear" w:color="auto" w:fill="auto"/>
            <w:noWrap/>
            <w:tcMar>
              <w:left w:w="43" w:type="dxa"/>
              <w:right w:w="43" w:type="dxa"/>
            </w:tcMar>
            <w:vAlign w:val="center"/>
            <w:hideMark/>
          </w:tcPr>
          <w:p w:rsidR="003E63A2" w:rsidRPr="00337313" w:rsidRDefault="003E63A2" w:rsidP="003E63A2">
            <w:pPr>
              <w:jc w:val="right"/>
              <w:rPr>
                <w:color w:val="000000"/>
                <w:sz w:val="14"/>
                <w:szCs w:val="14"/>
              </w:rPr>
            </w:pPr>
            <w:r w:rsidRPr="00337313">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3E63A2" w:rsidRDefault="003E63A2" w:rsidP="003E63A2">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hideMark/>
          </w:tcPr>
          <w:p w:rsidR="003E63A2" w:rsidRDefault="003E63A2" w:rsidP="003E63A2">
            <w:pPr>
              <w:jc w:val="right"/>
              <w:rPr>
                <w:color w:val="000000"/>
                <w:sz w:val="14"/>
                <w:szCs w:val="14"/>
              </w:rPr>
            </w:pPr>
            <w:r>
              <w:rPr>
                <w:color w:val="000000"/>
                <w:sz w:val="14"/>
                <w:szCs w:val="14"/>
              </w:rPr>
              <w:t>-</w:t>
            </w:r>
          </w:p>
        </w:tc>
        <w:tc>
          <w:tcPr>
            <w:tcW w:w="913" w:type="dxa"/>
            <w:tcBorders>
              <w:top w:val="nil"/>
              <w:left w:val="nil"/>
              <w:bottom w:val="nil"/>
              <w:right w:val="nil"/>
            </w:tcBorders>
            <w:shd w:val="clear" w:color="auto" w:fill="auto"/>
            <w:noWrap/>
            <w:tcMar>
              <w:left w:w="43" w:type="dxa"/>
              <w:right w:w="43" w:type="dxa"/>
            </w:tcMar>
            <w:vAlign w:val="center"/>
            <w:hideMark/>
          </w:tcPr>
          <w:p w:rsidR="003E63A2" w:rsidRDefault="003E63A2" w:rsidP="003E63A2">
            <w:pPr>
              <w:jc w:val="right"/>
              <w:rPr>
                <w:color w:val="000000"/>
                <w:sz w:val="14"/>
                <w:szCs w:val="14"/>
              </w:rPr>
            </w:pPr>
            <w:r>
              <w:rPr>
                <w:color w:val="000000"/>
                <w:sz w:val="14"/>
                <w:szCs w:val="14"/>
              </w:rPr>
              <w:t>-</w:t>
            </w:r>
          </w:p>
        </w:tc>
      </w:tr>
      <w:tr w:rsidR="003E63A2" w:rsidRPr="00337313" w:rsidTr="003E63A2">
        <w:trPr>
          <w:trHeight w:val="245"/>
          <w:jc w:val="center"/>
        </w:trPr>
        <w:tc>
          <w:tcPr>
            <w:tcW w:w="2899" w:type="dxa"/>
            <w:tcBorders>
              <w:top w:val="nil"/>
              <w:left w:val="nil"/>
              <w:bottom w:val="nil"/>
              <w:right w:val="nil"/>
            </w:tcBorders>
            <w:shd w:val="clear" w:color="auto" w:fill="auto"/>
            <w:noWrap/>
            <w:vAlign w:val="center"/>
            <w:hideMark/>
          </w:tcPr>
          <w:p w:rsidR="003E63A2" w:rsidRDefault="003E63A2" w:rsidP="007177AB">
            <w:pPr>
              <w:jc w:val="center"/>
              <w:rPr>
                <w:b/>
                <w:bCs/>
                <w:color w:val="000000"/>
                <w:sz w:val="14"/>
                <w:szCs w:val="14"/>
              </w:rPr>
            </w:pPr>
            <w:r>
              <w:rPr>
                <w:b/>
                <w:bCs/>
                <w:color w:val="000000"/>
                <w:sz w:val="14"/>
                <w:szCs w:val="14"/>
              </w:rPr>
              <w:t>10.25</w:t>
            </w:r>
          </w:p>
        </w:tc>
        <w:tc>
          <w:tcPr>
            <w:tcW w:w="912" w:type="dxa"/>
            <w:tcBorders>
              <w:top w:val="nil"/>
              <w:left w:val="nil"/>
              <w:bottom w:val="nil"/>
              <w:right w:val="nil"/>
            </w:tcBorders>
            <w:shd w:val="clear" w:color="auto" w:fill="auto"/>
            <w:noWrap/>
            <w:tcMar>
              <w:left w:w="43" w:type="dxa"/>
              <w:right w:w="43" w:type="dxa"/>
            </w:tcMar>
            <w:vAlign w:val="center"/>
            <w:hideMark/>
          </w:tcPr>
          <w:p w:rsidR="003E63A2" w:rsidRPr="00337313" w:rsidRDefault="003E63A2" w:rsidP="003E63A2">
            <w:pPr>
              <w:jc w:val="right"/>
              <w:rPr>
                <w:color w:val="000000"/>
                <w:sz w:val="14"/>
                <w:szCs w:val="14"/>
              </w:rPr>
            </w:pPr>
            <w:r w:rsidRPr="00337313">
              <w:rPr>
                <w:color w:val="000000"/>
                <w:sz w:val="14"/>
                <w:szCs w:val="14"/>
              </w:rPr>
              <w:t>-</w:t>
            </w:r>
          </w:p>
        </w:tc>
        <w:tc>
          <w:tcPr>
            <w:tcW w:w="856" w:type="dxa"/>
            <w:tcBorders>
              <w:top w:val="nil"/>
              <w:left w:val="nil"/>
              <w:bottom w:val="nil"/>
              <w:right w:val="nil"/>
            </w:tcBorders>
            <w:shd w:val="clear" w:color="auto" w:fill="auto"/>
            <w:noWrap/>
            <w:tcMar>
              <w:left w:w="43" w:type="dxa"/>
              <w:right w:w="43" w:type="dxa"/>
            </w:tcMar>
            <w:vAlign w:val="center"/>
            <w:hideMark/>
          </w:tcPr>
          <w:p w:rsidR="003E63A2" w:rsidRPr="00337313" w:rsidRDefault="003E63A2" w:rsidP="003E63A2">
            <w:pPr>
              <w:jc w:val="right"/>
              <w:rPr>
                <w:color w:val="000000"/>
                <w:sz w:val="14"/>
                <w:szCs w:val="14"/>
              </w:rPr>
            </w:pPr>
            <w:r w:rsidRPr="00337313">
              <w:rPr>
                <w:color w:val="000000"/>
                <w:sz w:val="14"/>
                <w:szCs w:val="14"/>
              </w:rPr>
              <w:t>-</w:t>
            </w:r>
          </w:p>
        </w:tc>
        <w:tc>
          <w:tcPr>
            <w:tcW w:w="841" w:type="dxa"/>
            <w:tcBorders>
              <w:top w:val="nil"/>
              <w:left w:val="nil"/>
              <w:bottom w:val="nil"/>
              <w:right w:val="nil"/>
            </w:tcBorders>
            <w:shd w:val="clear" w:color="auto" w:fill="auto"/>
            <w:noWrap/>
            <w:tcMar>
              <w:left w:w="43" w:type="dxa"/>
              <w:right w:w="43" w:type="dxa"/>
            </w:tcMar>
            <w:vAlign w:val="center"/>
            <w:hideMark/>
          </w:tcPr>
          <w:p w:rsidR="003E63A2" w:rsidRPr="00337313" w:rsidRDefault="003E63A2" w:rsidP="003E63A2">
            <w:pPr>
              <w:jc w:val="right"/>
              <w:rPr>
                <w:color w:val="000000"/>
                <w:sz w:val="14"/>
                <w:szCs w:val="14"/>
              </w:rPr>
            </w:pPr>
            <w:r w:rsidRPr="00337313">
              <w:rPr>
                <w:color w:val="000000"/>
                <w:sz w:val="14"/>
                <w:szCs w:val="14"/>
              </w:rPr>
              <w:t>-</w:t>
            </w:r>
          </w:p>
        </w:tc>
        <w:tc>
          <w:tcPr>
            <w:tcW w:w="869" w:type="dxa"/>
            <w:tcBorders>
              <w:top w:val="nil"/>
              <w:left w:val="nil"/>
              <w:bottom w:val="nil"/>
              <w:right w:val="nil"/>
            </w:tcBorders>
            <w:shd w:val="clear" w:color="auto" w:fill="auto"/>
            <w:noWrap/>
            <w:tcMar>
              <w:left w:w="43" w:type="dxa"/>
              <w:right w:w="43" w:type="dxa"/>
            </w:tcMar>
            <w:vAlign w:val="center"/>
            <w:hideMark/>
          </w:tcPr>
          <w:p w:rsidR="003E63A2" w:rsidRPr="00337313" w:rsidRDefault="003E63A2" w:rsidP="003E63A2">
            <w:pPr>
              <w:jc w:val="right"/>
              <w:rPr>
                <w:color w:val="000000"/>
                <w:sz w:val="14"/>
                <w:szCs w:val="14"/>
              </w:rPr>
            </w:pPr>
            <w:r w:rsidRPr="00337313">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3E63A2" w:rsidRDefault="003E63A2" w:rsidP="003E63A2">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hideMark/>
          </w:tcPr>
          <w:p w:rsidR="003E63A2" w:rsidRDefault="003E63A2" w:rsidP="003E63A2">
            <w:pPr>
              <w:jc w:val="right"/>
              <w:rPr>
                <w:color w:val="000000"/>
                <w:sz w:val="14"/>
                <w:szCs w:val="14"/>
              </w:rPr>
            </w:pPr>
            <w:r>
              <w:rPr>
                <w:color w:val="000000"/>
                <w:sz w:val="14"/>
                <w:szCs w:val="14"/>
              </w:rPr>
              <w:t>-</w:t>
            </w:r>
          </w:p>
        </w:tc>
        <w:tc>
          <w:tcPr>
            <w:tcW w:w="913" w:type="dxa"/>
            <w:tcBorders>
              <w:top w:val="nil"/>
              <w:left w:val="nil"/>
              <w:bottom w:val="nil"/>
              <w:right w:val="nil"/>
            </w:tcBorders>
            <w:shd w:val="clear" w:color="auto" w:fill="auto"/>
            <w:noWrap/>
            <w:tcMar>
              <w:left w:w="43" w:type="dxa"/>
              <w:right w:w="43" w:type="dxa"/>
            </w:tcMar>
            <w:vAlign w:val="center"/>
            <w:hideMark/>
          </w:tcPr>
          <w:p w:rsidR="003E63A2" w:rsidRDefault="003E63A2" w:rsidP="003E63A2">
            <w:pPr>
              <w:jc w:val="right"/>
              <w:rPr>
                <w:color w:val="000000"/>
                <w:sz w:val="14"/>
                <w:szCs w:val="14"/>
              </w:rPr>
            </w:pPr>
            <w:r>
              <w:rPr>
                <w:color w:val="000000"/>
                <w:sz w:val="14"/>
                <w:szCs w:val="14"/>
              </w:rPr>
              <w:t>-</w:t>
            </w:r>
          </w:p>
        </w:tc>
      </w:tr>
      <w:tr w:rsidR="003E63A2" w:rsidRPr="00337313" w:rsidTr="003E63A2">
        <w:trPr>
          <w:trHeight w:val="245"/>
          <w:jc w:val="center"/>
        </w:trPr>
        <w:tc>
          <w:tcPr>
            <w:tcW w:w="2899" w:type="dxa"/>
            <w:tcBorders>
              <w:top w:val="nil"/>
              <w:left w:val="nil"/>
              <w:bottom w:val="nil"/>
              <w:right w:val="nil"/>
            </w:tcBorders>
            <w:shd w:val="clear" w:color="auto" w:fill="auto"/>
            <w:noWrap/>
            <w:vAlign w:val="center"/>
            <w:hideMark/>
          </w:tcPr>
          <w:p w:rsidR="003E63A2" w:rsidRDefault="003E63A2" w:rsidP="007177AB">
            <w:pPr>
              <w:jc w:val="center"/>
              <w:rPr>
                <w:b/>
                <w:bCs/>
                <w:color w:val="000000"/>
                <w:sz w:val="14"/>
                <w:szCs w:val="14"/>
              </w:rPr>
            </w:pPr>
            <w:r>
              <w:rPr>
                <w:b/>
                <w:bCs/>
                <w:color w:val="000000"/>
                <w:sz w:val="14"/>
                <w:szCs w:val="14"/>
              </w:rPr>
              <w:t>10.50</w:t>
            </w:r>
          </w:p>
        </w:tc>
        <w:tc>
          <w:tcPr>
            <w:tcW w:w="912" w:type="dxa"/>
            <w:tcBorders>
              <w:top w:val="nil"/>
              <w:left w:val="nil"/>
              <w:bottom w:val="nil"/>
              <w:right w:val="nil"/>
            </w:tcBorders>
            <w:shd w:val="clear" w:color="auto" w:fill="auto"/>
            <w:noWrap/>
            <w:tcMar>
              <w:left w:w="43" w:type="dxa"/>
              <w:right w:w="43" w:type="dxa"/>
            </w:tcMar>
            <w:vAlign w:val="center"/>
            <w:hideMark/>
          </w:tcPr>
          <w:p w:rsidR="003E63A2" w:rsidRPr="00337313" w:rsidRDefault="003E63A2" w:rsidP="003E63A2">
            <w:pPr>
              <w:jc w:val="right"/>
              <w:rPr>
                <w:color w:val="000000"/>
                <w:sz w:val="14"/>
                <w:szCs w:val="14"/>
              </w:rPr>
            </w:pPr>
            <w:r w:rsidRPr="00337313">
              <w:rPr>
                <w:color w:val="000000"/>
                <w:sz w:val="14"/>
                <w:szCs w:val="14"/>
              </w:rPr>
              <w:t>-</w:t>
            </w:r>
          </w:p>
        </w:tc>
        <w:tc>
          <w:tcPr>
            <w:tcW w:w="856" w:type="dxa"/>
            <w:tcBorders>
              <w:top w:val="nil"/>
              <w:left w:val="nil"/>
              <w:bottom w:val="nil"/>
              <w:right w:val="nil"/>
            </w:tcBorders>
            <w:shd w:val="clear" w:color="auto" w:fill="auto"/>
            <w:noWrap/>
            <w:tcMar>
              <w:left w:w="43" w:type="dxa"/>
              <w:right w:w="43" w:type="dxa"/>
            </w:tcMar>
            <w:vAlign w:val="center"/>
            <w:hideMark/>
          </w:tcPr>
          <w:p w:rsidR="003E63A2" w:rsidRPr="00337313" w:rsidRDefault="003E63A2" w:rsidP="003E63A2">
            <w:pPr>
              <w:jc w:val="right"/>
              <w:rPr>
                <w:color w:val="000000"/>
                <w:sz w:val="14"/>
                <w:szCs w:val="14"/>
              </w:rPr>
            </w:pPr>
            <w:r w:rsidRPr="00337313">
              <w:rPr>
                <w:color w:val="000000"/>
                <w:sz w:val="14"/>
                <w:szCs w:val="14"/>
              </w:rPr>
              <w:t>-</w:t>
            </w:r>
          </w:p>
        </w:tc>
        <w:tc>
          <w:tcPr>
            <w:tcW w:w="841" w:type="dxa"/>
            <w:tcBorders>
              <w:top w:val="nil"/>
              <w:left w:val="nil"/>
              <w:bottom w:val="nil"/>
              <w:right w:val="nil"/>
            </w:tcBorders>
            <w:shd w:val="clear" w:color="auto" w:fill="auto"/>
            <w:noWrap/>
            <w:tcMar>
              <w:left w:w="43" w:type="dxa"/>
              <w:right w:w="43" w:type="dxa"/>
            </w:tcMar>
            <w:vAlign w:val="center"/>
            <w:hideMark/>
          </w:tcPr>
          <w:p w:rsidR="003E63A2" w:rsidRPr="00337313" w:rsidRDefault="003E63A2" w:rsidP="003E63A2">
            <w:pPr>
              <w:jc w:val="right"/>
              <w:rPr>
                <w:color w:val="000000"/>
                <w:sz w:val="14"/>
                <w:szCs w:val="14"/>
              </w:rPr>
            </w:pPr>
            <w:r w:rsidRPr="00337313">
              <w:rPr>
                <w:color w:val="000000"/>
                <w:sz w:val="14"/>
                <w:szCs w:val="14"/>
              </w:rPr>
              <w:t>-</w:t>
            </w:r>
          </w:p>
        </w:tc>
        <w:tc>
          <w:tcPr>
            <w:tcW w:w="869" w:type="dxa"/>
            <w:tcBorders>
              <w:top w:val="nil"/>
              <w:left w:val="nil"/>
              <w:bottom w:val="nil"/>
              <w:right w:val="nil"/>
            </w:tcBorders>
            <w:shd w:val="clear" w:color="auto" w:fill="auto"/>
            <w:noWrap/>
            <w:tcMar>
              <w:left w:w="43" w:type="dxa"/>
              <w:right w:w="43" w:type="dxa"/>
            </w:tcMar>
            <w:vAlign w:val="center"/>
            <w:hideMark/>
          </w:tcPr>
          <w:p w:rsidR="003E63A2" w:rsidRPr="00337313" w:rsidRDefault="003E63A2" w:rsidP="003E63A2">
            <w:pPr>
              <w:jc w:val="right"/>
              <w:rPr>
                <w:color w:val="000000"/>
                <w:sz w:val="14"/>
                <w:szCs w:val="14"/>
              </w:rPr>
            </w:pPr>
            <w:r w:rsidRPr="00337313">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3E63A2" w:rsidRDefault="003E63A2" w:rsidP="003E63A2">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hideMark/>
          </w:tcPr>
          <w:p w:rsidR="003E63A2" w:rsidRDefault="003E63A2" w:rsidP="003E63A2">
            <w:pPr>
              <w:jc w:val="right"/>
              <w:rPr>
                <w:color w:val="000000"/>
                <w:sz w:val="14"/>
                <w:szCs w:val="14"/>
              </w:rPr>
            </w:pPr>
            <w:r>
              <w:rPr>
                <w:color w:val="000000"/>
                <w:sz w:val="14"/>
                <w:szCs w:val="14"/>
              </w:rPr>
              <w:t>-</w:t>
            </w:r>
          </w:p>
        </w:tc>
        <w:tc>
          <w:tcPr>
            <w:tcW w:w="913" w:type="dxa"/>
            <w:tcBorders>
              <w:top w:val="nil"/>
              <w:left w:val="nil"/>
              <w:bottom w:val="nil"/>
              <w:right w:val="nil"/>
            </w:tcBorders>
            <w:shd w:val="clear" w:color="auto" w:fill="auto"/>
            <w:noWrap/>
            <w:tcMar>
              <w:left w:w="43" w:type="dxa"/>
              <w:right w:w="43" w:type="dxa"/>
            </w:tcMar>
            <w:vAlign w:val="center"/>
            <w:hideMark/>
          </w:tcPr>
          <w:p w:rsidR="003E63A2" w:rsidRDefault="003E63A2" w:rsidP="003E63A2">
            <w:pPr>
              <w:jc w:val="right"/>
              <w:rPr>
                <w:color w:val="000000"/>
                <w:sz w:val="14"/>
                <w:szCs w:val="14"/>
              </w:rPr>
            </w:pPr>
            <w:r>
              <w:rPr>
                <w:color w:val="000000"/>
                <w:sz w:val="14"/>
                <w:szCs w:val="14"/>
              </w:rPr>
              <w:t>-</w:t>
            </w:r>
          </w:p>
        </w:tc>
      </w:tr>
      <w:tr w:rsidR="003E63A2" w:rsidRPr="00337313" w:rsidTr="003E63A2">
        <w:trPr>
          <w:trHeight w:val="245"/>
          <w:jc w:val="center"/>
        </w:trPr>
        <w:tc>
          <w:tcPr>
            <w:tcW w:w="2899" w:type="dxa"/>
            <w:tcBorders>
              <w:top w:val="nil"/>
              <w:left w:val="nil"/>
              <w:bottom w:val="nil"/>
              <w:right w:val="nil"/>
            </w:tcBorders>
            <w:shd w:val="clear" w:color="auto" w:fill="auto"/>
            <w:noWrap/>
            <w:vAlign w:val="center"/>
            <w:hideMark/>
          </w:tcPr>
          <w:p w:rsidR="003E63A2" w:rsidRDefault="003E63A2" w:rsidP="007177AB">
            <w:pPr>
              <w:jc w:val="center"/>
              <w:rPr>
                <w:b/>
                <w:bCs/>
                <w:color w:val="000000"/>
                <w:sz w:val="14"/>
                <w:szCs w:val="14"/>
              </w:rPr>
            </w:pPr>
            <w:r>
              <w:rPr>
                <w:b/>
                <w:bCs/>
                <w:color w:val="000000"/>
                <w:sz w:val="14"/>
                <w:szCs w:val="14"/>
              </w:rPr>
              <w:t>10.75</w:t>
            </w:r>
          </w:p>
        </w:tc>
        <w:tc>
          <w:tcPr>
            <w:tcW w:w="912" w:type="dxa"/>
            <w:tcBorders>
              <w:top w:val="nil"/>
              <w:left w:val="nil"/>
              <w:bottom w:val="nil"/>
              <w:right w:val="nil"/>
            </w:tcBorders>
            <w:shd w:val="clear" w:color="auto" w:fill="auto"/>
            <w:noWrap/>
            <w:tcMar>
              <w:left w:w="43" w:type="dxa"/>
              <w:right w:w="43" w:type="dxa"/>
            </w:tcMar>
            <w:vAlign w:val="center"/>
            <w:hideMark/>
          </w:tcPr>
          <w:p w:rsidR="003E63A2" w:rsidRPr="00337313" w:rsidRDefault="003E63A2" w:rsidP="003E63A2">
            <w:pPr>
              <w:jc w:val="right"/>
              <w:rPr>
                <w:color w:val="000000"/>
                <w:sz w:val="14"/>
                <w:szCs w:val="14"/>
              </w:rPr>
            </w:pPr>
            <w:r w:rsidRPr="00337313">
              <w:rPr>
                <w:color w:val="000000"/>
                <w:sz w:val="14"/>
                <w:szCs w:val="14"/>
              </w:rPr>
              <w:t>-</w:t>
            </w:r>
          </w:p>
        </w:tc>
        <w:tc>
          <w:tcPr>
            <w:tcW w:w="856" w:type="dxa"/>
            <w:tcBorders>
              <w:top w:val="nil"/>
              <w:left w:val="nil"/>
              <w:bottom w:val="nil"/>
              <w:right w:val="nil"/>
            </w:tcBorders>
            <w:shd w:val="clear" w:color="auto" w:fill="auto"/>
            <w:noWrap/>
            <w:tcMar>
              <w:left w:w="43" w:type="dxa"/>
              <w:right w:w="43" w:type="dxa"/>
            </w:tcMar>
            <w:vAlign w:val="center"/>
            <w:hideMark/>
          </w:tcPr>
          <w:p w:rsidR="003E63A2" w:rsidRPr="00337313" w:rsidRDefault="003E63A2" w:rsidP="003E63A2">
            <w:pPr>
              <w:jc w:val="right"/>
              <w:rPr>
                <w:color w:val="000000"/>
                <w:sz w:val="14"/>
                <w:szCs w:val="14"/>
              </w:rPr>
            </w:pPr>
            <w:r w:rsidRPr="00337313">
              <w:rPr>
                <w:color w:val="000000"/>
                <w:sz w:val="14"/>
                <w:szCs w:val="14"/>
              </w:rPr>
              <w:t>-</w:t>
            </w:r>
          </w:p>
        </w:tc>
        <w:tc>
          <w:tcPr>
            <w:tcW w:w="841" w:type="dxa"/>
            <w:tcBorders>
              <w:top w:val="nil"/>
              <w:left w:val="nil"/>
              <w:bottom w:val="nil"/>
              <w:right w:val="nil"/>
            </w:tcBorders>
            <w:shd w:val="clear" w:color="auto" w:fill="auto"/>
            <w:noWrap/>
            <w:tcMar>
              <w:left w:w="43" w:type="dxa"/>
              <w:right w:w="43" w:type="dxa"/>
            </w:tcMar>
            <w:vAlign w:val="center"/>
            <w:hideMark/>
          </w:tcPr>
          <w:p w:rsidR="003E63A2" w:rsidRPr="00337313" w:rsidRDefault="003E63A2" w:rsidP="003E63A2">
            <w:pPr>
              <w:jc w:val="right"/>
              <w:rPr>
                <w:color w:val="000000"/>
                <w:sz w:val="14"/>
                <w:szCs w:val="14"/>
              </w:rPr>
            </w:pPr>
            <w:r w:rsidRPr="00337313">
              <w:rPr>
                <w:color w:val="000000"/>
                <w:sz w:val="14"/>
                <w:szCs w:val="14"/>
              </w:rPr>
              <w:t>-</w:t>
            </w:r>
          </w:p>
        </w:tc>
        <w:tc>
          <w:tcPr>
            <w:tcW w:w="869" w:type="dxa"/>
            <w:tcBorders>
              <w:top w:val="nil"/>
              <w:left w:val="nil"/>
              <w:bottom w:val="nil"/>
              <w:right w:val="nil"/>
            </w:tcBorders>
            <w:shd w:val="clear" w:color="auto" w:fill="auto"/>
            <w:noWrap/>
            <w:tcMar>
              <w:left w:w="43" w:type="dxa"/>
              <w:right w:w="43" w:type="dxa"/>
            </w:tcMar>
            <w:vAlign w:val="center"/>
            <w:hideMark/>
          </w:tcPr>
          <w:p w:rsidR="003E63A2" w:rsidRPr="00337313" w:rsidRDefault="003E63A2" w:rsidP="003E63A2">
            <w:pPr>
              <w:jc w:val="right"/>
              <w:rPr>
                <w:color w:val="000000"/>
                <w:sz w:val="14"/>
                <w:szCs w:val="14"/>
              </w:rPr>
            </w:pPr>
            <w:r w:rsidRPr="00337313">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3E63A2" w:rsidRDefault="003E63A2" w:rsidP="003E63A2">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hideMark/>
          </w:tcPr>
          <w:p w:rsidR="003E63A2" w:rsidRDefault="003E63A2" w:rsidP="003E63A2">
            <w:pPr>
              <w:jc w:val="right"/>
              <w:rPr>
                <w:color w:val="000000"/>
                <w:sz w:val="14"/>
                <w:szCs w:val="14"/>
              </w:rPr>
            </w:pPr>
            <w:r>
              <w:rPr>
                <w:color w:val="000000"/>
                <w:sz w:val="14"/>
                <w:szCs w:val="14"/>
              </w:rPr>
              <w:t>-</w:t>
            </w:r>
          </w:p>
        </w:tc>
        <w:tc>
          <w:tcPr>
            <w:tcW w:w="913" w:type="dxa"/>
            <w:tcBorders>
              <w:top w:val="nil"/>
              <w:left w:val="nil"/>
              <w:bottom w:val="nil"/>
              <w:right w:val="nil"/>
            </w:tcBorders>
            <w:shd w:val="clear" w:color="auto" w:fill="auto"/>
            <w:noWrap/>
            <w:tcMar>
              <w:left w:w="43" w:type="dxa"/>
              <w:right w:w="43" w:type="dxa"/>
            </w:tcMar>
            <w:vAlign w:val="center"/>
            <w:hideMark/>
          </w:tcPr>
          <w:p w:rsidR="003E63A2" w:rsidRDefault="003E63A2" w:rsidP="003E63A2">
            <w:pPr>
              <w:jc w:val="right"/>
              <w:rPr>
                <w:color w:val="000000"/>
                <w:sz w:val="14"/>
                <w:szCs w:val="14"/>
              </w:rPr>
            </w:pPr>
            <w:r>
              <w:rPr>
                <w:color w:val="000000"/>
                <w:sz w:val="14"/>
                <w:szCs w:val="14"/>
              </w:rPr>
              <w:t>-</w:t>
            </w:r>
          </w:p>
        </w:tc>
      </w:tr>
      <w:tr w:rsidR="003E63A2" w:rsidRPr="00337313" w:rsidTr="003E63A2">
        <w:trPr>
          <w:trHeight w:val="245"/>
          <w:jc w:val="center"/>
        </w:trPr>
        <w:tc>
          <w:tcPr>
            <w:tcW w:w="2899" w:type="dxa"/>
            <w:tcBorders>
              <w:top w:val="nil"/>
              <w:left w:val="nil"/>
              <w:bottom w:val="nil"/>
              <w:right w:val="nil"/>
            </w:tcBorders>
            <w:shd w:val="clear" w:color="auto" w:fill="auto"/>
            <w:noWrap/>
            <w:vAlign w:val="center"/>
            <w:hideMark/>
          </w:tcPr>
          <w:p w:rsidR="003E63A2" w:rsidRDefault="003E63A2" w:rsidP="007177AB">
            <w:pPr>
              <w:jc w:val="center"/>
              <w:rPr>
                <w:b/>
                <w:bCs/>
                <w:color w:val="000000"/>
                <w:sz w:val="14"/>
                <w:szCs w:val="14"/>
              </w:rPr>
            </w:pPr>
            <w:r>
              <w:rPr>
                <w:b/>
                <w:bCs/>
                <w:color w:val="000000"/>
                <w:sz w:val="14"/>
                <w:szCs w:val="14"/>
              </w:rPr>
              <w:t>11.00</w:t>
            </w:r>
          </w:p>
        </w:tc>
        <w:tc>
          <w:tcPr>
            <w:tcW w:w="912" w:type="dxa"/>
            <w:tcBorders>
              <w:top w:val="nil"/>
              <w:left w:val="nil"/>
              <w:bottom w:val="nil"/>
              <w:right w:val="nil"/>
            </w:tcBorders>
            <w:shd w:val="clear" w:color="auto" w:fill="auto"/>
            <w:noWrap/>
            <w:tcMar>
              <w:left w:w="43" w:type="dxa"/>
              <w:right w:w="43" w:type="dxa"/>
            </w:tcMar>
            <w:vAlign w:val="center"/>
            <w:hideMark/>
          </w:tcPr>
          <w:p w:rsidR="003E63A2" w:rsidRPr="00337313" w:rsidRDefault="003E63A2" w:rsidP="003E63A2">
            <w:pPr>
              <w:jc w:val="right"/>
              <w:rPr>
                <w:color w:val="000000"/>
                <w:sz w:val="14"/>
                <w:szCs w:val="14"/>
              </w:rPr>
            </w:pPr>
            <w:r w:rsidRPr="00337313">
              <w:rPr>
                <w:color w:val="000000"/>
                <w:sz w:val="14"/>
                <w:szCs w:val="14"/>
              </w:rPr>
              <w:t>-</w:t>
            </w:r>
          </w:p>
        </w:tc>
        <w:tc>
          <w:tcPr>
            <w:tcW w:w="856" w:type="dxa"/>
            <w:tcBorders>
              <w:top w:val="nil"/>
              <w:left w:val="nil"/>
              <w:bottom w:val="nil"/>
              <w:right w:val="nil"/>
            </w:tcBorders>
            <w:shd w:val="clear" w:color="auto" w:fill="auto"/>
            <w:noWrap/>
            <w:tcMar>
              <w:left w:w="43" w:type="dxa"/>
              <w:right w:w="43" w:type="dxa"/>
            </w:tcMar>
            <w:vAlign w:val="center"/>
            <w:hideMark/>
          </w:tcPr>
          <w:p w:rsidR="003E63A2" w:rsidRPr="00337313" w:rsidRDefault="003E63A2" w:rsidP="003E63A2">
            <w:pPr>
              <w:jc w:val="right"/>
              <w:rPr>
                <w:color w:val="000000"/>
                <w:sz w:val="14"/>
                <w:szCs w:val="14"/>
              </w:rPr>
            </w:pPr>
            <w:r w:rsidRPr="00337313">
              <w:rPr>
                <w:color w:val="000000"/>
                <w:sz w:val="14"/>
                <w:szCs w:val="14"/>
              </w:rPr>
              <w:t>-</w:t>
            </w:r>
          </w:p>
        </w:tc>
        <w:tc>
          <w:tcPr>
            <w:tcW w:w="841" w:type="dxa"/>
            <w:tcBorders>
              <w:top w:val="nil"/>
              <w:left w:val="nil"/>
              <w:bottom w:val="nil"/>
              <w:right w:val="nil"/>
            </w:tcBorders>
            <w:shd w:val="clear" w:color="auto" w:fill="auto"/>
            <w:noWrap/>
            <w:tcMar>
              <w:left w:w="43" w:type="dxa"/>
              <w:right w:w="43" w:type="dxa"/>
            </w:tcMar>
            <w:vAlign w:val="center"/>
            <w:hideMark/>
          </w:tcPr>
          <w:p w:rsidR="003E63A2" w:rsidRPr="00337313" w:rsidRDefault="003E63A2" w:rsidP="003E63A2">
            <w:pPr>
              <w:jc w:val="right"/>
              <w:rPr>
                <w:color w:val="000000"/>
                <w:sz w:val="14"/>
                <w:szCs w:val="14"/>
              </w:rPr>
            </w:pPr>
            <w:r w:rsidRPr="00337313">
              <w:rPr>
                <w:color w:val="000000"/>
                <w:sz w:val="14"/>
                <w:szCs w:val="14"/>
              </w:rPr>
              <w:t>-</w:t>
            </w:r>
          </w:p>
        </w:tc>
        <w:tc>
          <w:tcPr>
            <w:tcW w:w="869" w:type="dxa"/>
            <w:tcBorders>
              <w:top w:val="nil"/>
              <w:left w:val="nil"/>
              <w:bottom w:val="nil"/>
              <w:right w:val="nil"/>
            </w:tcBorders>
            <w:shd w:val="clear" w:color="auto" w:fill="auto"/>
            <w:noWrap/>
            <w:tcMar>
              <w:left w:w="43" w:type="dxa"/>
              <w:right w:w="43" w:type="dxa"/>
            </w:tcMar>
            <w:vAlign w:val="center"/>
            <w:hideMark/>
          </w:tcPr>
          <w:p w:rsidR="003E63A2" w:rsidRPr="00337313" w:rsidRDefault="003E63A2" w:rsidP="003E63A2">
            <w:pPr>
              <w:jc w:val="right"/>
              <w:rPr>
                <w:color w:val="000000"/>
                <w:sz w:val="14"/>
                <w:szCs w:val="14"/>
              </w:rPr>
            </w:pPr>
            <w:r w:rsidRPr="00337313">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3E63A2" w:rsidRDefault="003E63A2" w:rsidP="003E63A2">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hideMark/>
          </w:tcPr>
          <w:p w:rsidR="003E63A2" w:rsidRDefault="003E63A2" w:rsidP="003E63A2">
            <w:pPr>
              <w:jc w:val="right"/>
              <w:rPr>
                <w:color w:val="000000"/>
                <w:sz w:val="14"/>
                <w:szCs w:val="14"/>
              </w:rPr>
            </w:pPr>
            <w:r>
              <w:rPr>
                <w:color w:val="000000"/>
                <w:sz w:val="14"/>
                <w:szCs w:val="14"/>
              </w:rPr>
              <w:t>-</w:t>
            </w:r>
          </w:p>
        </w:tc>
        <w:tc>
          <w:tcPr>
            <w:tcW w:w="913" w:type="dxa"/>
            <w:tcBorders>
              <w:top w:val="nil"/>
              <w:left w:val="nil"/>
              <w:bottom w:val="nil"/>
              <w:right w:val="nil"/>
            </w:tcBorders>
            <w:shd w:val="clear" w:color="auto" w:fill="auto"/>
            <w:noWrap/>
            <w:tcMar>
              <w:left w:w="43" w:type="dxa"/>
              <w:right w:w="43" w:type="dxa"/>
            </w:tcMar>
            <w:vAlign w:val="center"/>
            <w:hideMark/>
          </w:tcPr>
          <w:p w:rsidR="003E63A2" w:rsidRDefault="003E63A2" w:rsidP="003E63A2">
            <w:pPr>
              <w:jc w:val="right"/>
              <w:rPr>
                <w:color w:val="000000"/>
                <w:sz w:val="14"/>
                <w:szCs w:val="14"/>
              </w:rPr>
            </w:pPr>
            <w:r>
              <w:rPr>
                <w:color w:val="000000"/>
                <w:sz w:val="14"/>
                <w:szCs w:val="14"/>
              </w:rPr>
              <w:t>-</w:t>
            </w:r>
          </w:p>
        </w:tc>
      </w:tr>
      <w:tr w:rsidR="003E63A2" w:rsidRPr="00337313" w:rsidTr="003E63A2">
        <w:trPr>
          <w:trHeight w:val="245"/>
          <w:jc w:val="center"/>
        </w:trPr>
        <w:tc>
          <w:tcPr>
            <w:tcW w:w="2899" w:type="dxa"/>
            <w:tcBorders>
              <w:top w:val="nil"/>
              <w:left w:val="nil"/>
              <w:bottom w:val="nil"/>
              <w:right w:val="nil"/>
            </w:tcBorders>
            <w:shd w:val="clear" w:color="auto" w:fill="auto"/>
            <w:noWrap/>
            <w:vAlign w:val="bottom"/>
            <w:hideMark/>
          </w:tcPr>
          <w:p w:rsidR="003E63A2" w:rsidRPr="00337313" w:rsidRDefault="003E63A2" w:rsidP="00337313">
            <w:pPr>
              <w:jc w:val="center"/>
              <w:rPr>
                <w:b/>
                <w:bCs/>
                <w:color w:val="000000"/>
                <w:sz w:val="14"/>
                <w:szCs w:val="14"/>
              </w:rPr>
            </w:pPr>
            <w:r w:rsidRPr="00337313">
              <w:rPr>
                <w:b/>
                <w:bCs/>
                <w:color w:val="000000"/>
                <w:sz w:val="14"/>
                <w:szCs w:val="14"/>
              </w:rPr>
              <w:t>Over 11.00</w:t>
            </w:r>
          </w:p>
        </w:tc>
        <w:tc>
          <w:tcPr>
            <w:tcW w:w="912" w:type="dxa"/>
            <w:tcBorders>
              <w:top w:val="nil"/>
              <w:left w:val="nil"/>
              <w:bottom w:val="nil"/>
              <w:right w:val="nil"/>
            </w:tcBorders>
            <w:shd w:val="clear" w:color="auto" w:fill="auto"/>
            <w:noWrap/>
            <w:tcMar>
              <w:left w:w="43" w:type="dxa"/>
              <w:right w:w="43" w:type="dxa"/>
            </w:tcMar>
            <w:vAlign w:val="center"/>
            <w:hideMark/>
          </w:tcPr>
          <w:p w:rsidR="003E63A2" w:rsidRPr="00337313" w:rsidRDefault="003E63A2" w:rsidP="003E63A2">
            <w:pPr>
              <w:jc w:val="right"/>
              <w:rPr>
                <w:color w:val="000000"/>
                <w:sz w:val="14"/>
                <w:szCs w:val="14"/>
              </w:rPr>
            </w:pPr>
            <w:r w:rsidRPr="00337313">
              <w:rPr>
                <w:color w:val="000000"/>
                <w:sz w:val="14"/>
                <w:szCs w:val="14"/>
              </w:rPr>
              <w:t>-</w:t>
            </w:r>
          </w:p>
        </w:tc>
        <w:tc>
          <w:tcPr>
            <w:tcW w:w="856" w:type="dxa"/>
            <w:tcBorders>
              <w:top w:val="nil"/>
              <w:left w:val="nil"/>
              <w:bottom w:val="nil"/>
              <w:right w:val="nil"/>
            </w:tcBorders>
            <w:shd w:val="clear" w:color="auto" w:fill="auto"/>
            <w:noWrap/>
            <w:tcMar>
              <w:left w:w="43" w:type="dxa"/>
              <w:right w:w="43" w:type="dxa"/>
            </w:tcMar>
            <w:vAlign w:val="center"/>
            <w:hideMark/>
          </w:tcPr>
          <w:p w:rsidR="003E63A2" w:rsidRPr="00337313" w:rsidRDefault="003E63A2" w:rsidP="003E63A2">
            <w:pPr>
              <w:jc w:val="right"/>
              <w:rPr>
                <w:color w:val="000000"/>
                <w:sz w:val="14"/>
                <w:szCs w:val="14"/>
              </w:rPr>
            </w:pPr>
            <w:r w:rsidRPr="00337313">
              <w:rPr>
                <w:color w:val="000000"/>
                <w:sz w:val="14"/>
                <w:szCs w:val="14"/>
              </w:rPr>
              <w:t>-</w:t>
            </w:r>
          </w:p>
        </w:tc>
        <w:tc>
          <w:tcPr>
            <w:tcW w:w="841" w:type="dxa"/>
            <w:tcBorders>
              <w:top w:val="nil"/>
              <w:left w:val="nil"/>
              <w:bottom w:val="nil"/>
              <w:right w:val="nil"/>
            </w:tcBorders>
            <w:shd w:val="clear" w:color="auto" w:fill="auto"/>
            <w:noWrap/>
            <w:tcMar>
              <w:left w:w="43" w:type="dxa"/>
              <w:right w:w="43" w:type="dxa"/>
            </w:tcMar>
            <w:vAlign w:val="center"/>
            <w:hideMark/>
          </w:tcPr>
          <w:p w:rsidR="003E63A2" w:rsidRPr="00337313" w:rsidRDefault="003E63A2" w:rsidP="003E63A2">
            <w:pPr>
              <w:jc w:val="right"/>
              <w:rPr>
                <w:color w:val="000000"/>
                <w:sz w:val="14"/>
                <w:szCs w:val="14"/>
              </w:rPr>
            </w:pPr>
            <w:r w:rsidRPr="00337313">
              <w:rPr>
                <w:color w:val="000000"/>
                <w:sz w:val="14"/>
                <w:szCs w:val="14"/>
              </w:rPr>
              <w:t>-</w:t>
            </w:r>
          </w:p>
        </w:tc>
        <w:tc>
          <w:tcPr>
            <w:tcW w:w="869" w:type="dxa"/>
            <w:tcBorders>
              <w:top w:val="nil"/>
              <w:left w:val="nil"/>
              <w:bottom w:val="nil"/>
              <w:right w:val="nil"/>
            </w:tcBorders>
            <w:shd w:val="clear" w:color="auto" w:fill="auto"/>
            <w:noWrap/>
            <w:tcMar>
              <w:left w:w="43" w:type="dxa"/>
              <w:right w:w="43" w:type="dxa"/>
            </w:tcMar>
            <w:vAlign w:val="center"/>
            <w:hideMark/>
          </w:tcPr>
          <w:p w:rsidR="003E63A2" w:rsidRPr="00337313" w:rsidRDefault="003E63A2" w:rsidP="003E63A2">
            <w:pPr>
              <w:jc w:val="right"/>
              <w:rPr>
                <w:color w:val="000000"/>
                <w:sz w:val="14"/>
                <w:szCs w:val="14"/>
              </w:rPr>
            </w:pPr>
            <w:r w:rsidRPr="00337313">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3E63A2" w:rsidRDefault="003E63A2" w:rsidP="003E63A2">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hideMark/>
          </w:tcPr>
          <w:p w:rsidR="003E63A2" w:rsidRDefault="003E63A2" w:rsidP="003E63A2">
            <w:pPr>
              <w:jc w:val="right"/>
              <w:rPr>
                <w:color w:val="000000"/>
                <w:sz w:val="14"/>
                <w:szCs w:val="14"/>
              </w:rPr>
            </w:pPr>
            <w:r>
              <w:rPr>
                <w:color w:val="000000"/>
                <w:sz w:val="14"/>
                <w:szCs w:val="14"/>
              </w:rPr>
              <w:t>-</w:t>
            </w:r>
          </w:p>
        </w:tc>
        <w:tc>
          <w:tcPr>
            <w:tcW w:w="913" w:type="dxa"/>
            <w:tcBorders>
              <w:top w:val="nil"/>
              <w:left w:val="nil"/>
              <w:bottom w:val="nil"/>
              <w:right w:val="nil"/>
            </w:tcBorders>
            <w:shd w:val="clear" w:color="auto" w:fill="auto"/>
            <w:noWrap/>
            <w:tcMar>
              <w:left w:w="43" w:type="dxa"/>
              <w:right w:w="43" w:type="dxa"/>
            </w:tcMar>
            <w:vAlign w:val="center"/>
            <w:hideMark/>
          </w:tcPr>
          <w:p w:rsidR="003E63A2" w:rsidRDefault="003E63A2" w:rsidP="003E63A2">
            <w:pPr>
              <w:jc w:val="right"/>
              <w:rPr>
                <w:color w:val="000000"/>
                <w:sz w:val="14"/>
                <w:szCs w:val="14"/>
              </w:rPr>
            </w:pPr>
            <w:r>
              <w:rPr>
                <w:color w:val="000000"/>
                <w:sz w:val="14"/>
                <w:szCs w:val="14"/>
              </w:rPr>
              <w:t>-</w:t>
            </w:r>
          </w:p>
        </w:tc>
      </w:tr>
      <w:tr w:rsidR="003E63A2" w:rsidRPr="00337313" w:rsidTr="003E63A2">
        <w:trPr>
          <w:trHeight w:val="245"/>
          <w:jc w:val="center"/>
        </w:trPr>
        <w:tc>
          <w:tcPr>
            <w:tcW w:w="2899" w:type="dxa"/>
            <w:tcBorders>
              <w:top w:val="nil"/>
              <w:left w:val="nil"/>
              <w:bottom w:val="nil"/>
              <w:right w:val="nil"/>
            </w:tcBorders>
            <w:shd w:val="clear" w:color="auto" w:fill="auto"/>
            <w:noWrap/>
            <w:hideMark/>
          </w:tcPr>
          <w:p w:rsidR="003E63A2" w:rsidRPr="00337313" w:rsidRDefault="003E63A2" w:rsidP="00337313">
            <w:pPr>
              <w:rPr>
                <w:b/>
                <w:bCs/>
                <w:color w:val="000000"/>
                <w:sz w:val="14"/>
                <w:szCs w:val="14"/>
              </w:rPr>
            </w:pPr>
          </w:p>
        </w:tc>
        <w:tc>
          <w:tcPr>
            <w:tcW w:w="912" w:type="dxa"/>
            <w:tcBorders>
              <w:top w:val="nil"/>
              <w:left w:val="nil"/>
              <w:bottom w:val="single" w:sz="12" w:space="0" w:color="auto"/>
              <w:right w:val="nil"/>
            </w:tcBorders>
            <w:shd w:val="clear" w:color="auto" w:fill="auto"/>
            <w:noWrap/>
            <w:tcMar>
              <w:left w:w="43" w:type="dxa"/>
              <w:right w:w="43" w:type="dxa"/>
            </w:tcMar>
            <w:vAlign w:val="center"/>
            <w:hideMark/>
          </w:tcPr>
          <w:p w:rsidR="003E63A2" w:rsidRPr="00337313" w:rsidRDefault="003E63A2" w:rsidP="003E63A2">
            <w:pPr>
              <w:jc w:val="right"/>
              <w:rPr>
                <w:color w:val="000000"/>
                <w:sz w:val="14"/>
                <w:szCs w:val="14"/>
              </w:rPr>
            </w:pPr>
          </w:p>
        </w:tc>
        <w:tc>
          <w:tcPr>
            <w:tcW w:w="856" w:type="dxa"/>
            <w:tcBorders>
              <w:top w:val="nil"/>
              <w:left w:val="nil"/>
              <w:bottom w:val="single" w:sz="12" w:space="0" w:color="auto"/>
              <w:right w:val="nil"/>
            </w:tcBorders>
            <w:shd w:val="clear" w:color="auto" w:fill="auto"/>
            <w:noWrap/>
            <w:tcMar>
              <w:left w:w="43" w:type="dxa"/>
              <w:right w:w="43" w:type="dxa"/>
            </w:tcMar>
            <w:vAlign w:val="center"/>
            <w:hideMark/>
          </w:tcPr>
          <w:p w:rsidR="003E63A2" w:rsidRPr="00337313" w:rsidRDefault="003E63A2" w:rsidP="003E63A2">
            <w:pPr>
              <w:jc w:val="right"/>
              <w:rPr>
                <w:color w:val="000000"/>
                <w:sz w:val="14"/>
                <w:szCs w:val="14"/>
              </w:rPr>
            </w:pPr>
          </w:p>
        </w:tc>
        <w:tc>
          <w:tcPr>
            <w:tcW w:w="841" w:type="dxa"/>
            <w:tcBorders>
              <w:top w:val="nil"/>
              <w:left w:val="nil"/>
              <w:bottom w:val="single" w:sz="12" w:space="0" w:color="auto"/>
              <w:right w:val="nil"/>
            </w:tcBorders>
            <w:shd w:val="clear" w:color="auto" w:fill="auto"/>
            <w:noWrap/>
            <w:tcMar>
              <w:left w:w="43" w:type="dxa"/>
              <w:right w:w="43" w:type="dxa"/>
            </w:tcMar>
            <w:vAlign w:val="center"/>
            <w:hideMark/>
          </w:tcPr>
          <w:p w:rsidR="003E63A2" w:rsidRPr="00337313" w:rsidRDefault="003E63A2" w:rsidP="003E63A2">
            <w:pPr>
              <w:jc w:val="right"/>
              <w:rPr>
                <w:color w:val="000000"/>
                <w:sz w:val="14"/>
                <w:szCs w:val="14"/>
              </w:rPr>
            </w:pPr>
          </w:p>
        </w:tc>
        <w:tc>
          <w:tcPr>
            <w:tcW w:w="869" w:type="dxa"/>
            <w:tcBorders>
              <w:top w:val="nil"/>
              <w:left w:val="nil"/>
              <w:bottom w:val="single" w:sz="12" w:space="0" w:color="auto"/>
              <w:right w:val="nil"/>
            </w:tcBorders>
            <w:shd w:val="clear" w:color="auto" w:fill="auto"/>
            <w:noWrap/>
            <w:tcMar>
              <w:left w:w="43" w:type="dxa"/>
              <w:right w:w="43" w:type="dxa"/>
            </w:tcMar>
            <w:vAlign w:val="center"/>
            <w:hideMark/>
          </w:tcPr>
          <w:p w:rsidR="003E63A2" w:rsidRPr="00337313" w:rsidRDefault="003E63A2" w:rsidP="003E63A2">
            <w:pPr>
              <w:jc w:val="right"/>
              <w:rPr>
                <w:color w:val="000000"/>
                <w:sz w:val="14"/>
                <w:szCs w:val="14"/>
              </w:rPr>
            </w:pPr>
          </w:p>
        </w:tc>
        <w:tc>
          <w:tcPr>
            <w:tcW w:w="810" w:type="dxa"/>
            <w:tcBorders>
              <w:top w:val="nil"/>
              <w:left w:val="nil"/>
              <w:bottom w:val="single" w:sz="12" w:space="0" w:color="auto"/>
              <w:right w:val="nil"/>
            </w:tcBorders>
            <w:shd w:val="clear" w:color="auto" w:fill="auto"/>
            <w:noWrap/>
            <w:tcMar>
              <w:left w:w="43" w:type="dxa"/>
              <w:right w:w="43" w:type="dxa"/>
            </w:tcMar>
            <w:vAlign w:val="center"/>
            <w:hideMark/>
          </w:tcPr>
          <w:p w:rsidR="003E63A2" w:rsidRDefault="003E63A2" w:rsidP="003E63A2">
            <w:pPr>
              <w:jc w:val="right"/>
              <w:rPr>
                <w:rFonts w:ascii="Calibri" w:hAnsi="Calibri"/>
                <w:color w:val="000000"/>
                <w:sz w:val="22"/>
                <w:szCs w:val="22"/>
              </w:rPr>
            </w:pPr>
          </w:p>
        </w:tc>
        <w:tc>
          <w:tcPr>
            <w:tcW w:w="900" w:type="dxa"/>
            <w:tcBorders>
              <w:top w:val="nil"/>
              <w:left w:val="nil"/>
              <w:bottom w:val="single" w:sz="12" w:space="0" w:color="auto"/>
              <w:right w:val="nil"/>
            </w:tcBorders>
            <w:shd w:val="clear" w:color="auto" w:fill="auto"/>
            <w:noWrap/>
            <w:tcMar>
              <w:left w:w="43" w:type="dxa"/>
              <w:right w:w="43" w:type="dxa"/>
            </w:tcMar>
            <w:vAlign w:val="center"/>
            <w:hideMark/>
          </w:tcPr>
          <w:p w:rsidR="003E63A2" w:rsidRDefault="003E63A2" w:rsidP="003E63A2">
            <w:pPr>
              <w:jc w:val="right"/>
              <w:rPr>
                <w:rFonts w:ascii="Calibri" w:hAnsi="Calibri"/>
                <w:color w:val="000000"/>
                <w:sz w:val="22"/>
                <w:szCs w:val="22"/>
              </w:rPr>
            </w:pPr>
          </w:p>
        </w:tc>
        <w:tc>
          <w:tcPr>
            <w:tcW w:w="913" w:type="dxa"/>
            <w:tcBorders>
              <w:top w:val="nil"/>
              <w:left w:val="nil"/>
              <w:bottom w:val="single" w:sz="12" w:space="0" w:color="auto"/>
              <w:right w:val="nil"/>
            </w:tcBorders>
            <w:shd w:val="clear" w:color="auto" w:fill="auto"/>
            <w:noWrap/>
            <w:tcMar>
              <w:left w:w="43" w:type="dxa"/>
              <w:right w:w="43" w:type="dxa"/>
            </w:tcMar>
            <w:vAlign w:val="center"/>
            <w:hideMark/>
          </w:tcPr>
          <w:p w:rsidR="003E63A2" w:rsidRDefault="003E63A2" w:rsidP="003E63A2">
            <w:pPr>
              <w:jc w:val="right"/>
              <w:rPr>
                <w:rFonts w:ascii="Calibri" w:hAnsi="Calibri"/>
                <w:color w:val="000000"/>
                <w:sz w:val="22"/>
                <w:szCs w:val="22"/>
              </w:rPr>
            </w:pPr>
          </w:p>
        </w:tc>
      </w:tr>
      <w:tr w:rsidR="003E63A2" w:rsidRPr="00337313" w:rsidTr="003E63A2">
        <w:trPr>
          <w:trHeight w:val="245"/>
          <w:jc w:val="center"/>
        </w:trPr>
        <w:tc>
          <w:tcPr>
            <w:tcW w:w="2899" w:type="dxa"/>
            <w:tcBorders>
              <w:top w:val="single" w:sz="12" w:space="0" w:color="000000"/>
              <w:left w:val="nil"/>
              <w:bottom w:val="single" w:sz="12" w:space="0" w:color="000000"/>
              <w:right w:val="nil"/>
            </w:tcBorders>
            <w:shd w:val="clear" w:color="auto" w:fill="auto"/>
            <w:noWrap/>
            <w:vAlign w:val="bottom"/>
            <w:hideMark/>
          </w:tcPr>
          <w:p w:rsidR="003E63A2" w:rsidRPr="00337313" w:rsidRDefault="003E63A2" w:rsidP="00337313">
            <w:pPr>
              <w:jc w:val="center"/>
              <w:rPr>
                <w:b/>
                <w:bCs/>
                <w:color w:val="000000"/>
                <w:sz w:val="14"/>
                <w:szCs w:val="14"/>
              </w:rPr>
            </w:pPr>
            <w:r w:rsidRPr="00337313">
              <w:rPr>
                <w:b/>
                <w:bCs/>
                <w:color w:val="000000"/>
                <w:sz w:val="14"/>
                <w:szCs w:val="14"/>
              </w:rPr>
              <w:t>Total</w:t>
            </w:r>
          </w:p>
        </w:tc>
        <w:tc>
          <w:tcPr>
            <w:tcW w:w="912" w:type="dxa"/>
            <w:tcBorders>
              <w:top w:val="nil"/>
              <w:left w:val="nil"/>
              <w:bottom w:val="single" w:sz="12" w:space="0" w:color="auto"/>
              <w:right w:val="nil"/>
            </w:tcBorders>
            <w:shd w:val="clear" w:color="auto" w:fill="auto"/>
            <w:noWrap/>
            <w:tcMar>
              <w:left w:w="43" w:type="dxa"/>
              <w:right w:w="43" w:type="dxa"/>
            </w:tcMar>
            <w:vAlign w:val="center"/>
            <w:hideMark/>
          </w:tcPr>
          <w:p w:rsidR="003E63A2" w:rsidRPr="00337313" w:rsidRDefault="003E63A2" w:rsidP="003E63A2">
            <w:pPr>
              <w:jc w:val="right"/>
              <w:rPr>
                <w:b/>
                <w:bCs/>
                <w:color w:val="000000"/>
                <w:sz w:val="14"/>
                <w:szCs w:val="14"/>
              </w:rPr>
            </w:pPr>
            <w:r w:rsidRPr="00337313">
              <w:rPr>
                <w:b/>
                <w:bCs/>
                <w:color w:val="000000"/>
                <w:sz w:val="14"/>
                <w:szCs w:val="14"/>
              </w:rPr>
              <w:t>800,086.3</w:t>
            </w:r>
          </w:p>
        </w:tc>
        <w:tc>
          <w:tcPr>
            <w:tcW w:w="856" w:type="dxa"/>
            <w:tcBorders>
              <w:top w:val="nil"/>
              <w:left w:val="nil"/>
              <w:bottom w:val="single" w:sz="12" w:space="0" w:color="auto"/>
              <w:right w:val="nil"/>
            </w:tcBorders>
            <w:shd w:val="clear" w:color="auto" w:fill="auto"/>
            <w:noWrap/>
            <w:tcMar>
              <w:left w:w="43" w:type="dxa"/>
              <w:right w:w="43" w:type="dxa"/>
            </w:tcMar>
            <w:vAlign w:val="center"/>
            <w:hideMark/>
          </w:tcPr>
          <w:p w:rsidR="003E63A2" w:rsidRPr="00337313" w:rsidRDefault="003E63A2" w:rsidP="003E63A2">
            <w:pPr>
              <w:jc w:val="right"/>
              <w:rPr>
                <w:b/>
                <w:bCs/>
                <w:color w:val="000000"/>
                <w:sz w:val="14"/>
                <w:szCs w:val="14"/>
              </w:rPr>
            </w:pPr>
            <w:r w:rsidRPr="00337313">
              <w:rPr>
                <w:b/>
                <w:bCs/>
                <w:color w:val="000000"/>
                <w:sz w:val="14"/>
                <w:szCs w:val="14"/>
              </w:rPr>
              <w:t>907,420.9</w:t>
            </w:r>
          </w:p>
        </w:tc>
        <w:tc>
          <w:tcPr>
            <w:tcW w:w="841" w:type="dxa"/>
            <w:tcBorders>
              <w:top w:val="nil"/>
              <w:left w:val="nil"/>
              <w:bottom w:val="single" w:sz="12" w:space="0" w:color="auto"/>
              <w:right w:val="nil"/>
            </w:tcBorders>
            <w:shd w:val="clear" w:color="auto" w:fill="auto"/>
            <w:noWrap/>
            <w:tcMar>
              <w:left w:w="43" w:type="dxa"/>
              <w:right w:w="43" w:type="dxa"/>
            </w:tcMar>
            <w:vAlign w:val="center"/>
            <w:hideMark/>
          </w:tcPr>
          <w:p w:rsidR="003E63A2" w:rsidRPr="00337313" w:rsidRDefault="003E63A2" w:rsidP="003E63A2">
            <w:pPr>
              <w:jc w:val="right"/>
              <w:rPr>
                <w:b/>
                <w:bCs/>
                <w:color w:val="000000"/>
                <w:sz w:val="14"/>
                <w:szCs w:val="14"/>
              </w:rPr>
            </w:pPr>
            <w:r w:rsidRPr="00337313">
              <w:rPr>
                <w:b/>
                <w:bCs/>
                <w:color w:val="000000"/>
                <w:sz w:val="14"/>
                <w:szCs w:val="14"/>
              </w:rPr>
              <w:t>973,552.7</w:t>
            </w:r>
          </w:p>
        </w:tc>
        <w:tc>
          <w:tcPr>
            <w:tcW w:w="869" w:type="dxa"/>
            <w:tcBorders>
              <w:top w:val="nil"/>
              <w:left w:val="nil"/>
              <w:bottom w:val="single" w:sz="12" w:space="0" w:color="auto"/>
              <w:right w:val="nil"/>
            </w:tcBorders>
            <w:shd w:val="clear" w:color="auto" w:fill="auto"/>
            <w:noWrap/>
            <w:tcMar>
              <w:left w:w="43" w:type="dxa"/>
              <w:right w:w="43" w:type="dxa"/>
            </w:tcMar>
            <w:vAlign w:val="center"/>
            <w:hideMark/>
          </w:tcPr>
          <w:p w:rsidR="003E63A2" w:rsidRPr="00337313" w:rsidRDefault="003E63A2" w:rsidP="003E63A2">
            <w:pPr>
              <w:jc w:val="right"/>
              <w:rPr>
                <w:b/>
                <w:bCs/>
                <w:color w:val="000000"/>
                <w:sz w:val="14"/>
                <w:szCs w:val="14"/>
              </w:rPr>
            </w:pPr>
            <w:r w:rsidRPr="00337313">
              <w:rPr>
                <w:b/>
                <w:bCs/>
                <w:color w:val="000000"/>
                <w:sz w:val="14"/>
                <w:szCs w:val="14"/>
              </w:rPr>
              <w:t>1,029,828.1</w:t>
            </w:r>
          </w:p>
        </w:tc>
        <w:tc>
          <w:tcPr>
            <w:tcW w:w="810" w:type="dxa"/>
            <w:tcBorders>
              <w:top w:val="nil"/>
              <w:left w:val="nil"/>
              <w:bottom w:val="single" w:sz="12" w:space="0" w:color="auto"/>
              <w:right w:val="nil"/>
            </w:tcBorders>
            <w:shd w:val="clear" w:color="auto" w:fill="auto"/>
            <w:noWrap/>
            <w:tcMar>
              <w:left w:w="43" w:type="dxa"/>
              <w:right w:w="43" w:type="dxa"/>
            </w:tcMar>
            <w:vAlign w:val="center"/>
            <w:hideMark/>
          </w:tcPr>
          <w:p w:rsidR="003E63A2" w:rsidRDefault="003E63A2" w:rsidP="003E63A2">
            <w:pPr>
              <w:jc w:val="right"/>
              <w:rPr>
                <w:b/>
                <w:bCs/>
                <w:color w:val="000000"/>
                <w:sz w:val="14"/>
                <w:szCs w:val="14"/>
              </w:rPr>
            </w:pPr>
            <w:r>
              <w:rPr>
                <w:b/>
                <w:bCs/>
                <w:color w:val="000000"/>
                <w:sz w:val="14"/>
                <w:szCs w:val="14"/>
              </w:rPr>
              <w:t>1,039,995.2</w:t>
            </w:r>
          </w:p>
        </w:tc>
        <w:tc>
          <w:tcPr>
            <w:tcW w:w="900" w:type="dxa"/>
            <w:tcBorders>
              <w:top w:val="nil"/>
              <w:left w:val="nil"/>
              <w:bottom w:val="single" w:sz="12" w:space="0" w:color="auto"/>
              <w:right w:val="nil"/>
            </w:tcBorders>
            <w:shd w:val="clear" w:color="auto" w:fill="auto"/>
            <w:noWrap/>
            <w:tcMar>
              <w:left w:w="43" w:type="dxa"/>
              <w:right w:w="43" w:type="dxa"/>
            </w:tcMar>
            <w:vAlign w:val="center"/>
            <w:hideMark/>
          </w:tcPr>
          <w:p w:rsidR="003E63A2" w:rsidRDefault="003E63A2" w:rsidP="003E63A2">
            <w:pPr>
              <w:jc w:val="right"/>
              <w:rPr>
                <w:b/>
                <w:bCs/>
                <w:color w:val="000000"/>
                <w:sz w:val="14"/>
                <w:szCs w:val="14"/>
              </w:rPr>
            </w:pPr>
            <w:r>
              <w:rPr>
                <w:b/>
                <w:bCs/>
                <w:color w:val="000000"/>
                <w:sz w:val="14"/>
                <w:szCs w:val="14"/>
              </w:rPr>
              <w:t>1,043,795.3</w:t>
            </w:r>
          </w:p>
        </w:tc>
        <w:tc>
          <w:tcPr>
            <w:tcW w:w="913" w:type="dxa"/>
            <w:tcBorders>
              <w:top w:val="nil"/>
              <w:left w:val="nil"/>
              <w:bottom w:val="single" w:sz="12" w:space="0" w:color="auto"/>
              <w:right w:val="nil"/>
            </w:tcBorders>
            <w:shd w:val="clear" w:color="auto" w:fill="auto"/>
            <w:noWrap/>
            <w:tcMar>
              <w:left w:w="43" w:type="dxa"/>
              <w:right w:w="43" w:type="dxa"/>
            </w:tcMar>
            <w:vAlign w:val="center"/>
            <w:hideMark/>
          </w:tcPr>
          <w:p w:rsidR="003E63A2" w:rsidRDefault="003E63A2" w:rsidP="003E63A2">
            <w:pPr>
              <w:jc w:val="right"/>
              <w:rPr>
                <w:b/>
                <w:bCs/>
                <w:color w:val="000000"/>
                <w:sz w:val="14"/>
                <w:szCs w:val="14"/>
              </w:rPr>
            </w:pPr>
            <w:r>
              <w:rPr>
                <w:b/>
                <w:bCs/>
                <w:color w:val="000000"/>
                <w:sz w:val="14"/>
                <w:szCs w:val="14"/>
              </w:rPr>
              <w:t>1,181,684.5</w:t>
            </w:r>
          </w:p>
        </w:tc>
      </w:tr>
      <w:tr w:rsidR="003E63A2" w:rsidRPr="00337313" w:rsidTr="00A27445">
        <w:trPr>
          <w:trHeight w:val="168"/>
          <w:jc w:val="center"/>
        </w:trPr>
        <w:tc>
          <w:tcPr>
            <w:tcW w:w="9000" w:type="dxa"/>
            <w:gridSpan w:val="8"/>
            <w:tcBorders>
              <w:top w:val="nil"/>
              <w:left w:val="nil"/>
              <w:bottom w:val="nil"/>
              <w:right w:val="nil"/>
            </w:tcBorders>
            <w:shd w:val="clear" w:color="auto" w:fill="auto"/>
            <w:noWrap/>
            <w:vAlign w:val="bottom"/>
            <w:hideMark/>
          </w:tcPr>
          <w:p w:rsidR="003E63A2" w:rsidRPr="00337313" w:rsidRDefault="003E63A2" w:rsidP="00AD15FF">
            <w:pPr>
              <w:jc w:val="right"/>
              <w:rPr>
                <w:rFonts w:ascii="Calibri" w:hAnsi="Calibri"/>
                <w:color w:val="000000"/>
                <w:sz w:val="22"/>
                <w:szCs w:val="22"/>
              </w:rPr>
            </w:pPr>
            <w:r w:rsidRPr="00B863BF">
              <w:rPr>
                <w:sz w:val="14"/>
                <w:szCs w:val="14"/>
              </w:rPr>
              <w:t>Source: Statistics &amp; Data Warehouse Department, SBP</w:t>
            </w:r>
          </w:p>
        </w:tc>
      </w:tr>
    </w:tbl>
    <w:p w:rsidR="00DF4180" w:rsidRDefault="00DF4180" w:rsidP="005126F4">
      <w:pPr>
        <w:pStyle w:val="Footer"/>
        <w:tabs>
          <w:tab w:val="clear" w:pos="4320"/>
          <w:tab w:val="clear" w:pos="8640"/>
        </w:tabs>
      </w:pPr>
    </w:p>
    <w:p w:rsidR="00DF4180" w:rsidRDefault="00DF4180" w:rsidP="005126F4">
      <w:pPr>
        <w:pStyle w:val="Footer"/>
        <w:tabs>
          <w:tab w:val="clear" w:pos="4320"/>
          <w:tab w:val="clear" w:pos="8640"/>
        </w:tabs>
      </w:pPr>
    </w:p>
    <w:p w:rsidR="009A6C41" w:rsidRDefault="009A6C41" w:rsidP="005126F4"/>
    <w:p w:rsidR="00337313" w:rsidRPr="00FF55B1" w:rsidRDefault="00337313" w:rsidP="005126F4"/>
    <w:tbl>
      <w:tblPr>
        <w:tblW w:w="9291" w:type="dxa"/>
        <w:jc w:val="center"/>
        <w:tblInd w:w="918" w:type="dxa"/>
        <w:tblLook w:val="04A0"/>
      </w:tblPr>
      <w:tblGrid>
        <w:gridCol w:w="2095"/>
        <w:gridCol w:w="1097"/>
        <w:gridCol w:w="990"/>
        <w:gridCol w:w="1080"/>
        <w:gridCol w:w="990"/>
        <w:gridCol w:w="1080"/>
        <w:gridCol w:w="990"/>
        <w:gridCol w:w="969"/>
      </w:tblGrid>
      <w:tr w:rsidR="00337313" w:rsidRPr="00337313" w:rsidTr="00EB617D">
        <w:trPr>
          <w:trHeight w:val="540"/>
          <w:jc w:val="center"/>
        </w:trPr>
        <w:tc>
          <w:tcPr>
            <w:tcW w:w="9291" w:type="dxa"/>
            <w:gridSpan w:val="8"/>
            <w:tcBorders>
              <w:top w:val="nil"/>
              <w:left w:val="nil"/>
              <w:bottom w:val="nil"/>
              <w:right w:val="nil"/>
            </w:tcBorders>
            <w:shd w:val="clear" w:color="auto" w:fill="auto"/>
            <w:noWrap/>
            <w:hideMark/>
          </w:tcPr>
          <w:p w:rsidR="00337313" w:rsidRPr="00337313" w:rsidRDefault="00221E30" w:rsidP="00337313">
            <w:pPr>
              <w:jc w:val="center"/>
              <w:rPr>
                <w:b/>
                <w:bCs/>
                <w:color w:val="000000"/>
                <w:sz w:val="28"/>
                <w:szCs w:val="28"/>
              </w:rPr>
            </w:pPr>
            <w:r>
              <w:rPr>
                <w:b/>
                <w:bCs/>
                <w:color w:val="000000"/>
                <w:sz w:val="28"/>
                <w:szCs w:val="28"/>
              </w:rPr>
              <w:lastRenderedPageBreak/>
              <w:t>3.23</w:t>
            </w:r>
            <w:r w:rsidR="00337313" w:rsidRPr="00337313">
              <w:rPr>
                <w:b/>
                <w:bCs/>
                <w:color w:val="000000"/>
                <w:sz w:val="28"/>
                <w:szCs w:val="28"/>
              </w:rPr>
              <w:t xml:space="preserve">  Scheduled Banks'  Deposits by Rates of Return (PLS)</w:t>
            </w:r>
          </w:p>
        </w:tc>
      </w:tr>
      <w:tr w:rsidR="00337313" w:rsidRPr="00337313" w:rsidTr="00EB617D">
        <w:trPr>
          <w:trHeight w:val="225"/>
          <w:jc w:val="center"/>
        </w:trPr>
        <w:tc>
          <w:tcPr>
            <w:tcW w:w="9291" w:type="dxa"/>
            <w:gridSpan w:val="8"/>
            <w:tcBorders>
              <w:top w:val="nil"/>
              <w:left w:val="nil"/>
              <w:bottom w:val="nil"/>
              <w:right w:val="nil"/>
            </w:tcBorders>
            <w:shd w:val="clear" w:color="auto" w:fill="auto"/>
            <w:noWrap/>
            <w:hideMark/>
          </w:tcPr>
          <w:p w:rsidR="00337313" w:rsidRPr="00337313" w:rsidRDefault="00337313" w:rsidP="00337313">
            <w:pPr>
              <w:jc w:val="center"/>
              <w:rPr>
                <w:color w:val="000000"/>
              </w:rPr>
            </w:pPr>
          </w:p>
        </w:tc>
      </w:tr>
      <w:tr w:rsidR="00337313" w:rsidRPr="00337313" w:rsidTr="00EB617D">
        <w:trPr>
          <w:trHeight w:val="180"/>
          <w:jc w:val="center"/>
        </w:trPr>
        <w:tc>
          <w:tcPr>
            <w:tcW w:w="9291" w:type="dxa"/>
            <w:gridSpan w:val="8"/>
            <w:tcBorders>
              <w:top w:val="nil"/>
              <w:left w:val="nil"/>
              <w:bottom w:val="single" w:sz="12" w:space="0" w:color="auto"/>
              <w:right w:val="nil"/>
            </w:tcBorders>
            <w:shd w:val="clear" w:color="auto" w:fill="auto"/>
            <w:noWrap/>
            <w:hideMark/>
          </w:tcPr>
          <w:p w:rsidR="00337313" w:rsidRPr="00337313" w:rsidRDefault="00337313" w:rsidP="00337313">
            <w:pPr>
              <w:jc w:val="right"/>
              <w:rPr>
                <w:color w:val="000000"/>
                <w:sz w:val="16"/>
                <w:szCs w:val="16"/>
              </w:rPr>
            </w:pPr>
            <w:r w:rsidRPr="00337313">
              <w:rPr>
                <w:color w:val="000000"/>
                <w:sz w:val="16"/>
                <w:szCs w:val="16"/>
              </w:rPr>
              <w:t>(Million Rupees)</w:t>
            </w:r>
          </w:p>
        </w:tc>
      </w:tr>
      <w:tr w:rsidR="00EB617D" w:rsidRPr="00337313" w:rsidTr="003E63A2">
        <w:trPr>
          <w:trHeight w:val="222"/>
          <w:jc w:val="center"/>
        </w:trPr>
        <w:tc>
          <w:tcPr>
            <w:tcW w:w="2095" w:type="dxa"/>
            <w:tcBorders>
              <w:top w:val="nil"/>
              <w:left w:val="nil"/>
              <w:bottom w:val="nil"/>
              <w:right w:val="single" w:sz="4" w:space="0" w:color="auto"/>
            </w:tcBorders>
            <w:shd w:val="clear" w:color="auto" w:fill="auto"/>
            <w:noWrap/>
            <w:vAlign w:val="bottom"/>
            <w:hideMark/>
          </w:tcPr>
          <w:p w:rsidR="00EB617D" w:rsidRPr="00957BCF" w:rsidRDefault="00EB617D" w:rsidP="00957BCF">
            <w:pPr>
              <w:jc w:val="center"/>
              <w:rPr>
                <w:b/>
                <w:bCs/>
                <w:color w:val="000000"/>
                <w:sz w:val="16"/>
                <w:szCs w:val="16"/>
              </w:rPr>
            </w:pPr>
            <w:r w:rsidRPr="00957BCF">
              <w:rPr>
                <w:b/>
                <w:bCs/>
                <w:color w:val="000000"/>
                <w:sz w:val="16"/>
                <w:szCs w:val="16"/>
              </w:rPr>
              <w:t>RATE OF</w:t>
            </w:r>
          </w:p>
        </w:tc>
        <w:tc>
          <w:tcPr>
            <w:tcW w:w="1097" w:type="dxa"/>
            <w:tcBorders>
              <w:top w:val="single" w:sz="12" w:space="0" w:color="auto"/>
              <w:left w:val="single" w:sz="4" w:space="0" w:color="auto"/>
              <w:bottom w:val="single" w:sz="4" w:space="0" w:color="auto"/>
              <w:right w:val="single" w:sz="4" w:space="0" w:color="auto"/>
            </w:tcBorders>
            <w:shd w:val="clear" w:color="auto" w:fill="auto"/>
            <w:noWrap/>
            <w:vAlign w:val="center"/>
            <w:hideMark/>
          </w:tcPr>
          <w:p w:rsidR="00EB617D" w:rsidRPr="00957BCF" w:rsidRDefault="00EB617D" w:rsidP="007C4ACE">
            <w:pPr>
              <w:jc w:val="center"/>
              <w:rPr>
                <w:b/>
                <w:bCs/>
                <w:color w:val="000000"/>
                <w:sz w:val="16"/>
                <w:szCs w:val="16"/>
              </w:rPr>
            </w:pPr>
            <w:r w:rsidRPr="00957BCF">
              <w:rPr>
                <w:b/>
                <w:bCs/>
                <w:color w:val="000000"/>
                <w:sz w:val="16"/>
                <w:szCs w:val="16"/>
              </w:rPr>
              <w:t>2014</w:t>
            </w:r>
          </w:p>
        </w:tc>
        <w:tc>
          <w:tcPr>
            <w:tcW w:w="2070" w:type="dxa"/>
            <w:gridSpan w:val="2"/>
            <w:tcBorders>
              <w:top w:val="single" w:sz="12" w:space="0" w:color="auto"/>
              <w:left w:val="single" w:sz="4" w:space="0" w:color="auto"/>
              <w:bottom w:val="single" w:sz="4" w:space="0" w:color="auto"/>
              <w:right w:val="single" w:sz="4" w:space="0" w:color="auto"/>
            </w:tcBorders>
            <w:shd w:val="clear" w:color="auto" w:fill="auto"/>
            <w:noWrap/>
            <w:vAlign w:val="center"/>
            <w:hideMark/>
          </w:tcPr>
          <w:p w:rsidR="00EB617D" w:rsidRPr="00957BCF" w:rsidRDefault="00EB617D" w:rsidP="007C4ACE">
            <w:pPr>
              <w:jc w:val="center"/>
              <w:rPr>
                <w:b/>
                <w:bCs/>
                <w:color w:val="000000"/>
                <w:sz w:val="16"/>
                <w:szCs w:val="16"/>
              </w:rPr>
            </w:pPr>
            <w:r w:rsidRPr="00957BCF">
              <w:rPr>
                <w:b/>
                <w:bCs/>
                <w:color w:val="000000"/>
                <w:sz w:val="16"/>
                <w:szCs w:val="16"/>
              </w:rPr>
              <w:t>2015</w:t>
            </w:r>
          </w:p>
        </w:tc>
        <w:tc>
          <w:tcPr>
            <w:tcW w:w="2070" w:type="dxa"/>
            <w:gridSpan w:val="2"/>
            <w:tcBorders>
              <w:top w:val="single" w:sz="12" w:space="0" w:color="auto"/>
              <w:left w:val="single" w:sz="4" w:space="0" w:color="auto"/>
              <w:bottom w:val="single" w:sz="4" w:space="0" w:color="auto"/>
              <w:right w:val="single" w:sz="4" w:space="0" w:color="auto"/>
            </w:tcBorders>
            <w:shd w:val="clear" w:color="auto" w:fill="auto"/>
            <w:noWrap/>
            <w:vAlign w:val="center"/>
            <w:hideMark/>
          </w:tcPr>
          <w:p w:rsidR="00EB617D" w:rsidRPr="00957BCF" w:rsidRDefault="00EB617D" w:rsidP="007C4ACE">
            <w:pPr>
              <w:jc w:val="center"/>
              <w:rPr>
                <w:b/>
                <w:bCs/>
                <w:color w:val="000000"/>
                <w:sz w:val="16"/>
                <w:szCs w:val="16"/>
              </w:rPr>
            </w:pPr>
            <w:r w:rsidRPr="00957BCF">
              <w:rPr>
                <w:b/>
                <w:bCs/>
                <w:color w:val="000000"/>
                <w:sz w:val="16"/>
                <w:szCs w:val="16"/>
              </w:rPr>
              <w:t>2016</w:t>
            </w:r>
          </w:p>
        </w:tc>
        <w:tc>
          <w:tcPr>
            <w:tcW w:w="1959" w:type="dxa"/>
            <w:gridSpan w:val="2"/>
            <w:tcBorders>
              <w:top w:val="nil"/>
              <w:left w:val="single" w:sz="4" w:space="0" w:color="auto"/>
              <w:bottom w:val="single" w:sz="4" w:space="0" w:color="auto"/>
              <w:right w:val="nil"/>
            </w:tcBorders>
            <w:shd w:val="clear" w:color="auto" w:fill="auto"/>
            <w:noWrap/>
            <w:vAlign w:val="center"/>
            <w:hideMark/>
          </w:tcPr>
          <w:p w:rsidR="00EB617D" w:rsidRPr="00957BCF" w:rsidRDefault="00EB617D" w:rsidP="00337313">
            <w:pPr>
              <w:jc w:val="center"/>
              <w:rPr>
                <w:b/>
                <w:bCs/>
                <w:color w:val="000000"/>
                <w:sz w:val="16"/>
                <w:szCs w:val="16"/>
              </w:rPr>
            </w:pPr>
            <w:r w:rsidRPr="00957BCF">
              <w:rPr>
                <w:b/>
                <w:bCs/>
                <w:color w:val="000000"/>
                <w:sz w:val="16"/>
                <w:szCs w:val="16"/>
              </w:rPr>
              <w:t>2017</w:t>
            </w:r>
          </w:p>
        </w:tc>
      </w:tr>
      <w:tr w:rsidR="003E63A2" w:rsidRPr="00337313" w:rsidTr="003E63A2">
        <w:trPr>
          <w:trHeight w:val="268"/>
          <w:jc w:val="center"/>
        </w:trPr>
        <w:tc>
          <w:tcPr>
            <w:tcW w:w="2095" w:type="dxa"/>
            <w:tcBorders>
              <w:top w:val="nil"/>
              <w:left w:val="nil"/>
              <w:bottom w:val="single" w:sz="12" w:space="0" w:color="auto"/>
              <w:right w:val="single" w:sz="4" w:space="0" w:color="auto"/>
            </w:tcBorders>
            <w:shd w:val="clear" w:color="auto" w:fill="auto"/>
            <w:noWrap/>
            <w:hideMark/>
          </w:tcPr>
          <w:p w:rsidR="003E63A2" w:rsidRPr="00957BCF" w:rsidRDefault="003E63A2" w:rsidP="00957BCF">
            <w:pPr>
              <w:jc w:val="center"/>
              <w:rPr>
                <w:b/>
                <w:bCs/>
                <w:color w:val="000000"/>
                <w:sz w:val="16"/>
                <w:szCs w:val="16"/>
              </w:rPr>
            </w:pPr>
            <w:r w:rsidRPr="00957BCF">
              <w:rPr>
                <w:b/>
                <w:bCs/>
                <w:color w:val="000000"/>
                <w:sz w:val="16"/>
                <w:szCs w:val="16"/>
              </w:rPr>
              <w:t>RETURN</w:t>
            </w:r>
          </w:p>
        </w:tc>
        <w:tc>
          <w:tcPr>
            <w:tcW w:w="1097" w:type="dxa"/>
            <w:tcBorders>
              <w:top w:val="single" w:sz="4" w:space="0" w:color="auto"/>
              <w:left w:val="single" w:sz="4" w:space="0" w:color="auto"/>
              <w:bottom w:val="single" w:sz="12" w:space="0" w:color="auto"/>
              <w:right w:val="single" w:sz="4" w:space="0" w:color="auto"/>
            </w:tcBorders>
            <w:shd w:val="clear" w:color="auto" w:fill="auto"/>
            <w:noWrap/>
            <w:vAlign w:val="center"/>
            <w:hideMark/>
          </w:tcPr>
          <w:p w:rsidR="003E63A2" w:rsidRPr="00957BCF" w:rsidRDefault="003E63A2" w:rsidP="003E63A2">
            <w:pPr>
              <w:jc w:val="right"/>
              <w:rPr>
                <w:b/>
                <w:bCs/>
                <w:color w:val="000000"/>
                <w:sz w:val="14"/>
                <w:szCs w:val="14"/>
              </w:rPr>
            </w:pPr>
            <w:r w:rsidRPr="00957BCF">
              <w:rPr>
                <w:b/>
                <w:bCs/>
                <w:color w:val="000000"/>
                <w:sz w:val="14"/>
                <w:szCs w:val="14"/>
              </w:rPr>
              <w:t>Dec</w:t>
            </w:r>
          </w:p>
        </w:tc>
        <w:tc>
          <w:tcPr>
            <w:tcW w:w="990" w:type="dxa"/>
            <w:tcBorders>
              <w:top w:val="single" w:sz="4" w:space="0" w:color="auto"/>
              <w:left w:val="single" w:sz="4" w:space="0" w:color="auto"/>
              <w:bottom w:val="single" w:sz="12" w:space="0" w:color="auto"/>
            </w:tcBorders>
            <w:shd w:val="clear" w:color="auto" w:fill="auto"/>
            <w:noWrap/>
            <w:vAlign w:val="center"/>
            <w:hideMark/>
          </w:tcPr>
          <w:p w:rsidR="003E63A2" w:rsidRPr="00957BCF" w:rsidRDefault="003E63A2" w:rsidP="003E63A2">
            <w:pPr>
              <w:jc w:val="right"/>
              <w:rPr>
                <w:b/>
                <w:bCs/>
                <w:color w:val="000000"/>
                <w:sz w:val="14"/>
                <w:szCs w:val="14"/>
              </w:rPr>
            </w:pPr>
            <w:r w:rsidRPr="00957BCF">
              <w:rPr>
                <w:b/>
                <w:bCs/>
                <w:color w:val="000000"/>
                <w:sz w:val="14"/>
                <w:szCs w:val="14"/>
              </w:rPr>
              <w:t>Jun.</w:t>
            </w:r>
          </w:p>
        </w:tc>
        <w:tc>
          <w:tcPr>
            <w:tcW w:w="1080" w:type="dxa"/>
            <w:tcBorders>
              <w:top w:val="single" w:sz="4" w:space="0" w:color="auto"/>
              <w:bottom w:val="single" w:sz="12" w:space="0" w:color="auto"/>
              <w:right w:val="single" w:sz="4" w:space="0" w:color="auto"/>
            </w:tcBorders>
            <w:shd w:val="clear" w:color="auto" w:fill="auto"/>
            <w:noWrap/>
            <w:vAlign w:val="center"/>
            <w:hideMark/>
          </w:tcPr>
          <w:p w:rsidR="003E63A2" w:rsidRPr="00957BCF" w:rsidRDefault="003E63A2" w:rsidP="003E63A2">
            <w:pPr>
              <w:jc w:val="right"/>
              <w:rPr>
                <w:b/>
                <w:bCs/>
                <w:color w:val="000000"/>
                <w:sz w:val="14"/>
                <w:szCs w:val="14"/>
              </w:rPr>
            </w:pPr>
            <w:r w:rsidRPr="00957BCF">
              <w:rPr>
                <w:b/>
                <w:bCs/>
                <w:color w:val="000000"/>
                <w:sz w:val="14"/>
                <w:szCs w:val="14"/>
              </w:rPr>
              <w:t>Dec</w:t>
            </w:r>
          </w:p>
        </w:tc>
        <w:tc>
          <w:tcPr>
            <w:tcW w:w="990" w:type="dxa"/>
            <w:tcBorders>
              <w:top w:val="single" w:sz="4" w:space="0" w:color="auto"/>
              <w:left w:val="single" w:sz="4" w:space="0" w:color="auto"/>
              <w:bottom w:val="single" w:sz="12" w:space="0" w:color="auto"/>
            </w:tcBorders>
            <w:shd w:val="clear" w:color="auto" w:fill="auto"/>
            <w:noWrap/>
            <w:vAlign w:val="center"/>
            <w:hideMark/>
          </w:tcPr>
          <w:p w:rsidR="003E63A2" w:rsidRPr="00957BCF" w:rsidRDefault="003E63A2" w:rsidP="003E63A2">
            <w:pPr>
              <w:jc w:val="right"/>
              <w:rPr>
                <w:b/>
                <w:bCs/>
                <w:color w:val="000000"/>
                <w:sz w:val="14"/>
                <w:szCs w:val="14"/>
              </w:rPr>
            </w:pPr>
            <w:r w:rsidRPr="00957BCF">
              <w:rPr>
                <w:b/>
                <w:bCs/>
                <w:color w:val="000000"/>
                <w:sz w:val="14"/>
                <w:szCs w:val="14"/>
              </w:rPr>
              <w:t>Jun</w:t>
            </w:r>
          </w:p>
        </w:tc>
        <w:tc>
          <w:tcPr>
            <w:tcW w:w="1080" w:type="dxa"/>
            <w:tcBorders>
              <w:top w:val="single" w:sz="4" w:space="0" w:color="auto"/>
              <w:bottom w:val="single" w:sz="12" w:space="0" w:color="auto"/>
              <w:right w:val="single" w:sz="4" w:space="0" w:color="auto"/>
            </w:tcBorders>
            <w:shd w:val="clear" w:color="auto" w:fill="auto"/>
            <w:noWrap/>
            <w:vAlign w:val="center"/>
            <w:hideMark/>
          </w:tcPr>
          <w:p w:rsidR="003E63A2" w:rsidRPr="00957BCF" w:rsidRDefault="003E63A2" w:rsidP="003E63A2">
            <w:pPr>
              <w:jc w:val="right"/>
              <w:rPr>
                <w:b/>
                <w:bCs/>
                <w:color w:val="000000"/>
                <w:sz w:val="14"/>
                <w:szCs w:val="14"/>
              </w:rPr>
            </w:pPr>
            <w:r w:rsidRPr="00957BCF">
              <w:rPr>
                <w:b/>
                <w:bCs/>
                <w:color w:val="000000"/>
                <w:sz w:val="14"/>
                <w:szCs w:val="14"/>
              </w:rPr>
              <w:t>Dec</w:t>
            </w:r>
          </w:p>
        </w:tc>
        <w:tc>
          <w:tcPr>
            <w:tcW w:w="990" w:type="dxa"/>
            <w:tcBorders>
              <w:top w:val="single" w:sz="4" w:space="0" w:color="auto"/>
              <w:left w:val="single" w:sz="4" w:space="0" w:color="auto"/>
              <w:bottom w:val="single" w:sz="12" w:space="0" w:color="auto"/>
            </w:tcBorders>
            <w:shd w:val="clear" w:color="auto" w:fill="auto"/>
            <w:noWrap/>
            <w:vAlign w:val="center"/>
            <w:hideMark/>
          </w:tcPr>
          <w:p w:rsidR="003E63A2" w:rsidRPr="00957BCF" w:rsidRDefault="003E63A2" w:rsidP="003E63A2">
            <w:pPr>
              <w:jc w:val="right"/>
              <w:rPr>
                <w:b/>
                <w:bCs/>
                <w:color w:val="000000"/>
                <w:sz w:val="14"/>
                <w:szCs w:val="14"/>
              </w:rPr>
            </w:pPr>
            <w:r w:rsidRPr="00957BCF">
              <w:rPr>
                <w:b/>
                <w:bCs/>
                <w:color w:val="000000"/>
                <w:sz w:val="14"/>
                <w:szCs w:val="14"/>
              </w:rPr>
              <w:t>Jun</w:t>
            </w:r>
          </w:p>
        </w:tc>
        <w:tc>
          <w:tcPr>
            <w:tcW w:w="969" w:type="dxa"/>
            <w:tcBorders>
              <w:top w:val="single" w:sz="4" w:space="0" w:color="auto"/>
              <w:bottom w:val="single" w:sz="12" w:space="0" w:color="auto"/>
              <w:right w:val="nil"/>
            </w:tcBorders>
            <w:shd w:val="clear" w:color="auto" w:fill="auto"/>
            <w:noWrap/>
            <w:vAlign w:val="center"/>
            <w:hideMark/>
          </w:tcPr>
          <w:p w:rsidR="003E63A2" w:rsidRPr="00957BCF" w:rsidRDefault="003E63A2" w:rsidP="00337313">
            <w:pPr>
              <w:jc w:val="right"/>
              <w:rPr>
                <w:b/>
                <w:bCs/>
                <w:color w:val="000000"/>
                <w:sz w:val="14"/>
                <w:szCs w:val="14"/>
              </w:rPr>
            </w:pPr>
            <w:r>
              <w:rPr>
                <w:b/>
                <w:bCs/>
                <w:color w:val="000000"/>
                <w:sz w:val="14"/>
                <w:szCs w:val="14"/>
              </w:rPr>
              <w:t>Dec</w:t>
            </w:r>
          </w:p>
        </w:tc>
      </w:tr>
      <w:tr w:rsidR="003E63A2" w:rsidRPr="00337313" w:rsidTr="003E63A2">
        <w:trPr>
          <w:trHeight w:val="216"/>
          <w:jc w:val="center"/>
        </w:trPr>
        <w:tc>
          <w:tcPr>
            <w:tcW w:w="2095" w:type="dxa"/>
            <w:tcBorders>
              <w:top w:val="single" w:sz="12" w:space="0" w:color="auto"/>
              <w:left w:val="nil"/>
              <w:bottom w:val="nil"/>
              <w:right w:val="nil"/>
            </w:tcBorders>
            <w:shd w:val="clear" w:color="auto" w:fill="auto"/>
            <w:noWrap/>
            <w:vAlign w:val="center"/>
            <w:hideMark/>
          </w:tcPr>
          <w:p w:rsidR="003E63A2" w:rsidRPr="00337313" w:rsidRDefault="003E63A2" w:rsidP="00337313">
            <w:pPr>
              <w:jc w:val="center"/>
              <w:rPr>
                <w:color w:val="000000"/>
                <w:sz w:val="14"/>
                <w:szCs w:val="14"/>
              </w:rPr>
            </w:pPr>
          </w:p>
        </w:tc>
        <w:tc>
          <w:tcPr>
            <w:tcW w:w="1097" w:type="dxa"/>
            <w:tcBorders>
              <w:top w:val="single" w:sz="12" w:space="0" w:color="auto"/>
              <w:left w:val="nil"/>
              <w:bottom w:val="nil"/>
              <w:right w:val="nil"/>
            </w:tcBorders>
            <w:shd w:val="clear" w:color="auto" w:fill="auto"/>
            <w:noWrap/>
            <w:vAlign w:val="center"/>
            <w:hideMark/>
          </w:tcPr>
          <w:p w:rsidR="003E63A2" w:rsidRPr="00337313" w:rsidRDefault="003E63A2" w:rsidP="003E63A2">
            <w:pPr>
              <w:jc w:val="right"/>
              <w:rPr>
                <w:color w:val="000000"/>
                <w:sz w:val="14"/>
                <w:szCs w:val="14"/>
              </w:rPr>
            </w:pPr>
          </w:p>
        </w:tc>
        <w:tc>
          <w:tcPr>
            <w:tcW w:w="990" w:type="dxa"/>
            <w:tcBorders>
              <w:top w:val="nil"/>
              <w:left w:val="nil"/>
              <w:bottom w:val="nil"/>
              <w:right w:val="nil"/>
            </w:tcBorders>
            <w:shd w:val="clear" w:color="auto" w:fill="auto"/>
            <w:noWrap/>
            <w:vAlign w:val="center"/>
            <w:hideMark/>
          </w:tcPr>
          <w:p w:rsidR="003E63A2" w:rsidRPr="00337313" w:rsidRDefault="003E63A2" w:rsidP="003E63A2">
            <w:pPr>
              <w:jc w:val="right"/>
              <w:rPr>
                <w:color w:val="000000"/>
                <w:sz w:val="14"/>
                <w:szCs w:val="14"/>
              </w:rPr>
            </w:pPr>
          </w:p>
        </w:tc>
        <w:tc>
          <w:tcPr>
            <w:tcW w:w="1080" w:type="dxa"/>
            <w:tcBorders>
              <w:top w:val="nil"/>
              <w:left w:val="nil"/>
              <w:bottom w:val="nil"/>
              <w:right w:val="nil"/>
            </w:tcBorders>
            <w:shd w:val="clear" w:color="auto" w:fill="auto"/>
            <w:noWrap/>
            <w:vAlign w:val="center"/>
            <w:hideMark/>
          </w:tcPr>
          <w:p w:rsidR="003E63A2" w:rsidRPr="00337313" w:rsidRDefault="003E63A2" w:rsidP="003E63A2">
            <w:pPr>
              <w:jc w:val="right"/>
              <w:rPr>
                <w:color w:val="000000"/>
                <w:sz w:val="14"/>
                <w:szCs w:val="14"/>
              </w:rPr>
            </w:pPr>
          </w:p>
        </w:tc>
        <w:tc>
          <w:tcPr>
            <w:tcW w:w="990" w:type="dxa"/>
            <w:tcBorders>
              <w:top w:val="nil"/>
              <w:left w:val="nil"/>
              <w:bottom w:val="nil"/>
              <w:right w:val="nil"/>
            </w:tcBorders>
            <w:shd w:val="clear" w:color="auto" w:fill="auto"/>
            <w:noWrap/>
            <w:vAlign w:val="center"/>
            <w:hideMark/>
          </w:tcPr>
          <w:p w:rsidR="003E63A2" w:rsidRPr="00337313" w:rsidRDefault="003E63A2" w:rsidP="003E63A2">
            <w:pPr>
              <w:jc w:val="right"/>
              <w:rPr>
                <w:color w:val="000000"/>
                <w:sz w:val="14"/>
                <w:szCs w:val="14"/>
              </w:rPr>
            </w:pPr>
          </w:p>
        </w:tc>
        <w:tc>
          <w:tcPr>
            <w:tcW w:w="1080" w:type="dxa"/>
            <w:tcBorders>
              <w:top w:val="nil"/>
              <w:left w:val="nil"/>
              <w:bottom w:val="nil"/>
              <w:right w:val="nil"/>
            </w:tcBorders>
            <w:shd w:val="clear" w:color="auto" w:fill="auto"/>
            <w:noWrap/>
            <w:vAlign w:val="center"/>
            <w:hideMark/>
          </w:tcPr>
          <w:p w:rsidR="003E63A2" w:rsidRPr="00337313" w:rsidRDefault="003E63A2" w:rsidP="003E63A2">
            <w:pPr>
              <w:jc w:val="right"/>
              <w:rPr>
                <w:color w:val="000000"/>
                <w:sz w:val="14"/>
                <w:szCs w:val="14"/>
              </w:rPr>
            </w:pPr>
          </w:p>
        </w:tc>
        <w:tc>
          <w:tcPr>
            <w:tcW w:w="990" w:type="dxa"/>
            <w:tcBorders>
              <w:top w:val="nil"/>
              <w:left w:val="nil"/>
              <w:bottom w:val="nil"/>
              <w:right w:val="nil"/>
            </w:tcBorders>
            <w:shd w:val="clear" w:color="auto" w:fill="auto"/>
            <w:noWrap/>
            <w:vAlign w:val="center"/>
            <w:hideMark/>
          </w:tcPr>
          <w:p w:rsidR="003E63A2" w:rsidRPr="00337313" w:rsidRDefault="003E63A2" w:rsidP="003E63A2">
            <w:pPr>
              <w:jc w:val="right"/>
              <w:rPr>
                <w:color w:val="000000"/>
                <w:sz w:val="14"/>
                <w:szCs w:val="14"/>
              </w:rPr>
            </w:pPr>
          </w:p>
        </w:tc>
        <w:tc>
          <w:tcPr>
            <w:tcW w:w="969" w:type="dxa"/>
            <w:tcBorders>
              <w:top w:val="nil"/>
              <w:left w:val="nil"/>
              <w:bottom w:val="nil"/>
              <w:right w:val="nil"/>
            </w:tcBorders>
            <w:shd w:val="clear" w:color="auto" w:fill="auto"/>
            <w:noWrap/>
            <w:vAlign w:val="center"/>
            <w:hideMark/>
          </w:tcPr>
          <w:p w:rsidR="003E63A2" w:rsidRPr="00337313" w:rsidRDefault="003E63A2" w:rsidP="00337313">
            <w:pPr>
              <w:jc w:val="right"/>
              <w:rPr>
                <w:color w:val="000000"/>
                <w:sz w:val="14"/>
                <w:szCs w:val="14"/>
              </w:rPr>
            </w:pPr>
          </w:p>
        </w:tc>
      </w:tr>
      <w:tr w:rsidR="003E63A2" w:rsidRPr="00337313" w:rsidTr="003E63A2">
        <w:trPr>
          <w:trHeight w:val="216"/>
          <w:jc w:val="center"/>
        </w:trPr>
        <w:tc>
          <w:tcPr>
            <w:tcW w:w="2095" w:type="dxa"/>
            <w:tcBorders>
              <w:top w:val="nil"/>
              <w:left w:val="nil"/>
              <w:bottom w:val="nil"/>
              <w:right w:val="nil"/>
            </w:tcBorders>
            <w:shd w:val="clear" w:color="auto" w:fill="auto"/>
            <w:noWrap/>
            <w:vAlign w:val="center"/>
            <w:hideMark/>
          </w:tcPr>
          <w:p w:rsidR="003E63A2" w:rsidRDefault="003E63A2" w:rsidP="00DD595E">
            <w:pPr>
              <w:jc w:val="center"/>
              <w:rPr>
                <w:b/>
                <w:bCs/>
                <w:color w:val="000000"/>
                <w:sz w:val="14"/>
                <w:szCs w:val="14"/>
              </w:rPr>
            </w:pPr>
            <w:r>
              <w:rPr>
                <w:b/>
                <w:bCs/>
                <w:color w:val="000000"/>
                <w:sz w:val="14"/>
                <w:szCs w:val="14"/>
              </w:rPr>
              <w:t>0.00</w:t>
            </w:r>
          </w:p>
        </w:tc>
        <w:tc>
          <w:tcPr>
            <w:tcW w:w="1097" w:type="dxa"/>
            <w:tcBorders>
              <w:top w:val="nil"/>
              <w:left w:val="nil"/>
              <w:bottom w:val="nil"/>
              <w:right w:val="nil"/>
            </w:tcBorders>
            <w:shd w:val="clear" w:color="auto" w:fill="auto"/>
            <w:noWrap/>
            <w:vAlign w:val="center"/>
            <w:hideMark/>
          </w:tcPr>
          <w:p w:rsidR="003E63A2" w:rsidRPr="00337313" w:rsidRDefault="003E63A2" w:rsidP="003E63A2">
            <w:pPr>
              <w:jc w:val="right"/>
              <w:rPr>
                <w:color w:val="000000"/>
                <w:sz w:val="14"/>
                <w:szCs w:val="14"/>
              </w:rPr>
            </w:pPr>
            <w:r w:rsidRPr="00337313">
              <w:rPr>
                <w:color w:val="000000"/>
                <w:sz w:val="14"/>
                <w:szCs w:val="14"/>
              </w:rPr>
              <w:t>2,317,288.4</w:t>
            </w:r>
          </w:p>
        </w:tc>
        <w:tc>
          <w:tcPr>
            <w:tcW w:w="990" w:type="dxa"/>
            <w:tcBorders>
              <w:top w:val="nil"/>
              <w:left w:val="nil"/>
              <w:bottom w:val="nil"/>
              <w:right w:val="nil"/>
            </w:tcBorders>
            <w:shd w:val="clear" w:color="auto" w:fill="auto"/>
            <w:noWrap/>
            <w:vAlign w:val="center"/>
            <w:hideMark/>
          </w:tcPr>
          <w:p w:rsidR="003E63A2" w:rsidRPr="00337313" w:rsidRDefault="003E63A2" w:rsidP="003E63A2">
            <w:pPr>
              <w:jc w:val="right"/>
              <w:rPr>
                <w:color w:val="000000"/>
                <w:sz w:val="14"/>
                <w:szCs w:val="14"/>
              </w:rPr>
            </w:pPr>
            <w:r w:rsidRPr="00337313">
              <w:rPr>
                <w:color w:val="000000"/>
                <w:sz w:val="14"/>
                <w:szCs w:val="14"/>
              </w:rPr>
              <w:t>2,708,079.8</w:t>
            </w:r>
          </w:p>
        </w:tc>
        <w:tc>
          <w:tcPr>
            <w:tcW w:w="1080" w:type="dxa"/>
            <w:tcBorders>
              <w:top w:val="nil"/>
              <w:left w:val="nil"/>
              <w:bottom w:val="nil"/>
              <w:right w:val="nil"/>
            </w:tcBorders>
            <w:shd w:val="clear" w:color="auto" w:fill="auto"/>
            <w:noWrap/>
            <w:vAlign w:val="center"/>
            <w:hideMark/>
          </w:tcPr>
          <w:p w:rsidR="003E63A2" w:rsidRPr="00337313" w:rsidRDefault="003E63A2" w:rsidP="003E63A2">
            <w:pPr>
              <w:jc w:val="right"/>
              <w:rPr>
                <w:color w:val="000000"/>
                <w:sz w:val="14"/>
                <w:szCs w:val="14"/>
              </w:rPr>
            </w:pPr>
            <w:r w:rsidRPr="00337313">
              <w:rPr>
                <w:color w:val="000000"/>
                <w:sz w:val="14"/>
                <w:szCs w:val="14"/>
              </w:rPr>
              <w:t>2,603,157.6</w:t>
            </w:r>
          </w:p>
        </w:tc>
        <w:tc>
          <w:tcPr>
            <w:tcW w:w="990" w:type="dxa"/>
            <w:tcBorders>
              <w:top w:val="nil"/>
              <w:left w:val="nil"/>
              <w:bottom w:val="nil"/>
              <w:right w:val="nil"/>
            </w:tcBorders>
            <w:shd w:val="clear" w:color="auto" w:fill="auto"/>
            <w:noWrap/>
            <w:vAlign w:val="center"/>
            <w:hideMark/>
          </w:tcPr>
          <w:p w:rsidR="003E63A2" w:rsidRPr="00337313" w:rsidRDefault="003E63A2" w:rsidP="003E63A2">
            <w:pPr>
              <w:jc w:val="right"/>
              <w:rPr>
                <w:color w:val="000000"/>
                <w:sz w:val="14"/>
                <w:szCs w:val="14"/>
              </w:rPr>
            </w:pPr>
            <w:r w:rsidRPr="00337313">
              <w:rPr>
                <w:color w:val="000000"/>
                <w:sz w:val="14"/>
                <w:szCs w:val="14"/>
              </w:rPr>
              <w:t>2,956,607.9</w:t>
            </w:r>
          </w:p>
        </w:tc>
        <w:tc>
          <w:tcPr>
            <w:tcW w:w="1080" w:type="dxa"/>
            <w:tcBorders>
              <w:top w:val="nil"/>
              <w:left w:val="nil"/>
              <w:bottom w:val="nil"/>
              <w:right w:val="nil"/>
            </w:tcBorders>
            <w:shd w:val="clear" w:color="auto" w:fill="auto"/>
            <w:noWrap/>
            <w:vAlign w:val="center"/>
            <w:hideMark/>
          </w:tcPr>
          <w:p w:rsidR="003E63A2" w:rsidRDefault="003E63A2" w:rsidP="003E63A2">
            <w:pPr>
              <w:jc w:val="right"/>
              <w:rPr>
                <w:color w:val="000000"/>
                <w:sz w:val="14"/>
                <w:szCs w:val="14"/>
              </w:rPr>
            </w:pPr>
            <w:r>
              <w:rPr>
                <w:color w:val="000000"/>
                <w:sz w:val="14"/>
                <w:szCs w:val="14"/>
              </w:rPr>
              <w:t>3,125,513.5</w:t>
            </w:r>
          </w:p>
        </w:tc>
        <w:tc>
          <w:tcPr>
            <w:tcW w:w="990" w:type="dxa"/>
            <w:tcBorders>
              <w:top w:val="nil"/>
              <w:left w:val="nil"/>
              <w:bottom w:val="nil"/>
              <w:right w:val="nil"/>
            </w:tcBorders>
            <w:shd w:val="clear" w:color="auto" w:fill="auto"/>
            <w:noWrap/>
            <w:vAlign w:val="center"/>
            <w:hideMark/>
          </w:tcPr>
          <w:p w:rsidR="003E63A2" w:rsidRDefault="003E63A2" w:rsidP="003E63A2">
            <w:pPr>
              <w:jc w:val="right"/>
              <w:rPr>
                <w:color w:val="000000"/>
                <w:sz w:val="14"/>
                <w:szCs w:val="14"/>
              </w:rPr>
            </w:pPr>
            <w:r>
              <w:rPr>
                <w:color w:val="000000"/>
                <w:sz w:val="14"/>
                <w:szCs w:val="14"/>
              </w:rPr>
              <w:t>3,569,106.4</w:t>
            </w:r>
          </w:p>
        </w:tc>
        <w:tc>
          <w:tcPr>
            <w:tcW w:w="969" w:type="dxa"/>
            <w:tcBorders>
              <w:top w:val="nil"/>
              <w:left w:val="nil"/>
              <w:bottom w:val="nil"/>
              <w:right w:val="nil"/>
            </w:tcBorders>
            <w:shd w:val="clear" w:color="auto" w:fill="auto"/>
            <w:noWrap/>
            <w:vAlign w:val="center"/>
            <w:hideMark/>
          </w:tcPr>
          <w:p w:rsidR="003E63A2" w:rsidRDefault="003E63A2" w:rsidP="003E63A2">
            <w:pPr>
              <w:jc w:val="right"/>
              <w:rPr>
                <w:color w:val="000000"/>
                <w:sz w:val="14"/>
                <w:szCs w:val="14"/>
              </w:rPr>
            </w:pPr>
            <w:r>
              <w:rPr>
                <w:color w:val="000000"/>
                <w:sz w:val="14"/>
                <w:szCs w:val="14"/>
              </w:rPr>
              <w:t>3,478,375.0</w:t>
            </w:r>
          </w:p>
        </w:tc>
      </w:tr>
      <w:tr w:rsidR="003E63A2" w:rsidRPr="00337313" w:rsidTr="003E63A2">
        <w:trPr>
          <w:trHeight w:val="216"/>
          <w:jc w:val="center"/>
        </w:trPr>
        <w:tc>
          <w:tcPr>
            <w:tcW w:w="2095" w:type="dxa"/>
            <w:tcBorders>
              <w:top w:val="nil"/>
              <w:left w:val="nil"/>
              <w:bottom w:val="nil"/>
              <w:right w:val="nil"/>
            </w:tcBorders>
            <w:shd w:val="clear" w:color="auto" w:fill="auto"/>
            <w:noWrap/>
            <w:vAlign w:val="center"/>
            <w:hideMark/>
          </w:tcPr>
          <w:p w:rsidR="003E63A2" w:rsidRDefault="003E63A2" w:rsidP="00DD595E">
            <w:pPr>
              <w:jc w:val="center"/>
              <w:rPr>
                <w:b/>
                <w:bCs/>
                <w:color w:val="000000"/>
                <w:sz w:val="14"/>
                <w:szCs w:val="14"/>
              </w:rPr>
            </w:pPr>
            <w:r>
              <w:rPr>
                <w:b/>
                <w:bCs/>
                <w:color w:val="000000"/>
                <w:sz w:val="14"/>
                <w:szCs w:val="14"/>
              </w:rPr>
              <w:t>0.25*</w:t>
            </w:r>
          </w:p>
        </w:tc>
        <w:tc>
          <w:tcPr>
            <w:tcW w:w="1097" w:type="dxa"/>
            <w:tcBorders>
              <w:top w:val="nil"/>
              <w:left w:val="nil"/>
              <w:bottom w:val="nil"/>
              <w:right w:val="nil"/>
            </w:tcBorders>
            <w:shd w:val="clear" w:color="auto" w:fill="auto"/>
            <w:noWrap/>
            <w:vAlign w:val="center"/>
            <w:hideMark/>
          </w:tcPr>
          <w:p w:rsidR="003E63A2" w:rsidRPr="00337313" w:rsidRDefault="003E63A2" w:rsidP="003E63A2">
            <w:pPr>
              <w:jc w:val="right"/>
              <w:rPr>
                <w:color w:val="000000"/>
                <w:sz w:val="14"/>
                <w:szCs w:val="14"/>
              </w:rPr>
            </w:pPr>
            <w:r w:rsidRPr="00337313">
              <w:rPr>
                <w:color w:val="000000"/>
                <w:sz w:val="14"/>
                <w:szCs w:val="14"/>
              </w:rPr>
              <w:t>21,965.5</w:t>
            </w:r>
          </w:p>
        </w:tc>
        <w:tc>
          <w:tcPr>
            <w:tcW w:w="990" w:type="dxa"/>
            <w:tcBorders>
              <w:top w:val="nil"/>
              <w:left w:val="nil"/>
              <w:bottom w:val="nil"/>
              <w:right w:val="nil"/>
            </w:tcBorders>
            <w:shd w:val="clear" w:color="auto" w:fill="auto"/>
            <w:noWrap/>
            <w:vAlign w:val="center"/>
            <w:hideMark/>
          </w:tcPr>
          <w:p w:rsidR="003E63A2" w:rsidRPr="00337313" w:rsidRDefault="003E63A2" w:rsidP="003E63A2">
            <w:pPr>
              <w:jc w:val="right"/>
              <w:rPr>
                <w:color w:val="000000"/>
                <w:sz w:val="14"/>
                <w:szCs w:val="14"/>
              </w:rPr>
            </w:pPr>
            <w:r w:rsidRPr="00337313">
              <w:rPr>
                <w:color w:val="000000"/>
                <w:sz w:val="14"/>
                <w:szCs w:val="14"/>
              </w:rPr>
              <w:t>22,723.0</w:t>
            </w:r>
          </w:p>
        </w:tc>
        <w:tc>
          <w:tcPr>
            <w:tcW w:w="1080" w:type="dxa"/>
            <w:tcBorders>
              <w:top w:val="nil"/>
              <w:left w:val="nil"/>
              <w:bottom w:val="nil"/>
              <w:right w:val="nil"/>
            </w:tcBorders>
            <w:shd w:val="clear" w:color="auto" w:fill="auto"/>
            <w:noWrap/>
            <w:vAlign w:val="center"/>
            <w:hideMark/>
          </w:tcPr>
          <w:p w:rsidR="003E63A2" w:rsidRPr="00337313" w:rsidRDefault="003E63A2" w:rsidP="003E63A2">
            <w:pPr>
              <w:jc w:val="right"/>
              <w:rPr>
                <w:color w:val="000000"/>
                <w:sz w:val="14"/>
                <w:szCs w:val="14"/>
              </w:rPr>
            </w:pPr>
            <w:r w:rsidRPr="00337313">
              <w:rPr>
                <w:color w:val="000000"/>
                <w:sz w:val="14"/>
                <w:szCs w:val="14"/>
              </w:rPr>
              <w:t>32,486.8</w:t>
            </w:r>
          </w:p>
        </w:tc>
        <w:tc>
          <w:tcPr>
            <w:tcW w:w="990" w:type="dxa"/>
            <w:tcBorders>
              <w:top w:val="nil"/>
              <w:left w:val="nil"/>
              <w:bottom w:val="nil"/>
              <w:right w:val="nil"/>
            </w:tcBorders>
            <w:shd w:val="clear" w:color="auto" w:fill="auto"/>
            <w:noWrap/>
            <w:vAlign w:val="center"/>
            <w:hideMark/>
          </w:tcPr>
          <w:p w:rsidR="003E63A2" w:rsidRPr="00337313" w:rsidRDefault="003E63A2" w:rsidP="003E63A2">
            <w:pPr>
              <w:jc w:val="right"/>
              <w:rPr>
                <w:color w:val="000000"/>
                <w:sz w:val="14"/>
                <w:szCs w:val="14"/>
              </w:rPr>
            </w:pPr>
            <w:r w:rsidRPr="00337313">
              <w:rPr>
                <w:color w:val="000000"/>
                <w:sz w:val="14"/>
                <w:szCs w:val="14"/>
              </w:rPr>
              <w:t>41,047.8</w:t>
            </w:r>
          </w:p>
        </w:tc>
        <w:tc>
          <w:tcPr>
            <w:tcW w:w="1080" w:type="dxa"/>
            <w:tcBorders>
              <w:top w:val="nil"/>
              <w:left w:val="nil"/>
              <w:bottom w:val="nil"/>
              <w:right w:val="nil"/>
            </w:tcBorders>
            <w:shd w:val="clear" w:color="auto" w:fill="auto"/>
            <w:noWrap/>
            <w:vAlign w:val="center"/>
            <w:hideMark/>
          </w:tcPr>
          <w:p w:rsidR="003E63A2" w:rsidRDefault="003E63A2" w:rsidP="003E63A2">
            <w:pPr>
              <w:jc w:val="right"/>
              <w:rPr>
                <w:color w:val="000000"/>
                <w:sz w:val="14"/>
                <w:szCs w:val="14"/>
              </w:rPr>
            </w:pPr>
            <w:r>
              <w:rPr>
                <w:color w:val="000000"/>
                <w:sz w:val="14"/>
                <w:szCs w:val="14"/>
              </w:rPr>
              <w:t>52,143.0</w:t>
            </w:r>
          </w:p>
        </w:tc>
        <w:tc>
          <w:tcPr>
            <w:tcW w:w="990" w:type="dxa"/>
            <w:tcBorders>
              <w:top w:val="nil"/>
              <w:left w:val="nil"/>
              <w:bottom w:val="nil"/>
              <w:right w:val="nil"/>
            </w:tcBorders>
            <w:shd w:val="clear" w:color="auto" w:fill="auto"/>
            <w:noWrap/>
            <w:vAlign w:val="center"/>
            <w:hideMark/>
          </w:tcPr>
          <w:p w:rsidR="003E63A2" w:rsidRDefault="003E63A2" w:rsidP="003E63A2">
            <w:pPr>
              <w:jc w:val="right"/>
              <w:rPr>
                <w:color w:val="000000"/>
                <w:sz w:val="14"/>
                <w:szCs w:val="14"/>
              </w:rPr>
            </w:pPr>
            <w:r>
              <w:rPr>
                <w:color w:val="000000"/>
                <w:sz w:val="14"/>
                <w:szCs w:val="14"/>
              </w:rPr>
              <w:t>52,682.1</w:t>
            </w:r>
          </w:p>
        </w:tc>
        <w:tc>
          <w:tcPr>
            <w:tcW w:w="969" w:type="dxa"/>
            <w:tcBorders>
              <w:top w:val="nil"/>
              <w:left w:val="nil"/>
              <w:bottom w:val="nil"/>
              <w:right w:val="nil"/>
            </w:tcBorders>
            <w:shd w:val="clear" w:color="auto" w:fill="auto"/>
            <w:noWrap/>
            <w:vAlign w:val="center"/>
            <w:hideMark/>
          </w:tcPr>
          <w:p w:rsidR="003E63A2" w:rsidRDefault="003E63A2" w:rsidP="003E63A2">
            <w:pPr>
              <w:jc w:val="right"/>
              <w:rPr>
                <w:color w:val="000000"/>
                <w:sz w:val="14"/>
                <w:szCs w:val="14"/>
              </w:rPr>
            </w:pPr>
            <w:r>
              <w:rPr>
                <w:color w:val="000000"/>
                <w:sz w:val="14"/>
                <w:szCs w:val="14"/>
              </w:rPr>
              <w:t>61,006.5</w:t>
            </w:r>
          </w:p>
        </w:tc>
      </w:tr>
      <w:tr w:rsidR="003E63A2" w:rsidRPr="00337313" w:rsidTr="003E63A2">
        <w:trPr>
          <w:trHeight w:val="216"/>
          <w:jc w:val="center"/>
        </w:trPr>
        <w:tc>
          <w:tcPr>
            <w:tcW w:w="2095" w:type="dxa"/>
            <w:tcBorders>
              <w:top w:val="nil"/>
              <w:left w:val="nil"/>
              <w:bottom w:val="nil"/>
              <w:right w:val="nil"/>
            </w:tcBorders>
            <w:shd w:val="clear" w:color="auto" w:fill="auto"/>
            <w:noWrap/>
            <w:vAlign w:val="center"/>
            <w:hideMark/>
          </w:tcPr>
          <w:p w:rsidR="003E63A2" w:rsidRDefault="003E63A2" w:rsidP="00DD595E">
            <w:pPr>
              <w:jc w:val="center"/>
              <w:rPr>
                <w:b/>
                <w:bCs/>
                <w:color w:val="000000"/>
                <w:sz w:val="14"/>
                <w:szCs w:val="14"/>
              </w:rPr>
            </w:pPr>
            <w:r>
              <w:rPr>
                <w:b/>
                <w:bCs/>
                <w:color w:val="000000"/>
                <w:sz w:val="14"/>
                <w:szCs w:val="14"/>
              </w:rPr>
              <w:t>0.50*</w:t>
            </w:r>
          </w:p>
        </w:tc>
        <w:tc>
          <w:tcPr>
            <w:tcW w:w="1097" w:type="dxa"/>
            <w:tcBorders>
              <w:top w:val="nil"/>
              <w:left w:val="nil"/>
              <w:bottom w:val="nil"/>
              <w:right w:val="nil"/>
            </w:tcBorders>
            <w:shd w:val="clear" w:color="auto" w:fill="auto"/>
            <w:noWrap/>
            <w:vAlign w:val="center"/>
            <w:hideMark/>
          </w:tcPr>
          <w:p w:rsidR="003E63A2" w:rsidRPr="00337313" w:rsidRDefault="003E63A2" w:rsidP="003E63A2">
            <w:pPr>
              <w:jc w:val="right"/>
              <w:rPr>
                <w:color w:val="000000"/>
                <w:sz w:val="14"/>
                <w:szCs w:val="14"/>
              </w:rPr>
            </w:pPr>
            <w:r w:rsidRPr="00337313">
              <w:rPr>
                <w:color w:val="000000"/>
                <w:sz w:val="14"/>
                <w:szCs w:val="14"/>
              </w:rPr>
              <w:t>2,372.6</w:t>
            </w:r>
          </w:p>
        </w:tc>
        <w:tc>
          <w:tcPr>
            <w:tcW w:w="990" w:type="dxa"/>
            <w:tcBorders>
              <w:top w:val="nil"/>
              <w:left w:val="nil"/>
              <w:bottom w:val="nil"/>
              <w:right w:val="nil"/>
            </w:tcBorders>
            <w:shd w:val="clear" w:color="auto" w:fill="auto"/>
            <w:noWrap/>
            <w:vAlign w:val="center"/>
            <w:hideMark/>
          </w:tcPr>
          <w:p w:rsidR="003E63A2" w:rsidRPr="00337313" w:rsidRDefault="003E63A2" w:rsidP="003E63A2">
            <w:pPr>
              <w:jc w:val="right"/>
              <w:rPr>
                <w:color w:val="000000"/>
                <w:sz w:val="14"/>
                <w:szCs w:val="14"/>
              </w:rPr>
            </w:pPr>
            <w:r w:rsidRPr="00337313">
              <w:rPr>
                <w:color w:val="000000"/>
                <w:sz w:val="14"/>
                <w:szCs w:val="14"/>
              </w:rPr>
              <w:t>3,544.6</w:t>
            </w:r>
          </w:p>
        </w:tc>
        <w:tc>
          <w:tcPr>
            <w:tcW w:w="1080" w:type="dxa"/>
            <w:tcBorders>
              <w:top w:val="nil"/>
              <w:left w:val="nil"/>
              <w:bottom w:val="nil"/>
              <w:right w:val="nil"/>
            </w:tcBorders>
            <w:shd w:val="clear" w:color="auto" w:fill="auto"/>
            <w:noWrap/>
            <w:vAlign w:val="center"/>
            <w:hideMark/>
          </w:tcPr>
          <w:p w:rsidR="003E63A2" w:rsidRPr="00337313" w:rsidRDefault="003E63A2" w:rsidP="003E63A2">
            <w:pPr>
              <w:jc w:val="right"/>
              <w:rPr>
                <w:color w:val="000000"/>
                <w:sz w:val="14"/>
                <w:szCs w:val="14"/>
              </w:rPr>
            </w:pPr>
            <w:r w:rsidRPr="00337313">
              <w:rPr>
                <w:color w:val="000000"/>
                <w:sz w:val="14"/>
                <w:szCs w:val="14"/>
              </w:rPr>
              <w:t>13,638.8</w:t>
            </w:r>
          </w:p>
        </w:tc>
        <w:tc>
          <w:tcPr>
            <w:tcW w:w="990" w:type="dxa"/>
            <w:tcBorders>
              <w:top w:val="nil"/>
              <w:left w:val="nil"/>
              <w:bottom w:val="nil"/>
              <w:right w:val="nil"/>
            </w:tcBorders>
            <w:shd w:val="clear" w:color="auto" w:fill="auto"/>
            <w:noWrap/>
            <w:vAlign w:val="center"/>
            <w:hideMark/>
          </w:tcPr>
          <w:p w:rsidR="003E63A2" w:rsidRPr="00337313" w:rsidRDefault="003E63A2" w:rsidP="003E63A2">
            <w:pPr>
              <w:jc w:val="right"/>
              <w:rPr>
                <w:color w:val="000000"/>
                <w:sz w:val="14"/>
                <w:szCs w:val="14"/>
              </w:rPr>
            </w:pPr>
            <w:r w:rsidRPr="00337313">
              <w:rPr>
                <w:color w:val="000000"/>
                <w:sz w:val="14"/>
                <w:szCs w:val="14"/>
              </w:rPr>
              <w:t>15,881.9</w:t>
            </w:r>
          </w:p>
        </w:tc>
        <w:tc>
          <w:tcPr>
            <w:tcW w:w="1080" w:type="dxa"/>
            <w:tcBorders>
              <w:top w:val="nil"/>
              <w:left w:val="nil"/>
              <w:bottom w:val="nil"/>
              <w:right w:val="nil"/>
            </w:tcBorders>
            <w:shd w:val="clear" w:color="auto" w:fill="auto"/>
            <w:noWrap/>
            <w:vAlign w:val="center"/>
            <w:hideMark/>
          </w:tcPr>
          <w:p w:rsidR="003E63A2" w:rsidRDefault="003E63A2" w:rsidP="003E63A2">
            <w:pPr>
              <w:jc w:val="right"/>
              <w:rPr>
                <w:color w:val="000000"/>
                <w:sz w:val="14"/>
                <w:szCs w:val="14"/>
              </w:rPr>
            </w:pPr>
            <w:r>
              <w:rPr>
                <w:color w:val="000000"/>
                <w:sz w:val="14"/>
                <w:szCs w:val="14"/>
              </w:rPr>
              <w:t>18,404.4</w:t>
            </w:r>
          </w:p>
        </w:tc>
        <w:tc>
          <w:tcPr>
            <w:tcW w:w="990" w:type="dxa"/>
            <w:tcBorders>
              <w:top w:val="nil"/>
              <w:left w:val="nil"/>
              <w:bottom w:val="nil"/>
              <w:right w:val="nil"/>
            </w:tcBorders>
            <w:shd w:val="clear" w:color="auto" w:fill="auto"/>
            <w:noWrap/>
            <w:vAlign w:val="center"/>
            <w:hideMark/>
          </w:tcPr>
          <w:p w:rsidR="003E63A2" w:rsidRDefault="003E63A2" w:rsidP="003E63A2">
            <w:pPr>
              <w:jc w:val="right"/>
              <w:rPr>
                <w:color w:val="000000"/>
                <w:sz w:val="14"/>
                <w:szCs w:val="14"/>
              </w:rPr>
            </w:pPr>
            <w:r>
              <w:rPr>
                <w:color w:val="000000"/>
                <w:sz w:val="14"/>
                <w:szCs w:val="14"/>
              </w:rPr>
              <w:t>17,484.6</w:t>
            </w:r>
          </w:p>
        </w:tc>
        <w:tc>
          <w:tcPr>
            <w:tcW w:w="969" w:type="dxa"/>
            <w:tcBorders>
              <w:top w:val="nil"/>
              <w:left w:val="nil"/>
              <w:bottom w:val="nil"/>
              <w:right w:val="nil"/>
            </w:tcBorders>
            <w:shd w:val="clear" w:color="auto" w:fill="auto"/>
            <w:noWrap/>
            <w:vAlign w:val="center"/>
            <w:hideMark/>
          </w:tcPr>
          <w:p w:rsidR="003E63A2" w:rsidRDefault="003E63A2" w:rsidP="003E63A2">
            <w:pPr>
              <w:jc w:val="right"/>
              <w:rPr>
                <w:color w:val="000000"/>
                <w:sz w:val="14"/>
                <w:szCs w:val="14"/>
              </w:rPr>
            </w:pPr>
            <w:r>
              <w:rPr>
                <w:color w:val="000000"/>
                <w:sz w:val="14"/>
                <w:szCs w:val="14"/>
              </w:rPr>
              <w:t>2,483.7</w:t>
            </w:r>
          </w:p>
        </w:tc>
      </w:tr>
      <w:tr w:rsidR="003E63A2" w:rsidRPr="00337313" w:rsidTr="003E63A2">
        <w:trPr>
          <w:trHeight w:val="216"/>
          <w:jc w:val="center"/>
        </w:trPr>
        <w:tc>
          <w:tcPr>
            <w:tcW w:w="2095" w:type="dxa"/>
            <w:tcBorders>
              <w:top w:val="nil"/>
              <w:left w:val="nil"/>
              <w:bottom w:val="nil"/>
              <w:right w:val="nil"/>
            </w:tcBorders>
            <w:shd w:val="clear" w:color="auto" w:fill="auto"/>
            <w:noWrap/>
            <w:vAlign w:val="center"/>
            <w:hideMark/>
          </w:tcPr>
          <w:p w:rsidR="003E63A2" w:rsidRDefault="003E63A2" w:rsidP="00DD595E">
            <w:pPr>
              <w:jc w:val="center"/>
              <w:rPr>
                <w:b/>
                <w:bCs/>
                <w:color w:val="000000"/>
                <w:sz w:val="14"/>
                <w:szCs w:val="14"/>
              </w:rPr>
            </w:pPr>
            <w:r>
              <w:rPr>
                <w:b/>
                <w:bCs/>
                <w:color w:val="000000"/>
                <w:sz w:val="14"/>
                <w:szCs w:val="14"/>
              </w:rPr>
              <w:t>0.75*</w:t>
            </w:r>
          </w:p>
        </w:tc>
        <w:tc>
          <w:tcPr>
            <w:tcW w:w="1097" w:type="dxa"/>
            <w:tcBorders>
              <w:top w:val="nil"/>
              <w:left w:val="nil"/>
              <w:bottom w:val="nil"/>
              <w:right w:val="nil"/>
            </w:tcBorders>
            <w:shd w:val="clear" w:color="auto" w:fill="auto"/>
            <w:noWrap/>
            <w:vAlign w:val="center"/>
            <w:hideMark/>
          </w:tcPr>
          <w:p w:rsidR="003E63A2" w:rsidRPr="00337313" w:rsidRDefault="003E63A2" w:rsidP="003E63A2">
            <w:pPr>
              <w:jc w:val="right"/>
              <w:rPr>
                <w:color w:val="000000"/>
                <w:sz w:val="14"/>
                <w:szCs w:val="14"/>
              </w:rPr>
            </w:pPr>
            <w:r w:rsidRPr="00337313">
              <w:rPr>
                <w:color w:val="000000"/>
                <w:sz w:val="14"/>
                <w:szCs w:val="14"/>
              </w:rPr>
              <w:t>58.7</w:t>
            </w:r>
          </w:p>
        </w:tc>
        <w:tc>
          <w:tcPr>
            <w:tcW w:w="990" w:type="dxa"/>
            <w:tcBorders>
              <w:top w:val="nil"/>
              <w:left w:val="nil"/>
              <w:bottom w:val="nil"/>
              <w:right w:val="nil"/>
            </w:tcBorders>
            <w:shd w:val="clear" w:color="auto" w:fill="auto"/>
            <w:noWrap/>
            <w:vAlign w:val="center"/>
            <w:hideMark/>
          </w:tcPr>
          <w:p w:rsidR="003E63A2" w:rsidRPr="00337313" w:rsidRDefault="003E63A2" w:rsidP="003E63A2">
            <w:pPr>
              <w:jc w:val="right"/>
              <w:rPr>
                <w:color w:val="000000"/>
                <w:sz w:val="14"/>
                <w:szCs w:val="14"/>
              </w:rPr>
            </w:pPr>
            <w:r w:rsidRPr="00337313">
              <w:rPr>
                <w:color w:val="000000"/>
                <w:sz w:val="14"/>
                <w:szCs w:val="14"/>
              </w:rPr>
              <w:t>125.8</w:t>
            </w:r>
          </w:p>
        </w:tc>
        <w:tc>
          <w:tcPr>
            <w:tcW w:w="1080" w:type="dxa"/>
            <w:tcBorders>
              <w:top w:val="nil"/>
              <w:left w:val="nil"/>
              <w:bottom w:val="nil"/>
              <w:right w:val="nil"/>
            </w:tcBorders>
            <w:shd w:val="clear" w:color="auto" w:fill="auto"/>
            <w:noWrap/>
            <w:vAlign w:val="center"/>
            <w:hideMark/>
          </w:tcPr>
          <w:p w:rsidR="003E63A2" w:rsidRPr="00337313" w:rsidRDefault="003E63A2" w:rsidP="003E63A2">
            <w:pPr>
              <w:jc w:val="right"/>
              <w:rPr>
                <w:color w:val="000000"/>
                <w:sz w:val="14"/>
                <w:szCs w:val="14"/>
              </w:rPr>
            </w:pPr>
            <w:r w:rsidRPr="00337313">
              <w:rPr>
                <w:color w:val="000000"/>
                <w:sz w:val="14"/>
                <w:szCs w:val="14"/>
              </w:rPr>
              <w:t>-</w:t>
            </w:r>
          </w:p>
        </w:tc>
        <w:tc>
          <w:tcPr>
            <w:tcW w:w="990" w:type="dxa"/>
            <w:tcBorders>
              <w:top w:val="nil"/>
              <w:left w:val="nil"/>
              <w:bottom w:val="nil"/>
              <w:right w:val="nil"/>
            </w:tcBorders>
            <w:shd w:val="clear" w:color="auto" w:fill="auto"/>
            <w:noWrap/>
            <w:vAlign w:val="center"/>
            <w:hideMark/>
          </w:tcPr>
          <w:p w:rsidR="003E63A2" w:rsidRPr="00337313" w:rsidRDefault="003E63A2" w:rsidP="003E63A2">
            <w:pPr>
              <w:jc w:val="right"/>
              <w:rPr>
                <w:color w:val="000000"/>
                <w:sz w:val="14"/>
                <w:szCs w:val="14"/>
              </w:rPr>
            </w:pPr>
          </w:p>
        </w:tc>
        <w:tc>
          <w:tcPr>
            <w:tcW w:w="1080" w:type="dxa"/>
            <w:tcBorders>
              <w:top w:val="nil"/>
              <w:left w:val="nil"/>
              <w:bottom w:val="nil"/>
              <w:right w:val="nil"/>
            </w:tcBorders>
            <w:shd w:val="clear" w:color="auto" w:fill="auto"/>
            <w:noWrap/>
            <w:vAlign w:val="center"/>
            <w:hideMark/>
          </w:tcPr>
          <w:p w:rsidR="003E63A2" w:rsidRDefault="003E63A2" w:rsidP="003E63A2">
            <w:pPr>
              <w:jc w:val="right"/>
              <w:rPr>
                <w:color w:val="000000"/>
                <w:sz w:val="14"/>
                <w:szCs w:val="14"/>
              </w:rPr>
            </w:pPr>
            <w:r>
              <w:rPr>
                <w:color w:val="000000"/>
                <w:sz w:val="14"/>
                <w:szCs w:val="14"/>
              </w:rPr>
              <w:t>723.6</w:t>
            </w:r>
          </w:p>
        </w:tc>
        <w:tc>
          <w:tcPr>
            <w:tcW w:w="990" w:type="dxa"/>
            <w:tcBorders>
              <w:top w:val="nil"/>
              <w:left w:val="nil"/>
              <w:bottom w:val="nil"/>
              <w:right w:val="nil"/>
            </w:tcBorders>
            <w:shd w:val="clear" w:color="auto" w:fill="auto"/>
            <w:noWrap/>
            <w:vAlign w:val="center"/>
            <w:hideMark/>
          </w:tcPr>
          <w:p w:rsidR="003E63A2" w:rsidRDefault="003E63A2" w:rsidP="003E63A2">
            <w:pPr>
              <w:jc w:val="right"/>
              <w:rPr>
                <w:color w:val="000000"/>
                <w:sz w:val="14"/>
                <w:szCs w:val="14"/>
              </w:rPr>
            </w:pPr>
            <w:r>
              <w:rPr>
                <w:color w:val="000000"/>
                <w:sz w:val="14"/>
                <w:szCs w:val="14"/>
              </w:rPr>
              <w:t>616.6</w:t>
            </w:r>
          </w:p>
        </w:tc>
        <w:tc>
          <w:tcPr>
            <w:tcW w:w="969" w:type="dxa"/>
            <w:tcBorders>
              <w:top w:val="nil"/>
              <w:left w:val="nil"/>
              <w:bottom w:val="nil"/>
              <w:right w:val="nil"/>
            </w:tcBorders>
            <w:shd w:val="clear" w:color="auto" w:fill="auto"/>
            <w:noWrap/>
            <w:vAlign w:val="center"/>
            <w:hideMark/>
          </w:tcPr>
          <w:p w:rsidR="003E63A2" w:rsidRDefault="003E63A2" w:rsidP="003E63A2">
            <w:pPr>
              <w:jc w:val="right"/>
              <w:rPr>
                <w:color w:val="000000"/>
                <w:sz w:val="14"/>
                <w:szCs w:val="14"/>
              </w:rPr>
            </w:pPr>
            <w:r>
              <w:rPr>
                <w:color w:val="000000"/>
                <w:sz w:val="14"/>
                <w:szCs w:val="14"/>
              </w:rPr>
              <w:t>17,350.5</w:t>
            </w:r>
          </w:p>
        </w:tc>
      </w:tr>
      <w:tr w:rsidR="003E63A2" w:rsidRPr="00337313" w:rsidTr="003E63A2">
        <w:trPr>
          <w:trHeight w:val="216"/>
          <w:jc w:val="center"/>
        </w:trPr>
        <w:tc>
          <w:tcPr>
            <w:tcW w:w="2095" w:type="dxa"/>
            <w:tcBorders>
              <w:top w:val="nil"/>
              <w:left w:val="nil"/>
              <w:bottom w:val="nil"/>
              <w:right w:val="nil"/>
            </w:tcBorders>
            <w:shd w:val="clear" w:color="auto" w:fill="auto"/>
            <w:noWrap/>
            <w:vAlign w:val="center"/>
            <w:hideMark/>
          </w:tcPr>
          <w:p w:rsidR="003E63A2" w:rsidRDefault="003E63A2" w:rsidP="00DD595E">
            <w:pPr>
              <w:jc w:val="center"/>
              <w:rPr>
                <w:b/>
                <w:bCs/>
                <w:color w:val="000000"/>
                <w:sz w:val="14"/>
                <w:szCs w:val="14"/>
              </w:rPr>
            </w:pPr>
            <w:r>
              <w:rPr>
                <w:b/>
                <w:bCs/>
                <w:color w:val="000000"/>
                <w:sz w:val="14"/>
                <w:szCs w:val="14"/>
              </w:rPr>
              <w:t>1.00</w:t>
            </w:r>
          </w:p>
        </w:tc>
        <w:tc>
          <w:tcPr>
            <w:tcW w:w="1097" w:type="dxa"/>
            <w:tcBorders>
              <w:top w:val="nil"/>
              <w:left w:val="nil"/>
              <w:bottom w:val="nil"/>
              <w:right w:val="nil"/>
            </w:tcBorders>
            <w:shd w:val="clear" w:color="auto" w:fill="auto"/>
            <w:noWrap/>
            <w:vAlign w:val="center"/>
            <w:hideMark/>
          </w:tcPr>
          <w:p w:rsidR="003E63A2" w:rsidRPr="00337313" w:rsidRDefault="003E63A2" w:rsidP="003E63A2">
            <w:pPr>
              <w:jc w:val="right"/>
              <w:rPr>
                <w:color w:val="000000"/>
                <w:sz w:val="14"/>
                <w:szCs w:val="14"/>
              </w:rPr>
            </w:pPr>
            <w:r w:rsidRPr="00337313">
              <w:rPr>
                <w:color w:val="000000"/>
                <w:sz w:val="14"/>
                <w:szCs w:val="14"/>
              </w:rPr>
              <w:t>-</w:t>
            </w:r>
          </w:p>
        </w:tc>
        <w:tc>
          <w:tcPr>
            <w:tcW w:w="990" w:type="dxa"/>
            <w:tcBorders>
              <w:top w:val="nil"/>
              <w:left w:val="nil"/>
              <w:bottom w:val="nil"/>
              <w:right w:val="nil"/>
            </w:tcBorders>
            <w:shd w:val="clear" w:color="auto" w:fill="auto"/>
            <w:noWrap/>
            <w:vAlign w:val="center"/>
            <w:hideMark/>
          </w:tcPr>
          <w:p w:rsidR="003E63A2" w:rsidRPr="00337313" w:rsidRDefault="003E63A2" w:rsidP="003E63A2">
            <w:pPr>
              <w:jc w:val="right"/>
              <w:rPr>
                <w:color w:val="000000"/>
                <w:sz w:val="14"/>
                <w:szCs w:val="14"/>
              </w:rPr>
            </w:pPr>
            <w:r w:rsidRPr="00337313">
              <w:rPr>
                <w:color w:val="000000"/>
                <w:sz w:val="14"/>
                <w:szCs w:val="14"/>
              </w:rPr>
              <w:t>35.2</w:t>
            </w:r>
          </w:p>
        </w:tc>
        <w:tc>
          <w:tcPr>
            <w:tcW w:w="1080" w:type="dxa"/>
            <w:tcBorders>
              <w:top w:val="nil"/>
              <w:left w:val="nil"/>
              <w:bottom w:val="nil"/>
              <w:right w:val="nil"/>
            </w:tcBorders>
            <w:shd w:val="clear" w:color="auto" w:fill="auto"/>
            <w:noWrap/>
            <w:vAlign w:val="center"/>
            <w:hideMark/>
          </w:tcPr>
          <w:p w:rsidR="003E63A2" w:rsidRPr="00337313" w:rsidRDefault="003E63A2" w:rsidP="003E63A2">
            <w:pPr>
              <w:jc w:val="right"/>
              <w:rPr>
                <w:color w:val="000000"/>
                <w:sz w:val="14"/>
                <w:szCs w:val="14"/>
              </w:rPr>
            </w:pPr>
            <w:r w:rsidRPr="00337313">
              <w:rPr>
                <w:color w:val="000000"/>
                <w:sz w:val="14"/>
                <w:szCs w:val="14"/>
              </w:rPr>
              <w:t>-</w:t>
            </w:r>
          </w:p>
        </w:tc>
        <w:tc>
          <w:tcPr>
            <w:tcW w:w="990" w:type="dxa"/>
            <w:tcBorders>
              <w:top w:val="nil"/>
              <w:left w:val="nil"/>
              <w:bottom w:val="nil"/>
              <w:right w:val="nil"/>
            </w:tcBorders>
            <w:shd w:val="clear" w:color="auto" w:fill="auto"/>
            <w:noWrap/>
            <w:vAlign w:val="center"/>
            <w:hideMark/>
          </w:tcPr>
          <w:p w:rsidR="003E63A2" w:rsidRPr="00337313" w:rsidRDefault="003E63A2" w:rsidP="003E63A2">
            <w:pPr>
              <w:jc w:val="right"/>
              <w:rPr>
                <w:color w:val="000000"/>
                <w:sz w:val="14"/>
                <w:szCs w:val="14"/>
              </w:rPr>
            </w:pPr>
            <w:r w:rsidRPr="00337313">
              <w:rPr>
                <w:color w:val="000000"/>
                <w:sz w:val="14"/>
                <w:szCs w:val="14"/>
              </w:rPr>
              <w:t>13,779.4</w:t>
            </w:r>
          </w:p>
        </w:tc>
        <w:tc>
          <w:tcPr>
            <w:tcW w:w="1080" w:type="dxa"/>
            <w:tcBorders>
              <w:top w:val="nil"/>
              <w:left w:val="nil"/>
              <w:bottom w:val="nil"/>
              <w:right w:val="nil"/>
            </w:tcBorders>
            <w:shd w:val="clear" w:color="auto" w:fill="auto"/>
            <w:noWrap/>
            <w:vAlign w:val="center"/>
            <w:hideMark/>
          </w:tcPr>
          <w:p w:rsidR="003E63A2" w:rsidRDefault="003E63A2" w:rsidP="003E63A2">
            <w:pPr>
              <w:jc w:val="right"/>
              <w:rPr>
                <w:color w:val="000000"/>
                <w:sz w:val="14"/>
                <w:szCs w:val="14"/>
              </w:rPr>
            </w:pPr>
            <w:r>
              <w:rPr>
                <w:color w:val="000000"/>
                <w:sz w:val="14"/>
                <w:szCs w:val="14"/>
              </w:rPr>
              <w:t>264.1</w:t>
            </w:r>
          </w:p>
        </w:tc>
        <w:tc>
          <w:tcPr>
            <w:tcW w:w="990" w:type="dxa"/>
            <w:tcBorders>
              <w:top w:val="nil"/>
              <w:left w:val="nil"/>
              <w:bottom w:val="nil"/>
              <w:right w:val="nil"/>
            </w:tcBorders>
            <w:shd w:val="clear" w:color="auto" w:fill="auto"/>
            <w:noWrap/>
            <w:vAlign w:val="center"/>
            <w:hideMark/>
          </w:tcPr>
          <w:p w:rsidR="003E63A2" w:rsidRDefault="003E63A2" w:rsidP="003E63A2">
            <w:pPr>
              <w:jc w:val="right"/>
              <w:rPr>
                <w:color w:val="000000"/>
                <w:sz w:val="14"/>
                <w:szCs w:val="14"/>
              </w:rPr>
            </w:pPr>
            <w:r>
              <w:rPr>
                <w:color w:val="000000"/>
                <w:sz w:val="14"/>
                <w:szCs w:val="14"/>
              </w:rPr>
              <w:t>50.2</w:t>
            </w:r>
          </w:p>
        </w:tc>
        <w:tc>
          <w:tcPr>
            <w:tcW w:w="969" w:type="dxa"/>
            <w:tcBorders>
              <w:top w:val="nil"/>
              <w:left w:val="nil"/>
              <w:bottom w:val="nil"/>
              <w:right w:val="nil"/>
            </w:tcBorders>
            <w:shd w:val="clear" w:color="auto" w:fill="auto"/>
            <w:noWrap/>
            <w:vAlign w:val="center"/>
            <w:hideMark/>
          </w:tcPr>
          <w:p w:rsidR="003E63A2" w:rsidRDefault="003E63A2" w:rsidP="003E63A2">
            <w:pPr>
              <w:jc w:val="right"/>
              <w:rPr>
                <w:color w:val="000000"/>
                <w:sz w:val="14"/>
                <w:szCs w:val="14"/>
              </w:rPr>
            </w:pPr>
            <w:r>
              <w:rPr>
                <w:color w:val="000000"/>
                <w:sz w:val="14"/>
                <w:szCs w:val="14"/>
              </w:rPr>
              <w:t>512.3</w:t>
            </w:r>
          </w:p>
        </w:tc>
      </w:tr>
      <w:tr w:rsidR="003E63A2" w:rsidRPr="00337313" w:rsidTr="003E63A2">
        <w:trPr>
          <w:trHeight w:val="216"/>
          <w:jc w:val="center"/>
        </w:trPr>
        <w:tc>
          <w:tcPr>
            <w:tcW w:w="2095" w:type="dxa"/>
            <w:tcBorders>
              <w:top w:val="nil"/>
              <w:left w:val="nil"/>
              <w:bottom w:val="nil"/>
              <w:right w:val="nil"/>
            </w:tcBorders>
            <w:shd w:val="clear" w:color="auto" w:fill="auto"/>
            <w:noWrap/>
            <w:vAlign w:val="center"/>
            <w:hideMark/>
          </w:tcPr>
          <w:p w:rsidR="003E63A2" w:rsidRDefault="003E63A2" w:rsidP="00DD595E">
            <w:pPr>
              <w:jc w:val="center"/>
              <w:rPr>
                <w:b/>
                <w:bCs/>
                <w:color w:val="000000"/>
                <w:sz w:val="14"/>
                <w:szCs w:val="14"/>
              </w:rPr>
            </w:pPr>
            <w:r>
              <w:rPr>
                <w:b/>
                <w:bCs/>
                <w:color w:val="000000"/>
                <w:sz w:val="14"/>
                <w:szCs w:val="14"/>
              </w:rPr>
              <w:t>1.25</w:t>
            </w:r>
          </w:p>
        </w:tc>
        <w:tc>
          <w:tcPr>
            <w:tcW w:w="1097" w:type="dxa"/>
            <w:tcBorders>
              <w:top w:val="nil"/>
              <w:left w:val="nil"/>
              <w:bottom w:val="nil"/>
              <w:right w:val="nil"/>
            </w:tcBorders>
            <w:shd w:val="clear" w:color="auto" w:fill="auto"/>
            <w:noWrap/>
            <w:vAlign w:val="center"/>
            <w:hideMark/>
          </w:tcPr>
          <w:p w:rsidR="003E63A2" w:rsidRPr="00337313" w:rsidRDefault="003E63A2" w:rsidP="003E63A2">
            <w:pPr>
              <w:jc w:val="right"/>
              <w:rPr>
                <w:color w:val="000000"/>
                <w:sz w:val="14"/>
                <w:szCs w:val="14"/>
              </w:rPr>
            </w:pPr>
            <w:r w:rsidRPr="00337313">
              <w:rPr>
                <w:color w:val="000000"/>
                <w:sz w:val="14"/>
                <w:szCs w:val="14"/>
              </w:rPr>
              <w:t>-</w:t>
            </w:r>
          </w:p>
        </w:tc>
        <w:tc>
          <w:tcPr>
            <w:tcW w:w="990" w:type="dxa"/>
            <w:tcBorders>
              <w:top w:val="nil"/>
              <w:left w:val="nil"/>
              <w:bottom w:val="nil"/>
              <w:right w:val="nil"/>
            </w:tcBorders>
            <w:shd w:val="clear" w:color="auto" w:fill="auto"/>
            <w:noWrap/>
            <w:vAlign w:val="center"/>
            <w:hideMark/>
          </w:tcPr>
          <w:p w:rsidR="003E63A2" w:rsidRPr="00337313" w:rsidRDefault="003E63A2" w:rsidP="003E63A2">
            <w:pPr>
              <w:jc w:val="right"/>
              <w:rPr>
                <w:color w:val="000000"/>
                <w:sz w:val="14"/>
                <w:szCs w:val="14"/>
              </w:rPr>
            </w:pPr>
            <w:r w:rsidRPr="00337313">
              <w:rPr>
                <w:color w:val="000000"/>
                <w:sz w:val="14"/>
                <w:szCs w:val="14"/>
              </w:rPr>
              <w:t>1,616.0</w:t>
            </w:r>
          </w:p>
        </w:tc>
        <w:tc>
          <w:tcPr>
            <w:tcW w:w="1080" w:type="dxa"/>
            <w:tcBorders>
              <w:top w:val="nil"/>
              <w:left w:val="nil"/>
              <w:bottom w:val="nil"/>
              <w:right w:val="nil"/>
            </w:tcBorders>
            <w:shd w:val="clear" w:color="auto" w:fill="auto"/>
            <w:noWrap/>
            <w:vAlign w:val="center"/>
            <w:hideMark/>
          </w:tcPr>
          <w:p w:rsidR="003E63A2" w:rsidRPr="00337313" w:rsidRDefault="003E63A2" w:rsidP="003E63A2">
            <w:pPr>
              <w:jc w:val="right"/>
              <w:rPr>
                <w:color w:val="000000"/>
                <w:sz w:val="14"/>
                <w:szCs w:val="14"/>
              </w:rPr>
            </w:pPr>
            <w:r w:rsidRPr="00337313">
              <w:rPr>
                <w:color w:val="000000"/>
                <w:sz w:val="14"/>
                <w:szCs w:val="14"/>
              </w:rPr>
              <w:t>1,123.9</w:t>
            </w:r>
          </w:p>
        </w:tc>
        <w:tc>
          <w:tcPr>
            <w:tcW w:w="990" w:type="dxa"/>
            <w:tcBorders>
              <w:top w:val="nil"/>
              <w:left w:val="nil"/>
              <w:bottom w:val="nil"/>
              <w:right w:val="nil"/>
            </w:tcBorders>
            <w:shd w:val="clear" w:color="auto" w:fill="auto"/>
            <w:noWrap/>
            <w:vAlign w:val="center"/>
            <w:hideMark/>
          </w:tcPr>
          <w:p w:rsidR="003E63A2" w:rsidRPr="00337313" w:rsidRDefault="003E63A2" w:rsidP="003E63A2">
            <w:pPr>
              <w:jc w:val="right"/>
              <w:rPr>
                <w:color w:val="000000"/>
                <w:sz w:val="14"/>
                <w:szCs w:val="14"/>
              </w:rPr>
            </w:pPr>
            <w:r w:rsidRPr="00337313">
              <w:rPr>
                <w:color w:val="000000"/>
                <w:sz w:val="14"/>
                <w:szCs w:val="14"/>
              </w:rPr>
              <w:t>1,774.5</w:t>
            </w:r>
          </w:p>
        </w:tc>
        <w:tc>
          <w:tcPr>
            <w:tcW w:w="1080" w:type="dxa"/>
            <w:tcBorders>
              <w:top w:val="nil"/>
              <w:left w:val="nil"/>
              <w:bottom w:val="nil"/>
              <w:right w:val="nil"/>
            </w:tcBorders>
            <w:shd w:val="clear" w:color="auto" w:fill="auto"/>
            <w:noWrap/>
            <w:vAlign w:val="center"/>
            <w:hideMark/>
          </w:tcPr>
          <w:p w:rsidR="003E63A2" w:rsidRDefault="003E63A2" w:rsidP="003E63A2">
            <w:pPr>
              <w:jc w:val="right"/>
              <w:rPr>
                <w:color w:val="000000"/>
                <w:sz w:val="14"/>
                <w:szCs w:val="14"/>
              </w:rPr>
            </w:pPr>
            <w:r>
              <w:rPr>
                <w:color w:val="000000"/>
                <w:sz w:val="14"/>
                <w:szCs w:val="14"/>
              </w:rPr>
              <w:t>2,391.1</w:t>
            </w:r>
          </w:p>
        </w:tc>
        <w:tc>
          <w:tcPr>
            <w:tcW w:w="990" w:type="dxa"/>
            <w:tcBorders>
              <w:top w:val="nil"/>
              <w:left w:val="nil"/>
              <w:bottom w:val="nil"/>
              <w:right w:val="nil"/>
            </w:tcBorders>
            <w:shd w:val="clear" w:color="auto" w:fill="auto"/>
            <w:noWrap/>
            <w:vAlign w:val="center"/>
            <w:hideMark/>
          </w:tcPr>
          <w:p w:rsidR="003E63A2" w:rsidRDefault="003E63A2" w:rsidP="003E63A2">
            <w:pPr>
              <w:jc w:val="right"/>
              <w:rPr>
                <w:color w:val="000000"/>
                <w:sz w:val="14"/>
                <w:szCs w:val="14"/>
              </w:rPr>
            </w:pPr>
            <w:r>
              <w:rPr>
                <w:color w:val="000000"/>
                <w:sz w:val="14"/>
                <w:szCs w:val="14"/>
              </w:rPr>
              <w:t>3,185.1</w:t>
            </w:r>
          </w:p>
        </w:tc>
        <w:tc>
          <w:tcPr>
            <w:tcW w:w="969" w:type="dxa"/>
            <w:tcBorders>
              <w:top w:val="nil"/>
              <w:left w:val="nil"/>
              <w:bottom w:val="nil"/>
              <w:right w:val="nil"/>
            </w:tcBorders>
            <w:shd w:val="clear" w:color="auto" w:fill="auto"/>
            <w:noWrap/>
            <w:vAlign w:val="center"/>
            <w:hideMark/>
          </w:tcPr>
          <w:p w:rsidR="003E63A2" w:rsidRDefault="003E63A2" w:rsidP="003E63A2">
            <w:pPr>
              <w:jc w:val="right"/>
              <w:rPr>
                <w:color w:val="000000"/>
                <w:sz w:val="14"/>
                <w:szCs w:val="14"/>
              </w:rPr>
            </w:pPr>
            <w:r>
              <w:rPr>
                <w:color w:val="000000"/>
                <w:sz w:val="14"/>
                <w:szCs w:val="14"/>
              </w:rPr>
              <w:t>3,029.6</w:t>
            </w:r>
          </w:p>
        </w:tc>
      </w:tr>
      <w:tr w:rsidR="003E63A2" w:rsidRPr="00337313" w:rsidTr="003E63A2">
        <w:trPr>
          <w:trHeight w:val="216"/>
          <w:jc w:val="center"/>
        </w:trPr>
        <w:tc>
          <w:tcPr>
            <w:tcW w:w="2095" w:type="dxa"/>
            <w:tcBorders>
              <w:top w:val="nil"/>
              <w:left w:val="nil"/>
              <w:bottom w:val="nil"/>
              <w:right w:val="nil"/>
            </w:tcBorders>
            <w:shd w:val="clear" w:color="auto" w:fill="auto"/>
            <w:noWrap/>
            <w:vAlign w:val="center"/>
            <w:hideMark/>
          </w:tcPr>
          <w:p w:rsidR="003E63A2" w:rsidRDefault="003E63A2" w:rsidP="00DD595E">
            <w:pPr>
              <w:jc w:val="center"/>
              <w:rPr>
                <w:b/>
                <w:bCs/>
                <w:color w:val="000000"/>
                <w:sz w:val="14"/>
                <w:szCs w:val="14"/>
              </w:rPr>
            </w:pPr>
            <w:r>
              <w:rPr>
                <w:b/>
                <w:bCs/>
                <w:color w:val="000000"/>
                <w:sz w:val="14"/>
                <w:szCs w:val="14"/>
              </w:rPr>
              <w:t>1.50</w:t>
            </w:r>
          </w:p>
        </w:tc>
        <w:tc>
          <w:tcPr>
            <w:tcW w:w="1097" w:type="dxa"/>
            <w:tcBorders>
              <w:top w:val="nil"/>
              <w:left w:val="nil"/>
              <w:bottom w:val="nil"/>
              <w:right w:val="nil"/>
            </w:tcBorders>
            <w:shd w:val="clear" w:color="auto" w:fill="auto"/>
            <w:noWrap/>
            <w:vAlign w:val="center"/>
            <w:hideMark/>
          </w:tcPr>
          <w:p w:rsidR="003E63A2" w:rsidRPr="00337313" w:rsidRDefault="003E63A2" w:rsidP="003E63A2">
            <w:pPr>
              <w:jc w:val="right"/>
              <w:rPr>
                <w:color w:val="000000"/>
                <w:sz w:val="14"/>
                <w:szCs w:val="14"/>
              </w:rPr>
            </w:pPr>
            <w:r w:rsidRPr="00337313">
              <w:rPr>
                <w:color w:val="000000"/>
                <w:sz w:val="14"/>
                <w:szCs w:val="14"/>
              </w:rPr>
              <w:t>905.2</w:t>
            </w:r>
          </w:p>
        </w:tc>
        <w:tc>
          <w:tcPr>
            <w:tcW w:w="990" w:type="dxa"/>
            <w:tcBorders>
              <w:top w:val="nil"/>
              <w:left w:val="nil"/>
              <w:bottom w:val="nil"/>
              <w:right w:val="nil"/>
            </w:tcBorders>
            <w:shd w:val="clear" w:color="auto" w:fill="auto"/>
            <w:noWrap/>
            <w:vAlign w:val="center"/>
            <w:hideMark/>
          </w:tcPr>
          <w:p w:rsidR="003E63A2" w:rsidRPr="00337313" w:rsidRDefault="003E63A2" w:rsidP="003E63A2">
            <w:pPr>
              <w:jc w:val="right"/>
              <w:rPr>
                <w:color w:val="000000"/>
                <w:sz w:val="14"/>
                <w:szCs w:val="14"/>
              </w:rPr>
            </w:pPr>
            <w:r w:rsidRPr="00337313">
              <w:rPr>
                <w:color w:val="000000"/>
                <w:sz w:val="14"/>
                <w:szCs w:val="14"/>
              </w:rPr>
              <w:t>421.5</w:t>
            </w:r>
          </w:p>
        </w:tc>
        <w:tc>
          <w:tcPr>
            <w:tcW w:w="1080" w:type="dxa"/>
            <w:tcBorders>
              <w:top w:val="nil"/>
              <w:left w:val="nil"/>
              <w:bottom w:val="nil"/>
              <w:right w:val="nil"/>
            </w:tcBorders>
            <w:shd w:val="clear" w:color="auto" w:fill="auto"/>
            <w:noWrap/>
            <w:vAlign w:val="center"/>
            <w:hideMark/>
          </w:tcPr>
          <w:p w:rsidR="003E63A2" w:rsidRPr="00337313" w:rsidRDefault="003E63A2" w:rsidP="003E63A2">
            <w:pPr>
              <w:jc w:val="right"/>
              <w:rPr>
                <w:color w:val="000000"/>
                <w:sz w:val="14"/>
                <w:szCs w:val="14"/>
              </w:rPr>
            </w:pPr>
            <w:r w:rsidRPr="00337313">
              <w:rPr>
                <w:color w:val="000000"/>
                <w:sz w:val="14"/>
                <w:szCs w:val="14"/>
              </w:rPr>
              <w:t>129.7</w:t>
            </w:r>
          </w:p>
        </w:tc>
        <w:tc>
          <w:tcPr>
            <w:tcW w:w="990" w:type="dxa"/>
            <w:tcBorders>
              <w:top w:val="nil"/>
              <w:left w:val="nil"/>
              <w:bottom w:val="nil"/>
              <w:right w:val="nil"/>
            </w:tcBorders>
            <w:shd w:val="clear" w:color="auto" w:fill="auto"/>
            <w:noWrap/>
            <w:vAlign w:val="center"/>
            <w:hideMark/>
          </w:tcPr>
          <w:p w:rsidR="003E63A2" w:rsidRPr="00337313" w:rsidRDefault="003E63A2" w:rsidP="003E63A2">
            <w:pPr>
              <w:jc w:val="right"/>
              <w:rPr>
                <w:color w:val="000000"/>
                <w:sz w:val="14"/>
                <w:szCs w:val="14"/>
              </w:rPr>
            </w:pPr>
            <w:r w:rsidRPr="00337313">
              <w:rPr>
                <w:color w:val="000000"/>
                <w:sz w:val="14"/>
                <w:szCs w:val="14"/>
              </w:rPr>
              <w:t>129.7</w:t>
            </w:r>
          </w:p>
        </w:tc>
        <w:tc>
          <w:tcPr>
            <w:tcW w:w="1080" w:type="dxa"/>
            <w:tcBorders>
              <w:top w:val="nil"/>
              <w:left w:val="nil"/>
              <w:bottom w:val="nil"/>
              <w:right w:val="nil"/>
            </w:tcBorders>
            <w:shd w:val="clear" w:color="auto" w:fill="auto"/>
            <w:noWrap/>
            <w:vAlign w:val="center"/>
            <w:hideMark/>
          </w:tcPr>
          <w:p w:rsidR="003E63A2" w:rsidRDefault="003E63A2" w:rsidP="003E63A2">
            <w:pPr>
              <w:jc w:val="right"/>
              <w:rPr>
                <w:color w:val="000000"/>
                <w:sz w:val="14"/>
                <w:szCs w:val="14"/>
              </w:rPr>
            </w:pPr>
            <w:r>
              <w:rPr>
                <w:color w:val="000000"/>
                <w:sz w:val="14"/>
                <w:szCs w:val="14"/>
              </w:rPr>
              <w:t>1,112.4</w:t>
            </w:r>
          </w:p>
        </w:tc>
        <w:tc>
          <w:tcPr>
            <w:tcW w:w="990" w:type="dxa"/>
            <w:tcBorders>
              <w:top w:val="nil"/>
              <w:left w:val="nil"/>
              <w:bottom w:val="nil"/>
              <w:right w:val="nil"/>
            </w:tcBorders>
            <w:shd w:val="clear" w:color="auto" w:fill="auto"/>
            <w:noWrap/>
            <w:vAlign w:val="center"/>
            <w:hideMark/>
          </w:tcPr>
          <w:p w:rsidR="003E63A2" w:rsidRDefault="003E63A2" w:rsidP="003E63A2">
            <w:pPr>
              <w:jc w:val="right"/>
              <w:rPr>
                <w:color w:val="000000"/>
                <w:sz w:val="14"/>
                <w:szCs w:val="14"/>
              </w:rPr>
            </w:pPr>
            <w:r>
              <w:rPr>
                <w:color w:val="000000"/>
                <w:sz w:val="14"/>
                <w:szCs w:val="14"/>
              </w:rPr>
              <w:t>134.0</w:t>
            </w:r>
          </w:p>
        </w:tc>
        <w:tc>
          <w:tcPr>
            <w:tcW w:w="969" w:type="dxa"/>
            <w:tcBorders>
              <w:top w:val="nil"/>
              <w:left w:val="nil"/>
              <w:bottom w:val="nil"/>
              <w:right w:val="nil"/>
            </w:tcBorders>
            <w:shd w:val="clear" w:color="auto" w:fill="auto"/>
            <w:noWrap/>
            <w:vAlign w:val="center"/>
            <w:hideMark/>
          </w:tcPr>
          <w:p w:rsidR="003E63A2" w:rsidRDefault="003E63A2" w:rsidP="003E63A2">
            <w:pPr>
              <w:jc w:val="right"/>
              <w:rPr>
                <w:color w:val="000000"/>
                <w:sz w:val="14"/>
                <w:szCs w:val="14"/>
              </w:rPr>
            </w:pPr>
            <w:r>
              <w:rPr>
                <w:color w:val="000000"/>
                <w:sz w:val="14"/>
                <w:szCs w:val="14"/>
              </w:rPr>
              <w:t>2,563.7</w:t>
            </w:r>
          </w:p>
        </w:tc>
      </w:tr>
      <w:tr w:rsidR="003E63A2" w:rsidRPr="00337313" w:rsidTr="003E63A2">
        <w:trPr>
          <w:trHeight w:val="216"/>
          <w:jc w:val="center"/>
        </w:trPr>
        <w:tc>
          <w:tcPr>
            <w:tcW w:w="2095" w:type="dxa"/>
            <w:tcBorders>
              <w:top w:val="nil"/>
              <w:left w:val="nil"/>
              <w:bottom w:val="nil"/>
              <w:right w:val="nil"/>
            </w:tcBorders>
            <w:shd w:val="clear" w:color="auto" w:fill="auto"/>
            <w:noWrap/>
            <w:vAlign w:val="center"/>
            <w:hideMark/>
          </w:tcPr>
          <w:p w:rsidR="003E63A2" w:rsidRDefault="003E63A2" w:rsidP="00DD595E">
            <w:pPr>
              <w:jc w:val="center"/>
              <w:rPr>
                <w:b/>
                <w:bCs/>
                <w:color w:val="000000"/>
                <w:sz w:val="14"/>
                <w:szCs w:val="14"/>
              </w:rPr>
            </w:pPr>
            <w:r>
              <w:rPr>
                <w:b/>
                <w:bCs/>
                <w:color w:val="000000"/>
                <w:sz w:val="14"/>
                <w:szCs w:val="14"/>
              </w:rPr>
              <w:t>1.75</w:t>
            </w:r>
          </w:p>
        </w:tc>
        <w:tc>
          <w:tcPr>
            <w:tcW w:w="1097" w:type="dxa"/>
            <w:tcBorders>
              <w:top w:val="nil"/>
              <w:left w:val="nil"/>
              <w:bottom w:val="nil"/>
              <w:right w:val="nil"/>
            </w:tcBorders>
            <w:shd w:val="clear" w:color="auto" w:fill="auto"/>
            <w:noWrap/>
            <w:vAlign w:val="center"/>
            <w:hideMark/>
          </w:tcPr>
          <w:p w:rsidR="003E63A2" w:rsidRPr="00337313" w:rsidRDefault="003E63A2" w:rsidP="003E63A2">
            <w:pPr>
              <w:jc w:val="right"/>
              <w:rPr>
                <w:color w:val="000000"/>
                <w:sz w:val="14"/>
                <w:szCs w:val="14"/>
              </w:rPr>
            </w:pPr>
          </w:p>
        </w:tc>
        <w:tc>
          <w:tcPr>
            <w:tcW w:w="990" w:type="dxa"/>
            <w:tcBorders>
              <w:top w:val="nil"/>
              <w:left w:val="nil"/>
              <w:bottom w:val="nil"/>
              <w:right w:val="nil"/>
            </w:tcBorders>
            <w:shd w:val="clear" w:color="auto" w:fill="auto"/>
            <w:noWrap/>
            <w:vAlign w:val="center"/>
            <w:hideMark/>
          </w:tcPr>
          <w:p w:rsidR="003E63A2" w:rsidRPr="00337313" w:rsidRDefault="003E63A2" w:rsidP="003E63A2">
            <w:pPr>
              <w:jc w:val="right"/>
              <w:rPr>
                <w:color w:val="000000"/>
                <w:sz w:val="14"/>
                <w:szCs w:val="14"/>
              </w:rPr>
            </w:pPr>
            <w:r w:rsidRPr="00337313">
              <w:rPr>
                <w:color w:val="000000"/>
                <w:sz w:val="14"/>
                <w:szCs w:val="14"/>
              </w:rPr>
              <w:t>-</w:t>
            </w:r>
          </w:p>
        </w:tc>
        <w:tc>
          <w:tcPr>
            <w:tcW w:w="1080" w:type="dxa"/>
            <w:tcBorders>
              <w:top w:val="nil"/>
              <w:left w:val="nil"/>
              <w:bottom w:val="nil"/>
              <w:right w:val="nil"/>
            </w:tcBorders>
            <w:shd w:val="clear" w:color="auto" w:fill="auto"/>
            <w:noWrap/>
            <w:vAlign w:val="center"/>
            <w:hideMark/>
          </w:tcPr>
          <w:p w:rsidR="003E63A2" w:rsidRPr="00337313" w:rsidRDefault="003E63A2" w:rsidP="003E63A2">
            <w:pPr>
              <w:jc w:val="right"/>
              <w:rPr>
                <w:color w:val="000000"/>
                <w:sz w:val="14"/>
                <w:szCs w:val="14"/>
              </w:rPr>
            </w:pPr>
            <w:r w:rsidRPr="00337313">
              <w:rPr>
                <w:color w:val="000000"/>
                <w:sz w:val="14"/>
                <w:szCs w:val="14"/>
              </w:rPr>
              <w:t>-</w:t>
            </w:r>
          </w:p>
        </w:tc>
        <w:tc>
          <w:tcPr>
            <w:tcW w:w="990" w:type="dxa"/>
            <w:tcBorders>
              <w:top w:val="nil"/>
              <w:left w:val="nil"/>
              <w:bottom w:val="nil"/>
              <w:right w:val="nil"/>
            </w:tcBorders>
            <w:shd w:val="clear" w:color="auto" w:fill="auto"/>
            <w:noWrap/>
            <w:vAlign w:val="center"/>
            <w:hideMark/>
          </w:tcPr>
          <w:p w:rsidR="003E63A2" w:rsidRPr="00337313" w:rsidRDefault="003E63A2" w:rsidP="003E63A2">
            <w:pPr>
              <w:jc w:val="right"/>
              <w:rPr>
                <w:color w:val="000000"/>
                <w:sz w:val="14"/>
                <w:szCs w:val="14"/>
              </w:rPr>
            </w:pPr>
            <w:r w:rsidRPr="00337313">
              <w:rPr>
                <w:color w:val="000000"/>
                <w:sz w:val="14"/>
                <w:szCs w:val="14"/>
              </w:rPr>
              <w:t>11,069.9</w:t>
            </w:r>
          </w:p>
        </w:tc>
        <w:tc>
          <w:tcPr>
            <w:tcW w:w="1080" w:type="dxa"/>
            <w:tcBorders>
              <w:top w:val="nil"/>
              <w:left w:val="nil"/>
              <w:bottom w:val="nil"/>
              <w:right w:val="nil"/>
            </w:tcBorders>
            <w:shd w:val="clear" w:color="auto" w:fill="auto"/>
            <w:noWrap/>
            <w:vAlign w:val="center"/>
            <w:hideMark/>
          </w:tcPr>
          <w:p w:rsidR="003E63A2" w:rsidRDefault="003E63A2" w:rsidP="003E63A2">
            <w:pPr>
              <w:jc w:val="right"/>
              <w:rPr>
                <w:color w:val="000000"/>
                <w:sz w:val="14"/>
                <w:szCs w:val="14"/>
              </w:rPr>
            </w:pPr>
            <w:r>
              <w:rPr>
                <w:color w:val="000000"/>
                <w:sz w:val="14"/>
                <w:szCs w:val="14"/>
              </w:rPr>
              <w:t>12,871.7</w:t>
            </w:r>
          </w:p>
        </w:tc>
        <w:tc>
          <w:tcPr>
            <w:tcW w:w="990" w:type="dxa"/>
            <w:tcBorders>
              <w:top w:val="nil"/>
              <w:left w:val="nil"/>
              <w:bottom w:val="nil"/>
              <w:right w:val="nil"/>
            </w:tcBorders>
            <w:shd w:val="clear" w:color="auto" w:fill="auto"/>
            <w:noWrap/>
            <w:vAlign w:val="center"/>
            <w:hideMark/>
          </w:tcPr>
          <w:p w:rsidR="003E63A2" w:rsidRDefault="003E63A2" w:rsidP="003E63A2">
            <w:pPr>
              <w:jc w:val="right"/>
              <w:rPr>
                <w:color w:val="000000"/>
                <w:sz w:val="14"/>
                <w:szCs w:val="14"/>
              </w:rPr>
            </w:pPr>
            <w:r>
              <w:rPr>
                <w:color w:val="000000"/>
                <w:sz w:val="14"/>
                <w:szCs w:val="14"/>
              </w:rPr>
              <w:t>-</w:t>
            </w:r>
          </w:p>
        </w:tc>
        <w:tc>
          <w:tcPr>
            <w:tcW w:w="969" w:type="dxa"/>
            <w:tcBorders>
              <w:top w:val="nil"/>
              <w:left w:val="nil"/>
              <w:bottom w:val="nil"/>
              <w:right w:val="nil"/>
            </w:tcBorders>
            <w:shd w:val="clear" w:color="auto" w:fill="auto"/>
            <w:noWrap/>
            <w:vAlign w:val="center"/>
            <w:hideMark/>
          </w:tcPr>
          <w:p w:rsidR="003E63A2" w:rsidRDefault="003E63A2" w:rsidP="003E63A2">
            <w:pPr>
              <w:jc w:val="right"/>
              <w:rPr>
                <w:color w:val="000000"/>
                <w:sz w:val="14"/>
                <w:szCs w:val="14"/>
              </w:rPr>
            </w:pPr>
            <w:r>
              <w:rPr>
                <w:color w:val="000000"/>
                <w:sz w:val="14"/>
                <w:szCs w:val="14"/>
              </w:rPr>
              <w:t>2,861.4</w:t>
            </w:r>
          </w:p>
        </w:tc>
      </w:tr>
      <w:tr w:rsidR="003E63A2" w:rsidRPr="00337313" w:rsidTr="003E63A2">
        <w:trPr>
          <w:trHeight w:val="216"/>
          <w:jc w:val="center"/>
        </w:trPr>
        <w:tc>
          <w:tcPr>
            <w:tcW w:w="2095" w:type="dxa"/>
            <w:tcBorders>
              <w:top w:val="nil"/>
              <w:left w:val="nil"/>
              <w:bottom w:val="nil"/>
              <w:right w:val="nil"/>
            </w:tcBorders>
            <w:shd w:val="clear" w:color="auto" w:fill="auto"/>
            <w:noWrap/>
            <w:vAlign w:val="center"/>
            <w:hideMark/>
          </w:tcPr>
          <w:p w:rsidR="003E63A2" w:rsidRDefault="003E63A2" w:rsidP="00DD595E">
            <w:pPr>
              <w:jc w:val="center"/>
              <w:rPr>
                <w:b/>
                <w:bCs/>
                <w:color w:val="000000"/>
                <w:sz w:val="14"/>
                <w:szCs w:val="14"/>
              </w:rPr>
            </w:pPr>
            <w:r>
              <w:rPr>
                <w:b/>
                <w:bCs/>
                <w:color w:val="000000"/>
                <w:sz w:val="14"/>
                <w:szCs w:val="14"/>
              </w:rPr>
              <w:t>2.00</w:t>
            </w:r>
          </w:p>
        </w:tc>
        <w:tc>
          <w:tcPr>
            <w:tcW w:w="1097" w:type="dxa"/>
            <w:tcBorders>
              <w:top w:val="nil"/>
              <w:left w:val="nil"/>
              <w:bottom w:val="nil"/>
              <w:right w:val="nil"/>
            </w:tcBorders>
            <w:shd w:val="clear" w:color="auto" w:fill="auto"/>
            <w:noWrap/>
            <w:vAlign w:val="center"/>
            <w:hideMark/>
          </w:tcPr>
          <w:p w:rsidR="003E63A2" w:rsidRPr="00337313" w:rsidRDefault="003E63A2" w:rsidP="003E63A2">
            <w:pPr>
              <w:jc w:val="right"/>
              <w:rPr>
                <w:color w:val="000000"/>
                <w:sz w:val="14"/>
                <w:szCs w:val="14"/>
              </w:rPr>
            </w:pPr>
            <w:r w:rsidRPr="00337313">
              <w:rPr>
                <w:color w:val="000000"/>
                <w:sz w:val="14"/>
                <w:szCs w:val="14"/>
              </w:rPr>
              <w:t>11.8</w:t>
            </w:r>
          </w:p>
        </w:tc>
        <w:tc>
          <w:tcPr>
            <w:tcW w:w="990" w:type="dxa"/>
            <w:tcBorders>
              <w:top w:val="nil"/>
              <w:left w:val="nil"/>
              <w:bottom w:val="nil"/>
              <w:right w:val="nil"/>
            </w:tcBorders>
            <w:shd w:val="clear" w:color="auto" w:fill="auto"/>
            <w:noWrap/>
            <w:vAlign w:val="center"/>
            <w:hideMark/>
          </w:tcPr>
          <w:p w:rsidR="003E63A2" w:rsidRPr="00337313" w:rsidRDefault="003E63A2" w:rsidP="003E63A2">
            <w:pPr>
              <w:jc w:val="right"/>
              <w:rPr>
                <w:color w:val="000000"/>
                <w:sz w:val="14"/>
                <w:szCs w:val="14"/>
              </w:rPr>
            </w:pPr>
            <w:r w:rsidRPr="00337313">
              <w:rPr>
                <w:color w:val="000000"/>
                <w:sz w:val="14"/>
                <w:szCs w:val="14"/>
              </w:rPr>
              <w:t>-</w:t>
            </w:r>
          </w:p>
        </w:tc>
        <w:tc>
          <w:tcPr>
            <w:tcW w:w="1080" w:type="dxa"/>
            <w:tcBorders>
              <w:top w:val="nil"/>
              <w:left w:val="nil"/>
              <w:bottom w:val="nil"/>
              <w:right w:val="nil"/>
            </w:tcBorders>
            <w:shd w:val="clear" w:color="auto" w:fill="auto"/>
            <w:noWrap/>
            <w:vAlign w:val="center"/>
            <w:hideMark/>
          </w:tcPr>
          <w:p w:rsidR="003E63A2" w:rsidRPr="00337313" w:rsidRDefault="003E63A2" w:rsidP="003E63A2">
            <w:pPr>
              <w:jc w:val="right"/>
              <w:rPr>
                <w:color w:val="000000"/>
                <w:sz w:val="14"/>
                <w:szCs w:val="14"/>
              </w:rPr>
            </w:pPr>
            <w:r w:rsidRPr="00337313">
              <w:rPr>
                <w:color w:val="000000"/>
                <w:sz w:val="14"/>
                <w:szCs w:val="14"/>
              </w:rPr>
              <w:t>16,660.6</w:t>
            </w:r>
          </w:p>
        </w:tc>
        <w:tc>
          <w:tcPr>
            <w:tcW w:w="990" w:type="dxa"/>
            <w:tcBorders>
              <w:top w:val="nil"/>
              <w:left w:val="nil"/>
              <w:bottom w:val="nil"/>
              <w:right w:val="nil"/>
            </w:tcBorders>
            <w:shd w:val="clear" w:color="auto" w:fill="auto"/>
            <w:noWrap/>
            <w:vAlign w:val="center"/>
            <w:hideMark/>
          </w:tcPr>
          <w:p w:rsidR="003E63A2" w:rsidRPr="00337313" w:rsidRDefault="003E63A2" w:rsidP="003E63A2">
            <w:pPr>
              <w:jc w:val="right"/>
              <w:rPr>
                <w:color w:val="000000"/>
                <w:sz w:val="14"/>
                <w:szCs w:val="14"/>
              </w:rPr>
            </w:pPr>
            <w:r w:rsidRPr="00337313">
              <w:rPr>
                <w:color w:val="000000"/>
                <w:sz w:val="14"/>
                <w:szCs w:val="14"/>
              </w:rPr>
              <w:t>3,531.1</w:t>
            </w:r>
          </w:p>
        </w:tc>
        <w:tc>
          <w:tcPr>
            <w:tcW w:w="1080" w:type="dxa"/>
            <w:tcBorders>
              <w:top w:val="nil"/>
              <w:left w:val="nil"/>
              <w:bottom w:val="nil"/>
              <w:right w:val="nil"/>
            </w:tcBorders>
            <w:shd w:val="clear" w:color="auto" w:fill="auto"/>
            <w:noWrap/>
            <w:vAlign w:val="center"/>
            <w:hideMark/>
          </w:tcPr>
          <w:p w:rsidR="003E63A2" w:rsidRDefault="003E63A2" w:rsidP="003E63A2">
            <w:pPr>
              <w:jc w:val="right"/>
              <w:rPr>
                <w:color w:val="000000"/>
                <w:sz w:val="14"/>
                <w:szCs w:val="14"/>
              </w:rPr>
            </w:pPr>
            <w:r>
              <w:rPr>
                <w:color w:val="000000"/>
                <w:sz w:val="14"/>
                <w:szCs w:val="14"/>
              </w:rPr>
              <w:t>8,629.7</w:t>
            </w:r>
          </w:p>
        </w:tc>
        <w:tc>
          <w:tcPr>
            <w:tcW w:w="990" w:type="dxa"/>
            <w:tcBorders>
              <w:top w:val="nil"/>
              <w:left w:val="nil"/>
              <w:bottom w:val="nil"/>
              <w:right w:val="nil"/>
            </w:tcBorders>
            <w:shd w:val="clear" w:color="auto" w:fill="auto"/>
            <w:noWrap/>
            <w:vAlign w:val="center"/>
            <w:hideMark/>
          </w:tcPr>
          <w:p w:rsidR="003E63A2" w:rsidRDefault="003E63A2" w:rsidP="003E63A2">
            <w:pPr>
              <w:jc w:val="right"/>
              <w:rPr>
                <w:color w:val="000000"/>
                <w:sz w:val="14"/>
                <w:szCs w:val="14"/>
              </w:rPr>
            </w:pPr>
            <w:r>
              <w:rPr>
                <w:color w:val="000000"/>
                <w:sz w:val="14"/>
                <w:szCs w:val="14"/>
              </w:rPr>
              <w:t>14,603.8</w:t>
            </w:r>
          </w:p>
        </w:tc>
        <w:tc>
          <w:tcPr>
            <w:tcW w:w="969" w:type="dxa"/>
            <w:tcBorders>
              <w:top w:val="nil"/>
              <w:left w:val="nil"/>
              <w:bottom w:val="nil"/>
              <w:right w:val="nil"/>
            </w:tcBorders>
            <w:shd w:val="clear" w:color="auto" w:fill="auto"/>
            <w:noWrap/>
            <w:vAlign w:val="center"/>
            <w:hideMark/>
          </w:tcPr>
          <w:p w:rsidR="003E63A2" w:rsidRDefault="003E63A2" w:rsidP="003E63A2">
            <w:pPr>
              <w:jc w:val="right"/>
              <w:rPr>
                <w:color w:val="000000"/>
                <w:sz w:val="14"/>
                <w:szCs w:val="14"/>
              </w:rPr>
            </w:pPr>
            <w:r>
              <w:rPr>
                <w:color w:val="000000"/>
                <w:sz w:val="14"/>
                <w:szCs w:val="14"/>
              </w:rPr>
              <w:t>13,456.1</w:t>
            </w:r>
          </w:p>
        </w:tc>
      </w:tr>
      <w:tr w:rsidR="003E63A2" w:rsidRPr="00337313" w:rsidTr="003E63A2">
        <w:trPr>
          <w:trHeight w:val="216"/>
          <w:jc w:val="center"/>
        </w:trPr>
        <w:tc>
          <w:tcPr>
            <w:tcW w:w="2095" w:type="dxa"/>
            <w:tcBorders>
              <w:top w:val="nil"/>
              <w:left w:val="nil"/>
              <w:bottom w:val="nil"/>
              <w:right w:val="nil"/>
            </w:tcBorders>
            <w:shd w:val="clear" w:color="auto" w:fill="auto"/>
            <w:noWrap/>
            <w:vAlign w:val="center"/>
            <w:hideMark/>
          </w:tcPr>
          <w:p w:rsidR="003E63A2" w:rsidRDefault="003E63A2" w:rsidP="00DD595E">
            <w:pPr>
              <w:jc w:val="center"/>
              <w:rPr>
                <w:b/>
                <w:bCs/>
                <w:color w:val="000000"/>
                <w:sz w:val="14"/>
                <w:szCs w:val="14"/>
              </w:rPr>
            </w:pPr>
            <w:r>
              <w:rPr>
                <w:b/>
                <w:bCs/>
                <w:color w:val="000000"/>
                <w:sz w:val="14"/>
                <w:szCs w:val="14"/>
              </w:rPr>
              <w:t>2.25</w:t>
            </w:r>
          </w:p>
        </w:tc>
        <w:tc>
          <w:tcPr>
            <w:tcW w:w="1097" w:type="dxa"/>
            <w:tcBorders>
              <w:top w:val="nil"/>
              <w:left w:val="nil"/>
              <w:bottom w:val="nil"/>
              <w:right w:val="nil"/>
            </w:tcBorders>
            <w:shd w:val="clear" w:color="auto" w:fill="auto"/>
            <w:noWrap/>
            <w:vAlign w:val="center"/>
            <w:hideMark/>
          </w:tcPr>
          <w:p w:rsidR="003E63A2" w:rsidRPr="00337313" w:rsidRDefault="003E63A2" w:rsidP="003E63A2">
            <w:pPr>
              <w:jc w:val="right"/>
              <w:rPr>
                <w:color w:val="000000"/>
                <w:sz w:val="14"/>
                <w:szCs w:val="14"/>
              </w:rPr>
            </w:pPr>
            <w:r w:rsidRPr="00337313">
              <w:rPr>
                <w:color w:val="000000"/>
                <w:sz w:val="14"/>
                <w:szCs w:val="14"/>
              </w:rPr>
              <w:t>-</w:t>
            </w:r>
          </w:p>
        </w:tc>
        <w:tc>
          <w:tcPr>
            <w:tcW w:w="990" w:type="dxa"/>
            <w:tcBorders>
              <w:top w:val="nil"/>
              <w:left w:val="nil"/>
              <w:bottom w:val="nil"/>
              <w:right w:val="nil"/>
            </w:tcBorders>
            <w:shd w:val="clear" w:color="auto" w:fill="auto"/>
            <w:noWrap/>
            <w:vAlign w:val="center"/>
            <w:hideMark/>
          </w:tcPr>
          <w:p w:rsidR="003E63A2" w:rsidRPr="00337313" w:rsidRDefault="003E63A2" w:rsidP="003E63A2">
            <w:pPr>
              <w:jc w:val="right"/>
              <w:rPr>
                <w:color w:val="000000"/>
                <w:sz w:val="14"/>
                <w:szCs w:val="14"/>
              </w:rPr>
            </w:pPr>
            <w:r w:rsidRPr="00337313">
              <w:rPr>
                <w:color w:val="000000"/>
                <w:sz w:val="14"/>
                <w:szCs w:val="14"/>
              </w:rPr>
              <w:t>-</w:t>
            </w:r>
          </w:p>
        </w:tc>
        <w:tc>
          <w:tcPr>
            <w:tcW w:w="1080" w:type="dxa"/>
            <w:tcBorders>
              <w:top w:val="nil"/>
              <w:left w:val="nil"/>
              <w:bottom w:val="nil"/>
              <w:right w:val="nil"/>
            </w:tcBorders>
            <w:shd w:val="clear" w:color="auto" w:fill="auto"/>
            <w:noWrap/>
            <w:vAlign w:val="center"/>
            <w:hideMark/>
          </w:tcPr>
          <w:p w:rsidR="003E63A2" w:rsidRPr="00337313" w:rsidRDefault="003E63A2" w:rsidP="003E63A2">
            <w:pPr>
              <w:jc w:val="right"/>
              <w:rPr>
                <w:color w:val="000000"/>
                <w:sz w:val="14"/>
                <w:szCs w:val="14"/>
              </w:rPr>
            </w:pPr>
            <w:r w:rsidRPr="00337313">
              <w:rPr>
                <w:color w:val="000000"/>
                <w:sz w:val="14"/>
                <w:szCs w:val="14"/>
              </w:rPr>
              <w:t>2,097.2</w:t>
            </w:r>
          </w:p>
        </w:tc>
        <w:tc>
          <w:tcPr>
            <w:tcW w:w="990" w:type="dxa"/>
            <w:tcBorders>
              <w:top w:val="nil"/>
              <w:left w:val="nil"/>
              <w:bottom w:val="nil"/>
              <w:right w:val="nil"/>
            </w:tcBorders>
            <w:shd w:val="clear" w:color="auto" w:fill="auto"/>
            <w:noWrap/>
            <w:vAlign w:val="center"/>
            <w:hideMark/>
          </w:tcPr>
          <w:p w:rsidR="003E63A2" w:rsidRPr="00337313" w:rsidRDefault="003E63A2" w:rsidP="003E63A2">
            <w:pPr>
              <w:jc w:val="right"/>
              <w:rPr>
                <w:color w:val="000000"/>
                <w:sz w:val="14"/>
                <w:szCs w:val="14"/>
              </w:rPr>
            </w:pPr>
            <w:r w:rsidRPr="00337313">
              <w:rPr>
                <w:color w:val="000000"/>
                <w:sz w:val="14"/>
                <w:szCs w:val="14"/>
              </w:rPr>
              <w:t>5,903.2</w:t>
            </w:r>
          </w:p>
        </w:tc>
        <w:tc>
          <w:tcPr>
            <w:tcW w:w="1080" w:type="dxa"/>
            <w:tcBorders>
              <w:top w:val="nil"/>
              <w:left w:val="nil"/>
              <w:bottom w:val="nil"/>
              <w:right w:val="nil"/>
            </w:tcBorders>
            <w:shd w:val="clear" w:color="auto" w:fill="auto"/>
            <w:noWrap/>
            <w:vAlign w:val="center"/>
            <w:hideMark/>
          </w:tcPr>
          <w:p w:rsidR="003E63A2" w:rsidRDefault="003E63A2" w:rsidP="003E63A2">
            <w:pPr>
              <w:jc w:val="right"/>
              <w:rPr>
                <w:color w:val="000000"/>
                <w:sz w:val="14"/>
                <w:szCs w:val="14"/>
              </w:rPr>
            </w:pPr>
            <w:r>
              <w:rPr>
                <w:color w:val="000000"/>
                <w:sz w:val="14"/>
                <w:szCs w:val="14"/>
              </w:rPr>
              <w:t>11,212.3</w:t>
            </w:r>
          </w:p>
        </w:tc>
        <w:tc>
          <w:tcPr>
            <w:tcW w:w="990" w:type="dxa"/>
            <w:tcBorders>
              <w:top w:val="nil"/>
              <w:left w:val="nil"/>
              <w:bottom w:val="nil"/>
              <w:right w:val="nil"/>
            </w:tcBorders>
            <w:shd w:val="clear" w:color="auto" w:fill="auto"/>
            <w:noWrap/>
            <w:vAlign w:val="center"/>
            <w:hideMark/>
          </w:tcPr>
          <w:p w:rsidR="003E63A2" w:rsidRDefault="003E63A2" w:rsidP="003E63A2">
            <w:pPr>
              <w:jc w:val="right"/>
              <w:rPr>
                <w:color w:val="000000"/>
                <w:sz w:val="14"/>
                <w:szCs w:val="14"/>
              </w:rPr>
            </w:pPr>
            <w:r>
              <w:rPr>
                <w:color w:val="000000"/>
                <w:sz w:val="14"/>
                <w:szCs w:val="14"/>
              </w:rPr>
              <w:t>9,643.3</w:t>
            </w:r>
          </w:p>
        </w:tc>
        <w:tc>
          <w:tcPr>
            <w:tcW w:w="969" w:type="dxa"/>
            <w:tcBorders>
              <w:top w:val="nil"/>
              <w:left w:val="nil"/>
              <w:bottom w:val="nil"/>
              <w:right w:val="nil"/>
            </w:tcBorders>
            <w:shd w:val="clear" w:color="auto" w:fill="auto"/>
            <w:noWrap/>
            <w:vAlign w:val="center"/>
            <w:hideMark/>
          </w:tcPr>
          <w:p w:rsidR="003E63A2" w:rsidRDefault="003E63A2" w:rsidP="003E63A2">
            <w:pPr>
              <w:jc w:val="right"/>
              <w:rPr>
                <w:color w:val="000000"/>
                <w:sz w:val="14"/>
                <w:szCs w:val="14"/>
              </w:rPr>
            </w:pPr>
            <w:r>
              <w:rPr>
                <w:color w:val="000000"/>
                <w:sz w:val="14"/>
                <w:szCs w:val="14"/>
              </w:rPr>
              <w:t>9,774.3</w:t>
            </w:r>
          </w:p>
        </w:tc>
      </w:tr>
      <w:tr w:rsidR="003E63A2" w:rsidRPr="00337313" w:rsidTr="003E63A2">
        <w:trPr>
          <w:trHeight w:val="216"/>
          <w:jc w:val="center"/>
        </w:trPr>
        <w:tc>
          <w:tcPr>
            <w:tcW w:w="2095" w:type="dxa"/>
            <w:tcBorders>
              <w:top w:val="nil"/>
              <w:left w:val="nil"/>
              <w:bottom w:val="nil"/>
              <w:right w:val="nil"/>
            </w:tcBorders>
            <w:shd w:val="clear" w:color="auto" w:fill="auto"/>
            <w:noWrap/>
            <w:vAlign w:val="center"/>
            <w:hideMark/>
          </w:tcPr>
          <w:p w:rsidR="003E63A2" w:rsidRDefault="003E63A2" w:rsidP="00DD595E">
            <w:pPr>
              <w:jc w:val="center"/>
              <w:rPr>
                <w:b/>
                <w:bCs/>
                <w:color w:val="000000"/>
                <w:sz w:val="14"/>
                <w:szCs w:val="14"/>
              </w:rPr>
            </w:pPr>
            <w:r>
              <w:rPr>
                <w:b/>
                <w:bCs/>
                <w:color w:val="000000"/>
                <w:sz w:val="14"/>
                <w:szCs w:val="14"/>
              </w:rPr>
              <w:t>2.50</w:t>
            </w:r>
          </w:p>
        </w:tc>
        <w:tc>
          <w:tcPr>
            <w:tcW w:w="1097" w:type="dxa"/>
            <w:tcBorders>
              <w:top w:val="nil"/>
              <w:left w:val="nil"/>
              <w:bottom w:val="nil"/>
              <w:right w:val="nil"/>
            </w:tcBorders>
            <w:shd w:val="clear" w:color="auto" w:fill="auto"/>
            <w:noWrap/>
            <w:vAlign w:val="center"/>
            <w:hideMark/>
          </w:tcPr>
          <w:p w:rsidR="003E63A2" w:rsidRPr="00337313" w:rsidRDefault="003E63A2" w:rsidP="003E63A2">
            <w:pPr>
              <w:jc w:val="right"/>
              <w:rPr>
                <w:color w:val="000000"/>
                <w:sz w:val="14"/>
                <w:szCs w:val="14"/>
              </w:rPr>
            </w:pPr>
            <w:r w:rsidRPr="00337313">
              <w:rPr>
                <w:color w:val="000000"/>
                <w:sz w:val="14"/>
                <w:szCs w:val="14"/>
              </w:rPr>
              <w:t>-</w:t>
            </w:r>
          </w:p>
        </w:tc>
        <w:tc>
          <w:tcPr>
            <w:tcW w:w="990" w:type="dxa"/>
            <w:tcBorders>
              <w:top w:val="nil"/>
              <w:left w:val="nil"/>
              <w:bottom w:val="nil"/>
              <w:right w:val="nil"/>
            </w:tcBorders>
            <w:shd w:val="clear" w:color="auto" w:fill="auto"/>
            <w:noWrap/>
            <w:vAlign w:val="center"/>
            <w:hideMark/>
          </w:tcPr>
          <w:p w:rsidR="003E63A2" w:rsidRPr="00337313" w:rsidRDefault="003E63A2" w:rsidP="003E63A2">
            <w:pPr>
              <w:jc w:val="right"/>
              <w:rPr>
                <w:color w:val="000000"/>
                <w:sz w:val="14"/>
                <w:szCs w:val="14"/>
              </w:rPr>
            </w:pPr>
            <w:r w:rsidRPr="00337313">
              <w:rPr>
                <w:color w:val="000000"/>
                <w:sz w:val="14"/>
                <w:szCs w:val="14"/>
              </w:rPr>
              <w:t>10,559.3</w:t>
            </w:r>
          </w:p>
        </w:tc>
        <w:tc>
          <w:tcPr>
            <w:tcW w:w="1080" w:type="dxa"/>
            <w:tcBorders>
              <w:top w:val="nil"/>
              <w:left w:val="nil"/>
              <w:bottom w:val="nil"/>
              <w:right w:val="nil"/>
            </w:tcBorders>
            <w:shd w:val="clear" w:color="auto" w:fill="auto"/>
            <w:noWrap/>
            <w:vAlign w:val="center"/>
            <w:hideMark/>
          </w:tcPr>
          <w:p w:rsidR="003E63A2" w:rsidRPr="00337313" w:rsidRDefault="003E63A2" w:rsidP="003E63A2">
            <w:pPr>
              <w:jc w:val="right"/>
              <w:rPr>
                <w:color w:val="000000"/>
                <w:sz w:val="14"/>
                <w:szCs w:val="14"/>
              </w:rPr>
            </w:pPr>
            <w:r w:rsidRPr="00337313">
              <w:rPr>
                <w:color w:val="000000"/>
                <w:sz w:val="14"/>
                <w:szCs w:val="14"/>
              </w:rPr>
              <w:t>9,102.9</w:t>
            </w:r>
          </w:p>
        </w:tc>
        <w:tc>
          <w:tcPr>
            <w:tcW w:w="990" w:type="dxa"/>
            <w:tcBorders>
              <w:top w:val="nil"/>
              <w:left w:val="nil"/>
              <w:bottom w:val="nil"/>
              <w:right w:val="nil"/>
            </w:tcBorders>
            <w:shd w:val="clear" w:color="auto" w:fill="auto"/>
            <w:noWrap/>
            <w:vAlign w:val="center"/>
            <w:hideMark/>
          </w:tcPr>
          <w:p w:rsidR="003E63A2" w:rsidRPr="00337313" w:rsidRDefault="003E63A2" w:rsidP="003E63A2">
            <w:pPr>
              <w:jc w:val="right"/>
              <w:rPr>
                <w:color w:val="000000"/>
                <w:sz w:val="14"/>
                <w:szCs w:val="14"/>
              </w:rPr>
            </w:pPr>
            <w:r w:rsidRPr="00337313">
              <w:rPr>
                <w:color w:val="000000"/>
                <w:sz w:val="14"/>
                <w:szCs w:val="14"/>
              </w:rPr>
              <w:t>9,955.7</w:t>
            </w:r>
          </w:p>
        </w:tc>
        <w:tc>
          <w:tcPr>
            <w:tcW w:w="1080" w:type="dxa"/>
            <w:tcBorders>
              <w:top w:val="nil"/>
              <w:left w:val="nil"/>
              <w:bottom w:val="nil"/>
              <w:right w:val="nil"/>
            </w:tcBorders>
            <w:shd w:val="clear" w:color="auto" w:fill="auto"/>
            <w:noWrap/>
            <w:vAlign w:val="center"/>
            <w:hideMark/>
          </w:tcPr>
          <w:p w:rsidR="003E63A2" w:rsidRDefault="003E63A2" w:rsidP="003E63A2">
            <w:pPr>
              <w:jc w:val="right"/>
              <w:rPr>
                <w:color w:val="000000"/>
                <w:sz w:val="14"/>
                <w:szCs w:val="14"/>
              </w:rPr>
            </w:pPr>
            <w:r>
              <w:rPr>
                <w:color w:val="000000"/>
                <w:sz w:val="14"/>
                <w:szCs w:val="14"/>
              </w:rPr>
              <w:t>9,408.6</w:t>
            </w:r>
          </w:p>
        </w:tc>
        <w:tc>
          <w:tcPr>
            <w:tcW w:w="990" w:type="dxa"/>
            <w:tcBorders>
              <w:top w:val="nil"/>
              <w:left w:val="nil"/>
              <w:bottom w:val="nil"/>
              <w:right w:val="nil"/>
            </w:tcBorders>
            <w:shd w:val="clear" w:color="auto" w:fill="auto"/>
            <w:noWrap/>
            <w:vAlign w:val="center"/>
            <w:hideMark/>
          </w:tcPr>
          <w:p w:rsidR="003E63A2" w:rsidRDefault="003E63A2" w:rsidP="003E63A2">
            <w:pPr>
              <w:jc w:val="right"/>
              <w:rPr>
                <w:color w:val="000000"/>
                <w:sz w:val="14"/>
                <w:szCs w:val="14"/>
              </w:rPr>
            </w:pPr>
            <w:r>
              <w:rPr>
                <w:color w:val="000000"/>
                <w:sz w:val="14"/>
                <w:szCs w:val="14"/>
              </w:rPr>
              <w:t>39,109.1</w:t>
            </w:r>
          </w:p>
        </w:tc>
        <w:tc>
          <w:tcPr>
            <w:tcW w:w="969" w:type="dxa"/>
            <w:tcBorders>
              <w:top w:val="nil"/>
              <w:left w:val="nil"/>
              <w:bottom w:val="nil"/>
              <w:right w:val="nil"/>
            </w:tcBorders>
            <w:shd w:val="clear" w:color="auto" w:fill="auto"/>
            <w:noWrap/>
            <w:vAlign w:val="center"/>
            <w:hideMark/>
          </w:tcPr>
          <w:p w:rsidR="003E63A2" w:rsidRDefault="003E63A2" w:rsidP="003E63A2">
            <w:pPr>
              <w:jc w:val="right"/>
              <w:rPr>
                <w:color w:val="000000"/>
                <w:sz w:val="14"/>
                <w:szCs w:val="14"/>
              </w:rPr>
            </w:pPr>
            <w:r>
              <w:rPr>
                <w:color w:val="000000"/>
                <w:sz w:val="14"/>
                <w:szCs w:val="14"/>
              </w:rPr>
              <w:t>32,869.9</w:t>
            </w:r>
          </w:p>
        </w:tc>
      </w:tr>
      <w:tr w:rsidR="003E63A2" w:rsidRPr="00337313" w:rsidTr="003E63A2">
        <w:trPr>
          <w:trHeight w:val="216"/>
          <w:jc w:val="center"/>
        </w:trPr>
        <w:tc>
          <w:tcPr>
            <w:tcW w:w="2095" w:type="dxa"/>
            <w:tcBorders>
              <w:top w:val="nil"/>
              <w:left w:val="nil"/>
              <w:bottom w:val="nil"/>
              <w:right w:val="nil"/>
            </w:tcBorders>
            <w:shd w:val="clear" w:color="auto" w:fill="auto"/>
            <w:noWrap/>
            <w:vAlign w:val="center"/>
            <w:hideMark/>
          </w:tcPr>
          <w:p w:rsidR="003E63A2" w:rsidRDefault="003E63A2" w:rsidP="00DD595E">
            <w:pPr>
              <w:jc w:val="center"/>
              <w:rPr>
                <w:b/>
                <w:bCs/>
                <w:color w:val="000000"/>
                <w:sz w:val="14"/>
                <w:szCs w:val="14"/>
              </w:rPr>
            </w:pPr>
            <w:r>
              <w:rPr>
                <w:b/>
                <w:bCs/>
                <w:color w:val="000000"/>
                <w:sz w:val="14"/>
                <w:szCs w:val="14"/>
              </w:rPr>
              <w:t>2.75</w:t>
            </w:r>
          </w:p>
        </w:tc>
        <w:tc>
          <w:tcPr>
            <w:tcW w:w="1097" w:type="dxa"/>
            <w:tcBorders>
              <w:top w:val="nil"/>
              <w:left w:val="nil"/>
              <w:bottom w:val="nil"/>
              <w:right w:val="nil"/>
            </w:tcBorders>
            <w:shd w:val="clear" w:color="auto" w:fill="auto"/>
            <w:noWrap/>
            <w:vAlign w:val="center"/>
            <w:hideMark/>
          </w:tcPr>
          <w:p w:rsidR="003E63A2" w:rsidRPr="00337313" w:rsidRDefault="003E63A2" w:rsidP="003E63A2">
            <w:pPr>
              <w:jc w:val="right"/>
              <w:rPr>
                <w:color w:val="000000"/>
                <w:sz w:val="14"/>
                <w:szCs w:val="14"/>
              </w:rPr>
            </w:pPr>
            <w:r w:rsidRPr="00337313">
              <w:rPr>
                <w:color w:val="000000"/>
                <w:sz w:val="14"/>
                <w:szCs w:val="14"/>
              </w:rPr>
              <w:t>-</w:t>
            </w:r>
          </w:p>
        </w:tc>
        <w:tc>
          <w:tcPr>
            <w:tcW w:w="990" w:type="dxa"/>
            <w:tcBorders>
              <w:top w:val="nil"/>
              <w:left w:val="nil"/>
              <w:bottom w:val="nil"/>
              <w:right w:val="nil"/>
            </w:tcBorders>
            <w:shd w:val="clear" w:color="auto" w:fill="auto"/>
            <w:noWrap/>
            <w:vAlign w:val="center"/>
            <w:hideMark/>
          </w:tcPr>
          <w:p w:rsidR="003E63A2" w:rsidRPr="00337313" w:rsidRDefault="003E63A2" w:rsidP="003E63A2">
            <w:pPr>
              <w:jc w:val="right"/>
              <w:rPr>
                <w:color w:val="000000"/>
                <w:sz w:val="14"/>
                <w:szCs w:val="14"/>
              </w:rPr>
            </w:pPr>
            <w:r w:rsidRPr="00337313">
              <w:rPr>
                <w:color w:val="000000"/>
                <w:sz w:val="14"/>
                <w:szCs w:val="14"/>
              </w:rPr>
              <w:t>-</w:t>
            </w:r>
          </w:p>
        </w:tc>
        <w:tc>
          <w:tcPr>
            <w:tcW w:w="1080" w:type="dxa"/>
            <w:tcBorders>
              <w:top w:val="nil"/>
              <w:left w:val="nil"/>
              <w:bottom w:val="nil"/>
              <w:right w:val="nil"/>
            </w:tcBorders>
            <w:shd w:val="clear" w:color="auto" w:fill="auto"/>
            <w:noWrap/>
            <w:vAlign w:val="center"/>
            <w:hideMark/>
          </w:tcPr>
          <w:p w:rsidR="003E63A2" w:rsidRPr="00337313" w:rsidRDefault="003E63A2" w:rsidP="003E63A2">
            <w:pPr>
              <w:jc w:val="right"/>
              <w:rPr>
                <w:color w:val="000000"/>
                <w:sz w:val="14"/>
                <w:szCs w:val="14"/>
              </w:rPr>
            </w:pPr>
            <w:r w:rsidRPr="00337313">
              <w:rPr>
                <w:color w:val="000000"/>
                <w:sz w:val="14"/>
                <w:szCs w:val="14"/>
              </w:rPr>
              <w:t>90,357.7</w:t>
            </w:r>
          </w:p>
        </w:tc>
        <w:tc>
          <w:tcPr>
            <w:tcW w:w="990" w:type="dxa"/>
            <w:tcBorders>
              <w:top w:val="nil"/>
              <w:left w:val="nil"/>
              <w:bottom w:val="nil"/>
              <w:right w:val="nil"/>
            </w:tcBorders>
            <w:shd w:val="clear" w:color="auto" w:fill="auto"/>
            <w:noWrap/>
            <w:vAlign w:val="center"/>
            <w:hideMark/>
          </w:tcPr>
          <w:p w:rsidR="003E63A2" w:rsidRPr="00337313" w:rsidRDefault="003E63A2" w:rsidP="003E63A2">
            <w:pPr>
              <w:jc w:val="right"/>
              <w:rPr>
                <w:color w:val="000000"/>
                <w:sz w:val="14"/>
                <w:szCs w:val="14"/>
              </w:rPr>
            </w:pPr>
            <w:r w:rsidRPr="00337313">
              <w:rPr>
                <w:color w:val="000000"/>
                <w:sz w:val="14"/>
                <w:szCs w:val="14"/>
              </w:rPr>
              <w:t>113,002.3</w:t>
            </w:r>
          </w:p>
        </w:tc>
        <w:tc>
          <w:tcPr>
            <w:tcW w:w="1080" w:type="dxa"/>
            <w:tcBorders>
              <w:top w:val="nil"/>
              <w:left w:val="nil"/>
              <w:bottom w:val="nil"/>
              <w:right w:val="nil"/>
            </w:tcBorders>
            <w:shd w:val="clear" w:color="auto" w:fill="auto"/>
            <w:noWrap/>
            <w:vAlign w:val="center"/>
            <w:hideMark/>
          </w:tcPr>
          <w:p w:rsidR="003E63A2" w:rsidRDefault="003E63A2" w:rsidP="003E63A2">
            <w:pPr>
              <w:jc w:val="right"/>
              <w:rPr>
                <w:color w:val="000000"/>
                <w:sz w:val="14"/>
                <w:szCs w:val="14"/>
              </w:rPr>
            </w:pPr>
            <w:r>
              <w:rPr>
                <w:color w:val="000000"/>
                <w:sz w:val="14"/>
                <w:szCs w:val="14"/>
              </w:rPr>
              <w:t>178,473.2</w:t>
            </w:r>
          </w:p>
        </w:tc>
        <w:tc>
          <w:tcPr>
            <w:tcW w:w="990" w:type="dxa"/>
            <w:tcBorders>
              <w:top w:val="nil"/>
              <w:left w:val="nil"/>
              <w:bottom w:val="nil"/>
              <w:right w:val="nil"/>
            </w:tcBorders>
            <w:shd w:val="clear" w:color="auto" w:fill="auto"/>
            <w:noWrap/>
            <w:vAlign w:val="center"/>
            <w:hideMark/>
          </w:tcPr>
          <w:p w:rsidR="003E63A2" w:rsidRDefault="003E63A2" w:rsidP="003E63A2">
            <w:pPr>
              <w:jc w:val="right"/>
              <w:rPr>
                <w:color w:val="000000"/>
                <w:sz w:val="14"/>
                <w:szCs w:val="14"/>
              </w:rPr>
            </w:pPr>
            <w:r>
              <w:rPr>
                <w:color w:val="000000"/>
                <w:sz w:val="14"/>
                <w:szCs w:val="14"/>
              </w:rPr>
              <w:t>160,115.9</w:t>
            </w:r>
          </w:p>
        </w:tc>
        <w:tc>
          <w:tcPr>
            <w:tcW w:w="969" w:type="dxa"/>
            <w:tcBorders>
              <w:top w:val="nil"/>
              <w:left w:val="nil"/>
              <w:bottom w:val="nil"/>
              <w:right w:val="nil"/>
            </w:tcBorders>
            <w:shd w:val="clear" w:color="auto" w:fill="auto"/>
            <w:noWrap/>
            <w:vAlign w:val="center"/>
            <w:hideMark/>
          </w:tcPr>
          <w:p w:rsidR="003E63A2" w:rsidRDefault="003E63A2" w:rsidP="003E63A2">
            <w:pPr>
              <w:jc w:val="right"/>
              <w:rPr>
                <w:color w:val="000000"/>
                <w:sz w:val="14"/>
                <w:szCs w:val="14"/>
              </w:rPr>
            </w:pPr>
            <w:r>
              <w:rPr>
                <w:color w:val="000000"/>
                <w:sz w:val="14"/>
                <w:szCs w:val="14"/>
              </w:rPr>
              <w:t>33,049.3</w:t>
            </w:r>
          </w:p>
        </w:tc>
      </w:tr>
      <w:tr w:rsidR="003E63A2" w:rsidRPr="00337313" w:rsidTr="003E63A2">
        <w:trPr>
          <w:trHeight w:val="216"/>
          <w:jc w:val="center"/>
        </w:trPr>
        <w:tc>
          <w:tcPr>
            <w:tcW w:w="2095" w:type="dxa"/>
            <w:tcBorders>
              <w:top w:val="nil"/>
              <w:left w:val="nil"/>
              <w:bottom w:val="nil"/>
              <w:right w:val="nil"/>
            </w:tcBorders>
            <w:shd w:val="clear" w:color="auto" w:fill="auto"/>
            <w:noWrap/>
            <w:vAlign w:val="center"/>
            <w:hideMark/>
          </w:tcPr>
          <w:p w:rsidR="003E63A2" w:rsidRDefault="003E63A2" w:rsidP="00DD595E">
            <w:pPr>
              <w:jc w:val="center"/>
              <w:rPr>
                <w:b/>
                <w:bCs/>
                <w:color w:val="000000"/>
                <w:sz w:val="14"/>
                <w:szCs w:val="14"/>
              </w:rPr>
            </w:pPr>
            <w:r>
              <w:rPr>
                <w:b/>
                <w:bCs/>
                <w:color w:val="000000"/>
                <w:sz w:val="14"/>
                <w:szCs w:val="14"/>
              </w:rPr>
              <w:t>3.00</w:t>
            </w:r>
          </w:p>
        </w:tc>
        <w:tc>
          <w:tcPr>
            <w:tcW w:w="1097" w:type="dxa"/>
            <w:tcBorders>
              <w:top w:val="nil"/>
              <w:left w:val="nil"/>
              <w:bottom w:val="nil"/>
              <w:right w:val="nil"/>
            </w:tcBorders>
            <w:shd w:val="clear" w:color="auto" w:fill="auto"/>
            <w:noWrap/>
            <w:vAlign w:val="center"/>
            <w:hideMark/>
          </w:tcPr>
          <w:p w:rsidR="003E63A2" w:rsidRPr="00337313" w:rsidRDefault="003E63A2" w:rsidP="003E63A2">
            <w:pPr>
              <w:jc w:val="right"/>
              <w:rPr>
                <w:color w:val="000000"/>
                <w:sz w:val="14"/>
                <w:szCs w:val="14"/>
              </w:rPr>
            </w:pPr>
            <w:r w:rsidRPr="00337313">
              <w:rPr>
                <w:color w:val="000000"/>
                <w:sz w:val="14"/>
                <w:szCs w:val="14"/>
              </w:rPr>
              <w:t>3,787.7</w:t>
            </w:r>
          </w:p>
        </w:tc>
        <w:tc>
          <w:tcPr>
            <w:tcW w:w="990" w:type="dxa"/>
            <w:tcBorders>
              <w:top w:val="nil"/>
              <w:left w:val="nil"/>
              <w:bottom w:val="nil"/>
              <w:right w:val="nil"/>
            </w:tcBorders>
            <w:shd w:val="clear" w:color="auto" w:fill="auto"/>
            <w:noWrap/>
            <w:vAlign w:val="center"/>
            <w:hideMark/>
          </w:tcPr>
          <w:p w:rsidR="003E63A2" w:rsidRPr="00337313" w:rsidRDefault="003E63A2" w:rsidP="003E63A2">
            <w:pPr>
              <w:jc w:val="right"/>
              <w:rPr>
                <w:color w:val="000000"/>
                <w:sz w:val="14"/>
                <w:szCs w:val="14"/>
              </w:rPr>
            </w:pPr>
            <w:r w:rsidRPr="00337313">
              <w:rPr>
                <w:color w:val="000000"/>
                <w:sz w:val="14"/>
                <w:szCs w:val="14"/>
              </w:rPr>
              <w:t>9,840.4</w:t>
            </w:r>
          </w:p>
        </w:tc>
        <w:tc>
          <w:tcPr>
            <w:tcW w:w="1080" w:type="dxa"/>
            <w:tcBorders>
              <w:top w:val="nil"/>
              <w:left w:val="nil"/>
              <w:bottom w:val="nil"/>
              <w:right w:val="nil"/>
            </w:tcBorders>
            <w:shd w:val="clear" w:color="auto" w:fill="auto"/>
            <w:noWrap/>
            <w:vAlign w:val="center"/>
            <w:hideMark/>
          </w:tcPr>
          <w:p w:rsidR="003E63A2" w:rsidRPr="00337313" w:rsidRDefault="003E63A2" w:rsidP="003E63A2">
            <w:pPr>
              <w:jc w:val="right"/>
              <w:rPr>
                <w:color w:val="000000"/>
                <w:sz w:val="14"/>
                <w:szCs w:val="14"/>
              </w:rPr>
            </w:pPr>
            <w:r w:rsidRPr="00337313">
              <w:rPr>
                <w:color w:val="000000"/>
                <w:sz w:val="14"/>
                <w:szCs w:val="14"/>
              </w:rPr>
              <w:t>29,124.2</w:t>
            </w:r>
          </w:p>
        </w:tc>
        <w:tc>
          <w:tcPr>
            <w:tcW w:w="990" w:type="dxa"/>
            <w:tcBorders>
              <w:top w:val="nil"/>
              <w:left w:val="nil"/>
              <w:bottom w:val="nil"/>
              <w:right w:val="nil"/>
            </w:tcBorders>
            <w:shd w:val="clear" w:color="auto" w:fill="auto"/>
            <w:noWrap/>
            <w:vAlign w:val="center"/>
            <w:hideMark/>
          </w:tcPr>
          <w:p w:rsidR="003E63A2" w:rsidRPr="00337313" w:rsidRDefault="003E63A2" w:rsidP="003E63A2">
            <w:pPr>
              <w:jc w:val="right"/>
              <w:rPr>
                <w:color w:val="000000"/>
                <w:sz w:val="14"/>
                <w:szCs w:val="14"/>
              </w:rPr>
            </w:pPr>
            <w:r w:rsidRPr="00337313">
              <w:rPr>
                <w:color w:val="000000"/>
                <w:sz w:val="14"/>
                <w:szCs w:val="14"/>
              </w:rPr>
              <w:t>33,903.3</w:t>
            </w:r>
          </w:p>
        </w:tc>
        <w:tc>
          <w:tcPr>
            <w:tcW w:w="1080" w:type="dxa"/>
            <w:tcBorders>
              <w:top w:val="nil"/>
              <w:left w:val="nil"/>
              <w:bottom w:val="nil"/>
              <w:right w:val="nil"/>
            </w:tcBorders>
            <w:shd w:val="clear" w:color="auto" w:fill="auto"/>
            <w:noWrap/>
            <w:vAlign w:val="center"/>
            <w:hideMark/>
          </w:tcPr>
          <w:p w:rsidR="003E63A2" w:rsidRDefault="003E63A2" w:rsidP="003E63A2">
            <w:pPr>
              <w:jc w:val="right"/>
              <w:rPr>
                <w:color w:val="000000"/>
                <w:sz w:val="14"/>
                <w:szCs w:val="14"/>
              </w:rPr>
            </w:pPr>
            <w:r>
              <w:rPr>
                <w:color w:val="000000"/>
                <w:sz w:val="14"/>
                <w:szCs w:val="14"/>
              </w:rPr>
              <w:t>73,827.3</w:t>
            </w:r>
          </w:p>
        </w:tc>
        <w:tc>
          <w:tcPr>
            <w:tcW w:w="990" w:type="dxa"/>
            <w:tcBorders>
              <w:top w:val="nil"/>
              <w:left w:val="nil"/>
              <w:bottom w:val="nil"/>
              <w:right w:val="nil"/>
            </w:tcBorders>
            <w:shd w:val="clear" w:color="auto" w:fill="auto"/>
            <w:noWrap/>
            <w:vAlign w:val="center"/>
            <w:hideMark/>
          </w:tcPr>
          <w:p w:rsidR="003E63A2" w:rsidRDefault="003E63A2" w:rsidP="003E63A2">
            <w:pPr>
              <w:jc w:val="right"/>
              <w:rPr>
                <w:color w:val="000000"/>
                <w:sz w:val="14"/>
                <w:szCs w:val="14"/>
              </w:rPr>
            </w:pPr>
            <w:r>
              <w:rPr>
                <w:color w:val="000000"/>
                <w:sz w:val="14"/>
                <w:szCs w:val="14"/>
              </w:rPr>
              <w:t>31,759.1</w:t>
            </w:r>
          </w:p>
        </w:tc>
        <w:tc>
          <w:tcPr>
            <w:tcW w:w="969" w:type="dxa"/>
            <w:tcBorders>
              <w:top w:val="nil"/>
              <w:left w:val="nil"/>
              <w:bottom w:val="nil"/>
              <w:right w:val="nil"/>
            </w:tcBorders>
            <w:shd w:val="clear" w:color="auto" w:fill="auto"/>
            <w:noWrap/>
            <w:vAlign w:val="center"/>
            <w:hideMark/>
          </w:tcPr>
          <w:p w:rsidR="003E63A2" w:rsidRDefault="003E63A2" w:rsidP="003E63A2">
            <w:pPr>
              <w:jc w:val="right"/>
              <w:rPr>
                <w:color w:val="000000"/>
                <w:sz w:val="14"/>
                <w:szCs w:val="14"/>
              </w:rPr>
            </w:pPr>
            <w:r>
              <w:rPr>
                <w:color w:val="000000"/>
                <w:sz w:val="14"/>
                <w:szCs w:val="14"/>
              </w:rPr>
              <w:t>128,518.9</w:t>
            </w:r>
          </w:p>
        </w:tc>
      </w:tr>
      <w:tr w:rsidR="003E63A2" w:rsidRPr="00337313" w:rsidTr="003E63A2">
        <w:trPr>
          <w:trHeight w:val="216"/>
          <w:jc w:val="center"/>
        </w:trPr>
        <w:tc>
          <w:tcPr>
            <w:tcW w:w="2095" w:type="dxa"/>
            <w:tcBorders>
              <w:top w:val="nil"/>
              <w:left w:val="nil"/>
              <w:bottom w:val="nil"/>
              <w:right w:val="nil"/>
            </w:tcBorders>
            <w:shd w:val="clear" w:color="auto" w:fill="auto"/>
            <w:noWrap/>
            <w:vAlign w:val="center"/>
            <w:hideMark/>
          </w:tcPr>
          <w:p w:rsidR="003E63A2" w:rsidRDefault="003E63A2" w:rsidP="00DD595E">
            <w:pPr>
              <w:jc w:val="center"/>
              <w:rPr>
                <w:b/>
                <w:bCs/>
                <w:color w:val="000000"/>
                <w:sz w:val="14"/>
                <w:szCs w:val="14"/>
              </w:rPr>
            </w:pPr>
            <w:r>
              <w:rPr>
                <w:b/>
                <w:bCs/>
                <w:color w:val="000000"/>
                <w:sz w:val="14"/>
                <w:szCs w:val="14"/>
              </w:rPr>
              <w:t>3.25</w:t>
            </w:r>
          </w:p>
        </w:tc>
        <w:tc>
          <w:tcPr>
            <w:tcW w:w="1097" w:type="dxa"/>
            <w:tcBorders>
              <w:top w:val="nil"/>
              <w:left w:val="nil"/>
              <w:bottom w:val="nil"/>
              <w:right w:val="nil"/>
            </w:tcBorders>
            <w:shd w:val="clear" w:color="auto" w:fill="auto"/>
            <w:noWrap/>
            <w:vAlign w:val="center"/>
            <w:hideMark/>
          </w:tcPr>
          <w:p w:rsidR="003E63A2" w:rsidRPr="00337313" w:rsidRDefault="003E63A2" w:rsidP="003E63A2">
            <w:pPr>
              <w:jc w:val="right"/>
              <w:rPr>
                <w:color w:val="000000"/>
                <w:sz w:val="14"/>
                <w:szCs w:val="14"/>
              </w:rPr>
            </w:pPr>
            <w:r w:rsidRPr="00337313">
              <w:rPr>
                <w:color w:val="000000"/>
                <w:sz w:val="14"/>
                <w:szCs w:val="14"/>
              </w:rPr>
              <w:t>11,338.4</w:t>
            </w:r>
          </w:p>
        </w:tc>
        <w:tc>
          <w:tcPr>
            <w:tcW w:w="990" w:type="dxa"/>
            <w:tcBorders>
              <w:top w:val="nil"/>
              <w:left w:val="nil"/>
              <w:bottom w:val="nil"/>
              <w:right w:val="nil"/>
            </w:tcBorders>
            <w:shd w:val="clear" w:color="auto" w:fill="auto"/>
            <w:noWrap/>
            <w:vAlign w:val="center"/>
            <w:hideMark/>
          </w:tcPr>
          <w:p w:rsidR="003E63A2" w:rsidRPr="00337313" w:rsidRDefault="003E63A2" w:rsidP="003E63A2">
            <w:pPr>
              <w:jc w:val="right"/>
              <w:rPr>
                <w:color w:val="000000"/>
                <w:sz w:val="14"/>
                <w:szCs w:val="14"/>
              </w:rPr>
            </w:pPr>
            <w:r w:rsidRPr="00337313">
              <w:rPr>
                <w:color w:val="000000"/>
                <w:sz w:val="14"/>
                <w:szCs w:val="14"/>
              </w:rPr>
              <w:t>16,146.8</w:t>
            </w:r>
          </w:p>
        </w:tc>
        <w:tc>
          <w:tcPr>
            <w:tcW w:w="1080" w:type="dxa"/>
            <w:tcBorders>
              <w:top w:val="nil"/>
              <w:left w:val="nil"/>
              <w:bottom w:val="nil"/>
              <w:right w:val="nil"/>
            </w:tcBorders>
            <w:shd w:val="clear" w:color="auto" w:fill="auto"/>
            <w:noWrap/>
            <w:vAlign w:val="center"/>
            <w:hideMark/>
          </w:tcPr>
          <w:p w:rsidR="003E63A2" w:rsidRPr="00337313" w:rsidRDefault="003E63A2" w:rsidP="003E63A2">
            <w:pPr>
              <w:jc w:val="right"/>
              <w:rPr>
                <w:color w:val="000000"/>
                <w:sz w:val="14"/>
                <w:szCs w:val="14"/>
              </w:rPr>
            </w:pPr>
            <w:r w:rsidRPr="00337313">
              <w:rPr>
                <w:color w:val="000000"/>
                <w:sz w:val="14"/>
                <w:szCs w:val="14"/>
              </w:rPr>
              <w:t>19,026.5</w:t>
            </w:r>
          </w:p>
        </w:tc>
        <w:tc>
          <w:tcPr>
            <w:tcW w:w="990" w:type="dxa"/>
            <w:tcBorders>
              <w:top w:val="nil"/>
              <w:left w:val="nil"/>
              <w:bottom w:val="nil"/>
              <w:right w:val="nil"/>
            </w:tcBorders>
            <w:shd w:val="clear" w:color="auto" w:fill="auto"/>
            <w:noWrap/>
            <w:vAlign w:val="center"/>
            <w:hideMark/>
          </w:tcPr>
          <w:p w:rsidR="003E63A2" w:rsidRPr="00337313" w:rsidRDefault="003E63A2" w:rsidP="003E63A2">
            <w:pPr>
              <w:jc w:val="right"/>
              <w:rPr>
                <w:color w:val="000000"/>
                <w:sz w:val="14"/>
                <w:szCs w:val="14"/>
              </w:rPr>
            </w:pPr>
            <w:r w:rsidRPr="00337313">
              <w:rPr>
                <w:color w:val="000000"/>
                <w:sz w:val="14"/>
                <w:szCs w:val="14"/>
              </w:rPr>
              <w:t>24,095.9</w:t>
            </w:r>
          </w:p>
        </w:tc>
        <w:tc>
          <w:tcPr>
            <w:tcW w:w="1080" w:type="dxa"/>
            <w:tcBorders>
              <w:top w:val="nil"/>
              <w:left w:val="nil"/>
              <w:bottom w:val="nil"/>
              <w:right w:val="nil"/>
            </w:tcBorders>
            <w:shd w:val="clear" w:color="auto" w:fill="auto"/>
            <w:noWrap/>
            <w:vAlign w:val="center"/>
            <w:hideMark/>
          </w:tcPr>
          <w:p w:rsidR="003E63A2" w:rsidRDefault="003E63A2" w:rsidP="003E63A2">
            <w:pPr>
              <w:jc w:val="right"/>
              <w:rPr>
                <w:color w:val="000000"/>
                <w:sz w:val="14"/>
                <w:szCs w:val="14"/>
              </w:rPr>
            </w:pPr>
            <w:r>
              <w:rPr>
                <w:color w:val="000000"/>
                <w:sz w:val="14"/>
                <w:szCs w:val="14"/>
              </w:rPr>
              <w:t>31,939.0</w:t>
            </w:r>
          </w:p>
        </w:tc>
        <w:tc>
          <w:tcPr>
            <w:tcW w:w="990" w:type="dxa"/>
            <w:tcBorders>
              <w:top w:val="nil"/>
              <w:left w:val="nil"/>
              <w:bottom w:val="nil"/>
              <w:right w:val="nil"/>
            </w:tcBorders>
            <w:shd w:val="clear" w:color="auto" w:fill="auto"/>
            <w:noWrap/>
            <w:vAlign w:val="center"/>
            <w:hideMark/>
          </w:tcPr>
          <w:p w:rsidR="003E63A2" w:rsidRDefault="003E63A2" w:rsidP="003E63A2">
            <w:pPr>
              <w:jc w:val="right"/>
              <w:rPr>
                <w:color w:val="000000"/>
                <w:sz w:val="14"/>
                <w:szCs w:val="14"/>
              </w:rPr>
            </w:pPr>
            <w:r>
              <w:rPr>
                <w:color w:val="000000"/>
                <w:sz w:val="14"/>
                <w:szCs w:val="14"/>
              </w:rPr>
              <w:t>37,197.2</w:t>
            </w:r>
          </w:p>
        </w:tc>
        <w:tc>
          <w:tcPr>
            <w:tcW w:w="969" w:type="dxa"/>
            <w:tcBorders>
              <w:top w:val="nil"/>
              <w:left w:val="nil"/>
              <w:bottom w:val="nil"/>
              <w:right w:val="nil"/>
            </w:tcBorders>
            <w:shd w:val="clear" w:color="auto" w:fill="auto"/>
            <w:noWrap/>
            <w:vAlign w:val="center"/>
            <w:hideMark/>
          </w:tcPr>
          <w:p w:rsidR="003E63A2" w:rsidRDefault="003E63A2" w:rsidP="003E63A2">
            <w:pPr>
              <w:jc w:val="right"/>
              <w:rPr>
                <w:color w:val="000000"/>
                <w:sz w:val="14"/>
                <w:szCs w:val="14"/>
              </w:rPr>
            </w:pPr>
            <w:r>
              <w:rPr>
                <w:color w:val="000000"/>
                <w:sz w:val="14"/>
                <w:szCs w:val="14"/>
              </w:rPr>
              <w:t>34,954.8</w:t>
            </w:r>
          </w:p>
        </w:tc>
      </w:tr>
      <w:tr w:rsidR="003E63A2" w:rsidRPr="00337313" w:rsidTr="003E63A2">
        <w:trPr>
          <w:trHeight w:val="216"/>
          <w:jc w:val="center"/>
        </w:trPr>
        <w:tc>
          <w:tcPr>
            <w:tcW w:w="2095" w:type="dxa"/>
            <w:tcBorders>
              <w:top w:val="nil"/>
              <w:left w:val="nil"/>
              <w:bottom w:val="nil"/>
              <w:right w:val="nil"/>
            </w:tcBorders>
            <w:shd w:val="clear" w:color="auto" w:fill="auto"/>
            <w:noWrap/>
            <w:vAlign w:val="center"/>
            <w:hideMark/>
          </w:tcPr>
          <w:p w:rsidR="003E63A2" w:rsidRDefault="003E63A2" w:rsidP="00DD595E">
            <w:pPr>
              <w:jc w:val="center"/>
              <w:rPr>
                <w:b/>
                <w:bCs/>
                <w:color w:val="000000"/>
                <w:sz w:val="14"/>
                <w:szCs w:val="14"/>
              </w:rPr>
            </w:pPr>
            <w:r>
              <w:rPr>
                <w:b/>
                <w:bCs/>
                <w:color w:val="000000"/>
                <w:sz w:val="14"/>
                <w:szCs w:val="14"/>
              </w:rPr>
              <w:t>3.50</w:t>
            </w:r>
          </w:p>
        </w:tc>
        <w:tc>
          <w:tcPr>
            <w:tcW w:w="1097" w:type="dxa"/>
            <w:tcBorders>
              <w:top w:val="nil"/>
              <w:left w:val="nil"/>
              <w:bottom w:val="nil"/>
              <w:right w:val="nil"/>
            </w:tcBorders>
            <w:shd w:val="clear" w:color="auto" w:fill="auto"/>
            <w:noWrap/>
            <w:vAlign w:val="center"/>
            <w:hideMark/>
          </w:tcPr>
          <w:p w:rsidR="003E63A2" w:rsidRPr="00337313" w:rsidRDefault="003E63A2" w:rsidP="003E63A2">
            <w:pPr>
              <w:jc w:val="right"/>
              <w:rPr>
                <w:color w:val="000000"/>
                <w:sz w:val="14"/>
                <w:szCs w:val="14"/>
              </w:rPr>
            </w:pPr>
            <w:r w:rsidRPr="00337313">
              <w:rPr>
                <w:color w:val="000000"/>
                <w:sz w:val="14"/>
                <w:szCs w:val="14"/>
              </w:rPr>
              <w:t>63,178.9</w:t>
            </w:r>
          </w:p>
        </w:tc>
        <w:tc>
          <w:tcPr>
            <w:tcW w:w="990" w:type="dxa"/>
            <w:tcBorders>
              <w:top w:val="nil"/>
              <w:left w:val="nil"/>
              <w:bottom w:val="nil"/>
              <w:right w:val="nil"/>
            </w:tcBorders>
            <w:shd w:val="clear" w:color="auto" w:fill="auto"/>
            <w:noWrap/>
            <w:vAlign w:val="center"/>
            <w:hideMark/>
          </w:tcPr>
          <w:p w:rsidR="003E63A2" w:rsidRPr="00337313" w:rsidRDefault="003E63A2" w:rsidP="003E63A2">
            <w:pPr>
              <w:jc w:val="right"/>
              <w:rPr>
                <w:color w:val="000000"/>
                <w:sz w:val="14"/>
                <w:szCs w:val="14"/>
              </w:rPr>
            </w:pPr>
            <w:r w:rsidRPr="00337313">
              <w:rPr>
                <w:color w:val="000000"/>
                <w:sz w:val="14"/>
                <w:szCs w:val="14"/>
              </w:rPr>
              <w:t>77,766.0</w:t>
            </w:r>
          </w:p>
        </w:tc>
        <w:tc>
          <w:tcPr>
            <w:tcW w:w="1080" w:type="dxa"/>
            <w:tcBorders>
              <w:top w:val="nil"/>
              <w:left w:val="nil"/>
              <w:bottom w:val="nil"/>
              <w:right w:val="nil"/>
            </w:tcBorders>
            <w:shd w:val="clear" w:color="auto" w:fill="auto"/>
            <w:noWrap/>
            <w:vAlign w:val="center"/>
            <w:hideMark/>
          </w:tcPr>
          <w:p w:rsidR="003E63A2" w:rsidRPr="00337313" w:rsidRDefault="003E63A2" w:rsidP="003E63A2">
            <w:pPr>
              <w:jc w:val="right"/>
              <w:rPr>
                <w:color w:val="000000"/>
                <w:sz w:val="14"/>
                <w:szCs w:val="14"/>
              </w:rPr>
            </w:pPr>
            <w:r w:rsidRPr="00337313">
              <w:rPr>
                <w:color w:val="000000"/>
                <w:sz w:val="14"/>
                <w:szCs w:val="14"/>
              </w:rPr>
              <w:t>94,985.8</w:t>
            </w:r>
          </w:p>
        </w:tc>
        <w:tc>
          <w:tcPr>
            <w:tcW w:w="990" w:type="dxa"/>
            <w:tcBorders>
              <w:top w:val="nil"/>
              <w:left w:val="nil"/>
              <w:bottom w:val="nil"/>
              <w:right w:val="nil"/>
            </w:tcBorders>
            <w:shd w:val="clear" w:color="auto" w:fill="auto"/>
            <w:noWrap/>
            <w:vAlign w:val="center"/>
            <w:hideMark/>
          </w:tcPr>
          <w:p w:rsidR="003E63A2" w:rsidRPr="00337313" w:rsidRDefault="003E63A2" w:rsidP="003E63A2">
            <w:pPr>
              <w:jc w:val="right"/>
              <w:rPr>
                <w:color w:val="000000"/>
                <w:sz w:val="14"/>
                <w:szCs w:val="14"/>
              </w:rPr>
            </w:pPr>
            <w:r w:rsidRPr="00337313">
              <w:rPr>
                <w:color w:val="000000"/>
                <w:sz w:val="14"/>
                <w:szCs w:val="14"/>
              </w:rPr>
              <w:t>115,955.5</w:t>
            </w:r>
          </w:p>
        </w:tc>
        <w:tc>
          <w:tcPr>
            <w:tcW w:w="1080" w:type="dxa"/>
            <w:tcBorders>
              <w:top w:val="nil"/>
              <w:left w:val="nil"/>
              <w:bottom w:val="nil"/>
              <w:right w:val="nil"/>
            </w:tcBorders>
            <w:shd w:val="clear" w:color="auto" w:fill="auto"/>
            <w:noWrap/>
            <w:vAlign w:val="center"/>
            <w:hideMark/>
          </w:tcPr>
          <w:p w:rsidR="003E63A2" w:rsidRDefault="003E63A2" w:rsidP="003E63A2">
            <w:pPr>
              <w:jc w:val="right"/>
              <w:rPr>
                <w:color w:val="000000"/>
                <w:sz w:val="14"/>
                <w:szCs w:val="14"/>
              </w:rPr>
            </w:pPr>
            <w:r>
              <w:rPr>
                <w:color w:val="000000"/>
                <w:sz w:val="14"/>
                <w:szCs w:val="14"/>
              </w:rPr>
              <w:t>208,393.1</w:t>
            </w:r>
          </w:p>
        </w:tc>
        <w:tc>
          <w:tcPr>
            <w:tcW w:w="990" w:type="dxa"/>
            <w:tcBorders>
              <w:top w:val="nil"/>
              <w:left w:val="nil"/>
              <w:bottom w:val="nil"/>
              <w:right w:val="nil"/>
            </w:tcBorders>
            <w:shd w:val="clear" w:color="auto" w:fill="auto"/>
            <w:noWrap/>
            <w:vAlign w:val="center"/>
            <w:hideMark/>
          </w:tcPr>
          <w:p w:rsidR="003E63A2" w:rsidRDefault="003E63A2" w:rsidP="003E63A2">
            <w:pPr>
              <w:jc w:val="right"/>
              <w:rPr>
                <w:color w:val="000000"/>
                <w:sz w:val="14"/>
                <w:szCs w:val="14"/>
              </w:rPr>
            </w:pPr>
            <w:r>
              <w:rPr>
                <w:color w:val="000000"/>
                <w:sz w:val="14"/>
                <w:szCs w:val="14"/>
              </w:rPr>
              <w:t>313,765.7</w:t>
            </w:r>
          </w:p>
        </w:tc>
        <w:tc>
          <w:tcPr>
            <w:tcW w:w="969" w:type="dxa"/>
            <w:tcBorders>
              <w:top w:val="nil"/>
              <w:left w:val="nil"/>
              <w:bottom w:val="nil"/>
              <w:right w:val="nil"/>
            </w:tcBorders>
            <w:shd w:val="clear" w:color="auto" w:fill="auto"/>
            <w:noWrap/>
            <w:vAlign w:val="center"/>
            <w:hideMark/>
          </w:tcPr>
          <w:p w:rsidR="003E63A2" w:rsidRDefault="003E63A2" w:rsidP="003E63A2">
            <w:pPr>
              <w:jc w:val="right"/>
              <w:rPr>
                <w:color w:val="000000"/>
                <w:sz w:val="14"/>
                <w:szCs w:val="14"/>
              </w:rPr>
            </w:pPr>
            <w:r>
              <w:rPr>
                <w:color w:val="000000"/>
                <w:sz w:val="14"/>
                <w:szCs w:val="14"/>
              </w:rPr>
              <w:t>129,808.8</w:t>
            </w:r>
          </w:p>
        </w:tc>
      </w:tr>
      <w:tr w:rsidR="003E63A2" w:rsidRPr="00337313" w:rsidTr="003E63A2">
        <w:trPr>
          <w:trHeight w:val="216"/>
          <w:jc w:val="center"/>
        </w:trPr>
        <w:tc>
          <w:tcPr>
            <w:tcW w:w="2095" w:type="dxa"/>
            <w:tcBorders>
              <w:top w:val="nil"/>
              <w:left w:val="nil"/>
              <w:bottom w:val="nil"/>
              <w:right w:val="nil"/>
            </w:tcBorders>
            <w:shd w:val="clear" w:color="auto" w:fill="auto"/>
            <w:noWrap/>
            <w:vAlign w:val="center"/>
            <w:hideMark/>
          </w:tcPr>
          <w:p w:rsidR="003E63A2" w:rsidRDefault="003E63A2" w:rsidP="00DD595E">
            <w:pPr>
              <w:jc w:val="center"/>
              <w:rPr>
                <w:b/>
                <w:bCs/>
                <w:color w:val="000000"/>
                <w:sz w:val="14"/>
                <w:szCs w:val="14"/>
              </w:rPr>
            </w:pPr>
            <w:r>
              <w:rPr>
                <w:b/>
                <w:bCs/>
                <w:color w:val="000000"/>
                <w:sz w:val="14"/>
                <w:szCs w:val="14"/>
              </w:rPr>
              <w:t>3.75</w:t>
            </w:r>
          </w:p>
        </w:tc>
        <w:tc>
          <w:tcPr>
            <w:tcW w:w="1097" w:type="dxa"/>
            <w:tcBorders>
              <w:top w:val="nil"/>
              <w:left w:val="nil"/>
              <w:bottom w:val="nil"/>
              <w:right w:val="nil"/>
            </w:tcBorders>
            <w:shd w:val="clear" w:color="auto" w:fill="auto"/>
            <w:noWrap/>
            <w:vAlign w:val="center"/>
            <w:hideMark/>
          </w:tcPr>
          <w:p w:rsidR="003E63A2" w:rsidRPr="00337313" w:rsidRDefault="003E63A2" w:rsidP="003E63A2">
            <w:pPr>
              <w:jc w:val="right"/>
              <w:rPr>
                <w:color w:val="000000"/>
                <w:sz w:val="14"/>
                <w:szCs w:val="14"/>
              </w:rPr>
            </w:pPr>
            <w:r w:rsidRPr="00337313">
              <w:rPr>
                <w:color w:val="000000"/>
                <w:sz w:val="14"/>
                <w:szCs w:val="14"/>
              </w:rPr>
              <w:t>1,149.3</w:t>
            </w:r>
          </w:p>
        </w:tc>
        <w:tc>
          <w:tcPr>
            <w:tcW w:w="990" w:type="dxa"/>
            <w:tcBorders>
              <w:top w:val="nil"/>
              <w:left w:val="nil"/>
              <w:bottom w:val="nil"/>
              <w:right w:val="nil"/>
            </w:tcBorders>
            <w:shd w:val="clear" w:color="auto" w:fill="auto"/>
            <w:noWrap/>
            <w:vAlign w:val="center"/>
            <w:hideMark/>
          </w:tcPr>
          <w:p w:rsidR="003E63A2" w:rsidRPr="00337313" w:rsidRDefault="003E63A2" w:rsidP="003E63A2">
            <w:pPr>
              <w:jc w:val="right"/>
              <w:rPr>
                <w:color w:val="000000"/>
                <w:sz w:val="14"/>
                <w:szCs w:val="14"/>
              </w:rPr>
            </w:pPr>
            <w:r w:rsidRPr="00337313">
              <w:rPr>
                <w:color w:val="000000"/>
                <w:sz w:val="14"/>
                <w:szCs w:val="14"/>
              </w:rPr>
              <w:t>12,501.6</w:t>
            </w:r>
          </w:p>
        </w:tc>
        <w:tc>
          <w:tcPr>
            <w:tcW w:w="1080" w:type="dxa"/>
            <w:tcBorders>
              <w:top w:val="nil"/>
              <w:left w:val="nil"/>
              <w:bottom w:val="nil"/>
              <w:right w:val="nil"/>
            </w:tcBorders>
            <w:shd w:val="clear" w:color="auto" w:fill="auto"/>
            <w:noWrap/>
            <w:vAlign w:val="center"/>
            <w:hideMark/>
          </w:tcPr>
          <w:p w:rsidR="003E63A2" w:rsidRPr="00337313" w:rsidRDefault="003E63A2" w:rsidP="003E63A2">
            <w:pPr>
              <w:jc w:val="right"/>
              <w:rPr>
                <w:color w:val="000000"/>
                <w:sz w:val="14"/>
                <w:szCs w:val="14"/>
              </w:rPr>
            </w:pPr>
            <w:r w:rsidRPr="00337313">
              <w:rPr>
                <w:color w:val="000000"/>
                <w:sz w:val="14"/>
                <w:szCs w:val="14"/>
              </w:rPr>
              <w:t>33,168.8</w:t>
            </w:r>
          </w:p>
        </w:tc>
        <w:tc>
          <w:tcPr>
            <w:tcW w:w="990" w:type="dxa"/>
            <w:tcBorders>
              <w:top w:val="nil"/>
              <w:left w:val="nil"/>
              <w:bottom w:val="nil"/>
              <w:right w:val="nil"/>
            </w:tcBorders>
            <w:shd w:val="clear" w:color="auto" w:fill="auto"/>
            <w:noWrap/>
            <w:vAlign w:val="center"/>
            <w:hideMark/>
          </w:tcPr>
          <w:p w:rsidR="003E63A2" w:rsidRPr="00337313" w:rsidRDefault="003E63A2" w:rsidP="003E63A2">
            <w:pPr>
              <w:jc w:val="right"/>
              <w:rPr>
                <w:color w:val="000000"/>
                <w:sz w:val="14"/>
                <w:szCs w:val="14"/>
              </w:rPr>
            </w:pPr>
            <w:r w:rsidRPr="00337313">
              <w:rPr>
                <w:color w:val="000000"/>
                <w:sz w:val="14"/>
                <w:szCs w:val="14"/>
              </w:rPr>
              <w:t>2,840,034.8</w:t>
            </w:r>
          </w:p>
        </w:tc>
        <w:tc>
          <w:tcPr>
            <w:tcW w:w="1080" w:type="dxa"/>
            <w:tcBorders>
              <w:top w:val="nil"/>
              <w:left w:val="nil"/>
              <w:bottom w:val="nil"/>
              <w:right w:val="nil"/>
            </w:tcBorders>
            <w:shd w:val="clear" w:color="auto" w:fill="auto"/>
            <w:noWrap/>
            <w:vAlign w:val="center"/>
            <w:hideMark/>
          </w:tcPr>
          <w:p w:rsidR="003E63A2" w:rsidRDefault="003E63A2" w:rsidP="003E63A2">
            <w:pPr>
              <w:jc w:val="right"/>
              <w:rPr>
                <w:color w:val="000000"/>
                <w:sz w:val="14"/>
                <w:szCs w:val="14"/>
              </w:rPr>
            </w:pPr>
            <w:r>
              <w:rPr>
                <w:color w:val="000000"/>
                <w:sz w:val="14"/>
                <w:szCs w:val="14"/>
              </w:rPr>
              <w:t>2,648,667.6</w:t>
            </w:r>
          </w:p>
        </w:tc>
        <w:tc>
          <w:tcPr>
            <w:tcW w:w="990" w:type="dxa"/>
            <w:tcBorders>
              <w:top w:val="nil"/>
              <w:left w:val="nil"/>
              <w:bottom w:val="nil"/>
              <w:right w:val="nil"/>
            </w:tcBorders>
            <w:shd w:val="clear" w:color="auto" w:fill="auto"/>
            <w:noWrap/>
            <w:vAlign w:val="center"/>
            <w:hideMark/>
          </w:tcPr>
          <w:p w:rsidR="003E63A2" w:rsidRDefault="003E63A2" w:rsidP="003E63A2">
            <w:pPr>
              <w:jc w:val="right"/>
              <w:rPr>
                <w:color w:val="000000"/>
                <w:sz w:val="14"/>
                <w:szCs w:val="14"/>
              </w:rPr>
            </w:pPr>
            <w:r>
              <w:rPr>
                <w:color w:val="000000"/>
                <w:sz w:val="14"/>
                <w:szCs w:val="14"/>
              </w:rPr>
              <w:t>3,053,610.2</w:t>
            </w:r>
          </w:p>
        </w:tc>
        <w:tc>
          <w:tcPr>
            <w:tcW w:w="969" w:type="dxa"/>
            <w:tcBorders>
              <w:top w:val="nil"/>
              <w:left w:val="nil"/>
              <w:bottom w:val="nil"/>
              <w:right w:val="nil"/>
            </w:tcBorders>
            <w:shd w:val="clear" w:color="auto" w:fill="auto"/>
            <w:noWrap/>
            <w:vAlign w:val="center"/>
            <w:hideMark/>
          </w:tcPr>
          <w:p w:rsidR="003E63A2" w:rsidRDefault="003E63A2" w:rsidP="003E63A2">
            <w:pPr>
              <w:jc w:val="right"/>
              <w:rPr>
                <w:color w:val="000000"/>
                <w:sz w:val="14"/>
                <w:szCs w:val="14"/>
              </w:rPr>
            </w:pPr>
            <w:r>
              <w:rPr>
                <w:color w:val="000000"/>
                <w:sz w:val="14"/>
                <w:szCs w:val="14"/>
              </w:rPr>
              <w:t>3,459,802.6</w:t>
            </w:r>
          </w:p>
        </w:tc>
      </w:tr>
      <w:tr w:rsidR="003E63A2" w:rsidRPr="00337313" w:rsidTr="003E63A2">
        <w:trPr>
          <w:trHeight w:val="216"/>
          <w:jc w:val="center"/>
        </w:trPr>
        <w:tc>
          <w:tcPr>
            <w:tcW w:w="2095" w:type="dxa"/>
            <w:tcBorders>
              <w:top w:val="nil"/>
              <w:left w:val="nil"/>
              <w:bottom w:val="nil"/>
              <w:right w:val="nil"/>
            </w:tcBorders>
            <w:shd w:val="clear" w:color="auto" w:fill="auto"/>
            <w:noWrap/>
            <w:vAlign w:val="center"/>
            <w:hideMark/>
          </w:tcPr>
          <w:p w:rsidR="003E63A2" w:rsidRDefault="003E63A2" w:rsidP="00DD595E">
            <w:pPr>
              <w:jc w:val="center"/>
              <w:rPr>
                <w:b/>
                <w:bCs/>
                <w:color w:val="000000"/>
                <w:sz w:val="14"/>
                <w:szCs w:val="14"/>
              </w:rPr>
            </w:pPr>
            <w:r>
              <w:rPr>
                <w:b/>
                <w:bCs/>
                <w:color w:val="000000"/>
                <w:sz w:val="14"/>
                <w:szCs w:val="14"/>
              </w:rPr>
              <w:t>4.00</w:t>
            </w:r>
          </w:p>
        </w:tc>
        <w:tc>
          <w:tcPr>
            <w:tcW w:w="1097" w:type="dxa"/>
            <w:tcBorders>
              <w:top w:val="nil"/>
              <w:left w:val="nil"/>
              <w:bottom w:val="nil"/>
              <w:right w:val="nil"/>
            </w:tcBorders>
            <w:shd w:val="clear" w:color="auto" w:fill="auto"/>
            <w:noWrap/>
            <w:vAlign w:val="center"/>
            <w:hideMark/>
          </w:tcPr>
          <w:p w:rsidR="003E63A2" w:rsidRPr="00337313" w:rsidRDefault="003E63A2" w:rsidP="003E63A2">
            <w:pPr>
              <w:jc w:val="right"/>
              <w:rPr>
                <w:color w:val="000000"/>
                <w:sz w:val="14"/>
                <w:szCs w:val="14"/>
              </w:rPr>
            </w:pPr>
            <w:r w:rsidRPr="00337313">
              <w:rPr>
                <w:color w:val="000000"/>
                <w:sz w:val="14"/>
                <w:szCs w:val="14"/>
              </w:rPr>
              <w:t>9,264.9</w:t>
            </w:r>
          </w:p>
        </w:tc>
        <w:tc>
          <w:tcPr>
            <w:tcW w:w="990" w:type="dxa"/>
            <w:tcBorders>
              <w:top w:val="nil"/>
              <w:left w:val="nil"/>
              <w:bottom w:val="nil"/>
              <w:right w:val="nil"/>
            </w:tcBorders>
            <w:shd w:val="clear" w:color="auto" w:fill="auto"/>
            <w:noWrap/>
            <w:vAlign w:val="center"/>
            <w:hideMark/>
          </w:tcPr>
          <w:p w:rsidR="003E63A2" w:rsidRPr="00337313" w:rsidRDefault="003E63A2" w:rsidP="003E63A2">
            <w:pPr>
              <w:jc w:val="right"/>
              <w:rPr>
                <w:color w:val="000000"/>
                <w:sz w:val="14"/>
                <w:szCs w:val="14"/>
              </w:rPr>
            </w:pPr>
            <w:r w:rsidRPr="00337313">
              <w:rPr>
                <w:color w:val="000000"/>
                <w:sz w:val="14"/>
                <w:szCs w:val="14"/>
              </w:rPr>
              <w:t>38,304.1</w:t>
            </w:r>
          </w:p>
        </w:tc>
        <w:tc>
          <w:tcPr>
            <w:tcW w:w="1080" w:type="dxa"/>
            <w:tcBorders>
              <w:top w:val="nil"/>
              <w:left w:val="nil"/>
              <w:bottom w:val="nil"/>
              <w:right w:val="nil"/>
            </w:tcBorders>
            <w:shd w:val="clear" w:color="auto" w:fill="auto"/>
            <w:noWrap/>
            <w:vAlign w:val="center"/>
            <w:hideMark/>
          </w:tcPr>
          <w:p w:rsidR="003E63A2" w:rsidRPr="00337313" w:rsidRDefault="003E63A2" w:rsidP="003E63A2">
            <w:pPr>
              <w:jc w:val="right"/>
              <w:rPr>
                <w:color w:val="000000"/>
                <w:sz w:val="14"/>
                <w:szCs w:val="14"/>
              </w:rPr>
            </w:pPr>
            <w:r w:rsidRPr="00337313">
              <w:rPr>
                <w:color w:val="000000"/>
                <w:sz w:val="14"/>
                <w:szCs w:val="14"/>
              </w:rPr>
              <w:t>1,986,849.2</w:t>
            </w:r>
          </w:p>
        </w:tc>
        <w:tc>
          <w:tcPr>
            <w:tcW w:w="990" w:type="dxa"/>
            <w:tcBorders>
              <w:top w:val="nil"/>
              <w:left w:val="nil"/>
              <w:bottom w:val="nil"/>
              <w:right w:val="nil"/>
            </w:tcBorders>
            <w:shd w:val="clear" w:color="auto" w:fill="auto"/>
            <w:noWrap/>
            <w:vAlign w:val="center"/>
            <w:hideMark/>
          </w:tcPr>
          <w:p w:rsidR="003E63A2" w:rsidRPr="00337313" w:rsidRDefault="003E63A2" w:rsidP="003E63A2">
            <w:pPr>
              <w:jc w:val="right"/>
              <w:rPr>
                <w:color w:val="000000"/>
                <w:sz w:val="14"/>
                <w:szCs w:val="14"/>
              </w:rPr>
            </w:pPr>
            <w:r w:rsidRPr="00337313">
              <w:rPr>
                <w:color w:val="000000"/>
                <w:sz w:val="14"/>
                <w:szCs w:val="14"/>
              </w:rPr>
              <w:t>428,541.8</w:t>
            </w:r>
          </w:p>
        </w:tc>
        <w:tc>
          <w:tcPr>
            <w:tcW w:w="1080" w:type="dxa"/>
            <w:tcBorders>
              <w:top w:val="nil"/>
              <w:left w:val="nil"/>
              <w:bottom w:val="nil"/>
              <w:right w:val="nil"/>
            </w:tcBorders>
            <w:shd w:val="clear" w:color="auto" w:fill="auto"/>
            <w:noWrap/>
            <w:vAlign w:val="center"/>
            <w:hideMark/>
          </w:tcPr>
          <w:p w:rsidR="003E63A2" w:rsidRDefault="003E63A2" w:rsidP="003E63A2">
            <w:pPr>
              <w:jc w:val="right"/>
              <w:rPr>
                <w:color w:val="000000"/>
                <w:sz w:val="14"/>
                <w:szCs w:val="14"/>
              </w:rPr>
            </w:pPr>
            <w:r>
              <w:rPr>
                <w:color w:val="000000"/>
                <w:sz w:val="14"/>
                <w:szCs w:val="14"/>
              </w:rPr>
              <w:t>973,463.5</w:t>
            </w:r>
          </w:p>
        </w:tc>
        <w:tc>
          <w:tcPr>
            <w:tcW w:w="990" w:type="dxa"/>
            <w:tcBorders>
              <w:top w:val="nil"/>
              <w:left w:val="nil"/>
              <w:bottom w:val="nil"/>
              <w:right w:val="nil"/>
            </w:tcBorders>
            <w:shd w:val="clear" w:color="auto" w:fill="auto"/>
            <w:noWrap/>
            <w:vAlign w:val="center"/>
            <w:hideMark/>
          </w:tcPr>
          <w:p w:rsidR="003E63A2" w:rsidRDefault="003E63A2" w:rsidP="003E63A2">
            <w:pPr>
              <w:jc w:val="right"/>
              <w:rPr>
                <w:color w:val="000000"/>
                <w:sz w:val="14"/>
                <w:szCs w:val="14"/>
              </w:rPr>
            </w:pPr>
            <w:r>
              <w:rPr>
                <w:color w:val="000000"/>
                <w:sz w:val="14"/>
                <w:szCs w:val="14"/>
              </w:rPr>
              <w:t>985,319.8</w:t>
            </w:r>
          </w:p>
        </w:tc>
        <w:tc>
          <w:tcPr>
            <w:tcW w:w="969" w:type="dxa"/>
            <w:tcBorders>
              <w:top w:val="nil"/>
              <w:left w:val="nil"/>
              <w:bottom w:val="nil"/>
              <w:right w:val="nil"/>
            </w:tcBorders>
            <w:shd w:val="clear" w:color="auto" w:fill="auto"/>
            <w:noWrap/>
            <w:vAlign w:val="center"/>
            <w:hideMark/>
          </w:tcPr>
          <w:p w:rsidR="003E63A2" w:rsidRDefault="003E63A2" w:rsidP="003E63A2">
            <w:pPr>
              <w:jc w:val="right"/>
              <w:rPr>
                <w:color w:val="000000"/>
                <w:sz w:val="14"/>
                <w:szCs w:val="14"/>
              </w:rPr>
            </w:pPr>
            <w:r>
              <w:rPr>
                <w:color w:val="000000"/>
                <w:sz w:val="14"/>
                <w:szCs w:val="14"/>
              </w:rPr>
              <w:t>896,710.7</w:t>
            </w:r>
          </w:p>
        </w:tc>
      </w:tr>
      <w:tr w:rsidR="003E63A2" w:rsidRPr="00337313" w:rsidTr="003E63A2">
        <w:trPr>
          <w:trHeight w:val="216"/>
          <w:jc w:val="center"/>
        </w:trPr>
        <w:tc>
          <w:tcPr>
            <w:tcW w:w="2095" w:type="dxa"/>
            <w:tcBorders>
              <w:top w:val="nil"/>
              <w:left w:val="nil"/>
              <w:bottom w:val="nil"/>
              <w:right w:val="nil"/>
            </w:tcBorders>
            <w:shd w:val="clear" w:color="auto" w:fill="auto"/>
            <w:noWrap/>
            <w:vAlign w:val="center"/>
            <w:hideMark/>
          </w:tcPr>
          <w:p w:rsidR="003E63A2" w:rsidRDefault="003E63A2" w:rsidP="00DD595E">
            <w:pPr>
              <w:jc w:val="center"/>
              <w:rPr>
                <w:b/>
                <w:bCs/>
                <w:color w:val="000000"/>
                <w:sz w:val="14"/>
                <w:szCs w:val="14"/>
              </w:rPr>
            </w:pPr>
            <w:r>
              <w:rPr>
                <w:b/>
                <w:bCs/>
                <w:color w:val="000000"/>
                <w:sz w:val="14"/>
                <w:szCs w:val="14"/>
              </w:rPr>
              <w:t>4.25</w:t>
            </w:r>
          </w:p>
        </w:tc>
        <w:tc>
          <w:tcPr>
            <w:tcW w:w="1097" w:type="dxa"/>
            <w:tcBorders>
              <w:top w:val="nil"/>
              <w:left w:val="nil"/>
              <w:bottom w:val="nil"/>
              <w:right w:val="nil"/>
            </w:tcBorders>
            <w:shd w:val="clear" w:color="auto" w:fill="auto"/>
            <w:noWrap/>
            <w:vAlign w:val="center"/>
            <w:hideMark/>
          </w:tcPr>
          <w:p w:rsidR="003E63A2" w:rsidRPr="00337313" w:rsidRDefault="003E63A2" w:rsidP="003E63A2">
            <w:pPr>
              <w:jc w:val="right"/>
              <w:rPr>
                <w:color w:val="000000"/>
                <w:sz w:val="14"/>
                <w:szCs w:val="14"/>
              </w:rPr>
            </w:pPr>
            <w:r w:rsidRPr="00337313">
              <w:rPr>
                <w:color w:val="000000"/>
                <w:sz w:val="14"/>
                <w:szCs w:val="14"/>
              </w:rPr>
              <w:t>14,677.3</w:t>
            </w:r>
          </w:p>
        </w:tc>
        <w:tc>
          <w:tcPr>
            <w:tcW w:w="990" w:type="dxa"/>
            <w:tcBorders>
              <w:top w:val="nil"/>
              <w:left w:val="nil"/>
              <w:bottom w:val="nil"/>
              <w:right w:val="nil"/>
            </w:tcBorders>
            <w:shd w:val="clear" w:color="auto" w:fill="auto"/>
            <w:noWrap/>
            <w:vAlign w:val="center"/>
            <w:hideMark/>
          </w:tcPr>
          <w:p w:rsidR="003E63A2" w:rsidRPr="00337313" w:rsidRDefault="003E63A2" w:rsidP="003E63A2">
            <w:pPr>
              <w:jc w:val="right"/>
              <w:rPr>
                <w:color w:val="000000"/>
                <w:sz w:val="14"/>
                <w:szCs w:val="14"/>
              </w:rPr>
            </w:pPr>
            <w:r w:rsidRPr="00337313">
              <w:rPr>
                <w:color w:val="000000"/>
                <w:sz w:val="14"/>
                <w:szCs w:val="14"/>
              </w:rPr>
              <w:t>21,073.5</w:t>
            </w:r>
          </w:p>
        </w:tc>
        <w:tc>
          <w:tcPr>
            <w:tcW w:w="1080" w:type="dxa"/>
            <w:tcBorders>
              <w:top w:val="nil"/>
              <w:left w:val="nil"/>
              <w:bottom w:val="nil"/>
              <w:right w:val="nil"/>
            </w:tcBorders>
            <w:shd w:val="clear" w:color="auto" w:fill="auto"/>
            <w:noWrap/>
            <w:vAlign w:val="center"/>
            <w:hideMark/>
          </w:tcPr>
          <w:p w:rsidR="003E63A2" w:rsidRPr="00337313" w:rsidRDefault="003E63A2" w:rsidP="003E63A2">
            <w:pPr>
              <w:jc w:val="right"/>
              <w:rPr>
                <w:color w:val="000000"/>
                <w:sz w:val="14"/>
                <w:szCs w:val="14"/>
              </w:rPr>
            </w:pPr>
            <w:r w:rsidRPr="00337313">
              <w:rPr>
                <w:color w:val="000000"/>
                <w:sz w:val="14"/>
                <w:szCs w:val="14"/>
              </w:rPr>
              <w:t>251,733.6</w:t>
            </w:r>
          </w:p>
        </w:tc>
        <w:tc>
          <w:tcPr>
            <w:tcW w:w="990" w:type="dxa"/>
            <w:tcBorders>
              <w:top w:val="nil"/>
              <w:left w:val="nil"/>
              <w:bottom w:val="nil"/>
              <w:right w:val="nil"/>
            </w:tcBorders>
            <w:shd w:val="clear" w:color="auto" w:fill="auto"/>
            <w:noWrap/>
            <w:vAlign w:val="center"/>
            <w:hideMark/>
          </w:tcPr>
          <w:p w:rsidR="003E63A2" w:rsidRPr="00337313" w:rsidRDefault="003E63A2" w:rsidP="003E63A2">
            <w:pPr>
              <w:jc w:val="right"/>
              <w:rPr>
                <w:color w:val="000000"/>
                <w:sz w:val="14"/>
                <w:szCs w:val="14"/>
              </w:rPr>
            </w:pPr>
            <w:r w:rsidRPr="00337313">
              <w:rPr>
                <w:color w:val="000000"/>
                <w:sz w:val="14"/>
                <w:szCs w:val="14"/>
              </w:rPr>
              <w:t>412,213.4</w:t>
            </w:r>
          </w:p>
        </w:tc>
        <w:tc>
          <w:tcPr>
            <w:tcW w:w="1080" w:type="dxa"/>
            <w:tcBorders>
              <w:top w:val="nil"/>
              <w:left w:val="nil"/>
              <w:bottom w:val="nil"/>
              <w:right w:val="nil"/>
            </w:tcBorders>
            <w:shd w:val="clear" w:color="auto" w:fill="auto"/>
            <w:noWrap/>
            <w:vAlign w:val="center"/>
            <w:hideMark/>
          </w:tcPr>
          <w:p w:rsidR="003E63A2" w:rsidRDefault="003E63A2" w:rsidP="003E63A2">
            <w:pPr>
              <w:jc w:val="right"/>
              <w:rPr>
                <w:color w:val="000000"/>
                <w:sz w:val="14"/>
                <w:szCs w:val="14"/>
              </w:rPr>
            </w:pPr>
            <w:r>
              <w:rPr>
                <w:color w:val="000000"/>
                <w:sz w:val="14"/>
                <w:szCs w:val="14"/>
              </w:rPr>
              <w:t>603,233.0</w:t>
            </w:r>
          </w:p>
        </w:tc>
        <w:tc>
          <w:tcPr>
            <w:tcW w:w="990" w:type="dxa"/>
            <w:tcBorders>
              <w:top w:val="nil"/>
              <w:left w:val="nil"/>
              <w:bottom w:val="nil"/>
              <w:right w:val="nil"/>
            </w:tcBorders>
            <w:shd w:val="clear" w:color="auto" w:fill="auto"/>
            <w:noWrap/>
            <w:vAlign w:val="center"/>
            <w:hideMark/>
          </w:tcPr>
          <w:p w:rsidR="003E63A2" w:rsidRDefault="003E63A2" w:rsidP="003E63A2">
            <w:pPr>
              <w:jc w:val="right"/>
              <w:rPr>
                <w:color w:val="000000"/>
                <w:sz w:val="14"/>
                <w:szCs w:val="14"/>
              </w:rPr>
            </w:pPr>
            <w:r>
              <w:rPr>
                <w:color w:val="000000"/>
                <w:sz w:val="14"/>
                <w:szCs w:val="14"/>
              </w:rPr>
              <w:t>510,047.3</w:t>
            </w:r>
          </w:p>
        </w:tc>
        <w:tc>
          <w:tcPr>
            <w:tcW w:w="969" w:type="dxa"/>
            <w:tcBorders>
              <w:top w:val="nil"/>
              <w:left w:val="nil"/>
              <w:bottom w:val="nil"/>
              <w:right w:val="nil"/>
            </w:tcBorders>
            <w:shd w:val="clear" w:color="auto" w:fill="auto"/>
            <w:noWrap/>
            <w:vAlign w:val="center"/>
            <w:hideMark/>
          </w:tcPr>
          <w:p w:rsidR="003E63A2" w:rsidRDefault="003E63A2" w:rsidP="003E63A2">
            <w:pPr>
              <w:jc w:val="right"/>
              <w:rPr>
                <w:color w:val="000000"/>
                <w:sz w:val="14"/>
                <w:szCs w:val="14"/>
              </w:rPr>
            </w:pPr>
            <w:r>
              <w:rPr>
                <w:color w:val="000000"/>
                <w:sz w:val="14"/>
                <w:szCs w:val="14"/>
              </w:rPr>
              <w:t>295,832.9</w:t>
            </w:r>
          </w:p>
        </w:tc>
      </w:tr>
      <w:tr w:rsidR="003E63A2" w:rsidRPr="00337313" w:rsidTr="003E63A2">
        <w:trPr>
          <w:trHeight w:val="216"/>
          <w:jc w:val="center"/>
        </w:trPr>
        <w:tc>
          <w:tcPr>
            <w:tcW w:w="2095" w:type="dxa"/>
            <w:tcBorders>
              <w:top w:val="nil"/>
              <w:left w:val="nil"/>
              <w:bottom w:val="nil"/>
              <w:right w:val="nil"/>
            </w:tcBorders>
            <w:shd w:val="clear" w:color="auto" w:fill="auto"/>
            <w:noWrap/>
            <w:vAlign w:val="center"/>
            <w:hideMark/>
          </w:tcPr>
          <w:p w:rsidR="003E63A2" w:rsidRDefault="003E63A2" w:rsidP="00DD595E">
            <w:pPr>
              <w:jc w:val="center"/>
              <w:rPr>
                <w:b/>
                <w:bCs/>
                <w:color w:val="000000"/>
                <w:sz w:val="14"/>
                <w:szCs w:val="14"/>
              </w:rPr>
            </w:pPr>
            <w:r>
              <w:rPr>
                <w:b/>
                <w:bCs/>
                <w:color w:val="000000"/>
                <w:sz w:val="14"/>
                <w:szCs w:val="14"/>
              </w:rPr>
              <w:t>4.50</w:t>
            </w:r>
          </w:p>
        </w:tc>
        <w:tc>
          <w:tcPr>
            <w:tcW w:w="1097" w:type="dxa"/>
            <w:tcBorders>
              <w:top w:val="nil"/>
              <w:left w:val="nil"/>
              <w:bottom w:val="nil"/>
              <w:right w:val="nil"/>
            </w:tcBorders>
            <w:shd w:val="clear" w:color="auto" w:fill="auto"/>
            <w:noWrap/>
            <w:vAlign w:val="center"/>
            <w:hideMark/>
          </w:tcPr>
          <w:p w:rsidR="003E63A2" w:rsidRPr="00337313" w:rsidRDefault="003E63A2" w:rsidP="003E63A2">
            <w:pPr>
              <w:jc w:val="right"/>
              <w:rPr>
                <w:color w:val="000000"/>
                <w:sz w:val="14"/>
                <w:szCs w:val="14"/>
              </w:rPr>
            </w:pPr>
            <w:r w:rsidRPr="00337313">
              <w:rPr>
                <w:color w:val="000000"/>
                <w:sz w:val="14"/>
                <w:szCs w:val="14"/>
              </w:rPr>
              <w:t>192,335.4</w:t>
            </w:r>
          </w:p>
        </w:tc>
        <w:tc>
          <w:tcPr>
            <w:tcW w:w="990" w:type="dxa"/>
            <w:tcBorders>
              <w:top w:val="nil"/>
              <w:left w:val="nil"/>
              <w:bottom w:val="nil"/>
              <w:right w:val="nil"/>
            </w:tcBorders>
            <w:shd w:val="clear" w:color="auto" w:fill="auto"/>
            <w:noWrap/>
            <w:vAlign w:val="center"/>
            <w:hideMark/>
          </w:tcPr>
          <w:p w:rsidR="003E63A2" w:rsidRPr="00337313" w:rsidRDefault="003E63A2" w:rsidP="003E63A2">
            <w:pPr>
              <w:jc w:val="right"/>
              <w:rPr>
                <w:color w:val="000000"/>
                <w:sz w:val="14"/>
                <w:szCs w:val="14"/>
              </w:rPr>
            </w:pPr>
            <w:r w:rsidRPr="00337313">
              <w:rPr>
                <w:color w:val="000000"/>
                <w:sz w:val="14"/>
                <w:szCs w:val="14"/>
              </w:rPr>
              <w:t>1,615,828.5</w:t>
            </w:r>
          </w:p>
        </w:tc>
        <w:tc>
          <w:tcPr>
            <w:tcW w:w="1080" w:type="dxa"/>
            <w:tcBorders>
              <w:top w:val="nil"/>
              <w:left w:val="nil"/>
              <w:bottom w:val="nil"/>
              <w:right w:val="nil"/>
            </w:tcBorders>
            <w:shd w:val="clear" w:color="auto" w:fill="auto"/>
            <w:noWrap/>
            <w:vAlign w:val="center"/>
            <w:hideMark/>
          </w:tcPr>
          <w:p w:rsidR="003E63A2" w:rsidRPr="00337313" w:rsidRDefault="003E63A2" w:rsidP="003E63A2">
            <w:pPr>
              <w:jc w:val="right"/>
              <w:rPr>
                <w:color w:val="000000"/>
                <w:sz w:val="14"/>
                <w:szCs w:val="14"/>
              </w:rPr>
            </w:pPr>
            <w:r w:rsidRPr="00337313">
              <w:rPr>
                <w:color w:val="000000"/>
                <w:sz w:val="14"/>
                <w:szCs w:val="14"/>
              </w:rPr>
              <w:t>352,762.9</w:t>
            </w:r>
          </w:p>
        </w:tc>
        <w:tc>
          <w:tcPr>
            <w:tcW w:w="990" w:type="dxa"/>
            <w:tcBorders>
              <w:top w:val="nil"/>
              <w:left w:val="nil"/>
              <w:bottom w:val="nil"/>
              <w:right w:val="nil"/>
            </w:tcBorders>
            <w:shd w:val="clear" w:color="auto" w:fill="auto"/>
            <w:noWrap/>
            <w:vAlign w:val="center"/>
            <w:hideMark/>
          </w:tcPr>
          <w:p w:rsidR="003E63A2" w:rsidRPr="00337313" w:rsidRDefault="003E63A2" w:rsidP="003E63A2">
            <w:pPr>
              <w:jc w:val="right"/>
              <w:rPr>
                <w:color w:val="000000"/>
                <w:sz w:val="14"/>
                <w:szCs w:val="14"/>
              </w:rPr>
            </w:pPr>
            <w:r w:rsidRPr="00337313">
              <w:rPr>
                <w:color w:val="000000"/>
                <w:sz w:val="14"/>
                <w:szCs w:val="14"/>
              </w:rPr>
              <w:t>221,421.0</w:t>
            </w:r>
          </w:p>
        </w:tc>
        <w:tc>
          <w:tcPr>
            <w:tcW w:w="1080" w:type="dxa"/>
            <w:tcBorders>
              <w:top w:val="nil"/>
              <w:left w:val="nil"/>
              <w:bottom w:val="nil"/>
              <w:right w:val="nil"/>
            </w:tcBorders>
            <w:shd w:val="clear" w:color="auto" w:fill="auto"/>
            <w:noWrap/>
            <w:vAlign w:val="center"/>
            <w:hideMark/>
          </w:tcPr>
          <w:p w:rsidR="003E63A2" w:rsidRDefault="003E63A2" w:rsidP="003E63A2">
            <w:pPr>
              <w:jc w:val="right"/>
              <w:rPr>
                <w:color w:val="000000"/>
                <w:sz w:val="14"/>
                <w:szCs w:val="14"/>
              </w:rPr>
            </w:pPr>
            <w:r>
              <w:rPr>
                <w:color w:val="000000"/>
                <w:sz w:val="14"/>
                <w:szCs w:val="14"/>
              </w:rPr>
              <w:t>332,180.5</w:t>
            </w:r>
          </w:p>
        </w:tc>
        <w:tc>
          <w:tcPr>
            <w:tcW w:w="990" w:type="dxa"/>
            <w:tcBorders>
              <w:top w:val="nil"/>
              <w:left w:val="nil"/>
              <w:bottom w:val="nil"/>
              <w:right w:val="nil"/>
            </w:tcBorders>
            <w:shd w:val="clear" w:color="auto" w:fill="auto"/>
            <w:noWrap/>
            <w:vAlign w:val="center"/>
            <w:hideMark/>
          </w:tcPr>
          <w:p w:rsidR="003E63A2" w:rsidRDefault="003E63A2" w:rsidP="003E63A2">
            <w:pPr>
              <w:jc w:val="right"/>
              <w:rPr>
                <w:color w:val="000000"/>
                <w:sz w:val="14"/>
                <w:szCs w:val="14"/>
              </w:rPr>
            </w:pPr>
            <w:r>
              <w:rPr>
                <w:color w:val="000000"/>
                <w:sz w:val="14"/>
                <w:szCs w:val="14"/>
              </w:rPr>
              <w:t>334,542.3</w:t>
            </w:r>
          </w:p>
        </w:tc>
        <w:tc>
          <w:tcPr>
            <w:tcW w:w="969" w:type="dxa"/>
            <w:tcBorders>
              <w:top w:val="nil"/>
              <w:left w:val="nil"/>
              <w:bottom w:val="nil"/>
              <w:right w:val="nil"/>
            </w:tcBorders>
            <w:shd w:val="clear" w:color="auto" w:fill="auto"/>
            <w:noWrap/>
            <w:vAlign w:val="center"/>
            <w:hideMark/>
          </w:tcPr>
          <w:p w:rsidR="003E63A2" w:rsidRDefault="003E63A2" w:rsidP="003E63A2">
            <w:pPr>
              <w:jc w:val="right"/>
              <w:rPr>
                <w:color w:val="000000"/>
                <w:sz w:val="14"/>
                <w:szCs w:val="14"/>
              </w:rPr>
            </w:pPr>
            <w:r>
              <w:rPr>
                <w:color w:val="000000"/>
                <w:sz w:val="14"/>
                <w:szCs w:val="14"/>
              </w:rPr>
              <w:t>319,414.4</w:t>
            </w:r>
          </w:p>
        </w:tc>
      </w:tr>
      <w:tr w:rsidR="003E63A2" w:rsidRPr="00337313" w:rsidTr="003E63A2">
        <w:trPr>
          <w:trHeight w:val="216"/>
          <w:jc w:val="center"/>
        </w:trPr>
        <w:tc>
          <w:tcPr>
            <w:tcW w:w="2095" w:type="dxa"/>
            <w:tcBorders>
              <w:top w:val="nil"/>
              <w:left w:val="nil"/>
              <w:bottom w:val="nil"/>
              <w:right w:val="nil"/>
            </w:tcBorders>
            <w:shd w:val="clear" w:color="auto" w:fill="auto"/>
            <w:noWrap/>
            <w:vAlign w:val="center"/>
            <w:hideMark/>
          </w:tcPr>
          <w:p w:rsidR="003E63A2" w:rsidRDefault="003E63A2" w:rsidP="00DD595E">
            <w:pPr>
              <w:jc w:val="center"/>
              <w:rPr>
                <w:b/>
                <w:bCs/>
                <w:color w:val="000000"/>
                <w:sz w:val="14"/>
                <w:szCs w:val="14"/>
              </w:rPr>
            </w:pPr>
            <w:r>
              <w:rPr>
                <w:b/>
                <w:bCs/>
                <w:color w:val="000000"/>
                <w:sz w:val="14"/>
                <w:szCs w:val="14"/>
              </w:rPr>
              <w:t>4.75</w:t>
            </w:r>
          </w:p>
        </w:tc>
        <w:tc>
          <w:tcPr>
            <w:tcW w:w="1097" w:type="dxa"/>
            <w:tcBorders>
              <w:top w:val="nil"/>
              <w:left w:val="nil"/>
              <w:bottom w:val="nil"/>
              <w:right w:val="nil"/>
            </w:tcBorders>
            <w:shd w:val="clear" w:color="auto" w:fill="auto"/>
            <w:noWrap/>
            <w:vAlign w:val="center"/>
            <w:hideMark/>
          </w:tcPr>
          <w:p w:rsidR="003E63A2" w:rsidRPr="00337313" w:rsidRDefault="003E63A2" w:rsidP="003E63A2">
            <w:pPr>
              <w:jc w:val="right"/>
              <w:rPr>
                <w:color w:val="000000"/>
                <w:sz w:val="14"/>
                <w:szCs w:val="14"/>
              </w:rPr>
            </w:pPr>
            <w:r w:rsidRPr="00337313">
              <w:rPr>
                <w:color w:val="000000"/>
                <w:sz w:val="14"/>
                <w:szCs w:val="14"/>
              </w:rPr>
              <w:t>4,714.9</w:t>
            </w:r>
          </w:p>
        </w:tc>
        <w:tc>
          <w:tcPr>
            <w:tcW w:w="990" w:type="dxa"/>
            <w:tcBorders>
              <w:top w:val="nil"/>
              <w:left w:val="nil"/>
              <w:bottom w:val="nil"/>
              <w:right w:val="nil"/>
            </w:tcBorders>
            <w:shd w:val="clear" w:color="auto" w:fill="auto"/>
            <w:noWrap/>
            <w:vAlign w:val="center"/>
            <w:hideMark/>
          </w:tcPr>
          <w:p w:rsidR="003E63A2" w:rsidRPr="00337313" w:rsidRDefault="003E63A2" w:rsidP="003E63A2">
            <w:pPr>
              <w:jc w:val="right"/>
              <w:rPr>
                <w:color w:val="000000"/>
                <w:sz w:val="14"/>
                <w:szCs w:val="14"/>
              </w:rPr>
            </w:pPr>
            <w:r w:rsidRPr="00337313">
              <w:rPr>
                <w:color w:val="000000"/>
                <w:sz w:val="14"/>
                <w:szCs w:val="14"/>
              </w:rPr>
              <w:t>253,040.0</w:t>
            </w:r>
          </w:p>
        </w:tc>
        <w:tc>
          <w:tcPr>
            <w:tcW w:w="1080" w:type="dxa"/>
            <w:tcBorders>
              <w:top w:val="nil"/>
              <w:left w:val="nil"/>
              <w:bottom w:val="nil"/>
              <w:right w:val="nil"/>
            </w:tcBorders>
            <w:shd w:val="clear" w:color="auto" w:fill="auto"/>
            <w:noWrap/>
            <w:vAlign w:val="center"/>
            <w:hideMark/>
          </w:tcPr>
          <w:p w:rsidR="003E63A2" w:rsidRPr="00337313" w:rsidRDefault="003E63A2" w:rsidP="003E63A2">
            <w:pPr>
              <w:jc w:val="right"/>
              <w:rPr>
                <w:color w:val="000000"/>
                <w:sz w:val="14"/>
                <w:szCs w:val="14"/>
              </w:rPr>
            </w:pPr>
            <w:r w:rsidRPr="00337313">
              <w:rPr>
                <w:color w:val="000000"/>
                <w:sz w:val="14"/>
                <w:szCs w:val="14"/>
              </w:rPr>
              <w:t>248,888.4</w:t>
            </w:r>
          </w:p>
        </w:tc>
        <w:tc>
          <w:tcPr>
            <w:tcW w:w="990" w:type="dxa"/>
            <w:tcBorders>
              <w:top w:val="nil"/>
              <w:left w:val="nil"/>
              <w:bottom w:val="nil"/>
              <w:right w:val="nil"/>
            </w:tcBorders>
            <w:shd w:val="clear" w:color="auto" w:fill="auto"/>
            <w:noWrap/>
            <w:vAlign w:val="center"/>
            <w:hideMark/>
          </w:tcPr>
          <w:p w:rsidR="003E63A2" w:rsidRPr="00337313" w:rsidRDefault="003E63A2" w:rsidP="003E63A2">
            <w:pPr>
              <w:jc w:val="right"/>
              <w:rPr>
                <w:color w:val="000000"/>
                <w:sz w:val="14"/>
                <w:szCs w:val="14"/>
              </w:rPr>
            </w:pPr>
            <w:r w:rsidRPr="00337313">
              <w:rPr>
                <w:color w:val="000000"/>
                <w:sz w:val="14"/>
                <w:szCs w:val="14"/>
              </w:rPr>
              <w:t>118,679.7</w:t>
            </w:r>
          </w:p>
        </w:tc>
        <w:tc>
          <w:tcPr>
            <w:tcW w:w="1080" w:type="dxa"/>
            <w:tcBorders>
              <w:top w:val="nil"/>
              <w:left w:val="nil"/>
              <w:bottom w:val="nil"/>
              <w:right w:val="nil"/>
            </w:tcBorders>
            <w:shd w:val="clear" w:color="auto" w:fill="auto"/>
            <w:noWrap/>
            <w:vAlign w:val="center"/>
            <w:hideMark/>
          </w:tcPr>
          <w:p w:rsidR="003E63A2" w:rsidRDefault="003E63A2" w:rsidP="003E63A2">
            <w:pPr>
              <w:jc w:val="right"/>
              <w:rPr>
                <w:color w:val="000000"/>
                <w:sz w:val="14"/>
                <w:szCs w:val="14"/>
              </w:rPr>
            </w:pPr>
            <w:r>
              <w:rPr>
                <w:color w:val="000000"/>
                <w:sz w:val="14"/>
                <w:szCs w:val="14"/>
              </w:rPr>
              <w:t>201,782.8</w:t>
            </w:r>
          </w:p>
        </w:tc>
        <w:tc>
          <w:tcPr>
            <w:tcW w:w="990" w:type="dxa"/>
            <w:tcBorders>
              <w:top w:val="nil"/>
              <w:left w:val="nil"/>
              <w:bottom w:val="nil"/>
              <w:right w:val="nil"/>
            </w:tcBorders>
            <w:shd w:val="clear" w:color="auto" w:fill="auto"/>
            <w:noWrap/>
            <w:vAlign w:val="center"/>
            <w:hideMark/>
          </w:tcPr>
          <w:p w:rsidR="003E63A2" w:rsidRDefault="003E63A2" w:rsidP="003E63A2">
            <w:pPr>
              <w:jc w:val="right"/>
              <w:rPr>
                <w:color w:val="000000"/>
                <w:sz w:val="14"/>
                <w:szCs w:val="14"/>
              </w:rPr>
            </w:pPr>
            <w:r>
              <w:rPr>
                <w:color w:val="000000"/>
                <w:sz w:val="14"/>
                <w:szCs w:val="14"/>
              </w:rPr>
              <w:t>155,847.9</w:t>
            </w:r>
          </w:p>
        </w:tc>
        <w:tc>
          <w:tcPr>
            <w:tcW w:w="969" w:type="dxa"/>
            <w:tcBorders>
              <w:top w:val="nil"/>
              <w:left w:val="nil"/>
              <w:bottom w:val="nil"/>
              <w:right w:val="nil"/>
            </w:tcBorders>
            <w:shd w:val="clear" w:color="auto" w:fill="auto"/>
            <w:noWrap/>
            <w:vAlign w:val="center"/>
            <w:hideMark/>
          </w:tcPr>
          <w:p w:rsidR="003E63A2" w:rsidRDefault="003E63A2" w:rsidP="003E63A2">
            <w:pPr>
              <w:jc w:val="right"/>
              <w:rPr>
                <w:color w:val="000000"/>
                <w:sz w:val="14"/>
                <w:szCs w:val="14"/>
              </w:rPr>
            </w:pPr>
            <w:r>
              <w:rPr>
                <w:color w:val="000000"/>
                <w:sz w:val="14"/>
                <w:szCs w:val="14"/>
              </w:rPr>
              <w:t>201,985.5</w:t>
            </w:r>
          </w:p>
        </w:tc>
      </w:tr>
      <w:tr w:rsidR="003E63A2" w:rsidRPr="00337313" w:rsidTr="003E63A2">
        <w:trPr>
          <w:trHeight w:val="216"/>
          <w:jc w:val="center"/>
        </w:trPr>
        <w:tc>
          <w:tcPr>
            <w:tcW w:w="2095" w:type="dxa"/>
            <w:tcBorders>
              <w:top w:val="nil"/>
              <w:left w:val="nil"/>
              <w:bottom w:val="nil"/>
              <w:right w:val="nil"/>
            </w:tcBorders>
            <w:shd w:val="clear" w:color="auto" w:fill="auto"/>
            <w:noWrap/>
            <w:vAlign w:val="center"/>
            <w:hideMark/>
          </w:tcPr>
          <w:p w:rsidR="003E63A2" w:rsidRDefault="003E63A2" w:rsidP="00DD595E">
            <w:pPr>
              <w:jc w:val="center"/>
              <w:rPr>
                <w:b/>
                <w:bCs/>
                <w:color w:val="000000"/>
                <w:sz w:val="14"/>
                <w:szCs w:val="14"/>
              </w:rPr>
            </w:pPr>
            <w:r>
              <w:rPr>
                <w:b/>
                <w:bCs/>
                <w:color w:val="000000"/>
                <w:sz w:val="14"/>
                <w:szCs w:val="14"/>
              </w:rPr>
              <w:t>5.00</w:t>
            </w:r>
          </w:p>
        </w:tc>
        <w:tc>
          <w:tcPr>
            <w:tcW w:w="1097" w:type="dxa"/>
            <w:tcBorders>
              <w:top w:val="nil"/>
              <w:left w:val="nil"/>
              <w:bottom w:val="nil"/>
              <w:right w:val="nil"/>
            </w:tcBorders>
            <w:shd w:val="clear" w:color="auto" w:fill="auto"/>
            <w:noWrap/>
            <w:vAlign w:val="center"/>
            <w:hideMark/>
          </w:tcPr>
          <w:p w:rsidR="003E63A2" w:rsidRPr="00337313" w:rsidRDefault="003E63A2" w:rsidP="003E63A2">
            <w:pPr>
              <w:jc w:val="right"/>
              <w:rPr>
                <w:color w:val="000000"/>
                <w:sz w:val="14"/>
                <w:szCs w:val="14"/>
              </w:rPr>
            </w:pPr>
            <w:r w:rsidRPr="00337313">
              <w:rPr>
                <w:color w:val="000000"/>
                <w:sz w:val="14"/>
                <w:szCs w:val="14"/>
              </w:rPr>
              <w:t>221,497.6</w:t>
            </w:r>
          </w:p>
        </w:tc>
        <w:tc>
          <w:tcPr>
            <w:tcW w:w="990" w:type="dxa"/>
            <w:tcBorders>
              <w:top w:val="nil"/>
              <w:left w:val="nil"/>
              <w:bottom w:val="nil"/>
              <w:right w:val="nil"/>
            </w:tcBorders>
            <w:shd w:val="clear" w:color="auto" w:fill="auto"/>
            <w:noWrap/>
            <w:vAlign w:val="center"/>
            <w:hideMark/>
          </w:tcPr>
          <w:p w:rsidR="003E63A2" w:rsidRPr="00337313" w:rsidRDefault="003E63A2" w:rsidP="003E63A2">
            <w:pPr>
              <w:jc w:val="right"/>
              <w:rPr>
                <w:color w:val="000000"/>
                <w:sz w:val="14"/>
                <w:szCs w:val="14"/>
              </w:rPr>
            </w:pPr>
            <w:r w:rsidRPr="00337313">
              <w:rPr>
                <w:color w:val="000000"/>
                <w:sz w:val="14"/>
                <w:szCs w:val="14"/>
              </w:rPr>
              <w:t>1,071,723.7</w:t>
            </w:r>
          </w:p>
        </w:tc>
        <w:tc>
          <w:tcPr>
            <w:tcW w:w="1080" w:type="dxa"/>
            <w:tcBorders>
              <w:top w:val="nil"/>
              <w:left w:val="nil"/>
              <w:bottom w:val="nil"/>
              <w:right w:val="nil"/>
            </w:tcBorders>
            <w:shd w:val="clear" w:color="auto" w:fill="auto"/>
            <w:noWrap/>
            <w:vAlign w:val="center"/>
            <w:hideMark/>
          </w:tcPr>
          <w:p w:rsidR="003E63A2" w:rsidRPr="00337313" w:rsidRDefault="003E63A2" w:rsidP="003E63A2">
            <w:pPr>
              <w:jc w:val="right"/>
              <w:rPr>
                <w:color w:val="000000"/>
                <w:sz w:val="14"/>
                <w:szCs w:val="14"/>
              </w:rPr>
            </w:pPr>
            <w:r w:rsidRPr="00337313">
              <w:rPr>
                <w:color w:val="000000"/>
                <w:sz w:val="14"/>
                <w:szCs w:val="14"/>
              </w:rPr>
              <w:t>940,888.8</w:t>
            </w:r>
          </w:p>
        </w:tc>
        <w:tc>
          <w:tcPr>
            <w:tcW w:w="990" w:type="dxa"/>
            <w:tcBorders>
              <w:top w:val="nil"/>
              <w:left w:val="nil"/>
              <w:bottom w:val="nil"/>
              <w:right w:val="nil"/>
            </w:tcBorders>
            <w:shd w:val="clear" w:color="auto" w:fill="auto"/>
            <w:noWrap/>
            <w:vAlign w:val="center"/>
            <w:hideMark/>
          </w:tcPr>
          <w:p w:rsidR="003E63A2" w:rsidRPr="00337313" w:rsidRDefault="003E63A2" w:rsidP="003E63A2">
            <w:pPr>
              <w:jc w:val="right"/>
              <w:rPr>
                <w:color w:val="000000"/>
                <w:sz w:val="14"/>
                <w:szCs w:val="14"/>
              </w:rPr>
            </w:pPr>
            <w:r w:rsidRPr="00337313">
              <w:rPr>
                <w:color w:val="000000"/>
                <w:sz w:val="14"/>
                <w:szCs w:val="14"/>
              </w:rPr>
              <w:t>233,744.6</w:t>
            </w:r>
          </w:p>
        </w:tc>
        <w:tc>
          <w:tcPr>
            <w:tcW w:w="1080" w:type="dxa"/>
            <w:tcBorders>
              <w:top w:val="nil"/>
              <w:left w:val="nil"/>
              <w:bottom w:val="nil"/>
              <w:right w:val="nil"/>
            </w:tcBorders>
            <w:shd w:val="clear" w:color="auto" w:fill="auto"/>
            <w:noWrap/>
            <w:vAlign w:val="center"/>
            <w:hideMark/>
          </w:tcPr>
          <w:p w:rsidR="003E63A2" w:rsidRDefault="003E63A2" w:rsidP="003E63A2">
            <w:pPr>
              <w:jc w:val="right"/>
              <w:rPr>
                <w:color w:val="000000"/>
                <w:sz w:val="14"/>
                <w:szCs w:val="14"/>
              </w:rPr>
            </w:pPr>
            <w:r>
              <w:rPr>
                <w:color w:val="000000"/>
                <w:sz w:val="14"/>
                <w:szCs w:val="14"/>
              </w:rPr>
              <w:t>210,709.2</w:t>
            </w:r>
          </w:p>
        </w:tc>
        <w:tc>
          <w:tcPr>
            <w:tcW w:w="990" w:type="dxa"/>
            <w:tcBorders>
              <w:top w:val="nil"/>
              <w:left w:val="nil"/>
              <w:bottom w:val="nil"/>
              <w:right w:val="nil"/>
            </w:tcBorders>
            <w:shd w:val="clear" w:color="auto" w:fill="auto"/>
            <w:noWrap/>
            <w:vAlign w:val="center"/>
            <w:hideMark/>
          </w:tcPr>
          <w:p w:rsidR="003E63A2" w:rsidRDefault="003E63A2" w:rsidP="003E63A2">
            <w:pPr>
              <w:jc w:val="right"/>
              <w:rPr>
                <w:color w:val="000000"/>
                <w:sz w:val="14"/>
                <w:szCs w:val="14"/>
              </w:rPr>
            </w:pPr>
            <w:r>
              <w:rPr>
                <w:color w:val="000000"/>
                <w:sz w:val="14"/>
                <w:szCs w:val="14"/>
              </w:rPr>
              <w:t>154,169.4</w:t>
            </w:r>
          </w:p>
        </w:tc>
        <w:tc>
          <w:tcPr>
            <w:tcW w:w="969" w:type="dxa"/>
            <w:tcBorders>
              <w:top w:val="nil"/>
              <w:left w:val="nil"/>
              <w:bottom w:val="nil"/>
              <w:right w:val="nil"/>
            </w:tcBorders>
            <w:shd w:val="clear" w:color="auto" w:fill="auto"/>
            <w:noWrap/>
            <w:vAlign w:val="center"/>
            <w:hideMark/>
          </w:tcPr>
          <w:p w:rsidR="003E63A2" w:rsidRDefault="003E63A2" w:rsidP="003E63A2">
            <w:pPr>
              <w:jc w:val="right"/>
              <w:rPr>
                <w:color w:val="000000"/>
                <w:sz w:val="14"/>
                <w:szCs w:val="14"/>
              </w:rPr>
            </w:pPr>
            <w:r>
              <w:rPr>
                <w:color w:val="000000"/>
                <w:sz w:val="14"/>
                <w:szCs w:val="14"/>
              </w:rPr>
              <w:t>373,087.1</w:t>
            </w:r>
          </w:p>
        </w:tc>
      </w:tr>
      <w:tr w:rsidR="003E63A2" w:rsidRPr="00337313" w:rsidTr="003E63A2">
        <w:trPr>
          <w:trHeight w:val="216"/>
          <w:jc w:val="center"/>
        </w:trPr>
        <w:tc>
          <w:tcPr>
            <w:tcW w:w="2095" w:type="dxa"/>
            <w:tcBorders>
              <w:top w:val="nil"/>
              <w:left w:val="nil"/>
              <w:bottom w:val="nil"/>
              <w:right w:val="nil"/>
            </w:tcBorders>
            <w:shd w:val="clear" w:color="auto" w:fill="auto"/>
            <w:noWrap/>
            <w:vAlign w:val="center"/>
            <w:hideMark/>
          </w:tcPr>
          <w:p w:rsidR="003E63A2" w:rsidRDefault="003E63A2" w:rsidP="00DD595E">
            <w:pPr>
              <w:jc w:val="center"/>
              <w:rPr>
                <w:b/>
                <w:bCs/>
                <w:color w:val="000000"/>
                <w:sz w:val="14"/>
                <w:szCs w:val="14"/>
              </w:rPr>
            </w:pPr>
            <w:r>
              <w:rPr>
                <w:b/>
                <w:bCs/>
                <w:color w:val="000000"/>
                <w:sz w:val="14"/>
                <w:szCs w:val="14"/>
              </w:rPr>
              <w:t>5.25</w:t>
            </w:r>
          </w:p>
        </w:tc>
        <w:tc>
          <w:tcPr>
            <w:tcW w:w="1097" w:type="dxa"/>
            <w:tcBorders>
              <w:top w:val="nil"/>
              <w:left w:val="nil"/>
              <w:bottom w:val="nil"/>
              <w:right w:val="nil"/>
            </w:tcBorders>
            <w:shd w:val="clear" w:color="auto" w:fill="auto"/>
            <w:noWrap/>
            <w:vAlign w:val="center"/>
            <w:hideMark/>
          </w:tcPr>
          <w:p w:rsidR="003E63A2" w:rsidRPr="00337313" w:rsidRDefault="003E63A2" w:rsidP="003E63A2">
            <w:pPr>
              <w:jc w:val="right"/>
              <w:rPr>
                <w:color w:val="000000"/>
                <w:sz w:val="14"/>
                <w:szCs w:val="14"/>
              </w:rPr>
            </w:pPr>
            <w:r w:rsidRPr="00337313">
              <w:rPr>
                <w:color w:val="000000"/>
                <w:sz w:val="14"/>
                <w:szCs w:val="14"/>
              </w:rPr>
              <w:t>8,666.1</w:t>
            </w:r>
          </w:p>
        </w:tc>
        <w:tc>
          <w:tcPr>
            <w:tcW w:w="990" w:type="dxa"/>
            <w:tcBorders>
              <w:top w:val="nil"/>
              <w:left w:val="nil"/>
              <w:bottom w:val="nil"/>
              <w:right w:val="nil"/>
            </w:tcBorders>
            <w:shd w:val="clear" w:color="auto" w:fill="auto"/>
            <w:noWrap/>
            <w:vAlign w:val="center"/>
            <w:hideMark/>
          </w:tcPr>
          <w:p w:rsidR="003E63A2" w:rsidRPr="00337313" w:rsidRDefault="003E63A2" w:rsidP="003E63A2">
            <w:pPr>
              <w:jc w:val="right"/>
              <w:rPr>
                <w:color w:val="000000"/>
                <w:sz w:val="14"/>
                <w:szCs w:val="14"/>
              </w:rPr>
            </w:pPr>
            <w:r w:rsidRPr="00337313">
              <w:rPr>
                <w:color w:val="000000"/>
                <w:sz w:val="14"/>
                <w:szCs w:val="14"/>
              </w:rPr>
              <w:t>78,073.9</w:t>
            </w:r>
          </w:p>
        </w:tc>
        <w:tc>
          <w:tcPr>
            <w:tcW w:w="1080" w:type="dxa"/>
            <w:tcBorders>
              <w:top w:val="nil"/>
              <w:left w:val="nil"/>
              <w:bottom w:val="nil"/>
              <w:right w:val="nil"/>
            </w:tcBorders>
            <w:shd w:val="clear" w:color="auto" w:fill="auto"/>
            <w:noWrap/>
            <w:vAlign w:val="center"/>
            <w:hideMark/>
          </w:tcPr>
          <w:p w:rsidR="003E63A2" w:rsidRPr="00337313" w:rsidRDefault="003E63A2" w:rsidP="003E63A2">
            <w:pPr>
              <w:jc w:val="right"/>
              <w:rPr>
                <w:color w:val="000000"/>
                <w:sz w:val="14"/>
                <w:szCs w:val="14"/>
              </w:rPr>
            </w:pPr>
            <w:r w:rsidRPr="00337313">
              <w:rPr>
                <w:color w:val="000000"/>
                <w:sz w:val="14"/>
                <w:szCs w:val="14"/>
              </w:rPr>
              <w:t>84,478.3</w:t>
            </w:r>
          </w:p>
        </w:tc>
        <w:tc>
          <w:tcPr>
            <w:tcW w:w="990" w:type="dxa"/>
            <w:tcBorders>
              <w:top w:val="nil"/>
              <w:left w:val="nil"/>
              <w:bottom w:val="nil"/>
              <w:right w:val="nil"/>
            </w:tcBorders>
            <w:shd w:val="clear" w:color="auto" w:fill="auto"/>
            <w:noWrap/>
            <w:vAlign w:val="center"/>
            <w:hideMark/>
          </w:tcPr>
          <w:p w:rsidR="003E63A2" w:rsidRPr="00337313" w:rsidRDefault="003E63A2" w:rsidP="003E63A2">
            <w:pPr>
              <w:jc w:val="right"/>
              <w:rPr>
                <w:color w:val="000000"/>
                <w:sz w:val="14"/>
                <w:szCs w:val="14"/>
              </w:rPr>
            </w:pPr>
            <w:r w:rsidRPr="00337313">
              <w:rPr>
                <w:color w:val="000000"/>
                <w:sz w:val="14"/>
                <w:szCs w:val="14"/>
              </w:rPr>
              <w:t>230,190.0</w:t>
            </w:r>
          </w:p>
        </w:tc>
        <w:tc>
          <w:tcPr>
            <w:tcW w:w="1080" w:type="dxa"/>
            <w:tcBorders>
              <w:top w:val="nil"/>
              <w:left w:val="nil"/>
              <w:bottom w:val="nil"/>
              <w:right w:val="nil"/>
            </w:tcBorders>
            <w:shd w:val="clear" w:color="auto" w:fill="auto"/>
            <w:noWrap/>
            <w:vAlign w:val="center"/>
            <w:hideMark/>
          </w:tcPr>
          <w:p w:rsidR="003E63A2" w:rsidRDefault="003E63A2" w:rsidP="003E63A2">
            <w:pPr>
              <w:jc w:val="right"/>
              <w:rPr>
                <w:color w:val="000000"/>
                <w:sz w:val="14"/>
                <w:szCs w:val="14"/>
              </w:rPr>
            </w:pPr>
            <w:r>
              <w:rPr>
                <w:color w:val="000000"/>
                <w:sz w:val="14"/>
                <w:szCs w:val="14"/>
              </w:rPr>
              <w:t>233,877.5</w:t>
            </w:r>
          </w:p>
        </w:tc>
        <w:tc>
          <w:tcPr>
            <w:tcW w:w="990" w:type="dxa"/>
            <w:tcBorders>
              <w:top w:val="nil"/>
              <w:left w:val="nil"/>
              <w:bottom w:val="nil"/>
              <w:right w:val="nil"/>
            </w:tcBorders>
            <w:shd w:val="clear" w:color="auto" w:fill="auto"/>
            <w:noWrap/>
            <w:vAlign w:val="center"/>
            <w:hideMark/>
          </w:tcPr>
          <w:p w:rsidR="003E63A2" w:rsidRDefault="003E63A2" w:rsidP="003E63A2">
            <w:pPr>
              <w:jc w:val="right"/>
              <w:rPr>
                <w:color w:val="000000"/>
                <w:sz w:val="14"/>
                <w:szCs w:val="14"/>
              </w:rPr>
            </w:pPr>
            <w:r>
              <w:rPr>
                <w:color w:val="000000"/>
                <w:sz w:val="14"/>
                <w:szCs w:val="14"/>
              </w:rPr>
              <w:t>307,048.3</w:t>
            </w:r>
          </w:p>
        </w:tc>
        <w:tc>
          <w:tcPr>
            <w:tcW w:w="969" w:type="dxa"/>
            <w:tcBorders>
              <w:top w:val="nil"/>
              <w:left w:val="nil"/>
              <w:bottom w:val="nil"/>
              <w:right w:val="nil"/>
            </w:tcBorders>
            <w:shd w:val="clear" w:color="auto" w:fill="auto"/>
            <w:noWrap/>
            <w:vAlign w:val="center"/>
            <w:hideMark/>
          </w:tcPr>
          <w:p w:rsidR="003E63A2" w:rsidRDefault="003E63A2" w:rsidP="003E63A2">
            <w:pPr>
              <w:jc w:val="right"/>
              <w:rPr>
                <w:color w:val="000000"/>
                <w:sz w:val="14"/>
                <w:szCs w:val="14"/>
              </w:rPr>
            </w:pPr>
            <w:r>
              <w:rPr>
                <w:color w:val="000000"/>
                <w:sz w:val="14"/>
                <w:szCs w:val="14"/>
              </w:rPr>
              <w:t>162,300.3</w:t>
            </w:r>
          </w:p>
        </w:tc>
      </w:tr>
      <w:tr w:rsidR="003E63A2" w:rsidRPr="00337313" w:rsidTr="003E63A2">
        <w:trPr>
          <w:trHeight w:val="216"/>
          <w:jc w:val="center"/>
        </w:trPr>
        <w:tc>
          <w:tcPr>
            <w:tcW w:w="2095" w:type="dxa"/>
            <w:tcBorders>
              <w:top w:val="nil"/>
              <w:left w:val="nil"/>
              <w:bottom w:val="nil"/>
              <w:right w:val="nil"/>
            </w:tcBorders>
            <w:shd w:val="clear" w:color="auto" w:fill="auto"/>
            <w:noWrap/>
            <w:vAlign w:val="center"/>
            <w:hideMark/>
          </w:tcPr>
          <w:p w:rsidR="003E63A2" w:rsidRDefault="003E63A2" w:rsidP="00DD595E">
            <w:pPr>
              <w:jc w:val="center"/>
              <w:rPr>
                <w:b/>
                <w:bCs/>
                <w:color w:val="000000"/>
                <w:sz w:val="14"/>
                <w:szCs w:val="14"/>
              </w:rPr>
            </w:pPr>
            <w:r>
              <w:rPr>
                <w:b/>
                <w:bCs/>
                <w:color w:val="000000"/>
                <w:sz w:val="14"/>
                <w:szCs w:val="14"/>
              </w:rPr>
              <w:t>5.50</w:t>
            </w:r>
          </w:p>
        </w:tc>
        <w:tc>
          <w:tcPr>
            <w:tcW w:w="1097" w:type="dxa"/>
            <w:tcBorders>
              <w:top w:val="nil"/>
              <w:left w:val="nil"/>
              <w:bottom w:val="nil"/>
              <w:right w:val="nil"/>
            </w:tcBorders>
            <w:shd w:val="clear" w:color="auto" w:fill="auto"/>
            <w:noWrap/>
            <w:vAlign w:val="center"/>
            <w:hideMark/>
          </w:tcPr>
          <w:p w:rsidR="003E63A2" w:rsidRPr="00337313" w:rsidRDefault="003E63A2" w:rsidP="003E63A2">
            <w:pPr>
              <w:jc w:val="right"/>
              <w:rPr>
                <w:color w:val="000000"/>
                <w:sz w:val="14"/>
                <w:szCs w:val="14"/>
              </w:rPr>
            </w:pPr>
            <w:r w:rsidRPr="00337313">
              <w:rPr>
                <w:color w:val="000000"/>
                <w:sz w:val="14"/>
                <w:szCs w:val="14"/>
              </w:rPr>
              <w:t>36,937.1</w:t>
            </w:r>
          </w:p>
        </w:tc>
        <w:tc>
          <w:tcPr>
            <w:tcW w:w="990" w:type="dxa"/>
            <w:tcBorders>
              <w:top w:val="nil"/>
              <w:left w:val="nil"/>
              <w:bottom w:val="nil"/>
              <w:right w:val="nil"/>
            </w:tcBorders>
            <w:shd w:val="clear" w:color="auto" w:fill="auto"/>
            <w:noWrap/>
            <w:vAlign w:val="center"/>
            <w:hideMark/>
          </w:tcPr>
          <w:p w:rsidR="003E63A2" w:rsidRPr="00337313" w:rsidRDefault="003E63A2" w:rsidP="003E63A2">
            <w:pPr>
              <w:jc w:val="right"/>
              <w:rPr>
                <w:color w:val="000000"/>
                <w:sz w:val="14"/>
                <w:szCs w:val="14"/>
              </w:rPr>
            </w:pPr>
            <w:r w:rsidRPr="00337313">
              <w:rPr>
                <w:color w:val="000000"/>
                <w:sz w:val="14"/>
                <w:szCs w:val="14"/>
              </w:rPr>
              <w:t>156,382.6</w:t>
            </w:r>
          </w:p>
        </w:tc>
        <w:tc>
          <w:tcPr>
            <w:tcW w:w="1080" w:type="dxa"/>
            <w:tcBorders>
              <w:top w:val="nil"/>
              <w:left w:val="nil"/>
              <w:bottom w:val="nil"/>
              <w:right w:val="nil"/>
            </w:tcBorders>
            <w:shd w:val="clear" w:color="auto" w:fill="auto"/>
            <w:noWrap/>
            <w:vAlign w:val="center"/>
            <w:hideMark/>
          </w:tcPr>
          <w:p w:rsidR="003E63A2" w:rsidRPr="00337313" w:rsidRDefault="003E63A2" w:rsidP="003E63A2">
            <w:pPr>
              <w:jc w:val="right"/>
              <w:rPr>
                <w:color w:val="000000"/>
                <w:sz w:val="14"/>
                <w:szCs w:val="14"/>
              </w:rPr>
            </w:pPr>
            <w:r w:rsidRPr="00337313">
              <w:rPr>
                <w:color w:val="000000"/>
                <w:sz w:val="14"/>
                <w:szCs w:val="14"/>
              </w:rPr>
              <w:t>247,139.8</w:t>
            </w:r>
          </w:p>
        </w:tc>
        <w:tc>
          <w:tcPr>
            <w:tcW w:w="990" w:type="dxa"/>
            <w:tcBorders>
              <w:top w:val="nil"/>
              <w:left w:val="nil"/>
              <w:bottom w:val="nil"/>
              <w:right w:val="nil"/>
            </w:tcBorders>
            <w:shd w:val="clear" w:color="auto" w:fill="auto"/>
            <w:noWrap/>
            <w:vAlign w:val="center"/>
            <w:hideMark/>
          </w:tcPr>
          <w:p w:rsidR="003E63A2" w:rsidRPr="00337313" w:rsidRDefault="003E63A2" w:rsidP="003E63A2">
            <w:pPr>
              <w:jc w:val="right"/>
              <w:rPr>
                <w:color w:val="000000"/>
                <w:sz w:val="14"/>
                <w:szCs w:val="14"/>
              </w:rPr>
            </w:pPr>
            <w:r w:rsidRPr="00337313">
              <w:rPr>
                <w:color w:val="000000"/>
                <w:sz w:val="14"/>
                <w:szCs w:val="14"/>
              </w:rPr>
              <w:t>141,649.4</w:t>
            </w:r>
          </w:p>
        </w:tc>
        <w:tc>
          <w:tcPr>
            <w:tcW w:w="1080" w:type="dxa"/>
            <w:tcBorders>
              <w:top w:val="nil"/>
              <w:left w:val="nil"/>
              <w:bottom w:val="nil"/>
              <w:right w:val="nil"/>
            </w:tcBorders>
            <w:shd w:val="clear" w:color="auto" w:fill="auto"/>
            <w:noWrap/>
            <w:vAlign w:val="center"/>
            <w:hideMark/>
          </w:tcPr>
          <w:p w:rsidR="003E63A2" w:rsidRDefault="003E63A2" w:rsidP="003E63A2">
            <w:pPr>
              <w:jc w:val="right"/>
              <w:rPr>
                <w:color w:val="000000"/>
                <w:sz w:val="14"/>
                <w:szCs w:val="14"/>
              </w:rPr>
            </w:pPr>
            <w:r>
              <w:rPr>
                <w:color w:val="000000"/>
                <w:sz w:val="14"/>
                <w:szCs w:val="14"/>
              </w:rPr>
              <w:t>145,864.9</w:t>
            </w:r>
          </w:p>
        </w:tc>
        <w:tc>
          <w:tcPr>
            <w:tcW w:w="990" w:type="dxa"/>
            <w:tcBorders>
              <w:top w:val="nil"/>
              <w:left w:val="nil"/>
              <w:bottom w:val="nil"/>
              <w:right w:val="nil"/>
            </w:tcBorders>
            <w:shd w:val="clear" w:color="auto" w:fill="auto"/>
            <w:noWrap/>
            <w:vAlign w:val="center"/>
            <w:hideMark/>
          </w:tcPr>
          <w:p w:rsidR="003E63A2" w:rsidRDefault="003E63A2" w:rsidP="003E63A2">
            <w:pPr>
              <w:jc w:val="right"/>
              <w:rPr>
                <w:color w:val="000000"/>
                <w:sz w:val="14"/>
                <w:szCs w:val="14"/>
              </w:rPr>
            </w:pPr>
            <w:r>
              <w:rPr>
                <w:color w:val="000000"/>
                <w:sz w:val="14"/>
                <w:szCs w:val="14"/>
              </w:rPr>
              <w:t>168,884.9</w:t>
            </w:r>
          </w:p>
        </w:tc>
        <w:tc>
          <w:tcPr>
            <w:tcW w:w="969" w:type="dxa"/>
            <w:tcBorders>
              <w:top w:val="nil"/>
              <w:left w:val="nil"/>
              <w:bottom w:val="nil"/>
              <w:right w:val="nil"/>
            </w:tcBorders>
            <w:shd w:val="clear" w:color="auto" w:fill="auto"/>
            <w:noWrap/>
            <w:vAlign w:val="center"/>
            <w:hideMark/>
          </w:tcPr>
          <w:p w:rsidR="003E63A2" w:rsidRDefault="003E63A2" w:rsidP="003E63A2">
            <w:pPr>
              <w:jc w:val="right"/>
              <w:rPr>
                <w:color w:val="000000"/>
                <w:sz w:val="14"/>
                <w:szCs w:val="14"/>
              </w:rPr>
            </w:pPr>
            <w:r>
              <w:rPr>
                <w:color w:val="000000"/>
                <w:sz w:val="14"/>
                <w:szCs w:val="14"/>
              </w:rPr>
              <w:t>181,557.0</w:t>
            </w:r>
          </w:p>
        </w:tc>
      </w:tr>
      <w:tr w:rsidR="003E63A2" w:rsidRPr="00337313" w:rsidTr="003E63A2">
        <w:trPr>
          <w:trHeight w:val="216"/>
          <w:jc w:val="center"/>
        </w:trPr>
        <w:tc>
          <w:tcPr>
            <w:tcW w:w="2095" w:type="dxa"/>
            <w:tcBorders>
              <w:top w:val="nil"/>
              <w:left w:val="nil"/>
              <w:bottom w:val="nil"/>
              <w:right w:val="nil"/>
            </w:tcBorders>
            <w:shd w:val="clear" w:color="auto" w:fill="auto"/>
            <w:noWrap/>
            <w:vAlign w:val="center"/>
            <w:hideMark/>
          </w:tcPr>
          <w:p w:rsidR="003E63A2" w:rsidRDefault="003E63A2" w:rsidP="00DD595E">
            <w:pPr>
              <w:jc w:val="center"/>
              <w:rPr>
                <w:b/>
                <w:bCs/>
                <w:color w:val="000000"/>
                <w:sz w:val="14"/>
                <w:szCs w:val="14"/>
              </w:rPr>
            </w:pPr>
            <w:r>
              <w:rPr>
                <w:b/>
                <w:bCs/>
                <w:color w:val="000000"/>
                <w:sz w:val="14"/>
                <w:szCs w:val="14"/>
              </w:rPr>
              <w:t>5.75</w:t>
            </w:r>
          </w:p>
        </w:tc>
        <w:tc>
          <w:tcPr>
            <w:tcW w:w="1097" w:type="dxa"/>
            <w:tcBorders>
              <w:top w:val="nil"/>
              <w:left w:val="nil"/>
              <w:bottom w:val="nil"/>
              <w:right w:val="nil"/>
            </w:tcBorders>
            <w:shd w:val="clear" w:color="auto" w:fill="auto"/>
            <w:noWrap/>
            <w:vAlign w:val="center"/>
            <w:hideMark/>
          </w:tcPr>
          <w:p w:rsidR="003E63A2" w:rsidRPr="00337313" w:rsidRDefault="003E63A2" w:rsidP="003E63A2">
            <w:pPr>
              <w:jc w:val="right"/>
              <w:rPr>
                <w:color w:val="000000"/>
                <w:sz w:val="14"/>
                <w:szCs w:val="14"/>
              </w:rPr>
            </w:pPr>
            <w:r w:rsidRPr="00337313">
              <w:rPr>
                <w:color w:val="000000"/>
                <w:sz w:val="14"/>
                <w:szCs w:val="14"/>
              </w:rPr>
              <w:t>6,981.2</w:t>
            </w:r>
          </w:p>
        </w:tc>
        <w:tc>
          <w:tcPr>
            <w:tcW w:w="990" w:type="dxa"/>
            <w:tcBorders>
              <w:top w:val="nil"/>
              <w:left w:val="nil"/>
              <w:bottom w:val="nil"/>
              <w:right w:val="nil"/>
            </w:tcBorders>
            <w:shd w:val="clear" w:color="auto" w:fill="auto"/>
            <w:noWrap/>
            <w:vAlign w:val="center"/>
            <w:hideMark/>
          </w:tcPr>
          <w:p w:rsidR="003E63A2" w:rsidRPr="00337313" w:rsidRDefault="003E63A2" w:rsidP="003E63A2">
            <w:pPr>
              <w:jc w:val="right"/>
              <w:rPr>
                <w:color w:val="000000"/>
                <w:sz w:val="14"/>
                <w:szCs w:val="14"/>
              </w:rPr>
            </w:pPr>
            <w:r w:rsidRPr="00337313">
              <w:rPr>
                <w:color w:val="000000"/>
                <w:sz w:val="14"/>
                <w:szCs w:val="14"/>
              </w:rPr>
              <w:t>53,024.5</w:t>
            </w:r>
          </w:p>
        </w:tc>
        <w:tc>
          <w:tcPr>
            <w:tcW w:w="1080" w:type="dxa"/>
            <w:tcBorders>
              <w:top w:val="nil"/>
              <w:left w:val="nil"/>
              <w:bottom w:val="nil"/>
              <w:right w:val="nil"/>
            </w:tcBorders>
            <w:shd w:val="clear" w:color="auto" w:fill="auto"/>
            <w:noWrap/>
            <w:vAlign w:val="center"/>
            <w:hideMark/>
          </w:tcPr>
          <w:p w:rsidR="003E63A2" w:rsidRPr="00337313" w:rsidRDefault="003E63A2" w:rsidP="003E63A2">
            <w:pPr>
              <w:jc w:val="right"/>
              <w:rPr>
                <w:color w:val="000000"/>
                <w:sz w:val="14"/>
                <w:szCs w:val="14"/>
              </w:rPr>
            </w:pPr>
            <w:r w:rsidRPr="00337313">
              <w:rPr>
                <w:color w:val="000000"/>
                <w:sz w:val="14"/>
                <w:szCs w:val="14"/>
              </w:rPr>
              <w:t>106,372.8</w:t>
            </w:r>
          </w:p>
        </w:tc>
        <w:tc>
          <w:tcPr>
            <w:tcW w:w="990" w:type="dxa"/>
            <w:tcBorders>
              <w:top w:val="nil"/>
              <w:left w:val="nil"/>
              <w:bottom w:val="nil"/>
              <w:right w:val="nil"/>
            </w:tcBorders>
            <w:shd w:val="clear" w:color="auto" w:fill="auto"/>
            <w:noWrap/>
            <w:vAlign w:val="center"/>
            <w:hideMark/>
          </w:tcPr>
          <w:p w:rsidR="003E63A2" w:rsidRPr="00337313" w:rsidRDefault="003E63A2" w:rsidP="003E63A2">
            <w:pPr>
              <w:jc w:val="right"/>
              <w:rPr>
                <w:color w:val="000000"/>
                <w:sz w:val="14"/>
                <w:szCs w:val="14"/>
              </w:rPr>
            </w:pPr>
            <w:r w:rsidRPr="00337313">
              <w:rPr>
                <w:color w:val="000000"/>
                <w:sz w:val="14"/>
                <w:szCs w:val="14"/>
              </w:rPr>
              <w:t>113,889.7</w:t>
            </w:r>
          </w:p>
        </w:tc>
        <w:tc>
          <w:tcPr>
            <w:tcW w:w="1080" w:type="dxa"/>
            <w:tcBorders>
              <w:top w:val="nil"/>
              <w:left w:val="nil"/>
              <w:bottom w:val="nil"/>
              <w:right w:val="nil"/>
            </w:tcBorders>
            <w:shd w:val="clear" w:color="auto" w:fill="auto"/>
            <w:noWrap/>
            <w:vAlign w:val="center"/>
            <w:hideMark/>
          </w:tcPr>
          <w:p w:rsidR="003E63A2" w:rsidRDefault="003E63A2" w:rsidP="003E63A2">
            <w:pPr>
              <w:jc w:val="right"/>
              <w:rPr>
                <w:color w:val="000000"/>
                <w:sz w:val="14"/>
                <w:szCs w:val="14"/>
              </w:rPr>
            </w:pPr>
            <w:r>
              <w:rPr>
                <w:color w:val="000000"/>
                <w:sz w:val="14"/>
                <w:szCs w:val="14"/>
              </w:rPr>
              <w:t>104,254.5</w:t>
            </w:r>
          </w:p>
        </w:tc>
        <w:tc>
          <w:tcPr>
            <w:tcW w:w="990" w:type="dxa"/>
            <w:tcBorders>
              <w:top w:val="nil"/>
              <w:left w:val="nil"/>
              <w:bottom w:val="nil"/>
              <w:right w:val="nil"/>
            </w:tcBorders>
            <w:shd w:val="clear" w:color="auto" w:fill="auto"/>
            <w:noWrap/>
            <w:vAlign w:val="center"/>
            <w:hideMark/>
          </w:tcPr>
          <w:p w:rsidR="003E63A2" w:rsidRDefault="003E63A2" w:rsidP="003E63A2">
            <w:pPr>
              <w:jc w:val="right"/>
              <w:rPr>
                <w:color w:val="000000"/>
                <w:sz w:val="14"/>
                <w:szCs w:val="14"/>
              </w:rPr>
            </w:pPr>
            <w:r>
              <w:rPr>
                <w:color w:val="000000"/>
                <w:sz w:val="14"/>
                <w:szCs w:val="14"/>
              </w:rPr>
              <w:t>124,797.7</w:t>
            </w:r>
          </w:p>
        </w:tc>
        <w:tc>
          <w:tcPr>
            <w:tcW w:w="969" w:type="dxa"/>
            <w:tcBorders>
              <w:top w:val="nil"/>
              <w:left w:val="nil"/>
              <w:bottom w:val="nil"/>
              <w:right w:val="nil"/>
            </w:tcBorders>
            <w:shd w:val="clear" w:color="auto" w:fill="auto"/>
            <w:noWrap/>
            <w:vAlign w:val="center"/>
            <w:hideMark/>
          </w:tcPr>
          <w:p w:rsidR="003E63A2" w:rsidRDefault="003E63A2" w:rsidP="003E63A2">
            <w:pPr>
              <w:jc w:val="right"/>
              <w:rPr>
                <w:color w:val="000000"/>
                <w:sz w:val="14"/>
                <w:szCs w:val="14"/>
              </w:rPr>
            </w:pPr>
            <w:r>
              <w:rPr>
                <w:color w:val="000000"/>
                <w:sz w:val="14"/>
                <w:szCs w:val="14"/>
              </w:rPr>
              <w:t>142,934.8</w:t>
            </w:r>
          </w:p>
        </w:tc>
      </w:tr>
      <w:tr w:rsidR="003E63A2" w:rsidRPr="00337313" w:rsidTr="003E63A2">
        <w:trPr>
          <w:trHeight w:val="216"/>
          <w:jc w:val="center"/>
        </w:trPr>
        <w:tc>
          <w:tcPr>
            <w:tcW w:w="2095" w:type="dxa"/>
            <w:tcBorders>
              <w:top w:val="nil"/>
              <w:left w:val="nil"/>
              <w:bottom w:val="nil"/>
              <w:right w:val="nil"/>
            </w:tcBorders>
            <w:shd w:val="clear" w:color="auto" w:fill="auto"/>
            <w:noWrap/>
            <w:vAlign w:val="center"/>
            <w:hideMark/>
          </w:tcPr>
          <w:p w:rsidR="003E63A2" w:rsidRDefault="003E63A2" w:rsidP="00DD595E">
            <w:pPr>
              <w:jc w:val="center"/>
              <w:rPr>
                <w:b/>
                <w:bCs/>
                <w:color w:val="000000"/>
                <w:sz w:val="14"/>
                <w:szCs w:val="14"/>
              </w:rPr>
            </w:pPr>
            <w:r>
              <w:rPr>
                <w:b/>
                <w:bCs/>
                <w:color w:val="000000"/>
                <w:sz w:val="14"/>
                <w:szCs w:val="14"/>
              </w:rPr>
              <w:t>6.00</w:t>
            </w:r>
          </w:p>
        </w:tc>
        <w:tc>
          <w:tcPr>
            <w:tcW w:w="1097" w:type="dxa"/>
            <w:tcBorders>
              <w:top w:val="nil"/>
              <w:left w:val="nil"/>
              <w:bottom w:val="nil"/>
              <w:right w:val="nil"/>
            </w:tcBorders>
            <w:shd w:val="clear" w:color="auto" w:fill="auto"/>
            <w:noWrap/>
            <w:vAlign w:val="center"/>
            <w:hideMark/>
          </w:tcPr>
          <w:p w:rsidR="003E63A2" w:rsidRPr="00337313" w:rsidRDefault="003E63A2" w:rsidP="003E63A2">
            <w:pPr>
              <w:jc w:val="right"/>
              <w:rPr>
                <w:color w:val="000000"/>
                <w:sz w:val="14"/>
                <w:szCs w:val="14"/>
              </w:rPr>
            </w:pPr>
            <w:r w:rsidRPr="00337313">
              <w:rPr>
                <w:color w:val="000000"/>
                <w:sz w:val="14"/>
                <w:szCs w:val="14"/>
              </w:rPr>
              <w:t>92,457.3</w:t>
            </w:r>
          </w:p>
        </w:tc>
        <w:tc>
          <w:tcPr>
            <w:tcW w:w="990" w:type="dxa"/>
            <w:tcBorders>
              <w:top w:val="nil"/>
              <w:left w:val="nil"/>
              <w:bottom w:val="nil"/>
              <w:right w:val="nil"/>
            </w:tcBorders>
            <w:shd w:val="clear" w:color="auto" w:fill="auto"/>
            <w:noWrap/>
            <w:vAlign w:val="center"/>
            <w:hideMark/>
          </w:tcPr>
          <w:p w:rsidR="003E63A2" w:rsidRPr="00337313" w:rsidRDefault="003E63A2" w:rsidP="003E63A2">
            <w:pPr>
              <w:jc w:val="right"/>
              <w:rPr>
                <w:color w:val="000000"/>
                <w:sz w:val="14"/>
                <w:szCs w:val="14"/>
              </w:rPr>
            </w:pPr>
            <w:r w:rsidRPr="00337313">
              <w:rPr>
                <w:color w:val="000000"/>
                <w:sz w:val="14"/>
                <w:szCs w:val="14"/>
              </w:rPr>
              <w:t>343,068.2</w:t>
            </w:r>
          </w:p>
        </w:tc>
        <w:tc>
          <w:tcPr>
            <w:tcW w:w="1080" w:type="dxa"/>
            <w:tcBorders>
              <w:top w:val="nil"/>
              <w:left w:val="nil"/>
              <w:bottom w:val="nil"/>
              <w:right w:val="nil"/>
            </w:tcBorders>
            <w:shd w:val="clear" w:color="auto" w:fill="auto"/>
            <w:noWrap/>
            <w:vAlign w:val="center"/>
            <w:hideMark/>
          </w:tcPr>
          <w:p w:rsidR="003E63A2" w:rsidRPr="00337313" w:rsidRDefault="003E63A2" w:rsidP="003E63A2">
            <w:pPr>
              <w:jc w:val="right"/>
              <w:rPr>
                <w:color w:val="000000"/>
                <w:sz w:val="14"/>
                <w:szCs w:val="14"/>
              </w:rPr>
            </w:pPr>
            <w:r w:rsidRPr="00337313">
              <w:rPr>
                <w:color w:val="000000"/>
                <w:sz w:val="14"/>
                <w:szCs w:val="14"/>
              </w:rPr>
              <w:t>215,506.1</w:t>
            </w:r>
          </w:p>
        </w:tc>
        <w:tc>
          <w:tcPr>
            <w:tcW w:w="990" w:type="dxa"/>
            <w:tcBorders>
              <w:top w:val="nil"/>
              <w:left w:val="nil"/>
              <w:bottom w:val="nil"/>
              <w:right w:val="nil"/>
            </w:tcBorders>
            <w:shd w:val="clear" w:color="auto" w:fill="auto"/>
            <w:noWrap/>
            <w:vAlign w:val="center"/>
            <w:hideMark/>
          </w:tcPr>
          <w:p w:rsidR="003E63A2" w:rsidRPr="00337313" w:rsidRDefault="003E63A2" w:rsidP="003E63A2">
            <w:pPr>
              <w:jc w:val="right"/>
              <w:rPr>
                <w:color w:val="000000"/>
                <w:sz w:val="14"/>
                <w:szCs w:val="14"/>
              </w:rPr>
            </w:pPr>
            <w:r w:rsidRPr="00337313">
              <w:rPr>
                <w:color w:val="000000"/>
                <w:sz w:val="14"/>
                <w:szCs w:val="14"/>
              </w:rPr>
              <w:t>161,712.6</w:t>
            </w:r>
          </w:p>
        </w:tc>
        <w:tc>
          <w:tcPr>
            <w:tcW w:w="1080" w:type="dxa"/>
            <w:tcBorders>
              <w:top w:val="nil"/>
              <w:left w:val="nil"/>
              <w:bottom w:val="nil"/>
              <w:right w:val="nil"/>
            </w:tcBorders>
            <w:shd w:val="clear" w:color="auto" w:fill="auto"/>
            <w:noWrap/>
            <w:vAlign w:val="center"/>
            <w:hideMark/>
          </w:tcPr>
          <w:p w:rsidR="003E63A2" w:rsidRDefault="003E63A2" w:rsidP="003E63A2">
            <w:pPr>
              <w:jc w:val="right"/>
              <w:rPr>
                <w:color w:val="000000"/>
                <w:sz w:val="14"/>
                <w:szCs w:val="14"/>
              </w:rPr>
            </w:pPr>
            <w:r>
              <w:rPr>
                <w:color w:val="000000"/>
                <w:sz w:val="14"/>
                <w:szCs w:val="14"/>
              </w:rPr>
              <w:t>142,461.7</w:t>
            </w:r>
          </w:p>
        </w:tc>
        <w:tc>
          <w:tcPr>
            <w:tcW w:w="990" w:type="dxa"/>
            <w:tcBorders>
              <w:top w:val="nil"/>
              <w:left w:val="nil"/>
              <w:bottom w:val="nil"/>
              <w:right w:val="nil"/>
            </w:tcBorders>
            <w:shd w:val="clear" w:color="auto" w:fill="auto"/>
            <w:noWrap/>
            <w:vAlign w:val="center"/>
            <w:hideMark/>
          </w:tcPr>
          <w:p w:rsidR="003E63A2" w:rsidRDefault="003E63A2" w:rsidP="003E63A2">
            <w:pPr>
              <w:jc w:val="right"/>
              <w:rPr>
                <w:color w:val="000000"/>
                <w:sz w:val="14"/>
                <w:szCs w:val="14"/>
              </w:rPr>
            </w:pPr>
            <w:r>
              <w:rPr>
                <w:color w:val="000000"/>
                <w:sz w:val="14"/>
                <w:szCs w:val="14"/>
              </w:rPr>
              <w:t>133,401.8</w:t>
            </w:r>
          </w:p>
        </w:tc>
        <w:tc>
          <w:tcPr>
            <w:tcW w:w="969" w:type="dxa"/>
            <w:tcBorders>
              <w:top w:val="nil"/>
              <w:left w:val="nil"/>
              <w:bottom w:val="nil"/>
              <w:right w:val="nil"/>
            </w:tcBorders>
            <w:shd w:val="clear" w:color="auto" w:fill="auto"/>
            <w:noWrap/>
            <w:vAlign w:val="center"/>
            <w:hideMark/>
          </w:tcPr>
          <w:p w:rsidR="003E63A2" w:rsidRDefault="003E63A2" w:rsidP="003E63A2">
            <w:pPr>
              <w:jc w:val="right"/>
              <w:rPr>
                <w:color w:val="000000"/>
                <w:sz w:val="14"/>
                <w:szCs w:val="14"/>
              </w:rPr>
            </w:pPr>
            <w:r>
              <w:rPr>
                <w:color w:val="000000"/>
                <w:sz w:val="14"/>
                <w:szCs w:val="14"/>
              </w:rPr>
              <w:t>292,541.7</w:t>
            </w:r>
          </w:p>
        </w:tc>
      </w:tr>
      <w:tr w:rsidR="003E63A2" w:rsidRPr="00337313" w:rsidTr="003E63A2">
        <w:trPr>
          <w:trHeight w:val="216"/>
          <w:jc w:val="center"/>
        </w:trPr>
        <w:tc>
          <w:tcPr>
            <w:tcW w:w="2095" w:type="dxa"/>
            <w:tcBorders>
              <w:top w:val="nil"/>
              <w:left w:val="nil"/>
              <w:bottom w:val="nil"/>
              <w:right w:val="nil"/>
            </w:tcBorders>
            <w:shd w:val="clear" w:color="auto" w:fill="auto"/>
            <w:noWrap/>
            <w:vAlign w:val="center"/>
            <w:hideMark/>
          </w:tcPr>
          <w:p w:rsidR="003E63A2" w:rsidRDefault="003E63A2" w:rsidP="00DD595E">
            <w:pPr>
              <w:jc w:val="center"/>
              <w:rPr>
                <w:b/>
                <w:bCs/>
                <w:color w:val="000000"/>
                <w:sz w:val="14"/>
                <w:szCs w:val="14"/>
              </w:rPr>
            </w:pPr>
            <w:r>
              <w:rPr>
                <w:b/>
                <w:bCs/>
                <w:color w:val="000000"/>
                <w:sz w:val="14"/>
                <w:szCs w:val="14"/>
              </w:rPr>
              <w:t>6.25</w:t>
            </w:r>
          </w:p>
        </w:tc>
        <w:tc>
          <w:tcPr>
            <w:tcW w:w="1097" w:type="dxa"/>
            <w:tcBorders>
              <w:top w:val="nil"/>
              <w:left w:val="nil"/>
              <w:bottom w:val="nil"/>
              <w:right w:val="nil"/>
            </w:tcBorders>
            <w:shd w:val="clear" w:color="auto" w:fill="auto"/>
            <w:noWrap/>
            <w:vAlign w:val="center"/>
            <w:hideMark/>
          </w:tcPr>
          <w:p w:rsidR="003E63A2" w:rsidRPr="00337313" w:rsidRDefault="003E63A2" w:rsidP="003E63A2">
            <w:pPr>
              <w:jc w:val="right"/>
              <w:rPr>
                <w:color w:val="000000"/>
                <w:sz w:val="14"/>
                <w:szCs w:val="14"/>
              </w:rPr>
            </w:pPr>
            <w:r w:rsidRPr="00337313">
              <w:rPr>
                <w:color w:val="000000"/>
                <w:sz w:val="14"/>
                <w:szCs w:val="14"/>
              </w:rPr>
              <w:t>123,326.2</w:t>
            </w:r>
          </w:p>
        </w:tc>
        <w:tc>
          <w:tcPr>
            <w:tcW w:w="990" w:type="dxa"/>
            <w:tcBorders>
              <w:top w:val="nil"/>
              <w:left w:val="nil"/>
              <w:bottom w:val="nil"/>
              <w:right w:val="nil"/>
            </w:tcBorders>
            <w:shd w:val="clear" w:color="auto" w:fill="auto"/>
            <w:noWrap/>
            <w:vAlign w:val="center"/>
            <w:hideMark/>
          </w:tcPr>
          <w:p w:rsidR="003E63A2" w:rsidRPr="00337313" w:rsidRDefault="003E63A2" w:rsidP="003E63A2">
            <w:pPr>
              <w:jc w:val="right"/>
              <w:rPr>
                <w:color w:val="000000"/>
                <w:sz w:val="14"/>
                <w:szCs w:val="14"/>
              </w:rPr>
            </w:pPr>
            <w:r w:rsidRPr="00337313">
              <w:rPr>
                <w:color w:val="000000"/>
                <w:sz w:val="14"/>
                <w:szCs w:val="14"/>
              </w:rPr>
              <w:t>209,251.4</w:t>
            </w:r>
          </w:p>
        </w:tc>
        <w:tc>
          <w:tcPr>
            <w:tcW w:w="1080" w:type="dxa"/>
            <w:tcBorders>
              <w:top w:val="nil"/>
              <w:left w:val="nil"/>
              <w:bottom w:val="nil"/>
              <w:right w:val="nil"/>
            </w:tcBorders>
            <w:shd w:val="clear" w:color="auto" w:fill="auto"/>
            <w:noWrap/>
            <w:vAlign w:val="center"/>
            <w:hideMark/>
          </w:tcPr>
          <w:p w:rsidR="003E63A2" w:rsidRPr="00337313" w:rsidRDefault="003E63A2" w:rsidP="003E63A2">
            <w:pPr>
              <w:jc w:val="right"/>
              <w:rPr>
                <w:color w:val="000000"/>
                <w:sz w:val="14"/>
                <w:szCs w:val="14"/>
              </w:rPr>
            </w:pPr>
            <w:r w:rsidRPr="00337313">
              <w:rPr>
                <w:color w:val="000000"/>
                <w:sz w:val="14"/>
                <w:szCs w:val="14"/>
              </w:rPr>
              <w:t>47,632.5</w:t>
            </w:r>
          </w:p>
        </w:tc>
        <w:tc>
          <w:tcPr>
            <w:tcW w:w="990" w:type="dxa"/>
            <w:tcBorders>
              <w:top w:val="nil"/>
              <w:left w:val="nil"/>
              <w:bottom w:val="nil"/>
              <w:right w:val="nil"/>
            </w:tcBorders>
            <w:shd w:val="clear" w:color="auto" w:fill="auto"/>
            <w:noWrap/>
            <w:vAlign w:val="center"/>
            <w:hideMark/>
          </w:tcPr>
          <w:p w:rsidR="003E63A2" w:rsidRPr="00337313" w:rsidRDefault="003E63A2" w:rsidP="003E63A2">
            <w:pPr>
              <w:jc w:val="right"/>
              <w:rPr>
                <w:color w:val="000000"/>
                <w:sz w:val="14"/>
                <w:szCs w:val="14"/>
              </w:rPr>
            </w:pPr>
            <w:r w:rsidRPr="00337313">
              <w:rPr>
                <w:color w:val="000000"/>
                <w:sz w:val="14"/>
                <w:szCs w:val="14"/>
              </w:rPr>
              <w:t>86,007.3</w:t>
            </w:r>
          </w:p>
        </w:tc>
        <w:tc>
          <w:tcPr>
            <w:tcW w:w="1080" w:type="dxa"/>
            <w:tcBorders>
              <w:top w:val="nil"/>
              <w:left w:val="nil"/>
              <w:bottom w:val="nil"/>
              <w:right w:val="nil"/>
            </w:tcBorders>
            <w:shd w:val="clear" w:color="auto" w:fill="auto"/>
            <w:noWrap/>
            <w:vAlign w:val="center"/>
            <w:hideMark/>
          </w:tcPr>
          <w:p w:rsidR="003E63A2" w:rsidRDefault="003E63A2" w:rsidP="003E63A2">
            <w:pPr>
              <w:jc w:val="right"/>
              <w:rPr>
                <w:color w:val="000000"/>
                <w:sz w:val="14"/>
                <w:szCs w:val="14"/>
              </w:rPr>
            </w:pPr>
            <w:r>
              <w:rPr>
                <w:color w:val="000000"/>
                <w:sz w:val="14"/>
                <w:szCs w:val="14"/>
              </w:rPr>
              <w:t>89,839.1</w:t>
            </w:r>
          </w:p>
        </w:tc>
        <w:tc>
          <w:tcPr>
            <w:tcW w:w="990" w:type="dxa"/>
            <w:tcBorders>
              <w:top w:val="nil"/>
              <w:left w:val="nil"/>
              <w:bottom w:val="nil"/>
              <w:right w:val="nil"/>
            </w:tcBorders>
            <w:shd w:val="clear" w:color="auto" w:fill="auto"/>
            <w:noWrap/>
            <w:vAlign w:val="center"/>
            <w:hideMark/>
          </w:tcPr>
          <w:p w:rsidR="003E63A2" w:rsidRDefault="003E63A2" w:rsidP="003E63A2">
            <w:pPr>
              <w:jc w:val="right"/>
              <w:rPr>
                <w:color w:val="000000"/>
                <w:sz w:val="14"/>
                <w:szCs w:val="14"/>
              </w:rPr>
            </w:pPr>
            <w:r>
              <w:rPr>
                <w:color w:val="000000"/>
                <w:sz w:val="14"/>
                <w:szCs w:val="14"/>
              </w:rPr>
              <w:t>92,645.2</w:t>
            </w:r>
          </w:p>
        </w:tc>
        <w:tc>
          <w:tcPr>
            <w:tcW w:w="969" w:type="dxa"/>
            <w:tcBorders>
              <w:top w:val="nil"/>
              <w:left w:val="nil"/>
              <w:bottom w:val="nil"/>
              <w:right w:val="nil"/>
            </w:tcBorders>
            <w:shd w:val="clear" w:color="auto" w:fill="auto"/>
            <w:noWrap/>
            <w:vAlign w:val="center"/>
            <w:hideMark/>
          </w:tcPr>
          <w:p w:rsidR="003E63A2" w:rsidRDefault="003E63A2" w:rsidP="003E63A2">
            <w:pPr>
              <w:jc w:val="right"/>
              <w:rPr>
                <w:color w:val="000000"/>
                <w:sz w:val="14"/>
                <w:szCs w:val="14"/>
              </w:rPr>
            </w:pPr>
            <w:r>
              <w:rPr>
                <w:color w:val="000000"/>
                <w:sz w:val="14"/>
                <w:szCs w:val="14"/>
              </w:rPr>
              <w:t>105,254.0</w:t>
            </w:r>
          </w:p>
        </w:tc>
      </w:tr>
      <w:tr w:rsidR="003E63A2" w:rsidRPr="00337313" w:rsidTr="003E63A2">
        <w:trPr>
          <w:trHeight w:val="216"/>
          <w:jc w:val="center"/>
        </w:trPr>
        <w:tc>
          <w:tcPr>
            <w:tcW w:w="2095" w:type="dxa"/>
            <w:tcBorders>
              <w:top w:val="nil"/>
              <w:left w:val="nil"/>
              <w:bottom w:val="nil"/>
              <w:right w:val="nil"/>
            </w:tcBorders>
            <w:shd w:val="clear" w:color="auto" w:fill="auto"/>
            <w:noWrap/>
            <w:vAlign w:val="center"/>
            <w:hideMark/>
          </w:tcPr>
          <w:p w:rsidR="003E63A2" w:rsidRDefault="003E63A2" w:rsidP="00DD595E">
            <w:pPr>
              <w:jc w:val="center"/>
              <w:rPr>
                <w:b/>
                <w:bCs/>
                <w:color w:val="000000"/>
                <w:sz w:val="14"/>
                <w:szCs w:val="14"/>
              </w:rPr>
            </w:pPr>
            <w:r>
              <w:rPr>
                <w:b/>
                <w:bCs/>
                <w:color w:val="000000"/>
                <w:sz w:val="14"/>
                <w:szCs w:val="14"/>
              </w:rPr>
              <w:t>6.50</w:t>
            </w:r>
          </w:p>
        </w:tc>
        <w:tc>
          <w:tcPr>
            <w:tcW w:w="1097" w:type="dxa"/>
            <w:tcBorders>
              <w:top w:val="nil"/>
              <w:left w:val="nil"/>
              <w:bottom w:val="nil"/>
              <w:right w:val="nil"/>
            </w:tcBorders>
            <w:shd w:val="clear" w:color="auto" w:fill="auto"/>
            <w:noWrap/>
            <w:vAlign w:val="center"/>
            <w:hideMark/>
          </w:tcPr>
          <w:p w:rsidR="003E63A2" w:rsidRPr="00337313" w:rsidRDefault="003E63A2" w:rsidP="003E63A2">
            <w:pPr>
              <w:jc w:val="right"/>
              <w:rPr>
                <w:color w:val="000000"/>
                <w:sz w:val="14"/>
                <w:szCs w:val="14"/>
              </w:rPr>
            </w:pPr>
            <w:r w:rsidRPr="00337313">
              <w:rPr>
                <w:color w:val="000000"/>
                <w:sz w:val="14"/>
                <w:szCs w:val="14"/>
              </w:rPr>
              <w:t>2,582,681.9</w:t>
            </w:r>
          </w:p>
        </w:tc>
        <w:tc>
          <w:tcPr>
            <w:tcW w:w="990" w:type="dxa"/>
            <w:tcBorders>
              <w:top w:val="nil"/>
              <w:left w:val="nil"/>
              <w:bottom w:val="nil"/>
              <w:right w:val="nil"/>
            </w:tcBorders>
            <w:shd w:val="clear" w:color="auto" w:fill="auto"/>
            <w:noWrap/>
            <w:vAlign w:val="center"/>
            <w:hideMark/>
          </w:tcPr>
          <w:p w:rsidR="003E63A2" w:rsidRPr="00337313" w:rsidRDefault="003E63A2" w:rsidP="003E63A2">
            <w:pPr>
              <w:jc w:val="right"/>
              <w:rPr>
                <w:color w:val="000000"/>
                <w:sz w:val="14"/>
                <w:szCs w:val="14"/>
              </w:rPr>
            </w:pPr>
            <w:r w:rsidRPr="00337313">
              <w:rPr>
                <w:color w:val="000000"/>
                <w:sz w:val="14"/>
                <w:szCs w:val="14"/>
              </w:rPr>
              <w:t>238,289.6</w:t>
            </w:r>
          </w:p>
        </w:tc>
        <w:tc>
          <w:tcPr>
            <w:tcW w:w="1080" w:type="dxa"/>
            <w:tcBorders>
              <w:top w:val="nil"/>
              <w:left w:val="nil"/>
              <w:bottom w:val="nil"/>
              <w:right w:val="nil"/>
            </w:tcBorders>
            <w:shd w:val="clear" w:color="auto" w:fill="auto"/>
            <w:noWrap/>
            <w:vAlign w:val="center"/>
            <w:hideMark/>
          </w:tcPr>
          <w:p w:rsidR="003E63A2" w:rsidRPr="00337313" w:rsidRDefault="003E63A2" w:rsidP="003E63A2">
            <w:pPr>
              <w:jc w:val="right"/>
              <w:rPr>
                <w:color w:val="000000"/>
                <w:sz w:val="14"/>
                <w:szCs w:val="14"/>
              </w:rPr>
            </w:pPr>
            <w:r w:rsidRPr="00337313">
              <w:rPr>
                <w:color w:val="000000"/>
                <w:sz w:val="14"/>
                <w:szCs w:val="14"/>
              </w:rPr>
              <w:t>235,279.0</w:t>
            </w:r>
          </w:p>
        </w:tc>
        <w:tc>
          <w:tcPr>
            <w:tcW w:w="990" w:type="dxa"/>
            <w:tcBorders>
              <w:top w:val="nil"/>
              <w:left w:val="nil"/>
              <w:bottom w:val="nil"/>
              <w:right w:val="nil"/>
            </w:tcBorders>
            <w:shd w:val="clear" w:color="auto" w:fill="auto"/>
            <w:noWrap/>
            <w:vAlign w:val="center"/>
            <w:hideMark/>
          </w:tcPr>
          <w:p w:rsidR="003E63A2" w:rsidRPr="00337313" w:rsidRDefault="003E63A2" w:rsidP="003E63A2">
            <w:pPr>
              <w:jc w:val="right"/>
              <w:rPr>
                <w:color w:val="000000"/>
                <w:sz w:val="14"/>
                <w:szCs w:val="14"/>
              </w:rPr>
            </w:pPr>
            <w:r w:rsidRPr="00337313">
              <w:rPr>
                <w:color w:val="000000"/>
                <w:sz w:val="14"/>
                <w:szCs w:val="14"/>
              </w:rPr>
              <w:t>179,276.7</w:t>
            </w:r>
          </w:p>
        </w:tc>
        <w:tc>
          <w:tcPr>
            <w:tcW w:w="1080" w:type="dxa"/>
            <w:tcBorders>
              <w:top w:val="nil"/>
              <w:left w:val="nil"/>
              <w:bottom w:val="nil"/>
              <w:right w:val="nil"/>
            </w:tcBorders>
            <w:shd w:val="clear" w:color="auto" w:fill="auto"/>
            <w:noWrap/>
            <w:vAlign w:val="center"/>
            <w:hideMark/>
          </w:tcPr>
          <w:p w:rsidR="003E63A2" w:rsidRDefault="003E63A2" w:rsidP="003E63A2">
            <w:pPr>
              <w:jc w:val="right"/>
              <w:rPr>
                <w:color w:val="000000"/>
                <w:sz w:val="14"/>
                <w:szCs w:val="14"/>
              </w:rPr>
            </w:pPr>
            <w:r>
              <w:rPr>
                <w:color w:val="000000"/>
                <w:sz w:val="14"/>
                <w:szCs w:val="14"/>
              </w:rPr>
              <w:t>73,497.5</w:t>
            </w:r>
          </w:p>
        </w:tc>
        <w:tc>
          <w:tcPr>
            <w:tcW w:w="990" w:type="dxa"/>
            <w:tcBorders>
              <w:top w:val="nil"/>
              <w:left w:val="nil"/>
              <w:bottom w:val="nil"/>
              <w:right w:val="nil"/>
            </w:tcBorders>
            <w:shd w:val="clear" w:color="auto" w:fill="auto"/>
            <w:noWrap/>
            <w:vAlign w:val="center"/>
            <w:hideMark/>
          </w:tcPr>
          <w:p w:rsidR="003E63A2" w:rsidRDefault="003E63A2" w:rsidP="003E63A2">
            <w:pPr>
              <w:jc w:val="right"/>
              <w:rPr>
                <w:color w:val="000000"/>
                <w:sz w:val="14"/>
                <w:szCs w:val="14"/>
              </w:rPr>
            </w:pPr>
            <w:r>
              <w:rPr>
                <w:color w:val="000000"/>
                <w:sz w:val="14"/>
                <w:szCs w:val="14"/>
              </w:rPr>
              <w:t>35,935.2</w:t>
            </w:r>
          </w:p>
        </w:tc>
        <w:tc>
          <w:tcPr>
            <w:tcW w:w="969" w:type="dxa"/>
            <w:tcBorders>
              <w:top w:val="nil"/>
              <w:left w:val="nil"/>
              <w:bottom w:val="nil"/>
              <w:right w:val="nil"/>
            </w:tcBorders>
            <w:shd w:val="clear" w:color="auto" w:fill="auto"/>
            <w:noWrap/>
            <w:vAlign w:val="center"/>
            <w:hideMark/>
          </w:tcPr>
          <w:p w:rsidR="003E63A2" w:rsidRDefault="003E63A2" w:rsidP="003E63A2">
            <w:pPr>
              <w:jc w:val="right"/>
              <w:rPr>
                <w:color w:val="000000"/>
                <w:sz w:val="14"/>
                <w:szCs w:val="14"/>
              </w:rPr>
            </w:pPr>
            <w:r>
              <w:rPr>
                <w:color w:val="000000"/>
                <w:sz w:val="14"/>
                <w:szCs w:val="14"/>
              </w:rPr>
              <w:t>33,694.8</w:t>
            </w:r>
          </w:p>
        </w:tc>
      </w:tr>
      <w:tr w:rsidR="003E63A2" w:rsidRPr="00337313" w:rsidTr="003E63A2">
        <w:trPr>
          <w:trHeight w:val="216"/>
          <w:jc w:val="center"/>
        </w:trPr>
        <w:tc>
          <w:tcPr>
            <w:tcW w:w="2095" w:type="dxa"/>
            <w:tcBorders>
              <w:top w:val="nil"/>
              <w:left w:val="nil"/>
              <w:bottom w:val="nil"/>
              <w:right w:val="nil"/>
            </w:tcBorders>
            <w:shd w:val="clear" w:color="auto" w:fill="auto"/>
            <w:noWrap/>
            <w:vAlign w:val="center"/>
            <w:hideMark/>
          </w:tcPr>
          <w:p w:rsidR="003E63A2" w:rsidRDefault="003E63A2" w:rsidP="00DD595E">
            <w:pPr>
              <w:jc w:val="center"/>
              <w:rPr>
                <w:b/>
                <w:bCs/>
                <w:color w:val="000000"/>
                <w:sz w:val="14"/>
                <w:szCs w:val="14"/>
              </w:rPr>
            </w:pPr>
            <w:r>
              <w:rPr>
                <w:b/>
                <w:bCs/>
                <w:color w:val="000000"/>
                <w:sz w:val="14"/>
                <w:szCs w:val="14"/>
              </w:rPr>
              <w:t>6.75</w:t>
            </w:r>
          </w:p>
        </w:tc>
        <w:tc>
          <w:tcPr>
            <w:tcW w:w="1097" w:type="dxa"/>
            <w:tcBorders>
              <w:top w:val="nil"/>
              <w:left w:val="nil"/>
              <w:bottom w:val="nil"/>
              <w:right w:val="nil"/>
            </w:tcBorders>
            <w:shd w:val="clear" w:color="auto" w:fill="auto"/>
            <w:noWrap/>
            <w:vAlign w:val="center"/>
            <w:hideMark/>
          </w:tcPr>
          <w:p w:rsidR="003E63A2" w:rsidRPr="00337313" w:rsidRDefault="003E63A2" w:rsidP="003E63A2">
            <w:pPr>
              <w:jc w:val="right"/>
              <w:rPr>
                <w:color w:val="000000"/>
                <w:sz w:val="14"/>
                <w:szCs w:val="14"/>
              </w:rPr>
            </w:pPr>
            <w:r w:rsidRPr="00337313">
              <w:rPr>
                <w:color w:val="000000"/>
                <w:sz w:val="14"/>
                <w:szCs w:val="14"/>
              </w:rPr>
              <w:t>196,453.3</w:t>
            </w:r>
          </w:p>
        </w:tc>
        <w:tc>
          <w:tcPr>
            <w:tcW w:w="990" w:type="dxa"/>
            <w:tcBorders>
              <w:top w:val="nil"/>
              <w:left w:val="nil"/>
              <w:bottom w:val="nil"/>
              <w:right w:val="nil"/>
            </w:tcBorders>
            <w:shd w:val="clear" w:color="auto" w:fill="auto"/>
            <w:noWrap/>
            <w:vAlign w:val="center"/>
            <w:hideMark/>
          </w:tcPr>
          <w:p w:rsidR="003E63A2" w:rsidRPr="00337313" w:rsidRDefault="003E63A2" w:rsidP="003E63A2">
            <w:pPr>
              <w:jc w:val="right"/>
              <w:rPr>
                <w:color w:val="000000"/>
                <w:sz w:val="14"/>
                <w:szCs w:val="14"/>
              </w:rPr>
            </w:pPr>
            <w:r w:rsidRPr="00337313">
              <w:rPr>
                <w:color w:val="000000"/>
                <w:sz w:val="14"/>
                <w:szCs w:val="14"/>
              </w:rPr>
              <w:t>119,445.2</w:t>
            </w:r>
          </w:p>
        </w:tc>
        <w:tc>
          <w:tcPr>
            <w:tcW w:w="1080" w:type="dxa"/>
            <w:tcBorders>
              <w:top w:val="nil"/>
              <w:left w:val="nil"/>
              <w:bottom w:val="nil"/>
              <w:right w:val="nil"/>
            </w:tcBorders>
            <w:shd w:val="clear" w:color="auto" w:fill="auto"/>
            <w:noWrap/>
            <w:vAlign w:val="center"/>
            <w:hideMark/>
          </w:tcPr>
          <w:p w:rsidR="003E63A2" w:rsidRPr="00337313" w:rsidRDefault="003E63A2" w:rsidP="003E63A2">
            <w:pPr>
              <w:jc w:val="right"/>
              <w:rPr>
                <w:color w:val="000000"/>
                <w:sz w:val="14"/>
                <w:szCs w:val="14"/>
              </w:rPr>
            </w:pPr>
            <w:r w:rsidRPr="00337313">
              <w:rPr>
                <w:color w:val="000000"/>
                <w:sz w:val="14"/>
                <w:szCs w:val="14"/>
              </w:rPr>
              <w:t>55,223.9</w:t>
            </w:r>
          </w:p>
        </w:tc>
        <w:tc>
          <w:tcPr>
            <w:tcW w:w="990" w:type="dxa"/>
            <w:tcBorders>
              <w:top w:val="nil"/>
              <w:left w:val="nil"/>
              <w:bottom w:val="nil"/>
              <w:right w:val="nil"/>
            </w:tcBorders>
            <w:shd w:val="clear" w:color="auto" w:fill="auto"/>
            <w:noWrap/>
            <w:vAlign w:val="center"/>
            <w:hideMark/>
          </w:tcPr>
          <w:p w:rsidR="003E63A2" w:rsidRPr="00337313" w:rsidRDefault="003E63A2" w:rsidP="003E63A2">
            <w:pPr>
              <w:jc w:val="right"/>
              <w:rPr>
                <w:color w:val="000000"/>
                <w:sz w:val="14"/>
                <w:szCs w:val="14"/>
              </w:rPr>
            </w:pPr>
            <w:r w:rsidRPr="00337313">
              <w:rPr>
                <w:color w:val="000000"/>
                <w:sz w:val="14"/>
                <w:szCs w:val="14"/>
              </w:rPr>
              <w:t>60,398.8</w:t>
            </w:r>
          </w:p>
        </w:tc>
        <w:tc>
          <w:tcPr>
            <w:tcW w:w="1080" w:type="dxa"/>
            <w:tcBorders>
              <w:top w:val="nil"/>
              <w:left w:val="nil"/>
              <w:bottom w:val="nil"/>
              <w:right w:val="nil"/>
            </w:tcBorders>
            <w:shd w:val="clear" w:color="auto" w:fill="auto"/>
            <w:noWrap/>
            <w:vAlign w:val="center"/>
            <w:hideMark/>
          </w:tcPr>
          <w:p w:rsidR="003E63A2" w:rsidRDefault="003E63A2" w:rsidP="003E63A2">
            <w:pPr>
              <w:jc w:val="right"/>
              <w:rPr>
                <w:color w:val="000000"/>
                <w:sz w:val="14"/>
                <w:szCs w:val="14"/>
              </w:rPr>
            </w:pPr>
            <w:r>
              <w:rPr>
                <w:color w:val="000000"/>
                <w:sz w:val="14"/>
                <w:szCs w:val="14"/>
              </w:rPr>
              <w:t>57,549.5</w:t>
            </w:r>
          </w:p>
        </w:tc>
        <w:tc>
          <w:tcPr>
            <w:tcW w:w="990" w:type="dxa"/>
            <w:tcBorders>
              <w:top w:val="nil"/>
              <w:left w:val="nil"/>
              <w:bottom w:val="nil"/>
              <w:right w:val="nil"/>
            </w:tcBorders>
            <w:shd w:val="clear" w:color="auto" w:fill="auto"/>
            <w:noWrap/>
            <w:vAlign w:val="center"/>
            <w:hideMark/>
          </w:tcPr>
          <w:p w:rsidR="003E63A2" w:rsidRDefault="003E63A2" w:rsidP="003E63A2">
            <w:pPr>
              <w:jc w:val="right"/>
              <w:rPr>
                <w:color w:val="000000"/>
                <w:sz w:val="14"/>
                <w:szCs w:val="14"/>
              </w:rPr>
            </w:pPr>
            <w:r>
              <w:rPr>
                <w:color w:val="000000"/>
                <w:sz w:val="14"/>
                <w:szCs w:val="14"/>
              </w:rPr>
              <w:t>39,991.6</w:t>
            </w:r>
          </w:p>
        </w:tc>
        <w:tc>
          <w:tcPr>
            <w:tcW w:w="969" w:type="dxa"/>
            <w:tcBorders>
              <w:top w:val="nil"/>
              <w:left w:val="nil"/>
              <w:bottom w:val="nil"/>
              <w:right w:val="nil"/>
            </w:tcBorders>
            <w:shd w:val="clear" w:color="auto" w:fill="auto"/>
            <w:noWrap/>
            <w:vAlign w:val="center"/>
            <w:hideMark/>
          </w:tcPr>
          <w:p w:rsidR="003E63A2" w:rsidRDefault="003E63A2" w:rsidP="003E63A2">
            <w:pPr>
              <w:jc w:val="right"/>
              <w:rPr>
                <w:color w:val="000000"/>
                <w:sz w:val="14"/>
                <w:szCs w:val="14"/>
              </w:rPr>
            </w:pPr>
            <w:r>
              <w:rPr>
                <w:color w:val="000000"/>
                <w:sz w:val="14"/>
                <w:szCs w:val="14"/>
              </w:rPr>
              <w:t>104,341.1</w:t>
            </w:r>
          </w:p>
        </w:tc>
      </w:tr>
      <w:tr w:rsidR="003E63A2" w:rsidRPr="00337313" w:rsidTr="003E63A2">
        <w:trPr>
          <w:trHeight w:val="216"/>
          <w:jc w:val="center"/>
        </w:trPr>
        <w:tc>
          <w:tcPr>
            <w:tcW w:w="2095" w:type="dxa"/>
            <w:tcBorders>
              <w:top w:val="nil"/>
              <w:left w:val="nil"/>
              <w:bottom w:val="nil"/>
              <w:right w:val="nil"/>
            </w:tcBorders>
            <w:shd w:val="clear" w:color="auto" w:fill="auto"/>
            <w:noWrap/>
            <w:vAlign w:val="center"/>
            <w:hideMark/>
          </w:tcPr>
          <w:p w:rsidR="003E63A2" w:rsidRDefault="003E63A2" w:rsidP="00DD595E">
            <w:pPr>
              <w:jc w:val="center"/>
              <w:rPr>
                <w:b/>
                <w:bCs/>
                <w:color w:val="000000"/>
                <w:sz w:val="14"/>
                <w:szCs w:val="14"/>
              </w:rPr>
            </w:pPr>
            <w:r>
              <w:rPr>
                <w:b/>
                <w:bCs/>
                <w:color w:val="000000"/>
                <w:sz w:val="14"/>
                <w:szCs w:val="14"/>
              </w:rPr>
              <w:t>7.00</w:t>
            </w:r>
          </w:p>
        </w:tc>
        <w:tc>
          <w:tcPr>
            <w:tcW w:w="1097" w:type="dxa"/>
            <w:tcBorders>
              <w:top w:val="nil"/>
              <w:left w:val="nil"/>
              <w:bottom w:val="nil"/>
              <w:right w:val="nil"/>
            </w:tcBorders>
            <w:shd w:val="clear" w:color="auto" w:fill="auto"/>
            <w:noWrap/>
            <w:vAlign w:val="center"/>
            <w:hideMark/>
          </w:tcPr>
          <w:p w:rsidR="003E63A2" w:rsidRPr="00337313" w:rsidRDefault="003E63A2" w:rsidP="003E63A2">
            <w:pPr>
              <w:jc w:val="right"/>
              <w:rPr>
                <w:color w:val="000000"/>
                <w:sz w:val="14"/>
                <w:szCs w:val="14"/>
              </w:rPr>
            </w:pPr>
            <w:r w:rsidRPr="00337313">
              <w:rPr>
                <w:color w:val="000000"/>
                <w:sz w:val="14"/>
                <w:szCs w:val="14"/>
              </w:rPr>
              <w:t>590,439.3</w:t>
            </w:r>
          </w:p>
        </w:tc>
        <w:tc>
          <w:tcPr>
            <w:tcW w:w="990" w:type="dxa"/>
            <w:tcBorders>
              <w:top w:val="nil"/>
              <w:left w:val="nil"/>
              <w:bottom w:val="nil"/>
              <w:right w:val="nil"/>
            </w:tcBorders>
            <w:shd w:val="clear" w:color="auto" w:fill="auto"/>
            <w:noWrap/>
            <w:vAlign w:val="center"/>
            <w:hideMark/>
          </w:tcPr>
          <w:p w:rsidR="003E63A2" w:rsidRPr="00337313" w:rsidRDefault="003E63A2" w:rsidP="003E63A2">
            <w:pPr>
              <w:jc w:val="right"/>
              <w:rPr>
                <w:color w:val="000000"/>
                <w:sz w:val="14"/>
                <w:szCs w:val="14"/>
              </w:rPr>
            </w:pPr>
            <w:r w:rsidRPr="00337313">
              <w:rPr>
                <w:color w:val="000000"/>
                <w:sz w:val="14"/>
                <w:szCs w:val="14"/>
              </w:rPr>
              <w:t>631,729.4</w:t>
            </w:r>
          </w:p>
        </w:tc>
        <w:tc>
          <w:tcPr>
            <w:tcW w:w="1080" w:type="dxa"/>
            <w:tcBorders>
              <w:top w:val="nil"/>
              <w:left w:val="nil"/>
              <w:bottom w:val="nil"/>
              <w:right w:val="nil"/>
            </w:tcBorders>
            <w:shd w:val="clear" w:color="auto" w:fill="auto"/>
            <w:noWrap/>
            <w:vAlign w:val="center"/>
            <w:hideMark/>
          </w:tcPr>
          <w:p w:rsidR="003E63A2" w:rsidRPr="00337313" w:rsidRDefault="003E63A2" w:rsidP="003E63A2">
            <w:pPr>
              <w:jc w:val="right"/>
              <w:rPr>
                <w:color w:val="000000"/>
                <w:sz w:val="14"/>
                <w:szCs w:val="14"/>
              </w:rPr>
            </w:pPr>
            <w:r w:rsidRPr="00337313">
              <w:rPr>
                <w:color w:val="000000"/>
                <w:sz w:val="14"/>
                <w:szCs w:val="14"/>
              </w:rPr>
              <w:t>340,576.9</w:t>
            </w:r>
          </w:p>
        </w:tc>
        <w:tc>
          <w:tcPr>
            <w:tcW w:w="990" w:type="dxa"/>
            <w:tcBorders>
              <w:top w:val="nil"/>
              <w:left w:val="nil"/>
              <w:bottom w:val="nil"/>
              <w:right w:val="nil"/>
            </w:tcBorders>
            <w:shd w:val="clear" w:color="auto" w:fill="auto"/>
            <w:noWrap/>
            <w:vAlign w:val="center"/>
            <w:hideMark/>
          </w:tcPr>
          <w:p w:rsidR="003E63A2" w:rsidRPr="00337313" w:rsidRDefault="003E63A2" w:rsidP="003E63A2">
            <w:pPr>
              <w:jc w:val="right"/>
              <w:rPr>
                <w:color w:val="000000"/>
                <w:sz w:val="14"/>
                <w:szCs w:val="14"/>
              </w:rPr>
            </w:pPr>
            <w:r w:rsidRPr="00337313">
              <w:rPr>
                <w:color w:val="000000"/>
                <w:sz w:val="14"/>
                <w:szCs w:val="14"/>
              </w:rPr>
              <w:t>342,400.0</w:t>
            </w:r>
          </w:p>
        </w:tc>
        <w:tc>
          <w:tcPr>
            <w:tcW w:w="1080" w:type="dxa"/>
            <w:tcBorders>
              <w:top w:val="nil"/>
              <w:left w:val="nil"/>
              <w:bottom w:val="nil"/>
              <w:right w:val="nil"/>
            </w:tcBorders>
            <w:shd w:val="clear" w:color="auto" w:fill="auto"/>
            <w:noWrap/>
            <w:vAlign w:val="center"/>
            <w:hideMark/>
          </w:tcPr>
          <w:p w:rsidR="003E63A2" w:rsidRDefault="003E63A2" w:rsidP="003E63A2">
            <w:pPr>
              <w:jc w:val="right"/>
              <w:rPr>
                <w:color w:val="000000"/>
                <w:sz w:val="14"/>
                <w:szCs w:val="14"/>
              </w:rPr>
            </w:pPr>
            <w:r>
              <w:rPr>
                <w:color w:val="000000"/>
                <w:sz w:val="14"/>
                <w:szCs w:val="14"/>
              </w:rPr>
              <w:t>84,657.1</w:t>
            </w:r>
          </w:p>
        </w:tc>
        <w:tc>
          <w:tcPr>
            <w:tcW w:w="990" w:type="dxa"/>
            <w:tcBorders>
              <w:top w:val="nil"/>
              <w:left w:val="nil"/>
              <w:bottom w:val="nil"/>
              <w:right w:val="nil"/>
            </w:tcBorders>
            <w:shd w:val="clear" w:color="auto" w:fill="auto"/>
            <w:noWrap/>
            <w:vAlign w:val="center"/>
            <w:hideMark/>
          </w:tcPr>
          <w:p w:rsidR="003E63A2" w:rsidRDefault="003E63A2" w:rsidP="003E63A2">
            <w:pPr>
              <w:jc w:val="right"/>
              <w:rPr>
                <w:color w:val="000000"/>
                <w:sz w:val="14"/>
                <w:szCs w:val="14"/>
              </w:rPr>
            </w:pPr>
            <w:r>
              <w:rPr>
                <w:color w:val="000000"/>
                <w:sz w:val="14"/>
                <w:szCs w:val="14"/>
              </w:rPr>
              <w:t>114,990.2</w:t>
            </w:r>
          </w:p>
        </w:tc>
        <w:tc>
          <w:tcPr>
            <w:tcW w:w="969" w:type="dxa"/>
            <w:tcBorders>
              <w:top w:val="nil"/>
              <w:left w:val="nil"/>
              <w:bottom w:val="nil"/>
              <w:right w:val="nil"/>
            </w:tcBorders>
            <w:shd w:val="clear" w:color="auto" w:fill="auto"/>
            <w:noWrap/>
            <w:vAlign w:val="center"/>
            <w:hideMark/>
          </w:tcPr>
          <w:p w:rsidR="003E63A2" w:rsidRDefault="003E63A2" w:rsidP="003E63A2">
            <w:pPr>
              <w:jc w:val="right"/>
              <w:rPr>
                <w:color w:val="000000"/>
                <w:sz w:val="14"/>
                <w:szCs w:val="14"/>
              </w:rPr>
            </w:pPr>
            <w:r>
              <w:rPr>
                <w:color w:val="000000"/>
                <w:sz w:val="14"/>
                <w:szCs w:val="14"/>
              </w:rPr>
              <w:t>114,580.5</w:t>
            </w:r>
          </w:p>
        </w:tc>
      </w:tr>
      <w:tr w:rsidR="003E63A2" w:rsidRPr="00337313" w:rsidTr="003E63A2">
        <w:trPr>
          <w:trHeight w:val="216"/>
          <w:jc w:val="center"/>
        </w:trPr>
        <w:tc>
          <w:tcPr>
            <w:tcW w:w="2095" w:type="dxa"/>
            <w:tcBorders>
              <w:top w:val="nil"/>
              <w:left w:val="nil"/>
              <w:bottom w:val="nil"/>
              <w:right w:val="nil"/>
            </w:tcBorders>
            <w:shd w:val="clear" w:color="auto" w:fill="auto"/>
            <w:noWrap/>
            <w:vAlign w:val="center"/>
            <w:hideMark/>
          </w:tcPr>
          <w:p w:rsidR="003E63A2" w:rsidRDefault="003E63A2" w:rsidP="00DD595E">
            <w:pPr>
              <w:jc w:val="center"/>
              <w:rPr>
                <w:b/>
                <w:bCs/>
                <w:color w:val="000000"/>
                <w:sz w:val="14"/>
                <w:szCs w:val="14"/>
              </w:rPr>
            </w:pPr>
            <w:r>
              <w:rPr>
                <w:b/>
                <w:bCs/>
                <w:color w:val="000000"/>
                <w:sz w:val="14"/>
                <w:szCs w:val="14"/>
              </w:rPr>
              <w:t>7.25</w:t>
            </w:r>
          </w:p>
        </w:tc>
        <w:tc>
          <w:tcPr>
            <w:tcW w:w="1097" w:type="dxa"/>
            <w:tcBorders>
              <w:top w:val="nil"/>
              <w:left w:val="nil"/>
              <w:bottom w:val="nil"/>
              <w:right w:val="nil"/>
            </w:tcBorders>
            <w:shd w:val="clear" w:color="auto" w:fill="auto"/>
            <w:noWrap/>
            <w:vAlign w:val="center"/>
            <w:hideMark/>
          </w:tcPr>
          <w:p w:rsidR="003E63A2" w:rsidRPr="00337313" w:rsidRDefault="003E63A2" w:rsidP="003E63A2">
            <w:pPr>
              <w:jc w:val="right"/>
              <w:rPr>
                <w:color w:val="000000"/>
                <w:sz w:val="14"/>
                <w:szCs w:val="14"/>
              </w:rPr>
            </w:pPr>
            <w:r w:rsidRPr="00337313">
              <w:rPr>
                <w:color w:val="000000"/>
                <w:sz w:val="14"/>
                <w:szCs w:val="14"/>
              </w:rPr>
              <w:t>86,576.1</w:t>
            </w:r>
          </w:p>
        </w:tc>
        <w:tc>
          <w:tcPr>
            <w:tcW w:w="990" w:type="dxa"/>
            <w:tcBorders>
              <w:top w:val="nil"/>
              <w:left w:val="nil"/>
              <w:bottom w:val="nil"/>
              <w:right w:val="nil"/>
            </w:tcBorders>
            <w:shd w:val="clear" w:color="auto" w:fill="auto"/>
            <w:noWrap/>
            <w:vAlign w:val="center"/>
            <w:hideMark/>
          </w:tcPr>
          <w:p w:rsidR="003E63A2" w:rsidRPr="00337313" w:rsidRDefault="003E63A2" w:rsidP="003E63A2">
            <w:pPr>
              <w:jc w:val="right"/>
              <w:rPr>
                <w:color w:val="000000"/>
                <w:sz w:val="14"/>
                <w:szCs w:val="14"/>
              </w:rPr>
            </w:pPr>
            <w:r w:rsidRPr="00337313">
              <w:rPr>
                <w:color w:val="000000"/>
                <w:sz w:val="14"/>
                <w:szCs w:val="14"/>
              </w:rPr>
              <w:t>71,608.9</w:t>
            </w:r>
          </w:p>
        </w:tc>
        <w:tc>
          <w:tcPr>
            <w:tcW w:w="1080" w:type="dxa"/>
            <w:tcBorders>
              <w:top w:val="nil"/>
              <w:left w:val="nil"/>
              <w:bottom w:val="nil"/>
              <w:right w:val="nil"/>
            </w:tcBorders>
            <w:shd w:val="clear" w:color="auto" w:fill="auto"/>
            <w:noWrap/>
            <w:vAlign w:val="center"/>
            <w:hideMark/>
          </w:tcPr>
          <w:p w:rsidR="003E63A2" w:rsidRPr="00337313" w:rsidRDefault="003E63A2" w:rsidP="003E63A2">
            <w:pPr>
              <w:jc w:val="right"/>
              <w:rPr>
                <w:color w:val="000000"/>
                <w:sz w:val="14"/>
                <w:szCs w:val="14"/>
              </w:rPr>
            </w:pPr>
            <w:r w:rsidRPr="00337313">
              <w:rPr>
                <w:color w:val="000000"/>
                <w:sz w:val="14"/>
                <w:szCs w:val="14"/>
              </w:rPr>
              <w:t>87,020.0</w:t>
            </w:r>
          </w:p>
        </w:tc>
        <w:tc>
          <w:tcPr>
            <w:tcW w:w="990" w:type="dxa"/>
            <w:tcBorders>
              <w:top w:val="nil"/>
              <w:left w:val="nil"/>
              <w:bottom w:val="nil"/>
              <w:right w:val="nil"/>
            </w:tcBorders>
            <w:shd w:val="clear" w:color="auto" w:fill="auto"/>
            <w:noWrap/>
            <w:vAlign w:val="center"/>
            <w:hideMark/>
          </w:tcPr>
          <w:p w:rsidR="003E63A2" w:rsidRPr="00337313" w:rsidRDefault="003E63A2" w:rsidP="003E63A2">
            <w:pPr>
              <w:jc w:val="right"/>
              <w:rPr>
                <w:color w:val="000000"/>
                <w:sz w:val="14"/>
                <w:szCs w:val="14"/>
              </w:rPr>
            </w:pPr>
            <w:r w:rsidRPr="00337313">
              <w:rPr>
                <w:color w:val="000000"/>
                <w:sz w:val="14"/>
                <w:szCs w:val="14"/>
              </w:rPr>
              <w:t>62,189.3</w:t>
            </w:r>
          </w:p>
        </w:tc>
        <w:tc>
          <w:tcPr>
            <w:tcW w:w="1080" w:type="dxa"/>
            <w:tcBorders>
              <w:top w:val="nil"/>
              <w:left w:val="nil"/>
              <w:bottom w:val="nil"/>
              <w:right w:val="nil"/>
            </w:tcBorders>
            <w:shd w:val="clear" w:color="auto" w:fill="auto"/>
            <w:noWrap/>
            <w:vAlign w:val="center"/>
            <w:hideMark/>
          </w:tcPr>
          <w:p w:rsidR="003E63A2" w:rsidRDefault="003E63A2" w:rsidP="003E63A2">
            <w:pPr>
              <w:jc w:val="right"/>
              <w:rPr>
                <w:color w:val="000000"/>
                <w:sz w:val="14"/>
                <w:szCs w:val="14"/>
              </w:rPr>
            </w:pPr>
            <w:r>
              <w:rPr>
                <w:color w:val="000000"/>
                <w:sz w:val="14"/>
                <w:szCs w:val="14"/>
              </w:rPr>
              <w:t>77,510.5</w:t>
            </w:r>
          </w:p>
        </w:tc>
        <w:tc>
          <w:tcPr>
            <w:tcW w:w="990" w:type="dxa"/>
            <w:tcBorders>
              <w:top w:val="nil"/>
              <w:left w:val="nil"/>
              <w:bottom w:val="nil"/>
              <w:right w:val="nil"/>
            </w:tcBorders>
            <w:shd w:val="clear" w:color="auto" w:fill="auto"/>
            <w:noWrap/>
            <w:vAlign w:val="center"/>
            <w:hideMark/>
          </w:tcPr>
          <w:p w:rsidR="003E63A2" w:rsidRDefault="003E63A2" w:rsidP="003E63A2">
            <w:pPr>
              <w:jc w:val="right"/>
              <w:rPr>
                <w:color w:val="000000"/>
                <w:sz w:val="14"/>
                <w:szCs w:val="14"/>
              </w:rPr>
            </w:pPr>
            <w:r>
              <w:rPr>
                <w:color w:val="000000"/>
                <w:sz w:val="14"/>
                <w:szCs w:val="14"/>
              </w:rPr>
              <w:t>37,978.1</w:t>
            </w:r>
          </w:p>
        </w:tc>
        <w:tc>
          <w:tcPr>
            <w:tcW w:w="969" w:type="dxa"/>
            <w:tcBorders>
              <w:top w:val="nil"/>
              <w:left w:val="nil"/>
              <w:bottom w:val="nil"/>
              <w:right w:val="nil"/>
            </w:tcBorders>
            <w:shd w:val="clear" w:color="auto" w:fill="auto"/>
            <w:noWrap/>
            <w:vAlign w:val="center"/>
            <w:hideMark/>
          </w:tcPr>
          <w:p w:rsidR="003E63A2" w:rsidRDefault="003E63A2" w:rsidP="003E63A2">
            <w:pPr>
              <w:jc w:val="right"/>
              <w:rPr>
                <w:color w:val="000000"/>
                <w:sz w:val="14"/>
                <w:szCs w:val="14"/>
              </w:rPr>
            </w:pPr>
            <w:r>
              <w:rPr>
                <w:color w:val="000000"/>
                <w:sz w:val="14"/>
                <w:szCs w:val="14"/>
              </w:rPr>
              <w:t>17,009.0</w:t>
            </w:r>
          </w:p>
        </w:tc>
      </w:tr>
      <w:tr w:rsidR="003E63A2" w:rsidRPr="00337313" w:rsidTr="003E63A2">
        <w:trPr>
          <w:trHeight w:val="216"/>
          <w:jc w:val="center"/>
        </w:trPr>
        <w:tc>
          <w:tcPr>
            <w:tcW w:w="2095" w:type="dxa"/>
            <w:tcBorders>
              <w:top w:val="nil"/>
              <w:left w:val="nil"/>
              <w:bottom w:val="nil"/>
              <w:right w:val="nil"/>
            </w:tcBorders>
            <w:shd w:val="clear" w:color="auto" w:fill="auto"/>
            <w:noWrap/>
            <w:vAlign w:val="center"/>
            <w:hideMark/>
          </w:tcPr>
          <w:p w:rsidR="003E63A2" w:rsidRDefault="003E63A2" w:rsidP="00DD595E">
            <w:pPr>
              <w:jc w:val="center"/>
              <w:rPr>
                <w:b/>
                <w:bCs/>
                <w:color w:val="000000"/>
                <w:sz w:val="14"/>
                <w:szCs w:val="14"/>
              </w:rPr>
            </w:pPr>
            <w:r>
              <w:rPr>
                <w:b/>
                <w:bCs/>
                <w:color w:val="000000"/>
                <w:sz w:val="14"/>
                <w:szCs w:val="14"/>
              </w:rPr>
              <w:t>7.50</w:t>
            </w:r>
          </w:p>
        </w:tc>
        <w:tc>
          <w:tcPr>
            <w:tcW w:w="1097" w:type="dxa"/>
            <w:tcBorders>
              <w:top w:val="nil"/>
              <w:left w:val="nil"/>
              <w:bottom w:val="nil"/>
              <w:right w:val="nil"/>
            </w:tcBorders>
            <w:shd w:val="clear" w:color="auto" w:fill="auto"/>
            <w:noWrap/>
            <w:vAlign w:val="center"/>
            <w:hideMark/>
          </w:tcPr>
          <w:p w:rsidR="003E63A2" w:rsidRPr="00337313" w:rsidRDefault="003E63A2" w:rsidP="003E63A2">
            <w:pPr>
              <w:jc w:val="right"/>
              <w:rPr>
                <w:color w:val="000000"/>
                <w:sz w:val="14"/>
                <w:szCs w:val="14"/>
              </w:rPr>
            </w:pPr>
            <w:r w:rsidRPr="00337313">
              <w:rPr>
                <w:color w:val="000000"/>
                <w:sz w:val="14"/>
                <w:szCs w:val="14"/>
              </w:rPr>
              <w:t>101,335.3</w:t>
            </w:r>
          </w:p>
        </w:tc>
        <w:tc>
          <w:tcPr>
            <w:tcW w:w="990" w:type="dxa"/>
            <w:tcBorders>
              <w:top w:val="nil"/>
              <w:left w:val="nil"/>
              <w:bottom w:val="nil"/>
              <w:right w:val="nil"/>
            </w:tcBorders>
            <w:shd w:val="clear" w:color="auto" w:fill="auto"/>
            <w:noWrap/>
            <w:vAlign w:val="center"/>
            <w:hideMark/>
          </w:tcPr>
          <w:p w:rsidR="003E63A2" w:rsidRPr="00337313" w:rsidRDefault="003E63A2" w:rsidP="003E63A2">
            <w:pPr>
              <w:jc w:val="right"/>
              <w:rPr>
                <w:color w:val="000000"/>
                <w:sz w:val="14"/>
                <w:szCs w:val="14"/>
              </w:rPr>
            </w:pPr>
            <w:r w:rsidRPr="00337313">
              <w:rPr>
                <w:color w:val="000000"/>
                <w:sz w:val="14"/>
                <w:szCs w:val="14"/>
              </w:rPr>
              <w:t>34,859.2</w:t>
            </w:r>
          </w:p>
        </w:tc>
        <w:tc>
          <w:tcPr>
            <w:tcW w:w="1080" w:type="dxa"/>
            <w:tcBorders>
              <w:top w:val="nil"/>
              <w:left w:val="nil"/>
              <w:bottom w:val="nil"/>
              <w:right w:val="nil"/>
            </w:tcBorders>
            <w:shd w:val="clear" w:color="auto" w:fill="auto"/>
            <w:noWrap/>
            <w:vAlign w:val="center"/>
            <w:hideMark/>
          </w:tcPr>
          <w:p w:rsidR="003E63A2" w:rsidRPr="00337313" w:rsidRDefault="003E63A2" w:rsidP="003E63A2">
            <w:pPr>
              <w:jc w:val="right"/>
              <w:rPr>
                <w:color w:val="000000"/>
                <w:sz w:val="14"/>
                <w:szCs w:val="14"/>
              </w:rPr>
            </w:pPr>
            <w:r w:rsidRPr="00337313">
              <w:rPr>
                <w:color w:val="000000"/>
                <w:sz w:val="14"/>
                <w:szCs w:val="14"/>
              </w:rPr>
              <w:t>42,132.0</w:t>
            </w:r>
          </w:p>
        </w:tc>
        <w:tc>
          <w:tcPr>
            <w:tcW w:w="990" w:type="dxa"/>
            <w:tcBorders>
              <w:top w:val="nil"/>
              <w:left w:val="nil"/>
              <w:bottom w:val="nil"/>
              <w:right w:val="nil"/>
            </w:tcBorders>
            <w:shd w:val="clear" w:color="auto" w:fill="auto"/>
            <w:noWrap/>
            <w:vAlign w:val="center"/>
            <w:hideMark/>
          </w:tcPr>
          <w:p w:rsidR="003E63A2" w:rsidRPr="00337313" w:rsidRDefault="003E63A2" w:rsidP="003E63A2">
            <w:pPr>
              <w:jc w:val="right"/>
              <w:rPr>
                <w:color w:val="000000"/>
                <w:sz w:val="14"/>
                <w:szCs w:val="14"/>
              </w:rPr>
            </w:pPr>
            <w:r w:rsidRPr="00337313">
              <w:rPr>
                <w:color w:val="000000"/>
                <w:sz w:val="14"/>
                <w:szCs w:val="14"/>
              </w:rPr>
              <w:t>27,936.4</w:t>
            </w:r>
          </w:p>
        </w:tc>
        <w:tc>
          <w:tcPr>
            <w:tcW w:w="1080" w:type="dxa"/>
            <w:tcBorders>
              <w:top w:val="nil"/>
              <w:left w:val="nil"/>
              <w:bottom w:val="nil"/>
              <w:right w:val="nil"/>
            </w:tcBorders>
            <w:shd w:val="clear" w:color="auto" w:fill="auto"/>
            <w:noWrap/>
            <w:vAlign w:val="center"/>
            <w:hideMark/>
          </w:tcPr>
          <w:p w:rsidR="003E63A2" w:rsidRDefault="003E63A2" w:rsidP="003E63A2">
            <w:pPr>
              <w:jc w:val="right"/>
              <w:rPr>
                <w:color w:val="000000"/>
                <w:sz w:val="14"/>
                <w:szCs w:val="14"/>
              </w:rPr>
            </w:pPr>
            <w:r>
              <w:rPr>
                <w:color w:val="000000"/>
                <w:sz w:val="14"/>
                <w:szCs w:val="14"/>
              </w:rPr>
              <w:t>49,243.9</w:t>
            </w:r>
          </w:p>
        </w:tc>
        <w:tc>
          <w:tcPr>
            <w:tcW w:w="990" w:type="dxa"/>
            <w:tcBorders>
              <w:top w:val="nil"/>
              <w:left w:val="nil"/>
              <w:bottom w:val="nil"/>
              <w:right w:val="nil"/>
            </w:tcBorders>
            <w:shd w:val="clear" w:color="auto" w:fill="auto"/>
            <w:noWrap/>
            <w:vAlign w:val="center"/>
            <w:hideMark/>
          </w:tcPr>
          <w:p w:rsidR="003E63A2" w:rsidRDefault="003E63A2" w:rsidP="003E63A2">
            <w:pPr>
              <w:jc w:val="right"/>
              <w:rPr>
                <w:color w:val="000000"/>
                <w:sz w:val="14"/>
                <w:szCs w:val="14"/>
              </w:rPr>
            </w:pPr>
            <w:r>
              <w:rPr>
                <w:color w:val="000000"/>
                <w:sz w:val="14"/>
                <w:szCs w:val="14"/>
              </w:rPr>
              <w:t>11,743.1</w:t>
            </w:r>
          </w:p>
        </w:tc>
        <w:tc>
          <w:tcPr>
            <w:tcW w:w="969" w:type="dxa"/>
            <w:tcBorders>
              <w:top w:val="nil"/>
              <w:left w:val="nil"/>
              <w:bottom w:val="nil"/>
              <w:right w:val="nil"/>
            </w:tcBorders>
            <w:shd w:val="clear" w:color="auto" w:fill="auto"/>
            <w:noWrap/>
            <w:vAlign w:val="center"/>
            <w:hideMark/>
          </w:tcPr>
          <w:p w:rsidR="003E63A2" w:rsidRDefault="003E63A2" w:rsidP="003E63A2">
            <w:pPr>
              <w:jc w:val="right"/>
              <w:rPr>
                <w:color w:val="000000"/>
                <w:sz w:val="14"/>
                <w:szCs w:val="14"/>
              </w:rPr>
            </w:pPr>
            <w:r>
              <w:rPr>
                <w:color w:val="000000"/>
                <w:sz w:val="14"/>
                <w:szCs w:val="14"/>
              </w:rPr>
              <w:t>3,247.0</w:t>
            </w:r>
          </w:p>
        </w:tc>
      </w:tr>
      <w:tr w:rsidR="003E63A2" w:rsidRPr="00337313" w:rsidTr="003E63A2">
        <w:trPr>
          <w:trHeight w:val="216"/>
          <w:jc w:val="center"/>
        </w:trPr>
        <w:tc>
          <w:tcPr>
            <w:tcW w:w="2095" w:type="dxa"/>
            <w:tcBorders>
              <w:top w:val="nil"/>
              <w:left w:val="nil"/>
              <w:bottom w:val="nil"/>
              <w:right w:val="nil"/>
            </w:tcBorders>
            <w:shd w:val="clear" w:color="auto" w:fill="auto"/>
            <w:noWrap/>
            <w:vAlign w:val="center"/>
            <w:hideMark/>
          </w:tcPr>
          <w:p w:rsidR="003E63A2" w:rsidRDefault="003E63A2" w:rsidP="00DD595E">
            <w:pPr>
              <w:jc w:val="center"/>
              <w:rPr>
                <w:b/>
                <w:bCs/>
                <w:color w:val="000000"/>
                <w:sz w:val="14"/>
                <w:szCs w:val="14"/>
              </w:rPr>
            </w:pPr>
            <w:r>
              <w:rPr>
                <w:b/>
                <w:bCs/>
                <w:color w:val="000000"/>
                <w:sz w:val="14"/>
                <w:szCs w:val="14"/>
              </w:rPr>
              <w:t>7.75</w:t>
            </w:r>
          </w:p>
        </w:tc>
        <w:tc>
          <w:tcPr>
            <w:tcW w:w="1097" w:type="dxa"/>
            <w:tcBorders>
              <w:top w:val="nil"/>
              <w:left w:val="nil"/>
              <w:bottom w:val="nil"/>
              <w:right w:val="nil"/>
            </w:tcBorders>
            <w:shd w:val="clear" w:color="auto" w:fill="auto"/>
            <w:noWrap/>
            <w:vAlign w:val="center"/>
            <w:hideMark/>
          </w:tcPr>
          <w:p w:rsidR="003E63A2" w:rsidRPr="00337313" w:rsidRDefault="003E63A2" w:rsidP="003E63A2">
            <w:pPr>
              <w:jc w:val="right"/>
              <w:rPr>
                <w:color w:val="000000"/>
                <w:sz w:val="14"/>
                <w:szCs w:val="14"/>
              </w:rPr>
            </w:pPr>
            <w:r w:rsidRPr="00337313">
              <w:rPr>
                <w:color w:val="000000"/>
                <w:sz w:val="14"/>
                <w:szCs w:val="14"/>
              </w:rPr>
              <w:t>32,441.1</w:t>
            </w:r>
          </w:p>
        </w:tc>
        <w:tc>
          <w:tcPr>
            <w:tcW w:w="990" w:type="dxa"/>
            <w:tcBorders>
              <w:top w:val="nil"/>
              <w:left w:val="nil"/>
              <w:bottom w:val="nil"/>
              <w:right w:val="nil"/>
            </w:tcBorders>
            <w:shd w:val="clear" w:color="auto" w:fill="auto"/>
            <w:noWrap/>
            <w:vAlign w:val="center"/>
            <w:hideMark/>
          </w:tcPr>
          <w:p w:rsidR="003E63A2" w:rsidRPr="00337313" w:rsidRDefault="003E63A2" w:rsidP="003E63A2">
            <w:pPr>
              <w:jc w:val="right"/>
              <w:rPr>
                <w:color w:val="000000"/>
                <w:sz w:val="14"/>
                <w:szCs w:val="14"/>
              </w:rPr>
            </w:pPr>
            <w:r w:rsidRPr="00337313">
              <w:rPr>
                <w:color w:val="000000"/>
                <w:sz w:val="14"/>
                <w:szCs w:val="14"/>
              </w:rPr>
              <w:t>13,635.1</w:t>
            </w:r>
          </w:p>
        </w:tc>
        <w:tc>
          <w:tcPr>
            <w:tcW w:w="1080" w:type="dxa"/>
            <w:tcBorders>
              <w:top w:val="nil"/>
              <w:left w:val="nil"/>
              <w:bottom w:val="nil"/>
              <w:right w:val="nil"/>
            </w:tcBorders>
            <w:shd w:val="clear" w:color="auto" w:fill="auto"/>
            <w:noWrap/>
            <w:vAlign w:val="center"/>
            <w:hideMark/>
          </w:tcPr>
          <w:p w:rsidR="003E63A2" w:rsidRPr="00337313" w:rsidRDefault="003E63A2" w:rsidP="003E63A2">
            <w:pPr>
              <w:jc w:val="right"/>
              <w:rPr>
                <w:color w:val="000000"/>
                <w:sz w:val="14"/>
                <w:szCs w:val="14"/>
              </w:rPr>
            </w:pPr>
            <w:r w:rsidRPr="00337313">
              <w:rPr>
                <w:color w:val="000000"/>
                <w:sz w:val="14"/>
                <w:szCs w:val="14"/>
              </w:rPr>
              <w:t>40,665.6</w:t>
            </w:r>
          </w:p>
        </w:tc>
        <w:tc>
          <w:tcPr>
            <w:tcW w:w="990" w:type="dxa"/>
            <w:tcBorders>
              <w:top w:val="nil"/>
              <w:left w:val="nil"/>
              <w:bottom w:val="nil"/>
              <w:right w:val="nil"/>
            </w:tcBorders>
            <w:shd w:val="clear" w:color="auto" w:fill="auto"/>
            <w:noWrap/>
            <w:vAlign w:val="center"/>
            <w:hideMark/>
          </w:tcPr>
          <w:p w:rsidR="003E63A2" w:rsidRPr="00337313" w:rsidRDefault="003E63A2" w:rsidP="003E63A2">
            <w:pPr>
              <w:jc w:val="right"/>
              <w:rPr>
                <w:color w:val="000000"/>
                <w:sz w:val="14"/>
                <w:szCs w:val="14"/>
              </w:rPr>
            </w:pPr>
            <w:r w:rsidRPr="00337313">
              <w:rPr>
                <w:color w:val="000000"/>
                <w:sz w:val="14"/>
                <w:szCs w:val="14"/>
              </w:rPr>
              <w:t>41,731.8</w:t>
            </w:r>
          </w:p>
        </w:tc>
        <w:tc>
          <w:tcPr>
            <w:tcW w:w="1080" w:type="dxa"/>
            <w:tcBorders>
              <w:top w:val="nil"/>
              <w:left w:val="nil"/>
              <w:bottom w:val="nil"/>
              <w:right w:val="nil"/>
            </w:tcBorders>
            <w:shd w:val="clear" w:color="auto" w:fill="auto"/>
            <w:noWrap/>
            <w:vAlign w:val="center"/>
            <w:hideMark/>
          </w:tcPr>
          <w:p w:rsidR="003E63A2" w:rsidRDefault="003E63A2" w:rsidP="003E63A2">
            <w:pPr>
              <w:jc w:val="right"/>
              <w:rPr>
                <w:color w:val="000000"/>
                <w:sz w:val="14"/>
                <w:szCs w:val="14"/>
              </w:rPr>
            </w:pPr>
            <w:r>
              <w:rPr>
                <w:color w:val="000000"/>
                <w:sz w:val="14"/>
                <w:szCs w:val="14"/>
              </w:rPr>
              <w:t>4,883.3</w:t>
            </w:r>
          </w:p>
        </w:tc>
        <w:tc>
          <w:tcPr>
            <w:tcW w:w="990" w:type="dxa"/>
            <w:tcBorders>
              <w:top w:val="nil"/>
              <w:left w:val="nil"/>
              <w:bottom w:val="nil"/>
              <w:right w:val="nil"/>
            </w:tcBorders>
            <w:shd w:val="clear" w:color="auto" w:fill="auto"/>
            <w:noWrap/>
            <w:vAlign w:val="center"/>
            <w:hideMark/>
          </w:tcPr>
          <w:p w:rsidR="003E63A2" w:rsidRDefault="003E63A2" w:rsidP="003E63A2">
            <w:pPr>
              <w:jc w:val="right"/>
              <w:rPr>
                <w:color w:val="000000"/>
                <w:sz w:val="14"/>
                <w:szCs w:val="14"/>
              </w:rPr>
            </w:pPr>
            <w:r>
              <w:rPr>
                <w:color w:val="000000"/>
                <w:sz w:val="14"/>
                <w:szCs w:val="14"/>
              </w:rPr>
              <w:t>2,067.3</w:t>
            </w:r>
          </w:p>
        </w:tc>
        <w:tc>
          <w:tcPr>
            <w:tcW w:w="969" w:type="dxa"/>
            <w:tcBorders>
              <w:top w:val="nil"/>
              <w:left w:val="nil"/>
              <w:bottom w:val="nil"/>
              <w:right w:val="nil"/>
            </w:tcBorders>
            <w:shd w:val="clear" w:color="auto" w:fill="auto"/>
            <w:noWrap/>
            <w:vAlign w:val="center"/>
            <w:hideMark/>
          </w:tcPr>
          <w:p w:rsidR="003E63A2" w:rsidRDefault="003E63A2" w:rsidP="003E63A2">
            <w:pPr>
              <w:jc w:val="right"/>
              <w:rPr>
                <w:color w:val="000000"/>
                <w:sz w:val="14"/>
                <w:szCs w:val="14"/>
              </w:rPr>
            </w:pPr>
            <w:r>
              <w:rPr>
                <w:color w:val="000000"/>
                <w:sz w:val="14"/>
                <w:szCs w:val="14"/>
              </w:rPr>
              <w:t>7,628.9</w:t>
            </w:r>
          </w:p>
        </w:tc>
      </w:tr>
      <w:tr w:rsidR="003E63A2" w:rsidRPr="00337313" w:rsidTr="003E63A2">
        <w:trPr>
          <w:trHeight w:val="216"/>
          <w:jc w:val="center"/>
        </w:trPr>
        <w:tc>
          <w:tcPr>
            <w:tcW w:w="2095" w:type="dxa"/>
            <w:tcBorders>
              <w:top w:val="nil"/>
              <w:left w:val="nil"/>
              <w:bottom w:val="nil"/>
              <w:right w:val="nil"/>
            </w:tcBorders>
            <w:shd w:val="clear" w:color="auto" w:fill="auto"/>
            <w:noWrap/>
            <w:vAlign w:val="center"/>
            <w:hideMark/>
          </w:tcPr>
          <w:p w:rsidR="003E63A2" w:rsidRDefault="003E63A2" w:rsidP="00DD595E">
            <w:pPr>
              <w:jc w:val="center"/>
              <w:rPr>
                <w:b/>
                <w:bCs/>
                <w:color w:val="000000"/>
                <w:sz w:val="14"/>
                <w:szCs w:val="14"/>
              </w:rPr>
            </w:pPr>
            <w:r>
              <w:rPr>
                <w:b/>
                <w:bCs/>
                <w:color w:val="000000"/>
                <w:sz w:val="14"/>
                <w:szCs w:val="14"/>
              </w:rPr>
              <w:t>8.00</w:t>
            </w:r>
          </w:p>
        </w:tc>
        <w:tc>
          <w:tcPr>
            <w:tcW w:w="1097" w:type="dxa"/>
            <w:tcBorders>
              <w:top w:val="nil"/>
              <w:left w:val="nil"/>
              <w:bottom w:val="nil"/>
              <w:right w:val="nil"/>
            </w:tcBorders>
            <w:shd w:val="clear" w:color="auto" w:fill="auto"/>
            <w:noWrap/>
            <w:vAlign w:val="center"/>
            <w:hideMark/>
          </w:tcPr>
          <w:p w:rsidR="003E63A2" w:rsidRPr="00337313" w:rsidRDefault="003E63A2" w:rsidP="003E63A2">
            <w:pPr>
              <w:jc w:val="right"/>
              <w:rPr>
                <w:color w:val="000000"/>
                <w:sz w:val="14"/>
                <w:szCs w:val="14"/>
              </w:rPr>
            </w:pPr>
            <w:r w:rsidRPr="00337313">
              <w:rPr>
                <w:color w:val="000000"/>
                <w:sz w:val="14"/>
                <w:szCs w:val="14"/>
              </w:rPr>
              <w:t>85,863.3</w:t>
            </w:r>
          </w:p>
        </w:tc>
        <w:tc>
          <w:tcPr>
            <w:tcW w:w="990" w:type="dxa"/>
            <w:tcBorders>
              <w:top w:val="nil"/>
              <w:left w:val="nil"/>
              <w:bottom w:val="nil"/>
              <w:right w:val="nil"/>
            </w:tcBorders>
            <w:shd w:val="clear" w:color="auto" w:fill="auto"/>
            <w:noWrap/>
            <w:vAlign w:val="center"/>
            <w:hideMark/>
          </w:tcPr>
          <w:p w:rsidR="003E63A2" w:rsidRPr="00337313" w:rsidRDefault="003E63A2" w:rsidP="003E63A2">
            <w:pPr>
              <w:jc w:val="right"/>
              <w:rPr>
                <w:color w:val="000000"/>
                <w:sz w:val="14"/>
                <w:szCs w:val="14"/>
              </w:rPr>
            </w:pPr>
            <w:r w:rsidRPr="00337313">
              <w:rPr>
                <w:color w:val="000000"/>
                <w:sz w:val="14"/>
                <w:szCs w:val="14"/>
              </w:rPr>
              <w:t>69,922.7</w:t>
            </w:r>
          </w:p>
        </w:tc>
        <w:tc>
          <w:tcPr>
            <w:tcW w:w="1080" w:type="dxa"/>
            <w:tcBorders>
              <w:top w:val="nil"/>
              <w:left w:val="nil"/>
              <w:bottom w:val="nil"/>
              <w:right w:val="nil"/>
            </w:tcBorders>
            <w:shd w:val="clear" w:color="auto" w:fill="auto"/>
            <w:noWrap/>
            <w:vAlign w:val="center"/>
            <w:hideMark/>
          </w:tcPr>
          <w:p w:rsidR="003E63A2" w:rsidRPr="00337313" w:rsidRDefault="003E63A2" w:rsidP="003E63A2">
            <w:pPr>
              <w:jc w:val="right"/>
              <w:rPr>
                <w:color w:val="000000"/>
                <w:sz w:val="14"/>
                <w:szCs w:val="14"/>
              </w:rPr>
            </w:pPr>
            <w:r w:rsidRPr="00337313">
              <w:rPr>
                <w:color w:val="000000"/>
                <w:sz w:val="14"/>
                <w:szCs w:val="14"/>
              </w:rPr>
              <w:t>86,064.9</w:t>
            </w:r>
          </w:p>
        </w:tc>
        <w:tc>
          <w:tcPr>
            <w:tcW w:w="990" w:type="dxa"/>
            <w:tcBorders>
              <w:top w:val="nil"/>
              <w:left w:val="nil"/>
              <w:bottom w:val="nil"/>
              <w:right w:val="nil"/>
            </w:tcBorders>
            <w:shd w:val="clear" w:color="auto" w:fill="auto"/>
            <w:noWrap/>
            <w:vAlign w:val="center"/>
            <w:hideMark/>
          </w:tcPr>
          <w:p w:rsidR="003E63A2" w:rsidRPr="00337313" w:rsidRDefault="003E63A2" w:rsidP="003E63A2">
            <w:pPr>
              <w:jc w:val="right"/>
              <w:rPr>
                <w:color w:val="000000"/>
                <w:sz w:val="14"/>
                <w:szCs w:val="14"/>
              </w:rPr>
            </w:pPr>
            <w:r w:rsidRPr="00337313">
              <w:rPr>
                <w:color w:val="000000"/>
                <w:sz w:val="14"/>
                <w:szCs w:val="14"/>
              </w:rPr>
              <w:t>18,769.5</w:t>
            </w:r>
          </w:p>
        </w:tc>
        <w:tc>
          <w:tcPr>
            <w:tcW w:w="1080" w:type="dxa"/>
            <w:tcBorders>
              <w:top w:val="nil"/>
              <w:left w:val="nil"/>
              <w:bottom w:val="nil"/>
              <w:right w:val="nil"/>
            </w:tcBorders>
            <w:shd w:val="clear" w:color="auto" w:fill="auto"/>
            <w:noWrap/>
            <w:vAlign w:val="center"/>
            <w:hideMark/>
          </w:tcPr>
          <w:p w:rsidR="003E63A2" w:rsidRDefault="003E63A2" w:rsidP="003E63A2">
            <w:pPr>
              <w:jc w:val="right"/>
              <w:rPr>
                <w:color w:val="000000"/>
                <w:sz w:val="14"/>
                <w:szCs w:val="14"/>
              </w:rPr>
            </w:pPr>
            <w:r>
              <w:rPr>
                <w:color w:val="000000"/>
                <w:sz w:val="14"/>
                <w:szCs w:val="14"/>
              </w:rPr>
              <w:t>10,113.5</w:t>
            </w:r>
          </w:p>
        </w:tc>
        <w:tc>
          <w:tcPr>
            <w:tcW w:w="990" w:type="dxa"/>
            <w:tcBorders>
              <w:top w:val="nil"/>
              <w:left w:val="nil"/>
              <w:bottom w:val="nil"/>
              <w:right w:val="nil"/>
            </w:tcBorders>
            <w:shd w:val="clear" w:color="auto" w:fill="auto"/>
            <w:noWrap/>
            <w:vAlign w:val="center"/>
            <w:hideMark/>
          </w:tcPr>
          <w:p w:rsidR="003E63A2" w:rsidRDefault="003E63A2" w:rsidP="003E63A2">
            <w:pPr>
              <w:jc w:val="right"/>
              <w:rPr>
                <w:color w:val="000000"/>
                <w:sz w:val="14"/>
                <w:szCs w:val="14"/>
              </w:rPr>
            </w:pPr>
            <w:r>
              <w:rPr>
                <w:color w:val="000000"/>
                <w:sz w:val="14"/>
                <w:szCs w:val="14"/>
              </w:rPr>
              <w:t>6,347.4</w:t>
            </w:r>
          </w:p>
        </w:tc>
        <w:tc>
          <w:tcPr>
            <w:tcW w:w="969" w:type="dxa"/>
            <w:tcBorders>
              <w:top w:val="nil"/>
              <w:left w:val="nil"/>
              <w:bottom w:val="nil"/>
              <w:right w:val="nil"/>
            </w:tcBorders>
            <w:shd w:val="clear" w:color="auto" w:fill="auto"/>
            <w:noWrap/>
            <w:vAlign w:val="center"/>
            <w:hideMark/>
          </w:tcPr>
          <w:p w:rsidR="003E63A2" w:rsidRDefault="003E63A2" w:rsidP="003E63A2">
            <w:pPr>
              <w:jc w:val="right"/>
              <w:rPr>
                <w:color w:val="000000"/>
                <w:sz w:val="14"/>
                <w:szCs w:val="14"/>
              </w:rPr>
            </w:pPr>
            <w:r>
              <w:rPr>
                <w:color w:val="000000"/>
                <w:sz w:val="14"/>
                <w:szCs w:val="14"/>
              </w:rPr>
              <w:t>11,869.2</w:t>
            </w:r>
          </w:p>
        </w:tc>
      </w:tr>
      <w:tr w:rsidR="003E63A2" w:rsidRPr="00337313" w:rsidTr="003E63A2">
        <w:trPr>
          <w:trHeight w:val="216"/>
          <w:jc w:val="center"/>
        </w:trPr>
        <w:tc>
          <w:tcPr>
            <w:tcW w:w="2095" w:type="dxa"/>
            <w:tcBorders>
              <w:top w:val="nil"/>
              <w:left w:val="nil"/>
              <w:bottom w:val="nil"/>
              <w:right w:val="nil"/>
            </w:tcBorders>
            <w:shd w:val="clear" w:color="auto" w:fill="auto"/>
            <w:noWrap/>
            <w:vAlign w:val="center"/>
            <w:hideMark/>
          </w:tcPr>
          <w:p w:rsidR="003E63A2" w:rsidRDefault="003E63A2" w:rsidP="00DD595E">
            <w:pPr>
              <w:jc w:val="center"/>
              <w:rPr>
                <w:b/>
                <w:bCs/>
                <w:color w:val="000000"/>
                <w:sz w:val="14"/>
                <w:szCs w:val="14"/>
              </w:rPr>
            </w:pPr>
            <w:r>
              <w:rPr>
                <w:b/>
                <w:bCs/>
                <w:color w:val="000000"/>
                <w:sz w:val="14"/>
                <w:szCs w:val="14"/>
              </w:rPr>
              <w:t>8.25</w:t>
            </w:r>
          </w:p>
        </w:tc>
        <w:tc>
          <w:tcPr>
            <w:tcW w:w="1097" w:type="dxa"/>
            <w:tcBorders>
              <w:top w:val="nil"/>
              <w:left w:val="nil"/>
              <w:bottom w:val="nil"/>
              <w:right w:val="nil"/>
            </w:tcBorders>
            <w:shd w:val="clear" w:color="auto" w:fill="auto"/>
            <w:noWrap/>
            <w:vAlign w:val="center"/>
            <w:hideMark/>
          </w:tcPr>
          <w:p w:rsidR="003E63A2" w:rsidRPr="00337313" w:rsidRDefault="003E63A2" w:rsidP="003E63A2">
            <w:pPr>
              <w:jc w:val="right"/>
              <w:rPr>
                <w:color w:val="000000"/>
                <w:sz w:val="14"/>
                <w:szCs w:val="14"/>
              </w:rPr>
            </w:pPr>
            <w:r w:rsidRPr="00337313">
              <w:rPr>
                <w:color w:val="000000"/>
                <w:sz w:val="14"/>
                <w:szCs w:val="14"/>
              </w:rPr>
              <w:t>53,979.1</w:t>
            </w:r>
          </w:p>
        </w:tc>
        <w:tc>
          <w:tcPr>
            <w:tcW w:w="990" w:type="dxa"/>
            <w:tcBorders>
              <w:top w:val="nil"/>
              <w:left w:val="nil"/>
              <w:bottom w:val="nil"/>
              <w:right w:val="nil"/>
            </w:tcBorders>
            <w:shd w:val="clear" w:color="auto" w:fill="auto"/>
            <w:noWrap/>
            <w:vAlign w:val="center"/>
            <w:hideMark/>
          </w:tcPr>
          <w:p w:rsidR="003E63A2" w:rsidRPr="00337313" w:rsidRDefault="003E63A2" w:rsidP="003E63A2">
            <w:pPr>
              <w:jc w:val="right"/>
              <w:rPr>
                <w:color w:val="000000"/>
                <w:sz w:val="14"/>
                <w:szCs w:val="14"/>
              </w:rPr>
            </w:pPr>
            <w:r w:rsidRPr="00337313">
              <w:rPr>
                <w:color w:val="000000"/>
                <w:sz w:val="14"/>
                <w:szCs w:val="14"/>
              </w:rPr>
              <w:t>37,445.5</w:t>
            </w:r>
          </w:p>
        </w:tc>
        <w:tc>
          <w:tcPr>
            <w:tcW w:w="1080" w:type="dxa"/>
            <w:tcBorders>
              <w:top w:val="nil"/>
              <w:left w:val="nil"/>
              <w:bottom w:val="nil"/>
              <w:right w:val="nil"/>
            </w:tcBorders>
            <w:shd w:val="clear" w:color="auto" w:fill="auto"/>
            <w:noWrap/>
            <w:vAlign w:val="center"/>
            <w:hideMark/>
          </w:tcPr>
          <w:p w:rsidR="003E63A2" w:rsidRPr="00337313" w:rsidRDefault="003E63A2" w:rsidP="003E63A2">
            <w:pPr>
              <w:jc w:val="right"/>
              <w:rPr>
                <w:color w:val="000000"/>
                <w:sz w:val="14"/>
                <w:szCs w:val="14"/>
              </w:rPr>
            </w:pPr>
            <w:r w:rsidRPr="00337313">
              <w:rPr>
                <w:color w:val="000000"/>
                <w:sz w:val="14"/>
                <w:szCs w:val="14"/>
              </w:rPr>
              <w:t>11,687.6</w:t>
            </w:r>
          </w:p>
        </w:tc>
        <w:tc>
          <w:tcPr>
            <w:tcW w:w="990" w:type="dxa"/>
            <w:tcBorders>
              <w:top w:val="nil"/>
              <w:left w:val="nil"/>
              <w:bottom w:val="nil"/>
              <w:right w:val="nil"/>
            </w:tcBorders>
            <w:shd w:val="clear" w:color="auto" w:fill="auto"/>
            <w:noWrap/>
            <w:vAlign w:val="center"/>
            <w:hideMark/>
          </w:tcPr>
          <w:p w:rsidR="003E63A2" w:rsidRPr="00337313" w:rsidRDefault="003E63A2" w:rsidP="003E63A2">
            <w:pPr>
              <w:jc w:val="right"/>
              <w:rPr>
                <w:color w:val="000000"/>
                <w:sz w:val="14"/>
                <w:szCs w:val="14"/>
              </w:rPr>
            </w:pPr>
            <w:r w:rsidRPr="00337313">
              <w:rPr>
                <w:color w:val="000000"/>
                <w:sz w:val="14"/>
                <w:szCs w:val="14"/>
              </w:rPr>
              <w:t>2,763.7</w:t>
            </w:r>
          </w:p>
        </w:tc>
        <w:tc>
          <w:tcPr>
            <w:tcW w:w="1080" w:type="dxa"/>
            <w:tcBorders>
              <w:top w:val="nil"/>
              <w:left w:val="nil"/>
              <w:bottom w:val="nil"/>
              <w:right w:val="nil"/>
            </w:tcBorders>
            <w:shd w:val="clear" w:color="auto" w:fill="auto"/>
            <w:noWrap/>
            <w:vAlign w:val="center"/>
            <w:hideMark/>
          </w:tcPr>
          <w:p w:rsidR="003E63A2" w:rsidRDefault="003E63A2" w:rsidP="003E63A2">
            <w:pPr>
              <w:jc w:val="right"/>
              <w:rPr>
                <w:color w:val="000000"/>
                <w:sz w:val="14"/>
                <w:szCs w:val="14"/>
              </w:rPr>
            </w:pPr>
            <w:r>
              <w:rPr>
                <w:color w:val="000000"/>
                <w:sz w:val="14"/>
                <w:szCs w:val="14"/>
              </w:rPr>
              <w:t>1,886.7</w:t>
            </w:r>
          </w:p>
        </w:tc>
        <w:tc>
          <w:tcPr>
            <w:tcW w:w="990" w:type="dxa"/>
            <w:tcBorders>
              <w:top w:val="nil"/>
              <w:left w:val="nil"/>
              <w:bottom w:val="nil"/>
              <w:right w:val="nil"/>
            </w:tcBorders>
            <w:shd w:val="clear" w:color="auto" w:fill="auto"/>
            <w:noWrap/>
            <w:vAlign w:val="center"/>
            <w:hideMark/>
          </w:tcPr>
          <w:p w:rsidR="003E63A2" w:rsidRDefault="003E63A2" w:rsidP="003E63A2">
            <w:pPr>
              <w:jc w:val="right"/>
              <w:rPr>
                <w:color w:val="000000"/>
                <w:sz w:val="14"/>
                <w:szCs w:val="14"/>
              </w:rPr>
            </w:pPr>
            <w:r>
              <w:rPr>
                <w:color w:val="000000"/>
                <w:sz w:val="14"/>
                <w:szCs w:val="14"/>
              </w:rPr>
              <w:t>1,495.1</w:t>
            </w:r>
          </w:p>
        </w:tc>
        <w:tc>
          <w:tcPr>
            <w:tcW w:w="969" w:type="dxa"/>
            <w:tcBorders>
              <w:top w:val="nil"/>
              <w:left w:val="nil"/>
              <w:bottom w:val="nil"/>
              <w:right w:val="nil"/>
            </w:tcBorders>
            <w:shd w:val="clear" w:color="auto" w:fill="auto"/>
            <w:noWrap/>
            <w:vAlign w:val="center"/>
            <w:hideMark/>
          </w:tcPr>
          <w:p w:rsidR="003E63A2" w:rsidRDefault="003E63A2" w:rsidP="003E63A2">
            <w:pPr>
              <w:jc w:val="right"/>
              <w:rPr>
                <w:color w:val="000000"/>
                <w:sz w:val="14"/>
                <w:szCs w:val="14"/>
              </w:rPr>
            </w:pPr>
            <w:r>
              <w:rPr>
                <w:color w:val="000000"/>
                <w:sz w:val="14"/>
                <w:szCs w:val="14"/>
              </w:rPr>
              <w:t>3,786.3</w:t>
            </w:r>
          </w:p>
        </w:tc>
      </w:tr>
      <w:tr w:rsidR="003E63A2" w:rsidRPr="00337313" w:rsidTr="003E63A2">
        <w:trPr>
          <w:trHeight w:val="216"/>
          <w:jc w:val="center"/>
        </w:trPr>
        <w:tc>
          <w:tcPr>
            <w:tcW w:w="2095" w:type="dxa"/>
            <w:tcBorders>
              <w:top w:val="nil"/>
              <w:left w:val="nil"/>
              <w:bottom w:val="nil"/>
              <w:right w:val="nil"/>
            </w:tcBorders>
            <w:shd w:val="clear" w:color="auto" w:fill="auto"/>
            <w:noWrap/>
            <w:vAlign w:val="center"/>
            <w:hideMark/>
          </w:tcPr>
          <w:p w:rsidR="003E63A2" w:rsidRDefault="003E63A2" w:rsidP="00DD595E">
            <w:pPr>
              <w:jc w:val="center"/>
              <w:rPr>
                <w:b/>
                <w:bCs/>
                <w:color w:val="000000"/>
                <w:sz w:val="14"/>
                <w:szCs w:val="14"/>
              </w:rPr>
            </w:pPr>
            <w:r>
              <w:rPr>
                <w:b/>
                <w:bCs/>
                <w:color w:val="000000"/>
                <w:sz w:val="14"/>
                <w:szCs w:val="14"/>
              </w:rPr>
              <w:t>8.50</w:t>
            </w:r>
          </w:p>
        </w:tc>
        <w:tc>
          <w:tcPr>
            <w:tcW w:w="1097" w:type="dxa"/>
            <w:tcBorders>
              <w:top w:val="nil"/>
              <w:left w:val="nil"/>
              <w:bottom w:val="nil"/>
              <w:right w:val="nil"/>
            </w:tcBorders>
            <w:shd w:val="clear" w:color="auto" w:fill="auto"/>
            <w:noWrap/>
            <w:vAlign w:val="center"/>
            <w:hideMark/>
          </w:tcPr>
          <w:p w:rsidR="003E63A2" w:rsidRPr="00337313" w:rsidRDefault="003E63A2" w:rsidP="003E63A2">
            <w:pPr>
              <w:jc w:val="right"/>
              <w:rPr>
                <w:color w:val="000000"/>
                <w:sz w:val="14"/>
                <w:szCs w:val="14"/>
              </w:rPr>
            </w:pPr>
            <w:r w:rsidRPr="00337313">
              <w:rPr>
                <w:color w:val="000000"/>
                <w:sz w:val="14"/>
                <w:szCs w:val="14"/>
              </w:rPr>
              <w:t>160,346.1</w:t>
            </w:r>
          </w:p>
        </w:tc>
        <w:tc>
          <w:tcPr>
            <w:tcW w:w="990" w:type="dxa"/>
            <w:tcBorders>
              <w:top w:val="nil"/>
              <w:left w:val="nil"/>
              <w:bottom w:val="nil"/>
              <w:right w:val="nil"/>
            </w:tcBorders>
            <w:shd w:val="clear" w:color="auto" w:fill="auto"/>
            <w:noWrap/>
            <w:vAlign w:val="center"/>
            <w:hideMark/>
          </w:tcPr>
          <w:p w:rsidR="003E63A2" w:rsidRPr="00337313" w:rsidRDefault="003E63A2" w:rsidP="003E63A2">
            <w:pPr>
              <w:jc w:val="right"/>
              <w:rPr>
                <w:color w:val="000000"/>
                <w:sz w:val="14"/>
                <w:szCs w:val="14"/>
              </w:rPr>
            </w:pPr>
            <w:r w:rsidRPr="00337313">
              <w:rPr>
                <w:color w:val="000000"/>
                <w:sz w:val="14"/>
                <w:szCs w:val="14"/>
              </w:rPr>
              <w:t>68,950.1</w:t>
            </w:r>
          </w:p>
        </w:tc>
        <w:tc>
          <w:tcPr>
            <w:tcW w:w="1080" w:type="dxa"/>
            <w:tcBorders>
              <w:top w:val="nil"/>
              <w:left w:val="nil"/>
              <w:bottom w:val="nil"/>
              <w:right w:val="nil"/>
            </w:tcBorders>
            <w:shd w:val="clear" w:color="auto" w:fill="auto"/>
            <w:noWrap/>
            <w:vAlign w:val="center"/>
            <w:hideMark/>
          </w:tcPr>
          <w:p w:rsidR="003E63A2" w:rsidRPr="00337313" w:rsidRDefault="003E63A2" w:rsidP="003E63A2">
            <w:pPr>
              <w:jc w:val="right"/>
              <w:rPr>
                <w:color w:val="000000"/>
                <w:sz w:val="14"/>
                <w:szCs w:val="14"/>
              </w:rPr>
            </w:pPr>
            <w:r w:rsidRPr="00337313">
              <w:rPr>
                <w:color w:val="000000"/>
                <w:sz w:val="14"/>
                <w:szCs w:val="14"/>
              </w:rPr>
              <w:t>21,237.6</w:t>
            </w:r>
          </w:p>
        </w:tc>
        <w:tc>
          <w:tcPr>
            <w:tcW w:w="990" w:type="dxa"/>
            <w:tcBorders>
              <w:top w:val="nil"/>
              <w:left w:val="nil"/>
              <w:bottom w:val="nil"/>
              <w:right w:val="nil"/>
            </w:tcBorders>
            <w:shd w:val="clear" w:color="auto" w:fill="auto"/>
            <w:noWrap/>
            <w:vAlign w:val="center"/>
            <w:hideMark/>
          </w:tcPr>
          <w:p w:rsidR="003E63A2" w:rsidRPr="00337313" w:rsidRDefault="003E63A2" w:rsidP="003E63A2">
            <w:pPr>
              <w:jc w:val="right"/>
              <w:rPr>
                <w:color w:val="000000"/>
                <w:sz w:val="14"/>
                <w:szCs w:val="14"/>
              </w:rPr>
            </w:pPr>
            <w:r w:rsidRPr="00337313">
              <w:rPr>
                <w:color w:val="000000"/>
                <w:sz w:val="14"/>
                <w:szCs w:val="14"/>
              </w:rPr>
              <w:t>12,981.0</w:t>
            </w:r>
          </w:p>
        </w:tc>
        <w:tc>
          <w:tcPr>
            <w:tcW w:w="1080" w:type="dxa"/>
            <w:tcBorders>
              <w:top w:val="nil"/>
              <w:left w:val="nil"/>
              <w:bottom w:val="nil"/>
              <w:right w:val="nil"/>
            </w:tcBorders>
            <w:shd w:val="clear" w:color="auto" w:fill="auto"/>
            <w:noWrap/>
            <w:vAlign w:val="center"/>
            <w:hideMark/>
          </w:tcPr>
          <w:p w:rsidR="003E63A2" w:rsidRDefault="003E63A2" w:rsidP="003E63A2">
            <w:pPr>
              <w:jc w:val="right"/>
              <w:rPr>
                <w:color w:val="000000"/>
                <w:sz w:val="14"/>
                <w:szCs w:val="14"/>
              </w:rPr>
            </w:pPr>
            <w:r>
              <w:rPr>
                <w:color w:val="000000"/>
                <w:sz w:val="14"/>
                <w:szCs w:val="14"/>
              </w:rPr>
              <w:t>3,621.2</w:t>
            </w:r>
          </w:p>
        </w:tc>
        <w:tc>
          <w:tcPr>
            <w:tcW w:w="990" w:type="dxa"/>
            <w:tcBorders>
              <w:top w:val="nil"/>
              <w:left w:val="nil"/>
              <w:bottom w:val="nil"/>
              <w:right w:val="nil"/>
            </w:tcBorders>
            <w:shd w:val="clear" w:color="auto" w:fill="auto"/>
            <w:noWrap/>
            <w:vAlign w:val="center"/>
            <w:hideMark/>
          </w:tcPr>
          <w:p w:rsidR="003E63A2" w:rsidRDefault="003E63A2" w:rsidP="003E63A2">
            <w:pPr>
              <w:jc w:val="right"/>
              <w:rPr>
                <w:color w:val="000000"/>
                <w:sz w:val="14"/>
                <w:szCs w:val="14"/>
              </w:rPr>
            </w:pPr>
            <w:r>
              <w:rPr>
                <w:color w:val="000000"/>
                <w:sz w:val="14"/>
                <w:szCs w:val="14"/>
              </w:rPr>
              <w:t>3,047.5</w:t>
            </w:r>
          </w:p>
        </w:tc>
        <w:tc>
          <w:tcPr>
            <w:tcW w:w="969" w:type="dxa"/>
            <w:tcBorders>
              <w:top w:val="nil"/>
              <w:left w:val="nil"/>
              <w:bottom w:val="nil"/>
              <w:right w:val="nil"/>
            </w:tcBorders>
            <w:shd w:val="clear" w:color="auto" w:fill="auto"/>
            <w:noWrap/>
            <w:vAlign w:val="center"/>
            <w:hideMark/>
          </w:tcPr>
          <w:p w:rsidR="003E63A2" w:rsidRDefault="003E63A2" w:rsidP="003E63A2">
            <w:pPr>
              <w:jc w:val="right"/>
              <w:rPr>
                <w:color w:val="000000"/>
                <w:sz w:val="14"/>
                <w:szCs w:val="14"/>
              </w:rPr>
            </w:pPr>
            <w:r>
              <w:rPr>
                <w:color w:val="000000"/>
                <w:sz w:val="14"/>
                <w:szCs w:val="14"/>
              </w:rPr>
              <w:t>4,481.0</w:t>
            </w:r>
          </w:p>
        </w:tc>
      </w:tr>
      <w:tr w:rsidR="003E63A2" w:rsidRPr="00337313" w:rsidTr="003E63A2">
        <w:trPr>
          <w:trHeight w:val="216"/>
          <w:jc w:val="center"/>
        </w:trPr>
        <w:tc>
          <w:tcPr>
            <w:tcW w:w="2095" w:type="dxa"/>
            <w:tcBorders>
              <w:top w:val="nil"/>
              <w:left w:val="nil"/>
              <w:bottom w:val="nil"/>
              <w:right w:val="nil"/>
            </w:tcBorders>
            <w:shd w:val="clear" w:color="auto" w:fill="auto"/>
            <w:noWrap/>
            <w:vAlign w:val="center"/>
            <w:hideMark/>
          </w:tcPr>
          <w:p w:rsidR="003E63A2" w:rsidRDefault="003E63A2" w:rsidP="00DD595E">
            <w:pPr>
              <w:jc w:val="center"/>
              <w:rPr>
                <w:b/>
                <w:bCs/>
                <w:color w:val="000000"/>
                <w:sz w:val="14"/>
                <w:szCs w:val="14"/>
              </w:rPr>
            </w:pPr>
            <w:r>
              <w:rPr>
                <w:b/>
                <w:bCs/>
                <w:color w:val="000000"/>
                <w:sz w:val="14"/>
                <w:szCs w:val="14"/>
              </w:rPr>
              <w:t>8.75</w:t>
            </w:r>
          </w:p>
        </w:tc>
        <w:tc>
          <w:tcPr>
            <w:tcW w:w="1097" w:type="dxa"/>
            <w:tcBorders>
              <w:top w:val="nil"/>
              <w:left w:val="nil"/>
              <w:bottom w:val="nil"/>
              <w:right w:val="nil"/>
            </w:tcBorders>
            <w:shd w:val="clear" w:color="auto" w:fill="auto"/>
            <w:noWrap/>
            <w:vAlign w:val="center"/>
            <w:hideMark/>
          </w:tcPr>
          <w:p w:rsidR="003E63A2" w:rsidRPr="00337313" w:rsidRDefault="003E63A2" w:rsidP="003E63A2">
            <w:pPr>
              <w:jc w:val="right"/>
              <w:rPr>
                <w:color w:val="000000"/>
                <w:sz w:val="14"/>
                <w:szCs w:val="14"/>
              </w:rPr>
            </w:pPr>
            <w:r w:rsidRPr="00337313">
              <w:rPr>
                <w:color w:val="000000"/>
                <w:sz w:val="14"/>
                <w:szCs w:val="14"/>
              </w:rPr>
              <w:t>104,340.2</w:t>
            </w:r>
          </w:p>
        </w:tc>
        <w:tc>
          <w:tcPr>
            <w:tcW w:w="990" w:type="dxa"/>
            <w:tcBorders>
              <w:top w:val="nil"/>
              <w:left w:val="nil"/>
              <w:bottom w:val="nil"/>
              <w:right w:val="nil"/>
            </w:tcBorders>
            <w:shd w:val="clear" w:color="auto" w:fill="auto"/>
            <w:noWrap/>
            <w:vAlign w:val="center"/>
            <w:hideMark/>
          </w:tcPr>
          <w:p w:rsidR="003E63A2" w:rsidRPr="00337313" w:rsidRDefault="003E63A2" w:rsidP="003E63A2">
            <w:pPr>
              <w:jc w:val="right"/>
              <w:rPr>
                <w:color w:val="000000"/>
                <w:sz w:val="14"/>
                <w:szCs w:val="14"/>
              </w:rPr>
            </w:pPr>
            <w:r w:rsidRPr="00337313">
              <w:rPr>
                <w:color w:val="000000"/>
                <w:sz w:val="14"/>
                <w:szCs w:val="14"/>
              </w:rPr>
              <w:t>71,639.9</w:t>
            </w:r>
          </w:p>
        </w:tc>
        <w:tc>
          <w:tcPr>
            <w:tcW w:w="1080" w:type="dxa"/>
            <w:tcBorders>
              <w:top w:val="nil"/>
              <w:left w:val="nil"/>
              <w:bottom w:val="nil"/>
              <w:right w:val="nil"/>
            </w:tcBorders>
            <w:shd w:val="clear" w:color="auto" w:fill="auto"/>
            <w:noWrap/>
            <w:vAlign w:val="center"/>
            <w:hideMark/>
          </w:tcPr>
          <w:p w:rsidR="003E63A2" w:rsidRPr="00337313" w:rsidRDefault="003E63A2" w:rsidP="003E63A2">
            <w:pPr>
              <w:jc w:val="right"/>
              <w:rPr>
                <w:color w:val="000000"/>
                <w:sz w:val="14"/>
                <w:szCs w:val="14"/>
              </w:rPr>
            </w:pPr>
            <w:r w:rsidRPr="00337313">
              <w:rPr>
                <w:color w:val="000000"/>
                <w:sz w:val="14"/>
                <w:szCs w:val="14"/>
              </w:rPr>
              <w:t>37,227.0</w:t>
            </w:r>
          </w:p>
        </w:tc>
        <w:tc>
          <w:tcPr>
            <w:tcW w:w="990" w:type="dxa"/>
            <w:tcBorders>
              <w:top w:val="nil"/>
              <w:left w:val="nil"/>
              <w:bottom w:val="nil"/>
              <w:right w:val="nil"/>
            </w:tcBorders>
            <w:shd w:val="clear" w:color="auto" w:fill="auto"/>
            <w:noWrap/>
            <w:vAlign w:val="center"/>
            <w:hideMark/>
          </w:tcPr>
          <w:p w:rsidR="003E63A2" w:rsidRPr="00337313" w:rsidRDefault="003E63A2" w:rsidP="003E63A2">
            <w:pPr>
              <w:jc w:val="right"/>
              <w:rPr>
                <w:color w:val="000000"/>
                <w:sz w:val="14"/>
                <w:szCs w:val="14"/>
              </w:rPr>
            </w:pPr>
            <w:r w:rsidRPr="00337313">
              <w:rPr>
                <w:color w:val="000000"/>
                <w:sz w:val="14"/>
                <w:szCs w:val="14"/>
              </w:rPr>
              <w:t>4,051.7</w:t>
            </w:r>
          </w:p>
        </w:tc>
        <w:tc>
          <w:tcPr>
            <w:tcW w:w="1080" w:type="dxa"/>
            <w:tcBorders>
              <w:top w:val="nil"/>
              <w:left w:val="nil"/>
              <w:bottom w:val="nil"/>
              <w:right w:val="nil"/>
            </w:tcBorders>
            <w:shd w:val="clear" w:color="auto" w:fill="auto"/>
            <w:noWrap/>
            <w:vAlign w:val="center"/>
            <w:hideMark/>
          </w:tcPr>
          <w:p w:rsidR="003E63A2" w:rsidRDefault="003E63A2" w:rsidP="003E63A2">
            <w:pPr>
              <w:jc w:val="right"/>
              <w:rPr>
                <w:color w:val="000000"/>
                <w:sz w:val="14"/>
                <w:szCs w:val="14"/>
              </w:rPr>
            </w:pPr>
            <w:r>
              <w:rPr>
                <w:color w:val="000000"/>
                <w:sz w:val="14"/>
                <w:szCs w:val="14"/>
              </w:rPr>
              <w:t>2,140.7</w:t>
            </w:r>
          </w:p>
        </w:tc>
        <w:tc>
          <w:tcPr>
            <w:tcW w:w="990" w:type="dxa"/>
            <w:tcBorders>
              <w:top w:val="nil"/>
              <w:left w:val="nil"/>
              <w:bottom w:val="nil"/>
              <w:right w:val="nil"/>
            </w:tcBorders>
            <w:shd w:val="clear" w:color="auto" w:fill="auto"/>
            <w:noWrap/>
            <w:vAlign w:val="center"/>
            <w:hideMark/>
          </w:tcPr>
          <w:p w:rsidR="003E63A2" w:rsidRDefault="003E63A2" w:rsidP="003E63A2">
            <w:pPr>
              <w:jc w:val="right"/>
              <w:rPr>
                <w:color w:val="000000"/>
                <w:sz w:val="14"/>
                <w:szCs w:val="14"/>
              </w:rPr>
            </w:pPr>
            <w:r>
              <w:rPr>
                <w:color w:val="000000"/>
                <w:sz w:val="14"/>
                <w:szCs w:val="14"/>
              </w:rPr>
              <w:t>4,674.6</w:t>
            </w:r>
          </w:p>
        </w:tc>
        <w:tc>
          <w:tcPr>
            <w:tcW w:w="969" w:type="dxa"/>
            <w:tcBorders>
              <w:top w:val="nil"/>
              <w:left w:val="nil"/>
              <w:bottom w:val="nil"/>
              <w:right w:val="nil"/>
            </w:tcBorders>
            <w:shd w:val="clear" w:color="auto" w:fill="auto"/>
            <w:noWrap/>
            <w:vAlign w:val="center"/>
            <w:hideMark/>
          </w:tcPr>
          <w:p w:rsidR="003E63A2" w:rsidRDefault="003E63A2" w:rsidP="003E63A2">
            <w:pPr>
              <w:jc w:val="right"/>
              <w:rPr>
                <w:color w:val="000000"/>
                <w:sz w:val="14"/>
                <w:szCs w:val="14"/>
              </w:rPr>
            </w:pPr>
            <w:r>
              <w:rPr>
                <w:color w:val="000000"/>
                <w:sz w:val="14"/>
                <w:szCs w:val="14"/>
              </w:rPr>
              <w:t>51,691.8</w:t>
            </w:r>
          </w:p>
        </w:tc>
      </w:tr>
      <w:tr w:rsidR="003E63A2" w:rsidRPr="00337313" w:rsidTr="003E63A2">
        <w:trPr>
          <w:trHeight w:val="216"/>
          <w:jc w:val="center"/>
        </w:trPr>
        <w:tc>
          <w:tcPr>
            <w:tcW w:w="2095" w:type="dxa"/>
            <w:tcBorders>
              <w:top w:val="nil"/>
              <w:left w:val="nil"/>
              <w:bottom w:val="nil"/>
              <w:right w:val="nil"/>
            </w:tcBorders>
            <w:shd w:val="clear" w:color="auto" w:fill="auto"/>
            <w:noWrap/>
            <w:vAlign w:val="center"/>
            <w:hideMark/>
          </w:tcPr>
          <w:p w:rsidR="003E63A2" w:rsidRDefault="003E63A2" w:rsidP="00DD595E">
            <w:pPr>
              <w:jc w:val="center"/>
              <w:rPr>
                <w:b/>
                <w:bCs/>
                <w:color w:val="000000"/>
                <w:sz w:val="14"/>
                <w:szCs w:val="14"/>
              </w:rPr>
            </w:pPr>
            <w:r>
              <w:rPr>
                <w:b/>
                <w:bCs/>
                <w:color w:val="000000"/>
                <w:sz w:val="14"/>
                <w:szCs w:val="14"/>
              </w:rPr>
              <w:t>9.00</w:t>
            </w:r>
          </w:p>
        </w:tc>
        <w:tc>
          <w:tcPr>
            <w:tcW w:w="1097" w:type="dxa"/>
            <w:tcBorders>
              <w:top w:val="nil"/>
              <w:left w:val="nil"/>
              <w:bottom w:val="nil"/>
              <w:right w:val="nil"/>
            </w:tcBorders>
            <w:shd w:val="clear" w:color="auto" w:fill="auto"/>
            <w:noWrap/>
            <w:vAlign w:val="center"/>
            <w:hideMark/>
          </w:tcPr>
          <w:p w:rsidR="003E63A2" w:rsidRPr="00337313" w:rsidRDefault="003E63A2" w:rsidP="003E63A2">
            <w:pPr>
              <w:jc w:val="right"/>
              <w:rPr>
                <w:color w:val="000000"/>
                <w:sz w:val="14"/>
                <w:szCs w:val="14"/>
              </w:rPr>
            </w:pPr>
            <w:r w:rsidRPr="00337313">
              <w:rPr>
                <w:color w:val="000000"/>
                <w:sz w:val="14"/>
                <w:szCs w:val="14"/>
              </w:rPr>
              <w:t>102,105.1</w:t>
            </w:r>
          </w:p>
        </w:tc>
        <w:tc>
          <w:tcPr>
            <w:tcW w:w="990" w:type="dxa"/>
            <w:tcBorders>
              <w:top w:val="nil"/>
              <w:left w:val="nil"/>
              <w:bottom w:val="nil"/>
              <w:right w:val="nil"/>
            </w:tcBorders>
            <w:shd w:val="clear" w:color="auto" w:fill="auto"/>
            <w:noWrap/>
            <w:vAlign w:val="center"/>
            <w:hideMark/>
          </w:tcPr>
          <w:p w:rsidR="003E63A2" w:rsidRPr="00337313" w:rsidRDefault="003E63A2" w:rsidP="003E63A2">
            <w:pPr>
              <w:jc w:val="right"/>
              <w:rPr>
                <w:color w:val="000000"/>
                <w:sz w:val="14"/>
                <w:szCs w:val="14"/>
              </w:rPr>
            </w:pPr>
            <w:r w:rsidRPr="00337313">
              <w:rPr>
                <w:color w:val="000000"/>
                <w:sz w:val="14"/>
                <w:szCs w:val="14"/>
              </w:rPr>
              <w:t>48,375.0</w:t>
            </w:r>
          </w:p>
        </w:tc>
        <w:tc>
          <w:tcPr>
            <w:tcW w:w="1080" w:type="dxa"/>
            <w:tcBorders>
              <w:top w:val="nil"/>
              <w:left w:val="nil"/>
              <w:bottom w:val="nil"/>
              <w:right w:val="nil"/>
            </w:tcBorders>
            <w:shd w:val="clear" w:color="auto" w:fill="auto"/>
            <w:noWrap/>
            <w:vAlign w:val="center"/>
            <w:hideMark/>
          </w:tcPr>
          <w:p w:rsidR="003E63A2" w:rsidRPr="00337313" w:rsidRDefault="003E63A2" w:rsidP="003E63A2">
            <w:pPr>
              <w:jc w:val="right"/>
              <w:rPr>
                <w:color w:val="000000"/>
                <w:sz w:val="14"/>
                <w:szCs w:val="14"/>
              </w:rPr>
            </w:pPr>
            <w:r w:rsidRPr="00337313">
              <w:rPr>
                <w:color w:val="000000"/>
                <w:sz w:val="14"/>
                <w:szCs w:val="14"/>
              </w:rPr>
              <w:t>20,320.1</w:t>
            </w:r>
          </w:p>
        </w:tc>
        <w:tc>
          <w:tcPr>
            <w:tcW w:w="990" w:type="dxa"/>
            <w:tcBorders>
              <w:top w:val="nil"/>
              <w:left w:val="nil"/>
              <w:bottom w:val="nil"/>
              <w:right w:val="nil"/>
            </w:tcBorders>
            <w:shd w:val="clear" w:color="auto" w:fill="auto"/>
            <w:noWrap/>
            <w:vAlign w:val="center"/>
            <w:hideMark/>
          </w:tcPr>
          <w:p w:rsidR="003E63A2" w:rsidRPr="00337313" w:rsidRDefault="003E63A2" w:rsidP="003E63A2">
            <w:pPr>
              <w:jc w:val="right"/>
              <w:rPr>
                <w:color w:val="000000"/>
                <w:sz w:val="14"/>
                <w:szCs w:val="14"/>
              </w:rPr>
            </w:pPr>
            <w:r w:rsidRPr="00337313">
              <w:rPr>
                <w:color w:val="000000"/>
                <w:sz w:val="14"/>
                <w:szCs w:val="14"/>
              </w:rPr>
              <w:t>10,938.4</w:t>
            </w:r>
          </w:p>
        </w:tc>
        <w:tc>
          <w:tcPr>
            <w:tcW w:w="1080" w:type="dxa"/>
            <w:tcBorders>
              <w:top w:val="nil"/>
              <w:left w:val="nil"/>
              <w:bottom w:val="nil"/>
              <w:right w:val="nil"/>
            </w:tcBorders>
            <w:shd w:val="clear" w:color="auto" w:fill="auto"/>
            <w:noWrap/>
            <w:vAlign w:val="center"/>
            <w:hideMark/>
          </w:tcPr>
          <w:p w:rsidR="003E63A2" w:rsidRDefault="003E63A2" w:rsidP="003E63A2">
            <w:pPr>
              <w:jc w:val="right"/>
              <w:rPr>
                <w:color w:val="000000"/>
                <w:sz w:val="14"/>
                <w:szCs w:val="14"/>
              </w:rPr>
            </w:pPr>
            <w:r>
              <w:rPr>
                <w:color w:val="000000"/>
                <w:sz w:val="14"/>
                <w:szCs w:val="14"/>
              </w:rPr>
              <w:t>8,838.0</w:t>
            </w:r>
          </w:p>
        </w:tc>
        <w:tc>
          <w:tcPr>
            <w:tcW w:w="990" w:type="dxa"/>
            <w:tcBorders>
              <w:top w:val="nil"/>
              <w:left w:val="nil"/>
              <w:bottom w:val="nil"/>
              <w:right w:val="nil"/>
            </w:tcBorders>
            <w:shd w:val="clear" w:color="auto" w:fill="auto"/>
            <w:noWrap/>
            <w:vAlign w:val="center"/>
            <w:hideMark/>
          </w:tcPr>
          <w:p w:rsidR="003E63A2" w:rsidRDefault="003E63A2" w:rsidP="003E63A2">
            <w:pPr>
              <w:jc w:val="right"/>
              <w:rPr>
                <w:color w:val="000000"/>
                <w:sz w:val="14"/>
                <w:szCs w:val="14"/>
              </w:rPr>
            </w:pPr>
            <w:r>
              <w:rPr>
                <w:color w:val="000000"/>
                <w:sz w:val="14"/>
                <w:szCs w:val="14"/>
              </w:rPr>
              <w:t>10,257.9</w:t>
            </w:r>
          </w:p>
        </w:tc>
        <w:tc>
          <w:tcPr>
            <w:tcW w:w="969" w:type="dxa"/>
            <w:tcBorders>
              <w:top w:val="nil"/>
              <w:left w:val="nil"/>
              <w:bottom w:val="nil"/>
              <w:right w:val="nil"/>
            </w:tcBorders>
            <w:shd w:val="clear" w:color="auto" w:fill="auto"/>
            <w:noWrap/>
            <w:vAlign w:val="center"/>
            <w:hideMark/>
          </w:tcPr>
          <w:p w:rsidR="003E63A2" w:rsidRDefault="003E63A2" w:rsidP="003E63A2">
            <w:pPr>
              <w:jc w:val="right"/>
              <w:rPr>
                <w:color w:val="000000"/>
                <w:sz w:val="14"/>
                <w:szCs w:val="14"/>
              </w:rPr>
            </w:pPr>
            <w:r>
              <w:rPr>
                <w:color w:val="000000"/>
                <w:sz w:val="14"/>
                <w:szCs w:val="14"/>
              </w:rPr>
              <w:t>2,823.0</w:t>
            </w:r>
          </w:p>
        </w:tc>
      </w:tr>
      <w:tr w:rsidR="003E63A2" w:rsidRPr="00337313" w:rsidTr="003E63A2">
        <w:trPr>
          <w:trHeight w:val="216"/>
          <w:jc w:val="center"/>
        </w:trPr>
        <w:tc>
          <w:tcPr>
            <w:tcW w:w="2095" w:type="dxa"/>
            <w:tcBorders>
              <w:top w:val="nil"/>
              <w:left w:val="nil"/>
              <w:bottom w:val="nil"/>
              <w:right w:val="nil"/>
            </w:tcBorders>
            <w:shd w:val="clear" w:color="auto" w:fill="auto"/>
            <w:noWrap/>
            <w:vAlign w:val="center"/>
            <w:hideMark/>
          </w:tcPr>
          <w:p w:rsidR="003E63A2" w:rsidRDefault="003E63A2" w:rsidP="00DD595E">
            <w:pPr>
              <w:jc w:val="center"/>
              <w:rPr>
                <w:b/>
                <w:bCs/>
                <w:color w:val="000000"/>
                <w:sz w:val="14"/>
                <w:szCs w:val="14"/>
              </w:rPr>
            </w:pPr>
            <w:r>
              <w:rPr>
                <w:b/>
                <w:bCs/>
                <w:color w:val="000000"/>
                <w:sz w:val="14"/>
                <w:szCs w:val="14"/>
              </w:rPr>
              <w:t>9.25</w:t>
            </w:r>
          </w:p>
        </w:tc>
        <w:tc>
          <w:tcPr>
            <w:tcW w:w="1097" w:type="dxa"/>
            <w:tcBorders>
              <w:top w:val="nil"/>
              <w:left w:val="nil"/>
              <w:bottom w:val="nil"/>
              <w:right w:val="nil"/>
            </w:tcBorders>
            <w:shd w:val="clear" w:color="auto" w:fill="auto"/>
            <w:noWrap/>
            <w:vAlign w:val="center"/>
            <w:hideMark/>
          </w:tcPr>
          <w:p w:rsidR="003E63A2" w:rsidRPr="00337313" w:rsidRDefault="003E63A2" w:rsidP="003E63A2">
            <w:pPr>
              <w:jc w:val="right"/>
              <w:rPr>
                <w:color w:val="000000"/>
                <w:sz w:val="14"/>
                <w:szCs w:val="14"/>
              </w:rPr>
            </w:pPr>
            <w:r w:rsidRPr="00337313">
              <w:rPr>
                <w:color w:val="000000"/>
                <w:sz w:val="14"/>
                <w:szCs w:val="14"/>
              </w:rPr>
              <w:t>65,471.1</w:t>
            </w:r>
          </w:p>
        </w:tc>
        <w:tc>
          <w:tcPr>
            <w:tcW w:w="990" w:type="dxa"/>
            <w:tcBorders>
              <w:top w:val="nil"/>
              <w:left w:val="nil"/>
              <w:bottom w:val="nil"/>
              <w:right w:val="nil"/>
            </w:tcBorders>
            <w:shd w:val="clear" w:color="auto" w:fill="auto"/>
            <w:noWrap/>
            <w:vAlign w:val="center"/>
            <w:hideMark/>
          </w:tcPr>
          <w:p w:rsidR="003E63A2" w:rsidRPr="00337313" w:rsidRDefault="003E63A2" w:rsidP="003E63A2">
            <w:pPr>
              <w:jc w:val="right"/>
              <w:rPr>
                <w:color w:val="000000"/>
                <w:sz w:val="14"/>
                <w:szCs w:val="14"/>
              </w:rPr>
            </w:pPr>
            <w:r w:rsidRPr="00337313">
              <w:rPr>
                <w:color w:val="000000"/>
                <w:sz w:val="14"/>
                <w:szCs w:val="14"/>
              </w:rPr>
              <w:t>19,417.4</w:t>
            </w:r>
          </w:p>
        </w:tc>
        <w:tc>
          <w:tcPr>
            <w:tcW w:w="1080" w:type="dxa"/>
            <w:tcBorders>
              <w:top w:val="nil"/>
              <w:left w:val="nil"/>
              <w:bottom w:val="nil"/>
              <w:right w:val="nil"/>
            </w:tcBorders>
            <w:shd w:val="clear" w:color="auto" w:fill="auto"/>
            <w:noWrap/>
            <w:vAlign w:val="center"/>
            <w:hideMark/>
          </w:tcPr>
          <w:p w:rsidR="003E63A2" w:rsidRPr="00337313" w:rsidRDefault="003E63A2" w:rsidP="003E63A2">
            <w:pPr>
              <w:jc w:val="right"/>
              <w:rPr>
                <w:color w:val="000000"/>
                <w:sz w:val="14"/>
                <w:szCs w:val="14"/>
              </w:rPr>
            </w:pPr>
            <w:r w:rsidRPr="00337313">
              <w:rPr>
                <w:color w:val="000000"/>
                <w:sz w:val="14"/>
                <w:szCs w:val="14"/>
              </w:rPr>
              <w:t>6,922.1</w:t>
            </w:r>
          </w:p>
        </w:tc>
        <w:tc>
          <w:tcPr>
            <w:tcW w:w="990" w:type="dxa"/>
            <w:tcBorders>
              <w:top w:val="nil"/>
              <w:left w:val="nil"/>
              <w:bottom w:val="nil"/>
              <w:right w:val="nil"/>
            </w:tcBorders>
            <w:shd w:val="clear" w:color="auto" w:fill="auto"/>
            <w:noWrap/>
            <w:vAlign w:val="center"/>
            <w:hideMark/>
          </w:tcPr>
          <w:p w:rsidR="003E63A2" w:rsidRPr="00337313" w:rsidRDefault="003E63A2" w:rsidP="003E63A2">
            <w:pPr>
              <w:jc w:val="right"/>
              <w:rPr>
                <w:color w:val="000000"/>
                <w:sz w:val="14"/>
                <w:szCs w:val="14"/>
              </w:rPr>
            </w:pPr>
            <w:r w:rsidRPr="00337313">
              <w:rPr>
                <w:color w:val="000000"/>
                <w:sz w:val="14"/>
                <w:szCs w:val="14"/>
              </w:rPr>
              <w:t>3,627.4</w:t>
            </w:r>
          </w:p>
        </w:tc>
        <w:tc>
          <w:tcPr>
            <w:tcW w:w="1080" w:type="dxa"/>
            <w:tcBorders>
              <w:top w:val="nil"/>
              <w:left w:val="nil"/>
              <w:bottom w:val="nil"/>
              <w:right w:val="nil"/>
            </w:tcBorders>
            <w:shd w:val="clear" w:color="auto" w:fill="auto"/>
            <w:noWrap/>
            <w:vAlign w:val="center"/>
            <w:hideMark/>
          </w:tcPr>
          <w:p w:rsidR="003E63A2" w:rsidRDefault="003E63A2" w:rsidP="003E63A2">
            <w:pPr>
              <w:jc w:val="right"/>
              <w:rPr>
                <w:color w:val="000000"/>
                <w:sz w:val="14"/>
                <w:szCs w:val="14"/>
              </w:rPr>
            </w:pPr>
            <w:r>
              <w:rPr>
                <w:color w:val="000000"/>
                <w:sz w:val="14"/>
                <w:szCs w:val="14"/>
              </w:rPr>
              <w:t>2,024.6</w:t>
            </w:r>
          </w:p>
        </w:tc>
        <w:tc>
          <w:tcPr>
            <w:tcW w:w="990" w:type="dxa"/>
            <w:tcBorders>
              <w:top w:val="nil"/>
              <w:left w:val="nil"/>
              <w:bottom w:val="nil"/>
              <w:right w:val="nil"/>
            </w:tcBorders>
            <w:shd w:val="clear" w:color="auto" w:fill="auto"/>
            <w:noWrap/>
            <w:vAlign w:val="center"/>
            <w:hideMark/>
          </w:tcPr>
          <w:p w:rsidR="003E63A2" w:rsidRDefault="003E63A2" w:rsidP="003E63A2">
            <w:pPr>
              <w:jc w:val="right"/>
              <w:rPr>
                <w:color w:val="000000"/>
                <w:sz w:val="14"/>
                <w:szCs w:val="14"/>
              </w:rPr>
            </w:pPr>
            <w:r>
              <w:rPr>
                <w:color w:val="000000"/>
                <w:sz w:val="14"/>
                <w:szCs w:val="14"/>
              </w:rPr>
              <w:t>1,607.5</w:t>
            </w:r>
          </w:p>
        </w:tc>
        <w:tc>
          <w:tcPr>
            <w:tcW w:w="969" w:type="dxa"/>
            <w:tcBorders>
              <w:top w:val="nil"/>
              <w:left w:val="nil"/>
              <w:bottom w:val="nil"/>
              <w:right w:val="nil"/>
            </w:tcBorders>
            <w:shd w:val="clear" w:color="auto" w:fill="auto"/>
            <w:noWrap/>
            <w:vAlign w:val="center"/>
            <w:hideMark/>
          </w:tcPr>
          <w:p w:rsidR="003E63A2" w:rsidRDefault="003E63A2" w:rsidP="003E63A2">
            <w:pPr>
              <w:jc w:val="right"/>
              <w:rPr>
                <w:color w:val="000000"/>
                <w:sz w:val="14"/>
                <w:szCs w:val="14"/>
              </w:rPr>
            </w:pPr>
            <w:r>
              <w:rPr>
                <w:color w:val="000000"/>
                <w:sz w:val="14"/>
                <w:szCs w:val="14"/>
              </w:rPr>
              <w:t>728.0</w:t>
            </w:r>
          </w:p>
        </w:tc>
      </w:tr>
      <w:tr w:rsidR="003E63A2" w:rsidRPr="00337313" w:rsidTr="003E63A2">
        <w:trPr>
          <w:trHeight w:val="216"/>
          <w:jc w:val="center"/>
        </w:trPr>
        <w:tc>
          <w:tcPr>
            <w:tcW w:w="2095" w:type="dxa"/>
            <w:tcBorders>
              <w:top w:val="nil"/>
              <w:left w:val="nil"/>
              <w:bottom w:val="nil"/>
              <w:right w:val="nil"/>
            </w:tcBorders>
            <w:shd w:val="clear" w:color="auto" w:fill="auto"/>
            <w:noWrap/>
            <w:vAlign w:val="center"/>
            <w:hideMark/>
          </w:tcPr>
          <w:p w:rsidR="003E63A2" w:rsidRDefault="003E63A2" w:rsidP="00DD595E">
            <w:pPr>
              <w:jc w:val="center"/>
              <w:rPr>
                <w:b/>
                <w:bCs/>
                <w:color w:val="000000"/>
                <w:sz w:val="14"/>
                <w:szCs w:val="14"/>
              </w:rPr>
            </w:pPr>
            <w:r>
              <w:rPr>
                <w:b/>
                <w:bCs/>
                <w:color w:val="000000"/>
                <w:sz w:val="14"/>
                <w:szCs w:val="14"/>
              </w:rPr>
              <w:t>9.50</w:t>
            </w:r>
          </w:p>
        </w:tc>
        <w:tc>
          <w:tcPr>
            <w:tcW w:w="1097" w:type="dxa"/>
            <w:tcBorders>
              <w:top w:val="nil"/>
              <w:left w:val="nil"/>
              <w:bottom w:val="nil"/>
              <w:right w:val="nil"/>
            </w:tcBorders>
            <w:shd w:val="clear" w:color="auto" w:fill="auto"/>
            <w:noWrap/>
            <w:vAlign w:val="center"/>
            <w:hideMark/>
          </w:tcPr>
          <w:p w:rsidR="003E63A2" w:rsidRPr="00337313" w:rsidRDefault="003E63A2" w:rsidP="003E63A2">
            <w:pPr>
              <w:jc w:val="right"/>
              <w:rPr>
                <w:color w:val="000000"/>
                <w:sz w:val="14"/>
                <w:szCs w:val="14"/>
              </w:rPr>
            </w:pPr>
            <w:r w:rsidRPr="00337313">
              <w:rPr>
                <w:color w:val="000000"/>
                <w:sz w:val="14"/>
                <w:szCs w:val="14"/>
              </w:rPr>
              <w:t>102,900.2</w:t>
            </w:r>
          </w:p>
        </w:tc>
        <w:tc>
          <w:tcPr>
            <w:tcW w:w="990" w:type="dxa"/>
            <w:tcBorders>
              <w:top w:val="nil"/>
              <w:left w:val="nil"/>
              <w:bottom w:val="nil"/>
              <w:right w:val="nil"/>
            </w:tcBorders>
            <w:shd w:val="clear" w:color="auto" w:fill="auto"/>
            <w:noWrap/>
            <w:vAlign w:val="center"/>
            <w:hideMark/>
          </w:tcPr>
          <w:p w:rsidR="003E63A2" w:rsidRPr="00337313" w:rsidRDefault="003E63A2" w:rsidP="003E63A2">
            <w:pPr>
              <w:jc w:val="right"/>
              <w:rPr>
                <w:color w:val="000000"/>
                <w:sz w:val="14"/>
                <w:szCs w:val="14"/>
              </w:rPr>
            </w:pPr>
            <w:r w:rsidRPr="00337313">
              <w:rPr>
                <w:color w:val="000000"/>
                <w:sz w:val="14"/>
                <w:szCs w:val="14"/>
              </w:rPr>
              <w:t>23,105.0</w:t>
            </w:r>
          </w:p>
        </w:tc>
        <w:tc>
          <w:tcPr>
            <w:tcW w:w="1080" w:type="dxa"/>
            <w:tcBorders>
              <w:top w:val="nil"/>
              <w:left w:val="nil"/>
              <w:bottom w:val="nil"/>
              <w:right w:val="nil"/>
            </w:tcBorders>
            <w:shd w:val="clear" w:color="auto" w:fill="auto"/>
            <w:noWrap/>
            <w:vAlign w:val="center"/>
            <w:hideMark/>
          </w:tcPr>
          <w:p w:rsidR="003E63A2" w:rsidRPr="00337313" w:rsidRDefault="003E63A2" w:rsidP="003E63A2">
            <w:pPr>
              <w:jc w:val="right"/>
              <w:rPr>
                <w:color w:val="000000"/>
                <w:sz w:val="14"/>
                <w:szCs w:val="14"/>
              </w:rPr>
            </w:pPr>
            <w:r w:rsidRPr="00337313">
              <w:rPr>
                <w:color w:val="000000"/>
                <w:sz w:val="14"/>
                <w:szCs w:val="14"/>
              </w:rPr>
              <w:t>3,510.1</w:t>
            </w:r>
          </w:p>
        </w:tc>
        <w:tc>
          <w:tcPr>
            <w:tcW w:w="990" w:type="dxa"/>
            <w:tcBorders>
              <w:top w:val="nil"/>
              <w:left w:val="nil"/>
              <w:bottom w:val="nil"/>
              <w:right w:val="nil"/>
            </w:tcBorders>
            <w:shd w:val="clear" w:color="auto" w:fill="auto"/>
            <w:noWrap/>
            <w:vAlign w:val="center"/>
            <w:hideMark/>
          </w:tcPr>
          <w:p w:rsidR="003E63A2" w:rsidRPr="00337313" w:rsidRDefault="003E63A2" w:rsidP="003E63A2">
            <w:pPr>
              <w:jc w:val="right"/>
              <w:rPr>
                <w:color w:val="000000"/>
                <w:sz w:val="14"/>
                <w:szCs w:val="14"/>
              </w:rPr>
            </w:pPr>
            <w:r w:rsidRPr="00337313">
              <w:rPr>
                <w:color w:val="000000"/>
                <w:sz w:val="14"/>
                <w:szCs w:val="14"/>
              </w:rPr>
              <w:t>2,186.2</w:t>
            </w:r>
          </w:p>
        </w:tc>
        <w:tc>
          <w:tcPr>
            <w:tcW w:w="1080" w:type="dxa"/>
            <w:tcBorders>
              <w:top w:val="nil"/>
              <w:left w:val="nil"/>
              <w:bottom w:val="nil"/>
              <w:right w:val="nil"/>
            </w:tcBorders>
            <w:shd w:val="clear" w:color="auto" w:fill="auto"/>
            <w:noWrap/>
            <w:vAlign w:val="center"/>
            <w:hideMark/>
          </w:tcPr>
          <w:p w:rsidR="003E63A2" w:rsidRDefault="003E63A2" w:rsidP="003E63A2">
            <w:pPr>
              <w:jc w:val="right"/>
              <w:rPr>
                <w:color w:val="000000"/>
                <w:sz w:val="14"/>
                <w:szCs w:val="14"/>
              </w:rPr>
            </w:pPr>
            <w:r>
              <w:rPr>
                <w:color w:val="000000"/>
                <w:sz w:val="14"/>
                <w:szCs w:val="14"/>
              </w:rPr>
              <w:t>1,845.2</w:t>
            </w:r>
          </w:p>
        </w:tc>
        <w:tc>
          <w:tcPr>
            <w:tcW w:w="990" w:type="dxa"/>
            <w:tcBorders>
              <w:top w:val="nil"/>
              <w:left w:val="nil"/>
              <w:bottom w:val="nil"/>
              <w:right w:val="nil"/>
            </w:tcBorders>
            <w:shd w:val="clear" w:color="auto" w:fill="auto"/>
            <w:noWrap/>
            <w:vAlign w:val="center"/>
            <w:hideMark/>
          </w:tcPr>
          <w:p w:rsidR="003E63A2" w:rsidRDefault="003E63A2" w:rsidP="003E63A2">
            <w:pPr>
              <w:jc w:val="right"/>
              <w:rPr>
                <w:color w:val="000000"/>
                <w:sz w:val="14"/>
                <w:szCs w:val="14"/>
              </w:rPr>
            </w:pPr>
            <w:r>
              <w:rPr>
                <w:color w:val="000000"/>
                <w:sz w:val="14"/>
                <w:szCs w:val="14"/>
              </w:rPr>
              <w:t>1,917.1</w:t>
            </w:r>
          </w:p>
        </w:tc>
        <w:tc>
          <w:tcPr>
            <w:tcW w:w="969" w:type="dxa"/>
            <w:tcBorders>
              <w:top w:val="nil"/>
              <w:left w:val="nil"/>
              <w:bottom w:val="nil"/>
              <w:right w:val="nil"/>
            </w:tcBorders>
            <w:shd w:val="clear" w:color="auto" w:fill="auto"/>
            <w:noWrap/>
            <w:vAlign w:val="center"/>
            <w:hideMark/>
          </w:tcPr>
          <w:p w:rsidR="003E63A2" w:rsidRDefault="003E63A2" w:rsidP="003E63A2">
            <w:pPr>
              <w:jc w:val="right"/>
              <w:rPr>
                <w:color w:val="000000"/>
                <w:sz w:val="14"/>
                <w:szCs w:val="14"/>
              </w:rPr>
            </w:pPr>
            <w:r>
              <w:rPr>
                <w:color w:val="000000"/>
                <w:sz w:val="14"/>
                <w:szCs w:val="14"/>
              </w:rPr>
              <w:t>2,911.2</w:t>
            </w:r>
          </w:p>
        </w:tc>
      </w:tr>
      <w:tr w:rsidR="003E63A2" w:rsidRPr="00337313" w:rsidTr="003E63A2">
        <w:trPr>
          <w:trHeight w:val="216"/>
          <w:jc w:val="center"/>
        </w:trPr>
        <w:tc>
          <w:tcPr>
            <w:tcW w:w="2095" w:type="dxa"/>
            <w:tcBorders>
              <w:top w:val="nil"/>
              <w:left w:val="nil"/>
              <w:bottom w:val="nil"/>
              <w:right w:val="nil"/>
            </w:tcBorders>
            <w:shd w:val="clear" w:color="auto" w:fill="auto"/>
            <w:noWrap/>
            <w:vAlign w:val="center"/>
            <w:hideMark/>
          </w:tcPr>
          <w:p w:rsidR="003E63A2" w:rsidRDefault="003E63A2" w:rsidP="00DD595E">
            <w:pPr>
              <w:jc w:val="center"/>
              <w:rPr>
                <w:b/>
                <w:bCs/>
                <w:color w:val="000000"/>
                <w:sz w:val="14"/>
                <w:szCs w:val="14"/>
              </w:rPr>
            </w:pPr>
            <w:r>
              <w:rPr>
                <w:b/>
                <w:bCs/>
                <w:color w:val="000000"/>
                <w:sz w:val="14"/>
                <w:szCs w:val="14"/>
              </w:rPr>
              <w:t>9.75</w:t>
            </w:r>
          </w:p>
        </w:tc>
        <w:tc>
          <w:tcPr>
            <w:tcW w:w="1097" w:type="dxa"/>
            <w:tcBorders>
              <w:top w:val="nil"/>
              <w:left w:val="nil"/>
              <w:bottom w:val="nil"/>
              <w:right w:val="nil"/>
            </w:tcBorders>
            <w:shd w:val="clear" w:color="auto" w:fill="auto"/>
            <w:noWrap/>
            <w:vAlign w:val="center"/>
            <w:hideMark/>
          </w:tcPr>
          <w:p w:rsidR="003E63A2" w:rsidRPr="00337313" w:rsidRDefault="003E63A2" w:rsidP="003E63A2">
            <w:pPr>
              <w:jc w:val="right"/>
              <w:rPr>
                <w:color w:val="000000"/>
                <w:sz w:val="14"/>
                <w:szCs w:val="14"/>
              </w:rPr>
            </w:pPr>
            <w:r w:rsidRPr="00337313">
              <w:rPr>
                <w:color w:val="000000"/>
                <w:sz w:val="14"/>
                <w:szCs w:val="14"/>
              </w:rPr>
              <w:t>46,423.2</w:t>
            </w:r>
          </w:p>
        </w:tc>
        <w:tc>
          <w:tcPr>
            <w:tcW w:w="990" w:type="dxa"/>
            <w:tcBorders>
              <w:top w:val="nil"/>
              <w:left w:val="nil"/>
              <w:bottom w:val="nil"/>
              <w:right w:val="nil"/>
            </w:tcBorders>
            <w:shd w:val="clear" w:color="auto" w:fill="auto"/>
            <w:noWrap/>
            <w:vAlign w:val="center"/>
            <w:hideMark/>
          </w:tcPr>
          <w:p w:rsidR="003E63A2" w:rsidRPr="00337313" w:rsidRDefault="003E63A2" w:rsidP="003E63A2">
            <w:pPr>
              <w:jc w:val="right"/>
              <w:rPr>
                <w:color w:val="000000"/>
                <w:sz w:val="14"/>
                <w:szCs w:val="14"/>
              </w:rPr>
            </w:pPr>
            <w:r w:rsidRPr="00337313">
              <w:rPr>
                <w:color w:val="000000"/>
                <w:sz w:val="14"/>
                <w:szCs w:val="14"/>
              </w:rPr>
              <w:t>5,304.1</w:t>
            </w:r>
          </w:p>
        </w:tc>
        <w:tc>
          <w:tcPr>
            <w:tcW w:w="1080" w:type="dxa"/>
            <w:tcBorders>
              <w:top w:val="nil"/>
              <w:left w:val="nil"/>
              <w:bottom w:val="nil"/>
              <w:right w:val="nil"/>
            </w:tcBorders>
            <w:shd w:val="clear" w:color="auto" w:fill="auto"/>
            <w:noWrap/>
            <w:vAlign w:val="center"/>
            <w:hideMark/>
          </w:tcPr>
          <w:p w:rsidR="003E63A2" w:rsidRPr="00337313" w:rsidRDefault="003E63A2" w:rsidP="003E63A2">
            <w:pPr>
              <w:jc w:val="right"/>
              <w:rPr>
                <w:color w:val="000000"/>
                <w:sz w:val="14"/>
                <w:szCs w:val="14"/>
              </w:rPr>
            </w:pPr>
            <w:r w:rsidRPr="00337313">
              <w:rPr>
                <w:color w:val="000000"/>
                <w:sz w:val="14"/>
                <w:szCs w:val="14"/>
              </w:rPr>
              <w:t>940.7</w:t>
            </w:r>
          </w:p>
        </w:tc>
        <w:tc>
          <w:tcPr>
            <w:tcW w:w="990" w:type="dxa"/>
            <w:tcBorders>
              <w:top w:val="nil"/>
              <w:left w:val="nil"/>
              <w:bottom w:val="nil"/>
              <w:right w:val="nil"/>
            </w:tcBorders>
            <w:shd w:val="clear" w:color="auto" w:fill="auto"/>
            <w:noWrap/>
            <w:vAlign w:val="center"/>
            <w:hideMark/>
          </w:tcPr>
          <w:p w:rsidR="003E63A2" w:rsidRPr="00337313" w:rsidRDefault="003E63A2" w:rsidP="003E63A2">
            <w:pPr>
              <w:jc w:val="right"/>
              <w:rPr>
                <w:color w:val="000000"/>
                <w:sz w:val="14"/>
                <w:szCs w:val="14"/>
              </w:rPr>
            </w:pPr>
            <w:r w:rsidRPr="00337313">
              <w:rPr>
                <w:color w:val="000000"/>
                <w:sz w:val="14"/>
                <w:szCs w:val="14"/>
              </w:rPr>
              <w:t>5.0</w:t>
            </w:r>
          </w:p>
        </w:tc>
        <w:tc>
          <w:tcPr>
            <w:tcW w:w="1080" w:type="dxa"/>
            <w:tcBorders>
              <w:top w:val="nil"/>
              <w:left w:val="nil"/>
              <w:bottom w:val="nil"/>
              <w:right w:val="nil"/>
            </w:tcBorders>
            <w:shd w:val="clear" w:color="auto" w:fill="auto"/>
            <w:noWrap/>
            <w:vAlign w:val="center"/>
            <w:hideMark/>
          </w:tcPr>
          <w:p w:rsidR="003E63A2" w:rsidRDefault="003E63A2" w:rsidP="003E63A2">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hideMark/>
          </w:tcPr>
          <w:p w:rsidR="003E63A2" w:rsidRDefault="003E63A2" w:rsidP="003E63A2">
            <w:pPr>
              <w:jc w:val="right"/>
              <w:rPr>
                <w:color w:val="000000"/>
                <w:sz w:val="14"/>
                <w:szCs w:val="14"/>
              </w:rPr>
            </w:pPr>
            <w:r>
              <w:rPr>
                <w:color w:val="000000"/>
                <w:sz w:val="14"/>
                <w:szCs w:val="14"/>
              </w:rPr>
              <w:t>-</w:t>
            </w:r>
          </w:p>
        </w:tc>
        <w:tc>
          <w:tcPr>
            <w:tcW w:w="969" w:type="dxa"/>
            <w:tcBorders>
              <w:top w:val="nil"/>
              <w:left w:val="nil"/>
              <w:bottom w:val="nil"/>
              <w:right w:val="nil"/>
            </w:tcBorders>
            <w:shd w:val="clear" w:color="auto" w:fill="auto"/>
            <w:noWrap/>
            <w:vAlign w:val="center"/>
            <w:hideMark/>
          </w:tcPr>
          <w:p w:rsidR="003E63A2" w:rsidRPr="003E63A2" w:rsidRDefault="003E63A2" w:rsidP="003E63A2">
            <w:pPr>
              <w:jc w:val="right"/>
              <w:rPr>
                <w:color w:val="000000"/>
                <w:sz w:val="14"/>
                <w:szCs w:val="14"/>
              </w:rPr>
            </w:pPr>
            <w:r w:rsidRPr="003E63A2">
              <w:rPr>
                <w:color w:val="000000"/>
                <w:sz w:val="14"/>
                <w:szCs w:val="14"/>
              </w:rPr>
              <w:t>-</w:t>
            </w:r>
          </w:p>
        </w:tc>
      </w:tr>
      <w:tr w:rsidR="003E63A2" w:rsidRPr="00337313" w:rsidTr="003E63A2">
        <w:trPr>
          <w:trHeight w:val="216"/>
          <w:jc w:val="center"/>
        </w:trPr>
        <w:tc>
          <w:tcPr>
            <w:tcW w:w="2095" w:type="dxa"/>
            <w:tcBorders>
              <w:top w:val="nil"/>
              <w:left w:val="nil"/>
              <w:bottom w:val="nil"/>
              <w:right w:val="nil"/>
            </w:tcBorders>
            <w:shd w:val="clear" w:color="auto" w:fill="auto"/>
            <w:noWrap/>
            <w:vAlign w:val="center"/>
            <w:hideMark/>
          </w:tcPr>
          <w:p w:rsidR="003E63A2" w:rsidRDefault="003E63A2" w:rsidP="00DD595E">
            <w:pPr>
              <w:jc w:val="center"/>
              <w:rPr>
                <w:b/>
                <w:bCs/>
                <w:color w:val="000000"/>
                <w:sz w:val="14"/>
                <w:szCs w:val="14"/>
              </w:rPr>
            </w:pPr>
            <w:r>
              <w:rPr>
                <w:b/>
                <w:bCs/>
                <w:color w:val="000000"/>
                <w:sz w:val="14"/>
                <w:szCs w:val="14"/>
              </w:rPr>
              <w:t>10.00</w:t>
            </w:r>
          </w:p>
        </w:tc>
        <w:tc>
          <w:tcPr>
            <w:tcW w:w="1097" w:type="dxa"/>
            <w:tcBorders>
              <w:top w:val="nil"/>
              <w:left w:val="nil"/>
              <w:bottom w:val="nil"/>
              <w:right w:val="nil"/>
            </w:tcBorders>
            <w:shd w:val="clear" w:color="auto" w:fill="auto"/>
            <w:noWrap/>
            <w:vAlign w:val="center"/>
            <w:hideMark/>
          </w:tcPr>
          <w:p w:rsidR="003E63A2" w:rsidRPr="00337313" w:rsidRDefault="003E63A2" w:rsidP="003E63A2">
            <w:pPr>
              <w:jc w:val="right"/>
              <w:rPr>
                <w:color w:val="000000"/>
                <w:sz w:val="14"/>
                <w:szCs w:val="14"/>
              </w:rPr>
            </w:pPr>
            <w:r w:rsidRPr="00337313">
              <w:rPr>
                <w:color w:val="000000"/>
                <w:sz w:val="14"/>
                <w:szCs w:val="14"/>
              </w:rPr>
              <w:t>53,499.0</w:t>
            </w:r>
          </w:p>
        </w:tc>
        <w:tc>
          <w:tcPr>
            <w:tcW w:w="990" w:type="dxa"/>
            <w:tcBorders>
              <w:top w:val="nil"/>
              <w:left w:val="nil"/>
              <w:bottom w:val="nil"/>
              <w:right w:val="nil"/>
            </w:tcBorders>
            <w:shd w:val="clear" w:color="auto" w:fill="auto"/>
            <w:noWrap/>
            <w:vAlign w:val="center"/>
            <w:hideMark/>
          </w:tcPr>
          <w:p w:rsidR="003E63A2" w:rsidRPr="00337313" w:rsidRDefault="003E63A2" w:rsidP="003E63A2">
            <w:pPr>
              <w:jc w:val="right"/>
              <w:rPr>
                <w:color w:val="000000"/>
                <w:sz w:val="14"/>
                <w:szCs w:val="14"/>
              </w:rPr>
            </w:pPr>
            <w:r w:rsidRPr="00337313">
              <w:rPr>
                <w:color w:val="000000"/>
                <w:sz w:val="14"/>
                <w:szCs w:val="14"/>
              </w:rPr>
              <w:t>35,294.3</w:t>
            </w:r>
          </w:p>
        </w:tc>
        <w:tc>
          <w:tcPr>
            <w:tcW w:w="1080" w:type="dxa"/>
            <w:tcBorders>
              <w:top w:val="nil"/>
              <w:left w:val="nil"/>
              <w:bottom w:val="nil"/>
              <w:right w:val="nil"/>
            </w:tcBorders>
            <w:shd w:val="clear" w:color="auto" w:fill="auto"/>
            <w:noWrap/>
            <w:vAlign w:val="center"/>
            <w:hideMark/>
          </w:tcPr>
          <w:p w:rsidR="003E63A2" w:rsidRPr="00337313" w:rsidRDefault="003E63A2" w:rsidP="003E63A2">
            <w:pPr>
              <w:jc w:val="right"/>
              <w:rPr>
                <w:color w:val="000000"/>
                <w:sz w:val="14"/>
                <w:szCs w:val="14"/>
              </w:rPr>
            </w:pPr>
            <w:r w:rsidRPr="00337313">
              <w:rPr>
                <w:color w:val="000000"/>
                <w:sz w:val="14"/>
                <w:szCs w:val="14"/>
              </w:rPr>
              <w:t>1,739.8</w:t>
            </w:r>
          </w:p>
        </w:tc>
        <w:tc>
          <w:tcPr>
            <w:tcW w:w="990" w:type="dxa"/>
            <w:tcBorders>
              <w:top w:val="nil"/>
              <w:left w:val="nil"/>
              <w:bottom w:val="nil"/>
              <w:right w:val="nil"/>
            </w:tcBorders>
            <w:shd w:val="clear" w:color="auto" w:fill="auto"/>
            <w:noWrap/>
            <w:vAlign w:val="center"/>
            <w:hideMark/>
          </w:tcPr>
          <w:p w:rsidR="003E63A2" w:rsidRPr="00337313" w:rsidRDefault="003E63A2" w:rsidP="003E63A2">
            <w:pPr>
              <w:jc w:val="right"/>
              <w:rPr>
                <w:color w:val="000000"/>
                <w:sz w:val="14"/>
                <w:szCs w:val="14"/>
              </w:rPr>
            </w:pPr>
            <w:r w:rsidRPr="00337313">
              <w:rPr>
                <w:color w:val="000000"/>
                <w:sz w:val="14"/>
                <w:szCs w:val="14"/>
              </w:rPr>
              <w:t>5,839.6</w:t>
            </w:r>
          </w:p>
        </w:tc>
        <w:tc>
          <w:tcPr>
            <w:tcW w:w="1080" w:type="dxa"/>
            <w:tcBorders>
              <w:top w:val="nil"/>
              <w:left w:val="nil"/>
              <w:bottom w:val="nil"/>
              <w:right w:val="nil"/>
            </w:tcBorders>
            <w:shd w:val="clear" w:color="auto" w:fill="auto"/>
            <w:noWrap/>
            <w:vAlign w:val="center"/>
            <w:hideMark/>
          </w:tcPr>
          <w:p w:rsidR="003E63A2" w:rsidRDefault="003E63A2" w:rsidP="003E63A2">
            <w:pPr>
              <w:jc w:val="right"/>
              <w:rPr>
                <w:color w:val="000000"/>
                <w:sz w:val="14"/>
                <w:szCs w:val="14"/>
              </w:rPr>
            </w:pPr>
            <w:r>
              <w:rPr>
                <w:color w:val="000000"/>
                <w:sz w:val="14"/>
                <w:szCs w:val="14"/>
              </w:rPr>
              <w:t>11.7</w:t>
            </w:r>
          </w:p>
        </w:tc>
        <w:tc>
          <w:tcPr>
            <w:tcW w:w="990" w:type="dxa"/>
            <w:tcBorders>
              <w:top w:val="nil"/>
              <w:left w:val="nil"/>
              <w:bottom w:val="nil"/>
              <w:right w:val="nil"/>
            </w:tcBorders>
            <w:shd w:val="clear" w:color="auto" w:fill="auto"/>
            <w:noWrap/>
            <w:vAlign w:val="center"/>
            <w:hideMark/>
          </w:tcPr>
          <w:p w:rsidR="003E63A2" w:rsidRDefault="003E63A2" w:rsidP="003E63A2">
            <w:pPr>
              <w:jc w:val="right"/>
              <w:rPr>
                <w:color w:val="000000"/>
                <w:sz w:val="14"/>
                <w:szCs w:val="14"/>
              </w:rPr>
            </w:pPr>
            <w:r>
              <w:rPr>
                <w:color w:val="000000"/>
                <w:sz w:val="14"/>
                <w:szCs w:val="14"/>
              </w:rPr>
              <w:t>256.0</w:t>
            </w:r>
          </w:p>
        </w:tc>
        <w:tc>
          <w:tcPr>
            <w:tcW w:w="969" w:type="dxa"/>
            <w:tcBorders>
              <w:top w:val="nil"/>
              <w:left w:val="nil"/>
              <w:bottom w:val="nil"/>
              <w:right w:val="nil"/>
            </w:tcBorders>
            <w:shd w:val="clear" w:color="auto" w:fill="auto"/>
            <w:noWrap/>
            <w:vAlign w:val="center"/>
            <w:hideMark/>
          </w:tcPr>
          <w:p w:rsidR="003E63A2" w:rsidRDefault="003E63A2" w:rsidP="003E63A2">
            <w:pPr>
              <w:jc w:val="right"/>
              <w:rPr>
                <w:color w:val="000000"/>
                <w:sz w:val="14"/>
                <w:szCs w:val="14"/>
              </w:rPr>
            </w:pPr>
            <w:r>
              <w:rPr>
                <w:color w:val="000000"/>
                <w:sz w:val="14"/>
                <w:szCs w:val="14"/>
              </w:rPr>
              <w:t>283.6</w:t>
            </w:r>
          </w:p>
        </w:tc>
      </w:tr>
      <w:tr w:rsidR="003E63A2" w:rsidRPr="00337313" w:rsidTr="003E63A2">
        <w:trPr>
          <w:trHeight w:val="216"/>
          <w:jc w:val="center"/>
        </w:trPr>
        <w:tc>
          <w:tcPr>
            <w:tcW w:w="2095" w:type="dxa"/>
            <w:tcBorders>
              <w:top w:val="nil"/>
              <w:left w:val="nil"/>
              <w:bottom w:val="nil"/>
              <w:right w:val="nil"/>
            </w:tcBorders>
            <w:shd w:val="clear" w:color="auto" w:fill="auto"/>
            <w:noWrap/>
            <w:vAlign w:val="center"/>
            <w:hideMark/>
          </w:tcPr>
          <w:p w:rsidR="003E63A2" w:rsidRDefault="003E63A2" w:rsidP="00DD595E">
            <w:pPr>
              <w:jc w:val="center"/>
              <w:rPr>
                <w:b/>
                <w:bCs/>
                <w:color w:val="000000"/>
                <w:sz w:val="14"/>
                <w:szCs w:val="14"/>
              </w:rPr>
            </w:pPr>
            <w:r>
              <w:rPr>
                <w:b/>
                <w:bCs/>
                <w:color w:val="000000"/>
                <w:sz w:val="14"/>
                <w:szCs w:val="14"/>
              </w:rPr>
              <w:t>10.25</w:t>
            </w:r>
          </w:p>
        </w:tc>
        <w:tc>
          <w:tcPr>
            <w:tcW w:w="1097" w:type="dxa"/>
            <w:tcBorders>
              <w:top w:val="nil"/>
              <w:left w:val="nil"/>
              <w:bottom w:val="nil"/>
              <w:right w:val="nil"/>
            </w:tcBorders>
            <w:shd w:val="clear" w:color="auto" w:fill="auto"/>
            <w:noWrap/>
            <w:vAlign w:val="center"/>
            <w:hideMark/>
          </w:tcPr>
          <w:p w:rsidR="003E63A2" w:rsidRPr="00337313" w:rsidRDefault="003E63A2" w:rsidP="003E63A2">
            <w:pPr>
              <w:jc w:val="right"/>
              <w:rPr>
                <w:color w:val="000000"/>
                <w:sz w:val="14"/>
                <w:szCs w:val="14"/>
              </w:rPr>
            </w:pPr>
            <w:r w:rsidRPr="00337313">
              <w:rPr>
                <w:color w:val="000000"/>
                <w:sz w:val="14"/>
                <w:szCs w:val="14"/>
              </w:rPr>
              <w:t>15,908.8</w:t>
            </w:r>
          </w:p>
        </w:tc>
        <w:tc>
          <w:tcPr>
            <w:tcW w:w="990" w:type="dxa"/>
            <w:tcBorders>
              <w:top w:val="nil"/>
              <w:left w:val="nil"/>
              <w:bottom w:val="nil"/>
              <w:right w:val="nil"/>
            </w:tcBorders>
            <w:shd w:val="clear" w:color="auto" w:fill="auto"/>
            <w:noWrap/>
            <w:vAlign w:val="center"/>
            <w:hideMark/>
          </w:tcPr>
          <w:p w:rsidR="003E63A2" w:rsidRPr="00337313" w:rsidRDefault="003E63A2" w:rsidP="003E63A2">
            <w:pPr>
              <w:jc w:val="right"/>
              <w:rPr>
                <w:color w:val="000000"/>
                <w:sz w:val="14"/>
                <w:szCs w:val="14"/>
              </w:rPr>
            </w:pPr>
            <w:r w:rsidRPr="00337313">
              <w:rPr>
                <w:color w:val="000000"/>
                <w:sz w:val="14"/>
                <w:szCs w:val="14"/>
              </w:rPr>
              <w:t>5,009.6</w:t>
            </w:r>
          </w:p>
        </w:tc>
        <w:tc>
          <w:tcPr>
            <w:tcW w:w="1080" w:type="dxa"/>
            <w:tcBorders>
              <w:top w:val="nil"/>
              <w:left w:val="nil"/>
              <w:bottom w:val="nil"/>
              <w:right w:val="nil"/>
            </w:tcBorders>
            <w:shd w:val="clear" w:color="auto" w:fill="auto"/>
            <w:noWrap/>
            <w:vAlign w:val="center"/>
            <w:hideMark/>
          </w:tcPr>
          <w:p w:rsidR="003E63A2" w:rsidRPr="00337313" w:rsidRDefault="003E63A2" w:rsidP="003E63A2">
            <w:pPr>
              <w:jc w:val="right"/>
              <w:rPr>
                <w:color w:val="000000"/>
                <w:sz w:val="14"/>
                <w:szCs w:val="14"/>
              </w:rPr>
            </w:pPr>
            <w:r w:rsidRPr="00337313">
              <w:rPr>
                <w:color w:val="000000"/>
                <w:sz w:val="14"/>
                <w:szCs w:val="14"/>
              </w:rPr>
              <w:t>558.6</w:t>
            </w:r>
          </w:p>
        </w:tc>
        <w:tc>
          <w:tcPr>
            <w:tcW w:w="990" w:type="dxa"/>
            <w:tcBorders>
              <w:top w:val="nil"/>
              <w:left w:val="nil"/>
              <w:bottom w:val="nil"/>
              <w:right w:val="nil"/>
            </w:tcBorders>
            <w:shd w:val="clear" w:color="auto" w:fill="auto"/>
            <w:noWrap/>
            <w:vAlign w:val="center"/>
            <w:hideMark/>
          </w:tcPr>
          <w:p w:rsidR="003E63A2" w:rsidRPr="00337313" w:rsidRDefault="003E63A2" w:rsidP="003E63A2">
            <w:pPr>
              <w:jc w:val="right"/>
              <w:rPr>
                <w:color w:val="000000"/>
                <w:sz w:val="14"/>
                <w:szCs w:val="14"/>
              </w:rPr>
            </w:pPr>
            <w:r w:rsidRPr="00337313">
              <w:rPr>
                <w:color w:val="000000"/>
                <w:sz w:val="14"/>
                <w:szCs w:val="14"/>
              </w:rPr>
              <w:t>330.7</w:t>
            </w:r>
          </w:p>
        </w:tc>
        <w:tc>
          <w:tcPr>
            <w:tcW w:w="1080" w:type="dxa"/>
            <w:tcBorders>
              <w:top w:val="nil"/>
              <w:left w:val="nil"/>
              <w:bottom w:val="nil"/>
              <w:right w:val="nil"/>
            </w:tcBorders>
            <w:shd w:val="clear" w:color="auto" w:fill="auto"/>
            <w:noWrap/>
            <w:vAlign w:val="center"/>
            <w:hideMark/>
          </w:tcPr>
          <w:p w:rsidR="003E63A2" w:rsidRDefault="003E63A2" w:rsidP="003E63A2">
            <w:pPr>
              <w:jc w:val="right"/>
              <w:rPr>
                <w:color w:val="000000"/>
                <w:sz w:val="14"/>
                <w:szCs w:val="14"/>
              </w:rPr>
            </w:pPr>
            <w:r>
              <w:rPr>
                <w:color w:val="000000"/>
                <w:sz w:val="14"/>
                <w:szCs w:val="14"/>
              </w:rPr>
              <w:t>7.7</w:t>
            </w:r>
          </w:p>
        </w:tc>
        <w:tc>
          <w:tcPr>
            <w:tcW w:w="990" w:type="dxa"/>
            <w:tcBorders>
              <w:top w:val="nil"/>
              <w:left w:val="nil"/>
              <w:bottom w:val="nil"/>
              <w:right w:val="nil"/>
            </w:tcBorders>
            <w:shd w:val="clear" w:color="auto" w:fill="auto"/>
            <w:noWrap/>
            <w:vAlign w:val="center"/>
            <w:hideMark/>
          </w:tcPr>
          <w:p w:rsidR="003E63A2" w:rsidRDefault="003E63A2" w:rsidP="003E63A2">
            <w:pPr>
              <w:jc w:val="right"/>
              <w:rPr>
                <w:color w:val="000000"/>
                <w:sz w:val="14"/>
                <w:szCs w:val="14"/>
              </w:rPr>
            </w:pPr>
            <w:r>
              <w:rPr>
                <w:color w:val="000000"/>
                <w:sz w:val="14"/>
                <w:szCs w:val="14"/>
              </w:rPr>
              <w:t>71.2</w:t>
            </w:r>
          </w:p>
        </w:tc>
        <w:tc>
          <w:tcPr>
            <w:tcW w:w="969" w:type="dxa"/>
            <w:tcBorders>
              <w:top w:val="nil"/>
              <w:left w:val="nil"/>
              <w:bottom w:val="nil"/>
              <w:right w:val="nil"/>
            </w:tcBorders>
            <w:shd w:val="clear" w:color="auto" w:fill="auto"/>
            <w:noWrap/>
            <w:vAlign w:val="center"/>
            <w:hideMark/>
          </w:tcPr>
          <w:p w:rsidR="003E63A2" w:rsidRDefault="003E63A2" w:rsidP="003E63A2">
            <w:pPr>
              <w:jc w:val="right"/>
              <w:rPr>
                <w:color w:val="000000"/>
                <w:sz w:val="14"/>
                <w:szCs w:val="14"/>
              </w:rPr>
            </w:pPr>
            <w:r>
              <w:rPr>
                <w:color w:val="000000"/>
                <w:sz w:val="14"/>
                <w:szCs w:val="14"/>
              </w:rPr>
              <w:t>3.8</w:t>
            </w:r>
          </w:p>
        </w:tc>
      </w:tr>
      <w:tr w:rsidR="003E63A2" w:rsidRPr="00337313" w:rsidTr="003E63A2">
        <w:trPr>
          <w:trHeight w:val="216"/>
          <w:jc w:val="center"/>
        </w:trPr>
        <w:tc>
          <w:tcPr>
            <w:tcW w:w="2095" w:type="dxa"/>
            <w:tcBorders>
              <w:top w:val="nil"/>
              <w:left w:val="nil"/>
              <w:bottom w:val="nil"/>
              <w:right w:val="nil"/>
            </w:tcBorders>
            <w:shd w:val="clear" w:color="auto" w:fill="auto"/>
            <w:noWrap/>
            <w:vAlign w:val="center"/>
            <w:hideMark/>
          </w:tcPr>
          <w:p w:rsidR="003E63A2" w:rsidRDefault="003E63A2" w:rsidP="00DD595E">
            <w:pPr>
              <w:jc w:val="center"/>
              <w:rPr>
                <w:b/>
                <w:bCs/>
                <w:color w:val="000000"/>
                <w:sz w:val="14"/>
                <w:szCs w:val="14"/>
              </w:rPr>
            </w:pPr>
            <w:r>
              <w:rPr>
                <w:b/>
                <w:bCs/>
                <w:color w:val="000000"/>
                <w:sz w:val="14"/>
                <w:szCs w:val="14"/>
              </w:rPr>
              <w:t>10.50</w:t>
            </w:r>
          </w:p>
        </w:tc>
        <w:tc>
          <w:tcPr>
            <w:tcW w:w="1097" w:type="dxa"/>
            <w:tcBorders>
              <w:top w:val="nil"/>
              <w:left w:val="nil"/>
              <w:bottom w:val="nil"/>
              <w:right w:val="nil"/>
            </w:tcBorders>
            <w:shd w:val="clear" w:color="auto" w:fill="auto"/>
            <w:noWrap/>
            <w:vAlign w:val="center"/>
            <w:hideMark/>
          </w:tcPr>
          <w:p w:rsidR="003E63A2" w:rsidRPr="00337313" w:rsidRDefault="003E63A2" w:rsidP="003E63A2">
            <w:pPr>
              <w:jc w:val="right"/>
              <w:rPr>
                <w:color w:val="000000"/>
                <w:sz w:val="14"/>
                <w:szCs w:val="14"/>
              </w:rPr>
            </w:pPr>
            <w:r w:rsidRPr="00337313">
              <w:rPr>
                <w:color w:val="000000"/>
                <w:sz w:val="14"/>
                <w:szCs w:val="14"/>
              </w:rPr>
              <w:t>13,468.8</w:t>
            </w:r>
          </w:p>
        </w:tc>
        <w:tc>
          <w:tcPr>
            <w:tcW w:w="990" w:type="dxa"/>
            <w:tcBorders>
              <w:top w:val="nil"/>
              <w:left w:val="nil"/>
              <w:bottom w:val="nil"/>
              <w:right w:val="nil"/>
            </w:tcBorders>
            <w:shd w:val="clear" w:color="auto" w:fill="auto"/>
            <w:noWrap/>
            <w:vAlign w:val="center"/>
            <w:hideMark/>
          </w:tcPr>
          <w:p w:rsidR="003E63A2" w:rsidRPr="00337313" w:rsidRDefault="003E63A2" w:rsidP="003E63A2">
            <w:pPr>
              <w:jc w:val="right"/>
              <w:rPr>
                <w:color w:val="000000"/>
                <w:sz w:val="14"/>
                <w:szCs w:val="14"/>
              </w:rPr>
            </w:pPr>
            <w:r w:rsidRPr="00337313">
              <w:rPr>
                <w:color w:val="000000"/>
                <w:sz w:val="14"/>
                <w:szCs w:val="14"/>
              </w:rPr>
              <w:t>5,985.1</w:t>
            </w:r>
          </w:p>
        </w:tc>
        <w:tc>
          <w:tcPr>
            <w:tcW w:w="1080" w:type="dxa"/>
            <w:tcBorders>
              <w:top w:val="nil"/>
              <w:left w:val="nil"/>
              <w:bottom w:val="nil"/>
              <w:right w:val="nil"/>
            </w:tcBorders>
            <w:shd w:val="clear" w:color="auto" w:fill="auto"/>
            <w:noWrap/>
            <w:vAlign w:val="center"/>
            <w:hideMark/>
          </w:tcPr>
          <w:p w:rsidR="003E63A2" w:rsidRPr="00337313" w:rsidRDefault="003E63A2" w:rsidP="003E63A2">
            <w:pPr>
              <w:jc w:val="right"/>
              <w:rPr>
                <w:color w:val="000000"/>
                <w:sz w:val="14"/>
                <w:szCs w:val="14"/>
              </w:rPr>
            </w:pPr>
            <w:r w:rsidRPr="00337313">
              <w:rPr>
                <w:color w:val="000000"/>
                <w:sz w:val="14"/>
                <w:szCs w:val="14"/>
              </w:rPr>
              <w:t>10,995.8</w:t>
            </w:r>
          </w:p>
        </w:tc>
        <w:tc>
          <w:tcPr>
            <w:tcW w:w="990" w:type="dxa"/>
            <w:tcBorders>
              <w:top w:val="nil"/>
              <w:left w:val="nil"/>
              <w:bottom w:val="nil"/>
              <w:right w:val="nil"/>
            </w:tcBorders>
            <w:shd w:val="clear" w:color="auto" w:fill="auto"/>
            <w:noWrap/>
            <w:vAlign w:val="center"/>
            <w:hideMark/>
          </w:tcPr>
          <w:p w:rsidR="003E63A2" w:rsidRPr="00337313" w:rsidRDefault="003E63A2" w:rsidP="003E63A2">
            <w:pPr>
              <w:jc w:val="right"/>
              <w:rPr>
                <w:color w:val="000000"/>
                <w:sz w:val="14"/>
                <w:szCs w:val="14"/>
              </w:rPr>
            </w:pPr>
            <w:r w:rsidRPr="00337313">
              <w:rPr>
                <w:color w:val="000000"/>
                <w:sz w:val="14"/>
                <w:szCs w:val="14"/>
              </w:rPr>
              <w:t>325.6</w:t>
            </w:r>
          </w:p>
        </w:tc>
        <w:tc>
          <w:tcPr>
            <w:tcW w:w="1080" w:type="dxa"/>
            <w:tcBorders>
              <w:top w:val="nil"/>
              <w:left w:val="nil"/>
              <w:bottom w:val="nil"/>
              <w:right w:val="nil"/>
            </w:tcBorders>
            <w:shd w:val="clear" w:color="auto" w:fill="auto"/>
            <w:noWrap/>
            <w:vAlign w:val="center"/>
            <w:hideMark/>
          </w:tcPr>
          <w:p w:rsidR="003E63A2" w:rsidRDefault="003E63A2" w:rsidP="003E63A2">
            <w:pPr>
              <w:jc w:val="right"/>
              <w:rPr>
                <w:color w:val="000000"/>
                <w:sz w:val="14"/>
                <w:szCs w:val="14"/>
              </w:rPr>
            </w:pPr>
            <w:r>
              <w:rPr>
                <w:color w:val="000000"/>
                <w:sz w:val="14"/>
                <w:szCs w:val="14"/>
              </w:rPr>
              <w:t>20.0</w:t>
            </w:r>
          </w:p>
        </w:tc>
        <w:tc>
          <w:tcPr>
            <w:tcW w:w="990" w:type="dxa"/>
            <w:tcBorders>
              <w:top w:val="nil"/>
              <w:left w:val="nil"/>
              <w:bottom w:val="nil"/>
              <w:right w:val="nil"/>
            </w:tcBorders>
            <w:shd w:val="clear" w:color="auto" w:fill="auto"/>
            <w:noWrap/>
            <w:vAlign w:val="center"/>
            <w:hideMark/>
          </w:tcPr>
          <w:p w:rsidR="003E63A2" w:rsidRDefault="003E63A2" w:rsidP="003E63A2">
            <w:pPr>
              <w:jc w:val="right"/>
              <w:rPr>
                <w:color w:val="000000"/>
                <w:sz w:val="14"/>
                <w:szCs w:val="14"/>
              </w:rPr>
            </w:pPr>
            <w:r>
              <w:rPr>
                <w:color w:val="000000"/>
                <w:sz w:val="14"/>
                <w:szCs w:val="14"/>
              </w:rPr>
              <w:t>189.3</w:t>
            </w:r>
          </w:p>
        </w:tc>
        <w:tc>
          <w:tcPr>
            <w:tcW w:w="969" w:type="dxa"/>
            <w:tcBorders>
              <w:top w:val="nil"/>
              <w:left w:val="nil"/>
              <w:bottom w:val="nil"/>
              <w:right w:val="nil"/>
            </w:tcBorders>
            <w:shd w:val="clear" w:color="auto" w:fill="auto"/>
            <w:noWrap/>
            <w:vAlign w:val="center"/>
            <w:hideMark/>
          </w:tcPr>
          <w:p w:rsidR="003E63A2" w:rsidRDefault="003E63A2" w:rsidP="003E63A2">
            <w:pPr>
              <w:jc w:val="right"/>
              <w:rPr>
                <w:color w:val="000000"/>
                <w:sz w:val="14"/>
                <w:szCs w:val="14"/>
              </w:rPr>
            </w:pPr>
            <w:r>
              <w:rPr>
                <w:color w:val="000000"/>
                <w:sz w:val="14"/>
                <w:szCs w:val="14"/>
              </w:rPr>
              <w:t>13,773.2</w:t>
            </w:r>
          </w:p>
        </w:tc>
      </w:tr>
      <w:tr w:rsidR="003E63A2" w:rsidRPr="00337313" w:rsidTr="003E63A2">
        <w:trPr>
          <w:trHeight w:val="216"/>
          <w:jc w:val="center"/>
        </w:trPr>
        <w:tc>
          <w:tcPr>
            <w:tcW w:w="2095" w:type="dxa"/>
            <w:tcBorders>
              <w:top w:val="nil"/>
              <w:left w:val="nil"/>
              <w:bottom w:val="nil"/>
              <w:right w:val="nil"/>
            </w:tcBorders>
            <w:shd w:val="clear" w:color="auto" w:fill="auto"/>
            <w:noWrap/>
            <w:vAlign w:val="center"/>
            <w:hideMark/>
          </w:tcPr>
          <w:p w:rsidR="003E63A2" w:rsidRDefault="003E63A2" w:rsidP="00DD595E">
            <w:pPr>
              <w:jc w:val="center"/>
              <w:rPr>
                <w:b/>
                <w:bCs/>
                <w:color w:val="000000"/>
                <w:sz w:val="14"/>
                <w:szCs w:val="14"/>
              </w:rPr>
            </w:pPr>
            <w:r>
              <w:rPr>
                <w:b/>
                <w:bCs/>
                <w:color w:val="000000"/>
                <w:sz w:val="14"/>
                <w:szCs w:val="14"/>
              </w:rPr>
              <w:t>10.75</w:t>
            </w:r>
          </w:p>
        </w:tc>
        <w:tc>
          <w:tcPr>
            <w:tcW w:w="1097" w:type="dxa"/>
            <w:tcBorders>
              <w:top w:val="nil"/>
              <w:left w:val="nil"/>
              <w:bottom w:val="nil"/>
              <w:right w:val="nil"/>
            </w:tcBorders>
            <w:shd w:val="clear" w:color="auto" w:fill="auto"/>
            <w:noWrap/>
            <w:vAlign w:val="center"/>
            <w:hideMark/>
          </w:tcPr>
          <w:p w:rsidR="003E63A2" w:rsidRPr="00337313" w:rsidRDefault="003E63A2" w:rsidP="003E63A2">
            <w:pPr>
              <w:jc w:val="right"/>
              <w:rPr>
                <w:color w:val="000000"/>
                <w:sz w:val="14"/>
                <w:szCs w:val="14"/>
              </w:rPr>
            </w:pPr>
            <w:r w:rsidRPr="00337313">
              <w:rPr>
                <w:color w:val="000000"/>
                <w:sz w:val="14"/>
                <w:szCs w:val="14"/>
              </w:rPr>
              <w:t>6,733.2</w:t>
            </w:r>
          </w:p>
        </w:tc>
        <w:tc>
          <w:tcPr>
            <w:tcW w:w="990" w:type="dxa"/>
            <w:tcBorders>
              <w:top w:val="nil"/>
              <w:left w:val="nil"/>
              <w:bottom w:val="nil"/>
              <w:right w:val="nil"/>
            </w:tcBorders>
            <w:shd w:val="clear" w:color="auto" w:fill="auto"/>
            <w:noWrap/>
            <w:vAlign w:val="center"/>
            <w:hideMark/>
          </w:tcPr>
          <w:p w:rsidR="003E63A2" w:rsidRPr="00337313" w:rsidRDefault="003E63A2" w:rsidP="003E63A2">
            <w:pPr>
              <w:jc w:val="right"/>
              <w:rPr>
                <w:color w:val="000000"/>
                <w:sz w:val="14"/>
                <w:szCs w:val="14"/>
              </w:rPr>
            </w:pPr>
            <w:r w:rsidRPr="00337313">
              <w:rPr>
                <w:color w:val="000000"/>
                <w:sz w:val="14"/>
                <w:szCs w:val="14"/>
              </w:rPr>
              <w:t>233.0</w:t>
            </w:r>
          </w:p>
        </w:tc>
        <w:tc>
          <w:tcPr>
            <w:tcW w:w="1080" w:type="dxa"/>
            <w:tcBorders>
              <w:top w:val="nil"/>
              <w:left w:val="nil"/>
              <w:bottom w:val="nil"/>
              <w:right w:val="nil"/>
            </w:tcBorders>
            <w:shd w:val="clear" w:color="auto" w:fill="auto"/>
            <w:noWrap/>
            <w:vAlign w:val="center"/>
            <w:hideMark/>
          </w:tcPr>
          <w:p w:rsidR="003E63A2" w:rsidRPr="00337313" w:rsidRDefault="003E63A2" w:rsidP="003E63A2">
            <w:pPr>
              <w:jc w:val="right"/>
              <w:rPr>
                <w:color w:val="000000"/>
                <w:sz w:val="14"/>
                <w:szCs w:val="14"/>
              </w:rPr>
            </w:pPr>
            <w:r w:rsidRPr="00337313">
              <w:rPr>
                <w:color w:val="000000"/>
                <w:sz w:val="14"/>
                <w:szCs w:val="14"/>
              </w:rPr>
              <w:t>58.1</w:t>
            </w:r>
          </w:p>
        </w:tc>
        <w:tc>
          <w:tcPr>
            <w:tcW w:w="990" w:type="dxa"/>
            <w:tcBorders>
              <w:top w:val="nil"/>
              <w:left w:val="nil"/>
              <w:bottom w:val="nil"/>
              <w:right w:val="nil"/>
            </w:tcBorders>
            <w:shd w:val="clear" w:color="auto" w:fill="auto"/>
            <w:noWrap/>
            <w:vAlign w:val="center"/>
            <w:hideMark/>
          </w:tcPr>
          <w:p w:rsidR="003E63A2" w:rsidRPr="00337313" w:rsidRDefault="003E63A2" w:rsidP="003E63A2">
            <w:pPr>
              <w:jc w:val="right"/>
              <w:rPr>
                <w:color w:val="000000"/>
                <w:sz w:val="14"/>
                <w:szCs w:val="14"/>
              </w:rPr>
            </w:pPr>
            <w:r w:rsidRPr="00337313">
              <w:rPr>
                <w:color w:val="000000"/>
                <w:sz w:val="14"/>
                <w:szCs w:val="14"/>
              </w:rPr>
              <w:t>6,643.9</w:t>
            </w:r>
          </w:p>
        </w:tc>
        <w:tc>
          <w:tcPr>
            <w:tcW w:w="1080" w:type="dxa"/>
            <w:tcBorders>
              <w:top w:val="nil"/>
              <w:left w:val="nil"/>
              <w:bottom w:val="nil"/>
              <w:right w:val="nil"/>
            </w:tcBorders>
            <w:shd w:val="clear" w:color="auto" w:fill="auto"/>
            <w:noWrap/>
            <w:vAlign w:val="center"/>
            <w:hideMark/>
          </w:tcPr>
          <w:p w:rsidR="003E63A2" w:rsidRDefault="003E63A2" w:rsidP="003E63A2">
            <w:pPr>
              <w:jc w:val="right"/>
              <w:rPr>
                <w:color w:val="000000"/>
                <w:sz w:val="14"/>
                <w:szCs w:val="14"/>
              </w:rPr>
            </w:pPr>
            <w:r>
              <w:rPr>
                <w:color w:val="000000"/>
                <w:sz w:val="14"/>
                <w:szCs w:val="14"/>
              </w:rPr>
              <w:t>17.6</w:t>
            </w:r>
          </w:p>
        </w:tc>
        <w:tc>
          <w:tcPr>
            <w:tcW w:w="990" w:type="dxa"/>
            <w:tcBorders>
              <w:top w:val="nil"/>
              <w:left w:val="nil"/>
              <w:bottom w:val="nil"/>
              <w:right w:val="nil"/>
            </w:tcBorders>
            <w:shd w:val="clear" w:color="auto" w:fill="auto"/>
            <w:noWrap/>
            <w:vAlign w:val="center"/>
            <w:hideMark/>
          </w:tcPr>
          <w:p w:rsidR="003E63A2" w:rsidRDefault="003E63A2" w:rsidP="003E63A2">
            <w:pPr>
              <w:jc w:val="right"/>
              <w:rPr>
                <w:color w:val="000000"/>
                <w:sz w:val="14"/>
                <w:szCs w:val="14"/>
              </w:rPr>
            </w:pPr>
            <w:r>
              <w:rPr>
                <w:color w:val="000000"/>
                <w:sz w:val="14"/>
                <w:szCs w:val="14"/>
              </w:rPr>
              <w:t>907.6</w:t>
            </w:r>
          </w:p>
        </w:tc>
        <w:tc>
          <w:tcPr>
            <w:tcW w:w="969" w:type="dxa"/>
            <w:tcBorders>
              <w:top w:val="nil"/>
              <w:left w:val="nil"/>
              <w:bottom w:val="nil"/>
              <w:right w:val="nil"/>
            </w:tcBorders>
            <w:shd w:val="clear" w:color="auto" w:fill="auto"/>
            <w:noWrap/>
            <w:vAlign w:val="center"/>
            <w:hideMark/>
          </w:tcPr>
          <w:p w:rsidR="003E63A2" w:rsidRDefault="003E63A2" w:rsidP="003E63A2">
            <w:pPr>
              <w:jc w:val="right"/>
              <w:rPr>
                <w:color w:val="000000"/>
                <w:sz w:val="14"/>
                <w:szCs w:val="14"/>
              </w:rPr>
            </w:pPr>
            <w:r>
              <w:rPr>
                <w:color w:val="000000"/>
                <w:sz w:val="14"/>
                <w:szCs w:val="14"/>
              </w:rPr>
              <w:t>110.3</w:t>
            </w:r>
          </w:p>
        </w:tc>
      </w:tr>
      <w:tr w:rsidR="003E63A2" w:rsidRPr="00337313" w:rsidTr="003E63A2">
        <w:trPr>
          <w:trHeight w:val="216"/>
          <w:jc w:val="center"/>
        </w:trPr>
        <w:tc>
          <w:tcPr>
            <w:tcW w:w="2095" w:type="dxa"/>
            <w:tcBorders>
              <w:top w:val="nil"/>
              <w:left w:val="nil"/>
              <w:bottom w:val="nil"/>
              <w:right w:val="nil"/>
            </w:tcBorders>
            <w:shd w:val="clear" w:color="auto" w:fill="auto"/>
            <w:noWrap/>
            <w:vAlign w:val="center"/>
            <w:hideMark/>
          </w:tcPr>
          <w:p w:rsidR="003E63A2" w:rsidRDefault="003E63A2" w:rsidP="00DD595E">
            <w:pPr>
              <w:jc w:val="center"/>
              <w:rPr>
                <w:b/>
                <w:bCs/>
                <w:color w:val="000000"/>
                <w:sz w:val="14"/>
                <w:szCs w:val="14"/>
              </w:rPr>
            </w:pPr>
            <w:r>
              <w:rPr>
                <w:b/>
                <w:bCs/>
                <w:color w:val="000000"/>
                <w:sz w:val="14"/>
                <w:szCs w:val="14"/>
              </w:rPr>
              <w:t>11.00</w:t>
            </w:r>
          </w:p>
        </w:tc>
        <w:tc>
          <w:tcPr>
            <w:tcW w:w="1097" w:type="dxa"/>
            <w:tcBorders>
              <w:top w:val="nil"/>
              <w:left w:val="nil"/>
              <w:bottom w:val="nil"/>
              <w:right w:val="nil"/>
            </w:tcBorders>
            <w:shd w:val="clear" w:color="auto" w:fill="auto"/>
            <w:noWrap/>
            <w:vAlign w:val="center"/>
            <w:hideMark/>
          </w:tcPr>
          <w:p w:rsidR="003E63A2" w:rsidRPr="00337313" w:rsidRDefault="003E63A2" w:rsidP="003E63A2">
            <w:pPr>
              <w:jc w:val="right"/>
              <w:rPr>
                <w:color w:val="000000"/>
                <w:sz w:val="14"/>
                <w:szCs w:val="14"/>
              </w:rPr>
            </w:pPr>
            <w:r w:rsidRPr="00337313">
              <w:rPr>
                <w:color w:val="000000"/>
                <w:sz w:val="14"/>
                <w:szCs w:val="14"/>
              </w:rPr>
              <w:t>18,972.0</w:t>
            </w:r>
          </w:p>
        </w:tc>
        <w:tc>
          <w:tcPr>
            <w:tcW w:w="990" w:type="dxa"/>
            <w:tcBorders>
              <w:top w:val="nil"/>
              <w:left w:val="nil"/>
              <w:bottom w:val="nil"/>
              <w:right w:val="nil"/>
            </w:tcBorders>
            <w:shd w:val="clear" w:color="auto" w:fill="auto"/>
            <w:noWrap/>
            <w:vAlign w:val="center"/>
            <w:hideMark/>
          </w:tcPr>
          <w:p w:rsidR="003E63A2" w:rsidRPr="00337313" w:rsidRDefault="003E63A2" w:rsidP="003E63A2">
            <w:pPr>
              <w:jc w:val="right"/>
              <w:rPr>
                <w:color w:val="000000"/>
                <w:sz w:val="14"/>
                <w:szCs w:val="14"/>
              </w:rPr>
            </w:pPr>
            <w:r w:rsidRPr="00337313">
              <w:rPr>
                <w:color w:val="000000"/>
                <w:sz w:val="14"/>
                <w:szCs w:val="14"/>
              </w:rPr>
              <w:t>2,411.5</w:t>
            </w:r>
          </w:p>
        </w:tc>
        <w:tc>
          <w:tcPr>
            <w:tcW w:w="1080" w:type="dxa"/>
            <w:tcBorders>
              <w:top w:val="nil"/>
              <w:left w:val="nil"/>
              <w:bottom w:val="nil"/>
              <w:right w:val="nil"/>
            </w:tcBorders>
            <w:shd w:val="clear" w:color="auto" w:fill="auto"/>
            <w:noWrap/>
            <w:vAlign w:val="center"/>
            <w:hideMark/>
          </w:tcPr>
          <w:p w:rsidR="003E63A2" w:rsidRPr="00337313" w:rsidRDefault="003E63A2" w:rsidP="003E63A2">
            <w:pPr>
              <w:jc w:val="right"/>
              <w:rPr>
                <w:color w:val="000000"/>
                <w:sz w:val="14"/>
                <w:szCs w:val="14"/>
              </w:rPr>
            </w:pPr>
            <w:r w:rsidRPr="00337313">
              <w:rPr>
                <w:color w:val="000000"/>
                <w:sz w:val="14"/>
                <w:szCs w:val="14"/>
              </w:rPr>
              <w:t>1,126.3</w:t>
            </w:r>
          </w:p>
        </w:tc>
        <w:tc>
          <w:tcPr>
            <w:tcW w:w="990" w:type="dxa"/>
            <w:tcBorders>
              <w:top w:val="nil"/>
              <w:left w:val="nil"/>
              <w:bottom w:val="nil"/>
              <w:right w:val="nil"/>
            </w:tcBorders>
            <w:shd w:val="clear" w:color="auto" w:fill="auto"/>
            <w:noWrap/>
            <w:vAlign w:val="center"/>
            <w:hideMark/>
          </w:tcPr>
          <w:p w:rsidR="003E63A2" w:rsidRPr="00337313" w:rsidRDefault="003E63A2" w:rsidP="003E63A2">
            <w:pPr>
              <w:jc w:val="right"/>
              <w:rPr>
                <w:color w:val="000000"/>
                <w:sz w:val="14"/>
                <w:szCs w:val="14"/>
              </w:rPr>
            </w:pPr>
            <w:r w:rsidRPr="00337313">
              <w:rPr>
                <w:color w:val="000000"/>
                <w:sz w:val="14"/>
                <w:szCs w:val="14"/>
              </w:rPr>
              <w:t>1,437.8</w:t>
            </w:r>
          </w:p>
        </w:tc>
        <w:tc>
          <w:tcPr>
            <w:tcW w:w="1080" w:type="dxa"/>
            <w:tcBorders>
              <w:top w:val="nil"/>
              <w:left w:val="nil"/>
              <w:bottom w:val="nil"/>
              <w:right w:val="nil"/>
            </w:tcBorders>
            <w:shd w:val="clear" w:color="auto" w:fill="auto"/>
            <w:noWrap/>
            <w:vAlign w:val="center"/>
            <w:hideMark/>
          </w:tcPr>
          <w:p w:rsidR="003E63A2" w:rsidRDefault="003E63A2" w:rsidP="003E63A2">
            <w:pPr>
              <w:jc w:val="right"/>
              <w:rPr>
                <w:color w:val="000000"/>
                <w:sz w:val="14"/>
                <w:szCs w:val="14"/>
              </w:rPr>
            </w:pPr>
            <w:r>
              <w:rPr>
                <w:color w:val="000000"/>
                <w:sz w:val="14"/>
                <w:szCs w:val="14"/>
              </w:rPr>
              <w:t>744.2</w:t>
            </w:r>
          </w:p>
        </w:tc>
        <w:tc>
          <w:tcPr>
            <w:tcW w:w="990" w:type="dxa"/>
            <w:tcBorders>
              <w:top w:val="nil"/>
              <w:left w:val="nil"/>
              <w:bottom w:val="nil"/>
              <w:right w:val="nil"/>
            </w:tcBorders>
            <w:shd w:val="clear" w:color="auto" w:fill="auto"/>
            <w:noWrap/>
            <w:vAlign w:val="center"/>
            <w:hideMark/>
          </w:tcPr>
          <w:p w:rsidR="003E63A2" w:rsidRDefault="003E63A2" w:rsidP="003E63A2">
            <w:pPr>
              <w:jc w:val="right"/>
              <w:rPr>
                <w:color w:val="000000"/>
                <w:sz w:val="14"/>
                <w:szCs w:val="14"/>
              </w:rPr>
            </w:pPr>
            <w:r>
              <w:rPr>
                <w:color w:val="000000"/>
                <w:sz w:val="14"/>
                <w:szCs w:val="14"/>
              </w:rPr>
              <w:t>550.2</w:t>
            </w:r>
          </w:p>
        </w:tc>
        <w:tc>
          <w:tcPr>
            <w:tcW w:w="969" w:type="dxa"/>
            <w:tcBorders>
              <w:top w:val="nil"/>
              <w:left w:val="nil"/>
              <w:bottom w:val="nil"/>
              <w:right w:val="nil"/>
            </w:tcBorders>
            <w:shd w:val="clear" w:color="auto" w:fill="auto"/>
            <w:noWrap/>
            <w:vAlign w:val="center"/>
            <w:hideMark/>
          </w:tcPr>
          <w:p w:rsidR="003E63A2" w:rsidRDefault="003E63A2" w:rsidP="003E63A2">
            <w:pPr>
              <w:jc w:val="right"/>
              <w:rPr>
                <w:color w:val="000000"/>
                <w:sz w:val="14"/>
                <w:szCs w:val="14"/>
              </w:rPr>
            </w:pPr>
            <w:r>
              <w:rPr>
                <w:color w:val="000000"/>
                <w:sz w:val="14"/>
                <w:szCs w:val="14"/>
              </w:rPr>
              <w:t>413.4</w:t>
            </w:r>
          </w:p>
        </w:tc>
      </w:tr>
      <w:tr w:rsidR="003E63A2" w:rsidRPr="00337313" w:rsidTr="003E63A2">
        <w:trPr>
          <w:trHeight w:val="216"/>
          <w:jc w:val="center"/>
        </w:trPr>
        <w:tc>
          <w:tcPr>
            <w:tcW w:w="2095" w:type="dxa"/>
            <w:tcBorders>
              <w:top w:val="nil"/>
              <w:left w:val="nil"/>
              <w:bottom w:val="nil"/>
              <w:right w:val="nil"/>
            </w:tcBorders>
            <w:shd w:val="clear" w:color="auto" w:fill="auto"/>
            <w:noWrap/>
            <w:vAlign w:val="center"/>
            <w:hideMark/>
          </w:tcPr>
          <w:p w:rsidR="003E63A2" w:rsidRPr="00337313" w:rsidRDefault="003E63A2" w:rsidP="00337313">
            <w:pPr>
              <w:jc w:val="center"/>
              <w:rPr>
                <w:b/>
                <w:bCs/>
                <w:color w:val="000000"/>
                <w:sz w:val="14"/>
                <w:szCs w:val="14"/>
              </w:rPr>
            </w:pPr>
            <w:r w:rsidRPr="00337313">
              <w:rPr>
                <w:b/>
                <w:bCs/>
                <w:color w:val="000000"/>
                <w:sz w:val="14"/>
                <w:szCs w:val="14"/>
              </w:rPr>
              <w:t>Over-11.00</w:t>
            </w:r>
          </w:p>
        </w:tc>
        <w:tc>
          <w:tcPr>
            <w:tcW w:w="1097" w:type="dxa"/>
            <w:tcBorders>
              <w:top w:val="nil"/>
              <w:left w:val="nil"/>
              <w:bottom w:val="nil"/>
              <w:right w:val="nil"/>
            </w:tcBorders>
            <w:shd w:val="clear" w:color="auto" w:fill="auto"/>
            <w:noWrap/>
            <w:vAlign w:val="center"/>
            <w:hideMark/>
          </w:tcPr>
          <w:p w:rsidR="003E63A2" w:rsidRPr="00337313" w:rsidRDefault="003E63A2" w:rsidP="003E63A2">
            <w:pPr>
              <w:jc w:val="right"/>
              <w:rPr>
                <w:color w:val="000000"/>
                <w:sz w:val="14"/>
                <w:szCs w:val="14"/>
              </w:rPr>
            </w:pPr>
            <w:r w:rsidRPr="00337313">
              <w:rPr>
                <w:color w:val="000000"/>
                <w:sz w:val="14"/>
                <w:szCs w:val="14"/>
              </w:rPr>
              <w:t>50,415.1</w:t>
            </w:r>
          </w:p>
        </w:tc>
        <w:tc>
          <w:tcPr>
            <w:tcW w:w="990" w:type="dxa"/>
            <w:tcBorders>
              <w:top w:val="nil"/>
              <w:left w:val="nil"/>
              <w:bottom w:val="nil"/>
              <w:right w:val="nil"/>
            </w:tcBorders>
            <w:shd w:val="clear" w:color="auto" w:fill="auto"/>
            <w:noWrap/>
            <w:vAlign w:val="center"/>
            <w:hideMark/>
          </w:tcPr>
          <w:p w:rsidR="003E63A2" w:rsidRPr="00337313" w:rsidRDefault="003E63A2" w:rsidP="003E63A2">
            <w:pPr>
              <w:jc w:val="right"/>
              <w:rPr>
                <w:color w:val="000000"/>
                <w:sz w:val="14"/>
                <w:szCs w:val="14"/>
              </w:rPr>
            </w:pPr>
            <w:r w:rsidRPr="00337313">
              <w:rPr>
                <w:color w:val="000000"/>
                <w:sz w:val="14"/>
                <w:szCs w:val="14"/>
              </w:rPr>
              <w:t>39,797.0</w:t>
            </w:r>
          </w:p>
        </w:tc>
        <w:tc>
          <w:tcPr>
            <w:tcW w:w="1080" w:type="dxa"/>
            <w:tcBorders>
              <w:top w:val="nil"/>
              <w:left w:val="nil"/>
              <w:bottom w:val="nil"/>
              <w:right w:val="nil"/>
            </w:tcBorders>
            <w:shd w:val="clear" w:color="auto" w:fill="auto"/>
            <w:noWrap/>
            <w:vAlign w:val="center"/>
            <w:hideMark/>
          </w:tcPr>
          <w:p w:rsidR="003E63A2" w:rsidRPr="00337313" w:rsidRDefault="003E63A2" w:rsidP="003E63A2">
            <w:pPr>
              <w:jc w:val="right"/>
              <w:rPr>
                <w:color w:val="000000"/>
                <w:sz w:val="14"/>
                <w:szCs w:val="14"/>
              </w:rPr>
            </w:pPr>
            <w:r w:rsidRPr="00337313">
              <w:rPr>
                <w:color w:val="000000"/>
                <w:sz w:val="14"/>
                <w:szCs w:val="14"/>
              </w:rPr>
              <w:t>5,728.1</w:t>
            </w:r>
          </w:p>
        </w:tc>
        <w:tc>
          <w:tcPr>
            <w:tcW w:w="990" w:type="dxa"/>
            <w:tcBorders>
              <w:top w:val="nil"/>
              <w:left w:val="nil"/>
              <w:bottom w:val="nil"/>
              <w:right w:val="nil"/>
            </w:tcBorders>
            <w:shd w:val="clear" w:color="auto" w:fill="auto"/>
            <w:noWrap/>
            <w:vAlign w:val="center"/>
            <w:hideMark/>
          </w:tcPr>
          <w:p w:rsidR="003E63A2" w:rsidRPr="00337313" w:rsidRDefault="003E63A2" w:rsidP="003E63A2">
            <w:pPr>
              <w:jc w:val="right"/>
              <w:rPr>
                <w:color w:val="000000"/>
                <w:sz w:val="14"/>
                <w:szCs w:val="14"/>
              </w:rPr>
            </w:pPr>
            <w:r w:rsidRPr="00337313">
              <w:rPr>
                <w:color w:val="000000"/>
                <w:sz w:val="14"/>
                <w:szCs w:val="14"/>
              </w:rPr>
              <w:t>9,273.0</w:t>
            </w:r>
          </w:p>
        </w:tc>
        <w:tc>
          <w:tcPr>
            <w:tcW w:w="1080" w:type="dxa"/>
            <w:tcBorders>
              <w:top w:val="nil"/>
              <w:left w:val="nil"/>
              <w:bottom w:val="nil"/>
              <w:right w:val="nil"/>
            </w:tcBorders>
            <w:shd w:val="clear" w:color="auto" w:fill="auto"/>
            <w:noWrap/>
            <w:vAlign w:val="center"/>
            <w:hideMark/>
          </w:tcPr>
          <w:p w:rsidR="003E63A2" w:rsidRDefault="003E63A2" w:rsidP="003E63A2">
            <w:pPr>
              <w:jc w:val="right"/>
              <w:rPr>
                <w:color w:val="000000"/>
                <w:sz w:val="14"/>
                <w:szCs w:val="14"/>
              </w:rPr>
            </w:pPr>
            <w:r>
              <w:rPr>
                <w:color w:val="000000"/>
                <w:sz w:val="14"/>
                <w:szCs w:val="14"/>
              </w:rPr>
              <w:t>1,009.0</w:t>
            </w:r>
          </w:p>
        </w:tc>
        <w:tc>
          <w:tcPr>
            <w:tcW w:w="990" w:type="dxa"/>
            <w:tcBorders>
              <w:top w:val="nil"/>
              <w:left w:val="nil"/>
              <w:bottom w:val="nil"/>
              <w:right w:val="nil"/>
            </w:tcBorders>
            <w:shd w:val="clear" w:color="auto" w:fill="auto"/>
            <w:noWrap/>
            <w:vAlign w:val="center"/>
            <w:hideMark/>
          </w:tcPr>
          <w:p w:rsidR="003E63A2" w:rsidRDefault="003E63A2" w:rsidP="003E63A2">
            <w:pPr>
              <w:jc w:val="right"/>
              <w:rPr>
                <w:color w:val="000000"/>
                <w:sz w:val="14"/>
                <w:szCs w:val="14"/>
              </w:rPr>
            </w:pPr>
            <w:r>
              <w:rPr>
                <w:color w:val="000000"/>
                <w:sz w:val="14"/>
                <w:szCs w:val="14"/>
              </w:rPr>
              <w:t>4,510.4</w:t>
            </w:r>
          </w:p>
        </w:tc>
        <w:tc>
          <w:tcPr>
            <w:tcW w:w="969" w:type="dxa"/>
            <w:tcBorders>
              <w:top w:val="nil"/>
              <w:left w:val="nil"/>
              <w:bottom w:val="nil"/>
              <w:right w:val="nil"/>
            </w:tcBorders>
            <w:shd w:val="clear" w:color="auto" w:fill="auto"/>
            <w:noWrap/>
            <w:vAlign w:val="center"/>
            <w:hideMark/>
          </w:tcPr>
          <w:p w:rsidR="003E63A2" w:rsidRDefault="003E63A2" w:rsidP="003E63A2">
            <w:pPr>
              <w:jc w:val="right"/>
              <w:rPr>
                <w:color w:val="000000"/>
                <w:sz w:val="14"/>
                <w:szCs w:val="14"/>
              </w:rPr>
            </w:pPr>
            <w:r>
              <w:rPr>
                <w:color w:val="000000"/>
                <w:sz w:val="14"/>
                <w:szCs w:val="14"/>
              </w:rPr>
              <w:t>9,796.7</w:t>
            </w:r>
          </w:p>
        </w:tc>
      </w:tr>
      <w:tr w:rsidR="003E63A2" w:rsidRPr="00337313" w:rsidTr="003E63A2">
        <w:trPr>
          <w:trHeight w:val="216"/>
          <w:jc w:val="center"/>
        </w:trPr>
        <w:tc>
          <w:tcPr>
            <w:tcW w:w="2095" w:type="dxa"/>
            <w:tcBorders>
              <w:top w:val="nil"/>
              <w:left w:val="nil"/>
              <w:bottom w:val="single" w:sz="12" w:space="0" w:color="auto"/>
              <w:right w:val="nil"/>
            </w:tcBorders>
            <w:shd w:val="clear" w:color="auto" w:fill="auto"/>
            <w:noWrap/>
            <w:vAlign w:val="center"/>
            <w:hideMark/>
          </w:tcPr>
          <w:p w:rsidR="003E63A2" w:rsidRPr="00337313" w:rsidRDefault="003E63A2" w:rsidP="00337313">
            <w:pPr>
              <w:jc w:val="center"/>
              <w:rPr>
                <w:b/>
                <w:bCs/>
                <w:color w:val="000000"/>
                <w:sz w:val="14"/>
                <w:szCs w:val="14"/>
              </w:rPr>
            </w:pPr>
          </w:p>
        </w:tc>
        <w:tc>
          <w:tcPr>
            <w:tcW w:w="1097" w:type="dxa"/>
            <w:tcBorders>
              <w:top w:val="nil"/>
              <w:left w:val="nil"/>
              <w:bottom w:val="single" w:sz="12" w:space="0" w:color="auto"/>
              <w:right w:val="nil"/>
            </w:tcBorders>
            <w:shd w:val="clear" w:color="auto" w:fill="auto"/>
            <w:noWrap/>
            <w:vAlign w:val="center"/>
            <w:hideMark/>
          </w:tcPr>
          <w:p w:rsidR="003E63A2" w:rsidRPr="00337313" w:rsidRDefault="003E63A2" w:rsidP="003E63A2">
            <w:pPr>
              <w:jc w:val="right"/>
              <w:rPr>
                <w:color w:val="000000"/>
                <w:sz w:val="14"/>
                <w:szCs w:val="14"/>
              </w:rPr>
            </w:pPr>
          </w:p>
        </w:tc>
        <w:tc>
          <w:tcPr>
            <w:tcW w:w="990" w:type="dxa"/>
            <w:tcBorders>
              <w:top w:val="nil"/>
              <w:left w:val="nil"/>
              <w:bottom w:val="single" w:sz="12" w:space="0" w:color="auto"/>
              <w:right w:val="nil"/>
            </w:tcBorders>
            <w:shd w:val="clear" w:color="auto" w:fill="auto"/>
            <w:noWrap/>
            <w:vAlign w:val="center"/>
            <w:hideMark/>
          </w:tcPr>
          <w:p w:rsidR="003E63A2" w:rsidRPr="00337313" w:rsidRDefault="003E63A2" w:rsidP="003E63A2">
            <w:pPr>
              <w:jc w:val="right"/>
              <w:rPr>
                <w:color w:val="000000"/>
                <w:sz w:val="14"/>
                <w:szCs w:val="14"/>
              </w:rPr>
            </w:pPr>
          </w:p>
        </w:tc>
        <w:tc>
          <w:tcPr>
            <w:tcW w:w="1080" w:type="dxa"/>
            <w:tcBorders>
              <w:top w:val="nil"/>
              <w:left w:val="nil"/>
              <w:bottom w:val="single" w:sz="12" w:space="0" w:color="auto"/>
              <w:right w:val="nil"/>
            </w:tcBorders>
            <w:shd w:val="clear" w:color="auto" w:fill="auto"/>
            <w:noWrap/>
            <w:vAlign w:val="center"/>
            <w:hideMark/>
          </w:tcPr>
          <w:p w:rsidR="003E63A2" w:rsidRPr="00337313" w:rsidRDefault="003E63A2" w:rsidP="003E63A2">
            <w:pPr>
              <w:jc w:val="right"/>
              <w:rPr>
                <w:b/>
                <w:bCs/>
                <w:color w:val="000000"/>
                <w:sz w:val="14"/>
                <w:szCs w:val="14"/>
              </w:rPr>
            </w:pPr>
          </w:p>
        </w:tc>
        <w:tc>
          <w:tcPr>
            <w:tcW w:w="990" w:type="dxa"/>
            <w:tcBorders>
              <w:top w:val="nil"/>
              <w:left w:val="nil"/>
              <w:bottom w:val="single" w:sz="12" w:space="0" w:color="auto"/>
              <w:right w:val="nil"/>
            </w:tcBorders>
            <w:shd w:val="clear" w:color="auto" w:fill="auto"/>
            <w:noWrap/>
            <w:vAlign w:val="center"/>
            <w:hideMark/>
          </w:tcPr>
          <w:p w:rsidR="003E63A2" w:rsidRPr="00337313" w:rsidRDefault="003E63A2" w:rsidP="003E63A2">
            <w:pPr>
              <w:jc w:val="right"/>
              <w:rPr>
                <w:b/>
                <w:bCs/>
                <w:color w:val="000000"/>
                <w:sz w:val="14"/>
                <w:szCs w:val="14"/>
              </w:rPr>
            </w:pPr>
          </w:p>
        </w:tc>
        <w:tc>
          <w:tcPr>
            <w:tcW w:w="1080" w:type="dxa"/>
            <w:tcBorders>
              <w:top w:val="nil"/>
              <w:left w:val="nil"/>
              <w:bottom w:val="single" w:sz="12" w:space="0" w:color="auto"/>
              <w:right w:val="nil"/>
            </w:tcBorders>
            <w:shd w:val="clear" w:color="auto" w:fill="auto"/>
            <w:noWrap/>
            <w:vAlign w:val="center"/>
            <w:hideMark/>
          </w:tcPr>
          <w:p w:rsidR="003E63A2" w:rsidRPr="003E63A2" w:rsidRDefault="003E63A2" w:rsidP="003E63A2">
            <w:pPr>
              <w:jc w:val="right"/>
              <w:rPr>
                <w:b/>
                <w:bCs/>
                <w:color w:val="000000"/>
                <w:sz w:val="14"/>
                <w:szCs w:val="14"/>
              </w:rPr>
            </w:pPr>
          </w:p>
        </w:tc>
        <w:tc>
          <w:tcPr>
            <w:tcW w:w="990" w:type="dxa"/>
            <w:tcBorders>
              <w:top w:val="nil"/>
              <w:left w:val="nil"/>
              <w:bottom w:val="single" w:sz="12" w:space="0" w:color="auto"/>
              <w:right w:val="nil"/>
            </w:tcBorders>
            <w:shd w:val="clear" w:color="auto" w:fill="auto"/>
            <w:noWrap/>
            <w:vAlign w:val="center"/>
            <w:hideMark/>
          </w:tcPr>
          <w:p w:rsidR="003E63A2" w:rsidRPr="003E63A2" w:rsidRDefault="003E63A2" w:rsidP="003E63A2">
            <w:pPr>
              <w:jc w:val="right"/>
              <w:rPr>
                <w:b/>
                <w:bCs/>
                <w:color w:val="000000"/>
                <w:sz w:val="14"/>
                <w:szCs w:val="14"/>
              </w:rPr>
            </w:pPr>
          </w:p>
        </w:tc>
        <w:tc>
          <w:tcPr>
            <w:tcW w:w="969" w:type="dxa"/>
            <w:tcBorders>
              <w:top w:val="nil"/>
              <w:left w:val="nil"/>
              <w:bottom w:val="single" w:sz="12" w:space="0" w:color="auto"/>
              <w:right w:val="nil"/>
            </w:tcBorders>
            <w:shd w:val="clear" w:color="auto" w:fill="auto"/>
            <w:noWrap/>
            <w:vAlign w:val="center"/>
            <w:hideMark/>
          </w:tcPr>
          <w:p w:rsidR="003E63A2" w:rsidRPr="003E63A2" w:rsidRDefault="003E63A2" w:rsidP="003E63A2">
            <w:pPr>
              <w:jc w:val="right"/>
              <w:rPr>
                <w:b/>
                <w:bCs/>
                <w:color w:val="000000"/>
                <w:sz w:val="14"/>
                <w:szCs w:val="14"/>
              </w:rPr>
            </w:pPr>
          </w:p>
        </w:tc>
      </w:tr>
      <w:tr w:rsidR="003E63A2" w:rsidRPr="00337313" w:rsidTr="003E63A2">
        <w:trPr>
          <w:trHeight w:val="216"/>
          <w:jc w:val="center"/>
        </w:trPr>
        <w:tc>
          <w:tcPr>
            <w:tcW w:w="2095" w:type="dxa"/>
            <w:tcBorders>
              <w:top w:val="nil"/>
              <w:left w:val="nil"/>
              <w:bottom w:val="single" w:sz="12" w:space="0" w:color="auto"/>
              <w:right w:val="nil"/>
            </w:tcBorders>
            <w:shd w:val="clear" w:color="auto" w:fill="auto"/>
            <w:noWrap/>
            <w:vAlign w:val="center"/>
            <w:hideMark/>
          </w:tcPr>
          <w:p w:rsidR="003E63A2" w:rsidRPr="00337313" w:rsidRDefault="003E63A2" w:rsidP="00337313">
            <w:pPr>
              <w:jc w:val="center"/>
              <w:rPr>
                <w:b/>
                <w:bCs/>
                <w:color w:val="000000"/>
                <w:sz w:val="14"/>
                <w:szCs w:val="14"/>
              </w:rPr>
            </w:pPr>
            <w:r w:rsidRPr="00337313">
              <w:rPr>
                <w:b/>
                <w:bCs/>
                <w:color w:val="000000"/>
                <w:sz w:val="14"/>
                <w:szCs w:val="14"/>
              </w:rPr>
              <w:t>Total</w:t>
            </w:r>
          </w:p>
        </w:tc>
        <w:tc>
          <w:tcPr>
            <w:tcW w:w="1097" w:type="dxa"/>
            <w:tcBorders>
              <w:top w:val="nil"/>
              <w:left w:val="nil"/>
              <w:bottom w:val="single" w:sz="12" w:space="0" w:color="auto"/>
              <w:right w:val="nil"/>
            </w:tcBorders>
            <w:shd w:val="clear" w:color="auto" w:fill="auto"/>
            <w:noWrap/>
            <w:vAlign w:val="center"/>
            <w:hideMark/>
          </w:tcPr>
          <w:p w:rsidR="003E63A2" w:rsidRPr="00337313" w:rsidRDefault="003E63A2" w:rsidP="003E63A2">
            <w:pPr>
              <w:jc w:val="right"/>
              <w:rPr>
                <w:b/>
                <w:bCs/>
                <w:color w:val="000000"/>
                <w:sz w:val="14"/>
                <w:szCs w:val="14"/>
              </w:rPr>
            </w:pPr>
            <w:r w:rsidRPr="00337313">
              <w:rPr>
                <w:b/>
                <w:bCs/>
                <w:color w:val="000000"/>
                <w:sz w:val="14"/>
                <w:szCs w:val="14"/>
              </w:rPr>
              <w:t>7,603,266.6</w:t>
            </w:r>
          </w:p>
        </w:tc>
        <w:tc>
          <w:tcPr>
            <w:tcW w:w="990" w:type="dxa"/>
            <w:tcBorders>
              <w:top w:val="nil"/>
              <w:left w:val="nil"/>
              <w:bottom w:val="single" w:sz="12" w:space="0" w:color="auto"/>
              <w:right w:val="nil"/>
            </w:tcBorders>
            <w:shd w:val="clear" w:color="auto" w:fill="auto"/>
            <w:noWrap/>
            <w:vAlign w:val="center"/>
            <w:hideMark/>
          </w:tcPr>
          <w:p w:rsidR="003E63A2" w:rsidRPr="00337313" w:rsidRDefault="003E63A2" w:rsidP="003E63A2">
            <w:pPr>
              <w:jc w:val="right"/>
              <w:rPr>
                <w:b/>
                <w:bCs/>
                <w:color w:val="000000"/>
                <w:sz w:val="14"/>
                <w:szCs w:val="14"/>
              </w:rPr>
            </w:pPr>
            <w:r w:rsidRPr="00337313">
              <w:rPr>
                <w:b/>
                <w:bCs/>
                <w:color w:val="000000"/>
                <w:sz w:val="14"/>
                <w:szCs w:val="14"/>
              </w:rPr>
              <w:t>8,245,588.1</w:t>
            </w:r>
          </w:p>
        </w:tc>
        <w:tc>
          <w:tcPr>
            <w:tcW w:w="1080" w:type="dxa"/>
            <w:tcBorders>
              <w:top w:val="nil"/>
              <w:left w:val="nil"/>
              <w:bottom w:val="single" w:sz="12" w:space="0" w:color="auto"/>
              <w:right w:val="nil"/>
            </w:tcBorders>
            <w:shd w:val="clear" w:color="auto" w:fill="auto"/>
            <w:noWrap/>
            <w:vAlign w:val="center"/>
            <w:hideMark/>
          </w:tcPr>
          <w:p w:rsidR="003E63A2" w:rsidRPr="00337313" w:rsidRDefault="003E63A2" w:rsidP="003E63A2">
            <w:pPr>
              <w:jc w:val="right"/>
              <w:rPr>
                <w:b/>
                <w:bCs/>
                <w:color w:val="000000"/>
                <w:sz w:val="14"/>
                <w:szCs w:val="14"/>
              </w:rPr>
            </w:pPr>
            <w:r w:rsidRPr="00337313">
              <w:rPr>
                <w:b/>
                <w:bCs/>
                <w:color w:val="000000"/>
                <w:sz w:val="14"/>
                <w:szCs w:val="14"/>
              </w:rPr>
              <w:t>8,436,327.0</w:t>
            </w:r>
          </w:p>
        </w:tc>
        <w:tc>
          <w:tcPr>
            <w:tcW w:w="990" w:type="dxa"/>
            <w:tcBorders>
              <w:top w:val="nil"/>
              <w:left w:val="nil"/>
              <w:bottom w:val="single" w:sz="12" w:space="0" w:color="auto"/>
              <w:right w:val="nil"/>
            </w:tcBorders>
            <w:shd w:val="clear" w:color="auto" w:fill="auto"/>
            <w:noWrap/>
            <w:vAlign w:val="center"/>
            <w:hideMark/>
          </w:tcPr>
          <w:p w:rsidR="003E63A2" w:rsidRPr="00337313" w:rsidRDefault="003E63A2" w:rsidP="003E63A2">
            <w:pPr>
              <w:jc w:val="right"/>
              <w:rPr>
                <w:b/>
                <w:bCs/>
                <w:color w:val="000000"/>
                <w:sz w:val="14"/>
                <w:szCs w:val="14"/>
              </w:rPr>
            </w:pPr>
            <w:r w:rsidRPr="00337313">
              <w:rPr>
                <w:b/>
                <w:bCs/>
                <w:color w:val="000000"/>
                <w:sz w:val="14"/>
                <w:szCs w:val="14"/>
              </w:rPr>
              <w:t>9,127,829.0</w:t>
            </w:r>
          </w:p>
        </w:tc>
        <w:tc>
          <w:tcPr>
            <w:tcW w:w="1080" w:type="dxa"/>
            <w:tcBorders>
              <w:top w:val="nil"/>
              <w:left w:val="nil"/>
              <w:bottom w:val="single" w:sz="12" w:space="0" w:color="auto"/>
              <w:right w:val="nil"/>
            </w:tcBorders>
            <w:shd w:val="clear" w:color="auto" w:fill="auto"/>
            <w:noWrap/>
            <w:vAlign w:val="center"/>
            <w:hideMark/>
          </w:tcPr>
          <w:p w:rsidR="003E63A2" w:rsidRDefault="003E63A2" w:rsidP="003E63A2">
            <w:pPr>
              <w:jc w:val="right"/>
              <w:rPr>
                <w:b/>
                <w:bCs/>
                <w:color w:val="000000"/>
                <w:sz w:val="14"/>
                <w:szCs w:val="14"/>
              </w:rPr>
            </w:pPr>
            <w:r>
              <w:rPr>
                <w:b/>
                <w:bCs/>
                <w:color w:val="000000"/>
                <w:sz w:val="14"/>
                <w:szCs w:val="14"/>
              </w:rPr>
              <w:t>9,801,263.2</w:t>
            </w:r>
          </w:p>
        </w:tc>
        <w:tc>
          <w:tcPr>
            <w:tcW w:w="990" w:type="dxa"/>
            <w:tcBorders>
              <w:top w:val="nil"/>
              <w:left w:val="nil"/>
              <w:bottom w:val="single" w:sz="12" w:space="0" w:color="auto"/>
              <w:right w:val="nil"/>
            </w:tcBorders>
            <w:shd w:val="clear" w:color="auto" w:fill="auto"/>
            <w:noWrap/>
            <w:vAlign w:val="center"/>
            <w:hideMark/>
          </w:tcPr>
          <w:p w:rsidR="003E63A2" w:rsidRDefault="003E63A2" w:rsidP="003E63A2">
            <w:pPr>
              <w:jc w:val="right"/>
              <w:rPr>
                <w:b/>
                <w:bCs/>
                <w:color w:val="000000"/>
                <w:sz w:val="14"/>
                <w:szCs w:val="14"/>
              </w:rPr>
            </w:pPr>
            <w:r>
              <w:rPr>
                <w:b/>
                <w:bCs/>
                <w:color w:val="000000"/>
                <w:sz w:val="14"/>
                <w:szCs w:val="14"/>
              </w:rPr>
              <w:t>10,548,305.3</w:t>
            </w:r>
          </w:p>
        </w:tc>
        <w:tc>
          <w:tcPr>
            <w:tcW w:w="969" w:type="dxa"/>
            <w:tcBorders>
              <w:top w:val="nil"/>
              <w:left w:val="nil"/>
              <w:bottom w:val="single" w:sz="12" w:space="0" w:color="auto"/>
              <w:right w:val="nil"/>
            </w:tcBorders>
            <w:shd w:val="clear" w:color="auto" w:fill="auto"/>
            <w:noWrap/>
            <w:vAlign w:val="center"/>
            <w:hideMark/>
          </w:tcPr>
          <w:p w:rsidR="003E63A2" w:rsidRDefault="003E63A2" w:rsidP="003E63A2">
            <w:pPr>
              <w:jc w:val="right"/>
              <w:rPr>
                <w:b/>
                <w:bCs/>
                <w:color w:val="000000"/>
                <w:sz w:val="14"/>
                <w:szCs w:val="14"/>
              </w:rPr>
            </w:pPr>
            <w:r>
              <w:rPr>
                <w:b/>
                <w:bCs/>
                <w:color w:val="000000"/>
                <w:sz w:val="14"/>
                <w:szCs w:val="14"/>
              </w:rPr>
              <w:t>10,765,208.5</w:t>
            </w:r>
          </w:p>
        </w:tc>
      </w:tr>
      <w:tr w:rsidR="003E63A2" w:rsidRPr="00337313" w:rsidTr="00AD15FF">
        <w:trPr>
          <w:trHeight w:val="627"/>
          <w:jc w:val="center"/>
        </w:trPr>
        <w:tc>
          <w:tcPr>
            <w:tcW w:w="9291" w:type="dxa"/>
            <w:gridSpan w:val="8"/>
            <w:tcBorders>
              <w:top w:val="single" w:sz="12" w:space="0" w:color="auto"/>
              <w:left w:val="nil"/>
              <w:right w:val="nil"/>
            </w:tcBorders>
            <w:shd w:val="clear" w:color="auto" w:fill="auto"/>
            <w:noWrap/>
            <w:vAlign w:val="center"/>
            <w:hideMark/>
          </w:tcPr>
          <w:p w:rsidR="003E63A2" w:rsidRPr="00337313" w:rsidRDefault="003E63A2" w:rsidP="00AD15FF">
            <w:pPr>
              <w:rPr>
                <w:color w:val="000000"/>
                <w:sz w:val="16"/>
                <w:szCs w:val="16"/>
              </w:rPr>
            </w:pPr>
            <w:r w:rsidRPr="00337313">
              <w:rPr>
                <w:color w:val="000000"/>
                <w:sz w:val="16"/>
                <w:szCs w:val="16"/>
              </w:rPr>
              <w:t>*00.25 stands for 00.05 to 00.25</w:t>
            </w:r>
            <w:r>
              <w:rPr>
                <w:color w:val="000000"/>
                <w:sz w:val="16"/>
                <w:szCs w:val="16"/>
              </w:rPr>
              <w:t xml:space="preserve">                                                                                                 </w:t>
            </w:r>
            <w:r w:rsidRPr="00B863BF">
              <w:rPr>
                <w:sz w:val="14"/>
                <w:szCs w:val="14"/>
              </w:rPr>
              <w:t>Source: Statistics &amp; Data Warehouse Department, SBP</w:t>
            </w:r>
          </w:p>
          <w:p w:rsidR="003E63A2" w:rsidRPr="00337313" w:rsidRDefault="003E63A2" w:rsidP="00AD15FF">
            <w:pPr>
              <w:rPr>
                <w:color w:val="000000"/>
                <w:sz w:val="16"/>
                <w:szCs w:val="16"/>
              </w:rPr>
            </w:pPr>
            <w:r w:rsidRPr="00337313">
              <w:rPr>
                <w:color w:val="000000"/>
                <w:sz w:val="16"/>
                <w:szCs w:val="16"/>
              </w:rPr>
              <w:t>*00.50 stands for 00.30 to 00.50</w:t>
            </w:r>
          </w:p>
          <w:p w:rsidR="003E63A2" w:rsidRPr="00337313" w:rsidRDefault="003E63A2" w:rsidP="00AD15FF">
            <w:pPr>
              <w:rPr>
                <w:rFonts w:ascii="Calibri" w:hAnsi="Calibri"/>
                <w:color w:val="000000"/>
                <w:sz w:val="22"/>
                <w:szCs w:val="22"/>
              </w:rPr>
            </w:pPr>
            <w:r w:rsidRPr="00337313">
              <w:rPr>
                <w:color w:val="000000"/>
                <w:sz w:val="16"/>
                <w:szCs w:val="16"/>
              </w:rPr>
              <w:t>*00.75 stands for 00.55 to 00.75</w:t>
            </w:r>
          </w:p>
        </w:tc>
      </w:tr>
    </w:tbl>
    <w:p w:rsidR="005126F4" w:rsidRDefault="005126F4" w:rsidP="005126F4">
      <w:pPr>
        <w:pStyle w:val="Footer"/>
        <w:tabs>
          <w:tab w:val="clear" w:pos="4320"/>
          <w:tab w:val="clear" w:pos="8640"/>
        </w:tabs>
      </w:pPr>
    </w:p>
    <w:p w:rsidR="00337313" w:rsidRPr="00FF55B1" w:rsidRDefault="00337313" w:rsidP="005126F4">
      <w:pPr>
        <w:pStyle w:val="Footer"/>
        <w:tabs>
          <w:tab w:val="clear" w:pos="4320"/>
          <w:tab w:val="clear" w:pos="8640"/>
        </w:tabs>
      </w:pPr>
    </w:p>
    <w:p w:rsidR="005126F4" w:rsidRPr="00FF55B1" w:rsidRDefault="005126F4" w:rsidP="005126F4">
      <w:pPr>
        <w:pStyle w:val="xl19"/>
        <w:spacing w:before="0" w:beforeAutospacing="0" w:after="0" w:afterAutospacing="0"/>
        <w:rPr>
          <w:rFonts w:eastAsia="Times New Roman"/>
          <w:szCs w:val="20"/>
        </w:rPr>
      </w:pPr>
      <w:r w:rsidRPr="00FF55B1">
        <w:rPr>
          <w:rFonts w:eastAsia="Times New Roman"/>
          <w:szCs w:val="20"/>
        </w:rPr>
        <w:t xml:space="preserve">                                                                                                           </w:t>
      </w:r>
    </w:p>
    <w:p w:rsidR="005126F4" w:rsidRPr="00FF55B1" w:rsidRDefault="005126F4" w:rsidP="005126F4">
      <w:pPr>
        <w:pStyle w:val="xl19"/>
        <w:spacing w:before="0" w:beforeAutospacing="0" w:after="0" w:afterAutospacing="0"/>
        <w:rPr>
          <w:rFonts w:eastAsia="Times New Roman"/>
          <w:szCs w:val="20"/>
        </w:rPr>
      </w:pPr>
    </w:p>
    <w:p w:rsidR="005126F4" w:rsidRDefault="005126F4" w:rsidP="005126F4">
      <w:pPr>
        <w:pStyle w:val="xl19"/>
        <w:spacing w:before="0" w:beforeAutospacing="0" w:after="0" w:afterAutospacing="0"/>
        <w:rPr>
          <w:rFonts w:eastAsia="Times New Roman"/>
          <w:szCs w:val="20"/>
        </w:rPr>
      </w:pPr>
    </w:p>
    <w:p w:rsidR="006066CD" w:rsidRDefault="006066CD" w:rsidP="005126F4">
      <w:pPr>
        <w:pStyle w:val="xl19"/>
        <w:spacing w:before="0" w:beforeAutospacing="0" w:after="0" w:afterAutospacing="0"/>
        <w:rPr>
          <w:rFonts w:eastAsia="Times New Roman"/>
          <w:szCs w:val="20"/>
        </w:rPr>
      </w:pPr>
    </w:p>
    <w:p w:rsidR="006066CD" w:rsidRDefault="006066CD" w:rsidP="005126F4">
      <w:pPr>
        <w:pStyle w:val="xl19"/>
        <w:spacing w:before="0" w:beforeAutospacing="0" w:after="0" w:afterAutospacing="0"/>
        <w:rPr>
          <w:rFonts w:eastAsia="Times New Roman"/>
          <w:szCs w:val="20"/>
        </w:rPr>
      </w:pPr>
    </w:p>
    <w:p w:rsidR="006066CD" w:rsidRDefault="006066CD" w:rsidP="005126F4">
      <w:pPr>
        <w:pStyle w:val="xl19"/>
        <w:spacing w:before="0" w:beforeAutospacing="0" w:after="0" w:afterAutospacing="0"/>
        <w:rPr>
          <w:rFonts w:eastAsia="Times New Roman"/>
          <w:szCs w:val="20"/>
        </w:rPr>
      </w:pPr>
    </w:p>
    <w:p w:rsidR="006066CD" w:rsidRDefault="006066CD" w:rsidP="005126F4">
      <w:pPr>
        <w:pStyle w:val="xl19"/>
        <w:spacing w:before="0" w:beforeAutospacing="0" w:after="0" w:afterAutospacing="0"/>
        <w:rPr>
          <w:rFonts w:eastAsia="Times New Roman"/>
          <w:szCs w:val="20"/>
        </w:rPr>
      </w:pPr>
    </w:p>
    <w:p w:rsidR="006066CD" w:rsidRPr="00FF55B1" w:rsidRDefault="006066CD" w:rsidP="005126F4">
      <w:pPr>
        <w:pStyle w:val="xl19"/>
        <w:spacing w:before="0" w:beforeAutospacing="0" w:after="0" w:afterAutospacing="0"/>
        <w:rPr>
          <w:rFonts w:eastAsia="Times New Roman"/>
          <w:szCs w:val="20"/>
        </w:rPr>
      </w:pPr>
    </w:p>
    <w:p w:rsidR="005126F4" w:rsidRPr="00FF55B1" w:rsidRDefault="005126F4" w:rsidP="005126F4">
      <w:pPr>
        <w:pStyle w:val="xl19"/>
        <w:spacing w:before="0" w:beforeAutospacing="0" w:after="0" w:afterAutospacing="0"/>
        <w:rPr>
          <w:rFonts w:eastAsia="Times New Roman"/>
          <w:szCs w:val="20"/>
        </w:rPr>
      </w:pPr>
    </w:p>
    <w:p w:rsidR="005126F4" w:rsidRDefault="005126F4" w:rsidP="005126F4">
      <w:pPr>
        <w:pStyle w:val="xl19"/>
        <w:spacing w:before="0" w:beforeAutospacing="0" w:after="0" w:afterAutospacing="0"/>
        <w:rPr>
          <w:rFonts w:eastAsia="Times New Roman"/>
          <w:szCs w:val="20"/>
        </w:rPr>
      </w:pPr>
    </w:p>
    <w:tbl>
      <w:tblPr>
        <w:tblW w:w="9107" w:type="dxa"/>
        <w:jc w:val="center"/>
        <w:tblLook w:val="04A0"/>
      </w:tblPr>
      <w:tblGrid>
        <w:gridCol w:w="893"/>
        <w:gridCol w:w="767"/>
        <w:gridCol w:w="990"/>
        <w:gridCol w:w="720"/>
        <w:gridCol w:w="854"/>
        <w:gridCol w:w="766"/>
        <w:gridCol w:w="900"/>
        <w:gridCol w:w="810"/>
        <w:gridCol w:w="794"/>
        <w:gridCol w:w="826"/>
        <w:gridCol w:w="787"/>
      </w:tblGrid>
      <w:tr w:rsidR="00F47DB7" w:rsidRPr="00F47DB7" w:rsidTr="00D36E00">
        <w:trPr>
          <w:trHeight w:val="375"/>
          <w:jc w:val="center"/>
        </w:trPr>
        <w:tc>
          <w:tcPr>
            <w:tcW w:w="9107" w:type="dxa"/>
            <w:gridSpan w:val="11"/>
            <w:tcBorders>
              <w:top w:val="nil"/>
              <w:left w:val="nil"/>
              <w:bottom w:val="nil"/>
              <w:right w:val="nil"/>
            </w:tcBorders>
            <w:shd w:val="clear" w:color="auto" w:fill="auto"/>
            <w:vAlign w:val="bottom"/>
            <w:hideMark/>
          </w:tcPr>
          <w:p w:rsidR="00F47DB7" w:rsidRPr="00F47DB7" w:rsidRDefault="00221E30" w:rsidP="00F47DB7">
            <w:pPr>
              <w:jc w:val="center"/>
              <w:rPr>
                <w:b/>
                <w:bCs/>
                <w:color w:val="000000"/>
                <w:sz w:val="28"/>
                <w:szCs w:val="28"/>
              </w:rPr>
            </w:pPr>
            <w:r>
              <w:rPr>
                <w:b/>
                <w:bCs/>
                <w:color w:val="000000"/>
                <w:sz w:val="28"/>
                <w:szCs w:val="28"/>
              </w:rPr>
              <w:lastRenderedPageBreak/>
              <w:t>3.24</w:t>
            </w:r>
            <w:r w:rsidR="00F47DB7" w:rsidRPr="00F47DB7">
              <w:rPr>
                <w:b/>
                <w:bCs/>
                <w:color w:val="000000"/>
                <w:sz w:val="28"/>
                <w:szCs w:val="28"/>
              </w:rPr>
              <w:t xml:space="preserve">  Scheduled Banks' Advances by Rates  of  Interest</w:t>
            </w:r>
          </w:p>
        </w:tc>
      </w:tr>
      <w:tr w:rsidR="00F47DB7" w:rsidRPr="00F47DB7" w:rsidTr="00D36E00">
        <w:trPr>
          <w:trHeight w:val="90"/>
          <w:jc w:val="center"/>
        </w:trPr>
        <w:tc>
          <w:tcPr>
            <w:tcW w:w="9107" w:type="dxa"/>
            <w:gridSpan w:val="11"/>
            <w:tcBorders>
              <w:top w:val="nil"/>
              <w:left w:val="nil"/>
              <w:bottom w:val="nil"/>
              <w:right w:val="nil"/>
            </w:tcBorders>
            <w:shd w:val="clear" w:color="auto" w:fill="auto"/>
            <w:vAlign w:val="bottom"/>
            <w:hideMark/>
          </w:tcPr>
          <w:p w:rsidR="00F47DB7" w:rsidRPr="00F47DB7" w:rsidRDefault="00F47DB7" w:rsidP="00F47DB7">
            <w:pPr>
              <w:jc w:val="center"/>
              <w:rPr>
                <w:color w:val="000000"/>
                <w:sz w:val="14"/>
                <w:szCs w:val="14"/>
              </w:rPr>
            </w:pPr>
          </w:p>
        </w:tc>
      </w:tr>
      <w:tr w:rsidR="00F47DB7" w:rsidRPr="00F47DB7" w:rsidTr="00D36E00">
        <w:trPr>
          <w:trHeight w:val="180"/>
          <w:jc w:val="center"/>
        </w:trPr>
        <w:tc>
          <w:tcPr>
            <w:tcW w:w="9107" w:type="dxa"/>
            <w:gridSpan w:val="11"/>
            <w:tcBorders>
              <w:top w:val="nil"/>
              <w:left w:val="nil"/>
              <w:bottom w:val="single" w:sz="12" w:space="0" w:color="auto"/>
              <w:right w:val="nil"/>
            </w:tcBorders>
            <w:shd w:val="clear" w:color="auto" w:fill="auto"/>
            <w:vAlign w:val="bottom"/>
            <w:hideMark/>
          </w:tcPr>
          <w:p w:rsidR="00F47DB7" w:rsidRPr="00F47DB7" w:rsidRDefault="00F47DB7" w:rsidP="00F47DB7">
            <w:pPr>
              <w:jc w:val="right"/>
              <w:rPr>
                <w:color w:val="000000"/>
                <w:sz w:val="14"/>
                <w:szCs w:val="14"/>
              </w:rPr>
            </w:pPr>
            <w:r w:rsidRPr="00F47DB7">
              <w:rPr>
                <w:color w:val="000000"/>
                <w:sz w:val="14"/>
                <w:szCs w:val="14"/>
              </w:rPr>
              <w:t>(End of  period : Million Rupees)</w:t>
            </w:r>
          </w:p>
        </w:tc>
      </w:tr>
      <w:tr w:rsidR="00EB617D" w:rsidRPr="00F47DB7" w:rsidTr="003E63A2">
        <w:trPr>
          <w:trHeight w:val="240"/>
          <w:jc w:val="center"/>
        </w:trPr>
        <w:tc>
          <w:tcPr>
            <w:tcW w:w="893" w:type="dxa"/>
            <w:vMerge w:val="restart"/>
            <w:tcBorders>
              <w:top w:val="nil"/>
              <w:left w:val="nil"/>
              <w:bottom w:val="single" w:sz="12" w:space="0" w:color="000000"/>
              <w:right w:val="single" w:sz="4" w:space="0" w:color="auto"/>
            </w:tcBorders>
            <w:shd w:val="clear" w:color="auto" w:fill="auto"/>
            <w:vAlign w:val="center"/>
            <w:hideMark/>
          </w:tcPr>
          <w:p w:rsidR="00EB617D" w:rsidRPr="00566655" w:rsidRDefault="00EB617D" w:rsidP="00F47DB7">
            <w:pPr>
              <w:jc w:val="center"/>
              <w:rPr>
                <w:b/>
                <w:bCs/>
                <w:color w:val="000000"/>
                <w:sz w:val="14"/>
                <w:szCs w:val="14"/>
              </w:rPr>
            </w:pPr>
            <w:r w:rsidRPr="00566655">
              <w:rPr>
                <w:b/>
                <w:bCs/>
                <w:color w:val="000000"/>
                <w:sz w:val="14"/>
                <w:szCs w:val="14"/>
              </w:rPr>
              <w:t>RATE OF RETURN</w:t>
            </w:r>
          </w:p>
        </w:tc>
        <w:tc>
          <w:tcPr>
            <w:tcW w:w="1757" w:type="dxa"/>
            <w:gridSpan w:val="2"/>
            <w:tcBorders>
              <w:top w:val="single" w:sz="12" w:space="0" w:color="auto"/>
              <w:left w:val="single" w:sz="4" w:space="0" w:color="auto"/>
              <w:bottom w:val="single" w:sz="4" w:space="0" w:color="auto"/>
              <w:right w:val="single" w:sz="4" w:space="0" w:color="auto"/>
            </w:tcBorders>
            <w:shd w:val="clear" w:color="auto" w:fill="auto"/>
            <w:vAlign w:val="center"/>
            <w:hideMark/>
          </w:tcPr>
          <w:p w:rsidR="00EB617D" w:rsidRPr="00D36E00" w:rsidRDefault="00EB617D" w:rsidP="007C4ACE">
            <w:pPr>
              <w:jc w:val="center"/>
              <w:rPr>
                <w:b/>
                <w:bCs/>
                <w:color w:val="000000"/>
                <w:sz w:val="16"/>
                <w:szCs w:val="16"/>
              </w:rPr>
            </w:pPr>
            <w:r w:rsidRPr="00D36E00">
              <w:rPr>
                <w:b/>
                <w:bCs/>
                <w:color w:val="000000"/>
                <w:sz w:val="16"/>
                <w:szCs w:val="16"/>
              </w:rPr>
              <w:t>2015</w:t>
            </w:r>
          </w:p>
        </w:tc>
        <w:tc>
          <w:tcPr>
            <w:tcW w:w="3240" w:type="dxa"/>
            <w:gridSpan w:val="4"/>
            <w:tcBorders>
              <w:top w:val="single" w:sz="12" w:space="0" w:color="auto"/>
              <w:left w:val="single" w:sz="4" w:space="0" w:color="auto"/>
              <w:bottom w:val="single" w:sz="4" w:space="0" w:color="auto"/>
              <w:right w:val="single" w:sz="4" w:space="0" w:color="auto"/>
            </w:tcBorders>
            <w:shd w:val="clear" w:color="auto" w:fill="auto"/>
            <w:vAlign w:val="center"/>
            <w:hideMark/>
          </w:tcPr>
          <w:p w:rsidR="00EB617D" w:rsidRPr="00D36E00" w:rsidRDefault="00EB617D" w:rsidP="007C4ACE">
            <w:pPr>
              <w:jc w:val="center"/>
              <w:rPr>
                <w:b/>
                <w:bCs/>
                <w:color w:val="000000"/>
                <w:sz w:val="16"/>
                <w:szCs w:val="16"/>
              </w:rPr>
            </w:pPr>
            <w:r w:rsidRPr="00D36E00">
              <w:rPr>
                <w:b/>
                <w:bCs/>
                <w:color w:val="000000"/>
                <w:sz w:val="16"/>
                <w:szCs w:val="16"/>
              </w:rPr>
              <w:t>2016</w:t>
            </w:r>
          </w:p>
        </w:tc>
        <w:tc>
          <w:tcPr>
            <w:tcW w:w="3217" w:type="dxa"/>
            <w:gridSpan w:val="4"/>
            <w:tcBorders>
              <w:top w:val="single" w:sz="12" w:space="0" w:color="auto"/>
              <w:left w:val="single" w:sz="4" w:space="0" w:color="auto"/>
              <w:bottom w:val="single" w:sz="4" w:space="0" w:color="auto"/>
              <w:right w:val="nil"/>
            </w:tcBorders>
            <w:shd w:val="clear" w:color="auto" w:fill="auto"/>
            <w:vAlign w:val="center"/>
            <w:hideMark/>
          </w:tcPr>
          <w:p w:rsidR="00EB617D" w:rsidRPr="00D36E00" w:rsidRDefault="00EB617D" w:rsidP="00566655">
            <w:pPr>
              <w:jc w:val="center"/>
              <w:rPr>
                <w:b/>
                <w:bCs/>
                <w:color w:val="000000"/>
                <w:sz w:val="16"/>
                <w:szCs w:val="16"/>
              </w:rPr>
            </w:pPr>
            <w:r w:rsidRPr="00D36E00">
              <w:rPr>
                <w:b/>
                <w:bCs/>
                <w:color w:val="000000"/>
                <w:sz w:val="16"/>
                <w:szCs w:val="16"/>
              </w:rPr>
              <w:t>2017</w:t>
            </w:r>
          </w:p>
        </w:tc>
      </w:tr>
      <w:tr w:rsidR="003E63A2" w:rsidRPr="00F47DB7" w:rsidTr="003E63A2">
        <w:trPr>
          <w:trHeight w:val="216"/>
          <w:jc w:val="center"/>
        </w:trPr>
        <w:tc>
          <w:tcPr>
            <w:tcW w:w="893" w:type="dxa"/>
            <w:vMerge/>
            <w:tcBorders>
              <w:top w:val="nil"/>
              <w:left w:val="nil"/>
              <w:bottom w:val="single" w:sz="12" w:space="0" w:color="000000"/>
              <w:right w:val="single" w:sz="4" w:space="0" w:color="auto"/>
            </w:tcBorders>
            <w:vAlign w:val="center"/>
            <w:hideMark/>
          </w:tcPr>
          <w:p w:rsidR="003E63A2" w:rsidRPr="00F47DB7" w:rsidRDefault="003E63A2" w:rsidP="00F47DB7">
            <w:pPr>
              <w:rPr>
                <w:b/>
                <w:bCs/>
                <w:color w:val="000000"/>
                <w:sz w:val="16"/>
                <w:szCs w:val="16"/>
              </w:rPr>
            </w:pPr>
          </w:p>
        </w:tc>
        <w:tc>
          <w:tcPr>
            <w:tcW w:w="1757" w:type="dxa"/>
            <w:gridSpan w:val="2"/>
            <w:tcBorders>
              <w:top w:val="single" w:sz="4" w:space="0" w:color="auto"/>
              <w:left w:val="single" w:sz="4" w:space="0" w:color="auto"/>
              <w:bottom w:val="single" w:sz="4" w:space="0" w:color="auto"/>
              <w:right w:val="single" w:sz="4" w:space="0" w:color="auto"/>
            </w:tcBorders>
            <w:shd w:val="clear" w:color="auto" w:fill="auto"/>
            <w:tcMar>
              <w:left w:w="29" w:type="dxa"/>
              <w:right w:w="29" w:type="dxa"/>
            </w:tcMar>
            <w:vAlign w:val="center"/>
            <w:hideMark/>
          </w:tcPr>
          <w:p w:rsidR="003E63A2" w:rsidRPr="00D36E00" w:rsidRDefault="003E63A2" w:rsidP="003E63A2">
            <w:pPr>
              <w:jc w:val="center"/>
              <w:rPr>
                <w:b/>
                <w:bCs/>
                <w:color w:val="000000"/>
                <w:sz w:val="14"/>
                <w:szCs w:val="14"/>
              </w:rPr>
            </w:pPr>
            <w:r w:rsidRPr="00D36E00">
              <w:rPr>
                <w:b/>
                <w:bCs/>
                <w:color w:val="000000"/>
                <w:sz w:val="14"/>
                <w:szCs w:val="14"/>
              </w:rPr>
              <w:t>Dec</w:t>
            </w:r>
          </w:p>
        </w:tc>
        <w:tc>
          <w:tcPr>
            <w:tcW w:w="1574" w:type="dxa"/>
            <w:gridSpan w:val="2"/>
            <w:tcBorders>
              <w:top w:val="single" w:sz="4" w:space="0" w:color="auto"/>
              <w:left w:val="single" w:sz="4" w:space="0" w:color="auto"/>
              <w:bottom w:val="single" w:sz="4" w:space="0" w:color="auto"/>
              <w:right w:val="single" w:sz="4" w:space="0" w:color="auto"/>
            </w:tcBorders>
            <w:shd w:val="clear" w:color="auto" w:fill="auto"/>
            <w:tcMar>
              <w:left w:w="29" w:type="dxa"/>
              <w:right w:w="29" w:type="dxa"/>
            </w:tcMar>
            <w:vAlign w:val="center"/>
            <w:hideMark/>
          </w:tcPr>
          <w:p w:rsidR="003E63A2" w:rsidRPr="00D36E00" w:rsidRDefault="003E63A2" w:rsidP="003E63A2">
            <w:pPr>
              <w:jc w:val="center"/>
              <w:rPr>
                <w:b/>
                <w:bCs/>
                <w:color w:val="000000"/>
                <w:sz w:val="14"/>
                <w:szCs w:val="14"/>
              </w:rPr>
            </w:pPr>
            <w:r w:rsidRPr="00D36E00">
              <w:rPr>
                <w:b/>
                <w:bCs/>
                <w:color w:val="000000"/>
                <w:sz w:val="14"/>
                <w:szCs w:val="14"/>
              </w:rPr>
              <w:t>Jun</w:t>
            </w:r>
          </w:p>
        </w:tc>
        <w:tc>
          <w:tcPr>
            <w:tcW w:w="1666" w:type="dxa"/>
            <w:gridSpan w:val="2"/>
            <w:tcBorders>
              <w:top w:val="single" w:sz="4" w:space="0" w:color="auto"/>
              <w:left w:val="single" w:sz="4" w:space="0" w:color="auto"/>
              <w:bottom w:val="single" w:sz="4" w:space="0" w:color="auto"/>
              <w:right w:val="single" w:sz="4" w:space="0" w:color="auto"/>
            </w:tcBorders>
            <w:shd w:val="clear" w:color="auto" w:fill="auto"/>
            <w:tcMar>
              <w:left w:w="29" w:type="dxa"/>
              <w:right w:w="29" w:type="dxa"/>
            </w:tcMar>
            <w:vAlign w:val="center"/>
            <w:hideMark/>
          </w:tcPr>
          <w:p w:rsidR="003E63A2" w:rsidRPr="00D36E00" w:rsidRDefault="003E63A2" w:rsidP="003E63A2">
            <w:pPr>
              <w:jc w:val="center"/>
              <w:rPr>
                <w:b/>
                <w:bCs/>
                <w:color w:val="000000"/>
                <w:sz w:val="14"/>
                <w:szCs w:val="14"/>
              </w:rPr>
            </w:pPr>
            <w:r w:rsidRPr="00D36E00">
              <w:rPr>
                <w:b/>
                <w:bCs/>
                <w:color w:val="000000"/>
                <w:sz w:val="14"/>
                <w:szCs w:val="14"/>
              </w:rPr>
              <w:t>Dec</w:t>
            </w:r>
          </w:p>
        </w:tc>
        <w:tc>
          <w:tcPr>
            <w:tcW w:w="1604" w:type="dxa"/>
            <w:gridSpan w:val="2"/>
            <w:tcBorders>
              <w:top w:val="single" w:sz="4" w:space="0" w:color="auto"/>
              <w:left w:val="single" w:sz="4" w:space="0" w:color="auto"/>
              <w:bottom w:val="single" w:sz="4" w:space="0" w:color="auto"/>
              <w:right w:val="single" w:sz="4" w:space="0" w:color="auto"/>
            </w:tcBorders>
            <w:shd w:val="clear" w:color="auto" w:fill="auto"/>
            <w:tcMar>
              <w:left w:w="29" w:type="dxa"/>
              <w:right w:w="29" w:type="dxa"/>
            </w:tcMar>
            <w:vAlign w:val="center"/>
            <w:hideMark/>
          </w:tcPr>
          <w:p w:rsidR="003E63A2" w:rsidRPr="00D36E00" w:rsidRDefault="003E63A2" w:rsidP="003E63A2">
            <w:pPr>
              <w:jc w:val="center"/>
              <w:rPr>
                <w:b/>
                <w:bCs/>
                <w:color w:val="000000"/>
                <w:sz w:val="14"/>
                <w:szCs w:val="14"/>
              </w:rPr>
            </w:pPr>
            <w:r w:rsidRPr="00D36E00">
              <w:rPr>
                <w:b/>
                <w:bCs/>
                <w:color w:val="000000"/>
                <w:sz w:val="14"/>
                <w:szCs w:val="14"/>
              </w:rPr>
              <w:t>Jun</w:t>
            </w:r>
          </w:p>
        </w:tc>
        <w:tc>
          <w:tcPr>
            <w:tcW w:w="1613" w:type="dxa"/>
            <w:gridSpan w:val="2"/>
            <w:tcBorders>
              <w:top w:val="single" w:sz="4" w:space="0" w:color="auto"/>
              <w:left w:val="single" w:sz="4" w:space="0" w:color="auto"/>
              <w:bottom w:val="single" w:sz="4" w:space="0" w:color="auto"/>
              <w:right w:val="nil"/>
            </w:tcBorders>
            <w:shd w:val="clear" w:color="auto" w:fill="auto"/>
            <w:tcMar>
              <w:left w:w="29" w:type="dxa"/>
              <w:right w:w="29" w:type="dxa"/>
            </w:tcMar>
            <w:vAlign w:val="center"/>
            <w:hideMark/>
          </w:tcPr>
          <w:p w:rsidR="003E63A2" w:rsidRPr="00D36E00" w:rsidRDefault="003E63A2" w:rsidP="003E63A2">
            <w:pPr>
              <w:jc w:val="center"/>
              <w:rPr>
                <w:b/>
                <w:bCs/>
                <w:color w:val="000000"/>
                <w:sz w:val="14"/>
                <w:szCs w:val="14"/>
              </w:rPr>
            </w:pPr>
            <w:r w:rsidRPr="00D36E00">
              <w:rPr>
                <w:b/>
                <w:bCs/>
                <w:color w:val="000000"/>
                <w:sz w:val="14"/>
                <w:szCs w:val="14"/>
              </w:rPr>
              <w:t>Dec</w:t>
            </w:r>
          </w:p>
        </w:tc>
      </w:tr>
      <w:tr w:rsidR="003E63A2" w:rsidRPr="00F47DB7" w:rsidTr="00A24C17">
        <w:trPr>
          <w:trHeight w:val="216"/>
          <w:jc w:val="center"/>
        </w:trPr>
        <w:tc>
          <w:tcPr>
            <w:tcW w:w="893" w:type="dxa"/>
            <w:vMerge/>
            <w:tcBorders>
              <w:top w:val="nil"/>
              <w:left w:val="nil"/>
              <w:bottom w:val="single" w:sz="12" w:space="0" w:color="000000"/>
              <w:right w:val="single" w:sz="4" w:space="0" w:color="auto"/>
            </w:tcBorders>
            <w:vAlign w:val="center"/>
            <w:hideMark/>
          </w:tcPr>
          <w:p w:rsidR="003E63A2" w:rsidRPr="00F47DB7" w:rsidRDefault="003E63A2" w:rsidP="00F47DB7">
            <w:pPr>
              <w:rPr>
                <w:b/>
                <w:bCs/>
                <w:color w:val="000000"/>
                <w:sz w:val="16"/>
                <w:szCs w:val="16"/>
              </w:rPr>
            </w:pPr>
          </w:p>
        </w:tc>
        <w:tc>
          <w:tcPr>
            <w:tcW w:w="767" w:type="dxa"/>
            <w:tcBorders>
              <w:top w:val="single" w:sz="4" w:space="0" w:color="auto"/>
              <w:left w:val="single" w:sz="4" w:space="0" w:color="auto"/>
              <w:bottom w:val="single" w:sz="12" w:space="0" w:color="auto"/>
              <w:right w:val="nil"/>
            </w:tcBorders>
            <w:shd w:val="clear" w:color="auto" w:fill="auto"/>
            <w:tcMar>
              <w:left w:w="29" w:type="dxa"/>
              <w:right w:w="29" w:type="dxa"/>
            </w:tcMar>
            <w:vAlign w:val="center"/>
            <w:hideMark/>
          </w:tcPr>
          <w:p w:rsidR="003E63A2" w:rsidRPr="00D36E00" w:rsidRDefault="003E63A2" w:rsidP="003E63A2">
            <w:pPr>
              <w:jc w:val="right"/>
              <w:rPr>
                <w:b/>
                <w:bCs/>
                <w:color w:val="000000"/>
                <w:sz w:val="14"/>
                <w:szCs w:val="14"/>
              </w:rPr>
            </w:pPr>
            <w:r w:rsidRPr="00D36E00">
              <w:rPr>
                <w:b/>
                <w:bCs/>
                <w:color w:val="000000"/>
                <w:sz w:val="14"/>
                <w:szCs w:val="14"/>
              </w:rPr>
              <w:t>Overall</w:t>
            </w:r>
          </w:p>
        </w:tc>
        <w:tc>
          <w:tcPr>
            <w:tcW w:w="990" w:type="dxa"/>
            <w:tcBorders>
              <w:top w:val="single" w:sz="4" w:space="0" w:color="auto"/>
              <w:left w:val="nil"/>
              <w:bottom w:val="single" w:sz="12" w:space="0" w:color="auto"/>
              <w:right w:val="single" w:sz="4" w:space="0" w:color="auto"/>
            </w:tcBorders>
            <w:shd w:val="clear" w:color="auto" w:fill="auto"/>
            <w:tcMar>
              <w:left w:w="29" w:type="dxa"/>
              <w:right w:w="29" w:type="dxa"/>
            </w:tcMar>
            <w:vAlign w:val="center"/>
            <w:hideMark/>
          </w:tcPr>
          <w:p w:rsidR="003E63A2" w:rsidRDefault="003E63A2" w:rsidP="003E63A2">
            <w:pPr>
              <w:jc w:val="right"/>
              <w:rPr>
                <w:b/>
                <w:bCs/>
                <w:color w:val="000000"/>
                <w:sz w:val="14"/>
                <w:szCs w:val="14"/>
              </w:rPr>
            </w:pPr>
            <w:r>
              <w:rPr>
                <w:b/>
                <w:bCs/>
                <w:color w:val="000000"/>
                <w:sz w:val="14"/>
                <w:szCs w:val="14"/>
              </w:rPr>
              <w:t>Private</w:t>
            </w:r>
          </w:p>
          <w:p w:rsidR="003E63A2" w:rsidRPr="00D36E00" w:rsidRDefault="003E63A2" w:rsidP="003E63A2">
            <w:pPr>
              <w:jc w:val="right"/>
              <w:rPr>
                <w:b/>
                <w:bCs/>
                <w:color w:val="000000"/>
                <w:sz w:val="14"/>
                <w:szCs w:val="14"/>
              </w:rPr>
            </w:pPr>
            <w:r w:rsidRPr="00D36E00">
              <w:rPr>
                <w:b/>
                <w:bCs/>
                <w:color w:val="000000"/>
                <w:sz w:val="14"/>
                <w:szCs w:val="14"/>
              </w:rPr>
              <w:t>Sector</w:t>
            </w:r>
          </w:p>
        </w:tc>
        <w:tc>
          <w:tcPr>
            <w:tcW w:w="720" w:type="dxa"/>
            <w:tcBorders>
              <w:top w:val="single" w:sz="4" w:space="0" w:color="auto"/>
              <w:left w:val="single" w:sz="4" w:space="0" w:color="auto"/>
              <w:bottom w:val="single" w:sz="12" w:space="0" w:color="auto"/>
              <w:right w:val="nil"/>
            </w:tcBorders>
            <w:shd w:val="clear" w:color="auto" w:fill="auto"/>
            <w:tcMar>
              <w:left w:w="29" w:type="dxa"/>
              <w:right w:w="29" w:type="dxa"/>
            </w:tcMar>
            <w:vAlign w:val="center"/>
            <w:hideMark/>
          </w:tcPr>
          <w:p w:rsidR="003E63A2" w:rsidRPr="00D36E00" w:rsidRDefault="003E63A2" w:rsidP="003E63A2">
            <w:pPr>
              <w:jc w:val="right"/>
              <w:rPr>
                <w:b/>
                <w:bCs/>
                <w:color w:val="000000"/>
                <w:sz w:val="14"/>
                <w:szCs w:val="14"/>
              </w:rPr>
            </w:pPr>
            <w:r w:rsidRPr="00D36E00">
              <w:rPr>
                <w:b/>
                <w:bCs/>
                <w:color w:val="000000"/>
                <w:sz w:val="14"/>
                <w:szCs w:val="14"/>
              </w:rPr>
              <w:t>Overall</w:t>
            </w:r>
          </w:p>
        </w:tc>
        <w:tc>
          <w:tcPr>
            <w:tcW w:w="854" w:type="dxa"/>
            <w:tcBorders>
              <w:top w:val="single" w:sz="4" w:space="0" w:color="auto"/>
              <w:left w:val="nil"/>
              <w:bottom w:val="single" w:sz="12" w:space="0" w:color="auto"/>
              <w:right w:val="single" w:sz="4" w:space="0" w:color="auto"/>
            </w:tcBorders>
            <w:shd w:val="clear" w:color="auto" w:fill="auto"/>
            <w:tcMar>
              <w:left w:w="29" w:type="dxa"/>
              <w:right w:w="29" w:type="dxa"/>
            </w:tcMar>
            <w:vAlign w:val="center"/>
            <w:hideMark/>
          </w:tcPr>
          <w:p w:rsidR="003E63A2" w:rsidRDefault="003E63A2" w:rsidP="003E63A2">
            <w:pPr>
              <w:jc w:val="right"/>
              <w:rPr>
                <w:b/>
                <w:bCs/>
                <w:color w:val="000000"/>
                <w:sz w:val="14"/>
                <w:szCs w:val="14"/>
              </w:rPr>
            </w:pPr>
            <w:r>
              <w:rPr>
                <w:b/>
                <w:bCs/>
                <w:color w:val="000000"/>
                <w:sz w:val="14"/>
                <w:szCs w:val="14"/>
              </w:rPr>
              <w:t>Private</w:t>
            </w:r>
          </w:p>
          <w:p w:rsidR="003E63A2" w:rsidRPr="00D36E00" w:rsidRDefault="003E63A2" w:rsidP="003E63A2">
            <w:pPr>
              <w:jc w:val="right"/>
              <w:rPr>
                <w:b/>
                <w:bCs/>
                <w:color w:val="000000"/>
                <w:sz w:val="14"/>
                <w:szCs w:val="14"/>
              </w:rPr>
            </w:pPr>
            <w:r>
              <w:rPr>
                <w:b/>
                <w:bCs/>
                <w:color w:val="000000"/>
                <w:sz w:val="14"/>
                <w:szCs w:val="14"/>
              </w:rPr>
              <w:t>S</w:t>
            </w:r>
            <w:r w:rsidRPr="00D36E00">
              <w:rPr>
                <w:b/>
                <w:bCs/>
                <w:color w:val="000000"/>
                <w:sz w:val="14"/>
                <w:szCs w:val="14"/>
              </w:rPr>
              <w:t>ector</w:t>
            </w:r>
          </w:p>
        </w:tc>
        <w:tc>
          <w:tcPr>
            <w:tcW w:w="766" w:type="dxa"/>
            <w:tcBorders>
              <w:top w:val="single" w:sz="4" w:space="0" w:color="auto"/>
              <w:left w:val="single" w:sz="4" w:space="0" w:color="auto"/>
              <w:bottom w:val="single" w:sz="12" w:space="0" w:color="auto"/>
              <w:right w:val="nil"/>
            </w:tcBorders>
            <w:shd w:val="clear" w:color="auto" w:fill="auto"/>
            <w:tcMar>
              <w:left w:w="29" w:type="dxa"/>
              <w:right w:w="29" w:type="dxa"/>
            </w:tcMar>
            <w:vAlign w:val="center"/>
            <w:hideMark/>
          </w:tcPr>
          <w:p w:rsidR="003E63A2" w:rsidRPr="00D36E00" w:rsidRDefault="003E63A2" w:rsidP="003E63A2">
            <w:pPr>
              <w:jc w:val="right"/>
              <w:rPr>
                <w:b/>
                <w:bCs/>
                <w:color w:val="000000"/>
                <w:sz w:val="14"/>
                <w:szCs w:val="14"/>
              </w:rPr>
            </w:pPr>
            <w:r w:rsidRPr="00D36E00">
              <w:rPr>
                <w:b/>
                <w:bCs/>
                <w:color w:val="000000"/>
                <w:sz w:val="14"/>
                <w:szCs w:val="14"/>
              </w:rPr>
              <w:t>Overall</w:t>
            </w:r>
          </w:p>
        </w:tc>
        <w:tc>
          <w:tcPr>
            <w:tcW w:w="900" w:type="dxa"/>
            <w:tcBorders>
              <w:top w:val="single" w:sz="4" w:space="0" w:color="auto"/>
              <w:left w:val="nil"/>
              <w:bottom w:val="single" w:sz="12" w:space="0" w:color="auto"/>
              <w:right w:val="single" w:sz="4" w:space="0" w:color="auto"/>
            </w:tcBorders>
            <w:shd w:val="clear" w:color="auto" w:fill="auto"/>
            <w:tcMar>
              <w:left w:w="29" w:type="dxa"/>
              <w:right w:w="29" w:type="dxa"/>
            </w:tcMar>
            <w:vAlign w:val="center"/>
            <w:hideMark/>
          </w:tcPr>
          <w:p w:rsidR="003E63A2" w:rsidRDefault="003E63A2" w:rsidP="003E63A2">
            <w:pPr>
              <w:jc w:val="right"/>
              <w:rPr>
                <w:b/>
                <w:bCs/>
                <w:color w:val="000000"/>
                <w:sz w:val="14"/>
                <w:szCs w:val="14"/>
              </w:rPr>
            </w:pPr>
            <w:r>
              <w:rPr>
                <w:b/>
                <w:bCs/>
                <w:color w:val="000000"/>
                <w:sz w:val="14"/>
                <w:szCs w:val="14"/>
              </w:rPr>
              <w:t>Private</w:t>
            </w:r>
          </w:p>
          <w:p w:rsidR="003E63A2" w:rsidRPr="00D36E00" w:rsidRDefault="003E63A2" w:rsidP="003E63A2">
            <w:pPr>
              <w:jc w:val="right"/>
              <w:rPr>
                <w:b/>
                <w:bCs/>
                <w:color w:val="000000"/>
                <w:sz w:val="14"/>
                <w:szCs w:val="14"/>
              </w:rPr>
            </w:pPr>
            <w:r w:rsidRPr="00D36E00">
              <w:rPr>
                <w:b/>
                <w:bCs/>
                <w:color w:val="000000"/>
                <w:sz w:val="14"/>
                <w:szCs w:val="14"/>
              </w:rPr>
              <w:t>Sector</w:t>
            </w:r>
          </w:p>
        </w:tc>
        <w:tc>
          <w:tcPr>
            <w:tcW w:w="810" w:type="dxa"/>
            <w:tcBorders>
              <w:top w:val="single" w:sz="4" w:space="0" w:color="auto"/>
              <w:left w:val="single" w:sz="4" w:space="0" w:color="auto"/>
              <w:bottom w:val="single" w:sz="12" w:space="0" w:color="auto"/>
              <w:right w:val="nil"/>
            </w:tcBorders>
            <w:shd w:val="clear" w:color="auto" w:fill="auto"/>
            <w:tcMar>
              <w:left w:w="29" w:type="dxa"/>
              <w:right w:w="29" w:type="dxa"/>
            </w:tcMar>
            <w:vAlign w:val="center"/>
            <w:hideMark/>
          </w:tcPr>
          <w:p w:rsidR="003E63A2" w:rsidRPr="00D36E00" w:rsidRDefault="003E63A2" w:rsidP="003E63A2">
            <w:pPr>
              <w:jc w:val="right"/>
              <w:rPr>
                <w:b/>
                <w:bCs/>
                <w:color w:val="000000"/>
                <w:sz w:val="14"/>
                <w:szCs w:val="14"/>
              </w:rPr>
            </w:pPr>
            <w:r w:rsidRPr="00D36E00">
              <w:rPr>
                <w:b/>
                <w:bCs/>
                <w:color w:val="000000"/>
                <w:sz w:val="14"/>
                <w:szCs w:val="14"/>
              </w:rPr>
              <w:t>Overall</w:t>
            </w:r>
          </w:p>
        </w:tc>
        <w:tc>
          <w:tcPr>
            <w:tcW w:w="794" w:type="dxa"/>
            <w:tcBorders>
              <w:top w:val="single" w:sz="4" w:space="0" w:color="auto"/>
              <w:left w:val="nil"/>
              <w:bottom w:val="single" w:sz="12" w:space="0" w:color="auto"/>
              <w:right w:val="single" w:sz="4" w:space="0" w:color="auto"/>
            </w:tcBorders>
            <w:shd w:val="clear" w:color="auto" w:fill="auto"/>
            <w:tcMar>
              <w:left w:w="29" w:type="dxa"/>
              <w:right w:w="29" w:type="dxa"/>
            </w:tcMar>
            <w:vAlign w:val="center"/>
            <w:hideMark/>
          </w:tcPr>
          <w:p w:rsidR="003E63A2" w:rsidRDefault="003E63A2" w:rsidP="003E63A2">
            <w:pPr>
              <w:jc w:val="right"/>
              <w:rPr>
                <w:b/>
                <w:bCs/>
                <w:color w:val="000000"/>
                <w:sz w:val="14"/>
                <w:szCs w:val="14"/>
              </w:rPr>
            </w:pPr>
            <w:r>
              <w:rPr>
                <w:b/>
                <w:bCs/>
                <w:color w:val="000000"/>
                <w:sz w:val="14"/>
                <w:szCs w:val="14"/>
              </w:rPr>
              <w:t>Private</w:t>
            </w:r>
          </w:p>
          <w:p w:rsidR="003E63A2" w:rsidRPr="00D36E00" w:rsidRDefault="003E63A2" w:rsidP="003E63A2">
            <w:pPr>
              <w:jc w:val="right"/>
              <w:rPr>
                <w:b/>
                <w:bCs/>
                <w:color w:val="000000"/>
                <w:sz w:val="14"/>
                <w:szCs w:val="14"/>
              </w:rPr>
            </w:pPr>
            <w:r w:rsidRPr="00D36E00">
              <w:rPr>
                <w:b/>
                <w:bCs/>
                <w:color w:val="000000"/>
                <w:sz w:val="14"/>
                <w:szCs w:val="14"/>
              </w:rPr>
              <w:t>Sector</w:t>
            </w:r>
          </w:p>
        </w:tc>
        <w:tc>
          <w:tcPr>
            <w:tcW w:w="826" w:type="dxa"/>
            <w:tcBorders>
              <w:top w:val="single" w:sz="4" w:space="0" w:color="auto"/>
              <w:left w:val="single" w:sz="4" w:space="0" w:color="auto"/>
              <w:bottom w:val="single" w:sz="12" w:space="0" w:color="auto"/>
              <w:right w:val="nil"/>
            </w:tcBorders>
            <w:shd w:val="clear" w:color="auto" w:fill="auto"/>
            <w:tcMar>
              <w:left w:w="29" w:type="dxa"/>
              <w:right w:w="29" w:type="dxa"/>
            </w:tcMar>
            <w:vAlign w:val="center"/>
            <w:hideMark/>
          </w:tcPr>
          <w:p w:rsidR="003E63A2" w:rsidRPr="00D36E00" w:rsidRDefault="003E63A2" w:rsidP="003E63A2">
            <w:pPr>
              <w:jc w:val="right"/>
              <w:rPr>
                <w:b/>
                <w:bCs/>
                <w:color w:val="000000"/>
                <w:sz w:val="14"/>
                <w:szCs w:val="14"/>
              </w:rPr>
            </w:pPr>
            <w:r w:rsidRPr="00D36E00">
              <w:rPr>
                <w:b/>
                <w:bCs/>
                <w:color w:val="000000"/>
                <w:sz w:val="14"/>
                <w:szCs w:val="14"/>
              </w:rPr>
              <w:t>Overall</w:t>
            </w:r>
          </w:p>
        </w:tc>
        <w:tc>
          <w:tcPr>
            <w:tcW w:w="787" w:type="dxa"/>
            <w:tcBorders>
              <w:top w:val="single" w:sz="4" w:space="0" w:color="auto"/>
              <w:left w:val="nil"/>
              <w:bottom w:val="single" w:sz="12" w:space="0" w:color="auto"/>
              <w:right w:val="nil"/>
            </w:tcBorders>
            <w:shd w:val="clear" w:color="auto" w:fill="auto"/>
            <w:tcMar>
              <w:left w:w="29" w:type="dxa"/>
              <w:right w:w="29" w:type="dxa"/>
            </w:tcMar>
            <w:vAlign w:val="center"/>
            <w:hideMark/>
          </w:tcPr>
          <w:p w:rsidR="003E63A2" w:rsidRDefault="003E63A2" w:rsidP="003E63A2">
            <w:pPr>
              <w:jc w:val="right"/>
              <w:rPr>
                <w:b/>
                <w:bCs/>
                <w:color w:val="000000"/>
                <w:sz w:val="14"/>
                <w:szCs w:val="14"/>
              </w:rPr>
            </w:pPr>
            <w:r>
              <w:rPr>
                <w:b/>
                <w:bCs/>
                <w:color w:val="000000"/>
                <w:sz w:val="14"/>
                <w:szCs w:val="14"/>
              </w:rPr>
              <w:t>Private</w:t>
            </w:r>
          </w:p>
          <w:p w:rsidR="003E63A2" w:rsidRPr="00D36E00" w:rsidRDefault="003E63A2" w:rsidP="003E63A2">
            <w:pPr>
              <w:jc w:val="right"/>
              <w:rPr>
                <w:b/>
                <w:bCs/>
                <w:color w:val="000000"/>
                <w:sz w:val="14"/>
                <w:szCs w:val="14"/>
              </w:rPr>
            </w:pPr>
            <w:r w:rsidRPr="00D36E00">
              <w:rPr>
                <w:b/>
                <w:bCs/>
                <w:color w:val="000000"/>
                <w:sz w:val="14"/>
                <w:szCs w:val="14"/>
              </w:rPr>
              <w:t>Sector</w:t>
            </w:r>
          </w:p>
        </w:tc>
      </w:tr>
      <w:tr w:rsidR="00B85BEE" w:rsidRPr="00F47DB7" w:rsidTr="00A24C17">
        <w:trPr>
          <w:trHeight w:val="202"/>
          <w:jc w:val="center"/>
        </w:trPr>
        <w:tc>
          <w:tcPr>
            <w:tcW w:w="893" w:type="dxa"/>
            <w:tcBorders>
              <w:top w:val="nil"/>
              <w:left w:val="nil"/>
              <w:bottom w:val="nil"/>
              <w:right w:val="nil"/>
            </w:tcBorders>
            <w:shd w:val="clear" w:color="auto" w:fill="auto"/>
            <w:vAlign w:val="center"/>
            <w:hideMark/>
          </w:tcPr>
          <w:p w:rsidR="00B85BEE" w:rsidRDefault="00B85BEE" w:rsidP="007177AB">
            <w:pPr>
              <w:jc w:val="center"/>
              <w:rPr>
                <w:b/>
                <w:bCs/>
                <w:color w:val="000000"/>
                <w:sz w:val="14"/>
                <w:szCs w:val="14"/>
              </w:rPr>
            </w:pPr>
            <w:r>
              <w:rPr>
                <w:b/>
                <w:bCs/>
                <w:color w:val="000000"/>
                <w:sz w:val="14"/>
                <w:szCs w:val="14"/>
              </w:rPr>
              <w:t>0.00</w:t>
            </w:r>
          </w:p>
        </w:tc>
        <w:tc>
          <w:tcPr>
            <w:tcW w:w="767"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25,157.9</w:t>
            </w:r>
          </w:p>
        </w:tc>
        <w:tc>
          <w:tcPr>
            <w:tcW w:w="990"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24,252.8</w:t>
            </w:r>
          </w:p>
        </w:tc>
        <w:tc>
          <w:tcPr>
            <w:tcW w:w="720"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15,217.8</w:t>
            </w:r>
          </w:p>
        </w:tc>
        <w:tc>
          <w:tcPr>
            <w:tcW w:w="854"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15,217.8</w:t>
            </w:r>
          </w:p>
        </w:tc>
        <w:tc>
          <w:tcPr>
            <w:tcW w:w="766"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27,833.6</w:t>
            </w:r>
          </w:p>
        </w:tc>
        <w:tc>
          <w:tcPr>
            <w:tcW w:w="900"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27,833.6</w:t>
            </w:r>
          </w:p>
        </w:tc>
        <w:tc>
          <w:tcPr>
            <w:tcW w:w="810"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36,168.1</w:t>
            </w:r>
          </w:p>
        </w:tc>
        <w:tc>
          <w:tcPr>
            <w:tcW w:w="794"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27,668.1</w:t>
            </w:r>
          </w:p>
        </w:tc>
        <w:tc>
          <w:tcPr>
            <w:tcW w:w="826" w:type="dxa"/>
            <w:tcBorders>
              <w:top w:val="nil"/>
              <w:left w:val="nil"/>
              <w:bottom w:val="nil"/>
              <w:right w:val="nil"/>
            </w:tcBorders>
            <w:shd w:val="clear" w:color="auto" w:fill="auto"/>
            <w:tcMar>
              <w:left w:w="43" w:type="dxa"/>
              <w:right w:w="43" w:type="dxa"/>
            </w:tcMar>
            <w:vAlign w:val="center"/>
            <w:hideMark/>
          </w:tcPr>
          <w:p w:rsidR="00B85BEE" w:rsidRDefault="00B85BEE" w:rsidP="00B85BEE">
            <w:pPr>
              <w:jc w:val="right"/>
              <w:rPr>
                <w:color w:val="000000"/>
                <w:sz w:val="14"/>
                <w:szCs w:val="14"/>
              </w:rPr>
            </w:pPr>
            <w:r>
              <w:rPr>
                <w:color w:val="000000"/>
                <w:sz w:val="14"/>
                <w:szCs w:val="14"/>
              </w:rPr>
              <w:t>14,237.4</w:t>
            </w:r>
          </w:p>
        </w:tc>
        <w:tc>
          <w:tcPr>
            <w:tcW w:w="787" w:type="dxa"/>
            <w:tcBorders>
              <w:top w:val="nil"/>
              <w:left w:val="nil"/>
              <w:bottom w:val="nil"/>
              <w:right w:val="nil"/>
            </w:tcBorders>
            <w:shd w:val="clear" w:color="auto" w:fill="auto"/>
            <w:tcMar>
              <w:left w:w="43" w:type="dxa"/>
              <w:right w:w="43" w:type="dxa"/>
            </w:tcMar>
            <w:vAlign w:val="center"/>
            <w:hideMark/>
          </w:tcPr>
          <w:p w:rsidR="00B85BEE" w:rsidRDefault="00B85BEE" w:rsidP="00B85BEE">
            <w:pPr>
              <w:jc w:val="right"/>
              <w:rPr>
                <w:color w:val="000000"/>
                <w:sz w:val="14"/>
                <w:szCs w:val="14"/>
              </w:rPr>
            </w:pPr>
            <w:r>
              <w:rPr>
                <w:color w:val="000000"/>
                <w:sz w:val="14"/>
                <w:szCs w:val="14"/>
              </w:rPr>
              <w:t>14,237.4</w:t>
            </w:r>
          </w:p>
        </w:tc>
      </w:tr>
      <w:tr w:rsidR="00B85BEE" w:rsidRPr="00F47DB7" w:rsidTr="00A24C17">
        <w:trPr>
          <w:trHeight w:val="202"/>
          <w:jc w:val="center"/>
        </w:trPr>
        <w:tc>
          <w:tcPr>
            <w:tcW w:w="893" w:type="dxa"/>
            <w:tcBorders>
              <w:top w:val="nil"/>
              <w:left w:val="nil"/>
              <w:bottom w:val="nil"/>
              <w:right w:val="nil"/>
            </w:tcBorders>
            <w:shd w:val="clear" w:color="auto" w:fill="auto"/>
            <w:vAlign w:val="center"/>
            <w:hideMark/>
          </w:tcPr>
          <w:p w:rsidR="00B85BEE" w:rsidRDefault="00B85BEE" w:rsidP="007177AB">
            <w:pPr>
              <w:jc w:val="center"/>
              <w:rPr>
                <w:b/>
                <w:bCs/>
                <w:color w:val="000000"/>
                <w:sz w:val="14"/>
                <w:szCs w:val="14"/>
              </w:rPr>
            </w:pPr>
            <w:r>
              <w:rPr>
                <w:b/>
                <w:bCs/>
                <w:color w:val="000000"/>
                <w:sz w:val="14"/>
                <w:szCs w:val="14"/>
              </w:rPr>
              <w:t>1.00*</w:t>
            </w:r>
          </w:p>
        </w:tc>
        <w:tc>
          <w:tcPr>
            <w:tcW w:w="767"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318.8</w:t>
            </w:r>
          </w:p>
        </w:tc>
        <w:tc>
          <w:tcPr>
            <w:tcW w:w="990"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318.8</w:t>
            </w:r>
          </w:p>
        </w:tc>
        <w:tc>
          <w:tcPr>
            <w:tcW w:w="720"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3,845.2</w:t>
            </w:r>
          </w:p>
        </w:tc>
        <w:tc>
          <w:tcPr>
            <w:tcW w:w="854"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3,845.2</w:t>
            </w:r>
          </w:p>
        </w:tc>
        <w:tc>
          <w:tcPr>
            <w:tcW w:w="766"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2,010.5</w:t>
            </w:r>
          </w:p>
        </w:tc>
        <w:tc>
          <w:tcPr>
            <w:tcW w:w="900"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2,010.5</w:t>
            </w:r>
          </w:p>
        </w:tc>
        <w:tc>
          <w:tcPr>
            <w:tcW w:w="810"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664.9</w:t>
            </w:r>
          </w:p>
        </w:tc>
        <w:tc>
          <w:tcPr>
            <w:tcW w:w="794"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664.9</w:t>
            </w:r>
          </w:p>
        </w:tc>
        <w:tc>
          <w:tcPr>
            <w:tcW w:w="826" w:type="dxa"/>
            <w:tcBorders>
              <w:top w:val="nil"/>
              <w:left w:val="nil"/>
              <w:bottom w:val="nil"/>
              <w:right w:val="nil"/>
            </w:tcBorders>
            <w:shd w:val="clear" w:color="auto" w:fill="auto"/>
            <w:tcMar>
              <w:left w:w="43" w:type="dxa"/>
              <w:right w:w="43" w:type="dxa"/>
            </w:tcMar>
            <w:vAlign w:val="center"/>
            <w:hideMark/>
          </w:tcPr>
          <w:p w:rsidR="00B85BEE" w:rsidRDefault="00B85BEE" w:rsidP="00B85BEE">
            <w:pPr>
              <w:jc w:val="right"/>
              <w:rPr>
                <w:color w:val="000000"/>
                <w:sz w:val="14"/>
                <w:szCs w:val="14"/>
              </w:rPr>
            </w:pPr>
            <w:r>
              <w:rPr>
                <w:color w:val="000000"/>
                <w:sz w:val="14"/>
                <w:szCs w:val="14"/>
              </w:rPr>
              <w:t>249.8</w:t>
            </w:r>
          </w:p>
        </w:tc>
        <w:tc>
          <w:tcPr>
            <w:tcW w:w="787" w:type="dxa"/>
            <w:tcBorders>
              <w:top w:val="nil"/>
              <w:left w:val="nil"/>
              <w:bottom w:val="nil"/>
              <w:right w:val="nil"/>
            </w:tcBorders>
            <w:shd w:val="clear" w:color="auto" w:fill="auto"/>
            <w:tcMar>
              <w:left w:w="43" w:type="dxa"/>
              <w:right w:w="43" w:type="dxa"/>
            </w:tcMar>
            <w:vAlign w:val="center"/>
            <w:hideMark/>
          </w:tcPr>
          <w:p w:rsidR="00B85BEE" w:rsidRDefault="00B85BEE" w:rsidP="00B85BEE">
            <w:pPr>
              <w:jc w:val="right"/>
              <w:rPr>
                <w:color w:val="000000"/>
                <w:sz w:val="14"/>
                <w:szCs w:val="14"/>
              </w:rPr>
            </w:pPr>
            <w:r>
              <w:rPr>
                <w:color w:val="000000"/>
                <w:sz w:val="14"/>
                <w:szCs w:val="14"/>
              </w:rPr>
              <w:t>249.8</w:t>
            </w:r>
          </w:p>
        </w:tc>
      </w:tr>
      <w:tr w:rsidR="00B85BEE" w:rsidRPr="00F47DB7" w:rsidTr="00A24C17">
        <w:trPr>
          <w:trHeight w:val="202"/>
          <w:jc w:val="center"/>
        </w:trPr>
        <w:tc>
          <w:tcPr>
            <w:tcW w:w="893" w:type="dxa"/>
            <w:tcBorders>
              <w:top w:val="nil"/>
              <w:left w:val="nil"/>
              <w:bottom w:val="nil"/>
              <w:right w:val="nil"/>
            </w:tcBorders>
            <w:shd w:val="clear" w:color="auto" w:fill="auto"/>
            <w:vAlign w:val="center"/>
            <w:hideMark/>
          </w:tcPr>
          <w:p w:rsidR="00B85BEE" w:rsidRDefault="00B85BEE" w:rsidP="007177AB">
            <w:pPr>
              <w:jc w:val="center"/>
              <w:rPr>
                <w:b/>
                <w:bCs/>
                <w:color w:val="000000"/>
                <w:sz w:val="14"/>
                <w:szCs w:val="14"/>
              </w:rPr>
            </w:pPr>
            <w:r>
              <w:rPr>
                <w:b/>
                <w:bCs/>
                <w:color w:val="000000"/>
                <w:sz w:val="14"/>
                <w:szCs w:val="14"/>
              </w:rPr>
              <w:t>2.00*</w:t>
            </w:r>
          </w:p>
        </w:tc>
        <w:tc>
          <w:tcPr>
            <w:tcW w:w="767"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4,614.3</w:t>
            </w:r>
          </w:p>
        </w:tc>
        <w:tc>
          <w:tcPr>
            <w:tcW w:w="990"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4,614.3</w:t>
            </w:r>
          </w:p>
        </w:tc>
        <w:tc>
          <w:tcPr>
            <w:tcW w:w="720"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7,811.7</w:t>
            </w:r>
          </w:p>
        </w:tc>
        <w:tc>
          <w:tcPr>
            <w:tcW w:w="854"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7,811.7</w:t>
            </w:r>
          </w:p>
        </w:tc>
        <w:tc>
          <w:tcPr>
            <w:tcW w:w="766"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10,266.6</w:t>
            </w:r>
          </w:p>
        </w:tc>
        <w:tc>
          <w:tcPr>
            <w:tcW w:w="900"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10,266.6</w:t>
            </w:r>
          </w:p>
        </w:tc>
        <w:tc>
          <w:tcPr>
            <w:tcW w:w="810"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15,469.2</w:t>
            </w:r>
          </w:p>
        </w:tc>
        <w:tc>
          <w:tcPr>
            <w:tcW w:w="794"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15,469.2</w:t>
            </w:r>
          </w:p>
        </w:tc>
        <w:tc>
          <w:tcPr>
            <w:tcW w:w="826" w:type="dxa"/>
            <w:tcBorders>
              <w:top w:val="nil"/>
              <w:left w:val="nil"/>
              <w:bottom w:val="nil"/>
              <w:right w:val="nil"/>
            </w:tcBorders>
            <w:shd w:val="clear" w:color="auto" w:fill="auto"/>
            <w:tcMar>
              <w:left w:w="43" w:type="dxa"/>
              <w:right w:w="43" w:type="dxa"/>
            </w:tcMar>
            <w:vAlign w:val="center"/>
            <w:hideMark/>
          </w:tcPr>
          <w:p w:rsidR="00B85BEE" w:rsidRDefault="00B85BEE" w:rsidP="00B85BEE">
            <w:pPr>
              <w:jc w:val="right"/>
              <w:rPr>
                <w:color w:val="000000"/>
                <w:sz w:val="14"/>
                <w:szCs w:val="14"/>
              </w:rPr>
            </w:pPr>
            <w:r>
              <w:rPr>
                <w:color w:val="000000"/>
                <w:sz w:val="14"/>
                <w:szCs w:val="14"/>
              </w:rPr>
              <w:t>6,052.3</w:t>
            </w:r>
          </w:p>
        </w:tc>
        <w:tc>
          <w:tcPr>
            <w:tcW w:w="787" w:type="dxa"/>
            <w:tcBorders>
              <w:top w:val="nil"/>
              <w:left w:val="nil"/>
              <w:bottom w:val="nil"/>
              <w:right w:val="nil"/>
            </w:tcBorders>
            <w:shd w:val="clear" w:color="auto" w:fill="auto"/>
            <w:tcMar>
              <w:left w:w="43" w:type="dxa"/>
              <w:right w:w="43" w:type="dxa"/>
            </w:tcMar>
            <w:vAlign w:val="center"/>
            <w:hideMark/>
          </w:tcPr>
          <w:p w:rsidR="00B85BEE" w:rsidRDefault="00B85BEE" w:rsidP="00B85BEE">
            <w:pPr>
              <w:jc w:val="right"/>
              <w:rPr>
                <w:color w:val="000000"/>
                <w:sz w:val="14"/>
                <w:szCs w:val="14"/>
              </w:rPr>
            </w:pPr>
            <w:r>
              <w:rPr>
                <w:color w:val="000000"/>
                <w:sz w:val="14"/>
                <w:szCs w:val="14"/>
              </w:rPr>
              <w:t>6,052.3</w:t>
            </w:r>
          </w:p>
        </w:tc>
      </w:tr>
      <w:tr w:rsidR="00B85BEE" w:rsidRPr="00F47DB7" w:rsidTr="00A24C17">
        <w:trPr>
          <w:trHeight w:val="202"/>
          <w:jc w:val="center"/>
        </w:trPr>
        <w:tc>
          <w:tcPr>
            <w:tcW w:w="893" w:type="dxa"/>
            <w:tcBorders>
              <w:top w:val="nil"/>
              <w:left w:val="nil"/>
              <w:bottom w:val="nil"/>
              <w:right w:val="nil"/>
            </w:tcBorders>
            <w:shd w:val="clear" w:color="auto" w:fill="auto"/>
            <w:vAlign w:val="center"/>
            <w:hideMark/>
          </w:tcPr>
          <w:p w:rsidR="00B85BEE" w:rsidRDefault="00B85BEE" w:rsidP="007177AB">
            <w:pPr>
              <w:jc w:val="center"/>
              <w:rPr>
                <w:b/>
                <w:bCs/>
                <w:color w:val="000000"/>
                <w:sz w:val="14"/>
                <w:szCs w:val="14"/>
              </w:rPr>
            </w:pPr>
            <w:r>
              <w:rPr>
                <w:b/>
                <w:bCs/>
                <w:color w:val="000000"/>
                <w:sz w:val="14"/>
                <w:szCs w:val="14"/>
              </w:rPr>
              <w:t>3.00*</w:t>
            </w:r>
          </w:p>
        </w:tc>
        <w:tc>
          <w:tcPr>
            <w:tcW w:w="767"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7,395.0</w:t>
            </w:r>
          </w:p>
        </w:tc>
        <w:tc>
          <w:tcPr>
            <w:tcW w:w="990"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7,395.0</w:t>
            </w:r>
          </w:p>
        </w:tc>
        <w:tc>
          <w:tcPr>
            <w:tcW w:w="720"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15,228.9</w:t>
            </w:r>
          </w:p>
        </w:tc>
        <w:tc>
          <w:tcPr>
            <w:tcW w:w="854"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8,620.5</w:t>
            </w:r>
          </w:p>
        </w:tc>
        <w:tc>
          <w:tcPr>
            <w:tcW w:w="766"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13,031.5</w:t>
            </w:r>
          </w:p>
        </w:tc>
        <w:tc>
          <w:tcPr>
            <w:tcW w:w="900"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9,996.8</w:t>
            </w:r>
          </w:p>
        </w:tc>
        <w:tc>
          <w:tcPr>
            <w:tcW w:w="810"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11,928.5</w:t>
            </w:r>
          </w:p>
        </w:tc>
        <w:tc>
          <w:tcPr>
            <w:tcW w:w="794"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9,927.0</w:t>
            </w:r>
          </w:p>
        </w:tc>
        <w:tc>
          <w:tcPr>
            <w:tcW w:w="826" w:type="dxa"/>
            <w:tcBorders>
              <w:top w:val="nil"/>
              <w:left w:val="nil"/>
              <w:bottom w:val="nil"/>
              <w:right w:val="nil"/>
            </w:tcBorders>
            <w:shd w:val="clear" w:color="auto" w:fill="auto"/>
            <w:tcMar>
              <w:left w:w="43" w:type="dxa"/>
              <w:right w:w="43" w:type="dxa"/>
            </w:tcMar>
            <w:vAlign w:val="center"/>
            <w:hideMark/>
          </w:tcPr>
          <w:p w:rsidR="00B85BEE" w:rsidRDefault="00B85BEE" w:rsidP="00B85BEE">
            <w:pPr>
              <w:jc w:val="right"/>
              <w:rPr>
                <w:color w:val="000000"/>
                <w:sz w:val="14"/>
                <w:szCs w:val="14"/>
              </w:rPr>
            </w:pPr>
            <w:r>
              <w:rPr>
                <w:color w:val="000000"/>
                <w:sz w:val="14"/>
                <w:szCs w:val="14"/>
              </w:rPr>
              <w:t>14,860.3</w:t>
            </w:r>
          </w:p>
        </w:tc>
        <w:tc>
          <w:tcPr>
            <w:tcW w:w="787" w:type="dxa"/>
            <w:tcBorders>
              <w:top w:val="nil"/>
              <w:left w:val="nil"/>
              <w:bottom w:val="nil"/>
              <w:right w:val="nil"/>
            </w:tcBorders>
            <w:shd w:val="clear" w:color="auto" w:fill="auto"/>
            <w:tcMar>
              <w:left w:w="43" w:type="dxa"/>
              <w:right w:w="43" w:type="dxa"/>
            </w:tcMar>
            <w:vAlign w:val="center"/>
            <w:hideMark/>
          </w:tcPr>
          <w:p w:rsidR="00B85BEE" w:rsidRDefault="00B85BEE" w:rsidP="00B85BEE">
            <w:pPr>
              <w:jc w:val="right"/>
              <w:rPr>
                <w:color w:val="000000"/>
                <w:sz w:val="14"/>
                <w:szCs w:val="14"/>
              </w:rPr>
            </w:pPr>
            <w:r>
              <w:rPr>
                <w:color w:val="000000"/>
                <w:sz w:val="14"/>
                <w:szCs w:val="14"/>
              </w:rPr>
              <w:t>12,585.3</w:t>
            </w:r>
          </w:p>
        </w:tc>
      </w:tr>
      <w:tr w:rsidR="00B85BEE" w:rsidRPr="00F47DB7" w:rsidTr="00A24C17">
        <w:trPr>
          <w:trHeight w:val="202"/>
          <w:jc w:val="center"/>
        </w:trPr>
        <w:tc>
          <w:tcPr>
            <w:tcW w:w="893" w:type="dxa"/>
            <w:tcBorders>
              <w:top w:val="nil"/>
              <w:left w:val="nil"/>
              <w:bottom w:val="nil"/>
              <w:right w:val="nil"/>
            </w:tcBorders>
            <w:shd w:val="clear" w:color="auto" w:fill="auto"/>
            <w:vAlign w:val="center"/>
            <w:hideMark/>
          </w:tcPr>
          <w:p w:rsidR="00B85BEE" w:rsidRDefault="00B85BEE" w:rsidP="007177AB">
            <w:pPr>
              <w:jc w:val="center"/>
              <w:rPr>
                <w:b/>
                <w:bCs/>
                <w:color w:val="000000"/>
                <w:sz w:val="14"/>
                <w:szCs w:val="14"/>
              </w:rPr>
            </w:pPr>
            <w:r>
              <w:rPr>
                <w:b/>
                <w:bCs/>
                <w:color w:val="000000"/>
                <w:sz w:val="14"/>
                <w:szCs w:val="14"/>
              </w:rPr>
              <w:t>3.25</w:t>
            </w:r>
          </w:p>
        </w:tc>
        <w:tc>
          <w:tcPr>
            <w:tcW w:w="767"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181.0</w:t>
            </w:r>
          </w:p>
        </w:tc>
        <w:tc>
          <w:tcPr>
            <w:tcW w:w="990"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181.0</w:t>
            </w:r>
          </w:p>
        </w:tc>
        <w:tc>
          <w:tcPr>
            <w:tcW w:w="720"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365.8</w:t>
            </w:r>
          </w:p>
        </w:tc>
        <w:tc>
          <w:tcPr>
            <w:tcW w:w="854"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365.8</w:t>
            </w:r>
          </w:p>
        </w:tc>
        <w:tc>
          <w:tcPr>
            <w:tcW w:w="766"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2,876.8</w:t>
            </w:r>
          </w:p>
        </w:tc>
        <w:tc>
          <w:tcPr>
            <w:tcW w:w="900"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2,876.8</w:t>
            </w:r>
          </w:p>
        </w:tc>
        <w:tc>
          <w:tcPr>
            <w:tcW w:w="810"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3,278.7</w:t>
            </w:r>
          </w:p>
        </w:tc>
        <w:tc>
          <w:tcPr>
            <w:tcW w:w="794"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362.8</w:t>
            </w:r>
          </w:p>
        </w:tc>
        <w:tc>
          <w:tcPr>
            <w:tcW w:w="826" w:type="dxa"/>
            <w:tcBorders>
              <w:top w:val="nil"/>
              <w:left w:val="nil"/>
              <w:bottom w:val="nil"/>
              <w:right w:val="nil"/>
            </w:tcBorders>
            <w:shd w:val="clear" w:color="auto" w:fill="auto"/>
            <w:tcMar>
              <w:left w:w="43" w:type="dxa"/>
              <w:right w:w="43" w:type="dxa"/>
            </w:tcMar>
            <w:vAlign w:val="center"/>
            <w:hideMark/>
          </w:tcPr>
          <w:p w:rsidR="00B85BEE" w:rsidRDefault="00B85BEE" w:rsidP="00B85BEE">
            <w:pPr>
              <w:jc w:val="right"/>
              <w:rPr>
                <w:color w:val="000000"/>
                <w:sz w:val="14"/>
                <w:szCs w:val="14"/>
              </w:rPr>
            </w:pPr>
            <w:r>
              <w:rPr>
                <w:color w:val="000000"/>
                <w:sz w:val="14"/>
                <w:szCs w:val="14"/>
              </w:rPr>
              <w:t>3,917.1</w:t>
            </w:r>
          </w:p>
        </w:tc>
        <w:tc>
          <w:tcPr>
            <w:tcW w:w="787" w:type="dxa"/>
            <w:tcBorders>
              <w:top w:val="nil"/>
              <w:left w:val="nil"/>
              <w:bottom w:val="nil"/>
              <w:right w:val="nil"/>
            </w:tcBorders>
            <w:shd w:val="clear" w:color="auto" w:fill="auto"/>
            <w:tcMar>
              <w:left w:w="43" w:type="dxa"/>
              <w:right w:w="43" w:type="dxa"/>
            </w:tcMar>
            <w:vAlign w:val="center"/>
            <w:hideMark/>
          </w:tcPr>
          <w:p w:rsidR="00B85BEE" w:rsidRDefault="00B85BEE" w:rsidP="00B85BEE">
            <w:pPr>
              <w:jc w:val="right"/>
              <w:rPr>
                <w:color w:val="000000"/>
                <w:sz w:val="14"/>
                <w:szCs w:val="14"/>
              </w:rPr>
            </w:pPr>
            <w:r>
              <w:rPr>
                <w:color w:val="000000"/>
                <w:sz w:val="14"/>
                <w:szCs w:val="14"/>
              </w:rPr>
              <w:t>298.0</w:t>
            </w:r>
          </w:p>
        </w:tc>
      </w:tr>
      <w:tr w:rsidR="00B85BEE" w:rsidRPr="00F47DB7" w:rsidTr="00A24C17">
        <w:trPr>
          <w:trHeight w:val="202"/>
          <w:jc w:val="center"/>
        </w:trPr>
        <w:tc>
          <w:tcPr>
            <w:tcW w:w="893" w:type="dxa"/>
            <w:tcBorders>
              <w:top w:val="nil"/>
              <w:left w:val="nil"/>
              <w:bottom w:val="nil"/>
              <w:right w:val="nil"/>
            </w:tcBorders>
            <w:shd w:val="clear" w:color="auto" w:fill="auto"/>
            <w:vAlign w:val="center"/>
            <w:hideMark/>
          </w:tcPr>
          <w:p w:rsidR="00B85BEE" w:rsidRDefault="00B85BEE" w:rsidP="007177AB">
            <w:pPr>
              <w:jc w:val="center"/>
              <w:rPr>
                <w:b/>
                <w:bCs/>
                <w:color w:val="000000"/>
                <w:sz w:val="14"/>
                <w:szCs w:val="14"/>
              </w:rPr>
            </w:pPr>
            <w:r>
              <w:rPr>
                <w:b/>
                <w:bCs/>
                <w:color w:val="000000"/>
                <w:sz w:val="14"/>
                <w:szCs w:val="14"/>
              </w:rPr>
              <w:t>3.50</w:t>
            </w:r>
          </w:p>
        </w:tc>
        <w:tc>
          <w:tcPr>
            <w:tcW w:w="767"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1,426.6</w:t>
            </w:r>
          </w:p>
        </w:tc>
        <w:tc>
          <w:tcPr>
            <w:tcW w:w="990"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1,426.6</w:t>
            </w:r>
          </w:p>
        </w:tc>
        <w:tc>
          <w:tcPr>
            <w:tcW w:w="720"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3,069.6</w:t>
            </w:r>
          </w:p>
        </w:tc>
        <w:tc>
          <w:tcPr>
            <w:tcW w:w="854"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3,069.6</w:t>
            </w:r>
          </w:p>
        </w:tc>
        <w:tc>
          <w:tcPr>
            <w:tcW w:w="766"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403.0</w:t>
            </w:r>
          </w:p>
        </w:tc>
        <w:tc>
          <w:tcPr>
            <w:tcW w:w="900"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403.0</w:t>
            </w:r>
          </w:p>
        </w:tc>
        <w:tc>
          <w:tcPr>
            <w:tcW w:w="810"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898.3</w:t>
            </w:r>
          </w:p>
        </w:tc>
        <w:tc>
          <w:tcPr>
            <w:tcW w:w="794"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898.3</w:t>
            </w:r>
          </w:p>
        </w:tc>
        <w:tc>
          <w:tcPr>
            <w:tcW w:w="826" w:type="dxa"/>
            <w:tcBorders>
              <w:top w:val="nil"/>
              <w:left w:val="nil"/>
              <w:bottom w:val="nil"/>
              <w:right w:val="nil"/>
            </w:tcBorders>
            <w:shd w:val="clear" w:color="auto" w:fill="auto"/>
            <w:tcMar>
              <w:left w:w="43" w:type="dxa"/>
              <w:right w:w="43" w:type="dxa"/>
            </w:tcMar>
            <w:vAlign w:val="center"/>
            <w:hideMark/>
          </w:tcPr>
          <w:p w:rsidR="00B85BEE" w:rsidRDefault="00B85BEE" w:rsidP="00B85BEE">
            <w:pPr>
              <w:jc w:val="right"/>
              <w:rPr>
                <w:color w:val="000000"/>
                <w:sz w:val="14"/>
                <w:szCs w:val="14"/>
              </w:rPr>
            </w:pPr>
            <w:r>
              <w:rPr>
                <w:color w:val="000000"/>
                <w:sz w:val="14"/>
                <w:szCs w:val="14"/>
              </w:rPr>
              <w:t>333.9</w:t>
            </w:r>
          </w:p>
        </w:tc>
        <w:tc>
          <w:tcPr>
            <w:tcW w:w="787" w:type="dxa"/>
            <w:tcBorders>
              <w:top w:val="nil"/>
              <w:left w:val="nil"/>
              <w:bottom w:val="nil"/>
              <w:right w:val="nil"/>
            </w:tcBorders>
            <w:shd w:val="clear" w:color="auto" w:fill="auto"/>
            <w:tcMar>
              <w:left w:w="43" w:type="dxa"/>
              <w:right w:w="43" w:type="dxa"/>
            </w:tcMar>
            <w:vAlign w:val="center"/>
            <w:hideMark/>
          </w:tcPr>
          <w:p w:rsidR="00B85BEE" w:rsidRDefault="00B85BEE" w:rsidP="00B85BEE">
            <w:pPr>
              <w:jc w:val="right"/>
              <w:rPr>
                <w:color w:val="000000"/>
                <w:sz w:val="14"/>
                <w:szCs w:val="14"/>
              </w:rPr>
            </w:pPr>
            <w:r>
              <w:rPr>
                <w:color w:val="000000"/>
                <w:sz w:val="14"/>
                <w:szCs w:val="14"/>
              </w:rPr>
              <w:t>333.9</w:t>
            </w:r>
          </w:p>
        </w:tc>
      </w:tr>
      <w:tr w:rsidR="00B85BEE" w:rsidRPr="00F47DB7" w:rsidTr="00A24C17">
        <w:trPr>
          <w:trHeight w:val="202"/>
          <w:jc w:val="center"/>
        </w:trPr>
        <w:tc>
          <w:tcPr>
            <w:tcW w:w="893" w:type="dxa"/>
            <w:tcBorders>
              <w:top w:val="nil"/>
              <w:left w:val="nil"/>
              <w:bottom w:val="nil"/>
              <w:right w:val="nil"/>
            </w:tcBorders>
            <w:shd w:val="clear" w:color="auto" w:fill="auto"/>
            <w:vAlign w:val="center"/>
            <w:hideMark/>
          </w:tcPr>
          <w:p w:rsidR="00B85BEE" w:rsidRDefault="00B85BEE" w:rsidP="007177AB">
            <w:pPr>
              <w:jc w:val="center"/>
              <w:rPr>
                <w:b/>
                <w:bCs/>
                <w:color w:val="000000"/>
                <w:sz w:val="14"/>
                <w:szCs w:val="14"/>
              </w:rPr>
            </w:pPr>
            <w:r>
              <w:rPr>
                <w:b/>
                <w:bCs/>
                <w:color w:val="000000"/>
                <w:sz w:val="14"/>
                <w:szCs w:val="14"/>
              </w:rPr>
              <w:t>3.75</w:t>
            </w:r>
          </w:p>
        </w:tc>
        <w:tc>
          <w:tcPr>
            <w:tcW w:w="767"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0.1</w:t>
            </w:r>
          </w:p>
        </w:tc>
        <w:tc>
          <w:tcPr>
            <w:tcW w:w="990"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0.1</w:t>
            </w:r>
          </w:p>
        </w:tc>
        <w:tc>
          <w:tcPr>
            <w:tcW w:w="720"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191.8</w:t>
            </w:r>
          </w:p>
        </w:tc>
        <w:tc>
          <w:tcPr>
            <w:tcW w:w="854"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191.8</w:t>
            </w:r>
          </w:p>
        </w:tc>
        <w:tc>
          <w:tcPr>
            <w:tcW w:w="766"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230.9</w:t>
            </w:r>
          </w:p>
        </w:tc>
        <w:tc>
          <w:tcPr>
            <w:tcW w:w="900"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230.9</w:t>
            </w:r>
          </w:p>
        </w:tc>
        <w:tc>
          <w:tcPr>
            <w:tcW w:w="810"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150.9</w:t>
            </w:r>
          </w:p>
        </w:tc>
        <w:tc>
          <w:tcPr>
            <w:tcW w:w="794"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150.9</w:t>
            </w:r>
          </w:p>
        </w:tc>
        <w:tc>
          <w:tcPr>
            <w:tcW w:w="826" w:type="dxa"/>
            <w:tcBorders>
              <w:top w:val="nil"/>
              <w:left w:val="nil"/>
              <w:bottom w:val="nil"/>
              <w:right w:val="nil"/>
            </w:tcBorders>
            <w:shd w:val="clear" w:color="auto" w:fill="auto"/>
            <w:tcMar>
              <w:left w:w="43" w:type="dxa"/>
              <w:right w:w="43" w:type="dxa"/>
            </w:tcMar>
            <w:vAlign w:val="center"/>
            <w:hideMark/>
          </w:tcPr>
          <w:p w:rsidR="00B85BEE" w:rsidRDefault="00B85BEE" w:rsidP="00B85BEE">
            <w:pPr>
              <w:jc w:val="right"/>
              <w:rPr>
                <w:color w:val="000000"/>
                <w:sz w:val="14"/>
                <w:szCs w:val="14"/>
              </w:rPr>
            </w:pPr>
            <w:r>
              <w:rPr>
                <w:color w:val="000000"/>
                <w:sz w:val="14"/>
                <w:szCs w:val="14"/>
              </w:rPr>
              <w:t>0.1</w:t>
            </w:r>
          </w:p>
        </w:tc>
        <w:tc>
          <w:tcPr>
            <w:tcW w:w="787" w:type="dxa"/>
            <w:tcBorders>
              <w:top w:val="nil"/>
              <w:left w:val="nil"/>
              <w:bottom w:val="nil"/>
              <w:right w:val="nil"/>
            </w:tcBorders>
            <w:shd w:val="clear" w:color="auto" w:fill="auto"/>
            <w:tcMar>
              <w:left w:w="43" w:type="dxa"/>
              <w:right w:w="43" w:type="dxa"/>
            </w:tcMar>
            <w:vAlign w:val="center"/>
            <w:hideMark/>
          </w:tcPr>
          <w:p w:rsidR="00B85BEE" w:rsidRDefault="00B85BEE" w:rsidP="00B85BEE">
            <w:pPr>
              <w:jc w:val="right"/>
              <w:rPr>
                <w:color w:val="000000"/>
                <w:sz w:val="14"/>
                <w:szCs w:val="14"/>
              </w:rPr>
            </w:pPr>
            <w:r>
              <w:rPr>
                <w:color w:val="000000"/>
                <w:sz w:val="14"/>
                <w:szCs w:val="14"/>
              </w:rPr>
              <w:t>0.1</w:t>
            </w:r>
          </w:p>
        </w:tc>
      </w:tr>
      <w:tr w:rsidR="00B85BEE" w:rsidRPr="00F47DB7" w:rsidTr="00A24C17">
        <w:trPr>
          <w:trHeight w:val="202"/>
          <w:jc w:val="center"/>
        </w:trPr>
        <w:tc>
          <w:tcPr>
            <w:tcW w:w="893" w:type="dxa"/>
            <w:tcBorders>
              <w:top w:val="nil"/>
              <w:left w:val="nil"/>
              <w:bottom w:val="nil"/>
              <w:right w:val="nil"/>
            </w:tcBorders>
            <w:shd w:val="clear" w:color="auto" w:fill="auto"/>
            <w:vAlign w:val="center"/>
            <w:hideMark/>
          </w:tcPr>
          <w:p w:rsidR="00B85BEE" w:rsidRDefault="00B85BEE" w:rsidP="007177AB">
            <w:pPr>
              <w:jc w:val="center"/>
              <w:rPr>
                <w:b/>
                <w:bCs/>
                <w:color w:val="000000"/>
                <w:sz w:val="14"/>
                <w:szCs w:val="14"/>
              </w:rPr>
            </w:pPr>
            <w:r>
              <w:rPr>
                <w:b/>
                <w:bCs/>
                <w:color w:val="000000"/>
                <w:sz w:val="14"/>
                <w:szCs w:val="14"/>
              </w:rPr>
              <w:t>4.00</w:t>
            </w:r>
          </w:p>
        </w:tc>
        <w:tc>
          <w:tcPr>
            <w:tcW w:w="767"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4,275.9</w:t>
            </w:r>
          </w:p>
        </w:tc>
        <w:tc>
          <w:tcPr>
            <w:tcW w:w="990"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4,275.9</w:t>
            </w:r>
          </w:p>
        </w:tc>
        <w:tc>
          <w:tcPr>
            <w:tcW w:w="720"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11,161.0</w:t>
            </w:r>
          </w:p>
        </w:tc>
        <w:tc>
          <w:tcPr>
            <w:tcW w:w="854"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11,161.0</w:t>
            </w:r>
          </w:p>
        </w:tc>
        <w:tc>
          <w:tcPr>
            <w:tcW w:w="766"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6,000.5</w:t>
            </w:r>
          </w:p>
        </w:tc>
        <w:tc>
          <w:tcPr>
            <w:tcW w:w="900"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6,000.5</w:t>
            </w:r>
          </w:p>
        </w:tc>
        <w:tc>
          <w:tcPr>
            <w:tcW w:w="810"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6,777.9</w:t>
            </w:r>
          </w:p>
        </w:tc>
        <w:tc>
          <w:tcPr>
            <w:tcW w:w="794"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5,864.9</w:t>
            </w:r>
          </w:p>
        </w:tc>
        <w:tc>
          <w:tcPr>
            <w:tcW w:w="826" w:type="dxa"/>
            <w:tcBorders>
              <w:top w:val="nil"/>
              <w:left w:val="nil"/>
              <w:bottom w:val="nil"/>
              <w:right w:val="nil"/>
            </w:tcBorders>
            <w:shd w:val="clear" w:color="auto" w:fill="auto"/>
            <w:tcMar>
              <w:left w:w="43" w:type="dxa"/>
              <w:right w:w="43" w:type="dxa"/>
            </w:tcMar>
            <w:vAlign w:val="center"/>
            <w:hideMark/>
          </w:tcPr>
          <w:p w:rsidR="00B85BEE" w:rsidRDefault="00B85BEE" w:rsidP="00B85BEE">
            <w:pPr>
              <w:jc w:val="right"/>
              <w:rPr>
                <w:color w:val="000000"/>
                <w:sz w:val="14"/>
                <w:szCs w:val="14"/>
              </w:rPr>
            </w:pPr>
            <w:r>
              <w:rPr>
                <w:color w:val="000000"/>
                <w:sz w:val="14"/>
                <w:szCs w:val="14"/>
              </w:rPr>
              <w:t>5,255.7</w:t>
            </w:r>
          </w:p>
        </w:tc>
        <w:tc>
          <w:tcPr>
            <w:tcW w:w="787" w:type="dxa"/>
            <w:tcBorders>
              <w:top w:val="nil"/>
              <w:left w:val="nil"/>
              <w:bottom w:val="nil"/>
              <w:right w:val="nil"/>
            </w:tcBorders>
            <w:shd w:val="clear" w:color="auto" w:fill="auto"/>
            <w:tcMar>
              <w:left w:w="43" w:type="dxa"/>
              <w:right w:w="43" w:type="dxa"/>
            </w:tcMar>
            <w:vAlign w:val="center"/>
            <w:hideMark/>
          </w:tcPr>
          <w:p w:rsidR="00B85BEE" w:rsidRDefault="00B85BEE" w:rsidP="00B85BEE">
            <w:pPr>
              <w:jc w:val="right"/>
              <w:rPr>
                <w:color w:val="000000"/>
                <w:sz w:val="14"/>
                <w:szCs w:val="14"/>
              </w:rPr>
            </w:pPr>
            <w:r>
              <w:rPr>
                <w:color w:val="000000"/>
                <w:sz w:val="14"/>
                <w:szCs w:val="14"/>
              </w:rPr>
              <w:t>5,255.7</w:t>
            </w:r>
          </w:p>
        </w:tc>
      </w:tr>
      <w:tr w:rsidR="00B85BEE" w:rsidRPr="00F47DB7" w:rsidTr="00A24C17">
        <w:trPr>
          <w:trHeight w:val="202"/>
          <w:jc w:val="center"/>
        </w:trPr>
        <w:tc>
          <w:tcPr>
            <w:tcW w:w="893" w:type="dxa"/>
            <w:tcBorders>
              <w:top w:val="nil"/>
              <w:left w:val="nil"/>
              <w:bottom w:val="nil"/>
              <w:right w:val="nil"/>
            </w:tcBorders>
            <w:shd w:val="clear" w:color="auto" w:fill="auto"/>
            <w:vAlign w:val="center"/>
            <w:hideMark/>
          </w:tcPr>
          <w:p w:rsidR="00B85BEE" w:rsidRDefault="00B85BEE" w:rsidP="007177AB">
            <w:pPr>
              <w:jc w:val="center"/>
              <w:rPr>
                <w:b/>
                <w:bCs/>
                <w:color w:val="000000"/>
                <w:sz w:val="14"/>
                <w:szCs w:val="14"/>
              </w:rPr>
            </w:pPr>
            <w:r>
              <w:rPr>
                <w:b/>
                <w:bCs/>
                <w:color w:val="000000"/>
                <w:sz w:val="14"/>
                <w:szCs w:val="14"/>
              </w:rPr>
              <w:t>4.25</w:t>
            </w:r>
          </w:p>
        </w:tc>
        <w:tc>
          <w:tcPr>
            <w:tcW w:w="767"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1,727.7</w:t>
            </w:r>
          </w:p>
        </w:tc>
        <w:tc>
          <w:tcPr>
            <w:tcW w:w="990"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1,727.7</w:t>
            </w:r>
          </w:p>
        </w:tc>
        <w:tc>
          <w:tcPr>
            <w:tcW w:w="720"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1,288.5</w:t>
            </w:r>
          </w:p>
        </w:tc>
        <w:tc>
          <w:tcPr>
            <w:tcW w:w="854"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1,288.5</w:t>
            </w:r>
          </w:p>
        </w:tc>
        <w:tc>
          <w:tcPr>
            <w:tcW w:w="766"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532.1</w:t>
            </w:r>
          </w:p>
        </w:tc>
        <w:tc>
          <w:tcPr>
            <w:tcW w:w="900"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532.1</w:t>
            </w:r>
          </w:p>
        </w:tc>
        <w:tc>
          <w:tcPr>
            <w:tcW w:w="810"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794.8</w:t>
            </w:r>
          </w:p>
        </w:tc>
        <w:tc>
          <w:tcPr>
            <w:tcW w:w="794"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794.8</w:t>
            </w:r>
          </w:p>
        </w:tc>
        <w:tc>
          <w:tcPr>
            <w:tcW w:w="826" w:type="dxa"/>
            <w:tcBorders>
              <w:top w:val="nil"/>
              <w:left w:val="nil"/>
              <w:bottom w:val="nil"/>
              <w:right w:val="nil"/>
            </w:tcBorders>
            <w:shd w:val="clear" w:color="auto" w:fill="auto"/>
            <w:tcMar>
              <w:left w:w="43" w:type="dxa"/>
              <w:right w:w="43" w:type="dxa"/>
            </w:tcMar>
            <w:vAlign w:val="center"/>
            <w:hideMark/>
          </w:tcPr>
          <w:p w:rsidR="00B85BEE" w:rsidRDefault="00B85BEE" w:rsidP="00B85BEE">
            <w:pPr>
              <w:jc w:val="right"/>
              <w:rPr>
                <w:color w:val="000000"/>
                <w:sz w:val="14"/>
                <w:szCs w:val="14"/>
              </w:rPr>
            </w:pPr>
            <w:r>
              <w:rPr>
                <w:color w:val="000000"/>
                <w:sz w:val="14"/>
                <w:szCs w:val="14"/>
              </w:rPr>
              <w:t>384.6</w:t>
            </w:r>
          </w:p>
        </w:tc>
        <w:tc>
          <w:tcPr>
            <w:tcW w:w="787" w:type="dxa"/>
            <w:tcBorders>
              <w:top w:val="nil"/>
              <w:left w:val="nil"/>
              <w:bottom w:val="nil"/>
              <w:right w:val="nil"/>
            </w:tcBorders>
            <w:shd w:val="clear" w:color="auto" w:fill="auto"/>
            <w:tcMar>
              <w:left w:w="43" w:type="dxa"/>
              <w:right w:w="43" w:type="dxa"/>
            </w:tcMar>
            <w:vAlign w:val="center"/>
            <w:hideMark/>
          </w:tcPr>
          <w:p w:rsidR="00B85BEE" w:rsidRDefault="00B85BEE" w:rsidP="00B85BEE">
            <w:pPr>
              <w:jc w:val="right"/>
              <w:rPr>
                <w:color w:val="000000"/>
                <w:sz w:val="14"/>
                <w:szCs w:val="14"/>
              </w:rPr>
            </w:pPr>
            <w:r>
              <w:rPr>
                <w:color w:val="000000"/>
                <w:sz w:val="14"/>
                <w:szCs w:val="14"/>
              </w:rPr>
              <w:t>384.6</w:t>
            </w:r>
          </w:p>
        </w:tc>
      </w:tr>
      <w:tr w:rsidR="00B85BEE" w:rsidRPr="00F47DB7" w:rsidTr="00A24C17">
        <w:trPr>
          <w:trHeight w:val="202"/>
          <w:jc w:val="center"/>
        </w:trPr>
        <w:tc>
          <w:tcPr>
            <w:tcW w:w="893" w:type="dxa"/>
            <w:tcBorders>
              <w:top w:val="nil"/>
              <w:left w:val="nil"/>
              <w:bottom w:val="nil"/>
              <w:right w:val="nil"/>
            </w:tcBorders>
            <w:shd w:val="clear" w:color="auto" w:fill="auto"/>
            <w:vAlign w:val="center"/>
            <w:hideMark/>
          </w:tcPr>
          <w:p w:rsidR="00B85BEE" w:rsidRDefault="00B85BEE" w:rsidP="007177AB">
            <w:pPr>
              <w:jc w:val="center"/>
              <w:rPr>
                <w:b/>
                <w:bCs/>
                <w:color w:val="000000"/>
                <w:sz w:val="14"/>
                <w:szCs w:val="14"/>
              </w:rPr>
            </w:pPr>
            <w:r>
              <w:rPr>
                <w:b/>
                <w:bCs/>
                <w:color w:val="000000"/>
                <w:sz w:val="14"/>
                <w:szCs w:val="14"/>
              </w:rPr>
              <w:t>4.50</w:t>
            </w:r>
          </w:p>
        </w:tc>
        <w:tc>
          <w:tcPr>
            <w:tcW w:w="767"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931.8</w:t>
            </w:r>
          </w:p>
        </w:tc>
        <w:tc>
          <w:tcPr>
            <w:tcW w:w="990"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931.8</w:t>
            </w:r>
          </w:p>
        </w:tc>
        <w:tc>
          <w:tcPr>
            <w:tcW w:w="720"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3,294.1</w:t>
            </w:r>
          </w:p>
        </w:tc>
        <w:tc>
          <w:tcPr>
            <w:tcW w:w="854"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3,294.1</w:t>
            </w:r>
          </w:p>
        </w:tc>
        <w:tc>
          <w:tcPr>
            <w:tcW w:w="766"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126.2</w:t>
            </w:r>
          </w:p>
        </w:tc>
        <w:tc>
          <w:tcPr>
            <w:tcW w:w="900"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126.2</w:t>
            </w:r>
          </w:p>
        </w:tc>
        <w:tc>
          <w:tcPr>
            <w:tcW w:w="810"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176.2</w:t>
            </w:r>
          </w:p>
        </w:tc>
        <w:tc>
          <w:tcPr>
            <w:tcW w:w="794"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176.2</w:t>
            </w:r>
          </w:p>
        </w:tc>
        <w:tc>
          <w:tcPr>
            <w:tcW w:w="826" w:type="dxa"/>
            <w:tcBorders>
              <w:top w:val="nil"/>
              <w:left w:val="nil"/>
              <w:bottom w:val="nil"/>
              <w:right w:val="nil"/>
            </w:tcBorders>
            <w:shd w:val="clear" w:color="auto" w:fill="auto"/>
            <w:tcMar>
              <w:left w:w="43" w:type="dxa"/>
              <w:right w:w="43" w:type="dxa"/>
            </w:tcMar>
            <w:vAlign w:val="center"/>
            <w:hideMark/>
          </w:tcPr>
          <w:p w:rsidR="00B85BEE" w:rsidRDefault="00B85BEE" w:rsidP="00B85BEE">
            <w:pPr>
              <w:jc w:val="right"/>
              <w:rPr>
                <w:color w:val="000000"/>
                <w:sz w:val="14"/>
                <w:szCs w:val="14"/>
              </w:rPr>
            </w:pPr>
            <w:r>
              <w:rPr>
                <w:color w:val="000000"/>
                <w:sz w:val="14"/>
                <w:szCs w:val="14"/>
              </w:rPr>
              <w:t>2,638.1</w:t>
            </w:r>
          </w:p>
        </w:tc>
        <w:tc>
          <w:tcPr>
            <w:tcW w:w="787" w:type="dxa"/>
            <w:tcBorders>
              <w:top w:val="nil"/>
              <w:left w:val="nil"/>
              <w:bottom w:val="nil"/>
              <w:right w:val="nil"/>
            </w:tcBorders>
            <w:shd w:val="clear" w:color="auto" w:fill="auto"/>
            <w:tcMar>
              <w:left w:w="43" w:type="dxa"/>
              <w:right w:w="43" w:type="dxa"/>
            </w:tcMar>
            <w:vAlign w:val="center"/>
            <w:hideMark/>
          </w:tcPr>
          <w:p w:rsidR="00B85BEE" w:rsidRDefault="00B85BEE" w:rsidP="00B85BEE">
            <w:pPr>
              <w:jc w:val="right"/>
              <w:rPr>
                <w:color w:val="000000"/>
                <w:sz w:val="14"/>
                <w:szCs w:val="14"/>
              </w:rPr>
            </w:pPr>
            <w:r>
              <w:rPr>
                <w:color w:val="000000"/>
                <w:sz w:val="14"/>
                <w:szCs w:val="14"/>
              </w:rPr>
              <w:t>204.4</w:t>
            </w:r>
          </w:p>
        </w:tc>
      </w:tr>
      <w:tr w:rsidR="00B85BEE" w:rsidRPr="00F47DB7" w:rsidTr="00A24C17">
        <w:trPr>
          <w:trHeight w:val="202"/>
          <w:jc w:val="center"/>
        </w:trPr>
        <w:tc>
          <w:tcPr>
            <w:tcW w:w="893" w:type="dxa"/>
            <w:tcBorders>
              <w:top w:val="nil"/>
              <w:left w:val="nil"/>
              <w:bottom w:val="nil"/>
              <w:right w:val="nil"/>
            </w:tcBorders>
            <w:shd w:val="clear" w:color="auto" w:fill="auto"/>
            <w:vAlign w:val="center"/>
            <w:hideMark/>
          </w:tcPr>
          <w:p w:rsidR="00B85BEE" w:rsidRDefault="00B85BEE" w:rsidP="007177AB">
            <w:pPr>
              <w:jc w:val="center"/>
              <w:rPr>
                <w:b/>
                <w:bCs/>
                <w:color w:val="000000"/>
                <w:sz w:val="14"/>
                <w:szCs w:val="14"/>
              </w:rPr>
            </w:pPr>
            <w:r>
              <w:rPr>
                <w:b/>
                <w:bCs/>
                <w:color w:val="000000"/>
                <w:sz w:val="14"/>
                <w:szCs w:val="14"/>
              </w:rPr>
              <w:t>4.75</w:t>
            </w:r>
          </w:p>
        </w:tc>
        <w:tc>
          <w:tcPr>
            <w:tcW w:w="767"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239.7</w:t>
            </w:r>
          </w:p>
        </w:tc>
        <w:tc>
          <w:tcPr>
            <w:tcW w:w="990"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239.7</w:t>
            </w:r>
          </w:p>
        </w:tc>
        <w:tc>
          <w:tcPr>
            <w:tcW w:w="720"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w:t>
            </w:r>
          </w:p>
        </w:tc>
        <w:tc>
          <w:tcPr>
            <w:tcW w:w="854"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w:t>
            </w:r>
          </w:p>
        </w:tc>
        <w:tc>
          <w:tcPr>
            <w:tcW w:w="766"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543.5</w:t>
            </w:r>
          </w:p>
        </w:tc>
        <w:tc>
          <w:tcPr>
            <w:tcW w:w="900"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543.5</w:t>
            </w:r>
          </w:p>
        </w:tc>
        <w:tc>
          <w:tcPr>
            <w:tcW w:w="810"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124.5</w:t>
            </w:r>
          </w:p>
        </w:tc>
        <w:tc>
          <w:tcPr>
            <w:tcW w:w="794"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124.5</w:t>
            </w:r>
          </w:p>
        </w:tc>
        <w:tc>
          <w:tcPr>
            <w:tcW w:w="826" w:type="dxa"/>
            <w:tcBorders>
              <w:top w:val="nil"/>
              <w:left w:val="nil"/>
              <w:bottom w:val="nil"/>
              <w:right w:val="nil"/>
            </w:tcBorders>
            <w:shd w:val="clear" w:color="auto" w:fill="auto"/>
            <w:tcMar>
              <w:left w:w="43" w:type="dxa"/>
              <w:right w:w="43" w:type="dxa"/>
            </w:tcMar>
            <w:vAlign w:val="center"/>
            <w:hideMark/>
          </w:tcPr>
          <w:p w:rsidR="00B85BEE" w:rsidRDefault="00B85BEE" w:rsidP="00B85BEE">
            <w:pPr>
              <w:jc w:val="right"/>
              <w:rPr>
                <w:color w:val="000000"/>
                <w:sz w:val="14"/>
                <w:szCs w:val="14"/>
              </w:rPr>
            </w:pPr>
            <w:r>
              <w:rPr>
                <w:color w:val="000000"/>
                <w:sz w:val="14"/>
                <w:szCs w:val="14"/>
              </w:rPr>
              <w:t>52.7</w:t>
            </w:r>
          </w:p>
        </w:tc>
        <w:tc>
          <w:tcPr>
            <w:tcW w:w="787" w:type="dxa"/>
            <w:tcBorders>
              <w:top w:val="nil"/>
              <w:left w:val="nil"/>
              <w:bottom w:val="nil"/>
              <w:right w:val="nil"/>
            </w:tcBorders>
            <w:shd w:val="clear" w:color="auto" w:fill="auto"/>
            <w:tcMar>
              <w:left w:w="43" w:type="dxa"/>
              <w:right w:w="43" w:type="dxa"/>
            </w:tcMar>
            <w:vAlign w:val="center"/>
            <w:hideMark/>
          </w:tcPr>
          <w:p w:rsidR="00B85BEE" w:rsidRDefault="00B85BEE" w:rsidP="00B85BEE">
            <w:pPr>
              <w:jc w:val="right"/>
              <w:rPr>
                <w:color w:val="000000"/>
                <w:sz w:val="14"/>
                <w:szCs w:val="14"/>
              </w:rPr>
            </w:pPr>
            <w:r>
              <w:rPr>
                <w:color w:val="000000"/>
                <w:sz w:val="14"/>
                <w:szCs w:val="14"/>
              </w:rPr>
              <w:t>52.7</w:t>
            </w:r>
          </w:p>
        </w:tc>
      </w:tr>
      <w:tr w:rsidR="00B85BEE" w:rsidRPr="00F47DB7" w:rsidTr="00A24C17">
        <w:trPr>
          <w:trHeight w:val="202"/>
          <w:jc w:val="center"/>
        </w:trPr>
        <w:tc>
          <w:tcPr>
            <w:tcW w:w="893" w:type="dxa"/>
            <w:tcBorders>
              <w:top w:val="nil"/>
              <w:left w:val="nil"/>
              <w:bottom w:val="nil"/>
              <w:right w:val="nil"/>
            </w:tcBorders>
            <w:shd w:val="clear" w:color="auto" w:fill="auto"/>
            <w:vAlign w:val="center"/>
            <w:hideMark/>
          </w:tcPr>
          <w:p w:rsidR="00B85BEE" w:rsidRDefault="00B85BEE" w:rsidP="007177AB">
            <w:pPr>
              <w:jc w:val="center"/>
              <w:rPr>
                <w:b/>
                <w:bCs/>
                <w:color w:val="000000"/>
                <w:sz w:val="14"/>
                <w:szCs w:val="14"/>
              </w:rPr>
            </w:pPr>
            <w:r>
              <w:rPr>
                <w:b/>
                <w:bCs/>
                <w:color w:val="000000"/>
                <w:sz w:val="14"/>
                <w:szCs w:val="14"/>
              </w:rPr>
              <w:t>5.00</w:t>
            </w:r>
          </w:p>
        </w:tc>
        <w:tc>
          <w:tcPr>
            <w:tcW w:w="767"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2,170.1</w:t>
            </w:r>
          </w:p>
        </w:tc>
        <w:tc>
          <w:tcPr>
            <w:tcW w:w="990"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2,170.1</w:t>
            </w:r>
          </w:p>
        </w:tc>
        <w:tc>
          <w:tcPr>
            <w:tcW w:w="720"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5,879.4</w:t>
            </w:r>
          </w:p>
        </w:tc>
        <w:tc>
          <w:tcPr>
            <w:tcW w:w="854"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5,879.4</w:t>
            </w:r>
          </w:p>
        </w:tc>
        <w:tc>
          <w:tcPr>
            <w:tcW w:w="766"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1,748.8</w:t>
            </w:r>
          </w:p>
        </w:tc>
        <w:tc>
          <w:tcPr>
            <w:tcW w:w="900"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1,748.8</w:t>
            </w:r>
          </w:p>
        </w:tc>
        <w:tc>
          <w:tcPr>
            <w:tcW w:w="810"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2,221.1</w:t>
            </w:r>
          </w:p>
        </w:tc>
        <w:tc>
          <w:tcPr>
            <w:tcW w:w="794"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2,221.1</w:t>
            </w:r>
          </w:p>
        </w:tc>
        <w:tc>
          <w:tcPr>
            <w:tcW w:w="826" w:type="dxa"/>
            <w:tcBorders>
              <w:top w:val="nil"/>
              <w:left w:val="nil"/>
              <w:bottom w:val="nil"/>
              <w:right w:val="nil"/>
            </w:tcBorders>
            <w:shd w:val="clear" w:color="auto" w:fill="auto"/>
            <w:tcMar>
              <w:left w:w="43" w:type="dxa"/>
              <w:right w:w="43" w:type="dxa"/>
            </w:tcMar>
            <w:vAlign w:val="center"/>
            <w:hideMark/>
          </w:tcPr>
          <w:p w:rsidR="00B85BEE" w:rsidRDefault="00B85BEE" w:rsidP="00B85BEE">
            <w:pPr>
              <w:jc w:val="right"/>
              <w:rPr>
                <w:color w:val="000000"/>
                <w:sz w:val="14"/>
                <w:szCs w:val="14"/>
              </w:rPr>
            </w:pPr>
            <w:r>
              <w:rPr>
                <w:color w:val="000000"/>
                <w:sz w:val="14"/>
                <w:szCs w:val="14"/>
              </w:rPr>
              <w:t>2,634.6</w:t>
            </w:r>
          </w:p>
        </w:tc>
        <w:tc>
          <w:tcPr>
            <w:tcW w:w="787" w:type="dxa"/>
            <w:tcBorders>
              <w:top w:val="nil"/>
              <w:left w:val="nil"/>
              <w:bottom w:val="nil"/>
              <w:right w:val="nil"/>
            </w:tcBorders>
            <w:shd w:val="clear" w:color="auto" w:fill="auto"/>
            <w:tcMar>
              <w:left w:w="43" w:type="dxa"/>
              <w:right w:w="43" w:type="dxa"/>
            </w:tcMar>
            <w:vAlign w:val="center"/>
            <w:hideMark/>
          </w:tcPr>
          <w:p w:rsidR="00B85BEE" w:rsidRDefault="00B85BEE" w:rsidP="00B85BEE">
            <w:pPr>
              <w:jc w:val="right"/>
              <w:rPr>
                <w:color w:val="000000"/>
                <w:sz w:val="14"/>
                <w:szCs w:val="14"/>
              </w:rPr>
            </w:pPr>
            <w:r>
              <w:rPr>
                <w:color w:val="000000"/>
                <w:sz w:val="14"/>
                <w:szCs w:val="14"/>
              </w:rPr>
              <w:t>2,634.6</w:t>
            </w:r>
          </w:p>
        </w:tc>
      </w:tr>
      <w:tr w:rsidR="00B85BEE" w:rsidRPr="00F47DB7" w:rsidTr="00A24C17">
        <w:trPr>
          <w:trHeight w:val="202"/>
          <w:jc w:val="center"/>
        </w:trPr>
        <w:tc>
          <w:tcPr>
            <w:tcW w:w="893" w:type="dxa"/>
            <w:tcBorders>
              <w:top w:val="nil"/>
              <w:left w:val="nil"/>
              <w:bottom w:val="nil"/>
              <w:right w:val="nil"/>
            </w:tcBorders>
            <w:shd w:val="clear" w:color="auto" w:fill="auto"/>
            <w:vAlign w:val="center"/>
            <w:hideMark/>
          </w:tcPr>
          <w:p w:rsidR="00B85BEE" w:rsidRDefault="00B85BEE" w:rsidP="007177AB">
            <w:pPr>
              <w:jc w:val="center"/>
              <w:rPr>
                <w:b/>
                <w:bCs/>
                <w:color w:val="000000"/>
                <w:sz w:val="14"/>
                <w:szCs w:val="14"/>
              </w:rPr>
            </w:pPr>
            <w:r>
              <w:rPr>
                <w:b/>
                <w:bCs/>
                <w:color w:val="000000"/>
                <w:sz w:val="14"/>
                <w:szCs w:val="14"/>
              </w:rPr>
              <w:t>5.25</w:t>
            </w:r>
          </w:p>
        </w:tc>
        <w:tc>
          <w:tcPr>
            <w:tcW w:w="767"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w:t>
            </w:r>
          </w:p>
        </w:tc>
        <w:tc>
          <w:tcPr>
            <w:tcW w:w="854"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w:t>
            </w:r>
          </w:p>
        </w:tc>
        <w:tc>
          <w:tcPr>
            <w:tcW w:w="766"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32.3</w:t>
            </w:r>
          </w:p>
        </w:tc>
        <w:tc>
          <w:tcPr>
            <w:tcW w:w="900"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32.3</w:t>
            </w:r>
          </w:p>
        </w:tc>
        <w:tc>
          <w:tcPr>
            <w:tcW w:w="810"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4.8</w:t>
            </w:r>
          </w:p>
        </w:tc>
        <w:tc>
          <w:tcPr>
            <w:tcW w:w="794"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4.8</w:t>
            </w:r>
          </w:p>
        </w:tc>
        <w:tc>
          <w:tcPr>
            <w:tcW w:w="826" w:type="dxa"/>
            <w:tcBorders>
              <w:top w:val="nil"/>
              <w:left w:val="nil"/>
              <w:bottom w:val="nil"/>
              <w:right w:val="nil"/>
            </w:tcBorders>
            <w:shd w:val="clear" w:color="auto" w:fill="auto"/>
            <w:tcMar>
              <w:left w:w="43" w:type="dxa"/>
              <w:right w:w="43" w:type="dxa"/>
            </w:tcMar>
            <w:vAlign w:val="center"/>
            <w:hideMark/>
          </w:tcPr>
          <w:p w:rsidR="00B85BEE" w:rsidRDefault="00B85BEE" w:rsidP="00B85BEE">
            <w:pPr>
              <w:jc w:val="right"/>
              <w:rPr>
                <w:color w:val="000000"/>
                <w:sz w:val="14"/>
                <w:szCs w:val="14"/>
              </w:rPr>
            </w:pPr>
            <w:r>
              <w:rPr>
                <w:color w:val="000000"/>
                <w:sz w:val="14"/>
                <w:szCs w:val="14"/>
              </w:rPr>
              <w:t>335.0</w:t>
            </w:r>
          </w:p>
        </w:tc>
        <w:tc>
          <w:tcPr>
            <w:tcW w:w="787" w:type="dxa"/>
            <w:tcBorders>
              <w:top w:val="nil"/>
              <w:left w:val="nil"/>
              <w:bottom w:val="nil"/>
              <w:right w:val="nil"/>
            </w:tcBorders>
            <w:shd w:val="clear" w:color="auto" w:fill="auto"/>
            <w:tcMar>
              <w:left w:w="43" w:type="dxa"/>
              <w:right w:w="43" w:type="dxa"/>
            </w:tcMar>
            <w:vAlign w:val="center"/>
            <w:hideMark/>
          </w:tcPr>
          <w:p w:rsidR="00B85BEE" w:rsidRDefault="00B85BEE" w:rsidP="00B85BEE">
            <w:pPr>
              <w:jc w:val="right"/>
              <w:rPr>
                <w:color w:val="000000"/>
                <w:sz w:val="14"/>
                <w:szCs w:val="14"/>
              </w:rPr>
            </w:pPr>
            <w:r>
              <w:rPr>
                <w:color w:val="000000"/>
                <w:sz w:val="14"/>
                <w:szCs w:val="14"/>
              </w:rPr>
              <w:t>335.0</w:t>
            </w:r>
          </w:p>
        </w:tc>
      </w:tr>
      <w:tr w:rsidR="00B85BEE" w:rsidRPr="00F47DB7" w:rsidTr="00A24C17">
        <w:trPr>
          <w:trHeight w:val="202"/>
          <w:jc w:val="center"/>
        </w:trPr>
        <w:tc>
          <w:tcPr>
            <w:tcW w:w="893" w:type="dxa"/>
            <w:tcBorders>
              <w:top w:val="nil"/>
              <w:left w:val="nil"/>
              <w:bottom w:val="nil"/>
              <w:right w:val="nil"/>
            </w:tcBorders>
            <w:shd w:val="clear" w:color="auto" w:fill="auto"/>
            <w:vAlign w:val="center"/>
            <w:hideMark/>
          </w:tcPr>
          <w:p w:rsidR="00B85BEE" w:rsidRDefault="00B85BEE" w:rsidP="007177AB">
            <w:pPr>
              <w:jc w:val="center"/>
              <w:rPr>
                <w:b/>
                <w:bCs/>
                <w:color w:val="000000"/>
                <w:sz w:val="14"/>
                <w:szCs w:val="14"/>
              </w:rPr>
            </w:pPr>
            <w:r>
              <w:rPr>
                <w:b/>
                <w:bCs/>
                <w:color w:val="000000"/>
                <w:sz w:val="14"/>
                <w:szCs w:val="14"/>
              </w:rPr>
              <w:t>5.50</w:t>
            </w:r>
          </w:p>
        </w:tc>
        <w:tc>
          <w:tcPr>
            <w:tcW w:w="767"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92.9</w:t>
            </w:r>
          </w:p>
        </w:tc>
        <w:tc>
          <w:tcPr>
            <w:tcW w:w="990"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92.9</w:t>
            </w:r>
          </w:p>
        </w:tc>
        <w:tc>
          <w:tcPr>
            <w:tcW w:w="720"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92.9</w:t>
            </w:r>
          </w:p>
        </w:tc>
        <w:tc>
          <w:tcPr>
            <w:tcW w:w="854"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92.9</w:t>
            </w:r>
          </w:p>
        </w:tc>
        <w:tc>
          <w:tcPr>
            <w:tcW w:w="766"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93.1</w:t>
            </w:r>
          </w:p>
        </w:tc>
        <w:tc>
          <w:tcPr>
            <w:tcW w:w="900"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93.1</w:t>
            </w:r>
          </w:p>
        </w:tc>
        <w:tc>
          <w:tcPr>
            <w:tcW w:w="810"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454.5</w:t>
            </w:r>
          </w:p>
        </w:tc>
        <w:tc>
          <w:tcPr>
            <w:tcW w:w="794"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454.5</w:t>
            </w:r>
          </w:p>
        </w:tc>
        <w:tc>
          <w:tcPr>
            <w:tcW w:w="826" w:type="dxa"/>
            <w:tcBorders>
              <w:top w:val="nil"/>
              <w:left w:val="nil"/>
              <w:bottom w:val="nil"/>
              <w:right w:val="nil"/>
            </w:tcBorders>
            <w:shd w:val="clear" w:color="auto" w:fill="auto"/>
            <w:tcMar>
              <w:left w:w="43" w:type="dxa"/>
              <w:right w:w="43" w:type="dxa"/>
            </w:tcMar>
            <w:vAlign w:val="center"/>
            <w:hideMark/>
          </w:tcPr>
          <w:p w:rsidR="00B85BEE" w:rsidRDefault="00B85BEE" w:rsidP="00B85BEE">
            <w:pPr>
              <w:jc w:val="right"/>
              <w:rPr>
                <w:color w:val="000000"/>
                <w:sz w:val="14"/>
                <w:szCs w:val="14"/>
              </w:rPr>
            </w:pPr>
            <w:r>
              <w:rPr>
                <w:color w:val="000000"/>
                <w:sz w:val="14"/>
                <w:szCs w:val="14"/>
              </w:rPr>
              <w:t>537.9</w:t>
            </w:r>
          </w:p>
        </w:tc>
        <w:tc>
          <w:tcPr>
            <w:tcW w:w="787" w:type="dxa"/>
            <w:tcBorders>
              <w:top w:val="nil"/>
              <w:left w:val="nil"/>
              <w:bottom w:val="nil"/>
              <w:right w:val="nil"/>
            </w:tcBorders>
            <w:shd w:val="clear" w:color="auto" w:fill="auto"/>
            <w:tcMar>
              <w:left w:w="43" w:type="dxa"/>
              <w:right w:w="43" w:type="dxa"/>
            </w:tcMar>
            <w:vAlign w:val="center"/>
            <w:hideMark/>
          </w:tcPr>
          <w:p w:rsidR="00B85BEE" w:rsidRDefault="00B85BEE" w:rsidP="00B85BEE">
            <w:pPr>
              <w:jc w:val="right"/>
              <w:rPr>
                <w:color w:val="000000"/>
                <w:sz w:val="14"/>
                <w:szCs w:val="14"/>
              </w:rPr>
            </w:pPr>
            <w:r>
              <w:rPr>
                <w:color w:val="000000"/>
                <w:sz w:val="14"/>
                <w:szCs w:val="14"/>
              </w:rPr>
              <w:t>537.9</w:t>
            </w:r>
          </w:p>
        </w:tc>
      </w:tr>
      <w:tr w:rsidR="00B85BEE" w:rsidRPr="00F47DB7" w:rsidTr="00A24C17">
        <w:trPr>
          <w:trHeight w:val="202"/>
          <w:jc w:val="center"/>
        </w:trPr>
        <w:tc>
          <w:tcPr>
            <w:tcW w:w="893" w:type="dxa"/>
            <w:tcBorders>
              <w:top w:val="nil"/>
              <w:left w:val="nil"/>
              <w:bottom w:val="nil"/>
              <w:right w:val="nil"/>
            </w:tcBorders>
            <w:shd w:val="clear" w:color="auto" w:fill="auto"/>
            <w:vAlign w:val="center"/>
            <w:hideMark/>
          </w:tcPr>
          <w:p w:rsidR="00B85BEE" w:rsidRDefault="00B85BEE" w:rsidP="007177AB">
            <w:pPr>
              <w:jc w:val="center"/>
              <w:rPr>
                <w:b/>
                <w:bCs/>
                <w:color w:val="000000"/>
                <w:sz w:val="14"/>
                <w:szCs w:val="14"/>
              </w:rPr>
            </w:pPr>
            <w:r>
              <w:rPr>
                <w:b/>
                <w:bCs/>
                <w:color w:val="000000"/>
                <w:sz w:val="14"/>
                <w:szCs w:val="14"/>
              </w:rPr>
              <w:t>5.75</w:t>
            </w:r>
          </w:p>
        </w:tc>
        <w:tc>
          <w:tcPr>
            <w:tcW w:w="767"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135.4</w:t>
            </w:r>
          </w:p>
        </w:tc>
        <w:tc>
          <w:tcPr>
            <w:tcW w:w="990"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135.4</w:t>
            </w:r>
          </w:p>
        </w:tc>
        <w:tc>
          <w:tcPr>
            <w:tcW w:w="720"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108.9</w:t>
            </w:r>
          </w:p>
        </w:tc>
        <w:tc>
          <w:tcPr>
            <w:tcW w:w="854"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108.9</w:t>
            </w:r>
          </w:p>
        </w:tc>
        <w:tc>
          <w:tcPr>
            <w:tcW w:w="766"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11.6</w:t>
            </w:r>
          </w:p>
        </w:tc>
        <w:tc>
          <w:tcPr>
            <w:tcW w:w="900"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11.6</w:t>
            </w:r>
          </w:p>
        </w:tc>
        <w:tc>
          <w:tcPr>
            <w:tcW w:w="810"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8.2</w:t>
            </w:r>
          </w:p>
        </w:tc>
        <w:tc>
          <w:tcPr>
            <w:tcW w:w="794"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8.2</w:t>
            </w:r>
          </w:p>
        </w:tc>
        <w:tc>
          <w:tcPr>
            <w:tcW w:w="826" w:type="dxa"/>
            <w:tcBorders>
              <w:top w:val="nil"/>
              <w:left w:val="nil"/>
              <w:bottom w:val="nil"/>
              <w:right w:val="nil"/>
            </w:tcBorders>
            <w:shd w:val="clear" w:color="auto" w:fill="auto"/>
            <w:tcMar>
              <w:left w:w="43" w:type="dxa"/>
              <w:right w:w="43" w:type="dxa"/>
            </w:tcMar>
            <w:vAlign w:val="center"/>
            <w:hideMark/>
          </w:tcPr>
          <w:p w:rsidR="00B85BEE" w:rsidRDefault="00B85BEE" w:rsidP="00B85BEE">
            <w:pPr>
              <w:jc w:val="right"/>
              <w:rPr>
                <w:color w:val="000000"/>
                <w:sz w:val="14"/>
                <w:szCs w:val="14"/>
              </w:rPr>
            </w:pPr>
            <w:r>
              <w:rPr>
                <w:color w:val="000000"/>
                <w:sz w:val="14"/>
                <w:szCs w:val="14"/>
              </w:rPr>
              <w:t>13.2</w:t>
            </w:r>
          </w:p>
        </w:tc>
        <w:tc>
          <w:tcPr>
            <w:tcW w:w="787" w:type="dxa"/>
            <w:tcBorders>
              <w:top w:val="nil"/>
              <w:left w:val="nil"/>
              <w:bottom w:val="nil"/>
              <w:right w:val="nil"/>
            </w:tcBorders>
            <w:shd w:val="clear" w:color="auto" w:fill="auto"/>
            <w:tcMar>
              <w:left w:w="43" w:type="dxa"/>
              <w:right w:w="43" w:type="dxa"/>
            </w:tcMar>
            <w:vAlign w:val="center"/>
            <w:hideMark/>
          </w:tcPr>
          <w:p w:rsidR="00B85BEE" w:rsidRDefault="00B85BEE" w:rsidP="00B85BEE">
            <w:pPr>
              <w:jc w:val="right"/>
              <w:rPr>
                <w:color w:val="000000"/>
                <w:sz w:val="14"/>
                <w:szCs w:val="14"/>
              </w:rPr>
            </w:pPr>
            <w:r>
              <w:rPr>
                <w:color w:val="000000"/>
                <w:sz w:val="14"/>
                <w:szCs w:val="14"/>
              </w:rPr>
              <w:t>13.2</w:t>
            </w:r>
          </w:p>
        </w:tc>
      </w:tr>
      <w:tr w:rsidR="00B85BEE" w:rsidRPr="00F47DB7" w:rsidTr="00A24C17">
        <w:trPr>
          <w:trHeight w:val="202"/>
          <w:jc w:val="center"/>
        </w:trPr>
        <w:tc>
          <w:tcPr>
            <w:tcW w:w="893" w:type="dxa"/>
            <w:tcBorders>
              <w:top w:val="nil"/>
              <w:left w:val="nil"/>
              <w:bottom w:val="nil"/>
              <w:right w:val="nil"/>
            </w:tcBorders>
            <w:shd w:val="clear" w:color="auto" w:fill="auto"/>
            <w:vAlign w:val="center"/>
            <w:hideMark/>
          </w:tcPr>
          <w:p w:rsidR="00B85BEE" w:rsidRDefault="00B85BEE" w:rsidP="007177AB">
            <w:pPr>
              <w:jc w:val="center"/>
              <w:rPr>
                <w:b/>
                <w:bCs/>
                <w:color w:val="000000"/>
                <w:sz w:val="14"/>
                <w:szCs w:val="14"/>
              </w:rPr>
            </w:pPr>
            <w:r>
              <w:rPr>
                <w:b/>
                <w:bCs/>
                <w:color w:val="000000"/>
                <w:sz w:val="14"/>
                <w:szCs w:val="14"/>
              </w:rPr>
              <w:t>6.00</w:t>
            </w:r>
          </w:p>
        </w:tc>
        <w:tc>
          <w:tcPr>
            <w:tcW w:w="767"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4,196.6</w:t>
            </w:r>
          </w:p>
        </w:tc>
        <w:tc>
          <w:tcPr>
            <w:tcW w:w="990"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4,196.6</w:t>
            </w:r>
          </w:p>
        </w:tc>
        <w:tc>
          <w:tcPr>
            <w:tcW w:w="720"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15,013.6</w:t>
            </w:r>
          </w:p>
        </w:tc>
        <w:tc>
          <w:tcPr>
            <w:tcW w:w="854"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15,013.6</w:t>
            </w:r>
          </w:p>
        </w:tc>
        <w:tc>
          <w:tcPr>
            <w:tcW w:w="766"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23,559.2</w:t>
            </w:r>
          </w:p>
        </w:tc>
        <w:tc>
          <w:tcPr>
            <w:tcW w:w="900"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17,313.3</w:t>
            </w:r>
          </w:p>
        </w:tc>
        <w:tc>
          <w:tcPr>
            <w:tcW w:w="810"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23,122.3</w:t>
            </w:r>
          </w:p>
        </w:tc>
        <w:tc>
          <w:tcPr>
            <w:tcW w:w="794"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11,165.9</w:t>
            </w:r>
          </w:p>
        </w:tc>
        <w:tc>
          <w:tcPr>
            <w:tcW w:w="826" w:type="dxa"/>
            <w:tcBorders>
              <w:top w:val="nil"/>
              <w:left w:val="nil"/>
              <w:bottom w:val="nil"/>
              <w:right w:val="nil"/>
            </w:tcBorders>
            <w:shd w:val="clear" w:color="auto" w:fill="auto"/>
            <w:tcMar>
              <w:left w:w="43" w:type="dxa"/>
              <w:right w:w="43" w:type="dxa"/>
            </w:tcMar>
            <w:vAlign w:val="center"/>
            <w:hideMark/>
          </w:tcPr>
          <w:p w:rsidR="00B85BEE" w:rsidRDefault="00B85BEE" w:rsidP="00B85BEE">
            <w:pPr>
              <w:jc w:val="right"/>
              <w:rPr>
                <w:color w:val="000000"/>
                <w:sz w:val="14"/>
                <w:szCs w:val="14"/>
              </w:rPr>
            </w:pPr>
            <w:r>
              <w:rPr>
                <w:color w:val="000000"/>
                <w:sz w:val="14"/>
                <w:szCs w:val="14"/>
              </w:rPr>
              <w:t>26,933.9</w:t>
            </w:r>
          </w:p>
        </w:tc>
        <w:tc>
          <w:tcPr>
            <w:tcW w:w="787" w:type="dxa"/>
            <w:tcBorders>
              <w:top w:val="nil"/>
              <w:left w:val="nil"/>
              <w:bottom w:val="nil"/>
              <w:right w:val="nil"/>
            </w:tcBorders>
            <w:shd w:val="clear" w:color="auto" w:fill="auto"/>
            <w:tcMar>
              <w:left w:w="43" w:type="dxa"/>
              <w:right w:w="43" w:type="dxa"/>
            </w:tcMar>
            <w:vAlign w:val="center"/>
            <w:hideMark/>
          </w:tcPr>
          <w:p w:rsidR="00B85BEE" w:rsidRDefault="00B85BEE" w:rsidP="00B85BEE">
            <w:pPr>
              <w:jc w:val="right"/>
              <w:rPr>
                <w:color w:val="000000"/>
                <w:sz w:val="14"/>
                <w:szCs w:val="14"/>
              </w:rPr>
            </w:pPr>
            <w:r>
              <w:rPr>
                <w:color w:val="000000"/>
                <w:sz w:val="14"/>
                <w:szCs w:val="14"/>
              </w:rPr>
              <w:t>26,933.9</w:t>
            </w:r>
          </w:p>
        </w:tc>
      </w:tr>
      <w:tr w:rsidR="00B85BEE" w:rsidRPr="00F47DB7" w:rsidTr="00A24C17">
        <w:trPr>
          <w:trHeight w:val="202"/>
          <w:jc w:val="center"/>
        </w:trPr>
        <w:tc>
          <w:tcPr>
            <w:tcW w:w="893" w:type="dxa"/>
            <w:tcBorders>
              <w:top w:val="nil"/>
              <w:left w:val="nil"/>
              <w:bottom w:val="nil"/>
              <w:right w:val="nil"/>
            </w:tcBorders>
            <w:shd w:val="clear" w:color="auto" w:fill="auto"/>
            <w:vAlign w:val="center"/>
            <w:hideMark/>
          </w:tcPr>
          <w:p w:rsidR="00B85BEE" w:rsidRDefault="00B85BEE" w:rsidP="007177AB">
            <w:pPr>
              <w:jc w:val="center"/>
              <w:rPr>
                <w:b/>
                <w:bCs/>
                <w:color w:val="000000"/>
                <w:sz w:val="14"/>
                <w:szCs w:val="14"/>
              </w:rPr>
            </w:pPr>
            <w:r>
              <w:rPr>
                <w:b/>
                <w:bCs/>
                <w:color w:val="000000"/>
                <w:sz w:val="14"/>
                <w:szCs w:val="14"/>
              </w:rPr>
              <w:t>6.25</w:t>
            </w:r>
          </w:p>
        </w:tc>
        <w:tc>
          <w:tcPr>
            <w:tcW w:w="767"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226.0</w:t>
            </w:r>
          </w:p>
        </w:tc>
        <w:tc>
          <w:tcPr>
            <w:tcW w:w="990"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226.0</w:t>
            </w:r>
          </w:p>
        </w:tc>
        <w:tc>
          <w:tcPr>
            <w:tcW w:w="720"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2,527.8</w:t>
            </w:r>
          </w:p>
        </w:tc>
        <w:tc>
          <w:tcPr>
            <w:tcW w:w="854"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2,527.8</w:t>
            </w:r>
          </w:p>
        </w:tc>
        <w:tc>
          <w:tcPr>
            <w:tcW w:w="766"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6,297.7</w:t>
            </w:r>
          </w:p>
        </w:tc>
        <w:tc>
          <w:tcPr>
            <w:tcW w:w="900"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6,297.7</w:t>
            </w:r>
          </w:p>
        </w:tc>
        <w:tc>
          <w:tcPr>
            <w:tcW w:w="810"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9,795.9</w:t>
            </w:r>
          </w:p>
        </w:tc>
        <w:tc>
          <w:tcPr>
            <w:tcW w:w="794"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9,795.9</w:t>
            </w:r>
          </w:p>
        </w:tc>
        <w:tc>
          <w:tcPr>
            <w:tcW w:w="826" w:type="dxa"/>
            <w:tcBorders>
              <w:top w:val="nil"/>
              <w:left w:val="nil"/>
              <w:bottom w:val="nil"/>
              <w:right w:val="nil"/>
            </w:tcBorders>
            <w:shd w:val="clear" w:color="auto" w:fill="auto"/>
            <w:tcMar>
              <w:left w:w="43" w:type="dxa"/>
              <w:right w:w="43" w:type="dxa"/>
            </w:tcMar>
            <w:vAlign w:val="center"/>
            <w:hideMark/>
          </w:tcPr>
          <w:p w:rsidR="00B85BEE" w:rsidRDefault="00B85BEE" w:rsidP="00B85BEE">
            <w:pPr>
              <w:jc w:val="right"/>
              <w:rPr>
                <w:color w:val="000000"/>
                <w:sz w:val="14"/>
                <w:szCs w:val="14"/>
              </w:rPr>
            </w:pPr>
            <w:r>
              <w:rPr>
                <w:color w:val="000000"/>
                <w:sz w:val="14"/>
                <w:szCs w:val="14"/>
              </w:rPr>
              <w:t>37,897.8</w:t>
            </w:r>
          </w:p>
        </w:tc>
        <w:tc>
          <w:tcPr>
            <w:tcW w:w="787" w:type="dxa"/>
            <w:tcBorders>
              <w:top w:val="nil"/>
              <w:left w:val="nil"/>
              <w:bottom w:val="nil"/>
              <w:right w:val="nil"/>
            </w:tcBorders>
            <w:shd w:val="clear" w:color="auto" w:fill="auto"/>
            <w:tcMar>
              <w:left w:w="43" w:type="dxa"/>
              <w:right w:w="43" w:type="dxa"/>
            </w:tcMar>
            <w:vAlign w:val="center"/>
            <w:hideMark/>
          </w:tcPr>
          <w:p w:rsidR="00B85BEE" w:rsidRDefault="00B85BEE" w:rsidP="00B85BEE">
            <w:pPr>
              <w:jc w:val="right"/>
              <w:rPr>
                <w:color w:val="000000"/>
                <w:sz w:val="14"/>
                <w:szCs w:val="14"/>
              </w:rPr>
            </w:pPr>
            <w:r>
              <w:rPr>
                <w:color w:val="000000"/>
                <w:sz w:val="14"/>
                <w:szCs w:val="14"/>
              </w:rPr>
              <w:t>11,311.7</w:t>
            </w:r>
          </w:p>
        </w:tc>
      </w:tr>
      <w:tr w:rsidR="00B85BEE" w:rsidRPr="00F47DB7" w:rsidTr="00A24C17">
        <w:trPr>
          <w:trHeight w:val="202"/>
          <w:jc w:val="center"/>
        </w:trPr>
        <w:tc>
          <w:tcPr>
            <w:tcW w:w="893" w:type="dxa"/>
            <w:tcBorders>
              <w:top w:val="nil"/>
              <w:left w:val="nil"/>
              <w:bottom w:val="nil"/>
              <w:right w:val="nil"/>
            </w:tcBorders>
            <w:shd w:val="clear" w:color="auto" w:fill="auto"/>
            <w:vAlign w:val="center"/>
            <w:hideMark/>
          </w:tcPr>
          <w:p w:rsidR="00B85BEE" w:rsidRDefault="00B85BEE" w:rsidP="007177AB">
            <w:pPr>
              <w:jc w:val="center"/>
              <w:rPr>
                <w:b/>
                <w:bCs/>
                <w:color w:val="000000"/>
                <w:sz w:val="14"/>
                <w:szCs w:val="14"/>
              </w:rPr>
            </w:pPr>
            <w:r>
              <w:rPr>
                <w:b/>
                <w:bCs/>
                <w:color w:val="000000"/>
                <w:sz w:val="14"/>
                <w:szCs w:val="14"/>
              </w:rPr>
              <w:t>6.50</w:t>
            </w:r>
          </w:p>
        </w:tc>
        <w:tc>
          <w:tcPr>
            <w:tcW w:w="767"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10,681.7</w:t>
            </w:r>
          </w:p>
        </w:tc>
        <w:tc>
          <w:tcPr>
            <w:tcW w:w="990"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10,681.7</w:t>
            </w:r>
          </w:p>
        </w:tc>
        <w:tc>
          <w:tcPr>
            <w:tcW w:w="720"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12,349.1</w:t>
            </w:r>
          </w:p>
        </w:tc>
        <w:tc>
          <w:tcPr>
            <w:tcW w:w="854"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12,349.1</w:t>
            </w:r>
          </w:p>
        </w:tc>
        <w:tc>
          <w:tcPr>
            <w:tcW w:w="766"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7,439.5</w:t>
            </w:r>
          </w:p>
        </w:tc>
        <w:tc>
          <w:tcPr>
            <w:tcW w:w="900"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7,439.5</w:t>
            </w:r>
          </w:p>
        </w:tc>
        <w:tc>
          <w:tcPr>
            <w:tcW w:w="810"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7,324.9</w:t>
            </w:r>
          </w:p>
        </w:tc>
        <w:tc>
          <w:tcPr>
            <w:tcW w:w="794"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7,324.9</w:t>
            </w:r>
          </w:p>
        </w:tc>
        <w:tc>
          <w:tcPr>
            <w:tcW w:w="826" w:type="dxa"/>
            <w:tcBorders>
              <w:top w:val="nil"/>
              <w:left w:val="nil"/>
              <w:bottom w:val="nil"/>
              <w:right w:val="nil"/>
            </w:tcBorders>
            <w:shd w:val="clear" w:color="auto" w:fill="auto"/>
            <w:tcMar>
              <w:left w:w="43" w:type="dxa"/>
              <w:right w:w="43" w:type="dxa"/>
            </w:tcMar>
            <w:vAlign w:val="center"/>
            <w:hideMark/>
          </w:tcPr>
          <w:p w:rsidR="00B85BEE" w:rsidRDefault="00B85BEE" w:rsidP="00B85BEE">
            <w:pPr>
              <w:jc w:val="right"/>
              <w:rPr>
                <w:color w:val="000000"/>
                <w:sz w:val="14"/>
                <w:szCs w:val="14"/>
              </w:rPr>
            </w:pPr>
            <w:r>
              <w:rPr>
                <w:color w:val="000000"/>
                <w:sz w:val="14"/>
                <w:szCs w:val="14"/>
              </w:rPr>
              <w:t>34,963.6</w:t>
            </w:r>
          </w:p>
        </w:tc>
        <w:tc>
          <w:tcPr>
            <w:tcW w:w="787" w:type="dxa"/>
            <w:tcBorders>
              <w:top w:val="nil"/>
              <w:left w:val="nil"/>
              <w:bottom w:val="nil"/>
              <w:right w:val="nil"/>
            </w:tcBorders>
            <w:shd w:val="clear" w:color="auto" w:fill="auto"/>
            <w:tcMar>
              <w:left w:w="43" w:type="dxa"/>
              <w:right w:w="43" w:type="dxa"/>
            </w:tcMar>
            <w:vAlign w:val="center"/>
            <w:hideMark/>
          </w:tcPr>
          <w:p w:rsidR="00B85BEE" w:rsidRDefault="00B85BEE" w:rsidP="00B85BEE">
            <w:pPr>
              <w:jc w:val="right"/>
              <w:rPr>
                <w:color w:val="000000"/>
                <w:sz w:val="14"/>
                <w:szCs w:val="14"/>
              </w:rPr>
            </w:pPr>
            <w:r>
              <w:rPr>
                <w:color w:val="000000"/>
                <w:sz w:val="14"/>
                <w:szCs w:val="14"/>
              </w:rPr>
              <w:t>16,963.6</w:t>
            </w:r>
          </w:p>
        </w:tc>
      </w:tr>
      <w:tr w:rsidR="00B85BEE" w:rsidRPr="00F47DB7" w:rsidTr="00A24C17">
        <w:trPr>
          <w:trHeight w:val="202"/>
          <w:jc w:val="center"/>
        </w:trPr>
        <w:tc>
          <w:tcPr>
            <w:tcW w:w="893" w:type="dxa"/>
            <w:tcBorders>
              <w:top w:val="nil"/>
              <w:left w:val="nil"/>
              <w:bottom w:val="nil"/>
              <w:right w:val="nil"/>
            </w:tcBorders>
            <w:shd w:val="clear" w:color="auto" w:fill="auto"/>
            <w:vAlign w:val="center"/>
            <w:hideMark/>
          </w:tcPr>
          <w:p w:rsidR="00B85BEE" w:rsidRDefault="00B85BEE" w:rsidP="007177AB">
            <w:pPr>
              <w:jc w:val="center"/>
              <w:rPr>
                <w:b/>
                <w:bCs/>
                <w:color w:val="000000"/>
                <w:sz w:val="14"/>
                <w:szCs w:val="14"/>
              </w:rPr>
            </w:pPr>
            <w:r>
              <w:rPr>
                <w:b/>
                <w:bCs/>
                <w:color w:val="000000"/>
                <w:sz w:val="14"/>
                <w:szCs w:val="14"/>
              </w:rPr>
              <w:t>6.75</w:t>
            </w:r>
          </w:p>
        </w:tc>
        <w:tc>
          <w:tcPr>
            <w:tcW w:w="767"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3,330.6</w:t>
            </w:r>
          </w:p>
        </w:tc>
        <w:tc>
          <w:tcPr>
            <w:tcW w:w="990"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3,330.6</w:t>
            </w:r>
          </w:p>
        </w:tc>
        <w:tc>
          <w:tcPr>
            <w:tcW w:w="720"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2,015.2</w:t>
            </w:r>
          </w:p>
        </w:tc>
        <w:tc>
          <w:tcPr>
            <w:tcW w:w="854"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2,015.2</w:t>
            </w:r>
          </w:p>
        </w:tc>
        <w:tc>
          <w:tcPr>
            <w:tcW w:w="766"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715.0</w:t>
            </w:r>
          </w:p>
        </w:tc>
        <w:tc>
          <w:tcPr>
            <w:tcW w:w="900"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715.0</w:t>
            </w:r>
          </w:p>
        </w:tc>
        <w:tc>
          <w:tcPr>
            <w:tcW w:w="810"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2,612.7</w:t>
            </w:r>
          </w:p>
        </w:tc>
        <w:tc>
          <w:tcPr>
            <w:tcW w:w="794"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2,612.7</w:t>
            </w:r>
          </w:p>
        </w:tc>
        <w:tc>
          <w:tcPr>
            <w:tcW w:w="826" w:type="dxa"/>
            <w:tcBorders>
              <w:top w:val="nil"/>
              <w:left w:val="nil"/>
              <w:bottom w:val="nil"/>
              <w:right w:val="nil"/>
            </w:tcBorders>
            <w:shd w:val="clear" w:color="auto" w:fill="auto"/>
            <w:tcMar>
              <w:left w:w="43" w:type="dxa"/>
              <w:right w:w="43" w:type="dxa"/>
            </w:tcMar>
            <w:vAlign w:val="center"/>
            <w:hideMark/>
          </w:tcPr>
          <w:p w:rsidR="00B85BEE" w:rsidRDefault="00B85BEE" w:rsidP="00B85BEE">
            <w:pPr>
              <w:jc w:val="right"/>
              <w:rPr>
                <w:color w:val="000000"/>
                <w:sz w:val="14"/>
                <w:szCs w:val="14"/>
              </w:rPr>
            </w:pPr>
            <w:r>
              <w:rPr>
                <w:color w:val="000000"/>
                <w:sz w:val="14"/>
                <w:szCs w:val="14"/>
              </w:rPr>
              <w:t>3,958.8</w:t>
            </w:r>
          </w:p>
        </w:tc>
        <w:tc>
          <w:tcPr>
            <w:tcW w:w="787" w:type="dxa"/>
            <w:tcBorders>
              <w:top w:val="nil"/>
              <w:left w:val="nil"/>
              <w:bottom w:val="nil"/>
              <w:right w:val="nil"/>
            </w:tcBorders>
            <w:shd w:val="clear" w:color="auto" w:fill="auto"/>
            <w:tcMar>
              <w:left w:w="43" w:type="dxa"/>
              <w:right w:w="43" w:type="dxa"/>
            </w:tcMar>
            <w:vAlign w:val="center"/>
            <w:hideMark/>
          </w:tcPr>
          <w:p w:rsidR="00B85BEE" w:rsidRDefault="00B85BEE" w:rsidP="00B85BEE">
            <w:pPr>
              <w:jc w:val="right"/>
              <w:rPr>
                <w:color w:val="000000"/>
                <w:sz w:val="14"/>
                <w:szCs w:val="14"/>
              </w:rPr>
            </w:pPr>
            <w:r>
              <w:rPr>
                <w:color w:val="000000"/>
                <w:sz w:val="14"/>
                <w:szCs w:val="14"/>
              </w:rPr>
              <w:t>3,958.8</w:t>
            </w:r>
          </w:p>
        </w:tc>
      </w:tr>
      <w:tr w:rsidR="00B85BEE" w:rsidRPr="00F47DB7" w:rsidTr="00A24C17">
        <w:trPr>
          <w:trHeight w:val="202"/>
          <w:jc w:val="center"/>
        </w:trPr>
        <w:tc>
          <w:tcPr>
            <w:tcW w:w="893" w:type="dxa"/>
            <w:tcBorders>
              <w:top w:val="nil"/>
              <w:left w:val="nil"/>
              <w:bottom w:val="nil"/>
              <w:right w:val="nil"/>
            </w:tcBorders>
            <w:shd w:val="clear" w:color="auto" w:fill="auto"/>
            <w:vAlign w:val="center"/>
            <w:hideMark/>
          </w:tcPr>
          <w:p w:rsidR="00B85BEE" w:rsidRDefault="00B85BEE" w:rsidP="007177AB">
            <w:pPr>
              <w:jc w:val="center"/>
              <w:rPr>
                <w:b/>
                <w:bCs/>
                <w:color w:val="000000"/>
                <w:sz w:val="14"/>
                <w:szCs w:val="14"/>
              </w:rPr>
            </w:pPr>
            <w:r>
              <w:rPr>
                <w:b/>
                <w:bCs/>
                <w:color w:val="000000"/>
                <w:sz w:val="14"/>
                <w:szCs w:val="14"/>
              </w:rPr>
              <w:t>7.00</w:t>
            </w:r>
          </w:p>
        </w:tc>
        <w:tc>
          <w:tcPr>
            <w:tcW w:w="767"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18,949.5</w:t>
            </w:r>
          </w:p>
        </w:tc>
        <w:tc>
          <w:tcPr>
            <w:tcW w:w="990"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9,539.3</w:t>
            </w:r>
          </w:p>
        </w:tc>
        <w:tc>
          <w:tcPr>
            <w:tcW w:w="720"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37,510.0</w:t>
            </w:r>
          </w:p>
        </w:tc>
        <w:tc>
          <w:tcPr>
            <w:tcW w:w="854"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17,248.4</w:t>
            </w:r>
          </w:p>
        </w:tc>
        <w:tc>
          <w:tcPr>
            <w:tcW w:w="766"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14,808.5</w:t>
            </w:r>
          </w:p>
        </w:tc>
        <w:tc>
          <w:tcPr>
            <w:tcW w:w="900"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14,808.5</w:t>
            </w:r>
          </w:p>
        </w:tc>
        <w:tc>
          <w:tcPr>
            <w:tcW w:w="810"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25,039.0</w:t>
            </w:r>
          </w:p>
        </w:tc>
        <w:tc>
          <w:tcPr>
            <w:tcW w:w="794"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25,039.0</w:t>
            </w:r>
          </w:p>
        </w:tc>
        <w:tc>
          <w:tcPr>
            <w:tcW w:w="826" w:type="dxa"/>
            <w:tcBorders>
              <w:top w:val="nil"/>
              <w:left w:val="nil"/>
              <w:bottom w:val="nil"/>
              <w:right w:val="nil"/>
            </w:tcBorders>
            <w:shd w:val="clear" w:color="auto" w:fill="auto"/>
            <w:tcMar>
              <w:left w:w="43" w:type="dxa"/>
              <w:right w:w="43" w:type="dxa"/>
            </w:tcMar>
            <w:vAlign w:val="center"/>
            <w:hideMark/>
          </w:tcPr>
          <w:p w:rsidR="00B85BEE" w:rsidRDefault="00B85BEE" w:rsidP="00B85BEE">
            <w:pPr>
              <w:jc w:val="right"/>
              <w:rPr>
                <w:color w:val="000000"/>
                <w:sz w:val="14"/>
                <w:szCs w:val="14"/>
              </w:rPr>
            </w:pPr>
            <w:r>
              <w:rPr>
                <w:color w:val="000000"/>
                <w:sz w:val="14"/>
                <w:szCs w:val="14"/>
              </w:rPr>
              <w:t>22,664.7</w:t>
            </w:r>
          </w:p>
        </w:tc>
        <w:tc>
          <w:tcPr>
            <w:tcW w:w="787" w:type="dxa"/>
            <w:tcBorders>
              <w:top w:val="nil"/>
              <w:left w:val="nil"/>
              <w:bottom w:val="nil"/>
              <w:right w:val="nil"/>
            </w:tcBorders>
            <w:shd w:val="clear" w:color="auto" w:fill="auto"/>
            <w:tcMar>
              <w:left w:w="43" w:type="dxa"/>
              <w:right w:w="43" w:type="dxa"/>
            </w:tcMar>
            <w:vAlign w:val="center"/>
            <w:hideMark/>
          </w:tcPr>
          <w:p w:rsidR="00B85BEE" w:rsidRDefault="00B85BEE" w:rsidP="00B85BEE">
            <w:pPr>
              <w:jc w:val="right"/>
              <w:rPr>
                <w:color w:val="000000"/>
                <w:sz w:val="14"/>
                <w:szCs w:val="14"/>
              </w:rPr>
            </w:pPr>
            <w:r>
              <w:rPr>
                <w:color w:val="000000"/>
                <w:sz w:val="14"/>
                <w:szCs w:val="14"/>
              </w:rPr>
              <w:t>22,664.7</w:t>
            </w:r>
          </w:p>
        </w:tc>
      </w:tr>
      <w:tr w:rsidR="00B85BEE" w:rsidRPr="00F47DB7" w:rsidTr="00A24C17">
        <w:trPr>
          <w:trHeight w:val="202"/>
          <w:jc w:val="center"/>
        </w:trPr>
        <w:tc>
          <w:tcPr>
            <w:tcW w:w="893" w:type="dxa"/>
            <w:tcBorders>
              <w:top w:val="nil"/>
              <w:left w:val="nil"/>
              <w:bottom w:val="nil"/>
              <w:right w:val="nil"/>
            </w:tcBorders>
            <w:shd w:val="clear" w:color="auto" w:fill="auto"/>
            <w:vAlign w:val="center"/>
            <w:hideMark/>
          </w:tcPr>
          <w:p w:rsidR="00B85BEE" w:rsidRDefault="00B85BEE" w:rsidP="007177AB">
            <w:pPr>
              <w:jc w:val="center"/>
              <w:rPr>
                <w:b/>
                <w:bCs/>
                <w:color w:val="000000"/>
                <w:sz w:val="14"/>
                <w:szCs w:val="14"/>
              </w:rPr>
            </w:pPr>
            <w:r>
              <w:rPr>
                <w:b/>
                <w:bCs/>
                <w:color w:val="000000"/>
                <w:sz w:val="14"/>
                <w:szCs w:val="14"/>
              </w:rPr>
              <w:t>7.25</w:t>
            </w:r>
          </w:p>
        </w:tc>
        <w:tc>
          <w:tcPr>
            <w:tcW w:w="767"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46.7</w:t>
            </w:r>
          </w:p>
        </w:tc>
        <w:tc>
          <w:tcPr>
            <w:tcW w:w="990"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46.7</w:t>
            </w:r>
          </w:p>
        </w:tc>
        <w:tc>
          <w:tcPr>
            <w:tcW w:w="720"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357.0</w:t>
            </w:r>
          </w:p>
        </w:tc>
        <w:tc>
          <w:tcPr>
            <w:tcW w:w="854"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357.0</w:t>
            </w:r>
          </w:p>
        </w:tc>
        <w:tc>
          <w:tcPr>
            <w:tcW w:w="766"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176.1</w:t>
            </w:r>
          </w:p>
        </w:tc>
        <w:tc>
          <w:tcPr>
            <w:tcW w:w="900"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176.1</w:t>
            </w:r>
          </w:p>
        </w:tc>
        <w:tc>
          <w:tcPr>
            <w:tcW w:w="810"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4,610.9</w:t>
            </w:r>
          </w:p>
        </w:tc>
        <w:tc>
          <w:tcPr>
            <w:tcW w:w="794"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4,610.9</w:t>
            </w:r>
          </w:p>
        </w:tc>
        <w:tc>
          <w:tcPr>
            <w:tcW w:w="826" w:type="dxa"/>
            <w:tcBorders>
              <w:top w:val="nil"/>
              <w:left w:val="nil"/>
              <w:bottom w:val="nil"/>
              <w:right w:val="nil"/>
            </w:tcBorders>
            <w:shd w:val="clear" w:color="auto" w:fill="auto"/>
            <w:tcMar>
              <w:left w:w="43" w:type="dxa"/>
              <w:right w:w="43" w:type="dxa"/>
            </w:tcMar>
            <w:vAlign w:val="center"/>
            <w:hideMark/>
          </w:tcPr>
          <w:p w:rsidR="00B85BEE" w:rsidRDefault="00B85BEE" w:rsidP="00B85BEE">
            <w:pPr>
              <w:jc w:val="right"/>
              <w:rPr>
                <w:color w:val="000000"/>
                <w:sz w:val="14"/>
                <w:szCs w:val="14"/>
              </w:rPr>
            </w:pPr>
            <w:r>
              <w:rPr>
                <w:color w:val="000000"/>
                <w:sz w:val="14"/>
                <w:szCs w:val="14"/>
              </w:rPr>
              <w:t>12,772.7</w:t>
            </w:r>
          </w:p>
        </w:tc>
        <w:tc>
          <w:tcPr>
            <w:tcW w:w="787" w:type="dxa"/>
            <w:tcBorders>
              <w:top w:val="nil"/>
              <w:left w:val="nil"/>
              <w:bottom w:val="nil"/>
              <w:right w:val="nil"/>
            </w:tcBorders>
            <w:shd w:val="clear" w:color="auto" w:fill="auto"/>
            <w:tcMar>
              <w:left w:w="43" w:type="dxa"/>
              <w:right w:w="43" w:type="dxa"/>
            </w:tcMar>
            <w:vAlign w:val="center"/>
            <w:hideMark/>
          </w:tcPr>
          <w:p w:rsidR="00B85BEE" w:rsidRDefault="00B85BEE" w:rsidP="00B85BEE">
            <w:pPr>
              <w:jc w:val="right"/>
              <w:rPr>
                <w:color w:val="000000"/>
                <w:sz w:val="14"/>
                <w:szCs w:val="14"/>
              </w:rPr>
            </w:pPr>
            <w:r>
              <w:rPr>
                <w:color w:val="000000"/>
                <w:sz w:val="14"/>
                <w:szCs w:val="14"/>
              </w:rPr>
              <w:t>12,772.7</w:t>
            </w:r>
          </w:p>
        </w:tc>
      </w:tr>
      <w:tr w:rsidR="00B85BEE" w:rsidRPr="00F47DB7" w:rsidTr="00A24C17">
        <w:trPr>
          <w:trHeight w:val="202"/>
          <w:jc w:val="center"/>
        </w:trPr>
        <w:tc>
          <w:tcPr>
            <w:tcW w:w="893" w:type="dxa"/>
            <w:tcBorders>
              <w:top w:val="nil"/>
              <w:left w:val="nil"/>
              <w:bottom w:val="nil"/>
              <w:right w:val="nil"/>
            </w:tcBorders>
            <w:shd w:val="clear" w:color="auto" w:fill="auto"/>
            <w:vAlign w:val="center"/>
            <w:hideMark/>
          </w:tcPr>
          <w:p w:rsidR="00B85BEE" w:rsidRDefault="00B85BEE" w:rsidP="007177AB">
            <w:pPr>
              <w:jc w:val="center"/>
              <w:rPr>
                <w:b/>
                <w:bCs/>
                <w:color w:val="000000"/>
                <w:sz w:val="14"/>
                <w:szCs w:val="14"/>
              </w:rPr>
            </w:pPr>
            <w:r>
              <w:rPr>
                <w:b/>
                <w:bCs/>
                <w:color w:val="000000"/>
                <w:sz w:val="14"/>
                <w:szCs w:val="14"/>
              </w:rPr>
              <w:t>7.50</w:t>
            </w:r>
          </w:p>
        </w:tc>
        <w:tc>
          <w:tcPr>
            <w:tcW w:w="767"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839.9</w:t>
            </w:r>
          </w:p>
        </w:tc>
        <w:tc>
          <w:tcPr>
            <w:tcW w:w="990"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839.9</w:t>
            </w:r>
          </w:p>
        </w:tc>
        <w:tc>
          <w:tcPr>
            <w:tcW w:w="720"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114.2</w:t>
            </w:r>
          </w:p>
        </w:tc>
        <w:tc>
          <w:tcPr>
            <w:tcW w:w="854"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114.2</w:t>
            </w:r>
          </w:p>
        </w:tc>
        <w:tc>
          <w:tcPr>
            <w:tcW w:w="766"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862.2</w:t>
            </w:r>
          </w:p>
        </w:tc>
        <w:tc>
          <w:tcPr>
            <w:tcW w:w="900"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862.2</w:t>
            </w:r>
          </w:p>
        </w:tc>
        <w:tc>
          <w:tcPr>
            <w:tcW w:w="810"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5,329.9</w:t>
            </w:r>
          </w:p>
        </w:tc>
        <w:tc>
          <w:tcPr>
            <w:tcW w:w="794"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5,329.9</w:t>
            </w:r>
          </w:p>
        </w:tc>
        <w:tc>
          <w:tcPr>
            <w:tcW w:w="826" w:type="dxa"/>
            <w:tcBorders>
              <w:top w:val="nil"/>
              <w:left w:val="nil"/>
              <w:bottom w:val="nil"/>
              <w:right w:val="nil"/>
            </w:tcBorders>
            <w:shd w:val="clear" w:color="auto" w:fill="auto"/>
            <w:tcMar>
              <w:left w:w="43" w:type="dxa"/>
              <w:right w:w="43" w:type="dxa"/>
            </w:tcMar>
            <w:vAlign w:val="center"/>
            <w:hideMark/>
          </w:tcPr>
          <w:p w:rsidR="00B85BEE" w:rsidRDefault="00B85BEE" w:rsidP="00B85BEE">
            <w:pPr>
              <w:jc w:val="right"/>
              <w:rPr>
                <w:color w:val="000000"/>
                <w:sz w:val="14"/>
                <w:szCs w:val="14"/>
              </w:rPr>
            </w:pPr>
            <w:r>
              <w:rPr>
                <w:color w:val="000000"/>
                <w:sz w:val="14"/>
                <w:szCs w:val="14"/>
              </w:rPr>
              <w:t>7,916.9</w:t>
            </w:r>
          </w:p>
        </w:tc>
        <w:tc>
          <w:tcPr>
            <w:tcW w:w="787" w:type="dxa"/>
            <w:tcBorders>
              <w:top w:val="nil"/>
              <w:left w:val="nil"/>
              <w:bottom w:val="nil"/>
              <w:right w:val="nil"/>
            </w:tcBorders>
            <w:shd w:val="clear" w:color="auto" w:fill="auto"/>
            <w:tcMar>
              <w:left w:w="43" w:type="dxa"/>
              <w:right w:w="43" w:type="dxa"/>
            </w:tcMar>
            <w:vAlign w:val="center"/>
            <w:hideMark/>
          </w:tcPr>
          <w:p w:rsidR="00B85BEE" w:rsidRDefault="00B85BEE" w:rsidP="00B85BEE">
            <w:pPr>
              <w:jc w:val="right"/>
              <w:rPr>
                <w:color w:val="000000"/>
                <w:sz w:val="14"/>
                <w:szCs w:val="14"/>
              </w:rPr>
            </w:pPr>
            <w:r>
              <w:rPr>
                <w:color w:val="000000"/>
                <w:sz w:val="14"/>
                <w:szCs w:val="14"/>
              </w:rPr>
              <w:t>7,916.9</w:t>
            </w:r>
          </w:p>
        </w:tc>
      </w:tr>
      <w:tr w:rsidR="00B85BEE" w:rsidRPr="00F47DB7" w:rsidTr="00A24C17">
        <w:trPr>
          <w:trHeight w:val="202"/>
          <w:jc w:val="center"/>
        </w:trPr>
        <w:tc>
          <w:tcPr>
            <w:tcW w:w="893" w:type="dxa"/>
            <w:tcBorders>
              <w:top w:val="nil"/>
              <w:left w:val="nil"/>
              <w:bottom w:val="nil"/>
              <w:right w:val="nil"/>
            </w:tcBorders>
            <w:shd w:val="clear" w:color="auto" w:fill="auto"/>
            <w:vAlign w:val="center"/>
            <w:hideMark/>
          </w:tcPr>
          <w:p w:rsidR="00B85BEE" w:rsidRDefault="00B85BEE" w:rsidP="007177AB">
            <w:pPr>
              <w:jc w:val="center"/>
              <w:rPr>
                <w:b/>
                <w:bCs/>
                <w:color w:val="000000"/>
                <w:sz w:val="14"/>
                <w:szCs w:val="14"/>
              </w:rPr>
            </w:pPr>
            <w:r>
              <w:rPr>
                <w:b/>
                <w:bCs/>
                <w:color w:val="000000"/>
                <w:sz w:val="14"/>
                <w:szCs w:val="14"/>
              </w:rPr>
              <w:t>7.75</w:t>
            </w:r>
          </w:p>
        </w:tc>
        <w:tc>
          <w:tcPr>
            <w:tcW w:w="767"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262.1</w:t>
            </w:r>
          </w:p>
        </w:tc>
        <w:tc>
          <w:tcPr>
            <w:tcW w:w="990"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262.1</w:t>
            </w:r>
          </w:p>
        </w:tc>
        <w:tc>
          <w:tcPr>
            <w:tcW w:w="720"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155.6</w:t>
            </w:r>
          </w:p>
        </w:tc>
        <w:tc>
          <w:tcPr>
            <w:tcW w:w="854"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155.6</w:t>
            </w:r>
          </w:p>
        </w:tc>
        <w:tc>
          <w:tcPr>
            <w:tcW w:w="766"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628.7</w:t>
            </w:r>
          </w:p>
        </w:tc>
        <w:tc>
          <w:tcPr>
            <w:tcW w:w="900"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628.7</w:t>
            </w:r>
          </w:p>
        </w:tc>
        <w:tc>
          <w:tcPr>
            <w:tcW w:w="810"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3,367.7</w:t>
            </w:r>
          </w:p>
        </w:tc>
        <w:tc>
          <w:tcPr>
            <w:tcW w:w="794"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3,367.7</w:t>
            </w:r>
          </w:p>
        </w:tc>
        <w:tc>
          <w:tcPr>
            <w:tcW w:w="826" w:type="dxa"/>
            <w:tcBorders>
              <w:top w:val="nil"/>
              <w:left w:val="nil"/>
              <w:bottom w:val="nil"/>
              <w:right w:val="nil"/>
            </w:tcBorders>
            <w:shd w:val="clear" w:color="auto" w:fill="auto"/>
            <w:tcMar>
              <w:left w:w="43" w:type="dxa"/>
              <w:right w:w="43" w:type="dxa"/>
            </w:tcMar>
            <w:vAlign w:val="center"/>
            <w:hideMark/>
          </w:tcPr>
          <w:p w:rsidR="00B85BEE" w:rsidRDefault="00B85BEE" w:rsidP="00B85BEE">
            <w:pPr>
              <w:jc w:val="right"/>
              <w:rPr>
                <w:color w:val="000000"/>
                <w:sz w:val="14"/>
                <w:szCs w:val="14"/>
              </w:rPr>
            </w:pPr>
            <w:r>
              <w:rPr>
                <w:color w:val="000000"/>
                <w:sz w:val="14"/>
                <w:szCs w:val="14"/>
              </w:rPr>
              <w:t>3,860.0</w:t>
            </w:r>
          </w:p>
        </w:tc>
        <w:tc>
          <w:tcPr>
            <w:tcW w:w="787" w:type="dxa"/>
            <w:tcBorders>
              <w:top w:val="nil"/>
              <w:left w:val="nil"/>
              <w:bottom w:val="nil"/>
              <w:right w:val="nil"/>
            </w:tcBorders>
            <w:shd w:val="clear" w:color="auto" w:fill="auto"/>
            <w:tcMar>
              <w:left w:w="43" w:type="dxa"/>
              <w:right w:w="43" w:type="dxa"/>
            </w:tcMar>
            <w:vAlign w:val="center"/>
            <w:hideMark/>
          </w:tcPr>
          <w:p w:rsidR="00B85BEE" w:rsidRDefault="00B85BEE" w:rsidP="00B85BEE">
            <w:pPr>
              <w:jc w:val="right"/>
              <w:rPr>
                <w:color w:val="000000"/>
                <w:sz w:val="14"/>
                <w:szCs w:val="14"/>
              </w:rPr>
            </w:pPr>
            <w:r>
              <w:rPr>
                <w:color w:val="000000"/>
                <w:sz w:val="14"/>
                <w:szCs w:val="14"/>
              </w:rPr>
              <w:t>3,860.0</w:t>
            </w:r>
          </w:p>
        </w:tc>
      </w:tr>
      <w:tr w:rsidR="00B85BEE" w:rsidRPr="00F47DB7" w:rsidTr="00A24C17">
        <w:trPr>
          <w:trHeight w:val="202"/>
          <w:jc w:val="center"/>
        </w:trPr>
        <w:tc>
          <w:tcPr>
            <w:tcW w:w="893" w:type="dxa"/>
            <w:tcBorders>
              <w:top w:val="nil"/>
              <w:left w:val="nil"/>
              <w:bottom w:val="nil"/>
              <w:right w:val="nil"/>
            </w:tcBorders>
            <w:shd w:val="clear" w:color="auto" w:fill="auto"/>
            <w:vAlign w:val="center"/>
            <w:hideMark/>
          </w:tcPr>
          <w:p w:rsidR="00B85BEE" w:rsidRDefault="00B85BEE" w:rsidP="007177AB">
            <w:pPr>
              <w:jc w:val="center"/>
              <w:rPr>
                <w:b/>
                <w:bCs/>
                <w:color w:val="000000"/>
                <w:sz w:val="14"/>
                <w:szCs w:val="14"/>
              </w:rPr>
            </w:pPr>
            <w:r>
              <w:rPr>
                <w:b/>
                <w:bCs/>
                <w:color w:val="000000"/>
                <w:sz w:val="14"/>
                <w:szCs w:val="14"/>
              </w:rPr>
              <w:t>8.00</w:t>
            </w:r>
          </w:p>
        </w:tc>
        <w:tc>
          <w:tcPr>
            <w:tcW w:w="767"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13,551.6</w:t>
            </w:r>
          </w:p>
        </w:tc>
        <w:tc>
          <w:tcPr>
            <w:tcW w:w="990"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2,053.7</w:t>
            </w:r>
          </w:p>
        </w:tc>
        <w:tc>
          <w:tcPr>
            <w:tcW w:w="720"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28,389.7</w:t>
            </w:r>
          </w:p>
        </w:tc>
        <w:tc>
          <w:tcPr>
            <w:tcW w:w="854"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27,939.7</w:t>
            </w:r>
          </w:p>
        </w:tc>
        <w:tc>
          <w:tcPr>
            <w:tcW w:w="766"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14,173.7</w:t>
            </w:r>
          </w:p>
        </w:tc>
        <w:tc>
          <w:tcPr>
            <w:tcW w:w="900"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14,173.7</w:t>
            </w:r>
          </w:p>
        </w:tc>
        <w:tc>
          <w:tcPr>
            <w:tcW w:w="810"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14,771.9</w:t>
            </w:r>
          </w:p>
        </w:tc>
        <w:tc>
          <w:tcPr>
            <w:tcW w:w="794"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14,771.9</w:t>
            </w:r>
          </w:p>
        </w:tc>
        <w:tc>
          <w:tcPr>
            <w:tcW w:w="826" w:type="dxa"/>
            <w:tcBorders>
              <w:top w:val="nil"/>
              <w:left w:val="nil"/>
              <w:bottom w:val="nil"/>
              <w:right w:val="nil"/>
            </w:tcBorders>
            <w:shd w:val="clear" w:color="auto" w:fill="auto"/>
            <w:tcMar>
              <w:left w:w="43" w:type="dxa"/>
              <w:right w:w="43" w:type="dxa"/>
            </w:tcMar>
            <w:vAlign w:val="center"/>
            <w:hideMark/>
          </w:tcPr>
          <w:p w:rsidR="00B85BEE" w:rsidRDefault="00B85BEE" w:rsidP="00B85BEE">
            <w:pPr>
              <w:jc w:val="right"/>
              <w:rPr>
                <w:color w:val="000000"/>
                <w:sz w:val="14"/>
                <w:szCs w:val="14"/>
              </w:rPr>
            </w:pPr>
            <w:r>
              <w:rPr>
                <w:color w:val="000000"/>
                <w:sz w:val="14"/>
                <w:szCs w:val="14"/>
              </w:rPr>
              <w:t>10,520.9</w:t>
            </w:r>
          </w:p>
        </w:tc>
        <w:tc>
          <w:tcPr>
            <w:tcW w:w="787" w:type="dxa"/>
            <w:tcBorders>
              <w:top w:val="nil"/>
              <w:left w:val="nil"/>
              <w:bottom w:val="nil"/>
              <w:right w:val="nil"/>
            </w:tcBorders>
            <w:shd w:val="clear" w:color="auto" w:fill="auto"/>
            <w:tcMar>
              <w:left w:w="43" w:type="dxa"/>
              <w:right w:w="43" w:type="dxa"/>
            </w:tcMar>
            <w:vAlign w:val="center"/>
            <w:hideMark/>
          </w:tcPr>
          <w:p w:rsidR="00B85BEE" w:rsidRDefault="00B85BEE" w:rsidP="00B85BEE">
            <w:pPr>
              <w:jc w:val="right"/>
              <w:rPr>
                <w:color w:val="000000"/>
                <w:sz w:val="14"/>
                <w:szCs w:val="14"/>
              </w:rPr>
            </w:pPr>
            <w:r>
              <w:rPr>
                <w:color w:val="000000"/>
                <w:sz w:val="14"/>
                <w:szCs w:val="14"/>
              </w:rPr>
              <w:t>10,520.9</w:t>
            </w:r>
          </w:p>
        </w:tc>
      </w:tr>
      <w:tr w:rsidR="00B85BEE" w:rsidRPr="00F47DB7" w:rsidTr="00A24C17">
        <w:trPr>
          <w:trHeight w:val="202"/>
          <w:jc w:val="center"/>
        </w:trPr>
        <w:tc>
          <w:tcPr>
            <w:tcW w:w="893" w:type="dxa"/>
            <w:tcBorders>
              <w:top w:val="nil"/>
              <w:left w:val="nil"/>
              <w:bottom w:val="nil"/>
              <w:right w:val="nil"/>
            </w:tcBorders>
            <w:shd w:val="clear" w:color="auto" w:fill="auto"/>
            <w:vAlign w:val="center"/>
            <w:hideMark/>
          </w:tcPr>
          <w:p w:rsidR="00B85BEE" w:rsidRDefault="00B85BEE" w:rsidP="007177AB">
            <w:pPr>
              <w:jc w:val="center"/>
              <w:rPr>
                <w:b/>
                <w:bCs/>
                <w:color w:val="000000"/>
                <w:sz w:val="14"/>
                <w:szCs w:val="14"/>
              </w:rPr>
            </w:pPr>
            <w:r>
              <w:rPr>
                <w:b/>
                <w:bCs/>
                <w:color w:val="000000"/>
                <w:sz w:val="14"/>
                <w:szCs w:val="14"/>
              </w:rPr>
              <w:t>8.25</w:t>
            </w:r>
          </w:p>
        </w:tc>
        <w:tc>
          <w:tcPr>
            <w:tcW w:w="767"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147.8</w:t>
            </w:r>
          </w:p>
        </w:tc>
        <w:tc>
          <w:tcPr>
            <w:tcW w:w="990"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147.8</w:t>
            </w:r>
          </w:p>
        </w:tc>
        <w:tc>
          <w:tcPr>
            <w:tcW w:w="720"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6,642.9</w:t>
            </w:r>
          </w:p>
        </w:tc>
        <w:tc>
          <w:tcPr>
            <w:tcW w:w="854"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6,642.9</w:t>
            </w:r>
          </w:p>
        </w:tc>
        <w:tc>
          <w:tcPr>
            <w:tcW w:w="766"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876.4</w:t>
            </w:r>
          </w:p>
        </w:tc>
        <w:tc>
          <w:tcPr>
            <w:tcW w:w="900"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876.4</w:t>
            </w:r>
          </w:p>
        </w:tc>
        <w:tc>
          <w:tcPr>
            <w:tcW w:w="810"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3,051.6</w:t>
            </w:r>
          </w:p>
        </w:tc>
        <w:tc>
          <w:tcPr>
            <w:tcW w:w="794"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3,051.6</w:t>
            </w:r>
          </w:p>
        </w:tc>
        <w:tc>
          <w:tcPr>
            <w:tcW w:w="826" w:type="dxa"/>
            <w:tcBorders>
              <w:top w:val="nil"/>
              <w:left w:val="nil"/>
              <w:bottom w:val="nil"/>
              <w:right w:val="nil"/>
            </w:tcBorders>
            <w:shd w:val="clear" w:color="auto" w:fill="auto"/>
            <w:tcMar>
              <w:left w:w="43" w:type="dxa"/>
              <w:right w:w="43" w:type="dxa"/>
            </w:tcMar>
            <w:vAlign w:val="center"/>
            <w:hideMark/>
          </w:tcPr>
          <w:p w:rsidR="00B85BEE" w:rsidRDefault="00B85BEE" w:rsidP="00B85BEE">
            <w:pPr>
              <w:jc w:val="right"/>
              <w:rPr>
                <w:color w:val="000000"/>
                <w:sz w:val="14"/>
                <w:szCs w:val="14"/>
              </w:rPr>
            </w:pPr>
            <w:r>
              <w:rPr>
                <w:color w:val="000000"/>
                <w:sz w:val="14"/>
                <w:szCs w:val="14"/>
              </w:rPr>
              <w:t>7,249.0</w:t>
            </w:r>
          </w:p>
        </w:tc>
        <w:tc>
          <w:tcPr>
            <w:tcW w:w="787" w:type="dxa"/>
            <w:tcBorders>
              <w:top w:val="nil"/>
              <w:left w:val="nil"/>
              <w:bottom w:val="nil"/>
              <w:right w:val="nil"/>
            </w:tcBorders>
            <w:shd w:val="clear" w:color="auto" w:fill="auto"/>
            <w:tcMar>
              <w:left w:w="43" w:type="dxa"/>
              <w:right w:w="43" w:type="dxa"/>
            </w:tcMar>
            <w:vAlign w:val="center"/>
            <w:hideMark/>
          </w:tcPr>
          <w:p w:rsidR="00B85BEE" w:rsidRDefault="00B85BEE" w:rsidP="00B85BEE">
            <w:pPr>
              <w:jc w:val="right"/>
              <w:rPr>
                <w:color w:val="000000"/>
                <w:sz w:val="14"/>
                <w:szCs w:val="14"/>
              </w:rPr>
            </w:pPr>
            <w:r>
              <w:rPr>
                <w:color w:val="000000"/>
                <w:sz w:val="14"/>
                <w:szCs w:val="14"/>
              </w:rPr>
              <w:t>7,249.0</w:t>
            </w:r>
          </w:p>
        </w:tc>
      </w:tr>
      <w:tr w:rsidR="00B85BEE" w:rsidRPr="00F47DB7" w:rsidTr="00A24C17">
        <w:trPr>
          <w:trHeight w:val="202"/>
          <w:jc w:val="center"/>
        </w:trPr>
        <w:tc>
          <w:tcPr>
            <w:tcW w:w="893" w:type="dxa"/>
            <w:tcBorders>
              <w:top w:val="nil"/>
              <w:left w:val="nil"/>
              <w:bottom w:val="nil"/>
              <w:right w:val="nil"/>
            </w:tcBorders>
            <w:shd w:val="clear" w:color="auto" w:fill="auto"/>
            <w:vAlign w:val="center"/>
            <w:hideMark/>
          </w:tcPr>
          <w:p w:rsidR="00B85BEE" w:rsidRDefault="00B85BEE" w:rsidP="007177AB">
            <w:pPr>
              <w:jc w:val="center"/>
              <w:rPr>
                <w:b/>
                <w:bCs/>
                <w:color w:val="000000"/>
                <w:sz w:val="14"/>
                <w:szCs w:val="14"/>
              </w:rPr>
            </w:pPr>
            <w:r>
              <w:rPr>
                <w:b/>
                <w:bCs/>
                <w:color w:val="000000"/>
                <w:sz w:val="14"/>
                <w:szCs w:val="14"/>
              </w:rPr>
              <w:t>8.50</w:t>
            </w:r>
          </w:p>
        </w:tc>
        <w:tc>
          <w:tcPr>
            <w:tcW w:w="767"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6,529.3</w:t>
            </w:r>
          </w:p>
        </w:tc>
        <w:tc>
          <w:tcPr>
            <w:tcW w:w="990"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6,529.3</w:t>
            </w:r>
          </w:p>
        </w:tc>
        <w:tc>
          <w:tcPr>
            <w:tcW w:w="720"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384.5</w:t>
            </w:r>
          </w:p>
        </w:tc>
        <w:tc>
          <w:tcPr>
            <w:tcW w:w="854"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384.5</w:t>
            </w:r>
          </w:p>
        </w:tc>
        <w:tc>
          <w:tcPr>
            <w:tcW w:w="766"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296.1</w:t>
            </w:r>
          </w:p>
        </w:tc>
        <w:tc>
          <w:tcPr>
            <w:tcW w:w="900"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296.1</w:t>
            </w:r>
          </w:p>
        </w:tc>
        <w:tc>
          <w:tcPr>
            <w:tcW w:w="810"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4,177.2</w:t>
            </w:r>
          </w:p>
        </w:tc>
        <w:tc>
          <w:tcPr>
            <w:tcW w:w="794"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4,177.2</w:t>
            </w:r>
          </w:p>
        </w:tc>
        <w:tc>
          <w:tcPr>
            <w:tcW w:w="826" w:type="dxa"/>
            <w:tcBorders>
              <w:top w:val="nil"/>
              <w:left w:val="nil"/>
              <w:bottom w:val="nil"/>
              <w:right w:val="nil"/>
            </w:tcBorders>
            <w:shd w:val="clear" w:color="auto" w:fill="auto"/>
            <w:tcMar>
              <w:left w:w="43" w:type="dxa"/>
              <w:right w:w="43" w:type="dxa"/>
            </w:tcMar>
            <w:vAlign w:val="center"/>
            <w:hideMark/>
          </w:tcPr>
          <w:p w:rsidR="00B85BEE" w:rsidRDefault="00B85BEE" w:rsidP="00B85BEE">
            <w:pPr>
              <w:jc w:val="right"/>
              <w:rPr>
                <w:color w:val="000000"/>
                <w:sz w:val="14"/>
                <w:szCs w:val="14"/>
              </w:rPr>
            </w:pPr>
            <w:r>
              <w:rPr>
                <w:color w:val="000000"/>
                <w:sz w:val="14"/>
                <w:szCs w:val="14"/>
              </w:rPr>
              <w:t>15,740.6</w:t>
            </w:r>
          </w:p>
        </w:tc>
        <w:tc>
          <w:tcPr>
            <w:tcW w:w="787" w:type="dxa"/>
            <w:tcBorders>
              <w:top w:val="nil"/>
              <w:left w:val="nil"/>
              <w:bottom w:val="nil"/>
              <w:right w:val="nil"/>
            </w:tcBorders>
            <w:shd w:val="clear" w:color="auto" w:fill="auto"/>
            <w:tcMar>
              <w:left w:w="43" w:type="dxa"/>
              <w:right w:w="43" w:type="dxa"/>
            </w:tcMar>
            <w:vAlign w:val="center"/>
            <w:hideMark/>
          </w:tcPr>
          <w:p w:rsidR="00B85BEE" w:rsidRDefault="00B85BEE" w:rsidP="00B85BEE">
            <w:pPr>
              <w:jc w:val="right"/>
              <w:rPr>
                <w:color w:val="000000"/>
                <w:sz w:val="14"/>
                <w:szCs w:val="14"/>
              </w:rPr>
            </w:pPr>
            <w:r>
              <w:rPr>
                <w:color w:val="000000"/>
                <w:sz w:val="14"/>
                <w:szCs w:val="14"/>
              </w:rPr>
              <w:t>15,340.6</w:t>
            </w:r>
          </w:p>
        </w:tc>
      </w:tr>
      <w:tr w:rsidR="00B85BEE" w:rsidRPr="00F47DB7" w:rsidTr="00A24C17">
        <w:trPr>
          <w:trHeight w:val="202"/>
          <w:jc w:val="center"/>
        </w:trPr>
        <w:tc>
          <w:tcPr>
            <w:tcW w:w="893" w:type="dxa"/>
            <w:tcBorders>
              <w:top w:val="nil"/>
              <w:left w:val="nil"/>
              <w:bottom w:val="nil"/>
              <w:right w:val="nil"/>
            </w:tcBorders>
            <w:shd w:val="clear" w:color="auto" w:fill="auto"/>
            <w:vAlign w:val="center"/>
            <w:hideMark/>
          </w:tcPr>
          <w:p w:rsidR="00B85BEE" w:rsidRDefault="00B85BEE" w:rsidP="007177AB">
            <w:pPr>
              <w:jc w:val="center"/>
              <w:rPr>
                <w:b/>
                <w:bCs/>
                <w:color w:val="000000"/>
                <w:sz w:val="14"/>
                <w:szCs w:val="14"/>
              </w:rPr>
            </w:pPr>
            <w:r>
              <w:rPr>
                <w:b/>
                <w:bCs/>
                <w:color w:val="000000"/>
                <w:sz w:val="14"/>
                <w:szCs w:val="14"/>
              </w:rPr>
              <w:t>8.75</w:t>
            </w:r>
          </w:p>
        </w:tc>
        <w:tc>
          <w:tcPr>
            <w:tcW w:w="767"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226.8</w:t>
            </w:r>
          </w:p>
        </w:tc>
        <w:tc>
          <w:tcPr>
            <w:tcW w:w="990"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226.8</w:t>
            </w:r>
          </w:p>
        </w:tc>
        <w:tc>
          <w:tcPr>
            <w:tcW w:w="720"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2,191.4</w:t>
            </w:r>
          </w:p>
        </w:tc>
        <w:tc>
          <w:tcPr>
            <w:tcW w:w="854"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2,190.5</w:t>
            </w:r>
          </w:p>
        </w:tc>
        <w:tc>
          <w:tcPr>
            <w:tcW w:w="766"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237.1</w:t>
            </w:r>
          </w:p>
        </w:tc>
        <w:tc>
          <w:tcPr>
            <w:tcW w:w="900"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237.1</w:t>
            </w:r>
          </w:p>
        </w:tc>
        <w:tc>
          <w:tcPr>
            <w:tcW w:w="810"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1,050.2</w:t>
            </w:r>
          </w:p>
        </w:tc>
        <w:tc>
          <w:tcPr>
            <w:tcW w:w="794"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1,050.2</w:t>
            </w:r>
          </w:p>
        </w:tc>
        <w:tc>
          <w:tcPr>
            <w:tcW w:w="826" w:type="dxa"/>
            <w:tcBorders>
              <w:top w:val="nil"/>
              <w:left w:val="nil"/>
              <w:bottom w:val="nil"/>
              <w:right w:val="nil"/>
            </w:tcBorders>
            <w:shd w:val="clear" w:color="auto" w:fill="auto"/>
            <w:tcMar>
              <w:left w:w="43" w:type="dxa"/>
              <w:right w:w="43" w:type="dxa"/>
            </w:tcMar>
            <w:vAlign w:val="center"/>
            <w:hideMark/>
          </w:tcPr>
          <w:p w:rsidR="00B85BEE" w:rsidRDefault="00B85BEE" w:rsidP="00B85BEE">
            <w:pPr>
              <w:jc w:val="right"/>
              <w:rPr>
                <w:color w:val="000000"/>
                <w:sz w:val="14"/>
                <w:szCs w:val="14"/>
              </w:rPr>
            </w:pPr>
            <w:r>
              <w:rPr>
                <w:color w:val="000000"/>
                <w:sz w:val="14"/>
                <w:szCs w:val="14"/>
              </w:rPr>
              <w:t>2,291.7</w:t>
            </w:r>
          </w:p>
        </w:tc>
        <w:tc>
          <w:tcPr>
            <w:tcW w:w="787" w:type="dxa"/>
            <w:tcBorders>
              <w:top w:val="nil"/>
              <w:left w:val="nil"/>
              <w:bottom w:val="nil"/>
              <w:right w:val="nil"/>
            </w:tcBorders>
            <w:shd w:val="clear" w:color="auto" w:fill="auto"/>
            <w:tcMar>
              <w:left w:w="43" w:type="dxa"/>
              <w:right w:w="43" w:type="dxa"/>
            </w:tcMar>
            <w:vAlign w:val="center"/>
            <w:hideMark/>
          </w:tcPr>
          <w:p w:rsidR="00B85BEE" w:rsidRDefault="00B85BEE" w:rsidP="00B85BEE">
            <w:pPr>
              <w:jc w:val="right"/>
              <w:rPr>
                <w:color w:val="000000"/>
                <w:sz w:val="14"/>
                <w:szCs w:val="14"/>
              </w:rPr>
            </w:pPr>
            <w:r>
              <w:rPr>
                <w:color w:val="000000"/>
                <w:sz w:val="14"/>
                <w:szCs w:val="14"/>
              </w:rPr>
              <w:t>2,291.7</w:t>
            </w:r>
          </w:p>
        </w:tc>
      </w:tr>
      <w:tr w:rsidR="00B85BEE" w:rsidRPr="00F47DB7" w:rsidTr="00A24C17">
        <w:trPr>
          <w:trHeight w:val="202"/>
          <w:jc w:val="center"/>
        </w:trPr>
        <w:tc>
          <w:tcPr>
            <w:tcW w:w="893" w:type="dxa"/>
            <w:tcBorders>
              <w:top w:val="nil"/>
              <w:left w:val="nil"/>
              <w:bottom w:val="nil"/>
              <w:right w:val="nil"/>
            </w:tcBorders>
            <w:shd w:val="clear" w:color="auto" w:fill="auto"/>
            <w:vAlign w:val="center"/>
            <w:hideMark/>
          </w:tcPr>
          <w:p w:rsidR="00B85BEE" w:rsidRDefault="00B85BEE" w:rsidP="007177AB">
            <w:pPr>
              <w:jc w:val="center"/>
              <w:rPr>
                <w:b/>
                <w:bCs/>
                <w:color w:val="000000"/>
                <w:sz w:val="14"/>
                <w:szCs w:val="14"/>
              </w:rPr>
            </w:pPr>
            <w:r>
              <w:rPr>
                <w:b/>
                <w:bCs/>
                <w:color w:val="000000"/>
                <w:sz w:val="14"/>
                <w:szCs w:val="14"/>
              </w:rPr>
              <w:t>9.00</w:t>
            </w:r>
          </w:p>
        </w:tc>
        <w:tc>
          <w:tcPr>
            <w:tcW w:w="767"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13,175.0</w:t>
            </w:r>
          </w:p>
        </w:tc>
        <w:tc>
          <w:tcPr>
            <w:tcW w:w="990"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13,164.4</w:t>
            </w:r>
          </w:p>
        </w:tc>
        <w:tc>
          <w:tcPr>
            <w:tcW w:w="720"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45,409.3</w:t>
            </w:r>
          </w:p>
        </w:tc>
        <w:tc>
          <w:tcPr>
            <w:tcW w:w="854"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45,409.3</w:t>
            </w:r>
          </w:p>
        </w:tc>
        <w:tc>
          <w:tcPr>
            <w:tcW w:w="766"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27,316.5</w:t>
            </w:r>
          </w:p>
        </w:tc>
        <w:tc>
          <w:tcPr>
            <w:tcW w:w="900"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27,316.5</w:t>
            </w:r>
          </w:p>
        </w:tc>
        <w:tc>
          <w:tcPr>
            <w:tcW w:w="810"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30,287.7</w:t>
            </w:r>
          </w:p>
        </w:tc>
        <w:tc>
          <w:tcPr>
            <w:tcW w:w="794"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30,287.7</w:t>
            </w:r>
          </w:p>
        </w:tc>
        <w:tc>
          <w:tcPr>
            <w:tcW w:w="826" w:type="dxa"/>
            <w:tcBorders>
              <w:top w:val="nil"/>
              <w:left w:val="nil"/>
              <w:bottom w:val="nil"/>
              <w:right w:val="nil"/>
            </w:tcBorders>
            <w:shd w:val="clear" w:color="auto" w:fill="auto"/>
            <w:tcMar>
              <w:left w:w="43" w:type="dxa"/>
              <w:right w:w="43" w:type="dxa"/>
            </w:tcMar>
            <w:vAlign w:val="center"/>
            <w:hideMark/>
          </w:tcPr>
          <w:p w:rsidR="00B85BEE" w:rsidRDefault="00B85BEE" w:rsidP="00B85BEE">
            <w:pPr>
              <w:jc w:val="right"/>
              <w:rPr>
                <w:color w:val="000000"/>
                <w:sz w:val="14"/>
                <w:szCs w:val="14"/>
              </w:rPr>
            </w:pPr>
            <w:r>
              <w:rPr>
                <w:color w:val="000000"/>
                <w:sz w:val="14"/>
                <w:szCs w:val="14"/>
              </w:rPr>
              <w:t>6,400.5</w:t>
            </w:r>
          </w:p>
        </w:tc>
        <w:tc>
          <w:tcPr>
            <w:tcW w:w="787" w:type="dxa"/>
            <w:tcBorders>
              <w:top w:val="nil"/>
              <w:left w:val="nil"/>
              <w:bottom w:val="nil"/>
              <w:right w:val="nil"/>
            </w:tcBorders>
            <w:shd w:val="clear" w:color="auto" w:fill="auto"/>
            <w:tcMar>
              <w:left w:w="43" w:type="dxa"/>
              <w:right w:w="43" w:type="dxa"/>
            </w:tcMar>
            <w:vAlign w:val="center"/>
            <w:hideMark/>
          </w:tcPr>
          <w:p w:rsidR="00B85BEE" w:rsidRDefault="00B85BEE" w:rsidP="00B85BEE">
            <w:pPr>
              <w:jc w:val="right"/>
              <w:rPr>
                <w:color w:val="000000"/>
                <w:sz w:val="14"/>
                <w:szCs w:val="14"/>
              </w:rPr>
            </w:pPr>
            <w:r>
              <w:rPr>
                <w:color w:val="000000"/>
                <w:sz w:val="14"/>
                <w:szCs w:val="14"/>
              </w:rPr>
              <w:t>6,400.5</w:t>
            </w:r>
          </w:p>
        </w:tc>
      </w:tr>
      <w:tr w:rsidR="00B85BEE" w:rsidRPr="00F47DB7" w:rsidTr="00A24C17">
        <w:trPr>
          <w:trHeight w:val="202"/>
          <w:jc w:val="center"/>
        </w:trPr>
        <w:tc>
          <w:tcPr>
            <w:tcW w:w="893" w:type="dxa"/>
            <w:tcBorders>
              <w:top w:val="nil"/>
              <w:left w:val="nil"/>
              <w:bottom w:val="nil"/>
              <w:right w:val="nil"/>
            </w:tcBorders>
            <w:shd w:val="clear" w:color="auto" w:fill="auto"/>
            <w:vAlign w:val="center"/>
            <w:hideMark/>
          </w:tcPr>
          <w:p w:rsidR="00B85BEE" w:rsidRDefault="00B85BEE" w:rsidP="007177AB">
            <w:pPr>
              <w:jc w:val="center"/>
              <w:rPr>
                <w:b/>
                <w:bCs/>
                <w:color w:val="000000"/>
                <w:sz w:val="14"/>
                <w:szCs w:val="14"/>
              </w:rPr>
            </w:pPr>
            <w:r>
              <w:rPr>
                <w:b/>
                <w:bCs/>
                <w:color w:val="000000"/>
                <w:sz w:val="14"/>
                <w:szCs w:val="14"/>
              </w:rPr>
              <w:t>9.25</w:t>
            </w:r>
          </w:p>
        </w:tc>
        <w:tc>
          <w:tcPr>
            <w:tcW w:w="767"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2,742.2</w:t>
            </w:r>
          </w:p>
        </w:tc>
        <w:tc>
          <w:tcPr>
            <w:tcW w:w="990"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2,742.2</w:t>
            </w:r>
          </w:p>
        </w:tc>
        <w:tc>
          <w:tcPr>
            <w:tcW w:w="720"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1,188.0</w:t>
            </w:r>
          </w:p>
        </w:tc>
        <w:tc>
          <w:tcPr>
            <w:tcW w:w="854"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1,188.0</w:t>
            </w:r>
          </w:p>
        </w:tc>
        <w:tc>
          <w:tcPr>
            <w:tcW w:w="766"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144.3</w:t>
            </w:r>
          </w:p>
        </w:tc>
        <w:tc>
          <w:tcPr>
            <w:tcW w:w="900"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144.3</w:t>
            </w:r>
          </w:p>
        </w:tc>
        <w:tc>
          <w:tcPr>
            <w:tcW w:w="810"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3,044.8</w:t>
            </w:r>
          </w:p>
        </w:tc>
        <w:tc>
          <w:tcPr>
            <w:tcW w:w="794"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3,044.8</w:t>
            </w:r>
          </w:p>
        </w:tc>
        <w:tc>
          <w:tcPr>
            <w:tcW w:w="826" w:type="dxa"/>
            <w:tcBorders>
              <w:top w:val="nil"/>
              <w:left w:val="nil"/>
              <w:bottom w:val="nil"/>
              <w:right w:val="nil"/>
            </w:tcBorders>
            <w:shd w:val="clear" w:color="auto" w:fill="auto"/>
            <w:tcMar>
              <w:left w:w="43" w:type="dxa"/>
              <w:right w:w="43" w:type="dxa"/>
            </w:tcMar>
            <w:vAlign w:val="center"/>
            <w:hideMark/>
          </w:tcPr>
          <w:p w:rsidR="00B85BEE" w:rsidRDefault="00B85BEE" w:rsidP="00B85BEE">
            <w:pPr>
              <w:jc w:val="right"/>
              <w:rPr>
                <w:color w:val="000000"/>
                <w:sz w:val="14"/>
                <w:szCs w:val="14"/>
              </w:rPr>
            </w:pPr>
            <w:r>
              <w:rPr>
                <w:color w:val="000000"/>
                <w:sz w:val="14"/>
                <w:szCs w:val="14"/>
              </w:rPr>
              <w:t>15,389.8</w:t>
            </w:r>
          </w:p>
        </w:tc>
        <w:tc>
          <w:tcPr>
            <w:tcW w:w="787" w:type="dxa"/>
            <w:tcBorders>
              <w:top w:val="nil"/>
              <w:left w:val="nil"/>
              <w:bottom w:val="nil"/>
              <w:right w:val="nil"/>
            </w:tcBorders>
            <w:shd w:val="clear" w:color="auto" w:fill="auto"/>
            <w:tcMar>
              <w:left w:w="43" w:type="dxa"/>
              <w:right w:w="43" w:type="dxa"/>
            </w:tcMar>
            <w:vAlign w:val="center"/>
            <w:hideMark/>
          </w:tcPr>
          <w:p w:rsidR="00B85BEE" w:rsidRDefault="00B85BEE" w:rsidP="00B85BEE">
            <w:pPr>
              <w:jc w:val="right"/>
              <w:rPr>
                <w:color w:val="000000"/>
                <w:sz w:val="14"/>
                <w:szCs w:val="14"/>
              </w:rPr>
            </w:pPr>
            <w:r>
              <w:rPr>
                <w:color w:val="000000"/>
                <w:sz w:val="14"/>
                <w:szCs w:val="14"/>
              </w:rPr>
              <w:t>15,389.8</w:t>
            </w:r>
          </w:p>
        </w:tc>
      </w:tr>
      <w:tr w:rsidR="00B85BEE" w:rsidRPr="00F47DB7" w:rsidTr="00A24C17">
        <w:trPr>
          <w:trHeight w:val="202"/>
          <w:jc w:val="center"/>
        </w:trPr>
        <w:tc>
          <w:tcPr>
            <w:tcW w:w="893" w:type="dxa"/>
            <w:tcBorders>
              <w:top w:val="nil"/>
              <w:left w:val="nil"/>
              <w:bottom w:val="nil"/>
              <w:right w:val="nil"/>
            </w:tcBorders>
            <w:shd w:val="clear" w:color="auto" w:fill="auto"/>
            <w:vAlign w:val="center"/>
            <w:hideMark/>
          </w:tcPr>
          <w:p w:rsidR="00B85BEE" w:rsidRDefault="00B85BEE" w:rsidP="007177AB">
            <w:pPr>
              <w:jc w:val="center"/>
              <w:rPr>
                <w:b/>
                <w:bCs/>
                <w:color w:val="000000"/>
                <w:sz w:val="14"/>
                <w:szCs w:val="14"/>
              </w:rPr>
            </w:pPr>
            <w:r>
              <w:rPr>
                <w:b/>
                <w:bCs/>
                <w:color w:val="000000"/>
                <w:sz w:val="14"/>
                <w:szCs w:val="14"/>
              </w:rPr>
              <w:t>9.50</w:t>
            </w:r>
          </w:p>
        </w:tc>
        <w:tc>
          <w:tcPr>
            <w:tcW w:w="767"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1,717.3</w:t>
            </w:r>
          </w:p>
        </w:tc>
        <w:tc>
          <w:tcPr>
            <w:tcW w:w="990"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1,717.3</w:t>
            </w:r>
          </w:p>
        </w:tc>
        <w:tc>
          <w:tcPr>
            <w:tcW w:w="720"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1,880.9</w:t>
            </w:r>
          </w:p>
        </w:tc>
        <w:tc>
          <w:tcPr>
            <w:tcW w:w="854"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1,880.9</w:t>
            </w:r>
          </w:p>
        </w:tc>
        <w:tc>
          <w:tcPr>
            <w:tcW w:w="766"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1,187.9</w:t>
            </w:r>
          </w:p>
        </w:tc>
        <w:tc>
          <w:tcPr>
            <w:tcW w:w="900"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1,187.9</w:t>
            </w:r>
          </w:p>
        </w:tc>
        <w:tc>
          <w:tcPr>
            <w:tcW w:w="810"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1,980.7</w:t>
            </w:r>
          </w:p>
        </w:tc>
        <w:tc>
          <w:tcPr>
            <w:tcW w:w="794"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1,980.7</w:t>
            </w:r>
          </w:p>
        </w:tc>
        <w:tc>
          <w:tcPr>
            <w:tcW w:w="826" w:type="dxa"/>
            <w:tcBorders>
              <w:top w:val="nil"/>
              <w:left w:val="nil"/>
              <w:bottom w:val="nil"/>
              <w:right w:val="nil"/>
            </w:tcBorders>
            <w:shd w:val="clear" w:color="auto" w:fill="auto"/>
            <w:tcMar>
              <w:left w:w="43" w:type="dxa"/>
              <w:right w:w="43" w:type="dxa"/>
            </w:tcMar>
            <w:vAlign w:val="center"/>
            <w:hideMark/>
          </w:tcPr>
          <w:p w:rsidR="00B85BEE" w:rsidRDefault="00B85BEE" w:rsidP="00B85BEE">
            <w:pPr>
              <w:jc w:val="right"/>
              <w:rPr>
                <w:color w:val="000000"/>
                <w:sz w:val="14"/>
                <w:szCs w:val="14"/>
              </w:rPr>
            </w:pPr>
            <w:r>
              <w:rPr>
                <w:color w:val="000000"/>
                <w:sz w:val="14"/>
                <w:szCs w:val="14"/>
              </w:rPr>
              <w:t>890.3</w:t>
            </w:r>
          </w:p>
        </w:tc>
        <w:tc>
          <w:tcPr>
            <w:tcW w:w="787" w:type="dxa"/>
            <w:tcBorders>
              <w:top w:val="nil"/>
              <w:left w:val="nil"/>
              <w:bottom w:val="nil"/>
              <w:right w:val="nil"/>
            </w:tcBorders>
            <w:shd w:val="clear" w:color="auto" w:fill="auto"/>
            <w:tcMar>
              <w:left w:w="43" w:type="dxa"/>
              <w:right w:w="43" w:type="dxa"/>
            </w:tcMar>
            <w:vAlign w:val="center"/>
            <w:hideMark/>
          </w:tcPr>
          <w:p w:rsidR="00B85BEE" w:rsidRDefault="00B85BEE" w:rsidP="00B85BEE">
            <w:pPr>
              <w:jc w:val="right"/>
              <w:rPr>
                <w:color w:val="000000"/>
                <w:sz w:val="14"/>
                <w:szCs w:val="14"/>
              </w:rPr>
            </w:pPr>
            <w:r>
              <w:rPr>
                <w:color w:val="000000"/>
                <w:sz w:val="14"/>
                <w:szCs w:val="14"/>
              </w:rPr>
              <w:t>890.3</w:t>
            </w:r>
          </w:p>
        </w:tc>
      </w:tr>
      <w:tr w:rsidR="00B85BEE" w:rsidRPr="00F47DB7" w:rsidTr="00A24C17">
        <w:trPr>
          <w:trHeight w:val="202"/>
          <w:jc w:val="center"/>
        </w:trPr>
        <w:tc>
          <w:tcPr>
            <w:tcW w:w="893" w:type="dxa"/>
            <w:tcBorders>
              <w:top w:val="nil"/>
              <w:left w:val="nil"/>
              <w:bottom w:val="nil"/>
              <w:right w:val="nil"/>
            </w:tcBorders>
            <w:shd w:val="clear" w:color="auto" w:fill="auto"/>
            <w:vAlign w:val="center"/>
            <w:hideMark/>
          </w:tcPr>
          <w:p w:rsidR="00B85BEE" w:rsidRDefault="00B85BEE" w:rsidP="007177AB">
            <w:pPr>
              <w:jc w:val="center"/>
              <w:rPr>
                <w:b/>
                <w:bCs/>
                <w:color w:val="000000"/>
                <w:sz w:val="14"/>
                <w:szCs w:val="14"/>
              </w:rPr>
            </w:pPr>
            <w:r>
              <w:rPr>
                <w:b/>
                <w:bCs/>
                <w:color w:val="000000"/>
                <w:sz w:val="14"/>
                <w:szCs w:val="14"/>
              </w:rPr>
              <w:t>9.75</w:t>
            </w:r>
          </w:p>
        </w:tc>
        <w:tc>
          <w:tcPr>
            <w:tcW w:w="767"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151.4</w:t>
            </w:r>
          </w:p>
        </w:tc>
        <w:tc>
          <w:tcPr>
            <w:tcW w:w="990"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151.4</w:t>
            </w:r>
          </w:p>
        </w:tc>
        <w:tc>
          <w:tcPr>
            <w:tcW w:w="720"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570.3</w:t>
            </w:r>
          </w:p>
        </w:tc>
        <w:tc>
          <w:tcPr>
            <w:tcW w:w="854"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570.3</w:t>
            </w:r>
          </w:p>
        </w:tc>
        <w:tc>
          <w:tcPr>
            <w:tcW w:w="766"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362.8</w:t>
            </w:r>
          </w:p>
        </w:tc>
        <w:tc>
          <w:tcPr>
            <w:tcW w:w="900"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362.8</w:t>
            </w:r>
          </w:p>
        </w:tc>
        <w:tc>
          <w:tcPr>
            <w:tcW w:w="810"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1,572.6</w:t>
            </w:r>
          </w:p>
        </w:tc>
        <w:tc>
          <w:tcPr>
            <w:tcW w:w="794"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1,572.6</w:t>
            </w:r>
          </w:p>
        </w:tc>
        <w:tc>
          <w:tcPr>
            <w:tcW w:w="826" w:type="dxa"/>
            <w:tcBorders>
              <w:top w:val="nil"/>
              <w:left w:val="nil"/>
              <w:bottom w:val="nil"/>
              <w:right w:val="nil"/>
            </w:tcBorders>
            <w:shd w:val="clear" w:color="auto" w:fill="auto"/>
            <w:tcMar>
              <w:left w:w="43" w:type="dxa"/>
              <w:right w:w="43" w:type="dxa"/>
            </w:tcMar>
            <w:vAlign w:val="center"/>
            <w:hideMark/>
          </w:tcPr>
          <w:p w:rsidR="00B85BEE" w:rsidRDefault="00B85BEE" w:rsidP="00B85BEE">
            <w:pPr>
              <w:jc w:val="right"/>
              <w:rPr>
                <w:color w:val="000000"/>
                <w:sz w:val="14"/>
                <w:szCs w:val="14"/>
              </w:rPr>
            </w:pPr>
            <w:r>
              <w:rPr>
                <w:color w:val="000000"/>
                <w:sz w:val="14"/>
                <w:szCs w:val="14"/>
              </w:rPr>
              <w:t>4,813.1</w:t>
            </w:r>
          </w:p>
        </w:tc>
        <w:tc>
          <w:tcPr>
            <w:tcW w:w="787" w:type="dxa"/>
            <w:tcBorders>
              <w:top w:val="nil"/>
              <w:left w:val="nil"/>
              <w:bottom w:val="nil"/>
              <w:right w:val="nil"/>
            </w:tcBorders>
            <w:shd w:val="clear" w:color="auto" w:fill="auto"/>
            <w:tcMar>
              <w:left w:w="43" w:type="dxa"/>
              <w:right w:w="43" w:type="dxa"/>
            </w:tcMar>
            <w:vAlign w:val="center"/>
            <w:hideMark/>
          </w:tcPr>
          <w:p w:rsidR="00B85BEE" w:rsidRDefault="00B85BEE" w:rsidP="00B85BEE">
            <w:pPr>
              <w:jc w:val="right"/>
              <w:rPr>
                <w:color w:val="000000"/>
                <w:sz w:val="14"/>
                <w:szCs w:val="14"/>
              </w:rPr>
            </w:pPr>
            <w:r>
              <w:rPr>
                <w:color w:val="000000"/>
                <w:sz w:val="14"/>
                <w:szCs w:val="14"/>
              </w:rPr>
              <w:t>4,813.1</w:t>
            </w:r>
          </w:p>
        </w:tc>
      </w:tr>
      <w:tr w:rsidR="00B85BEE" w:rsidRPr="00F47DB7" w:rsidTr="00A24C17">
        <w:trPr>
          <w:trHeight w:val="202"/>
          <w:jc w:val="center"/>
        </w:trPr>
        <w:tc>
          <w:tcPr>
            <w:tcW w:w="893" w:type="dxa"/>
            <w:tcBorders>
              <w:top w:val="nil"/>
              <w:left w:val="nil"/>
              <w:bottom w:val="nil"/>
              <w:right w:val="nil"/>
            </w:tcBorders>
            <w:shd w:val="clear" w:color="auto" w:fill="auto"/>
            <w:vAlign w:val="center"/>
            <w:hideMark/>
          </w:tcPr>
          <w:p w:rsidR="00B85BEE" w:rsidRDefault="00B85BEE" w:rsidP="007177AB">
            <w:pPr>
              <w:jc w:val="center"/>
              <w:rPr>
                <w:b/>
                <w:bCs/>
                <w:color w:val="000000"/>
                <w:sz w:val="14"/>
                <w:szCs w:val="14"/>
              </w:rPr>
            </w:pPr>
            <w:r>
              <w:rPr>
                <w:b/>
                <w:bCs/>
                <w:color w:val="000000"/>
                <w:sz w:val="14"/>
                <w:szCs w:val="14"/>
              </w:rPr>
              <w:t>10.00</w:t>
            </w:r>
          </w:p>
        </w:tc>
        <w:tc>
          <w:tcPr>
            <w:tcW w:w="767"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11,283.3</w:t>
            </w:r>
          </w:p>
        </w:tc>
        <w:tc>
          <w:tcPr>
            <w:tcW w:w="990"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11,283.3</w:t>
            </w:r>
          </w:p>
        </w:tc>
        <w:tc>
          <w:tcPr>
            <w:tcW w:w="720"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10,291.4</w:t>
            </w:r>
          </w:p>
        </w:tc>
        <w:tc>
          <w:tcPr>
            <w:tcW w:w="854"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10,291.4</w:t>
            </w:r>
          </w:p>
        </w:tc>
        <w:tc>
          <w:tcPr>
            <w:tcW w:w="766"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8,458.8</w:t>
            </w:r>
          </w:p>
        </w:tc>
        <w:tc>
          <w:tcPr>
            <w:tcW w:w="900"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8,458.8</w:t>
            </w:r>
          </w:p>
        </w:tc>
        <w:tc>
          <w:tcPr>
            <w:tcW w:w="810"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12,774.5</w:t>
            </w:r>
          </w:p>
        </w:tc>
        <w:tc>
          <w:tcPr>
            <w:tcW w:w="794"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12,774.5</w:t>
            </w:r>
          </w:p>
        </w:tc>
        <w:tc>
          <w:tcPr>
            <w:tcW w:w="826" w:type="dxa"/>
            <w:tcBorders>
              <w:top w:val="nil"/>
              <w:left w:val="nil"/>
              <w:bottom w:val="nil"/>
              <w:right w:val="nil"/>
            </w:tcBorders>
            <w:shd w:val="clear" w:color="auto" w:fill="auto"/>
            <w:tcMar>
              <w:left w:w="43" w:type="dxa"/>
              <w:right w:w="43" w:type="dxa"/>
            </w:tcMar>
            <w:vAlign w:val="center"/>
            <w:hideMark/>
          </w:tcPr>
          <w:p w:rsidR="00B85BEE" w:rsidRDefault="00B85BEE" w:rsidP="00B85BEE">
            <w:pPr>
              <w:jc w:val="right"/>
              <w:rPr>
                <w:color w:val="000000"/>
                <w:sz w:val="14"/>
                <w:szCs w:val="14"/>
              </w:rPr>
            </w:pPr>
            <w:r>
              <w:rPr>
                <w:color w:val="000000"/>
                <w:sz w:val="14"/>
                <w:szCs w:val="14"/>
              </w:rPr>
              <w:t>7,626.5</w:t>
            </w:r>
          </w:p>
        </w:tc>
        <w:tc>
          <w:tcPr>
            <w:tcW w:w="787" w:type="dxa"/>
            <w:tcBorders>
              <w:top w:val="nil"/>
              <w:left w:val="nil"/>
              <w:bottom w:val="nil"/>
              <w:right w:val="nil"/>
            </w:tcBorders>
            <w:shd w:val="clear" w:color="auto" w:fill="auto"/>
            <w:tcMar>
              <w:left w:w="43" w:type="dxa"/>
              <w:right w:w="43" w:type="dxa"/>
            </w:tcMar>
            <w:vAlign w:val="center"/>
            <w:hideMark/>
          </w:tcPr>
          <w:p w:rsidR="00B85BEE" w:rsidRDefault="00B85BEE" w:rsidP="00B85BEE">
            <w:pPr>
              <w:jc w:val="right"/>
              <w:rPr>
                <w:color w:val="000000"/>
                <w:sz w:val="14"/>
                <w:szCs w:val="14"/>
              </w:rPr>
            </w:pPr>
            <w:r>
              <w:rPr>
                <w:color w:val="000000"/>
                <w:sz w:val="14"/>
                <w:szCs w:val="14"/>
              </w:rPr>
              <w:t>7,626.5</w:t>
            </w:r>
          </w:p>
        </w:tc>
      </w:tr>
      <w:tr w:rsidR="00B85BEE" w:rsidRPr="00F47DB7" w:rsidTr="00A24C17">
        <w:trPr>
          <w:trHeight w:val="202"/>
          <w:jc w:val="center"/>
        </w:trPr>
        <w:tc>
          <w:tcPr>
            <w:tcW w:w="893" w:type="dxa"/>
            <w:tcBorders>
              <w:top w:val="nil"/>
              <w:left w:val="nil"/>
              <w:bottom w:val="nil"/>
              <w:right w:val="nil"/>
            </w:tcBorders>
            <w:shd w:val="clear" w:color="auto" w:fill="auto"/>
            <w:vAlign w:val="center"/>
            <w:hideMark/>
          </w:tcPr>
          <w:p w:rsidR="00B85BEE" w:rsidRDefault="00B85BEE" w:rsidP="007177AB">
            <w:pPr>
              <w:jc w:val="center"/>
              <w:rPr>
                <w:b/>
                <w:bCs/>
                <w:color w:val="000000"/>
                <w:sz w:val="14"/>
                <w:szCs w:val="14"/>
              </w:rPr>
            </w:pPr>
            <w:r>
              <w:rPr>
                <w:b/>
                <w:bCs/>
                <w:color w:val="000000"/>
                <w:sz w:val="14"/>
                <w:szCs w:val="14"/>
              </w:rPr>
              <w:t>10.25</w:t>
            </w:r>
          </w:p>
        </w:tc>
        <w:tc>
          <w:tcPr>
            <w:tcW w:w="767"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574.7</w:t>
            </w:r>
          </w:p>
        </w:tc>
        <w:tc>
          <w:tcPr>
            <w:tcW w:w="990"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574.7</w:t>
            </w:r>
          </w:p>
        </w:tc>
        <w:tc>
          <w:tcPr>
            <w:tcW w:w="720"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331.2</w:t>
            </w:r>
          </w:p>
        </w:tc>
        <w:tc>
          <w:tcPr>
            <w:tcW w:w="854"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331.2</w:t>
            </w:r>
          </w:p>
        </w:tc>
        <w:tc>
          <w:tcPr>
            <w:tcW w:w="766"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272.2</w:t>
            </w:r>
          </w:p>
        </w:tc>
        <w:tc>
          <w:tcPr>
            <w:tcW w:w="900"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272.2</w:t>
            </w:r>
          </w:p>
        </w:tc>
        <w:tc>
          <w:tcPr>
            <w:tcW w:w="810"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596.8</w:t>
            </w:r>
          </w:p>
        </w:tc>
        <w:tc>
          <w:tcPr>
            <w:tcW w:w="794"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596.8</w:t>
            </w:r>
          </w:p>
        </w:tc>
        <w:tc>
          <w:tcPr>
            <w:tcW w:w="826" w:type="dxa"/>
            <w:tcBorders>
              <w:top w:val="nil"/>
              <w:left w:val="nil"/>
              <w:bottom w:val="nil"/>
              <w:right w:val="nil"/>
            </w:tcBorders>
            <w:shd w:val="clear" w:color="auto" w:fill="auto"/>
            <w:tcMar>
              <w:left w:w="43" w:type="dxa"/>
              <w:right w:w="43" w:type="dxa"/>
            </w:tcMar>
            <w:vAlign w:val="center"/>
            <w:hideMark/>
          </w:tcPr>
          <w:p w:rsidR="00B85BEE" w:rsidRDefault="00B85BEE" w:rsidP="00B85BEE">
            <w:pPr>
              <w:jc w:val="right"/>
              <w:rPr>
                <w:color w:val="000000"/>
                <w:sz w:val="14"/>
                <w:szCs w:val="14"/>
              </w:rPr>
            </w:pPr>
            <w:r>
              <w:rPr>
                <w:color w:val="000000"/>
                <w:sz w:val="14"/>
                <w:szCs w:val="14"/>
              </w:rPr>
              <w:t>382.2</w:t>
            </w:r>
          </w:p>
        </w:tc>
        <w:tc>
          <w:tcPr>
            <w:tcW w:w="787" w:type="dxa"/>
            <w:tcBorders>
              <w:top w:val="nil"/>
              <w:left w:val="nil"/>
              <w:bottom w:val="nil"/>
              <w:right w:val="nil"/>
            </w:tcBorders>
            <w:shd w:val="clear" w:color="auto" w:fill="auto"/>
            <w:tcMar>
              <w:left w:w="43" w:type="dxa"/>
              <w:right w:w="43" w:type="dxa"/>
            </w:tcMar>
            <w:vAlign w:val="center"/>
            <w:hideMark/>
          </w:tcPr>
          <w:p w:rsidR="00B85BEE" w:rsidRDefault="00B85BEE" w:rsidP="00B85BEE">
            <w:pPr>
              <w:jc w:val="right"/>
              <w:rPr>
                <w:color w:val="000000"/>
                <w:sz w:val="14"/>
                <w:szCs w:val="14"/>
              </w:rPr>
            </w:pPr>
            <w:r>
              <w:rPr>
                <w:color w:val="000000"/>
                <w:sz w:val="14"/>
                <w:szCs w:val="14"/>
              </w:rPr>
              <w:t>382.2</w:t>
            </w:r>
          </w:p>
        </w:tc>
      </w:tr>
      <w:tr w:rsidR="00B85BEE" w:rsidRPr="00F47DB7" w:rsidTr="00A24C17">
        <w:trPr>
          <w:trHeight w:val="202"/>
          <w:jc w:val="center"/>
        </w:trPr>
        <w:tc>
          <w:tcPr>
            <w:tcW w:w="893" w:type="dxa"/>
            <w:tcBorders>
              <w:top w:val="nil"/>
              <w:left w:val="nil"/>
              <w:bottom w:val="nil"/>
              <w:right w:val="nil"/>
            </w:tcBorders>
            <w:shd w:val="clear" w:color="auto" w:fill="auto"/>
            <w:vAlign w:val="center"/>
            <w:hideMark/>
          </w:tcPr>
          <w:p w:rsidR="00B85BEE" w:rsidRDefault="00B85BEE" w:rsidP="007177AB">
            <w:pPr>
              <w:jc w:val="center"/>
              <w:rPr>
                <w:b/>
                <w:bCs/>
                <w:color w:val="000000"/>
                <w:sz w:val="14"/>
                <w:szCs w:val="14"/>
              </w:rPr>
            </w:pPr>
            <w:r>
              <w:rPr>
                <w:b/>
                <w:bCs/>
                <w:color w:val="000000"/>
                <w:sz w:val="14"/>
                <w:szCs w:val="14"/>
              </w:rPr>
              <w:t>10.50</w:t>
            </w:r>
          </w:p>
        </w:tc>
        <w:tc>
          <w:tcPr>
            <w:tcW w:w="767"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101.6</w:t>
            </w:r>
          </w:p>
        </w:tc>
        <w:tc>
          <w:tcPr>
            <w:tcW w:w="990"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101.6</w:t>
            </w:r>
          </w:p>
        </w:tc>
        <w:tc>
          <w:tcPr>
            <w:tcW w:w="720"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53.6</w:t>
            </w:r>
          </w:p>
        </w:tc>
        <w:tc>
          <w:tcPr>
            <w:tcW w:w="854"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53.6</w:t>
            </w:r>
          </w:p>
        </w:tc>
        <w:tc>
          <w:tcPr>
            <w:tcW w:w="766"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152.3</w:t>
            </w:r>
          </w:p>
        </w:tc>
        <w:tc>
          <w:tcPr>
            <w:tcW w:w="900"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152.3</w:t>
            </w:r>
          </w:p>
        </w:tc>
        <w:tc>
          <w:tcPr>
            <w:tcW w:w="810"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1,764.9</w:t>
            </w:r>
          </w:p>
        </w:tc>
        <w:tc>
          <w:tcPr>
            <w:tcW w:w="794"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1,764.9</w:t>
            </w:r>
          </w:p>
        </w:tc>
        <w:tc>
          <w:tcPr>
            <w:tcW w:w="826" w:type="dxa"/>
            <w:tcBorders>
              <w:top w:val="nil"/>
              <w:left w:val="nil"/>
              <w:bottom w:val="nil"/>
              <w:right w:val="nil"/>
            </w:tcBorders>
            <w:shd w:val="clear" w:color="auto" w:fill="auto"/>
            <w:tcMar>
              <w:left w:w="43" w:type="dxa"/>
              <w:right w:w="43" w:type="dxa"/>
            </w:tcMar>
            <w:vAlign w:val="center"/>
            <w:hideMark/>
          </w:tcPr>
          <w:p w:rsidR="00B85BEE" w:rsidRDefault="00B85BEE" w:rsidP="00B85BEE">
            <w:pPr>
              <w:jc w:val="right"/>
              <w:rPr>
                <w:color w:val="000000"/>
                <w:sz w:val="14"/>
                <w:szCs w:val="14"/>
              </w:rPr>
            </w:pPr>
            <w:r>
              <w:rPr>
                <w:color w:val="000000"/>
                <w:sz w:val="14"/>
                <w:szCs w:val="14"/>
              </w:rPr>
              <w:t>3,027.2</w:t>
            </w:r>
          </w:p>
        </w:tc>
        <w:tc>
          <w:tcPr>
            <w:tcW w:w="787" w:type="dxa"/>
            <w:tcBorders>
              <w:top w:val="nil"/>
              <w:left w:val="nil"/>
              <w:bottom w:val="nil"/>
              <w:right w:val="nil"/>
            </w:tcBorders>
            <w:shd w:val="clear" w:color="auto" w:fill="auto"/>
            <w:tcMar>
              <w:left w:w="43" w:type="dxa"/>
              <w:right w:w="43" w:type="dxa"/>
            </w:tcMar>
            <w:vAlign w:val="center"/>
            <w:hideMark/>
          </w:tcPr>
          <w:p w:rsidR="00B85BEE" w:rsidRDefault="00B85BEE" w:rsidP="00B85BEE">
            <w:pPr>
              <w:jc w:val="right"/>
              <w:rPr>
                <w:color w:val="000000"/>
                <w:sz w:val="14"/>
                <w:szCs w:val="14"/>
              </w:rPr>
            </w:pPr>
            <w:r>
              <w:rPr>
                <w:color w:val="000000"/>
                <w:sz w:val="14"/>
                <w:szCs w:val="14"/>
              </w:rPr>
              <w:t>3,027.2</w:t>
            </w:r>
          </w:p>
        </w:tc>
      </w:tr>
      <w:tr w:rsidR="00B85BEE" w:rsidRPr="00F47DB7" w:rsidTr="00A24C17">
        <w:trPr>
          <w:trHeight w:val="202"/>
          <w:jc w:val="center"/>
        </w:trPr>
        <w:tc>
          <w:tcPr>
            <w:tcW w:w="893" w:type="dxa"/>
            <w:tcBorders>
              <w:top w:val="nil"/>
              <w:left w:val="nil"/>
              <w:bottom w:val="nil"/>
              <w:right w:val="nil"/>
            </w:tcBorders>
            <w:shd w:val="clear" w:color="auto" w:fill="auto"/>
            <w:vAlign w:val="center"/>
            <w:hideMark/>
          </w:tcPr>
          <w:p w:rsidR="00B85BEE" w:rsidRDefault="00B85BEE" w:rsidP="007177AB">
            <w:pPr>
              <w:jc w:val="center"/>
              <w:rPr>
                <w:b/>
                <w:bCs/>
                <w:color w:val="000000"/>
                <w:sz w:val="14"/>
                <w:szCs w:val="14"/>
              </w:rPr>
            </w:pPr>
            <w:r>
              <w:rPr>
                <w:b/>
                <w:bCs/>
                <w:color w:val="000000"/>
                <w:sz w:val="14"/>
                <w:szCs w:val="14"/>
              </w:rPr>
              <w:t>10.75</w:t>
            </w:r>
          </w:p>
        </w:tc>
        <w:tc>
          <w:tcPr>
            <w:tcW w:w="767"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272.5</w:t>
            </w:r>
          </w:p>
        </w:tc>
        <w:tc>
          <w:tcPr>
            <w:tcW w:w="990"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272.5</w:t>
            </w:r>
          </w:p>
        </w:tc>
        <w:tc>
          <w:tcPr>
            <w:tcW w:w="720"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296.2</w:t>
            </w:r>
          </w:p>
        </w:tc>
        <w:tc>
          <w:tcPr>
            <w:tcW w:w="854"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296.2</w:t>
            </w:r>
          </w:p>
        </w:tc>
        <w:tc>
          <w:tcPr>
            <w:tcW w:w="766"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160.6</w:t>
            </w:r>
          </w:p>
        </w:tc>
        <w:tc>
          <w:tcPr>
            <w:tcW w:w="900"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160.6</w:t>
            </w:r>
          </w:p>
        </w:tc>
        <w:tc>
          <w:tcPr>
            <w:tcW w:w="810"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122.7</w:t>
            </w:r>
          </w:p>
        </w:tc>
        <w:tc>
          <w:tcPr>
            <w:tcW w:w="794"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122.7</w:t>
            </w:r>
          </w:p>
        </w:tc>
        <w:tc>
          <w:tcPr>
            <w:tcW w:w="826" w:type="dxa"/>
            <w:tcBorders>
              <w:top w:val="nil"/>
              <w:left w:val="nil"/>
              <w:bottom w:val="nil"/>
              <w:right w:val="nil"/>
            </w:tcBorders>
            <w:shd w:val="clear" w:color="auto" w:fill="auto"/>
            <w:tcMar>
              <w:left w:w="43" w:type="dxa"/>
              <w:right w:w="43" w:type="dxa"/>
            </w:tcMar>
            <w:vAlign w:val="center"/>
            <w:hideMark/>
          </w:tcPr>
          <w:p w:rsidR="00B85BEE" w:rsidRDefault="00B85BEE" w:rsidP="00B85BEE">
            <w:pPr>
              <w:jc w:val="right"/>
              <w:rPr>
                <w:color w:val="000000"/>
                <w:sz w:val="14"/>
                <w:szCs w:val="14"/>
              </w:rPr>
            </w:pPr>
            <w:r>
              <w:rPr>
                <w:color w:val="000000"/>
                <w:sz w:val="14"/>
                <w:szCs w:val="14"/>
              </w:rPr>
              <w:t>526.6</w:t>
            </w:r>
          </w:p>
        </w:tc>
        <w:tc>
          <w:tcPr>
            <w:tcW w:w="787" w:type="dxa"/>
            <w:tcBorders>
              <w:top w:val="nil"/>
              <w:left w:val="nil"/>
              <w:bottom w:val="nil"/>
              <w:right w:val="nil"/>
            </w:tcBorders>
            <w:shd w:val="clear" w:color="auto" w:fill="auto"/>
            <w:tcMar>
              <w:left w:w="43" w:type="dxa"/>
              <w:right w:w="43" w:type="dxa"/>
            </w:tcMar>
            <w:vAlign w:val="center"/>
            <w:hideMark/>
          </w:tcPr>
          <w:p w:rsidR="00B85BEE" w:rsidRDefault="00B85BEE" w:rsidP="00B85BEE">
            <w:pPr>
              <w:jc w:val="right"/>
              <w:rPr>
                <w:color w:val="000000"/>
                <w:sz w:val="14"/>
                <w:szCs w:val="14"/>
              </w:rPr>
            </w:pPr>
            <w:r>
              <w:rPr>
                <w:color w:val="000000"/>
                <w:sz w:val="14"/>
                <w:szCs w:val="14"/>
              </w:rPr>
              <w:t>526.6</w:t>
            </w:r>
          </w:p>
        </w:tc>
      </w:tr>
      <w:tr w:rsidR="00B85BEE" w:rsidRPr="00F47DB7" w:rsidTr="00A24C17">
        <w:trPr>
          <w:trHeight w:val="202"/>
          <w:jc w:val="center"/>
        </w:trPr>
        <w:tc>
          <w:tcPr>
            <w:tcW w:w="893" w:type="dxa"/>
            <w:tcBorders>
              <w:top w:val="nil"/>
              <w:left w:val="nil"/>
              <w:bottom w:val="nil"/>
              <w:right w:val="nil"/>
            </w:tcBorders>
            <w:shd w:val="clear" w:color="auto" w:fill="auto"/>
            <w:vAlign w:val="center"/>
            <w:hideMark/>
          </w:tcPr>
          <w:p w:rsidR="00B85BEE" w:rsidRDefault="00B85BEE" w:rsidP="007177AB">
            <w:pPr>
              <w:jc w:val="center"/>
              <w:rPr>
                <w:b/>
                <w:bCs/>
                <w:color w:val="000000"/>
                <w:sz w:val="14"/>
                <w:szCs w:val="14"/>
              </w:rPr>
            </w:pPr>
            <w:r>
              <w:rPr>
                <w:b/>
                <w:bCs/>
                <w:color w:val="000000"/>
                <w:sz w:val="14"/>
                <w:szCs w:val="14"/>
              </w:rPr>
              <w:t>11.00</w:t>
            </w:r>
          </w:p>
        </w:tc>
        <w:tc>
          <w:tcPr>
            <w:tcW w:w="767"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5,517.1</w:t>
            </w:r>
          </w:p>
        </w:tc>
        <w:tc>
          <w:tcPr>
            <w:tcW w:w="990"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5,517.1</w:t>
            </w:r>
          </w:p>
        </w:tc>
        <w:tc>
          <w:tcPr>
            <w:tcW w:w="720"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22,732.4</w:t>
            </w:r>
          </w:p>
        </w:tc>
        <w:tc>
          <w:tcPr>
            <w:tcW w:w="854"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8,757.3</w:t>
            </w:r>
          </w:p>
        </w:tc>
        <w:tc>
          <w:tcPr>
            <w:tcW w:w="766"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4,661.5</w:t>
            </w:r>
          </w:p>
        </w:tc>
        <w:tc>
          <w:tcPr>
            <w:tcW w:w="900"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4,661.5</w:t>
            </w:r>
          </w:p>
        </w:tc>
        <w:tc>
          <w:tcPr>
            <w:tcW w:w="810"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4,123.4</w:t>
            </w:r>
          </w:p>
        </w:tc>
        <w:tc>
          <w:tcPr>
            <w:tcW w:w="794"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4,123.4</w:t>
            </w:r>
          </w:p>
        </w:tc>
        <w:tc>
          <w:tcPr>
            <w:tcW w:w="826" w:type="dxa"/>
            <w:tcBorders>
              <w:top w:val="nil"/>
              <w:left w:val="nil"/>
              <w:bottom w:val="nil"/>
              <w:right w:val="nil"/>
            </w:tcBorders>
            <w:shd w:val="clear" w:color="auto" w:fill="auto"/>
            <w:tcMar>
              <w:left w:w="43" w:type="dxa"/>
              <w:right w:w="43" w:type="dxa"/>
            </w:tcMar>
            <w:vAlign w:val="center"/>
            <w:hideMark/>
          </w:tcPr>
          <w:p w:rsidR="00B85BEE" w:rsidRDefault="00B85BEE" w:rsidP="00B85BEE">
            <w:pPr>
              <w:jc w:val="right"/>
              <w:rPr>
                <w:color w:val="000000"/>
                <w:sz w:val="14"/>
                <w:szCs w:val="14"/>
              </w:rPr>
            </w:pPr>
            <w:r>
              <w:rPr>
                <w:color w:val="000000"/>
                <w:sz w:val="14"/>
                <w:szCs w:val="14"/>
              </w:rPr>
              <w:t>11,453.4</w:t>
            </w:r>
          </w:p>
        </w:tc>
        <w:tc>
          <w:tcPr>
            <w:tcW w:w="787" w:type="dxa"/>
            <w:tcBorders>
              <w:top w:val="nil"/>
              <w:left w:val="nil"/>
              <w:bottom w:val="nil"/>
              <w:right w:val="nil"/>
            </w:tcBorders>
            <w:shd w:val="clear" w:color="auto" w:fill="auto"/>
            <w:tcMar>
              <w:left w:w="43" w:type="dxa"/>
              <w:right w:w="43" w:type="dxa"/>
            </w:tcMar>
            <w:vAlign w:val="center"/>
            <w:hideMark/>
          </w:tcPr>
          <w:p w:rsidR="00B85BEE" w:rsidRDefault="00B85BEE" w:rsidP="00B85BEE">
            <w:pPr>
              <w:jc w:val="right"/>
              <w:rPr>
                <w:color w:val="000000"/>
                <w:sz w:val="14"/>
                <w:szCs w:val="14"/>
              </w:rPr>
            </w:pPr>
            <w:r>
              <w:rPr>
                <w:color w:val="000000"/>
                <w:sz w:val="14"/>
                <w:szCs w:val="14"/>
              </w:rPr>
              <w:t>11,453.4</w:t>
            </w:r>
          </w:p>
        </w:tc>
      </w:tr>
      <w:tr w:rsidR="00B85BEE" w:rsidRPr="00F47DB7" w:rsidTr="00A24C17">
        <w:trPr>
          <w:trHeight w:val="202"/>
          <w:jc w:val="center"/>
        </w:trPr>
        <w:tc>
          <w:tcPr>
            <w:tcW w:w="893" w:type="dxa"/>
            <w:tcBorders>
              <w:top w:val="nil"/>
              <w:left w:val="nil"/>
              <w:bottom w:val="nil"/>
              <w:right w:val="nil"/>
            </w:tcBorders>
            <w:shd w:val="clear" w:color="auto" w:fill="auto"/>
            <w:vAlign w:val="center"/>
            <w:hideMark/>
          </w:tcPr>
          <w:p w:rsidR="00B85BEE" w:rsidRDefault="00B85BEE" w:rsidP="007177AB">
            <w:pPr>
              <w:jc w:val="center"/>
              <w:rPr>
                <w:b/>
                <w:bCs/>
                <w:color w:val="000000"/>
                <w:sz w:val="14"/>
                <w:szCs w:val="14"/>
              </w:rPr>
            </w:pPr>
            <w:r>
              <w:rPr>
                <w:b/>
                <w:bCs/>
                <w:color w:val="000000"/>
                <w:sz w:val="14"/>
                <w:szCs w:val="14"/>
              </w:rPr>
              <w:t>11.25</w:t>
            </w:r>
          </w:p>
        </w:tc>
        <w:tc>
          <w:tcPr>
            <w:tcW w:w="767"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2,999.6</w:t>
            </w:r>
          </w:p>
        </w:tc>
        <w:tc>
          <w:tcPr>
            <w:tcW w:w="990"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2,999.6</w:t>
            </w:r>
          </w:p>
        </w:tc>
        <w:tc>
          <w:tcPr>
            <w:tcW w:w="720"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2,128.6</w:t>
            </w:r>
          </w:p>
        </w:tc>
        <w:tc>
          <w:tcPr>
            <w:tcW w:w="854"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2,128.6</w:t>
            </w:r>
          </w:p>
        </w:tc>
        <w:tc>
          <w:tcPr>
            <w:tcW w:w="766"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1,790.3</w:t>
            </w:r>
          </w:p>
        </w:tc>
        <w:tc>
          <w:tcPr>
            <w:tcW w:w="900"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1,790.3</w:t>
            </w:r>
          </w:p>
        </w:tc>
        <w:tc>
          <w:tcPr>
            <w:tcW w:w="810"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3,291.5</w:t>
            </w:r>
          </w:p>
        </w:tc>
        <w:tc>
          <w:tcPr>
            <w:tcW w:w="794"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3,291.5</w:t>
            </w:r>
          </w:p>
        </w:tc>
        <w:tc>
          <w:tcPr>
            <w:tcW w:w="826" w:type="dxa"/>
            <w:tcBorders>
              <w:top w:val="nil"/>
              <w:left w:val="nil"/>
              <w:bottom w:val="nil"/>
              <w:right w:val="nil"/>
            </w:tcBorders>
            <w:shd w:val="clear" w:color="auto" w:fill="auto"/>
            <w:tcMar>
              <w:left w:w="43" w:type="dxa"/>
              <w:right w:w="43" w:type="dxa"/>
            </w:tcMar>
            <w:vAlign w:val="center"/>
            <w:hideMark/>
          </w:tcPr>
          <w:p w:rsidR="00B85BEE" w:rsidRDefault="00B85BEE" w:rsidP="00B85BEE">
            <w:pPr>
              <w:jc w:val="right"/>
              <w:rPr>
                <w:color w:val="000000"/>
                <w:sz w:val="14"/>
                <w:szCs w:val="14"/>
              </w:rPr>
            </w:pPr>
            <w:r>
              <w:rPr>
                <w:color w:val="000000"/>
                <w:sz w:val="14"/>
                <w:szCs w:val="14"/>
              </w:rPr>
              <w:t>3,701.0</w:t>
            </w:r>
          </w:p>
        </w:tc>
        <w:tc>
          <w:tcPr>
            <w:tcW w:w="787" w:type="dxa"/>
            <w:tcBorders>
              <w:top w:val="nil"/>
              <w:left w:val="nil"/>
              <w:bottom w:val="nil"/>
              <w:right w:val="nil"/>
            </w:tcBorders>
            <w:shd w:val="clear" w:color="auto" w:fill="auto"/>
            <w:tcMar>
              <w:left w:w="43" w:type="dxa"/>
              <w:right w:w="43" w:type="dxa"/>
            </w:tcMar>
            <w:vAlign w:val="center"/>
            <w:hideMark/>
          </w:tcPr>
          <w:p w:rsidR="00B85BEE" w:rsidRDefault="00B85BEE" w:rsidP="00B85BEE">
            <w:pPr>
              <w:jc w:val="right"/>
              <w:rPr>
                <w:color w:val="000000"/>
                <w:sz w:val="14"/>
                <w:szCs w:val="14"/>
              </w:rPr>
            </w:pPr>
            <w:r>
              <w:rPr>
                <w:color w:val="000000"/>
                <w:sz w:val="14"/>
                <w:szCs w:val="14"/>
              </w:rPr>
              <w:t>3,701.0</w:t>
            </w:r>
          </w:p>
        </w:tc>
      </w:tr>
      <w:tr w:rsidR="00B85BEE" w:rsidRPr="00F47DB7" w:rsidTr="00A24C17">
        <w:trPr>
          <w:trHeight w:val="202"/>
          <w:jc w:val="center"/>
        </w:trPr>
        <w:tc>
          <w:tcPr>
            <w:tcW w:w="893" w:type="dxa"/>
            <w:tcBorders>
              <w:top w:val="nil"/>
              <w:left w:val="nil"/>
              <w:bottom w:val="nil"/>
              <w:right w:val="nil"/>
            </w:tcBorders>
            <w:shd w:val="clear" w:color="auto" w:fill="auto"/>
            <w:vAlign w:val="center"/>
            <w:hideMark/>
          </w:tcPr>
          <w:p w:rsidR="00B85BEE" w:rsidRDefault="00B85BEE" w:rsidP="007177AB">
            <w:pPr>
              <w:jc w:val="center"/>
              <w:rPr>
                <w:b/>
                <w:bCs/>
                <w:color w:val="000000"/>
                <w:sz w:val="14"/>
                <w:szCs w:val="14"/>
              </w:rPr>
            </w:pPr>
            <w:r>
              <w:rPr>
                <w:b/>
                <w:bCs/>
                <w:color w:val="000000"/>
                <w:sz w:val="14"/>
                <w:szCs w:val="14"/>
              </w:rPr>
              <w:t>11.50</w:t>
            </w:r>
          </w:p>
        </w:tc>
        <w:tc>
          <w:tcPr>
            <w:tcW w:w="767"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654.7</w:t>
            </w:r>
          </w:p>
        </w:tc>
        <w:tc>
          <w:tcPr>
            <w:tcW w:w="990"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654.7</w:t>
            </w:r>
          </w:p>
        </w:tc>
        <w:tc>
          <w:tcPr>
            <w:tcW w:w="720"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476.4</w:t>
            </w:r>
          </w:p>
        </w:tc>
        <w:tc>
          <w:tcPr>
            <w:tcW w:w="854"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476.4</w:t>
            </w:r>
          </w:p>
        </w:tc>
        <w:tc>
          <w:tcPr>
            <w:tcW w:w="766"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170.0</w:t>
            </w:r>
          </w:p>
        </w:tc>
        <w:tc>
          <w:tcPr>
            <w:tcW w:w="900"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170.0</w:t>
            </w:r>
          </w:p>
        </w:tc>
        <w:tc>
          <w:tcPr>
            <w:tcW w:w="810"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230.5</w:t>
            </w:r>
          </w:p>
        </w:tc>
        <w:tc>
          <w:tcPr>
            <w:tcW w:w="794"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230.5</w:t>
            </w:r>
          </w:p>
        </w:tc>
        <w:tc>
          <w:tcPr>
            <w:tcW w:w="826" w:type="dxa"/>
            <w:tcBorders>
              <w:top w:val="nil"/>
              <w:left w:val="nil"/>
              <w:bottom w:val="nil"/>
              <w:right w:val="nil"/>
            </w:tcBorders>
            <w:shd w:val="clear" w:color="auto" w:fill="auto"/>
            <w:tcMar>
              <w:left w:w="43" w:type="dxa"/>
              <w:right w:w="43" w:type="dxa"/>
            </w:tcMar>
            <w:vAlign w:val="center"/>
            <w:hideMark/>
          </w:tcPr>
          <w:p w:rsidR="00B85BEE" w:rsidRDefault="00B85BEE" w:rsidP="00B85BEE">
            <w:pPr>
              <w:jc w:val="right"/>
              <w:rPr>
                <w:color w:val="000000"/>
                <w:sz w:val="14"/>
                <w:szCs w:val="14"/>
              </w:rPr>
            </w:pPr>
            <w:r>
              <w:rPr>
                <w:color w:val="000000"/>
                <w:sz w:val="14"/>
                <w:szCs w:val="14"/>
              </w:rPr>
              <w:t>1,460.5</w:t>
            </w:r>
          </w:p>
        </w:tc>
        <w:tc>
          <w:tcPr>
            <w:tcW w:w="787" w:type="dxa"/>
            <w:tcBorders>
              <w:top w:val="nil"/>
              <w:left w:val="nil"/>
              <w:bottom w:val="nil"/>
              <w:right w:val="nil"/>
            </w:tcBorders>
            <w:shd w:val="clear" w:color="auto" w:fill="auto"/>
            <w:tcMar>
              <w:left w:w="43" w:type="dxa"/>
              <w:right w:w="43" w:type="dxa"/>
            </w:tcMar>
            <w:vAlign w:val="center"/>
            <w:hideMark/>
          </w:tcPr>
          <w:p w:rsidR="00B85BEE" w:rsidRDefault="00B85BEE" w:rsidP="00B85BEE">
            <w:pPr>
              <w:jc w:val="right"/>
              <w:rPr>
                <w:color w:val="000000"/>
                <w:sz w:val="14"/>
                <w:szCs w:val="14"/>
              </w:rPr>
            </w:pPr>
            <w:r>
              <w:rPr>
                <w:color w:val="000000"/>
                <w:sz w:val="14"/>
                <w:szCs w:val="14"/>
              </w:rPr>
              <w:t>1,460.5</w:t>
            </w:r>
          </w:p>
        </w:tc>
      </w:tr>
      <w:tr w:rsidR="00B85BEE" w:rsidRPr="00F47DB7" w:rsidTr="00A24C17">
        <w:trPr>
          <w:trHeight w:val="202"/>
          <w:jc w:val="center"/>
        </w:trPr>
        <w:tc>
          <w:tcPr>
            <w:tcW w:w="893" w:type="dxa"/>
            <w:tcBorders>
              <w:top w:val="nil"/>
              <w:left w:val="nil"/>
              <w:bottom w:val="nil"/>
              <w:right w:val="nil"/>
            </w:tcBorders>
            <w:shd w:val="clear" w:color="auto" w:fill="auto"/>
            <w:vAlign w:val="center"/>
            <w:hideMark/>
          </w:tcPr>
          <w:p w:rsidR="00B85BEE" w:rsidRDefault="00B85BEE" w:rsidP="007177AB">
            <w:pPr>
              <w:jc w:val="center"/>
              <w:rPr>
                <w:b/>
                <w:bCs/>
                <w:color w:val="000000"/>
                <w:sz w:val="14"/>
                <w:szCs w:val="14"/>
              </w:rPr>
            </w:pPr>
            <w:r>
              <w:rPr>
                <w:b/>
                <w:bCs/>
                <w:color w:val="000000"/>
                <w:sz w:val="14"/>
                <w:szCs w:val="14"/>
              </w:rPr>
              <w:t>11.75</w:t>
            </w:r>
          </w:p>
        </w:tc>
        <w:tc>
          <w:tcPr>
            <w:tcW w:w="767"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93.7</w:t>
            </w:r>
          </w:p>
        </w:tc>
        <w:tc>
          <w:tcPr>
            <w:tcW w:w="990"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93.7</w:t>
            </w:r>
          </w:p>
        </w:tc>
        <w:tc>
          <w:tcPr>
            <w:tcW w:w="720"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178.6</w:t>
            </w:r>
          </w:p>
        </w:tc>
        <w:tc>
          <w:tcPr>
            <w:tcW w:w="854"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178.6</w:t>
            </w:r>
          </w:p>
        </w:tc>
        <w:tc>
          <w:tcPr>
            <w:tcW w:w="766"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539.4</w:t>
            </w:r>
          </w:p>
        </w:tc>
        <w:tc>
          <w:tcPr>
            <w:tcW w:w="900"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539.4</w:t>
            </w:r>
          </w:p>
        </w:tc>
        <w:tc>
          <w:tcPr>
            <w:tcW w:w="810"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161.3</w:t>
            </w:r>
          </w:p>
        </w:tc>
        <w:tc>
          <w:tcPr>
            <w:tcW w:w="794"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161.3</w:t>
            </w:r>
          </w:p>
        </w:tc>
        <w:tc>
          <w:tcPr>
            <w:tcW w:w="826" w:type="dxa"/>
            <w:tcBorders>
              <w:top w:val="nil"/>
              <w:left w:val="nil"/>
              <w:bottom w:val="nil"/>
              <w:right w:val="nil"/>
            </w:tcBorders>
            <w:shd w:val="clear" w:color="auto" w:fill="auto"/>
            <w:tcMar>
              <w:left w:w="43" w:type="dxa"/>
              <w:right w:w="43" w:type="dxa"/>
            </w:tcMar>
            <w:vAlign w:val="center"/>
            <w:hideMark/>
          </w:tcPr>
          <w:p w:rsidR="00B85BEE" w:rsidRDefault="00B85BEE" w:rsidP="00B85BEE">
            <w:pPr>
              <w:jc w:val="right"/>
              <w:rPr>
                <w:color w:val="000000"/>
                <w:sz w:val="14"/>
                <w:szCs w:val="14"/>
              </w:rPr>
            </w:pPr>
            <w:r>
              <w:rPr>
                <w:color w:val="000000"/>
                <w:sz w:val="14"/>
                <w:szCs w:val="14"/>
              </w:rPr>
              <w:t>588.3</w:t>
            </w:r>
          </w:p>
        </w:tc>
        <w:tc>
          <w:tcPr>
            <w:tcW w:w="787" w:type="dxa"/>
            <w:tcBorders>
              <w:top w:val="nil"/>
              <w:left w:val="nil"/>
              <w:bottom w:val="nil"/>
              <w:right w:val="nil"/>
            </w:tcBorders>
            <w:shd w:val="clear" w:color="auto" w:fill="auto"/>
            <w:tcMar>
              <w:left w:w="43" w:type="dxa"/>
              <w:right w:w="43" w:type="dxa"/>
            </w:tcMar>
            <w:vAlign w:val="center"/>
            <w:hideMark/>
          </w:tcPr>
          <w:p w:rsidR="00B85BEE" w:rsidRDefault="00B85BEE" w:rsidP="00B85BEE">
            <w:pPr>
              <w:jc w:val="right"/>
              <w:rPr>
                <w:color w:val="000000"/>
                <w:sz w:val="14"/>
                <w:szCs w:val="14"/>
              </w:rPr>
            </w:pPr>
            <w:r>
              <w:rPr>
                <w:color w:val="000000"/>
                <w:sz w:val="14"/>
                <w:szCs w:val="14"/>
              </w:rPr>
              <w:t>588.3</w:t>
            </w:r>
          </w:p>
        </w:tc>
      </w:tr>
      <w:tr w:rsidR="00B85BEE" w:rsidRPr="00F47DB7" w:rsidTr="00A24C17">
        <w:trPr>
          <w:trHeight w:val="202"/>
          <w:jc w:val="center"/>
        </w:trPr>
        <w:tc>
          <w:tcPr>
            <w:tcW w:w="893" w:type="dxa"/>
            <w:tcBorders>
              <w:top w:val="nil"/>
              <w:left w:val="nil"/>
              <w:bottom w:val="nil"/>
              <w:right w:val="nil"/>
            </w:tcBorders>
            <w:shd w:val="clear" w:color="auto" w:fill="auto"/>
            <w:vAlign w:val="center"/>
            <w:hideMark/>
          </w:tcPr>
          <w:p w:rsidR="00B85BEE" w:rsidRDefault="00B85BEE" w:rsidP="007177AB">
            <w:pPr>
              <w:jc w:val="center"/>
              <w:rPr>
                <w:b/>
                <w:bCs/>
                <w:color w:val="000000"/>
                <w:sz w:val="14"/>
                <w:szCs w:val="14"/>
              </w:rPr>
            </w:pPr>
            <w:r>
              <w:rPr>
                <w:b/>
                <w:bCs/>
                <w:color w:val="000000"/>
                <w:sz w:val="14"/>
                <w:szCs w:val="14"/>
              </w:rPr>
              <w:t>12.00</w:t>
            </w:r>
          </w:p>
        </w:tc>
        <w:tc>
          <w:tcPr>
            <w:tcW w:w="767"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36,284.4</w:t>
            </w:r>
          </w:p>
        </w:tc>
        <w:tc>
          <w:tcPr>
            <w:tcW w:w="990"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25,885.0</w:t>
            </w:r>
          </w:p>
        </w:tc>
        <w:tc>
          <w:tcPr>
            <w:tcW w:w="720"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18,502.7</w:t>
            </w:r>
          </w:p>
        </w:tc>
        <w:tc>
          <w:tcPr>
            <w:tcW w:w="854"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18,055.1</w:t>
            </w:r>
          </w:p>
        </w:tc>
        <w:tc>
          <w:tcPr>
            <w:tcW w:w="766"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20,022.5</w:t>
            </w:r>
          </w:p>
        </w:tc>
        <w:tc>
          <w:tcPr>
            <w:tcW w:w="900"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13,624.3</w:t>
            </w:r>
          </w:p>
        </w:tc>
        <w:tc>
          <w:tcPr>
            <w:tcW w:w="810"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12,905.7</w:t>
            </w:r>
          </w:p>
        </w:tc>
        <w:tc>
          <w:tcPr>
            <w:tcW w:w="794"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12,505.7</w:t>
            </w:r>
          </w:p>
        </w:tc>
        <w:tc>
          <w:tcPr>
            <w:tcW w:w="826" w:type="dxa"/>
            <w:tcBorders>
              <w:top w:val="nil"/>
              <w:left w:val="nil"/>
              <w:bottom w:val="nil"/>
              <w:right w:val="nil"/>
            </w:tcBorders>
            <w:shd w:val="clear" w:color="auto" w:fill="auto"/>
            <w:tcMar>
              <w:left w:w="43" w:type="dxa"/>
              <w:right w:w="43" w:type="dxa"/>
            </w:tcMar>
            <w:vAlign w:val="center"/>
            <w:hideMark/>
          </w:tcPr>
          <w:p w:rsidR="00B85BEE" w:rsidRDefault="00B85BEE" w:rsidP="00B85BEE">
            <w:pPr>
              <w:jc w:val="right"/>
              <w:rPr>
                <w:color w:val="000000"/>
                <w:sz w:val="14"/>
                <w:szCs w:val="14"/>
              </w:rPr>
            </w:pPr>
            <w:r>
              <w:rPr>
                <w:color w:val="000000"/>
                <w:sz w:val="14"/>
                <w:szCs w:val="14"/>
              </w:rPr>
              <w:t>10,735.4</w:t>
            </w:r>
          </w:p>
        </w:tc>
        <w:tc>
          <w:tcPr>
            <w:tcW w:w="787" w:type="dxa"/>
            <w:tcBorders>
              <w:top w:val="nil"/>
              <w:left w:val="nil"/>
              <w:bottom w:val="nil"/>
              <w:right w:val="nil"/>
            </w:tcBorders>
            <w:shd w:val="clear" w:color="auto" w:fill="auto"/>
            <w:tcMar>
              <w:left w:w="43" w:type="dxa"/>
              <w:right w:w="43" w:type="dxa"/>
            </w:tcMar>
            <w:vAlign w:val="center"/>
            <w:hideMark/>
          </w:tcPr>
          <w:p w:rsidR="00B85BEE" w:rsidRDefault="00B85BEE" w:rsidP="00B85BEE">
            <w:pPr>
              <w:jc w:val="right"/>
              <w:rPr>
                <w:color w:val="000000"/>
                <w:sz w:val="14"/>
                <w:szCs w:val="14"/>
              </w:rPr>
            </w:pPr>
            <w:r>
              <w:rPr>
                <w:color w:val="000000"/>
                <w:sz w:val="14"/>
                <w:szCs w:val="14"/>
              </w:rPr>
              <w:t>10,735.4</w:t>
            </w:r>
          </w:p>
        </w:tc>
      </w:tr>
      <w:tr w:rsidR="00B85BEE" w:rsidRPr="00F47DB7" w:rsidTr="00A24C17">
        <w:trPr>
          <w:trHeight w:val="202"/>
          <w:jc w:val="center"/>
        </w:trPr>
        <w:tc>
          <w:tcPr>
            <w:tcW w:w="893" w:type="dxa"/>
            <w:tcBorders>
              <w:top w:val="nil"/>
              <w:left w:val="nil"/>
              <w:bottom w:val="nil"/>
              <w:right w:val="nil"/>
            </w:tcBorders>
            <w:shd w:val="clear" w:color="auto" w:fill="auto"/>
            <w:vAlign w:val="center"/>
            <w:hideMark/>
          </w:tcPr>
          <w:p w:rsidR="00B85BEE" w:rsidRDefault="00B85BEE" w:rsidP="007177AB">
            <w:pPr>
              <w:jc w:val="center"/>
              <w:rPr>
                <w:b/>
                <w:bCs/>
                <w:color w:val="000000"/>
                <w:sz w:val="14"/>
                <w:szCs w:val="14"/>
              </w:rPr>
            </w:pPr>
            <w:r>
              <w:rPr>
                <w:b/>
                <w:bCs/>
                <w:color w:val="000000"/>
                <w:sz w:val="14"/>
                <w:szCs w:val="14"/>
              </w:rPr>
              <w:t>12.25</w:t>
            </w:r>
          </w:p>
        </w:tc>
        <w:tc>
          <w:tcPr>
            <w:tcW w:w="767"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468.6</w:t>
            </w:r>
          </w:p>
        </w:tc>
        <w:tc>
          <w:tcPr>
            <w:tcW w:w="990"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468.6</w:t>
            </w:r>
          </w:p>
        </w:tc>
        <w:tc>
          <w:tcPr>
            <w:tcW w:w="720"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295.4</w:t>
            </w:r>
          </w:p>
        </w:tc>
        <w:tc>
          <w:tcPr>
            <w:tcW w:w="854"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295.4</w:t>
            </w:r>
          </w:p>
        </w:tc>
        <w:tc>
          <w:tcPr>
            <w:tcW w:w="766"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1,704.2</w:t>
            </w:r>
          </w:p>
        </w:tc>
        <w:tc>
          <w:tcPr>
            <w:tcW w:w="900"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1,704.2</w:t>
            </w:r>
          </w:p>
        </w:tc>
        <w:tc>
          <w:tcPr>
            <w:tcW w:w="810"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1,595.3</w:t>
            </w:r>
          </w:p>
        </w:tc>
        <w:tc>
          <w:tcPr>
            <w:tcW w:w="794"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1,595.3</w:t>
            </w:r>
          </w:p>
        </w:tc>
        <w:tc>
          <w:tcPr>
            <w:tcW w:w="826" w:type="dxa"/>
            <w:tcBorders>
              <w:top w:val="nil"/>
              <w:left w:val="nil"/>
              <w:bottom w:val="nil"/>
              <w:right w:val="nil"/>
            </w:tcBorders>
            <w:shd w:val="clear" w:color="auto" w:fill="auto"/>
            <w:tcMar>
              <w:left w:w="43" w:type="dxa"/>
              <w:right w:w="43" w:type="dxa"/>
            </w:tcMar>
            <w:vAlign w:val="center"/>
            <w:hideMark/>
          </w:tcPr>
          <w:p w:rsidR="00B85BEE" w:rsidRDefault="00B85BEE" w:rsidP="00B85BEE">
            <w:pPr>
              <w:jc w:val="right"/>
              <w:rPr>
                <w:color w:val="000000"/>
                <w:sz w:val="14"/>
                <w:szCs w:val="14"/>
              </w:rPr>
            </w:pPr>
            <w:r>
              <w:rPr>
                <w:color w:val="000000"/>
                <w:sz w:val="14"/>
                <w:szCs w:val="14"/>
              </w:rPr>
              <w:t>1,956.2</w:t>
            </w:r>
          </w:p>
        </w:tc>
        <w:tc>
          <w:tcPr>
            <w:tcW w:w="787" w:type="dxa"/>
            <w:tcBorders>
              <w:top w:val="nil"/>
              <w:left w:val="nil"/>
              <w:bottom w:val="nil"/>
              <w:right w:val="nil"/>
            </w:tcBorders>
            <w:shd w:val="clear" w:color="auto" w:fill="auto"/>
            <w:tcMar>
              <w:left w:w="43" w:type="dxa"/>
              <w:right w:w="43" w:type="dxa"/>
            </w:tcMar>
            <w:vAlign w:val="center"/>
            <w:hideMark/>
          </w:tcPr>
          <w:p w:rsidR="00B85BEE" w:rsidRDefault="00B85BEE" w:rsidP="00B85BEE">
            <w:pPr>
              <w:jc w:val="right"/>
              <w:rPr>
                <w:color w:val="000000"/>
                <w:sz w:val="14"/>
                <w:szCs w:val="14"/>
              </w:rPr>
            </w:pPr>
            <w:r>
              <w:rPr>
                <w:color w:val="000000"/>
                <w:sz w:val="14"/>
                <w:szCs w:val="14"/>
              </w:rPr>
              <w:t>1,956.2</w:t>
            </w:r>
          </w:p>
        </w:tc>
      </w:tr>
      <w:tr w:rsidR="00B85BEE" w:rsidRPr="00F47DB7" w:rsidTr="00A24C17">
        <w:trPr>
          <w:trHeight w:val="202"/>
          <w:jc w:val="center"/>
        </w:trPr>
        <w:tc>
          <w:tcPr>
            <w:tcW w:w="893" w:type="dxa"/>
            <w:tcBorders>
              <w:top w:val="nil"/>
              <w:left w:val="nil"/>
              <w:bottom w:val="nil"/>
              <w:right w:val="nil"/>
            </w:tcBorders>
            <w:shd w:val="clear" w:color="auto" w:fill="auto"/>
            <w:vAlign w:val="center"/>
            <w:hideMark/>
          </w:tcPr>
          <w:p w:rsidR="00B85BEE" w:rsidRDefault="00B85BEE" w:rsidP="007177AB">
            <w:pPr>
              <w:jc w:val="center"/>
              <w:rPr>
                <w:b/>
                <w:bCs/>
                <w:color w:val="000000"/>
                <w:sz w:val="14"/>
                <w:szCs w:val="14"/>
              </w:rPr>
            </w:pPr>
            <w:r>
              <w:rPr>
                <w:b/>
                <w:bCs/>
                <w:color w:val="000000"/>
                <w:sz w:val="14"/>
                <w:szCs w:val="14"/>
              </w:rPr>
              <w:t>12.50</w:t>
            </w:r>
          </w:p>
        </w:tc>
        <w:tc>
          <w:tcPr>
            <w:tcW w:w="767"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1,113.2</w:t>
            </w:r>
          </w:p>
        </w:tc>
        <w:tc>
          <w:tcPr>
            <w:tcW w:w="990"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1,113.2</w:t>
            </w:r>
          </w:p>
        </w:tc>
        <w:tc>
          <w:tcPr>
            <w:tcW w:w="720"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996.5</w:t>
            </w:r>
          </w:p>
        </w:tc>
        <w:tc>
          <w:tcPr>
            <w:tcW w:w="854"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996.5</w:t>
            </w:r>
          </w:p>
        </w:tc>
        <w:tc>
          <w:tcPr>
            <w:tcW w:w="766"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852.5</w:t>
            </w:r>
          </w:p>
        </w:tc>
        <w:tc>
          <w:tcPr>
            <w:tcW w:w="900"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852.5</w:t>
            </w:r>
          </w:p>
        </w:tc>
        <w:tc>
          <w:tcPr>
            <w:tcW w:w="810"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906.1</w:t>
            </w:r>
          </w:p>
        </w:tc>
        <w:tc>
          <w:tcPr>
            <w:tcW w:w="794"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906.1</w:t>
            </w:r>
          </w:p>
        </w:tc>
        <w:tc>
          <w:tcPr>
            <w:tcW w:w="826" w:type="dxa"/>
            <w:tcBorders>
              <w:top w:val="nil"/>
              <w:left w:val="nil"/>
              <w:bottom w:val="nil"/>
              <w:right w:val="nil"/>
            </w:tcBorders>
            <w:shd w:val="clear" w:color="auto" w:fill="auto"/>
            <w:tcMar>
              <w:left w:w="43" w:type="dxa"/>
              <w:right w:w="43" w:type="dxa"/>
            </w:tcMar>
            <w:vAlign w:val="center"/>
            <w:hideMark/>
          </w:tcPr>
          <w:p w:rsidR="00B85BEE" w:rsidRDefault="00B85BEE" w:rsidP="00B85BEE">
            <w:pPr>
              <w:jc w:val="right"/>
              <w:rPr>
                <w:color w:val="000000"/>
                <w:sz w:val="14"/>
                <w:szCs w:val="14"/>
              </w:rPr>
            </w:pPr>
            <w:r>
              <w:rPr>
                <w:color w:val="000000"/>
                <w:sz w:val="14"/>
                <w:szCs w:val="14"/>
              </w:rPr>
              <w:t>1,523.3</w:t>
            </w:r>
          </w:p>
        </w:tc>
        <w:tc>
          <w:tcPr>
            <w:tcW w:w="787" w:type="dxa"/>
            <w:tcBorders>
              <w:top w:val="nil"/>
              <w:left w:val="nil"/>
              <w:bottom w:val="nil"/>
              <w:right w:val="nil"/>
            </w:tcBorders>
            <w:shd w:val="clear" w:color="auto" w:fill="auto"/>
            <w:tcMar>
              <w:left w:w="43" w:type="dxa"/>
              <w:right w:w="43" w:type="dxa"/>
            </w:tcMar>
            <w:vAlign w:val="center"/>
            <w:hideMark/>
          </w:tcPr>
          <w:p w:rsidR="00B85BEE" w:rsidRDefault="00B85BEE" w:rsidP="00B85BEE">
            <w:pPr>
              <w:jc w:val="right"/>
              <w:rPr>
                <w:color w:val="000000"/>
                <w:sz w:val="14"/>
                <w:szCs w:val="14"/>
              </w:rPr>
            </w:pPr>
            <w:r>
              <w:rPr>
                <w:color w:val="000000"/>
                <w:sz w:val="14"/>
                <w:szCs w:val="14"/>
              </w:rPr>
              <w:t>1,523.3</w:t>
            </w:r>
          </w:p>
        </w:tc>
      </w:tr>
      <w:tr w:rsidR="00B85BEE" w:rsidRPr="00F47DB7" w:rsidTr="00A24C17">
        <w:trPr>
          <w:trHeight w:val="202"/>
          <w:jc w:val="center"/>
        </w:trPr>
        <w:tc>
          <w:tcPr>
            <w:tcW w:w="893" w:type="dxa"/>
            <w:tcBorders>
              <w:top w:val="nil"/>
              <w:left w:val="nil"/>
              <w:bottom w:val="nil"/>
              <w:right w:val="nil"/>
            </w:tcBorders>
            <w:shd w:val="clear" w:color="auto" w:fill="auto"/>
            <w:vAlign w:val="center"/>
            <w:hideMark/>
          </w:tcPr>
          <w:p w:rsidR="00B85BEE" w:rsidRDefault="00B85BEE" w:rsidP="007177AB">
            <w:pPr>
              <w:jc w:val="center"/>
              <w:rPr>
                <w:b/>
                <w:bCs/>
                <w:color w:val="000000"/>
                <w:sz w:val="14"/>
                <w:szCs w:val="14"/>
              </w:rPr>
            </w:pPr>
            <w:r>
              <w:rPr>
                <w:b/>
                <w:bCs/>
                <w:color w:val="000000"/>
                <w:sz w:val="14"/>
                <w:szCs w:val="14"/>
              </w:rPr>
              <w:t>12.75</w:t>
            </w:r>
          </w:p>
        </w:tc>
        <w:tc>
          <w:tcPr>
            <w:tcW w:w="767"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149.7</w:t>
            </w:r>
          </w:p>
        </w:tc>
        <w:tc>
          <w:tcPr>
            <w:tcW w:w="990"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149.7</w:t>
            </w:r>
          </w:p>
        </w:tc>
        <w:tc>
          <w:tcPr>
            <w:tcW w:w="720"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443.8</w:t>
            </w:r>
          </w:p>
        </w:tc>
        <w:tc>
          <w:tcPr>
            <w:tcW w:w="854"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443.8</w:t>
            </w:r>
          </w:p>
        </w:tc>
        <w:tc>
          <w:tcPr>
            <w:tcW w:w="766"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348.2</w:t>
            </w:r>
          </w:p>
        </w:tc>
        <w:tc>
          <w:tcPr>
            <w:tcW w:w="900"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348.2</w:t>
            </w:r>
          </w:p>
        </w:tc>
        <w:tc>
          <w:tcPr>
            <w:tcW w:w="810"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1,108.1</w:t>
            </w:r>
          </w:p>
        </w:tc>
        <w:tc>
          <w:tcPr>
            <w:tcW w:w="794"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1,108.1</w:t>
            </w:r>
          </w:p>
        </w:tc>
        <w:tc>
          <w:tcPr>
            <w:tcW w:w="826" w:type="dxa"/>
            <w:tcBorders>
              <w:top w:val="nil"/>
              <w:left w:val="nil"/>
              <w:bottom w:val="nil"/>
              <w:right w:val="nil"/>
            </w:tcBorders>
            <w:shd w:val="clear" w:color="auto" w:fill="auto"/>
            <w:tcMar>
              <w:left w:w="43" w:type="dxa"/>
              <w:right w:w="43" w:type="dxa"/>
            </w:tcMar>
            <w:vAlign w:val="center"/>
            <w:hideMark/>
          </w:tcPr>
          <w:p w:rsidR="00B85BEE" w:rsidRDefault="00B85BEE" w:rsidP="00B85BEE">
            <w:pPr>
              <w:jc w:val="right"/>
              <w:rPr>
                <w:color w:val="000000"/>
                <w:sz w:val="14"/>
                <w:szCs w:val="14"/>
              </w:rPr>
            </w:pPr>
            <w:r>
              <w:rPr>
                <w:color w:val="000000"/>
                <w:sz w:val="14"/>
                <w:szCs w:val="14"/>
              </w:rPr>
              <w:t>1,979.9</w:t>
            </w:r>
          </w:p>
        </w:tc>
        <w:tc>
          <w:tcPr>
            <w:tcW w:w="787" w:type="dxa"/>
            <w:tcBorders>
              <w:top w:val="nil"/>
              <w:left w:val="nil"/>
              <w:bottom w:val="nil"/>
              <w:right w:val="nil"/>
            </w:tcBorders>
            <w:shd w:val="clear" w:color="auto" w:fill="auto"/>
            <w:tcMar>
              <w:left w:w="43" w:type="dxa"/>
              <w:right w:w="43" w:type="dxa"/>
            </w:tcMar>
            <w:vAlign w:val="center"/>
            <w:hideMark/>
          </w:tcPr>
          <w:p w:rsidR="00B85BEE" w:rsidRDefault="00B85BEE" w:rsidP="00B85BEE">
            <w:pPr>
              <w:jc w:val="right"/>
              <w:rPr>
                <w:color w:val="000000"/>
                <w:sz w:val="14"/>
                <w:szCs w:val="14"/>
              </w:rPr>
            </w:pPr>
            <w:r>
              <w:rPr>
                <w:color w:val="000000"/>
                <w:sz w:val="14"/>
                <w:szCs w:val="14"/>
              </w:rPr>
              <w:t>1,979.9</w:t>
            </w:r>
          </w:p>
        </w:tc>
      </w:tr>
      <w:tr w:rsidR="00B85BEE" w:rsidRPr="00F47DB7" w:rsidTr="00A24C17">
        <w:trPr>
          <w:trHeight w:val="202"/>
          <w:jc w:val="center"/>
        </w:trPr>
        <w:tc>
          <w:tcPr>
            <w:tcW w:w="893" w:type="dxa"/>
            <w:tcBorders>
              <w:top w:val="nil"/>
              <w:left w:val="nil"/>
              <w:bottom w:val="nil"/>
              <w:right w:val="nil"/>
            </w:tcBorders>
            <w:shd w:val="clear" w:color="auto" w:fill="auto"/>
            <w:vAlign w:val="center"/>
            <w:hideMark/>
          </w:tcPr>
          <w:p w:rsidR="00B85BEE" w:rsidRDefault="00B85BEE" w:rsidP="007177AB">
            <w:pPr>
              <w:jc w:val="center"/>
              <w:rPr>
                <w:b/>
                <w:bCs/>
                <w:color w:val="000000"/>
                <w:sz w:val="14"/>
                <w:szCs w:val="14"/>
              </w:rPr>
            </w:pPr>
            <w:r>
              <w:rPr>
                <w:b/>
                <w:bCs/>
                <w:color w:val="000000"/>
                <w:sz w:val="14"/>
                <w:szCs w:val="14"/>
              </w:rPr>
              <w:t>13.00</w:t>
            </w:r>
          </w:p>
        </w:tc>
        <w:tc>
          <w:tcPr>
            <w:tcW w:w="767"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1,921.4</w:t>
            </w:r>
          </w:p>
        </w:tc>
        <w:tc>
          <w:tcPr>
            <w:tcW w:w="990"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1,921.4</w:t>
            </w:r>
          </w:p>
        </w:tc>
        <w:tc>
          <w:tcPr>
            <w:tcW w:w="720"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1,294.4</w:t>
            </w:r>
          </w:p>
        </w:tc>
        <w:tc>
          <w:tcPr>
            <w:tcW w:w="854"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1,294.4</w:t>
            </w:r>
          </w:p>
        </w:tc>
        <w:tc>
          <w:tcPr>
            <w:tcW w:w="766"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1,030.9</w:t>
            </w:r>
          </w:p>
        </w:tc>
        <w:tc>
          <w:tcPr>
            <w:tcW w:w="900"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1,030.9</w:t>
            </w:r>
          </w:p>
        </w:tc>
        <w:tc>
          <w:tcPr>
            <w:tcW w:w="810"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2,593.0</w:t>
            </w:r>
          </w:p>
        </w:tc>
        <w:tc>
          <w:tcPr>
            <w:tcW w:w="794"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2,593.0</w:t>
            </w:r>
          </w:p>
        </w:tc>
        <w:tc>
          <w:tcPr>
            <w:tcW w:w="826" w:type="dxa"/>
            <w:tcBorders>
              <w:top w:val="nil"/>
              <w:left w:val="nil"/>
              <w:bottom w:val="nil"/>
              <w:right w:val="nil"/>
            </w:tcBorders>
            <w:shd w:val="clear" w:color="auto" w:fill="auto"/>
            <w:tcMar>
              <w:left w:w="43" w:type="dxa"/>
              <w:right w:w="43" w:type="dxa"/>
            </w:tcMar>
            <w:vAlign w:val="center"/>
            <w:hideMark/>
          </w:tcPr>
          <w:p w:rsidR="00B85BEE" w:rsidRDefault="00B85BEE" w:rsidP="00B85BEE">
            <w:pPr>
              <w:jc w:val="right"/>
              <w:rPr>
                <w:color w:val="000000"/>
                <w:sz w:val="14"/>
                <w:szCs w:val="14"/>
              </w:rPr>
            </w:pPr>
            <w:r>
              <w:rPr>
                <w:color w:val="000000"/>
                <w:sz w:val="14"/>
                <w:szCs w:val="14"/>
              </w:rPr>
              <w:t>1,033.7</w:t>
            </w:r>
          </w:p>
        </w:tc>
        <w:tc>
          <w:tcPr>
            <w:tcW w:w="787" w:type="dxa"/>
            <w:tcBorders>
              <w:top w:val="nil"/>
              <w:left w:val="nil"/>
              <w:bottom w:val="nil"/>
              <w:right w:val="nil"/>
            </w:tcBorders>
            <w:shd w:val="clear" w:color="auto" w:fill="auto"/>
            <w:tcMar>
              <w:left w:w="43" w:type="dxa"/>
              <w:right w:w="43" w:type="dxa"/>
            </w:tcMar>
            <w:vAlign w:val="center"/>
            <w:hideMark/>
          </w:tcPr>
          <w:p w:rsidR="00B85BEE" w:rsidRDefault="00B85BEE" w:rsidP="00B85BEE">
            <w:pPr>
              <w:jc w:val="right"/>
              <w:rPr>
                <w:color w:val="000000"/>
                <w:sz w:val="14"/>
                <w:szCs w:val="14"/>
              </w:rPr>
            </w:pPr>
            <w:r>
              <w:rPr>
                <w:color w:val="000000"/>
                <w:sz w:val="14"/>
                <w:szCs w:val="14"/>
              </w:rPr>
              <w:t>1,033.7</w:t>
            </w:r>
          </w:p>
        </w:tc>
      </w:tr>
      <w:tr w:rsidR="00B85BEE" w:rsidRPr="00F47DB7" w:rsidTr="00A24C17">
        <w:trPr>
          <w:trHeight w:val="202"/>
          <w:jc w:val="center"/>
        </w:trPr>
        <w:tc>
          <w:tcPr>
            <w:tcW w:w="893" w:type="dxa"/>
            <w:tcBorders>
              <w:top w:val="nil"/>
              <w:left w:val="nil"/>
              <w:bottom w:val="nil"/>
              <w:right w:val="nil"/>
            </w:tcBorders>
            <w:shd w:val="clear" w:color="auto" w:fill="auto"/>
            <w:vAlign w:val="center"/>
            <w:hideMark/>
          </w:tcPr>
          <w:p w:rsidR="00B85BEE" w:rsidRDefault="00B85BEE" w:rsidP="007177AB">
            <w:pPr>
              <w:jc w:val="center"/>
              <w:rPr>
                <w:b/>
                <w:bCs/>
                <w:color w:val="000000"/>
                <w:sz w:val="14"/>
                <w:szCs w:val="14"/>
              </w:rPr>
            </w:pPr>
            <w:r>
              <w:rPr>
                <w:b/>
                <w:bCs/>
                <w:color w:val="000000"/>
                <w:sz w:val="14"/>
                <w:szCs w:val="14"/>
              </w:rPr>
              <w:t>13.25</w:t>
            </w:r>
          </w:p>
        </w:tc>
        <w:tc>
          <w:tcPr>
            <w:tcW w:w="767"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354.4</w:t>
            </w:r>
          </w:p>
        </w:tc>
        <w:tc>
          <w:tcPr>
            <w:tcW w:w="990"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354.4</w:t>
            </w:r>
          </w:p>
        </w:tc>
        <w:tc>
          <w:tcPr>
            <w:tcW w:w="720"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1,336.4</w:t>
            </w:r>
          </w:p>
        </w:tc>
        <w:tc>
          <w:tcPr>
            <w:tcW w:w="854"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1,336.4</w:t>
            </w:r>
          </w:p>
        </w:tc>
        <w:tc>
          <w:tcPr>
            <w:tcW w:w="766"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548.8</w:t>
            </w:r>
          </w:p>
        </w:tc>
        <w:tc>
          <w:tcPr>
            <w:tcW w:w="900"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548.8</w:t>
            </w:r>
          </w:p>
        </w:tc>
        <w:tc>
          <w:tcPr>
            <w:tcW w:w="810"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321.3</w:t>
            </w:r>
          </w:p>
        </w:tc>
        <w:tc>
          <w:tcPr>
            <w:tcW w:w="794"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321.3</w:t>
            </w:r>
          </w:p>
        </w:tc>
        <w:tc>
          <w:tcPr>
            <w:tcW w:w="826" w:type="dxa"/>
            <w:tcBorders>
              <w:top w:val="nil"/>
              <w:left w:val="nil"/>
              <w:bottom w:val="nil"/>
              <w:right w:val="nil"/>
            </w:tcBorders>
            <w:shd w:val="clear" w:color="auto" w:fill="auto"/>
            <w:tcMar>
              <w:left w:w="43" w:type="dxa"/>
              <w:right w:w="43" w:type="dxa"/>
            </w:tcMar>
            <w:vAlign w:val="center"/>
            <w:hideMark/>
          </w:tcPr>
          <w:p w:rsidR="00B85BEE" w:rsidRDefault="00B85BEE" w:rsidP="00B85BEE">
            <w:pPr>
              <w:jc w:val="right"/>
              <w:rPr>
                <w:color w:val="000000"/>
                <w:sz w:val="14"/>
                <w:szCs w:val="14"/>
              </w:rPr>
            </w:pPr>
            <w:r>
              <w:rPr>
                <w:color w:val="000000"/>
                <w:sz w:val="14"/>
                <w:szCs w:val="14"/>
              </w:rPr>
              <w:t>642.9</w:t>
            </w:r>
          </w:p>
        </w:tc>
        <w:tc>
          <w:tcPr>
            <w:tcW w:w="787" w:type="dxa"/>
            <w:tcBorders>
              <w:top w:val="nil"/>
              <w:left w:val="nil"/>
              <w:bottom w:val="nil"/>
              <w:right w:val="nil"/>
            </w:tcBorders>
            <w:shd w:val="clear" w:color="auto" w:fill="auto"/>
            <w:tcMar>
              <w:left w:w="43" w:type="dxa"/>
              <w:right w:w="43" w:type="dxa"/>
            </w:tcMar>
            <w:vAlign w:val="center"/>
            <w:hideMark/>
          </w:tcPr>
          <w:p w:rsidR="00B85BEE" w:rsidRDefault="00B85BEE" w:rsidP="00B85BEE">
            <w:pPr>
              <w:jc w:val="right"/>
              <w:rPr>
                <w:color w:val="000000"/>
                <w:sz w:val="14"/>
                <w:szCs w:val="14"/>
              </w:rPr>
            </w:pPr>
            <w:r>
              <w:rPr>
                <w:color w:val="000000"/>
                <w:sz w:val="14"/>
                <w:szCs w:val="14"/>
              </w:rPr>
              <w:t>642.9</w:t>
            </w:r>
          </w:p>
        </w:tc>
      </w:tr>
      <w:tr w:rsidR="00B85BEE" w:rsidRPr="00F47DB7" w:rsidTr="00A24C17">
        <w:trPr>
          <w:trHeight w:val="202"/>
          <w:jc w:val="center"/>
        </w:trPr>
        <w:tc>
          <w:tcPr>
            <w:tcW w:w="893" w:type="dxa"/>
            <w:tcBorders>
              <w:top w:val="nil"/>
              <w:left w:val="nil"/>
              <w:bottom w:val="nil"/>
              <w:right w:val="nil"/>
            </w:tcBorders>
            <w:shd w:val="clear" w:color="auto" w:fill="auto"/>
            <w:vAlign w:val="center"/>
            <w:hideMark/>
          </w:tcPr>
          <w:p w:rsidR="00B85BEE" w:rsidRDefault="00B85BEE" w:rsidP="007177AB">
            <w:pPr>
              <w:jc w:val="center"/>
              <w:rPr>
                <w:b/>
                <w:bCs/>
                <w:color w:val="000000"/>
                <w:sz w:val="14"/>
                <w:szCs w:val="14"/>
              </w:rPr>
            </w:pPr>
            <w:r>
              <w:rPr>
                <w:b/>
                <w:bCs/>
                <w:color w:val="000000"/>
                <w:sz w:val="14"/>
                <w:szCs w:val="14"/>
              </w:rPr>
              <w:t>13.50</w:t>
            </w:r>
          </w:p>
        </w:tc>
        <w:tc>
          <w:tcPr>
            <w:tcW w:w="767"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961.8</w:t>
            </w:r>
          </w:p>
        </w:tc>
        <w:tc>
          <w:tcPr>
            <w:tcW w:w="990"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961.8</w:t>
            </w:r>
          </w:p>
        </w:tc>
        <w:tc>
          <w:tcPr>
            <w:tcW w:w="720"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698.5</w:t>
            </w:r>
          </w:p>
        </w:tc>
        <w:tc>
          <w:tcPr>
            <w:tcW w:w="854"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698.5</w:t>
            </w:r>
          </w:p>
        </w:tc>
        <w:tc>
          <w:tcPr>
            <w:tcW w:w="766"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2,173.0</w:t>
            </w:r>
          </w:p>
        </w:tc>
        <w:tc>
          <w:tcPr>
            <w:tcW w:w="900"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2,173.0</w:t>
            </w:r>
          </w:p>
        </w:tc>
        <w:tc>
          <w:tcPr>
            <w:tcW w:w="810"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3,253.3</w:t>
            </w:r>
          </w:p>
        </w:tc>
        <w:tc>
          <w:tcPr>
            <w:tcW w:w="794"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3,253.3</w:t>
            </w:r>
          </w:p>
        </w:tc>
        <w:tc>
          <w:tcPr>
            <w:tcW w:w="826" w:type="dxa"/>
            <w:tcBorders>
              <w:top w:val="nil"/>
              <w:left w:val="nil"/>
              <w:bottom w:val="nil"/>
              <w:right w:val="nil"/>
            </w:tcBorders>
            <w:shd w:val="clear" w:color="auto" w:fill="auto"/>
            <w:tcMar>
              <w:left w:w="43" w:type="dxa"/>
              <w:right w:w="43" w:type="dxa"/>
            </w:tcMar>
            <w:vAlign w:val="center"/>
            <w:hideMark/>
          </w:tcPr>
          <w:p w:rsidR="00B85BEE" w:rsidRDefault="00B85BEE" w:rsidP="00B85BEE">
            <w:pPr>
              <w:jc w:val="right"/>
              <w:rPr>
                <w:color w:val="000000"/>
                <w:sz w:val="14"/>
                <w:szCs w:val="14"/>
              </w:rPr>
            </w:pPr>
            <w:r>
              <w:rPr>
                <w:color w:val="000000"/>
                <w:sz w:val="14"/>
                <w:szCs w:val="14"/>
              </w:rPr>
              <w:t>2,779.0</w:t>
            </w:r>
          </w:p>
        </w:tc>
        <w:tc>
          <w:tcPr>
            <w:tcW w:w="787" w:type="dxa"/>
            <w:tcBorders>
              <w:top w:val="nil"/>
              <w:left w:val="nil"/>
              <w:bottom w:val="nil"/>
              <w:right w:val="nil"/>
            </w:tcBorders>
            <w:shd w:val="clear" w:color="auto" w:fill="auto"/>
            <w:tcMar>
              <w:left w:w="43" w:type="dxa"/>
              <w:right w:w="43" w:type="dxa"/>
            </w:tcMar>
            <w:vAlign w:val="center"/>
            <w:hideMark/>
          </w:tcPr>
          <w:p w:rsidR="00B85BEE" w:rsidRDefault="00B85BEE" w:rsidP="00B85BEE">
            <w:pPr>
              <w:jc w:val="right"/>
              <w:rPr>
                <w:color w:val="000000"/>
                <w:sz w:val="14"/>
                <w:szCs w:val="14"/>
              </w:rPr>
            </w:pPr>
            <w:r>
              <w:rPr>
                <w:color w:val="000000"/>
                <w:sz w:val="14"/>
                <w:szCs w:val="14"/>
              </w:rPr>
              <w:t>2,779.0</w:t>
            </w:r>
          </w:p>
        </w:tc>
      </w:tr>
      <w:tr w:rsidR="00B85BEE" w:rsidRPr="00F47DB7" w:rsidTr="00A24C17">
        <w:trPr>
          <w:trHeight w:val="202"/>
          <w:jc w:val="center"/>
        </w:trPr>
        <w:tc>
          <w:tcPr>
            <w:tcW w:w="893" w:type="dxa"/>
            <w:tcBorders>
              <w:top w:val="nil"/>
              <w:left w:val="nil"/>
              <w:bottom w:val="nil"/>
              <w:right w:val="nil"/>
            </w:tcBorders>
            <w:shd w:val="clear" w:color="auto" w:fill="auto"/>
            <w:vAlign w:val="center"/>
            <w:hideMark/>
          </w:tcPr>
          <w:p w:rsidR="00B85BEE" w:rsidRDefault="00B85BEE" w:rsidP="007177AB">
            <w:pPr>
              <w:jc w:val="center"/>
              <w:rPr>
                <w:b/>
                <w:bCs/>
                <w:color w:val="000000"/>
                <w:sz w:val="14"/>
                <w:szCs w:val="14"/>
              </w:rPr>
            </w:pPr>
            <w:r>
              <w:rPr>
                <w:b/>
                <w:bCs/>
                <w:color w:val="000000"/>
                <w:sz w:val="14"/>
                <w:szCs w:val="14"/>
              </w:rPr>
              <w:t>13.75</w:t>
            </w:r>
          </w:p>
        </w:tc>
        <w:tc>
          <w:tcPr>
            <w:tcW w:w="767"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230.6</w:t>
            </w:r>
          </w:p>
        </w:tc>
        <w:tc>
          <w:tcPr>
            <w:tcW w:w="990"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230.6</w:t>
            </w:r>
          </w:p>
        </w:tc>
        <w:tc>
          <w:tcPr>
            <w:tcW w:w="720"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398.1</w:t>
            </w:r>
          </w:p>
        </w:tc>
        <w:tc>
          <w:tcPr>
            <w:tcW w:w="854"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398.1</w:t>
            </w:r>
          </w:p>
        </w:tc>
        <w:tc>
          <w:tcPr>
            <w:tcW w:w="766"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474.5</w:t>
            </w:r>
          </w:p>
        </w:tc>
        <w:tc>
          <w:tcPr>
            <w:tcW w:w="900"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474.5</w:t>
            </w:r>
          </w:p>
        </w:tc>
        <w:tc>
          <w:tcPr>
            <w:tcW w:w="810"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545.0</w:t>
            </w:r>
          </w:p>
        </w:tc>
        <w:tc>
          <w:tcPr>
            <w:tcW w:w="794"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545.0</w:t>
            </w:r>
          </w:p>
        </w:tc>
        <w:tc>
          <w:tcPr>
            <w:tcW w:w="826" w:type="dxa"/>
            <w:tcBorders>
              <w:top w:val="nil"/>
              <w:left w:val="nil"/>
              <w:bottom w:val="nil"/>
              <w:right w:val="nil"/>
            </w:tcBorders>
            <w:shd w:val="clear" w:color="auto" w:fill="auto"/>
            <w:tcMar>
              <w:left w:w="43" w:type="dxa"/>
              <w:right w:w="43" w:type="dxa"/>
            </w:tcMar>
            <w:vAlign w:val="center"/>
            <w:hideMark/>
          </w:tcPr>
          <w:p w:rsidR="00B85BEE" w:rsidRDefault="00B85BEE" w:rsidP="00B85BEE">
            <w:pPr>
              <w:jc w:val="right"/>
              <w:rPr>
                <w:color w:val="000000"/>
                <w:sz w:val="14"/>
                <w:szCs w:val="14"/>
              </w:rPr>
            </w:pPr>
            <w:r>
              <w:rPr>
                <w:color w:val="000000"/>
                <w:sz w:val="14"/>
                <w:szCs w:val="14"/>
              </w:rPr>
              <w:t>744.2</w:t>
            </w:r>
          </w:p>
        </w:tc>
        <w:tc>
          <w:tcPr>
            <w:tcW w:w="787" w:type="dxa"/>
            <w:tcBorders>
              <w:top w:val="nil"/>
              <w:left w:val="nil"/>
              <w:bottom w:val="nil"/>
              <w:right w:val="nil"/>
            </w:tcBorders>
            <w:shd w:val="clear" w:color="auto" w:fill="auto"/>
            <w:tcMar>
              <w:left w:w="43" w:type="dxa"/>
              <w:right w:w="43" w:type="dxa"/>
            </w:tcMar>
            <w:vAlign w:val="center"/>
            <w:hideMark/>
          </w:tcPr>
          <w:p w:rsidR="00B85BEE" w:rsidRDefault="00B85BEE" w:rsidP="00B85BEE">
            <w:pPr>
              <w:jc w:val="right"/>
              <w:rPr>
                <w:color w:val="000000"/>
                <w:sz w:val="14"/>
                <w:szCs w:val="14"/>
              </w:rPr>
            </w:pPr>
            <w:r>
              <w:rPr>
                <w:color w:val="000000"/>
                <w:sz w:val="14"/>
                <w:szCs w:val="14"/>
              </w:rPr>
              <w:t>744.2</w:t>
            </w:r>
          </w:p>
        </w:tc>
      </w:tr>
      <w:tr w:rsidR="00B85BEE" w:rsidRPr="00F47DB7" w:rsidTr="00A24C17">
        <w:trPr>
          <w:trHeight w:val="202"/>
          <w:jc w:val="center"/>
        </w:trPr>
        <w:tc>
          <w:tcPr>
            <w:tcW w:w="893" w:type="dxa"/>
            <w:tcBorders>
              <w:top w:val="nil"/>
              <w:left w:val="nil"/>
              <w:bottom w:val="nil"/>
              <w:right w:val="nil"/>
            </w:tcBorders>
            <w:shd w:val="clear" w:color="auto" w:fill="auto"/>
            <w:vAlign w:val="center"/>
            <w:hideMark/>
          </w:tcPr>
          <w:p w:rsidR="00B85BEE" w:rsidRDefault="00B85BEE" w:rsidP="007177AB">
            <w:pPr>
              <w:jc w:val="center"/>
              <w:rPr>
                <w:b/>
                <w:bCs/>
                <w:color w:val="000000"/>
                <w:sz w:val="14"/>
                <w:szCs w:val="14"/>
              </w:rPr>
            </w:pPr>
            <w:r>
              <w:rPr>
                <w:b/>
                <w:bCs/>
                <w:color w:val="000000"/>
                <w:sz w:val="14"/>
                <w:szCs w:val="14"/>
              </w:rPr>
              <w:t>14.00</w:t>
            </w:r>
          </w:p>
        </w:tc>
        <w:tc>
          <w:tcPr>
            <w:tcW w:w="767"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4,844.8</w:t>
            </w:r>
          </w:p>
        </w:tc>
        <w:tc>
          <w:tcPr>
            <w:tcW w:w="990"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4,844.8</w:t>
            </w:r>
          </w:p>
        </w:tc>
        <w:tc>
          <w:tcPr>
            <w:tcW w:w="720"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5,231.0</w:t>
            </w:r>
          </w:p>
        </w:tc>
        <w:tc>
          <w:tcPr>
            <w:tcW w:w="854"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4,272.8</w:t>
            </w:r>
          </w:p>
        </w:tc>
        <w:tc>
          <w:tcPr>
            <w:tcW w:w="766"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3,616.9</w:t>
            </w:r>
          </w:p>
        </w:tc>
        <w:tc>
          <w:tcPr>
            <w:tcW w:w="900"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3,616.9</w:t>
            </w:r>
          </w:p>
        </w:tc>
        <w:tc>
          <w:tcPr>
            <w:tcW w:w="810"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4,606.2</w:t>
            </w:r>
          </w:p>
        </w:tc>
        <w:tc>
          <w:tcPr>
            <w:tcW w:w="794"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4,606.2</w:t>
            </w:r>
          </w:p>
        </w:tc>
        <w:tc>
          <w:tcPr>
            <w:tcW w:w="826" w:type="dxa"/>
            <w:tcBorders>
              <w:top w:val="nil"/>
              <w:left w:val="nil"/>
              <w:bottom w:val="nil"/>
              <w:right w:val="nil"/>
            </w:tcBorders>
            <w:shd w:val="clear" w:color="auto" w:fill="auto"/>
            <w:tcMar>
              <w:left w:w="43" w:type="dxa"/>
              <w:right w:w="43" w:type="dxa"/>
            </w:tcMar>
            <w:vAlign w:val="center"/>
            <w:hideMark/>
          </w:tcPr>
          <w:p w:rsidR="00B85BEE" w:rsidRDefault="00B85BEE" w:rsidP="00B85BEE">
            <w:pPr>
              <w:jc w:val="right"/>
              <w:rPr>
                <w:color w:val="000000"/>
                <w:sz w:val="14"/>
                <w:szCs w:val="14"/>
              </w:rPr>
            </w:pPr>
            <w:r>
              <w:rPr>
                <w:color w:val="000000"/>
                <w:sz w:val="14"/>
                <w:szCs w:val="14"/>
              </w:rPr>
              <w:t>1,631.4</w:t>
            </w:r>
          </w:p>
        </w:tc>
        <w:tc>
          <w:tcPr>
            <w:tcW w:w="787" w:type="dxa"/>
            <w:tcBorders>
              <w:top w:val="nil"/>
              <w:left w:val="nil"/>
              <w:bottom w:val="nil"/>
              <w:right w:val="nil"/>
            </w:tcBorders>
            <w:shd w:val="clear" w:color="auto" w:fill="auto"/>
            <w:tcMar>
              <w:left w:w="43" w:type="dxa"/>
              <w:right w:w="43" w:type="dxa"/>
            </w:tcMar>
            <w:vAlign w:val="center"/>
            <w:hideMark/>
          </w:tcPr>
          <w:p w:rsidR="00B85BEE" w:rsidRDefault="00B85BEE" w:rsidP="00B85BEE">
            <w:pPr>
              <w:jc w:val="right"/>
              <w:rPr>
                <w:color w:val="000000"/>
                <w:sz w:val="14"/>
                <w:szCs w:val="14"/>
              </w:rPr>
            </w:pPr>
            <w:r>
              <w:rPr>
                <w:color w:val="000000"/>
                <w:sz w:val="14"/>
                <w:szCs w:val="14"/>
              </w:rPr>
              <w:t>1,631.4</w:t>
            </w:r>
          </w:p>
        </w:tc>
      </w:tr>
      <w:tr w:rsidR="00B85BEE" w:rsidRPr="00F47DB7" w:rsidTr="00A24C17">
        <w:trPr>
          <w:trHeight w:val="202"/>
          <w:jc w:val="center"/>
        </w:trPr>
        <w:tc>
          <w:tcPr>
            <w:tcW w:w="893" w:type="dxa"/>
            <w:tcBorders>
              <w:top w:val="nil"/>
              <w:left w:val="nil"/>
              <w:bottom w:val="nil"/>
              <w:right w:val="nil"/>
            </w:tcBorders>
            <w:shd w:val="clear" w:color="auto" w:fill="auto"/>
            <w:vAlign w:val="center"/>
            <w:hideMark/>
          </w:tcPr>
          <w:p w:rsidR="00B85BEE" w:rsidRDefault="00B85BEE" w:rsidP="007177AB">
            <w:pPr>
              <w:jc w:val="center"/>
              <w:rPr>
                <w:b/>
                <w:bCs/>
                <w:color w:val="000000"/>
                <w:sz w:val="14"/>
                <w:szCs w:val="14"/>
              </w:rPr>
            </w:pPr>
            <w:r>
              <w:rPr>
                <w:b/>
                <w:bCs/>
                <w:color w:val="000000"/>
                <w:sz w:val="14"/>
                <w:szCs w:val="14"/>
              </w:rPr>
              <w:t>14.25</w:t>
            </w:r>
          </w:p>
        </w:tc>
        <w:tc>
          <w:tcPr>
            <w:tcW w:w="767"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66.1</w:t>
            </w:r>
          </w:p>
        </w:tc>
        <w:tc>
          <w:tcPr>
            <w:tcW w:w="990"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66.1</w:t>
            </w:r>
          </w:p>
        </w:tc>
        <w:tc>
          <w:tcPr>
            <w:tcW w:w="720"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2,694.3</w:t>
            </w:r>
          </w:p>
        </w:tc>
        <w:tc>
          <w:tcPr>
            <w:tcW w:w="854"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2,694.3</w:t>
            </w:r>
          </w:p>
        </w:tc>
        <w:tc>
          <w:tcPr>
            <w:tcW w:w="766"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30.5</w:t>
            </w:r>
          </w:p>
        </w:tc>
        <w:tc>
          <w:tcPr>
            <w:tcW w:w="900"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30.5</w:t>
            </w:r>
          </w:p>
        </w:tc>
        <w:tc>
          <w:tcPr>
            <w:tcW w:w="810"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6.5</w:t>
            </w:r>
          </w:p>
        </w:tc>
        <w:tc>
          <w:tcPr>
            <w:tcW w:w="794"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6.5</w:t>
            </w:r>
          </w:p>
        </w:tc>
        <w:tc>
          <w:tcPr>
            <w:tcW w:w="826" w:type="dxa"/>
            <w:tcBorders>
              <w:top w:val="nil"/>
              <w:left w:val="nil"/>
              <w:bottom w:val="nil"/>
              <w:right w:val="nil"/>
            </w:tcBorders>
            <w:shd w:val="clear" w:color="auto" w:fill="auto"/>
            <w:tcMar>
              <w:left w:w="43" w:type="dxa"/>
              <w:right w:w="43" w:type="dxa"/>
            </w:tcMar>
            <w:vAlign w:val="center"/>
            <w:hideMark/>
          </w:tcPr>
          <w:p w:rsidR="00B85BEE" w:rsidRDefault="00B85BEE" w:rsidP="00B85BEE">
            <w:pPr>
              <w:jc w:val="right"/>
              <w:rPr>
                <w:color w:val="000000"/>
                <w:sz w:val="14"/>
                <w:szCs w:val="14"/>
              </w:rPr>
            </w:pPr>
            <w:r>
              <w:rPr>
                <w:color w:val="000000"/>
                <w:sz w:val="14"/>
                <w:szCs w:val="14"/>
              </w:rPr>
              <w:t>30.7</w:t>
            </w:r>
          </w:p>
        </w:tc>
        <w:tc>
          <w:tcPr>
            <w:tcW w:w="787" w:type="dxa"/>
            <w:tcBorders>
              <w:top w:val="nil"/>
              <w:left w:val="nil"/>
              <w:bottom w:val="nil"/>
              <w:right w:val="nil"/>
            </w:tcBorders>
            <w:shd w:val="clear" w:color="auto" w:fill="auto"/>
            <w:tcMar>
              <w:left w:w="43" w:type="dxa"/>
              <w:right w:w="43" w:type="dxa"/>
            </w:tcMar>
            <w:vAlign w:val="center"/>
            <w:hideMark/>
          </w:tcPr>
          <w:p w:rsidR="00B85BEE" w:rsidRDefault="00B85BEE" w:rsidP="00B85BEE">
            <w:pPr>
              <w:jc w:val="right"/>
              <w:rPr>
                <w:color w:val="000000"/>
                <w:sz w:val="14"/>
                <w:szCs w:val="14"/>
              </w:rPr>
            </w:pPr>
            <w:r>
              <w:rPr>
                <w:color w:val="000000"/>
                <w:sz w:val="14"/>
                <w:szCs w:val="14"/>
              </w:rPr>
              <w:t>30.7</w:t>
            </w:r>
          </w:p>
        </w:tc>
      </w:tr>
      <w:tr w:rsidR="00B85BEE" w:rsidRPr="00F47DB7" w:rsidTr="00A24C17">
        <w:trPr>
          <w:trHeight w:val="202"/>
          <w:jc w:val="center"/>
        </w:trPr>
        <w:tc>
          <w:tcPr>
            <w:tcW w:w="893" w:type="dxa"/>
            <w:tcBorders>
              <w:top w:val="nil"/>
              <w:left w:val="nil"/>
              <w:bottom w:val="nil"/>
              <w:right w:val="nil"/>
            </w:tcBorders>
            <w:shd w:val="clear" w:color="auto" w:fill="auto"/>
            <w:vAlign w:val="center"/>
            <w:hideMark/>
          </w:tcPr>
          <w:p w:rsidR="00B85BEE" w:rsidRDefault="00B85BEE" w:rsidP="007177AB">
            <w:pPr>
              <w:jc w:val="center"/>
              <w:rPr>
                <w:b/>
                <w:bCs/>
                <w:color w:val="000000"/>
                <w:sz w:val="14"/>
                <w:szCs w:val="14"/>
              </w:rPr>
            </w:pPr>
            <w:r>
              <w:rPr>
                <w:b/>
                <w:bCs/>
                <w:color w:val="000000"/>
                <w:sz w:val="14"/>
                <w:szCs w:val="14"/>
              </w:rPr>
              <w:t>14.50</w:t>
            </w:r>
          </w:p>
        </w:tc>
        <w:tc>
          <w:tcPr>
            <w:tcW w:w="767"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162.2</w:t>
            </w:r>
          </w:p>
        </w:tc>
        <w:tc>
          <w:tcPr>
            <w:tcW w:w="990"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162.2</w:t>
            </w:r>
          </w:p>
        </w:tc>
        <w:tc>
          <w:tcPr>
            <w:tcW w:w="720"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154.7</w:t>
            </w:r>
          </w:p>
        </w:tc>
        <w:tc>
          <w:tcPr>
            <w:tcW w:w="854"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154.7</w:t>
            </w:r>
          </w:p>
        </w:tc>
        <w:tc>
          <w:tcPr>
            <w:tcW w:w="766"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175.8</w:t>
            </w:r>
          </w:p>
        </w:tc>
        <w:tc>
          <w:tcPr>
            <w:tcW w:w="900"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175.8</w:t>
            </w:r>
          </w:p>
        </w:tc>
        <w:tc>
          <w:tcPr>
            <w:tcW w:w="810"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178.4</w:t>
            </w:r>
          </w:p>
        </w:tc>
        <w:tc>
          <w:tcPr>
            <w:tcW w:w="794"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178.4</w:t>
            </w:r>
          </w:p>
        </w:tc>
        <w:tc>
          <w:tcPr>
            <w:tcW w:w="826" w:type="dxa"/>
            <w:tcBorders>
              <w:top w:val="nil"/>
              <w:left w:val="nil"/>
              <w:bottom w:val="nil"/>
              <w:right w:val="nil"/>
            </w:tcBorders>
            <w:shd w:val="clear" w:color="auto" w:fill="auto"/>
            <w:tcMar>
              <w:left w:w="43" w:type="dxa"/>
              <w:right w:w="43" w:type="dxa"/>
            </w:tcMar>
            <w:vAlign w:val="center"/>
            <w:hideMark/>
          </w:tcPr>
          <w:p w:rsidR="00B85BEE" w:rsidRDefault="00B85BEE" w:rsidP="00B85BEE">
            <w:pPr>
              <w:jc w:val="right"/>
              <w:rPr>
                <w:color w:val="000000"/>
                <w:sz w:val="14"/>
                <w:szCs w:val="14"/>
              </w:rPr>
            </w:pPr>
            <w:r>
              <w:rPr>
                <w:color w:val="000000"/>
                <w:sz w:val="14"/>
                <w:szCs w:val="14"/>
              </w:rPr>
              <w:t>178.3</w:t>
            </w:r>
          </w:p>
        </w:tc>
        <w:tc>
          <w:tcPr>
            <w:tcW w:w="787" w:type="dxa"/>
            <w:tcBorders>
              <w:top w:val="nil"/>
              <w:left w:val="nil"/>
              <w:bottom w:val="nil"/>
              <w:right w:val="nil"/>
            </w:tcBorders>
            <w:shd w:val="clear" w:color="auto" w:fill="auto"/>
            <w:tcMar>
              <w:left w:w="43" w:type="dxa"/>
              <w:right w:w="43" w:type="dxa"/>
            </w:tcMar>
            <w:vAlign w:val="center"/>
            <w:hideMark/>
          </w:tcPr>
          <w:p w:rsidR="00B85BEE" w:rsidRDefault="00B85BEE" w:rsidP="00B85BEE">
            <w:pPr>
              <w:jc w:val="right"/>
              <w:rPr>
                <w:color w:val="000000"/>
                <w:sz w:val="14"/>
                <w:szCs w:val="14"/>
              </w:rPr>
            </w:pPr>
            <w:r>
              <w:rPr>
                <w:color w:val="000000"/>
                <w:sz w:val="14"/>
                <w:szCs w:val="14"/>
              </w:rPr>
              <w:t>178.3</w:t>
            </w:r>
          </w:p>
        </w:tc>
      </w:tr>
      <w:tr w:rsidR="00B85BEE" w:rsidRPr="00F47DB7" w:rsidTr="00A24C17">
        <w:trPr>
          <w:trHeight w:val="202"/>
          <w:jc w:val="center"/>
        </w:trPr>
        <w:tc>
          <w:tcPr>
            <w:tcW w:w="893" w:type="dxa"/>
            <w:tcBorders>
              <w:top w:val="nil"/>
              <w:left w:val="nil"/>
              <w:bottom w:val="nil"/>
              <w:right w:val="nil"/>
            </w:tcBorders>
            <w:shd w:val="clear" w:color="auto" w:fill="auto"/>
            <w:vAlign w:val="center"/>
            <w:hideMark/>
          </w:tcPr>
          <w:p w:rsidR="00B85BEE" w:rsidRDefault="00B85BEE" w:rsidP="007177AB">
            <w:pPr>
              <w:jc w:val="center"/>
              <w:rPr>
                <w:b/>
                <w:bCs/>
                <w:color w:val="000000"/>
                <w:sz w:val="14"/>
                <w:szCs w:val="14"/>
              </w:rPr>
            </w:pPr>
            <w:r>
              <w:rPr>
                <w:b/>
                <w:bCs/>
                <w:color w:val="000000"/>
                <w:sz w:val="14"/>
                <w:szCs w:val="14"/>
              </w:rPr>
              <w:t>14.75</w:t>
            </w:r>
          </w:p>
        </w:tc>
        <w:tc>
          <w:tcPr>
            <w:tcW w:w="767"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87.4</w:t>
            </w:r>
          </w:p>
        </w:tc>
        <w:tc>
          <w:tcPr>
            <w:tcW w:w="990"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87.4</w:t>
            </w:r>
          </w:p>
        </w:tc>
        <w:tc>
          <w:tcPr>
            <w:tcW w:w="720"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55.8</w:t>
            </w:r>
          </w:p>
        </w:tc>
        <w:tc>
          <w:tcPr>
            <w:tcW w:w="854"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55.8</w:t>
            </w:r>
          </w:p>
        </w:tc>
        <w:tc>
          <w:tcPr>
            <w:tcW w:w="766"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15.3</w:t>
            </w:r>
          </w:p>
        </w:tc>
        <w:tc>
          <w:tcPr>
            <w:tcW w:w="900"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15.3</w:t>
            </w:r>
          </w:p>
        </w:tc>
        <w:tc>
          <w:tcPr>
            <w:tcW w:w="810"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17.8</w:t>
            </w:r>
          </w:p>
        </w:tc>
        <w:tc>
          <w:tcPr>
            <w:tcW w:w="794"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17.8</w:t>
            </w:r>
          </w:p>
        </w:tc>
        <w:tc>
          <w:tcPr>
            <w:tcW w:w="826" w:type="dxa"/>
            <w:tcBorders>
              <w:top w:val="nil"/>
              <w:left w:val="nil"/>
              <w:bottom w:val="nil"/>
              <w:right w:val="nil"/>
            </w:tcBorders>
            <w:shd w:val="clear" w:color="auto" w:fill="auto"/>
            <w:tcMar>
              <w:left w:w="43" w:type="dxa"/>
              <w:right w:w="43" w:type="dxa"/>
            </w:tcMar>
            <w:vAlign w:val="center"/>
            <w:hideMark/>
          </w:tcPr>
          <w:p w:rsidR="00B85BEE" w:rsidRDefault="00B85BEE" w:rsidP="00B85BEE">
            <w:pPr>
              <w:jc w:val="right"/>
              <w:rPr>
                <w:color w:val="000000"/>
                <w:sz w:val="14"/>
                <w:szCs w:val="14"/>
              </w:rPr>
            </w:pPr>
            <w:r>
              <w:rPr>
                <w:color w:val="000000"/>
                <w:sz w:val="14"/>
                <w:szCs w:val="14"/>
              </w:rPr>
              <w:t>381.9</w:t>
            </w:r>
          </w:p>
        </w:tc>
        <w:tc>
          <w:tcPr>
            <w:tcW w:w="787" w:type="dxa"/>
            <w:tcBorders>
              <w:top w:val="nil"/>
              <w:left w:val="nil"/>
              <w:bottom w:val="nil"/>
              <w:right w:val="nil"/>
            </w:tcBorders>
            <w:shd w:val="clear" w:color="auto" w:fill="auto"/>
            <w:tcMar>
              <w:left w:w="43" w:type="dxa"/>
              <w:right w:w="43" w:type="dxa"/>
            </w:tcMar>
            <w:vAlign w:val="center"/>
            <w:hideMark/>
          </w:tcPr>
          <w:p w:rsidR="00B85BEE" w:rsidRDefault="00B85BEE" w:rsidP="00B85BEE">
            <w:pPr>
              <w:jc w:val="right"/>
              <w:rPr>
                <w:color w:val="000000"/>
                <w:sz w:val="14"/>
                <w:szCs w:val="14"/>
              </w:rPr>
            </w:pPr>
            <w:r>
              <w:rPr>
                <w:color w:val="000000"/>
                <w:sz w:val="14"/>
                <w:szCs w:val="14"/>
              </w:rPr>
              <w:t>381.9</w:t>
            </w:r>
          </w:p>
        </w:tc>
      </w:tr>
      <w:tr w:rsidR="00B85BEE" w:rsidRPr="00F47DB7" w:rsidTr="00A24C17">
        <w:trPr>
          <w:trHeight w:val="202"/>
          <w:jc w:val="center"/>
        </w:trPr>
        <w:tc>
          <w:tcPr>
            <w:tcW w:w="893" w:type="dxa"/>
            <w:tcBorders>
              <w:top w:val="nil"/>
              <w:left w:val="nil"/>
              <w:bottom w:val="nil"/>
              <w:right w:val="nil"/>
            </w:tcBorders>
            <w:shd w:val="clear" w:color="auto" w:fill="auto"/>
            <w:vAlign w:val="center"/>
            <w:hideMark/>
          </w:tcPr>
          <w:p w:rsidR="00B85BEE" w:rsidRDefault="00B85BEE" w:rsidP="007177AB">
            <w:pPr>
              <w:jc w:val="center"/>
              <w:rPr>
                <w:b/>
                <w:bCs/>
                <w:color w:val="000000"/>
                <w:sz w:val="14"/>
                <w:szCs w:val="14"/>
              </w:rPr>
            </w:pPr>
            <w:r>
              <w:rPr>
                <w:b/>
                <w:bCs/>
                <w:color w:val="000000"/>
                <w:sz w:val="14"/>
                <w:szCs w:val="14"/>
              </w:rPr>
              <w:t>15.00</w:t>
            </w:r>
          </w:p>
        </w:tc>
        <w:tc>
          <w:tcPr>
            <w:tcW w:w="767"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9,081.9</w:t>
            </w:r>
          </w:p>
        </w:tc>
        <w:tc>
          <w:tcPr>
            <w:tcW w:w="990"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9,081.9</w:t>
            </w:r>
          </w:p>
        </w:tc>
        <w:tc>
          <w:tcPr>
            <w:tcW w:w="720"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8,374.5</w:t>
            </w:r>
          </w:p>
        </w:tc>
        <w:tc>
          <w:tcPr>
            <w:tcW w:w="854"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8,374.5</w:t>
            </w:r>
          </w:p>
        </w:tc>
        <w:tc>
          <w:tcPr>
            <w:tcW w:w="766"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14,026.2</w:t>
            </w:r>
          </w:p>
        </w:tc>
        <w:tc>
          <w:tcPr>
            <w:tcW w:w="900"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14,026.2</w:t>
            </w:r>
          </w:p>
        </w:tc>
        <w:tc>
          <w:tcPr>
            <w:tcW w:w="810"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13,839.5</w:t>
            </w:r>
          </w:p>
        </w:tc>
        <w:tc>
          <w:tcPr>
            <w:tcW w:w="794"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13,839.5</w:t>
            </w:r>
          </w:p>
        </w:tc>
        <w:tc>
          <w:tcPr>
            <w:tcW w:w="826" w:type="dxa"/>
            <w:tcBorders>
              <w:top w:val="nil"/>
              <w:left w:val="nil"/>
              <w:bottom w:val="nil"/>
              <w:right w:val="nil"/>
            </w:tcBorders>
            <w:shd w:val="clear" w:color="auto" w:fill="auto"/>
            <w:tcMar>
              <w:left w:w="43" w:type="dxa"/>
              <w:right w:w="43" w:type="dxa"/>
            </w:tcMar>
            <w:vAlign w:val="center"/>
            <w:hideMark/>
          </w:tcPr>
          <w:p w:rsidR="00B85BEE" w:rsidRDefault="00B85BEE" w:rsidP="00B85BEE">
            <w:pPr>
              <w:jc w:val="right"/>
              <w:rPr>
                <w:color w:val="000000"/>
                <w:sz w:val="14"/>
                <w:szCs w:val="14"/>
              </w:rPr>
            </w:pPr>
            <w:r>
              <w:rPr>
                <w:color w:val="000000"/>
                <w:sz w:val="14"/>
                <w:szCs w:val="14"/>
              </w:rPr>
              <w:t>1,500.6</w:t>
            </w:r>
          </w:p>
        </w:tc>
        <w:tc>
          <w:tcPr>
            <w:tcW w:w="787" w:type="dxa"/>
            <w:tcBorders>
              <w:top w:val="nil"/>
              <w:left w:val="nil"/>
              <w:bottom w:val="nil"/>
              <w:right w:val="nil"/>
            </w:tcBorders>
            <w:shd w:val="clear" w:color="auto" w:fill="auto"/>
            <w:tcMar>
              <w:left w:w="43" w:type="dxa"/>
              <w:right w:w="43" w:type="dxa"/>
            </w:tcMar>
            <w:vAlign w:val="center"/>
            <w:hideMark/>
          </w:tcPr>
          <w:p w:rsidR="00B85BEE" w:rsidRDefault="00B85BEE" w:rsidP="00B85BEE">
            <w:pPr>
              <w:jc w:val="right"/>
              <w:rPr>
                <w:color w:val="000000"/>
                <w:sz w:val="14"/>
                <w:szCs w:val="14"/>
              </w:rPr>
            </w:pPr>
            <w:r>
              <w:rPr>
                <w:color w:val="000000"/>
                <w:sz w:val="14"/>
                <w:szCs w:val="14"/>
              </w:rPr>
              <w:t>1,500.6</w:t>
            </w:r>
          </w:p>
        </w:tc>
      </w:tr>
      <w:tr w:rsidR="00B85BEE" w:rsidRPr="00F47DB7" w:rsidTr="00A24C17">
        <w:trPr>
          <w:trHeight w:val="202"/>
          <w:jc w:val="center"/>
        </w:trPr>
        <w:tc>
          <w:tcPr>
            <w:tcW w:w="893" w:type="dxa"/>
            <w:tcBorders>
              <w:top w:val="nil"/>
              <w:left w:val="nil"/>
              <w:bottom w:val="nil"/>
              <w:right w:val="nil"/>
            </w:tcBorders>
            <w:shd w:val="clear" w:color="auto" w:fill="auto"/>
            <w:vAlign w:val="center"/>
            <w:hideMark/>
          </w:tcPr>
          <w:p w:rsidR="00B85BEE" w:rsidRDefault="00B85BEE" w:rsidP="007177AB">
            <w:pPr>
              <w:jc w:val="center"/>
              <w:rPr>
                <w:b/>
                <w:bCs/>
                <w:color w:val="000000"/>
                <w:sz w:val="14"/>
                <w:szCs w:val="14"/>
              </w:rPr>
            </w:pPr>
            <w:r>
              <w:rPr>
                <w:b/>
                <w:bCs/>
                <w:color w:val="000000"/>
                <w:sz w:val="14"/>
                <w:szCs w:val="14"/>
              </w:rPr>
              <w:t>15.25</w:t>
            </w:r>
          </w:p>
        </w:tc>
        <w:tc>
          <w:tcPr>
            <w:tcW w:w="767"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183.4</w:t>
            </w:r>
          </w:p>
        </w:tc>
        <w:tc>
          <w:tcPr>
            <w:tcW w:w="990"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183.4</w:t>
            </w:r>
          </w:p>
        </w:tc>
        <w:tc>
          <w:tcPr>
            <w:tcW w:w="720"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18.0</w:t>
            </w:r>
          </w:p>
        </w:tc>
        <w:tc>
          <w:tcPr>
            <w:tcW w:w="854"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18.0</w:t>
            </w:r>
          </w:p>
        </w:tc>
        <w:tc>
          <w:tcPr>
            <w:tcW w:w="766"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35.6</w:t>
            </w:r>
          </w:p>
        </w:tc>
        <w:tc>
          <w:tcPr>
            <w:tcW w:w="900"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35.6</w:t>
            </w:r>
          </w:p>
        </w:tc>
        <w:tc>
          <w:tcPr>
            <w:tcW w:w="810"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263.8</w:t>
            </w:r>
          </w:p>
        </w:tc>
        <w:tc>
          <w:tcPr>
            <w:tcW w:w="794"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263.8</w:t>
            </w:r>
          </w:p>
        </w:tc>
        <w:tc>
          <w:tcPr>
            <w:tcW w:w="826" w:type="dxa"/>
            <w:tcBorders>
              <w:top w:val="nil"/>
              <w:left w:val="nil"/>
              <w:bottom w:val="nil"/>
              <w:right w:val="nil"/>
            </w:tcBorders>
            <w:shd w:val="clear" w:color="auto" w:fill="auto"/>
            <w:tcMar>
              <w:left w:w="43" w:type="dxa"/>
              <w:right w:w="43" w:type="dxa"/>
            </w:tcMar>
            <w:vAlign w:val="center"/>
            <w:hideMark/>
          </w:tcPr>
          <w:p w:rsidR="00B85BEE" w:rsidRDefault="00B85BEE" w:rsidP="00B85BEE">
            <w:pPr>
              <w:jc w:val="right"/>
              <w:rPr>
                <w:color w:val="000000"/>
                <w:sz w:val="14"/>
                <w:szCs w:val="14"/>
              </w:rPr>
            </w:pPr>
            <w:r>
              <w:rPr>
                <w:color w:val="000000"/>
                <w:sz w:val="14"/>
                <w:szCs w:val="14"/>
              </w:rPr>
              <w:t>20.1</w:t>
            </w:r>
          </w:p>
        </w:tc>
        <w:tc>
          <w:tcPr>
            <w:tcW w:w="787" w:type="dxa"/>
            <w:tcBorders>
              <w:top w:val="nil"/>
              <w:left w:val="nil"/>
              <w:bottom w:val="nil"/>
              <w:right w:val="nil"/>
            </w:tcBorders>
            <w:shd w:val="clear" w:color="auto" w:fill="auto"/>
            <w:tcMar>
              <w:left w:w="43" w:type="dxa"/>
              <w:right w:w="43" w:type="dxa"/>
            </w:tcMar>
            <w:vAlign w:val="center"/>
            <w:hideMark/>
          </w:tcPr>
          <w:p w:rsidR="00B85BEE" w:rsidRDefault="00B85BEE" w:rsidP="00B85BEE">
            <w:pPr>
              <w:jc w:val="right"/>
              <w:rPr>
                <w:color w:val="000000"/>
                <w:sz w:val="14"/>
                <w:szCs w:val="14"/>
              </w:rPr>
            </w:pPr>
            <w:r>
              <w:rPr>
                <w:color w:val="000000"/>
                <w:sz w:val="14"/>
                <w:szCs w:val="14"/>
              </w:rPr>
              <w:t>20.1</w:t>
            </w:r>
          </w:p>
        </w:tc>
      </w:tr>
      <w:tr w:rsidR="00B85BEE" w:rsidRPr="00F47DB7" w:rsidTr="00A24C17">
        <w:trPr>
          <w:trHeight w:val="202"/>
          <w:jc w:val="center"/>
        </w:trPr>
        <w:tc>
          <w:tcPr>
            <w:tcW w:w="893" w:type="dxa"/>
            <w:tcBorders>
              <w:top w:val="nil"/>
              <w:left w:val="nil"/>
              <w:bottom w:val="nil"/>
              <w:right w:val="nil"/>
            </w:tcBorders>
            <w:shd w:val="clear" w:color="auto" w:fill="auto"/>
            <w:vAlign w:val="center"/>
            <w:hideMark/>
          </w:tcPr>
          <w:p w:rsidR="00B85BEE" w:rsidRDefault="00B85BEE" w:rsidP="007177AB">
            <w:pPr>
              <w:jc w:val="center"/>
              <w:rPr>
                <w:b/>
                <w:bCs/>
                <w:color w:val="000000"/>
                <w:sz w:val="14"/>
                <w:szCs w:val="14"/>
              </w:rPr>
            </w:pPr>
            <w:r>
              <w:rPr>
                <w:b/>
                <w:bCs/>
                <w:color w:val="000000"/>
                <w:sz w:val="14"/>
                <w:szCs w:val="14"/>
              </w:rPr>
              <w:t>15.50</w:t>
            </w:r>
          </w:p>
        </w:tc>
        <w:tc>
          <w:tcPr>
            <w:tcW w:w="767"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3,597.1</w:t>
            </w:r>
          </w:p>
        </w:tc>
        <w:tc>
          <w:tcPr>
            <w:tcW w:w="990"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3,597.1</w:t>
            </w:r>
          </w:p>
        </w:tc>
        <w:tc>
          <w:tcPr>
            <w:tcW w:w="720"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3,678.8</w:t>
            </w:r>
          </w:p>
        </w:tc>
        <w:tc>
          <w:tcPr>
            <w:tcW w:w="854"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3,678.8</w:t>
            </w:r>
          </w:p>
        </w:tc>
        <w:tc>
          <w:tcPr>
            <w:tcW w:w="766"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6,351.2</w:t>
            </w:r>
          </w:p>
        </w:tc>
        <w:tc>
          <w:tcPr>
            <w:tcW w:w="900"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6,351.2</w:t>
            </w:r>
          </w:p>
        </w:tc>
        <w:tc>
          <w:tcPr>
            <w:tcW w:w="810"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6,122.4</w:t>
            </w:r>
          </w:p>
        </w:tc>
        <w:tc>
          <w:tcPr>
            <w:tcW w:w="794"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6,122.4</w:t>
            </w:r>
          </w:p>
        </w:tc>
        <w:tc>
          <w:tcPr>
            <w:tcW w:w="826" w:type="dxa"/>
            <w:tcBorders>
              <w:top w:val="nil"/>
              <w:left w:val="nil"/>
              <w:bottom w:val="nil"/>
              <w:right w:val="nil"/>
            </w:tcBorders>
            <w:shd w:val="clear" w:color="auto" w:fill="auto"/>
            <w:tcMar>
              <w:left w:w="43" w:type="dxa"/>
              <w:right w:w="43" w:type="dxa"/>
            </w:tcMar>
            <w:vAlign w:val="center"/>
            <w:hideMark/>
          </w:tcPr>
          <w:p w:rsidR="00B85BEE" w:rsidRDefault="00B85BEE" w:rsidP="00B85BEE">
            <w:pPr>
              <w:jc w:val="right"/>
              <w:rPr>
                <w:color w:val="000000"/>
                <w:sz w:val="14"/>
                <w:szCs w:val="14"/>
              </w:rPr>
            </w:pPr>
            <w:r>
              <w:rPr>
                <w:color w:val="000000"/>
                <w:sz w:val="14"/>
                <w:szCs w:val="14"/>
              </w:rPr>
              <w:t>2,101.1</w:t>
            </w:r>
          </w:p>
        </w:tc>
        <w:tc>
          <w:tcPr>
            <w:tcW w:w="787" w:type="dxa"/>
            <w:tcBorders>
              <w:top w:val="nil"/>
              <w:left w:val="nil"/>
              <w:bottom w:val="nil"/>
              <w:right w:val="nil"/>
            </w:tcBorders>
            <w:shd w:val="clear" w:color="auto" w:fill="auto"/>
            <w:tcMar>
              <w:left w:w="43" w:type="dxa"/>
              <w:right w:w="43" w:type="dxa"/>
            </w:tcMar>
            <w:vAlign w:val="center"/>
            <w:hideMark/>
          </w:tcPr>
          <w:p w:rsidR="00B85BEE" w:rsidRDefault="00B85BEE" w:rsidP="00B85BEE">
            <w:pPr>
              <w:jc w:val="right"/>
              <w:rPr>
                <w:color w:val="000000"/>
                <w:sz w:val="14"/>
                <w:szCs w:val="14"/>
              </w:rPr>
            </w:pPr>
            <w:r>
              <w:rPr>
                <w:color w:val="000000"/>
                <w:sz w:val="14"/>
                <w:szCs w:val="14"/>
              </w:rPr>
              <w:t>2,101.1</w:t>
            </w:r>
          </w:p>
        </w:tc>
      </w:tr>
      <w:tr w:rsidR="00B85BEE" w:rsidRPr="00F47DB7" w:rsidTr="00A24C17">
        <w:trPr>
          <w:trHeight w:val="202"/>
          <w:jc w:val="center"/>
        </w:trPr>
        <w:tc>
          <w:tcPr>
            <w:tcW w:w="893" w:type="dxa"/>
            <w:tcBorders>
              <w:top w:val="nil"/>
              <w:left w:val="nil"/>
              <w:bottom w:val="nil"/>
              <w:right w:val="nil"/>
            </w:tcBorders>
            <w:shd w:val="clear" w:color="auto" w:fill="auto"/>
            <w:vAlign w:val="center"/>
            <w:hideMark/>
          </w:tcPr>
          <w:p w:rsidR="00B85BEE" w:rsidRDefault="00B85BEE" w:rsidP="007177AB">
            <w:pPr>
              <w:jc w:val="center"/>
              <w:rPr>
                <w:b/>
                <w:bCs/>
                <w:color w:val="000000"/>
                <w:sz w:val="14"/>
                <w:szCs w:val="14"/>
              </w:rPr>
            </w:pPr>
            <w:r>
              <w:rPr>
                <w:b/>
                <w:bCs/>
                <w:color w:val="000000"/>
                <w:sz w:val="14"/>
                <w:szCs w:val="14"/>
              </w:rPr>
              <w:t>15.75</w:t>
            </w:r>
          </w:p>
        </w:tc>
        <w:tc>
          <w:tcPr>
            <w:tcW w:w="767"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2.0</w:t>
            </w:r>
          </w:p>
        </w:tc>
        <w:tc>
          <w:tcPr>
            <w:tcW w:w="990"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2.0</w:t>
            </w:r>
          </w:p>
        </w:tc>
        <w:tc>
          <w:tcPr>
            <w:tcW w:w="720"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0.4</w:t>
            </w:r>
          </w:p>
        </w:tc>
        <w:tc>
          <w:tcPr>
            <w:tcW w:w="854"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0.4</w:t>
            </w:r>
          </w:p>
        </w:tc>
        <w:tc>
          <w:tcPr>
            <w:tcW w:w="766"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39.0</w:t>
            </w:r>
          </w:p>
        </w:tc>
        <w:tc>
          <w:tcPr>
            <w:tcW w:w="900"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39.0</w:t>
            </w:r>
          </w:p>
        </w:tc>
        <w:tc>
          <w:tcPr>
            <w:tcW w:w="810"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w:t>
            </w:r>
          </w:p>
        </w:tc>
        <w:tc>
          <w:tcPr>
            <w:tcW w:w="794"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w:t>
            </w:r>
          </w:p>
        </w:tc>
        <w:tc>
          <w:tcPr>
            <w:tcW w:w="826" w:type="dxa"/>
            <w:tcBorders>
              <w:top w:val="nil"/>
              <w:left w:val="nil"/>
              <w:bottom w:val="nil"/>
              <w:right w:val="nil"/>
            </w:tcBorders>
            <w:shd w:val="clear" w:color="auto" w:fill="auto"/>
            <w:tcMar>
              <w:left w:w="43" w:type="dxa"/>
              <w:right w:w="43" w:type="dxa"/>
            </w:tcMar>
            <w:vAlign w:val="center"/>
            <w:hideMark/>
          </w:tcPr>
          <w:p w:rsidR="00B85BEE" w:rsidRDefault="00B85BEE" w:rsidP="00B85BEE">
            <w:pPr>
              <w:jc w:val="right"/>
              <w:rPr>
                <w:color w:val="000000"/>
                <w:sz w:val="14"/>
                <w:szCs w:val="14"/>
              </w:rPr>
            </w:pPr>
            <w:r>
              <w:rPr>
                <w:color w:val="000000"/>
                <w:sz w:val="14"/>
                <w:szCs w:val="14"/>
              </w:rPr>
              <w:t>279.4</w:t>
            </w:r>
          </w:p>
        </w:tc>
        <w:tc>
          <w:tcPr>
            <w:tcW w:w="787" w:type="dxa"/>
            <w:tcBorders>
              <w:top w:val="nil"/>
              <w:left w:val="nil"/>
              <w:bottom w:val="nil"/>
              <w:right w:val="nil"/>
            </w:tcBorders>
            <w:shd w:val="clear" w:color="auto" w:fill="auto"/>
            <w:tcMar>
              <w:left w:w="43" w:type="dxa"/>
              <w:right w:w="43" w:type="dxa"/>
            </w:tcMar>
            <w:vAlign w:val="center"/>
            <w:hideMark/>
          </w:tcPr>
          <w:p w:rsidR="00B85BEE" w:rsidRDefault="00B85BEE" w:rsidP="00B85BEE">
            <w:pPr>
              <w:jc w:val="right"/>
              <w:rPr>
                <w:color w:val="000000"/>
                <w:sz w:val="14"/>
                <w:szCs w:val="14"/>
              </w:rPr>
            </w:pPr>
            <w:r>
              <w:rPr>
                <w:color w:val="000000"/>
                <w:sz w:val="14"/>
                <w:szCs w:val="14"/>
              </w:rPr>
              <w:t>279.4</w:t>
            </w:r>
          </w:p>
        </w:tc>
      </w:tr>
      <w:tr w:rsidR="00B85BEE" w:rsidRPr="00F47DB7" w:rsidTr="00A24C17">
        <w:trPr>
          <w:trHeight w:val="202"/>
          <w:jc w:val="center"/>
        </w:trPr>
        <w:tc>
          <w:tcPr>
            <w:tcW w:w="893" w:type="dxa"/>
            <w:tcBorders>
              <w:top w:val="nil"/>
              <w:left w:val="nil"/>
              <w:bottom w:val="nil"/>
              <w:right w:val="nil"/>
            </w:tcBorders>
            <w:shd w:val="clear" w:color="auto" w:fill="auto"/>
            <w:vAlign w:val="bottom"/>
            <w:hideMark/>
          </w:tcPr>
          <w:p w:rsidR="00B85BEE" w:rsidRPr="00F47DB7" w:rsidRDefault="00B85BEE" w:rsidP="00F47DB7">
            <w:pPr>
              <w:jc w:val="center"/>
              <w:rPr>
                <w:b/>
                <w:bCs/>
                <w:color w:val="000000"/>
                <w:sz w:val="14"/>
                <w:szCs w:val="14"/>
              </w:rPr>
            </w:pPr>
            <w:r w:rsidRPr="00F47DB7">
              <w:rPr>
                <w:b/>
                <w:bCs/>
                <w:color w:val="000000"/>
                <w:sz w:val="14"/>
                <w:szCs w:val="14"/>
              </w:rPr>
              <w:t xml:space="preserve">      16.00 </w:t>
            </w:r>
            <w:r w:rsidRPr="00F47DB7">
              <w:rPr>
                <w:b/>
                <w:bCs/>
                <w:color w:val="000000"/>
                <w:sz w:val="12"/>
                <w:szCs w:val="12"/>
              </w:rPr>
              <w:t>&amp; over</w:t>
            </w:r>
          </w:p>
        </w:tc>
        <w:tc>
          <w:tcPr>
            <w:tcW w:w="767" w:type="dxa"/>
            <w:tcBorders>
              <w:top w:val="nil"/>
              <w:left w:val="nil"/>
              <w:bottom w:val="single" w:sz="12" w:space="0" w:color="auto"/>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33,260.3</w:t>
            </w:r>
          </w:p>
        </w:tc>
        <w:tc>
          <w:tcPr>
            <w:tcW w:w="990" w:type="dxa"/>
            <w:tcBorders>
              <w:top w:val="nil"/>
              <w:left w:val="nil"/>
              <w:bottom w:val="single" w:sz="12" w:space="0" w:color="auto"/>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33,260.3</w:t>
            </w:r>
          </w:p>
        </w:tc>
        <w:tc>
          <w:tcPr>
            <w:tcW w:w="720" w:type="dxa"/>
            <w:tcBorders>
              <w:top w:val="nil"/>
              <w:left w:val="nil"/>
              <w:bottom w:val="single" w:sz="12" w:space="0" w:color="auto"/>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36,638.6</w:t>
            </w:r>
          </w:p>
        </w:tc>
        <w:tc>
          <w:tcPr>
            <w:tcW w:w="854" w:type="dxa"/>
            <w:tcBorders>
              <w:top w:val="nil"/>
              <w:left w:val="nil"/>
              <w:bottom w:val="single" w:sz="12" w:space="0" w:color="auto"/>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36,015.8</w:t>
            </w:r>
          </w:p>
        </w:tc>
        <w:tc>
          <w:tcPr>
            <w:tcW w:w="766" w:type="dxa"/>
            <w:tcBorders>
              <w:top w:val="nil"/>
              <w:left w:val="nil"/>
              <w:bottom w:val="single" w:sz="12" w:space="0" w:color="auto"/>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36,644.5</w:t>
            </w:r>
          </w:p>
        </w:tc>
        <w:tc>
          <w:tcPr>
            <w:tcW w:w="900" w:type="dxa"/>
            <w:tcBorders>
              <w:top w:val="nil"/>
              <w:left w:val="nil"/>
              <w:bottom w:val="single" w:sz="12" w:space="0" w:color="auto"/>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36,644.5</w:t>
            </w:r>
          </w:p>
        </w:tc>
        <w:tc>
          <w:tcPr>
            <w:tcW w:w="810" w:type="dxa"/>
            <w:tcBorders>
              <w:top w:val="nil"/>
              <w:left w:val="nil"/>
              <w:bottom w:val="single" w:sz="12" w:space="0" w:color="auto"/>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37,464.4</w:t>
            </w:r>
          </w:p>
        </w:tc>
        <w:tc>
          <w:tcPr>
            <w:tcW w:w="794" w:type="dxa"/>
            <w:tcBorders>
              <w:top w:val="nil"/>
              <w:left w:val="nil"/>
              <w:bottom w:val="single" w:sz="12" w:space="0" w:color="auto"/>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37,464.4</w:t>
            </w:r>
          </w:p>
        </w:tc>
        <w:tc>
          <w:tcPr>
            <w:tcW w:w="826" w:type="dxa"/>
            <w:tcBorders>
              <w:top w:val="nil"/>
              <w:left w:val="nil"/>
              <w:bottom w:val="single" w:sz="12" w:space="0" w:color="auto"/>
              <w:right w:val="nil"/>
            </w:tcBorders>
            <w:shd w:val="clear" w:color="auto" w:fill="auto"/>
            <w:tcMar>
              <w:left w:w="43" w:type="dxa"/>
              <w:right w:w="43" w:type="dxa"/>
            </w:tcMar>
            <w:vAlign w:val="center"/>
            <w:hideMark/>
          </w:tcPr>
          <w:p w:rsidR="00B85BEE" w:rsidRDefault="00B85BEE" w:rsidP="00B85BEE">
            <w:pPr>
              <w:jc w:val="right"/>
              <w:rPr>
                <w:color w:val="000000"/>
                <w:sz w:val="14"/>
                <w:szCs w:val="14"/>
              </w:rPr>
            </w:pPr>
            <w:r>
              <w:rPr>
                <w:color w:val="000000"/>
                <w:sz w:val="14"/>
                <w:szCs w:val="14"/>
              </w:rPr>
              <w:t>28,119.8</w:t>
            </w:r>
          </w:p>
        </w:tc>
        <w:tc>
          <w:tcPr>
            <w:tcW w:w="787" w:type="dxa"/>
            <w:tcBorders>
              <w:top w:val="nil"/>
              <w:left w:val="nil"/>
              <w:bottom w:val="single" w:sz="12" w:space="0" w:color="auto"/>
              <w:right w:val="nil"/>
            </w:tcBorders>
            <w:shd w:val="clear" w:color="auto" w:fill="auto"/>
            <w:tcMar>
              <w:left w:w="43" w:type="dxa"/>
              <w:right w:w="43" w:type="dxa"/>
            </w:tcMar>
            <w:vAlign w:val="center"/>
            <w:hideMark/>
          </w:tcPr>
          <w:p w:rsidR="00B85BEE" w:rsidRDefault="00B85BEE" w:rsidP="00B85BEE">
            <w:pPr>
              <w:jc w:val="right"/>
              <w:rPr>
                <w:color w:val="000000"/>
                <w:sz w:val="14"/>
                <w:szCs w:val="14"/>
              </w:rPr>
            </w:pPr>
            <w:r>
              <w:rPr>
                <w:color w:val="000000"/>
                <w:sz w:val="14"/>
                <w:szCs w:val="14"/>
              </w:rPr>
              <w:t>28,119.8</w:t>
            </w:r>
          </w:p>
        </w:tc>
      </w:tr>
      <w:tr w:rsidR="00B85BEE" w:rsidRPr="00F47DB7" w:rsidTr="00A24C17">
        <w:trPr>
          <w:trHeight w:val="202"/>
          <w:jc w:val="center"/>
        </w:trPr>
        <w:tc>
          <w:tcPr>
            <w:tcW w:w="893" w:type="dxa"/>
            <w:tcBorders>
              <w:top w:val="single" w:sz="12" w:space="0" w:color="000000"/>
              <w:left w:val="nil"/>
              <w:bottom w:val="single" w:sz="12" w:space="0" w:color="000000"/>
              <w:right w:val="nil"/>
            </w:tcBorders>
            <w:shd w:val="clear" w:color="auto" w:fill="auto"/>
            <w:vAlign w:val="bottom"/>
            <w:hideMark/>
          </w:tcPr>
          <w:p w:rsidR="00B85BEE" w:rsidRPr="00F47DB7" w:rsidRDefault="00B85BEE" w:rsidP="00F47DB7">
            <w:pPr>
              <w:jc w:val="center"/>
              <w:rPr>
                <w:b/>
                <w:bCs/>
                <w:color w:val="000000"/>
                <w:sz w:val="14"/>
                <w:szCs w:val="14"/>
              </w:rPr>
            </w:pPr>
            <w:r w:rsidRPr="00F47DB7">
              <w:rPr>
                <w:b/>
                <w:bCs/>
                <w:color w:val="000000"/>
                <w:sz w:val="14"/>
                <w:szCs w:val="14"/>
              </w:rPr>
              <w:t>TOTAL</w:t>
            </w:r>
          </w:p>
        </w:tc>
        <w:tc>
          <w:tcPr>
            <w:tcW w:w="767" w:type="dxa"/>
            <w:tcBorders>
              <w:top w:val="nil"/>
              <w:left w:val="nil"/>
              <w:bottom w:val="single" w:sz="12" w:space="0" w:color="000000"/>
              <w:right w:val="nil"/>
            </w:tcBorders>
            <w:shd w:val="clear" w:color="auto" w:fill="auto"/>
            <w:tcMar>
              <w:left w:w="43" w:type="dxa"/>
              <w:right w:w="43" w:type="dxa"/>
            </w:tcMar>
            <w:vAlign w:val="center"/>
            <w:hideMark/>
          </w:tcPr>
          <w:p w:rsidR="00B85BEE" w:rsidRDefault="00B85BEE" w:rsidP="003E63A2">
            <w:pPr>
              <w:jc w:val="right"/>
              <w:rPr>
                <w:b/>
                <w:bCs/>
                <w:color w:val="000000"/>
                <w:sz w:val="14"/>
                <w:szCs w:val="14"/>
              </w:rPr>
            </w:pPr>
            <w:r>
              <w:rPr>
                <w:b/>
                <w:bCs/>
                <w:color w:val="000000"/>
                <w:sz w:val="14"/>
                <w:szCs w:val="14"/>
              </w:rPr>
              <w:t>239,708.0</w:t>
            </w:r>
          </w:p>
        </w:tc>
        <w:tc>
          <w:tcPr>
            <w:tcW w:w="990" w:type="dxa"/>
            <w:tcBorders>
              <w:top w:val="nil"/>
              <w:left w:val="nil"/>
              <w:bottom w:val="single" w:sz="12" w:space="0" w:color="000000"/>
              <w:right w:val="nil"/>
            </w:tcBorders>
            <w:shd w:val="clear" w:color="auto" w:fill="auto"/>
            <w:tcMar>
              <w:left w:w="43" w:type="dxa"/>
              <w:right w:w="43" w:type="dxa"/>
            </w:tcMar>
            <w:vAlign w:val="center"/>
            <w:hideMark/>
          </w:tcPr>
          <w:p w:rsidR="00B85BEE" w:rsidRDefault="00B85BEE" w:rsidP="003E63A2">
            <w:pPr>
              <w:jc w:val="right"/>
              <w:rPr>
                <w:b/>
                <w:bCs/>
                <w:color w:val="000000"/>
                <w:sz w:val="14"/>
                <w:szCs w:val="14"/>
              </w:rPr>
            </w:pPr>
            <w:r>
              <w:rPr>
                <w:b/>
                <w:bCs/>
                <w:color w:val="000000"/>
                <w:sz w:val="14"/>
                <w:szCs w:val="14"/>
              </w:rPr>
              <w:t>207,484.8</w:t>
            </w:r>
          </w:p>
        </w:tc>
        <w:tc>
          <w:tcPr>
            <w:tcW w:w="720" w:type="dxa"/>
            <w:tcBorders>
              <w:top w:val="nil"/>
              <w:left w:val="nil"/>
              <w:bottom w:val="single" w:sz="12" w:space="0" w:color="000000"/>
              <w:right w:val="nil"/>
            </w:tcBorders>
            <w:shd w:val="clear" w:color="auto" w:fill="auto"/>
            <w:tcMar>
              <w:left w:w="43" w:type="dxa"/>
              <w:right w:w="43" w:type="dxa"/>
            </w:tcMar>
            <w:vAlign w:val="center"/>
            <w:hideMark/>
          </w:tcPr>
          <w:p w:rsidR="00B85BEE" w:rsidRDefault="00B85BEE" w:rsidP="003E63A2">
            <w:pPr>
              <w:jc w:val="right"/>
              <w:rPr>
                <w:b/>
                <w:bCs/>
                <w:color w:val="000000"/>
                <w:sz w:val="14"/>
                <w:szCs w:val="14"/>
              </w:rPr>
            </w:pPr>
            <w:r>
              <w:rPr>
                <w:b/>
                <w:bCs/>
                <w:color w:val="000000"/>
                <w:sz w:val="14"/>
                <w:szCs w:val="14"/>
              </w:rPr>
              <w:t>341,555.0</w:t>
            </w:r>
          </w:p>
        </w:tc>
        <w:tc>
          <w:tcPr>
            <w:tcW w:w="854" w:type="dxa"/>
            <w:tcBorders>
              <w:top w:val="nil"/>
              <w:left w:val="nil"/>
              <w:bottom w:val="single" w:sz="12" w:space="0" w:color="000000"/>
              <w:right w:val="nil"/>
            </w:tcBorders>
            <w:shd w:val="clear" w:color="auto" w:fill="auto"/>
            <w:tcMar>
              <w:left w:w="43" w:type="dxa"/>
              <w:right w:w="43" w:type="dxa"/>
            </w:tcMar>
            <w:vAlign w:val="center"/>
            <w:hideMark/>
          </w:tcPr>
          <w:p w:rsidR="00B85BEE" w:rsidRDefault="00B85BEE" w:rsidP="003E63A2">
            <w:pPr>
              <w:jc w:val="right"/>
              <w:rPr>
                <w:b/>
                <w:bCs/>
                <w:color w:val="000000"/>
                <w:sz w:val="14"/>
                <w:szCs w:val="14"/>
              </w:rPr>
            </w:pPr>
            <w:r>
              <w:rPr>
                <w:b/>
                <w:bCs/>
                <w:color w:val="000000"/>
                <w:sz w:val="14"/>
                <w:szCs w:val="14"/>
              </w:rPr>
              <w:t>298,230.5</w:t>
            </w:r>
          </w:p>
        </w:tc>
        <w:tc>
          <w:tcPr>
            <w:tcW w:w="766" w:type="dxa"/>
            <w:tcBorders>
              <w:top w:val="nil"/>
              <w:left w:val="nil"/>
              <w:bottom w:val="single" w:sz="12" w:space="0" w:color="000000"/>
              <w:right w:val="nil"/>
            </w:tcBorders>
            <w:shd w:val="clear" w:color="auto" w:fill="auto"/>
            <w:tcMar>
              <w:left w:w="43" w:type="dxa"/>
              <w:right w:w="43" w:type="dxa"/>
            </w:tcMar>
            <w:vAlign w:val="center"/>
            <w:hideMark/>
          </w:tcPr>
          <w:p w:rsidR="00B85BEE" w:rsidRDefault="00B85BEE" w:rsidP="003E63A2">
            <w:pPr>
              <w:jc w:val="right"/>
              <w:rPr>
                <w:b/>
                <w:bCs/>
                <w:color w:val="000000"/>
                <w:sz w:val="14"/>
                <w:szCs w:val="14"/>
              </w:rPr>
            </w:pPr>
            <w:r>
              <w:rPr>
                <w:b/>
                <w:bCs/>
                <w:color w:val="000000"/>
                <w:sz w:val="14"/>
                <w:szCs w:val="14"/>
              </w:rPr>
              <w:t>269,117.4</w:t>
            </w:r>
          </w:p>
        </w:tc>
        <w:tc>
          <w:tcPr>
            <w:tcW w:w="900" w:type="dxa"/>
            <w:tcBorders>
              <w:top w:val="nil"/>
              <w:left w:val="nil"/>
              <w:bottom w:val="single" w:sz="12" w:space="0" w:color="000000"/>
              <w:right w:val="nil"/>
            </w:tcBorders>
            <w:shd w:val="clear" w:color="auto" w:fill="auto"/>
            <w:tcMar>
              <w:left w:w="43" w:type="dxa"/>
              <w:right w:w="43" w:type="dxa"/>
            </w:tcMar>
            <w:vAlign w:val="center"/>
            <w:hideMark/>
          </w:tcPr>
          <w:p w:rsidR="00B85BEE" w:rsidRDefault="00B85BEE" w:rsidP="003E63A2">
            <w:pPr>
              <w:jc w:val="right"/>
              <w:rPr>
                <w:b/>
                <w:bCs/>
                <w:color w:val="000000"/>
                <w:sz w:val="14"/>
                <w:szCs w:val="14"/>
              </w:rPr>
            </w:pPr>
            <w:r>
              <w:rPr>
                <w:b/>
                <w:bCs/>
                <w:color w:val="000000"/>
                <w:sz w:val="14"/>
                <w:szCs w:val="14"/>
              </w:rPr>
              <w:t>253,438.7</w:t>
            </w:r>
          </w:p>
        </w:tc>
        <w:tc>
          <w:tcPr>
            <w:tcW w:w="810" w:type="dxa"/>
            <w:tcBorders>
              <w:top w:val="nil"/>
              <w:left w:val="nil"/>
              <w:bottom w:val="single" w:sz="12" w:space="0" w:color="000000"/>
              <w:right w:val="nil"/>
            </w:tcBorders>
            <w:shd w:val="clear" w:color="auto" w:fill="auto"/>
            <w:tcMar>
              <w:left w:w="43" w:type="dxa"/>
              <w:right w:w="43" w:type="dxa"/>
            </w:tcMar>
            <w:vAlign w:val="center"/>
            <w:hideMark/>
          </w:tcPr>
          <w:p w:rsidR="00B85BEE" w:rsidRDefault="00B85BEE" w:rsidP="003E63A2">
            <w:pPr>
              <w:jc w:val="right"/>
              <w:rPr>
                <w:b/>
                <w:bCs/>
                <w:color w:val="000000"/>
                <w:sz w:val="14"/>
                <w:szCs w:val="14"/>
              </w:rPr>
            </w:pPr>
            <w:r>
              <w:rPr>
                <w:b/>
                <w:bCs/>
                <w:color w:val="000000"/>
                <w:sz w:val="14"/>
                <w:szCs w:val="14"/>
              </w:rPr>
              <w:t>329,053.1</w:t>
            </w:r>
          </w:p>
        </w:tc>
        <w:tc>
          <w:tcPr>
            <w:tcW w:w="794" w:type="dxa"/>
            <w:tcBorders>
              <w:top w:val="nil"/>
              <w:left w:val="nil"/>
              <w:bottom w:val="single" w:sz="12" w:space="0" w:color="000000"/>
              <w:right w:val="nil"/>
            </w:tcBorders>
            <w:shd w:val="clear" w:color="auto" w:fill="auto"/>
            <w:tcMar>
              <w:left w:w="43" w:type="dxa"/>
              <w:right w:w="43" w:type="dxa"/>
            </w:tcMar>
            <w:vAlign w:val="center"/>
            <w:hideMark/>
          </w:tcPr>
          <w:p w:rsidR="00B85BEE" w:rsidRDefault="00B85BEE" w:rsidP="003E63A2">
            <w:pPr>
              <w:jc w:val="right"/>
              <w:rPr>
                <w:b/>
                <w:bCs/>
                <w:color w:val="000000"/>
                <w:sz w:val="14"/>
                <w:szCs w:val="14"/>
              </w:rPr>
            </w:pPr>
            <w:r>
              <w:rPr>
                <w:b/>
                <w:bCs/>
                <w:color w:val="000000"/>
                <w:sz w:val="14"/>
                <w:szCs w:val="14"/>
              </w:rPr>
              <w:t>302,366.2</w:t>
            </w:r>
          </w:p>
        </w:tc>
        <w:tc>
          <w:tcPr>
            <w:tcW w:w="826" w:type="dxa"/>
            <w:tcBorders>
              <w:top w:val="nil"/>
              <w:left w:val="nil"/>
              <w:bottom w:val="single" w:sz="12" w:space="0" w:color="000000"/>
              <w:right w:val="nil"/>
            </w:tcBorders>
            <w:shd w:val="clear" w:color="auto" w:fill="auto"/>
            <w:tcMar>
              <w:left w:w="43" w:type="dxa"/>
              <w:right w:w="43" w:type="dxa"/>
            </w:tcMar>
            <w:vAlign w:val="center"/>
            <w:hideMark/>
          </w:tcPr>
          <w:p w:rsidR="00B85BEE" w:rsidRDefault="00B85BEE" w:rsidP="00B85BEE">
            <w:pPr>
              <w:jc w:val="right"/>
              <w:rPr>
                <w:b/>
                <w:bCs/>
                <w:color w:val="000000"/>
                <w:sz w:val="14"/>
                <w:szCs w:val="14"/>
              </w:rPr>
            </w:pPr>
            <w:r>
              <w:rPr>
                <w:b/>
                <w:bCs/>
                <w:color w:val="000000"/>
                <w:sz w:val="14"/>
                <w:szCs w:val="14"/>
              </w:rPr>
              <w:t>350,170.7</w:t>
            </w:r>
          </w:p>
        </w:tc>
        <w:tc>
          <w:tcPr>
            <w:tcW w:w="787" w:type="dxa"/>
            <w:tcBorders>
              <w:top w:val="nil"/>
              <w:left w:val="nil"/>
              <w:bottom w:val="single" w:sz="12" w:space="0" w:color="000000"/>
              <w:right w:val="nil"/>
            </w:tcBorders>
            <w:shd w:val="clear" w:color="auto" w:fill="auto"/>
            <w:tcMar>
              <w:left w:w="43" w:type="dxa"/>
              <w:right w:w="43" w:type="dxa"/>
            </w:tcMar>
            <w:vAlign w:val="center"/>
            <w:hideMark/>
          </w:tcPr>
          <w:p w:rsidR="00B85BEE" w:rsidRDefault="00B85BEE" w:rsidP="00B85BEE">
            <w:pPr>
              <w:jc w:val="right"/>
              <w:rPr>
                <w:b/>
                <w:bCs/>
                <w:color w:val="000000"/>
                <w:sz w:val="14"/>
                <w:szCs w:val="14"/>
              </w:rPr>
            </w:pPr>
            <w:r>
              <w:rPr>
                <w:b/>
                <w:bCs/>
                <w:color w:val="000000"/>
                <w:sz w:val="14"/>
                <w:szCs w:val="14"/>
              </w:rPr>
              <w:t>296,856.7</w:t>
            </w:r>
          </w:p>
        </w:tc>
      </w:tr>
      <w:tr w:rsidR="003E63A2" w:rsidRPr="00F47DB7" w:rsidTr="00D36E00">
        <w:trPr>
          <w:trHeight w:val="510"/>
          <w:jc w:val="center"/>
        </w:trPr>
        <w:tc>
          <w:tcPr>
            <w:tcW w:w="9107" w:type="dxa"/>
            <w:gridSpan w:val="11"/>
            <w:tcBorders>
              <w:top w:val="single" w:sz="12" w:space="0" w:color="auto"/>
              <w:left w:val="nil"/>
              <w:right w:val="nil"/>
            </w:tcBorders>
            <w:shd w:val="clear" w:color="auto" w:fill="auto"/>
            <w:hideMark/>
          </w:tcPr>
          <w:p w:rsidR="003E63A2" w:rsidRPr="00F47DB7" w:rsidRDefault="003E63A2" w:rsidP="00F47DB7">
            <w:pPr>
              <w:rPr>
                <w:color w:val="000000"/>
                <w:sz w:val="14"/>
                <w:szCs w:val="14"/>
              </w:rPr>
            </w:pPr>
            <w:r w:rsidRPr="00F47DB7">
              <w:rPr>
                <w:color w:val="000000"/>
                <w:sz w:val="14"/>
                <w:szCs w:val="14"/>
              </w:rPr>
              <w:t>*    01.00  stands  for  00.25  to  01.00</w:t>
            </w:r>
            <w:r>
              <w:rPr>
                <w:color w:val="000000"/>
                <w:sz w:val="16"/>
                <w:szCs w:val="16"/>
              </w:rPr>
              <w:t xml:space="preserve">                                                                                           </w:t>
            </w:r>
            <w:r w:rsidRPr="00B863BF">
              <w:rPr>
                <w:sz w:val="14"/>
                <w:szCs w:val="14"/>
              </w:rPr>
              <w:t>Source: Statistics &amp; Data Warehouse Department, SBP</w:t>
            </w:r>
          </w:p>
          <w:p w:rsidR="003E63A2" w:rsidRPr="00F47DB7" w:rsidRDefault="003E63A2" w:rsidP="00F47DB7">
            <w:pPr>
              <w:rPr>
                <w:color w:val="000000"/>
                <w:sz w:val="14"/>
                <w:szCs w:val="14"/>
              </w:rPr>
            </w:pPr>
            <w:r w:rsidRPr="00F47DB7">
              <w:rPr>
                <w:color w:val="000000"/>
                <w:sz w:val="14"/>
                <w:szCs w:val="14"/>
              </w:rPr>
              <w:t>*    02.00  stands  for  01.25  to  02.00</w:t>
            </w:r>
          </w:p>
          <w:p w:rsidR="003E63A2" w:rsidRPr="00F47DB7" w:rsidRDefault="003E63A2" w:rsidP="00F47DB7">
            <w:pPr>
              <w:rPr>
                <w:rFonts w:ascii="Calibri" w:hAnsi="Calibri"/>
                <w:color w:val="000000"/>
                <w:sz w:val="22"/>
                <w:szCs w:val="22"/>
              </w:rPr>
            </w:pPr>
            <w:r w:rsidRPr="00F47DB7">
              <w:rPr>
                <w:color w:val="000000"/>
                <w:sz w:val="14"/>
                <w:szCs w:val="14"/>
              </w:rPr>
              <w:t>*    03.00  stands  for  02.25  to  03.00</w:t>
            </w:r>
          </w:p>
        </w:tc>
      </w:tr>
    </w:tbl>
    <w:p w:rsidR="00F47DB7" w:rsidRDefault="00F47DB7" w:rsidP="005126F4">
      <w:pPr>
        <w:pStyle w:val="xl19"/>
        <w:spacing w:before="0" w:beforeAutospacing="0" w:after="0" w:afterAutospacing="0"/>
        <w:rPr>
          <w:rFonts w:eastAsia="Times New Roman"/>
          <w:szCs w:val="20"/>
        </w:rPr>
      </w:pPr>
    </w:p>
    <w:p w:rsidR="00F47DB7" w:rsidRDefault="00F47DB7" w:rsidP="005126F4">
      <w:pPr>
        <w:pStyle w:val="xl19"/>
        <w:spacing w:before="0" w:beforeAutospacing="0" w:after="0" w:afterAutospacing="0"/>
        <w:rPr>
          <w:rFonts w:eastAsia="Times New Roman"/>
          <w:szCs w:val="20"/>
        </w:rPr>
      </w:pPr>
    </w:p>
    <w:p w:rsidR="00F47DB7" w:rsidRPr="00FF55B1" w:rsidRDefault="00F47DB7" w:rsidP="005126F4">
      <w:pPr>
        <w:pStyle w:val="xl19"/>
        <w:spacing w:before="0" w:beforeAutospacing="0" w:after="0" w:afterAutospacing="0"/>
        <w:rPr>
          <w:rFonts w:eastAsia="Times New Roman"/>
          <w:szCs w:val="20"/>
        </w:rPr>
      </w:pPr>
    </w:p>
    <w:p w:rsidR="005126F4" w:rsidRDefault="005126F4" w:rsidP="005126F4">
      <w:pPr>
        <w:pStyle w:val="xl19"/>
        <w:spacing w:before="0" w:beforeAutospacing="0" w:after="0" w:afterAutospacing="0"/>
        <w:rPr>
          <w:rFonts w:eastAsia="Times New Roman"/>
          <w:szCs w:val="20"/>
        </w:rPr>
      </w:pPr>
      <w:r w:rsidRPr="00FF55B1">
        <w:rPr>
          <w:rFonts w:eastAsia="Times New Roman"/>
          <w:szCs w:val="20"/>
        </w:rPr>
        <w:br w:type="page"/>
      </w:r>
    </w:p>
    <w:p w:rsidR="006066CD" w:rsidRPr="00FF55B1" w:rsidRDefault="006066CD" w:rsidP="005126F4">
      <w:pPr>
        <w:pStyle w:val="xl19"/>
        <w:spacing w:before="0" w:beforeAutospacing="0" w:after="0" w:afterAutospacing="0"/>
        <w:rPr>
          <w:rFonts w:eastAsia="Times New Roman"/>
          <w:szCs w:val="20"/>
        </w:rPr>
      </w:pPr>
    </w:p>
    <w:p w:rsidR="005126F4" w:rsidRDefault="005126F4" w:rsidP="005126F4">
      <w:pPr>
        <w:pStyle w:val="xl19"/>
        <w:spacing w:before="0" w:beforeAutospacing="0" w:after="0" w:afterAutospacing="0"/>
        <w:rPr>
          <w:rFonts w:eastAsia="Times New Roman"/>
          <w:szCs w:val="20"/>
        </w:rPr>
      </w:pPr>
      <w:r w:rsidRPr="00FF55B1">
        <w:rPr>
          <w:rFonts w:eastAsia="Times New Roman"/>
          <w:szCs w:val="20"/>
        </w:rPr>
        <w:t xml:space="preserve">                                     </w:t>
      </w:r>
    </w:p>
    <w:tbl>
      <w:tblPr>
        <w:tblW w:w="10305" w:type="dxa"/>
        <w:tblInd w:w="-227" w:type="dxa"/>
        <w:tblCellMar>
          <w:left w:w="43" w:type="dxa"/>
          <w:right w:w="43" w:type="dxa"/>
        </w:tblCellMar>
        <w:tblLook w:val="04A0"/>
      </w:tblPr>
      <w:tblGrid>
        <w:gridCol w:w="1082"/>
        <w:gridCol w:w="821"/>
        <w:gridCol w:w="966"/>
        <w:gridCol w:w="821"/>
        <w:gridCol w:w="900"/>
        <w:gridCol w:w="900"/>
        <w:gridCol w:w="900"/>
        <w:gridCol w:w="990"/>
        <w:gridCol w:w="992"/>
        <w:gridCol w:w="991"/>
        <w:gridCol w:w="942"/>
      </w:tblGrid>
      <w:tr w:rsidR="00566655" w:rsidRPr="00566655" w:rsidTr="00566655">
        <w:trPr>
          <w:trHeight w:val="20"/>
        </w:trPr>
        <w:tc>
          <w:tcPr>
            <w:tcW w:w="10305" w:type="dxa"/>
            <w:gridSpan w:val="11"/>
            <w:tcBorders>
              <w:top w:val="nil"/>
              <w:left w:val="nil"/>
              <w:bottom w:val="nil"/>
              <w:right w:val="nil"/>
            </w:tcBorders>
            <w:shd w:val="clear" w:color="auto" w:fill="auto"/>
            <w:vAlign w:val="bottom"/>
            <w:hideMark/>
          </w:tcPr>
          <w:p w:rsidR="00566655" w:rsidRPr="00566655" w:rsidRDefault="00221E30" w:rsidP="00566655">
            <w:pPr>
              <w:jc w:val="center"/>
              <w:rPr>
                <w:b/>
                <w:bCs/>
                <w:color w:val="000000"/>
                <w:sz w:val="28"/>
                <w:szCs w:val="28"/>
              </w:rPr>
            </w:pPr>
            <w:r>
              <w:rPr>
                <w:b/>
                <w:bCs/>
                <w:color w:val="000000"/>
                <w:sz w:val="28"/>
                <w:szCs w:val="28"/>
              </w:rPr>
              <w:t>3.25</w:t>
            </w:r>
            <w:r w:rsidR="00566655" w:rsidRPr="00566655">
              <w:rPr>
                <w:b/>
                <w:bCs/>
                <w:color w:val="000000"/>
                <w:sz w:val="28"/>
                <w:szCs w:val="28"/>
              </w:rPr>
              <w:t xml:space="preserve">  Scheduled Banks' Financing under Islamic </w:t>
            </w:r>
          </w:p>
        </w:tc>
      </w:tr>
      <w:tr w:rsidR="00566655" w:rsidRPr="00566655" w:rsidTr="00566655">
        <w:trPr>
          <w:trHeight w:val="20"/>
        </w:trPr>
        <w:tc>
          <w:tcPr>
            <w:tcW w:w="10305" w:type="dxa"/>
            <w:gridSpan w:val="11"/>
            <w:tcBorders>
              <w:top w:val="nil"/>
              <w:left w:val="nil"/>
              <w:bottom w:val="nil"/>
              <w:right w:val="nil"/>
            </w:tcBorders>
            <w:shd w:val="clear" w:color="auto" w:fill="auto"/>
            <w:hideMark/>
          </w:tcPr>
          <w:p w:rsidR="00566655" w:rsidRPr="00566655" w:rsidRDefault="00566655" w:rsidP="00566655">
            <w:pPr>
              <w:jc w:val="center"/>
              <w:rPr>
                <w:b/>
                <w:bCs/>
                <w:color w:val="000000"/>
                <w:sz w:val="28"/>
                <w:szCs w:val="28"/>
              </w:rPr>
            </w:pPr>
            <w:r w:rsidRPr="00566655">
              <w:rPr>
                <w:b/>
                <w:bCs/>
                <w:color w:val="000000"/>
                <w:sz w:val="28"/>
                <w:szCs w:val="28"/>
              </w:rPr>
              <w:t xml:space="preserve">Modes by Rates  of  Return  </w:t>
            </w:r>
          </w:p>
        </w:tc>
      </w:tr>
      <w:tr w:rsidR="00566655" w:rsidRPr="00566655" w:rsidTr="00566655">
        <w:trPr>
          <w:trHeight w:val="20"/>
        </w:trPr>
        <w:tc>
          <w:tcPr>
            <w:tcW w:w="10305" w:type="dxa"/>
            <w:gridSpan w:val="11"/>
            <w:tcBorders>
              <w:top w:val="nil"/>
              <w:left w:val="nil"/>
              <w:bottom w:val="single" w:sz="12" w:space="0" w:color="auto"/>
              <w:right w:val="nil"/>
            </w:tcBorders>
            <w:shd w:val="clear" w:color="auto" w:fill="auto"/>
            <w:hideMark/>
          </w:tcPr>
          <w:p w:rsidR="00566655" w:rsidRPr="00566655" w:rsidRDefault="00566655" w:rsidP="00566655">
            <w:pPr>
              <w:jc w:val="right"/>
              <w:rPr>
                <w:color w:val="000000"/>
                <w:sz w:val="16"/>
                <w:szCs w:val="16"/>
              </w:rPr>
            </w:pPr>
            <w:r w:rsidRPr="00566655">
              <w:rPr>
                <w:color w:val="000000"/>
                <w:sz w:val="16"/>
                <w:szCs w:val="16"/>
              </w:rPr>
              <w:t>(End of Period: Million Rupees)</w:t>
            </w:r>
          </w:p>
        </w:tc>
      </w:tr>
      <w:tr w:rsidR="00EB617D" w:rsidRPr="00566655" w:rsidTr="00A24C17">
        <w:trPr>
          <w:trHeight w:val="20"/>
        </w:trPr>
        <w:tc>
          <w:tcPr>
            <w:tcW w:w="1082" w:type="dxa"/>
            <w:vMerge w:val="restart"/>
            <w:tcBorders>
              <w:top w:val="nil"/>
              <w:left w:val="nil"/>
              <w:bottom w:val="single" w:sz="12" w:space="0" w:color="000000"/>
              <w:right w:val="single" w:sz="4" w:space="0" w:color="auto"/>
            </w:tcBorders>
            <w:shd w:val="clear" w:color="auto" w:fill="auto"/>
            <w:vAlign w:val="bottom"/>
            <w:hideMark/>
          </w:tcPr>
          <w:p w:rsidR="00EB617D" w:rsidRPr="00566655" w:rsidRDefault="00EB617D" w:rsidP="00566655">
            <w:pPr>
              <w:jc w:val="center"/>
              <w:rPr>
                <w:b/>
                <w:bCs/>
                <w:color w:val="000000"/>
                <w:sz w:val="16"/>
                <w:szCs w:val="16"/>
              </w:rPr>
            </w:pPr>
            <w:r w:rsidRPr="00566655">
              <w:rPr>
                <w:b/>
                <w:bCs/>
                <w:color w:val="000000"/>
                <w:sz w:val="16"/>
                <w:szCs w:val="16"/>
              </w:rPr>
              <w:t>RATE OF RETURN</w:t>
            </w:r>
          </w:p>
        </w:tc>
        <w:tc>
          <w:tcPr>
            <w:tcW w:w="1787" w:type="dxa"/>
            <w:gridSpan w:val="2"/>
            <w:tcBorders>
              <w:top w:val="single" w:sz="12" w:space="0" w:color="auto"/>
              <w:left w:val="single" w:sz="4" w:space="0" w:color="auto"/>
              <w:bottom w:val="single" w:sz="4" w:space="0" w:color="auto"/>
              <w:right w:val="single" w:sz="4" w:space="0" w:color="auto"/>
            </w:tcBorders>
            <w:shd w:val="clear" w:color="auto" w:fill="auto"/>
            <w:vAlign w:val="bottom"/>
            <w:hideMark/>
          </w:tcPr>
          <w:p w:rsidR="00EB617D" w:rsidRPr="00B75E54" w:rsidRDefault="00EB617D" w:rsidP="007C4ACE">
            <w:pPr>
              <w:jc w:val="center"/>
              <w:rPr>
                <w:b/>
                <w:bCs/>
                <w:color w:val="000000"/>
                <w:sz w:val="16"/>
                <w:szCs w:val="16"/>
              </w:rPr>
            </w:pPr>
            <w:r w:rsidRPr="00B75E54">
              <w:rPr>
                <w:b/>
                <w:bCs/>
                <w:color w:val="000000"/>
                <w:sz w:val="16"/>
                <w:szCs w:val="16"/>
              </w:rPr>
              <w:t>2015</w:t>
            </w:r>
          </w:p>
        </w:tc>
        <w:tc>
          <w:tcPr>
            <w:tcW w:w="3521" w:type="dxa"/>
            <w:gridSpan w:val="4"/>
            <w:tcBorders>
              <w:top w:val="single" w:sz="12" w:space="0" w:color="auto"/>
              <w:left w:val="single" w:sz="4" w:space="0" w:color="auto"/>
              <w:bottom w:val="single" w:sz="4" w:space="0" w:color="auto"/>
              <w:right w:val="single" w:sz="4" w:space="0" w:color="auto"/>
            </w:tcBorders>
            <w:shd w:val="clear" w:color="auto" w:fill="auto"/>
            <w:vAlign w:val="bottom"/>
            <w:hideMark/>
          </w:tcPr>
          <w:p w:rsidR="00EB617D" w:rsidRPr="00B75E54" w:rsidRDefault="00EB617D" w:rsidP="007C4ACE">
            <w:pPr>
              <w:jc w:val="center"/>
              <w:rPr>
                <w:b/>
                <w:bCs/>
                <w:color w:val="000000"/>
                <w:sz w:val="16"/>
                <w:szCs w:val="16"/>
              </w:rPr>
            </w:pPr>
            <w:r w:rsidRPr="00B75E54">
              <w:rPr>
                <w:b/>
                <w:bCs/>
                <w:color w:val="000000"/>
                <w:sz w:val="16"/>
                <w:szCs w:val="16"/>
              </w:rPr>
              <w:t>2016</w:t>
            </w:r>
          </w:p>
        </w:tc>
        <w:tc>
          <w:tcPr>
            <w:tcW w:w="3915" w:type="dxa"/>
            <w:gridSpan w:val="4"/>
            <w:tcBorders>
              <w:top w:val="single" w:sz="12" w:space="0" w:color="auto"/>
              <w:left w:val="single" w:sz="4" w:space="0" w:color="auto"/>
              <w:bottom w:val="single" w:sz="4" w:space="0" w:color="auto"/>
              <w:right w:val="nil"/>
            </w:tcBorders>
            <w:shd w:val="clear" w:color="auto" w:fill="auto"/>
            <w:vAlign w:val="bottom"/>
            <w:hideMark/>
          </w:tcPr>
          <w:p w:rsidR="00EB617D" w:rsidRPr="00B75E54" w:rsidRDefault="00EB617D" w:rsidP="00566655">
            <w:pPr>
              <w:jc w:val="center"/>
              <w:rPr>
                <w:b/>
                <w:bCs/>
                <w:color w:val="000000"/>
                <w:sz w:val="16"/>
                <w:szCs w:val="16"/>
              </w:rPr>
            </w:pPr>
            <w:r w:rsidRPr="00B75E54">
              <w:rPr>
                <w:b/>
                <w:bCs/>
                <w:color w:val="000000"/>
                <w:sz w:val="16"/>
                <w:szCs w:val="16"/>
              </w:rPr>
              <w:t>2017</w:t>
            </w:r>
          </w:p>
        </w:tc>
      </w:tr>
      <w:tr w:rsidR="00A24C17" w:rsidRPr="00566655" w:rsidTr="00A24C17">
        <w:trPr>
          <w:trHeight w:val="20"/>
        </w:trPr>
        <w:tc>
          <w:tcPr>
            <w:tcW w:w="1082" w:type="dxa"/>
            <w:vMerge/>
            <w:tcBorders>
              <w:top w:val="nil"/>
              <w:left w:val="nil"/>
              <w:bottom w:val="single" w:sz="12" w:space="0" w:color="000000"/>
              <w:right w:val="single" w:sz="4" w:space="0" w:color="auto"/>
            </w:tcBorders>
            <w:vAlign w:val="center"/>
            <w:hideMark/>
          </w:tcPr>
          <w:p w:rsidR="00A24C17" w:rsidRPr="00566655" w:rsidRDefault="00A24C17" w:rsidP="00566655">
            <w:pPr>
              <w:rPr>
                <w:b/>
                <w:bCs/>
                <w:color w:val="000000"/>
                <w:sz w:val="16"/>
                <w:szCs w:val="16"/>
              </w:rPr>
            </w:pPr>
          </w:p>
        </w:tc>
        <w:tc>
          <w:tcPr>
            <w:tcW w:w="1787"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24C17" w:rsidRPr="00B75E54" w:rsidRDefault="00A24C17" w:rsidP="001938BF">
            <w:pPr>
              <w:jc w:val="center"/>
              <w:rPr>
                <w:b/>
                <w:bCs/>
                <w:color w:val="000000"/>
                <w:sz w:val="14"/>
                <w:szCs w:val="14"/>
              </w:rPr>
            </w:pPr>
            <w:r w:rsidRPr="00B75E54">
              <w:rPr>
                <w:b/>
                <w:bCs/>
                <w:color w:val="000000"/>
                <w:sz w:val="14"/>
                <w:szCs w:val="14"/>
              </w:rPr>
              <w:t>Dec</w:t>
            </w:r>
          </w:p>
        </w:tc>
        <w:tc>
          <w:tcPr>
            <w:tcW w:w="1721" w:type="dxa"/>
            <w:gridSpan w:val="2"/>
            <w:tcBorders>
              <w:top w:val="single" w:sz="4" w:space="0" w:color="auto"/>
              <w:left w:val="single" w:sz="4" w:space="0" w:color="auto"/>
              <w:bottom w:val="single" w:sz="4" w:space="0" w:color="auto"/>
            </w:tcBorders>
            <w:shd w:val="clear" w:color="auto" w:fill="auto"/>
            <w:vAlign w:val="bottom"/>
            <w:hideMark/>
          </w:tcPr>
          <w:p w:rsidR="00A24C17" w:rsidRPr="00B75E54" w:rsidRDefault="00A24C17" w:rsidP="001938BF">
            <w:pPr>
              <w:jc w:val="center"/>
              <w:rPr>
                <w:b/>
                <w:bCs/>
                <w:color w:val="000000"/>
                <w:sz w:val="14"/>
                <w:szCs w:val="14"/>
              </w:rPr>
            </w:pPr>
            <w:r w:rsidRPr="00B75E54">
              <w:rPr>
                <w:b/>
                <w:bCs/>
                <w:color w:val="000000"/>
                <w:sz w:val="14"/>
                <w:szCs w:val="14"/>
              </w:rPr>
              <w:t>Jun</w:t>
            </w:r>
          </w:p>
        </w:tc>
        <w:tc>
          <w:tcPr>
            <w:tcW w:w="1800" w:type="dxa"/>
            <w:gridSpan w:val="2"/>
            <w:tcBorders>
              <w:top w:val="single" w:sz="4" w:space="0" w:color="auto"/>
              <w:bottom w:val="single" w:sz="4" w:space="0" w:color="auto"/>
              <w:right w:val="single" w:sz="4" w:space="0" w:color="auto"/>
            </w:tcBorders>
            <w:shd w:val="clear" w:color="auto" w:fill="auto"/>
            <w:vAlign w:val="bottom"/>
            <w:hideMark/>
          </w:tcPr>
          <w:p w:rsidR="00A24C17" w:rsidRPr="00B75E54" w:rsidRDefault="00A24C17" w:rsidP="001938BF">
            <w:pPr>
              <w:jc w:val="center"/>
              <w:rPr>
                <w:b/>
                <w:bCs/>
                <w:color w:val="000000"/>
                <w:sz w:val="14"/>
                <w:szCs w:val="14"/>
              </w:rPr>
            </w:pPr>
            <w:r w:rsidRPr="00B75E54">
              <w:rPr>
                <w:b/>
                <w:bCs/>
                <w:color w:val="000000"/>
                <w:sz w:val="14"/>
                <w:szCs w:val="14"/>
              </w:rPr>
              <w:t>Dec</w:t>
            </w:r>
          </w:p>
        </w:tc>
        <w:tc>
          <w:tcPr>
            <w:tcW w:w="1982" w:type="dxa"/>
            <w:gridSpan w:val="2"/>
            <w:tcBorders>
              <w:top w:val="single" w:sz="4" w:space="0" w:color="auto"/>
              <w:left w:val="single" w:sz="4" w:space="0" w:color="auto"/>
              <w:bottom w:val="single" w:sz="4" w:space="0" w:color="auto"/>
            </w:tcBorders>
            <w:shd w:val="clear" w:color="auto" w:fill="auto"/>
            <w:vAlign w:val="bottom"/>
            <w:hideMark/>
          </w:tcPr>
          <w:p w:rsidR="00A24C17" w:rsidRPr="00B75E54" w:rsidRDefault="00A24C17" w:rsidP="001938BF">
            <w:pPr>
              <w:jc w:val="center"/>
              <w:rPr>
                <w:b/>
                <w:bCs/>
                <w:color w:val="000000"/>
                <w:sz w:val="14"/>
                <w:szCs w:val="14"/>
              </w:rPr>
            </w:pPr>
            <w:r w:rsidRPr="00B75E54">
              <w:rPr>
                <w:b/>
                <w:bCs/>
                <w:color w:val="000000"/>
                <w:sz w:val="14"/>
                <w:szCs w:val="14"/>
              </w:rPr>
              <w:t>Jun</w:t>
            </w:r>
          </w:p>
        </w:tc>
        <w:tc>
          <w:tcPr>
            <w:tcW w:w="1933" w:type="dxa"/>
            <w:gridSpan w:val="2"/>
            <w:tcBorders>
              <w:top w:val="single" w:sz="4" w:space="0" w:color="auto"/>
              <w:bottom w:val="single" w:sz="4" w:space="0" w:color="auto"/>
              <w:right w:val="nil"/>
            </w:tcBorders>
            <w:shd w:val="clear" w:color="auto" w:fill="auto"/>
            <w:vAlign w:val="bottom"/>
            <w:hideMark/>
          </w:tcPr>
          <w:p w:rsidR="00A24C17" w:rsidRPr="00B75E54" w:rsidRDefault="00A24C17" w:rsidP="00566655">
            <w:pPr>
              <w:jc w:val="center"/>
              <w:rPr>
                <w:b/>
                <w:bCs/>
                <w:color w:val="000000"/>
                <w:sz w:val="14"/>
                <w:szCs w:val="14"/>
              </w:rPr>
            </w:pPr>
            <w:r>
              <w:rPr>
                <w:b/>
                <w:bCs/>
                <w:color w:val="000000"/>
                <w:sz w:val="14"/>
                <w:szCs w:val="14"/>
              </w:rPr>
              <w:t>Dec</w:t>
            </w:r>
          </w:p>
        </w:tc>
      </w:tr>
      <w:tr w:rsidR="00A24C17" w:rsidRPr="00566655" w:rsidTr="00AE3546">
        <w:trPr>
          <w:trHeight w:val="322"/>
        </w:trPr>
        <w:tc>
          <w:tcPr>
            <w:tcW w:w="1082" w:type="dxa"/>
            <w:vMerge/>
            <w:tcBorders>
              <w:top w:val="nil"/>
              <w:left w:val="nil"/>
              <w:bottom w:val="single" w:sz="12" w:space="0" w:color="auto"/>
              <w:right w:val="single" w:sz="4" w:space="0" w:color="auto"/>
            </w:tcBorders>
            <w:vAlign w:val="center"/>
            <w:hideMark/>
          </w:tcPr>
          <w:p w:rsidR="00A24C17" w:rsidRPr="00566655" w:rsidRDefault="00A24C17" w:rsidP="00566655">
            <w:pPr>
              <w:rPr>
                <w:b/>
                <w:bCs/>
                <w:color w:val="000000"/>
                <w:sz w:val="16"/>
                <w:szCs w:val="16"/>
              </w:rPr>
            </w:pPr>
          </w:p>
        </w:tc>
        <w:tc>
          <w:tcPr>
            <w:tcW w:w="821" w:type="dxa"/>
            <w:tcBorders>
              <w:top w:val="single" w:sz="4" w:space="0" w:color="auto"/>
              <w:left w:val="single" w:sz="4" w:space="0" w:color="auto"/>
              <w:bottom w:val="single" w:sz="12" w:space="0" w:color="auto"/>
              <w:right w:val="nil"/>
            </w:tcBorders>
            <w:shd w:val="clear" w:color="auto" w:fill="auto"/>
            <w:vAlign w:val="center"/>
            <w:hideMark/>
          </w:tcPr>
          <w:p w:rsidR="00A24C17" w:rsidRPr="00B75E54" w:rsidRDefault="00A24C17" w:rsidP="001938BF">
            <w:pPr>
              <w:jc w:val="right"/>
              <w:rPr>
                <w:b/>
                <w:bCs/>
                <w:color w:val="000000"/>
                <w:sz w:val="14"/>
                <w:szCs w:val="14"/>
              </w:rPr>
            </w:pPr>
            <w:r w:rsidRPr="00B75E54">
              <w:rPr>
                <w:b/>
                <w:bCs/>
                <w:color w:val="000000"/>
                <w:sz w:val="14"/>
                <w:szCs w:val="14"/>
              </w:rPr>
              <w:t>Overall</w:t>
            </w:r>
          </w:p>
        </w:tc>
        <w:tc>
          <w:tcPr>
            <w:tcW w:w="966" w:type="dxa"/>
            <w:tcBorders>
              <w:top w:val="single" w:sz="4" w:space="0" w:color="auto"/>
              <w:left w:val="nil"/>
              <w:bottom w:val="single" w:sz="12" w:space="0" w:color="auto"/>
              <w:right w:val="single" w:sz="4" w:space="0" w:color="auto"/>
            </w:tcBorders>
            <w:shd w:val="clear" w:color="auto" w:fill="auto"/>
            <w:vAlign w:val="center"/>
            <w:hideMark/>
          </w:tcPr>
          <w:p w:rsidR="00A24C17" w:rsidRPr="00B75E54" w:rsidRDefault="00A24C17" w:rsidP="001938BF">
            <w:pPr>
              <w:jc w:val="right"/>
              <w:rPr>
                <w:b/>
                <w:bCs/>
                <w:color w:val="000000"/>
                <w:sz w:val="14"/>
                <w:szCs w:val="14"/>
              </w:rPr>
            </w:pPr>
            <w:r w:rsidRPr="00B75E54">
              <w:rPr>
                <w:b/>
                <w:bCs/>
                <w:color w:val="000000"/>
                <w:sz w:val="14"/>
                <w:szCs w:val="14"/>
              </w:rPr>
              <w:t>Private</w:t>
            </w:r>
          </w:p>
          <w:p w:rsidR="00A24C17" w:rsidRPr="00B75E54" w:rsidRDefault="00A24C17" w:rsidP="001938BF">
            <w:pPr>
              <w:jc w:val="right"/>
              <w:rPr>
                <w:b/>
                <w:bCs/>
                <w:color w:val="000000"/>
                <w:sz w:val="14"/>
                <w:szCs w:val="14"/>
              </w:rPr>
            </w:pPr>
            <w:r w:rsidRPr="00B75E54">
              <w:rPr>
                <w:b/>
                <w:bCs/>
                <w:color w:val="000000"/>
                <w:sz w:val="14"/>
                <w:szCs w:val="14"/>
              </w:rPr>
              <w:t>Sector</w:t>
            </w:r>
          </w:p>
        </w:tc>
        <w:tc>
          <w:tcPr>
            <w:tcW w:w="821" w:type="dxa"/>
            <w:tcBorders>
              <w:top w:val="single" w:sz="4" w:space="0" w:color="auto"/>
              <w:left w:val="single" w:sz="4" w:space="0" w:color="auto"/>
              <w:bottom w:val="single" w:sz="12" w:space="0" w:color="auto"/>
              <w:right w:val="nil"/>
            </w:tcBorders>
            <w:shd w:val="clear" w:color="auto" w:fill="auto"/>
            <w:vAlign w:val="center"/>
            <w:hideMark/>
          </w:tcPr>
          <w:p w:rsidR="00A24C17" w:rsidRPr="00B75E54" w:rsidRDefault="00A24C17" w:rsidP="001938BF">
            <w:pPr>
              <w:jc w:val="right"/>
              <w:rPr>
                <w:b/>
                <w:bCs/>
                <w:color w:val="000000"/>
                <w:sz w:val="14"/>
                <w:szCs w:val="14"/>
              </w:rPr>
            </w:pPr>
            <w:r w:rsidRPr="00B75E54">
              <w:rPr>
                <w:b/>
                <w:bCs/>
                <w:color w:val="000000"/>
                <w:sz w:val="14"/>
                <w:szCs w:val="14"/>
              </w:rPr>
              <w:t>Overall</w:t>
            </w:r>
          </w:p>
        </w:tc>
        <w:tc>
          <w:tcPr>
            <w:tcW w:w="900" w:type="dxa"/>
            <w:tcBorders>
              <w:top w:val="single" w:sz="4" w:space="0" w:color="auto"/>
              <w:left w:val="nil"/>
              <w:bottom w:val="single" w:sz="12" w:space="0" w:color="auto"/>
              <w:right w:val="single" w:sz="4" w:space="0" w:color="auto"/>
            </w:tcBorders>
            <w:shd w:val="clear" w:color="auto" w:fill="auto"/>
            <w:vAlign w:val="center"/>
            <w:hideMark/>
          </w:tcPr>
          <w:p w:rsidR="00A24C17" w:rsidRPr="00B75E54" w:rsidRDefault="00A24C17" w:rsidP="001938BF">
            <w:pPr>
              <w:jc w:val="right"/>
              <w:rPr>
                <w:b/>
                <w:bCs/>
                <w:color w:val="000000"/>
                <w:sz w:val="14"/>
                <w:szCs w:val="14"/>
              </w:rPr>
            </w:pPr>
            <w:r w:rsidRPr="00B75E54">
              <w:rPr>
                <w:b/>
                <w:bCs/>
                <w:color w:val="000000"/>
                <w:sz w:val="14"/>
                <w:szCs w:val="14"/>
              </w:rPr>
              <w:t>Private</w:t>
            </w:r>
          </w:p>
          <w:p w:rsidR="00A24C17" w:rsidRPr="00B75E54" w:rsidRDefault="00A24C17" w:rsidP="001938BF">
            <w:pPr>
              <w:jc w:val="right"/>
              <w:rPr>
                <w:b/>
                <w:bCs/>
                <w:color w:val="000000"/>
                <w:sz w:val="14"/>
                <w:szCs w:val="14"/>
              </w:rPr>
            </w:pPr>
            <w:r w:rsidRPr="00B75E54">
              <w:rPr>
                <w:b/>
                <w:bCs/>
                <w:color w:val="000000"/>
                <w:sz w:val="14"/>
                <w:szCs w:val="14"/>
              </w:rPr>
              <w:t>Sector</w:t>
            </w:r>
          </w:p>
        </w:tc>
        <w:tc>
          <w:tcPr>
            <w:tcW w:w="900" w:type="dxa"/>
            <w:tcBorders>
              <w:top w:val="single" w:sz="4" w:space="0" w:color="auto"/>
              <w:left w:val="single" w:sz="4" w:space="0" w:color="auto"/>
              <w:bottom w:val="single" w:sz="12" w:space="0" w:color="auto"/>
              <w:right w:val="nil"/>
            </w:tcBorders>
            <w:shd w:val="clear" w:color="auto" w:fill="auto"/>
            <w:vAlign w:val="center"/>
            <w:hideMark/>
          </w:tcPr>
          <w:p w:rsidR="00A24C17" w:rsidRPr="00B75E54" w:rsidRDefault="00A24C17" w:rsidP="001938BF">
            <w:pPr>
              <w:jc w:val="right"/>
              <w:rPr>
                <w:b/>
                <w:bCs/>
                <w:color w:val="000000"/>
                <w:sz w:val="14"/>
                <w:szCs w:val="14"/>
              </w:rPr>
            </w:pPr>
            <w:r w:rsidRPr="00B75E54">
              <w:rPr>
                <w:b/>
                <w:bCs/>
                <w:color w:val="000000"/>
                <w:sz w:val="14"/>
                <w:szCs w:val="14"/>
              </w:rPr>
              <w:t>Overall</w:t>
            </w:r>
          </w:p>
        </w:tc>
        <w:tc>
          <w:tcPr>
            <w:tcW w:w="900" w:type="dxa"/>
            <w:tcBorders>
              <w:top w:val="single" w:sz="4" w:space="0" w:color="auto"/>
              <w:left w:val="nil"/>
              <w:bottom w:val="single" w:sz="12" w:space="0" w:color="auto"/>
              <w:right w:val="single" w:sz="4" w:space="0" w:color="auto"/>
            </w:tcBorders>
            <w:shd w:val="clear" w:color="auto" w:fill="auto"/>
            <w:vAlign w:val="center"/>
            <w:hideMark/>
          </w:tcPr>
          <w:p w:rsidR="00A24C17" w:rsidRPr="00B75E54" w:rsidRDefault="00A24C17" w:rsidP="001938BF">
            <w:pPr>
              <w:jc w:val="right"/>
              <w:rPr>
                <w:b/>
                <w:bCs/>
                <w:color w:val="000000"/>
                <w:sz w:val="14"/>
                <w:szCs w:val="14"/>
              </w:rPr>
            </w:pPr>
            <w:r w:rsidRPr="00B75E54">
              <w:rPr>
                <w:b/>
                <w:bCs/>
                <w:color w:val="000000"/>
                <w:sz w:val="14"/>
                <w:szCs w:val="14"/>
              </w:rPr>
              <w:t>Private</w:t>
            </w:r>
          </w:p>
          <w:p w:rsidR="00A24C17" w:rsidRPr="00B75E54" w:rsidRDefault="00A24C17" w:rsidP="001938BF">
            <w:pPr>
              <w:jc w:val="right"/>
              <w:rPr>
                <w:b/>
                <w:bCs/>
                <w:color w:val="000000"/>
                <w:sz w:val="14"/>
                <w:szCs w:val="14"/>
              </w:rPr>
            </w:pPr>
            <w:r w:rsidRPr="00B75E54">
              <w:rPr>
                <w:b/>
                <w:bCs/>
                <w:color w:val="000000"/>
                <w:sz w:val="14"/>
                <w:szCs w:val="14"/>
              </w:rPr>
              <w:t>Sector</w:t>
            </w:r>
          </w:p>
        </w:tc>
        <w:tc>
          <w:tcPr>
            <w:tcW w:w="990" w:type="dxa"/>
            <w:tcBorders>
              <w:top w:val="single" w:sz="4" w:space="0" w:color="auto"/>
              <w:left w:val="single" w:sz="4" w:space="0" w:color="auto"/>
              <w:bottom w:val="single" w:sz="12" w:space="0" w:color="auto"/>
              <w:right w:val="nil"/>
            </w:tcBorders>
            <w:shd w:val="clear" w:color="auto" w:fill="auto"/>
            <w:vAlign w:val="center"/>
            <w:hideMark/>
          </w:tcPr>
          <w:p w:rsidR="00A24C17" w:rsidRPr="00B75E54" w:rsidRDefault="00A24C17" w:rsidP="001938BF">
            <w:pPr>
              <w:jc w:val="right"/>
              <w:rPr>
                <w:b/>
                <w:bCs/>
                <w:color w:val="000000"/>
                <w:sz w:val="14"/>
                <w:szCs w:val="14"/>
              </w:rPr>
            </w:pPr>
            <w:r w:rsidRPr="00B75E54">
              <w:rPr>
                <w:b/>
                <w:bCs/>
                <w:color w:val="000000"/>
                <w:sz w:val="14"/>
                <w:szCs w:val="14"/>
              </w:rPr>
              <w:t>Overall</w:t>
            </w:r>
          </w:p>
        </w:tc>
        <w:tc>
          <w:tcPr>
            <w:tcW w:w="992" w:type="dxa"/>
            <w:tcBorders>
              <w:top w:val="single" w:sz="4" w:space="0" w:color="auto"/>
              <w:left w:val="nil"/>
              <w:bottom w:val="single" w:sz="12" w:space="0" w:color="auto"/>
              <w:right w:val="single" w:sz="4" w:space="0" w:color="auto"/>
            </w:tcBorders>
            <w:shd w:val="clear" w:color="auto" w:fill="auto"/>
            <w:vAlign w:val="center"/>
            <w:hideMark/>
          </w:tcPr>
          <w:p w:rsidR="00A24C17" w:rsidRPr="00B75E54" w:rsidRDefault="00A24C17" w:rsidP="001938BF">
            <w:pPr>
              <w:jc w:val="right"/>
              <w:rPr>
                <w:b/>
                <w:bCs/>
                <w:color w:val="000000"/>
                <w:sz w:val="14"/>
                <w:szCs w:val="14"/>
              </w:rPr>
            </w:pPr>
            <w:r w:rsidRPr="00B75E54">
              <w:rPr>
                <w:b/>
                <w:bCs/>
                <w:color w:val="000000"/>
                <w:sz w:val="14"/>
                <w:szCs w:val="14"/>
              </w:rPr>
              <w:t>Private</w:t>
            </w:r>
          </w:p>
          <w:p w:rsidR="00A24C17" w:rsidRPr="00B75E54" w:rsidRDefault="00A24C17" w:rsidP="001938BF">
            <w:pPr>
              <w:jc w:val="right"/>
              <w:rPr>
                <w:b/>
                <w:bCs/>
                <w:color w:val="000000"/>
                <w:sz w:val="14"/>
                <w:szCs w:val="14"/>
              </w:rPr>
            </w:pPr>
            <w:r w:rsidRPr="00B75E54">
              <w:rPr>
                <w:b/>
                <w:bCs/>
                <w:color w:val="000000"/>
                <w:sz w:val="14"/>
                <w:szCs w:val="14"/>
              </w:rPr>
              <w:t>Sector</w:t>
            </w:r>
          </w:p>
        </w:tc>
        <w:tc>
          <w:tcPr>
            <w:tcW w:w="991" w:type="dxa"/>
            <w:tcBorders>
              <w:top w:val="single" w:sz="4" w:space="0" w:color="auto"/>
              <w:left w:val="single" w:sz="4" w:space="0" w:color="auto"/>
              <w:bottom w:val="single" w:sz="12" w:space="0" w:color="auto"/>
              <w:right w:val="nil"/>
            </w:tcBorders>
            <w:shd w:val="clear" w:color="auto" w:fill="auto"/>
            <w:vAlign w:val="center"/>
            <w:hideMark/>
          </w:tcPr>
          <w:p w:rsidR="00A24C17" w:rsidRPr="00B75E54" w:rsidRDefault="00A24C17" w:rsidP="001938BF">
            <w:pPr>
              <w:jc w:val="right"/>
              <w:rPr>
                <w:b/>
                <w:bCs/>
                <w:color w:val="000000"/>
                <w:sz w:val="14"/>
                <w:szCs w:val="14"/>
              </w:rPr>
            </w:pPr>
            <w:r w:rsidRPr="00B75E54">
              <w:rPr>
                <w:b/>
                <w:bCs/>
                <w:color w:val="000000"/>
                <w:sz w:val="14"/>
                <w:szCs w:val="14"/>
              </w:rPr>
              <w:t>Overall</w:t>
            </w:r>
          </w:p>
        </w:tc>
        <w:tc>
          <w:tcPr>
            <w:tcW w:w="942" w:type="dxa"/>
            <w:tcBorders>
              <w:top w:val="single" w:sz="4" w:space="0" w:color="auto"/>
              <w:left w:val="nil"/>
              <w:bottom w:val="single" w:sz="12" w:space="0" w:color="auto"/>
              <w:right w:val="nil"/>
            </w:tcBorders>
            <w:shd w:val="clear" w:color="auto" w:fill="auto"/>
            <w:vAlign w:val="center"/>
            <w:hideMark/>
          </w:tcPr>
          <w:p w:rsidR="00A24C17" w:rsidRPr="00B75E54" w:rsidRDefault="00A24C17" w:rsidP="001938BF">
            <w:pPr>
              <w:jc w:val="right"/>
              <w:rPr>
                <w:b/>
                <w:bCs/>
                <w:color w:val="000000"/>
                <w:sz w:val="14"/>
                <w:szCs w:val="14"/>
              </w:rPr>
            </w:pPr>
            <w:r w:rsidRPr="00B75E54">
              <w:rPr>
                <w:b/>
                <w:bCs/>
                <w:color w:val="000000"/>
                <w:sz w:val="14"/>
                <w:szCs w:val="14"/>
              </w:rPr>
              <w:t>Private</w:t>
            </w:r>
          </w:p>
          <w:p w:rsidR="00A24C17" w:rsidRPr="00B75E54" w:rsidRDefault="00A24C17" w:rsidP="001938BF">
            <w:pPr>
              <w:jc w:val="right"/>
              <w:rPr>
                <w:b/>
                <w:bCs/>
                <w:color w:val="000000"/>
                <w:sz w:val="14"/>
                <w:szCs w:val="14"/>
              </w:rPr>
            </w:pPr>
            <w:r w:rsidRPr="00B75E54">
              <w:rPr>
                <w:b/>
                <w:bCs/>
                <w:color w:val="000000"/>
                <w:sz w:val="14"/>
                <w:szCs w:val="14"/>
              </w:rPr>
              <w:t>Sector</w:t>
            </w:r>
          </w:p>
        </w:tc>
      </w:tr>
      <w:tr w:rsidR="00A24C17" w:rsidRPr="00566655" w:rsidTr="00566655">
        <w:trPr>
          <w:trHeight w:val="105"/>
        </w:trPr>
        <w:tc>
          <w:tcPr>
            <w:tcW w:w="1082" w:type="dxa"/>
            <w:tcBorders>
              <w:top w:val="single" w:sz="12" w:space="0" w:color="auto"/>
              <w:left w:val="nil"/>
              <w:bottom w:val="nil"/>
              <w:right w:val="nil"/>
            </w:tcBorders>
            <w:shd w:val="clear" w:color="auto" w:fill="auto"/>
            <w:hideMark/>
          </w:tcPr>
          <w:p w:rsidR="00A24C17" w:rsidRPr="00566655" w:rsidRDefault="00A24C17" w:rsidP="00566655">
            <w:pPr>
              <w:jc w:val="center"/>
              <w:rPr>
                <w:b/>
                <w:bCs/>
                <w:color w:val="000000"/>
                <w:sz w:val="14"/>
                <w:szCs w:val="14"/>
              </w:rPr>
            </w:pPr>
          </w:p>
        </w:tc>
        <w:tc>
          <w:tcPr>
            <w:tcW w:w="821" w:type="dxa"/>
            <w:tcBorders>
              <w:top w:val="single" w:sz="12" w:space="0" w:color="auto"/>
              <w:left w:val="nil"/>
              <w:bottom w:val="nil"/>
              <w:right w:val="nil"/>
            </w:tcBorders>
            <w:shd w:val="clear" w:color="auto" w:fill="auto"/>
            <w:vAlign w:val="bottom"/>
            <w:hideMark/>
          </w:tcPr>
          <w:p w:rsidR="00A24C17" w:rsidRPr="00566655" w:rsidRDefault="00A24C17" w:rsidP="001938BF">
            <w:pPr>
              <w:jc w:val="right"/>
              <w:rPr>
                <w:color w:val="000000"/>
                <w:sz w:val="14"/>
                <w:szCs w:val="14"/>
              </w:rPr>
            </w:pPr>
          </w:p>
        </w:tc>
        <w:tc>
          <w:tcPr>
            <w:tcW w:w="966" w:type="dxa"/>
            <w:tcBorders>
              <w:top w:val="single" w:sz="12" w:space="0" w:color="auto"/>
              <w:left w:val="nil"/>
              <w:bottom w:val="nil"/>
              <w:right w:val="nil"/>
            </w:tcBorders>
            <w:shd w:val="clear" w:color="auto" w:fill="auto"/>
            <w:vAlign w:val="bottom"/>
            <w:hideMark/>
          </w:tcPr>
          <w:p w:rsidR="00A24C17" w:rsidRPr="00566655" w:rsidRDefault="00A24C17" w:rsidP="001938BF">
            <w:pPr>
              <w:jc w:val="right"/>
              <w:rPr>
                <w:color w:val="000000"/>
                <w:sz w:val="14"/>
                <w:szCs w:val="14"/>
              </w:rPr>
            </w:pPr>
          </w:p>
        </w:tc>
        <w:tc>
          <w:tcPr>
            <w:tcW w:w="821" w:type="dxa"/>
            <w:tcBorders>
              <w:top w:val="single" w:sz="12" w:space="0" w:color="auto"/>
              <w:left w:val="nil"/>
              <w:bottom w:val="nil"/>
              <w:right w:val="nil"/>
            </w:tcBorders>
            <w:shd w:val="clear" w:color="auto" w:fill="auto"/>
            <w:vAlign w:val="bottom"/>
            <w:hideMark/>
          </w:tcPr>
          <w:p w:rsidR="00A24C17" w:rsidRPr="00566655" w:rsidRDefault="00A24C17" w:rsidP="001938BF">
            <w:pPr>
              <w:jc w:val="right"/>
              <w:rPr>
                <w:color w:val="000000"/>
                <w:sz w:val="14"/>
                <w:szCs w:val="14"/>
              </w:rPr>
            </w:pPr>
          </w:p>
        </w:tc>
        <w:tc>
          <w:tcPr>
            <w:tcW w:w="900" w:type="dxa"/>
            <w:tcBorders>
              <w:top w:val="single" w:sz="12" w:space="0" w:color="auto"/>
              <w:left w:val="nil"/>
              <w:bottom w:val="nil"/>
              <w:right w:val="nil"/>
            </w:tcBorders>
            <w:shd w:val="clear" w:color="auto" w:fill="auto"/>
            <w:vAlign w:val="bottom"/>
            <w:hideMark/>
          </w:tcPr>
          <w:p w:rsidR="00A24C17" w:rsidRPr="00566655" w:rsidRDefault="00A24C17" w:rsidP="001938BF">
            <w:pPr>
              <w:jc w:val="right"/>
              <w:rPr>
                <w:color w:val="000000"/>
                <w:sz w:val="14"/>
                <w:szCs w:val="14"/>
              </w:rPr>
            </w:pPr>
          </w:p>
        </w:tc>
        <w:tc>
          <w:tcPr>
            <w:tcW w:w="900" w:type="dxa"/>
            <w:tcBorders>
              <w:top w:val="single" w:sz="12" w:space="0" w:color="auto"/>
              <w:left w:val="nil"/>
              <w:bottom w:val="nil"/>
              <w:right w:val="nil"/>
            </w:tcBorders>
            <w:shd w:val="clear" w:color="auto" w:fill="auto"/>
            <w:vAlign w:val="bottom"/>
            <w:hideMark/>
          </w:tcPr>
          <w:p w:rsidR="00A24C17" w:rsidRPr="00566655" w:rsidRDefault="00A24C17" w:rsidP="001938BF">
            <w:pPr>
              <w:jc w:val="right"/>
              <w:rPr>
                <w:color w:val="000000"/>
                <w:sz w:val="14"/>
                <w:szCs w:val="14"/>
              </w:rPr>
            </w:pPr>
          </w:p>
        </w:tc>
        <w:tc>
          <w:tcPr>
            <w:tcW w:w="900" w:type="dxa"/>
            <w:tcBorders>
              <w:top w:val="single" w:sz="12" w:space="0" w:color="auto"/>
              <w:left w:val="nil"/>
              <w:bottom w:val="nil"/>
              <w:right w:val="nil"/>
            </w:tcBorders>
            <w:shd w:val="clear" w:color="auto" w:fill="auto"/>
            <w:vAlign w:val="bottom"/>
            <w:hideMark/>
          </w:tcPr>
          <w:p w:rsidR="00A24C17" w:rsidRPr="00566655" w:rsidRDefault="00A24C17" w:rsidP="001938BF">
            <w:pPr>
              <w:jc w:val="right"/>
              <w:rPr>
                <w:color w:val="000000"/>
                <w:sz w:val="14"/>
                <w:szCs w:val="14"/>
              </w:rPr>
            </w:pPr>
          </w:p>
        </w:tc>
        <w:tc>
          <w:tcPr>
            <w:tcW w:w="990" w:type="dxa"/>
            <w:tcBorders>
              <w:top w:val="single" w:sz="12" w:space="0" w:color="auto"/>
              <w:left w:val="nil"/>
              <w:bottom w:val="nil"/>
              <w:right w:val="nil"/>
            </w:tcBorders>
            <w:shd w:val="clear" w:color="auto" w:fill="auto"/>
            <w:noWrap/>
            <w:vAlign w:val="bottom"/>
            <w:hideMark/>
          </w:tcPr>
          <w:p w:rsidR="00A24C17" w:rsidRPr="00566655" w:rsidRDefault="00A24C17" w:rsidP="001938BF">
            <w:pPr>
              <w:rPr>
                <w:rFonts w:ascii="Calibri" w:hAnsi="Calibri"/>
                <w:color w:val="000000"/>
              </w:rPr>
            </w:pPr>
          </w:p>
        </w:tc>
        <w:tc>
          <w:tcPr>
            <w:tcW w:w="992" w:type="dxa"/>
            <w:tcBorders>
              <w:top w:val="single" w:sz="12" w:space="0" w:color="auto"/>
              <w:left w:val="nil"/>
              <w:bottom w:val="nil"/>
              <w:right w:val="nil"/>
            </w:tcBorders>
            <w:shd w:val="clear" w:color="auto" w:fill="auto"/>
            <w:noWrap/>
            <w:vAlign w:val="bottom"/>
            <w:hideMark/>
          </w:tcPr>
          <w:p w:rsidR="00A24C17" w:rsidRPr="00566655" w:rsidRDefault="00A24C17" w:rsidP="001938BF">
            <w:pPr>
              <w:rPr>
                <w:rFonts w:ascii="Calibri" w:hAnsi="Calibri"/>
                <w:color w:val="000000"/>
                <w:sz w:val="22"/>
                <w:szCs w:val="22"/>
              </w:rPr>
            </w:pPr>
          </w:p>
        </w:tc>
        <w:tc>
          <w:tcPr>
            <w:tcW w:w="991" w:type="dxa"/>
            <w:tcBorders>
              <w:top w:val="single" w:sz="12" w:space="0" w:color="auto"/>
              <w:left w:val="nil"/>
              <w:bottom w:val="nil"/>
              <w:right w:val="nil"/>
            </w:tcBorders>
            <w:shd w:val="clear" w:color="auto" w:fill="auto"/>
            <w:vAlign w:val="bottom"/>
            <w:hideMark/>
          </w:tcPr>
          <w:p w:rsidR="00A24C17" w:rsidRPr="00566655" w:rsidRDefault="00A24C17" w:rsidP="00566655">
            <w:pPr>
              <w:rPr>
                <w:rFonts w:ascii="Calibri" w:hAnsi="Calibri"/>
                <w:color w:val="000000"/>
              </w:rPr>
            </w:pPr>
          </w:p>
        </w:tc>
        <w:tc>
          <w:tcPr>
            <w:tcW w:w="942" w:type="dxa"/>
            <w:tcBorders>
              <w:top w:val="single" w:sz="12" w:space="0" w:color="auto"/>
              <w:left w:val="nil"/>
              <w:bottom w:val="nil"/>
              <w:right w:val="nil"/>
            </w:tcBorders>
            <w:shd w:val="clear" w:color="auto" w:fill="auto"/>
            <w:noWrap/>
            <w:vAlign w:val="bottom"/>
            <w:hideMark/>
          </w:tcPr>
          <w:p w:rsidR="00A24C17" w:rsidRPr="00566655" w:rsidRDefault="00A24C17" w:rsidP="00566655">
            <w:pPr>
              <w:rPr>
                <w:rFonts w:ascii="Calibri" w:hAnsi="Calibri"/>
                <w:color w:val="000000"/>
                <w:sz w:val="22"/>
                <w:szCs w:val="22"/>
              </w:rPr>
            </w:pPr>
          </w:p>
        </w:tc>
      </w:tr>
      <w:tr w:rsidR="001938BF" w:rsidRPr="00566655" w:rsidTr="001938BF">
        <w:trPr>
          <w:trHeight w:val="202"/>
        </w:trPr>
        <w:tc>
          <w:tcPr>
            <w:tcW w:w="1082" w:type="dxa"/>
            <w:tcBorders>
              <w:top w:val="nil"/>
              <w:left w:val="nil"/>
              <w:bottom w:val="nil"/>
              <w:right w:val="nil"/>
            </w:tcBorders>
            <w:shd w:val="clear" w:color="auto" w:fill="auto"/>
            <w:vAlign w:val="center"/>
            <w:hideMark/>
          </w:tcPr>
          <w:p w:rsidR="001938BF" w:rsidRDefault="001938BF" w:rsidP="007177AB">
            <w:pPr>
              <w:jc w:val="center"/>
              <w:rPr>
                <w:b/>
                <w:bCs/>
                <w:color w:val="000000"/>
                <w:sz w:val="14"/>
                <w:szCs w:val="14"/>
              </w:rPr>
            </w:pPr>
            <w:r>
              <w:rPr>
                <w:b/>
                <w:bCs/>
                <w:color w:val="000000"/>
                <w:sz w:val="14"/>
                <w:szCs w:val="14"/>
              </w:rPr>
              <w:t>0.00</w:t>
            </w:r>
          </w:p>
        </w:tc>
        <w:tc>
          <w:tcPr>
            <w:tcW w:w="821"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291,029.2</w:t>
            </w:r>
          </w:p>
        </w:tc>
        <w:tc>
          <w:tcPr>
            <w:tcW w:w="966"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271,759.1</w:t>
            </w:r>
          </w:p>
        </w:tc>
        <w:tc>
          <w:tcPr>
            <w:tcW w:w="821"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234,643.2</w:t>
            </w:r>
          </w:p>
        </w:tc>
        <w:tc>
          <w:tcPr>
            <w:tcW w:w="900"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159,218.1</w:t>
            </w:r>
          </w:p>
        </w:tc>
        <w:tc>
          <w:tcPr>
            <w:tcW w:w="900"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461,671.7</w:t>
            </w:r>
          </w:p>
        </w:tc>
        <w:tc>
          <w:tcPr>
            <w:tcW w:w="900"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282,150.8</w:t>
            </w:r>
          </w:p>
        </w:tc>
        <w:tc>
          <w:tcPr>
            <w:tcW w:w="990" w:type="dxa"/>
            <w:tcBorders>
              <w:top w:val="nil"/>
              <w:left w:val="nil"/>
              <w:bottom w:val="nil"/>
              <w:right w:val="nil"/>
            </w:tcBorders>
            <w:shd w:val="clear" w:color="auto" w:fill="auto"/>
            <w:noWrap/>
            <w:vAlign w:val="center"/>
            <w:hideMark/>
          </w:tcPr>
          <w:p w:rsidR="001938BF" w:rsidRDefault="001938BF" w:rsidP="001938BF">
            <w:pPr>
              <w:jc w:val="right"/>
              <w:rPr>
                <w:color w:val="000000"/>
                <w:sz w:val="14"/>
                <w:szCs w:val="14"/>
              </w:rPr>
            </w:pPr>
            <w:r>
              <w:rPr>
                <w:color w:val="000000"/>
                <w:sz w:val="14"/>
                <w:szCs w:val="14"/>
              </w:rPr>
              <w:t>505,166.1</w:t>
            </w:r>
          </w:p>
        </w:tc>
        <w:tc>
          <w:tcPr>
            <w:tcW w:w="992" w:type="dxa"/>
            <w:tcBorders>
              <w:top w:val="nil"/>
              <w:left w:val="nil"/>
              <w:bottom w:val="nil"/>
              <w:right w:val="nil"/>
            </w:tcBorders>
            <w:shd w:val="clear" w:color="auto" w:fill="auto"/>
            <w:noWrap/>
            <w:vAlign w:val="center"/>
            <w:hideMark/>
          </w:tcPr>
          <w:p w:rsidR="001938BF" w:rsidRDefault="001938BF" w:rsidP="001938BF">
            <w:pPr>
              <w:jc w:val="right"/>
              <w:rPr>
                <w:color w:val="000000"/>
                <w:sz w:val="14"/>
                <w:szCs w:val="14"/>
              </w:rPr>
            </w:pPr>
            <w:r>
              <w:rPr>
                <w:color w:val="000000"/>
                <w:sz w:val="14"/>
                <w:szCs w:val="14"/>
              </w:rPr>
              <w:t>273,283.3</w:t>
            </w:r>
          </w:p>
        </w:tc>
        <w:tc>
          <w:tcPr>
            <w:tcW w:w="991" w:type="dxa"/>
            <w:tcBorders>
              <w:top w:val="nil"/>
              <w:left w:val="nil"/>
              <w:bottom w:val="nil"/>
              <w:right w:val="nil"/>
            </w:tcBorders>
            <w:shd w:val="clear" w:color="auto" w:fill="auto"/>
            <w:noWrap/>
            <w:vAlign w:val="center"/>
            <w:hideMark/>
          </w:tcPr>
          <w:p w:rsidR="001938BF" w:rsidRDefault="001938BF" w:rsidP="001938BF">
            <w:pPr>
              <w:jc w:val="right"/>
              <w:rPr>
                <w:color w:val="000000"/>
                <w:sz w:val="14"/>
                <w:szCs w:val="14"/>
              </w:rPr>
            </w:pPr>
            <w:r>
              <w:rPr>
                <w:color w:val="000000"/>
                <w:sz w:val="14"/>
                <w:szCs w:val="14"/>
              </w:rPr>
              <w:t>237,928.0</w:t>
            </w:r>
          </w:p>
        </w:tc>
        <w:tc>
          <w:tcPr>
            <w:tcW w:w="942" w:type="dxa"/>
            <w:tcBorders>
              <w:top w:val="nil"/>
              <w:left w:val="nil"/>
              <w:bottom w:val="nil"/>
              <w:right w:val="nil"/>
            </w:tcBorders>
            <w:shd w:val="clear" w:color="auto" w:fill="auto"/>
            <w:noWrap/>
            <w:vAlign w:val="center"/>
            <w:hideMark/>
          </w:tcPr>
          <w:p w:rsidR="001938BF" w:rsidRDefault="001938BF" w:rsidP="001938BF">
            <w:pPr>
              <w:jc w:val="right"/>
              <w:rPr>
                <w:color w:val="000000"/>
                <w:sz w:val="14"/>
                <w:szCs w:val="14"/>
              </w:rPr>
            </w:pPr>
            <w:r>
              <w:rPr>
                <w:color w:val="000000"/>
                <w:sz w:val="14"/>
                <w:szCs w:val="14"/>
              </w:rPr>
              <w:t>177,542.3</w:t>
            </w:r>
          </w:p>
        </w:tc>
      </w:tr>
      <w:tr w:rsidR="001938BF" w:rsidRPr="00566655" w:rsidTr="001938BF">
        <w:trPr>
          <w:trHeight w:val="202"/>
        </w:trPr>
        <w:tc>
          <w:tcPr>
            <w:tcW w:w="1082" w:type="dxa"/>
            <w:tcBorders>
              <w:top w:val="nil"/>
              <w:left w:val="nil"/>
              <w:bottom w:val="nil"/>
              <w:right w:val="nil"/>
            </w:tcBorders>
            <w:shd w:val="clear" w:color="auto" w:fill="auto"/>
            <w:vAlign w:val="center"/>
            <w:hideMark/>
          </w:tcPr>
          <w:p w:rsidR="001938BF" w:rsidRDefault="001938BF" w:rsidP="007177AB">
            <w:pPr>
              <w:jc w:val="center"/>
              <w:rPr>
                <w:b/>
                <w:bCs/>
                <w:color w:val="000000"/>
                <w:sz w:val="14"/>
                <w:szCs w:val="14"/>
              </w:rPr>
            </w:pPr>
            <w:r>
              <w:rPr>
                <w:b/>
                <w:bCs/>
                <w:color w:val="000000"/>
                <w:sz w:val="14"/>
                <w:szCs w:val="14"/>
              </w:rPr>
              <w:t>1.00*</w:t>
            </w:r>
          </w:p>
        </w:tc>
        <w:tc>
          <w:tcPr>
            <w:tcW w:w="821"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9,590.4</w:t>
            </w:r>
          </w:p>
        </w:tc>
        <w:tc>
          <w:tcPr>
            <w:tcW w:w="966"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9,530.4</w:t>
            </w:r>
          </w:p>
        </w:tc>
        <w:tc>
          <w:tcPr>
            <w:tcW w:w="821"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12,429.2</w:t>
            </w:r>
          </w:p>
        </w:tc>
        <w:tc>
          <w:tcPr>
            <w:tcW w:w="900"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11,102.1</w:t>
            </w:r>
          </w:p>
        </w:tc>
        <w:tc>
          <w:tcPr>
            <w:tcW w:w="900"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14,051.4</w:t>
            </w:r>
          </w:p>
        </w:tc>
        <w:tc>
          <w:tcPr>
            <w:tcW w:w="900"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13,991.4</w:t>
            </w:r>
          </w:p>
        </w:tc>
        <w:tc>
          <w:tcPr>
            <w:tcW w:w="990" w:type="dxa"/>
            <w:tcBorders>
              <w:top w:val="nil"/>
              <w:left w:val="nil"/>
              <w:bottom w:val="nil"/>
              <w:right w:val="nil"/>
            </w:tcBorders>
            <w:shd w:val="clear" w:color="auto" w:fill="auto"/>
            <w:noWrap/>
            <w:vAlign w:val="center"/>
            <w:hideMark/>
          </w:tcPr>
          <w:p w:rsidR="001938BF" w:rsidRDefault="001938BF" w:rsidP="001938BF">
            <w:pPr>
              <w:jc w:val="right"/>
              <w:rPr>
                <w:color w:val="000000"/>
                <w:sz w:val="14"/>
                <w:szCs w:val="14"/>
              </w:rPr>
            </w:pPr>
            <w:r>
              <w:rPr>
                <w:color w:val="000000"/>
                <w:sz w:val="14"/>
                <w:szCs w:val="14"/>
              </w:rPr>
              <w:t>5,775.3</w:t>
            </w:r>
          </w:p>
        </w:tc>
        <w:tc>
          <w:tcPr>
            <w:tcW w:w="992" w:type="dxa"/>
            <w:tcBorders>
              <w:top w:val="nil"/>
              <w:left w:val="nil"/>
              <w:bottom w:val="nil"/>
              <w:right w:val="nil"/>
            </w:tcBorders>
            <w:shd w:val="clear" w:color="auto" w:fill="auto"/>
            <w:noWrap/>
            <w:vAlign w:val="center"/>
            <w:hideMark/>
          </w:tcPr>
          <w:p w:rsidR="001938BF" w:rsidRDefault="001938BF" w:rsidP="001938BF">
            <w:pPr>
              <w:jc w:val="right"/>
              <w:rPr>
                <w:color w:val="000000"/>
                <w:sz w:val="14"/>
                <w:szCs w:val="14"/>
              </w:rPr>
            </w:pPr>
            <w:r>
              <w:rPr>
                <w:color w:val="000000"/>
                <w:sz w:val="14"/>
                <w:szCs w:val="14"/>
              </w:rPr>
              <w:t>4,712.4</w:t>
            </w:r>
          </w:p>
        </w:tc>
        <w:tc>
          <w:tcPr>
            <w:tcW w:w="991" w:type="dxa"/>
            <w:tcBorders>
              <w:top w:val="nil"/>
              <w:left w:val="nil"/>
              <w:bottom w:val="nil"/>
              <w:right w:val="nil"/>
            </w:tcBorders>
            <w:shd w:val="clear" w:color="auto" w:fill="auto"/>
            <w:noWrap/>
            <w:vAlign w:val="center"/>
            <w:hideMark/>
          </w:tcPr>
          <w:p w:rsidR="001938BF" w:rsidRDefault="001938BF" w:rsidP="001938BF">
            <w:pPr>
              <w:jc w:val="right"/>
              <w:rPr>
                <w:color w:val="000000"/>
                <w:sz w:val="14"/>
                <w:szCs w:val="14"/>
              </w:rPr>
            </w:pPr>
            <w:r>
              <w:rPr>
                <w:color w:val="000000"/>
                <w:sz w:val="14"/>
                <w:szCs w:val="14"/>
              </w:rPr>
              <w:t>5,281.4</w:t>
            </w:r>
          </w:p>
        </w:tc>
        <w:tc>
          <w:tcPr>
            <w:tcW w:w="942" w:type="dxa"/>
            <w:tcBorders>
              <w:top w:val="nil"/>
              <w:left w:val="nil"/>
              <w:bottom w:val="nil"/>
              <w:right w:val="nil"/>
            </w:tcBorders>
            <w:shd w:val="clear" w:color="auto" w:fill="auto"/>
            <w:noWrap/>
            <w:vAlign w:val="center"/>
            <w:hideMark/>
          </w:tcPr>
          <w:p w:rsidR="001938BF" w:rsidRDefault="001938BF" w:rsidP="001938BF">
            <w:pPr>
              <w:jc w:val="right"/>
              <w:rPr>
                <w:color w:val="000000"/>
                <w:sz w:val="14"/>
                <w:szCs w:val="14"/>
              </w:rPr>
            </w:pPr>
            <w:r>
              <w:rPr>
                <w:color w:val="000000"/>
                <w:sz w:val="14"/>
                <w:szCs w:val="14"/>
              </w:rPr>
              <w:t>4,183.4</w:t>
            </w:r>
          </w:p>
        </w:tc>
      </w:tr>
      <w:tr w:rsidR="001938BF" w:rsidRPr="00566655" w:rsidTr="001938BF">
        <w:trPr>
          <w:trHeight w:val="202"/>
        </w:trPr>
        <w:tc>
          <w:tcPr>
            <w:tcW w:w="1082" w:type="dxa"/>
            <w:tcBorders>
              <w:top w:val="nil"/>
              <w:left w:val="nil"/>
              <w:bottom w:val="nil"/>
              <w:right w:val="nil"/>
            </w:tcBorders>
            <w:shd w:val="clear" w:color="auto" w:fill="auto"/>
            <w:vAlign w:val="center"/>
            <w:hideMark/>
          </w:tcPr>
          <w:p w:rsidR="001938BF" w:rsidRDefault="001938BF" w:rsidP="007177AB">
            <w:pPr>
              <w:jc w:val="center"/>
              <w:rPr>
                <w:b/>
                <w:bCs/>
                <w:color w:val="000000"/>
                <w:sz w:val="14"/>
                <w:szCs w:val="14"/>
              </w:rPr>
            </w:pPr>
            <w:r>
              <w:rPr>
                <w:b/>
                <w:bCs/>
                <w:color w:val="000000"/>
                <w:sz w:val="14"/>
                <w:szCs w:val="14"/>
              </w:rPr>
              <w:t>2.00*</w:t>
            </w:r>
          </w:p>
        </w:tc>
        <w:tc>
          <w:tcPr>
            <w:tcW w:w="821"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13,440.0</w:t>
            </w:r>
          </w:p>
        </w:tc>
        <w:tc>
          <w:tcPr>
            <w:tcW w:w="966"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13,440.0</w:t>
            </w:r>
          </w:p>
        </w:tc>
        <w:tc>
          <w:tcPr>
            <w:tcW w:w="821"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17,516.4</w:t>
            </w:r>
          </w:p>
        </w:tc>
        <w:tc>
          <w:tcPr>
            <w:tcW w:w="900"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17,516.5</w:t>
            </w:r>
          </w:p>
        </w:tc>
        <w:tc>
          <w:tcPr>
            <w:tcW w:w="900"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37,461.9</w:t>
            </w:r>
          </w:p>
        </w:tc>
        <w:tc>
          <w:tcPr>
            <w:tcW w:w="900"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37,461.9</w:t>
            </w:r>
          </w:p>
        </w:tc>
        <w:tc>
          <w:tcPr>
            <w:tcW w:w="990" w:type="dxa"/>
            <w:tcBorders>
              <w:top w:val="nil"/>
              <w:left w:val="nil"/>
              <w:bottom w:val="nil"/>
              <w:right w:val="nil"/>
            </w:tcBorders>
            <w:shd w:val="clear" w:color="auto" w:fill="auto"/>
            <w:noWrap/>
            <w:vAlign w:val="center"/>
            <w:hideMark/>
          </w:tcPr>
          <w:p w:rsidR="001938BF" w:rsidRDefault="001938BF" w:rsidP="001938BF">
            <w:pPr>
              <w:jc w:val="right"/>
              <w:rPr>
                <w:color w:val="000000"/>
                <w:sz w:val="14"/>
                <w:szCs w:val="14"/>
              </w:rPr>
            </w:pPr>
            <w:r>
              <w:rPr>
                <w:color w:val="000000"/>
                <w:sz w:val="14"/>
                <w:szCs w:val="14"/>
              </w:rPr>
              <w:t>39,770.7</w:t>
            </w:r>
          </w:p>
        </w:tc>
        <w:tc>
          <w:tcPr>
            <w:tcW w:w="992" w:type="dxa"/>
            <w:tcBorders>
              <w:top w:val="nil"/>
              <w:left w:val="nil"/>
              <w:bottom w:val="nil"/>
              <w:right w:val="nil"/>
            </w:tcBorders>
            <w:shd w:val="clear" w:color="auto" w:fill="auto"/>
            <w:noWrap/>
            <w:vAlign w:val="center"/>
            <w:hideMark/>
          </w:tcPr>
          <w:p w:rsidR="001938BF" w:rsidRDefault="001938BF" w:rsidP="001938BF">
            <w:pPr>
              <w:jc w:val="right"/>
              <w:rPr>
                <w:color w:val="000000"/>
                <w:sz w:val="14"/>
                <w:szCs w:val="14"/>
              </w:rPr>
            </w:pPr>
            <w:r>
              <w:rPr>
                <w:color w:val="000000"/>
                <w:sz w:val="14"/>
                <w:szCs w:val="14"/>
              </w:rPr>
              <w:t>39,770.7</w:t>
            </w:r>
          </w:p>
        </w:tc>
        <w:tc>
          <w:tcPr>
            <w:tcW w:w="991" w:type="dxa"/>
            <w:tcBorders>
              <w:top w:val="nil"/>
              <w:left w:val="nil"/>
              <w:bottom w:val="nil"/>
              <w:right w:val="nil"/>
            </w:tcBorders>
            <w:shd w:val="clear" w:color="auto" w:fill="auto"/>
            <w:noWrap/>
            <w:vAlign w:val="center"/>
            <w:hideMark/>
          </w:tcPr>
          <w:p w:rsidR="001938BF" w:rsidRDefault="001938BF" w:rsidP="001938BF">
            <w:pPr>
              <w:jc w:val="right"/>
              <w:rPr>
                <w:color w:val="000000"/>
                <w:sz w:val="14"/>
                <w:szCs w:val="14"/>
              </w:rPr>
            </w:pPr>
            <w:r>
              <w:rPr>
                <w:color w:val="000000"/>
                <w:sz w:val="14"/>
                <w:szCs w:val="14"/>
              </w:rPr>
              <w:t>28,295.5</w:t>
            </w:r>
          </w:p>
        </w:tc>
        <w:tc>
          <w:tcPr>
            <w:tcW w:w="942" w:type="dxa"/>
            <w:tcBorders>
              <w:top w:val="nil"/>
              <w:left w:val="nil"/>
              <w:bottom w:val="nil"/>
              <w:right w:val="nil"/>
            </w:tcBorders>
            <w:shd w:val="clear" w:color="auto" w:fill="auto"/>
            <w:noWrap/>
            <w:vAlign w:val="center"/>
            <w:hideMark/>
          </w:tcPr>
          <w:p w:rsidR="001938BF" w:rsidRDefault="001938BF" w:rsidP="001938BF">
            <w:pPr>
              <w:jc w:val="right"/>
              <w:rPr>
                <w:color w:val="000000"/>
                <w:sz w:val="14"/>
                <w:szCs w:val="14"/>
              </w:rPr>
            </w:pPr>
            <w:r>
              <w:rPr>
                <w:color w:val="000000"/>
                <w:sz w:val="14"/>
                <w:szCs w:val="14"/>
              </w:rPr>
              <w:t>28,295.5</w:t>
            </w:r>
          </w:p>
        </w:tc>
      </w:tr>
      <w:tr w:rsidR="001938BF" w:rsidRPr="00566655" w:rsidTr="001938BF">
        <w:trPr>
          <w:trHeight w:val="202"/>
        </w:trPr>
        <w:tc>
          <w:tcPr>
            <w:tcW w:w="1082" w:type="dxa"/>
            <w:tcBorders>
              <w:top w:val="nil"/>
              <w:left w:val="nil"/>
              <w:bottom w:val="nil"/>
              <w:right w:val="nil"/>
            </w:tcBorders>
            <w:shd w:val="clear" w:color="auto" w:fill="auto"/>
            <w:vAlign w:val="center"/>
            <w:hideMark/>
          </w:tcPr>
          <w:p w:rsidR="001938BF" w:rsidRDefault="001938BF" w:rsidP="007177AB">
            <w:pPr>
              <w:jc w:val="center"/>
              <w:rPr>
                <w:b/>
                <w:bCs/>
                <w:color w:val="000000"/>
                <w:sz w:val="14"/>
                <w:szCs w:val="14"/>
              </w:rPr>
            </w:pPr>
            <w:r>
              <w:rPr>
                <w:b/>
                <w:bCs/>
                <w:color w:val="000000"/>
                <w:sz w:val="14"/>
                <w:szCs w:val="14"/>
              </w:rPr>
              <w:t>3.00*</w:t>
            </w:r>
          </w:p>
        </w:tc>
        <w:tc>
          <w:tcPr>
            <w:tcW w:w="821"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79,302.8</w:t>
            </w:r>
          </w:p>
        </w:tc>
        <w:tc>
          <w:tcPr>
            <w:tcW w:w="966"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57,860.1</w:t>
            </w:r>
          </w:p>
        </w:tc>
        <w:tc>
          <w:tcPr>
            <w:tcW w:w="821"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73,792.5</w:t>
            </w:r>
          </w:p>
        </w:tc>
        <w:tc>
          <w:tcPr>
            <w:tcW w:w="900"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71,889.8</w:t>
            </w:r>
          </w:p>
        </w:tc>
        <w:tc>
          <w:tcPr>
            <w:tcW w:w="900"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278,824.2</w:t>
            </w:r>
          </w:p>
        </w:tc>
        <w:tc>
          <w:tcPr>
            <w:tcW w:w="900"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264,282.2</w:t>
            </w:r>
          </w:p>
        </w:tc>
        <w:tc>
          <w:tcPr>
            <w:tcW w:w="990" w:type="dxa"/>
            <w:tcBorders>
              <w:top w:val="nil"/>
              <w:left w:val="nil"/>
              <w:bottom w:val="nil"/>
              <w:right w:val="nil"/>
            </w:tcBorders>
            <w:shd w:val="clear" w:color="auto" w:fill="auto"/>
            <w:noWrap/>
            <w:vAlign w:val="center"/>
            <w:hideMark/>
          </w:tcPr>
          <w:p w:rsidR="001938BF" w:rsidRDefault="001938BF" w:rsidP="001938BF">
            <w:pPr>
              <w:jc w:val="right"/>
              <w:rPr>
                <w:color w:val="000000"/>
                <w:sz w:val="14"/>
                <w:szCs w:val="14"/>
              </w:rPr>
            </w:pPr>
            <w:r>
              <w:rPr>
                <w:color w:val="000000"/>
                <w:sz w:val="14"/>
                <w:szCs w:val="14"/>
              </w:rPr>
              <w:t>336,498.9</w:t>
            </w:r>
          </w:p>
        </w:tc>
        <w:tc>
          <w:tcPr>
            <w:tcW w:w="992" w:type="dxa"/>
            <w:tcBorders>
              <w:top w:val="nil"/>
              <w:left w:val="nil"/>
              <w:bottom w:val="nil"/>
              <w:right w:val="nil"/>
            </w:tcBorders>
            <w:shd w:val="clear" w:color="auto" w:fill="auto"/>
            <w:noWrap/>
            <w:vAlign w:val="center"/>
            <w:hideMark/>
          </w:tcPr>
          <w:p w:rsidR="001938BF" w:rsidRDefault="001938BF" w:rsidP="001938BF">
            <w:pPr>
              <w:jc w:val="right"/>
              <w:rPr>
                <w:color w:val="000000"/>
                <w:sz w:val="14"/>
                <w:szCs w:val="14"/>
              </w:rPr>
            </w:pPr>
            <w:r>
              <w:rPr>
                <w:color w:val="000000"/>
                <w:sz w:val="14"/>
                <w:szCs w:val="14"/>
              </w:rPr>
              <w:t>308,723.5</w:t>
            </w:r>
          </w:p>
        </w:tc>
        <w:tc>
          <w:tcPr>
            <w:tcW w:w="991" w:type="dxa"/>
            <w:tcBorders>
              <w:top w:val="nil"/>
              <w:left w:val="nil"/>
              <w:bottom w:val="nil"/>
              <w:right w:val="nil"/>
            </w:tcBorders>
            <w:shd w:val="clear" w:color="auto" w:fill="auto"/>
            <w:noWrap/>
            <w:vAlign w:val="center"/>
            <w:hideMark/>
          </w:tcPr>
          <w:p w:rsidR="001938BF" w:rsidRDefault="001938BF" w:rsidP="001938BF">
            <w:pPr>
              <w:jc w:val="right"/>
              <w:rPr>
                <w:color w:val="000000"/>
                <w:sz w:val="14"/>
                <w:szCs w:val="14"/>
              </w:rPr>
            </w:pPr>
            <w:r>
              <w:rPr>
                <w:color w:val="000000"/>
                <w:sz w:val="14"/>
                <w:szCs w:val="14"/>
              </w:rPr>
              <w:t>390,573.4</w:t>
            </w:r>
          </w:p>
        </w:tc>
        <w:tc>
          <w:tcPr>
            <w:tcW w:w="942" w:type="dxa"/>
            <w:tcBorders>
              <w:top w:val="nil"/>
              <w:left w:val="nil"/>
              <w:bottom w:val="nil"/>
              <w:right w:val="nil"/>
            </w:tcBorders>
            <w:shd w:val="clear" w:color="auto" w:fill="auto"/>
            <w:noWrap/>
            <w:vAlign w:val="center"/>
            <w:hideMark/>
          </w:tcPr>
          <w:p w:rsidR="001938BF" w:rsidRDefault="001938BF" w:rsidP="001938BF">
            <w:pPr>
              <w:jc w:val="right"/>
              <w:rPr>
                <w:color w:val="000000"/>
                <w:sz w:val="14"/>
                <w:szCs w:val="14"/>
              </w:rPr>
            </w:pPr>
            <w:r>
              <w:rPr>
                <w:color w:val="000000"/>
                <w:sz w:val="14"/>
                <w:szCs w:val="14"/>
              </w:rPr>
              <w:t>358,559.8</w:t>
            </w:r>
          </w:p>
        </w:tc>
      </w:tr>
      <w:tr w:rsidR="001938BF" w:rsidRPr="00566655" w:rsidTr="001938BF">
        <w:trPr>
          <w:trHeight w:val="202"/>
        </w:trPr>
        <w:tc>
          <w:tcPr>
            <w:tcW w:w="1082" w:type="dxa"/>
            <w:tcBorders>
              <w:top w:val="nil"/>
              <w:left w:val="nil"/>
              <w:bottom w:val="nil"/>
              <w:right w:val="nil"/>
            </w:tcBorders>
            <w:shd w:val="clear" w:color="auto" w:fill="auto"/>
            <w:vAlign w:val="center"/>
            <w:hideMark/>
          </w:tcPr>
          <w:p w:rsidR="001938BF" w:rsidRDefault="001938BF" w:rsidP="007177AB">
            <w:pPr>
              <w:jc w:val="center"/>
              <w:rPr>
                <w:b/>
                <w:bCs/>
                <w:color w:val="000000"/>
                <w:sz w:val="14"/>
                <w:szCs w:val="14"/>
              </w:rPr>
            </w:pPr>
            <w:r>
              <w:rPr>
                <w:b/>
                <w:bCs/>
                <w:color w:val="000000"/>
                <w:sz w:val="14"/>
                <w:szCs w:val="14"/>
              </w:rPr>
              <w:t>4.00*</w:t>
            </w:r>
          </w:p>
        </w:tc>
        <w:tc>
          <w:tcPr>
            <w:tcW w:w="821"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177,773.7</w:t>
            </w:r>
          </w:p>
        </w:tc>
        <w:tc>
          <w:tcPr>
            <w:tcW w:w="966"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141,184.1</w:t>
            </w:r>
          </w:p>
        </w:tc>
        <w:tc>
          <w:tcPr>
            <w:tcW w:w="821"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182,294.6</w:t>
            </w:r>
          </w:p>
        </w:tc>
        <w:tc>
          <w:tcPr>
            <w:tcW w:w="900"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158,046.6</w:t>
            </w:r>
          </w:p>
        </w:tc>
        <w:tc>
          <w:tcPr>
            <w:tcW w:w="900"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146,866.7</w:t>
            </w:r>
          </w:p>
        </w:tc>
        <w:tc>
          <w:tcPr>
            <w:tcW w:w="900"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126,150.0</w:t>
            </w:r>
          </w:p>
        </w:tc>
        <w:tc>
          <w:tcPr>
            <w:tcW w:w="990" w:type="dxa"/>
            <w:tcBorders>
              <w:top w:val="nil"/>
              <w:left w:val="nil"/>
              <w:bottom w:val="nil"/>
              <w:right w:val="nil"/>
            </w:tcBorders>
            <w:shd w:val="clear" w:color="auto" w:fill="auto"/>
            <w:noWrap/>
            <w:vAlign w:val="center"/>
            <w:hideMark/>
          </w:tcPr>
          <w:p w:rsidR="001938BF" w:rsidRDefault="001938BF" w:rsidP="001938BF">
            <w:pPr>
              <w:jc w:val="right"/>
              <w:rPr>
                <w:color w:val="000000"/>
                <w:sz w:val="14"/>
                <w:szCs w:val="14"/>
              </w:rPr>
            </w:pPr>
            <w:r>
              <w:rPr>
                <w:color w:val="000000"/>
                <w:sz w:val="14"/>
                <w:szCs w:val="14"/>
              </w:rPr>
              <w:t>115,965.6</w:t>
            </w:r>
          </w:p>
        </w:tc>
        <w:tc>
          <w:tcPr>
            <w:tcW w:w="992" w:type="dxa"/>
            <w:tcBorders>
              <w:top w:val="nil"/>
              <w:left w:val="nil"/>
              <w:bottom w:val="nil"/>
              <w:right w:val="nil"/>
            </w:tcBorders>
            <w:shd w:val="clear" w:color="auto" w:fill="auto"/>
            <w:noWrap/>
            <w:vAlign w:val="center"/>
            <w:hideMark/>
          </w:tcPr>
          <w:p w:rsidR="001938BF" w:rsidRDefault="001938BF" w:rsidP="001938BF">
            <w:pPr>
              <w:jc w:val="right"/>
              <w:rPr>
                <w:color w:val="000000"/>
                <w:sz w:val="14"/>
                <w:szCs w:val="14"/>
              </w:rPr>
            </w:pPr>
            <w:r>
              <w:rPr>
                <w:color w:val="000000"/>
                <w:sz w:val="14"/>
                <w:szCs w:val="14"/>
              </w:rPr>
              <w:t>97,772.7</w:t>
            </w:r>
          </w:p>
        </w:tc>
        <w:tc>
          <w:tcPr>
            <w:tcW w:w="991" w:type="dxa"/>
            <w:tcBorders>
              <w:top w:val="nil"/>
              <w:left w:val="nil"/>
              <w:bottom w:val="nil"/>
              <w:right w:val="nil"/>
            </w:tcBorders>
            <w:shd w:val="clear" w:color="auto" w:fill="auto"/>
            <w:noWrap/>
            <w:vAlign w:val="center"/>
            <w:hideMark/>
          </w:tcPr>
          <w:p w:rsidR="001938BF" w:rsidRDefault="001938BF" w:rsidP="001938BF">
            <w:pPr>
              <w:jc w:val="right"/>
              <w:rPr>
                <w:color w:val="000000"/>
                <w:sz w:val="14"/>
                <w:szCs w:val="14"/>
              </w:rPr>
            </w:pPr>
            <w:r>
              <w:rPr>
                <w:color w:val="000000"/>
                <w:sz w:val="14"/>
                <w:szCs w:val="14"/>
              </w:rPr>
              <w:t>112,866.0</w:t>
            </w:r>
          </w:p>
        </w:tc>
        <w:tc>
          <w:tcPr>
            <w:tcW w:w="942" w:type="dxa"/>
            <w:tcBorders>
              <w:top w:val="nil"/>
              <w:left w:val="nil"/>
              <w:bottom w:val="nil"/>
              <w:right w:val="nil"/>
            </w:tcBorders>
            <w:shd w:val="clear" w:color="auto" w:fill="auto"/>
            <w:noWrap/>
            <w:vAlign w:val="center"/>
            <w:hideMark/>
          </w:tcPr>
          <w:p w:rsidR="001938BF" w:rsidRDefault="001938BF" w:rsidP="001938BF">
            <w:pPr>
              <w:jc w:val="right"/>
              <w:rPr>
                <w:color w:val="000000"/>
                <w:sz w:val="14"/>
                <w:szCs w:val="14"/>
              </w:rPr>
            </w:pPr>
            <w:r>
              <w:rPr>
                <w:color w:val="000000"/>
                <w:sz w:val="14"/>
                <w:szCs w:val="14"/>
              </w:rPr>
              <w:t>91,898.3</w:t>
            </w:r>
          </w:p>
        </w:tc>
      </w:tr>
      <w:tr w:rsidR="001938BF" w:rsidRPr="00566655" w:rsidTr="001938BF">
        <w:trPr>
          <w:trHeight w:val="202"/>
        </w:trPr>
        <w:tc>
          <w:tcPr>
            <w:tcW w:w="1082" w:type="dxa"/>
            <w:tcBorders>
              <w:top w:val="nil"/>
              <w:left w:val="nil"/>
              <w:bottom w:val="nil"/>
              <w:right w:val="nil"/>
            </w:tcBorders>
            <w:shd w:val="clear" w:color="auto" w:fill="auto"/>
            <w:vAlign w:val="center"/>
            <w:hideMark/>
          </w:tcPr>
          <w:p w:rsidR="001938BF" w:rsidRDefault="001938BF" w:rsidP="007177AB">
            <w:pPr>
              <w:jc w:val="center"/>
              <w:rPr>
                <w:b/>
                <w:bCs/>
                <w:color w:val="000000"/>
                <w:sz w:val="14"/>
                <w:szCs w:val="14"/>
              </w:rPr>
            </w:pPr>
            <w:r>
              <w:rPr>
                <w:b/>
                <w:bCs/>
                <w:color w:val="000000"/>
                <w:sz w:val="14"/>
                <w:szCs w:val="14"/>
              </w:rPr>
              <w:t>5.00*</w:t>
            </w:r>
          </w:p>
        </w:tc>
        <w:tc>
          <w:tcPr>
            <w:tcW w:w="821"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201,843.9</w:t>
            </w:r>
          </w:p>
        </w:tc>
        <w:tc>
          <w:tcPr>
            <w:tcW w:w="966"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198,463.9</w:t>
            </w:r>
          </w:p>
        </w:tc>
        <w:tc>
          <w:tcPr>
            <w:tcW w:w="821"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133,021.8</w:t>
            </w:r>
          </w:p>
        </w:tc>
        <w:tc>
          <w:tcPr>
            <w:tcW w:w="900"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123,517.5</w:t>
            </w:r>
          </w:p>
        </w:tc>
        <w:tc>
          <w:tcPr>
            <w:tcW w:w="900"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96,433.0</w:t>
            </w:r>
          </w:p>
        </w:tc>
        <w:tc>
          <w:tcPr>
            <w:tcW w:w="900"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91,891.1</w:t>
            </w:r>
          </w:p>
        </w:tc>
        <w:tc>
          <w:tcPr>
            <w:tcW w:w="990" w:type="dxa"/>
            <w:tcBorders>
              <w:top w:val="nil"/>
              <w:left w:val="nil"/>
              <w:bottom w:val="nil"/>
              <w:right w:val="nil"/>
            </w:tcBorders>
            <w:shd w:val="clear" w:color="auto" w:fill="auto"/>
            <w:noWrap/>
            <w:vAlign w:val="center"/>
            <w:hideMark/>
          </w:tcPr>
          <w:p w:rsidR="001938BF" w:rsidRDefault="001938BF" w:rsidP="001938BF">
            <w:pPr>
              <w:jc w:val="right"/>
              <w:rPr>
                <w:color w:val="000000"/>
                <w:sz w:val="14"/>
                <w:szCs w:val="14"/>
              </w:rPr>
            </w:pPr>
            <w:r>
              <w:rPr>
                <w:color w:val="000000"/>
                <w:sz w:val="14"/>
                <w:szCs w:val="14"/>
              </w:rPr>
              <w:t>58,876.8</w:t>
            </w:r>
          </w:p>
        </w:tc>
        <w:tc>
          <w:tcPr>
            <w:tcW w:w="992" w:type="dxa"/>
            <w:tcBorders>
              <w:top w:val="nil"/>
              <w:left w:val="nil"/>
              <w:bottom w:val="nil"/>
              <w:right w:val="nil"/>
            </w:tcBorders>
            <w:shd w:val="clear" w:color="auto" w:fill="auto"/>
            <w:noWrap/>
            <w:vAlign w:val="center"/>
            <w:hideMark/>
          </w:tcPr>
          <w:p w:rsidR="001938BF" w:rsidRDefault="001938BF" w:rsidP="001938BF">
            <w:pPr>
              <w:jc w:val="right"/>
              <w:rPr>
                <w:color w:val="000000"/>
                <w:sz w:val="14"/>
                <w:szCs w:val="14"/>
              </w:rPr>
            </w:pPr>
            <w:r>
              <w:rPr>
                <w:color w:val="000000"/>
                <w:sz w:val="14"/>
                <w:szCs w:val="14"/>
              </w:rPr>
              <w:t>58,876.8</w:t>
            </w:r>
          </w:p>
        </w:tc>
        <w:tc>
          <w:tcPr>
            <w:tcW w:w="991" w:type="dxa"/>
            <w:tcBorders>
              <w:top w:val="nil"/>
              <w:left w:val="nil"/>
              <w:bottom w:val="nil"/>
              <w:right w:val="nil"/>
            </w:tcBorders>
            <w:shd w:val="clear" w:color="auto" w:fill="auto"/>
            <w:noWrap/>
            <w:vAlign w:val="center"/>
            <w:hideMark/>
          </w:tcPr>
          <w:p w:rsidR="001938BF" w:rsidRDefault="001938BF" w:rsidP="001938BF">
            <w:pPr>
              <w:jc w:val="right"/>
              <w:rPr>
                <w:color w:val="000000"/>
                <w:sz w:val="14"/>
                <w:szCs w:val="14"/>
              </w:rPr>
            </w:pPr>
            <w:r>
              <w:rPr>
                <w:color w:val="000000"/>
                <w:sz w:val="14"/>
                <w:szCs w:val="14"/>
              </w:rPr>
              <w:t>73,539.6</w:t>
            </w:r>
          </w:p>
        </w:tc>
        <w:tc>
          <w:tcPr>
            <w:tcW w:w="942" w:type="dxa"/>
            <w:tcBorders>
              <w:top w:val="nil"/>
              <w:left w:val="nil"/>
              <w:bottom w:val="nil"/>
              <w:right w:val="nil"/>
            </w:tcBorders>
            <w:shd w:val="clear" w:color="auto" w:fill="auto"/>
            <w:noWrap/>
            <w:vAlign w:val="center"/>
            <w:hideMark/>
          </w:tcPr>
          <w:p w:rsidR="001938BF" w:rsidRDefault="001938BF" w:rsidP="001938BF">
            <w:pPr>
              <w:jc w:val="right"/>
              <w:rPr>
                <w:color w:val="000000"/>
                <w:sz w:val="14"/>
                <w:szCs w:val="14"/>
              </w:rPr>
            </w:pPr>
            <w:r>
              <w:rPr>
                <w:color w:val="000000"/>
                <w:sz w:val="14"/>
                <w:szCs w:val="14"/>
              </w:rPr>
              <w:t>61,908.4</w:t>
            </w:r>
          </w:p>
        </w:tc>
      </w:tr>
      <w:tr w:rsidR="001938BF" w:rsidRPr="00566655" w:rsidTr="001938BF">
        <w:trPr>
          <w:trHeight w:val="202"/>
        </w:trPr>
        <w:tc>
          <w:tcPr>
            <w:tcW w:w="1082" w:type="dxa"/>
            <w:tcBorders>
              <w:top w:val="nil"/>
              <w:left w:val="nil"/>
              <w:bottom w:val="nil"/>
              <w:right w:val="nil"/>
            </w:tcBorders>
            <w:shd w:val="clear" w:color="auto" w:fill="auto"/>
            <w:vAlign w:val="center"/>
            <w:hideMark/>
          </w:tcPr>
          <w:p w:rsidR="001938BF" w:rsidRDefault="001938BF" w:rsidP="007177AB">
            <w:pPr>
              <w:jc w:val="center"/>
              <w:rPr>
                <w:b/>
                <w:bCs/>
                <w:color w:val="000000"/>
                <w:sz w:val="14"/>
                <w:szCs w:val="14"/>
              </w:rPr>
            </w:pPr>
            <w:r>
              <w:rPr>
                <w:b/>
                <w:bCs/>
                <w:color w:val="000000"/>
                <w:sz w:val="14"/>
                <w:szCs w:val="14"/>
              </w:rPr>
              <w:t>6.00*</w:t>
            </w:r>
          </w:p>
        </w:tc>
        <w:tc>
          <w:tcPr>
            <w:tcW w:w="821"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148,031.0</w:t>
            </w:r>
          </w:p>
        </w:tc>
        <w:tc>
          <w:tcPr>
            <w:tcW w:w="966"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100,377.2</w:t>
            </w:r>
          </w:p>
        </w:tc>
        <w:tc>
          <w:tcPr>
            <w:tcW w:w="821"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129,645.9</w:t>
            </w:r>
          </w:p>
        </w:tc>
        <w:tc>
          <w:tcPr>
            <w:tcW w:w="900"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87,163.4</w:t>
            </w:r>
          </w:p>
        </w:tc>
        <w:tc>
          <w:tcPr>
            <w:tcW w:w="900"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495,397.1</w:t>
            </w:r>
          </w:p>
        </w:tc>
        <w:tc>
          <w:tcPr>
            <w:tcW w:w="900"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188,170.0</w:t>
            </w:r>
          </w:p>
        </w:tc>
        <w:tc>
          <w:tcPr>
            <w:tcW w:w="990" w:type="dxa"/>
            <w:tcBorders>
              <w:top w:val="nil"/>
              <w:left w:val="nil"/>
              <w:bottom w:val="nil"/>
              <w:right w:val="nil"/>
            </w:tcBorders>
            <w:shd w:val="clear" w:color="auto" w:fill="auto"/>
            <w:noWrap/>
            <w:vAlign w:val="center"/>
            <w:hideMark/>
          </w:tcPr>
          <w:p w:rsidR="001938BF" w:rsidRDefault="001938BF" w:rsidP="001938BF">
            <w:pPr>
              <w:jc w:val="right"/>
              <w:rPr>
                <w:color w:val="000000"/>
                <w:sz w:val="14"/>
                <w:szCs w:val="14"/>
              </w:rPr>
            </w:pPr>
            <w:r>
              <w:rPr>
                <w:color w:val="000000"/>
                <w:sz w:val="14"/>
                <w:szCs w:val="14"/>
              </w:rPr>
              <w:t>370,764.9</w:t>
            </w:r>
          </w:p>
        </w:tc>
        <w:tc>
          <w:tcPr>
            <w:tcW w:w="992" w:type="dxa"/>
            <w:tcBorders>
              <w:top w:val="nil"/>
              <w:left w:val="nil"/>
              <w:bottom w:val="nil"/>
              <w:right w:val="nil"/>
            </w:tcBorders>
            <w:shd w:val="clear" w:color="auto" w:fill="auto"/>
            <w:noWrap/>
            <w:vAlign w:val="center"/>
            <w:hideMark/>
          </w:tcPr>
          <w:p w:rsidR="001938BF" w:rsidRDefault="001938BF" w:rsidP="001938BF">
            <w:pPr>
              <w:jc w:val="right"/>
              <w:rPr>
                <w:color w:val="000000"/>
                <w:sz w:val="14"/>
                <w:szCs w:val="14"/>
              </w:rPr>
            </w:pPr>
            <w:r>
              <w:rPr>
                <w:color w:val="000000"/>
                <w:sz w:val="14"/>
                <w:szCs w:val="14"/>
              </w:rPr>
              <w:t>184,428.3</w:t>
            </w:r>
          </w:p>
        </w:tc>
        <w:tc>
          <w:tcPr>
            <w:tcW w:w="991" w:type="dxa"/>
            <w:tcBorders>
              <w:top w:val="nil"/>
              <w:left w:val="nil"/>
              <w:bottom w:val="nil"/>
              <w:right w:val="nil"/>
            </w:tcBorders>
            <w:shd w:val="clear" w:color="auto" w:fill="auto"/>
            <w:noWrap/>
            <w:vAlign w:val="center"/>
            <w:hideMark/>
          </w:tcPr>
          <w:p w:rsidR="001938BF" w:rsidRDefault="001938BF" w:rsidP="001938BF">
            <w:pPr>
              <w:jc w:val="right"/>
              <w:rPr>
                <w:color w:val="000000"/>
                <w:sz w:val="14"/>
                <w:szCs w:val="14"/>
              </w:rPr>
            </w:pPr>
            <w:r>
              <w:rPr>
                <w:color w:val="000000"/>
                <w:sz w:val="14"/>
                <w:szCs w:val="14"/>
              </w:rPr>
              <w:t>384,322.7</w:t>
            </w:r>
          </w:p>
        </w:tc>
        <w:tc>
          <w:tcPr>
            <w:tcW w:w="942" w:type="dxa"/>
            <w:tcBorders>
              <w:top w:val="nil"/>
              <w:left w:val="nil"/>
              <w:bottom w:val="nil"/>
              <w:right w:val="nil"/>
            </w:tcBorders>
            <w:shd w:val="clear" w:color="auto" w:fill="auto"/>
            <w:noWrap/>
            <w:vAlign w:val="center"/>
            <w:hideMark/>
          </w:tcPr>
          <w:p w:rsidR="001938BF" w:rsidRDefault="001938BF" w:rsidP="001938BF">
            <w:pPr>
              <w:jc w:val="right"/>
              <w:rPr>
                <w:color w:val="000000"/>
                <w:sz w:val="14"/>
                <w:szCs w:val="14"/>
              </w:rPr>
            </w:pPr>
            <w:r>
              <w:rPr>
                <w:color w:val="000000"/>
                <w:sz w:val="14"/>
                <w:szCs w:val="14"/>
              </w:rPr>
              <w:t>165,277.5</w:t>
            </w:r>
          </w:p>
        </w:tc>
      </w:tr>
      <w:tr w:rsidR="001938BF" w:rsidRPr="00566655" w:rsidTr="001938BF">
        <w:trPr>
          <w:trHeight w:val="202"/>
        </w:trPr>
        <w:tc>
          <w:tcPr>
            <w:tcW w:w="1082" w:type="dxa"/>
            <w:tcBorders>
              <w:top w:val="nil"/>
              <w:left w:val="nil"/>
              <w:bottom w:val="nil"/>
              <w:right w:val="nil"/>
            </w:tcBorders>
            <w:shd w:val="clear" w:color="auto" w:fill="auto"/>
            <w:vAlign w:val="center"/>
            <w:hideMark/>
          </w:tcPr>
          <w:p w:rsidR="001938BF" w:rsidRDefault="001938BF" w:rsidP="007177AB">
            <w:pPr>
              <w:jc w:val="center"/>
              <w:rPr>
                <w:b/>
                <w:bCs/>
                <w:color w:val="000000"/>
                <w:sz w:val="14"/>
                <w:szCs w:val="14"/>
              </w:rPr>
            </w:pPr>
            <w:r>
              <w:rPr>
                <w:b/>
                <w:bCs/>
                <w:color w:val="000000"/>
                <w:sz w:val="14"/>
                <w:szCs w:val="14"/>
              </w:rPr>
              <w:t>7.00*</w:t>
            </w:r>
          </w:p>
        </w:tc>
        <w:tc>
          <w:tcPr>
            <w:tcW w:w="821"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832,603.8</w:t>
            </w:r>
          </w:p>
        </w:tc>
        <w:tc>
          <w:tcPr>
            <w:tcW w:w="966"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455,799.5</w:t>
            </w:r>
          </w:p>
        </w:tc>
        <w:tc>
          <w:tcPr>
            <w:tcW w:w="821"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1,242,575.0</w:t>
            </w:r>
          </w:p>
        </w:tc>
        <w:tc>
          <w:tcPr>
            <w:tcW w:w="900"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605,838.3</w:t>
            </w:r>
          </w:p>
        </w:tc>
        <w:tc>
          <w:tcPr>
            <w:tcW w:w="900"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1,216,676.5</w:t>
            </w:r>
          </w:p>
        </w:tc>
        <w:tc>
          <w:tcPr>
            <w:tcW w:w="900"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752,680.3</w:t>
            </w:r>
          </w:p>
        </w:tc>
        <w:tc>
          <w:tcPr>
            <w:tcW w:w="990" w:type="dxa"/>
            <w:tcBorders>
              <w:top w:val="nil"/>
              <w:left w:val="nil"/>
              <w:bottom w:val="nil"/>
              <w:right w:val="nil"/>
            </w:tcBorders>
            <w:shd w:val="clear" w:color="auto" w:fill="auto"/>
            <w:noWrap/>
            <w:vAlign w:val="center"/>
            <w:hideMark/>
          </w:tcPr>
          <w:p w:rsidR="001938BF" w:rsidRDefault="001938BF" w:rsidP="001938BF">
            <w:pPr>
              <w:jc w:val="right"/>
              <w:rPr>
                <w:color w:val="000000"/>
                <w:sz w:val="14"/>
                <w:szCs w:val="14"/>
              </w:rPr>
            </w:pPr>
            <w:r>
              <w:rPr>
                <w:color w:val="000000"/>
                <w:sz w:val="14"/>
                <w:szCs w:val="14"/>
              </w:rPr>
              <w:t>1,620,164.0</w:t>
            </w:r>
          </w:p>
        </w:tc>
        <w:tc>
          <w:tcPr>
            <w:tcW w:w="992" w:type="dxa"/>
            <w:tcBorders>
              <w:top w:val="nil"/>
              <w:left w:val="nil"/>
              <w:bottom w:val="nil"/>
              <w:right w:val="nil"/>
            </w:tcBorders>
            <w:shd w:val="clear" w:color="auto" w:fill="auto"/>
            <w:noWrap/>
            <w:vAlign w:val="center"/>
            <w:hideMark/>
          </w:tcPr>
          <w:p w:rsidR="001938BF" w:rsidRDefault="001938BF" w:rsidP="001938BF">
            <w:pPr>
              <w:jc w:val="right"/>
              <w:rPr>
                <w:color w:val="000000"/>
                <w:sz w:val="14"/>
                <w:szCs w:val="14"/>
              </w:rPr>
            </w:pPr>
            <w:r>
              <w:rPr>
                <w:color w:val="000000"/>
                <w:sz w:val="14"/>
                <w:szCs w:val="14"/>
              </w:rPr>
              <w:t>960,796.6</w:t>
            </w:r>
          </w:p>
        </w:tc>
        <w:tc>
          <w:tcPr>
            <w:tcW w:w="991" w:type="dxa"/>
            <w:tcBorders>
              <w:top w:val="nil"/>
              <w:left w:val="nil"/>
              <w:bottom w:val="nil"/>
              <w:right w:val="nil"/>
            </w:tcBorders>
            <w:shd w:val="clear" w:color="auto" w:fill="auto"/>
            <w:noWrap/>
            <w:vAlign w:val="center"/>
            <w:hideMark/>
          </w:tcPr>
          <w:p w:rsidR="001938BF" w:rsidRDefault="001938BF" w:rsidP="001938BF">
            <w:pPr>
              <w:jc w:val="right"/>
              <w:rPr>
                <w:color w:val="000000"/>
                <w:sz w:val="14"/>
                <w:szCs w:val="14"/>
              </w:rPr>
            </w:pPr>
            <w:r>
              <w:rPr>
                <w:color w:val="000000"/>
                <w:sz w:val="14"/>
                <w:szCs w:val="14"/>
              </w:rPr>
              <w:t>1,736,385.8</w:t>
            </w:r>
          </w:p>
        </w:tc>
        <w:tc>
          <w:tcPr>
            <w:tcW w:w="942" w:type="dxa"/>
            <w:tcBorders>
              <w:top w:val="nil"/>
              <w:left w:val="nil"/>
              <w:bottom w:val="nil"/>
              <w:right w:val="nil"/>
            </w:tcBorders>
            <w:shd w:val="clear" w:color="auto" w:fill="auto"/>
            <w:noWrap/>
            <w:vAlign w:val="center"/>
            <w:hideMark/>
          </w:tcPr>
          <w:p w:rsidR="001938BF" w:rsidRDefault="001938BF" w:rsidP="001938BF">
            <w:pPr>
              <w:jc w:val="right"/>
              <w:rPr>
                <w:color w:val="000000"/>
                <w:sz w:val="14"/>
                <w:szCs w:val="14"/>
              </w:rPr>
            </w:pPr>
            <w:r>
              <w:rPr>
                <w:color w:val="000000"/>
                <w:sz w:val="14"/>
                <w:szCs w:val="14"/>
              </w:rPr>
              <w:t>995,850.1</w:t>
            </w:r>
          </w:p>
        </w:tc>
      </w:tr>
      <w:tr w:rsidR="001938BF" w:rsidRPr="00566655" w:rsidTr="001938BF">
        <w:trPr>
          <w:trHeight w:val="202"/>
        </w:trPr>
        <w:tc>
          <w:tcPr>
            <w:tcW w:w="1082" w:type="dxa"/>
            <w:tcBorders>
              <w:top w:val="nil"/>
              <w:left w:val="nil"/>
              <w:bottom w:val="nil"/>
              <w:right w:val="nil"/>
            </w:tcBorders>
            <w:shd w:val="clear" w:color="auto" w:fill="auto"/>
            <w:vAlign w:val="center"/>
            <w:hideMark/>
          </w:tcPr>
          <w:p w:rsidR="001938BF" w:rsidRDefault="001938BF" w:rsidP="007177AB">
            <w:pPr>
              <w:jc w:val="center"/>
              <w:rPr>
                <w:b/>
                <w:bCs/>
                <w:color w:val="000000"/>
                <w:sz w:val="14"/>
                <w:szCs w:val="14"/>
              </w:rPr>
            </w:pPr>
            <w:r>
              <w:rPr>
                <w:b/>
                <w:bCs/>
                <w:color w:val="000000"/>
                <w:sz w:val="14"/>
                <w:szCs w:val="14"/>
              </w:rPr>
              <w:t>8.00*</w:t>
            </w:r>
          </w:p>
        </w:tc>
        <w:tc>
          <w:tcPr>
            <w:tcW w:w="821"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930,470.0</w:t>
            </w:r>
          </w:p>
        </w:tc>
        <w:tc>
          <w:tcPr>
            <w:tcW w:w="966"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537,098.1</w:t>
            </w:r>
          </w:p>
        </w:tc>
        <w:tc>
          <w:tcPr>
            <w:tcW w:w="821"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902,834.0</w:t>
            </w:r>
          </w:p>
        </w:tc>
        <w:tc>
          <w:tcPr>
            <w:tcW w:w="900"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631,743.8</w:t>
            </w:r>
          </w:p>
        </w:tc>
        <w:tc>
          <w:tcPr>
            <w:tcW w:w="900"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824,681.6</w:t>
            </w:r>
          </w:p>
        </w:tc>
        <w:tc>
          <w:tcPr>
            <w:tcW w:w="900"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642,839.2</w:t>
            </w:r>
          </w:p>
        </w:tc>
        <w:tc>
          <w:tcPr>
            <w:tcW w:w="990" w:type="dxa"/>
            <w:tcBorders>
              <w:top w:val="nil"/>
              <w:left w:val="nil"/>
              <w:bottom w:val="nil"/>
              <w:right w:val="nil"/>
            </w:tcBorders>
            <w:shd w:val="clear" w:color="auto" w:fill="auto"/>
            <w:noWrap/>
            <w:vAlign w:val="center"/>
            <w:hideMark/>
          </w:tcPr>
          <w:p w:rsidR="001938BF" w:rsidRDefault="001938BF" w:rsidP="001938BF">
            <w:pPr>
              <w:jc w:val="right"/>
              <w:rPr>
                <w:color w:val="000000"/>
                <w:sz w:val="14"/>
                <w:szCs w:val="14"/>
              </w:rPr>
            </w:pPr>
            <w:r>
              <w:rPr>
                <w:color w:val="000000"/>
                <w:sz w:val="14"/>
                <w:szCs w:val="14"/>
              </w:rPr>
              <w:t>991,060.7</w:t>
            </w:r>
          </w:p>
        </w:tc>
        <w:tc>
          <w:tcPr>
            <w:tcW w:w="992" w:type="dxa"/>
            <w:tcBorders>
              <w:top w:val="nil"/>
              <w:left w:val="nil"/>
              <w:bottom w:val="nil"/>
              <w:right w:val="nil"/>
            </w:tcBorders>
            <w:shd w:val="clear" w:color="auto" w:fill="auto"/>
            <w:noWrap/>
            <w:vAlign w:val="center"/>
            <w:hideMark/>
          </w:tcPr>
          <w:p w:rsidR="001938BF" w:rsidRDefault="001938BF" w:rsidP="001938BF">
            <w:pPr>
              <w:jc w:val="right"/>
              <w:rPr>
                <w:color w:val="000000"/>
                <w:sz w:val="14"/>
                <w:szCs w:val="14"/>
              </w:rPr>
            </w:pPr>
            <w:r>
              <w:rPr>
                <w:color w:val="000000"/>
                <w:sz w:val="14"/>
                <w:szCs w:val="14"/>
              </w:rPr>
              <w:t>744,304.6</w:t>
            </w:r>
          </w:p>
        </w:tc>
        <w:tc>
          <w:tcPr>
            <w:tcW w:w="991" w:type="dxa"/>
            <w:tcBorders>
              <w:top w:val="nil"/>
              <w:left w:val="nil"/>
              <w:bottom w:val="nil"/>
              <w:right w:val="nil"/>
            </w:tcBorders>
            <w:shd w:val="clear" w:color="auto" w:fill="auto"/>
            <w:noWrap/>
            <w:vAlign w:val="center"/>
            <w:hideMark/>
          </w:tcPr>
          <w:p w:rsidR="001938BF" w:rsidRDefault="001938BF" w:rsidP="001938BF">
            <w:pPr>
              <w:jc w:val="right"/>
              <w:rPr>
                <w:color w:val="000000"/>
                <w:sz w:val="14"/>
                <w:szCs w:val="14"/>
              </w:rPr>
            </w:pPr>
            <w:r>
              <w:rPr>
                <w:color w:val="000000"/>
                <w:sz w:val="14"/>
                <w:szCs w:val="14"/>
              </w:rPr>
              <w:t>1,289,909.5</w:t>
            </w:r>
          </w:p>
        </w:tc>
        <w:tc>
          <w:tcPr>
            <w:tcW w:w="942" w:type="dxa"/>
            <w:tcBorders>
              <w:top w:val="nil"/>
              <w:left w:val="nil"/>
              <w:bottom w:val="nil"/>
              <w:right w:val="nil"/>
            </w:tcBorders>
            <w:shd w:val="clear" w:color="auto" w:fill="auto"/>
            <w:noWrap/>
            <w:vAlign w:val="center"/>
            <w:hideMark/>
          </w:tcPr>
          <w:p w:rsidR="001938BF" w:rsidRDefault="001938BF" w:rsidP="001938BF">
            <w:pPr>
              <w:jc w:val="right"/>
              <w:rPr>
                <w:color w:val="000000"/>
                <w:sz w:val="14"/>
                <w:szCs w:val="14"/>
              </w:rPr>
            </w:pPr>
            <w:r>
              <w:rPr>
                <w:color w:val="000000"/>
                <w:sz w:val="14"/>
                <w:szCs w:val="14"/>
              </w:rPr>
              <w:t>918,339.6</w:t>
            </w:r>
          </w:p>
        </w:tc>
      </w:tr>
      <w:tr w:rsidR="001938BF" w:rsidRPr="00566655" w:rsidTr="001938BF">
        <w:trPr>
          <w:trHeight w:val="202"/>
        </w:trPr>
        <w:tc>
          <w:tcPr>
            <w:tcW w:w="1082" w:type="dxa"/>
            <w:tcBorders>
              <w:top w:val="nil"/>
              <w:left w:val="nil"/>
              <w:bottom w:val="nil"/>
              <w:right w:val="nil"/>
            </w:tcBorders>
            <w:shd w:val="clear" w:color="auto" w:fill="auto"/>
            <w:vAlign w:val="center"/>
            <w:hideMark/>
          </w:tcPr>
          <w:p w:rsidR="001938BF" w:rsidRDefault="001938BF" w:rsidP="007177AB">
            <w:pPr>
              <w:jc w:val="center"/>
              <w:rPr>
                <w:b/>
                <w:bCs/>
                <w:color w:val="000000"/>
                <w:sz w:val="14"/>
                <w:szCs w:val="14"/>
              </w:rPr>
            </w:pPr>
            <w:r>
              <w:rPr>
                <w:b/>
                <w:bCs/>
                <w:color w:val="000000"/>
                <w:sz w:val="14"/>
                <w:szCs w:val="14"/>
              </w:rPr>
              <w:t>8.25</w:t>
            </w:r>
          </w:p>
        </w:tc>
        <w:tc>
          <w:tcPr>
            <w:tcW w:w="821"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55,588.5</w:t>
            </w:r>
          </w:p>
        </w:tc>
        <w:tc>
          <w:tcPr>
            <w:tcW w:w="966"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45,162.1</w:t>
            </w:r>
          </w:p>
        </w:tc>
        <w:tc>
          <w:tcPr>
            <w:tcW w:w="821"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150,562.1</w:t>
            </w:r>
          </w:p>
        </w:tc>
        <w:tc>
          <w:tcPr>
            <w:tcW w:w="900"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134,728.9</w:t>
            </w:r>
          </w:p>
        </w:tc>
        <w:tc>
          <w:tcPr>
            <w:tcW w:w="900"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53,478.0</w:t>
            </w:r>
          </w:p>
        </w:tc>
        <w:tc>
          <w:tcPr>
            <w:tcW w:w="900"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45,148.8</w:t>
            </w:r>
          </w:p>
        </w:tc>
        <w:tc>
          <w:tcPr>
            <w:tcW w:w="990" w:type="dxa"/>
            <w:tcBorders>
              <w:top w:val="nil"/>
              <w:left w:val="nil"/>
              <w:bottom w:val="nil"/>
              <w:right w:val="nil"/>
            </w:tcBorders>
            <w:shd w:val="clear" w:color="auto" w:fill="auto"/>
            <w:noWrap/>
            <w:vAlign w:val="center"/>
            <w:hideMark/>
          </w:tcPr>
          <w:p w:rsidR="001938BF" w:rsidRDefault="001938BF" w:rsidP="001938BF">
            <w:pPr>
              <w:jc w:val="right"/>
              <w:rPr>
                <w:color w:val="000000"/>
                <w:sz w:val="14"/>
                <w:szCs w:val="14"/>
              </w:rPr>
            </w:pPr>
            <w:r>
              <w:rPr>
                <w:color w:val="000000"/>
                <w:sz w:val="14"/>
                <w:szCs w:val="14"/>
              </w:rPr>
              <w:t>86,561.4</w:t>
            </w:r>
          </w:p>
        </w:tc>
        <w:tc>
          <w:tcPr>
            <w:tcW w:w="992" w:type="dxa"/>
            <w:tcBorders>
              <w:top w:val="nil"/>
              <w:left w:val="nil"/>
              <w:bottom w:val="nil"/>
              <w:right w:val="nil"/>
            </w:tcBorders>
            <w:shd w:val="clear" w:color="auto" w:fill="auto"/>
            <w:noWrap/>
            <w:vAlign w:val="center"/>
            <w:hideMark/>
          </w:tcPr>
          <w:p w:rsidR="001938BF" w:rsidRDefault="001938BF" w:rsidP="001938BF">
            <w:pPr>
              <w:jc w:val="right"/>
              <w:rPr>
                <w:color w:val="000000"/>
                <w:sz w:val="14"/>
                <w:szCs w:val="14"/>
              </w:rPr>
            </w:pPr>
            <w:r>
              <w:rPr>
                <w:color w:val="000000"/>
                <w:sz w:val="14"/>
                <w:szCs w:val="14"/>
              </w:rPr>
              <w:t>67,164.6</w:t>
            </w:r>
          </w:p>
        </w:tc>
        <w:tc>
          <w:tcPr>
            <w:tcW w:w="991" w:type="dxa"/>
            <w:tcBorders>
              <w:top w:val="nil"/>
              <w:left w:val="nil"/>
              <w:bottom w:val="nil"/>
              <w:right w:val="nil"/>
            </w:tcBorders>
            <w:shd w:val="clear" w:color="auto" w:fill="auto"/>
            <w:noWrap/>
            <w:vAlign w:val="center"/>
            <w:hideMark/>
          </w:tcPr>
          <w:p w:rsidR="001938BF" w:rsidRDefault="001938BF" w:rsidP="001938BF">
            <w:pPr>
              <w:jc w:val="right"/>
              <w:rPr>
                <w:color w:val="000000"/>
                <w:sz w:val="14"/>
                <w:szCs w:val="14"/>
              </w:rPr>
            </w:pPr>
            <w:r>
              <w:rPr>
                <w:color w:val="000000"/>
                <w:sz w:val="14"/>
                <w:szCs w:val="14"/>
              </w:rPr>
              <w:t>137,164.3</w:t>
            </w:r>
          </w:p>
        </w:tc>
        <w:tc>
          <w:tcPr>
            <w:tcW w:w="942" w:type="dxa"/>
            <w:tcBorders>
              <w:top w:val="nil"/>
              <w:left w:val="nil"/>
              <w:bottom w:val="nil"/>
              <w:right w:val="nil"/>
            </w:tcBorders>
            <w:shd w:val="clear" w:color="auto" w:fill="auto"/>
            <w:noWrap/>
            <w:vAlign w:val="center"/>
            <w:hideMark/>
          </w:tcPr>
          <w:p w:rsidR="001938BF" w:rsidRDefault="001938BF" w:rsidP="001938BF">
            <w:pPr>
              <w:jc w:val="right"/>
              <w:rPr>
                <w:color w:val="000000"/>
                <w:sz w:val="14"/>
                <w:szCs w:val="14"/>
              </w:rPr>
            </w:pPr>
            <w:r>
              <w:rPr>
                <w:color w:val="000000"/>
                <w:sz w:val="14"/>
                <w:szCs w:val="14"/>
              </w:rPr>
              <w:t>123,525.7</w:t>
            </w:r>
          </w:p>
        </w:tc>
      </w:tr>
      <w:tr w:rsidR="001938BF" w:rsidRPr="00566655" w:rsidTr="001938BF">
        <w:trPr>
          <w:trHeight w:val="202"/>
        </w:trPr>
        <w:tc>
          <w:tcPr>
            <w:tcW w:w="1082" w:type="dxa"/>
            <w:tcBorders>
              <w:top w:val="nil"/>
              <w:left w:val="nil"/>
              <w:bottom w:val="nil"/>
              <w:right w:val="nil"/>
            </w:tcBorders>
            <w:shd w:val="clear" w:color="auto" w:fill="auto"/>
            <w:vAlign w:val="center"/>
            <w:hideMark/>
          </w:tcPr>
          <w:p w:rsidR="001938BF" w:rsidRDefault="001938BF" w:rsidP="007177AB">
            <w:pPr>
              <w:jc w:val="center"/>
              <w:rPr>
                <w:b/>
                <w:bCs/>
                <w:color w:val="000000"/>
                <w:sz w:val="14"/>
                <w:szCs w:val="14"/>
              </w:rPr>
            </w:pPr>
            <w:r>
              <w:rPr>
                <w:b/>
                <w:bCs/>
                <w:color w:val="000000"/>
                <w:sz w:val="14"/>
                <w:szCs w:val="14"/>
              </w:rPr>
              <w:t>8.50</w:t>
            </w:r>
          </w:p>
        </w:tc>
        <w:tc>
          <w:tcPr>
            <w:tcW w:w="821"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75,420.0</w:t>
            </w:r>
          </w:p>
        </w:tc>
        <w:tc>
          <w:tcPr>
            <w:tcW w:w="966"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73,058.2</w:t>
            </w:r>
          </w:p>
        </w:tc>
        <w:tc>
          <w:tcPr>
            <w:tcW w:w="821"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90,606.3</w:t>
            </w:r>
          </w:p>
        </w:tc>
        <w:tc>
          <w:tcPr>
            <w:tcW w:w="900"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77,679.4</w:t>
            </w:r>
          </w:p>
        </w:tc>
        <w:tc>
          <w:tcPr>
            <w:tcW w:w="900"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107,598.4</w:t>
            </w:r>
          </w:p>
        </w:tc>
        <w:tc>
          <w:tcPr>
            <w:tcW w:w="900"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94,795.9</w:t>
            </w:r>
          </w:p>
        </w:tc>
        <w:tc>
          <w:tcPr>
            <w:tcW w:w="990" w:type="dxa"/>
            <w:tcBorders>
              <w:top w:val="nil"/>
              <w:left w:val="nil"/>
              <w:bottom w:val="nil"/>
              <w:right w:val="nil"/>
            </w:tcBorders>
            <w:shd w:val="clear" w:color="auto" w:fill="auto"/>
            <w:noWrap/>
            <w:vAlign w:val="center"/>
            <w:hideMark/>
          </w:tcPr>
          <w:p w:rsidR="001938BF" w:rsidRDefault="001938BF" w:rsidP="001938BF">
            <w:pPr>
              <w:jc w:val="right"/>
              <w:rPr>
                <w:color w:val="000000"/>
                <w:sz w:val="14"/>
                <w:szCs w:val="14"/>
              </w:rPr>
            </w:pPr>
            <w:r>
              <w:rPr>
                <w:color w:val="000000"/>
                <w:sz w:val="14"/>
                <w:szCs w:val="14"/>
              </w:rPr>
              <w:t>68,097.6</w:t>
            </w:r>
          </w:p>
        </w:tc>
        <w:tc>
          <w:tcPr>
            <w:tcW w:w="992" w:type="dxa"/>
            <w:tcBorders>
              <w:top w:val="nil"/>
              <w:left w:val="nil"/>
              <w:bottom w:val="nil"/>
              <w:right w:val="nil"/>
            </w:tcBorders>
            <w:shd w:val="clear" w:color="auto" w:fill="auto"/>
            <w:noWrap/>
            <w:vAlign w:val="center"/>
            <w:hideMark/>
          </w:tcPr>
          <w:p w:rsidR="001938BF" w:rsidRDefault="001938BF" w:rsidP="001938BF">
            <w:pPr>
              <w:jc w:val="right"/>
              <w:rPr>
                <w:color w:val="000000"/>
                <w:sz w:val="14"/>
                <w:szCs w:val="14"/>
              </w:rPr>
            </w:pPr>
            <w:r>
              <w:rPr>
                <w:color w:val="000000"/>
                <w:sz w:val="14"/>
                <w:szCs w:val="14"/>
              </w:rPr>
              <w:t>66,905.5</w:t>
            </w:r>
          </w:p>
        </w:tc>
        <w:tc>
          <w:tcPr>
            <w:tcW w:w="991" w:type="dxa"/>
            <w:tcBorders>
              <w:top w:val="nil"/>
              <w:left w:val="nil"/>
              <w:bottom w:val="nil"/>
              <w:right w:val="nil"/>
            </w:tcBorders>
            <w:shd w:val="clear" w:color="auto" w:fill="auto"/>
            <w:noWrap/>
            <w:vAlign w:val="center"/>
            <w:hideMark/>
          </w:tcPr>
          <w:p w:rsidR="001938BF" w:rsidRDefault="001938BF" w:rsidP="001938BF">
            <w:pPr>
              <w:jc w:val="right"/>
              <w:rPr>
                <w:color w:val="000000"/>
                <w:sz w:val="14"/>
                <w:szCs w:val="14"/>
              </w:rPr>
            </w:pPr>
            <w:r>
              <w:rPr>
                <w:color w:val="000000"/>
                <w:sz w:val="14"/>
                <w:szCs w:val="14"/>
              </w:rPr>
              <w:t>82,826.0</w:t>
            </w:r>
          </w:p>
        </w:tc>
        <w:tc>
          <w:tcPr>
            <w:tcW w:w="942" w:type="dxa"/>
            <w:tcBorders>
              <w:top w:val="nil"/>
              <w:left w:val="nil"/>
              <w:bottom w:val="nil"/>
              <w:right w:val="nil"/>
            </w:tcBorders>
            <w:shd w:val="clear" w:color="auto" w:fill="auto"/>
            <w:noWrap/>
            <w:vAlign w:val="center"/>
            <w:hideMark/>
          </w:tcPr>
          <w:p w:rsidR="001938BF" w:rsidRDefault="001938BF" w:rsidP="001938BF">
            <w:pPr>
              <w:jc w:val="right"/>
              <w:rPr>
                <w:color w:val="000000"/>
                <w:sz w:val="14"/>
                <w:szCs w:val="14"/>
              </w:rPr>
            </w:pPr>
            <w:r>
              <w:rPr>
                <w:color w:val="000000"/>
                <w:sz w:val="14"/>
                <w:szCs w:val="14"/>
              </w:rPr>
              <w:t>81,750.6</w:t>
            </w:r>
          </w:p>
        </w:tc>
      </w:tr>
      <w:tr w:rsidR="001938BF" w:rsidRPr="00566655" w:rsidTr="001938BF">
        <w:trPr>
          <w:trHeight w:val="202"/>
        </w:trPr>
        <w:tc>
          <w:tcPr>
            <w:tcW w:w="1082" w:type="dxa"/>
            <w:tcBorders>
              <w:top w:val="nil"/>
              <w:left w:val="nil"/>
              <w:bottom w:val="nil"/>
              <w:right w:val="nil"/>
            </w:tcBorders>
            <w:shd w:val="clear" w:color="auto" w:fill="auto"/>
            <w:vAlign w:val="center"/>
            <w:hideMark/>
          </w:tcPr>
          <w:p w:rsidR="001938BF" w:rsidRDefault="001938BF" w:rsidP="007177AB">
            <w:pPr>
              <w:jc w:val="center"/>
              <w:rPr>
                <w:b/>
                <w:bCs/>
                <w:color w:val="000000"/>
                <w:sz w:val="14"/>
                <w:szCs w:val="14"/>
              </w:rPr>
            </w:pPr>
            <w:r>
              <w:rPr>
                <w:b/>
                <w:bCs/>
                <w:color w:val="000000"/>
                <w:sz w:val="14"/>
                <w:szCs w:val="14"/>
              </w:rPr>
              <w:t>8.75</w:t>
            </w:r>
          </w:p>
        </w:tc>
        <w:tc>
          <w:tcPr>
            <w:tcW w:w="821"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19,275.8</w:t>
            </w:r>
          </w:p>
        </w:tc>
        <w:tc>
          <w:tcPr>
            <w:tcW w:w="966"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18,524.0</w:t>
            </w:r>
          </w:p>
        </w:tc>
        <w:tc>
          <w:tcPr>
            <w:tcW w:w="821"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60,211.0</w:t>
            </w:r>
          </w:p>
        </w:tc>
        <w:tc>
          <w:tcPr>
            <w:tcW w:w="900"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59,032.2</w:t>
            </w:r>
          </w:p>
        </w:tc>
        <w:tc>
          <w:tcPr>
            <w:tcW w:w="900"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46,112.3</w:t>
            </w:r>
          </w:p>
        </w:tc>
        <w:tc>
          <w:tcPr>
            <w:tcW w:w="900"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45,125.0</w:t>
            </w:r>
          </w:p>
        </w:tc>
        <w:tc>
          <w:tcPr>
            <w:tcW w:w="990" w:type="dxa"/>
            <w:tcBorders>
              <w:top w:val="nil"/>
              <w:left w:val="nil"/>
              <w:bottom w:val="nil"/>
              <w:right w:val="nil"/>
            </w:tcBorders>
            <w:shd w:val="clear" w:color="auto" w:fill="auto"/>
            <w:noWrap/>
            <w:vAlign w:val="center"/>
            <w:hideMark/>
          </w:tcPr>
          <w:p w:rsidR="001938BF" w:rsidRDefault="001938BF" w:rsidP="001938BF">
            <w:pPr>
              <w:jc w:val="right"/>
              <w:rPr>
                <w:color w:val="000000"/>
                <w:sz w:val="14"/>
                <w:szCs w:val="14"/>
              </w:rPr>
            </w:pPr>
            <w:r>
              <w:rPr>
                <w:color w:val="000000"/>
                <w:sz w:val="14"/>
                <w:szCs w:val="14"/>
              </w:rPr>
              <w:t>58,545.3</w:t>
            </w:r>
          </w:p>
        </w:tc>
        <w:tc>
          <w:tcPr>
            <w:tcW w:w="992" w:type="dxa"/>
            <w:tcBorders>
              <w:top w:val="nil"/>
              <w:left w:val="nil"/>
              <w:bottom w:val="nil"/>
              <w:right w:val="nil"/>
            </w:tcBorders>
            <w:shd w:val="clear" w:color="auto" w:fill="auto"/>
            <w:noWrap/>
            <w:vAlign w:val="center"/>
            <w:hideMark/>
          </w:tcPr>
          <w:p w:rsidR="001938BF" w:rsidRDefault="001938BF" w:rsidP="001938BF">
            <w:pPr>
              <w:jc w:val="right"/>
              <w:rPr>
                <w:color w:val="000000"/>
                <w:sz w:val="14"/>
                <w:szCs w:val="14"/>
              </w:rPr>
            </w:pPr>
            <w:r>
              <w:rPr>
                <w:color w:val="000000"/>
                <w:sz w:val="14"/>
                <w:szCs w:val="14"/>
              </w:rPr>
              <w:t>57,588.1</w:t>
            </w:r>
          </w:p>
        </w:tc>
        <w:tc>
          <w:tcPr>
            <w:tcW w:w="991" w:type="dxa"/>
            <w:tcBorders>
              <w:top w:val="nil"/>
              <w:left w:val="nil"/>
              <w:bottom w:val="nil"/>
              <w:right w:val="nil"/>
            </w:tcBorders>
            <w:shd w:val="clear" w:color="auto" w:fill="auto"/>
            <w:noWrap/>
            <w:vAlign w:val="center"/>
            <w:hideMark/>
          </w:tcPr>
          <w:p w:rsidR="001938BF" w:rsidRDefault="001938BF" w:rsidP="001938BF">
            <w:pPr>
              <w:jc w:val="right"/>
              <w:rPr>
                <w:color w:val="000000"/>
                <w:sz w:val="14"/>
                <w:szCs w:val="14"/>
              </w:rPr>
            </w:pPr>
            <w:r>
              <w:rPr>
                <w:color w:val="000000"/>
                <w:sz w:val="14"/>
                <w:szCs w:val="14"/>
              </w:rPr>
              <w:t>85,414.0</w:t>
            </w:r>
          </w:p>
        </w:tc>
        <w:tc>
          <w:tcPr>
            <w:tcW w:w="942" w:type="dxa"/>
            <w:tcBorders>
              <w:top w:val="nil"/>
              <w:left w:val="nil"/>
              <w:bottom w:val="nil"/>
              <w:right w:val="nil"/>
            </w:tcBorders>
            <w:shd w:val="clear" w:color="auto" w:fill="auto"/>
            <w:noWrap/>
            <w:vAlign w:val="center"/>
            <w:hideMark/>
          </w:tcPr>
          <w:p w:rsidR="001938BF" w:rsidRDefault="001938BF" w:rsidP="001938BF">
            <w:pPr>
              <w:jc w:val="right"/>
              <w:rPr>
                <w:color w:val="000000"/>
                <w:sz w:val="14"/>
                <w:szCs w:val="14"/>
              </w:rPr>
            </w:pPr>
            <w:r>
              <w:rPr>
                <w:color w:val="000000"/>
                <w:sz w:val="14"/>
                <w:szCs w:val="14"/>
              </w:rPr>
              <w:t>84,496.6</w:t>
            </w:r>
          </w:p>
        </w:tc>
      </w:tr>
      <w:tr w:rsidR="001938BF" w:rsidRPr="00566655" w:rsidTr="001938BF">
        <w:trPr>
          <w:trHeight w:val="202"/>
        </w:trPr>
        <w:tc>
          <w:tcPr>
            <w:tcW w:w="1082" w:type="dxa"/>
            <w:tcBorders>
              <w:top w:val="nil"/>
              <w:left w:val="nil"/>
              <w:bottom w:val="nil"/>
              <w:right w:val="nil"/>
            </w:tcBorders>
            <w:shd w:val="clear" w:color="auto" w:fill="auto"/>
            <w:vAlign w:val="center"/>
            <w:hideMark/>
          </w:tcPr>
          <w:p w:rsidR="001938BF" w:rsidRDefault="001938BF" w:rsidP="007177AB">
            <w:pPr>
              <w:jc w:val="center"/>
              <w:rPr>
                <w:b/>
                <w:bCs/>
                <w:color w:val="000000"/>
                <w:sz w:val="14"/>
                <w:szCs w:val="14"/>
              </w:rPr>
            </w:pPr>
            <w:r>
              <w:rPr>
                <w:b/>
                <w:bCs/>
                <w:color w:val="000000"/>
                <w:sz w:val="14"/>
                <w:szCs w:val="14"/>
              </w:rPr>
              <w:t>9.00</w:t>
            </w:r>
          </w:p>
        </w:tc>
        <w:tc>
          <w:tcPr>
            <w:tcW w:w="821"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337,359.4</w:t>
            </w:r>
          </w:p>
        </w:tc>
        <w:tc>
          <w:tcPr>
            <w:tcW w:w="966"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262,758.3</w:t>
            </w:r>
          </w:p>
        </w:tc>
        <w:tc>
          <w:tcPr>
            <w:tcW w:w="821"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267,859.3</w:t>
            </w:r>
          </w:p>
        </w:tc>
        <w:tc>
          <w:tcPr>
            <w:tcW w:w="900"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181,233.1</w:t>
            </w:r>
          </w:p>
        </w:tc>
        <w:tc>
          <w:tcPr>
            <w:tcW w:w="900"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299,736.4</w:t>
            </w:r>
          </w:p>
        </w:tc>
        <w:tc>
          <w:tcPr>
            <w:tcW w:w="900"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285,068.5</w:t>
            </w:r>
          </w:p>
        </w:tc>
        <w:tc>
          <w:tcPr>
            <w:tcW w:w="990" w:type="dxa"/>
            <w:tcBorders>
              <w:top w:val="nil"/>
              <w:left w:val="nil"/>
              <w:bottom w:val="nil"/>
              <w:right w:val="nil"/>
            </w:tcBorders>
            <w:shd w:val="clear" w:color="auto" w:fill="auto"/>
            <w:noWrap/>
            <w:vAlign w:val="center"/>
            <w:hideMark/>
          </w:tcPr>
          <w:p w:rsidR="001938BF" w:rsidRDefault="001938BF" w:rsidP="001938BF">
            <w:pPr>
              <w:jc w:val="right"/>
              <w:rPr>
                <w:color w:val="000000"/>
                <w:sz w:val="14"/>
                <w:szCs w:val="14"/>
              </w:rPr>
            </w:pPr>
            <w:r>
              <w:rPr>
                <w:color w:val="000000"/>
                <w:sz w:val="14"/>
                <w:szCs w:val="14"/>
              </w:rPr>
              <w:t>286,906.2</w:t>
            </w:r>
          </w:p>
        </w:tc>
        <w:tc>
          <w:tcPr>
            <w:tcW w:w="992" w:type="dxa"/>
            <w:tcBorders>
              <w:top w:val="nil"/>
              <w:left w:val="nil"/>
              <w:bottom w:val="nil"/>
              <w:right w:val="nil"/>
            </w:tcBorders>
            <w:shd w:val="clear" w:color="auto" w:fill="auto"/>
            <w:noWrap/>
            <w:vAlign w:val="center"/>
            <w:hideMark/>
          </w:tcPr>
          <w:p w:rsidR="001938BF" w:rsidRDefault="001938BF" w:rsidP="001938BF">
            <w:pPr>
              <w:jc w:val="right"/>
              <w:rPr>
                <w:color w:val="000000"/>
                <w:sz w:val="14"/>
                <w:szCs w:val="14"/>
              </w:rPr>
            </w:pPr>
            <w:r>
              <w:rPr>
                <w:color w:val="000000"/>
                <w:sz w:val="14"/>
                <w:szCs w:val="14"/>
              </w:rPr>
              <w:t>271,215.3</w:t>
            </w:r>
          </w:p>
        </w:tc>
        <w:tc>
          <w:tcPr>
            <w:tcW w:w="991" w:type="dxa"/>
            <w:tcBorders>
              <w:top w:val="nil"/>
              <w:left w:val="nil"/>
              <w:bottom w:val="nil"/>
              <w:right w:val="nil"/>
            </w:tcBorders>
            <w:shd w:val="clear" w:color="auto" w:fill="auto"/>
            <w:noWrap/>
            <w:vAlign w:val="center"/>
            <w:hideMark/>
          </w:tcPr>
          <w:p w:rsidR="001938BF" w:rsidRDefault="001938BF" w:rsidP="001938BF">
            <w:pPr>
              <w:jc w:val="right"/>
              <w:rPr>
                <w:color w:val="000000"/>
                <w:sz w:val="14"/>
                <w:szCs w:val="14"/>
              </w:rPr>
            </w:pPr>
            <w:r>
              <w:rPr>
                <w:color w:val="000000"/>
                <w:sz w:val="14"/>
                <w:szCs w:val="14"/>
              </w:rPr>
              <w:t>201,845.8</w:t>
            </w:r>
          </w:p>
        </w:tc>
        <w:tc>
          <w:tcPr>
            <w:tcW w:w="942" w:type="dxa"/>
            <w:tcBorders>
              <w:top w:val="nil"/>
              <w:left w:val="nil"/>
              <w:bottom w:val="nil"/>
              <w:right w:val="nil"/>
            </w:tcBorders>
            <w:shd w:val="clear" w:color="auto" w:fill="auto"/>
            <w:noWrap/>
            <w:vAlign w:val="center"/>
            <w:hideMark/>
          </w:tcPr>
          <w:p w:rsidR="001938BF" w:rsidRDefault="001938BF" w:rsidP="001938BF">
            <w:pPr>
              <w:jc w:val="right"/>
              <w:rPr>
                <w:color w:val="000000"/>
                <w:sz w:val="14"/>
                <w:szCs w:val="14"/>
              </w:rPr>
            </w:pPr>
            <w:r>
              <w:rPr>
                <w:color w:val="000000"/>
                <w:sz w:val="14"/>
                <w:szCs w:val="14"/>
              </w:rPr>
              <w:t>197,925.9</w:t>
            </w:r>
          </w:p>
        </w:tc>
      </w:tr>
      <w:tr w:rsidR="001938BF" w:rsidRPr="00566655" w:rsidTr="001938BF">
        <w:trPr>
          <w:trHeight w:val="202"/>
        </w:trPr>
        <w:tc>
          <w:tcPr>
            <w:tcW w:w="1082" w:type="dxa"/>
            <w:tcBorders>
              <w:top w:val="nil"/>
              <w:left w:val="nil"/>
              <w:bottom w:val="nil"/>
              <w:right w:val="nil"/>
            </w:tcBorders>
            <w:shd w:val="clear" w:color="auto" w:fill="auto"/>
            <w:vAlign w:val="center"/>
            <w:hideMark/>
          </w:tcPr>
          <w:p w:rsidR="001938BF" w:rsidRDefault="001938BF" w:rsidP="007177AB">
            <w:pPr>
              <w:jc w:val="center"/>
              <w:rPr>
                <w:b/>
                <w:bCs/>
                <w:color w:val="000000"/>
                <w:sz w:val="14"/>
                <w:szCs w:val="14"/>
              </w:rPr>
            </w:pPr>
            <w:r>
              <w:rPr>
                <w:b/>
                <w:bCs/>
                <w:color w:val="000000"/>
                <w:sz w:val="14"/>
                <w:szCs w:val="14"/>
              </w:rPr>
              <w:t>9.25</w:t>
            </w:r>
          </w:p>
        </w:tc>
        <w:tc>
          <w:tcPr>
            <w:tcW w:w="821"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23,954.4</w:t>
            </w:r>
          </w:p>
        </w:tc>
        <w:tc>
          <w:tcPr>
            <w:tcW w:w="966"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23,954.4</w:t>
            </w:r>
          </w:p>
        </w:tc>
        <w:tc>
          <w:tcPr>
            <w:tcW w:w="821"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91,509.0</w:t>
            </w:r>
          </w:p>
        </w:tc>
        <w:tc>
          <w:tcPr>
            <w:tcW w:w="900"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80,889.7</w:t>
            </w:r>
          </w:p>
        </w:tc>
        <w:tc>
          <w:tcPr>
            <w:tcW w:w="900"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56,109.9</w:t>
            </w:r>
          </w:p>
        </w:tc>
        <w:tc>
          <w:tcPr>
            <w:tcW w:w="900"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56,109.9</w:t>
            </w:r>
          </w:p>
        </w:tc>
        <w:tc>
          <w:tcPr>
            <w:tcW w:w="990" w:type="dxa"/>
            <w:tcBorders>
              <w:top w:val="nil"/>
              <w:left w:val="nil"/>
              <w:bottom w:val="nil"/>
              <w:right w:val="nil"/>
            </w:tcBorders>
            <w:shd w:val="clear" w:color="auto" w:fill="auto"/>
            <w:noWrap/>
            <w:vAlign w:val="center"/>
            <w:hideMark/>
          </w:tcPr>
          <w:p w:rsidR="001938BF" w:rsidRDefault="001938BF" w:rsidP="001938BF">
            <w:pPr>
              <w:jc w:val="right"/>
              <w:rPr>
                <w:color w:val="000000"/>
                <w:sz w:val="14"/>
                <w:szCs w:val="14"/>
              </w:rPr>
            </w:pPr>
            <w:r>
              <w:rPr>
                <w:color w:val="000000"/>
                <w:sz w:val="14"/>
                <w:szCs w:val="14"/>
              </w:rPr>
              <w:t>68,788.1</w:t>
            </w:r>
          </w:p>
        </w:tc>
        <w:tc>
          <w:tcPr>
            <w:tcW w:w="992" w:type="dxa"/>
            <w:tcBorders>
              <w:top w:val="nil"/>
              <w:left w:val="nil"/>
              <w:bottom w:val="nil"/>
              <w:right w:val="nil"/>
            </w:tcBorders>
            <w:shd w:val="clear" w:color="auto" w:fill="auto"/>
            <w:noWrap/>
            <w:vAlign w:val="center"/>
            <w:hideMark/>
          </w:tcPr>
          <w:p w:rsidR="001938BF" w:rsidRDefault="001938BF" w:rsidP="001938BF">
            <w:pPr>
              <w:jc w:val="right"/>
              <w:rPr>
                <w:color w:val="000000"/>
                <w:sz w:val="14"/>
                <w:szCs w:val="14"/>
              </w:rPr>
            </w:pPr>
            <w:r>
              <w:rPr>
                <w:color w:val="000000"/>
                <w:sz w:val="14"/>
                <w:szCs w:val="14"/>
              </w:rPr>
              <w:t>68,788.1</w:t>
            </w:r>
          </w:p>
        </w:tc>
        <w:tc>
          <w:tcPr>
            <w:tcW w:w="991" w:type="dxa"/>
            <w:tcBorders>
              <w:top w:val="nil"/>
              <w:left w:val="nil"/>
              <w:bottom w:val="nil"/>
              <w:right w:val="nil"/>
            </w:tcBorders>
            <w:shd w:val="clear" w:color="auto" w:fill="auto"/>
            <w:noWrap/>
            <w:vAlign w:val="center"/>
            <w:hideMark/>
          </w:tcPr>
          <w:p w:rsidR="001938BF" w:rsidRDefault="001938BF" w:rsidP="001938BF">
            <w:pPr>
              <w:jc w:val="right"/>
              <w:rPr>
                <w:color w:val="000000"/>
                <w:sz w:val="14"/>
                <w:szCs w:val="14"/>
              </w:rPr>
            </w:pPr>
            <w:r>
              <w:rPr>
                <w:color w:val="000000"/>
                <w:sz w:val="14"/>
                <w:szCs w:val="14"/>
              </w:rPr>
              <w:t>147,086.7</w:t>
            </w:r>
          </w:p>
        </w:tc>
        <w:tc>
          <w:tcPr>
            <w:tcW w:w="942" w:type="dxa"/>
            <w:tcBorders>
              <w:top w:val="nil"/>
              <w:left w:val="nil"/>
              <w:bottom w:val="nil"/>
              <w:right w:val="nil"/>
            </w:tcBorders>
            <w:shd w:val="clear" w:color="auto" w:fill="auto"/>
            <w:noWrap/>
            <w:vAlign w:val="center"/>
            <w:hideMark/>
          </w:tcPr>
          <w:p w:rsidR="001938BF" w:rsidRDefault="001938BF" w:rsidP="001938BF">
            <w:pPr>
              <w:jc w:val="right"/>
              <w:rPr>
                <w:color w:val="000000"/>
                <w:sz w:val="14"/>
                <w:szCs w:val="14"/>
              </w:rPr>
            </w:pPr>
            <w:r>
              <w:rPr>
                <w:color w:val="000000"/>
                <w:sz w:val="14"/>
                <w:szCs w:val="14"/>
              </w:rPr>
              <w:t>131,632.2</w:t>
            </w:r>
          </w:p>
        </w:tc>
      </w:tr>
      <w:tr w:rsidR="001938BF" w:rsidRPr="00566655" w:rsidTr="001938BF">
        <w:trPr>
          <w:trHeight w:val="202"/>
        </w:trPr>
        <w:tc>
          <w:tcPr>
            <w:tcW w:w="1082" w:type="dxa"/>
            <w:tcBorders>
              <w:top w:val="nil"/>
              <w:left w:val="nil"/>
              <w:bottom w:val="nil"/>
              <w:right w:val="nil"/>
            </w:tcBorders>
            <w:shd w:val="clear" w:color="auto" w:fill="auto"/>
            <w:vAlign w:val="center"/>
            <w:hideMark/>
          </w:tcPr>
          <w:p w:rsidR="001938BF" w:rsidRDefault="001938BF" w:rsidP="007177AB">
            <w:pPr>
              <w:jc w:val="center"/>
              <w:rPr>
                <w:b/>
                <w:bCs/>
                <w:color w:val="000000"/>
                <w:sz w:val="14"/>
                <w:szCs w:val="14"/>
              </w:rPr>
            </w:pPr>
            <w:r>
              <w:rPr>
                <w:b/>
                <w:bCs/>
                <w:color w:val="000000"/>
                <w:sz w:val="14"/>
                <w:szCs w:val="14"/>
              </w:rPr>
              <w:t>9.50</w:t>
            </w:r>
          </w:p>
        </w:tc>
        <w:tc>
          <w:tcPr>
            <w:tcW w:w="821"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106,717.0</w:t>
            </w:r>
          </w:p>
        </w:tc>
        <w:tc>
          <w:tcPr>
            <w:tcW w:w="966"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102,920.7</w:t>
            </w:r>
          </w:p>
        </w:tc>
        <w:tc>
          <w:tcPr>
            <w:tcW w:w="821"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38,387.0</w:t>
            </w:r>
          </w:p>
        </w:tc>
        <w:tc>
          <w:tcPr>
            <w:tcW w:w="900"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37,915.8</w:t>
            </w:r>
          </w:p>
        </w:tc>
        <w:tc>
          <w:tcPr>
            <w:tcW w:w="900"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46,648.1</w:t>
            </w:r>
          </w:p>
        </w:tc>
        <w:tc>
          <w:tcPr>
            <w:tcW w:w="900"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46,093.4</w:t>
            </w:r>
          </w:p>
        </w:tc>
        <w:tc>
          <w:tcPr>
            <w:tcW w:w="990" w:type="dxa"/>
            <w:tcBorders>
              <w:top w:val="nil"/>
              <w:left w:val="nil"/>
              <w:bottom w:val="nil"/>
              <w:right w:val="nil"/>
            </w:tcBorders>
            <w:shd w:val="clear" w:color="auto" w:fill="auto"/>
            <w:noWrap/>
            <w:vAlign w:val="center"/>
            <w:hideMark/>
          </w:tcPr>
          <w:p w:rsidR="001938BF" w:rsidRDefault="001938BF" w:rsidP="001938BF">
            <w:pPr>
              <w:jc w:val="right"/>
              <w:rPr>
                <w:color w:val="000000"/>
                <w:sz w:val="14"/>
                <w:szCs w:val="14"/>
              </w:rPr>
            </w:pPr>
            <w:r>
              <w:rPr>
                <w:color w:val="000000"/>
                <w:sz w:val="14"/>
                <w:szCs w:val="14"/>
              </w:rPr>
              <w:t>50,607.4</w:t>
            </w:r>
          </w:p>
        </w:tc>
        <w:tc>
          <w:tcPr>
            <w:tcW w:w="992" w:type="dxa"/>
            <w:tcBorders>
              <w:top w:val="nil"/>
              <w:left w:val="nil"/>
              <w:bottom w:val="nil"/>
              <w:right w:val="nil"/>
            </w:tcBorders>
            <w:shd w:val="clear" w:color="auto" w:fill="auto"/>
            <w:noWrap/>
            <w:vAlign w:val="center"/>
            <w:hideMark/>
          </w:tcPr>
          <w:p w:rsidR="001938BF" w:rsidRDefault="001938BF" w:rsidP="001938BF">
            <w:pPr>
              <w:jc w:val="right"/>
              <w:rPr>
                <w:color w:val="000000"/>
                <w:sz w:val="14"/>
                <w:szCs w:val="14"/>
              </w:rPr>
            </w:pPr>
            <w:r>
              <w:rPr>
                <w:color w:val="000000"/>
                <w:sz w:val="14"/>
                <w:szCs w:val="14"/>
              </w:rPr>
              <w:t>50,607.4</w:t>
            </w:r>
          </w:p>
        </w:tc>
        <w:tc>
          <w:tcPr>
            <w:tcW w:w="991" w:type="dxa"/>
            <w:tcBorders>
              <w:top w:val="nil"/>
              <w:left w:val="nil"/>
              <w:bottom w:val="nil"/>
              <w:right w:val="nil"/>
            </w:tcBorders>
            <w:shd w:val="clear" w:color="auto" w:fill="auto"/>
            <w:noWrap/>
            <w:vAlign w:val="center"/>
            <w:hideMark/>
          </w:tcPr>
          <w:p w:rsidR="001938BF" w:rsidRDefault="001938BF" w:rsidP="001938BF">
            <w:pPr>
              <w:jc w:val="right"/>
              <w:rPr>
                <w:color w:val="000000"/>
                <w:sz w:val="14"/>
                <w:szCs w:val="14"/>
              </w:rPr>
            </w:pPr>
            <w:r>
              <w:rPr>
                <w:color w:val="000000"/>
                <w:sz w:val="14"/>
                <w:szCs w:val="14"/>
              </w:rPr>
              <w:t>40,063.8</w:t>
            </w:r>
          </w:p>
        </w:tc>
        <w:tc>
          <w:tcPr>
            <w:tcW w:w="942" w:type="dxa"/>
            <w:tcBorders>
              <w:top w:val="nil"/>
              <w:left w:val="nil"/>
              <w:bottom w:val="nil"/>
              <w:right w:val="nil"/>
            </w:tcBorders>
            <w:shd w:val="clear" w:color="auto" w:fill="auto"/>
            <w:noWrap/>
            <w:vAlign w:val="center"/>
            <w:hideMark/>
          </w:tcPr>
          <w:p w:rsidR="001938BF" w:rsidRDefault="001938BF" w:rsidP="001938BF">
            <w:pPr>
              <w:jc w:val="right"/>
              <w:rPr>
                <w:color w:val="000000"/>
                <w:sz w:val="14"/>
                <w:szCs w:val="14"/>
              </w:rPr>
            </w:pPr>
            <w:r>
              <w:rPr>
                <w:color w:val="000000"/>
                <w:sz w:val="14"/>
                <w:szCs w:val="14"/>
              </w:rPr>
              <w:t>40,063.8</w:t>
            </w:r>
          </w:p>
        </w:tc>
      </w:tr>
      <w:tr w:rsidR="001938BF" w:rsidRPr="00566655" w:rsidTr="001938BF">
        <w:trPr>
          <w:trHeight w:val="202"/>
        </w:trPr>
        <w:tc>
          <w:tcPr>
            <w:tcW w:w="1082" w:type="dxa"/>
            <w:tcBorders>
              <w:top w:val="nil"/>
              <w:left w:val="nil"/>
              <w:bottom w:val="nil"/>
              <w:right w:val="nil"/>
            </w:tcBorders>
            <w:shd w:val="clear" w:color="auto" w:fill="auto"/>
            <w:vAlign w:val="center"/>
            <w:hideMark/>
          </w:tcPr>
          <w:p w:rsidR="001938BF" w:rsidRDefault="001938BF" w:rsidP="007177AB">
            <w:pPr>
              <w:jc w:val="center"/>
              <w:rPr>
                <w:b/>
                <w:bCs/>
                <w:color w:val="000000"/>
                <w:sz w:val="14"/>
                <w:szCs w:val="14"/>
              </w:rPr>
            </w:pPr>
            <w:r>
              <w:rPr>
                <w:b/>
                <w:bCs/>
                <w:color w:val="000000"/>
                <w:sz w:val="14"/>
                <w:szCs w:val="14"/>
              </w:rPr>
              <w:t>9.75</w:t>
            </w:r>
          </w:p>
        </w:tc>
        <w:tc>
          <w:tcPr>
            <w:tcW w:w="821"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60,999.8</w:t>
            </w:r>
          </w:p>
        </w:tc>
        <w:tc>
          <w:tcPr>
            <w:tcW w:w="966"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27,322.0</w:t>
            </w:r>
          </w:p>
        </w:tc>
        <w:tc>
          <w:tcPr>
            <w:tcW w:w="821"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47,855.2</w:t>
            </w:r>
          </w:p>
        </w:tc>
        <w:tc>
          <w:tcPr>
            <w:tcW w:w="900"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45,855.2</w:t>
            </w:r>
          </w:p>
        </w:tc>
        <w:tc>
          <w:tcPr>
            <w:tcW w:w="900"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29,771.0</w:t>
            </w:r>
          </w:p>
        </w:tc>
        <w:tc>
          <w:tcPr>
            <w:tcW w:w="900"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27,771.0</w:t>
            </w:r>
          </w:p>
        </w:tc>
        <w:tc>
          <w:tcPr>
            <w:tcW w:w="990" w:type="dxa"/>
            <w:tcBorders>
              <w:top w:val="nil"/>
              <w:left w:val="nil"/>
              <w:bottom w:val="nil"/>
              <w:right w:val="nil"/>
            </w:tcBorders>
            <w:shd w:val="clear" w:color="auto" w:fill="auto"/>
            <w:noWrap/>
            <w:vAlign w:val="center"/>
            <w:hideMark/>
          </w:tcPr>
          <w:p w:rsidR="001938BF" w:rsidRDefault="001938BF" w:rsidP="001938BF">
            <w:pPr>
              <w:jc w:val="right"/>
              <w:rPr>
                <w:color w:val="000000"/>
                <w:sz w:val="14"/>
                <w:szCs w:val="14"/>
              </w:rPr>
            </w:pPr>
            <w:r>
              <w:rPr>
                <w:color w:val="000000"/>
                <w:sz w:val="14"/>
                <w:szCs w:val="14"/>
              </w:rPr>
              <w:t>16,277.3</w:t>
            </w:r>
          </w:p>
        </w:tc>
        <w:tc>
          <w:tcPr>
            <w:tcW w:w="992" w:type="dxa"/>
            <w:tcBorders>
              <w:top w:val="nil"/>
              <w:left w:val="nil"/>
              <w:bottom w:val="nil"/>
              <w:right w:val="nil"/>
            </w:tcBorders>
            <w:shd w:val="clear" w:color="auto" w:fill="auto"/>
            <w:noWrap/>
            <w:vAlign w:val="center"/>
            <w:hideMark/>
          </w:tcPr>
          <w:p w:rsidR="001938BF" w:rsidRDefault="001938BF" w:rsidP="001938BF">
            <w:pPr>
              <w:jc w:val="right"/>
              <w:rPr>
                <w:color w:val="000000"/>
                <w:sz w:val="14"/>
                <w:szCs w:val="14"/>
              </w:rPr>
            </w:pPr>
            <w:r>
              <w:rPr>
                <w:color w:val="000000"/>
                <w:sz w:val="14"/>
                <w:szCs w:val="14"/>
              </w:rPr>
              <w:t>14,277.3</w:t>
            </w:r>
          </w:p>
        </w:tc>
        <w:tc>
          <w:tcPr>
            <w:tcW w:w="991" w:type="dxa"/>
            <w:tcBorders>
              <w:top w:val="nil"/>
              <w:left w:val="nil"/>
              <w:bottom w:val="nil"/>
              <w:right w:val="nil"/>
            </w:tcBorders>
            <w:shd w:val="clear" w:color="auto" w:fill="auto"/>
            <w:noWrap/>
            <w:vAlign w:val="center"/>
            <w:hideMark/>
          </w:tcPr>
          <w:p w:rsidR="001938BF" w:rsidRDefault="001938BF" w:rsidP="001938BF">
            <w:pPr>
              <w:jc w:val="right"/>
              <w:rPr>
                <w:color w:val="000000"/>
                <w:sz w:val="14"/>
                <w:szCs w:val="14"/>
              </w:rPr>
            </w:pPr>
            <w:r>
              <w:rPr>
                <w:color w:val="000000"/>
                <w:sz w:val="14"/>
                <w:szCs w:val="14"/>
              </w:rPr>
              <w:t>63,110.4</w:t>
            </w:r>
          </w:p>
        </w:tc>
        <w:tc>
          <w:tcPr>
            <w:tcW w:w="942" w:type="dxa"/>
            <w:tcBorders>
              <w:top w:val="nil"/>
              <w:left w:val="nil"/>
              <w:bottom w:val="nil"/>
              <w:right w:val="nil"/>
            </w:tcBorders>
            <w:shd w:val="clear" w:color="auto" w:fill="auto"/>
            <w:noWrap/>
            <w:vAlign w:val="center"/>
            <w:hideMark/>
          </w:tcPr>
          <w:p w:rsidR="001938BF" w:rsidRDefault="001938BF" w:rsidP="001938BF">
            <w:pPr>
              <w:jc w:val="right"/>
              <w:rPr>
                <w:color w:val="000000"/>
                <w:sz w:val="14"/>
                <w:szCs w:val="14"/>
              </w:rPr>
            </w:pPr>
            <w:r>
              <w:rPr>
                <w:color w:val="000000"/>
                <w:sz w:val="14"/>
                <w:szCs w:val="14"/>
              </w:rPr>
              <w:t>57,604.8</w:t>
            </w:r>
          </w:p>
        </w:tc>
      </w:tr>
      <w:tr w:rsidR="001938BF" w:rsidRPr="00566655" w:rsidTr="001938BF">
        <w:trPr>
          <w:trHeight w:val="202"/>
        </w:trPr>
        <w:tc>
          <w:tcPr>
            <w:tcW w:w="1082" w:type="dxa"/>
            <w:tcBorders>
              <w:top w:val="nil"/>
              <w:left w:val="nil"/>
              <w:bottom w:val="nil"/>
              <w:right w:val="nil"/>
            </w:tcBorders>
            <w:shd w:val="clear" w:color="auto" w:fill="auto"/>
            <w:vAlign w:val="center"/>
            <w:hideMark/>
          </w:tcPr>
          <w:p w:rsidR="001938BF" w:rsidRDefault="001938BF" w:rsidP="007177AB">
            <w:pPr>
              <w:jc w:val="center"/>
              <w:rPr>
                <w:b/>
                <w:bCs/>
                <w:color w:val="000000"/>
                <w:sz w:val="14"/>
                <w:szCs w:val="14"/>
              </w:rPr>
            </w:pPr>
            <w:r>
              <w:rPr>
                <w:b/>
                <w:bCs/>
                <w:color w:val="000000"/>
                <w:sz w:val="14"/>
                <w:szCs w:val="14"/>
              </w:rPr>
              <w:t>10.00</w:t>
            </w:r>
          </w:p>
        </w:tc>
        <w:tc>
          <w:tcPr>
            <w:tcW w:w="821"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178,757.3</w:t>
            </w:r>
          </w:p>
        </w:tc>
        <w:tc>
          <w:tcPr>
            <w:tcW w:w="966"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165,569.0</w:t>
            </w:r>
          </w:p>
        </w:tc>
        <w:tc>
          <w:tcPr>
            <w:tcW w:w="821"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58,244.4</w:t>
            </w:r>
          </w:p>
        </w:tc>
        <w:tc>
          <w:tcPr>
            <w:tcW w:w="900"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56,663.1</w:t>
            </w:r>
          </w:p>
        </w:tc>
        <w:tc>
          <w:tcPr>
            <w:tcW w:w="900"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91,494.5</w:t>
            </w:r>
          </w:p>
        </w:tc>
        <w:tc>
          <w:tcPr>
            <w:tcW w:w="900"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66,260.4</w:t>
            </w:r>
          </w:p>
        </w:tc>
        <w:tc>
          <w:tcPr>
            <w:tcW w:w="990" w:type="dxa"/>
            <w:tcBorders>
              <w:top w:val="nil"/>
              <w:left w:val="nil"/>
              <w:bottom w:val="nil"/>
              <w:right w:val="nil"/>
            </w:tcBorders>
            <w:shd w:val="clear" w:color="auto" w:fill="auto"/>
            <w:noWrap/>
            <w:vAlign w:val="center"/>
            <w:hideMark/>
          </w:tcPr>
          <w:p w:rsidR="001938BF" w:rsidRDefault="001938BF" w:rsidP="001938BF">
            <w:pPr>
              <w:jc w:val="right"/>
              <w:rPr>
                <w:color w:val="000000"/>
                <w:sz w:val="14"/>
                <w:szCs w:val="14"/>
              </w:rPr>
            </w:pPr>
            <w:r>
              <w:rPr>
                <w:color w:val="000000"/>
                <w:sz w:val="14"/>
                <w:szCs w:val="14"/>
              </w:rPr>
              <w:t>111,232.1</w:t>
            </w:r>
          </w:p>
        </w:tc>
        <w:tc>
          <w:tcPr>
            <w:tcW w:w="992" w:type="dxa"/>
            <w:tcBorders>
              <w:top w:val="nil"/>
              <w:left w:val="nil"/>
              <w:bottom w:val="nil"/>
              <w:right w:val="nil"/>
            </w:tcBorders>
            <w:shd w:val="clear" w:color="auto" w:fill="auto"/>
            <w:noWrap/>
            <w:vAlign w:val="center"/>
            <w:hideMark/>
          </w:tcPr>
          <w:p w:rsidR="001938BF" w:rsidRDefault="001938BF" w:rsidP="001938BF">
            <w:pPr>
              <w:jc w:val="right"/>
              <w:rPr>
                <w:color w:val="000000"/>
                <w:sz w:val="14"/>
                <w:szCs w:val="14"/>
              </w:rPr>
            </w:pPr>
            <w:r>
              <w:rPr>
                <w:color w:val="000000"/>
                <w:sz w:val="14"/>
                <w:szCs w:val="14"/>
              </w:rPr>
              <w:t>67,956.3</w:t>
            </w:r>
          </w:p>
        </w:tc>
        <w:tc>
          <w:tcPr>
            <w:tcW w:w="991" w:type="dxa"/>
            <w:tcBorders>
              <w:top w:val="nil"/>
              <w:left w:val="nil"/>
              <w:bottom w:val="nil"/>
              <w:right w:val="nil"/>
            </w:tcBorders>
            <w:shd w:val="clear" w:color="auto" w:fill="auto"/>
            <w:noWrap/>
            <w:vAlign w:val="center"/>
            <w:hideMark/>
          </w:tcPr>
          <w:p w:rsidR="001938BF" w:rsidRDefault="001938BF" w:rsidP="001938BF">
            <w:pPr>
              <w:jc w:val="right"/>
              <w:rPr>
                <w:color w:val="000000"/>
                <w:sz w:val="14"/>
                <w:szCs w:val="14"/>
              </w:rPr>
            </w:pPr>
            <w:r>
              <w:rPr>
                <w:color w:val="000000"/>
                <w:sz w:val="14"/>
                <w:szCs w:val="14"/>
              </w:rPr>
              <w:t>64,468.5</w:t>
            </w:r>
          </w:p>
        </w:tc>
        <w:tc>
          <w:tcPr>
            <w:tcW w:w="942" w:type="dxa"/>
            <w:tcBorders>
              <w:top w:val="nil"/>
              <w:left w:val="nil"/>
              <w:bottom w:val="nil"/>
              <w:right w:val="nil"/>
            </w:tcBorders>
            <w:shd w:val="clear" w:color="auto" w:fill="auto"/>
            <w:noWrap/>
            <w:vAlign w:val="center"/>
            <w:hideMark/>
          </w:tcPr>
          <w:p w:rsidR="001938BF" w:rsidRDefault="001938BF" w:rsidP="001938BF">
            <w:pPr>
              <w:jc w:val="right"/>
              <w:rPr>
                <w:color w:val="000000"/>
                <w:sz w:val="14"/>
                <w:szCs w:val="14"/>
              </w:rPr>
            </w:pPr>
            <w:r>
              <w:rPr>
                <w:color w:val="000000"/>
                <w:sz w:val="14"/>
                <w:szCs w:val="14"/>
              </w:rPr>
              <w:t>61,985.4</w:t>
            </w:r>
          </w:p>
        </w:tc>
      </w:tr>
      <w:tr w:rsidR="001938BF" w:rsidRPr="00566655" w:rsidTr="001938BF">
        <w:trPr>
          <w:trHeight w:val="202"/>
        </w:trPr>
        <w:tc>
          <w:tcPr>
            <w:tcW w:w="1082" w:type="dxa"/>
            <w:tcBorders>
              <w:top w:val="nil"/>
              <w:left w:val="nil"/>
              <w:bottom w:val="nil"/>
              <w:right w:val="nil"/>
            </w:tcBorders>
            <w:shd w:val="clear" w:color="auto" w:fill="auto"/>
            <w:vAlign w:val="center"/>
            <w:hideMark/>
          </w:tcPr>
          <w:p w:rsidR="001938BF" w:rsidRDefault="001938BF" w:rsidP="007177AB">
            <w:pPr>
              <w:jc w:val="center"/>
              <w:rPr>
                <w:b/>
                <w:bCs/>
                <w:color w:val="000000"/>
                <w:sz w:val="14"/>
                <w:szCs w:val="14"/>
              </w:rPr>
            </w:pPr>
            <w:r>
              <w:rPr>
                <w:b/>
                <w:bCs/>
                <w:color w:val="000000"/>
                <w:sz w:val="14"/>
                <w:szCs w:val="14"/>
              </w:rPr>
              <w:t>10.25</w:t>
            </w:r>
          </w:p>
        </w:tc>
        <w:tc>
          <w:tcPr>
            <w:tcW w:w="821"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12,144.9</w:t>
            </w:r>
          </w:p>
        </w:tc>
        <w:tc>
          <w:tcPr>
            <w:tcW w:w="966"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12,144.9</w:t>
            </w:r>
          </w:p>
        </w:tc>
        <w:tc>
          <w:tcPr>
            <w:tcW w:w="821"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26,022.1</w:t>
            </w:r>
          </w:p>
        </w:tc>
        <w:tc>
          <w:tcPr>
            <w:tcW w:w="900"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26,022.1</w:t>
            </w:r>
          </w:p>
        </w:tc>
        <w:tc>
          <w:tcPr>
            <w:tcW w:w="900"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19,662.3</w:t>
            </w:r>
          </w:p>
        </w:tc>
        <w:tc>
          <w:tcPr>
            <w:tcW w:w="900"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19,515.0</w:t>
            </w:r>
          </w:p>
        </w:tc>
        <w:tc>
          <w:tcPr>
            <w:tcW w:w="990" w:type="dxa"/>
            <w:tcBorders>
              <w:top w:val="nil"/>
              <w:left w:val="nil"/>
              <w:bottom w:val="nil"/>
              <w:right w:val="nil"/>
            </w:tcBorders>
            <w:shd w:val="clear" w:color="auto" w:fill="auto"/>
            <w:noWrap/>
            <w:vAlign w:val="center"/>
            <w:hideMark/>
          </w:tcPr>
          <w:p w:rsidR="001938BF" w:rsidRDefault="001938BF" w:rsidP="001938BF">
            <w:pPr>
              <w:jc w:val="right"/>
              <w:rPr>
                <w:color w:val="000000"/>
                <w:sz w:val="14"/>
                <w:szCs w:val="14"/>
              </w:rPr>
            </w:pPr>
            <w:r>
              <w:rPr>
                <w:color w:val="000000"/>
                <w:sz w:val="14"/>
                <w:szCs w:val="14"/>
              </w:rPr>
              <w:t>15,983.8</w:t>
            </w:r>
          </w:p>
        </w:tc>
        <w:tc>
          <w:tcPr>
            <w:tcW w:w="992" w:type="dxa"/>
            <w:tcBorders>
              <w:top w:val="nil"/>
              <w:left w:val="nil"/>
              <w:bottom w:val="nil"/>
              <w:right w:val="nil"/>
            </w:tcBorders>
            <w:shd w:val="clear" w:color="auto" w:fill="auto"/>
            <w:noWrap/>
            <w:vAlign w:val="center"/>
            <w:hideMark/>
          </w:tcPr>
          <w:p w:rsidR="001938BF" w:rsidRDefault="001938BF" w:rsidP="001938BF">
            <w:pPr>
              <w:jc w:val="right"/>
              <w:rPr>
                <w:color w:val="000000"/>
                <w:sz w:val="14"/>
                <w:szCs w:val="14"/>
              </w:rPr>
            </w:pPr>
            <w:r>
              <w:rPr>
                <w:color w:val="000000"/>
                <w:sz w:val="14"/>
                <w:szCs w:val="14"/>
              </w:rPr>
              <w:t>15,836.6</w:t>
            </w:r>
          </w:p>
        </w:tc>
        <w:tc>
          <w:tcPr>
            <w:tcW w:w="991" w:type="dxa"/>
            <w:tcBorders>
              <w:top w:val="nil"/>
              <w:left w:val="nil"/>
              <w:bottom w:val="nil"/>
              <w:right w:val="nil"/>
            </w:tcBorders>
            <w:shd w:val="clear" w:color="auto" w:fill="auto"/>
            <w:noWrap/>
            <w:vAlign w:val="center"/>
            <w:hideMark/>
          </w:tcPr>
          <w:p w:rsidR="001938BF" w:rsidRDefault="001938BF" w:rsidP="001938BF">
            <w:pPr>
              <w:jc w:val="right"/>
              <w:rPr>
                <w:color w:val="000000"/>
                <w:sz w:val="14"/>
                <w:szCs w:val="14"/>
              </w:rPr>
            </w:pPr>
            <w:r>
              <w:rPr>
                <w:color w:val="000000"/>
                <w:sz w:val="14"/>
                <w:szCs w:val="14"/>
              </w:rPr>
              <w:t>26,324.0</w:t>
            </w:r>
          </w:p>
        </w:tc>
        <w:tc>
          <w:tcPr>
            <w:tcW w:w="942" w:type="dxa"/>
            <w:tcBorders>
              <w:top w:val="nil"/>
              <w:left w:val="nil"/>
              <w:bottom w:val="nil"/>
              <w:right w:val="nil"/>
            </w:tcBorders>
            <w:shd w:val="clear" w:color="auto" w:fill="auto"/>
            <w:noWrap/>
            <w:vAlign w:val="center"/>
            <w:hideMark/>
          </w:tcPr>
          <w:p w:rsidR="001938BF" w:rsidRDefault="001938BF" w:rsidP="001938BF">
            <w:pPr>
              <w:jc w:val="right"/>
              <w:rPr>
                <w:color w:val="000000"/>
                <w:sz w:val="14"/>
                <w:szCs w:val="14"/>
              </w:rPr>
            </w:pPr>
            <w:r>
              <w:rPr>
                <w:color w:val="000000"/>
                <w:sz w:val="14"/>
                <w:szCs w:val="14"/>
              </w:rPr>
              <w:t>25,785.9</w:t>
            </w:r>
          </w:p>
        </w:tc>
      </w:tr>
      <w:tr w:rsidR="001938BF" w:rsidRPr="00566655" w:rsidTr="001938BF">
        <w:trPr>
          <w:trHeight w:val="202"/>
        </w:trPr>
        <w:tc>
          <w:tcPr>
            <w:tcW w:w="1082" w:type="dxa"/>
            <w:tcBorders>
              <w:top w:val="nil"/>
              <w:left w:val="nil"/>
              <w:bottom w:val="nil"/>
              <w:right w:val="nil"/>
            </w:tcBorders>
            <w:shd w:val="clear" w:color="auto" w:fill="auto"/>
            <w:vAlign w:val="center"/>
            <w:hideMark/>
          </w:tcPr>
          <w:p w:rsidR="001938BF" w:rsidRDefault="001938BF" w:rsidP="007177AB">
            <w:pPr>
              <w:jc w:val="center"/>
              <w:rPr>
                <w:b/>
                <w:bCs/>
                <w:color w:val="000000"/>
                <w:sz w:val="14"/>
                <w:szCs w:val="14"/>
              </w:rPr>
            </w:pPr>
            <w:r>
              <w:rPr>
                <w:b/>
                <w:bCs/>
                <w:color w:val="000000"/>
                <w:sz w:val="14"/>
                <w:szCs w:val="14"/>
              </w:rPr>
              <w:t>10.50</w:t>
            </w:r>
          </w:p>
        </w:tc>
        <w:tc>
          <w:tcPr>
            <w:tcW w:w="821"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24,897.2</w:t>
            </w:r>
          </w:p>
        </w:tc>
        <w:tc>
          <w:tcPr>
            <w:tcW w:w="966"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24,897.2</w:t>
            </w:r>
          </w:p>
        </w:tc>
        <w:tc>
          <w:tcPr>
            <w:tcW w:w="821"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26,953.9</w:t>
            </w:r>
          </w:p>
        </w:tc>
        <w:tc>
          <w:tcPr>
            <w:tcW w:w="900"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26,953.9</w:t>
            </w:r>
          </w:p>
        </w:tc>
        <w:tc>
          <w:tcPr>
            <w:tcW w:w="900"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23,582.5</w:t>
            </w:r>
          </w:p>
        </w:tc>
        <w:tc>
          <w:tcPr>
            <w:tcW w:w="900"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23,582.5</w:t>
            </w:r>
          </w:p>
        </w:tc>
        <w:tc>
          <w:tcPr>
            <w:tcW w:w="990" w:type="dxa"/>
            <w:tcBorders>
              <w:top w:val="nil"/>
              <w:left w:val="nil"/>
              <w:bottom w:val="nil"/>
              <w:right w:val="nil"/>
            </w:tcBorders>
            <w:shd w:val="clear" w:color="auto" w:fill="auto"/>
            <w:noWrap/>
            <w:vAlign w:val="center"/>
            <w:hideMark/>
          </w:tcPr>
          <w:p w:rsidR="001938BF" w:rsidRDefault="001938BF" w:rsidP="001938BF">
            <w:pPr>
              <w:jc w:val="right"/>
              <w:rPr>
                <w:color w:val="000000"/>
                <w:sz w:val="14"/>
                <w:szCs w:val="14"/>
              </w:rPr>
            </w:pPr>
            <w:r>
              <w:rPr>
                <w:color w:val="000000"/>
                <w:sz w:val="14"/>
                <w:szCs w:val="14"/>
              </w:rPr>
              <w:t>32,075.5</w:t>
            </w:r>
          </w:p>
        </w:tc>
        <w:tc>
          <w:tcPr>
            <w:tcW w:w="992" w:type="dxa"/>
            <w:tcBorders>
              <w:top w:val="nil"/>
              <w:left w:val="nil"/>
              <w:bottom w:val="nil"/>
              <w:right w:val="nil"/>
            </w:tcBorders>
            <w:shd w:val="clear" w:color="auto" w:fill="auto"/>
            <w:noWrap/>
            <w:vAlign w:val="center"/>
            <w:hideMark/>
          </w:tcPr>
          <w:p w:rsidR="001938BF" w:rsidRDefault="001938BF" w:rsidP="001938BF">
            <w:pPr>
              <w:jc w:val="right"/>
              <w:rPr>
                <w:color w:val="000000"/>
                <w:sz w:val="14"/>
                <w:szCs w:val="14"/>
              </w:rPr>
            </w:pPr>
            <w:r>
              <w:rPr>
                <w:color w:val="000000"/>
                <w:sz w:val="14"/>
                <w:szCs w:val="14"/>
              </w:rPr>
              <w:t>32,075.5</w:t>
            </w:r>
          </w:p>
        </w:tc>
        <w:tc>
          <w:tcPr>
            <w:tcW w:w="991" w:type="dxa"/>
            <w:tcBorders>
              <w:top w:val="nil"/>
              <w:left w:val="nil"/>
              <w:bottom w:val="nil"/>
              <w:right w:val="nil"/>
            </w:tcBorders>
            <w:shd w:val="clear" w:color="auto" w:fill="auto"/>
            <w:noWrap/>
            <w:vAlign w:val="center"/>
            <w:hideMark/>
          </w:tcPr>
          <w:p w:rsidR="001938BF" w:rsidRDefault="001938BF" w:rsidP="001938BF">
            <w:pPr>
              <w:jc w:val="right"/>
              <w:rPr>
                <w:color w:val="000000"/>
                <w:sz w:val="14"/>
                <w:szCs w:val="14"/>
              </w:rPr>
            </w:pPr>
            <w:r>
              <w:rPr>
                <w:color w:val="000000"/>
                <w:sz w:val="14"/>
                <w:szCs w:val="14"/>
              </w:rPr>
              <w:t>34,471.1</w:t>
            </w:r>
          </w:p>
        </w:tc>
        <w:tc>
          <w:tcPr>
            <w:tcW w:w="942" w:type="dxa"/>
            <w:tcBorders>
              <w:top w:val="nil"/>
              <w:left w:val="nil"/>
              <w:bottom w:val="nil"/>
              <w:right w:val="nil"/>
            </w:tcBorders>
            <w:shd w:val="clear" w:color="auto" w:fill="auto"/>
            <w:noWrap/>
            <w:vAlign w:val="center"/>
            <w:hideMark/>
          </w:tcPr>
          <w:p w:rsidR="001938BF" w:rsidRDefault="001938BF" w:rsidP="001938BF">
            <w:pPr>
              <w:jc w:val="right"/>
              <w:rPr>
                <w:color w:val="000000"/>
                <w:sz w:val="14"/>
                <w:szCs w:val="14"/>
              </w:rPr>
            </w:pPr>
            <w:r>
              <w:rPr>
                <w:color w:val="000000"/>
                <w:sz w:val="14"/>
                <w:szCs w:val="14"/>
              </w:rPr>
              <w:t>34,471.1</w:t>
            </w:r>
          </w:p>
        </w:tc>
      </w:tr>
      <w:tr w:rsidR="001938BF" w:rsidRPr="00566655" w:rsidTr="001938BF">
        <w:trPr>
          <w:trHeight w:val="202"/>
        </w:trPr>
        <w:tc>
          <w:tcPr>
            <w:tcW w:w="1082" w:type="dxa"/>
            <w:tcBorders>
              <w:top w:val="nil"/>
              <w:left w:val="nil"/>
              <w:bottom w:val="nil"/>
              <w:right w:val="nil"/>
            </w:tcBorders>
            <w:shd w:val="clear" w:color="auto" w:fill="auto"/>
            <w:vAlign w:val="center"/>
            <w:hideMark/>
          </w:tcPr>
          <w:p w:rsidR="001938BF" w:rsidRDefault="001938BF" w:rsidP="007177AB">
            <w:pPr>
              <w:jc w:val="center"/>
              <w:rPr>
                <w:b/>
                <w:bCs/>
                <w:color w:val="000000"/>
                <w:sz w:val="14"/>
                <w:szCs w:val="14"/>
              </w:rPr>
            </w:pPr>
            <w:r>
              <w:rPr>
                <w:b/>
                <w:bCs/>
                <w:color w:val="000000"/>
                <w:sz w:val="14"/>
                <w:szCs w:val="14"/>
              </w:rPr>
              <w:t>10.75</w:t>
            </w:r>
          </w:p>
        </w:tc>
        <w:tc>
          <w:tcPr>
            <w:tcW w:w="821"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26,096.0</w:t>
            </w:r>
          </w:p>
        </w:tc>
        <w:tc>
          <w:tcPr>
            <w:tcW w:w="966"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24,965.3</w:t>
            </w:r>
          </w:p>
        </w:tc>
        <w:tc>
          <w:tcPr>
            <w:tcW w:w="821"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49,765.8</w:t>
            </w:r>
          </w:p>
        </w:tc>
        <w:tc>
          <w:tcPr>
            <w:tcW w:w="900"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48,870.0</w:t>
            </w:r>
          </w:p>
        </w:tc>
        <w:tc>
          <w:tcPr>
            <w:tcW w:w="900"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19,200.1</w:t>
            </w:r>
          </w:p>
        </w:tc>
        <w:tc>
          <w:tcPr>
            <w:tcW w:w="900"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18,135.1</w:t>
            </w:r>
          </w:p>
        </w:tc>
        <w:tc>
          <w:tcPr>
            <w:tcW w:w="990" w:type="dxa"/>
            <w:tcBorders>
              <w:top w:val="nil"/>
              <w:left w:val="nil"/>
              <w:bottom w:val="nil"/>
              <w:right w:val="nil"/>
            </w:tcBorders>
            <w:shd w:val="clear" w:color="auto" w:fill="auto"/>
            <w:noWrap/>
            <w:vAlign w:val="center"/>
            <w:hideMark/>
          </w:tcPr>
          <w:p w:rsidR="001938BF" w:rsidRDefault="001938BF" w:rsidP="001938BF">
            <w:pPr>
              <w:jc w:val="right"/>
              <w:rPr>
                <w:color w:val="000000"/>
                <w:sz w:val="14"/>
                <w:szCs w:val="14"/>
              </w:rPr>
            </w:pPr>
            <w:r>
              <w:rPr>
                <w:color w:val="000000"/>
                <w:sz w:val="14"/>
                <w:szCs w:val="14"/>
              </w:rPr>
              <w:t>19,256.9</w:t>
            </w:r>
          </w:p>
        </w:tc>
        <w:tc>
          <w:tcPr>
            <w:tcW w:w="992" w:type="dxa"/>
            <w:tcBorders>
              <w:top w:val="nil"/>
              <w:left w:val="nil"/>
              <w:bottom w:val="nil"/>
              <w:right w:val="nil"/>
            </w:tcBorders>
            <w:shd w:val="clear" w:color="auto" w:fill="auto"/>
            <w:noWrap/>
            <w:vAlign w:val="center"/>
            <w:hideMark/>
          </w:tcPr>
          <w:p w:rsidR="001938BF" w:rsidRDefault="001938BF" w:rsidP="001938BF">
            <w:pPr>
              <w:jc w:val="right"/>
              <w:rPr>
                <w:color w:val="000000"/>
                <w:sz w:val="14"/>
                <w:szCs w:val="14"/>
              </w:rPr>
            </w:pPr>
            <w:r>
              <w:rPr>
                <w:color w:val="000000"/>
                <w:sz w:val="14"/>
                <w:szCs w:val="14"/>
              </w:rPr>
              <w:t>19,256.9</w:t>
            </w:r>
          </w:p>
        </w:tc>
        <w:tc>
          <w:tcPr>
            <w:tcW w:w="991" w:type="dxa"/>
            <w:tcBorders>
              <w:top w:val="nil"/>
              <w:left w:val="nil"/>
              <w:bottom w:val="nil"/>
              <w:right w:val="nil"/>
            </w:tcBorders>
            <w:shd w:val="clear" w:color="auto" w:fill="auto"/>
            <w:noWrap/>
            <w:vAlign w:val="center"/>
            <w:hideMark/>
          </w:tcPr>
          <w:p w:rsidR="001938BF" w:rsidRDefault="001938BF" w:rsidP="001938BF">
            <w:pPr>
              <w:jc w:val="right"/>
              <w:rPr>
                <w:color w:val="000000"/>
                <w:sz w:val="14"/>
                <w:szCs w:val="14"/>
              </w:rPr>
            </w:pPr>
            <w:r>
              <w:rPr>
                <w:color w:val="000000"/>
                <w:sz w:val="14"/>
                <w:szCs w:val="14"/>
              </w:rPr>
              <w:t>16,997.2</w:t>
            </w:r>
          </w:p>
        </w:tc>
        <w:tc>
          <w:tcPr>
            <w:tcW w:w="942" w:type="dxa"/>
            <w:tcBorders>
              <w:top w:val="nil"/>
              <w:left w:val="nil"/>
              <w:bottom w:val="nil"/>
              <w:right w:val="nil"/>
            </w:tcBorders>
            <w:shd w:val="clear" w:color="auto" w:fill="auto"/>
            <w:noWrap/>
            <w:vAlign w:val="center"/>
            <w:hideMark/>
          </w:tcPr>
          <w:p w:rsidR="001938BF" w:rsidRDefault="001938BF" w:rsidP="001938BF">
            <w:pPr>
              <w:jc w:val="right"/>
              <w:rPr>
                <w:color w:val="000000"/>
                <w:sz w:val="14"/>
                <w:szCs w:val="14"/>
              </w:rPr>
            </w:pPr>
            <w:r>
              <w:rPr>
                <w:color w:val="000000"/>
                <w:sz w:val="14"/>
                <w:szCs w:val="14"/>
              </w:rPr>
              <w:t>16,845.5</w:t>
            </w:r>
          </w:p>
        </w:tc>
      </w:tr>
      <w:tr w:rsidR="001938BF" w:rsidRPr="00566655" w:rsidTr="001938BF">
        <w:trPr>
          <w:trHeight w:val="202"/>
        </w:trPr>
        <w:tc>
          <w:tcPr>
            <w:tcW w:w="1082" w:type="dxa"/>
            <w:tcBorders>
              <w:top w:val="nil"/>
              <w:left w:val="nil"/>
              <w:bottom w:val="nil"/>
              <w:right w:val="nil"/>
            </w:tcBorders>
            <w:shd w:val="clear" w:color="auto" w:fill="auto"/>
            <w:vAlign w:val="center"/>
            <w:hideMark/>
          </w:tcPr>
          <w:p w:rsidR="001938BF" w:rsidRDefault="001938BF" w:rsidP="007177AB">
            <w:pPr>
              <w:jc w:val="center"/>
              <w:rPr>
                <w:b/>
                <w:bCs/>
                <w:color w:val="000000"/>
                <w:sz w:val="14"/>
                <w:szCs w:val="14"/>
              </w:rPr>
            </w:pPr>
            <w:r>
              <w:rPr>
                <w:b/>
                <w:bCs/>
                <w:color w:val="000000"/>
                <w:sz w:val="14"/>
                <w:szCs w:val="14"/>
              </w:rPr>
              <w:t>11.00</w:t>
            </w:r>
          </w:p>
        </w:tc>
        <w:tc>
          <w:tcPr>
            <w:tcW w:w="821"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118,006.5</w:t>
            </w:r>
          </w:p>
        </w:tc>
        <w:tc>
          <w:tcPr>
            <w:tcW w:w="966"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87,510.0</w:t>
            </w:r>
          </w:p>
        </w:tc>
        <w:tc>
          <w:tcPr>
            <w:tcW w:w="821"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90,860.6</w:t>
            </w:r>
          </w:p>
        </w:tc>
        <w:tc>
          <w:tcPr>
            <w:tcW w:w="900"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52,004.8</w:t>
            </w:r>
          </w:p>
        </w:tc>
        <w:tc>
          <w:tcPr>
            <w:tcW w:w="900"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80,299.1</w:t>
            </w:r>
          </w:p>
        </w:tc>
        <w:tc>
          <w:tcPr>
            <w:tcW w:w="900"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75,278.4</w:t>
            </w:r>
          </w:p>
        </w:tc>
        <w:tc>
          <w:tcPr>
            <w:tcW w:w="990" w:type="dxa"/>
            <w:tcBorders>
              <w:top w:val="nil"/>
              <w:left w:val="nil"/>
              <w:bottom w:val="nil"/>
              <w:right w:val="nil"/>
            </w:tcBorders>
            <w:shd w:val="clear" w:color="auto" w:fill="auto"/>
            <w:noWrap/>
            <w:vAlign w:val="center"/>
            <w:hideMark/>
          </w:tcPr>
          <w:p w:rsidR="001938BF" w:rsidRDefault="001938BF" w:rsidP="001938BF">
            <w:pPr>
              <w:jc w:val="right"/>
              <w:rPr>
                <w:color w:val="000000"/>
                <w:sz w:val="14"/>
                <w:szCs w:val="14"/>
              </w:rPr>
            </w:pPr>
            <w:r>
              <w:rPr>
                <w:color w:val="000000"/>
                <w:sz w:val="14"/>
                <w:szCs w:val="14"/>
              </w:rPr>
              <w:t>66,984.6</w:t>
            </w:r>
          </w:p>
        </w:tc>
        <w:tc>
          <w:tcPr>
            <w:tcW w:w="992" w:type="dxa"/>
            <w:tcBorders>
              <w:top w:val="nil"/>
              <w:left w:val="nil"/>
              <w:bottom w:val="nil"/>
              <w:right w:val="nil"/>
            </w:tcBorders>
            <w:shd w:val="clear" w:color="auto" w:fill="auto"/>
            <w:noWrap/>
            <w:vAlign w:val="center"/>
            <w:hideMark/>
          </w:tcPr>
          <w:p w:rsidR="001938BF" w:rsidRDefault="001938BF" w:rsidP="001938BF">
            <w:pPr>
              <w:jc w:val="right"/>
              <w:rPr>
                <w:color w:val="000000"/>
                <w:sz w:val="14"/>
                <w:szCs w:val="14"/>
              </w:rPr>
            </w:pPr>
            <w:r>
              <w:rPr>
                <w:color w:val="000000"/>
                <w:sz w:val="14"/>
                <w:szCs w:val="14"/>
              </w:rPr>
              <w:t>66,984.6</w:t>
            </w:r>
          </w:p>
        </w:tc>
        <w:tc>
          <w:tcPr>
            <w:tcW w:w="991" w:type="dxa"/>
            <w:tcBorders>
              <w:top w:val="nil"/>
              <w:left w:val="nil"/>
              <w:bottom w:val="nil"/>
              <w:right w:val="nil"/>
            </w:tcBorders>
            <w:shd w:val="clear" w:color="auto" w:fill="auto"/>
            <w:noWrap/>
            <w:vAlign w:val="center"/>
            <w:hideMark/>
          </w:tcPr>
          <w:p w:rsidR="001938BF" w:rsidRDefault="001938BF" w:rsidP="001938BF">
            <w:pPr>
              <w:jc w:val="right"/>
              <w:rPr>
                <w:color w:val="000000"/>
                <w:sz w:val="14"/>
                <w:szCs w:val="14"/>
              </w:rPr>
            </w:pPr>
            <w:r>
              <w:rPr>
                <w:color w:val="000000"/>
                <w:sz w:val="14"/>
                <w:szCs w:val="14"/>
              </w:rPr>
              <w:t>85,743.6</w:t>
            </w:r>
          </w:p>
        </w:tc>
        <w:tc>
          <w:tcPr>
            <w:tcW w:w="942" w:type="dxa"/>
            <w:tcBorders>
              <w:top w:val="nil"/>
              <w:left w:val="nil"/>
              <w:bottom w:val="nil"/>
              <w:right w:val="nil"/>
            </w:tcBorders>
            <w:shd w:val="clear" w:color="auto" w:fill="auto"/>
            <w:noWrap/>
            <w:vAlign w:val="center"/>
            <w:hideMark/>
          </w:tcPr>
          <w:p w:rsidR="001938BF" w:rsidRDefault="001938BF" w:rsidP="001938BF">
            <w:pPr>
              <w:jc w:val="right"/>
              <w:rPr>
                <w:color w:val="000000"/>
                <w:sz w:val="14"/>
                <w:szCs w:val="14"/>
              </w:rPr>
            </w:pPr>
            <w:r>
              <w:rPr>
                <w:color w:val="000000"/>
                <w:sz w:val="14"/>
                <w:szCs w:val="14"/>
              </w:rPr>
              <w:t>85,718.6</w:t>
            </w:r>
          </w:p>
        </w:tc>
      </w:tr>
      <w:tr w:rsidR="001938BF" w:rsidRPr="00566655" w:rsidTr="001938BF">
        <w:trPr>
          <w:trHeight w:val="202"/>
        </w:trPr>
        <w:tc>
          <w:tcPr>
            <w:tcW w:w="1082" w:type="dxa"/>
            <w:tcBorders>
              <w:top w:val="nil"/>
              <w:left w:val="nil"/>
              <w:bottom w:val="nil"/>
              <w:right w:val="nil"/>
            </w:tcBorders>
            <w:shd w:val="clear" w:color="auto" w:fill="auto"/>
            <w:vAlign w:val="center"/>
            <w:hideMark/>
          </w:tcPr>
          <w:p w:rsidR="001938BF" w:rsidRDefault="001938BF" w:rsidP="007177AB">
            <w:pPr>
              <w:jc w:val="center"/>
              <w:rPr>
                <w:b/>
                <w:bCs/>
                <w:color w:val="000000"/>
                <w:sz w:val="14"/>
                <w:szCs w:val="14"/>
              </w:rPr>
            </w:pPr>
            <w:r>
              <w:rPr>
                <w:b/>
                <w:bCs/>
                <w:color w:val="000000"/>
                <w:sz w:val="14"/>
                <w:szCs w:val="14"/>
              </w:rPr>
              <w:t>11.25</w:t>
            </w:r>
          </w:p>
        </w:tc>
        <w:tc>
          <w:tcPr>
            <w:tcW w:w="821"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22,064.2</w:t>
            </w:r>
          </w:p>
        </w:tc>
        <w:tc>
          <w:tcPr>
            <w:tcW w:w="966"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21,424.4</w:t>
            </w:r>
          </w:p>
        </w:tc>
        <w:tc>
          <w:tcPr>
            <w:tcW w:w="821"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35,616.1</w:t>
            </w:r>
          </w:p>
        </w:tc>
        <w:tc>
          <w:tcPr>
            <w:tcW w:w="900"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35,042.2</w:t>
            </w:r>
          </w:p>
        </w:tc>
        <w:tc>
          <w:tcPr>
            <w:tcW w:w="900"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10,266.8</w:t>
            </w:r>
          </w:p>
        </w:tc>
        <w:tc>
          <w:tcPr>
            <w:tcW w:w="900"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10,266.8</w:t>
            </w:r>
          </w:p>
        </w:tc>
        <w:tc>
          <w:tcPr>
            <w:tcW w:w="990" w:type="dxa"/>
            <w:tcBorders>
              <w:top w:val="nil"/>
              <w:left w:val="nil"/>
              <w:bottom w:val="nil"/>
              <w:right w:val="nil"/>
            </w:tcBorders>
            <w:shd w:val="clear" w:color="auto" w:fill="auto"/>
            <w:noWrap/>
            <w:vAlign w:val="center"/>
            <w:hideMark/>
          </w:tcPr>
          <w:p w:rsidR="001938BF" w:rsidRDefault="001938BF" w:rsidP="001938BF">
            <w:pPr>
              <w:jc w:val="right"/>
              <w:rPr>
                <w:color w:val="000000"/>
                <w:sz w:val="14"/>
                <w:szCs w:val="14"/>
              </w:rPr>
            </w:pPr>
            <w:r>
              <w:rPr>
                <w:color w:val="000000"/>
                <w:sz w:val="14"/>
                <w:szCs w:val="14"/>
              </w:rPr>
              <w:t>27,981.5</w:t>
            </w:r>
          </w:p>
        </w:tc>
        <w:tc>
          <w:tcPr>
            <w:tcW w:w="992" w:type="dxa"/>
            <w:tcBorders>
              <w:top w:val="nil"/>
              <w:left w:val="nil"/>
              <w:bottom w:val="nil"/>
              <w:right w:val="nil"/>
            </w:tcBorders>
            <w:shd w:val="clear" w:color="auto" w:fill="auto"/>
            <w:noWrap/>
            <w:vAlign w:val="center"/>
            <w:hideMark/>
          </w:tcPr>
          <w:p w:rsidR="001938BF" w:rsidRDefault="001938BF" w:rsidP="001938BF">
            <w:pPr>
              <w:jc w:val="right"/>
              <w:rPr>
                <w:color w:val="000000"/>
                <w:sz w:val="14"/>
                <w:szCs w:val="14"/>
              </w:rPr>
            </w:pPr>
            <w:r>
              <w:rPr>
                <w:color w:val="000000"/>
                <w:sz w:val="14"/>
                <w:szCs w:val="14"/>
              </w:rPr>
              <w:t>27,977.0</w:t>
            </w:r>
          </w:p>
        </w:tc>
        <w:tc>
          <w:tcPr>
            <w:tcW w:w="991" w:type="dxa"/>
            <w:tcBorders>
              <w:top w:val="nil"/>
              <w:left w:val="nil"/>
              <w:bottom w:val="nil"/>
              <w:right w:val="nil"/>
            </w:tcBorders>
            <w:shd w:val="clear" w:color="auto" w:fill="auto"/>
            <w:noWrap/>
            <w:vAlign w:val="center"/>
            <w:hideMark/>
          </w:tcPr>
          <w:p w:rsidR="001938BF" w:rsidRDefault="001938BF" w:rsidP="001938BF">
            <w:pPr>
              <w:jc w:val="right"/>
              <w:rPr>
                <w:color w:val="000000"/>
                <w:sz w:val="14"/>
                <w:szCs w:val="14"/>
              </w:rPr>
            </w:pPr>
            <w:r>
              <w:rPr>
                <w:color w:val="000000"/>
                <w:sz w:val="14"/>
                <w:szCs w:val="14"/>
              </w:rPr>
              <w:t>48,221.3</w:t>
            </w:r>
          </w:p>
        </w:tc>
        <w:tc>
          <w:tcPr>
            <w:tcW w:w="942" w:type="dxa"/>
            <w:tcBorders>
              <w:top w:val="nil"/>
              <w:left w:val="nil"/>
              <w:bottom w:val="nil"/>
              <w:right w:val="nil"/>
            </w:tcBorders>
            <w:shd w:val="clear" w:color="auto" w:fill="auto"/>
            <w:noWrap/>
            <w:vAlign w:val="center"/>
            <w:hideMark/>
          </w:tcPr>
          <w:p w:rsidR="001938BF" w:rsidRDefault="001938BF" w:rsidP="001938BF">
            <w:pPr>
              <w:jc w:val="right"/>
              <w:rPr>
                <w:color w:val="000000"/>
                <w:sz w:val="14"/>
                <w:szCs w:val="14"/>
              </w:rPr>
            </w:pPr>
            <w:r>
              <w:rPr>
                <w:color w:val="000000"/>
                <w:sz w:val="14"/>
                <w:szCs w:val="14"/>
              </w:rPr>
              <w:t>48,192.1</w:t>
            </w:r>
          </w:p>
        </w:tc>
      </w:tr>
      <w:tr w:rsidR="001938BF" w:rsidRPr="00566655" w:rsidTr="001938BF">
        <w:trPr>
          <w:trHeight w:val="202"/>
        </w:trPr>
        <w:tc>
          <w:tcPr>
            <w:tcW w:w="1082" w:type="dxa"/>
            <w:tcBorders>
              <w:top w:val="nil"/>
              <w:left w:val="nil"/>
              <w:bottom w:val="nil"/>
              <w:right w:val="nil"/>
            </w:tcBorders>
            <w:shd w:val="clear" w:color="auto" w:fill="auto"/>
            <w:vAlign w:val="center"/>
            <w:hideMark/>
          </w:tcPr>
          <w:p w:rsidR="001938BF" w:rsidRDefault="001938BF" w:rsidP="007177AB">
            <w:pPr>
              <w:jc w:val="center"/>
              <w:rPr>
                <w:b/>
                <w:bCs/>
                <w:color w:val="000000"/>
                <w:sz w:val="14"/>
                <w:szCs w:val="14"/>
              </w:rPr>
            </w:pPr>
            <w:r>
              <w:rPr>
                <w:b/>
                <w:bCs/>
                <w:color w:val="000000"/>
                <w:sz w:val="14"/>
                <w:szCs w:val="14"/>
              </w:rPr>
              <w:t>11.50</w:t>
            </w:r>
          </w:p>
        </w:tc>
        <w:tc>
          <w:tcPr>
            <w:tcW w:w="821"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26,310.8</w:t>
            </w:r>
          </w:p>
        </w:tc>
        <w:tc>
          <w:tcPr>
            <w:tcW w:w="966"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26,304.7</w:t>
            </w:r>
          </w:p>
        </w:tc>
        <w:tc>
          <w:tcPr>
            <w:tcW w:w="821"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75,545.6</w:t>
            </w:r>
          </w:p>
        </w:tc>
        <w:tc>
          <w:tcPr>
            <w:tcW w:w="900"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41,078.4</w:t>
            </w:r>
          </w:p>
        </w:tc>
        <w:tc>
          <w:tcPr>
            <w:tcW w:w="900"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36,242.0</w:t>
            </w:r>
          </w:p>
        </w:tc>
        <w:tc>
          <w:tcPr>
            <w:tcW w:w="900"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36,242.0</w:t>
            </w:r>
          </w:p>
        </w:tc>
        <w:tc>
          <w:tcPr>
            <w:tcW w:w="990" w:type="dxa"/>
            <w:tcBorders>
              <w:top w:val="nil"/>
              <w:left w:val="nil"/>
              <w:bottom w:val="nil"/>
              <w:right w:val="nil"/>
            </w:tcBorders>
            <w:shd w:val="clear" w:color="auto" w:fill="auto"/>
            <w:noWrap/>
            <w:vAlign w:val="center"/>
            <w:hideMark/>
          </w:tcPr>
          <w:p w:rsidR="001938BF" w:rsidRDefault="001938BF" w:rsidP="001938BF">
            <w:pPr>
              <w:jc w:val="right"/>
              <w:rPr>
                <w:color w:val="000000"/>
                <w:sz w:val="14"/>
                <w:szCs w:val="14"/>
              </w:rPr>
            </w:pPr>
            <w:r>
              <w:rPr>
                <w:color w:val="000000"/>
                <w:sz w:val="14"/>
                <w:szCs w:val="14"/>
              </w:rPr>
              <w:t>30,901.0</w:t>
            </w:r>
          </w:p>
        </w:tc>
        <w:tc>
          <w:tcPr>
            <w:tcW w:w="992" w:type="dxa"/>
            <w:tcBorders>
              <w:top w:val="nil"/>
              <w:left w:val="nil"/>
              <w:bottom w:val="nil"/>
              <w:right w:val="nil"/>
            </w:tcBorders>
            <w:shd w:val="clear" w:color="auto" w:fill="auto"/>
            <w:noWrap/>
            <w:vAlign w:val="center"/>
            <w:hideMark/>
          </w:tcPr>
          <w:p w:rsidR="001938BF" w:rsidRDefault="001938BF" w:rsidP="001938BF">
            <w:pPr>
              <w:jc w:val="right"/>
              <w:rPr>
                <w:color w:val="000000"/>
                <w:sz w:val="14"/>
                <w:szCs w:val="14"/>
              </w:rPr>
            </w:pPr>
            <w:r>
              <w:rPr>
                <w:color w:val="000000"/>
                <w:sz w:val="14"/>
                <w:szCs w:val="14"/>
              </w:rPr>
              <w:t>30,872.6</w:t>
            </w:r>
          </w:p>
        </w:tc>
        <w:tc>
          <w:tcPr>
            <w:tcW w:w="991" w:type="dxa"/>
            <w:tcBorders>
              <w:top w:val="nil"/>
              <w:left w:val="nil"/>
              <w:bottom w:val="nil"/>
              <w:right w:val="nil"/>
            </w:tcBorders>
            <w:shd w:val="clear" w:color="auto" w:fill="auto"/>
            <w:noWrap/>
            <w:vAlign w:val="center"/>
            <w:hideMark/>
          </w:tcPr>
          <w:p w:rsidR="001938BF" w:rsidRDefault="001938BF" w:rsidP="001938BF">
            <w:pPr>
              <w:jc w:val="right"/>
              <w:rPr>
                <w:color w:val="000000"/>
                <w:sz w:val="14"/>
                <w:szCs w:val="14"/>
              </w:rPr>
            </w:pPr>
            <w:r>
              <w:rPr>
                <w:color w:val="000000"/>
                <w:sz w:val="14"/>
                <w:szCs w:val="14"/>
              </w:rPr>
              <w:t>27,979.9</w:t>
            </w:r>
          </w:p>
        </w:tc>
        <w:tc>
          <w:tcPr>
            <w:tcW w:w="942" w:type="dxa"/>
            <w:tcBorders>
              <w:top w:val="nil"/>
              <w:left w:val="nil"/>
              <w:bottom w:val="nil"/>
              <w:right w:val="nil"/>
            </w:tcBorders>
            <w:shd w:val="clear" w:color="auto" w:fill="auto"/>
            <w:noWrap/>
            <w:vAlign w:val="center"/>
            <w:hideMark/>
          </w:tcPr>
          <w:p w:rsidR="001938BF" w:rsidRDefault="001938BF" w:rsidP="001938BF">
            <w:pPr>
              <w:jc w:val="right"/>
              <w:rPr>
                <w:color w:val="000000"/>
                <w:sz w:val="14"/>
                <w:szCs w:val="14"/>
              </w:rPr>
            </w:pPr>
            <w:r>
              <w:rPr>
                <w:color w:val="000000"/>
                <w:sz w:val="14"/>
                <w:szCs w:val="14"/>
              </w:rPr>
              <w:t>27,979.9</w:t>
            </w:r>
          </w:p>
        </w:tc>
      </w:tr>
      <w:tr w:rsidR="001938BF" w:rsidRPr="00566655" w:rsidTr="001938BF">
        <w:trPr>
          <w:trHeight w:val="202"/>
        </w:trPr>
        <w:tc>
          <w:tcPr>
            <w:tcW w:w="1082" w:type="dxa"/>
            <w:tcBorders>
              <w:top w:val="nil"/>
              <w:left w:val="nil"/>
              <w:bottom w:val="nil"/>
              <w:right w:val="nil"/>
            </w:tcBorders>
            <w:shd w:val="clear" w:color="auto" w:fill="auto"/>
            <w:vAlign w:val="center"/>
            <w:hideMark/>
          </w:tcPr>
          <w:p w:rsidR="001938BF" w:rsidRDefault="001938BF" w:rsidP="007177AB">
            <w:pPr>
              <w:jc w:val="center"/>
              <w:rPr>
                <w:b/>
                <w:bCs/>
                <w:color w:val="000000"/>
                <w:sz w:val="14"/>
                <w:szCs w:val="14"/>
              </w:rPr>
            </w:pPr>
            <w:r>
              <w:rPr>
                <w:b/>
                <w:bCs/>
                <w:color w:val="000000"/>
                <w:sz w:val="14"/>
                <w:szCs w:val="14"/>
              </w:rPr>
              <w:t>11.75</w:t>
            </w:r>
          </w:p>
        </w:tc>
        <w:tc>
          <w:tcPr>
            <w:tcW w:w="821"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8,713.2</w:t>
            </w:r>
          </w:p>
        </w:tc>
        <w:tc>
          <w:tcPr>
            <w:tcW w:w="966"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8,713.2</w:t>
            </w:r>
          </w:p>
        </w:tc>
        <w:tc>
          <w:tcPr>
            <w:tcW w:w="821"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14,076.8</w:t>
            </w:r>
          </w:p>
        </w:tc>
        <w:tc>
          <w:tcPr>
            <w:tcW w:w="900"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14,076.8</w:t>
            </w:r>
          </w:p>
        </w:tc>
        <w:tc>
          <w:tcPr>
            <w:tcW w:w="900"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10,146.6</w:t>
            </w:r>
          </w:p>
        </w:tc>
        <w:tc>
          <w:tcPr>
            <w:tcW w:w="900"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10,146.6</w:t>
            </w:r>
          </w:p>
        </w:tc>
        <w:tc>
          <w:tcPr>
            <w:tcW w:w="990" w:type="dxa"/>
            <w:tcBorders>
              <w:top w:val="nil"/>
              <w:left w:val="nil"/>
              <w:bottom w:val="nil"/>
              <w:right w:val="nil"/>
            </w:tcBorders>
            <w:shd w:val="clear" w:color="auto" w:fill="auto"/>
            <w:noWrap/>
            <w:vAlign w:val="center"/>
            <w:hideMark/>
          </w:tcPr>
          <w:p w:rsidR="001938BF" w:rsidRDefault="001938BF" w:rsidP="001938BF">
            <w:pPr>
              <w:jc w:val="right"/>
              <w:rPr>
                <w:color w:val="000000"/>
                <w:sz w:val="14"/>
                <w:szCs w:val="14"/>
              </w:rPr>
            </w:pPr>
            <w:r>
              <w:rPr>
                <w:color w:val="000000"/>
                <w:sz w:val="14"/>
                <w:szCs w:val="14"/>
              </w:rPr>
              <w:t>8,122.6</w:t>
            </w:r>
          </w:p>
        </w:tc>
        <w:tc>
          <w:tcPr>
            <w:tcW w:w="992" w:type="dxa"/>
            <w:tcBorders>
              <w:top w:val="nil"/>
              <w:left w:val="nil"/>
              <w:bottom w:val="nil"/>
              <w:right w:val="nil"/>
            </w:tcBorders>
            <w:shd w:val="clear" w:color="auto" w:fill="auto"/>
            <w:noWrap/>
            <w:vAlign w:val="center"/>
            <w:hideMark/>
          </w:tcPr>
          <w:p w:rsidR="001938BF" w:rsidRDefault="001938BF" w:rsidP="001938BF">
            <w:pPr>
              <w:jc w:val="right"/>
              <w:rPr>
                <w:color w:val="000000"/>
                <w:sz w:val="14"/>
                <w:szCs w:val="14"/>
              </w:rPr>
            </w:pPr>
            <w:r>
              <w:rPr>
                <w:color w:val="000000"/>
                <w:sz w:val="14"/>
                <w:szCs w:val="14"/>
              </w:rPr>
              <w:t>8,122.6</w:t>
            </w:r>
          </w:p>
        </w:tc>
        <w:tc>
          <w:tcPr>
            <w:tcW w:w="991" w:type="dxa"/>
            <w:tcBorders>
              <w:top w:val="nil"/>
              <w:left w:val="nil"/>
              <w:bottom w:val="nil"/>
              <w:right w:val="nil"/>
            </w:tcBorders>
            <w:shd w:val="clear" w:color="auto" w:fill="auto"/>
            <w:noWrap/>
            <w:vAlign w:val="center"/>
            <w:hideMark/>
          </w:tcPr>
          <w:p w:rsidR="001938BF" w:rsidRDefault="001938BF" w:rsidP="001938BF">
            <w:pPr>
              <w:jc w:val="right"/>
              <w:rPr>
                <w:color w:val="000000"/>
                <w:sz w:val="14"/>
                <w:szCs w:val="14"/>
              </w:rPr>
            </w:pPr>
            <w:r>
              <w:rPr>
                <w:color w:val="000000"/>
                <w:sz w:val="14"/>
                <w:szCs w:val="14"/>
              </w:rPr>
              <w:t>12,787.5</w:t>
            </w:r>
          </w:p>
        </w:tc>
        <w:tc>
          <w:tcPr>
            <w:tcW w:w="942" w:type="dxa"/>
            <w:tcBorders>
              <w:top w:val="nil"/>
              <w:left w:val="nil"/>
              <w:bottom w:val="nil"/>
              <w:right w:val="nil"/>
            </w:tcBorders>
            <w:shd w:val="clear" w:color="auto" w:fill="auto"/>
            <w:noWrap/>
            <w:vAlign w:val="center"/>
            <w:hideMark/>
          </w:tcPr>
          <w:p w:rsidR="001938BF" w:rsidRDefault="001938BF" w:rsidP="001938BF">
            <w:pPr>
              <w:jc w:val="right"/>
              <w:rPr>
                <w:color w:val="000000"/>
                <w:sz w:val="14"/>
                <w:szCs w:val="14"/>
              </w:rPr>
            </w:pPr>
            <w:r>
              <w:rPr>
                <w:color w:val="000000"/>
                <w:sz w:val="14"/>
                <w:szCs w:val="14"/>
              </w:rPr>
              <w:t>12,787.5</w:t>
            </w:r>
          </w:p>
        </w:tc>
      </w:tr>
      <w:tr w:rsidR="001938BF" w:rsidRPr="00566655" w:rsidTr="001938BF">
        <w:trPr>
          <w:trHeight w:val="202"/>
        </w:trPr>
        <w:tc>
          <w:tcPr>
            <w:tcW w:w="1082" w:type="dxa"/>
            <w:tcBorders>
              <w:top w:val="nil"/>
              <w:left w:val="nil"/>
              <w:bottom w:val="nil"/>
              <w:right w:val="nil"/>
            </w:tcBorders>
            <w:shd w:val="clear" w:color="auto" w:fill="auto"/>
            <w:vAlign w:val="center"/>
            <w:hideMark/>
          </w:tcPr>
          <w:p w:rsidR="001938BF" w:rsidRDefault="001938BF" w:rsidP="007177AB">
            <w:pPr>
              <w:jc w:val="center"/>
              <w:rPr>
                <w:b/>
                <w:bCs/>
                <w:color w:val="000000"/>
                <w:sz w:val="14"/>
                <w:szCs w:val="14"/>
              </w:rPr>
            </w:pPr>
            <w:r>
              <w:rPr>
                <w:b/>
                <w:bCs/>
                <w:color w:val="000000"/>
                <w:sz w:val="14"/>
                <w:szCs w:val="14"/>
              </w:rPr>
              <w:t>12.00</w:t>
            </w:r>
          </w:p>
        </w:tc>
        <w:tc>
          <w:tcPr>
            <w:tcW w:w="821"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110,852.0</w:t>
            </w:r>
          </w:p>
        </w:tc>
        <w:tc>
          <w:tcPr>
            <w:tcW w:w="966"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92,832.1</w:t>
            </w:r>
          </w:p>
        </w:tc>
        <w:tc>
          <w:tcPr>
            <w:tcW w:w="821"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58,309.3</w:t>
            </w:r>
          </w:p>
        </w:tc>
        <w:tc>
          <w:tcPr>
            <w:tcW w:w="900"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58,015.1</w:t>
            </w:r>
          </w:p>
        </w:tc>
        <w:tc>
          <w:tcPr>
            <w:tcW w:w="900"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74,990.4</w:t>
            </w:r>
          </w:p>
        </w:tc>
        <w:tc>
          <w:tcPr>
            <w:tcW w:w="900"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51,741.1</w:t>
            </w:r>
          </w:p>
        </w:tc>
        <w:tc>
          <w:tcPr>
            <w:tcW w:w="990" w:type="dxa"/>
            <w:tcBorders>
              <w:top w:val="nil"/>
              <w:left w:val="nil"/>
              <w:bottom w:val="nil"/>
              <w:right w:val="nil"/>
            </w:tcBorders>
            <w:shd w:val="clear" w:color="auto" w:fill="auto"/>
            <w:noWrap/>
            <w:vAlign w:val="center"/>
            <w:hideMark/>
          </w:tcPr>
          <w:p w:rsidR="001938BF" w:rsidRDefault="001938BF" w:rsidP="001938BF">
            <w:pPr>
              <w:jc w:val="right"/>
              <w:rPr>
                <w:color w:val="000000"/>
                <w:sz w:val="14"/>
                <w:szCs w:val="14"/>
              </w:rPr>
            </w:pPr>
            <w:r>
              <w:rPr>
                <w:color w:val="000000"/>
                <w:sz w:val="14"/>
                <w:szCs w:val="14"/>
              </w:rPr>
              <w:t>51,491.9</w:t>
            </w:r>
          </w:p>
        </w:tc>
        <w:tc>
          <w:tcPr>
            <w:tcW w:w="992" w:type="dxa"/>
            <w:tcBorders>
              <w:top w:val="nil"/>
              <w:left w:val="nil"/>
              <w:bottom w:val="nil"/>
              <w:right w:val="nil"/>
            </w:tcBorders>
            <w:shd w:val="clear" w:color="auto" w:fill="auto"/>
            <w:noWrap/>
            <w:vAlign w:val="center"/>
            <w:hideMark/>
          </w:tcPr>
          <w:p w:rsidR="001938BF" w:rsidRDefault="001938BF" w:rsidP="001938BF">
            <w:pPr>
              <w:jc w:val="right"/>
              <w:rPr>
                <w:color w:val="000000"/>
                <w:sz w:val="14"/>
                <w:szCs w:val="14"/>
              </w:rPr>
            </w:pPr>
            <w:r>
              <w:rPr>
                <w:color w:val="000000"/>
                <w:sz w:val="14"/>
                <w:szCs w:val="14"/>
              </w:rPr>
              <w:t>37,187.9</w:t>
            </w:r>
          </w:p>
        </w:tc>
        <w:tc>
          <w:tcPr>
            <w:tcW w:w="991" w:type="dxa"/>
            <w:tcBorders>
              <w:top w:val="nil"/>
              <w:left w:val="nil"/>
              <w:bottom w:val="nil"/>
              <w:right w:val="nil"/>
            </w:tcBorders>
            <w:shd w:val="clear" w:color="auto" w:fill="auto"/>
            <w:noWrap/>
            <w:vAlign w:val="center"/>
            <w:hideMark/>
          </w:tcPr>
          <w:p w:rsidR="001938BF" w:rsidRDefault="001938BF" w:rsidP="001938BF">
            <w:pPr>
              <w:jc w:val="right"/>
              <w:rPr>
                <w:color w:val="000000"/>
                <w:sz w:val="14"/>
                <w:szCs w:val="14"/>
              </w:rPr>
            </w:pPr>
            <w:r>
              <w:rPr>
                <w:color w:val="000000"/>
                <w:sz w:val="14"/>
                <w:szCs w:val="14"/>
              </w:rPr>
              <w:t>53,488.2</w:t>
            </w:r>
          </w:p>
        </w:tc>
        <w:tc>
          <w:tcPr>
            <w:tcW w:w="942" w:type="dxa"/>
            <w:tcBorders>
              <w:top w:val="nil"/>
              <w:left w:val="nil"/>
              <w:bottom w:val="nil"/>
              <w:right w:val="nil"/>
            </w:tcBorders>
            <w:shd w:val="clear" w:color="auto" w:fill="auto"/>
            <w:noWrap/>
            <w:vAlign w:val="center"/>
            <w:hideMark/>
          </w:tcPr>
          <w:p w:rsidR="001938BF" w:rsidRDefault="001938BF" w:rsidP="001938BF">
            <w:pPr>
              <w:jc w:val="right"/>
              <w:rPr>
                <w:color w:val="000000"/>
                <w:sz w:val="14"/>
                <w:szCs w:val="14"/>
              </w:rPr>
            </w:pPr>
            <w:r>
              <w:rPr>
                <w:color w:val="000000"/>
                <w:sz w:val="14"/>
                <w:szCs w:val="14"/>
              </w:rPr>
              <w:t>25,696.1</w:t>
            </w:r>
          </w:p>
        </w:tc>
      </w:tr>
      <w:tr w:rsidR="001938BF" w:rsidRPr="00566655" w:rsidTr="001938BF">
        <w:trPr>
          <w:trHeight w:val="202"/>
        </w:trPr>
        <w:tc>
          <w:tcPr>
            <w:tcW w:w="1082" w:type="dxa"/>
            <w:tcBorders>
              <w:top w:val="nil"/>
              <w:left w:val="nil"/>
              <w:bottom w:val="nil"/>
              <w:right w:val="nil"/>
            </w:tcBorders>
            <w:shd w:val="clear" w:color="auto" w:fill="auto"/>
            <w:vAlign w:val="center"/>
            <w:hideMark/>
          </w:tcPr>
          <w:p w:rsidR="001938BF" w:rsidRDefault="001938BF" w:rsidP="007177AB">
            <w:pPr>
              <w:jc w:val="center"/>
              <w:rPr>
                <w:b/>
                <w:bCs/>
                <w:color w:val="000000"/>
                <w:sz w:val="14"/>
                <w:szCs w:val="14"/>
              </w:rPr>
            </w:pPr>
            <w:r>
              <w:rPr>
                <w:b/>
                <w:bCs/>
                <w:color w:val="000000"/>
                <w:sz w:val="14"/>
                <w:szCs w:val="14"/>
              </w:rPr>
              <w:t>12.25</w:t>
            </w:r>
          </w:p>
        </w:tc>
        <w:tc>
          <w:tcPr>
            <w:tcW w:w="821"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27,575.0</w:t>
            </w:r>
          </w:p>
        </w:tc>
        <w:tc>
          <w:tcPr>
            <w:tcW w:w="966"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27,575.0</w:t>
            </w:r>
          </w:p>
        </w:tc>
        <w:tc>
          <w:tcPr>
            <w:tcW w:w="821"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13,589.8</w:t>
            </w:r>
          </w:p>
        </w:tc>
        <w:tc>
          <w:tcPr>
            <w:tcW w:w="900"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10,904.8</w:t>
            </w:r>
          </w:p>
        </w:tc>
        <w:tc>
          <w:tcPr>
            <w:tcW w:w="900"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9,934.1</w:t>
            </w:r>
          </w:p>
        </w:tc>
        <w:tc>
          <w:tcPr>
            <w:tcW w:w="900"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7,934.1</w:t>
            </w:r>
          </w:p>
        </w:tc>
        <w:tc>
          <w:tcPr>
            <w:tcW w:w="990" w:type="dxa"/>
            <w:tcBorders>
              <w:top w:val="nil"/>
              <w:left w:val="nil"/>
              <w:bottom w:val="nil"/>
              <w:right w:val="nil"/>
            </w:tcBorders>
            <w:shd w:val="clear" w:color="auto" w:fill="auto"/>
            <w:noWrap/>
            <w:vAlign w:val="center"/>
            <w:hideMark/>
          </w:tcPr>
          <w:p w:rsidR="001938BF" w:rsidRDefault="001938BF" w:rsidP="001938BF">
            <w:pPr>
              <w:jc w:val="right"/>
              <w:rPr>
                <w:color w:val="000000"/>
                <w:sz w:val="14"/>
                <w:szCs w:val="14"/>
              </w:rPr>
            </w:pPr>
            <w:r>
              <w:rPr>
                <w:color w:val="000000"/>
                <w:sz w:val="14"/>
                <w:szCs w:val="14"/>
              </w:rPr>
              <w:t>8,761.7</w:t>
            </w:r>
          </w:p>
        </w:tc>
        <w:tc>
          <w:tcPr>
            <w:tcW w:w="992" w:type="dxa"/>
            <w:tcBorders>
              <w:top w:val="nil"/>
              <w:left w:val="nil"/>
              <w:bottom w:val="nil"/>
              <w:right w:val="nil"/>
            </w:tcBorders>
            <w:shd w:val="clear" w:color="auto" w:fill="auto"/>
            <w:noWrap/>
            <w:vAlign w:val="center"/>
            <w:hideMark/>
          </w:tcPr>
          <w:p w:rsidR="001938BF" w:rsidRDefault="001938BF" w:rsidP="001938BF">
            <w:pPr>
              <w:jc w:val="right"/>
              <w:rPr>
                <w:color w:val="000000"/>
                <w:sz w:val="14"/>
                <w:szCs w:val="14"/>
              </w:rPr>
            </w:pPr>
            <w:r>
              <w:rPr>
                <w:color w:val="000000"/>
                <w:sz w:val="14"/>
                <w:szCs w:val="14"/>
              </w:rPr>
              <w:t>6,746.0</w:t>
            </w:r>
          </w:p>
        </w:tc>
        <w:tc>
          <w:tcPr>
            <w:tcW w:w="991" w:type="dxa"/>
            <w:tcBorders>
              <w:top w:val="nil"/>
              <w:left w:val="nil"/>
              <w:bottom w:val="nil"/>
              <w:right w:val="nil"/>
            </w:tcBorders>
            <w:shd w:val="clear" w:color="auto" w:fill="auto"/>
            <w:noWrap/>
            <w:vAlign w:val="center"/>
            <w:hideMark/>
          </w:tcPr>
          <w:p w:rsidR="001938BF" w:rsidRDefault="001938BF" w:rsidP="001938BF">
            <w:pPr>
              <w:jc w:val="right"/>
              <w:rPr>
                <w:color w:val="000000"/>
                <w:sz w:val="14"/>
                <w:szCs w:val="14"/>
              </w:rPr>
            </w:pPr>
            <w:r>
              <w:rPr>
                <w:color w:val="000000"/>
                <w:sz w:val="14"/>
                <w:szCs w:val="14"/>
              </w:rPr>
              <w:t>9,452.5</w:t>
            </w:r>
          </w:p>
        </w:tc>
        <w:tc>
          <w:tcPr>
            <w:tcW w:w="942" w:type="dxa"/>
            <w:tcBorders>
              <w:top w:val="nil"/>
              <w:left w:val="nil"/>
              <w:bottom w:val="nil"/>
              <w:right w:val="nil"/>
            </w:tcBorders>
            <w:shd w:val="clear" w:color="auto" w:fill="auto"/>
            <w:noWrap/>
            <w:vAlign w:val="center"/>
            <w:hideMark/>
          </w:tcPr>
          <w:p w:rsidR="001938BF" w:rsidRDefault="001938BF" w:rsidP="001938BF">
            <w:pPr>
              <w:jc w:val="right"/>
              <w:rPr>
                <w:color w:val="000000"/>
                <w:sz w:val="14"/>
                <w:szCs w:val="14"/>
              </w:rPr>
            </w:pPr>
            <w:r>
              <w:rPr>
                <w:color w:val="000000"/>
                <w:sz w:val="14"/>
                <w:szCs w:val="14"/>
              </w:rPr>
              <w:t>9,452.5</w:t>
            </w:r>
          </w:p>
        </w:tc>
      </w:tr>
      <w:tr w:rsidR="001938BF" w:rsidRPr="00566655" w:rsidTr="001938BF">
        <w:trPr>
          <w:trHeight w:val="202"/>
        </w:trPr>
        <w:tc>
          <w:tcPr>
            <w:tcW w:w="1082" w:type="dxa"/>
            <w:tcBorders>
              <w:top w:val="nil"/>
              <w:left w:val="nil"/>
              <w:bottom w:val="nil"/>
              <w:right w:val="nil"/>
            </w:tcBorders>
            <w:shd w:val="clear" w:color="auto" w:fill="auto"/>
            <w:vAlign w:val="center"/>
            <w:hideMark/>
          </w:tcPr>
          <w:p w:rsidR="001938BF" w:rsidRDefault="001938BF" w:rsidP="007177AB">
            <w:pPr>
              <w:jc w:val="center"/>
              <w:rPr>
                <w:b/>
                <w:bCs/>
                <w:color w:val="000000"/>
                <w:sz w:val="14"/>
                <w:szCs w:val="14"/>
              </w:rPr>
            </w:pPr>
            <w:r>
              <w:rPr>
                <w:b/>
                <w:bCs/>
                <w:color w:val="000000"/>
                <w:sz w:val="14"/>
                <w:szCs w:val="14"/>
              </w:rPr>
              <w:t>12.50</w:t>
            </w:r>
          </w:p>
        </w:tc>
        <w:tc>
          <w:tcPr>
            <w:tcW w:w="821"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24,305.1</w:t>
            </w:r>
          </w:p>
        </w:tc>
        <w:tc>
          <w:tcPr>
            <w:tcW w:w="966"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24,299.1</w:t>
            </w:r>
          </w:p>
        </w:tc>
        <w:tc>
          <w:tcPr>
            <w:tcW w:w="821"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24,174.5</w:t>
            </w:r>
          </w:p>
        </w:tc>
        <w:tc>
          <w:tcPr>
            <w:tcW w:w="900"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24,174.0</w:t>
            </w:r>
          </w:p>
        </w:tc>
        <w:tc>
          <w:tcPr>
            <w:tcW w:w="900"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32,191.3</w:t>
            </w:r>
          </w:p>
        </w:tc>
        <w:tc>
          <w:tcPr>
            <w:tcW w:w="900"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32,191.3</w:t>
            </w:r>
          </w:p>
        </w:tc>
        <w:tc>
          <w:tcPr>
            <w:tcW w:w="990" w:type="dxa"/>
            <w:tcBorders>
              <w:top w:val="nil"/>
              <w:left w:val="nil"/>
              <w:bottom w:val="nil"/>
              <w:right w:val="nil"/>
            </w:tcBorders>
            <w:shd w:val="clear" w:color="auto" w:fill="auto"/>
            <w:noWrap/>
            <w:vAlign w:val="center"/>
            <w:hideMark/>
          </w:tcPr>
          <w:p w:rsidR="001938BF" w:rsidRDefault="001938BF" w:rsidP="001938BF">
            <w:pPr>
              <w:jc w:val="right"/>
              <w:rPr>
                <w:color w:val="000000"/>
                <w:sz w:val="14"/>
                <w:szCs w:val="14"/>
              </w:rPr>
            </w:pPr>
            <w:r>
              <w:rPr>
                <w:color w:val="000000"/>
                <w:sz w:val="14"/>
                <w:szCs w:val="14"/>
              </w:rPr>
              <w:t>65,375.2</w:t>
            </w:r>
          </w:p>
        </w:tc>
        <w:tc>
          <w:tcPr>
            <w:tcW w:w="992" w:type="dxa"/>
            <w:tcBorders>
              <w:top w:val="nil"/>
              <w:left w:val="nil"/>
              <w:bottom w:val="nil"/>
              <w:right w:val="nil"/>
            </w:tcBorders>
            <w:shd w:val="clear" w:color="auto" w:fill="auto"/>
            <w:noWrap/>
            <w:vAlign w:val="center"/>
            <w:hideMark/>
          </w:tcPr>
          <w:p w:rsidR="001938BF" w:rsidRDefault="001938BF" w:rsidP="001938BF">
            <w:pPr>
              <w:jc w:val="right"/>
              <w:rPr>
                <w:color w:val="000000"/>
                <w:sz w:val="14"/>
                <w:szCs w:val="14"/>
              </w:rPr>
            </w:pPr>
            <w:r>
              <w:rPr>
                <w:color w:val="000000"/>
                <w:sz w:val="14"/>
                <w:szCs w:val="14"/>
              </w:rPr>
              <w:t>65,375.2</w:t>
            </w:r>
          </w:p>
        </w:tc>
        <w:tc>
          <w:tcPr>
            <w:tcW w:w="991" w:type="dxa"/>
            <w:tcBorders>
              <w:top w:val="nil"/>
              <w:left w:val="nil"/>
              <w:bottom w:val="nil"/>
              <w:right w:val="nil"/>
            </w:tcBorders>
            <w:shd w:val="clear" w:color="auto" w:fill="auto"/>
            <w:noWrap/>
            <w:vAlign w:val="center"/>
            <w:hideMark/>
          </w:tcPr>
          <w:p w:rsidR="001938BF" w:rsidRDefault="001938BF" w:rsidP="001938BF">
            <w:pPr>
              <w:jc w:val="right"/>
              <w:rPr>
                <w:color w:val="000000"/>
                <w:sz w:val="14"/>
                <w:szCs w:val="14"/>
              </w:rPr>
            </w:pPr>
            <w:r>
              <w:rPr>
                <w:color w:val="000000"/>
                <w:sz w:val="14"/>
                <w:szCs w:val="14"/>
              </w:rPr>
              <w:t>69,621.4</w:t>
            </w:r>
          </w:p>
        </w:tc>
        <w:tc>
          <w:tcPr>
            <w:tcW w:w="942" w:type="dxa"/>
            <w:tcBorders>
              <w:top w:val="nil"/>
              <w:left w:val="nil"/>
              <w:bottom w:val="nil"/>
              <w:right w:val="nil"/>
            </w:tcBorders>
            <w:shd w:val="clear" w:color="auto" w:fill="auto"/>
            <w:noWrap/>
            <w:vAlign w:val="center"/>
            <w:hideMark/>
          </w:tcPr>
          <w:p w:rsidR="001938BF" w:rsidRDefault="001938BF" w:rsidP="001938BF">
            <w:pPr>
              <w:jc w:val="right"/>
              <w:rPr>
                <w:color w:val="000000"/>
                <w:sz w:val="14"/>
                <w:szCs w:val="14"/>
              </w:rPr>
            </w:pPr>
            <w:r>
              <w:rPr>
                <w:color w:val="000000"/>
                <w:sz w:val="14"/>
                <w:szCs w:val="14"/>
              </w:rPr>
              <w:t>69,621.4</w:t>
            </w:r>
          </w:p>
        </w:tc>
      </w:tr>
      <w:tr w:rsidR="001938BF" w:rsidRPr="00566655" w:rsidTr="001938BF">
        <w:trPr>
          <w:trHeight w:val="202"/>
        </w:trPr>
        <w:tc>
          <w:tcPr>
            <w:tcW w:w="1082" w:type="dxa"/>
            <w:tcBorders>
              <w:top w:val="nil"/>
              <w:left w:val="nil"/>
              <w:bottom w:val="nil"/>
              <w:right w:val="nil"/>
            </w:tcBorders>
            <w:shd w:val="clear" w:color="auto" w:fill="auto"/>
            <w:vAlign w:val="center"/>
            <w:hideMark/>
          </w:tcPr>
          <w:p w:rsidR="001938BF" w:rsidRDefault="001938BF" w:rsidP="007177AB">
            <w:pPr>
              <w:jc w:val="center"/>
              <w:rPr>
                <w:b/>
                <w:bCs/>
                <w:color w:val="000000"/>
                <w:sz w:val="14"/>
                <w:szCs w:val="14"/>
              </w:rPr>
            </w:pPr>
            <w:r>
              <w:rPr>
                <w:b/>
                <w:bCs/>
                <w:color w:val="000000"/>
                <w:sz w:val="14"/>
                <w:szCs w:val="14"/>
              </w:rPr>
              <w:t>12.75</w:t>
            </w:r>
          </w:p>
        </w:tc>
        <w:tc>
          <w:tcPr>
            <w:tcW w:w="821"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12,873.3</w:t>
            </w:r>
          </w:p>
        </w:tc>
        <w:tc>
          <w:tcPr>
            <w:tcW w:w="966"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12,871.5</w:t>
            </w:r>
          </w:p>
        </w:tc>
        <w:tc>
          <w:tcPr>
            <w:tcW w:w="821"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12,506.4</w:t>
            </w:r>
          </w:p>
        </w:tc>
        <w:tc>
          <w:tcPr>
            <w:tcW w:w="900"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12,506.1</w:t>
            </w:r>
          </w:p>
        </w:tc>
        <w:tc>
          <w:tcPr>
            <w:tcW w:w="900"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8,095.7</w:t>
            </w:r>
          </w:p>
        </w:tc>
        <w:tc>
          <w:tcPr>
            <w:tcW w:w="900"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8,095.7</w:t>
            </w:r>
          </w:p>
        </w:tc>
        <w:tc>
          <w:tcPr>
            <w:tcW w:w="990" w:type="dxa"/>
            <w:tcBorders>
              <w:top w:val="nil"/>
              <w:left w:val="nil"/>
              <w:bottom w:val="nil"/>
              <w:right w:val="nil"/>
            </w:tcBorders>
            <w:shd w:val="clear" w:color="auto" w:fill="auto"/>
            <w:noWrap/>
            <w:vAlign w:val="center"/>
            <w:hideMark/>
          </w:tcPr>
          <w:p w:rsidR="001938BF" w:rsidRDefault="001938BF" w:rsidP="001938BF">
            <w:pPr>
              <w:jc w:val="right"/>
              <w:rPr>
                <w:color w:val="000000"/>
                <w:sz w:val="14"/>
                <w:szCs w:val="14"/>
              </w:rPr>
            </w:pPr>
            <w:r>
              <w:rPr>
                <w:color w:val="000000"/>
                <w:sz w:val="14"/>
                <w:szCs w:val="14"/>
              </w:rPr>
              <w:t>6,478.4</w:t>
            </w:r>
          </w:p>
        </w:tc>
        <w:tc>
          <w:tcPr>
            <w:tcW w:w="992" w:type="dxa"/>
            <w:tcBorders>
              <w:top w:val="nil"/>
              <w:left w:val="nil"/>
              <w:bottom w:val="nil"/>
              <w:right w:val="nil"/>
            </w:tcBorders>
            <w:shd w:val="clear" w:color="auto" w:fill="auto"/>
            <w:noWrap/>
            <w:vAlign w:val="center"/>
            <w:hideMark/>
          </w:tcPr>
          <w:p w:rsidR="001938BF" w:rsidRDefault="001938BF" w:rsidP="001938BF">
            <w:pPr>
              <w:jc w:val="right"/>
              <w:rPr>
                <w:color w:val="000000"/>
                <w:sz w:val="14"/>
                <w:szCs w:val="14"/>
              </w:rPr>
            </w:pPr>
            <w:r>
              <w:rPr>
                <w:color w:val="000000"/>
                <w:sz w:val="14"/>
                <w:szCs w:val="14"/>
              </w:rPr>
              <w:t>6,478.4</w:t>
            </w:r>
          </w:p>
        </w:tc>
        <w:tc>
          <w:tcPr>
            <w:tcW w:w="991" w:type="dxa"/>
            <w:tcBorders>
              <w:top w:val="nil"/>
              <w:left w:val="nil"/>
              <w:bottom w:val="nil"/>
              <w:right w:val="nil"/>
            </w:tcBorders>
            <w:shd w:val="clear" w:color="auto" w:fill="auto"/>
            <w:noWrap/>
            <w:vAlign w:val="center"/>
            <w:hideMark/>
          </w:tcPr>
          <w:p w:rsidR="001938BF" w:rsidRDefault="001938BF" w:rsidP="001938BF">
            <w:pPr>
              <w:jc w:val="right"/>
              <w:rPr>
                <w:color w:val="000000"/>
                <w:sz w:val="14"/>
                <w:szCs w:val="14"/>
              </w:rPr>
            </w:pPr>
            <w:r>
              <w:rPr>
                <w:color w:val="000000"/>
                <w:sz w:val="14"/>
                <w:szCs w:val="14"/>
              </w:rPr>
              <w:t>3,853.6</w:t>
            </w:r>
          </w:p>
        </w:tc>
        <w:tc>
          <w:tcPr>
            <w:tcW w:w="942" w:type="dxa"/>
            <w:tcBorders>
              <w:top w:val="nil"/>
              <w:left w:val="nil"/>
              <w:bottom w:val="nil"/>
              <w:right w:val="nil"/>
            </w:tcBorders>
            <w:shd w:val="clear" w:color="auto" w:fill="auto"/>
            <w:noWrap/>
            <w:vAlign w:val="center"/>
            <w:hideMark/>
          </w:tcPr>
          <w:p w:rsidR="001938BF" w:rsidRDefault="001938BF" w:rsidP="001938BF">
            <w:pPr>
              <w:jc w:val="right"/>
              <w:rPr>
                <w:color w:val="000000"/>
                <w:sz w:val="14"/>
                <w:szCs w:val="14"/>
              </w:rPr>
            </w:pPr>
            <w:r>
              <w:rPr>
                <w:color w:val="000000"/>
                <w:sz w:val="14"/>
                <w:szCs w:val="14"/>
              </w:rPr>
              <w:t>3,853.6</w:t>
            </w:r>
          </w:p>
        </w:tc>
      </w:tr>
      <w:tr w:rsidR="001938BF" w:rsidRPr="00566655" w:rsidTr="001938BF">
        <w:trPr>
          <w:trHeight w:val="202"/>
        </w:trPr>
        <w:tc>
          <w:tcPr>
            <w:tcW w:w="1082" w:type="dxa"/>
            <w:tcBorders>
              <w:top w:val="nil"/>
              <w:left w:val="nil"/>
              <w:bottom w:val="nil"/>
              <w:right w:val="nil"/>
            </w:tcBorders>
            <w:shd w:val="clear" w:color="auto" w:fill="auto"/>
            <w:vAlign w:val="center"/>
            <w:hideMark/>
          </w:tcPr>
          <w:p w:rsidR="001938BF" w:rsidRDefault="001938BF" w:rsidP="007177AB">
            <w:pPr>
              <w:jc w:val="center"/>
              <w:rPr>
                <w:b/>
                <w:bCs/>
                <w:color w:val="000000"/>
                <w:sz w:val="14"/>
                <w:szCs w:val="14"/>
              </w:rPr>
            </w:pPr>
            <w:r>
              <w:rPr>
                <w:b/>
                <w:bCs/>
                <w:color w:val="000000"/>
                <w:sz w:val="14"/>
                <w:szCs w:val="14"/>
              </w:rPr>
              <w:t>13.00</w:t>
            </w:r>
          </w:p>
        </w:tc>
        <w:tc>
          <w:tcPr>
            <w:tcW w:w="821"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46,041.0</w:t>
            </w:r>
          </w:p>
        </w:tc>
        <w:tc>
          <w:tcPr>
            <w:tcW w:w="966"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41,691.2</w:t>
            </w:r>
          </w:p>
        </w:tc>
        <w:tc>
          <w:tcPr>
            <w:tcW w:w="821"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41,356.3</w:t>
            </w:r>
          </w:p>
        </w:tc>
        <w:tc>
          <w:tcPr>
            <w:tcW w:w="900"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41,356.3</w:t>
            </w:r>
          </w:p>
        </w:tc>
        <w:tc>
          <w:tcPr>
            <w:tcW w:w="900"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15,309.8</w:t>
            </w:r>
          </w:p>
        </w:tc>
        <w:tc>
          <w:tcPr>
            <w:tcW w:w="900"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15,309.8</w:t>
            </w:r>
          </w:p>
        </w:tc>
        <w:tc>
          <w:tcPr>
            <w:tcW w:w="990" w:type="dxa"/>
            <w:tcBorders>
              <w:top w:val="nil"/>
              <w:left w:val="nil"/>
              <w:bottom w:val="nil"/>
              <w:right w:val="nil"/>
            </w:tcBorders>
            <w:shd w:val="clear" w:color="auto" w:fill="auto"/>
            <w:noWrap/>
            <w:vAlign w:val="center"/>
            <w:hideMark/>
          </w:tcPr>
          <w:p w:rsidR="001938BF" w:rsidRDefault="001938BF" w:rsidP="001938BF">
            <w:pPr>
              <w:jc w:val="right"/>
              <w:rPr>
                <w:color w:val="000000"/>
                <w:sz w:val="14"/>
                <w:szCs w:val="14"/>
              </w:rPr>
            </w:pPr>
            <w:r>
              <w:rPr>
                <w:color w:val="000000"/>
                <w:sz w:val="14"/>
                <w:szCs w:val="14"/>
              </w:rPr>
              <w:t>20,021.1</w:t>
            </w:r>
          </w:p>
        </w:tc>
        <w:tc>
          <w:tcPr>
            <w:tcW w:w="992" w:type="dxa"/>
            <w:tcBorders>
              <w:top w:val="nil"/>
              <w:left w:val="nil"/>
              <w:bottom w:val="nil"/>
              <w:right w:val="nil"/>
            </w:tcBorders>
            <w:shd w:val="clear" w:color="auto" w:fill="auto"/>
            <w:noWrap/>
            <w:vAlign w:val="center"/>
            <w:hideMark/>
          </w:tcPr>
          <w:p w:rsidR="001938BF" w:rsidRDefault="001938BF" w:rsidP="001938BF">
            <w:pPr>
              <w:jc w:val="right"/>
              <w:rPr>
                <w:color w:val="000000"/>
                <w:sz w:val="14"/>
                <w:szCs w:val="14"/>
              </w:rPr>
            </w:pPr>
            <w:r>
              <w:rPr>
                <w:color w:val="000000"/>
                <w:sz w:val="14"/>
                <w:szCs w:val="14"/>
              </w:rPr>
              <w:t>20,021.1</w:t>
            </w:r>
          </w:p>
        </w:tc>
        <w:tc>
          <w:tcPr>
            <w:tcW w:w="991" w:type="dxa"/>
            <w:tcBorders>
              <w:top w:val="nil"/>
              <w:left w:val="nil"/>
              <w:bottom w:val="nil"/>
              <w:right w:val="nil"/>
            </w:tcBorders>
            <w:shd w:val="clear" w:color="auto" w:fill="auto"/>
            <w:noWrap/>
            <w:vAlign w:val="center"/>
            <w:hideMark/>
          </w:tcPr>
          <w:p w:rsidR="001938BF" w:rsidRDefault="001938BF" w:rsidP="001938BF">
            <w:pPr>
              <w:jc w:val="right"/>
              <w:rPr>
                <w:color w:val="000000"/>
                <w:sz w:val="14"/>
                <w:szCs w:val="14"/>
              </w:rPr>
            </w:pPr>
            <w:r>
              <w:rPr>
                <w:color w:val="000000"/>
                <w:sz w:val="14"/>
                <w:szCs w:val="14"/>
              </w:rPr>
              <w:t>22,044.4</w:t>
            </w:r>
          </w:p>
        </w:tc>
        <w:tc>
          <w:tcPr>
            <w:tcW w:w="942" w:type="dxa"/>
            <w:tcBorders>
              <w:top w:val="nil"/>
              <w:left w:val="nil"/>
              <w:bottom w:val="nil"/>
              <w:right w:val="nil"/>
            </w:tcBorders>
            <w:shd w:val="clear" w:color="auto" w:fill="auto"/>
            <w:noWrap/>
            <w:vAlign w:val="center"/>
            <w:hideMark/>
          </w:tcPr>
          <w:p w:rsidR="001938BF" w:rsidRDefault="001938BF" w:rsidP="001938BF">
            <w:pPr>
              <w:jc w:val="right"/>
              <w:rPr>
                <w:color w:val="000000"/>
                <w:sz w:val="14"/>
                <w:szCs w:val="14"/>
              </w:rPr>
            </w:pPr>
            <w:r>
              <w:rPr>
                <w:color w:val="000000"/>
                <w:sz w:val="14"/>
                <w:szCs w:val="14"/>
              </w:rPr>
              <w:t>19,944.4</w:t>
            </w:r>
          </w:p>
        </w:tc>
      </w:tr>
      <w:tr w:rsidR="001938BF" w:rsidRPr="00566655" w:rsidTr="001938BF">
        <w:trPr>
          <w:trHeight w:val="202"/>
        </w:trPr>
        <w:tc>
          <w:tcPr>
            <w:tcW w:w="1082" w:type="dxa"/>
            <w:tcBorders>
              <w:top w:val="nil"/>
              <w:left w:val="nil"/>
              <w:bottom w:val="nil"/>
              <w:right w:val="nil"/>
            </w:tcBorders>
            <w:shd w:val="clear" w:color="auto" w:fill="auto"/>
            <w:vAlign w:val="center"/>
            <w:hideMark/>
          </w:tcPr>
          <w:p w:rsidR="001938BF" w:rsidRDefault="001938BF" w:rsidP="007177AB">
            <w:pPr>
              <w:jc w:val="center"/>
              <w:rPr>
                <w:b/>
                <w:bCs/>
                <w:color w:val="000000"/>
                <w:sz w:val="14"/>
                <w:szCs w:val="14"/>
              </w:rPr>
            </w:pPr>
            <w:r>
              <w:rPr>
                <w:b/>
                <w:bCs/>
                <w:color w:val="000000"/>
                <w:sz w:val="14"/>
                <w:szCs w:val="14"/>
              </w:rPr>
              <w:t>13.25</w:t>
            </w:r>
          </w:p>
        </w:tc>
        <w:tc>
          <w:tcPr>
            <w:tcW w:w="821"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4,914.4</w:t>
            </w:r>
          </w:p>
        </w:tc>
        <w:tc>
          <w:tcPr>
            <w:tcW w:w="966"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4,914.4</w:t>
            </w:r>
          </w:p>
        </w:tc>
        <w:tc>
          <w:tcPr>
            <w:tcW w:w="821"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5,372.4</w:t>
            </w:r>
          </w:p>
        </w:tc>
        <w:tc>
          <w:tcPr>
            <w:tcW w:w="900"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5,372.4</w:t>
            </w:r>
          </w:p>
        </w:tc>
        <w:tc>
          <w:tcPr>
            <w:tcW w:w="900"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4,323.9</w:t>
            </w:r>
          </w:p>
        </w:tc>
        <w:tc>
          <w:tcPr>
            <w:tcW w:w="900"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4,323.9</w:t>
            </w:r>
          </w:p>
        </w:tc>
        <w:tc>
          <w:tcPr>
            <w:tcW w:w="990" w:type="dxa"/>
            <w:tcBorders>
              <w:top w:val="nil"/>
              <w:left w:val="nil"/>
              <w:bottom w:val="nil"/>
              <w:right w:val="nil"/>
            </w:tcBorders>
            <w:shd w:val="clear" w:color="auto" w:fill="auto"/>
            <w:noWrap/>
            <w:vAlign w:val="center"/>
            <w:hideMark/>
          </w:tcPr>
          <w:p w:rsidR="001938BF" w:rsidRDefault="001938BF" w:rsidP="001938BF">
            <w:pPr>
              <w:jc w:val="right"/>
              <w:rPr>
                <w:color w:val="000000"/>
                <w:sz w:val="14"/>
                <w:szCs w:val="14"/>
              </w:rPr>
            </w:pPr>
            <w:r>
              <w:rPr>
                <w:color w:val="000000"/>
                <w:sz w:val="14"/>
                <w:szCs w:val="14"/>
              </w:rPr>
              <w:t>5,019.1</w:t>
            </w:r>
          </w:p>
        </w:tc>
        <w:tc>
          <w:tcPr>
            <w:tcW w:w="992" w:type="dxa"/>
            <w:tcBorders>
              <w:top w:val="nil"/>
              <w:left w:val="nil"/>
              <w:bottom w:val="nil"/>
              <w:right w:val="nil"/>
            </w:tcBorders>
            <w:shd w:val="clear" w:color="auto" w:fill="auto"/>
            <w:noWrap/>
            <w:vAlign w:val="center"/>
            <w:hideMark/>
          </w:tcPr>
          <w:p w:rsidR="001938BF" w:rsidRDefault="001938BF" w:rsidP="001938BF">
            <w:pPr>
              <w:jc w:val="right"/>
              <w:rPr>
                <w:color w:val="000000"/>
                <w:sz w:val="14"/>
                <w:szCs w:val="14"/>
              </w:rPr>
            </w:pPr>
            <w:r>
              <w:rPr>
                <w:color w:val="000000"/>
                <w:sz w:val="14"/>
                <w:szCs w:val="14"/>
              </w:rPr>
              <w:t>5,019.1</w:t>
            </w:r>
          </w:p>
        </w:tc>
        <w:tc>
          <w:tcPr>
            <w:tcW w:w="991" w:type="dxa"/>
            <w:tcBorders>
              <w:top w:val="nil"/>
              <w:left w:val="nil"/>
              <w:bottom w:val="nil"/>
              <w:right w:val="nil"/>
            </w:tcBorders>
            <w:shd w:val="clear" w:color="auto" w:fill="auto"/>
            <w:noWrap/>
            <w:vAlign w:val="center"/>
            <w:hideMark/>
          </w:tcPr>
          <w:p w:rsidR="001938BF" w:rsidRDefault="001938BF" w:rsidP="001938BF">
            <w:pPr>
              <w:jc w:val="right"/>
              <w:rPr>
                <w:color w:val="000000"/>
                <w:sz w:val="14"/>
                <w:szCs w:val="14"/>
              </w:rPr>
            </w:pPr>
            <w:r>
              <w:rPr>
                <w:color w:val="000000"/>
                <w:sz w:val="14"/>
                <w:szCs w:val="14"/>
              </w:rPr>
              <w:t>3,640.3</w:t>
            </w:r>
          </w:p>
        </w:tc>
        <w:tc>
          <w:tcPr>
            <w:tcW w:w="942" w:type="dxa"/>
            <w:tcBorders>
              <w:top w:val="nil"/>
              <w:left w:val="nil"/>
              <w:bottom w:val="nil"/>
              <w:right w:val="nil"/>
            </w:tcBorders>
            <w:shd w:val="clear" w:color="auto" w:fill="auto"/>
            <w:noWrap/>
            <w:vAlign w:val="center"/>
            <w:hideMark/>
          </w:tcPr>
          <w:p w:rsidR="001938BF" w:rsidRDefault="001938BF" w:rsidP="001938BF">
            <w:pPr>
              <w:jc w:val="right"/>
              <w:rPr>
                <w:color w:val="000000"/>
                <w:sz w:val="14"/>
                <w:szCs w:val="14"/>
              </w:rPr>
            </w:pPr>
            <w:r>
              <w:rPr>
                <w:color w:val="000000"/>
                <w:sz w:val="14"/>
                <w:szCs w:val="14"/>
              </w:rPr>
              <w:t>3,640.3</w:t>
            </w:r>
          </w:p>
        </w:tc>
      </w:tr>
      <w:tr w:rsidR="001938BF" w:rsidRPr="00566655" w:rsidTr="001938BF">
        <w:trPr>
          <w:trHeight w:val="202"/>
        </w:trPr>
        <w:tc>
          <w:tcPr>
            <w:tcW w:w="1082" w:type="dxa"/>
            <w:tcBorders>
              <w:top w:val="nil"/>
              <w:left w:val="nil"/>
              <w:bottom w:val="nil"/>
              <w:right w:val="nil"/>
            </w:tcBorders>
            <w:shd w:val="clear" w:color="auto" w:fill="auto"/>
            <w:vAlign w:val="center"/>
            <w:hideMark/>
          </w:tcPr>
          <w:p w:rsidR="001938BF" w:rsidRDefault="001938BF" w:rsidP="007177AB">
            <w:pPr>
              <w:jc w:val="center"/>
              <w:rPr>
                <w:b/>
                <w:bCs/>
                <w:color w:val="000000"/>
                <w:sz w:val="14"/>
                <w:szCs w:val="14"/>
              </w:rPr>
            </w:pPr>
            <w:r>
              <w:rPr>
                <w:b/>
                <w:bCs/>
                <w:color w:val="000000"/>
                <w:sz w:val="14"/>
                <w:szCs w:val="14"/>
              </w:rPr>
              <w:t>13.50</w:t>
            </w:r>
          </w:p>
        </w:tc>
        <w:tc>
          <w:tcPr>
            <w:tcW w:w="821"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58,134.9</w:t>
            </w:r>
          </w:p>
        </w:tc>
        <w:tc>
          <w:tcPr>
            <w:tcW w:w="966"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58,134.9</w:t>
            </w:r>
          </w:p>
        </w:tc>
        <w:tc>
          <w:tcPr>
            <w:tcW w:w="821"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49,236.6</w:t>
            </w:r>
          </w:p>
        </w:tc>
        <w:tc>
          <w:tcPr>
            <w:tcW w:w="900"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49,236.6</w:t>
            </w:r>
          </w:p>
        </w:tc>
        <w:tc>
          <w:tcPr>
            <w:tcW w:w="900"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62,146.0</w:t>
            </w:r>
          </w:p>
        </w:tc>
        <w:tc>
          <w:tcPr>
            <w:tcW w:w="900"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62,146.0</w:t>
            </w:r>
          </w:p>
        </w:tc>
        <w:tc>
          <w:tcPr>
            <w:tcW w:w="990" w:type="dxa"/>
            <w:tcBorders>
              <w:top w:val="nil"/>
              <w:left w:val="nil"/>
              <w:bottom w:val="nil"/>
              <w:right w:val="nil"/>
            </w:tcBorders>
            <w:shd w:val="clear" w:color="auto" w:fill="auto"/>
            <w:noWrap/>
            <w:vAlign w:val="center"/>
            <w:hideMark/>
          </w:tcPr>
          <w:p w:rsidR="001938BF" w:rsidRDefault="001938BF" w:rsidP="001938BF">
            <w:pPr>
              <w:jc w:val="right"/>
              <w:rPr>
                <w:color w:val="000000"/>
                <w:sz w:val="14"/>
                <w:szCs w:val="14"/>
              </w:rPr>
            </w:pPr>
            <w:r>
              <w:rPr>
                <w:color w:val="000000"/>
                <w:sz w:val="14"/>
                <w:szCs w:val="14"/>
              </w:rPr>
              <w:t>60,223.2</w:t>
            </w:r>
          </w:p>
        </w:tc>
        <w:tc>
          <w:tcPr>
            <w:tcW w:w="992" w:type="dxa"/>
            <w:tcBorders>
              <w:top w:val="nil"/>
              <w:left w:val="nil"/>
              <w:bottom w:val="nil"/>
              <w:right w:val="nil"/>
            </w:tcBorders>
            <w:shd w:val="clear" w:color="auto" w:fill="auto"/>
            <w:noWrap/>
            <w:vAlign w:val="center"/>
            <w:hideMark/>
          </w:tcPr>
          <w:p w:rsidR="001938BF" w:rsidRDefault="001938BF" w:rsidP="001938BF">
            <w:pPr>
              <w:jc w:val="right"/>
              <w:rPr>
                <w:color w:val="000000"/>
                <w:sz w:val="14"/>
                <w:szCs w:val="14"/>
              </w:rPr>
            </w:pPr>
            <w:r>
              <w:rPr>
                <w:color w:val="000000"/>
                <w:sz w:val="14"/>
                <w:szCs w:val="14"/>
              </w:rPr>
              <w:t>40,223.2</w:t>
            </w:r>
          </w:p>
        </w:tc>
        <w:tc>
          <w:tcPr>
            <w:tcW w:w="991" w:type="dxa"/>
            <w:tcBorders>
              <w:top w:val="nil"/>
              <w:left w:val="nil"/>
              <w:bottom w:val="nil"/>
              <w:right w:val="nil"/>
            </w:tcBorders>
            <w:shd w:val="clear" w:color="auto" w:fill="auto"/>
            <w:noWrap/>
            <w:vAlign w:val="center"/>
            <w:hideMark/>
          </w:tcPr>
          <w:p w:rsidR="001938BF" w:rsidRDefault="001938BF" w:rsidP="001938BF">
            <w:pPr>
              <w:jc w:val="right"/>
              <w:rPr>
                <w:color w:val="000000"/>
                <w:sz w:val="14"/>
                <w:szCs w:val="14"/>
              </w:rPr>
            </w:pPr>
            <w:r>
              <w:rPr>
                <w:color w:val="000000"/>
                <w:sz w:val="14"/>
                <w:szCs w:val="14"/>
              </w:rPr>
              <w:t>36,120.3</w:t>
            </w:r>
          </w:p>
        </w:tc>
        <w:tc>
          <w:tcPr>
            <w:tcW w:w="942" w:type="dxa"/>
            <w:tcBorders>
              <w:top w:val="nil"/>
              <w:left w:val="nil"/>
              <w:bottom w:val="nil"/>
              <w:right w:val="nil"/>
            </w:tcBorders>
            <w:shd w:val="clear" w:color="auto" w:fill="auto"/>
            <w:noWrap/>
            <w:vAlign w:val="center"/>
            <w:hideMark/>
          </w:tcPr>
          <w:p w:rsidR="001938BF" w:rsidRDefault="001938BF" w:rsidP="001938BF">
            <w:pPr>
              <w:jc w:val="right"/>
              <w:rPr>
                <w:color w:val="000000"/>
                <w:sz w:val="14"/>
                <w:szCs w:val="14"/>
              </w:rPr>
            </w:pPr>
            <w:r>
              <w:rPr>
                <w:color w:val="000000"/>
                <w:sz w:val="14"/>
                <w:szCs w:val="14"/>
              </w:rPr>
              <w:t>36,120.3</w:t>
            </w:r>
          </w:p>
        </w:tc>
      </w:tr>
      <w:tr w:rsidR="001938BF" w:rsidRPr="00566655" w:rsidTr="001938BF">
        <w:trPr>
          <w:trHeight w:val="202"/>
        </w:trPr>
        <w:tc>
          <w:tcPr>
            <w:tcW w:w="1082" w:type="dxa"/>
            <w:tcBorders>
              <w:top w:val="nil"/>
              <w:left w:val="nil"/>
              <w:bottom w:val="nil"/>
              <w:right w:val="nil"/>
            </w:tcBorders>
            <w:shd w:val="clear" w:color="auto" w:fill="auto"/>
            <w:vAlign w:val="center"/>
            <w:hideMark/>
          </w:tcPr>
          <w:p w:rsidR="001938BF" w:rsidRDefault="001938BF" w:rsidP="007177AB">
            <w:pPr>
              <w:jc w:val="center"/>
              <w:rPr>
                <w:b/>
                <w:bCs/>
                <w:color w:val="000000"/>
                <w:sz w:val="14"/>
                <w:szCs w:val="14"/>
              </w:rPr>
            </w:pPr>
            <w:r>
              <w:rPr>
                <w:b/>
                <w:bCs/>
                <w:color w:val="000000"/>
                <w:sz w:val="14"/>
                <w:szCs w:val="14"/>
              </w:rPr>
              <w:t>13.75</w:t>
            </w:r>
          </w:p>
        </w:tc>
        <w:tc>
          <w:tcPr>
            <w:tcW w:w="821"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1,789.7</w:t>
            </w:r>
          </w:p>
        </w:tc>
        <w:tc>
          <w:tcPr>
            <w:tcW w:w="966"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1,789.1</w:t>
            </w:r>
          </w:p>
        </w:tc>
        <w:tc>
          <w:tcPr>
            <w:tcW w:w="821"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4,072.1</w:t>
            </w:r>
          </w:p>
        </w:tc>
        <w:tc>
          <w:tcPr>
            <w:tcW w:w="900"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4,071.6</w:t>
            </w:r>
          </w:p>
        </w:tc>
        <w:tc>
          <w:tcPr>
            <w:tcW w:w="900"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1,944.4</w:t>
            </w:r>
          </w:p>
        </w:tc>
        <w:tc>
          <w:tcPr>
            <w:tcW w:w="900"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1,944.4</w:t>
            </w:r>
          </w:p>
        </w:tc>
        <w:tc>
          <w:tcPr>
            <w:tcW w:w="990" w:type="dxa"/>
            <w:tcBorders>
              <w:top w:val="nil"/>
              <w:left w:val="nil"/>
              <w:bottom w:val="nil"/>
              <w:right w:val="nil"/>
            </w:tcBorders>
            <w:shd w:val="clear" w:color="auto" w:fill="auto"/>
            <w:noWrap/>
            <w:vAlign w:val="center"/>
            <w:hideMark/>
          </w:tcPr>
          <w:p w:rsidR="001938BF" w:rsidRDefault="001938BF" w:rsidP="001938BF">
            <w:pPr>
              <w:jc w:val="right"/>
              <w:rPr>
                <w:color w:val="000000"/>
                <w:sz w:val="14"/>
                <w:szCs w:val="14"/>
              </w:rPr>
            </w:pPr>
            <w:r>
              <w:rPr>
                <w:color w:val="000000"/>
                <w:sz w:val="14"/>
                <w:szCs w:val="14"/>
              </w:rPr>
              <w:t>1,616.8</w:t>
            </w:r>
          </w:p>
        </w:tc>
        <w:tc>
          <w:tcPr>
            <w:tcW w:w="992" w:type="dxa"/>
            <w:tcBorders>
              <w:top w:val="nil"/>
              <w:left w:val="nil"/>
              <w:bottom w:val="nil"/>
              <w:right w:val="nil"/>
            </w:tcBorders>
            <w:shd w:val="clear" w:color="auto" w:fill="auto"/>
            <w:noWrap/>
            <w:vAlign w:val="center"/>
            <w:hideMark/>
          </w:tcPr>
          <w:p w:rsidR="001938BF" w:rsidRDefault="001938BF" w:rsidP="001938BF">
            <w:pPr>
              <w:jc w:val="right"/>
              <w:rPr>
                <w:color w:val="000000"/>
                <w:sz w:val="14"/>
                <w:szCs w:val="14"/>
              </w:rPr>
            </w:pPr>
            <w:r>
              <w:rPr>
                <w:color w:val="000000"/>
                <w:sz w:val="14"/>
                <w:szCs w:val="14"/>
              </w:rPr>
              <w:t>1,616.8</w:t>
            </w:r>
          </w:p>
        </w:tc>
        <w:tc>
          <w:tcPr>
            <w:tcW w:w="991" w:type="dxa"/>
            <w:tcBorders>
              <w:top w:val="nil"/>
              <w:left w:val="nil"/>
              <w:bottom w:val="nil"/>
              <w:right w:val="nil"/>
            </w:tcBorders>
            <w:shd w:val="clear" w:color="auto" w:fill="auto"/>
            <w:noWrap/>
            <w:vAlign w:val="center"/>
            <w:hideMark/>
          </w:tcPr>
          <w:p w:rsidR="001938BF" w:rsidRDefault="001938BF" w:rsidP="001938BF">
            <w:pPr>
              <w:jc w:val="right"/>
              <w:rPr>
                <w:color w:val="000000"/>
                <w:sz w:val="14"/>
                <w:szCs w:val="14"/>
              </w:rPr>
            </w:pPr>
            <w:r>
              <w:rPr>
                <w:color w:val="000000"/>
                <w:sz w:val="14"/>
                <w:szCs w:val="14"/>
              </w:rPr>
              <w:t>5,494.0</w:t>
            </w:r>
          </w:p>
        </w:tc>
        <w:tc>
          <w:tcPr>
            <w:tcW w:w="942" w:type="dxa"/>
            <w:tcBorders>
              <w:top w:val="nil"/>
              <w:left w:val="nil"/>
              <w:bottom w:val="nil"/>
              <w:right w:val="nil"/>
            </w:tcBorders>
            <w:shd w:val="clear" w:color="auto" w:fill="auto"/>
            <w:noWrap/>
            <w:vAlign w:val="center"/>
            <w:hideMark/>
          </w:tcPr>
          <w:p w:rsidR="001938BF" w:rsidRDefault="001938BF" w:rsidP="001938BF">
            <w:pPr>
              <w:jc w:val="right"/>
              <w:rPr>
                <w:color w:val="000000"/>
                <w:sz w:val="14"/>
                <w:szCs w:val="14"/>
              </w:rPr>
            </w:pPr>
            <w:r>
              <w:rPr>
                <w:color w:val="000000"/>
                <w:sz w:val="14"/>
                <w:szCs w:val="14"/>
              </w:rPr>
              <w:t>5,494.0</w:t>
            </w:r>
          </w:p>
        </w:tc>
      </w:tr>
      <w:tr w:rsidR="001938BF" w:rsidRPr="00566655" w:rsidTr="001938BF">
        <w:trPr>
          <w:trHeight w:val="202"/>
        </w:trPr>
        <w:tc>
          <w:tcPr>
            <w:tcW w:w="1082" w:type="dxa"/>
            <w:tcBorders>
              <w:top w:val="nil"/>
              <w:left w:val="nil"/>
              <w:bottom w:val="nil"/>
              <w:right w:val="nil"/>
            </w:tcBorders>
            <w:shd w:val="clear" w:color="auto" w:fill="auto"/>
            <w:vAlign w:val="center"/>
            <w:hideMark/>
          </w:tcPr>
          <w:p w:rsidR="001938BF" w:rsidRDefault="001938BF" w:rsidP="007177AB">
            <w:pPr>
              <w:jc w:val="center"/>
              <w:rPr>
                <w:b/>
                <w:bCs/>
                <w:color w:val="000000"/>
                <w:sz w:val="14"/>
                <w:szCs w:val="14"/>
              </w:rPr>
            </w:pPr>
            <w:r>
              <w:rPr>
                <w:b/>
                <w:bCs/>
                <w:color w:val="000000"/>
                <w:sz w:val="14"/>
                <w:szCs w:val="14"/>
              </w:rPr>
              <w:t>14.00</w:t>
            </w:r>
          </w:p>
        </w:tc>
        <w:tc>
          <w:tcPr>
            <w:tcW w:w="821"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46,727.9</w:t>
            </w:r>
          </w:p>
        </w:tc>
        <w:tc>
          <w:tcPr>
            <w:tcW w:w="966"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46,569.0</w:t>
            </w:r>
          </w:p>
        </w:tc>
        <w:tc>
          <w:tcPr>
            <w:tcW w:w="821"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48,236.1</w:t>
            </w:r>
          </w:p>
        </w:tc>
        <w:tc>
          <w:tcPr>
            <w:tcW w:w="900"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48,105.6</w:t>
            </w:r>
          </w:p>
        </w:tc>
        <w:tc>
          <w:tcPr>
            <w:tcW w:w="900"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45,022.7</w:t>
            </w:r>
          </w:p>
        </w:tc>
        <w:tc>
          <w:tcPr>
            <w:tcW w:w="900"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45,022.7</w:t>
            </w:r>
          </w:p>
        </w:tc>
        <w:tc>
          <w:tcPr>
            <w:tcW w:w="990" w:type="dxa"/>
            <w:tcBorders>
              <w:top w:val="nil"/>
              <w:left w:val="nil"/>
              <w:bottom w:val="nil"/>
              <w:right w:val="nil"/>
            </w:tcBorders>
            <w:shd w:val="clear" w:color="auto" w:fill="auto"/>
            <w:noWrap/>
            <w:vAlign w:val="center"/>
            <w:hideMark/>
          </w:tcPr>
          <w:p w:rsidR="001938BF" w:rsidRDefault="001938BF" w:rsidP="001938BF">
            <w:pPr>
              <w:jc w:val="right"/>
              <w:rPr>
                <w:color w:val="000000"/>
                <w:sz w:val="14"/>
                <w:szCs w:val="14"/>
              </w:rPr>
            </w:pPr>
            <w:r>
              <w:rPr>
                <w:color w:val="000000"/>
                <w:sz w:val="14"/>
                <w:szCs w:val="14"/>
              </w:rPr>
              <w:t>69,159.6</w:t>
            </w:r>
          </w:p>
        </w:tc>
        <w:tc>
          <w:tcPr>
            <w:tcW w:w="992" w:type="dxa"/>
            <w:tcBorders>
              <w:top w:val="nil"/>
              <w:left w:val="nil"/>
              <w:bottom w:val="nil"/>
              <w:right w:val="nil"/>
            </w:tcBorders>
            <w:shd w:val="clear" w:color="auto" w:fill="auto"/>
            <w:noWrap/>
            <w:vAlign w:val="center"/>
            <w:hideMark/>
          </w:tcPr>
          <w:p w:rsidR="001938BF" w:rsidRDefault="001938BF" w:rsidP="001938BF">
            <w:pPr>
              <w:jc w:val="right"/>
              <w:rPr>
                <w:color w:val="000000"/>
                <w:sz w:val="14"/>
                <w:szCs w:val="14"/>
              </w:rPr>
            </w:pPr>
            <w:r>
              <w:rPr>
                <w:color w:val="000000"/>
                <w:sz w:val="14"/>
                <w:szCs w:val="14"/>
              </w:rPr>
              <w:t>66,912.2</w:t>
            </w:r>
          </w:p>
        </w:tc>
        <w:tc>
          <w:tcPr>
            <w:tcW w:w="991" w:type="dxa"/>
            <w:tcBorders>
              <w:top w:val="nil"/>
              <w:left w:val="nil"/>
              <w:bottom w:val="nil"/>
              <w:right w:val="nil"/>
            </w:tcBorders>
            <w:shd w:val="clear" w:color="auto" w:fill="auto"/>
            <w:noWrap/>
            <w:vAlign w:val="center"/>
            <w:hideMark/>
          </w:tcPr>
          <w:p w:rsidR="001938BF" w:rsidRDefault="001938BF" w:rsidP="001938BF">
            <w:pPr>
              <w:jc w:val="right"/>
              <w:rPr>
                <w:color w:val="000000"/>
                <w:sz w:val="14"/>
                <w:szCs w:val="14"/>
              </w:rPr>
            </w:pPr>
            <w:r>
              <w:rPr>
                <w:color w:val="000000"/>
                <w:sz w:val="14"/>
                <w:szCs w:val="14"/>
              </w:rPr>
              <w:t>62,982.7</w:t>
            </w:r>
          </w:p>
        </w:tc>
        <w:tc>
          <w:tcPr>
            <w:tcW w:w="942" w:type="dxa"/>
            <w:tcBorders>
              <w:top w:val="nil"/>
              <w:left w:val="nil"/>
              <w:bottom w:val="nil"/>
              <w:right w:val="nil"/>
            </w:tcBorders>
            <w:shd w:val="clear" w:color="auto" w:fill="auto"/>
            <w:noWrap/>
            <w:vAlign w:val="center"/>
            <w:hideMark/>
          </w:tcPr>
          <w:p w:rsidR="001938BF" w:rsidRDefault="001938BF" w:rsidP="001938BF">
            <w:pPr>
              <w:jc w:val="right"/>
              <w:rPr>
                <w:color w:val="000000"/>
                <w:sz w:val="14"/>
                <w:szCs w:val="14"/>
              </w:rPr>
            </w:pPr>
            <w:r>
              <w:rPr>
                <w:color w:val="000000"/>
                <w:sz w:val="14"/>
                <w:szCs w:val="14"/>
              </w:rPr>
              <w:t>62,982.7</w:t>
            </w:r>
          </w:p>
        </w:tc>
      </w:tr>
      <w:tr w:rsidR="001938BF" w:rsidRPr="00566655" w:rsidTr="001938BF">
        <w:trPr>
          <w:trHeight w:val="202"/>
        </w:trPr>
        <w:tc>
          <w:tcPr>
            <w:tcW w:w="1082" w:type="dxa"/>
            <w:tcBorders>
              <w:top w:val="nil"/>
              <w:left w:val="nil"/>
              <w:bottom w:val="nil"/>
              <w:right w:val="nil"/>
            </w:tcBorders>
            <w:shd w:val="clear" w:color="auto" w:fill="auto"/>
            <w:vAlign w:val="center"/>
            <w:hideMark/>
          </w:tcPr>
          <w:p w:rsidR="001938BF" w:rsidRDefault="001938BF" w:rsidP="007177AB">
            <w:pPr>
              <w:jc w:val="center"/>
              <w:rPr>
                <w:b/>
                <w:bCs/>
                <w:color w:val="000000"/>
                <w:sz w:val="14"/>
                <w:szCs w:val="14"/>
              </w:rPr>
            </w:pPr>
            <w:r>
              <w:rPr>
                <w:b/>
                <w:bCs/>
                <w:color w:val="000000"/>
                <w:sz w:val="14"/>
                <w:szCs w:val="14"/>
              </w:rPr>
              <w:t>14.25</w:t>
            </w:r>
          </w:p>
        </w:tc>
        <w:tc>
          <w:tcPr>
            <w:tcW w:w="821"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57,808.8</w:t>
            </w:r>
          </w:p>
        </w:tc>
        <w:tc>
          <w:tcPr>
            <w:tcW w:w="966"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57,808.8</w:t>
            </w:r>
          </w:p>
        </w:tc>
        <w:tc>
          <w:tcPr>
            <w:tcW w:w="821"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37,195.3</w:t>
            </w:r>
          </w:p>
        </w:tc>
        <w:tc>
          <w:tcPr>
            <w:tcW w:w="900"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37,195.3</w:t>
            </w:r>
          </w:p>
        </w:tc>
        <w:tc>
          <w:tcPr>
            <w:tcW w:w="900"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32,333.3</w:t>
            </w:r>
          </w:p>
        </w:tc>
        <w:tc>
          <w:tcPr>
            <w:tcW w:w="900"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32,333.3</w:t>
            </w:r>
          </w:p>
        </w:tc>
        <w:tc>
          <w:tcPr>
            <w:tcW w:w="990" w:type="dxa"/>
            <w:tcBorders>
              <w:top w:val="nil"/>
              <w:left w:val="nil"/>
              <w:bottom w:val="nil"/>
              <w:right w:val="nil"/>
            </w:tcBorders>
            <w:shd w:val="clear" w:color="auto" w:fill="auto"/>
            <w:noWrap/>
            <w:vAlign w:val="center"/>
            <w:hideMark/>
          </w:tcPr>
          <w:p w:rsidR="001938BF" w:rsidRDefault="001938BF" w:rsidP="001938BF">
            <w:pPr>
              <w:jc w:val="right"/>
              <w:rPr>
                <w:color w:val="000000"/>
                <w:sz w:val="14"/>
                <w:szCs w:val="14"/>
              </w:rPr>
            </w:pPr>
            <w:r>
              <w:rPr>
                <w:color w:val="000000"/>
                <w:sz w:val="14"/>
                <w:szCs w:val="14"/>
              </w:rPr>
              <w:t>26,186.6</w:t>
            </w:r>
          </w:p>
        </w:tc>
        <w:tc>
          <w:tcPr>
            <w:tcW w:w="992" w:type="dxa"/>
            <w:tcBorders>
              <w:top w:val="nil"/>
              <w:left w:val="nil"/>
              <w:bottom w:val="nil"/>
              <w:right w:val="nil"/>
            </w:tcBorders>
            <w:shd w:val="clear" w:color="auto" w:fill="auto"/>
            <w:noWrap/>
            <w:vAlign w:val="center"/>
            <w:hideMark/>
          </w:tcPr>
          <w:p w:rsidR="001938BF" w:rsidRDefault="001938BF" w:rsidP="001938BF">
            <w:pPr>
              <w:jc w:val="right"/>
              <w:rPr>
                <w:color w:val="000000"/>
                <w:sz w:val="14"/>
                <w:szCs w:val="14"/>
              </w:rPr>
            </w:pPr>
            <w:r>
              <w:rPr>
                <w:color w:val="000000"/>
                <w:sz w:val="14"/>
                <w:szCs w:val="14"/>
              </w:rPr>
              <w:t>26,186.6</w:t>
            </w:r>
          </w:p>
        </w:tc>
        <w:tc>
          <w:tcPr>
            <w:tcW w:w="991" w:type="dxa"/>
            <w:tcBorders>
              <w:top w:val="nil"/>
              <w:left w:val="nil"/>
              <w:bottom w:val="nil"/>
              <w:right w:val="nil"/>
            </w:tcBorders>
            <w:shd w:val="clear" w:color="auto" w:fill="auto"/>
            <w:noWrap/>
            <w:vAlign w:val="center"/>
            <w:hideMark/>
          </w:tcPr>
          <w:p w:rsidR="001938BF" w:rsidRDefault="001938BF" w:rsidP="001938BF">
            <w:pPr>
              <w:jc w:val="right"/>
              <w:rPr>
                <w:color w:val="000000"/>
                <w:sz w:val="14"/>
                <w:szCs w:val="14"/>
              </w:rPr>
            </w:pPr>
            <w:r>
              <w:rPr>
                <w:color w:val="000000"/>
                <w:sz w:val="14"/>
                <w:szCs w:val="14"/>
              </w:rPr>
              <w:t>24,582.8</w:t>
            </w:r>
          </w:p>
        </w:tc>
        <w:tc>
          <w:tcPr>
            <w:tcW w:w="942" w:type="dxa"/>
            <w:tcBorders>
              <w:top w:val="nil"/>
              <w:left w:val="nil"/>
              <w:bottom w:val="nil"/>
              <w:right w:val="nil"/>
            </w:tcBorders>
            <w:shd w:val="clear" w:color="auto" w:fill="auto"/>
            <w:noWrap/>
            <w:vAlign w:val="center"/>
            <w:hideMark/>
          </w:tcPr>
          <w:p w:rsidR="001938BF" w:rsidRDefault="001938BF" w:rsidP="001938BF">
            <w:pPr>
              <w:jc w:val="right"/>
              <w:rPr>
                <w:color w:val="000000"/>
                <w:sz w:val="14"/>
                <w:szCs w:val="14"/>
              </w:rPr>
            </w:pPr>
            <w:r>
              <w:rPr>
                <w:color w:val="000000"/>
                <w:sz w:val="14"/>
                <w:szCs w:val="14"/>
              </w:rPr>
              <w:t>24,582.8</w:t>
            </w:r>
          </w:p>
        </w:tc>
      </w:tr>
      <w:tr w:rsidR="001938BF" w:rsidRPr="00566655" w:rsidTr="001938BF">
        <w:trPr>
          <w:trHeight w:val="202"/>
        </w:trPr>
        <w:tc>
          <w:tcPr>
            <w:tcW w:w="1082" w:type="dxa"/>
            <w:tcBorders>
              <w:top w:val="nil"/>
              <w:left w:val="nil"/>
              <w:bottom w:val="nil"/>
              <w:right w:val="nil"/>
            </w:tcBorders>
            <w:shd w:val="clear" w:color="auto" w:fill="auto"/>
            <w:vAlign w:val="center"/>
            <w:hideMark/>
          </w:tcPr>
          <w:p w:rsidR="001938BF" w:rsidRDefault="001938BF" w:rsidP="007177AB">
            <w:pPr>
              <w:jc w:val="center"/>
              <w:rPr>
                <w:b/>
                <w:bCs/>
                <w:color w:val="000000"/>
                <w:sz w:val="14"/>
                <w:szCs w:val="14"/>
              </w:rPr>
            </w:pPr>
            <w:r>
              <w:rPr>
                <w:b/>
                <w:bCs/>
                <w:color w:val="000000"/>
                <w:sz w:val="14"/>
                <w:szCs w:val="14"/>
              </w:rPr>
              <w:t>14.50</w:t>
            </w:r>
          </w:p>
        </w:tc>
        <w:tc>
          <w:tcPr>
            <w:tcW w:w="821"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4,182.8</w:t>
            </w:r>
          </w:p>
        </w:tc>
        <w:tc>
          <w:tcPr>
            <w:tcW w:w="966"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4,182.0</w:t>
            </w:r>
          </w:p>
        </w:tc>
        <w:tc>
          <w:tcPr>
            <w:tcW w:w="821"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4,081.1</w:t>
            </w:r>
          </w:p>
        </w:tc>
        <w:tc>
          <w:tcPr>
            <w:tcW w:w="900"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4,080.6</w:t>
            </w:r>
          </w:p>
        </w:tc>
        <w:tc>
          <w:tcPr>
            <w:tcW w:w="900"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7,311.9</w:t>
            </w:r>
          </w:p>
        </w:tc>
        <w:tc>
          <w:tcPr>
            <w:tcW w:w="900"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7,311.9</w:t>
            </w:r>
          </w:p>
        </w:tc>
        <w:tc>
          <w:tcPr>
            <w:tcW w:w="990" w:type="dxa"/>
            <w:tcBorders>
              <w:top w:val="nil"/>
              <w:left w:val="nil"/>
              <w:bottom w:val="nil"/>
              <w:right w:val="nil"/>
            </w:tcBorders>
            <w:shd w:val="clear" w:color="auto" w:fill="auto"/>
            <w:noWrap/>
            <w:vAlign w:val="center"/>
            <w:hideMark/>
          </w:tcPr>
          <w:p w:rsidR="001938BF" w:rsidRDefault="001938BF" w:rsidP="001938BF">
            <w:pPr>
              <w:jc w:val="right"/>
              <w:rPr>
                <w:color w:val="000000"/>
                <w:sz w:val="14"/>
                <w:szCs w:val="14"/>
              </w:rPr>
            </w:pPr>
            <w:r>
              <w:rPr>
                <w:color w:val="000000"/>
                <w:sz w:val="14"/>
                <w:szCs w:val="14"/>
              </w:rPr>
              <w:t>2,101.4</w:t>
            </w:r>
          </w:p>
        </w:tc>
        <w:tc>
          <w:tcPr>
            <w:tcW w:w="992" w:type="dxa"/>
            <w:tcBorders>
              <w:top w:val="nil"/>
              <w:left w:val="nil"/>
              <w:bottom w:val="nil"/>
              <w:right w:val="nil"/>
            </w:tcBorders>
            <w:shd w:val="clear" w:color="auto" w:fill="auto"/>
            <w:noWrap/>
            <w:vAlign w:val="center"/>
            <w:hideMark/>
          </w:tcPr>
          <w:p w:rsidR="001938BF" w:rsidRDefault="001938BF" w:rsidP="001938BF">
            <w:pPr>
              <w:jc w:val="right"/>
              <w:rPr>
                <w:color w:val="000000"/>
                <w:sz w:val="14"/>
                <w:szCs w:val="14"/>
              </w:rPr>
            </w:pPr>
            <w:r>
              <w:rPr>
                <w:color w:val="000000"/>
                <w:sz w:val="14"/>
                <w:szCs w:val="14"/>
              </w:rPr>
              <w:t>2,101.4</w:t>
            </w:r>
          </w:p>
        </w:tc>
        <w:tc>
          <w:tcPr>
            <w:tcW w:w="991" w:type="dxa"/>
            <w:tcBorders>
              <w:top w:val="nil"/>
              <w:left w:val="nil"/>
              <w:bottom w:val="nil"/>
              <w:right w:val="nil"/>
            </w:tcBorders>
            <w:shd w:val="clear" w:color="auto" w:fill="auto"/>
            <w:noWrap/>
            <w:vAlign w:val="center"/>
            <w:hideMark/>
          </w:tcPr>
          <w:p w:rsidR="001938BF" w:rsidRDefault="001938BF" w:rsidP="001938BF">
            <w:pPr>
              <w:jc w:val="right"/>
              <w:rPr>
                <w:color w:val="000000"/>
                <w:sz w:val="14"/>
                <w:szCs w:val="14"/>
              </w:rPr>
            </w:pPr>
            <w:r>
              <w:rPr>
                <w:color w:val="000000"/>
                <w:sz w:val="14"/>
                <w:szCs w:val="14"/>
              </w:rPr>
              <w:t>9,928.3</w:t>
            </w:r>
          </w:p>
        </w:tc>
        <w:tc>
          <w:tcPr>
            <w:tcW w:w="942" w:type="dxa"/>
            <w:tcBorders>
              <w:top w:val="nil"/>
              <w:left w:val="nil"/>
              <w:bottom w:val="nil"/>
              <w:right w:val="nil"/>
            </w:tcBorders>
            <w:shd w:val="clear" w:color="auto" w:fill="auto"/>
            <w:noWrap/>
            <w:vAlign w:val="center"/>
            <w:hideMark/>
          </w:tcPr>
          <w:p w:rsidR="001938BF" w:rsidRDefault="001938BF" w:rsidP="001938BF">
            <w:pPr>
              <w:jc w:val="right"/>
              <w:rPr>
                <w:color w:val="000000"/>
                <w:sz w:val="14"/>
                <w:szCs w:val="14"/>
              </w:rPr>
            </w:pPr>
            <w:r>
              <w:rPr>
                <w:color w:val="000000"/>
                <w:sz w:val="14"/>
                <w:szCs w:val="14"/>
              </w:rPr>
              <w:t>9,928.3</w:t>
            </w:r>
          </w:p>
        </w:tc>
      </w:tr>
      <w:tr w:rsidR="001938BF" w:rsidRPr="00566655" w:rsidTr="001938BF">
        <w:trPr>
          <w:trHeight w:val="202"/>
        </w:trPr>
        <w:tc>
          <w:tcPr>
            <w:tcW w:w="1082" w:type="dxa"/>
            <w:tcBorders>
              <w:top w:val="nil"/>
              <w:left w:val="nil"/>
              <w:bottom w:val="nil"/>
              <w:right w:val="nil"/>
            </w:tcBorders>
            <w:shd w:val="clear" w:color="auto" w:fill="auto"/>
            <w:vAlign w:val="center"/>
            <w:hideMark/>
          </w:tcPr>
          <w:p w:rsidR="001938BF" w:rsidRDefault="001938BF" w:rsidP="007177AB">
            <w:pPr>
              <w:jc w:val="center"/>
              <w:rPr>
                <w:b/>
                <w:bCs/>
                <w:color w:val="000000"/>
                <w:sz w:val="14"/>
                <w:szCs w:val="14"/>
              </w:rPr>
            </w:pPr>
            <w:r>
              <w:rPr>
                <w:b/>
                <w:bCs/>
                <w:color w:val="000000"/>
                <w:sz w:val="14"/>
                <w:szCs w:val="14"/>
              </w:rPr>
              <w:t>14.75</w:t>
            </w:r>
          </w:p>
        </w:tc>
        <w:tc>
          <w:tcPr>
            <w:tcW w:w="821"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1,336.1</w:t>
            </w:r>
          </w:p>
        </w:tc>
        <w:tc>
          <w:tcPr>
            <w:tcW w:w="966"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1,335.5</w:t>
            </w:r>
          </w:p>
        </w:tc>
        <w:tc>
          <w:tcPr>
            <w:tcW w:w="821"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3,838.0</w:t>
            </w:r>
          </w:p>
        </w:tc>
        <w:tc>
          <w:tcPr>
            <w:tcW w:w="900"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3,837.6</w:t>
            </w:r>
          </w:p>
        </w:tc>
        <w:tc>
          <w:tcPr>
            <w:tcW w:w="900"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11,322.5</w:t>
            </w:r>
          </w:p>
        </w:tc>
        <w:tc>
          <w:tcPr>
            <w:tcW w:w="900"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11,322.5</w:t>
            </w:r>
          </w:p>
        </w:tc>
        <w:tc>
          <w:tcPr>
            <w:tcW w:w="990" w:type="dxa"/>
            <w:tcBorders>
              <w:top w:val="nil"/>
              <w:left w:val="nil"/>
              <w:bottom w:val="nil"/>
              <w:right w:val="nil"/>
            </w:tcBorders>
            <w:shd w:val="clear" w:color="auto" w:fill="auto"/>
            <w:noWrap/>
            <w:vAlign w:val="center"/>
            <w:hideMark/>
          </w:tcPr>
          <w:p w:rsidR="001938BF" w:rsidRDefault="001938BF" w:rsidP="001938BF">
            <w:pPr>
              <w:jc w:val="right"/>
              <w:rPr>
                <w:color w:val="000000"/>
                <w:sz w:val="14"/>
                <w:szCs w:val="14"/>
              </w:rPr>
            </w:pPr>
            <w:r>
              <w:rPr>
                <w:color w:val="000000"/>
                <w:sz w:val="14"/>
                <w:szCs w:val="14"/>
              </w:rPr>
              <w:t>22,728.4</w:t>
            </w:r>
          </w:p>
        </w:tc>
        <w:tc>
          <w:tcPr>
            <w:tcW w:w="992" w:type="dxa"/>
            <w:tcBorders>
              <w:top w:val="nil"/>
              <w:left w:val="nil"/>
              <w:bottom w:val="nil"/>
              <w:right w:val="nil"/>
            </w:tcBorders>
            <w:shd w:val="clear" w:color="auto" w:fill="auto"/>
            <w:noWrap/>
            <w:vAlign w:val="center"/>
            <w:hideMark/>
          </w:tcPr>
          <w:p w:rsidR="001938BF" w:rsidRDefault="001938BF" w:rsidP="001938BF">
            <w:pPr>
              <w:jc w:val="right"/>
              <w:rPr>
                <w:color w:val="000000"/>
                <w:sz w:val="14"/>
                <w:szCs w:val="14"/>
              </w:rPr>
            </w:pPr>
            <w:r>
              <w:rPr>
                <w:color w:val="000000"/>
                <w:sz w:val="14"/>
                <w:szCs w:val="14"/>
              </w:rPr>
              <w:t>22,728.4</w:t>
            </w:r>
          </w:p>
        </w:tc>
        <w:tc>
          <w:tcPr>
            <w:tcW w:w="991" w:type="dxa"/>
            <w:tcBorders>
              <w:top w:val="nil"/>
              <w:left w:val="nil"/>
              <w:bottom w:val="nil"/>
              <w:right w:val="nil"/>
            </w:tcBorders>
            <w:shd w:val="clear" w:color="auto" w:fill="auto"/>
            <w:noWrap/>
            <w:vAlign w:val="center"/>
            <w:hideMark/>
          </w:tcPr>
          <w:p w:rsidR="001938BF" w:rsidRDefault="001938BF" w:rsidP="001938BF">
            <w:pPr>
              <w:jc w:val="right"/>
              <w:rPr>
                <w:color w:val="000000"/>
                <w:sz w:val="14"/>
                <w:szCs w:val="14"/>
              </w:rPr>
            </w:pPr>
            <w:r>
              <w:rPr>
                <w:color w:val="000000"/>
                <w:sz w:val="14"/>
                <w:szCs w:val="14"/>
              </w:rPr>
              <w:t>32,534.9</w:t>
            </w:r>
          </w:p>
        </w:tc>
        <w:tc>
          <w:tcPr>
            <w:tcW w:w="942" w:type="dxa"/>
            <w:tcBorders>
              <w:top w:val="nil"/>
              <w:left w:val="nil"/>
              <w:bottom w:val="nil"/>
              <w:right w:val="nil"/>
            </w:tcBorders>
            <w:shd w:val="clear" w:color="auto" w:fill="auto"/>
            <w:noWrap/>
            <w:vAlign w:val="center"/>
            <w:hideMark/>
          </w:tcPr>
          <w:p w:rsidR="001938BF" w:rsidRDefault="001938BF" w:rsidP="001938BF">
            <w:pPr>
              <w:jc w:val="right"/>
              <w:rPr>
                <w:color w:val="000000"/>
                <w:sz w:val="14"/>
                <w:szCs w:val="14"/>
              </w:rPr>
            </w:pPr>
            <w:r>
              <w:rPr>
                <w:color w:val="000000"/>
                <w:sz w:val="14"/>
                <w:szCs w:val="14"/>
              </w:rPr>
              <w:t>32,534.9</w:t>
            </w:r>
          </w:p>
        </w:tc>
      </w:tr>
      <w:tr w:rsidR="001938BF" w:rsidRPr="00566655" w:rsidTr="001938BF">
        <w:trPr>
          <w:trHeight w:val="202"/>
        </w:trPr>
        <w:tc>
          <w:tcPr>
            <w:tcW w:w="1082" w:type="dxa"/>
            <w:tcBorders>
              <w:top w:val="nil"/>
              <w:left w:val="nil"/>
              <w:bottom w:val="nil"/>
              <w:right w:val="nil"/>
            </w:tcBorders>
            <w:shd w:val="clear" w:color="auto" w:fill="auto"/>
            <w:vAlign w:val="center"/>
            <w:hideMark/>
          </w:tcPr>
          <w:p w:rsidR="001938BF" w:rsidRDefault="001938BF" w:rsidP="007177AB">
            <w:pPr>
              <w:jc w:val="center"/>
              <w:rPr>
                <w:b/>
                <w:bCs/>
                <w:color w:val="000000"/>
                <w:sz w:val="14"/>
                <w:szCs w:val="14"/>
              </w:rPr>
            </w:pPr>
            <w:r>
              <w:rPr>
                <w:b/>
                <w:bCs/>
                <w:color w:val="000000"/>
                <w:sz w:val="14"/>
                <w:szCs w:val="14"/>
              </w:rPr>
              <w:t>15.00</w:t>
            </w:r>
          </w:p>
        </w:tc>
        <w:tc>
          <w:tcPr>
            <w:tcW w:w="821"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30,399.9</w:t>
            </w:r>
          </w:p>
        </w:tc>
        <w:tc>
          <w:tcPr>
            <w:tcW w:w="966"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30,349.9</w:t>
            </w:r>
          </w:p>
        </w:tc>
        <w:tc>
          <w:tcPr>
            <w:tcW w:w="821"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71,120.9</w:t>
            </w:r>
          </w:p>
        </w:tc>
        <w:tc>
          <w:tcPr>
            <w:tcW w:w="900"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71,095.9</w:t>
            </w:r>
          </w:p>
        </w:tc>
        <w:tc>
          <w:tcPr>
            <w:tcW w:w="900"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70,752.4</w:t>
            </w:r>
          </w:p>
        </w:tc>
        <w:tc>
          <w:tcPr>
            <w:tcW w:w="900"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70,752.4</w:t>
            </w:r>
          </w:p>
        </w:tc>
        <w:tc>
          <w:tcPr>
            <w:tcW w:w="990" w:type="dxa"/>
            <w:tcBorders>
              <w:top w:val="nil"/>
              <w:left w:val="nil"/>
              <w:bottom w:val="nil"/>
              <w:right w:val="nil"/>
            </w:tcBorders>
            <w:shd w:val="clear" w:color="auto" w:fill="auto"/>
            <w:noWrap/>
            <w:vAlign w:val="center"/>
            <w:hideMark/>
          </w:tcPr>
          <w:p w:rsidR="001938BF" w:rsidRDefault="001938BF" w:rsidP="001938BF">
            <w:pPr>
              <w:jc w:val="right"/>
              <w:rPr>
                <w:color w:val="000000"/>
                <w:sz w:val="14"/>
                <w:szCs w:val="14"/>
              </w:rPr>
            </w:pPr>
            <w:r>
              <w:rPr>
                <w:color w:val="000000"/>
                <w:sz w:val="14"/>
                <w:szCs w:val="14"/>
              </w:rPr>
              <w:t>49,073.4</w:t>
            </w:r>
          </w:p>
        </w:tc>
        <w:tc>
          <w:tcPr>
            <w:tcW w:w="992" w:type="dxa"/>
            <w:tcBorders>
              <w:top w:val="nil"/>
              <w:left w:val="nil"/>
              <w:bottom w:val="nil"/>
              <w:right w:val="nil"/>
            </w:tcBorders>
            <w:shd w:val="clear" w:color="auto" w:fill="auto"/>
            <w:noWrap/>
            <w:vAlign w:val="center"/>
            <w:hideMark/>
          </w:tcPr>
          <w:p w:rsidR="001938BF" w:rsidRDefault="001938BF" w:rsidP="001938BF">
            <w:pPr>
              <w:jc w:val="right"/>
              <w:rPr>
                <w:color w:val="000000"/>
                <w:sz w:val="14"/>
                <w:szCs w:val="14"/>
              </w:rPr>
            </w:pPr>
            <w:r>
              <w:rPr>
                <w:color w:val="000000"/>
                <w:sz w:val="14"/>
                <w:szCs w:val="14"/>
              </w:rPr>
              <w:t>46,146.9</w:t>
            </w:r>
          </w:p>
        </w:tc>
        <w:tc>
          <w:tcPr>
            <w:tcW w:w="991" w:type="dxa"/>
            <w:tcBorders>
              <w:top w:val="nil"/>
              <w:left w:val="nil"/>
              <w:bottom w:val="nil"/>
              <w:right w:val="nil"/>
            </w:tcBorders>
            <w:shd w:val="clear" w:color="auto" w:fill="auto"/>
            <w:noWrap/>
            <w:vAlign w:val="center"/>
            <w:hideMark/>
          </w:tcPr>
          <w:p w:rsidR="001938BF" w:rsidRDefault="001938BF" w:rsidP="001938BF">
            <w:pPr>
              <w:jc w:val="right"/>
              <w:rPr>
                <w:color w:val="000000"/>
                <w:sz w:val="14"/>
                <w:szCs w:val="14"/>
              </w:rPr>
            </w:pPr>
            <w:r>
              <w:rPr>
                <w:color w:val="000000"/>
                <w:sz w:val="14"/>
                <w:szCs w:val="14"/>
              </w:rPr>
              <w:t>52,425.5</w:t>
            </w:r>
          </w:p>
        </w:tc>
        <w:tc>
          <w:tcPr>
            <w:tcW w:w="942" w:type="dxa"/>
            <w:tcBorders>
              <w:top w:val="nil"/>
              <w:left w:val="nil"/>
              <w:bottom w:val="nil"/>
              <w:right w:val="nil"/>
            </w:tcBorders>
            <w:shd w:val="clear" w:color="auto" w:fill="auto"/>
            <w:noWrap/>
            <w:vAlign w:val="center"/>
            <w:hideMark/>
          </w:tcPr>
          <w:p w:rsidR="001938BF" w:rsidRDefault="001938BF" w:rsidP="001938BF">
            <w:pPr>
              <w:jc w:val="right"/>
              <w:rPr>
                <w:color w:val="000000"/>
                <w:sz w:val="14"/>
                <w:szCs w:val="14"/>
              </w:rPr>
            </w:pPr>
            <w:r>
              <w:rPr>
                <w:color w:val="000000"/>
                <w:sz w:val="14"/>
                <w:szCs w:val="14"/>
              </w:rPr>
              <w:t>52,192.2</w:t>
            </w:r>
          </w:p>
        </w:tc>
      </w:tr>
      <w:tr w:rsidR="001938BF" w:rsidRPr="00566655" w:rsidTr="001938BF">
        <w:trPr>
          <w:trHeight w:val="202"/>
        </w:trPr>
        <w:tc>
          <w:tcPr>
            <w:tcW w:w="1082" w:type="dxa"/>
            <w:tcBorders>
              <w:top w:val="nil"/>
              <w:left w:val="nil"/>
              <w:bottom w:val="nil"/>
              <w:right w:val="nil"/>
            </w:tcBorders>
            <w:shd w:val="clear" w:color="auto" w:fill="auto"/>
            <w:vAlign w:val="center"/>
            <w:hideMark/>
          </w:tcPr>
          <w:p w:rsidR="001938BF" w:rsidRDefault="001938BF" w:rsidP="007177AB">
            <w:pPr>
              <w:jc w:val="center"/>
              <w:rPr>
                <w:b/>
                <w:bCs/>
                <w:color w:val="000000"/>
                <w:sz w:val="14"/>
                <w:szCs w:val="14"/>
              </w:rPr>
            </w:pPr>
            <w:r>
              <w:rPr>
                <w:b/>
                <w:bCs/>
                <w:color w:val="000000"/>
                <w:sz w:val="14"/>
                <w:szCs w:val="14"/>
              </w:rPr>
              <w:t>15.25</w:t>
            </w:r>
          </w:p>
        </w:tc>
        <w:tc>
          <w:tcPr>
            <w:tcW w:w="821"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2,627.5</w:t>
            </w:r>
          </w:p>
        </w:tc>
        <w:tc>
          <w:tcPr>
            <w:tcW w:w="966"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2,627.5</w:t>
            </w:r>
          </w:p>
        </w:tc>
        <w:tc>
          <w:tcPr>
            <w:tcW w:w="821"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3,391.6</w:t>
            </w:r>
          </w:p>
        </w:tc>
        <w:tc>
          <w:tcPr>
            <w:tcW w:w="900"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3,391.6</w:t>
            </w:r>
          </w:p>
        </w:tc>
        <w:tc>
          <w:tcPr>
            <w:tcW w:w="900"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2,631.5</w:t>
            </w:r>
          </w:p>
        </w:tc>
        <w:tc>
          <w:tcPr>
            <w:tcW w:w="900"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2,631.5</w:t>
            </w:r>
          </w:p>
        </w:tc>
        <w:tc>
          <w:tcPr>
            <w:tcW w:w="990" w:type="dxa"/>
            <w:tcBorders>
              <w:top w:val="nil"/>
              <w:left w:val="nil"/>
              <w:bottom w:val="nil"/>
              <w:right w:val="nil"/>
            </w:tcBorders>
            <w:shd w:val="clear" w:color="auto" w:fill="auto"/>
            <w:noWrap/>
            <w:vAlign w:val="center"/>
            <w:hideMark/>
          </w:tcPr>
          <w:p w:rsidR="001938BF" w:rsidRDefault="001938BF" w:rsidP="001938BF">
            <w:pPr>
              <w:jc w:val="right"/>
              <w:rPr>
                <w:color w:val="000000"/>
                <w:sz w:val="14"/>
                <w:szCs w:val="14"/>
              </w:rPr>
            </w:pPr>
            <w:r>
              <w:rPr>
                <w:color w:val="000000"/>
                <w:sz w:val="14"/>
                <w:szCs w:val="14"/>
              </w:rPr>
              <w:t>3,776.2</w:t>
            </w:r>
          </w:p>
        </w:tc>
        <w:tc>
          <w:tcPr>
            <w:tcW w:w="992" w:type="dxa"/>
            <w:tcBorders>
              <w:top w:val="nil"/>
              <w:left w:val="nil"/>
              <w:bottom w:val="nil"/>
              <w:right w:val="nil"/>
            </w:tcBorders>
            <w:shd w:val="clear" w:color="auto" w:fill="auto"/>
            <w:noWrap/>
            <w:vAlign w:val="center"/>
            <w:hideMark/>
          </w:tcPr>
          <w:p w:rsidR="001938BF" w:rsidRDefault="001938BF" w:rsidP="001938BF">
            <w:pPr>
              <w:jc w:val="right"/>
              <w:rPr>
                <w:color w:val="000000"/>
                <w:sz w:val="14"/>
                <w:szCs w:val="14"/>
              </w:rPr>
            </w:pPr>
            <w:r>
              <w:rPr>
                <w:color w:val="000000"/>
                <w:sz w:val="14"/>
                <w:szCs w:val="14"/>
              </w:rPr>
              <w:t>3,776.2</w:t>
            </w:r>
          </w:p>
        </w:tc>
        <w:tc>
          <w:tcPr>
            <w:tcW w:w="991" w:type="dxa"/>
            <w:tcBorders>
              <w:top w:val="nil"/>
              <w:left w:val="nil"/>
              <w:bottom w:val="nil"/>
              <w:right w:val="nil"/>
            </w:tcBorders>
            <w:shd w:val="clear" w:color="auto" w:fill="auto"/>
            <w:noWrap/>
            <w:vAlign w:val="center"/>
            <w:hideMark/>
          </w:tcPr>
          <w:p w:rsidR="001938BF" w:rsidRDefault="001938BF" w:rsidP="001938BF">
            <w:pPr>
              <w:jc w:val="right"/>
              <w:rPr>
                <w:color w:val="000000"/>
                <w:sz w:val="14"/>
                <w:szCs w:val="14"/>
              </w:rPr>
            </w:pPr>
            <w:r>
              <w:rPr>
                <w:color w:val="000000"/>
                <w:sz w:val="14"/>
                <w:szCs w:val="14"/>
              </w:rPr>
              <w:t>3,900.2</w:t>
            </w:r>
          </w:p>
        </w:tc>
        <w:tc>
          <w:tcPr>
            <w:tcW w:w="942" w:type="dxa"/>
            <w:tcBorders>
              <w:top w:val="nil"/>
              <w:left w:val="nil"/>
              <w:bottom w:val="nil"/>
              <w:right w:val="nil"/>
            </w:tcBorders>
            <w:shd w:val="clear" w:color="auto" w:fill="auto"/>
            <w:noWrap/>
            <w:vAlign w:val="center"/>
            <w:hideMark/>
          </w:tcPr>
          <w:p w:rsidR="001938BF" w:rsidRDefault="001938BF" w:rsidP="001938BF">
            <w:pPr>
              <w:jc w:val="right"/>
              <w:rPr>
                <w:color w:val="000000"/>
                <w:sz w:val="14"/>
                <w:szCs w:val="14"/>
              </w:rPr>
            </w:pPr>
            <w:r>
              <w:rPr>
                <w:color w:val="000000"/>
                <w:sz w:val="14"/>
                <w:szCs w:val="14"/>
              </w:rPr>
              <w:t>3,089.6</w:t>
            </w:r>
          </w:p>
        </w:tc>
      </w:tr>
      <w:tr w:rsidR="001938BF" w:rsidRPr="00566655" w:rsidTr="001938BF">
        <w:trPr>
          <w:trHeight w:val="202"/>
        </w:trPr>
        <w:tc>
          <w:tcPr>
            <w:tcW w:w="1082" w:type="dxa"/>
            <w:tcBorders>
              <w:top w:val="nil"/>
              <w:left w:val="nil"/>
              <w:bottom w:val="nil"/>
              <w:right w:val="nil"/>
            </w:tcBorders>
            <w:shd w:val="clear" w:color="auto" w:fill="auto"/>
            <w:vAlign w:val="center"/>
            <w:hideMark/>
          </w:tcPr>
          <w:p w:rsidR="001938BF" w:rsidRDefault="001938BF" w:rsidP="007177AB">
            <w:pPr>
              <w:jc w:val="center"/>
              <w:rPr>
                <w:b/>
                <w:bCs/>
                <w:color w:val="000000"/>
                <w:sz w:val="14"/>
                <w:szCs w:val="14"/>
              </w:rPr>
            </w:pPr>
            <w:r>
              <w:rPr>
                <w:b/>
                <w:bCs/>
                <w:color w:val="000000"/>
                <w:sz w:val="14"/>
                <w:szCs w:val="14"/>
              </w:rPr>
              <w:t>15.50</w:t>
            </w:r>
          </w:p>
        </w:tc>
        <w:tc>
          <w:tcPr>
            <w:tcW w:w="821"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60,723.3</w:t>
            </w:r>
          </w:p>
        </w:tc>
        <w:tc>
          <w:tcPr>
            <w:tcW w:w="966"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60,723.3</w:t>
            </w:r>
          </w:p>
        </w:tc>
        <w:tc>
          <w:tcPr>
            <w:tcW w:w="821"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64,037.2</w:t>
            </w:r>
          </w:p>
        </w:tc>
        <w:tc>
          <w:tcPr>
            <w:tcW w:w="900"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64,037.2</w:t>
            </w:r>
          </w:p>
        </w:tc>
        <w:tc>
          <w:tcPr>
            <w:tcW w:w="900"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27,310.2</w:t>
            </w:r>
          </w:p>
        </w:tc>
        <w:tc>
          <w:tcPr>
            <w:tcW w:w="900"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27,310.2</w:t>
            </w:r>
          </w:p>
        </w:tc>
        <w:tc>
          <w:tcPr>
            <w:tcW w:w="990" w:type="dxa"/>
            <w:tcBorders>
              <w:top w:val="nil"/>
              <w:left w:val="nil"/>
              <w:bottom w:val="nil"/>
              <w:right w:val="nil"/>
            </w:tcBorders>
            <w:shd w:val="clear" w:color="auto" w:fill="auto"/>
            <w:noWrap/>
            <w:vAlign w:val="center"/>
            <w:hideMark/>
          </w:tcPr>
          <w:p w:rsidR="001938BF" w:rsidRDefault="001938BF" w:rsidP="001938BF">
            <w:pPr>
              <w:jc w:val="right"/>
              <w:rPr>
                <w:color w:val="000000"/>
                <w:sz w:val="14"/>
                <w:szCs w:val="14"/>
              </w:rPr>
            </w:pPr>
            <w:r>
              <w:rPr>
                <w:color w:val="000000"/>
                <w:sz w:val="14"/>
                <w:szCs w:val="14"/>
              </w:rPr>
              <w:t>16,972.4</w:t>
            </w:r>
          </w:p>
        </w:tc>
        <w:tc>
          <w:tcPr>
            <w:tcW w:w="992" w:type="dxa"/>
            <w:tcBorders>
              <w:top w:val="nil"/>
              <w:left w:val="nil"/>
              <w:bottom w:val="nil"/>
              <w:right w:val="nil"/>
            </w:tcBorders>
            <w:shd w:val="clear" w:color="auto" w:fill="auto"/>
            <w:noWrap/>
            <w:vAlign w:val="center"/>
            <w:hideMark/>
          </w:tcPr>
          <w:p w:rsidR="001938BF" w:rsidRDefault="001938BF" w:rsidP="001938BF">
            <w:pPr>
              <w:jc w:val="right"/>
              <w:rPr>
                <w:color w:val="000000"/>
                <w:sz w:val="14"/>
                <w:szCs w:val="14"/>
              </w:rPr>
            </w:pPr>
            <w:r>
              <w:rPr>
                <w:color w:val="000000"/>
                <w:sz w:val="14"/>
                <w:szCs w:val="14"/>
              </w:rPr>
              <w:t>16,972.4</w:t>
            </w:r>
          </w:p>
        </w:tc>
        <w:tc>
          <w:tcPr>
            <w:tcW w:w="991" w:type="dxa"/>
            <w:tcBorders>
              <w:top w:val="nil"/>
              <w:left w:val="nil"/>
              <w:bottom w:val="nil"/>
              <w:right w:val="nil"/>
            </w:tcBorders>
            <w:shd w:val="clear" w:color="auto" w:fill="auto"/>
            <w:noWrap/>
            <w:vAlign w:val="center"/>
            <w:hideMark/>
          </w:tcPr>
          <w:p w:rsidR="001938BF" w:rsidRDefault="001938BF" w:rsidP="001938BF">
            <w:pPr>
              <w:jc w:val="right"/>
              <w:rPr>
                <w:color w:val="000000"/>
                <w:sz w:val="14"/>
                <w:szCs w:val="14"/>
              </w:rPr>
            </w:pPr>
            <w:r>
              <w:rPr>
                <w:color w:val="000000"/>
                <w:sz w:val="14"/>
                <w:szCs w:val="14"/>
              </w:rPr>
              <w:t>22,967.4</w:t>
            </w:r>
          </w:p>
        </w:tc>
        <w:tc>
          <w:tcPr>
            <w:tcW w:w="942" w:type="dxa"/>
            <w:tcBorders>
              <w:top w:val="nil"/>
              <w:left w:val="nil"/>
              <w:bottom w:val="nil"/>
              <w:right w:val="nil"/>
            </w:tcBorders>
            <w:shd w:val="clear" w:color="auto" w:fill="auto"/>
            <w:noWrap/>
            <w:vAlign w:val="center"/>
            <w:hideMark/>
          </w:tcPr>
          <w:p w:rsidR="001938BF" w:rsidRDefault="001938BF" w:rsidP="001938BF">
            <w:pPr>
              <w:jc w:val="right"/>
              <w:rPr>
                <w:color w:val="000000"/>
                <w:sz w:val="14"/>
                <w:szCs w:val="14"/>
              </w:rPr>
            </w:pPr>
            <w:r>
              <w:rPr>
                <w:color w:val="000000"/>
                <w:sz w:val="14"/>
                <w:szCs w:val="14"/>
              </w:rPr>
              <w:t>22,967.4</w:t>
            </w:r>
          </w:p>
        </w:tc>
      </w:tr>
      <w:tr w:rsidR="001938BF" w:rsidRPr="00566655" w:rsidTr="001938BF">
        <w:trPr>
          <w:trHeight w:val="202"/>
        </w:trPr>
        <w:tc>
          <w:tcPr>
            <w:tcW w:w="1082" w:type="dxa"/>
            <w:tcBorders>
              <w:top w:val="nil"/>
              <w:left w:val="nil"/>
              <w:bottom w:val="nil"/>
              <w:right w:val="nil"/>
            </w:tcBorders>
            <w:shd w:val="clear" w:color="auto" w:fill="auto"/>
            <w:vAlign w:val="center"/>
            <w:hideMark/>
          </w:tcPr>
          <w:p w:rsidR="001938BF" w:rsidRDefault="001938BF" w:rsidP="007177AB">
            <w:pPr>
              <w:jc w:val="center"/>
              <w:rPr>
                <w:b/>
                <w:bCs/>
                <w:color w:val="000000"/>
                <w:sz w:val="14"/>
                <w:szCs w:val="14"/>
              </w:rPr>
            </w:pPr>
            <w:r>
              <w:rPr>
                <w:b/>
                <w:bCs/>
                <w:color w:val="000000"/>
                <w:sz w:val="14"/>
                <w:szCs w:val="14"/>
              </w:rPr>
              <w:t>15.75</w:t>
            </w:r>
          </w:p>
        </w:tc>
        <w:tc>
          <w:tcPr>
            <w:tcW w:w="821"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5,306.5</w:t>
            </w:r>
          </w:p>
        </w:tc>
        <w:tc>
          <w:tcPr>
            <w:tcW w:w="966"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5,306.5</w:t>
            </w:r>
          </w:p>
        </w:tc>
        <w:tc>
          <w:tcPr>
            <w:tcW w:w="821"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20,457.1</w:t>
            </w:r>
          </w:p>
        </w:tc>
        <w:tc>
          <w:tcPr>
            <w:tcW w:w="900"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20,457.1</w:t>
            </w:r>
          </w:p>
        </w:tc>
        <w:tc>
          <w:tcPr>
            <w:tcW w:w="900"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19,260.0</w:t>
            </w:r>
          </w:p>
        </w:tc>
        <w:tc>
          <w:tcPr>
            <w:tcW w:w="900"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19,260.0</w:t>
            </w:r>
          </w:p>
        </w:tc>
        <w:tc>
          <w:tcPr>
            <w:tcW w:w="990" w:type="dxa"/>
            <w:tcBorders>
              <w:top w:val="nil"/>
              <w:left w:val="nil"/>
              <w:bottom w:val="nil"/>
              <w:right w:val="nil"/>
            </w:tcBorders>
            <w:shd w:val="clear" w:color="auto" w:fill="auto"/>
            <w:noWrap/>
            <w:vAlign w:val="center"/>
            <w:hideMark/>
          </w:tcPr>
          <w:p w:rsidR="001938BF" w:rsidRDefault="001938BF" w:rsidP="001938BF">
            <w:pPr>
              <w:jc w:val="right"/>
              <w:rPr>
                <w:color w:val="000000"/>
                <w:sz w:val="14"/>
                <w:szCs w:val="14"/>
              </w:rPr>
            </w:pPr>
            <w:r>
              <w:rPr>
                <w:color w:val="000000"/>
                <w:sz w:val="14"/>
                <w:szCs w:val="14"/>
              </w:rPr>
              <w:t>15,037.5</w:t>
            </w:r>
          </w:p>
        </w:tc>
        <w:tc>
          <w:tcPr>
            <w:tcW w:w="992" w:type="dxa"/>
            <w:tcBorders>
              <w:top w:val="nil"/>
              <w:left w:val="nil"/>
              <w:bottom w:val="nil"/>
              <w:right w:val="nil"/>
            </w:tcBorders>
            <w:shd w:val="clear" w:color="auto" w:fill="auto"/>
            <w:noWrap/>
            <w:vAlign w:val="center"/>
            <w:hideMark/>
          </w:tcPr>
          <w:p w:rsidR="001938BF" w:rsidRDefault="001938BF" w:rsidP="001938BF">
            <w:pPr>
              <w:jc w:val="right"/>
              <w:rPr>
                <w:color w:val="000000"/>
                <w:sz w:val="14"/>
                <w:szCs w:val="14"/>
              </w:rPr>
            </w:pPr>
            <w:r>
              <w:rPr>
                <w:color w:val="000000"/>
                <w:sz w:val="14"/>
                <w:szCs w:val="14"/>
              </w:rPr>
              <w:t>15,037.5</w:t>
            </w:r>
          </w:p>
        </w:tc>
        <w:tc>
          <w:tcPr>
            <w:tcW w:w="991" w:type="dxa"/>
            <w:tcBorders>
              <w:top w:val="nil"/>
              <w:left w:val="nil"/>
              <w:bottom w:val="nil"/>
              <w:right w:val="nil"/>
            </w:tcBorders>
            <w:shd w:val="clear" w:color="auto" w:fill="auto"/>
            <w:noWrap/>
            <w:vAlign w:val="center"/>
            <w:hideMark/>
          </w:tcPr>
          <w:p w:rsidR="001938BF" w:rsidRDefault="001938BF" w:rsidP="001938BF">
            <w:pPr>
              <w:jc w:val="right"/>
              <w:rPr>
                <w:color w:val="000000"/>
                <w:sz w:val="14"/>
                <w:szCs w:val="14"/>
              </w:rPr>
            </w:pPr>
            <w:r>
              <w:rPr>
                <w:color w:val="000000"/>
                <w:sz w:val="14"/>
                <w:szCs w:val="14"/>
              </w:rPr>
              <w:t>13,232.5</w:t>
            </w:r>
          </w:p>
        </w:tc>
        <w:tc>
          <w:tcPr>
            <w:tcW w:w="942" w:type="dxa"/>
            <w:tcBorders>
              <w:top w:val="nil"/>
              <w:left w:val="nil"/>
              <w:bottom w:val="nil"/>
              <w:right w:val="nil"/>
            </w:tcBorders>
            <w:shd w:val="clear" w:color="auto" w:fill="auto"/>
            <w:noWrap/>
            <w:vAlign w:val="center"/>
            <w:hideMark/>
          </w:tcPr>
          <w:p w:rsidR="001938BF" w:rsidRDefault="001938BF" w:rsidP="001938BF">
            <w:pPr>
              <w:jc w:val="right"/>
              <w:rPr>
                <w:color w:val="000000"/>
                <w:sz w:val="14"/>
                <w:szCs w:val="14"/>
              </w:rPr>
            </w:pPr>
            <w:r>
              <w:rPr>
                <w:color w:val="000000"/>
                <w:sz w:val="14"/>
                <w:szCs w:val="14"/>
              </w:rPr>
              <w:t>13,232.5</w:t>
            </w:r>
          </w:p>
        </w:tc>
      </w:tr>
      <w:tr w:rsidR="001938BF" w:rsidRPr="00566655" w:rsidTr="001938BF">
        <w:trPr>
          <w:trHeight w:val="202"/>
        </w:trPr>
        <w:tc>
          <w:tcPr>
            <w:tcW w:w="1082" w:type="dxa"/>
            <w:tcBorders>
              <w:top w:val="nil"/>
              <w:left w:val="nil"/>
              <w:bottom w:val="nil"/>
              <w:right w:val="nil"/>
            </w:tcBorders>
            <w:shd w:val="clear" w:color="auto" w:fill="auto"/>
            <w:vAlign w:val="center"/>
            <w:hideMark/>
          </w:tcPr>
          <w:p w:rsidR="001938BF" w:rsidRDefault="001938BF" w:rsidP="007177AB">
            <w:pPr>
              <w:jc w:val="center"/>
              <w:rPr>
                <w:b/>
                <w:bCs/>
                <w:color w:val="000000"/>
                <w:sz w:val="14"/>
                <w:szCs w:val="14"/>
              </w:rPr>
            </w:pPr>
            <w:r>
              <w:rPr>
                <w:b/>
                <w:bCs/>
                <w:color w:val="000000"/>
                <w:sz w:val="14"/>
                <w:szCs w:val="14"/>
              </w:rPr>
              <w:t>16.00</w:t>
            </w:r>
          </w:p>
        </w:tc>
        <w:tc>
          <w:tcPr>
            <w:tcW w:w="821"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52,315.7</w:t>
            </w:r>
          </w:p>
        </w:tc>
        <w:tc>
          <w:tcPr>
            <w:tcW w:w="966"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51,476.6</w:t>
            </w:r>
          </w:p>
        </w:tc>
        <w:tc>
          <w:tcPr>
            <w:tcW w:w="821"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32,211.8</w:t>
            </w:r>
          </w:p>
        </w:tc>
        <w:tc>
          <w:tcPr>
            <w:tcW w:w="900"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31,216.2</w:t>
            </w:r>
          </w:p>
        </w:tc>
        <w:tc>
          <w:tcPr>
            <w:tcW w:w="900"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23,484.7</w:t>
            </w:r>
          </w:p>
        </w:tc>
        <w:tc>
          <w:tcPr>
            <w:tcW w:w="900"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22,736.6</w:t>
            </w:r>
          </w:p>
        </w:tc>
        <w:tc>
          <w:tcPr>
            <w:tcW w:w="990" w:type="dxa"/>
            <w:tcBorders>
              <w:top w:val="nil"/>
              <w:left w:val="nil"/>
              <w:bottom w:val="nil"/>
              <w:right w:val="nil"/>
            </w:tcBorders>
            <w:shd w:val="clear" w:color="auto" w:fill="auto"/>
            <w:noWrap/>
            <w:vAlign w:val="center"/>
            <w:hideMark/>
          </w:tcPr>
          <w:p w:rsidR="001938BF" w:rsidRDefault="001938BF" w:rsidP="001938BF">
            <w:pPr>
              <w:jc w:val="right"/>
              <w:rPr>
                <w:color w:val="000000"/>
                <w:sz w:val="14"/>
                <w:szCs w:val="14"/>
              </w:rPr>
            </w:pPr>
            <w:r>
              <w:rPr>
                <w:color w:val="000000"/>
                <w:sz w:val="14"/>
                <w:szCs w:val="14"/>
              </w:rPr>
              <w:t>26,175.4</w:t>
            </w:r>
          </w:p>
        </w:tc>
        <w:tc>
          <w:tcPr>
            <w:tcW w:w="992" w:type="dxa"/>
            <w:tcBorders>
              <w:top w:val="nil"/>
              <w:left w:val="nil"/>
              <w:bottom w:val="nil"/>
              <w:right w:val="nil"/>
            </w:tcBorders>
            <w:shd w:val="clear" w:color="auto" w:fill="auto"/>
            <w:noWrap/>
            <w:vAlign w:val="center"/>
            <w:hideMark/>
          </w:tcPr>
          <w:p w:rsidR="001938BF" w:rsidRDefault="001938BF" w:rsidP="001938BF">
            <w:pPr>
              <w:jc w:val="right"/>
              <w:rPr>
                <w:color w:val="000000"/>
                <w:sz w:val="14"/>
                <w:szCs w:val="14"/>
              </w:rPr>
            </w:pPr>
            <w:r>
              <w:rPr>
                <w:color w:val="000000"/>
                <w:sz w:val="14"/>
                <w:szCs w:val="14"/>
              </w:rPr>
              <w:t>25,217.0</w:t>
            </w:r>
          </w:p>
        </w:tc>
        <w:tc>
          <w:tcPr>
            <w:tcW w:w="991" w:type="dxa"/>
            <w:tcBorders>
              <w:top w:val="nil"/>
              <w:left w:val="nil"/>
              <w:bottom w:val="nil"/>
              <w:right w:val="nil"/>
            </w:tcBorders>
            <w:shd w:val="clear" w:color="auto" w:fill="auto"/>
            <w:noWrap/>
            <w:vAlign w:val="center"/>
            <w:hideMark/>
          </w:tcPr>
          <w:p w:rsidR="001938BF" w:rsidRDefault="001938BF" w:rsidP="001938BF">
            <w:pPr>
              <w:jc w:val="right"/>
              <w:rPr>
                <w:color w:val="000000"/>
                <w:sz w:val="14"/>
                <w:szCs w:val="14"/>
              </w:rPr>
            </w:pPr>
            <w:r>
              <w:rPr>
                <w:color w:val="000000"/>
                <w:sz w:val="14"/>
                <w:szCs w:val="14"/>
              </w:rPr>
              <w:t>29,084.2</w:t>
            </w:r>
          </w:p>
        </w:tc>
        <w:tc>
          <w:tcPr>
            <w:tcW w:w="942" w:type="dxa"/>
            <w:tcBorders>
              <w:top w:val="nil"/>
              <w:left w:val="nil"/>
              <w:bottom w:val="nil"/>
              <w:right w:val="nil"/>
            </w:tcBorders>
            <w:shd w:val="clear" w:color="auto" w:fill="auto"/>
            <w:noWrap/>
            <w:vAlign w:val="center"/>
            <w:hideMark/>
          </w:tcPr>
          <w:p w:rsidR="001938BF" w:rsidRDefault="001938BF" w:rsidP="001938BF">
            <w:pPr>
              <w:jc w:val="right"/>
              <w:rPr>
                <w:color w:val="000000"/>
                <w:sz w:val="14"/>
                <w:szCs w:val="14"/>
              </w:rPr>
            </w:pPr>
            <w:r>
              <w:rPr>
                <w:color w:val="000000"/>
                <w:sz w:val="14"/>
                <w:szCs w:val="14"/>
              </w:rPr>
              <w:t>28,243.1</w:t>
            </w:r>
          </w:p>
        </w:tc>
      </w:tr>
      <w:tr w:rsidR="001938BF" w:rsidRPr="00566655" w:rsidTr="001938BF">
        <w:trPr>
          <w:trHeight w:val="202"/>
        </w:trPr>
        <w:tc>
          <w:tcPr>
            <w:tcW w:w="1082" w:type="dxa"/>
            <w:tcBorders>
              <w:top w:val="nil"/>
              <w:left w:val="nil"/>
              <w:bottom w:val="nil"/>
              <w:right w:val="nil"/>
            </w:tcBorders>
            <w:shd w:val="clear" w:color="auto" w:fill="auto"/>
            <w:vAlign w:val="center"/>
            <w:hideMark/>
          </w:tcPr>
          <w:p w:rsidR="001938BF" w:rsidRDefault="001938BF" w:rsidP="007177AB">
            <w:pPr>
              <w:jc w:val="center"/>
              <w:rPr>
                <w:b/>
                <w:bCs/>
                <w:color w:val="000000"/>
                <w:sz w:val="14"/>
                <w:szCs w:val="14"/>
              </w:rPr>
            </w:pPr>
            <w:r>
              <w:rPr>
                <w:b/>
                <w:bCs/>
                <w:color w:val="000000"/>
                <w:sz w:val="14"/>
                <w:szCs w:val="14"/>
              </w:rPr>
              <w:t>16.25</w:t>
            </w:r>
          </w:p>
        </w:tc>
        <w:tc>
          <w:tcPr>
            <w:tcW w:w="821"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636.8</w:t>
            </w:r>
          </w:p>
        </w:tc>
        <w:tc>
          <w:tcPr>
            <w:tcW w:w="966"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635.2</w:t>
            </w:r>
          </w:p>
        </w:tc>
        <w:tc>
          <w:tcPr>
            <w:tcW w:w="821"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1,209.8</w:t>
            </w:r>
          </w:p>
        </w:tc>
        <w:tc>
          <w:tcPr>
            <w:tcW w:w="900"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1,208.9</w:t>
            </w:r>
          </w:p>
        </w:tc>
        <w:tc>
          <w:tcPr>
            <w:tcW w:w="900"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801.9</w:t>
            </w:r>
          </w:p>
        </w:tc>
        <w:tc>
          <w:tcPr>
            <w:tcW w:w="900"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801.9</w:t>
            </w:r>
          </w:p>
        </w:tc>
        <w:tc>
          <w:tcPr>
            <w:tcW w:w="990" w:type="dxa"/>
            <w:tcBorders>
              <w:top w:val="nil"/>
              <w:left w:val="nil"/>
              <w:bottom w:val="nil"/>
              <w:right w:val="nil"/>
            </w:tcBorders>
            <w:shd w:val="clear" w:color="auto" w:fill="auto"/>
            <w:noWrap/>
            <w:vAlign w:val="center"/>
            <w:hideMark/>
          </w:tcPr>
          <w:p w:rsidR="001938BF" w:rsidRDefault="001938BF" w:rsidP="001938BF">
            <w:pPr>
              <w:jc w:val="right"/>
              <w:rPr>
                <w:color w:val="000000"/>
                <w:sz w:val="14"/>
                <w:szCs w:val="14"/>
              </w:rPr>
            </w:pPr>
            <w:r>
              <w:rPr>
                <w:color w:val="000000"/>
                <w:sz w:val="14"/>
                <w:szCs w:val="14"/>
              </w:rPr>
              <w:t>1,022.7</w:t>
            </w:r>
          </w:p>
        </w:tc>
        <w:tc>
          <w:tcPr>
            <w:tcW w:w="992" w:type="dxa"/>
            <w:tcBorders>
              <w:top w:val="nil"/>
              <w:left w:val="nil"/>
              <w:bottom w:val="nil"/>
              <w:right w:val="nil"/>
            </w:tcBorders>
            <w:shd w:val="clear" w:color="auto" w:fill="auto"/>
            <w:noWrap/>
            <w:vAlign w:val="center"/>
            <w:hideMark/>
          </w:tcPr>
          <w:p w:rsidR="001938BF" w:rsidRDefault="001938BF" w:rsidP="001938BF">
            <w:pPr>
              <w:jc w:val="right"/>
              <w:rPr>
                <w:color w:val="000000"/>
                <w:sz w:val="14"/>
                <w:szCs w:val="14"/>
              </w:rPr>
            </w:pPr>
            <w:r>
              <w:rPr>
                <w:color w:val="000000"/>
                <w:sz w:val="14"/>
                <w:szCs w:val="14"/>
              </w:rPr>
              <w:t>1,022.7</w:t>
            </w:r>
          </w:p>
        </w:tc>
        <w:tc>
          <w:tcPr>
            <w:tcW w:w="991" w:type="dxa"/>
            <w:tcBorders>
              <w:top w:val="nil"/>
              <w:left w:val="nil"/>
              <w:bottom w:val="nil"/>
              <w:right w:val="nil"/>
            </w:tcBorders>
            <w:shd w:val="clear" w:color="auto" w:fill="auto"/>
            <w:noWrap/>
            <w:vAlign w:val="center"/>
            <w:hideMark/>
          </w:tcPr>
          <w:p w:rsidR="001938BF" w:rsidRDefault="001938BF" w:rsidP="001938BF">
            <w:pPr>
              <w:jc w:val="right"/>
              <w:rPr>
                <w:color w:val="000000"/>
                <w:sz w:val="14"/>
                <w:szCs w:val="14"/>
              </w:rPr>
            </w:pPr>
            <w:r>
              <w:rPr>
                <w:color w:val="000000"/>
                <w:sz w:val="14"/>
                <w:szCs w:val="14"/>
              </w:rPr>
              <w:t>2,040.1</w:t>
            </w:r>
          </w:p>
        </w:tc>
        <w:tc>
          <w:tcPr>
            <w:tcW w:w="942" w:type="dxa"/>
            <w:tcBorders>
              <w:top w:val="nil"/>
              <w:left w:val="nil"/>
              <w:bottom w:val="nil"/>
              <w:right w:val="nil"/>
            </w:tcBorders>
            <w:shd w:val="clear" w:color="auto" w:fill="auto"/>
            <w:noWrap/>
            <w:vAlign w:val="center"/>
            <w:hideMark/>
          </w:tcPr>
          <w:p w:rsidR="001938BF" w:rsidRDefault="001938BF" w:rsidP="001938BF">
            <w:pPr>
              <w:jc w:val="right"/>
              <w:rPr>
                <w:color w:val="000000"/>
                <w:sz w:val="14"/>
                <w:szCs w:val="14"/>
              </w:rPr>
            </w:pPr>
            <w:r>
              <w:rPr>
                <w:color w:val="000000"/>
                <w:sz w:val="14"/>
                <w:szCs w:val="14"/>
              </w:rPr>
              <w:t>2,040.1</w:t>
            </w:r>
          </w:p>
        </w:tc>
      </w:tr>
      <w:tr w:rsidR="001938BF" w:rsidRPr="00566655" w:rsidTr="001938BF">
        <w:trPr>
          <w:trHeight w:val="202"/>
        </w:trPr>
        <w:tc>
          <w:tcPr>
            <w:tcW w:w="1082" w:type="dxa"/>
            <w:tcBorders>
              <w:top w:val="nil"/>
              <w:left w:val="nil"/>
              <w:bottom w:val="nil"/>
              <w:right w:val="nil"/>
            </w:tcBorders>
            <w:shd w:val="clear" w:color="auto" w:fill="auto"/>
            <w:vAlign w:val="center"/>
            <w:hideMark/>
          </w:tcPr>
          <w:p w:rsidR="001938BF" w:rsidRDefault="001938BF" w:rsidP="007177AB">
            <w:pPr>
              <w:jc w:val="center"/>
              <w:rPr>
                <w:b/>
                <w:bCs/>
                <w:color w:val="000000"/>
                <w:sz w:val="14"/>
                <w:szCs w:val="14"/>
              </w:rPr>
            </w:pPr>
            <w:r>
              <w:rPr>
                <w:b/>
                <w:bCs/>
                <w:color w:val="000000"/>
                <w:sz w:val="14"/>
                <w:szCs w:val="14"/>
              </w:rPr>
              <w:t>16.50</w:t>
            </w:r>
          </w:p>
        </w:tc>
        <w:tc>
          <w:tcPr>
            <w:tcW w:w="821"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2,553.3</w:t>
            </w:r>
          </w:p>
        </w:tc>
        <w:tc>
          <w:tcPr>
            <w:tcW w:w="966"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2,553.3</w:t>
            </w:r>
          </w:p>
        </w:tc>
        <w:tc>
          <w:tcPr>
            <w:tcW w:w="821"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3,494.0</w:t>
            </w:r>
          </w:p>
        </w:tc>
        <w:tc>
          <w:tcPr>
            <w:tcW w:w="900"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3,494.0</w:t>
            </w:r>
          </w:p>
        </w:tc>
        <w:tc>
          <w:tcPr>
            <w:tcW w:w="900"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2,253.4</w:t>
            </w:r>
          </w:p>
        </w:tc>
        <w:tc>
          <w:tcPr>
            <w:tcW w:w="900"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2,253.4</w:t>
            </w:r>
          </w:p>
        </w:tc>
        <w:tc>
          <w:tcPr>
            <w:tcW w:w="990" w:type="dxa"/>
            <w:tcBorders>
              <w:top w:val="nil"/>
              <w:left w:val="nil"/>
              <w:bottom w:val="nil"/>
              <w:right w:val="nil"/>
            </w:tcBorders>
            <w:shd w:val="clear" w:color="auto" w:fill="auto"/>
            <w:noWrap/>
            <w:vAlign w:val="center"/>
            <w:hideMark/>
          </w:tcPr>
          <w:p w:rsidR="001938BF" w:rsidRDefault="001938BF" w:rsidP="001938BF">
            <w:pPr>
              <w:jc w:val="right"/>
              <w:rPr>
                <w:color w:val="000000"/>
                <w:sz w:val="14"/>
                <w:szCs w:val="14"/>
              </w:rPr>
            </w:pPr>
            <w:r>
              <w:rPr>
                <w:color w:val="000000"/>
                <w:sz w:val="14"/>
                <w:szCs w:val="14"/>
              </w:rPr>
              <w:t>3,781.6</w:t>
            </w:r>
          </w:p>
        </w:tc>
        <w:tc>
          <w:tcPr>
            <w:tcW w:w="992" w:type="dxa"/>
            <w:tcBorders>
              <w:top w:val="nil"/>
              <w:left w:val="nil"/>
              <w:bottom w:val="nil"/>
              <w:right w:val="nil"/>
            </w:tcBorders>
            <w:shd w:val="clear" w:color="auto" w:fill="auto"/>
            <w:noWrap/>
            <w:vAlign w:val="center"/>
            <w:hideMark/>
          </w:tcPr>
          <w:p w:rsidR="001938BF" w:rsidRDefault="001938BF" w:rsidP="001938BF">
            <w:pPr>
              <w:jc w:val="right"/>
              <w:rPr>
                <w:color w:val="000000"/>
                <w:sz w:val="14"/>
                <w:szCs w:val="14"/>
              </w:rPr>
            </w:pPr>
            <w:r>
              <w:rPr>
                <w:color w:val="000000"/>
                <w:sz w:val="14"/>
                <w:szCs w:val="14"/>
              </w:rPr>
              <w:t>3,720.6</w:t>
            </w:r>
          </w:p>
        </w:tc>
        <w:tc>
          <w:tcPr>
            <w:tcW w:w="991" w:type="dxa"/>
            <w:tcBorders>
              <w:top w:val="nil"/>
              <w:left w:val="nil"/>
              <w:bottom w:val="nil"/>
              <w:right w:val="nil"/>
            </w:tcBorders>
            <w:shd w:val="clear" w:color="auto" w:fill="auto"/>
            <w:noWrap/>
            <w:vAlign w:val="center"/>
            <w:hideMark/>
          </w:tcPr>
          <w:p w:rsidR="001938BF" w:rsidRDefault="001938BF" w:rsidP="001938BF">
            <w:pPr>
              <w:jc w:val="right"/>
              <w:rPr>
                <w:color w:val="000000"/>
                <w:sz w:val="14"/>
                <w:szCs w:val="14"/>
              </w:rPr>
            </w:pPr>
            <w:r>
              <w:rPr>
                <w:color w:val="000000"/>
                <w:sz w:val="14"/>
                <w:szCs w:val="14"/>
              </w:rPr>
              <w:t>3,530.4</w:t>
            </w:r>
          </w:p>
        </w:tc>
        <w:tc>
          <w:tcPr>
            <w:tcW w:w="942" w:type="dxa"/>
            <w:tcBorders>
              <w:top w:val="nil"/>
              <w:left w:val="nil"/>
              <w:bottom w:val="nil"/>
              <w:right w:val="nil"/>
            </w:tcBorders>
            <w:shd w:val="clear" w:color="auto" w:fill="auto"/>
            <w:noWrap/>
            <w:vAlign w:val="center"/>
            <w:hideMark/>
          </w:tcPr>
          <w:p w:rsidR="001938BF" w:rsidRDefault="001938BF" w:rsidP="001938BF">
            <w:pPr>
              <w:jc w:val="right"/>
              <w:rPr>
                <w:color w:val="000000"/>
                <w:sz w:val="14"/>
                <w:szCs w:val="14"/>
              </w:rPr>
            </w:pPr>
            <w:r>
              <w:rPr>
                <w:color w:val="000000"/>
                <w:sz w:val="14"/>
                <w:szCs w:val="14"/>
              </w:rPr>
              <w:t>3,530.4</w:t>
            </w:r>
          </w:p>
        </w:tc>
      </w:tr>
      <w:tr w:rsidR="001938BF" w:rsidRPr="00566655" w:rsidTr="001938BF">
        <w:trPr>
          <w:trHeight w:val="202"/>
        </w:trPr>
        <w:tc>
          <w:tcPr>
            <w:tcW w:w="1082" w:type="dxa"/>
            <w:tcBorders>
              <w:top w:val="nil"/>
              <w:left w:val="nil"/>
              <w:bottom w:val="nil"/>
              <w:right w:val="nil"/>
            </w:tcBorders>
            <w:shd w:val="clear" w:color="auto" w:fill="auto"/>
            <w:vAlign w:val="center"/>
            <w:hideMark/>
          </w:tcPr>
          <w:p w:rsidR="001938BF" w:rsidRDefault="001938BF" w:rsidP="007177AB">
            <w:pPr>
              <w:jc w:val="center"/>
              <w:rPr>
                <w:b/>
                <w:bCs/>
                <w:color w:val="000000"/>
                <w:sz w:val="14"/>
                <w:szCs w:val="14"/>
              </w:rPr>
            </w:pPr>
            <w:r>
              <w:rPr>
                <w:b/>
                <w:bCs/>
                <w:color w:val="000000"/>
                <w:sz w:val="14"/>
                <w:szCs w:val="14"/>
              </w:rPr>
              <w:t>16.75</w:t>
            </w:r>
          </w:p>
        </w:tc>
        <w:tc>
          <w:tcPr>
            <w:tcW w:w="821"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492.2</w:t>
            </w:r>
          </w:p>
        </w:tc>
        <w:tc>
          <w:tcPr>
            <w:tcW w:w="966"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492.2</w:t>
            </w:r>
          </w:p>
        </w:tc>
        <w:tc>
          <w:tcPr>
            <w:tcW w:w="821"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2,171.6</w:t>
            </w:r>
          </w:p>
        </w:tc>
        <w:tc>
          <w:tcPr>
            <w:tcW w:w="900"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2,171.6</w:t>
            </w:r>
          </w:p>
        </w:tc>
        <w:tc>
          <w:tcPr>
            <w:tcW w:w="900"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1,788.9</w:t>
            </w:r>
          </w:p>
        </w:tc>
        <w:tc>
          <w:tcPr>
            <w:tcW w:w="900"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1,788.9</w:t>
            </w:r>
          </w:p>
        </w:tc>
        <w:tc>
          <w:tcPr>
            <w:tcW w:w="990" w:type="dxa"/>
            <w:tcBorders>
              <w:top w:val="nil"/>
              <w:left w:val="nil"/>
              <w:bottom w:val="nil"/>
              <w:right w:val="nil"/>
            </w:tcBorders>
            <w:shd w:val="clear" w:color="auto" w:fill="auto"/>
            <w:noWrap/>
            <w:vAlign w:val="center"/>
            <w:hideMark/>
          </w:tcPr>
          <w:p w:rsidR="001938BF" w:rsidRDefault="001938BF" w:rsidP="001938BF">
            <w:pPr>
              <w:jc w:val="right"/>
              <w:rPr>
                <w:color w:val="000000"/>
                <w:sz w:val="14"/>
                <w:szCs w:val="14"/>
              </w:rPr>
            </w:pPr>
            <w:r>
              <w:rPr>
                <w:color w:val="000000"/>
                <w:sz w:val="14"/>
                <w:szCs w:val="14"/>
              </w:rPr>
              <w:t>6,168.8</w:t>
            </w:r>
          </w:p>
        </w:tc>
        <w:tc>
          <w:tcPr>
            <w:tcW w:w="992" w:type="dxa"/>
            <w:tcBorders>
              <w:top w:val="nil"/>
              <w:left w:val="nil"/>
              <w:bottom w:val="nil"/>
              <w:right w:val="nil"/>
            </w:tcBorders>
            <w:shd w:val="clear" w:color="auto" w:fill="auto"/>
            <w:noWrap/>
            <w:vAlign w:val="center"/>
            <w:hideMark/>
          </w:tcPr>
          <w:p w:rsidR="001938BF" w:rsidRDefault="001938BF" w:rsidP="001938BF">
            <w:pPr>
              <w:jc w:val="right"/>
              <w:rPr>
                <w:color w:val="000000"/>
                <w:sz w:val="14"/>
                <w:szCs w:val="14"/>
              </w:rPr>
            </w:pPr>
            <w:r>
              <w:rPr>
                <w:color w:val="000000"/>
                <w:sz w:val="14"/>
                <w:szCs w:val="14"/>
              </w:rPr>
              <w:t>6,168.8</w:t>
            </w:r>
          </w:p>
        </w:tc>
        <w:tc>
          <w:tcPr>
            <w:tcW w:w="991" w:type="dxa"/>
            <w:tcBorders>
              <w:top w:val="nil"/>
              <w:left w:val="nil"/>
              <w:bottom w:val="nil"/>
              <w:right w:val="nil"/>
            </w:tcBorders>
            <w:shd w:val="clear" w:color="auto" w:fill="auto"/>
            <w:noWrap/>
            <w:vAlign w:val="center"/>
            <w:hideMark/>
          </w:tcPr>
          <w:p w:rsidR="001938BF" w:rsidRDefault="001938BF" w:rsidP="001938BF">
            <w:pPr>
              <w:jc w:val="right"/>
              <w:rPr>
                <w:color w:val="000000"/>
                <w:sz w:val="14"/>
                <w:szCs w:val="14"/>
              </w:rPr>
            </w:pPr>
            <w:r>
              <w:rPr>
                <w:color w:val="000000"/>
                <w:sz w:val="14"/>
                <w:szCs w:val="14"/>
              </w:rPr>
              <w:t>2,112.5</w:t>
            </w:r>
          </w:p>
        </w:tc>
        <w:tc>
          <w:tcPr>
            <w:tcW w:w="942" w:type="dxa"/>
            <w:tcBorders>
              <w:top w:val="nil"/>
              <w:left w:val="nil"/>
              <w:bottom w:val="nil"/>
              <w:right w:val="nil"/>
            </w:tcBorders>
            <w:shd w:val="clear" w:color="auto" w:fill="auto"/>
            <w:noWrap/>
            <w:vAlign w:val="center"/>
            <w:hideMark/>
          </w:tcPr>
          <w:p w:rsidR="001938BF" w:rsidRDefault="001938BF" w:rsidP="001938BF">
            <w:pPr>
              <w:jc w:val="right"/>
              <w:rPr>
                <w:color w:val="000000"/>
                <w:sz w:val="14"/>
                <w:szCs w:val="14"/>
              </w:rPr>
            </w:pPr>
            <w:r>
              <w:rPr>
                <w:color w:val="000000"/>
                <w:sz w:val="14"/>
                <w:szCs w:val="14"/>
              </w:rPr>
              <w:t>2,112.5</w:t>
            </w:r>
          </w:p>
        </w:tc>
      </w:tr>
      <w:tr w:rsidR="001938BF" w:rsidRPr="00566655" w:rsidTr="001938BF">
        <w:trPr>
          <w:trHeight w:val="202"/>
        </w:trPr>
        <w:tc>
          <w:tcPr>
            <w:tcW w:w="1082" w:type="dxa"/>
            <w:tcBorders>
              <w:top w:val="nil"/>
              <w:left w:val="nil"/>
              <w:bottom w:val="nil"/>
              <w:right w:val="nil"/>
            </w:tcBorders>
            <w:shd w:val="clear" w:color="auto" w:fill="auto"/>
            <w:vAlign w:val="center"/>
            <w:hideMark/>
          </w:tcPr>
          <w:p w:rsidR="001938BF" w:rsidRDefault="001938BF" w:rsidP="007177AB">
            <w:pPr>
              <w:jc w:val="center"/>
              <w:rPr>
                <w:b/>
                <w:bCs/>
                <w:color w:val="000000"/>
                <w:sz w:val="14"/>
                <w:szCs w:val="14"/>
              </w:rPr>
            </w:pPr>
            <w:r>
              <w:rPr>
                <w:b/>
                <w:bCs/>
                <w:color w:val="000000"/>
                <w:sz w:val="14"/>
                <w:szCs w:val="14"/>
              </w:rPr>
              <w:t>17.00</w:t>
            </w:r>
          </w:p>
        </w:tc>
        <w:tc>
          <w:tcPr>
            <w:tcW w:w="821"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19,803.6</w:t>
            </w:r>
          </w:p>
        </w:tc>
        <w:tc>
          <w:tcPr>
            <w:tcW w:w="966"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19,803.4</w:t>
            </w:r>
          </w:p>
        </w:tc>
        <w:tc>
          <w:tcPr>
            <w:tcW w:w="821"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6,696.6</w:t>
            </w:r>
          </w:p>
        </w:tc>
        <w:tc>
          <w:tcPr>
            <w:tcW w:w="900"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6,696.3</w:t>
            </w:r>
          </w:p>
        </w:tc>
        <w:tc>
          <w:tcPr>
            <w:tcW w:w="900"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7,602.0</w:t>
            </w:r>
          </w:p>
        </w:tc>
        <w:tc>
          <w:tcPr>
            <w:tcW w:w="900"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7,601.8</w:t>
            </w:r>
          </w:p>
        </w:tc>
        <w:tc>
          <w:tcPr>
            <w:tcW w:w="990" w:type="dxa"/>
            <w:tcBorders>
              <w:top w:val="nil"/>
              <w:left w:val="nil"/>
              <w:bottom w:val="nil"/>
              <w:right w:val="nil"/>
            </w:tcBorders>
            <w:shd w:val="clear" w:color="auto" w:fill="auto"/>
            <w:noWrap/>
            <w:vAlign w:val="center"/>
            <w:hideMark/>
          </w:tcPr>
          <w:p w:rsidR="001938BF" w:rsidRDefault="001938BF" w:rsidP="001938BF">
            <w:pPr>
              <w:jc w:val="right"/>
              <w:rPr>
                <w:color w:val="000000"/>
                <w:sz w:val="14"/>
                <w:szCs w:val="14"/>
              </w:rPr>
            </w:pPr>
            <w:r>
              <w:rPr>
                <w:color w:val="000000"/>
                <w:sz w:val="14"/>
                <w:szCs w:val="14"/>
              </w:rPr>
              <w:t>6,500.7</w:t>
            </w:r>
          </w:p>
        </w:tc>
        <w:tc>
          <w:tcPr>
            <w:tcW w:w="992" w:type="dxa"/>
            <w:tcBorders>
              <w:top w:val="nil"/>
              <w:left w:val="nil"/>
              <w:bottom w:val="nil"/>
              <w:right w:val="nil"/>
            </w:tcBorders>
            <w:shd w:val="clear" w:color="auto" w:fill="auto"/>
            <w:noWrap/>
            <w:vAlign w:val="center"/>
            <w:hideMark/>
          </w:tcPr>
          <w:p w:rsidR="001938BF" w:rsidRDefault="001938BF" w:rsidP="001938BF">
            <w:pPr>
              <w:jc w:val="right"/>
              <w:rPr>
                <w:color w:val="000000"/>
                <w:sz w:val="14"/>
                <w:szCs w:val="14"/>
              </w:rPr>
            </w:pPr>
            <w:r>
              <w:rPr>
                <w:color w:val="000000"/>
                <w:sz w:val="14"/>
                <w:szCs w:val="14"/>
              </w:rPr>
              <w:t>6,500.7</w:t>
            </w:r>
          </w:p>
        </w:tc>
        <w:tc>
          <w:tcPr>
            <w:tcW w:w="991" w:type="dxa"/>
            <w:tcBorders>
              <w:top w:val="nil"/>
              <w:left w:val="nil"/>
              <w:bottom w:val="nil"/>
              <w:right w:val="nil"/>
            </w:tcBorders>
            <w:shd w:val="clear" w:color="auto" w:fill="auto"/>
            <w:noWrap/>
            <w:vAlign w:val="center"/>
            <w:hideMark/>
          </w:tcPr>
          <w:p w:rsidR="001938BF" w:rsidRDefault="001938BF" w:rsidP="001938BF">
            <w:pPr>
              <w:jc w:val="right"/>
              <w:rPr>
                <w:color w:val="000000"/>
                <w:sz w:val="14"/>
                <w:szCs w:val="14"/>
              </w:rPr>
            </w:pPr>
            <w:r>
              <w:rPr>
                <w:color w:val="000000"/>
                <w:sz w:val="14"/>
                <w:szCs w:val="14"/>
              </w:rPr>
              <w:t>9,134.3</w:t>
            </w:r>
          </w:p>
        </w:tc>
        <w:tc>
          <w:tcPr>
            <w:tcW w:w="942" w:type="dxa"/>
            <w:tcBorders>
              <w:top w:val="nil"/>
              <w:left w:val="nil"/>
              <w:bottom w:val="nil"/>
              <w:right w:val="nil"/>
            </w:tcBorders>
            <w:shd w:val="clear" w:color="auto" w:fill="auto"/>
            <w:noWrap/>
            <w:vAlign w:val="center"/>
            <w:hideMark/>
          </w:tcPr>
          <w:p w:rsidR="001938BF" w:rsidRDefault="001938BF" w:rsidP="001938BF">
            <w:pPr>
              <w:jc w:val="right"/>
              <w:rPr>
                <w:color w:val="000000"/>
                <w:sz w:val="14"/>
                <w:szCs w:val="14"/>
              </w:rPr>
            </w:pPr>
            <w:r>
              <w:rPr>
                <w:color w:val="000000"/>
                <w:sz w:val="14"/>
                <w:szCs w:val="14"/>
              </w:rPr>
              <w:t>9,134.1</w:t>
            </w:r>
          </w:p>
        </w:tc>
      </w:tr>
      <w:tr w:rsidR="001938BF" w:rsidRPr="00566655" w:rsidTr="001938BF">
        <w:trPr>
          <w:trHeight w:val="202"/>
        </w:trPr>
        <w:tc>
          <w:tcPr>
            <w:tcW w:w="1082" w:type="dxa"/>
            <w:tcBorders>
              <w:top w:val="nil"/>
              <w:left w:val="nil"/>
              <w:bottom w:val="nil"/>
              <w:right w:val="nil"/>
            </w:tcBorders>
            <w:shd w:val="clear" w:color="auto" w:fill="auto"/>
            <w:vAlign w:val="center"/>
            <w:hideMark/>
          </w:tcPr>
          <w:p w:rsidR="001938BF" w:rsidRDefault="001938BF" w:rsidP="007177AB">
            <w:pPr>
              <w:jc w:val="center"/>
              <w:rPr>
                <w:b/>
                <w:bCs/>
                <w:color w:val="000000"/>
                <w:sz w:val="14"/>
                <w:szCs w:val="14"/>
              </w:rPr>
            </w:pPr>
            <w:r>
              <w:rPr>
                <w:b/>
                <w:bCs/>
                <w:color w:val="000000"/>
                <w:sz w:val="14"/>
                <w:szCs w:val="14"/>
              </w:rPr>
              <w:t>17.25</w:t>
            </w:r>
          </w:p>
        </w:tc>
        <w:tc>
          <w:tcPr>
            <w:tcW w:w="821"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1,564.6</w:t>
            </w:r>
          </w:p>
        </w:tc>
        <w:tc>
          <w:tcPr>
            <w:tcW w:w="966"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1,564.6</w:t>
            </w:r>
          </w:p>
        </w:tc>
        <w:tc>
          <w:tcPr>
            <w:tcW w:w="821"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1,357.2</w:t>
            </w:r>
          </w:p>
        </w:tc>
        <w:tc>
          <w:tcPr>
            <w:tcW w:w="900"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1,357.2</w:t>
            </w:r>
          </w:p>
        </w:tc>
        <w:tc>
          <w:tcPr>
            <w:tcW w:w="900"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2,656.9</w:t>
            </w:r>
          </w:p>
        </w:tc>
        <w:tc>
          <w:tcPr>
            <w:tcW w:w="900"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2,656.9</w:t>
            </w:r>
          </w:p>
        </w:tc>
        <w:tc>
          <w:tcPr>
            <w:tcW w:w="990" w:type="dxa"/>
            <w:tcBorders>
              <w:top w:val="nil"/>
              <w:left w:val="nil"/>
              <w:bottom w:val="nil"/>
              <w:right w:val="nil"/>
            </w:tcBorders>
            <w:shd w:val="clear" w:color="auto" w:fill="auto"/>
            <w:noWrap/>
            <w:vAlign w:val="center"/>
            <w:hideMark/>
          </w:tcPr>
          <w:p w:rsidR="001938BF" w:rsidRDefault="001938BF" w:rsidP="001938BF">
            <w:pPr>
              <w:jc w:val="right"/>
              <w:rPr>
                <w:color w:val="000000"/>
                <w:sz w:val="14"/>
                <w:szCs w:val="14"/>
              </w:rPr>
            </w:pPr>
            <w:r>
              <w:rPr>
                <w:color w:val="000000"/>
                <w:sz w:val="14"/>
                <w:szCs w:val="14"/>
              </w:rPr>
              <w:t>841.1</w:t>
            </w:r>
          </w:p>
        </w:tc>
        <w:tc>
          <w:tcPr>
            <w:tcW w:w="992" w:type="dxa"/>
            <w:tcBorders>
              <w:top w:val="nil"/>
              <w:left w:val="nil"/>
              <w:bottom w:val="nil"/>
              <w:right w:val="nil"/>
            </w:tcBorders>
            <w:shd w:val="clear" w:color="auto" w:fill="auto"/>
            <w:noWrap/>
            <w:vAlign w:val="center"/>
            <w:hideMark/>
          </w:tcPr>
          <w:p w:rsidR="001938BF" w:rsidRDefault="001938BF" w:rsidP="001938BF">
            <w:pPr>
              <w:jc w:val="right"/>
              <w:rPr>
                <w:color w:val="000000"/>
                <w:sz w:val="14"/>
                <w:szCs w:val="14"/>
              </w:rPr>
            </w:pPr>
            <w:r>
              <w:rPr>
                <w:color w:val="000000"/>
                <w:sz w:val="14"/>
                <w:szCs w:val="14"/>
              </w:rPr>
              <w:t>840.8</w:t>
            </w:r>
          </w:p>
        </w:tc>
        <w:tc>
          <w:tcPr>
            <w:tcW w:w="991" w:type="dxa"/>
            <w:tcBorders>
              <w:top w:val="nil"/>
              <w:left w:val="nil"/>
              <w:bottom w:val="nil"/>
              <w:right w:val="nil"/>
            </w:tcBorders>
            <w:shd w:val="clear" w:color="auto" w:fill="auto"/>
            <w:noWrap/>
            <w:vAlign w:val="center"/>
            <w:hideMark/>
          </w:tcPr>
          <w:p w:rsidR="001938BF" w:rsidRDefault="001938BF" w:rsidP="001938BF">
            <w:pPr>
              <w:jc w:val="right"/>
              <w:rPr>
                <w:color w:val="000000"/>
                <w:sz w:val="14"/>
                <w:szCs w:val="14"/>
              </w:rPr>
            </w:pPr>
            <w:r>
              <w:rPr>
                <w:color w:val="000000"/>
                <w:sz w:val="14"/>
                <w:szCs w:val="14"/>
              </w:rPr>
              <w:t>989.6</w:t>
            </w:r>
          </w:p>
        </w:tc>
        <w:tc>
          <w:tcPr>
            <w:tcW w:w="942" w:type="dxa"/>
            <w:tcBorders>
              <w:top w:val="nil"/>
              <w:left w:val="nil"/>
              <w:bottom w:val="nil"/>
              <w:right w:val="nil"/>
            </w:tcBorders>
            <w:shd w:val="clear" w:color="auto" w:fill="auto"/>
            <w:noWrap/>
            <w:vAlign w:val="center"/>
            <w:hideMark/>
          </w:tcPr>
          <w:p w:rsidR="001938BF" w:rsidRDefault="001938BF" w:rsidP="001938BF">
            <w:pPr>
              <w:jc w:val="right"/>
              <w:rPr>
                <w:color w:val="000000"/>
                <w:sz w:val="14"/>
                <w:szCs w:val="14"/>
              </w:rPr>
            </w:pPr>
            <w:r>
              <w:rPr>
                <w:color w:val="000000"/>
                <w:sz w:val="14"/>
                <w:szCs w:val="14"/>
              </w:rPr>
              <w:t>989.6</w:t>
            </w:r>
          </w:p>
        </w:tc>
      </w:tr>
      <w:tr w:rsidR="001938BF" w:rsidRPr="00566655" w:rsidTr="001938BF">
        <w:trPr>
          <w:trHeight w:val="202"/>
        </w:trPr>
        <w:tc>
          <w:tcPr>
            <w:tcW w:w="1082" w:type="dxa"/>
            <w:tcBorders>
              <w:top w:val="nil"/>
              <w:left w:val="nil"/>
              <w:bottom w:val="nil"/>
              <w:right w:val="nil"/>
            </w:tcBorders>
            <w:shd w:val="clear" w:color="auto" w:fill="auto"/>
            <w:vAlign w:val="center"/>
            <w:hideMark/>
          </w:tcPr>
          <w:p w:rsidR="001938BF" w:rsidRDefault="001938BF" w:rsidP="007177AB">
            <w:pPr>
              <w:jc w:val="center"/>
              <w:rPr>
                <w:b/>
                <w:bCs/>
                <w:color w:val="000000"/>
                <w:sz w:val="14"/>
                <w:szCs w:val="14"/>
              </w:rPr>
            </w:pPr>
            <w:r>
              <w:rPr>
                <w:b/>
                <w:bCs/>
                <w:color w:val="000000"/>
                <w:sz w:val="14"/>
                <w:szCs w:val="14"/>
              </w:rPr>
              <w:t>17.50</w:t>
            </w:r>
          </w:p>
        </w:tc>
        <w:tc>
          <w:tcPr>
            <w:tcW w:w="821"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2,038.0</w:t>
            </w:r>
          </w:p>
        </w:tc>
        <w:tc>
          <w:tcPr>
            <w:tcW w:w="966"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2,038.0</w:t>
            </w:r>
          </w:p>
        </w:tc>
        <w:tc>
          <w:tcPr>
            <w:tcW w:w="821"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3,071.7</w:t>
            </w:r>
          </w:p>
        </w:tc>
        <w:tc>
          <w:tcPr>
            <w:tcW w:w="900"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3,071.7</w:t>
            </w:r>
          </w:p>
        </w:tc>
        <w:tc>
          <w:tcPr>
            <w:tcW w:w="900"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1,460.8</w:t>
            </w:r>
          </w:p>
        </w:tc>
        <w:tc>
          <w:tcPr>
            <w:tcW w:w="900"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1,460.8</w:t>
            </w:r>
          </w:p>
        </w:tc>
        <w:tc>
          <w:tcPr>
            <w:tcW w:w="990" w:type="dxa"/>
            <w:tcBorders>
              <w:top w:val="nil"/>
              <w:left w:val="nil"/>
              <w:bottom w:val="nil"/>
              <w:right w:val="nil"/>
            </w:tcBorders>
            <w:shd w:val="clear" w:color="auto" w:fill="auto"/>
            <w:noWrap/>
            <w:vAlign w:val="center"/>
            <w:hideMark/>
          </w:tcPr>
          <w:p w:rsidR="001938BF" w:rsidRDefault="001938BF" w:rsidP="001938BF">
            <w:pPr>
              <w:jc w:val="right"/>
              <w:rPr>
                <w:color w:val="000000"/>
                <w:sz w:val="14"/>
                <w:szCs w:val="14"/>
              </w:rPr>
            </w:pPr>
            <w:r>
              <w:rPr>
                <w:color w:val="000000"/>
                <w:sz w:val="14"/>
                <w:szCs w:val="14"/>
              </w:rPr>
              <w:t>9,252.5</w:t>
            </w:r>
          </w:p>
        </w:tc>
        <w:tc>
          <w:tcPr>
            <w:tcW w:w="992" w:type="dxa"/>
            <w:tcBorders>
              <w:top w:val="nil"/>
              <w:left w:val="nil"/>
              <w:bottom w:val="nil"/>
              <w:right w:val="nil"/>
            </w:tcBorders>
            <w:shd w:val="clear" w:color="auto" w:fill="auto"/>
            <w:noWrap/>
            <w:vAlign w:val="center"/>
            <w:hideMark/>
          </w:tcPr>
          <w:p w:rsidR="001938BF" w:rsidRDefault="001938BF" w:rsidP="001938BF">
            <w:pPr>
              <w:jc w:val="right"/>
              <w:rPr>
                <w:color w:val="000000"/>
                <w:sz w:val="14"/>
                <w:szCs w:val="14"/>
              </w:rPr>
            </w:pPr>
            <w:r>
              <w:rPr>
                <w:color w:val="000000"/>
                <w:sz w:val="14"/>
                <w:szCs w:val="14"/>
              </w:rPr>
              <w:t>9,252.5</w:t>
            </w:r>
          </w:p>
        </w:tc>
        <w:tc>
          <w:tcPr>
            <w:tcW w:w="991" w:type="dxa"/>
            <w:tcBorders>
              <w:top w:val="nil"/>
              <w:left w:val="nil"/>
              <w:bottom w:val="nil"/>
              <w:right w:val="nil"/>
            </w:tcBorders>
            <w:shd w:val="clear" w:color="auto" w:fill="auto"/>
            <w:noWrap/>
            <w:vAlign w:val="center"/>
            <w:hideMark/>
          </w:tcPr>
          <w:p w:rsidR="001938BF" w:rsidRDefault="001938BF" w:rsidP="001938BF">
            <w:pPr>
              <w:jc w:val="right"/>
              <w:rPr>
                <w:color w:val="000000"/>
                <w:sz w:val="14"/>
                <w:szCs w:val="14"/>
              </w:rPr>
            </w:pPr>
            <w:r>
              <w:rPr>
                <w:color w:val="000000"/>
                <w:sz w:val="14"/>
                <w:szCs w:val="14"/>
              </w:rPr>
              <w:t>1,392.4</w:t>
            </w:r>
          </w:p>
        </w:tc>
        <w:tc>
          <w:tcPr>
            <w:tcW w:w="942" w:type="dxa"/>
            <w:tcBorders>
              <w:top w:val="nil"/>
              <w:left w:val="nil"/>
              <w:bottom w:val="nil"/>
              <w:right w:val="nil"/>
            </w:tcBorders>
            <w:shd w:val="clear" w:color="auto" w:fill="auto"/>
            <w:noWrap/>
            <w:vAlign w:val="center"/>
            <w:hideMark/>
          </w:tcPr>
          <w:p w:rsidR="001938BF" w:rsidRDefault="001938BF" w:rsidP="001938BF">
            <w:pPr>
              <w:jc w:val="right"/>
              <w:rPr>
                <w:color w:val="000000"/>
                <w:sz w:val="14"/>
                <w:szCs w:val="14"/>
              </w:rPr>
            </w:pPr>
            <w:r>
              <w:rPr>
                <w:color w:val="000000"/>
                <w:sz w:val="14"/>
                <w:szCs w:val="14"/>
              </w:rPr>
              <w:t>1,392.4</w:t>
            </w:r>
          </w:p>
        </w:tc>
      </w:tr>
      <w:tr w:rsidR="001938BF" w:rsidRPr="00566655" w:rsidTr="001938BF">
        <w:trPr>
          <w:trHeight w:val="202"/>
        </w:trPr>
        <w:tc>
          <w:tcPr>
            <w:tcW w:w="1082" w:type="dxa"/>
            <w:tcBorders>
              <w:top w:val="nil"/>
              <w:left w:val="nil"/>
              <w:bottom w:val="nil"/>
              <w:right w:val="nil"/>
            </w:tcBorders>
            <w:shd w:val="clear" w:color="auto" w:fill="auto"/>
            <w:vAlign w:val="center"/>
            <w:hideMark/>
          </w:tcPr>
          <w:p w:rsidR="001938BF" w:rsidRDefault="001938BF" w:rsidP="007177AB">
            <w:pPr>
              <w:jc w:val="center"/>
              <w:rPr>
                <w:b/>
                <w:bCs/>
                <w:color w:val="000000"/>
                <w:sz w:val="14"/>
                <w:szCs w:val="14"/>
              </w:rPr>
            </w:pPr>
            <w:r>
              <w:rPr>
                <w:b/>
                <w:bCs/>
                <w:color w:val="000000"/>
                <w:sz w:val="14"/>
                <w:szCs w:val="14"/>
              </w:rPr>
              <w:t>17.75</w:t>
            </w:r>
          </w:p>
        </w:tc>
        <w:tc>
          <w:tcPr>
            <w:tcW w:w="821"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329.6</w:t>
            </w:r>
          </w:p>
        </w:tc>
        <w:tc>
          <w:tcPr>
            <w:tcW w:w="966"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329.6</w:t>
            </w:r>
          </w:p>
        </w:tc>
        <w:tc>
          <w:tcPr>
            <w:tcW w:w="821"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1,039.1</w:t>
            </w:r>
          </w:p>
        </w:tc>
        <w:tc>
          <w:tcPr>
            <w:tcW w:w="900"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1,039.1</w:t>
            </w:r>
          </w:p>
        </w:tc>
        <w:tc>
          <w:tcPr>
            <w:tcW w:w="900"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752.1</w:t>
            </w:r>
          </w:p>
        </w:tc>
        <w:tc>
          <w:tcPr>
            <w:tcW w:w="900"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752.1</w:t>
            </w:r>
          </w:p>
        </w:tc>
        <w:tc>
          <w:tcPr>
            <w:tcW w:w="990" w:type="dxa"/>
            <w:tcBorders>
              <w:top w:val="nil"/>
              <w:left w:val="nil"/>
              <w:bottom w:val="nil"/>
              <w:right w:val="nil"/>
            </w:tcBorders>
            <w:shd w:val="clear" w:color="auto" w:fill="auto"/>
            <w:noWrap/>
            <w:vAlign w:val="center"/>
            <w:hideMark/>
          </w:tcPr>
          <w:p w:rsidR="001938BF" w:rsidRDefault="001938BF" w:rsidP="001938BF">
            <w:pPr>
              <w:jc w:val="right"/>
              <w:rPr>
                <w:color w:val="000000"/>
                <w:sz w:val="14"/>
                <w:szCs w:val="14"/>
              </w:rPr>
            </w:pPr>
            <w:r>
              <w:rPr>
                <w:color w:val="000000"/>
                <w:sz w:val="14"/>
                <w:szCs w:val="14"/>
              </w:rPr>
              <w:t>373.1</w:t>
            </w:r>
          </w:p>
        </w:tc>
        <w:tc>
          <w:tcPr>
            <w:tcW w:w="992" w:type="dxa"/>
            <w:tcBorders>
              <w:top w:val="nil"/>
              <w:left w:val="nil"/>
              <w:bottom w:val="nil"/>
              <w:right w:val="nil"/>
            </w:tcBorders>
            <w:shd w:val="clear" w:color="auto" w:fill="auto"/>
            <w:noWrap/>
            <w:vAlign w:val="center"/>
            <w:hideMark/>
          </w:tcPr>
          <w:p w:rsidR="001938BF" w:rsidRDefault="001938BF" w:rsidP="001938BF">
            <w:pPr>
              <w:jc w:val="right"/>
              <w:rPr>
                <w:color w:val="000000"/>
                <w:sz w:val="14"/>
                <w:szCs w:val="14"/>
              </w:rPr>
            </w:pPr>
            <w:r>
              <w:rPr>
                <w:color w:val="000000"/>
                <w:sz w:val="14"/>
                <w:szCs w:val="14"/>
              </w:rPr>
              <w:t>373.1</w:t>
            </w:r>
          </w:p>
        </w:tc>
        <w:tc>
          <w:tcPr>
            <w:tcW w:w="991" w:type="dxa"/>
            <w:tcBorders>
              <w:top w:val="nil"/>
              <w:left w:val="nil"/>
              <w:bottom w:val="nil"/>
              <w:right w:val="nil"/>
            </w:tcBorders>
            <w:shd w:val="clear" w:color="auto" w:fill="auto"/>
            <w:noWrap/>
            <w:vAlign w:val="center"/>
            <w:hideMark/>
          </w:tcPr>
          <w:p w:rsidR="001938BF" w:rsidRDefault="001938BF" w:rsidP="001938BF">
            <w:pPr>
              <w:jc w:val="right"/>
              <w:rPr>
                <w:color w:val="000000"/>
                <w:sz w:val="14"/>
                <w:szCs w:val="14"/>
              </w:rPr>
            </w:pPr>
            <w:r>
              <w:rPr>
                <w:color w:val="000000"/>
                <w:sz w:val="14"/>
                <w:szCs w:val="14"/>
              </w:rPr>
              <w:t>1,039.4</w:t>
            </w:r>
          </w:p>
        </w:tc>
        <w:tc>
          <w:tcPr>
            <w:tcW w:w="942" w:type="dxa"/>
            <w:tcBorders>
              <w:top w:val="nil"/>
              <w:left w:val="nil"/>
              <w:bottom w:val="nil"/>
              <w:right w:val="nil"/>
            </w:tcBorders>
            <w:shd w:val="clear" w:color="auto" w:fill="auto"/>
            <w:noWrap/>
            <w:vAlign w:val="center"/>
            <w:hideMark/>
          </w:tcPr>
          <w:p w:rsidR="001938BF" w:rsidRDefault="001938BF" w:rsidP="001938BF">
            <w:pPr>
              <w:jc w:val="right"/>
              <w:rPr>
                <w:color w:val="000000"/>
                <w:sz w:val="14"/>
                <w:szCs w:val="14"/>
              </w:rPr>
            </w:pPr>
            <w:r>
              <w:rPr>
                <w:color w:val="000000"/>
                <w:sz w:val="14"/>
                <w:szCs w:val="14"/>
              </w:rPr>
              <w:t>1,039.4</w:t>
            </w:r>
          </w:p>
        </w:tc>
      </w:tr>
      <w:tr w:rsidR="001938BF" w:rsidRPr="00566655" w:rsidTr="001938BF">
        <w:trPr>
          <w:trHeight w:val="202"/>
        </w:trPr>
        <w:tc>
          <w:tcPr>
            <w:tcW w:w="1082" w:type="dxa"/>
            <w:tcBorders>
              <w:top w:val="nil"/>
              <w:left w:val="nil"/>
              <w:bottom w:val="nil"/>
              <w:right w:val="nil"/>
            </w:tcBorders>
            <w:shd w:val="clear" w:color="auto" w:fill="auto"/>
            <w:vAlign w:val="center"/>
            <w:hideMark/>
          </w:tcPr>
          <w:p w:rsidR="001938BF" w:rsidRDefault="001938BF" w:rsidP="007177AB">
            <w:pPr>
              <w:jc w:val="center"/>
              <w:rPr>
                <w:b/>
                <w:bCs/>
                <w:color w:val="000000"/>
                <w:sz w:val="14"/>
                <w:szCs w:val="14"/>
              </w:rPr>
            </w:pPr>
            <w:r>
              <w:rPr>
                <w:b/>
                <w:bCs/>
                <w:color w:val="000000"/>
                <w:sz w:val="14"/>
                <w:szCs w:val="14"/>
              </w:rPr>
              <w:t>18.00</w:t>
            </w:r>
          </w:p>
        </w:tc>
        <w:tc>
          <w:tcPr>
            <w:tcW w:w="821"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31,715.8</w:t>
            </w:r>
          </w:p>
        </w:tc>
        <w:tc>
          <w:tcPr>
            <w:tcW w:w="966"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31,715.8</w:t>
            </w:r>
          </w:p>
        </w:tc>
        <w:tc>
          <w:tcPr>
            <w:tcW w:w="821"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26,696.8</w:t>
            </w:r>
          </w:p>
        </w:tc>
        <w:tc>
          <w:tcPr>
            <w:tcW w:w="900"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26,281.3</w:t>
            </w:r>
          </w:p>
        </w:tc>
        <w:tc>
          <w:tcPr>
            <w:tcW w:w="900"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29,640.9</w:t>
            </w:r>
          </w:p>
        </w:tc>
        <w:tc>
          <w:tcPr>
            <w:tcW w:w="900"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29,640.9</w:t>
            </w:r>
          </w:p>
        </w:tc>
        <w:tc>
          <w:tcPr>
            <w:tcW w:w="990" w:type="dxa"/>
            <w:tcBorders>
              <w:top w:val="nil"/>
              <w:left w:val="nil"/>
              <w:bottom w:val="nil"/>
              <w:right w:val="nil"/>
            </w:tcBorders>
            <w:shd w:val="clear" w:color="auto" w:fill="auto"/>
            <w:noWrap/>
            <w:vAlign w:val="center"/>
            <w:hideMark/>
          </w:tcPr>
          <w:p w:rsidR="001938BF" w:rsidRDefault="001938BF" w:rsidP="001938BF">
            <w:pPr>
              <w:jc w:val="right"/>
              <w:rPr>
                <w:color w:val="000000"/>
                <w:sz w:val="14"/>
                <w:szCs w:val="14"/>
              </w:rPr>
            </w:pPr>
            <w:r>
              <w:rPr>
                <w:color w:val="000000"/>
                <w:sz w:val="14"/>
                <w:szCs w:val="14"/>
              </w:rPr>
              <w:t>29,125.4</w:t>
            </w:r>
          </w:p>
        </w:tc>
        <w:tc>
          <w:tcPr>
            <w:tcW w:w="992" w:type="dxa"/>
            <w:tcBorders>
              <w:top w:val="nil"/>
              <w:left w:val="nil"/>
              <w:bottom w:val="nil"/>
              <w:right w:val="nil"/>
            </w:tcBorders>
            <w:shd w:val="clear" w:color="auto" w:fill="auto"/>
            <w:noWrap/>
            <w:vAlign w:val="center"/>
            <w:hideMark/>
          </w:tcPr>
          <w:p w:rsidR="001938BF" w:rsidRDefault="001938BF" w:rsidP="001938BF">
            <w:pPr>
              <w:jc w:val="right"/>
              <w:rPr>
                <w:color w:val="000000"/>
                <w:sz w:val="14"/>
                <w:szCs w:val="14"/>
              </w:rPr>
            </w:pPr>
            <w:r>
              <w:rPr>
                <w:color w:val="000000"/>
                <w:sz w:val="14"/>
                <w:szCs w:val="14"/>
              </w:rPr>
              <w:t>29,125.4</w:t>
            </w:r>
          </w:p>
        </w:tc>
        <w:tc>
          <w:tcPr>
            <w:tcW w:w="991" w:type="dxa"/>
            <w:tcBorders>
              <w:top w:val="nil"/>
              <w:left w:val="nil"/>
              <w:bottom w:val="nil"/>
              <w:right w:val="nil"/>
            </w:tcBorders>
            <w:shd w:val="clear" w:color="auto" w:fill="auto"/>
            <w:noWrap/>
            <w:vAlign w:val="center"/>
            <w:hideMark/>
          </w:tcPr>
          <w:p w:rsidR="001938BF" w:rsidRDefault="001938BF" w:rsidP="001938BF">
            <w:pPr>
              <w:jc w:val="right"/>
              <w:rPr>
                <w:color w:val="000000"/>
                <w:sz w:val="14"/>
                <w:szCs w:val="14"/>
              </w:rPr>
            </w:pPr>
            <w:r>
              <w:rPr>
                <w:color w:val="000000"/>
                <w:sz w:val="14"/>
                <w:szCs w:val="14"/>
              </w:rPr>
              <w:t>11,868.6</w:t>
            </w:r>
          </w:p>
        </w:tc>
        <w:tc>
          <w:tcPr>
            <w:tcW w:w="942" w:type="dxa"/>
            <w:tcBorders>
              <w:top w:val="nil"/>
              <w:left w:val="nil"/>
              <w:bottom w:val="nil"/>
              <w:right w:val="nil"/>
            </w:tcBorders>
            <w:shd w:val="clear" w:color="auto" w:fill="auto"/>
            <w:noWrap/>
            <w:vAlign w:val="center"/>
            <w:hideMark/>
          </w:tcPr>
          <w:p w:rsidR="001938BF" w:rsidRDefault="001938BF" w:rsidP="001938BF">
            <w:pPr>
              <w:jc w:val="right"/>
              <w:rPr>
                <w:color w:val="000000"/>
                <w:sz w:val="14"/>
                <w:szCs w:val="14"/>
              </w:rPr>
            </w:pPr>
            <w:r>
              <w:rPr>
                <w:color w:val="000000"/>
                <w:sz w:val="14"/>
                <w:szCs w:val="14"/>
              </w:rPr>
              <w:t>11,868.6</w:t>
            </w:r>
          </w:p>
        </w:tc>
      </w:tr>
      <w:tr w:rsidR="001938BF" w:rsidRPr="00566655" w:rsidTr="001938BF">
        <w:trPr>
          <w:trHeight w:val="202"/>
        </w:trPr>
        <w:tc>
          <w:tcPr>
            <w:tcW w:w="1082" w:type="dxa"/>
            <w:tcBorders>
              <w:top w:val="nil"/>
              <w:left w:val="nil"/>
              <w:bottom w:val="nil"/>
              <w:right w:val="nil"/>
            </w:tcBorders>
            <w:shd w:val="clear" w:color="auto" w:fill="auto"/>
            <w:vAlign w:val="center"/>
            <w:hideMark/>
          </w:tcPr>
          <w:p w:rsidR="001938BF" w:rsidRDefault="001938BF" w:rsidP="007177AB">
            <w:pPr>
              <w:jc w:val="center"/>
              <w:rPr>
                <w:b/>
                <w:bCs/>
                <w:color w:val="000000"/>
                <w:sz w:val="14"/>
                <w:szCs w:val="14"/>
              </w:rPr>
            </w:pPr>
            <w:r>
              <w:rPr>
                <w:b/>
                <w:bCs/>
                <w:color w:val="000000"/>
                <w:sz w:val="14"/>
                <w:szCs w:val="14"/>
              </w:rPr>
              <w:t>18.25</w:t>
            </w:r>
          </w:p>
        </w:tc>
        <w:tc>
          <w:tcPr>
            <w:tcW w:w="821"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313.1</w:t>
            </w:r>
          </w:p>
        </w:tc>
        <w:tc>
          <w:tcPr>
            <w:tcW w:w="966"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311.9</w:t>
            </w:r>
          </w:p>
        </w:tc>
        <w:tc>
          <w:tcPr>
            <w:tcW w:w="821"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847.7</w:t>
            </w:r>
          </w:p>
        </w:tc>
        <w:tc>
          <w:tcPr>
            <w:tcW w:w="900"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847.6</w:t>
            </w:r>
          </w:p>
        </w:tc>
        <w:tc>
          <w:tcPr>
            <w:tcW w:w="900"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1,177.8</w:t>
            </w:r>
          </w:p>
        </w:tc>
        <w:tc>
          <w:tcPr>
            <w:tcW w:w="900"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1,177.8</w:t>
            </w:r>
          </w:p>
        </w:tc>
        <w:tc>
          <w:tcPr>
            <w:tcW w:w="990" w:type="dxa"/>
            <w:tcBorders>
              <w:top w:val="nil"/>
              <w:left w:val="nil"/>
              <w:bottom w:val="nil"/>
              <w:right w:val="nil"/>
            </w:tcBorders>
            <w:shd w:val="clear" w:color="auto" w:fill="auto"/>
            <w:noWrap/>
            <w:vAlign w:val="center"/>
            <w:hideMark/>
          </w:tcPr>
          <w:p w:rsidR="001938BF" w:rsidRDefault="001938BF" w:rsidP="001938BF">
            <w:pPr>
              <w:jc w:val="right"/>
              <w:rPr>
                <w:color w:val="000000"/>
                <w:sz w:val="14"/>
                <w:szCs w:val="14"/>
              </w:rPr>
            </w:pPr>
            <w:r>
              <w:rPr>
                <w:color w:val="000000"/>
                <w:sz w:val="14"/>
                <w:szCs w:val="14"/>
              </w:rPr>
              <w:t>1,878.1</w:t>
            </w:r>
          </w:p>
        </w:tc>
        <w:tc>
          <w:tcPr>
            <w:tcW w:w="992" w:type="dxa"/>
            <w:tcBorders>
              <w:top w:val="nil"/>
              <w:left w:val="nil"/>
              <w:bottom w:val="nil"/>
              <w:right w:val="nil"/>
            </w:tcBorders>
            <w:shd w:val="clear" w:color="auto" w:fill="auto"/>
            <w:noWrap/>
            <w:vAlign w:val="center"/>
            <w:hideMark/>
          </w:tcPr>
          <w:p w:rsidR="001938BF" w:rsidRDefault="001938BF" w:rsidP="001938BF">
            <w:pPr>
              <w:jc w:val="right"/>
              <w:rPr>
                <w:color w:val="000000"/>
                <w:sz w:val="14"/>
                <w:szCs w:val="14"/>
              </w:rPr>
            </w:pPr>
            <w:r>
              <w:rPr>
                <w:color w:val="000000"/>
                <w:sz w:val="14"/>
                <w:szCs w:val="14"/>
              </w:rPr>
              <w:t>1,244.7</w:t>
            </w:r>
          </w:p>
        </w:tc>
        <w:tc>
          <w:tcPr>
            <w:tcW w:w="991" w:type="dxa"/>
            <w:tcBorders>
              <w:top w:val="nil"/>
              <w:left w:val="nil"/>
              <w:bottom w:val="nil"/>
              <w:right w:val="nil"/>
            </w:tcBorders>
            <w:shd w:val="clear" w:color="auto" w:fill="auto"/>
            <w:noWrap/>
            <w:vAlign w:val="center"/>
            <w:hideMark/>
          </w:tcPr>
          <w:p w:rsidR="001938BF" w:rsidRDefault="001938BF" w:rsidP="001938BF">
            <w:pPr>
              <w:jc w:val="right"/>
              <w:rPr>
                <w:color w:val="000000"/>
                <w:sz w:val="14"/>
                <w:szCs w:val="14"/>
              </w:rPr>
            </w:pPr>
            <w:r>
              <w:rPr>
                <w:color w:val="000000"/>
                <w:sz w:val="14"/>
                <w:szCs w:val="14"/>
              </w:rPr>
              <w:t>1,195.3</w:t>
            </w:r>
          </w:p>
        </w:tc>
        <w:tc>
          <w:tcPr>
            <w:tcW w:w="942" w:type="dxa"/>
            <w:tcBorders>
              <w:top w:val="nil"/>
              <w:left w:val="nil"/>
              <w:bottom w:val="nil"/>
              <w:right w:val="nil"/>
            </w:tcBorders>
            <w:shd w:val="clear" w:color="auto" w:fill="auto"/>
            <w:noWrap/>
            <w:vAlign w:val="center"/>
            <w:hideMark/>
          </w:tcPr>
          <w:p w:rsidR="001938BF" w:rsidRDefault="001938BF" w:rsidP="001938BF">
            <w:pPr>
              <w:jc w:val="right"/>
              <w:rPr>
                <w:color w:val="000000"/>
                <w:sz w:val="14"/>
                <w:szCs w:val="14"/>
              </w:rPr>
            </w:pPr>
            <w:r>
              <w:rPr>
                <w:color w:val="000000"/>
                <w:sz w:val="14"/>
                <w:szCs w:val="14"/>
              </w:rPr>
              <w:t>1,094.3</w:t>
            </w:r>
          </w:p>
        </w:tc>
      </w:tr>
      <w:tr w:rsidR="001938BF" w:rsidRPr="00566655" w:rsidTr="001938BF">
        <w:trPr>
          <w:trHeight w:val="202"/>
        </w:trPr>
        <w:tc>
          <w:tcPr>
            <w:tcW w:w="1082" w:type="dxa"/>
            <w:tcBorders>
              <w:top w:val="nil"/>
              <w:left w:val="nil"/>
              <w:bottom w:val="nil"/>
              <w:right w:val="nil"/>
            </w:tcBorders>
            <w:shd w:val="clear" w:color="auto" w:fill="auto"/>
            <w:vAlign w:val="center"/>
            <w:hideMark/>
          </w:tcPr>
          <w:p w:rsidR="001938BF" w:rsidRDefault="001938BF" w:rsidP="007177AB">
            <w:pPr>
              <w:jc w:val="center"/>
              <w:rPr>
                <w:b/>
                <w:bCs/>
                <w:color w:val="000000"/>
                <w:sz w:val="14"/>
                <w:szCs w:val="14"/>
              </w:rPr>
            </w:pPr>
            <w:r>
              <w:rPr>
                <w:b/>
                <w:bCs/>
                <w:color w:val="000000"/>
                <w:sz w:val="14"/>
                <w:szCs w:val="14"/>
              </w:rPr>
              <w:t>18.50</w:t>
            </w:r>
          </w:p>
        </w:tc>
        <w:tc>
          <w:tcPr>
            <w:tcW w:w="821"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562.5</w:t>
            </w:r>
          </w:p>
        </w:tc>
        <w:tc>
          <w:tcPr>
            <w:tcW w:w="966"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562.5</w:t>
            </w:r>
          </w:p>
        </w:tc>
        <w:tc>
          <w:tcPr>
            <w:tcW w:w="821"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803.7</w:t>
            </w:r>
          </w:p>
        </w:tc>
        <w:tc>
          <w:tcPr>
            <w:tcW w:w="900"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803.7</w:t>
            </w:r>
          </w:p>
        </w:tc>
        <w:tc>
          <w:tcPr>
            <w:tcW w:w="900"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673.1</w:t>
            </w:r>
          </w:p>
        </w:tc>
        <w:tc>
          <w:tcPr>
            <w:tcW w:w="900"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673.1</w:t>
            </w:r>
          </w:p>
        </w:tc>
        <w:tc>
          <w:tcPr>
            <w:tcW w:w="990" w:type="dxa"/>
            <w:tcBorders>
              <w:top w:val="nil"/>
              <w:left w:val="nil"/>
              <w:bottom w:val="nil"/>
              <w:right w:val="nil"/>
            </w:tcBorders>
            <w:shd w:val="clear" w:color="auto" w:fill="auto"/>
            <w:noWrap/>
            <w:vAlign w:val="center"/>
            <w:hideMark/>
          </w:tcPr>
          <w:p w:rsidR="001938BF" w:rsidRDefault="001938BF" w:rsidP="001938BF">
            <w:pPr>
              <w:jc w:val="right"/>
              <w:rPr>
                <w:color w:val="000000"/>
                <w:sz w:val="14"/>
                <w:szCs w:val="14"/>
              </w:rPr>
            </w:pPr>
            <w:r>
              <w:rPr>
                <w:color w:val="000000"/>
                <w:sz w:val="14"/>
                <w:szCs w:val="14"/>
              </w:rPr>
              <w:t>2,122.6</w:t>
            </w:r>
          </w:p>
        </w:tc>
        <w:tc>
          <w:tcPr>
            <w:tcW w:w="992" w:type="dxa"/>
            <w:tcBorders>
              <w:top w:val="nil"/>
              <w:left w:val="nil"/>
              <w:bottom w:val="nil"/>
              <w:right w:val="nil"/>
            </w:tcBorders>
            <w:shd w:val="clear" w:color="auto" w:fill="auto"/>
            <w:noWrap/>
            <w:vAlign w:val="center"/>
            <w:hideMark/>
          </w:tcPr>
          <w:p w:rsidR="001938BF" w:rsidRDefault="001938BF" w:rsidP="001938BF">
            <w:pPr>
              <w:jc w:val="right"/>
              <w:rPr>
                <w:color w:val="000000"/>
                <w:sz w:val="14"/>
                <w:szCs w:val="14"/>
              </w:rPr>
            </w:pPr>
            <w:r>
              <w:rPr>
                <w:color w:val="000000"/>
                <w:sz w:val="14"/>
                <w:szCs w:val="14"/>
              </w:rPr>
              <w:t>2,122.6</w:t>
            </w:r>
          </w:p>
        </w:tc>
        <w:tc>
          <w:tcPr>
            <w:tcW w:w="991" w:type="dxa"/>
            <w:tcBorders>
              <w:top w:val="nil"/>
              <w:left w:val="nil"/>
              <w:bottom w:val="nil"/>
              <w:right w:val="nil"/>
            </w:tcBorders>
            <w:shd w:val="clear" w:color="auto" w:fill="auto"/>
            <w:noWrap/>
            <w:vAlign w:val="center"/>
            <w:hideMark/>
          </w:tcPr>
          <w:p w:rsidR="001938BF" w:rsidRDefault="001938BF" w:rsidP="001938BF">
            <w:pPr>
              <w:jc w:val="right"/>
              <w:rPr>
                <w:color w:val="000000"/>
                <w:sz w:val="14"/>
                <w:szCs w:val="14"/>
              </w:rPr>
            </w:pPr>
            <w:r>
              <w:rPr>
                <w:color w:val="000000"/>
                <w:sz w:val="14"/>
                <w:szCs w:val="14"/>
              </w:rPr>
              <w:t>1,836.5</w:t>
            </w:r>
          </w:p>
        </w:tc>
        <w:tc>
          <w:tcPr>
            <w:tcW w:w="942" w:type="dxa"/>
            <w:tcBorders>
              <w:top w:val="nil"/>
              <w:left w:val="nil"/>
              <w:bottom w:val="nil"/>
              <w:right w:val="nil"/>
            </w:tcBorders>
            <w:shd w:val="clear" w:color="auto" w:fill="auto"/>
            <w:noWrap/>
            <w:vAlign w:val="center"/>
            <w:hideMark/>
          </w:tcPr>
          <w:p w:rsidR="001938BF" w:rsidRDefault="001938BF" w:rsidP="001938BF">
            <w:pPr>
              <w:jc w:val="right"/>
              <w:rPr>
                <w:color w:val="000000"/>
                <w:sz w:val="14"/>
                <w:szCs w:val="14"/>
              </w:rPr>
            </w:pPr>
            <w:r>
              <w:rPr>
                <w:color w:val="000000"/>
                <w:sz w:val="14"/>
                <w:szCs w:val="14"/>
              </w:rPr>
              <w:t>1,836.5</w:t>
            </w:r>
          </w:p>
        </w:tc>
      </w:tr>
      <w:tr w:rsidR="001938BF" w:rsidRPr="00566655" w:rsidTr="001938BF">
        <w:trPr>
          <w:trHeight w:val="202"/>
        </w:trPr>
        <w:tc>
          <w:tcPr>
            <w:tcW w:w="1082" w:type="dxa"/>
            <w:tcBorders>
              <w:top w:val="nil"/>
              <w:left w:val="nil"/>
              <w:bottom w:val="nil"/>
              <w:right w:val="nil"/>
            </w:tcBorders>
            <w:shd w:val="clear" w:color="auto" w:fill="auto"/>
            <w:vAlign w:val="center"/>
            <w:hideMark/>
          </w:tcPr>
          <w:p w:rsidR="001938BF" w:rsidRDefault="001938BF" w:rsidP="007177AB">
            <w:pPr>
              <w:jc w:val="center"/>
              <w:rPr>
                <w:b/>
                <w:bCs/>
                <w:color w:val="000000"/>
                <w:sz w:val="14"/>
                <w:szCs w:val="14"/>
              </w:rPr>
            </w:pPr>
            <w:r>
              <w:rPr>
                <w:b/>
                <w:bCs/>
                <w:color w:val="000000"/>
                <w:sz w:val="14"/>
                <w:szCs w:val="14"/>
              </w:rPr>
              <w:t>18.75</w:t>
            </w:r>
          </w:p>
        </w:tc>
        <w:tc>
          <w:tcPr>
            <w:tcW w:w="821"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416.6</w:t>
            </w:r>
          </w:p>
        </w:tc>
        <w:tc>
          <w:tcPr>
            <w:tcW w:w="966"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416.6</w:t>
            </w:r>
          </w:p>
        </w:tc>
        <w:tc>
          <w:tcPr>
            <w:tcW w:w="821"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440.5</w:t>
            </w:r>
          </w:p>
        </w:tc>
        <w:tc>
          <w:tcPr>
            <w:tcW w:w="900"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440.5</w:t>
            </w:r>
          </w:p>
        </w:tc>
        <w:tc>
          <w:tcPr>
            <w:tcW w:w="900"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500.3</w:t>
            </w:r>
          </w:p>
        </w:tc>
        <w:tc>
          <w:tcPr>
            <w:tcW w:w="900"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500.3</w:t>
            </w:r>
          </w:p>
        </w:tc>
        <w:tc>
          <w:tcPr>
            <w:tcW w:w="990" w:type="dxa"/>
            <w:tcBorders>
              <w:top w:val="nil"/>
              <w:left w:val="nil"/>
              <w:bottom w:val="nil"/>
              <w:right w:val="nil"/>
            </w:tcBorders>
            <w:shd w:val="clear" w:color="auto" w:fill="auto"/>
            <w:noWrap/>
            <w:vAlign w:val="center"/>
            <w:hideMark/>
          </w:tcPr>
          <w:p w:rsidR="001938BF" w:rsidRDefault="001938BF" w:rsidP="001938BF">
            <w:pPr>
              <w:jc w:val="right"/>
              <w:rPr>
                <w:color w:val="000000"/>
                <w:sz w:val="14"/>
                <w:szCs w:val="14"/>
              </w:rPr>
            </w:pPr>
            <w:r>
              <w:rPr>
                <w:color w:val="000000"/>
                <w:sz w:val="14"/>
                <w:szCs w:val="14"/>
              </w:rPr>
              <w:t>631.4</w:t>
            </w:r>
          </w:p>
        </w:tc>
        <w:tc>
          <w:tcPr>
            <w:tcW w:w="992" w:type="dxa"/>
            <w:tcBorders>
              <w:top w:val="nil"/>
              <w:left w:val="nil"/>
              <w:bottom w:val="nil"/>
              <w:right w:val="nil"/>
            </w:tcBorders>
            <w:shd w:val="clear" w:color="auto" w:fill="auto"/>
            <w:noWrap/>
            <w:vAlign w:val="center"/>
            <w:hideMark/>
          </w:tcPr>
          <w:p w:rsidR="001938BF" w:rsidRDefault="001938BF" w:rsidP="001938BF">
            <w:pPr>
              <w:jc w:val="right"/>
              <w:rPr>
                <w:color w:val="000000"/>
                <w:sz w:val="14"/>
                <w:szCs w:val="14"/>
              </w:rPr>
            </w:pPr>
            <w:r>
              <w:rPr>
                <w:color w:val="000000"/>
                <w:sz w:val="14"/>
                <w:szCs w:val="14"/>
              </w:rPr>
              <w:t>631.4</w:t>
            </w:r>
          </w:p>
        </w:tc>
        <w:tc>
          <w:tcPr>
            <w:tcW w:w="991" w:type="dxa"/>
            <w:tcBorders>
              <w:top w:val="nil"/>
              <w:left w:val="nil"/>
              <w:bottom w:val="nil"/>
              <w:right w:val="nil"/>
            </w:tcBorders>
            <w:shd w:val="clear" w:color="auto" w:fill="auto"/>
            <w:noWrap/>
            <w:vAlign w:val="center"/>
            <w:hideMark/>
          </w:tcPr>
          <w:p w:rsidR="001938BF" w:rsidRDefault="001938BF" w:rsidP="001938BF">
            <w:pPr>
              <w:jc w:val="right"/>
              <w:rPr>
                <w:color w:val="000000"/>
                <w:sz w:val="14"/>
                <w:szCs w:val="14"/>
              </w:rPr>
            </w:pPr>
            <w:r>
              <w:rPr>
                <w:color w:val="000000"/>
                <w:sz w:val="14"/>
                <w:szCs w:val="14"/>
              </w:rPr>
              <w:t>746.9</w:t>
            </w:r>
          </w:p>
        </w:tc>
        <w:tc>
          <w:tcPr>
            <w:tcW w:w="942" w:type="dxa"/>
            <w:tcBorders>
              <w:top w:val="nil"/>
              <w:left w:val="nil"/>
              <w:bottom w:val="nil"/>
              <w:right w:val="nil"/>
            </w:tcBorders>
            <w:shd w:val="clear" w:color="auto" w:fill="auto"/>
            <w:noWrap/>
            <w:vAlign w:val="center"/>
            <w:hideMark/>
          </w:tcPr>
          <w:p w:rsidR="001938BF" w:rsidRDefault="001938BF" w:rsidP="001938BF">
            <w:pPr>
              <w:jc w:val="right"/>
              <w:rPr>
                <w:color w:val="000000"/>
                <w:sz w:val="14"/>
                <w:szCs w:val="14"/>
              </w:rPr>
            </w:pPr>
            <w:r>
              <w:rPr>
                <w:color w:val="000000"/>
                <w:sz w:val="14"/>
                <w:szCs w:val="14"/>
              </w:rPr>
              <w:t>746.9</w:t>
            </w:r>
          </w:p>
        </w:tc>
      </w:tr>
      <w:tr w:rsidR="001938BF" w:rsidRPr="00566655" w:rsidTr="001938BF">
        <w:trPr>
          <w:trHeight w:val="202"/>
        </w:trPr>
        <w:tc>
          <w:tcPr>
            <w:tcW w:w="1082" w:type="dxa"/>
            <w:tcBorders>
              <w:top w:val="nil"/>
              <w:left w:val="nil"/>
              <w:bottom w:val="nil"/>
              <w:right w:val="nil"/>
            </w:tcBorders>
            <w:shd w:val="clear" w:color="auto" w:fill="auto"/>
            <w:vAlign w:val="center"/>
            <w:hideMark/>
          </w:tcPr>
          <w:p w:rsidR="001938BF" w:rsidRDefault="001938BF" w:rsidP="007177AB">
            <w:pPr>
              <w:jc w:val="center"/>
              <w:rPr>
                <w:b/>
                <w:bCs/>
                <w:color w:val="000000"/>
                <w:sz w:val="14"/>
                <w:szCs w:val="14"/>
              </w:rPr>
            </w:pPr>
            <w:r>
              <w:rPr>
                <w:b/>
                <w:bCs/>
                <w:color w:val="000000"/>
                <w:sz w:val="14"/>
                <w:szCs w:val="14"/>
              </w:rPr>
              <w:t>19.00</w:t>
            </w:r>
          </w:p>
        </w:tc>
        <w:tc>
          <w:tcPr>
            <w:tcW w:w="821"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58,394.0</w:t>
            </w:r>
          </w:p>
        </w:tc>
        <w:tc>
          <w:tcPr>
            <w:tcW w:w="966"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58,394.0</w:t>
            </w:r>
          </w:p>
        </w:tc>
        <w:tc>
          <w:tcPr>
            <w:tcW w:w="821"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69,763.5</w:t>
            </w:r>
          </w:p>
        </w:tc>
        <w:tc>
          <w:tcPr>
            <w:tcW w:w="900"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69,763.5</w:t>
            </w:r>
          </w:p>
        </w:tc>
        <w:tc>
          <w:tcPr>
            <w:tcW w:w="900"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55,607.2</w:t>
            </w:r>
          </w:p>
        </w:tc>
        <w:tc>
          <w:tcPr>
            <w:tcW w:w="900"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55,607.2</w:t>
            </w:r>
          </w:p>
        </w:tc>
        <w:tc>
          <w:tcPr>
            <w:tcW w:w="990" w:type="dxa"/>
            <w:tcBorders>
              <w:top w:val="nil"/>
              <w:left w:val="nil"/>
              <w:bottom w:val="nil"/>
              <w:right w:val="nil"/>
            </w:tcBorders>
            <w:shd w:val="clear" w:color="auto" w:fill="auto"/>
            <w:noWrap/>
            <w:vAlign w:val="center"/>
            <w:hideMark/>
          </w:tcPr>
          <w:p w:rsidR="001938BF" w:rsidRDefault="001938BF" w:rsidP="001938BF">
            <w:pPr>
              <w:jc w:val="right"/>
              <w:rPr>
                <w:color w:val="000000"/>
                <w:sz w:val="14"/>
                <w:szCs w:val="14"/>
              </w:rPr>
            </w:pPr>
            <w:r>
              <w:rPr>
                <w:color w:val="000000"/>
                <w:sz w:val="14"/>
                <w:szCs w:val="14"/>
              </w:rPr>
              <w:t>47,550.7</w:t>
            </w:r>
          </w:p>
        </w:tc>
        <w:tc>
          <w:tcPr>
            <w:tcW w:w="992" w:type="dxa"/>
            <w:tcBorders>
              <w:top w:val="nil"/>
              <w:left w:val="nil"/>
              <w:bottom w:val="nil"/>
              <w:right w:val="nil"/>
            </w:tcBorders>
            <w:shd w:val="clear" w:color="auto" w:fill="auto"/>
            <w:noWrap/>
            <w:vAlign w:val="center"/>
            <w:hideMark/>
          </w:tcPr>
          <w:p w:rsidR="001938BF" w:rsidRDefault="001938BF" w:rsidP="001938BF">
            <w:pPr>
              <w:jc w:val="right"/>
              <w:rPr>
                <w:color w:val="000000"/>
                <w:sz w:val="14"/>
                <w:szCs w:val="14"/>
              </w:rPr>
            </w:pPr>
            <w:r>
              <w:rPr>
                <w:color w:val="000000"/>
                <w:sz w:val="14"/>
                <w:szCs w:val="14"/>
              </w:rPr>
              <w:t>47,550.7</w:t>
            </w:r>
          </w:p>
        </w:tc>
        <w:tc>
          <w:tcPr>
            <w:tcW w:w="991" w:type="dxa"/>
            <w:tcBorders>
              <w:top w:val="nil"/>
              <w:left w:val="nil"/>
              <w:bottom w:val="nil"/>
              <w:right w:val="nil"/>
            </w:tcBorders>
            <w:shd w:val="clear" w:color="auto" w:fill="auto"/>
            <w:noWrap/>
            <w:vAlign w:val="center"/>
            <w:hideMark/>
          </w:tcPr>
          <w:p w:rsidR="001938BF" w:rsidRDefault="001938BF" w:rsidP="001938BF">
            <w:pPr>
              <w:jc w:val="right"/>
              <w:rPr>
                <w:color w:val="000000"/>
                <w:sz w:val="14"/>
                <w:szCs w:val="14"/>
              </w:rPr>
            </w:pPr>
            <w:r>
              <w:rPr>
                <w:color w:val="000000"/>
                <w:sz w:val="14"/>
                <w:szCs w:val="14"/>
              </w:rPr>
              <w:t>43,056.5</w:t>
            </w:r>
          </w:p>
        </w:tc>
        <w:tc>
          <w:tcPr>
            <w:tcW w:w="942" w:type="dxa"/>
            <w:tcBorders>
              <w:top w:val="nil"/>
              <w:left w:val="nil"/>
              <w:bottom w:val="nil"/>
              <w:right w:val="nil"/>
            </w:tcBorders>
            <w:shd w:val="clear" w:color="auto" w:fill="auto"/>
            <w:noWrap/>
            <w:vAlign w:val="center"/>
            <w:hideMark/>
          </w:tcPr>
          <w:p w:rsidR="001938BF" w:rsidRDefault="001938BF" w:rsidP="001938BF">
            <w:pPr>
              <w:jc w:val="right"/>
              <w:rPr>
                <w:color w:val="000000"/>
                <w:sz w:val="14"/>
                <w:szCs w:val="14"/>
              </w:rPr>
            </w:pPr>
            <w:r>
              <w:rPr>
                <w:color w:val="000000"/>
                <w:sz w:val="14"/>
                <w:szCs w:val="14"/>
              </w:rPr>
              <w:t>43,056.5</w:t>
            </w:r>
          </w:p>
        </w:tc>
      </w:tr>
      <w:tr w:rsidR="001938BF" w:rsidRPr="00566655" w:rsidTr="001938BF">
        <w:trPr>
          <w:trHeight w:val="202"/>
        </w:trPr>
        <w:tc>
          <w:tcPr>
            <w:tcW w:w="1082" w:type="dxa"/>
            <w:tcBorders>
              <w:top w:val="nil"/>
              <w:left w:val="nil"/>
              <w:bottom w:val="nil"/>
              <w:right w:val="nil"/>
            </w:tcBorders>
            <w:shd w:val="clear" w:color="auto" w:fill="auto"/>
            <w:vAlign w:val="center"/>
            <w:hideMark/>
          </w:tcPr>
          <w:p w:rsidR="001938BF" w:rsidRDefault="001938BF" w:rsidP="007177AB">
            <w:pPr>
              <w:jc w:val="center"/>
              <w:rPr>
                <w:b/>
                <w:bCs/>
                <w:color w:val="000000"/>
                <w:sz w:val="14"/>
                <w:szCs w:val="14"/>
              </w:rPr>
            </w:pPr>
            <w:r>
              <w:rPr>
                <w:b/>
                <w:bCs/>
                <w:color w:val="000000"/>
                <w:sz w:val="14"/>
                <w:szCs w:val="14"/>
              </w:rPr>
              <w:t>19.25</w:t>
            </w:r>
          </w:p>
        </w:tc>
        <w:tc>
          <w:tcPr>
            <w:tcW w:w="821"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143.6</w:t>
            </w:r>
          </w:p>
        </w:tc>
        <w:tc>
          <w:tcPr>
            <w:tcW w:w="966"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143.6</w:t>
            </w:r>
          </w:p>
        </w:tc>
        <w:tc>
          <w:tcPr>
            <w:tcW w:w="821"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409.4</w:t>
            </w:r>
          </w:p>
        </w:tc>
        <w:tc>
          <w:tcPr>
            <w:tcW w:w="900"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409.4</w:t>
            </w:r>
          </w:p>
        </w:tc>
        <w:tc>
          <w:tcPr>
            <w:tcW w:w="900"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233.3</w:t>
            </w:r>
          </w:p>
        </w:tc>
        <w:tc>
          <w:tcPr>
            <w:tcW w:w="900"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233.3</w:t>
            </w:r>
          </w:p>
        </w:tc>
        <w:tc>
          <w:tcPr>
            <w:tcW w:w="990" w:type="dxa"/>
            <w:tcBorders>
              <w:top w:val="nil"/>
              <w:left w:val="nil"/>
              <w:bottom w:val="nil"/>
              <w:right w:val="nil"/>
            </w:tcBorders>
            <w:shd w:val="clear" w:color="auto" w:fill="auto"/>
            <w:noWrap/>
            <w:vAlign w:val="center"/>
            <w:hideMark/>
          </w:tcPr>
          <w:p w:rsidR="001938BF" w:rsidRDefault="001938BF" w:rsidP="001938BF">
            <w:pPr>
              <w:jc w:val="right"/>
              <w:rPr>
                <w:color w:val="000000"/>
                <w:sz w:val="14"/>
                <w:szCs w:val="14"/>
              </w:rPr>
            </w:pPr>
            <w:r>
              <w:rPr>
                <w:color w:val="000000"/>
                <w:sz w:val="14"/>
                <w:szCs w:val="14"/>
              </w:rPr>
              <w:t>78.5</w:t>
            </w:r>
          </w:p>
        </w:tc>
        <w:tc>
          <w:tcPr>
            <w:tcW w:w="992" w:type="dxa"/>
            <w:tcBorders>
              <w:top w:val="nil"/>
              <w:left w:val="nil"/>
              <w:bottom w:val="nil"/>
              <w:right w:val="nil"/>
            </w:tcBorders>
            <w:shd w:val="clear" w:color="auto" w:fill="auto"/>
            <w:noWrap/>
            <w:vAlign w:val="center"/>
            <w:hideMark/>
          </w:tcPr>
          <w:p w:rsidR="001938BF" w:rsidRDefault="001938BF" w:rsidP="001938BF">
            <w:pPr>
              <w:jc w:val="right"/>
              <w:rPr>
                <w:color w:val="000000"/>
                <w:sz w:val="14"/>
                <w:szCs w:val="14"/>
              </w:rPr>
            </w:pPr>
            <w:r>
              <w:rPr>
                <w:color w:val="000000"/>
                <w:sz w:val="14"/>
                <w:szCs w:val="14"/>
              </w:rPr>
              <w:t>78.5</w:t>
            </w:r>
          </w:p>
        </w:tc>
        <w:tc>
          <w:tcPr>
            <w:tcW w:w="991" w:type="dxa"/>
            <w:tcBorders>
              <w:top w:val="nil"/>
              <w:left w:val="nil"/>
              <w:bottom w:val="nil"/>
              <w:right w:val="nil"/>
            </w:tcBorders>
            <w:shd w:val="clear" w:color="auto" w:fill="auto"/>
            <w:noWrap/>
            <w:vAlign w:val="center"/>
            <w:hideMark/>
          </w:tcPr>
          <w:p w:rsidR="001938BF" w:rsidRDefault="001938BF" w:rsidP="001938BF">
            <w:pPr>
              <w:jc w:val="right"/>
              <w:rPr>
                <w:color w:val="000000"/>
                <w:sz w:val="14"/>
                <w:szCs w:val="14"/>
              </w:rPr>
            </w:pPr>
            <w:r>
              <w:rPr>
                <w:color w:val="000000"/>
                <w:sz w:val="14"/>
                <w:szCs w:val="14"/>
              </w:rPr>
              <w:t>312.9</w:t>
            </w:r>
          </w:p>
        </w:tc>
        <w:tc>
          <w:tcPr>
            <w:tcW w:w="942" w:type="dxa"/>
            <w:tcBorders>
              <w:top w:val="nil"/>
              <w:left w:val="nil"/>
              <w:bottom w:val="nil"/>
              <w:right w:val="nil"/>
            </w:tcBorders>
            <w:shd w:val="clear" w:color="auto" w:fill="auto"/>
            <w:noWrap/>
            <w:vAlign w:val="center"/>
            <w:hideMark/>
          </w:tcPr>
          <w:p w:rsidR="001938BF" w:rsidRDefault="001938BF" w:rsidP="001938BF">
            <w:pPr>
              <w:jc w:val="right"/>
              <w:rPr>
                <w:color w:val="000000"/>
                <w:sz w:val="14"/>
                <w:szCs w:val="14"/>
              </w:rPr>
            </w:pPr>
            <w:r>
              <w:rPr>
                <w:color w:val="000000"/>
                <w:sz w:val="14"/>
                <w:szCs w:val="14"/>
              </w:rPr>
              <w:t>312.9</w:t>
            </w:r>
          </w:p>
        </w:tc>
      </w:tr>
      <w:tr w:rsidR="001938BF" w:rsidRPr="00566655" w:rsidTr="001938BF">
        <w:trPr>
          <w:trHeight w:val="202"/>
        </w:trPr>
        <w:tc>
          <w:tcPr>
            <w:tcW w:w="1082" w:type="dxa"/>
            <w:tcBorders>
              <w:top w:val="nil"/>
              <w:left w:val="nil"/>
              <w:bottom w:val="nil"/>
              <w:right w:val="nil"/>
            </w:tcBorders>
            <w:shd w:val="clear" w:color="auto" w:fill="auto"/>
            <w:vAlign w:val="center"/>
            <w:hideMark/>
          </w:tcPr>
          <w:p w:rsidR="001938BF" w:rsidRDefault="001938BF" w:rsidP="007177AB">
            <w:pPr>
              <w:jc w:val="center"/>
              <w:rPr>
                <w:b/>
                <w:bCs/>
                <w:color w:val="000000"/>
                <w:sz w:val="14"/>
                <w:szCs w:val="14"/>
              </w:rPr>
            </w:pPr>
            <w:r>
              <w:rPr>
                <w:b/>
                <w:bCs/>
                <w:color w:val="000000"/>
                <w:sz w:val="14"/>
                <w:szCs w:val="14"/>
              </w:rPr>
              <w:t>19.50</w:t>
            </w:r>
          </w:p>
        </w:tc>
        <w:tc>
          <w:tcPr>
            <w:tcW w:w="821"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967.6</w:t>
            </w:r>
          </w:p>
        </w:tc>
        <w:tc>
          <w:tcPr>
            <w:tcW w:w="966"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967.6</w:t>
            </w:r>
          </w:p>
        </w:tc>
        <w:tc>
          <w:tcPr>
            <w:tcW w:w="821"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989.1</w:t>
            </w:r>
          </w:p>
        </w:tc>
        <w:tc>
          <w:tcPr>
            <w:tcW w:w="900"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989.1</w:t>
            </w:r>
          </w:p>
        </w:tc>
        <w:tc>
          <w:tcPr>
            <w:tcW w:w="900"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817.5</w:t>
            </w:r>
          </w:p>
        </w:tc>
        <w:tc>
          <w:tcPr>
            <w:tcW w:w="900"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817.5</w:t>
            </w:r>
          </w:p>
        </w:tc>
        <w:tc>
          <w:tcPr>
            <w:tcW w:w="990" w:type="dxa"/>
            <w:tcBorders>
              <w:top w:val="nil"/>
              <w:left w:val="nil"/>
              <w:bottom w:val="nil"/>
              <w:right w:val="nil"/>
            </w:tcBorders>
            <w:shd w:val="clear" w:color="auto" w:fill="auto"/>
            <w:noWrap/>
            <w:vAlign w:val="center"/>
            <w:hideMark/>
          </w:tcPr>
          <w:p w:rsidR="001938BF" w:rsidRDefault="001938BF" w:rsidP="001938BF">
            <w:pPr>
              <w:jc w:val="right"/>
              <w:rPr>
                <w:color w:val="000000"/>
                <w:sz w:val="14"/>
                <w:szCs w:val="14"/>
              </w:rPr>
            </w:pPr>
            <w:r>
              <w:rPr>
                <w:color w:val="000000"/>
                <w:sz w:val="14"/>
                <w:szCs w:val="14"/>
              </w:rPr>
              <w:t>1,502.6</w:t>
            </w:r>
          </w:p>
        </w:tc>
        <w:tc>
          <w:tcPr>
            <w:tcW w:w="992" w:type="dxa"/>
            <w:tcBorders>
              <w:top w:val="nil"/>
              <w:left w:val="nil"/>
              <w:bottom w:val="nil"/>
              <w:right w:val="nil"/>
            </w:tcBorders>
            <w:shd w:val="clear" w:color="auto" w:fill="auto"/>
            <w:noWrap/>
            <w:vAlign w:val="center"/>
            <w:hideMark/>
          </w:tcPr>
          <w:p w:rsidR="001938BF" w:rsidRDefault="001938BF" w:rsidP="001938BF">
            <w:pPr>
              <w:jc w:val="right"/>
              <w:rPr>
                <w:color w:val="000000"/>
                <w:sz w:val="14"/>
                <w:szCs w:val="14"/>
              </w:rPr>
            </w:pPr>
            <w:r>
              <w:rPr>
                <w:color w:val="000000"/>
                <w:sz w:val="14"/>
                <w:szCs w:val="14"/>
              </w:rPr>
              <w:t>1,502.6</w:t>
            </w:r>
          </w:p>
        </w:tc>
        <w:tc>
          <w:tcPr>
            <w:tcW w:w="991" w:type="dxa"/>
            <w:tcBorders>
              <w:top w:val="nil"/>
              <w:left w:val="nil"/>
              <w:bottom w:val="nil"/>
              <w:right w:val="nil"/>
            </w:tcBorders>
            <w:shd w:val="clear" w:color="auto" w:fill="auto"/>
            <w:noWrap/>
            <w:vAlign w:val="center"/>
            <w:hideMark/>
          </w:tcPr>
          <w:p w:rsidR="001938BF" w:rsidRDefault="001938BF" w:rsidP="001938BF">
            <w:pPr>
              <w:jc w:val="right"/>
              <w:rPr>
                <w:color w:val="000000"/>
                <w:sz w:val="14"/>
                <w:szCs w:val="14"/>
              </w:rPr>
            </w:pPr>
            <w:r>
              <w:rPr>
                <w:color w:val="000000"/>
                <w:sz w:val="14"/>
                <w:szCs w:val="14"/>
              </w:rPr>
              <w:t>789.0</w:t>
            </w:r>
          </w:p>
        </w:tc>
        <w:tc>
          <w:tcPr>
            <w:tcW w:w="942" w:type="dxa"/>
            <w:tcBorders>
              <w:top w:val="nil"/>
              <w:left w:val="nil"/>
              <w:bottom w:val="nil"/>
              <w:right w:val="nil"/>
            </w:tcBorders>
            <w:shd w:val="clear" w:color="auto" w:fill="auto"/>
            <w:noWrap/>
            <w:vAlign w:val="center"/>
            <w:hideMark/>
          </w:tcPr>
          <w:p w:rsidR="001938BF" w:rsidRDefault="001938BF" w:rsidP="001938BF">
            <w:pPr>
              <w:jc w:val="right"/>
              <w:rPr>
                <w:color w:val="000000"/>
                <w:sz w:val="14"/>
                <w:szCs w:val="14"/>
              </w:rPr>
            </w:pPr>
            <w:r>
              <w:rPr>
                <w:color w:val="000000"/>
                <w:sz w:val="14"/>
                <w:szCs w:val="14"/>
              </w:rPr>
              <w:t>789.0</w:t>
            </w:r>
          </w:p>
        </w:tc>
      </w:tr>
      <w:tr w:rsidR="001938BF" w:rsidRPr="00566655" w:rsidTr="001938BF">
        <w:trPr>
          <w:trHeight w:val="202"/>
        </w:trPr>
        <w:tc>
          <w:tcPr>
            <w:tcW w:w="1082" w:type="dxa"/>
            <w:tcBorders>
              <w:top w:val="nil"/>
              <w:left w:val="nil"/>
              <w:bottom w:val="nil"/>
              <w:right w:val="nil"/>
            </w:tcBorders>
            <w:shd w:val="clear" w:color="auto" w:fill="auto"/>
            <w:vAlign w:val="center"/>
            <w:hideMark/>
          </w:tcPr>
          <w:p w:rsidR="001938BF" w:rsidRDefault="001938BF" w:rsidP="007177AB">
            <w:pPr>
              <w:jc w:val="center"/>
              <w:rPr>
                <w:b/>
                <w:bCs/>
                <w:color w:val="000000"/>
                <w:sz w:val="14"/>
                <w:szCs w:val="14"/>
              </w:rPr>
            </w:pPr>
            <w:r>
              <w:rPr>
                <w:b/>
                <w:bCs/>
                <w:color w:val="000000"/>
                <w:sz w:val="14"/>
                <w:szCs w:val="14"/>
              </w:rPr>
              <w:t>19.75</w:t>
            </w:r>
          </w:p>
        </w:tc>
        <w:tc>
          <w:tcPr>
            <w:tcW w:w="821"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49.6</w:t>
            </w:r>
          </w:p>
        </w:tc>
        <w:tc>
          <w:tcPr>
            <w:tcW w:w="966"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49.6</w:t>
            </w:r>
          </w:p>
        </w:tc>
        <w:tc>
          <w:tcPr>
            <w:tcW w:w="821"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403.8</w:t>
            </w:r>
          </w:p>
        </w:tc>
        <w:tc>
          <w:tcPr>
            <w:tcW w:w="900"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403.8</w:t>
            </w:r>
          </w:p>
        </w:tc>
        <w:tc>
          <w:tcPr>
            <w:tcW w:w="900"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344.9</w:t>
            </w:r>
          </w:p>
        </w:tc>
        <w:tc>
          <w:tcPr>
            <w:tcW w:w="900"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344.9</w:t>
            </w:r>
          </w:p>
        </w:tc>
        <w:tc>
          <w:tcPr>
            <w:tcW w:w="990" w:type="dxa"/>
            <w:tcBorders>
              <w:top w:val="nil"/>
              <w:left w:val="nil"/>
              <w:bottom w:val="nil"/>
              <w:right w:val="nil"/>
            </w:tcBorders>
            <w:shd w:val="clear" w:color="auto" w:fill="auto"/>
            <w:noWrap/>
            <w:vAlign w:val="center"/>
            <w:hideMark/>
          </w:tcPr>
          <w:p w:rsidR="001938BF" w:rsidRDefault="001938BF" w:rsidP="001938BF">
            <w:pPr>
              <w:jc w:val="right"/>
              <w:rPr>
                <w:color w:val="000000"/>
                <w:sz w:val="14"/>
                <w:szCs w:val="14"/>
              </w:rPr>
            </w:pPr>
            <w:r>
              <w:rPr>
                <w:color w:val="000000"/>
                <w:sz w:val="14"/>
                <w:szCs w:val="14"/>
              </w:rPr>
              <w:t>306.0</w:t>
            </w:r>
          </w:p>
        </w:tc>
        <w:tc>
          <w:tcPr>
            <w:tcW w:w="992" w:type="dxa"/>
            <w:tcBorders>
              <w:top w:val="nil"/>
              <w:left w:val="nil"/>
              <w:bottom w:val="nil"/>
              <w:right w:val="nil"/>
            </w:tcBorders>
            <w:shd w:val="clear" w:color="auto" w:fill="auto"/>
            <w:noWrap/>
            <w:vAlign w:val="center"/>
            <w:hideMark/>
          </w:tcPr>
          <w:p w:rsidR="001938BF" w:rsidRDefault="001938BF" w:rsidP="001938BF">
            <w:pPr>
              <w:jc w:val="right"/>
              <w:rPr>
                <w:color w:val="000000"/>
                <w:sz w:val="14"/>
                <w:szCs w:val="14"/>
              </w:rPr>
            </w:pPr>
            <w:r>
              <w:rPr>
                <w:color w:val="000000"/>
                <w:sz w:val="14"/>
                <w:szCs w:val="14"/>
              </w:rPr>
              <w:t>306.0</w:t>
            </w:r>
          </w:p>
        </w:tc>
        <w:tc>
          <w:tcPr>
            <w:tcW w:w="991" w:type="dxa"/>
            <w:tcBorders>
              <w:top w:val="nil"/>
              <w:left w:val="nil"/>
              <w:bottom w:val="nil"/>
              <w:right w:val="nil"/>
            </w:tcBorders>
            <w:shd w:val="clear" w:color="auto" w:fill="auto"/>
            <w:noWrap/>
            <w:vAlign w:val="center"/>
            <w:hideMark/>
          </w:tcPr>
          <w:p w:rsidR="001938BF" w:rsidRDefault="001938BF" w:rsidP="001938BF">
            <w:pPr>
              <w:jc w:val="right"/>
              <w:rPr>
                <w:color w:val="000000"/>
                <w:sz w:val="14"/>
                <w:szCs w:val="14"/>
              </w:rPr>
            </w:pPr>
            <w:r>
              <w:rPr>
                <w:color w:val="000000"/>
                <w:sz w:val="14"/>
                <w:szCs w:val="14"/>
              </w:rPr>
              <w:t>426.2</w:t>
            </w:r>
          </w:p>
        </w:tc>
        <w:tc>
          <w:tcPr>
            <w:tcW w:w="942" w:type="dxa"/>
            <w:tcBorders>
              <w:top w:val="nil"/>
              <w:left w:val="nil"/>
              <w:bottom w:val="nil"/>
              <w:right w:val="nil"/>
            </w:tcBorders>
            <w:shd w:val="clear" w:color="auto" w:fill="auto"/>
            <w:noWrap/>
            <w:vAlign w:val="center"/>
            <w:hideMark/>
          </w:tcPr>
          <w:p w:rsidR="001938BF" w:rsidRDefault="001938BF" w:rsidP="001938BF">
            <w:pPr>
              <w:jc w:val="right"/>
              <w:rPr>
                <w:color w:val="000000"/>
                <w:sz w:val="14"/>
                <w:szCs w:val="14"/>
              </w:rPr>
            </w:pPr>
            <w:r>
              <w:rPr>
                <w:color w:val="000000"/>
                <w:sz w:val="14"/>
                <w:szCs w:val="14"/>
              </w:rPr>
              <w:t>426.2</w:t>
            </w:r>
          </w:p>
        </w:tc>
      </w:tr>
      <w:tr w:rsidR="001938BF" w:rsidRPr="00566655" w:rsidTr="001938BF">
        <w:trPr>
          <w:trHeight w:val="202"/>
        </w:trPr>
        <w:tc>
          <w:tcPr>
            <w:tcW w:w="1082" w:type="dxa"/>
            <w:tcBorders>
              <w:top w:val="nil"/>
              <w:left w:val="nil"/>
              <w:bottom w:val="nil"/>
              <w:right w:val="nil"/>
            </w:tcBorders>
            <w:shd w:val="clear" w:color="auto" w:fill="auto"/>
            <w:vAlign w:val="center"/>
            <w:hideMark/>
          </w:tcPr>
          <w:p w:rsidR="001938BF" w:rsidRPr="00566655" w:rsidRDefault="001938BF" w:rsidP="00566655">
            <w:pPr>
              <w:jc w:val="center"/>
              <w:rPr>
                <w:b/>
                <w:bCs/>
                <w:color w:val="000000"/>
                <w:sz w:val="14"/>
                <w:szCs w:val="14"/>
              </w:rPr>
            </w:pPr>
            <w:r w:rsidRPr="00566655">
              <w:rPr>
                <w:b/>
                <w:bCs/>
                <w:color w:val="000000"/>
                <w:sz w:val="14"/>
                <w:szCs w:val="14"/>
              </w:rPr>
              <w:t>20.00 &amp; over</w:t>
            </w:r>
          </w:p>
        </w:tc>
        <w:tc>
          <w:tcPr>
            <w:tcW w:w="821"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56,058.6</w:t>
            </w:r>
          </w:p>
        </w:tc>
        <w:tc>
          <w:tcPr>
            <w:tcW w:w="966"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56,058.6</w:t>
            </w:r>
          </w:p>
        </w:tc>
        <w:tc>
          <w:tcPr>
            <w:tcW w:w="821"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71,227.9</w:t>
            </w:r>
          </w:p>
        </w:tc>
        <w:tc>
          <w:tcPr>
            <w:tcW w:w="900"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71,228.0</w:t>
            </w:r>
          </w:p>
        </w:tc>
        <w:tc>
          <w:tcPr>
            <w:tcW w:w="900"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77,024.7</w:t>
            </w:r>
          </w:p>
        </w:tc>
        <w:tc>
          <w:tcPr>
            <w:tcW w:w="900"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77,024.7</w:t>
            </w:r>
          </w:p>
        </w:tc>
        <w:tc>
          <w:tcPr>
            <w:tcW w:w="990" w:type="dxa"/>
            <w:tcBorders>
              <w:top w:val="nil"/>
              <w:left w:val="nil"/>
              <w:bottom w:val="nil"/>
              <w:right w:val="nil"/>
            </w:tcBorders>
            <w:shd w:val="clear" w:color="auto" w:fill="auto"/>
            <w:noWrap/>
            <w:vAlign w:val="center"/>
            <w:hideMark/>
          </w:tcPr>
          <w:p w:rsidR="001938BF" w:rsidRDefault="001938BF" w:rsidP="001938BF">
            <w:pPr>
              <w:jc w:val="right"/>
              <w:rPr>
                <w:color w:val="000000"/>
                <w:sz w:val="14"/>
                <w:szCs w:val="14"/>
              </w:rPr>
            </w:pPr>
            <w:r>
              <w:rPr>
                <w:color w:val="000000"/>
                <w:sz w:val="14"/>
                <w:szCs w:val="14"/>
              </w:rPr>
              <w:t>83,187.8</w:t>
            </w:r>
          </w:p>
        </w:tc>
        <w:tc>
          <w:tcPr>
            <w:tcW w:w="992" w:type="dxa"/>
            <w:tcBorders>
              <w:top w:val="nil"/>
              <w:left w:val="nil"/>
              <w:bottom w:val="nil"/>
              <w:right w:val="nil"/>
            </w:tcBorders>
            <w:shd w:val="clear" w:color="auto" w:fill="auto"/>
            <w:noWrap/>
            <w:vAlign w:val="center"/>
            <w:hideMark/>
          </w:tcPr>
          <w:p w:rsidR="001938BF" w:rsidRDefault="001938BF" w:rsidP="001938BF">
            <w:pPr>
              <w:jc w:val="right"/>
              <w:rPr>
                <w:color w:val="000000"/>
                <w:sz w:val="14"/>
                <w:szCs w:val="14"/>
              </w:rPr>
            </w:pPr>
            <w:r>
              <w:rPr>
                <w:color w:val="000000"/>
                <w:sz w:val="14"/>
                <w:szCs w:val="14"/>
              </w:rPr>
              <w:t>83,187.8</w:t>
            </w:r>
          </w:p>
        </w:tc>
        <w:tc>
          <w:tcPr>
            <w:tcW w:w="991" w:type="dxa"/>
            <w:tcBorders>
              <w:top w:val="nil"/>
              <w:left w:val="nil"/>
              <w:bottom w:val="nil"/>
              <w:right w:val="nil"/>
            </w:tcBorders>
            <w:shd w:val="clear" w:color="auto" w:fill="auto"/>
            <w:noWrap/>
            <w:vAlign w:val="center"/>
            <w:hideMark/>
          </w:tcPr>
          <w:p w:rsidR="001938BF" w:rsidRDefault="001938BF" w:rsidP="001938BF">
            <w:pPr>
              <w:jc w:val="right"/>
              <w:rPr>
                <w:color w:val="000000"/>
                <w:sz w:val="14"/>
                <w:szCs w:val="14"/>
              </w:rPr>
            </w:pPr>
            <w:r>
              <w:rPr>
                <w:color w:val="000000"/>
                <w:sz w:val="14"/>
                <w:szCs w:val="14"/>
              </w:rPr>
              <w:t>86,860.8</w:t>
            </w:r>
          </w:p>
        </w:tc>
        <w:tc>
          <w:tcPr>
            <w:tcW w:w="942" w:type="dxa"/>
            <w:tcBorders>
              <w:top w:val="nil"/>
              <w:left w:val="nil"/>
              <w:bottom w:val="nil"/>
              <w:right w:val="nil"/>
            </w:tcBorders>
            <w:shd w:val="clear" w:color="auto" w:fill="auto"/>
            <w:noWrap/>
            <w:vAlign w:val="center"/>
            <w:hideMark/>
          </w:tcPr>
          <w:p w:rsidR="001938BF" w:rsidRDefault="001938BF" w:rsidP="001938BF">
            <w:pPr>
              <w:jc w:val="right"/>
              <w:rPr>
                <w:color w:val="000000"/>
                <w:sz w:val="14"/>
                <w:szCs w:val="14"/>
              </w:rPr>
            </w:pPr>
            <w:r>
              <w:rPr>
                <w:color w:val="000000"/>
                <w:sz w:val="14"/>
                <w:szCs w:val="14"/>
              </w:rPr>
              <w:t>86,860.8</w:t>
            </w:r>
          </w:p>
        </w:tc>
      </w:tr>
      <w:tr w:rsidR="001938BF" w:rsidRPr="00566655" w:rsidTr="001938BF">
        <w:trPr>
          <w:trHeight w:val="202"/>
        </w:trPr>
        <w:tc>
          <w:tcPr>
            <w:tcW w:w="1082" w:type="dxa"/>
            <w:tcBorders>
              <w:top w:val="nil"/>
              <w:left w:val="nil"/>
              <w:bottom w:val="single" w:sz="12" w:space="0" w:color="auto"/>
              <w:right w:val="nil"/>
            </w:tcBorders>
            <w:shd w:val="clear" w:color="auto" w:fill="auto"/>
            <w:vAlign w:val="center"/>
            <w:hideMark/>
          </w:tcPr>
          <w:p w:rsidR="001938BF" w:rsidRPr="00566655" w:rsidRDefault="001938BF" w:rsidP="00566655">
            <w:pPr>
              <w:jc w:val="center"/>
              <w:rPr>
                <w:b/>
                <w:bCs/>
                <w:color w:val="000000"/>
                <w:sz w:val="14"/>
                <w:szCs w:val="14"/>
              </w:rPr>
            </w:pPr>
          </w:p>
        </w:tc>
        <w:tc>
          <w:tcPr>
            <w:tcW w:w="821" w:type="dxa"/>
            <w:tcBorders>
              <w:top w:val="nil"/>
              <w:left w:val="nil"/>
              <w:bottom w:val="single" w:sz="12" w:space="0" w:color="000000"/>
              <w:right w:val="nil"/>
            </w:tcBorders>
            <w:shd w:val="clear" w:color="auto" w:fill="auto"/>
            <w:vAlign w:val="center"/>
            <w:hideMark/>
          </w:tcPr>
          <w:p w:rsidR="001938BF" w:rsidRDefault="001938BF" w:rsidP="001938BF">
            <w:pPr>
              <w:jc w:val="right"/>
              <w:rPr>
                <w:b/>
                <w:bCs/>
                <w:color w:val="000000"/>
                <w:sz w:val="14"/>
                <w:szCs w:val="14"/>
              </w:rPr>
            </w:pPr>
          </w:p>
        </w:tc>
        <w:tc>
          <w:tcPr>
            <w:tcW w:w="966" w:type="dxa"/>
            <w:tcBorders>
              <w:top w:val="nil"/>
              <w:left w:val="nil"/>
              <w:bottom w:val="single" w:sz="12" w:space="0" w:color="000000"/>
              <w:right w:val="nil"/>
            </w:tcBorders>
            <w:shd w:val="clear" w:color="auto" w:fill="auto"/>
            <w:vAlign w:val="center"/>
            <w:hideMark/>
          </w:tcPr>
          <w:p w:rsidR="001938BF" w:rsidRDefault="001938BF" w:rsidP="001938BF">
            <w:pPr>
              <w:jc w:val="right"/>
              <w:rPr>
                <w:rFonts w:ascii="Calibri" w:hAnsi="Calibri"/>
                <w:color w:val="000000"/>
                <w:sz w:val="22"/>
                <w:szCs w:val="22"/>
              </w:rPr>
            </w:pPr>
          </w:p>
        </w:tc>
        <w:tc>
          <w:tcPr>
            <w:tcW w:w="821" w:type="dxa"/>
            <w:tcBorders>
              <w:top w:val="nil"/>
              <w:left w:val="nil"/>
              <w:bottom w:val="single" w:sz="12" w:space="0" w:color="000000"/>
              <w:right w:val="nil"/>
            </w:tcBorders>
            <w:shd w:val="clear" w:color="auto" w:fill="auto"/>
            <w:vAlign w:val="center"/>
            <w:hideMark/>
          </w:tcPr>
          <w:p w:rsidR="001938BF" w:rsidRDefault="001938BF" w:rsidP="001938BF">
            <w:pPr>
              <w:jc w:val="right"/>
              <w:rPr>
                <w:b/>
                <w:bCs/>
                <w:color w:val="000000"/>
                <w:sz w:val="14"/>
                <w:szCs w:val="14"/>
              </w:rPr>
            </w:pPr>
          </w:p>
        </w:tc>
        <w:tc>
          <w:tcPr>
            <w:tcW w:w="900" w:type="dxa"/>
            <w:tcBorders>
              <w:top w:val="nil"/>
              <w:left w:val="nil"/>
              <w:bottom w:val="single" w:sz="12" w:space="0" w:color="000000"/>
              <w:right w:val="nil"/>
            </w:tcBorders>
            <w:shd w:val="clear" w:color="auto" w:fill="auto"/>
            <w:vAlign w:val="center"/>
            <w:hideMark/>
          </w:tcPr>
          <w:p w:rsidR="001938BF" w:rsidRDefault="001938BF" w:rsidP="001938BF">
            <w:pPr>
              <w:jc w:val="right"/>
              <w:rPr>
                <w:b/>
                <w:bCs/>
                <w:color w:val="000000"/>
                <w:sz w:val="14"/>
                <w:szCs w:val="14"/>
              </w:rPr>
            </w:pPr>
          </w:p>
        </w:tc>
        <w:tc>
          <w:tcPr>
            <w:tcW w:w="900" w:type="dxa"/>
            <w:tcBorders>
              <w:top w:val="nil"/>
              <w:left w:val="nil"/>
              <w:bottom w:val="single" w:sz="12" w:space="0" w:color="000000"/>
              <w:right w:val="nil"/>
            </w:tcBorders>
            <w:shd w:val="clear" w:color="auto" w:fill="auto"/>
            <w:vAlign w:val="center"/>
            <w:hideMark/>
          </w:tcPr>
          <w:p w:rsidR="001938BF" w:rsidRDefault="001938BF" w:rsidP="001938BF">
            <w:pPr>
              <w:jc w:val="right"/>
              <w:rPr>
                <w:rFonts w:ascii="Calibri" w:hAnsi="Calibri"/>
                <w:color w:val="000000"/>
                <w:sz w:val="22"/>
                <w:szCs w:val="22"/>
              </w:rPr>
            </w:pPr>
          </w:p>
        </w:tc>
        <w:tc>
          <w:tcPr>
            <w:tcW w:w="900" w:type="dxa"/>
            <w:tcBorders>
              <w:top w:val="nil"/>
              <w:left w:val="nil"/>
              <w:bottom w:val="single" w:sz="12" w:space="0" w:color="000000"/>
              <w:right w:val="nil"/>
            </w:tcBorders>
            <w:shd w:val="clear" w:color="auto" w:fill="auto"/>
            <w:vAlign w:val="center"/>
            <w:hideMark/>
          </w:tcPr>
          <w:p w:rsidR="001938BF" w:rsidRDefault="001938BF" w:rsidP="001938BF">
            <w:pPr>
              <w:jc w:val="right"/>
              <w:rPr>
                <w:rFonts w:ascii="Calibri" w:hAnsi="Calibri"/>
                <w:color w:val="000000"/>
                <w:sz w:val="22"/>
                <w:szCs w:val="22"/>
              </w:rPr>
            </w:pPr>
          </w:p>
        </w:tc>
        <w:tc>
          <w:tcPr>
            <w:tcW w:w="990" w:type="dxa"/>
            <w:tcBorders>
              <w:top w:val="nil"/>
              <w:left w:val="nil"/>
              <w:bottom w:val="single" w:sz="12" w:space="0" w:color="000000"/>
              <w:right w:val="nil"/>
            </w:tcBorders>
            <w:shd w:val="clear" w:color="auto" w:fill="auto"/>
            <w:vAlign w:val="center"/>
            <w:hideMark/>
          </w:tcPr>
          <w:p w:rsidR="001938BF" w:rsidRDefault="001938BF" w:rsidP="001938BF">
            <w:pPr>
              <w:jc w:val="right"/>
              <w:rPr>
                <w:rFonts w:ascii="Calibri" w:hAnsi="Calibri"/>
                <w:color w:val="000000"/>
              </w:rPr>
            </w:pPr>
          </w:p>
        </w:tc>
        <w:tc>
          <w:tcPr>
            <w:tcW w:w="992" w:type="dxa"/>
            <w:tcBorders>
              <w:top w:val="nil"/>
              <w:left w:val="nil"/>
              <w:bottom w:val="single" w:sz="12" w:space="0" w:color="000000"/>
              <w:right w:val="nil"/>
            </w:tcBorders>
            <w:shd w:val="clear" w:color="auto" w:fill="auto"/>
            <w:vAlign w:val="center"/>
            <w:hideMark/>
          </w:tcPr>
          <w:p w:rsidR="001938BF" w:rsidRDefault="001938BF" w:rsidP="001938BF">
            <w:pPr>
              <w:jc w:val="right"/>
              <w:rPr>
                <w:rFonts w:ascii="Calibri" w:hAnsi="Calibri"/>
                <w:color w:val="000000"/>
              </w:rPr>
            </w:pPr>
          </w:p>
        </w:tc>
        <w:tc>
          <w:tcPr>
            <w:tcW w:w="991" w:type="dxa"/>
            <w:tcBorders>
              <w:top w:val="nil"/>
              <w:left w:val="nil"/>
              <w:bottom w:val="single" w:sz="12" w:space="0" w:color="000000"/>
              <w:right w:val="nil"/>
            </w:tcBorders>
            <w:shd w:val="clear" w:color="auto" w:fill="auto"/>
            <w:vAlign w:val="center"/>
            <w:hideMark/>
          </w:tcPr>
          <w:p w:rsidR="001938BF" w:rsidRDefault="001938BF" w:rsidP="001938BF">
            <w:pPr>
              <w:jc w:val="right"/>
              <w:rPr>
                <w:rFonts w:ascii="Calibri" w:hAnsi="Calibri"/>
                <w:color w:val="000000"/>
              </w:rPr>
            </w:pPr>
          </w:p>
        </w:tc>
        <w:tc>
          <w:tcPr>
            <w:tcW w:w="942" w:type="dxa"/>
            <w:tcBorders>
              <w:top w:val="nil"/>
              <w:left w:val="nil"/>
              <w:bottom w:val="single" w:sz="12" w:space="0" w:color="000000"/>
              <w:right w:val="nil"/>
            </w:tcBorders>
            <w:shd w:val="clear" w:color="auto" w:fill="auto"/>
            <w:vAlign w:val="center"/>
            <w:hideMark/>
          </w:tcPr>
          <w:p w:rsidR="001938BF" w:rsidRDefault="001938BF" w:rsidP="001938BF">
            <w:pPr>
              <w:jc w:val="right"/>
              <w:rPr>
                <w:rFonts w:ascii="Calibri" w:hAnsi="Calibri"/>
                <w:color w:val="000000"/>
              </w:rPr>
            </w:pPr>
          </w:p>
        </w:tc>
      </w:tr>
      <w:tr w:rsidR="001938BF" w:rsidRPr="00566655" w:rsidTr="001938BF">
        <w:trPr>
          <w:trHeight w:val="202"/>
        </w:trPr>
        <w:tc>
          <w:tcPr>
            <w:tcW w:w="1082" w:type="dxa"/>
            <w:tcBorders>
              <w:top w:val="nil"/>
              <w:left w:val="nil"/>
              <w:bottom w:val="single" w:sz="12" w:space="0" w:color="auto"/>
              <w:right w:val="nil"/>
            </w:tcBorders>
            <w:shd w:val="clear" w:color="auto" w:fill="auto"/>
            <w:vAlign w:val="center"/>
            <w:hideMark/>
          </w:tcPr>
          <w:p w:rsidR="001938BF" w:rsidRPr="00566655" w:rsidRDefault="001938BF" w:rsidP="00566655">
            <w:pPr>
              <w:jc w:val="center"/>
              <w:rPr>
                <w:b/>
                <w:bCs/>
                <w:color w:val="000000"/>
                <w:sz w:val="14"/>
                <w:szCs w:val="14"/>
              </w:rPr>
            </w:pPr>
            <w:r w:rsidRPr="00566655">
              <w:rPr>
                <w:b/>
                <w:bCs/>
                <w:color w:val="000000"/>
                <w:sz w:val="14"/>
                <w:szCs w:val="14"/>
              </w:rPr>
              <w:t>TOTAL</w:t>
            </w:r>
          </w:p>
        </w:tc>
        <w:tc>
          <w:tcPr>
            <w:tcW w:w="821" w:type="dxa"/>
            <w:tcBorders>
              <w:top w:val="nil"/>
              <w:left w:val="nil"/>
              <w:bottom w:val="single" w:sz="12" w:space="0" w:color="auto"/>
              <w:right w:val="nil"/>
            </w:tcBorders>
            <w:shd w:val="clear" w:color="auto" w:fill="auto"/>
            <w:vAlign w:val="center"/>
            <w:hideMark/>
          </w:tcPr>
          <w:p w:rsidR="001938BF" w:rsidRDefault="001938BF" w:rsidP="001938BF">
            <w:pPr>
              <w:jc w:val="right"/>
              <w:rPr>
                <w:b/>
                <w:bCs/>
                <w:color w:val="000000"/>
                <w:sz w:val="14"/>
                <w:szCs w:val="14"/>
              </w:rPr>
            </w:pPr>
            <w:r>
              <w:rPr>
                <w:b/>
                <w:bCs/>
                <w:color w:val="000000"/>
                <w:sz w:val="14"/>
                <w:szCs w:val="14"/>
              </w:rPr>
              <w:t>4,504,342.9</w:t>
            </w:r>
          </w:p>
        </w:tc>
        <w:tc>
          <w:tcPr>
            <w:tcW w:w="966" w:type="dxa"/>
            <w:tcBorders>
              <w:top w:val="nil"/>
              <w:left w:val="nil"/>
              <w:bottom w:val="single" w:sz="12" w:space="0" w:color="auto"/>
              <w:right w:val="nil"/>
            </w:tcBorders>
            <w:shd w:val="clear" w:color="auto" w:fill="auto"/>
            <w:vAlign w:val="center"/>
            <w:hideMark/>
          </w:tcPr>
          <w:p w:rsidR="001938BF" w:rsidRDefault="001938BF" w:rsidP="001938BF">
            <w:pPr>
              <w:jc w:val="right"/>
              <w:rPr>
                <w:b/>
                <w:bCs/>
                <w:color w:val="000000"/>
                <w:sz w:val="14"/>
                <w:szCs w:val="14"/>
              </w:rPr>
            </w:pPr>
            <w:r>
              <w:rPr>
                <w:b/>
                <w:bCs/>
                <w:color w:val="000000"/>
                <w:sz w:val="14"/>
                <w:szCs w:val="14"/>
              </w:rPr>
              <w:t>3,411,263.5</w:t>
            </w:r>
          </w:p>
        </w:tc>
        <w:tc>
          <w:tcPr>
            <w:tcW w:w="821" w:type="dxa"/>
            <w:tcBorders>
              <w:top w:val="nil"/>
              <w:left w:val="nil"/>
              <w:bottom w:val="single" w:sz="12" w:space="0" w:color="auto"/>
              <w:right w:val="nil"/>
            </w:tcBorders>
            <w:shd w:val="clear" w:color="auto" w:fill="auto"/>
            <w:vAlign w:val="center"/>
            <w:hideMark/>
          </w:tcPr>
          <w:p w:rsidR="001938BF" w:rsidRDefault="001938BF" w:rsidP="001938BF">
            <w:pPr>
              <w:jc w:val="right"/>
              <w:rPr>
                <w:b/>
                <w:bCs/>
                <w:color w:val="000000"/>
                <w:sz w:val="14"/>
                <w:szCs w:val="14"/>
              </w:rPr>
            </w:pPr>
            <w:r>
              <w:rPr>
                <w:b/>
                <w:bCs/>
                <w:color w:val="000000"/>
                <w:sz w:val="14"/>
                <w:szCs w:val="14"/>
              </w:rPr>
              <w:t>4,736,637.1</w:t>
            </w:r>
          </w:p>
        </w:tc>
        <w:tc>
          <w:tcPr>
            <w:tcW w:w="900" w:type="dxa"/>
            <w:tcBorders>
              <w:top w:val="nil"/>
              <w:left w:val="nil"/>
              <w:bottom w:val="single" w:sz="12" w:space="0" w:color="auto"/>
              <w:right w:val="nil"/>
            </w:tcBorders>
            <w:shd w:val="clear" w:color="auto" w:fill="auto"/>
            <w:vAlign w:val="center"/>
            <w:hideMark/>
          </w:tcPr>
          <w:p w:rsidR="001938BF" w:rsidRDefault="001938BF" w:rsidP="001938BF">
            <w:pPr>
              <w:jc w:val="right"/>
              <w:rPr>
                <w:b/>
                <w:bCs/>
                <w:color w:val="000000"/>
                <w:sz w:val="14"/>
                <w:szCs w:val="14"/>
              </w:rPr>
            </w:pPr>
            <w:r>
              <w:rPr>
                <w:b/>
                <w:bCs/>
                <w:color w:val="000000"/>
                <w:sz w:val="14"/>
                <w:szCs w:val="14"/>
              </w:rPr>
              <w:t>3,463,341.2</w:t>
            </w:r>
          </w:p>
        </w:tc>
        <w:tc>
          <w:tcPr>
            <w:tcW w:w="900" w:type="dxa"/>
            <w:tcBorders>
              <w:top w:val="nil"/>
              <w:left w:val="nil"/>
              <w:bottom w:val="single" w:sz="12" w:space="0" w:color="auto"/>
              <w:right w:val="nil"/>
            </w:tcBorders>
            <w:shd w:val="clear" w:color="auto" w:fill="auto"/>
            <w:vAlign w:val="center"/>
            <w:hideMark/>
          </w:tcPr>
          <w:p w:rsidR="001938BF" w:rsidRDefault="001938BF" w:rsidP="001938BF">
            <w:pPr>
              <w:jc w:val="right"/>
              <w:rPr>
                <w:b/>
                <w:bCs/>
                <w:color w:val="000000"/>
                <w:sz w:val="14"/>
                <w:szCs w:val="14"/>
              </w:rPr>
            </w:pPr>
            <w:r>
              <w:rPr>
                <w:b/>
                <w:bCs/>
                <w:color w:val="000000"/>
                <w:sz w:val="14"/>
                <w:szCs w:val="14"/>
              </w:rPr>
              <w:t>5,134,112.8</w:t>
            </w:r>
          </w:p>
        </w:tc>
        <w:tc>
          <w:tcPr>
            <w:tcW w:w="900" w:type="dxa"/>
            <w:tcBorders>
              <w:top w:val="nil"/>
              <w:left w:val="nil"/>
              <w:bottom w:val="single" w:sz="12" w:space="0" w:color="auto"/>
              <w:right w:val="nil"/>
            </w:tcBorders>
            <w:shd w:val="clear" w:color="auto" w:fill="auto"/>
            <w:vAlign w:val="center"/>
            <w:hideMark/>
          </w:tcPr>
          <w:p w:rsidR="001938BF" w:rsidRDefault="001938BF" w:rsidP="001938BF">
            <w:pPr>
              <w:jc w:val="right"/>
              <w:rPr>
                <w:b/>
                <w:bCs/>
                <w:color w:val="000000"/>
                <w:sz w:val="14"/>
                <w:szCs w:val="14"/>
              </w:rPr>
            </w:pPr>
            <w:r>
              <w:rPr>
                <w:b/>
                <w:bCs/>
                <w:color w:val="000000"/>
                <w:sz w:val="14"/>
                <w:szCs w:val="14"/>
              </w:rPr>
              <w:t>3,864,859.1</w:t>
            </w:r>
          </w:p>
        </w:tc>
        <w:tc>
          <w:tcPr>
            <w:tcW w:w="990" w:type="dxa"/>
            <w:tcBorders>
              <w:top w:val="nil"/>
              <w:left w:val="nil"/>
              <w:bottom w:val="single" w:sz="12" w:space="0" w:color="auto"/>
              <w:right w:val="nil"/>
            </w:tcBorders>
            <w:shd w:val="clear" w:color="auto" w:fill="auto"/>
            <w:vAlign w:val="center"/>
            <w:hideMark/>
          </w:tcPr>
          <w:p w:rsidR="001938BF" w:rsidRDefault="001938BF" w:rsidP="001938BF">
            <w:pPr>
              <w:jc w:val="right"/>
              <w:rPr>
                <w:b/>
                <w:bCs/>
                <w:color w:val="000000"/>
                <w:sz w:val="14"/>
                <w:szCs w:val="14"/>
              </w:rPr>
            </w:pPr>
            <w:r>
              <w:rPr>
                <w:b/>
                <w:bCs/>
                <w:color w:val="000000"/>
                <w:sz w:val="14"/>
                <w:szCs w:val="14"/>
              </w:rPr>
              <w:t>5,636,886.0</w:t>
            </w:r>
          </w:p>
        </w:tc>
        <w:tc>
          <w:tcPr>
            <w:tcW w:w="992" w:type="dxa"/>
            <w:tcBorders>
              <w:top w:val="nil"/>
              <w:left w:val="nil"/>
              <w:bottom w:val="single" w:sz="12" w:space="0" w:color="auto"/>
              <w:right w:val="nil"/>
            </w:tcBorders>
            <w:shd w:val="clear" w:color="auto" w:fill="auto"/>
            <w:vAlign w:val="center"/>
            <w:hideMark/>
          </w:tcPr>
          <w:p w:rsidR="001938BF" w:rsidRDefault="001938BF" w:rsidP="001938BF">
            <w:pPr>
              <w:jc w:val="right"/>
              <w:rPr>
                <w:b/>
                <w:bCs/>
                <w:color w:val="000000"/>
                <w:sz w:val="14"/>
                <w:szCs w:val="14"/>
              </w:rPr>
            </w:pPr>
            <w:r>
              <w:rPr>
                <w:b/>
                <w:bCs/>
                <w:color w:val="000000"/>
                <w:sz w:val="14"/>
                <w:szCs w:val="14"/>
              </w:rPr>
              <w:t>4,139,672.6</w:t>
            </w:r>
          </w:p>
        </w:tc>
        <w:tc>
          <w:tcPr>
            <w:tcW w:w="991" w:type="dxa"/>
            <w:tcBorders>
              <w:top w:val="nil"/>
              <w:left w:val="nil"/>
              <w:bottom w:val="single" w:sz="12" w:space="0" w:color="auto"/>
              <w:right w:val="nil"/>
            </w:tcBorders>
            <w:shd w:val="clear" w:color="auto" w:fill="auto"/>
            <w:vAlign w:val="center"/>
            <w:hideMark/>
          </w:tcPr>
          <w:p w:rsidR="001938BF" w:rsidRDefault="001938BF" w:rsidP="001938BF">
            <w:pPr>
              <w:jc w:val="right"/>
              <w:rPr>
                <w:b/>
                <w:bCs/>
                <w:color w:val="000000"/>
                <w:sz w:val="14"/>
                <w:szCs w:val="14"/>
              </w:rPr>
            </w:pPr>
            <w:r>
              <w:rPr>
                <w:b/>
                <w:bCs/>
                <w:color w:val="000000"/>
                <w:sz w:val="14"/>
                <w:szCs w:val="14"/>
              </w:rPr>
              <w:t>5,956,291.0</w:t>
            </w:r>
          </w:p>
        </w:tc>
        <w:tc>
          <w:tcPr>
            <w:tcW w:w="942" w:type="dxa"/>
            <w:tcBorders>
              <w:top w:val="nil"/>
              <w:left w:val="nil"/>
              <w:bottom w:val="single" w:sz="12" w:space="0" w:color="auto"/>
              <w:right w:val="nil"/>
            </w:tcBorders>
            <w:shd w:val="clear" w:color="auto" w:fill="auto"/>
            <w:vAlign w:val="center"/>
            <w:hideMark/>
          </w:tcPr>
          <w:p w:rsidR="001938BF" w:rsidRDefault="001938BF" w:rsidP="001938BF">
            <w:pPr>
              <w:jc w:val="right"/>
              <w:rPr>
                <w:b/>
                <w:bCs/>
                <w:color w:val="000000"/>
                <w:sz w:val="14"/>
                <w:szCs w:val="14"/>
              </w:rPr>
            </w:pPr>
            <w:r>
              <w:rPr>
                <w:b/>
                <w:bCs/>
                <w:color w:val="000000"/>
                <w:sz w:val="14"/>
                <w:szCs w:val="14"/>
              </w:rPr>
              <w:t>4,423,426.8</w:t>
            </w:r>
          </w:p>
        </w:tc>
      </w:tr>
      <w:tr w:rsidR="00A24C17" w:rsidRPr="00566655" w:rsidTr="00A27445">
        <w:trPr>
          <w:trHeight w:val="202"/>
        </w:trPr>
        <w:tc>
          <w:tcPr>
            <w:tcW w:w="10305" w:type="dxa"/>
            <w:gridSpan w:val="11"/>
            <w:tcBorders>
              <w:top w:val="nil"/>
              <w:left w:val="nil"/>
              <w:right w:val="nil"/>
            </w:tcBorders>
            <w:shd w:val="clear" w:color="auto" w:fill="auto"/>
            <w:vAlign w:val="center"/>
            <w:hideMark/>
          </w:tcPr>
          <w:p w:rsidR="00A24C17" w:rsidRDefault="00A24C17" w:rsidP="0001047D">
            <w:pPr>
              <w:jc w:val="right"/>
              <w:rPr>
                <w:b/>
                <w:bCs/>
                <w:color w:val="000000"/>
                <w:sz w:val="14"/>
                <w:szCs w:val="14"/>
              </w:rPr>
            </w:pPr>
            <w:r>
              <w:rPr>
                <w:color w:val="000000"/>
                <w:sz w:val="16"/>
                <w:szCs w:val="16"/>
              </w:rPr>
              <w:t xml:space="preserve">                                                                                               </w:t>
            </w:r>
            <w:r w:rsidRPr="00B863BF">
              <w:rPr>
                <w:sz w:val="14"/>
                <w:szCs w:val="14"/>
              </w:rPr>
              <w:t>Source: Statistics &amp; Data Warehouse Department, SBP</w:t>
            </w:r>
          </w:p>
        </w:tc>
      </w:tr>
    </w:tbl>
    <w:p w:rsidR="00A01A5F" w:rsidRDefault="00A01A5F" w:rsidP="005126F4"/>
    <w:p w:rsidR="00566655" w:rsidRDefault="00566655" w:rsidP="005126F4"/>
    <w:p w:rsidR="00566655" w:rsidRDefault="00566655" w:rsidP="009F102D">
      <w:pPr>
        <w:jc w:val="right"/>
      </w:pPr>
    </w:p>
    <w:p w:rsidR="005126F4" w:rsidRDefault="005126F4" w:rsidP="005126F4"/>
    <w:tbl>
      <w:tblPr>
        <w:tblW w:w="9600" w:type="dxa"/>
        <w:tblInd w:w="93" w:type="dxa"/>
        <w:tblLook w:val="04A0"/>
      </w:tblPr>
      <w:tblGrid>
        <w:gridCol w:w="960"/>
        <w:gridCol w:w="960"/>
        <w:gridCol w:w="960"/>
        <w:gridCol w:w="960"/>
        <w:gridCol w:w="960"/>
        <w:gridCol w:w="960"/>
        <w:gridCol w:w="960"/>
        <w:gridCol w:w="960"/>
        <w:gridCol w:w="960"/>
        <w:gridCol w:w="960"/>
      </w:tblGrid>
      <w:tr w:rsidR="007856E8" w:rsidRPr="007856E8" w:rsidTr="007856E8">
        <w:trPr>
          <w:trHeight w:val="375"/>
        </w:trPr>
        <w:tc>
          <w:tcPr>
            <w:tcW w:w="9600" w:type="dxa"/>
            <w:gridSpan w:val="10"/>
            <w:tcBorders>
              <w:top w:val="nil"/>
              <w:left w:val="nil"/>
              <w:bottom w:val="nil"/>
              <w:right w:val="nil"/>
            </w:tcBorders>
            <w:shd w:val="clear" w:color="auto" w:fill="auto"/>
            <w:vAlign w:val="bottom"/>
            <w:hideMark/>
          </w:tcPr>
          <w:p w:rsidR="007856E8" w:rsidRPr="007856E8" w:rsidRDefault="00221E30" w:rsidP="007856E8">
            <w:pPr>
              <w:jc w:val="center"/>
              <w:rPr>
                <w:b/>
                <w:bCs/>
                <w:color w:val="000000"/>
                <w:sz w:val="28"/>
                <w:szCs w:val="28"/>
              </w:rPr>
            </w:pPr>
            <w:r>
              <w:rPr>
                <w:b/>
                <w:bCs/>
                <w:color w:val="000000"/>
                <w:sz w:val="28"/>
                <w:szCs w:val="28"/>
              </w:rPr>
              <w:t>3.26</w:t>
            </w:r>
            <w:r w:rsidR="007856E8" w:rsidRPr="007856E8">
              <w:rPr>
                <w:b/>
                <w:bCs/>
                <w:color w:val="000000"/>
                <w:sz w:val="28"/>
                <w:szCs w:val="28"/>
              </w:rPr>
              <w:t xml:space="preserve">  Scheduled Banks' Weighted Average Rates</w:t>
            </w:r>
          </w:p>
        </w:tc>
      </w:tr>
      <w:tr w:rsidR="007856E8" w:rsidRPr="007856E8" w:rsidTr="007856E8">
        <w:trPr>
          <w:trHeight w:val="375"/>
        </w:trPr>
        <w:tc>
          <w:tcPr>
            <w:tcW w:w="9600" w:type="dxa"/>
            <w:gridSpan w:val="10"/>
            <w:tcBorders>
              <w:top w:val="nil"/>
              <w:left w:val="nil"/>
              <w:bottom w:val="nil"/>
              <w:right w:val="nil"/>
            </w:tcBorders>
            <w:shd w:val="clear" w:color="auto" w:fill="auto"/>
            <w:vAlign w:val="bottom"/>
            <w:hideMark/>
          </w:tcPr>
          <w:p w:rsidR="007856E8" w:rsidRPr="007856E8" w:rsidRDefault="007856E8" w:rsidP="007856E8">
            <w:pPr>
              <w:jc w:val="center"/>
              <w:rPr>
                <w:b/>
                <w:bCs/>
                <w:color w:val="000000"/>
                <w:sz w:val="28"/>
                <w:szCs w:val="28"/>
              </w:rPr>
            </w:pPr>
            <w:r w:rsidRPr="007856E8">
              <w:rPr>
                <w:b/>
                <w:bCs/>
                <w:color w:val="000000"/>
                <w:sz w:val="28"/>
                <w:szCs w:val="28"/>
              </w:rPr>
              <w:t>of Return on Deposits</w:t>
            </w:r>
          </w:p>
        </w:tc>
      </w:tr>
      <w:tr w:rsidR="007856E8" w:rsidRPr="007856E8" w:rsidTr="007856E8">
        <w:trPr>
          <w:trHeight w:val="315"/>
        </w:trPr>
        <w:tc>
          <w:tcPr>
            <w:tcW w:w="9600" w:type="dxa"/>
            <w:gridSpan w:val="10"/>
            <w:tcBorders>
              <w:top w:val="nil"/>
              <w:left w:val="nil"/>
              <w:bottom w:val="nil"/>
              <w:right w:val="nil"/>
            </w:tcBorders>
            <w:shd w:val="clear" w:color="auto" w:fill="auto"/>
            <w:hideMark/>
          </w:tcPr>
          <w:p w:rsidR="007856E8" w:rsidRPr="007856E8" w:rsidRDefault="007856E8" w:rsidP="007856E8">
            <w:pPr>
              <w:jc w:val="center"/>
              <w:rPr>
                <w:b/>
                <w:bCs/>
                <w:color w:val="000000"/>
                <w:sz w:val="24"/>
                <w:szCs w:val="24"/>
              </w:rPr>
            </w:pPr>
            <w:r w:rsidRPr="007856E8">
              <w:rPr>
                <w:b/>
                <w:bCs/>
                <w:color w:val="000000"/>
                <w:sz w:val="24"/>
                <w:szCs w:val="24"/>
              </w:rPr>
              <w:t>PLS &amp; Interest Bearing – All Banks</w:t>
            </w:r>
          </w:p>
        </w:tc>
      </w:tr>
      <w:tr w:rsidR="007856E8" w:rsidRPr="007856E8" w:rsidTr="007856E8">
        <w:trPr>
          <w:trHeight w:val="198"/>
        </w:trPr>
        <w:tc>
          <w:tcPr>
            <w:tcW w:w="9600" w:type="dxa"/>
            <w:gridSpan w:val="10"/>
            <w:tcBorders>
              <w:top w:val="nil"/>
              <w:left w:val="nil"/>
              <w:bottom w:val="nil"/>
              <w:right w:val="nil"/>
            </w:tcBorders>
            <w:shd w:val="clear" w:color="auto" w:fill="auto"/>
            <w:vAlign w:val="bottom"/>
            <w:hideMark/>
          </w:tcPr>
          <w:p w:rsidR="007856E8" w:rsidRPr="007856E8" w:rsidRDefault="007856E8" w:rsidP="007856E8">
            <w:pPr>
              <w:jc w:val="center"/>
              <w:rPr>
                <w:color w:val="000000"/>
                <w:sz w:val="16"/>
                <w:szCs w:val="16"/>
              </w:rPr>
            </w:pPr>
          </w:p>
        </w:tc>
      </w:tr>
      <w:tr w:rsidR="007856E8" w:rsidRPr="007856E8" w:rsidTr="007856E8">
        <w:trPr>
          <w:trHeight w:val="315"/>
        </w:trPr>
        <w:tc>
          <w:tcPr>
            <w:tcW w:w="9600" w:type="dxa"/>
            <w:gridSpan w:val="10"/>
            <w:tcBorders>
              <w:top w:val="nil"/>
              <w:left w:val="nil"/>
              <w:bottom w:val="single" w:sz="12" w:space="0" w:color="000000"/>
              <w:right w:val="nil"/>
            </w:tcBorders>
            <w:shd w:val="clear" w:color="auto" w:fill="auto"/>
            <w:vAlign w:val="bottom"/>
            <w:hideMark/>
          </w:tcPr>
          <w:p w:rsidR="007856E8" w:rsidRPr="007856E8" w:rsidRDefault="007856E8" w:rsidP="007856E8">
            <w:pPr>
              <w:jc w:val="right"/>
              <w:rPr>
                <w:color w:val="000000"/>
                <w:sz w:val="16"/>
                <w:szCs w:val="16"/>
              </w:rPr>
            </w:pPr>
            <w:r w:rsidRPr="007856E8">
              <w:rPr>
                <w:color w:val="000000"/>
                <w:sz w:val="16"/>
                <w:szCs w:val="16"/>
              </w:rPr>
              <w:t>(Percent per annum)</w:t>
            </w:r>
          </w:p>
        </w:tc>
      </w:tr>
      <w:tr w:rsidR="00EB617D" w:rsidRPr="007856E8" w:rsidTr="001938BF">
        <w:trPr>
          <w:trHeight w:val="195"/>
        </w:trPr>
        <w:tc>
          <w:tcPr>
            <w:tcW w:w="1920" w:type="dxa"/>
            <w:gridSpan w:val="2"/>
            <w:vMerge w:val="restart"/>
            <w:tcBorders>
              <w:top w:val="single" w:sz="12" w:space="0" w:color="000000"/>
              <w:left w:val="nil"/>
              <w:bottom w:val="single" w:sz="12" w:space="0" w:color="000000"/>
              <w:right w:val="nil"/>
            </w:tcBorders>
            <w:shd w:val="clear" w:color="auto" w:fill="auto"/>
            <w:vAlign w:val="center"/>
            <w:hideMark/>
          </w:tcPr>
          <w:p w:rsidR="00EB617D" w:rsidRPr="007856E8" w:rsidRDefault="00EB617D" w:rsidP="006F0F5C">
            <w:pPr>
              <w:jc w:val="center"/>
              <w:rPr>
                <w:b/>
                <w:bCs/>
                <w:color w:val="000000"/>
                <w:sz w:val="16"/>
                <w:szCs w:val="16"/>
              </w:rPr>
            </w:pPr>
            <w:r w:rsidRPr="007856E8">
              <w:rPr>
                <w:b/>
                <w:bCs/>
                <w:color w:val="000000"/>
                <w:sz w:val="16"/>
                <w:szCs w:val="16"/>
              </w:rPr>
              <w:t>TYPE OF  DEPOSITS</w:t>
            </w:r>
          </w:p>
        </w:tc>
        <w:tc>
          <w:tcPr>
            <w:tcW w:w="960" w:type="dxa"/>
            <w:vMerge w:val="restart"/>
            <w:tcBorders>
              <w:top w:val="nil"/>
              <w:left w:val="nil"/>
              <w:bottom w:val="single" w:sz="12" w:space="0" w:color="000000"/>
              <w:right w:val="single" w:sz="4" w:space="0" w:color="auto"/>
            </w:tcBorders>
            <w:shd w:val="clear" w:color="auto" w:fill="auto"/>
            <w:vAlign w:val="bottom"/>
            <w:hideMark/>
          </w:tcPr>
          <w:p w:rsidR="00EB617D" w:rsidRPr="007856E8" w:rsidRDefault="00EB617D" w:rsidP="007856E8">
            <w:pPr>
              <w:jc w:val="center"/>
              <w:rPr>
                <w:color w:val="000000"/>
              </w:rPr>
            </w:pPr>
            <w:r w:rsidRPr="007856E8">
              <w:rPr>
                <w:color w:val="000000"/>
              </w:rPr>
              <w:t> </w:t>
            </w:r>
          </w:p>
        </w:tc>
        <w:tc>
          <w:tcPr>
            <w:tcW w:w="960" w:type="dxa"/>
            <w:tcBorders>
              <w:top w:val="single" w:sz="12" w:space="0" w:color="000000"/>
              <w:left w:val="single" w:sz="4" w:space="0" w:color="auto"/>
              <w:bottom w:val="single" w:sz="4" w:space="0" w:color="auto"/>
              <w:right w:val="single" w:sz="4" w:space="0" w:color="auto"/>
            </w:tcBorders>
            <w:shd w:val="clear" w:color="auto" w:fill="auto"/>
            <w:hideMark/>
          </w:tcPr>
          <w:p w:rsidR="00EB617D" w:rsidRPr="007856E8" w:rsidRDefault="00EB617D" w:rsidP="007C4ACE">
            <w:pPr>
              <w:jc w:val="center"/>
              <w:rPr>
                <w:b/>
                <w:bCs/>
                <w:color w:val="000000"/>
                <w:sz w:val="16"/>
                <w:szCs w:val="16"/>
              </w:rPr>
            </w:pPr>
            <w:r w:rsidRPr="007856E8">
              <w:rPr>
                <w:b/>
                <w:bCs/>
                <w:color w:val="000000"/>
                <w:sz w:val="16"/>
                <w:szCs w:val="16"/>
              </w:rPr>
              <w:t>2014</w:t>
            </w:r>
          </w:p>
        </w:tc>
        <w:tc>
          <w:tcPr>
            <w:tcW w:w="1920" w:type="dxa"/>
            <w:gridSpan w:val="2"/>
            <w:tcBorders>
              <w:top w:val="single" w:sz="12" w:space="0" w:color="000000"/>
              <w:left w:val="single" w:sz="4" w:space="0" w:color="auto"/>
              <w:bottom w:val="single" w:sz="4" w:space="0" w:color="auto"/>
              <w:right w:val="single" w:sz="4" w:space="0" w:color="auto"/>
            </w:tcBorders>
            <w:shd w:val="clear" w:color="auto" w:fill="auto"/>
            <w:hideMark/>
          </w:tcPr>
          <w:p w:rsidR="00EB617D" w:rsidRPr="007856E8" w:rsidRDefault="00EB617D" w:rsidP="007C4ACE">
            <w:pPr>
              <w:jc w:val="center"/>
              <w:rPr>
                <w:b/>
                <w:bCs/>
                <w:color w:val="000000"/>
                <w:sz w:val="16"/>
                <w:szCs w:val="16"/>
              </w:rPr>
            </w:pPr>
            <w:r w:rsidRPr="007856E8">
              <w:rPr>
                <w:b/>
                <w:bCs/>
                <w:color w:val="000000"/>
                <w:sz w:val="16"/>
                <w:szCs w:val="16"/>
              </w:rPr>
              <w:t>2015</w:t>
            </w:r>
          </w:p>
        </w:tc>
        <w:tc>
          <w:tcPr>
            <w:tcW w:w="1920" w:type="dxa"/>
            <w:gridSpan w:val="2"/>
            <w:tcBorders>
              <w:top w:val="single" w:sz="12" w:space="0" w:color="000000"/>
              <w:left w:val="single" w:sz="4" w:space="0" w:color="auto"/>
              <w:bottom w:val="single" w:sz="4" w:space="0" w:color="auto"/>
              <w:right w:val="single" w:sz="4" w:space="0" w:color="auto"/>
            </w:tcBorders>
            <w:shd w:val="clear" w:color="auto" w:fill="auto"/>
            <w:hideMark/>
          </w:tcPr>
          <w:p w:rsidR="00EB617D" w:rsidRPr="007856E8" w:rsidRDefault="00EB617D" w:rsidP="007C4ACE">
            <w:pPr>
              <w:jc w:val="center"/>
              <w:rPr>
                <w:b/>
                <w:bCs/>
                <w:color w:val="000000"/>
                <w:sz w:val="16"/>
                <w:szCs w:val="16"/>
              </w:rPr>
            </w:pPr>
            <w:r w:rsidRPr="007856E8">
              <w:rPr>
                <w:b/>
                <w:bCs/>
                <w:color w:val="000000"/>
                <w:sz w:val="16"/>
                <w:szCs w:val="16"/>
              </w:rPr>
              <w:t>2016</w:t>
            </w:r>
          </w:p>
        </w:tc>
        <w:tc>
          <w:tcPr>
            <w:tcW w:w="1920" w:type="dxa"/>
            <w:gridSpan w:val="2"/>
            <w:tcBorders>
              <w:top w:val="nil"/>
              <w:left w:val="single" w:sz="4" w:space="0" w:color="auto"/>
              <w:bottom w:val="single" w:sz="4" w:space="0" w:color="auto"/>
              <w:right w:val="nil"/>
            </w:tcBorders>
            <w:shd w:val="clear" w:color="auto" w:fill="auto"/>
            <w:hideMark/>
          </w:tcPr>
          <w:p w:rsidR="00EB617D" w:rsidRPr="007856E8" w:rsidRDefault="00EB617D" w:rsidP="009F102D">
            <w:pPr>
              <w:jc w:val="center"/>
              <w:rPr>
                <w:b/>
                <w:bCs/>
                <w:color w:val="000000"/>
                <w:sz w:val="16"/>
                <w:szCs w:val="16"/>
              </w:rPr>
            </w:pPr>
            <w:r>
              <w:rPr>
                <w:b/>
                <w:bCs/>
                <w:color w:val="000000"/>
                <w:sz w:val="16"/>
                <w:szCs w:val="16"/>
              </w:rPr>
              <w:t>2017</w:t>
            </w:r>
          </w:p>
        </w:tc>
      </w:tr>
      <w:tr w:rsidR="001938BF" w:rsidRPr="007856E8" w:rsidTr="001938BF">
        <w:trPr>
          <w:trHeight w:val="240"/>
        </w:trPr>
        <w:tc>
          <w:tcPr>
            <w:tcW w:w="1920" w:type="dxa"/>
            <w:gridSpan w:val="2"/>
            <w:vMerge/>
            <w:tcBorders>
              <w:top w:val="single" w:sz="12" w:space="0" w:color="000000"/>
              <w:left w:val="nil"/>
              <w:bottom w:val="single" w:sz="12" w:space="0" w:color="000000"/>
              <w:right w:val="nil"/>
            </w:tcBorders>
            <w:vAlign w:val="center"/>
            <w:hideMark/>
          </w:tcPr>
          <w:p w:rsidR="001938BF" w:rsidRPr="007856E8" w:rsidRDefault="001938BF" w:rsidP="007856E8">
            <w:pPr>
              <w:rPr>
                <w:b/>
                <w:bCs/>
                <w:color w:val="000000"/>
                <w:sz w:val="16"/>
                <w:szCs w:val="16"/>
              </w:rPr>
            </w:pPr>
          </w:p>
        </w:tc>
        <w:tc>
          <w:tcPr>
            <w:tcW w:w="960" w:type="dxa"/>
            <w:vMerge/>
            <w:tcBorders>
              <w:top w:val="nil"/>
              <w:left w:val="nil"/>
              <w:bottom w:val="single" w:sz="12" w:space="0" w:color="000000"/>
              <w:right w:val="single" w:sz="4" w:space="0" w:color="auto"/>
            </w:tcBorders>
            <w:vAlign w:val="center"/>
            <w:hideMark/>
          </w:tcPr>
          <w:p w:rsidR="001938BF" w:rsidRPr="007856E8" w:rsidRDefault="001938BF" w:rsidP="007856E8">
            <w:pPr>
              <w:rPr>
                <w:color w:val="000000"/>
              </w:rPr>
            </w:pPr>
          </w:p>
        </w:tc>
        <w:tc>
          <w:tcPr>
            <w:tcW w:w="960" w:type="dxa"/>
            <w:tcBorders>
              <w:top w:val="single" w:sz="4" w:space="0" w:color="auto"/>
              <w:left w:val="single" w:sz="4" w:space="0" w:color="auto"/>
              <w:bottom w:val="single" w:sz="12" w:space="0" w:color="000000"/>
              <w:right w:val="single" w:sz="4" w:space="0" w:color="auto"/>
            </w:tcBorders>
            <w:shd w:val="clear" w:color="auto" w:fill="auto"/>
            <w:vAlign w:val="center"/>
            <w:hideMark/>
          </w:tcPr>
          <w:p w:rsidR="001938BF" w:rsidRPr="00B75E54" w:rsidRDefault="001938BF" w:rsidP="001938BF">
            <w:pPr>
              <w:jc w:val="right"/>
              <w:rPr>
                <w:b/>
                <w:bCs/>
                <w:color w:val="000000"/>
                <w:sz w:val="14"/>
                <w:szCs w:val="14"/>
              </w:rPr>
            </w:pPr>
            <w:r w:rsidRPr="00B75E54">
              <w:rPr>
                <w:b/>
                <w:bCs/>
                <w:color w:val="000000"/>
                <w:sz w:val="14"/>
                <w:szCs w:val="14"/>
              </w:rPr>
              <w:t>Dec</w:t>
            </w:r>
          </w:p>
        </w:tc>
        <w:tc>
          <w:tcPr>
            <w:tcW w:w="960" w:type="dxa"/>
            <w:tcBorders>
              <w:top w:val="single" w:sz="4" w:space="0" w:color="auto"/>
              <w:left w:val="single" w:sz="4" w:space="0" w:color="auto"/>
              <w:bottom w:val="single" w:sz="12" w:space="0" w:color="000000"/>
            </w:tcBorders>
            <w:shd w:val="clear" w:color="auto" w:fill="auto"/>
            <w:vAlign w:val="center"/>
            <w:hideMark/>
          </w:tcPr>
          <w:p w:rsidR="001938BF" w:rsidRPr="00B75E54" w:rsidRDefault="001938BF" w:rsidP="001938BF">
            <w:pPr>
              <w:jc w:val="right"/>
              <w:rPr>
                <w:b/>
                <w:bCs/>
                <w:color w:val="000000"/>
                <w:sz w:val="14"/>
                <w:szCs w:val="14"/>
              </w:rPr>
            </w:pPr>
            <w:r w:rsidRPr="00B75E54">
              <w:rPr>
                <w:b/>
                <w:bCs/>
                <w:color w:val="000000"/>
                <w:sz w:val="14"/>
                <w:szCs w:val="14"/>
              </w:rPr>
              <w:t>Jun</w:t>
            </w:r>
          </w:p>
        </w:tc>
        <w:tc>
          <w:tcPr>
            <w:tcW w:w="960" w:type="dxa"/>
            <w:tcBorders>
              <w:top w:val="single" w:sz="4" w:space="0" w:color="auto"/>
              <w:bottom w:val="single" w:sz="12" w:space="0" w:color="000000"/>
              <w:right w:val="single" w:sz="4" w:space="0" w:color="auto"/>
            </w:tcBorders>
            <w:shd w:val="clear" w:color="auto" w:fill="auto"/>
            <w:vAlign w:val="center"/>
            <w:hideMark/>
          </w:tcPr>
          <w:p w:rsidR="001938BF" w:rsidRPr="00B75E54" w:rsidRDefault="001938BF" w:rsidP="001938BF">
            <w:pPr>
              <w:jc w:val="right"/>
              <w:rPr>
                <w:b/>
                <w:bCs/>
                <w:color w:val="000000"/>
                <w:sz w:val="14"/>
                <w:szCs w:val="14"/>
              </w:rPr>
            </w:pPr>
            <w:r w:rsidRPr="00B75E54">
              <w:rPr>
                <w:b/>
                <w:bCs/>
                <w:color w:val="000000"/>
                <w:sz w:val="14"/>
                <w:szCs w:val="14"/>
              </w:rPr>
              <w:t>Dec</w:t>
            </w:r>
          </w:p>
        </w:tc>
        <w:tc>
          <w:tcPr>
            <w:tcW w:w="960" w:type="dxa"/>
            <w:tcBorders>
              <w:top w:val="single" w:sz="4" w:space="0" w:color="auto"/>
              <w:left w:val="single" w:sz="4" w:space="0" w:color="auto"/>
              <w:bottom w:val="single" w:sz="12" w:space="0" w:color="000000"/>
            </w:tcBorders>
            <w:shd w:val="clear" w:color="auto" w:fill="auto"/>
            <w:vAlign w:val="center"/>
            <w:hideMark/>
          </w:tcPr>
          <w:p w:rsidR="001938BF" w:rsidRPr="00B75E54" w:rsidRDefault="001938BF" w:rsidP="001938BF">
            <w:pPr>
              <w:jc w:val="right"/>
              <w:rPr>
                <w:b/>
                <w:bCs/>
                <w:color w:val="000000"/>
                <w:sz w:val="14"/>
                <w:szCs w:val="14"/>
              </w:rPr>
            </w:pPr>
            <w:r w:rsidRPr="00B75E54">
              <w:rPr>
                <w:b/>
                <w:bCs/>
                <w:color w:val="000000"/>
                <w:sz w:val="14"/>
                <w:szCs w:val="14"/>
              </w:rPr>
              <w:t>Jun</w:t>
            </w:r>
          </w:p>
        </w:tc>
        <w:tc>
          <w:tcPr>
            <w:tcW w:w="960" w:type="dxa"/>
            <w:tcBorders>
              <w:top w:val="single" w:sz="4" w:space="0" w:color="auto"/>
              <w:bottom w:val="single" w:sz="12" w:space="0" w:color="000000"/>
              <w:right w:val="single" w:sz="4" w:space="0" w:color="auto"/>
            </w:tcBorders>
            <w:shd w:val="clear" w:color="auto" w:fill="auto"/>
            <w:vAlign w:val="center"/>
            <w:hideMark/>
          </w:tcPr>
          <w:p w:rsidR="001938BF" w:rsidRPr="00B75E54" w:rsidRDefault="001938BF" w:rsidP="001938BF">
            <w:pPr>
              <w:jc w:val="right"/>
              <w:rPr>
                <w:b/>
                <w:bCs/>
                <w:color w:val="000000"/>
                <w:sz w:val="14"/>
                <w:szCs w:val="14"/>
              </w:rPr>
            </w:pPr>
            <w:r w:rsidRPr="00B75E54">
              <w:rPr>
                <w:b/>
                <w:bCs/>
                <w:color w:val="000000"/>
                <w:sz w:val="14"/>
                <w:szCs w:val="14"/>
              </w:rPr>
              <w:t>Dec</w:t>
            </w:r>
          </w:p>
        </w:tc>
        <w:tc>
          <w:tcPr>
            <w:tcW w:w="960" w:type="dxa"/>
            <w:tcBorders>
              <w:top w:val="single" w:sz="4" w:space="0" w:color="auto"/>
              <w:left w:val="single" w:sz="4" w:space="0" w:color="auto"/>
              <w:bottom w:val="single" w:sz="12" w:space="0" w:color="000000"/>
            </w:tcBorders>
            <w:shd w:val="clear" w:color="auto" w:fill="auto"/>
            <w:vAlign w:val="center"/>
            <w:hideMark/>
          </w:tcPr>
          <w:p w:rsidR="001938BF" w:rsidRPr="00B75E54" w:rsidRDefault="001938BF" w:rsidP="001938BF">
            <w:pPr>
              <w:jc w:val="right"/>
              <w:rPr>
                <w:b/>
                <w:bCs/>
                <w:color w:val="000000"/>
                <w:sz w:val="14"/>
                <w:szCs w:val="14"/>
              </w:rPr>
            </w:pPr>
            <w:r w:rsidRPr="00B75E54">
              <w:rPr>
                <w:b/>
                <w:bCs/>
                <w:color w:val="000000"/>
                <w:sz w:val="14"/>
                <w:szCs w:val="14"/>
              </w:rPr>
              <w:t>Jun</w:t>
            </w:r>
          </w:p>
        </w:tc>
        <w:tc>
          <w:tcPr>
            <w:tcW w:w="960" w:type="dxa"/>
            <w:tcBorders>
              <w:top w:val="single" w:sz="4" w:space="0" w:color="auto"/>
              <w:bottom w:val="single" w:sz="12" w:space="0" w:color="000000"/>
              <w:right w:val="nil"/>
            </w:tcBorders>
            <w:shd w:val="clear" w:color="auto" w:fill="auto"/>
            <w:vAlign w:val="center"/>
            <w:hideMark/>
          </w:tcPr>
          <w:p w:rsidR="001938BF" w:rsidRPr="00B75E54" w:rsidRDefault="001938BF" w:rsidP="007856E8">
            <w:pPr>
              <w:jc w:val="right"/>
              <w:rPr>
                <w:b/>
                <w:bCs/>
                <w:color w:val="000000"/>
                <w:sz w:val="14"/>
                <w:szCs w:val="14"/>
              </w:rPr>
            </w:pPr>
            <w:r>
              <w:rPr>
                <w:b/>
                <w:bCs/>
                <w:color w:val="000000"/>
                <w:sz w:val="14"/>
                <w:szCs w:val="14"/>
              </w:rPr>
              <w:t>Dec</w:t>
            </w:r>
          </w:p>
        </w:tc>
      </w:tr>
      <w:tr w:rsidR="001938BF" w:rsidRPr="007856E8" w:rsidTr="007856E8">
        <w:trPr>
          <w:trHeight w:val="240"/>
        </w:trPr>
        <w:tc>
          <w:tcPr>
            <w:tcW w:w="960" w:type="dxa"/>
            <w:tcBorders>
              <w:top w:val="nil"/>
              <w:left w:val="nil"/>
              <w:bottom w:val="nil"/>
              <w:right w:val="nil"/>
            </w:tcBorders>
            <w:shd w:val="clear" w:color="auto" w:fill="auto"/>
            <w:hideMark/>
          </w:tcPr>
          <w:p w:rsidR="001938BF" w:rsidRPr="007856E8" w:rsidRDefault="001938BF" w:rsidP="007856E8">
            <w:pPr>
              <w:rPr>
                <w:color w:val="000000"/>
              </w:rPr>
            </w:pPr>
          </w:p>
        </w:tc>
        <w:tc>
          <w:tcPr>
            <w:tcW w:w="1920" w:type="dxa"/>
            <w:gridSpan w:val="2"/>
            <w:tcBorders>
              <w:top w:val="single" w:sz="12" w:space="0" w:color="000000"/>
              <w:left w:val="nil"/>
              <w:bottom w:val="nil"/>
              <w:right w:val="nil"/>
            </w:tcBorders>
            <w:shd w:val="clear" w:color="auto" w:fill="auto"/>
            <w:hideMark/>
          </w:tcPr>
          <w:p w:rsidR="001938BF" w:rsidRPr="007856E8" w:rsidRDefault="001938BF" w:rsidP="007856E8">
            <w:pPr>
              <w:rPr>
                <w:color w:val="000000"/>
              </w:rPr>
            </w:pPr>
            <w:r w:rsidRPr="007856E8">
              <w:rPr>
                <w:color w:val="000000"/>
              </w:rPr>
              <w:t> </w:t>
            </w:r>
          </w:p>
        </w:tc>
        <w:tc>
          <w:tcPr>
            <w:tcW w:w="960" w:type="dxa"/>
            <w:tcBorders>
              <w:top w:val="nil"/>
              <w:left w:val="nil"/>
              <w:bottom w:val="nil"/>
              <w:right w:val="nil"/>
            </w:tcBorders>
            <w:shd w:val="clear" w:color="auto" w:fill="auto"/>
            <w:vAlign w:val="center"/>
            <w:hideMark/>
          </w:tcPr>
          <w:p w:rsidR="001938BF" w:rsidRPr="007856E8" w:rsidRDefault="001938BF" w:rsidP="001938BF">
            <w:pPr>
              <w:jc w:val="right"/>
              <w:rPr>
                <w:color w:val="000000"/>
              </w:rPr>
            </w:pPr>
          </w:p>
        </w:tc>
        <w:tc>
          <w:tcPr>
            <w:tcW w:w="960" w:type="dxa"/>
            <w:tcBorders>
              <w:top w:val="nil"/>
              <w:left w:val="nil"/>
              <w:bottom w:val="nil"/>
              <w:right w:val="nil"/>
            </w:tcBorders>
            <w:shd w:val="clear" w:color="auto" w:fill="auto"/>
            <w:vAlign w:val="center"/>
            <w:hideMark/>
          </w:tcPr>
          <w:p w:rsidR="001938BF" w:rsidRPr="007856E8" w:rsidRDefault="001938BF" w:rsidP="001938BF">
            <w:pPr>
              <w:jc w:val="right"/>
              <w:rPr>
                <w:color w:val="000000"/>
              </w:rPr>
            </w:pPr>
          </w:p>
        </w:tc>
        <w:tc>
          <w:tcPr>
            <w:tcW w:w="960" w:type="dxa"/>
            <w:tcBorders>
              <w:top w:val="nil"/>
              <w:left w:val="nil"/>
              <w:bottom w:val="nil"/>
              <w:right w:val="nil"/>
            </w:tcBorders>
            <w:shd w:val="clear" w:color="auto" w:fill="auto"/>
            <w:vAlign w:val="center"/>
            <w:hideMark/>
          </w:tcPr>
          <w:p w:rsidR="001938BF" w:rsidRPr="007856E8" w:rsidRDefault="001938BF" w:rsidP="001938BF">
            <w:pPr>
              <w:jc w:val="right"/>
              <w:rPr>
                <w:color w:val="000000"/>
              </w:rPr>
            </w:pPr>
          </w:p>
        </w:tc>
        <w:tc>
          <w:tcPr>
            <w:tcW w:w="960" w:type="dxa"/>
            <w:tcBorders>
              <w:top w:val="nil"/>
              <w:left w:val="nil"/>
              <w:bottom w:val="nil"/>
              <w:right w:val="nil"/>
            </w:tcBorders>
            <w:shd w:val="clear" w:color="auto" w:fill="auto"/>
            <w:vAlign w:val="center"/>
            <w:hideMark/>
          </w:tcPr>
          <w:p w:rsidR="001938BF" w:rsidRPr="007856E8" w:rsidRDefault="001938BF" w:rsidP="001938BF">
            <w:pPr>
              <w:jc w:val="right"/>
              <w:rPr>
                <w:rFonts w:ascii="Calibri" w:hAnsi="Calibri"/>
                <w:color w:val="000000"/>
                <w:sz w:val="22"/>
                <w:szCs w:val="22"/>
              </w:rPr>
            </w:pPr>
          </w:p>
        </w:tc>
        <w:tc>
          <w:tcPr>
            <w:tcW w:w="960" w:type="dxa"/>
            <w:tcBorders>
              <w:top w:val="nil"/>
              <w:left w:val="nil"/>
              <w:bottom w:val="nil"/>
              <w:right w:val="nil"/>
            </w:tcBorders>
            <w:shd w:val="clear" w:color="auto" w:fill="auto"/>
            <w:vAlign w:val="center"/>
            <w:hideMark/>
          </w:tcPr>
          <w:p w:rsidR="001938BF" w:rsidRPr="007856E8" w:rsidRDefault="001938BF" w:rsidP="001938BF">
            <w:pPr>
              <w:jc w:val="right"/>
              <w:rPr>
                <w:rFonts w:ascii="Calibri" w:hAnsi="Calibri"/>
                <w:color w:val="000000"/>
                <w:sz w:val="22"/>
                <w:szCs w:val="22"/>
              </w:rPr>
            </w:pPr>
          </w:p>
        </w:tc>
        <w:tc>
          <w:tcPr>
            <w:tcW w:w="960" w:type="dxa"/>
            <w:tcBorders>
              <w:top w:val="nil"/>
              <w:left w:val="nil"/>
              <w:bottom w:val="nil"/>
              <w:right w:val="nil"/>
            </w:tcBorders>
            <w:shd w:val="clear" w:color="auto" w:fill="auto"/>
            <w:vAlign w:val="center"/>
            <w:hideMark/>
          </w:tcPr>
          <w:p w:rsidR="001938BF" w:rsidRPr="007856E8" w:rsidRDefault="001938BF" w:rsidP="001938BF">
            <w:pPr>
              <w:jc w:val="right"/>
              <w:rPr>
                <w:rFonts w:ascii="Calibri" w:hAnsi="Calibri"/>
                <w:color w:val="000000"/>
                <w:sz w:val="22"/>
                <w:szCs w:val="22"/>
              </w:rPr>
            </w:pPr>
          </w:p>
        </w:tc>
        <w:tc>
          <w:tcPr>
            <w:tcW w:w="960" w:type="dxa"/>
            <w:tcBorders>
              <w:top w:val="nil"/>
              <w:left w:val="nil"/>
              <w:bottom w:val="nil"/>
              <w:right w:val="nil"/>
            </w:tcBorders>
            <w:shd w:val="clear" w:color="auto" w:fill="auto"/>
            <w:noWrap/>
            <w:vAlign w:val="center"/>
            <w:hideMark/>
          </w:tcPr>
          <w:p w:rsidR="001938BF" w:rsidRPr="007856E8" w:rsidRDefault="001938BF" w:rsidP="007856E8">
            <w:pPr>
              <w:jc w:val="right"/>
              <w:rPr>
                <w:rFonts w:ascii="Calibri" w:hAnsi="Calibri"/>
                <w:color w:val="000000"/>
                <w:sz w:val="22"/>
                <w:szCs w:val="22"/>
              </w:rPr>
            </w:pPr>
          </w:p>
        </w:tc>
      </w:tr>
      <w:tr w:rsidR="001938BF" w:rsidRPr="007856E8" w:rsidTr="001938BF">
        <w:trPr>
          <w:trHeight w:val="300"/>
        </w:trPr>
        <w:tc>
          <w:tcPr>
            <w:tcW w:w="960" w:type="dxa"/>
            <w:tcBorders>
              <w:top w:val="nil"/>
              <w:left w:val="nil"/>
              <w:bottom w:val="nil"/>
              <w:right w:val="nil"/>
            </w:tcBorders>
            <w:shd w:val="clear" w:color="auto" w:fill="auto"/>
            <w:vAlign w:val="center"/>
            <w:hideMark/>
          </w:tcPr>
          <w:p w:rsidR="001938BF" w:rsidRPr="00B75E54" w:rsidRDefault="001938BF" w:rsidP="007856E8">
            <w:pPr>
              <w:jc w:val="center"/>
              <w:rPr>
                <w:color w:val="000000"/>
                <w:sz w:val="14"/>
                <w:szCs w:val="14"/>
              </w:rPr>
            </w:pPr>
            <w:r w:rsidRPr="00B75E54">
              <w:rPr>
                <w:color w:val="000000"/>
                <w:sz w:val="14"/>
                <w:szCs w:val="14"/>
              </w:rPr>
              <w:t>I.</w:t>
            </w:r>
          </w:p>
        </w:tc>
        <w:tc>
          <w:tcPr>
            <w:tcW w:w="1920" w:type="dxa"/>
            <w:gridSpan w:val="2"/>
            <w:tcBorders>
              <w:top w:val="nil"/>
              <w:left w:val="nil"/>
              <w:bottom w:val="nil"/>
              <w:right w:val="nil"/>
            </w:tcBorders>
            <w:shd w:val="clear" w:color="auto" w:fill="auto"/>
            <w:vAlign w:val="center"/>
            <w:hideMark/>
          </w:tcPr>
          <w:p w:rsidR="001938BF" w:rsidRPr="00B75E54" w:rsidRDefault="001938BF" w:rsidP="007856E8">
            <w:pPr>
              <w:rPr>
                <w:color w:val="000000"/>
                <w:sz w:val="14"/>
                <w:szCs w:val="14"/>
              </w:rPr>
            </w:pPr>
            <w:r w:rsidRPr="00B75E54">
              <w:rPr>
                <w:color w:val="000000"/>
                <w:sz w:val="14"/>
                <w:szCs w:val="14"/>
              </w:rPr>
              <w:t>Call Deposits</w:t>
            </w: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5.49</w:t>
            </w: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3.59</w:t>
            </w: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3.73</w:t>
            </w: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2.88</w:t>
            </w: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3.30</w:t>
            </w: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2.42</w:t>
            </w:r>
          </w:p>
        </w:tc>
        <w:tc>
          <w:tcPr>
            <w:tcW w:w="960" w:type="dxa"/>
            <w:tcBorders>
              <w:top w:val="nil"/>
              <w:left w:val="nil"/>
              <w:bottom w:val="nil"/>
              <w:right w:val="nil"/>
            </w:tcBorders>
            <w:shd w:val="clear" w:color="auto" w:fill="auto"/>
            <w:vAlign w:val="center"/>
            <w:hideMark/>
          </w:tcPr>
          <w:p w:rsidR="001938BF" w:rsidRPr="001938BF" w:rsidRDefault="001938BF" w:rsidP="001938BF">
            <w:pPr>
              <w:jc w:val="right"/>
              <w:rPr>
                <w:color w:val="000000"/>
                <w:sz w:val="14"/>
                <w:szCs w:val="14"/>
              </w:rPr>
            </w:pPr>
            <w:r w:rsidRPr="001938BF">
              <w:rPr>
                <w:color w:val="000000"/>
                <w:sz w:val="14"/>
                <w:szCs w:val="14"/>
              </w:rPr>
              <w:t>2.85</w:t>
            </w:r>
          </w:p>
        </w:tc>
      </w:tr>
      <w:tr w:rsidR="001938BF" w:rsidRPr="007856E8" w:rsidTr="001938BF">
        <w:trPr>
          <w:trHeight w:val="300"/>
        </w:trPr>
        <w:tc>
          <w:tcPr>
            <w:tcW w:w="960" w:type="dxa"/>
            <w:tcBorders>
              <w:top w:val="nil"/>
              <w:left w:val="nil"/>
              <w:bottom w:val="nil"/>
              <w:right w:val="nil"/>
            </w:tcBorders>
            <w:shd w:val="clear" w:color="auto" w:fill="auto"/>
            <w:vAlign w:val="center"/>
            <w:hideMark/>
          </w:tcPr>
          <w:p w:rsidR="001938BF" w:rsidRPr="00B75E54" w:rsidRDefault="001938BF" w:rsidP="007856E8">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1938BF" w:rsidRPr="00B75E54" w:rsidRDefault="001938BF" w:rsidP="007856E8">
            <w:pPr>
              <w:rPr>
                <w:color w:val="000000"/>
                <w:sz w:val="14"/>
                <w:szCs w:val="14"/>
              </w:rPr>
            </w:pP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(2.01)</w:t>
            </w: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(2.50)</w:t>
            </w: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(1.96)</w:t>
            </w: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(2.36)</w:t>
            </w: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(2.29)</w:t>
            </w: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(3.19)</w:t>
            </w:r>
          </w:p>
        </w:tc>
        <w:tc>
          <w:tcPr>
            <w:tcW w:w="960" w:type="dxa"/>
            <w:tcBorders>
              <w:top w:val="nil"/>
              <w:left w:val="nil"/>
              <w:bottom w:val="nil"/>
              <w:right w:val="nil"/>
            </w:tcBorders>
            <w:shd w:val="clear" w:color="auto" w:fill="auto"/>
            <w:vAlign w:val="center"/>
            <w:hideMark/>
          </w:tcPr>
          <w:p w:rsidR="001938BF" w:rsidRPr="001938BF" w:rsidRDefault="001938BF" w:rsidP="001938BF">
            <w:pPr>
              <w:jc w:val="right"/>
              <w:rPr>
                <w:color w:val="000000"/>
                <w:sz w:val="14"/>
                <w:szCs w:val="14"/>
              </w:rPr>
            </w:pPr>
            <w:r w:rsidRPr="001938BF">
              <w:rPr>
                <w:color w:val="000000"/>
                <w:sz w:val="14"/>
                <w:szCs w:val="14"/>
              </w:rPr>
              <w:t>(2.47)</w:t>
            </w:r>
          </w:p>
        </w:tc>
      </w:tr>
      <w:tr w:rsidR="001938BF" w:rsidRPr="007856E8" w:rsidTr="001938BF">
        <w:trPr>
          <w:trHeight w:val="300"/>
        </w:trPr>
        <w:tc>
          <w:tcPr>
            <w:tcW w:w="960" w:type="dxa"/>
            <w:tcBorders>
              <w:top w:val="nil"/>
              <w:left w:val="nil"/>
              <w:bottom w:val="nil"/>
              <w:right w:val="nil"/>
            </w:tcBorders>
            <w:shd w:val="clear" w:color="auto" w:fill="auto"/>
            <w:vAlign w:val="center"/>
            <w:hideMark/>
          </w:tcPr>
          <w:p w:rsidR="001938BF" w:rsidRPr="00B75E54" w:rsidRDefault="001938BF" w:rsidP="007856E8">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1938BF" w:rsidRPr="00B75E54" w:rsidRDefault="001938BF" w:rsidP="007856E8">
            <w:pPr>
              <w:rPr>
                <w:color w:val="000000"/>
                <w:sz w:val="14"/>
                <w:szCs w:val="14"/>
              </w:rPr>
            </w:pP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1938BF" w:rsidRPr="001938BF" w:rsidRDefault="001938BF" w:rsidP="001938BF">
            <w:pPr>
              <w:jc w:val="right"/>
              <w:rPr>
                <w:rFonts w:ascii="Calibri" w:hAnsi="Calibri"/>
                <w:color w:val="000000"/>
                <w:sz w:val="14"/>
                <w:szCs w:val="14"/>
              </w:rPr>
            </w:pPr>
          </w:p>
        </w:tc>
      </w:tr>
      <w:tr w:rsidR="001938BF" w:rsidRPr="007856E8" w:rsidTr="001938BF">
        <w:trPr>
          <w:trHeight w:val="300"/>
        </w:trPr>
        <w:tc>
          <w:tcPr>
            <w:tcW w:w="960" w:type="dxa"/>
            <w:tcBorders>
              <w:top w:val="nil"/>
              <w:left w:val="nil"/>
              <w:bottom w:val="nil"/>
              <w:right w:val="nil"/>
            </w:tcBorders>
            <w:shd w:val="clear" w:color="auto" w:fill="auto"/>
            <w:vAlign w:val="center"/>
            <w:hideMark/>
          </w:tcPr>
          <w:p w:rsidR="001938BF" w:rsidRPr="00B75E54" w:rsidRDefault="001938BF" w:rsidP="007856E8">
            <w:pPr>
              <w:jc w:val="center"/>
              <w:rPr>
                <w:color w:val="000000"/>
                <w:sz w:val="14"/>
                <w:szCs w:val="14"/>
              </w:rPr>
            </w:pPr>
            <w:r w:rsidRPr="00B75E54">
              <w:rPr>
                <w:color w:val="000000"/>
                <w:sz w:val="14"/>
                <w:szCs w:val="14"/>
              </w:rPr>
              <w:t>II.</w:t>
            </w:r>
          </w:p>
        </w:tc>
        <w:tc>
          <w:tcPr>
            <w:tcW w:w="1920" w:type="dxa"/>
            <w:gridSpan w:val="2"/>
            <w:tcBorders>
              <w:top w:val="nil"/>
              <w:left w:val="nil"/>
              <w:bottom w:val="nil"/>
              <w:right w:val="nil"/>
            </w:tcBorders>
            <w:shd w:val="clear" w:color="auto" w:fill="auto"/>
            <w:vAlign w:val="center"/>
            <w:hideMark/>
          </w:tcPr>
          <w:p w:rsidR="001938BF" w:rsidRPr="00B75E54" w:rsidRDefault="001938BF" w:rsidP="007856E8">
            <w:pPr>
              <w:rPr>
                <w:color w:val="000000"/>
                <w:sz w:val="14"/>
                <w:szCs w:val="14"/>
              </w:rPr>
            </w:pPr>
            <w:r w:rsidRPr="00B75E54">
              <w:rPr>
                <w:color w:val="000000"/>
                <w:sz w:val="14"/>
                <w:szCs w:val="14"/>
              </w:rPr>
              <w:t>Saving Deposits</w:t>
            </w: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5.94</w:t>
            </w: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4.69</w:t>
            </w: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4.09</w:t>
            </w: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3.73</w:t>
            </w: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3.57</w:t>
            </w: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3.54</w:t>
            </w:r>
          </w:p>
        </w:tc>
        <w:tc>
          <w:tcPr>
            <w:tcW w:w="960" w:type="dxa"/>
            <w:tcBorders>
              <w:top w:val="nil"/>
              <w:left w:val="nil"/>
              <w:bottom w:val="nil"/>
              <w:right w:val="nil"/>
            </w:tcBorders>
            <w:shd w:val="clear" w:color="auto" w:fill="auto"/>
            <w:vAlign w:val="center"/>
            <w:hideMark/>
          </w:tcPr>
          <w:p w:rsidR="001938BF" w:rsidRPr="001938BF" w:rsidRDefault="001938BF" w:rsidP="001938BF">
            <w:pPr>
              <w:jc w:val="right"/>
              <w:rPr>
                <w:color w:val="000000"/>
                <w:sz w:val="14"/>
                <w:szCs w:val="14"/>
              </w:rPr>
            </w:pPr>
            <w:r w:rsidRPr="001938BF">
              <w:rPr>
                <w:color w:val="000000"/>
                <w:sz w:val="14"/>
                <w:szCs w:val="14"/>
              </w:rPr>
              <w:t>3.58</w:t>
            </w:r>
          </w:p>
        </w:tc>
      </w:tr>
      <w:tr w:rsidR="001938BF" w:rsidRPr="007856E8" w:rsidTr="001938BF">
        <w:trPr>
          <w:trHeight w:val="300"/>
        </w:trPr>
        <w:tc>
          <w:tcPr>
            <w:tcW w:w="960" w:type="dxa"/>
            <w:tcBorders>
              <w:top w:val="nil"/>
              <w:left w:val="nil"/>
              <w:bottom w:val="nil"/>
              <w:right w:val="nil"/>
            </w:tcBorders>
            <w:shd w:val="clear" w:color="auto" w:fill="auto"/>
            <w:vAlign w:val="center"/>
            <w:hideMark/>
          </w:tcPr>
          <w:p w:rsidR="001938BF" w:rsidRPr="00B75E54" w:rsidRDefault="001938BF" w:rsidP="007856E8">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1938BF" w:rsidRPr="00B75E54" w:rsidRDefault="001938BF" w:rsidP="007856E8">
            <w:pPr>
              <w:rPr>
                <w:color w:val="000000"/>
                <w:sz w:val="14"/>
                <w:szCs w:val="14"/>
              </w:rPr>
            </w:pP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(61.27)</w:t>
            </w: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(64.38)</w:t>
            </w: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(63.95)</w:t>
            </w: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(64.38)</w:t>
            </w: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(63.58)</w:t>
            </w: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(64.78)</w:t>
            </w:r>
          </w:p>
        </w:tc>
        <w:tc>
          <w:tcPr>
            <w:tcW w:w="960" w:type="dxa"/>
            <w:tcBorders>
              <w:top w:val="nil"/>
              <w:left w:val="nil"/>
              <w:bottom w:val="nil"/>
              <w:right w:val="nil"/>
            </w:tcBorders>
            <w:shd w:val="clear" w:color="auto" w:fill="auto"/>
            <w:vAlign w:val="center"/>
            <w:hideMark/>
          </w:tcPr>
          <w:p w:rsidR="001938BF" w:rsidRPr="001938BF" w:rsidRDefault="001938BF" w:rsidP="001938BF">
            <w:pPr>
              <w:jc w:val="right"/>
              <w:rPr>
                <w:color w:val="000000"/>
                <w:sz w:val="14"/>
                <w:szCs w:val="14"/>
              </w:rPr>
            </w:pPr>
            <w:r w:rsidRPr="001938BF">
              <w:rPr>
                <w:color w:val="000000"/>
                <w:sz w:val="14"/>
                <w:szCs w:val="14"/>
              </w:rPr>
              <w:t>(64.46)</w:t>
            </w:r>
          </w:p>
        </w:tc>
      </w:tr>
      <w:tr w:rsidR="001938BF" w:rsidRPr="007856E8" w:rsidTr="001938BF">
        <w:trPr>
          <w:trHeight w:val="300"/>
        </w:trPr>
        <w:tc>
          <w:tcPr>
            <w:tcW w:w="960" w:type="dxa"/>
            <w:tcBorders>
              <w:top w:val="nil"/>
              <w:left w:val="nil"/>
              <w:bottom w:val="nil"/>
              <w:right w:val="nil"/>
            </w:tcBorders>
            <w:shd w:val="clear" w:color="auto" w:fill="auto"/>
            <w:vAlign w:val="center"/>
            <w:hideMark/>
          </w:tcPr>
          <w:p w:rsidR="001938BF" w:rsidRPr="00B75E54" w:rsidRDefault="001938BF" w:rsidP="007856E8">
            <w:pPr>
              <w:jc w:val="center"/>
              <w:rPr>
                <w:color w:val="000000"/>
                <w:sz w:val="14"/>
                <w:szCs w:val="14"/>
              </w:rPr>
            </w:pPr>
            <w:r w:rsidRPr="00B75E54">
              <w:rPr>
                <w:color w:val="000000"/>
                <w:sz w:val="14"/>
                <w:szCs w:val="14"/>
              </w:rPr>
              <w:t>III.</w:t>
            </w:r>
          </w:p>
        </w:tc>
        <w:tc>
          <w:tcPr>
            <w:tcW w:w="1920" w:type="dxa"/>
            <w:gridSpan w:val="2"/>
            <w:tcBorders>
              <w:top w:val="nil"/>
              <w:left w:val="nil"/>
              <w:bottom w:val="nil"/>
              <w:right w:val="nil"/>
            </w:tcBorders>
            <w:shd w:val="clear" w:color="auto" w:fill="auto"/>
            <w:vAlign w:val="center"/>
            <w:hideMark/>
          </w:tcPr>
          <w:p w:rsidR="001938BF" w:rsidRPr="00B75E54" w:rsidRDefault="001938BF" w:rsidP="007856E8">
            <w:pPr>
              <w:rPr>
                <w:color w:val="000000"/>
                <w:sz w:val="14"/>
                <w:szCs w:val="14"/>
              </w:rPr>
            </w:pPr>
            <w:r w:rsidRPr="00B75E54">
              <w:rPr>
                <w:color w:val="000000"/>
                <w:sz w:val="14"/>
                <w:szCs w:val="14"/>
              </w:rPr>
              <w:t>Term  or Fixed Deposits</w:t>
            </w: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1938BF" w:rsidRPr="001938BF" w:rsidRDefault="001938BF" w:rsidP="001938BF">
            <w:pPr>
              <w:jc w:val="right"/>
              <w:rPr>
                <w:rFonts w:ascii="Calibri" w:hAnsi="Calibri"/>
                <w:color w:val="000000"/>
                <w:sz w:val="14"/>
                <w:szCs w:val="14"/>
              </w:rPr>
            </w:pPr>
          </w:p>
        </w:tc>
      </w:tr>
      <w:tr w:rsidR="001938BF" w:rsidRPr="007856E8" w:rsidTr="001938BF">
        <w:trPr>
          <w:trHeight w:val="300"/>
        </w:trPr>
        <w:tc>
          <w:tcPr>
            <w:tcW w:w="960" w:type="dxa"/>
            <w:tcBorders>
              <w:top w:val="nil"/>
              <w:left w:val="nil"/>
              <w:bottom w:val="nil"/>
              <w:right w:val="nil"/>
            </w:tcBorders>
            <w:shd w:val="clear" w:color="auto" w:fill="auto"/>
            <w:vAlign w:val="center"/>
            <w:hideMark/>
          </w:tcPr>
          <w:p w:rsidR="001938BF" w:rsidRPr="00B75E54" w:rsidRDefault="001938BF" w:rsidP="007856E8">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1938BF" w:rsidRPr="00B75E54" w:rsidRDefault="001938BF" w:rsidP="007856E8">
            <w:pPr>
              <w:rPr>
                <w:color w:val="000000"/>
                <w:sz w:val="14"/>
                <w:szCs w:val="14"/>
              </w:rPr>
            </w:pPr>
            <w:r w:rsidRPr="00B75E54">
              <w:rPr>
                <w:color w:val="000000"/>
                <w:sz w:val="14"/>
                <w:szCs w:val="14"/>
              </w:rPr>
              <w:t>(a) Less than 3 months</w:t>
            </w: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5.62</w:t>
            </w: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5.16</w:t>
            </w: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4.94</w:t>
            </w: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4.80</w:t>
            </w: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4.36</w:t>
            </w: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4.36</w:t>
            </w:r>
          </w:p>
        </w:tc>
        <w:tc>
          <w:tcPr>
            <w:tcW w:w="960" w:type="dxa"/>
            <w:tcBorders>
              <w:top w:val="nil"/>
              <w:left w:val="nil"/>
              <w:bottom w:val="nil"/>
              <w:right w:val="nil"/>
            </w:tcBorders>
            <w:shd w:val="clear" w:color="auto" w:fill="auto"/>
            <w:vAlign w:val="center"/>
            <w:hideMark/>
          </w:tcPr>
          <w:p w:rsidR="001938BF" w:rsidRPr="001938BF" w:rsidRDefault="001938BF" w:rsidP="001938BF">
            <w:pPr>
              <w:jc w:val="right"/>
              <w:rPr>
                <w:color w:val="000000"/>
                <w:sz w:val="14"/>
                <w:szCs w:val="14"/>
              </w:rPr>
            </w:pPr>
            <w:r w:rsidRPr="001938BF">
              <w:rPr>
                <w:color w:val="000000"/>
                <w:sz w:val="14"/>
                <w:szCs w:val="14"/>
              </w:rPr>
              <w:t>4.18</w:t>
            </w:r>
          </w:p>
        </w:tc>
      </w:tr>
      <w:tr w:rsidR="001938BF" w:rsidRPr="007856E8" w:rsidTr="001938BF">
        <w:trPr>
          <w:trHeight w:val="300"/>
        </w:trPr>
        <w:tc>
          <w:tcPr>
            <w:tcW w:w="960" w:type="dxa"/>
            <w:tcBorders>
              <w:top w:val="nil"/>
              <w:left w:val="nil"/>
              <w:bottom w:val="nil"/>
              <w:right w:val="nil"/>
            </w:tcBorders>
            <w:shd w:val="clear" w:color="auto" w:fill="auto"/>
            <w:vAlign w:val="center"/>
            <w:hideMark/>
          </w:tcPr>
          <w:p w:rsidR="001938BF" w:rsidRPr="00B75E54" w:rsidRDefault="001938BF" w:rsidP="007856E8">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1938BF" w:rsidRPr="00B75E54" w:rsidRDefault="001938BF" w:rsidP="007856E8">
            <w:pPr>
              <w:rPr>
                <w:color w:val="000000"/>
                <w:sz w:val="14"/>
                <w:szCs w:val="14"/>
              </w:rPr>
            </w:pP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(9.25)</w:t>
            </w: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(6.70)</w:t>
            </w: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(7.38)</w:t>
            </w: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(5.69)</w:t>
            </w: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(5.75)</w:t>
            </w: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(4.59)</w:t>
            </w:r>
          </w:p>
        </w:tc>
        <w:tc>
          <w:tcPr>
            <w:tcW w:w="960" w:type="dxa"/>
            <w:tcBorders>
              <w:top w:val="nil"/>
              <w:left w:val="nil"/>
              <w:bottom w:val="nil"/>
              <w:right w:val="nil"/>
            </w:tcBorders>
            <w:shd w:val="clear" w:color="auto" w:fill="auto"/>
            <w:vAlign w:val="center"/>
            <w:hideMark/>
          </w:tcPr>
          <w:p w:rsidR="001938BF" w:rsidRPr="001938BF" w:rsidRDefault="001938BF" w:rsidP="001938BF">
            <w:pPr>
              <w:jc w:val="right"/>
              <w:rPr>
                <w:color w:val="000000"/>
                <w:sz w:val="14"/>
                <w:szCs w:val="14"/>
              </w:rPr>
            </w:pPr>
            <w:r w:rsidRPr="001938BF">
              <w:rPr>
                <w:color w:val="000000"/>
                <w:sz w:val="14"/>
                <w:szCs w:val="14"/>
              </w:rPr>
              <w:t>(5.68)</w:t>
            </w:r>
          </w:p>
        </w:tc>
      </w:tr>
      <w:tr w:rsidR="001938BF" w:rsidRPr="007856E8" w:rsidTr="001938BF">
        <w:trPr>
          <w:trHeight w:val="300"/>
        </w:trPr>
        <w:tc>
          <w:tcPr>
            <w:tcW w:w="960" w:type="dxa"/>
            <w:tcBorders>
              <w:top w:val="nil"/>
              <w:left w:val="nil"/>
              <w:bottom w:val="nil"/>
              <w:right w:val="nil"/>
            </w:tcBorders>
            <w:shd w:val="clear" w:color="auto" w:fill="auto"/>
            <w:vAlign w:val="center"/>
            <w:hideMark/>
          </w:tcPr>
          <w:p w:rsidR="001938BF" w:rsidRPr="00B75E54" w:rsidRDefault="001938BF" w:rsidP="007856E8">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1938BF" w:rsidRPr="00B75E54" w:rsidRDefault="001938BF" w:rsidP="007856E8">
            <w:pPr>
              <w:rPr>
                <w:color w:val="000000"/>
                <w:sz w:val="14"/>
                <w:szCs w:val="14"/>
              </w:rPr>
            </w:pPr>
            <w:r w:rsidRPr="00B75E54">
              <w:rPr>
                <w:color w:val="000000"/>
                <w:sz w:val="14"/>
                <w:szCs w:val="14"/>
              </w:rPr>
              <w:t>(b) 3 months and over</w:t>
            </w: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1938BF" w:rsidRPr="001938BF" w:rsidRDefault="001938BF" w:rsidP="001938BF">
            <w:pPr>
              <w:jc w:val="right"/>
              <w:rPr>
                <w:rFonts w:ascii="Calibri" w:hAnsi="Calibri"/>
                <w:color w:val="000000"/>
                <w:sz w:val="14"/>
                <w:szCs w:val="14"/>
              </w:rPr>
            </w:pPr>
          </w:p>
        </w:tc>
      </w:tr>
      <w:tr w:rsidR="001938BF" w:rsidRPr="007856E8" w:rsidTr="001938BF">
        <w:trPr>
          <w:trHeight w:val="300"/>
        </w:trPr>
        <w:tc>
          <w:tcPr>
            <w:tcW w:w="960" w:type="dxa"/>
            <w:tcBorders>
              <w:top w:val="nil"/>
              <w:left w:val="nil"/>
              <w:bottom w:val="nil"/>
              <w:right w:val="nil"/>
            </w:tcBorders>
            <w:shd w:val="clear" w:color="auto" w:fill="auto"/>
            <w:vAlign w:val="center"/>
            <w:hideMark/>
          </w:tcPr>
          <w:p w:rsidR="001938BF" w:rsidRPr="00B75E54" w:rsidRDefault="001938BF" w:rsidP="007856E8">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1938BF" w:rsidRPr="00B75E54" w:rsidRDefault="001938BF" w:rsidP="00B75E54">
            <w:pPr>
              <w:ind w:firstLineChars="100" w:firstLine="140"/>
              <w:rPr>
                <w:color w:val="000000"/>
                <w:sz w:val="14"/>
                <w:szCs w:val="14"/>
              </w:rPr>
            </w:pPr>
            <w:r w:rsidRPr="00B75E54">
              <w:rPr>
                <w:color w:val="000000"/>
                <w:sz w:val="14"/>
                <w:szCs w:val="14"/>
              </w:rPr>
              <w:t>but less than 6 months</w:t>
            </w: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6.59</w:t>
            </w: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5.34</w:t>
            </w: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4.56</w:t>
            </w: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4.52</w:t>
            </w: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4.26</w:t>
            </w: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4.29</w:t>
            </w:r>
          </w:p>
        </w:tc>
        <w:tc>
          <w:tcPr>
            <w:tcW w:w="960" w:type="dxa"/>
            <w:tcBorders>
              <w:top w:val="nil"/>
              <w:left w:val="nil"/>
              <w:bottom w:val="nil"/>
              <w:right w:val="nil"/>
            </w:tcBorders>
            <w:shd w:val="clear" w:color="auto" w:fill="auto"/>
            <w:vAlign w:val="center"/>
            <w:hideMark/>
          </w:tcPr>
          <w:p w:rsidR="001938BF" w:rsidRPr="001938BF" w:rsidRDefault="001938BF" w:rsidP="001938BF">
            <w:pPr>
              <w:jc w:val="right"/>
              <w:rPr>
                <w:color w:val="000000"/>
                <w:sz w:val="14"/>
                <w:szCs w:val="14"/>
              </w:rPr>
            </w:pPr>
            <w:r w:rsidRPr="001938BF">
              <w:rPr>
                <w:color w:val="000000"/>
                <w:sz w:val="14"/>
                <w:szCs w:val="14"/>
              </w:rPr>
              <w:t>4.31</w:t>
            </w:r>
          </w:p>
        </w:tc>
      </w:tr>
      <w:tr w:rsidR="001938BF" w:rsidRPr="007856E8" w:rsidTr="001938BF">
        <w:trPr>
          <w:trHeight w:val="300"/>
        </w:trPr>
        <w:tc>
          <w:tcPr>
            <w:tcW w:w="960" w:type="dxa"/>
            <w:tcBorders>
              <w:top w:val="nil"/>
              <w:left w:val="nil"/>
              <w:bottom w:val="nil"/>
              <w:right w:val="nil"/>
            </w:tcBorders>
            <w:shd w:val="clear" w:color="auto" w:fill="auto"/>
            <w:vAlign w:val="center"/>
            <w:hideMark/>
          </w:tcPr>
          <w:p w:rsidR="001938BF" w:rsidRPr="00B75E54" w:rsidRDefault="001938BF" w:rsidP="007856E8">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1938BF" w:rsidRPr="00B75E54" w:rsidRDefault="001938BF" w:rsidP="007856E8">
            <w:pPr>
              <w:rPr>
                <w:color w:val="000000"/>
                <w:sz w:val="14"/>
                <w:szCs w:val="14"/>
              </w:rPr>
            </w:pP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(6.07)</w:t>
            </w: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(5.93)</w:t>
            </w: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(5.92)</w:t>
            </w: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(6.14)</w:t>
            </w: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(6.46)</w:t>
            </w: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(6.09)</w:t>
            </w:r>
          </w:p>
        </w:tc>
        <w:tc>
          <w:tcPr>
            <w:tcW w:w="960" w:type="dxa"/>
            <w:tcBorders>
              <w:top w:val="nil"/>
              <w:left w:val="nil"/>
              <w:bottom w:val="nil"/>
              <w:right w:val="nil"/>
            </w:tcBorders>
            <w:shd w:val="clear" w:color="auto" w:fill="auto"/>
            <w:vAlign w:val="center"/>
            <w:hideMark/>
          </w:tcPr>
          <w:p w:rsidR="001938BF" w:rsidRPr="001938BF" w:rsidRDefault="001938BF" w:rsidP="001938BF">
            <w:pPr>
              <w:jc w:val="right"/>
              <w:rPr>
                <w:color w:val="000000"/>
                <w:sz w:val="14"/>
                <w:szCs w:val="14"/>
              </w:rPr>
            </w:pPr>
            <w:r w:rsidRPr="001938BF">
              <w:rPr>
                <w:color w:val="000000"/>
                <w:sz w:val="14"/>
                <w:szCs w:val="14"/>
              </w:rPr>
              <w:t>(6.42)</w:t>
            </w:r>
          </w:p>
        </w:tc>
      </w:tr>
      <w:tr w:rsidR="001938BF" w:rsidRPr="007856E8" w:rsidTr="001938BF">
        <w:trPr>
          <w:trHeight w:val="300"/>
        </w:trPr>
        <w:tc>
          <w:tcPr>
            <w:tcW w:w="960" w:type="dxa"/>
            <w:tcBorders>
              <w:top w:val="nil"/>
              <w:left w:val="nil"/>
              <w:bottom w:val="nil"/>
              <w:right w:val="nil"/>
            </w:tcBorders>
            <w:shd w:val="clear" w:color="auto" w:fill="auto"/>
            <w:vAlign w:val="center"/>
            <w:hideMark/>
          </w:tcPr>
          <w:p w:rsidR="001938BF" w:rsidRPr="00B75E54" w:rsidRDefault="001938BF" w:rsidP="007856E8">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1938BF" w:rsidRPr="00B75E54" w:rsidRDefault="001938BF" w:rsidP="007856E8">
            <w:pPr>
              <w:rPr>
                <w:color w:val="000000"/>
                <w:sz w:val="14"/>
                <w:szCs w:val="14"/>
              </w:rPr>
            </w:pPr>
            <w:r w:rsidRPr="00B75E54">
              <w:rPr>
                <w:color w:val="000000"/>
                <w:sz w:val="14"/>
                <w:szCs w:val="14"/>
              </w:rPr>
              <w:t>(c) 6 months and over</w:t>
            </w: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1938BF" w:rsidRPr="001938BF" w:rsidRDefault="001938BF" w:rsidP="001938BF">
            <w:pPr>
              <w:jc w:val="right"/>
              <w:rPr>
                <w:rFonts w:ascii="Calibri" w:hAnsi="Calibri"/>
                <w:color w:val="000000"/>
                <w:sz w:val="14"/>
                <w:szCs w:val="14"/>
              </w:rPr>
            </w:pPr>
          </w:p>
        </w:tc>
      </w:tr>
      <w:tr w:rsidR="001938BF" w:rsidRPr="007856E8" w:rsidTr="001938BF">
        <w:trPr>
          <w:trHeight w:val="300"/>
        </w:trPr>
        <w:tc>
          <w:tcPr>
            <w:tcW w:w="960" w:type="dxa"/>
            <w:tcBorders>
              <w:top w:val="nil"/>
              <w:left w:val="nil"/>
              <w:bottom w:val="nil"/>
              <w:right w:val="nil"/>
            </w:tcBorders>
            <w:shd w:val="clear" w:color="auto" w:fill="auto"/>
            <w:vAlign w:val="center"/>
            <w:hideMark/>
          </w:tcPr>
          <w:p w:rsidR="001938BF" w:rsidRPr="00B75E54" w:rsidRDefault="001938BF" w:rsidP="007856E8">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1938BF" w:rsidRPr="00B75E54" w:rsidRDefault="001938BF" w:rsidP="00B75E54">
            <w:pPr>
              <w:ind w:firstLineChars="100" w:firstLine="140"/>
              <w:rPr>
                <w:color w:val="000000"/>
                <w:sz w:val="14"/>
                <w:szCs w:val="14"/>
              </w:rPr>
            </w:pPr>
            <w:r w:rsidRPr="00B75E54">
              <w:rPr>
                <w:color w:val="000000"/>
                <w:sz w:val="14"/>
                <w:szCs w:val="14"/>
              </w:rPr>
              <w:t>but less than 1 year</w:t>
            </w: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6.77</w:t>
            </w: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5.88</w:t>
            </w: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5.17</w:t>
            </w: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4.70</w:t>
            </w: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4.32</w:t>
            </w: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4.26</w:t>
            </w:r>
          </w:p>
        </w:tc>
        <w:tc>
          <w:tcPr>
            <w:tcW w:w="960" w:type="dxa"/>
            <w:tcBorders>
              <w:top w:val="nil"/>
              <w:left w:val="nil"/>
              <w:bottom w:val="nil"/>
              <w:right w:val="nil"/>
            </w:tcBorders>
            <w:shd w:val="clear" w:color="auto" w:fill="auto"/>
            <w:vAlign w:val="center"/>
            <w:hideMark/>
          </w:tcPr>
          <w:p w:rsidR="001938BF" w:rsidRPr="001938BF" w:rsidRDefault="001938BF" w:rsidP="001938BF">
            <w:pPr>
              <w:jc w:val="right"/>
              <w:rPr>
                <w:color w:val="000000"/>
                <w:sz w:val="14"/>
                <w:szCs w:val="14"/>
              </w:rPr>
            </w:pPr>
            <w:r w:rsidRPr="001938BF">
              <w:rPr>
                <w:color w:val="000000"/>
                <w:sz w:val="14"/>
                <w:szCs w:val="14"/>
              </w:rPr>
              <w:t>4.10</w:t>
            </w:r>
          </w:p>
        </w:tc>
      </w:tr>
      <w:tr w:rsidR="001938BF" w:rsidRPr="007856E8" w:rsidTr="001938BF">
        <w:trPr>
          <w:trHeight w:val="300"/>
        </w:trPr>
        <w:tc>
          <w:tcPr>
            <w:tcW w:w="960" w:type="dxa"/>
            <w:tcBorders>
              <w:top w:val="nil"/>
              <w:left w:val="nil"/>
              <w:bottom w:val="nil"/>
              <w:right w:val="nil"/>
            </w:tcBorders>
            <w:shd w:val="clear" w:color="auto" w:fill="auto"/>
            <w:vAlign w:val="center"/>
            <w:hideMark/>
          </w:tcPr>
          <w:p w:rsidR="001938BF" w:rsidRPr="00B75E54" w:rsidRDefault="001938BF" w:rsidP="007856E8">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1938BF" w:rsidRPr="00B75E54" w:rsidRDefault="001938BF" w:rsidP="007856E8">
            <w:pPr>
              <w:rPr>
                <w:color w:val="000000"/>
                <w:sz w:val="14"/>
                <w:szCs w:val="14"/>
              </w:rPr>
            </w:pP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(4.64)</w:t>
            </w: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(4.49)</w:t>
            </w: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(5.43)</w:t>
            </w: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(5.62)</w:t>
            </w: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(5.88)</w:t>
            </w: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(5.80)</w:t>
            </w:r>
          </w:p>
        </w:tc>
        <w:tc>
          <w:tcPr>
            <w:tcW w:w="960" w:type="dxa"/>
            <w:tcBorders>
              <w:top w:val="nil"/>
              <w:left w:val="nil"/>
              <w:bottom w:val="nil"/>
              <w:right w:val="nil"/>
            </w:tcBorders>
            <w:shd w:val="clear" w:color="auto" w:fill="auto"/>
            <w:vAlign w:val="center"/>
            <w:hideMark/>
          </w:tcPr>
          <w:p w:rsidR="001938BF" w:rsidRPr="001938BF" w:rsidRDefault="001938BF" w:rsidP="001938BF">
            <w:pPr>
              <w:jc w:val="right"/>
              <w:rPr>
                <w:color w:val="000000"/>
                <w:sz w:val="14"/>
                <w:szCs w:val="14"/>
              </w:rPr>
            </w:pPr>
            <w:r w:rsidRPr="001938BF">
              <w:rPr>
                <w:color w:val="000000"/>
                <w:sz w:val="14"/>
                <w:szCs w:val="14"/>
              </w:rPr>
              <w:t>(5.19)</w:t>
            </w:r>
          </w:p>
        </w:tc>
      </w:tr>
      <w:tr w:rsidR="001938BF" w:rsidRPr="007856E8" w:rsidTr="001938BF">
        <w:trPr>
          <w:trHeight w:val="300"/>
        </w:trPr>
        <w:tc>
          <w:tcPr>
            <w:tcW w:w="960" w:type="dxa"/>
            <w:tcBorders>
              <w:top w:val="nil"/>
              <w:left w:val="nil"/>
              <w:bottom w:val="nil"/>
              <w:right w:val="nil"/>
            </w:tcBorders>
            <w:shd w:val="clear" w:color="auto" w:fill="auto"/>
            <w:vAlign w:val="center"/>
            <w:hideMark/>
          </w:tcPr>
          <w:p w:rsidR="001938BF" w:rsidRPr="00B75E54" w:rsidRDefault="001938BF" w:rsidP="007856E8">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1938BF" w:rsidRPr="00B75E54" w:rsidRDefault="001938BF" w:rsidP="007856E8">
            <w:pPr>
              <w:rPr>
                <w:color w:val="000000"/>
                <w:sz w:val="14"/>
                <w:szCs w:val="14"/>
              </w:rPr>
            </w:pPr>
            <w:r w:rsidRPr="00B75E54">
              <w:rPr>
                <w:color w:val="000000"/>
                <w:sz w:val="14"/>
                <w:szCs w:val="14"/>
              </w:rPr>
              <w:t>(d) 1 year and over but</w:t>
            </w: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1938BF" w:rsidRPr="001938BF" w:rsidRDefault="001938BF" w:rsidP="001938BF">
            <w:pPr>
              <w:jc w:val="right"/>
              <w:rPr>
                <w:rFonts w:ascii="Calibri" w:hAnsi="Calibri"/>
                <w:color w:val="000000"/>
                <w:sz w:val="14"/>
                <w:szCs w:val="14"/>
              </w:rPr>
            </w:pPr>
          </w:p>
        </w:tc>
      </w:tr>
      <w:tr w:rsidR="001938BF" w:rsidRPr="007856E8" w:rsidTr="001938BF">
        <w:trPr>
          <w:trHeight w:val="300"/>
        </w:trPr>
        <w:tc>
          <w:tcPr>
            <w:tcW w:w="960" w:type="dxa"/>
            <w:tcBorders>
              <w:top w:val="nil"/>
              <w:left w:val="nil"/>
              <w:bottom w:val="nil"/>
              <w:right w:val="nil"/>
            </w:tcBorders>
            <w:shd w:val="clear" w:color="auto" w:fill="auto"/>
            <w:vAlign w:val="center"/>
            <w:hideMark/>
          </w:tcPr>
          <w:p w:rsidR="001938BF" w:rsidRPr="00B75E54" w:rsidRDefault="001938BF" w:rsidP="007856E8">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1938BF" w:rsidRPr="00B75E54" w:rsidRDefault="001938BF" w:rsidP="00B75E54">
            <w:pPr>
              <w:ind w:firstLineChars="100" w:firstLine="140"/>
              <w:rPr>
                <w:color w:val="000000"/>
                <w:sz w:val="14"/>
                <w:szCs w:val="14"/>
              </w:rPr>
            </w:pPr>
            <w:r w:rsidRPr="00B75E54">
              <w:rPr>
                <w:color w:val="000000"/>
                <w:sz w:val="14"/>
                <w:szCs w:val="14"/>
              </w:rPr>
              <w:t>less than 2 years</w:t>
            </w: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7.39</w:t>
            </w: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6.26</w:t>
            </w: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5.56</w:t>
            </w: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4.89</w:t>
            </w: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4.70</w:t>
            </w: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4.62</w:t>
            </w:r>
          </w:p>
        </w:tc>
        <w:tc>
          <w:tcPr>
            <w:tcW w:w="960" w:type="dxa"/>
            <w:tcBorders>
              <w:top w:val="nil"/>
              <w:left w:val="nil"/>
              <w:bottom w:val="nil"/>
              <w:right w:val="nil"/>
            </w:tcBorders>
            <w:shd w:val="clear" w:color="auto" w:fill="auto"/>
            <w:vAlign w:val="center"/>
            <w:hideMark/>
          </w:tcPr>
          <w:p w:rsidR="001938BF" w:rsidRPr="001938BF" w:rsidRDefault="001938BF" w:rsidP="001938BF">
            <w:pPr>
              <w:jc w:val="right"/>
              <w:rPr>
                <w:color w:val="000000"/>
                <w:sz w:val="14"/>
                <w:szCs w:val="14"/>
              </w:rPr>
            </w:pPr>
            <w:r w:rsidRPr="001938BF">
              <w:rPr>
                <w:color w:val="000000"/>
                <w:sz w:val="14"/>
                <w:szCs w:val="14"/>
              </w:rPr>
              <w:t>4.79</w:t>
            </w:r>
          </w:p>
        </w:tc>
      </w:tr>
      <w:tr w:rsidR="001938BF" w:rsidRPr="007856E8" w:rsidTr="001938BF">
        <w:trPr>
          <w:trHeight w:val="300"/>
        </w:trPr>
        <w:tc>
          <w:tcPr>
            <w:tcW w:w="960" w:type="dxa"/>
            <w:tcBorders>
              <w:top w:val="nil"/>
              <w:left w:val="nil"/>
              <w:bottom w:val="nil"/>
              <w:right w:val="nil"/>
            </w:tcBorders>
            <w:shd w:val="clear" w:color="auto" w:fill="auto"/>
            <w:vAlign w:val="center"/>
            <w:hideMark/>
          </w:tcPr>
          <w:p w:rsidR="001938BF" w:rsidRPr="00B75E54" w:rsidRDefault="001938BF" w:rsidP="007856E8">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1938BF" w:rsidRPr="00B75E54" w:rsidRDefault="001938BF" w:rsidP="007856E8">
            <w:pPr>
              <w:rPr>
                <w:color w:val="000000"/>
                <w:sz w:val="14"/>
                <w:szCs w:val="14"/>
              </w:rPr>
            </w:pP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(11.69)</w:t>
            </w: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(11.28)</w:t>
            </w: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(10.76)</w:t>
            </w: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(11.25)</w:t>
            </w: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(11.91)</w:t>
            </w: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(11.98)</w:t>
            </w:r>
          </w:p>
        </w:tc>
        <w:tc>
          <w:tcPr>
            <w:tcW w:w="960" w:type="dxa"/>
            <w:tcBorders>
              <w:top w:val="nil"/>
              <w:left w:val="nil"/>
              <w:bottom w:val="nil"/>
              <w:right w:val="nil"/>
            </w:tcBorders>
            <w:shd w:val="clear" w:color="auto" w:fill="auto"/>
            <w:vAlign w:val="center"/>
            <w:hideMark/>
          </w:tcPr>
          <w:p w:rsidR="001938BF" w:rsidRPr="001938BF" w:rsidRDefault="001938BF" w:rsidP="001938BF">
            <w:pPr>
              <w:jc w:val="right"/>
              <w:rPr>
                <w:color w:val="000000"/>
                <w:sz w:val="14"/>
                <w:szCs w:val="14"/>
              </w:rPr>
            </w:pPr>
            <w:r w:rsidRPr="001938BF">
              <w:rPr>
                <w:color w:val="000000"/>
                <w:sz w:val="14"/>
                <w:szCs w:val="14"/>
              </w:rPr>
              <w:t>(12.45)</w:t>
            </w:r>
          </w:p>
        </w:tc>
      </w:tr>
      <w:tr w:rsidR="001938BF" w:rsidRPr="007856E8" w:rsidTr="001938BF">
        <w:trPr>
          <w:trHeight w:val="300"/>
        </w:trPr>
        <w:tc>
          <w:tcPr>
            <w:tcW w:w="960" w:type="dxa"/>
            <w:tcBorders>
              <w:top w:val="nil"/>
              <w:left w:val="nil"/>
              <w:bottom w:val="nil"/>
              <w:right w:val="nil"/>
            </w:tcBorders>
            <w:shd w:val="clear" w:color="auto" w:fill="auto"/>
            <w:vAlign w:val="center"/>
            <w:hideMark/>
          </w:tcPr>
          <w:p w:rsidR="001938BF" w:rsidRPr="00B75E54" w:rsidRDefault="001938BF" w:rsidP="007856E8">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1938BF" w:rsidRPr="00B75E54" w:rsidRDefault="001938BF" w:rsidP="007856E8">
            <w:pPr>
              <w:rPr>
                <w:color w:val="000000"/>
                <w:sz w:val="14"/>
                <w:szCs w:val="14"/>
              </w:rPr>
            </w:pPr>
            <w:r w:rsidRPr="00B75E54">
              <w:rPr>
                <w:color w:val="000000"/>
                <w:sz w:val="14"/>
                <w:szCs w:val="14"/>
              </w:rPr>
              <w:t>(e) 2 years and over but</w:t>
            </w: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1938BF" w:rsidRPr="001938BF" w:rsidRDefault="001938BF" w:rsidP="001938BF">
            <w:pPr>
              <w:jc w:val="right"/>
              <w:rPr>
                <w:rFonts w:ascii="Calibri" w:hAnsi="Calibri"/>
                <w:color w:val="000000"/>
                <w:sz w:val="14"/>
                <w:szCs w:val="14"/>
              </w:rPr>
            </w:pPr>
          </w:p>
        </w:tc>
      </w:tr>
      <w:tr w:rsidR="001938BF" w:rsidRPr="007856E8" w:rsidTr="001938BF">
        <w:trPr>
          <w:trHeight w:val="300"/>
        </w:trPr>
        <w:tc>
          <w:tcPr>
            <w:tcW w:w="960" w:type="dxa"/>
            <w:tcBorders>
              <w:top w:val="nil"/>
              <w:left w:val="nil"/>
              <w:bottom w:val="nil"/>
              <w:right w:val="nil"/>
            </w:tcBorders>
            <w:shd w:val="clear" w:color="auto" w:fill="auto"/>
            <w:vAlign w:val="center"/>
            <w:hideMark/>
          </w:tcPr>
          <w:p w:rsidR="001938BF" w:rsidRPr="00B75E54" w:rsidRDefault="001938BF" w:rsidP="007856E8">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1938BF" w:rsidRPr="00B75E54" w:rsidRDefault="001938BF" w:rsidP="00B75E54">
            <w:pPr>
              <w:ind w:firstLineChars="100" w:firstLine="140"/>
              <w:rPr>
                <w:color w:val="000000"/>
                <w:sz w:val="14"/>
                <w:szCs w:val="14"/>
              </w:rPr>
            </w:pPr>
            <w:r w:rsidRPr="00B75E54">
              <w:rPr>
                <w:color w:val="000000"/>
                <w:sz w:val="14"/>
                <w:szCs w:val="14"/>
              </w:rPr>
              <w:t>less than 3 years</w:t>
            </w: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7.87</w:t>
            </w: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7.18</w:t>
            </w: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5.87</w:t>
            </w: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5.62</w:t>
            </w: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5.29</w:t>
            </w: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5.14</w:t>
            </w:r>
          </w:p>
        </w:tc>
        <w:tc>
          <w:tcPr>
            <w:tcW w:w="960" w:type="dxa"/>
            <w:tcBorders>
              <w:top w:val="nil"/>
              <w:left w:val="nil"/>
              <w:bottom w:val="nil"/>
              <w:right w:val="nil"/>
            </w:tcBorders>
            <w:shd w:val="clear" w:color="auto" w:fill="auto"/>
            <w:vAlign w:val="center"/>
            <w:hideMark/>
          </w:tcPr>
          <w:p w:rsidR="001938BF" w:rsidRPr="001938BF" w:rsidRDefault="001938BF" w:rsidP="001938BF">
            <w:pPr>
              <w:jc w:val="right"/>
              <w:rPr>
                <w:color w:val="000000"/>
                <w:sz w:val="14"/>
                <w:szCs w:val="14"/>
              </w:rPr>
            </w:pPr>
            <w:r w:rsidRPr="001938BF">
              <w:rPr>
                <w:color w:val="000000"/>
                <w:sz w:val="14"/>
                <w:szCs w:val="14"/>
              </w:rPr>
              <w:t>5.16</w:t>
            </w:r>
          </w:p>
        </w:tc>
      </w:tr>
      <w:tr w:rsidR="001938BF" w:rsidRPr="007856E8" w:rsidTr="001938BF">
        <w:trPr>
          <w:trHeight w:val="300"/>
        </w:trPr>
        <w:tc>
          <w:tcPr>
            <w:tcW w:w="960" w:type="dxa"/>
            <w:tcBorders>
              <w:top w:val="nil"/>
              <w:left w:val="nil"/>
              <w:bottom w:val="nil"/>
              <w:right w:val="nil"/>
            </w:tcBorders>
            <w:shd w:val="clear" w:color="auto" w:fill="auto"/>
            <w:vAlign w:val="center"/>
            <w:hideMark/>
          </w:tcPr>
          <w:p w:rsidR="001938BF" w:rsidRPr="00B75E54" w:rsidRDefault="001938BF" w:rsidP="007856E8">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1938BF" w:rsidRPr="00B75E54" w:rsidRDefault="001938BF" w:rsidP="007856E8">
            <w:pPr>
              <w:rPr>
                <w:color w:val="000000"/>
                <w:sz w:val="14"/>
                <w:szCs w:val="14"/>
              </w:rPr>
            </w:pP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(0.63)</w:t>
            </w: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(0.62)</w:t>
            </w: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(0.59)</w:t>
            </w: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(0.63)</w:t>
            </w: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(0.50)</w:t>
            </w: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(0.40)</w:t>
            </w:r>
          </w:p>
        </w:tc>
        <w:tc>
          <w:tcPr>
            <w:tcW w:w="960" w:type="dxa"/>
            <w:tcBorders>
              <w:top w:val="nil"/>
              <w:left w:val="nil"/>
              <w:bottom w:val="nil"/>
              <w:right w:val="nil"/>
            </w:tcBorders>
            <w:shd w:val="clear" w:color="auto" w:fill="auto"/>
            <w:vAlign w:val="center"/>
            <w:hideMark/>
          </w:tcPr>
          <w:p w:rsidR="001938BF" w:rsidRPr="001938BF" w:rsidRDefault="001938BF" w:rsidP="001938BF">
            <w:pPr>
              <w:jc w:val="right"/>
              <w:rPr>
                <w:color w:val="000000"/>
                <w:sz w:val="14"/>
                <w:szCs w:val="14"/>
              </w:rPr>
            </w:pPr>
            <w:r w:rsidRPr="001938BF">
              <w:rPr>
                <w:color w:val="000000"/>
                <w:sz w:val="14"/>
                <w:szCs w:val="14"/>
              </w:rPr>
              <w:t>(0.37)</w:t>
            </w:r>
          </w:p>
        </w:tc>
      </w:tr>
      <w:tr w:rsidR="001938BF" w:rsidRPr="007856E8" w:rsidTr="001938BF">
        <w:trPr>
          <w:trHeight w:val="300"/>
        </w:trPr>
        <w:tc>
          <w:tcPr>
            <w:tcW w:w="960" w:type="dxa"/>
            <w:tcBorders>
              <w:top w:val="nil"/>
              <w:left w:val="nil"/>
              <w:bottom w:val="nil"/>
              <w:right w:val="nil"/>
            </w:tcBorders>
            <w:shd w:val="clear" w:color="auto" w:fill="auto"/>
            <w:vAlign w:val="center"/>
            <w:hideMark/>
          </w:tcPr>
          <w:p w:rsidR="001938BF" w:rsidRPr="00B75E54" w:rsidRDefault="001938BF" w:rsidP="007856E8">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1938BF" w:rsidRPr="00B75E54" w:rsidRDefault="001938BF" w:rsidP="007856E8">
            <w:pPr>
              <w:rPr>
                <w:color w:val="000000"/>
                <w:sz w:val="14"/>
                <w:szCs w:val="14"/>
              </w:rPr>
            </w:pPr>
            <w:r w:rsidRPr="00B75E54">
              <w:rPr>
                <w:color w:val="000000"/>
                <w:sz w:val="14"/>
                <w:szCs w:val="14"/>
              </w:rPr>
              <w:t>(f) 3 years and over but</w:t>
            </w: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1938BF" w:rsidRPr="001938BF" w:rsidRDefault="001938BF" w:rsidP="001938BF">
            <w:pPr>
              <w:jc w:val="right"/>
              <w:rPr>
                <w:rFonts w:ascii="Calibri" w:hAnsi="Calibri"/>
                <w:color w:val="000000"/>
                <w:sz w:val="14"/>
                <w:szCs w:val="14"/>
              </w:rPr>
            </w:pPr>
          </w:p>
        </w:tc>
      </w:tr>
      <w:tr w:rsidR="001938BF" w:rsidRPr="007856E8" w:rsidTr="001938BF">
        <w:trPr>
          <w:trHeight w:val="300"/>
        </w:trPr>
        <w:tc>
          <w:tcPr>
            <w:tcW w:w="960" w:type="dxa"/>
            <w:tcBorders>
              <w:top w:val="nil"/>
              <w:left w:val="nil"/>
              <w:bottom w:val="nil"/>
              <w:right w:val="nil"/>
            </w:tcBorders>
            <w:shd w:val="clear" w:color="auto" w:fill="auto"/>
            <w:vAlign w:val="center"/>
            <w:hideMark/>
          </w:tcPr>
          <w:p w:rsidR="001938BF" w:rsidRPr="00B75E54" w:rsidRDefault="001938BF" w:rsidP="007856E8">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1938BF" w:rsidRPr="00B75E54" w:rsidRDefault="001938BF" w:rsidP="00B75E54">
            <w:pPr>
              <w:ind w:firstLineChars="100" w:firstLine="140"/>
              <w:rPr>
                <w:color w:val="000000"/>
                <w:sz w:val="14"/>
                <w:szCs w:val="14"/>
              </w:rPr>
            </w:pPr>
            <w:r w:rsidRPr="00B75E54">
              <w:rPr>
                <w:color w:val="000000"/>
                <w:sz w:val="14"/>
                <w:szCs w:val="14"/>
              </w:rPr>
              <w:t>less than 4 years</w:t>
            </w: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7.79</w:t>
            </w: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7.02</w:t>
            </w: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7.1</w:t>
            </w: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5.48</w:t>
            </w: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5.46</w:t>
            </w: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5.67</w:t>
            </w:r>
          </w:p>
        </w:tc>
        <w:tc>
          <w:tcPr>
            <w:tcW w:w="960" w:type="dxa"/>
            <w:tcBorders>
              <w:top w:val="nil"/>
              <w:left w:val="nil"/>
              <w:bottom w:val="nil"/>
              <w:right w:val="nil"/>
            </w:tcBorders>
            <w:shd w:val="clear" w:color="auto" w:fill="auto"/>
            <w:vAlign w:val="center"/>
            <w:hideMark/>
          </w:tcPr>
          <w:p w:rsidR="001938BF" w:rsidRPr="001938BF" w:rsidRDefault="001938BF" w:rsidP="001938BF">
            <w:pPr>
              <w:jc w:val="right"/>
              <w:rPr>
                <w:color w:val="000000"/>
                <w:sz w:val="14"/>
                <w:szCs w:val="14"/>
              </w:rPr>
            </w:pPr>
            <w:r w:rsidRPr="001938BF">
              <w:rPr>
                <w:color w:val="000000"/>
                <w:sz w:val="14"/>
                <w:szCs w:val="14"/>
              </w:rPr>
              <w:t>5.77</w:t>
            </w:r>
          </w:p>
        </w:tc>
      </w:tr>
      <w:tr w:rsidR="001938BF" w:rsidRPr="007856E8" w:rsidTr="001938BF">
        <w:trPr>
          <w:trHeight w:val="300"/>
        </w:trPr>
        <w:tc>
          <w:tcPr>
            <w:tcW w:w="960" w:type="dxa"/>
            <w:tcBorders>
              <w:top w:val="nil"/>
              <w:left w:val="nil"/>
              <w:bottom w:val="nil"/>
              <w:right w:val="nil"/>
            </w:tcBorders>
            <w:shd w:val="clear" w:color="auto" w:fill="auto"/>
            <w:vAlign w:val="center"/>
            <w:hideMark/>
          </w:tcPr>
          <w:p w:rsidR="001938BF" w:rsidRPr="00B75E54" w:rsidRDefault="001938BF" w:rsidP="007856E8">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1938BF" w:rsidRPr="00B75E54" w:rsidRDefault="001938BF" w:rsidP="007856E8">
            <w:pPr>
              <w:rPr>
                <w:color w:val="000000"/>
                <w:sz w:val="14"/>
                <w:szCs w:val="14"/>
              </w:rPr>
            </w:pP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(1.50)</w:t>
            </w: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(1.76)</w:t>
            </w: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(1.78)</w:t>
            </w: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(1.22)</w:t>
            </w: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(1.14)</w:t>
            </w: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(0.90)</w:t>
            </w:r>
          </w:p>
        </w:tc>
        <w:tc>
          <w:tcPr>
            <w:tcW w:w="960" w:type="dxa"/>
            <w:tcBorders>
              <w:top w:val="nil"/>
              <w:left w:val="nil"/>
              <w:bottom w:val="nil"/>
              <w:right w:val="nil"/>
            </w:tcBorders>
            <w:shd w:val="clear" w:color="auto" w:fill="auto"/>
            <w:vAlign w:val="center"/>
            <w:hideMark/>
          </w:tcPr>
          <w:p w:rsidR="001938BF" w:rsidRPr="001938BF" w:rsidRDefault="001938BF" w:rsidP="001938BF">
            <w:pPr>
              <w:jc w:val="right"/>
              <w:rPr>
                <w:color w:val="000000"/>
                <w:sz w:val="14"/>
                <w:szCs w:val="14"/>
              </w:rPr>
            </w:pPr>
            <w:r w:rsidRPr="001938BF">
              <w:rPr>
                <w:color w:val="000000"/>
                <w:sz w:val="14"/>
                <w:szCs w:val="14"/>
              </w:rPr>
              <w:t>(0.70)</w:t>
            </w:r>
          </w:p>
        </w:tc>
      </w:tr>
      <w:tr w:rsidR="001938BF" w:rsidRPr="007856E8" w:rsidTr="001938BF">
        <w:trPr>
          <w:trHeight w:val="300"/>
        </w:trPr>
        <w:tc>
          <w:tcPr>
            <w:tcW w:w="960" w:type="dxa"/>
            <w:tcBorders>
              <w:top w:val="nil"/>
              <w:left w:val="nil"/>
              <w:bottom w:val="nil"/>
              <w:right w:val="nil"/>
            </w:tcBorders>
            <w:shd w:val="clear" w:color="auto" w:fill="auto"/>
            <w:vAlign w:val="center"/>
            <w:hideMark/>
          </w:tcPr>
          <w:p w:rsidR="001938BF" w:rsidRPr="00B75E54" w:rsidRDefault="001938BF" w:rsidP="007856E8">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1938BF" w:rsidRPr="00B75E54" w:rsidRDefault="001938BF" w:rsidP="007856E8">
            <w:pPr>
              <w:rPr>
                <w:color w:val="000000"/>
                <w:sz w:val="14"/>
                <w:szCs w:val="14"/>
              </w:rPr>
            </w:pPr>
            <w:r w:rsidRPr="00B75E54">
              <w:rPr>
                <w:color w:val="000000"/>
                <w:sz w:val="14"/>
                <w:szCs w:val="14"/>
              </w:rPr>
              <w:t>(g) 4 years and over but</w:t>
            </w: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1938BF" w:rsidRPr="001938BF" w:rsidRDefault="001938BF" w:rsidP="001938BF">
            <w:pPr>
              <w:jc w:val="right"/>
              <w:rPr>
                <w:rFonts w:ascii="Calibri" w:hAnsi="Calibri"/>
                <w:color w:val="000000"/>
                <w:sz w:val="14"/>
                <w:szCs w:val="14"/>
              </w:rPr>
            </w:pPr>
          </w:p>
        </w:tc>
      </w:tr>
      <w:tr w:rsidR="001938BF" w:rsidRPr="007856E8" w:rsidTr="001938BF">
        <w:trPr>
          <w:trHeight w:val="300"/>
        </w:trPr>
        <w:tc>
          <w:tcPr>
            <w:tcW w:w="960" w:type="dxa"/>
            <w:tcBorders>
              <w:top w:val="nil"/>
              <w:left w:val="nil"/>
              <w:bottom w:val="nil"/>
              <w:right w:val="nil"/>
            </w:tcBorders>
            <w:shd w:val="clear" w:color="auto" w:fill="auto"/>
            <w:vAlign w:val="center"/>
            <w:hideMark/>
          </w:tcPr>
          <w:p w:rsidR="001938BF" w:rsidRPr="00B75E54" w:rsidRDefault="001938BF" w:rsidP="007856E8">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1938BF" w:rsidRPr="00B75E54" w:rsidRDefault="001938BF" w:rsidP="00B75E54">
            <w:pPr>
              <w:ind w:firstLineChars="100" w:firstLine="140"/>
              <w:rPr>
                <w:color w:val="000000"/>
                <w:sz w:val="14"/>
                <w:szCs w:val="14"/>
              </w:rPr>
            </w:pPr>
            <w:r w:rsidRPr="00B75E54">
              <w:rPr>
                <w:color w:val="000000"/>
                <w:sz w:val="14"/>
                <w:szCs w:val="14"/>
              </w:rPr>
              <w:t>less  than 5 years</w:t>
            </w: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8</w:t>
            </w: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8.15</w:t>
            </w: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6.67</w:t>
            </w: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5.84</w:t>
            </w: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5.68</w:t>
            </w: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5.28</w:t>
            </w:r>
          </w:p>
        </w:tc>
        <w:tc>
          <w:tcPr>
            <w:tcW w:w="960" w:type="dxa"/>
            <w:tcBorders>
              <w:top w:val="nil"/>
              <w:left w:val="nil"/>
              <w:bottom w:val="nil"/>
              <w:right w:val="nil"/>
            </w:tcBorders>
            <w:shd w:val="clear" w:color="auto" w:fill="auto"/>
            <w:vAlign w:val="center"/>
            <w:hideMark/>
          </w:tcPr>
          <w:p w:rsidR="001938BF" w:rsidRPr="001938BF" w:rsidRDefault="001938BF" w:rsidP="001938BF">
            <w:pPr>
              <w:jc w:val="right"/>
              <w:rPr>
                <w:color w:val="000000"/>
                <w:sz w:val="14"/>
                <w:szCs w:val="14"/>
              </w:rPr>
            </w:pPr>
            <w:r w:rsidRPr="001938BF">
              <w:rPr>
                <w:color w:val="000000"/>
                <w:sz w:val="14"/>
                <w:szCs w:val="14"/>
              </w:rPr>
              <w:t>6.61</w:t>
            </w:r>
          </w:p>
        </w:tc>
      </w:tr>
      <w:tr w:rsidR="001938BF" w:rsidRPr="007856E8" w:rsidTr="001938BF">
        <w:trPr>
          <w:trHeight w:val="300"/>
        </w:trPr>
        <w:tc>
          <w:tcPr>
            <w:tcW w:w="960" w:type="dxa"/>
            <w:tcBorders>
              <w:top w:val="nil"/>
              <w:left w:val="nil"/>
              <w:bottom w:val="nil"/>
              <w:right w:val="nil"/>
            </w:tcBorders>
            <w:shd w:val="clear" w:color="auto" w:fill="auto"/>
            <w:vAlign w:val="center"/>
            <w:hideMark/>
          </w:tcPr>
          <w:p w:rsidR="001938BF" w:rsidRPr="00B75E54" w:rsidRDefault="001938BF" w:rsidP="007856E8">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1938BF" w:rsidRPr="00B75E54" w:rsidRDefault="001938BF" w:rsidP="007856E8">
            <w:pPr>
              <w:rPr>
                <w:color w:val="000000"/>
                <w:sz w:val="14"/>
                <w:szCs w:val="14"/>
              </w:rPr>
            </w:pP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(0.15)</w:t>
            </w: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(0.12)</w:t>
            </w: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(0.09)</w:t>
            </w: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(0.07)</w:t>
            </w: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(0.05)</w:t>
            </w: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(0.06)</w:t>
            </w:r>
          </w:p>
        </w:tc>
        <w:tc>
          <w:tcPr>
            <w:tcW w:w="960" w:type="dxa"/>
            <w:tcBorders>
              <w:top w:val="nil"/>
              <w:left w:val="nil"/>
              <w:bottom w:val="nil"/>
              <w:right w:val="nil"/>
            </w:tcBorders>
            <w:shd w:val="clear" w:color="auto" w:fill="auto"/>
            <w:vAlign w:val="center"/>
            <w:hideMark/>
          </w:tcPr>
          <w:p w:rsidR="001938BF" w:rsidRPr="001938BF" w:rsidRDefault="001938BF" w:rsidP="001938BF">
            <w:pPr>
              <w:jc w:val="right"/>
              <w:rPr>
                <w:color w:val="000000"/>
                <w:sz w:val="14"/>
                <w:szCs w:val="14"/>
              </w:rPr>
            </w:pPr>
            <w:r w:rsidRPr="001938BF">
              <w:rPr>
                <w:color w:val="000000"/>
                <w:sz w:val="14"/>
                <w:szCs w:val="14"/>
              </w:rPr>
              <w:t>(0.13)</w:t>
            </w:r>
          </w:p>
        </w:tc>
      </w:tr>
      <w:tr w:rsidR="001938BF" w:rsidRPr="007856E8" w:rsidTr="001938BF">
        <w:trPr>
          <w:trHeight w:val="300"/>
        </w:trPr>
        <w:tc>
          <w:tcPr>
            <w:tcW w:w="960" w:type="dxa"/>
            <w:tcBorders>
              <w:top w:val="nil"/>
              <w:left w:val="nil"/>
              <w:bottom w:val="nil"/>
              <w:right w:val="nil"/>
            </w:tcBorders>
            <w:shd w:val="clear" w:color="auto" w:fill="auto"/>
            <w:vAlign w:val="center"/>
            <w:hideMark/>
          </w:tcPr>
          <w:p w:rsidR="001938BF" w:rsidRPr="00B75E54" w:rsidRDefault="001938BF" w:rsidP="007856E8">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1938BF" w:rsidRPr="00B75E54" w:rsidRDefault="001938BF" w:rsidP="007856E8">
            <w:pPr>
              <w:rPr>
                <w:color w:val="000000"/>
                <w:sz w:val="14"/>
                <w:szCs w:val="14"/>
              </w:rPr>
            </w:pP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1938BF" w:rsidRPr="001938BF" w:rsidRDefault="001938BF" w:rsidP="001938BF">
            <w:pPr>
              <w:jc w:val="right"/>
              <w:rPr>
                <w:rFonts w:ascii="Calibri" w:hAnsi="Calibri"/>
                <w:color w:val="000000"/>
                <w:sz w:val="14"/>
                <w:szCs w:val="14"/>
              </w:rPr>
            </w:pPr>
          </w:p>
        </w:tc>
      </w:tr>
      <w:tr w:rsidR="001938BF" w:rsidRPr="007856E8" w:rsidTr="001938BF">
        <w:trPr>
          <w:trHeight w:val="300"/>
        </w:trPr>
        <w:tc>
          <w:tcPr>
            <w:tcW w:w="960" w:type="dxa"/>
            <w:tcBorders>
              <w:top w:val="nil"/>
              <w:left w:val="nil"/>
              <w:bottom w:val="nil"/>
              <w:right w:val="nil"/>
            </w:tcBorders>
            <w:shd w:val="clear" w:color="auto" w:fill="auto"/>
            <w:vAlign w:val="center"/>
            <w:hideMark/>
          </w:tcPr>
          <w:p w:rsidR="001938BF" w:rsidRPr="00B75E54" w:rsidRDefault="001938BF" w:rsidP="007856E8">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1938BF" w:rsidRPr="00B75E54" w:rsidRDefault="001938BF" w:rsidP="007856E8">
            <w:pPr>
              <w:rPr>
                <w:color w:val="000000"/>
                <w:sz w:val="14"/>
                <w:szCs w:val="14"/>
              </w:rPr>
            </w:pPr>
            <w:r w:rsidRPr="00B75E54">
              <w:rPr>
                <w:color w:val="000000"/>
                <w:sz w:val="14"/>
                <w:szCs w:val="14"/>
              </w:rPr>
              <w:t>(h) 5 years and over</w:t>
            </w: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8.76</w:t>
            </w: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8.62</w:t>
            </w: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7.05</w:t>
            </w: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6.42</w:t>
            </w: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5.83</w:t>
            </w: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6.22</w:t>
            </w:r>
          </w:p>
        </w:tc>
        <w:tc>
          <w:tcPr>
            <w:tcW w:w="960" w:type="dxa"/>
            <w:tcBorders>
              <w:top w:val="nil"/>
              <w:left w:val="nil"/>
              <w:bottom w:val="nil"/>
              <w:right w:val="nil"/>
            </w:tcBorders>
            <w:shd w:val="clear" w:color="auto" w:fill="auto"/>
            <w:vAlign w:val="center"/>
            <w:hideMark/>
          </w:tcPr>
          <w:p w:rsidR="001938BF" w:rsidRPr="001938BF" w:rsidRDefault="001938BF" w:rsidP="001938BF">
            <w:pPr>
              <w:jc w:val="right"/>
              <w:rPr>
                <w:color w:val="000000"/>
                <w:sz w:val="14"/>
                <w:szCs w:val="14"/>
              </w:rPr>
            </w:pPr>
            <w:r w:rsidRPr="001938BF">
              <w:rPr>
                <w:color w:val="000000"/>
                <w:sz w:val="14"/>
                <w:szCs w:val="14"/>
              </w:rPr>
              <w:t>7.46</w:t>
            </w:r>
          </w:p>
        </w:tc>
      </w:tr>
      <w:tr w:rsidR="001938BF" w:rsidRPr="007856E8" w:rsidTr="001938BF">
        <w:trPr>
          <w:trHeight w:val="300"/>
        </w:trPr>
        <w:tc>
          <w:tcPr>
            <w:tcW w:w="960" w:type="dxa"/>
            <w:tcBorders>
              <w:top w:val="nil"/>
              <w:left w:val="nil"/>
              <w:bottom w:val="nil"/>
              <w:right w:val="nil"/>
            </w:tcBorders>
            <w:shd w:val="clear" w:color="auto" w:fill="auto"/>
            <w:vAlign w:val="center"/>
            <w:hideMark/>
          </w:tcPr>
          <w:p w:rsidR="001938BF" w:rsidRPr="00B75E54" w:rsidRDefault="001938BF" w:rsidP="007856E8">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1938BF" w:rsidRPr="00B75E54" w:rsidRDefault="001938BF" w:rsidP="007856E8">
            <w:pPr>
              <w:rPr>
                <w:color w:val="000000"/>
                <w:sz w:val="14"/>
                <w:szCs w:val="14"/>
              </w:rPr>
            </w:pP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(2.79)</w:t>
            </w: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(2.22)</w:t>
            </w: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(2.14)</w:t>
            </w: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(2.62)</w:t>
            </w: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(2.44)</w:t>
            </w: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(2.21)</w:t>
            </w:r>
          </w:p>
        </w:tc>
        <w:tc>
          <w:tcPr>
            <w:tcW w:w="960" w:type="dxa"/>
            <w:tcBorders>
              <w:top w:val="nil"/>
              <w:left w:val="nil"/>
              <w:bottom w:val="nil"/>
              <w:right w:val="nil"/>
            </w:tcBorders>
            <w:shd w:val="clear" w:color="auto" w:fill="auto"/>
            <w:vAlign w:val="center"/>
            <w:hideMark/>
          </w:tcPr>
          <w:p w:rsidR="001938BF" w:rsidRPr="001938BF" w:rsidRDefault="001938BF" w:rsidP="001938BF">
            <w:pPr>
              <w:jc w:val="right"/>
              <w:rPr>
                <w:color w:val="000000"/>
                <w:sz w:val="14"/>
                <w:szCs w:val="14"/>
              </w:rPr>
            </w:pPr>
            <w:r w:rsidRPr="001938BF">
              <w:rPr>
                <w:color w:val="000000"/>
                <w:sz w:val="14"/>
                <w:szCs w:val="14"/>
              </w:rPr>
              <w:t>(2.11)</w:t>
            </w:r>
          </w:p>
        </w:tc>
      </w:tr>
      <w:tr w:rsidR="001938BF" w:rsidRPr="007856E8" w:rsidTr="001938BF">
        <w:trPr>
          <w:trHeight w:val="300"/>
        </w:trPr>
        <w:tc>
          <w:tcPr>
            <w:tcW w:w="960" w:type="dxa"/>
            <w:tcBorders>
              <w:top w:val="nil"/>
              <w:left w:val="nil"/>
              <w:bottom w:val="nil"/>
              <w:right w:val="nil"/>
            </w:tcBorders>
            <w:shd w:val="clear" w:color="auto" w:fill="auto"/>
            <w:vAlign w:val="center"/>
            <w:hideMark/>
          </w:tcPr>
          <w:p w:rsidR="001938BF" w:rsidRPr="00B75E54" w:rsidRDefault="001938BF" w:rsidP="007856E8">
            <w:pPr>
              <w:jc w:val="center"/>
              <w:rPr>
                <w:color w:val="000000"/>
                <w:sz w:val="14"/>
                <w:szCs w:val="14"/>
              </w:rPr>
            </w:pPr>
            <w:r w:rsidRPr="00B75E54">
              <w:rPr>
                <w:color w:val="000000"/>
                <w:sz w:val="14"/>
                <w:szCs w:val="14"/>
              </w:rPr>
              <w:t>IV.</w:t>
            </w:r>
          </w:p>
        </w:tc>
        <w:tc>
          <w:tcPr>
            <w:tcW w:w="1920" w:type="dxa"/>
            <w:gridSpan w:val="2"/>
            <w:tcBorders>
              <w:top w:val="nil"/>
              <w:left w:val="nil"/>
              <w:bottom w:val="nil"/>
              <w:right w:val="nil"/>
            </w:tcBorders>
            <w:shd w:val="clear" w:color="auto" w:fill="auto"/>
            <w:vAlign w:val="center"/>
            <w:hideMark/>
          </w:tcPr>
          <w:p w:rsidR="001938BF" w:rsidRPr="00B75E54" w:rsidRDefault="001938BF" w:rsidP="007856E8">
            <w:pPr>
              <w:rPr>
                <w:color w:val="000000"/>
                <w:sz w:val="14"/>
                <w:szCs w:val="14"/>
              </w:rPr>
            </w:pPr>
            <w:r w:rsidRPr="00B75E54">
              <w:rPr>
                <w:color w:val="000000"/>
                <w:sz w:val="14"/>
                <w:szCs w:val="14"/>
              </w:rPr>
              <w:t>Overall</w:t>
            </w: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1938BF" w:rsidRPr="001938BF" w:rsidRDefault="001938BF" w:rsidP="001938BF">
            <w:pPr>
              <w:jc w:val="right"/>
              <w:rPr>
                <w:rFonts w:ascii="Calibri" w:hAnsi="Calibri"/>
                <w:color w:val="000000"/>
                <w:sz w:val="14"/>
                <w:szCs w:val="14"/>
              </w:rPr>
            </w:pPr>
          </w:p>
        </w:tc>
      </w:tr>
      <w:tr w:rsidR="001938BF" w:rsidRPr="007856E8" w:rsidTr="001938BF">
        <w:trPr>
          <w:trHeight w:val="300"/>
        </w:trPr>
        <w:tc>
          <w:tcPr>
            <w:tcW w:w="960" w:type="dxa"/>
            <w:tcBorders>
              <w:top w:val="nil"/>
              <w:left w:val="nil"/>
              <w:bottom w:val="nil"/>
              <w:right w:val="nil"/>
            </w:tcBorders>
            <w:shd w:val="clear" w:color="auto" w:fill="auto"/>
            <w:vAlign w:val="center"/>
            <w:hideMark/>
          </w:tcPr>
          <w:p w:rsidR="001938BF" w:rsidRPr="00B75E54" w:rsidRDefault="001938BF" w:rsidP="007856E8">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1938BF" w:rsidRPr="00B75E54" w:rsidRDefault="001938BF" w:rsidP="007856E8">
            <w:pPr>
              <w:rPr>
                <w:color w:val="000000"/>
                <w:sz w:val="14"/>
                <w:szCs w:val="14"/>
              </w:rPr>
            </w:pPr>
            <w:r w:rsidRPr="00B75E54">
              <w:rPr>
                <w:color w:val="000000"/>
                <w:sz w:val="14"/>
                <w:szCs w:val="14"/>
              </w:rPr>
              <w:t>(</w:t>
            </w:r>
            <w:proofErr w:type="spellStart"/>
            <w:r w:rsidRPr="00B75E54">
              <w:rPr>
                <w:color w:val="000000"/>
                <w:sz w:val="14"/>
                <w:szCs w:val="14"/>
              </w:rPr>
              <w:t>i</w:t>
            </w:r>
            <w:proofErr w:type="spellEnd"/>
            <w:r w:rsidRPr="00B75E54">
              <w:rPr>
                <w:color w:val="000000"/>
                <w:sz w:val="14"/>
                <w:szCs w:val="14"/>
              </w:rPr>
              <w:t>)   Excluding current</w:t>
            </w: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1938BF" w:rsidRPr="001938BF" w:rsidRDefault="001938BF" w:rsidP="001938BF">
            <w:pPr>
              <w:jc w:val="right"/>
              <w:rPr>
                <w:rFonts w:ascii="Calibri" w:hAnsi="Calibri"/>
                <w:color w:val="000000"/>
                <w:sz w:val="14"/>
                <w:szCs w:val="14"/>
              </w:rPr>
            </w:pPr>
          </w:p>
        </w:tc>
      </w:tr>
      <w:tr w:rsidR="001938BF" w:rsidRPr="007856E8" w:rsidTr="001938BF">
        <w:trPr>
          <w:trHeight w:val="300"/>
        </w:trPr>
        <w:tc>
          <w:tcPr>
            <w:tcW w:w="960" w:type="dxa"/>
            <w:tcBorders>
              <w:top w:val="nil"/>
              <w:left w:val="nil"/>
              <w:bottom w:val="nil"/>
              <w:right w:val="nil"/>
            </w:tcBorders>
            <w:shd w:val="clear" w:color="auto" w:fill="auto"/>
            <w:vAlign w:val="center"/>
            <w:hideMark/>
          </w:tcPr>
          <w:p w:rsidR="001938BF" w:rsidRPr="00B75E54" w:rsidRDefault="001938BF" w:rsidP="007856E8">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1938BF" w:rsidRPr="00B75E54" w:rsidRDefault="001938BF" w:rsidP="00B75E54">
            <w:pPr>
              <w:ind w:firstLineChars="100" w:firstLine="140"/>
              <w:rPr>
                <w:color w:val="000000"/>
                <w:sz w:val="14"/>
                <w:szCs w:val="14"/>
              </w:rPr>
            </w:pPr>
            <w:r w:rsidRPr="00B75E54">
              <w:rPr>
                <w:color w:val="000000"/>
                <w:sz w:val="14"/>
                <w:szCs w:val="14"/>
              </w:rPr>
              <w:t>and  other deposits</w:t>
            </w: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6.27</w:t>
            </w: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5.11</w:t>
            </w: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4.52</w:t>
            </w: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4.11</w:t>
            </w: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3.92</w:t>
            </w: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3.84</w:t>
            </w:r>
          </w:p>
        </w:tc>
        <w:tc>
          <w:tcPr>
            <w:tcW w:w="960" w:type="dxa"/>
            <w:tcBorders>
              <w:top w:val="nil"/>
              <w:left w:val="nil"/>
              <w:bottom w:val="nil"/>
              <w:right w:val="nil"/>
            </w:tcBorders>
            <w:shd w:val="clear" w:color="auto" w:fill="auto"/>
            <w:vAlign w:val="center"/>
            <w:hideMark/>
          </w:tcPr>
          <w:p w:rsidR="001938BF" w:rsidRPr="001938BF" w:rsidRDefault="001938BF" w:rsidP="001938BF">
            <w:pPr>
              <w:jc w:val="right"/>
              <w:rPr>
                <w:color w:val="000000"/>
                <w:sz w:val="14"/>
                <w:szCs w:val="14"/>
              </w:rPr>
            </w:pPr>
            <w:r w:rsidRPr="001938BF">
              <w:rPr>
                <w:color w:val="000000"/>
                <w:sz w:val="14"/>
                <w:szCs w:val="14"/>
              </w:rPr>
              <w:t>3.93</w:t>
            </w:r>
          </w:p>
        </w:tc>
      </w:tr>
      <w:tr w:rsidR="001938BF" w:rsidRPr="007856E8" w:rsidTr="001938BF">
        <w:trPr>
          <w:trHeight w:val="300"/>
        </w:trPr>
        <w:tc>
          <w:tcPr>
            <w:tcW w:w="960" w:type="dxa"/>
            <w:tcBorders>
              <w:top w:val="nil"/>
              <w:left w:val="nil"/>
              <w:bottom w:val="nil"/>
              <w:right w:val="nil"/>
            </w:tcBorders>
            <w:shd w:val="clear" w:color="auto" w:fill="auto"/>
            <w:vAlign w:val="center"/>
            <w:hideMark/>
          </w:tcPr>
          <w:p w:rsidR="001938BF" w:rsidRPr="00B75E54" w:rsidRDefault="001938BF" w:rsidP="007856E8">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1938BF" w:rsidRPr="00B75E54" w:rsidRDefault="001938BF" w:rsidP="007856E8">
            <w:pPr>
              <w:rPr>
                <w:color w:val="000000"/>
                <w:sz w:val="14"/>
                <w:szCs w:val="14"/>
              </w:rPr>
            </w:pP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1938BF" w:rsidRPr="001938BF" w:rsidRDefault="001938BF" w:rsidP="001938BF">
            <w:pPr>
              <w:jc w:val="right"/>
              <w:rPr>
                <w:rFonts w:ascii="Calibri" w:hAnsi="Calibri"/>
                <w:color w:val="000000"/>
                <w:sz w:val="14"/>
                <w:szCs w:val="14"/>
              </w:rPr>
            </w:pPr>
          </w:p>
        </w:tc>
      </w:tr>
      <w:tr w:rsidR="001938BF" w:rsidRPr="007856E8" w:rsidTr="001938BF">
        <w:trPr>
          <w:trHeight w:val="300"/>
        </w:trPr>
        <w:tc>
          <w:tcPr>
            <w:tcW w:w="960" w:type="dxa"/>
            <w:tcBorders>
              <w:top w:val="nil"/>
              <w:left w:val="nil"/>
              <w:bottom w:val="nil"/>
              <w:right w:val="nil"/>
            </w:tcBorders>
            <w:shd w:val="clear" w:color="auto" w:fill="auto"/>
            <w:vAlign w:val="center"/>
            <w:hideMark/>
          </w:tcPr>
          <w:p w:rsidR="001938BF" w:rsidRPr="00B75E54" w:rsidRDefault="001938BF" w:rsidP="007856E8">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1938BF" w:rsidRPr="00B75E54" w:rsidRDefault="001938BF" w:rsidP="007856E8">
            <w:pPr>
              <w:rPr>
                <w:color w:val="000000"/>
                <w:sz w:val="14"/>
                <w:szCs w:val="14"/>
              </w:rPr>
            </w:pPr>
            <w:r w:rsidRPr="00B75E54">
              <w:rPr>
                <w:color w:val="000000"/>
                <w:sz w:val="14"/>
                <w:szCs w:val="14"/>
              </w:rPr>
              <w:t>(ii)  Including current</w:t>
            </w: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1938BF" w:rsidRPr="001938BF" w:rsidRDefault="001938BF" w:rsidP="001938BF">
            <w:pPr>
              <w:jc w:val="right"/>
              <w:rPr>
                <w:rFonts w:ascii="Calibri" w:hAnsi="Calibri"/>
                <w:color w:val="000000"/>
                <w:sz w:val="14"/>
                <w:szCs w:val="14"/>
              </w:rPr>
            </w:pPr>
          </w:p>
        </w:tc>
      </w:tr>
      <w:tr w:rsidR="001938BF" w:rsidRPr="007856E8" w:rsidTr="001938BF">
        <w:trPr>
          <w:trHeight w:val="300"/>
        </w:trPr>
        <w:tc>
          <w:tcPr>
            <w:tcW w:w="960" w:type="dxa"/>
            <w:tcBorders>
              <w:top w:val="nil"/>
              <w:left w:val="nil"/>
              <w:bottom w:val="nil"/>
              <w:right w:val="nil"/>
            </w:tcBorders>
            <w:shd w:val="clear" w:color="auto" w:fill="auto"/>
            <w:vAlign w:val="center"/>
            <w:hideMark/>
          </w:tcPr>
          <w:p w:rsidR="001938BF" w:rsidRPr="00B75E54" w:rsidRDefault="001938BF" w:rsidP="007856E8">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1938BF" w:rsidRPr="00B75E54" w:rsidRDefault="001938BF" w:rsidP="00B75E54">
            <w:pPr>
              <w:ind w:firstLineChars="100" w:firstLine="140"/>
              <w:rPr>
                <w:color w:val="000000"/>
                <w:sz w:val="14"/>
                <w:szCs w:val="14"/>
              </w:rPr>
            </w:pPr>
            <w:r w:rsidRPr="00B75E54">
              <w:rPr>
                <w:color w:val="000000"/>
                <w:sz w:val="14"/>
                <w:szCs w:val="14"/>
              </w:rPr>
              <w:t>and other deposits</w:t>
            </w: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4.31</w:t>
            </w: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3.41</w:t>
            </w: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3.07</w:t>
            </w: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2.75</w:t>
            </w: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2.62</w:t>
            </w: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2.53</w:t>
            </w:r>
          </w:p>
        </w:tc>
        <w:tc>
          <w:tcPr>
            <w:tcW w:w="960" w:type="dxa"/>
            <w:tcBorders>
              <w:top w:val="nil"/>
              <w:left w:val="nil"/>
              <w:bottom w:val="nil"/>
              <w:right w:val="nil"/>
            </w:tcBorders>
            <w:shd w:val="clear" w:color="auto" w:fill="auto"/>
            <w:vAlign w:val="center"/>
            <w:hideMark/>
          </w:tcPr>
          <w:p w:rsidR="001938BF" w:rsidRPr="001938BF" w:rsidRDefault="001938BF" w:rsidP="001938BF">
            <w:pPr>
              <w:jc w:val="right"/>
              <w:rPr>
                <w:color w:val="000000"/>
                <w:sz w:val="14"/>
                <w:szCs w:val="14"/>
              </w:rPr>
            </w:pPr>
            <w:r w:rsidRPr="001938BF">
              <w:rPr>
                <w:color w:val="000000"/>
                <w:sz w:val="14"/>
                <w:szCs w:val="14"/>
              </w:rPr>
              <w:t>2.64</w:t>
            </w:r>
          </w:p>
        </w:tc>
      </w:tr>
      <w:tr w:rsidR="001938BF" w:rsidRPr="007856E8" w:rsidTr="007856E8">
        <w:trPr>
          <w:trHeight w:val="225"/>
        </w:trPr>
        <w:tc>
          <w:tcPr>
            <w:tcW w:w="960" w:type="dxa"/>
            <w:tcBorders>
              <w:top w:val="nil"/>
              <w:left w:val="nil"/>
              <w:bottom w:val="single" w:sz="12" w:space="0" w:color="auto"/>
              <w:right w:val="nil"/>
            </w:tcBorders>
            <w:shd w:val="clear" w:color="auto" w:fill="auto"/>
            <w:vAlign w:val="center"/>
            <w:hideMark/>
          </w:tcPr>
          <w:p w:rsidR="001938BF" w:rsidRPr="007856E8" w:rsidRDefault="001938BF" w:rsidP="007856E8">
            <w:pPr>
              <w:jc w:val="center"/>
              <w:rPr>
                <w:color w:val="000000"/>
              </w:rPr>
            </w:pPr>
          </w:p>
        </w:tc>
        <w:tc>
          <w:tcPr>
            <w:tcW w:w="1920" w:type="dxa"/>
            <w:gridSpan w:val="2"/>
            <w:tcBorders>
              <w:top w:val="nil"/>
              <w:left w:val="nil"/>
              <w:bottom w:val="single" w:sz="12" w:space="0" w:color="auto"/>
              <w:right w:val="nil"/>
            </w:tcBorders>
            <w:shd w:val="clear" w:color="auto" w:fill="auto"/>
            <w:vAlign w:val="bottom"/>
            <w:hideMark/>
          </w:tcPr>
          <w:p w:rsidR="001938BF" w:rsidRPr="007856E8" w:rsidRDefault="001938BF" w:rsidP="007856E8">
            <w:pPr>
              <w:jc w:val="center"/>
              <w:rPr>
                <w:color w:val="000000"/>
                <w:sz w:val="16"/>
                <w:szCs w:val="16"/>
              </w:rPr>
            </w:pPr>
            <w:r w:rsidRPr="007856E8">
              <w:rPr>
                <w:color w:val="000000"/>
                <w:sz w:val="16"/>
                <w:szCs w:val="16"/>
              </w:rPr>
              <w:t> </w:t>
            </w:r>
          </w:p>
        </w:tc>
        <w:tc>
          <w:tcPr>
            <w:tcW w:w="960" w:type="dxa"/>
            <w:tcBorders>
              <w:top w:val="nil"/>
              <w:left w:val="nil"/>
              <w:bottom w:val="single" w:sz="12" w:space="0" w:color="auto"/>
              <w:right w:val="nil"/>
            </w:tcBorders>
            <w:shd w:val="clear" w:color="auto" w:fill="auto"/>
            <w:vAlign w:val="center"/>
            <w:hideMark/>
          </w:tcPr>
          <w:p w:rsidR="001938BF" w:rsidRPr="007856E8" w:rsidRDefault="001938BF" w:rsidP="007856E8">
            <w:pPr>
              <w:jc w:val="right"/>
              <w:rPr>
                <w:color w:val="000000"/>
                <w:sz w:val="16"/>
                <w:szCs w:val="16"/>
              </w:rPr>
            </w:pPr>
          </w:p>
        </w:tc>
        <w:tc>
          <w:tcPr>
            <w:tcW w:w="960" w:type="dxa"/>
            <w:tcBorders>
              <w:top w:val="nil"/>
              <w:left w:val="nil"/>
              <w:bottom w:val="single" w:sz="12" w:space="0" w:color="auto"/>
              <w:right w:val="nil"/>
            </w:tcBorders>
            <w:shd w:val="clear" w:color="auto" w:fill="auto"/>
            <w:vAlign w:val="center"/>
            <w:hideMark/>
          </w:tcPr>
          <w:p w:rsidR="001938BF" w:rsidRPr="007856E8" w:rsidRDefault="001938BF" w:rsidP="007856E8">
            <w:pPr>
              <w:jc w:val="right"/>
              <w:rPr>
                <w:color w:val="000000"/>
                <w:sz w:val="16"/>
                <w:szCs w:val="16"/>
              </w:rPr>
            </w:pPr>
          </w:p>
        </w:tc>
        <w:tc>
          <w:tcPr>
            <w:tcW w:w="960" w:type="dxa"/>
            <w:tcBorders>
              <w:top w:val="nil"/>
              <w:left w:val="nil"/>
              <w:bottom w:val="single" w:sz="12" w:space="0" w:color="auto"/>
              <w:right w:val="nil"/>
            </w:tcBorders>
            <w:shd w:val="clear" w:color="auto" w:fill="auto"/>
            <w:vAlign w:val="center"/>
            <w:hideMark/>
          </w:tcPr>
          <w:p w:rsidR="001938BF" w:rsidRPr="007856E8" w:rsidRDefault="001938BF" w:rsidP="007856E8">
            <w:pPr>
              <w:jc w:val="right"/>
              <w:rPr>
                <w:color w:val="000000"/>
                <w:sz w:val="16"/>
                <w:szCs w:val="16"/>
              </w:rPr>
            </w:pPr>
          </w:p>
        </w:tc>
        <w:tc>
          <w:tcPr>
            <w:tcW w:w="960" w:type="dxa"/>
            <w:tcBorders>
              <w:top w:val="nil"/>
              <w:left w:val="nil"/>
              <w:bottom w:val="single" w:sz="12" w:space="0" w:color="auto"/>
              <w:right w:val="nil"/>
            </w:tcBorders>
            <w:shd w:val="clear" w:color="auto" w:fill="auto"/>
            <w:vAlign w:val="center"/>
            <w:hideMark/>
          </w:tcPr>
          <w:p w:rsidR="001938BF" w:rsidRPr="007856E8" w:rsidRDefault="001938BF" w:rsidP="007856E8">
            <w:pPr>
              <w:jc w:val="right"/>
              <w:rPr>
                <w:color w:val="000000"/>
                <w:sz w:val="16"/>
                <w:szCs w:val="16"/>
              </w:rPr>
            </w:pPr>
          </w:p>
        </w:tc>
        <w:tc>
          <w:tcPr>
            <w:tcW w:w="960" w:type="dxa"/>
            <w:tcBorders>
              <w:top w:val="nil"/>
              <w:left w:val="nil"/>
              <w:bottom w:val="single" w:sz="12" w:space="0" w:color="auto"/>
              <w:right w:val="nil"/>
            </w:tcBorders>
            <w:shd w:val="clear" w:color="auto" w:fill="auto"/>
            <w:vAlign w:val="center"/>
            <w:hideMark/>
          </w:tcPr>
          <w:p w:rsidR="001938BF" w:rsidRPr="007856E8" w:rsidRDefault="001938BF" w:rsidP="007856E8">
            <w:pPr>
              <w:jc w:val="right"/>
              <w:rPr>
                <w:color w:val="000000"/>
                <w:sz w:val="16"/>
                <w:szCs w:val="16"/>
              </w:rPr>
            </w:pPr>
          </w:p>
        </w:tc>
        <w:tc>
          <w:tcPr>
            <w:tcW w:w="960" w:type="dxa"/>
            <w:tcBorders>
              <w:top w:val="nil"/>
              <w:left w:val="nil"/>
              <w:bottom w:val="single" w:sz="12" w:space="0" w:color="auto"/>
              <w:right w:val="nil"/>
            </w:tcBorders>
            <w:shd w:val="clear" w:color="auto" w:fill="auto"/>
            <w:vAlign w:val="center"/>
            <w:hideMark/>
          </w:tcPr>
          <w:p w:rsidR="001938BF" w:rsidRPr="007856E8" w:rsidRDefault="001938BF" w:rsidP="007856E8">
            <w:pPr>
              <w:jc w:val="right"/>
              <w:rPr>
                <w:color w:val="000000"/>
                <w:sz w:val="16"/>
                <w:szCs w:val="16"/>
              </w:rPr>
            </w:pPr>
          </w:p>
        </w:tc>
        <w:tc>
          <w:tcPr>
            <w:tcW w:w="960" w:type="dxa"/>
            <w:tcBorders>
              <w:top w:val="nil"/>
              <w:left w:val="nil"/>
              <w:bottom w:val="single" w:sz="12" w:space="0" w:color="auto"/>
              <w:right w:val="nil"/>
            </w:tcBorders>
            <w:shd w:val="clear" w:color="auto" w:fill="auto"/>
            <w:vAlign w:val="center"/>
            <w:hideMark/>
          </w:tcPr>
          <w:p w:rsidR="001938BF" w:rsidRPr="007856E8" w:rsidRDefault="001938BF" w:rsidP="007856E8">
            <w:pPr>
              <w:jc w:val="right"/>
              <w:rPr>
                <w:color w:val="000000"/>
                <w:sz w:val="16"/>
                <w:szCs w:val="16"/>
              </w:rPr>
            </w:pPr>
          </w:p>
        </w:tc>
      </w:tr>
      <w:tr w:rsidR="001938BF" w:rsidRPr="007856E8" w:rsidTr="007856E8">
        <w:trPr>
          <w:trHeight w:val="420"/>
        </w:trPr>
        <w:tc>
          <w:tcPr>
            <w:tcW w:w="9600" w:type="dxa"/>
            <w:gridSpan w:val="10"/>
            <w:tcBorders>
              <w:top w:val="single" w:sz="12" w:space="0" w:color="auto"/>
              <w:left w:val="nil"/>
              <w:right w:val="nil"/>
            </w:tcBorders>
            <w:shd w:val="clear" w:color="auto" w:fill="auto"/>
            <w:vAlign w:val="center"/>
            <w:hideMark/>
          </w:tcPr>
          <w:p w:rsidR="001938BF" w:rsidRPr="0094774B" w:rsidRDefault="001938BF" w:rsidP="0094774B">
            <w:pPr>
              <w:pStyle w:val="NoSpacing"/>
              <w:jc w:val="right"/>
              <w:rPr>
                <w:rFonts w:ascii="Times New Roman" w:hAnsi="Times New Roman"/>
                <w:sz w:val="14"/>
              </w:rPr>
            </w:pPr>
            <w:r>
              <w:rPr>
                <w:rFonts w:ascii="Times New Roman" w:hAnsi="Times New Roman"/>
                <w:sz w:val="14"/>
              </w:rPr>
              <w:t xml:space="preserve">  </w:t>
            </w:r>
            <w:r>
              <w:rPr>
                <w:color w:val="000000"/>
                <w:sz w:val="16"/>
                <w:szCs w:val="16"/>
              </w:rPr>
              <w:t xml:space="preserve">                                                                                               </w:t>
            </w:r>
            <w:r w:rsidRPr="0094774B">
              <w:rPr>
                <w:rFonts w:ascii="Times New Roman" w:hAnsi="Times New Roman"/>
                <w:sz w:val="14"/>
                <w:szCs w:val="14"/>
              </w:rPr>
              <w:t>Source: Statistics &amp; Data Warehouse Department, SBP</w:t>
            </w:r>
          </w:p>
          <w:p w:rsidR="001938BF" w:rsidRPr="0094774B" w:rsidRDefault="001938BF" w:rsidP="007856E8">
            <w:pPr>
              <w:pStyle w:val="NoSpacing"/>
              <w:jc w:val="both"/>
              <w:rPr>
                <w:rFonts w:ascii="Times New Roman" w:hAnsi="Times New Roman"/>
                <w:sz w:val="14"/>
              </w:rPr>
            </w:pPr>
            <w:r w:rsidRPr="0094774B">
              <w:rPr>
                <w:rFonts w:ascii="Times New Roman" w:hAnsi="Times New Roman"/>
                <w:sz w:val="14"/>
              </w:rPr>
              <w:t xml:space="preserve"> Note:   Figures in parentheses represent as percentage of total deposits excluding current and other deposits.</w:t>
            </w:r>
          </w:p>
          <w:p w:rsidR="001938BF" w:rsidRPr="0094774B" w:rsidRDefault="001938BF" w:rsidP="007856E8">
            <w:pPr>
              <w:pStyle w:val="NoSpacing"/>
              <w:jc w:val="both"/>
              <w:rPr>
                <w:rFonts w:ascii="Times New Roman" w:hAnsi="Times New Roman"/>
                <w:sz w:val="14"/>
              </w:rPr>
            </w:pPr>
            <w:r w:rsidRPr="0094774B">
              <w:rPr>
                <w:rFonts w:ascii="Times New Roman" w:hAnsi="Times New Roman"/>
                <w:sz w:val="14"/>
              </w:rPr>
              <w:t xml:space="preserve">                PLS:    Profit and Loss Sharing</w:t>
            </w:r>
          </w:p>
          <w:p w:rsidR="001938BF" w:rsidRPr="007856E8" w:rsidRDefault="001938BF" w:rsidP="007856E8">
            <w:pPr>
              <w:rPr>
                <w:color w:val="000000"/>
                <w:sz w:val="16"/>
                <w:szCs w:val="16"/>
              </w:rPr>
            </w:pPr>
          </w:p>
        </w:tc>
      </w:tr>
    </w:tbl>
    <w:p w:rsidR="00C369D1" w:rsidRDefault="00C369D1" w:rsidP="005126F4"/>
    <w:p w:rsidR="005126F4" w:rsidRPr="00FF55B1" w:rsidRDefault="005126F4" w:rsidP="00B30A70">
      <w:pPr>
        <w:spacing w:line="200" w:lineRule="exact"/>
        <w:rPr>
          <w:sz w:val="16"/>
        </w:rPr>
      </w:pPr>
      <w:r w:rsidRPr="00FF55B1">
        <w:rPr>
          <w:sz w:val="16"/>
        </w:rPr>
        <w:tab/>
      </w:r>
      <w:r w:rsidRPr="00FF55B1">
        <w:rPr>
          <w:sz w:val="16"/>
        </w:rPr>
        <w:tab/>
      </w:r>
      <w:r w:rsidRPr="00FF55B1">
        <w:rPr>
          <w:sz w:val="16"/>
        </w:rPr>
        <w:tab/>
      </w:r>
      <w:r w:rsidRPr="00FF55B1">
        <w:rPr>
          <w:sz w:val="16"/>
        </w:rPr>
        <w:tab/>
      </w:r>
      <w:r w:rsidRPr="00FF55B1">
        <w:rPr>
          <w:sz w:val="16"/>
        </w:rPr>
        <w:tab/>
      </w:r>
      <w:r w:rsidRPr="00FF55B1">
        <w:rPr>
          <w:sz w:val="16"/>
        </w:rPr>
        <w:br w:type="page"/>
      </w:r>
    </w:p>
    <w:p w:rsidR="005126F4" w:rsidRPr="00FF55B1" w:rsidRDefault="005126F4" w:rsidP="00AE0873">
      <w:pPr>
        <w:spacing w:line="200" w:lineRule="exact"/>
        <w:rPr>
          <w:sz w:val="16"/>
        </w:rPr>
      </w:pPr>
      <w:r w:rsidRPr="00FF55B1">
        <w:rPr>
          <w:sz w:val="16"/>
        </w:rPr>
        <w:lastRenderedPageBreak/>
        <w:t xml:space="preserve">                        </w:t>
      </w:r>
    </w:p>
    <w:tbl>
      <w:tblPr>
        <w:tblW w:w="9225" w:type="dxa"/>
        <w:jc w:val="center"/>
        <w:tblInd w:w="468" w:type="dxa"/>
        <w:tblLook w:val="04A0"/>
      </w:tblPr>
      <w:tblGrid>
        <w:gridCol w:w="585"/>
        <w:gridCol w:w="1215"/>
        <w:gridCol w:w="705"/>
        <w:gridCol w:w="924"/>
        <w:gridCol w:w="996"/>
        <w:gridCol w:w="984"/>
        <w:gridCol w:w="900"/>
        <w:gridCol w:w="990"/>
        <w:gridCol w:w="6"/>
        <w:gridCol w:w="984"/>
        <w:gridCol w:w="936"/>
      </w:tblGrid>
      <w:tr w:rsidR="003B300F" w:rsidRPr="003B300F" w:rsidTr="00852286">
        <w:trPr>
          <w:trHeight w:val="375"/>
          <w:jc w:val="center"/>
        </w:trPr>
        <w:tc>
          <w:tcPr>
            <w:tcW w:w="9225" w:type="dxa"/>
            <w:gridSpan w:val="11"/>
            <w:tcBorders>
              <w:top w:val="nil"/>
              <w:left w:val="nil"/>
              <w:bottom w:val="nil"/>
              <w:right w:val="nil"/>
            </w:tcBorders>
            <w:shd w:val="clear" w:color="auto" w:fill="auto"/>
            <w:vAlign w:val="bottom"/>
            <w:hideMark/>
          </w:tcPr>
          <w:p w:rsidR="003B300F" w:rsidRPr="003B300F" w:rsidRDefault="00221E30" w:rsidP="003B300F">
            <w:pPr>
              <w:jc w:val="center"/>
              <w:rPr>
                <w:b/>
                <w:bCs/>
                <w:color w:val="000000"/>
                <w:sz w:val="28"/>
                <w:szCs w:val="28"/>
              </w:rPr>
            </w:pPr>
            <w:r>
              <w:rPr>
                <w:b/>
                <w:bCs/>
                <w:color w:val="000000"/>
                <w:sz w:val="28"/>
                <w:szCs w:val="28"/>
              </w:rPr>
              <w:t>3.27</w:t>
            </w:r>
            <w:r w:rsidR="003B300F" w:rsidRPr="003B300F">
              <w:rPr>
                <w:b/>
                <w:bCs/>
                <w:color w:val="000000"/>
                <w:sz w:val="28"/>
                <w:szCs w:val="28"/>
              </w:rPr>
              <w:t xml:space="preserve">  Scheduled Banks' Weighted Average Rates</w:t>
            </w:r>
          </w:p>
        </w:tc>
      </w:tr>
      <w:tr w:rsidR="003B300F" w:rsidRPr="003B300F" w:rsidTr="00852286">
        <w:trPr>
          <w:trHeight w:val="375"/>
          <w:jc w:val="center"/>
        </w:trPr>
        <w:tc>
          <w:tcPr>
            <w:tcW w:w="9225" w:type="dxa"/>
            <w:gridSpan w:val="11"/>
            <w:tcBorders>
              <w:top w:val="nil"/>
              <w:left w:val="nil"/>
              <w:bottom w:val="nil"/>
              <w:right w:val="nil"/>
            </w:tcBorders>
            <w:shd w:val="clear" w:color="auto" w:fill="auto"/>
            <w:vAlign w:val="bottom"/>
            <w:hideMark/>
          </w:tcPr>
          <w:p w:rsidR="003B300F" w:rsidRPr="003B300F" w:rsidRDefault="003B300F" w:rsidP="003B300F">
            <w:pPr>
              <w:jc w:val="center"/>
              <w:rPr>
                <w:b/>
                <w:bCs/>
                <w:color w:val="000000"/>
                <w:sz w:val="28"/>
                <w:szCs w:val="28"/>
              </w:rPr>
            </w:pPr>
            <w:r w:rsidRPr="003B300F">
              <w:rPr>
                <w:b/>
                <w:bCs/>
                <w:color w:val="000000"/>
                <w:sz w:val="28"/>
                <w:szCs w:val="28"/>
              </w:rPr>
              <w:t>of Return on Deposits</w:t>
            </w:r>
          </w:p>
        </w:tc>
      </w:tr>
      <w:tr w:rsidR="003B300F" w:rsidRPr="003B300F" w:rsidTr="00852286">
        <w:trPr>
          <w:trHeight w:val="315"/>
          <w:jc w:val="center"/>
        </w:trPr>
        <w:tc>
          <w:tcPr>
            <w:tcW w:w="9225" w:type="dxa"/>
            <w:gridSpan w:val="11"/>
            <w:tcBorders>
              <w:top w:val="nil"/>
              <w:left w:val="nil"/>
              <w:bottom w:val="nil"/>
              <w:right w:val="nil"/>
            </w:tcBorders>
            <w:shd w:val="clear" w:color="auto" w:fill="auto"/>
            <w:vAlign w:val="bottom"/>
            <w:hideMark/>
          </w:tcPr>
          <w:p w:rsidR="003B300F" w:rsidRPr="003B300F" w:rsidRDefault="003B300F" w:rsidP="003B300F">
            <w:pPr>
              <w:jc w:val="center"/>
              <w:rPr>
                <w:b/>
                <w:bCs/>
                <w:color w:val="000000"/>
                <w:sz w:val="24"/>
                <w:szCs w:val="24"/>
              </w:rPr>
            </w:pPr>
            <w:r w:rsidRPr="003B300F">
              <w:rPr>
                <w:b/>
                <w:bCs/>
                <w:color w:val="000000"/>
                <w:sz w:val="24"/>
                <w:szCs w:val="24"/>
              </w:rPr>
              <w:t>Profit &amp; Loss Sharing – All Banks</w:t>
            </w:r>
          </w:p>
        </w:tc>
      </w:tr>
      <w:tr w:rsidR="003B300F" w:rsidRPr="003B300F" w:rsidTr="00852286">
        <w:trPr>
          <w:trHeight w:val="180"/>
          <w:jc w:val="center"/>
        </w:trPr>
        <w:tc>
          <w:tcPr>
            <w:tcW w:w="9225" w:type="dxa"/>
            <w:gridSpan w:val="11"/>
            <w:tcBorders>
              <w:top w:val="nil"/>
              <w:left w:val="nil"/>
              <w:bottom w:val="nil"/>
              <w:right w:val="nil"/>
            </w:tcBorders>
            <w:shd w:val="clear" w:color="auto" w:fill="auto"/>
            <w:hideMark/>
          </w:tcPr>
          <w:p w:rsidR="003B300F" w:rsidRPr="003B300F" w:rsidRDefault="003B300F" w:rsidP="003B300F">
            <w:pPr>
              <w:jc w:val="center"/>
              <w:rPr>
                <w:rFonts w:ascii="Calibri" w:hAnsi="Calibri"/>
                <w:color w:val="000000"/>
              </w:rPr>
            </w:pPr>
          </w:p>
        </w:tc>
      </w:tr>
      <w:tr w:rsidR="003B300F" w:rsidRPr="003B300F" w:rsidTr="00852286">
        <w:trPr>
          <w:trHeight w:val="180"/>
          <w:jc w:val="center"/>
        </w:trPr>
        <w:tc>
          <w:tcPr>
            <w:tcW w:w="9225" w:type="dxa"/>
            <w:gridSpan w:val="11"/>
            <w:tcBorders>
              <w:top w:val="nil"/>
              <w:left w:val="nil"/>
              <w:bottom w:val="single" w:sz="12" w:space="0" w:color="auto"/>
              <w:right w:val="nil"/>
            </w:tcBorders>
            <w:shd w:val="clear" w:color="auto" w:fill="auto"/>
            <w:hideMark/>
          </w:tcPr>
          <w:p w:rsidR="003B300F" w:rsidRPr="003B300F" w:rsidRDefault="003B300F" w:rsidP="003B300F">
            <w:pPr>
              <w:jc w:val="right"/>
              <w:rPr>
                <w:color w:val="000000"/>
                <w:sz w:val="16"/>
                <w:szCs w:val="16"/>
              </w:rPr>
            </w:pPr>
            <w:r w:rsidRPr="003B300F">
              <w:rPr>
                <w:color w:val="000000"/>
                <w:sz w:val="16"/>
                <w:szCs w:val="16"/>
              </w:rPr>
              <w:t xml:space="preserve">   (Percent per annum)</w:t>
            </w:r>
          </w:p>
        </w:tc>
      </w:tr>
      <w:tr w:rsidR="00EB617D" w:rsidRPr="003B300F" w:rsidTr="001938BF">
        <w:trPr>
          <w:trHeight w:val="222"/>
          <w:jc w:val="center"/>
        </w:trPr>
        <w:tc>
          <w:tcPr>
            <w:tcW w:w="1800" w:type="dxa"/>
            <w:gridSpan w:val="2"/>
            <w:vMerge w:val="restart"/>
            <w:tcBorders>
              <w:top w:val="single" w:sz="12" w:space="0" w:color="auto"/>
              <w:left w:val="nil"/>
              <w:bottom w:val="single" w:sz="12" w:space="0" w:color="000000"/>
              <w:right w:val="nil"/>
            </w:tcBorders>
            <w:shd w:val="clear" w:color="auto" w:fill="auto"/>
            <w:vAlign w:val="center"/>
            <w:hideMark/>
          </w:tcPr>
          <w:p w:rsidR="00EB617D" w:rsidRPr="003B300F" w:rsidRDefault="00EB617D" w:rsidP="00B75E54">
            <w:pPr>
              <w:jc w:val="center"/>
              <w:rPr>
                <w:b/>
                <w:bCs/>
                <w:color w:val="000000"/>
                <w:sz w:val="16"/>
                <w:szCs w:val="16"/>
              </w:rPr>
            </w:pPr>
            <w:r w:rsidRPr="003B300F">
              <w:rPr>
                <w:b/>
                <w:bCs/>
                <w:color w:val="000000"/>
                <w:sz w:val="16"/>
                <w:szCs w:val="16"/>
              </w:rPr>
              <w:t>TYPE OF  DEPOSITS</w:t>
            </w:r>
          </w:p>
        </w:tc>
        <w:tc>
          <w:tcPr>
            <w:tcW w:w="705" w:type="dxa"/>
            <w:vMerge w:val="restart"/>
            <w:tcBorders>
              <w:top w:val="nil"/>
              <w:left w:val="nil"/>
              <w:bottom w:val="single" w:sz="12" w:space="0" w:color="000000"/>
              <w:right w:val="single" w:sz="4" w:space="0" w:color="auto"/>
            </w:tcBorders>
            <w:shd w:val="clear" w:color="auto" w:fill="auto"/>
            <w:vAlign w:val="bottom"/>
            <w:hideMark/>
          </w:tcPr>
          <w:p w:rsidR="00EB617D" w:rsidRPr="003B300F" w:rsidRDefault="00EB617D" w:rsidP="003B300F">
            <w:pPr>
              <w:jc w:val="center"/>
              <w:rPr>
                <w:b/>
                <w:bCs/>
                <w:color w:val="000000"/>
              </w:rPr>
            </w:pPr>
            <w:r w:rsidRPr="003B300F">
              <w:rPr>
                <w:b/>
                <w:bCs/>
                <w:color w:val="000000"/>
              </w:rPr>
              <w:t> </w:t>
            </w:r>
          </w:p>
        </w:tc>
        <w:tc>
          <w:tcPr>
            <w:tcW w:w="924" w:type="dxa"/>
            <w:tcBorders>
              <w:top w:val="single" w:sz="12" w:space="0" w:color="auto"/>
              <w:left w:val="single" w:sz="4" w:space="0" w:color="auto"/>
              <w:bottom w:val="single" w:sz="4" w:space="0" w:color="auto"/>
              <w:right w:val="single" w:sz="4" w:space="0" w:color="auto"/>
            </w:tcBorders>
            <w:shd w:val="clear" w:color="auto" w:fill="auto"/>
            <w:hideMark/>
          </w:tcPr>
          <w:p w:rsidR="00EB617D" w:rsidRPr="003B300F" w:rsidRDefault="00EB617D" w:rsidP="007C4ACE">
            <w:pPr>
              <w:jc w:val="center"/>
              <w:rPr>
                <w:b/>
                <w:bCs/>
                <w:color w:val="000000"/>
                <w:sz w:val="16"/>
                <w:szCs w:val="16"/>
              </w:rPr>
            </w:pPr>
            <w:r w:rsidRPr="003B300F">
              <w:rPr>
                <w:b/>
                <w:bCs/>
                <w:color w:val="000000"/>
                <w:sz w:val="16"/>
                <w:szCs w:val="16"/>
              </w:rPr>
              <w:t>2014</w:t>
            </w:r>
          </w:p>
        </w:tc>
        <w:tc>
          <w:tcPr>
            <w:tcW w:w="1980" w:type="dxa"/>
            <w:gridSpan w:val="2"/>
            <w:tcBorders>
              <w:top w:val="single" w:sz="12" w:space="0" w:color="auto"/>
              <w:left w:val="single" w:sz="4" w:space="0" w:color="auto"/>
              <w:bottom w:val="single" w:sz="4" w:space="0" w:color="auto"/>
              <w:right w:val="single" w:sz="4" w:space="0" w:color="auto"/>
            </w:tcBorders>
            <w:shd w:val="clear" w:color="auto" w:fill="auto"/>
            <w:hideMark/>
          </w:tcPr>
          <w:p w:rsidR="00EB617D" w:rsidRPr="003B300F" w:rsidRDefault="00EB617D" w:rsidP="007C4ACE">
            <w:pPr>
              <w:jc w:val="center"/>
              <w:rPr>
                <w:b/>
                <w:bCs/>
                <w:color w:val="000000"/>
                <w:sz w:val="16"/>
                <w:szCs w:val="16"/>
              </w:rPr>
            </w:pPr>
            <w:r w:rsidRPr="003B300F">
              <w:rPr>
                <w:b/>
                <w:bCs/>
                <w:color w:val="000000"/>
                <w:sz w:val="16"/>
                <w:szCs w:val="16"/>
              </w:rPr>
              <w:t>2015</w:t>
            </w:r>
          </w:p>
        </w:tc>
        <w:tc>
          <w:tcPr>
            <w:tcW w:w="1890" w:type="dxa"/>
            <w:gridSpan w:val="2"/>
            <w:tcBorders>
              <w:top w:val="single" w:sz="12" w:space="0" w:color="auto"/>
              <w:left w:val="single" w:sz="4" w:space="0" w:color="auto"/>
              <w:bottom w:val="single" w:sz="4" w:space="0" w:color="auto"/>
              <w:right w:val="single" w:sz="4" w:space="0" w:color="auto"/>
            </w:tcBorders>
            <w:shd w:val="clear" w:color="auto" w:fill="auto"/>
            <w:hideMark/>
          </w:tcPr>
          <w:p w:rsidR="00EB617D" w:rsidRPr="003B300F" w:rsidRDefault="00EB617D" w:rsidP="007C4ACE">
            <w:pPr>
              <w:jc w:val="center"/>
              <w:rPr>
                <w:b/>
                <w:bCs/>
                <w:color w:val="000000"/>
                <w:sz w:val="16"/>
                <w:szCs w:val="16"/>
              </w:rPr>
            </w:pPr>
            <w:r w:rsidRPr="003B300F">
              <w:rPr>
                <w:b/>
                <w:bCs/>
                <w:color w:val="000000"/>
                <w:sz w:val="16"/>
                <w:szCs w:val="16"/>
              </w:rPr>
              <w:t>2016</w:t>
            </w:r>
          </w:p>
        </w:tc>
        <w:tc>
          <w:tcPr>
            <w:tcW w:w="1926" w:type="dxa"/>
            <w:gridSpan w:val="3"/>
            <w:tcBorders>
              <w:top w:val="nil"/>
              <w:left w:val="single" w:sz="4" w:space="0" w:color="auto"/>
              <w:bottom w:val="single" w:sz="4" w:space="0" w:color="auto"/>
              <w:right w:val="nil"/>
            </w:tcBorders>
            <w:shd w:val="clear" w:color="auto" w:fill="auto"/>
            <w:hideMark/>
          </w:tcPr>
          <w:p w:rsidR="00EB617D" w:rsidRPr="003B300F" w:rsidRDefault="00EB617D" w:rsidP="00805600">
            <w:pPr>
              <w:jc w:val="center"/>
              <w:rPr>
                <w:b/>
                <w:bCs/>
                <w:color w:val="000000"/>
                <w:sz w:val="16"/>
                <w:szCs w:val="16"/>
              </w:rPr>
            </w:pPr>
            <w:r>
              <w:rPr>
                <w:b/>
                <w:bCs/>
                <w:color w:val="000000"/>
                <w:sz w:val="16"/>
                <w:szCs w:val="16"/>
              </w:rPr>
              <w:t>2017</w:t>
            </w:r>
          </w:p>
        </w:tc>
      </w:tr>
      <w:tr w:rsidR="001938BF" w:rsidRPr="003B300F" w:rsidTr="001938BF">
        <w:trPr>
          <w:trHeight w:val="245"/>
          <w:jc w:val="center"/>
        </w:trPr>
        <w:tc>
          <w:tcPr>
            <w:tcW w:w="1800" w:type="dxa"/>
            <w:gridSpan w:val="2"/>
            <w:vMerge/>
            <w:tcBorders>
              <w:top w:val="single" w:sz="12" w:space="0" w:color="auto"/>
              <w:left w:val="nil"/>
              <w:bottom w:val="single" w:sz="12" w:space="0" w:color="000000"/>
              <w:right w:val="nil"/>
            </w:tcBorders>
            <w:vAlign w:val="center"/>
            <w:hideMark/>
          </w:tcPr>
          <w:p w:rsidR="001938BF" w:rsidRPr="003B300F" w:rsidRDefault="001938BF" w:rsidP="003B300F">
            <w:pPr>
              <w:rPr>
                <w:b/>
                <w:bCs/>
                <w:color w:val="000000"/>
                <w:sz w:val="16"/>
                <w:szCs w:val="16"/>
              </w:rPr>
            </w:pPr>
          </w:p>
        </w:tc>
        <w:tc>
          <w:tcPr>
            <w:tcW w:w="705" w:type="dxa"/>
            <w:vMerge/>
            <w:tcBorders>
              <w:top w:val="nil"/>
              <w:left w:val="nil"/>
              <w:bottom w:val="single" w:sz="12" w:space="0" w:color="000000"/>
              <w:right w:val="single" w:sz="4" w:space="0" w:color="auto"/>
            </w:tcBorders>
            <w:vAlign w:val="center"/>
            <w:hideMark/>
          </w:tcPr>
          <w:p w:rsidR="001938BF" w:rsidRPr="003B300F" w:rsidRDefault="001938BF" w:rsidP="003B300F">
            <w:pPr>
              <w:rPr>
                <w:b/>
                <w:bCs/>
                <w:color w:val="000000"/>
              </w:rPr>
            </w:pPr>
          </w:p>
        </w:tc>
        <w:tc>
          <w:tcPr>
            <w:tcW w:w="924" w:type="dxa"/>
            <w:tcBorders>
              <w:top w:val="single" w:sz="4" w:space="0" w:color="auto"/>
              <w:left w:val="single" w:sz="4" w:space="0" w:color="auto"/>
              <w:bottom w:val="single" w:sz="12" w:space="0" w:color="auto"/>
              <w:right w:val="single" w:sz="4" w:space="0" w:color="auto"/>
            </w:tcBorders>
            <w:shd w:val="clear" w:color="auto" w:fill="auto"/>
            <w:vAlign w:val="center"/>
            <w:hideMark/>
          </w:tcPr>
          <w:p w:rsidR="001938BF" w:rsidRPr="00B75E54" w:rsidRDefault="001938BF" w:rsidP="001938BF">
            <w:pPr>
              <w:jc w:val="right"/>
              <w:rPr>
                <w:b/>
                <w:bCs/>
                <w:color w:val="000000"/>
                <w:sz w:val="14"/>
                <w:szCs w:val="14"/>
              </w:rPr>
            </w:pPr>
            <w:r w:rsidRPr="00B75E54">
              <w:rPr>
                <w:b/>
                <w:bCs/>
                <w:color w:val="000000"/>
                <w:sz w:val="14"/>
                <w:szCs w:val="14"/>
              </w:rPr>
              <w:t>Dec</w:t>
            </w:r>
          </w:p>
        </w:tc>
        <w:tc>
          <w:tcPr>
            <w:tcW w:w="996" w:type="dxa"/>
            <w:tcBorders>
              <w:top w:val="single" w:sz="4" w:space="0" w:color="auto"/>
              <w:left w:val="single" w:sz="4" w:space="0" w:color="auto"/>
              <w:bottom w:val="single" w:sz="12" w:space="0" w:color="auto"/>
            </w:tcBorders>
            <w:shd w:val="clear" w:color="auto" w:fill="auto"/>
            <w:vAlign w:val="center"/>
            <w:hideMark/>
          </w:tcPr>
          <w:p w:rsidR="001938BF" w:rsidRPr="00B75E54" w:rsidRDefault="001938BF" w:rsidP="001938BF">
            <w:pPr>
              <w:jc w:val="right"/>
              <w:rPr>
                <w:b/>
                <w:bCs/>
                <w:color w:val="000000"/>
                <w:sz w:val="14"/>
                <w:szCs w:val="14"/>
              </w:rPr>
            </w:pPr>
            <w:r w:rsidRPr="00B75E54">
              <w:rPr>
                <w:b/>
                <w:bCs/>
                <w:color w:val="000000"/>
                <w:sz w:val="14"/>
                <w:szCs w:val="14"/>
              </w:rPr>
              <w:t>Jun</w:t>
            </w:r>
          </w:p>
        </w:tc>
        <w:tc>
          <w:tcPr>
            <w:tcW w:w="984" w:type="dxa"/>
            <w:tcBorders>
              <w:top w:val="single" w:sz="4" w:space="0" w:color="auto"/>
              <w:bottom w:val="single" w:sz="12" w:space="0" w:color="auto"/>
              <w:right w:val="single" w:sz="4" w:space="0" w:color="auto"/>
            </w:tcBorders>
            <w:shd w:val="clear" w:color="auto" w:fill="auto"/>
            <w:vAlign w:val="center"/>
            <w:hideMark/>
          </w:tcPr>
          <w:p w:rsidR="001938BF" w:rsidRPr="00B75E54" w:rsidRDefault="001938BF" w:rsidP="001938BF">
            <w:pPr>
              <w:jc w:val="right"/>
              <w:rPr>
                <w:b/>
                <w:bCs/>
                <w:color w:val="000000"/>
                <w:sz w:val="14"/>
                <w:szCs w:val="14"/>
              </w:rPr>
            </w:pPr>
            <w:r w:rsidRPr="00B75E54">
              <w:rPr>
                <w:b/>
                <w:bCs/>
                <w:color w:val="000000"/>
                <w:sz w:val="14"/>
                <w:szCs w:val="14"/>
              </w:rPr>
              <w:t>Dec</w:t>
            </w:r>
          </w:p>
        </w:tc>
        <w:tc>
          <w:tcPr>
            <w:tcW w:w="900" w:type="dxa"/>
            <w:tcBorders>
              <w:top w:val="single" w:sz="4" w:space="0" w:color="auto"/>
              <w:left w:val="single" w:sz="4" w:space="0" w:color="auto"/>
              <w:bottom w:val="single" w:sz="12" w:space="0" w:color="auto"/>
            </w:tcBorders>
            <w:shd w:val="clear" w:color="auto" w:fill="auto"/>
            <w:vAlign w:val="center"/>
            <w:hideMark/>
          </w:tcPr>
          <w:p w:rsidR="001938BF" w:rsidRPr="00B75E54" w:rsidRDefault="001938BF" w:rsidP="001938BF">
            <w:pPr>
              <w:jc w:val="right"/>
              <w:rPr>
                <w:b/>
                <w:bCs/>
                <w:color w:val="000000"/>
                <w:sz w:val="14"/>
                <w:szCs w:val="14"/>
              </w:rPr>
            </w:pPr>
            <w:r w:rsidRPr="00B75E54">
              <w:rPr>
                <w:b/>
                <w:bCs/>
                <w:color w:val="000000"/>
                <w:sz w:val="14"/>
                <w:szCs w:val="14"/>
              </w:rPr>
              <w:t>Jun</w:t>
            </w:r>
          </w:p>
        </w:tc>
        <w:tc>
          <w:tcPr>
            <w:tcW w:w="996" w:type="dxa"/>
            <w:gridSpan w:val="2"/>
            <w:tcBorders>
              <w:top w:val="single" w:sz="4" w:space="0" w:color="auto"/>
              <w:bottom w:val="single" w:sz="12" w:space="0" w:color="auto"/>
              <w:right w:val="single" w:sz="4" w:space="0" w:color="auto"/>
            </w:tcBorders>
            <w:shd w:val="clear" w:color="auto" w:fill="auto"/>
            <w:vAlign w:val="center"/>
            <w:hideMark/>
          </w:tcPr>
          <w:p w:rsidR="001938BF" w:rsidRPr="00B75E54" w:rsidRDefault="001938BF" w:rsidP="001938BF">
            <w:pPr>
              <w:jc w:val="right"/>
              <w:rPr>
                <w:b/>
                <w:bCs/>
                <w:color w:val="000000"/>
                <w:sz w:val="14"/>
                <w:szCs w:val="14"/>
              </w:rPr>
            </w:pPr>
            <w:r w:rsidRPr="00B75E54">
              <w:rPr>
                <w:b/>
                <w:bCs/>
                <w:color w:val="000000"/>
                <w:sz w:val="14"/>
                <w:szCs w:val="14"/>
              </w:rPr>
              <w:t>Dec</w:t>
            </w:r>
          </w:p>
        </w:tc>
        <w:tc>
          <w:tcPr>
            <w:tcW w:w="984" w:type="dxa"/>
            <w:tcBorders>
              <w:top w:val="single" w:sz="4" w:space="0" w:color="auto"/>
              <w:left w:val="single" w:sz="4" w:space="0" w:color="auto"/>
              <w:bottom w:val="single" w:sz="12" w:space="0" w:color="auto"/>
            </w:tcBorders>
            <w:shd w:val="clear" w:color="auto" w:fill="auto"/>
            <w:vAlign w:val="center"/>
            <w:hideMark/>
          </w:tcPr>
          <w:p w:rsidR="001938BF" w:rsidRPr="00B75E54" w:rsidRDefault="001938BF" w:rsidP="001938BF">
            <w:pPr>
              <w:jc w:val="right"/>
              <w:rPr>
                <w:b/>
                <w:bCs/>
                <w:color w:val="000000"/>
                <w:sz w:val="14"/>
                <w:szCs w:val="14"/>
              </w:rPr>
            </w:pPr>
            <w:r w:rsidRPr="00B75E54">
              <w:rPr>
                <w:b/>
                <w:bCs/>
                <w:color w:val="000000"/>
                <w:sz w:val="14"/>
                <w:szCs w:val="14"/>
              </w:rPr>
              <w:t>Jun</w:t>
            </w:r>
          </w:p>
        </w:tc>
        <w:tc>
          <w:tcPr>
            <w:tcW w:w="936" w:type="dxa"/>
            <w:tcBorders>
              <w:top w:val="single" w:sz="4" w:space="0" w:color="auto"/>
              <w:bottom w:val="single" w:sz="12" w:space="0" w:color="auto"/>
              <w:right w:val="nil"/>
            </w:tcBorders>
            <w:shd w:val="clear" w:color="auto" w:fill="auto"/>
            <w:vAlign w:val="center"/>
            <w:hideMark/>
          </w:tcPr>
          <w:p w:rsidR="001938BF" w:rsidRPr="00B75E54" w:rsidRDefault="001938BF" w:rsidP="003B300F">
            <w:pPr>
              <w:jc w:val="right"/>
              <w:rPr>
                <w:b/>
                <w:bCs/>
                <w:color w:val="000000"/>
                <w:sz w:val="14"/>
                <w:szCs w:val="14"/>
              </w:rPr>
            </w:pPr>
            <w:r>
              <w:rPr>
                <w:b/>
                <w:bCs/>
                <w:color w:val="000000"/>
                <w:sz w:val="14"/>
                <w:szCs w:val="14"/>
              </w:rPr>
              <w:t>Dec</w:t>
            </w:r>
          </w:p>
        </w:tc>
      </w:tr>
      <w:tr w:rsidR="001938BF" w:rsidRPr="003B300F" w:rsidTr="001938BF">
        <w:trPr>
          <w:trHeight w:val="288"/>
          <w:jc w:val="center"/>
        </w:trPr>
        <w:tc>
          <w:tcPr>
            <w:tcW w:w="585" w:type="dxa"/>
            <w:tcBorders>
              <w:top w:val="nil"/>
              <w:left w:val="nil"/>
              <w:bottom w:val="nil"/>
              <w:right w:val="nil"/>
            </w:tcBorders>
            <w:shd w:val="clear" w:color="auto" w:fill="auto"/>
            <w:hideMark/>
          </w:tcPr>
          <w:p w:rsidR="001938BF" w:rsidRPr="003B300F" w:rsidRDefault="001938BF" w:rsidP="003B300F">
            <w:pPr>
              <w:rPr>
                <w:rFonts w:ascii="Calibri" w:hAnsi="Calibri"/>
                <w:color w:val="000000"/>
              </w:rPr>
            </w:pPr>
          </w:p>
        </w:tc>
        <w:tc>
          <w:tcPr>
            <w:tcW w:w="1920" w:type="dxa"/>
            <w:gridSpan w:val="2"/>
            <w:tcBorders>
              <w:top w:val="single" w:sz="12" w:space="0" w:color="000000"/>
              <w:left w:val="nil"/>
              <w:bottom w:val="nil"/>
              <w:right w:val="nil"/>
            </w:tcBorders>
            <w:shd w:val="clear" w:color="auto" w:fill="auto"/>
            <w:hideMark/>
          </w:tcPr>
          <w:p w:rsidR="001938BF" w:rsidRPr="003B300F" w:rsidRDefault="001938BF" w:rsidP="003B300F">
            <w:pPr>
              <w:rPr>
                <w:color w:val="000000"/>
                <w:sz w:val="16"/>
                <w:szCs w:val="16"/>
              </w:rPr>
            </w:pPr>
            <w:r w:rsidRPr="003B300F">
              <w:rPr>
                <w:color w:val="000000"/>
                <w:sz w:val="16"/>
                <w:szCs w:val="16"/>
              </w:rPr>
              <w:t> </w:t>
            </w:r>
          </w:p>
        </w:tc>
        <w:tc>
          <w:tcPr>
            <w:tcW w:w="924" w:type="dxa"/>
            <w:tcBorders>
              <w:top w:val="nil"/>
              <w:left w:val="nil"/>
              <w:bottom w:val="nil"/>
              <w:right w:val="nil"/>
            </w:tcBorders>
            <w:shd w:val="clear" w:color="auto" w:fill="auto"/>
            <w:vAlign w:val="center"/>
            <w:hideMark/>
          </w:tcPr>
          <w:p w:rsidR="001938BF" w:rsidRPr="003B300F" w:rsidRDefault="001938BF" w:rsidP="001938BF">
            <w:pPr>
              <w:jc w:val="right"/>
              <w:rPr>
                <w:rFonts w:ascii="Calibri" w:hAnsi="Calibri"/>
                <w:color w:val="000000"/>
              </w:rPr>
            </w:pPr>
          </w:p>
        </w:tc>
        <w:tc>
          <w:tcPr>
            <w:tcW w:w="996" w:type="dxa"/>
            <w:tcBorders>
              <w:top w:val="nil"/>
              <w:left w:val="nil"/>
              <w:bottom w:val="nil"/>
              <w:right w:val="nil"/>
            </w:tcBorders>
            <w:shd w:val="clear" w:color="auto" w:fill="auto"/>
            <w:vAlign w:val="center"/>
            <w:hideMark/>
          </w:tcPr>
          <w:p w:rsidR="001938BF" w:rsidRPr="003B300F" w:rsidRDefault="001938BF" w:rsidP="001938BF">
            <w:pPr>
              <w:jc w:val="right"/>
              <w:rPr>
                <w:rFonts w:ascii="Calibri" w:hAnsi="Calibri"/>
                <w:color w:val="000000"/>
              </w:rPr>
            </w:pPr>
          </w:p>
        </w:tc>
        <w:tc>
          <w:tcPr>
            <w:tcW w:w="984" w:type="dxa"/>
            <w:tcBorders>
              <w:top w:val="nil"/>
              <w:left w:val="nil"/>
              <w:bottom w:val="nil"/>
              <w:right w:val="nil"/>
            </w:tcBorders>
            <w:shd w:val="clear" w:color="auto" w:fill="auto"/>
            <w:vAlign w:val="center"/>
            <w:hideMark/>
          </w:tcPr>
          <w:p w:rsidR="001938BF" w:rsidRPr="003B300F" w:rsidRDefault="001938BF" w:rsidP="001938BF">
            <w:pPr>
              <w:jc w:val="right"/>
              <w:rPr>
                <w:rFonts w:ascii="Calibri" w:hAnsi="Calibri"/>
                <w:color w:val="000000"/>
              </w:rPr>
            </w:pPr>
          </w:p>
        </w:tc>
        <w:tc>
          <w:tcPr>
            <w:tcW w:w="900" w:type="dxa"/>
            <w:tcBorders>
              <w:top w:val="nil"/>
              <w:left w:val="nil"/>
              <w:bottom w:val="nil"/>
              <w:right w:val="nil"/>
            </w:tcBorders>
            <w:shd w:val="clear" w:color="auto" w:fill="auto"/>
            <w:vAlign w:val="center"/>
            <w:hideMark/>
          </w:tcPr>
          <w:p w:rsidR="001938BF" w:rsidRPr="003B300F" w:rsidRDefault="001938BF" w:rsidP="001938BF">
            <w:pPr>
              <w:jc w:val="right"/>
              <w:rPr>
                <w:rFonts w:ascii="Calibri" w:hAnsi="Calibri"/>
                <w:color w:val="000000"/>
                <w:sz w:val="22"/>
                <w:szCs w:val="22"/>
              </w:rPr>
            </w:pPr>
          </w:p>
        </w:tc>
        <w:tc>
          <w:tcPr>
            <w:tcW w:w="996" w:type="dxa"/>
            <w:gridSpan w:val="2"/>
            <w:tcBorders>
              <w:top w:val="nil"/>
              <w:left w:val="nil"/>
              <w:bottom w:val="nil"/>
              <w:right w:val="nil"/>
            </w:tcBorders>
            <w:shd w:val="clear" w:color="auto" w:fill="auto"/>
            <w:vAlign w:val="center"/>
            <w:hideMark/>
          </w:tcPr>
          <w:p w:rsidR="001938BF" w:rsidRPr="003B300F" w:rsidRDefault="001938BF" w:rsidP="001938BF">
            <w:pPr>
              <w:jc w:val="right"/>
              <w:rPr>
                <w:rFonts w:ascii="Calibri" w:hAnsi="Calibri"/>
                <w:color w:val="000000"/>
                <w:sz w:val="22"/>
                <w:szCs w:val="22"/>
              </w:rPr>
            </w:pPr>
          </w:p>
        </w:tc>
        <w:tc>
          <w:tcPr>
            <w:tcW w:w="984" w:type="dxa"/>
            <w:tcBorders>
              <w:top w:val="nil"/>
              <w:left w:val="nil"/>
              <w:bottom w:val="nil"/>
              <w:right w:val="nil"/>
            </w:tcBorders>
            <w:shd w:val="clear" w:color="auto" w:fill="auto"/>
            <w:vAlign w:val="center"/>
            <w:hideMark/>
          </w:tcPr>
          <w:p w:rsidR="001938BF" w:rsidRPr="003B300F" w:rsidRDefault="001938BF" w:rsidP="001938BF">
            <w:pPr>
              <w:jc w:val="right"/>
              <w:rPr>
                <w:rFonts w:ascii="Calibri" w:hAnsi="Calibri"/>
                <w:color w:val="000000"/>
                <w:sz w:val="22"/>
                <w:szCs w:val="22"/>
              </w:rPr>
            </w:pPr>
          </w:p>
        </w:tc>
        <w:tc>
          <w:tcPr>
            <w:tcW w:w="936" w:type="dxa"/>
            <w:tcBorders>
              <w:top w:val="nil"/>
              <w:left w:val="nil"/>
              <w:bottom w:val="nil"/>
              <w:right w:val="nil"/>
            </w:tcBorders>
            <w:shd w:val="clear" w:color="auto" w:fill="auto"/>
            <w:noWrap/>
            <w:vAlign w:val="center"/>
            <w:hideMark/>
          </w:tcPr>
          <w:p w:rsidR="001938BF" w:rsidRPr="003B300F" w:rsidRDefault="001938BF" w:rsidP="003B300F">
            <w:pPr>
              <w:jc w:val="right"/>
              <w:rPr>
                <w:rFonts w:ascii="Calibri" w:hAnsi="Calibri"/>
                <w:color w:val="000000"/>
                <w:sz w:val="22"/>
                <w:szCs w:val="22"/>
              </w:rPr>
            </w:pPr>
          </w:p>
        </w:tc>
      </w:tr>
      <w:tr w:rsidR="001938BF" w:rsidRPr="003B300F" w:rsidTr="001938BF">
        <w:trPr>
          <w:trHeight w:val="288"/>
          <w:jc w:val="center"/>
        </w:trPr>
        <w:tc>
          <w:tcPr>
            <w:tcW w:w="585" w:type="dxa"/>
            <w:tcBorders>
              <w:top w:val="nil"/>
              <w:left w:val="nil"/>
              <w:bottom w:val="nil"/>
              <w:right w:val="nil"/>
            </w:tcBorders>
            <w:shd w:val="clear" w:color="auto" w:fill="auto"/>
            <w:hideMark/>
          </w:tcPr>
          <w:p w:rsidR="001938BF" w:rsidRPr="003B300F" w:rsidRDefault="001938BF" w:rsidP="003B300F">
            <w:pPr>
              <w:rPr>
                <w:rFonts w:ascii="Calibri" w:hAnsi="Calibri"/>
                <w:color w:val="000000"/>
              </w:rPr>
            </w:pPr>
          </w:p>
        </w:tc>
        <w:tc>
          <w:tcPr>
            <w:tcW w:w="1920" w:type="dxa"/>
            <w:gridSpan w:val="2"/>
            <w:tcBorders>
              <w:top w:val="nil"/>
              <w:left w:val="nil"/>
              <w:bottom w:val="nil"/>
              <w:right w:val="nil"/>
            </w:tcBorders>
            <w:shd w:val="clear" w:color="auto" w:fill="auto"/>
            <w:hideMark/>
          </w:tcPr>
          <w:p w:rsidR="001938BF" w:rsidRPr="003B300F" w:rsidRDefault="001938BF" w:rsidP="003B300F">
            <w:pPr>
              <w:rPr>
                <w:rFonts w:ascii="Calibri" w:hAnsi="Calibri"/>
                <w:color w:val="000000"/>
              </w:rPr>
            </w:pPr>
          </w:p>
        </w:tc>
        <w:tc>
          <w:tcPr>
            <w:tcW w:w="924" w:type="dxa"/>
            <w:tcBorders>
              <w:top w:val="nil"/>
              <w:left w:val="nil"/>
              <w:bottom w:val="nil"/>
              <w:right w:val="nil"/>
            </w:tcBorders>
            <w:shd w:val="clear" w:color="auto" w:fill="auto"/>
            <w:vAlign w:val="center"/>
            <w:hideMark/>
          </w:tcPr>
          <w:p w:rsidR="001938BF" w:rsidRPr="003B300F" w:rsidRDefault="001938BF" w:rsidP="001938BF">
            <w:pPr>
              <w:jc w:val="right"/>
              <w:rPr>
                <w:rFonts w:ascii="Calibri" w:hAnsi="Calibri"/>
                <w:color w:val="000000"/>
              </w:rPr>
            </w:pPr>
          </w:p>
        </w:tc>
        <w:tc>
          <w:tcPr>
            <w:tcW w:w="996" w:type="dxa"/>
            <w:tcBorders>
              <w:top w:val="nil"/>
              <w:left w:val="nil"/>
              <w:bottom w:val="nil"/>
              <w:right w:val="nil"/>
            </w:tcBorders>
            <w:shd w:val="clear" w:color="auto" w:fill="auto"/>
            <w:vAlign w:val="center"/>
            <w:hideMark/>
          </w:tcPr>
          <w:p w:rsidR="001938BF" w:rsidRPr="003B300F" w:rsidRDefault="001938BF" w:rsidP="001938BF">
            <w:pPr>
              <w:jc w:val="right"/>
              <w:rPr>
                <w:rFonts w:ascii="Calibri" w:hAnsi="Calibri"/>
                <w:color w:val="000000"/>
              </w:rPr>
            </w:pPr>
          </w:p>
        </w:tc>
        <w:tc>
          <w:tcPr>
            <w:tcW w:w="984" w:type="dxa"/>
            <w:tcBorders>
              <w:top w:val="nil"/>
              <w:left w:val="nil"/>
              <w:bottom w:val="nil"/>
              <w:right w:val="nil"/>
            </w:tcBorders>
            <w:shd w:val="clear" w:color="auto" w:fill="auto"/>
            <w:vAlign w:val="center"/>
            <w:hideMark/>
          </w:tcPr>
          <w:p w:rsidR="001938BF" w:rsidRPr="003B300F" w:rsidRDefault="001938BF" w:rsidP="001938BF">
            <w:pPr>
              <w:jc w:val="right"/>
              <w:rPr>
                <w:rFonts w:ascii="Calibri" w:hAnsi="Calibri"/>
                <w:color w:val="000000"/>
              </w:rPr>
            </w:pPr>
          </w:p>
        </w:tc>
        <w:tc>
          <w:tcPr>
            <w:tcW w:w="900" w:type="dxa"/>
            <w:tcBorders>
              <w:top w:val="nil"/>
              <w:left w:val="nil"/>
              <w:bottom w:val="nil"/>
              <w:right w:val="nil"/>
            </w:tcBorders>
            <w:shd w:val="clear" w:color="auto" w:fill="auto"/>
            <w:vAlign w:val="center"/>
            <w:hideMark/>
          </w:tcPr>
          <w:p w:rsidR="001938BF" w:rsidRPr="003B300F" w:rsidRDefault="001938BF" w:rsidP="001938BF">
            <w:pPr>
              <w:jc w:val="right"/>
              <w:rPr>
                <w:rFonts w:ascii="Calibri" w:hAnsi="Calibri"/>
                <w:color w:val="000000"/>
                <w:sz w:val="22"/>
                <w:szCs w:val="22"/>
              </w:rPr>
            </w:pPr>
          </w:p>
        </w:tc>
        <w:tc>
          <w:tcPr>
            <w:tcW w:w="996" w:type="dxa"/>
            <w:gridSpan w:val="2"/>
            <w:tcBorders>
              <w:top w:val="nil"/>
              <w:left w:val="nil"/>
              <w:bottom w:val="nil"/>
              <w:right w:val="nil"/>
            </w:tcBorders>
            <w:shd w:val="clear" w:color="auto" w:fill="auto"/>
            <w:vAlign w:val="center"/>
            <w:hideMark/>
          </w:tcPr>
          <w:p w:rsidR="001938BF" w:rsidRPr="003B300F" w:rsidRDefault="001938BF" w:rsidP="001938BF">
            <w:pPr>
              <w:jc w:val="right"/>
              <w:rPr>
                <w:rFonts w:ascii="Calibri" w:hAnsi="Calibri"/>
                <w:color w:val="000000"/>
                <w:sz w:val="22"/>
                <w:szCs w:val="22"/>
              </w:rPr>
            </w:pPr>
          </w:p>
        </w:tc>
        <w:tc>
          <w:tcPr>
            <w:tcW w:w="984" w:type="dxa"/>
            <w:tcBorders>
              <w:top w:val="nil"/>
              <w:left w:val="nil"/>
              <w:bottom w:val="nil"/>
              <w:right w:val="nil"/>
            </w:tcBorders>
            <w:shd w:val="clear" w:color="auto" w:fill="auto"/>
            <w:vAlign w:val="center"/>
            <w:hideMark/>
          </w:tcPr>
          <w:p w:rsidR="001938BF" w:rsidRPr="003B300F" w:rsidRDefault="001938BF" w:rsidP="001938BF">
            <w:pPr>
              <w:jc w:val="right"/>
              <w:rPr>
                <w:rFonts w:ascii="Calibri" w:hAnsi="Calibri"/>
                <w:color w:val="000000"/>
                <w:sz w:val="22"/>
                <w:szCs w:val="22"/>
              </w:rPr>
            </w:pPr>
          </w:p>
        </w:tc>
        <w:tc>
          <w:tcPr>
            <w:tcW w:w="936" w:type="dxa"/>
            <w:tcBorders>
              <w:top w:val="nil"/>
              <w:left w:val="nil"/>
              <w:bottom w:val="nil"/>
              <w:right w:val="nil"/>
            </w:tcBorders>
            <w:shd w:val="clear" w:color="auto" w:fill="auto"/>
            <w:noWrap/>
            <w:vAlign w:val="center"/>
            <w:hideMark/>
          </w:tcPr>
          <w:p w:rsidR="001938BF" w:rsidRPr="003B300F" w:rsidRDefault="001938BF" w:rsidP="003B300F">
            <w:pPr>
              <w:jc w:val="right"/>
              <w:rPr>
                <w:rFonts w:ascii="Calibri" w:hAnsi="Calibri"/>
                <w:color w:val="000000"/>
                <w:sz w:val="22"/>
                <w:szCs w:val="22"/>
              </w:rPr>
            </w:pPr>
          </w:p>
        </w:tc>
      </w:tr>
      <w:tr w:rsidR="001938BF" w:rsidRPr="003B300F" w:rsidTr="001938BF">
        <w:trPr>
          <w:trHeight w:val="288"/>
          <w:jc w:val="center"/>
        </w:trPr>
        <w:tc>
          <w:tcPr>
            <w:tcW w:w="585" w:type="dxa"/>
            <w:tcBorders>
              <w:top w:val="nil"/>
              <w:left w:val="nil"/>
              <w:bottom w:val="nil"/>
              <w:right w:val="nil"/>
            </w:tcBorders>
            <w:shd w:val="clear" w:color="auto" w:fill="auto"/>
            <w:vAlign w:val="center"/>
            <w:hideMark/>
          </w:tcPr>
          <w:p w:rsidR="001938BF" w:rsidRPr="00B75E54" w:rsidRDefault="001938BF" w:rsidP="003B300F">
            <w:pPr>
              <w:rPr>
                <w:color w:val="000000"/>
                <w:sz w:val="14"/>
                <w:szCs w:val="14"/>
              </w:rPr>
            </w:pPr>
            <w:r w:rsidRPr="00B75E54">
              <w:rPr>
                <w:color w:val="000000"/>
                <w:sz w:val="14"/>
                <w:szCs w:val="14"/>
              </w:rPr>
              <w:t>I.</w:t>
            </w:r>
          </w:p>
        </w:tc>
        <w:tc>
          <w:tcPr>
            <w:tcW w:w="1920" w:type="dxa"/>
            <w:gridSpan w:val="2"/>
            <w:tcBorders>
              <w:top w:val="nil"/>
              <w:left w:val="nil"/>
              <w:bottom w:val="nil"/>
              <w:right w:val="nil"/>
            </w:tcBorders>
            <w:shd w:val="clear" w:color="auto" w:fill="auto"/>
            <w:vAlign w:val="center"/>
            <w:hideMark/>
          </w:tcPr>
          <w:p w:rsidR="001938BF" w:rsidRPr="00B75E54" w:rsidRDefault="001938BF" w:rsidP="003B300F">
            <w:pPr>
              <w:rPr>
                <w:color w:val="000000"/>
                <w:sz w:val="14"/>
                <w:szCs w:val="14"/>
              </w:rPr>
            </w:pPr>
            <w:r w:rsidRPr="00B75E54">
              <w:rPr>
                <w:color w:val="000000"/>
                <w:sz w:val="14"/>
                <w:szCs w:val="14"/>
              </w:rPr>
              <w:t>Call Deposits</w:t>
            </w:r>
          </w:p>
        </w:tc>
        <w:tc>
          <w:tcPr>
            <w:tcW w:w="924"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5.49</w:t>
            </w:r>
          </w:p>
        </w:tc>
        <w:tc>
          <w:tcPr>
            <w:tcW w:w="996"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3.73</w:t>
            </w:r>
          </w:p>
        </w:tc>
        <w:tc>
          <w:tcPr>
            <w:tcW w:w="984"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3.89</w:t>
            </w:r>
          </w:p>
        </w:tc>
        <w:tc>
          <w:tcPr>
            <w:tcW w:w="90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3.02</w:t>
            </w:r>
          </w:p>
        </w:tc>
        <w:tc>
          <w:tcPr>
            <w:tcW w:w="996" w:type="dxa"/>
            <w:gridSpan w:val="2"/>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3.42</w:t>
            </w:r>
          </w:p>
        </w:tc>
        <w:tc>
          <w:tcPr>
            <w:tcW w:w="984"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2.54</w:t>
            </w:r>
          </w:p>
        </w:tc>
        <w:tc>
          <w:tcPr>
            <w:tcW w:w="936" w:type="dxa"/>
            <w:tcBorders>
              <w:top w:val="nil"/>
              <w:left w:val="nil"/>
              <w:bottom w:val="nil"/>
              <w:right w:val="nil"/>
            </w:tcBorders>
            <w:shd w:val="clear" w:color="auto" w:fill="auto"/>
            <w:noWrap/>
            <w:vAlign w:val="center"/>
            <w:hideMark/>
          </w:tcPr>
          <w:p w:rsidR="001938BF" w:rsidRPr="001938BF" w:rsidRDefault="001938BF" w:rsidP="001938BF">
            <w:pPr>
              <w:jc w:val="right"/>
              <w:rPr>
                <w:color w:val="000000"/>
                <w:sz w:val="14"/>
                <w:szCs w:val="14"/>
              </w:rPr>
            </w:pPr>
            <w:r w:rsidRPr="001938BF">
              <w:rPr>
                <w:color w:val="000000"/>
                <w:sz w:val="14"/>
                <w:szCs w:val="14"/>
              </w:rPr>
              <w:t>2.95</w:t>
            </w:r>
          </w:p>
        </w:tc>
      </w:tr>
      <w:tr w:rsidR="001938BF" w:rsidRPr="003B300F" w:rsidTr="001938BF">
        <w:trPr>
          <w:trHeight w:val="288"/>
          <w:jc w:val="center"/>
        </w:trPr>
        <w:tc>
          <w:tcPr>
            <w:tcW w:w="585" w:type="dxa"/>
            <w:tcBorders>
              <w:top w:val="nil"/>
              <w:left w:val="nil"/>
              <w:bottom w:val="nil"/>
              <w:right w:val="nil"/>
            </w:tcBorders>
            <w:shd w:val="clear" w:color="auto" w:fill="auto"/>
            <w:vAlign w:val="center"/>
            <w:hideMark/>
          </w:tcPr>
          <w:p w:rsidR="001938BF" w:rsidRPr="00B75E54" w:rsidRDefault="001938BF" w:rsidP="003B300F">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1938BF" w:rsidRPr="00B75E54" w:rsidRDefault="001938BF" w:rsidP="003B300F">
            <w:pPr>
              <w:rPr>
                <w:rFonts w:ascii="Calibri" w:hAnsi="Calibri"/>
                <w:color w:val="000000"/>
                <w:sz w:val="14"/>
                <w:szCs w:val="14"/>
              </w:rPr>
            </w:pPr>
          </w:p>
        </w:tc>
        <w:tc>
          <w:tcPr>
            <w:tcW w:w="924"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(2.01)</w:t>
            </w:r>
          </w:p>
        </w:tc>
        <w:tc>
          <w:tcPr>
            <w:tcW w:w="996"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(2.61)</w:t>
            </w:r>
          </w:p>
        </w:tc>
        <w:tc>
          <w:tcPr>
            <w:tcW w:w="984"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(2.04)</w:t>
            </w:r>
          </w:p>
        </w:tc>
        <w:tc>
          <w:tcPr>
            <w:tcW w:w="90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(2.43)</w:t>
            </w:r>
          </w:p>
        </w:tc>
        <w:tc>
          <w:tcPr>
            <w:tcW w:w="996" w:type="dxa"/>
            <w:gridSpan w:val="2"/>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(2.38)</w:t>
            </w:r>
          </w:p>
        </w:tc>
        <w:tc>
          <w:tcPr>
            <w:tcW w:w="984"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(3.26)</w:t>
            </w:r>
          </w:p>
        </w:tc>
        <w:tc>
          <w:tcPr>
            <w:tcW w:w="936" w:type="dxa"/>
            <w:tcBorders>
              <w:top w:val="nil"/>
              <w:left w:val="nil"/>
              <w:bottom w:val="nil"/>
              <w:right w:val="nil"/>
            </w:tcBorders>
            <w:shd w:val="clear" w:color="auto" w:fill="auto"/>
            <w:noWrap/>
            <w:vAlign w:val="center"/>
            <w:hideMark/>
          </w:tcPr>
          <w:p w:rsidR="001938BF" w:rsidRPr="001938BF" w:rsidRDefault="001938BF" w:rsidP="001938BF">
            <w:pPr>
              <w:jc w:val="right"/>
              <w:rPr>
                <w:color w:val="000000"/>
                <w:sz w:val="14"/>
                <w:szCs w:val="14"/>
              </w:rPr>
            </w:pPr>
            <w:r w:rsidRPr="001938BF">
              <w:rPr>
                <w:color w:val="000000"/>
                <w:sz w:val="14"/>
                <w:szCs w:val="14"/>
              </w:rPr>
              <w:t>(2.60)</w:t>
            </w:r>
          </w:p>
        </w:tc>
      </w:tr>
      <w:tr w:rsidR="001938BF" w:rsidRPr="003B300F" w:rsidTr="001938BF">
        <w:trPr>
          <w:trHeight w:val="288"/>
          <w:jc w:val="center"/>
        </w:trPr>
        <w:tc>
          <w:tcPr>
            <w:tcW w:w="585" w:type="dxa"/>
            <w:tcBorders>
              <w:top w:val="nil"/>
              <w:left w:val="nil"/>
              <w:bottom w:val="nil"/>
              <w:right w:val="nil"/>
            </w:tcBorders>
            <w:shd w:val="clear" w:color="auto" w:fill="auto"/>
            <w:vAlign w:val="center"/>
            <w:hideMark/>
          </w:tcPr>
          <w:p w:rsidR="001938BF" w:rsidRPr="00B75E54" w:rsidRDefault="001938BF" w:rsidP="003B300F">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1938BF" w:rsidRPr="00B75E54" w:rsidRDefault="001938BF" w:rsidP="003B300F">
            <w:pPr>
              <w:rPr>
                <w:rFonts w:ascii="Calibri" w:hAnsi="Calibri"/>
                <w:color w:val="000000"/>
                <w:sz w:val="14"/>
                <w:szCs w:val="14"/>
              </w:rPr>
            </w:pPr>
          </w:p>
        </w:tc>
        <w:tc>
          <w:tcPr>
            <w:tcW w:w="924" w:type="dxa"/>
            <w:tcBorders>
              <w:top w:val="nil"/>
              <w:left w:val="nil"/>
              <w:bottom w:val="nil"/>
              <w:right w:val="nil"/>
            </w:tcBorders>
            <w:shd w:val="clear" w:color="auto" w:fill="auto"/>
            <w:vAlign w:val="center"/>
            <w:hideMark/>
          </w:tcPr>
          <w:p w:rsidR="001938BF" w:rsidRPr="00B75E54" w:rsidRDefault="001938BF" w:rsidP="001938BF">
            <w:pPr>
              <w:jc w:val="right"/>
              <w:rPr>
                <w:rFonts w:ascii="Calibri" w:hAnsi="Calibri"/>
                <w:color w:val="000000"/>
                <w:sz w:val="14"/>
                <w:szCs w:val="14"/>
              </w:rPr>
            </w:pPr>
          </w:p>
        </w:tc>
        <w:tc>
          <w:tcPr>
            <w:tcW w:w="996" w:type="dxa"/>
            <w:tcBorders>
              <w:top w:val="nil"/>
              <w:left w:val="nil"/>
              <w:bottom w:val="nil"/>
              <w:right w:val="nil"/>
            </w:tcBorders>
            <w:shd w:val="clear" w:color="auto" w:fill="auto"/>
            <w:vAlign w:val="center"/>
            <w:hideMark/>
          </w:tcPr>
          <w:p w:rsidR="001938BF" w:rsidRPr="00B75E54" w:rsidRDefault="001938BF" w:rsidP="001938BF">
            <w:pPr>
              <w:jc w:val="right"/>
              <w:rPr>
                <w:rFonts w:ascii="Calibri" w:hAnsi="Calibri"/>
                <w:color w:val="000000"/>
                <w:sz w:val="14"/>
                <w:szCs w:val="14"/>
              </w:rPr>
            </w:pPr>
          </w:p>
        </w:tc>
        <w:tc>
          <w:tcPr>
            <w:tcW w:w="984" w:type="dxa"/>
            <w:tcBorders>
              <w:top w:val="nil"/>
              <w:left w:val="nil"/>
              <w:bottom w:val="nil"/>
              <w:right w:val="nil"/>
            </w:tcBorders>
            <w:shd w:val="clear" w:color="auto" w:fill="auto"/>
            <w:vAlign w:val="center"/>
            <w:hideMark/>
          </w:tcPr>
          <w:p w:rsidR="001938BF" w:rsidRPr="00B75E54" w:rsidRDefault="001938BF" w:rsidP="001938BF">
            <w:pPr>
              <w:jc w:val="right"/>
              <w:rPr>
                <w:rFonts w:ascii="Calibri" w:hAnsi="Calibri"/>
                <w:color w:val="000000"/>
                <w:sz w:val="14"/>
                <w:szCs w:val="14"/>
              </w:rPr>
            </w:pPr>
          </w:p>
        </w:tc>
        <w:tc>
          <w:tcPr>
            <w:tcW w:w="90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p>
        </w:tc>
        <w:tc>
          <w:tcPr>
            <w:tcW w:w="996" w:type="dxa"/>
            <w:gridSpan w:val="2"/>
            <w:tcBorders>
              <w:top w:val="nil"/>
              <w:left w:val="nil"/>
              <w:bottom w:val="nil"/>
              <w:right w:val="nil"/>
            </w:tcBorders>
            <w:shd w:val="clear" w:color="auto" w:fill="auto"/>
            <w:vAlign w:val="center"/>
            <w:hideMark/>
          </w:tcPr>
          <w:p w:rsidR="001938BF" w:rsidRPr="00B75E54" w:rsidRDefault="001938BF" w:rsidP="001938BF">
            <w:pPr>
              <w:jc w:val="right"/>
              <w:rPr>
                <w:rFonts w:ascii="Calibri" w:hAnsi="Calibri"/>
                <w:color w:val="000000"/>
                <w:sz w:val="14"/>
                <w:szCs w:val="14"/>
              </w:rPr>
            </w:pPr>
          </w:p>
        </w:tc>
        <w:tc>
          <w:tcPr>
            <w:tcW w:w="984"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p>
        </w:tc>
        <w:tc>
          <w:tcPr>
            <w:tcW w:w="936" w:type="dxa"/>
            <w:tcBorders>
              <w:top w:val="nil"/>
              <w:left w:val="nil"/>
              <w:bottom w:val="nil"/>
              <w:right w:val="nil"/>
            </w:tcBorders>
            <w:shd w:val="clear" w:color="auto" w:fill="auto"/>
            <w:noWrap/>
            <w:vAlign w:val="center"/>
            <w:hideMark/>
          </w:tcPr>
          <w:p w:rsidR="001938BF" w:rsidRPr="001938BF" w:rsidRDefault="001938BF" w:rsidP="001938BF">
            <w:pPr>
              <w:jc w:val="right"/>
              <w:rPr>
                <w:color w:val="000000"/>
                <w:sz w:val="14"/>
                <w:szCs w:val="14"/>
              </w:rPr>
            </w:pPr>
          </w:p>
        </w:tc>
      </w:tr>
      <w:tr w:rsidR="001938BF" w:rsidRPr="003B300F" w:rsidTr="001938BF">
        <w:trPr>
          <w:trHeight w:val="288"/>
          <w:jc w:val="center"/>
        </w:trPr>
        <w:tc>
          <w:tcPr>
            <w:tcW w:w="585" w:type="dxa"/>
            <w:tcBorders>
              <w:top w:val="nil"/>
              <w:left w:val="nil"/>
              <w:bottom w:val="nil"/>
              <w:right w:val="nil"/>
            </w:tcBorders>
            <w:shd w:val="clear" w:color="auto" w:fill="auto"/>
            <w:vAlign w:val="center"/>
            <w:hideMark/>
          </w:tcPr>
          <w:p w:rsidR="001938BF" w:rsidRPr="00B75E54" w:rsidRDefault="001938BF" w:rsidP="003B300F">
            <w:pPr>
              <w:rPr>
                <w:color w:val="000000"/>
                <w:sz w:val="14"/>
                <w:szCs w:val="14"/>
              </w:rPr>
            </w:pPr>
            <w:r w:rsidRPr="00B75E54">
              <w:rPr>
                <w:color w:val="000000"/>
                <w:sz w:val="14"/>
                <w:szCs w:val="14"/>
              </w:rPr>
              <w:t>II.</w:t>
            </w:r>
          </w:p>
        </w:tc>
        <w:tc>
          <w:tcPr>
            <w:tcW w:w="1920" w:type="dxa"/>
            <w:gridSpan w:val="2"/>
            <w:tcBorders>
              <w:top w:val="nil"/>
              <w:left w:val="nil"/>
              <w:bottom w:val="nil"/>
              <w:right w:val="nil"/>
            </w:tcBorders>
            <w:shd w:val="clear" w:color="auto" w:fill="auto"/>
            <w:vAlign w:val="center"/>
            <w:hideMark/>
          </w:tcPr>
          <w:p w:rsidR="001938BF" w:rsidRPr="00B75E54" w:rsidRDefault="001938BF" w:rsidP="003B300F">
            <w:pPr>
              <w:rPr>
                <w:color w:val="000000"/>
                <w:sz w:val="14"/>
                <w:szCs w:val="14"/>
              </w:rPr>
            </w:pPr>
            <w:r w:rsidRPr="00B75E54">
              <w:rPr>
                <w:color w:val="000000"/>
                <w:sz w:val="14"/>
                <w:szCs w:val="14"/>
              </w:rPr>
              <w:t>Saving Deposits</w:t>
            </w:r>
          </w:p>
        </w:tc>
        <w:tc>
          <w:tcPr>
            <w:tcW w:w="924"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5.94</w:t>
            </w:r>
          </w:p>
        </w:tc>
        <w:tc>
          <w:tcPr>
            <w:tcW w:w="996"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5.04</w:t>
            </w:r>
          </w:p>
        </w:tc>
        <w:tc>
          <w:tcPr>
            <w:tcW w:w="984"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4.41</w:t>
            </w:r>
          </w:p>
        </w:tc>
        <w:tc>
          <w:tcPr>
            <w:tcW w:w="90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3.98</w:t>
            </w:r>
          </w:p>
        </w:tc>
        <w:tc>
          <w:tcPr>
            <w:tcW w:w="996" w:type="dxa"/>
            <w:gridSpan w:val="2"/>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3.80</w:t>
            </w:r>
          </w:p>
        </w:tc>
        <w:tc>
          <w:tcPr>
            <w:tcW w:w="984"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3.75</w:t>
            </w:r>
          </w:p>
        </w:tc>
        <w:tc>
          <w:tcPr>
            <w:tcW w:w="936" w:type="dxa"/>
            <w:tcBorders>
              <w:top w:val="nil"/>
              <w:left w:val="nil"/>
              <w:bottom w:val="nil"/>
              <w:right w:val="nil"/>
            </w:tcBorders>
            <w:shd w:val="clear" w:color="auto" w:fill="auto"/>
            <w:noWrap/>
            <w:vAlign w:val="center"/>
            <w:hideMark/>
          </w:tcPr>
          <w:p w:rsidR="001938BF" w:rsidRPr="001938BF" w:rsidRDefault="001938BF" w:rsidP="001938BF">
            <w:pPr>
              <w:jc w:val="right"/>
              <w:rPr>
                <w:color w:val="000000"/>
                <w:sz w:val="14"/>
                <w:szCs w:val="14"/>
              </w:rPr>
            </w:pPr>
            <w:r w:rsidRPr="001938BF">
              <w:rPr>
                <w:color w:val="000000"/>
                <w:sz w:val="14"/>
                <w:szCs w:val="14"/>
              </w:rPr>
              <w:t>3.83</w:t>
            </w:r>
          </w:p>
        </w:tc>
      </w:tr>
      <w:tr w:rsidR="001938BF" w:rsidRPr="003B300F" w:rsidTr="001938BF">
        <w:trPr>
          <w:trHeight w:val="288"/>
          <w:jc w:val="center"/>
        </w:trPr>
        <w:tc>
          <w:tcPr>
            <w:tcW w:w="585" w:type="dxa"/>
            <w:tcBorders>
              <w:top w:val="nil"/>
              <w:left w:val="nil"/>
              <w:bottom w:val="nil"/>
              <w:right w:val="nil"/>
            </w:tcBorders>
            <w:shd w:val="clear" w:color="auto" w:fill="auto"/>
            <w:vAlign w:val="center"/>
            <w:hideMark/>
          </w:tcPr>
          <w:p w:rsidR="001938BF" w:rsidRPr="00B75E54" w:rsidRDefault="001938BF" w:rsidP="003B300F">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1938BF" w:rsidRPr="00B75E54" w:rsidRDefault="001938BF" w:rsidP="003B300F">
            <w:pPr>
              <w:rPr>
                <w:rFonts w:ascii="Calibri" w:hAnsi="Calibri"/>
                <w:color w:val="000000"/>
                <w:sz w:val="14"/>
                <w:szCs w:val="14"/>
              </w:rPr>
            </w:pPr>
          </w:p>
        </w:tc>
        <w:tc>
          <w:tcPr>
            <w:tcW w:w="924"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(61.27)</w:t>
            </w:r>
          </w:p>
        </w:tc>
        <w:tc>
          <w:tcPr>
            <w:tcW w:w="996"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(64.87)</w:t>
            </w:r>
          </w:p>
        </w:tc>
        <w:tc>
          <w:tcPr>
            <w:tcW w:w="984"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(64.04)</w:t>
            </w:r>
          </w:p>
        </w:tc>
        <w:tc>
          <w:tcPr>
            <w:tcW w:w="90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(64.56)</w:t>
            </w:r>
          </w:p>
        </w:tc>
        <w:tc>
          <w:tcPr>
            <w:tcW w:w="996" w:type="dxa"/>
            <w:gridSpan w:val="2"/>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(63.74)</w:t>
            </w:r>
          </w:p>
        </w:tc>
        <w:tc>
          <w:tcPr>
            <w:tcW w:w="984"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(64.99)</w:t>
            </w:r>
          </w:p>
        </w:tc>
        <w:tc>
          <w:tcPr>
            <w:tcW w:w="936" w:type="dxa"/>
            <w:tcBorders>
              <w:top w:val="nil"/>
              <w:left w:val="nil"/>
              <w:bottom w:val="nil"/>
              <w:right w:val="nil"/>
            </w:tcBorders>
            <w:shd w:val="clear" w:color="auto" w:fill="auto"/>
            <w:noWrap/>
            <w:vAlign w:val="center"/>
            <w:hideMark/>
          </w:tcPr>
          <w:p w:rsidR="001938BF" w:rsidRPr="001938BF" w:rsidRDefault="001938BF" w:rsidP="001938BF">
            <w:pPr>
              <w:jc w:val="right"/>
              <w:rPr>
                <w:color w:val="000000"/>
                <w:sz w:val="14"/>
                <w:szCs w:val="14"/>
              </w:rPr>
            </w:pPr>
            <w:r w:rsidRPr="001938BF">
              <w:rPr>
                <w:color w:val="000000"/>
                <w:sz w:val="14"/>
                <w:szCs w:val="14"/>
              </w:rPr>
              <w:t>(64.96)</w:t>
            </w:r>
          </w:p>
        </w:tc>
      </w:tr>
      <w:tr w:rsidR="001938BF" w:rsidRPr="003B300F" w:rsidTr="001938BF">
        <w:trPr>
          <w:trHeight w:val="288"/>
          <w:jc w:val="center"/>
        </w:trPr>
        <w:tc>
          <w:tcPr>
            <w:tcW w:w="585" w:type="dxa"/>
            <w:tcBorders>
              <w:top w:val="nil"/>
              <w:left w:val="nil"/>
              <w:bottom w:val="nil"/>
              <w:right w:val="nil"/>
            </w:tcBorders>
            <w:shd w:val="clear" w:color="auto" w:fill="auto"/>
            <w:vAlign w:val="center"/>
            <w:hideMark/>
          </w:tcPr>
          <w:p w:rsidR="001938BF" w:rsidRPr="00B75E54" w:rsidRDefault="001938BF" w:rsidP="003B300F">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1938BF" w:rsidRPr="00B75E54" w:rsidRDefault="001938BF" w:rsidP="003B300F">
            <w:pPr>
              <w:rPr>
                <w:rFonts w:ascii="Calibri" w:hAnsi="Calibri"/>
                <w:color w:val="000000"/>
                <w:sz w:val="14"/>
                <w:szCs w:val="14"/>
              </w:rPr>
            </w:pPr>
          </w:p>
        </w:tc>
        <w:tc>
          <w:tcPr>
            <w:tcW w:w="924" w:type="dxa"/>
            <w:tcBorders>
              <w:top w:val="nil"/>
              <w:left w:val="nil"/>
              <w:bottom w:val="nil"/>
              <w:right w:val="nil"/>
            </w:tcBorders>
            <w:shd w:val="clear" w:color="auto" w:fill="auto"/>
            <w:vAlign w:val="center"/>
            <w:hideMark/>
          </w:tcPr>
          <w:p w:rsidR="001938BF" w:rsidRPr="00B75E54" w:rsidRDefault="001938BF" w:rsidP="001938BF">
            <w:pPr>
              <w:jc w:val="right"/>
              <w:rPr>
                <w:rFonts w:ascii="Calibri" w:hAnsi="Calibri"/>
                <w:color w:val="000000"/>
                <w:sz w:val="14"/>
                <w:szCs w:val="14"/>
              </w:rPr>
            </w:pPr>
          </w:p>
        </w:tc>
        <w:tc>
          <w:tcPr>
            <w:tcW w:w="996" w:type="dxa"/>
            <w:tcBorders>
              <w:top w:val="nil"/>
              <w:left w:val="nil"/>
              <w:bottom w:val="nil"/>
              <w:right w:val="nil"/>
            </w:tcBorders>
            <w:shd w:val="clear" w:color="auto" w:fill="auto"/>
            <w:vAlign w:val="center"/>
            <w:hideMark/>
          </w:tcPr>
          <w:p w:rsidR="001938BF" w:rsidRPr="00B75E54" w:rsidRDefault="001938BF" w:rsidP="001938BF">
            <w:pPr>
              <w:jc w:val="right"/>
              <w:rPr>
                <w:rFonts w:ascii="Calibri" w:hAnsi="Calibri"/>
                <w:color w:val="000000"/>
                <w:sz w:val="14"/>
                <w:szCs w:val="14"/>
              </w:rPr>
            </w:pPr>
          </w:p>
        </w:tc>
        <w:tc>
          <w:tcPr>
            <w:tcW w:w="984" w:type="dxa"/>
            <w:tcBorders>
              <w:top w:val="nil"/>
              <w:left w:val="nil"/>
              <w:bottom w:val="nil"/>
              <w:right w:val="nil"/>
            </w:tcBorders>
            <w:shd w:val="clear" w:color="auto" w:fill="auto"/>
            <w:vAlign w:val="center"/>
            <w:hideMark/>
          </w:tcPr>
          <w:p w:rsidR="001938BF" w:rsidRPr="00B75E54" w:rsidRDefault="001938BF" w:rsidP="001938BF">
            <w:pPr>
              <w:jc w:val="right"/>
              <w:rPr>
                <w:rFonts w:ascii="Calibri" w:hAnsi="Calibri"/>
                <w:color w:val="000000"/>
                <w:sz w:val="14"/>
                <w:szCs w:val="14"/>
              </w:rPr>
            </w:pPr>
          </w:p>
        </w:tc>
        <w:tc>
          <w:tcPr>
            <w:tcW w:w="90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p>
        </w:tc>
        <w:tc>
          <w:tcPr>
            <w:tcW w:w="996" w:type="dxa"/>
            <w:gridSpan w:val="2"/>
            <w:tcBorders>
              <w:top w:val="nil"/>
              <w:left w:val="nil"/>
              <w:bottom w:val="nil"/>
              <w:right w:val="nil"/>
            </w:tcBorders>
            <w:shd w:val="clear" w:color="auto" w:fill="auto"/>
            <w:vAlign w:val="center"/>
            <w:hideMark/>
          </w:tcPr>
          <w:p w:rsidR="001938BF" w:rsidRPr="00B75E54" w:rsidRDefault="001938BF" w:rsidP="001938BF">
            <w:pPr>
              <w:jc w:val="right"/>
              <w:rPr>
                <w:rFonts w:ascii="Calibri" w:hAnsi="Calibri"/>
                <w:color w:val="000000"/>
                <w:sz w:val="14"/>
                <w:szCs w:val="14"/>
              </w:rPr>
            </w:pPr>
          </w:p>
        </w:tc>
        <w:tc>
          <w:tcPr>
            <w:tcW w:w="984"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p>
        </w:tc>
        <w:tc>
          <w:tcPr>
            <w:tcW w:w="936" w:type="dxa"/>
            <w:tcBorders>
              <w:top w:val="nil"/>
              <w:left w:val="nil"/>
              <w:bottom w:val="nil"/>
              <w:right w:val="nil"/>
            </w:tcBorders>
            <w:shd w:val="clear" w:color="auto" w:fill="auto"/>
            <w:noWrap/>
            <w:vAlign w:val="center"/>
            <w:hideMark/>
          </w:tcPr>
          <w:p w:rsidR="001938BF" w:rsidRPr="001938BF" w:rsidRDefault="001938BF" w:rsidP="001938BF">
            <w:pPr>
              <w:jc w:val="right"/>
              <w:rPr>
                <w:color w:val="000000"/>
                <w:sz w:val="14"/>
                <w:szCs w:val="14"/>
              </w:rPr>
            </w:pPr>
          </w:p>
        </w:tc>
      </w:tr>
      <w:tr w:rsidR="001938BF" w:rsidRPr="003B300F" w:rsidTr="001938BF">
        <w:trPr>
          <w:trHeight w:val="288"/>
          <w:jc w:val="center"/>
        </w:trPr>
        <w:tc>
          <w:tcPr>
            <w:tcW w:w="585" w:type="dxa"/>
            <w:tcBorders>
              <w:top w:val="nil"/>
              <w:left w:val="nil"/>
              <w:bottom w:val="nil"/>
              <w:right w:val="nil"/>
            </w:tcBorders>
            <w:shd w:val="clear" w:color="auto" w:fill="auto"/>
            <w:vAlign w:val="center"/>
            <w:hideMark/>
          </w:tcPr>
          <w:p w:rsidR="001938BF" w:rsidRPr="00B75E54" w:rsidRDefault="001938BF" w:rsidP="003B300F">
            <w:pPr>
              <w:rPr>
                <w:color w:val="000000"/>
                <w:sz w:val="14"/>
                <w:szCs w:val="14"/>
              </w:rPr>
            </w:pPr>
            <w:r w:rsidRPr="00B75E54">
              <w:rPr>
                <w:color w:val="000000"/>
                <w:sz w:val="14"/>
                <w:szCs w:val="14"/>
              </w:rPr>
              <w:t>III.</w:t>
            </w:r>
          </w:p>
        </w:tc>
        <w:tc>
          <w:tcPr>
            <w:tcW w:w="1920" w:type="dxa"/>
            <w:gridSpan w:val="2"/>
            <w:tcBorders>
              <w:top w:val="nil"/>
              <w:left w:val="nil"/>
              <w:bottom w:val="nil"/>
              <w:right w:val="nil"/>
            </w:tcBorders>
            <w:shd w:val="clear" w:color="auto" w:fill="auto"/>
            <w:vAlign w:val="center"/>
            <w:hideMark/>
          </w:tcPr>
          <w:p w:rsidR="001938BF" w:rsidRPr="00B75E54" w:rsidRDefault="001938BF" w:rsidP="003B300F">
            <w:pPr>
              <w:rPr>
                <w:color w:val="000000"/>
                <w:sz w:val="14"/>
                <w:szCs w:val="14"/>
              </w:rPr>
            </w:pPr>
            <w:r w:rsidRPr="00B75E54">
              <w:rPr>
                <w:color w:val="000000"/>
                <w:sz w:val="14"/>
                <w:szCs w:val="14"/>
              </w:rPr>
              <w:t>Term  or Fixed Deposits</w:t>
            </w:r>
          </w:p>
        </w:tc>
        <w:tc>
          <w:tcPr>
            <w:tcW w:w="924" w:type="dxa"/>
            <w:tcBorders>
              <w:top w:val="nil"/>
              <w:left w:val="nil"/>
              <w:bottom w:val="nil"/>
              <w:right w:val="nil"/>
            </w:tcBorders>
            <w:shd w:val="clear" w:color="auto" w:fill="auto"/>
            <w:vAlign w:val="center"/>
            <w:hideMark/>
          </w:tcPr>
          <w:p w:rsidR="001938BF" w:rsidRPr="00B75E54" w:rsidRDefault="001938BF" w:rsidP="001938BF">
            <w:pPr>
              <w:jc w:val="right"/>
              <w:rPr>
                <w:rFonts w:ascii="Calibri" w:hAnsi="Calibri"/>
                <w:color w:val="000000"/>
                <w:sz w:val="14"/>
                <w:szCs w:val="14"/>
              </w:rPr>
            </w:pPr>
          </w:p>
        </w:tc>
        <w:tc>
          <w:tcPr>
            <w:tcW w:w="996" w:type="dxa"/>
            <w:tcBorders>
              <w:top w:val="nil"/>
              <w:left w:val="nil"/>
              <w:bottom w:val="nil"/>
              <w:right w:val="nil"/>
            </w:tcBorders>
            <w:shd w:val="clear" w:color="auto" w:fill="auto"/>
            <w:vAlign w:val="center"/>
            <w:hideMark/>
          </w:tcPr>
          <w:p w:rsidR="001938BF" w:rsidRPr="00B75E54" w:rsidRDefault="001938BF" w:rsidP="001938BF">
            <w:pPr>
              <w:jc w:val="right"/>
              <w:rPr>
                <w:rFonts w:ascii="Calibri" w:hAnsi="Calibri"/>
                <w:color w:val="000000"/>
                <w:sz w:val="14"/>
                <w:szCs w:val="14"/>
              </w:rPr>
            </w:pPr>
          </w:p>
        </w:tc>
        <w:tc>
          <w:tcPr>
            <w:tcW w:w="984" w:type="dxa"/>
            <w:tcBorders>
              <w:top w:val="nil"/>
              <w:left w:val="nil"/>
              <w:bottom w:val="nil"/>
              <w:right w:val="nil"/>
            </w:tcBorders>
            <w:shd w:val="clear" w:color="auto" w:fill="auto"/>
            <w:vAlign w:val="center"/>
            <w:hideMark/>
          </w:tcPr>
          <w:p w:rsidR="001938BF" w:rsidRPr="00B75E54" w:rsidRDefault="001938BF" w:rsidP="001938BF">
            <w:pPr>
              <w:jc w:val="right"/>
              <w:rPr>
                <w:rFonts w:ascii="Calibri" w:hAnsi="Calibri"/>
                <w:color w:val="000000"/>
                <w:sz w:val="14"/>
                <w:szCs w:val="14"/>
              </w:rPr>
            </w:pPr>
          </w:p>
        </w:tc>
        <w:tc>
          <w:tcPr>
            <w:tcW w:w="90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p>
        </w:tc>
        <w:tc>
          <w:tcPr>
            <w:tcW w:w="996" w:type="dxa"/>
            <w:gridSpan w:val="2"/>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p>
        </w:tc>
        <w:tc>
          <w:tcPr>
            <w:tcW w:w="984"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p>
        </w:tc>
        <w:tc>
          <w:tcPr>
            <w:tcW w:w="936" w:type="dxa"/>
            <w:tcBorders>
              <w:top w:val="nil"/>
              <w:left w:val="nil"/>
              <w:bottom w:val="nil"/>
              <w:right w:val="nil"/>
            </w:tcBorders>
            <w:shd w:val="clear" w:color="auto" w:fill="auto"/>
            <w:noWrap/>
            <w:vAlign w:val="center"/>
            <w:hideMark/>
          </w:tcPr>
          <w:p w:rsidR="001938BF" w:rsidRPr="001938BF" w:rsidRDefault="001938BF" w:rsidP="001938BF">
            <w:pPr>
              <w:jc w:val="right"/>
              <w:rPr>
                <w:color w:val="000000"/>
                <w:sz w:val="14"/>
                <w:szCs w:val="14"/>
              </w:rPr>
            </w:pPr>
          </w:p>
        </w:tc>
      </w:tr>
      <w:tr w:rsidR="001938BF" w:rsidRPr="003B300F" w:rsidTr="001938BF">
        <w:trPr>
          <w:trHeight w:val="288"/>
          <w:jc w:val="center"/>
        </w:trPr>
        <w:tc>
          <w:tcPr>
            <w:tcW w:w="585" w:type="dxa"/>
            <w:tcBorders>
              <w:top w:val="nil"/>
              <w:left w:val="nil"/>
              <w:bottom w:val="nil"/>
              <w:right w:val="nil"/>
            </w:tcBorders>
            <w:shd w:val="clear" w:color="auto" w:fill="auto"/>
            <w:vAlign w:val="center"/>
            <w:hideMark/>
          </w:tcPr>
          <w:p w:rsidR="001938BF" w:rsidRPr="00B75E54" w:rsidRDefault="001938BF" w:rsidP="003B300F">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1938BF" w:rsidRPr="00B75E54" w:rsidRDefault="001938BF" w:rsidP="003B300F">
            <w:pPr>
              <w:rPr>
                <w:color w:val="000000"/>
                <w:sz w:val="14"/>
                <w:szCs w:val="14"/>
              </w:rPr>
            </w:pPr>
            <w:r w:rsidRPr="00B75E54">
              <w:rPr>
                <w:color w:val="000000"/>
                <w:sz w:val="14"/>
                <w:szCs w:val="14"/>
              </w:rPr>
              <w:t>(a) Less than 3 months</w:t>
            </w:r>
          </w:p>
        </w:tc>
        <w:tc>
          <w:tcPr>
            <w:tcW w:w="924"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5.62</w:t>
            </w:r>
          </w:p>
        </w:tc>
        <w:tc>
          <w:tcPr>
            <w:tcW w:w="996"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5.43</w:t>
            </w:r>
          </w:p>
        </w:tc>
        <w:tc>
          <w:tcPr>
            <w:tcW w:w="984"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5.04</w:t>
            </w:r>
          </w:p>
        </w:tc>
        <w:tc>
          <w:tcPr>
            <w:tcW w:w="90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4.99</w:t>
            </w:r>
          </w:p>
        </w:tc>
        <w:tc>
          <w:tcPr>
            <w:tcW w:w="996" w:type="dxa"/>
            <w:gridSpan w:val="2"/>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4.66</w:t>
            </w:r>
          </w:p>
        </w:tc>
        <w:tc>
          <w:tcPr>
            <w:tcW w:w="984"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4.54</w:t>
            </w:r>
          </w:p>
        </w:tc>
        <w:tc>
          <w:tcPr>
            <w:tcW w:w="936" w:type="dxa"/>
            <w:tcBorders>
              <w:top w:val="nil"/>
              <w:left w:val="nil"/>
              <w:bottom w:val="nil"/>
              <w:right w:val="nil"/>
            </w:tcBorders>
            <w:shd w:val="clear" w:color="auto" w:fill="auto"/>
            <w:noWrap/>
            <w:vAlign w:val="center"/>
            <w:hideMark/>
          </w:tcPr>
          <w:p w:rsidR="001938BF" w:rsidRPr="001938BF" w:rsidRDefault="001938BF" w:rsidP="001938BF">
            <w:pPr>
              <w:jc w:val="right"/>
              <w:rPr>
                <w:color w:val="000000"/>
                <w:sz w:val="14"/>
                <w:szCs w:val="14"/>
              </w:rPr>
            </w:pPr>
            <w:r w:rsidRPr="001938BF">
              <w:rPr>
                <w:color w:val="000000"/>
                <w:sz w:val="14"/>
                <w:szCs w:val="14"/>
              </w:rPr>
              <w:t>4.55</w:t>
            </w:r>
          </w:p>
        </w:tc>
      </w:tr>
      <w:tr w:rsidR="001938BF" w:rsidRPr="003B300F" w:rsidTr="001938BF">
        <w:trPr>
          <w:trHeight w:val="288"/>
          <w:jc w:val="center"/>
        </w:trPr>
        <w:tc>
          <w:tcPr>
            <w:tcW w:w="585" w:type="dxa"/>
            <w:tcBorders>
              <w:top w:val="nil"/>
              <w:left w:val="nil"/>
              <w:bottom w:val="nil"/>
              <w:right w:val="nil"/>
            </w:tcBorders>
            <w:shd w:val="clear" w:color="auto" w:fill="auto"/>
            <w:vAlign w:val="center"/>
            <w:hideMark/>
          </w:tcPr>
          <w:p w:rsidR="001938BF" w:rsidRPr="00B75E54" w:rsidRDefault="001938BF" w:rsidP="003B300F">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1938BF" w:rsidRPr="00B75E54" w:rsidRDefault="001938BF" w:rsidP="003B300F">
            <w:pPr>
              <w:rPr>
                <w:rFonts w:ascii="Calibri" w:hAnsi="Calibri"/>
                <w:color w:val="000000"/>
                <w:sz w:val="14"/>
                <w:szCs w:val="14"/>
              </w:rPr>
            </w:pPr>
          </w:p>
        </w:tc>
        <w:tc>
          <w:tcPr>
            <w:tcW w:w="924"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(9.25)</w:t>
            </w:r>
          </w:p>
        </w:tc>
        <w:tc>
          <w:tcPr>
            <w:tcW w:w="996"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(6.91)</w:t>
            </w:r>
          </w:p>
        </w:tc>
        <w:tc>
          <w:tcPr>
            <w:tcW w:w="984"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(7.84)</w:t>
            </w:r>
          </w:p>
        </w:tc>
        <w:tc>
          <w:tcPr>
            <w:tcW w:w="90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(5.87)</w:t>
            </w:r>
          </w:p>
        </w:tc>
        <w:tc>
          <w:tcPr>
            <w:tcW w:w="996" w:type="dxa"/>
            <w:gridSpan w:val="2"/>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(5.68)</w:t>
            </w:r>
          </w:p>
        </w:tc>
        <w:tc>
          <w:tcPr>
            <w:tcW w:w="984"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(4.69)</w:t>
            </w:r>
          </w:p>
        </w:tc>
        <w:tc>
          <w:tcPr>
            <w:tcW w:w="936" w:type="dxa"/>
            <w:tcBorders>
              <w:top w:val="nil"/>
              <w:left w:val="nil"/>
              <w:bottom w:val="nil"/>
              <w:right w:val="nil"/>
            </w:tcBorders>
            <w:shd w:val="clear" w:color="auto" w:fill="auto"/>
            <w:noWrap/>
            <w:vAlign w:val="center"/>
            <w:hideMark/>
          </w:tcPr>
          <w:p w:rsidR="001938BF" w:rsidRPr="001938BF" w:rsidRDefault="001938BF" w:rsidP="001938BF">
            <w:pPr>
              <w:jc w:val="right"/>
              <w:rPr>
                <w:color w:val="000000"/>
                <w:sz w:val="14"/>
                <w:szCs w:val="14"/>
              </w:rPr>
            </w:pPr>
            <w:r>
              <w:rPr>
                <w:color w:val="000000"/>
                <w:sz w:val="14"/>
                <w:szCs w:val="14"/>
              </w:rPr>
              <w:t>(</w:t>
            </w:r>
            <w:r w:rsidRPr="001938BF">
              <w:rPr>
                <w:color w:val="000000"/>
                <w:sz w:val="14"/>
                <w:szCs w:val="14"/>
              </w:rPr>
              <w:t>5.51</w:t>
            </w:r>
            <w:r>
              <w:rPr>
                <w:color w:val="000000"/>
                <w:sz w:val="14"/>
                <w:szCs w:val="14"/>
              </w:rPr>
              <w:t>)</w:t>
            </w:r>
          </w:p>
        </w:tc>
      </w:tr>
      <w:tr w:rsidR="001938BF" w:rsidRPr="003B300F" w:rsidTr="001938BF">
        <w:trPr>
          <w:trHeight w:val="288"/>
          <w:jc w:val="center"/>
        </w:trPr>
        <w:tc>
          <w:tcPr>
            <w:tcW w:w="585" w:type="dxa"/>
            <w:tcBorders>
              <w:top w:val="nil"/>
              <w:left w:val="nil"/>
              <w:bottom w:val="nil"/>
              <w:right w:val="nil"/>
            </w:tcBorders>
            <w:shd w:val="clear" w:color="auto" w:fill="auto"/>
            <w:vAlign w:val="center"/>
            <w:hideMark/>
          </w:tcPr>
          <w:p w:rsidR="001938BF" w:rsidRPr="00B75E54" w:rsidRDefault="001938BF" w:rsidP="003B300F">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1938BF" w:rsidRPr="00B75E54" w:rsidRDefault="001938BF" w:rsidP="003B300F">
            <w:pPr>
              <w:rPr>
                <w:color w:val="000000"/>
                <w:sz w:val="14"/>
                <w:szCs w:val="14"/>
              </w:rPr>
            </w:pPr>
          </w:p>
        </w:tc>
        <w:tc>
          <w:tcPr>
            <w:tcW w:w="924" w:type="dxa"/>
            <w:tcBorders>
              <w:top w:val="nil"/>
              <w:left w:val="nil"/>
              <w:bottom w:val="nil"/>
              <w:right w:val="nil"/>
            </w:tcBorders>
            <w:shd w:val="clear" w:color="auto" w:fill="auto"/>
            <w:vAlign w:val="center"/>
            <w:hideMark/>
          </w:tcPr>
          <w:p w:rsidR="001938BF" w:rsidRPr="00B75E54" w:rsidRDefault="001938BF" w:rsidP="001938BF">
            <w:pPr>
              <w:jc w:val="right"/>
              <w:rPr>
                <w:rFonts w:ascii="Calibri" w:hAnsi="Calibri"/>
                <w:color w:val="000000"/>
                <w:sz w:val="14"/>
                <w:szCs w:val="14"/>
              </w:rPr>
            </w:pPr>
          </w:p>
        </w:tc>
        <w:tc>
          <w:tcPr>
            <w:tcW w:w="996" w:type="dxa"/>
            <w:tcBorders>
              <w:top w:val="nil"/>
              <w:left w:val="nil"/>
              <w:bottom w:val="nil"/>
              <w:right w:val="nil"/>
            </w:tcBorders>
            <w:shd w:val="clear" w:color="auto" w:fill="auto"/>
            <w:vAlign w:val="center"/>
            <w:hideMark/>
          </w:tcPr>
          <w:p w:rsidR="001938BF" w:rsidRPr="00B75E54" w:rsidRDefault="001938BF" w:rsidP="001938BF">
            <w:pPr>
              <w:jc w:val="right"/>
              <w:rPr>
                <w:rFonts w:ascii="Calibri" w:hAnsi="Calibri"/>
                <w:color w:val="000000"/>
                <w:sz w:val="14"/>
                <w:szCs w:val="14"/>
              </w:rPr>
            </w:pPr>
          </w:p>
        </w:tc>
        <w:tc>
          <w:tcPr>
            <w:tcW w:w="984" w:type="dxa"/>
            <w:tcBorders>
              <w:top w:val="nil"/>
              <w:left w:val="nil"/>
              <w:bottom w:val="nil"/>
              <w:right w:val="nil"/>
            </w:tcBorders>
            <w:shd w:val="clear" w:color="auto" w:fill="auto"/>
            <w:vAlign w:val="center"/>
            <w:hideMark/>
          </w:tcPr>
          <w:p w:rsidR="001938BF" w:rsidRPr="00B75E54" w:rsidRDefault="001938BF" w:rsidP="001938BF">
            <w:pPr>
              <w:jc w:val="right"/>
              <w:rPr>
                <w:rFonts w:ascii="Calibri" w:hAnsi="Calibri"/>
                <w:color w:val="000000"/>
                <w:sz w:val="14"/>
                <w:szCs w:val="14"/>
              </w:rPr>
            </w:pPr>
          </w:p>
        </w:tc>
        <w:tc>
          <w:tcPr>
            <w:tcW w:w="90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p>
        </w:tc>
        <w:tc>
          <w:tcPr>
            <w:tcW w:w="996" w:type="dxa"/>
            <w:gridSpan w:val="2"/>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p>
        </w:tc>
        <w:tc>
          <w:tcPr>
            <w:tcW w:w="984"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p>
        </w:tc>
        <w:tc>
          <w:tcPr>
            <w:tcW w:w="936" w:type="dxa"/>
            <w:tcBorders>
              <w:top w:val="nil"/>
              <w:left w:val="nil"/>
              <w:bottom w:val="nil"/>
              <w:right w:val="nil"/>
            </w:tcBorders>
            <w:shd w:val="clear" w:color="auto" w:fill="auto"/>
            <w:noWrap/>
            <w:vAlign w:val="center"/>
            <w:hideMark/>
          </w:tcPr>
          <w:p w:rsidR="001938BF" w:rsidRPr="001938BF" w:rsidRDefault="001938BF" w:rsidP="001938BF">
            <w:pPr>
              <w:jc w:val="right"/>
              <w:rPr>
                <w:color w:val="000000"/>
                <w:sz w:val="14"/>
                <w:szCs w:val="14"/>
              </w:rPr>
            </w:pPr>
          </w:p>
        </w:tc>
      </w:tr>
      <w:tr w:rsidR="001938BF" w:rsidRPr="003B300F" w:rsidTr="001938BF">
        <w:trPr>
          <w:trHeight w:val="288"/>
          <w:jc w:val="center"/>
        </w:trPr>
        <w:tc>
          <w:tcPr>
            <w:tcW w:w="585" w:type="dxa"/>
            <w:tcBorders>
              <w:top w:val="nil"/>
              <w:left w:val="nil"/>
              <w:bottom w:val="nil"/>
              <w:right w:val="nil"/>
            </w:tcBorders>
            <w:shd w:val="clear" w:color="auto" w:fill="auto"/>
            <w:vAlign w:val="center"/>
            <w:hideMark/>
          </w:tcPr>
          <w:p w:rsidR="001938BF" w:rsidRPr="00B75E54" w:rsidRDefault="001938BF" w:rsidP="003B300F">
            <w:pPr>
              <w:rPr>
                <w:rFonts w:ascii="Calibri" w:hAnsi="Calibri"/>
                <w:color w:val="000000"/>
                <w:sz w:val="14"/>
                <w:szCs w:val="14"/>
              </w:rPr>
            </w:pPr>
          </w:p>
        </w:tc>
        <w:tc>
          <w:tcPr>
            <w:tcW w:w="1920" w:type="dxa"/>
            <w:gridSpan w:val="2"/>
            <w:vMerge w:val="restart"/>
            <w:tcBorders>
              <w:top w:val="nil"/>
              <w:left w:val="nil"/>
              <w:right w:val="nil"/>
            </w:tcBorders>
            <w:shd w:val="clear" w:color="auto" w:fill="auto"/>
            <w:vAlign w:val="center"/>
            <w:hideMark/>
          </w:tcPr>
          <w:p w:rsidR="001938BF" w:rsidRPr="00B75E54" w:rsidRDefault="001938BF" w:rsidP="006D1165">
            <w:pPr>
              <w:rPr>
                <w:color w:val="000000"/>
                <w:sz w:val="14"/>
                <w:szCs w:val="14"/>
              </w:rPr>
            </w:pPr>
            <w:r w:rsidRPr="00B75E54">
              <w:rPr>
                <w:color w:val="000000"/>
                <w:sz w:val="14"/>
                <w:szCs w:val="14"/>
              </w:rPr>
              <w:t xml:space="preserve">(b) 3 months and over </w:t>
            </w:r>
          </w:p>
          <w:p w:rsidR="001938BF" w:rsidRPr="00B75E54" w:rsidRDefault="001938BF" w:rsidP="006D1165">
            <w:pPr>
              <w:rPr>
                <w:color w:val="000000"/>
                <w:sz w:val="14"/>
                <w:szCs w:val="14"/>
              </w:rPr>
            </w:pPr>
            <w:r w:rsidRPr="00B75E54">
              <w:rPr>
                <w:color w:val="000000"/>
                <w:sz w:val="14"/>
                <w:szCs w:val="14"/>
              </w:rPr>
              <w:t xml:space="preserve">   but less than 6 months</w:t>
            </w:r>
          </w:p>
        </w:tc>
        <w:tc>
          <w:tcPr>
            <w:tcW w:w="924"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6.59</w:t>
            </w:r>
          </w:p>
        </w:tc>
        <w:tc>
          <w:tcPr>
            <w:tcW w:w="996"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6.25</w:t>
            </w:r>
          </w:p>
        </w:tc>
        <w:tc>
          <w:tcPr>
            <w:tcW w:w="984"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5.48</w:t>
            </w:r>
          </w:p>
        </w:tc>
        <w:tc>
          <w:tcPr>
            <w:tcW w:w="90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5.02</w:t>
            </w:r>
          </w:p>
        </w:tc>
        <w:tc>
          <w:tcPr>
            <w:tcW w:w="996" w:type="dxa"/>
            <w:gridSpan w:val="2"/>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4.67</w:t>
            </w:r>
          </w:p>
        </w:tc>
        <w:tc>
          <w:tcPr>
            <w:tcW w:w="984"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4.67</w:t>
            </w:r>
          </w:p>
        </w:tc>
        <w:tc>
          <w:tcPr>
            <w:tcW w:w="936" w:type="dxa"/>
            <w:tcBorders>
              <w:top w:val="nil"/>
              <w:left w:val="nil"/>
              <w:bottom w:val="nil"/>
              <w:right w:val="nil"/>
            </w:tcBorders>
            <w:shd w:val="clear" w:color="auto" w:fill="auto"/>
            <w:noWrap/>
            <w:vAlign w:val="center"/>
            <w:hideMark/>
          </w:tcPr>
          <w:p w:rsidR="001938BF" w:rsidRPr="001938BF" w:rsidRDefault="001938BF" w:rsidP="001938BF">
            <w:pPr>
              <w:jc w:val="right"/>
              <w:rPr>
                <w:color w:val="000000"/>
                <w:sz w:val="14"/>
                <w:szCs w:val="14"/>
              </w:rPr>
            </w:pPr>
            <w:r w:rsidRPr="001938BF">
              <w:rPr>
                <w:color w:val="000000"/>
                <w:sz w:val="14"/>
                <w:szCs w:val="14"/>
              </w:rPr>
              <w:t>4.76</w:t>
            </w:r>
          </w:p>
        </w:tc>
      </w:tr>
      <w:tr w:rsidR="001938BF" w:rsidRPr="003B300F" w:rsidTr="001938BF">
        <w:trPr>
          <w:trHeight w:val="288"/>
          <w:jc w:val="center"/>
        </w:trPr>
        <w:tc>
          <w:tcPr>
            <w:tcW w:w="585" w:type="dxa"/>
            <w:tcBorders>
              <w:top w:val="nil"/>
              <w:left w:val="nil"/>
              <w:bottom w:val="nil"/>
              <w:right w:val="nil"/>
            </w:tcBorders>
            <w:shd w:val="clear" w:color="auto" w:fill="auto"/>
            <w:vAlign w:val="center"/>
            <w:hideMark/>
          </w:tcPr>
          <w:p w:rsidR="001938BF" w:rsidRPr="00B75E54" w:rsidRDefault="001938BF" w:rsidP="003B300F">
            <w:pPr>
              <w:rPr>
                <w:rFonts w:ascii="Calibri" w:hAnsi="Calibri"/>
                <w:color w:val="000000"/>
                <w:sz w:val="14"/>
                <w:szCs w:val="14"/>
              </w:rPr>
            </w:pPr>
          </w:p>
        </w:tc>
        <w:tc>
          <w:tcPr>
            <w:tcW w:w="1920" w:type="dxa"/>
            <w:gridSpan w:val="2"/>
            <w:vMerge/>
            <w:tcBorders>
              <w:left w:val="nil"/>
              <w:bottom w:val="nil"/>
              <w:right w:val="nil"/>
            </w:tcBorders>
            <w:shd w:val="clear" w:color="auto" w:fill="auto"/>
            <w:vAlign w:val="center"/>
            <w:hideMark/>
          </w:tcPr>
          <w:p w:rsidR="001938BF" w:rsidRPr="00B75E54" w:rsidRDefault="001938BF" w:rsidP="006D1165">
            <w:pPr>
              <w:rPr>
                <w:color w:val="000000"/>
                <w:sz w:val="14"/>
                <w:szCs w:val="14"/>
              </w:rPr>
            </w:pPr>
          </w:p>
        </w:tc>
        <w:tc>
          <w:tcPr>
            <w:tcW w:w="924"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(6.07)</w:t>
            </w:r>
          </w:p>
        </w:tc>
        <w:tc>
          <w:tcPr>
            <w:tcW w:w="996"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(5.38)</w:t>
            </w:r>
          </w:p>
        </w:tc>
        <w:tc>
          <w:tcPr>
            <w:tcW w:w="984"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(5.20)</w:t>
            </w:r>
          </w:p>
        </w:tc>
        <w:tc>
          <w:tcPr>
            <w:tcW w:w="90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(5.81)</w:t>
            </w:r>
          </w:p>
        </w:tc>
        <w:tc>
          <w:tcPr>
            <w:tcW w:w="996" w:type="dxa"/>
            <w:gridSpan w:val="2"/>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(6.16)</w:t>
            </w:r>
          </w:p>
        </w:tc>
        <w:tc>
          <w:tcPr>
            <w:tcW w:w="984"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(5.76)</w:t>
            </w:r>
          </w:p>
        </w:tc>
        <w:tc>
          <w:tcPr>
            <w:tcW w:w="936" w:type="dxa"/>
            <w:tcBorders>
              <w:top w:val="nil"/>
              <w:left w:val="nil"/>
              <w:bottom w:val="nil"/>
              <w:right w:val="nil"/>
            </w:tcBorders>
            <w:shd w:val="clear" w:color="auto" w:fill="auto"/>
            <w:noWrap/>
            <w:vAlign w:val="center"/>
            <w:hideMark/>
          </w:tcPr>
          <w:p w:rsidR="001938BF" w:rsidRPr="001938BF" w:rsidRDefault="001938BF" w:rsidP="001938BF">
            <w:pPr>
              <w:jc w:val="right"/>
              <w:rPr>
                <w:color w:val="000000"/>
                <w:sz w:val="14"/>
                <w:szCs w:val="14"/>
              </w:rPr>
            </w:pPr>
            <w:r w:rsidRPr="001938BF">
              <w:rPr>
                <w:color w:val="000000"/>
                <w:sz w:val="14"/>
                <w:szCs w:val="14"/>
              </w:rPr>
              <w:t>(6.06)</w:t>
            </w:r>
          </w:p>
        </w:tc>
      </w:tr>
      <w:tr w:rsidR="001938BF" w:rsidRPr="003B300F" w:rsidTr="001938BF">
        <w:trPr>
          <w:trHeight w:val="288"/>
          <w:jc w:val="center"/>
        </w:trPr>
        <w:tc>
          <w:tcPr>
            <w:tcW w:w="585" w:type="dxa"/>
            <w:tcBorders>
              <w:top w:val="nil"/>
              <w:left w:val="nil"/>
              <w:bottom w:val="nil"/>
              <w:right w:val="nil"/>
            </w:tcBorders>
            <w:shd w:val="clear" w:color="auto" w:fill="auto"/>
            <w:vAlign w:val="center"/>
            <w:hideMark/>
          </w:tcPr>
          <w:p w:rsidR="001938BF" w:rsidRPr="00B75E54" w:rsidRDefault="001938BF" w:rsidP="003B300F">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1938BF" w:rsidRPr="00B75E54" w:rsidRDefault="001938BF" w:rsidP="006D1165">
            <w:pPr>
              <w:rPr>
                <w:rFonts w:ascii="Calibri" w:hAnsi="Calibri"/>
                <w:color w:val="000000"/>
                <w:sz w:val="14"/>
                <w:szCs w:val="14"/>
              </w:rPr>
            </w:pPr>
          </w:p>
        </w:tc>
        <w:tc>
          <w:tcPr>
            <w:tcW w:w="924" w:type="dxa"/>
            <w:tcBorders>
              <w:top w:val="nil"/>
              <w:left w:val="nil"/>
              <w:bottom w:val="nil"/>
              <w:right w:val="nil"/>
            </w:tcBorders>
            <w:shd w:val="clear" w:color="auto" w:fill="auto"/>
            <w:vAlign w:val="center"/>
            <w:hideMark/>
          </w:tcPr>
          <w:p w:rsidR="001938BF" w:rsidRPr="00B75E54" w:rsidRDefault="001938BF" w:rsidP="001938BF">
            <w:pPr>
              <w:jc w:val="right"/>
              <w:rPr>
                <w:rFonts w:ascii="Calibri" w:hAnsi="Calibri"/>
                <w:color w:val="000000"/>
                <w:sz w:val="14"/>
                <w:szCs w:val="14"/>
              </w:rPr>
            </w:pPr>
          </w:p>
        </w:tc>
        <w:tc>
          <w:tcPr>
            <w:tcW w:w="996" w:type="dxa"/>
            <w:tcBorders>
              <w:top w:val="nil"/>
              <w:left w:val="nil"/>
              <w:bottom w:val="nil"/>
              <w:right w:val="nil"/>
            </w:tcBorders>
            <w:shd w:val="clear" w:color="auto" w:fill="auto"/>
            <w:vAlign w:val="center"/>
            <w:hideMark/>
          </w:tcPr>
          <w:p w:rsidR="001938BF" w:rsidRPr="00B75E54" w:rsidRDefault="001938BF" w:rsidP="001938BF">
            <w:pPr>
              <w:jc w:val="right"/>
              <w:rPr>
                <w:rFonts w:ascii="Calibri" w:hAnsi="Calibri"/>
                <w:color w:val="000000"/>
                <w:sz w:val="14"/>
                <w:szCs w:val="14"/>
              </w:rPr>
            </w:pPr>
          </w:p>
        </w:tc>
        <w:tc>
          <w:tcPr>
            <w:tcW w:w="984" w:type="dxa"/>
            <w:tcBorders>
              <w:top w:val="nil"/>
              <w:left w:val="nil"/>
              <w:bottom w:val="nil"/>
              <w:right w:val="nil"/>
            </w:tcBorders>
            <w:shd w:val="clear" w:color="auto" w:fill="auto"/>
            <w:vAlign w:val="center"/>
            <w:hideMark/>
          </w:tcPr>
          <w:p w:rsidR="001938BF" w:rsidRPr="00B75E54" w:rsidRDefault="001938BF" w:rsidP="001938BF">
            <w:pPr>
              <w:jc w:val="right"/>
              <w:rPr>
                <w:rFonts w:ascii="Calibri" w:hAnsi="Calibri"/>
                <w:color w:val="000000"/>
                <w:sz w:val="14"/>
                <w:szCs w:val="14"/>
              </w:rPr>
            </w:pPr>
          </w:p>
        </w:tc>
        <w:tc>
          <w:tcPr>
            <w:tcW w:w="90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p>
        </w:tc>
        <w:tc>
          <w:tcPr>
            <w:tcW w:w="996" w:type="dxa"/>
            <w:gridSpan w:val="2"/>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p>
        </w:tc>
        <w:tc>
          <w:tcPr>
            <w:tcW w:w="984"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p>
        </w:tc>
        <w:tc>
          <w:tcPr>
            <w:tcW w:w="936" w:type="dxa"/>
            <w:tcBorders>
              <w:top w:val="nil"/>
              <w:left w:val="nil"/>
              <w:bottom w:val="nil"/>
              <w:right w:val="nil"/>
            </w:tcBorders>
            <w:shd w:val="clear" w:color="auto" w:fill="auto"/>
            <w:noWrap/>
            <w:vAlign w:val="center"/>
            <w:hideMark/>
          </w:tcPr>
          <w:p w:rsidR="001938BF" w:rsidRPr="001938BF" w:rsidRDefault="001938BF" w:rsidP="001938BF">
            <w:pPr>
              <w:jc w:val="right"/>
              <w:rPr>
                <w:color w:val="000000"/>
                <w:sz w:val="14"/>
                <w:szCs w:val="14"/>
              </w:rPr>
            </w:pPr>
          </w:p>
        </w:tc>
      </w:tr>
      <w:tr w:rsidR="001938BF" w:rsidRPr="003B300F" w:rsidTr="001938BF">
        <w:trPr>
          <w:trHeight w:val="288"/>
          <w:jc w:val="center"/>
        </w:trPr>
        <w:tc>
          <w:tcPr>
            <w:tcW w:w="585" w:type="dxa"/>
            <w:tcBorders>
              <w:top w:val="nil"/>
              <w:left w:val="nil"/>
              <w:bottom w:val="nil"/>
              <w:right w:val="nil"/>
            </w:tcBorders>
            <w:shd w:val="clear" w:color="auto" w:fill="auto"/>
            <w:vAlign w:val="center"/>
            <w:hideMark/>
          </w:tcPr>
          <w:p w:rsidR="001938BF" w:rsidRPr="00B75E54" w:rsidRDefault="001938BF" w:rsidP="003B300F">
            <w:pPr>
              <w:rPr>
                <w:rFonts w:ascii="Calibri" w:hAnsi="Calibri"/>
                <w:color w:val="000000"/>
                <w:sz w:val="14"/>
                <w:szCs w:val="14"/>
              </w:rPr>
            </w:pPr>
          </w:p>
        </w:tc>
        <w:tc>
          <w:tcPr>
            <w:tcW w:w="1920" w:type="dxa"/>
            <w:gridSpan w:val="2"/>
            <w:vMerge w:val="restart"/>
            <w:tcBorders>
              <w:top w:val="nil"/>
              <w:left w:val="nil"/>
              <w:right w:val="nil"/>
            </w:tcBorders>
            <w:shd w:val="clear" w:color="auto" w:fill="auto"/>
            <w:vAlign w:val="center"/>
            <w:hideMark/>
          </w:tcPr>
          <w:p w:rsidR="001938BF" w:rsidRPr="00B75E54" w:rsidRDefault="001938BF" w:rsidP="006D1165">
            <w:pPr>
              <w:rPr>
                <w:color w:val="000000"/>
                <w:sz w:val="14"/>
                <w:szCs w:val="14"/>
              </w:rPr>
            </w:pPr>
            <w:r w:rsidRPr="00B75E54">
              <w:rPr>
                <w:color w:val="000000"/>
                <w:sz w:val="14"/>
                <w:szCs w:val="14"/>
              </w:rPr>
              <w:t xml:space="preserve">(c) 6 months and over </w:t>
            </w:r>
          </w:p>
          <w:p w:rsidR="001938BF" w:rsidRPr="00B75E54" w:rsidRDefault="001938BF" w:rsidP="006D1165">
            <w:pPr>
              <w:rPr>
                <w:color w:val="000000"/>
                <w:sz w:val="14"/>
                <w:szCs w:val="14"/>
              </w:rPr>
            </w:pPr>
            <w:r w:rsidRPr="00B75E54">
              <w:rPr>
                <w:color w:val="000000"/>
                <w:sz w:val="14"/>
                <w:szCs w:val="14"/>
              </w:rPr>
              <w:t xml:space="preserve">     but less than 1 year</w:t>
            </w:r>
          </w:p>
        </w:tc>
        <w:tc>
          <w:tcPr>
            <w:tcW w:w="924"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6.77</w:t>
            </w:r>
          </w:p>
        </w:tc>
        <w:tc>
          <w:tcPr>
            <w:tcW w:w="996"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6.65</w:t>
            </w:r>
          </w:p>
        </w:tc>
        <w:tc>
          <w:tcPr>
            <w:tcW w:w="984"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5.60</w:t>
            </w:r>
          </w:p>
        </w:tc>
        <w:tc>
          <w:tcPr>
            <w:tcW w:w="90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5.15</w:t>
            </w:r>
          </w:p>
        </w:tc>
        <w:tc>
          <w:tcPr>
            <w:tcW w:w="996" w:type="dxa"/>
            <w:gridSpan w:val="2"/>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4.67</w:t>
            </w:r>
          </w:p>
        </w:tc>
        <w:tc>
          <w:tcPr>
            <w:tcW w:w="984"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4.66</w:t>
            </w:r>
          </w:p>
        </w:tc>
        <w:tc>
          <w:tcPr>
            <w:tcW w:w="936" w:type="dxa"/>
            <w:tcBorders>
              <w:top w:val="nil"/>
              <w:left w:val="nil"/>
              <w:bottom w:val="nil"/>
              <w:right w:val="nil"/>
            </w:tcBorders>
            <w:shd w:val="clear" w:color="auto" w:fill="auto"/>
            <w:noWrap/>
            <w:vAlign w:val="center"/>
            <w:hideMark/>
          </w:tcPr>
          <w:p w:rsidR="001938BF" w:rsidRPr="001938BF" w:rsidRDefault="001938BF" w:rsidP="001938BF">
            <w:pPr>
              <w:jc w:val="right"/>
              <w:rPr>
                <w:color w:val="000000"/>
                <w:sz w:val="14"/>
                <w:szCs w:val="14"/>
              </w:rPr>
            </w:pPr>
            <w:r w:rsidRPr="001938BF">
              <w:rPr>
                <w:color w:val="000000"/>
                <w:sz w:val="14"/>
                <w:szCs w:val="14"/>
              </w:rPr>
              <w:t>4.70</w:t>
            </w:r>
          </w:p>
        </w:tc>
      </w:tr>
      <w:tr w:rsidR="001938BF" w:rsidRPr="003B300F" w:rsidTr="001938BF">
        <w:trPr>
          <w:trHeight w:val="288"/>
          <w:jc w:val="center"/>
        </w:trPr>
        <w:tc>
          <w:tcPr>
            <w:tcW w:w="585" w:type="dxa"/>
            <w:tcBorders>
              <w:top w:val="nil"/>
              <w:left w:val="nil"/>
              <w:bottom w:val="nil"/>
              <w:right w:val="nil"/>
            </w:tcBorders>
            <w:shd w:val="clear" w:color="auto" w:fill="auto"/>
            <w:vAlign w:val="center"/>
            <w:hideMark/>
          </w:tcPr>
          <w:p w:rsidR="001938BF" w:rsidRPr="00B75E54" w:rsidRDefault="001938BF" w:rsidP="003B300F">
            <w:pPr>
              <w:rPr>
                <w:rFonts w:ascii="Calibri" w:hAnsi="Calibri"/>
                <w:color w:val="000000"/>
                <w:sz w:val="14"/>
                <w:szCs w:val="14"/>
              </w:rPr>
            </w:pPr>
          </w:p>
        </w:tc>
        <w:tc>
          <w:tcPr>
            <w:tcW w:w="1920" w:type="dxa"/>
            <w:gridSpan w:val="2"/>
            <w:vMerge/>
            <w:tcBorders>
              <w:left w:val="nil"/>
              <w:bottom w:val="nil"/>
              <w:right w:val="nil"/>
            </w:tcBorders>
            <w:shd w:val="clear" w:color="auto" w:fill="auto"/>
            <w:vAlign w:val="center"/>
            <w:hideMark/>
          </w:tcPr>
          <w:p w:rsidR="001938BF" w:rsidRPr="00B75E54" w:rsidRDefault="001938BF" w:rsidP="006D1165">
            <w:pPr>
              <w:rPr>
                <w:color w:val="000000"/>
                <w:sz w:val="14"/>
                <w:szCs w:val="14"/>
              </w:rPr>
            </w:pPr>
          </w:p>
        </w:tc>
        <w:tc>
          <w:tcPr>
            <w:tcW w:w="924"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(4.64)</w:t>
            </w:r>
          </w:p>
        </w:tc>
        <w:tc>
          <w:tcPr>
            <w:tcW w:w="996"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(4.23)</w:t>
            </w:r>
          </w:p>
        </w:tc>
        <w:tc>
          <w:tcPr>
            <w:tcW w:w="984"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(5.38)</w:t>
            </w:r>
          </w:p>
        </w:tc>
        <w:tc>
          <w:tcPr>
            <w:tcW w:w="90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(5.41)</w:t>
            </w:r>
          </w:p>
        </w:tc>
        <w:tc>
          <w:tcPr>
            <w:tcW w:w="996" w:type="dxa"/>
            <w:gridSpan w:val="2"/>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(5.71)</w:t>
            </w:r>
          </w:p>
        </w:tc>
        <w:tc>
          <w:tcPr>
            <w:tcW w:w="984"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(5.44)</w:t>
            </w:r>
          </w:p>
        </w:tc>
        <w:tc>
          <w:tcPr>
            <w:tcW w:w="936" w:type="dxa"/>
            <w:tcBorders>
              <w:top w:val="nil"/>
              <w:left w:val="nil"/>
              <w:bottom w:val="nil"/>
              <w:right w:val="nil"/>
            </w:tcBorders>
            <w:shd w:val="clear" w:color="auto" w:fill="auto"/>
            <w:noWrap/>
            <w:vAlign w:val="center"/>
            <w:hideMark/>
          </w:tcPr>
          <w:p w:rsidR="001938BF" w:rsidRPr="001938BF" w:rsidRDefault="001938BF" w:rsidP="001938BF">
            <w:pPr>
              <w:jc w:val="right"/>
              <w:rPr>
                <w:color w:val="000000"/>
                <w:sz w:val="14"/>
                <w:szCs w:val="14"/>
              </w:rPr>
            </w:pPr>
            <w:r w:rsidRPr="001938BF">
              <w:rPr>
                <w:color w:val="000000"/>
                <w:sz w:val="14"/>
                <w:szCs w:val="14"/>
              </w:rPr>
              <w:t>(4.73)</w:t>
            </w:r>
          </w:p>
        </w:tc>
      </w:tr>
      <w:tr w:rsidR="001938BF" w:rsidRPr="003B300F" w:rsidTr="001938BF">
        <w:trPr>
          <w:trHeight w:val="288"/>
          <w:jc w:val="center"/>
        </w:trPr>
        <w:tc>
          <w:tcPr>
            <w:tcW w:w="585" w:type="dxa"/>
            <w:tcBorders>
              <w:top w:val="nil"/>
              <w:left w:val="nil"/>
              <w:bottom w:val="nil"/>
              <w:right w:val="nil"/>
            </w:tcBorders>
            <w:shd w:val="clear" w:color="auto" w:fill="auto"/>
            <w:vAlign w:val="center"/>
            <w:hideMark/>
          </w:tcPr>
          <w:p w:rsidR="001938BF" w:rsidRPr="00B75E54" w:rsidRDefault="001938BF" w:rsidP="003B300F">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1938BF" w:rsidRPr="00B75E54" w:rsidRDefault="001938BF" w:rsidP="006D1165">
            <w:pPr>
              <w:rPr>
                <w:rFonts w:ascii="Calibri" w:hAnsi="Calibri"/>
                <w:color w:val="000000"/>
                <w:sz w:val="14"/>
                <w:szCs w:val="14"/>
              </w:rPr>
            </w:pPr>
          </w:p>
        </w:tc>
        <w:tc>
          <w:tcPr>
            <w:tcW w:w="924" w:type="dxa"/>
            <w:tcBorders>
              <w:top w:val="nil"/>
              <w:left w:val="nil"/>
              <w:bottom w:val="nil"/>
              <w:right w:val="nil"/>
            </w:tcBorders>
            <w:shd w:val="clear" w:color="auto" w:fill="auto"/>
            <w:vAlign w:val="center"/>
            <w:hideMark/>
          </w:tcPr>
          <w:p w:rsidR="001938BF" w:rsidRPr="00B75E54" w:rsidRDefault="001938BF" w:rsidP="001938BF">
            <w:pPr>
              <w:jc w:val="right"/>
              <w:rPr>
                <w:rFonts w:ascii="Calibri" w:hAnsi="Calibri"/>
                <w:color w:val="000000"/>
                <w:sz w:val="14"/>
                <w:szCs w:val="14"/>
              </w:rPr>
            </w:pPr>
          </w:p>
        </w:tc>
        <w:tc>
          <w:tcPr>
            <w:tcW w:w="996" w:type="dxa"/>
            <w:tcBorders>
              <w:top w:val="nil"/>
              <w:left w:val="nil"/>
              <w:bottom w:val="nil"/>
              <w:right w:val="nil"/>
            </w:tcBorders>
            <w:shd w:val="clear" w:color="auto" w:fill="auto"/>
            <w:vAlign w:val="center"/>
            <w:hideMark/>
          </w:tcPr>
          <w:p w:rsidR="001938BF" w:rsidRPr="00B75E54" w:rsidRDefault="001938BF" w:rsidP="001938BF">
            <w:pPr>
              <w:jc w:val="right"/>
              <w:rPr>
                <w:rFonts w:ascii="Calibri" w:hAnsi="Calibri"/>
                <w:color w:val="000000"/>
                <w:sz w:val="14"/>
                <w:szCs w:val="14"/>
              </w:rPr>
            </w:pPr>
          </w:p>
        </w:tc>
        <w:tc>
          <w:tcPr>
            <w:tcW w:w="984" w:type="dxa"/>
            <w:tcBorders>
              <w:top w:val="nil"/>
              <w:left w:val="nil"/>
              <w:bottom w:val="nil"/>
              <w:right w:val="nil"/>
            </w:tcBorders>
            <w:shd w:val="clear" w:color="auto" w:fill="auto"/>
            <w:vAlign w:val="center"/>
            <w:hideMark/>
          </w:tcPr>
          <w:p w:rsidR="001938BF" w:rsidRPr="00B75E54" w:rsidRDefault="001938BF" w:rsidP="001938BF">
            <w:pPr>
              <w:jc w:val="right"/>
              <w:rPr>
                <w:rFonts w:ascii="Calibri" w:hAnsi="Calibri"/>
                <w:color w:val="000000"/>
                <w:sz w:val="14"/>
                <w:szCs w:val="14"/>
              </w:rPr>
            </w:pPr>
          </w:p>
        </w:tc>
        <w:tc>
          <w:tcPr>
            <w:tcW w:w="90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p>
        </w:tc>
        <w:tc>
          <w:tcPr>
            <w:tcW w:w="996" w:type="dxa"/>
            <w:gridSpan w:val="2"/>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p>
        </w:tc>
        <w:tc>
          <w:tcPr>
            <w:tcW w:w="984"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p>
        </w:tc>
        <w:tc>
          <w:tcPr>
            <w:tcW w:w="936" w:type="dxa"/>
            <w:tcBorders>
              <w:top w:val="nil"/>
              <w:left w:val="nil"/>
              <w:bottom w:val="nil"/>
              <w:right w:val="nil"/>
            </w:tcBorders>
            <w:shd w:val="clear" w:color="auto" w:fill="auto"/>
            <w:noWrap/>
            <w:vAlign w:val="center"/>
            <w:hideMark/>
          </w:tcPr>
          <w:p w:rsidR="001938BF" w:rsidRPr="001938BF" w:rsidRDefault="001938BF" w:rsidP="001938BF">
            <w:pPr>
              <w:jc w:val="right"/>
              <w:rPr>
                <w:color w:val="000000"/>
                <w:sz w:val="14"/>
                <w:szCs w:val="14"/>
              </w:rPr>
            </w:pPr>
          </w:p>
        </w:tc>
      </w:tr>
      <w:tr w:rsidR="001938BF" w:rsidRPr="003B300F" w:rsidTr="001938BF">
        <w:trPr>
          <w:trHeight w:val="288"/>
          <w:jc w:val="center"/>
        </w:trPr>
        <w:tc>
          <w:tcPr>
            <w:tcW w:w="585" w:type="dxa"/>
            <w:tcBorders>
              <w:top w:val="nil"/>
              <w:left w:val="nil"/>
              <w:bottom w:val="nil"/>
              <w:right w:val="nil"/>
            </w:tcBorders>
            <w:shd w:val="clear" w:color="auto" w:fill="auto"/>
            <w:vAlign w:val="center"/>
            <w:hideMark/>
          </w:tcPr>
          <w:p w:rsidR="001938BF" w:rsidRPr="00B75E54" w:rsidRDefault="001938BF" w:rsidP="003B300F">
            <w:pPr>
              <w:rPr>
                <w:rFonts w:ascii="Calibri" w:hAnsi="Calibri"/>
                <w:color w:val="000000"/>
                <w:sz w:val="14"/>
                <w:szCs w:val="14"/>
              </w:rPr>
            </w:pPr>
          </w:p>
        </w:tc>
        <w:tc>
          <w:tcPr>
            <w:tcW w:w="1920" w:type="dxa"/>
            <w:gridSpan w:val="2"/>
            <w:vMerge w:val="restart"/>
            <w:tcBorders>
              <w:top w:val="nil"/>
              <w:left w:val="nil"/>
              <w:right w:val="nil"/>
            </w:tcBorders>
            <w:shd w:val="clear" w:color="auto" w:fill="auto"/>
            <w:vAlign w:val="center"/>
            <w:hideMark/>
          </w:tcPr>
          <w:p w:rsidR="001938BF" w:rsidRPr="00B75E54" w:rsidRDefault="001938BF" w:rsidP="006D1165">
            <w:pPr>
              <w:rPr>
                <w:color w:val="000000"/>
                <w:sz w:val="14"/>
                <w:szCs w:val="14"/>
              </w:rPr>
            </w:pPr>
            <w:r w:rsidRPr="00B75E54">
              <w:rPr>
                <w:color w:val="000000"/>
                <w:sz w:val="14"/>
                <w:szCs w:val="14"/>
              </w:rPr>
              <w:t>(d) 1 year and over but</w:t>
            </w:r>
          </w:p>
          <w:p w:rsidR="001938BF" w:rsidRPr="00B75E54" w:rsidRDefault="001938BF" w:rsidP="006D1165">
            <w:pPr>
              <w:rPr>
                <w:color w:val="000000"/>
                <w:sz w:val="14"/>
                <w:szCs w:val="14"/>
              </w:rPr>
            </w:pPr>
            <w:r w:rsidRPr="00B75E54">
              <w:rPr>
                <w:color w:val="000000"/>
                <w:sz w:val="14"/>
                <w:szCs w:val="14"/>
              </w:rPr>
              <w:t xml:space="preserve">     less than 2 years</w:t>
            </w:r>
          </w:p>
        </w:tc>
        <w:tc>
          <w:tcPr>
            <w:tcW w:w="924"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7.39</w:t>
            </w:r>
          </w:p>
        </w:tc>
        <w:tc>
          <w:tcPr>
            <w:tcW w:w="996"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6.77</w:t>
            </w:r>
          </w:p>
        </w:tc>
        <w:tc>
          <w:tcPr>
            <w:tcW w:w="984"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6.00</w:t>
            </w:r>
          </w:p>
        </w:tc>
        <w:tc>
          <w:tcPr>
            <w:tcW w:w="90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5.17</w:t>
            </w:r>
          </w:p>
        </w:tc>
        <w:tc>
          <w:tcPr>
            <w:tcW w:w="996" w:type="dxa"/>
            <w:gridSpan w:val="2"/>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4.90</w:t>
            </w:r>
          </w:p>
        </w:tc>
        <w:tc>
          <w:tcPr>
            <w:tcW w:w="984"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4.81</w:t>
            </w:r>
          </w:p>
        </w:tc>
        <w:tc>
          <w:tcPr>
            <w:tcW w:w="936" w:type="dxa"/>
            <w:tcBorders>
              <w:top w:val="nil"/>
              <w:left w:val="nil"/>
              <w:bottom w:val="nil"/>
              <w:right w:val="nil"/>
            </w:tcBorders>
            <w:shd w:val="clear" w:color="auto" w:fill="auto"/>
            <w:noWrap/>
            <w:vAlign w:val="center"/>
            <w:hideMark/>
          </w:tcPr>
          <w:p w:rsidR="001938BF" w:rsidRPr="001938BF" w:rsidRDefault="001938BF" w:rsidP="001938BF">
            <w:pPr>
              <w:jc w:val="right"/>
              <w:rPr>
                <w:color w:val="000000"/>
                <w:sz w:val="14"/>
                <w:szCs w:val="14"/>
              </w:rPr>
            </w:pPr>
            <w:r w:rsidRPr="001938BF">
              <w:rPr>
                <w:color w:val="000000"/>
                <w:sz w:val="14"/>
                <w:szCs w:val="14"/>
              </w:rPr>
              <w:t>5.04</w:t>
            </w:r>
          </w:p>
        </w:tc>
      </w:tr>
      <w:tr w:rsidR="001938BF" w:rsidRPr="003B300F" w:rsidTr="001938BF">
        <w:trPr>
          <w:trHeight w:val="288"/>
          <w:jc w:val="center"/>
        </w:trPr>
        <w:tc>
          <w:tcPr>
            <w:tcW w:w="585" w:type="dxa"/>
            <w:tcBorders>
              <w:top w:val="nil"/>
              <w:left w:val="nil"/>
              <w:bottom w:val="nil"/>
              <w:right w:val="nil"/>
            </w:tcBorders>
            <w:shd w:val="clear" w:color="auto" w:fill="auto"/>
            <w:vAlign w:val="center"/>
            <w:hideMark/>
          </w:tcPr>
          <w:p w:rsidR="001938BF" w:rsidRPr="00B75E54" w:rsidRDefault="001938BF" w:rsidP="003B300F">
            <w:pPr>
              <w:rPr>
                <w:rFonts w:ascii="Calibri" w:hAnsi="Calibri"/>
                <w:color w:val="000000"/>
                <w:sz w:val="14"/>
                <w:szCs w:val="14"/>
              </w:rPr>
            </w:pPr>
          </w:p>
        </w:tc>
        <w:tc>
          <w:tcPr>
            <w:tcW w:w="1920" w:type="dxa"/>
            <w:gridSpan w:val="2"/>
            <w:vMerge/>
            <w:tcBorders>
              <w:left w:val="nil"/>
              <w:bottom w:val="nil"/>
              <w:right w:val="nil"/>
            </w:tcBorders>
            <w:shd w:val="clear" w:color="auto" w:fill="auto"/>
            <w:vAlign w:val="center"/>
            <w:hideMark/>
          </w:tcPr>
          <w:p w:rsidR="001938BF" w:rsidRPr="00B75E54" w:rsidRDefault="001938BF" w:rsidP="006D1165">
            <w:pPr>
              <w:rPr>
                <w:color w:val="000000"/>
                <w:sz w:val="14"/>
                <w:szCs w:val="14"/>
              </w:rPr>
            </w:pPr>
          </w:p>
        </w:tc>
        <w:tc>
          <w:tcPr>
            <w:tcW w:w="924"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(11.69)</w:t>
            </w:r>
          </w:p>
        </w:tc>
        <w:tc>
          <w:tcPr>
            <w:tcW w:w="996"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(11.22)</w:t>
            </w:r>
          </w:p>
        </w:tc>
        <w:tc>
          <w:tcPr>
            <w:tcW w:w="984"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(10.71)</w:t>
            </w:r>
          </w:p>
        </w:tc>
        <w:tc>
          <w:tcPr>
            <w:tcW w:w="90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(11.31)</w:t>
            </w:r>
          </w:p>
        </w:tc>
        <w:tc>
          <w:tcPr>
            <w:tcW w:w="996" w:type="dxa"/>
            <w:gridSpan w:val="2"/>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(12.14)</w:t>
            </w:r>
          </w:p>
        </w:tc>
        <w:tc>
          <w:tcPr>
            <w:tcW w:w="984"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(12.13)</w:t>
            </w:r>
          </w:p>
        </w:tc>
        <w:tc>
          <w:tcPr>
            <w:tcW w:w="936" w:type="dxa"/>
            <w:tcBorders>
              <w:top w:val="nil"/>
              <w:left w:val="nil"/>
              <w:bottom w:val="nil"/>
              <w:right w:val="nil"/>
            </w:tcBorders>
            <w:shd w:val="clear" w:color="auto" w:fill="auto"/>
            <w:noWrap/>
            <w:vAlign w:val="center"/>
            <w:hideMark/>
          </w:tcPr>
          <w:p w:rsidR="001938BF" w:rsidRPr="001938BF" w:rsidRDefault="001938BF" w:rsidP="001938BF">
            <w:pPr>
              <w:jc w:val="right"/>
              <w:rPr>
                <w:color w:val="000000"/>
                <w:sz w:val="14"/>
                <w:szCs w:val="14"/>
              </w:rPr>
            </w:pPr>
            <w:r w:rsidRPr="001938BF">
              <w:rPr>
                <w:color w:val="000000"/>
                <w:sz w:val="14"/>
                <w:szCs w:val="14"/>
              </w:rPr>
              <w:t>(12.68)</w:t>
            </w:r>
          </w:p>
        </w:tc>
      </w:tr>
      <w:tr w:rsidR="001938BF" w:rsidRPr="003B300F" w:rsidTr="001938BF">
        <w:trPr>
          <w:trHeight w:val="288"/>
          <w:jc w:val="center"/>
        </w:trPr>
        <w:tc>
          <w:tcPr>
            <w:tcW w:w="585" w:type="dxa"/>
            <w:tcBorders>
              <w:top w:val="nil"/>
              <w:left w:val="nil"/>
              <w:bottom w:val="nil"/>
              <w:right w:val="nil"/>
            </w:tcBorders>
            <w:shd w:val="clear" w:color="auto" w:fill="auto"/>
            <w:vAlign w:val="center"/>
            <w:hideMark/>
          </w:tcPr>
          <w:p w:rsidR="001938BF" w:rsidRPr="00B75E54" w:rsidRDefault="001938BF" w:rsidP="003B300F">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1938BF" w:rsidRPr="00B75E54" w:rsidRDefault="001938BF" w:rsidP="006D1165">
            <w:pPr>
              <w:rPr>
                <w:rFonts w:ascii="Calibri" w:hAnsi="Calibri"/>
                <w:color w:val="000000"/>
                <w:sz w:val="14"/>
                <w:szCs w:val="14"/>
              </w:rPr>
            </w:pPr>
          </w:p>
        </w:tc>
        <w:tc>
          <w:tcPr>
            <w:tcW w:w="924" w:type="dxa"/>
            <w:tcBorders>
              <w:top w:val="nil"/>
              <w:left w:val="nil"/>
              <w:bottom w:val="nil"/>
              <w:right w:val="nil"/>
            </w:tcBorders>
            <w:shd w:val="clear" w:color="auto" w:fill="auto"/>
            <w:vAlign w:val="center"/>
            <w:hideMark/>
          </w:tcPr>
          <w:p w:rsidR="001938BF" w:rsidRPr="00B75E54" w:rsidRDefault="001938BF" w:rsidP="001938BF">
            <w:pPr>
              <w:jc w:val="right"/>
              <w:rPr>
                <w:rFonts w:ascii="Calibri" w:hAnsi="Calibri"/>
                <w:color w:val="000000"/>
                <w:sz w:val="14"/>
                <w:szCs w:val="14"/>
              </w:rPr>
            </w:pPr>
          </w:p>
        </w:tc>
        <w:tc>
          <w:tcPr>
            <w:tcW w:w="996" w:type="dxa"/>
            <w:tcBorders>
              <w:top w:val="nil"/>
              <w:left w:val="nil"/>
              <w:bottom w:val="nil"/>
              <w:right w:val="nil"/>
            </w:tcBorders>
            <w:shd w:val="clear" w:color="auto" w:fill="auto"/>
            <w:vAlign w:val="center"/>
            <w:hideMark/>
          </w:tcPr>
          <w:p w:rsidR="001938BF" w:rsidRPr="00B75E54" w:rsidRDefault="001938BF" w:rsidP="001938BF">
            <w:pPr>
              <w:jc w:val="right"/>
              <w:rPr>
                <w:rFonts w:ascii="Calibri" w:hAnsi="Calibri"/>
                <w:color w:val="000000"/>
                <w:sz w:val="14"/>
                <w:szCs w:val="14"/>
              </w:rPr>
            </w:pPr>
          </w:p>
        </w:tc>
        <w:tc>
          <w:tcPr>
            <w:tcW w:w="984" w:type="dxa"/>
            <w:tcBorders>
              <w:top w:val="nil"/>
              <w:left w:val="nil"/>
              <w:bottom w:val="nil"/>
              <w:right w:val="nil"/>
            </w:tcBorders>
            <w:shd w:val="clear" w:color="auto" w:fill="auto"/>
            <w:vAlign w:val="center"/>
            <w:hideMark/>
          </w:tcPr>
          <w:p w:rsidR="001938BF" w:rsidRPr="00B75E54" w:rsidRDefault="001938BF" w:rsidP="001938BF">
            <w:pPr>
              <w:jc w:val="right"/>
              <w:rPr>
                <w:rFonts w:ascii="Calibri" w:hAnsi="Calibri"/>
                <w:color w:val="000000"/>
                <w:sz w:val="14"/>
                <w:szCs w:val="14"/>
              </w:rPr>
            </w:pPr>
          </w:p>
        </w:tc>
        <w:tc>
          <w:tcPr>
            <w:tcW w:w="90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p>
        </w:tc>
        <w:tc>
          <w:tcPr>
            <w:tcW w:w="996" w:type="dxa"/>
            <w:gridSpan w:val="2"/>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p>
        </w:tc>
        <w:tc>
          <w:tcPr>
            <w:tcW w:w="984"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p>
        </w:tc>
        <w:tc>
          <w:tcPr>
            <w:tcW w:w="936" w:type="dxa"/>
            <w:tcBorders>
              <w:top w:val="nil"/>
              <w:left w:val="nil"/>
              <w:bottom w:val="nil"/>
              <w:right w:val="nil"/>
            </w:tcBorders>
            <w:shd w:val="clear" w:color="auto" w:fill="auto"/>
            <w:noWrap/>
            <w:vAlign w:val="center"/>
            <w:hideMark/>
          </w:tcPr>
          <w:p w:rsidR="001938BF" w:rsidRPr="001938BF" w:rsidRDefault="001938BF" w:rsidP="001938BF">
            <w:pPr>
              <w:jc w:val="right"/>
              <w:rPr>
                <w:color w:val="000000"/>
                <w:sz w:val="14"/>
                <w:szCs w:val="14"/>
              </w:rPr>
            </w:pPr>
          </w:p>
        </w:tc>
      </w:tr>
      <w:tr w:rsidR="001938BF" w:rsidRPr="003B300F" w:rsidTr="001938BF">
        <w:trPr>
          <w:trHeight w:val="288"/>
          <w:jc w:val="center"/>
        </w:trPr>
        <w:tc>
          <w:tcPr>
            <w:tcW w:w="585" w:type="dxa"/>
            <w:tcBorders>
              <w:top w:val="nil"/>
              <w:left w:val="nil"/>
              <w:bottom w:val="nil"/>
              <w:right w:val="nil"/>
            </w:tcBorders>
            <w:shd w:val="clear" w:color="auto" w:fill="auto"/>
            <w:vAlign w:val="center"/>
            <w:hideMark/>
          </w:tcPr>
          <w:p w:rsidR="001938BF" w:rsidRPr="00B75E54" w:rsidRDefault="001938BF" w:rsidP="003B300F">
            <w:pPr>
              <w:rPr>
                <w:rFonts w:ascii="Calibri" w:hAnsi="Calibri"/>
                <w:color w:val="000000"/>
                <w:sz w:val="14"/>
                <w:szCs w:val="14"/>
              </w:rPr>
            </w:pPr>
          </w:p>
        </w:tc>
        <w:tc>
          <w:tcPr>
            <w:tcW w:w="1920" w:type="dxa"/>
            <w:gridSpan w:val="2"/>
            <w:vMerge w:val="restart"/>
            <w:tcBorders>
              <w:top w:val="nil"/>
              <w:left w:val="nil"/>
              <w:right w:val="nil"/>
            </w:tcBorders>
            <w:shd w:val="clear" w:color="auto" w:fill="auto"/>
            <w:vAlign w:val="center"/>
            <w:hideMark/>
          </w:tcPr>
          <w:p w:rsidR="001938BF" w:rsidRPr="00B75E54" w:rsidRDefault="001938BF" w:rsidP="006D1165">
            <w:pPr>
              <w:rPr>
                <w:color w:val="000000"/>
                <w:sz w:val="14"/>
                <w:szCs w:val="14"/>
              </w:rPr>
            </w:pPr>
            <w:r w:rsidRPr="00B75E54">
              <w:rPr>
                <w:color w:val="000000"/>
                <w:sz w:val="14"/>
                <w:szCs w:val="14"/>
              </w:rPr>
              <w:t>(e) 2 years and over but</w:t>
            </w:r>
          </w:p>
          <w:p w:rsidR="001938BF" w:rsidRPr="00B75E54" w:rsidRDefault="001938BF" w:rsidP="006D1165">
            <w:pPr>
              <w:rPr>
                <w:color w:val="000000"/>
                <w:sz w:val="14"/>
                <w:szCs w:val="14"/>
              </w:rPr>
            </w:pPr>
            <w:r w:rsidRPr="00B75E54">
              <w:rPr>
                <w:color w:val="000000"/>
                <w:sz w:val="14"/>
                <w:szCs w:val="14"/>
              </w:rPr>
              <w:t xml:space="preserve">     less than 3 years</w:t>
            </w:r>
          </w:p>
        </w:tc>
        <w:tc>
          <w:tcPr>
            <w:tcW w:w="924"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7.87</w:t>
            </w:r>
          </w:p>
        </w:tc>
        <w:tc>
          <w:tcPr>
            <w:tcW w:w="996"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7.18</w:t>
            </w:r>
          </w:p>
        </w:tc>
        <w:tc>
          <w:tcPr>
            <w:tcW w:w="984"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5.95</w:t>
            </w:r>
          </w:p>
        </w:tc>
        <w:tc>
          <w:tcPr>
            <w:tcW w:w="90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5.67</w:t>
            </w:r>
          </w:p>
        </w:tc>
        <w:tc>
          <w:tcPr>
            <w:tcW w:w="996" w:type="dxa"/>
            <w:gridSpan w:val="2"/>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5.35</w:t>
            </w:r>
          </w:p>
        </w:tc>
        <w:tc>
          <w:tcPr>
            <w:tcW w:w="984"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5.25</w:t>
            </w:r>
          </w:p>
        </w:tc>
        <w:tc>
          <w:tcPr>
            <w:tcW w:w="936" w:type="dxa"/>
            <w:tcBorders>
              <w:top w:val="nil"/>
              <w:left w:val="nil"/>
              <w:bottom w:val="nil"/>
              <w:right w:val="nil"/>
            </w:tcBorders>
            <w:shd w:val="clear" w:color="auto" w:fill="auto"/>
            <w:noWrap/>
            <w:vAlign w:val="center"/>
            <w:hideMark/>
          </w:tcPr>
          <w:p w:rsidR="001938BF" w:rsidRPr="001938BF" w:rsidRDefault="001938BF" w:rsidP="001938BF">
            <w:pPr>
              <w:jc w:val="right"/>
              <w:rPr>
                <w:color w:val="000000"/>
                <w:sz w:val="14"/>
                <w:szCs w:val="14"/>
              </w:rPr>
            </w:pPr>
            <w:r w:rsidRPr="001938BF">
              <w:rPr>
                <w:color w:val="000000"/>
                <w:sz w:val="14"/>
                <w:szCs w:val="14"/>
              </w:rPr>
              <w:t>5.44</w:t>
            </w:r>
          </w:p>
        </w:tc>
      </w:tr>
      <w:tr w:rsidR="001938BF" w:rsidRPr="003B300F" w:rsidTr="001938BF">
        <w:trPr>
          <w:trHeight w:val="288"/>
          <w:jc w:val="center"/>
        </w:trPr>
        <w:tc>
          <w:tcPr>
            <w:tcW w:w="585" w:type="dxa"/>
            <w:tcBorders>
              <w:top w:val="nil"/>
              <w:left w:val="nil"/>
              <w:bottom w:val="nil"/>
              <w:right w:val="nil"/>
            </w:tcBorders>
            <w:shd w:val="clear" w:color="auto" w:fill="auto"/>
            <w:vAlign w:val="center"/>
            <w:hideMark/>
          </w:tcPr>
          <w:p w:rsidR="001938BF" w:rsidRPr="00B75E54" w:rsidRDefault="001938BF" w:rsidP="003B300F">
            <w:pPr>
              <w:rPr>
                <w:rFonts w:ascii="Calibri" w:hAnsi="Calibri"/>
                <w:color w:val="000000"/>
                <w:sz w:val="14"/>
                <w:szCs w:val="14"/>
              </w:rPr>
            </w:pPr>
          </w:p>
        </w:tc>
        <w:tc>
          <w:tcPr>
            <w:tcW w:w="1920" w:type="dxa"/>
            <w:gridSpan w:val="2"/>
            <w:vMerge/>
            <w:tcBorders>
              <w:left w:val="nil"/>
              <w:bottom w:val="nil"/>
              <w:right w:val="nil"/>
            </w:tcBorders>
            <w:shd w:val="clear" w:color="auto" w:fill="auto"/>
            <w:vAlign w:val="center"/>
            <w:hideMark/>
          </w:tcPr>
          <w:p w:rsidR="001938BF" w:rsidRPr="00B75E54" w:rsidRDefault="001938BF" w:rsidP="006D1165">
            <w:pPr>
              <w:rPr>
                <w:color w:val="000000"/>
                <w:sz w:val="14"/>
                <w:szCs w:val="14"/>
              </w:rPr>
            </w:pPr>
          </w:p>
        </w:tc>
        <w:tc>
          <w:tcPr>
            <w:tcW w:w="924"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(0.63)</w:t>
            </w:r>
          </w:p>
        </w:tc>
        <w:tc>
          <w:tcPr>
            <w:tcW w:w="996"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(0.68)</w:t>
            </w:r>
          </w:p>
        </w:tc>
        <w:tc>
          <w:tcPr>
            <w:tcW w:w="984"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(0.63)</w:t>
            </w:r>
          </w:p>
        </w:tc>
        <w:tc>
          <w:tcPr>
            <w:tcW w:w="90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(0.67)</w:t>
            </w:r>
          </w:p>
        </w:tc>
        <w:tc>
          <w:tcPr>
            <w:tcW w:w="996" w:type="dxa"/>
            <w:gridSpan w:val="2"/>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(0.53)</w:t>
            </w:r>
          </w:p>
        </w:tc>
        <w:tc>
          <w:tcPr>
            <w:tcW w:w="984"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(0.41)</w:t>
            </w:r>
          </w:p>
        </w:tc>
        <w:tc>
          <w:tcPr>
            <w:tcW w:w="936" w:type="dxa"/>
            <w:tcBorders>
              <w:top w:val="nil"/>
              <w:left w:val="nil"/>
              <w:bottom w:val="nil"/>
              <w:right w:val="nil"/>
            </w:tcBorders>
            <w:shd w:val="clear" w:color="auto" w:fill="auto"/>
            <w:noWrap/>
            <w:vAlign w:val="center"/>
            <w:hideMark/>
          </w:tcPr>
          <w:p w:rsidR="001938BF" w:rsidRPr="001938BF" w:rsidRDefault="001938BF" w:rsidP="001938BF">
            <w:pPr>
              <w:jc w:val="right"/>
              <w:rPr>
                <w:color w:val="000000"/>
                <w:sz w:val="14"/>
                <w:szCs w:val="14"/>
              </w:rPr>
            </w:pPr>
            <w:r w:rsidRPr="001938BF">
              <w:rPr>
                <w:color w:val="000000"/>
                <w:sz w:val="14"/>
                <w:szCs w:val="14"/>
              </w:rPr>
              <w:t>(0.37)</w:t>
            </w:r>
          </w:p>
        </w:tc>
      </w:tr>
      <w:tr w:rsidR="001938BF" w:rsidRPr="003B300F" w:rsidTr="001938BF">
        <w:trPr>
          <w:trHeight w:val="288"/>
          <w:jc w:val="center"/>
        </w:trPr>
        <w:tc>
          <w:tcPr>
            <w:tcW w:w="585" w:type="dxa"/>
            <w:tcBorders>
              <w:top w:val="nil"/>
              <w:left w:val="nil"/>
              <w:bottom w:val="nil"/>
              <w:right w:val="nil"/>
            </w:tcBorders>
            <w:shd w:val="clear" w:color="auto" w:fill="auto"/>
            <w:vAlign w:val="center"/>
            <w:hideMark/>
          </w:tcPr>
          <w:p w:rsidR="001938BF" w:rsidRPr="00B75E54" w:rsidRDefault="001938BF" w:rsidP="003B300F">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1938BF" w:rsidRPr="00B75E54" w:rsidRDefault="001938BF" w:rsidP="006D1165">
            <w:pPr>
              <w:rPr>
                <w:rFonts w:ascii="Calibri" w:hAnsi="Calibri"/>
                <w:color w:val="000000"/>
                <w:sz w:val="14"/>
                <w:szCs w:val="14"/>
              </w:rPr>
            </w:pPr>
          </w:p>
        </w:tc>
        <w:tc>
          <w:tcPr>
            <w:tcW w:w="924" w:type="dxa"/>
            <w:tcBorders>
              <w:top w:val="nil"/>
              <w:left w:val="nil"/>
              <w:bottom w:val="nil"/>
              <w:right w:val="nil"/>
            </w:tcBorders>
            <w:shd w:val="clear" w:color="auto" w:fill="auto"/>
            <w:vAlign w:val="center"/>
            <w:hideMark/>
          </w:tcPr>
          <w:p w:rsidR="001938BF" w:rsidRPr="00B75E54" w:rsidRDefault="001938BF" w:rsidP="001938BF">
            <w:pPr>
              <w:jc w:val="right"/>
              <w:rPr>
                <w:rFonts w:ascii="Calibri" w:hAnsi="Calibri"/>
                <w:color w:val="000000"/>
                <w:sz w:val="14"/>
                <w:szCs w:val="14"/>
              </w:rPr>
            </w:pPr>
          </w:p>
        </w:tc>
        <w:tc>
          <w:tcPr>
            <w:tcW w:w="996" w:type="dxa"/>
            <w:tcBorders>
              <w:top w:val="nil"/>
              <w:left w:val="nil"/>
              <w:bottom w:val="nil"/>
              <w:right w:val="nil"/>
            </w:tcBorders>
            <w:shd w:val="clear" w:color="auto" w:fill="auto"/>
            <w:vAlign w:val="center"/>
            <w:hideMark/>
          </w:tcPr>
          <w:p w:rsidR="001938BF" w:rsidRPr="00B75E54" w:rsidRDefault="001938BF" w:rsidP="001938BF">
            <w:pPr>
              <w:jc w:val="right"/>
              <w:rPr>
                <w:rFonts w:ascii="Calibri" w:hAnsi="Calibri"/>
                <w:color w:val="000000"/>
                <w:sz w:val="14"/>
                <w:szCs w:val="14"/>
              </w:rPr>
            </w:pPr>
          </w:p>
        </w:tc>
        <w:tc>
          <w:tcPr>
            <w:tcW w:w="984" w:type="dxa"/>
            <w:tcBorders>
              <w:top w:val="nil"/>
              <w:left w:val="nil"/>
              <w:bottom w:val="nil"/>
              <w:right w:val="nil"/>
            </w:tcBorders>
            <w:shd w:val="clear" w:color="auto" w:fill="auto"/>
            <w:vAlign w:val="center"/>
            <w:hideMark/>
          </w:tcPr>
          <w:p w:rsidR="001938BF" w:rsidRPr="00B75E54" w:rsidRDefault="001938BF" w:rsidP="001938BF">
            <w:pPr>
              <w:jc w:val="right"/>
              <w:rPr>
                <w:rFonts w:ascii="Calibri" w:hAnsi="Calibri"/>
                <w:color w:val="000000"/>
                <w:sz w:val="14"/>
                <w:szCs w:val="14"/>
              </w:rPr>
            </w:pPr>
          </w:p>
        </w:tc>
        <w:tc>
          <w:tcPr>
            <w:tcW w:w="90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p>
        </w:tc>
        <w:tc>
          <w:tcPr>
            <w:tcW w:w="996" w:type="dxa"/>
            <w:gridSpan w:val="2"/>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p>
        </w:tc>
        <w:tc>
          <w:tcPr>
            <w:tcW w:w="984"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p>
        </w:tc>
        <w:tc>
          <w:tcPr>
            <w:tcW w:w="936" w:type="dxa"/>
            <w:tcBorders>
              <w:top w:val="nil"/>
              <w:left w:val="nil"/>
              <w:bottom w:val="nil"/>
              <w:right w:val="nil"/>
            </w:tcBorders>
            <w:shd w:val="clear" w:color="auto" w:fill="auto"/>
            <w:noWrap/>
            <w:vAlign w:val="center"/>
            <w:hideMark/>
          </w:tcPr>
          <w:p w:rsidR="001938BF" w:rsidRPr="001938BF" w:rsidRDefault="001938BF" w:rsidP="001938BF">
            <w:pPr>
              <w:jc w:val="right"/>
              <w:rPr>
                <w:color w:val="000000"/>
                <w:sz w:val="14"/>
                <w:szCs w:val="14"/>
              </w:rPr>
            </w:pPr>
          </w:p>
        </w:tc>
      </w:tr>
      <w:tr w:rsidR="001938BF" w:rsidRPr="003B300F" w:rsidTr="001938BF">
        <w:trPr>
          <w:trHeight w:val="288"/>
          <w:jc w:val="center"/>
        </w:trPr>
        <w:tc>
          <w:tcPr>
            <w:tcW w:w="585" w:type="dxa"/>
            <w:tcBorders>
              <w:top w:val="nil"/>
              <w:left w:val="nil"/>
              <w:bottom w:val="nil"/>
              <w:right w:val="nil"/>
            </w:tcBorders>
            <w:shd w:val="clear" w:color="auto" w:fill="auto"/>
            <w:vAlign w:val="center"/>
            <w:hideMark/>
          </w:tcPr>
          <w:p w:rsidR="001938BF" w:rsidRPr="00B75E54" w:rsidRDefault="001938BF" w:rsidP="003B300F">
            <w:pPr>
              <w:rPr>
                <w:rFonts w:ascii="Calibri" w:hAnsi="Calibri"/>
                <w:color w:val="000000"/>
                <w:sz w:val="14"/>
                <w:szCs w:val="14"/>
              </w:rPr>
            </w:pPr>
          </w:p>
        </w:tc>
        <w:tc>
          <w:tcPr>
            <w:tcW w:w="1920" w:type="dxa"/>
            <w:gridSpan w:val="2"/>
            <w:vMerge w:val="restart"/>
            <w:tcBorders>
              <w:top w:val="nil"/>
              <w:left w:val="nil"/>
              <w:right w:val="nil"/>
            </w:tcBorders>
            <w:shd w:val="clear" w:color="auto" w:fill="auto"/>
            <w:vAlign w:val="center"/>
            <w:hideMark/>
          </w:tcPr>
          <w:p w:rsidR="001938BF" w:rsidRPr="00B75E54" w:rsidRDefault="001938BF" w:rsidP="006D1165">
            <w:pPr>
              <w:rPr>
                <w:color w:val="000000"/>
                <w:sz w:val="14"/>
                <w:szCs w:val="14"/>
              </w:rPr>
            </w:pPr>
            <w:r w:rsidRPr="00B75E54">
              <w:rPr>
                <w:color w:val="000000"/>
                <w:sz w:val="14"/>
                <w:szCs w:val="14"/>
              </w:rPr>
              <w:t>(f) 3 years and over but</w:t>
            </w:r>
          </w:p>
          <w:p w:rsidR="001938BF" w:rsidRPr="00B75E54" w:rsidRDefault="001938BF" w:rsidP="006D1165">
            <w:pPr>
              <w:rPr>
                <w:color w:val="000000"/>
                <w:sz w:val="14"/>
                <w:szCs w:val="14"/>
              </w:rPr>
            </w:pPr>
            <w:r w:rsidRPr="00B75E54">
              <w:rPr>
                <w:color w:val="000000"/>
                <w:sz w:val="14"/>
                <w:szCs w:val="14"/>
              </w:rPr>
              <w:t xml:space="preserve">    less than 4 years</w:t>
            </w:r>
          </w:p>
        </w:tc>
        <w:tc>
          <w:tcPr>
            <w:tcW w:w="924"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7.79</w:t>
            </w:r>
          </w:p>
        </w:tc>
        <w:tc>
          <w:tcPr>
            <w:tcW w:w="996"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7.91</w:t>
            </w:r>
          </w:p>
        </w:tc>
        <w:tc>
          <w:tcPr>
            <w:tcW w:w="984"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7.30</w:t>
            </w:r>
          </w:p>
        </w:tc>
        <w:tc>
          <w:tcPr>
            <w:tcW w:w="90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5.86</w:t>
            </w:r>
          </w:p>
        </w:tc>
        <w:tc>
          <w:tcPr>
            <w:tcW w:w="996" w:type="dxa"/>
            <w:gridSpan w:val="2"/>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5.68</w:t>
            </w:r>
          </w:p>
        </w:tc>
        <w:tc>
          <w:tcPr>
            <w:tcW w:w="984"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5.77</w:t>
            </w:r>
          </w:p>
        </w:tc>
        <w:tc>
          <w:tcPr>
            <w:tcW w:w="936" w:type="dxa"/>
            <w:tcBorders>
              <w:top w:val="nil"/>
              <w:left w:val="nil"/>
              <w:bottom w:val="nil"/>
              <w:right w:val="nil"/>
            </w:tcBorders>
            <w:shd w:val="clear" w:color="auto" w:fill="auto"/>
            <w:noWrap/>
            <w:vAlign w:val="center"/>
            <w:hideMark/>
          </w:tcPr>
          <w:p w:rsidR="001938BF" w:rsidRPr="001938BF" w:rsidRDefault="001938BF" w:rsidP="001938BF">
            <w:pPr>
              <w:jc w:val="right"/>
              <w:rPr>
                <w:color w:val="000000"/>
                <w:sz w:val="14"/>
                <w:szCs w:val="14"/>
              </w:rPr>
            </w:pPr>
            <w:r w:rsidRPr="001938BF">
              <w:rPr>
                <w:color w:val="000000"/>
                <w:sz w:val="14"/>
                <w:szCs w:val="14"/>
              </w:rPr>
              <w:t>5.79</w:t>
            </w:r>
          </w:p>
        </w:tc>
      </w:tr>
      <w:tr w:rsidR="001938BF" w:rsidRPr="003B300F" w:rsidTr="001938BF">
        <w:trPr>
          <w:trHeight w:val="288"/>
          <w:jc w:val="center"/>
        </w:trPr>
        <w:tc>
          <w:tcPr>
            <w:tcW w:w="585" w:type="dxa"/>
            <w:tcBorders>
              <w:top w:val="nil"/>
              <w:left w:val="nil"/>
              <w:bottom w:val="nil"/>
              <w:right w:val="nil"/>
            </w:tcBorders>
            <w:shd w:val="clear" w:color="auto" w:fill="auto"/>
            <w:vAlign w:val="center"/>
            <w:hideMark/>
          </w:tcPr>
          <w:p w:rsidR="001938BF" w:rsidRPr="00B75E54" w:rsidRDefault="001938BF" w:rsidP="003B300F">
            <w:pPr>
              <w:rPr>
                <w:rFonts w:ascii="Calibri" w:hAnsi="Calibri"/>
                <w:color w:val="000000"/>
                <w:sz w:val="14"/>
                <w:szCs w:val="14"/>
              </w:rPr>
            </w:pPr>
          </w:p>
        </w:tc>
        <w:tc>
          <w:tcPr>
            <w:tcW w:w="1920" w:type="dxa"/>
            <w:gridSpan w:val="2"/>
            <w:vMerge/>
            <w:tcBorders>
              <w:left w:val="nil"/>
              <w:bottom w:val="nil"/>
              <w:right w:val="nil"/>
            </w:tcBorders>
            <w:shd w:val="clear" w:color="auto" w:fill="auto"/>
            <w:vAlign w:val="center"/>
            <w:hideMark/>
          </w:tcPr>
          <w:p w:rsidR="001938BF" w:rsidRPr="00B75E54" w:rsidRDefault="001938BF" w:rsidP="006D1165">
            <w:pPr>
              <w:rPr>
                <w:color w:val="000000"/>
                <w:sz w:val="14"/>
                <w:szCs w:val="14"/>
              </w:rPr>
            </w:pPr>
          </w:p>
        </w:tc>
        <w:tc>
          <w:tcPr>
            <w:tcW w:w="924"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(1.50)</w:t>
            </w:r>
          </w:p>
        </w:tc>
        <w:tc>
          <w:tcPr>
            <w:tcW w:w="996"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(1.69)</w:t>
            </w:r>
          </w:p>
        </w:tc>
        <w:tc>
          <w:tcPr>
            <w:tcW w:w="984"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(1.88)</w:t>
            </w:r>
          </w:p>
        </w:tc>
        <w:tc>
          <w:tcPr>
            <w:tcW w:w="90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(1.22)</w:t>
            </w:r>
          </w:p>
        </w:tc>
        <w:tc>
          <w:tcPr>
            <w:tcW w:w="996" w:type="dxa"/>
            <w:gridSpan w:val="2"/>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(1.17)</w:t>
            </w:r>
          </w:p>
        </w:tc>
        <w:tc>
          <w:tcPr>
            <w:tcW w:w="984"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(0.94)</w:t>
            </w:r>
          </w:p>
        </w:tc>
        <w:tc>
          <w:tcPr>
            <w:tcW w:w="936" w:type="dxa"/>
            <w:tcBorders>
              <w:top w:val="nil"/>
              <w:left w:val="nil"/>
              <w:bottom w:val="nil"/>
              <w:right w:val="nil"/>
            </w:tcBorders>
            <w:shd w:val="clear" w:color="auto" w:fill="auto"/>
            <w:noWrap/>
            <w:vAlign w:val="center"/>
            <w:hideMark/>
          </w:tcPr>
          <w:p w:rsidR="001938BF" w:rsidRPr="001938BF" w:rsidRDefault="001938BF" w:rsidP="001938BF">
            <w:pPr>
              <w:jc w:val="right"/>
              <w:rPr>
                <w:color w:val="000000"/>
                <w:sz w:val="14"/>
                <w:szCs w:val="14"/>
              </w:rPr>
            </w:pPr>
            <w:r w:rsidRPr="001938BF">
              <w:rPr>
                <w:color w:val="000000"/>
                <w:sz w:val="14"/>
                <w:szCs w:val="14"/>
              </w:rPr>
              <w:t>(0.76)</w:t>
            </w:r>
          </w:p>
        </w:tc>
      </w:tr>
      <w:tr w:rsidR="001938BF" w:rsidRPr="003B300F" w:rsidTr="001938BF">
        <w:trPr>
          <w:trHeight w:val="288"/>
          <w:jc w:val="center"/>
        </w:trPr>
        <w:tc>
          <w:tcPr>
            <w:tcW w:w="585" w:type="dxa"/>
            <w:tcBorders>
              <w:top w:val="nil"/>
              <w:left w:val="nil"/>
              <w:bottom w:val="nil"/>
              <w:right w:val="nil"/>
            </w:tcBorders>
            <w:shd w:val="clear" w:color="auto" w:fill="auto"/>
            <w:vAlign w:val="center"/>
            <w:hideMark/>
          </w:tcPr>
          <w:p w:rsidR="001938BF" w:rsidRPr="00B75E54" w:rsidRDefault="001938BF" w:rsidP="003B300F">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1938BF" w:rsidRPr="00B75E54" w:rsidRDefault="001938BF" w:rsidP="006D1165">
            <w:pPr>
              <w:rPr>
                <w:rFonts w:ascii="Calibri" w:hAnsi="Calibri"/>
                <w:color w:val="000000"/>
                <w:sz w:val="14"/>
                <w:szCs w:val="14"/>
              </w:rPr>
            </w:pPr>
          </w:p>
        </w:tc>
        <w:tc>
          <w:tcPr>
            <w:tcW w:w="924" w:type="dxa"/>
            <w:tcBorders>
              <w:top w:val="nil"/>
              <w:left w:val="nil"/>
              <w:bottom w:val="nil"/>
              <w:right w:val="nil"/>
            </w:tcBorders>
            <w:shd w:val="clear" w:color="auto" w:fill="auto"/>
            <w:vAlign w:val="center"/>
            <w:hideMark/>
          </w:tcPr>
          <w:p w:rsidR="001938BF" w:rsidRPr="00B75E54" w:rsidRDefault="001938BF" w:rsidP="001938BF">
            <w:pPr>
              <w:jc w:val="right"/>
              <w:rPr>
                <w:rFonts w:ascii="Calibri" w:hAnsi="Calibri"/>
                <w:color w:val="000000"/>
                <w:sz w:val="14"/>
                <w:szCs w:val="14"/>
              </w:rPr>
            </w:pPr>
          </w:p>
        </w:tc>
        <w:tc>
          <w:tcPr>
            <w:tcW w:w="996" w:type="dxa"/>
            <w:tcBorders>
              <w:top w:val="nil"/>
              <w:left w:val="nil"/>
              <w:bottom w:val="nil"/>
              <w:right w:val="nil"/>
            </w:tcBorders>
            <w:shd w:val="clear" w:color="auto" w:fill="auto"/>
            <w:vAlign w:val="center"/>
            <w:hideMark/>
          </w:tcPr>
          <w:p w:rsidR="001938BF" w:rsidRPr="00B75E54" w:rsidRDefault="001938BF" w:rsidP="001938BF">
            <w:pPr>
              <w:jc w:val="right"/>
              <w:rPr>
                <w:rFonts w:ascii="Calibri" w:hAnsi="Calibri"/>
                <w:color w:val="000000"/>
                <w:sz w:val="14"/>
                <w:szCs w:val="14"/>
              </w:rPr>
            </w:pPr>
          </w:p>
        </w:tc>
        <w:tc>
          <w:tcPr>
            <w:tcW w:w="984" w:type="dxa"/>
            <w:tcBorders>
              <w:top w:val="nil"/>
              <w:left w:val="nil"/>
              <w:bottom w:val="nil"/>
              <w:right w:val="nil"/>
            </w:tcBorders>
            <w:shd w:val="clear" w:color="auto" w:fill="auto"/>
            <w:vAlign w:val="center"/>
            <w:hideMark/>
          </w:tcPr>
          <w:p w:rsidR="001938BF" w:rsidRPr="00B75E54" w:rsidRDefault="001938BF" w:rsidP="001938BF">
            <w:pPr>
              <w:jc w:val="right"/>
              <w:rPr>
                <w:rFonts w:ascii="Calibri" w:hAnsi="Calibri"/>
                <w:color w:val="000000"/>
                <w:sz w:val="14"/>
                <w:szCs w:val="14"/>
              </w:rPr>
            </w:pPr>
          </w:p>
        </w:tc>
        <w:tc>
          <w:tcPr>
            <w:tcW w:w="90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p>
        </w:tc>
        <w:tc>
          <w:tcPr>
            <w:tcW w:w="996" w:type="dxa"/>
            <w:gridSpan w:val="2"/>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p>
        </w:tc>
        <w:tc>
          <w:tcPr>
            <w:tcW w:w="984"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p>
        </w:tc>
        <w:tc>
          <w:tcPr>
            <w:tcW w:w="936" w:type="dxa"/>
            <w:tcBorders>
              <w:top w:val="nil"/>
              <w:left w:val="nil"/>
              <w:bottom w:val="nil"/>
              <w:right w:val="nil"/>
            </w:tcBorders>
            <w:shd w:val="clear" w:color="auto" w:fill="auto"/>
            <w:noWrap/>
            <w:vAlign w:val="center"/>
            <w:hideMark/>
          </w:tcPr>
          <w:p w:rsidR="001938BF" w:rsidRPr="001938BF" w:rsidRDefault="001938BF" w:rsidP="001938BF">
            <w:pPr>
              <w:jc w:val="right"/>
              <w:rPr>
                <w:color w:val="000000"/>
                <w:sz w:val="14"/>
                <w:szCs w:val="14"/>
              </w:rPr>
            </w:pPr>
          </w:p>
        </w:tc>
      </w:tr>
      <w:tr w:rsidR="001938BF" w:rsidRPr="003B300F" w:rsidTr="001938BF">
        <w:trPr>
          <w:trHeight w:val="288"/>
          <w:jc w:val="center"/>
        </w:trPr>
        <w:tc>
          <w:tcPr>
            <w:tcW w:w="585" w:type="dxa"/>
            <w:tcBorders>
              <w:top w:val="nil"/>
              <w:left w:val="nil"/>
              <w:bottom w:val="nil"/>
              <w:right w:val="nil"/>
            </w:tcBorders>
            <w:shd w:val="clear" w:color="auto" w:fill="auto"/>
            <w:vAlign w:val="center"/>
            <w:hideMark/>
          </w:tcPr>
          <w:p w:rsidR="001938BF" w:rsidRPr="00B75E54" w:rsidRDefault="001938BF" w:rsidP="003B300F">
            <w:pPr>
              <w:rPr>
                <w:rFonts w:ascii="Calibri" w:hAnsi="Calibri"/>
                <w:color w:val="000000"/>
                <w:sz w:val="14"/>
                <w:szCs w:val="14"/>
              </w:rPr>
            </w:pPr>
          </w:p>
        </w:tc>
        <w:tc>
          <w:tcPr>
            <w:tcW w:w="1920" w:type="dxa"/>
            <w:gridSpan w:val="2"/>
            <w:vMerge w:val="restart"/>
            <w:tcBorders>
              <w:top w:val="nil"/>
              <w:left w:val="nil"/>
              <w:right w:val="nil"/>
            </w:tcBorders>
            <w:shd w:val="clear" w:color="auto" w:fill="auto"/>
            <w:vAlign w:val="center"/>
            <w:hideMark/>
          </w:tcPr>
          <w:p w:rsidR="001938BF" w:rsidRPr="00B75E54" w:rsidRDefault="001938BF" w:rsidP="006D1165">
            <w:pPr>
              <w:rPr>
                <w:color w:val="000000"/>
                <w:sz w:val="14"/>
                <w:szCs w:val="14"/>
              </w:rPr>
            </w:pPr>
            <w:r w:rsidRPr="00B75E54">
              <w:rPr>
                <w:color w:val="000000"/>
                <w:sz w:val="14"/>
                <w:szCs w:val="14"/>
              </w:rPr>
              <w:t>(g) 4 years and over but</w:t>
            </w:r>
          </w:p>
          <w:p w:rsidR="001938BF" w:rsidRPr="00B75E54" w:rsidRDefault="001938BF" w:rsidP="006D1165">
            <w:pPr>
              <w:rPr>
                <w:color w:val="000000"/>
                <w:sz w:val="14"/>
                <w:szCs w:val="14"/>
              </w:rPr>
            </w:pPr>
            <w:r w:rsidRPr="00B75E54">
              <w:rPr>
                <w:color w:val="000000"/>
                <w:sz w:val="14"/>
                <w:szCs w:val="14"/>
              </w:rPr>
              <w:t xml:space="preserve">     less  than 5 years</w:t>
            </w:r>
          </w:p>
        </w:tc>
        <w:tc>
          <w:tcPr>
            <w:tcW w:w="924"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8.00</w:t>
            </w:r>
          </w:p>
        </w:tc>
        <w:tc>
          <w:tcPr>
            <w:tcW w:w="996"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8.17</w:t>
            </w:r>
          </w:p>
        </w:tc>
        <w:tc>
          <w:tcPr>
            <w:tcW w:w="984"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7.07</w:t>
            </w:r>
          </w:p>
        </w:tc>
        <w:tc>
          <w:tcPr>
            <w:tcW w:w="90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5.88</w:t>
            </w:r>
          </w:p>
        </w:tc>
        <w:tc>
          <w:tcPr>
            <w:tcW w:w="996" w:type="dxa"/>
            <w:gridSpan w:val="2"/>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5.68</w:t>
            </w:r>
          </w:p>
        </w:tc>
        <w:tc>
          <w:tcPr>
            <w:tcW w:w="984"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5.29</w:t>
            </w:r>
          </w:p>
        </w:tc>
        <w:tc>
          <w:tcPr>
            <w:tcW w:w="936" w:type="dxa"/>
            <w:tcBorders>
              <w:top w:val="nil"/>
              <w:left w:val="nil"/>
              <w:bottom w:val="nil"/>
              <w:right w:val="nil"/>
            </w:tcBorders>
            <w:shd w:val="clear" w:color="auto" w:fill="auto"/>
            <w:noWrap/>
            <w:vAlign w:val="center"/>
            <w:hideMark/>
          </w:tcPr>
          <w:p w:rsidR="001938BF" w:rsidRPr="001938BF" w:rsidRDefault="001938BF" w:rsidP="001938BF">
            <w:pPr>
              <w:jc w:val="right"/>
              <w:rPr>
                <w:color w:val="000000"/>
                <w:sz w:val="14"/>
                <w:szCs w:val="14"/>
              </w:rPr>
            </w:pPr>
            <w:r w:rsidRPr="001938BF">
              <w:rPr>
                <w:color w:val="000000"/>
                <w:sz w:val="14"/>
                <w:szCs w:val="14"/>
              </w:rPr>
              <w:t>6.61</w:t>
            </w:r>
          </w:p>
        </w:tc>
      </w:tr>
      <w:tr w:rsidR="001938BF" w:rsidRPr="003B300F" w:rsidTr="001938BF">
        <w:trPr>
          <w:trHeight w:val="288"/>
          <w:jc w:val="center"/>
        </w:trPr>
        <w:tc>
          <w:tcPr>
            <w:tcW w:w="585" w:type="dxa"/>
            <w:tcBorders>
              <w:top w:val="nil"/>
              <w:left w:val="nil"/>
              <w:bottom w:val="nil"/>
              <w:right w:val="nil"/>
            </w:tcBorders>
            <w:shd w:val="clear" w:color="auto" w:fill="auto"/>
            <w:vAlign w:val="center"/>
            <w:hideMark/>
          </w:tcPr>
          <w:p w:rsidR="001938BF" w:rsidRPr="00B75E54" w:rsidRDefault="001938BF" w:rsidP="003B300F">
            <w:pPr>
              <w:rPr>
                <w:rFonts w:ascii="Calibri" w:hAnsi="Calibri"/>
                <w:color w:val="000000"/>
                <w:sz w:val="14"/>
                <w:szCs w:val="14"/>
              </w:rPr>
            </w:pPr>
          </w:p>
        </w:tc>
        <w:tc>
          <w:tcPr>
            <w:tcW w:w="1920" w:type="dxa"/>
            <w:gridSpan w:val="2"/>
            <w:vMerge/>
            <w:tcBorders>
              <w:left w:val="nil"/>
              <w:bottom w:val="nil"/>
              <w:right w:val="nil"/>
            </w:tcBorders>
            <w:shd w:val="clear" w:color="auto" w:fill="auto"/>
            <w:vAlign w:val="center"/>
            <w:hideMark/>
          </w:tcPr>
          <w:p w:rsidR="001938BF" w:rsidRPr="00B75E54" w:rsidRDefault="001938BF" w:rsidP="006D1165">
            <w:pPr>
              <w:rPr>
                <w:color w:val="000000"/>
                <w:sz w:val="14"/>
                <w:szCs w:val="14"/>
              </w:rPr>
            </w:pPr>
          </w:p>
        </w:tc>
        <w:tc>
          <w:tcPr>
            <w:tcW w:w="924"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(0.15)</w:t>
            </w:r>
          </w:p>
        </w:tc>
        <w:tc>
          <w:tcPr>
            <w:tcW w:w="996"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(0.13)</w:t>
            </w:r>
          </w:p>
        </w:tc>
        <w:tc>
          <w:tcPr>
            <w:tcW w:w="984"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(0.09)</w:t>
            </w:r>
          </w:p>
        </w:tc>
        <w:tc>
          <w:tcPr>
            <w:tcW w:w="90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(0.08)</w:t>
            </w:r>
          </w:p>
        </w:tc>
        <w:tc>
          <w:tcPr>
            <w:tcW w:w="996" w:type="dxa"/>
            <w:gridSpan w:val="2"/>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(0.05)</w:t>
            </w:r>
          </w:p>
        </w:tc>
        <w:tc>
          <w:tcPr>
            <w:tcW w:w="984"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(0.07)</w:t>
            </w:r>
          </w:p>
        </w:tc>
        <w:tc>
          <w:tcPr>
            <w:tcW w:w="936" w:type="dxa"/>
            <w:tcBorders>
              <w:top w:val="nil"/>
              <w:left w:val="nil"/>
              <w:bottom w:val="nil"/>
              <w:right w:val="nil"/>
            </w:tcBorders>
            <w:shd w:val="clear" w:color="auto" w:fill="auto"/>
            <w:noWrap/>
            <w:vAlign w:val="center"/>
            <w:hideMark/>
          </w:tcPr>
          <w:p w:rsidR="001938BF" w:rsidRPr="001938BF" w:rsidRDefault="001938BF" w:rsidP="001938BF">
            <w:pPr>
              <w:jc w:val="right"/>
              <w:rPr>
                <w:color w:val="000000"/>
                <w:sz w:val="14"/>
                <w:szCs w:val="14"/>
              </w:rPr>
            </w:pPr>
            <w:r w:rsidRPr="001938BF">
              <w:rPr>
                <w:color w:val="000000"/>
                <w:sz w:val="14"/>
                <w:szCs w:val="14"/>
              </w:rPr>
              <w:t>(0.14)</w:t>
            </w:r>
          </w:p>
        </w:tc>
      </w:tr>
      <w:tr w:rsidR="001938BF" w:rsidRPr="003B300F" w:rsidTr="001938BF">
        <w:trPr>
          <w:trHeight w:val="288"/>
          <w:jc w:val="center"/>
        </w:trPr>
        <w:tc>
          <w:tcPr>
            <w:tcW w:w="585" w:type="dxa"/>
            <w:tcBorders>
              <w:top w:val="nil"/>
              <w:left w:val="nil"/>
              <w:bottom w:val="nil"/>
              <w:right w:val="nil"/>
            </w:tcBorders>
            <w:shd w:val="clear" w:color="auto" w:fill="auto"/>
            <w:vAlign w:val="center"/>
            <w:hideMark/>
          </w:tcPr>
          <w:p w:rsidR="001938BF" w:rsidRPr="00B75E54" w:rsidRDefault="001938BF" w:rsidP="003B300F">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1938BF" w:rsidRPr="00B75E54" w:rsidRDefault="001938BF" w:rsidP="006D1165">
            <w:pPr>
              <w:rPr>
                <w:rFonts w:ascii="Calibri" w:hAnsi="Calibri"/>
                <w:color w:val="000000"/>
                <w:sz w:val="14"/>
                <w:szCs w:val="14"/>
              </w:rPr>
            </w:pPr>
          </w:p>
        </w:tc>
        <w:tc>
          <w:tcPr>
            <w:tcW w:w="924" w:type="dxa"/>
            <w:tcBorders>
              <w:top w:val="nil"/>
              <w:left w:val="nil"/>
              <w:bottom w:val="nil"/>
              <w:right w:val="nil"/>
            </w:tcBorders>
            <w:shd w:val="clear" w:color="auto" w:fill="auto"/>
            <w:vAlign w:val="center"/>
            <w:hideMark/>
          </w:tcPr>
          <w:p w:rsidR="001938BF" w:rsidRPr="00B75E54" w:rsidRDefault="001938BF" w:rsidP="001938BF">
            <w:pPr>
              <w:jc w:val="right"/>
              <w:rPr>
                <w:rFonts w:ascii="Calibri" w:hAnsi="Calibri"/>
                <w:color w:val="000000"/>
                <w:sz w:val="14"/>
                <w:szCs w:val="14"/>
              </w:rPr>
            </w:pPr>
          </w:p>
        </w:tc>
        <w:tc>
          <w:tcPr>
            <w:tcW w:w="996" w:type="dxa"/>
            <w:tcBorders>
              <w:top w:val="nil"/>
              <w:left w:val="nil"/>
              <w:bottom w:val="nil"/>
              <w:right w:val="nil"/>
            </w:tcBorders>
            <w:shd w:val="clear" w:color="auto" w:fill="auto"/>
            <w:vAlign w:val="center"/>
            <w:hideMark/>
          </w:tcPr>
          <w:p w:rsidR="001938BF" w:rsidRPr="00B75E54" w:rsidRDefault="001938BF" w:rsidP="001938BF">
            <w:pPr>
              <w:jc w:val="right"/>
              <w:rPr>
                <w:rFonts w:ascii="Calibri" w:hAnsi="Calibri"/>
                <w:color w:val="000000"/>
                <w:sz w:val="14"/>
                <w:szCs w:val="14"/>
              </w:rPr>
            </w:pPr>
          </w:p>
        </w:tc>
        <w:tc>
          <w:tcPr>
            <w:tcW w:w="984" w:type="dxa"/>
            <w:tcBorders>
              <w:top w:val="nil"/>
              <w:left w:val="nil"/>
              <w:bottom w:val="nil"/>
              <w:right w:val="nil"/>
            </w:tcBorders>
            <w:shd w:val="clear" w:color="auto" w:fill="auto"/>
            <w:vAlign w:val="center"/>
            <w:hideMark/>
          </w:tcPr>
          <w:p w:rsidR="001938BF" w:rsidRPr="00B75E54" w:rsidRDefault="001938BF" w:rsidP="001938BF">
            <w:pPr>
              <w:jc w:val="right"/>
              <w:rPr>
                <w:rFonts w:ascii="Calibri" w:hAnsi="Calibri"/>
                <w:color w:val="000000"/>
                <w:sz w:val="14"/>
                <w:szCs w:val="14"/>
              </w:rPr>
            </w:pPr>
          </w:p>
        </w:tc>
        <w:tc>
          <w:tcPr>
            <w:tcW w:w="90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p>
        </w:tc>
        <w:tc>
          <w:tcPr>
            <w:tcW w:w="996" w:type="dxa"/>
            <w:gridSpan w:val="2"/>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p>
        </w:tc>
        <w:tc>
          <w:tcPr>
            <w:tcW w:w="984"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p>
        </w:tc>
        <w:tc>
          <w:tcPr>
            <w:tcW w:w="936" w:type="dxa"/>
            <w:tcBorders>
              <w:top w:val="nil"/>
              <w:left w:val="nil"/>
              <w:bottom w:val="nil"/>
              <w:right w:val="nil"/>
            </w:tcBorders>
            <w:shd w:val="clear" w:color="auto" w:fill="auto"/>
            <w:noWrap/>
            <w:vAlign w:val="center"/>
            <w:hideMark/>
          </w:tcPr>
          <w:p w:rsidR="001938BF" w:rsidRPr="001938BF" w:rsidRDefault="001938BF" w:rsidP="001938BF">
            <w:pPr>
              <w:jc w:val="right"/>
              <w:rPr>
                <w:color w:val="000000"/>
                <w:sz w:val="14"/>
                <w:szCs w:val="14"/>
              </w:rPr>
            </w:pPr>
          </w:p>
        </w:tc>
      </w:tr>
      <w:tr w:rsidR="001938BF" w:rsidRPr="003B300F" w:rsidTr="001938BF">
        <w:trPr>
          <w:trHeight w:val="288"/>
          <w:jc w:val="center"/>
        </w:trPr>
        <w:tc>
          <w:tcPr>
            <w:tcW w:w="585" w:type="dxa"/>
            <w:tcBorders>
              <w:top w:val="nil"/>
              <w:left w:val="nil"/>
              <w:bottom w:val="nil"/>
              <w:right w:val="nil"/>
            </w:tcBorders>
            <w:shd w:val="clear" w:color="auto" w:fill="auto"/>
            <w:vAlign w:val="center"/>
            <w:hideMark/>
          </w:tcPr>
          <w:p w:rsidR="001938BF" w:rsidRPr="00B75E54" w:rsidRDefault="001938BF" w:rsidP="003B300F">
            <w:pPr>
              <w:rPr>
                <w:rFonts w:ascii="Calibri" w:hAnsi="Calibri"/>
                <w:color w:val="000000"/>
                <w:sz w:val="14"/>
                <w:szCs w:val="14"/>
              </w:rPr>
            </w:pPr>
          </w:p>
        </w:tc>
        <w:tc>
          <w:tcPr>
            <w:tcW w:w="1920" w:type="dxa"/>
            <w:gridSpan w:val="2"/>
            <w:vMerge w:val="restart"/>
            <w:tcBorders>
              <w:top w:val="nil"/>
              <w:left w:val="nil"/>
              <w:right w:val="nil"/>
            </w:tcBorders>
            <w:shd w:val="clear" w:color="auto" w:fill="auto"/>
            <w:vAlign w:val="center"/>
            <w:hideMark/>
          </w:tcPr>
          <w:p w:rsidR="001938BF" w:rsidRPr="00B75E54" w:rsidRDefault="001938BF" w:rsidP="006D1165">
            <w:pPr>
              <w:rPr>
                <w:rFonts w:ascii="Calibri" w:hAnsi="Calibri"/>
                <w:color w:val="000000"/>
                <w:sz w:val="14"/>
                <w:szCs w:val="14"/>
              </w:rPr>
            </w:pPr>
            <w:r w:rsidRPr="00B75E54">
              <w:rPr>
                <w:color w:val="000000"/>
                <w:sz w:val="14"/>
                <w:szCs w:val="14"/>
              </w:rPr>
              <w:t>(h) 5 years and over</w:t>
            </w:r>
          </w:p>
        </w:tc>
        <w:tc>
          <w:tcPr>
            <w:tcW w:w="924"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8.76</w:t>
            </w:r>
          </w:p>
        </w:tc>
        <w:tc>
          <w:tcPr>
            <w:tcW w:w="996"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9.03</w:t>
            </w:r>
          </w:p>
        </w:tc>
        <w:tc>
          <w:tcPr>
            <w:tcW w:w="984"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7.39</w:t>
            </w:r>
          </w:p>
        </w:tc>
        <w:tc>
          <w:tcPr>
            <w:tcW w:w="90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6.77</w:t>
            </w:r>
          </w:p>
        </w:tc>
        <w:tc>
          <w:tcPr>
            <w:tcW w:w="996" w:type="dxa"/>
            <w:gridSpan w:val="2"/>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6.14</w:t>
            </w:r>
          </w:p>
        </w:tc>
        <w:tc>
          <w:tcPr>
            <w:tcW w:w="984"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6.35</w:t>
            </w:r>
          </w:p>
        </w:tc>
        <w:tc>
          <w:tcPr>
            <w:tcW w:w="936" w:type="dxa"/>
            <w:tcBorders>
              <w:top w:val="nil"/>
              <w:left w:val="nil"/>
              <w:bottom w:val="nil"/>
              <w:right w:val="nil"/>
            </w:tcBorders>
            <w:shd w:val="clear" w:color="auto" w:fill="auto"/>
            <w:noWrap/>
            <w:vAlign w:val="center"/>
            <w:hideMark/>
          </w:tcPr>
          <w:p w:rsidR="001938BF" w:rsidRPr="001938BF" w:rsidRDefault="001938BF" w:rsidP="001938BF">
            <w:pPr>
              <w:jc w:val="right"/>
              <w:rPr>
                <w:color w:val="000000"/>
                <w:sz w:val="14"/>
                <w:szCs w:val="14"/>
              </w:rPr>
            </w:pPr>
            <w:r w:rsidRPr="001938BF">
              <w:rPr>
                <w:color w:val="000000"/>
                <w:sz w:val="14"/>
                <w:szCs w:val="14"/>
              </w:rPr>
              <w:t>7.74</w:t>
            </w:r>
          </w:p>
        </w:tc>
      </w:tr>
      <w:tr w:rsidR="001938BF" w:rsidRPr="003B300F" w:rsidTr="001938BF">
        <w:trPr>
          <w:trHeight w:val="288"/>
          <w:jc w:val="center"/>
        </w:trPr>
        <w:tc>
          <w:tcPr>
            <w:tcW w:w="585" w:type="dxa"/>
            <w:tcBorders>
              <w:top w:val="nil"/>
              <w:left w:val="nil"/>
              <w:bottom w:val="nil"/>
              <w:right w:val="nil"/>
            </w:tcBorders>
            <w:shd w:val="clear" w:color="auto" w:fill="auto"/>
            <w:vAlign w:val="center"/>
            <w:hideMark/>
          </w:tcPr>
          <w:p w:rsidR="001938BF" w:rsidRPr="00B75E54" w:rsidRDefault="001938BF" w:rsidP="003B300F">
            <w:pPr>
              <w:rPr>
                <w:rFonts w:ascii="Calibri" w:hAnsi="Calibri"/>
                <w:color w:val="000000"/>
                <w:sz w:val="14"/>
                <w:szCs w:val="14"/>
              </w:rPr>
            </w:pPr>
          </w:p>
        </w:tc>
        <w:tc>
          <w:tcPr>
            <w:tcW w:w="1920" w:type="dxa"/>
            <w:gridSpan w:val="2"/>
            <w:vMerge/>
            <w:tcBorders>
              <w:left w:val="nil"/>
              <w:bottom w:val="nil"/>
              <w:right w:val="nil"/>
            </w:tcBorders>
            <w:shd w:val="clear" w:color="auto" w:fill="auto"/>
            <w:vAlign w:val="center"/>
            <w:hideMark/>
          </w:tcPr>
          <w:p w:rsidR="001938BF" w:rsidRPr="00B75E54" w:rsidRDefault="001938BF" w:rsidP="006D1165">
            <w:pPr>
              <w:rPr>
                <w:color w:val="000000"/>
                <w:sz w:val="14"/>
                <w:szCs w:val="14"/>
              </w:rPr>
            </w:pPr>
          </w:p>
        </w:tc>
        <w:tc>
          <w:tcPr>
            <w:tcW w:w="924"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(2.79)</w:t>
            </w:r>
          </w:p>
        </w:tc>
        <w:tc>
          <w:tcPr>
            <w:tcW w:w="996"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(2.28)</w:t>
            </w:r>
          </w:p>
        </w:tc>
        <w:tc>
          <w:tcPr>
            <w:tcW w:w="984"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(2.19)</w:t>
            </w:r>
          </w:p>
        </w:tc>
        <w:tc>
          <w:tcPr>
            <w:tcW w:w="90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(2.63)</w:t>
            </w:r>
          </w:p>
        </w:tc>
        <w:tc>
          <w:tcPr>
            <w:tcW w:w="996" w:type="dxa"/>
            <w:gridSpan w:val="2"/>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(2.44)</w:t>
            </w:r>
          </w:p>
        </w:tc>
        <w:tc>
          <w:tcPr>
            <w:tcW w:w="984"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(2.31)</w:t>
            </w:r>
          </w:p>
        </w:tc>
        <w:tc>
          <w:tcPr>
            <w:tcW w:w="936" w:type="dxa"/>
            <w:tcBorders>
              <w:top w:val="nil"/>
              <w:left w:val="nil"/>
              <w:bottom w:val="nil"/>
              <w:right w:val="nil"/>
            </w:tcBorders>
            <w:shd w:val="clear" w:color="auto" w:fill="auto"/>
            <w:noWrap/>
            <w:vAlign w:val="center"/>
            <w:hideMark/>
          </w:tcPr>
          <w:p w:rsidR="001938BF" w:rsidRPr="001938BF" w:rsidRDefault="001938BF" w:rsidP="001938BF">
            <w:pPr>
              <w:jc w:val="right"/>
              <w:rPr>
                <w:color w:val="000000"/>
                <w:sz w:val="14"/>
                <w:szCs w:val="14"/>
              </w:rPr>
            </w:pPr>
            <w:r w:rsidRPr="001938BF">
              <w:rPr>
                <w:color w:val="000000"/>
                <w:sz w:val="14"/>
                <w:szCs w:val="14"/>
              </w:rPr>
              <w:t>(2.18)</w:t>
            </w:r>
          </w:p>
        </w:tc>
      </w:tr>
      <w:tr w:rsidR="001938BF" w:rsidRPr="003B300F" w:rsidTr="001938BF">
        <w:trPr>
          <w:trHeight w:val="288"/>
          <w:jc w:val="center"/>
        </w:trPr>
        <w:tc>
          <w:tcPr>
            <w:tcW w:w="585" w:type="dxa"/>
            <w:tcBorders>
              <w:top w:val="nil"/>
              <w:left w:val="nil"/>
              <w:bottom w:val="nil"/>
              <w:right w:val="nil"/>
            </w:tcBorders>
            <w:shd w:val="clear" w:color="auto" w:fill="auto"/>
            <w:vAlign w:val="center"/>
            <w:hideMark/>
          </w:tcPr>
          <w:p w:rsidR="001938BF" w:rsidRPr="00B75E54" w:rsidRDefault="001938BF" w:rsidP="003B300F">
            <w:pPr>
              <w:rPr>
                <w:rFonts w:ascii="Calibri" w:hAnsi="Calibri"/>
                <w:color w:val="000000"/>
                <w:sz w:val="14"/>
                <w:szCs w:val="14"/>
              </w:rPr>
            </w:pPr>
            <w:r w:rsidRPr="00B75E54">
              <w:rPr>
                <w:color w:val="000000"/>
                <w:sz w:val="14"/>
                <w:szCs w:val="14"/>
              </w:rPr>
              <w:t>IV.</w:t>
            </w:r>
          </w:p>
        </w:tc>
        <w:tc>
          <w:tcPr>
            <w:tcW w:w="1920" w:type="dxa"/>
            <w:gridSpan w:val="2"/>
            <w:tcBorders>
              <w:top w:val="nil"/>
              <w:left w:val="nil"/>
              <w:bottom w:val="nil"/>
              <w:right w:val="nil"/>
            </w:tcBorders>
            <w:shd w:val="clear" w:color="auto" w:fill="auto"/>
            <w:vAlign w:val="center"/>
            <w:hideMark/>
          </w:tcPr>
          <w:p w:rsidR="001938BF" w:rsidRPr="00B75E54" w:rsidRDefault="001938BF" w:rsidP="006D1165">
            <w:pPr>
              <w:rPr>
                <w:color w:val="000000"/>
                <w:sz w:val="14"/>
                <w:szCs w:val="14"/>
              </w:rPr>
            </w:pPr>
            <w:r w:rsidRPr="00B75E54">
              <w:rPr>
                <w:color w:val="000000"/>
                <w:sz w:val="14"/>
                <w:szCs w:val="14"/>
              </w:rPr>
              <w:t>Overall</w:t>
            </w:r>
          </w:p>
        </w:tc>
        <w:tc>
          <w:tcPr>
            <w:tcW w:w="924" w:type="dxa"/>
            <w:tcBorders>
              <w:top w:val="nil"/>
              <w:left w:val="nil"/>
              <w:bottom w:val="nil"/>
              <w:right w:val="nil"/>
            </w:tcBorders>
            <w:shd w:val="clear" w:color="auto" w:fill="auto"/>
            <w:vAlign w:val="center"/>
            <w:hideMark/>
          </w:tcPr>
          <w:p w:rsidR="001938BF" w:rsidRPr="00B75E54" w:rsidRDefault="001938BF" w:rsidP="001938BF">
            <w:pPr>
              <w:jc w:val="right"/>
              <w:rPr>
                <w:rFonts w:ascii="Calibri" w:hAnsi="Calibri"/>
                <w:color w:val="000000"/>
                <w:sz w:val="14"/>
                <w:szCs w:val="14"/>
              </w:rPr>
            </w:pPr>
          </w:p>
        </w:tc>
        <w:tc>
          <w:tcPr>
            <w:tcW w:w="996" w:type="dxa"/>
            <w:tcBorders>
              <w:top w:val="nil"/>
              <w:left w:val="nil"/>
              <w:bottom w:val="nil"/>
              <w:right w:val="nil"/>
            </w:tcBorders>
            <w:shd w:val="clear" w:color="auto" w:fill="auto"/>
            <w:vAlign w:val="center"/>
            <w:hideMark/>
          </w:tcPr>
          <w:p w:rsidR="001938BF" w:rsidRPr="00B75E54" w:rsidRDefault="001938BF" w:rsidP="001938BF">
            <w:pPr>
              <w:jc w:val="right"/>
              <w:rPr>
                <w:rFonts w:ascii="Calibri" w:hAnsi="Calibri"/>
                <w:color w:val="000000"/>
                <w:sz w:val="14"/>
                <w:szCs w:val="14"/>
              </w:rPr>
            </w:pPr>
          </w:p>
        </w:tc>
        <w:tc>
          <w:tcPr>
            <w:tcW w:w="984" w:type="dxa"/>
            <w:tcBorders>
              <w:top w:val="nil"/>
              <w:left w:val="nil"/>
              <w:bottom w:val="nil"/>
              <w:right w:val="nil"/>
            </w:tcBorders>
            <w:shd w:val="clear" w:color="auto" w:fill="auto"/>
            <w:vAlign w:val="center"/>
            <w:hideMark/>
          </w:tcPr>
          <w:p w:rsidR="001938BF" w:rsidRPr="00B75E54" w:rsidRDefault="001938BF" w:rsidP="001938BF">
            <w:pPr>
              <w:jc w:val="right"/>
              <w:rPr>
                <w:rFonts w:ascii="Calibri" w:hAnsi="Calibri"/>
                <w:color w:val="000000"/>
                <w:sz w:val="14"/>
                <w:szCs w:val="14"/>
              </w:rPr>
            </w:pPr>
          </w:p>
        </w:tc>
        <w:tc>
          <w:tcPr>
            <w:tcW w:w="900" w:type="dxa"/>
            <w:tcBorders>
              <w:top w:val="nil"/>
              <w:left w:val="nil"/>
              <w:bottom w:val="nil"/>
              <w:right w:val="nil"/>
            </w:tcBorders>
            <w:shd w:val="clear" w:color="auto" w:fill="auto"/>
            <w:vAlign w:val="center"/>
            <w:hideMark/>
          </w:tcPr>
          <w:p w:rsidR="001938BF" w:rsidRPr="00B75E54" w:rsidRDefault="001938BF" w:rsidP="001938BF">
            <w:pPr>
              <w:jc w:val="right"/>
              <w:rPr>
                <w:rFonts w:ascii="Calibri" w:hAnsi="Calibri"/>
                <w:color w:val="000000"/>
                <w:sz w:val="14"/>
                <w:szCs w:val="14"/>
              </w:rPr>
            </w:pPr>
          </w:p>
        </w:tc>
        <w:tc>
          <w:tcPr>
            <w:tcW w:w="996" w:type="dxa"/>
            <w:gridSpan w:val="2"/>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p>
        </w:tc>
        <w:tc>
          <w:tcPr>
            <w:tcW w:w="984"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p>
        </w:tc>
        <w:tc>
          <w:tcPr>
            <w:tcW w:w="936" w:type="dxa"/>
            <w:tcBorders>
              <w:top w:val="nil"/>
              <w:left w:val="nil"/>
              <w:bottom w:val="nil"/>
              <w:right w:val="nil"/>
            </w:tcBorders>
            <w:shd w:val="clear" w:color="auto" w:fill="auto"/>
            <w:noWrap/>
            <w:vAlign w:val="center"/>
            <w:hideMark/>
          </w:tcPr>
          <w:p w:rsidR="001938BF" w:rsidRPr="001938BF" w:rsidRDefault="001938BF" w:rsidP="001938BF">
            <w:pPr>
              <w:jc w:val="right"/>
              <w:rPr>
                <w:color w:val="000000"/>
                <w:sz w:val="14"/>
                <w:szCs w:val="14"/>
              </w:rPr>
            </w:pPr>
          </w:p>
        </w:tc>
      </w:tr>
      <w:tr w:rsidR="001938BF" w:rsidRPr="003B300F" w:rsidTr="001938BF">
        <w:trPr>
          <w:trHeight w:val="288"/>
          <w:jc w:val="center"/>
        </w:trPr>
        <w:tc>
          <w:tcPr>
            <w:tcW w:w="585" w:type="dxa"/>
            <w:tcBorders>
              <w:top w:val="nil"/>
              <w:left w:val="nil"/>
              <w:bottom w:val="nil"/>
              <w:right w:val="nil"/>
            </w:tcBorders>
            <w:shd w:val="clear" w:color="auto" w:fill="auto"/>
            <w:vAlign w:val="center"/>
            <w:hideMark/>
          </w:tcPr>
          <w:p w:rsidR="001938BF" w:rsidRPr="00B75E54" w:rsidRDefault="001938BF" w:rsidP="003B300F">
            <w:pPr>
              <w:rPr>
                <w:rFonts w:ascii="Calibri" w:hAnsi="Calibri"/>
                <w:color w:val="000000"/>
                <w:sz w:val="14"/>
                <w:szCs w:val="14"/>
              </w:rPr>
            </w:pPr>
          </w:p>
        </w:tc>
        <w:tc>
          <w:tcPr>
            <w:tcW w:w="1920" w:type="dxa"/>
            <w:gridSpan w:val="2"/>
            <w:vMerge w:val="restart"/>
            <w:tcBorders>
              <w:top w:val="nil"/>
              <w:left w:val="nil"/>
              <w:right w:val="nil"/>
            </w:tcBorders>
            <w:shd w:val="clear" w:color="auto" w:fill="auto"/>
            <w:vAlign w:val="center"/>
            <w:hideMark/>
          </w:tcPr>
          <w:p w:rsidR="001938BF" w:rsidRPr="00B75E54" w:rsidRDefault="001938BF" w:rsidP="006D1165">
            <w:pPr>
              <w:rPr>
                <w:color w:val="000000"/>
                <w:sz w:val="14"/>
                <w:szCs w:val="14"/>
              </w:rPr>
            </w:pPr>
            <w:r w:rsidRPr="00B75E54">
              <w:rPr>
                <w:color w:val="000000"/>
                <w:sz w:val="14"/>
                <w:szCs w:val="14"/>
              </w:rPr>
              <w:t>(</w:t>
            </w:r>
            <w:proofErr w:type="spellStart"/>
            <w:r w:rsidRPr="00B75E54">
              <w:rPr>
                <w:color w:val="000000"/>
                <w:sz w:val="14"/>
                <w:szCs w:val="14"/>
              </w:rPr>
              <w:t>i</w:t>
            </w:r>
            <w:proofErr w:type="spellEnd"/>
            <w:r w:rsidRPr="00B75E54">
              <w:rPr>
                <w:color w:val="000000"/>
                <w:sz w:val="14"/>
                <w:szCs w:val="14"/>
              </w:rPr>
              <w:t xml:space="preserve">)   Excluding current </w:t>
            </w:r>
          </w:p>
          <w:p w:rsidR="001938BF" w:rsidRPr="00B75E54" w:rsidRDefault="001938BF" w:rsidP="006D1165">
            <w:pPr>
              <w:rPr>
                <w:color w:val="000000"/>
                <w:sz w:val="14"/>
                <w:szCs w:val="14"/>
              </w:rPr>
            </w:pPr>
            <w:r w:rsidRPr="00B75E54">
              <w:rPr>
                <w:color w:val="000000"/>
                <w:sz w:val="14"/>
                <w:szCs w:val="14"/>
              </w:rPr>
              <w:t xml:space="preserve">        and  other deposits</w:t>
            </w:r>
          </w:p>
        </w:tc>
        <w:tc>
          <w:tcPr>
            <w:tcW w:w="924"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6.27</w:t>
            </w:r>
          </w:p>
        </w:tc>
        <w:tc>
          <w:tcPr>
            <w:tcW w:w="996"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5.52</w:t>
            </w:r>
          </w:p>
        </w:tc>
        <w:tc>
          <w:tcPr>
            <w:tcW w:w="984"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4.87</w:t>
            </w:r>
          </w:p>
        </w:tc>
        <w:tc>
          <w:tcPr>
            <w:tcW w:w="90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4.39</w:t>
            </w:r>
          </w:p>
        </w:tc>
        <w:tc>
          <w:tcPr>
            <w:tcW w:w="996" w:type="dxa"/>
            <w:gridSpan w:val="2"/>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4.16</w:t>
            </w:r>
          </w:p>
        </w:tc>
        <w:tc>
          <w:tcPr>
            <w:tcW w:w="984"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4.07</w:t>
            </w:r>
          </w:p>
        </w:tc>
        <w:tc>
          <w:tcPr>
            <w:tcW w:w="936" w:type="dxa"/>
            <w:tcBorders>
              <w:top w:val="nil"/>
              <w:left w:val="nil"/>
              <w:bottom w:val="nil"/>
              <w:right w:val="nil"/>
            </w:tcBorders>
            <w:shd w:val="clear" w:color="auto" w:fill="auto"/>
            <w:vAlign w:val="center"/>
            <w:hideMark/>
          </w:tcPr>
          <w:p w:rsidR="001938BF" w:rsidRPr="001938BF" w:rsidRDefault="001938BF" w:rsidP="001938BF">
            <w:pPr>
              <w:jc w:val="right"/>
              <w:rPr>
                <w:color w:val="000000"/>
                <w:sz w:val="14"/>
                <w:szCs w:val="14"/>
              </w:rPr>
            </w:pPr>
            <w:r w:rsidRPr="001938BF">
              <w:rPr>
                <w:color w:val="000000"/>
                <w:sz w:val="14"/>
                <w:szCs w:val="14"/>
              </w:rPr>
              <w:t>4.21</w:t>
            </w:r>
          </w:p>
        </w:tc>
      </w:tr>
      <w:tr w:rsidR="001938BF" w:rsidRPr="003B300F" w:rsidTr="001938BF">
        <w:trPr>
          <w:trHeight w:val="288"/>
          <w:jc w:val="center"/>
        </w:trPr>
        <w:tc>
          <w:tcPr>
            <w:tcW w:w="585" w:type="dxa"/>
            <w:tcBorders>
              <w:top w:val="nil"/>
              <w:left w:val="nil"/>
              <w:bottom w:val="nil"/>
              <w:right w:val="nil"/>
            </w:tcBorders>
            <w:shd w:val="clear" w:color="auto" w:fill="auto"/>
            <w:vAlign w:val="center"/>
            <w:hideMark/>
          </w:tcPr>
          <w:p w:rsidR="001938BF" w:rsidRPr="00B75E54" w:rsidRDefault="001938BF" w:rsidP="003B300F">
            <w:pPr>
              <w:rPr>
                <w:rFonts w:ascii="Calibri" w:hAnsi="Calibri"/>
                <w:color w:val="000000"/>
                <w:sz w:val="14"/>
                <w:szCs w:val="14"/>
              </w:rPr>
            </w:pPr>
          </w:p>
        </w:tc>
        <w:tc>
          <w:tcPr>
            <w:tcW w:w="1920" w:type="dxa"/>
            <w:gridSpan w:val="2"/>
            <w:vMerge/>
            <w:tcBorders>
              <w:left w:val="nil"/>
              <w:bottom w:val="nil"/>
              <w:right w:val="nil"/>
            </w:tcBorders>
            <w:shd w:val="clear" w:color="auto" w:fill="auto"/>
            <w:vAlign w:val="center"/>
            <w:hideMark/>
          </w:tcPr>
          <w:p w:rsidR="001938BF" w:rsidRPr="00B75E54" w:rsidRDefault="001938BF" w:rsidP="006D1165">
            <w:pPr>
              <w:rPr>
                <w:color w:val="000000"/>
                <w:sz w:val="14"/>
                <w:szCs w:val="14"/>
              </w:rPr>
            </w:pPr>
          </w:p>
        </w:tc>
        <w:tc>
          <w:tcPr>
            <w:tcW w:w="924" w:type="dxa"/>
            <w:tcBorders>
              <w:top w:val="nil"/>
              <w:left w:val="nil"/>
              <w:bottom w:val="nil"/>
              <w:right w:val="nil"/>
            </w:tcBorders>
            <w:shd w:val="clear" w:color="auto" w:fill="auto"/>
            <w:vAlign w:val="center"/>
            <w:hideMark/>
          </w:tcPr>
          <w:p w:rsidR="001938BF" w:rsidRPr="00B75E54" w:rsidRDefault="001938BF" w:rsidP="001938BF">
            <w:pPr>
              <w:jc w:val="right"/>
              <w:rPr>
                <w:rFonts w:ascii="Calibri" w:hAnsi="Calibri"/>
                <w:color w:val="000000"/>
                <w:sz w:val="14"/>
                <w:szCs w:val="14"/>
              </w:rPr>
            </w:pPr>
          </w:p>
        </w:tc>
        <w:tc>
          <w:tcPr>
            <w:tcW w:w="996" w:type="dxa"/>
            <w:tcBorders>
              <w:top w:val="nil"/>
              <w:left w:val="nil"/>
              <w:bottom w:val="nil"/>
              <w:right w:val="nil"/>
            </w:tcBorders>
            <w:shd w:val="clear" w:color="auto" w:fill="auto"/>
            <w:vAlign w:val="center"/>
            <w:hideMark/>
          </w:tcPr>
          <w:p w:rsidR="001938BF" w:rsidRPr="00B75E54" w:rsidRDefault="001938BF" w:rsidP="001938BF">
            <w:pPr>
              <w:jc w:val="right"/>
              <w:rPr>
                <w:rFonts w:ascii="Calibri" w:hAnsi="Calibri"/>
                <w:color w:val="000000"/>
                <w:sz w:val="14"/>
                <w:szCs w:val="14"/>
              </w:rPr>
            </w:pPr>
          </w:p>
        </w:tc>
        <w:tc>
          <w:tcPr>
            <w:tcW w:w="984" w:type="dxa"/>
            <w:tcBorders>
              <w:top w:val="nil"/>
              <w:left w:val="nil"/>
              <w:bottom w:val="nil"/>
              <w:right w:val="nil"/>
            </w:tcBorders>
            <w:shd w:val="clear" w:color="auto" w:fill="auto"/>
            <w:vAlign w:val="center"/>
            <w:hideMark/>
          </w:tcPr>
          <w:p w:rsidR="001938BF" w:rsidRPr="00B75E54" w:rsidRDefault="001938BF" w:rsidP="001938BF">
            <w:pPr>
              <w:jc w:val="right"/>
              <w:rPr>
                <w:rFonts w:ascii="Calibri" w:hAnsi="Calibri"/>
                <w:color w:val="000000"/>
                <w:sz w:val="14"/>
                <w:szCs w:val="14"/>
              </w:rPr>
            </w:pPr>
          </w:p>
        </w:tc>
        <w:tc>
          <w:tcPr>
            <w:tcW w:w="900" w:type="dxa"/>
            <w:tcBorders>
              <w:top w:val="nil"/>
              <w:left w:val="nil"/>
              <w:bottom w:val="nil"/>
              <w:right w:val="nil"/>
            </w:tcBorders>
            <w:shd w:val="clear" w:color="auto" w:fill="auto"/>
            <w:vAlign w:val="center"/>
            <w:hideMark/>
          </w:tcPr>
          <w:p w:rsidR="001938BF" w:rsidRPr="00B75E54" w:rsidRDefault="001938BF" w:rsidP="001938BF">
            <w:pPr>
              <w:jc w:val="right"/>
              <w:rPr>
                <w:rFonts w:ascii="Calibri" w:hAnsi="Calibri"/>
                <w:color w:val="000000"/>
                <w:sz w:val="14"/>
                <w:szCs w:val="14"/>
              </w:rPr>
            </w:pPr>
          </w:p>
        </w:tc>
        <w:tc>
          <w:tcPr>
            <w:tcW w:w="996" w:type="dxa"/>
            <w:gridSpan w:val="2"/>
            <w:tcBorders>
              <w:top w:val="nil"/>
              <w:left w:val="nil"/>
              <w:bottom w:val="nil"/>
              <w:right w:val="nil"/>
            </w:tcBorders>
            <w:shd w:val="clear" w:color="auto" w:fill="auto"/>
            <w:vAlign w:val="center"/>
            <w:hideMark/>
          </w:tcPr>
          <w:p w:rsidR="001938BF" w:rsidRPr="00B75E54" w:rsidRDefault="001938BF" w:rsidP="001938BF">
            <w:pPr>
              <w:jc w:val="right"/>
              <w:rPr>
                <w:rFonts w:ascii="Calibri" w:hAnsi="Calibri"/>
                <w:color w:val="000000"/>
                <w:sz w:val="14"/>
                <w:szCs w:val="14"/>
              </w:rPr>
            </w:pPr>
          </w:p>
        </w:tc>
        <w:tc>
          <w:tcPr>
            <w:tcW w:w="984"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p>
        </w:tc>
        <w:tc>
          <w:tcPr>
            <w:tcW w:w="936" w:type="dxa"/>
            <w:tcBorders>
              <w:top w:val="nil"/>
              <w:left w:val="nil"/>
              <w:bottom w:val="nil"/>
              <w:right w:val="nil"/>
            </w:tcBorders>
            <w:shd w:val="clear" w:color="auto" w:fill="auto"/>
            <w:noWrap/>
            <w:vAlign w:val="center"/>
            <w:hideMark/>
          </w:tcPr>
          <w:p w:rsidR="001938BF" w:rsidRPr="001938BF" w:rsidRDefault="001938BF" w:rsidP="001938BF">
            <w:pPr>
              <w:jc w:val="right"/>
              <w:rPr>
                <w:color w:val="000000"/>
                <w:sz w:val="14"/>
                <w:szCs w:val="14"/>
              </w:rPr>
            </w:pPr>
          </w:p>
        </w:tc>
      </w:tr>
      <w:tr w:rsidR="001938BF" w:rsidRPr="003B300F" w:rsidTr="001938BF">
        <w:trPr>
          <w:trHeight w:val="288"/>
          <w:jc w:val="center"/>
        </w:trPr>
        <w:tc>
          <w:tcPr>
            <w:tcW w:w="585" w:type="dxa"/>
            <w:tcBorders>
              <w:top w:val="nil"/>
              <w:left w:val="nil"/>
              <w:bottom w:val="nil"/>
              <w:right w:val="nil"/>
            </w:tcBorders>
            <w:shd w:val="clear" w:color="auto" w:fill="auto"/>
            <w:vAlign w:val="center"/>
            <w:hideMark/>
          </w:tcPr>
          <w:p w:rsidR="001938BF" w:rsidRPr="00B75E54" w:rsidRDefault="001938BF" w:rsidP="003B300F">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1938BF" w:rsidRPr="00B75E54" w:rsidRDefault="001938BF" w:rsidP="006D1165">
            <w:pPr>
              <w:rPr>
                <w:rFonts w:ascii="Calibri" w:hAnsi="Calibri"/>
                <w:color w:val="000000"/>
                <w:sz w:val="14"/>
                <w:szCs w:val="14"/>
              </w:rPr>
            </w:pPr>
          </w:p>
        </w:tc>
        <w:tc>
          <w:tcPr>
            <w:tcW w:w="924" w:type="dxa"/>
            <w:tcBorders>
              <w:top w:val="nil"/>
              <w:left w:val="nil"/>
              <w:bottom w:val="nil"/>
              <w:right w:val="nil"/>
            </w:tcBorders>
            <w:shd w:val="clear" w:color="auto" w:fill="auto"/>
            <w:vAlign w:val="center"/>
            <w:hideMark/>
          </w:tcPr>
          <w:p w:rsidR="001938BF" w:rsidRPr="00B75E54" w:rsidRDefault="001938BF" w:rsidP="001938BF">
            <w:pPr>
              <w:jc w:val="right"/>
              <w:rPr>
                <w:rFonts w:ascii="Calibri" w:hAnsi="Calibri"/>
                <w:color w:val="000000"/>
                <w:sz w:val="14"/>
                <w:szCs w:val="14"/>
              </w:rPr>
            </w:pPr>
          </w:p>
        </w:tc>
        <w:tc>
          <w:tcPr>
            <w:tcW w:w="996" w:type="dxa"/>
            <w:tcBorders>
              <w:top w:val="nil"/>
              <w:left w:val="nil"/>
              <w:bottom w:val="nil"/>
              <w:right w:val="nil"/>
            </w:tcBorders>
            <w:shd w:val="clear" w:color="auto" w:fill="auto"/>
            <w:vAlign w:val="center"/>
            <w:hideMark/>
          </w:tcPr>
          <w:p w:rsidR="001938BF" w:rsidRPr="00B75E54" w:rsidRDefault="001938BF" w:rsidP="001938BF">
            <w:pPr>
              <w:jc w:val="right"/>
              <w:rPr>
                <w:rFonts w:ascii="Calibri" w:hAnsi="Calibri"/>
                <w:color w:val="000000"/>
                <w:sz w:val="14"/>
                <w:szCs w:val="14"/>
              </w:rPr>
            </w:pPr>
          </w:p>
        </w:tc>
        <w:tc>
          <w:tcPr>
            <w:tcW w:w="984" w:type="dxa"/>
            <w:tcBorders>
              <w:top w:val="nil"/>
              <w:left w:val="nil"/>
              <w:bottom w:val="nil"/>
              <w:right w:val="nil"/>
            </w:tcBorders>
            <w:shd w:val="clear" w:color="auto" w:fill="auto"/>
            <w:vAlign w:val="center"/>
            <w:hideMark/>
          </w:tcPr>
          <w:p w:rsidR="001938BF" w:rsidRPr="00B75E54" w:rsidRDefault="001938BF" w:rsidP="001938BF">
            <w:pPr>
              <w:jc w:val="right"/>
              <w:rPr>
                <w:rFonts w:ascii="Calibri" w:hAnsi="Calibri"/>
                <w:color w:val="000000"/>
                <w:sz w:val="14"/>
                <w:szCs w:val="14"/>
              </w:rPr>
            </w:pPr>
          </w:p>
        </w:tc>
        <w:tc>
          <w:tcPr>
            <w:tcW w:w="900" w:type="dxa"/>
            <w:tcBorders>
              <w:top w:val="nil"/>
              <w:left w:val="nil"/>
              <w:bottom w:val="nil"/>
              <w:right w:val="nil"/>
            </w:tcBorders>
            <w:shd w:val="clear" w:color="auto" w:fill="auto"/>
            <w:vAlign w:val="center"/>
            <w:hideMark/>
          </w:tcPr>
          <w:p w:rsidR="001938BF" w:rsidRPr="00B75E54" w:rsidRDefault="001938BF" w:rsidP="001938BF">
            <w:pPr>
              <w:jc w:val="right"/>
              <w:rPr>
                <w:rFonts w:ascii="Calibri" w:hAnsi="Calibri"/>
                <w:color w:val="000000"/>
                <w:sz w:val="14"/>
                <w:szCs w:val="14"/>
              </w:rPr>
            </w:pPr>
          </w:p>
        </w:tc>
        <w:tc>
          <w:tcPr>
            <w:tcW w:w="996" w:type="dxa"/>
            <w:gridSpan w:val="2"/>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p>
        </w:tc>
        <w:tc>
          <w:tcPr>
            <w:tcW w:w="984"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p>
        </w:tc>
        <w:tc>
          <w:tcPr>
            <w:tcW w:w="936" w:type="dxa"/>
            <w:tcBorders>
              <w:top w:val="nil"/>
              <w:left w:val="nil"/>
              <w:bottom w:val="nil"/>
              <w:right w:val="nil"/>
            </w:tcBorders>
            <w:shd w:val="clear" w:color="auto" w:fill="auto"/>
            <w:noWrap/>
            <w:vAlign w:val="center"/>
            <w:hideMark/>
          </w:tcPr>
          <w:p w:rsidR="001938BF" w:rsidRPr="001938BF" w:rsidRDefault="001938BF" w:rsidP="001938BF">
            <w:pPr>
              <w:jc w:val="right"/>
              <w:rPr>
                <w:color w:val="000000"/>
                <w:sz w:val="14"/>
                <w:szCs w:val="14"/>
              </w:rPr>
            </w:pPr>
          </w:p>
        </w:tc>
      </w:tr>
      <w:tr w:rsidR="001938BF" w:rsidRPr="003B300F" w:rsidTr="001938BF">
        <w:trPr>
          <w:trHeight w:val="288"/>
          <w:jc w:val="center"/>
        </w:trPr>
        <w:tc>
          <w:tcPr>
            <w:tcW w:w="585" w:type="dxa"/>
            <w:tcBorders>
              <w:top w:val="nil"/>
              <w:left w:val="nil"/>
              <w:bottom w:val="nil"/>
              <w:right w:val="nil"/>
            </w:tcBorders>
            <w:shd w:val="clear" w:color="auto" w:fill="auto"/>
            <w:vAlign w:val="center"/>
            <w:hideMark/>
          </w:tcPr>
          <w:p w:rsidR="001938BF" w:rsidRPr="00B75E54" w:rsidRDefault="001938BF" w:rsidP="003B300F">
            <w:pPr>
              <w:rPr>
                <w:rFonts w:ascii="Calibri" w:hAnsi="Calibri"/>
                <w:color w:val="000000"/>
                <w:sz w:val="14"/>
                <w:szCs w:val="14"/>
              </w:rPr>
            </w:pPr>
          </w:p>
        </w:tc>
        <w:tc>
          <w:tcPr>
            <w:tcW w:w="1920" w:type="dxa"/>
            <w:gridSpan w:val="2"/>
            <w:vMerge w:val="restart"/>
            <w:tcBorders>
              <w:top w:val="nil"/>
              <w:left w:val="nil"/>
              <w:right w:val="nil"/>
            </w:tcBorders>
            <w:shd w:val="clear" w:color="auto" w:fill="auto"/>
            <w:vAlign w:val="center"/>
            <w:hideMark/>
          </w:tcPr>
          <w:p w:rsidR="001938BF" w:rsidRPr="00B75E54" w:rsidRDefault="001938BF" w:rsidP="006D1165">
            <w:pPr>
              <w:rPr>
                <w:color w:val="000000"/>
                <w:sz w:val="14"/>
                <w:szCs w:val="14"/>
              </w:rPr>
            </w:pPr>
            <w:r w:rsidRPr="00B75E54">
              <w:rPr>
                <w:color w:val="000000"/>
                <w:sz w:val="14"/>
                <w:szCs w:val="14"/>
              </w:rPr>
              <w:t xml:space="preserve">(ii)  Including current </w:t>
            </w:r>
          </w:p>
          <w:p w:rsidR="001938BF" w:rsidRPr="00B75E54" w:rsidRDefault="001938BF" w:rsidP="006D1165">
            <w:pPr>
              <w:rPr>
                <w:color w:val="000000"/>
                <w:sz w:val="14"/>
                <w:szCs w:val="14"/>
              </w:rPr>
            </w:pPr>
            <w:r w:rsidRPr="00B75E54">
              <w:rPr>
                <w:color w:val="000000"/>
                <w:sz w:val="14"/>
                <w:szCs w:val="14"/>
              </w:rPr>
              <w:t xml:space="preserve">        and  other deposits</w:t>
            </w:r>
          </w:p>
        </w:tc>
        <w:tc>
          <w:tcPr>
            <w:tcW w:w="924"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4.31</w:t>
            </w:r>
          </w:p>
        </w:tc>
        <w:tc>
          <w:tcPr>
            <w:tcW w:w="996"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3.75</w:t>
            </w:r>
          </w:p>
        </w:tc>
        <w:tc>
          <w:tcPr>
            <w:tcW w:w="984"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3.39</w:t>
            </w:r>
          </w:p>
        </w:tc>
        <w:tc>
          <w:tcPr>
            <w:tcW w:w="90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3.01</w:t>
            </w:r>
          </w:p>
        </w:tc>
        <w:tc>
          <w:tcPr>
            <w:tcW w:w="996" w:type="dxa"/>
            <w:gridSpan w:val="2"/>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2.86</w:t>
            </w:r>
          </w:p>
        </w:tc>
        <w:tc>
          <w:tcPr>
            <w:tcW w:w="984"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2.74</w:t>
            </w:r>
          </w:p>
        </w:tc>
        <w:tc>
          <w:tcPr>
            <w:tcW w:w="936" w:type="dxa"/>
            <w:tcBorders>
              <w:top w:val="nil"/>
              <w:left w:val="nil"/>
              <w:bottom w:val="nil"/>
              <w:right w:val="nil"/>
            </w:tcBorders>
            <w:shd w:val="clear" w:color="auto" w:fill="auto"/>
            <w:vAlign w:val="center"/>
            <w:hideMark/>
          </w:tcPr>
          <w:p w:rsidR="001938BF" w:rsidRPr="001938BF" w:rsidRDefault="001938BF" w:rsidP="001938BF">
            <w:pPr>
              <w:jc w:val="right"/>
              <w:rPr>
                <w:color w:val="000000"/>
                <w:sz w:val="14"/>
                <w:szCs w:val="14"/>
              </w:rPr>
            </w:pPr>
            <w:r w:rsidRPr="001938BF">
              <w:rPr>
                <w:color w:val="000000"/>
                <w:sz w:val="14"/>
                <w:szCs w:val="14"/>
              </w:rPr>
              <w:t>2.89</w:t>
            </w:r>
          </w:p>
        </w:tc>
      </w:tr>
      <w:tr w:rsidR="001938BF" w:rsidRPr="003B300F" w:rsidTr="001938BF">
        <w:trPr>
          <w:trHeight w:val="288"/>
          <w:jc w:val="center"/>
        </w:trPr>
        <w:tc>
          <w:tcPr>
            <w:tcW w:w="585" w:type="dxa"/>
            <w:tcBorders>
              <w:top w:val="nil"/>
              <w:left w:val="nil"/>
              <w:bottom w:val="nil"/>
              <w:right w:val="nil"/>
            </w:tcBorders>
            <w:shd w:val="clear" w:color="auto" w:fill="auto"/>
            <w:hideMark/>
          </w:tcPr>
          <w:p w:rsidR="001938BF" w:rsidRPr="003B300F" w:rsidRDefault="001938BF" w:rsidP="003B300F">
            <w:pPr>
              <w:rPr>
                <w:rFonts w:ascii="Calibri" w:hAnsi="Calibri"/>
                <w:color w:val="000000"/>
              </w:rPr>
            </w:pPr>
          </w:p>
        </w:tc>
        <w:tc>
          <w:tcPr>
            <w:tcW w:w="1920" w:type="dxa"/>
            <w:gridSpan w:val="2"/>
            <w:vMerge/>
            <w:tcBorders>
              <w:left w:val="nil"/>
              <w:bottom w:val="nil"/>
              <w:right w:val="nil"/>
            </w:tcBorders>
            <w:shd w:val="clear" w:color="auto" w:fill="auto"/>
            <w:vAlign w:val="center"/>
            <w:hideMark/>
          </w:tcPr>
          <w:p w:rsidR="001938BF" w:rsidRPr="003B300F" w:rsidRDefault="001938BF" w:rsidP="006D1165">
            <w:pPr>
              <w:rPr>
                <w:color w:val="000000"/>
                <w:sz w:val="16"/>
                <w:szCs w:val="16"/>
              </w:rPr>
            </w:pPr>
          </w:p>
        </w:tc>
        <w:tc>
          <w:tcPr>
            <w:tcW w:w="924" w:type="dxa"/>
            <w:tcBorders>
              <w:top w:val="nil"/>
              <w:left w:val="nil"/>
              <w:bottom w:val="nil"/>
              <w:right w:val="nil"/>
            </w:tcBorders>
            <w:shd w:val="clear" w:color="auto" w:fill="auto"/>
            <w:vAlign w:val="center"/>
            <w:hideMark/>
          </w:tcPr>
          <w:p w:rsidR="001938BF" w:rsidRDefault="001938BF" w:rsidP="00762358">
            <w:pPr>
              <w:jc w:val="right"/>
              <w:rPr>
                <w:color w:val="000000"/>
                <w:sz w:val="16"/>
                <w:szCs w:val="16"/>
              </w:rPr>
            </w:pPr>
          </w:p>
        </w:tc>
        <w:tc>
          <w:tcPr>
            <w:tcW w:w="996" w:type="dxa"/>
            <w:tcBorders>
              <w:top w:val="nil"/>
              <w:left w:val="nil"/>
              <w:bottom w:val="nil"/>
              <w:right w:val="nil"/>
            </w:tcBorders>
            <w:shd w:val="clear" w:color="auto" w:fill="auto"/>
            <w:vAlign w:val="center"/>
            <w:hideMark/>
          </w:tcPr>
          <w:p w:rsidR="001938BF" w:rsidRDefault="001938BF" w:rsidP="00762358">
            <w:pPr>
              <w:jc w:val="right"/>
              <w:rPr>
                <w:color w:val="000000"/>
                <w:sz w:val="16"/>
                <w:szCs w:val="16"/>
              </w:rPr>
            </w:pPr>
          </w:p>
        </w:tc>
        <w:tc>
          <w:tcPr>
            <w:tcW w:w="984" w:type="dxa"/>
            <w:tcBorders>
              <w:top w:val="nil"/>
              <w:left w:val="nil"/>
              <w:bottom w:val="nil"/>
              <w:right w:val="nil"/>
            </w:tcBorders>
            <w:shd w:val="clear" w:color="auto" w:fill="auto"/>
            <w:vAlign w:val="center"/>
            <w:hideMark/>
          </w:tcPr>
          <w:p w:rsidR="001938BF" w:rsidRDefault="001938BF" w:rsidP="00762358">
            <w:pPr>
              <w:jc w:val="right"/>
              <w:rPr>
                <w:color w:val="000000"/>
                <w:sz w:val="16"/>
                <w:szCs w:val="16"/>
              </w:rPr>
            </w:pPr>
          </w:p>
        </w:tc>
        <w:tc>
          <w:tcPr>
            <w:tcW w:w="900" w:type="dxa"/>
            <w:tcBorders>
              <w:top w:val="nil"/>
              <w:left w:val="nil"/>
              <w:bottom w:val="nil"/>
              <w:right w:val="nil"/>
            </w:tcBorders>
            <w:shd w:val="clear" w:color="auto" w:fill="auto"/>
            <w:vAlign w:val="center"/>
            <w:hideMark/>
          </w:tcPr>
          <w:p w:rsidR="001938BF" w:rsidRDefault="001938BF" w:rsidP="00762358">
            <w:pPr>
              <w:jc w:val="right"/>
              <w:rPr>
                <w:color w:val="000000"/>
                <w:sz w:val="16"/>
                <w:szCs w:val="16"/>
              </w:rPr>
            </w:pPr>
          </w:p>
        </w:tc>
        <w:tc>
          <w:tcPr>
            <w:tcW w:w="996" w:type="dxa"/>
            <w:gridSpan w:val="2"/>
            <w:tcBorders>
              <w:top w:val="nil"/>
              <w:left w:val="nil"/>
              <w:bottom w:val="nil"/>
              <w:right w:val="nil"/>
            </w:tcBorders>
            <w:shd w:val="clear" w:color="auto" w:fill="auto"/>
            <w:vAlign w:val="center"/>
            <w:hideMark/>
          </w:tcPr>
          <w:p w:rsidR="001938BF" w:rsidRDefault="001938BF" w:rsidP="00762358">
            <w:pPr>
              <w:jc w:val="right"/>
              <w:rPr>
                <w:color w:val="000000"/>
                <w:sz w:val="16"/>
                <w:szCs w:val="16"/>
              </w:rPr>
            </w:pPr>
          </w:p>
        </w:tc>
        <w:tc>
          <w:tcPr>
            <w:tcW w:w="984" w:type="dxa"/>
            <w:tcBorders>
              <w:top w:val="nil"/>
              <w:left w:val="nil"/>
              <w:bottom w:val="nil"/>
              <w:right w:val="nil"/>
            </w:tcBorders>
            <w:shd w:val="clear" w:color="auto" w:fill="auto"/>
            <w:vAlign w:val="center"/>
            <w:hideMark/>
          </w:tcPr>
          <w:p w:rsidR="001938BF" w:rsidRDefault="001938BF" w:rsidP="00762358">
            <w:pPr>
              <w:jc w:val="right"/>
              <w:rPr>
                <w:color w:val="000000"/>
                <w:sz w:val="16"/>
                <w:szCs w:val="16"/>
              </w:rPr>
            </w:pPr>
          </w:p>
        </w:tc>
        <w:tc>
          <w:tcPr>
            <w:tcW w:w="936" w:type="dxa"/>
            <w:tcBorders>
              <w:top w:val="nil"/>
              <w:left w:val="nil"/>
              <w:bottom w:val="nil"/>
              <w:right w:val="nil"/>
            </w:tcBorders>
            <w:shd w:val="clear" w:color="auto" w:fill="auto"/>
            <w:noWrap/>
            <w:vAlign w:val="center"/>
            <w:hideMark/>
          </w:tcPr>
          <w:p w:rsidR="001938BF" w:rsidRDefault="001938BF" w:rsidP="00762358">
            <w:pPr>
              <w:jc w:val="right"/>
              <w:rPr>
                <w:color w:val="000000"/>
                <w:sz w:val="16"/>
                <w:szCs w:val="16"/>
              </w:rPr>
            </w:pPr>
          </w:p>
        </w:tc>
      </w:tr>
      <w:tr w:rsidR="001938BF" w:rsidRPr="003B300F" w:rsidTr="001938BF">
        <w:trPr>
          <w:trHeight w:val="288"/>
          <w:jc w:val="center"/>
        </w:trPr>
        <w:tc>
          <w:tcPr>
            <w:tcW w:w="585" w:type="dxa"/>
            <w:tcBorders>
              <w:top w:val="nil"/>
              <w:left w:val="nil"/>
              <w:bottom w:val="single" w:sz="12" w:space="0" w:color="auto"/>
              <w:right w:val="nil"/>
            </w:tcBorders>
            <w:shd w:val="clear" w:color="auto" w:fill="auto"/>
            <w:hideMark/>
          </w:tcPr>
          <w:p w:rsidR="001938BF" w:rsidRPr="003B300F" w:rsidRDefault="001938BF" w:rsidP="003B300F">
            <w:pPr>
              <w:ind w:firstLineChars="500" w:firstLine="800"/>
              <w:rPr>
                <w:color w:val="000000"/>
                <w:sz w:val="16"/>
                <w:szCs w:val="16"/>
              </w:rPr>
            </w:pPr>
            <w:r w:rsidRPr="003B300F">
              <w:rPr>
                <w:color w:val="000000"/>
                <w:sz w:val="16"/>
                <w:szCs w:val="16"/>
              </w:rPr>
              <w:t> </w:t>
            </w:r>
          </w:p>
        </w:tc>
        <w:tc>
          <w:tcPr>
            <w:tcW w:w="1920" w:type="dxa"/>
            <w:gridSpan w:val="2"/>
            <w:tcBorders>
              <w:top w:val="nil"/>
              <w:left w:val="nil"/>
              <w:bottom w:val="single" w:sz="12" w:space="0" w:color="auto"/>
              <w:right w:val="nil"/>
            </w:tcBorders>
            <w:shd w:val="clear" w:color="auto" w:fill="auto"/>
            <w:hideMark/>
          </w:tcPr>
          <w:p w:rsidR="001938BF" w:rsidRPr="003B300F" w:rsidRDefault="001938BF" w:rsidP="003B300F">
            <w:pPr>
              <w:ind w:firstLineChars="500" w:firstLine="800"/>
              <w:rPr>
                <w:color w:val="000000"/>
                <w:sz w:val="16"/>
                <w:szCs w:val="16"/>
              </w:rPr>
            </w:pPr>
            <w:r w:rsidRPr="003B300F">
              <w:rPr>
                <w:color w:val="000000"/>
                <w:sz w:val="16"/>
                <w:szCs w:val="16"/>
              </w:rPr>
              <w:t> </w:t>
            </w:r>
          </w:p>
        </w:tc>
        <w:tc>
          <w:tcPr>
            <w:tcW w:w="924" w:type="dxa"/>
            <w:tcBorders>
              <w:top w:val="nil"/>
              <w:left w:val="nil"/>
              <w:bottom w:val="single" w:sz="12" w:space="0" w:color="auto"/>
              <w:right w:val="nil"/>
            </w:tcBorders>
            <w:shd w:val="clear" w:color="auto" w:fill="auto"/>
            <w:vAlign w:val="center"/>
            <w:hideMark/>
          </w:tcPr>
          <w:p w:rsidR="001938BF" w:rsidRPr="003B300F" w:rsidRDefault="001938BF" w:rsidP="003B300F">
            <w:pPr>
              <w:ind w:firstLineChars="500" w:firstLine="800"/>
              <w:jc w:val="right"/>
              <w:rPr>
                <w:color w:val="000000"/>
                <w:sz w:val="16"/>
                <w:szCs w:val="16"/>
              </w:rPr>
            </w:pPr>
          </w:p>
        </w:tc>
        <w:tc>
          <w:tcPr>
            <w:tcW w:w="996" w:type="dxa"/>
            <w:tcBorders>
              <w:top w:val="nil"/>
              <w:left w:val="nil"/>
              <w:bottom w:val="single" w:sz="12" w:space="0" w:color="auto"/>
              <w:right w:val="nil"/>
            </w:tcBorders>
            <w:shd w:val="clear" w:color="auto" w:fill="auto"/>
            <w:vAlign w:val="center"/>
            <w:hideMark/>
          </w:tcPr>
          <w:p w:rsidR="001938BF" w:rsidRPr="003B300F" w:rsidRDefault="001938BF" w:rsidP="003B300F">
            <w:pPr>
              <w:ind w:firstLineChars="500" w:firstLine="800"/>
              <w:jc w:val="right"/>
              <w:rPr>
                <w:color w:val="000000"/>
                <w:sz w:val="16"/>
                <w:szCs w:val="16"/>
              </w:rPr>
            </w:pPr>
          </w:p>
        </w:tc>
        <w:tc>
          <w:tcPr>
            <w:tcW w:w="984" w:type="dxa"/>
            <w:tcBorders>
              <w:top w:val="nil"/>
              <w:left w:val="nil"/>
              <w:bottom w:val="single" w:sz="12" w:space="0" w:color="auto"/>
              <w:right w:val="nil"/>
            </w:tcBorders>
            <w:shd w:val="clear" w:color="auto" w:fill="auto"/>
            <w:vAlign w:val="center"/>
            <w:hideMark/>
          </w:tcPr>
          <w:p w:rsidR="001938BF" w:rsidRPr="003B300F" w:rsidRDefault="001938BF" w:rsidP="003B300F">
            <w:pPr>
              <w:ind w:firstLineChars="500" w:firstLine="800"/>
              <w:jc w:val="right"/>
              <w:rPr>
                <w:color w:val="000000"/>
                <w:sz w:val="16"/>
                <w:szCs w:val="16"/>
              </w:rPr>
            </w:pPr>
          </w:p>
        </w:tc>
        <w:tc>
          <w:tcPr>
            <w:tcW w:w="900" w:type="dxa"/>
            <w:tcBorders>
              <w:top w:val="nil"/>
              <w:left w:val="nil"/>
              <w:bottom w:val="single" w:sz="12" w:space="0" w:color="auto"/>
              <w:right w:val="nil"/>
            </w:tcBorders>
            <w:shd w:val="clear" w:color="auto" w:fill="auto"/>
            <w:vAlign w:val="center"/>
            <w:hideMark/>
          </w:tcPr>
          <w:p w:rsidR="001938BF" w:rsidRPr="003B300F" w:rsidRDefault="001938BF" w:rsidP="003B300F">
            <w:pPr>
              <w:ind w:firstLineChars="500" w:firstLine="800"/>
              <w:jc w:val="right"/>
              <w:rPr>
                <w:color w:val="000000"/>
                <w:sz w:val="16"/>
                <w:szCs w:val="16"/>
              </w:rPr>
            </w:pPr>
          </w:p>
        </w:tc>
        <w:tc>
          <w:tcPr>
            <w:tcW w:w="996" w:type="dxa"/>
            <w:gridSpan w:val="2"/>
            <w:tcBorders>
              <w:top w:val="nil"/>
              <w:left w:val="nil"/>
              <w:bottom w:val="single" w:sz="12" w:space="0" w:color="auto"/>
              <w:right w:val="nil"/>
            </w:tcBorders>
            <w:shd w:val="clear" w:color="auto" w:fill="auto"/>
            <w:vAlign w:val="center"/>
            <w:hideMark/>
          </w:tcPr>
          <w:p w:rsidR="001938BF" w:rsidRPr="003B300F" w:rsidRDefault="001938BF" w:rsidP="003B300F">
            <w:pPr>
              <w:ind w:firstLineChars="500" w:firstLine="800"/>
              <w:jc w:val="right"/>
              <w:rPr>
                <w:color w:val="000000"/>
                <w:sz w:val="16"/>
                <w:szCs w:val="16"/>
              </w:rPr>
            </w:pPr>
          </w:p>
        </w:tc>
        <w:tc>
          <w:tcPr>
            <w:tcW w:w="984" w:type="dxa"/>
            <w:tcBorders>
              <w:top w:val="nil"/>
              <w:left w:val="nil"/>
              <w:bottom w:val="single" w:sz="12" w:space="0" w:color="auto"/>
              <w:right w:val="nil"/>
            </w:tcBorders>
            <w:shd w:val="clear" w:color="auto" w:fill="auto"/>
            <w:vAlign w:val="center"/>
            <w:hideMark/>
          </w:tcPr>
          <w:p w:rsidR="001938BF" w:rsidRPr="003B300F" w:rsidRDefault="001938BF" w:rsidP="003B300F">
            <w:pPr>
              <w:ind w:firstLineChars="500" w:firstLine="800"/>
              <w:jc w:val="right"/>
              <w:rPr>
                <w:color w:val="000000"/>
                <w:sz w:val="16"/>
                <w:szCs w:val="16"/>
              </w:rPr>
            </w:pPr>
          </w:p>
        </w:tc>
        <w:tc>
          <w:tcPr>
            <w:tcW w:w="936" w:type="dxa"/>
            <w:tcBorders>
              <w:top w:val="nil"/>
              <w:left w:val="nil"/>
              <w:bottom w:val="single" w:sz="12" w:space="0" w:color="auto"/>
              <w:right w:val="nil"/>
            </w:tcBorders>
            <w:shd w:val="clear" w:color="auto" w:fill="auto"/>
            <w:vAlign w:val="center"/>
            <w:hideMark/>
          </w:tcPr>
          <w:p w:rsidR="001938BF" w:rsidRPr="003B300F" w:rsidRDefault="001938BF" w:rsidP="003B300F">
            <w:pPr>
              <w:ind w:firstLineChars="500" w:firstLine="800"/>
              <w:jc w:val="right"/>
              <w:rPr>
                <w:color w:val="000000"/>
                <w:sz w:val="16"/>
                <w:szCs w:val="16"/>
              </w:rPr>
            </w:pPr>
          </w:p>
        </w:tc>
      </w:tr>
      <w:tr w:rsidR="001938BF" w:rsidRPr="003B300F" w:rsidTr="00A27445">
        <w:trPr>
          <w:trHeight w:val="315"/>
          <w:jc w:val="center"/>
        </w:trPr>
        <w:tc>
          <w:tcPr>
            <w:tcW w:w="9225" w:type="dxa"/>
            <w:gridSpan w:val="11"/>
            <w:tcBorders>
              <w:top w:val="single" w:sz="12" w:space="0" w:color="auto"/>
              <w:left w:val="nil"/>
              <w:bottom w:val="nil"/>
              <w:right w:val="nil"/>
            </w:tcBorders>
            <w:shd w:val="clear" w:color="auto" w:fill="auto"/>
            <w:hideMark/>
          </w:tcPr>
          <w:p w:rsidR="001938BF" w:rsidRDefault="001938BF" w:rsidP="0094774B">
            <w:pPr>
              <w:jc w:val="right"/>
              <w:rPr>
                <w:color w:val="000000"/>
                <w:sz w:val="16"/>
                <w:szCs w:val="16"/>
              </w:rPr>
            </w:pPr>
            <w:r>
              <w:rPr>
                <w:color w:val="000000"/>
                <w:sz w:val="16"/>
                <w:szCs w:val="16"/>
              </w:rPr>
              <w:t xml:space="preserve">                                                                                               </w:t>
            </w:r>
            <w:r w:rsidRPr="00B863BF">
              <w:rPr>
                <w:sz w:val="14"/>
                <w:szCs w:val="14"/>
              </w:rPr>
              <w:t>Source: Statistics &amp; Data Warehouse Department, SBP</w:t>
            </w:r>
          </w:p>
          <w:p w:rsidR="001938BF" w:rsidRPr="003B300F" w:rsidRDefault="001938BF" w:rsidP="003B300F">
            <w:pPr>
              <w:rPr>
                <w:rFonts w:ascii="Calibri" w:hAnsi="Calibri"/>
                <w:color w:val="000000"/>
                <w:sz w:val="22"/>
                <w:szCs w:val="22"/>
              </w:rPr>
            </w:pPr>
            <w:proofErr w:type="gramStart"/>
            <w:r w:rsidRPr="003B300F">
              <w:rPr>
                <w:color w:val="000000"/>
                <w:sz w:val="16"/>
                <w:szCs w:val="16"/>
              </w:rPr>
              <w:t>Note :</w:t>
            </w:r>
            <w:proofErr w:type="gramEnd"/>
            <w:r w:rsidRPr="003B300F">
              <w:rPr>
                <w:color w:val="000000"/>
                <w:sz w:val="16"/>
                <w:szCs w:val="16"/>
              </w:rPr>
              <w:t xml:space="preserve"> Figures in parentheses represent as percentage of total PLS deposits excluding current and other deposits.</w:t>
            </w:r>
          </w:p>
        </w:tc>
      </w:tr>
    </w:tbl>
    <w:p w:rsidR="00AE0873" w:rsidRDefault="00AE0873" w:rsidP="00FD6139">
      <w:pPr>
        <w:tabs>
          <w:tab w:val="left" w:pos="8289"/>
        </w:tabs>
        <w:spacing w:line="200" w:lineRule="exact"/>
        <w:ind w:left="720" w:hanging="720"/>
        <w:rPr>
          <w:sz w:val="16"/>
        </w:rPr>
      </w:pPr>
    </w:p>
    <w:p w:rsidR="005126F4" w:rsidRDefault="00AE0873" w:rsidP="00762358">
      <w:pPr>
        <w:spacing w:after="200" w:line="276" w:lineRule="auto"/>
        <w:rPr>
          <w:sz w:val="16"/>
        </w:rPr>
      </w:pPr>
      <w:r>
        <w:rPr>
          <w:sz w:val="16"/>
        </w:rPr>
        <w:br w:type="page"/>
      </w:r>
    </w:p>
    <w:p w:rsidR="006066CD" w:rsidRDefault="006066CD" w:rsidP="00762358">
      <w:pPr>
        <w:spacing w:after="200" w:line="276" w:lineRule="auto"/>
        <w:rPr>
          <w:sz w:val="16"/>
        </w:rPr>
      </w:pPr>
    </w:p>
    <w:tbl>
      <w:tblPr>
        <w:tblpPr w:leftFromText="180" w:rightFromText="180" w:vertAnchor="page" w:horzAnchor="margin" w:tblpXSpec="center" w:tblpY="1261"/>
        <w:tblW w:w="9600" w:type="dxa"/>
        <w:tblLook w:val="04A0"/>
      </w:tblPr>
      <w:tblGrid>
        <w:gridCol w:w="960"/>
        <w:gridCol w:w="1215"/>
        <w:gridCol w:w="705"/>
        <w:gridCol w:w="960"/>
        <w:gridCol w:w="960"/>
        <w:gridCol w:w="960"/>
        <w:gridCol w:w="960"/>
        <w:gridCol w:w="960"/>
        <w:gridCol w:w="960"/>
        <w:gridCol w:w="960"/>
      </w:tblGrid>
      <w:tr w:rsidR="00852286" w:rsidRPr="00762358" w:rsidTr="00852286">
        <w:trPr>
          <w:trHeight w:val="273"/>
        </w:trPr>
        <w:tc>
          <w:tcPr>
            <w:tcW w:w="9600" w:type="dxa"/>
            <w:gridSpan w:val="10"/>
            <w:tcBorders>
              <w:top w:val="nil"/>
              <w:left w:val="nil"/>
              <w:bottom w:val="nil"/>
              <w:right w:val="nil"/>
            </w:tcBorders>
            <w:shd w:val="clear" w:color="auto" w:fill="auto"/>
            <w:hideMark/>
          </w:tcPr>
          <w:p w:rsidR="00852286" w:rsidRPr="00762358" w:rsidRDefault="00852286" w:rsidP="00852286">
            <w:pPr>
              <w:jc w:val="center"/>
              <w:rPr>
                <w:b/>
                <w:bCs/>
                <w:color w:val="000000"/>
                <w:sz w:val="28"/>
                <w:szCs w:val="28"/>
              </w:rPr>
            </w:pPr>
            <w:r>
              <w:rPr>
                <w:b/>
                <w:bCs/>
                <w:color w:val="000000"/>
                <w:sz w:val="28"/>
                <w:szCs w:val="28"/>
              </w:rPr>
              <w:t>3.28</w:t>
            </w:r>
            <w:r w:rsidRPr="00762358">
              <w:rPr>
                <w:b/>
                <w:bCs/>
                <w:color w:val="000000"/>
                <w:sz w:val="28"/>
                <w:szCs w:val="28"/>
              </w:rPr>
              <w:t xml:space="preserve">  Scheduled Banks' Weighted Average Rates </w:t>
            </w:r>
          </w:p>
        </w:tc>
      </w:tr>
      <w:tr w:rsidR="00852286" w:rsidRPr="00762358" w:rsidTr="00852286">
        <w:trPr>
          <w:trHeight w:val="318"/>
        </w:trPr>
        <w:tc>
          <w:tcPr>
            <w:tcW w:w="9600" w:type="dxa"/>
            <w:gridSpan w:val="10"/>
            <w:tcBorders>
              <w:top w:val="nil"/>
              <w:left w:val="nil"/>
              <w:bottom w:val="nil"/>
              <w:right w:val="nil"/>
            </w:tcBorders>
            <w:shd w:val="clear" w:color="auto" w:fill="auto"/>
            <w:hideMark/>
          </w:tcPr>
          <w:p w:rsidR="00852286" w:rsidRPr="00762358" w:rsidRDefault="00852286" w:rsidP="00852286">
            <w:pPr>
              <w:jc w:val="center"/>
              <w:rPr>
                <w:b/>
                <w:bCs/>
                <w:color w:val="000000"/>
                <w:sz w:val="28"/>
                <w:szCs w:val="28"/>
              </w:rPr>
            </w:pPr>
            <w:r w:rsidRPr="00762358">
              <w:rPr>
                <w:b/>
                <w:bCs/>
                <w:color w:val="000000"/>
                <w:sz w:val="28"/>
                <w:szCs w:val="28"/>
              </w:rPr>
              <w:t>of Return on Deposits</w:t>
            </w:r>
          </w:p>
        </w:tc>
      </w:tr>
      <w:tr w:rsidR="00852286" w:rsidRPr="00762358" w:rsidTr="00852286">
        <w:trPr>
          <w:trHeight w:val="255"/>
        </w:trPr>
        <w:tc>
          <w:tcPr>
            <w:tcW w:w="9600" w:type="dxa"/>
            <w:gridSpan w:val="10"/>
            <w:tcBorders>
              <w:top w:val="nil"/>
              <w:left w:val="nil"/>
              <w:bottom w:val="nil"/>
              <w:right w:val="nil"/>
            </w:tcBorders>
            <w:shd w:val="clear" w:color="auto" w:fill="auto"/>
            <w:hideMark/>
          </w:tcPr>
          <w:p w:rsidR="00852286" w:rsidRPr="00762358" w:rsidRDefault="00852286" w:rsidP="00852286">
            <w:pPr>
              <w:jc w:val="center"/>
              <w:rPr>
                <w:b/>
                <w:bCs/>
                <w:color w:val="000000"/>
                <w:sz w:val="24"/>
                <w:szCs w:val="24"/>
              </w:rPr>
            </w:pPr>
            <w:r w:rsidRPr="00762358">
              <w:rPr>
                <w:b/>
                <w:bCs/>
                <w:color w:val="000000"/>
                <w:sz w:val="24"/>
                <w:szCs w:val="24"/>
              </w:rPr>
              <w:t>Interest Bearing  – All Banks</w:t>
            </w:r>
          </w:p>
        </w:tc>
      </w:tr>
      <w:tr w:rsidR="00852286" w:rsidRPr="00762358" w:rsidTr="00852286">
        <w:trPr>
          <w:trHeight w:val="192"/>
        </w:trPr>
        <w:tc>
          <w:tcPr>
            <w:tcW w:w="9600" w:type="dxa"/>
            <w:gridSpan w:val="10"/>
            <w:tcBorders>
              <w:top w:val="nil"/>
              <w:left w:val="nil"/>
              <w:bottom w:val="single" w:sz="12" w:space="0" w:color="auto"/>
              <w:right w:val="nil"/>
            </w:tcBorders>
            <w:shd w:val="clear" w:color="auto" w:fill="auto"/>
            <w:vAlign w:val="bottom"/>
            <w:hideMark/>
          </w:tcPr>
          <w:p w:rsidR="00852286" w:rsidRPr="00762358" w:rsidRDefault="00852286" w:rsidP="00852286">
            <w:pPr>
              <w:jc w:val="right"/>
              <w:rPr>
                <w:color w:val="000000"/>
                <w:sz w:val="16"/>
                <w:szCs w:val="16"/>
              </w:rPr>
            </w:pPr>
            <w:r w:rsidRPr="00762358">
              <w:rPr>
                <w:color w:val="000000"/>
                <w:sz w:val="16"/>
                <w:szCs w:val="16"/>
              </w:rPr>
              <w:t>(Percent per annum)</w:t>
            </w:r>
          </w:p>
        </w:tc>
      </w:tr>
      <w:tr w:rsidR="007C09E3" w:rsidRPr="00762358" w:rsidTr="001938BF">
        <w:trPr>
          <w:trHeight w:val="213"/>
        </w:trPr>
        <w:tc>
          <w:tcPr>
            <w:tcW w:w="2175" w:type="dxa"/>
            <w:gridSpan w:val="2"/>
            <w:vMerge w:val="restart"/>
            <w:tcBorders>
              <w:top w:val="single" w:sz="12" w:space="0" w:color="auto"/>
              <w:left w:val="nil"/>
              <w:bottom w:val="single" w:sz="8" w:space="0" w:color="000000"/>
              <w:right w:val="nil"/>
            </w:tcBorders>
            <w:shd w:val="clear" w:color="auto" w:fill="auto"/>
            <w:vAlign w:val="center"/>
            <w:hideMark/>
          </w:tcPr>
          <w:p w:rsidR="007C09E3" w:rsidRPr="00B75E54" w:rsidRDefault="007C09E3" w:rsidP="007C09E3">
            <w:pPr>
              <w:jc w:val="center"/>
              <w:rPr>
                <w:b/>
                <w:bCs/>
                <w:color w:val="000000"/>
                <w:sz w:val="16"/>
                <w:szCs w:val="16"/>
              </w:rPr>
            </w:pPr>
            <w:r w:rsidRPr="00B75E54">
              <w:rPr>
                <w:b/>
                <w:bCs/>
                <w:color w:val="000000"/>
                <w:sz w:val="16"/>
                <w:szCs w:val="16"/>
              </w:rPr>
              <w:t>TYPE OF  DEPOSITS</w:t>
            </w:r>
          </w:p>
        </w:tc>
        <w:tc>
          <w:tcPr>
            <w:tcW w:w="705" w:type="dxa"/>
            <w:vMerge w:val="restart"/>
            <w:tcBorders>
              <w:top w:val="single" w:sz="12" w:space="0" w:color="auto"/>
              <w:left w:val="nil"/>
              <w:bottom w:val="single" w:sz="8" w:space="0" w:color="000000"/>
              <w:right w:val="single" w:sz="4" w:space="0" w:color="auto"/>
            </w:tcBorders>
            <w:shd w:val="clear" w:color="auto" w:fill="auto"/>
            <w:vAlign w:val="center"/>
            <w:hideMark/>
          </w:tcPr>
          <w:p w:rsidR="007C09E3" w:rsidRPr="00B75E54" w:rsidRDefault="007C09E3" w:rsidP="007C09E3">
            <w:pPr>
              <w:jc w:val="center"/>
              <w:rPr>
                <w:b/>
                <w:bCs/>
                <w:color w:val="000000"/>
                <w:sz w:val="16"/>
                <w:szCs w:val="16"/>
              </w:rPr>
            </w:pPr>
            <w:r w:rsidRPr="00B75E54">
              <w:rPr>
                <w:b/>
                <w:bCs/>
                <w:color w:val="000000"/>
                <w:sz w:val="16"/>
                <w:szCs w:val="16"/>
              </w:rPr>
              <w:t> </w:t>
            </w:r>
          </w:p>
        </w:tc>
        <w:tc>
          <w:tcPr>
            <w:tcW w:w="960" w:type="dxa"/>
            <w:tcBorders>
              <w:top w:val="single" w:sz="12" w:space="0" w:color="auto"/>
              <w:left w:val="single" w:sz="4" w:space="0" w:color="auto"/>
              <w:bottom w:val="single" w:sz="4" w:space="0" w:color="auto"/>
              <w:right w:val="single" w:sz="4" w:space="0" w:color="auto"/>
            </w:tcBorders>
            <w:shd w:val="clear" w:color="auto" w:fill="auto"/>
            <w:vAlign w:val="bottom"/>
            <w:hideMark/>
          </w:tcPr>
          <w:p w:rsidR="007C09E3" w:rsidRPr="00762358" w:rsidRDefault="007C09E3" w:rsidP="007C09E3">
            <w:pPr>
              <w:jc w:val="center"/>
              <w:rPr>
                <w:b/>
                <w:bCs/>
                <w:color w:val="000000"/>
                <w:sz w:val="16"/>
                <w:szCs w:val="16"/>
              </w:rPr>
            </w:pPr>
            <w:r w:rsidRPr="00762358">
              <w:rPr>
                <w:b/>
                <w:bCs/>
                <w:color w:val="000000"/>
                <w:sz w:val="16"/>
                <w:szCs w:val="16"/>
              </w:rPr>
              <w:t>2014</w:t>
            </w:r>
          </w:p>
        </w:tc>
        <w:tc>
          <w:tcPr>
            <w:tcW w:w="1920" w:type="dxa"/>
            <w:gridSpan w:val="2"/>
            <w:tcBorders>
              <w:top w:val="single" w:sz="12" w:space="0" w:color="auto"/>
              <w:left w:val="single" w:sz="4" w:space="0" w:color="auto"/>
              <w:bottom w:val="single" w:sz="4" w:space="0" w:color="auto"/>
              <w:right w:val="single" w:sz="4" w:space="0" w:color="auto"/>
            </w:tcBorders>
            <w:shd w:val="clear" w:color="auto" w:fill="auto"/>
            <w:vAlign w:val="bottom"/>
            <w:hideMark/>
          </w:tcPr>
          <w:p w:rsidR="007C09E3" w:rsidRPr="00762358" w:rsidRDefault="007C09E3" w:rsidP="007C09E3">
            <w:pPr>
              <w:jc w:val="center"/>
              <w:rPr>
                <w:b/>
                <w:bCs/>
                <w:color w:val="000000"/>
                <w:sz w:val="16"/>
                <w:szCs w:val="16"/>
              </w:rPr>
            </w:pPr>
            <w:r w:rsidRPr="00762358">
              <w:rPr>
                <w:b/>
                <w:bCs/>
                <w:color w:val="000000"/>
                <w:sz w:val="16"/>
                <w:szCs w:val="16"/>
              </w:rPr>
              <w:t>2015</w:t>
            </w:r>
          </w:p>
        </w:tc>
        <w:tc>
          <w:tcPr>
            <w:tcW w:w="1920" w:type="dxa"/>
            <w:gridSpan w:val="2"/>
            <w:tcBorders>
              <w:top w:val="single" w:sz="12" w:space="0" w:color="auto"/>
              <w:left w:val="single" w:sz="4" w:space="0" w:color="auto"/>
              <w:bottom w:val="single" w:sz="4" w:space="0" w:color="auto"/>
              <w:right w:val="single" w:sz="4" w:space="0" w:color="auto"/>
            </w:tcBorders>
            <w:shd w:val="clear" w:color="auto" w:fill="auto"/>
            <w:vAlign w:val="bottom"/>
            <w:hideMark/>
          </w:tcPr>
          <w:p w:rsidR="007C09E3" w:rsidRPr="00762358" w:rsidRDefault="007C09E3" w:rsidP="007C09E3">
            <w:pPr>
              <w:jc w:val="center"/>
              <w:rPr>
                <w:b/>
                <w:bCs/>
                <w:color w:val="000000"/>
                <w:sz w:val="16"/>
                <w:szCs w:val="16"/>
              </w:rPr>
            </w:pPr>
            <w:r w:rsidRPr="00762358">
              <w:rPr>
                <w:b/>
                <w:bCs/>
                <w:color w:val="000000"/>
                <w:sz w:val="16"/>
                <w:szCs w:val="16"/>
              </w:rPr>
              <w:t>2016</w:t>
            </w:r>
          </w:p>
        </w:tc>
        <w:tc>
          <w:tcPr>
            <w:tcW w:w="1920" w:type="dxa"/>
            <w:gridSpan w:val="2"/>
            <w:tcBorders>
              <w:top w:val="single" w:sz="12" w:space="0" w:color="auto"/>
              <w:left w:val="single" w:sz="4" w:space="0" w:color="auto"/>
              <w:bottom w:val="single" w:sz="4" w:space="0" w:color="auto"/>
              <w:right w:val="nil"/>
            </w:tcBorders>
            <w:shd w:val="clear" w:color="auto" w:fill="auto"/>
            <w:vAlign w:val="bottom"/>
            <w:hideMark/>
          </w:tcPr>
          <w:p w:rsidR="007C09E3" w:rsidRPr="00762358" w:rsidRDefault="007C4ACE" w:rsidP="007C09E3">
            <w:pPr>
              <w:jc w:val="center"/>
              <w:rPr>
                <w:b/>
                <w:bCs/>
                <w:color w:val="000000"/>
                <w:sz w:val="16"/>
                <w:szCs w:val="16"/>
              </w:rPr>
            </w:pPr>
            <w:r>
              <w:rPr>
                <w:b/>
                <w:bCs/>
                <w:color w:val="000000"/>
                <w:sz w:val="16"/>
                <w:szCs w:val="16"/>
              </w:rPr>
              <w:t>2017</w:t>
            </w:r>
          </w:p>
        </w:tc>
      </w:tr>
      <w:tr w:rsidR="001938BF" w:rsidRPr="00762358" w:rsidTr="001938BF">
        <w:trPr>
          <w:trHeight w:val="253"/>
        </w:trPr>
        <w:tc>
          <w:tcPr>
            <w:tcW w:w="2175" w:type="dxa"/>
            <w:gridSpan w:val="2"/>
            <w:vMerge/>
            <w:tcBorders>
              <w:top w:val="single" w:sz="8" w:space="0" w:color="000000"/>
              <w:left w:val="nil"/>
              <w:bottom w:val="single" w:sz="12" w:space="0" w:color="auto"/>
              <w:right w:val="nil"/>
            </w:tcBorders>
            <w:vAlign w:val="center"/>
            <w:hideMark/>
          </w:tcPr>
          <w:p w:rsidR="001938BF" w:rsidRPr="00762358" w:rsidRDefault="001938BF" w:rsidP="001938BF">
            <w:pPr>
              <w:rPr>
                <w:b/>
                <w:bCs/>
                <w:color w:val="000000"/>
              </w:rPr>
            </w:pPr>
          </w:p>
        </w:tc>
        <w:tc>
          <w:tcPr>
            <w:tcW w:w="705" w:type="dxa"/>
            <w:vMerge/>
            <w:tcBorders>
              <w:top w:val="nil"/>
              <w:left w:val="nil"/>
              <w:bottom w:val="single" w:sz="12" w:space="0" w:color="auto"/>
              <w:right w:val="single" w:sz="4" w:space="0" w:color="auto"/>
            </w:tcBorders>
            <w:vAlign w:val="center"/>
            <w:hideMark/>
          </w:tcPr>
          <w:p w:rsidR="001938BF" w:rsidRPr="00762358" w:rsidRDefault="001938BF" w:rsidP="001938BF">
            <w:pPr>
              <w:rPr>
                <w:b/>
                <w:bCs/>
                <w:color w:val="000000"/>
              </w:rPr>
            </w:pPr>
          </w:p>
        </w:tc>
        <w:tc>
          <w:tcPr>
            <w:tcW w:w="960" w:type="dxa"/>
            <w:tcBorders>
              <w:top w:val="single" w:sz="4" w:space="0" w:color="auto"/>
              <w:left w:val="single" w:sz="4" w:space="0" w:color="auto"/>
              <w:bottom w:val="single" w:sz="12" w:space="0" w:color="auto"/>
              <w:right w:val="single" w:sz="4" w:space="0" w:color="auto"/>
            </w:tcBorders>
            <w:shd w:val="clear" w:color="auto" w:fill="auto"/>
            <w:vAlign w:val="center"/>
            <w:hideMark/>
          </w:tcPr>
          <w:p w:rsidR="001938BF" w:rsidRPr="00B75E54" w:rsidRDefault="001938BF" w:rsidP="001938BF">
            <w:pPr>
              <w:jc w:val="right"/>
              <w:rPr>
                <w:b/>
                <w:bCs/>
                <w:color w:val="000000"/>
                <w:sz w:val="14"/>
                <w:szCs w:val="14"/>
              </w:rPr>
            </w:pPr>
            <w:r w:rsidRPr="00B75E54">
              <w:rPr>
                <w:b/>
                <w:bCs/>
                <w:color w:val="000000"/>
                <w:sz w:val="14"/>
                <w:szCs w:val="14"/>
              </w:rPr>
              <w:t>Dec</w:t>
            </w:r>
          </w:p>
        </w:tc>
        <w:tc>
          <w:tcPr>
            <w:tcW w:w="960" w:type="dxa"/>
            <w:tcBorders>
              <w:top w:val="single" w:sz="4" w:space="0" w:color="auto"/>
              <w:left w:val="single" w:sz="4" w:space="0" w:color="auto"/>
              <w:bottom w:val="single" w:sz="12" w:space="0" w:color="auto"/>
            </w:tcBorders>
            <w:shd w:val="clear" w:color="auto" w:fill="auto"/>
            <w:vAlign w:val="center"/>
            <w:hideMark/>
          </w:tcPr>
          <w:p w:rsidR="001938BF" w:rsidRPr="00B75E54" w:rsidRDefault="001938BF" w:rsidP="001938BF">
            <w:pPr>
              <w:jc w:val="right"/>
              <w:rPr>
                <w:b/>
                <w:bCs/>
                <w:color w:val="000000"/>
                <w:sz w:val="14"/>
                <w:szCs w:val="14"/>
              </w:rPr>
            </w:pPr>
            <w:r w:rsidRPr="00B75E54">
              <w:rPr>
                <w:b/>
                <w:bCs/>
                <w:color w:val="000000"/>
                <w:sz w:val="14"/>
                <w:szCs w:val="14"/>
              </w:rPr>
              <w:t>Jun.</w:t>
            </w:r>
          </w:p>
        </w:tc>
        <w:tc>
          <w:tcPr>
            <w:tcW w:w="960" w:type="dxa"/>
            <w:tcBorders>
              <w:top w:val="single" w:sz="4" w:space="0" w:color="auto"/>
              <w:bottom w:val="single" w:sz="12" w:space="0" w:color="auto"/>
              <w:right w:val="single" w:sz="4" w:space="0" w:color="auto"/>
            </w:tcBorders>
            <w:shd w:val="clear" w:color="auto" w:fill="auto"/>
            <w:vAlign w:val="center"/>
            <w:hideMark/>
          </w:tcPr>
          <w:p w:rsidR="001938BF" w:rsidRPr="00B75E54" w:rsidRDefault="001938BF" w:rsidP="001938BF">
            <w:pPr>
              <w:jc w:val="right"/>
              <w:rPr>
                <w:b/>
                <w:bCs/>
                <w:color w:val="000000"/>
                <w:sz w:val="14"/>
                <w:szCs w:val="14"/>
              </w:rPr>
            </w:pPr>
            <w:r w:rsidRPr="00B75E54">
              <w:rPr>
                <w:b/>
                <w:bCs/>
                <w:color w:val="000000"/>
                <w:sz w:val="14"/>
                <w:szCs w:val="14"/>
              </w:rPr>
              <w:t>Dec</w:t>
            </w:r>
          </w:p>
        </w:tc>
        <w:tc>
          <w:tcPr>
            <w:tcW w:w="960" w:type="dxa"/>
            <w:tcBorders>
              <w:top w:val="single" w:sz="4" w:space="0" w:color="auto"/>
              <w:left w:val="single" w:sz="4" w:space="0" w:color="auto"/>
              <w:bottom w:val="single" w:sz="12" w:space="0" w:color="auto"/>
            </w:tcBorders>
            <w:shd w:val="clear" w:color="auto" w:fill="auto"/>
            <w:vAlign w:val="center"/>
            <w:hideMark/>
          </w:tcPr>
          <w:p w:rsidR="001938BF" w:rsidRPr="00B75E54" w:rsidRDefault="001938BF" w:rsidP="001938BF">
            <w:pPr>
              <w:jc w:val="right"/>
              <w:rPr>
                <w:b/>
                <w:bCs/>
                <w:color w:val="000000"/>
                <w:sz w:val="14"/>
                <w:szCs w:val="14"/>
              </w:rPr>
            </w:pPr>
            <w:r w:rsidRPr="00B75E54">
              <w:rPr>
                <w:b/>
                <w:bCs/>
                <w:color w:val="000000"/>
                <w:sz w:val="14"/>
                <w:szCs w:val="14"/>
              </w:rPr>
              <w:t>Jun</w:t>
            </w:r>
          </w:p>
        </w:tc>
        <w:tc>
          <w:tcPr>
            <w:tcW w:w="960" w:type="dxa"/>
            <w:tcBorders>
              <w:top w:val="single" w:sz="4" w:space="0" w:color="auto"/>
              <w:bottom w:val="single" w:sz="12" w:space="0" w:color="auto"/>
              <w:right w:val="single" w:sz="4" w:space="0" w:color="auto"/>
            </w:tcBorders>
            <w:shd w:val="clear" w:color="auto" w:fill="auto"/>
            <w:vAlign w:val="center"/>
            <w:hideMark/>
          </w:tcPr>
          <w:p w:rsidR="001938BF" w:rsidRPr="00B75E54" w:rsidRDefault="001938BF" w:rsidP="001938BF">
            <w:pPr>
              <w:jc w:val="right"/>
              <w:rPr>
                <w:b/>
                <w:bCs/>
                <w:color w:val="000000"/>
                <w:sz w:val="14"/>
                <w:szCs w:val="14"/>
              </w:rPr>
            </w:pPr>
            <w:r w:rsidRPr="00B75E54">
              <w:rPr>
                <w:b/>
                <w:bCs/>
                <w:color w:val="000000"/>
                <w:sz w:val="14"/>
                <w:szCs w:val="14"/>
              </w:rPr>
              <w:t>Dec</w:t>
            </w:r>
          </w:p>
        </w:tc>
        <w:tc>
          <w:tcPr>
            <w:tcW w:w="960" w:type="dxa"/>
            <w:tcBorders>
              <w:top w:val="single" w:sz="4" w:space="0" w:color="auto"/>
              <w:left w:val="single" w:sz="4" w:space="0" w:color="auto"/>
              <w:bottom w:val="single" w:sz="12" w:space="0" w:color="auto"/>
            </w:tcBorders>
            <w:shd w:val="clear" w:color="auto" w:fill="auto"/>
            <w:vAlign w:val="center"/>
            <w:hideMark/>
          </w:tcPr>
          <w:p w:rsidR="001938BF" w:rsidRPr="00B75E54" w:rsidRDefault="001938BF" w:rsidP="001938BF">
            <w:pPr>
              <w:jc w:val="right"/>
              <w:rPr>
                <w:b/>
                <w:bCs/>
                <w:color w:val="000000"/>
                <w:sz w:val="14"/>
                <w:szCs w:val="14"/>
              </w:rPr>
            </w:pPr>
            <w:r w:rsidRPr="00B75E54">
              <w:rPr>
                <w:b/>
                <w:bCs/>
                <w:color w:val="000000"/>
                <w:sz w:val="14"/>
                <w:szCs w:val="14"/>
              </w:rPr>
              <w:t>Jun</w:t>
            </w:r>
          </w:p>
        </w:tc>
        <w:tc>
          <w:tcPr>
            <w:tcW w:w="960" w:type="dxa"/>
            <w:tcBorders>
              <w:top w:val="single" w:sz="4" w:space="0" w:color="auto"/>
              <w:bottom w:val="single" w:sz="12" w:space="0" w:color="auto"/>
              <w:right w:val="nil"/>
            </w:tcBorders>
            <w:shd w:val="clear" w:color="auto" w:fill="auto"/>
            <w:vAlign w:val="center"/>
            <w:hideMark/>
          </w:tcPr>
          <w:p w:rsidR="001938BF" w:rsidRPr="00B75E54" w:rsidRDefault="001938BF" w:rsidP="001938BF">
            <w:pPr>
              <w:jc w:val="right"/>
              <w:rPr>
                <w:b/>
                <w:bCs/>
                <w:color w:val="000000"/>
                <w:sz w:val="14"/>
                <w:szCs w:val="14"/>
              </w:rPr>
            </w:pPr>
            <w:r>
              <w:rPr>
                <w:b/>
                <w:bCs/>
                <w:color w:val="000000"/>
                <w:sz w:val="14"/>
                <w:szCs w:val="14"/>
              </w:rPr>
              <w:t>Dec</w:t>
            </w:r>
          </w:p>
        </w:tc>
      </w:tr>
      <w:tr w:rsidR="001938BF" w:rsidRPr="00762358" w:rsidTr="00852286">
        <w:trPr>
          <w:trHeight w:val="153"/>
        </w:trPr>
        <w:tc>
          <w:tcPr>
            <w:tcW w:w="960" w:type="dxa"/>
            <w:tcBorders>
              <w:top w:val="single" w:sz="12" w:space="0" w:color="auto"/>
              <w:left w:val="nil"/>
              <w:bottom w:val="nil"/>
              <w:right w:val="nil"/>
            </w:tcBorders>
            <w:shd w:val="clear" w:color="auto" w:fill="auto"/>
            <w:vAlign w:val="center"/>
            <w:hideMark/>
          </w:tcPr>
          <w:p w:rsidR="001938BF" w:rsidRPr="00762358" w:rsidRDefault="001938BF" w:rsidP="001938BF">
            <w:pPr>
              <w:rPr>
                <w:color w:val="000000"/>
                <w:sz w:val="16"/>
                <w:szCs w:val="16"/>
              </w:rPr>
            </w:pPr>
          </w:p>
        </w:tc>
        <w:tc>
          <w:tcPr>
            <w:tcW w:w="1920" w:type="dxa"/>
            <w:gridSpan w:val="2"/>
            <w:tcBorders>
              <w:top w:val="single" w:sz="12" w:space="0" w:color="auto"/>
              <w:left w:val="nil"/>
              <w:bottom w:val="nil"/>
              <w:right w:val="nil"/>
            </w:tcBorders>
            <w:shd w:val="clear" w:color="auto" w:fill="auto"/>
            <w:vAlign w:val="center"/>
            <w:hideMark/>
          </w:tcPr>
          <w:p w:rsidR="001938BF" w:rsidRPr="00762358" w:rsidRDefault="001938BF" w:rsidP="001938BF">
            <w:pPr>
              <w:rPr>
                <w:color w:val="000000"/>
                <w:sz w:val="16"/>
                <w:szCs w:val="16"/>
              </w:rPr>
            </w:pPr>
            <w:r w:rsidRPr="00762358">
              <w:rPr>
                <w:color w:val="000000"/>
                <w:sz w:val="16"/>
                <w:szCs w:val="16"/>
              </w:rPr>
              <w:t> </w:t>
            </w:r>
          </w:p>
        </w:tc>
        <w:tc>
          <w:tcPr>
            <w:tcW w:w="960" w:type="dxa"/>
            <w:tcBorders>
              <w:top w:val="single" w:sz="12" w:space="0" w:color="auto"/>
              <w:left w:val="nil"/>
              <w:bottom w:val="nil"/>
              <w:right w:val="nil"/>
            </w:tcBorders>
            <w:shd w:val="clear" w:color="auto" w:fill="auto"/>
            <w:vAlign w:val="center"/>
            <w:hideMark/>
          </w:tcPr>
          <w:p w:rsidR="001938BF" w:rsidRPr="00762358" w:rsidRDefault="001938BF" w:rsidP="001938BF">
            <w:pPr>
              <w:jc w:val="right"/>
              <w:rPr>
                <w:rFonts w:ascii="Calibri" w:hAnsi="Calibri"/>
                <w:color w:val="000000"/>
              </w:rPr>
            </w:pPr>
          </w:p>
        </w:tc>
        <w:tc>
          <w:tcPr>
            <w:tcW w:w="960" w:type="dxa"/>
            <w:tcBorders>
              <w:top w:val="single" w:sz="12" w:space="0" w:color="auto"/>
              <w:left w:val="nil"/>
              <w:bottom w:val="nil"/>
              <w:right w:val="nil"/>
            </w:tcBorders>
            <w:shd w:val="clear" w:color="auto" w:fill="auto"/>
            <w:vAlign w:val="center"/>
            <w:hideMark/>
          </w:tcPr>
          <w:p w:rsidR="001938BF" w:rsidRPr="00762358" w:rsidRDefault="001938BF" w:rsidP="001938BF">
            <w:pPr>
              <w:jc w:val="right"/>
              <w:rPr>
                <w:rFonts w:ascii="Calibri" w:hAnsi="Calibri"/>
                <w:color w:val="000000"/>
              </w:rPr>
            </w:pPr>
          </w:p>
        </w:tc>
        <w:tc>
          <w:tcPr>
            <w:tcW w:w="960" w:type="dxa"/>
            <w:tcBorders>
              <w:top w:val="single" w:sz="12" w:space="0" w:color="auto"/>
              <w:left w:val="nil"/>
              <w:bottom w:val="nil"/>
              <w:right w:val="nil"/>
            </w:tcBorders>
            <w:shd w:val="clear" w:color="auto" w:fill="auto"/>
            <w:vAlign w:val="center"/>
            <w:hideMark/>
          </w:tcPr>
          <w:p w:rsidR="001938BF" w:rsidRPr="00762358" w:rsidRDefault="001938BF" w:rsidP="001938BF">
            <w:pPr>
              <w:jc w:val="right"/>
              <w:rPr>
                <w:rFonts w:ascii="Calibri" w:hAnsi="Calibri"/>
                <w:color w:val="000000"/>
              </w:rPr>
            </w:pPr>
          </w:p>
        </w:tc>
        <w:tc>
          <w:tcPr>
            <w:tcW w:w="960" w:type="dxa"/>
            <w:tcBorders>
              <w:top w:val="single" w:sz="12" w:space="0" w:color="auto"/>
              <w:left w:val="nil"/>
              <w:bottom w:val="nil"/>
              <w:right w:val="nil"/>
            </w:tcBorders>
            <w:shd w:val="clear" w:color="auto" w:fill="auto"/>
            <w:vAlign w:val="center"/>
            <w:hideMark/>
          </w:tcPr>
          <w:p w:rsidR="001938BF" w:rsidRPr="00762358" w:rsidRDefault="001938BF" w:rsidP="001938BF">
            <w:pPr>
              <w:jc w:val="right"/>
              <w:rPr>
                <w:rFonts w:ascii="Calibri" w:hAnsi="Calibri"/>
                <w:color w:val="000000"/>
                <w:sz w:val="22"/>
                <w:szCs w:val="22"/>
              </w:rPr>
            </w:pPr>
          </w:p>
        </w:tc>
        <w:tc>
          <w:tcPr>
            <w:tcW w:w="960" w:type="dxa"/>
            <w:tcBorders>
              <w:top w:val="single" w:sz="12" w:space="0" w:color="auto"/>
              <w:left w:val="nil"/>
              <w:bottom w:val="nil"/>
              <w:right w:val="nil"/>
            </w:tcBorders>
            <w:shd w:val="clear" w:color="auto" w:fill="auto"/>
            <w:vAlign w:val="center"/>
            <w:hideMark/>
          </w:tcPr>
          <w:p w:rsidR="001938BF" w:rsidRPr="00762358" w:rsidRDefault="001938BF" w:rsidP="001938BF">
            <w:pPr>
              <w:jc w:val="right"/>
              <w:rPr>
                <w:rFonts w:ascii="Calibri" w:hAnsi="Calibri"/>
                <w:color w:val="000000"/>
                <w:sz w:val="22"/>
                <w:szCs w:val="22"/>
              </w:rPr>
            </w:pPr>
          </w:p>
        </w:tc>
        <w:tc>
          <w:tcPr>
            <w:tcW w:w="960" w:type="dxa"/>
            <w:tcBorders>
              <w:top w:val="single" w:sz="12" w:space="0" w:color="auto"/>
              <w:left w:val="nil"/>
              <w:bottom w:val="nil"/>
              <w:right w:val="nil"/>
            </w:tcBorders>
            <w:shd w:val="clear" w:color="auto" w:fill="auto"/>
            <w:noWrap/>
            <w:vAlign w:val="center"/>
            <w:hideMark/>
          </w:tcPr>
          <w:p w:rsidR="001938BF" w:rsidRPr="00762358" w:rsidRDefault="001938BF" w:rsidP="001938BF">
            <w:pPr>
              <w:jc w:val="right"/>
              <w:rPr>
                <w:rFonts w:ascii="Calibri" w:hAnsi="Calibri"/>
                <w:color w:val="000000"/>
                <w:sz w:val="22"/>
                <w:szCs w:val="22"/>
              </w:rPr>
            </w:pPr>
          </w:p>
        </w:tc>
        <w:tc>
          <w:tcPr>
            <w:tcW w:w="960" w:type="dxa"/>
            <w:tcBorders>
              <w:top w:val="single" w:sz="12" w:space="0" w:color="auto"/>
              <w:left w:val="nil"/>
              <w:bottom w:val="nil"/>
              <w:right w:val="nil"/>
            </w:tcBorders>
            <w:shd w:val="clear" w:color="auto" w:fill="auto"/>
            <w:noWrap/>
            <w:vAlign w:val="center"/>
            <w:hideMark/>
          </w:tcPr>
          <w:p w:rsidR="001938BF" w:rsidRPr="00762358" w:rsidRDefault="001938BF" w:rsidP="001938BF">
            <w:pPr>
              <w:jc w:val="right"/>
              <w:rPr>
                <w:rFonts w:ascii="Calibri" w:hAnsi="Calibri"/>
                <w:color w:val="000000"/>
                <w:sz w:val="22"/>
                <w:szCs w:val="22"/>
              </w:rPr>
            </w:pPr>
          </w:p>
        </w:tc>
      </w:tr>
      <w:tr w:rsidR="001938BF" w:rsidRPr="00762358" w:rsidTr="001938BF">
        <w:trPr>
          <w:trHeight w:val="274"/>
        </w:trPr>
        <w:tc>
          <w:tcPr>
            <w:tcW w:w="960" w:type="dxa"/>
            <w:tcBorders>
              <w:top w:val="nil"/>
              <w:left w:val="nil"/>
              <w:bottom w:val="nil"/>
              <w:right w:val="nil"/>
            </w:tcBorders>
            <w:shd w:val="clear" w:color="auto" w:fill="auto"/>
            <w:vAlign w:val="center"/>
            <w:hideMark/>
          </w:tcPr>
          <w:p w:rsidR="001938BF" w:rsidRPr="00B75E54" w:rsidRDefault="001938BF" w:rsidP="001938BF">
            <w:pPr>
              <w:rPr>
                <w:color w:val="000000"/>
                <w:sz w:val="14"/>
                <w:szCs w:val="14"/>
              </w:rPr>
            </w:pPr>
            <w:r w:rsidRPr="00B75E54">
              <w:rPr>
                <w:color w:val="000000"/>
                <w:sz w:val="14"/>
                <w:szCs w:val="14"/>
              </w:rPr>
              <w:t>I.</w:t>
            </w:r>
          </w:p>
        </w:tc>
        <w:tc>
          <w:tcPr>
            <w:tcW w:w="1920" w:type="dxa"/>
            <w:gridSpan w:val="2"/>
            <w:tcBorders>
              <w:top w:val="nil"/>
              <w:left w:val="nil"/>
              <w:bottom w:val="nil"/>
              <w:right w:val="nil"/>
            </w:tcBorders>
            <w:shd w:val="clear" w:color="auto" w:fill="auto"/>
            <w:vAlign w:val="center"/>
            <w:hideMark/>
          </w:tcPr>
          <w:p w:rsidR="001938BF" w:rsidRPr="00B75E54" w:rsidRDefault="001938BF" w:rsidP="001938BF">
            <w:pPr>
              <w:rPr>
                <w:color w:val="000000"/>
                <w:sz w:val="14"/>
                <w:szCs w:val="14"/>
              </w:rPr>
            </w:pPr>
            <w:r w:rsidRPr="00B75E54">
              <w:rPr>
                <w:color w:val="000000"/>
                <w:sz w:val="14"/>
                <w:szCs w:val="14"/>
              </w:rPr>
              <w:t>Call Deposits</w:t>
            </w: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0.05</w:t>
            </w: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0.11</w:t>
            </w: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0.19</w:t>
            </w: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0.07</w:t>
            </w: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0.10</w:t>
            </w:r>
          </w:p>
        </w:tc>
        <w:tc>
          <w:tcPr>
            <w:tcW w:w="960" w:type="dxa"/>
            <w:tcBorders>
              <w:top w:val="nil"/>
              <w:left w:val="nil"/>
              <w:bottom w:val="nil"/>
              <w:right w:val="nil"/>
            </w:tcBorders>
            <w:shd w:val="clear" w:color="auto" w:fill="auto"/>
            <w:noWrap/>
            <w:vAlign w:val="center"/>
            <w:hideMark/>
          </w:tcPr>
          <w:p w:rsidR="001938BF" w:rsidRPr="00B75E54" w:rsidRDefault="001938BF" w:rsidP="001938BF">
            <w:pPr>
              <w:jc w:val="right"/>
              <w:rPr>
                <w:color w:val="000000"/>
                <w:sz w:val="14"/>
                <w:szCs w:val="14"/>
              </w:rPr>
            </w:pPr>
            <w:r w:rsidRPr="00B75E54">
              <w:rPr>
                <w:color w:val="000000"/>
                <w:sz w:val="14"/>
                <w:szCs w:val="14"/>
              </w:rPr>
              <w:t>0.05</w:t>
            </w:r>
          </w:p>
        </w:tc>
        <w:tc>
          <w:tcPr>
            <w:tcW w:w="960" w:type="dxa"/>
            <w:tcBorders>
              <w:top w:val="nil"/>
              <w:left w:val="nil"/>
              <w:bottom w:val="nil"/>
              <w:right w:val="nil"/>
            </w:tcBorders>
            <w:shd w:val="clear" w:color="auto" w:fill="auto"/>
            <w:noWrap/>
            <w:vAlign w:val="center"/>
            <w:hideMark/>
          </w:tcPr>
          <w:p w:rsidR="001938BF" w:rsidRPr="001938BF" w:rsidRDefault="001938BF" w:rsidP="001938BF">
            <w:pPr>
              <w:jc w:val="right"/>
              <w:rPr>
                <w:color w:val="000000"/>
                <w:sz w:val="14"/>
                <w:szCs w:val="14"/>
              </w:rPr>
            </w:pPr>
            <w:r w:rsidRPr="001938BF">
              <w:rPr>
                <w:color w:val="000000"/>
                <w:sz w:val="14"/>
                <w:szCs w:val="14"/>
              </w:rPr>
              <w:t>0.08</w:t>
            </w:r>
          </w:p>
        </w:tc>
      </w:tr>
      <w:tr w:rsidR="001938BF" w:rsidRPr="00762358" w:rsidTr="001938BF">
        <w:trPr>
          <w:trHeight w:val="274"/>
        </w:trPr>
        <w:tc>
          <w:tcPr>
            <w:tcW w:w="960" w:type="dxa"/>
            <w:tcBorders>
              <w:top w:val="nil"/>
              <w:left w:val="nil"/>
              <w:bottom w:val="nil"/>
              <w:right w:val="nil"/>
            </w:tcBorders>
            <w:shd w:val="clear" w:color="auto" w:fill="auto"/>
            <w:vAlign w:val="center"/>
            <w:hideMark/>
          </w:tcPr>
          <w:p w:rsidR="001938BF" w:rsidRPr="00B75E54" w:rsidRDefault="001938BF" w:rsidP="001938BF">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1938BF" w:rsidRPr="00B75E54" w:rsidRDefault="001938BF" w:rsidP="001938BF">
            <w:pPr>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(0.81)</w:t>
            </w: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(1.21)</w:t>
            </w: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(1.05)</w:t>
            </w: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(1.48)</w:t>
            </w: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(1.09)</w:t>
            </w:r>
          </w:p>
        </w:tc>
        <w:tc>
          <w:tcPr>
            <w:tcW w:w="960" w:type="dxa"/>
            <w:tcBorders>
              <w:top w:val="nil"/>
              <w:left w:val="nil"/>
              <w:bottom w:val="nil"/>
              <w:right w:val="nil"/>
            </w:tcBorders>
            <w:shd w:val="clear" w:color="auto" w:fill="auto"/>
            <w:noWrap/>
            <w:vAlign w:val="center"/>
            <w:hideMark/>
          </w:tcPr>
          <w:p w:rsidR="001938BF" w:rsidRPr="00B75E54" w:rsidRDefault="001938BF" w:rsidP="001938BF">
            <w:pPr>
              <w:jc w:val="right"/>
              <w:rPr>
                <w:color w:val="000000"/>
                <w:sz w:val="14"/>
                <w:szCs w:val="14"/>
              </w:rPr>
            </w:pPr>
            <w:r w:rsidRPr="00B75E54">
              <w:rPr>
                <w:color w:val="000000"/>
                <w:sz w:val="14"/>
                <w:szCs w:val="14"/>
              </w:rPr>
              <w:t>(2.30)</w:t>
            </w:r>
          </w:p>
        </w:tc>
        <w:tc>
          <w:tcPr>
            <w:tcW w:w="960" w:type="dxa"/>
            <w:tcBorders>
              <w:top w:val="nil"/>
              <w:left w:val="nil"/>
              <w:bottom w:val="nil"/>
              <w:right w:val="nil"/>
            </w:tcBorders>
            <w:shd w:val="clear" w:color="auto" w:fill="auto"/>
            <w:noWrap/>
            <w:vAlign w:val="center"/>
            <w:hideMark/>
          </w:tcPr>
          <w:p w:rsidR="001938BF" w:rsidRPr="001938BF" w:rsidRDefault="001938BF" w:rsidP="001938BF">
            <w:pPr>
              <w:jc w:val="right"/>
              <w:rPr>
                <w:color w:val="000000"/>
                <w:sz w:val="14"/>
                <w:szCs w:val="14"/>
              </w:rPr>
            </w:pPr>
            <w:r w:rsidRPr="001938BF">
              <w:rPr>
                <w:color w:val="000000"/>
                <w:sz w:val="14"/>
                <w:szCs w:val="14"/>
              </w:rPr>
              <w:t>(1.01)</w:t>
            </w:r>
          </w:p>
        </w:tc>
      </w:tr>
      <w:tr w:rsidR="001938BF" w:rsidRPr="00762358" w:rsidTr="001938BF">
        <w:trPr>
          <w:trHeight w:val="274"/>
        </w:trPr>
        <w:tc>
          <w:tcPr>
            <w:tcW w:w="960" w:type="dxa"/>
            <w:tcBorders>
              <w:top w:val="nil"/>
              <w:left w:val="nil"/>
              <w:bottom w:val="nil"/>
              <w:right w:val="nil"/>
            </w:tcBorders>
            <w:shd w:val="clear" w:color="auto" w:fill="auto"/>
            <w:vAlign w:val="center"/>
            <w:hideMark/>
          </w:tcPr>
          <w:p w:rsidR="001938BF" w:rsidRPr="00B75E54" w:rsidRDefault="001938BF" w:rsidP="001938BF">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1938BF" w:rsidRPr="00B75E54" w:rsidRDefault="001938BF" w:rsidP="001938BF">
            <w:pPr>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rFonts w:ascii="Calibri" w:hAnsi="Calibri"/>
                <w:color w:val="000000"/>
                <w:sz w:val="14"/>
                <w:szCs w:val="14"/>
              </w:rPr>
            </w:pPr>
          </w:p>
        </w:tc>
        <w:tc>
          <w:tcPr>
            <w:tcW w:w="960" w:type="dxa"/>
            <w:tcBorders>
              <w:top w:val="nil"/>
              <w:left w:val="nil"/>
              <w:bottom w:val="nil"/>
              <w:right w:val="nil"/>
            </w:tcBorders>
            <w:shd w:val="clear" w:color="auto" w:fill="auto"/>
            <w:noWrap/>
            <w:vAlign w:val="center"/>
            <w:hideMark/>
          </w:tcPr>
          <w:p w:rsidR="001938BF" w:rsidRPr="00B75E54" w:rsidRDefault="001938BF" w:rsidP="001938BF">
            <w:pPr>
              <w:jc w:val="right"/>
              <w:rPr>
                <w:rFonts w:ascii="Calibri" w:hAnsi="Calibri"/>
                <w:color w:val="000000"/>
                <w:sz w:val="14"/>
                <w:szCs w:val="14"/>
              </w:rPr>
            </w:pPr>
          </w:p>
        </w:tc>
        <w:tc>
          <w:tcPr>
            <w:tcW w:w="960" w:type="dxa"/>
            <w:tcBorders>
              <w:top w:val="nil"/>
              <w:left w:val="nil"/>
              <w:bottom w:val="nil"/>
              <w:right w:val="nil"/>
            </w:tcBorders>
            <w:shd w:val="clear" w:color="auto" w:fill="auto"/>
            <w:noWrap/>
            <w:vAlign w:val="center"/>
            <w:hideMark/>
          </w:tcPr>
          <w:p w:rsidR="001938BF" w:rsidRPr="001938BF" w:rsidRDefault="001938BF" w:rsidP="001938BF">
            <w:pPr>
              <w:jc w:val="right"/>
              <w:rPr>
                <w:rFonts w:ascii="Calibri" w:hAnsi="Calibri"/>
                <w:color w:val="000000"/>
                <w:sz w:val="14"/>
                <w:szCs w:val="14"/>
              </w:rPr>
            </w:pPr>
          </w:p>
        </w:tc>
      </w:tr>
      <w:tr w:rsidR="001938BF" w:rsidRPr="00762358" w:rsidTr="001938BF">
        <w:trPr>
          <w:trHeight w:val="274"/>
        </w:trPr>
        <w:tc>
          <w:tcPr>
            <w:tcW w:w="960" w:type="dxa"/>
            <w:tcBorders>
              <w:top w:val="nil"/>
              <w:left w:val="nil"/>
              <w:bottom w:val="nil"/>
              <w:right w:val="nil"/>
            </w:tcBorders>
            <w:shd w:val="clear" w:color="auto" w:fill="auto"/>
            <w:vAlign w:val="center"/>
            <w:hideMark/>
          </w:tcPr>
          <w:p w:rsidR="001938BF" w:rsidRPr="00B75E54" w:rsidRDefault="001938BF" w:rsidP="001938BF">
            <w:pPr>
              <w:rPr>
                <w:color w:val="000000"/>
                <w:sz w:val="14"/>
                <w:szCs w:val="14"/>
              </w:rPr>
            </w:pPr>
            <w:r w:rsidRPr="00B75E54">
              <w:rPr>
                <w:color w:val="000000"/>
                <w:sz w:val="14"/>
                <w:szCs w:val="14"/>
              </w:rPr>
              <w:t>II.</w:t>
            </w:r>
          </w:p>
        </w:tc>
        <w:tc>
          <w:tcPr>
            <w:tcW w:w="1920" w:type="dxa"/>
            <w:gridSpan w:val="2"/>
            <w:tcBorders>
              <w:top w:val="nil"/>
              <w:left w:val="nil"/>
              <w:bottom w:val="nil"/>
              <w:right w:val="nil"/>
            </w:tcBorders>
            <w:shd w:val="clear" w:color="auto" w:fill="auto"/>
            <w:vAlign w:val="center"/>
            <w:hideMark/>
          </w:tcPr>
          <w:p w:rsidR="001938BF" w:rsidRPr="00B75E54" w:rsidRDefault="001938BF" w:rsidP="001938BF">
            <w:pPr>
              <w:rPr>
                <w:color w:val="000000"/>
                <w:sz w:val="14"/>
                <w:szCs w:val="14"/>
              </w:rPr>
            </w:pPr>
            <w:r w:rsidRPr="00B75E54">
              <w:rPr>
                <w:color w:val="000000"/>
                <w:sz w:val="14"/>
                <w:szCs w:val="14"/>
              </w:rPr>
              <w:t>Saving Deposits</w:t>
            </w: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0.52</w:t>
            </w: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0.36</w:t>
            </w: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0.45</w:t>
            </w: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0.52</w:t>
            </w: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0.49</w:t>
            </w:r>
          </w:p>
        </w:tc>
        <w:tc>
          <w:tcPr>
            <w:tcW w:w="960" w:type="dxa"/>
            <w:tcBorders>
              <w:top w:val="nil"/>
              <w:left w:val="nil"/>
              <w:bottom w:val="nil"/>
              <w:right w:val="nil"/>
            </w:tcBorders>
            <w:shd w:val="clear" w:color="auto" w:fill="auto"/>
            <w:noWrap/>
            <w:vAlign w:val="center"/>
            <w:hideMark/>
          </w:tcPr>
          <w:p w:rsidR="001938BF" w:rsidRPr="00B75E54" w:rsidRDefault="001938BF" w:rsidP="001938BF">
            <w:pPr>
              <w:jc w:val="right"/>
              <w:rPr>
                <w:color w:val="000000"/>
                <w:sz w:val="14"/>
                <w:szCs w:val="14"/>
              </w:rPr>
            </w:pPr>
            <w:r w:rsidRPr="00B75E54">
              <w:rPr>
                <w:color w:val="000000"/>
                <w:sz w:val="14"/>
                <w:szCs w:val="14"/>
              </w:rPr>
              <w:t>0.57</w:t>
            </w:r>
          </w:p>
        </w:tc>
        <w:tc>
          <w:tcPr>
            <w:tcW w:w="960" w:type="dxa"/>
            <w:tcBorders>
              <w:top w:val="nil"/>
              <w:left w:val="nil"/>
              <w:bottom w:val="nil"/>
              <w:right w:val="nil"/>
            </w:tcBorders>
            <w:shd w:val="clear" w:color="auto" w:fill="auto"/>
            <w:noWrap/>
            <w:vAlign w:val="center"/>
            <w:hideMark/>
          </w:tcPr>
          <w:p w:rsidR="001938BF" w:rsidRPr="001938BF" w:rsidRDefault="001938BF" w:rsidP="001938BF">
            <w:pPr>
              <w:jc w:val="right"/>
              <w:rPr>
                <w:color w:val="000000"/>
                <w:sz w:val="14"/>
                <w:szCs w:val="14"/>
              </w:rPr>
            </w:pPr>
            <w:r w:rsidRPr="001938BF">
              <w:rPr>
                <w:color w:val="000000"/>
                <w:sz w:val="14"/>
                <w:szCs w:val="14"/>
              </w:rPr>
              <w:t>0.41</w:t>
            </w:r>
          </w:p>
        </w:tc>
      </w:tr>
      <w:tr w:rsidR="001938BF" w:rsidRPr="00762358" w:rsidTr="001938BF">
        <w:trPr>
          <w:trHeight w:val="274"/>
        </w:trPr>
        <w:tc>
          <w:tcPr>
            <w:tcW w:w="960" w:type="dxa"/>
            <w:tcBorders>
              <w:top w:val="nil"/>
              <w:left w:val="nil"/>
              <w:bottom w:val="nil"/>
              <w:right w:val="nil"/>
            </w:tcBorders>
            <w:shd w:val="clear" w:color="auto" w:fill="auto"/>
            <w:vAlign w:val="center"/>
            <w:hideMark/>
          </w:tcPr>
          <w:p w:rsidR="001938BF" w:rsidRPr="00B75E54" w:rsidRDefault="001938BF" w:rsidP="001938BF">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1938BF" w:rsidRPr="00B75E54" w:rsidRDefault="001938BF" w:rsidP="001938BF">
            <w:pPr>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(56.06)</w:t>
            </w: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(58.92)</w:t>
            </w: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(62.99)</w:t>
            </w: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(62.25)</w:t>
            </w: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(61.44)</w:t>
            </w:r>
          </w:p>
        </w:tc>
        <w:tc>
          <w:tcPr>
            <w:tcW w:w="960" w:type="dxa"/>
            <w:tcBorders>
              <w:top w:val="nil"/>
              <w:left w:val="nil"/>
              <w:bottom w:val="nil"/>
              <w:right w:val="nil"/>
            </w:tcBorders>
            <w:shd w:val="clear" w:color="auto" w:fill="auto"/>
            <w:noWrap/>
            <w:vAlign w:val="center"/>
            <w:hideMark/>
          </w:tcPr>
          <w:p w:rsidR="001938BF" w:rsidRPr="00B75E54" w:rsidRDefault="001938BF" w:rsidP="001938BF">
            <w:pPr>
              <w:jc w:val="right"/>
              <w:rPr>
                <w:color w:val="000000"/>
                <w:sz w:val="14"/>
                <w:szCs w:val="14"/>
              </w:rPr>
            </w:pPr>
            <w:r w:rsidRPr="00B75E54">
              <w:rPr>
                <w:color w:val="000000"/>
                <w:sz w:val="14"/>
                <w:szCs w:val="14"/>
              </w:rPr>
              <w:t>(62.00)</w:t>
            </w:r>
          </w:p>
        </w:tc>
        <w:tc>
          <w:tcPr>
            <w:tcW w:w="960" w:type="dxa"/>
            <w:tcBorders>
              <w:top w:val="nil"/>
              <w:left w:val="nil"/>
              <w:bottom w:val="nil"/>
              <w:right w:val="nil"/>
            </w:tcBorders>
            <w:shd w:val="clear" w:color="auto" w:fill="auto"/>
            <w:noWrap/>
            <w:vAlign w:val="center"/>
            <w:hideMark/>
          </w:tcPr>
          <w:p w:rsidR="001938BF" w:rsidRPr="001938BF" w:rsidRDefault="001938BF" w:rsidP="001938BF">
            <w:pPr>
              <w:jc w:val="right"/>
              <w:rPr>
                <w:color w:val="000000"/>
                <w:sz w:val="14"/>
                <w:szCs w:val="14"/>
              </w:rPr>
            </w:pPr>
            <w:r w:rsidRPr="001938BF">
              <w:rPr>
                <w:color w:val="000000"/>
                <w:sz w:val="14"/>
                <w:szCs w:val="14"/>
              </w:rPr>
              <w:t>(58.74)</w:t>
            </w:r>
          </w:p>
        </w:tc>
      </w:tr>
      <w:tr w:rsidR="001938BF" w:rsidRPr="00762358" w:rsidTr="001938BF">
        <w:trPr>
          <w:trHeight w:val="274"/>
        </w:trPr>
        <w:tc>
          <w:tcPr>
            <w:tcW w:w="960" w:type="dxa"/>
            <w:tcBorders>
              <w:top w:val="nil"/>
              <w:left w:val="nil"/>
              <w:bottom w:val="nil"/>
              <w:right w:val="nil"/>
            </w:tcBorders>
            <w:shd w:val="clear" w:color="auto" w:fill="auto"/>
            <w:vAlign w:val="center"/>
            <w:hideMark/>
          </w:tcPr>
          <w:p w:rsidR="001938BF" w:rsidRPr="00B75E54" w:rsidRDefault="001938BF" w:rsidP="001938BF">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1938BF" w:rsidRPr="00B75E54" w:rsidRDefault="001938BF" w:rsidP="001938BF">
            <w:pPr>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rFonts w:ascii="Calibri" w:hAnsi="Calibri"/>
                <w:color w:val="000000"/>
                <w:sz w:val="14"/>
                <w:szCs w:val="14"/>
              </w:rPr>
            </w:pPr>
          </w:p>
        </w:tc>
        <w:tc>
          <w:tcPr>
            <w:tcW w:w="960" w:type="dxa"/>
            <w:tcBorders>
              <w:top w:val="nil"/>
              <w:left w:val="nil"/>
              <w:bottom w:val="nil"/>
              <w:right w:val="nil"/>
            </w:tcBorders>
            <w:shd w:val="clear" w:color="auto" w:fill="auto"/>
            <w:noWrap/>
            <w:vAlign w:val="center"/>
            <w:hideMark/>
          </w:tcPr>
          <w:p w:rsidR="001938BF" w:rsidRPr="00B75E54" w:rsidRDefault="001938BF" w:rsidP="001938BF">
            <w:pPr>
              <w:jc w:val="right"/>
              <w:rPr>
                <w:rFonts w:ascii="Calibri" w:hAnsi="Calibri"/>
                <w:color w:val="000000"/>
                <w:sz w:val="14"/>
                <w:szCs w:val="14"/>
              </w:rPr>
            </w:pPr>
          </w:p>
        </w:tc>
        <w:tc>
          <w:tcPr>
            <w:tcW w:w="960" w:type="dxa"/>
            <w:tcBorders>
              <w:top w:val="nil"/>
              <w:left w:val="nil"/>
              <w:bottom w:val="nil"/>
              <w:right w:val="nil"/>
            </w:tcBorders>
            <w:shd w:val="clear" w:color="auto" w:fill="auto"/>
            <w:noWrap/>
            <w:vAlign w:val="center"/>
            <w:hideMark/>
          </w:tcPr>
          <w:p w:rsidR="001938BF" w:rsidRPr="001938BF" w:rsidRDefault="001938BF" w:rsidP="001938BF">
            <w:pPr>
              <w:jc w:val="right"/>
              <w:rPr>
                <w:rFonts w:ascii="Calibri" w:hAnsi="Calibri"/>
                <w:color w:val="000000"/>
                <w:sz w:val="14"/>
                <w:szCs w:val="14"/>
              </w:rPr>
            </w:pPr>
          </w:p>
        </w:tc>
      </w:tr>
      <w:tr w:rsidR="001938BF" w:rsidRPr="00762358" w:rsidTr="001938BF">
        <w:trPr>
          <w:trHeight w:val="274"/>
        </w:trPr>
        <w:tc>
          <w:tcPr>
            <w:tcW w:w="960" w:type="dxa"/>
            <w:tcBorders>
              <w:top w:val="nil"/>
              <w:left w:val="nil"/>
              <w:bottom w:val="nil"/>
              <w:right w:val="nil"/>
            </w:tcBorders>
            <w:shd w:val="clear" w:color="auto" w:fill="auto"/>
            <w:vAlign w:val="center"/>
            <w:hideMark/>
          </w:tcPr>
          <w:p w:rsidR="001938BF" w:rsidRPr="00B75E54" w:rsidRDefault="001938BF" w:rsidP="001938BF">
            <w:pPr>
              <w:rPr>
                <w:color w:val="000000"/>
                <w:sz w:val="14"/>
                <w:szCs w:val="14"/>
              </w:rPr>
            </w:pPr>
            <w:r w:rsidRPr="00B75E54">
              <w:rPr>
                <w:color w:val="000000"/>
                <w:sz w:val="14"/>
                <w:szCs w:val="14"/>
              </w:rPr>
              <w:t>III.</w:t>
            </w:r>
          </w:p>
        </w:tc>
        <w:tc>
          <w:tcPr>
            <w:tcW w:w="1920" w:type="dxa"/>
            <w:gridSpan w:val="2"/>
            <w:tcBorders>
              <w:top w:val="nil"/>
              <w:left w:val="nil"/>
              <w:bottom w:val="nil"/>
              <w:right w:val="nil"/>
            </w:tcBorders>
            <w:shd w:val="clear" w:color="auto" w:fill="auto"/>
            <w:vAlign w:val="center"/>
            <w:hideMark/>
          </w:tcPr>
          <w:p w:rsidR="001938BF" w:rsidRPr="00B75E54" w:rsidRDefault="001938BF" w:rsidP="001938BF">
            <w:pPr>
              <w:rPr>
                <w:color w:val="000000"/>
                <w:sz w:val="14"/>
                <w:szCs w:val="14"/>
              </w:rPr>
            </w:pPr>
            <w:r w:rsidRPr="00B75E54">
              <w:rPr>
                <w:color w:val="000000"/>
                <w:sz w:val="14"/>
                <w:szCs w:val="14"/>
              </w:rPr>
              <w:t>Term  or Fixed Deposits</w:t>
            </w: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p>
        </w:tc>
        <w:tc>
          <w:tcPr>
            <w:tcW w:w="960" w:type="dxa"/>
            <w:tcBorders>
              <w:top w:val="nil"/>
              <w:left w:val="nil"/>
              <w:bottom w:val="nil"/>
              <w:right w:val="nil"/>
            </w:tcBorders>
            <w:shd w:val="clear" w:color="auto" w:fill="auto"/>
            <w:noWrap/>
            <w:vAlign w:val="center"/>
            <w:hideMark/>
          </w:tcPr>
          <w:p w:rsidR="001938BF" w:rsidRPr="00B75E54" w:rsidRDefault="001938BF" w:rsidP="001938BF">
            <w:pPr>
              <w:jc w:val="right"/>
              <w:rPr>
                <w:rFonts w:ascii="Calibri" w:hAnsi="Calibri"/>
                <w:color w:val="000000"/>
                <w:sz w:val="14"/>
                <w:szCs w:val="14"/>
              </w:rPr>
            </w:pPr>
          </w:p>
        </w:tc>
        <w:tc>
          <w:tcPr>
            <w:tcW w:w="960" w:type="dxa"/>
            <w:tcBorders>
              <w:top w:val="nil"/>
              <w:left w:val="nil"/>
              <w:bottom w:val="nil"/>
              <w:right w:val="nil"/>
            </w:tcBorders>
            <w:shd w:val="clear" w:color="auto" w:fill="auto"/>
            <w:noWrap/>
            <w:vAlign w:val="center"/>
            <w:hideMark/>
          </w:tcPr>
          <w:p w:rsidR="001938BF" w:rsidRPr="001938BF" w:rsidRDefault="001938BF" w:rsidP="001938BF">
            <w:pPr>
              <w:jc w:val="right"/>
              <w:rPr>
                <w:rFonts w:ascii="Calibri" w:hAnsi="Calibri"/>
                <w:color w:val="000000"/>
                <w:sz w:val="14"/>
                <w:szCs w:val="14"/>
              </w:rPr>
            </w:pPr>
          </w:p>
        </w:tc>
      </w:tr>
      <w:tr w:rsidR="001938BF" w:rsidRPr="00762358" w:rsidTr="001938BF">
        <w:trPr>
          <w:trHeight w:val="274"/>
        </w:trPr>
        <w:tc>
          <w:tcPr>
            <w:tcW w:w="960" w:type="dxa"/>
            <w:tcBorders>
              <w:top w:val="nil"/>
              <w:left w:val="nil"/>
              <w:bottom w:val="nil"/>
              <w:right w:val="nil"/>
            </w:tcBorders>
            <w:shd w:val="clear" w:color="auto" w:fill="auto"/>
            <w:vAlign w:val="center"/>
            <w:hideMark/>
          </w:tcPr>
          <w:p w:rsidR="001938BF" w:rsidRPr="00B75E54" w:rsidRDefault="001938BF" w:rsidP="001938BF">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1938BF" w:rsidRPr="00B75E54" w:rsidRDefault="001938BF" w:rsidP="001938BF">
            <w:pPr>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p>
        </w:tc>
        <w:tc>
          <w:tcPr>
            <w:tcW w:w="960" w:type="dxa"/>
            <w:tcBorders>
              <w:top w:val="nil"/>
              <w:left w:val="nil"/>
              <w:bottom w:val="nil"/>
              <w:right w:val="nil"/>
            </w:tcBorders>
            <w:shd w:val="clear" w:color="auto" w:fill="auto"/>
            <w:noWrap/>
            <w:vAlign w:val="center"/>
            <w:hideMark/>
          </w:tcPr>
          <w:p w:rsidR="001938BF" w:rsidRPr="00B75E54" w:rsidRDefault="001938BF" w:rsidP="001938BF">
            <w:pPr>
              <w:jc w:val="right"/>
              <w:rPr>
                <w:rFonts w:ascii="Calibri" w:hAnsi="Calibri"/>
                <w:color w:val="000000"/>
                <w:sz w:val="14"/>
                <w:szCs w:val="14"/>
              </w:rPr>
            </w:pPr>
          </w:p>
        </w:tc>
        <w:tc>
          <w:tcPr>
            <w:tcW w:w="960" w:type="dxa"/>
            <w:tcBorders>
              <w:top w:val="nil"/>
              <w:left w:val="nil"/>
              <w:bottom w:val="nil"/>
              <w:right w:val="nil"/>
            </w:tcBorders>
            <w:shd w:val="clear" w:color="auto" w:fill="auto"/>
            <w:noWrap/>
            <w:vAlign w:val="center"/>
            <w:hideMark/>
          </w:tcPr>
          <w:p w:rsidR="001938BF" w:rsidRPr="001938BF" w:rsidRDefault="001938BF" w:rsidP="001938BF">
            <w:pPr>
              <w:jc w:val="right"/>
              <w:rPr>
                <w:rFonts w:ascii="Calibri" w:hAnsi="Calibri"/>
                <w:color w:val="000000"/>
                <w:sz w:val="14"/>
                <w:szCs w:val="14"/>
              </w:rPr>
            </w:pPr>
          </w:p>
        </w:tc>
      </w:tr>
      <w:tr w:rsidR="001938BF" w:rsidRPr="00762358" w:rsidTr="001938BF">
        <w:trPr>
          <w:trHeight w:val="274"/>
        </w:trPr>
        <w:tc>
          <w:tcPr>
            <w:tcW w:w="960" w:type="dxa"/>
            <w:tcBorders>
              <w:top w:val="nil"/>
              <w:left w:val="nil"/>
              <w:bottom w:val="nil"/>
              <w:right w:val="nil"/>
            </w:tcBorders>
            <w:shd w:val="clear" w:color="auto" w:fill="auto"/>
            <w:vAlign w:val="center"/>
            <w:hideMark/>
          </w:tcPr>
          <w:p w:rsidR="001938BF" w:rsidRPr="00B75E54" w:rsidRDefault="001938BF" w:rsidP="001938BF">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1938BF" w:rsidRPr="00B75E54" w:rsidRDefault="001938BF" w:rsidP="001938BF">
            <w:pPr>
              <w:rPr>
                <w:color w:val="000000"/>
                <w:sz w:val="14"/>
                <w:szCs w:val="14"/>
              </w:rPr>
            </w:pPr>
            <w:r w:rsidRPr="00B75E54">
              <w:rPr>
                <w:color w:val="000000"/>
                <w:sz w:val="14"/>
                <w:szCs w:val="14"/>
              </w:rPr>
              <w:t>(a) Less than 3 months</w:t>
            </w: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0.36</w:t>
            </w: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0.42</w:t>
            </w: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0.66</w:t>
            </w: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0.91</w:t>
            </w: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1.01</w:t>
            </w:r>
          </w:p>
        </w:tc>
        <w:tc>
          <w:tcPr>
            <w:tcW w:w="960" w:type="dxa"/>
            <w:tcBorders>
              <w:top w:val="nil"/>
              <w:left w:val="nil"/>
              <w:bottom w:val="nil"/>
              <w:right w:val="nil"/>
            </w:tcBorders>
            <w:shd w:val="clear" w:color="auto" w:fill="auto"/>
            <w:noWrap/>
            <w:vAlign w:val="center"/>
            <w:hideMark/>
          </w:tcPr>
          <w:p w:rsidR="001938BF" w:rsidRPr="00B75E54" w:rsidRDefault="001938BF" w:rsidP="001938BF">
            <w:pPr>
              <w:jc w:val="right"/>
              <w:rPr>
                <w:color w:val="000000"/>
                <w:sz w:val="14"/>
                <w:szCs w:val="14"/>
              </w:rPr>
            </w:pPr>
            <w:r w:rsidRPr="00B75E54">
              <w:rPr>
                <w:color w:val="000000"/>
                <w:sz w:val="14"/>
                <w:szCs w:val="14"/>
              </w:rPr>
              <w:t>0.73</w:t>
            </w:r>
          </w:p>
        </w:tc>
        <w:tc>
          <w:tcPr>
            <w:tcW w:w="960" w:type="dxa"/>
            <w:tcBorders>
              <w:top w:val="nil"/>
              <w:left w:val="nil"/>
              <w:bottom w:val="nil"/>
              <w:right w:val="nil"/>
            </w:tcBorders>
            <w:shd w:val="clear" w:color="auto" w:fill="auto"/>
            <w:noWrap/>
            <w:vAlign w:val="center"/>
            <w:hideMark/>
          </w:tcPr>
          <w:p w:rsidR="001938BF" w:rsidRPr="001938BF" w:rsidRDefault="001938BF" w:rsidP="001938BF">
            <w:pPr>
              <w:jc w:val="right"/>
              <w:rPr>
                <w:color w:val="000000"/>
                <w:sz w:val="14"/>
                <w:szCs w:val="14"/>
              </w:rPr>
            </w:pPr>
            <w:r w:rsidRPr="001938BF">
              <w:rPr>
                <w:color w:val="000000"/>
                <w:sz w:val="14"/>
                <w:szCs w:val="14"/>
              </w:rPr>
              <w:t>1.10</w:t>
            </w:r>
          </w:p>
        </w:tc>
      </w:tr>
      <w:tr w:rsidR="001938BF" w:rsidRPr="00762358" w:rsidTr="001938BF">
        <w:trPr>
          <w:trHeight w:val="274"/>
        </w:trPr>
        <w:tc>
          <w:tcPr>
            <w:tcW w:w="960" w:type="dxa"/>
            <w:tcBorders>
              <w:top w:val="nil"/>
              <w:left w:val="nil"/>
              <w:bottom w:val="nil"/>
              <w:right w:val="nil"/>
            </w:tcBorders>
            <w:shd w:val="clear" w:color="auto" w:fill="auto"/>
            <w:vAlign w:val="center"/>
            <w:hideMark/>
          </w:tcPr>
          <w:p w:rsidR="001938BF" w:rsidRPr="00B75E54" w:rsidRDefault="001938BF" w:rsidP="001938BF">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1938BF" w:rsidRPr="00B75E54" w:rsidRDefault="001938BF" w:rsidP="001938BF">
            <w:pPr>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(11.20)</w:t>
            </w: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(4.34)</w:t>
            </w: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(2.19)</w:t>
            </w: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(3.57)</w:t>
            </w: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(6.68)</w:t>
            </w:r>
          </w:p>
        </w:tc>
        <w:tc>
          <w:tcPr>
            <w:tcW w:w="960" w:type="dxa"/>
            <w:tcBorders>
              <w:top w:val="nil"/>
              <w:left w:val="nil"/>
              <w:bottom w:val="nil"/>
              <w:right w:val="nil"/>
            </w:tcBorders>
            <w:shd w:val="clear" w:color="auto" w:fill="auto"/>
            <w:noWrap/>
            <w:vAlign w:val="center"/>
            <w:hideMark/>
          </w:tcPr>
          <w:p w:rsidR="001938BF" w:rsidRPr="00B75E54" w:rsidRDefault="001938BF" w:rsidP="001938BF">
            <w:pPr>
              <w:jc w:val="right"/>
              <w:rPr>
                <w:color w:val="000000"/>
                <w:sz w:val="14"/>
                <w:szCs w:val="14"/>
              </w:rPr>
            </w:pPr>
            <w:r w:rsidRPr="00B75E54">
              <w:rPr>
                <w:color w:val="000000"/>
                <w:sz w:val="14"/>
                <w:szCs w:val="14"/>
              </w:rPr>
              <w:t>(3.22)</w:t>
            </w:r>
          </w:p>
        </w:tc>
        <w:tc>
          <w:tcPr>
            <w:tcW w:w="960" w:type="dxa"/>
            <w:tcBorders>
              <w:top w:val="nil"/>
              <w:left w:val="nil"/>
              <w:bottom w:val="nil"/>
              <w:right w:val="nil"/>
            </w:tcBorders>
            <w:shd w:val="clear" w:color="auto" w:fill="auto"/>
            <w:noWrap/>
            <w:vAlign w:val="center"/>
            <w:hideMark/>
          </w:tcPr>
          <w:p w:rsidR="001938BF" w:rsidRPr="001938BF" w:rsidRDefault="001938BF" w:rsidP="001938BF">
            <w:pPr>
              <w:jc w:val="right"/>
              <w:rPr>
                <w:color w:val="000000"/>
                <w:sz w:val="14"/>
                <w:szCs w:val="14"/>
              </w:rPr>
            </w:pPr>
            <w:r w:rsidRPr="001938BF">
              <w:rPr>
                <w:color w:val="000000"/>
                <w:sz w:val="14"/>
                <w:szCs w:val="14"/>
              </w:rPr>
              <w:t>(7.59)</w:t>
            </w:r>
          </w:p>
        </w:tc>
      </w:tr>
      <w:tr w:rsidR="001938BF" w:rsidRPr="00762358" w:rsidTr="001938BF">
        <w:trPr>
          <w:trHeight w:val="274"/>
        </w:trPr>
        <w:tc>
          <w:tcPr>
            <w:tcW w:w="960" w:type="dxa"/>
            <w:tcBorders>
              <w:top w:val="nil"/>
              <w:left w:val="nil"/>
              <w:bottom w:val="nil"/>
              <w:right w:val="nil"/>
            </w:tcBorders>
            <w:shd w:val="clear" w:color="auto" w:fill="auto"/>
            <w:vAlign w:val="center"/>
            <w:hideMark/>
          </w:tcPr>
          <w:p w:rsidR="001938BF" w:rsidRPr="00B75E54" w:rsidRDefault="001938BF" w:rsidP="001938BF">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1938BF" w:rsidRPr="00B75E54" w:rsidRDefault="001938BF" w:rsidP="001938BF">
            <w:pPr>
              <w:rPr>
                <w:color w:val="000000"/>
                <w:sz w:val="14"/>
                <w:szCs w:val="14"/>
              </w:rPr>
            </w:pP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p>
        </w:tc>
        <w:tc>
          <w:tcPr>
            <w:tcW w:w="960" w:type="dxa"/>
            <w:tcBorders>
              <w:top w:val="nil"/>
              <w:left w:val="nil"/>
              <w:bottom w:val="nil"/>
              <w:right w:val="nil"/>
            </w:tcBorders>
            <w:shd w:val="clear" w:color="auto" w:fill="auto"/>
            <w:noWrap/>
            <w:vAlign w:val="center"/>
            <w:hideMark/>
          </w:tcPr>
          <w:p w:rsidR="001938BF" w:rsidRPr="00B75E54" w:rsidRDefault="001938BF" w:rsidP="001938BF">
            <w:pPr>
              <w:jc w:val="right"/>
              <w:rPr>
                <w:rFonts w:ascii="Calibri" w:hAnsi="Calibri"/>
                <w:color w:val="000000"/>
                <w:sz w:val="14"/>
                <w:szCs w:val="14"/>
              </w:rPr>
            </w:pPr>
          </w:p>
        </w:tc>
        <w:tc>
          <w:tcPr>
            <w:tcW w:w="960" w:type="dxa"/>
            <w:tcBorders>
              <w:top w:val="nil"/>
              <w:left w:val="nil"/>
              <w:bottom w:val="nil"/>
              <w:right w:val="nil"/>
            </w:tcBorders>
            <w:shd w:val="clear" w:color="auto" w:fill="auto"/>
            <w:noWrap/>
            <w:vAlign w:val="center"/>
            <w:hideMark/>
          </w:tcPr>
          <w:p w:rsidR="001938BF" w:rsidRPr="001938BF" w:rsidRDefault="001938BF" w:rsidP="001938BF">
            <w:pPr>
              <w:jc w:val="right"/>
              <w:rPr>
                <w:rFonts w:ascii="Calibri" w:hAnsi="Calibri"/>
                <w:color w:val="000000"/>
                <w:sz w:val="14"/>
                <w:szCs w:val="14"/>
              </w:rPr>
            </w:pPr>
          </w:p>
        </w:tc>
      </w:tr>
      <w:tr w:rsidR="001938BF" w:rsidRPr="00762358" w:rsidTr="001938BF">
        <w:trPr>
          <w:trHeight w:val="274"/>
        </w:trPr>
        <w:tc>
          <w:tcPr>
            <w:tcW w:w="960" w:type="dxa"/>
            <w:tcBorders>
              <w:top w:val="nil"/>
              <w:left w:val="nil"/>
              <w:bottom w:val="nil"/>
              <w:right w:val="nil"/>
            </w:tcBorders>
            <w:shd w:val="clear" w:color="auto" w:fill="auto"/>
            <w:vAlign w:val="center"/>
            <w:hideMark/>
          </w:tcPr>
          <w:p w:rsidR="001938BF" w:rsidRPr="00B75E54" w:rsidRDefault="001938BF" w:rsidP="001938BF">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1938BF" w:rsidRPr="00B75E54" w:rsidRDefault="001938BF" w:rsidP="001938BF">
            <w:pPr>
              <w:rPr>
                <w:color w:val="000000"/>
                <w:sz w:val="14"/>
                <w:szCs w:val="14"/>
              </w:rPr>
            </w:pPr>
            <w:r w:rsidRPr="00B75E54">
              <w:rPr>
                <w:color w:val="000000"/>
                <w:sz w:val="14"/>
                <w:szCs w:val="14"/>
              </w:rPr>
              <w:t>(b) 3 months and over</w:t>
            </w: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1.35</w:t>
            </w: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0.79</w:t>
            </w: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0.71</w:t>
            </w: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1.04</w:t>
            </w: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1.06</w:t>
            </w:r>
          </w:p>
        </w:tc>
        <w:tc>
          <w:tcPr>
            <w:tcW w:w="960" w:type="dxa"/>
            <w:tcBorders>
              <w:top w:val="nil"/>
              <w:left w:val="nil"/>
              <w:bottom w:val="nil"/>
              <w:right w:val="nil"/>
            </w:tcBorders>
            <w:shd w:val="clear" w:color="auto" w:fill="auto"/>
            <w:noWrap/>
            <w:vAlign w:val="center"/>
            <w:hideMark/>
          </w:tcPr>
          <w:p w:rsidR="001938BF" w:rsidRPr="00B75E54" w:rsidRDefault="001938BF" w:rsidP="001938BF">
            <w:pPr>
              <w:jc w:val="right"/>
              <w:rPr>
                <w:color w:val="000000"/>
                <w:sz w:val="14"/>
                <w:szCs w:val="14"/>
              </w:rPr>
            </w:pPr>
            <w:r w:rsidRPr="00B75E54">
              <w:rPr>
                <w:color w:val="000000"/>
                <w:sz w:val="14"/>
                <w:szCs w:val="14"/>
              </w:rPr>
              <w:t>1.51</w:t>
            </w:r>
          </w:p>
        </w:tc>
        <w:tc>
          <w:tcPr>
            <w:tcW w:w="960" w:type="dxa"/>
            <w:tcBorders>
              <w:top w:val="nil"/>
              <w:left w:val="nil"/>
              <w:bottom w:val="nil"/>
              <w:right w:val="nil"/>
            </w:tcBorders>
            <w:shd w:val="clear" w:color="auto" w:fill="auto"/>
            <w:noWrap/>
            <w:vAlign w:val="center"/>
            <w:hideMark/>
          </w:tcPr>
          <w:p w:rsidR="001938BF" w:rsidRPr="001938BF" w:rsidRDefault="001938BF" w:rsidP="001938BF">
            <w:pPr>
              <w:jc w:val="right"/>
              <w:rPr>
                <w:color w:val="000000"/>
                <w:sz w:val="14"/>
                <w:szCs w:val="14"/>
              </w:rPr>
            </w:pPr>
            <w:r w:rsidRPr="001938BF">
              <w:rPr>
                <w:color w:val="000000"/>
                <w:sz w:val="14"/>
                <w:szCs w:val="14"/>
              </w:rPr>
              <w:t>1.28</w:t>
            </w:r>
          </w:p>
        </w:tc>
      </w:tr>
      <w:tr w:rsidR="001938BF" w:rsidRPr="00762358" w:rsidTr="001938BF">
        <w:trPr>
          <w:trHeight w:val="274"/>
        </w:trPr>
        <w:tc>
          <w:tcPr>
            <w:tcW w:w="960" w:type="dxa"/>
            <w:tcBorders>
              <w:top w:val="nil"/>
              <w:left w:val="nil"/>
              <w:bottom w:val="nil"/>
              <w:right w:val="nil"/>
            </w:tcBorders>
            <w:shd w:val="clear" w:color="auto" w:fill="auto"/>
            <w:vAlign w:val="center"/>
            <w:hideMark/>
          </w:tcPr>
          <w:p w:rsidR="001938BF" w:rsidRPr="00B75E54" w:rsidRDefault="001938BF" w:rsidP="001938BF">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1938BF" w:rsidRPr="00B75E54" w:rsidRDefault="001938BF" w:rsidP="001938BF">
            <w:pPr>
              <w:rPr>
                <w:color w:val="000000"/>
                <w:sz w:val="14"/>
                <w:szCs w:val="14"/>
              </w:rPr>
            </w:pPr>
            <w:r w:rsidRPr="00B75E54">
              <w:rPr>
                <w:color w:val="000000"/>
                <w:sz w:val="14"/>
                <w:szCs w:val="14"/>
              </w:rPr>
              <w:t xml:space="preserve">   but less than 6 months</w:t>
            </w: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(9.77)</w:t>
            </w: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(12.09)</w:t>
            </w: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(13.93)</w:t>
            </w: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(10.16)</w:t>
            </w: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(10.33)</w:t>
            </w:r>
          </w:p>
        </w:tc>
        <w:tc>
          <w:tcPr>
            <w:tcW w:w="960" w:type="dxa"/>
            <w:tcBorders>
              <w:top w:val="nil"/>
              <w:left w:val="nil"/>
              <w:bottom w:val="nil"/>
              <w:right w:val="nil"/>
            </w:tcBorders>
            <w:shd w:val="clear" w:color="auto" w:fill="auto"/>
            <w:noWrap/>
            <w:vAlign w:val="center"/>
            <w:hideMark/>
          </w:tcPr>
          <w:p w:rsidR="001938BF" w:rsidRPr="00B75E54" w:rsidRDefault="001938BF" w:rsidP="001938BF">
            <w:pPr>
              <w:jc w:val="right"/>
              <w:rPr>
                <w:color w:val="000000"/>
                <w:sz w:val="14"/>
                <w:szCs w:val="14"/>
              </w:rPr>
            </w:pPr>
            <w:r w:rsidRPr="00B75E54">
              <w:rPr>
                <w:color w:val="000000"/>
                <w:sz w:val="14"/>
                <w:szCs w:val="14"/>
              </w:rPr>
              <w:t>(10.54)</w:t>
            </w:r>
          </w:p>
        </w:tc>
        <w:tc>
          <w:tcPr>
            <w:tcW w:w="960" w:type="dxa"/>
            <w:tcBorders>
              <w:top w:val="nil"/>
              <w:left w:val="nil"/>
              <w:bottom w:val="nil"/>
              <w:right w:val="nil"/>
            </w:tcBorders>
            <w:shd w:val="clear" w:color="auto" w:fill="auto"/>
            <w:noWrap/>
            <w:vAlign w:val="center"/>
            <w:hideMark/>
          </w:tcPr>
          <w:p w:rsidR="001938BF" w:rsidRPr="001938BF" w:rsidRDefault="001938BF" w:rsidP="001938BF">
            <w:pPr>
              <w:jc w:val="right"/>
              <w:rPr>
                <w:color w:val="000000"/>
                <w:sz w:val="14"/>
                <w:szCs w:val="14"/>
              </w:rPr>
            </w:pPr>
            <w:r w:rsidRPr="001938BF">
              <w:rPr>
                <w:color w:val="000000"/>
                <w:sz w:val="14"/>
                <w:szCs w:val="14"/>
              </w:rPr>
              <w:t>(10.50)</w:t>
            </w:r>
          </w:p>
        </w:tc>
      </w:tr>
      <w:tr w:rsidR="001938BF" w:rsidRPr="00762358" w:rsidTr="001938BF">
        <w:trPr>
          <w:trHeight w:val="274"/>
        </w:trPr>
        <w:tc>
          <w:tcPr>
            <w:tcW w:w="960" w:type="dxa"/>
            <w:tcBorders>
              <w:top w:val="nil"/>
              <w:left w:val="nil"/>
              <w:bottom w:val="nil"/>
              <w:right w:val="nil"/>
            </w:tcBorders>
            <w:shd w:val="clear" w:color="auto" w:fill="auto"/>
            <w:vAlign w:val="center"/>
            <w:hideMark/>
          </w:tcPr>
          <w:p w:rsidR="001938BF" w:rsidRPr="00B75E54" w:rsidRDefault="001938BF" w:rsidP="001938BF">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1938BF" w:rsidRPr="00B75E54" w:rsidRDefault="001938BF" w:rsidP="001938BF">
            <w:pPr>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p>
        </w:tc>
        <w:tc>
          <w:tcPr>
            <w:tcW w:w="960" w:type="dxa"/>
            <w:tcBorders>
              <w:top w:val="nil"/>
              <w:left w:val="nil"/>
              <w:bottom w:val="nil"/>
              <w:right w:val="nil"/>
            </w:tcBorders>
            <w:shd w:val="clear" w:color="auto" w:fill="auto"/>
            <w:noWrap/>
            <w:vAlign w:val="center"/>
            <w:hideMark/>
          </w:tcPr>
          <w:p w:rsidR="001938BF" w:rsidRPr="00B75E54" w:rsidRDefault="001938BF" w:rsidP="001938BF">
            <w:pPr>
              <w:jc w:val="right"/>
              <w:rPr>
                <w:rFonts w:ascii="Calibri" w:hAnsi="Calibri"/>
                <w:color w:val="000000"/>
                <w:sz w:val="14"/>
                <w:szCs w:val="14"/>
              </w:rPr>
            </w:pPr>
          </w:p>
        </w:tc>
        <w:tc>
          <w:tcPr>
            <w:tcW w:w="960" w:type="dxa"/>
            <w:tcBorders>
              <w:top w:val="nil"/>
              <w:left w:val="nil"/>
              <w:bottom w:val="nil"/>
              <w:right w:val="nil"/>
            </w:tcBorders>
            <w:shd w:val="clear" w:color="auto" w:fill="auto"/>
            <w:noWrap/>
            <w:vAlign w:val="center"/>
            <w:hideMark/>
          </w:tcPr>
          <w:p w:rsidR="001938BF" w:rsidRPr="001938BF" w:rsidRDefault="001938BF" w:rsidP="001938BF">
            <w:pPr>
              <w:jc w:val="right"/>
              <w:rPr>
                <w:rFonts w:ascii="Calibri" w:hAnsi="Calibri"/>
                <w:color w:val="000000"/>
                <w:sz w:val="14"/>
                <w:szCs w:val="14"/>
              </w:rPr>
            </w:pPr>
          </w:p>
        </w:tc>
      </w:tr>
      <w:tr w:rsidR="001938BF" w:rsidRPr="00762358" w:rsidTr="001938BF">
        <w:trPr>
          <w:trHeight w:val="274"/>
        </w:trPr>
        <w:tc>
          <w:tcPr>
            <w:tcW w:w="960" w:type="dxa"/>
            <w:tcBorders>
              <w:top w:val="nil"/>
              <w:left w:val="nil"/>
              <w:bottom w:val="nil"/>
              <w:right w:val="nil"/>
            </w:tcBorders>
            <w:shd w:val="clear" w:color="auto" w:fill="auto"/>
            <w:vAlign w:val="center"/>
            <w:hideMark/>
          </w:tcPr>
          <w:p w:rsidR="001938BF" w:rsidRPr="00B75E54" w:rsidRDefault="001938BF" w:rsidP="001938BF">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1938BF" w:rsidRPr="00B75E54" w:rsidRDefault="001938BF" w:rsidP="001938BF">
            <w:pPr>
              <w:rPr>
                <w:color w:val="000000"/>
                <w:sz w:val="14"/>
                <w:szCs w:val="14"/>
              </w:rPr>
            </w:pPr>
            <w:r w:rsidRPr="00B75E54">
              <w:rPr>
                <w:color w:val="000000"/>
                <w:sz w:val="14"/>
                <w:szCs w:val="14"/>
              </w:rPr>
              <w:t xml:space="preserve">(c) 6 months and over </w:t>
            </w: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1.58</w:t>
            </w: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0.97</w:t>
            </w: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0.85</w:t>
            </w: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1.10</w:t>
            </w: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1.07</w:t>
            </w:r>
          </w:p>
        </w:tc>
        <w:tc>
          <w:tcPr>
            <w:tcW w:w="960" w:type="dxa"/>
            <w:tcBorders>
              <w:top w:val="nil"/>
              <w:left w:val="nil"/>
              <w:bottom w:val="nil"/>
              <w:right w:val="nil"/>
            </w:tcBorders>
            <w:shd w:val="clear" w:color="auto" w:fill="auto"/>
            <w:noWrap/>
            <w:vAlign w:val="center"/>
            <w:hideMark/>
          </w:tcPr>
          <w:p w:rsidR="001938BF" w:rsidRPr="00B75E54" w:rsidRDefault="001938BF" w:rsidP="001938BF">
            <w:pPr>
              <w:jc w:val="right"/>
              <w:rPr>
                <w:color w:val="000000"/>
                <w:sz w:val="14"/>
                <w:szCs w:val="14"/>
              </w:rPr>
            </w:pPr>
            <w:r w:rsidRPr="00B75E54">
              <w:rPr>
                <w:color w:val="000000"/>
                <w:sz w:val="14"/>
                <w:szCs w:val="14"/>
              </w:rPr>
              <w:t>1.53</w:t>
            </w:r>
          </w:p>
        </w:tc>
        <w:tc>
          <w:tcPr>
            <w:tcW w:w="960" w:type="dxa"/>
            <w:tcBorders>
              <w:top w:val="nil"/>
              <w:left w:val="nil"/>
              <w:bottom w:val="nil"/>
              <w:right w:val="nil"/>
            </w:tcBorders>
            <w:shd w:val="clear" w:color="auto" w:fill="auto"/>
            <w:noWrap/>
            <w:vAlign w:val="center"/>
            <w:hideMark/>
          </w:tcPr>
          <w:p w:rsidR="001938BF" w:rsidRPr="001938BF" w:rsidRDefault="001938BF" w:rsidP="001938BF">
            <w:pPr>
              <w:jc w:val="right"/>
              <w:rPr>
                <w:color w:val="000000"/>
                <w:sz w:val="14"/>
                <w:szCs w:val="14"/>
              </w:rPr>
            </w:pPr>
            <w:r w:rsidRPr="001938BF">
              <w:rPr>
                <w:color w:val="000000"/>
                <w:sz w:val="14"/>
                <w:szCs w:val="14"/>
              </w:rPr>
              <w:t>1.01</w:t>
            </w:r>
          </w:p>
        </w:tc>
      </w:tr>
      <w:tr w:rsidR="001938BF" w:rsidRPr="00762358" w:rsidTr="001938BF">
        <w:trPr>
          <w:trHeight w:val="274"/>
        </w:trPr>
        <w:tc>
          <w:tcPr>
            <w:tcW w:w="960" w:type="dxa"/>
            <w:tcBorders>
              <w:top w:val="nil"/>
              <w:left w:val="nil"/>
              <w:bottom w:val="nil"/>
              <w:right w:val="nil"/>
            </w:tcBorders>
            <w:shd w:val="clear" w:color="auto" w:fill="auto"/>
            <w:vAlign w:val="center"/>
            <w:hideMark/>
          </w:tcPr>
          <w:p w:rsidR="001938BF" w:rsidRPr="00B75E54" w:rsidRDefault="001938BF" w:rsidP="001938BF">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1938BF" w:rsidRPr="00B75E54" w:rsidRDefault="001938BF" w:rsidP="001938BF">
            <w:pPr>
              <w:rPr>
                <w:color w:val="000000"/>
                <w:sz w:val="14"/>
                <w:szCs w:val="14"/>
              </w:rPr>
            </w:pPr>
            <w:r w:rsidRPr="00B75E54">
              <w:rPr>
                <w:color w:val="000000"/>
                <w:sz w:val="14"/>
                <w:szCs w:val="14"/>
              </w:rPr>
              <w:t xml:space="preserve">     but less than 1 year</w:t>
            </w: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(10.08)</w:t>
            </w: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(7.40)</w:t>
            </w: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(6.01)</w:t>
            </w: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(8.19)</w:t>
            </w: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(8.12)</w:t>
            </w:r>
          </w:p>
        </w:tc>
        <w:tc>
          <w:tcPr>
            <w:tcW w:w="960" w:type="dxa"/>
            <w:tcBorders>
              <w:top w:val="nil"/>
              <w:left w:val="nil"/>
              <w:bottom w:val="nil"/>
              <w:right w:val="nil"/>
            </w:tcBorders>
            <w:shd w:val="clear" w:color="auto" w:fill="auto"/>
            <w:noWrap/>
            <w:vAlign w:val="center"/>
            <w:hideMark/>
          </w:tcPr>
          <w:p w:rsidR="001938BF" w:rsidRPr="00B75E54" w:rsidRDefault="001938BF" w:rsidP="001938BF">
            <w:pPr>
              <w:jc w:val="right"/>
              <w:rPr>
                <w:color w:val="000000"/>
                <w:sz w:val="14"/>
                <w:szCs w:val="14"/>
              </w:rPr>
            </w:pPr>
            <w:r w:rsidRPr="00B75E54">
              <w:rPr>
                <w:color w:val="000000"/>
                <w:sz w:val="14"/>
                <w:szCs w:val="14"/>
              </w:rPr>
              <w:t>(10.60)</w:t>
            </w:r>
          </w:p>
        </w:tc>
        <w:tc>
          <w:tcPr>
            <w:tcW w:w="960" w:type="dxa"/>
            <w:tcBorders>
              <w:top w:val="nil"/>
              <w:left w:val="nil"/>
              <w:bottom w:val="nil"/>
              <w:right w:val="nil"/>
            </w:tcBorders>
            <w:shd w:val="clear" w:color="auto" w:fill="auto"/>
            <w:noWrap/>
            <w:vAlign w:val="center"/>
            <w:hideMark/>
          </w:tcPr>
          <w:p w:rsidR="001938BF" w:rsidRPr="001938BF" w:rsidRDefault="001938BF" w:rsidP="001938BF">
            <w:pPr>
              <w:jc w:val="right"/>
              <w:rPr>
                <w:color w:val="000000"/>
                <w:sz w:val="14"/>
                <w:szCs w:val="14"/>
              </w:rPr>
            </w:pPr>
            <w:r w:rsidRPr="001938BF">
              <w:rPr>
                <w:color w:val="000000"/>
                <w:sz w:val="14"/>
                <w:szCs w:val="14"/>
              </w:rPr>
              <w:t>(10.55)</w:t>
            </w:r>
          </w:p>
        </w:tc>
      </w:tr>
      <w:tr w:rsidR="001938BF" w:rsidRPr="00762358" w:rsidTr="001938BF">
        <w:trPr>
          <w:trHeight w:val="274"/>
        </w:trPr>
        <w:tc>
          <w:tcPr>
            <w:tcW w:w="960" w:type="dxa"/>
            <w:tcBorders>
              <w:top w:val="nil"/>
              <w:left w:val="nil"/>
              <w:bottom w:val="nil"/>
              <w:right w:val="nil"/>
            </w:tcBorders>
            <w:shd w:val="clear" w:color="auto" w:fill="auto"/>
            <w:vAlign w:val="center"/>
            <w:hideMark/>
          </w:tcPr>
          <w:p w:rsidR="001938BF" w:rsidRPr="00B75E54" w:rsidRDefault="001938BF" w:rsidP="001938BF">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1938BF" w:rsidRPr="00B75E54" w:rsidRDefault="001938BF" w:rsidP="001938BF">
            <w:pPr>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p>
        </w:tc>
        <w:tc>
          <w:tcPr>
            <w:tcW w:w="960" w:type="dxa"/>
            <w:tcBorders>
              <w:top w:val="nil"/>
              <w:left w:val="nil"/>
              <w:bottom w:val="nil"/>
              <w:right w:val="nil"/>
            </w:tcBorders>
            <w:shd w:val="clear" w:color="auto" w:fill="auto"/>
            <w:noWrap/>
            <w:vAlign w:val="center"/>
            <w:hideMark/>
          </w:tcPr>
          <w:p w:rsidR="001938BF" w:rsidRPr="00B75E54" w:rsidRDefault="001938BF" w:rsidP="001938BF">
            <w:pPr>
              <w:jc w:val="right"/>
              <w:rPr>
                <w:rFonts w:ascii="Calibri" w:hAnsi="Calibri"/>
                <w:color w:val="000000"/>
                <w:sz w:val="14"/>
                <w:szCs w:val="14"/>
              </w:rPr>
            </w:pPr>
          </w:p>
        </w:tc>
        <w:tc>
          <w:tcPr>
            <w:tcW w:w="960" w:type="dxa"/>
            <w:tcBorders>
              <w:top w:val="nil"/>
              <w:left w:val="nil"/>
              <w:bottom w:val="nil"/>
              <w:right w:val="nil"/>
            </w:tcBorders>
            <w:shd w:val="clear" w:color="auto" w:fill="auto"/>
            <w:noWrap/>
            <w:vAlign w:val="center"/>
            <w:hideMark/>
          </w:tcPr>
          <w:p w:rsidR="001938BF" w:rsidRPr="001938BF" w:rsidRDefault="001938BF" w:rsidP="001938BF">
            <w:pPr>
              <w:jc w:val="right"/>
              <w:rPr>
                <w:rFonts w:ascii="Calibri" w:hAnsi="Calibri"/>
                <w:color w:val="000000"/>
                <w:sz w:val="14"/>
                <w:szCs w:val="14"/>
              </w:rPr>
            </w:pPr>
          </w:p>
        </w:tc>
      </w:tr>
      <w:tr w:rsidR="001938BF" w:rsidRPr="00762358" w:rsidTr="001938BF">
        <w:trPr>
          <w:trHeight w:val="274"/>
        </w:trPr>
        <w:tc>
          <w:tcPr>
            <w:tcW w:w="960" w:type="dxa"/>
            <w:tcBorders>
              <w:top w:val="nil"/>
              <w:left w:val="nil"/>
              <w:bottom w:val="nil"/>
              <w:right w:val="nil"/>
            </w:tcBorders>
            <w:shd w:val="clear" w:color="auto" w:fill="auto"/>
            <w:vAlign w:val="center"/>
            <w:hideMark/>
          </w:tcPr>
          <w:p w:rsidR="001938BF" w:rsidRPr="00B75E54" w:rsidRDefault="001938BF" w:rsidP="001938BF">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1938BF" w:rsidRPr="00B75E54" w:rsidRDefault="001938BF" w:rsidP="001938BF">
            <w:pPr>
              <w:rPr>
                <w:color w:val="000000"/>
                <w:sz w:val="14"/>
                <w:szCs w:val="14"/>
              </w:rPr>
            </w:pPr>
            <w:r w:rsidRPr="00B75E54">
              <w:rPr>
                <w:color w:val="000000"/>
                <w:sz w:val="14"/>
                <w:szCs w:val="14"/>
              </w:rPr>
              <w:t>(d) 1 year and over but</w:t>
            </w: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0.92</w:t>
            </w: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0.93</w:t>
            </w: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0.91</w:t>
            </w: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1.20</w:t>
            </w: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1.10</w:t>
            </w:r>
          </w:p>
        </w:tc>
        <w:tc>
          <w:tcPr>
            <w:tcW w:w="960" w:type="dxa"/>
            <w:tcBorders>
              <w:top w:val="nil"/>
              <w:left w:val="nil"/>
              <w:bottom w:val="nil"/>
              <w:right w:val="nil"/>
            </w:tcBorders>
            <w:shd w:val="clear" w:color="auto" w:fill="auto"/>
            <w:noWrap/>
            <w:vAlign w:val="center"/>
            <w:hideMark/>
          </w:tcPr>
          <w:p w:rsidR="001938BF" w:rsidRPr="00B75E54" w:rsidRDefault="001938BF" w:rsidP="001938BF">
            <w:pPr>
              <w:jc w:val="right"/>
              <w:rPr>
                <w:color w:val="000000"/>
                <w:sz w:val="14"/>
                <w:szCs w:val="14"/>
              </w:rPr>
            </w:pPr>
            <w:r w:rsidRPr="00B75E54">
              <w:rPr>
                <w:color w:val="000000"/>
                <w:sz w:val="14"/>
                <w:szCs w:val="14"/>
              </w:rPr>
              <w:t>1.48</w:t>
            </w:r>
          </w:p>
        </w:tc>
        <w:tc>
          <w:tcPr>
            <w:tcW w:w="960" w:type="dxa"/>
            <w:tcBorders>
              <w:top w:val="nil"/>
              <w:left w:val="nil"/>
              <w:bottom w:val="nil"/>
              <w:right w:val="nil"/>
            </w:tcBorders>
            <w:shd w:val="clear" w:color="auto" w:fill="auto"/>
            <w:noWrap/>
            <w:vAlign w:val="center"/>
            <w:hideMark/>
          </w:tcPr>
          <w:p w:rsidR="001938BF" w:rsidRPr="001938BF" w:rsidRDefault="001938BF" w:rsidP="001938BF">
            <w:pPr>
              <w:jc w:val="right"/>
              <w:rPr>
                <w:color w:val="000000"/>
                <w:sz w:val="14"/>
                <w:szCs w:val="14"/>
              </w:rPr>
            </w:pPr>
            <w:r w:rsidRPr="001938BF">
              <w:rPr>
                <w:color w:val="000000"/>
                <w:sz w:val="14"/>
                <w:szCs w:val="14"/>
              </w:rPr>
              <w:t>1.14</w:t>
            </w:r>
          </w:p>
        </w:tc>
      </w:tr>
      <w:tr w:rsidR="001938BF" w:rsidRPr="00762358" w:rsidTr="001938BF">
        <w:trPr>
          <w:trHeight w:val="274"/>
        </w:trPr>
        <w:tc>
          <w:tcPr>
            <w:tcW w:w="960" w:type="dxa"/>
            <w:tcBorders>
              <w:top w:val="nil"/>
              <w:left w:val="nil"/>
              <w:bottom w:val="nil"/>
              <w:right w:val="nil"/>
            </w:tcBorders>
            <w:shd w:val="clear" w:color="auto" w:fill="auto"/>
            <w:vAlign w:val="center"/>
            <w:hideMark/>
          </w:tcPr>
          <w:p w:rsidR="001938BF" w:rsidRPr="00B75E54" w:rsidRDefault="001938BF" w:rsidP="001938BF">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1938BF" w:rsidRPr="00B75E54" w:rsidRDefault="001938BF" w:rsidP="001938BF">
            <w:pPr>
              <w:rPr>
                <w:color w:val="000000"/>
                <w:sz w:val="14"/>
                <w:szCs w:val="14"/>
              </w:rPr>
            </w:pPr>
            <w:r w:rsidRPr="00B75E54">
              <w:rPr>
                <w:color w:val="000000"/>
                <w:sz w:val="14"/>
                <w:szCs w:val="14"/>
              </w:rPr>
              <w:t xml:space="preserve">     less than 2 years</w:t>
            </w: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(9.22)</w:t>
            </w: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(11.91)</w:t>
            </w: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(11.35)</w:t>
            </w: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(10.56)</w:t>
            </w: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(8.91)</w:t>
            </w:r>
          </w:p>
        </w:tc>
        <w:tc>
          <w:tcPr>
            <w:tcW w:w="960" w:type="dxa"/>
            <w:tcBorders>
              <w:top w:val="nil"/>
              <w:left w:val="nil"/>
              <w:bottom w:val="nil"/>
              <w:right w:val="nil"/>
            </w:tcBorders>
            <w:shd w:val="clear" w:color="auto" w:fill="auto"/>
            <w:noWrap/>
            <w:vAlign w:val="center"/>
            <w:hideMark/>
          </w:tcPr>
          <w:p w:rsidR="001938BF" w:rsidRPr="00B75E54" w:rsidRDefault="001938BF" w:rsidP="001938BF">
            <w:pPr>
              <w:jc w:val="right"/>
              <w:rPr>
                <w:color w:val="000000"/>
                <w:sz w:val="14"/>
                <w:szCs w:val="14"/>
              </w:rPr>
            </w:pPr>
            <w:r w:rsidRPr="00B75E54">
              <w:rPr>
                <w:color w:val="000000"/>
                <w:sz w:val="14"/>
                <w:szCs w:val="14"/>
              </w:rPr>
              <w:t>(9.97)</w:t>
            </w:r>
          </w:p>
        </w:tc>
        <w:tc>
          <w:tcPr>
            <w:tcW w:w="960" w:type="dxa"/>
            <w:tcBorders>
              <w:top w:val="nil"/>
              <w:left w:val="nil"/>
              <w:bottom w:val="nil"/>
              <w:right w:val="nil"/>
            </w:tcBorders>
            <w:shd w:val="clear" w:color="auto" w:fill="auto"/>
            <w:noWrap/>
            <w:vAlign w:val="center"/>
            <w:hideMark/>
          </w:tcPr>
          <w:p w:rsidR="001938BF" w:rsidRPr="001938BF" w:rsidRDefault="001938BF" w:rsidP="001938BF">
            <w:pPr>
              <w:jc w:val="right"/>
              <w:rPr>
                <w:color w:val="000000"/>
                <w:sz w:val="14"/>
                <w:szCs w:val="14"/>
              </w:rPr>
            </w:pPr>
            <w:r w:rsidRPr="001938BF">
              <w:rPr>
                <w:color w:val="000000"/>
                <w:sz w:val="14"/>
                <w:szCs w:val="14"/>
              </w:rPr>
              <w:t>(9.85)</w:t>
            </w:r>
          </w:p>
        </w:tc>
      </w:tr>
      <w:tr w:rsidR="001938BF" w:rsidRPr="00762358" w:rsidTr="001938BF">
        <w:trPr>
          <w:trHeight w:val="274"/>
        </w:trPr>
        <w:tc>
          <w:tcPr>
            <w:tcW w:w="960" w:type="dxa"/>
            <w:tcBorders>
              <w:top w:val="nil"/>
              <w:left w:val="nil"/>
              <w:bottom w:val="nil"/>
              <w:right w:val="nil"/>
            </w:tcBorders>
            <w:shd w:val="clear" w:color="auto" w:fill="auto"/>
            <w:vAlign w:val="center"/>
            <w:hideMark/>
          </w:tcPr>
          <w:p w:rsidR="001938BF" w:rsidRPr="00B75E54" w:rsidRDefault="001938BF" w:rsidP="001938BF">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1938BF" w:rsidRPr="00B75E54" w:rsidRDefault="001938BF" w:rsidP="001938BF">
            <w:pPr>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p>
        </w:tc>
        <w:tc>
          <w:tcPr>
            <w:tcW w:w="960" w:type="dxa"/>
            <w:tcBorders>
              <w:top w:val="nil"/>
              <w:left w:val="nil"/>
              <w:bottom w:val="nil"/>
              <w:right w:val="nil"/>
            </w:tcBorders>
            <w:shd w:val="clear" w:color="auto" w:fill="auto"/>
            <w:noWrap/>
            <w:vAlign w:val="center"/>
            <w:hideMark/>
          </w:tcPr>
          <w:p w:rsidR="001938BF" w:rsidRPr="00B75E54" w:rsidRDefault="001938BF" w:rsidP="001938BF">
            <w:pPr>
              <w:jc w:val="right"/>
              <w:rPr>
                <w:rFonts w:ascii="Calibri" w:hAnsi="Calibri"/>
                <w:color w:val="000000"/>
                <w:sz w:val="14"/>
                <w:szCs w:val="14"/>
              </w:rPr>
            </w:pPr>
          </w:p>
        </w:tc>
        <w:tc>
          <w:tcPr>
            <w:tcW w:w="960" w:type="dxa"/>
            <w:tcBorders>
              <w:top w:val="nil"/>
              <w:left w:val="nil"/>
              <w:bottom w:val="nil"/>
              <w:right w:val="nil"/>
            </w:tcBorders>
            <w:shd w:val="clear" w:color="auto" w:fill="auto"/>
            <w:noWrap/>
            <w:vAlign w:val="center"/>
            <w:hideMark/>
          </w:tcPr>
          <w:p w:rsidR="001938BF" w:rsidRPr="001938BF" w:rsidRDefault="001938BF" w:rsidP="001938BF">
            <w:pPr>
              <w:jc w:val="right"/>
              <w:rPr>
                <w:rFonts w:ascii="Calibri" w:hAnsi="Calibri"/>
                <w:color w:val="000000"/>
                <w:sz w:val="14"/>
                <w:szCs w:val="14"/>
              </w:rPr>
            </w:pPr>
          </w:p>
        </w:tc>
      </w:tr>
      <w:tr w:rsidR="001938BF" w:rsidRPr="00762358" w:rsidTr="001938BF">
        <w:trPr>
          <w:trHeight w:val="274"/>
        </w:trPr>
        <w:tc>
          <w:tcPr>
            <w:tcW w:w="960" w:type="dxa"/>
            <w:tcBorders>
              <w:top w:val="nil"/>
              <w:left w:val="nil"/>
              <w:bottom w:val="nil"/>
              <w:right w:val="nil"/>
            </w:tcBorders>
            <w:shd w:val="clear" w:color="auto" w:fill="auto"/>
            <w:vAlign w:val="center"/>
            <w:hideMark/>
          </w:tcPr>
          <w:p w:rsidR="001938BF" w:rsidRPr="00B75E54" w:rsidRDefault="001938BF" w:rsidP="001938BF">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1938BF" w:rsidRPr="00B75E54" w:rsidRDefault="001938BF" w:rsidP="001938BF">
            <w:pPr>
              <w:rPr>
                <w:color w:val="000000"/>
                <w:sz w:val="14"/>
                <w:szCs w:val="14"/>
              </w:rPr>
            </w:pPr>
            <w:r w:rsidRPr="00B75E54">
              <w:rPr>
                <w:color w:val="000000"/>
                <w:sz w:val="14"/>
                <w:szCs w:val="14"/>
              </w:rPr>
              <w:t>(e) 2 years and over but</w:t>
            </w: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0.48</w:t>
            </w: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0.3</w:t>
            </w: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1</w:t>
            </w: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0.96</w:t>
            </w: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1.26</w:t>
            </w:r>
          </w:p>
        </w:tc>
        <w:tc>
          <w:tcPr>
            <w:tcW w:w="960" w:type="dxa"/>
            <w:tcBorders>
              <w:top w:val="nil"/>
              <w:left w:val="nil"/>
              <w:bottom w:val="nil"/>
              <w:right w:val="nil"/>
            </w:tcBorders>
            <w:shd w:val="clear" w:color="auto" w:fill="auto"/>
            <w:noWrap/>
            <w:vAlign w:val="center"/>
            <w:hideMark/>
          </w:tcPr>
          <w:p w:rsidR="001938BF" w:rsidRPr="00B75E54" w:rsidRDefault="001938BF" w:rsidP="001938BF">
            <w:pPr>
              <w:jc w:val="right"/>
              <w:rPr>
                <w:color w:val="000000"/>
                <w:sz w:val="14"/>
                <w:szCs w:val="14"/>
              </w:rPr>
            </w:pPr>
            <w:r w:rsidRPr="00B75E54">
              <w:rPr>
                <w:color w:val="000000"/>
                <w:sz w:val="14"/>
                <w:szCs w:val="14"/>
              </w:rPr>
              <w:t>1.65</w:t>
            </w:r>
          </w:p>
        </w:tc>
        <w:tc>
          <w:tcPr>
            <w:tcW w:w="960" w:type="dxa"/>
            <w:tcBorders>
              <w:top w:val="nil"/>
              <w:left w:val="nil"/>
              <w:bottom w:val="nil"/>
              <w:right w:val="nil"/>
            </w:tcBorders>
            <w:shd w:val="clear" w:color="auto" w:fill="auto"/>
            <w:noWrap/>
            <w:vAlign w:val="center"/>
            <w:hideMark/>
          </w:tcPr>
          <w:p w:rsidR="001938BF" w:rsidRPr="001938BF" w:rsidRDefault="001938BF" w:rsidP="001938BF">
            <w:pPr>
              <w:jc w:val="right"/>
              <w:rPr>
                <w:color w:val="000000"/>
                <w:sz w:val="14"/>
                <w:szCs w:val="14"/>
              </w:rPr>
            </w:pPr>
            <w:r w:rsidRPr="001938BF">
              <w:rPr>
                <w:color w:val="000000"/>
                <w:sz w:val="14"/>
                <w:szCs w:val="14"/>
              </w:rPr>
              <w:t>1.93</w:t>
            </w:r>
          </w:p>
        </w:tc>
      </w:tr>
      <w:tr w:rsidR="001938BF" w:rsidRPr="00762358" w:rsidTr="001938BF">
        <w:trPr>
          <w:trHeight w:val="274"/>
        </w:trPr>
        <w:tc>
          <w:tcPr>
            <w:tcW w:w="960" w:type="dxa"/>
            <w:tcBorders>
              <w:top w:val="nil"/>
              <w:left w:val="nil"/>
              <w:bottom w:val="nil"/>
              <w:right w:val="nil"/>
            </w:tcBorders>
            <w:shd w:val="clear" w:color="auto" w:fill="auto"/>
            <w:vAlign w:val="center"/>
            <w:hideMark/>
          </w:tcPr>
          <w:p w:rsidR="001938BF" w:rsidRPr="00B75E54" w:rsidRDefault="001938BF" w:rsidP="001938BF">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1938BF" w:rsidRPr="00B75E54" w:rsidRDefault="001938BF" w:rsidP="001938BF">
            <w:pPr>
              <w:rPr>
                <w:color w:val="000000"/>
                <w:sz w:val="14"/>
                <w:szCs w:val="14"/>
              </w:rPr>
            </w:pPr>
            <w:r w:rsidRPr="00B75E54">
              <w:rPr>
                <w:color w:val="000000"/>
                <w:sz w:val="14"/>
                <w:szCs w:val="14"/>
              </w:rPr>
              <w:t xml:space="preserve">     less than 3 years</w:t>
            </w: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(0.08)</w:t>
            </w: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w:t>
            </w: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(0.11)</w:t>
            </w: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(0.10)</w:t>
            </w: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(0.11)</w:t>
            </w:r>
          </w:p>
        </w:tc>
        <w:tc>
          <w:tcPr>
            <w:tcW w:w="960" w:type="dxa"/>
            <w:tcBorders>
              <w:top w:val="nil"/>
              <w:left w:val="nil"/>
              <w:bottom w:val="nil"/>
              <w:right w:val="nil"/>
            </w:tcBorders>
            <w:shd w:val="clear" w:color="auto" w:fill="auto"/>
            <w:noWrap/>
            <w:vAlign w:val="center"/>
            <w:hideMark/>
          </w:tcPr>
          <w:p w:rsidR="001938BF" w:rsidRPr="00B75E54" w:rsidRDefault="001938BF" w:rsidP="001938BF">
            <w:pPr>
              <w:jc w:val="right"/>
              <w:rPr>
                <w:color w:val="000000"/>
                <w:sz w:val="14"/>
                <w:szCs w:val="14"/>
              </w:rPr>
            </w:pPr>
            <w:r w:rsidRPr="00B75E54">
              <w:rPr>
                <w:color w:val="000000"/>
                <w:sz w:val="14"/>
                <w:szCs w:val="14"/>
              </w:rPr>
              <w:t>(0.18)</w:t>
            </w:r>
          </w:p>
        </w:tc>
        <w:tc>
          <w:tcPr>
            <w:tcW w:w="960" w:type="dxa"/>
            <w:tcBorders>
              <w:top w:val="nil"/>
              <w:left w:val="nil"/>
              <w:bottom w:val="nil"/>
              <w:right w:val="nil"/>
            </w:tcBorders>
            <w:shd w:val="clear" w:color="auto" w:fill="auto"/>
            <w:noWrap/>
            <w:vAlign w:val="center"/>
            <w:hideMark/>
          </w:tcPr>
          <w:p w:rsidR="001938BF" w:rsidRPr="001938BF" w:rsidRDefault="001938BF" w:rsidP="001938BF">
            <w:pPr>
              <w:jc w:val="right"/>
              <w:rPr>
                <w:color w:val="000000"/>
                <w:sz w:val="14"/>
                <w:szCs w:val="14"/>
              </w:rPr>
            </w:pPr>
            <w:r w:rsidRPr="001938BF">
              <w:rPr>
                <w:color w:val="000000"/>
                <w:sz w:val="14"/>
                <w:szCs w:val="14"/>
              </w:rPr>
              <w:t>(0.37)</w:t>
            </w:r>
          </w:p>
        </w:tc>
      </w:tr>
      <w:tr w:rsidR="001938BF" w:rsidRPr="00762358" w:rsidTr="001938BF">
        <w:trPr>
          <w:trHeight w:val="274"/>
        </w:trPr>
        <w:tc>
          <w:tcPr>
            <w:tcW w:w="960" w:type="dxa"/>
            <w:tcBorders>
              <w:top w:val="nil"/>
              <w:left w:val="nil"/>
              <w:bottom w:val="nil"/>
              <w:right w:val="nil"/>
            </w:tcBorders>
            <w:shd w:val="clear" w:color="auto" w:fill="auto"/>
            <w:vAlign w:val="center"/>
            <w:hideMark/>
          </w:tcPr>
          <w:p w:rsidR="001938BF" w:rsidRPr="00B75E54" w:rsidRDefault="001938BF" w:rsidP="001938BF">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1938BF" w:rsidRPr="00B75E54" w:rsidRDefault="001938BF" w:rsidP="001938BF">
            <w:pPr>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p>
        </w:tc>
        <w:tc>
          <w:tcPr>
            <w:tcW w:w="960" w:type="dxa"/>
            <w:tcBorders>
              <w:top w:val="nil"/>
              <w:left w:val="nil"/>
              <w:bottom w:val="nil"/>
              <w:right w:val="nil"/>
            </w:tcBorders>
            <w:shd w:val="clear" w:color="auto" w:fill="auto"/>
            <w:noWrap/>
            <w:vAlign w:val="center"/>
            <w:hideMark/>
          </w:tcPr>
          <w:p w:rsidR="001938BF" w:rsidRPr="00B75E54" w:rsidRDefault="001938BF" w:rsidP="001938BF">
            <w:pPr>
              <w:jc w:val="right"/>
              <w:rPr>
                <w:rFonts w:ascii="Calibri" w:hAnsi="Calibri"/>
                <w:color w:val="000000"/>
                <w:sz w:val="14"/>
                <w:szCs w:val="14"/>
              </w:rPr>
            </w:pPr>
          </w:p>
        </w:tc>
        <w:tc>
          <w:tcPr>
            <w:tcW w:w="960" w:type="dxa"/>
            <w:tcBorders>
              <w:top w:val="nil"/>
              <w:left w:val="nil"/>
              <w:bottom w:val="nil"/>
              <w:right w:val="nil"/>
            </w:tcBorders>
            <w:shd w:val="clear" w:color="auto" w:fill="auto"/>
            <w:noWrap/>
            <w:vAlign w:val="center"/>
            <w:hideMark/>
          </w:tcPr>
          <w:p w:rsidR="001938BF" w:rsidRPr="001938BF" w:rsidRDefault="001938BF" w:rsidP="001938BF">
            <w:pPr>
              <w:jc w:val="right"/>
              <w:rPr>
                <w:rFonts w:ascii="Calibri" w:hAnsi="Calibri"/>
                <w:color w:val="000000"/>
                <w:sz w:val="14"/>
                <w:szCs w:val="14"/>
              </w:rPr>
            </w:pPr>
          </w:p>
        </w:tc>
      </w:tr>
      <w:tr w:rsidR="001938BF" w:rsidRPr="00762358" w:rsidTr="001938BF">
        <w:trPr>
          <w:trHeight w:val="274"/>
        </w:trPr>
        <w:tc>
          <w:tcPr>
            <w:tcW w:w="960" w:type="dxa"/>
            <w:tcBorders>
              <w:top w:val="nil"/>
              <w:left w:val="nil"/>
              <w:bottom w:val="nil"/>
              <w:right w:val="nil"/>
            </w:tcBorders>
            <w:shd w:val="clear" w:color="auto" w:fill="auto"/>
            <w:vAlign w:val="center"/>
            <w:hideMark/>
          </w:tcPr>
          <w:p w:rsidR="001938BF" w:rsidRPr="00B75E54" w:rsidRDefault="001938BF" w:rsidP="001938BF">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1938BF" w:rsidRPr="00B75E54" w:rsidRDefault="001938BF" w:rsidP="001938BF">
            <w:pPr>
              <w:rPr>
                <w:color w:val="000000"/>
                <w:sz w:val="14"/>
                <w:szCs w:val="14"/>
              </w:rPr>
            </w:pPr>
            <w:r w:rsidRPr="00B75E54">
              <w:rPr>
                <w:color w:val="000000"/>
                <w:sz w:val="14"/>
                <w:szCs w:val="14"/>
              </w:rPr>
              <w:t>(f) 3 years and over but</w:t>
            </w: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0.13</w:t>
            </w: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0.37</w:t>
            </w: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1.13</w:t>
            </w: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0.94</w:t>
            </w: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1.28</w:t>
            </w:r>
          </w:p>
        </w:tc>
        <w:tc>
          <w:tcPr>
            <w:tcW w:w="960" w:type="dxa"/>
            <w:tcBorders>
              <w:top w:val="nil"/>
              <w:left w:val="nil"/>
              <w:bottom w:val="nil"/>
              <w:right w:val="nil"/>
            </w:tcBorders>
            <w:shd w:val="clear" w:color="auto" w:fill="auto"/>
            <w:noWrap/>
            <w:vAlign w:val="center"/>
            <w:hideMark/>
          </w:tcPr>
          <w:p w:rsidR="001938BF" w:rsidRPr="00B75E54" w:rsidRDefault="001938BF" w:rsidP="001938BF">
            <w:pPr>
              <w:jc w:val="right"/>
              <w:rPr>
                <w:color w:val="000000"/>
                <w:sz w:val="14"/>
                <w:szCs w:val="14"/>
              </w:rPr>
            </w:pPr>
            <w:r w:rsidRPr="00B75E54">
              <w:rPr>
                <w:color w:val="000000"/>
                <w:sz w:val="14"/>
                <w:szCs w:val="14"/>
              </w:rPr>
              <w:t>1.71</w:t>
            </w:r>
          </w:p>
        </w:tc>
        <w:tc>
          <w:tcPr>
            <w:tcW w:w="960" w:type="dxa"/>
            <w:tcBorders>
              <w:top w:val="nil"/>
              <w:left w:val="nil"/>
              <w:bottom w:val="nil"/>
              <w:right w:val="nil"/>
            </w:tcBorders>
            <w:shd w:val="clear" w:color="auto" w:fill="auto"/>
            <w:noWrap/>
            <w:vAlign w:val="center"/>
            <w:hideMark/>
          </w:tcPr>
          <w:p w:rsidR="001938BF" w:rsidRPr="001938BF" w:rsidRDefault="001938BF" w:rsidP="001938BF">
            <w:pPr>
              <w:jc w:val="right"/>
              <w:rPr>
                <w:color w:val="000000"/>
                <w:sz w:val="14"/>
                <w:szCs w:val="14"/>
              </w:rPr>
            </w:pPr>
            <w:r w:rsidRPr="001938BF">
              <w:rPr>
                <w:color w:val="000000"/>
                <w:sz w:val="14"/>
                <w:szCs w:val="14"/>
              </w:rPr>
              <w:t>2.00</w:t>
            </w:r>
          </w:p>
        </w:tc>
      </w:tr>
      <w:tr w:rsidR="001938BF" w:rsidRPr="00762358" w:rsidTr="001938BF">
        <w:trPr>
          <w:trHeight w:val="274"/>
        </w:trPr>
        <w:tc>
          <w:tcPr>
            <w:tcW w:w="960" w:type="dxa"/>
            <w:tcBorders>
              <w:top w:val="nil"/>
              <w:left w:val="nil"/>
              <w:bottom w:val="nil"/>
              <w:right w:val="nil"/>
            </w:tcBorders>
            <w:shd w:val="clear" w:color="auto" w:fill="auto"/>
            <w:vAlign w:val="center"/>
            <w:hideMark/>
          </w:tcPr>
          <w:p w:rsidR="001938BF" w:rsidRPr="00B75E54" w:rsidRDefault="001938BF" w:rsidP="001938BF">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1938BF" w:rsidRPr="00B75E54" w:rsidRDefault="001938BF" w:rsidP="001938BF">
            <w:pPr>
              <w:rPr>
                <w:color w:val="000000"/>
                <w:sz w:val="14"/>
                <w:szCs w:val="14"/>
              </w:rPr>
            </w:pPr>
            <w:r w:rsidRPr="00B75E54">
              <w:rPr>
                <w:color w:val="000000"/>
                <w:sz w:val="14"/>
                <w:szCs w:val="14"/>
              </w:rPr>
              <w:t xml:space="preserve">    less than 4 years</w:t>
            </w: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(1.07)</w:t>
            </w: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(2.54)</w:t>
            </w: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(0.69)</w:t>
            </w: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(1.24)</w:t>
            </w: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(0.83)</w:t>
            </w:r>
          </w:p>
        </w:tc>
        <w:tc>
          <w:tcPr>
            <w:tcW w:w="960" w:type="dxa"/>
            <w:tcBorders>
              <w:top w:val="nil"/>
              <w:left w:val="nil"/>
              <w:bottom w:val="nil"/>
              <w:right w:val="nil"/>
            </w:tcBorders>
            <w:shd w:val="clear" w:color="auto" w:fill="auto"/>
            <w:noWrap/>
            <w:vAlign w:val="center"/>
            <w:hideMark/>
          </w:tcPr>
          <w:p w:rsidR="001938BF" w:rsidRPr="00B75E54" w:rsidRDefault="001938BF" w:rsidP="001938BF">
            <w:pPr>
              <w:jc w:val="right"/>
              <w:rPr>
                <w:color w:val="000000"/>
                <w:sz w:val="14"/>
                <w:szCs w:val="14"/>
              </w:rPr>
            </w:pPr>
            <w:r w:rsidRPr="00B75E54">
              <w:rPr>
                <w:color w:val="000000"/>
                <w:sz w:val="14"/>
                <w:szCs w:val="14"/>
              </w:rPr>
              <w:t>(0.32)</w:t>
            </w:r>
          </w:p>
        </w:tc>
        <w:tc>
          <w:tcPr>
            <w:tcW w:w="960" w:type="dxa"/>
            <w:tcBorders>
              <w:top w:val="nil"/>
              <w:left w:val="nil"/>
              <w:bottom w:val="nil"/>
              <w:right w:val="nil"/>
            </w:tcBorders>
            <w:shd w:val="clear" w:color="auto" w:fill="auto"/>
            <w:noWrap/>
            <w:vAlign w:val="center"/>
            <w:hideMark/>
          </w:tcPr>
          <w:p w:rsidR="001938BF" w:rsidRPr="001938BF" w:rsidRDefault="001938BF" w:rsidP="001938BF">
            <w:pPr>
              <w:jc w:val="right"/>
              <w:rPr>
                <w:color w:val="000000"/>
                <w:sz w:val="14"/>
                <w:szCs w:val="14"/>
              </w:rPr>
            </w:pPr>
            <w:r w:rsidRPr="001938BF">
              <w:rPr>
                <w:color w:val="000000"/>
                <w:sz w:val="14"/>
                <w:szCs w:val="14"/>
              </w:rPr>
              <w:t>(0.05)</w:t>
            </w:r>
          </w:p>
        </w:tc>
      </w:tr>
      <w:tr w:rsidR="001938BF" w:rsidRPr="00762358" w:rsidTr="001938BF">
        <w:trPr>
          <w:trHeight w:val="274"/>
        </w:trPr>
        <w:tc>
          <w:tcPr>
            <w:tcW w:w="960" w:type="dxa"/>
            <w:tcBorders>
              <w:top w:val="nil"/>
              <w:left w:val="nil"/>
              <w:bottom w:val="nil"/>
              <w:right w:val="nil"/>
            </w:tcBorders>
            <w:shd w:val="clear" w:color="auto" w:fill="auto"/>
            <w:vAlign w:val="center"/>
            <w:hideMark/>
          </w:tcPr>
          <w:p w:rsidR="001938BF" w:rsidRPr="00B75E54" w:rsidRDefault="001938BF" w:rsidP="001938BF">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1938BF" w:rsidRPr="00B75E54" w:rsidRDefault="001938BF" w:rsidP="001938BF">
            <w:pPr>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p>
        </w:tc>
        <w:tc>
          <w:tcPr>
            <w:tcW w:w="960" w:type="dxa"/>
            <w:tcBorders>
              <w:top w:val="nil"/>
              <w:left w:val="nil"/>
              <w:bottom w:val="nil"/>
              <w:right w:val="nil"/>
            </w:tcBorders>
            <w:shd w:val="clear" w:color="auto" w:fill="auto"/>
            <w:noWrap/>
            <w:vAlign w:val="center"/>
            <w:hideMark/>
          </w:tcPr>
          <w:p w:rsidR="001938BF" w:rsidRPr="00B75E54" w:rsidRDefault="001938BF" w:rsidP="001938BF">
            <w:pPr>
              <w:jc w:val="right"/>
              <w:rPr>
                <w:rFonts w:ascii="Calibri" w:hAnsi="Calibri"/>
                <w:color w:val="000000"/>
                <w:sz w:val="14"/>
                <w:szCs w:val="14"/>
              </w:rPr>
            </w:pPr>
          </w:p>
        </w:tc>
        <w:tc>
          <w:tcPr>
            <w:tcW w:w="960" w:type="dxa"/>
            <w:tcBorders>
              <w:top w:val="nil"/>
              <w:left w:val="nil"/>
              <w:bottom w:val="nil"/>
              <w:right w:val="nil"/>
            </w:tcBorders>
            <w:shd w:val="clear" w:color="auto" w:fill="auto"/>
            <w:noWrap/>
            <w:vAlign w:val="center"/>
            <w:hideMark/>
          </w:tcPr>
          <w:p w:rsidR="001938BF" w:rsidRPr="001938BF" w:rsidRDefault="001938BF" w:rsidP="001938BF">
            <w:pPr>
              <w:jc w:val="right"/>
              <w:rPr>
                <w:rFonts w:ascii="Calibri" w:hAnsi="Calibri"/>
                <w:color w:val="000000"/>
                <w:sz w:val="14"/>
                <w:szCs w:val="14"/>
              </w:rPr>
            </w:pPr>
          </w:p>
        </w:tc>
      </w:tr>
      <w:tr w:rsidR="001938BF" w:rsidRPr="00762358" w:rsidTr="001938BF">
        <w:trPr>
          <w:trHeight w:val="274"/>
        </w:trPr>
        <w:tc>
          <w:tcPr>
            <w:tcW w:w="960" w:type="dxa"/>
            <w:tcBorders>
              <w:top w:val="nil"/>
              <w:left w:val="nil"/>
              <w:bottom w:val="nil"/>
              <w:right w:val="nil"/>
            </w:tcBorders>
            <w:shd w:val="clear" w:color="auto" w:fill="auto"/>
            <w:vAlign w:val="center"/>
            <w:hideMark/>
          </w:tcPr>
          <w:p w:rsidR="001938BF" w:rsidRPr="00B75E54" w:rsidRDefault="001938BF" w:rsidP="001938BF">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1938BF" w:rsidRPr="00B75E54" w:rsidRDefault="001938BF" w:rsidP="001938BF">
            <w:pPr>
              <w:rPr>
                <w:color w:val="000000"/>
                <w:sz w:val="14"/>
                <w:szCs w:val="14"/>
              </w:rPr>
            </w:pPr>
            <w:r w:rsidRPr="00B75E54">
              <w:rPr>
                <w:color w:val="000000"/>
                <w:sz w:val="14"/>
                <w:szCs w:val="14"/>
              </w:rPr>
              <w:t>(g) 4 years and over but</w:t>
            </w: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1.48</w:t>
            </w: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1.54</w:t>
            </w: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1.25</w:t>
            </w: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1.79</w:t>
            </w: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1.48</w:t>
            </w:r>
          </w:p>
        </w:tc>
        <w:tc>
          <w:tcPr>
            <w:tcW w:w="960" w:type="dxa"/>
            <w:tcBorders>
              <w:top w:val="nil"/>
              <w:left w:val="nil"/>
              <w:bottom w:val="nil"/>
              <w:right w:val="nil"/>
            </w:tcBorders>
            <w:shd w:val="clear" w:color="auto" w:fill="auto"/>
            <w:noWrap/>
            <w:vAlign w:val="center"/>
            <w:hideMark/>
          </w:tcPr>
          <w:p w:rsidR="001938BF" w:rsidRPr="00B75E54" w:rsidRDefault="001938BF" w:rsidP="001938BF">
            <w:pPr>
              <w:jc w:val="right"/>
              <w:rPr>
                <w:color w:val="000000"/>
                <w:sz w:val="14"/>
                <w:szCs w:val="14"/>
              </w:rPr>
            </w:pPr>
            <w:r w:rsidRPr="00B75E54">
              <w:rPr>
                <w:color w:val="000000"/>
                <w:sz w:val="14"/>
                <w:szCs w:val="14"/>
              </w:rPr>
              <w:t>1.75</w:t>
            </w:r>
          </w:p>
        </w:tc>
        <w:tc>
          <w:tcPr>
            <w:tcW w:w="960" w:type="dxa"/>
            <w:tcBorders>
              <w:top w:val="nil"/>
              <w:left w:val="nil"/>
              <w:bottom w:val="nil"/>
              <w:right w:val="nil"/>
            </w:tcBorders>
            <w:shd w:val="clear" w:color="auto" w:fill="auto"/>
            <w:noWrap/>
            <w:vAlign w:val="center"/>
            <w:hideMark/>
          </w:tcPr>
          <w:p w:rsidR="001938BF" w:rsidRPr="001938BF" w:rsidRDefault="001938BF" w:rsidP="001938BF">
            <w:pPr>
              <w:jc w:val="right"/>
              <w:rPr>
                <w:color w:val="000000"/>
                <w:sz w:val="14"/>
                <w:szCs w:val="14"/>
              </w:rPr>
            </w:pPr>
            <w:r w:rsidRPr="001938BF">
              <w:rPr>
                <w:color w:val="000000"/>
                <w:sz w:val="14"/>
                <w:szCs w:val="14"/>
              </w:rPr>
              <w:t>2.17</w:t>
            </w:r>
          </w:p>
        </w:tc>
      </w:tr>
      <w:tr w:rsidR="001938BF" w:rsidRPr="00762358" w:rsidTr="001938BF">
        <w:trPr>
          <w:trHeight w:val="274"/>
        </w:trPr>
        <w:tc>
          <w:tcPr>
            <w:tcW w:w="960" w:type="dxa"/>
            <w:tcBorders>
              <w:top w:val="nil"/>
              <w:left w:val="nil"/>
              <w:bottom w:val="nil"/>
              <w:right w:val="nil"/>
            </w:tcBorders>
            <w:shd w:val="clear" w:color="auto" w:fill="auto"/>
            <w:vAlign w:val="center"/>
            <w:hideMark/>
          </w:tcPr>
          <w:p w:rsidR="001938BF" w:rsidRPr="00B75E54" w:rsidRDefault="001938BF" w:rsidP="001938BF">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1938BF" w:rsidRPr="00B75E54" w:rsidRDefault="001938BF" w:rsidP="001938BF">
            <w:pPr>
              <w:rPr>
                <w:color w:val="000000"/>
                <w:sz w:val="14"/>
                <w:szCs w:val="14"/>
              </w:rPr>
            </w:pPr>
            <w:r w:rsidRPr="00B75E54">
              <w:rPr>
                <w:color w:val="000000"/>
                <w:sz w:val="14"/>
                <w:szCs w:val="14"/>
              </w:rPr>
              <w:t xml:space="preserve">     less  than 5 years</w:t>
            </w: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(0.08)</w:t>
            </w: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w:t>
            </w: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(0.08)</w:t>
            </w: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(0.01)</w:t>
            </w: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w:t>
            </w:r>
          </w:p>
        </w:tc>
        <w:tc>
          <w:tcPr>
            <w:tcW w:w="960" w:type="dxa"/>
            <w:tcBorders>
              <w:top w:val="nil"/>
              <w:left w:val="nil"/>
              <w:bottom w:val="nil"/>
              <w:right w:val="nil"/>
            </w:tcBorders>
            <w:shd w:val="clear" w:color="auto" w:fill="auto"/>
            <w:noWrap/>
            <w:vAlign w:val="center"/>
            <w:hideMark/>
          </w:tcPr>
          <w:p w:rsidR="001938BF" w:rsidRPr="00B75E54" w:rsidRDefault="001938BF" w:rsidP="001938BF">
            <w:pPr>
              <w:jc w:val="right"/>
              <w:rPr>
                <w:color w:val="000000"/>
                <w:sz w:val="14"/>
                <w:szCs w:val="14"/>
              </w:rPr>
            </w:pPr>
            <w:r w:rsidRPr="00B75E54">
              <w:rPr>
                <w:color w:val="000000"/>
                <w:sz w:val="14"/>
                <w:szCs w:val="14"/>
              </w:rPr>
              <w:t>(..)</w:t>
            </w:r>
          </w:p>
        </w:tc>
        <w:tc>
          <w:tcPr>
            <w:tcW w:w="960" w:type="dxa"/>
            <w:tcBorders>
              <w:top w:val="nil"/>
              <w:left w:val="nil"/>
              <w:bottom w:val="nil"/>
              <w:right w:val="nil"/>
            </w:tcBorders>
            <w:shd w:val="clear" w:color="auto" w:fill="auto"/>
            <w:noWrap/>
            <w:vAlign w:val="center"/>
            <w:hideMark/>
          </w:tcPr>
          <w:p w:rsidR="001938BF" w:rsidRPr="001938BF" w:rsidRDefault="001938BF" w:rsidP="001938BF">
            <w:pPr>
              <w:jc w:val="right"/>
              <w:rPr>
                <w:color w:val="000000"/>
                <w:sz w:val="14"/>
                <w:szCs w:val="14"/>
              </w:rPr>
            </w:pPr>
            <w:r>
              <w:rPr>
                <w:color w:val="000000"/>
                <w:sz w:val="14"/>
                <w:szCs w:val="14"/>
              </w:rPr>
              <w:t>(..</w:t>
            </w:r>
            <w:r w:rsidRPr="001938BF">
              <w:rPr>
                <w:color w:val="000000"/>
                <w:sz w:val="14"/>
                <w:szCs w:val="14"/>
              </w:rPr>
              <w:t>)</w:t>
            </w:r>
          </w:p>
        </w:tc>
      </w:tr>
      <w:tr w:rsidR="001938BF" w:rsidRPr="00762358" w:rsidTr="001938BF">
        <w:trPr>
          <w:trHeight w:val="274"/>
        </w:trPr>
        <w:tc>
          <w:tcPr>
            <w:tcW w:w="960" w:type="dxa"/>
            <w:tcBorders>
              <w:top w:val="nil"/>
              <w:left w:val="nil"/>
              <w:bottom w:val="nil"/>
              <w:right w:val="nil"/>
            </w:tcBorders>
            <w:shd w:val="clear" w:color="auto" w:fill="auto"/>
            <w:vAlign w:val="center"/>
            <w:hideMark/>
          </w:tcPr>
          <w:p w:rsidR="001938BF" w:rsidRPr="00B75E54" w:rsidRDefault="001938BF" w:rsidP="001938BF">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1938BF" w:rsidRPr="00B75E54" w:rsidRDefault="001938BF" w:rsidP="001938BF">
            <w:pPr>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p>
        </w:tc>
        <w:tc>
          <w:tcPr>
            <w:tcW w:w="960" w:type="dxa"/>
            <w:tcBorders>
              <w:top w:val="nil"/>
              <w:left w:val="nil"/>
              <w:bottom w:val="nil"/>
              <w:right w:val="nil"/>
            </w:tcBorders>
            <w:shd w:val="clear" w:color="auto" w:fill="auto"/>
            <w:noWrap/>
            <w:vAlign w:val="center"/>
            <w:hideMark/>
          </w:tcPr>
          <w:p w:rsidR="001938BF" w:rsidRPr="00B75E54" w:rsidRDefault="001938BF" w:rsidP="001938BF">
            <w:pPr>
              <w:jc w:val="right"/>
              <w:rPr>
                <w:rFonts w:ascii="Calibri" w:hAnsi="Calibri"/>
                <w:color w:val="000000"/>
                <w:sz w:val="14"/>
                <w:szCs w:val="14"/>
              </w:rPr>
            </w:pPr>
          </w:p>
        </w:tc>
        <w:tc>
          <w:tcPr>
            <w:tcW w:w="960" w:type="dxa"/>
            <w:tcBorders>
              <w:top w:val="nil"/>
              <w:left w:val="nil"/>
              <w:bottom w:val="nil"/>
              <w:right w:val="nil"/>
            </w:tcBorders>
            <w:shd w:val="clear" w:color="auto" w:fill="auto"/>
            <w:noWrap/>
            <w:vAlign w:val="center"/>
            <w:hideMark/>
          </w:tcPr>
          <w:p w:rsidR="001938BF" w:rsidRPr="001938BF" w:rsidRDefault="001938BF" w:rsidP="001938BF">
            <w:pPr>
              <w:jc w:val="right"/>
              <w:rPr>
                <w:rFonts w:ascii="Calibri" w:hAnsi="Calibri"/>
                <w:color w:val="000000"/>
                <w:sz w:val="14"/>
                <w:szCs w:val="14"/>
              </w:rPr>
            </w:pPr>
          </w:p>
        </w:tc>
      </w:tr>
      <w:tr w:rsidR="001938BF" w:rsidRPr="00762358" w:rsidTr="001938BF">
        <w:trPr>
          <w:trHeight w:val="274"/>
        </w:trPr>
        <w:tc>
          <w:tcPr>
            <w:tcW w:w="960" w:type="dxa"/>
            <w:tcBorders>
              <w:top w:val="nil"/>
              <w:left w:val="nil"/>
              <w:bottom w:val="nil"/>
              <w:right w:val="nil"/>
            </w:tcBorders>
            <w:shd w:val="clear" w:color="auto" w:fill="auto"/>
            <w:vAlign w:val="center"/>
            <w:hideMark/>
          </w:tcPr>
          <w:p w:rsidR="001938BF" w:rsidRPr="00B75E54" w:rsidRDefault="001938BF" w:rsidP="001938BF">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1938BF" w:rsidRPr="00B75E54" w:rsidRDefault="001938BF" w:rsidP="001938BF">
            <w:pPr>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2.44</w:t>
            </w: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1.94</w:t>
            </w: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1.8</w:t>
            </w: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1.79</w:t>
            </w: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1.81</w:t>
            </w:r>
          </w:p>
        </w:tc>
        <w:tc>
          <w:tcPr>
            <w:tcW w:w="960" w:type="dxa"/>
            <w:tcBorders>
              <w:top w:val="nil"/>
              <w:left w:val="nil"/>
              <w:bottom w:val="nil"/>
              <w:right w:val="nil"/>
            </w:tcBorders>
            <w:shd w:val="clear" w:color="auto" w:fill="auto"/>
            <w:noWrap/>
            <w:vAlign w:val="center"/>
            <w:hideMark/>
          </w:tcPr>
          <w:p w:rsidR="001938BF" w:rsidRPr="00B75E54" w:rsidRDefault="001938BF" w:rsidP="001938BF">
            <w:pPr>
              <w:jc w:val="right"/>
              <w:rPr>
                <w:color w:val="000000"/>
                <w:sz w:val="14"/>
                <w:szCs w:val="14"/>
              </w:rPr>
            </w:pPr>
            <w:r w:rsidRPr="00B75E54">
              <w:rPr>
                <w:color w:val="000000"/>
                <w:sz w:val="14"/>
                <w:szCs w:val="14"/>
              </w:rPr>
              <w:t>1.77</w:t>
            </w:r>
          </w:p>
        </w:tc>
        <w:tc>
          <w:tcPr>
            <w:tcW w:w="960" w:type="dxa"/>
            <w:tcBorders>
              <w:top w:val="nil"/>
              <w:left w:val="nil"/>
              <w:bottom w:val="nil"/>
              <w:right w:val="nil"/>
            </w:tcBorders>
            <w:shd w:val="clear" w:color="auto" w:fill="auto"/>
            <w:noWrap/>
            <w:vAlign w:val="center"/>
            <w:hideMark/>
          </w:tcPr>
          <w:p w:rsidR="001938BF" w:rsidRPr="001938BF" w:rsidRDefault="001938BF" w:rsidP="001938BF">
            <w:pPr>
              <w:jc w:val="right"/>
              <w:rPr>
                <w:color w:val="000000"/>
                <w:sz w:val="14"/>
                <w:szCs w:val="14"/>
              </w:rPr>
            </w:pPr>
            <w:r w:rsidRPr="001938BF">
              <w:rPr>
                <w:color w:val="000000"/>
                <w:sz w:val="14"/>
                <w:szCs w:val="14"/>
              </w:rPr>
              <w:t>2.21</w:t>
            </w:r>
          </w:p>
        </w:tc>
      </w:tr>
      <w:tr w:rsidR="001938BF" w:rsidRPr="00762358" w:rsidTr="001938BF">
        <w:trPr>
          <w:trHeight w:val="274"/>
        </w:trPr>
        <w:tc>
          <w:tcPr>
            <w:tcW w:w="960" w:type="dxa"/>
            <w:tcBorders>
              <w:top w:val="nil"/>
              <w:left w:val="nil"/>
              <w:bottom w:val="nil"/>
              <w:right w:val="nil"/>
            </w:tcBorders>
            <w:shd w:val="clear" w:color="auto" w:fill="auto"/>
            <w:vAlign w:val="center"/>
            <w:hideMark/>
          </w:tcPr>
          <w:p w:rsidR="001938BF" w:rsidRPr="00B75E54" w:rsidRDefault="001938BF" w:rsidP="001938BF">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1938BF" w:rsidRPr="00B75E54" w:rsidRDefault="001938BF" w:rsidP="001938BF">
            <w:pPr>
              <w:rPr>
                <w:color w:val="000000"/>
                <w:sz w:val="14"/>
                <w:szCs w:val="14"/>
              </w:rPr>
            </w:pPr>
            <w:r w:rsidRPr="00B75E54">
              <w:rPr>
                <w:color w:val="000000"/>
                <w:sz w:val="14"/>
                <w:szCs w:val="14"/>
              </w:rPr>
              <w:t>(h) 5 years and over</w:t>
            </w: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(1.63)</w:t>
            </w: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(1.59)</w:t>
            </w: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(1.61)</w:t>
            </w: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(2.43)</w:t>
            </w: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(2.49)</w:t>
            </w:r>
          </w:p>
        </w:tc>
        <w:tc>
          <w:tcPr>
            <w:tcW w:w="960" w:type="dxa"/>
            <w:tcBorders>
              <w:top w:val="nil"/>
              <w:left w:val="nil"/>
              <w:bottom w:val="nil"/>
              <w:right w:val="nil"/>
            </w:tcBorders>
            <w:shd w:val="clear" w:color="auto" w:fill="auto"/>
            <w:noWrap/>
            <w:vAlign w:val="center"/>
            <w:hideMark/>
          </w:tcPr>
          <w:p w:rsidR="001938BF" w:rsidRPr="00B75E54" w:rsidRDefault="001938BF" w:rsidP="001938BF">
            <w:pPr>
              <w:jc w:val="right"/>
              <w:rPr>
                <w:color w:val="000000"/>
                <w:sz w:val="14"/>
                <w:szCs w:val="14"/>
              </w:rPr>
            </w:pPr>
            <w:r w:rsidRPr="00B75E54">
              <w:rPr>
                <w:color w:val="000000"/>
                <w:sz w:val="14"/>
                <w:szCs w:val="14"/>
              </w:rPr>
              <w:t>(0.88)</w:t>
            </w:r>
          </w:p>
        </w:tc>
        <w:tc>
          <w:tcPr>
            <w:tcW w:w="960" w:type="dxa"/>
            <w:tcBorders>
              <w:top w:val="nil"/>
              <w:left w:val="nil"/>
              <w:bottom w:val="nil"/>
              <w:right w:val="nil"/>
            </w:tcBorders>
            <w:shd w:val="clear" w:color="auto" w:fill="auto"/>
            <w:noWrap/>
            <w:vAlign w:val="center"/>
            <w:hideMark/>
          </w:tcPr>
          <w:p w:rsidR="001938BF" w:rsidRPr="001938BF" w:rsidRDefault="001938BF" w:rsidP="001938BF">
            <w:pPr>
              <w:jc w:val="right"/>
              <w:rPr>
                <w:color w:val="000000"/>
                <w:sz w:val="14"/>
                <w:szCs w:val="14"/>
              </w:rPr>
            </w:pPr>
            <w:r w:rsidRPr="001938BF">
              <w:rPr>
                <w:color w:val="000000"/>
                <w:sz w:val="14"/>
                <w:szCs w:val="14"/>
              </w:rPr>
              <w:t>(1.34)</w:t>
            </w:r>
          </w:p>
        </w:tc>
      </w:tr>
      <w:tr w:rsidR="001938BF" w:rsidRPr="00762358" w:rsidTr="001938BF">
        <w:trPr>
          <w:trHeight w:val="192"/>
        </w:trPr>
        <w:tc>
          <w:tcPr>
            <w:tcW w:w="960" w:type="dxa"/>
            <w:tcBorders>
              <w:top w:val="nil"/>
              <w:left w:val="nil"/>
              <w:bottom w:val="nil"/>
              <w:right w:val="nil"/>
            </w:tcBorders>
            <w:shd w:val="clear" w:color="auto" w:fill="auto"/>
            <w:vAlign w:val="center"/>
            <w:hideMark/>
          </w:tcPr>
          <w:p w:rsidR="001938BF" w:rsidRPr="00B75E54" w:rsidRDefault="001938BF" w:rsidP="001938BF">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1938BF" w:rsidRPr="00B75E54" w:rsidRDefault="001938BF" w:rsidP="001938BF">
            <w:pPr>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p>
        </w:tc>
        <w:tc>
          <w:tcPr>
            <w:tcW w:w="960" w:type="dxa"/>
            <w:tcBorders>
              <w:top w:val="nil"/>
              <w:left w:val="nil"/>
              <w:bottom w:val="nil"/>
              <w:right w:val="nil"/>
            </w:tcBorders>
            <w:shd w:val="clear" w:color="auto" w:fill="auto"/>
            <w:noWrap/>
            <w:vAlign w:val="center"/>
            <w:hideMark/>
          </w:tcPr>
          <w:p w:rsidR="001938BF" w:rsidRPr="00B75E54" w:rsidRDefault="001938BF" w:rsidP="001938BF">
            <w:pPr>
              <w:jc w:val="right"/>
              <w:rPr>
                <w:rFonts w:ascii="Calibri" w:hAnsi="Calibri"/>
                <w:color w:val="000000"/>
                <w:sz w:val="14"/>
                <w:szCs w:val="14"/>
              </w:rPr>
            </w:pPr>
          </w:p>
        </w:tc>
        <w:tc>
          <w:tcPr>
            <w:tcW w:w="960" w:type="dxa"/>
            <w:tcBorders>
              <w:top w:val="nil"/>
              <w:left w:val="nil"/>
              <w:bottom w:val="nil"/>
              <w:right w:val="nil"/>
            </w:tcBorders>
            <w:shd w:val="clear" w:color="auto" w:fill="auto"/>
            <w:noWrap/>
            <w:vAlign w:val="center"/>
            <w:hideMark/>
          </w:tcPr>
          <w:p w:rsidR="001938BF" w:rsidRPr="001938BF" w:rsidRDefault="001938BF" w:rsidP="001938BF">
            <w:pPr>
              <w:jc w:val="right"/>
              <w:rPr>
                <w:rFonts w:ascii="Calibri" w:hAnsi="Calibri"/>
                <w:color w:val="000000"/>
                <w:sz w:val="14"/>
                <w:szCs w:val="14"/>
              </w:rPr>
            </w:pPr>
          </w:p>
        </w:tc>
      </w:tr>
      <w:tr w:rsidR="001938BF" w:rsidRPr="00762358" w:rsidTr="001938BF">
        <w:trPr>
          <w:trHeight w:val="274"/>
        </w:trPr>
        <w:tc>
          <w:tcPr>
            <w:tcW w:w="960" w:type="dxa"/>
            <w:tcBorders>
              <w:top w:val="nil"/>
              <w:left w:val="nil"/>
              <w:bottom w:val="nil"/>
              <w:right w:val="nil"/>
            </w:tcBorders>
            <w:shd w:val="clear" w:color="auto" w:fill="auto"/>
            <w:vAlign w:val="center"/>
            <w:hideMark/>
          </w:tcPr>
          <w:p w:rsidR="001938BF" w:rsidRPr="00B75E54" w:rsidRDefault="001938BF" w:rsidP="001938BF">
            <w:pPr>
              <w:rPr>
                <w:color w:val="000000"/>
                <w:sz w:val="14"/>
                <w:szCs w:val="14"/>
              </w:rPr>
            </w:pPr>
            <w:r w:rsidRPr="00B75E54">
              <w:rPr>
                <w:color w:val="000000"/>
                <w:sz w:val="14"/>
                <w:szCs w:val="14"/>
              </w:rPr>
              <w:t>IV.</w:t>
            </w:r>
          </w:p>
        </w:tc>
        <w:tc>
          <w:tcPr>
            <w:tcW w:w="1920" w:type="dxa"/>
            <w:gridSpan w:val="2"/>
            <w:tcBorders>
              <w:top w:val="nil"/>
              <w:left w:val="nil"/>
              <w:bottom w:val="nil"/>
              <w:right w:val="nil"/>
            </w:tcBorders>
            <w:shd w:val="clear" w:color="auto" w:fill="auto"/>
            <w:vAlign w:val="center"/>
            <w:hideMark/>
          </w:tcPr>
          <w:p w:rsidR="001938BF" w:rsidRPr="00B75E54" w:rsidRDefault="001938BF" w:rsidP="001938BF">
            <w:pPr>
              <w:rPr>
                <w:color w:val="000000"/>
                <w:sz w:val="14"/>
                <w:szCs w:val="14"/>
              </w:rPr>
            </w:pPr>
            <w:r w:rsidRPr="00B75E54">
              <w:rPr>
                <w:color w:val="000000"/>
                <w:sz w:val="14"/>
                <w:szCs w:val="14"/>
              </w:rPr>
              <w:t>Overall</w:t>
            </w: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rFonts w:ascii="Calibri" w:hAnsi="Calibri"/>
                <w:color w:val="000000"/>
                <w:sz w:val="14"/>
                <w:szCs w:val="14"/>
              </w:rPr>
            </w:pPr>
          </w:p>
        </w:tc>
        <w:tc>
          <w:tcPr>
            <w:tcW w:w="960" w:type="dxa"/>
            <w:tcBorders>
              <w:top w:val="nil"/>
              <w:left w:val="nil"/>
              <w:bottom w:val="nil"/>
              <w:right w:val="nil"/>
            </w:tcBorders>
            <w:shd w:val="clear" w:color="auto" w:fill="auto"/>
            <w:noWrap/>
            <w:vAlign w:val="center"/>
            <w:hideMark/>
          </w:tcPr>
          <w:p w:rsidR="001938BF" w:rsidRPr="00B75E54" w:rsidRDefault="001938BF" w:rsidP="001938BF">
            <w:pPr>
              <w:jc w:val="right"/>
              <w:rPr>
                <w:rFonts w:ascii="Calibri" w:hAnsi="Calibri"/>
                <w:color w:val="000000"/>
                <w:sz w:val="14"/>
                <w:szCs w:val="14"/>
              </w:rPr>
            </w:pPr>
          </w:p>
        </w:tc>
        <w:tc>
          <w:tcPr>
            <w:tcW w:w="960" w:type="dxa"/>
            <w:tcBorders>
              <w:top w:val="nil"/>
              <w:left w:val="nil"/>
              <w:bottom w:val="nil"/>
              <w:right w:val="nil"/>
            </w:tcBorders>
            <w:shd w:val="clear" w:color="auto" w:fill="auto"/>
            <w:noWrap/>
            <w:vAlign w:val="center"/>
            <w:hideMark/>
          </w:tcPr>
          <w:p w:rsidR="001938BF" w:rsidRPr="001938BF" w:rsidRDefault="001938BF" w:rsidP="001938BF">
            <w:pPr>
              <w:jc w:val="right"/>
              <w:rPr>
                <w:rFonts w:ascii="Calibri" w:hAnsi="Calibri"/>
                <w:color w:val="000000"/>
                <w:sz w:val="14"/>
                <w:szCs w:val="14"/>
              </w:rPr>
            </w:pPr>
          </w:p>
        </w:tc>
      </w:tr>
      <w:tr w:rsidR="001938BF" w:rsidRPr="00762358" w:rsidTr="001938BF">
        <w:trPr>
          <w:trHeight w:val="274"/>
        </w:trPr>
        <w:tc>
          <w:tcPr>
            <w:tcW w:w="960" w:type="dxa"/>
            <w:tcBorders>
              <w:top w:val="nil"/>
              <w:left w:val="nil"/>
              <w:bottom w:val="nil"/>
              <w:right w:val="nil"/>
            </w:tcBorders>
            <w:shd w:val="clear" w:color="auto" w:fill="auto"/>
            <w:vAlign w:val="center"/>
            <w:hideMark/>
          </w:tcPr>
          <w:p w:rsidR="001938BF" w:rsidRPr="00B75E54" w:rsidRDefault="001938BF" w:rsidP="001938BF">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1938BF" w:rsidRPr="00B75E54" w:rsidRDefault="001938BF" w:rsidP="001938BF">
            <w:pPr>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rFonts w:ascii="Calibri" w:hAnsi="Calibri"/>
                <w:color w:val="000000"/>
                <w:sz w:val="14"/>
                <w:szCs w:val="14"/>
              </w:rPr>
            </w:pPr>
          </w:p>
        </w:tc>
        <w:tc>
          <w:tcPr>
            <w:tcW w:w="960" w:type="dxa"/>
            <w:tcBorders>
              <w:top w:val="nil"/>
              <w:left w:val="nil"/>
              <w:bottom w:val="nil"/>
              <w:right w:val="nil"/>
            </w:tcBorders>
            <w:shd w:val="clear" w:color="auto" w:fill="auto"/>
            <w:noWrap/>
            <w:vAlign w:val="center"/>
            <w:hideMark/>
          </w:tcPr>
          <w:p w:rsidR="001938BF" w:rsidRPr="00B75E54" w:rsidRDefault="001938BF" w:rsidP="001938BF">
            <w:pPr>
              <w:jc w:val="right"/>
              <w:rPr>
                <w:rFonts w:ascii="Calibri" w:hAnsi="Calibri"/>
                <w:color w:val="000000"/>
                <w:sz w:val="14"/>
                <w:szCs w:val="14"/>
              </w:rPr>
            </w:pPr>
          </w:p>
        </w:tc>
        <w:tc>
          <w:tcPr>
            <w:tcW w:w="960" w:type="dxa"/>
            <w:tcBorders>
              <w:top w:val="nil"/>
              <w:left w:val="nil"/>
              <w:bottom w:val="nil"/>
              <w:right w:val="nil"/>
            </w:tcBorders>
            <w:shd w:val="clear" w:color="auto" w:fill="auto"/>
            <w:noWrap/>
            <w:vAlign w:val="center"/>
            <w:hideMark/>
          </w:tcPr>
          <w:p w:rsidR="001938BF" w:rsidRPr="001938BF" w:rsidRDefault="001938BF" w:rsidP="001938BF">
            <w:pPr>
              <w:jc w:val="right"/>
              <w:rPr>
                <w:rFonts w:ascii="Calibri" w:hAnsi="Calibri"/>
                <w:color w:val="000000"/>
                <w:sz w:val="14"/>
                <w:szCs w:val="14"/>
              </w:rPr>
            </w:pPr>
          </w:p>
        </w:tc>
      </w:tr>
      <w:tr w:rsidR="001938BF" w:rsidRPr="00762358" w:rsidTr="001938BF">
        <w:trPr>
          <w:trHeight w:val="274"/>
        </w:trPr>
        <w:tc>
          <w:tcPr>
            <w:tcW w:w="960" w:type="dxa"/>
            <w:tcBorders>
              <w:top w:val="nil"/>
              <w:left w:val="nil"/>
              <w:bottom w:val="nil"/>
              <w:right w:val="nil"/>
            </w:tcBorders>
            <w:shd w:val="clear" w:color="auto" w:fill="auto"/>
            <w:vAlign w:val="center"/>
            <w:hideMark/>
          </w:tcPr>
          <w:p w:rsidR="001938BF" w:rsidRPr="00B75E54" w:rsidRDefault="001938BF" w:rsidP="001938BF">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1938BF" w:rsidRPr="00B75E54" w:rsidRDefault="001938BF" w:rsidP="001938BF">
            <w:pPr>
              <w:rPr>
                <w:color w:val="000000"/>
                <w:sz w:val="14"/>
                <w:szCs w:val="14"/>
              </w:rPr>
            </w:pPr>
            <w:r w:rsidRPr="00B75E54">
              <w:rPr>
                <w:color w:val="000000"/>
                <w:sz w:val="14"/>
                <w:szCs w:val="14"/>
              </w:rPr>
              <w:t>(</w:t>
            </w:r>
            <w:proofErr w:type="spellStart"/>
            <w:r w:rsidRPr="00B75E54">
              <w:rPr>
                <w:color w:val="000000"/>
                <w:sz w:val="14"/>
                <w:szCs w:val="14"/>
              </w:rPr>
              <w:t>i</w:t>
            </w:r>
            <w:proofErr w:type="spellEnd"/>
            <w:r w:rsidRPr="00B75E54">
              <w:rPr>
                <w:color w:val="000000"/>
                <w:sz w:val="14"/>
                <w:szCs w:val="14"/>
              </w:rPr>
              <w:t xml:space="preserve">)   Excluding current </w:t>
            </w: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0.75</w:t>
            </w: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0.55</w:t>
            </w: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0.59</w:t>
            </w: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0.74</w:t>
            </w: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0.72</w:t>
            </w:r>
          </w:p>
        </w:tc>
        <w:tc>
          <w:tcPr>
            <w:tcW w:w="960" w:type="dxa"/>
            <w:tcBorders>
              <w:top w:val="nil"/>
              <w:left w:val="nil"/>
              <w:bottom w:val="nil"/>
              <w:right w:val="nil"/>
            </w:tcBorders>
            <w:shd w:val="clear" w:color="auto" w:fill="auto"/>
            <w:noWrap/>
            <w:vAlign w:val="center"/>
            <w:hideMark/>
          </w:tcPr>
          <w:p w:rsidR="001938BF" w:rsidRPr="00B75E54" w:rsidRDefault="001938BF" w:rsidP="001938BF">
            <w:pPr>
              <w:jc w:val="right"/>
              <w:rPr>
                <w:color w:val="000000"/>
                <w:sz w:val="14"/>
                <w:szCs w:val="14"/>
              </w:rPr>
            </w:pPr>
            <w:r w:rsidRPr="00B75E54">
              <w:rPr>
                <w:color w:val="000000"/>
                <w:sz w:val="14"/>
                <w:szCs w:val="14"/>
              </w:rPr>
              <w:t>0.87</w:t>
            </w:r>
          </w:p>
        </w:tc>
        <w:tc>
          <w:tcPr>
            <w:tcW w:w="960" w:type="dxa"/>
            <w:tcBorders>
              <w:top w:val="nil"/>
              <w:left w:val="nil"/>
              <w:bottom w:val="nil"/>
              <w:right w:val="nil"/>
            </w:tcBorders>
            <w:shd w:val="clear" w:color="auto" w:fill="auto"/>
            <w:noWrap/>
            <w:vAlign w:val="center"/>
            <w:hideMark/>
          </w:tcPr>
          <w:p w:rsidR="001938BF" w:rsidRPr="001938BF" w:rsidRDefault="001938BF" w:rsidP="001938BF">
            <w:pPr>
              <w:jc w:val="right"/>
              <w:rPr>
                <w:color w:val="000000"/>
                <w:sz w:val="14"/>
                <w:szCs w:val="14"/>
              </w:rPr>
            </w:pPr>
            <w:r w:rsidRPr="001938BF">
              <w:rPr>
                <w:color w:val="000000"/>
                <w:sz w:val="14"/>
                <w:szCs w:val="14"/>
              </w:rPr>
              <w:t>0.72</w:t>
            </w:r>
          </w:p>
        </w:tc>
      </w:tr>
      <w:tr w:rsidR="001938BF" w:rsidRPr="00762358" w:rsidTr="001938BF">
        <w:trPr>
          <w:trHeight w:val="274"/>
        </w:trPr>
        <w:tc>
          <w:tcPr>
            <w:tcW w:w="960" w:type="dxa"/>
            <w:tcBorders>
              <w:top w:val="nil"/>
              <w:left w:val="nil"/>
              <w:bottom w:val="nil"/>
              <w:right w:val="nil"/>
            </w:tcBorders>
            <w:shd w:val="clear" w:color="auto" w:fill="auto"/>
            <w:vAlign w:val="center"/>
            <w:hideMark/>
          </w:tcPr>
          <w:p w:rsidR="001938BF" w:rsidRPr="00B75E54" w:rsidRDefault="001938BF" w:rsidP="001938BF">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1938BF" w:rsidRPr="00B75E54" w:rsidRDefault="001938BF" w:rsidP="001938BF">
            <w:pPr>
              <w:rPr>
                <w:color w:val="000000"/>
                <w:sz w:val="14"/>
                <w:szCs w:val="14"/>
              </w:rPr>
            </w:pPr>
            <w:r w:rsidRPr="00B75E54">
              <w:rPr>
                <w:color w:val="000000"/>
                <w:sz w:val="14"/>
                <w:szCs w:val="14"/>
              </w:rPr>
              <w:t xml:space="preserve">       and other deposits</w:t>
            </w: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rFonts w:ascii="Calibri" w:hAnsi="Calibri"/>
                <w:color w:val="000000"/>
                <w:sz w:val="14"/>
                <w:szCs w:val="14"/>
              </w:rPr>
            </w:pPr>
          </w:p>
        </w:tc>
        <w:tc>
          <w:tcPr>
            <w:tcW w:w="960" w:type="dxa"/>
            <w:tcBorders>
              <w:top w:val="nil"/>
              <w:left w:val="nil"/>
              <w:bottom w:val="nil"/>
              <w:right w:val="nil"/>
            </w:tcBorders>
            <w:shd w:val="clear" w:color="auto" w:fill="auto"/>
            <w:noWrap/>
            <w:vAlign w:val="center"/>
            <w:hideMark/>
          </w:tcPr>
          <w:p w:rsidR="001938BF" w:rsidRPr="00B75E54" w:rsidRDefault="001938BF" w:rsidP="001938BF">
            <w:pPr>
              <w:jc w:val="right"/>
              <w:rPr>
                <w:rFonts w:ascii="Calibri" w:hAnsi="Calibri"/>
                <w:color w:val="000000"/>
                <w:sz w:val="14"/>
                <w:szCs w:val="14"/>
              </w:rPr>
            </w:pPr>
          </w:p>
        </w:tc>
        <w:tc>
          <w:tcPr>
            <w:tcW w:w="960" w:type="dxa"/>
            <w:tcBorders>
              <w:top w:val="nil"/>
              <w:left w:val="nil"/>
              <w:bottom w:val="nil"/>
              <w:right w:val="nil"/>
            </w:tcBorders>
            <w:shd w:val="clear" w:color="auto" w:fill="auto"/>
            <w:noWrap/>
            <w:vAlign w:val="center"/>
            <w:hideMark/>
          </w:tcPr>
          <w:p w:rsidR="001938BF" w:rsidRPr="001938BF" w:rsidRDefault="001938BF" w:rsidP="001938BF">
            <w:pPr>
              <w:jc w:val="right"/>
              <w:rPr>
                <w:rFonts w:ascii="Calibri" w:hAnsi="Calibri"/>
                <w:color w:val="000000"/>
                <w:sz w:val="14"/>
                <w:szCs w:val="14"/>
              </w:rPr>
            </w:pPr>
          </w:p>
        </w:tc>
      </w:tr>
      <w:tr w:rsidR="001938BF" w:rsidRPr="00762358" w:rsidTr="001938BF">
        <w:trPr>
          <w:trHeight w:val="274"/>
        </w:trPr>
        <w:tc>
          <w:tcPr>
            <w:tcW w:w="960" w:type="dxa"/>
            <w:tcBorders>
              <w:top w:val="nil"/>
              <w:left w:val="nil"/>
              <w:bottom w:val="nil"/>
              <w:right w:val="nil"/>
            </w:tcBorders>
            <w:shd w:val="clear" w:color="auto" w:fill="auto"/>
            <w:vAlign w:val="center"/>
            <w:hideMark/>
          </w:tcPr>
          <w:p w:rsidR="001938BF" w:rsidRPr="00B75E54" w:rsidRDefault="001938BF" w:rsidP="001938BF">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1938BF" w:rsidRPr="00B75E54" w:rsidRDefault="001938BF" w:rsidP="001938BF">
            <w:pPr>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rFonts w:ascii="Calibri" w:hAnsi="Calibri"/>
                <w:color w:val="000000"/>
                <w:sz w:val="14"/>
                <w:szCs w:val="14"/>
              </w:rPr>
            </w:pPr>
          </w:p>
        </w:tc>
        <w:tc>
          <w:tcPr>
            <w:tcW w:w="960" w:type="dxa"/>
            <w:tcBorders>
              <w:top w:val="nil"/>
              <w:left w:val="nil"/>
              <w:bottom w:val="nil"/>
              <w:right w:val="nil"/>
            </w:tcBorders>
            <w:shd w:val="clear" w:color="auto" w:fill="auto"/>
            <w:noWrap/>
            <w:vAlign w:val="center"/>
            <w:hideMark/>
          </w:tcPr>
          <w:p w:rsidR="001938BF" w:rsidRPr="00B75E54" w:rsidRDefault="001938BF" w:rsidP="001938BF">
            <w:pPr>
              <w:jc w:val="right"/>
              <w:rPr>
                <w:rFonts w:ascii="Calibri" w:hAnsi="Calibri"/>
                <w:color w:val="000000"/>
                <w:sz w:val="14"/>
                <w:szCs w:val="14"/>
              </w:rPr>
            </w:pPr>
          </w:p>
        </w:tc>
        <w:tc>
          <w:tcPr>
            <w:tcW w:w="960" w:type="dxa"/>
            <w:tcBorders>
              <w:top w:val="nil"/>
              <w:left w:val="nil"/>
              <w:bottom w:val="nil"/>
              <w:right w:val="nil"/>
            </w:tcBorders>
            <w:shd w:val="clear" w:color="auto" w:fill="auto"/>
            <w:noWrap/>
            <w:vAlign w:val="center"/>
            <w:hideMark/>
          </w:tcPr>
          <w:p w:rsidR="001938BF" w:rsidRPr="001938BF" w:rsidRDefault="001938BF" w:rsidP="001938BF">
            <w:pPr>
              <w:jc w:val="right"/>
              <w:rPr>
                <w:rFonts w:ascii="Calibri" w:hAnsi="Calibri"/>
                <w:color w:val="000000"/>
                <w:sz w:val="14"/>
                <w:szCs w:val="14"/>
              </w:rPr>
            </w:pPr>
          </w:p>
        </w:tc>
      </w:tr>
      <w:tr w:rsidR="001938BF" w:rsidRPr="00762358" w:rsidTr="001938BF">
        <w:trPr>
          <w:trHeight w:val="274"/>
        </w:trPr>
        <w:tc>
          <w:tcPr>
            <w:tcW w:w="960" w:type="dxa"/>
            <w:tcBorders>
              <w:top w:val="nil"/>
              <w:left w:val="nil"/>
              <w:bottom w:val="nil"/>
              <w:right w:val="nil"/>
            </w:tcBorders>
            <w:shd w:val="clear" w:color="auto" w:fill="auto"/>
            <w:vAlign w:val="center"/>
            <w:hideMark/>
          </w:tcPr>
          <w:p w:rsidR="001938BF" w:rsidRPr="00B75E54" w:rsidRDefault="001938BF" w:rsidP="001938BF">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1938BF" w:rsidRPr="00B75E54" w:rsidRDefault="001938BF" w:rsidP="001938BF">
            <w:pPr>
              <w:rPr>
                <w:color w:val="000000"/>
                <w:sz w:val="14"/>
                <w:szCs w:val="14"/>
              </w:rPr>
            </w:pPr>
            <w:r w:rsidRPr="00B75E54">
              <w:rPr>
                <w:color w:val="000000"/>
                <w:sz w:val="14"/>
                <w:szCs w:val="14"/>
              </w:rPr>
              <w:t xml:space="preserve">(ii)  Including current </w:t>
            </w: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0.43</w:t>
            </w: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0.3</w:t>
            </w: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0.32</w:t>
            </w: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0.37</w:t>
            </w: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0.35</w:t>
            </w:r>
          </w:p>
        </w:tc>
        <w:tc>
          <w:tcPr>
            <w:tcW w:w="960" w:type="dxa"/>
            <w:tcBorders>
              <w:top w:val="nil"/>
              <w:left w:val="nil"/>
              <w:bottom w:val="nil"/>
              <w:right w:val="nil"/>
            </w:tcBorders>
            <w:shd w:val="clear" w:color="auto" w:fill="auto"/>
            <w:noWrap/>
            <w:vAlign w:val="center"/>
            <w:hideMark/>
          </w:tcPr>
          <w:p w:rsidR="001938BF" w:rsidRPr="00B75E54" w:rsidRDefault="001938BF" w:rsidP="001938BF">
            <w:pPr>
              <w:jc w:val="right"/>
              <w:rPr>
                <w:color w:val="000000"/>
                <w:sz w:val="14"/>
                <w:szCs w:val="14"/>
              </w:rPr>
            </w:pPr>
            <w:r w:rsidRPr="00B75E54">
              <w:rPr>
                <w:color w:val="000000"/>
                <w:sz w:val="14"/>
                <w:szCs w:val="14"/>
              </w:rPr>
              <w:t>0.44</w:t>
            </w:r>
          </w:p>
        </w:tc>
        <w:tc>
          <w:tcPr>
            <w:tcW w:w="960" w:type="dxa"/>
            <w:tcBorders>
              <w:top w:val="nil"/>
              <w:left w:val="nil"/>
              <w:bottom w:val="nil"/>
              <w:right w:val="nil"/>
            </w:tcBorders>
            <w:shd w:val="clear" w:color="auto" w:fill="auto"/>
            <w:noWrap/>
            <w:vAlign w:val="center"/>
            <w:hideMark/>
          </w:tcPr>
          <w:p w:rsidR="001938BF" w:rsidRPr="001938BF" w:rsidRDefault="001938BF" w:rsidP="001938BF">
            <w:pPr>
              <w:jc w:val="right"/>
              <w:rPr>
                <w:color w:val="000000"/>
                <w:sz w:val="14"/>
                <w:szCs w:val="14"/>
              </w:rPr>
            </w:pPr>
            <w:r w:rsidRPr="001938BF">
              <w:rPr>
                <w:color w:val="000000"/>
                <w:sz w:val="14"/>
                <w:szCs w:val="14"/>
              </w:rPr>
              <w:t>0.39</w:t>
            </w:r>
          </w:p>
        </w:tc>
      </w:tr>
      <w:tr w:rsidR="001938BF" w:rsidRPr="00762358" w:rsidTr="00852286">
        <w:trPr>
          <w:trHeight w:val="274"/>
        </w:trPr>
        <w:tc>
          <w:tcPr>
            <w:tcW w:w="960" w:type="dxa"/>
            <w:tcBorders>
              <w:top w:val="nil"/>
              <w:left w:val="nil"/>
              <w:bottom w:val="nil"/>
              <w:right w:val="nil"/>
            </w:tcBorders>
            <w:shd w:val="clear" w:color="auto" w:fill="auto"/>
            <w:vAlign w:val="center"/>
            <w:hideMark/>
          </w:tcPr>
          <w:p w:rsidR="001938BF" w:rsidRPr="00762358" w:rsidRDefault="001938BF" w:rsidP="001938BF">
            <w:pPr>
              <w:rPr>
                <w:rFonts w:ascii="Calibri" w:hAnsi="Calibri"/>
                <w:color w:val="000000"/>
              </w:rPr>
            </w:pPr>
          </w:p>
        </w:tc>
        <w:tc>
          <w:tcPr>
            <w:tcW w:w="1920" w:type="dxa"/>
            <w:gridSpan w:val="2"/>
            <w:tcBorders>
              <w:top w:val="nil"/>
              <w:left w:val="nil"/>
              <w:bottom w:val="nil"/>
              <w:right w:val="nil"/>
            </w:tcBorders>
            <w:shd w:val="clear" w:color="auto" w:fill="auto"/>
            <w:vAlign w:val="center"/>
            <w:hideMark/>
          </w:tcPr>
          <w:p w:rsidR="001938BF" w:rsidRPr="00762358" w:rsidRDefault="001938BF" w:rsidP="001938BF">
            <w:pPr>
              <w:rPr>
                <w:color w:val="000000"/>
                <w:sz w:val="16"/>
                <w:szCs w:val="16"/>
              </w:rPr>
            </w:pPr>
            <w:r w:rsidRPr="00762358">
              <w:rPr>
                <w:color w:val="000000"/>
                <w:sz w:val="16"/>
                <w:szCs w:val="16"/>
              </w:rPr>
              <w:t xml:space="preserve">       and  other deposits</w:t>
            </w:r>
          </w:p>
        </w:tc>
        <w:tc>
          <w:tcPr>
            <w:tcW w:w="960" w:type="dxa"/>
            <w:tcBorders>
              <w:top w:val="nil"/>
              <w:left w:val="nil"/>
              <w:bottom w:val="nil"/>
              <w:right w:val="nil"/>
            </w:tcBorders>
            <w:shd w:val="clear" w:color="auto" w:fill="auto"/>
            <w:vAlign w:val="center"/>
            <w:hideMark/>
          </w:tcPr>
          <w:p w:rsidR="001938BF" w:rsidRPr="00762358" w:rsidRDefault="001938BF" w:rsidP="001938BF">
            <w:pPr>
              <w:jc w:val="right"/>
              <w:rPr>
                <w:color w:val="000000"/>
                <w:sz w:val="16"/>
                <w:szCs w:val="16"/>
              </w:rPr>
            </w:pPr>
          </w:p>
        </w:tc>
        <w:tc>
          <w:tcPr>
            <w:tcW w:w="960" w:type="dxa"/>
            <w:tcBorders>
              <w:top w:val="nil"/>
              <w:left w:val="nil"/>
              <w:bottom w:val="nil"/>
              <w:right w:val="nil"/>
            </w:tcBorders>
            <w:shd w:val="clear" w:color="auto" w:fill="auto"/>
            <w:vAlign w:val="center"/>
            <w:hideMark/>
          </w:tcPr>
          <w:p w:rsidR="001938BF" w:rsidRPr="00762358" w:rsidRDefault="001938BF" w:rsidP="001938BF">
            <w:pPr>
              <w:jc w:val="right"/>
              <w:rPr>
                <w:color w:val="000000"/>
                <w:sz w:val="16"/>
                <w:szCs w:val="16"/>
              </w:rPr>
            </w:pPr>
          </w:p>
        </w:tc>
        <w:tc>
          <w:tcPr>
            <w:tcW w:w="960" w:type="dxa"/>
            <w:tcBorders>
              <w:top w:val="nil"/>
              <w:left w:val="nil"/>
              <w:bottom w:val="nil"/>
              <w:right w:val="nil"/>
            </w:tcBorders>
            <w:shd w:val="clear" w:color="auto" w:fill="auto"/>
            <w:vAlign w:val="center"/>
            <w:hideMark/>
          </w:tcPr>
          <w:p w:rsidR="001938BF" w:rsidRPr="00762358" w:rsidRDefault="001938BF" w:rsidP="001938BF">
            <w:pPr>
              <w:jc w:val="right"/>
              <w:rPr>
                <w:color w:val="000000"/>
                <w:sz w:val="16"/>
                <w:szCs w:val="16"/>
              </w:rPr>
            </w:pPr>
          </w:p>
        </w:tc>
        <w:tc>
          <w:tcPr>
            <w:tcW w:w="960" w:type="dxa"/>
            <w:tcBorders>
              <w:top w:val="nil"/>
              <w:left w:val="nil"/>
              <w:bottom w:val="nil"/>
              <w:right w:val="nil"/>
            </w:tcBorders>
            <w:shd w:val="clear" w:color="auto" w:fill="auto"/>
            <w:vAlign w:val="center"/>
            <w:hideMark/>
          </w:tcPr>
          <w:p w:rsidR="001938BF" w:rsidRPr="00762358" w:rsidRDefault="001938BF" w:rsidP="001938BF">
            <w:pPr>
              <w:jc w:val="right"/>
              <w:rPr>
                <w:color w:val="000000"/>
                <w:sz w:val="16"/>
                <w:szCs w:val="16"/>
              </w:rPr>
            </w:pPr>
          </w:p>
        </w:tc>
        <w:tc>
          <w:tcPr>
            <w:tcW w:w="960" w:type="dxa"/>
            <w:tcBorders>
              <w:top w:val="nil"/>
              <w:left w:val="nil"/>
              <w:bottom w:val="nil"/>
              <w:right w:val="nil"/>
            </w:tcBorders>
            <w:shd w:val="clear" w:color="auto" w:fill="auto"/>
            <w:vAlign w:val="center"/>
            <w:hideMark/>
          </w:tcPr>
          <w:p w:rsidR="001938BF" w:rsidRPr="00762358" w:rsidRDefault="001938BF" w:rsidP="001938BF">
            <w:pPr>
              <w:jc w:val="right"/>
              <w:rPr>
                <w:color w:val="000000"/>
                <w:sz w:val="16"/>
                <w:szCs w:val="16"/>
              </w:rPr>
            </w:pPr>
          </w:p>
        </w:tc>
        <w:tc>
          <w:tcPr>
            <w:tcW w:w="960" w:type="dxa"/>
            <w:tcBorders>
              <w:top w:val="nil"/>
              <w:left w:val="nil"/>
              <w:bottom w:val="nil"/>
              <w:right w:val="nil"/>
            </w:tcBorders>
            <w:shd w:val="clear" w:color="auto" w:fill="auto"/>
            <w:noWrap/>
            <w:vAlign w:val="center"/>
            <w:hideMark/>
          </w:tcPr>
          <w:p w:rsidR="001938BF" w:rsidRPr="00762358" w:rsidRDefault="001938BF" w:rsidP="001938BF">
            <w:pPr>
              <w:jc w:val="right"/>
              <w:rPr>
                <w:color w:val="000000"/>
                <w:sz w:val="16"/>
                <w:szCs w:val="16"/>
              </w:rPr>
            </w:pPr>
          </w:p>
        </w:tc>
        <w:tc>
          <w:tcPr>
            <w:tcW w:w="960" w:type="dxa"/>
            <w:tcBorders>
              <w:top w:val="nil"/>
              <w:left w:val="nil"/>
              <w:bottom w:val="nil"/>
              <w:right w:val="nil"/>
            </w:tcBorders>
            <w:shd w:val="clear" w:color="auto" w:fill="auto"/>
            <w:noWrap/>
            <w:vAlign w:val="center"/>
            <w:hideMark/>
          </w:tcPr>
          <w:p w:rsidR="001938BF" w:rsidRPr="00762358" w:rsidRDefault="001938BF" w:rsidP="001938BF">
            <w:pPr>
              <w:jc w:val="right"/>
              <w:rPr>
                <w:color w:val="000000"/>
                <w:sz w:val="16"/>
                <w:szCs w:val="16"/>
              </w:rPr>
            </w:pPr>
          </w:p>
        </w:tc>
      </w:tr>
      <w:tr w:rsidR="001938BF" w:rsidRPr="00762358" w:rsidTr="00852286">
        <w:trPr>
          <w:trHeight w:val="147"/>
        </w:trPr>
        <w:tc>
          <w:tcPr>
            <w:tcW w:w="960" w:type="dxa"/>
            <w:tcBorders>
              <w:top w:val="nil"/>
              <w:left w:val="nil"/>
              <w:bottom w:val="single" w:sz="12" w:space="0" w:color="auto"/>
              <w:right w:val="nil"/>
            </w:tcBorders>
            <w:shd w:val="clear" w:color="auto" w:fill="auto"/>
            <w:vAlign w:val="center"/>
            <w:hideMark/>
          </w:tcPr>
          <w:p w:rsidR="001938BF" w:rsidRPr="00762358" w:rsidRDefault="001938BF" w:rsidP="001938BF">
            <w:pPr>
              <w:rPr>
                <w:color w:val="000000"/>
                <w:sz w:val="16"/>
                <w:szCs w:val="16"/>
              </w:rPr>
            </w:pPr>
            <w:r w:rsidRPr="00762358">
              <w:rPr>
                <w:color w:val="000000"/>
                <w:sz w:val="16"/>
                <w:szCs w:val="16"/>
              </w:rPr>
              <w:t> </w:t>
            </w:r>
          </w:p>
        </w:tc>
        <w:tc>
          <w:tcPr>
            <w:tcW w:w="1920" w:type="dxa"/>
            <w:gridSpan w:val="2"/>
            <w:tcBorders>
              <w:top w:val="nil"/>
              <w:left w:val="nil"/>
              <w:bottom w:val="single" w:sz="12" w:space="0" w:color="auto"/>
              <w:right w:val="nil"/>
            </w:tcBorders>
            <w:shd w:val="clear" w:color="auto" w:fill="auto"/>
            <w:vAlign w:val="center"/>
            <w:hideMark/>
          </w:tcPr>
          <w:p w:rsidR="001938BF" w:rsidRPr="00762358" w:rsidRDefault="001938BF" w:rsidP="001938BF">
            <w:pPr>
              <w:rPr>
                <w:color w:val="000000"/>
                <w:sz w:val="16"/>
                <w:szCs w:val="16"/>
              </w:rPr>
            </w:pPr>
            <w:r w:rsidRPr="00762358">
              <w:rPr>
                <w:color w:val="000000"/>
                <w:sz w:val="16"/>
                <w:szCs w:val="16"/>
              </w:rPr>
              <w:t> </w:t>
            </w:r>
          </w:p>
        </w:tc>
        <w:tc>
          <w:tcPr>
            <w:tcW w:w="960" w:type="dxa"/>
            <w:tcBorders>
              <w:top w:val="nil"/>
              <w:left w:val="nil"/>
              <w:bottom w:val="single" w:sz="12" w:space="0" w:color="auto"/>
              <w:right w:val="nil"/>
            </w:tcBorders>
            <w:shd w:val="clear" w:color="auto" w:fill="auto"/>
            <w:vAlign w:val="center"/>
            <w:hideMark/>
          </w:tcPr>
          <w:p w:rsidR="001938BF" w:rsidRPr="00762358" w:rsidRDefault="001938BF" w:rsidP="001938BF">
            <w:pPr>
              <w:jc w:val="right"/>
              <w:rPr>
                <w:color w:val="000000"/>
                <w:sz w:val="16"/>
                <w:szCs w:val="16"/>
              </w:rPr>
            </w:pPr>
          </w:p>
        </w:tc>
        <w:tc>
          <w:tcPr>
            <w:tcW w:w="960" w:type="dxa"/>
            <w:tcBorders>
              <w:top w:val="nil"/>
              <w:left w:val="nil"/>
              <w:bottom w:val="single" w:sz="12" w:space="0" w:color="auto"/>
              <w:right w:val="nil"/>
            </w:tcBorders>
            <w:shd w:val="clear" w:color="auto" w:fill="auto"/>
            <w:vAlign w:val="center"/>
            <w:hideMark/>
          </w:tcPr>
          <w:p w:rsidR="001938BF" w:rsidRPr="00762358" w:rsidRDefault="001938BF" w:rsidP="001938BF">
            <w:pPr>
              <w:jc w:val="right"/>
              <w:rPr>
                <w:color w:val="000000"/>
                <w:sz w:val="16"/>
                <w:szCs w:val="16"/>
              </w:rPr>
            </w:pPr>
          </w:p>
        </w:tc>
        <w:tc>
          <w:tcPr>
            <w:tcW w:w="960" w:type="dxa"/>
            <w:tcBorders>
              <w:top w:val="nil"/>
              <w:left w:val="nil"/>
              <w:bottom w:val="single" w:sz="12" w:space="0" w:color="auto"/>
              <w:right w:val="nil"/>
            </w:tcBorders>
            <w:shd w:val="clear" w:color="auto" w:fill="auto"/>
            <w:vAlign w:val="center"/>
            <w:hideMark/>
          </w:tcPr>
          <w:p w:rsidR="001938BF" w:rsidRPr="00762358" w:rsidRDefault="001938BF" w:rsidP="001938BF">
            <w:pPr>
              <w:jc w:val="right"/>
              <w:rPr>
                <w:color w:val="000000"/>
                <w:sz w:val="16"/>
                <w:szCs w:val="16"/>
              </w:rPr>
            </w:pPr>
          </w:p>
        </w:tc>
        <w:tc>
          <w:tcPr>
            <w:tcW w:w="960" w:type="dxa"/>
            <w:tcBorders>
              <w:top w:val="nil"/>
              <w:left w:val="nil"/>
              <w:bottom w:val="single" w:sz="12" w:space="0" w:color="auto"/>
              <w:right w:val="nil"/>
            </w:tcBorders>
            <w:shd w:val="clear" w:color="auto" w:fill="auto"/>
            <w:vAlign w:val="center"/>
            <w:hideMark/>
          </w:tcPr>
          <w:p w:rsidR="001938BF" w:rsidRPr="00762358" w:rsidRDefault="001938BF" w:rsidP="001938BF">
            <w:pPr>
              <w:jc w:val="right"/>
              <w:rPr>
                <w:color w:val="000000"/>
                <w:sz w:val="16"/>
                <w:szCs w:val="16"/>
              </w:rPr>
            </w:pPr>
          </w:p>
        </w:tc>
        <w:tc>
          <w:tcPr>
            <w:tcW w:w="960" w:type="dxa"/>
            <w:tcBorders>
              <w:top w:val="nil"/>
              <w:left w:val="nil"/>
              <w:bottom w:val="single" w:sz="12" w:space="0" w:color="auto"/>
              <w:right w:val="nil"/>
            </w:tcBorders>
            <w:shd w:val="clear" w:color="auto" w:fill="auto"/>
            <w:vAlign w:val="center"/>
            <w:hideMark/>
          </w:tcPr>
          <w:p w:rsidR="001938BF" w:rsidRPr="00762358" w:rsidRDefault="001938BF" w:rsidP="001938BF">
            <w:pPr>
              <w:jc w:val="right"/>
              <w:rPr>
                <w:color w:val="000000"/>
                <w:sz w:val="16"/>
                <w:szCs w:val="16"/>
              </w:rPr>
            </w:pPr>
          </w:p>
        </w:tc>
        <w:tc>
          <w:tcPr>
            <w:tcW w:w="960" w:type="dxa"/>
            <w:tcBorders>
              <w:top w:val="nil"/>
              <w:left w:val="nil"/>
              <w:bottom w:val="single" w:sz="12" w:space="0" w:color="auto"/>
              <w:right w:val="nil"/>
            </w:tcBorders>
            <w:shd w:val="clear" w:color="auto" w:fill="auto"/>
            <w:noWrap/>
            <w:vAlign w:val="center"/>
            <w:hideMark/>
          </w:tcPr>
          <w:p w:rsidR="001938BF" w:rsidRPr="00762358" w:rsidRDefault="001938BF" w:rsidP="001938BF">
            <w:pPr>
              <w:jc w:val="right"/>
              <w:rPr>
                <w:color w:val="000000"/>
                <w:sz w:val="22"/>
                <w:szCs w:val="22"/>
              </w:rPr>
            </w:pPr>
          </w:p>
        </w:tc>
        <w:tc>
          <w:tcPr>
            <w:tcW w:w="960" w:type="dxa"/>
            <w:tcBorders>
              <w:top w:val="nil"/>
              <w:left w:val="nil"/>
              <w:bottom w:val="single" w:sz="12" w:space="0" w:color="auto"/>
              <w:right w:val="nil"/>
            </w:tcBorders>
            <w:shd w:val="clear" w:color="auto" w:fill="auto"/>
            <w:noWrap/>
            <w:vAlign w:val="center"/>
            <w:hideMark/>
          </w:tcPr>
          <w:p w:rsidR="001938BF" w:rsidRPr="00762358" w:rsidRDefault="001938BF" w:rsidP="001938BF">
            <w:pPr>
              <w:jc w:val="right"/>
              <w:rPr>
                <w:color w:val="000000"/>
                <w:sz w:val="22"/>
                <w:szCs w:val="22"/>
              </w:rPr>
            </w:pPr>
          </w:p>
        </w:tc>
      </w:tr>
      <w:tr w:rsidR="001938BF" w:rsidRPr="00762358" w:rsidTr="00A27445">
        <w:trPr>
          <w:trHeight w:val="207"/>
        </w:trPr>
        <w:tc>
          <w:tcPr>
            <w:tcW w:w="9600" w:type="dxa"/>
            <w:gridSpan w:val="10"/>
            <w:tcBorders>
              <w:top w:val="single" w:sz="12" w:space="0" w:color="auto"/>
              <w:left w:val="nil"/>
              <w:bottom w:val="nil"/>
              <w:right w:val="nil"/>
            </w:tcBorders>
            <w:shd w:val="clear" w:color="auto" w:fill="auto"/>
            <w:hideMark/>
          </w:tcPr>
          <w:p w:rsidR="001938BF" w:rsidRDefault="001938BF" w:rsidP="001938BF">
            <w:pPr>
              <w:jc w:val="right"/>
              <w:rPr>
                <w:color w:val="000000"/>
                <w:sz w:val="16"/>
                <w:szCs w:val="16"/>
              </w:rPr>
            </w:pPr>
            <w:r>
              <w:rPr>
                <w:color w:val="000000"/>
                <w:sz w:val="16"/>
                <w:szCs w:val="16"/>
              </w:rPr>
              <w:t xml:space="preserve">                                                                                               </w:t>
            </w:r>
            <w:r w:rsidRPr="00B863BF">
              <w:rPr>
                <w:sz w:val="14"/>
                <w:szCs w:val="14"/>
              </w:rPr>
              <w:t>Source: Statistics &amp; Data Warehouse Department, SBP</w:t>
            </w:r>
          </w:p>
          <w:p w:rsidR="001938BF" w:rsidRPr="00762358" w:rsidRDefault="001938BF" w:rsidP="001938BF">
            <w:pPr>
              <w:rPr>
                <w:rFonts w:ascii="Calibri" w:hAnsi="Calibri"/>
                <w:color w:val="000000"/>
                <w:sz w:val="22"/>
                <w:szCs w:val="22"/>
              </w:rPr>
            </w:pPr>
            <w:r w:rsidRPr="00762358">
              <w:rPr>
                <w:color w:val="000000"/>
                <w:sz w:val="16"/>
                <w:szCs w:val="16"/>
              </w:rPr>
              <w:t>Note: Figures in parentheses represent as percentage of total interest bearing deposits excluding current and other deposits.</w:t>
            </w:r>
          </w:p>
        </w:tc>
      </w:tr>
    </w:tbl>
    <w:p w:rsidR="005126F4" w:rsidRDefault="005126F4" w:rsidP="00852286">
      <w:r w:rsidRPr="00FF55B1">
        <w:tab/>
      </w:r>
      <w:r w:rsidRPr="00FF55B1">
        <w:tab/>
      </w:r>
      <w:r w:rsidRPr="00FF55B1">
        <w:tab/>
        <w:t xml:space="preserve">    </w:t>
      </w:r>
    </w:p>
    <w:p w:rsidR="00852286" w:rsidRDefault="00852286" w:rsidP="00852286"/>
    <w:p w:rsidR="006066CD" w:rsidRDefault="006066CD" w:rsidP="00852286"/>
    <w:p w:rsidR="00852286" w:rsidRDefault="00852286" w:rsidP="00852286"/>
    <w:p w:rsidR="00852286" w:rsidRDefault="00852286" w:rsidP="00852286"/>
    <w:p w:rsidR="00852286" w:rsidRDefault="00852286" w:rsidP="00852286"/>
    <w:p w:rsidR="00852286" w:rsidRDefault="00852286" w:rsidP="00852286"/>
    <w:p w:rsidR="001209BB" w:rsidRDefault="001209BB" w:rsidP="00852286"/>
    <w:tbl>
      <w:tblPr>
        <w:tblpPr w:leftFromText="180" w:rightFromText="180" w:vertAnchor="page" w:horzAnchor="margin" w:tblpXSpec="center" w:tblpY="1546"/>
        <w:tblW w:w="9435" w:type="dxa"/>
        <w:tblLook w:val="04A0"/>
      </w:tblPr>
      <w:tblGrid>
        <w:gridCol w:w="757"/>
        <w:gridCol w:w="743"/>
        <w:gridCol w:w="916"/>
        <w:gridCol w:w="971"/>
        <w:gridCol w:w="1139"/>
        <w:gridCol w:w="1014"/>
        <w:gridCol w:w="806"/>
        <w:gridCol w:w="1051"/>
        <w:gridCol w:w="831"/>
        <w:gridCol w:w="1207"/>
      </w:tblGrid>
      <w:tr w:rsidR="00852286" w:rsidRPr="001C289B" w:rsidTr="00852286">
        <w:trPr>
          <w:trHeight w:val="381"/>
        </w:trPr>
        <w:tc>
          <w:tcPr>
            <w:tcW w:w="9435" w:type="dxa"/>
            <w:gridSpan w:val="10"/>
            <w:tcBorders>
              <w:top w:val="nil"/>
              <w:left w:val="nil"/>
              <w:bottom w:val="nil"/>
              <w:right w:val="nil"/>
            </w:tcBorders>
            <w:shd w:val="clear" w:color="auto" w:fill="auto"/>
            <w:vAlign w:val="bottom"/>
            <w:hideMark/>
          </w:tcPr>
          <w:p w:rsidR="00852286" w:rsidRPr="001C289B" w:rsidRDefault="00852286" w:rsidP="00852286">
            <w:pPr>
              <w:jc w:val="center"/>
              <w:rPr>
                <w:b/>
                <w:bCs/>
                <w:color w:val="000000"/>
                <w:sz w:val="28"/>
                <w:szCs w:val="28"/>
              </w:rPr>
            </w:pPr>
            <w:r>
              <w:rPr>
                <w:b/>
                <w:bCs/>
                <w:color w:val="000000"/>
                <w:sz w:val="28"/>
                <w:szCs w:val="28"/>
              </w:rPr>
              <w:t>3.29</w:t>
            </w:r>
            <w:r w:rsidRPr="001C289B">
              <w:rPr>
                <w:b/>
                <w:bCs/>
                <w:color w:val="000000"/>
                <w:sz w:val="28"/>
                <w:szCs w:val="28"/>
              </w:rPr>
              <w:t xml:space="preserve"> Scheduled Banks' Weighted Average Rates</w:t>
            </w:r>
          </w:p>
        </w:tc>
      </w:tr>
      <w:tr w:rsidR="00852286" w:rsidRPr="001C289B" w:rsidTr="00852286">
        <w:trPr>
          <w:trHeight w:val="333"/>
        </w:trPr>
        <w:tc>
          <w:tcPr>
            <w:tcW w:w="9435" w:type="dxa"/>
            <w:gridSpan w:val="10"/>
            <w:tcBorders>
              <w:top w:val="nil"/>
              <w:left w:val="nil"/>
              <w:bottom w:val="nil"/>
              <w:right w:val="nil"/>
            </w:tcBorders>
            <w:shd w:val="clear" w:color="auto" w:fill="auto"/>
            <w:vAlign w:val="bottom"/>
            <w:hideMark/>
          </w:tcPr>
          <w:p w:rsidR="00852286" w:rsidRPr="001C289B" w:rsidRDefault="00852286" w:rsidP="00852286">
            <w:pPr>
              <w:jc w:val="center"/>
              <w:rPr>
                <w:b/>
                <w:bCs/>
                <w:color w:val="000000"/>
                <w:sz w:val="28"/>
                <w:szCs w:val="28"/>
              </w:rPr>
            </w:pPr>
            <w:r w:rsidRPr="001C289B">
              <w:rPr>
                <w:b/>
                <w:bCs/>
                <w:color w:val="000000"/>
                <w:sz w:val="28"/>
                <w:szCs w:val="28"/>
              </w:rPr>
              <w:t>of Return / Interest on Advances</w:t>
            </w:r>
          </w:p>
        </w:tc>
      </w:tr>
      <w:tr w:rsidR="00852286" w:rsidRPr="001C289B" w:rsidTr="001938BF">
        <w:trPr>
          <w:trHeight w:val="183"/>
        </w:trPr>
        <w:tc>
          <w:tcPr>
            <w:tcW w:w="9435" w:type="dxa"/>
            <w:gridSpan w:val="10"/>
            <w:tcBorders>
              <w:top w:val="nil"/>
              <w:left w:val="nil"/>
              <w:bottom w:val="nil"/>
              <w:right w:val="nil"/>
            </w:tcBorders>
            <w:shd w:val="clear" w:color="auto" w:fill="auto"/>
            <w:hideMark/>
          </w:tcPr>
          <w:p w:rsidR="00852286" w:rsidRPr="001C289B" w:rsidRDefault="00852286" w:rsidP="00852286">
            <w:pPr>
              <w:jc w:val="center"/>
              <w:rPr>
                <w:color w:val="000000"/>
                <w:sz w:val="16"/>
                <w:szCs w:val="16"/>
              </w:rPr>
            </w:pPr>
          </w:p>
        </w:tc>
      </w:tr>
      <w:tr w:rsidR="00852286" w:rsidRPr="001C289B" w:rsidTr="00852286">
        <w:trPr>
          <w:trHeight w:val="207"/>
        </w:trPr>
        <w:tc>
          <w:tcPr>
            <w:tcW w:w="9435" w:type="dxa"/>
            <w:gridSpan w:val="10"/>
            <w:tcBorders>
              <w:top w:val="nil"/>
              <w:left w:val="nil"/>
              <w:bottom w:val="single" w:sz="12" w:space="0" w:color="000000"/>
              <w:right w:val="nil"/>
            </w:tcBorders>
            <w:shd w:val="clear" w:color="auto" w:fill="auto"/>
            <w:vAlign w:val="bottom"/>
            <w:hideMark/>
          </w:tcPr>
          <w:p w:rsidR="00852286" w:rsidRPr="001C289B" w:rsidRDefault="00852286" w:rsidP="00852286">
            <w:pPr>
              <w:jc w:val="right"/>
              <w:rPr>
                <w:color w:val="000000"/>
                <w:sz w:val="16"/>
                <w:szCs w:val="16"/>
              </w:rPr>
            </w:pPr>
            <w:r w:rsidRPr="001C289B">
              <w:rPr>
                <w:color w:val="000000"/>
                <w:sz w:val="16"/>
                <w:szCs w:val="16"/>
              </w:rPr>
              <w:t>(Percent per annum)</w:t>
            </w:r>
          </w:p>
        </w:tc>
      </w:tr>
      <w:tr w:rsidR="00852286" w:rsidRPr="001C289B" w:rsidTr="001938BF">
        <w:trPr>
          <w:trHeight w:val="207"/>
        </w:trPr>
        <w:tc>
          <w:tcPr>
            <w:tcW w:w="757" w:type="dxa"/>
            <w:tcBorders>
              <w:top w:val="nil"/>
              <w:left w:val="nil"/>
              <w:bottom w:val="nil"/>
              <w:right w:val="nil"/>
            </w:tcBorders>
            <w:shd w:val="clear" w:color="auto" w:fill="auto"/>
            <w:hideMark/>
          </w:tcPr>
          <w:p w:rsidR="00852286" w:rsidRPr="001C289B" w:rsidRDefault="00852286" w:rsidP="00852286">
            <w:pPr>
              <w:jc w:val="right"/>
              <w:rPr>
                <w:b/>
                <w:bCs/>
                <w:color w:val="000000"/>
                <w:sz w:val="16"/>
                <w:szCs w:val="16"/>
              </w:rPr>
            </w:pPr>
            <w:r w:rsidRPr="001C289B">
              <w:rPr>
                <w:b/>
                <w:bCs/>
                <w:color w:val="000000"/>
                <w:sz w:val="16"/>
                <w:szCs w:val="16"/>
              </w:rPr>
              <w:t> </w:t>
            </w:r>
          </w:p>
        </w:tc>
        <w:tc>
          <w:tcPr>
            <w:tcW w:w="743" w:type="dxa"/>
            <w:tcBorders>
              <w:top w:val="nil"/>
              <w:left w:val="nil"/>
              <w:bottom w:val="nil"/>
              <w:right w:val="nil"/>
            </w:tcBorders>
            <w:shd w:val="clear" w:color="auto" w:fill="auto"/>
            <w:hideMark/>
          </w:tcPr>
          <w:p w:rsidR="00852286" w:rsidRPr="001C289B" w:rsidRDefault="00852286" w:rsidP="00852286">
            <w:pPr>
              <w:jc w:val="right"/>
              <w:rPr>
                <w:b/>
                <w:bCs/>
                <w:color w:val="000000"/>
                <w:sz w:val="16"/>
                <w:szCs w:val="16"/>
              </w:rPr>
            </w:pPr>
            <w:r w:rsidRPr="001C289B">
              <w:rPr>
                <w:b/>
                <w:bCs/>
                <w:color w:val="000000"/>
                <w:sz w:val="16"/>
                <w:szCs w:val="16"/>
              </w:rPr>
              <w:t> </w:t>
            </w:r>
          </w:p>
        </w:tc>
        <w:tc>
          <w:tcPr>
            <w:tcW w:w="916" w:type="dxa"/>
            <w:tcBorders>
              <w:top w:val="nil"/>
              <w:left w:val="nil"/>
              <w:bottom w:val="nil"/>
              <w:right w:val="nil"/>
            </w:tcBorders>
            <w:shd w:val="clear" w:color="auto" w:fill="auto"/>
            <w:hideMark/>
          </w:tcPr>
          <w:p w:rsidR="00852286" w:rsidRPr="00B75E54" w:rsidRDefault="00852286" w:rsidP="00852286">
            <w:pPr>
              <w:jc w:val="right"/>
              <w:rPr>
                <w:b/>
                <w:bCs/>
                <w:color w:val="000000"/>
                <w:sz w:val="14"/>
                <w:szCs w:val="14"/>
              </w:rPr>
            </w:pPr>
            <w:r w:rsidRPr="00B75E54">
              <w:rPr>
                <w:b/>
                <w:bCs/>
                <w:color w:val="000000"/>
                <w:sz w:val="14"/>
                <w:szCs w:val="14"/>
              </w:rPr>
              <w:t> </w:t>
            </w:r>
          </w:p>
        </w:tc>
        <w:tc>
          <w:tcPr>
            <w:tcW w:w="971" w:type="dxa"/>
            <w:tcBorders>
              <w:top w:val="nil"/>
              <w:left w:val="nil"/>
              <w:bottom w:val="nil"/>
              <w:right w:val="nil"/>
            </w:tcBorders>
            <w:shd w:val="clear" w:color="auto" w:fill="auto"/>
            <w:vAlign w:val="bottom"/>
            <w:hideMark/>
          </w:tcPr>
          <w:p w:rsidR="00852286" w:rsidRPr="00B75E54" w:rsidRDefault="00852286" w:rsidP="00B75E54">
            <w:pPr>
              <w:jc w:val="center"/>
              <w:rPr>
                <w:b/>
                <w:bCs/>
                <w:color w:val="000000"/>
                <w:sz w:val="14"/>
                <w:szCs w:val="14"/>
              </w:rPr>
            </w:pPr>
            <w:r w:rsidRPr="00B75E54">
              <w:rPr>
                <w:b/>
                <w:bCs/>
                <w:color w:val="000000"/>
                <w:sz w:val="14"/>
                <w:szCs w:val="14"/>
              </w:rPr>
              <w:t>Stock</w:t>
            </w:r>
          </w:p>
        </w:tc>
        <w:tc>
          <w:tcPr>
            <w:tcW w:w="1139" w:type="dxa"/>
            <w:tcBorders>
              <w:top w:val="nil"/>
              <w:left w:val="nil"/>
              <w:bottom w:val="nil"/>
              <w:right w:val="nil"/>
            </w:tcBorders>
            <w:shd w:val="clear" w:color="auto" w:fill="auto"/>
            <w:hideMark/>
          </w:tcPr>
          <w:p w:rsidR="00852286" w:rsidRPr="00B75E54" w:rsidRDefault="00852286" w:rsidP="00852286">
            <w:pPr>
              <w:jc w:val="right"/>
              <w:rPr>
                <w:b/>
                <w:bCs/>
                <w:color w:val="000000"/>
                <w:sz w:val="14"/>
                <w:szCs w:val="14"/>
              </w:rPr>
            </w:pPr>
            <w:r w:rsidRPr="00B75E54">
              <w:rPr>
                <w:b/>
                <w:bCs/>
                <w:color w:val="000000"/>
                <w:sz w:val="14"/>
                <w:szCs w:val="14"/>
              </w:rPr>
              <w:t> </w:t>
            </w:r>
          </w:p>
        </w:tc>
        <w:tc>
          <w:tcPr>
            <w:tcW w:w="1014" w:type="dxa"/>
            <w:tcBorders>
              <w:top w:val="nil"/>
              <w:left w:val="nil"/>
              <w:bottom w:val="nil"/>
              <w:right w:val="nil"/>
            </w:tcBorders>
            <w:shd w:val="clear" w:color="auto" w:fill="auto"/>
            <w:hideMark/>
          </w:tcPr>
          <w:p w:rsidR="00852286" w:rsidRPr="00B75E54" w:rsidRDefault="00852286" w:rsidP="00852286">
            <w:pPr>
              <w:jc w:val="right"/>
              <w:rPr>
                <w:b/>
                <w:bCs/>
                <w:color w:val="000000"/>
                <w:sz w:val="14"/>
                <w:szCs w:val="14"/>
              </w:rPr>
            </w:pPr>
            <w:r w:rsidRPr="00B75E54">
              <w:rPr>
                <w:b/>
                <w:bCs/>
                <w:color w:val="000000"/>
                <w:sz w:val="14"/>
                <w:szCs w:val="14"/>
              </w:rPr>
              <w:t> </w:t>
            </w:r>
          </w:p>
        </w:tc>
        <w:tc>
          <w:tcPr>
            <w:tcW w:w="806" w:type="dxa"/>
            <w:tcBorders>
              <w:top w:val="nil"/>
              <w:left w:val="nil"/>
              <w:bottom w:val="nil"/>
              <w:right w:val="nil"/>
            </w:tcBorders>
            <w:shd w:val="clear" w:color="auto" w:fill="auto"/>
            <w:hideMark/>
          </w:tcPr>
          <w:p w:rsidR="00852286" w:rsidRPr="00B75E54" w:rsidRDefault="00852286" w:rsidP="00852286">
            <w:pPr>
              <w:jc w:val="right"/>
              <w:rPr>
                <w:b/>
                <w:bCs/>
                <w:color w:val="000000"/>
                <w:sz w:val="14"/>
                <w:szCs w:val="14"/>
              </w:rPr>
            </w:pPr>
            <w:r w:rsidRPr="00B75E54">
              <w:rPr>
                <w:b/>
                <w:bCs/>
                <w:color w:val="000000"/>
                <w:sz w:val="14"/>
                <w:szCs w:val="14"/>
              </w:rPr>
              <w:t> </w:t>
            </w:r>
          </w:p>
        </w:tc>
        <w:tc>
          <w:tcPr>
            <w:tcW w:w="1051" w:type="dxa"/>
            <w:tcBorders>
              <w:top w:val="nil"/>
              <w:left w:val="nil"/>
              <w:bottom w:val="nil"/>
              <w:right w:val="nil"/>
            </w:tcBorders>
            <w:shd w:val="clear" w:color="auto" w:fill="auto"/>
            <w:hideMark/>
          </w:tcPr>
          <w:p w:rsidR="00852286" w:rsidRPr="00B75E54" w:rsidRDefault="00852286" w:rsidP="00852286">
            <w:pPr>
              <w:jc w:val="right"/>
              <w:rPr>
                <w:b/>
                <w:bCs/>
                <w:color w:val="000000"/>
                <w:sz w:val="14"/>
                <w:szCs w:val="14"/>
              </w:rPr>
            </w:pPr>
            <w:r w:rsidRPr="00B75E54">
              <w:rPr>
                <w:b/>
                <w:bCs/>
                <w:color w:val="000000"/>
                <w:sz w:val="14"/>
                <w:szCs w:val="14"/>
              </w:rPr>
              <w:t> </w:t>
            </w:r>
          </w:p>
        </w:tc>
        <w:tc>
          <w:tcPr>
            <w:tcW w:w="831" w:type="dxa"/>
            <w:tcBorders>
              <w:top w:val="nil"/>
              <w:left w:val="nil"/>
              <w:bottom w:val="nil"/>
              <w:right w:val="nil"/>
            </w:tcBorders>
            <w:shd w:val="clear" w:color="auto" w:fill="auto"/>
            <w:hideMark/>
          </w:tcPr>
          <w:p w:rsidR="00852286" w:rsidRPr="00B75E54" w:rsidRDefault="00852286" w:rsidP="00852286">
            <w:pPr>
              <w:jc w:val="right"/>
              <w:rPr>
                <w:b/>
                <w:bCs/>
                <w:color w:val="000000"/>
                <w:sz w:val="14"/>
                <w:szCs w:val="14"/>
              </w:rPr>
            </w:pPr>
            <w:r w:rsidRPr="00B75E54">
              <w:rPr>
                <w:b/>
                <w:bCs/>
                <w:color w:val="000000"/>
                <w:sz w:val="14"/>
                <w:szCs w:val="14"/>
              </w:rPr>
              <w:t> </w:t>
            </w:r>
          </w:p>
        </w:tc>
        <w:tc>
          <w:tcPr>
            <w:tcW w:w="1207" w:type="dxa"/>
            <w:tcBorders>
              <w:top w:val="nil"/>
              <w:left w:val="nil"/>
              <w:bottom w:val="nil"/>
              <w:right w:val="nil"/>
            </w:tcBorders>
            <w:shd w:val="clear" w:color="auto" w:fill="auto"/>
            <w:hideMark/>
          </w:tcPr>
          <w:p w:rsidR="00852286" w:rsidRPr="001C289B" w:rsidRDefault="00852286" w:rsidP="00852286">
            <w:pPr>
              <w:jc w:val="right"/>
              <w:rPr>
                <w:b/>
                <w:bCs/>
                <w:color w:val="000000"/>
                <w:sz w:val="16"/>
                <w:szCs w:val="16"/>
              </w:rPr>
            </w:pPr>
            <w:r w:rsidRPr="001C289B">
              <w:rPr>
                <w:b/>
                <w:bCs/>
                <w:color w:val="000000"/>
                <w:sz w:val="16"/>
                <w:szCs w:val="16"/>
              </w:rPr>
              <w:t> </w:t>
            </w:r>
          </w:p>
        </w:tc>
      </w:tr>
      <w:tr w:rsidR="00852286" w:rsidRPr="001C289B" w:rsidTr="001938BF">
        <w:trPr>
          <w:trHeight w:val="192"/>
        </w:trPr>
        <w:tc>
          <w:tcPr>
            <w:tcW w:w="1500" w:type="dxa"/>
            <w:gridSpan w:val="2"/>
            <w:tcBorders>
              <w:top w:val="nil"/>
              <w:left w:val="nil"/>
              <w:bottom w:val="nil"/>
              <w:right w:val="nil"/>
            </w:tcBorders>
            <w:shd w:val="clear" w:color="auto" w:fill="auto"/>
            <w:hideMark/>
          </w:tcPr>
          <w:p w:rsidR="00852286" w:rsidRPr="001C289B" w:rsidRDefault="00852286" w:rsidP="00852286">
            <w:pPr>
              <w:jc w:val="center"/>
              <w:rPr>
                <w:b/>
                <w:bCs/>
                <w:color w:val="000000"/>
                <w:sz w:val="16"/>
                <w:szCs w:val="16"/>
              </w:rPr>
            </w:pPr>
            <w:r w:rsidRPr="001C289B">
              <w:rPr>
                <w:b/>
                <w:bCs/>
                <w:color w:val="000000"/>
                <w:sz w:val="16"/>
                <w:szCs w:val="16"/>
              </w:rPr>
              <w:t>AS AT THE</w:t>
            </w:r>
          </w:p>
        </w:tc>
        <w:tc>
          <w:tcPr>
            <w:tcW w:w="916" w:type="dxa"/>
            <w:tcBorders>
              <w:top w:val="nil"/>
              <w:left w:val="nil"/>
              <w:bottom w:val="nil"/>
              <w:right w:val="nil"/>
            </w:tcBorders>
            <w:shd w:val="clear" w:color="auto" w:fill="auto"/>
            <w:hideMark/>
          </w:tcPr>
          <w:p w:rsidR="00852286" w:rsidRPr="00B75E54" w:rsidRDefault="00852286" w:rsidP="00852286">
            <w:pPr>
              <w:jc w:val="right"/>
              <w:rPr>
                <w:b/>
                <w:bCs/>
                <w:color w:val="000000"/>
                <w:sz w:val="14"/>
                <w:szCs w:val="14"/>
              </w:rPr>
            </w:pPr>
            <w:r w:rsidRPr="00B75E54">
              <w:rPr>
                <w:b/>
                <w:bCs/>
                <w:color w:val="000000"/>
                <w:sz w:val="14"/>
                <w:szCs w:val="14"/>
              </w:rPr>
              <w:t>Precious</w:t>
            </w:r>
          </w:p>
        </w:tc>
        <w:tc>
          <w:tcPr>
            <w:tcW w:w="971" w:type="dxa"/>
            <w:tcBorders>
              <w:top w:val="nil"/>
              <w:left w:val="nil"/>
              <w:bottom w:val="nil"/>
              <w:right w:val="nil"/>
            </w:tcBorders>
            <w:shd w:val="clear" w:color="auto" w:fill="auto"/>
            <w:vAlign w:val="center"/>
            <w:hideMark/>
          </w:tcPr>
          <w:p w:rsidR="00852286" w:rsidRPr="00B75E54" w:rsidRDefault="00852286" w:rsidP="00B75E54">
            <w:pPr>
              <w:jc w:val="right"/>
              <w:rPr>
                <w:b/>
                <w:bCs/>
                <w:color w:val="000000"/>
                <w:sz w:val="14"/>
                <w:szCs w:val="14"/>
              </w:rPr>
            </w:pPr>
            <w:r w:rsidRPr="00B75E54">
              <w:rPr>
                <w:b/>
                <w:bCs/>
                <w:color w:val="000000"/>
                <w:sz w:val="14"/>
                <w:szCs w:val="14"/>
              </w:rPr>
              <w:t>Exchange</w:t>
            </w:r>
          </w:p>
        </w:tc>
        <w:tc>
          <w:tcPr>
            <w:tcW w:w="1139" w:type="dxa"/>
            <w:tcBorders>
              <w:top w:val="nil"/>
              <w:left w:val="nil"/>
              <w:bottom w:val="nil"/>
              <w:right w:val="nil"/>
            </w:tcBorders>
            <w:shd w:val="clear" w:color="auto" w:fill="auto"/>
            <w:hideMark/>
          </w:tcPr>
          <w:p w:rsidR="00852286" w:rsidRPr="00B75E54" w:rsidRDefault="00852286" w:rsidP="00852286">
            <w:pPr>
              <w:jc w:val="right"/>
              <w:rPr>
                <w:b/>
                <w:bCs/>
                <w:color w:val="000000"/>
                <w:sz w:val="14"/>
                <w:szCs w:val="14"/>
              </w:rPr>
            </w:pPr>
          </w:p>
        </w:tc>
        <w:tc>
          <w:tcPr>
            <w:tcW w:w="1014" w:type="dxa"/>
            <w:tcBorders>
              <w:top w:val="nil"/>
              <w:left w:val="nil"/>
              <w:bottom w:val="nil"/>
              <w:right w:val="nil"/>
            </w:tcBorders>
            <w:shd w:val="clear" w:color="auto" w:fill="auto"/>
            <w:hideMark/>
          </w:tcPr>
          <w:p w:rsidR="00852286" w:rsidRPr="00B75E54" w:rsidRDefault="00852286" w:rsidP="00852286">
            <w:pPr>
              <w:jc w:val="right"/>
              <w:rPr>
                <w:b/>
                <w:bCs/>
                <w:color w:val="000000"/>
                <w:sz w:val="14"/>
                <w:szCs w:val="14"/>
              </w:rPr>
            </w:pPr>
          </w:p>
        </w:tc>
        <w:tc>
          <w:tcPr>
            <w:tcW w:w="806" w:type="dxa"/>
            <w:tcBorders>
              <w:top w:val="nil"/>
              <w:left w:val="nil"/>
              <w:bottom w:val="nil"/>
              <w:right w:val="nil"/>
            </w:tcBorders>
            <w:shd w:val="clear" w:color="auto" w:fill="auto"/>
            <w:hideMark/>
          </w:tcPr>
          <w:p w:rsidR="00852286" w:rsidRPr="00B75E54" w:rsidRDefault="00852286" w:rsidP="00852286">
            <w:pPr>
              <w:jc w:val="right"/>
              <w:rPr>
                <w:b/>
                <w:bCs/>
                <w:color w:val="000000"/>
                <w:sz w:val="14"/>
                <w:szCs w:val="14"/>
              </w:rPr>
            </w:pPr>
            <w:r w:rsidRPr="00B75E54">
              <w:rPr>
                <w:b/>
                <w:bCs/>
                <w:color w:val="000000"/>
                <w:sz w:val="14"/>
                <w:szCs w:val="14"/>
              </w:rPr>
              <w:t>Real</w:t>
            </w:r>
          </w:p>
        </w:tc>
        <w:tc>
          <w:tcPr>
            <w:tcW w:w="1051" w:type="dxa"/>
            <w:tcBorders>
              <w:top w:val="nil"/>
              <w:left w:val="nil"/>
              <w:bottom w:val="nil"/>
              <w:right w:val="nil"/>
            </w:tcBorders>
            <w:shd w:val="clear" w:color="auto" w:fill="auto"/>
            <w:hideMark/>
          </w:tcPr>
          <w:p w:rsidR="00852286" w:rsidRPr="00B75E54" w:rsidRDefault="00852286" w:rsidP="00852286">
            <w:pPr>
              <w:jc w:val="right"/>
              <w:rPr>
                <w:b/>
                <w:bCs/>
                <w:color w:val="000000"/>
                <w:sz w:val="14"/>
                <w:szCs w:val="14"/>
              </w:rPr>
            </w:pPr>
            <w:r w:rsidRPr="00B75E54">
              <w:rPr>
                <w:b/>
                <w:bCs/>
                <w:color w:val="000000"/>
                <w:sz w:val="14"/>
                <w:szCs w:val="14"/>
              </w:rPr>
              <w:t>Financial</w:t>
            </w:r>
          </w:p>
        </w:tc>
        <w:tc>
          <w:tcPr>
            <w:tcW w:w="831" w:type="dxa"/>
            <w:tcBorders>
              <w:top w:val="nil"/>
              <w:left w:val="nil"/>
              <w:bottom w:val="nil"/>
              <w:right w:val="nil"/>
            </w:tcBorders>
            <w:shd w:val="clear" w:color="auto" w:fill="auto"/>
            <w:hideMark/>
          </w:tcPr>
          <w:p w:rsidR="00852286" w:rsidRPr="00B75E54" w:rsidRDefault="00852286" w:rsidP="00852286">
            <w:pPr>
              <w:jc w:val="right"/>
              <w:rPr>
                <w:b/>
                <w:bCs/>
                <w:color w:val="000000"/>
                <w:sz w:val="14"/>
                <w:szCs w:val="14"/>
              </w:rPr>
            </w:pPr>
          </w:p>
        </w:tc>
        <w:tc>
          <w:tcPr>
            <w:tcW w:w="1207" w:type="dxa"/>
            <w:tcBorders>
              <w:top w:val="nil"/>
              <w:left w:val="nil"/>
              <w:bottom w:val="nil"/>
              <w:right w:val="nil"/>
            </w:tcBorders>
            <w:shd w:val="clear" w:color="auto" w:fill="auto"/>
            <w:hideMark/>
          </w:tcPr>
          <w:p w:rsidR="00852286" w:rsidRPr="001C289B" w:rsidRDefault="00852286" w:rsidP="00852286">
            <w:pPr>
              <w:jc w:val="center"/>
              <w:rPr>
                <w:b/>
                <w:bCs/>
                <w:color w:val="000000"/>
                <w:sz w:val="16"/>
                <w:szCs w:val="16"/>
              </w:rPr>
            </w:pPr>
            <w:r w:rsidRPr="001C289B">
              <w:rPr>
                <w:b/>
                <w:bCs/>
                <w:color w:val="000000"/>
                <w:sz w:val="16"/>
                <w:szCs w:val="16"/>
              </w:rPr>
              <w:t>TOTAL</w:t>
            </w:r>
          </w:p>
        </w:tc>
      </w:tr>
      <w:tr w:rsidR="00852286" w:rsidRPr="001C289B" w:rsidTr="001938BF">
        <w:trPr>
          <w:trHeight w:val="183"/>
        </w:trPr>
        <w:tc>
          <w:tcPr>
            <w:tcW w:w="1500" w:type="dxa"/>
            <w:gridSpan w:val="2"/>
            <w:tcBorders>
              <w:top w:val="nil"/>
              <w:left w:val="nil"/>
              <w:bottom w:val="single" w:sz="12" w:space="0" w:color="000000"/>
              <w:right w:val="nil"/>
            </w:tcBorders>
            <w:shd w:val="clear" w:color="auto" w:fill="auto"/>
            <w:hideMark/>
          </w:tcPr>
          <w:p w:rsidR="00852286" w:rsidRPr="001C289B" w:rsidRDefault="00852286" w:rsidP="00852286">
            <w:pPr>
              <w:jc w:val="center"/>
              <w:rPr>
                <w:b/>
                <w:bCs/>
                <w:color w:val="000000"/>
                <w:sz w:val="16"/>
                <w:szCs w:val="16"/>
              </w:rPr>
            </w:pPr>
            <w:r w:rsidRPr="001C289B">
              <w:rPr>
                <w:b/>
                <w:bCs/>
                <w:color w:val="000000"/>
                <w:sz w:val="16"/>
                <w:szCs w:val="16"/>
              </w:rPr>
              <w:t>END OF</w:t>
            </w:r>
          </w:p>
        </w:tc>
        <w:tc>
          <w:tcPr>
            <w:tcW w:w="916" w:type="dxa"/>
            <w:tcBorders>
              <w:top w:val="nil"/>
              <w:left w:val="nil"/>
              <w:bottom w:val="single" w:sz="12" w:space="0" w:color="000000"/>
              <w:right w:val="nil"/>
            </w:tcBorders>
            <w:shd w:val="clear" w:color="auto" w:fill="auto"/>
            <w:hideMark/>
          </w:tcPr>
          <w:p w:rsidR="00852286" w:rsidRPr="00B75E54" w:rsidRDefault="00852286" w:rsidP="00852286">
            <w:pPr>
              <w:jc w:val="right"/>
              <w:rPr>
                <w:b/>
                <w:bCs/>
                <w:color w:val="000000"/>
                <w:sz w:val="14"/>
                <w:szCs w:val="14"/>
              </w:rPr>
            </w:pPr>
            <w:r w:rsidRPr="00B75E54">
              <w:rPr>
                <w:b/>
                <w:bCs/>
                <w:color w:val="000000"/>
                <w:sz w:val="14"/>
                <w:szCs w:val="14"/>
              </w:rPr>
              <w:t>Metals</w:t>
            </w:r>
          </w:p>
        </w:tc>
        <w:tc>
          <w:tcPr>
            <w:tcW w:w="971" w:type="dxa"/>
            <w:tcBorders>
              <w:top w:val="nil"/>
              <w:left w:val="nil"/>
              <w:bottom w:val="single" w:sz="12" w:space="0" w:color="000000"/>
              <w:right w:val="nil"/>
            </w:tcBorders>
            <w:shd w:val="clear" w:color="auto" w:fill="auto"/>
            <w:hideMark/>
          </w:tcPr>
          <w:p w:rsidR="00852286" w:rsidRPr="00B75E54" w:rsidRDefault="00852286" w:rsidP="00852286">
            <w:pPr>
              <w:jc w:val="right"/>
              <w:rPr>
                <w:b/>
                <w:bCs/>
                <w:color w:val="000000"/>
                <w:sz w:val="14"/>
                <w:szCs w:val="14"/>
              </w:rPr>
            </w:pPr>
            <w:r w:rsidRPr="00B75E54">
              <w:rPr>
                <w:b/>
                <w:bCs/>
                <w:color w:val="000000"/>
                <w:sz w:val="14"/>
                <w:szCs w:val="14"/>
              </w:rPr>
              <w:t>Securities</w:t>
            </w:r>
          </w:p>
        </w:tc>
        <w:tc>
          <w:tcPr>
            <w:tcW w:w="1139" w:type="dxa"/>
            <w:tcBorders>
              <w:top w:val="nil"/>
              <w:left w:val="nil"/>
              <w:bottom w:val="single" w:sz="12" w:space="0" w:color="000000"/>
              <w:right w:val="nil"/>
            </w:tcBorders>
            <w:shd w:val="clear" w:color="auto" w:fill="auto"/>
            <w:hideMark/>
          </w:tcPr>
          <w:p w:rsidR="00852286" w:rsidRPr="00B75E54" w:rsidRDefault="00852286" w:rsidP="00852286">
            <w:pPr>
              <w:jc w:val="right"/>
              <w:rPr>
                <w:b/>
                <w:bCs/>
                <w:color w:val="000000"/>
                <w:sz w:val="14"/>
                <w:szCs w:val="14"/>
              </w:rPr>
            </w:pPr>
            <w:r w:rsidRPr="00B75E54">
              <w:rPr>
                <w:b/>
                <w:bCs/>
                <w:color w:val="000000"/>
                <w:sz w:val="14"/>
                <w:szCs w:val="14"/>
              </w:rPr>
              <w:t>Merchandise</w:t>
            </w:r>
          </w:p>
        </w:tc>
        <w:tc>
          <w:tcPr>
            <w:tcW w:w="1014" w:type="dxa"/>
            <w:tcBorders>
              <w:top w:val="nil"/>
              <w:left w:val="nil"/>
              <w:bottom w:val="single" w:sz="12" w:space="0" w:color="000000"/>
              <w:right w:val="nil"/>
            </w:tcBorders>
            <w:shd w:val="clear" w:color="auto" w:fill="auto"/>
            <w:hideMark/>
          </w:tcPr>
          <w:p w:rsidR="00852286" w:rsidRPr="00B75E54" w:rsidRDefault="00852286" w:rsidP="00852286">
            <w:pPr>
              <w:jc w:val="right"/>
              <w:rPr>
                <w:b/>
                <w:bCs/>
                <w:color w:val="000000"/>
                <w:sz w:val="14"/>
                <w:szCs w:val="14"/>
              </w:rPr>
            </w:pPr>
            <w:r w:rsidRPr="00B75E54">
              <w:rPr>
                <w:b/>
                <w:bCs/>
                <w:color w:val="000000"/>
                <w:sz w:val="14"/>
                <w:szCs w:val="14"/>
              </w:rPr>
              <w:t>Machinery</w:t>
            </w:r>
          </w:p>
        </w:tc>
        <w:tc>
          <w:tcPr>
            <w:tcW w:w="806" w:type="dxa"/>
            <w:tcBorders>
              <w:top w:val="nil"/>
              <w:left w:val="nil"/>
              <w:bottom w:val="single" w:sz="12" w:space="0" w:color="000000"/>
              <w:right w:val="nil"/>
            </w:tcBorders>
            <w:shd w:val="clear" w:color="auto" w:fill="auto"/>
            <w:hideMark/>
          </w:tcPr>
          <w:p w:rsidR="00852286" w:rsidRPr="00B75E54" w:rsidRDefault="00852286" w:rsidP="00852286">
            <w:pPr>
              <w:jc w:val="right"/>
              <w:rPr>
                <w:b/>
                <w:bCs/>
                <w:color w:val="000000"/>
                <w:sz w:val="14"/>
                <w:szCs w:val="14"/>
              </w:rPr>
            </w:pPr>
            <w:r w:rsidRPr="00B75E54">
              <w:rPr>
                <w:b/>
                <w:bCs/>
                <w:color w:val="000000"/>
                <w:sz w:val="14"/>
                <w:szCs w:val="14"/>
              </w:rPr>
              <w:t>Estate</w:t>
            </w:r>
          </w:p>
        </w:tc>
        <w:tc>
          <w:tcPr>
            <w:tcW w:w="1051" w:type="dxa"/>
            <w:tcBorders>
              <w:top w:val="nil"/>
              <w:left w:val="nil"/>
              <w:bottom w:val="single" w:sz="12" w:space="0" w:color="000000"/>
              <w:right w:val="nil"/>
            </w:tcBorders>
            <w:shd w:val="clear" w:color="auto" w:fill="auto"/>
            <w:hideMark/>
          </w:tcPr>
          <w:p w:rsidR="00852286" w:rsidRPr="00B75E54" w:rsidRDefault="00852286" w:rsidP="00852286">
            <w:pPr>
              <w:jc w:val="right"/>
              <w:rPr>
                <w:b/>
                <w:bCs/>
                <w:color w:val="000000"/>
                <w:sz w:val="14"/>
                <w:szCs w:val="14"/>
              </w:rPr>
            </w:pPr>
            <w:r w:rsidRPr="00B75E54">
              <w:rPr>
                <w:b/>
                <w:bCs/>
                <w:color w:val="000000"/>
                <w:sz w:val="14"/>
                <w:szCs w:val="14"/>
              </w:rPr>
              <w:t>Obligations</w:t>
            </w:r>
          </w:p>
        </w:tc>
        <w:tc>
          <w:tcPr>
            <w:tcW w:w="831" w:type="dxa"/>
            <w:tcBorders>
              <w:top w:val="nil"/>
              <w:left w:val="nil"/>
              <w:bottom w:val="single" w:sz="12" w:space="0" w:color="000000"/>
              <w:right w:val="nil"/>
            </w:tcBorders>
            <w:shd w:val="clear" w:color="auto" w:fill="auto"/>
            <w:hideMark/>
          </w:tcPr>
          <w:p w:rsidR="00852286" w:rsidRPr="00B75E54" w:rsidRDefault="00852286" w:rsidP="00852286">
            <w:pPr>
              <w:jc w:val="right"/>
              <w:rPr>
                <w:b/>
                <w:bCs/>
                <w:color w:val="000000"/>
                <w:sz w:val="14"/>
                <w:szCs w:val="14"/>
              </w:rPr>
            </w:pPr>
            <w:r w:rsidRPr="00B75E54">
              <w:rPr>
                <w:b/>
                <w:bCs/>
                <w:color w:val="000000"/>
                <w:sz w:val="14"/>
                <w:szCs w:val="14"/>
              </w:rPr>
              <w:t>Others</w:t>
            </w:r>
          </w:p>
        </w:tc>
        <w:tc>
          <w:tcPr>
            <w:tcW w:w="1207" w:type="dxa"/>
            <w:tcBorders>
              <w:top w:val="nil"/>
              <w:left w:val="nil"/>
              <w:bottom w:val="single" w:sz="12" w:space="0" w:color="000000"/>
              <w:right w:val="nil"/>
            </w:tcBorders>
            <w:shd w:val="clear" w:color="auto" w:fill="auto"/>
            <w:hideMark/>
          </w:tcPr>
          <w:p w:rsidR="00852286" w:rsidRPr="001C289B" w:rsidRDefault="00852286" w:rsidP="00852286">
            <w:pPr>
              <w:jc w:val="center"/>
              <w:rPr>
                <w:b/>
                <w:bCs/>
                <w:color w:val="000000"/>
                <w:sz w:val="16"/>
                <w:szCs w:val="16"/>
              </w:rPr>
            </w:pPr>
            <w:r w:rsidRPr="001C289B">
              <w:rPr>
                <w:b/>
                <w:bCs/>
                <w:color w:val="000000"/>
                <w:sz w:val="16"/>
                <w:szCs w:val="16"/>
              </w:rPr>
              <w:t>ADVANCES</w:t>
            </w:r>
          </w:p>
        </w:tc>
      </w:tr>
      <w:tr w:rsidR="00852286" w:rsidRPr="001C289B" w:rsidTr="00852286">
        <w:trPr>
          <w:trHeight w:val="263"/>
        </w:trPr>
        <w:tc>
          <w:tcPr>
            <w:tcW w:w="757" w:type="dxa"/>
            <w:tcBorders>
              <w:top w:val="nil"/>
              <w:left w:val="nil"/>
              <w:bottom w:val="nil"/>
              <w:right w:val="nil"/>
            </w:tcBorders>
            <w:shd w:val="clear" w:color="auto" w:fill="auto"/>
            <w:hideMark/>
          </w:tcPr>
          <w:p w:rsidR="00852286" w:rsidRPr="001C289B" w:rsidRDefault="00852286" w:rsidP="00852286">
            <w:pPr>
              <w:jc w:val="right"/>
              <w:rPr>
                <w:b/>
                <w:bCs/>
                <w:color w:val="000000"/>
                <w:sz w:val="16"/>
                <w:szCs w:val="16"/>
              </w:rPr>
            </w:pPr>
          </w:p>
        </w:tc>
        <w:tc>
          <w:tcPr>
            <w:tcW w:w="743" w:type="dxa"/>
            <w:tcBorders>
              <w:top w:val="nil"/>
              <w:left w:val="nil"/>
              <w:bottom w:val="nil"/>
              <w:right w:val="nil"/>
            </w:tcBorders>
            <w:shd w:val="clear" w:color="auto" w:fill="auto"/>
            <w:hideMark/>
          </w:tcPr>
          <w:p w:rsidR="00852286" w:rsidRPr="001C289B" w:rsidRDefault="00852286" w:rsidP="00852286">
            <w:pPr>
              <w:jc w:val="right"/>
              <w:rPr>
                <w:b/>
                <w:bCs/>
                <w:color w:val="000000"/>
                <w:sz w:val="16"/>
                <w:szCs w:val="16"/>
              </w:rPr>
            </w:pPr>
          </w:p>
        </w:tc>
        <w:tc>
          <w:tcPr>
            <w:tcW w:w="916" w:type="dxa"/>
            <w:tcBorders>
              <w:top w:val="nil"/>
              <w:left w:val="nil"/>
              <w:bottom w:val="nil"/>
              <w:right w:val="nil"/>
            </w:tcBorders>
            <w:shd w:val="clear" w:color="auto" w:fill="auto"/>
            <w:hideMark/>
          </w:tcPr>
          <w:p w:rsidR="00852286" w:rsidRPr="001C289B" w:rsidRDefault="00852286" w:rsidP="00852286">
            <w:pPr>
              <w:jc w:val="right"/>
              <w:rPr>
                <w:color w:val="000000"/>
                <w:sz w:val="16"/>
                <w:szCs w:val="16"/>
              </w:rPr>
            </w:pPr>
          </w:p>
        </w:tc>
        <w:tc>
          <w:tcPr>
            <w:tcW w:w="971" w:type="dxa"/>
            <w:tcBorders>
              <w:top w:val="nil"/>
              <w:left w:val="nil"/>
              <w:bottom w:val="nil"/>
              <w:right w:val="nil"/>
            </w:tcBorders>
            <w:shd w:val="clear" w:color="auto" w:fill="auto"/>
            <w:hideMark/>
          </w:tcPr>
          <w:p w:rsidR="00852286" w:rsidRPr="001C289B" w:rsidRDefault="00852286" w:rsidP="00852286">
            <w:pPr>
              <w:jc w:val="right"/>
              <w:rPr>
                <w:color w:val="000000"/>
                <w:sz w:val="16"/>
                <w:szCs w:val="16"/>
              </w:rPr>
            </w:pPr>
          </w:p>
        </w:tc>
        <w:tc>
          <w:tcPr>
            <w:tcW w:w="1139" w:type="dxa"/>
            <w:tcBorders>
              <w:top w:val="nil"/>
              <w:left w:val="nil"/>
              <w:bottom w:val="nil"/>
              <w:right w:val="nil"/>
            </w:tcBorders>
            <w:shd w:val="clear" w:color="auto" w:fill="auto"/>
            <w:hideMark/>
          </w:tcPr>
          <w:p w:rsidR="00852286" w:rsidRPr="001C289B" w:rsidRDefault="00852286" w:rsidP="00852286">
            <w:pPr>
              <w:jc w:val="right"/>
              <w:rPr>
                <w:color w:val="000000"/>
                <w:sz w:val="16"/>
                <w:szCs w:val="16"/>
              </w:rPr>
            </w:pPr>
          </w:p>
        </w:tc>
        <w:tc>
          <w:tcPr>
            <w:tcW w:w="1014" w:type="dxa"/>
            <w:tcBorders>
              <w:top w:val="nil"/>
              <w:left w:val="nil"/>
              <w:bottom w:val="nil"/>
              <w:right w:val="nil"/>
            </w:tcBorders>
            <w:shd w:val="clear" w:color="auto" w:fill="auto"/>
            <w:hideMark/>
          </w:tcPr>
          <w:p w:rsidR="00852286" w:rsidRPr="001C289B" w:rsidRDefault="00852286" w:rsidP="00852286">
            <w:pPr>
              <w:jc w:val="right"/>
              <w:rPr>
                <w:color w:val="000000"/>
                <w:sz w:val="16"/>
                <w:szCs w:val="16"/>
              </w:rPr>
            </w:pPr>
          </w:p>
        </w:tc>
        <w:tc>
          <w:tcPr>
            <w:tcW w:w="806" w:type="dxa"/>
            <w:tcBorders>
              <w:top w:val="nil"/>
              <w:left w:val="nil"/>
              <w:bottom w:val="nil"/>
              <w:right w:val="nil"/>
            </w:tcBorders>
            <w:shd w:val="clear" w:color="auto" w:fill="auto"/>
            <w:hideMark/>
          </w:tcPr>
          <w:p w:rsidR="00852286" w:rsidRPr="001C289B" w:rsidRDefault="00852286" w:rsidP="00852286">
            <w:pPr>
              <w:jc w:val="right"/>
              <w:rPr>
                <w:color w:val="000000"/>
                <w:sz w:val="16"/>
                <w:szCs w:val="16"/>
              </w:rPr>
            </w:pPr>
          </w:p>
        </w:tc>
        <w:tc>
          <w:tcPr>
            <w:tcW w:w="1051" w:type="dxa"/>
            <w:tcBorders>
              <w:top w:val="nil"/>
              <w:left w:val="nil"/>
              <w:bottom w:val="nil"/>
              <w:right w:val="nil"/>
            </w:tcBorders>
            <w:shd w:val="clear" w:color="auto" w:fill="auto"/>
            <w:hideMark/>
          </w:tcPr>
          <w:p w:rsidR="00852286" w:rsidRPr="001C289B" w:rsidRDefault="00852286" w:rsidP="00852286">
            <w:pPr>
              <w:jc w:val="right"/>
              <w:rPr>
                <w:color w:val="000000"/>
                <w:sz w:val="16"/>
                <w:szCs w:val="16"/>
              </w:rPr>
            </w:pPr>
          </w:p>
        </w:tc>
        <w:tc>
          <w:tcPr>
            <w:tcW w:w="831" w:type="dxa"/>
            <w:tcBorders>
              <w:top w:val="nil"/>
              <w:left w:val="nil"/>
              <w:bottom w:val="nil"/>
              <w:right w:val="nil"/>
            </w:tcBorders>
            <w:shd w:val="clear" w:color="auto" w:fill="auto"/>
            <w:hideMark/>
          </w:tcPr>
          <w:p w:rsidR="00852286" w:rsidRPr="001C289B" w:rsidRDefault="00852286" w:rsidP="00852286">
            <w:pPr>
              <w:jc w:val="right"/>
              <w:rPr>
                <w:color w:val="000000"/>
                <w:sz w:val="16"/>
                <w:szCs w:val="16"/>
              </w:rPr>
            </w:pPr>
          </w:p>
        </w:tc>
        <w:tc>
          <w:tcPr>
            <w:tcW w:w="1207" w:type="dxa"/>
            <w:tcBorders>
              <w:top w:val="nil"/>
              <w:left w:val="nil"/>
              <w:bottom w:val="nil"/>
              <w:right w:val="nil"/>
            </w:tcBorders>
            <w:shd w:val="clear" w:color="auto" w:fill="auto"/>
            <w:hideMark/>
          </w:tcPr>
          <w:p w:rsidR="00852286" w:rsidRPr="001C289B" w:rsidRDefault="00852286" w:rsidP="00852286">
            <w:pPr>
              <w:jc w:val="right"/>
              <w:rPr>
                <w:b/>
                <w:bCs/>
                <w:color w:val="000000"/>
                <w:sz w:val="16"/>
                <w:szCs w:val="16"/>
              </w:rPr>
            </w:pPr>
          </w:p>
        </w:tc>
      </w:tr>
      <w:tr w:rsidR="00852286" w:rsidRPr="001C289B" w:rsidTr="00852286">
        <w:trPr>
          <w:trHeight w:val="263"/>
        </w:trPr>
        <w:tc>
          <w:tcPr>
            <w:tcW w:w="757" w:type="dxa"/>
            <w:tcBorders>
              <w:top w:val="nil"/>
              <w:left w:val="nil"/>
              <w:bottom w:val="nil"/>
              <w:right w:val="nil"/>
            </w:tcBorders>
            <w:shd w:val="clear" w:color="auto" w:fill="auto"/>
            <w:vAlign w:val="center"/>
            <w:hideMark/>
          </w:tcPr>
          <w:p w:rsidR="00852286" w:rsidRPr="001C289B" w:rsidRDefault="00852286" w:rsidP="00852286">
            <w:pPr>
              <w:rPr>
                <w:b/>
                <w:bCs/>
                <w:color w:val="000000"/>
                <w:sz w:val="16"/>
                <w:szCs w:val="16"/>
              </w:rPr>
            </w:pPr>
            <w:r w:rsidRPr="001C289B">
              <w:rPr>
                <w:b/>
                <w:bCs/>
                <w:color w:val="000000"/>
                <w:sz w:val="16"/>
                <w:szCs w:val="16"/>
              </w:rPr>
              <w:t>I.</w:t>
            </w:r>
          </w:p>
        </w:tc>
        <w:tc>
          <w:tcPr>
            <w:tcW w:w="8678" w:type="dxa"/>
            <w:gridSpan w:val="9"/>
            <w:tcBorders>
              <w:top w:val="nil"/>
              <w:left w:val="nil"/>
              <w:bottom w:val="nil"/>
              <w:right w:val="nil"/>
            </w:tcBorders>
            <w:shd w:val="clear" w:color="auto" w:fill="auto"/>
            <w:vAlign w:val="center"/>
            <w:hideMark/>
          </w:tcPr>
          <w:p w:rsidR="00852286" w:rsidRPr="001C289B" w:rsidRDefault="00852286" w:rsidP="00852286">
            <w:pPr>
              <w:rPr>
                <w:b/>
                <w:bCs/>
                <w:color w:val="000000"/>
                <w:sz w:val="16"/>
                <w:szCs w:val="16"/>
              </w:rPr>
            </w:pPr>
            <w:r w:rsidRPr="001C289B">
              <w:rPr>
                <w:b/>
                <w:bCs/>
                <w:color w:val="000000"/>
                <w:sz w:val="16"/>
                <w:szCs w:val="16"/>
              </w:rPr>
              <w:t>INTEREST  BEARING  &amp;  ISLAMIC  MODES  OF  FINANCING - ALL  BANKS</w:t>
            </w:r>
          </w:p>
        </w:tc>
      </w:tr>
      <w:tr w:rsidR="00852286" w:rsidRPr="001C289B" w:rsidTr="00852286">
        <w:trPr>
          <w:trHeight w:val="263"/>
        </w:trPr>
        <w:tc>
          <w:tcPr>
            <w:tcW w:w="757" w:type="dxa"/>
            <w:tcBorders>
              <w:top w:val="nil"/>
              <w:left w:val="nil"/>
              <w:bottom w:val="nil"/>
              <w:right w:val="nil"/>
            </w:tcBorders>
            <w:shd w:val="clear" w:color="auto" w:fill="auto"/>
            <w:hideMark/>
          </w:tcPr>
          <w:p w:rsidR="00852286" w:rsidRPr="001C289B" w:rsidRDefault="00852286" w:rsidP="00852286">
            <w:pPr>
              <w:rPr>
                <w:color w:val="000000"/>
                <w:sz w:val="16"/>
                <w:szCs w:val="16"/>
              </w:rPr>
            </w:pPr>
          </w:p>
        </w:tc>
        <w:tc>
          <w:tcPr>
            <w:tcW w:w="743" w:type="dxa"/>
            <w:tcBorders>
              <w:top w:val="nil"/>
              <w:left w:val="nil"/>
              <w:bottom w:val="nil"/>
              <w:right w:val="nil"/>
            </w:tcBorders>
            <w:shd w:val="clear" w:color="auto" w:fill="auto"/>
            <w:hideMark/>
          </w:tcPr>
          <w:p w:rsidR="00852286" w:rsidRPr="001C289B" w:rsidRDefault="00852286" w:rsidP="00852286">
            <w:pPr>
              <w:rPr>
                <w:color w:val="000000"/>
                <w:sz w:val="16"/>
                <w:szCs w:val="16"/>
              </w:rPr>
            </w:pPr>
          </w:p>
        </w:tc>
        <w:tc>
          <w:tcPr>
            <w:tcW w:w="916" w:type="dxa"/>
            <w:tcBorders>
              <w:top w:val="nil"/>
              <w:left w:val="nil"/>
              <w:bottom w:val="nil"/>
              <w:right w:val="nil"/>
            </w:tcBorders>
            <w:shd w:val="clear" w:color="auto" w:fill="auto"/>
            <w:vAlign w:val="bottom"/>
            <w:hideMark/>
          </w:tcPr>
          <w:p w:rsidR="00852286" w:rsidRPr="001C289B" w:rsidRDefault="00852286" w:rsidP="00852286">
            <w:pPr>
              <w:jc w:val="right"/>
              <w:rPr>
                <w:color w:val="000000"/>
                <w:sz w:val="16"/>
                <w:szCs w:val="16"/>
              </w:rPr>
            </w:pPr>
          </w:p>
        </w:tc>
        <w:tc>
          <w:tcPr>
            <w:tcW w:w="971" w:type="dxa"/>
            <w:tcBorders>
              <w:top w:val="nil"/>
              <w:left w:val="nil"/>
              <w:bottom w:val="nil"/>
              <w:right w:val="nil"/>
            </w:tcBorders>
            <w:shd w:val="clear" w:color="auto" w:fill="auto"/>
            <w:vAlign w:val="bottom"/>
            <w:hideMark/>
          </w:tcPr>
          <w:p w:rsidR="00852286" w:rsidRPr="001C289B" w:rsidRDefault="00852286" w:rsidP="00852286">
            <w:pPr>
              <w:jc w:val="right"/>
              <w:rPr>
                <w:color w:val="000000"/>
                <w:sz w:val="16"/>
                <w:szCs w:val="16"/>
              </w:rPr>
            </w:pPr>
          </w:p>
        </w:tc>
        <w:tc>
          <w:tcPr>
            <w:tcW w:w="1139" w:type="dxa"/>
            <w:tcBorders>
              <w:top w:val="nil"/>
              <w:left w:val="nil"/>
              <w:bottom w:val="nil"/>
              <w:right w:val="nil"/>
            </w:tcBorders>
            <w:shd w:val="clear" w:color="auto" w:fill="auto"/>
            <w:vAlign w:val="bottom"/>
            <w:hideMark/>
          </w:tcPr>
          <w:p w:rsidR="00852286" w:rsidRPr="001C289B" w:rsidRDefault="00852286" w:rsidP="00852286">
            <w:pPr>
              <w:jc w:val="right"/>
              <w:rPr>
                <w:color w:val="000000"/>
                <w:sz w:val="16"/>
                <w:szCs w:val="16"/>
              </w:rPr>
            </w:pPr>
          </w:p>
        </w:tc>
        <w:tc>
          <w:tcPr>
            <w:tcW w:w="1014" w:type="dxa"/>
            <w:tcBorders>
              <w:top w:val="nil"/>
              <w:left w:val="nil"/>
              <w:bottom w:val="nil"/>
              <w:right w:val="nil"/>
            </w:tcBorders>
            <w:shd w:val="clear" w:color="auto" w:fill="auto"/>
            <w:vAlign w:val="bottom"/>
            <w:hideMark/>
          </w:tcPr>
          <w:p w:rsidR="00852286" w:rsidRPr="001C289B" w:rsidRDefault="00852286" w:rsidP="00852286">
            <w:pPr>
              <w:jc w:val="right"/>
              <w:rPr>
                <w:color w:val="000000"/>
                <w:sz w:val="16"/>
                <w:szCs w:val="16"/>
              </w:rPr>
            </w:pPr>
          </w:p>
        </w:tc>
        <w:tc>
          <w:tcPr>
            <w:tcW w:w="806" w:type="dxa"/>
            <w:tcBorders>
              <w:top w:val="nil"/>
              <w:left w:val="nil"/>
              <w:bottom w:val="nil"/>
              <w:right w:val="nil"/>
            </w:tcBorders>
            <w:shd w:val="clear" w:color="auto" w:fill="auto"/>
            <w:vAlign w:val="bottom"/>
            <w:hideMark/>
          </w:tcPr>
          <w:p w:rsidR="00852286" w:rsidRPr="001C289B" w:rsidRDefault="00852286" w:rsidP="00852286">
            <w:pPr>
              <w:jc w:val="right"/>
              <w:rPr>
                <w:color w:val="000000"/>
                <w:sz w:val="16"/>
                <w:szCs w:val="16"/>
              </w:rPr>
            </w:pPr>
          </w:p>
        </w:tc>
        <w:tc>
          <w:tcPr>
            <w:tcW w:w="1051" w:type="dxa"/>
            <w:tcBorders>
              <w:top w:val="nil"/>
              <w:left w:val="nil"/>
              <w:bottom w:val="nil"/>
              <w:right w:val="nil"/>
            </w:tcBorders>
            <w:shd w:val="clear" w:color="auto" w:fill="auto"/>
            <w:vAlign w:val="bottom"/>
            <w:hideMark/>
          </w:tcPr>
          <w:p w:rsidR="00852286" w:rsidRPr="001C289B" w:rsidRDefault="00852286" w:rsidP="00852286">
            <w:pPr>
              <w:jc w:val="right"/>
              <w:rPr>
                <w:color w:val="000000"/>
                <w:sz w:val="16"/>
                <w:szCs w:val="16"/>
              </w:rPr>
            </w:pPr>
          </w:p>
        </w:tc>
        <w:tc>
          <w:tcPr>
            <w:tcW w:w="831" w:type="dxa"/>
            <w:tcBorders>
              <w:top w:val="nil"/>
              <w:left w:val="nil"/>
              <w:bottom w:val="nil"/>
              <w:right w:val="nil"/>
            </w:tcBorders>
            <w:shd w:val="clear" w:color="auto" w:fill="auto"/>
            <w:vAlign w:val="bottom"/>
            <w:hideMark/>
          </w:tcPr>
          <w:p w:rsidR="00852286" w:rsidRPr="001C289B" w:rsidRDefault="00852286" w:rsidP="00852286">
            <w:pPr>
              <w:jc w:val="right"/>
              <w:rPr>
                <w:color w:val="000000"/>
                <w:sz w:val="16"/>
                <w:szCs w:val="16"/>
              </w:rPr>
            </w:pPr>
          </w:p>
        </w:tc>
        <w:tc>
          <w:tcPr>
            <w:tcW w:w="1207" w:type="dxa"/>
            <w:tcBorders>
              <w:top w:val="nil"/>
              <w:left w:val="nil"/>
              <w:bottom w:val="nil"/>
              <w:right w:val="nil"/>
            </w:tcBorders>
            <w:shd w:val="clear" w:color="auto" w:fill="auto"/>
            <w:vAlign w:val="bottom"/>
            <w:hideMark/>
          </w:tcPr>
          <w:p w:rsidR="00852286" w:rsidRPr="001C289B" w:rsidRDefault="00852286" w:rsidP="00852286">
            <w:pPr>
              <w:jc w:val="right"/>
              <w:rPr>
                <w:b/>
                <w:bCs/>
                <w:color w:val="000000"/>
                <w:sz w:val="16"/>
                <w:szCs w:val="16"/>
              </w:rPr>
            </w:pPr>
          </w:p>
        </w:tc>
      </w:tr>
      <w:tr w:rsidR="00914866" w:rsidRPr="001C289B" w:rsidTr="00914866">
        <w:trPr>
          <w:trHeight w:val="263"/>
        </w:trPr>
        <w:tc>
          <w:tcPr>
            <w:tcW w:w="757" w:type="dxa"/>
            <w:tcBorders>
              <w:top w:val="nil"/>
              <w:left w:val="nil"/>
              <w:bottom w:val="nil"/>
              <w:right w:val="nil"/>
            </w:tcBorders>
            <w:shd w:val="clear" w:color="auto" w:fill="auto"/>
            <w:vAlign w:val="center"/>
            <w:hideMark/>
          </w:tcPr>
          <w:p w:rsidR="00914866" w:rsidRPr="00B75E54" w:rsidRDefault="00914866" w:rsidP="00914866">
            <w:pPr>
              <w:jc w:val="center"/>
              <w:rPr>
                <w:b/>
                <w:bCs/>
                <w:color w:val="000000"/>
                <w:sz w:val="16"/>
                <w:szCs w:val="16"/>
              </w:rPr>
            </w:pPr>
            <w:r w:rsidRPr="00B75E54">
              <w:rPr>
                <w:b/>
                <w:bCs/>
                <w:color w:val="000000"/>
                <w:sz w:val="16"/>
                <w:szCs w:val="16"/>
              </w:rPr>
              <w:t>2014</w:t>
            </w:r>
          </w:p>
        </w:tc>
        <w:tc>
          <w:tcPr>
            <w:tcW w:w="743" w:type="dxa"/>
            <w:tcBorders>
              <w:top w:val="nil"/>
              <w:left w:val="nil"/>
              <w:bottom w:val="nil"/>
              <w:right w:val="nil"/>
            </w:tcBorders>
            <w:shd w:val="clear" w:color="auto" w:fill="auto"/>
            <w:vAlign w:val="center"/>
            <w:hideMark/>
          </w:tcPr>
          <w:p w:rsidR="00914866" w:rsidRPr="00B75E54" w:rsidRDefault="00914866" w:rsidP="00914866">
            <w:pPr>
              <w:rPr>
                <w:b/>
                <w:bCs/>
                <w:color w:val="000000"/>
                <w:sz w:val="14"/>
                <w:szCs w:val="14"/>
              </w:rPr>
            </w:pPr>
            <w:r w:rsidRPr="00B75E54">
              <w:rPr>
                <w:b/>
                <w:bCs/>
                <w:color w:val="000000"/>
                <w:sz w:val="14"/>
                <w:szCs w:val="14"/>
              </w:rPr>
              <w:t>Jun</w:t>
            </w:r>
          </w:p>
        </w:tc>
        <w:tc>
          <w:tcPr>
            <w:tcW w:w="916"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r w:rsidRPr="00B75E54">
              <w:rPr>
                <w:color w:val="000000"/>
                <w:sz w:val="14"/>
                <w:szCs w:val="14"/>
              </w:rPr>
              <w:t>14.43</w:t>
            </w:r>
          </w:p>
        </w:tc>
        <w:tc>
          <w:tcPr>
            <w:tcW w:w="971"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r w:rsidRPr="00B75E54">
              <w:rPr>
                <w:color w:val="000000"/>
                <w:sz w:val="14"/>
                <w:szCs w:val="14"/>
              </w:rPr>
              <w:t>11.38</w:t>
            </w:r>
          </w:p>
        </w:tc>
        <w:tc>
          <w:tcPr>
            <w:tcW w:w="1139"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r w:rsidRPr="00B75E54">
              <w:rPr>
                <w:color w:val="000000"/>
                <w:sz w:val="14"/>
                <w:szCs w:val="14"/>
              </w:rPr>
              <w:t>10.12</w:t>
            </w:r>
          </w:p>
        </w:tc>
        <w:tc>
          <w:tcPr>
            <w:tcW w:w="1014"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r w:rsidRPr="00B75E54">
              <w:rPr>
                <w:color w:val="000000"/>
                <w:sz w:val="14"/>
                <w:szCs w:val="14"/>
              </w:rPr>
              <w:t>9.51</w:t>
            </w:r>
          </w:p>
        </w:tc>
        <w:tc>
          <w:tcPr>
            <w:tcW w:w="806"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r w:rsidRPr="00B75E54">
              <w:rPr>
                <w:color w:val="000000"/>
                <w:sz w:val="14"/>
                <w:szCs w:val="14"/>
              </w:rPr>
              <w:t>11.99</w:t>
            </w:r>
          </w:p>
        </w:tc>
        <w:tc>
          <w:tcPr>
            <w:tcW w:w="1051"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r w:rsidRPr="00B75E54">
              <w:rPr>
                <w:color w:val="000000"/>
                <w:sz w:val="14"/>
                <w:szCs w:val="14"/>
              </w:rPr>
              <w:t>10.35</w:t>
            </w:r>
          </w:p>
        </w:tc>
        <w:tc>
          <w:tcPr>
            <w:tcW w:w="831"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r w:rsidRPr="00B75E54">
              <w:rPr>
                <w:color w:val="000000"/>
                <w:sz w:val="14"/>
                <w:szCs w:val="14"/>
              </w:rPr>
              <w:t>11.73</w:t>
            </w:r>
          </w:p>
        </w:tc>
        <w:tc>
          <w:tcPr>
            <w:tcW w:w="1207" w:type="dxa"/>
            <w:tcBorders>
              <w:top w:val="nil"/>
              <w:left w:val="nil"/>
              <w:bottom w:val="nil"/>
              <w:right w:val="nil"/>
            </w:tcBorders>
            <w:shd w:val="clear" w:color="auto" w:fill="auto"/>
            <w:vAlign w:val="center"/>
            <w:hideMark/>
          </w:tcPr>
          <w:p w:rsidR="00914866" w:rsidRPr="00B75E54" w:rsidRDefault="00914866" w:rsidP="00914866">
            <w:pPr>
              <w:jc w:val="right"/>
              <w:rPr>
                <w:b/>
                <w:bCs/>
                <w:color w:val="000000"/>
                <w:sz w:val="14"/>
                <w:szCs w:val="14"/>
              </w:rPr>
            </w:pPr>
            <w:r w:rsidRPr="00B75E54">
              <w:rPr>
                <w:b/>
                <w:bCs/>
                <w:color w:val="000000"/>
                <w:sz w:val="14"/>
                <w:szCs w:val="14"/>
              </w:rPr>
              <w:t>11.00</w:t>
            </w:r>
          </w:p>
        </w:tc>
      </w:tr>
      <w:tr w:rsidR="00914866" w:rsidRPr="001C289B" w:rsidTr="00914866">
        <w:trPr>
          <w:trHeight w:val="263"/>
        </w:trPr>
        <w:tc>
          <w:tcPr>
            <w:tcW w:w="757" w:type="dxa"/>
            <w:tcBorders>
              <w:top w:val="nil"/>
              <w:left w:val="nil"/>
              <w:bottom w:val="nil"/>
              <w:right w:val="nil"/>
            </w:tcBorders>
            <w:shd w:val="clear" w:color="auto" w:fill="auto"/>
            <w:vAlign w:val="center"/>
            <w:hideMark/>
          </w:tcPr>
          <w:p w:rsidR="00914866" w:rsidRPr="00B75E54" w:rsidRDefault="00914866" w:rsidP="00914866">
            <w:pPr>
              <w:jc w:val="center"/>
              <w:rPr>
                <w:b/>
                <w:bCs/>
                <w:color w:val="000000"/>
                <w:sz w:val="16"/>
                <w:szCs w:val="16"/>
              </w:rPr>
            </w:pPr>
          </w:p>
        </w:tc>
        <w:tc>
          <w:tcPr>
            <w:tcW w:w="743" w:type="dxa"/>
            <w:tcBorders>
              <w:top w:val="nil"/>
              <w:left w:val="nil"/>
              <w:bottom w:val="nil"/>
              <w:right w:val="nil"/>
            </w:tcBorders>
            <w:shd w:val="clear" w:color="auto" w:fill="auto"/>
            <w:vAlign w:val="center"/>
            <w:hideMark/>
          </w:tcPr>
          <w:p w:rsidR="00914866" w:rsidRPr="00B75E54" w:rsidRDefault="00914866" w:rsidP="00914866">
            <w:pPr>
              <w:rPr>
                <w:b/>
                <w:bCs/>
                <w:color w:val="000000"/>
                <w:sz w:val="14"/>
                <w:szCs w:val="14"/>
              </w:rPr>
            </w:pPr>
            <w:r w:rsidRPr="00B75E54">
              <w:rPr>
                <w:b/>
                <w:bCs/>
                <w:color w:val="000000"/>
                <w:sz w:val="14"/>
                <w:szCs w:val="14"/>
              </w:rPr>
              <w:t>Dec</w:t>
            </w:r>
          </w:p>
        </w:tc>
        <w:tc>
          <w:tcPr>
            <w:tcW w:w="916"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r w:rsidRPr="00B75E54">
              <w:rPr>
                <w:color w:val="000000"/>
                <w:sz w:val="14"/>
                <w:szCs w:val="14"/>
              </w:rPr>
              <w:t>14.12</w:t>
            </w:r>
          </w:p>
        </w:tc>
        <w:tc>
          <w:tcPr>
            <w:tcW w:w="971"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r w:rsidRPr="00B75E54">
              <w:rPr>
                <w:color w:val="000000"/>
                <w:sz w:val="14"/>
                <w:szCs w:val="14"/>
              </w:rPr>
              <w:t>11.21</w:t>
            </w:r>
          </w:p>
        </w:tc>
        <w:tc>
          <w:tcPr>
            <w:tcW w:w="1139"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r w:rsidRPr="00B75E54">
              <w:rPr>
                <w:color w:val="000000"/>
                <w:sz w:val="14"/>
                <w:szCs w:val="14"/>
              </w:rPr>
              <w:t>10.31</w:t>
            </w:r>
          </w:p>
        </w:tc>
        <w:tc>
          <w:tcPr>
            <w:tcW w:w="1014"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r w:rsidRPr="00B75E54">
              <w:rPr>
                <w:color w:val="000000"/>
                <w:sz w:val="14"/>
                <w:szCs w:val="14"/>
              </w:rPr>
              <w:t>10.68</w:t>
            </w:r>
          </w:p>
        </w:tc>
        <w:tc>
          <w:tcPr>
            <w:tcW w:w="806"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r w:rsidRPr="00B75E54">
              <w:rPr>
                <w:color w:val="000000"/>
                <w:sz w:val="14"/>
                <w:szCs w:val="14"/>
              </w:rPr>
              <w:t>11.51</w:t>
            </w:r>
          </w:p>
        </w:tc>
        <w:tc>
          <w:tcPr>
            <w:tcW w:w="1051"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r w:rsidRPr="00B75E54">
              <w:rPr>
                <w:color w:val="000000"/>
                <w:sz w:val="14"/>
                <w:szCs w:val="14"/>
              </w:rPr>
              <w:t>10.09</w:t>
            </w:r>
          </w:p>
        </w:tc>
        <w:tc>
          <w:tcPr>
            <w:tcW w:w="831"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r w:rsidRPr="00B75E54">
              <w:rPr>
                <w:color w:val="000000"/>
                <w:sz w:val="14"/>
                <w:szCs w:val="14"/>
              </w:rPr>
              <w:t>11.2</w:t>
            </w:r>
          </w:p>
        </w:tc>
        <w:tc>
          <w:tcPr>
            <w:tcW w:w="1207" w:type="dxa"/>
            <w:tcBorders>
              <w:top w:val="nil"/>
              <w:left w:val="nil"/>
              <w:bottom w:val="nil"/>
              <w:right w:val="nil"/>
            </w:tcBorders>
            <w:shd w:val="clear" w:color="auto" w:fill="auto"/>
            <w:vAlign w:val="center"/>
            <w:hideMark/>
          </w:tcPr>
          <w:p w:rsidR="00914866" w:rsidRPr="00B75E54" w:rsidRDefault="00914866" w:rsidP="00914866">
            <w:pPr>
              <w:jc w:val="right"/>
              <w:rPr>
                <w:b/>
                <w:bCs/>
                <w:color w:val="000000"/>
                <w:sz w:val="14"/>
                <w:szCs w:val="14"/>
              </w:rPr>
            </w:pPr>
            <w:r w:rsidRPr="00B75E54">
              <w:rPr>
                <w:b/>
                <w:bCs/>
                <w:color w:val="000000"/>
                <w:sz w:val="14"/>
                <w:szCs w:val="14"/>
              </w:rPr>
              <w:t>10.88</w:t>
            </w:r>
          </w:p>
        </w:tc>
      </w:tr>
      <w:tr w:rsidR="00914866" w:rsidRPr="001C289B" w:rsidTr="00914866">
        <w:trPr>
          <w:trHeight w:val="263"/>
        </w:trPr>
        <w:tc>
          <w:tcPr>
            <w:tcW w:w="757" w:type="dxa"/>
            <w:tcBorders>
              <w:top w:val="nil"/>
              <w:left w:val="nil"/>
              <w:bottom w:val="nil"/>
              <w:right w:val="nil"/>
            </w:tcBorders>
            <w:shd w:val="clear" w:color="auto" w:fill="auto"/>
            <w:vAlign w:val="center"/>
            <w:hideMark/>
          </w:tcPr>
          <w:p w:rsidR="00914866" w:rsidRPr="00B75E54" w:rsidRDefault="00914866" w:rsidP="00914866">
            <w:pPr>
              <w:jc w:val="center"/>
              <w:rPr>
                <w:b/>
                <w:bCs/>
                <w:color w:val="000000"/>
                <w:sz w:val="16"/>
                <w:szCs w:val="16"/>
              </w:rPr>
            </w:pPr>
          </w:p>
        </w:tc>
        <w:tc>
          <w:tcPr>
            <w:tcW w:w="743" w:type="dxa"/>
            <w:tcBorders>
              <w:top w:val="nil"/>
              <w:left w:val="nil"/>
              <w:bottom w:val="nil"/>
              <w:right w:val="nil"/>
            </w:tcBorders>
            <w:shd w:val="clear" w:color="auto" w:fill="auto"/>
            <w:vAlign w:val="center"/>
            <w:hideMark/>
          </w:tcPr>
          <w:p w:rsidR="00914866" w:rsidRPr="00B75E54" w:rsidRDefault="00914866" w:rsidP="00914866">
            <w:pPr>
              <w:rPr>
                <w:b/>
                <w:bCs/>
                <w:color w:val="000000"/>
                <w:sz w:val="14"/>
                <w:szCs w:val="14"/>
              </w:rPr>
            </w:pPr>
          </w:p>
        </w:tc>
        <w:tc>
          <w:tcPr>
            <w:tcW w:w="916"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p>
        </w:tc>
        <w:tc>
          <w:tcPr>
            <w:tcW w:w="971"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p>
        </w:tc>
        <w:tc>
          <w:tcPr>
            <w:tcW w:w="1139"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p>
        </w:tc>
        <w:tc>
          <w:tcPr>
            <w:tcW w:w="1014"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p>
        </w:tc>
        <w:tc>
          <w:tcPr>
            <w:tcW w:w="806"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p>
        </w:tc>
        <w:tc>
          <w:tcPr>
            <w:tcW w:w="1051"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p>
        </w:tc>
        <w:tc>
          <w:tcPr>
            <w:tcW w:w="831"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p>
        </w:tc>
        <w:tc>
          <w:tcPr>
            <w:tcW w:w="1207" w:type="dxa"/>
            <w:tcBorders>
              <w:top w:val="nil"/>
              <w:left w:val="nil"/>
              <w:bottom w:val="nil"/>
              <w:right w:val="nil"/>
            </w:tcBorders>
            <w:shd w:val="clear" w:color="auto" w:fill="auto"/>
            <w:vAlign w:val="center"/>
            <w:hideMark/>
          </w:tcPr>
          <w:p w:rsidR="00914866" w:rsidRPr="00B75E54" w:rsidRDefault="00914866" w:rsidP="00914866">
            <w:pPr>
              <w:jc w:val="right"/>
              <w:rPr>
                <w:b/>
                <w:bCs/>
                <w:color w:val="000000"/>
                <w:sz w:val="14"/>
                <w:szCs w:val="14"/>
              </w:rPr>
            </w:pPr>
          </w:p>
        </w:tc>
      </w:tr>
      <w:tr w:rsidR="00914866" w:rsidRPr="001C289B" w:rsidTr="00914866">
        <w:trPr>
          <w:trHeight w:val="263"/>
        </w:trPr>
        <w:tc>
          <w:tcPr>
            <w:tcW w:w="757" w:type="dxa"/>
            <w:tcBorders>
              <w:top w:val="nil"/>
              <w:left w:val="nil"/>
              <w:bottom w:val="nil"/>
              <w:right w:val="nil"/>
            </w:tcBorders>
            <w:shd w:val="clear" w:color="auto" w:fill="auto"/>
            <w:vAlign w:val="center"/>
            <w:hideMark/>
          </w:tcPr>
          <w:p w:rsidR="00914866" w:rsidRPr="00B75E54" w:rsidRDefault="00914866" w:rsidP="00914866">
            <w:pPr>
              <w:jc w:val="center"/>
              <w:rPr>
                <w:b/>
                <w:bCs/>
                <w:color w:val="000000"/>
                <w:sz w:val="16"/>
                <w:szCs w:val="16"/>
              </w:rPr>
            </w:pPr>
            <w:r w:rsidRPr="00B75E54">
              <w:rPr>
                <w:b/>
                <w:bCs/>
                <w:color w:val="000000"/>
                <w:sz w:val="16"/>
                <w:szCs w:val="16"/>
              </w:rPr>
              <w:t>2015</w:t>
            </w:r>
          </w:p>
        </w:tc>
        <w:tc>
          <w:tcPr>
            <w:tcW w:w="743" w:type="dxa"/>
            <w:tcBorders>
              <w:top w:val="nil"/>
              <w:left w:val="nil"/>
              <w:bottom w:val="nil"/>
              <w:right w:val="nil"/>
            </w:tcBorders>
            <w:shd w:val="clear" w:color="auto" w:fill="auto"/>
            <w:vAlign w:val="center"/>
            <w:hideMark/>
          </w:tcPr>
          <w:p w:rsidR="00914866" w:rsidRPr="00B75E54" w:rsidRDefault="00914866" w:rsidP="00914866">
            <w:pPr>
              <w:rPr>
                <w:b/>
                <w:bCs/>
                <w:color w:val="000000"/>
                <w:sz w:val="14"/>
                <w:szCs w:val="14"/>
              </w:rPr>
            </w:pPr>
            <w:r w:rsidRPr="00B75E54">
              <w:rPr>
                <w:b/>
                <w:bCs/>
                <w:color w:val="000000"/>
                <w:sz w:val="14"/>
                <w:szCs w:val="14"/>
              </w:rPr>
              <w:t>Jun</w:t>
            </w:r>
          </w:p>
        </w:tc>
        <w:tc>
          <w:tcPr>
            <w:tcW w:w="916"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r w:rsidRPr="00B75E54">
              <w:rPr>
                <w:color w:val="000000"/>
                <w:sz w:val="14"/>
                <w:szCs w:val="14"/>
              </w:rPr>
              <w:t>11.71</w:t>
            </w:r>
          </w:p>
        </w:tc>
        <w:tc>
          <w:tcPr>
            <w:tcW w:w="971"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r w:rsidRPr="00B75E54">
              <w:rPr>
                <w:color w:val="000000"/>
                <w:sz w:val="14"/>
                <w:szCs w:val="14"/>
              </w:rPr>
              <w:t>9.37</w:t>
            </w:r>
          </w:p>
        </w:tc>
        <w:tc>
          <w:tcPr>
            <w:tcW w:w="1139"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r w:rsidRPr="00B75E54">
              <w:rPr>
                <w:color w:val="000000"/>
                <w:sz w:val="14"/>
                <w:szCs w:val="14"/>
              </w:rPr>
              <w:t>8.51</w:t>
            </w:r>
          </w:p>
        </w:tc>
        <w:tc>
          <w:tcPr>
            <w:tcW w:w="1014"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r w:rsidRPr="00B75E54">
              <w:rPr>
                <w:color w:val="000000"/>
                <w:sz w:val="14"/>
                <w:szCs w:val="14"/>
              </w:rPr>
              <w:t>8.23</w:t>
            </w:r>
          </w:p>
        </w:tc>
        <w:tc>
          <w:tcPr>
            <w:tcW w:w="806"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r w:rsidRPr="00B75E54">
              <w:rPr>
                <w:color w:val="000000"/>
                <w:sz w:val="14"/>
                <w:szCs w:val="14"/>
              </w:rPr>
              <w:t>10.45</w:t>
            </w:r>
          </w:p>
        </w:tc>
        <w:tc>
          <w:tcPr>
            <w:tcW w:w="1051"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r w:rsidRPr="00B75E54">
              <w:rPr>
                <w:color w:val="000000"/>
                <w:sz w:val="14"/>
                <w:szCs w:val="14"/>
              </w:rPr>
              <w:t>10.02</w:t>
            </w:r>
          </w:p>
        </w:tc>
        <w:tc>
          <w:tcPr>
            <w:tcW w:w="831"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r w:rsidRPr="00B75E54">
              <w:rPr>
                <w:color w:val="000000"/>
                <w:sz w:val="14"/>
                <w:szCs w:val="14"/>
              </w:rPr>
              <w:t>9.60</w:t>
            </w:r>
          </w:p>
        </w:tc>
        <w:tc>
          <w:tcPr>
            <w:tcW w:w="1207" w:type="dxa"/>
            <w:tcBorders>
              <w:top w:val="nil"/>
              <w:left w:val="nil"/>
              <w:bottom w:val="nil"/>
              <w:right w:val="nil"/>
            </w:tcBorders>
            <w:shd w:val="clear" w:color="auto" w:fill="auto"/>
            <w:vAlign w:val="center"/>
            <w:hideMark/>
          </w:tcPr>
          <w:p w:rsidR="00914866" w:rsidRPr="00B75E54" w:rsidRDefault="00914866" w:rsidP="00914866">
            <w:pPr>
              <w:jc w:val="right"/>
              <w:rPr>
                <w:b/>
                <w:bCs/>
                <w:color w:val="000000"/>
                <w:sz w:val="14"/>
                <w:szCs w:val="14"/>
              </w:rPr>
            </w:pPr>
            <w:r w:rsidRPr="00B75E54">
              <w:rPr>
                <w:b/>
                <w:bCs/>
                <w:color w:val="000000"/>
                <w:sz w:val="14"/>
                <w:szCs w:val="14"/>
              </w:rPr>
              <w:t>9.20</w:t>
            </w:r>
          </w:p>
        </w:tc>
      </w:tr>
      <w:tr w:rsidR="00914866" w:rsidRPr="001C289B" w:rsidTr="00914866">
        <w:trPr>
          <w:trHeight w:val="263"/>
        </w:trPr>
        <w:tc>
          <w:tcPr>
            <w:tcW w:w="757" w:type="dxa"/>
            <w:tcBorders>
              <w:top w:val="nil"/>
              <w:left w:val="nil"/>
              <w:bottom w:val="nil"/>
              <w:right w:val="nil"/>
            </w:tcBorders>
            <w:shd w:val="clear" w:color="auto" w:fill="auto"/>
            <w:vAlign w:val="center"/>
            <w:hideMark/>
          </w:tcPr>
          <w:p w:rsidR="00914866" w:rsidRPr="00B75E54" w:rsidRDefault="00914866" w:rsidP="00914866">
            <w:pPr>
              <w:jc w:val="center"/>
              <w:rPr>
                <w:b/>
                <w:bCs/>
                <w:color w:val="000000"/>
                <w:sz w:val="16"/>
                <w:szCs w:val="16"/>
              </w:rPr>
            </w:pPr>
          </w:p>
        </w:tc>
        <w:tc>
          <w:tcPr>
            <w:tcW w:w="743" w:type="dxa"/>
            <w:tcBorders>
              <w:top w:val="nil"/>
              <w:left w:val="nil"/>
              <w:bottom w:val="nil"/>
              <w:right w:val="nil"/>
            </w:tcBorders>
            <w:shd w:val="clear" w:color="auto" w:fill="auto"/>
            <w:vAlign w:val="center"/>
            <w:hideMark/>
          </w:tcPr>
          <w:p w:rsidR="00914866" w:rsidRPr="00B75E54" w:rsidRDefault="00914866" w:rsidP="00914866">
            <w:pPr>
              <w:rPr>
                <w:b/>
                <w:bCs/>
                <w:color w:val="000000"/>
                <w:sz w:val="14"/>
                <w:szCs w:val="14"/>
              </w:rPr>
            </w:pPr>
            <w:r w:rsidRPr="00B75E54">
              <w:rPr>
                <w:b/>
                <w:bCs/>
                <w:color w:val="000000"/>
                <w:sz w:val="14"/>
                <w:szCs w:val="14"/>
              </w:rPr>
              <w:t>Dec</w:t>
            </w:r>
          </w:p>
        </w:tc>
        <w:tc>
          <w:tcPr>
            <w:tcW w:w="916"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r w:rsidRPr="00B75E54">
              <w:rPr>
                <w:color w:val="000000"/>
                <w:sz w:val="14"/>
                <w:szCs w:val="14"/>
              </w:rPr>
              <w:t>13.23</w:t>
            </w:r>
          </w:p>
        </w:tc>
        <w:tc>
          <w:tcPr>
            <w:tcW w:w="971"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r w:rsidRPr="00B75E54">
              <w:rPr>
                <w:color w:val="000000"/>
                <w:sz w:val="14"/>
                <w:szCs w:val="14"/>
              </w:rPr>
              <w:t>8.54</w:t>
            </w:r>
          </w:p>
        </w:tc>
        <w:tc>
          <w:tcPr>
            <w:tcW w:w="1139"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r w:rsidRPr="00B75E54">
              <w:rPr>
                <w:color w:val="000000"/>
                <w:sz w:val="14"/>
                <w:szCs w:val="14"/>
              </w:rPr>
              <w:t>7.37</w:t>
            </w:r>
          </w:p>
        </w:tc>
        <w:tc>
          <w:tcPr>
            <w:tcW w:w="1014"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r w:rsidRPr="00B75E54">
              <w:rPr>
                <w:color w:val="000000"/>
                <w:sz w:val="14"/>
                <w:szCs w:val="14"/>
              </w:rPr>
              <w:t>8.18</w:t>
            </w:r>
          </w:p>
        </w:tc>
        <w:tc>
          <w:tcPr>
            <w:tcW w:w="806"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r w:rsidRPr="00B75E54">
              <w:rPr>
                <w:color w:val="000000"/>
                <w:sz w:val="14"/>
                <w:szCs w:val="14"/>
              </w:rPr>
              <w:t>9.13</w:t>
            </w:r>
          </w:p>
        </w:tc>
        <w:tc>
          <w:tcPr>
            <w:tcW w:w="1051"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r w:rsidRPr="00B75E54">
              <w:rPr>
                <w:color w:val="000000"/>
                <w:sz w:val="14"/>
                <w:szCs w:val="14"/>
              </w:rPr>
              <w:t>9.60</w:t>
            </w:r>
          </w:p>
        </w:tc>
        <w:tc>
          <w:tcPr>
            <w:tcW w:w="831"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r w:rsidRPr="00B75E54">
              <w:rPr>
                <w:color w:val="000000"/>
                <w:sz w:val="14"/>
                <w:szCs w:val="14"/>
              </w:rPr>
              <w:t>8.89</w:t>
            </w:r>
          </w:p>
        </w:tc>
        <w:tc>
          <w:tcPr>
            <w:tcW w:w="1207" w:type="dxa"/>
            <w:tcBorders>
              <w:top w:val="nil"/>
              <w:left w:val="nil"/>
              <w:bottom w:val="nil"/>
              <w:right w:val="nil"/>
            </w:tcBorders>
            <w:shd w:val="clear" w:color="auto" w:fill="auto"/>
            <w:vAlign w:val="center"/>
            <w:hideMark/>
          </w:tcPr>
          <w:p w:rsidR="00914866" w:rsidRPr="00B75E54" w:rsidRDefault="00914866" w:rsidP="00914866">
            <w:pPr>
              <w:jc w:val="right"/>
              <w:rPr>
                <w:b/>
                <w:bCs/>
                <w:color w:val="000000"/>
                <w:sz w:val="14"/>
                <w:szCs w:val="14"/>
              </w:rPr>
            </w:pPr>
            <w:r w:rsidRPr="00B75E54">
              <w:rPr>
                <w:b/>
                <w:bCs/>
                <w:color w:val="000000"/>
                <w:sz w:val="14"/>
                <w:szCs w:val="14"/>
              </w:rPr>
              <w:t>8.41</w:t>
            </w:r>
          </w:p>
        </w:tc>
      </w:tr>
      <w:tr w:rsidR="00914866" w:rsidRPr="001C289B" w:rsidTr="00914866">
        <w:trPr>
          <w:trHeight w:val="263"/>
        </w:trPr>
        <w:tc>
          <w:tcPr>
            <w:tcW w:w="757" w:type="dxa"/>
            <w:tcBorders>
              <w:top w:val="nil"/>
              <w:left w:val="nil"/>
              <w:bottom w:val="nil"/>
              <w:right w:val="nil"/>
            </w:tcBorders>
            <w:shd w:val="clear" w:color="auto" w:fill="auto"/>
            <w:vAlign w:val="center"/>
            <w:hideMark/>
          </w:tcPr>
          <w:p w:rsidR="00914866" w:rsidRPr="00B75E54" w:rsidRDefault="00914866" w:rsidP="00914866">
            <w:pPr>
              <w:jc w:val="center"/>
              <w:rPr>
                <w:b/>
                <w:bCs/>
                <w:color w:val="000000"/>
                <w:sz w:val="16"/>
                <w:szCs w:val="16"/>
              </w:rPr>
            </w:pPr>
          </w:p>
        </w:tc>
        <w:tc>
          <w:tcPr>
            <w:tcW w:w="743" w:type="dxa"/>
            <w:tcBorders>
              <w:top w:val="nil"/>
              <w:left w:val="nil"/>
              <w:bottom w:val="nil"/>
              <w:right w:val="nil"/>
            </w:tcBorders>
            <w:shd w:val="clear" w:color="auto" w:fill="auto"/>
            <w:vAlign w:val="center"/>
            <w:hideMark/>
          </w:tcPr>
          <w:p w:rsidR="00914866" w:rsidRPr="00B75E54" w:rsidRDefault="00914866" w:rsidP="00914866">
            <w:pPr>
              <w:rPr>
                <w:b/>
                <w:bCs/>
                <w:color w:val="000000"/>
                <w:sz w:val="14"/>
                <w:szCs w:val="14"/>
              </w:rPr>
            </w:pPr>
          </w:p>
        </w:tc>
        <w:tc>
          <w:tcPr>
            <w:tcW w:w="916"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p>
        </w:tc>
        <w:tc>
          <w:tcPr>
            <w:tcW w:w="971"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p>
        </w:tc>
        <w:tc>
          <w:tcPr>
            <w:tcW w:w="1139"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p>
        </w:tc>
        <w:tc>
          <w:tcPr>
            <w:tcW w:w="1014"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p>
        </w:tc>
        <w:tc>
          <w:tcPr>
            <w:tcW w:w="806"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p>
        </w:tc>
        <w:tc>
          <w:tcPr>
            <w:tcW w:w="1051"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p>
        </w:tc>
        <w:tc>
          <w:tcPr>
            <w:tcW w:w="831"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p>
        </w:tc>
        <w:tc>
          <w:tcPr>
            <w:tcW w:w="1207" w:type="dxa"/>
            <w:tcBorders>
              <w:top w:val="nil"/>
              <w:left w:val="nil"/>
              <w:bottom w:val="nil"/>
              <w:right w:val="nil"/>
            </w:tcBorders>
            <w:shd w:val="clear" w:color="auto" w:fill="auto"/>
            <w:vAlign w:val="center"/>
            <w:hideMark/>
          </w:tcPr>
          <w:p w:rsidR="00914866" w:rsidRPr="00B75E54" w:rsidRDefault="00914866" w:rsidP="00914866">
            <w:pPr>
              <w:jc w:val="right"/>
              <w:rPr>
                <w:b/>
                <w:bCs/>
                <w:color w:val="000000"/>
                <w:sz w:val="14"/>
                <w:szCs w:val="14"/>
              </w:rPr>
            </w:pPr>
          </w:p>
        </w:tc>
      </w:tr>
      <w:tr w:rsidR="00914866" w:rsidRPr="001C289B" w:rsidTr="00914866">
        <w:trPr>
          <w:trHeight w:val="263"/>
        </w:trPr>
        <w:tc>
          <w:tcPr>
            <w:tcW w:w="757" w:type="dxa"/>
            <w:tcBorders>
              <w:top w:val="nil"/>
              <w:left w:val="nil"/>
              <w:bottom w:val="nil"/>
              <w:right w:val="nil"/>
            </w:tcBorders>
            <w:shd w:val="clear" w:color="auto" w:fill="auto"/>
            <w:vAlign w:val="center"/>
            <w:hideMark/>
          </w:tcPr>
          <w:p w:rsidR="00914866" w:rsidRPr="00B75E54" w:rsidRDefault="00914866" w:rsidP="00914866">
            <w:pPr>
              <w:jc w:val="center"/>
              <w:rPr>
                <w:b/>
                <w:bCs/>
                <w:color w:val="000000"/>
                <w:sz w:val="16"/>
                <w:szCs w:val="16"/>
              </w:rPr>
            </w:pPr>
            <w:r w:rsidRPr="00B75E54">
              <w:rPr>
                <w:b/>
                <w:bCs/>
                <w:color w:val="000000"/>
                <w:sz w:val="16"/>
                <w:szCs w:val="16"/>
              </w:rPr>
              <w:t>2016</w:t>
            </w:r>
          </w:p>
        </w:tc>
        <w:tc>
          <w:tcPr>
            <w:tcW w:w="743" w:type="dxa"/>
            <w:tcBorders>
              <w:top w:val="nil"/>
              <w:left w:val="nil"/>
              <w:bottom w:val="nil"/>
              <w:right w:val="nil"/>
            </w:tcBorders>
            <w:shd w:val="clear" w:color="auto" w:fill="auto"/>
            <w:vAlign w:val="center"/>
            <w:hideMark/>
          </w:tcPr>
          <w:p w:rsidR="00914866" w:rsidRPr="00B75E54" w:rsidRDefault="00914866" w:rsidP="00914866">
            <w:pPr>
              <w:rPr>
                <w:b/>
                <w:bCs/>
                <w:color w:val="000000"/>
                <w:sz w:val="14"/>
                <w:szCs w:val="14"/>
              </w:rPr>
            </w:pPr>
            <w:r w:rsidRPr="00B75E54">
              <w:rPr>
                <w:b/>
                <w:bCs/>
                <w:color w:val="000000"/>
                <w:sz w:val="14"/>
                <w:szCs w:val="14"/>
              </w:rPr>
              <w:t>Jun</w:t>
            </w:r>
          </w:p>
        </w:tc>
        <w:tc>
          <w:tcPr>
            <w:tcW w:w="916"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r w:rsidRPr="00B75E54">
              <w:rPr>
                <w:color w:val="000000"/>
                <w:sz w:val="14"/>
                <w:szCs w:val="14"/>
              </w:rPr>
              <w:t>11.33</w:t>
            </w:r>
          </w:p>
        </w:tc>
        <w:tc>
          <w:tcPr>
            <w:tcW w:w="971"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r w:rsidRPr="00B75E54">
              <w:rPr>
                <w:color w:val="000000"/>
                <w:sz w:val="14"/>
                <w:szCs w:val="14"/>
              </w:rPr>
              <w:t>6.82</w:t>
            </w:r>
          </w:p>
        </w:tc>
        <w:tc>
          <w:tcPr>
            <w:tcW w:w="1139"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r w:rsidRPr="00B75E54">
              <w:rPr>
                <w:color w:val="000000"/>
                <w:sz w:val="14"/>
                <w:szCs w:val="14"/>
              </w:rPr>
              <w:t>7.51</w:t>
            </w:r>
          </w:p>
        </w:tc>
        <w:tc>
          <w:tcPr>
            <w:tcW w:w="1014"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r w:rsidRPr="00B75E54">
              <w:rPr>
                <w:color w:val="000000"/>
                <w:sz w:val="14"/>
                <w:szCs w:val="14"/>
              </w:rPr>
              <w:t>8.04</w:t>
            </w:r>
          </w:p>
        </w:tc>
        <w:tc>
          <w:tcPr>
            <w:tcW w:w="806"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r w:rsidRPr="00B75E54">
              <w:rPr>
                <w:color w:val="000000"/>
                <w:sz w:val="14"/>
                <w:szCs w:val="14"/>
              </w:rPr>
              <w:t>9.48</w:t>
            </w:r>
          </w:p>
        </w:tc>
        <w:tc>
          <w:tcPr>
            <w:tcW w:w="1051"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r w:rsidRPr="00B75E54">
              <w:rPr>
                <w:color w:val="000000"/>
                <w:sz w:val="14"/>
                <w:szCs w:val="14"/>
              </w:rPr>
              <w:t>10.16</w:t>
            </w:r>
          </w:p>
        </w:tc>
        <w:tc>
          <w:tcPr>
            <w:tcW w:w="831"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r w:rsidRPr="00B75E54">
              <w:rPr>
                <w:color w:val="000000"/>
                <w:sz w:val="14"/>
                <w:szCs w:val="14"/>
              </w:rPr>
              <w:t>9.02</w:t>
            </w:r>
          </w:p>
        </w:tc>
        <w:tc>
          <w:tcPr>
            <w:tcW w:w="1207" w:type="dxa"/>
            <w:tcBorders>
              <w:top w:val="nil"/>
              <w:left w:val="nil"/>
              <w:bottom w:val="nil"/>
              <w:right w:val="nil"/>
            </w:tcBorders>
            <w:shd w:val="clear" w:color="auto" w:fill="auto"/>
            <w:vAlign w:val="center"/>
            <w:hideMark/>
          </w:tcPr>
          <w:p w:rsidR="00914866" w:rsidRPr="00B75E54" w:rsidRDefault="00914866" w:rsidP="00914866">
            <w:pPr>
              <w:jc w:val="right"/>
              <w:rPr>
                <w:b/>
                <w:bCs/>
                <w:color w:val="000000"/>
                <w:sz w:val="14"/>
                <w:szCs w:val="14"/>
              </w:rPr>
            </w:pPr>
            <w:r w:rsidRPr="00B75E54">
              <w:rPr>
                <w:b/>
                <w:bCs/>
                <w:color w:val="000000"/>
                <w:sz w:val="14"/>
                <w:szCs w:val="14"/>
              </w:rPr>
              <w:t>8.40</w:t>
            </w:r>
          </w:p>
        </w:tc>
      </w:tr>
      <w:tr w:rsidR="00914866" w:rsidRPr="001C289B" w:rsidTr="00914866">
        <w:trPr>
          <w:trHeight w:val="263"/>
        </w:trPr>
        <w:tc>
          <w:tcPr>
            <w:tcW w:w="757" w:type="dxa"/>
            <w:tcBorders>
              <w:top w:val="nil"/>
              <w:left w:val="nil"/>
              <w:bottom w:val="nil"/>
              <w:right w:val="nil"/>
            </w:tcBorders>
            <w:shd w:val="clear" w:color="auto" w:fill="auto"/>
            <w:vAlign w:val="center"/>
            <w:hideMark/>
          </w:tcPr>
          <w:p w:rsidR="00914866" w:rsidRPr="00B75E54" w:rsidRDefault="00914866" w:rsidP="00914866">
            <w:pPr>
              <w:jc w:val="center"/>
              <w:rPr>
                <w:b/>
                <w:bCs/>
                <w:color w:val="000000"/>
                <w:sz w:val="16"/>
                <w:szCs w:val="16"/>
              </w:rPr>
            </w:pPr>
          </w:p>
        </w:tc>
        <w:tc>
          <w:tcPr>
            <w:tcW w:w="743" w:type="dxa"/>
            <w:tcBorders>
              <w:top w:val="nil"/>
              <w:left w:val="nil"/>
              <w:bottom w:val="nil"/>
              <w:right w:val="nil"/>
            </w:tcBorders>
            <w:shd w:val="clear" w:color="auto" w:fill="auto"/>
            <w:vAlign w:val="center"/>
            <w:hideMark/>
          </w:tcPr>
          <w:p w:rsidR="00914866" w:rsidRPr="00B75E54" w:rsidRDefault="00914866" w:rsidP="00914866">
            <w:pPr>
              <w:rPr>
                <w:b/>
                <w:bCs/>
                <w:color w:val="000000"/>
                <w:sz w:val="14"/>
                <w:szCs w:val="14"/>
              </w:rPr>
            </w:pPr>
            <w:r w:rsidRPr="00B75E54">
              <w:rPr>
                <w:b/>
                <w:bCs/>
                <w:color w:val="000000"/>
                <w:sz w:val="14"/>
                <w:szCs w:val="14"/>
              </w:rPr>
              <w:t>Dec</w:t>
            </w:r>
          </w:p>
        </w:tc>
        <w:tc>
          <w:tcPr>
            <w:tcW w:w="916"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r w:rsidRPr="00B75E54">
              <w:rPr>
                <w:color w:val="000000"/>
                <w:sz w:val="14"/>
                <w:szCs w:val="14"/>
              </w:rPr>
              <w:t>11.21</w:t>
            </w:r>
          </w:p>
        </w:tc>
        <w:tc>
          <w:tcPr>
            <w:tcW w:w="971"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r w:rsidRPr="00B75E54">
              <w:rPr>
                <w:color w:val="000000"/>
                <w:sz w:val="14"/>
                <w:szCs w:val="14"/>
              </w:rPr>
              <w:t>7.90</w:t>
            </w:r>
          </w:p>
        </w:tc>
        <w:tc>
          <w:tcPr>
            <w:tcW w:w="1139"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r w:rsidRPr="00B75E54">
              <w:rPr>
                <w:color w:val="000000"/>
                <w:sz w:val="14"/>
                <w:szCs w:val="14"/>
              </w:rPr>
              <w:t>6.52</w:t>
            </w:r>
          </w:p>
        </w:tc>
        <w:tc>
          <w:tcPr>
            <w:tcW w:w="1014"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r w:rsidRPr="00B75E54">
              <w:rPr>
                <w:color w:val="000000"/>
                <w:sz w:val="14"/>
                <w:szCs w:val="14"/>
              </w:rPr>
              <w:t>7.14</w:t>
            </w:r>
          </w:p>
        </w:tc>
        <w:tc>
          <w:tcPr>
            <w:tcW w:w="806"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r w:rsidRPr="00B75E54">
              <w:rPr>
                <w:color w:val="000000"/>
                <w:sz w:val="14"/>
                <w:szCs w:val="14"/>
              </w:rPr>
              <w:t>8.11</w:t>
            </w:r>
          </w:p>
        </w:tc>
        <w:tc>
          <w:tcPr>
            <w:tcW w:w="1051"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r w:rsidRPr="00B75E54">
              <w:rPr>
                <w:color w:val="000000"/>
                <w:sz w:val="14"/>
                <w:szCs w:val="14"/>
              </w:rPr>
              <w:t>4.84</w:t>
            </w:r>
          </w:p>
        </w:tc>
        <w:tc>
          <w:tcPr>
            <w:tcW w:w="831"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r w:rsidRPr="00B75E54">
              <w:rPr>
                <w:color w:val="000000"/>
                <w:sz w:val="14"/>
                <w:szCs w:val="14"/>
              </w:rPr>
              <w:t>8.55</w:t>
            </w:r>
          </w:p>
        </w:tc>
        <w:tc>
          <w:tcPr>
            <w:tcW w:w="1207" w:type="dxa"/>
            <w:tcBorders>
              <w:top w:val="nil"/>
              <w:left w:val="nil"/>
              <w:bottom w:val="nil"/>
              <w:right w:val="nil"/>
            </w:tcBorders>
            <w:shd w:val="clear" w:color="auto" w:fill="auto"/>
            <w:vAlign w:val="center"/>
            <w:hideMark/>
          </w:tcPr>
          <w:p w:rsidR="00914866" w:rsidRPr="00B75E54" w:rsidRDefault="00914866" w:rsidP="00914866">
            <w:pPr>
              <w:jc w:val="right"/>
              <w:rPr>
                <w:b/>
                <w:bCs/>
                <w:color w:val="000000"/>
                <w:sz w:val="14"/>
                <w:szCs w:val="14"/>
              </w:rPr>
            </w:pPr>
            <w:r w:rsidRPr="00B75E54">
              <w:rPr>
                <w:b/>
                <w:bCs/>
                <w:color w:val="000000"/>
                <w:sz w:val="14"/>
                <w:szCs w:val="14"/>
              </w:rPr>
              <w:t>7.59</w:t>
            </w:r>
          </w:p>
        </w:tc>
      </w:tr>
      <w:tr w:rsidR="00914866" w:rsidRPr="001C289B" w:rsidTr="00914866">
        <w:trPr>
          <w:trHeight w:val="263"/>
        </w:trPr>
        <w:tc>
          <w:tcPr>
            <w:tcW w:w="757" w:type="dxa"/>
            <w:tcBorders>
              <w:top w:val="nil"/>
              <w:left w:val="nil"/>
              <w:bottom w:val="nil"/>
              <w:right w:val="nil"/>
            </w:tcBorders>
            <w:shd w:val="clear" w:color="auto" w:fill="auto"/>
            <w:vAlign w:val="center"/>
            <w:hideMark/>
          </w:tcPr>
          <w:p w:rsidR="00914866" w:rsidRPr="00B75E54" w:rsidRDefault="00914866" w:rsidP="00914866">
            <w:pPr>
              <w:jc w:val="center"/>
              <w:rPr>
                <w:b/>
                <w:bCs/>
                <w:color w:val="000000"/>
                <w:sz w:val="16"/>
                <w:szCs w:val="16"/>
              </w:rPr>
            </w:pPr>
          </w:p>
        </w:tc>
        <w:tc>
          <w:tcPr>
            <w:tcW w:w="743" w:type="dxa"/>
            <w:tcBorders>
              <w:top w:val="nil"/>
              <w:left w:val="nil"/>
              <w:bottom w:val="nil"/>
              <w:right w:val="nil"/>
            </w:tcBorders>
            <w:shd w:val="clear" w:color="auto" w:fill="auto"/>
            <w:vAlign w:val="center"/>
            <w:hideMark/>
          </w:tcPr>
          <w:p w:rsidR="00914866" w:rsidRPr="00B75E54" w:rsidRDefault="00914866" w:rsidP="00914866">
            <w:pPr>
              <w:rPr>
                <w:b/>
                <w:bCs/>
                <w:color w:val="000000"/>
                <w:sz w:val="14"/>
                <w:szCs w:val="14"/>
              </w:rPr>
            </w:pPr>
          </w:p>
        </w:tc>
        <w:tc>
          <w:tcPr>
            <w:tcW w:w="916"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p>
        </w:tc>
        <w:tc>
          <w:tcPr>
            <w:tcW w:w="971"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p>
        </w:tc>
        <w:tc>
          <w:tcPr>
            <w:tcW w:w="1139"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p>
        </w:tc>
        <w:tc>
          <w:tcPr>
            <w:tcW w:w="1014"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p>
        </w:tc>
        <w:tc>
          <w:tcPr>
            <w:tcW w:w="806"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p>
        </w:tc>
        <w:tc>
          <w:tcPr>
            <w:tcW w:w="1051"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p>
        </w:tc>
        <w:tc>
          <w:tcPr>
            <w:tcW w:w="831"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p>
        </w:tc>
        <w:tc>
          <w:tcPr>
            <w:tcW w:w="1207" w:type="dxa"/>
            <w:tcBorders>
              <w:top w:val="nil"/>
              <w:left w:val="nil"/>
              <w:bottom w:val="nil"/>
              <w:right w:val="nil"/>
            </w:tcBorders>
            <w:shd w:val="clear" w:color="auto" w:fill="auto"/>
            <w:vAlign w:val="center"/>
            <w:hideMark/>
          </w:tcPr>
          <w:p w:rsidR="00914866" w:rsidRPr="00B75E54" w:rsidRDefault="00914866" w:rsidP="00914866">
            <w:pPr>
              <w:jc w:val="right"/>
              <w:rPr>
                <w:b/>
                <w:bCs/>
                <w:color w:val="000000"/>
                <w:sz w:val="14"/>
                <w:szCs w:val="14"/>
              </w:rPr>
            </w:pPr>
          </w:p>
        </w:tc>
      </w:tr>
      <w:tr w:rsidR="0068055D" w:rsidRPr="001C289B" w:rsidTr="0068055D">
        <w:trPr>
          <w:trHeight w:val="263"/>
        </w:trPr>
        <w:tc>
          <w:tcPr>
            <w:tcW w:w="757" w:type="dxa"/>
            <w:tcBorders>
              <w:top w:val="nil"/>
              <w:left w:val="nil"/>
              <w:bottom w:val="nil"/>
              <w:right w:val="nil"/>
            </w:tcBorders>
            <w:shd w:val="clear" w:color="auto" w:fill="auto"/>
            <w:vAlign w:val="center"/>
            <w:hideMark/>
          </w:tcPr>
          <w:p w:rsidR="0068055D" w:rsidRPr="00B75E54" w:rsidRDefault="0068055D" w:rsidP="00914866">
            <w:pPr>
              <w:jc w:val="center"/>
              <w:rPr>
                <w:b/>
                <w:bCs/>
                <w:color w:val="000000"/>
                <w:sz w:val="16"/>
                <w:szCs w:val="16"/>
              </w:rPr>
            </w:pPr>
            <w:r w:rsidRPr="00B75E54">
              <w:rPr>
                <w:b/>
                <w:bCs/>
                <w:color w:val="000000"/>
                <w:sz w:val="16"/>
                <w:szCs w:val="16"/>
              </w:rPr>
              <w:t>2017</w:t>
            </w:r>
          </w:p>
        </w:tc>
        <w:tc>
          <w:tcPr>
            <w:tcW w:w="743" w:type="dxa"/>
            <w:tcBorders>
              <w:top w:val="nil"/>
              <w:left w:val="nil"/>
              <w:bottom w:val="nil"/>
              <w:right w:val="nil"/>
            </w:tcBorders>
            <w:shd w:val="clear" w:color="auto" w:fill="auto"/>
            <w:vAlign w:val="center"/>
            <w:hideMark/>
          </w:tcPr>
          <w:p w:rsidR="0068055D" w:rsidRPr="00B75E54" w:rsidRDefault="0068055D" w:rsidP="00914866">
            <w:pPr>
              <w:rPr>
                <w:b/>
                <w:bCs/>
                <w:color w:val="000000"/>
                <w:sz w:val="14"/>
                <w:szCs w:val="14"/>
              </w:rPr>
            </w:pPr>
            <w:r w:rsidRPr="00B75E54">
              <w:rPr>
                <w:b/>
                <w:bCs/>
                <w:color w:val="000000"/>
                <w:sz w:val="14"/>
                <w:szCs w:val="14"/>
              </w:rPr>
              <w:t>Jun</w:t>
            </w:r>
          </w:p>
        </w:tc>
        <w:tc>
          <w:tcPr>
            <w:tcW w:w="916" w:type="dxa"/>
            <w:tcBorders>
              <w:top w:val="nil"/>
              <w:left w:val="nil"/>
              <w:bottom w:val="nil"/>
              <w:right w:val="nil"/>
            </w:tcBorders>
            <w:shd w:val="clear" w:color="auto" w:fill="auto"/>
            <w:vAlign w:val="center"/>
            <w:hideMark/>
          </w:tcPr>
          <w:p w:rsidR="0068055D" w:rsidRPr="00B75E54" w:rsidRDefault="0068055D" w:rsidP="0068055D">
            <w:pPr>
              <w:jc w:val="right"/>
              <w:rPr>
                <w:color w:val="000000"/>
                <w:sz w:val="14"/>
                <w:szCs w:val="14"/>
              </w:rPr>
            </w:pPr>
            <w:r w:rsidRPr="00B75E54">
              <w:rPr>
                <w:color w:val="000000"/>
                <w:sz w:val="14"/>
                <w:szCs w:val="14"/>
              </w:rPr>
              <w:t>8.85</w:t>
            </w:r>
          </w:p>
        </w:tc>
        <w:tc>
          <w:tcPr>
            <w:tcW w:w="971" w:type="dxa"/>
            <w:tcBorders>
              <w:top w:val="nil"/>
              <w:left w:val="nil"/>
              <w:bottom w:val="nil"/>
              <w:right w:val="nil"/>
            </w:tcBorders>
            <w:shd w:val="clear" w:color="auto" w:fill="auto"/>
            <w:vAlign w:val="center"/>
            <w:hideMark/>
          </w:tcPr>
          <w:p w:rsidR="0068055D" w:rsidRPr="00B75E54" w:rsidRDefault="0068055D" w:rsidP="0068055D">
            <w:pPr>
              <w:jc w:val="right"/>
              <w:rPr>
                <w:color w:val="000000"/>
                <w:sz w:val="14"/>
                <w:szCs w:val="14"/>
              </w:rPr>
            </w:pPr>
            <w:r w:rsidRPr="00B75E54">
              <w:rPr>
                <w:color w:val="000000"/>
                <w:sz w:val="14"/>
                <w:szCs w:val="14"/>
              </w:rPr>
              <w:t>7.39</w:t>
            </w:r>
          </w:p>
        </w:tc>
        <w:tc>
          <w:tcPr>
            <w:tcW w:w="1139" w:type="dxa"/>
            <w:tcBorders>
              <w:top w:val="nil"/>
              <w:left w:val="nil"/>
              <w:bottom w:val="nil"/>
              <w:right w:val="nil"/>
            </w:tcBorders>
            <w:shd w:val="clear" w:color="auto" w:fill="auto"/>
            <w:vAlign w:val="center"/>
            <w:hideMark/>
          </w:tcPr>
          <w:p w:rsidR="0068055D" w:rsidRPr="00B75E54" w:rsidRDefault="0068055D" w:rsidP="0068055D">
            <w:pPr>
              <w:jc w:val="right"/>
              <w:rPr>
                <w:color w:val="000000"/>
                <w:sz w:val="14"/>
                <w:szCs w:val="14"/>
              </w:rPr>
            </w:pPr>
            <w:r w:rsidRPr="00B75E54">
              <w:rPr>
                <w:color w:val="000000"/>
                <w:sz w:val="14"/>
                <w:szCs w:val="14"/>
              </w:rPr>
              <w:t>6.94</w:t>
            </w:r>
          </w:p>
        </w:tc>
        <w:tc>
          <w:tcPr>
            <w:tcW w:w="1014" w:type="dxa"/>
            <w:tcBorders>
              <w:top w:val="nil"/>
              <w:left w:val="nil"/>
              <w:bottom w:val="nil"/>
              <w:right w:val="nil"/>
            </w:tcBorders>
            <w:shd w:val="clear" w:color="auto" w:fill="auto"/>
            <w:vAlign w:val="center"/>
            <w:hideMark/>
          </w:tcPr>
          <w:p w:rsidR="0068055D" w:rsidRPr="00B75E54" w:rsidRDefault="0068055D" w:rsidP="0068055D">
            <w:pPr>
              <w:jc w:val="right"/>
              <w:rPr>
                <w:color w:val="000000"/>
                <w:sz w:val="14"/>
                <w:szCs w:val="14"/>
              </w:rPr>
            </w:pPr>
            <w:r w:rsidRPr="00B75E54">
              <w:rPr>
                <w:color w:val="000000"/>
                <w:sz w:val="14"/>
                <w:szCs w:val="14"/>
              </w:rPr>
              <w:t>5.96</w:t>
            </w:r>
          </w:p>
        </w:tc>
        <w:tc>
          <w:tcPr>
            <w:tcW w:w="806" w:type="dxa"/>
            <w:tcBorders>
              <w:top w:val="nil"/>
              <w:left w:val="nil"/>
              <w:bottom w:val="nil"/>
              <w:right w:val="nil"/>
            </w:tcBorders>
            <w:shd w:val="clear" w:color="auto" w:fill="auto"/>
            <w:vAlign w:val="center"/>
            <w:hideMark/>
          </w:tcPr>
          <w:p w:rsidR="0068055D" w:rsidRPr="00B75E54" w:rsidRDefault="0068055D" w:rsidP="0068055D">
            <w:pPr>
              <w:jc w:val="right"/>
              <w:rPr>
                <w:color w:val="000000"/>
                <w:sz w:val="14"/>
                <w:szCs w:val="14"/>
              </w:rPr>
            </w:pPr>
            <w:r w:rsidRPr="00B75E54">
              <w:rPr>
                <w:color w:val="000000"/>
                <w:sz w:val="14"/>
                <w:szCs w:val="14"/>
              </w:rPr>
              <w:t>8.78</w:t>
            </w:r>
          </w:p>
        </w:tc>
        <w:tc>
          <w:tcPr>
            <w:tcW w:w="1051" w:type="dxa"/>
            <w:tcBorders>
              <w:top w:val="nil"/>
              <w:left w:val="nil"/>
              <w:bottom w:val="nil"/>
              <w:right w:val="nil"/>
            </w:tcBorders>
            <w:shd w:val="clear" w:color="auto" w:fill="auto"/>
            <w:vAlign w:val="center"/>
            <w:hideMark/>
          </w:tcPr>
          <w:p w:rsidR="0068055D" w:rsidRPr="00B75E54" w:rsidRDefault="0068055D" w:rsidP="0068055D">
            <w:pPr>
              <w:jc w:val="right"/>
              <w:rPr>
                <w:color w:val="000000"/>
                <w:sz w:val="14"/>
                <w:szCs w:val="14"/>
              </w:rPr>
            </w:pPr>
            <w:r w:rsidRPr="00B75E54">
              <w:rPr>
                <w:color w:val="000000"/>
                <w:sz w:val="14"/>
                <w:szCs w:val="14"/>
              </w:rPr>
              <w:t>6.60</w:t>
            </w:r>
          </w:p>
        </w:tc>
        <w:tc>
          <w:tcPr>
            <w:tcW w:w="831" w:type="dxa"/>
            <w:tcBorders>
              <w:top w:val="nil"/>
              <w:left w:val="nil"/>
              <w:bottom w:val="nil"/>
              <w:right w:val="nil"/>
            </w:tcBorders>
            <w:shd w:val="clear" w:color="auto" w:fill="auto"/>
            <w:vAlign w:val="center"/>
            <w:hideMark/>
          </w:tcPr>
          <w:p w:rsidR="0068055D" w:rsidRPr="00B75E54" w:rsidRDefault="0068055D" w:rsidP="0068055D">
            <w:pPr>
              <w:jc w:val="right"/>
              <w:rPr>
                <w:color w:val="000000"/>
                <w:sz w:val="14"/>
                <w:szCs w:val="14"/>
              </w:rPr>
            </w:pPr>
            <w:r w:rsidRPr="00B75E54">
              <w:rPr>
                <w:color w:val="000000"/>
                <w:sz w:val="14"/>
                <w:szCs w:val="14"/>
              </w:rPr>
              <w:t>8.55</w:t>
            </w:r>
          </w:p>
        </w:tc>
        <w:tc>
          <w:tcPr>
            <w:tcW w:w="1207" w:type="dxa"/>
            <w:tcBorders>
              <w:top w:val="nil"/>
              <w:left w:val="nil"/>
              <w:bottom w:val="nil"/>
              <w:right w:val="nil"/>
            </w:tcBorders>
            <w:shd w:val="clear" w:color="auto" w:fill="auto"/>
            <w:vAlign w:val="center"/>
            <w:hideMark/>
          </w:tcPr>
          <w:p w:rsidR="0068055D" w:rsidRPr="00B75E54" w:rsidRDefault="0068055D" w:rsidP="0068055D">
            <w:pPr>
              <w:jc w:val="right"/>
              <w:rPr>
                <w:b/>
                <w:bCs/>
                <w:color w:val="000000"/>
                <w:sz w:val="14"/>
                <w:szCs w:val="14"/>
              </w:rPr>
            </w:pPr>
            <w:r w:rsidRPr="00B75E54">
              <w:rPr>
                <w:b/>
                <w:bCs/>
                <w:color w:val="000000"/>
                <w:sz w:val="14"/>
                <w:szCs w:val="14"/>
              </w:rPr>
              <w:t>7.49</w:t>
            </w:r>
          </w:p>
        </w:tc>
      </w:tr>
      <w:tr w:rsidR="001938BF" w:rsidRPr="001C289B" w:rsidTr="001938BF">
        <w:trPr>
          <w:trHeight w:val="263"/>
        </w:trPr>
        <w:tc>
          <w:tcPr>
            <w:tcW w:w="757" w:type="dxa"/>
            <w:tcBorders>
              <w:top w:val="nil"/>
              <w:left w:val="nil"/>
              <w:bottom w:val="nil"/>
              <w:right w:val="nil"/>
            </w:tcBorders>
            <w:shd w:val="clear" w:color="auto" w:fill="auto"/>
            <w:vAlign w:val="center"/>
            <w:hideMark/>
          </w:tcPr>
          <w:p w:rsidR="001938BF" w:rsidRPr="001C289B" w:rsidRDefault="001938BF" w:rsidP="001938BF">
            <w:pPr>
              <w:rPr>
                <w:b/>
                <w:bCs/>
                <w:color w:val="000000"/>
                <w:sz w:val="16"/>
                <w:szCs w:val="16"/>
              </w:rPr>
            </w:pPr>
          </w:p>
        </w:tc>
        <w:tc>
          <w:tcPr>
            <w:tcW w:w="743" w:type="dxa"/>
            <w:tcBorders>
              <w:top w:val="nil"/>
              <w:left w:val="nil"/>
              <w:bottom w:val="nil"/>
              <w:right w:val="nil"/>
            </w:tcBorders>
            <w:shd w:val="clear" w:color="auto" w:fill="auto"/>
            <w:vAlign w:val="center"/>
            <w:hideMark/>
          </w:tcPr>
          <w:p w:rsidR="001938BF" w:rsidRPr="001938BF" w:rsidRDefault="001938BF" w:rsidP="001938BF">
            <w:pPr>
              <w:rPr>
                <w:b/>
                <w:bCs/>
                <w:color w:val="000000"/>
                <w:sz w:val="14"/>
                <w:szCs w:val="14"/>
              </w:rPr>
            </w:pPr>
            <w:r w:rsidRPr="001938BF">
              <w:rPr>
                <w:b/>
                <w:bCs/>
                <w:color w:val="000000"/>
                <w:sz w:val="14"/>
                <w:szCs w:val="14"/>
              </w:rPr>
              <w:t>Dec</w:t>
            </w:r>
          </w:p>
        </w:tc>
        <w:tc>
          <w:tcPr>
            <w:tcW w:w="916" w:type="dxa"/>
            <w:tcBorders>
              <w:top w:val="nil"/>
              <w:left w:val="nil"/>
              <w:bottom w:val="nil"/>
              <w:right w:val="nil"/>
            </w:tcBorders>
            <w:shd w:val="clear" w:color="auto" w:fill="auto"/>
            <w:vAlign w:val="center"/>
            <w:hideMark/>
          </w:tcPr>
          <w:p w:rsidR="001938BF" w:rsidRPr="001938BF" w:rsidRDefault="001938BF" w:rsidP="001938BF">
            <w:pPr>
              <w:jc w:val="right"/>
              <w:rPr>
                <w:color w:val="000000"/>
                <w:sz w:val="14"/>
                <w:szCs w:val="14"/>
              </w:rPr>
            </w:pPr>
            <w:r w:rsidRPr="001938BF">
              <w:rPr>
                <w:color w:val="000000"/>
                <w:sz w:val="14"/>
                <w:szCs w:val="14"/>
              </w:rPr>
              <w:t>7.89</w:t>
            </w:r>
          </w:p>
        </w:tc>
        <w:tc>
          <w:tcPr>
            <w:tcW w:w="971" w:type="dxa"/>
            <w:tcBorders>
              <w:top w:val="nil"/>
              <w:left w:val="nil"/>
              <w:bottom w:val="nil"/>
              <w:right w:val="nil"/>
            </w:tcBorders>
            <w:shd w:val="clear" w:color="auto" w:fill="auto"/>
            <w:vAlign w:val="center"/>
            <w:hideMark/>
          </w:tcPr>
          <w:p w:rsidR="001938BF" w:rsidRPr="001938BF" w:rsidRDefault="001938BF" w:rsidP="001938BF">
            <w:pPr>
              <w:jc w:val="right"/>
              <w:rPr>
                <w:color w:val="000000"/>
                <w:sz w:val="14"/>
                <w:szCs w:val="14"/>
              </w:rPr>
            </w:pPr>
            <w:r w:rsidRPr="001938BF">
              <w:rPr>
                <w:color w:val="000000"/>
                <w:sz w:val="14"/>
                <w:szCs w:val="14"/>
              </w:rPr>
              <w:t>7.20</w:t>
            </w:r>
          </w:p>
        </w:tc>
        <w:tc>
          <w:tcPr>
            <w:tcW w:w="1139" w:type="dxa"/>
            <w:tcBorders>
              <w:top w:val="nil"/>
              <w:left w:val="nil"/>
              <w:bottom w:val="nil"/>
              <w:right w:val="nil"/>
            </w:tcBorders>
            <w:shd w:val="clear" w:color="auto" w:fill="auto"/>
            <w:vAlign w:val="center"/>
            <w:hideMark/>
          </w:tcPr>
          <w:p w:rsidR="001938BF" w:rsidRPr="001938BF" w:rsidRDefault="001938BF" w:rsidP="001938BF">
            <w:pPr>
              <w:jc w:val="right"/>
              <w:rPr>
                <w:color w:val="000000"/>
                <w:sz w:val="14"/>
                <w:szCs w:val="14"/>
              </w:rPr>
            </w:pPr>
            <w:r w:rsidRPr="001938BF">
              <w:rPr>
                <w:color w:val="000000"/>
                <w:sz w:val="14"/>
                <w:szCs w:val="14"/>
              </w:rPr>
              <w:t>6.95</w:t>
            </w:r>
          </w:p>
        </w:tc>
        <w:tc>
          <w:tcPr>
            <w:tcW w:w="1014" w:type="dxa"/>
            <w:tcBorders>
              <w:top w:val="nil"/>
              <w:left w:val="nil"/>
              <w:bottom w:val="nil"/>
              <w:right w:val="nil"/>
            </w:tcBorders>
            <w:shd w:val="clear" w:color="auto" w:fill="auto"/>
            <w:vAlign w:val="center"/>
            <w:hideMark/>
          </w:tcPr>
          <w:p w:rsidR="001938BF" w:rsidRPr="001938BF" w:rsidRDefault="001938BF" w:rsidP="001938BF">
            <w:pPr>
              <w:jc w:val="right"/>
              <w:rPr>
                <w:color w:val="000000"/>
                <w:sz w:val="14"/>
                <w:szCs w:val="14"/>
              </w:rPr>
            </w:pPr>
            <w:r w:rsidRPr="001938BF">
              <w:rPr>
                <w:color w:val="000000"/>
                <w:sz w:val="14"/>
                <w:szCs w:val="14"/>
              </w:rPr>
              <w:t>7.25</w:t>
            </w:r>
          </w:p>
        </w:tc>
        <w:tc>
          <w:tcPr>
            <w:tcW w:w="806" w:type="dxa"/>
            <w:tcBorders>
              <w:top w:val="nil"/>
              <w:left w:val="nil"/>
              <w:bottom w:val="nil"/>
              <w:right w:val="nil"/>
            </w:tcBorders>
            <w:shd w:val="clear" w:color="auto" w:fill="auto"/>
            <w:vAlign w:val="center"/>
            <w:hideMark/>
          </w:tcPr>
          <w:p w:rsidR="001938BF" w:rsidRPr="001938BF" w:rsidRDefault="001938BF" w:rsidP="001938BF">
            <w:pPr>
              <w:jc w:val="right"/>
              <w:rPr>
                <w:color w:val="000000"/>
                <w:sz w:val="14"/>
                <w:szCs w:val="14"/>
              </w:rPr>
            </w:pPr>
            <w:r w:rsidRPr="001938BF">
              <w:rPr>
                <w:color w:val="000000"/>
                <w:sz w:val="14"/>
                <w:szCs w:val="14"/>
              </w:rPr>
              <w:t>8.64</w:t>
            </w:r>
          </w:p>
        </w:tc>
        <w:tc>
          <w:tcPr>
            <w:tcW w:w="1051" w:type="dxa"/>
            <w:tcBorders>
              <w:top w:val="nil"/>
              <w:left w:val="nil"/>
              <w:bottom w:val="nil"/>
              <w:right w:val="nil"/>
            </w:tcBorders>
            <w:shd w:val="clear" w:color="auto" w:fill="auto"/>
            <w:vAlign w:val="center"/>
            <w:hideMark/>
          </w:tcPr>
          <w:p w:rsidR="001938BF" w:rsidRPr="001938BF" w:rsidRDefault="001938BF" w:rsidP="001938BF">
            <w:pPr>
              <w:jc w:val="right"/>
              <w:rPr>
                <w:color w:val="000000"/>
                <w:sz w:val="14"/>
                <w:szCs w:val="14"/>
              </w:rPr>
            </w:pPr>
            <w:r w:rsidRPr="001938BF">
              <w:rPr>
                <w:color w:val="000000"/>
                <w:sz w:val="14"/>
                <w:szCs w:val="14"/>
              </w:rPr>
              <w:t>7.15</w:t>
            </w:r>
          </w:p>
        </w:tc>
        <w:tc>
          <w:tcPr>
            <w:tcW w:w="831" w:type="dxa"/>
            <w:tcBorders>
              <w:top w:val="nil"/>
              <w:left w:val="nil"/>
              <w:bottom w:val="nil"/>
              <w:right w:val="nil"/>
            </w:tcBorders>
            <w:shd w:val="clear" w:color="auto" w:fill="auto"/>
            <w:vAlign w:val="center"/>
            <w:hideMark/>
          </w:tcPr>
          <w:p w:rsidR="001938BF" w:rsidRPr="001938BF" w:rsidRDefault="001938BF" w:rsidP="001938BF">
            <w:pPr>
              <w:jc w:val="right"/>
              <w:rPr>
                <w:color w:val="000000"/>
                <w:sz w:val="14"/>
                <w:szCs w:val="14"/>
              </w:rPr>
            </w:pPr>
            <w:r w:rsidRPr="001938BF">
              <w:rPr>
                <w:color w:val="000000"/>
                <w:sz w:val="14"/>
                <w:szCs w:val="14"/>
              </w:rPr>
              <w:t>8.43</w:t>
            </w:r>
          </w:p>
        </w:tc>
        <w:tc>
          <w:tcPr>
            <w:tcW w:w="1207" w:type="dxa"/>
            <w:tcBorders>
              <w:top w:val="nil"/>
              <w:left w:val="nil"/>
              <w:bottom w:val="nil"/>
              <w:right w:val="nil"/>
            </w:tcBorders>
            <w:shd w:val="clear" w:color="auto" w:fill="auto"/>
            <w:vAlign w:val="center"/>
            <w:hideMark/>
          </w:tcPr>
          <w:p w:rsidR="001938BF" w:rsidRPr="001938BF" w:rsidRDefault="001938BF" w:rsidP="001938BF">
            <w:pPr>
              <w:jc w:val="right"/>
              <w:rPr>
                <w:b/>
                <w:bCs/>
                <w:color w:val="000000"/>
                <w:sz w:val="14"/>
                <w:szCs w:val="14"/>
              </w:rPr>
            </w:pPr>
            <w:r w:rsidRPr="001938BF">
              <w:rPr>
                <w:b/>
                <w:bCs/>
                <w:color w:val="000000"/>
                <w:sz w:val="14"/>
                <w:szCs w:val="14"/>
              </w:rPr>
              <w:t>7.76</w:t>
            </w:r>
          </w:p>
        </w:tc>
      </w:tr>
      <w:tr w:rsidR="00914866" w:rsidRPr="001C289B" w:rsidTr="00852286">
        <w:trPr>
          <w:trHeight w:val="263"/>
        </w:trPr>
        <w:tc>
          <w:tcPr>
            <w:tcW w:w="757" w:type="dxa"/>
            <w:tcBorders>
              <w:top w:val="nil"/>
              <w:left w:val="nil"/>
              <w:bottom w:val="nil"/>
              <w:right w:val="nil"/>
            </w:tcBorders>
            <w:shd w:val="clear" w:color="auto" w:fill="auto"/>
            <w:hideMark/>
          </w:tcPr>
          <w:p w:rsidR="00914866" w:rsidRPr="001C289B" w:rsidRDefault="00914866" w:rsidP="00914866">
            <w:pPr>
              <w:jc w:val="right"/>
              <w:rPr>
                <w:b/>
                <w:bCs/>
                <w:color w:val="000000"/>
                <w:sz w:val="16"/>
                <w:szCs w:val="16"/>
              </w:rPr>
            </w:pPr>
          </w:p>
        </w:tc>
        <w:tc>
          <w:tcPr>
            <w:tcW w:w="743" w:type="dxa"/>
            <w:tcBorders>
              <w:top w:val="nil"/>
              <w:left w:val="nil"/>
              <w:bottom w:val="nil"/>
              <w:right w:val="nil"/>
            </w:tcBorders>
            <w:shd w:val="clear" w:color="auto" w:fill="auto"/>
            <w:hideMark/>
          </w:tcPr>
          <w:p w:rsidR="00914866" w:rsidRPr="001C289B" w:rsidRDefault="00914866" w:rsidP="00914866">
            <w:pPr>
              <w:rPr>
                <w:color w:val="000000"/>
                <w:sz w:val="16"/>
                <w:szCs w:val="16"/>
              </w:rPr>
            </w:pPr>
          </w:p>
        </w:tc>
        <w:tc>
          <w:tcPr>
            <w:tcW w:w="916" w:type="dxa"/>
            <w:tcBorders>
              <w:top w:val="nil"/>
              <w:left w:val="nil"/>
              <w:bottom w:val="nil"/>
              <w:right w:val="nil"/>
            </w:tcBorders>
            <w:shd w:val="clear" w:color="auto" w:fill="auto"/>
            <w:hideMark/>
          </w:tcPr>
          <w:p w:rsidR="00914866" w:rsidRPr="001C289B" w:rsidRDefault="00914866" w:rsidP="00914866">
            <w:pPr>
              <w:jc w:val="center"/>
              <w:rPr>
                <w:color w:val="000000"/>
                <w:sz w:val="16"/>
                <w:szCs w:val="16"/>
              </w:rPr>
            </w:pPr>
          </w:p>
        </w:tc>
        <w:tc>
          <w:tcPr>
            <w:tcW w:w="971" w:type="dxa"/>
            <w:tcBorders>
              <w:top w:val="nil"/>
              <w:left w:val="nil"/>
              <w:bottom w:val="nil"/>
              <w:right w:val="nil"/>
            </w:tcBorders>
            <w:shd w:val="clear" w:color="auto" w:fill="auto"/>
            <w:hideMark/>
          </w:tcPr>
          <w:p w:rsidR="00914866" w:rsidRPr="001C289B" w:rsidRDefault="00914866" w:rsidP="00914866">
            <w:pPr>
              <w:jc w:val="center"/>
              <w:rPr>
                <w:color w:val="000000"/>
                <w:sz w:val="16"/>
                <w:szCs w:val="16"/>
              </w:rPr>
            </w:pPr>
          </w:p>
        </w:tc>
        <w:tc>
          <w:tcPr>
            <w:tcW w:w="1139" w:type="dxa"/>
            <w:tcBorders>
              <w:top w:val="nil"/>
              <w:left w:val="nil"/>
              <w:bottom w:val="nil"/>
              <w:right w:val="nil"/>
            </w:tcBorders>
            <w:shd w:val="clear" w:color="auto" w:fill="auto"/>
            <w:hideMark/>
          </w:tcPr>
          <w:p w:rsidR="00914866" w:rsidRPr="001C289B" w:rsidRDefault="00914866" w:rsidP="00914866">
            <w:pPr>
              <w:jc w:val="center"/>
              <w:rPr>
                <w:color w:val="000000"/>
                <w:sz w:val="16"/>
                <w:szCs w:val="16"/>
              </w:rPr>
            </w:pPr>
          </w:p>
        </w:tc>
        <w:tc>
          <w:tcPr>
            <w:tcW w:w="1014" w:type="dxa"/>
            <w:tcBorders>
              <w:top w:val="nil"/>
              <w:left w:val="nil"/>
              <w:bottom w:val="nil"/>
              <w:right w:val="nil"/>
            </w:tcBorders>
            <w:shd w:val="clear" w:color="auto" w:fill="auto"/>
            <w:hideMark/>
          </w:tcPr>
          <w:p w:rsidR="00914866" w:rsidRPr="001C289B" w:rsidRDefault="00914866" w:rsidP="00914866">
            <w:pPr>
              <w:jc w:val="center"/>
              <w:rPr>
                <w:color w:val="000000"/>
                <w:sz w:val="16"/>
                <w:szCs w:val="16"/>
              </w:rPr>
            </w:pPr>
          </w:p>
        </w:tc>
        <w:tc>
          <w:tcPr>
            <w:tcW w:w="806" w:type="dxa"/>
            <w:tcBorders>
              <w:top w:val="nil"/>
              <w:left w:val="nil"/>
              <w:bottom w:val="nil"/>
              <w:right w:val="nil"/>
            </w:tcBorders>
            <w:shd w:val="clear" w:color="auto" w:fill="auto"/>
            <w:hideMark/>
          </w:tcPr>
          <w:p w:rsidR="00914866" w:rsidRPr="001C289B" w:rsidRDefault="00914866" w:rsidP="00914866">
            <w:pPr>
              <w:jc w:val="center"/>
              <w:rPr>
                <w:color w:val="000000"/>
                <w:sz w:val="16"/>
                <w:szCs w:val="16"/>
              </w:rPr>
            </w:pPr>
          </w:p>
        </w:tc>
        <w:tc>
          <w:tcPr>
            <w:tcW w:w="1051" w:type="dxa"/>
            <w:tcBorders>
              <w:top w:val="nil"/>
              <w:left w:val="nil"/>
              <w:bottom w:val="nil"/>
              <w:right w:val="nil"/>
            </w:tcBorders>
            <w:shd w:val="clear" w:color="auto" w:fill="auto"/>
            <w:hideMark/>
          </w:tcPr>
          <w:p w:rsidR="00914866" w:rsidRPr="001C289B" w:rsidRDefault="00914866" w:rsidP="00914866">
            <w:pPr>
              <w:jc w:val="center"/>
              <w:rPr>
                <w:color w:val="000000"/>
                <w:sz w:val="16"/>
                <w:szCs w:val="16"/>
              </w:rPr>
            </w:pPr>
          </w:p>
        </w:tc>
        <w:tc>
          <w:tcPr>
            <w:tcW w:w="831" w:type="dxa"/>
            <w:tcBorders>
              <w:top w:val="nil"/>
              <w:left w:val="nil"/>
              <w:bottom w:val="nil"/>
              <w:right w:val="nil"/>
            </w:tcBorders>
            <w:shd w:val="clear" w:color="auto" w:fill="auto"/>
            <w:hideMark/>
          </w:tcPr>
          <w:p w:rsidR="00914866" w:rsidRPr="001C289B" w:rsidRDefault="00914866" w:rsidP="00914866">
            <w:pPr>
              <w:jc w:val="center"/>
              <w:rPr>
                <w:color w:val="000000"/>
                <w:sz w:val="16"/>
                <w:szCs w:val="16"/>
              </w:rPr>
            </w:pPr>
          </w:p>
        </w:tc>
        <w:tc>
          <w:tcPr>
            <w:tcW w:w="1207" w:type="dxa"/>
            <w:tcBorders>
              <w:top w:val="nil"/>
              <w:left w:val="nil"/>
              <w:bottom w:val="nil"/>
              <w:right w:val="nil"/>
            </w:tcBorders>
            <w:shd w:val="clear" w:color="auto" w:fill="auto"/>
            <w:hideMark/>
          </w:tcPr>
          <w:p w:rsidR="00914866" w:rsidRPr="001C289B" w:rsidRDefault="00914866" w:rsidP="00914866">
            <w:pPr>
              <w:jc w:val="center"/>
              <w:rPr>
                <w:b/>
                <w:bCs/>
                <w:color w:val="000000"/>
                <w:sz w:val="16"/>
                <w:szCs w:val="16"/>
              </w:rPr>
            </w:pPr>
          </w:p>
        </w:tc>
      </w:tr>
      <w:tr w:rsidR="00914866" w:rsidRPr="001C289B" w:rsidTr="00852286">
        <w:trPr>
          <w:trHeight w:val="263"/>
        </w:trPr>
        <w:tc>
          <w:tcPr>
            <w:tcW w:w="757" w:type="dxa"/>
            <w:tcBorders>
              <w:top w:val="nil"/>
              <w:left w:val="nil"/>
              <w:bottom w:val="nil"/>
              <w:right w:val="nil"/>
            </w:tcBorders>
            <w:shd w:val="clear" w:color="auto" w:fill="auto"/>
            <w:vAlign w:val="center"/>
            <w:hideMark/>
          </w:tcPr>
          <w:p w:rsidR="00914866" w:rsidRPr="001C289B" w:rsidRDefault="00914866" w:rsidP="00914866">
            <w:pPr>
              <w:rPr>
                <w:b/>
                <w:bCs/>
                <w:color w:val="000000"/>
                <w:sz w:val="16"/>
                <w:szCs w:val="16"/>
              </w:rPr>
            </w:pPr>
            <w:r w:rsidRPr="001C289B">
              <w:rPr>
                <w:b/>
                <w:bCs/>
                <w:color w:val="000000"/>
                <w:sz w:val="16"/>
                <w:szCs w:val="16"/>
              </w:rPr>
              <w:t>II.</w:t>
            </w:r>
          </w:p>
        </w:tc>
        <w:tc>
          <w:tcPr>
            <w:tcW w:w="4783" w:type="dxa"/>
            <w:gridSpan w:val="5"/>
            <w:tcBorders>
              <w:top w:val="nil"/>
              <w:left w:val="nil"/>
              <w:bottom w:val="nil"/>
              <w:right w:val="nil"/>
            </w:tcBorders>
            <w:shd w:val="clear" w:color="auto" w:fill="auto"/>
            <w:vAlign w:val="center"/>
            <w:hideMark/>
          </w:tcPr>
          <w:p w:rsidR="00914866" w:rsidRPr="001C289B" w:rsidRDefault="00914866" w:rsidP="00914866">
            <w:pPr>
              <w:rPr>
                <w:b/>
                <w:bCs/>
                <w:color w:val="000000"/>
                <w:sz w:val="16"/>
                <w:szCs w:val="16"/>
              </w:rPr>
            </w:pPr>
            <w:r w:rsidRPr="001C289B">
              <w:rPr>
                <w:b/>
                <w:bCs/>
                <w:color w:val="000000"/>
                <w:sz w:val="16"/>
                <w:szCs w:val="16"/>
              </w:rPr>
              <w:t>INTEREST  BEARING - ALL  BANKS</w:t>
            </w:r>
          </w:p>
        </w:tc>
        <w:tc>
          <w:tcPr>
            <w:tcW w:w="806" w:type="dxa"/>
            <w:tcBorders>
              <w:top w:val="nil"/>
              <w:left w:val="nil"/>
              <w:bottom w:val="nil"/>
              <w:right w:val="nil"/>
            </w:tcBorders>
            <w:shd w:val="clear" w:color="auto" w:fill="auto"/>
            <w:hideMark/>
          </w:tcPr>
          <w:p w:rsidR="00914866" w:rsidRPr="001C289B" w:rsidRDefault="00914866" w:rsidP="00914866">
            <w:pPr>
              <w:jc w:val="right"/>
              <w:rPr>
                <w:color w:val="000000"/>
                <w:sz w:val="16"/>
                <w:szCs w:val="16"/>
              </w:rPr>
            </w:pPr>
          </w:p>
        </w:tc>
        <w:tc>
          <w:tcPr>
            <w:tcW w:w="1051" w:type="dxa"/>
            <w:tcBorders>
              <w:top w:val="nil"/>
              <w:left w:val="nil"/>
              <w:bottom w:val="nil"/>
              <w:right w:val="nil"/>
            </w:tcBorders>
            <w:shd w:val="clear" w:color="auto" w:fill="auto"/>
            <w:hideMark/>
          </w:tcPr>
          <w:p w:rsidR="00914866" w:rsidRPr="001C289B" w:rsidRDefault="00914866" w:rsidP="00914866">
            <w:pPr>
              <w:jc w:val="right"/>
              <w:rPr>
                <w:color w:val="000000"/>
                <w:sz w:val="16"/>
                <w:szCs w:val="16"/>
              </w:rPr>
            </w:pPr>
          </w:p>
        </w:tc>
        <w:tc>
          <w:tcPr>
            <w:tcW w:w="831" w:type="dxa"/>
            <w:tcBorders>
              <w:top w:val="nil"/>
              <w:left w:val="nil"/>
              <w:bottom w:val="nil"/>
              <w:right w:val="nil"/>
            </w:tcBorders>
            <w:shd w:val="clear" w:color="auto" w:fill="auto"/>
            <w:hideMark/>
          </w:tcPr>
          <w:p w:rsidR="00914866" w:rsidRPr="001C289B" w:rsidRDefault="00914866" w:rsidP="00914866">
            <w:pPr>
              <w:jc w:val="right"/>
              <w:rPr>
                <w:color w:val="000000"/>
                <w:sz w:val="16"/>
                <w:szCs w:val="16"/>
              </w:rPr>
            </w:pPr>
          </w:p>
        </w:tc>
        <w:tc>
          <w:tcPr>
            <w:tcW w:w="1207" w:type="dxa"/>
            <w:tcBorders>
              <w:top w:val="nil"/>
              <w:left w:val="nil"/>
              <w:bottom w:val="nil"/>
              <w:right w:val="nil"/>
            </w:tcBorders>
            <w:shd w:val="clear" w:color="auto" w:fill="auto"/>
            <w:hideMark/>
          </w:tcPr>
          <w:p w:rsidR="00914866" w:rsidRPr="001C289B" w:rsidRDefault="00914866" w:rsidP="00914866">
            <w:pPr>
              <w:jc w:val="right"/>
              <w:rPr>
                <w:b/>
                <w:bCs/>
                <w:color w:val="000000"/>
                <w:sz w:val="16"/>
                <w:szCs w:val="16"/>
              </w:rPr>
            </w:pPr>
          </w:p>
        </w:tc>
      </w:tr>
      <w:tr w:rsidR="00914866" w:rsidRPr="001C289B" w:rsidTr="00852286">
        <w:trPr>
          <w:trHeight w:val="263"/>
        </w:trPr>
        <w:tc>
          <w:tcPr>
            <w:tcW w:w="757" w:type="dxa"/>
            <w:tcBorders>
              <w:top w:val="nil"/>
              <w:left w:val="nil"/>
              <w:bottom w:val="nil"/>
              <w:right w:val="nil"/>
            </w:tcBorders>
            <w:shd w:val="clear" w:color="auto" w:fill="auto"/>
            <w:hideMark/>
          </w:tcPr>
          <w:p w:rsidR="00914866" w:rsidRPr="001C289B" w:rsidRDefault="00914866" w:rsidP="00914866">
            <w:pPr>
              <w:rPr>
                <w:color w:val="000000"/>
                <w:sz w:val="16"/>
                <w:szCs w:val="16"/>
              </w:rPr>
            </w:pPr>
          </w:p>
        </w:tc>
        <w:tc>
          <w:tcPr>
            <w:tcW w:w="743" w:type="dxa"/>
            <w:tcBorders>
              <w:top w:val="nil"/>
              <w:left w:val="nil"/>
              <w:bottom w:val="nil"/>
              <w:right w:val="nil"/>
            </w:tcBorders>
            <w:shd w:val="clear" w:color="auto" w:fill="auto"/>
            <w:hideMark/>
          </w:tcPr>
          <w:p w:rsidR="00914866" w:rsidRPr="001C289B" w:rsidRDefault="00914866" w:rsidP="00914866">
            <w:pPr>
              <w:rPr>
                <w:color w:val="000000"/>
                <w:sz w:val="16"/>
                <w:szCs w:val="16"/>
              </w:rPr>
            </w:pPr>
          </w:p>
        </w:tc>
        <w:tc>
          <w:tcPr>
            <w:tcW w:w="916" w:type="dxa"/>
            <w:tcBorders>
              <w:top w:val="nil"/>
              <w:left w:val="nil"/>
              <w:bottom w:val="nil"/>
              <w:right w:val="nil"/>
            </w:tcBorders>
            <w:shd w:val="clear" w:color="auto" w:fill="auto"/>
            <w:hideMark/>
          </w:tcPr>
          <w:p w:rsidR="00914866" w:rsidRPr="001C289B" w:rsidRDefault="00914866" w:rsidP="00914866">
            <w:pPr>
              <w:jc w:val="center"/>
              <w:rPr>
                <w:color w:val="000000"/>
                <w:sz w:val="16"/>
                <w:szCs w:val="16"/>
              </w:rPr>
            </w:pPr>
          </w:p>
        </w:tc>
        <w:tc>
          <w:tcPr>
            <w:tcW w:w="971" w:type="dxa"/>
            <w:tcBorders>
              <w:top w:val="nil"/>
              <w:left w:val="nil"/>
              <w:bottom w:val="nil"/>
              <w:right w:val="nil"/>
            </w:tcBorders>
            <w:shd w:val="clear" w:color="auto" w:fill="auto"/>
            <w:hideMark/>
          </w:tcPr>
          <w:p w:rsidR="00914866" w:rsidRPr="001C289B" w:rsidRDefault="00914866" w:rsidP="00914866">
            <w:pPr>
              <w:jc w:val="center"/>
              <w:rPr>
                <w:color w:val="000000"/>
                <w:sz w:val="16"/>
                <w:szCs w:val="16"/>
              </w:rPr>
            </w:pPr>
          </w:p>
        </w:tc>
        <w:tc>
          <w:tcPr>
            <w:tcW w:w="1139" w:type="dxa"/>
            <w:tcBorders>
              <w:top w:val="nil"/>
              <w:left w:val="nil"/>
              <w:bottom w:val="nil"/>
              <w:right w:val="nil"/>
            </w:tcBorders>
            <w:shd w:val="clear" w:color="auto" w:fill="auto"/>
            <w:hideMark/>
          </w:tcPr>
          <w:p w:rsidR="00914866" w:rsidRPr="001C289B" w:rsidRDefault="00914866" w:rsidP="00914866">
            <w:pPr>
              <w:jc w:val="center"/>
              <w:rPr>
                <w:color w:val="000000"/>
                <w:sz w:val="16"/>
                <w:szCs w:val="16"/>
              </w:rPr>
            </w:pPr>
          </w:p>
        </w:tc>
        <w:tc>
          <w:tcPr>
            <w:tcW w:w="1014" w:type="dxa"/>
            <w:tcBorders>
              <w:top w:val="nil"/>
              <w:left w:val="nil"/>
              <w:bottom w:val="nil"/>
              <w:right w:val="nil"/>
            </w:tcBorders>
            <w:shd w:val="clear" w:color="auto" w:fill="auto"/>
            <w:hideMark/>
          </w:tcPr>
          <w:p w:rsidR="00914866" w:rsidRPr="001C289B" w:rsidRDefault="00914866" w:rsidP="00914866">
            <w:pPr>
              <w:jc w:val="center"/>
              <w:rPr>
                <w:color w:val="000000"/>
                <w:sz w:val="16"/>
                <w:szCs w:val="16"/>
              </w:rPr>
            </w:pPr>
          </w:p>
        </w:tc>
        <w:tc>
          <w:tcPr>
            <w:tcW w:w="806" w:type="dxa"/>
            <w:tcBorders>
              <w:top w:val="nil"/>
              <w:left w:val="nil"/>
              <w:bottom w:val="nil"/>
              <w:right w:val="nil"/>
            </w:tcBorders>
            <w:shd w:val="clear" w:color="auto" w:fill="auto"/>
            <w:hideMark/>
          </w:tcPr>
          <w:p w:rsidR="00914866" w:rsidRPr="001C289B" w:rsidRDefault="00914866" w:rsidP="00914866">
            <w:pPr>
              <w:jc w:val="center"/>
              <w:rPr>
                <w:color w:val="000000"/>
                <w:sz w:val="16"/>
                <w:szCs w:val="16"/>
              </w:rPr>
            </w:pPr>
          </w:p>
        </w:tc>
        <w:tc>
          <w:tcPr>
            <w:tcW w:w="1051" w:type="dxa"/>
            <w:tcBorders>
              <w:top w:val="nil"/>
              <w:left w:val="nil"/>
              <w:bottom w:val="nil"/>
              <w:right w:val="nil"/>
            </w:tcBorders>
            <w:shd w:val="clear" w:color="auto" w:fill="auto"/>
            <w:hideMark/>
          </w:tcPr>
          <w:p w:rsidR="00914866" w:rsidRPr="001C289B" w:rsidRDefault="00914866" w:rsidP="00914866">
            <w:pPr>
              <w:jc w:val="center"/>
              <w:rPr>
                <w:color w:val="000000"/>
                <w:sz w:val="16"/>
                <w:szCs w:val="16"/>
              </w:rPr>
            </w:pPr>
          </w:p>
        </w:tc>
        <w:tc>
          <w:tcPr>
            <w:tcW w:w="831" w:type="dxa"/>
            <w:tcBorders>
              <w:top w:val="nil"/>
              <w:left w:val="nil"/>
              <w:bottom w:val="nil"/>
              <w:right w:val="nil"/>
            </w:tcBorders>
            <w:shd w:val="clear" w:color="auto" w:fill="auto"/>
            <w:hideMark/>
          </w:tcPr>
          <w:p w:rsidR="00914866" w:rsidRPr="001C289B" w:rsidRDefault="00914866" w:rsidP="00914866">
            <w:pPr>
              <w:jc w:val="center"/>
              <w:rPr>
                <w:color w:val="000000"/>
                <w:sz w:val="16"/>
                <w:szCs w:val="16"/>
              </w:rPr>
            </w:pPr>
          </w:p>
        </w:tc>
        <w:tc>
          <w:tcPr>
            <w:tcW w:w="1207" w:type="dxa"/>
            <w:tcBorders>
              <w:top w:val="nil"/>
              <w:left w:val="nil"/>
              <w:bottom w:val="nil"/>
              <w:right w:val="nil"/>
            </w:tcBorders>
            <w:shd w:val="clear" w:color="auto" w:fill="auto"/>
            <w:hideMark/>
          </w:tcPr>
          <w:p w:rsidR="00914866" w:rsidRPr="001C289B" w:rsidRDefault="00914866" w:rsidP="00914866">
            <w:pPr>
              <w:jc w:val="center"/>
              <w:rPr>
                <w:b/>
                <w:bCs/>
                <w:color w:val="000000"/>
                <w:sz w:val="16"/>
                <w:szCs w:val="16"/>
              </w:rPr>
            </w:pPr>
          </w:p>
        </w:tc>
      </w:tr>
      <w:tr w:rsidR="00914866" w:rsidRPr="001C289B" w:rsidTr="00907D38">
        <w:trPr>
          <w:trHeight w:val="263"/>
        </w:trPr>
        <w:tc>
          <w:tcPr>
            <w:tcW w:w="757" w:type="dxa"/>
            <w:tcBorders>
              <w:top w:val="nil"/>
              <w:left w:val="nil"/>
              <w:bottom w:val="nil"/>
              <w:right w:val="nil"/>
            </w:tcBorders>
            <w:shd w:val="clear" w:color="auto" w:fill="auto"/>
            <w:vAlign w:val="center"/>
            <w:hideMark/>
          </w:tcPr>
          <w:p w:rsidR="00914866" w:rsidRPr="00B75E54" w:rsidRDefault="00914866" w:rsidP="00914866">
            <w:pPr>
              <w:jc w:val="center"/>
              <w:rPr>
                <w:b/>
                <w:bCs/>
                <w:color w:val="000000"/>
                <w:sz w:val="16"/>
                <w:szCs w:val="16"/>
              </w:rPr>
            </w:pPr>
            <w:r w:rsidRPr="00B75E54">
              <w:rPr>
                <w:b/>
                <w:bCs/>
                <w:color w:val="000000"/>
                <w:sz w:val="16"/>
                <w:szCs w:val="16"/>
              </w:rPr>
              <w:t>2014</w:t>
            </w:r>
          </w:p>
        </w:tc>
        <w:tc>
          <w:tcPr>
            <w:tcW w:w="743" w:type="dxa"/>
            <w:tcBorders>
              <w:top w:val="nil"/>
              <w:left w:val="nil"/>
              <w:bottom w:val="nil"/>
              <w:right w:val="nil"/>
            </w:tcBorders>
            <w:shd w:val="clear" w:color="auto" w:fill="auto"/>
            <w:vAlign w:val="center"/>
            <w:hideMark/>
          </w:tcPr>
          <w:p w:rsidR="00914866" w:rsidRPr="00B75E54" w:rsidRDefault="00914866" w:rsidP="00914866">
            <w:pPr>
              <w:rPr>
                <w:b/>
                <w:bCs/>
                <w:color w:val="000000"/>
                <w:sz w:val="14"/>
                <w:szCs w:val="14"/>
              </w:rPr>
            </w:pPr>
            <w:r w:rsidRPr="00B75E54">
              <w:rPr>
                <w:b/>
                <w:bCs/>
                <w:color w:val="000000"/>
                <w:sz w:val="14"/>
                <w:szCs w:val="14"/>
              </w:rPr>
              <w:t>Jun</w:t>
            </w:r>
          </w:p>
        </w:tc>
        <w:tc>
          <w:tcPr>
            <w:tcW w:w="916"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r w:rsidRPr="00B75E54">
              <w:rPr>
                <w:color w:val="000000"/>
                <w:sz w:val="14"/>
                <w:szCs w:val="14"/>
              </w:rPr>
              <w:t>15.46</w:t>
            </w:r>
          </w:p>
        </w:tc>
        <w:tc>
          <w:tcPr>
            <w:tcW w:w="971"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r w:rsidRPr="00B75E54">
              <w:rPr>
                <w:color w:val="000000"/>
                <w:sz w:val="14"/>
                <w:szCs w:val="14"/>
              </w:rPr>
              <w:t>12.03</w:t>
            </w:r>
          </w:p>
        </w:tc>
        <w:tc>
          <w:tcPr>
            <w:tcW w:w="1139"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r w:rsidRPr="00B75E54">
              <w:rPr>
                <w:color w:val="000000"/>
                <w:sz w:val="14"/>
                <w:szCs w:val="14"/>
              </w:rPr>
              <w:t>10.11</w:t>
            </w:r>
          </w:p>
        </w:tc>
        <w:tc>
          <w:tcPr>
            <w:tcW w:w="1014"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r w:rsidRPr="00B75E54">
              <w:rPr>
                <w:color w:val="000000"/>
                <w:sz w:val="14"/>
                <w:szCs w:val="14"/>
              </w:rPr>
              <w:t>9.92</w:t>
            </w:r>
          </w:p>
        </w:tc>
        <w:tc>
          <w:tcPr>
            <w:tcW w:w="806"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r w:rsidRPr="00B75E54">
              <w:rPr>
                <w:color w:val="000000"/>
                <w:sz w:val="14"/>
                <w:szCs w:val="14"/>
              </w:rPr>
              <w:t>11.61</w:t>
            </w:r>
          </w:p>
        </w:tc>
        <w:tc>
          <w:tcPr>
            <w:tcW w:w="1051"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r w:rsidRPr="00B75E54">
              <w:rPr>
                <w:color w:val="000000"/>
                <w:sz w:val="14"/>
                <w:szCs w:val="14"/>
              </w:rPr>
              <w:t>7.10</w:t>
            </w:r>
          </w:p>
        </w:tc>
        <w:tc>
          <w:tcPr>
            <w:tcW w:w="831"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r w:rsidRPr="00B75E54">
              <w:rPr>
                <w:color w:val="000000"/>
                <w:sz w:val="14"/>
                <w:szCs w:val="14"/>
              </w:rPr>
              <w:t>11.72</w:t>
            </w:r>
          </w:p>
        </w:tc>
        <w:tc>
          <w:tcPr>
            <w:tcW w:w="1207" w:type="dxa"/>
            <w:tcBorders>
              <w:top w:val="nil"/>
              <w:left w:val="nil"/>
              <w:bottom w:val="nil"/>
              <w:right w:val="nil"/>
            </w:tcBorders>
            <w:shd w:val="clear" w:color="auto" w:fill="auto"/>
            <w:vAlign w:val="center"/>
            <w:hideMark/>
          </w:tcPr>
          <w:p w:rsidR="00914866" w:rsidRPr="00B75E54" w:rsidRDefault="00914866" w:rsidP="00914866">
            <w:pPr>
              <w:jc w:val="right"/>
              <w:rPr>
                <w:b/>
                <w:bCs/>
                <w:color w:val="000000"/>
                <w:sz w:val="14"/>
                <w:szCs w:val="14"/>
              </w:rPr>
            </w:pPr>
            <w:r w:rsidRPr="00B75E54">
              <w:rPr>
                <w:b/>
                <w:bCs/>
                <w:color w:val="000000"/>
                <w:sz w:val="14"/>
                <w:szCs w:val="14"/>
              </w:rPr>
              <w:t>11.20</w:t>
            </w:r>
          </w:p>
        </w:tc>
      </w:tr>
      <w:tr w:rsidR="00914866" w:rsidRPr="001C289B" w:rsidTr="00907D38">
        <w:trPr>
          <w:trHeight w:val="263"/>
        </w:trPr>
        <w:tc>
          <w:tcPr>
            <w:tcW w:w="757" w:type="dxa"/>
            <w:tcBorders>
              <w:top w:val="nil"/>
              <w:left w:val="nil"/>
              <w:bottom w:val="nil"/>
              <w:right w:val="nil"/>
            </w:tcBorders>
            <w:shd w:val="clear" w:color="auto" w:fill="auto"/>
            <w:vAlign w:val="center"/>
            <w:hideMark/>
          </w:tcPr>
          <w:p w:rsidR="00914866" w:rsidRPr="00B75E54" w:rsidRDefault="00914866" w:rsidP="00914866">
            <w:pPr>
              <w:jc w:val="center"/>
              <w:rPr>
                <w:b/>
                <w:bCs/>
                <w:color w:val="000000"/>
                <w:sz w:val="16"/>
                <w:szCs w:val="16"/>
              </w:rPr>
            </w:pPr>
          </w:p>
        </w:tc>
        <w:tc>
          <w:tcPr>
            <w:tcW w:w="743" w:type="dxa"/>
            <w:tcBorders>
              <w:top w:val="nil"/>
              <w:left w:val="nil"/>
              <w:bottom w:val="nil"/>
              <w:right w:val="nil"/>
            </w:tcBorders>
            <w:shd w:val="clear" w:color="auto" w:fill="auto"/>
            <w:vAlign w:val="center"/>
            <w:hideMark/>
          </w:tcPr>
          <w:p w:rsidR="00914866" w:rsidRPr="00B75E54" w:rsidRDefault="00914866" w:rsidP="00914866">
            <w:pPr>
              <w:rPr>
                <w:b/>
                <w:bCs/>
                <w:color w:val="000000"/>
                <w:sz w:val="14"/>
                <w:szCs w:val="14"/>
              </w:rPr>
            </w:pPr>
            <w:r w:rsidRPr="00B75E54">
              <w:rPr>
                <w:b/>
                <w:bCs/>
                <w:color w:val="000000"/>
                <w:sz w:val="14"/>
                <w:szCs w:val="14"/>
              </w:rPr>
              <w:t>Dec</w:t>
            </w:r>
          </w:p>
        </w:tc>
        <w:tc>
          <w:tcPr>
            <w:tcW w:w="916"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r w:rsidRPr="00B75E54">
              <w:rPr>
                <w:color w:val="000000"/>
                <w:sz w:val="14"/>
                <w:szCs w:val="14"/>
              </w:rPr>
              <w:t>15.32</w:t>
            </w:r>
          </w:p>
        </w:tc>
        <w:tc>
          <w:tcPr>
            <w:tcW w:w="971"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r w:rsidRPr="00B75E54">
              <w:rPr>
                <w:color w:val="000000"/>
                <w:sz w:val="14"/>
                <w:szCs w:val="14"/>
              </w:rPr>
              <w:t>11.93</w:t>
            </w:r>
          </w:p>
        </w:tc>
        <w:tc>
          <w:tcPr>
            <w:tcW w:w="1139"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r w:rsidRPr="00B75E54">
              <w:rPr>
                <w:color w:val="000000"/>
                <w:sz w:val="14"/>
                <w:szCs w:val="14"/>
              </w:rPr>
              <w:t>9.58</w:t>
            </w:r>
          </w:p>
        </w:tc>
        <w:tc>
          <w:tcPr>
            <w:tcW w:w="1014"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r w:rsidRPr="00B75E54">
              <w:rPr>
                <w:color w:val="000000"/>
                <w:sz w:val="14"/>
                <w:szCs w:val="14"/>
              </w:rPr>
              <w:t>9.64</w:t>
            </w:r>
          </w:p>
        </w:tc>
        <w:tc>
          <w:tcPr>
            <w:tcW w:w="806"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r w:rsidRPr="00B75E54">
              <w:rPr>
                <w:color w:val="000000"/>
                <w:sz w:val="14"/>
                <w:szCs w:val="14"/>
              </w:rPr>
              <w:t>11.65</w:t>
            </w:r>
          </w:p>
        </w:tc>
        <w:tc>
          <w:tcPr>
            <w:tcW w:w="1051"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r w:rsidRPr="00B75E54">
              <w:rPr>
                <w:color w:val="000000"/>
                <w:sz w:val="14"/>
                <w:szCs w:val="14"/>
              </w:rPr>
              <w:t>7.39</w:t>
            </w:r>
          </w:p>
        </w:tc>
        <w:tc>
          <w:tcPr>
            <w:tcW w:w="831"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r w:rsidRPr="00B75E54">
              <w:rPr>
                <w:color w:val="000000"/>
                <w:sz w:val="14"/>
                <w:szCs w:val="14"/>
              </w:rPr>
              <w:t>12.33</w:t>
            </w:r>
          </w:p>
        </w:tc>
        <w:tc>
          <w:tcPr>
            <w:tcW w:w="1207" w:type="dxa"/>
            <w:tcBorders>
              <w:top w:val="nil"/>
              <w:left w:val="nil"/>
              <w:bottom w:val="nil"/>
              <w:right w:val="nil"/>
            </w:tcBorders>
            <w:shd w:val="clear" w:color="auto" w:fill="auto"/>
            <w:vAlign w:val="center"/>
            <w:hideMark/>
          </w:tcPr>
          <w:p w:rsidR="00914866" w:rsidRPr="00B75E54" w:rsidRDefault="00914866" w:rsidP="00914866">
            <w:pPr>
              <w:jc w:val="right"/>
              <w:rPr>
                <w:b/>
                <w:bCs/>
                <w:color w:val="000000"/>
                <w:sz w:val="14"/>
                <w:szCs w:val="14"/>
              </w:rPr>
            </w:pPr>
            <w:r w:rsidRPr="00B75E54">
              <w:rPr>
                <w:b/>
                <w:bCs/>
                <w:color w:val="000000"/>
                <w:sz w:val="14"/>
                <w:szCs w:val="14"/>
              </w:rPr>
              <w:t>11.30</w:t>
            </w:r>
          </w:p>
        </w:tc>
      </w:tr>
      <w:tr w:rsidR="00914866" w:rsidRPr="001C289B" w:rsidTr="00907D38">
        <w:trPr>
          <w:trHeight w:val="263"/>
        </w:trPr>
        <w:tc>
          <w:tcPr>
            <w:tcW w:w="757" w:type="dxa"/>
            <w:tcBorders>
              <w:top w:val="nil"/>
              <w:left w:val="nil"/>
              <w:bottom w:val="nil"/>
              <w:right w:val="nil"/>
            </w:tcBorders>
            <w:shd w:val="clear" w:color="auto" w:fill="auto"/>
            <w:vAlign w:val="center"/>
            <w:hideMark/>
          </w:tcPr>
          <w:p w:rsidR="00914866" w:rsidRPr="00B75E54" w:rsidRDefault="00914866" w:rsidP="00914866">
            <w:pPr>
              <w:jc w:val="center"/>
              <w:rPr>
                <w:b/>
                <w:bCs/>
                <w:color w:val="000000"/>
                <w:sz w:val="16"/>
                <w:szCs w:val="16"/>
              </w:rPr>
            </w:pPr>
          </w:p>
        </w:tc>
        <w:tc>
          <w:tcPr>
            <w:tcW w:w="743" w:type="dxa"/>
            <w:tcBorders>
              <w:top w:val="nil"/>
              <w:left w:val="nil"/>
              <w:bottom w:val="nil"/>
              <w:right w:val="nil"/>
            </w:tcBorders>
            <w:shd w:val="clear" w:color="auto" w:fill="auto"/>
            <w:vAlign w:val="center"/>
            <w:hideMark/>
          </w:tcPr>
          <w:p w:rsidR="00914866" w:rsidRPr="00B75E54" w:rsidRDefault="00914866" w:rsidP="00914866">
            <w:pPr>
              <w:rPr>
                <w:b/>
                <w:bCs/>
                <w:color w:val="000000"/>
                <w:sz w:val="14"/>
                <w:szCs w:val="14"/>
              </w:rPr>
            </w:pPr>
          </w:p>
        </w:tc>
        <w:tc>
          <w:tcPr>
            <w:tcW w:w="916"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p>
        </w:tc>
        <w:tc>
          <w:tcPr>
            <w:tcW w:w="971"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p>
        </w:tc>
        <w:tc>
          <w:tcPr>
            <w:tcW w:w="1139"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p>
        </w:tc>
        <w:tc>
          <w:tcPr>
            <w:tcW w:w="1014"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p>
        </w:tc>
        <w:tc>
          <w:tcPr>
            <w:tcW w:w="806"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p>
        </w:tc>
        <w:tc>
          <w:tcPr>
            <w:tcW w:w="1051"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p>
        </w:tc>
        <w:tc>
          <w:tcPr>
            <w:tcW w:w="831"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p>
        </w:tc>
        <w:tc>
          <w:tcPr>
            <w:tcW w:w="1207" w:type="dxa"/>
            <w:tcBorders>
              <w:top w:val="nil"/>
              <w:left w:val="nil"/>
              <w:bottom w:val="nil"/>
              <w:right w:val="nil"/>
            </w:tcBorders>
            <w:shd w:val="clear" w:color="auto" w:fill="auto"/>
            <w:vAlign w:val="center"/>
            <w:hideMark/>
          </w:tcPr>
          <w:p w:rsidR="00914866" w:rsidRPr="00B75E54" w:rsidRDefault="00914866" w:rsidP="00914866">
            <w:pPr>
              <w:jc w:val="right"/>
              <w:rPr>
                <w:b/>
                <w:bCs/>
                <w:color w:val="000000"/>
                <w:sz w:val="14"/>
                <w:szCs w:val="14"/>
              </w:rPr>
            </w:pPr>
          </w:p>
        </w:tc>
      </w:tr>
      <w:tr w:rsidR="00914866" w:rsidRPr="001C289B" w:rsidTr="00907D38">
        <w:trPr>
          <w:trHeight w:val="263"/>
        </w:trPr>
        <w:tc>
          <w:tcPr>
            <w:tcW w:w="757" w:type="dxa"/>
            <w:tcBorders>
              <w:top w:val="nil"/>
              <w:left w:val="nil"/>
              <w:bottom w:val="nil"/>
              <w:right w:val="nil"/>
            </w:tcBorders>
            <w:shd w:val="clear" w:color="auto" w:fill="auto"/>
            <w:vAlign w:val="center"/>
            <w:hideMark/>
          </w:tcPr>
          <w:p w:rsidR="00914866" w:rsidRPr="00B75E54" w:rsidRDefault="00914866" w:rsidP="00914866">
            <w:pPr>
              <w:jc w:val="center"/>
              <w:rPr>
                <w:b/>
                <w:bCs/>
                <w:color w:val="000000"/>
                <w:sz w:val="16"/>
                <w:szCs w:val="16"/>
              </w:rPr>
            </w:pPr>
            <w:r w:rsidRPr="00B75E54">
              <w:rPr>
                <w:b/>
                <w:bCs/>
                <w:color w:val="000000"/>
                <w:sz w:val="16"/>
                <w:szCs w:val="16"/>
              </w:rPr>
              <w:t>2015</w:t>
            </w:r>
          </w:p>
        </w:tc>
        <w:tc>
          <w:tcPr>
            <w:tcW w:w="743" w:type="dxa"/>
            <w:tcBorders>
              <w:top w:val="nil"/>
              <w:left w:val="nil"/>
              <w:bottom w:val="nil"/>
              <w:right w:val="nil"/>
            </w:tcBorders>
            <w:shd w:val="clear" w:color="auto" w:fill="auto"/>
            <w:vAlign w:val="center"/>
            <w:hideMark/>
          </w:tcPr>
          <w:p w:rsidR="00914866" w:rsidRPr="00B75E54" w:rsidRDefault="00914866" w:rsidP="00914866">
            <w:pPr>
              <w:rPr>
                <w:b/>
                <w:bCs/>
                <w:color w:val="000000"/>
                <w:sz w:val="14"/>
                <w:szCs w:val="14"/>
              </w:rPr>
            </w:pPr>
            <w:r w:rsidRPr="00B75E54">
              <w:rPr>
                <w:b/>
                <w:bCs/>
                <w:color w:val="000000"/>
                <w:sz w:val="14"/>
                <w:szCs w:val="14"/>
              </w:rPr>
              <w:t>Jun</w:t>
            </w:r>
          </w:p>
        </w:tc>
        <w:tc>
          <w:tcPr>
            <w:tcW w:w="916"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r w:rsidRPr="00B75E54">
              <w:rPr>
                <w:color w:val="000000"/>
                <w:sz w:val="14"/>
                <w:szCs w:val="14"/>
              </w:rPr>
              <w:t>12.99</w:t>
            </w:r>
          </w:p>
        </w:tc>
        <w:tc>
          <w:tcPr>
            <w:tcW w:w="971"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r w:rsidRPr="00B75E54">
              <w:rPr>
                <w:color w:val="000000"/>
                <w:sz w:val="14"/>
                <w:szCs w:val="14"/>
              </w:rPr>
              <w:t>11.15</w:t>
            </w:r>
          </w:p>
        </w:tc>
        <w:tc>
          <w:tcPr>
            <w:tcW w:w="1139"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r w:rsidRPr="00B75E54">
              <w:rPr>
                <w:color w:val="000000"/>
                <w:sz w:val="14"/>
                <w:szCs w:val="14"/>
              </w:rPr>
              <w:t>9.13</w:t>
            </w:r>
          </w:p>
        </w:tc>
        <w:tc>
          <w:tcPr>
            <w:tcW w:w="1014"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r w:rsidRPr="00B75E54">
              <w:rPr>
                <w:color w:val="000000"/>
                <w:sz w:val="14"/>
                <w:szCs w:val="14"/>
              </w:rPr>
              <w:t>8.64</w:t>
            </w:r>
          </w:p>
        </w:tc>
        <w:tc>
          <w:tcPr>
            <w:tcW w:w="806"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r w:rsidRPr="00B75E54">
              <w:rPr>
                <w:color w:val="000000"/>
                <w:sz w:val="14"/>
                <w:szCs w:val="14"/>
              </w:rPr>
              <w:t>9.91</w:t>
            </w:r>
          </w:p>
        </w:tc>
        <w:tc>
          <w:tcPr>
            <w:tcW w:w="1051"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r w:rsidRPr="00B75E54">
              <w:rPr>
                <w:color w:val="000000"/>
                <w:sz w:val="14"/>
                <w:szCs w:val="14"/>
              </w:rPr>
              <w:t>7.32</w:t>
            </w:r>
          </w:p>
        </w:tc>
        <w:tc>
          <w:tcPr>
            <w:tcW w:w="831"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r w:rsidRPr="00B75E54">
              <w:rPr>
                <w:color w:val="000000"/>
                <w:sz w:val="14"/>
                <w:szCs w:val="14"/>
              </w:rPr>
              <w:t>11.51</w:t>
            </w:r>
          </w:p>
        </w:tc>
        <w:tc>
          <w:tcPr>
            <w:tcW w:w="1207" w:type="dxa"/>
            <w:tcBorders>
              <w:top w:val="nil"/>
              <w:left w:val="nil"/>
              <w:bottom w:val="nil"/>
              <w:right w:val="nil"/>
            </w:tcBorders>
            <w:shd w:val="clear" w:color="auto" w:fill="auto"/>
            <w:vAlign w:val="center"/>
            <w:hideMark/>
          </w:tcPr>
          <w:p w:rsidR="00914866" w:rsidRPr="00B75E54" w:rsidRDefault="00914866" w:rsidP="00914866">
            <w:pPr>
              <w:jc w:val="right"/>
              <w:rPr>
                <w:b/>
                <w:bCs/>
                <w:color w:val="000000"/>
                <w:sz w:val="14"/>
                <w:szCs w:val="14"/>
              </w:rPr>
            </w:pPr>
            <w:r w:rsidRPr="00B75E54">
              <w:rPr>
                <w:b/>
                <w:bCs/>
                <w:color w:val="000000"/>
                <w:sz w:val="14"/>
                <w:szCs w:val="14"/>
              </w:rPr>
              <w:t>10.27</w:t>
            </w:r>
          </w:p>
        </w:tc>
      </w:tr>
      <w:tr w:rsidR="00914866" w:rsidRPr="001C289B" w:rsidTr="00907D38">
        <w:trPr>
          <w:trHeight w:val="297"/>
        </w:trPr>
        <w:tc>
          <w:tcPr>
            <w:tcW w:w="757" w:type="dxa"/>
            <w:tcBorders>
              <w:top w:val="nil"/>
              <w:left w:val="nil"/>
              <w:bottom w:val="nil"/>
              <w:right w:val="nil"/>
            </w:tcBorders>
            <w:shd w:val="clear" w:color="auto" w:fill="auto"/>
            <w:vAlign w:val="center"/>
            <w:hideMark/>
          </w:tcPr>
          <w:p w:rsidR="00914866" w:rsidRPr="00B75E54" w:rsidRDefault="00914866" w:rsidP="00914866">
            <w:pPr>
              <w:jc w:val="center"/>
              <w:rPr>
                <w:b/>
                <w:bCs/>
                <w:color w:val="000000"/>
                <w:sz w:val="16"/>
                <w:szCs w:val="16"/>
              </w:rPr>
            </w:pPr>
          </w:p>
        </w:tc>
        <w:tc>
          <w:tcPr>
            <w:tcW w:w="743" w:type="dxa"/>
            <w:tcBorders>
              <w:top w:val="nil"/>
              <w:left w:val="nil"/>
              <w:bottom w:val="nil"/>
              <w:right w:val="nil"/>
            </w:tcBorders>
            <w:shd w:val="clear" w:color="auto" w:fill="auto"/>
            <w:vAlign w:val="center"/>
            <w:hideMark/>
          </w:tcPr>
          <w:p w:rsidR="00914866" w:rsidRPr="00B75E54" w:rsidRDefault="00914866" w:rsidP="00914866">
            <w:pPr>
              <w:rPr>
                <w:b/>
                <w:bCs/>
                <w:color w:val="000000"/>
                <w:sz w:val="14"/>
                <w:szCs w:val="14"/>
              </w:rPr>
            </w:pPr>
            <w:r w:rsidRPr="00B75E54">
              <w:rPr>
                <w:b/>
                <w:bCs/>
                <w:color w:val="000000"/>
                <w:sz w:val="14"/>
                <w:szCs w:val="14"/>
              </w:rPr>
              <w:t>Dec</w:t>
            </w:r>
          </w:p>
        </w:tc>
        <w:tc>
          <w:tcPr>
            <w:tcW w:w="916"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r w:rsidRPr="00B75E54">
              <w:rPr>
                <w:color w:val="000000"/>
                <w:sz w:val="14"/>
                <w:szCs w:val="14"/>
              </w:rPr>
              <w:t>14.45</w:t>
            </w:r>
          </w:p>
        </w:tc>
        <w:tc>
          <w:tcPr>
            <w:tcW w:w="971"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r w:rsidRPr="00B75E54">
              <w:rPr>
                <w:color w:val="000000"/>
                <w:sz w:val="14"/>
                <w:szCs w:val="14"/>
              </w:rPr>
              <w:t>9.44</w:t>
            </w:r>
          </w:p>
        </w:tc>
        <w:tc>
          <w:tcPr>
            <w:tcW w:w="1139"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r w:rsidRPr="00B75E54">
              <w:rPr>
                <w:color w:val="000000"/>
                <w:sz w:val="14"/>
                <w:szCs w:val="14"/>
              </w:rPr>
              <w:t>8.69</w:t>
            </w:r>
          </w:p>
        </w:tc>
        <w:tc>
          <w:tcPr>
            <w:tcW w:w="1014"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r w:rsidRPr="00B75E54">
              <w:rPr>
                <w:color w:val="000000"/>
                <w:sz w:val="14"/>
                <w:szCs w:val="14"/>
              </w:rPr>
              <w:t>8.79</w:t>
            </w:r>
          </w:p>
        </w:tc>
        <w:tc>
          <w:tcPr>
            <w:tcW w:w="806"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r w:rsidRPr="00B75E54">
              <w:rPr>
                <w:color w:val="000000"/>
                <w:sz w:val="14"/>
                <w:szCs w:val="14"/>
              </w:rPr>
              <w:t>9.29</w:t>
            </w:r>
          </w:p>
        </w:tc>
        <w:tc>
          <w:tcPr>
            <w:tcW w:w="1051"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r w:rsidRPr="00B75E54">
              <w:rPr>
                <w:color w:val="000000"/>
                <w:sz w:val="14"/>
                <w:szCs w:val="14"/>
              </w:rPr>
              <w:t>6.65</w:t>
            </w:r>
          </w:p>
        </w:tc>
        <w:tc>
          <w:tcPr>
            <w:tcW w:w="831"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r w:rsidRPr="00B75E54">
              <w:rPr>
                <w:color w:val="000000"/>
                <w:sz w:val="14"/>
                <w:szCs w:val="14"/>
              </w:rPr>
              <w:t>11.38</w:t>
            </w:r>
          </w:p>
        </w:tc>
        <w:tc>
          <w:tcPr>
            <w:tcW w:w="1207" w:type="dxa"/>
            <w:tcBorders>
              <w:top w:val="nil"/>
              <w:left w:val="nil"/>
              <w:bottom w:val="nil"/>
              <w:right w:val="nil"/>
            </w:tcBorders>
            <w:shd w:val="clear" w:color="auto" w:fill="auto"/>
            <w:vAlign w:val="center"/>
            <w:hideMark/>
          </w:tcPr>
          <w:p w:rsidR="00914866" w:rsidRPr="00B75E54" w:rsidRDefault="00914866" w:rsidP="00914866">
            <w:pPr>
              <w:jc w:val="right"/>
              <w:rPr>
                <w:b/>
                <w:bCs/>
                <w:color w:val="000000"/>
                <w:sz w:val="14"/>
                <w:szCs w:val="14"/>
              </w:rPr>
            </w:pPr>
            <w:r w:rsidRPr="00B75E54">
              <w:rPr>
                <w:b/>
                <w:bCs/>
                <w:color w:val="000000"/>
                <w:sz w:val="14"/>
                <w:szCs w:val="14"/>
              </w:rPr>
              <w:t>9.90</w:t>
            </w:r>
          </w:p>
        </w:tc>
      </w:tr>
      <w:tr w:rsidR="00914866" w:rsidRPr="001C289B" w:rsidTr="00907D38">
        <w:trPr>
          <w:trHeight w:val="263"/>
        </w:trPr>
        <w:tc>
          <w:tcPr>
            <w:tcW w:w="757" w:type="dxa"/>
            <w:tcBorders>
              <w:top w:val="nil"/>
              <w:left w:val="nil"/>
              <w:bottom w:val="nil"/>
              <w:right w:val="nil"/>
            </w:tcBorders>
            <w:shd w:val="clear" w:color="auto" w:fill="auto"/>
            <w:vAlign w:val="center"/>
            <w:hideMark/>
          </w:tcPr>
          <w:p w:rsidR="00914866" w:rsidRPr="00B75E54" w:rsidRDefault="00914866" w:rsidP="00914866">
            <w:pPr>
              <w:jc w:val="center"/>
              <w:rPr>
                <w:b/>
                <w:bCs/>
                <w:color w:val="000000"/>
                <w:sz w:val="16"/>
                <w:szCs w:val="16"/>
              </w:rPr>
            </w:pPr>
          </w:p>
        </w:tc>
        <w:tc>
          <w:tcPr>
            <w:tcW w:w="743" w:type="dxa"/>
            <w:tcBorders>
              <w:top w:val="nil"/>
              <w:left w:val="nil"/>
              <w:bottom w:val="nil"/>
              <w:right w:val="nil"/>
            </w:tcBorders>
            <w:shd w:val="clear" w:color="auto" w:fill="auto"/>
            <w:vAlign w:val="center"/>
            <w:hideMark/>
          </w:tcPr>
          <w:p w:rsidR="00914866" w:rsidRPr="00B75E54" w:rsidRDefault="00914866" w:rsidP="00914866">
            <w:pPr>
              <w:rPr>
                <w:b/>
                <w:bCs/>
                <w:color w:val="000000"/>
                <w:sz w:val="14"/>
                <w:szCs w:val="14"/>
              </w:rPr>
            </w:pPr>
          </w:p>
        </w:tc>
        <w:tc>
          <w:tcPr>
            <w:tcW w:w="916"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p>
        </w:tc>
        <w:tc>
          <w:tcPr>
            <w:tcW w:w="971"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p>
        </w:tc>
        <w:tc>
          <w:tcPr>
            <w:tcW w:w="1139"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p>
        </w:tc>
        <w:tc>
          <w:tcPr>
            <w:tcW w:w="1014"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p>
        </w:tc>
        <w:tc>
          <w:tcPr>
            <w:tcW w:w="806"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p>
        </w:tc>
        <w:tc>
          <w:tcPr>
            <w:tcW w:w="1051"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p>
        </w:tc>
        <w:tc>
          <w:tcPr>
            <w:tcW w:w="831"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p>
        </w:tc>
        <w:tc>
          <w:tcPr>
            <w:tcW w:w="1207" w:type="dxa"/>
            <w:tcBorders>
              <w:top w:val="nil"/>
              <w:left w:val="nil"/>
              <w:bottom w:val="nil"/>
              <w:right w:val="nil"/>
            </w:tcBorders>
            <w:shd w:val="clear" w:color="auto" w:fill="auto"/>
            <w:vAlign w:val="center"/>
            <w:hideMark/>
          </w:tcPr>
          <w:p w:rsidR="00914866" w:rsidRPr="00B75E54" w:rsidRDefault="00914866" w:rsidP="00914866">
            <w:pPr>
              <w:jc w:val="right"/>
              <w:rPr>
                <w:b/>
                <w:bCs/>
                <w:color w:val="000000"/>
                <w:sz w:val="14"/>
                <w:szCs w:val="14"/>
              </w:rPr>
            </w:pPr>
          </w:p>
        </w:tc>
      </w:tr>
      <w:tr w:rsidR="00914866" w:rsidRPr="001C289B" w:rsidTr="00907D38">
        <w:trPr>
          <w:trHeight w:val="263"/>
        </w:trPr>
        <w:tc>
          <w:tcPr>
            <w:tcW w:w="757" w:type="dxa"/>
            <w:tcBorders>
              <w:top w:val="nil"/>
              <w:left w:val="nil"/>
              <w:bottom w:val="nil"/>
              <w:right w:val="nil"/>
            </w:tcBorders>
            <w:shd w:val="clear" w:color="auto" w:fill="auto"/>
            <w:vAlign w:val="center"/>
            <w:hideMark/>
          </w:tcPr>
          <w:p w:rsidR="00914866" w:rsidRPr="00B75E54" w:rsidRDefault="00914866" w:rsidP="00914866">
            <w:pPr>
              <w:jc w:val="center"/>
              <w:rPr>
                <w:b/>
                <w:bCs/>
                <w:color w:val="000000"/>
                <w:sz w:val="16"/>
                <w:szCs w:val="16"/>
              </w:rPr>
            </w:pPr>
            <w:r w:rsidRPr="00B75E54">
              <w:rPr>
                <w:b/>
                <w:bCs/>
                <w:color w:val="000000"/>
                <w:sz w:val="16"/>
                <w:szCs w:val="16"/>
              </w:rPr>
              <w:t>2016</w:t>
            </w:r>
          </w:p>
        </w:tc>
        <w:tc>
          <w:tcPr>
            <w:tcW w:w="743" w:type="dxa"/>
            <w:tcBorders>
              <w:top w:val="nil"/>
              <w:left w:val="nil"/>
              <w:bottom w:val="nil"/>
              <w:right w:val="nil"/>
            </w:tcBorders>
            <w:shd w:val="clear" w:color="auto" w:fill="auto"/>
            <w:vAlign w:val="center"/>
            <w:hideMark/>
          </w:tcPr>
          <w:p w:rsidR="00914866" w:rsidRPr="00B75E54" w:rsidRDefault="00914866" w:rsidP="00914866">
            <w:pPr>
              <w:rPr>
                <w:b/>
                <w:bCs/>
                <w:color w:val="000000"/>
                <w:sz w:val="14"/>
                <w:szCs w:val="14"/>
              </w:rPr>
            </w:pPr>
            <w:r w:rsidRPr="00B75E54">
              <w:rPr>
                <w:b/>
                <w:bCs/>
                <w:color w:val="000000"/>
                <w:sz w:val="14"/>
                <w:szCs w:val="14"/>
              </w:rPr>
              <w:t>Jun</w:t>
            </w:r>
          </w:p>
        </w:tc>
        <w:tc>
          <w:tcPr>
            <w:tcW w:w="916"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r w:rsidRPr="00B75E54">
              <w:rPr>
                <w:color w:val="000000"/>
                <w:sz w:val="14"/>
                <w:szCs w:val="14"/>
              </w:rPr>
              <w:t>11.6</w:t>
            </w:r>
          </w:p>
        </w:tc>
        <w:tc>
          <w:tcPr>
            <w:tcW w:w="971"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r w:rsidRPr="00B75E54">
              <w:rPr>
                <w:color w:val="000000"/>
                <w:sz w:val="14"/>
                <w:szCs w:val="14"/>
              </w:rPr>
              <w:t>8.3</w:t>
            </w:r>
          </w:p>
        </w:tc>
        <w:tc>
          <w:tcPr>
            <w:tcW w:w="1139"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r w:rsidRPr="00B75E54">
              <w:rPr>
                <w:color w:val="000000"/>
                <w:sz w:val="14"/>
                <w:szCs w:val="14"/>
              </w:rPr>
              <w:t>8.76</w:t>
            </w:r>
          </w:p>
        </w:tc>
        <w:tc>
          <w:tcPr>
            <w:tcW w:w="1014"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r w:rsidRPr="00B75E54">
              <w:rPr>
                <w:color w:val="000000"/>
                <w:sz w:val="14"/>
                <w:szCs w:val="14"/>
              </w:rPr>
              <w:t>8.59</w:t>
            </w:r>
          </w:p>
        </w:tc>
        <w:tc>
          <w:tcPr>
            <w:tcW w:w="806"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r w:rsidRPr="00B75E54">
              <w:rPr>
                <w:color w:val="000000"/>
                <w:sz w:val="14"/>
                <w:szCs w:val="14"/>
              </w:rPr>
              <w:t>8.8</w:t>
            </w:r>
          </w:p>
        </w:tc>
        <w:tc>
          <w:tcPr>
            <w:tcW w:w="1051"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r w:rsidRPr="00B75E54">
              <w:rPr>
                <w:color w:val="000000"/>
                <w:sz w:val="14"/>
                <w:szCs w:val="14"/>
              </w:rPr>
              <w:t>9.58</w:t>
            </w:r>
          </w:p>
        </w:tc>
        <w:tc>
          <w:tcPr>
            <w:tcW w:w="831"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r w:rsidRPr="00B75E54">
              <w:rPr>
                <w:color w:val="000000"/>
                <w:sz w:val="14"/>
                <w:szCs w:val="14"/>
              </w:rPr>
              <w:t>10.03</w:t>
            </w:r>
          </w:p>
        </w:tc>
        <w:tc>
          <w:tcPr>
            <w:tcW w:w="1207" w:type="dxa"/>
            <w:tcBorders>
              <w:top w:val="nil"/>
              <w:left w:val="nil"/>
              <w:bottom w:val="nil"/>
              <w:right w:val="nil"/>
            </w:tcBorders>
            <w:shd w:val="clear" w:color="auto" w:fill="auto"/>
            <w:vAlign w:val="center"/>
            <w:hideMark/>
          </w:tcPr>
          <w:p w:rsidR="00914866" w:rsidRPr="00B75E54" w:rsidRDefault="00914866" w:rsidP="00914866">
            <w:pPr>
              <w:jc w:val="right"/>
              <w:rPr>
                <w:b/>
                <w:bCs/>
                <w:color w:val="000000"/>
                <w:sz w:val="14"/>
                <w:szCs w:val="14"/>
              </w:rPr>
            </w:pPr>
            <w:r w:rsidRPr="00B75E54">
              <w:rPr>
                <w:b/>
                <w:bCs/>
                <w:color w:val="000000"/>
                <w:sz w:val="14"/>
                <w:szCs w:val="14"/>
              </w:rPr>
              <w:t>9.25</w:t>
            </w:r>
          </w:p>
        </w:tc>
      </w:tr>
      <w:tr w:rsidR="00914866" w:rsidRPr="001C289B" w:rsidTr="00907D38">
        <w:trPr>
          <w:trHeight w:val="263"/>
        </w:trPr>
        <w:tc>
          <w:tcPr>
            <w:tcW w:w="757" w:type="dxa"/>
            <w:tcBorders>
              <w:top w:val="nil"/>
              <w:left w:val="nil"/>
              <w:bottom w:val="nil"/>
              <w:right w:val="nil"/>
            </w:tcBorders>
            <w:shd w:val="clear" w:color="auto" w:fill="auto"/>
            <w:vAlign w:val="center"/>
            <w:hideMark/>
          </w:tcPr>
          <w:p w:rsidR="00914866" w:rsidRPr="00B75E54" w:rsidRDefault="00914866" w:rsidP="00914866">
            <w:pPr>
              <w:jc w:val="center"/>
              <w:rPr>
                <w:b/>
                <w:bCs/>
                <w:color w:val="000000"/>
                <w:sz w:val="16"/>
                <w:szCs w:val="16"/>
              </w:rPr>
            </w:pPr>
          </w:p>
        </w:tc>
        <w:tc>
          <w:tcPr>
            <w:tcW w:w="743" w:type="dxa"/>
            <w:tcBorders>
              <w:top w:val="nil"/>
              <w:left w:val="nil"/>
              <w:bottom w:val="nil"/>
              <w:right w:val="nil"/>
            </w:tcBorders>
            <w:shd w:val="clear" w:color="auto" w:fill="auto"/>
            <w:vAlign w:val="center"/>
            <w:hideMark/>
          </w:tcPr>
          <w:p w:rsidR="00914866" w:rsidRPr="00B75E54" w:rsidRDefault="00914866" w:rsidP="00914866">
            <w:pPr>
              <w:rPr>
                <w:b/>
                <w:bCs/>
                <w:color w:val="000000"/>
                <w:sz w:val="14"/>
                <w:szCs w:val="14"/>
              </w:rPr>
            </w:pPr>
            <w:r w:rsidRPr="00B75E54">
              <w:rPr>
                <w:b/>
                <w:bCs/>
                <w:color w:val="000000"/>
                <w:sz w:val="14"/>
                <w:szCs w:val="14"/>
              </w:rPr>
              <w:t>Dec</w:t>
            </w:r>
          </w:p>
        </w:tc>
        <w:tc>
          <w:tcPr>
            <w:tcW w:w="916"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r w:rsidRPr="00B75E54">
              <w:rPr>
                <w:color w:val="000000"/>
                <w:sz w:val="14"/>
                <w:szCs w:val="14"/>
              </w:rPr>
              <w:t>11.35</w:t>
            </w:r>
          </w:p>
        </w:tc>
        <w:tc>
          <w:tcPr>
            <w:tcW w:w="971"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r w:rsidRPr="00B75E54">
              <w:rPr>
                <w:color w:val="000000"/>
                <w:sz w:val="14"/>
                <w:szCs w:val="14"/>
              </w:rPr>
              <w:t>9.18</w:t>
            </w:r>
          </w:p>
        </w:tc>
        <w:tc>
          <w:tcPr>
            <w:tcW w:w="1139"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r w:rsidRPr="00B75E54">
              <w:rPr>
                <w:color w:val="000000"/>
                <w:sz w:val="14"/>
                <w:szCs w:val="14"/>
              </w:rPr>
              <w:t>7.94</w:t>
            </w:r>
          </w:p>
        </w:tc>
        <w:tc>
          <w:tcPr>
            <w:tcW w:w="1014"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r w:rsidRPr="00B75E54">
              <w:rPr>
                <w:color w:val="000000"/>
                <w:sz w:val="14"/>
                <w:szCs w:val="14"/>
              </w:rPr>
              <w:t>8.44</w:t>
            </w:r>
          </w:p>
        </w:tc>
        <w:tc>
          <w:tcPr>
            <w:tcW w:w="806"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r w:rsidRPr="00B75E54">
              <w:rPr>
                <w:color w:val="000000"/>
                <w:sz w:val="14"/>
                <w:szCs w:val="14"/>
              </w:rPr>
              <w:t>8.49</w:t>
            </w:r>
          </w:p>
        </w:tc>
        <w:tc>
          <w:tcPr>
            <w:tcW w:w="1051"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r w:rsidRPr="00B75E54">
              <w:rPr>
                <w:color w:val="000000"/>
                <w:sz w:val="14"/>
                <w:szCs w:val="14"/>
              </w:rPr>
              <w:t>4.76</w:t>
            </w:r>
          </w:p>
        </w:tc>
        <w:tc>
          <w:tcPr>
            <w:tcW w:w="831"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r w:rsidRPr="00B75E54">
              <w:rPr>
                <w:color w:val="000000"/>
                <w:sz w:val="14"/>
                <w:szCs w:val="14"/>
              </w:rPr>
              <w:t>10.92</w:t>
            </w:r>
          </w:p>
        </w:tc>
        <w:tc>
          <w:tcPr>
            <w:tcW w:w="1207" w:type="dxa"/>
            <w:tcBorders>
              <w:top w:val="nil"/>
              <w:left w:val="nil"/>
              <w:bottom w:val="nil"/>
              <w:right w:val="nil"/>
            </w:tcBorders>
            <w:shd w:val="clear" w:color="auto" w:fill="auto"/>
            <w:vAlign w:val="center"/>
            <w:hideMark/>
          </w:tcPr>
          <w:p w:rsidR="00914866" w:rsidRPr="00B75E54" w:rsidRDefault="00914866" w:rsidP="00914866">
            <w:pPr>
              <w:jc w:val="right"/>
              <w:rPr>
                <w:b/>
                <w:bCs/>
                <w:color w:val="000000"/>
                <w:sz w:val="14"/>
                <w:szCs w:val="14"/>
              </w:rPr>
            </w:pPr>
            <w:r w:rsidRPr="00B75E54">
              <w:rPr>
                <w:b/>
                <w:bCs/>
                <w:color w:val="000000"/>
                <w:sz w:val="14"/>
                <w:szCs w:val="14"/>
              </w:rPr>
              <w:t>9.28</w:t>
            </w:r>
          </w:p>
        </w:tc>
      </w:tr>
      <w:tr w:rsidR="00914866" w:rsidRPr="001C289B" w:rsidTr="00907D38">
        <w:trPr>
          <w:trHeight w:val="263"/>
        </w:trPr>
        <w:tc>
          <w:tcPr>
            <w:tcW w:w="757" w:type="dxa"/>
            <w:tcBorders>
              <w:top w:val="nil"/>
              <w:left w:val="nil"/>
              <w:bottom w:val="nil"/>
              <w:right w:val="nil"/>
            </w:tcBorders>
            <w:shd w:val="clear" w:color="auto" w:fill="auto"/>
            <w:vAlign w:val="center"/>
            <w:hideMark/>
          </w:tcPr>
          <w:p w:rsidR="00914866" w:rsidRPr="00B75E54" w:rsidRDefault="00914866" w:rsidP="00914866">
            <w:pPr>
              <w:jc w:val="center"/>
              <w:rPr>
                <w:b/>
                <w:bCs/>
                <w:color w:val="000000"/>
                <w:sz w:val="16"/>
                <w:szCs w:val="16"/>
              </w:rPr>
            </w:pPr>
          </w:p>
        </w:tc>
        <w:tc>
          <w:tcPr>
            <w:tcW w:w="743" w:type="dxa"/>
            <w:tcBorders>
              <w:top w:val="nil"/>
              <w:left w:val="nil"/>
              <w:bottom w:val="nil"/>
              <w:right w:val="nil"/>
            </w:tcBorders>
            <w:shd w:val="clear" w:color="auto" w:fill="auto"/>
            <w:vAlign w:val="center"/>
            <w:hideMark/>
          </w:tcPr>
          <w:p w:rsidR="00914866" w:rsidRPr="00B75E54" w:rsidRDefault="00914866" w:rsidP="00914866">
            <w:pPr>
              <w:rPr>
                <w:b/>
                <w:bCs/>
                <w:color w:val="000000"/>
                <w:sz w:val="14"/>
                <w:szCs w:val="14"/>
              </w:rPr>
            </w:pPr>
          </w:p>
        </w:tc>
        <w:tc>
          <w:tcPr>
            <w:tcW w:w="916"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p>
        </w:tc>
        <w:tc>
          <w:tcPr>
            <w:tcW w:w="971"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p>
        </w:tc>
        <w:tc>
          <w:tcPr>
            <w:tcW w:w="1139"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p>
        </w:tc>
        <w:tc>
          <w:tcPr>
            <w:tcW w:w="1014"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p>
        </w:tc>
        <w:tc>
          <w:tcPr>
            <w:tcW w:w="806"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p>
        </w:tc>
        <w:tc>
          <w:tcPr>
            <w:tcW w:w="1051"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p>
        </w:tc>
        <w:tc>
          <w:tcPr>
            <w:tcW w:w="831"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p>
        </w:tc>
        <w:tc>
          <w:tcPr>
            <w:tcW w:w="1207" w:type="dxa"/>
            <w:tcBorders>
              <w:top w:val="nil"/>
              <w:left w:val="nil"/>
              <w:bottom w:val="nil"/>
              <w:right w:val="nil"/>
            </w:tcBorders>
            <w:shd w:val="clear" w:color="auto" w:fill="auto"/>
            <w:vAlign w:val="center"/>
            <w:hideMark/>
          </w:tcPr>
          <w:p w:rsidR="00914866" w:rsidRPr="00B75E54" w:rsidRDefault="00914866" w:rsidP="00914866">
            <w:pPr>
              <w:jc w:val="right"/>
              <w:rPr>
                <w:b/>
                <w:bCs/>
                <w:color w:val="000000"/>
                <w:sz w:val="14"/>
                <w:szCs w:val="14"/>
              </w:rPr>
            </w:pPr>
          </w:p>
        </w:tc>
      </w:tr>
      <w:tr w:rsidR="0068055D" w:rsidRPr="001C289B" w:rsidTr="0068055D">
        <w:trPr>
          <w:trHeight w:val="263"/>
        </w:trPr>
        <w:tc>
          <w:tcPr>
            <w:tcW w:w="757" w:type="dxa"/>
            <w:tcBorders>
              <w:top w:val="nil"/>
              <w:left w:val="nil"/>
              <w:bottom w:val="nil"/>
              <w:right w:val="nil"/>
            </w:tcBorders>
            <w:shd w:val="clear" w:color="auto" w:fill="auto"/>
            <w:vAlign w:val="center"/>
            <w:hideMark/>
          </w:tcPr>
          <w:p w:rsidR="0068055D" w:rsidRPr="00B75E54" w:rsidRDefault="0068055D" w:rsidP="00914866">
            <w:pPr>
              <w:jc w:val="center"/>
              <w:rPr>
                <w:b/>
                <w:bCs/>
                <w:color w:val="000000"/>
                <w:sz w:val="16"/>
                <w:szCs w:val="16"/>
              </w:rPr>
            </w:pPr>
            <w:r w:rsidRPr="00B75E54">
              <w:rPr>
                <w:b/>
                <w:bCs/>
                <w:color w:val="000000"/>
                <w:sz w:val="16"/>
                <w:szCs w:val="16"/>
              </w:rPr>
              <w:t>2017</w:t>
            </w:r>
          </w:p>
        </w:tc>
        <w:tc>
          <w:tcPr>
            <w:tcW w:w="743" w:type="dxa"/>
            <w:tcBorders>
              <w:top w:val="nil"/>
              <w:left w:val="nil"/>
              <w:bottom w:val="nil"/>
              <w:right w:val="nil"/>
            </w:tcBorders>
            <w:shd w:val="clear" w:color="auto" w:fill="auto"/>
            <w:vAlign w:val="center"/>
            <w:hideMark/>
          </w:tcPr>
          <w:p w:rsidR="0068055D" w:rsidRPr="00B75E54" w:rsidRDefault="0068055D" w:rsidP="00914866">
            <w:pPr>
              <w:rPr>
                <w:b/>
                <w:bCs/>
                <w:color w:val="000000"/>
                <w:sz w:val="14"/>
                <w:szCs w:val="14"/>
              </w:rPr>
            </w:pPr>
            <w:r w:rsidRPr="00B75E54">
              <w:rPr>
                <w:b/>
                <w:bCs/>
                <w:color w:val="000000"/>
                <w:sz w:val="14"/>
                <w:szCs w:val="14"/>
              </w:rPr>
              <w:t>Jun</w:t>
            </w:r>
          </w:p>
        </w:tc>
        <w:tc>
          <w:tcPr>
            <w:tcW w:w="916" w:type="dxa"/>
            <w:tcBorders>
              <w:top w:val="nil"/>
              <w:left w:val="nil"/>
              <w:bottom w:val="nil"/>
              <w:right w:val="nil"/>
            </w:tcBorders>
            <w:shd w:val="clear" w:color="auto" w:fill="auto"/>
            <w:vAlign w:val="center"/>
            <w:hideMark/>
          </w:tcPr>
          <w:p w:rsidR="0068055D" w:rsidRPr="00B75E54" w:rsidRDefault="0068055D" w:rsidP="0068055D">
            <w:pPr>
              <w:jc w:val="right"/>
              <w:rPr>
                <w:color w:val="000000"/>
                <w:sz w:val="14"/>
                <w:szCs w:val="14"/>
              </w:rPr>
            </w:pPr>
            <w:r w:rsidRPr="00B75E54">
              <w:rPr>
                <w:color w:val="000000"/>
                <w:sz w:val="14"/>
                <w:szCs w:val="14"/>
              </w:rPr>
              <w:t>14.51</w:t>
            </w:r>
          </w:p>
        </w:tc>
        <w:tc>
          <w:tcPr>
            <w:tcW w:w="971" w:type="dxa"/>
            <w:tcBorders>
              <w:top w:val="nil"/>
              <w:left w:val="nil"/>
              <w:bottom w:val="nil"/>
              <w:right w:val="nil"/>
            </w:tcBorders>
            <w:shd w:val="clear" w:color="auto" w:fill="auto"/>
            <w:vAlign w:val="center"/>
            <w:hideMark/>
          </w:tcPr>
          <w:p w:rsidR="0068055D" w:rsidRPr="00B75E54" w:rsidRDefault="0068055D" w:rsidP="0068055D">
            <w:pPr>
              <w:jc w:val="right"/>
              <w:rPr>
                <w:color w:val="000000"/>
                <w:sz w:val="14"/>
                <w:szCs w:val="14"/>
              </w:rPr>
            </w:pPr>
            <w:r w:rsidRPr="00B75E54">
              <w:rPr>
                <w:color w:val="000000"/>
                <w:sz w:val="14"/>
                <w:szCs w:val="14"/>
              </w:rPr>
              <w:t>7.31</w:t>
            </w:r>
          </w:p>
        </w:tc>
        <w:tc>
          <w:tcPr>
            <w:tcW w:w="1139" w:type="dxa"/>
            <w:tcBorders>
              <w:top w:val="nil"/>
              <w:left w:val="nil"/>
              <w:bottom w:val="nil"/>
              <w:right w:val="nil"/>
            </w:tcBorders>
            <w:shd w:val="clear" w:color="auto" w:fill="auto"/>
            <w:vAlign w:val="center"/>
            <w:hideMark/>
          </w:tcPr>
          <w:p w:rsidR="0068055D" w:rsidRPr="00B75E54" w:rsidRDefault="0068055D" w:rsidP="0068055D">
            <w:pPr>
              <w:jc w:val="right"/>
              <w:rPr>
                <w:color w:val="000000"/>
                <w:sz w:val="14"/>
                <w:szCs w:val="14"/>
              </w:rPr>
            </w:pPr>
            <w:r w:rsidRPr="00B75E54">
              <w:rPr>
                <w:color w:val="000000"/>
                <w:sz w:val="14"/>
                <w:szCs w:val="14"/>
              </w:rPr>
              <w:t>7.11</w:t>
            </w:r>
          </w:p>
        </w:tc>
        <w:tc>
          <w:tcPr>
            <w:tcW w:w="1014" w:type="dxa"/>
            <w:tcBorders>
              <w:top w:val="nil"/>
              <w:left w:val="nil"/>
              <w:bottom w:val="nil"/>
              <w:right w:val="nil"/>
            </w:tcBorders>
            <w:shd w:val="clear" w:color="auto" w:fill="auto"/>
            <w:vAlign w:val="center"/>
            <w:hideMark/>
          </w:tcPr>
          <w:p w:rsidR="0068055D" w:rsidRPr="00B75E54" w:rsidRDefault="0068055D" w:rsidP="0068055D">
            <w:pPr>
              <w:jc w:val="right"/>
              <w:rPr>
                <w:color w:val="000000"/>
                <w:sz w:val="14"/>
                <w:szCs w:val="14"/>
              </w:rPr>
            </w:pPr>
            <w:r w:rsidRPr="00B75E54">
              <w:rPr>
                <w:color w:val="000000"/>
                <w:sz w:val="14"/>
                <w:szCs w:val="14"/>
              </w:rPr>
              <w:t>8.38</w:t>
            </w:r>
          </w:p>
        </w:tc>
        <w:tc>
          <w:tcPr>
            <w:tcW w:w="806" w:type="dxa"/>
            <w:tcBorders>
              <w:top w:val="nil"/>
              <w:left w:val="nil"/>
              <w:bottom w:val="nil"/>
              <w:right w:val="nil"/>
            </w:tcBorders>
            <w:shd w:val="clear" w:color="auto" w:fill="auto"/>
            <w:vAlign w:val="center"/>
            <w:hideMark/>
          </w:tcPr>
          <w:p w:rsidR="0068055D" w:rsidRPr="00B75E54" w:rsidRDefault="0068055D" w:rsidP="0068055D">
            <w:pPr>
              <w:jc w:val="right"/>
              <w:rPr>
                <w:color w:val="000000"/>
                <w:sz w:val="14"/>
                <w:szCs w:val="14"/>
              </w:rPr>
            </w:pPr>
            <w:r w:rsidRPr="00B75E54">
              <w:rPr>
                <w:color w:val="000000"/>
                <w:sz w:val="14"/>
                <w:szCs w:val="14"/>
              </w:rPr>
              <w:t>8.67</w:t>
            </w:r>
          </w:p>
        </w:tc>
        <w:tc>
          <w:tcPr>
            <w:tcW w:w="1051" w:type="dxa"/>
            <w:tcBorders>
              <w:top w:val="nil"/>
              <w:left w:val="nil"/>
              <w:bottom w:val="nil"/>
              <w:right w:val="nil"/>
            </w:tcBorders>
            <w:shd w:val="clear" w:color="auto" w:fill="auto"/>
            <w:vAlign w:val="center"/>
            <w:hideMark/>
          </w:tcPr>
          <w:p w:rsidR="0068055D" w:rsidRPr="00B75E54" w:rsidRDefault="0068055D" w:rsidP="0068055D">
            <w:pPr>
              <w:jc w:val="right"/>
              <w:rPr>
                <w:color w:val="000000"/>
                <w:sz w:val="14"/>
                <w:szCs w:val="14"/>
              </w:rPr>
            </w:pPr>
            <w:r w:rsidRPr="00B75E54">
              <w:rPr>
                <w:color w:val="000000"/>
                <w:sz w:val="14"/>
                <w:szCs w:val="14"/>
              </w:rPr>
              <w:t>4.52</w:t>
            </w:r>
          </w:p>
        </w:tc>
        <w:tc>
          <w:tcPr>
            <w:tcW w:w="831" w:type="dxa"/>
            <w:tcBorders>
              <w:top w:val="nil"/>
              <w:left w:val="nil"/>
              <w:bottom w:val="nil"/>
              <w:right w:val="nil"/>
            </w:tcBorders>
            <w:shd w:val="clear" w:color="auto" w:fill="auto"/>
            <w:vAlign w:val="center"/>
            <w:hideMark/>
          </w:tcPr>
          <w:p w:rsidR="0068055D" w:rsidRPr="00B75E54" w:rsidRDefault="0068055D" w:rsidP="0068055D">
            <w:pPr>
              <w:jc w:val="right"/>
              <w:rPr>
                <w:color w:val="000000"/>
                <w:sz w:val="14"/>
                <w:szCs w:val="14"/>
              </w:rPr>
            </w:pPr>
            <w:r w:rsidRPr="00B75E54">
              <w:rPr>
                <w:color w:val="000000"/>
                <w:sz w:val="14"/>
                <w:szCs w:val="14"/>
              </w:rPr>
              <w:t>11.03</w:t>
            </w:r>
          </w:p>
        </w:tc>
        <w:tc>
          <w:tcPr>
            <w:tcW w:w="1207" w:type="dxa"/>
            <w:tcBorders>
              <w:top w:val="nil"/>
              <w:left w:val="nil"/>
              <w:bottom w:val="nil"/>
              <w:right w:val="nil"/>
            </w:tcBorders>
            <w:shd w:val="clear" w:color="auto" w:fill="auto"/>
            <w:vAlign w:val="center"/>
            <w:hideMark/>
          </w:tcPr>
          <w:p w:rsidR="0068055D" w:rsidRPr="00B75E54" w:rsidRDefault="0068055D" w:rsidP="0068055D">
            <w:pPr>
              <w:jc w:val="right"/>
              <w:rPr>
                <w:b/>
                <w:bCs/>
                <w:color w:val="000000"/>
                <w:sz w:val="14"/>
                <w:szCs w:val="14"/>
              </w:rPr>
            </w:pPr>
            <w:r w:rsidRPr="00B75E54">
              <w:rPr>
                <w:b/>
                <w:bCs/>
                <w:color w:val="000000"/>
                <w:sz w:val="14"/>
                <w:szCs w:val="14"/>
              </w:rPr>
              <w:t>8.88</w:t>
            </w:r>
          </w:p>
        </w:tc>
      </w:tr>
      <w:tr w:rsidR="001938BF" w:rsidRPr="001C289B" w:rsidTr="001938BF">
        <w:trPr>
          <w:trHeight w:val="263"/>
        </w:trPr>
        <w:tc>
          <w:tcPr>
            <w:tcW w:w="757" w:type="dxa"/>
            <w:tcBorders>
              <w:top w:val="nil"/>
              <w:left w:val="nil"/>
              <w:bottom w:val="nil"/>
              <w:right w:val="nil"/>
            </w:tcBorders>
            <w:shd w:val="clear" w:color="auto" w:fill="auto"/>
            <w:hideMark/>
          </w:tcPr>
          <w:p w:rsidR="001938BF" w:rsidRPr="001C289B" w:rsidRDefault="001938BF" w:rsidP="00914866">
            <w:pPr>
              <w:rPr>
                <w:color w:val="000000"/>
                <w:sz w:val="16"/>
                <w:szCs w:val="16"/>
              </w:rPr>
            </w:pPr>
          </w:p>
        </w:tc>
        <w:tc>
          <w:tcPr>
            <w:tcW w:w="743" w:type="dxa"/>
            <w:tcBorders>
              <w:top w:val="nil"/>
              <w:left w:val="nil"/>
              <w:bottom w:val="nil"/>
              <w:right w:val="nil"/>
            </w:tcBorders>
            <w:shd w:val="clear" w:color="auto" w:fill="auto"/>
            <w:vAlign w:val="center"/>
            <w:hideMark/>
          </w:tcPr>
          <w:p w:rsidR="001938BF" w:rsidRPr="001938BF" w:rsidRDefault="001938BF" w:rsidP="001938BF">
            <w:pPr>
              <w:rPr>
                <w:b/>
                <w:bCs/>
                <w:color w:val="000000"/>
                <w:sz w:val="14"/>
                <w:szCs w:val="14"/>
              </w:rPr>
            </w:pPr>
            <w:r w:rsidRPr="001938BF">
              <w:rPr>
                <w:b/>
                <w:bCs/>
                <w:color w:val="000000"/>
                <w:sz w:val="14"/>
                <w:szCs w:val="14"/>
              </w:rPr>
              <w:t>Dec</w:t>
            </w:r>
          </w:p>
        </w:tc>
        <w:tc>
          <w:tcPr>
            <w:tcW w:w="916" w:type="dxa"/>
            <w:tcBorders>
              <w:top w:val="nil"/>
              <w:left w:val="nil"/>
              <w:bottom w:val="nil"/>
              <w:right w:val="nil"/>
            </w:tcBorders>
            <w:shd w:val="clear" w:color="auto" w:fill="auto"/>
            <w:vAlign w:val="center"/>
            <w:hideMark/>
          </w:tcPr>
          <w:p w:rsidR="001938BF" w:rsidRPr="001938BF" w:rsidRDefault="001938BF" w:rsidP="001938BF">
            <w:pPr>
              <w:jc w:val="right"/>
              <w:rPr>
                <w:color w:val="000000"/>
                <w:sz w:val="14"/>
                <w:szCs w:val="14"/>
              </w:rPr>
            </w:pPr>
            <w:r w:rsidRPr="001938BF">
              <w:rPr>
                <w:color w:val="000000"/>
                <w:sz w:val="14"/>
                <w:szCs w:val="14"/>
              </w:rPr>
              <w:t>14.13</w:t>
            </w:r>
          </w:p>
        </w:tc>
        <w:tc>
          <w:tcPr>
            <w:tcW w:w="971" w:type="dxa"/>
            <w:tcBorders>
              <w:top w:val="nil"/>
              <w:left w:val="nil"/>
              <w:bottom w:val="nil"/>
              <w:right w:val="nil"/>
            </w:tcBorders>
            <w:shd w:val="clear" w:color="auto" w:fill="auto"/>
            <w:vAlign w:val="center"/>
            <w:hideMark/>
          </w:tcPr>
          <w:p w:rsidR="001938BF" w:rsidRPr="001938BF" w:rsidRDefault="001938BF" w:rsidP="001938BF">
            <w:pPr>
              <w:jc w:val="right"/>
              <w:rPr>
                <w:color w:val="000000"/>
                <w:sz w:val="14"/>
                <w:szCs w:val="14"/>
              </w:rPr>
            </w:pPr>
            <w:r w:rsidRPr="001938BF">
              <w:rPr>
                <w:color w:val="000000"/>
                <w:sz w:val="14"/>
                <w:szCs w:val="14"/>
              </w:rPr>
              <w:t>7.40</w:t>
            </w:r>
          </w:p>
        </w:tc>
        <w:tc>
          <w:tcPr>
            <w:tcW w:w="1139" w:type="dxa"/>
            <w:tcBorders>
              <w:top w:val="nil"/>
              <w:left w:val="nil"/>
              <w:bottom w:val="nil"/>
              <w:right w:val="nil"/>
            </w:tcBorders>
            <w:shd w:val="clear" w:color="auto" w:fill="auto"/>
            <w:vAlign w:val="center"/>
            <w:hideMark/>
          </w:tcPr>
          <w:p w:rsidR="001938BF" w:rsidRPr="001938BF" w:rsidRDefault="001938BF" w:rsidP="001938BF">
            <w:pPr>
              <w:jc w:val="right"/>
              <w:rPr>
                <w:color w:val="000000"/>
                <w:sz w:val="14"/>
                <w:szCs w:val="14"/>
              </w:rPr>
            </w:pPr>
            <w:r w:rsidRPr="001938BF">
              <w:rPr>
                <w:color w:val="000000"/>
                <w:sz w:val="14"/>
                <w:szCs w:val="14"/>
              </w:rPr>
              <w:t>7.16</w:t>
            </w:r>
          </w:p>
        </w:tc>
        <w:tc>
          <w:tcPr>
            <w:tcW w:w="1014" w:type="dxa"/>
            <w:tcBorders>
              <w:top w:val="nil"/>
              <w:left w:val="nil"/>
              <w:bottom w:val="nil"/>
              <w:right w:val="nil"/>
            </w:tcBorders>
            <w:shd w:val="clear" w:color="auto" w:fill="auto"/>
            <w:vAlign w:val="center"/>
            <w:hideMark/>
          </w:tcPr>
          <w:p w:rsidR="001938BF" w:rsidRPr="001938BF" w:rsidRDefault="001938BF" w:rsidP="001938BF">
            <w:pPr>
              <w:jc w:val="right"/>
              <w:rPr>
                <w:color w:val="000000"/>
                <w:sz w:val="14"/>
                <w:szCs w:val="14"/>
              </w:rPr>
            </w:pPr>
            <w:r w:rsidRPr="001938BF">
              <w:rPr>
                <w:color w:val="000000"/>
                <w:sz w:val="14"/>
                <w:szCs w:val="14"/>
              </w:rPr>
              <w:t>8.33</w:t>
            </w:r>
          </w:p>
        </w:tc>
        <w:tc>
          <w:tcPr>
            <w:tcW w:w="806" w:type="dxa"/>
            <w:tcBorders>
              <w:top w:val="nil"/>
              <w:left w:val="nil"/>
              <w:bottom w:val="nil"/>
              <w:right w:val="nil"/>
            </w:tcBorders>
            <w:shd w:val="clear" w:color="auto" w:fill="auto"/>
            <w:vAlign w:val="center"/>
            <w:hideMark/>
          </w:tcPr>
          <w:p w:rsidR="001938BF" w:rsidRPr="001938BF" w:rsidRDefault="001938BF" w:rsidP="001938BF">
            <w:pPr>
              <w:jc w:val="right"/>
              <w:rPr>
                <w:color w:val="000000"/>
                <w:sz w:val="14"/>
                <w:szCs w:val="14"/>
              </w:rPr>
            </w:pPr>
            <w:r w:rsidRPr="001938BF">
              <w:rPr>
                <w:color w:val="000000"/>
                <w:sz w:val="14"/>
                <w:szCs w:val="14"/>
              </w:rPr>
              <w:t>8.31</w:t>
            </w:r>
          </w:p>
        </w:tc>
        <w:tc>
          <w:tcPr>
            <w:tcW w:w="1051" w:type="dxa"/>
            <w:tcBorders>
              <w:top w:val="nil"/>
              <w:left w:val="nil"/>
              <w:bottom w:val="nil"/>
              <w:right w:val="nil"/>
            </w:tcBorders>
            <w:shd w:val="clear" w:color="auto" w:fill="auto"/>
            <w:vAlign w:val="center"/>
            <w:hideMark/>
          </w:tcPr>
          <w:p w:rsidR="001938BF" w:rsidRPr="001938BF" w:rsidRDefault="001938BF" w:rsidP="001938BF">
            <w:pPr>
              <w:jc w:val="right"/>
              <w:rPr>
                <w:color w:val="000000"/>
                <w:sz w:val="14"/>
                <w:szCs w:val="14"/>
              </w:rPr>
            </w:pPr>
            <w:r w:rsidRPr="001938BF">
              <w:rPr>
                <w:color w:val="000000"/>
                <w:sz w:val="14"/>
                <w:szCs w:val="14"/>
              </w:rPr>
              <w:t>8.89</w:t>
            </w:r>
          </w:p>
        </w:tc>
        <w:tc>
          <w:tcPr>
            <w:tcW w:w="831" w:type="dxa"/>
            <w:tcBorders>
              <w:top w:val="nil"/>
              <w:left w:val="nil"/>
              <w:bottom w:val="nil"/>
              <w:right w:val="nil"/>
            </w:tcBorders>
            <w:shd w:val="clear" w:color="auto" w:fill="auto"/>
            <w:vAlign w:val="center"/>
            <w:hideMark/>
          </w:tcPr>
          <w:p w:rsidR="001938BF" w:rsidRPr="001938BF" w:rsidRDefault="001938BF" w:rsidP="001938BF">
            <w:pPr>
              <w:jc w:val="right"/>
              <w:rPr>
                <w:color w:val="000000"/>
                <w:sz w:val="14"/>
                <w:szCs w:val="14"/>
              </w:rPr>
            </w:pPr>
            <w:r w:rsidRPr="001938BF">
              <w:rPr>
                <w:color w:val="000000"/>
                <w:sz w:val="14"/>
                <w:szCs w:val="14"/>
              </w:rPr>
              <w:t>10.35</w:t>
            </w:r>
          </w:p>
        </w:tc>
        <w:tc>
          <w:tcPr>
            <w:tcW w:w="1207" w:type="dxa"/>
            <w:tcBorders>
              <w:top w:val="nil"/>
              <w:left w:val="nil"/>
              <w:bottom w:val="nil"/>
              <w:right w:val="nil"/>
            </w:tcBorders>
            <w:shd w:val="clear" w:color="auto" w:fill="auto"/>
            <w:vAlign w:val="center"/>
            <w:hideMark/>
          </w:tcPr>
          <w:p w:rsidR="001938BF" w:rsidRPr="001938BF" w:rsidRDefault="001938BF" w:rsidP="001938BF">
            <w:pPr>
              <w:jc w:val="right"/>
              <w:rPr>
                <w:b/>
                <w:bCs/>
                <w:color w:val="000000"/>
                <w:sz w:val="14"/>
                <w:szCs w:val="14"/>
              </w:rPr>
            </w:pPr>
            <w:r w:rsidRPr="001938BF">
              <w:rPr>
                <w:b/>
                <w:bCs/>
                <w:color w:val="000000"/>
                <w:sz w:val="14"/>
                <w:szCs w:val="14"/>
              </w:rPr>
              <w:t>8.67</w:t>
            </w:r>
          </w:p>
        </w:tc>
      </w:tr>
      <w:tr w:rsidR="00914866" w:rsidRPr="001C289B" w:rsidTr="00852286">
        <w:trPr>
          <w:trHeight w:val="263"/>
        </w:trPr>
        <w:tc>
          <w:tcPr>
            <w:tcW w:w="757" w:type="dxa"/>
            <w:tcBorders>
              <w:top w:val="nil"/>
              <w:left w:val="nil"/>
              <w:bottom w:val="nil"/>
              <w:right w:val="nil"/>
            </w:tcBorders>
            <w:shd w:val="clear" w:color="auto" w:fill="auto"/>
            <w:hideMark/>
          </w:tcPr>
          <w:p w:rsidR="00914866" w:rsidRPr="001C289B" w:rsidRDefault="00914866" w:rsidP="00914866">
            <w:pPr>
              <w:rPr>
                <w:color w:val="000000"/>
                <w:sz w:val="16"/>
                <w:szCs w:val="16"/>
              </w:rPr>
            </w:pPr>
          </w:p>
        </w:tc>
        <w:tc>
          <w:tcPr>
            <w:tcW w:w="743" w:type="dxa"/>
            <w:tcBorders>
              <w:top w:val="nil"/>
              <w:left w:val="nil"/>
              <w:bottom w:val="nil"/>
              <w:right w:val="nil"/>
            </w:tcBorders>
            <w:shd w:val="clear" w:color="auto" w:fill="auto"/>
            <w:hideMark/>
          </w:tcPr>
          <w:p w:rsidR="00914866" w:rsidRPr="001C289B" w:rsidRDefault="00914866" w:rsidP="00914866">
            <w:pPr>
              <w:rPr>
                <w:color w:val="000000"/>
                <w:sz w:val="16"/>
                <w:szCs w:val="16"/>
              </w:rPr>
            </w:pPr>
          </w:p>
        </w:tc>
        <w:tc>
          <w:tcPr>
            <w:tcW w:w="916" w:type="dxa"/>
            <w:tcBorders>
              <w:top w:val="nil"/>
              <w:left w:val="nil"/>
              <w:bottom w:val="nil"/>
              <w:right w:val="nil"/>
            </w:tcBorders>
            <w:shd w:val="clear" w:color="auto" w:fill="auto"/>
            <w:hideMark/>
          </w:tcPr>
          <w:p w:rsidR="00914866" w:rsidRPr="001C289B" w:rsidRDefault="00914866" w:rsidP="00914866">
            <w:pPr>
              <w:jc w:val="center"/>
              <w:rPr>
                <w:color w:val="000000"/>
                <w:sz w:val="16"/>
                <w:szCs w:val="16"/>
              </w:rPr>
            </w:pPr>
          </w:p>
        </w:tc>
        <w:tc>
          <w:tcPr>
            <w:tcW w:w="971" w:type="dxa"/>
            <w:tcBorders>
              <w:top w:val="nil"/>
              <w:left w:val="nil"/>
              <w:bottom w:val="nil"/>
              <w:right w:val="nil"/>
            </w:tcBorders>
            <w:shd w:val="clear" w:color="auto" w:fill="auto"/>
            <w:hideMark/>
          </w:tcPr>
          <w:p w:rsidR="00914866" w:rsidRPr="001C289B" w:rsidRDefault="00914866" w:rsidP="00914866">
            <w:pPr>
              <w:jc w:val="center"/>
              <w:rPr>
                <w:color w:val="000000"/>
                <w:sz w:val="16"/>
                <w:szCs w:val="16"/>
              </w:rPr>
            </w:pPr>
          </w:p>
        </w:tc>
        <w:tc>
          <w:tcPr>
            <w:tcW w:w="1139" w:type="dxa"/>
            <w:tcBorders>
              <w:top w:val="nil"/>
              <w:left w:val="nil"/>
              <w:bottom w:val="nil"/>
              <w:right w:val="nil"/>
            </w:tcBorders>
            <w:shd w:val="clear" w:color="auto" w:fill="auto"/>
            <w:hideMark/>
          </w:tcPr>
          <w:p w:rsidR="00914866" w:rsidRPr="001C289B" w:rsidRDefault="00914866" w:rsidP="00914866">
            <w:pPr>
              <w:jc w:val="center"/>
              <w:rPr>
                <w:color w:val="000000"/>
                <w:sz w:val="16"/>
                <w:szCs w:val="16"/>
              </w:rPr>
            </w:pPr>
          </w:p>
        </w:tc>
        <w:tc>
          <w:tcPr>
            <w:tcW w:w="1014" w:type="dxa"/>
            <w:tcBorders>
              <w:top w:val="nil"/>
              <w:left w:val="nil"/>
              <w:bottom w:val="nil"/>
              <w:right w:val="nil"/>
            </w:tcBorders>
            <w:shd w:val="clear" w:color="auto" w:fill="auto"/>
            <w:hideMark/>
          </w:tcPr>
          <w:p w:rsidR="00914866" w:rsidRPr="001C289B" w:rsidRDefault="00914866" w:rsidP="00914866">
            <w:pPr>
              <w:jc w:val="center"/>
              <w:rPr>
                <w:color w:val="000000"/>
                <w:sz w:val="16"/>
                <w:szCs w:val="16"/>
              </w:rPr>
            </w:pPr>
          </w:p>
        </w:tc>
        <w:tc>
          <w:tcPr>
            <w:tcW w:w="806" w:type="dxa"/>
            <w:tcBorders>
              <w:top w:val="nil"/>
              <w:left w:val="nil"/>
              <w:bottom w:val="nil"/>
              <w:right w:val="nil"/>
            </w:tcBorders>
            <w:shd w:val="clear" w:color="auto" w:fill="auto"/>
            <w:hideMark/>
          </w:tcPr>
          <w:p w:rsidR="00914866" w:rsidRPr="001C289B" w:rsidRDefault="00914866" w:rsidP="00914866">
            <w:pPr>
              <w:jc w:val="center"/>
              <w:rPr>
                <w:color w:val="000000"/>
                <w:sz w:val="16"/>
                <w:szCs w:val="16"/>
              </w:rPr>
            </w:pPr>
          </w:p>
        </w:tc>
        <w:tc>
          <w:tcPr>
            <w:tcW w:w="1051" w:type="dxa"/>
            <w:tcBorders>
              <w:top w:val="nil"/>
              <w:left w:val="nil"/>
              <w:bottom w:val="nil"/>
              <w:right w:val="nil"/>
            </w:tcBorders>
            <w:shd w:val="clear" w:color="auto" w:fill="auto"/>
            <w:hideMark/>
          </w:tcPr>
          <w:p w:rsidR="00914866" w:rsidRPr="001C289B" w:rsidRDefault="00914866" w:rsidP="00914866">
            <w:pPr>
              <w:jc w:val="center"/>
              <w:rPr>
                <w:color w:val="000000"/>
                <w:sz w:val="16"/>
                <w:szCs w:val="16"/>
              </w:rPr>
            </w:pPr>
          </w:p>
        </w:tc>
        <w:tc>
          <w:tcPr>
            <w:tcW w:w="831" w:type="dxa"/>
            <w:tcBorders>
              <w:top w:val="nil"/>
              <w:left w:val="nil"/>
              <w:bottom w:val="nil"/>
              <w:right w:val="nil"/>
            </w:tcBorders>
            <w:shd w:val="clear" w:color="auto" w:fill="auto"/>
            <w:hideMark/>
          </w:tcPr>
          <w:p w:rsidR="00914866" w:rsidRPr="001C289B" w:rsidRDefault="00914866" w:rsidP="00914866">
            <w:pPr>
              <w:jc w:val="center"/>
              <w:rPr>
                <w:color w:val="000000"/>
                <w:sz w:val="16"/>
                <w:szCs w:val="16"/>
              </w:rPr>
            </w:pPr>
          </w:p>
        </w:tc>
        <w:tc>
          <w:tcPr>
            <w:tcW w:w="1207" w:type="dxa"/>
            <w:tcBorders>
              <w:top w:val="nil"/>
              <w:left w:val="nil"/>
              <w:bottom w:val="nil"/>
              <w:right w:val="nil"/>
            </w:tcBorders>
            <w:shd w:val="clear" w:color="auto" w:fill="auto"/>
            <w:hideMark/>
          </w:tcPr>
          <w:p w:rsidR="00914866" w:rsidRPr="001C289B" w:rsidRDefault="00914866" w:rsidP="00914866">
            <w:pPr>
              <w:jc w:val="center"/>
              <w:rPr>
                <w:b/>
                <w:bCs/>
                <w:color w:val="000000"/>
                <w:sz w:val="16"/>
                <w:szCs w:val="16"/>
              </w:rPr>
            </w:pPr>
          </w:p>
        </w:tc>
      </w:tr>
      <w:tr w:rsidR="00914866" w:rsidRPr="001C289B" w:rsidTr="00852286">
        <w:trPr>
          <w:trHeight w:val="263"/>
        </w:trPr>
        <w:tc>
          <w:tcPr>
            <w:tcW w:w="757" w:type="dxa"/>
            <w:tcBorders>
              <w:top w:val="nil"/>
              <w:left w:val="nil"/>
              <w:bottom w:val="nil"/>
              <w:right w:val="nil"/>
            </w:tcBorders>
            <w:shd w:val="clear" w:color="auto" w:fill="auto"/>
            <w:vAlign w:val="center"/>
            <w:hideMark/>
          </w:tcPr>
          <w:p w:rsidR="00914866" w:rsidRPr="001C289B" w:rsidRDefault="00914866" w:rsidP="00914866">
            <w:pPr>
              <w:rPr>
                <w:b/>
                <w:bCs/>
                <w:color w:val="000000"/>
                <w:sz w:val="16"/>
                <w:szCs w:val="16"/>
              </w:rPr>
            </w:pPr>
            <w:r w:rsidRPr="001C289B">
              <w:rPr>
                <w:b/>
                <w:bCs/>
                <w:color w:val="000000"/>
                <w:sz w:val="16"/>
                <w:szCs w:val="16"/>
              </w:rPr>
              <w:t>III.</w:t>
            </w:r>
          </w:p>
        </w:tc>
        <w:tc>
          <w:tcPr>
            <w:tcW w:w="5589" w:type="dxa"/>
            <w:gridSpan w:val="6"/>
            <w:tcBorders>
              <w:top w:val="nil"/>
              <w:left w:val="nil"/>
              <w:bottom w:val="nil"/>
              <w:right w:val="nil"/>
            </w:tcBorders>
            <w:shd w:val="clear" w:color="auto" w:fill="auto"/>
            <w:vAlign w:val="center"/>
            <w:hideMark/>
          </w:tcPr>
          <w:p w:rsidR="00914866" w:rsidRPr="001C289B" w:rsidRDefault="00914866" w:rsidP="00914866">
            <w:pPr>
              <w:rPr>
                <w:b/>
                <w:bCs/>
                <w:color w:val="000000"/>
                <w:sz w:val="16"/>
                <w:szCs w:val="16"/>
              </w:rPr>
            </w:pPr>
            <w:r w:rsidRPr="001C289B">
              <w:rPr>
                <w:b/>
                <w:bCs/>
                <w:color w:val="000000"/>
                <w:sz w:val="16"/>
                <w:szCs w:val="16"/>
              </w:rPr>
              <w:t>ISLAMIC MODES OF FINANCING-ALL BANKS</w:t>
            </w:r>
          </w:p>
        </w:tc>
        <w:tc>
          <w:tcPr>
            <w:tcW w:w="1051" w:type="dxa"/>
            <w:tcBorders>
              <w:top w:val="nil"/>
              <w:left w:val="nil"/>
              <w:bottom w:val="nil"/>
              <w:right w:val="nil"/>
            </w:tcBorders>
            <w:shd w:val="clear" w:color="auto" w:fill="auto"/>
            <w:hideMark/>
          </w:tcPr>
          <w:p w:rsidR="00914866" w:rsidRPr="001C289B" w:rsidRDefault="00914866" w:rsidP="00914866">
            <w:pPr>
              <w:jc w:val="right"/>
              <w:rPr>
                <w:color w:val="000000"/>
                <w:sz w:val="16"/>
                <w:szCs w:val="16"/>
              </w:rPr>
            </w:pPr>
          </w:p>
        </w:tc>
        <w:tc>
          <w:tcPr>
            <w:tcW w:w="831" w:type="dxa"/>
            <w:tcBorders>
              <w:top w:val="nil"/>
              <w:left w:val="nil"/>
              <w:bottom w:val="nil"/>
              <w:right w:val="nil"/>
            </w:tcBorders>
            <w:shd w:val="clear" w:color="auto" w:fill="auto"/>
            <w:hideMark/>
          </w:tcPr>
          <w:p w:rsidR="00914866" w:rsidRPr="001C289B" w:rsidRDefault="00914866" w:rsidP="00914866">
            <w:pPr>
              <w:jc w:val="right"/>
              <w:rPr>
                <w:color w:val="000000"/>
                <w:sz w:val="16"/>
                <w:szCs w:val="16"/>
              </w:rPr>
            </w:pPr>
          </w:p>
        </w:tc>
        <w:tc>
          <w:tcPr>
            <w:tcW w:w="1207" w:type="dxa"/>
            <w:tcBorders>
              <w:top w:val="nil"/>
              <w:left w:val="nil"/>
              <w:bottom w:val="nil"/>
              <w:right w:val="nil"/>
            </w:tcBorders>
            <w:shd w:val="clear" w:color="auto" w:fill="auto"/>
            <w:hideMark/>
          </w:tcPr>
          <w:p w:rsidR="00914866" w:rsidRPr="001C289B" w:rsidRDefault="00914866" w:rsidP="00914866">
            <w:pPr>
              <w:jc w:val="right"/>
              <w:rPr>
                <w:b/>
                <w:bCs/>
                <w:color w:val="000000"/>
                <w:sz w:val="16"/>
                <w:szCs w:val="16"/>
              </w:rPr>
            </w:pPr>
          </w:p>
        </w:tc>
      </w:tr>
      <w:tr w:rsidR="00914866" w:rsidRPr="001C289B" w:rsidTr="00852286">
        <w:trPr>
          <w:trHeight w:val="263"/>
        </w:trPr>
        <w:tc>
          <w:tcPr>
            <w:tcW w:w="757" w:type="dxa"/>
            <w:tcBorders>
              <w:top w:val="nil"/>
              <w:left w:val="nil"/>
              <w:bottom w:val="nil"/>
              <w:right w:val="nil"/>
            </w:tcBorders>
            <w:shd w:val="clear" w:color="auto" w:fill="auto"/>
            <w:hideMark/>
          </w:tcPr>
          <w:p w:rsidR="00914866" w:rsidRPr="001C289B" w:rsidRDefault="00914866" w:rsidP="00914866">
            <w:pPr>
              <w:rPr>
                <w:color w:val="000000"/>
                <w:sz w:val="16"/>
                <w:szCs w:val="16"/>
              </w:rPr>
            </w:pPr>
          </w:p>
        </w:tc>
        <w:tc>
          <w:tcPr>
            <w:tcW w:w="743" w:type="dxa"/>
            <w:tcBorders>
              <w:top w:val="nil"/>
              <w:left w:val="nil"/>
              <w:bottom w:val="nil"/>
              <w:right w:val="nil"/>
            </w:tcBorders>
            <w:shd w:val="clear" w:color="auto" w:fill="auto"/>
            <w:hideMark/>
          </w:tcPr>
          <w:p w:rsidR="00914866" w:rsidRPr="001C289B" w:rsidRDefault="00914866" w:rsidP="00914866">
            <w:pPr>
              <w:rPr>
                <w:color w:val="000000"/>
                <w:sz w:val="16"/>
                <w:szCs w:val="16"/>
              </w:rPr>
            </w:pPr>
          </w:p>
        </w:tc>
        <w:tc>
          <w:tcPr>
            <w:tcW w:w="916" w:type="dxa"/>
            <w:tcBorders>
              <w:top w:val="nil"/>
              <w:left w:val="nil"/>
              <w:bottom w:val="nil"/>
              <w:right w:val="nil"/>
            </w:tcBorders>
            <w:shd w:val="clear" w:color="auto" w:fill="auto"/>
            <w:hideMark/>
          </w:tcPr>
          <w:p w:rsidR="00914866" w:rsidRPr="001C289B" w:rsidRDefault="00914866" w:rsidP="00914866">
            <w:pPr>
              <w:jc w:val="center"/>
              <w:rPr>
                <w:color w:val="000000"/>
                <w:sz w:val="16"/>
                <w:szCs w:val="16"/>
              </w:rPr>
            </w:pPr>
          </w:p>
        </w:tc>
        <w:tc>
          <w:tcPr>
            <w:tcW w:w="971" w:type="dxa"/>
            <w:tcBorders>
              <w:top w:val="nil"/>
              <w:left w:val="nil"/>
              <w:bottom w:val="nil"/>
              <w:right w:val="nil"/>
            </w:tcBorders>
            <w:shd w:val="clear" w:color="auto" w:fill="auto"/>
            <w:hideMark/>
          </w:tcPr>
          <w:p w:rsidR="00914866" w:rsidRPr="001C289B" w:rsidRDefault="00914866" w:rsidP="00914866">
            <w:pPr>
              <w:jc w:val="center"/>
              <w:rPr>
                <w:color w:val="000000"/>
                <w:sz w:val="16"/>
                <w:szCs w:val="16"/>
              </w:rPr>
            </w:pPr>
          </w:p>
        </w:tc>
        <w:tc>
          <w:tcPr>
            <w:tcW w:w="1139" w:type="dxa"/>
            <w:tcBorders>
              <w:top w:val="nil"/>
              <w:left w:val="nil"/>
              <w:bottom w:val="nil"/>
              <w:right w:val="nil"/>
            </w:tcBorders>
            <w:shd w:val="clear" w:color="auto" w:fill="auto"/>
            <w:hideMark/>
          </w:tcPr>
          <w:p w:rsidR="00914866" w:rsidRPr="001C289B" w:rsidRDefault="00914866" w:rsidP="00914866">
            <w:pPr>
              <w:jc w:val="center"/>
              <w:rPr>
                <w:color w:val="000000"/>
                <w:sz w:val="16"/>
                <w:szCs w:val="16"/>
              </w:rPr>
            </w:pPr>
          </w:p>
        </w:tc>
        <w:tc>
          <w:tcPr>
            <w:tcW w:w="1014" w:type="dxa"/>
            <w:tcBorders>
              <w:top w:val="nil"/>
              <w:left w:val="nil"/>
              <w:bottom w:val="nil"/>
              <w:right w:val="nil"/>
            </w:tcBorders>
            <w:shd w:val="clear" w:color="auto" w:fill="auto"/>
            <w:hideMark/>
          </w:tcPr>
          <w:p w:rsidR="00914866" w:rsidRPr="001C289B" w:rsidRDefault="00914866" w:rsidP="00914866">
            <w:pPr>
              <w:jc w:val="center"/>
              <w:rPr>
                <w:color w:val="000000"/>
                <w:sz w:val="16"/>
                <w:szCs w:val="16"/>
              </w:rPr>
            </w:pPr>
          </w:p>
        </w:tc>
        <w:tc>
          <w:tcPr>
            <w:tcW w:w="806" w:type="dxa"/>
            <w:tcBorders>
              <w:top w:val="nil"/>
              <w:left w:val="nil"/>
              <w:bottom w:val="nil"/>
              <w:right w:val="nil"/>
            </w:tcBorders>
            <w:shd w:val="clear" w:color="auto" w:fill="auto"/>
            <w:hideMark/>
          </w:tcPr>
          <w:p w:rsidR="00914866" w:rsidRPr="001C289B" w:rsidRDefault="00914866" w:rsidP="00914866">
            <w:pPr>
              <w:jc w:val="center"/>
              <w:rPr>
                <w:color w:val="000000"/>
                <w:sz w:val="16"/>
                <w:szCs w:val="16"/>
              </w:rPr>
            </w:pPr>
          </w:p>
        </w:tc>
        <w:tc>
          <w:tcPr>
            <w:tcW w:w="1051" w:type="dxa"/>
            <w:tcBorders>
              <w:top w:val="nil"/>
              <w:left w:val="nil"/>
              <w:bottom w:val="nil"/>
              <w:right w:val="nil"/>
            </w:tcBorders>
            <w:shd w:val="clear" w:color="auto" w:fill="auto"/>
            <w:hideMark/>
          </w:tcPr>
          <w:p w:rsidR="00914866" w:rsidRPr="001C289B" w:rsidRDefault="00914866" w:rsidP="00914866">
            <w:pPr>
              <w:jc w:val="center"/>
              <w:rPr>
                <w:color w:val="000000"/>
                <w:sz w:val="16"/>
                <w:szCs w:val="16"/>
              </w:rPr>
            </w:pPr>
          </w:p>
        </w:tc>
        <w:tc>
          <w:tcPr>
            <w:tcW w:w="831" w:type="dxa"/>
            <w:tcBorders>
              <w:top w:val="nil"/>
              <w:left w:val="nil"/>
              <w:bottom w:val="nil"/>
              <w:right w:val="nil"/>
            </w:tcBorders>
            <w:shd w:val="clear" w:color="auto" w:fill="auto"/>
            <w:hideMark/>
          </w:tcPr>
          <w:p w:rsidR="00914866" w:rsidRPr="001C289B" w:rsidRDefault="00914866" w:rsidP="00914866">
            <w:pPr>
              <w:jc w:val="center"/>
              <w:rPr>
                <w:color w:val="000000"/>
                <w:sz w:val="16"/>
                <w:szCs w:val="16"/>
              </w:rPr>
            </w:pPr>
          </w:p>
        </w:tc>
        <w:tc>
          <w:tcPr>
            <w:tcW w:w="1207" w:type="dxa"/>
            <w:tcBorders>
              <w:top w:val="nil"/>
              <w:left w:val="nil"/>
              <w:bottom w:val="nil"/>
              <w:right w:val="nil"/>
            </w:tcBorders>
            <w:shd w:val="clear" w:color="auto" w:fill="auto"/>
            <w:hideMark/>
          </w:tcPr>
          <w:p w:rsidR="00914866" w:rsidRPr="001C289B" w:rsidRDefault="00914866" w:rsidP="00914866">
            <w:pPr>
              <w:jc w:val="center"/>
              <w:rPr>
                <w:b/>
                <w:bCs/>
                <w:color w:val="000000"/>
                <w:sz w:val="16"/>
                <w:szCs w:val="16"/>
              </w:rPr>
            </w:pPr>
          </w:p>
        </w:tc>
      </w:tr>
      <w:tr w:rsidR="00914866" w:rsidRPr="001C289B" w:rsidTr="00907D38">
        <w:trPr>
          <w:trHeight w:val="263"/>
        </w:trPr>
        <w:tc>
          <w:tcPr>
            <w:tcW w:w="757" w:type="dxa"/>
            <w:tcBorders>
              <w:top w:val="nil"/>
              <w:left w:val="nil"/>
              <w:bottom w:val="nil"/>
              <w:right w:val="nil"/>
            </w:tcBorders>
            <w:shd w:val="clear" w:color="auto" w:fill="auto"/>
            <w:vAlign w:val="center"/>
            <w:hideMark/>
          </w:tcPr>
          <w:p w:rsidR="00914866" w:rsidRPr="00B75E54" w:rsidRDefault="00914866" w:rsidP="00914866">
            <w:pPr>
              <w:jc w:val="center"/>
              <w:rPr>
                <w:b/>
                <w:bCs/>
                <w:color w:val="000000"/>
                <w:sz w:val="16"/>
                <w:szCs w:val="16"/>
              </w:rPr>
            </w:pPr>
            <w:r w:rsidRPr="00B75E54">
              <w:rPr>
                <w:b/>
                <w:bCs/>
                <w:color w:val="000000"/>
                <w:sz w:val="16"/>
                <w:szCs w:val="16"/>
              </w:rPr>
              <w:t>2014</w:t>
            </w:r>
          </w:p>
        </w:tc>
        <w:tc>
          <w:tcPr>
            <w:tcW w:w="743" w:type="dxa"/>
            <w:tcBorders>
              <w:top w:val="nil"/>
              <w:left w:val="nil"/>
              <w:bottom w:val="nil"/>
              <w:right w:val="nil"/>
            </w:tcBorders>
            <w:shd w:val="clear" w:color="auto" w:fill="auto"/>
            <w:vAlign w:val="center"/>
            <w:hideMark/>
          </w:tcPr>
          <w:p w:rsidR="00914866" w:rsidRPr="00B75E54" w:rsidRDefault="00914866" w:rsidP="00914866">
            <w:pPr>
              <w:rPr>
                <w:b/>
                <w:bCs/>
                <w:color w:val="000000"/>
                <w:sz w:val="14"/>
                <w:szCs w:val="14"/>
              </w:rPr>
            </w:pPr>
            <w:r w:rsidRPr="00B75E54">
              <w:rPr>
                <w:b/>
                <w:bCs/>
                <w:color w:val="000000"/>
                <w:sz w:val="14"/>
                <w:szCs w:val="14"/>
              </w:rPr>
              <w:t>Jun</w:t>
            </w:r>
          </w:p>
        </w:tc>
        <w:tc>
          <w:tcPr>
            <w:tcW w:w="916"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r w:rsidRPr="00B75E54">
              <w:rPr>
                <w:color w:val="000000"/>
                <w:sz w:val="14"/>
                <w:szCs w:val="14"/>
              </w:rPr>
              <w:t>14.22</w:t>
            </w:r>
          </w:p>
        </w:tc>
        <w:tc>
          <w:tcPr>
            <w:tcW w:w="971"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r w:rsidRPr="00B75E54">
              <w:rPr>
                <w:color w:val="000000"/>
                <w:sz w:val="14"/>
                <w:szCs w:val="14"/>
              </w:rPr>
              <w:t>11.27</w:t>
            </w:r>
          </w:p>
        </w:tc>
        <w:tc>
          <w:tcPr>
            <w:tcW w:w="1139"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r w:rsidRPr="00B75E54">
              <w:rPr>
                <w:color w:val="000000"/>
                <w:sz w:val="14"/>
                <w:szCs w:val="14"/>
              </w:rPr>
              <w:t>10.12</w:t>
            </w:r>
          </w:p>
        </w:tc>
        <w:tc>
          <w:tcPr>
            <w:tcW w:w="1014"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r w:rsidRPr="00B75E54">
              <w:rPr>
                <w:color w:val="000000"/>
                <w:sz w:val="14"/>
                <w:szCs w:val="14"/>
              </w:rPr>
              <w:t>9.48</w:t>
            </w:r>
          </w:p>
        </w:tc>
        <w:tc>
          <w:tcPr>
            <w:tcW w:w="806"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r w:rsidRPr="00B75E54">
              <w:rPr>
                <w:color w:val="000000"/>
                <w:sz w:val="14"/>
                <w:szCs w:val="14"/>
              </w:rPr>
              <w:t>12.03</w:t>
            </w:r>
          </w:p>
        </w:tc>
        <w:tc>
          <w:tcPr>
            <w:tcW w:w="1051"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r w:rsidRPr="00B75E54">
              <w:rPr>
                <w:color w:val="000000"/>
                <w:sz w:val="14"/>
                <w:szCs w:val="14"/>
              </w:rPr>
              <w:t>10.65</w:t>
            </w:r>
          </w:p>
        </w:tc>
        <w:tc>
          <w:tcPr>
            <w:tcW w:w="831"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r w:rsidRPr="00B75E54">
              <w:rPr>
                <w:color w:val="000000"/>
                <w:sz w:val="14"/>
                <w:szCs w:val="14"/>
              </w:rPr>
              <w:t>11.73</w:t>
            </w:r>
          </w:p>
        </w:tc>
        <w:tc>
          <w:tcPr>
            <w:tcW w:w="1207" w:type="dxa"/>
            <w:tcBorders>
              <w:top w:val="nil"/>
              <w:left w:val="nil"/>
              <w:bottom w:val="nil"/>
              <w:right w:val="nil"/>
            </w:tcBorders>
            <w:shd w:val="clear" w:color="auto" w:fill="auto"/>
            <w:vAlign w:val="center"/>
            <w:hideMark/>
          </w:tcPr>
          <w:p w:rsidR="00914866" w:rsidRPr="00B75E54" w:rsidRDefault="00914866" w:rsidP="00914866">
            <w:pPr>
              <w:jc w:val="right"/>
              <w:rPr>
                <w:b/>
                <w:bCs/>
                <w:color w:val="000000"/>
                <w:sz w:val="14"/>
                <w:szCs w:val="14"/>
              </w:rPr>
            </w:pPr>
            <w:r w:rsidRPr="00B75E54">
              <w:rPr>
                <w:b/>
                <w:bCs/>
                <w:color w:val="000000"/>
                <w:sz w:val="14"/>
                <w:szCs w:val="14"/>
              </w:rPr>
              <w:t>10.99</w:t>
            </w:r>
          </w:p>
        </w:tc>
      </w:tr>
      <w:tr w:rsidR="00914866" w:rsidRPr="001C289B" w:rsidTr="00907D38">
        <w:trPr>
          <w:trHeight w:val="263"/>
        </w:trPr>
        <w:tc>
          <w:tcPr>
            <w:tcW w:w="757" w:type="dxa"/>
            <w:tcBorders>
              <w:top w:val="nil"/>
              <w:left w:val="nil"/>
              <w:bottom w:val="nil"/>
              <w:right w:val="nil"/>
            </w:tcBorders>
            <w:shd w:val="clear" w:color="auto" w:fill="auto"/>
            <w:vAlign w:val="center"/>
            <w:hideMark/>
          </w:tcPr>
          <w:p w:rsidR="00914866" w:rsidRPr="00B75E54" w:rsidRDefault="00914866" w:rsidP="00914866">
            <w:pPr>
              <w:jc w:val="center"/>
              <w:rPr>
                <w:b/>
                <w:bCs/>
                <w:color w:val="000000"/>
                <w:sz w:val="16"/>
                <w:szCs w:val="16"/>
              </w:rPr>
            </w:pPr>
          </w:p>
        </w:tc>
        <w:tc>
          <w:tcPr>
            <w:tcW w:w="743" w:type="dxa"/>
            <w:tcBorders>
              <w:top w:val="nil"/>
              <w:left w:val="nil"/>
              <w:bottom w:val="nil"/>
              <w:right w:val="nil"/>
            </w:tcBorders>
            <w:shd w:val="clear" w:color="auto" w:fill="auto"/>
            <w:vAlign w:val="center"/>
            <w:hideMark/>
          </w:tcPr>
          <w:p w:rsidR="00914866" w:rsidRPr="00B75E54" w:rsidRDefault="00914866" w:rsidP="00914866">
            <w:pPr>
              <w:rPr>
                <w:b/>
                <w:bCs/>
                <w:color w:val="000000"/>
                <w:sz w:val="14"/>
                <w:szCs w:val="14"/>
              </w:rPr>
            </w:pPr>
            <w:r w:rsidRPr="00B75E54">
              <w:rPr>
                <w:b/>
                <w:bCs/>
                <w:color w:val="000000"/>
                <w:sz w:val="14"/>
                <w:szCs w:val="14"/>
              </w:rPr>
              <w:t>Dec</w:t>
            </w:r>
          </w:p>
        </w:tc>
        <w:tc>
          <w:tcPr>
            <w:tcW w:w="916"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r w:rsidRPr="00B75E54">
              <w:rPr>
                <w:color w:val="000000"/>
                <w:sz w:val="14"/>
                <w:szCs w:val="14"/>
              </w:rPr>
              <w:t>13.73</w:t>
            </w:r>
          </w:p>
        </w:tc>
        <w:tc>
          <w:tcPr>
            <w:tcW w:w="971"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r w:rsidRPr="00B75E54">
              <w:rPr>
                <w:color w:val="000000"/>
                <w:sz w:val="14"/>
                <w:szCs w:val="14"/>
              </w:rPr>
              <w:t>11.00</w:t>
            </w:r>
          </w:p>
        </w:tc>
        <w:tc>
          <w:tcPr>
            <w:tcW w:w="1139"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r w:rsidRPr="00B75E54">
              <w:rPr>
                <w:color w:val="000000"/>
                <w:sz w:val="14"/>
                <w:szCs w:val="14"/>
              </w:rPr>
              <w:t>10.35</w:t>
            </w:r>
          </w:p>
        </w:tc>
        <w:tc>
          <w:tcPr>
            <w:tcW w:w="1014"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r w:rsidRPr="00B75E54">
              <w:rPr>
                <w:color w:val="000000"/>
                <w:sz w:val="14"/>
                <w:szCs w:val="14"/>
              </w:rPr>
              <w:t>10.72</w:t>
            </w:r>
          </w:p>
        </w:tc>
        <w:tc>
          <w:tcPr>
            <w:tcW w:w="806"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r w:rsidRPr="00B75E54">
              <w:rPr>
                <w:color w:val="000000"/>
                <w:sz w:val="14"/>
                <w:szCs w:val="14"/>
              </w:rPr>
              <w:t>11.5</w:t>
            </w:r>
          </w:p>
        </w:tc>
        <w:tc>
          <w:tcPr>
            <w:tcW w:w="1051"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r w:rsidRPr="00B75E54">
              <w:rPr>
                <w:color w:val="000000"/>
                <w:sz w:val="14"/>
                <w:szCs w:val="14"/>
              </w:rPr>
              <w:t>10.22</w:t>
            </w:r>
          </w:p>
        </w:tc>
        <w:tc>
          <w:tcPr>
            <w:tcW w:w="831"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r w:rsidRPr="00B75E54">
              <w:rPr>
                <w:color w:val="000000"/>
                <w:sz w:val="14"/>
                <w:szCs w:val="14"/>
              </w:rPr>
              <w:t>11.11</w:t>
            </w:r>
          </w:p>
        </w:tc>
        <w:tc>
          <w:tcPr>
            <w:tcW w:w="1207" w:type="dxa"/>
            <w:tcBorders>
              <w:top w:val="nil"/>
              <w:left w:val="nil"/>
              <w:bottom w:val="nil"/>
              <w:right w:val="nil"/>
            </w:tcBorders>
            <w:shd w:val="clear" w:color="auto" w:fill="auto"/>
            <w:vAlign w:val="center"/>
            <w:hideMark/>
          </w:tcPr>
          <w:p w:rsidR="00914866" w:rsidRPr="00B75E54" w:rsidRDefault="00914866" w:rsidP="00914866">
            <w:pPr>
              <w:jc w:val="right"/>
              <w:rPr>
                <w:b/>
                <w:bCs/>
                <w:color w:val="000000"/>
                <w:sz w:val="14"/>
                <w:szCs w:val="14"/>
              </w:rPr>
            </w:pPr>
            <w:r w:rsidRPr="00B75E54">
              <w:rPr>
                <w:b/>
                <w:bCs/>
                <w:color w:val="000000"/>
                <w:sz w:val="14"/>
                <w:szCs w:val="14"/>
              </w:rPr>
              <w:t>10.85</w:t>
            </w:r>
          </w:p>
        </w:tc>
      </w:tr>
      <w:tr w:rsidR="00914866" w:rsidRPr="001C289B" w:rsidTr="00907D38">
        <w:trPr>
          <w:trHeight w:val="263"/>
        </w:trPr>
        <w:tc>
          <w:tcPr>
            <w:tcW w:w="757" w:type="dxa"/>
            <w:tcBorders>
              <w:top w:val="nil"/>
              <w:left w:val="nil"/>
              <w:bottom w:val="nil"/>
              <w:right w:val="nil"/>
            </w:tcBorders>
            <w:shd w:val="clear" w:color="auto" w:fill="auto"/>
            <w:vAlign w:val="center"/>
            <w:hideMark/>
          </w:tcPr>
          <w:p w:rsidR="00914866" w:rsidRPr="00B75E54" w:rsidRDefault="00914866" w:rsidP="00914866">
            <w:pPr>
              <w:jc w:val="center"/>
              <w:rPr>
                <w:b/>
                <w:bCs/>
                <w:color w:val="000000"/>
                <w:sz w:val="16"/>
                <w:szCs w:val="16"/>
              </w:rPr>
            </w:pPr>
          </w:p>
        </w:tc>
        <w:tc>
          <w:tcPr>
            <w:tcW w:w="743" w:type="dxa"/>
            <w:tcBorders>
              <w:top w:val="nil"/>
              <w:left w:val="nil"/>
              <w:bottom w:val="nil"/>
              <w:right w:val="nil"/>
            </w:tcBorders>
            <w:shd w:val="clear" w:color="auto" w:fill="auto"/>
            <w:vAlign w:val="center"/>
            <w:hideMark/>
          </w:tcPr>
          <w:p w:rsidR="00914866" w:rsidRPr="00B75E54" w:rsidRDefault="00914866" w:rsidP="00914866">
            <w:pPr>
              <w:rPr>
                <w:b/>
                <w:bCs/>
                <w:color w:val="000000"/>
                <w:sz w:val="14"/>
                <w:szCs w:val="14"/>
              </w:rPr>
            </w:pPr>
          </w:p>
        </w:tc>
        <w:tc>
          <w:tcPr>
            <w:tcW w:w="916"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p>
        </w:tc>
        <w:tc>
          <w:tcPr>
            <w:tcW w:w="971"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p>
        </w:tc>
        <w:tc>
          <w:tcPr>
            <w:tcW w:w="1139"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p>
        </w:tc>
        <w:tc>
          <w:tcPr>
            <w:tcW w:w="1014"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p>
        </w:tc>
        <w:tc>
          <w:tcPr>
            <w:tcW w:w="806"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p>
        </w:tc>
        <w:tc>
          <w:tcPr>
            <w:tcW w:w="1051"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p>
        </w:tc>
        <w:tc>
          <w:tcPr>
            <w:tcW w:w="831"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p>
        </w:tc>
        <w:tc>
          <w:tcPr>
            <w:tcW w:w="1207" w:type="dxa"/>
            <w:tcBorders>
              <w:top w:val="nil"/>
              <w:left w:val="nil"/>
              <w:bottom w:val="nil"/>
              <w:right w:val="nil"/>
            </w:tcBorders>
            <w:shd w:val="clear" w:color="auto" w:fill="auto"/>
            <w:vAlign w:val="center"/>
            <w:hideMark/>
          </w:tcPr>
          <w:p w:rsidR="00914866" w:rsidRPr="00B75E54" w:rsidRDefault="00914866" w:rsidP="00914866">
            <w:pPr>
              <w:jc w:val="right"/>
              <w:rPr>
                <w:b/>
                <w:bCs/>
                <w:color w:val="000000"/>
                <w:sz w:val="14"/>
                <w:szCs w:val="14"/>
              </w:rPr>
            </w:pPr>
          </w:p>
        </w:tc>
      </w:tr>
      <w:tr w:rsidR="00914866" w:rsidRPr="001C289B" w:rsidTr="00907D38">
        <w:trPr>
          <w:trHeight w:val="263"/>
        </w:trPr>
        <w:tc>
          <w:tcPr>
            <w:tcW w:w="757" w:type="dxa"/>
            <w:tcBorders>
              <w:top w:val="nil"/>
              <w:left w:val="nil"/>
              <w:bottom w:val="nil"/>
              <w:right w:val="nil"/>
            </w:tcBorders>
            <w:shd w:val="clear" w:color="auto" w:fill="auto"/>
            <w:vAlign w:val="center"/>
            <w:hideMark/>
          </w:tcPr>
          <w:p w:rsidR="00914866" w:rsidRPr="00B75E54" w:rsidRDefault="00914866" w:rsidP="00914866">
            <w:pPr>
              <w:jc w:val="center"/>
              <w:rPr>
                <w:b/>
                <w:bCs/>
                <w:color w:val="000000"/>
                <w:sz w:val="16"/>
                <w:szCs w:val="16"/>
              </w:rPr>
            </w:pPr>
            <w:r w:rsidRPr="00B75E54">
              <w:rPr>
                <w:b/>
                <w:bCs/>
                <w:color w:val="000000"/>
                <w:sz w:val="16"/>
                <w:szCs w:val="16"/>
              </w:rPr>
              <w:t>2015</w:t>
            </w:r>
          </w:p>
        </w:tc>
        <w:tc>
          <w:tcPr>
            <w:tcW w:w="743" w:type="dxa"/>
            <w:tcBorders>
              <w:top w:val="nil"/>
              <w:left w:val="nil"/>
              <w:bottom w:val="nil"/>
              <w:right w:val="nil"/>
            </w:tcBorders>
            <w:shd w:val="clear" w:color="auto" w:fill="auto"/>
            <w:vAlign w:val="center"/>
            <w:hideMark/>
          </w:tcPr>
          <w:p w:rsidR="00914866" w:rsidRPr="00B75E54" w:rsidRDefault="00914866" w:rsidP="00914866">
            <w:pPr>
              <w:rPr>
                <w:b/>
                <w:bCs/>
                <w:color w:val="000000"/>
                <w:sz w:val="14"/>
                <w:szCs w:val="14"/>
              </w:rPr>
            </w:pPr>
            <w:r w:rsidRPr="00B75E54">
              <w:rPr>
                <w:b/>
                <w:bCs/>
                <w:color w:val="000000"/>
                <w:sz w:val="14"/>
                <w:szCs w:val="14"/>
              </w:rPr>
              <w:t>Jun</w:t>
            </w:r>
          </w:p>
        </w:tc>
        <w:tc>
          <w:tcPr>
            <w:tcW w:w="916"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r w:rsidRPr="00B75E54">
              <w:rPr>
                <w:color w:val="000000"/>
                <w:sz w:val="14"/>
                <w:szCs w:val="14"/>
              </w:rPr>
              <w:t>11.59</w:t>
            </w:r>
          </w:p>
        </w:tc>
        <w:tc>
          <w:tcPr>
            <w:tcW w:w="971"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r w:rsidRPr="00B75E54">
              <w:rPr>
                <w:color w:val="000000"/>
                <w:sz w:val="14"/>
                <w:szCs w:val="14"/>
              </w:rPr>
              <w:t>8.83</w:t>
            </w:r>
          </w:p>
        </w:tc>
        <w:tc>
          <w:tcPr>
            <w:tcW w:w="1139"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r w:rsidRPr="00B75E54">
              <w:rPr>
                <w:color w:val="000000"/>
                <w:sz w:val="14"/>
                <w:szCs w:val="14"/>
              </w:rPr>
              <w:t>8.48</w:t>
            </w:r>
          </w:p>
        </w:tc>
        <w:tc>
          <w:tcPr>
            <w:tcW w:w="1014"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r w:rsidRPr="00B75E54">
              <w:rPr>
                <w:color w:val="000000"/>
                <w:sz w:val="14"/>
                <w:szCs w:val="14"/>
              </w:rPr>
              <w:t>8.22</w:t>
            </w:r>
          </w:p>
        </w:tc>
        <w:tc>
          <w:tcPr>
            <w:tcW w:w="806"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r w:rsidRPr="00B75E54">
              <w:rPr>
                <w:color w:val="000000"/>
                <w:sz w:val="14"/>
                <w:szCs w:val="14"/>
              </w:rPr>
              <w:t>10.49</w:t>
            </w:r>
          </w:p>
        </w:tc>
        <w:tc>
          <w:tcPr>
            <w:tcW w:w="1051"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r w:rsidRPr="00B75E54">
              <w:rPr>
                <w:color w:val="000000"/>
                <w:sz w:val="14"/>
                <w:szCs w:val="14"/>
              </w:rPr>
              <w:t>10.19</w:t>
            </w:r>
          </w:p>
        </w:tc>
        <w:tc>
          <w:tcPr>
            <w:tcW w:w="831"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r w:rsidRPr="00B75E54">
              <w:rPr>
                <w:color w:val="000000"/>
                <w:sz w:val="14"/>
                <w:szCs w:val="14"/>
              </w:rPr>
              <w:t>9.48</w:t>
            </w:r>
          </w:p>
        </w:tc>
        <w:tc>
          <w:tcPr>
            <w:tcW w:w="1207" w:type="dxa"/>
            <w:tcBorders>
              <w:top w:val="nil"/>
              <w:left w:val="nil"/>
              <w:bottom w:val="nil"/>
              <w:right w:val="nil"/>
            </w:tcBorders>
            <w:shd w:val="clear" w:color="auto" w:fill="auto"/>
            <w:vAlign w:val="center"/>
            <w:hideMark/>
          </w:tcPr>
          <w:p w:rsidR="00914866" w:rsidRPr="00B75E54" w:rsidRDefault="00914866" w:rsidP="00914866">
            <w:pPr>
              <w:jc w:val="right"/>
              <w:rPr>
                <w:b/>
                <w:bCs/>
                <w:color w:val="000000"/>
                <w:sz w:val="14"/>
                <w:szCs w:val="14"/>
              </w:rPr>
            </w:pPr>
            <w:r w:rsidRPr="00B75E54">
              <w:rPr>
                <w:b/>
                <w:bCs/>
                <w:color w:val="000000"/>
                <w:sz w:val="14"/>
                <w:szCs w:val="14"/>
              </w:rPr>
              <w:t>9.13</w:t>
            </w:r>
          </w:p>
        </w:tc>
      </w:tr>
      <w:tr w:rsidR="00914866" w:rsidRPr="001C289B" w:rsidTr="00907D38">
        <w:trPr>
          <w:trHeight w:val="270"/>
        </w:trPr>
        <w:tc>
          <w:tcPr>
            <w:tcW w:w="757" w:type="dxa"/>
            <w:tcBorders>
              <w:top w:val="nil"/>
              <w:left w:val="nil"/>
              <w:bottom w:val="nil"/>
              <w:right w:val="nil"/>
            </w:tcBorders>
            <w:shd w:val="clear" w:color="auto" w:fill="auto"/>
            <w:vAlign w:val="center"/>
            <w:hideMark/>
          </w:tcPr>
          <w:p w:rsidR="00914866" w:rsidRPr="00B75E54" w:rsidRDefault="00914866" w:rsidP="00914866">
            <w:pPr>
              <w:jc w:val="center"/>
              <w:rPr>
                <w:b/>
                <w:bCs/>
                <w:color w:val="000000"/>
                <w:sz w:val="16"/>
                <w:szCs w:val="16"/>
              </w:rPr>
            </w:pPr>
          </w:p>
        </w:tc>
        <w:tc>
          <w:tcPr>
            <w:tcW w:w="743" w:type="dxa"/>
            <w:tcBorders>
              <w:top w:val="nil"/>
              <w:left w:val="nil"/>
              <w:bottom w:val="nil"/>
              <w:right w:val="nil"/>
            </w:tcBorders>
            <w:shd w:val="clear" w:color="auto" w:fill="auto"/>
            <w:vAlign w:val="center"/>
            <w:hideMark/>
          </w:tcPr>
          <w:p w:rsidR="00914866" w:rsidRPr="00B75E54" w:rsidRDefault="00914866" w:rsidP="00914866">
            <w:pPr>
              <w:rPr>
                <w:b/>
                <w:bCs/>
                <w:color w:val="000000"/>
                <w:sz w:val="14"/>
                <w:szCs w:val="14"/>
              </w:rPr>
            </w:pPr>
            <w:r w:rsidRPr="00B75E54">
              <w:rPr>
                <w:b/>
                <w:bCs/>
                <w:color w:val="000000"/>
                <w:sz w:val="14"/>
                <w:szCs w:val="14"/>
              </w:rPr>
              <w:t>Dec</w:t>
            </w:r>
          </w:p>
        </w:tc>
        <w:tc>
          <w:tcPr>
            <w:tcW w:w="916"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r w:rsidRPr="00B75E54">
              <w:rPr>
                <w:color w:val="000000"/>
                <w:sz w:val="14"/>
                <w:szCs w:val="14"/>
              </w:rPr>
              <w:t>13.15</w:t>
            </w:r>
          </w:p>
        </w:tc>
        <w:tc>
          <w:tcPr>
            <w:tcW w:w="971"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r w:rsidRPr="00B75E54">
              <w:rPr>
                <w:color w:val="000000"/>
                <w:sz w:val="14"/>
                <w:szCs w:val="14"/>
              </w:rPr>
              <w:t>8.42</w:t>
            </w:r>
          </w:p>
        </w:tc>
        <w:tc>
          <w:tcPr>
            <w:tcW w:w="1139"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r w:rsidRPr="00B75E54">
              <w:rPr>
                <w:color w:val="000000"/>
                <w:sz w:val="14"/>
                <w:szCs w:val="14"/>
              </w:rPr>
              <w:t>7.32</w:t>
            </w:r>
          </w:p>
        </w:tc>
        <w:tc>
          <w:tcPr>
            <w:tcW w:w="1014"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r w:rsidRPr="00B75E54">
              <w:rPr>
                <w:color w:val="000000"/>
                <w:sz w:val="14"/>
                <w:szCs w:val="14"/>
              </w:rPr>
              <w:t>8.16</w:t>
            </w:r>
          </w:p>
        </w:tc>
        <w:tc>
          <w:tcPr>
            <w:tcW w:w="806"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r w:rsidRPr="00B75E54">
              <w:rPr>
                <w:color w:val="000000"/>
                <w:sz w:val="14"/>
                <w:szCs w:val="14"/>
              </w:rPr>
              <w:t>9.12</w:t>
            </w:r>
          </w:p>
        </w:tc>
        <w:tc>
          <w:tcPr>
            <w:tcW w:w="1051"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r w:rsidRPr="00B75E54">
              <w:rPr>
                <w:color w:val="000000"/>
                <w:sz w:val="14"/>
                <w:szCs w:val="14"/>
              </w:rPr>
              <w:t>9.70</w:t>
            </w:r>
          </w:p>
        </w:tc>
        <w:tc>
          <w:tcPr>
            <w:tcW w:w="831"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r w:rsidRPr="00B75E54">
              <w:rPr>
                <w:color w:val="000000"/>
                <w:sz w:val="14"/>
                <w:szCs w:val="14"/>
              </w:rPr>
              <w:t>8.76</w:t>
            </w:r>
          </w:p>
        </w:tc>
        <w:tc>
          <w:tcPr>
            <w:tcW w:w="1207" w:type="dxa"/>
            <w:tcBorders>
              <w:top w:val="nil"/>
              <w:left w:val="nil"/>
              <w:bottom w:val="nil"/>
              <w:right w:val="nil"/>
            </w:tcBorders>
            <w:shd w:val="clear" w:color="auto" w:fill="auto"/>
            <w:vAlign w:val="center"/>
            <w:hideMark/>
          </w:tcPr>
          <w:p w:rsidR="00914866" w:rsidRPr="00B75E54" w:rsidRDefault="00914866" w:rsidP="00914866">
            <w:pPr>
              <w:jc w:val="right"/>
              <w:rPr>
                <w:b/>
                <w:bCs/>
                <w:color w:val="000000"/>
                <w:sz w:val="14"/>
                <w:szCs w:val="14"/>
              </w:rPr>
            </w:pPr>
            <w:r w:rsidRPr="00B75E54">
              <w:rPr>
                <w:b/>
                <w:bCs/>
                <w:color w:val="000000"/>
                <w:sz w:val="14"/>
                <w:szCs w:val="14"/>
              </w:rPr>
              <w:t>8.33</w:t>
            </w:r>
          </w:p>
        </w:tc>
      </w:tr>
      <w:tr w:rsidR="00914866" w:rsidRPr="001C289B" w:rsidTr="00907D38">
        <w:trPr>
          <w:trHeight w:val="263"/>
        </w:trPr>
        <w:tc>
          <w:tcPr>
            <w:tcW w:w="757" w:type="dxa"/>
            <w:tcBorders>
              <w:top w:val="nil"/>
              <w:left w:val="nil"/>
              <w:bottom w:val="nil"/>
              <w:right w:val="nil"/>
            </w:tcBorders>
            <w:shd w:val="clear" w:color="auto" w:fill="auto"/>
            <w:vAlign w:val="center"/>
            <w:hideMark/>
          </w:tcPr>
          <w:p w:rsidR="00914866" w:rsidRPr="00B75E54" w:rsidRDefault="00914866" w:rsidP="00914866">
            <w:pPr>
              <w:jc w:val="center"/>
              <w:rPr>
                <w:b/>
                <w:bCs/>
                <w:color w:val="000000"/>
                <w:sz w:val="16"/>
                <w:szCs w:val="16"/>
              </w:rPr>
            </w:pPr>
          </w:p>
        </w:tc>
        <w:tc>
          <w:tcPr>
            <w:tcW w:w="743" w:type="dxa"/>
            <w:tcBorders>
              <w:top w:val="nil"/>
              <w:left w:val="nil"/>
              <w:bottom w:val="nil"/>
              <w:right w:val="nil"/>
            </w:tcBorders>
            <w:shd w:val="clear" w:color="auto" w:fill="auto"/>
            <w:vAlign w:val="center"/>
            <w:hideMark/>
          </w:tcPr>
          <w:p w:rsidR="00914866" w:rsidRPr="00B75E54" w:rsidRDefault="00914866" w:rsidP="00914866">
            <w:pPr>
              <w:rPr>
                <w:b/>
                <w:bCs/>
                <w:color w:val="000000"/>
                <w:sz w:val="14"/>
                <w:szCs w:val="14"/>
              </w:rPr>
            </w:pPr>
          </w:p>
        </w:tc>
        <w:tc>
          <w:tcPr>
            <w:tcW w:w="916"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p>
        </w:tc>
        <w:tc>
          <w:tcPr>
            <w:tcW w:w="971"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p>
        </w:tc>
        <w:tc>
          <w:tcPr>
            <w:tcW w:w="1139"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p>
        </w:tc>
        <w:tc>
          <w:tcPr>
            <w:tcW w:w="1014"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p>
        </w:tc>
        <w:tc>
          <w:tcPr>
            <w:tcW w:w="806"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p>
        </w:tc>
        <w:tc>
          <w:tcPr>
            <w:tcW w:w="1051"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p>
        </w:tc>
        <w:tc>
          <w:tcPr>
            <w:tcW w:w="831"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p>
        </w:tc>
        <w:tc>
          <w:tcPr>
            <w:tcW w:w="1207" w:type="dxa"/>
            <w:tcBorders>
              <w:top w:val="nil"/>
              <w:left w:val="nil"/>
              <w:bottom w:val="nil"/>
              <w:right w:val="nil"/>
            </w:tcBorders>
            <w:shd w:val="clear" w:color="auto" w:fill="auto"/>
            <w:vAlign w:val="center"/>
            <w:hideMark/>
          </w:tcPr>
          <w:p w:rsidR="00914866" w:rsidRPr="00B75E54" w:rsidRDefault="00914866" w:rsidP="00914866">
            <w:pPr>
              <w:jc w:val="right"/>
              <w:rPr>
                <w:b/>
                <w:bCs/>
                <w:color w:val="000000"/>
                <w:sz w:val="14"/>
                <w:szCs w:val="14"/>
              </w:rPr>
            </w:pPr>
          </w:p>
        </w:tc>
      </w:tr>
      <w:tr w:rsidR="00914866" w:rsidRPr="001C289B" w:rsidTr="00907D38">
        <w:trPr>
          <w:trHeight w:val="270"/>
        </w:trPr>
        <w:tc>
          <w:tcPr>
            <w:tcW w:w="757" w:type="dxa"/>
            <w:tcBorders>
              <w:top w:val="nil"/>
              <w:left w:val="nil"/>
              <w:bottom w:val="nil"/>
              <w:right w:val="nil"/>
            </w:tcBorders>
            <w:shd w:val="clear" w:color="auto" w:fill="auto"/>
            <w:vAlign w:val="center"/>
            <w:hideMark/>
          </w:tcPr>
          <w:p w:rsidR="00914866" w:rsidRPr="00B75E54" w:rsidRDefault="00914866" w:rsidP="00914866">
            <w:pPr>
              <w:jc w:val="center"/>
              <w:rPr>
                <w:b/>
                <w:bCs/>
                <w:color w:val="000000"/>
                <w:sz w:val="16"/>
                <w:szCs w:val="16"/>
              </w:rPr>
            </w:pPr>
            <w:r w:rsidRPr="00B75E54">
              <w:rPr>
                <w:b/>
                <w:bCs/>
                <w:color w:val="000000"/>
                <w:sz w:val="16"/>
                <w:szCs w:val="16"/>
              </w:rPr>
              <w:t>2016</w:t>
            </w:r>
          </w:p>
        </w:tc>
        <w:tc>
          <w:tcPr>
            <w:tcW w:w="743" w:type="dxa"/>
            <w:tcBorders>
              <w:top w:val="nil"/>
              <w:left w:val="nil"/>
              <w:bottom w:val="nil"/>
              <w:right w:val="nil"/>
            </w:tcBorders>
            <w:shd w:val="clear" w:color="auto" w:fill="auto"/>
            <w:vAlign w:val="center"/>
            <w:hideMark/>
          </w:tcPr>
          <w:p w:rsidR="00914866" w:rsidRPr="00B75E54" w:rsidRDefault="00914866" w:rsidP="00914866">
            <w:pPr>
              <w:rPr>
                <w:b/>
                <w:bCs/>
                <w:color w:val="000000"/>
                <w:sz w:val="14"/>
                <w:szCs w:val="14"/>
              </w:rPr>
            </w:pPr>
            <w:r w:rsidRPr="00B75E54">
              <w:rPr>
                <w:b/>
                <w:bCs/>
                <w:color w:val="000000"/>
                <w:sz w:val="14"/>
                <w:szCs w:val="14"/>
              </w:rPr>
              <w:t>Jun</w:t>
            </w:r>
          </w:p>
        </w:tc>
        <w:tc>
          <w:tcPr>
            <w:tcW w:w="916"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r w:rsidRPr="00B75E54">
              <w:rPr>
                <w:color w:val="000000"/>
                <w:sz w:val="14"/>
                <w:szCs w:val="14"/>
              </w:rPr>
              <w:t>11.28</w:t>
            </w:r>
          </w:p>
        </w:tc>
        <w:tc>
          <w:tcPr>
            <w:tcW w:w="971"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r w:rsidRPr="00B75E54">
              <w:rPr>
                <w:color w:val="000000"/>
                <w:sz w:val="14"/>
                <w:szCs w:val="14"/>
              </w:rPr>
              <w:t>6.73</w:t>
            </w:r>
          </w:p>
        </w:tc>
        <w:tc>
          <w:tcPr>
            <w:tcW w:w="1139"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r w:rsidRPr="00B75E54">
              <w:rPr>
                <w:color w:val="000000"/>
                <w:sz w:val="14"/>
                <w:szCs w:val="14"/>
              </w:rPr>
              <w:t>7.44</w:t>
            </w:r>
          </w:p>
        </w:tc>
        <w:tc>
          <w:tcPr>
            <w:tcW w:w="1014"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r w:rsidRPr="00B75E54">
              <w:rPr>
                <w:color w:val="000000"/>
                <w:sz w:val="14"/>
                <w:szCs w:val="14"/>
              </w:rPr>
              <w:t>8.01</w:t>
            </w:r>
          </w:p>
        </w:tc>
        <w:tc>
          <w:tcPr>
            <w:tcW w:w="806"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r w:rsidRPr="00B75E54">
              <w:rPr>
                <w:color w:val="000000"/>
                <w:sz w:val="14"/>
                <w:szCs w:val="14"/>
              </w:rPr>
              <w:t>9.56</w:t>
            </w:r>
          </w:p>
        </w:tc>
        <w:tc>
          <w:tcPr>
            <w:tcW w:w="1051"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r w:rsidRPr="00B75E54">
              <w:rPr>
                <w:color w:val="000000"/>
                <w:sz w:val="14"/>
                <w:szCs w:val="14"/>
              </w:rPr>
              <w:t>10.17</w:t>
            </w:r>
          </w:p>
        </w:tc>
        <w:tc>
          <w:tcPr>
            <w:tcW w:w="831"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r w:rsidRPr="00B75E54">
              <w:rPr>
                <w:color w:val="000000"/>
                <w:sz w:val="14"/>
                <w:szCs w:val="14"/>
              </w:rPr>
              <w:t>8.94</w:t>
            </w:r>
          </w:p>
        </w:tc>
        <w:tc>
          <w:tcPr>
            <w:tcW w:w="1207" w:type="dxa"/>
            <w:tcBorders>
              <w:top w:val="nil"/>
              <w:left w:val="nil"/>
              <w:bottom w:val="nil"/>
              <w:right w:val="nil"/>
            </w:tcBorders>
            <w:shd w:val="clear" w:color="auto" w:fill="auto"/>
            <w:vAlign w:val="center"/>
            <w:hideMark/>
          </w:tcPr>
          <w:p w:rsidR="00914866" w:rsidRPr="00B75E54" w:rsidRDefault="00914866" w:rsidP="00914866">
            <w:pPr>
              <w:jc w:val="right"/>
              <w:rPr>
                <w:b/>
                <w:bCs/>
                <w:color w:val="000000"/>
                <w:sz w:val="14"/>
                <w:szCs w:val="14"/>
              </w:rPr>
            </w:pPr>
            <w:r w:rsidRPr="00B75E54">
              <w:rPr>
                <w:b/>
                <w:bCs/>
                <w:color w:val="000000"/>
                <w:sz w:val="14"/>
                <w:szCs w:val="14"/>
              </w:rPr>
              <w:t>8.34</w:t>
            </w:r>
          </w:p>
        </w:tc>
      </w:tr>
      <w:tr w:rsidR="00914866" w:rsidRPr="001C289B" w:rsidTr="00907D38">
        <w:trPr>
          <w:trHeight w:val="263"/>
        </w:trPr>
        <w:tc>
          <w:tcPr>
            <w:tcW w:w="757" w:type="dxa"/>
            <w:tcBorders>
              <w:top w:val="nil"/>
              <w:left w:val="nil"/>
              <w:bottom w:val="nil"/>
              <w:right w:val="nil"/>
            </w:tcBorders>
            <w:shd w:val="clear" w:color="auto" w:fill="auto"/>
            <w:vAlign w:val="center"/>
            <w:hideMark/>
          </w:tcPr>
          <w:p w:rsidR="00914866" w:rsidRPr="00B75E54" w:rsidRDefault="00914866" w:rsidP="00914866">
            <w:pPr>
              <w:jc w:val="center"/>
              <w:rPr>
                <w:b/>
                <w:bCs/>
                <w:color w:val="000000"/>
                <w:sz w:val="16"/>
                <w:szCs w:val="16"/>
              </w:rPr>
            </w:pPr>
          </w:p>
        </w:tc>
        <w:tc>
          <w:tcPr>
            <w:tcW w:w="743" w:type="dxa"/>
            <w:tcBorders>
              <w:top w:val="nil"/>
              <w:left w:val="nil"/>
              <w:bottom w:val="nil"/>
              <w:right w:val="nil"/>
            </w:tcBorders>
            <w:shd w:val="clear" w:color="auto" w:fill="auto"/>
            <w:vAlign w:val="center"/>
            <w:hideMark/>
          </w:tcPr>
          <w:p w:rsidR="00914866" w:rsidRPr="00B75E54" w:rsidRDefault="00914866" w:rsidP="00914866">
            <w:pPr>
              <w:rPr>
                <w:b/>
                <w:bCs/>
                <w:color w:val="000000"/>
                <w:sz w:val="14"/>
                <w:szCs w:val="14"/>
              </w:rPr>
            </w:pPr>
            <w:r w:rsidRPr="00B75E54">
              <w:rPr>
                <w:b/>
                <w:bCs/>
                <w:color w:val="000000"/>
                <w:sz w:val="14"/>
                <w:szCs w:val="14"/>
              </w:rPr>
              <w:t>Dec</w:t>
            </w:r>
          </w:p>
        </w:tc>
        <w:tc>
          <w:tcPr>
            <w:tcW w:w="916"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r w:rsidRPr="00B75E54">
              <w:rPr>
                <w:color w:val="000000"/>
                <w:sz w:val="14"/>
                <w:szCs w:val="14"/>
              </w:rPr>
              <w:t>11.18</w:t>
            </w:r>
          </w:p>
        </w:tc>
        <w:tc>
          <w:tcPr>
            <w:tcW w:w="971"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r w:rsidRPr="00B75E54">
              <w:rPr>
                <w:color w:val="000000"/>
                <w:sz w:val="14"/>
                <w:szCs w:val="14"/>
              </w:rPr>
              <w:t>7.75</w:t>
            </w:r>
          </w:p>
        </w:tc>
        <w:tc>
          <w:tcPr>
            <w:tcW w:w="1139"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r w:rsidRPr="00B75E54">
              <w:rPr>
                <w:color w:val="000000"/>
                <w:sz w:val="14"/>
                <w:szCs w:val="14"/>
              </w:rPr>
              <w:t>6.47</w:t>
            </w:r>
          </w:p>
        </w:tc>
        <w:tc>
          <w:tcPr>
            <w:tcW w:w="1014"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r w:rsidRPr="00B75E54">
              <w:rPr>
                <w:color w:val="000000"/>
                <w:sz w:val="14"/>
                <w:szCs w:val="14"/>
              </w:rPr>
              <w:t>7.10</w:t>
            </w:r>
          </w:p>
        </w:tc>
        <w:tc>
          <w:tcPr>
            <w:tcW w:w="806"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r w:rsidRPr="00B75E54">
              <w:rPr>
                <w:color w:val="000000"/>
                <w:sz w:val="14"/>
                <w:szCs w:val="14"/>
              </w:rPr>
              <w:t>8.07</w:t>
            </w:r>
          </w:p>
        </w:tc>
        <w:tc>
          <w:tcPr>
            <w:tcW w:w="1051"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r w:rsidRPr="00B75E54">
              <w:rPr>
                <w:color w:val="000000"/>
                <w:sz w:val="14"/>
                <w:szCs w:val="14"/>
              </w:rPr>
              <w:t>4.84</w:t>
            </w:r>
          </w:p>
        </w:tc>
        <w:tc>
          <w:tcPr>
            <w:tcW w:w="831"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r w:rsidRPr="00B75E54">
              <w:rPr>
                <w:color w:val="000000"/>
                <w:sz w:val="14"/>
                <w:szCs w:val="14"/>
              </w:rPr>
              <w:t>8.42</w:t>
            </w:r>
          </w:p>
        </w:tc>
        <w:tc>
          <w:tcPr>
            <w:tcW w:w="1207" w:type="dxa"/>
            <w:tcBorders>
              <w:top w:val="nil"/>
              <w:left w:val="nil"/>
              <w:bottom w:val="nil"/>
              <w:right w:val="nil"/>
            </w:tcBorders>
            <w:shd w:val="clear" w:color="auto" w:fill="auto"/>
            <w:vAlign w:val="center"/>
            <w:hideMark/>
          </w:tcPr>
          <w:p w:rsidR="00914866" w:rsidRPr="00B75E54" w:rsidRDefault="00914866" w:rsidP="00914866">
            <w:pPr>
              <w:jc w:val="right"/>
              <w:rPr>
                <w:b/>
                <w:bCs/>
                <w:color w:val="000000"/>
                <w:sz w:val="14"/>
                <w:szCs w:val="14"/>
              </w:rPr>
            </w:pPr>
            <w:r w:rsidRPr="00B75E54">
              <w:rPr>
                <w:b/>
                <w:bCs/>
                <w:color w:val="000000"/>
                <w:sz w:val="14"/>
                <w:szCs w:val="14"/>
              </w:rPr>
              <w:t>7.51</w:t>
            </w:r>
          </w:p>
        </w:tc>
      </w:tr>
      <w:tr w:rsidR="00914866" w:rsidRPr="001C289B" w:rsidTr="00907D38">
        <w:trPr>
          <w:trHeight w:val="263"/>
        </w:trPr>
        <w:tc>
          <w:tcPr>
            <w:tcW w:w="757" w:type="dxa"/>
            <w:tcBorders>
              <w:top w:val="nil"/>
              <w:left w:val="nil"/>
              <w:bottom w:val="nil"/>
              <w:right w:val="nil"/>
            </w:tcBorders>
            <w:shd w:val="clear" w:color="auto" w:fill="auto"/>
            <w:vAlign w:val="center"/>
            <w:hideMark/>
          </w:tcPr>
          <w:p w:rsidR="00914866" w:rsidRPr="00B75E54" w:rsidRDefault="00914866" w:rsidP="00914866">
            <w:pPr>
              <w:jc w:val="center"/>
              <w:rPr>
                <w:b/>
                <w:bCs/>
                <w:color w:val="000000"/>
                <w:sz w:val="16"/>
                <w:szCs w:val="16"/>
              </w:rPr>
            </w:pPr>
          </w:p>
        </w:tc>
        <w:tc>
          <w:tcPr>
            <w:tcW w:w="743" w:type="dxa"/>
            <w:tcBorders>
              <w:top w:val="nil"/>
              <w:left w:val="nil"/>
              <w:bottom w:val="nil"/>
              <w:right w:val="nil"/>
            </w:tcBorders>
            <w:shd w:val="clear" w:color="auto" w:fill="auto"/>
            <w:vAlign w:val="center"/>
            <w:hideMark/>
          </w:tcPr>
          <w:p w:rsidR="00914866" w:rsidRPr="00B75E54" w:rsidRDefault="00914866" w:rsidP="00914866">
            <w:pPr>
              <w:rPr>
                <w:b/>
                <w:bCs/>
                <w:color w:val="000000"/>
                <w:sz w:val="14"/>
                <w:szCs w:val="14"/>
              </w:rPr>
            </w:pPr>
          </w:p>
        </w:tc>
        <w:tc>
          <w:tcPr>
            <w:tcW w:w="916"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p>
        </w:tc>
        <w:tc>
          <w:tcPr>
            <w:tcW w:w="971"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p>
        </w:tc>
        <w:tc>
          <w:tcPr>
            <w:tcW w:w="1139"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p>
        </w:tc>
        <w:tc>
          <w:tcPr>
            <w:tcW w:w="1014"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p>
        </w:tc>
        <w:tc>
          <w:tcPr>
            <w:tcW w:w="806"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p>
        </w:tc>
        <w:tc>
          <w:tcPr>
            <w:tcW w:w="1051"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p>
        </w:tc>
        <w:tc>
          <w:tcPr>
            <w:tcW w:w="831"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p>
        </w:tc>
        <w:tc>
          <w:tcPr>
            <w:tcW w:w="1207" w:type="dxa"/>
            <w:tcBorders>
              <w:top w:val="nil"/>
              <w:left w:val="nil"/>
              <w:bottom w:val="nil"/>
              <w:right w:val="nil"/>
            </w:tcBorders>
            <w:shd w:val="clear" w:color="auto" w:fill="auto"/>
            <w:vAlign w:val="center"/>
            <w:hideMark/>
          </w:tcPr>
          <w:p w:rsidR="00914866" w:rsidRPr="00B75E54" w:rsidRDefault="00914866" w:rsidP="00914866">
            <w:pPr>
              <w:jc w:val="right"/>
              <w:rPr>
                <w:b/>
                <w:bCs/>
                <w:color w:val="000000"/>
                <w:sz w:val="14"/>
                <w:szCs w:val="14"/>
              </w:rPr>
            </w:pPr>
          </w:p>
        </w:tc>
      </w:tr>
      <w:tr w:rsidR="0068055D" w:rsidRPr="001C289B" w:rsidTr="001938BF">
        <w:trPr>
          <w:trHeight w:val="263"/>
        </w:trPr>
        <w:tc>
          <w:tcPr>
            <w:tcW w:w="757" w:type="dxa"/>
            <w:tcBorders>
              <w:top w:val="nil"/>
              <w:left w:val="nil"/>
              <w:right w:val="nil"/>
            </w:tcBorders>
            <w:shd w:val="clear" w:color="auto" w:fill="auto"/>
            <w:vAlign w:val="center"/>
            <w:hideMark/>
          </w:tcPr>
          <w:p w:rsidR="0068055D" w:rsidRPr="00B75E54" w:rsidRDefault="0068055D" w:rsidP="00914866">
            <w:pPr>
              <w:jc w:val="center"/>
              <w:rPr>
                <w:b/>
                <w:bCs/>
                <w:color w:val="000000"/>
                <w:sz w:val="16"/>
                <w:szCs w:val="16"/>
              </w:rPr>
            </w:pPr>
            <w:r w:rsidRPr="00B75E54">
              <w:rPr>
                <w:b/>
                <w:bCs/>
                <w:color w:val="000000"/>
                <w:sz w:val="16"/>
                <w:szCs w:val="16"/>
              </w:rPr>
              <w:t>2017</w:t>
            </w:r>
          </w:p>
        </w:tc>
        <w:tc>
          <w:tcPr>
            <w:tcW w:w="743" w:type="dxa"/>
            <w:tcBorders>
              <w:top w:val="nil"/>
              <w:left w:val="nil"/>
              <w:right w:val="nil"/>
            </w:tcBorders>
            <w:shd w:val="clear" w:color="auto" w:fill="auto"/>
            <w:vAlign w:val="center"/>
            <w:hideMark/>
          </w:tcPr>
          <w:p w:rsidR="0068055D" w:rsidRPr="00B75E54" w:rsidRDefault="0068055D" w:rsidP="00914866">
            <w:pPr>
              <w:rPr>
                <w:b/>
                <w:bCs/>
                <w:color w:val="000000"/>
                <w:sz w:val="14"/>
                <w:szCs w:val="14"/>
              </w:rPr>
            </w:pPr>
            <w:r w:rsidRPr="00B75E54">
              <w:rPr>
                <w:b/>
                <w:bCs/>
                <w:color w:val="000000"/>
                <w:sz w:val="14"/>
                <w:szCs w:val="14"/>
              </w:rPr>
              <w:t>Jun</w:t>
            </w:r>
          </w:p>
        </w:tc>
        <w:tc>
          <w:tcPr>
            <w:tcW w:w="916" w:type="dxa"/>
            <w:tcBorders>
              <w:top w:val="nil"/>
              <w:left w:val="nil"/>
              <w:right w:val="nil"/>
            </w:tcBorders>
            <w:shd w:val="clear" w:color="auto" w:fill="auto"/>
            <w:vAlign w:val="center"/>
            <w:hideMark/>
          </w:tcPr>
          <w:p w:rsidR="0068055D" w:rsidRPr="00B75E54" w:rsidRDefault="0068055D" w:rsidP="0068055D">
            <w:pPr>
              <w:jc w:val="right"/>
              <w:rPr>
                <w:color w:val="000000"/>
                <w:sz w:val="14"/>
                <w:szCs w:val="14"/>
              </w:rPr>
            </w:pPr>
            <w:r w:rsidRPr="00B75E54">
              <w:rPr>
                <w:color w:val="000000"/>
                <w:sz w:val="14"/>
                <w:szCs w:val="14"/>
              </w:rPr>
              <w:t>8.25</w:t>
            </w:r>
          </w:p>
        </w:tc>
        <w:tc>
          <w:tcPr>
            <w:tcW w:w="971" w:type="dxa"/>
            <w:tcBorders>
              <w:top w:val="nil"/>
              <w:left w:val="nil"/>
              <w:right w:val="nil"/>
            </w:tcBorders>
            <w:shd w:val="clear" w:color="auto" w:fill="auto"/>
            <w:vAlign w:val="center"/>
            <w:hideMark/>
          </w:tcPr>
          <w:p w:rsidR="0068055D" w:rsidRPr="00B75E54" w:rsidRDefault="0068055D" w:rsidP="0068055D">
            <w:pPr>
              <w:jc w:val="right"/>
              <w:rPr>
                <w:color w:val="000000"/>
                <w:sz w:val="14"/>
                <w:szCs w:val="14"/>
              </w:rPr>
            </w:pPr>
            <w:r w:rsidRPr="00B75E54">
              <w:rPr>
                <w:color w:val="000000"/>
                <w:sz w:val="14"/>
                <w:szCs w:val="14"/>
              </w:rPr>
              <w:t>7.40</w:t>
            </w:r>
          </w:p>
        </w:tc>
        <w:tc>
          <w:tcPr>
            <w:tcW w:w="1139" w:type="dxa"/>
            <w:tcBorders>
              <w:top w:val="nil"/>
              <w:left w:val="nil"/>
              <w:right w:val="nil"/>
            </w:tcBorders>
            <w:shd w:val="clear" w:color="auto" w:fill="auto"/>
            <w:vAlign w:val="center"/>
            <w:hideMark/>
          </w:tcPr>
          <w:p w:rsidR="0068055D" w:rsidRPr="00B75E54" w:rsidRDefault="0068055D" w:rsidP="0068055D">
            <w:pPr>
              <w:jc w:val="right"/>
              <w:rPr>
                <w:color w:val="000000"/>
                <w:sz w:val="14"/>
                <w:szCs w:val="14"/>
              </w:rPr>
            </w:pPr>
            <w:r w:rsidRPr="00B75E54">
              <w:rPr>
                <w:color w:val="000000"/>
                <w:sz w:val="14"/>
                <w:szCs w:val="14"/>
              </w:rPr>
              <w:t>6.93</w:t>
            </w:r>
          </w:p>
        </w:tc>
        <w:tc>
          <w:tcPr>
            <w:tcW w:w="1014" w:type="dxa"/>
            <w:tcBorders>
              <w:top w:val="nil"/>
              <w:left w:val="nil"/>
              <w:right w:val="nil"/>
            </w:tcBorders>
            <w:shd w:val="clear" w:color="auto" w:fill="auto"/>
            <w:vAlign w:val="center"/>
            <w:hideMark/>
          </w:tcPr>
          <w:p w:rsidR="0068055D" w:rsidRPr="00B75E54" w:rsidRDefault="0068055D" w:rsidP="0068055D">
            <w:pPr>
              <w:jc w:val="right"/>
              <w:rPr>
                <w:color w:val="000000"/>
                <w:sz w:val="14"/>
                <w:szCs w:val="14"/>
              </w:rPr>
            </w:pPr>
            <w:r w:rsidRPr="00B75E54">
              <w:rPr>
                <w:color w:val="000000"/>
                <w:sz w:val="14"/>
                <w:szCs w:val="14"/>
              </w:rPr>
              <w:t>5.88</w:t>
            </w:r>
          </w:p>
        </w:tc>
        <w:tc>
          <w:tcPr>
            <w:tcW w:w="806" w:type="dxa"/>
            <w:tcBorders>
              <w:top w:val="nil"/>
              <w:left w:val="nil"/>
              <w:right w:val="nil"/>
            </w:tcBorders>
            <w:shd w:val="clear" w:color="auto" w:fill="auto"/>
            <w:vAlign w:val="center"/>
            <w:hideMark/>
          </w:tcPr>
          <w:p w:rsidR="0068055D" w:rsidRPr="00B75E54" w:rsidRDefault="0068055D" w:rsidP="0068055D">
            <w:pPr>
              <w:jc w:val="right"/>
              <w:rPr>
                <w:color w:val="000000"/>
                <w:sz w:val="14"/>
                <w:szCs w:val="14"/>
              </w:rPr>
            </w:pPr>
            <w:r w:rsidRPr="00B75E54">
              <w:rPr>
                <w:color w:val="000000"/>
                <w:sz w:val="14"/>
                <w:szCs w:val="14"/>
              </w:rPr>
              <w:t>8.79</w:t>
            </w:r>
          </w:p>
        </w:tc>
        <w:tc>
          <w:tcPr>
            <w:tcW w:w="1051" w:type="dxa"/>
            <w:tcBorders>
              <w:top w:val="nil"/>
              <w:left w:val="nil"/>
              <w:right w:val="nil"/>
            </w:tcBorders>
            <w:shd w:val="clear" w:color="auto" w:fill="auto"/>
            <w:vAlign w:val="center"/>
            <w:hideMark/>
          </w:tcPr>
          <w:p w:rsidR="0068055D" w:rsidRPr="00B75E54" w:rsidRDefault="0068055D" w:rsidP="0068055D">
            <w:pPr>
              <w:jc w:val="right"/>
              <w:rPr>
                <w:color w:val="000000"/>
                <w:sz w:val="14"/>
                <w:szCs w:val="14"/>
              </w:rPr>
            </w:pPr>
            <w:r w:rsidRPr="00B75E54">
              <w:rPr>
                <w:color w:val="000000"/>
                <w:sz w:val="14"/>
                <w:szCs w:val="14"/>
              </w:rPr>
              <w:t>6.74</w:t>
            </w:r>
          </w:p>
        </w:tc>
        <w:tc>
          <w:tcPr>
            <w:tcW w:w="831" w:type="dxa"/>
            <w:tcBorders>
              <w:top w:val="nil"/>
              <w:left w:val="nil"/>
              <w:right w:val="nil"/>
            </w:tcBorders>
            <w:shd w:val="clear" w:color="auto" w:fill="auto"/>
            <w:vAlign w:val="center"/>
            <w:hideMark/>
          </w:tcPr>
          <w:p w:rsidR="0068055D" w:rsidRPr="00B75E54" w:rsidRDefault="0068055D" w:rsidP="0068055D">
            <w:pPr>
              <w:jc w:val="right"/>
              <w:rPr>
                <w:color w:val="000000"/>
                <w:sz w:val="14"/>
                <w:szCs w:val="14"/>
              </w:rPr>
            </w:pPr>
            <w:r w:rsidRPr="00B75E54">
              <w:rPr>
                <w:color w:val="000000"/>
                <w:sz w:val="14"/>
                <w:szCs w:val="14"/>
              </w:rPr>
              <w:t>8.43</w:t>
            </w:r>
          </w:p>
        </w:tc>
        <w:tc>
          <w:tcPr>
            <w:tcW w:w="1207" w:type="dxa"/>
            <w:tcBorders>
              <w:top w:val="nil"/>
              <w:left w:val="nil"/>
              <w:right w:val="nil"/>
            </w:tcBorders>
            <w:shd w:val="clear" w:color="auto" w:fill="auto"/>
            <w:vAlign w:val="center"/>
            <w:hideMark/>
          </w:tcPr>
          <w:p w:rsidR="0068055D" w:rsidRPr="00B75E54" w:rsidRDefault="0068055D" w:rsidP="0068055D">
            <w:pPr>
              <w:jc w:val="right"/>
              <w:rPr>
                <w:b/>
                <w:bCs/>
                <w:color w:val="000000"/>
                <w:sz w:val="14"/>
                <w:szCs w:val="14"/>
              </w:rPr>
            </w:pPr>
            <w:r w:rsidRPr="00B75E54">
              <w:rPr>
                <w:b/>
                <w:bCs/>
                <w:color w:val="000000"/>
                <w:sz w:val="14"/>
                <w:szCs w:val="14"/>
              </w:rPr>
              <w:t>7.41</w:t>
            </w:r>
          </w:p>
        </w:tc>
      </w:tr>
      <w:tr w:rsidR="00162A61" w:rsidRPr="001C289B" w:rsidTr="00162A61">
        <w:trPr>
          <w:trHeight w:val="263"/>
        </w:trPr>
        <w:tc>
          <w:tcPr>
            <w:tcW w:w="757" w:type="dxa"/>
            <w:tcBorders>
              <w:top w:val="nil"/>
              <w:left w:val="nil"/>
              <w:right w:val="nil"/>
            </w:tcBorders>
            <w:shd w:val="clear" w:color="auto" w:fill="auto"/>
            <w:hideMark/>
          </w:tcPr>
          <w:p w:rsidR="00162A61" w:rsidRPr="001C289B" w:rsidRDefault="00162A61" w:rsidP="00914866">
            <w:pPr>
              <w:jc w:val="right"/>
              <w:rPr>
                <w:b/>
                <w:bCs/>
                <w:color w:val="000000"/>
                <w:sz w:val="16"/>
                <w:szCs w:val="16"/>
              </w:rPr>
            </w:pPr>
          </w:p>
        </w:tc>
        <w:tc>
          <w:tcPr>
            <w:tcW w:w="743" w:type="dxa"/>
            <w:tcBorders>
              <w:top w:val="nil"/>
              <w:left w:val="nil"/>
              <w:right w:val="nil"/>
            </w:tcBorders>
            <w:shd w:val="clear" w:color="auto" w:fill="auto"/>
            <w:vAlign w:val="center"/>
            <w:hideMark/>
          </w:tcPr>
          <w:p w:rsidR="00162A61" w:rsidRPr="001938BF" w:rsidRDefault="00162A61" w:rsidP="001938BF">
            <w:pPr>
              <w:rPr>
                <w:b/>
                <w:bCs/>
                <w:color w:val="000000"/>
                <w:sz w:val="14"/>
                <w:szCs w:val="14"/>
              </w:rPr>
            </w:pPr>
            <w:r w:rsidRPr="001938BF">
              <w:rPr>
                <w:b/>
                <w:bCs/>
                <w:color w:val="000000"/>
                <w:sz w:val="14"/>
                <w:szCs w:val="14"/>
              </w:rPr>
              <w:t>Dec</w:t>
            </w:r>
          </w:p>
        </w:tc>
        <w:tc>
          <w:tcPr>
            <w:tcW w:w="916" w:type="dxa"/>
            <w:tcBorders>
              <w:top w:val="nil"/>
              <w:left w:val="nil"/>
              <w:right w:val="nil"/>
            </w:tcBorders>
            <w:shd w:val="clear" w:color="auto" w:fill="auto"/>
            <w:vAlign w:val="center"/>
            <w:hideMark/>
          </w:tcPr>
          <w:p w:rsidR="00162A61" w:rsidRPr="00162A61" w:rsidRDefault="00162A61" w:rsidP="00162A61">
            <w:pPr>
              <w:jc w:val="right"/>
              <w:rPr>
                <w:color w:val="000000"/>
                <w:sz w:val="14"/>
                <w:szCs w:val="14"/>
              </w:rPr>
            </w:pPr>
            <w:r w:rsidRPr="00162A61">
              <w:rPr>
                <w:color w:val="000000"/>
                <w:sz w:val="14"/>
                <w:szCs w:val="14"/>
              </w:rPr>
              <w:t>7.87</w:t>
            </w:r>
          </w:p>
        </w:tc>
        <w:tc>
          <w:tcPr>
            <w:tcW w:w="971" w:type="dxa"/>
            <w:tcBorders>
              <w:top w:val="nil"/>
              <w:left w:val="nil"/>
              <w:right w:val="nil"/>
            </w:tcBorders>
            <w:shd w:val="clear" w:color="auto" w:fill="auto"/>
            <w:vAlign w:val="center"/>
            <w:hideMark/>
          </w:tcPr>
          <w:p w:rsidR="00162A61" w:rsidRPr="00162A61" w:rsidRDefault="00162A61" w:rsidP="00162A61">
            <w:pPr>
              <w:jc w:val="right"/>
              <w:rPr>
                <w:color w:val="000000"/>
                <w:sz w:val="14"/>
                <w:szCs w:val="14"/>
              </w:rPr>
            </w:pPr>
            <w:r w:rsidRPr="00162A61">
              <w:rPr>
                <w:color w:val="000000"/>
                <w:sz w:val="14"/>
                <w:szCs w:val="14"/>
              </w:rPr>
              <w:t>7.17</w:t>
            </w:r>
          </w:p>
        </w:tc>
        <w:tc>
          <w:tcPr>
            <w:tcW w:w="1139" w:type="dxa"/>
            <w:tcBorders>
              <w:top w:val="nil"/>
              <w:left w:val="nil"/>
              <w:right w:val="nil"/>
            </w:tcBorders>
            <w:shd w:val="clear" w:color="auto" w:fill="auto"/>
            <w:vAlign w:val="center"/>
            <w:hideMark/>
          </w:tcPr>
          <w:p w:rsidR="00162A61" w:rsidRPr="00162A61" w:rsidRDefault="00162A61" w:rsidP="00162A61">
            <w:pPr>
              <w:jc w:val="right"/>
              <w:rPr>
                <w:color w:val="000000"/>
                <w:sz w:val="14"/>
                <w:szCs w:val="14"/>
              </w:rPr>
            </w:pPr>
            <w:r w:rsidRPr="00162A61">
              <w:rPr>
                <w:color w:val="000000"/>
                <w:sz w:val="14"/>
                <w:szCs w:val="14"/>
              </w:rPr>
              <w:t>6.94</w:t>
            </w:r>
          </w:p>
        </w:tc>
        <w:tc>
          <w:tcPr>
            <w:tcW w:w="1014" w:type="dxa"/>
            <w:tcBorders>
              <w:top w:val="nil"/>
              <w:left w:val="nil"/>
              <w:right w:val="nil"/>
            </w:tcBorders>
            <w:shd w:val="clear" w:color="auto" w:fill="auto"/>
            <w:vAlign w:val="center"/>
            <w:hideMark/>
          </w:tcPr>
          <w:p w:rsidR="00162A61" w:rsidRPr="00162A61" w:rsidRDefault="00162A61" w:rsidP="00162A61">
            <w:pPr>
              <w:jc w:val="right"/>
              <w:rPr>
                <w:color w:val="000000"/>
                <w:sz w:val="14"/>
                <w:szCs w:val="14"/>
              </w:rPr>
            </w:pPr>
            <w:r w:rsidRPr="00162A61">
              <w:rPr>
                <w:color w:val="000000"/>
                <w:sz w:val="14"/>
                <w:szCs w:val="14"/>
              </w:rPr>
              <w:t>7.21</w:t>
            </w:r>
          </w:p>
        </w:tc>
        <w:tc>
          <w:tcPr>
            <w:tcW w:w="806" w:type="dxa"/>
            <w:tcBorders>
              <w:top w:val="nil"/>
              <w:left w:val="nil"/>
              <w:right w:val="nil"/>
            </w:tcBorders>
            <w:shd w:val="clear" w:color="auto" w:fill="auto"/>
            <w:vAlign w:val="center"/>
            <w:hideMark/>
          </w:tcPr>
          <w:p w:rsidR="00162A61" w:rsidRPr="00162A61" w:rsidRDefault="00162A61" w:rsidP="00162A61">
            <w:pPr>
              <w:jc w:val="right"/>
              <w:rPr>
                <w:color w:val="000000"/>
                <w:sz w:val="14"/>
                <w:szCs w:val="14"/>
              </w:rPr>
            </w:pPr>
            <w:r w:rsidRPr="00162A61">
              <w:rPr>
                <w:color w:val="000000"/>
                <w:sz w:val="14"/>
                <w:szCs w:val="14"/>
              </w:rPr>
              <w:t>8.69</w:t>
            </w:r>
          </w:p>
        </w:tc>
        <w:tc>
          <w:tcPr>
            <w:tcW w:w="1051" w:type="dxa"/>
            <w:tcBorders>
              <w:top w:val="nil"/>
              <w:left w:val="nil"/>
              <w:right w:val="nil"/>
            </w:tcBorders>
            <w:shd w:val="clear" w:color="auto" w:fill="auto"/>
            <w:vAlign w:val="center"/>
            <w:hideMark/>
          </w:tcPr>
          <w:p w:rsidR="00162A61" w:rsidRPr="00162A61" w:rsidRDefault="00162A61" w:rsidP="00162A61">
            <w:pPr>
              <w:jc w:val="right"/>
              <w:rPr>
                <w:color w:val="000000"/>
                <w:sz w:val="14"/>
                <w:szCs w:val="14"/>
              </w:rPr>
            </w:pPr>
            <w:r w:rsidRPr="00162A61">
              <w:rPr>
                <w:color w:val="000000"/>
                <w:sz w:val="14"/>
                <w:szCs w:val="14"/>
              </w:rPr>
              <w:t>6.99</w:t>
            </w:r>
          </w:p>
        </w:tc>
        <w:tc>
          <w:tcPr>
            <w:tcW w:w="831" w:type="dxa"/>
            <w:tcBorders>
              <w:top w:val="nil"/>
              <w:left w:val="nil"/>
              <w:right w:val="nil"/>
            </w:tcBorders>
            <w:shd w:val="clear" w:color="auto" w:fill="auto"/>
            <w:vAlign w:val="center"/>
            <w:hideMark/>
          </w:tcPr>
          <w:p w:rsidR="00162A61" w:rsidRPr="00162A61" w:rsidRDefault="00162A61" w:rsidP="00162A61">
            <w:pPr>
              <w:jc w:val="right"/>
              <w:rPr>
                <w:color w:val="000000"/>
                <w:sz w:val="14"/>
                <w:szCs w:val="14"/>
              </w:rPr>
            </w:pPr>
            <w:r w:rsidRPr="00162A61">
              <w:rPr>
                <w:color w:val="000000"/>
                <w:sz w:val="14"/>
                <w:szCs w:val="14"/>
              </w:rPr>
              <w:t>8.32</w:t>
            </w:r>
          </w:p>
        </w:tc>
        <w:tc>
          <w:tcPr>
            <w:tcW w:w="1207" w:type="dxa"/>
            <w:tcBorders>
              <w:top w:val="nil"/>
              <w:left w:val="nil"/>
              <w:right w:val="nil"/>
            </w:tcBorders>
            <w:shd w:val="clear" w:color="auto" w:fill="auto"/>
            <w:vAlign w:val="center"/>
            <w:hideMark/>
          </w:tcPr>
          <w:p w:rsidR="00162A61" w:rsidRPr="00162A61" w:rsidRDefault="00162A61" w:rsidP="00162A61">
            <w:pPr>
              <w:jc w:val="right"/>
              <w:rPr>
                <w:b/>
                <w:bCs/>
                <w:color w:val="000000"/>
                <w:sz w:val="14"/>
                <w:szCs w:val="14"/>
              </w:rPr>
            </w:pPr>
            <w:r w:rsidRPr="00162A61">
              <w:rPr>
                <w:b/>
                <w:bCs/>
                <w:color w:val="000000"/>
                <w:sz w:val="14"/>
                <w:szCs w:val="14"/>
              </w:rPr>
              <w:t>7.71</w:t>
            </w:r>
          </w:p>
        </w:tc>
      </w:tr>
      <w:tr w:rsidR="00914866" w:rsidRPr="001C289B" w:rsidTr="001938BF">
        <w:trPr>
          <w:trHeight w:val="263"/>
        </w:trPr>
        <w:tc>
          <w:tcPr>
            <w:tcW w:w="757" w:type="dxa"/>
            <w:tcBorders>
              <w:left w:val="nil"/>
              <w:bottom w:val="single" w:sz="12" w:space="0" w:color="auto"/>
              <w:right w:val="nil"/>
            </w:tcBorders>
            <w:shd w:val="clear" w:color="auto" w:fill="auto"/>
            <w:hideMark/>
          </w:tcPr>
          <w:p w:rsidR="00914866" w:rsidRPr="001C289B" w:rsidRDefault="00914866" w:rsidP="00914866">
            <w:pPr>
              <w:jc w:val="right"/>
              <w:rPr>
                <w:b/>
                <w:bCs/>
                <w:color w:val="000000"/>
                <w:sz w:val="16"/>
                <w:szCs w:val="16"/>
              </w:rPr>
            </w:pPr>
          </w:p>
        </w:tc>
        <w:tc>
          <w:tcPr>
            <w:tcW w:w="743" w:type="dxa"/>
            <w:tcBorders>
              <w:left w:val="nil"/>
              <w:bottom w:val="single" w:sz="12" w:space="0" w:color="auto"/>
              <w:right w:val="nil"/>
            </w:tcBorders>
            <w:shd w:val="clear" w:color="auto" w:fill="auto"/>
            <w:hideMark/>
          </w:tcPr>
          <w:p w:rsidR="00914866" w:rsidRPr="001C289B" w:rsidRDefault="00914866" w:rsidP="00914866">
            <w:pPr>
              <w:jc w:val="right"/>
              <w:rPr>
                <w:b/>
                <w:bCs/>
                <w:color w:val="000000"/>
                <w:sz w:val="16"/>
                <w:szCs w:val="16"/>
              </w:rPr>
            </w:pPr>
          </w:p>
        </w:tc>
        <w:tc>
          <w:tcPr>
            <w:tcW w:w="916" w:type="dxa"/>
            <w:tcBorders>
              <w:left w:val="nil"/>
              <w:bottom w:val="single" w:sz="12" w:space="0" w:color="auto"/>
              <w:right w:val="nil"/>
            </w:tcBorders>
            <w:shd w:val="clear" w:color="auto" w:fill="auto"/>
            <w:hideMark/>
          </w:tcPr>
          <w:p w:rsidR="00914866" w:rsidRPr="001C289B" w:rsidRDefault="00914866" w:rsidP="00914866">
            <w:pPr>
              <w:jc w:val="right"/>
              <w:rPr>
                <w:color w:val="000000"/>
                <w:sz w:val="16"/>
                <w:szCs w:val="16"/>
              </w:rPr>
            </w:pPr>
          </w:p>
        </w:tc>
        <w:tc>
          <w:tcPr>
            <w:tcW w:w="971" w:type="dxa"/>
            <w:tcBorders>
              <w:left w:val="nil"/>
              <w:bottom w:val="single" w:sz="12" w:space="0" w:color="auto"/>
              <w:right w:val="nil"/>
            </w:tcBorders>
            <w:shd w:val="clear" w:color="auto" w:fill="auto"/>
            <w:hideMark/>
          </w:tcPr>
          <w:p w:rsidR="00914866" w:rsidRPr="001C289B" w:rsidRDefault="00914866" w:rsidP="00914866">
            <w:pPr>
              <w:jc w:val="right"/>
              <w:rPr>
                <w:color w:val="000000"/>
                <w:sz w:val="16"/>
                <w:szCs w:val="16"/>
              </w:rPr>
            </w:pPr>
          </w:p>
        </w:tc>
        <w:tc>
          <w:tcPr>
            <w:tcW w:w="1139" w:type="dxa"/>
            <w:tcBorders>
              <w:left w:val="nil"/>
              <w:bottom w:val="single" w:sz="12" w:space="0" w:color="auto"/>
              <w:right w:val="nil"/>
            </w:tcBorders>
            <w:shd w:val="clear" w:color="auto" w:fill="auto"/>
            <w:hideMark/>
          </w:tcPr>
          <w:p w:rsidR="00914866" w:rsidRPr="001C289B" w:rsidRDefault="00914866" w:rsidP="00914866">
            <w:pPr>
              <w:jc w:val="right"/>
              <w:rPr>
                <w:color w:val="000000"/>
                <w:sz w:val="16"/>
                <w:szCs w:val="16"/>
              </w:rPr>
            </w:pPr>
          </w:p>
        </w:tc>
        <w:tc>
          <w:tcPr>
            <w:tcW w:w="1014" w:type="dxa"/>
            <w:tcBorders>
              <w:left w:val="nil"/>
              <w:bottom w:val="single" w:sz="12" w:space="0" w:color="auto"/>
              <w:right w:val="nil"/>
            </w:tcBorders>
            <w:shd w:val="clear" w:color="auto" w:fill="auto"/>
            <w:hideMark/>
          </w:tcPr>
          <w:p w:rsidR="00914866" w:rsidRPr="001C289B" w:rsidRDefault="00914866" w:rsidP="00914866">
            <w:pPr>
              <w:jc w:val="right"/>
              <w:rPr>
                <w:color w:val="000000"/>
                <w:sz w:val="16"/>
                <w:szCs w:val="16"/>
              </w:rPr>
            </w:pPr>
          </w:p>
        </w:tc>
        <w:tc>
          <w:tcPr>
            <w:tcW w:w="806" w:type="dxa"/>
            <w:tcBorders>
              <w:left w:val="nil"/>
              <w:bottom w:val="single" w:sz="12" w:space="0" w:color="auto"/>
              <w:right w:val="nil"/>
            </w:tcBorders>
            <w:shd w:val="clear" w:color="auto" w:fill="auto"/>
            <w:hideMark/>
          </w:tcPr>
          <w:p w:rsidR="00914866" w:rsidRPr="001C289B" w:rsidRDefault="00914866" w:rsidP="00914866">
            <w:pPr>
              <w:jc w:val="right"/>
              <w:rPr>
                <w:color w:val="000000"/>
                <w:sz w:val="16"/>
                <w:szCs w:val="16"/>
              </w:rPr>
            </w:pPr>
          </w:p>
        </w:tc>
        <w:tc>
          <w:tcPr>
            <w:tcW w:w="1051" w:type="dxa"/>
            <w:tcBorders>
              <w:left w:val="nil"/>
              <w:bottom w:val="single" w:sz="12" w:space="0" w:color="auto"/>
              <w:right w:val="nil"/>
            </w:tcBorders>
            <w:shd w:val="clear" w:color="auto" w:fill="auto"/>
            <w:hideMark/>
          </w:tcPr>
          <w:p w:rsidR="00914866" w:rsidRPr="001C289B" w:rsidRDefault="00914866" w:rsidP="00914866">
            <w:pPr>
              <w:jc w:val="right"/>
              <w:rPr>
                <w:color w:val="000000"/>
                <w:sz w:val="16"/>
                <w:szCs w:val="16"/>
              </w:rPr>
            </w:pPr>
          </w:p>
        </w:tc>
        <w:tc>
          <w:tcPr>
            <w:tcW w:w="831" w:type="dxa"/>
            <w:tcBorders>
              <w:left w:val="nil"/>
              <w:bottom w:val="single" w:sz="12" w:space="0" w:color="auto"/>
              <w:right w:val="nil"/>
            </w:tcBorders>
            <w:shd w:val="clear" w:color="auto" w:fill="auto"/>
            <w:hideMark/>
          </w:tcPr>
          <w:p w:rsidR="00914866" w:rsidRPr="001C289B" w:rsidRDefault="00914866" w:rsidP="00914866">
            <w:pPr>
              <w:jc w:val="right"/>
              <w:rPr>
                <w:color w:val="000000"/>
                <w:sz w:val="16"/>
                <w:szCs w:val="16"/>
              </w:rPr>
            </w:pPr>
          </w:p>
        </w:tc>
        <w:tc>
          <w:tcPr>
            <w:tcW w:w="1207" w:type="dxa"/>
            <w:tcBorders>
              <w:left w:val="nil"/>
              <w:bottom w:val="single" w:sz="12" w:space="0" w:color="auto"/>
              <w:right w:val="nil"/>
            </w:tcBorders>
            <w:shd w:val="clear" w:color="auto" w:fill="auto"/>
            <w:hideMark/>
          </w:tcPr>
          <w:p w:rsidR="00914866" w:rsidRPr="001C289B" w:rsidRDefault="00914866" w:rsidP="00914866">
            <w:pPr>
              <w:jc w:val="right"/>
              <w:rPr>
                <w:b/>
                <w:bCs/>
                <w:color w:val="000000"/>
                <w:sz w:val="16"/>
                <w:szCs w:val="16"/>
              </w:rPr>
            </w:pPr>
          </w:p>
        </w:tc>
      </w:tr>
      <w:tr w:rsidR="0094774B" w:rsidRPr="001C289B" w:rsidTr="00A27445">
        <w:trPr>
          <w:trHeight w:val="263"/>
        </w:trPr>
        <w:tc>
          <w:tcPr>
            <w:tcW w:w="9435" w:type="dxa"/>
            <w:gridSpan w:val="10"/>
            <w:tcBorders>
              <w:top w:val="single" w:sz="12" w:space="0" w:color="auto"/>
              <w:left w:val="nil"/>
              <w:right w:val="nil"/>
            </w:tcBorders>
            <w:shd w:val="clear" w:color="auto" w:fill="auto"/>
            <w:hideMark/>
          </w:tcPr>
          <w:p w:rsidR="0094774B" w:rsidRPr="001C289B" w:rsidRDefault="0094774B" w:rsidP="00914866">
            <w:pPr>
              <w:jc w:val="right"/>
              <w:rPr>
                <w:b/>
                <w:bCs/>
                <w:color w:val="000000"/>
                <w:sz w:val="16"/>
                <w:szCs w:val="16"/>
              </w:rPr>
            </w:pPr>
            <w:r>
              <w:rPr>
                <w:color w:val="000000"/>
                <w:sz w:val="16"/>
                <w:szCs w:val="16"/>
              </w:rPr>
              <w:t xml:space="preserve">                                                                                               </w:t>
            </w:r>
            <w:r w:rsidRPr="00B863BF">
              <w:rPr>
                <w:sz w:val="14"/>
                <w:szCs w:val="14"/>
              </w:rPr>
              <w:t>Source: Statistics &amp; Data Warehouse Department, SBP</w:t>
            </w:r>
          </w:p>
        </w:tc>
      </w:tr>
    </w:tbl>
    <w:p w:rsidR="00852286" w:rsidRDefault="00852286" w:rsidP="00852286">
      <w:pPr>
        <w:rPr>
          <w:sz w:val="16"/>
        </w:rPr>
      </w:pPr>
    </w:p>
    <w:p w:rsidR="006066CD" w:rsidRDefault="006066CD" w:rsidP="00852286">
      <w:pPr>
        <w:rPr>
          <w:sz w:val="16"/>
        </w:rPr>
      </w:pPr>
    </w:p>
    <w:p w:rsidR="006066CD" w:rsidRDefault="006066CD" w:rsidP="00852286">
      <w:pPr>
        <w:rPr>
          <w:sz w:val="16"/>
        </w:rPr>
      </w:pPr>
    </w:p>
    <w:p w:rsidR="006066CD" w:rsidRDefault="006066CD" w:rsidP="00852286">
      <w:pPr>
        <w:rPr>
          <w:sz w:val="16"/>
        </w:rPr>
      </w:pPr>
    </w:p>
    <w:p w:rsidR="006066CD" w:rsidRDefault="006066CD" w:rsidP="00852286">
      <w:pPr>
        <w:rPr>
          <w:sz w:val="16"/>
        </w:rPr>
      </w:pPr>
    </w:p>
    <w:tbl>
      <w:tblPr>
        <w:tblpPr w:leftFromText="180" w:rightFromText="180" w:vertAnchor="page" w:horzAnchor="margin" w:tblpXSpec="center" w:tblpY="1066"/>
        <w:tblW w:w="10188" w:type="dxa"/>
        <w:tblLayout w:type="fixed"/>
        <w:tblLook w:val="04A0"/>
      </w:tblPr>
      <w:tblGrid>
        <w:gridCol w:w="918"/>
        <w:gridCol w:w="810"/>
        <w:gridCol w:w="540"/>
        <w:gridCol w:w="810"/>
        <w:gridCol w:w="630"/>
        <w:gridCol w:w="990"/>
        <w:gridCol w:w="720"/>
        <w:gridCol w:w="1044"/>
        <w:gridCol w:w="810"/>
        <w:gridCol w:w="990"/>
        <w:gridCol w:w="990"/>
        <w:gridCol w:w="936"/>
      </w:tblGrid>
      <w:tr w:rsidR="00852286" w:rsidRPr="00FF55B1" w:rsidTr="006066CD">
        <w:trPr>
          <w:trHeight w:val="270"/>
        </w:trPr>
        <w:tc>
          <w:tcPr>
            <w:tcW w:w="10188" w:type="dxa"/>
            <w:gridSpan w:val="12"/>
            <w:tcBorders>
              <w:top w:val="nil"/>
              <w:left w:val="nil"/>
              <w:bottom w:val="nil"/>
              <w:right w:val="nil"/>
            </w:tcBorders>
          </w:tcPr>
          <w:p w:rsidR="00852286" w:rsidRPr="00FF55B1" w:rsidRDefault="00852286" w:rsidP="00852286">
            <w:pPr>
              <w:jc w:val="center"/>
              <w:rPr>
                <w:b/>
                <w:bCs/>
                <w:sz w:val="28"/>
                <w:szCs w:val="28"/>
              </w:rPr>
            </w:pPr>
            <w:r w:rsidRPr="00FF55B1">
              <w:rPr>
                <w:b/>
              </w:rPr>
              <w:br w:type="page"/>
            </w:r>
            <w:r>
              <w:rPr>
                <w:b/>
                <w:bCs/>
                <w:sz w:val="28"/>
                <w:szCs w:val="28"/>
              </w:rPr>
              <w:t>3.30</w:t>
            </w:r>
            <w:r w:rsidRPr="00FF55B1">
              <w:rPr>
                <w:b/>
                <w:bCs/>
                <w:sz w:val="28"/>
                <w:szCs w:val="28"/>
              </w:rPr>
              <w:t xml:space="preserve">  State Bank of Pakistan Rates for Banks</w:t>
            </w:r>
            <w:r>
              <w:rPr>
                <w:b/>
                <w:bCs/>
                <w:sz w:val="28"/>
                <w:szCs w:val="28"/>
              </w:rPr>
              <w:t xml:space="preserve"> and</w:t>
            </w:r>
          </w:p>
        </w:tc>
      </w:tr>
      <w:tr w:rsidR="00852286" w:rsidRPr="00FF55B1" w:rsidTr="006066CD">
        <w:trPr>
          <w:trHeight w:val="342"/>
        </w:trPr>
        <w:tc>
          <w:tcPr>
            <w:tcW w:w="10188" w:type="dxa"/>
            <w:gridSpan w:val="12"/>
            <w:tcBorders>
              <w:top w:val="nil"/>
              <w:left w:val="nil"/>
              <w:bottom w:val="nil"/>
              <w:right w:val="nil"/>
            </w:tcBorders>
          </w:tcPr>
          <w:p w:rsidR="00852286" w:rsidRPr="00FF55B1" w:rsidRDefault="00852286" w:rsidP="00852286">
            <w:pPr>
              <w:jc w:val="center"/>
              <w:rPr>
                <w:rFonts w:ascii="Calibri" w:hAnsi="Calibri"/>
              </w:rPr>
            </w:pPr>
            <w:r w:rsidRPr="002C10D2">
              <w:rPr>
                <w:b/>
                <w:bCs/>
                <w:sz w:val="28"/>
                <w:szCs w:val="28"/>
              </w:rPr>
              <w:t xml:space="preserve">Scheduled Banks’ Rates of Return on </w:t>
            </w:r>
            <w:r>
              <w:rPr>
                <w:b/>
                <w:bCs/>
                <w:sz w:val="28"/>
                <w:szCs w:val="28"/>
              </w:rPr>
              <w:t>Export Finance</w:t>
            </w:r>
          </w:p>
        </w:tc>
      </w:tr>
      <w:tr w:rsidR="00852286" w:rsidRPr="00FF55B1" w:rsidTr="006066CD">
        <w:trPr>
          <w:trHeight w:hRule="exact" w:val="243"/>
        </w:trPr>
        <w:tc>
          <w:tcPr>
            <w:tcW w:w="10188" w:type="dxa"/>
            <w:gridSpan w:val="12"/>
            <w:tcBorders>
              <w:top w:val="nil"/>
              <w:left w:val="nil"/>
              <w:bottom w:val="single" w:sz="12" w:space="0" w:color="000000"/>
              <w:right w:val="nil"/>
            </w:tcBorders>
            <w:tcMar>
              <w:left w:w="43" w:type="dxa"/>
              <w:right w:w="43" w:type="dxa"/>
            </w:tcMar>
            <w:vAlign w:val="center"/>
          </w:tcPr>
          <w:p w:rsidR="00852286" w:rsidRPr="00FF55B1" w:rsidRDefault="00852286" w:rsidP="00852286">
            <w:pPr>
              <w:jc w:val="right"/>
              <w:rPr>
                <w:sz w:val="16"/>
                <w:szCs w:val="16"/>
              </w:rPr>
            </w:pPr>
            <w:r w:rsidRPr="00FF55B1">
              <w:rPr>
                <w:sz w:val="16"/>
              </w:rPr>
              <w:t>(Percent per annum)</w:t>
            </w:r>
          </w:p>
        </w:tc>
      </w:tr>
      <w:tr w:rsidR="00852286" w:rsidRPr="00FF55B1" w:rsidTr="00E5210E">
        <w:trPr>
          <w:trHeight w:hRule="exact" w:val="387"/>
        </w:trPr>
        <w:tc>
          <w:tcPr>
            <w:tcW w:w="918" w:type="dxa"/>
            <w:tcBorders>
              <w:top w:val="single" w:sz="12" w:space="0" w:color="auto"/>
              <w:left w:val="nil"/>
              <w:right w:val="single" w:sz="4" w:space="0" w:color="auto"/>
            </w:tcBorders>
            <w:shd w:val="clear" w:color="auto" w:fill="auto"/>
            <w:tcMar>
              <w:left w:w="29" w:type="dxa"/>
              <w:right w:w="29" w:type="dxa"/>
            </w:tcMar>
            <w:vAlign w:val="center"/>
            <w:hideMark/>
          </w:tcPr>
          <w:p w:rsidR="00852286" w:rsidRPr="00FF55B1" w:rsidRDefault="00852286" w:rsidP="00852286">
            <w:pPr>
              <w:jc w:val="center"/>
              <w:rPr>
                <w:b/>
                <w:bCs/>
                <w:sz w:val="16"/>
                <w:szCs w:val="16"/>
              </w:rPr>
            </w:pPr>
          </w:p>
        </w:tc>
        <w:tc>
          <w:tcPr>
            <w:tcW w:w="2160" w:type="dxa"/>
            <w:gridSpan w:val="3"/>
            <w:tcBorders>
              <w:top w:val="single" w:sz="12" w:space="0" w:color="auto"/>
              <w:left w:val="single" w:sz="4" w:space="0" w:color="auto"/>
              <w:bottom w:val="single" w:sz="4" w:space="0" w:color="auto"/>
              <w:right w:val="single" w:sz="4" w:space="0" w:color="auto"/>
            </w:tcBorders>
            <w:shd w:val="clear" w:color="auto" w:fill="auto"/>
            <w:tcMar>
              <w:left w:w="29" w:type="dxa"/>
              <w:right w:w="29" w:type="dxa"/>
            </w:tcMar>
            <w:vAlign w:val="center"/>
          </w:tcPr>
          <w:p w:rsidR="00852286" w:rsidRPr="00FF55B1" w:rsidRDefault="00852286" w:rsidP="00852286">
            <w:pPr>
              <w:jc w:val="center"/>
              <w:rPr>
                <w:sz w:val="16"/>
                <w:szCs w:val="16"/>
              </w:rPr>
            </w:pPr>
            <w:r w:rsidRPr="00FF55B1">
              <w:rPr>
                <w:sz w:val="16"/>
              </w:rPr>
              <w:t>Export Finance Scheme</w:t>
            </w:r>
          </w:p>
        </w:tc>
        <w:tc>
          <w:tcPr>
            <w:tcW w:w="3384" w:type="dxa"/>
            <w:gridSpan w:val="4"/>
            <w:vMerge w:val="restart"/>
            <w:tcBorders>
              <w:top w:val="single" w:sz="12" w:space="0" w:color="auto"/>
              <w:left w:val="single" w:sz="4" w:space="0" w:color="auto"/>
              <w:right w:val="single" w:sz="4" w:space="0" w:color="auto"/>
            </w:tcBorders>
            <w:shd w:val="clear" w:color="auto" w:fill="auto"/>
            <w:tcMar>
              <w:left w:w="29" w:type="dxa"/>
              <w:right w:w="29" w:type="dxa"/>
            </w:tcMar>
            <w:vAlign w:val="center"/>
            <w:hideMark/>
          </w:tcPr>
          <w:p w:rsidR="00852286" w:rsidRPr="00FF55B1" w:rsidRDefault="00852286" w:rsidP="00852286">
            <w:pPr>
              <w:jc w:val="center"/>
              <w:rPr>
                <w:sz w:val="16"/>
              </w:rPr>
            </w:pPr>
            <w:r w:rsidRPr="00FF55B1">
              <w:rPr>
                <w:sz w:val="16"/>
                <w:szCs w:val="16"/>
              </w:rPr>
              <w:t>Export Finance Facility</w:t>
            </w:r>
            <w:r w:rsidRPr="00FF55B1">
              <w:rPr>
                <w:sz w:val="16"/>
              </w:rPr>
              <w:t xml:space="preserve"> for Locally Manufactured Machinery</w:t>
            </w:r>
          </w:p>
        </w:tc>
        <w:tc>
          <w:tcPr>
            <w:tcW w:w="2790" w:type="dxa"/>
            <w:gridSpan w:val="3"/>
            <w:tcBorders>
              <w:top w:val="single" w:sz="12" w:space="0" w:color="auto"/>
              <w:left w:val="single" w:sz="4" w:space="0" w:color="auto"/>
              <w:right w:val="single" w:sz="4" w:space="0" w:color="auto"/>
            </w:tcBorders>
            <w:shd w:val="clear" w:color="auto" w:fill="auto"/>
            <w:tcMar>
              <w:left w:w="29" w:type="dxa"/>
              <w:right w:w="29" w:type="dxa"/>
            </w:tcMar>
            <w:vAlign w:val="center"/>
            <w:hideMark/>
          </w:tcPr>
          <w:p w:rsidR="00852286" w:rsidRPr="00FF55B1" w:rsidRDefault="00852286" w:rsidP="00852286">
            <w:pPr>
              <w:jc w:val="center"/>
              <w:rPr>
                <w:sz w:val="16"/>
                <w:szCs w:val="16"/>
              </w:rPr>
            </w:pPr>
            <w:r w:rsidRPr="00FF55B1">
              <w:rPr>
                <w:sz w:val="16"/>
              </w:rPr>
              <w:t>Long Term Financing Facility(LTFF)</w:t>
            </w:r>
          </w:p>
        </w:tc>
        <w:tc>
          <w:tcPr>
            <w:tcW w:w="936" w:type="dxa"/>
            <w:vMerge w:val="restart"/>
            <w:tcBorders>
              <w:top w:val="single" w:sz="12" w:space="0" w:color="auto"/>
              <w:left w:val="single" w:sz="4" w:space="0" w:color="auto"/>
              <w:right w:val="nil"/>
            </w:tcBorders>
            <w:shd w:val="clear" w:color="auto" w:fill="auto"/>
            <w:tcMar>
              <w:left w:w="29" w:type="dxa"/>
              <w:right w:w="29" w:type="dxa"/>
            </w:tcMar>
            <w:vAlign w:val="center"/>
            <w:hideMark/>
          </w:tcPr>
          <w:p w:rsidR="00852286" w:rsidRPr="00FF55B1" w:rsidRDefault="00852286" w:rsidP="00852286">
            <w:pPr>
              <w:jc w:val="center"/>
              <w:rPr>
                <w:sz w:val="16"/>
                <w:szCs w:val="16"/>
              </w:rPr>
            </w:pPr>
            <w:r w:rsidRPr="00FF55B1">
              <w:rPr>
                <w:sz w:val="16"/>
              </w:rPr>
              <w:t>Punjab</w:t>
            </w:r>
          </w:p>
          <w:p w:rsidR="00852286" w:rsidRPr="00FF55B1" w:rsidRDefault="00852286" w:rsidP="00852286">
            <w:pPr>
              <w:jc w:val="center"/>
              <w:rPr>
                <w:sz w:val="16"/>
                <w:szCs w:val="16"/>
              </w:rPr>
            </w:pPr>
            <w:r w:rsidRPr="00FF55B1">
              <w:rPr>
                <w:sz w:val="16"/>
              </w:rPr>
              <w:t>Provincial</w:t>
            </w:r>
          </w:p>
          <w:p w:rsidR="00852286" w:rsidRPr="00FF55B1" w:rsidRDefault="00852286" w:rsidP="00852286">
            <w:pPr>
              <w:jc w:val="center"/>
              <w:rPr>
                <w:sz w:val="16"/>
                <w:szCs w:val="16"/>
              </w:rPr>
            </w:pPr>
            <w:r w:rsidRPr="00FF55B1">
              <w:rPr>
                <w:sz w:val="16"/>
              </w:rPr>
              <w:t>Co-operative</w:t>
            </w:r>
          </w:p>
          <w:p w:rsidR="00852286" w:rsidRPr="00FF55B1" w:rsidRDefault="00852286" w:rsidP="00852286">
            <w:pPr>
              <w:jc w:val="center"/>
              <w:rPr>
                <w:sz w:val="16"/>
                <w:szCs w:val="16"/>
              </w:rPr>
            </w:pPr>
            <w:r w:rsidRPr="00FF55B1">
              <w:rPr>
                <w:sz w:val="16"/>
              </w:rPr>
              <w:t>Bank Ltd.</w:t>
            </w:r>
          </w:p>
        </w:tc>
      </w:tr>
      <w:tr w:rsidR="00852286" w:rsidRPr="00FF55B1" w:rsidTr="00E5210E">
        <w:trPr>
          <w:trHeight w:hRule="exact" w:val="250"/>
        </w:trPr>
        <w:tc>
          <w:tcPr>
            <w:tcW w:w="918" w:type="dxa"/>
            <w:tcBorders>
              <w:top w:val="nil"/>
              <w:left w:val="nil"/>
              <w:right w:val="single" w:sz="4" w:space="0" w:color="auto"/>
            </w:tcBorders>
            <w:shd w:val="clear" w:color="auto" w:fill="auto"/>
            <w:tcMar>
              <w:left w:w="29" w:type="dxa"/>
              <w:right w:w="29" w:type="dxa"/>
            </w:tcMar>
            <w:vAlign w:val="center"/>
            <w:hideMark/>
          </w:tcPr>
          <w:p w:rsidR="00852286" w:rsidRPr="00FF55B1" w:rsidRDefault="00852286" w:rsidP="00852286">
            <w:pPr>
              <w:jc w:val="center"/>
              <w:rPr>
                <w:bCs/>
                <w:sz w:val="16"/>
                <w:szCs w:val="16"/>
              </w:rPr>
            </w:pPr>
            <w:r w:rsidRPr="00FF55B1">
              <w:rPr>
                <w:bCs/>
                <w:sz w:val="16"/>
              </w:rPr>
              <w:t>EFFECTIVE</w:t>
            </w:r>
          </w:p>
        </w:tc>
        <w:tc>
          <w:tcPr>
            <w:tcW w:w="1350" w:type="dxa"/>
            <w:gridSpan w:val="2"/>
            <w:vMerge w:val="restart"/>
            <w:tcBorders>
              <w:top w:val="single" w:sz="4" w:space="0" w:color="auto"/>
              <w:left w:val="single" w:sz="4" w:space="0" w:color="auto"/>
              <w:right w:val="single" w:sz="4" w:space="0" w:color="auto"/>
            </w:tcBorders>
            <w:shd w:val="clear" w:color="auto" w:fill="auto"/>
            <w:tcMar>
              <w:left w:w="29" w:type="dxa"/>
              <w:right w:w="29" w:type="dxa"/>
            </w:tcMar>
            <w:vAlign w:val="center"/>
          </w:tcPr>
          <w:p w:rsidR="00852286" w:rsidRPr="00FF55B1" w:rsidRDefault="00852286" w:rsidP="00852286">
            <w:pPr>
              <w:jc w:val="center"/>
              <w:rPr>
                <w:sz w:val="16"/>
                <w:szCs w:val="16"/>
              </w:rPr>
            </w:pPr>
            <w:r>
              <w:rPr>
                <w:sz w:val="16"/>
                <w:szCs w:val="16"/>
              </w:rPr>
              <w:t>State Bank of Pakistan</w:t>
            </w:r>
          </w:p>
        </w:tc>
        <w:tc>
          <w:tcPr>
            <w:tcW w:w="810" w:type="dxa"/>
            <w:vMerge w:val="restart"/>
            <w:tcBorders>
              <w:top w:val="single" w:sz="4" w:space="0" w:color="auto"/>
              <w:left w:val="single" w:sz="4" w:space="0" w:color="auto"/>
              <w:right w:val="single" w:sz="4" w:space="0" w:color="auto"/>
            </w:tcBorders>
            <w:tcMar>
              <w:left w:w="29" w:type="dxa"/>
              <w:right w:w="29" w:type="dxa"/>
            </w:tcMar>
            <w:vAlign w:val="center"/>
          </w:tcPr>
          <w:p w:rsidR="00852286" w:rsidRPr="00FF55B1" w:rsidRDefault="00852286" w:rsidP="00852286">
            <w:pPr>
              <w:jc w:val="center"/>
              <w:rPr>
                <w:sz w:val="16"/>
              </w:rPr>
            </w:pPr>
            <w:r>
              <w:rPr>
                <w:sz w:val="16"/>
              </w:rPr>
              <w:t>Scheduled Banks</w:t>
            </w:r>
          </w:p>
        </w:tc>
        <w:tc>
          <w:tcPr>
            <w:tcW w:w="3384" w:type="dxa"/>
            <w:gridSpan w:val="4"/>
            <w:vMerge/>
            <w:tcBorders>
              <w:left w:val="single" w:sz="4" w:space="0" w:color="auto"/>
              <w:bottom w:val="single" w:sz="4" w:space="0" w:color="auto"/>
              <w:right w:val="single" w:sz="4" w:space="0" w:color="auto"/>
            </w:tcBorders>
            <w:shd w:val="clear" w:color="auto" w:fill="auto"/>
            <w:tcMar>
              <w:left w:w="29" w:type="dxa"/>
              <w:right w:w="29" w:type="dxa"/>
            </w:tcMar>
            <w:vAlign w:val="center"/>
            <w:hideMark/>
          </w:tcPr>
          <w:p w:rsidR="00852286" w:rsidRPr="00FF55B1" w:rsidRDefault="00852286" w:rsidP="00852286">
            <w:pPr>
              <w:jc w:val="center"/>
              <w:rPr>
                <w:sz w:val="16"/>
              </w:rPr>
            </w:pPr>
          </w:p>
        </w:tc>
        <w:tc>
          <w:tcPr>
            <w:tcW w:w="2790" w:type="dxa"/>
            <w:gridSpan w:val="3"/>
            <w:tcBorders>
              <w:top w:val="nil"/>
              <w:left w:val="single" w:sz="4" w:space="0" w:color="auto"/>
              <w:bottom w:val="single" w:sz="4" w:space="0" w:color="auto"/>
              <w:right w:val="single" w:sz="4" w:space="0" w:color="auto"/>
            </w:tcBorders>
            <w:shd w:val="clear" w:color="auto" w:fill="auto"/>
            <w:tcMar>
              <w:left w:w="29" w:type="dxa"/>
              <w:right w:w="29" w:type="dxa"/>
            </w:tcMar>
            <w:vAlign w:val="center"/>
            <w:hideMark/>
          </w:tcPr>
          <w:p w:rsidR="00852286" w:rsidRPr="00FF55B1" w:rsidRDefault="00852286" w:rsidP="00852286">
            <w:pPr>
              <w:jc w:val="center"/>
              <w:rPr>
                <w:sz w:val="16"/>
                <w:szCs w:val="16"/>
              </w:rPr>
            </w:pPr>
            <w:r w:rsidRPr="00FF55B1">
              <w:rPr>
                <w:sz w:val="16"/>
              </w:rPr>
              <w:t>For Plant &amp; Machinery</w:t>
            </w:r>
          </w:p>
        </w:tc>
        <w:tc>
          <w:tcPr>
            <w:tcW w:w="936" w:type="dxa"/>
            <w:vMerge/>
            <w:tcBorders>
              <w:left w:val="single" w:sz="4" w:space="0" w:color="auto"/>
              <w:right w:val="nil"/>
            </w:tcBorders>
            <w:shd w:val="clear" w:color="auto" w:fill="auto"/>
            <w:tcMar>
              <w:left w:w="29" w:type="dxa"/>
              <w:right w:w="29" w:type="dxa"/>
            </w:tcMar>
            <w:vAlign w:val="center"/>
            <w:hideMark/>
          </w:tcPr>
          <w:p w:rsidR="00852286" w:rsidRPr="00FF55B1" w:rsidRDefault="00852286" w:rsidP="00852286">
            <w:pPr>
              <w:jc w:val="center"/>
              <w:rPr>
                <w:sz w:val="16"/>
                <w:szCs w:val="16"/>
              </w:rPr>
            </w:pPr>
          </w:p>
        </w:tc>
      </w:tr>
      <w:tr w:rsidR="00852286" w:rsidRPr="00FF55B1" w:rsidTr="006066CD">
        <w:trPr>
          <w:trHeight w:hRule="exact" w:val="227"/>
        </w:trPr>
        <w:tc>
          <w:tcPr>
            <w:tcW w:w="918" w:type="dxa"/>
            <w:tcBorders>
              <w:left w:val="nil"/>
              <w:bottom w:val="nil"/>
              <w:right w:val="single" w:sz="4" w:space="0" w:color="auto"/>
            </w:tcBorders>
            <w:shd w:val="clear" w:color="auto" w:fill="auto"/>
            <w:tcMar>
              <w:left w:w="29" w:type="dxa"/>
              <w:right w:w="29" w:type="dxa"/>
            </w:tcMar>
            <w:vAlign w:val="center"/>
            <w:hideMark/>
          </w:tcPr>
          <w:p w:rsidR="00852286" w:rsidRPr="00FF55B1" w:rsidRDefault="00852286" w:rsidP="00852286">
            <w:pPr>
              <w:jc w:val="center"/>
              <w:rPr>
                <w:bCs/>
                <w:sz w:val="16"/>
                <w:szCs w:val="16"/>
              </w:rPr>
            </w:pPr>
            <w:r w:rsidRPr="00FF55B1">
              <w:rPr>
                <w:bCs/>
                <w:sz w:val="16"/>
              </w:rPr>
              <w:t>FROM</w:t>
            </w:r>
          </w:p>
        </w:tc>
        <w:tc>
          <w:tcPr>
            <w:tcW w:w="1350" w:type="dxa"/>
            <w:gridSpan w:val="2"/>
            <w:vMerge/>
            <w:tcBorders>
              <w:left w:val="single" w:sz="4" w:space="0" w:color="auto"/>
              <w:bottom w:val="single" w:sz="4" w:space="0" w:color="auto"/>
              <w:right w:val="single" w:sz="4" w:space="0" w:color="auto"/>
            </w:tcBorders>
            <w:shd w:val="clear" w:color="auto" w:fill="auto"/>
            <w:tcMar>
              <w:left w:w="29" w:type="dxa"/>
              <w:right w:w="29" w:type="dxa"/>
            </w:tcMar>
            <w:vAlign w:val="center"/>
          </w:tcPr>
          <w:p w:rsidR="00852286" w:rsidRPr="00FF55B1" w:rsidRDefault="00852286" w:rsidP="00852286">
            <w:pPr>
              <w:jc w:val="center"/>
              <w:rPr>
                <w:sz w:val="16"/>
                <w:szCs w:val="16"/>
              </w:rPr>
            </w:pPr>
          </w:p>
        </w:tc>
        <w:tc>
          <w:tcPr>
            <w:tcW w:w="810" w:type="dxa"/>
            <w:vMerge/>
            <w:tcBorders>
              <w:left w:val="single" w:sz="4" w:space="0" w:color="auto"/>
              <w:right w:val="single" w:sz="4" w:space="0" w:color="auto"/>
            </w:tcBorders>
            <w:tcMar>
              <w:left w:w="29" w:type="dxa"/>
              <w:right w:w="29" w:type="dxa"/>
            </w:tcMar>
          </w:tcPr>
          <w:p w:rsidR="00852286" w:rsidRPr="00FF55B1" w:rsidRDefault="00852286" w:rsidP="00852286">
            <w:pPr>
              <w:jc w:val="center"/>
              <w:rPr>
                <w:sz w:val="16"/>
                <w:szCs w:val="16"/>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Mar>
              <w:left w:w="29" w:type="dxa"/>
              <w:right w:w="29" w:type="dxa"/>
            </w:tcMar>
            <w:vAlign w:val="center"/>
            <w:hideMark/>
          </w:tcPr>
          <w:p w:rsidR="00852286" w:rsidRPr="00FF55B1" w:rsidRDefault="00852286" w:rsidP="00852286">
            <w:pPr>
              <w:jc w:val="center"/>
              <w:rPr>
                <w:sz w:val="16"/>
                <w:szCs w:val="16"/>
              </w:rPr>
            </w:pPr>
            <w:r>
              <w:rPr>
                <w:sz w:val="16"/>
                <w:szCs w:val="16"/>
              </w:rPr>
              <w:t>State Bank of Pakistan</w:t>
            </w:r>
          </w:p>
        </w:tc>
        <w:tc>
          <w:tcPr>
            <w:tcW w:w="1764" w:type="dxa"/>
            <w:gridSpan w:val="2"/>
            <w:tcBorders>
              <w:top w:val="single" w:sz="4" w:space="0" w:color="auto"/>
              <w:left w:val="single" w:sz="4" w:space="0" w:color="auto"/>
              <w:bottom w:val="single" w:sz="4" w:space="0" w:color="auto"/>
              <w:right w:val="single" w:sz="4" w:space="0" w:color="auto"/>
            </w:tcBorders>
            <w:tcMar>
              <w:left w:w="29" w:type="dxa"/>
              <w:right w:w="29" w:type="dxa"/>
            </w:tcMar>
          </w:tcPr>
          <w:p w:rsidR="00852286" w:rsidRPr="00FF55B1" w:rsidRDefault="00852286" w:rsidP="00852286">
            <w:pPr>
              <w:jc w:val="center"/>
              <w:rPr>
                <w:sz w:val="16"/>
              </w:rPr>
            </w:pPr>
            <w:r>
              <w:rPr>
                <w:sz w:val="16"/>
              </w:rPr>
              <w:t>Scheduled Banks</w:t>
            </w:r>
          </w:p>
        </w:tc>
        <w:tc>
          <w:tcPr>
            <w:tcW w:w="810" w:type="dxa"/>
            <w:vMerge w:val="restart"/>
            <w:tcBorders>
              <w:top w:val="single" w:sz="4" w:space="0" w:color="auto"/>
              <w:left w:val="single" w:sz="4" w:space="0" w:color="auto"/>
              <w:right w:val="single" w:sz="4" w:space="0" w:color="auto"/>
            </w:tcBorders>
            <w:shd w:val="clear" w:color="auto" w:fill="auto"/>
            <w:tcMar>
              <w:left w:w="29" w:type="dxa"/>
              <w:right w:w="29" w:type="dxa"/>
            </w:tcMar>
            <w:vAlign w:val="center"/>
            <w:hideMark/>
          </w:tcPr>
          <w:p w:rsidR="00852286" w:rsidRPr="00FF55B1" w:rsidRDefault="00852286" w:rsidP="00852286">
            <w:pPr>
              <w:jc w:val="center"/>
              <w:rPr>
                <w:sz w:val="16"/>
                <w:szCs w:val="16"/>
              </w:rPr>
            </w:pPr>
            <w:r w:rsidRPr="00FF55B1">
              <w:rPr>
                <w:sz w:val="16"/>
              </w:rPr>
              <w:t>Up to</w:t>
            </w:r>
          </w:p>
          <w:p w:rsidR="00852286" w:rsidRPr="00FF55B1" w:rsidRDefault="00852286" w:rsidP="00852286">
            <w:pPr>
              <w:jc w:val="center"/>
              <w:rPr>
                <w:sz w:val="16"/>
                <w:szCs w:val="16"/>
              </w:rPr>
            </w:pPr>
            <w:r w:rsidRPr="00FF55B1">
              <w:rPr>
                <w:sz w:val="16"/>
              </w:rPr>
              <w:t>3 Years</w:t>
            </w:r>
          </w:p>
        </w:tc>
        <w:tc>
          <w:tcPr>
            <w:tcW w:w="990" w:type="dxa"/>
            <w:vMerge w:val="restart"/>
            <w:tcBorders>
              <w:top w:val="single" w:sz="4" w:space="0" w:color="auto"/>
              <w:left w:val="single" w:sz="4" w:space="0" w:color="auto"/>
              <w:right w:val="single" w:sz="4" w:space="0" w:color="auto"/>
            </w:tcBorders>
            <w:shd w:val="clear" w:color="auto" w:fill="auto"/>
            <w:tcMar>
              <w:left w:w="29" w:type="dxa"/>
              <w:right w:w="29" w:type="dxa"/>
            </w:tcMar>
            <w:vAlign w:val="center"/>
            <w:hideMark/>
          </w:tcPr>
          <w:p w:rsidR="00852286" w:rsidRPr="00FF55B1" w:rsidRDefault="00852286" w:rsidP="00852286">
            <w:pPr>
              <w:jc w:val="center"/>
              <w:rPr>
                <w:sz w:val="16"/>
                <w:szCs w:val="16"/>
              </w:rPr>
            </w:pPr>
            <w:r w:rsidRPr="00FF55B1">
              <w:rPr>
                <w:sz w:val="16"/>
              </w:rPr>
              <w:t>Over 3 Years</w:t>
            </w:r>
          </w:p>
          <w:p w:rsidR="00852286" w:rsidRPr="00FF55B1" w:rsidRDefault="00852286" w:rsidP="00852286">
            <w:pPr>
              <w:jc w:val="center"/>
              <w:rPr>
                <w:sz w:val="16"/>
                <w:szCs w:val="16"/>
              </w:rPr>
            </w:pPr>
            <w:r w:rsidRPr="00FF55B1">
              <w:rPr>
                <w:sz w:val="16"/>
              </w:rPr>
              <w:t>and up to 5 Years</w:t>
            </w:r>
          </w:p>
        </w:tc>
        <w:tc>
          <w:tcPr>
            <w:tcW w:w="990" w:type="dxa"/>
            <w:vMerge w:val="restart"/>
            <w:tcBorders>
              <w:top w:val="single" w:sz="4" w:space="0" w:color="auto"/>
              <w:left w:val="single" w:sz="4" w:space="0" w:color="auto"/>
              <w:right w:val="single" w:sz="4" w:space="0" w:color="auto"/>
            </w:tcBorders>
            <w:shd w:val="clear" w:color="auto" w:fill="auto"/>
            <w:tcMar>
              <w:left w:w="29" w:type="dxa"/>
              <w:right w:w="29" w:type="dxa"/>
            </w:tcMar>
            <w:vAlign w:val="center"/>
            <w:hideMark/>
          </w:tcPr>
          <w:p w:rsidR="00852286" w:rsidRPr="00FF55B1" w:rsidRDefault="00852286" w:rsidP="00852286">
            <w:pPr>
              <w:jc w:val="center"/>
              <w:rPr>
                <w:sz w:val="16"/>
                <w:szCs w:val="16"/>
              </w:rPr>
            </w:pPr>
            <w:r w:rsidRPr="00FF55B1">
              <w:rPr>
                <w:sz w:val="16"/>
              </w:rPr>
              <w:t>Over 5 Years</w:t>
            </w:r>
          </w:p>
          <w:p w:rsidR="00852286" w:rsidRPr="00FF55B1" w:rsidRDefault="00852286" w:rsidP="00852286">
            <w:pPr>
              <w:jc w:val="center"/>
              <w:rPr>
                <w:sz w:val="16"/>
                <w:szCs w:val="16"/>
              </w:rPr>
            </w:pPr>
            <w:r w:rsidRPr="00FF55B1">
              <w:rPr>
                <w:sz w:val="16"/>
              </w:rPr>
              <w:t>to 10 Years</w:t>
            </w:r>
          </w:p>
        </w:tc>
        <w:tc>
          <w:tcPr>
            <w:tcW w:w="936" w:type="dxa"/>
            <w:vMerge/>
            <w:tcBorders>
              <w:left w:val="single" w:sz="4" w:space="0" w:color="auto"/>
              <w:right w:val="nil"/>
            </w:tcBorders>
            <w:shd w:val="clear" w:color="auto" w:fill="auto"/>
            <w:tcMar>
              <w:left w:w="29" w:type="dxa"/>
              <w:right w:w="29" w:type="dxa"/>
            </w:tcMar>
            <w:vAlign w:val="center"/>
            <w:hideMark/>
          </w:tcPr>
          <w:p w:rsidR="00852286" w:rsidRPr="00FF55B1" w:rsidRDefault="00852286" w:rsidP="00852286">
            <w:pPr>
              <w:jc w:val="center"/>
              <w:rPr>
                <w:sz w:val="16"/>
                <w:szCs w:val="16"/>
              </w:rPr>
            </w:pPr>
          </w:p>
        </w:tc>
      </w:tr>
      <w:tr w:rsidR="00852286" w:rsidRPr="00FF55B1" w:rsidTr="006066CD">
        <w:trPr>
          <w:trHeight w:hRule="exact" w:val="587"/>
        </w:trPr>
        <w:tc>
          <w:tcPr>
            <w:tcW w:w="918" w:type="dxa"/>
            <w:tcBorders>
              <w:top w:val="nil"/>
              <w:left w:val="nil"/>
              <w:bottom w:val="single" w:sz="12" w:space="0" w:color="auto"/>
              <w:right w:val="single" w:sz="4" w:space="0" w:color="auto"/>
            </w:tcBorders>
            <w:shd w:val="clear" w:color="auto" w:fill="auto"/>
            <w:tcMar>
              <w:left w:w="29" w:type="dxa"/>
              <w:right w:w="29" w:type="dxa"/>
            </w:tcMar>
            <w:vAlign w:val="center"/>
            <w:hideMark/>
          </w:tcPr>
          <w:p w:rsidR="00852286" w:rsidRPr="00FF55B1" w:rsidRDefault="00852286" w:rsidP="00852286">
            <w:pPr>
              <w:jc w:val="center"/>
              <w:rPr>
                <w:rFonts w:ascii="Calibri" w:hAnsi="Calibri"/>
              </w:rPr>
            </w:pPr>
          </w:p>
        </w:tc>
        <w:tc>
          <w:tcPr>
            <w:tcW w:w="810" w:type="dxa"/>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tcPr>
          <w:p w:rsidR="00852286" w:rsidRPr="00FF55B1" w:rsidRDefault="00852286" w:rsidP="00852286">
            <w:pPr>
              <w:jc w:val="center"/>
              <w:rPr>
                <w:sz w:val="16"/>
                <w:szCs w:val="16"/>
              </w:rPr>
            </w:pPr>
            <w:r w:rsidRPr="00FF55B1">
              <w:rPr>
                <w:sz w:val="16"/>
                <w:szCs w:val="16"/>
              </w:rPr>
              <w:t>Corporate</w:t>
            </w:r>
          </w:p>
        </w:tc>
        <w:tc>
          <w:tcPr>
            <w:tcW w:w="540" w:type="dxa"/>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tcPr>
          <w:p w:rsidR="00852286" w:rsidRPr="00FF55B1" w:rsidRDefault="00852286" w:rsidP="00852286">
            <w:pPr>
              <w:jc w:val="center"/>
              <w:rPr>
                <w:sz w:val="16"/>
                <w:szCs w:val="16"/>
              </w:rPr>
            </w:pPr>
            <w:r w:rsidRPr="00FF55B1">
              <w:rPr>
                <w:sz w:val="16"/>
                <w:szCs w:val="16"/>
              </w:rPr>
              <w:t>SME</w:t>
            </w:r>
          </w:p>
        </w:tc>
        <w:tc>
          <w:tcPr>
            <w:tcW w:w="810" w:type="dxa"/>
            <w:vMerge/>
            <w:tcBorders>
              <w:left w:val="single" w:sz="4" w:space="0" w:color="auto"/>
              <w:bottom w:val="single" w:sz="12" w:space="0" w:color="auto"/>
              <w:right w:val="single" w:sz="4" w:space="0" w:color="auto"/>
            </w:tcBorders>
            <w:tcMar>
              <w:left w:w="29" w:type="dxa"/>
              <w:right w:w="29" w:type="dxa"/>
            </w:tcMar>
          </w:tcPr>
          <w:p w:rsidR="00852286" w:rsidRPr="00FF55B1" w:rsidRDefault="00852286" w:rsidP="00852286">
            <w:pPr>
              <w:jc w:val="center"/>
              <w:rPr>
                <w:sz w:val="16"/>
                <w:szCs w:val="16"/>
              </w:rPr>
            </w:pPr>
          </w:p>
        </w:tc>
        <w:tc>
          <w:tcPr>
            <w:tcW w:w="630" w:type="dxa"/>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hideMark/>
          </w:tcPr>
          <w:p w:rsidR="00852286" w:rsidRPr="00FF55B1" w:rsidRDefault="00852286" w:rsidP="00852286">
            <w:pPr>
              <w:jc w:val="center"/>
              <w:rPr>
                <w:sz w:val="16"/>
                <w:szCs w:val="16"/>
              </w:rPr>
            </w:pPr>
            <w:r w:rsidRPr="00FF55B1">
              <w:rPr>
                <w:sz w:val="16"/>
                <w:szCs w:val="16"/>
              </w:rPr>
              <w:t>Up to 3 Year</w:t>
            </w:r>
          </w:p>
        </w:tc>
        <w:tc>
          <w:tcPr>
            <w:tcW w:w="990" w:type="dxa"/>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hideMark/>
          </w:tcPr>
          <w:p w:rsidR="00852286" w:rsidRPr="00FF55B1" w:rsidRDefault="00852286" w:rsidP="00852286">
            <w:pPr>
              <w:jc w:val="center"/>
              <w:rPr>
                <w:sz w:val="16"/>
                <w:szCs w:val="16"/>
              </w:rPr>
            </w:pPr>
            <w:r w:rsidRPr="00FF55B1">
              <w:rPr>
                <w:sz w:val="16"/>
                <w:szCs w:val="16"/>
              </w:rPr>
              <w:t xml:space="preserve">  Over 3 Year and up to 5Years</w:t>
            </w:r>
          </w:p>
        </w:tc>
        <w:tc>
          <w:tcPr>
            <w:tcW w:w="720" w:type="dxa"/>
            <w:tcBorders>
              <w:top w:val="single" w:sz="4" w:space="0" w:color="auto"/>
              <w:left w:val="single" w:sz="4" w:space="0" w:color="auto"/>
              <w:bottom w:val="single" w:sz="12" w:space="0" w:color="auto"/>
              <w:right w:val="single" w:sz="4" w:space="0" w:color="auto"/>
            </w:tcBorders>
            <w:tcMar>
              <w:left w:w="29" w:type="dxa"/>
              <w:right w:w="29" w:type="dxa"/>
            </w:tcMar>
            <w:vAlign w:val="center"/>
          </w:tcPr>
          <w:p w:rsidR="00852286" w:rsidRPr="00FF55B1" w:rsidRDefault="00852286" w:rsidP="00852286">
            <w:pPr>
              <w:jc w:val="center"/>
              <w:rPr>
                <w:sz w:val="16"/>
                <w:szCs w:val="16"/>
              </w:rPr>
            </w:pPr>
            <w:r w:rsidRPr="00FF55B1">
              <w:rPr>
                <w:sz w:val="16"/>
                <w:szCs w:val="16"/>
              </w:rPr>
              <w:t>Up to 3 Year</w:t>
            </w:r>
          </w:p>
        </w:tc>
        <w:tc>
          <w:tcPr>
            <w:tcW w:w="1044" w:type="dxa"/>
            <w:tcBorders>
              <w:top w:val="single" w:sz="4" w:space="0" w:color="auto"/>
              <w:left w:val="single" w:sz="4" w:space="0" w:color="auto"/>
              <w:bottom w:val="single" w:sz="12" w:space="0" w:color="auto"/>
              <w:right w:val="single" w:sz="4" w:space="0" w:color="auto"/>
            </w:tcBorders>
            <w:tcMar>
              <w:left w:w="29" w:type="dxa"/>
              <w:right w:w="29" w:type="dxa"/>
            </w:tcMar>
            <w:vAlign w:val="center"/>
          </w:tcPr>
          <w:p w:rsidR="00852286" w:rsidRPr="00FF55B1" w:rsidRDefault="00852286" w:rsidP="00852286">
            <w:pPr>
              <w:jc w:val="center"/>
              <w:rPr>
                <w:sz w:val="16"/>
                <w:szCs w:val="16"/>
              </w:rPr>
            </w:pPr>
            <w:r w:rsidRPr="00FF55B1">
              <w:rPr>
                <w:sz w:val="16"/>
                <w:szCs w:val="16"/>
              </w:rPr>
              <w:t xml:space="preserve">  Over 3 Year and up to 5Years</w:t>
            </w:r>
          </w:p>
        </w:tc>
        <w:tc>
          <w:tcPr>
            <w:tcW w:w="810" w:type="dxa"/>
            <w:vMerge/>
            <w:tcBorders>
              <w:left w:val="single" w:sz="4" w:space="0" w:color="auto"/>
              <w:bottom w:val="single" w:sz="12" w:space="0" w:color="auto"/>
              <w:right w:val="single" w:sz="4" w:space="0" w:color="auto"/>
            </w:tcBorders>
            <w:shd w:val="clear" w:color="auto" w:fill="auto"/>
            <w:tcMar>
              <w:left w:w="29" w:type="dxa"/>
              <w:right w:w="29" w:type="dxa"/>
            </w:tcMar>
            <w:vAlign w:val="center"/>
            <w:hideMark/>
          </w:tcPr>
          <w:p w:rsidR="00852286" w:rsidRPr="00FF55B1" w:rsidRDefault="00852286" w:rsidP="00852286">
            <w:pPr>
              <w:jc w:val="center"/>
              <w:rPr>
                <w:sz w:val="16"/>
                <w:szCs w:val="16"/>
              </w:rPr>
            </w:pPr>
          </w:p>
        </w:tc>
        <w:tc>
          <w:tcPr>
            <w:tcW w:w="990" w:type="dxa"/>
            <w:vMerge/>
            <w:tcBorders>
              <w:left w:val="single" w:sz="4" w:space="0" w:color="auto"/>
              <w:bottom w:val="single" w:sz="12" w:space="0" w:color="auto"/>
              <w:right w:val="single" w:sz="4" w:space="0" w:color="auto"/>
            </w:tcBorders>
            <w:shd w:val="clear" w:color="auto" w:fill="auto"/>
            <w:tcMar>
              <w:left w:w="29" w:type="dxa"/>
              <w:right w:w="29" w:type="dxa"/>
            </w:tcMar>
            <w:vAlign w:val="center"/>
            <w:hideMark/>
          </w:tcPr>
          <w:p w:rsidR="00852286" w:rsidRPr="00FF55B1" w:rsidRDefault="00852286" w:rsidP="00852286">
            <w:pPr>
              <w:jc w:val="center"/>
              <w:rPr>
                <w:sz w:val="16"/>
                <w:szCs w:val="16"/>
              </w:rPr>
            </w:pPr>
          </w:p>
        </w:tc>
        <w:tc>
          <w:tcPr>
            <w:tcW w:w="990" w:type="dxa"/>
            <w:vMerge/>
            <w:tcBorders>
              <w:left w:val="single" w:sz="4" w:space="0" w:color="auto"/>
              <w:bottom w:val="single" w:sz="12" w:space="0" w:color="auto"/>
              <w:right w:val="single" w:sz="4" w:space="0" w:color="auto"/>
            </w:tcBorders>
            <w:shd w:val="clear" w:color="auto" w:fill="auto"/>
            <w:tcMar>
              <w:left w:w="29" w:type="dxa"/>
              <w:right w:w="29" w:type="dxa"/>
            </w:tcMar>
            <w:vAlign w:val="center"/>
            <w:hideMark/>
          </w:tcPr>
          <w:p w:rsidR="00852286" w:rsidRPr="00FF55B1" w:rsidRDefault="00852286" w:rsidP="00852286">
            <w:pPr>
              <w:jc w:val="center"/>
              <w:rPr>
                <w:sz w:val="16"/>
                <w:szCs w:val="16"/>
              </w:rPr>
            </w:pPr>
          </w:p>
        </w:tc>
        <w:tc>
          <w:tcPr>
            <w:tcW w:w="936" w:type="dxa"/>
            <w:vMerge/>
            <w:tcBorders>
              <w:left w:val="single" w:sz="4" w:space="0" w:color="auto"/>
              <w:bottom w:val="single" w:sz="12" w:space="0" w:color="auto"/>
              <w:right w:val="nil"/>
            </w:tcBorders>
            <w:shd w:val="clear" w:color="auto" w:fill="auto"/>
            <w:tcMar>
              <w:left w:w="29" w:type="dxa"/>
              <w:right w:w="29" w:type="dxa"/>
            </w:tcMar>
            <w:vAlign w:val="center"/>
            <w:hideMark/>
          </w:tcPr>
          <w:p w:rsidR="00852286" w:rsidRPr="00FF55B1" w:rsidRDefault="00852286" w:rsidP="00852286">
            <w:pPr>
              <w:jc w:val="center"/>
              <w:rPr>
                <w:sz w:val="16"/>
                <w:szCs w:val="16"/>
              </w:rPr>
            </w:pPr>
          </w:p>
        </w:tc>
      </w:tr>
      <w:tr w:rsidR="00852286" w:rsidRPr="00FF55B1" w:rsidTr="00E5210E">
        <w:trPr>
          <w:trHeight w:hRule="exact" w:val="288"/>
        </w:trPr>
        <w:tc>
          <w:tcPr>
            <w:tcW w:w="918" w:type="dxa"/>
            <w:tcBorders>
              <w:top w:val="single" w:sz="12" w:space="0" w:color="auto"/>
              <w:left w:val="nil"/>
              <w:bottom w:val="nil"/>
            </w:tcBorders>
            <w:shd w:val="clear" w:color="auto" w:fill="auto"/>
            <w:tcMar>
              <w:left w:w="29" w:type="dxa"/>
              <w:right w:w="29" w:type="dxa"/>
            </w:tcMar>
            <w:vAlign w:val="center"/>
            <w:hideMark/>
          </w:tcPr>
          <w:p w:rsidR="00852286" w:rsidRPr="00FF55B1" w:rsidRDefault="00852286" w:rsidP="00852286">
            <w:pPr>
              <w:jc w:val="center"/>
              <w:rPr>
                <w:rFonts w:ascii="Calibri" w:hAnsi="Calibri"/>
              </w:rPr>
            </w:pPr>
          </w:p>
        </w:tc>
        <w:tc>
          <w:tcPr>
            <w:tcW w:w="810" w:type="dxa"/>
            <w:tcBorders>
              <w:top w:val="single" w:sz="12" w:space="0" w:color="auto"/>
              <w:bottom w:val="nil"/>
            </w:tcBorders>
            <w:shd w:val="clear" w:color="auto" w:fill="auto"/>
            <w:tcMar>
              <w:left w:w="29" w:type="dxa"/>
              <w:right w:w="29" w:type="dxa"/>
            </w:tcMar>
            <w:vAlign w:val="center"/>
          </w:tcPr>
          <w:p w:rsidR="00852286" w:rsidRPr="00FF55B1" w:rsidRDefault="00852286" w:rsidP="00852286">
            <w:pPr>
              <w:jc w:val="center"/>
              <w:rPr>
                <w:rFonts w:ascii="Calibri" w:hAnsi="Calibri"/>
              </w:rPr>
            </w:pPr>
          </w:p>
        </w:tc>
        <w:tc>
          <w:tcPr>
            <w:tcW w:w="540" w:type="dxa"/>
            <w:tcBorders>
              <w:top w:val="single" w:sz="12" w:space="0" w:color="auto"/>
              <w:bottom w:val="nil"/>
            </w:tcBorders>
            <w:shd w:val="clear" w:color="auto" w:fill="auto"/>
            <w:tcMar>
              <w:left w:w="29" w:type="dxa"/>
              <w:right w:w="29" w:type="dxa"/>
            </w:tcMar>
            <w:vAlign w:val="center"/>
            <w:hideMark/>
          </w:tcPr>
          <w:p w:rsidR="00852286" w:rsidRPr="00FF55B1" w:rsidRDefault="00852286" w:rsidP="00852286">
            <w:pPr>
              <w:jc w:val="center"/>
              <w:rPr>
                <w:rFonts w:ascii="Calibri" w:hAnsi="Calibri"/>
              </w:rPr>
            </w:pPr>
          </w:p>
        </w:tc>
        <w:tc>
          <w:tcPr>
            <w:tcW w:w="810" w:type="dxa"/>
            <w:tcBorders>
              <w:top w:val="single" w:sz="12" w:space="0" w:color="auto"/>
              <w:bottom w:val="nil"/>
            </w:tcBorders>
            <w:tcMar>
              <w:left w:w="29" w:type="dxa"/>
              <w:right w:w="29" w:type="dxa"/>
            </w:tcMar>
          </w:tcPr>
          <w:p w:rsidR="00852286" w:rsidRPr="00FF55B1" w:rsidRDefault="00852286" w:rsidP="00852286">
            <w:pPr>
              <w:jc w:val="center"/>
              <w:rPr>
                <w:rFonts w:ascii="Calibri" w:hAnsi="Calibri"/>
              </w:rPr>
            </w:pPr>
          </w:p>
        </w:tc>
        <w:tc>
          <w:tcPr>
            <w:tcW w:w="630" w:type="dxa"/>
            <w:tcBorders>
              <w:top w:val="single" w:sz="12" w:space="0" w:color="auto"/>
              <w:bottom w:val="nil"/>
            </w:tcBorders>
            <w:shd w:val="clear" w:color="auto" w:fill="auto"/>
            <w:tcMar>
              <w:left w:w="29" w:type="dxa"/>
              <w:right w:w="29" w:type="dxa"/>
            </w:tcMar>
            <w:vAlign w:val="center"/>
            <w:hideMark/>
          </w:tcPr>
          <w:p w:rsidR="00852286" w:rsidRPr="00FF55B1" w:rsidRDefault="00852286" w:rsidP="00852286">
            <w:pPr>
              <w:jc w:val="center"/>
              <w:rPr>
                <w:rFonts w:ascii="Calibri" w:hAnsi="Calibri"/>
              </w:rPr>
            </w:pPr>
          </w:p>
        </w:tc>
        <w:tc>
          <w:tcPr>
            <w:tcW w:w="990" w:type="dxa"/>
            <w:tcBorders>
              <w:top w:val="single" w:sz="12" w:space="0" w:color="auto"/>
              <w:bottom w:val="nil"/>
            </w:tcBorders>
            <w:shd w:val="clear" w:color="auto" w:fill="auto"/>
            <w:tcMar>
              <w:left w:w="29" w:type="dxa"/>
              <w:right w:w="29" w:type="dxa"/>
            </w:tcMar>
            <w:vAlign w:val="center"/>
            <w:hideMark/>
          </w:tcPr>
          <w:p w:rsidR="00852286" w:rsidRPr="00FF55B1" w:rsidRDefault="00852286" w:rsidP="00852286">
            <w:pPr>
              <w:jc w:val="center"/>
              <w:rPr>
                <w:rFonts w:ascii="Calibri" w:hAnsi="Calibri"/>
              </w:rPr>
            </w:pPr>
          </w:p>
        </w:tc>
        <w:tc>
          <w:tcPr>
            <w:tcW w:w="720" w:type="dxa"/>
            <w:tcBorders>
              <w:top w:val="single" w:sz="12" w:space="0" w:color="auto"/>
              <w:bottom w:val="nil"/>
            </w:tcBorders>
            <w:tcMar>
              <w:left w:w="29" w:type="dxa"/>
              <w:right w:w="29" w:type="dxa"/>
            </w:tcMar>
          </w:tcPr>
          <w:p w:rsidR="00852286" w:rsidRPr="00FF55B1" w:rsidRDefault="00852286" w:rsidP="00852286">
            <w:pPr>
              <w:jc w:val="center"/>
              <w:rPr>
                <w:rFonts w:ascii="Calibri" w:hAnsi="Calibri"/>
              </w:rPr>
            </w:pPr>
          </w:p>
        </w:tc>
        <w:tc>
          <w:tcPr>
            <w:tcW w:w="1044" w:type="dxa"/>
            <w:tcBorders>
              <w:top w:val="single" w:sz="12" w:space="0" w:color="auto"/>
              <w:bottom w:val="nil"/>
            </w:tcBorders>
            <w:tcMar>
              <w:left w:w="29" w:type="dxa"/>
              <w:right w:w="29" w:type="dxa"/>
            </w:tcMar>
          </w:tcPr>
          <w:p w:rsidR="00852286" w:rsidRPr="00FF55B1" w:rsidRDefault="00852286" w:rsidP="00852286">
            <w:pPr>
              <w:jc w:val="center"/>
              <w:rPr>
                <w:rFonts w:ascii="Calibri" w:hAnsi="Calibri"/>
              </w:rPr>
            </w:pPr>
          </w:p>
        </w:tc>
        <w:tc>
          <w:tcPr>
            <w:tcW w:w="810" w:type="dxa"/>
            <w:tcBorders>
              <w:top w:val="single" w:sz="12" w:space="0" w:color="auto"/>
              <w:bottom w:val="nil"/>
            </w:tcBorders>
            <w:shd w:val="clear" w:color="auto" w:fill="auto"/>
            <w:tcMar>
              <w:left w:w="29" w:type="dxa"/>
              <w:right w:w="29" w:type="dxa"/>
            </w:tcMar>
            <w:vAlign w:val="center"/>
          </w:tcPr>
          <w:p w:rsidR="00852286" w:rsidRPr="00FF55B1" w:rsidRDefault="00852286" w:rsidP="00852286">
            <w:pPr>
              <w:jc w:val="center"/>
              <w:rPr>
                <w:rFonts w:ascii="Calibri" w:hAnsi="Calibri"/>
              </w:rPr>
            </w:pPr>
          </w:p>
        </w:tc>
        <w:tc>
          <w:tcPr>
            <w:tcW w:w="990" w:type="dxa"/>
            <w:tcBorders>
              <w:top w:val="single" w:sz="12" w:space="0" w:color="auto"/>
              <w:bottom w:val="nil"/>
            </w:tcBorders>
            <w:shd w:val="clear" w:color="auto" w:fill="auto"/>
            <w:tcMar>
              <w:left w:w="29" w:type="dxa"/>
              <w:right w:w="29" w:type="dxa"/>
            </w:tcMar>
            <w:vAlign w:val="center"/>
            <w:hideMark/>
          </w:tcPr>
          <w:p w:rsidR="00852286" w:rsidRPr="00FF55B1" w:rsidRDefault="00852286" w:rsidP="00852286">
            <w:pPr>
              <w:jc w:val="center"/>
              <w:rPr>
                <w:rFonts w:ascii="Calibri" w:hAnsi="Calibri"/>
              </w:rPr>
            </w:pPr>
          </w:p>
        </w:tc>
        <w:tc>
          <w:tcPr>
            <w:tcW w:w="990" w:type="dxa"/>
            <w:tcBorders>
              <w:top w:val="single" w:sz="12" w:space="0" w:color="auto"/>
              <w:bottom w:val="nil"/>
            </w:tcBorders>
            <w:shd w:val="clear" w:color="auto" w:fill="auto"/>
            <w:tcMar>
              <w:left w:w="29" w:type="dxa"/>
              <w:right w:w="29" w:type="dxa"/>
            </w:tcMar>
            <w:vAlign w:val="center"/>
            <w:hideMark/>
          </w:tcPr>
          <w:p w:rsidR="00852286" w:rsidRPr="00FF55B1" w:rsidRDefault="00852286" w:rsidP="00852286">
            <w:pPr>
              <w:jc w:val="center"/>
              <w:rPr>
                <w:rFonts w:ascii="Calibri" w:hAnsi="Calibri"/>
              </w:rPr>
            </w:pPr>
          </w:p>
        </w:tc>
        <w:tc>
          <w:tcPr>
            <w:tcW w:w="936" w:type="dxa"/>
            <w:tcBorders>
              <w:top w:val="single" w:sz="12" w:space="0" w:color="auto"/>
              <w:bottom w:val="nil"/>
              <w:right w:val="nil"/>
            </w:tcBorders>
            <w:shd w:val="clear" w:color="auto" w:fill="auto"/>
            <w:tcMar>
              <w:left w:w="29" w:type="dxa"/>
              <w:right w:w="29" w:type="dxa"/>
            </w:tcMar>
            <w:vAlign w:val="center"/>
          </w:tcPr>
          <w:p w:rsidR="00852286" w:rsidRPr="00FF55B1" w:rsidRDefault="00852286" w:rsidP="00852286">
            <w:pPr>
              <w:jc w:val="center"/>
              <w:rPr>
                <w:rFonts w:ascii="Calibri" w:hAnsi="Calibri"/>
              </w:rPr>
            </w:pPr>
          </w:p>
        </w:tc>
      </w:tr>
      <w:tr w:rsidR="002E7394" w:rsidRPr="00FF55B1" w:rsidTr="006066CD">
        <w:trPr>
          <w:trHeight w:hRule="exact" w:val="317"/>
        </w:trPr>
        <w:tc>
          <w:tcPr>
            <w:tcW w:w="918" w:type="dxa"/>
            <w:tcBorders>
              <w:top w:val="nil"/>
              <w:left w:val="nil"/>
            </w:tcBorders>
            <w:shd w:val="clear" w:color="auto" w:fill="auto"/>
            <w:tcMar>
              <w:left w:w="29" w:type="dxa"/>
              <w:right w:w="86" w:type="dxa"/>
            </w:tcMar>
            <w:vAlign w:val="center"/>
            <w:hideMark/>
          </w:tcPr>
          <w:p w:rsidR="002E7394" w:rsidRPr="00FF55B1" w:rsidRDefault="002E7394" w:rsidP="002E7394">
            <w:pPr>
              <w:jc w:val="center"/>
              <w:rPr>
                <w:sz w:val="16"/>
                <w:szCs w:val="16"/>
              </w:rPr>
            </w:pPr>
            <w:r w:rsidRPr="00FF55B1">
              <w:rPr>
                <w:sz w:val="16"/>
                <w:szCs w:val="16"/>
              </w:rPr>
              <w:t>01/11/2015</w:t>
            </w:r>
          </w:p>
        </w:tc>
        <w:tc>
          <w:tcPr>
            <w:tcW w:w="810" w:type="dxa"/>
            <w:tcBorders>
              <w:top w:val="nil"/>
            </w:tcBorders>
            <w:shd w:val="clear" w:color="auto" w:fill="auto"/>
            <w:vAlign w:val="center"/>
          </w:tcPr>
          <w:p w:rsidR="002E7394" w:rsidRPr="00FF55B1" w:rsidRDefault="002E7394" w:rsidP="002E7394">
            <w:pPr>
              <w:jc w:val="right"/>
              <w:rPr>
                <w:sz w:val="16"/>
                <w:szCs w:val="16"/>
              </w:rPr>
            </w:pPr>
            <w:r w:rsidRPr="00FF55B1">
              <w:rPr>
                <w:sz w:val="16"/>
                <w:szCs w:val="16"/>
              </w:rPr>
              <w:t>3.5</w:t>
            </w:r>
          </w:p>
        </w:tc>
        <w:tc>
          <w:tcPr>
            <w:tcW w:w="540" w:type="dxa"/>
            <w:tcBorders>
              <w:top w:val="nil"/>
            </w:tcBorders>
            <w:shd w:val="clear" w:color="auto" w:fill="auto"/>
            <w:tcMar>
              <w:left w:w="29" w:type="dxa"/>
              <w:right w:w="29" w:type="dxa"/>
            </w:tcMar>
            <w:vAlign w:val="center"/>
            <w:hideMark/>
          </w:tcPr>
          <w:p w:rsidR="002E7394" w:rsidRPr="00FF55B1" w:rsidRDefault="002E7394" w:rsidP="002E7394">
            <w:pPr>
              <w:jc w:val="right"/>
              <w:rPr>
                <w:sz w:val="16"/>
                <w:szCs w:val="16"/>
              </w:rPr>
            </w:pPr>
            <w:r w:rsidRPr="00FF55B1">
              <w:rPr>
                <w:sz w:val="16"/>
                <w:szCs w:val="16"/>
              </w:rPr>
              <w:t>2.5</w:t>
            </w:r>
          </w:p>
        </w:tc>
        <w:tc>
          <w:tcPr>
            <w:tcW w:w="810" w:type="dxa"/>
            <w:tcBorders>
              <w:top w:val="nil"/>
            </w:tcBorders>
            <w:vAlign w:val="center"/>
          </w:tcPr>
          <w:p w:rsidR="002E7394" w:rsidRPr="002C10D2" w:rsidRDefault="002E7394" w:rsidP="002E7394">
            <w:pPr>
              <w:jc w:val="right"/>
              <w:rPr>
                <w:sz w:val="16"/>
                <w:szCs w:val="16"/>
              </w:rPr>
            </w:pPr>
            <w:r w:rsidRPr="002C10D2">
              <w:rPr>
                <w:sz w:val="16"/>
                <w:szCs w:val="16"/>
              </w:rPr>
              <w:t>4.5</w:t>
            </w:r>
          </w:p>
        </w:tc>
        <w:tc>
          <w:tcPr>
            <w:tcW w:w="630" w:type="dxa"/>
            <w:tcBorders>
              <w:top w:val="nil"/>
            </w:tcBorders>
            <w:shd w:val="clear" w:color="auto" w:fill="auto"/>
            <w:tcMar>
              <w:left w:w="29" w:type="dxa"/>
              <w:right w:w="29" w:type="dxa"/>
            </w:tcMar>
            <w:vAlign w:val="center"/>
            <w:hideMark/>
          </w:tcPr>
          <w:p w:rsidR="002E7394" w:rsidRPr="00FF55B1" w:rsidRDefault="002E7394" w:rsidP="002E7394">
            <w:pPr>
              <w:jc w:val="right"/>
              <w:rPr>
                <w:sz w:val="16"/>
                <w:szCs w:val="16"/>
              </w:rPr>
            </w:pPr>
            <w:r w:rsidRPr="00FF55B1">
              <w:rPr>
                <w:sz w:val="16"/>
                <w:szCs w:val="16"/>
              </w:rPr>
              <w:t>4.0</w:t>
            </w:r>
          </w:p>
        </w:tc>
        <w:tc>
          <w:tcPr>
            <w:tcW w:w="990" w:type="dxa"/>
            <w:tcBorders>
              <w:top w:val="nil"/>
            </w:tcBorders>
            <w:shd w:val="clear" w:color="auto" w:fill="auto"/>
            <w:tcMar>
              <w:left w:w="29" w:type="dxa"/>
              <w:right w:w="29" w:type="dxa"/>
            </w:tcMar>
            <w:vAlign w:val="center"/>
            <w:hideMark/>
          </w:tcPr>
          <w:p w:rsidR="002E7394" w:rsidRPr="00FF55B1" w:rsidRDefault="002E7394" w:rsidP="002E7394">
            <w:pPr>
              <w:jc w:val="right"/>
              <w:rPr>
                <w:sz w:val="16"/>
                <w:szCs w:val="16"/>
              </w:rPr>
            </w:pPr>
            <w:r w:rsidRPr="00FF55B1">
              <w:rPr>
                <w:sz w:val="16"/>
                <w:szCs w:val="16"/>
              </w:rPr>
              <w:t>3.5</w:t>
            </w:r>
          </w:p>
        </w:tc>
        <w:tc>
          <w:tcPr>
            <w:tcW w:w="720" w:type="dxa"/>
            <w:tcBorders>
              <w:top w:val="nil"/>
            </w:tcBorders>
            <w:vAlign w:val="center"/>
          </w:tcPr>
          <w:p w:rsidR="002E7394" w:rsidRPr="002C10D2" w:rsidRDefault="002E7394" w:rsidP="002E7394">
            <w:pPr>
              <w:jc w:val="right"/>
              <w:rPr>
                <w:sz w:val="16"/>
                <w:szCs w:val="16"/>
              </w:rPr>
            </w:pPr>
            <w:r w:rsidRPr="002C10D2">
              <w:rPr>
                <w:sz w:val="16"/>
                <w:szCs w:val="16"/>
              </w:rPr>
              <w:t>6.0</w:t>
            </w:r>
          </w:p>
        </w:tc>
        <w:tc>
          <w:tcPr>
            <w:tcW w:w="1044" w:type="dxa"/>
            <w:tcBorders>
              <w:top w:val="nil"/>
            </w:tcBorders>
            <w:vAlign w:val="center"/>
          </w:tcPr>
          <w:p w:rsidR="002E7394" w:rsidRPr="002C10D2" w:rsidRDefault="002E7394" w:rsidP="002E7394">
            <w:pPr>
              <w:jc w:val="right"/>
              <w:rPr>
                <w:sz w:val="16"/>
                <w:szCs w:val="16"/>
              </w:rPr>
            </w:pPr>
            <w:r w:rsidRPr="002C10D2">
              <w:rPr>
                <w:sz w:val="16"/>
                <w:szCs w:val="16"/>
              </w:rPr>
              <w:t>6.0</w:t>
            </w:r>
          </w:p>
        </w:tc>
        <w:tc>
          <w:tcPr>
            <w:tcW w:w="810" w:type="dxa"/>
            <w:tcBorders>
              <w:top w:val="nil"/>
            </w:tcBorders>
            <w:shd w:val="clear" w:color="auto" w:fill="auto"/>
            <w:tcMar>
              <w:left w:w="29" w:type="dxa"/>
              <w:right w:w="29" w:type="dxa"/>
            </w:tcMar>
            <w:vAlign w:val="center"/>
          </w:tcPr>
          <w:p w:rsidR="002E7394" w:rsidRPr="00FF55B1" w:rsidRDefault="002E7394" w:rsidP="002E7394">
            <w:pPr>
              <w:jc w:val="right"/>
              <w:rPr>
                <w:sz w:val="16"/>
                <w:szCs w:val="16"/>
              </w:rPr>
            </w:pPr>
            <w:r w:rsidRPr="00FF55B1">
              <w:rPr>
                <w:sz w:val="16"/>
                <w:szCs w:val="16"/>
              </w:rPr>
              <w:t>4.5</w:t>
            </w:r>
          </w:p>
        </w:tc>
        <w:tc>
          <w:tcPr>
            <w:tcW w:w="990" w:type="dxa"/>
            <w:tcBorders>
              <w:top w:val="nil"/>
            </w:tcBorders>
            <w:shd w:val="clear" w:color="auto" w:fill="auto"/>
            <w:tcMar>
              <w:left w:w="29" w:type="dxa"/>
              <w:right w:w="29" w:type="dxa"/>
            </w:tcMar>
            <w:vAlign w:val="center"/>
            <w:hideMark/>
          </w:tcPr>
          <w:p w:rsidR="002E7394" w:rsidRPr="00FF55B1" w:rsidRDefault="002E7394" w:rsidP="002E7394">
            <w:pPr>
              <w:jc w:val="right"/>
              <w:rPr>
                <w:sz w:val="16"/>
                <w:szCs w:val="16"/>
              </w:rPr>
            </w:pPr>
            <w:r w:rsidRPr="00FF55B1">
              <w:rPr>
                <w:sz w:val="16"/>
                <w:szCs w:val="16"/>
              </w:rPr>
              <w:t>3.5</w:t>
            </w:r>
          </w:p>
        </w:tc>
        <w:tc>
          <w:tcPr>
            <w:tcW w:w="990" w:type="dxa"/>
            <w:tcBorders>
              <w:top w:val="nil"/>
            </w:tcBorders>
            <w:shd w:val="clear" w:color="auto" w:fill="auto"/>
            <w:tcMar>
              <w:left w:w="29" w:type="dxa"/>
              <w:right w:w="29" w:type="dxa"/>
            </w:tcMar>
            <w:vAlign w:val="center"/>
            <w:hideMark/>
          </w:tcPr>
          <w:p w:rsidR="002E7394" w:rsidRPr="00FF55B1" w:rsidRDefault="002E7394" w:rsidP="002E7394">
            <w:pPr>
              <w:jc w:val="right"/>
              <w:rPr>
                <w:sz w:val="16"/>
                <w:szCs w:val="16"/>
              </w:rPr>
            </w:pPr>
            <w:r w:rsidRPr="00FF55B1">
              <w:rPr>
                <w:sz w:val="16"/>
                <w:szCs w:val="16"/>
              </w:rPr>
              <w:t>3.0</w:t>
            </w:r>
          </w:p>
        </w:tc>
        <w:tc>
          <w:tcPr>
            <w:tcW w:w="936" w:type="dxa"/>
            <w:tcBorders>
              <w:top w:val="nil"/>
              <w:right w:val="nil"/>
            </w:tcBorders>
            <w:shd w:val="clear" w:color="auto" w:fill="auto"/>
            <w:tcMar>
              <w:left w:w="29" w:type="dxa"/>
              <w:right w:w="29" w:type="dxa"/>
            </w:tcMar>
            <w:vAlign w:val="center"/>
          </w:tcPr>
          <w:p w:rsidR="002E7394" w:rsidRPr="00FF55B1" w:rsidRDefault="002E7394" w:rsidP="002E7394">
            <w:pPr>
              <w:jc w:val="right"/>
              <w:rPr>
                <w:sz w:val="16"/>
                <w:szCs w:val="16"/>
              </w:rPr>
            </w:pPr>
            <w:r w:rsidRPr="00FF55B1">
              <w:rPr>
                <w:sz w:val="16"/>
                <w:szCs w:val="16"/>
              </w:rPr>
              <w:t>6.3035</w:t>
            </w:r>
          </w:p>
        </w:tc>
      </w:tr>
      <w:tr w:rsidR="002E7394" w:rsidRPr="00FF55B1" w:rsidTr="006066CD">
        <w:trPr>
          <w:trHeight w:hRule="exact" w:val="317"/>
        </w:trPr>
        <w:tc>
          <w:tcPr>
            <w:tcW w:w="918" w:type="dxa"/>
            <w:tcBorders>
              <w:top w:val="nil"/>
              <w:left w:val="nil"/>
            </w:tcBorders>
            <w:shd w:val="clear" w:color="auto" w:fill="auto"/>
            <w:tcMar>
              <w:left w:w="29" w:type="dxa"/>
              <w:right w:w="86" w:type="dxa"/>
            </w:tcMar>
            <w:vAlign w:val="center"/>
            <w:hideMark/>
          </w:tcPr>
          <w:p w:rsidR="002E7394" w:rsidRPr="00FF55B1" w:rsidRDefault="002E7394" w:rsidP="002E7394">
            <w:pPr>
              <w:jc w:val="center"/>
              <w:rPr>
                <w:sz w:val="16"/>
                <w:szCs w:val="16"/>
              </w:rPr>
            </w:pPr>
            <w:r w:rsidRPr="00FF55B1">
              <w:rPr>
                <w:sz w:val="16"/>
                <w:szCs w:val="16"/>
              </w:rPr>
              <w:t>01/12/2015</w:t>
            </w:r>
          </w:p>
        </w:tc>
        <w:tc>
          <w:tcPr>
            <w:tcW w:w="810" w:type="dxa"/>
            <w:tcBorders>
              <w:top w:val="nil"/>
            </w:tcBorders>
            <w:shd w:val="clear" w:color="auto" w:fill="auto"/>
            <w:vAlign w:val="center"/>
          </w:tcPr>
          <w:p w:rsidR="002E7394" w:rsidRPr="00FF55B1" w:rsidRDefault="002E7394" w:rsidP="002E7394">
            <w:pPr>
              <w:jc w:val="right"/>
              <w:rPr>
                <w:sz w:val="16"/>
                <w:szCs w:val="16"/>
              </w:rPr>
            </w:pPr>
            <w:r w:rsidRPr="00FF55B1">
              <w:rPr>
                <w:sz w:val="16"/>
                <w:szCs w:val="16"/>
              </w:rPr>
              <w:t>3.5</w:t>
            </w:r>
          </w:p>
        </w:tc>
        <w:tc>
          <w:tcPr>
            <w:tcW w:w="540" w:type="dxa"/>
            <w:tcBorders>
              <w:top w:val="nil"/>
            </w:tcBorders>
            <w:shd w:val="clear" w:color="auto" w:fill="auto"/>
            <w:tcMar>
              <w:left w:w="29" w:type="dxa"/>
              <w:right w:w="29" w:type="dxa"/>
            </w:tcMar>
            <w:vAlign w:val="center"/>
            <w:hideMark/>
          </w:tcPr>
          <w:p w:rsidR="002E7394" w:rsidRPr="00FF55B1" w:rsidRDefault="002E7394" w:rsidP="002E7394">
            <w:pPr>
              <w:jc w:val="right"/>
              <w:rPr>
                <w:sz w:val="16"/>
                <w:szCs w:val="16"/>
              </w:rPr>
            </w:pPr>
            <w:r w:rsidRPr="00FF55B1">
              <w:rPr>
                <w:sz w:val="16"/>
                <w:szCs w:val="16"/>
              </w:rPr>
              <w:t>2.5</w:t>
            </w:r>
          </w:p>
        </w:tc>
        <w:tc>
          <w:tcPr>
            <w:tcW w:w="810" w:type="dxa"/>
            <w:tcBorders>
              <w:top w:val="nil"/>
            </w:tcBorders>
            <w:vAlign w:val="center"/>
          </w:tcPr>
          <w:p w:rsidR="002E7394" w:rsidRPr="002C10D2" w:rsidRDefault="002E7394" w:rsidP="002E7394">
            <w:pPr>
              <w:jc w:val="right"/>
              <w:rPr>
                <w:sz w:val="16"/>
                <w:szCs w:val="16"/>
              </w:rPr>
            </w:pPr>
            <w:r w:rsidRPr="002C10D2">
              <w:rPr>
                <w:sz w:val="16"/>
                <w:szCs w:val="16"/>
              </w:rPr>
              <w:t>4.5</w:t>
            </w:r>
          </w:p>
        </w:tc>
        <w:tc>
          <w:tcPr>
            <w:tcW w:w="630" w:type="dxa"/>
            <w:tcBorders>
              <w:top w:val="nil"/>
            </w:tcBorders>
            <w:shd w:val="clear" w:color="auto" w:fill="auto"/>
            <w:tcMar>
              <w:left w:w="29" w:type="dxa"/>
              <w:right w:w="29" w:type="dxa"/>
            </w:tcMar>
            <w:vAlign w:val="center"/>
            <w:hideMark/>
          </w:tcPr>
          <w:p w:rsidR="002E7394" w:rsidRPr="00FF55B1" w:rsidRDefault="002E7394" w:rsidP="002E7394">
            <w:pPr>
              <w:jc w:val="right"/>
              <w:rPr>
                <w:sz w:val="16"/>
                <w:szCs w:val="16"/>
              </w:rPr>
            </w:pPr>
            <w:r w:rsidRPr="00FF55B1">
              <w:rPr>
                <w:sz w:val="16"/>
                <w:szCs w:val="16"/>
              </w:rPr>
              <w:t>4.0</w:t>
            </w:r>
          </w:p>
        </w:tc>
        <w:tc>
          <w:tcPr>
            <w:tcW w:w="990" w:type="dxa"/>
            <w:tcBorders>
              <w:top w:val="nil"/>
            </w:tcBorders>
            <w:shd w:val="clear" w:color="auto" w:fill="auto"/>
            <w:tcMar>
              <w:left w:w="29" w:type="dxa"/>
              <w:right w:w="29" w:type="dxa"/>
            </w:tcMar>
            <w:vAlign w:val="center"/>
            <w:hideMark/>
          </w:tcPr>
          <w:p w:rsidR="002E7394" w:rsidRPr="00FF55B1" w:rsidRDefault="002E7394" w:rsidP="002E7394">
            <w:pPr>
              <w:jc w:val="right"/>
              <w:rPr>
                <w:sz w:val="16"/>
                <w:szCs w:val="16"/>
              </w:rPr>
            </w:pPr>
            <w:r w:rsidRPr="00FF55B1">
              <w:rPr>
                <w:sz w:val="16"/>
                <w:szCs w:val="16"/>
              </w:rPr>
              <w:t>3.5</w:t>
            </w:r>
          </w:p>
        </w:tc>
        <w:tc>
          <w:tcPr>
            <w:tcW w:w="720" w:type="dxa"/>
            <w:tcBorders>
              <w:top w:val="nil"/>
            </w:tcBorders>
            <w:vAlign w:val="center"/>
          </w:tcPr>
          <w:p w:rsidR="002E7394" w:rsidRPr="002C10D2" w:rsidRDefault="002E7394" w:rsidP="002E7394">
            <w:pPr>
              <w:jc w:val="right"/>
              <w:rPr>
                <w:sz w:val="16"/>
                <w:szCs w:val="16"/>
              </w:rPr>
            </w:pPr>
            <w:r w:rsidRPr="002C10D2">
              <w:rPr>
                <w:sz w:val="16"/>
                <w:szCs w:val="16"/>
              </w:rPr>
              <w:t>6.0</w:t>
            </w:r>
          </w:p>
        </w:tc>
        <w:tc>
          <w:tcPr>
            <w:tcW w:w="1044" w:type="dxa"/>
            <w:tcBorders>
              <w:top w:val="nil"/>
            </w:tcBorders>
            <w:vAlign w:val="center"/>
          </w:tcPr>
          <w:p w:rsidR="002E7394" w:rsidRPr="002C10D2" w:rsidRDefault="002E7394" w:rsidP="002E7394">
            <w:pPr>
              <w:jc w:val="right"/>
              <w:rPr>
                <w:sz w:val="16"/>
                <w:szCs w:val="16"/>
              </w:rPr>
            </w:pPr>
            <w:r w:rsidRPr="002C10D2">
              <w:rPr>
                <w:sz w:val="16"/>
                <w:szCs w:val="16"/>
              </w:rPr>
              <w:t>6.0</w:t>
            </w:r>
          </w:p>
        </w:tc>
        <w:tc>
          <w:tcPr>
            <w:tcW w:w="810" w:type="dxa"/>
            <w:tcBorders>
              <w:top w:val="nil"/>
            </w:tcBorders>
            <w:shd w:val="clear" w:color="auto" w:fill="auto"/>
            <w:tcMar>
              <w:left w:w="29" w:type="dxa"/>
              <w:right w:w="29" w:type="dxa"/>
            </w:tcMar>
            <w:vAlign w:val="center"/>
          </w:tcPr>
          <w:p w:rsidR="002E7394" w:rsidRPr="00FF55B1" w:rsidRDefault="002E7394" w:rsidP="002E7394">
            <w:pPr>
              <w:jc w:val="right"/>
              <w:rPr>
                <w:sz w:val="16"/>
                <w:szCs w:val="16"/>
              </w:rPr>
            </w:pPr>
            <w:r w:rsidRPr="00FF55B1">
              <w:rPr>
                <w:sz w:val="16"/>
                <w:szCs w:val="16"/>
              </w:rPr>
              <w:t>4.5</w:t>
            </w:r>
          </w:p>
        </w:tc>
        <w:tc>
          <w:tcPr>
            <w:tcW w:w="990" w:type="dxa"/>
            <w:tcBorders>
              <w:top w:val="nil"/>
            </w:tcBorders>
            <w:shd w:val="clear" w:color="auto" w:fill="auto"/>
            <w:tcMar>
              <w:left w:w="29" w:type="dxa"/>
              <w:right w:w="29" w:type="dxa"/>
            </w:tcMar>
            <w:vAlign w:val="center"/>
            <w:hideMark/>
          </w:tcPr>
          <w:p w:rsidR="002E7394" w:rsidRPr="00FF55B1" w:rsidRDefault="002E7394" w:rsidP="002E7394">
            <w:pPr>
              <w:jc w:val="right"/>
              <w:rPr>
                <w:sz w:val="16"/>
                <w:szCs w:val="16"/>
              </w:rPr>
            </w:pPr>
            <w:r w:rsidRPr="00FF55B1">
              <w:rPr>
                <w:sz w:val="16"/>
                <w:szCs w:val="16"/>
              </w:rPr>
              <w:t>3.5</w:t>
            </w:r>
          </w:p>
        </w:tc>
        <w:tc>
          <w:tcPr>
            <w:tcW w:w="990" w:type="dxa"/>
            <w:tcBorders>
              <w:top w:val="nil"/>
            </w:tcBorders>
            <w:shd w:val="clear" w:color="auto" w:fill="auto"/>
            <w:tcMar>
              <w:left w:w="29" w:type="dxa"/>
              <w:right w:w="29" w:type="dxa"/>
            </w:tcMar>
            <w:vAlign w:val="center"/>
            <w:hideMark/>
          </w:tcPr>
          <w:p w:rsidR="002E7394" w:rsidRPr="00FF55B1" w:rsidRDefault="002E7394" w:rsidP="002E7394">
            <w:pPr>
              <w:jc w:val="right"/>
              <w:rPr>
                <w:sz w:val="16"/>
                <w:szCs w:val="16"/>
              </w:rPr>
            </w:pPr>
            <w:r w:rsidRPr="00FF55B1">
              <w:rPr>
                <w:sz w:val="16"/>
                <w:szCs w:val="16"/>
              </w:rPr>
              <w:t>3.0</w:t>
            </w:r>
          </w:p>
        </w:tc>
        <w:tc>
          <w:tcPr>
            <w:tcW w:w="936" w:type="dxa"/>
            <w:tcBorders>
              <w:top w:val="nil"/>
              <w:right w:val="nil"/>
            </w:tcBorders>
            <w:shd w:val="clear" w:color="auto" w:fill="auto"/>
            <w:tcMar>
              <w:left w:w="29" w:type="dxa"/>
              <w:right w:w="29" w:type="dxa"/>
            </w:tcMar>
            <w:vAlign w:val="center"/>
          </w:tcPr>
          <w:p w:rsidR="002E7394" w:rsidRPr="00FF55B1" w:rsidRDefault="002E7394" w:rsidP="002E7394">
            <w:pPr>
              <w:jc w:val="right"/>
              <w:rPr>
                <w:sz w:val="16"/>
                <w:szCs w:val="16"/>
              </w:rPr>
            </w:pPr>
            <w:r w:rsidRPr="00FF55B1">
              <w:rPr>
                <w:sz w:val="16"/>
                <w:szCs w:val="16"/>
              </w:rPr>
              <w:t>6.3837</w:t>
            </w:r>
          </w:p>
        </w:tc>
      </w:tr>
      <w:tr w:rsidR="002E7394" w:rsidRPr="00FF55B1" w:rsidTr="006066CD">
        <w:trPr>
          <w:trHeight w:hRule="exact" w:val="317"/>
        </w:trPr>
        <w:tc>
          <w:tcPr>
            <w:tcW w:w="918" w:type="dxa"/>
            <w:tcBorders>
              <w:top w:val="nil"/>
              <w:left w:val="nil"/>
            </w:tcBorders>
            <w:shd w:val="clear" w:color="auto" w:fill="auto"/>
            <w:tcMar>
              <w:left w:w="29" w:type="dxa"/>
              <w:right w:w="86" w:type="dxa"/>
            </w:tcMar>
            <w:vAlign w:val="center"/>
            <w:hideMark/>
          </w:tcPr>
          <w:p w:rsidR="002E7394" w:rsidRPr="00FF55B1" w:rsidRDefault="002E7394" w:rsidP="002E7394">
            <w:pPr>
              <w:jc w:val="center"/>
              <w:rPr>
                <w:sz w:val="16"/>
                <w:szCs w:val="16"/>
              </w:rPr>
            </w:pPr>
            <w:r w:rsidRPr="00FF55B1">
              <w:rPr>
                <w:sz w:val="16"/>
                <w:szCs w:val="16"/>
              </w:rPr>
              <w:t>01/01/2016</w:t>
            </w:r>
          </w:p>
        </w:tc>
        <w:tc>
          <w:tcPr>
            <w:tcW w:w="810" w:type="dxa"/>
            <w:tcBorders>
              <w:top w:val="nil"/>
            </w:tcBorders>
            <w:shd w:val="clear" w:color="auto" w:fill="auto"/>
            <w:vAlign w:val="center"/>
          </w:tcPr>
          <w:p w:rsidR="002E7394" w:rsidRPr="00FF55B1" w:rsidRDefault="002E7394" w:rsidP="002E7394">
            <w:pPr>
              <w:jc w:val="right"/>
              <w:rPr>
                <w:sz w:val="16"/>
                <w:szCs w:val="16"/>
              </w:rPr>
            </w:pPr>
            <w:r w:rsidRPr="00FF55B1">
              <w:rPr>
                <w:sz w:val="16"/>
                <w:szCs w:val="16"/>
              </w:rPr>
              <w:t>3.5</w:t>
            </w:r>
          </w:p>
        </w:tc>
        <w:tc>
          <w:tcPr>
            <w:tcW w:w="540" w:type="dxa"/>
            <w:tcBorders>
              <w:top w:val="nil"/>
            </w:tcBorders>
            <w:shd w:val="clear" w:color="auto" w:fill="auto"/>
            <w:tcMar>
              <w:left w:w="29" w:type="dxa"/>
              <w:right w:w="29" w:type="dxa"/>
            </w:tcMar>
            <w:vAlign w:val="center"/>
            <w:hideMark/>
          </w:tcPr>
          <w:p w:rsidR="002E7394" w:rsidRPr="00FF55B1" w:rsidRDefault="002E7394" w:rsidP="002E7394">
            <w:pPr>
              <w:jc w:val="right"/>
              <w:rPr>
                <w:sz w:val="16"/>
                <w:szCs w:val="16"/>
              </w:rPr>
            </w:pPr>
            <w:r w:rsidRPr="00FF55B1">
              <w:rPr>
                <w:sz w:val="16"/>
                <w:szCs w:val="16"/>
              </w:rPr>
              <w:t>2.5</w:t>
            </w:r>
          </w:p>
        </w:tc>
        <w:tc>
          <w:tcPr>
            <w:tcW w:w="810" w:type="dxa"/>
            <w:tcBorders>
              <w:top w:val="nil"/>
            </w:tcBorders>
            <w:vAlign w:val="center"/>
          </w:tcPr>
          <w:p w:rsidR="002E7394" w:rsidRPr="002C10D2" w:rsidRDefault="002E7394" w:rsidP="002E7394">
            <w:pPr>
              <w:jc w:val="right"/>
              <w:rPr>
                <w:sz w:val="16"/>
                <w:szCs w:val="16"/>
              </w:rPr>
            </w:pPr>
            <w:r w:rsidRPr="002C10D2">
              <w:rPr>
                <w:sz w:val="16"/>
                <w:szCs w:val="16"/>
              </w:rPr>
              <w:t>4.5</w:t>
            </w:r>
          </w:p>
        </w:tc>
        <w:tc>
          <w:tcPr>
            <w:tcW w:w="630" w:type="dxa"/>
            <w:tcBorders>
              <w:top w:val="nil"/>
            </w:tcBorders>
            <w:shd w:val="clear" w:color="auto" w:fill="auto"/>
            <w:tcMar>
              <w:left w:w="29" w:type="dxa"/>
              <w:right w:w="29" w:type="dxa"/>
            </w:tcMar>
            <w:vAlign w:val="center"/>
            <w:hideMark/>
          </w:tcPr>
          <w:p w:rsidR="002E7394" w:rsidRPr="00FF55B1" w:rsidRDefault="002E7394" w:rsidP="002E7394">
            <w:pPr>
              <w:jc w:val="right"/>
              <w:rPr>
                <w:sz w:val="16"/>
                <w:szCs w:val="16"/>
              </w:rPr>
            </w:pPr>
            <w:r w:rsidRPr="00FF55B1">
              <w:rPr>
                <w:sz w:val="16"/>
                <w:szCs w:val="16"/>
              </w:rPr>
              <w:t>4.0</w:t>
            </w:r>
          </w:p>
        </w:tc>
        <w:tc>
          <w:tcPr>
            <w:tcW w:w="990" w:type="dxa"/>
            <w:tcBorders>
              <w:top w:val="nil"/>
            </w:tcBorders>
            <w:shd w:val="clear" w:color="auto" w:fill="auto"/>
            <w:tcMar>
              <w:left w:w="29" w:type="dxa"/>
              <w:right w:w="29" w:type="dxa"/>
            </w:tcMar>
            <w:vAlign w:val="center"/>
            <w:hideMark/>
          </w:tcPr>
          <w:p w:rsidR="002E7394" w:rsidRPr="00FF55B1" w:rsidRDefault="002E7394" w:rsidP="002E7394">
            <w:pPr>
              <w:jc w:val="right"/>
              <w:rPr>
                <w:sz w:val="16"/>
                <w:szCs w:val="16"/>
              </w:rPr>
            </w:pPr>
            <w:r w:rsidRPr="00FF55B1">
              <w:rPr>
                <w:sz w:val="16"/>
                <w:szCs w:val="16"/>
              </w:rPr>
              <w:t>3.5</w:t>
            </w:r>
          </w:p>
        </w:tc>
        <w:tc>
          <w:tcPr>
            <w:tcW w:w="720" w:type="dxa"/>
            <w:tcBorders>
              <w:top w:val="nil"/>
            </w:tcBorders>
            <w:vAlign w:val="center"/>
          </w:tcPr>
          <w:p w:rsidR="002E7394" w:rsidRPr="002C10D2" w:rsidRDefault="002E7394" w:rsidP="002E7394">
            <w:pPr>
              <w:jc w:val="right"/>
              <w:rPr>
                <w:sz w:val="16"/>
                <w:szCs w:val="16"/>
              </w:rPr>
            </w:pPr>
            <w:r w:rsidRPr="002C10D2">
              <w:rPr>
                <w:sz w:val="16"/>
                <w:szCs w:val="16"/>
              </w:rPr>
              <w:t>6.0</w:t>
            </w:r>
          </w:p>
        </w:tc>
        <w:tc>
          <w:tcPr>
            <w:tcW w:w="1044" w:type="dxa"/>
            <w:tcBorders>
              <w:top w:val="nil"/>
            </w:tcBorders>
            <w:vAlign w:val="center"/>
          </w:tcPr>
          <w:p w:rsidR="002E7394" w:rsidRPr="002C10D2" w:rsidRDefault="002E7394" w:rsidP="002E7394">
            <w:pPr>
              <w:jc w:val="right"/>
              <w:rPr>
                <w:sz w:val="16"/>
                <w:szCs w:val="16"/>
              </w:rPr>
            </w:pPr>
            <w:r w:rsidRPr="002C10D2">
              <w:rPr>
                <w:sz w:val="16"/>
                <w:szCs w:val="16"/>
              </w:rPr>
              <w:t>6.0</w:t>
            </w:r>
          </w:p>
        </w:tc>
        <w:tc>
          <w:tcPr>
            <w:tcW w:w="810" w:type="dxa"/>
            <w:tcBorders>
              <w:top w:val="nil"/>
            </w:tcBorders>
            <w:shd w:val="clear" w:color="auto" w:fill="auto"/>
            <w:tcMar>
              <w:left w:w="29" w:type="dxa"/>
              <w:right w:w="29" w:type="dxa"/>
            </w:tcMar>
            <w:vAlign w:val="center"/>
          </w:tcPr>
          <w:p w:rsidR="002E7394" w:rsidRPr="00FF55B1" w:rsidRDefault="002E7394" w:rsidP="002E7394">
            <w:pPr>
              <w:jc w:val="right"/>
              <w:rPr>
                <w:sz w:val="16"/>
                <w:szCs w:val="16"/>
              </w:rPr>
            </w:pPr>
            <w:r w:rsidRPr="00FF55B1">
              <w:rPr>
                <w:sz w:val="16"/>
                <w:szCs w:val="16"/>
              </w:rPr>
              <w:t>4.5</w:t>
            </w:r>
          </w:p>
        </w:tc>
        <w:tc>
          <w:tcPr>
            <w:tcW w:w="990" w:type="dxa"/>
            <w:tcBorders>
              <w:top w:val="nil"/>
            </w:tcBorders>
            <w:shd w:val="clear" w:color="auto" w:fill="auto"/>
            <w:tcMar>
              <w:left w:w="29" w:type="dxa"/>
              <w:right w:w="29" w:type="dxa"/>
            </w:tcMar>
            <w:vAlign w:val="center"/>
            <w:hideMark/>
          </w:tcPr>
          <w:p w:rsidR="002E7394" w:rsidRPr="00FF55B1" w:rsidRDefault="002E7394" w:rsidP="002E7394">
            <w:pPr>
              <w:jc w:val="right"/>
              <w:rPr>
                <w:sz w:val="16"/>
                <w:szCs w:val="16"/>
              </w:rPr>
            </w:pPr>
            <w:r w:rsidRPr="00FF55B1">
              <w:rPr>
                <w:sz w:val="16"/>
                <w:szCs w:val="16"/>
              </w:rPr>
              <w:t>3.5</w:t>
            </w:r>
          </w:p>
        </w:tc>
        <w:tc>
          <w:tcPr>
            <w:tcW w:w="990" w:type="dxa"/>
            <w:tcBorders>
              <w:top w:val="nil"/>
            </w:tcBorders>
            <w:shd w:val="clear" w:color="auto" w:fill="auto"/>
            <w:tcMar>
              <w:left w:w="29" w:type="dxa"/>
              <w:right w:w="29" w:type="dxa"/>
            </w:tcMar>
            <w:vAlign w:val="center"/>
            <w:hideMark/>
          </w:tcPr>
          <w:p w:rsidR="002E7394" w:rsidRPr="00FF55B1" w:rsidRDefault="002E7394" w:rsidP="002E7394">
            <w:pPr>
              <w:jc w:val="right"/>
              <w:rPr>
                <w:sz w:val="16"/>
                <w:szCs w:val="16"/>
              </w:rPr>
            </w:pPr>
            <w:r w:rsidRPr="00FF55B1">
              <w:rPr>
                <w:sz w:val="16"/>
                <w:szCs w:val="16"/>
              </w:rPr>
              <w:t>3.0</w:t>
            </w:r>
          </w:p>
        </w:tc>
        <w:tc>
          <w:tcPr>
            <w:tcW w:w="936" w:type="dxa"/>
            <w:tcBorders>
              <w:top w:val="nil"/>
              <w:right w:val="nil"/>
            </w:tcBorders>
            <w:shd w:val="clear" w:color="auto" w:fill="auto"/>
            <w:tcMar>
              <w:left w:w="29" w:type="dxa"/>
              <w:right w:w="29" w:type="dxa"/>
            </w:tcMar>
            <w:vAlign w:val="center"/>
          </w:tcPr>
          <w:p w:rsidR="002E7394" w:rsidRPr="00FF55B1" w:rsidRDefault="002E7394" w:rsidP="002E7394">
            <w:pPr>
              <w:jc w:val="right"/>
              <w:rPr>
                <w:sz w:val="16"/>
                <w:szCs w:val="16"/>
              </w:rPr>
            </w:pPr>
            <w:r w:rsidRPr="00FF55B1">
              <w:rPr>
                <w:sz w:val="16"/>
                <w:szCs w:val="16"/>
              </w:rPr>
              <w:t>6.3637</w:t>
            </w:r>
          </w:p>
        </w:tc>
      </w:tr>
      <w:tr w:rsidR="002E7394" w:rsidRPr="00FF55B1" w:rsidTr="006066CD">
        <w:trPr>
          <w:trHeight w:hRule="exact" w:val="317"/>
        </w:trPr>
        <w:tc>
          <w:tcPr>
            <w:tcW w:w="918" w:type="dxa"/>
            <w:tcBorders>
              <w:top w:val="nil"/>
              <w:left w:val="nil"/>
            </w:tcBorders>
            <w:shd w:val="clear" w:color="auto" w:fill="auto"/>
            <w:tcMar>
              <w:left w:w="29" w:type="dxa"/>
              <w:right w:w="86" w:type="dxa"/>
            </w:tcMar>
            <w:vAlign w:val="center"/>
            <w:hideMark/>
          </w:tcPr>
          <w:p w:rsidR="002E7394" w:rsidRPr="00FF55B1" w:rsidRDefault="002E7394" w:rsidP="002E7394">
            <w:pPr>
              <w:jc w:val="center"/>
              <w:rPr>
                <w:sz w:val="16"/>
                <w:szCs w:val="16"/>
              </w:rPr>
            </w:pPr>
            <w:r w:rsidRPr="00FF55B1">
              <w:rPr>
                <w:sz w:val="16"/>
                <w:szCs w:val="16"/>
              </w:rPr>
              <w:t>01/02/2016</w:t>
            </w:r>
          </w:p>
        </w:tc>
        <w:tc>
          <w:tcPr>
            <w:tcW w:w="810" w:type="dxa"/>
            <w:tcBorders>
              <w:top w:val="nil"/>
            </w:tcBorders>
            <w:shd w:val="clear" w:color="auto" w:fill="auto"/>
            <w:vAlign w:val="center"/>
          </w:tcPr>
          <w:p w:rsidR="002E7394" w:rsidRPr="00FF55B1" w:rsidRDefault="002E7394" w:rsidP="002E7394">
            <w:pPr>
              <w:jc w:val="right"/>
              <w:rPr>
                <w:sz w:val="16"/>
                <w:szCs w:val="16"/>
              </w:rPr>
            </w:pPr>
            <w:r w:rsidRPr="00FF55B1">
              <w:rPr>
                <w:sz w:val="16"/>
                <w:szCs w:val="16"/>
              </w:rPr>
              <w:t>3.5</w:t>
            </w:r>
          </w:p>
        </w:tc>
        <w:tc>
          <w:tcPr>
            <w:tcW w:w="540" w:type="dxa"/>
            <w:tcBorders>
              <w:top w:val="nil"/>
            </w:tcBorders>
            <w:shd w:val="clear" w:color="auto" w:fill="auto"/>
            <w:tcMar>
              <w:left w:w="29" w:type="dxa"/>
              <w:right w:w="29" w:type="dxa"/>
            </w:tcMar>
            <w:vAlign w:val="center"/>
            <w:hideMark/>
          </w:tcPr>
          <w:p w:rsidR="002E7394" w:rsidRPr="00FF55B1" w:rsidRDefault="002E7394" w:rsidP="002E7394">
            <w:pPr>
              <w:jc w:val="right"/>
              <w:rPr>
                <w:sz w:val="16"/>
                <w:szCs w:val="16"/>
              </w:rPr>
            </w:pPr>
            <w:r w:rsidRPr="00FF55B1">
              <w:rPr>
                <w:sz w:val="16"/>
                <w:szCs w:val="16"/>
              </w:rPr>
              <w:t>2.5</w:t>
            </w:r>
          </w:p>
        </w:tc>
        <w:tc>
          <w:tcPr>
            <w:tcW w:w="810" w:type="dxa"/>
            <w:tcBorders>
              <w:top w:val="nil"/>
            </w:tcBorders>
            <w:vAlign w:val="center"/>
          </w:tcPr>
          <w:p w:rsidR="002E7394" w:rsidRPr="002C10D2" w:rsidRDefault="002E7394" w:rsidP="002E7394">
            <w:pPr>
              <w:jc w:val="right"/>
              <w:rPr>
                <w:sz w:val="16"/>
                <w:szCs w:val="16"/>
              </w:rPr>
            </w:pPr>
            <w:r w:rsidRPr="002C10D2">
              <w:rPr>
                <w:sz w:val="16"/>
                <w:szCs w:val="16"/>
              </w:rPr>
              <w:t>4.5</w:t>
            </w:r>
          </w:p>
        </w:tc>
        <w:tc>
          <w:tcPr>
            <w:tcW w:w="630" w:type="dxa"/>
            <w:tcBorders>
              <w:top w:val="nil"/>
            </w:tcBorders>
            <w:shd w:val="clear" w:color="auto" w:fill="auto"/>
            <w:tcMar>
              <w:left w:w="29" w:type="dxa"/>
              <w:right w:w="29" w:type="dxa"/>
            </w:tcMar>
            <w:vAlign w:val="center"/>
            <w:hideMark/>
          </w:tcPr>
          <w:p w:rsidR="002E7394" w:rsidRPr="00FF55B1" w:rsidRDefault="002E7394" w:rsidP="002E7394">
            <w:pPr>
              <w:jc w:val="right"/>
              <w:rPr>
                <w:sz w:val="16"/>
                <w:szCs w:val="16"/>
              </w:rPr>
            </w:pPr>
            <w:r w:rsidRPr="00FF55B1">
              <w:rPr>
                <w:sz w:val="16"/>
                <w:szCs w:val="16"/>
              </w:rPr>
              <w:t>4.0</w:t>
            </w:r>
          </w:p>
        </w:tc>
        <w:tc>
          <w:tcPr>
            <w:tcW w:w="990" w:type="dxa"/>
            <w:tcBorders>
              <w:top w:val="nil"/>
            </w:tcBorders>
            <w:shd w:val="clear" w:color="auto" w:fill="auto"/>
            <w:tcMar>
              <w:left w:w="29" w:type="dxa"/>
              <w:right w:w="29" w:type="dxa"/>
            </w:tcMar>
            <w:vAlign w:val="center"/>
            <w:hideMark/>
          </w:tcPr>
          <w:p w:rsidR="002E7394" w:rsidRPr="00FF55B1" w:rsidRDefault="002E7394" w:rsidP="002E7394">
            <w:pPr>
              <w:jc w:val="right"/>
              <w:rPr>
                <w:sz w:val="16"/>
                <w:szCs w:val="16"/>
              </w:rPr>
            </w:pPr>
            <w:r w:rsidRPr="00FF55B1">
              <w:rPr>
                <w:sz w:val="16"/>
                <w:szCs w:val="16"/>
              </w:rPr>
              <w:t>3.5</w:t>
            </w:r>
          </w:p>
        </w:tc>
        <w:tc>
          <w:tcPr>
            <w:tcW w:w="720" w:type="dxa"/>
            <w:tcBorders>
              <w:top w:val="nil"/>
            </w:tcBorders>
            <w:vAlign w:val="center"/>
          </w:tcPr>
          <w:p w:rsidR="002E7394" w:rsidRPr="002C10D2" w:rsidRDefault="002E7394" w:rsidP="002E7394">
            <w:pPr>
              <w:jc w:val="right"/>
              <w:rPr>
                <w:sz w:val="16"/>
                <w:szCs w:val="16"/>
              </w:rPr>
            </w:pPr>
            <w:r w:rsidRPr="002C10D2">
              <w:rPr>
                <w:sz w:val="16"/>
                <w:szCs w:val="16"/>
              </w:rPr>
              <w:t>6.0</w:t>
            </w:r>
          </w:p>
        </w:tc>
        <w:tc>
          <w:tcPr>
            <w:tcW w:w="1044" w:type="dxa"/>
            <w:tcBorders>
              <w:top w:val="nil"/>
            </w:tcBorders>
            <w:vAlign w:val="center"/>
          </w:tcPr>
          <w:p w:rsidR="002E7394" w:rsidRPr="002C10D2" w:rsidRDefault="002E7394" w:rsidP="002E7394">
            <w:pPr>
              <w:jc w:val="right"/>
              <w:rPr>
                <w:sz w:val="16"/>
                <w:szCs w:val="16"/>
              </w:rPr>
            </w:pPr>
            <w:r w:rsidRPr="002C10D2">
              <w:rPr>
                <w:sz w:val="16"/>
                <w:szCs w:val="16"/>
              </w:rPr>
              <w:t>6.0</w:t>
            </w:r>
          </w:p>
        </w:tc>
        <w:tc>
          <w:tcPr>
            <w:tcW w:w="810" w:type="dxa"/>
            <w:tcBorders>
              <w:top w:val="nil"/>
            </w:tcBorders>
            <w:shd w:val="clear" w:color="auto" w:fill="auto"/>
            <w:tcMar>
              <w:left w:w="29" w:type="dxa"/>
              <w:right w:w="29" w:type="dxa"/>
            </w:tcMar>
            <w:vAlign w:val="center"/>
          </w:tcPr>
          <w:p w:rsidR="002E7394" w:rsidRPr="00FF55B1" w:rsidRDefault="002E7394" w:rsidP="002E7394">
            <w:pPr>
              <w:jc w:val="right"/>
              <w:rPr>
                <w:sz w:val="16"/>
                <w:szCs w:val="16"/>
              </w:rPr>
            </w:pPr>
            <w:r w:rsidRPr="00FF55B1">
              <w:rPr>
                <w:sz w:val="16"/>
                <w:szCs w:val="16"/>
              </w:rPr>
              <w:t>4.5</w:t>
            </w:r>
          </w:p>
        </w:tc>
        <w:tc>
          <w:tcPr>
            <w:tcW w:w="990" w:type="dxa"/>
            <w:tcBorders>
              <w:top w:val="nil"/>
            </w:tcBorders>
            <w:shd w:val="clear" w:color="auto" w:fill="auto"/>
            <w:tcMar>
              <w:left w:w="29" w:type="dxa"/>
              <w:right w:w="29" w:type="dxa"/>
            </w:tcMar>
            <w:vAlign w:val="center"/>
            <w:hideMark/>
          </w:tcPr>
          <w:p w:rsidR="002E7394" w:rsidRPr="00FF55B1" w:rsidRDefault="002E7394" w:rsidP="002E7394">
            <w:pPr>
              <w:jc w:val="right"/>
              <w:rPr>
                <w:sz w:val="16"/>
                <w:szCs w:val="16"/>
              </w:rPr>
            </w:pPr>
            <w:r w:rsidRPr="00FF55B1">
              <w:rPr>
                <w:sz w:val="16"/>
                <w:szCs w:val="16"/>
              </w:rPr>
              <w:t>3.5</w:t>
            </w:r>
          </w:p>
        </w:tc>
        <w:tc>
          <w:tcPr>
            <w:tcW w:w="990" w:type="dxa"/>
            <w:tcBorders>
              <w:top w:val="nil"/>
            </w:tcBorders>
            <w:shd w:val="clear" w:color="auto" w:fill="auto"/>
            <w:tcMar>
              <w:left w:w="29" w:type="dxa"/>
              <w:right w:w="29" w:type="dxa"/>
            </w:tcMar>
            <w:vAlign w:val="center"/>
            <w:hideMark/>
          </w:tcPr>
          <w:p w:rsidR="002E7394" w:rsidRPr="00FF55B1" w:rsidRDefault="002E7394" w:rsidP="002E7394">
            <w:pPr>
              <w:jc w:val="right"/>
              <w:rPr>
                <w:sz w:val="16"/>
                <w:szCs w:val="16"/>
              </w:rPr>
            </w:pPr>
            <w:r w:rsidRPr="00FF55B1">
              <w:rPr>
                <w:sz w:val="16"/>
                <w:szCs w:val="16"/>
              </w:rPr>
              <w:t>3.0</w:t>
            </w:r>
          </w:p>
        </w:tc>
        <w:tc>
          <w:tcPr>
            <w:tcW w:w="936" w:type="dxa"/>
            <w:tcBorders>
              <w:top w:val="nil"/>
              <w:right w:val="nil"/>
            </w:tcBorders>
            <w:shd w:val="clear" w:color="auto" w:fill="auto"/>
            <w:tcMar>
              <w:left w:w="29" w:type="dxa"/>
              <w:right w:w="29" w:type="dxa"/>
            </w:tcMar>
            <w:vAlign w:val="center"/>
          </w:tcPr>
          <w:p w:rsidR="002E7394" w:rsidRPr="00FF55B1" w:rsidRDefault="002E7394" w:rsidP="002E7394">
            <w:pPr>
              <w:jc w:val="right"/>
              <w:rPr>
                <w:sz w:val="16"/>
                <w:szCs w:val="16"/>
              </w:rPr>
            </w:pPr>
            <w:r w:rsidRPr="00FF55B1">
              <w:rPr>
                <w:sz w:val="16"/>
                <w:szCs w:val="16"/>
              </w:rPr>
              <w:t>6.1662</w:t>
            </w:r>
          </w:p>
        </w:tc>
      </w:tr>
      <w:tr w:rsidR="002E7394" w:rsidRPr="00FF55B1" w:rsidTr="006066CD">
        <w:trPr>
          <w:trHeight w:hRule="exact" w:val="317"/>
        </w:trPr>
        <w:tc>
          <w:tcPr>
            <w:tcW w:w="918" w:type="dxa"/>
            <w:tcBorders>
              <w:top w:val="nil"/>
              <w:left w:val="nil"/>
            </w:tcBorders>
            <w:shd w:val="clear" w:color="auto" w:fill="auto"/>
            <w:tcMar>
              <w:left w:w="29" w:type="dxa"/>
              <w:right w:w="86" w:type="dxa"/>
            </w:tcMar>
            <w:vAlign w:val="center"/>
            <w:hideMark/>
          </w:tcPr>
          <w:p w:rsidR="002E7394" w:rsidRPr="00FF55B1" w:rsidRDefault="002E7394" w:rsidP="002E7394">
            <w:pPr>
              <w:jc w:val="center"/>
              <w:rPr>
                <w:sz w:val="16"/>
                <w:szCs w:val="16"/>
              </w:rPr>
            </w:pPr>
            <w:r w:rsidRPr="00FF55B1">
              <w:rPr>
                <w:sz w:val="16"/>
                <w:szCs w:val="16"/>
              </w:rPr>
              <w:t>01/03/2016</w:t>
            </w:r>
          </w:p>
        </w:tc>
        <w:tc>
          <w:tcPr>
            <w:tcW w:w="810" w:type="dxa"/>
            <w:tcBorders>
              <w:top w:val="nil"/>
            </w:tcBorders>
            <w:shd w:val="clear" w:color="auto" w:fill="auto"/>
            <w:vAlign w:val="center"/>
          </w:tcPr>
          <w:p w:rsidR="002E7394" w:rsidRPr="00FF55B1" w:rsidRDefault="002E7394" w:rsidP="002E7394">
            <w:pPr>
              <w:jc w:val="right"/>
              <w:rPr>
                <w:sz w:val="16"/>
                <w:szCs w:val="16"/>
              </w:rPr>
            </w:pPr>
            <w:r w:rsidRPr="00FF55B1">
              <w:rPr>
                <w:sz w:val="16"/>
                <w:szCs w:val="16"/>
              </w:rPr>
              <w:t>3.5</w:t>
            </w:r>
          </w:p>
        </w:tc>
        <w:tc>
          <w:tcPr>
            <w:tcW w:w="540" w:type="dxa"/>
            <w:tcBorders>
              <w:top w:val="nil"/>
            </w:tcBorders>
            <w:shd w:val="clear" w:color="auto" w:fill="auto"/>
            <w:tcMar>
              <w:left w:w="29" w:type="dxa"/>
              <w:right w:w="29" w:type="dxa"/>
            </w:tcMar>
            <w:vAlign w:val="center"/>
            <w:hideMark/>
          </w:tcPr>
          <w:p w:rsidR="002E7394" w:rsidRPr="00FF55B1" w:rsidRDefault="002E7394" w:rsidP="002E7394">
            <w:pPr>
              <w:jc w:val="right"/>
              <w:rPr>
                <w:sz w:val="16"/>
                <w:szCs w:val="16"/>
              </w:rPr>
            </w:pPr>
            <w:r w:rsidRPr="00FF55B1">
              <w:rPr>
                <w:sz w:val="16"/>
                <w:szCs w:val="16"/>
              </w:rPr>
              <w:t>2.5</w:t>
            </w:r>
          </w:p>
        </w:tc>
        <w:tc>
          <w:tcPr>
            <w:tcW w:w="810" w:type="dxa"/>
            <w:tcBorders>
              <w:top w:val="nil"/>
            </w:tcBorders>
            <w:vAlign w:val="center"/>
          </w:tcPr>
          <w:p w:rsidR="002E7394" w:rsidRPr="002C10D2" w:rsidRDefault="002E7394" w:rsidP="002E7394">
            <w:pPr>
              <w:jc w:val="right"/>
              <w:rPr>
                <w:sz w:val="16"/>
                <w:szCs w:val="16"/>
              </w:rPr>
            </w:pPr>
            <w:r w:rsidRPr="002C10D2">
              <w:rPr>
                <w:sz w:val="16"/>
                <w:szCs w:val="16"/>
              </w:rPr>
              <w:t>4.5</w:t>
            </w:r>
          </w:p>
        </w:tc>
        <w:tc>
          <w:tcPr>
            <w:tcW w:w="630" w:type="dxa"/>
            <w:tcBorders>
              <w:top w:val="nil"/>
            </w:tcBorders>
            <w:shd w:val="clear" w:color="auto" w:fill="auto"/>
            <w:tcMar>
              <w:left w:w="29" w:type="dxa"/>
              <w:right w:w="29" w:type="dxa"/>
            </w:tcMar>
            <w:vAlign w:val="center"/>
            <w:hideMark/>
          </w:tcPr>
          <w:p w:rsidR="002E7394" w:rsidRPr="00FF55B1" w:rsidRDefault="002E7394" w:rsidP="002E7394">
            <w:pPr>
              <w:jc w:val="right"/>
              <w:rPr>
                <w:sz w:val="16"/>
                <w:szCs w:val="16"/>
              </w:rPr>
            </w:pPr>
            <w:r w:rsidRPr="00FF55B1">
              <w:rPr>
                <w:sz w:val="16"/>
                <w:szCs w:val="16"/>
              </w:rPr>
              <w:t>4.0</w:t>
            </w:r>
          </w:p>
        </w:tc>
        <w:tc>
          <w:tcPr>
            <w:tcW w:w="990" w:type="dxa"/>
            <w:tcBorders>
              <w:top w:val="nil"/>
            </w:tcBorders>
            <w:shd w:val="clear" w:color="auto" w:fill="auto"/>
            <w:tcMar>
              <w:left w:w="29" w:type="dxa"/>
              <w:right w:w="29" w:type="dxa"/>
            </w:tcMar>
            <w:vAlign w:val="center"/>
            <w:hideMark/>
          </w:tcPr>
          <w:p w:rsidR="002E7394" w:rsidRPr="00FF55B1" w:rsidRDefault="002E7394" w:rsidP="002E7394">
            <w:pPr>
              <w:jc w:val="right"/>
              <w:rPr>
                <w:sz w:val="16"/>
                <w:szCs w:val="16"/>
              </w:rPr>
            </w:pPr>
            <w:r w:rsidRPr="00FF55B1">
              <w:rPr>
                <w:sz w:val="16"/>
                <w:szCs w:val="16"/>
              </w:rPr>
              <w:t>3.5</w:t>
            </w:r>
          </w:p>
        </w:tc>
        <w:tc>
          <w:tcPr>
            <w:tcW w:w="720" w:type="dxa"/>
            <w:tcBorders>
              <w:top w:val="nil"/>
            </w:tcBorders>
            <w:vAlign w:val="center"/>
          </w:tcPr>
          <w:p w:rsidR="002E7394" w:rsidRPr="002C10D2" w:rsidRDefault="002E7394" w:rsidP="002E7394">
            <w:pPr>
              <w:jc w:val="right"/>
              <w:rPr>
                <w:sz w:val="16"/>
                <w:szCs w:val="16"/>
              </w:rPr>
            </w:pPr>
            <w:r w:rsidRPr="002C10D2">
              <w:rPr>
                <w:sz w:val="16"/>
                <w:szCs w:val="16"/>
              </w:rPr>
              <w:t>6.0</w:t>
            </w:r>
          </w:p>
        </w:tc>
        <w:tc>
          <w:tcPr>
            <w:tcW w:w="1044" w:type="dxa"/>
            <w:tcBorders>
              <w:top w:val="nil"/>
            </w:tcBorders>
            <w:vAlign w:val="center"/>
          </w:tcPr>
          <w:p w:rsidR="002E7394" w:rsidRPr="002C10D2" w:rsidRDefault="002E7394" w:rsidP="002E7394">
            <w:pPr>
              <w:jc w:val="right"/>
              <w:rPr>
                <w:sz w:val="16"/>
                <w:szCs w:val="16"/>
              </w:rPr>
            </w:pPr>
            <w:r w:rsidRPr="002C10D2">
              <w:rPr>
                <w:sz w:val="16"/>
                <w:szCs w:val="16"/>
              </w:rPr>
              <w:t>6.0</w:t>
            </w:r>
          </w:p>
        </w:tc>
        <w:tc>
          <w:tcPr>
            <w:tcW w:w="810" w:type="dxa"/>
            <w:tcBorders>
              <w:top w:val="nil"/>
            </w:tcBorders>
            <w:shd w:val="clear" w:color="auto" w:fill="auto"/>
            <w:tcMar>
              <w:left w:w="29" w:type="dxa"/>
              <w:right w:w="29" w:type="dxa"/>
            </w:tcMar>
            <w:vAlign w:val="center"/>
          </w:tcPr>
          <w:p w:rsidR="002E7394" w:rsidRPr="00FF55B1" w:rsidRDefault="002E7394" w:rsidP="002E7394">
            <w:pPr>
              <w:jc w:val="right"/>
              <w:rPr>
                <w:sz w:val="16"/>
                <w:szCs w:val="16"/>
              </w:rPr>
            </w:pPr>
            <w:r w:rsidRPr="00FF55B1">
              <w:rPr>
                <w:sz w:val="16"/>
                <w:szCs w:val="16"/>
              </w:rPr>
              <w:t>4.5</w:t>
            </w:r>
          </w:p>
        </w:tc>
        <w:tc>
          <w:tcPr>
            <w:tcW w:w="990" w:type="dxa"/>
            <w:tcBorders>
              <w:top w:val="nil"/>
            </w:tcBorders>
            <w:shd w:val="clear" w:color="auto" w:fill="auto"/>
            <w:tcMar>
              <w:left w:w="29" w:type="dxa"/>
              <w:right w:w="29" w:type="dxa"/>
            </w:tcMar>
            <w:vAlign w:val="center"/>
            <w:hideMark/>
          </w:tcPr>
          <w:p w:rsidR="002E7394" w:rsidRPr="00FF55B1" w:rsidRDefault="002E7394" w:rsidP="002E7394">
            <w:pPr>
              <w:jc w:val="right"/>
              <w:rPr>
                <w:sz w:val="16"/>
                <w:szCs w:val="16"/>
              </w:rPr>
            </w:pPr>
            <w:r w:rsidRPr="00FF55B1">
              <w:rPr>
                <w:sz w:val="16"/>
                <w:szCs w:val="16"/>
              </w:rPr>
              <w:t>3.5</w:t>
            </w:r>
          </w:p>
        </w:tc>
        <w:tc>
          <w:tcPr>
            <w:tcW w:w="990" w:type="dxa"/>
            <w:tcBorders>
              <w:top w:val="nil"/>
            </w:tcBorders>
            <w:shd w:val="clear" w:color="auto" w:fill="auto"/>
            <w:tcMar>
              <w:left w:w="29" w:type="dxa"/>
              <w:right w:w="29" w:type="dxa"/>
            </w:tcMar>
            <w:vAlign w:val="center"/>
            <w:hideMark/>
          </w:tcPr>
          <w:p w:rsidR="002E7394" w:rsidRPr="00FF55B1" w:rsidRDefault="002E7394" w:rsidP="002E7394">
            <w:pPr>
              <w:jc w:val="right"/>
              <w:rPr>
                <w:sz w:val="16"/>
                <w:szCs w:val="16"/>
              </w:rPr>
            </w:pPr>
            <w:r w:rsidRPr="00FF55B1">
              <w:rPr>
                <w:sz w:val="16"/>
                <w:szCs w:val="16"/>
              </w:rPr>
              <w:t>3.0</w:t>
            </w:r>
          </w:p>
        </w:tc>
        <w:tc>
          <w:tcPr>
            <w:tcW w:w="936" w:type="dxa"/>
            <w:tcBorders>
              <w:top w:val="nil"/>
              <w:right w:val="nil"/>
            </w:tcBorders>
            <w:shd w:val="clear" w:color="auto" w:fill="auto"/>
            <w:tcMar>
              <w:left w:w="29" w:type="dxa"/>
              <w:right w:w="29" w:type="dxa"/>
            </w:tcMar>
            <w:vAlign w:val="center"/>
          </w:tcPr>
          <w:p w:rsidR="002E7394" w:rsidRPr="00FF55B1" w:rsidRDefault="002E7394" w:rsidP="002E7394">
            <w:pPr>
              <w:jc w:val="right"/>
              <w:rPr>
                <w:sz w:val="16"/>
                <w:szCs w:val="16"/>
              </w:rPr>
            </w:pPr>
            <w:r w:rsidRPr="00FF55B1">
              <w:rPr>
                <w:sz w:val="16"/>
                <w:szCs w:val="16"/>
              </w:rPr>
              <w:t>6.2239</w:t>
            </w:r>
          </w:p>
        </w:tc>
      </w:tr>
      <w:tr w:rsidR="002E7394" w:rsidRPr="00FF55B1" w:rsidTr="006066CD">
        <w:trPr>
          <w:trHeight w:hRule="exact" w:val="317"/>
        </w:trPr>
        <w:tc>
          <w:tcPr>
            <w:tcW w:w="918" w:type="dxa"/>
            <w:tcBorders>
              <w:top w:val="nil"/>
              <w:left w:val="nil"/>
            </w:tcBorders>
            <w:shd w:val="clear" w:color="auto" w:fill="auto"/>
            <w:tcMar>
              <w:left w:w="29" w:type="dxa"/>
              <w:right w:w="86" w:type="dxa"/>
            </w:tcMar>
            <w:vAlign w:val="center"/>
            <w:hideMark/>
          </w:tcPr>
          <w:p w:rsidR="002E7394" w:rsidRPr="00FF55B1" w:rsidRDefault="002E7394" w:rsidP="002E7394">
            <w:pPr>
              <w:jc w:val="center"/>
              <w:rPr>
                <w:sz w:val="16"/>
                <w:szCs w:val="16"/>
              </w:rPr>
            </w:pPr>
            <w:r>
              <w:rPr>
                <w:sz w:val="16"/>
                <w:szCs w:val="16"/>
              </w:rPr>
              <w:t>01/04</w:t>
            </w:r>
            <w:r w:rsidRPr="00FF55B1">
              <w:rPr>
                <w:sz w:val="16"/>
                <w:szCs w:val="16"/>
              </w:rPr>
              <w:t>/2016</w:t>
            </w:r>
          </w:p>
        </w:tc>
        <w:tc>
          <w:tcPr>
            <w:tcW w:w="810" w:type="dxa"/>
            <w:tcBorders>
              <w:top w:val="nil"/>
            </w:tcBorders>
            <w:shd w:val="clear" w:color="auto" w:fill="auto"/>
            <w:vAlign w:val="center"/>
          </w:tcPr>
          <w:p w:rsidR="002E7394" w:rsidRPr="00FF55B1" w:rsidRDefault="002E7394" w:rsidP="002E7394">
            <w:pPr>
              <w:jc w:val="right"/>
              <w:rPr>
                <w:sz w:val="16"/>
                <w:szCs w:val="16"/>
              </w:rPr>
            </w:pPr>
            <w:r w:rsidRPr="00FF55B1">
              <w:rPr>
                <w:sz w:val="16"/>
                <w:szCs w:val="16"/>
              </w:rPr>
              <w:t>3.5</w:t>
            </w:r>
          </w:p>
        </w:tc>
        <w:tc>
          <w:tcPr>
            <w:tcW w:w="540" w:type="dxa"/>
            <w:tcBorders>
              <w:top w:val="nil"/>
            </w:tcBorders>
            <w:shd w:val="clear" w:color="auto" w:fill="auto"/>
            <w:tcMar>
              <w:left w:w="29" w:type="dxa"/>
              <w:right w:w="29" w:type="dxa"/>
            </w:tcMar>
            <w:vAlign w:val="center"/>
            <w:hideMark/>
          </w:tcPr>
          <w:p w:rsidR="002E7394" w:rsidRPr="00FF55B1" w:rsidRDefault="002E7394" w:rsidP="002E7394">
            <w:pPr>
              <w:jc w:val="right"/>
              <w:rPr>
                <w:sz w:val="16"/>
                <w:szCs w:val="16"/>
              </w:rPr>
            </w:pPr>
            <w:r w:rsidRPr="00FF55B1">
              <w:rPr>
                <w:sz w:val="16"/>
                <w:szCs w:val="16"/>
              </w:rPr>
              <w:t>2.5</w:t>
            </w:r>
          </w:p>
        </w:tc>
        <w:tc>
          <w:tcPr>
            <w:tcW w:w="810" w:type="dxa"/>
            <w:tcBorders>
              <w:top w:val="nil"/>
            </w:tcBorders>
            <w:vAlign w:val="center"/>
          </w:tcPr>
          <w:p w:rsidR="002E7394" w:rsidRPr="002C10D2" w:rsidRDefault="002E7394" w:rsidP="002E7394">
            <w:pPr>
              <w:jc w:val="right"/>
              <w:rPr>
                <w:sz w:val="16"/>
                <w:szCs w:val="16"/>
              </w:rPr>
            </w:pPr>
            <w:r w:rsidRPr="002C10D2">
              <w:rPr>
                <w:sz w:val="16"/>
                <w:szCs w:val="16"/>
              </w:rPr>
              <w:t>4.5</w:t>
            </w:r>
          </w:p>
        </w:tc>
        <w:tc>
          <w:tcPr>
            <w:tcW w:w="630" w:type="dxa"/>
            <w:tcBorders>
              <w:top w:val="nil"/>
            </w:tcBorders>
            <w:shd w:val="clear" w:color="auto" w:fill="auto"/>
            <w:tcMar>
              <w:left w:w="29" w:type="dxa"/>
              <w:right w:w="29" w:type="dxa"/>
            </w:tcMar>
            <w:vAlign w:val="center"/>
            <w:hideMark/>
          </w:tcPr>
          <w:p w:rsidR="002E7394" w:rsidRPr="00FF55B1" w:rsidRDefault="002E7394" w:rsidP="002E7394">
            <w:pPr>
              <w:jc w:val="right"/>
              <w:rPr>
                <w:sz w:val="16"/>
                <w:szCs w:val="16"/>
              </w:rPr>
            </w:pPr>
            <w:r w:rsidRPr="00FF55B1">
              <w:rPr>
                <w:sz w:val="16"/>
                <w:szCs w:val="16"/>
              </w:rPr>
              <w:t>4.0</w:t>
            </w:r>
          </w:p>
        </w:tc>
        <w:tc>
          <w:tcPr>
            <w:tcW w:w="990" w:type="dxa"/>
            <w:tcBorders>
              <w:top w:val="nil"/>
            </w:tcBorders>
            <w:shd w:val="clear" w:color="auto" w:fill="auto"/>
            <w:tcMar>
              <w:left w:w="29" w:type="dxa"/>
              <w:right w:w="29" w:type="dxa"/>
            </w:tcMar>
            <w:vAlign w:val="center"/>
            <w:hideMark/>
          </w:tcPr>
          <w:p w:rsidR="002E7394" w:rsidRPr="00FF55B1" w:rsidRDefault="002E7394" w:rsidP="002E7394">
            <w:pPr>
              <w:jc w:val="right"/>
              <w:rPr>
                <w:sz w:val="16"/>
                <w:szCs w:val="16"/>
              </w:rPr>
            </w:pPr>
            <w:r w:rsidRPr="00FF55B1">
              <w:rPr>
                <w:sz w:val="16"/>
                <w:szCs w:val="16"/>
              </w:rPr>
              <w:t>3.5</w:t>
            </w:r>
          </w:p>
        </w:tc>
        <w:tc>
          <w:tcPr>
            <w:tcW w:w="720" w:type="dxa"/>
            <w:tcBorders>
              <w:top w:val="nil"/>
            </w:tcBorders>
            <w:vAlign w:val="center"/>
          </w:tcPr>
          <w:p w:rsidR="002E7394" w:rsidRPr="002C10D2" w:rsidRDefault="002E7394" w:rsidP="002E7394">
            <w:pPr>
              <w:jc w:val="right"/>
              <w:rPr>
                <w:sz w:val="16"/>
                <w:szCs w:val="16"/>
              </w:rPr>
            </w:pPr>
            <w:r w:rsidRPr="002C10D2">
              <w:rPr>
                <w:sz w:val="16"/>
                <w:szCs w:val="16"/>
              </w:rPr>
              <w:t>6.0</w:t>
            </w:r>
          </w:p>
        </w:tc>
        <w:tc>
          <w:tcPr>
            <w:tcW w:w="1044" w:type="dxa"/>
            <w:tcBorders>
              <w:top w:val="nil"/>
            </w:tcBorders>
            <w:vAlign w:val="center"/>
          </w:tcPr>
          <w:p w:rsidR="002E7394" w:rsidRPr="002C10D2" w:rsidRDefault="002E7394" w:rsidP="002E7394">
            <w:pPr>
              <w:jc w:val="right"/>
              <w:rPr>
                <w:sz w:val="16"/>
                <w:szCs w:val="16"/>
              </w:rPr>
            </w:pPr>
            <w:r w:rsidRPr="002C10D2">
              <w:rPr>
                <w:sz w:val="16"/>
                <w:szCs w:val="16"/>
              </w:rPr>
              <w:t>6.0</w:t>
            </w:r>
          </w:p>
        </w:tc>
        <w:tc>
          <w:tcPr>
            <w:tcW w:w="810" w:type="dxa"/>
            <w:tcBorders>
              <w:top w:val="nil"/>
            </w:tcBorders>
            <w:shd w:val="clear" w:color="auto" w:fill="auto"/>
            <w:tcMar>
              <w:left w:w="29" w:type="dxa"/>
              <w:right w:w="29" w:type="dxa"/>
            </w:tcMar>
            <w:vAlign w:val="center"/>
          </w:tcPr>
          <w:p w:rsidR="002E7394" w:rsidRPr="00FF55B1" w:rsidRDefault="002E7394" w:rsidP="002E7394">
            <w:pPr>
              <w:jc w:val="right"/>
              <w:rPr>
                <w:sz w:val="16"/>
                <w:szCs w:val="16"/>
              </w:rPr>
            </w:pPr>
            <w:r w:rsidRPr="00FF55B1">
              <w:rPr>
                <w:sz w:val="16"/>
                <w:szCs w:val="16"/>
              </w:rPr>
              <w:t>4.5</w:t>
            </w:r>
          </w:p>
        </w:tc>
        <w:tc>
          <w:tcPr>
            <w:tcW w:w="990" w:type="dxa"/>
            <w:tcBorders>
              <w:top w:val="nil"/>
            </w:tcBorders>
            <w:shd w:val="clear" w:color="auto" w:fill="auto"/>
            <w:tcMar>
              <w:left w:w="29" w:type="dxa"/>
              <w:right w:w="29" w:type="dxa"/>
            </w:tcMar>
            <w:vAlign w:val="center"/>
            <w:hideMark/>
          </w:tcPr>
          <w:p w:rsidR="002E7394" w:rsidRPr="00FF55B1" w:rsidRDefault="002E7394" w:rsidP="002E7394">
            <w:pPr>
              <w:jc w:val="right"/>
              <w:rPr>
                <w:sz w:val="16"/>
                <w:szCs w:val="16"/>
              </w:rPr>
            </w:pPr>
            <w:r w:rsidRPr="00FF55B1">
              <w:rPr>
                <w:sz w:val="16"/>
                <w:szCs w:val="16"/>
              </w:rPr>
              <w:t>3.5</w:t>
            </w:r>
          </w:p>
        </w:tc>
        <w:tc>
          <w:tcPr>
            <w:tcW w:w="990" w:type="dxa"/>
            <w:tcBorders>
              <w:top w:val="nil"/>
            </w:tcBorders>
            <w:shd w:val="clear" w:color="auto" w:fill="auto"/>
            <w:tcMar>
              <w:left w:w="29" w:type="dxa"/>
              <w:right w:w="29" w:type="dxa"/>
            </w:tcMar>
            <w:vAlign w:val="center"/>
            <w:hideMark/>
          </w:tcPr>
          <w:p w:rsidR="002E7394" w:rsidRPr="00FF55B1" w:rsidRDefault="002E7394" w:rsidP="002E7394">
            <w:pPr>
              <w:jc w:val="right"/>
              <w:rPr>
                <w:sz w:val="16"/>
                <w:szCs w:val="16"/>
              </w:rPr>
            </w:pPr>
            <w:r w:rsidRPr="00FF55B1">
              <w:rPr>
                <w:sz w:val="16"/>
                <w:szCs w:val="16"/>
              </w:rPr>
              <w:t>3.0</w:t>
            </w:r>
          </w:p>
        </w:tc>
        <w:tc>
          <w:tcPr>
            <w:tcW w:w="936" w:type="dxa"/>
            <w:tcBorders>
              <w:top w:val="nil"/>
              <w:right w:val="nil"/>
            </w:tcBorders>
            <w:shd w:val="clear" w:color="auto" w:fill="auto"/>
            <w:tcMar>
              <w:left w:w="29" w:type="dxa"/>
              <w:right w:w="29" w:type="dxa"/>
            </w:tcMar>
            <w:vAlign w:val="center"/>
          </w:tcPr>
          <w:p w:rsidR="002E7394" w:rsidRPr="00FF55B1" w:rsidRDefault="002E7394" w:rsidP="002E7394">
            <w:pPr>
              <w:jc w:val="right"/>
              <w:rPr>
                <w:sz w:val="16"/>
                <w:szCs w:val="16"/>
              </w:rPr>
            </w:pPr>
            <w:r>
              <w:rPr>
                <w:sz w:val="16"/>
                <w:szCs w:val="16"/>
              </w:rPr>
              <w:t>6.1812</w:t>
            </w:r>
          </w:p>
        </w:tc>
      </w:tr>
      <w:tr w:rsidR="002E7394" w:rsidRPr="00FF55B1" w:rsidTr="006066CD">
        <w:trPr>
          <w:trHeight w:hRule="exact" w:val="317"/>
        </w:trPr>
        <w:tc>
          <w:tcPr>
            <w:tcW w:w="918" w:type="dxa"/>
            <w:tcBorders>
              <w:top w:val="nil"/>
              <w:left w:val="nil"/>
            </w:tcBorders>
            <w:shd w:val="clear" w:color="auto" w:fill="auto"/>
            <w:tcMar>
              <w:left w:w="29" w:type="dxa"/>
              <w:right w:w="86" w:type="dxa"/>
            </w:tcMar>
            <w:vAlign w:val="center"/>
            <w:hideMark/>
          </w:tcPr>
          <w:p w:rsidR="002E7394" w:rsidRPr="00FF55B1" w:rsidRDefault="002E7394" w:rsidP="002E7394">
            <w:pPr>
              <w:jc w:val="center"/>
              <w:rPr>
                <w:sz w:val="16"/>
                <w:szCs w:val="16"/>
              </w:rPr>
            </w:pPr>
            <w:r>
              <w:rPr>
                <w:sz w:val="16"/>
                <w:szCs w:val="16"/>
              </w:rPr>
              <w:t>01/05</w:t>
            </w:r>
            <w:r w:rsidRPr="00FF55B1">
              <w:rPr>
                <w:sz w:val="16"/>
                <w:szCs w:val="16"/>
              </w:rPr>
              <w:t>/2016</w:t>
            </w:r>
          </w:p>
        </w:tc>
        <w:tc>
          <w:tcPr>
            <w:tcW w:w="810" w:type="dxa"/>
            <w:tcBorders>
              <w:top w:val="nil"/>
            </w:tcBorders>
            <w:shd w:val="clear" w:color="auto" w:fill="auto"/>
            <w:vAlign w:val="center"/>
          </w:tcPr>
          <w:p w:rsidR="002E7394" w:rsidRPr="00FF55B1" w:rsidRDefault="002E7394" w:rsidP="002E7394">
            <w:pPr>
              <w:jc w:val="right"/>
              <w:rPr>
                <w:sz w:val="16"/>
                <w:szCs w:val="16"/>
              </w:rPr>
            </w:pPr>
            <w:r w:rsidRPr="00FF55B1">
              <w:rPr>
                <w:sz w:val="16"/>
                <w:szCs w:val="16"/>
              </w:rPr>
              <w:t>3.5</w:t>
            </w:r>
          </w:p>
        </w:tc>
        <w:tc>
          <w:tcPr>
            <w:tcW w:w="540" w:type="dxa"/>
            <w:tcBorders>
              <w:top w:val="nil"/>
            </w:tcBorders>
            <w:shd w:val="clear" w:color="auto" w:fill="auto"/>
            <w:tcMar>
              <w:left w:w="29" w:type="dxa"/>
              <w:right w:w="29" w:type="dxa"/>
            </w:tcMar>
            <w:vAlign w:val="center"/>
            <w:hideMark/>
          </w:tcPr>
          <w:p w:rsidR="002E7394" w:rsidRPr="00FF55B1" w:rsidRDefault="002E7394" w:rsidP="002E7394">
            <w:pPr>
              <w:jc w:val="right"/>
              <w:rPr>
                <w:sz w:val="16"/>
                <w:szCs w:val="16"/>
              </w:rPr>
            </w:pPr>
            <w:r w:rsidRPr="00FF55B1">
              <w:rPr>
                <w:sz w:val="16"/>
                <w:szCs w:val="16"/>
              </w:rPr>
              <w:t>2.5</w:t>
            </w:r>
          </w:p>
        </w:tc>
        <w:tc>
          <w:tcPr>
            <w:tcW w:w="810" w:type="dxa"/>
            <w:tcBorders>
              <w:top w:val="nil"/>
            </w:tcBorders>
            <w:vAlign w:val="center"/>
          </w:tcPr>
          <w:p w:rsidR="002E7394" w:rsidRPr="002C10D2" w:rsidRDefault="002E7394" w:rsidP="002E7394">
            <w:pPr>
              <w:jc w:val="right"/>
              <w:rPr>
                <w:sz w:val="16"/>
                <w:szCs w:val="16"/>
              </w:rPr>
            </w:pPr>
            <w:r w:rsidRPr="002C10D2">
              <w:rPr>
                <w:sz w:val="16"/>
                <w:szCs w:val="16"/>
              </w:rPr>
              <w:t>4.5</w:t>
            </w:r>
          </w:p>
        </w:tc>
        <w:tc>
          <w:tcPr>
            <w:tcW w:w="630" w:type="dxa"/>
            <w:tcBorders>
              <w:top w:val="nil"/>
            </w:tcBorders>
            <w:shd w:val="clear" w:color="auto" w:fill="auto"/>
            <w:tcMar>
              <w:left w:w="29" w:type="dxa"/>
              <w:right w:w="29" w:type="dxa"/>
            </w:tcMar>
            <w:vAlign w:val="center"/>
            <w:hideMark/>
          </w:tcPr>
          <w:p w:rsidR="002E7394" w:rsidRPr="00FF55B1" w:rsidRDefault="002E7394" w:rsidP="002E7394">
            <w:pPr>
              <w:jc w:val="right"/>
              <w:rPr>
                <w:sz w:val="16"/>
                <w:szCs w:val="16"/>
              </w:rPr>
            </w:pPr>
            <w:r w:rsidRPr="00FF55B1">
              <w:rPr>
                <w:sz w:val="16"/>
                <w:szCs w:val="16"/>
              </w:rPr>
              <w:t>4.0</w:t>
            </w:r>
          </w:p>
        </w:tc>
        <w:tc>
          <w:tcPr>
            <w:tcW w:w="990" w:type="dxa"/>
            <w:tcBorders>
              <w:top w:val="nil"/>
            </w:tcBorders>
            <w:shd w:val="clear" w:color="auto" w:fill="auto"/>
            <w:tcMar>
              <w:left w:w="29" w:type="dxa"/>
              <w:right w:w="29" w:type="dxa"/>
            </w:tcMar>
            <w:vAlign w:val="center"/>
            <w:hideMark/>
          </w:tcPr>
          <w:p w:rsidR="002E7394" w:rsidRPr="00FF55B1" w:rsidRDefault="002E7394" w:rsidP="002E7394">
            <w:pPr>
              <w:jc w:val="right"/>
              <w:rPr>
                <w:sz w:val="16"/>
                <w:szCs w:val="16"/>
              </w:rPr>
            </w:pPr>
            <w:r w:rsidRPr="00FF55B1">
              <w:rPr>
                <w:sz w:val="16"/>
                <w:szCs w:val="16"/>
              </w:rPr>
              <w:t>3.5</w:t>
            </w:r>
          </w:p>
        </w:tc>
        <w:tc>
          <w:tcPr>
            <w:tcW w:w="720" w:type="dxa"/>
            <w:tcBorders>
              <w:top w:val="nil"/>
            </w:tcBorders>
            <w:vAlign w:val="center"/>
          </w:tcPr>
          <w:p w:rsidR="002E7394" w:rsidRPr="002C10D2" w:rsidRDefault="002E7394" w:rsidP="002E7394">
            <w:pPr>
              <w:jc w:val="right"/>
              <w:rPr>
                <w:sz w:val="16"/>
                <w:szCs w:val="16"/>
              </w:rPr>
            </w:pPr>
            <w:r w:rsidRPr="002C10D2">
              <w:rPr>
                <w:sz w:val="16"/>
                <w:szCs w:val="16"/>
              </w:rPr>
              <w:t>6.0</w:t>
            </w:r>
          </w:p>
        </w:tc>
        <w:tc>
          <w:tcPr>
            <w:tcW w:w="1044" w:type="dxa"/>
            <w:tcBorders>
              <w:top w:val="nil"/>
            </w:tcBorders>
            <w:vAlign w:val="center"/>
          </w:tcPr>
          <w:p w:rsidR="002E7394" w:rsidRPr="002C10D2" w:rsidRDefault="002E7394" w:rsidP="002E7394">
            <w:pPr>
              <w:jc w:val="right"/>
              <w:rPr>
                <w:sz w:val="16"/>
                <w:szCs w:val="16"/>
              </w:rPr>
            </w:pPr>
            <w:r w:rsidRPr="002C10D2">
              <w:rPr>
                <w:sz w:val="16"/>
                <w:szCs w:val="16"/>
              </w:rPr>
              <w:t>6.0</w:t>
            </w:r>
          </w:p>
        </w:tc>
        <w:tc>
          <w:tcPr>
            <w:tcW w:w="810" w:type="dxa"/>
            <w:tcBorders>
              <w:top w:val="nil"/>
            </w:tcBorders>
            <w:shd w:val="clear" w:color="auto" w:fill="auto"/>
            <w:tcMar>
              <w:left w:w="29" w:type="dxa"/>
              <w:right w:w="29" w:type="dxa"/>
            </w:tcMar>
            <w:vAlign w:val="center"/>
          </w:tcPr>
          <w:p w:rsidR="002E7394" w:rsidRPr="00FF55B1" w:rsidRDefault="002E7394" w:rsidP="002E7394">
            <w:pPr>
              <w:jc w:val="right"/>
              <w:rPr>
                <w:sz w:val="16"/>
                <w:szCs w:val="16"/>
              </w:rPr>
            </w:pPr>
            <w:r w:rsidRPr="00FF55B1">
              <w:rPr>
                <w:sz w:val="16"/>
                <w:szCs w:val="16"/>
              </w:rPr>
              <w:t>4.5</w:t>
            </w:r>
          </w:p>
        </w:tc>
        <w:tc>
          <w:tcPr>
            <w:tcW w:w="990" w:type="dxa"/>
            <w:tcBorders>
              <w:top w:val="nil"/>
            </w:tcBorders>
            <w:shd w:val="clear" w:color="auto" w:fill="auto"/>
            <w:tcMar>
              <w:left w:w="29" w:type="dxa"/>
              <w:right w:w="29" w:type="dxa"/>
            </w:tcMar>
            <w:vAlign w:val="center"/>
            <w:hideMark/>
          </w:tcPr>
          <w:p w:rsidR="002E7394" w:rsidRPr="00FF55B1" w:rsidRDefault="002E7394" w:rsidP="002E7394">
            <w:pPr>
              <w:jc w:val="right"/>
              <w:rPr>
                <w:sz w:val="16"/>
                <w:szCs w:val="16"/>
              </w:rPr>
            </w:pPr>
            <w:r w:rsidRPr="00FF55B1">
              <w:rPr>
                <w:sz w:val="16"/>
                <w:szCs w:val="16"/>
              </w:rPr>
              <w:t>3.5</w:t>
            </w:r>
          </w:p>
        </w:tc>
        <w:tc>
          <w:tcPr>
            <w:tcW w:w="990" w:type="dxa"/>
            <w:tcBorders>
              <w:top w:val="nil"/>
            </w:tcBorders>
            <w:shd w:val="clear" w:color="auto" w:fill="auto"/>
            <w:tcMar>
              <w:left w:w="29" w:type="dxa"/>
              <w:right w:w="29" w:type="dxa"/>
            </w:tcMar>
            <w:vAlign w:val="center"/>
            <w:hideMark/>
          </w:tcPr>
          <w:p w:rsidR="002E7394" w:rsidRPr="00FF55B1" w:rsidRDefault="002E7394" w:rsidP="002E7394">
            <w:pPr>
              <w:jc w:val="right"/>
              <w:rPr>
                <w:sz w:val="16"/>
                <w:szCs w:val="16"/>
              </w:rPr>
            </w:pPr>
            <w:r w:rsidRPr="00FF55B1">
              <w:rPr>
                <w:sz w:val="16"/>
                <w:szCs w:val="16"/>
              </w:rPr>
              <w:t>3.0</w:t>
            </w:r>
          </w:p>
        </w:tc>
        <w:tc>
          <w:tcPr>
            <w:tcW w:w="936" w:type="dxa"/>
            <w:tcBorders>
              <w:top w:val="nil"/>
              <w:right w:val="nil"/>
            </w:tcBorders>
            <w:shd w:val="clear" w:color="auto" w:fill="auto"/>
            <w:tcMar>
              <w:left w:w="29" w:type="dxa"/>
              <w:right w:w="29" w:type="dxa"/>
            </w:tcMar>
            <w:vAlign w:val="center"/>
          </w:tcPr>
          <w:p w:rsidR="002E7394" w:rsidRPr="00DE7EE5" w:rsidRDefault="002E7394" w:rsidP="002E7394">
            <w:pPr>
              <w:jc w:val="right"/>
              <w:rPr>
                <w:sz w:val="16"/>
                <w:szCs w:val="16"/>
              </w:rPr>
            </w:pPr>
            <w:r w:rsidRPr="00DE7EE5">
              <w:rPr>
                <w:sz w:val="16"/>
                <w:szCs w:val="16"/>
              </w:rPr>
              <w:t>6</w:t>
            </w:r>
            <w:r>
              <w:rPr>
                <w:sz w:val="16"/>
                <w:szCs w:val="16"/>
              </w:rPr>
              <w:t>.1720</w:t>
            </w:r>
          </w:p>
        </w:tc>
      </w:tr>
      <w:tr w:rsidR="002E7394" w:rsidRPr="00FF55B1" w:rsidTr="006066CD">
        <w:trPr>
          <w:trHeight w:hRule="exact" w:val="317"/>
        </w:trPr>
        <w:tc>
          <w:tcPr>
            <w:tcW w:w="918" w:type="dxa"/>
            <w:tcBorders>
              <w:top w:val="nil"/>
              <w:left w:val="nil"/>
            </w:tcBorders>
            <w:shd w:val="clear" w:color="auto" w:fill="auto"/>
            <w:tcMar>
              <w:left w:w="29" w:type="dxa"/>
              <w:right w:w="86" w:type="dxa"/>
            </w:tcMar>
            <w:vAlign w:val="center"/>
            <w:hideMark/>
          </w:tcPr>
          <w:p w:rsidR="002E7394" w:rsidRPr="00A91CD6" w:rsidRDefault="002E7394" w:rsidP="002E7394">
            <w:pPr>
              <w:jc w:val="center"/>
              <w:rPr>
                <w:sz w:val="16"/>
                <w:szCs w:val="16"/>
                <w:highlight w:val="yellow"/>
              </w:rPr>
            </w:pPr>
            <w:r w:rsidRPr="00A91CD6">
              <w:rPr>
                <w:sz w:val="16"/>
                <w:szCs w:val="16"/>
              </w:rPr>
              <w:t>01/06/2016</w:t>
            </w:r>
          </w:p>
        </w:tc>
        <w:tc>
          <w:tcPr>
            <w:tcW w:w="810" w:type="dxa"/>
            <w:tcBorders>
              <w:top w:val="nil"/>
            </w:tcBorders>
            <w:shd w:val="clear" w:color="auto" w:fill="auto"/>
            <w:vAlign w:val="center"/>
          </w:tcPr>
          <w:p w:rsidR="002E7394" w:rsidRPr="00FF55B1" w:rsidRDefault="002E7394" w:rsidP="002E7394">
            <w:pPr>
              <w:jc w:val="right"/>
              <w:rPr>
                <w:sz w:val="16"/>
                <w:szCs w:val="16"/>
              </w:rPr>
            </w:pPr>
            <w:r w:rsidRPr="00FF55B1">
              <w:rPr>
                <w:sz w:val="16"/>
                <w:szCs w:val="16"/>
              </w:rPr>
              <w:t>3.5</w:t>
            </w:r>
          </w:p>
        </w:tc>
        <w:tc>
          <w:tcPr>
            <w:tcW w:w="540" w:type="dxa"/>
            <w:tcBorders>
              <w:top w:val="nil"/>
            </w:tcBorders>
            <w:shd w:val="clear" w:color="auto" w:fill="auto"/>
            <w:tcMar>
              <w:left w:w="29" w:type="dxa"/>
              <w:right w:w="29" w:type="dxa"/>
            </w:tcMar>
            <w:vAlign w:val="center"/>
            <w:hideMark/>
          </w:tcPr>
          <w:p w:rsidR="002E7394" w:rsidRPr="00FF55B1" w:rsidRDefault="002E7394" w:rsidP="002E7394">
            <w:pPr>
              <w:jc w:val="right"/>
              <w:rPr>
                <w:sz w:val="16"/>
                <w:szCs w:val="16"/>
              </w:rPr>
            </w:pPr>
            <w:r w:rsidRPr="00FF55B1">
              <w:rPr>
                <w:sz w:val="16"/>
                <w:szCs w:val="16"/>
              </w:rPr>
              <w:t>2.5</w:t>
            </w:r>
          </w:p>
        </w:tc>
        <w:tc>
          <w:tcPr>
            <w:tcW w:w="810" w:type="dxa"/>
            <w:tcBorders>
              <w:top w:val="nil"/>
            </w:tcBorders>
            <w:vAlign w:val="center"/>
          </w:tcPr>
          <w:p w:rsidR="002E7394" w:rsidRPr="002C10D2" w:rsidRDefault="002E7394" w:rsidP="002E7394">
            <w:pPr>
              <w:jc w:val="right"/>
              <w:rPr>
                <w:sz w:val="16"/>
                <w:szCs w:val="16"/>
              </w:rPr>
            </w:pPr>
            <w:r w:rsidRPr="002C10D2">
              <w:rPr>
                <w:sz w:val="16"/>
                <w:szCs w:val="16"/>
              </w:rPr>
              <w:t>4.5</w:t>
            </w:r>
          </w:p>
        </w:tc>
        <w:tc>
          <w:tcPr>
            <w:tcW w:w="630" w:type="dxa"/>
            <w:tcBorders>
              <w:top w:val="nil"/>
            </w:tcBorders>
            <w:shd w:val="clear" w:color="auto" w:fill="auto"/>
            <w:tcMar>
              <w:left w:w="29" w:type="dxa"/>
              <w:right w:w="29" w:type="dxa"/>
            </w:tcMar>
            <w:vAlign w:val="center"/>
            <w:hideMark/>
          </w:tcPr>
          <w:p w:rsidR="002E7394" w:rsidRPr="00FF55B1" w:rsidRDefault="002E7394" w:rsidP="002E7394">
            <w:pPr>
              <w:jc w:val="right"/>
              <w:rPr>
                <w:sz w:val="16"/>
                <w:szCs w:val="16"/>
              </w:rPr>
            </w:pPr>
            <w:r w:rsidRPr="00FF55B1">
              <w:rPr>
                <w:sz w:val="16"/>
                <w:szCs w:val="16"/>
              </w:rPr>
              <w:t>4.0</w:t>
            </w:r>
          </w:p>
        </w:tc>
        <w:tc>
          <w:tcPr>
            <w:tcW w:w="990" w:type="dxa"/>
            <w:tcBorders>
              <w:top w:val="nil"/>
            </w:tcBorders>
            <w:shd w:val="clear" w:color="auto" w:fill="auto"/>
            <w:tcMar>
              <w:left w:w="29" w:type="dxa"/>
              <w:right w:w="29" w:type="dxa"/>
            </w:tcMar>
            <w:vAlign w:val="center"/>
            <w:hideMark/>
          </w:tcPr>
          <w:p w:rsidR="002E7394" w:rsidRPr="00FF55B1" w:rsidRDefault="002E7394" w:rsidP="002E7394">
            <w:pPr>
              <w:jc w:val="right"/>
              <w:rPr>
                <w:sz w:val="16"/>
                <w:szCs w:val="16"/>
              </w:rPr>
            </w:pPr>
            <w:r w:rsidRPr="00FF55B1">
              <w:rPr>
                <w:sz w:val="16"/>
                <w:szCs w:val="16"/>
              </w:rPr>
              <w:t>3.5</w:t>
            </w:r>
          </w:p>
        </w:tc>
        <w:tc>
          <w:tcPr>
            <w:tcW w:w="720" w:type="dxa"/>
            <w:tcBorders>
              <w:top w:val="nil"/>
            </w:tcBorders>
            <w:vAlign w:val="center"/>
          </w:tcPr>
          <w:p w:rsidR="002E7394" w:rsidRPr="002C10D2" w:rsidRDefault="002E7394" w:rsidP="002E7394">
            <w:pPr>
              <w:jc w:val="right"/>
              <w:rPr>
                <w:sz w:val="16"/>
                <w:szCs w:val="16"/>
              </w:rPr>
            </w:pPr>
            <w:r w:rsidRPr="002C10D2">
              <w:rPr>
                <w:sz w:val="16"/>
                <w:szCs w:val="16"/>
              </w:rPr>
              <w:t>6.0</w:t>
            </w:r>
          </w:p>
        </w:tc>
        <w:tc>
          <w:tcPr>
            <w:tcW w:w="1044" w:type="dxa"/>
            <w:tcBorders>
              <w:top w:val="nil"/>
            </w:tcBorders>
            <w:vAlign w:val="center"/>
          </w:tcPr>
          <w:p w:rsidR="002E7394" w:rsidRPr="002C10D2" w:rsidRDefault="002E7394" w:rsidP="002E7394">
            <w:pPr>
              <w:jc w:val="right"/>
              <w:rPr>
                <w:sz w:val="16"/>
                <w:szCs w:val="16"/>
              </w:rPr>
            </w:pPr>
            <w:r w:rsidRPr="002C10D2">
              <w:rPr>
                <w:sz w:val="16"/>
                <w:szCs w:val="16"/>
              </w:rPr>
              <w:t>6.0</w:t>
            </w:r>
          </w:p>
        </w:tc>
        <w:tc>
          <w:tcPr>
            <w:tcW w:w="810" w:type="dxa"/>
            <w:tcBorders>
              <w:top w:val="nil"/>
            </w:tcBorders>
            <w:shd w:val="clear" w:color="auto" w:fill="auto"/>
            <w:tcMar>
              <w:left w:w="29" w:type="dxa"/>
              <w:right w:w="29" w:type="dxa"/>
            </w:tcMar>
            <w:vAlign w:val="center"/>
          </w:tcPr>
          <w:p w:rsidR="002E7394" w:rsidRPr="00FF55B1" w:rsidRDefault="002E7394" w:rsidP="002E7394">
            <w:pPr>
              <w:jc w:val="right"/>
              <w:rPr>
                <w:sz w:val="16"/>
                <w:szCs w:val="16"/>
              </w:rPr>
            </w:pPr>
            <w:r w:rsidRPr="00FF55B1">
              <w:rPr>
                <w:sz w:val="16"/>
                <w:szCs w:val="16"/>
              </w:rPr>
              <w:t>4.5</w:t>
            </w:r>
          </w:p>
        </w:tc>
        <w:tc>
          <w:tcPr>
            <w:tcW w:w="990" w:type="dxa"/>
            <w:tcBorders>
              <w:top w:val="nil"/>
            </w:tcBorders>
            <w:shd w:val="clear" w:color="auto" w:fill="auto"/>
            <w:tcMar>
              <w:left w:w="29" w:type="dxa"/>
              <w:right w:w="29" w:type="dxa"/>
            </w:tcMar>
            <w:vAlign w:val="center"/>
            <w:hideMark/>
          </w:tcPr>
          <w:p w:rsidR="002E7394" w:rsidRPr="00FF55B1" w:rsidRDefault="002E7394" w:rsidP="002E7394">
            <w:pPr>
              <w:jc w:val="right"/>
              <w:rPr>
                <w:sz w:val="16"/>
                <w:szCs w:val="16"/>
              </w:rPr>
            </w:pPr>
            <w:r w:rsidRPr="00FF55B1">
              <w:rPr>
                <w:sz w:val="16"/>
                <w:szCs w:val="16"/>
              </w:rPr>
              <w:t>3.5</w:t>
            </w:r>
          </w:p>
        </w:tc>
        <w:tc>
          <w:tcPr>
            <w:tcW w:w="990" w:type="dxa"/>
            <w:tcBorders>
              <w:top w:val="nil"/>
            </w:tcBorders>
            <w:shd w:val="clear" w:color="auto" w:fill="auto"/>
            <w:tcMar>
              <w:left w:w="29" w:type="dxa"/>
              <w:right w:w="29" w:type="dxa"/>
            </w:tcMar>
            <w:vAlign w:val="center"/>
            <w:hideMark/>
          </w:tcPr>
          <w:p w:rsidR="002E7394" w:rsidRPr="00FF55B1" w:rsidRDefault="002E7394" w:rsidP="002E7394">
            <w:pPr>
              <w:jc w:val="right"/>
              <w:rPr>
                <w:sz w:val="16"/>
                <w:szCs w:val="16"/>
              </w:rPr>
            </w:pPr>
            <w:r w:rsidRPr="00FF55B1">
              <w:rPr>
                <w:sz w:val="16"/>
                <w:szCs w:val="16"/>
              </w:rPr>
              <w:t>3.0</w:t>
            </w:r>
          </w:p>
        </w:tc>
        <w:tc>
          <w:tcPr>
            <w:tcW w:w="936" w:type="dxa"/>
            <w:tcBorders>
              <w:top w:val="nil"/>
              <w:right w:val="nil"/>
            </w:tcBorders>
            <w:shd w:val="clear" w:color="auto" w:fill="auto"/>
            <w:tcMar>
              <w:left w:w="29" w:type="dxa"/>
              <w:right w:w="29" w:type="dxa"/>
            </w:tcMar>
            <w:vAlign w:val="center"/>
          </w:tcPr>
          <w:p w:rsidR="002E7394" w:rsidRPr="002C10D2" w:rsidRDefault="002E7394" w:rsidP="002E7394">
            <w:pPr>
              <w:jc w:val="right"/>
              <w:rPr>
                <w:sz w:val="16"/>
                <w:szCs w:val="16"/>
              </w:rPr>
            </w:pPr>
            <w:r w:rsidRPr="002C10D2">
              <w:rPr>
                <w:sz w:val="16"/>
                <w:szCs w:val="16"/>
              </w:rPr>
              <w:t>5.9992</w:t>
            </w:r>
          </w:p>
        </w:tc>
      </w:tr>
      <w:tr w:rsidR="002E7394" w:rsidRPr="00FF55B1" w:rsidTr="006066CD">
        <w:trPr>
          <w:trHeight w:hRule="exact" w:val="317"/>
        </w:trPr>
        <w:tc>
          <w:tcPr>
            <w:tcW w:w="918" w:type="dxa"/>
            <w:tcBorders>
              <w:top w:val="nil"/>
              <w:left w:val="nil"/>
            </w:tcBorders>
            <w:shd w:val="clear" w:color="auto" w:fill="auto"/>
            <w:tcMar>
              <w:left w:w="29" w:type="dxa"/>
              <w:right w:w="86" w:type="dxa"/>
            </w:tcMar>
            <w:vAlign w:val="center"/>
            <w:hideMark/>
          </w:tcPr>
          <w:p w:rsidR="002E7394" w:rsidRPr="00A91CD6" w:rsidRDefault="002E7394" w:rsidP="002E7394">
            <w:pPr>
              <w:jc w:val="center"/>
              <w:rPr>
                <w:sz w:val="16"/>
                <w:szCs w:val="16"/>
                <w:highlight w:val="yellow"/>
              </w:rPr>
            </w:pPr>
            <w:r>
              <w:rPr>
                <w:sz w:val="16"/>
                <w:szCs w:val="16"/>
              </w:rPr>
              <w:t>01/07</w:t>
            </w:r>
            <w:r w:rsidRPr="00A91CD6">
              <w:rPr>
                <w:sz w:val="16"/>
                <w:szCs w:val="16"/>
              </w:rPr>
              <w:t>/2016</w:t>
            </w:r>
          </w:p>
        </w:tc>
        <w:tc>
          <w:tcPr>
            <w:tcW w:w="810" w:type="dxa"/>
            <w:tcBorders>
              <w:top w:val="nil"/>
            </w:tcBorders>
            <w:shd w:val="clear" w:color="auto" w:fill="auto"/>
            <w:vAlign w:val="center"/>
          </w:tcPr>
          <w:p w:rsidR="002E7394" w:rsidRDefault="002E7394" w:rsidP="002E7394">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hideMark/>
          </w:tcPr>
          <w:p w:rsidR="002E7394" w:rsidRDefault="002E7394" w:rsidP="002E7394">
            <w:pPr>
              <w:jc w:val="right"/>
              <w:rPr>
                <w:color w:val="000000"/>
                <w:sz w:val="16"/>
                <w:szCs w:val="16"/>
              </w:rPr>
            </w:pPr>
            <w:r>
              <w:rPr>
                <w:color w:val="000000"/>
                <w:sz w:val="16"/>
                <w:szCs w:val="16"/>
              </w:rPr>
              <w:t>1.0</w:t>
            </w:r>
          </w:p>
        </w:tc>
        <w:tc>
          <w:tcPr>
            <w:tcW w:w="810" w:type="dxa"/>
            <w:tcBorders>
              <w:top w:val="nil"/>
            </w:tcBorders>
            <w:vAlign w:val="center"/>
          </w:tcPr>
          <w:p w:rsidR="002E7394" w:rsidRDefault="002E7394" w:rsidP="002E7394">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hideMark/>
          </w:tcPr>
          <w:p w:rsidR="002E7394" w:rsidRDefault="002E7394" w:rsidP="002E7394">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hideMark/>
          </w:tcPr>
          <w:p w:rsidR="002E7394" w:rsidRDefault="002E7394" w:rsidP="002E7394">
            <w:pPr>
              <w:jc w:val="right"/>
              <w:rPr>
                <w:color w:val="000000"/>
                <w:sz w:val="16"/>
                <w:szCs w:val="16"/>
              </w:rPr>
            </w:pPr>
            <w:r>
              <w:rPr>
                <w:color w:val="000000"/>
                <w:sz w:val="16"/>
                <w:szCs w:val="16"/>
              </w:rPr>
              <w:t>3.5</w:t>
            </w:r>
          </w:p>
        </w:tc>
        <w:tc>
          <w:tcPr>
            <w:tcW w:w="720" w:type="dxa"/>
            <w:tcBorders>
              <w:top w:val="nil"/>
            </w:tcBorders>
            <w:vAlign w:val="center"/>
          </w:tcPr>
          <w:p w:rsidR="002E7394" w:rsidRDefault="002E7394" w:rsidP="002E7394">
            <w:pPr>
              <w:jc w:val="right"/>
              <w:rPr>
                <w:color w:val="000000"/>
                <w:sz w:val="16"/>
                <w:szCs w:val="16"/>
              </w:rPr>
            </w:pPr>
            <w:r>
              <w:rPr>
                <w:color w:val="000000"/>
                <w:sz w:val="16"/>
                <w:szCs w:val="16"/>
              </w:rPr>
              <w:t>6.0</w:t>
            </w:r>
          </w:p>
        </w:tc>
        <w:tc>
          <w:tcPr>
            <w:tcW w:w="1044" w:type="dxa"/>
            <w:tcBorders>
              <w:top w:val="nil"/>
            </w:tcBorders>
            <w:vAlign w:val="center"/>
          </w:tcPr>
          <w:p w:rsidR="002E7394" w:rsidRDefault="002E7394" w:rsidP="002E7394">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2E7394" w:rsidRDefault="002E7394" w:rsidP="002E7394">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hideMark/>
          </w:tcPr>
          <w:p w:rsidR="002E7394" w:rsidRDefault="002E7394" w:rsidP="002E7394">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hideMark/>
          </w:tcPr>
          <w:p w:rsidR="002E7394" w:rsidRDefault="002E7394" w:rsidP="002E7394">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2E7394" w:rsidRPr="002C10D2" w:rsidRDefault="002E7394" w:rsidP="002E7394">
            <w:pPr>
              <w:jc w:val="right"/>
              <w:rPr>
                <w:sz w:val="16"/>
                <w:szCs w:val="16"/>
              </w:rPr>
            </w:pPr>
            <w:r>
              <w:rPr>
                <w:sz w:val="16"/>
                <w:szCs w:val="16"/>
              </w:rPr>
              <w:t>5.8910</w:t>
            </w:r>
          </w:p>
        </w:tc>
      </w:tr>
      <w:tr w:rsidR="002E7394" w:rsidRPr="00FF55B1" w:rsidTr="006066CD">
        <w:trPr>
          <w:trHeight w:hRule="exact" w:val="317"/>
        </w:trPr>
        <w:tc>
          <w:tcPr>
            <w:tcW w:w="918" w:type="dxa"/>
            <w:tcBorders>
              <w:top w:val="nil"/>
              <w:left w:val="nil"/>
            </w:tcBorders>
            <w:shd w:val="clear" w:color="auto" w:fill="auto"/>
            <w:tcMar>
              <w:left w:w="29" w:type="dxa"/>
              <w:right w:w="86" w:type="dxa"/>
            </w:tcMar>
            <w:vAlign w:val="center"/>
            <w:hideMark/>
          </w:tcPr>
          <w:p w:rsidR="002E7394" w:rsidRPr="00A91CD6" w:rsidRDefault="002E7394" w:rsidP="002E7394">
            <w:pPr>
              <w:jc w:val="center"/>
              <w:rPr>
                <w:sz w:val="16"/>
                <w:szCs w:val="16"/>
                <w:highlight w:val="yellow"/>
              </w:rPr>
            </w:pPr>
            <w:r>
              <w:rPr>
                <w:sz w:val="16"/>
                <w:szCs w:val="16"/>
              </w:rPr>
              <w:t>01/08</w:t>
            </w:r>
            <w:r w:rsidRPr="00A91CD6">
              <w:rPr>
                <w:sz w:val="16"/>
                <w:szCs w:val="16"/>
              </w:rPr>
              <w:t>/2016</w:t>
            </w:r>
          </w:p>
        </w:tc>
        <w:tc>
          <w:tcPr>
            <w:tcW w:w="810" w:type="dxa"/>
            <w:tcBorders>
              <w:top w:val="nil"/>
            </w:tcBorders>
            <w:shd w:val="clear" w:color="auto" w:fill="auto"/>
            <w:vAlign w:val="center"/>
          </w:tcPr>
          <w:p w:rsidR="002E7394" w:rsidRDefault="002E7394" w:rsidP="002E7394">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hideMark/>
          </w:tcPr>
          <w:p w:rsidR="002E7394" w:rsidRDefault="002E7394" w:rsidP="002E7394">
            <w:pPr>
              <w:jc w:val="right"/>
              <w:rPr>
                <w:color w:val="000000"/>
                <w:sz w:val="16"/>
                <w:szCs w:val="16"/>
              </w:rPr>
            </w:pPr>
            <w:r>
              <w:rPr>
                <w:color w:val="000000"/>
                <w:sz w:val="16"/>
                <w:szCs w:val="16"/>
              </w:rPr>
              <w:t>1.0</w:t>
            </w:r>
          </w:p>
        </w:tc>
        <w:tc>
          <w:tcPr>
            <w:tcW w:w="810" w:type="dxa"/>
            <w:tcBorders>
              <w:top w:val="nil"/>
            </w:tcBorders>
            <w:vAlign w:val="center"/>
          </w:tcPr>
          <w:p w:rsidR="002E7394" w:rsidRDefault="002E7394" w:rsidP="002E7394">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hideMark/>
          </w:tcPr>
          <w:p w:rsidR="002E7394" w:rsidRDefault="002E7394" w:rsidP="002E7394">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hideMark/>
          </w:tcPr>
          <w:p w:rsidR="002E7394" w:rsidRDefault="002E7394" w:rsidP="002E7394">
            <w:pPr>
              <w:jc w:val="right"/>
              <w:rPr>
                <w:color w:val="000000"/>
                <w:sz w:val="16"/>
                <w:szCs w:val="16"/>
              </w:rPr>
            </w:pPr>
            <w:r>
              <w:rPr>
                <w:color w:val="000000"/>
                <w:sz w:val="16"/>
                <w:szCs w:val="16"/>
              </w:rPr>
              <w:t>3.5</w:t>
            </w:r>
          </w:p>
        </w:tc>
        <w:tc>
          <w:tcPr>
            <w:tcW w:w="720" w:type="dxa"/>
            <w:tcBorders>
              <w:top w:val="nil"/>
            </w:tcBorders>
            <w:vAlign w:val="center"/>
          </w:tcPr>
          <w:p w:rsidR="002E7394" w:rsidRDefault="002E7394" w:rsidP="002E7394">
            <w:pPr>
              <w:jc w:val="right"/>
              <w:rPr>
                <w:color w:val="000000"/>
                <w:sz w:val="16"/>
                <w:szCs w:val="16"/>
              </w:rPr>
            </w:pPr>
            <w:r>
              <w:rPr>
                <w:color w:val="000000"/>
                <w:sz w:val="16"/>
                <w:szCs w:val="16"/>
              </w:rPr>
              <w:t>6.0</w:t>
            </w:r>
          </w:p>
        </w:tc>
        <w:tc>
          <w:tcPr>
            <w:tcW w:w="1044" w:type="dxa"/>
            <w:tcBorders>
              <w:top w:val="nil"/>
            </w:tcBorders>
            <w:vAlign w:val="center"/>
          </w:tcPr>
          <w:p w:rsidR="002E7394" w:rsidRDefault="002E7394" w:rsidP="002E7394">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2E7394" w:rsidRDefault="002E7394" w:rsidP="002E7394">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hideMark/>
          </w:tcPr>
          <w:p w:rsidR="002E7394" w:rsidRDefault="002E7394" w:rsidP="002E7394">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hideMark/>
          </w:tcPr>
          <w:p w:rsidR="002E7394" w:rsidRDefault="002E7394" w:rsidP="002E7394">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2E7394" w:rsidRPr="002C10D2" w:rsidRDefault="002E7394" w:rsidP="002E7394">
            <w:pPr>
              <w:jc w:val="right"/>
              <w:rPr>
                <w:sz w:val="16"/>
                <w:szCs w:val="16"/>
              </w:rPr>
            </w:pPr>
            <w:r>
              <w:rPr>
                <w:sz w:val="16"/>
                <w:szCs w:val="16"/>
              </w:rPr>
              <w:t>5.8214</w:t>
            </w:r>
          </w:p>
        </w:tc>
      </w:tr>
      <w:tr w:rsidR="002E7394" w:rsidRPr="00FF55B1" w:rsidTr="006066CD">
        <w:trPr>
          <w:trHeight w:hRule="exact" w:val="317"/>
        </w:trPr>
        <w:tc>
          <w:tcPr>
            <w:tcW w:w="918" w:type="dxa"/>
            <w:tcBorders>
              <w:top w:val="nil"/>
              <w:left w:val="nil"/>
            </w:tcBorders>
            <w:shd w:val="clear" w:color="auto" w:fill="auto"/>
            <w:tcMar>
              <w:left w:w="29" w:type="dxa"/>
              <w:right w:w="86" w:type="dxa"/>
            </w:tcMar>
            <w:vAlign w:val="center"/>
            <w:hideMark/>
          </w:tcPr>
          <w:p w:rsidR="002E7394" w:rsidRPr="00A91CD6" w:rsidRDefault="002E7394" w:rsidP="002E7394">
            <w:pPr>
              <w:jc w:val="center"/>
              <w:rPr>
                <w:sz w:val="16"/>
                <w:szCs w:val="16"/>
                <w:highlight w:val="yellow"/>
              </w:rPr>
            </w:pPr>
            <w:r>
              <w:rPr>
                <w:sz w:val="16"/>
                <w:szCs w:val="16"/>
              </w:rPr>
              <w:t>01/09</w:t>
            </w:r>
            <w:r w:rsidRPr="00A91CD6">
              <w:rPr>
                <w:sz w:val="16"/>
                <w:szCs w:val="16"/>
              </w:rPr>
              <w:t>/2016</w:t>
            </w:r>
          </w:p>
        </w:tc>
        <w:tc>
          <w:tcPr>
            <w:tcW w:w="810" w:type="dxa"/>
            <w:tcBorders>
              <w:top w:val="nil"/>
            </w:tcBorders>
            <w:shd w:val="clear" w:color="auto" w:fill="auto"/>
            <w:vAlign w:val="center"/>
          </w:tcPr>
          <w:p w:rsidR="002E7394" w:rsidRDefault="002E7394" w:rsidP="002E7394">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hideMark/>
          </w:tcPr>
          <w:p w:rsidR="002E7394" w:rsidRDefault="002E7394" w:rsidP="002E7394">
            <w:pPr>
              <w:jc w:val="right"/>
              <w:rPr>
                <w:color w:val="000000"/>
                <w:sz w:val="16"/>
                <w:szCs w:val="16"/>
              </w:rPr>
            </w:pPr>
            <w:r>
              <w:rPr>
                <w:color w:val="000000"/>
                <w:sz w:val="16"/>
                <w:szCs w:val="16"/>
              </w:rPr>
              <w:t>1.0</w:t>
            </w:r>
          </w:p>
        </w:tc>
        <w:tc>
          <w:tcPr>
            <w:tcW w:w="810" w:type="dxa"/>
            <w:tcBorders>
              <w:top w:val="nil"/>
            </w:tcBorders>
            <w:vAlign w:val="center"/>
          </w:tcPr>
          <w:p w:rsidR="002E7394" w:rsidRDefault="002E7394" w:rsidP="002E7394">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hideMark/>
          </w:tcPr>
          <w:p w:rsidR="002E7394" w:rsidRDefault="002E7394" w:rsidP="002E7394">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hideMark/>
          </w:tcPr>
          <w:p w:rsidR="002E7394" w:rsidRDefault="002E7394" w:rsidP="002E7394">
            <w:pPr>
              <w:jc w:val="right"/>
              <w:rPr>
                <w:color w:val="000000"/>
                <w:sz w:val="16"/>
                <w:szCs w:val="16"/>
              </w:rPr>
            </w:pPr>
            <w:r>
              <w:rPr>
                <w:color w:val="000000"/>
                <w:sz w:val="16"/>
                <w:szCs w:val="16"/>
              </w:rPr>
              <w:t>3.5</w:t>
            </w:r>
          </w:p>
        </w:tc>
        <w:tc>
          <w:tcPr>
            <w:tcW w:w="720" w:type="dxa"/>
            <w:tcBorders>
              <w:top w:val="nil"/>
            </w:tcBorders>
            <w:vAlign w:val="center"/>
          </w:tcPr>
          <w:p w:rsidR="002E7394" w:rsidRDefault="002E7394" w:rsidP="002E7394">
            <w:pPr>
              <w:jc w:val="right"/>
              <w:rPr>
                <w:color w:val="000000"/>
                <w:sz w:val="16"/>
                <w:szCs w:val="16"/>
              </w:rPr>
            </w:pPr>
            <w:r>
              <w:rPr>
                <w:color w:val="000000"/>
                <w:sz w:val="16"/>
                <w:szCs w:val="16"/>
              </w:rPr>
              <w:t>6.0</w:t>
            </w:r>
          </w:p>
        </w:tc>
        <w:tc>
          <w:tcPr>
            <w:tcW w:w="1044" w:type="dxa"/>
            <w:tcBorders>
              <w:top w:val="nil"/>
            </w:tcBorders>
            <w:vAlign w:val="center"/>
          </w:tcPr>
          <w:p w:rsidR="002E7394" w:rsidRDefault="002E7394" w:rsidP="002E7394">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2E7394" w:rsidRDefault="002E7394" w:rsidP="002E7394">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hideMark/>
          </w:tcPr>
          <w:p w:rsidR="002E7394" w:rsidRDefault="002E7394" w:rsidP="002E7394">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hideMark/>
          </w:tcPr>
          <w:p w:rsidR="002E7394" w:rsidRDefault="002E7394" w:rsidP="002E7394">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2E7394" w:rsidRPr="002C10D2" w:rsidRDefault="002E7394" w:rsidP="002E7394">
            <w:pPr>
              <w:jc w:val="right"/>
              <w:rPr>
                <w:sz w:val="16"/>
                <w:szCs w:val="16"/>
              </w:rPr>
            </w:pPr>
            <w:r w:rsidRPr="008E4F42">
              <w:rPr>
                <w:sz w:val="16"/>
                <w:szCs w:val="16"/>
              </w:rPr>
              <w:t>5.8990</w:t>
            </w:r>
          </w:p>
        </w:tc>
      </w:tr>
      <w:tr w:rsidR="002E7394" w:rsidRPr="00FF55B1" w:rsidTr="006066CD">
        <w:trPr>
          <w:trHeight w:hRule="exact" w:val="317"/>
        </w:trPr>
        <w:tc>
          <w:tcPr>
            <w:tcW w:w="918" w:type="dxa"/>
            <w:tcBorders>
              <w:top w:val="nil"/>
              <w:left w:val="nil"/>
            </w:tcBorders>
            <w:shd w:val="clear" w:color="auto" w:fill="auto"/>
            <w:tcMar>
              <w:left w:w="29" w:type="dxa"/>
              <w:right w:w="86" w:type="dxa"/>
            </w:tcMar>
            <w:vAlign w:val="center"/>
            <w:hideMark/>
          </w:tcPr>
          <w:p w:rsidR="002E7394" w:rsidRPr="00A91CD6" w:rsidRDefault="002E7394" w:rsidP="002E7394">
            <w:pPr>
              <w:jc w:val="center"/>
              <w:rPr>
                <w:sz w:val="16"/>
                <w:szCs w:val="16"/>
                <w:highlight w:val="yellow"/>
              </w:rPr>
            </w:pPr>
            <w:r>
              <w:rPr>
                <w:sz w:val="16"/>
                <w:szCs w:val="16"/>
              </w:rPr>
              <w:t>01/10</w:t>
            </w:r>
            <w:r w:rsidRPr="00A91CD6">
              <w:rPr>
                <w:sz w:val="16"/>
                <w:szCs w:val="16"/>
              </w:rPr>
              <w:t>/2016</w:t>
            </w:r>
          </w:p>
        </w:tc>
        <w:tc>
          <w:tcPr>
            <w:tcW w:w="810" w:type="dxa"/>
            <w:tcBorders>
              <w:top w:val="nil"/>
            </w:tcBorders>
            <w:shd w:val="clear" w:color="auto" w:fill="auto"/>
            <w:vAlign w:val="center"/>
          </w:tcPr>
          <w:p w:rsidR="002E7394" w:rsidRDefault="002E7394" w:rsidP="002E7394">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hideMark/>
          </w:tcPr>
          <w:p w:rsidR="002E7394" w:rsidRDefault="002E7394" w:rsidP="002E7394">
            <w:pPr>
              <w:jc w:val="right"/>
              <w:rPr>
                <w:color w:val="000000"/>
                <w:sz w:val="16"/>
                <w:szCs w:val="16"/>
              </w:rPr>
            </w:pPr>
            <w:r>
              <w:rPr>
                <w:color w:val="000000"/>
                <w:sz w:val="16"/>
                <w:szCs w:val="16"/>
              </w:rPr>
              <w:t>1.0</w:t>
            </w:r>
          </w:p>
        </w:tc>
        <w:tc>
          <w:tcPr>
            <w:tcW w:w="810" w:type="dxa"/>
            <w:tcBorders>
              <w:top w:val="nil"/>
            </w:tcBorders>
            <w:vAlign w:val="center"/>
          </w:tcPr>
          <w:p w:rsidR="002E7394" w:rsidRDefault="002E7394" w:rsidP="002E7394">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hideMark/>
          </w:tcPr>
          <w:p w:rsidR="002E7394" w:rsidRDefault="002E7394" w:rsidP="002E7394">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hideMark/>
          </w:tcPr>
          <w:p w:rsidR="002E7394" w:rsidRDefault="002E7394" w:rsidP="002E7394">
            <w:pPr>
              <w:jc w:val="right"/>
              <w:rPr>
                <w:color w:val="000000"/>
                <w:sz w:val="16"/>
                <w:szCs w:val="16"/>
              </w:rPr>
            </w:pPr>
            <w:r>
              <w:rPr>
                <w:color w:val="000000"/>
                <w:sz w:val="16"/>
                <w:szCs w:val="16"/>
              </w:rPr>
              <w:t>3.5</w:t>
            </w:r>
          </w:p>
        </w:tc>
        <w:tc>
          <w:tcPr>
            <w:tcW w:w="720" w:type="dxa"/>
            <w:tcBorders>
              <w:top w:val="nil"/>
            </w:tcBorders>
            <w:vAlign w:val="center"/>
          </w:tcPr>
          <w:p w:rsidR="002E7394" w:rsidRDefault="002E7394" w:rsidP="002E7394">
            <w:pPr>
              <w:jc w:val="right"/>
              <w:rPr>
                <w:color w:val="000000"/>
                <w:sz w:val="16"/>
                <w:szCs w:val="16"/>
              </w:rPr>
            </w:pPr>
            <w:r>
              <w:rPr>
                <w:color w:val="000000"/>
                <w:sz w:val="16"/>
                <w:szCs w:val="16"/>
              </w:rPr>
              <w:t>6.0</w:t>
            </w:r>
          </w:p>
        </w:tc>
        <w:tc>
          <w:tcPr>
            <w:tcW w:w="1044" w:type="dxa"/>
            <w:tcBorders>
              <w:top w:val="nil"/>
            </w:tcBorders>
            <w:vAlign w:val="center"/>
          </w:tcPr>
          <w:p w:rsidR="002E7394" w:rsidRDefault="002E7394" w:rsidP="002E7394">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2E7394" w:rsidRDefault="002E7394" w:rsidP="002E7394">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hideMark/>
          </w:tcPr>
          <w:p w:rsidR="002E7394" w:rsidRDefault="002E7394" w:rsidP="002E7394">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hideMark/>
          </w:tcPr>
          <w:p w:rsidR="002E7394" w:rsidRDefault="002E7394" w:rsidP="002E7394">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2E7394" w:rsidRPr="002C10D2" w:rsidRDefault="002E7394" w:rsidP="002E7394">
            <w:pPr>
              <w:jc w:val="right"/>
              <w:rPr>
                <w:sz w:val="16"/>
                <w:szCs w:val="16"/>
              </w:rPr>
            </w:pPr>
            <w:r>
              <w:rPr>
                <w:sz w:val="16"/>
                <w:szCs w:val="16"/>
              </w:rPr>
              <w:t>5.9046</w:t>
            </w:r>
          </w:p>
        </w:tc>
      </w:tr>
      <w:tr w:rsidR="002E7394" w:rsidRPr="00FF55B1" w:rsidTr="006066CD">
        <w:trPr>
          <w:trHeight w:hRule="exact" w:val="317"/>
        </w:trPr>
        <w:tc>
          <w:tcPr>
            <w:tcW w:w="918" w:type="dxa"/>
            <w:tcBorders>
              <w:top w:val="nil"/>
              <w:left w:val="nil"/>
            </w:tcBorders>
            <w:shd w:val="clear" w:color="auto" w:fill="auto"/>
            <w:tcMar>
              <w:left w:w="29" w:type="dxa"/>
              <w:right w:w="86" w:type="dxa"/>
            </w:tcMar>
            <w:vAlign w:val="center"/>
            <w:hideMark/>
          </w:tcPr>
          <w:p w:rsidR="002E7394" w:rsidRPr="00A91CD6" w:rsidRDefault="002E7394" w:rsidP="002E7394">
            <w:pPr>
              <w:jc w:val="center"/>
              <w:rPr>
                <w:sz w:val="16"/>
                <w:szCs w:val="16"/>
                <w:highlight w:val="yellow"/>
              </w:rPr>
            </w:pPr>
            <w:r>
              <w:rPr>
                <w:sz w:val="16"/>
                <w:szCs w:val="16"/>
              </w:rPr>
              <w:t>01/11</w:t>
            </w:r>
            <w:r w:rsidRPr="00A91CD6">
              <w:rPr>
                <w:sz w:val="16"/>
                <w:szCs w:val="16"/>
              </w:rPr>
              <w:t>/2016</w:t>
            </w:r>
          </w:p>
        </w:tc>
        <w:tc>
          <w:tcPr>
            <w:tcW w:w="810" w:type="dxa"/>
            <w:tcBorders>
              <w:top w:val="nil"/>
            </w:tcBorders>
            <w:shd w:val="clear" w:color="auto" w:fill="auto"/>
            <w:vAlign w:val="center"/>
          </w:tcPr>
          <w:p w:rsidR="002E7394" w:rsidRDefault="002E7394" w:rsidP="002E7394">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hideMark/>
          </w:tcPr>
          <w:p w:rsidR="002E7394" w:rsidRDefault="002E7394" w:rsidP="002E7394">
            <w:pPr>
              <w:jc w:val="right"/>
              <w:rPr>
                <w:color w:val="000000"/>
                <w:sz w:val="16"/>
                <w:szCs w:val="16"/>
              </w:rPr>
            </w:pPr>
            <w:r>
              <w:rPr>
                <w:color w:val="000000"/>
                <w:sz w:val="16"/>
                <w:szCs w:val="16"/>
              </w:rPr>
              <w:t>1.0</w:t>
            </w:r>
          </w:p>
        </w:tc>
        <w:tc>
          <w:tcPr>
            <w:tcW w:w="810" w:type="dxa"/>
            <w:tcBorders>
              <w:top w:val="nil"/>
            </w:tcBorders>
            <w:vAlign w:val="center"/>
          </w:tcPr>
          <w:p w:rsidR="002E7394" w:rsidRDefault="002E7394" w:rsidP="002E7394">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hideMark/>
          </w:tcPr>
          <w:p w:rsidR="002E7394" w:rsidRDefault="002E7394" w:rsidP="002E7394">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hideMark/>
          </w:tcPr>
          <w:p w:rsidR="002E7394" w:rsidRDefault="002E7394" w:rsidP="002E7394">
            <w:pPr>
              <w:jc w:val="right"/>
              <w:rPr>
                <w:color w:val="000000"/>
                <w:sz w:val="16"/>
                <w:szCs w:val="16"/>
              </w:rPr>
            </w:pPr>
            <w:r>
              <w:rPr>
                <w:color w:val="000000"/>
                <w:sz w:val="16"/>
                <w:szCs w:val="16"/>
              </w:rPr>
              <w:t>3.5</w:t>
            </w:r>
          </w:p>
        </w:tc>
        <w:tc>
          <w:tcPr>
            <w:tcW w:w="720" w:type="dxa"/>
            <w:tcBorders>
              <w:top w:val="nil"/>
            </w:tcBorders>
            <w:vAlign w:val="center"/>
          </w:tcPr>
          <w:p w:rsidR="002E7394" w:rsidRDefault="002E7394" w:rsidP="002E7394">
            <w:pPr>
              <w:jc w:val="right"/>
              <w:rPr>
                <w:color w:val="000000"/>
                <w:sz w:val="16"/>
                <w:szCs w:val="16"/>
              </w:rPr>
            </w:pPr>
            <w:r>
              <w:rPr>
                <w:color w:val="000000"/>
                <w:sz w:val="16"/>
                <w:szCs w:val="16"/>
              </w:rPr>
              <w:t>6.0</w:t>
            </w:r>
          </w:p>
        </w:tc>
        <w:tc>
          <w:tcPr>
            <w:tcW w:w="1044" w:type="dxa"/>
            <w:tcBorders>
              <w:top w:val="nil"/>
            </w:tcBorders>
            <w:vAlign w:val="center"/>
          </w:tcPr>
          <w:p w:rsidR="002E7394" w:rsidRDefault="002E7394" w:rsidP="002E7394">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2E7394" w:rsidRDefault="002E7394" w:rsidP="002E7394">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hideMark/>
          </w:tcPr>
          <w:p w:rsidR="002E7394" w:rsidRDefault="002E7394" w:rsidP="002E7394">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hideMark/>
          </w:tcPr>
          <w:p w:rsidR="002E7394" w:rsidRDefault="002E7394" w:rsidP="002E7394">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2E7394" w:rsidRPr="002C10D2" w:rsidRDefault="002E7394" w:rsidP="002E7394">
            <w:pPr>
              <w:jc w:val="right"/>
              <w:rPr>
                <w:sz w:val="16"/>
                <w:szCs w:val="16"/>
              </w:rPr>
            </w:pPr>
            <w:r>
              <w:rPr>
                <w:sz w:val="16"/>
                <w:szCs w:val="16"/>
              </w:rPr>
              <w:t>5.9046</w:t>
            </w:r>
          </w:p>
        </w:tc>
      </w:tr>
      <w:tr w:rsidR="002E7394" w:rsidRPr="00FF55B1" w:rsidTr="006066CD">
        <w:trPr>
          <w:trHeight w:hRule="exact" w:val="317"/>
        </w:trPr>
        <w:tc>
          <w:tcPr>
            <w:tcW w:w="918" w:type="dxa"/>
            <w:tcBorders>
              <w:top w:val="nil"/>
              <w:left w:val="nil"/>
            </w:tcBorders>
            <w:shd w:val="clear" w:color="auto" w:fill="auto"/>
            <w:tcMar>
              <w:left w:w="29" w:type="dxa"/>
              <w:right w:w="86" w:type="dxa"/>
            </w:tcMar>
            <w:vAlign w:val="center"/>
            <w:hideMark/>
          </w:tcPr>
          <w:p w:rsidR="002E7394" w:rsidRPr="00A91CD6" w:rsidRDefault="002E7394" w:rsidP="002E7394">
            <w:pPr>
              <w:jc w:val="center"/>
              <w:rPr>
                <w:sz w:val="16"/>
                <w:szCs w:val="16"/>
                <w:highlight w:val="yellow"/>
              </w:rPr>
            </w:pPr>
            <w:r>
              <w:rPr>
                <w:sz w:val="16"/>
                <w:szCs w:val="16"/>
              </w:rPr>
              <w:t>01/12</w:t>
            </w:r>
            <w:r w:rsidRPr="00A91CD6">
              <w:rPr>
                <w:sz w:val="16"/>
                <w:szCs w:val="16"/>
              </w:rPr>
              <w:t>/2016</w:t>
            </w:r>
          </w:p>
        </w:tc>
        <w:tc>
          <w:tcPr>
            <w:tcW w:w="810" w:type="dxa"/>
            <w:tcBorders>
              <w:top w:val="nil"/>
            </w:tcBorders>
            <w:shd w:val="clear" w:color="auto" w:fill="auto"/>
            <w:vAlign w:val="center"/>
          </w:tcPr>
          <w:p w:rsidR="002E7394" w:rsidRDefault="002E7394" w:rsidP="002E7394">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hideMark/>
          </w:tcPr>
          <w:p w:rsidR="002E7394" w:rsidRDefault="002E7394" w:rsidP="002E7394">
            <w:pPr>
              <w:jc w:val="right"/>
              <w:rPr>
                <w:color w:val="000000"/>
                <w:sz w:val="16"/>
                <w:szCs w:val="16"/>
              </w:rPr>
            </w:pPr>
            <w:r>
              <w:rPr>
                <w:color w:val="000000"/>
                <w:sz w:val="16"/>
                <w:szCs w:val="16"/>
              </w:rPr>
              <w:t>1.0</w:t>
            </w:r>
          </w:p>
        </w:tc>
        <w:tc>
          <w:tcPr>
            <w:tcW w:w="810" w:type="dxa"/>
            <w:tcBorders>
              <w:top w:val="nil"/>
            </w:tcBorders>
            <w:vAlign w:val="center"/>
          </w:tcPr>
          <w:p w:rsidR="002E7394" w:rsidRDefault="002E7394" w:rsidP="002E7394">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hideMark/>
          </w:tcPr>
          <w:p w:rsidR="002E7394" w:rsidRDefault="002E7394" w:rsidP="002E7394">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hideMark/>
          </w:tcPr>
          <w:p w:rsidR="002E7394" w:rsidRDefault="002E7394" w:rsidP="002E7394">
            <w:pPr>
              <w:jc w:val="right"/>
              <w:rPr>
                <w:color w:val="000000"/>
                <w:sz w:val="16"/>
                <w:szCs w:val="16"/>
              </w:rPr>
            </w:pPr>
            <w:r>
              <w:rPr>
                <w:color w:val="000000"/>
                <w:sz w:val="16"/>
                <w:szCs w:val="16"/>
              </w:rPr>
              <w:t>3.5</w:t>
            </w:r>
          </w:p>
        </w:tc>
        <w:tc>
          <w:tcPr>
            <w:tcW w:w="720" w:type="dxa"/>
            <w:tcBorders>
              <w:top w:val="nil"/>
            </w:tcBorders>
            <w:vAlign w:val="center"/>
          </w:tcPr>
          <w:p w:rsidR="002E7394" w:rsidRDefault="002E7394" w:rsidP="002E7394">
            <w:pPr>
              <w:jc w:val="right"/>
              <w:rPr>
                <w:color w:val="000000"/>
                <w:sz w:val="16"/>
                <w:szCs w:val="16"/>
              </w:rPr>
            </w:pPr>
            <w:r>
              <w:rPr>
                <w:color w:val="000000"/>
                <w:sz w:val="16"/>
                <w:szCs w:val="16"/>
              </w:rPr>
              <w:t>6.0</w:t>
            </w:r>
          </w:p>
        </w:tc>
        <w:tc>
          <w:tcPr>
            <w:tcW w:w="1044" w:type="dxa"/>
            <w:tcBorders>
              <w:top w:val="nil"/>
            </w:tcBorders>
            <w:vAlign w:val="center"/>
          </w:tcPr>
          <w:p w:rsidR="002E7394" w:rsidRDefault="002E7394" w:rsidP="002E7394">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2E7394" w:rsidRDefault="002E7394" w:rsidP="002E7394">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hideMark/>
          </w:tcPr>
          <w:p w:rsidR="002E7394" w:rsidRDefault="002E7394" w:rsidP="002E7394">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hideMark/>
          </w:tcPr>
          <w:p w:rsidR="002E7394" w:rsidRDefault="002E7394" w:rsidP="002E7394">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2E7394" w:rsidRPr="002C10D2" w:rsidRDefault="002E7394" w:rsidP="002E7394">
            <w:pPr>
              <w:jc w:val="right"/>
              <w:rPr>
                <w:sz w:val="16"/>
                <w:szCs w:val="16"/>
              </w:rPr>
            </w:pPr>
            <w:r w:rsidRPr="00D6567C">
              <w:rPr>
                <w:sz w:val="16"/>
                <w:szCs w:val="16"/>
              </w:rPr>
              <w:t>5.9440</w:t>
            </w:r>
          </w:p>
        </w:tc>
      </w:tr>
      <w:tr w:rsidR="002E7394" w:rsidRPr="00FF55B1" w:rsidTr="006066CD">
        <w:trPr>
          <w:trHeight w:hRule="exact" w:val="317"/>
        </w:trPr>
        <w:tc>
          <w:tcPr>
            <w:tcW w:w="918" w:type="dxa"/>
            <w:tcBorders>
              <w:top w:val="nil"/>
              <w:left w:val="nil"/>
            </w:tcBorders>
            <w:shd w:val="clear" w:color="auto" w:fill="auto"/>
            <w:tcMar>
              <w:left w:w="29" w:type="dxa"/>
              <w:right w:w="86" w:type="dxa"/>
            </w:tcMar>
            <w:vAlign w:val="center"/>
            <w:hideMark/>
          </w:tcPr>
          <w:p w:rsidR="002E7394" w:rsidRPr="00A91CD6" w:rsidRDefault="002E7394" w:rsidP="002E7394">
            <w:pPr>
              <w:jc w:val="center"/>
              <w:rPr>
                <w:sz w:val="16"/>
                <w:szCs w:val="16"/>
                <w:highlight w:val="yellow"/>
              </w:rPr>
            </w:pPr>
            <w:r>
              <w:rPr>
                <w:sz w:val="16"/>
                <w:szCs w:val="16"/>
              </w:rPr>
              <w:t>01/01/2017</w:t>
            </w:r>
          </w:p>
        </w:tc>
        <w:tc>
          <w:tcPr>
            <w:tcW w:w="810" w:type="dxa"/>
            <w:tcBorders>
              <w:top w:val="nil"/>
            </w:tcBorders>
            <w:shd w:val="clear" w:color="auto" w:fill="auto"/>
            <w:vAlign w:val="center"/>
          </w:tcPr>
          <w:p w:rsidR="002E7394" w:rsidRDefault="002E7394" w:rsidP="002E7394">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hideMark/>
          </w:tcPr>
          <w:p w:rsidR="002E7394" w:rsidRDefault="002E7394" w:rsidP="002E7394">
            <w:pPr>
              <w:jc w:val="right"/>
              <w:rPr>
                <w:color w:val="000000"/>
                <w:sz w:val="16"/>
                <w:szCs w:val="16"/>
              </w:rPr>
            </w:pPr>
            <w:r>
              <w:rPr>
                <w:color w:val="000000"/>
                <w:sz w:val="16"/>
                <w:szCs w:val="16"/>
              </w:rPr>
              <w:t>1.0</w:t>
            </w:r>
          </w:p>
        </w:tc>
        <w:tc>
          <w:tcPr>
            <w:tcW w:w="810" w:type="dxa"/>
            <w:tcBorders>
              <w:top w:val="nil"/>
            </w:tcBorders>
            <w:vAlign w:val="center"/>
          </w:tcPr>
          <w:p w:rsidR="002E7394" w:rsidRDefault="002E7394" w:rsidP="002E7394">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hideMark/>
          </w:tcPr>
          <w:p w:rsidR="002E7394" w:rsidRDefault="002E7394" w:rsidP="002E7394">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hideMark/>
          </w:tcPr>
          <w:p w:rsidR="002E7394" w:rsidRDefault="002E7394" w:rsidP="002E7394">
            <w:pPr>
              <w:jc w:val="right"/>
              <w:rPr>
                <w:color w:val="000000"/>
                <w:sz w:val="16"/>
                <w:szCs w:val="16"/>
              </w:rPr>
            </w:pPr>
            <w:r>
              <w:rPr>
                <w:color w:val="000000"/>
                <w:sz w:val="16"/>
                <w:szCs w:val="16"/>
              </w:rPr>
              <w:t>3.5</w:t>
            </w:r>
          </w:p>
        </w:tc>
        <w:tc>
          <w:tcPr>
            <w:tcW w:w="720" w:type="dxa"/>
            <w:tcBorders>
              <w:top w:val="nil"/>
            </w:tcBorders>
            <w:vAlign w:val="center"/>
          </w:tcPr>
          <w:p w:rsidR="002E7394" w:rsidRDefault="002E7394" w:rsidP="002E7394">
            <w:pPr>
              <w:jc w:val="right"/>
              <w:rPr>
                <w:color w:val="000000"/>
                <w:sz w:val="16"/>
                <w:szCs w:val="16"/>
              </w:rPr>
            </w:pPr>
            <w:r>
              <w:rPr>
                <w:color w:val="000000"/>
                <w:sz w:val="16"/>
                <w:szCs w:val="16"/>
              </w:rPr>
              <w:t>6.0</w:t>
            </w:r>
          </w:p>
        </w:tc>
        <w:tc>
          <w:tcPr>
            <w:tcW w:w="1044" w:type="dxa"/>
            <w:tcBorders>
              <w:top w:val="nil"/>
            </w:tcBorders>
            <w:vAlign w:val="center"/>
          </w:tcPr>
          <w:p w:rsidR="002E7394" w:rsidRDefault="002E7394" w:rsidP="002E7394">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2E7394" w:rsidRDefault="002E7394" w:rsidP="002E7394">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hideMark/>
          </w:tcPr>
          <w:p w:rsidR="002E7394" w:rsidRDefault="002E7394" w:rsidP="002E7394">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hideMark/>
          </w:tcPr>
          <w:p w:rsidR="002E7394" w:rsidRDefault="002E7394" w:rsidP="002E7394">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2E7394" w:rsidRPr="002C10D2" w:rsidRDefault="002E7394" w:rsidP="002E7394">
            <w:pPr>
              <w:jc w:val="right"/>
              <w:rPr>
                <w:sz w:val="16"/>
                <w:szCs w:val="16"/>
              </w:rPr>
            </w:pPr>
            <w:r w:rsidRPr="00DB254E">
              <w:rPr>
                <w:sz w:val="16"/>
                <w:szCs w:val="16"/>
              </w:rPr>
              <w:t>5.9792</w:t>
            </w:r>
          </w:p>
        </w:tc>
      </w:tr>
      <w:tr w:rsidR="002E7394" w:rsidRPr="00FF55B1" w:rsidTr="006066CD">
        <w:trPr>
          <w:trHeight w:hRule="exact" w:val="317"/>
        </w:trPr>
        <w:tc>
          <w:tcPr>
            <w:tcW w:w="918" w:type="dxa"/>
            <w:tcBorders>
              <w:top w:val="nil"/>
              <w:left w:val="nil"/>
            </w:tcBorders>
            <w:shd w:val="clear" w:color="auto" w:fill="auto"/>
            <w:tcMar>
              <w:left w:w="29" w:type="dxa"/>
              <w:right w:w="86" w:type="dxa"/>
            </w:tcMar>
            <w:vAlign w:val="center"/>
            <w:hideMark/>
          </w:tcPr>
          <w:p w:rsidR="002E7394" w:rsidRPr="00A91CD6" w:rsidRDefault="002E7394" w:rsidP="002E7394">
            <w:pPr>
              <w:jc w:val="center"/>
              <w:rPr>
                <w:sz w:val="16"/>
                <w:szCs w:val="16"/>
                <w:highlight w:val="yellow"/>
              </w:rPr>
            </w:pPr>
            <w:r>
              <w:rPr>
                <w:sz w:val="16"/>
                <w:szCs w:val="16"/>
              </w:rPr>
              <w:t>01/02/2017</w:t>
            </w:r>
          </w:p>
        </w:tc>
        <w:tc>
          <w:tcPr>
            <w:tcW w:w="810" w:type="dxa"/>
            <w:tcBorders>
              <w:top w:val="nil"/>
            </w:tcBorders>
            <w:shd w:val="clear" w:color="auto" w:fill="auto"/>
            <w:vAlign w:val="center"/>
          </w:tcPr>
          <w:p w:rsidR="002E7394" w:rsidRDefault="002E7394" w:rsidP="002E7394">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hideMark/>
          </w:tcPr>
          <w:p w:rsidR="002E7394" w:rsidRDefault="002E7394" w:rsidP="002E7394">
            <w:pPr>
              <w:jc w:val="right"/>
              <w:rPr>
                <w:color w:val="000000"/>
                <w:sz w:val="16"/>
                <w:szCs w:val="16"/>
              </w:rPr>
            </w:pPr>
            <w:r>
              <w:rPr>
                <w:color w:val="000000"/>
                <w:sz w:val="16"/>
                <w:szCs w:val="16"/>
              </w:rPr>
              <w:t>1.0</w:t>
            </w:r>
          </w:p>
        </w:tc>
        <w:tc>
          <w:tcPr>
            <w:tcW w:w="810" w:type="dxa"/>
            <w:tcBorders>
              <w:top w:val="nil"/>
            </w:tcBorders>
            <w:vAlign w:val="center"/>
          </w:tcPr>
          <w:p w:rsidR="002E7394" w:rsidRDefault="002E7394" w:rsidP="002E7394">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hideMark/>
          </w:tcPr>
          <w:p w:rsidR="002E7394" w:rsidRDefault="002E7394" w:rsidP="002E7394">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hideMark/>
          </w:tcPr>
          <w:p w:rsidR="002E7394" w:rsidRDefault="002E7394" w:rsidP="002E7394">
            <w:pPr>
              <w:jc w:val="right"/>
              <w:rPr>
                <w:color w:val="000000"/>
                <w:sz w:val="16"/>
                <w:szCs w:val="16"/>
              </w:rPr>
            </w:pPr>
            <w:r>
              <w:rPr>
                <w:color w:val="000000"/>
                <w:sz w:val="16"/>
                <w:szCs w:val="16"/>
              </w:rPr>
              <w:t>3.5</w:t>
            </w:r>
          </w:p>
        </w:tc>
        <w:tc>
          <w:tcPr>
            <w:tcW w:w="720" w:type="dxa"/>
            <w:tcBorders>
              <w:top w:val="nil"/>
            </w:tcBorders>
            <w:vAlign w:val="center"/>
          </w:tcPr>
          <w:p w:rsidR="002E7394" w:rsidRDefault="002E7394" w:rsidP="002E7394">
            <w:pPr>
              <w:jc w:val="right"/>
              <w:rPr>
                <w:color w:val="000000"/>
                <w:sz w:val="16"/>
                <w:szCs w:val="16"/>
              </w:rPr>
            </w:pPr>
            <w:r>
              <w:rPr>
                <w:color w:val="000000"/>
                <w:sz w:val="16"/>
                <w:szCs w:val="16"/>
              </w:rPr>
              <w:t>6.0</w:t>
            </w:r>
          </w:p>
        </w:tc>
        <w:tc>
          <w:tcPr>
            <w:tcW w:w="1044" w:type="dxa"/>
            <w:tcBorders>
              <w:top w:val="nil"/>
            </w:tcBorders>
            <w:vAlign w:val="center"/>
          </w:tcPr>
          <w:p w:rsidR="002E7394" w:rsidRDefault="002E7394" w:rsidP="002E7394">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2E7394" w:rsidRDefault="002E7394" w:rsidP="002E7394">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hideMark/>
          </w:tcPr>
          <w:p w:rsidR="002E7394" w:rsidRDefault="002E7394" w:rsidP="002E7394">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hideMark/>
          </w:tcPr>
          <w:p w:rsidR="002E7394" w:rsidRDefault="002E7394" w:rsidP="002E7394">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2E7394" w:rsidRPr="002C10D2" w:rsidRDefault="002E7394" w:rsidP="002E7394">
            <w:pPr>
              <w:jc w:val="right"/>
              <w:rPr>
                <w:sz w:val="16"/>
                <w:szCs w:val="16"/>
              </w:rPr>
            </w:pPr>
            <w:r w:rsidRPr="009A677A">
              <w:rPr>
                <w:sz w:val="16"/>
                <w:szCs w:val="16"/>
              </w:rPr>
              <w:t>5.9033</w:t>
            </w:r>
          </w:p>
        </w:tc>
      </w:tr>
      <w:tr w:rsidR="002E7394" w:rsidRPr="00FF55B1" w:rsidTr="006066CD">
        <w:trPr>
          <w:trHeight w:hRule="exact" w:val="317"/>
        </w:trPr>
        <w:tc>
          <w:tcPr>
            <w:tcW w:w="918" w:type="dxa"/>
            <w:tcBorders>
              <w:top w:val="nil"/>
              <w:left w:val="nil"/>
            </w:tcBorders>
            <w:shd w:val="clear" w:color="auto" w:fill="auto"/>
            <w:tcMar>
              <w:left w:w="29" w:type="dxa"/>
              <w:right w:w="86" w:type="dxa"/>
            </w:tcMar>
            <w:vAlign w:val="center"/>
            <w:hideMark/>
          </w:tcPr>
          <w:p w:rsidR="002E7394" w:rsidRPr="00A91CD6" w:rsidRDefault="002E7394" w:rsidP="002E7394">
            <w:pPr>
              <w:jc w:val="center"/>
              <w:rPr>
                <w:sz w:val="16"/>
                <w:szCs w:val="16"/>
                <w:highlight w:val="yellow"/>
              </w:rPr>
            </w:pPr>
            <w:r>
              <w:rPr>
                <w:sz w:val="16"/>
                <w:szCs w:val="16"/>
              </w:rPr>
              <w:t>01/03/2017</w:t>
            </w:r>
          </w:p>
        </w:tc>
        <w:tc>
          <w:tcPr>
            <w:tcW w:w="810" w:type="dxa"/>
            <w:tcBorders>
              <w:top w:val="nil"/>
            </w:tcBorders>
            <w:shd w:val="clear" w:color="auto" w:fill="auto"/>
            <w:vAlign w:val="center"/>
          </w:tcPr>
          <w:p w:rsidR="002E7394" w:rsidRDefault="002E7394" w:rsidP="002E7394">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hideMark/>
          </w:tcPr>
          <w:p w:rsidR="002E7394" w:rsidRDefault="002E7394" w:rsidP="002E7394">
            <w:pPr>
              <w:jc w:val="right"/>
              <w:rPr>
                <w:color w:val="000000"/>
                <w:sz w:val="16"/>
                <w:szCs w:val="16"/>
              </w:rPr>
            </w:pPr>
            <w:r>
              <w:rPr>
                <w:color w:val="000000"/>
                <w:sz w:val="16"/>
                <w:szCs w:val="16"/>
              </w:rPr>
              <w:t>1.0</w:t>
            </w:r>
          </w:p>
        </w:tc>
        <w:tc>
          <w:tcPr>
            <w:tcW w:w="810" w:type="dxa"/>
            <w:tcBorders>
              <w:top w:val="nil"/>
            </w:tcBorders>
            <w:vAlign w:val="center"/>
          </w:tcPr>
          <w:p w:rsidR="002E7394" w:rsidRDefault="002E7394" w:rsidP="002E7394">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hideMark/>
          </w:tcPr>
          <w:p w:rsidR="002E7394" w:rsidRDefault="002E7394" w:rsidP="002E7394">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hideMark/>
          </w:tcPr>
          <w:p w:rsidR="002E7394" w:rsidRDefault="002E7394" w:rsidP="002E7394">
            <w:pPr>
              <w:jc w:val="right"/>
              <w:rPr>
                <w:color w:val="000000"/>
                <w:sz w:val="16"/>
                <w:szCs w:val="16"/>
              </w:rPr>
            </w:pPr>
            <w:r>
              <w:rPr>
                <w:color w:val="000000"/>
                <w:sz w:val="16"/>
                <w:szCs w:val="16"/>
              </w:rPr>
              <w:t>3.5</w:t>
            </w:r>
          </w:p>
        </w:tc>
        <w:tc>
          <w:tcPr>
            <w:tcW w:w="720" w:type="dxa"/>
            <w:tcBorders>
              <w:top w:val="nil"/>
            </w:tcBorders>
            <w:vAlign w:val="center"/>
          </w:tcPr>
          <w:p w:rsidR="002E7394" w:rsidRDefault="002E7394" w:rsidP="002E7394">
            <w:pPr>
              <w:jc w:val="right"/>
              <w:rPr>
                <w:color w:val="000000"/>
                <w:sz w:val="16"/>
                <w:szCs w:val="16"/>
              </w:rPr>
            </w:pPr>
            <w:r>
              <w:rPr>
                <w:color w:val="000000"/>
                <w:sz w:val="16"/>
                <w:szCs w:val="16"/>
              </w:rPr>
              <w:t>6.0</w:t>
            </w:r>
          </w:p>
        </w:tc>
        <w:tc>
          <w:tcPr>
            <w:tcW w:w="1044" w:type="dxa"/>
            <w:tcBorders>
              <w:top w:val="nil"/>
            </w:tcBorders>
            <w:vAlign w:val="center"/>
          </w:tcPr>
          <w:p w:rsidR="002E7394" w:rsidRDefault="002E7394" w:rsidP="002E7394">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2E7394" w:rsidRDefault="002E7394" w:rsidP="002E7394">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hideMark/>
          </w:tcPr>
          <w:p w:rsidR="002E7394" w:rsidRDefault="002E7394" w:rsidP="002E7394">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hideMark/>
          </w:tcPr>
          <w:p w:rsidR="002E7394" w:rsidRDefault="002E7394" w:rsidP="002E7394">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2E7394" w:rsidRPr="002C10D2" w:rsidRDefault="002E7394" w:rsidP="002E7394">
            <w:pPr>
              <w:jc w:val="right"/>
              <w:rPr>
                <w:sz w:val="16"/>
                <w:szCs w:val="16"/>
              </w:rPr>
            </w:pPr>
            <w:r>
              <w:rPr>
                <w:sz w:val="16"/>
                <w:szCs w:val="16"/>
              </w:rPr>
              <w:t>5.9893</w:t>
            </w:r>
          </w:p>
        </w:tc>
      </w:tr>
      <w:tr w:rsidR="002E7394" w:rsidRPr="00FF55B1" w:rsidTr="006066CD">
        <w:trPr>
          <w:trHeight w:hRule="exact" w:val="317"/>
        </w:trPr>
        <w:tc>
          <w:tcPr>
            <w:tcW w:w="918" w:type="dxa"/>
            <w:tcBorders>
              <w:top w:val="nil"/>
              <w:left w:val="nil"/>
            </w:tcBorders>
            <w:shd w:val="clear" w:color="auto" w:fill="auto"/>
            <w:tcMar>
              <w:left w:w="29" w:type="dxa"/>
              <w:right w:w="86" w:type="dxa"/>
            </w:tcMar>
            <w:vAlign w:val="center"/>
            <w:hideMark/>
          </w:tcPr>
          <w:p w:rsidR="002E7394" w:rsidRPr="00A91CD6" w:rsidRDefault="002E7394" w:rsidP="002E7394">
            <w:pPr>
              <w:jc w:val="center"/>
              <w:rPr>
                <w:sz w:val="16"/>
                <w:szCs w:val="16"/>
                <w:highlight w:val="yellow"/>
              </w:rPr>
            </w:pPr>
            <w:r>
              <w:rPr>
                <w:sz w:val="16"/>
                <w:szCs w:val="16"/>
              </w:rPr>
              <w:t>01/04/2017</w:t>
            </w:r>
          </w:p>
        </w:tc>
        <w:tc>
          <w:tcPr>
            <w:tcW w:w="810" w:type="dxa"/>
            <w:tcBorders>
              <w:top w:val="nil"/>
            </w:tcBorders>
            <w:shd w:val="clear" w:color="auto" w:fill="auto"/>
            <w:vAlign w:val="center"/>
          </w:tcPr>
          <w:p w:rsidR="002E7394" w:rsidRDefault="002E7394" w:rsidP="002E7394">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hideMark/>
          </w:tcPr>
          <w:p w:rsidR="002E7394" w:rsidRDefault="002E7394" w:rsidP="002E7394">
            <w:pPr>
              <w:jc w:val="right"/>
              <w:rPr>
                <w:color w:val="000000"/>
                <w:sz w:val="16"/>
                <w:szCs w:val="16"/>
              </w:rPr>
            </w:pPr>
            <w:r>
              <w:rPr>
                <w:color w:val="000000"/>
                <w:sz w:val="16"/>
                <w:szCs w:val="16"/>
              </w:rPr>
              <w:t>1.0</w:t>
            </w:r>
          </w:p>
        </w:tc>
        <w:tc>
          <w:tcPr>
            <w:tcW w:w="810" w:type="dxa"/>
            <w:tcBorders>
              <w:top w:val="nil"/>
            </w:tcBorders>
            <w:vAlign w:val="center"/>
          </w:tcPr>
          <w:p w:rsidR="002E7394" w:rsidRDefault="002E7394" w:rsidP="002E7394">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hideMark/>
          </w:tcPr>
          <w:p w:rsidR="002E7394" w:rsidRDefault="002E7394" w:rsidP="002E7394">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hideMark/>
          </w:tcPr>
          <w:p w:rsidR="002E7394" w:rsidRDefault="002E7394" w:rsidP="002E7394">
            <w:pPr>
              <w:jc w:val="right"/>
              <w:rPr>
                <w:color w:val="000000"/>
                <w:sz w:val="16"/>
                <w:szCs w:val="16"/>
              </w:rPr>
            </w:pPr>
            <w:r>
              <w:rPr>
                <w:color w:val="000000"/>
                <w:sz w:val="16"/>
                <w:szCs w:val="16"/>
              </w:rPr>
              <w:t>3.5</w:t>
            </w:r>
          </w:p>
        </w:tc>
        <w:tc>
          <w:tcPr>
            <w:tcW w:w="720" w:type="dxa"/>
            <w:tcBorders>
              <w:top w:val="nil"/>
            </w:tcBorders>
            <w:vAlign w:val="center"/>
          </w:tcPr>
          <w:p w:rsidR="002E7394" w:rsidRDefault="002E7394" w:rsidP="002E7394">
            <w:pPr>
              <w:jc w:val="right"/>
              <w:rPr>
                <w:color w:val="000000"/>
                <w:sz w:val="16"/>
                <w:szCs w:val="16"/>
              </w:rPr>
            </w:pPr>
            <w:r>
              <w:rPr>
                <w:color w:val="000000"/>
                <w:sz w:val="16"/>
                <w:szCs w:val="16"/>
              </w:rPr>
              <w:t>6.0</w:t>
            </w:r>
          </w:p>
        </w:tc>
        <w:tc>
          <w:tcPr>
            <w:tcW w:w="1044" w:type="dxa"/>
            <w:tcBorders>
              <w:top w:val="nil"/>
            </w:tcBorders>
            <w:vAlign w:val="center"/>
          </w:tcPr>
          <w:p w:rsidR="002E7394" w:rsidRDefault="002E7394" w:rsidP="002E7394">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2E7394" w:rsidRDefault="002E7394" w:rsidP="002E7394">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hideMark/>
          </w:tcPr>
          <w:p w:rsidR="002E7394" w:rsidRDefault="002E7394" w:rsidP="002E7394">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hideMark/>
          </w:tcPr>
          <w:p w:rsidR="002E7394" w:rsidRDefault="002E7394" w:rsidP="002E7394">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2E7394" w:rsidRPr="002C10D2" w:rsidRDefault="002E7394" w:rsidP="002E7394">
            <w:pPr>
              <w:jc w:val="right"/>
              <w:rPr>
                <w:sz w:val="16"/>
                <w:szCs w:val="16"/>
              </w:rPr>
            </w:pPr>
            <w:r w:rsidRPr="0062143A">
              <w:rPr>
                <w:sz w:val="16"/>
                <w:szCs w:val="16"/>
              </w:rPr>
              <w:t>5.9934</w:t>
            </w:r>
          </w:p>
        </w:tc>
      </w:tr>
      <w:tr w:rsidR="002E7394" w:rsidRPr="00FF55B1" w:rsidTr="006066CD">
        <w:trPr>
          <w:trHeight w:hRule="exact" w:val="317"/>
        </w:trPr>
        <w:tc>
          <w:tcPr>
            <w:tcW w:w="918" w:type="dxa"/>
            <w:tcBorders>
              <w:top w:val="nil"/>
              <w:left w:val="nil"/>
            </w:tcBorders>
            <w:shd w:val="clear" w:color="auto" w:fill="auto"/>
            <w:tcMar>
              <w:left w:w="29" w:type="dxa"/>
              <w:right w:w="86" w:type="dxa"/>
            </w:tcMar>
            <w:vAlign w:val="center"/>
            <w:hideMark/>
          </w:tcPr>
          <w:p w:rsidR="002E7394" w:rsidRPr="00A91CD6" w:rsidRDefault="002E7394" w:rsidP="002E7394">
            <w:pPr>
              <w:jc w:val="center"/>
              <w:rPr>
                <w:sz w:val="16"/>
                <w:szCs w:val="16"/>
                <w:highlight w:val="yellow"/>
              </w:rPr>
            </w:pPr>
            <w:r>
              <w:rPr>
                <w:sz w:val="16"/>
                <w:szCs w:val="16"/>
              </w:rPr>
              <w:t>01/05/2017</w:t>
            </w:r>
          </w:p>
        </w:tc>
        <w:tc>
          <w:tcPr>
            <w:tcW w:w="810" w:type="dxa"/>
            <w:tcBorders>
              <w:top w:val="nil"/>
            </w:tcBorders>
            <w:shd w:val="clear" w:color="auto" w:fill="auto"/>
            <w:vAlign w:val="center"/>
          </w:tcPr>
          <w:p w:rsidR="002E7394" w:rsidRDefault="002E7394" w:rsidP="002E7394">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hideMark/>
          </w:tcPr>
          <w:p w:rsidR="002E7394" w:rsidRDefault="002E7394" w:rsidP="002E7394">
            <w:pPr>
              <w:jc w:val="right"/>
              <w:rPr>
                <w:color w:val="000000"/>
                <w:sz w:val="16"/>
                <w:szCs w:val="16"/>
              </w:rPr>
            </w:pPr>
            <w:r>
              <w:rPr>
                <w:color w:val="000000"/>
                <w:sz w:val="16"/>
                <w:szCs w:val="16"/>
              </w:rPr>
              <w:t>1.0</w:t>
            </w:r>
          </w:p>
        </w:tc>
        <w:tc>
          <w:tcPr>
            <w:tcW w:w="810" w:type="dxa"/>
            <w:tcBorders>
              <w:top w:val="nil"/>
            </w:tcBorders>
            <w:vAlign w:val="center"/>
          </w:tcPr>
          <w:p w:rsidR="002E7394" w:rsidRDefault="002E7394" w:rsidP="002E7394">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hideMark/>
          </w:tcPr>
          <w:p w:rsidR="002E7394" w:rsidRDefault="002E7394" w:rsidP="002E7394">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hideMark/>
          </w:tcPr>
          <w:p w:rsidR="002E7394" w:rsidRDefault="002E7394" w:rsidP="002E7394">
            <w:pPr>
              <w:jc w:val="right"/>
              <w:rPr>
                <w:color w:val="000000"/>
                <w:sz w:val="16"/>
                <w:szCs w:val="16"/>
              </w:rPr>
            </w:pPr>
            <w:r>
              <w:rPr>
                <w:color w:val="000000"/>
                <w:sz w:val="16"/>
                <w:szCs w:val="16"/>
              </w:rPr>
              <w:t>3.5</w:t>
            </w:r>
          </w:p>
        </w:tc>
        <w:tc>
          <w:tcPr>
            <w:tcW w:w="720" w:type="dxa"/>
            <w:tcBorders>
              <w:top w:val="nil"/>
            </w:tcBorders>
            <w:vAlign w:val="center"/>
          </w:tcPr>
          <w:p w:rsidR="002E7394" w:rsidRDefault="002E7394" w:rsidP="002E7394">
            <w:pPr>
              <w:jc w:val="right"/>
              <w:rPr>
                <w:color w:val="000000"/>
                <w:sz w:val="16"/>
                <w:szCs w:val="16"/>
              </w:rPr>
            </w:pPr>
            <w:r>
              <w:rPr>
                <w:color w:val="000000"/>
                <w:sz w:val="16"/>
                <w:szCs w:val="16"/>
              </w:rPr>
              <w:t>6.0</w:t>
            </w:r>
          </w:p>
        </w:tc>
        <w:tc>
          <w:tcPr>
            <w:tcW w:w="1044" w:type="dxa"/>
            <w:tcBorders>
              <w:top w:val="nil"/>
            </w:tcBorders>
            <w:vAlign w:val="center"/>
          </w:tcPr>
          <w:p w:rsidR="002E7394" w:rsidRDefault="002E7394" w:rsidP="002E7394">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2E7394" w:rsidRDefault="002E7394" w:rsidP="002E7394">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hideMark/>
          </w:tcPr>
          <w:p w:rsidR="002E7394" w:rsidRDefault="002E7394" w:rsidP="002E7394">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hideMark/>
          </w:tcPr>
          <w:p w:rsidR="002E7394" w:rsidRDefault="002E7394" w:rsidP="002E7394">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2E7394" w:rsidRDefault="002E7394" w:rsidP="002E7394">
            <w:pPr>
              <w:jc w:val="right"/>
              <w:rPr>
                <w:sz w:val="16"/>
                <w:szCs w:val="16"/>
              </w:rPr>
            </w:pPr>
            <w:r>
              <w:rPr>
                <w:sz w:val="16"/>
                <w:szCs w:val="16"/>
              </w:rPr>
              <w:t>6.0082</w:t>
            </w:r>
          </w:p>
        </w:tc>
      </w:tr>
      <w:tr w:rsidR="002E7394" w:rsidRPr="00FF55B1" w:rsidTr="006066CD">
        <w:trPr>
          <w:trHeight w:hRule="exact" w:val="317"/>
        </w:trPr>
        <w:tc>
          <w:tcPr>
            <w:tcW w:w="918" w:type="dxa"/>
            <w:tcBorders>
              <w:top w:val="nil"/>
              <w:left w:val="nil"/>
            </w:tcBorders>
            <w:shd w:val="clear" w:color="auto" w:fill="auto"/>
            <w:tcMar>
              <w:left w:w="29" w:type="dxa"/>
              <w:right w:w="86" w:type="dxa"/>
            </w:tcMar>
            <w:vAlign w:val="center"/>
            <w:hideMark/>
          </w:tcPr>
          <w:p w:rsidR="002E7394" w:rsidRPr="00A91CD6" w:rsidRDefault="002E7394" w:rsidP="002E7394">
            <w:pPr>
              <w:jc w:val="center"/>
              <w:rPr>
                <w:sz w:val="16"/>
                <w:szCs w:val="16"/>
                <w:highlight w:val="yellow"/>
              </w:rPr>
            </w:pPr>
            <w:r>
              <w:rPr>
                <w:sz w:val="16"/>
                <w:szCs w:val="16"/>
              </w:rPr>
              <w:t>01/06/2017</w:t>
            </w:r>
          </w:p>
        </w:tc>
        <w:tc>
          <w:tcPr>
            <w:tcW w:w="810" w:type="dxa"/>
            <w:tcBorders>
              <w:top w:val="nil"/>
            </w:tcBorders>
            <w:shd w:val="clear" w:color="auto" w:fill="auto"/>
            <w:vAlign w:val="center"/>
          </w:tcPr>
          <w:p w:rsidR="002E7394" w:rsidRDefault="002E7394" w:rsidP="002E7394">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hideMark/>
          </w:tcPr>
          <w:p w:rsidR="002E7394" w:rsidRDefault="002E7394" w:rsidP="002E7394">
            <w:pPr>
              <w:jc w:val="right"/>
              <w:rPr>
                <w:color w:val="000000"/>
                <w:sz w:val="16"/>
                <w:szCs w:val="16"/>
              </w:rPr>
            </w:pPr>
            <w:r>
              <w:rPr>
                <w:color w:val="000000"/>
                <w:sz w:val="16"/>
                <w:szCs w:val="16"/>
              </w:rPr>
              <w:t>1.0</w:t>
            </w:r>
          </w:p>
        </w:tc>
        <w:tc>
          <w:tcPr>
            <w:tcW w:w="810" w:type="dxa"/>
            <w:tcBorders>
              <w:top w:val="nil"/>
            </w:tcBorders>
            <w:vAlign w:val="center"/>
          </w:tcPr>
          <w:p w:rsidR="002E7394" w:rsidRDefault="002E7394" w:rsidP="002E7394">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hideMark/>
          </w:tcPr>
          <w:p w:rsidR="002E7394" w:rsidRDefault="002E7394" w:rsidP="002E7394">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hideMark/>
          </w:tcPr>
          <w:p w:rsidR="002E7394" w:rsidRDefault="002E7394" w:rsidP="002E7394">
            <w:pPr>
              <w:jc w:val="right"/>
              <w:rPr>
                <w:color w:val="000000"/>
                <w:sz w:val="16"/>
                <w:szCs w:val="16"/>
              </w:rPr>
            </w:pPr>
            <w:r>
              <w:rPr>
                <w:color w:val="000000"/>
                <w:sz w:val="16"/>
                <w:szCs w:val="16"/>
              </w:rPr>
              <w:t>3.5</w:t>
            </w:r>
          </w:p>
        </w:tc>
        <w:tc>
          <w:tcPr>
            <w:tcW w:w="720" w:type="dxa"/>
            <w:tcBorders>
              <w:top w:val="nil"/>
            </w:tcBorders>
            <w:vAlign w:val="center"/>
          </w:tcPr>
          <w:p w:rsidR="002E7394" w:rsidRDefault="002E7394" w:rsidP="002E7394">
            <w:pPr>
              <w:jc w:val="right"/>
              <w:rPr>
                <w:color w:val="000000"/>
                <w:sz w:val="16"/>
                <w:szCs w:val="16"/>
              </w:rPr>
            </w:pPr>
            <w:r>
              <w:rPr>
                <w:color w:val="000000"/>
                <w:sz w:val="16"/>
                <w:szCs w:val="16"/>
              </w:rPr>
              <w:t>6.0</w:t>
            </w:r>
          </w:p>
        </w:tc>
        <w:tc>
          <w:tcPr>
            <w:tcW w:w="1044" w:type="dxa"/>
            <w:tcBorders>
              <w:top w:val="nil"/>
            </w:tcBorders>
            <w:vAlign w:val="center"/>
          </w:tcPr>
          <w:p w:rsidR="002E7394" w:rsidRDefault="002E7394" w:rsidP="002E7394">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2E7394" w:rsidRDefault="002E7394" w:rsidP="002E7394">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hideMark/>
          </w:tcPr>
          <w:p w:rsidR="002E7394" w:rsidRDefault="002E7394" w:rsidP="002E7394">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hideMark/>
          </w:tcPr>
          <w:p w:rsidR="002E7394" w:rsidRDefault="002E7394" w:rsidP="002E7394">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2E7394" w:rsidRDefault="002E7394" w:rsidP="002E7394">
            <w:pPr>
              <w:jc w:val="right"/>
              <w:rPr>
                <w:sz w:val="16"/>
                <w:szCs w:val="16"/>
              </w:rPr>
            </w:pPr>
            <w:r w:rsidRPr="003D4E48">
              <w:rPr>
                <w:sz w:val="16"/>
                <w:szCs w:val="16"/>
              </w:rPr>
              <w:t>6.0109</w:t>
            </w:r>
          </w:p>
        </w:tc>
      </w:tr>
      <w:tr w:rsidR="002E7394" w:rsidRPr="00FF55B1" w:rsidTr="006066CD">
        <w:trPr>
          <w:trHeight w:hRule="exact" w:val="317"/>
        </w:trPr>
        <w:tc>
          <w:tcPr>
            <w:tcW w:w="918" w:type="dxa"/>
            <w:tcBorders>
              <w:top w:val="nil"/>
              <w:left w:val="nil"/>
            </w:tcBorders>
            <w:shd w:val="clear" w:color="auto" w:fill="auto"/>
            <w:tcMar>
              <w:left w:w="29" w:type="dxa"/>
              <w:right w:w="86" w:type="dxa"/>
            </w:tcMar>
            <w:vAlign w:val="center"/>
            <w:hideMark/>
          </w:tcPr>
          <w:p w:rsidR="002E7394" w:rsidRPr="00A91CD6" w:rsidRDefault="002E7394" w:rsidP="002E7394">
            <w:pPr>
              <w:jc w:val="center"/>
              <w:rPr>
                <w:sz w:val="16"/>
                <w:szCs w:val="16"/>
                <w:highlight w:val="yellow"/>
              </w:rPr>
            </w:pPr>
            <w:r>
              <w:rPr>
                <w:sz w:val="16"/>
                <w:szCs w:val="16"/>
              </w:rPr>
              <w:t>01/07/2017</w:t>
            </w:r>
          </w:p>
        </w:tc>
        <w:tc>
          <w:tcPr>
            <w:tcW w:w="810" w:type="dxa"/>
            <w:tcBorders>
              <w:top w:val="nil"/>
            </w:tcBorders>
            <w:shd w:val="clear" w:color="auto" w:fill="auto"/>
            <w:vAlign w:val="center"/>
          </w:tcPr>
          <w:p w:rsidR="002E7394" w:rsidRDefault="002E7394" w:rsidP="002E7394">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hideMark/>
          </w:tcPr>
          <w:p w:rsidR="002E7394" w:rsidRDefault="002E7394" w:rsidP="002E7394">
            <w:pPr>
              <w:jc w:val="right"/>
              <w:rPr>
                <w:color w:val="000000"/>
                <w:sz w:val="16"/>
                <w:szCs w:val="16"/>
              </w:rPr>
            </w:pPr>
            <w:r>
              <w:rPr>
                <w:color w:val="000000"/>
                <w:sz w:val="16"/>
                <w:szCs w:val="16"/>
              </w:rPr>
              <w:t>1.0</w:t>
            </w:r>
          </w:p>
        </w:tc>
        <w:tc>
          <w:tcPr>
            <w:tcW w:w="810" w:type="dxa"/>
            <w:tcBorders>
              <w:top w:val="nil"/>
            </w:tcBorders>
            <w:vAlign w:val="center"/>
          </w:tcPr>
          <w:p w:rsidR="002E7394" w:rsidRDefault="002E7394" w:rsidP="002E7394">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hideMark/>
          </w:tcPr>
          <w:p w:rsidR="002E7394" w:rsidRDefault="002E7394" w:rsidP="002E7394">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hideMark/>
          </w:tcPr>
          <w:p w:rsidR="002E7394" w:rsidRDefault="002E7394" w:rsidP="002E7394">
            <w:pPr>
              <w:jc w:val="right"/>
              <w:rPr>
                <w:color w:val="000000"/>
                <w:sz w:val="16"/>
                <w:szCs w:val="16"/>
              </w:rPr>
            </w:pPr>
            <w:r>
              <w:rPr>
                <w:color w:val="000000"/>
                <w:sz w:val="16"/>
                <w:szCs w:val="16"/>
              </w:rPr>
              <w:t>3.5</w:t>
            </w:r>
          </w:p>
        </w:tc>
        <w:tc>
          <w:tcPr>
            <w:tcW w:w="720" w:type="dxa"/>
            <w:tcBorders>
              <w:top w:val="nil"/>
            </w:tcBorders>
            <w:vAlign w:val="center"/>
          </w:tcPr>
          <w:p w:rsidR="002E7394" w:rsidRDefault="002E7394" w:rsidP="002E7394">
            <w:pPr>
              <w:jc w:val="right"/>
              <w:rPr>
                <w:color w:val="000000"/>
                <w:sz w:val="16"/>
                <w:szCs w:val="16"/>
              </w:rPr>
            </w:pPr>
            <w:r>
              <w:rPr>
                <w:color w:val="000000"/>
                <w:sz w:val="16"/>
                <w:szCs w:val="16"/>
              </w:rPr>
              <w:t>6.0</w:t>
            </w:r>
          </w:p>
        </w:tc>
        <w:tc>
          <w:tcPr>
            <w:tcW w:w="1044" w:type="dxa"/>
            <w:tcBorders>
              <w:top w:val="nil"/>
            </w:tcBorders>
            <w:vAlign w:val="center"/>
          </w:tcPr>
          <w:p w:rsidR="002E7394" w:rsidRDefault="002E7394" w:rsidP="002E7394">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2E7394" w:rsidRDefault="002E7394" w:rsidP="002E7394">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hideMark/>
          </w:tcPr>
          <w:p w:rsidR="002E7394" w:rsidRDefault="002E7394" w:rsidP="002E7394">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hideMark/>
          </w:tcPr>
          <w:p w:rsidR="002E7394" w:rsidRDefault="002E7394" w:rsidP="002E7394">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2E7394" w:rsidRDefault="002E7394" w:rsidP="002E7394">
            <w:pPr>
              <w:jc w:val="right"/>
              <w:rPr>
                <w:sz w:val="16"/>
                <w:szCs w:val="16"/>
              </w:rPr>
            </w:pPr>
            <w:r w:rsidRPr="003D4E48">
              <w:rPr>
                <w:sz w:val="16"/>
                <w:szCs w:val="16"/>
              </w:rPr>
              <w:t>6.0109</w:t>
            </w:r>
          </w:p>
        </w:tc>
      </w:tr>
      <w:tr w:rsidR="002E7394" w:rsidRPr="00FF55B1" w:rsidTr="006066CD">
        <w:trPr>
          <w:trHeight w:hRule="exact" w:val="317"/>
        </w:trPr>
        <w:tc>
          <w:tcPr>
            <w:tcW w:w="918" w:type="dxa"/>
            <w:tcBorders>
              <w:top w:val="nil"/>
              <w:left w:val="nil"/>
            </w:tcBorders>
            <w:shd w:val="clear" w:color="auto" w:fill="auto"/>
            <w:tcMar>
              <w:left w:w="29" w:type="dxa"/>
              <w:right w:w="86" w:type="dxa"/>
            </w:tcMar>
            <w:vAlign w:val="center"/>
            <w:hideMark/>
          </w:tcPr>
          <w:p w:rsidR="002E7394" w:rsidRPr="00A91CD6" w:rsidRDefault="002E7394" w:rsidP="002E7394">
            <w:pPr>
              <w:jc w:val="center"/>
              <w:rPr>
                <w:sz w:val="16"/>
                <w:szCs w:val="16"/>
                <w:highlight w:val="yellow"/>
              </w:rPr>
            </w:pPr>
            <w:r>
              <w:rPr>
                <w:sz w:val="16"/>
                <w:szCs w:val="16"/>
              </w:rPr>
              <w:t>01/08/2017</w:t>
            </w:r>
          </w:p>
        </w:tc>
        <w:tc>
          <w:tcPr>
            <w:tcW w:w="810" w:type="dxa"/>
            <w:tcBorders>
              <w:top w:val="nil"/>
            </w:tcBorders>
            <w:shd w:val="clear" w:color="auto" w:fill="auto"/>
            <w:vAlign w:val="center"/>
          </w:tcPr>
          <w:p w:rsidR="002E7394" w:rsidRDefault="002E7394" w:rsidP="002E7394">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hideMark/>
          </w:tcPr>
          <w:p w:rsidR="002E7394" w:rsidRDefault="002E7394" w:rsidP="002E7394">
            <w:pPr>
              <w:jc w:val="right"/>
              <w:rPr>
                <w:color w:val="000000"/>
                <w:sz w:val="16"/>
                <w:szCs w:val="16"/>
              </w:rPr>
            </w:pPr>
            <w:r>
              <w:rPr>
                <w:color w:val="000000"/>
                <w:sz w:val="16"/>
                <w:szCs w:val="16"/>
              </w:rPr>
              <w:t>1.0</w:t>
            </w:r>
          </w:p>
        </w:tc>
        <w:tc>
          <w:tcPr>
            <w:tcW w:w="810" w:type="dxa"/>
            <w:tcBorders>
              <w:top w:val="nil"/>
            </w:tcBorders>
            <w:vAlign w:val="center"/>
          </w:tcPr>
          <w:p w:rsidR="002E7394" w:rsidRDefault="002E7394" w:rsidP="002E7394">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hideMark/>
          </w:tcPr>
          <w:p w:rsidR="002E7394" w:rsidRDefault="002E7394" w:rsidP="002E7394">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hideMark/>
          </w:tcPr>
          <w:p w:rsidR="002E7394" w:rsidRDefault="002E7394" w:rsidP="002E7394">
            <w:pPr>
              <w:jc w:val="right"/>
              <w:rPr>
                <w:color w:val="000000"/>
                <w:sz w:val="16"/>
                <w:szCs w:val="16"/>
              </w:rPr>
            </w:pPr>
            <w:r>
              <w:rPr>
                <w:color w:val="000000"/>
                <w:sz w:val="16"/>
                <w:szCs w:val="16"/>
              </w:rPr>
              <w:t>3.5</w:t>
            </w:r>
          </w:p>
        </w:tc>
        <w:tc>
          <w:tcPr>
            <w:tcW w:w="720" w:type="dxa"/>
            <w:tcBorders>
              <w:top w:val="nil"/>
            </w:tcBorders>
            <w:vAlign w:val="center"/>
          </w:tcPr>
          <w:p w:rsidR="002E7394" w:rsidRDefault="002E7394" w:rsidP="002E7394">
            <w:pPr>
              <w:jc w:val="right"/>
              <w:rPr>
                <w:color w:val="000000"/>
                <w:sz w:val="16"/>
                <w:szCs w:val="16"/>
              </w:rPr>
            </w:pPr>
            <w:r>
              <w:rPr>
                <w:color w:val="000000"/>
                <w:sz w:val="16"/>
                <w:szCs w:val="16"/>
              </w:rPr>
              <w:t>6.0</w:t>
            </w:r>
          </w:p>
        </w:tc>
        <w:tc>
          <w:tcPr>
            <w:tcW w:w="1044" w:type="dxa"/>
            <w:tcBorders>
              <w:top w:val="nil"/>
            </w:tcBorders>
            <w:vAlign w:val="center"/>
          </w:tcPr>
          <w:p w:rsidR="002E7394" w:rsidRDefault="002E7394" w:rsidP="002E7394">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2E7394" w:rsidRDefault="002E7394" w:rsidP="002E7394">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hideMark/>
          </w:tcPr>
          <w:p w:rsidR="002E7394" w:rsidRDefault="002E7394" w:rsidP="002E7394">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hideMark/>
          </w:tcPr>
          <w:p w:rsidR="002E7394" w:rsidRDefault="002E7394" w:rsidP="002E7394">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2E7394" w:rsidRDefault="002E7394" w:rsidP="002E7394">
            <w:pPr>
              <w:jc w:val="right"/>
              <w:rPr>
                <w:sz w:val="16"/>
                <w:szCs w:val="16"/>
              </w:rPr>
            </w:pPr>
            <w:r w:rsidRPr="003D4E48">
              <w:rPr>
                <w:sz w:val="16"/>
                <w:szCs w:val="16"/>
              </w:rPr>
              <w:t>6.0109</w:t>
            </w:r>
          </w:p>
        </w:tc>
      </w:tr>
      <w:tr w:rsidR="002E7394" w:rsidRPr="00FF55B1" w:rsidTr="006066CD">
        <w:trPr>
          <w:trHeight w:hRule="exact" w:val="317"/>
        </w:trPr>
        <w:tc>
          <w:tcPr>
            <w:tcW w:w="918" w:type="dxa"/>
            <w:tcBorders>
              <w:top w:val="nil"/>
              <w:left w:val="nil"/>
            </w:tcBorders>
            <w:shd w:val="clear" w:color="auto" w:fill="auto"/>
            <w:tcMar>
              <w:left w:w="29" w:type="dxa"/>
              <w:right w:w="86" w:type="dxa"/>
            </w:tcMar>
            <w:vAlign w:val="center"/>
            <w:hideMark/>
          </w:tcPr>
          <w:p w:rsidR="002E7394" w:rsidRPr="00A91CD6" w:rsidRDefault="002E7394" w:rsidP="002E7394">
            <w:pPr>
              <w:jc w:val="center"/>
              <w:rPr>
                <w:sz w:val="16"/>
                <w:szCs w:val="16"/>
                <w:highlight w:val="yellow"/>
              </w:rPr>
            </w:pPr>
            <w:r>
              <w:rPr>
                <w:sz w:val="16"/>
                <w:szCs w:val="16"/>
              </w:rPr>
              <w:t>01/09/2017</w:t>
            </w:r>
          </w:p>
        </w:tc>
        <w:tc>
          <w:tcPr>
            <w:tcW w:w="810" w:type="dxa"/>
            <w:tcBorders>
              <w:top w:val="nil"/>
            </w:tcBorders>
            <w:shd w:val="clear" w:color="auto" w:fill="auto"/>
            <w:vAlign w:val="center"/>
          </w:tcPr>
          <w:p w:rsidR="002E7394" w:rsidRDefault="002E7394" w:rsidP="002E7394">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hideMark/>
          </w:tcPr>
          <w:p w:rsidR="002E7394" w:rsidRDefault="002E7394" w:rsidP="002E7394">
            <w:pPr>
              <w:jc w:val="right"/>
              <w:rPr>
                <w:color w:val="000000"/>
                <w:sz w:val="16"/>
                <w:szCs w:val="16"/>
              </w:rPr>
            </w:pPr>
            <w:r>
              <w:rPr>
                <w:color w:val="000000"/>
                <w:sz w:val="16"/>
                <w:szCs w:val="16"/>
              </w:rPr>
              <w:t>1.0</w:t>
            </w:r>
          </w:p>
        </w:tc>
        <w:tc>
          <w:tcPr>
            <w:tcW w:w="810" w:type="dxa"/>
            <w:tcBorders>
              <w:top w:val="nil"/>
            </w:tcBorders>
            <w:vAlign w:val="center"/>
          </w:tcPr>
          <w:p w:rsidR="002E7394" w:rsidRDefault="002E7394" w:rsidP="002E7394">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hideMark/>
          </w:tcPr>
          <w:p w:rsidR="002E7394" w:rsidRDefault="002E7394" w:rsidP="002E7394">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hideMark/>
          </w:tcPr>
          <w:p w:rsidR="002E7394" w:rsidRDefault="002E7394" w:rsidP="002E7394">
            <w:pPr>
              <w:jc w:val="right"/>
              <w:rPr>
                <w:color w:val="000000"/>
                <w:sz w:val="16"/>
                <w:szCs w:val="16"/>
              </w:rPr>
            </w:pPr>
            <w:r>
              <w:rPr>
                <w:color w:val="000000"/>
                <w:sz w:val="16"/>
                <w:szCs w:val="16"/>
              </w:rPr>
              <w:t>3.5</w:t>
            </w:r>
          </w:p>
        </w:tc>
        <w:tc>
          <w:tcPr>
            <w:tcW w:w="720" w:type="dxa"/>
            <w:tcBorders>
              <w:top w:val="nil"/>
            </w:tcBorders>
            <w:vAlign w:val="center"/>
          </w:tcPr>
          <w:p w:rsidR="002E7394" w:rsidRDefault="002E7394" w:rsidP="002E7394">
            <w:pPr>
              <w:jc w:val="right"/>
              <w:rPr>
                <w:color w:val="000000"/>
                <w:sz w:val="16"/>
                <w:szCs w:val="16"/>
              </w:rPr>
            </w:pPr>
            <w:r>
              <w:rPr>
                <w:color w:val="000000"/>
                <w:sz w:val="16"/>
                <w:szCs w:val="16"/>
              </w:rPr>
              <w:t>6.0</w:t>
            </w:r>
          </w:p>
        </w:tc>
        <w:tc>
          <w:tcPr>
            <w:tcW w:w="1044" w:type="dxa"/>
            <w:tcBorders>
              <w:top w:val="nil"/>
            </w:tcBorders>
            <w:vAlign w:val="center"/>
          </w:tcPr>
          <w:p w:rsidR="002E7394" w:rsidRDefault="002E7394" w:rsidP="002E7394">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2E7394" w:rsidRDefault="002E7394" w:rsidP="002E7394">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hideMark/>
          </w:tcPr>
          <w:p w:rsidR="002E7394" w:rsidRDefault="002E7394" w:rsidP="002E7394">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hideMark/>
          </w:tcPr>
          <w:p w:rsidR="002E7394" w:rsidRDefault="002E7394" w:rsidP="002E7394">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2E7394" w:rsidRDefault="002E7394" w:rsidP="002E7394">
            <w:pPr>
              <w:jc w:val="right"/>
              <w:rPr>
                <w:sz w:val="16"/>
                <w:szCs w:val="16"/>
              </w:rPr>
            </w:pPr>
            <w:r w:rsidRPr="003D4E48">
              <w:rPr>
                <w:sz w:val="16"/>
                <w:szCs w:val="16"/>
              </w:rPr>
              <w:t>6.0109</w:t>
            </w:r>
          </w:p>
        </w:tc>
      </w:tr>
      <w:tr w:rsidR="002E7394" w:rsidRPr="00FF55B1" w:rsidTr="006066CD">
        <w:trPr>
          <w:trHeight w:hRule="exact" w:val="317"/>
        </w:trPr>
        <w:tc>
          <w:tcPr>
            <w:tcW w:w="918" w:type="dxa"/>
            <w:tcBorders>
              <w:top w:val="nil"/>
              <w:left w:val="nil"/>
            </w:tcBorders>
            <w:shd w:val="clear" w:color="auto" w:fill="auto"/>
            <w:tcMar>
              <w:left w:w="29" w:type="dxa"/>
              <w:right w:w="29" w:type="dxa"/>
            </w:tcMar>
            <w:vAlign w:val="center"/>
            <w:hideMark/>
          </w:tcPr>
          <w:p w:rsidR="002E7394" w:rsidRPr="00A91CD6" w:rsidRDefault="002E7394" w:rsidP="002E7394">
            <w:pPr>
              <w:jc w:val="center"/>
              <w:rPr>
                <w:sz w:val="16"/>
                <w:szCs w:val="16"/>
                <w:highlight w:val="yellow"/>
              </w:rPr>
            </w:pPr>
            <w:r>
              <w:rPr>
                <w:sz w:val="16"/>
                <w:szCs w:val="16"/>
              </w:rPr>
              <w:t>01/10/2017</w:t>
            </w:r>
          </w:p>
        </w:tc>
        <w:tc>
          <w:tcPr>
            <w:tcW w:w="810" w:type="dxa"/>
            <w:tcBorders>
              <w:top w:val="nil"/>
            </w:tcBorders>
            <w:shd w:val="clear" w:color="auto" w:fill="auto"/>
            <w:vAlign w:val="center"/>
          </w:tcPr>
          <w:p w:rsidR="002E7394" w:rsidRDefault="002E7394" w:rsidP="002E7394">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hideMark/>
          </w:tcPr>
          <w:p w:rsidR="002E7394" w:rsidRDefault="002E7394" w:rsidP="002E7394">
            <w:pPr>
              <w:jc w:val="right"/>
              <w:rPr>
                <w:color w:val="000000"/>
                <w:sz w:val="16"/>
                <w:szCs w:val="16"/>
              </w:rPr>
            </w:pPr>
            <w:r>
              <w:rPr>
                <w:color w:val="000000"/>
                <w:sz w:val="16"/>
                <w:szCs w:val="16"/>
              </w:rPr>
              <w:t>1.0</w:t>
            </w:r>
          </w:p>
        </w:tc>
        <w:tc>
          <w:tcPr>
            <w:tcW w:w="810" w:type="dxa"/>
            <w:tcBorders>
              <w:top w:val="nil"/>
            </w:tcBorders>
            <w:vAlign w:val="center"/>
          </w:tcPr>
          <w:p w:rsidR="002E7394" w:rsidRDefault="002E7394" w:rsidP="002E7394">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hideMark/>
          </w:tcPr>
          <w:p w:rsidR="002E7394" w:rsidRDefault="002E7394" w:rsidP="002E7394">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hideMark/>
          </w:tcPr>
          <w:p w:rsidR="002E7394" w:rsidRDefault="002E7394" w:rsidP="002E7394">
            <w:pPr>
              <w:jc w:val="right"/>
              <w:rPr>
                <w:color w:val="000000"/>
                <w:sz w:val="16"/>
                <w:szCs w:val="16"/>
              </w:rPr>
            </w:pPr>
            <w:r>
              <w:rPr>
                <w:color w:val="000000"/>
                <w:sz w:val="16"/>
                <w:szCs w:val="16"/>
              </w:rPr>
              <w:t>3.5</w:t>
            </w:r>
          </w:p>
        </w:tc>
        <w:tc>
          <w:tcPr>
            <w:tcW w:w="720" w:type="dxa"/>
            <w:tcBorders>
              <w:top w:val="nil"/>
            </w:tcBorders>
            <w:vAlign w:val="center"/>
          </w:tcPr>
          <w:p w:rsidR="002E7394" w:rsidRDefault="002E7394" w:rsidP="002E7394">
            <w:pPr>
              <w:jc w:val="right"/>
              <w:rPr>
                <w:color w:val="000000"/>
                <w:sz w:val="16"/>
                <w:szCs w:val="16"/>
              </w:rPr>
            </w:pPr>
            <w:r>
              <w:rPr>
                <w:color w:val="000000"/>
                <w:sz w:val="16"/>
                <w:szCs w:val="16"/>
              </w:rPr>
              <w:t>6.0</w:t>
            </w:r>
          </w:p>
        </w:tc>
        <w:tc>
          <w:tcPr>
            <w:tcW w:w="1044" w:type="dxa"/>
            <w:tcBorders>
              <w:top w:val="nil"/>
            </w:tcBorders>
            <w:vAlign w:val="center"/>
          </w:tcPr>
          <w:p w:rsidR="002E7394" w:rsidRDefault="002E7394" w:rsidP="002E7394">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2E7394" w:rsidRDefault="002E7394" w:rsidP="002E7394">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hideMark/>
          </w:tcPr>
          <w:p w:rsidR="002E7394" w:rsidRDefault="002E7394" w:rsidP="002E7394">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hideMark/>
          </w:tcPr>
          <w:p w:rsidR="002E7394" w:rsidRDefault="002E7394" w:rsidP="002E7394">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2E7394" w:rsidRDefault="002E7394" w:rsidP="002E7394">
            <w:pPr>
              <w:jc w:val="right"/>
              <w:rPr>
                <w:sz w:val="16"/>
                <w:szCs w:val="16"/>
              </w:rPr>
            </w:pPr>
            <w:r w:rsidRPr="003D4E48">
              <w:rPr>
                <w:sz w:val="16"/>
                <w:szCs w:val="16"/>
              </w:rPr>
              <w:t>6.0109</w:t>
            </w:r>
          </w:p>
        </w:tc>
      </w:tr>
      <w:tr w:rsidR="002E7394" w:rsidRPr="00FF55B1" w:rsidTr="006066CD">
        <w:trPr>
          <w:trHeight w:hRule="exact" w:val="317"/>
        </w:trPr>
        <w:tc>
          <w:tcPr>
            <w:tcW w:w="918" w:type="dxa"/>
            <w:tcBorders>
              <w:left w:val="nil"/>
            </w:tcBorders>
            <w:shd w:val="clear" w:color="auto" w:fill="auto"/>
            <w:tcMar>
              <w:left w:w="29" w:type="dxa"/>
              <w:right w:w="29" w:type="dxa"/>
            </w:tcMar>
            <w:vAlign w:val="center"/>
            <w:hideMark/>
          </w:tcPr>
          <w:p w:rsidR="002E7394" w:rsidRPr="00A91CD6" w:rsidRDefault="002E7394" w:rsidP="002E7394">
            <w:pPr>
              <w:jc w:val="center"/>
              <w:rPr>
                <w:sz w:val="16"/>
                <w:szCs w:val="16"/>
                <w:highlight w:val="yellow"/>
              </w:rPr>
            </w:pPr>
            <w:r>
              <w:rPr>
                <w:sz w:val="16"/>
                <w:szCs w:val="16"/>
              </w:rPr>
              <w:t>01/11/2017</w:t>
            </w:r>
          </w:p>
        </w:tc>
        <w:tc>
          <w:tcPr>
            <w:tcW w:w="810" w:type="dxa"/>
            <w:shd w:val="clear" w:color="auto" w:fill="auto"/>
            <w:vAlign w:val="center"/>
          </w:tcPr>
          <w:p w:rsidR="002E7394" w:rsidRDefault="002E7394" w:rsidP="002E7394">
            <w:pPr>
              <w:jc w:val="right"/>
              <w:rPr>
                <w:color w:val="000000"/>
                <w:sz w:val="16"/>
                <w:szCs w:val="16"/>
              </w:rPr>
            </w:pPr>
            <w:r>
              <w:rPr>
                <w:color w:val="000000"/>
                <w:sz w:val="16"/>
                <w:szCs w:val="16"/>
              </w:rPr>
              <w:t>2.0</w:t>
            </w:r>
          </w:p>
        </w:tc>
        <w:tc>
          <w:tcPr>
            <w:tcW w:w="540" w:type="dxa"/>
            <w:shd w:val="clear" w:color="auto" w:fill="auto"/>
            <w:tcMar>
              <w:left w:w="29" w:type="dxa"/>
              <w:right w:w="29" w:type="dxa"/>
            </w:tcMar>
            <w:vAlign w:val="center"/>
            <w:hideMark/>
          </w:tcPr>
          <w:p w:rsidR="002E7394" w:rsidRDefault="002E7394" w:rsidP="002E7394">
            <w:pPr>
              <w:jc w:val="right"/>
              <w:rPr>
                <w:color w:val="000000"/>
                <w:sz w:val="16"/>
                <w:szCs w:val="16"/>
              </w:rPr>
            </w:pPr>
            <w:r>
              <w:rPr>
                <w:color w:val="000000"/>
                <w:sz w:val="16"/>
                <w:szCs w:val="16"/>
              </w:rPr>
              <w:t>1.0</w:t>
            </w:r>
          </w:p>
        </w:tc>
        <w:tc>
          <w:tcPr>
            <w:tcW w:w="810" w:type="dxa"/>
            <w:vAlign w:val="center"/>
          </w:tcPr>
          <w:p w:rsidR="002E7394" w:rsidRDefault="002E7394" w:rsidP="002E7394">
            <w:pPr>
              <w:jc w:val="right"/>
              <w:rPr>
                <w:color w:val="000000"/>
                <w:sz w:val="16"/>
                <w:szCs w:val="16"/>
              </w:rPr>
            </w:pPr>
            <w:r>
              <w:rPr>
                <w:color w:val="000000"/>
                <w:sz w:val="16"/>
                <w:szCs w:val="16"/>
              </w:rPr>
              <w:t>3.0</w:t>
            </w:r>
          </w:p>
        </w:tc>
        <w:tc>
          <w:tcPr>
            <w:tcW w:w="630" w:type="dxa"/>
            <w:shd w:val="clear" w:color="auto" w:fill="auto"/>
            <w:tcMar>
              <w:left w:w="29" w:type="dxa"/>
              <w:right w:w="29" w:type="dxa"/>
            </w:tcMar>
            <w:vAlign w:val="center"/>
            <w:hideMark/>
          </w:tcPr>
          <w:p w:rsidR="002E7394" w:rsidRDefault="002E7394" w:rsidP="002E7394">
            <w:pPr>
              <w:jc w:val="right"/>
              <w:rPr>
                <w:color w:val="000000"/>
                <w:sz w:val="16"/>
                <w:szCs w:val="16"/>
              </w:rPr>
            </w:pPr>
            <w:r>
              <w:rPr>
                <w:color w:val="000000"/>
                <w:sz w:val="16"/>
                <w:szCs w:val="16"/>
              </w:rPr>
              <w:t>4.0</w:t>
            </w:r>
          </w:p>
        </w:tc>
        <w:tc>
          <w:tcPr>
            <w:tcW w:w="990" w:type="dxa"/>
            <w:shd w:val="clear" w:color="auto" w:fill="auto"/>
            <w:tcMar>
              <w:left w:w="29" w:type="dxa"/>
              <w:right w:w="29" w:type="dxa"/>
            </w:tcMar>
            <w:vAlign w:val="center"/>
            <w:hideMark/>
          </w:tcPr>
          <w:p w:rsidR="002E7394" w:rsidRDefault="002E7394" w:rsidP="002E7394">
            <w:pPr>
              <w:jc w:val="right"/>
              <w:rPr>
                <w:color w:val="000000"/>
                <w:sz w:val="16"/>
                <w:szCs w:val="16"/>
              </w:rPr>
            </w:pPr>
            <w:r>
              <w:rPr>
                <w:color w:val="000000"/>
                <w:sz w:val="16"/>
                <w:szCs w:val="16"/>
              </w:rPr>
              <w:t>3.5</w:t>
            </w:r>
          </w:p>
        </w:tc>
        <w:tc>
          <w:tcPr>
            <w:tcW w:w="720" w:type="dxa"/>
            <w:vAlign w:val="center"/>
          </w:tcPr>
          <w:p w:rsidR="002E7394" w:rsidRDefault="002E7394" w:rsidP="002E7394">
            <w:pPr>
              <w:jc w:val="right"/>
              <w:rPr>
                <w:color w:val="000000"/>
                <w:sz w:val="16"/>
                <w:szCs w:val="16"/>
              </w:rPr>
            </w:pPr>
            <w:r>
              <w:rPr>
                <w:color w:val="000000"/>
                <w:sz w:val="16"/>
                <w:szCs w:val="16"/>
              </w:rPr>
              <w:t>6.0</w:t>
            </w:r>
          </w:p>
        </w:tc>
        <w:tc>
          <w:tcPr>
            <w:tcW w:w="1044" w:type="dxa"/>
            <w:vAlign w:val="center"/>
          </w:tcPr>
          <w:p w:rsidR="002E7394" w:rsidRDefault="002E7394" w:rsidP="002E7394">
            <w:pPr>
              <w:jc w:val="right"/>
              <w:rPr>
                <w:color w:val="000000"/>
                <w:sz w:val="16"/>
                <w:szCs w:val="16"/>
              </w:rPr>
            </w:pPr>
            <w:r>
              <w:rPr>
                <w:color w:val="000000"/>
                <w:sz w:val="16"/>
                <w:szCs w:val="16"/>
              </w:rPr>
              <w:t>6.0</w:t>
            </w:r>
          </w:p>
        </w:tc>
        <w:tc>
          <w:tcPr>
            <w:tcW w:w="810" w:type="dxa"/>
            <w:shd w:val="clear" w:color="auto" w:fill="auto"/>
            <w:tcMar>
              <w:left w:w="29" w:type="dxa"/>
              <w:right w:w="29" w:type="dxa"/>
            </w:tcMar>
            <w:vAlign w:val="center"/>
          </w:tcPr>
          <w:p w:rsidR="002E7394" w:rsidRDefault="002E7394" w:rsidP="002E7394">
            <w:pPr>
              <w:jc w:val="right"/>
              <w:rPr>
                <w:color w:val="000000"/>
                <w:sz w:val="16"/>
                <w:szCs w:val="16"/>
              </w:rPr>
            </w:pPr>
            <w:r>
              <w:rPr>
                <w:color w:val="000000"/>
                <w:sz w:val="16"/>
                <w:szCs w:val="16"/>
              </w:rPr>
              <w:t>4.5</w:t>
            </w:r>
          </w:p>
        </w:tc>
        <w:tc>
          <w:tcPr>
            <w:tcW w:w="990" w:type="dxa"/>
            <w:shd w:val="clear" w:color="auto" w:fill="auto"/>
            <w:tcMar>
              <w:left w:w="29" w:type="dxa"/>
              <w:right w:w="29" w:type="dxa"/>
            </w:tcMar>
            <w:vAlign w:val="center"/>
            <w:hideMark/>
          </w:tcPr>
          <w:p w:rsidR="002E7394" w:rsidRDefault="002E7394" w:rsidP="002E7394">
            <w:pPr>
              <w:jc w:val="right"/>
              <w:rPr>
                <w:color w:val="000000"/>
                <w:sz w:val="16"/>
                <w:szCs w:val="16"/>
              </w:rPr>
            </w:pPr>
            <w:r>
              <w:rPr>
                <w:color w:val="000000"/>
                <w:sz w:val="16"/>
                <w:szCs w:val="16"/>
              </w:rPr>
              <w:t>3.5</w:t>
            </w:r>
          </w:p>
        </w:tc>
        <w:tc>
          <w:tcPr>
            <w:tcW w:w="990" w:type="dxa"/>
            <w:shd w:val="clear" w:color="auto" w:fill="auto"/>
            <w:tcMar>
              <w:left w:w="29" w:type="dxa"/>
              <w:right w:w="29" w:type="dxa"/>
            </w:tcMar>
            <w:vAlign w:val="center"/>
            <w:hideMark/>
          </w:tcPr>
          <w:p w:rsidR="002E7394" w:rsidRDefault="002E7394" w:rsidP="002E7394">
            <w:pPr>
              <w:jc w:val="right"/>
              <w:rPr>
                <w:color w:val="000000"/>
                <w:sz w:val="16"/>
                <w:szCs w:val="16"/>
              </w:rPr>
            </w:pPr>
            <w:r>
              <w:rPr>
                <w:color w:val="000000"/>
                <w:sz w:val="16"/>
                <w:szCs w:val="16"/>
              </w:rPr>
              <w:t>3.0</w:t>
            </w:r>
          </w:p>
        </w:tc>
        <w:tc>
          <w:tcPr>
            <w:tcW w:w="936" w:type="dxa"/>
            <w:tcBorders>
              <w:right w:val="nil"/>
            </w:tcBorders>
            <w:shd w:val="clear" w:color="auto" w:fill="auto"/>
            <w:tcMar>
              <w:left w:w="29" w:type="dxa"/>
              <w:right w:w="29" w:type="dxa"/>
            </w:tcMar>
            <w:vAlign w:val="center"/>
          </w:tcPr>
          <w:p w:rsidR="002E7394" w:rsidRDefault="002E7394" w:rsidP="002E7394">
            <w:pPr>
              <w:jc w:val="right"/>
              <w:rPr>
                <w:sz w:val="16"/>
                <w:szCs w:val="16"/>
              </w:rPr>
            </w:pPr>
            <w:r w:rsidRPr="003D4E48">
              <w:rPr>
                <w:sz w:val="16"/>
                <w:szCs w:val="16"/>
              </w:rPr>
              <w:t>6.0109</w:t>
            </w:r>
          </w:p>
        </w:tc>
      </w:tr>
      <w:tr w:rsidR="002E7394" w:rsidRPr="00FF55B1" w:rsidTr="006066CD">
        <w:trPr>
          <w:trHeight w:hRule="exact" w:val="317"/>
        </w:trPr>
        <w:tc>
          <w:tcPr>
            <w:tcW w:w="918" w:type="dxa"/>
            <w:tcBorders>
              <w:left w:val="nil"/>
            </w:tcBorders>
            <w:shd w:val="clear" w:color="auto" w:fill="auto"/>
            <w:tcMar>
              <w:left w:w="29" w:type="dxa"/>
              <w:right w:w="29" w:type="dxa"/>
            </w:tcMar>
            <w:vAlign w:val="center"/>
            <w:hideMark/>
          </w:tcPr>
          <w:p w:rsidR="002E7394" w:rsidRPr="00A91CD6" w:rsidRDefault="002E7394" w:rsidP="002E7394">
            <w:pPr>
              <w:jc w:val="center"/>
              <w:rPr>
                <w:sz w:val="16"/>
                <w:szCs w:val="16"/>
                <w:highlight w:val="yellow"/>
              </w:rPr>
            </w:pPr>
            <w:r>
              <w:rPr>
                <w:sz w:val="16"/>
                <w:szCs w:val="16"/>
              </w:rPr>
              <w:t>01/12/2017</w:t>
            </w:r>
          </w:p>
        </w:tc>
        <w:tc>
          <w:tcPr>
            <w:tcW w:w="810" w:type="dxa"/>
            <w:shd w:val="clear" w:color="auto" w:fill="auto"/>
            <w:vAlign w:val="center"/>
          </w:tcPr>
          <w:p w:rsidR="002E7394" w:rsidRDefault="002E7394" w:rsidP="002E7394">
            <w:pPr>
              <w:jc w:val="right"/>
              <w:rPr>
                <w:color w:val="000000"/>
                <w:sz w:val="16"/>
                <w:szCs w:val="16"/>
              </w:rPr>
            </w:pPr>
            <w:r>
              <w:rPr>
                <w:color w:val="000000"/>
                <w:sz w:val="16"/>
                <w:szCs w:val="16"/>
              </w:rPr>
              <w:t>2.0</w:t>
            </w:r>
          </w:p>
        </w:tc>
        <w:tc>
          <w:tcPr>
            <w:tcW w:w="540" w:type="dxa"/>
            <w:shd w:val="clear" w:color="auto" w:fill="auto"/>
            <w:tcMar>
              <w:left w:w="29" w:type="dxa"/>
              <w:right w:w="29" w:type="dxa"/>
            </w:tcMar>
            <w:vAlign w:val="center"/>
            <w:hideMark/>
          </w:tcPr>
          <w:p w:rsidR="002E7394" w:rsidRDefault="002E7394" w:rsidP="002E7394">
            <w:pPr>
              <w:jc w:val="right"/>
              <w:rPr>
                <w:color w:val="000000"/>
                <w:sz w:val="16"/>
                <w:szCs w:val="16"/>
              </w:rPr>
            </w:pPr>
            <w:r>
              <w:rPr>
                <w:color w:val="000000"/>
                <w:sz w:val="16"/>
                <w:szCs w:val="16"/>
              </w:rPr>
              <w:t>1.0</w:t>
            </w:r>
          </w:p>
        </w:tc>
        <w:tc>
          <w:tcPr>
            <w:tcW w:w="810" w:type="dxa"/>
            <w:vAlign w:val="center"/>
          </w:tcPr>
          <w:p w:rsidR="002E7394" w:rsidRDefault="002E7394" w:rsidP="002E7394">
            <w:pPr>
              <w:jc w:val="right"/>
              <w:rPr>
                <w:color w:val="000000"/>
                <w:sz w:val="16"/>
                <w:szCs w:val="16"/>
              </w:rPr>
            </w:pPr>
            <w:r>
              <w:rPr>
                <w:color w:val="000000"/>
                <w:sz w:val="16"/>
                <w:szCs w:val="16"/>
              </w:rPr>
              <w:t>3.0</w:t>
            </w:r>
          </w:p>
        </w:tc>
        <w:tc>
          <w:tcPr>
            <w:tcW w:w="630" w:type="dxa"/>
            <w:shd w:val="clear" w:color="auto" w:fill="auto"/>
            <w:tcMar>
              <w:left w:w="29" w:type="dxa"/>
              <w:right w:w="29" w:type="dxa"/>
            </w:tcMar>
            <w:vAlign w:val="center"/>
            <w:hideMark/>
          </w:tcPr>
          <w:p w:rsidR="002E7394" w:rsidRDefault="002E7394" w:rsidP="002E7394">
            <w:pPr>
              <w:jc w:val="right"/>
              <w:rPr>
                <w:color w:val="000000"/>
                <w:sz w:val="16"/>
                <w:szCs w:val="16"/>
              </w:rPr>
            </w:pPr>
            <w:r>
              <w:rPr>
                <w:color w:val="000000"/>
                <w:sz w:val="16"/>
                <w:szCs w:val="16"/>
              </w:rPr>
              <w:t>4.0</w:t>
            </w:r>
          </w:p>
        </w:tc>
        <w:tc>
          <w:tcPr>
            <w:tcW w:w="990" w:type="dxa"/>
            <w:shd w:val="clear" w:color="auto" w:fill="auto"/>
            <w:tcMar>
              <w:left w:w="29" w:type="dxa"/>
              <w:right w:w="29" w:type="dxa"/>
            </w:tcMar>
            <w:vAlign w:val="center"/>
            <w:hideMark/>
          </w:tcPr>
          <w:p w:rsidR="002E7394" w:rsidRDefault="002E7394" w:rsidP="002E7394">
            <w:pPr>
              <w:jc w:val="right"/>
              <w:rPr>
                <w:color w:val="000000"/>
                <w:sz w:val="16"/>
                <w:szCs w:val="16"/>
              </w:rPr>
            </w:pPr>
            <w:r>
              <w:rPr>
                <w:color w:val="000000"/>
                <w:sz w:val="16"/>
                <w:szCs w:val="16"/>
              </w:rPr>
              <w:t>3.5</w:t>
            </w:r>
          </w:p>
        </w:tc>
        <w:tc>
          <w:tcPr>
            <w:tcW w:w="720" w:type="dxa"/>
            <w:vAlign w:val="center"/>
          </w:tcPr>
          <w:p w:rsidR="002E7394" w:rsidRDefault="002E7394" w:rsidP="002E7394">
            <w:pPr>
              <w:jc w:val="right"/>
              <w:rPr>
                <w:color w:val="000000"/>
                <w:sz w:val="16"/>
                <w:szCs w:val="16"/>
              </w:rPr>
            </w:pPr>
            <w:r>
              <w:rPr>
                <w:color w:val="000000"/>
                <w:sz w:val="16"/>
                <w:szCs w:val="16"/>
              </w:rPr>
              <w:t>6.0</w:t>
            </w:r>
          </w:p>
        </w:tc>
        <w:tc>
          <w:tcPr>
            <w:tcW w:w="1044" w:type="dxa"/>
            <w:vAlign w:val="center"/>
          </w:tcPr>
          <w:p w:rsidR="002E7394" w:rsidRDefault="002E7394" w:rsidP="002E7394">
            <w:pPr>
              <w:jc w:val="right"/>
              <w:rPr>
                <w:color w:val="000000"/>
                <w:sz w:val="16"/>
                <w:szCs w:val="16"/>
              </w:rPr>
            </w:pPr>
            <w:r>
              <w:rPr>
                <w:color w:val="000000"/>
                <w:sz w:val="16"/>
                <w:szCs w:val="16"/>
              </w:rPr>
              <w:t>6.0</w:t>
            </w:r>
          </w:p>
        </w:tc>
        <w:tc>
          <w:tcPr>
            <w:tcW w:w="810" w:type="dxa"/>
            <w:shd w:val="clear" w:color="auto" w:fill="auto"/>
            <w:tcMar>
              <w:left w:w="29" w:type="dxa"/>
              <w:right w:w="29" w:type="dxa"/>
            </w:tcMar>
            <w:vAlign w:val="center"/>
          </w:tcPr>
          <w:p w:rsidR="002E7394" w:rsidRDefault="002E7394" w:rsidP="002E7394">
            <w:pPr>
              <w:jc w:val="right"/>
              <w:rPr>
                <w:color w:val="000000"/>
                <w:sz w:val="16"/>
                <w:szCs w:val="16"/>
              </w:rPr>
            </w:pPr>
            <w:r>
              <w:rPr>
                <w:color w:val="000000"/>
                <w:sz w:val="16"/>
                <w:szCs w:val="16"/>
              </w:rPr>
              <w:t>4.5</w:t>
            </w:r>
          </w:p>
        </w:tc>
        <w:tc>
          <w:tcPr>
            <w:tcW w:w="990" w:type="dxa"/>
            <w:shd w:val="clear" w:color="auto" w:fill="auto"/>
            <w:tcMar>
              <w:left w:w="29" w:type="dxa"/>
              <w:right w:w="29" w:type="dxa"/>
            </w:tcMar>
            <w:vAlign w:val="center"/>
            <w:hideMark/>
          </w:tcPr>
          <w:p w:rsidR="002E7394" w:rsidRDefault="002E7394" w:rsidP="002E7394">
            <w:pPr>
              <w:jc w:val="right"/>
              <w:rPr>
                <w:color w:val="000000"/>
                <w:sz w:val="16"/>
                <w:szCs w:val="16"/>
              </w:rPr>
            </w:pPr>
            <w:r>
              <w:rPr>
                <w:color w:val="000000"/>
                <w:sz w:val="16"/>
                <w:szCs w:val="16"/>
              </w:rPr>
              <w:t>3.5</w:t>
            </w:r>
          </w:p>
        </w:tc>
        <w:tc>
          <w:tcPr>
            <w:tcW w:w="990" w:type="dxa"/>
            <w:shd w:val="clear" w:color="auto" w:fill="auto"/>
            <w:tcMar>
              <w:left w:w="29" w:type="dxa"/>
              <w:right w:w="29" w:type="dxa"/>
            </w:tcMar>
            <w:vAlign w:val="center"/>
            <w:hideMark/>
          </w:tcPr>
          <w:p w:rsidR="002E7394" w:rsidRDefault="002E7394" w:rsidP="002E7394">
            <w:pPr>
              <w:jc w:val="right"/>
              <w:rPr>
                <w:color w:val="000000"/>
                <w:sz w:val="16"/>
                <w:szCs w:val="16"/>
              </w:rPr>
            </w:pPr>
            <w:r>
              <w:rPr>
                <w:color w:val="000000"/>
                <w:sz w:val="16"/>
                <w:szCs w:val="16"/>
              </w:rPr>
              <w:t>3.0</w:t>
            </w:r>
          </w:p>
        </w:tc>
        <w:tc>
          <w:tcPr>
            <w:tcW w:w="936" w:type="dxa"/>
            <w:tcBorders>
              <w:right w:val="nil"/>
            </w:tcBorders>
            <w:shd w:val="clear" w:color="auto" w:fill="auto"/>
            <w:tcMar>
              <w:left w:w="29" w:type="dxa"/>
              <w:right w:w="29" w:type="dxa"/>
            </w:tcMar>
            <w:vAlign w:val="center"/>
          </w:tcPr>
          <w:p w:rsidR="002E7394" w:rsidRDefault="002E7394" w:rsidP="002E7394">
            <w:pPr>
              <w:jc w:val="right"/>
              <w:rPr>
                <w:sz w:val="16"/>
                <w:szCs w:val="16"/>
              </w:rPr>
            </w:pPr>
            <w:r w:rsidRPr="003D4E48">
              <w:rPr>
                <w:sz w:val="16"/>
                <w:szCs w:val="16"/>
              </w:rPr>
              <w:t>6.0109</w:t>
            </w:r>
          </w:p>
        </w:tc>
      </w:tr>
      <w:tr w:rsidR="002E7394" w:rsidRPr="00FF55B1" w:rsidTr="006066CD">
        <w:trPr>
          <w:trHeight w:hRule="exact" w:val="317"/>
        </w:trPr>
        <w:tc>
          <w:tcPr>
            <w:tcW w:w="918" w:type="dxa"/>
            <w:tcBorders>
              <w:left w:val="nil"/>
            </w:tcBorders>
            <w:shd w:val="clear" w:color="auto" w:fill="auto"/>
            <w:tcMar>
              <w:left w:w="29" w:type="dxa"/>
              <w:right w:w="29" w:type="dxa"/>
            </w:tcMar>
            <w:vAlign w:val="center"/>
            <w:hideMark/>
          </w:tcPr>
          <w:p w:rsidR="002E7394" w:rsidRPr="00A91CD6" w:rsidRDefault="002E7394" w:rsidP="002E7394">
            <w:pPr>
              <w:jc w:val="center"/>
              <w:rPr>
                <w:sz w:val="16"/>
                <w:szCs w:val="16"/>
                <w:highlight w:val="yellow"/>
              </w:rPr>
            </w:pPr>
            <w:r>
              <w:rPr>
                <w:sz w:val="16"/>
                <w:szCs w:val="16"/>
              </w:rPr>
              <w:t>01/01/2018</w:t>
            </w:r>
          </w:p>
        </w:tc>
        <w:tc>
          <w:tcPr>
            <w:tcW w:w="810" w:type="dxa"/>
            <w:shd w:val="clear" w:color="auto" w:fill="auto"/>
            <w:vAlign w:val="center"/>
          </w:tcPr>
          <w:p w:rsidR="002E7394" w:rsidRDefault="002E7394" w:rsidP="002E7394">
            <w:pPr>
              <w:jc w:val="right"/>
              <w:rPr>
                <w:color w:val="000000"/>
                <w:sz w:val="16"/>
                <w:szCs w:val="16"/>
              </w:rPr>
            </w:pPr>
            <w:r>
              <w:rPr>
                <w:color w:val="000000"/>
                <w:sz w:val="16"/>
                <w:szCs w:val="16"/>
              </w:rPr>
              <w:t>2.0</w:t>
            </w:r>
          </w:p>
        </w:tc>
        <w:tc>
          <w:tcPr>
            <w:tcW w:w="540" w:type="dxa"/>
            <w:shd w:val="clear" w:color="auto" w:fill="auto"/>
            <w:tcMar>
              <w:left w:w="29" w:type="dxa"/>
              <w:right w:w="29" w:type="dxa"/>
            </w:tcMar>
            <w:vAlign w:val="center"/>
            <w:hideMark/>
          </w:tcPr>
          <w:p w:rsidR="002E7394" w:rsidRDefault="002E7394" w:rsidP="002E7394">
            <w:pPr>
              <w:jc w:val="right"/>
              <w:rPr>
                <w:color w:val="000000"/>
                <w:sz w:val="16"/>
                <w:szCs w:val="16"/>
              </w:rPr>
            </w:pPr>
            <w:r>
              <w:rPr>
                <w:color w:val="000000"/>
                <w:sz w:val="16"/>
                <w:szCs w:val="16"/>
              </w:rPr>
              <w:t>1.0</w:t>
            </w:r>
          </w:p>
        </w:tc>
        <w:tc>
          <w:tcPr>
            <w:tcW w:w="810" w:type="dxa"/>
            <w:vAlign w:val="center"/>
          </w:tcPr>
          <w:p w:rsidR="002E7394" w:rsidRDefault="002E7394" w:rsidP="002E7394">
            <w:pPr>
              <w:jc w:val="right"/>
              <w:rPr>
                <w:color w:val="000000"/>
                <w:sz w:val="16"/>
                <w:szCs w:val="16"/>
              </w:rPr>
            </w:pPr>
            <w:r>
              <w:rPr>
                <w:color w:val="000000"/>
                <w:sz w:val="16"/>
                <w:szCs w:val="16"/>
              </w:rPr>
              <w:t>3.0</w:t>
            </w:r>
          </w:p>
        </w:tc>
        <w:tc>
          <w:tcPr>
            <w:tcW w:w="630" w:type="dxa"/>
            <w:shd w:val="clear" w:color="auto" w:fill="auto"/>
            <w:tcMar>
              <w:left w:w="29" w:type="dxa"/>
              <w:right w:w="29" w:type="dxa"/>
            </w:tcMar>
            <w:vAlign w:val="center"/>
            <w:hideMark/>
          </w:tcPr>
          <w:p w:rsidR="002E7394" w:rsidRDefault="002E7394" w:rsidP="002E7394">
            <w:pPr>
              <w:jc w:val="right"/>
              <w:rPr>
                <w:color w:val="000000"/>
                <w:sz w:val="16"/>
                <w:szCs w:val="16"/>
              </w:rPr>
            </w:pPr>
            <w:r>
              <w:rPr>
                <w:color w:val="000000"/>
                <w:sz w:val="16"/>
                <w:szCs w:val="16"/>
              </w:rPr>
              <w:t>4.0</w:t>
            </w:r>
          </w:p>
        </w:tc>
        <w:tc>
          <w:tcPr>
            <w:tcW w:w="990" w:type="dxa"/>
            <w:shd w:val="clear" w:color="auto" w:fill="auto"/>
            <w:tcMar>
              <w:left w:w="29" w:type="dxa"/>
              <w:right w:w="29" w:type="dxa"/>
            </w:tcMar>
            <w:vAlign w:val="center"/>
            <w:hideMark/>
          </w:tcPr>
          <w:p w:rsidR="002E7394" w:rsidRDefault="002E7394" w:rsidP="002E7394">
            <w:pPr>
              <w:jc w:val="right"/>
              <w:rPr>
                <w:color w:val="000000"/>
                <w:sz w:val="16"/>
                <w:szCs w:val="16"/>
              </w:rPr>
            </w:pPr>
            <w:r>
              <w:rPr>
                <w:color w:val="000000"/>
                <w:sz w:val="16"/>
                <w:szCs w:val="16"/>
              </w:rPr>
              <w:t>3.5</w:t>
            </w:r>
          </w:p>
        </w:tc>
        <w:tc>
          <w:tcPr>
            <w:tcW w:w="720" w:type="dxa"/>
            <w:vAlign w:val="center"/>
          </w:tcPr>
          <w:p w:rsidR="002E7394" w:rsidRDefault="002E7394" w:rsidP="002E7394">
            <w:pPr>
              <w:jc w:val="right"/>
              <w:rPr>
                <w:color w:val="000000"/>
                <w:sz w:val="16"/>
                <w:szCs w:val="16"/>
              </w:rPr>
            </w:pPr>
            <w:r>
              <w:rPr>
                <w:color w:val="000000"/>
                <w:sz w:val="16"/>
                <w:szCs w:val="16"/>
              </w:rPr>
              <w:t>6.0</w:t>
            </w:r>
          </w:p>
        </w:tc>
        <w:tc>
          <w:tcPr>
            <w:tcW w:w="1044" w:type="dxa"/>
            <w:vAlign w:val="center"/>
          </w:tcPr>
          <w:p w:rsidR="002E7394" w:rsidRDefault="002E7394" w:rsidP="002E7394">
            <w:pPr>
              <w:jc w:val="right"/>
              <w:rPr>
                <w:color w:val="000000"/>
                <w:sz w:val="16"/>
                <w:szCs w:val="16"/>
              </w:rPr>
            </w:pPr>
            <w:r>
              <w:rPr>
                <w:color w:val="000000"/>
                <w:sz w:val="16"/>
                <w:szCs w:val="16"/>
              </w:rPr>
              <w:t>6.0</w:t>
            </w:r>
          </w:p>
        </w:tc>
        <w:tc>
          <w:tcPr>
            <w:tcW w:w="810" w:type="dxa"/>
            <w:shd w:val="clear" w:color="auto" w:fill="auto"/>
            <w:tcMar>
              <w:left w:w="29" w:type="dxa"/>
              <w:right w:w="29" w:type="dxa"/>
            </w:tcMar>
            <w:vAlign w:val="center"/>
          </w:tcPr>
          <w:p w:rsidR="002E7394" w:rsidRDefault="002E7394" w:rsidP="002E7394">
            <w:pPr>
              <w:jc w:val="right"/>
              <w:rPr>
                <w:color w:val="000000"/>
                <w:sz w:val="16"/>
                <w:szCs w:val="16"/>
              </w:rPr>
            </w:pPr>
            <w:r>
              <w:rPr>
                <w:color w:val="000000"/>
                <w:sz w:val="16"/>
                <w:szCs w:val="16"/>
              </w:rPr>
              <w:t>4.5</w:t>
            </w:r>
          </w:p>
        </w:tc>
        <w:tc>
          <w:tcPr>
            <w:tcW w:w="990" w:type="dxa"/>
            <w:shd w:val="clear" w:color="auto" w:fill="auto"/>
            <w:tcMar>
              <w:left w:w="29" w:type="dxa"/>
              <w:right w:w="29" w:type="dxa"/>
            </w:tcMar>
            <w:vAlign w:val="center"/>
            <w:hideMark/>
          </w:tcPr>
          <w:p w:rsidR="002E7394" w:rsidRDefault="002E7394" w:rsidP="002E7394">
            <w:pPr>
              <w:jc w:val="right"/>
              <w:rPr>
                <w:color w:val="000000"/>
                <w:sz w:val="16"/>
                <w:szCs w:val="16"/>
              </w:rPr>
            </w:pPr>
            <w:r>
              <w:rPr>
                <w:color w:val="000000"/>
                <w:sz w:val="16"/>
                <w:szCs w:val="16"/>
              </w:rPr>
              <w:t>3.5</w:t>
            </w:r>
          </w:p>
        </w:tc>
        <w:tc>
          <w:tcPr>
            <w:tcW w:w="990" w:type="dxa"/>
            <w:shd w:val="clear" w:color="auto" w:fill="auto"/>
            <w:tcMar>
              <w:left w:w="29" w:type="dxa"/>
              <w:right w:w="29" w:type="dxa"/>
            </w:tcMar>
            <w:vAlign w:val="center"/>
            <w:hideMark/>
          </w:tcPr>
          <w:p w:rsidR="002E7394" w:rsidRDefault="002E7394" w:rsidP="002E7394">
            <w:pPr>
              <w:jc w:val="right"/>
              <w:rPr>
                <w:color w:val="000000"/>
                <w:sz w:val="16"/>
                <w:szCs w:val="16"/>
              </w:rPr>
            </w:pPr>
            <w:r>
              <w:rPr>
                <w:color w:val="000000"/>
                <w:sz w:val="16"/>
                <w:szCs w:val="16"/>
              </w:rPr>
              <w:t>3.0</w:t>
            </w:r>
          </w:p>
        </w:tc>
        <w:tc>
          <w:tcPr>
            <w:tcW w:w="936" w:type="dxa"/>
            <w:tcBorders>
              <w:right w:val="nil"/>
            </w:tcBorders>
            <w:shd w:val="clear" w:color="auto" w:fill="auto"/>
            <w:tcMar>
              <w:left w:w="29" w:type="dxa"/>
              <w:right w:w="29" w:type="dxa"/>
            </w:tcMar>
            <w:vAlign w:val="center"/>
          </w:tcPr>
          <w:p w:rsidR="002E7394" w:rsidRDefault="002E7394" w:rsidP="002E7394">
            <w:pPr>
              <w:jc w:val="right"/>
              <w:rPr>
                <w:sz w:val="16"/>
                <w:szCs w:val="16"/>
              </w:rPr>
            </w:pPr>
            <w:r w:rsidRPr="003D4E48">
              <w:rPr>
                <w:sz w:val="16"/>
                <w:szCs w:val="16"/>
              </w:rPr>
              <w:t>6.0109</w:t>
            </w:r>
          </w:p>
        </w:tc>
      </w:tr>
      <w:tr w:rsidR="002E7394" w:rsidRPr="00FF55B1" w:rsidTr="006066CD">
        <w:trPr>
          <w:trHeight w:hRule="exact" w:val="317"/>
        </w:trPr>
        <w:tc>
          <w:tcPr>
            <w:tcW w:w="918" w:type="dxa"/>
            <w:tcBorders>
              <w:left w:val="nil"/>
            </w:tcBorders>
            <w:shd w:val="clear" w:color="auto" w:fill="auto"/>
            <w:tcMar>
              <w:left w:w="29" w:type="dxa"/>
              <w:right w:w="29" w:type="dxa"/>
            </w:tcMar>
            <w:vAlign w:val="center"/>
            <w:hideMark/>
          </w:tcPr>
          <w:p w:rsidR="002E7394" w:rsidRPr="00A91CD6" w:rsidRDefault="002E7394" w:rsidP="002E7394">
            <w:pPr>
              <w:jc w:val="center"/>
              <w:rPr>
                <w:sz w:val="16"/>
                <w:szCs w:val="16"/>
                <w:highlight w:val="yellow"/>
              </w:rPr>
            </w:pPr>
            <w:r>
              <w:rPr>
                <w:sz w:val="16"/>
                <w:szCs w:val="16"/>
              </w:rPr>
              <w:t>01/02/2018</w:t>
            </w:r>
          </w:p>
        </w:tc>
        <w:tc>
          <w:tcPr>
            <w:tcW w:w="810" w:type="dxa"/>
            <w:shd w:val="clear" w:color="auto" w:fill="auto"/>
            <w:vAlign w:val="center"/>
          </w:tcPr>
          <w:p w:rsidR="002E7394" w:rsidRDefault="002E7394" w:rsidP="002E7394">
            <w:pPr>
              <w:jc w:val="right"/>
              <w:rPr>
                <w:color w:val="000000"/>
                <w:sz w:val="16"/>
                <w:szCs w:val="16"/>
              </w:rPr>
            </w:pPr>
            <w:r>
              <w:rPr>
                <w:color w:val="000000"/>
                <w:sz w:val="16"/>
                <w:szCs w:val="16"/>
              </w:rPr>
              <w:t>2.0</w:t>
            </w:r>
          </w:p>
        </w:tc>
        <w:tc>
          <w:tcPr>
            <w:tcW w:w="540" w:type="dxa"/>
            <w:shd w:val="clear" w:color="auto" w:fill="auto"/>
            <w:tcMar>
              <w:left w:w="29" w:type="dxa"/>
              <w:right w:w="29" w:type="dxa"/>
            </w:tcMar>
            <w:vAlign w:val="center"/>
            <w:hideMark/>
          </w:tcPr>
          <w:p w:rsidR="002E7394" w:rsidRDefault="002E7394" w:rsidP="002E7394">
            <w:pPr>
              <w:jc w:val="right"/>
              <w:rPr>
                <w:color w:val="000000"/>
                <w:sz w:val="16"/>
                <w:szCs w:val="16"/>
              </w:rPr>
            </w:pPr>
            <w:r>
              <w:rPr>
                <w:color w:val="000000"/>
                <w:sz w:val="16"/>
                <w:szCs w:val="16"/>
              </w:rPr>
              <w:t>1.0</w:t>
            </w:r>
          </w:p>
        </w:tc>
        <w:tc>
          <w:tcPr>
            <w:tcW w:w="810" w:type="dxa"/>
            <w:vAlign w:val="center"/>
          </w:tcPr>
          <w:p w:rsidR="002E7394" w:rsidRDefault="002E7394" w:rsidP="002E7394">
            <w:pPr>
              <w:jc w:val="right"/>
              <w:rPr>
                <w:color w:val="000000"/>
                <w:sz w:val="16"/>
                <w:szCs w:val="16"/>
              </w:rPr>
            </w:pPr>
            <w:r>
              <w:rPr>
                <w:color w:val="000000"/>
                <w:sz w:val="16"/>
                <w:szCs w:val="16"/>
              </w:rPr>
              <w:t>3.0</w:t>
            </w:r>
          </w:p>
        </w:tc>
        <w:tc>
          <w:tcPr>
            <w:tcW w:w="630" w:type="dxa"/>
            <w:shd w:val="clear" w:color="auto" w:fill="auto"/>
            <w:tcMar>
              <w:left w:w="29" w:type="dxa"/>
              <w:right w:w="29" w:type="dxa"/>
            </w:tcMar>
            <w:vAlign w:val="center"/>
            <w:hideMark/>
          </w:tcPr>
          <w:p w:rsidR="002E7394" w:rsidRDefault="002E7394" w:rsidP="002E7394">
            <w:pPr>
              <w:jc w:val="right"/>
              <w:rPr>
                <w:color w:val="000000"/>
                <w:sz w:val="16"/>
                <w:szCs w:val="16"/>
              </w:rPr>
            </w:pPr>
            <w:r>
              <w:rPr>
                <w:color w:val="000000"/>
                <w:sz w:val="16"/>
                <w:szCs w:val="16"/>
              </w:rPr>
              <w:t>4.0</w:t>
            </w:r>
          </w:p>
        </w:tc>
        <w:tc>
          <w:tcPr>
            <w:tcW w:w="990" w:type="dxa"/>
            <w:shd w:val="clear" w:color="auto" w:fill="auto"/>
            <w:tcMar>
              <w:left w:w="29" w:type="dxa"/>
              <w:right w:w="29" w:type="dxa"/>
            </w:tcMar>
            <w:vAlign w:val="center"/>
            <w:hideMark/>
          </w:tcPr>
          <w:p w:rsidR="002E7394" w:rsidRDefault="002E7394" w:rsidP="002E7394">
            <w:pPr>
              <w:jc w:val="right"/>
              <w:rPr>
                <w:color w:val="000000"/>
                <w:sz w:val="16"/>
                <w:szCs w:val="16"/>
              </w:rPr>
            </w:pPr>
            <w:r>
              <w:rPr>
                <w:color w:val="000000"/>
                <w:sz w:val="16"/>
                <w:szCs w:val="16"/>
              </w:rPr>
              <w:t>3.5</w:t>
            </w:r>
          </w:p>
        </w:tc>
        <w:tc>
          <w:tcPr>
            <w:tcW w:w="720" w:type="dxa"/>
            <w:vAlign w:val="center"/>
          </w:tcPr>
          <w:p w:rsidR="002E7394" w:rsidRDefault="002E7394" w:rsidP="002E7394">
            <w:pPr>
              <w:jc w:val="right"/>
              <w:rPr>
                <w:color w:val="000000"/>
                <w:sz w:val="16"/>
                <w:szCs w:val="16"/>
              </w:rPr>
            </w:pPr>
            <w:r>
              <w:rPr>
                <w:color w:val="000000"/>
                <w:sz w:val="16"/>
                <w:szCs w:val="16"/>
              </w:rPr>
              <w:t>6.0</w:t>
            </w:r>
          </w:p>
        </w:tc>
        <w:tc>
          <w:tcPr>
            <w:tcW w:w="1044" w:type="dxa"/>
            <w:vAlign w:val="center"/>
          </w:tcPr>
          <w:p w:rsidR="002E7394" w:rsidRDefault="002E7394" w:rsidP="002E7394">
            <w:pPr>
              <w:jc w:val="right"/>
              <w:rPr>
                <w:color w:val="000000"/>
                <w:sz w:val="16"/>
                <w:szCs w:val="16"/>
              </w:rPr>
            </w:pPr>
            <w:r>
              <w:rPr>
                <w:color w:val="000000"/>
                <w:sz w:val="16"/>
                <w:szCs w:val="16"/>
              </w:rPr>
              <w:t>6.0</w:t>
            </w:r>
          </w:p>
        </w:tc>
        <w:tc>
          <w:tcPr>
            <w:tcW w:w="810" w:type="dxa"/>
            <w:shd w:val="clear" w:color="auto" w:fill="auto"/>
            <w:tcMar>
              <w:left w:w="29" w:type="dxa"/>
              <w:right w:w="29" w:type="dxa"/>
            </w:tcMar>
            <w:vAlign w:val="center"/>
          </w:tcPr>
          <w:p w:rsidR="002E7394" w:rsidRDefault="002E7394" w:rsidP="002E7394">
            <w:pPr>
              <w:jc w:val="right"/>
              <w:rPr>
                <w:color w:val="000000"/>
                <w:sz w:val="16"/>
                <w:szCs w:val="16"/>
              </w:rPr>
            </w:pPr>
            <w:r>
              <w:rPr>
                <w:color w:val="000000"/>
                <w:sz w:val="16"/>
                <w:szCs w:val="16"/>
              </w:rPr>
              <w:t>4.5</w:t>
            </w:r>
          </w:p>
        </w:tc>
        <w:tc>
          <w:tcPr>
            <w:tcW w:w="990" w:type="dxa"/>
            <w:shd w:val="clear" w:color="auto" w:fill="auto"/>
            <w:tcMar>
              <w:left w:w="29" w:type="dxa"/>
              <w:right w:w="29" w:type="dxa"/>
            </w:tcMar>
            <w:vAlign w:val="center"/>
            <w:hideMark/>
          </w:tcPr>
          <w:p w:rsidR="002E7394" w:rsidRDefault="002E7394" w:rsidP="002E7394">
            <w:pPr>
              <w:jc w:val="right"/>
              <w:rPr>
                <w:color w:val="000000"/>
                <w:sz w:val="16"/>
                <w:szCs w:val="16"/>
              </w:rPr>
            </w:pPr>
            <w:r>
              <w:rPr>
                <w:color w:val="000000"/>
                <w:sz w:val="16"/>
                <w:szCs w:val="16"/>
              </w:rPr>
              <w:t>3.5</w:t>
            </w:r>
          </w:p>
        </w:tc>
        <w:tc>
          <w:tcPr>
            <w:tcW w:w="990" w:type="dxa"/>
            <w:shd w:val="clear" w:color="auto" w:fill="auto"/>
            <w:tcMar>
              <w:left w:w="29" w:type="dxa"/>
              <w:right w:w="29" w:type="dxa"/>
            </w:tcMar>
            <w:vAlign w:val="center"/>
            <w:hideMark/>
          </w:tcPr>
          <w:p w:rsidR="002E7394" w:rsidRDefault="002E7394" w:rsidP="002E7394">
            <w:pPr>
              <w:jc w:val="right"/>
              <w:rPr>
                <w:color w:val="000000"/>
                <w:sz w:val="16"/>
                <w:szCs w:val="16"/>
              </w:rPr>
            </w:pPr>
            <w:r>
              <w:rPr>
                <w:color w:val="000000"/>
                <w:sz w:val="16"/>
                <w:szCs w:val="16"/>
              </w:rPr>
              <w:t>3.0</w:t>
            </w:r>
          </w:p>
        </w:tc>
        <w:tc>
          <w:tcPr>
            <w:tcW w:w="936" w:type="dxa"/>
            <w:tcBorders>
              <w:right w:val="nil"/>
            </w:tcBorders>
            <w:shd w:val="clear" w:color="auto" w:fill="auto"/>
            <w:tcMar>
              <w:left w:w="29" w:type="dxa"/>
              <w:right w:w="29" w:type="dxa"/>
            </w:tcMar>
            <w:vAlign w:val="center"/>
          </w:tcPr>
          <w:p w:rsidR="002E7394" w:rsidRDefault="002E7394" w:rsidP="002E7394">
            <w:pPr>
              <w:jc w:val="right"/>
              <w:rPr>
                <w:sz w:val="16"/>
                <w:szCs w:val="16"/>
              </w:rPr>
            </w:pPr>
            <w:r w:rsidRPr="003D4E48">
              <w:rPr>
                <w:sz w:val="16"/>
                <w:szCs w:val="16"/>
              </w:rPr>
              <w:t>6.0109</w:t>
            </w:r>
          </w:p>
        </w:tc>
      </w:tr>
      <w:tr w:rsidR="00342975" w:rsidRPr="002C10D2" w:rsidTr="006066CD">
        <w:trPr>
          <w:trHeight w:hRule="exact" w:val="317"/>
        </w:trPr>
        <w:tc>
          <w:tcPr>
            <w:tcW w:w="918" w:type="dxa"/>
            <w:tcBorders>
              <w:left w:val="nil"/>
            </w:tcBorders>
            <w:shd w:val="clear" w:color="auto" w:fill="auto"/>
            <w:tcMar>
              <w:left w:w="29" w:type="dxa"/>
              <w:right w:w="29" w:type="dxa"/>
            </w:tcMar>
            <w:vAlign w:val="center"/>
            <w:hideMark/>
          </w:tcPr>
          <w:p w:rsidR="00342975" w:rsidRPr="00A91CD6" w:rsidRDefault="00342975" w:rsidP="00342975">
            <w:pPr>
              <w:jc w:val="center"/>
              <w:rPr>
                <w:sz w:val="16"/>
                <w:szCs w:val="16"/>
                <w:highlight w:val="yellow"/>
              </w:rPr>
            </w:pPr>
            <w:r>
              <w:rPr>
                <w:sz w:val="16"/>
                <w:szCs w:val="16"/>
              </w:rPr>
              <w:t>01/03/2018</w:t>
            </w:r>
          </w:p>
        </w:tc>
        <w:tc>
          <w:tcPr>
            <w:tcW w:w="810" w:type="dxa"/>
            <w:shd w:val="clear" w:color="auto" w:fill="auto"/>
            <w:vAlign w:val="center"/>
          </w:tcPr>
          <w:p w:rsidR="00342975" w:rsidRDefault="00342975" w:rsidP="00342975">
            <w:pPr>
              <w:jc w:val="right"/>
              <w:rPr>
                <w:color w:val="000000"/>
                <w:sz w:val="16"/>
                <w:szCs w:val="16"/>
              </w:rPr>
            </w:pPr>
            <w:r>
              <w:rPr>
                <w:color w:val="000000"/>
                <w:sz w:val="16"/>
                <w:szCs w:val="16"/>
              </w:rPr>
              <w:t>2.0</w:t>
            </w:r>
          </w:p>
        </w:tc>
        <w:tc>
          <w:tcPr>
            <w:tcW w:w="540" w:type="dxa"/>
            <w:shd w:val="clear" w:color="auto" w:fill="auto"/>
            <w:tcMar>
              <w:left w:w="29" w:type="dxa"/>
              <w:right w:w="29" w:type="dxa"/>
            </w:tcMar>
            <w:vAlign w:val="center"/>
            <w:hideMark/>
          </w:tcPr>
          <w:p w:rsidR="00342975" w:rsidRDefault="00342975" w:rsidP="00342975">
            <w:pPr>
              <w:jc w:val="right"/>
              <w:rPr>
                <w:color w:val="000000"/>
                <w:sz w:val="16"/>
                <w:szCs w:val="16"/>
              </w:rPr>
            </w:pPr>
            <w:r>
              <w:rPr>
                <w:color w:val="000000"/>
                <w:sz w:val="16"/>
                <w:szCs w:val="16"/>
              </w:rPr>
              <w:t>1.0</w:t>
            </w:r>
          </w:p>
        </w:tc>
        <w:tc>
          <w:tcPr>
            <w:tcW w:w="810" w:type="dxa"/>
            <w:vAlign w:val="center"/>
          </w:tcPr>
          <w:p w:rsidR="00342975" w:rsidRDefault="00342975" w:rsidP="00342975">
            <w:pPr>
              <w:jc w:val="right"/>
              <w:rPr>
                <w:color w:val="000000"/>
                <w:sz w:val="16"/>
                <w:szCs w:val="16"/>
              </w:rPr>
            </w:pPr>
            <w:r>
              <w:rPr>
                <w:color w:val="000000"/>
                <w:sz w:val="16"/>
                <w:szCs w:val="16"/>
              </w:rPr>
              <w:t>3.0</w:t>
            </w:r>
          </w:p>
        </w:tc>
        <w:tc>
          <w:tcPr>
            <w:tcW w:w="630" w:type="dxa"/>
            <w:shd w:val="clear" w:color="auto" w:fill="auto"/>
            <w:tcMar>
              <w:left w:w="29" w:type="dxa"/>
              <w:right w:w="29" w:type="dxa"/>
            </w:tcMar>
            <w:vAlign w:val="center"/>
            <w:hideMark/>
          </w:tcPr>
          <w:p w:rsidR="00342975" w:rsidRDefault="00342975" w:rsidP="00342975">
            <w:pPr>
              <w:jc w:val="right"/>
              <w:rPr>
                <w:color w:val="000000"/>
                <w:sz w:val="16"/>
                <w:szCs w:val="16"/>
              </w:rPr>
            </w:pPr>
            <w:r>
              <w:rPr>
                <w:color w:val="000000"/>
                <w:sz w:val="16"/>
                <w:szCs w:val="16"/>
              </w:rPr>
              <w:t>4.0</w:t>
            </w:r>
          </w:p>
        </w:tc>
        <w:tc>
          <w:tcPr>
            <w:tcW w:w="990" w:type="dxa"/>
            <w:shd w:val="clear" w:color="auto" w:fill="auto"/>
            <w:tcMar>
              <w:left w:w="29" w:type="dxa"/>
              <w:right w:w="29" w:type="dxa"/>
            </w:tcMar>
            <w:vAlign w:val="center"/>
            <w:hideMark/>
          </w:tcPr>
          <w:p w:rsidR="00342975" w:rsidRDefault="00342975" w:rsidP="00342975">
            <w:pPr>
              <w:jc w:val="right"/>
              <w:rPr>
                <w:color w:val="000000"/>
                <w:sz w:val="16"/>
                <w:szCs w:val="16"/>
              </w:rPr>
            </w:pPr>
            <w:r>
              <w:rPr>
                <w:color w:val="000000"/>
                <w:sz w:val="16"/>
                <w:szCs w:val="16"/>
              </w:rPr>
              <w:t>3.5</w:t>
            </w:r>
          </w:p>
        </w:tc>
        <w:tc>
          <w:tcPr>
            <w:tcW w:w="720" w:type="dxa"/>
            <w:vAlign w:val="center"/>
          </w:tcPr>
          <w:p w:rsidR="00342975" w:rsidRDefault="00342975" w:rsidP="00342975">
            <w:pPr>
              <w:jc w:val="right"/>
              <w:rPr>
                <w:color w:val="000000"/>
                <w:sz w:val="16"/>
                <w:szCs w:val="16"/>
              </w:rPr>
            </w:pPr>
            <w:r>
              <w:rPr>
                <w:color w:val="000000"/>
                <w:sz w:val="16"/>
                <w:szCs w:val="16"/>
              </w:rPr>
              <w:t>6.0</w:t>
            </w:r>
          </w:p>
        </w:tc>
        <w:tc>
          <w:tcPr>
            <w:tcW w:w="1044" w:type="dxa"/>
            <w:vAlign w:val="center"/>
          </w:tcPr>
          <w:p w:rsidR="00342975" w:rsidRDefault="00342975" w:rsidP="00342975">
            <w:pPr>
              <w:jc w:val="right"/>
              <w:rPr>
                <w:color w:val="000000"/>
                <w:sz w:val="16"/>
                <w:szCs w:val="16"/>
              </w:rPr>
            </w:pPr>
            <w:r>
              <w:rPr>
                <w:color w:val="000000"/>
                <w:sz w:val="16"/>
                <w:szCs w:val="16"/>
              </w:rPr>
              <w:t>6.0</w:t>
            </w:r>
          </w:p>
        </w:tc>
        <w:tc>
          <w:tcPr>
            <w:tcW w:w="810" w:type="dxa"/>
            <w:shd w:val="clear" w:color="auto" w:fill="auto"/>
            <w:tcMar>
              <w:left w:w="29" w:type="dxa"/>
              <w:right w:w="29" w:type="dxa"/>
            </w:tcMar>
            <w:vAlign w:val="center"/>
          </w:tcPr>
          <w:p w:rsidR="00342975" w:rsidRDefault="00342975" w:rsidP="00342975">
            <w:pPr>
              <w:jc w:val="right"/>
              <w:rPr>
                <w:color w:val="000000"/>
                <w:sz w:val="16"/>
                <w:szCs w:val="16"/>
              </w:rPr>
            </w:pPr>
            <w:r>
              <w:rPr>
                <w:color w:val="000000"/>
                <w:sz w:val="16"/>
                <w:szCs w:val="16"/>
              </w:rPr>
              <w:t>4.5</w:t>
            </w:r>
          </w:p>
        </w:tc>
        <w:tc>
          <w:tcPr>
            <w:tcW w:w="990" w:type="dxa"/>
            <w:shd w:val="clear" w:color="auto" w:fill="auto"/>
            <w:tcMar>
              <w:left w:w="29" w:type="dxa"/>
              <w:right w:w="29" w:type="dxa"/>
            </w:tcMar>
            <w:vAlign w:val="center"/>
            <w:hideMark/>
          </w:tcPr>
          <w:p w:rsidR="00342975" w:rsidRDefault="00342975" w:rsidP="00342975">
            <w:pPr>
              <w:jc w:val="right"/>
              <w:rPr>
                <w:color w:val="000000"/>
                <w:sz w:val="16"/>
                <w:szCs w:val="16"/>
              </w:rPr>
            </w:pPr>
            <w:r>
              <w:rPr>
                <w:color w:val="000000"/>
                <w:sz w:val="16"/>
                <w:szCs w:val="16"/>
              </w:rPr>
              <w:t>3.5</w:t>
            </w:r>
          </w:p>
        </w:tc>
        <w:tc>
          <w:tcPr>
            <w:tcW w:w="990" w:type="dxa"/>
            <w:shd w:val="clear" w:color="auto" w:fill="auto"/>
            <w:tcMar>
              <w:left w:w="29" w:type="dxa"/>
              <w:right w:w="29" w:type="dxa"/>
            </w:tcMar>
            <w:vAlign w:val="center"/>
            <w:hideMark/>
          </w:tcPr>
          <w:p w:rsidR="00342975" w:rsidRDefault="00342975" w:rsidP="00342975">
            <w:pPr>
              <w:jc w:val="right"/>
              <w:rPr>
                <w:color w:val="000000"/>
                <w:sz w:val="16"/>
                <w:szCs w:val="16"/>
              </w:rPr>
            </w:pPr>
            <w:r>
              <w:rPr>
                <w:color w:val="000000"/>
                <w:sz w:val="16"/>
                <w:szCs w:val="16"/>
              </w:rPr>
              <w:t>3.0</w:t>
            </w:r>
          </w:p>
        </w:tc>
        <w:tc>
          <w:tcPr>
            <w:tcW w:w="936" w:type="dxa"/>
            <w:tcBorders>
              <w:right w:val="nil"/>
            </w:tcBorders>
            <w:shd w:val="clear" w:color="auto" w:fill="auto"/>
            <w:tcMar>
              <w:left w:w="29" w:type="dxa"/>
              <w:right w:w="29" w:type="dxa"/>
            </w:tcMar>
            <w:vAlign w:val="center"/>
          </w:tcPr>
          <w:p w:rsidR="00342975" w:rsidRDefault="00342975" w:rsidP="00342975">
            <w:pPr>
              <w:jc w:val="right"/>
              <w:rPr>
                <w:sz w:val="16"/>
                <w:szCs w:val="16"/>
              </w:rPr>
            </w:pPr>
            <w:r w:rsidRPr="003D4E48">
              <w:rPr>
                <w:sz w:val="16"/>
                <w:szCs w:val="16"/>
              </w:rPr>
              <w:t>6.0109</w:t>
            </w:r>
          </w:p>
        </w:tc>
      </w:tr>
      <w:tr w:rsidR="00342975" w:rsidRPr="00FF55B1" w:rsidTr="006066CD">
        <w:trPr>
          <w:trHeight w:hRule="exact" w:val="180"/>
        </w:trPr>
        <w:tc>
          <w:tcPr>
            <w:tcW w:w="918" w:type="dxa"/>
            <w:tcBorders>
              <w:left w:val="nil"/>
              <w:bottom w:val="single" w:sz="8" w:space="0" w:color="auto"/>
            </w:tcBorders>
            <w:shd w:val="clear" w:color="auto" w:fill="auto"/>
            <w:tcMar>
              <w:left w:w="29" w:type="dxa"/>
              <w:right w:w="29" w:type="dxa"/>
            </w:tcMar>
            <w:vAlign w:val="center"/>
            <w:hideMark/>
          </w:tcPr>
          <w:p w:rsidR="00342975" w:rsidRPr="00FF55B1" w:rsidRDefault="00342975" w:rsidP="00342975">
            <w:pPr>
              <w:jc w:val="center"/>
              <w:rPr>
                <w:sz w:val="16"/>
                <w:szCs w:val="16"/>
              </w:rPr>
            </w:pPr>
          </w:p>
        </w:tc>
        <w:tc>
          <w:tcPr>
            <w:tcW w:w="810" w:type="dxa"/>
            <w:tcBorders>
              <w:bottom w:val="single" w:sz="8" w:space="0" w:color="auto"/>
            </w:tcBorders>
            <w:shd w:val="clear" w:color="auto" w:fill="auto"/>
            <w:vAlign w:val="center"/>
          </w:tcPr>
          <w:p w:rsidR="00342975" w:rsidRPr="00FF55B1" w:rsidRDefault="00342975" w:rsidP="00342975">
            <w:pPr>
              <w:jc w:val="right"/>
              <w:rPr>
                <w:sz w:val="16"/>
                <w:szCs w:val="16"/>
              </w:rPr>
            </w:pPr>
          </w:p>
        </w:tc>
        <w:tc>
          <w:tcPr>
            <w:tcW w:w="540" w:type="dxa"/>
            <w:tcBorders>
              <w:bottom w:val="single" w:sz="8" w:space="0" w:color="auto"/>
            </w:tcBorders>
            <w:shd w:val="clear" w:color="auto" w:fill="auto"/>
            <w:tcMar>
              <w:left w:w="29" w:type="dxa"/>
              <w:right w:w="29" w:type="dxa"/>
            </w:tcMar>
            <w:vAlign w:val="center"/>
            <w:hideMark/>
          </w:tcPr>
          <w:p w:rsidR="00342975" w:rsidRPr="00FF55B1" w:rsidRDefault="00342975" w:rsidP="00342975">
            <w:pPr>
              <w:jc w:val="right"/>
              <w:rPr>
                <w:sz w:val="16"/>
                <w:szCs w:val="16"/>
              </w:rPr>
            </w:pPr>
          </w:p>
        </w:tc>
        <w:tc>
          <w:tcPr>
            <w:tcW w:w="810" w:type="dxa"/>
            <w:tcBorders>
              <w:bottom w:val="single" w:sz="8" w:space="0" w:color="auto"/>
            </w:tcBorders>
          </w:tcPr>
          <w:p w:rsidR="00342975" w:rsidRPr="00FF55B1" w:rsidRDefault="00342975" w:rsidP="00342975">
            <w:pPr>
              <w:jc w:val="right"/>
              <w:rPr>
                <w:sz w:val="16"/>
                <w:szCs w:val="16"/>
              </w:rPr>
            </w:pPr>
          </w:p>
        </w:tc>
        <w:tc>
          <w:tcPr>
            <w:tcW w:w="630" w:type="dxa"/>
            <w:tcBorders>
              <w:bottom w:val="single" w:sz="8" w:space="0" w:color="auto"/>
            </w:tcBorders>
            <w:shd w:val="clear" w:color="auto" w:fill="auto"/>
            <w:tcMar>
              <w:left w:w="29" w:type="dxa"/>
              <w:right w:w="29" w:type="dxa"/>
            </w:tcMar>
            <w:vAlign w:val="center"/>
            <w:hideMark/>
          </w:tcPr>
          <w:p w:rsidR="00342975" w:rsidRPr="00FF55B1" w:rsidRDefault="00342975" w:rsidP="00342975">
            <w:pPr>
              <w:jc w:val="right"/>
              <w:rPr>
                <w:sz w:val="16"/>
                <w:szCs w:val="16"/>
              </w:rPr>
            </w:pPr>
          </w:p>
        </w:tc>
        <w:tc>
          <w:tcPr>
            <w:tcW w:w="990" w:type="dxa"/>
            <w:tcBorders>
              <w:bottom w:val="single" w:sz="8" w:space="0" w:color="auto"/>
            </w:tcBorders>
            <w:shd w:val="clear" w:color="auto" w:fill="auto"/>
            <w:tcMar>
              <w:left w:w="29" w:type="dxa"/>
              <w:right w:w="29" w:type="dxa"/>
            </w:tcMar>
            <w:vAlign w:val="center"/>
            <w:hideMark/>
          </w:tcPr>
          <w:p w:rsidR="00342975" w:rsidRPr="00FF55B1" w:rsidRDefault="00342975" w:rsidP="00342975">
            <w:pPr>
              <w:jc w:val="right"/>
              <w:rPr>
                <w:sz w:val="16"/>
                <w:szCs w:val="16"/>
              </w:rPr>
            </w:pPr>
          </w:p>
        </w:tc>
        <w:tc>
          <w:tcPr>
            <w:tcW w:w="720" w:type="dxa"/>
            <w:tcBorders>
              <w:bottom w:val="single" w:sz="8" w:space="0" w:color="auto"/>
            </w:tcBorders>
          </w:tcPr>
          <w:p w:rsidR="00342975" w:rsidRPr="00FF55B1" w:rsidRDefault="00342975" w:rsidP="00342975">
            <w:pPr>
              <w:jc w:val="right"/>
              <w:rPr>
                <w:sz w:val="16"/>
                <w:szCs w:val="16"/>
              </w:rPr>
            </w:pPr>
          </w:p>
        </w:tc>
        <w:tc>
          <w:tcPr>
            <w:tcW w:w="1044" w:type="dxa"/>
            <w:tcBorders>
              <w:bottom w:val="single" w:sz="8" w:space="0" w:color="auto"/>
            </w:tcBorders>
          </w:tcPr>
          <w:p w:rsidR="00342975" w:rsidRPr="00FF55B1" w:rsidRDefault="00342975" w:rsidP="00342975">
            <w:pPr>
              <w:jc w:val="right"/>
              <w:rPr>
                <w:sz w:val="16"/>
                <w:szCs w:val="16"/>
              </w:rPr>
            </w:pPr>
          </w:p>
        </w:tc>
        <w:tc>
          <w:tcPr>
            <w:tcW w:w="810" w:type="dxa"/>
            <w:tcBorders>
              <w:bottom w:val="single" w:sz="8" w:space="0" w:color="auto"/>
            </w:tcBorders>
            <w:shd w:val="clear" w:color="auto" w:fill="auto"/>
            <w:tcMar>
              <w:left w:w="29" w:type="dxa"/>
              <w:right w:w="29" w:type="dxa"/>
            </w:tcMar>
            <w:vAlign w:val="center"/>
          </w:tcPr>
          <w:p w:rsidR="00342975" w:rsidRPr="00FF55B1" w:rsidRDefault="00342975" w:rsidP="00342975">
            <w:pPr>
              <w:jc w:val="right"/>
              <w:rPr>
                <w:sz w:val="16"/>
                <w:szCs w:val="16"/>
              </w:rPr>
            </w:pPr>
          </w:p>
        </w:tc>
        <w:tc>
          <w:tcPr>
            <w:tcW w:w="990" w:type="dxa"/>
            <w:tcBorders>
              <w:bottom w:val="single" w:sz="8" w:space="0" w:color="auto"/>
            </w:tcBorders>
            <w:shd w:val="clear" w:color="auto" w:fill="auto"/>
            <w:tcMar>
              <w:left w:w="29" w:type="dxa"/>
              <w:right w:w="29" w:type="dxa"/>
            </w:tcMar>
            <w:vAlign w:val="center"/>
            <w:hideMark/>
          </w:tcPr>
          <w:p w:rsidR="00342975" w:rsidRPr="00FF55B1" w:rsidRDefault="00342975" w:rsidP="00342975">
            <w:pPr>
              <w:jc w:val="right"/>
              <w:rPr>
                <w:sz w:val="16"/>
                <w:szCs w:val="16"/>
              </w:rPr>
            </w:pPr>
          </w:p>
        </w:tc>
        <w:tc>
          <w:tcPr>
            <w:tcW w:w="990" w:type="dxa"/>
            <w:tcBorders>
              <w:bottom w:val="single" w:sz="8" w:space="0" w:color="auto"/>
            </w:tcBorders>
            <w:shd w:val="clear" w:color="auto" w:fill="auto"/>
            <w:tcMar>
              <w:left w:w="29" w:type="dxa"/>
              <w:right w:w="29" w:type="dxa"/>
            </w:tcMar>
            <w:vAlign w:val="center"/>
            <w:hideMark/>
          </w:tcPr>
          <w:p w:rsidR="00342975" w:rsidRPr="00FF55B1" w:rsidRDefault="00342975" w:rsidP="00342975">
            <w:pPr>
              <w:jc w:val="right"/>
              <w:rPr>
                <w:sz w:val="16"/>
                <w:szCs w:val="16"/>
              </w:rPr>
            </w:pPr>
          </w:p>
        </w:tc>
        <w:tc>
          <w:tcPr>
            <w:tcW w:w="936" w:type="dxa"/>
            <w:tcBorders>
              <w:bottom w:val="single" w:sz="8" w:space="0" w:color="auto"/>
              <w:right w:val="nil"/>
            </w:tcBorders>
            <w:shd w:val="clear" w:color="auto" w:fill="auto"/>
            <w:tcMar>
              <w:left w:w="29" w:type="dxa"/>
              <w:right w:w="29" w:type="dxa"/>
            </w:tcMar>
            <w:vAlign w:val="center"/>
          </w:tcPr>
          <w:p w:rsidR="00342975" w:rsidRPr="00FF55B1" w:rsidRDefault="00342975" w:rsidP="00342975">
            <w:pPr>
              <w:jc w:val="right"/>
              <w:rPr>
                <w:sz w:val="16"/>
                <w:szCs w:val="16"/>
              </w:rPr>
            </w:pPr>
          </w:p>
        </w:tc>
      </w:tr>
      <w:tr w:rsidR="00342975" w:rsidRPr="00FF55B1" w:rsidTr="006066CD">
        <w:trPr>
          <w:trHeight w:hRule="exact" w:val="200"/>
        </w:trPr>
        <w:tc>
          <w:tcPr>
            <w:tcW w:w="10188" w:type="dxa"/>
            <w:gridSpan w:val="12"/>
            <w:tcBorders>
              <w:top w:val="single" w:sz="8" w:space="0" w:color="auto"/>
              <w:left w:val="nil"/>
            </w:tcBorders>
          </w:tcPr>
          <w:p w:rsidR="00342975" w:rsidRPr="00FF55B1" w:rsidRDefault="00342975" w:rsidP="00342975">
            <w:pPr>
              <w:jc w:val="right"/>
              <w:rPr>
                <w:rFonts w:ascii="Calibri" w:hAnsi="Calibri"/>
              </w:rPr>
            </w:pPr>
            <w:r w:rsidRPr="00FF55B1">
              <w:rPr>
                <w:sz w:val="14"/>
                <w:szCs w:val="14"/>
              </w:rPr>
              <w:t>Source: IH &amp; SME Finance Department  SBP</w:t>
            </w:r>
          </w:p>
          <w:p w:rsidR="00342975" w:rsidRPr="00FF55B1" w:rsidRDefault="00342975" w:rsidP="00342975">
            <w:pPr>
              <w:jc w:val="right"/>
              <w:rPr>
                <w:rFonts w:ascii="Calibri" w:hAnsi="Calibri"/>
              </w:rPr>
            </w:pPr>
          </w:p>
          <w:p w:rsidR="00342975" w:rsidRPr="00FF55B1" w:rsidRDefault="00342975" w:rsidP="00342975">
            <w:pPr>
              <w:jc w:val="right"/>
              <w:rPr>
                <w:rFonts w:ascii="Calibri" w:hAnsi="Calibri"/>
              </w:rPr>
            </w:pPr>
          </w:p>
          <w:p w:rsidR="00342975" w:rsidRPr="00FF55B1" w:rsidRDefault="00342975" w:rsidP="00342975">
            <w:pPr>
              <w:jc w:val="right"/>
              <w:rPr>
                <w:rFonts w:ascii="Calibri" w:hAnsi="Calibri"/>
              </w:rPr>
            </w:pPr>
          </w:p>
          <w:p w:rsidR="00342975" w:rsidRPr="00FF55B1" w:rsidRDefault="00342975" w:rsidP="00342975">
            <w:pPr>
              <w:jc w:val="right"/>
              <w:rPr>
                <w:rFonts w:ascii="Calibri" w:hAnsi="Calibri"/>
              </w:rPr>
            </w:pPr>
          </w:p>
          <w:p w:rsidR="00342975" w:rsidRPr="00FF55B1" w:rsidRDefault="00342975" w:rsidP="00342975">
            <w:pPr>
              <w:jc w:val="right"/>
              <w:rPr>
                <w:rFonts w:ascii="Calibri" w:hAnsi="Calibri"/>
              </w:rPr>
            </w:pPr>
          </w:p>
          <w:p w:rsidR="00342975" w:rsidRPr="00FF55B1" w:rsidRDefault="00342975" w:rsidP="00342975">
            <w:pPr>
              <w:jc w:val="right"/>
              <w:rPr>
                <w:rFonts w:ascii="Calibri" w:hAnsi="Calibri"/>
              </w:rPr>
            </w:pPr>
          </w:p>
          <w:p w:rsidR="00342975" w:rsidRPr="00FF55B1" w:rsidRDefault="00342975" w:rsidP="00342975">
            <w:pPr>
              <w:jc w:val="right"/>
              <w:rPr>
                <w:rFonts w:ascii="Calibri" w:hAnsi="Calibri"/>
              </w:rPr>
            </w:pPr>
          </w:p>
        </w:tc>
      </w:tr>
      <w:tr w:rsidR="00342975" w:rsidRPr="00FF55B1" w:rsidTr="005565DE">
        <w:trPr>
          <w:trHeight w:val="555"/>
        </w:trPr>
        <w:tc>
          <w:tcPr>
            <w:tcW w:w="10188" w:type="dxa"/>
            <w:gridSpan w:val="12"/>
            <w:tcBorders>
              <w:left w:val="nil"/>
              <w:right w:val="nil"/>
            </w:tcBorders>
            <w:vAlign w:val="center"/>
          </w:tcPr>
          <w:p w:rsidR="00342975" w:rsidRPr="002C10D2" w:rsidRDefault="00342975" w:rsidP="00342975">
            <w:pPr>
              <w:rPr>
                <w:sz w:val="14"/>
                <w:szCs w:val="14"/>
              </w:rPr>
            </w:pPr>
            <w:r w:rsidRPr="002C10D2">
              <w:rPr>
                <w:sz w:val="14"/>
              </w:rPr>
              <w:t>1. In terms of SMED Circular No. 01 dated 30-01-06 the rates of COF shall be negotiated by the banks on the basis of KIBOR of relevant tenor.</w:t>
            </w:r>
          </w:p>
          <w:p w:rsidR="00342975" w:rsidRPr="002C10D2" w:rsidRDefault="00342975" w:rsidP="00342975">
            <w:pPr>
              <w:rPr>
                <w:sz w:val="14"/>
                <w:szCs w:val="14"/>
              </w:rPr>
            </w:pPr>
            <w:r w:rsidRPr="002C10D2">
              <w:rPr>
                <w:sz w:val="14"/>
                <w:szCs w:val="14"/>
              </w:rPr>
              <w:t xml:space="preserve">2.  LMM Scheme (Export Sales) has been  replaced with the Export Finance Facility for Locally Manufactured Machinery (EFF-LMM) vide I.H. &amp; </w:t>
            </w:r>
          </w:p>
          <w:p w:rsidR="00342975" w:rsidRPr="002C10D2" w:rsidRDefault="00342975" w:rsidP="00342975">
            <w:pPr>
              <w:rPr>
                <w:sz w:val="14"/>
                <w:szCs w:val="14"/>
              </w:rPr>
            </w:pPr>
            <w:r w:rsidRPr="002C10D2">
              <w:rPr>
                <w:sz w:val="14"/>
                <w:szCs w:val="14"/>
              </w:rPr>
              <w:t xml:space="preserve">     SMEFD Circular No. 04 dated Jan 03, 2013.</w:t>
            </w:r>
          </w:p>
        </w:tc>
      </w:tr>
    </w:tbl>
    <w:p w:rsidR="00852286" w:rsidRPr="00FF55B1" w:rsidRDefault="00852286" w:rsidP="00292F94">
      <w:pPr>
        <w:tabs>
          <w:tab w:val="left" w:pos="-180"/>
          <w:tab w:val="left" w:pos="720"/>
        </w:tabs>
      </w:pPr>
    </w:p>
    <w:p w:rsidR="005126F4" w:rsidRPr="00FF55B1" w:rsidRDefault="005126F4" w:rsidP="005126F4">
      <w:pPr>
        <w:pStyle w:val="Footer"/>
        <w:tabs>
          <w:tab w:val="clear" w:pos="4320"/>
          <w:tab w:val="clear" w:pos="8640"/>
        </w:tabs>
        <w:jc w:val="center"/>
      </w:pPr>
    </w:p>
    <w:p w:rsidR="005126F4" w:rsidRPr="00FF55B1" w:rsidRDefault="005126F4" w:rsidP="005126F4">
      <w:pPr>
        <w:pStyle w:val="Footer"/>
        <w:tabs>
          <w:tab w:val="clear" w:pos="4320"/>
          <w:tab w:val="clear" w:pos="8640"/>
        </w:tabs>
        <w:jc w:val="center"/>
      </w:pPr>
    </w:p>
    <w:p w:rsidR="005126F4" w:rsidRPr="00FF55B1" w:rsidRDefault="005126F4" w:rsidP="005126F4">
      <w:pPr>
        <w:pStyle w:val="Footer"/>
        <w:tabs>
          <w:tab w:val="clear" w:pos="4320"/>
          <w:tab w:val="clear" w:pos="8640"/>
        </w:tabs>
        <w:jc w:val="center"/>
      </w:pPr>
    </w:p>
    <w:p w:rsidR="005126F4" w:rsidRPr="00FF55B1" w:rsidRDefault="005126F4" w:rsidP="005126F4">
      <w:pPr>
        <w:pStyle w:val="Footer"/>
        <w:tabs>
          <w:tab w:val="clear" w:pos="4320"/>
          <w:tab w:val="clear" w:pos="8640"/>
        </w:tabs>
        <w:jc w:val="center"/>
      </w:pPr>
    </w:p>
    <w:p w:rsidR="005126F4" w:rsidRPr="00FF55B1" w:rsidRDefault="005126F4" w:rsidP="005126F4">
      <w:pPr>
        <w:pStyle w:val="Footer"/>
        <w:tabs>
          <w:tab w:val="clear" w:pos="4320"/>
          <w:tab w:val="clear" w:pos="8640"/>
        </w:tabs>
        <w:jc w:val="center"/>
      </w:pPr>
      <w:r w:rsidRPr="00FF55B1">
        <w:br w:type="page"/>
      </w:r>
    </w:p>
    <w:p w:rsidR="00E40022" w:rsidRPr="00FF55B1" w:rsidRDefault="00E40022" w:rsidP="00347467">
      <w:pPr>
        <w:pStyle w:val="Footer"/>
        <w:tabs>
          <w:tab w:val="clear" w:pos="4320"/>
          <w:tab w:val="clear" w:pos="8640"/>
        </w:tabs>
      </w:pPr>
    </w:p>
    <w:tbl>
      <w:tblPr>
        <w:tblW w:w="10035" w:type="dxa"/>
        <w:jc w:val="center"/>
        <w:tblLayout w:type="fixed"/>
        <w:tblLook w:val="04A0"/>
      </w:tblPr>
      <w:tblGrid>
        <w:gridCol w:w="1099"/>
        <w:gridCol w:w="560"/>
        <w:gridCol w:w="560"/>
        <w:gridCol w:w="560"/>
        <w:gridCol w:w="559"/>
        <w:gridCol w:w="559"/>
        <w:gridCol w:w="559"/>
        <w:gridCol w:w="559"/>
        <w:gridCol w:w="559"/>
        <w:gridCol w:w="138"/>
        <w:gridCol w:w="421"/>
        <w:gridCol w:w="559"/>
        <w:gridCol w:w="559"/>
        <w:gridCol w:w="559"/>
        <w:gridCol w:w="559"/>
        <w:gridCol w:w="559"/>
        <w:gridCol w:w="559"/>
        <w:gridCol w:w="548"/>
      </w:tblGrid>
      <w:tr w:rsidR="00852286" w:rsidRPr="00FF55B1" w:rsidTr="00852286">
        <w:trPr>
          <w:trHeight w:val="405"/>
          <w:jc w:val="center"/>
        </w:trPr>
        <w:tc>
          <w:tcPr>
            <w:tcW w:w="10035" w:type="dxa"/>
            <w:gridSpan w:val="18"/>
            <w:tcBorders>
              <w:top w:val="nil"/>
              <w:left w:val="nil"/>
              <w:bottom w:val="nil"/>
              <w:right w:val="nil"/>
            </w:tcBorders>
            <w:shd w:val="clear" w:color="auto" w:fill="auto"/>
            <w:vAlign w:val="center"/>
            <w:hideMark/>
          </w:tcPr>
          <w:p w:rsidR="00852286" w:rsidRPr="00FF55B1" w:rsidRDefault="00852286" w:rsidP="00852286">
            <w:pPr>
              <w:jc w:val="center"/>
              <w:rPr>
                <w:b/>
                <w:bCs/>
                <w:i/>
                <w:sz w:val="24"/>
                <w:szCs w:val="24"/>
              </w:rPr>
            </w:pPr>
            <w:r w:rsidRPr="00FF55B1">
              <w:rPr>
                <w:b/>
                <w:sz w:val="28"/>
              </w:rPr>
              <w:t>3.</w:t>
            </w:r>
            <w:r>
              <w:rPr>
                <w:b/>
                <w:sz w:val="28"/>
              </w:rPr>
              <w:t>31</w:t>
            </w:r>
            <w:r w:rsidRPr="00FF55B1">
              <w:rPr>
                <w:b/>
                <w:sz w:val="28"/>
              </w:rPr>
              <w:t xml:space="preserve"> Weighted Average Lending &amp; Deposit Rates</w:t>
            </w:r>
          </w:p>
        </w:tc>
      </w:tr>
      <w:tr w:rsidR="00852286" w:rsidRPr="00FF55B1" w:rsidTr="00852286">
        <w:trPr>
          <w:trHeight w:val="180"/>
          <w:jc w:val="center"/>
        </w:trPr>
        <w:tc>
          <w:tcPr>
            <w:tcW w:w="10035" w:type="dxa"/>
            <w:gridSpan w:val="18"/>
            <w:tcBorders>
              <w:top w:val="nil"/>
              <w:left w:val="nil"/>
              <w:bottom w:val="single" w:sz="12" w:space="0" w:color="auto"/>
              <w:right w:val="nil"/>
            </w:tcBorders>
            <w:shd w:val="clear" w:color="auto" w:fill="auto"/>
            <w:tcMar>
              <w:left w:w="115" w:type="dxa"/>
              <w:right w:w="0" w:type="dxa"/>
            </w:tcMar>
            <w:vAlign w:val="bottom"/>
            <w:hideMark/>
          </w:tcPr>
          <w:p w:rsidR="00852286" w:rsidRPr="00FF55B1" w:rsidRDefault="00852286" w:rsidP="00852286">
            <w:pPr>
              <w:jc w:val="right"/>
              <w:rPr>
                <w:i/>
                <w:sz w:val="15"/>
                <w:szCs w:val="15"/>
              </w:rPr>
            </w:pPr>
            <w:r w:rsidRPr="00FF55B1">
              <w:rPr>
                <w:sz w:val="15"/>
                <w:szCs w:val="15"/>
              </w:rPr>
              <w:t>(Percent per annum</w:t>
            </w:r>
            <w:r w:rsidRPr="00FF55B1">
              <w:rPr>
                <w:i/>
                <w:sz w:val="15"/>
                <w:szCs w:val="15"/>
              </w:rPr>
              <w:t>)</w:t>
            </w:r>
          </w:p>
        </w:tc>
      </w:tr>
      <w:tr w:rsidR="00852286" w:rsidRPr="00FF55B1" w:rsidTr="00852286">
        <w:trPr>
          <w:trHeight w:val="255"/>
          <w:jc w:val="center"/>
        </w:trPr>
        <w:tc>
          <w:tcPr>
            <w:tcW w:w="1099" w:type="dxa"/>
            <w:vMerge w:val="restart"/>
            <w:tcBorders>
              <w:top w:val="single" w:sz="12" w:space="0" w:color="auto"/>
              <w:bottom w:val="single" w:sz="4" w:space="0" w:color="000000"/>
              <w:right w:val="single" w:sz="4" w:space="0" w:color="auto"/>
            </w:tcBorders>
            <w:shd w:val="clear" w:color="auto" w:fill="auto"/>
            <w:vAlign w:val="center"/>
            <w:hideMark/>
          </w:tcPr>
          <w:p w:rsidR="00852286" w:rsidRPr="00FF55B1" w:rsidRDefault="00852286" w:rsidP="00852286">
            <w:pPr>
              <w:jc w:val="center"/>
              <w:rPr>
                <w:sz w:val="15"/>
                <w:szCs w:val="15"/>
              </w:rPr>
            </w:pPr>
            <w:r w:rsidRPr="00FF55B1">
              <w:rPr>
                <w:sz w:val="15"/>
                <w:szCs w:val="15"/>
              </w:rPr>
              <w:t>Items</w:t>
            </w:r>
          </w:p>
        </w:tc>
        <w:tc>
          <w:tcPr>
            <w:tcW w:w="2239" w:type="dxa"/>
            <w:gridSpan w:val="4"/>
            <w:tcBorders>
              <w:top w:val="single" w:sz="12" w:space="0" w:color="auto"/>
              <w:left w:val="nil"/>
              <w:bottom w:val="single" w:sz="4" w:space="0" w:color="auto"/>
              <w:right w:val="single" w:sz="4" w:space="0" w:color="auto"/>
            </w:tcBorders>
            <w:shd w:val="clear" w:color="auto" w:fill="auto"/>
            <w:vAlign w:val="center"/>
            <w:hideMark/>
          </w:tcPr>
          <w:p w:rsidR="00852286" w:rsidRPr="00FF55B1" w:rsidRDefault="00852286" w:rsidP="00852286">
            <w:pPr>
              <w:jc w:val="center"/>
              <w:rPr>
                <w:sz w:val="15"/>
                <w:szCs w:val="15"/>
              </w:rPr>
            </w:pPr>
            <w:r w:rsidRPr="00FF55B1">
              <w:rPr>
                <w:sz w:val="15"/>
                <w:szCs w:val="15"/>
              </w:rPr>
              <w:t>Gross Disbursements</w:t>
            </w:r>
          </w:p>
        </w:tc>
        <w:tc>
          <w:tcPr>
            <w:tcW w:w="2236" w:type="dxa"/>
            <w:gridSpan w:val="4"/>
            <w:tcBorders>
              <w:top w:val="single" w:sz="12" w:space="0" w:color="auto"/>
              <w:left w:val="nil"/>
              <w:bottom w:val="single" w:sz="4" w:space="0" w:color="auto"/>
              <w:right w:val="single" w:sz="4" w:space="0" w:color="auto"/>
            </w:tcBorders>
            <w:shd w:val="clear" w:color="auto" w:fill="auto"/>
            <w:vAlign w:val="center"/>
            <w:hideMark/>
          </w:tcPr>
          <w:p w:rsidR="00852286" w:rsidRPr="00FF55B1" w:rsidRDefault="00852286" w:rsidP="00852286">
            <w:pPr>
              <w:jc w:val="center"/>
              <w:rPr>
                <w:sz w:val="15"/>
                <w:szCs w:val="15"/>
              </w:rPr>
            </w:pPr>
            <w:r w:rsidRPr="00FF55B1">
              <w:rPr>
                <w:sz w:val="15"/>
                <w:szCs w:val="15"/>
              </w:rPr>
              <w:t>Outstanding Loans</w:t>
            </w:r>
          </w:p>
        </w:tc>
        <w:tc>
          <w:tcPr>
            <w:tcW w:w="2236" w:type="dxa"/>
            <w:gridSpan w:val="5"/>
            <w:tcBorders>
              <w:top w:val="single" w:sz="12" w:space="0" w:color="auto"/>
              <w:left w:val="nil"/>
              <w:bottom w:val="single" w:sz="4" w:space="0" w:color="auto"/>
              <w:right w:val="single" w:sz="4" w:space="0" w:color="auto"/>
            </w:tcBorders>
            <w:shd w:val="clear" w:color="auto" w:fill="auto"/>
            <w:vAlign w:val="center"/>
            <w:hideMark/>
          </w:tcPr>
          <w:p w:rsidR="00852286" w:rsidRPr="00FF55B1" w:rsidRDefault="00852286" w:rsidP="00852286">
            <w:pPr>
              <w:jc w:val="center"/>
              <w:rPr>
                <w:sz w:val="15"/>
                <w:szCs w:val="15"/>
              </w:rPr>
            </w:pPr>
            <w:r w:rsidRPr="00FF55B1">
              <w:rPr>
                <w:sz w:val="15"/>
                <w:szCs w:val="15"/>
              </w:rPr>
              <w:t>Fresh Deposits</w:t>
            </w:r>
          </w:p>
        </w:tc>
        <w:tc>
          <w:tcPr>
            <w:tcW w:w="2225" w:type="dxa"/>
            <w:gridSpan w:val="4"/>
            <w:tcBorders>
              <w:top w:val="single" w:sz="12" w:space="0" w:color="auto"/>
              <w:left w:val="nil"/>
              <w:bottom w:val="single" w:sz="4" w:space="0" w:color="auto"/>
            </w:tcBorders>
            <w:shd w:val="clear" w:color="auto" w:fill="auto"/>
            <w:vAlign w:val="center"/>
            <w:hideMark/>
          </w:tcPr>
          <w:p w:rsidR="00852286" w:rsidRPr="00FF55B1" w:rsidRDefault="00852286" w:rsidP="00852286">
            <w:pPr>
              <w:jc w:val="center"/>
              <w:rPr>
                <w:sz w:val="15"/>
                <w:szCs w:val="15"/>
              </w:rPr>
            </w:pPr>
            <w:r w:rsidRPr="00FF55B1">
              <w:rPr>
                <w:sz w:val="15"/>
                <w:szCs w:val="15"/>
              </w:rPr>
              <w:t>Outstanding Deposits</w:t>
            </w:r>
          </w:p>
        </w:tc>
      </w:tr>
      <w:tr w:rsidR="00852286" w:rsidRPr="00FF55B1" w:rsidTr="00852286">
        <w:trPr>
          <w:trHeight w:val="360"/>
          <w:jc w:val="center"/>
        </w:trPr>
        <w:tc>
          <w:tcPr>
            <w:tcW w:w="1099" w:type="dxa"/>
            <w:vMerge/>
            <w:tcBorders>
              <w:top w:val="nil"/>
              <w:bottom w:val="single" w:sz="4" w:space="0" w:color="000000"/>
              <w:right w:val="single" w:sz="4" w:space="0" w:color="auto"/>
            </w:tcBorders>
            <w:shd w:val="clear" w:color="auto" w:fill="auto"/>
            <w:vAlign w:val="center"/>
            <w:hideMark/>
          </w:tcPr>
          <w:p w:rsidR="00852286" w:rsidRPr="00FF55B1" w:rsidRDefault="00852286" w:rsidP="00852286">
            <w:pPr>
              <w:rPr>
                <w:i/>
                <w:sz w:val="15"/>
                <w:szCs w:val="15"/>
              </w:rPr>
            </w:pPr>
          </w:p>
        </w:tc>
        <w:tc>
          <w:tcPr>
            <w:tcW w:w="1120" w:type="dxa"/>
            <w:gridSpan w:val="2"/>
            <w:tcBorders>
              <w:top w:val="single" w:sz="4" w:space="0" w:color="auto"/>
              <w:left w:val="nil"/>
              <w:bottom w:val="single" w:sz="4" w:space="0" w:color="auto"/>
              <w:right w:val="single" w:sz="4" w:space="0" w:color="auto"/>
            </w:tcBorders>
            <w:shd w:val="clear" w:color="auto" w:fill="auto"/>
            <w:vAlign w:val="center"/>
            <w:hideMark/>
          </w:tcPr>
          <w:p w:rsidR="00852286" w:rsidRPr="00FF55B1" w:rsidRDefault="00852286" w:rsidP="00852286">
            <w:pPr>
              <w:jc w:val="center"/>
              <w:rPr>
                <w:sz w:val="14"/>
                <w:szCs w:val="14"/>
              </w:rPr>
            </w:pPr>
            <w:r w:rsidRPr="00FF55B1">
              <w:rPr>
                <w:sz w:val="14"/>
                <w:szCs w:val="14"/>
              </w:rPr>
              <w:t xml:space="preserve">Including </w:t>
            </w:r>
            <w:r w:rsidRPr="00FF55B1">
              <w:rPr>
                <w:sz w:val="14"/>
                <w:szCs w:val="14"/>
              </w:rPr>
              <w:br/>
              <w:t>Zero Markup</w:t>
            </w:r>
          </w:p>
        </w:tc>
        <w:tc>
          <w:tcPr>
            <w:tcW w:w="1119" w:type="dxa"/>
            <w:gridSpan w:val="2"/>
            <w:tcBorders>
              <w:top w:val="single" w:sz="4" w:space="0" w:color="auto"/>
              <w:left w:val="nil"/>
              <w:bottom w:val="single" w:sz="4" w:space="0" w:color="auto"/>
              <w:right w:val="single" w:sz="4" w:space="0" w:color="auto"/>
            </w:tcBorders>
            <w:shd w:val="clear" w:color="auto" w:fill="auto"/>
            <w:vAlign w:val="center"/>
            <w:hideMark/>
          </w:tcPr>
          <w:p w:rsidR="00852286" w:rsidRPr="00FF55B1" w:rsidRDefault="00852286" w:rsidP="00852286">
            <w:pPr>
              <w:jc w:val="center"/>
              <w:rPr>
                <w:sz w:val="14"/>
                <w:szCs w:val="14"/>
              </w:rPr>
            </w:pPr>
            <w:r w:rsidRPr="00FF55B1">
              <w:rPr>
                <w:sz w:val="14"/>
                <w:szCs w:val="14"/>
              </w:rPr>
              <w:t>Excluding</w:t>
            </w:r>
            <w:r w:rsidRPr="00FF55B1">
              <w:rPr>
                <w:sz w:val="14"/>
                <w:szCs w:val="14"/>
              </w:rPr>
              <w:br/>
              <w:t>Zero Markup</w:t>
            </w:r>
          </w:p>
        </w:tc>
        <w:tc>
          <w:tcPr>
            <w:tcW w:w="1118" w:type="dxa"/>
            <w:gridSpan w:val="2"/>
            <w:tcBorders>
              <w:top w:val="single" w:sz="4" w:space="0" w:color="auto"/>
              <w:left w:val="nil"/>
              <w:bottom w:val="single" w:sz="4" w:space="0" w:color="auto"/>
              <w:right w:val="single" w:sz="4" w:space="0" w:color="auto"/>
            </w:tcBorders>
            <w:shd w:val="clear" w:color="auto" w:fill="auto"/>
            <w:vAlign w:val="center"/>
            <w:hideMark/>
          </w:tcPr>
          <w:p w:rsidR="00852286" w:rsidRPr="00FF55B1" w:rsidRDefault="00852286" w:rsidP="00852286">
            <w:pPr>
              <w:jc w:val="center"/>
              <w:rPr>
                <w:sz w:val="14"/>
                <w:szCs w:val="14"/>
              </w:rPr>
            </w:pPr>
            <w:r w:rsidRPr="00FF55B1">
              <w:rPr>
                <w:sz w:val="14"/>
                <w:szCs w:val="14"/>
              </w:rPr>
              <w:t xml:space="preserve">Including </w:t>
            </w:r>
            <w:r w:rsidRPr="00FF55B1">
              <w:rPr>
                <w:sz w:val="14"/>
                <w:szCs w:val="14"/>
              </w:rPr>
              <w:br/>
              <w:t>Zero Markup</w:t>
            </w:r>
          </w:p>
        </w:tc>
        <w:tc>
          <w:tcPr>
            <w:tcW w:w="1118" w:type="dxa"/>
            <w:gridSpan w:val="2"/>
            <w:tcBorders>
              <w:top w:val="single" w:sz="4" w:space="0" w:color="auto"/>
              <w:left w:val="nil"/>
              <w:bottom w:val="single" w:sz="4" w:space="0" w:color="auto"/>
              <w:right w:val="single" w:sz="4" w:space="0" w:color="auto"/>
            </w:tcBorders>
            <w:shd w:val="clear" w:color="auto" w:fill="auto"/>
            <w:vAlign w:val="center"/>
            <w:hideMark/>
          </w:tcPr>
          <w:p w:rsidR="00852286" w:rsidRPr="00FF55B1" w:rsidRDefault="00852286" w:rsidP="00852286">
            <w:pPr>
              <w:jc w:val="center"/>
              <w:rPr>
                <w:sz w:val="14"/>
                <w:szCs w:val="14"/>
              </w:rPr>
            </w:pPr>
            <w:r w:rsidRPr="00FF55B1">
              <w:rPr>
                <w:sz w:val="14"/>
                <w:szCs w:val="14"/>
              </w:rPr>
              <w:t>Excluding</w:t>
            </w:r>
            <w:r w:rsidRPr="00FF55B1">
              <w:rPr>
                <w:sz w:val="14"/>
                <w:szCs w:val="14"/>
              </w:rPr>
              <w:br/>
              <w:t>Zero Markup</w:t>
            </w:r>
          </w:p>
        </w:tc>
        <w:tc>
          <w:tcPr>
            <w:tcW w:w="1118" w:type="dxa"/>
            <w:gridSpan w:val="3"/>
            <w:tcBorders>
              <w:top w:val="single" w:sz="4" w:space="0" w:color="auto"/>
              <w:left w:val="nil"/>
              <w:bottom w:val="single" w:sz="4" w:space="0" w:color="auto"/>
              <w:right w:val="single" w:sz="4" w:space="0" w:color="auto"/>
            </w:tcBorders>
            <w:shd w:val="clear" w:color="auto" w:fill="auto"/>
            <w:vAlign w:val="center"/>
            <w:hideMark/>
          </w:tcPr>
          <w:p w:rsidR="00852286" w:rsidRPr="00FF55B1" w:rsidRDefault="00852286" w:rsidP="00852286">
            <w:pPr>
              <w:jc w:val="center"/>
              <w:rPr>
                <w:sz w:val="14"/>
                <w:szCs w:val="14"/>
              </w:rPr>
            </w:pPr>
            <w:r w:rsidRPr="00FF55B1">
              <w:rPr>
                <w:sz w:val="14"/>
                <w:szCs w:val="14"/>
              </w:rPr>
              <w:t xml:space="preserve">Including </w:t>
            </w:r>
            <w:r w:rsidRPr="00FF55B1">
              <w:rPr>
                <w:sz w:val="14"/>
                <w:szCs w:val="14"/>
              </w:rPr>
              <w:br/>
              <w:t>Zero Markup</w:t>
            </w:r>
          </w:p>
        </w:tc>
        <w:tc>
          <w:tcPr>
            <w:tcW w:w="1118" w:type="dxa"/>
            <w:gridSpan w:val="2"/>
            <w:tcBorders>
              <w:top w:val="single" w:sz="4" w:space="0" w:color="auto"/>
              <w:left w:val="nil"/>
              <w:bottom w:val="single" w:sz="4" w:space="0" w:color="auto"/>
              <w:right w:val="single" w:sz="4" w:space="0" w:color="auto"/>
            </w:tcBorders>
            <w:shd w:val="clear" w:color="auto" w:fill="auto"/>
            <w:vAlign w:val="center"/>
            <w:hideMark/>
          </w:tcPr>
          <w:p w:rsidR="00852286" w:rsidRPr="00FF55B1" w:rsidRDefault="00852286" w:rsidP="00852286">
            <w:pPr>
              <w:jc w:val="center"/>
              <w:rPr>
                <w:sz w:val="14"/>
                <w:szCs w:val="14"/>
              </w:rPr>
            </w:pPr>
            <w:r w:rsidRPr="00FF55B1">
              <w:rPr>
                <w:sz w:val="14"/>
                <w:szCs w:val="14"/>
              </w:rPr>
              <w:t>Excluding</w:t>
            </w:r>
            <w:r w:rsidRPr="00FF55B1">
              <w:rPr>
                <w:sz w:val="14"/>
                <w:szCs w:val="14"/>
              </w:rPr>
              <w:br/>
              <w:t>Zero Markup</w:t>
            </w:r>
          </w:p>
        </w:tc>
        <w:tc>
          <w:tcPr>
            <w:tcW w:w="1118" w:type="dxa"/>
            <w:gridSpan w:val="2"/>
            <w:tcBorders>
              <w:top w:val="single" w:sz="4" w:space="0" w:color="auto"/>
              <w:left w:val="nil"/>
              <w:bottom w:val="single" w:sz="4" w:space="0" w:color="auto"/>
              <w:right w:val="single" w:sz="4" w:space="0" w:color="auto"/>
            </w:tcBorders>
            <w:shd w:val="clear" w:color="auto" w:fill="auto"/>
            <w:vAlign w:val="center"/>
            <w:hideMark/>
          </w:tcPr>
          <w:p w:rsidR="00852286" w:rsidRPr="00FF55B1" w:rsidRDefault="00852286" w:rsidP="00852286">
            <w:pPr>
              <w:jc w:val="center"/>
              <w:rPr>
                <w:sz w:val="14"/>
                <w:szCs w:val="14"/>
              </w:rPr>
            </w:pPr>
            <w:r w:rsidRPr="00FF55B1">
              <w:rPr>
                <w:sz w:val="14"/>
                <w:szCs w:val="14"/>
              </w:rPr>
              <w:t xml:space="preserve">Including </w:t>
            </w:r>
            <w:r w:rsidRPr="00FF55B1">
              <w:rPr>
                <w:sz w:val="14"/>
                <w:szCs w:val="14"/>
              </w:rPr>
              <w:br/>
              <w:t>Zero Markup</w:t>
            </w:r>
          </w:p>
        </w:tc>
        <w:tc>
          <w:tcPr>
            <w:tcW w:w="1107" w:type="dxa"/>
            <w:gridSpan w:val="2"/>
            <w:tcBorders>
              <w:top w:val="single" w:sz="4" w:space="0" w:color="auto"/>
              <w:left w:val="nil"/>
              <w:bottom w:val="single" w:sz="4" w:space="0" w:color="auto"/>
            </w:tcBorders>
            <w:shd w:val="clear" w:color="auto" w:fill="auto"/>
            <w:vAlign w:val="center"/>
            <w:hideMark/>
          </w:tcPr>
          <w:p w:rsidR="00852286" w:rsidRPr="00FF55B1" w:rsidRDefault="00852286" w:rsidP="00852286">
            <w:pPr>
              <w:jc w:val="center"/>
              <w:rPr>
                <w:sz w:val="14"/>
                <w:szCs w:val="14"/>
              </w:rPr>
            </w:pPr>
            <w:r w:rsidRPr="00FF55B1">
              <w:rPr>
                <w:sz w:val="14"/>
                <w:szCs w:val="14"/>
              </w:rPr>
              <w:t>Excluding</w:t>
            </w:r>
            <w:r w:rsidRPr="00FF55B1">
              <w:rPr>
                <w:sz w:val="14"/>
                <w:szCs w:val="14"/>
              </w:rPr>
              <w:br/>
              <w:t>Zero Markup</w:t>
            </w:r>
          </w:p>
        </w:tc>
      </w:tr>
      <w:tr w:rsidR="00852286" w:rsidRPr="00FF55B1" w:rsidTr="00852286">
        <w:trPr>
          <w:trHeight w:val="405"/>
          <w:jc w:val="center"/>
        </w:trPr>
        <w:tc>
          <w:tcPr>
            <w:tcW w:w="1099" w:type="dxa"/>
            <w:vMerge/>
            <w:tcBorders>
              <w:top w:val="nil"/>
              <w:bottom w:val="single" w:sz="12" w:space="0" w:color="auto"/>
              <w:right w:val="single" w:sz="4" w:space="0" w:color="auto"/>
            </w:tcBorders>
            <w:shd w:val="clear" w:color="auto" w:fill="auto"/>
            <w:vAlign w:val="center"/>
            <w:hideMark/>
          </w:tcPr>
          <w:p w:rsidR="00852286" w:rsidRPr="00FF55B1" w:rsidRDefault="00852286" w:rsidP="00852286">
            <w:pPr>
              <w:rPr>
                <w:i/>
                <w:sz w:val="15"/>
                <w:szCs w:val="15"/>
              </w:rPr>
            </w:pPr>
          </w:p>
        </w:tc>
        <w:tc>
          <w:tcPr>
            <w:tcW w:w="560" w:type="dxa"/>
            <w:tcBorders>
              <w:top w:val="nil"/>
              <w:left w:val="nil"/>
              <w:bottom w:val="single" w:sz="12" w:space="0" w:color="auto"/>
              <w:right w:val="single" w:sz="4" w:space="0" w:color="auto"/>
            </w:tcBorders>
            <w:shd w:val="clear" w:color="auto" w:fill="auto"/>
            <w:tcMar>
              <w:left w:w="43" w:type="dxa"/>
              <w:right w:w="0" w:type="dxa"/>
            </w:tcMar>
            <w:vAlign w:val="center"/>
            <w:hideMark/>
          </w:tcPr>
          <w:p w:rsidR="00852286" w:rsidRPr="00FF55B1" w:rsidRDefault="00852286" w:rsidP="00852286">
            <w:pPr>
              <w:jc w:val="center"/>
              <w:rPr>
                <w:sz w:val="12"/>
                <w:szCs w:val="12"/>
              </w:rPr>
            </w:pPr>
            <w:r w:rsidRPr="00FF55B1">
              <w:rPr>
                <w:sz w:val="12"/>
                <w:szCs w:val="12"/>
              </w:rPr>
              <w:t xml:space="preserve">Including </w:t>
            </w:r>
            <w:r w:rsidRPr="00FF55B1">
              <w:rPr>
                <w:sz w:val="12"/>
                <w:szCs w:val="12"/>
              </w:rPr>
              <w:br/>
              <w:t>Interbank</w:t>
            </w:r>
          </w:p>
        </w:tc>
        <w:tc>
          <w:tcPr>
            <w:tcW w:w="560" w:type="dxa"/>
            <w:tcBorders>
              <w:top w:val="nil"/>
              <w:left w:val="nil"/>
              <w:bottom w:val="single" w:sz="12" w:space="0" w:color="auto"/>
              <w:right w:val="single" w:sz="4" w:space="0" w:color="auto"/>
            </w:tcBorders>
            <w:shd w:val="clear" w:color="auto" w:fill="auto"/>
            <w:tcMar>
              <w:left w:w="0" w:type="dxa"/>
              <w:right w:w="0" w:type="dxa"/>
            </w:tcMar>
            <w:vAlign w:val="center"/>
            <w:hideMark/>
          </w:tcPr>
          <w:p w:rsidR="00852286" w:rsidRPr="00FF55B1" w:rsidRDefault="00852286" w:rsidP="00852286">
            <w:pPr>
              <w:jc w:val="right"/>
              <w:rPr>
                <w:sz w:val="12"/>
                <w:szCs w:val="12"/>
              </w:rPr>
            </w:pPr>
            <w:r w:rsidRPr="00FF55B1">
              <w:rPr>
                <w:sz w:val="12"/>
                <w:szCs w:val="12"/>
              </w:rPr>
              <w:t>Excluding</w:t>
            </w:r>
            <w:r w:rsidRPr="00FF55B1">
              <w:rPr>
                <w:sz w:val="12"/>
                <w:szCs w:val="12"/>
              </w:rPr>
              <w:br/>
              <w:t>Interbank</w:t>
            </w:r>
          </w:p>
        </w:tc>
        <w:tc>
          <w:tcPr>
            <w:tcW w:w="560" w:type="dxa"/>
            <w:tcBorders>
              <w:top w:val="nil"/>
              <w:left w:val="nil"/>
              <w:bottom w:val="single" w:sz="12" w:space="0" w:color="auto"/>
              <w:right w:val="single" w:sz="4" w:space="0" w:color="auto"/>
            </w:tcBorders>
            <w:shd w:val="clear" w:color="auto" w:fill="auto"/>
            <w:tcMar>
              <w:left w:w="0" w:type="dxa"/>
              <w:right w:w="0" w:type="dxa"/>
            </w:tcMar>
            <w:vAlign w:val="center"/>
            <w:hideMark/>
          </w:tcPr>
          <w:p w:rsidR="00852286" w:rsidRPr="00FF55B1" w:rsidRDefault="00852286" w:rsidP="00852286">
            <w:pPr>
              <w:jc w:val="right"/>
              <w:rPr>
                <w:sz w:val="12"/>
                <w:szCs w:val="12"/>
              </w:rPr>
            </w:pPr>
            <w:r w:rsidRPr="00FF55B1">
              <w:rPr>
                <w:sz w:val="12"/>
                <w:szCs w:val="12"/>
              </w:rPr>
              <w:t xml:space="preserve">Including </w:t>
            </w:r>
            <w:r w:rsidRPr="00FF55B1">
              <w:rPr>
                <w:sz w:val="12"/>
                <w:szCs w:val="12"/>
              </w:rPr>
              <w:br/>
              <w:t>Interbank</w:t>
            </w:r>
          </w:p>
        </w:tc>
        <w:tc>
          <w:tcPr>
            <w:tcW w:w="559" w:type="dxa"/>
            <w:tcBorders>
              <w:top w:val="nil"/>
              <w:left w:val="nil"/>
              <w:bottom w:val="single" w:sz="12" w:space="0" w:color="auto"/>
              <w:right w:val="single" w:sz="4" w:space="0" w:color="auto"/>
            </w:tcBorders>
            <w:shd w:val="clear" w:color="auto" w:fill="auto"/>
            <w:tcMar>
              <w:left w:w="43" w:type="dxa"/>
              <w:right w:w="0" w:type="dxa"/>
            </w:tcMar>
            <w:vAlign w:val="center"/>
            <w:hideMark/>
          </w:tcPr>
          <w:p w:rsidR="00852286" w:rsidRPr="00FF55B1" w:rsidRDefault="00852286" w:rsidP="00852286">
            <w:pPr>
              <w:jc w:val="center"/>
              <w:rPr>
                <w:sz w:val="12"/>
                <w:szCs w:val="12"/>
              </w:rPr>
            </w:pPr>
            <w:r w:rsidRPr="00FF55B1">
              <w:rPr>
                <w:sz w:val="12"/>
                <w:szCs w:val="12"/>
              </w:rPr>
              <w:t>Excluding</w:t>
            </w:r>
            <w:r w:rsidRPr="00FF55B1">
              <w:rPr>
                <w:sz w:val="12"/>
                <w:szCs w:val="12"/>
              </w:rPr>
              <w:br/>
              <w:t>Interbank</w:t>
            </w:r>
          </w:p>
        </w:tc>
        <w:tc>
          <w:tcPr>
            <w:tcW w:w="559" w:type="dxa"/>
            <w:tcBorders>
              <w:top w:val="nil"/>
              <w:left w:val="nil"/>
              <w:bottom w:val="single" w:sz="12" w:space="0" w:color="auto"/>
              <w:right w:val="single" w:sz="4" w:space="0" w:color="auto"/>
            </w:tcBorders>
            <w:shd w:val="clear" w:color="auto" w:fill="auto"/>
            <w:tcMar>
              <w:left w:w="43" w:type="dxa"/>
              <w:right w:w="0" w:type="dxa"/>
            </w:tcMar>
            <w:vAlign w:val="center"/>
            <w:hideMark/>
          </w:tcPr>
          <w:p w:rsidR="00852286" w:rsidRPr="00FF55B1" w:rsidRDefault="00852286" w:rsidP="00852286">
            <w:pPr>
              <w:jc w:val="center"/>
              <w:rPr>
                <w:sz w:val="12"/>
                <w:szCs w:val="12"/>
              </w:rPr>
            </w:pPr>
            <w:r w:rsidRPr="00FF55B1">
              <w:rPr>
                <w:sz w:val="12"/>
                <w:szCs w:val="12"/>
              </w:rPr>
              <w:t xml:space="preserve">Including </w:t>
            </w:r>
            <w:r w:rsidRPr="00FF55B1">
              <w:rPr>
                <w:sz w:val="12"/>
                <w:szCs w:val="12"/>
              </w:rPr>
              <w:br/>
              <w:t>Interbank</w:t>
            </w:r>
          </w:p>
        </w:tc>
        <w:tc>
          <w:tcPr>
            <w:tcW w:w="559" w:type="dxa"/>
            <w:tcBorders>
              <w:top w:val="nil"/>
              <w:left w:val="nil"/>
              <w:bottom w:val="single" w:sz="12" w:space="0" w:color="auto"/>
              <w:right w:val="single" w:sz="4" w:space="0" w:color="auto"/>
            </w:tcBorders>
            <w:shd w:val="clear" w:color="auto" w:fill="auto"/>
            <w:tcMar>
              <w:left w:w="43" w:type="dxa"/>
              <w:right w:w="0" w:type="dxa"/>
            </w:tcMar>
            <w:vAlign w:val="center"/>
            <w:hideMark/>
          </w:tcPr>
          <w:p w:rsidR="00852286" w:rsidRPr="00FF55B1" w:rsidRDefault="00852286" w:rsidP="00852286">
            <w:pPr>
              <w:jc w:val="center"/>
              <w:rPr>
                <w:sz w:val="12"/>
                <w:szCs w:val="12"/>
              </w:rPr>
            </w:pPr>
            <w:r w:rsidRPr="00FF55B1">
              <w:rPr>
                <w:sz w:val="12"/>
                <w:szCs w:val="12"/>
              </w:rPr>
              <w:t>Excluding</w:t>
            </w:r>
            <w:r w:rsidRPr="00FF55B1">
              <w:rPr>
                <w:sz w:val="12"/>
                <w:szCs w:val="12"/>
              </w:rPr>
              <w:br/>
              <w:t>Interbank</w:t>
            </w:r>
          </w:p>
        </w:tc>
        <w:tc>
          <w:tcPr>
            <w:tcW w:w="559" w:type="dxa"/>
            <w:tcBorders>
              <w:top w:val="nil"/>
              <w:left w:val="nil"/>
              <w:bottom w:val="single" w:sz="12" w:space="0" w:color="auto"/>
              <w:right w:val="single" w:sz="4" w:space="0" w:color="auto"/>
            </w:tcBorders>
            <w:shd w:val="clear" w:color="auto" w:fill="auto"/>
            <w:tcMar>
              <w:left w:w="43" w:type="dxa"/>
              <w:right w:w="0" w:type="dxa"/>
            </w:tcMar>
            <w:vAlign w:val="center"/>
            <w:hideMark/>
          </w:tcPr>
          <w:p w:rsidR="00852286" w:rsidRPr="00FF55B1" w:rsidRDefault="00852286" w:rsidP="00852286">
            <w:pPr>
              <w:jc w:val="center"/>
              <w:rPr>
                <w:sz w:val="12"/>
                <w:szCs w:val="12"/>
              </w:rPr>
            </w:pPr>
            <w:r w:rsidRPr="00FF55B1">
              <w:rPr>
                <w:sz w:val="12"/>
                <w:szCs w:val="12"/>
              </w:rPr>
              <w:t xml:space="preserve">Including </w:t>
            </w:r>
            <w:r w:rsidRPr="00FF55B1">
              <w:rPr>
                <w:sz w:val="12"/>
                <w:szCs w:val="12"/>
              </w:rPr>
              <w:br/>
              <w:t>Interbank</w:t>
            </w:r>
          </w:p>
        </w:tc>
        <w:tc>
          <w:tcPr>
            <w:tcW w:w="559" w:type="dxa"/>
            <w:tcBorders>
              <w:top w:val="nil"/>
              <w:left w:val="nil"/>
              <w:bottom w:val="single" w:sz="12" w:space="0" w:color="auto"/>
              <w:right w:val="single" w:sz="4" w:space="0" w:color="auto"/>
            </w:tcBorders>
            <w:shd w:val="clear" w:color="auto" w:fill="auto"/>
            <w:tcMar>
              <w:left w:w="43" w:type="dxa"/>
              <w:right w:w="0" w:type="dxa"/>
            </w:tcMar>
            <w:vAlign w:val="center"/>
            <w:hideMark/>
          </w:tcPr>
          <w:p w:rsidR="00852286" w:rsidRPr="00FF55B1" w:rsidRDefault="00852286" w:rsidP="00852286">
            <w:pPr>
              <w:jc w:val="center"/>
              <w:rPr>
                <w:sz w:val="12"/>
                <w:szCs w:val="12"/>
              </w:rPr>
            </w:pPr>
            <w:r w:rsidRPr="00FF55B1">
              <w:rPr>
                <w:sz w:val="12"/>
                <w:szCs w:val="12"/>
              </w:rPr>
              <w:t>Excluding</w:t>
            </w:r>
            <w:r w:rsidRPr="00FF55B1">
              <w:rPr>
                <w:sz w:val="12"/>
                <w:szCs w:val="12"/>
              </w:rPr>
              <w:br/>
              <w:t>Interbank</w:t>
            </w:r>
          </w:p>
        </w:tc>
        <w:tc>
          <w:tcPr>
            <w:tcW w:w="559" w:type="dxa"/>
            <w:gridSpan w:val="2"/>
            <w:tcBorders>
              <w:top w:val="nil"/>
              <w:left w:val="nil"/>
              <w:bottom w:val="single" w:sz="12" w:space="0" w:color="auto"/>
              <w:right w:val="single" w:sz="4" w:space="0" w:color="auto"/>
            </w:tcBorders>
            <w:shd w:val="clear" w:color="auto" w:fill="auto"/>
            <w:tcMar>
              <w:left w:w="43" w:type="dxa"/>
              <w:right w:w="0" w:type="dxa"/>
            </w:tcMar>
            <w:vAlign w:val="center"/>
            <w:hideMark/>
          </w:tcPr>
          <w:p w:rsidR="00852286" w:rsidRPr="00FF55B1" w:rsidRDefault="00852286" w:rsidP="00852286">
            <w:pPr>
              <w:jc w:val="center"/>
              <w:rPr>
                <w:sz w:val="12"/>
                <w:szCs w:val="12"/>
              </w:rPr>
            </w:pPr>
            <w:r w:rsidRPr="00FF55B1">
              <w:rPr>
                <w:sz w:val="12"/>
                <w:szCs w:val="12"/>
              </w:rPr>
              <w:t xml:space="preserve">Including </w:t>
            </w:r>
            <w:r w:rsidRPr="00FF55B1">
              <w:rPr>
                <w:sz w:val="12"/>
                <w:szCs w:val="12"/>
              </w:rPr>
              <w:br/>
              <w:t>Interbank</w:t>
            </w:r>
          </w:p>
        </w:tc>
        <w:tc>
          <w:tcPr>
            <w:tcW w:w="559" w:type="dxa"/>
            <w:tcBorders>
              <w:top w:val="nil"/>
              <w:left w:val="nil"/>
              <w:bottom w:val="single" w:sz="12" w:space="0" w:color="auto"/>
              <w:right w:val="single" w:sz="4" w:space="0" w:color="auto"/>
            </w:tcBorders>
            <w:shd w:val="clear" w:color="auto" w:fill="auto"/>
            <w:tcMar>
              <w:left w:w="43" w:type="dxa"/>
              <w:right w:w="0" w:type="dxa"/>
            </w:tcMar>
            <w:vAlign w:val="center"/>
            <w:hideMark/>
          </w:tcPr>
          <w:p w:rsidR="00852286" w:rsidRPr="00FF55B1" w:rsidRDefault="00852286" w:rsidP="00852286">
            <w:pPr>
              <w:jc w:val="center"/>
              <w:rPr>
                <w:sz w:val="12"/>
                <w:szCs w:val="12"/>
              </w:rPr>
            </w:pPr>
            <w:r w:rsidRPr="00FF55B1">
              <w:rPr>
                <w:sz w:val="12"/>
                <w:szCs w:val="12"/>
              </w:rPr>
              <w:t>Excluding</w:t>
            </w:r>
            <w:r w:rsidRPr="00FF55B1">
              <w:rPr>
                <w:sz w:val="12"/>
                <w:szCs w:val="12"/>
              </w:rPr>
              <w:br/>
              <w:t>Interbank</w:t>
            </w:r>
          </w:p>
        </w:tc>
        <w:tc>
          <w:tcPr>
            <w:tcW w:w="559" w:type="dxa"/>
            <w:tcBorders>
              <w:top w:val="nil"/>
              <w:left w:val="nil"/>
              <w:bottom w:val="single" w:sz="12" w:space="0" w:color="auto"/>
              <w:right w:val="single" w:sz="4" w:space="0" w:color="auto"/>
            </w:tcBorders>
            <w:shd w:val="clear" w:color="auto" w:fill="auto"/>
            <w:tcMar>
              <w:left w:w="43" w:type="dxa"/>
              <w:right w:w="0" w:type="dxa"/>
            </w:tcMar>
            <w:vAlign w:val="center"/>
            <w:hideMark/>
          </w:tcPr>
          <w:p w:rsidR="00852286" w:rsidRPr="00FF55B1" w:rsidRDefault="00852286" w:rsidP="00852286">
            <w:pPr>
              <w:jc w:val="center"/>
              <w:rPr>
                <w:sz w:val="12"/>
                <w:szCs w:val="12"/>
              </w:rPr>
            </w:pPr>
            <w:r w:rsidRPr="00FF55B1">
              <w:rPr>
                <w:sz w:val="12"/>
                <w:szCs w:val="12"/>
              </w:rPr>
              <w:t xml:space="preserve">Including </w:t>
            </w:r>
            <w:r w:rsidRPr="00FF55B1">
              <w:rPr>
                <w:sz w:val="12"/>
                <w:szCs w:val="12"/>
              </w:rPr>
              <w:br/>
              <w:t>Interbank</w:t>
            </w:r>
          </w:p>
        </w:tc>
        <w:tc>
          <w:tcPr>
            <w:tcW w:w="559" w:type="dxa"/>
            <w:tcBorders>
              <w:top w:val="nil"/>
              <w:left w:val="nil"/>
              <w:bottom w:val="single" w:sz="12" w:space="0" w:color="auto"/>
              <w:right w:val="single" w:sz="4" w:space="0" w:color="auto"/>
            </w:tcBorders>
            <w:shd w:val="clear" w:color="auto" w:fill="auto"/>
            <w:tcMar>
              <w:left w:w="43" w:type="dxa"/>
              <w:right w:w="0" w:type="dxa"/>
            </w:tcMar>
            <w:vAlign w:val="center"/>
            <w:hideMark/>
          </w:tcPr>
          <w:p w:rsidR="00852286" w:rsidRPr="00FF55B1" w:rsidRDefault="00852286" w:rsidP="00852286">
            <w:pPr>
              <w:jc w:val="center"/>
              <w:rPr>
                <w:sz w:val="12"/>
                <w:szCs w:val="12"/>
              </w:rPr>
            </w:pPr>
            <w:r w:rsidRPr="00FF55B1">
              <w:rPr>
                <w:sz w:val="12"/>
                <w:szCs w:val="12"/>
              </w:rPr>
              <w:t>Excluding</w:t>
            </w:r>
            <w:r w:rsidRPr="00FF55B1">
              <w:rPr>
                <w:sz w:val="12"/>
                <w:szCs w:val="12"/>
              </w:rPr>
              <w:br/>
              <w:t>Interbank</w:t>
            </w:r>
          </w:p>
        </w:tc>
        <w:tc>
          <w:tcPr>
            <w:tcW w:w="559" w:type="dxa"/>
            <w:tcBorders>
              <w:top w:val="nil"/>
              <w:left w:val="nil"/>
              <w:bottom w:val="single" w:sz="12" w:space="0" w:color="auto"/>
              <w:right w:val="single" w:sz="4" w:space="0" w:color="auto"/>
            </w:tcBorders>
            <w:shd w:val="clear" w:color="auto" w:fill="auto"/>
            <w:tcMar>
              <w:left w:w="43" w:type="dxa"/>
              <w:right w:w="0" w:type="dxa"/>
            </w:tcMar>
            <w:vAlign w:val="center"/>
            <w:hideMark/>
          </w:tcPr>
          <w:p w:rsidR="00852286" w:rsidRPr="00FF55B1" w:rsidRDefault="00852286" w:rsidP="00852286">
            <w:pPr>
              <w:jc w:val="center"/>
              <w:rPr>
                <w:sz w:val="12"/>
                <w:szCs w:val="12"/>
              </w:rPr>
            </w:pPr>
            <w:r w:rsidRPr="00FF55B1">
              <w:rPr>
                <w:sz w:val="12"/>
                <w:szCs w:val="12"/>
              </w:rPr>
              <w:t xml:space="preserve">Including </w:t>
            </w:r>
            <w:r w:rsidRPr="00FF55B1">
              <w:rPr>
                <w:sz w:val="12"/>
                <w:szCs w:val="12"/>
              </w:rPr>
              <w:br/>
              <w:t>Interbank</w:t>
            </w:r>
          </w:p>
        </w:tc>
        <w:tc>
          <w:tcPr>
            <w:tcW w:w="559" w:type="dxa"/>
            <w:tcBorders>
              <w:top w:val="nil"/>
              <w:left w:val="nil"/>
              <w:bottom w:val="single" w:sz="12" w:space="0" w:color="auto"/>
              <w:right w:val="single" w:sz="4" w:space="0" w:color="auto"/>
            </w:tcBorders>
            <w:shd w:val="clear" w:color="auto" w:fill="auto"/>
            <w:tcMar>
              <w:left w:w="43" w:type="dxa"/>
              <w:right w:w="0" w:type="dxa"/>
            </w:tcMar>
            <w:vAlign w:val="center"/>
            <w:hideMark/>
          </w:tcPr>
          <w:p w:rsidR="00852286" w:rsidRPr="00FF55B1" w:rsidRDefault="00852286" w:rsidP="00852286">
            <w:pPr>
              <w:jc w:val="center"/>
              <w:rPr>
                <w:sz w:val="12"/>
                <w:szCs w:val="12"/>
              </w:rPr>
            </w:pPr>
            <w:r w:rsidRPr="00FF55B1">
              <w:rPr>
                <w:sz w:val="12"/>
                <w:szCs w:val="12"/>
              </w:rPr>
              <w:t>Excluding</w:t>
            </w:r>
            <w:r w:rsidRPr="00FF55B1">
              <w:rPr>
                <w:sz w:val="12"/>
                <w:szCs w:val="12"/>
              </w:rPr>
              <w:br/>
              <w:t>Interbank</w:t>
            </w:r>
          </w:p>
        </w:tc>
        <w:tc>
          <w:tcPr>
            <w:tcW w:w="559" w:type="dxa"/>
            <w:tcBorders>
              <w:top w:val="nil"/>
              <w:left w:val="nil"/>
              <w:bottom w:val="single" w:sz="12" w:space="0" w:color="auto"/>
              <w:right w:val="single" w:sz="4" w:space="0" w:color="auto"/>
            </w:tcBorders>
            <w:shd w:val="clear" w:color="auto" w:fill="auto"/>
            <w:tcMar>
              <w:left w:w="43" w:type="dxa"/>
              <w:right w:w="0" w:type="dxa"/>
            </w:tcMar>
            <w:vAlign w:val="center"/>
            <w:hideMark/>
          </w:tcPr>
          <w:p w:rsidR="00852286" w:rsidRPr="00FF55B1" w:rsidRDefault="00852286" w:rsidP="00852286">
            <w:pPr>
              <w:jc w:val="center"/>
              <w:rPr>
                <w:sz w:val="12"/>
                <w:szCs w:val="12"/>
              </w:rPr>
            </w:pPr>
            <w:r w:rsidRPr="00FF55B1">
              <w:rPr>
                <w:sz w:val="12"/>
                <w:szCs w:val="12"/>
              </w:rPr>
              <w:t xml:space="preserve">Including </w:t>
            </w:r>
            <w:r w:rsidRPr="00FF55B1">
              <w:rPr>
                <w:sz w:val="12"/>
                <w:szCs w:val="12"/>
              </w:rPr>
              <w:br/>
              <w:t>Interbank</w:t>
            </w:r>
          </w:p>
        </w:tc>
        <w:tc>
          <w:tcPr>
            <w:tcW w:w="548" w:type="dxa"/>
            <w:tcBorders>
              <w:top w:val="nil"/>
              <w:left w:val="nil"/>
              <w:bottom w:val="single" w:sz="12" w:space="0" w:color="auto"/>
            </w:tcBorders>
            <w:shd w:val="clear" w:color="auto" w:fill="auto"/>
            <w:tcMar>
              <w:left w:w="43" w:type="dxa"/>
              <w:right w:w="0" w:type="dxa"/>
            </w:tcMar>
            <w:vAlign w:val="center"/>
            <w:hideMark/>
          </w:tcPr>
          <w:p w:rsidR="00852286" w:rsidRPr="00FF55B1" w:rsidRDefault="00852286" w:rsidP="00852286">
            <w:pPr>
              <w:jc w:val="center"/>
              <w:rPr>
                <w:sz w:val="12"/>
                <w:szCs w:val="12"/>
              </w:rPr>
            </w:pPr>
            <w:r w:rsidRPr="00FF55B1">
              <w:rPr>
                <w:sz w:val="12"/>
                <w:szCs w:val="12"/>
              </w:rPr>
              <w:t>Excluding</w:t>
            </w:r>
            <w:r w:rsidRPr="00FF55B1">
              <w:rPr>
                <w:sz w:val="12"/>
                <w:szCs w:val="12"/>
              </w:rPr>
              <w:br/>
              <w:t>Interbank</w:t>
            </w:r>
          </w:p>
        </w:tc>
      </w:tr>
      <w:tr w:rsidR="00852286" w:rsidRPr="00FF55B1" w:rsidTr="00852286">
        <w:trPr>
          <w:trHeight w:val="107"/>
          <w:jc w:val="center"/>
        </w:trPr>
        <w:tc>
          <w:tcPr>
            <w:tcW w:w="1099" w:type="dxa"/>
            <w:tcBorders>
              <w:top w:val="single" w:sz="12" w:space="0" w:color="auto"/>
              <w:left w:val="nil"/>
              <w:bottom w:val="nil"/>
              <w:right w:val="nil"/>
            </w:tcBorders>
            <w:shd w:val="clear" w:color="auto" w:fill="auto"/>
            <w:noWrap/>
            <w:vAlign w:val="bottom"/>
            <w:hideMark/>
          </w:tcPr>
          <w:p w:rsidR="00852286" w:rsidRPr="00FF55B1" w:rsidRDefault="00852286" w:rsidP="00852286">
            <w:pPr>
              <w:rPr>
                <w:b/>
                <w:bCs/>
                <w:i/>
                <w:sz w:val="14"/>
                <w:szCs w:val="14"/>
              </w:rPr>
            </w:pPr>
          </w:p>
        </w:tc>
        <w:tc>
          <w:tcPr>
            <w:tcW w:w="560" w:type="dxa"/>
            <w:tcBorders>
              <w:top w:val="single" w:sz="12" w:space="0" w:color="auto"/>
              <w:left w:val="nil"/>
              <w:bottom w:val="nil"/>
              <w:right w:val="nil"/>
            </w:tcBorders>
            <w:shd w:val="clear" w:color="auto" w:fill="auto"/>
            <w:vAlign w:val="center"/>
            <w:hideMark/>
          </w:tcPr>
          <w:p w:rsidR="00852286" w:rsidRPr="00FF55B1" w:rsidRDefault="00852286" w:rsidP="00852286">
            <w:pPr>
              <w:jc w:val="center"/>
              <w:rPr>
                <w:i/>
                <w:sz w:val="14"/>
                <w:szCs w:val="14"/>
              </w:rPr>
            </w:pPr>
          </w:p>
        </w:tc>
        <w:tc>
          <w:tcPr>
            <w:tcW w:w="560" w:type="dxa"/>
            <w:tcBorders>
              <w:top w:val="single" w:sz="12" w:space="0" w:color="auto"/>
              <w:left w:val="nil"/>
              <w:bottom w:val="nil"/>
              <w:right w:val="nil"/>
            </w:tcBorders>
            <w:shd w:val="clear" w:color="auto" w:fill="auto"/>
            <w:vAlign w:val="center"/>
            <w:hideMark/>
          </w:tcPr>
          <w:p w:rsidR="00852286" w:rsidRPr="00FF55B1" w:rsidRDefault="00852286" w:rsidP="00852286">
            <w:pPr>
              <w:jc w:val="center"/>
              <w:rPr>
                <w:i/>
                <w:sz w:val="14"/>
                <w:szCs w:val="14"/>
              </w:rPr>
            </w:pPr>
          </w:p>
        </w:tc>
        <w:tc>
          <w:tcPr>
            <w:tcW w:w="560" w:type="dxa"/>
            <w:tcBorders>
              <w:top w:val="single" w:sz="12" w:space="0" w:color="auto"/>
              <w:left w:val="nil"/>
              <w:bottom w:val="nil"/>
              <w:right w:val="nil"/>
            </w:tcBorders>
            <w:shd w:val="clear" w:color="auto" w:fill="auto"/>
            <w:vAlign w:val="center"/>
            <w:hideMark/>
          </w:tcPr>
          <w:p w:rsidR="00852286" w:rsidRPr="00FF55B1" w:rsidRDefault="00852286" w:rsidP="00852286">
            <w:pPr>
              <w:jc w:val="center"/>
              <w:rPr>
                <w:i/>
                <w:sz w:val="14"/>
                <w:szCs w:val="14"/>
              </w:rPr>
            </w:pPr>
          </w:p>
        </w:tc>
        <w:tc>
          <w:tcPr>
            <w:tcW w:w="559" w:type="dxa"/>
            <w:tcBorders>
              <w:top w:val="single" w:sz="12" w:space="0" w:color="auto"/>
              <w:left w:val="nil"/>
              <w:bottom w:val="nil"/>
              <w:right w:val="nil"/>
            </w:tcBorders>
            <w:shd w:val="clear" w:color="auto" w:fill="auto"/>
            <w:vAlign w:val="center"/>
            <w:hideMark/>
          </w:tcPr>
          <w:p w:rsidR="00852286" w:rsidRPr="00FF55B1" w:rsidRDefault="00852286" w:rsidP="00852286">
            <w:pPr>
              <w:jc w:val="center"/>
              <w:rPr>
                <w:i/>
                <w:sz w:val="14"/>
                <w:szCs w:val="14"/>
              </w:rPr>
            </w:pPr>
          </w:p>
        </w:tc>
        <w:tc>
          <w:tcPr>
            <w:tcW w:w="559" w:type="dxa"/>
            <w:tcBorders>
              <w:top w:val="single" w:sz="12" w:space="0" w:color="auto"/>
              <w:left w:val="nil"/>
              <w:bottom w:val="nil"/>
              <w:right w:val="nil"/>
            </w:tcBorders>
            <w:shd w:val="clear" w:color="auto" w:fill="auto"/>
            <w:vAlign w:val="center"/>
            <w:hideMark/>
          </w:tcPr>
          <w:p w:rsidR="00852286" w:rsidRPr="00FF55B1" w:rsidRDefault="00852286" w:rsidP="00852286">
            <w:pPr>
              <w:jc w:val="center"/>
              <w:rPr>
                <w:i/>
                <w:sz w:val="14"/>
                <w:szCs w:val="14"/>
              </w:rPr>
            </w:pPr>
          </w:p>
        </w:tc>
        <w:tc>
          <w:tcPr>
            <w:tcW w:w="559" w:type="dxa"/>
            <w:tcBorders>
              <w:top w:val="single" w:sz="12" w:space="0" w:color="auto"/>
              <w:left w:val="nil"/>
              <w:bottom w:val="nil"/>
              <w:right w:val="nil"/>
            </w:tcBorders>
            <w:shd w:val="clear" w:color="auto" w:fill="auto"/>
            <w:vAlign w:val="center"/>
            <w:hideMark/>
          </w:tcPr>
          <w:p w:rsidR="00852286" w:rsidRPr="00FF55B1" w:rsidRDefault="00852286" w:rsidP="00852286">
            <w:pPr>
              <w:jc w:val="center"/>
              <w:rPr>
                <w:i/>
                <w:sz w:val="14"/>
                <w:szCs w:val="14"/>
              </w:rPr>
            </w:pPr>
          </w:p>
        </w:tc>
        <w:tc>
          <w:tcPr>
            <w:tcW w:w="559" w:type="dxa"/>
            <w:tcBorders>
              <w:top w:val="single" w:sz="12" w:space="0" w:color="auto"/>
              <w:left w:val="nil"/>
              <w:bottom w:val="nil"/>
              <w:right w:val="nil"/>
            </w:tcBorders>
            <w:shd w:val="clear" w:color="auto" w:fill="auto"/>
            <w:vAlign w:val="center"/>
            <w:hideMark/>
          </w:tcPr>
          <w:p w:rsidR="00852286" w:rsidRPr="00FF55B1" w:rsidRDefault="00852286" w:rsidP="00852286">
            <w:pPr>
              <w:jc w:val="center"/>
              <w:rPr>
                <w:i/>
                <w:sz w:val="14"/>
                <w:szCs w:val="14"/>
              </w:rPr>
            </w:pPr>
          </w:p>
        </w:tc>
        <w:tc>
          <w:tcPr>
            <w:tcW w:w="559" w:type="dxa"/>
            <w:tcBorders>
              <w:top w:val="single" w:sz="12" w:space="0" w:color="auto"/>
              <w:left w:val="nil"/>
              <w:bottom w:val="nil"/>
              <w:right w:val="nil"/>
            </w:tcBorders>
            <w:shd w:val="clear" w:color="auto" w:fill="auto"/>
            <w:vAlign w:val="center"/>
            <w:hideMark/>
          </w:tcPr>
          <w:p w:rsidR="00852286" w:rsidRPr="00FF55B1" w:rsidRDefault="00852286" w:rsidP="00852286">
            <w:pPr>
              <w:jc w:val="center"/>
              <w:rPr>
                <w:i/>
                <w:sz w:val="14"/>
                <w:szCs w:val="14"/>
              </w:rPr>
            </w:pPr>
          </w:p>
        </w:tc>
        <w:tc>
          <w:tcPr>
            <w:tcW w:w="559" w:type="dxa"/>
            <w:gridSpan w:val="2"/>
            <w:tcBorders>
              <w:top w:val="single" w:sz="12" w:space="0" w:color="auto"/>
              <w:left w:val="nil"/>
              <w:bottom w:val="nil"/>
              <w:right w:val="nil"/>
            </w:tcBorders>
            <w:shd w:val="clear" w:color="auto" w:fill="auto"/>
            <w:vAlign w:val="center"/>
            <w:hideMark/>
          </w:tcPr>
          <w:p w:rsidR="00852286" w:rsidRPr="00FF55B1" w:rsidRDefault="00852286" w:rsidP="00852286">
            <w:pPr>
              <w:jc w:val="center"/>
              <w:rPr>
                <w:i/>
                <w:sz w:val="14"/>
                <w:szCs w:val="14"/>
              </w:rPr>
            </w:pPr>
          </w:p>
        </w:tc>
        <w:tc>
          <w:tcPr>
            <w:tcW w:w="559" w:type="dxa"/>
            <w:tcBorders>
              <w:top w:val="single" w:sz="12" w:space="0" w:color="auto"/>
              <w:left w:val="nil"/>
              <w:bottom w:val="nil"/>
              <w:right w:val="nil"/>
            </w:tcBorders>
            <w:shd w:val="clear" w:color="auto" w:fill="auto"/>
            <w:vAlign w:val="center"/>
            <w:hideMark/>
          </w:tcPr>
          <w:p w:rsidR="00852286" w:rsidRPr="00FF55B1" w:rsidRDefault="00852286" w:rsidP="00852286">
            <w:pPr>
              <w:jc w:val="center"/>
              <w:rPr>
                <w:i/>
                <w:sz w:val="14"/>
                <w:szCs w:val="14"/>
              </w:rPr>
            </w:pPr>
          </w:p>
        </w:tc>
        <w:tc>
          <w:tcPr>
            <w:tcW w:w="559" w:type="dxa"/>
            <w:tcBorders>
              <w:top w:val="single" w:sz="12" w:space="0" w:color="auto"/>
              <w:left w:val="nil"/>
              <w:bottom w:val="nil"/>
              <w:right w:val="nil"/>
            </w:tcBorders>
            <w:shd w:val="clear" w:color="auto" w:fill="auto"/>
            <w:vAlign w:val="center"/>
            <w:hideMark/>
          </w:tcPr>
          <w:p w:rsidR="00852286" w:rsidRPr="00FF55B1" w:rsidRDefault="00852286" w:rsidP="00852286">
            <w:pPr>
              <w:jc w:val="center"/>
              <w:rPr>
                <w:i/>
                <w:sz w:val="14"/>
                <w:szCs w:val="14"/>
              </w:rPr>
            </w:pPr>
          </w:p>
        </w:tc>
        <w:tc>
          <w:tcPr>
            <w:tcW w:w="559" w:type="dxa"/>
            <w:tcBorders>
              <w:top w:val="single" w:sz="12" w:space="0" w:color="auto"/>
              <w:left w:val="nil"/>
              <w:bottom w:val="nil"/>
              <w:right w:val="nil"/>
            </w:tcBorders>
            <w:shd w:val="clear" w:color="auto" w:fill="auto"/>
            <w:vAlign w:val="center"/>
            <w:hideMark/>
          </w:tcPr>
          <w:p w:rsidR="00852286" w:rsidRPr="00FF55B1" w:rsidRDefault="00852286" w:rsidP="00852286">
            <w:pPr>
              <w:jc w:val="center"/>
              <w:rPr>
                <w:i/>
                <w:sz w:val="14"/>
                <w:szCs w:val="14"/>
              </w:rPr>
            </w:pPr>
          </w:p>
        </w:tc>
        <w:tc>
          <w:tcPr>
            <w:tcW w:w="559" w:type="dxa"/>
            <w:tcBorders>
              <w:top w:val="single" w:sz="12" w:space="0" w:color="auto"/>
              <w:left w:val="nil"/>
              <w:bottom w:val="nil"/>
              <w:right w:val="nil"/>
            </w:tcBorders>
            <w:shd w:val="clear" w:color="auto" w:fill="auto"/>
            <w:vAlign w:val="center"/>
            <w:hideMark/>
          </w:tcPr>
          <w:p w:rsidR="00852286" w:rsidRPr="00FF55B1" w:rsidRDefault="00852286" w:rsidP="00852286">
            <w:pPr>
              <w:jc w:val="center"/>
              <w:rPr>
                <w:i/>
                <w:sz w:val="14"/>
                <w:szCs w:val="14"/>
              </w:rPr>
            </w:pPr>
          </w:p>
        </w:tc>
        <w:tc>
          <w:tcPr>
            <w:tcW w:w="559" w:type="dxa"/>
            <w:tcBorders>
              <w:top w:val="single" w:sz="12" w:space="0" w:color="auto"/>
              <w:left w:val="nil"/>
              <w:bottom w:val="nil"/>
              <w:right w:val="nil"/>
            </w:tcBorders>
            <w:shd w:val="clear" w:color="auto" w:fill="auto"/>
            <w:vAlign w:val="center"/>
            <w:hideMark/>
          </w:tcPr>
          <w:p w:rsidR="00852286" w:rsidRPr="00FF55B1" w:rsidRDefault="00852286" w:rsidP="00852286">
            <w:pPr>
              <w:jc w:val="center"/>
              <w:rPr>
                <w:i/>
                <w:sz w:val="14"/>
                <w:szCs w:val="14"/>
              </w:rPr>
            </w:pPr>
          </w:p>
        </w:tc>
        <w:tc>
          <w:tcPr>
            <w:tcW w:w="559" w:type="dxa"/>
            <w:tcBorders>
              <w:top w:val="single" w:sz="12" w:space="0" w:color="auto"/>
              <w:left w:val="nil"/>
              <w:bottom w:val="nil"/>
              <w:right w:val="nil"/>
            </w:tcBorders>
            <w:shd w:val="clear" w:color="auto" w:fill="auto"/>
            <w:vAlign w:val="center"/>
            <w:hideMark/>
          </w:tcPr>
          <w:p w:rsidR="00852286" w:rsidRPr="00FF55B1" w:rsidRDefault="00852286" w:rsidP="00852286">
            <w:pPr>
              <w:jc w:val="center"/>
              <w:rPr>
                <w:i/>
                <w:sz w:val="14"/>
                <w:szCs w:val="14"/>
              </w:rPr>
            </w:pPr>
          </w:p>
        </w:tc>
        <w:tc>
          <w:tcPr>
            <w:tcW w:w="548" w:type="dxa"/>
            <w:tcBorders>
              <w:top w:val="single" w:sz="12" w:space="0" w:color="auto"/>
              <w:left w:val="nil"/>
              <w:bottom w:val="nil"/>
              <w:right w:val="nil"/>
            </w:tcBorders>
            <w:shd w:val="clear" w:color="auto" w:fill="auto"/>
            <w:vAlign w:val="center"/>
            <w:hideMark/>
          </w:tcPr>
          <w:p w:rsidR="00852286" w:rsidRPr="00FF55B1" w:rsidRDefault="00852286" w:rsidP="00852286">
            <w:pPr>
              <w:jc w:val="center"/>
              <w:rPr>
                <w:i/>
                <w:sz w:val="14"/>
                <w:szCs w:val="14"/>
              </w:rPr>
            </w:pPr>
          </w:p>
        </w:tc>
      </w:tr>
      <w:tr w:rsidR="0006031A" w:rsidRPr="00FF55B1" w:rsidTr="00852286">
        <w:trPr>
          <w:trHeight w:hRule="exact" w:val="288"/>
          <w:jc w:val="center"/>
        </w:trPr>
        <w:tc>
          <w:tcPr>
            <w:tcW w:w="1099" w:type="dxa"/>
            <w:tcBorders>
              <w:top w:val="nil"/>
              <w:left w:val="nil"/>
              <w:bottom w:val="nil"/>
              <w:right w:val="nil"/>
            </w:tcBorders>
            <w:shd w:val="clear" w:color="auto" w:fill="auto"/>
            <w:tcMar>
              <w:left w:w="0" w:type="dxa"/>
              <w:right w:w="115" w:type="dxa"/>
            </w:tcMar>
            <w:vAlign w:val="center"/>
            <w:hideMark/>
          </w:tcPr>
          <w:p w:rsidR="0006031A" w:rsidRPr="00D72963" w:rsidRDefault="0006031A" w:rsidP="00BC06AD">
            <w:pPr>
              <w:rPr>
                <w:b/>
                <w:bCs/>
                <w:sz w:val="16"/>
                <w:szCs w:val="16"/>
              </w:rPr>
            </w:pPr>
            <w:r>
              <w:rPr>
                <w:b/>
                <w:bCs/>
                <w:sz w:val="16"/>
                <w:szCs w:val="16"/>
              </w:rPr>
              <w:t>Nov</w:t>
            </w:r>
            <w:r w:rsidRPr="00D72963">
              <w:rPr>
                <w:b/>
                <w:bCs/>
                <w:sz w:val="16"/>
                <w:szCs w:val="16"/>
              </w:rPr>
              <w:t>-2017</w:t>
            </w:r>
          </w:p>
        </w:tc>
        <w:tc>
          <w:tcPr>
            <w:tcW w:w="560" w:type="dxa"/>
            <w:tcBorders>
              <w:top w:val="nil"/>
              <w:left w:val="nil"/>
              <w:bottom w:val="nil"/>
              <w:right w:val="nil"/>
            </w:tcBorders>
            <w:shd w:val="clear" w:color="auto" w:fill="auto"/>
            <w:tcMar>
              <w:left w:w="0" w:type="dxa"/>
              <w:right w:w="0" w:type="dxa"/>
            </w:tcMar>
            <w:vAlign w:val="center"/>
            <w:hideMark/>
          </w:tcPr>
          <w:p w:rsidR="0006031A" w:rsidRPr="00D72963" w:rsidRDefault="0006031A" w:rsidP="00BC06AD">
            <w:pPr>
              <w:jc w:val="right"/>
              <w:rPr>
                <w:sz w:val="16"/>
                <w:szCs w:val="16"/>
              </w:rPr>
            </w:pPr>
          </w:p>
        </w:tc>
        <w:tc>
          <w:tcPr>
            <w:tcW w:w="560" w:type="dxa"/>
            <w:tcBorders>
              <w:top w:val="nil"/>
              <w:left w:val="nil"/>
              <w:bottom w:val="nil"/>
              <w:right w:val="nil"/>
            </w:tcBorders>
            <w:shd w:val="clear" w:color="auto" w:fill="auto"/>
            <w:tcMar>
              <w:left w:w="0" w:type="dxa"/>
              <w:right w:w="0" w:type="dxa"/>
            </w:tcMar>
            <w:vAlign w:val="center"/>
            <w:hideMark/>
          </w:tcPr>
          <w:p w:rsidR="0006031A" w:rsidRPr="00D72963" w:rsidRDefault="0006031A" w:rsidP="00BC06AD">
            <w:pPr>
              <w:jc w:val="right"/>
              <w:rPr>
                <w:sz w:val="16"/>
                <w:szCs w:val="16"/>
              </w:rPr>
            </w:pPr>
          </w:p>
        </w:tc>
        <w:tc>
          <w:tcPr>
            <w:tcW w:w="560" w:type="dxa"/>
            <w:tcBorders>
              <w:top w:val="nil"/>
              <w:left w:val="nil"/>
              <w:bottom w:val="nil"/>
              <w:right w:val="nil"/>
            </w:tcBorders>
            <w:shd w:val="clear" w:color="auto" w:fill="auto"/>
            <w:tcMar>
              <w:left w:w="0" w:type="dxa"/>
              <w:right w:w="0" w:type="dxa"/>
            </w:tcMar>
            <w:vAlign w:val="center"/>
            <w:hideMark/>
          </w:tcPr>
          <w:p w:rsidR="0006031A" w:rsidRPr="00D72963" w:rsidRDefault="0006031A" w:rsidP="00BC06AD">
            <w:pPr>
              <w:jc w:val="right"/>
              <w:rPr>
                <w:sz w:val="16"/>
                <w:szCs w:val="16"/>
              </w:rPr>
            </w:pPr>
          </w:p>
        </w:tc>
        <w:tc>
          <w:tcPr>
            <w:tcW w:w="559" w:type="dxa"/>
            <w:tcBorders>
              <w:top w:val="nil"/>
              <w:left w:val="nil"/>
              <w:bottom w:val="nil"/>
              <w:right w:val="nil"/>
            </w:tcBorders>
            <w:shd w:val="clear" w:color="auto" w:fill="auto"/>
            <w:tcMar>
              <w:left w:w="0" w:type="dxa"/>
              <w:right w:w="0" w:type="dxa"/>
            </w:tcMar>
            <w:vAlign w:val="center"/>
            <w:hideMark/>
          </w:tcPr>
          <w:p w:rsidR="0006031A" w:rsidRPr="00D72963" w:rsidRDefault="0006031A" w:rsidP="00BC06AD">
            <w:pPr>
              <w:jc w:val="right"/>
              <w:rPr>
                <w:sz w:val="16"/>
                <w:szCs w:val="16"/>
              </w:rPr>
            </w:pPr>
          </w:p>
        </w:tc>
        <w:tc>
          <w:tcPr>
            <w:tcW w:w="559" w:type="dxa"/>
            <w:tcBorders>
              <w:top w:val="nil"/>
              <w:left w:val="nil"/>
              <w:bottom w:val="nil"/>
              <w:right w:val="nil"/>
            </w:tcBorders>
            <w:shd w:val="clear" w:color="auto" w:fill="auto"/>
            <w:tcMar>
              <w:left w:w="0" w:type="dxa"/>
              <w:right w:w="0" w:type="dxa"/>
            </w:tcMar>
            <w:vAlign w:val="center"/>
            <w:hideMark/>
          </w:tcPr>
          <w:p w:rsidR="0006031A" w:rsidRPr="00D72963" w:rsidRDefault="0006031A" w:rsidP="00BC06AD">
            <w:pPr>
              <w:jc w:val="right"/>
              <w:rPr>
                <w:sz w:val="16"/>
                <w:szCs w:val="16"/>
              </w:rPr>
            </w:pPr>
          </w:p>
        </w:tc>
        <w:tc>
          <w:tcPr>
            <w:tcW w:w="559" w:type="dxa"/>
            <w:tcBorders>
              <w:top w:val="nil"/>
              <w:left w:val="nil"/>
              <w:bottom w:val="nil"/>
              <w:right w:val="nil"/>
            </w:tcBorders>
            <w:shd w:val="clear" w:color="auto" w:fill="auto"/>
            <w:tcMar>
              <w:left w:w="0" w:type="dxa"/>
              <w:right w:w="0" w:type="dxa"/>
            </w:tcMar>
            <w:vAlign w:val="center"/>
            <w:hideMark/>
          </w:tcPr>
          <w:p w:rsidR="0006031A" w:rsidRPr="00D72963" w:rsidRDefault="0006031A" w:rsidP="00BC06AD">
            <w:pPr>
              <w:jc w:val="right"/>
              <w:rPr>
                <w:sz w:val="16"/>
                <w:szCs w:val="16"/>
              </w:rPr>
            </w:pPr>
          </w:p>
        </w:tc>
        <w:tc>
          <w:tcPr>
            <w:tcW w:w="559" w:type="dxa"/>
            <w:tcBorders>
              <w:top w:val="nil"/>
              <w:left w:val="nil"/>
              <w:bottom w:val="nil"/>
              <w:right w:val="nil"/>
            </w:tcBorders>
            <w:shd w:val="clear" w:color="auto" w:fill="auto"/>
            <w:tcMar>
              <w:left w:w="0" w:type="dxa"/>
              <w:right w:w="0" w:type="dxa"/>
            </w:tcMar>
            <w:vAlign w:val="center"/>
            <w:hideMark/>
          </w:tcPr>
          <w:p w:rsidR="0006031A" w:rsidRPr="00D72963" w:rsidRDefault="0006031A" w:rsidP="00BC06AD">
            <w:pPr>
              <w:jc w:val="right"/>
              <w:rPr>
                <w:sz w:val="16"/>
                <w:szCs w:val="16"/>
              </w:rPr>
            </w:pPr>
          </w:p>
        </w:tc>
        <w:tc>
          <w:tcPr>
            <w:tcW w:w="559" w:type="dxa"/>
            <w:tcBorders>
              <w:top w:val="nil"/>
              <w:left w:val="nil"/>
              <w:bottom w:val="nil"/>
              <w:right w:val="nil"/>
            </w:tcBorders>
            <w:shd w:val="clear" w:color="auto" w:fill="auto"/>
            <w:tcMar>
              <w:left w:w="0" w:type="dxa"/>
              <w:right w:w="0" w:type="dxa"/>
            </w:tcMar>
            <w:vAlign w:val="center"/>
            <w:hideMark/>
          </w:tcPr>
          <w:p w:rsidR="0006031A" w:rsidRPr="00D72963" w:rsidRDefault="0006031A" w:rsidP="00BC06AD">
            <w:pPr>
              <w:jc w:val="right"/>
              <w:rPr>
                <w:sz w:val="16"/>
                <w:szCs w:val="16"/>
              </w:rPr>
            </w:pPr>
          </w:p>
        </w:tc>
        <w:tc>
          <w:tcPr>
            <w:tcW w:w="559" w:type="dxa"/>
            <w:gridSpan w:val="2"/>
            <w:tcBorders>
              <w:top w:val="nil"/>
              <w:left w:val="nil"/>
              <w:bottom w:val="nil"/>
              <w:right w:val="nil"/>
            </w:tcBorders>
            <w:shd w:val="clear" w:color="auto" w:fill="auto"/>
            <w:tcMar>
              <w:left w:w="0" w:type="dxa"/>
              <w:right w:w="0" w:type="dxa"/>
            </w:tcMar>
            <w:vAlign w:val="center"/>
            <w:hideMark/>
          </w:tcPr>
          <w:p w:rsidR="0006031A" w:rsidRPr="00D72963" w:rsidRDefault="0006031A" w:rsidP="00BC06AD">
            <w:pPr>
              <w:jc w:val="right"/>
              <w:rPr>
                <w:sz w:val="16"/>
                <w:szCs w:val="16"/>
              </w:rPr>
            </w:pPr>
          </w:p>
        </w:tc>
        <w:tc>
          <w:tcPr>
            <w:tcW w:w="559" w:type="dxa"/>
            <w:tcBorders>
              <w:top w:val="nil"/>
              <w:left w:val="nil"/>
              <w:bottom w:val="nil"/>
              <w:right w:val="nil"/>
            </w:tcBorders>
            <w:shd w:val="clear" w:color="auto" w:fill="auto"/>
            <w:tcMar>
              <w:left w:w="0" w:type="dxa"/>
              <w:right w:w="0" w:type="dxa"/>
            </w:tcMar>
            <w:vAlign w:val="center"/>
            <w:hideMark/>
          </w:tcPr>
          <w:p w:rsidR="0006031A" w:rsidRPr="00D72963" w:rsidRDefault="0006031A" w:rsidP="00BC06AD">
            <w:pPr>
              <w:jc w:val="right"/>
              <w:rPr>
                <w:sz w:val="16"/>
                <w:szCs w:val="16"/>
              </w:rPr>
            </w:pPr>
          </w:p>
        </w:tc>
        <w:tc>
          <w:tcPr>
            <w:tcW w:w="559" w:type="dxa"/>
            <w:tcBorders>
              <w:top w:val="nil"/>
              <w:left w:val="nil"/>
              <w:bottom w:val="nil"/>
              <w:right w:val="nil"/>
            </w:tcBorders>
            <w:shd w:val="clear" w:color="auto" w:fill="auto"/>
            <w:tcMar>
              <w:left w:w="0" w:type="dxa"/>
              <w:right w:w="0" w:type="dxa"/>
            </w:tcMar>
            <w:vAlign w:val="center"/>
            <w:hideMark/>
          </w:tcPr>
          <w:p w:rsidR="0006031A" w:rsidRPr="00D72963" w:rsidRDefault="0006031A" w:rsidP="00BC06AD">
            <w:pPr>
              <w:jc w:val="right"/>
              <w:rPr>
                <w:sz w:val="16"/>
                <w:szCs w:val="16"/>
              </w:rPr>
            </w:pPr>
          </w:p>
        </w:tc>
        <w:tc>
          <w:tcPr>
            <w:tcW w:w="559" w:type="dxa"/>
            <w:tcBorders>
              <w:top w:val="nil"/>
              <w:left w:val="nil"/>
              <w:bottom w:val="nil"/>
              <w:right w:val="nil"/>
            </w:tcBorders>
            <w:shd w:val="clear" w:color="auto" w:fill="auto"/>
            <w:tcMar>
              <w:left w:w="0" w:type="dxa"/>
              <w:right w:w="0" w:type="dxa"/>
            </w:tcMar>
            <w:vAlign w:val="center"/>
            <w:hideMark/>
          </w:tcPr>
          <w:p w:rsidR="0006031A" w:rsidRPr="00D72963" w:rsidRDefault="0006031A" w:rsidP="00BC06AD">
            <w:pPr>
              <w:jc w:val="right"/>
              <w:rPr>
                <w:sz w:val="16"/>
                <w:szCs w:val="16"/>
              </w:rPr>
            </w:pPr>
          </w:p>
        </w:tc>
        <w:tc>
          <w:tcPr>
            <w:tcW w:w="559" w:type="dxa"/>
            <w:tcBorders>
              <w:top w:val="nil"/>
              <w:left w:val="nil"/>
              <w:bottom w:val="nil"/>
              <w:right w:val="nil"/>
            </w:tcBorders>
            <w:shd w:val="clear" w:color="auto" w:fill="auto"/>
            <w:tcMar>
              <w:left w:w="0" w:type="dxa"/>
              <w:right w:w="0" w:type="dxa"/>
            </w:tcMar>
            <w:vAlign w:val="center"/>
            <w:hideMark/>
          </w:tcPr>
          <w:p w:rsidR="0006031A" w:rsidRPr="00D72963" w:rsidRDefault="0006031A" w:rsidP="00BC06AD">
            <w:pPr>
              <w:jc w:val="right"/>
              <w:rPr>
                <w:sz w:val="16"/>
                <w:szCs w:val="16"/>
              </w:rPr>
            </w:pPr>
          </w:p>
        </w:tc>
        <w:tc>
          <w:tcPr>
            <w:tcW w:w="559" w:type="dxa"/>
            <w:tcBorders>
              <w:top w:val="nil"/>
              <w:left w:val="nil"/>
              <w:bottom w:val="nil"/>
              <w:right w:val="nil"/>
            </w:tcBorders>
            <w:shd w:val="clear" w:color="auto" w:fill="auto"/>
            <w:vAlign w:val="center"/>
            <w:hideMark/>
          </w:tcPr>
          <w:p w:rsidR="0006031A" w:rsidRPr="00D72963" w:rsidRDefault="0006031A" w:rsidP="00BC06AD">
            <w:pPr>
              <w:jc w:val="right"/>
              <w:rPr>
                <w:sz w:val="16"/>
                <w:szCs w:val="16"/>
              </w:rPr>
            </w:pPr>
          </w:p>
        </w:tc>
        <w:tc>
          <w:tcPr>
            <w:tcW w:w="559" w:type="dxa"/>
            <w:tcBorders>
              <w:top w:val="nil"/>
              <w:left w:val="nil"/>
              <w:bottom w:val="nil"/>
              <w:right w:val="nil"/>
            </w:tcBorders>
            <w:shd w:val="clear" w:color="auto" w:fill="auto"/>
            <w:vAlign w:val="center"/>
            <w:hideMark/>
          </w:tcPr>
          <w:p w:rsidR="0006031A" w:rsidRPr="00D72963" w:rsidRDefault="0006031A" w:rsidP="00BC06AD">
            <w:pPr>
              <w:jc w:val="right"/>
              <w:rPr>
                <w:sz w:val="16"/>
                <w:szCs w:val="16"/>
              </w:rPr>
            </w:pPr>
          </w:p>
        </w:tc>
        <w:tc>
          <w:tcPr>
            <w:tcW w:w="548" w:type="dxa"/>
            <w:tcBorders>
              <w:top w:val="nil"/>
              <w:left w:val="nil"/>
              <w:bottom w:val="nil"/>
              <w:right w:val="nil"/>
            </w:tcBorders>
            <w:shd w:val="clear" w:color="auto" w:fill="auto"/>
            <w:vAlign w:val="center"/>
            <w:hideMark/>
          </w:tcPr>
          <w:p w:rsidR="0006031A" w:rsidRPr="00D72963" w:rsidRDefault="0006031A" w:rsidP="00BC06AD">
            <w:pPr>
              <w:jc w:val="right"/>
              <w:rPr>
                <w:sz w:val="16"/>
                <w:szCs w:val="16"/>
              </w:rPr>
            </w:pPr>
          </w:p>
        </w:tc>
      </w:tr>
      <w:tr w:rsidR="0006031A" w:rsidRPr="00FF55B1" w:rsidTr="00852286">
        <w:trPr>
          <w:trHeight w:hRule="exact" w:val="288"/>
          <w:jc w:val="center"/>
        </w:trPr>
        <w:tc>
          <w:tcPr>
            <w:tcW w:w="1099" w:type="dxa"/>
            <w:tcBorders>
              <w:top w:val="nil"/>
              <w:left w:val="nil"/>
              <w:bottom w:val="nil"/>
              <w:right w:val="nil"/>
            </w:tcBorders>
            <w:shd w:val="clear" w:color="auto" w:fill="auto"/>
            <w:tcMar>
              <w:left w:w="0" w:type="dxa"/>
              <w:right w:w="115" w:type="dxa"/>
            </w:tcMar>
            <w:vAlign w:val="center"/>
            <w:hideMark/>
          </w:tcPr>
          <w:p w:rsidR="0006031A" w:rsidRPr="00D72963" w:rsidRDefault="0006031A" w:rsidP="00BC06AD">
            <w:pPr>
              <w:ind w:firstLineChars="100" w:firstLine="160"/>
              <w:rPr>
                <w:sz w:val="16"/>
                <w:szCs w:val="16"/>
              </w:rPr>
            </w:pPr>
            <w:r w:rsidRPr="00D72963">
              <w:rPr>
                <w:sz w:val="16"/>
                <w:szCs w:val="16"/>
              </w:rPr>
              <w:t>Public</w:t>
            </w:r>
          </w:p>
        </w:tc>
        <w:tc>
          <w:tcPr>
            <w:tcW w:w="560" w:type="dxa"/>
            <w:tcBorders>
              <w:top w:val="nil"/>
              <w:left w:val="nil"/>
              <w:bottom w:val="nil"/>
              <w:right w:val="nil"/>
            </w:tcBorders>
            <w:shd w:val="clear" w:color="auto" w:fill="auto"/>
            <w:tcMar>
              <w:left w:w="0" w:type="dxa"/>
              <w:right w:w="14" w:type="dxa"/>
            </w:tcMar>
            <w:vAlign w:val="center"/>
            <w:hideMark/>
          </w:tcPr>
          <w:p w:rsidR="0006031A" w:rsidRPr="009814C5" w:rsidRDefault="0006031A" w:rsidP="00BC06AD">
            <w:pPr>
              <w:jc w:val="right"/>
              <w:rPr>
                <w:sz w:val="16"/>
                <w:szCs w:val="16"/>
              </w:rPr>
            </w:pPr>
            <w:r w:rsidRPr="009814C5">
              <w:rPr>
                <w:sz w:val="16"/>
                <w:szCs w:val="16"/>
              </w:rPr>
              <w:t>7.81</w:t>
            </w:r>
          </w:p>
        </w:tc>
        <w:tc>
          <w:tcPr>
            <w:tcW w:w="560" w:type="dxa"/>
            <w:tcBorders>
              <w:top w:val="nil"/>
              <w:left w:val="nil"/>
              <w:bottom w:val="nil"/>
              <w:right w:val="nil"/>
            </w:tcBorders>
            <w:shd w:val="clear" w:color="auto" w:fill="auto"/>
            <w:tcMar>
              <w:left w:w="0" w:type="dxa"/>
              <w:right w:w="14" w:type="dxa"/>
            </w:tcMar>
            <w:vAlign w:val="center"/>
            <w:hideMark/>
          </w:tcPr>
          <w:p w:rsidR="0006031A" w:rsidRPr="009814C5" w:rsidRDefault="0006031A" w:rsidP="00BC06AD">
            <w:pPr>
              <w:jc w:val="right"/>
              <w:rPr>
                <w:sz w:val="16"/>
                <w:szCs w:val="16"/>
              </w:rPr>
            </w:pPr>
            <w:r w:rsidRPr="009814C5">
              <w:rPr>
                <w:sz w:val="16"/>
                <w:szCs w:val="16"/>
              </w:rPr>
              <w:t>8.47</w:t>
            </w:r>
          </w:p>
        </w:tc>
        <w:tc>
          <w:tcPr>
            <w:tcW w:w="560" w:type="dxa"/>
            <w:tcBorders>
              <w:top w:val="nil"/>
              <w:left w:val="nil"/>
              <w:bottom w:val="nil"/>
              <w:right w:val="nil"/>
            </w:tcBorders>
            <w:shd w:val="clear" w:color="auto" w:fill="auto"/>
            <w:tcMar>
              <w:left w:w="0" w:type="dxa"/>
              <w:right w:w="14" w:type="dxa"/>
            </w:tcMar>
            <w:vAlign w:val="center"/>
            <w:hideMark/>
          </w:tcPr>
          <w:p w:rsidR="0006031A" w:rsidRPr="009814C5" w:rsidRDefault="0006031A" w:rsidP="00BC06AD">
            <w:pPr>
              <w:jc w:val="right"/>
              <w:rPr>
                <w:sz w:val="16"/>
                <w:szCs w:val="16"/>
              </w:rPr>
            </w:pPr>
            <w:r w:rsidRPr="009814C5">
              <w:rPr>
                <w:sz w:val="16"/>
                <w:szCs w:val="16"/>
              </w:rPr>
              <w:t>7.86</w:t>
            </w:r>
          </w:p>
        </w:tc>
        <w:tc>
          <w:tcPr>
            <w:tcW w:w="559" w:type="dxa"/>
            <w:tcBorders>
              <w:top w:val="nil"/>
              <w:left w:val="nil"/>
              <w:bottom w:val="nil"/>
              <w:right w:val="nil"/>
            </w:tcBorders>
            <w:shd w:val="clear" w:color="auto" w:fill="auto"/>
            <w:tcMar>
              <w:left w:w="0" w:type="dxa"/>
              <w:right w:w="14" w:type="dxa"/>
            </w:tcMar>
            <w:vAlign w:val="center"/>
            <w:hideMark/>
          </w:tcPr>
          <w:p w:rsidR="0006031A" w:rsidRPr="009814C5" w:rsidRDefault="0006031A" w:rsidP="00BC06AD">
            <w:pPr>
              <w:jc w:val="right"/>
              <w:rPr>
                <w:sz w:val="16"/>
                <w:szCs w:val="16"/>
              </w:rPr>
            </w:pPr>
            <w:r w:rsidRPr="009814C5">
              <w:rPr>
                <w:sz w:val="16"/>
                <w:szCs w:val="16"/>
              </w:rPr>
              <w:t>8.54</w:t>
            </w:r>
          </w:p>
        </w:tc>
        <w:tc>
          <w:tcPr>
            <w:tcW w:w="559" w:type="dxa"/>
            <w:tcBorders>
              <w:top w:val="nil"/>
              <w:left w:val="nil"/>
              <w:bottom w:val="nil"/>
              <w:right w:val="nil"/>
            </w:tcBorders>
            <w:shd w:val="clear" w:color="auto" w:fill="auto"/>
            <w:tcMar>
              <w:left w:w="0" w:type="dxa"/>
              <w:right w:w="14" w:type="dxa"/>
            </w:tcMar>
            <w:vAlign w:val="center"/>
            <w:hideMark/>
          </w:tcPr>
          <w:p w:rsidR="0006031A" w:rsidRPr="009814C5" w:rsidRDefault="0006031A" w:rsidP="00BC06AD">
            <w:pPr>
              <w:jc w:val="right"/>
              <w:rPr>
                <w:sz w:val="16"/>
                <w:szCs w:val="16"/>
              </w:rPr>
            </w:pPr>
            <w:r w:rsidRPr="009814C5">
              <w:rPr>
                <w:sz w:val="16"/>
                <w:szCs w:val="16"/>
              </w:rPr>
              <w:t>8.80</w:t>
            </w:r>
          </w:p>
        </w:tc>
        <w:tc>
          <w:tcPr>
            <w:tcW w:w="559" w:type="dxa"/>
            <w:tcBorders>
              <w:top w:val="nil"/>
              <w:left w:val="nil"/>
              <w:bottom w:val="nil"/>
              <w:right w:val="nil"/>
            </w:tcBorders>
            <w:shd w:val="clear" w:color="auto" w:fill="auto"/>
            <w:tcMar>
              <w:left w:w="0" w:type="dxa"/>
              <w:right w:w="14" w:type="dxa"/>
            </w:tcMar>
            <w:vAlign w:val="center"/>
            <w:hideMark/>
          </w:tcPr>
          <w:p w:rsidR="0006031A" w:rsidRPr="009814C5" w:rsidRDefault="0006031A" w:rsidP="00BC06AD">
            <w:pPr>
              <w:jc w:val="right"/>
              <w:rPr>
                <w:sz w:val="16"/>
                <w:szCs w:val="16"/>
              </w:rPr>
            </w:pPr>
            <w:r w:rsidRPr="009814C5">
              <w:rPr>
                <w:sz w:val="16"/>
                <w:szCs w:val="16"/>
              </w:rPr>
              <w:t>8.82</w:t>
            </w:r>
          </w:p>
        </w:tc>
        <w:tc>
          <w:tcPr>
            <w:tcW w:w="559" w:type="dxa"/>
            <w:tcBorders>
              <w:top w:val="nil"/>
              <w:left w:val="nil"/>
              <w:bottom w:val="nil"/>
              <w:right w:val="nil"/>
            </w:tcBorders>
            <w:shd w:val="clear" w:color="auto" w:fill="auto"/>
            <w:tcMar>
              <w:left w:w="0" w:type="dxa"/>
              <w:right w:w="14" w:type="dxa"/>
            </w:tcMar>
            <w:vAlign w:val="center"/>
            <w:hideMark/>
          </w:tcPr>
          <w:p w:rsidR="0006031A" w:rsidRPr="009814C5" w:rsidRDefault="0006031A" w:rsidP="00BC06AD">
            <w:pPr>
              <w:jc w:val="right"/>
              <w:rPr>
                <w:sz w:val="16"/>
                <w:szCs w:val="16"/>
              </w:rPr>
            </w:pPr>
            <w:r w:rsidRPr="009814C5">
              <w:rPr>
                <w:sz w:val="16"/>
                <w:szCs w:val="16"/>
              </w:rPr>
              <w:t>8.99</w:t>
            </w:r>
          </w:p>
        </w:tc>
        <w:tc>
          <w:tcPr>
            <w:tcW w:w="559" w:type="dxa"/>
            <w:tcBorders>
              <w:top w:val="nil"/>
              <w:left w:val="nil"/>
              <w:bottom w:val="nil"/>
              <w:right w:val="nil"/>
            </w:tcBorders>
            <w:shd w:val="clear" w:color="auto" w:fill="auto"/>
            <w:tcMar>
              <w:left w:w="0" w:type="dxa"/>
              <w:right w:w="14" w:type="dxa"/>
            </w:tcMar>
            <w:vAlign w:val="center"/>
            <w:hideMark/>
          </w:tcPr>
          <w:p w:rsidR="0006031A" w:rsidRPr="009814C5" w:rsidRDefault="0006031A" w:rsidP="00BC06AD">
            <w:pPr>
              <w:jc w:val="right"/>
              <w:rPr>
                <w:sz w:val="16"/>
                <w:szCs w:val="16"/>
              </w:rPr>
            </w:pPr>
            <w:r w:rsidRPr="009814C5">
              <w:rPr>
                <w:sz w:val="16"/>
                <w:szCs w:val="16"/>
              </w:rPr>
              <w:t>9.00</w:t>
            </w:r>
          </w:p>
        </w:tc>
        <w:tc>
          <w:tcPr>
            <w:tcW w:w="559" w:type="dxa"/>
            <w:gridSpan w:val="2"/>
            <w:tcBorders>
              <w:top w:val="nil"/>
              <w:left w:val="nil"/>
              <w:bottom w:val="nil"/>
              <w:right w:val="nil"/>
            </w:tcBorders>
            <w:shd w:val="clear" w:color="auto" w:fill="auto"/>
            <w:tcMar>
              <w:left w:w="0" w:type="dxa"/>
              <w:right w:w="14" w:type="dxa"/>
            </w:tcMar>
            <w:vAlign w:val="center"/>
            <w:hideMark/>
          </w:tcPr>
          <w:p w:rsidR="0006031A" w:rsidRPr="009814C5" w:rsidRDefault="0006031A" w:rsidP="00BC06AD">
            <w:pPr>
              <w:jc w:val="right"/>
              <w:rPr>
                <w:sz w:val="16"/>
                <w:szCs w:val="16"/>
              </w:rPr>
            </w:pPr>
            <w:r w:rsidRPr="009814C5">
              <w:rPr>
                <w:sz w:val="16"/>
                <w:szCs w:val="16"/>
              </w:rPr>
              <w:t>4.57</w:t>
            </w:r>
          </w:p>
        </w:tc>
        <w:tc>
          <w:tcPr>
            <w:tcW w:w="559" w:type="dxa"/>
            <w:tcBorders>
              <w:top w:val="nil"/>
              <w:left w:val="nil"/>
              <w:bottom w:val="nil"/>
              <w:right w:val="nil"/>
            </w:tcBorders>
            <w:shd w:val="clear" w:color="auto" w:fill="auto"/>
            <w:tcMar>
              <w:left w:w="0" w:type="dxa"/>
              <w:right w:w="14" w:type="dxa"/>
            </w:tcMar>
            <w:vAlign w:val="center"/>
            <w:hideMark/>
          </w:tcPr>
          <w:p w:rsidR="0006031A" w:rsidRPr="009814C5" w:rsidRDefault="0006031A" w:rsidP="00BC06AD">
            <w:pPr>
              <w:jc w:val="right"/>
              <w:rPr>
                <w:sz w:val="16"/>
                <w:szCs w:val="16"/>
              </w:rPr>
            </w:pPr>
            <w:r w:rsidRPr="009814C5">
              <w:rPr>
                <w:sz w:val="16"/>
                <w:szCs w:val="16"/>
              </w:rPr>
              <w:t>4.83</w:t>
            </w:r>
          </w:p>
        </w:tc>
        <w:tc>
          <w:tcPr>
            <w:tcW w:w="559" w:type="dxa"/>
            <w:tcBorders>
              <w:top w:val="nil"/>
              <w:left w:val="nil"/>
              <w:bottom w:val="nil"/>
              <w:right w:val="nil"/>
            </w:tcBorders>
            <w:shd w:val="clear" w:color="auto" w:fill="auto"/>
            <w:tcMar>
              <w:left w:w="0" w:type="dxa"/>
              <w:right w:w="14" w:type="dxa"/>
            </w:tcMar>
            <w:vAlign w:val="center"/>
            <w:hideMark/>
          </w:tcPr>
          <w:p w:rsidR="0006031A" w:rsidRPr="009814C5" w:rsidRDefault="0006031A" w:rsidP="00BC06AD">
            <w:pPr>
              <w:jc w:val="right"/>
              <w:rPr>
                <w:sz w:val="16"/>
                <w:szCs w:val="16"/>
              </w:rPr>
            </w:pPr>
            <w:r w:rsidRPr="009814C5">
              <w:rPr>
                <w:sz w:val="16"/>
                <w:szCs w:val="16"/>
              </w:rPr>
              <w:t>5.20</w:t>
            </w:r>
          </w:p>
        </w:tc>
        <w:tc>
          <w:tcPr>
            <w:tcW w:w="559" w:type="dxa"/>
            <w:tcBorders>
              <w:top w:val="nil"/>
              <w:left w:val="nil"/>
              <w:bottom w:val="nil"/>
              <w:right w:val="nil"/>
            </w:tcBorders>
            <w:shd w:val="clear" w:color="auto" w:fill="auto"/>
            <w:tcMar>
              <w:left w:w="0" w:type="dxa"/>
              <w:right w:w="14" w:type="dxa"/>
            </w:tcMar>
            <w:vAlign w:val="center"/>
            <w:hideMark/>
          </w:tcPr>
          <w:p w:rsidR="0006031A" w:rsidRPr="009814C5" w:rsidRDefault="0006031A" w:rsidP="00BC06AD">
            <w:pPr>
              <w:jc w:val="right"/>
              <w:rPr>
                <w:sz w:val="16"/>
                <w:szCs w:val="16"/>
              </w:rPr>
            </w:pPr>
            <w:r w:rsidRPr="009814C5">
              <w:rPr>
                <w:sz w:val="16"/>
                <w:szCs w:val="16"/>
              </w:rPr>
              <w:t>5.24</w:t>
            </w:r>
          </w:p>
        </w:tc>
        <w:tc>
          <w:tcPr>
            <w:tcW w:w="559" w:type="dxa"/>
            <w:tcBorders>
              <w:top w:val="nil"/>
              <w:left w:val="nil"/>
              <w:bottom w:val="nil"/>
              <w:right w:val="nil"/>
            </w:tcBorders>
            <w:shd w:val="clear" w:color="auto" w:fill="auto"/>
            <w:tcMar>
              <w:left w:w="0" w:type="dxa"/>
              <w:right w:w="14" w:type="dxa"/>
            </w:tcMar>
            <w:vAlign w:val="center"/>
            <w:hideMark/>
          </w:tcPr>
          <w:p w:rsidR="0006031A" w:rsidRPr="009814C5" w:rsidRDefault="0006031A" w:rsidP="00BC06AD">
            <w:pPr>
              <w:jc w:val="right"/>
              <w:rPr>
                <w:sz w:val="16"/>
                <w:szCs w:val="16"/>
              </w:rPr>
            </w:pPr>
            <w:r w:rsidRPr="009814C5">
              <w:rPr>
                <w:sz w:val="16"/>
                <w:szCs w:val="16"/>
              </w:rPr>
              <w:t>3.33</w:t>
            </w:r>
          </w:p>
        </w:tc>
        <w:tc>
          <w:tcPr>
            <w:tcW w:w="559" w:type="dxa"/>
            <w:tcBorders>
              <w:top w:val="nil"/>
              <w:left w:val="nil"/>
              <w:bottom w:val="nil"/>
              <w:right w:val="nil"/>
            </w:tcBorders>
            <w:shd w:val="clear" w:color="auto" w:fill="auto"/>
            <w:tcMar>
              <w:right w:w="14" w:type="dxa"/>
            </w:tcMar>
            <w:vAlign w:val="center"/>
            <w:hideMark/>
          </w:tcPr>
          <w:p w:rsidR="0006031A" w:rsidRPr="009814C5" w:rsidRDefault="0006031A" w:rsidP="00BC06AD">
            <w:pPr>
              <w:jc w:val="right"/>
              <w:rPr>
                <w:sz w:val="16"/>
                <w:szCs w:val="16"/>
              </w:rPr>
            </w:pPr>
            <w:r w:rsidRPr="009814C5">
              <w:rPr>
                <w:sz w:val="16"/>
                <w:szCs w:val="16"/>
              </w:rPr>
              <w:t>3.47</w:t>
            </w:r>
          </w:p>
        </w:tc>
        <w:tc>
          <w:tcPr>
            <w:tcW w:w="559" w:type="dxa"/>
            <w:tcBorders>
              <w:top w:val="nil"/>
              <w:left w:val="nil"/>
              <w:bottom w:val="nil"/>
              <w:right w:val="nil"/>
            </w:tcBorders>
            <w:shd w:val="clear" w:color="auto" w:fill="auto"/>
            <w:tcMar>
              <w:right w:w="14" w:type="dxa"/>
            </w:tcMar>
            <w:vAlign w:val="center"/>
            <w:hideMark/>
          </w:tcPr>
          <w:p w:rsidR="0006031A" w:rsidRPr="009814C5" w:rsidRDefault="0006031A" w:rsidP="00BC06AD">
            <w:pPr>
              <w:jc w:val="right"/>
              <w:rPr>
                <w:sz w:val="16"/>
                <w:szCs w:val="16"/>
              </w:rPr>
            </w:pPr>
            <w:r w:rsidRPr="009814C5">
              <w:rPr>
                <w:sz w:val="16"/>
                <w:szCs w:val="16"/>
              </w:rPr>
              <w:t>4.80</w:t>
            </w:r>
          </w:p>
        </w:tc>
        <w:tc>
          <w:tcPr>
            <w:tcW w:w="548" w:type="dxa"/>
            <w:tcBorders>
              <w:top w:val="nil"/>
              <w:left w:val="nil"/>
              <w:bottom w:val="nil"/>
              <w:right w:val="nil"/>
            </w:tcBorders>
            <w:shd w:val="clear" w:color="auto" w:fill="auto"/>
            <w:tcMar>
              <w:right w:w="14" w:type="dxa"/>
            </w:tcMar>
            <w:vAlign w:val="center"/>
            <w:hideMark/>
          </w:tcPr>
          <w:p w:rsidR="0006031A" w:rsidRPr="009814C5" w:rsidRDefault="0006031A" w:rsidP="00BC06AD">
            <w:pPr>
              <w:jc w:val="right"/>
              <w:rPr>
                <w:sz w:val="16"/>
                <w:szCs w:val="16"/>
              </w:rPr>
            </w:pPr>
            <w:r w:rsidRPr="009814C5">
              <w:rPr>
                <w:sz w:val="16"/>
                <w:szCs w:val="16"/>
              </w:rPr>
              <w:t>4.78</w:t>
            </w:r>
          </w:p>
        </w:tc>
      </w:tr>
      <w:tr w:rsidR="0006031A" w:rsidRPr="00FF55B1" w:rsidTr="00852286">
        <w:trPr>
          <w:trHeight w:hRule="exact" w:val="288"/>
          <w:jc w:val="center"/>
        </w:trPr>
        <w:tc>
          <w:tcPr>
            <w:tcW w:w="1099" w:type="dxa"/>
            <w:tcBorders>
              <w:top w:val="nil"/>
              <w:left w:val="nil"/>
              <w:bottom w:val="nil"/>
              <w:right w:val="nil"/>
            </w:tcBorders>
            <w:shd w:val="clear" w:color="auto" w:fill="auto"/>
            <w:tcMar>
              <w:left w:w="0" w:type="dxa"/>
              <w:right w:w="115" w:type="dxa"/>
            </w:tcMar>
            <w:vAlign w:val="center"/>
            <w:hideMark/>
          </w:tcPr>
          <w:p w:rsidR="0006031A" w:rsidRPr="00D72963" w:rsidRDefault="0006031A" w:rsidP="00BC06AD">
            <w:pPr>
              <w:ind w:firstLineChars="100" w:firstLine="160"/>
              <w:rPr>
                <w:sz w:val="16"/>
                <w:szCs w:val="16"/>
              </w:rPr>
            </w:pPr>
            <w:r w:rsidRPr="00D72963">
              <w:rPr>
                <w:sz w:val="16"/>
                <w:szCs w:val="16"/>
              </w:rPr>
              <w:t>Private</w:t>
            </w:r>
          </w:p>
        </w:tc>
        <w:tc>
          <w:tcPr>
            <w:tcW w:w="560" w:type="dxa"/>
            <w:tcBorders>
              <w:top w:val="nil"/>
              <w:left w:val="nil"/>
              <w:bottom w:val="nil"/>
              <w:right w:val="nil"/>
            </w:tcBorders>
            <w:shd w:val="clear" w:color="auto" w:fill="auto"/>
            <w:tcMar>
              <w:left w:w="0" w:type="dxa"/>
              <w:right w:w="14" w:type="dxa"/>
            </w:tcMar>
            <w:vAlign w:val="center"/>
            <w:hideMark/>
          </w:tcPr>
          <w:p w:rsidR="0006031A" w:rsidRPr="009814C5" w:rsidRDefault="0006031A" w:rsidP="00BC06AD">
            <w:pPr>
              <w:jc w:val="right"/>
              <w:rPr>
                <w:sz w:val="16"/>
                <w:szCs w:val="16"/>
              </w:rPr>
            </w:pPr>
            <w:r w:rsidRPr="009814C5">
              <w:rPr>
                <w:sz w:val="16"/>
                <w:szCs w:val="16"/>
              </w:rPr>
              <w:t>7.10</w:t>
            </w:r>
          </w:p>
        </w:tc>
        <w:tc>
          <w:tcPr>
            <w:tcW w:w="560" w:type="dxa"/>
            <w:tcBorders>
              <w:top w:val="nil"/>
              <w:left w:val="nil"/>
              <w:bottom w:val="nil"/>
              <w:right w:val="nil"/>
            </w:tcBorders>
            <w:shd w:val="clear" w:color="auto" w:fill="auto"/>
            <w:tcMar>
              <w:left w:w="0" w:type="dxa"/>
              <w:right w:w="14" w:type="dxa"/>
            </w:tcMar>
            <w:vAlign w:val="center"/>
            <w:hideMark/>
          </w:tcPr>
          <w:p w:rsidR="0006031A" w:rsidRPr="009814C5" w:rsidRDefault="0006031A" w:rsidP="00BC06AD">
            <w:pPr>
              <w:jc w:val="right"/>
              <w:rPr>
                <w:sz w:val="16"/>
                <w:szCs w:val="16"/>
              </w:rPr>
            </w:pPr>
            <w:r w:rsidRPr="009814C5">
              <w:rPr>
                <w:sz w:val="16"/>
                <w:szCs w:val="16"/>
              </w:rPr>
              <w:t>7.23</w:t>
            </w:r>
          </w:p>
        </w:tc>
        <w:tc>
          <w:tcPr>
            <w:tcW w:w="560" w:type="dxa"/>
            <w:tcBorders>
              <w:top w:val="nil"/>
              <w:left w:val="nil"/>
              <w:bottom w:val="nil"/>
              <w:right w:val="nil"/>
            </w:tcBorders>
            <w:shd w:val="clear" w:color="auto" w:fill="auto"/>
            <w:tcMar>
              <w:left w:w="0" w:type="dxa"/>
              <w:right w:w="14" w:type="dxa"/>
            </w:tcMar>
            <w:vAlign w:val="center"/>
            <w:hideMark/>
          </w:tcPr>
          <w:p w:rsidR="0006031A" w:rsidRPr="009814C5" w:rsidRDefault="0006031A" w:rsidP="00BC06AD">
            <w:pPr>
              <w:jc w:val="right"/>
              <w:rPr>
                <w:sz w:val="16"/>
                <w:szCs w:val="16"/>
              </w:rPr>
            </w:pPr>
            <w:r w:rsidRPr="009814C5">
              <w:rPr>
                <w:sz w:val="16"/>
                <w:szCs w:val="16"/>
              </w:rPr>
              <w:t>7.29</w:t>
            </w:r>
          </w:p>
        </w:tc>
        <w:tc>
          <w:tcPr>
            <w:tcW w:w="559" w:type="dxa"/>
            <w:tcBorders>
              <w:top w:val="nil"/>
              <w:left w:val="nil"/>
              <w:bottom w:val="nil"/>
              <w:right w:val="nil"/>
            </w:tcBorders>
            <w:shd w:val="clear" w:color="auto" w:fill="auto"/>
            <w:tcMar>
              <w:left w:w="0" w:type="dxa"/>
              <w:right w:w="14" w:type="dxa"/>
            </w:tcMar>
            <w:vAlign w:val="center"/>
            <w:hideMark/>
          </w:tcPr>
          <w:p w:rsidR="0006031A" w:rsidRPr="009814C5" w:rsidRDefault="0006031A" w:rsidP="00BC06AD">
            <w:pPr>
              <w:jc w:val="right"/>
              <w:rPr>
                <w:sz w:val="16"/>
                <w:szCs w:val="16"/>
              </w:rPr>
            </w:pPr>
            <w:r w:rsidRPr="009814C5">
              <w:rPr>
                <w:sz w:val="16"/>
                <w:szCs w:val="16"/>
              </w:rPr>
              <w:t>7.44</w:t>
            </w:r>
          </w:p>
        </w:tc>
        <w:tc>
          <w:tcPr>
            <w:tcW w:w="559" w:type="dxa"/>
            <w:tcBorders>
              <w:top w:val="nil"/>
              <w:left w:val="nil"/>
              <w:bottom w:val="nil"/>
              <w:right w:val="nil"/>
            </w:tcBorders>
            <w:shd w:val="clear" w:color="auto" w:fill="auto"/>
            <w:tcMar>
              <w:left w:w="0" w:type="dxa"/>
              <w:right w:w="14" w:type="dxa"/>
            </w:tcMar>
            <w:vAlign w:val="center"/>
            <w:hideMark/>
          </w:tcPr>
          <w:p w:rsidR="0006031A" w:rsidRPr="009814C5" w:rsidRDefault="0006031A" w:rsidP="00BC06AD">
            <w:pPr>
              <w:jc w:val="right"/>
              <w:rPr>
                <w:sz w:val="16"/>
                <w:szCs w:val="16"/>
              </w:rPr>
            </w:pPr>
            <w:r w:rsidRPr="009814C5">
              <w:rPr>
                <w:sz w:val="16"/>
                <w:szCs w:val="16"/>
              </w:rPr>
              <w:t>7.38</w:t>
            </w:r>
          </w:p>
        </w:tc>
        <w:tc>
          <w:tcPr>
            <w:tcW w:w="559" w:type="dxa"/>
            <w:tcBorders>
              <w:top w:val="nil"/>
              <w:left w:val="nil"/>
              <w:bottom w:val="nil"/>
              <w:right w:val="nil"/>
            </w:tcBorders>
            <w:shd w:val="clear" w:color="auto" w:fill="auto"/>
            <w:tcMar>
              <w:left w:w="0" w:type="dxa"/>
              <w:right w:w="14" w:type="dxa"/>
            </w:tcMar>
            <w:vAlign w:val="center"/>
            <w:hideMark/>
          </w:tcPr>
          <w:p w:rsidR="0006031A" w:rsidRPr="009814C5" w:rsidRDefault="0006031A" w:rsidP="00BC06AD">
            <w:pPr>
              <w:jc w:val="right"/>
              <w:rPr>
                <w:sz w:val="16"/>
                <w:szCs w:val="16"/>
              </w:rPr>
            </w:pPr>
            <w:r w:rsidRPr="009814C5">
              <w:rPr>
                <w:sz w:val="16"/>
                <w:szCs w:val="16"/>
              </w:rPr>
              <w:t>7.40</w:t>
            </w:r>
          </w:p>
        </w:tc>
        <w:tc>
          <w:tcPr>
            <w:tcW w:w="559" w:type="dxa"/>
            <w:tcBorders>
              <w:top w:val="nil"/>
              <w:left w:val="nil"/>
              <w:bottom w:val="nil"/>
              <w:right w:val="nil"/>
            </w:tcBorders>
            <w:shd w:val="clear" w:color="auto" w:fill="auto"/>
            <w:tcMar>
              <w:left w:w="0" w:type="dxa"/>
              <w:right w:w="14" w:type="dxa"/>
            </w:tcMar>
            <w:vAlign w:val="center"/>
            <w:hideMark/>
          </w:tcPr>
          <w:p w:rsidR="0006031A" w:rsidRPr="009814C5" w:rsidRDefault="0006031A" w:rsidP="00BC06AD">
            <w:pPr>
              <w:jc w:val="right"/>
              <w:rPr>
                <w:sz w:val="16"/>
                <w:szCs w:val="16"/>
              </w:rPr>
            </w:pPr>
            <w:r w:rsidRPr="009814C5">
              <w:rPr>
                <w:sz w:val="16"/>
                <w:szCs w:val="16"/>
              </w:rPr>
              <w:t>7.67</w:t>
            </w:r>
          </w:p>
        </w:tc>
        <w:tc>
          <w:tcPr>
            <w:tcW w:w="559" w:type="dxa"/>
            <w:tcBorders>
              <w:top w:val="nil"/>
              <w:left w:val="nil"/>
              <w:bottom w:val="nil"/>
              <w:right w:val="nil"/>
            </w:tcBorders>
            <w:shd w:val="clear" w:color="auto" w:fill="auto"/>
            <w:tcMar>
              <w:left w:w="0" w:type="dxa"/>
              <w:right w:w="14" w:type="dxa"/>
            </w:tcMar>
            <w:vAlign w:val="center"/>
            <w:hideMark/>
          </w:tcPr>
          <w:p w:rsidR="0006031A" w:rsidRPr="009814C5" w:rsidRDefault="0006031A" w:rsidP="00BC06AD">
            <w:pPr>
              <w:jc w:val="right"/>
              <w:rPr>
                <w:sz w:val="16"/>
                <w:szCs w:val="16"/>
              </w:rPr>
            </w:pPr>
            <w:r w:rsidRPr="009814C5">
              <w:rPr>
                <w:sz w:val="16"/>
                <w:szCs w:val="16"/>
              </w:rPr>
              <w:t>7.69</w:t>
            </w:r>
          </w:p>
        </w:tc>
        <w:tc>
          <w:tcPr>
            <w:tcW w:w="559" w:type="dxa"/>
            <w:gridSpan w:val="2"/>
            <w:tcBorders>
              <w:top w:val="nil"/>
              <w:left w:val="nil"/>
              <w:bottom w:val="nil"/>
              <w:right w:val="nil"/>
            </w:tcBorders>
            <w:shd w:val="clear" w:color="auto" w:fill="auto"/>
            <w:tcMar>
              <w:left w:w="0" w:type="dxa"/>
              <w:right w:w="14" w:type="dxa"/>
            </w:tcMar>
            <w:vAlign w:val="center"/>
            <w:hideMark/>
          </w:tcPr>
          <w:p w:rsidR="0006031A" w:rsidRPr="009814C5" w:rsidRDefault="0006031A" w:rsidP="00BC06AD">
            <w:pPr>
              <w:jc w:val="right"/>
              <w:rPr>
                <w:sz w:val="16"/>
                <w:szCs w:val="16"/>
              </w:rPr>
            </w:pPr>
            <w:r w:rsidRPr="009814C5">
              <w:rPr>
                <w:sz w:val="16"/>
                <w:szCs w:val="16"/>
              </w:rPr>
              <w:t>3.37</w:t>
            </w:r>
          </w:p>
        </w:tc>
        <w:tc>
          <w:tcPr>
            <w:tcW w:w="559" w:type="dxa"/>
            <w:tcBorders>
              <w:top w:val="nil"/>
              <w:left w:val="nil"/>
              <w:bottom w:val="nil"/>
              <w:right w:val="nil"/>
            </w:tcBorders>
            <w:shd w:val="clear" w:color="auto" w:fill="auto"/>
            <w:tcMar>
              <w:left w:w="0" w:type="dxa"/>
              <w:right w:w="14" w:type="dxa"/>
            </w:tcMar>
            <w:vAlign w:val="center"/>
            <w:hideMark/>
          </w:tcPr>
          <w:p w:rsidR="0006031A" w:rsidRPr="009814C5" w:rsidRDefault="0006031A" w:rsidP="00BC06AD">
            <w:pPr>
              <w:jc w:val="right"/>
              <w:rPr>
                <w:sz w:val="16"/>
                <w:szCs w:val="16"/>
              </w:rPr>
            </w:pPr>
            <w:r w:rsidRPr="009814C5">
              <w:rPr>
                <w:sz w:val="16"/>
                <w:szCs w:val="16"/>
              </w:rPr>
              <w:t>3.13</w:t>
            </w:r>
          </w:p>
        </w:tc>
        <w:tc>
          <w:tcPr>
            <w:tcW w:w="559" w:type="dxa"/>
            <w:tcBorders>
              <w:top w:val="nil"/>
              <w:left w:val="nil"/>
              <w:bottom w:val="nil"/>
              <w:right w:val="nil"/>
            </w:tcBorders>
            <w:shd w:val="clear" w:color="auto" w:fill="auto"/>
            <w:tcMar>
              <w:left w:w="0" w:type="dxa"/>
              <w:right w:w="14" w:type="dxa"/>
            </w:tcMar>
            <w:vAlign w:val="center"/>
            <w:hideMark/>
          </w:tcPr>
          <w:p w:rsidR="0006031A" w:rsidRPr="009814C5" w:rsidRDefault="0006031A" w:rsidP="00BC06AD">
            <w:pPr>
              <w:jc w:val="right"/>
              <w:rPr>
                <w:sz w:val="16"/>
                <w:szCs w:val="16"/>
              </w:rPr>
            </w:pPr>
            <w:r w:rsidRPr="009814C5">
              <w:rPr>
                <w:sz w:val="16"/>
                <w:szCs w:val="16"/>
              </w:rPr>
              <w:t>4.77</w:t>
            </w:r>
          </w:p>
        </w:tc>
        <w:tc>
          <w:tcPr>
            <w:tcW w:w="559" w:type="dxa"/>
            <w:tcBorders>
              <w:top w:val="nil"/>
              <w:left w:val="nil"/>
              <w:bottom w:val="nil"/>
              <w:right w:val="nil"/>
            </w:tcBorders>
            <w:shd w:val="clear" w:color="auto" w:fill="auto"/>
            <w:tcMar>
              <w:left w:w="0" w:type="dxa"/>
              <w:right w:w="14" w:type="dxa"/>
            </w:tcMar>
            <w:vAlign w:val="center"/>
            <w:hideMark/>
          </w:tcPr>
          <w:p w:rsidR="0006031A" w:rsidRPr="009814C5" w:rsidRDefault="0006031A" w:rsidP="00BC06AD">
            <w:pPr>
              <w:jc w:val="right"/>
              <w:rPr>
                <w:sz w:val="16"/>
                <w:szCs w:val="16"/>
              </w:rPr>
            </w:pPr>
            <w:r w:rsidRPr="009814C5">
              <w:rPr>
                <w:sz w:val="16"/>
                <w:szCs w:val="16"/>
              </w:rPr>
              <w:t>4.61</w:t>
            </w:r>
          </w:p>
        </w:tc>
        <w:tc>
          <w:tcPr>
            <w:tcW w:w="559" w:type="dxa"/>
            <w:tcBorders>
              <w:top w:val="nil"/>
              <w:left w:val="nil"/>
              <w:bottom w:val="nil"/>
              <w:right w:val="nil"/>
            </w:tcBorders>
            <w:shd w:val="clear" w:color="auto" w:fill="auto"/>
            <w:tcMar>
              <w:left w:w="0" w:type="dxa"/>
              <w:right w:w="14" w:type="dxa"/>
            </w:tcMar>
            <w:vAlign w:val="center"/>
            <w:hideMark/>
          </w:tcPr>
          <w:p w:rsidR="0006031A" w:rsidRPr="009814C5" w:rsidRDefault="0006031A" w:rsidP="00BC06AD">
            <w:pPr>
              <w:jc w:val="right"/>
              <w:rPr>
                <w:sz w:val="16"/>
                <w:szCs w:val="16"/>
              </w:rPr>
            </w:pPr>
            <w:r w:rsidRPr="009814C5">
              <w:rPr>
                <w:sz w:val="16"/>
                <w:szCs w:val="16"/>
              </w:rPr>
              <w:t>2.78</w:t>
            </w:r>
          </w:p>
        </w:tc>
        <w:tc>
          <w:tcPr>
            <w:tcW w:w="559" w:type="dxa"/>
            <w:tcBorders>
              <w:top w:val="nil"/>
              <w:left w:val="nil"/>
              <w:bottom w:val="nil"/>
              <w:right w:val="nil"/>
            </w:tcBorders>
            <w:shd w:val="clear" w:color="auto" w:fill="auto"/>
            <w:tcMar>
              <w:right w:w="14" w:type="dxa"/>
            </w:tcMar>
            <w:vAlign w:val="center"/>
            <w:hideMark/>
          </w:tcPr>
          <w:p w:rsidR="0006031A" w:rsidRPr="009814C5" w:rsidRDefault="0006031A" w:rsidP="00BC06AD">
            <w:pPr>
              <w:jc w:val="right"/>
              <w:rPr>
                <w:sz w:val="16"/>
                <w:szCs w:val="16"/>
              </w:rPr>
            </w:pPr>
            <w:r w:rsidRPr="009814C5">
              <w:rPr>
                <w:sz w:val="16"/>
                <w:szCs w:val="16"/>
              </w:rPr>
              <w:t>2.77</w:t>
            </w:r>
          </w:p>
        </w:tc>
        <w:tc>
          <w:tcPr>
            <w:tcW w:w="559" w:type="dxa"/>
            <w:tcBorders>
              <w:top w:val="nil"/>
              <w:left w:val="nil"/>
              <w:bottom w:val="nil"/>
              <w:right w:val="nil"/>
            </w:tcBorders>
            <w:shd w:val="clear" w:color="auto" w:fill="auto"/>
            <w:tcMar>
              <w:right w:w="14" w:type="dxa"/>
            </w:tcMar>
            <w:vAlign w:val="center"/>
            <w:hideMark/>
          </w:tcPr>
          <w:p w:rsidR="0006031A" w:rsidRPr="009814C5" w:rsidRDefault="0006031A" w:rsidP="00BC06AD">
            <w:pPr>
              <w:jc w:val="right"/>
              <w:rPr>
                <w:sz w:val="16"/>
                <w:szCs w:val="16"/>
              </w:rPr>
            </w:pPr>
            <w:r w:rsidRPr="009814C5">
              <w:rPr>
                <w:sz w:val="16"/>
                <w:szCs w:val="16"/>
              </w:rPr>
              <w:t>4.33</w:t>
            </w:r>
          </w:p>
        </w:tc>
        <w:tc>
          <w:tcPr>
            <w:tcW w:w="548" w:type="dxa"/>
            <w:tcBorders>
              <w:top w:val="nil"/>
              <w:left w:val="nil"/>
              <w:bottom w:val="nil"/>
              <w:right w:val="nil"/>
            </w:tcBorders>
            <w:shd w:val="clear" w:color="auto" w:fill="auto"/>
            <w:tcMar>
              <w:right w:w="14" w:type="dxa"/>
            </w:tcMar>
            <w:vAlign w:val="center"/>
            <w:hideMark/>
          </w:tcPr>
          <w:p w:rsidR="0006031A" w:rsidRPr="009814C5" w:rsidRDefault="0006031A" w:rsidP="00BC06AD">
            <w:pPr>
              <w:jc w:val="right"/>
              <w:rPr>
                <w:sz w:val="16"/>
                <w:szCs w:val="16"/>
              </w:rPr>
            </w:pPr>
            <w:r w:rsidRPr="009814C5">
              <w:rPr>
                <w:sz w:val="16"/>
                <w:szCs w:val="16"/>
              </w:rPr>
              <w:t>4.32</w:t>
            </w:r>
          </w:p>
        </w:tc>
      </w:tr>
      <w:tr w:rsidR="0006031A" w:rsidRPr="00FF55B1" w:rsidTr="00852286">
        <w:trPr>
          <w:trHeight w:hRule="exact" w:val="288"/>
          <w:jc w:val="center"/>
        </w:trPr>
        <w:tc>
          <w:tcPr>
            <w:tcW w:w="1099" w:type="dxa"/>
            <w:tcBorders>
              <w:top w:val="nil"/>
              <w:left w:val="nil"/>
              <w:bottom w:val="nil"/>
              <w:right w:val="nil"/>
            </w:tcBorders>
            <w:shd w:val="clear" w:color="auto" w:fill="auto"/>
            <w:tcMar>
              <w:left w:w="0" w:type="dxa"/>
              <w:right w:w="115" w:type="dxa"/>
            </w:tcMar>
            <w:vAlign w:val="center"/>
            <w:hideMark/>
          </w:tcPr>
          <w:p w:rsidR="0006031A" w:rsidRPr="00D72963" w:rsidRDefault="0006031A" w:rsidP="00BC06AD">
            <w:pPr>
              <w:ind w:firstLineChars="100" w:firstLine="160"/>
              <w:rPr>
                <w:sz w:val="16"/>
                <w:szCs w:val="16"/>
              </w:rPr>
            </w:pPr>
            <w:r w:rsidRPr="00D72963">
              <w:rPr>
                <w:sz w:val="16"/>
                <w:szCs w:val="16"/>
              </w:rPr>
              <w:t>Foreign</w:t>
            </w:r>
          </w:p>
        </w:tc>
        <w:tc>
          <w:tcPr>
            <w:tcW w:w="560" w:type="dxa"/>
            <w:tcBorders>
              <w:top w:val="nil"/>
              <w:left w:val="nil"/>
              <w:bottom w:val="nil"/>
              <w:right w:val="nil"/>
            </w:tcBorders>
            <w:shd w:val="clear" w:color="auto" w:fill="auto"/>
            <w:tcMar>
              <w:left w:w="0" w:type="dxa"/>
              <w:right w:w="14" w:type="dxa"/>
            </w:tcMar>
            <w:vAlign w:val="center"/>
            <w:hideMark/>
          </w:tcPr>
          <w:p w:rsidR="0006031A" w:rsidRPr="009814C5" w:rsidRDefault="0006031A" w:rsidP="00BC06AD">
            <w:pPr>
              <w:jc w:val="right"/>
              <w:rPr>
                <w:sz w:val="16"/>
                <w:szCs w:val="16"/>
              </w:rPr>
            </w:pPr>
            <w:r w:rsidRPr="009814C5">
              <w:rPr>
                <w:sz w:val="16"/>
                <w:szCs w:val="16"/>
              </w:rPr>
              <w:t>5.94</w:t>
            </w:r>
          </w:p>
        </w:tc>
        <w:tc>
          <w:tcPr>
            <w:tcW w:w="560" w:type="dxa"/>
            <w:tcBorders>
              <w:top w:val="nil"/>
              <w:left w:val="nil"/>
              <w:bottom w:val="nil"/>
              <w:right w:val="nil"/>
            </w:tcBorders>
            <w:shd w:val="clear" w:color="auto" w:fill="auto"/>
            <w:tcMar>
              <w:left w:w="0" w:type="dxa"/>
              <w:right w:w="14" w:type="dxa"/>
            </w:tcMar>
            <w:vAlign w:val="center"/>
            <w:hideMark/>
          </w:tcPr>
          <w:p w:rsidR="0006031A" w:rsidRPr="009814C5" w:rsidRDefault="0006031A" w:rsidP="00BC06AD">
            <w:pPr>
              <w:jc w:val="right"/>
              <w:rPr>
                <w:sz w:val="16"/>
                <w:szCs w:val="16"/>
              </w:rPr>
            </w:pPr>
            <w:r w:rsidRPr="009814C5">
              <w:rPr>
                <w:sz w:val="16"/>
                <w:szCs w:val="16"/>
              </w:rPr>
              <w:t>6.56</w:t>
            </w:r>
          </w:p>
        </w:tc>
        <w:tc>
          <w:tcPr>
            <w:tcW w:w="560" w:type="dxa"/>
            <w:tcBorders>
              <w:top w:val="nil"/>
              <w:left w:val="nil"/>
              <w:bottom w:val="nil"/>
              <w:right w:val="nil"/>
            </w:tcBorders>
            <w:shd w:val="clear" w:color="auto" w:fill="auto"/>
            <w:tcMar>
              <w:left w:w="0" w:type="dxa"/>
              <w:right w:w="14" w:type="dxa"/>
            </w:tcMar>
            <w:vAlign w:val="center"/>
            <w:hideMark/>
          </w:tcPr>
          <w:p w:rsidR="0006031A" w:rsidRPr="009814C5" w:rsidRDefault="0006031A" w:rsidP="00BC06AD">
            <w:pPr>
              <w:jc w:val="right"/>
              <w:rPr>
                <w:sz w:val="16"/>
                <w:szCs w:val="16"/>
              </w:rPr>
            </w:pPr>
            <w:r w:rsidRPr="009814C5">
              <w:rPr>
                <w:sz w:val="16"/>
                <w:szCs w:val="16"/>
              </w:rPr>
              <w:t>5.94</w:t>
            </w:r>
          </w:p>
        </w:tc>
        <w:tc>
          <w:tcPr>
            <w:tcW w:w="559" w:type="dxa"/>
            <w:tcBorders>
              <w:top w:val="nil"/>
              <w:left w:val="nil"/>
              <w:bottom w:val="nil"/>
              <w:right w:val="nil"/>
            </w:tcBorders>
            <w:shd w:val="clear" w:color="auto" w:fill="auto"/>
            <w:tcMar>
              <w:left w:w="0" w:type="dxa"/>
              <w:right w:w="14" w:type="dxa"/>
            </w:tcMar>
            <w:vAlign w:val="center"/>
            <w:hideMark/>
          </w:tcPr>
          <w:p w:rsidR="0006031A" w:rsidRPr="009814C5" w:rsidRDefault="0006031A" w:rsidP="00BC06AD">
            <w:pPr>
              <w:jc w:val="right"/>
              <w:rPr>
                <w:sz w:val="16"/>
                <w:szCs w:val="16"/>
              </w:rPr>
            </w:pPr>
            <w:r w:rsidRPr="009814C5">
              <w:rPr>
                <w:sz w:val="16"/>
                <w:szCs w:val="16"/>
              </w:rPr>
              <w:t>6.56</w:t>
            </w:r>
          </w:p>
        </w:tc>
        <w:tc>
          <w:tcPr>
            <w:tcW w:w="559" w:type="dxa"/>
            <w:tcBorders>
              <w:top w:val="nil"/>
              <w:left w:val="nil"/>
              <w:bottom w:val="nil"/>
              <w:right w:val="nil"/>
            </w:tcBorders>
            <w:shd w:val="clear" w:color="auto" w:fill="auto"/>
            <w:tcMar>
              <w:left w:w="0" w:type="dxa"/>
              <w:right w:w="14" w:type="dxa"/>
            </w:tcMar>
            <w:vAlign w:val="center"/>
            <w:hideMark/>
          </w:tcPr>
          <w:p w:rsidR="0006031A" w:rsidRPr="009814C5" w:rsidRDefault="0006031A" w:rsidP="00BC06AD">
            <w:pPr>
              <w:jc w:val="right"/>
              <w:rPr>
                <w:sz w:val="16"/>
                <w:szCs w:val="16"/>
              </w:rPr>
            </w:pPr>
            <w:r w:rsidRPr="009814C5">
              <w:rPr>
                <w:sz w:val="16"/>
                <w:szCs w:val="16"/>
              </w:rPr>
              <w:t>6.19</w:t>
            </w:r>
          </w:p>
        </w:tc>
        <w:tc>
          <w:tcPr>
            <w:tcW w:w="559" w:type="dxa"/>
            <w:tcBorders>
              <w:top w:val="nil"/>
              <w:left w:val="nil"/>
              <w:bottom w:val="nil"/>
              <w:right w:val="nil"/>
            </w:tcBorders>
            <w:shd w:val="clear" w:color="auto" w:fill="auto"/>
            <w:tcMar>
              <w:left w:w="0" w:type="dxa"/>
              <w:right w:w="14" w:type="dxa"/>
            </w:tcMar>
            <w:vAlign w:val="center"/>
            <w:hideMark/>
          </w:tcPr>
          <w:p w:rsidR="0006031A" w:rsidRPr="009814C5" w:rsidRDefault="0006031A" w:rsidP="00BC06AD">
            <w:pPr>
              <w:jc w:val="right"/>
              <w:rPr>
                <w:sz w:val="16"/>
                <w:szCs w:val="16"/>
              </w:rPr>
            </w:pPr>
            <w:r w:rsidRPr="009814C5">
              <w:rPr>
                <w:sz w:val="16"/>
                <w:szCs w:val="16"/>
              </w:rPr>
              <w:t>6.27</w:t>
            </w:r>
          </w:p>
        </w:tc>
        <w:tc>
          <w:tcPr>
            <w:tcW w:w="559" w:type="dxa"/>
            <w:tcBorders>
              <w:top w:val="nil"/>
              <w:left w:val="nil"/>
              <w:bottom w:val="nil"/>
              <w:right w:val="nil"/>
            </w:tcBorders>
            <w:shd w:val="clear" w:color="auto" w:fill="auto"/>
            <w:tcMar>
              <w:left w:w="0" w:type="dxa"/>
              <w:right w:w="14" w:type="dxa"/>
            </w:tcMar>
            <w:vAlign w:val="center"/>
            <w:hideMark/>
          </w:tcPr>
          <w:p w:rsidR="0006031A" w:rsidRPr="009814C5" w:rsidRDefault="0006031A" w:rsidP="00BC06AD">
            <w:pPr>
              <w:jc w:val="right"/>
              <w:rPr>
                <w:sz w:val="16"/>
                <w:szCs w:val="16"/>
              </w:rPr>
            </w:pPr>
            <w:r w:rsidRPr="009814C5">
              <w:rPr>
                <w:sz w:val="16"/>
                <w:szCs w:val="16"/>
              </w:rPr>
              <w:t>6.58</w:t>
            </w:r>
          </w:p>
        </w:tc>
        <w:tc>
          <w:tcPr>
            <w:tcW w:w="559" w:type="dxa"/>
            <w:tcBorders>
              <w:top w:val="nil"/>
              <w:left w:val="nil"/>
              <w:bottom w:val="nil"/>
              <w:right w:val="nil"/>
            </w:tcBorders>
            <w:shd w:val="clear" w:color="auto" w:fill="auto"/>
            <w:tcMar>
              <w:left w:w="0" w:type="dxa"/>
              <w:right w:w="14" w:type="dxa"/>
            </w:tcMar>
            <w:vAlign w:val="center"/>
            <w:hideMark/>
          </w:tcPr>
          <w:p w:rsidR="0006031A" w:rsidRPr="009814C5" w:rsidRDefault="0006031A" w:rsidP="00BC06AD">
            <w:pPr>
              <w:jc w:val="right"/>
              <w:rPr>
                <w:sz w:val="16"/>
                <w:szCs w:val="16"/>
              </w:rPr>
            </w:pPr>
            <w:r w:rsidRPr="009814C5">
              <w:rPr>
                <w:sz w:val="16"/>
                <w:szCs w:val="16"/>
              </w:rPr>
              <w:t>6.77</w:t>
            </w:r>
          </w:p>
        </w:tc>
        <w:tc>
          <w:tcPr>
            <w:tcW w:w="559" w:type="dxa"/>
            <w:gridSpan w:val="2"/>
            <w:tcBorders>
              <w:top w:val="nil"/>
              <w:left w:val="nil"/>
              <w:bottom w:val="nil"/>
              <w:right w:val="nil"/>
            </w:tcBorders>
            <w:shd w:val="clear" w:color="auto" w:fill="auto"/>
            <w:tcMar>
              <w:left w:w="0" w:type="dxa"/>
              <w:right w:w="14" w:type="dxa"/>
            </w:tcMar>
            <w:vAlign w:val="center"/>
            <w:hideMark/>
          </w:tcPr>
          <w:p w:rsidR="0006031A" w:rsidRPr="009814C5" w:rsidRDefault="0006031A" w:rsidP="00BC06AD">
            <w:pPr>
              <w:jc w:val="right"/>
              <w:rPr>
                <w:sz w:val="16"/>
                <w:szCs w:val="16"/>
              </w:rPr>
            </w:pPr>
            <w:r w:rsidRPr="009814C5">
              <w:rPr>
                <w:sz w:val="16"/>
                <w:szCs w:val="16"/>
              </w:rPr>
              <w:t>2.89</w:t>
            </w:r>
          </w:p>
        </w:tc>
        <w:tc>
          <w:tcPr>
            <w:tcW w:w="559" w:type="dxa"/>
            <w:tcBorders>
              <w:top w:val="nil"/>
              <w:left w:val="nil"/>
              <w:bottom w:val="nil"/>
              <w:right w:val="nil"/>
            </w:tcBorders>
            <w:shd w:val="clear" w:color="auto" w:fill="auto"/>
            <w:tcMar>
              <w:left w:w="0" w:type="dxa"/>
              <w:right w:w="14" w:type="dxa"/>
            </w:tcMar>
            <w:vAlign w:val="center"/>
            <w:hideMark/>
          </w:tcPr>
          <w:p w:rsidR="0006031A" w:rsidRPr="009814C5" w:rsidRDefault="0006031A" w:rsidP="00BC06AD">
            <w:pPr>
              <w:jc w:val="right"/>
              <w:rPr>
                <w:sz w:val="16"/>
                <w:szCs w:val="16"/>
              </w:rPr>
            </w:pPr>
            <w:r w:rsidRPr="009814C5">
              <w:rPr>
                <w:sz w:val="16"/>
                <w:szCs w:val="16"/>
              </w:rPr>
              <w:t>3.24</w:t>
            </w:r>
          </w:p>
        </w:tc>
        <w:tc>
          <w:tcPr>
            <w:tcW w:w="559" w:type="dxa"/>
            <w:tcBorders>
              <w:top w:val="nil"/>
              <w:left w:val="nil"/>
              <w:bottom w:val="nil"/>
              <w:right w:val="nil"/>
            </w:tcBorders>
            <w:shd w:val="clear" w:color="auto" w:fill="auto"/>
            <w:tcMar>
              <w:left w:w="0" w:type="dxa"/>
              <w:right w:w="14" w:type="dxa"/>
            </w:tcMar>
            <w:vAlign w:val="center"/>
            <w:hideMark/>
          </w:tcPr>
          <w:p w:rsidR="0006031A" w:rsidRPr="009814C5" w:rsidRDefault="0006031A" w:rsidP="00BC06AD">
            <w:pPr>
              <w:jc w:val="right"/>
              <w:rPr>
                <w:sz w:val="16"/>
                <w:szCs w:val="16"/>
              </w:rPr>
            </w:pPr>
            <w:r w:rsidRPr="009814C5">
              <w:rPr>
                <w:sz w:val="16"/>
                <w:szCs w:val="16"/>
              </w:rPr>
              <w:t>3.80</w:t>
            </w:r>
          </w:p>
        </w:tc>
        <w:tc>
          <w:tcPr>
            <w:tcW w:w="559" w:type="dxa"/>
            <w:tcBorders>
              <w:top w:val="nil"/>
              <w:left w:val="nil"/>
              <w:bottom w:val="nil"/>
              <w:right w:val="nil"/>
            </w:tcBorders>
            <w:shd w:val="clear" w:color="auto" w:fill="auto"/>
            <w:tcMar>
              <w:left w:w="0" w:type="dxa"/>
              <w:right w:w="14" w:type="dxa"/>
            </w:tcMar>
            <w:vAlign w:val="center"/>
            <w:hideMark/>
          </w:tcPr>
          <w:p w:rsidR="0006031A" w:rsidRPr="009814C5" w:rsidRDefault="0006031A" w:rsidP="00BC06AD">
            <w:pPr>
              <w:jc w:val="right"/>
              <w:rPr>
                <w:sz w:val="16"/>
                <w:szCs w:val="16"/>
              </w:rPr>
            </w:pPr>
            <w:r w:rsidRPr="009814C5">
              <w:rPr>
                <w:sz w:val="16"/>
                <w:szCs w:val="16"/>
              </w:rPr>
              <w:t>4.61</w:t>
            </w:r>
          </w:p>
        </w:tc>
        <w:tc>
          <w:tcPr>
            <w:tcW w:w="559" w:type="dxa"/>
            <w:tcBorders>
              <w:top w:val="nil"/>
              <w:left w:val="nil"/>
              <w:bottom w:val="nil"/>
              <w:right w:val="nil"/>
            </w:tcBorders>
            <w:shd w:val="clear" w:color="auto" w:fill="auto"/>
            <w:tcMar>
              <w:left w:w="0" w:type="dxa"/>
              <w:right w:w="14" w:type="dxa"/>
            </w:tcMar>
            <w:vAlign w:val="center"/>
            <w:hideMark/>
          </w:tcPr>
          <w:p w:rsidR="0006031A" w:rsidRPr="009814C5" w:rsidRDefault="0006031A" w:rsidP="00BC06AD">
            <w:pPr>
              <w:jc w:val="right"/>
              <w:rPr>
                <w:sz w:val="16"/>
                <w:szCs w:val="16"/>
              </w:rPr>
            </w:pPr>
            <w:r w:rsidRPr="009814C5">
              <w:rPr>
                <w:sz w:val="16"/>
                <w:szCs w:val="16"/>
              </w:rPr>
              <w:t>3.35</w:t>
            </w:r>
          </w:p>
        </w:tc>
        <w:tc>
          <w:tcPr>
            <w:tcW w:w="559" w:type="dxa"/>
            <w:tcBorders>
              <w:top w:val="nil"/>
              <w:left w:val="nil"/>
              <w:bottom w:val="nil"/>
              <w:right w:val="nil"/>
            </w:tcBorders>
            <w:shd w:val="clear" w:color="auto" w:fill="auto"/>
            <w:tcMar>
              <w:right w:w="14" w:type="dxa"/>
            </w:tcMar>
            <w:vAlign w:val="center"/>
            <w:hideMark/>
          </w:tcPr>
          <w:p w:rsidR="0006031A" w:rsidRPr="009814C5" w:rsidRDefault="0006031A" w:rsidP="00BC06AD">
            <w:pPr>
              <w:jc w:val="right"/>
              <w:rPr>
                <w:sz w:val="16"/>
                <w:szCs w:val="16"/>
              </w:rPr>
            </w:pPr>
            <w:r w:rsidRPr="009814C5">
              <w:rPr>
                <w:sz w:val="16"/>
                <w:szCs w:val="16"/>
              </w:rPr>
              <w:t>3.55</w:t>
            </w:r>
          </w:p>
        </w:tc>
        <w:tc>
          <w:tcPr>
            <w:tcW w:w="559" w:type="dxa"/>
            <w:tcBorders>
              <w:top w:val="nil"/>
              <w:left w:val="nil"/>
              <w:bottom w:val="nil"/>
              <w:right w:val="nil"/>
            </w:tcBorders>
            <w:shd w:val="clear" w:color="auto" w:fill="auto"/>
            <w:tcMar>
              <w:right w:w="14" w:type="dxa"/>
            </w:tcMar>
            <w:vAlign w:val="center"/>
            <w:hideMark/>
          </w:tcPr>
          <w:p w:rsidR="0006031A" w:rsidRPr="009814C5" w:rsidRDefault="0006031A" w:rsidP="00BC06AD">
            <w:pPr>
              <w:jc w:val="right"/>
              <w:rPr>
                <w:sz w:val="16"/>
                <w:szCs w:val="16"/>
              </w:rPr>
            </w:pPr>
            <w:r w:rsidRPr="009814C5">
              <w:rPr>
                <w:sz w:val="16"/>
                <w:szCs w:val="16"/>
              </w:rPr>
              <w:t>4.18</w:t>
            </w:r>
          </w:p>
        </w:tc>
        <w:tc>
          <w:tcPr>
            <w:tcW w:w="548" w:type="dxa"/>
            <w:tcBorders>
              <w:top w:val="nil"/>
              <w:left w:val="nil"/>
              <w:bottom w:val="nil"/>
              <w:right w:val="nil"/>
            </w:tcBorders>
            <w:shd w:val="clear" w:color="auto" w:fill="auto"/>
            <w:tcMar>
              <w:right w:w="14" w:type="dxa"/>
            </w:tcMar>
            <w:vAlign w:val="center"/>
            <w:hideMark/>
          </w:tcPr>
          <w:p w:rsidR="0006031A" w:rsidRPr="009814C5" w:rsidRDefault="0006031A" w:rsidP="00BC06AD">
            <w:pPr>
              <w:jc w:val="right"/>
              <w:rPr>
                <w:sz w:val="16"/>
                <w:szCs w:val="16"/>
              </w:rPr>
            </w:pPr>
            <w:r w:rsidRPr="009814C5">
              <w:rPr>
                <w:sz w:val="16"/>
                <w:szCs w:val="16"/>
              </w:rPr>
              <w:t>4.59</w:t>
            </w:r>
          </w:p>
        </w:tc>
      </w:tr>
      <w:tr w:rsidR="0006031A" w:rsidRPr="00FF55B1" w:rsidTr="00852286">
        <w:trPr>
          <w:trHeight w:hRule="exact" w:val="288"/>
          <w:jc w:val="center"/>
        </w:trPr>
        <w:tc>
          <w:tcPr>
            <w:tcW w:w="1099" w:type="dxa"/>
            <w:tcBorders>
              <w:top w:val="nil"/>
              <w:left w:val="nil"/>
              <w:bottom w:val="nil"/>
              <w:right w:val="nil"/>
            </w:tcBorders>
            <w:shd w:val="clear" w:color="auto" w:fill="auto"/>
            <w:tcMar>
              <w:left w:w="0" w:type="dxa"/>
              <w:right w:w="115" w:type="dxa"/>
            </w:tcMar>
            <w:vAlign w:val="center"/>
            <w:hideMark/>
          </w:tcPr>
          <w:p w:rsidR="0006031A" w:rsidRPr="00D72963" w:rsidRDefault="0006031A" w:rsidP="00BC06AD">
            <w:pPr>
              <w:ind w:firstLineChars="100" w:firstLine="160"/>
              <w:rPr>
                <w:sz w:val="16"/>
                <w:szCs w:val="16"/>
              </w:rPr>
            </w:pPr>
            <w:r w:rsidRPr="00D72963">
              <w:rPr>
                <w:sz w:val="16"/>
                <w:szCs w:val="16"/>
              </w:rPr>
              <w:t>Specialized</w:t>
            </w:r>
          </w:p>
        </w:tc>
        <w:tc>
          <w:tcPr>
            <w:tcW w:w="560" w:type="dxa"/>
            <w:tcBorders>
              <w:top w:val="nil"/>
              <w:left w:val="nil"/>
              <w:bottom w:val="nil"/>
              <w:right w:val="nil"/>
            </w:tcBorders>
            <w:shd w:val="clear" w:color="auto" w:fill="auto"/>
            <w:tcMar>
              <w:left w:w="0" w:type="dxa"/>
              <w:right w:w="14" w:type="dxa"/>
            </w:tcMar>
            <w:vAlign w:val="center"/>
            <w:hideMark/>
          </w:tcPr>
          <w:p w:rsidR="0006031A" w:rsidRPr="009814C5" w:rsidRDefault="0006031A" w:rsidP="00BC06AD">
            <w:pPr>
              <w:jc w:val="right"/>
              <w:rPr>
                <w:sz w:val="16"/>
                <w:szCs w:val="16"/>
              </w:rPr>
            </w:pPr>
            <w:r w:rsidRPr="009814C5">
              <w:rPr>
                <w:sz w:val="16"/>
                <w:szCs w:val="16"/>
              </w:rPr>
              <w:t>13.56</w:t>
            </w:r>
          </w:p>
        </w:tc>
        <w:tc>
          <w:tcPr>
            <w:tcW w:w="560" w:type="dxa"/>
            <w:tcBorders>
              <w:top w:val="nil"/>
              <w:left w:val="nil"/>
              <w:bottom w:val="nil"/>
              <w:right w:val="nil"/>
            </w:tcBorders>
            <w:shd w:val="clear" w:color="auto" w:fill="auto"/>
            <w:tcMar>
              <w:left w:w="0" w:type="dxa"/>
              <w:right w:w="14" w:type="dxa"/>
            </w:tcMar>
            <w:vAlign w:val="center"/>
            <w:hideMark/>
          </w:tcPr>
          <w:p w:rsidR="0006031A" w:rsidRPr="009814C5" w:rsidRDefault="0006031A" w:rsidP="00BC06AD">
            <w:pPr>
              <w:jc w:val="right"/>
              <w:rPr>
                <w:sz w:val="16"/>
                <w:szCs w:val="16"/>
              </w:rPr>
            </w:pPr>
            <w:r w:rsidRPr="009814C5">
              <w:rPr>
                <w:sz w:val="16"/>
                <w:szCs w:val="16"/>
              </w:rPr>
              <w:t>13.56</w:t>
            </w:r>
          </w:p>
        </w:tc>
        <w:tc>
          <w:tcPr>
            <w:tcW w:w="560" w:type="dxa"/>
            <w:tcBorders>
              <w:top w:val="nil"/>
              <w:left w:val="nil"/>
              <w:bottom w:val="nil"/>
              <w:right w:val="nil"/>
            </w:tcBorders>
            <w:shd w:val="clear" w:color="auto" w:fill="auto"/>
            <w:tcMar>
              <w:left w:w="0" w:type="dxa"/>
              <w:right w:w="14" w:type="dxa"/>
            </w:tcMar>
            <w:vAlign w:val="center"/>
            <w:hideMark/>
          </w:tcPr>
          <w:p w:rsidR="0006031A" w:rsidRPr="009814C5" w:rsidRDefault="0006031A" w:rsidP="00BC06AD">
            <w:pPr>
              <w:jc w:val="right"/>
              <w:rPr>
                <w:sz w:val="16"/>
                <w:szCs w:val="16"/>
              </w:rPr>
            </w:pPr>
            <w:r w:rsidRPr="009814C5">
              <w:rPr>
                <w:sz w:val="16"/>
                <w:szCs w:val="16"/>
              </w:rPr>
              <w:t>13.58</w:t>
            </w:r>
          </w:p>
        </w:tc>
        <w:tc>
          <w:tcPr>
            <w:tcW w:w="559" w:type="dxa"/>
            <w:tcBorders>
              <w:top w:val="nil"/>
              <w:left w:val="nil"/>
              <w:bottom w:val="nil"/>
              <w:right w:val="nil"/>
            </w:tcBorders>
            <w:shd w:val="clear" w:color="auto" w:fill="auto"/>
            <w:tcMar>
              <w:left w:w="0" w:type="dxa"/>
              <w:right w:w="14" w:type="dxa"/>
            </w:tcMar>
            <w:vAlign w:val="center"/>
            <w:hideMark/>
          </w:tcPr>
          <w:p w:rsidR="0006031A" w:rsidRPr="009814C5" w:rsidRDefault="0006031A" w:rsidP="00BC06AD">
            <w:pPr>
              <w:jc w:val="right"/>
              <w:rPr>
                <w:sz w:val="16"/>
                <w:szCs w:val="16"/>
              </w:rPr>
            </w:pPr>
            <w:r w:rsidRPr="009814C5">
              <w:rPr>
                <w:sz w:val="16"/>
                <w:szCs w:val="16"/>
              </w:rPr>
              <w:t>13.58</w:t>
            </w:r>
          </w:p>
        </w:tc>
        <w:tc>
          <w:tcPr>
            <w:tcW w:w="559" w:type="dxa"/>
            <w:tcBorders>
              <w:top w:val="nil"/>
              <w:left w:val="nil"/>
              <w:bottom w:val="nil"/>
              <w:right w:val="nil"/>
            </w:tcBorders>
            <w:shd w:val="clear" w:color="auto" w:fill="auto"/>
            <w:tcMar>
              <w:left w:w="0" w:type="dxa"/>
              <w:right w:w="14" w:type="dxa"/>
            </w:tcMar>
            <w:vAlign w:val="center"/>
            <w:hideMark/>
          </w:tcPr>
          <w:p w:rsidR="0006031A" w:rsidRPr="009814C5" w:rsidRDefault="0006031A" w:rsidP="00BC06AD">
            <w:pPr>
              <w:jc w:val="right"/>
              <w:rPr>
                <w:sz w:val="16"/>
                <w:szCs w:val="16"/>
              </w:rPr>
            </w:pPr>
            <w:r w:rsidRPr="009814C5">
              <w:rPr>
                <w:sz w:val="16"/>
                <w:szCs w:val="16"/>
              </w:rPr>
              <w:t>13.00</w:t>
            </w:r>
          </w:p>
        </w:tc>
        <w:tc>
          <w:tcPr>
            <w:tcW w:w="559" w:type="dxa"/>
            <w:tcBorders>
              <w:top w:val="nil"/>
              <w:left w:val="nil"/>
              <w:bottom w:val="nil"/>
              <w:right w:val="nil"/>
            </w:tcBorders>
            <w:shd w:val="clear" w:color="auto" w:fill="auto"/>
            <w:tcMar>
              <w:left w:w="0" w:type="dxa"/>
              <w:right w:w="14" w:type="dxa"/>
            </w:tcMar>
            <w:vAlign w:val="center"/>
            <w:hideMark/>
          </w:tcPr>
          <w:p w:rsidR="0006031A" w:rsidRPr="009814C5" w:rsidRDefault="0006031A" w:rsidP="00BC06AD">
            <w:pPr>
              <w:jc w:val="right"/>
              <w:rPr>
                <w:sz w:val="16"/>
                <w:szCs w:val="16"/>
              </w:rPr>
            </w:pPr>
            <w:r w:rsidRPr="009814C5">
              <w:rPr>
                <w:sz w:val="16"/>
                <w:szCs w:val="16"/>
              </w:rPr>
              <w:t>13.00</w:t>
            </w:r>
          </w:p>
        </w:tc>
        <w:tc>
          <w:tcPr>
            <w:tcW w:w="559" w:type="dxa"/>
            <w:tcBorders>
              <w:top w:val="nil"/>
              <w:left w:val="nil"/>
              <w:bottom w:val="nil"/>
              <w:right w:val="nil"/>
            </w:tcBorders>
            <w:shd w:val="clear" w:color="auto" w:fill="auto"/>
            <w:tcMar>
              <w:left w:w="0" w:type="dxa"/>
              <w:right w:w="14" w:type="dxa"/>
            </w:tcMar>
            <w:vAlign w:val="center"/>
            <w:hideMark/>
          </w:tcPr>
          <w:p w:rsidR="0006031A" w:rsidRPr="009814C5" w:rsidRDefault="0006031A" w:rsidP="00BC06AD">
            <w:pPr>
              <w:jc w:val="right"/>
              <w:rPr>
                <w:sz w:val="16"/>
                <w:szCs w:val="16"/>
              </w:rPr>
            </w:pPr>
            <w:r w:rsidRPr="009814C5">
              <w:rPr>
                <w:sz w:val="16"/>
                <w:szCs w:val="16"/>
              </w:rPr>
              <w:t>13.84</w:t>
            </w:r>
          </w:p>
        </w:tc>
        <w:tc>
          <w:tcPr>
            <w:tcW w:w="559" w:type="dxa"/>
            <w:tcBorders>
              <w:top w:val="nil"/>
              <w:left w:val="nil"/>
              <w:bottom w:val="nil"/>
              <w:right w:val="nil"/>
            </w:tcBorders>
            <w:shd w:val="clear" w:color="auto" w:fill="auto"/>
            <w:tcMar>
              <w:left w:w="0" w:type="dxa"/>
              <w:right w:w="14" w:type="dxa"/>
            </w:tcMar>
            <w:vAlign w:val="center"/>
            <w:hideMark/>
          </w:tcPr>
          <w:p w:rsidR="0006031A" w:rsidRPr="009814C5" w:rsidRDefault="0006031A" w:rsidP="00BC06AD">
            <w:pPr>
              <w:jc w:val="right"/>
              <w:rPr>
                <w:sz w:val="16"/>
                <w:szCs w:val="16"/>
              </w:rPr>
            </w:pPr>
            <w:r w:rsidRPr="009814C5">
              <w:rPr>
                <w:sz w:val="16"/>
                <w:szCs w:val="16"/>
              </w:rPr>
              <w:t>13.84</w:t>
            </w:r>
          </w:p>
        </w:tc>
        <w:tc>
          <w:tcPr>
            <w:tcW w:w="559" w:type="dxa"/>
            <w:gridSpan w:val="2"/>
            <w:tcBorders>
              <w:top w:val="nil"/>
              <w:left w:val="nil"/>
              <w:bottom w:val="nil"/>
              <w:right w:val="nil"/>
            </w:tcBorders>
            <w:shd w:val="clear" w:color="auto" w:fill="auto"/>
            <w:tcMar>
              <w:left w:w="0" w:type="dxa"/>
              <w:right w:w="14" w:type="dxa"/>
            </w:tcMar>
            <w:vAlign w:val="center"/>
            <w:hideMark/>
          </w:tcPr>
          <w:p w:rsidR="0006031A" w:rsidRPr="009814C5" w:rsidRDefault="0006031A" w:rsidP="00BC06AD">
            <w:pPr>
              <w:jc w:val="right"/>
              <w:rPr>
                <w:sz w:val="16"/>
                <w:szCs w:val="16"/>
              </w:rPr>
            </w:pPr>
            <w:r w:rsidRPr="009814C5">
              <w:rPr>
                <w:sz w:val="16"/>
                <w:szCs w:val="16"/>
              </w:rPr>
              <w:t>3.98</w:t>
            </w:r>
          </w:p>
        </w:tc>
        <w:tc>
          <w:tcPr>
            <w:tcW w:w="559" w:type="dxa"/>
            <w:tcBorders>
              <w:top w:val="nil"/>
              <w:left w:val="nil"/>
              <w:bottom w:val="nil"/>
              <w:right w:val="nil"/>
            </w:tcBorders>
            <w:shd w:val="clear" w:color="auto" w:fill="auto"/>
            <w:tcMar>
              <w:left w:w="0" w:type="dxa"/>
              <w:right w:w="14" w:type="dxa"/>
            </w:tcMar>
            <w:vAlign w:val="center"/>
            <w:hideMark/>
          </w:tcPr>
          <w:p w:rsidR="0006031A" w:rsidRPr="009814C5" w:rsidRDefault="0006031A" w:rsidP="00BC06AD">
            <w:pPr>
              <w:jc w:val="right"/>
              <w:rPr>
                <w:sz w:val="16"/>
                <w:szCs w:val="16"/>
              </w:rPr>
            </w:pPr>
            <w:r w:rsidRPr="009814C5">
              <w:rPr>
                <w:sz w:val="16"/>
                <w:szCs w:val="16"/>
              </w:rPr>
              <w:t>3.98</w:t>
            </w:r>
          </w:p>
        </w:tc>
        <w:tc>
          <w:tcPr>
            <w:tcW w:w="559" w:type="dxa"/>
            <w:tcBorders>
              <w:top w:val="nil"/>
              <w:left w:val="nil"/>
              <w:bottom w:val="nil"/>
              <w:right w:val="nil"/>
            </w:tcBorders>
            <w:shd w:val="clear" w:color="auto" w:fill="auto"/>
            <w:tcMar>
              <w:left w:w="0" w:type="dxa"/>
              <w:right w:w="14" w:type="dxa"/>
            </w:tcMar>
            <w:vAlign w:val="center"/>
            <w:hideMark/>
          </w:tcPr>
          <w:p w:rsidR="0006031A" w:rsidRPr="009814C5" w:rsidRDefault="0006031A" w:rsidP="00BC06AD">
            <w:pPr>
              <w:jc w:val="right"/>
              <w:rPr>
                <w:sz w:val="16"/>
                <w:szCs w:val="16"/>
              </w:rPr>
            </w:pPr>
            <w:r w:rsidRPr="009814C5">
              <w:rPr>
                <w:sz w:val="16"/>
                <w:szCs w:val="16"/>
              </w:rPr>
              <w:t>4.67</w:t>
            </w:r>
          </w:p>
        </w:tc>
        <w:tc>
          <w:tcPr>
            <w:tcW w:w="559" w:type="dxa"/>
            <w:tcBorders>
              <w:top w:val="nil"/>
              <w:left w:val="nil"/>
              <w:bottom w:val="nil"/>
              <w:right w:val="nil"/>
            </w:tcBorders>
            <w:shd w:val="clear" w:color="auto" w:fill="auto"/>
            <w:tcMar>
              <w:left w:w="0" w:type="dxa"/>
              <w:right w:w="14" w:type="dxa"/>
            </w:tcMar>
            <w:vAlign w:val="center"/>
            <w:hideMark/>
          </w:tcPr>
          <w:p w:rsidR="0006031A" w:rsidRPr="009814C5" w:rsidRDefault="0006031A" w:rsidP="00BC06AD">
            <w:pPr>
              <w:jc w:val="right"/>
              <w:rPr>
                <w:sz w:val="16"/>
                <w:szCs w:val="16"/>
              </w:rPr>
            </w:pPr>
            <w:r w:rsidRPr="009814C5">
              <w:rPr>
                <w:sz w:val="16"/>
                <w:szCs w:val="16"/>
              </w:rPr>
              <w:t>4.67</w:t>
            </w:r>
          </w:p>
        </w:tc>
        <w:tc>
          <w:tcPr>
            <w:tcW w:w="559" w:type="dxa"/>
            <w:tcBorders>
              <w:top w:val="nil"/>
              <w:left w:val="nil"/>
              <w:bottom w:val="nil"/>
              <w:right w:val="nil"/>
            </w:tcBorders>
            <w:shd w:val="clear" w:color="auto" w:fill="auto"/>
            <w:tcMar>
              <w:left w:w="0" w:type="dxa"/>
              <w:right w:w="14" w:type="dxa"/>
            </w:tcMar>
            <w:vAlign w:val="center"/>
            <w:hideMark/>
          </w:tcPr>
          <w:p w:rsidR="0006031A" w:rsidRPr="009814C5" w:rsidRDefault="0006031A" w:rsidP="00BC06AD">
            <w:pPr>
              <w:jc w:val="right"/>
              <w:rPr>
                <w:sz w:val="16"/>
                <w:szCs w:val="16"/>
              </w:rPr>
            </w:pPr>
            <w:r w:rsidRPr="009814C5">
              <w:rPr>
                <w:sz w:val="16"/>
                <w:szCs w:val="16"/>
              </w:rPr>
              <w:t>4.10</w:t>
            </w:r>
          </w:p>
        </w:tc>
        <w:tc>
          <w:tcPr>
            <w:tcW w:w="559" w:type="dxa"/>
            <w:tcBorders>
              <w:top w:val="nil"/>
              <w:left w:val="nil"/>
              <w:bottom w:val="nil"/>
              <w:right w:val="nil"/>
            </w:tcBorders>
            <w:shd w:val="clear" w:color="auto" w:fill="auto"/>
            <w:tcMar>
              <w:right w:w="14" w:type="dxa"/>
            </w:tcMar>
            <w:vAlign w:val="center"/>
            <w:hideMark/>
          </w:tcPr>
          <w:p w:rsidR="0006031A" w:rsidRPr="009814C5" w:rsidRDefault="0006031A" w:rsidP="00BC06AD">
            <w:pPr>
              <w:jc w:val="right"/>
              <w:rPr>
                <w:sz w:val="16"/>
                <w:szCs w:val="16"/>
              </w:rPr>
            </w:pPr>
            <w:r w:rsidRPr="009814C5">
              <w:rPr>
                <w:sz w:val="16"/>
                <w:szCs w:val="16"/>
              </w:rPr>
              <w:t>4.10</w:t>
            </w:r>
          </w:p>
        </w:tc>
        <w:tc>
          <w:tcPr>
            <w:tcW w:w="559" w:type="dxa"/>
            <w:tcBorders>
              <w:top w:val="nil"/>
              <w:left w:val="nil"/>
              <w:bottom w:val="nil"/>
              <w:right w:val="nil"/>
            </w:tcBorders>
            <w:shd w:val="clear" w:color="auto" w:fill="auto"/>
            <w:tcMar>
              <w:right w:w="14" w:type="dxa"/>
            </w:tcMar>
            <w:vAlign w:val="center"/>
            <w:hideMark/>
          </w:tcPr>
          <w:p w:rsidR="0006031A" w:rsidRPr="009814C5" w:rsidRDefault="0006031A" w:rsidP="00BC06AD">
            <w:pPr>
              <w:jc w:val="right"/>
              <w:rPr>
                <w:sz w:val="16"/>
                <w:szCs w:val="16"/>
              </w:rPr>
            </w:pPr>
            <w:r w:rsidRPr="009814C5">
              <w:rPr>
                <w:sz w:val="16"/>
                <w:szCs w:val="16"/>
              </w:rPr>
              <w:t>4.67</w:t>
            </w:r>
          </w:p>
        </w:tc>
        <w:tc>
          <w:tcPr>
            <w:tcW w:w="548" w:type="dxa"/>
            <w:tcBorders>
              <w:top w:val="nil"/>
              <w:left w:val="nil"/>
              <w:bottom w:val="nil"/>
              <w:right w:val="nil"/>
            </w:tcBorders>
            <w:shd w:val="clear" w:color="auto" w:fill="auto"/>
            <w:tcMar>
              <w:right w:w="14" w:type="dxa"/>
            </w:tcMar>
            <w:vAlign w:val="center"/>
            <w:hideMark/>
          </w:tcPr>
          <w:p w:rsidR="0006031A" w:rsidRPr="009814C5" w:rsidRDefault="0006031A" w:rsidP="00BC06AD">
            <w:pPr>
              <w:jc w:val="right"/>
              <w:rPr>
                <w:sz w:val="16"/>
                <w:szCs w:val="16"/>
              </w:rPr>
            </w:pPr>
            <w:r w:rsidRPr="009814C5">
              <w:rPr>
                <w:sz w:val="16"/>
                <w:szCs w:val="16"/>
              </w:rPr>
              <w:t>4.66</w:t>
            </w:r>
          </w:p>
        </w:tc>
      </w:tr>
      <w:tr w:rsidR="0006031A" w:rsidRPr="00FF55B1" w:rsidTr="00852286">
        <w:trPr>
          <w:trHeight w:hRule="exact" w:val="288"/>
          <w:jc w:val="center"/>
        </w:trPr>
        <w:tc>
          <w:tcPr>
            <w:tcW w:w="1099" w:type="dxa"/>
            <w:tcBorders>
              <w:top w:val="nil"/>
              <w:left w:val="nil"/>
              <w:bottom w:val="nil"/>
              <w:right w:val="nil"/>
            </w:tcBorders>
            <w:shd w:val="clear" w:color="auto" w:fill="auto"/>
            <w:noWrap/>
            <w:tcMar>
              <w:left w:w="0" w:type="dxa"/>
              <w:right w:w="115" w:type="dxa"/>
            </w:tcMar>
            <w:vAlign w:val="center"/>
            <w:hideMark/>
          </w:tcPr>
          <w:p w:rsidR="0006031A" w:rsidRPr="00D72963" w:rsidRDefault="0006031A" w:rsidP="00BC06AD">
            <w:pPr>
              <w:ind w:firstLineChars="100" w:firstLine="161"/>
              <w:rPr>
                <w:b/>
                <w:bCs/>
                <w:sz w:val="16"/>
                <w:szCs w:val="16"/>
              </w:rPr>
            </w:pPr>
            <w:r w:rsidRPr="00D72963">
              <w:rPr>
                <w:b/>
                <w:bCs/>
                <w:sz w:val="16"/>
                <w:szCs w:val="16"/>
              </w:rPr>
              <w:t>All Banks</w:t>
            </w:r>
          </w:p>
        </w:tc>
        <w:tc>
          <w:tcPr>
            <w:tcW w:w="560" w:type="dxa"/>
            <w:tcBorders>
              <w:top w:val="nil"/>
              <w:left w:val="nil"/>
              <w:bottom w:val="nil"/>
              <w:right w:val="nil"/>
            </w:tcBorders>
            <w:shd w:val="clear" w:color="auto" w:fill="auto"/>
            <w:tcMar>
              <w:left w:w="0" w:type="dxa"/>
              <w:right w:w="14" w:type="dxa"/>
            </w:tcMar>
            <w:vAlign w:val="center"/>
            <w:hideMark/>
          </w:tcPr>
          <w:p w:rsidR="0006031A" w:rsidRPr="009814C5" w:rsidRDefault="0006031A" w:rsidP="00BC06AD">
            <w:pPr>
              <w:jc w:val="right"/>
              <w:rPr>
                <w:b/>
                <w:bCs/>
                <w:sz w:val="16"/>
                <w:szCs w:val="16"/>
              </w:rPr>
            </w:pPr>
            <w:r w:rsidRPr="009814C5">
              <w:rPr>
                <w:b/>
                <w:bCs/>
                <w:sz w:val="16"/>
                <w:szCs w:val="16"/>
              </w:rPr>
              <w:t>7.07</w:t>
            </w:r>
          </w:p>
        </w:tc>
        <w:tc>
          <w:tcPr>
            <w:tcW w:w="560" w:type="dxa"/>
            <w:tcBorders>
              <w:top w:val="nil"/>
              <w:left w:val="nil"/>
              <w:bottom w:val="nil"/>
              <w:right w:val="nil"/>
            </w:tcBorders>
            <w:shd w:val="clear" w:color="auto" w:fill="auto"/>
            <w:tcMar>
              <w:left w:w="0" w:type="dxa"/>
              <w:right w:w="14" w:type="dxa"/>
            </w:tcMar>
            <w:vAlign w:val="center"/>
            <w:hideMark/>
          </w:tcPr>
          <w:p w:rsidR="0006031A" w:rsidRPr="009814C5" w:rsidRDefault="0006031A" w:rsidP="00BC06AD">
            <w:pPr>
              <w:jc w:val="right"/>
              <w:rPr>
                <w:b/>
                <w:bCs/>
                <w:sz w:val="16"/>
                <w:szCs w:val="16"/>
              </w:rPr>
            </w:pPr>
            <w:r w:rsidRPr="009814C5">
              <w:rPr>
                <w:b/>
                <w:bCs/>
                <w:sz w:val="16"/>
                <w:szCs w:val="16"/>
              </w:rPr>
              <w:t>7.28</w:t>
            </w:r>
          </w:p>
        </w:tc>
        <w:tc>
          <w:tcPr>
            <w:tcW w:w="560" w:type="dxa"/>
            <w:tcBorders>
              <w:top w:val="nil"/>
              <w:left w:val="nil"/>
              <w:bottom w:val="nil"/>
              <w:right w:val="nil"/>
            </w:tcBorders>
            <w:shd w:val="clear" w:color="auto" w:fill="auto"/>
            <w:tcMar>
              <w:left w:w="0" w:type="dxa"/>
              <w:right w:w="14" w:type="dxa"/>
            </w:tcMar>
            <w:vAlign w:val="center"/>
            <w:hideMark/>
          </w:tcPr>
          <w:p w:rsidR="0006031A" w:rsidRPr="009814C5" w:rsidRDefault="0006031A" w:rsidP="00BC06AD">
            <w:pPr>
              <w:jc w:val="right"/>
              <w:rPr>
                <w:b/>
                <w:bCs/>
                <w:sz w:val="16"/>
                <w:szCs w:val="16"/>
              </w:rPr>
            </w:pPr>
            <w:r w:rsidRPr="009814C5">
              <w:rPr>
                <w:b/>
                <w:bCs/>
                <w:sz w:val="16"/>
                <w:szCs w:val="16"/>
              </w:rPr>
              <w:t>7.24</w:t>
            </w:r>
          </w:p>
        </w:tc>
        <w:tc>
          <w:tcPr>
            <w:tcW w:w="559" w:type="dxa"/>
            <w:tcBorders>
              <w:top w:val="nil"/>
              <w:left w:val="nil"/>
              <w:bottom w:val="nil"/>
              <w:right w:val="nil"/>
            </w:tcBorders>
            <w:shd w:val="clear" w:color="auto" w:fill="auto"/>
            <w:tcMar>
              <w:left w:w="0" w:type="dxa"/>
              <w:right w:w="14" w:type="dxa"/>
            </w:tcMar>
            <w:vAlign w:val="center"/>
            <w:hideMark/>
          </w:tcPr>
          <w:p w:rsidR="0006031A" w:rsidRPr="009814C5" w:rsidRDefault="0006031A" w:rsidP="00BC06AD">
            <w:pPr>
              <w:jc w:val="right"/>
              <w:rPr>
                <w:b/>
                <w:bCs/>
                <w:sz w:val="16"/>
                <w:szCs w:val="16"/>
              </w:rPr>
            </w:pPr>
            <w:r w:rsidRPr="009814C5">
              <w:rPr>
                <w:b/>
                <w:bCs/>
                <w:sz w:val="16"/>
                <w:szCs w:val="16"/>
              </w:rPr>
              <w:t>7.49</w:t>
            </w:r>
          </w:p>
        </w:tc>
        <w:tc>
          <w:tcPr>
            <w:tcW w:w="559" w:type="dxa"/>
            <w:tcBorders>
              <w:top w:val="nil"/>
              <w:left w:val="nil"/>
              <w:bottom w:val="nil"/>
              <w:right w:val="nil"/>
            </w:tcBorders>
            <w:shd w:val="clear" w:color="auto" w:fill="auto"/>
            <w:tcMar>
              <w:left w:w="0" w:type="dxa"/>
              <w:right w:w="14" w:type="dxa"/>
            </w:tcMar>
            <w:vAlign w:val="center"/>
            <w:hideMark/>
          </w:tcPr>
          <w:p w:rsidR="0006031A" w:rsidRPr="009814C5" w:rsidRDefault="0006031A" w:rsidP="00BC06AD">
            <w:pPr>
              <w:jc w:val="right"/>
              <w:rPr>
                <w:b/>
                <w:bCs/>
                <w:sz w:val="16"/>
                <w:szCs w:val="16"/>
              </w:rPr>
            </w:pPr>
            <w:r w:rsidRPr="009814C5">
              <w:rPr>
                <w:b/>
                <w:bCs/>
                <w:sz w:val="16"/>
                <w:szCs w:val="16"/>
              </w:rPr>
              <w:t>7.81</w:t>
            </w:r>
          </w:p>
        </w:tc>
        <w:tc>
          <w:tcPr>
            <w:tcW w:w="559" w:type="dxa"/>
            <w:tcBorders>
              <w:top w:val="nil"/>
              <w:left w:val="nil"/>
              <w:bottom w:val="nil"/>
              <w:right w:val="nil"/>
            </w:tcBorders>
            <w:shd w:val="clear" w:color="auto" w:fill="auto"/>
            <w:tcMar>
              <w:left w:w="0" w:type="dxa"/>
              <w:right w:w="14" w:type="dxa"/>
            </w:tcMar>
            <w:vAlign w:val="center"/>
            <w:hideMark/>
          </w:tcPr>
          <w:p w:rsidR="0006031A" w:rsidRPr="009814C5" w:rsidRDefault="0006031A" w:rsidP="00BC06AD">
            <w:pPr>
              <w:jc w:val="right"/>
              <w:rPr>
                <w:b/>
                <w:bCs/>
                <w:sz w:val="16"/>
                <w:szCs w:val="16"/>
              </w:rPr>
            </w:pPr>
            <w:r w:rsidRPr="009814C5">
              <w:rPr>
                <w:b/>
                <w:bCs/>
                <w:sz w:val="16"/>
                <w:szCs w:val="16"/>
              </w:rPr>
              <w:t>7.83</w:t>
            </w:r>
          </w:p>
        </w:tc>
        <w:tc>
          <w:tcPr>
            <w:tcW w:w="559" w:type="dxa"/>
            <w:tcBorders>
              <w:top w:val="nil"/>
              <w:left w:val="nil"/>
              <w:bottom w:val="nil"/>
              <w:right w:val="nil"/>
            </w:tcBorders>
            <w:shd w:val="clear" w:color="auto" w:fill="auto"/>
            <w:tcMar>
              <w:left w:w="0" w:type="dxa"/>
              <w:right w:w="14" w:type="dxa"/>
            </w:tcMar>
            <w:vAlign w:val="center"/>
            <w:hideMark/>
          </w:tcPr>
          <w:p w:rsidR="0006031A" w:rsidRPr="009814C5" w:rsidRDefault="0006031A" w:rsidP="00BC06AD">
            <w:pPr>
              <w:jc w:val="right"/>
              <w:rPr>
                <w:b/>
                <w:bCs/>
                <w:sz w:val="16"/>
                <w:szCs w:val="16"/>
              </w:rPr>
            </w:pPr>
            <w:r w:rsidRPr="009814C5">
              <w:rPr>
                <w:b/>
                <w:bCs/>
                <w:sz w:val="16"/>
                <w:szCs w:val="16"/>
              </w:rPr>
              <w:t>8.09</w:t>
            </w:r>
          </w:p>
        </w:tc>
        <w:tc>
          <w:tcPr>
            <w:tcW w:w="559" w:type="dxa"/>
            <w:tcBorders>
              <w:top w:val="nil"/>
              <w:left w:val="nil"/>
              <w:bottom w:val="nil"/>
              <w:right w:val="nil"/>
            </w:tcBorders>
            <w:shd w:val="clear" w:color="auto" w:fill="auto"/>
            <w:tcMar>
              <w:left w:w="0" w:type="dxa"/>
              <w:right w:w="14" w:type="dxa"/>
            </w:tcMar>
            <w:vAlign w:val="center"/>
            <w:hideMark/>
          </w:tcPr>
          <w:p w:rsidR="0006031A" w:rsidRPr="009814C5" w:rsidRDefault="0006031A" w:rsidP="00BC06AD">
            <w:pPr>
              <w:jc w:val="right"/>
              <w:rPr>
                <w:b/>
                <w:bCs/>
                <w:sz w:val="16"/>
                <w:szCs w:val="16"/>
              </w:rPr>
            </w:pPr>
            <w:r w:rsidRPr="009814C5">
              <w:rPr>
                <w:b/>
                <w:bCs/>
                <w:sz w:val="16"/>
                <w:szCs w:val="16"/>
              </w:rPr>
              <w:t>8.12</w:t>
            </w:r>
          </w:p>
        </w:tc>
        <w:tc>
          <w:tcPr>
            <w:tcW w:w="559" w:type="dxa"/>
            <w:gridSpan w:val="2"/>
            <w:tcBorders>
              <w:top w:val="nil"/>
              <w:left w:val="nil"/>
              <w:bottom w:val="nil"/>
              <w:right w:val="nil"/>
            </w:tcBorders>
            <w:shd w:val="clear" w:color="auto" w:fill="auto"/>
            <w:tcMar>
              <w:left w:w="0" w:type="dxa"/>
              <w:right w:w="14" w:type="dxa"/>
            </w:tcMar>
            <w:vAlign w:val="center"/>
            <w:hideMark/>
          </w:tcPr>
          <w:p w:rsidR="0006031A" w:rsidRPr="009814C5" w:rsidRDefault="0006031A" w:rsidP="00BC06AD">
            <w:pPr>
              <w:jc w:val="right"/>
              <w:rPr>
                <w:b/>
                <w:bCs/>
                <w:sz w:val="16"/>
                <w:szCs w:val="16"/>
              </w:rPr>
            </w:pPr>
            <w:r w:rsidRPr="009814C5">
              <w:rPr>
                <w:b/>
                <w:bCs/>
                <w:sz w:val="16"/>
                <w:szCs w:val="16"/>
              </w:rPr>
              <w:t>3.45</w:t>
            </w:r>
          </w:p>
        </w:tc>
        <w:tc>
          <w:tcPr>
            <w:tcW w:w="559" w:type="dxa"/>
            <w:tcBorders>
              <w:top w:val="nil"/>
              <w:left w:val="nil"/>
              <w:bottom w:val="nil"/>
              <w:right w:val="nil"/>
            </w:tcBorders>
            <w:shd w:val="clear" w:color="auto" w:fill="auto"/>
            <w:tcMar>
              <w:left w:w="0" w:type="dxa"/>
              <w:right w:w="14" w:type="dxa"/>
            </w:tcMar>
            <w:vAlign w:val="center"/>
            <w:hideMark/>
          </w:tcPr>
          <w:p w:rsidR="0006031A" w:rsidRPr="009814C5" w:rsidRDefault="0006031A" w:rsidP="00BC06AD">
            <w:pPr>
              <w:jc w:val="right"/>
              <w:rPr>
                <w:b/>
                <w:bCs/>
                <w:sz w:val="16"/>
                <w:szCs w:val="16"/>
              </w:rPr>
            </w:pPr>
            <w:r w:rsidRPr="009814C5">
              <w:rPr>
                <w:b/>
                <w:bCs/>
                <w:sz w:val="16"/>
                <w:szCs w:val="16"/>
              </w:rPr>
              <w:t>3.29</w:t>
            </w:r>
          </w:p>
        </w:tc>
        <w:tc>
          <w:tcPr>
            <w:tcW w:w="559" w:type="dxa"/>
            <w:tcBorders>
              <w:top w:val="nil"/>
              <w:left w:val="nil"/>
              <w:bottom w:val="nil"/>
              <w:right w:val="nil"/>
            </w:tcBorders>
            <w:shd w:val="clear" w:color="auto" w:fill="auto"/>
            <w:tcMar>
              <w:left w:w="0" w:type="dxa"/>
              <w:right w:w="14" w:type="dxa"/>
            </w:tcMar>
            <w:vAlign w:val="center"/>
            <w:hideMark/>
          </w:tcPr>
          <w:p w:rsidR="0006031A" w:rsidRPr="009814C5" w:rsidRDefault="0006031A" w:rsidP="00BC06AD">
            <w:pPr>
              <w:jc w:val="right"/>
              <w:rPr>
                <w:b/>
                <w:bCs/>
                <w:sz w:val="16"/>
                <w:szCs w:val="16"/>
              </w:rPr>
            </w:pPr>
            <w:r w:rsidRPr="009814C5">
              <w:rPr>
                <w:b/>
                <w:bCs/>
                <w:sz w:val="16"/>
                <w:szCs w:val="16"/>
              </w:rPr>
              <w:t>4.74</w:t>
            </w:r>
          </w:p>
        </w:tc>
        <w:tc>
          <w:tcPr>
            <w:tcW w:w="559" w:type="dxa"/>
            <w:tcBorders>
              <w:top w:val="nil"/>
              <w:left w:val="nil"/>
              <w:bottom w:val="nil"/>
              <w:right w:val="nil"/>
            </w:tcBorders>
            <w:shd w:val="clear" w:color="auto" w:fill="auto"/>
            <w:tcMar>
              <w:left w:w="0" w:type="dxa"/>
              <w:right w:w="14" w:type="dxa"/>
            </w:tcMar>
            <w:vAlign w:val="center"/>
            <w:hideMark/>
          </w:tcPr>
          <w:p w:rsidR="0006031A" w:rsidRPr="009814C5" w:rsidRDefault="0006031A" w:rsidP="00BC06AD">
            <w:pPr>
              <w:jc w:val="right"/>
              <w:rPr>
                <w:b/>
                <w:bCs/>
                <w:sz w:val="16"/>
                <w:szCs w:val="16"/>
              </w:rPr>
            </w:pPr>
            <w:r w:rsidRPr="009814C5">
              <w:rPr>
                <w:b/>
                <w:bCs/>
                <w:sz w:val="16"/>
                <w:szCs w:val="16"/>
              </w:rPr>
              <w:t>4.68</w:t>
            </w:r>
          </w:p>
        </w:tc>
        <w:tc>
          <w:tcPr>
            <w:tcW w:w="559" w:type="dxa"/>
            <w:tcBorders>
              <w:top w:val="nil"/>
              <w:left w:val="nil"/>
              <w:bottom w:val="nil"/>
              <w:right w:val="nil"/>
            </w:tcBorders>
            <w:shd w:val="clear" w:color="auto" w:fill="auto"/>
            <w:tcMar>
              <w:left w:w="0" w:type="dxa"/>
              <w:right w:w="14" w:type="dxa"/>
            </w:tcMar>
            <w:vAlign w:val="center"/>
            <w:hideMark/>
          </w:tcPr>
          <w:p w:rsidR="0006031A" w:rsidRPr="009814C5" w:rsidRDefault="0006031A" w:rsidP="00BC06AD">
            <w:pPr>
              <w:jc w:val="right"/>
              <w:rPr>
                <w:b/>
                <w:bCs/>
                <w:sz w:val="16"/>
                <w:szCs w:val="16"/>
              </w:rPr>
            </w:pPr>
            <w:r w:rsidRPr="009814C5">
              <w:rPr>
                <w:b/>
                <w:bCs/>
                <w:sz w:val="16"/>
                <w:szCs w:val="16"/>
              </w:rPr>
              <w:t>2.91</w:t>
            </w:r>
          </w:p>
        </w:tc>
        <w:tc>
          <w:tcPr>
            <w:tcW w:w="559" w:type="dxa"/>
            <w:tcBorders>
              <w:top w:val="nil"/>
              <w:left w:val="nil"/>
              <w:bottom w:val="nil"/>
              <w:right w:val="nil"/>
            </w:tcBorders>
            <w:shd w:val="clear" w:color="auto" w:fill="auto"/>
            <w:tcMar>
              <w:right w:w="14" w:type="dxa"/>
            </w:tcMar>
            <w:vAlign w:val="center"/>
            <w:hideMark/>
          </w:tcPr>
          <w:p w:rsidR="0006031A" w:rsidRPr="009814C5" w:rsidRDefault="0006031A" w:rsidP="00BC06AD">
            <w:pPr>
              <w:jc w:val="right"/>
              <w:rPr>
                <w:b/>
                <w:bCs/>
                <w:sz w:val="16"/>
                <w:szCs w:val="16"/>
              </w:rPr>
            </w:pPr>
            <w:r w:rsidRPr="009814C5">
              <w:rPr>
                <w:b/>
                <w:bCs/>
                <w:sz w:val="16"/>
                <w:szCs w:val="16"/>
              </w:rPr>
              <w:t>2.93</w:t>
            </w:r>
          </w:p>
        </w:tc>
        <w:tc>
          <w:tcPr>
            <w:tcW w:w="559" w:type="dxa"/>
            <w:tcBorders>
              <w:top w:val="nil"/>
              <w:left w:val="nil"/>
              <w:bottom w:val="nil"/>
              <w:right w:val="nil"/>
            </w:tcBorders>
            <w:shd w:val="clear" w:color="auto" w:fill="auto"/>
            <w:tcMar>
              <w:right w:w="14" w:type="dxa"/>
            </w:tcMar>
            <w:vAlign w:val="center"/>
            <w:hideMark/>
          </w:tcPr>
          <w:p w:rsidR="0006031A" w:rsidRPr="009814C5" w:rsidRDefault="0006031A" w:rsidP="00BC06AD">
            <w:pPr>
              <w:jc w:val="right"/>
              <w:rPr>
                <w:b/>
                <w:bCs/>
                <w:sz w:val="16"/>
                <w:szCs w:val="16"/>
              </w:rPr>
            </w:pPr>
            <w:r w:rsidRPr="009814C5">
              <w:rPr>
                <w:b/>
                <w:bCs/>
                <w:sz w:val="16"/>
                <w:szCs w:val="16"/>
              </w:rPr>
              <w:t>4.43</w:t>
            </w:r>
          </w:p>
        </w:tc>
        <w:tc>
          <w:tcPr>
            <w:tcW w:w="548" w:type="dxa"/>
            <w:tcBorders>
              <w:top w:val="nil"/>
              <w:left w:val="nil"/>
              <w:bottom w:val="nil"/>
              <w:right w:val="nil"/>
            </w:tcBorders>
            <w:shd w:val="clear" w:color="auto" w:fill="auto"/>
            <w:tcMar>
              <w:right w:w="14" w:type="dxa"/>
            </w:tcMar>
            <w:vAlign w:val="center"/>
            <w:hideMark/>
          </w:tcPr>
          <w:p w:rsidR="0006031A" w:rsidRPr="009814C5" w:rsidRDefault="0006031A" w:rsidP="00BC06AD">
            <w:pPr>
              <w:jc w:val="right"/>
              <w:rPr>
                <w:b/>
                <w:bCs/>
                <w:sz w:val="16"/>
                <w:szCs w:val="16"/>
              </w:rPr>
            </w:pPr>
            <w:r w:rsidRPr="009814C5">
              <w:rPr>
                <w:b/>
                <w:bCs/>
                <w:sz w:val="16"/>
                <w:szCs w:val="16"/>
              </w:rPr>
              <w:t>4.42</w:t>
            </w:r>
          </w:p>
        </w:tc>
      </w:tr>
      <w:tr w:rsidR="0006031A" w:rsidRPr="00FF55B1" w:rsidTr="00852286">
        <w:trPr>
          <w:trHeight w:hRule="exact" w:val="288"/>
          <w:jc w:val="center"/>
        </w:trPr>
        <w:tc>
          <w:tcPr>
            <w:tcW w:w="1099" w:type="dxa"/>
            <w:tcBorders>
              <w:top w:val="nil"/>
              <w:left w:val="nil"/>
              <w:bottom w:val="nil"/>
              <w:right w:val="nil"/>
            </w:tcBorders>
            <w:shd w:val="clear" w:color="auto" w:fill="auto"/>
            <w:tcMar>
              <w:left w:w="0" w:type="dxa"/>
              <w:right w:w="115" w:type="dxa"/>
            </w:tcMar>
            <w:vAlign w:val="center"/>
            <w:hideMark/>
          </w:tcPr>
          <w:p w:rsidR="0006031A" w:rsidRPr="00D72963" w:rsidRDefault="0006031A" w:rsidP="00BC06AD">
            <w:pPr>
              <w:ind w:firstLineChars="100" w:firstLine="160"/>
              <w:rPr>
                <w:sz w:val="16"/>
                <w:szCs w:val="16"/>
              </w:rPr>
            </w:pPr>
          </w:p>
        </w:tc>
        <w:tc>
          <w:tcPr>
            <w:tcW w:w="560" w:type="dxa"/>
            <w:tcBorders>
              <w:top w:val="nil"/>
              <w:left w:val="nil"/>
              <w:bottom w:val="nil"/>
              <w:right w:val="nil"/>
            </w:tcBorders>
            <w:shd w:val="clear" w:color="auto" w:fill="auto"/>
            <w:tcMar>
              <w:left w:w="0" w:type="dxa"/>
              <w:right w:w="14" w:type="dxa"/>
            </w:tcMar>
            <w:vAlign w:val="center"/>
            <w:hideMark/>
          </w:tcPr>
          <w:p w:rsidR="0006031A" w:rsidRPr="00D72963" w:rsidRDefault="0006031A" w:rsidP="00BC06AD">
            <w:pPr>
              <w:jc w:val="right"/>
              <w:rPr>
                <w:sz w:val="16"/>
                <w:szCs w:val="16"/>
              </w:rPr>
            </w:pPr>
          </w:p>
        </w:tc>
        <w:tc>
          <w:tcPr>
            <w:tcW w:w="560" w:type="dxa"/>
            <w:tcBorders>
              <w:top w:val="nil"/>
              <w:left w:val="nil"/>
              <w:bottom w:val="nil"/>
              <w:right w:val="nil"/>
            </w:tcBorders>
            <w:shd w:val="clear" w:color="auto" w:fill="auto"/>
            <w:tcMar>
              <w:left w:w="0" w:type="dxa"/>
              <w:right w:w="14" w:type="dxa"/>
            </w:tcMar>
            <w:vAlign w:val="center"/>
            <w:hideMark/>
          </w:tcPr>
          <w:p w:rsidR="0006031A" w:rsidRPr="00D72963" w:rsidRDefault="0006031A" w:rsidP="00BC06AD">
            <w:pPr>
              <w:jc w:val="right"/>
              <w:rPr>
                <w:sz w:val="16"/>
                <w:szCs w:val="16"/>
              </w:rPr>
            </w:pPr>
          </w:p>
        </w:tc>
        <w:tc>
          <w:tcPr>
            <w:tcW w:w="560" w:type="dxa"/>
            <w:tcBorders>
              <w:top w:val="nil"/>
              <w:left w:val="nil"/>
              <w:bottom w:val="nil"/>
              <w:right w:val="nil"/>
            </w:tcBorders>
            <w:shd w:val="clear" w:color="auto" w:fill="auto"/>
            <w:tcMar>
              <w:left w:w="0" w:type="dxa"/>
              <w:right w:w="14" w:type="dxa"/>
            </w:tcMar>
            <w:vAlign w:val="center"/>
            <w:hideMark/>
          </w:tcPr>
          <w:p w:rsidR="0006031A" w:rsidRPr="00D72963" w:rsidRDefault="0006031A" w:rsidP="00BC06AD">
            <w:pPr>
              <w:jc w:val="right"/>
              <w:rPr>
                <w:sz w:val="16"/>
                <w:szCs w:val="16"/>
              </w:rPr>
            </w:pPr>
          </w:p>
        </w:tc>
        <w:tc>
          <w:tcPr>
            <w:tcW w:w="559" w:type="dxa"/>
            <w:tcBorders>
              <w:top w:val="nil"/>
              <w:left w:val="nil"/>
              <w:bottom w:val="nil"/>
              <w:right w:val="nil"/>
            </w:tcBorders>
            <w:shd w:val="clear" w:color="auto" w:fill="auto"/>
            <w:tcMar>
              <w:left w:w="0" w:type="dxa"/>
              <w:right w:w="14" w:type="dxa"/>
            </w:tcMar>
            <w:vAlign w:val="center"/>
            <w:hideMark/>
          </w:tcPr>
          <w:p w:rsidR="0006031A" w:rsidRPr="00D72963" w:rsidRDefault="0006031A" w:rsidP="00BC06AD">
            <w:pPr>
              <w:jc w:val="right"/>
              <w:rPr>
                <w:sz w:val="16"/>
                <w:szCs w:val="16"/>
              </w:rPr>
            </w:pPr>
          </w:p>
        </w:tc>
        <w:tc>
          <w:tcPr>
            <w:tcW w:w="559" w:type="dxa"/>
            <w:tcBorders>
              <w:top w:val="nil"/>
              <w:left w:val="nil"/>
              <w:bottom w:val="nil"/>
              <w:right w:val="nil"/>
            </w:tcBorders>
            <w:shd w:val="clear" w:color="auto" w:fill="auto"/>
            <w:tcMar>
              <w:left w:w="0" w:type="dxa"/>
              <w:right w:w="14" w:type="dxa"/>
            </w:tcMar>
            <w:vAlign w:val="center"/>
            <w:hideMark/>
          </w:tcPr>
          <w:p w:rsidR="0006031A" w:rsidRPr="00D72963" w:rsidRDefault="0006031A" w:rsidP="00BC06AD">
            <w:pPr>
              <w:jc w:val="right"/>
              <w:rPr>
                <w:sz w:val="16"/>
                <w:szCs w:val="16"/>
              </w:rPr>
            </w:pPr>
          </w:p>
        </w:tc>
        <w:tc>
          <w:tcPr>
            <w:tcW w:w="559" w:type="dxa"/>
            <w:tcBorders>
              <w:top w:val="nil"/>
              <w:left w:val="nil"/>
              <w:bottom w:val="nil"/>
              <w:right w:val="nil"/>
            </w:tcBorders>
            <w:shd w:val="clear" w:color="auto" w:fill="auto"/>
            <w:tcMar>
              <w:left w:w="0" w:type="dxa"/>
              <w:right w:w="14" w:type="dxa"/>
            </w:tcMar>
            <w:vAlign w:val="center"/>
            <w:hideMark/>
          </w:tcPr>
          <w:p w:rsidR="0006031A" w:rsidRPr="00D72963" w:rsidRDefault="0006031A" w:rsidP="00BC06AD">
            <w:pPr>
              <w:jc w:val="right"/>
              <w:rPr>
                <w:sz w:val="16"/>
                <w:szCs w:val="16"/>
              </w:rPr>
            </w:pPr>
          </w:p>
        </w:tc>
        <w:tc>
          <w:tcPr>
            <w:tcW w:w="559" w:type="dxa"/>
            <w:tcBorders>
              <w:top w:val="nil"/>
              <w:left w:val="nil"/>
              <w:bottom w:val="nil"/>
              <w:right w:val="nil"/>
            </w:tcBorders>
            <w:shd w:val="clear" w:color="auto" w:fill="auto"/>
            <w:tcMar>
              <w:left w:w="0" w:type="dxa"/>
              <w:right w:w="14" w:type="dxa"/>
            </w:tcMar>
            <w:vAlign w:val="center"/>
            <w:hideMark/>
          </w:tcPr>
          <w:p w:rsidR="0006031A" w:rsidRPr="00D72963" w:rsidRDefault="0006031A" w:rsidP="00BC06AD">
            <w:pPr>
              <w:jc w:val="right"/>
              <w:rPr>
                <w:sz w:val="16"/>
                <w:szCs w:val="16"/>
              </w:rPr>
            </w:pPr>
          </w:p>
        </w:tc>
        <w:tc>
          <w:tcPr>
            <w:tcW w:w="559" w:type="dxa"/>
            <w:tcBorders>
              <w:top w:val="nil"/>
              <w:left w:val="nil"/>
              <w:bottom w:val="nil"/>
              <w:right w:val="nil"/>
            </w:tcBorders>
            <w:shd w:val="clear" w:color="auto" w:fill="auto"/>
            <w:tcMar>
              <w:left w:w="0" w:type="dxa"/>
              <w:right w:w="14" w:type="dxa"/>
            </w:tcMar>
            <w:vAlign w:val="center"/>
            <w:hideMark/>
          </w:tcPr>
          <w:p w:rsidR="0006031A" w:rsidRPr="00D72963" w:rsidRDefault="0006031A" w:rsidP="00BC06AD">
            <w:pPr>
              <w:jc w:val="right"/>
              <w:rPr>
                <w:sz w:val="16"/>
                <w:szCs w:val="16"/>
              </w:rPr>
            </w:pPr>
          </w:p>
        </w:tc>
        <w:tc>
          <w:tcPr>
            <w:tcW w:w="559" w:type="dxa"/>
            <w:gridSpan w:val="2"/>
            <w:tcBorders>
              <w:top w:val="nil"/>
              <w:left w:val="nil"/>
              <w:bottom w:val="nil"/>
              <w:right w:val="nil"/>
            </w:tcBorders>
            <w:shd w:val="clear" w:color="auto" w:fill="auto"/>
            <w:tcMar>
              <w:left w:w="0" w:type="dxa"/>
              <w:right w:w="14" w:type="dxa"/>
            </w:tcMar>
            <w:vAlign w:val="center"/>
            <w:hideMark/>
          </w:tcPr>
          <w:p w:rsidR="0006031A" w:rsidRPr="00D72963" w:rsidRDefault="0006031A" w:rsidP="00BC06AD">
            <w:pPr>
              <w:jc w:val="right"/>
              <w:rPr>
                <w:sz w:val="16"/>
                <w:szCs w:val="16"/>
              </w:rPr>
            </w:pPr>
          </w:p>
        </w:tc>
        <w:tc>
          <w:tcPr>
            <w:tcW w:w="559" w:type="dxa"/>
            <w:tcBorders>
              <w:top w:val="nil"/>
              <w:left w:val="nil"/>
              <w:bottom w:val="nil"/>
              <w:right w:val="nil"/>
            </w:tcBorders>
            <w:shd w:val="clear" w:color="auto" w:fill="auto"/>
            <w:tcMar>
              <w:left w:w="0" w:type="dxa"/>
              <w:right w:w="14" w:type="dxa"/>
            </w:tcMar>
            <w:vAlign w:val="center"/>
            <w:hideMark/>
          </w:tcPr>
          <w:p w:rsidR="0006031A" w:rsidRPr="00D72963" w:rsidRDefault="0006031A" w:rsidP="00BC06AD">
            <w:pPr>
              <w:jc w:val="right"/>
              <w:rPr>
                <w:sz w:val="16"/>
                <w:szCs w:val="16"/>
              </w:rPr>
            </w:pPr>
          </w:p>
        </w:tc>
        <w:tc>
          <w:tcPr>
            <w:tcW w:w="559" w:type="dxa"/>
            <w:tcBorders>
              <w:top w:val="nil"/>
              <w:left w:val="nil"/>
              <w:bottom w:val="nil"/>
              <w:right w:val="nil"/>
            </w:tcBorders>
            <w:shd w:val="clear" w:color="auto" w:fill="auto"/>
            <w:tcMar>
              <w:left w:w="0" w:type="dxa"/>
              <w:right w:w="14" w:type="dxa"/>
            </w:tcMar>
            <w:vAlign w:val="center"/>
            <w:hideMark/>
          </w:tcPr>
          <w:p w:rsidR="0006031A" w:rsidRPr="00D72963" w:rsidRDefault="0006031A" w:rsidP="00BC06AD">
            <w:pPr>
              <w:jc w:val="right"/>
              <w:rPr>
                <w:sz w:val="16"/>
                <w:szCs w:val="16"/>
              </w:rPr>
            </w:pPr>
          </w:p>
        </w:tc>
        <w:tc>
          <w:tcPr>
            <w:tcW w:w="559" w:type="dxa"/>
            <w:tcBorders>
              <w:top w:val="nil"/>
              <w:left w:val="nil"/>
              <w:bottom w:val="nil"/>
              <w:right w:val="nil"/>
            </w:tcBorders>
            <w:shd w:val="clear" w:color="auto" w:fill="auto"/>
            <w:tcMar>
              <w:left w:w="0" w:type="dxa"/>
              <w:right w:w="14" w:type="dxa"/>
            </w:tcMar>
            <w:vAlign w:val="center"/>
            <w:hideMark/>
          </w:tcPr>
          <w:p w:rsidR="0006031A" w:rsidRPr="00D72963" w:rsidRDefault="0006031A" w:rsidP="00BC06AD">
            <w:pPr>
              <w:jc w:val="right"/>
              <w:rPr>
                <w:sz w:val="16"/>
                <w:szCs w:val="16"/>
              </w:rPr>
            </w:pPr>
          </w:p>
        </w:tc>
        <w:tc>
          <w:tcPr>
            <w:tcW w:w="559" w:type="dxa"/>
            <w:tcBorders>
              <w:top w:val="nil"/>
              <w:left w:val="nil"/>
              <w:bottom w:val="nil"/>
              <w:right w:val="nil"/>
            </w:tcBorders>
            <w:shd w:val="clear" w:color="auto" w:fill="auto"/>
            <w:tcMar>
              <w:left w:w="0" w:type="dxa"/>
              <w:right w:w="14" w:type="dxa"/>
            </w:tcMar>
            <w:vAlign w:val="center"/>
            <w:hideMark/>
          </w:tcPr>
          <w:p w:rsidR="0006031A" w:rsidRPr="00D72963" w:rsidRDefault="0006031A" w:rsidP="00BC06AD">
            <w:pPr>
              <w:jc w:val="right"/>
              <w:rPr>
                <w:sz w:val="16"/>
                <w:szCs w:val="16"/>
              </w:rPr>
            </w:pPr>
          </w:p>
        </w:tc>
        <w:tc>
          <w:tcPr>
            <w:tcW w:w="559" w:type="dxa"/>
            <w:tcBorders>
              <w:top w:val="nil"/>
              <w:left w:val="nil"/>
              <w:bottom w:val="nil"/>
              <w:right w:val="nil"/>
            </w:tcBorders>
            <w:shd w:val="clear" w:color="auto" w:fill="auto"/>
            <w:tcMar>
              <w:right w:w="14" w:type="dxa"/>
            </w:tcMar>
            <w:vAlign w:val="center"/>
            <w:hideMark/>
          </w:tcPr>
          <w:p w:rsidR="0006031A" w:rsidRPr="00D72963" w:rsidRDefault="0006031A" w:rsidP="00BC06AD">
            <w:pPr>
              <w:jc w:val="right"/>
              <w:rPr>
                <w:sz w:val="16"/>
                <w:szCs w:val="16"/>
              </w:rPr>
            </w:pPr>
          </w:p>
        </w:tc>
        <w:tc>
          <w:tcPr>
            <w:tcW w:w="559" w:type="dxa"/>
            <w:tcBorders>
              <w:top w:val="nil"/>
              <w:left w:val="nil"/>
              <w:bottom w:val="nil"/>
              <w:right w:val="nil"/>
            </w:tcBorders>
            <w:shd w:val="clear" w:color="auto" w:fill="auto"/>
            <w:tcMar>
              <w:right w:w="14" w:type="dxa"/>
            </w:tcMar>
            <w:vAlign w:val="center"/>
            <w:hideMark/>
          </w:tcPr>
          <w:p w:rsidR="0006031A" w:rsidRPr="00D72963" w:rsidRDefault="0006031A" w:rsidP="00BC06AD">
            <w:pPr>
              <w:jc w:val="right"/>
              <w:rPr>
                <w:sz w:val="16"/>
                <w:szCs w:val="16"/>
              </w:rPr>
            </w:pPr>
          </w:p>
        </w:tc>
        <w:tc>
          <w:tcPr>
            <w:tcW w:w="548" w:type="dxa"/>
            <w:tcBorders>
              <w:top w:val="nil"/>
              <w:left w:val="nil"/>
              <w:bottom w:val="nil"/>
              <w:right w:val="nil"/>
            </w:tcBorders>
            <w:shd w:val="clear" w:color="auto" w:fill="auto"/>
            <w:tcMar>
              <w:right w:w="14" w:type="dxa"/>
            </w:tcMar>
            <w:vAlign w:val="center"/>
            <w:hideMark/>
          </w:tcPr>
          <w:p w:rsidR="0006031A" w:rsidRPr="00D72963" w:rsidRDefault="0006031A" w:rsidP="00BC06AD">
            <w:pPr>
              <w:jc w:val="right"/>
              <w:rPr>
                <w:sz w:val="16"/>
                <w:szCs w:val="16"/>
              </w:rPr>
            </w:pPr>
          </w:p>
        </w:tc>
      </w:tr>
      <w:tr w:rsidR="0006031A" w:rsidRPr="00FF55B1" w:rsidTr="00852286">
        <w:trPr>
          <w:trHeight w:hRule="exact" w:val="288"/>
          <w:jc w:val="center"/>
        </w:trPr>
        <w:tc>
          <w:tcPr>
            <w:tcW w:w="1099" w:type="dxa"/>
            <w:tcBorders>
              <w:top w:val="nil"/>
              <w:left w:val="nil"/>
              <w:bottom w:val="nil"/>
              <w:right w:val="nil"/>
            </w:tcBorders>
            <w:shd w:val="clear" w:color="auto" w:fill="auto"/>
            <w:tcMar>
              <w:left w:w="0" w:type="dxa"/>
              <w:right w:w="115" w:type="dxa"/>
            </w:tcMar>
            <w:vAlign w:val="center"/>
            <w:hideMark/>
          </w:tcPr>
          <w:p w:rsidR="0006031A" w:rsidRPr="00D72963" w:rsidRDefault="0006031A" w:rsidP="00BC06AD">
            <w:pPr>
              <w:rPr>
                <w:b/>
                <w:bCs/>
                <w:sz w:val="16"/>
                <w:szCs w:val="16"/>
              </w:rPr>
            </w:pPr>
            <w:r>
              <w:rPr>
                <w:b/>
                <w:bCs/>
                <w:sz w:val="16"/>
                <w:szCs w:val="16"/>
              </w:rPr>
              <w:t>Dec</w:t>
            </w:r>
            <w:r w:rsidRPr="00D72963">
              <w:rPr>
                <w:b/>
                <w:bCs/>
                <w:sz w:val="16"/>
                <w:szCs w:val="16"/>
              </w:rPr>
              <w:t>-2017</w:t>
            </w:r>
          </w:p>
        </w:tc>
        <w:tc>
          <w:tcPr>
            <w:tcW w:w="560" w:type="dxa"/>
            <w:tcBorders>
              <w:top w:val="nil"/>
              <w:left w:val="nil"/>
              <w:bottom w:val="nil"/>
              <w:right w:val="nil"/>
            </w:tcBorders>
            <w:shd w:val="clear" w:color="auto" w:fill="auto"/>
            <w:tcMar>
              <w:left w:w="0" w:type="dxa"/>
              <w:right w:w="14" w:type="dxa"/>
            </w:tcMar>
            <w:vAlign w:val="center"/>
            <w:hideMark/>
          </w:tcPr>
          <w:p w:rsidR="0006031A" w:rsidRPr="00D72963" w:rsidRDefault="0006031A" w:rsidP="00BC06AD">
            <w:pPr>
              <w:jc w:val="right"/>
              <w:rPr>
                <w:sz w:val="16"/>
                <w:szCs w:val="16"/>
              </w:rPr>
            </w:pPr>
          </w:p>
        </w:tc>
        <w:tc>
          <w:tcPr>
            <w:tcW w:w="560" w:type="dxa"/>
            <w:tcBorders>
              <w:top w:val="nil"/>
              <w:left w:val="nil"/>
              <w:bottom w:val="nil"/>
              <w:right w:val="nil"/>
            </w:tcBorders>
            <w:shd w:val="clear" w:color="auto" w:fill="auto"/>
            <w:tcMar>
              <w:left w:w="0" w:type="dxa"/>
              <w:right w:w="14" w:type="dxa"/>
            </w:tcMar>
            <w:vAlign w:val="center"/>
            <w:hideMark/>
          </w:tcPr>
          <w:p w:rsidR="0006031A" w:rsidRPr="00D72963" w:rsidRDefault="0006031A" w:rsidP="00BC06AD">
            <w:pPr>
              <w:jc w:val="right"/>
              <w:rPr>
                <w:sz w:val="16"/>
                <w:szCs w:val="16"/>
              </w:rPr>
            </w:pPr>
          </w:p>
        </w:tc>
        <w:tc>
          <w:tcPr>
            <w:tcW w:w="560" w:type="dxa"/>
            <w:tcBorders>
              <w:top w:val="nil"/>
              <w:left w:val="nil"/>
              <w:bottom w:val="nil"/>
              <w:right w:val="nil"/>
            </w:tcBorders>
            <w:shd w:val="clear" w:color="auto" w:fill="auto"/>
            <w:tcMar>
              <w:left w:w="0" w:type="dxa"/>
              <w:right w:w="14" w:type="dxa"/>
            </w:tcMar>
            <w:vAlign w:val="center"/>
            <w:hideMark/>
          </w:tcPr>
          <w:p w:rsidR="0006031A" w:rsidRPr="00D72963" w:rsidRDefault="0006031A" w:rsidP="00BC06AD">
            <w:pPr>
              <w:jc w:val="right"/>
              <w:rPr>
                <w:sz w:val="16"/>
                <w:szCs w:val="16"/>
              </w:rPr>
            </w:pPr>
          </w:p>
        </w:tc>
        <w:tc>
          <w:tcPr>
            <w:tcW w:w="559" w:type="dxa"/>
            <w:tcBorders>
              <w:top w:val="nil"/>
              <w:left w:val="nil"/>
              <w:bottom w:val="nil"/>
              <w:right w:val="nil"/>
            </w:tcBorders>
            <w:shd w:val="clear" w:color="auto" w:fill="auto"/>
            <w:tcMar>
              <w:left w:w="0" w:type="dxa"/>
              <w:right w:w="14" w:type="dxa"/>
            </w:tcMar>
            <w:vAlign w:val="center"/>
            <w:hideMark/>
          </w:tcPr>
          <w:p w:rsidR="0006031A" w:rsidRPr="00D72963" w:rsidRDefault="0006031A" w:rsidP="00BC06AD">
            <w:pPr>
              <w:jc w:val="right"/>
              <w:rPr>
                <w:sz w:val="16"/>
                <w:szCs w:val="16"/>
              </w:rPr>
            </w:pPr>
          </w:p>
        </w:tc>
        <w:tc>
          <w:tcPr>
            <w:tcW w:w="559" w:type="dxa"/>
            <w:tcBorders>
              <w:top w:val="nil"/>
              <w:left w:val="nil"/>
              <w:bottom w:val="nil"/>
              <w:right w:val="nil"/>
            </w:tcBorders>
            <w:shd w:val="clear" w:color="auto" w:fill="auto"/>
            <w:tcMar>
              <w:left w:w="0" w:type="dxa"/>
              <w:right w:w="14" w:type="dxa"/>
            </w:tcMar>
            <w:vAlign w:val="center"/>
            <w:hideMark/>
          </w:tcPr>
          <w:p w:rsidR="0006031A" w:rsidRPr="00D72963" w:rsidRDefault="0006031A" w:rsidP="00BC06AD">
            <w:pPr>
              <w:jc w:val="right"/>
              <w:rPr>
                <w:sz w:val="16"/>
                <w:szCs w:val="16"/>
              </w:rPr>
            </w:pPr>
          </w:p>
        </w:tc>
        <w:tc>
          <w:tcPr>
            <w:tcW w:w="559" w:type="dxa"/>
            <w:tcBorders>
              <w:top w:val="nil"/>
              <w:left w:val="nil"/>
              <w:bottom w:val="nil"/>
              <w:right w:val="nil"/>
            </w:tcBorders>
            <w:shd w:val="clear" w:color="auto" w:fill="auto"/>
            <w:tcMar>
              <w:left w:w="0" w:type="dxa"/>
              <w:right w:w="14" w:type="dxa"/>
            </w:tcMar>
            <w:vAlign w:val="center"/>
            <w:hideMark/>
          </w:tcPr>
          <w:p w:rsidR="0006031A" w:rsidRPr="00D72963" w:rsidRDefault="0006031A" w:rsidP="00BC06AD">
            <w:pPr>
              <w:jc w:val="right"/>
              <w:rPr>
                <w:sz w:val="16"/>
                <w:szCs w:val="16"/>
              </w:rPr>
            </w:pPr>
          </w:p>
        </w:tc>
        <w:tc>
          <w:tcPr>
            <w:tcW w:w="559" w:type="dxa"/>
            <w:tcBorders>
              <w:top w:val="nil"/>
              <w:left w:val="nil"/>
              <w:bottom w:val="nil"/>
              <w:right w:val="nil"/>
            </w:tcBorders>
            <w:shd w:val="clear" w:color="auto" w:fill="auto"/>
            <w:tcMar>
              <w:left w:w="0" w:type="dxa"/>
              <w:right w:w="14" w:type="dxa"/>
            </w:tcMar>
            <w:vAlign w:val="center"/>
            <w:hideMark/>
          </w:tcPr>
          <w:p w:rsidR="0006031A" w:rsidRPr="00D72963" w:rsidRDefault="0006031A" w:rsidP="00BC06AD">
            <w:pPr>
              <w:jc w:val="right"/>
              <w:rPr>
                <w:sz w:val="16"/>
                <w:szCs w:val="16"/>
              </w:rPr>
            </w:pPr>
          </w:p>
        </w:tc>
        <w:tc>
          <w:tcPr>
            <w:tcW w:w="559" w:type="dxa"/>
            <w:tcBorders>
              <w:top w:val="nil"/>
              <w:left w:val="nil"/>
              <w:bottom w:val="nil"/>
              <w:right w:val="nil"/>
            </w:tcBorders>
            <w:shd w:val="clear" w:color="auto" w:fill="auto"/>
            <w:tcMar>
              <w:left w:w="0" w:type="dxa"/>
              <w:right w:w="14" w:type="dxa"/>
            </w:tcMar>
            <w:vAlign w:val="center"/>
            <w:hideMark/>
          </w:tcPr>
          <w:p w:rsidR="0006031A" w:rsidRPr="00D72963" w:rsidRDefault="0006031A" w:rsidP="00BC06AD">
            <w:pPr>
              <w:jc w:val="right"/>
              <w:rPr>
                <w:sz w:val="16"/>
                <w:szCs w:val="16"/>
              </w:rPr>
            </w:pPr>
          </w:p>
        </w:tc>
        <w:tc>
          <w:tcPr>
            <w:tcW w:w="559" w:type="dxa"/>
            <w:gridSpan w:val="2"/>
            <w:tcBorders>
              <w:top w:val="nil"/>
              <w:left w:val="nil"/>
              <w:bottom w:val="nil"/>
              <w:right w:val="nil"/>
            </w:tcBorders>
            <w:shd w:val="clear" w:color="auto" w:fill="auto"/>
            <w:tcMar>
              <w:left w:w="0" w:type="dxa"/>
              <w:right w:w="14" w:type="dxa"/>
            </w:tcMar>
            <w:vAlign w:val="center"/>
            <w:hideMark/>
          </w:tcPr>
          <w:p w:rsidR="0006031A" w:rsidRPr="00D72963" w:rsidRDefault="0006031A" w:rsidP="00BC06AD">
            <w:pPr>
              <w:jc w:val="right"/>
              <w:rPr>
                <w:sz w:val="16"/>
                <w:szCs w:val="16"/>
              </w:rPr>
            </w:pPr>
          </w:p>
        </w:tc>
        <w:tc>
          <w:tcPr>
            <w:tcW w:w="559" w:type="dxa"/>
            <w:tcBorders>
              <w:top w:val="nil"/>
              <w:left w:val="nil"/>
              <w:bottom w:val="nil"/>
              <w:right w:val="nil"/>
            </w:tcBorders>
            <w:shd w:val="clear" w:color="auto" w:fill="auto"/>
            <w:tcMar>
              <w:left w:w="0" w:type="dxa"/>
              <w:right w:w="14" w:type="dxa"/>
            </w:tcMar>
            <w:vAlign w:val="center"/>
            <w:hideMark/>
          </w:tcPr>
          <w:p w:rsidR="0006031A" w:rsidRPr="00D72963" w:rsidRDefault="0006031A" w:rsidP="00BC06AD">
            <w:pPr>
              <w:jc w:val="right"/>
              <w:rPr>
                <w:sz w:val="16"/>
                <w:szCs w:val="16"/>
              </w:rPr>
            </w:pPr>
          </w:p>
        </w:tc>
        <w:tc>
          <w:tcPr>
            <w:tcW w:w="559" w:type="dxa"/>
            <w:tcBorders>
              <w:top w:val="nil"/>
              <w:left w:val="nil"/>
              <w:bottom w:val="nil"/>
              <w:right w:val="nil"/>
            </w:tcBorders>
            <w:shd w:val="clear" w:color="auto" w:fill="auto"/>
            <w:tcMar>
              <w:left w:w="0" w:type="dxa"/>
              <w:right w:w="14" w:type="dxa"/>
            </w:tcMar>
            <w:vAlign w:val="center"/>
            <w:hideMark/>
          </w:tcPr>
          <w:p w:rsidR="0006031A" w:rsidRPr="00D72963" w:rsidRDefault="0006031A" w:rsidP="00BC06AD">
            <w:pPr>
              <w:jc w:val="right"/>
              <w:rPr>
                <w:sz w:val="16"/>
                <w:szCs w:val="16"/>
              </w:rPr>
            </w:pPr>
          </w:p>
        </w:tc>
        <w:tc>
          <w:tcPr>
            <w:tcW w:w="559" w:type="dxa"/>
            <w:tcBorders>
              <w:top w:val="nil"/>
              <w:left w:val="nil"/>
              <w:bottom w:val="nil"/>
              <w:right w:val="nil"/>
            </w:tcBorders>
            <w:shd w:val="clear" w:color="auto" w:fill="auto"/>
            <w:tcMar>
              <w:left w:w="0" w:type="dxa"/>
              <w:right w:w="14" w:type="dxa"/>
            </w:tcMar>
            <w:vAlign w:val="center"/>
            <w:hideMark/>
          </w:tcPr>
          <w:p w:rsidR="0006031A" w:rsidRPr="00D72963" w:rsidRDefault="0006031A" w:rsidP="00BC06AD">
            <w:pPr>
              <w:jc w:val="right"/>
              <w:rPr>
                <w:sz w:val="16"/>
                <w:szCs w:val="16"/>
              </w:rPr>
            </w:pPr>
          </w:p>
        </w:tc>
        <w:tc>
          <w:tcPr>
            <w:tcW w:w="559" w:type="dxa"/>
            <w:tcBorders>
              <w:top w:val="nil"/>
              <w:left w:val="nil"/>
              <w:bottom w:val="nil"/>
              <w:right w:val="nil"/>
            </w:tcBorders>
            <w:shd w:val="clear" w:color="auto" w:fill="auto"/>
            <w:tcMar>
              <w:left w:w="0" w:type="dxa"/>
              <w:right w:w="14" w:type="dxa"/>
            </w:tcMar>
            <w:vAlign w:val="center"/>
            <w:hideMark/>
          </w:tcPr>
          <w:p w:rsidR="0006031A" w:rsidRPr="00D72963" w:rsidRDefault="0006031A" w:rsidP="00BC06AD">
            <w:pPr>
              <w:jc w:val="right"/>
              <w:rPr>
                <w:sz w:val="16"/>
                <w:szCs w:val="16"/>
              </w:rPr>
            </w:pPr>
          </w:p>
        </w:tc>
        <w:tc>
          <w:tcPr>
            <w:tcW w:w="559" w:type="dxa"/>
            <w:tcBorders>
              <w:top w:val="nil"/>
              <w:left w:val="nil"/>
              <w:bottom w:val="nil"/>
              <w:right w:val="nil"/>
            </w:tcBorders>
            <w:shd w:val="clear" w:color="auto" w:fill="auto"/>
            <w:tcMar>
              <w:right w:w="14" w:type="dxa"/>
            </w:tcMar>
            <w:vAlign w:val="center"/>
            <w:hideMark/>
          </w:tcPr>
          <w:p w:rsidR="0006031A" w:rsidRPr="00D72963" w:rsidRDefault="0006031A" w:rsidP="00BC06AD">
            <w:pPr>
              <w:jc w:val="right"/>
              <w:rPr>
                <w:sz w:val="16"/>
                <w:szCs w:val="16"/>
              </w:rPr>
            </w:pPr>
          </w:p>
        </w:tc>
        <w:tc>
          <w:tcPr>
            <w:tcW w:w="559" w:type="dxa"/>
            <w:tcBorders>
              <w:top w:val="nil"/>
              <w:left w:val="nil"/>
              <w:bottom w:val="nil"/>
              <w:right w:val="nil"/>
            </w:tcBorders>
            <w:shd w:val="clear" w:color="auto" w:fill="auto"/>
            <w:tcMar>
              <w:right w:w="14" w:type="dxa"/>
            </w:tcMar>
            <w:vAlign w:val="center"/>
            <w:hideMark/>
          </w:tcPr>
          <w:p w:rsidR="0006031A" w:rsidRPr="00D72963" w:rsidRDefault="0006031A" w:rsidP="00BC06AD">
            <w:pPr>
              <w:jc w:val="right"/>
              <w:rPr>
                <w:sz w:val="16"/>
                <w:szCs w:val="16"/>
              </w:rPr>
            </w:pPr>
          </w:p>
        </w:tc>
        <w:tc>
          <w:tcPr>
            <w:tcW w:w="548" w:type="dxa"/>
            <w:tcBorders>
              <w:top w:val="nil"/>
              <w:left w:val="nil"/>
              <w:bottom w:val="nil"/>
              <w:right w:val="nil"/>
            </w:tcBorders>
            <w:shd w:val="clear" w:color="auto" w:fill="auto"/>
            <w:tcMar>
              <w:right w:w="14" w:type="dxa"/>
            </w:tcMar>
            <w:vAlign w:val="center"/>
            <w:hideMark/>
          </w:tcPr>
          <w:p w:rsidR="0006031A" w:rsidRPr="00D72963" w:rsidRDefault="0006031A" w:rsidP="00BC06AD">
            <w:pPr>
              <w:jc w:val="right"/>
              <w:rPr>
                <w:sz w:val="16"/>
                <w:szCs w:val="16"/>
              </w:rPr>
            </w:pPr>
          </w:p>
        </w:tc>
      </w:tr>
      <w:tr w:rsidR="0006031A" w:rsidRPr="00FF55B1" w:rsidTr="00852286">
        <w:trPr>
          <w:trHeight w:hRule="exact" w:val="288"/>
          <w:jc w:val="center"/>
        </w:trPr>
        <w:tc>
          <w:tcPr>
            <w:tcW w:w="1099" w:type="dxa"/>
            <w:tcBorders>
              <w:top w:val="nil"/>
              <w:left w:val="nil"/>
              <w:bottom w:val="nil"/>
              <w:right w:val="nil"/>
            </w:tcBorders>
            <w:shd w:val="clear" w:color="auto" w:fill="auto"/>
            <w:tcMar>
              <w:left w:w="0" w:type="dxa"/>
              <w:right w:w="115" w:type="dxa"/>
            </w:tcMar>
            <w:vAlign w:val="center"/>
            <w:hideMark/>
          </w:tcPr>
          <w:p w:rsidR="0006031A" w:rsidRPr="00D72963" w:rsidRDefault="0006031A" w:rsidP="00BC06AD">
            <w:pPr>
              <w:ind w:firstLineChars="100" w:firstLine="160"/>
              <w:rPr>
                <w:sz w:val="16"/>
                <w:szCs w:val="16"/>
              </w:rPr>
            </w:pPr>
            <w:r w:rsidRPr="00D72963">
              <w:rPr>
                <w:sz w:val="16"/>
                <w:szCs w:val="16"/>
              </w:rPr>
              <w:t>Public</w:t>
            </w:r>
          </w:p>
        </w:tc>
        <w:tc>
          <w:tcPr>
            <w:tcW w:w="560" w:type="dxa"/>
            <w:tcBorders>
              <w:top w:val="nil"/>
              <w:left w:val="nil"/>
              <w:bottom w:val="nil"/>
              <w:right w:val="nil"/>
            </w:tcBorders>
            <w:shd w:val="clear" w:color="auto" w:fill="auto"/>
            <w:tcMar>
              <w:right w:w="14" w:type="dxa"/>
            </w:tcMar>
            <w:vAlign w:val="center"/>
            <w:hideMark/>
          </w:tcPr>
          <w:p w:rsidR="0006031A" w:rsidRDefault="0006031A" w:rsidP="00BC06AD">
            <w:pPr>
              <w:jc w:val="right"/>
              <w:rPr>
                <w:sz w:val="16"/>
                <w:szCs w:val="16"/>
              </w:rPr>
            </w:pPr>
            <w:r>
              <w:rPr>
                <w:sz w:val="16"/>
                <w:szCs w:val="16"/>
              </w:rPr>
              <w:t>7.87</w:t>
            </w:r>
          </w:p>
        </w:tc>
        <w:tc>
          <w:tcPr>
            <w:tcW w:w="560" w:type="dxa"/>
            <w:tcBorders>
              <w:top w:val="nil"/>
              <w:left w:val="nil"/>
              <w:bottom w:val="nil"/>
              <w:right w:val="nil"/>
            </w:tcBorders>
            <w:shd w:val="clear" w:color="auto" w:fill="auto"/>
            <w:tcMar>
              <w:left w:w="0" w:type="dxa"/>
              <w:right w:w="14" w:type="dxa"/>
            </w:tcMar>
            <w:vAlign w:val="center"/>
            <w:hideMark/>
          </w:tcPr>
          <w:p w:rsidR="0006031A" w:rsidRDefault="0006031A" w:rsidP="00BC06AD">
            <w:pPr>
              <w:jc w:val="right"/>
              <w:rPr>
                <w:sz w:val="16"/>
                <w:szCs w:val="16"/>
              </w:rPr>
            </w:pPr>
            <w:r>
              <w:rPr>
                <w:sz w:val="16"/>
                <w:szCs w:val="16"/>
              </w:rPr>
              <w:t>8.18</w:t>
            </w:r>
          </w:p>
        </w:tc>
        <w:tc>
          <w:tcPr>
            <w:tcW w:w="560" w:type="dxa"/>
            <w:tcBorders>
              <w:top w:val="nil"/>
              <w:left w:val="nil"/>
              <w:bottom w:val="nil"/>
              <w:right w:val="nil"/>
            </w:tcBorders>
            <w:shd w:val="clear" w:color="auto" w:fill="auto"/>
            <w:tcMar>
              <w:left w:w="0" w:type="dxa"/>
              <w:right w:w="14" w:type="dxa"/>
            </w:tcMar>
            <w:vAlign w:val="center"/>
            <w:hideMark/>
          </w:tcPr>
          <w:p w:rsidR="0006031A" w:rsidRDefault="0006031A" w:rsidP="00BC06AD">
            <w:pPr>
              <w:jc w:val="right"/>
              <w:rPr>
                <w:sz w:val="16"/>
                <w:szCs w:val="16"/>
              </w:rPr>
            </w:pPr>
            <w:r>
              <w:rPr>
                <w:sz w:val="16"/>
                <w:szCs w:val="16"/>
              </w:rPr>
              <w:t>7.94</w:t>
            </w:r>
          </w:p>
        </w:tc>
        <w:tc>
          <w:tcPr>
            <w:tcW w:w="559" w:type="dxa"/>
            <w:tcBorders>
              <w:top w:val="nil"/>
              <w:left w:val="nil"/>
              <w:bottom w:val="nil"/>
              <w:right w:val="nil"/>
            </w:tcBorders>
            <w:shd w:val="clear" w:color="auto" w:fill="auto"/>
            <w:tcMar>
              <w:left w:w="0" w:type="dxa"/>
              <w:right w:w="14" w:type="dxa"/>
            </w:tcMar>
            <w:vAlign w:val="center"/>
            <w:hideMark/>
          </w:tcPr>
          <w:p w:rsidR="0006031A" w:rsidRDefault="0006031A" w:rsidP="00BC06AD">
            <w:pPr>
              <w:jc w:val="right"/>
              <w:rPr>
                <w:sz w:val="16"/>
                <w:szCs w:val="16"/>
              </w:rPr>
            </w:pPr>
            <w:r>
              <w:rPr>
                <w:sz w:val="16"/>
                <w:szCs w:val="16"/>
              </w:rPr>
              <w:t>8.26</w:t>
            </w:r>
          </w:p>
        </w:tc>
        <w:tc>
          <w:tcPr>
            <w:tcW w:w="559" w:type="dxa"/>
            <w:tcBorders>
              <w:top w:val="nil"/>
              <w:left w:val="nil"/>
              <w:bottom w:val="nil"/>
              <w:right w:val="nil"/>
            </w:tcBorders>
            <w:shd w:val="clear" w:color="auto" w:fill="auto"/>
            <w:tcMar>
              <w:left w:w="0" w:type="dxa"/>
              <w:right w:w="14" w:type="dxa"/>
            </w:tcMar>
            <w:vAlign w:val="center"/>
            <w:hideMark/>
          </w:tcPr>
          <w:p w:rsidR="0006031A" w:rsidRDefault="0006031A" w:rsidP="00BC06AD">
            <w:pPr>
              <w:jc w:val="right"/>
              <w:rPr>
                <w:sz w:val="16"/>
                <w:szCs w:val="16"/>
              </w:rPr>
            </w:pPr>
            <w:r>
              <w:rPr>
                <w:sz w:val="16"/>
                <w:szCs w:val="16"/>
              </w:rPr>
              <w:t>8.78</w:t>
            </w:r>
          </w:p>
        </w:tc>
        <w:tc>
          <w:tcPr>
            <w:tcW w:w="559" w:type="dxa"/>
            <w:tcBorders>
              <w:top w:val="nil"/>
              <w:left w:val="nil"/>
              <w:bottom w:val="nil"/>
              <w:right w:val="nil"/>
            </w:tcBorders>
            <w:shd w:val="clear" w:color="auto" w:fill="auto"/>
            <w:tcMar>
              <w:left w:w="0" w:type="dxa"/>
              <w:right w:w="14" w:type="dxa"/>
            </w:tcMar>
            <w:vAlign w:val="center"/>
            <w:hideMark/>
          </w:tcPr>
          <w:p w:rsidR="0006031A" w:rsidRDefault="0006031A" w:rsidP="00BC06AD">
            <w:pPr>
              <w:jc w:val="right"/>
              <w:rPr>
                <w:sz w:val="16"/>
                <w:szCs w:val="16"/>
              </w:rPr>
            </w:pPr>
            <w:r>
              <w:rPr>
                <w:sz w:val="16"/>
                <w:szCs w:val="16"/>
              </w:rPr>
              <w:t>8.81</w:t>
            </w:r>
          </w:p>
        </w:tc>
        <w:tc>
          <w:tcPr>
            <w:tcW w:w="559" w:type="dxa"/>
            <w:tcBorders>
              <w:top w:val="nil"/>
              <w:left w:val="nil"/>
              <w:bottom w:val="nil"/>
              <w:right w:val="nil"/>
            </w:tcBorders>
            <w:shd w:val="clear" w:color="auto" w:fill="auto"/>
            <w:tcMar>
              <w:left w:w="0" w:type="dxa"/>
              <w:right w:w="14" w:type="dxa"/>
            </w:tcMar>
            <w:vAlign w:val="center"/>
            <w:hideMark/>
          </w:tcPr>
          <w:p w:rsidR="0006031A" w:rsidRDefault="0006031A" w:rsidP="00BC06AD">
            <w:pPr>
              <w:jc w:val="right"/>
              <w:rPr>
                <w:sz w:val="16"/>
                <w:szCs w:val="16"/>
              </w:rPr>
            </w:pPr>
            <w:r>
              <w:rPr>
                <w:sz w:val="16"/>
                <w:szCs w:val="16"/>
              </w:rPr>
              <w:t>9.02</w:t>
            </w:r>
          </w:p>
        </w:tc>
        <w:tc>
          <w:tcPr>
            <w:tcW w:w="559" w:type="dxa"/>
            <w:tcBorders>
              <w:top w:val="nil"/>
              <w:left w:val="nil"/>
              <w:bottom w:val="nil"/>
              <w:right w:val="nil"/>
            </w:tcBorders>
            <w:shd w:val="clear" w:color="auto" w:fill="auto"/>
            <w:tcMar>
              <w:left w:w="0" w:type="dxa"/>
              <w:right w:w="14" w:type="dxa"/>
            </w:tcMar>
            <w:vAlign w:val="center"/>
            <w:hideMark/>
          </w:tcPr>
          <w:p w:rsidR="0006031A" w:rsidRDefault="0006031A" w:rsidP="00BC06AD">
            <w:pPr>
              <w:jc w:val="right"/>
              <w:rPr>
                <w:sz w:val="16"/>
                <w:szCs w:val="16"/>
              </w:rPr>
            </w:pPr>
            <w:r>
              <w:rPr>
                <w:sz w:val="16"/>
                <w:szCs w:val="16"/>
              </w:rPr>
              <w:t>9.02</w:t>
            </w:r>
          </w:p>
        </w:tc>
        <w:tc>
          <w:tcPr>
            <w:tcW w:w="559" w:type="dxa"/>
            <w:gridSpan w:val="2"/>
            <w:tcBorders>
              <w:top w:val="nil"/>
              <w:left w:val="nil"/>
              <w:bottom w:val="nil"/>
              <w:right w:val="nil"/>
            </w:tcBorders>
            <w:shd w:val="clear" w:color="auto" w:fill="auto"/>
            <w:tcMar>
              <w:left w:w="0" w:type="dxa"/>
              <w:right w:w="14" w:type="dxa"/>
            </w:tcMar>
            <w:vAlign w:val="center"/>
            <w:hideMark/>
          </w:tcPr>
          <w:p w:rsidR="0006031A" w:rsidRDefault="0006031A" w:rsidP="00BC06AD">
            <w:pPr>
              <w:jc w:val="right"/>
              <w:rPr>
                <w:sz w:val="16"/>
                <w:szCs w:val="16"/>
              </w:rPr>
            </w:pPr>
            <w:r>
              <w:rPr>
                <w:sz w:val="16"/>
                <w:szCs w:val="16"/>
              </w:rPr>
              <w:t>3.24</w:t>
            </w:r>
          </w:p>
        </w:tc>
        <w:tc>
          <w:tcPr>
            <w:tcW w:w="559" w:type="dxa"/>
            <w:tcBorders>
              <w:top w:val="nil"/>
              <w:left w:val="nil"/>
              <w:bottom w:val="nil"/>
              <w:right w:val="nil"/>
            </w:tcBorders>
            <w:shd w:val="clear" w:color="auto" w:fill="auto"/>
            <w:tcMar>
              <w:left w:w="0" w:type="dxa"/>
              <w:right w:w="14" w:type="dxa"/>
            </w:tcMar>
            <w:vAlign w:val="center"/>
            <w:hideMark/>
          </w:tcPr>
          <w:p w:rsidR="0006031A" w:rsidRDefault="0006031A" w:rsidP="00BC06AD">
            <w:pPr>
              <w:jc w:val="right"/>
              <w:rPr>
                <w:sz w:val="16"/>
                <w:szCs w:val="16"/>
              </w:rPr>
            </w:pPr>
            <w:r>
              <w:rPr>
                <w:sz w:val="16"/>
                <w:szCs w:val="16"/>
              </w:rPr>
              <w:t>4.59</w:t>
            </w:r>
          </w:p>
        </w:tc>
        <w:tc>
          <w:tcPr>
            <w:tcW w:w="559" w:type="dxa"/>
            <w:tcBorders>
              <w:top w:val="nil"/>
              <w:left w:val="nil"/>
              <w:bottom w:val="nil"/>
              <w:right w:val="nil"/>
            </w:tcBorders>
            <w:shd w:val="clear" w:color="auto" w:fill="auto"/>
            <w:tcMar>
              <w:left w:w="0" w:type="dxa"/>
              <w:right w:w="14" w:type="dxa"/>
            </w:tcMar>
            <w:vAlign w:val="center"/>
            <w:hideMark/>
          </w:tcPr>
          <w:p w:rsidR="0006031A" w:rsidRDefault="0006031A" w:rsidP="00BC06AD">
            <w:pPr>
              <w:jc w:val="right"/>
              <w:rPr>
                <w:sz w:val="16"/>
                <w:szCs w:val="16"/>
              </w:rPr>
            </w:pPr>
            <w:r>
              <w:rPr>
                <w:sz w:val="16"/>
                <w:szCs w:val="16"/>
              </w:rPr>
              <w:t>5.18</w:t>
            </w:r>
          </w:p>
        </w:tc>
        <w:tc>
          <w:tcPr>
            <w:tcW w:w="559" w:type="dxa"/>
            <w:tcBorders>
              <w:top w:val="nil"/>
              <w:left w:val="nil"/>
              <w:bottom w:val="nil"/>
              <w:right w:val="nil"/>
            </w:tcBorders>
            <w:shd w:val="clear" w:color="auto" w:fill="auto"/>
            <w:tcMar>
              <w:left w:w="0" w:type="dxa"/>
              <w:right w:w="14" w:type="dxa"/>
            </w:tcMar>
            <w:vAlign w:val="center"/>
            <w:hideMark/>
          </w:tcPr>
          <w:p w:rsidR="0006031A" w:rsidRDefault="0006031A" w:rsidP="00BC06AD">
            <w:pPr>
              <w:jc w:val="right"/>
              <w:rPr>
                <w:sz w:val="16"/>
                <w:szCs w:val="16"/>
              </w:rPr>
            </w:pPr>
            <w:r>
              <w:rPr>
                <w:sz w:val="16"/>
                <w:szCs w:val="16"/>
              </w:rPr>
              <w:t>5.25</w:t>
            </w:r>
          </w:p>
        </w:tc>
        <w:tc>
          <w:tcPr>
            <w:tcW w:w="559" w:type="dxa"/>
            <w:tcBorders>
              <w:top w:val="nil"/>
              <w:left w:val="nil"/>
              <w:bottom w:val="nil"/>
              <w:right w:val="nil"/>
            </w:tcBorders>
            <w:shd w:val="clear" w:color="auto" w:fill="auto"/>
            <w:tcMar>
              <w:left w:w="0" w:type="dxa"/>
              <w:right w:w="14" w:type="dxa"/>
            </w:tcMar>
            <w:vAlign w:val="center"/>
            <w:hideMark/>
          </w:tcPr>
          <w:p w:rsidR="0006031A" w:rsidRDefault="0006031A" w:rsidP="00BC06AD">
            <w:pPr>
              <w:jc w:val="right"/>
              <w:rPr>
                <w:sz w:val="16"/>
                <w:szCs w:val="16"/>
              </w:rPr>
            </w:pPr>
            <w:r>
              <w:rPr>
                <w:sz w:val="16"/>
                <w:szCs w:val="16"/>
              </w:rPr>
              <w:t>3.25</w:t>
            </w:r>
          </w:p>
        </w:tc>
        <w:tc>
          <w:tcPr>
            <w:tcW w:w="559" w:type="dxa"/>
            <w:tcBorders>
              <w:top w:val="nil"/>
              <w:left w:val="nil"/>
              <w:bottom w:val="nil"/>
              <w:right w:val="nil"/>
            </w:tcBorders>
            <w:shd w:val="clear" w:color="auto" w:fill="auto"/>
            <w:tcMar>
              <w:right w:w="14" w:type="dxa"/>
            </w:tcMar>
            <w:vAlign w:val="center"/>
            <w:hideMark/>
          </w:tcPr>
          <w:p w:rsidR="0006031A" w:rsidRDefault="0006031A" w:rsidP="00BC06AD">
            <w:pPr>
              <w:jc w:val="right"/>
              <w:rPr>
                <w:sz w:val="16"/>
                <w:szCs w:val="16"/>
              </w:rPr>
            </w:pPr>
            <w:r>
              <w:rPr>
                <w:sz w:val="16"/>
                <w:szCs w:val="16"/>
              </w:rPr>
              <w:t>3.52</w:t>
            </w:r>
          </w:p>
        </w:tc>
        <w:tc>
          <w:tcPr>
            <w:tcW w:w="559" w:type="dxa"/>
            <w:tcBorders>
              <w:top w:val="nil"/>
              <w:left w:val="nil"/>
              <w:bottom w:val="nil"/>
              <w:right w:val="nil"/>
            </w:tcBorders>
            <w:shd w:val="clear" w:color="auto" w:fill="auto"/>
            <w:tcMar>
              <w:right w:w="14" w:type="dxa"/>
            </w:tcMar>
            <w:vAlign w:val="center"/>
            <w:hideMark/>
          </w:tcPr>
          <w:p w:rsidR="0006031A" w:rsidRDefault="0006031A" w:rsidP="00BC06AD">
            <w:pPr>
              <w:jc w:val="right"/>
              <w:rPr>
                <w:sz w:val="16"/>
                <w:szCs w:val="16"/>
              </w:rPr>
            </w:pPr>
            <w:r>
              <w:rPr>
                <w:sz w:val="16"/>
                <w:szCs w:val="16"/>
              </w:rPr>
              <w:t>4.81</w:t>
            </w:r>
          </w:p>
        </w:tc>
        <w:tc>
          <w:tcPr>
            <w:tcW w:w="548" w:type="dxa"/>
            <w:tcBorders>
              <w:top w:val="nil"/>
              <w:left w:val="nil"/>
              <w:bottom w:val="nil"/>
              <w:right w:val="nil"/>
            </w:tcBorders>
            <w:shd w:val="clear" w:color="auto" w:fill="auto"/>
            <w:tcMar>
              <w:right w:w="14" w:type="dxa"/>
            </w:tcMar>
            <w:vAlign w:val="center"/>
            <w:hideMark/>
          </w:tcPr>
          <w:p w:rsidR="0006031A" w:rsidRDefault="0006031A" w:rsidP="00BC06AD">
            <w:pPr>
              <w:jc w:val="right"/>
              <w:rPr>
                <w:sz w:val="16"/>
                <w:szCs w:val="16"/>
              </w:rPr>
            </w:pPr>
            <w:r>
              <w:rPr>
                <w:sz w:val="16"/>
                <w:szCs w:val="16"/>
              </w:rPr>
              <w:t>4.78</w:t>
            </w:r>
          </w:p>
        </w:tc>
      </w:tr>
      <w:tr w:rsidR="0006031A" w:rsidRPr="00FF55B1" w:rsidTr="00852286">
        <w:trPr>
          <w:trHeight w:hRule="exact" w:val="288"/>
          <w:jc w:val="center"/>
        </w:trPr>
        <w:tc>
          <w:tcPr>
            <w:tcW w:w="1099" w:type="dxa"/>
            <w:tcBorders>
              <w:top w:val="nil"/>
              <w:left w:val="nil"/>
              <w:bottom w:val="nil"/>
              <w:right w:val="nil"/>
            </w:tcBorders>
            <w:shd w:val="clear" w:color="auto" w:fill="auto"/>
            <w:tcMar>
              <w:left w:w="0" w:type="dxa"/>
              <w:right w:w="115" w:type="dxa"/>
            </w:tcMar>
            <w:vAlign w:val="center"/>
            <w:hideMark/>
          </w:tcPr>
          <w:p w:rsidR="0006031A" w:rsidRPr="00D72963" w:rsidRDefault="0006031A" w:rsidP="00BC06AD">
            <w:pPr>
              <w:ind w:firstLineChars="100" w:firstLine="160"/>
              <w:rPr>
                <w:sz w:val="16"/>
                <w:szCs w:val="16"/>
              </w:rPr>
            </w:pPr>
            <w:r w:rsidRPr="00D72963">
              <w:rPr>
                <w:sz w:val="16"/>
                <w:szCs w:val="16"/>
              </w:rPr>
              <w:t>Private</w:t>
            </w:r>
          </w:p>
        </w:tc>
        <w:tc>
          <w:tcPr>
            <w:tcW w:w="560" w:type="dxa"/>
            <w:tcBorders>
              <w:top w:val="nil"/>
              <w:left w:val="nil"/>
              <w:bottom w:val="nil"/>
              <w:right w:val="nil"/>
            </w:tcBorders>
            <w:shd w:val="clear" w:color="auto" w:fill="auto"/>
            <w:tcMar>
              <w:right w:w="14" w:type="dxa"/>
            </w:tcMar>
            <w:vAlign w:val="center"/>
            <w:hideMark/>
          </w:tcPr>
          <w:p w:rsidR="0006031A" w:rsidRDefault="0006031A" w:rsidP="00BC06AD">
            <w:pPr>
              <w:jc w:val="right"/>
              <w:rPr>
                <w:sz w:val="16"/>
                <w:szCs w:val="16"/>
              </w:rPr>
            </w:pPr>
            <w:r>
              <w:rPr>
                <w:sz w:val="16"/>
                <w:szCs w:val="16"/>
              </w:rPr>
              <w:t>7.02</w:t>
            </w:r>
          </w:p>
        </w:tc>
        <w:tc>
          <w:tcPr>
            <w:tcW w:w="560" w:type="dxa"/>
            <w:tcBorders>
              <w:top w:val="nil"/>
              <w:left w:val="nil"/>
              <w:bottom w:val="nil"/>
              <w:right w:val="nil"/>
            </w:tcBorders>
            <w:shd w:val="clear" w:color="auto" w:fill="auto"/>
            <w:tcMar>
              <w:left w:w="0" w:type="dxa"/>
              <w:right w:w="14" w:type="dxa"/>
            </w:tcMar>
            <w:vAlign w:val="center"/>
            <w:hideMark/>
          </w:tcPr>
          <w:p w:rsidR="0006031A" w:rsidRDefault="0006031A" w:rsidP="00BC06AD">
            <w:pPr>
              <w:jc w:val="right"/>
              <w:rPr>
                <w:sz w:val="16"/>
                <w:szCs w:val="16"/>
              </w:rPr>
            </w:pPr>
            <w:r>
              <w:rPr>
                <w:sz w:val="16"/>
                <w:szCs w:val="16"/>
              </w:rPr>
              <w:t>7.16</w:t>
            </w:r>
          </w:p>
        </w:tc>
        <w:tc>
          <w:tcPr>
            <w:tcW w:w="560" w:type="dxa"/>
            <w:tcBorders>
              <w:top w:val="nil"/>
              <w:left w:val="nil"/>
              <w:bottom w:val="nil"/>
              <w:right w:val="nil"/>
            </w:tcBorders>
            <w:shd w:val="clear" w:color="auto" w:fill="auto"/>
            <w:tcMar>
              <w:left w:w="0" w:type="dxa"/>
              <w:right w:w="14" w:type="dxa"/>
            </w:tcMar>
            <w:vAlign w:val="center"/>
            <w:hideMark/>
          </w:tcPr>
          <w:p w:rsidR="0006031A" w:rsidRDefault="0006031A" w:rsidP="00BC06AD">
            <w:pPr>
              <w:jc w:val="right"/>
              <w:rPr>
                <w:sz w:val="16"/>
                <w:szCs w:val="16"/>
              </w:rPr>
            </w:pPr>
            <w:r>
              <w:rPr>
                <w:sz w:val="16"/>
                <w:szCs w:val="16"/>
              </w:rPr>
              <w:t>7.22</w:t>
            </w:r>
          </w:p>
        </w:tc>
        <w:tc>
          <w:tcPr>
            <w:tcW w:w="559" w:type="dxa"/>
            <w:tcBorders>
              <w:top w:val="nil"/>
              <w:left w:val="nil"/>
              <w:bottom w:val="nil"/>
              <w:right w:val="nil"/>
            </w:tcBorders>
            <w:shd w:val="clear" w:color="auto" w:fill="auto"/>
            <w:tcMar>
              <w:left w:w="0" w:type="dxa"/>
              <w:right w:w="14" w:type="dxa"/>
            </w:tcMar>
            <w:vAlign w:val="center"/>
            <w:hideMark/>
          </w:tcPr>
          <w:p w:rsidR="0006031A" w:rsidRDefault="0006031A" w:rsidP="00BC06AD">
            <w:pPr>
              <w:jc w:val="right"/>
              <w:rPr>
                <w:sz w:val="16"/>
                <w:szCs w:val="16"/>
              </w:rPr>
            </w:pPr>
            <w:r>
              <w:rPr>
                <w:sz w:val="16"/>
                <w:szCs w:val="16"/>
              </w:rPr>
              <w:t>7.39</w:t>
            </w:r>
          </w:p>
        </w:tc>
        <w:tc>
          <w:tcPr>
            <w:tcW w:w="559" w:type="dxa"/>
            <w:tcBorders>
              <w:top w:val="nil"/>
              <w:left w:val="nil"/>
              <w:bottom w:val="nil"/>
              <w:right w:val="nil"/>
            </w:tcBorders>
            <w:shd w:val="clear" w:color="auto" w:fill="auto"/>
            <w:tcMar>
              <w:left w:w="0" w:type="dxa"/>
              <w:right w:w="14" w:type="dxa"/>
            </w:tcMar>
            <w:vAlign w:val="center"/>
            <w:hideMark/>
          </w:tcPr>
          <w:p w:rsidR="0006031A" w:rsidRDefault="0006031A" w:rsidP="00BC06AD">
            <w:pPr>
              <w:jc w:val="right"/>
              <w:rPr>
                <w:sz w:val="16"/>
                <w:szCs w:val="16"/>
              </w:rPr>
            </w:pPr>
            <w:r>
              <w:rPr>
                <w:sz w:val="16"/>
                <w:szCs w:val="16"/>
              </w:rPr>
              <w:t>7.32</w:t>
            </w:r>
          </w:p>
        </w:tc>
        <w:tc>
          <w:tcPr>
            <w:tcW w:w="559" w:type="dxa"/>
            <w:tcBorders>
              <w:top w:val="nil"/>
              <w:left w:val="nil"/>
              <w:bottom w:val="nil"/>
              <w:right w:val="nil"/>
            </w:tcBorders>
            <w:shd w:val="clear" w:color="auto" w:fill="auto"/>
            <w:tcMar>
              <w:left w:w="0" w:type="dxa"/>
              <w:right w:w="14" w:type="dxa"/>
            </w:tcMar>
            <w:vAlign w:val="center"/>
            <w:hideMark/>
          </w:tcPr>
          <w:p w:rsidR="0006031A" w:rsidRDefault="0006031A" w:rsidP="00BC06AD">
            <w:pPr>
              <w:jc w:val="right"/>
              <w:rPr>
                <w:sz w:val="16"/>
                <w:szCs w:val="16"/>
              </w:rPr>
            </w:pPr>
            <w:r>
              <w:rPr>
                <w:sz w:val="16"/>
                <w:szCs w:val="16"/>
              </w:rPr>
              <w:t>7.34</w:t>
            </w:r>
          </w:p>
        </w:tc>
        <w:tc>
          <w:tcPr>
            <w:tcW w:w="559" w:type="dxa"/>
            <w:tcBorders>
              <w:top w:val="nil"/>
              <w:left w:val="nil"/>
              <w:bottom w:val="nil"/>
              <w:right w:val="nil"/>
            </w:tcBorders>
            <w:shd w:val="clear" w:color="auto" w:fill="auto"/>
            <w:tcMar>
              <w:left w:w="0" w:type="dxa"/>
              <w:right w:w="14" w:type="dxa"/>
            </w:tcMar>
            <w:vAlign w:val="center"/>
            <w:hideMark/>
          </w:tcPr>
          <w:p w:rsidR="0006031A" w:rsidRDefault="0006031A" w:rsidP="00BC06AD">
            <w:pPr>
              <w:jc w:val="right"/>
              <w:rPr>
                <w:sz w:val="16"/>
                <w:szCs w:val="16"/>
              </w:rPr>
            </w:pPr>
            <w:r>
              <w:rPr>
                <w:sz w:val="16"/>
                <w:szCs w:val="16"/>
              </w:rPr>
              <w:t>7.58</w:t>
            </w:r>
          </w:p>
        </w:tc>
        <w:tc>
          <w:tcPr>
            <w:tcW w:w="559" w:type="dxa"/>
            <w:tcBorders>
              <w:top w:val="nil"/>
              <w:left w:val="nil"/>
              <w:bottom w:val="nil"/>
              <w:right w:val="nil"/>
            </w:tcBorders>
            <w:shd w:val="clear" w:color="auto" w:fill="auto"/>
            <w:tcMar>
              <w:left w:w="0" w:type="dxa"/>
              <w:right w:w="14" w:type="dxa"/>
            </w:tcMar>
            <w:vAlign w:val="center"/>
            <w:hideMark/>
          </w:tcPr>
          <w:p w:rsidR="0006031A" w:rsidRDefault="0006031A" w:rsidP="00BC06AD">
            <w:pPr>
              <w:jc w:val="right"/>
              <w:rPr>
                <w:sz w:val="16"/>
                <w:szCs w:val="16"/>
              </w:rPr>
            </w:pPr>
            <w:r>
              <w:rPr>
                <w:sz w:val="16"/>
                <w:szCs w:val="16"/>
              </w:rPr>
              <w:t>7.61</w:t>
            </w:r>
          </w:p>
        </w:tc>
        <w:tc>
          <w:tcPr>
            <w:tcW w:w="559" w:type="dxa"/>
            <w:gridSpan w:val="2"/>
            <w:tcBorders>
              <w:top w:val="nil"/>
              <w:left w:val="nil"/>
              <w:bottom w:val="nil"/>
              <w:right w:val="nil"/>
            </w:tcBorders>
            <w:shd w:val="clear" w:color="auto" w:fill="auto"/>
            <w:tcMar>
              <w:left w:w="0" w:type="dxa"/>
              <w:right w:w="14" w:type="dxa"/>
            </w:tcMar>
            <w:vAlign w:val="center"/>
            <w:hideMark/>
          </w:tcPr>
          <w:p w:rsidR="0006031A" w:rsidRDefault="0006031A" w:rsidP="00BC06AD">
            <w:pPr>
              <w:jc w:val="right"/>
              <w:rPr>
                <w:sz w:val="16"/>
                <w:szCs w:val="16"/>
              </w:rPr>
            </w:pPr>
            <w:r>
              <w:rPr>
                <w:sz w:val="16"/>
                <w:szCs w:val="16"/>
              </w:rPr>
              <w:t>3.60</w:t>
            </w:r>
          </w:p>
        </w:tc>
        <w:tc>
          <w:tcPr>
            <w:tcW w:w="559" w:type="dxa"/>
            <w:tcBorders>
              <w:top w:val="nil"/>
              <w:left w:val="nil"/>
              <w:bottom w:val="nil"/>
              <w:right w:val="nil"/>
            </w:tcBorders>
            <w:shd w:val="clear" w:color="auto" w:fill="auto"/>
            <w:tcMar>
              <w:left w:w="0" w:type="dxa"/>
              <w:right w:w="14" w:type="dxa"/>
            </w:tcMar>
            <w:vAlign w:val="center"/>
            <w:hideMark/>
          </w:tcPr>
          <w:p w:rsidR="0006031A" w:rsidRDefault="0006031A" w:rsidP="00BC06AD">
            <w:pPr>
              <w:jc w:val="right"/>
              <w:rPr>
                <w:sz w:val="16"/>
                <w:szCs w:val="16"/>
              </w:rPr>
            </w:pPr>
            <w:r>
              <w:rPr>
                <w:sz w:val="16"/>
                <w:szCs w:val="16"/>
              </w:rPr>
              <w:t>3.46</w:t>
            </w:r>
          </w:p>
        </w:tc>
        <w:tc>
          <w:tcPr>
            <w:tcW w:w="559" w:type="dxa"/>
            <w:tcBorders>
              <w:top w:val="nil"/>
              <w:left w:val="nil"/>
              <w:bottom w:val="nil"/>
              <w:right w:val="nil"/>
            </w:tcBorders>
            <w:shd w:val="clear" w:color="auto" w:fill="auto"/>
            <w:tcMar>
              <w:left w:w="0" w:type="dxa"/>
              <w:right w:w="14" w:type="dxa"/>
            </w:tcMar>
            <w:vAlign w:val="center"/>
            <w:hideMark/>
          </w:tcPr>
          <w:p w:rsidR="0006031A" w:rsidRDefault="0006031A" w:rsidP="00BC06AD">
            <w:pPr>
              <w:jc w:val="right"/>
              <w:rPr>
                <w:sz w:val="16"/>
                <w:szCs w:val="16"/>
              </w:rPr>
            </w:pPr>
            <w:r>
              <w:rPr>
                <w:sz w:val="16"/>
                <w:szCs w:val="16"/>
              </w:rPr>
              <w:t>4.96</w:t>
            </w:r>
          </w:p>
        </w:tc>
        <w:tc>
          <w:tcPr>
            <w:tcW w:w="559" w:type="dxa"/>
            <w:tcBorders>
              <w:top w:val="nil"/>
              <w:left w:val="nil"/>
              <w:bottom w:val="nil"/>
              <w:right w:val="nil"/>
            </w:tcBorders>
            <w:shd w:val="clear" w:color="auto" w:fill="auto"/>
            <w:tcMar>
              <w:left w:w="0" w:type="dxa"/>
              <w:right w:w="14" w:type="dxa"/>
            </w:tcMar>
            <w:vAlign w:val="center"/>
            <w:hideMark/>
          </w:tcPr>
          <w:p w:rsidR="0006031A" w:rsidRDefault="0006031A" w:rsidP="00BC06AD">
            <w:pPr>
              <w:jc w:val="right"/>
              <w:rPr>
                <w:sz w:val="16"/>
                <w:szCs w:val="16"/>
              </w:rPr>
            </w:pPr>
            <w:r>
              <w:rPr>
                <w:sz w:val="16"/>
                <w:szCs w:val="16"/>
              </w:rPr>
              <w:t>4.89</w:t>
            </w:r>
          </w:p>
        </w:tc>
        <w:tc>
          <w:tcPr>
            <w:tcW w:w="559" w:type="dxa"/>
            <w:tcBorders>
              <w:top w:val="nil"/>
              <w:left w:val="nil"/>
              <w:bottom w:val="nil"/>
              <w:right w:val="nil"/>
            </w:tcBorders>
            <w:shd w:val="clear" w:color="auto" w:fill="auto"/>
            <w:tcMar>
              <w:left w:w="0" w:type="dxa"/>
              <w:right w:w="14" w:type="dxa"/>
            </w:tcMar>
            <w:vAlign w:val="center"/>
            <w:hideMark/>
          </w:tcPr>
          <w:p w:rsidR="0006031A" w:rsidRDefault="0006031A" w:rsidP="00BC06AD">
            <w:pPr>
              <w:jc w:val="right"/>
              <w:rPr>
                <w:sz w:val="16"/>
                <w:szCs w:val="16"/>
              </w:rPr>
            </w:pPr>
            <w:r>
              <w:rPr>
                <w:sz w:val="16"/>
                <w:szCs w:val="16"/>
              </w:rPr>
              <w:t>2.79</w:t>
            </w:r>
          </w:p>
        </w:tc>
        <w:tc>
          <w:tcPr>
            <w:tcW w:w="559" w:type="dxa"/>
            <w:tcBorders>
              <w:top w:val="nil"/>
              <w:left w:val="nil"/>
              <w:bottom w:val="nil"/>
              <w:right w:val="nil"/>
            </w:tcBorders>
            <w:shd w:val="clear" w:color="auto" w:fill="auto"/>
            <w:tcMar>
              <w:right w:w="14" w:type="dxa"/>
            </w:tcMar>
            <w:vAlign w:val="center"/>
            <w:hideMark/>
          </w:tcPr>
          <w:p w:rsidR="0006031A" w:rsidRDefault="0006031A" w:rsidP="00BC06AD">
            <w:pPr>
              <w:jc w:val="right"/>
              <w:rPr>
                <w:sz w:val="16"/>
                <w:szCs w:val="16"/>
              </w:rPr>
            </w:pPr>
            <w:r>
              <w:rPr>
                <w:sz w:val="16"/>
                <w:szCs w:val="16"/>
              </w:rPr>
              <w:t>2.77</w:t>
            </w:r>
          </w:p>
        </w:tc>
        <w:tc>
          <w:tcPr>
            <w:tcW w:w="559" w:type="dxa"/>
            <w:tcBorders>
              <w:top w:val="nil"/>
              <w:left w:val="nil"/>
              <w:bottom w:val="nil"/>
              <w:right w:val="nil"/>
            </w:tcBorders>
            <w:shd w:val="clear" w:color="auto" w:fill="auto"/>
            <w:tcMar>
              <w:right w:w="14" w:type="dxa"/>
            </w:tcMar>
            <w:vAlign w:val="center"/>
            <w:hideMark/>
          </w:tcPr>
          <w:p w:rsidR="0006031A" w:rsidRDefault="0006031A" w:rsidP="00BC06AD">
            <w:pPr>
              <w:jc w:val="right"/>
              <w:rPr>
                <w:sz w:val="16"/>
                <w:szCs w:val="16"/>
              </w:rPr>
            </w:pPr>
            <w:r>
              <w:rPr>
                <w:sz w:val="16"/>
                <w:szCs w:val="16"/>
              </w:rPr>
              <w:t>4.38</w:t>
            </w:r>
          </w:p>
        </w:tc>
        <w:tc>
          <w:tcPr>
            <w:tcW w:w="548" w:type="dxa"/>
            <w:tcBorders>
              <w:top w:val="nil"/>
              <w:left w:val="nil"/>
              <w:bottom w:val="nil"/>
              <w:right w:val="nil"/>
            </w:tcBorders>
            <w:shd w:val="clear" w:color="auto" w:fill="auto"/>
            <w:tcMar>
              <w:right w:w="14" w:type="dxa"/>
            </w:tcMar>
            <w:vAlign w:val="center"/>
            <w:hideMark/>
          </w:tcPr>
          <w:p w:rsidR="0006031A" w:rsidRDefault="0006031A" w:rsidP="00BC06AD">
            <w:pPr>
              <w:jc w:val="right"/>
              <w:rPr>
                <w:sz w:val="16"/>
                <w:szCs w:val="16"/>
              </w:rPr>
            </w:pPr>
            <w:r>
              <w:rPr>
                <w:sz w:val="16"/>
                <w:szCs w:val="16"/>
              </w:rPr>
              <w:t>4.37</w:t>
            </w:r>
          </w:p>
        </w:tc>
      </w:tr>
      <w:tr w:rsidR="0006031A" w:rsidRPr="00FF55B1" w:rsidTr="00852286">
        <w:trPr>
          <w:trHeight w:hRule="exact" w:val="288"/>
          <w:jc w:val="center"/>
        </w:trPr>
        <w:tc>
          <w:tcPr>
            <w:tcW w:w="1099" w:type="dxa"/>
            <w:tcBorders>
              <w:top w:val="nil"/>
              <w:left w:val="nil"/>
              <w:bottom w:val="nil"/>
              <w:right w:val="nil"/>
            </w:tcBorders>
            <w:shd w:val="clear" w:color="auto" w:fill="auto"/>
            <w:tcMar>
              <w:left w:w="0" w:type="dxa"/>
              <w:right w:w="115" w:type="dxa"/>
            </w:tcMar>
            <w:vAlign w:val="center"/>
            <w:hideMark/>
          </w:tcPr>
          <w:p w:rsidR="0006031A" w:rsidRPr="00D72963" w:rsidRDefault="0006031A" w:rsidP="00BC06AD">
            <w:pPr>
              <w:ind w:firstLineChars="100" w:firstLine="160"/>
              <w:rPr>
                <w:sz w:val="16"/>
                <w:szCs w:val="16"/>
              </w:rPr>
            </w:pPr>
            <w:r w:rsidRPr="00D72963">
              <w:rPr>
                <w:sz w:val="16"/>
                <w:szCs w:val="16"/>
              </w:rPr>
              <w:t>Foreign</w:t>
            </w:r>
          </w:p>
        </w:tc>
        <w:tc>
          <w:tcPr>
            <w:tcW w:w="560" w:type="dxa"/>
            <w:tcBorders>
              <w:top w:val="nil"/>
              <w:left w:val="nil"/>
              <w:bottom w:val="nil"/>
              <w:right w:val="nil"/>
            </w:tcBorders>
            <w:shd w:val="clear" w:color="auto" w:fill="auto"/>
            <w:tcMar>
              <w:right w:w="14" w:type="dxa"/>
            </w:tcMar>
            <w:vAlign w:val="center"/>
            <w:hideMark/>
          </w:tcPr>
          <w:p w:rsidR="0006031A" w:rsidRDefault="0006031A" w:rsidP="00BC06AD">
            <w:pPr>
              <w:jc w:val="right"/>
              <w:rPr>
                <w:sz w:val="16"/>
                <w:szCs w:val="16"/>
              </w:rPr>
            </w:pPr>
            <w:r>
              <w:rPr>
                <w:sz w:val="16"/>
                <w:szCs w:val="16"/>
              </w:rPr>
              <w:t>6.08</w:t>
            </w:r>
          </w:p>
        </w:tc>
        <w:tc>
          <w:tcPr>
            <w:tcW w:w="560" w:type="dxa"/>
            <w:tcBorders>
              <w:top w:val="nil"/>
              <w:left w:val="nil"/>
              <w:bottom w:val="nil"/>
              <w:right w:val="nil"/>
            </w:tcBorders>
            <w:shd w:val="clear" w:color="auto" w:fill="auto"/>
            <w:tcMar>
              <w:left w:w="0" w:type="dxa"/>
              <w:right w:w="14" w:type="dxa"/>
            </w:tcMar>
            <w:vAlign w:val="center"/>
            <w:hideMark/>
          </w:tcPr>
          <w:p w:rsidR="0006031A" w:rsidRDefault="0006031A" w:rsidP="00BC06AD">
            <w:pPr>
              <w:jc w:val="right"/>
              <w:rPr>
                <w:sz w:val="16"/>
                <w:szCs w:val="16"/>
              </w:rPr>
            </w:pPr>
            <w:r>
              <w:rPr>
                <w:sz w:val="16"/>
                <w:szCs w:val="16"/>
              </w:rPr>
              <w:t>6.62</w:t>
            </w:r>
          </w:p>
        </w:tc>
        <w:tc>
          <w:tcPr>
            <w:tcW w:w="560" w:type="dxa"/>
            <w:tcBorders>
              <w:top w:val="nil"/>
              <w:left w:val="nil"/>
              <w:bottom w:val="nil"/>
              <w:right w:val="nil"/>
            </w:tcBorders>
            <w:shd w:val="clear" w:color="auto" w:fill="auto"/>
            <w:tcMar>
              <w:left w:w="0" w:type="dxa"/>
              <w:right w:w="14" w:type="dxa"/>
            </w:tcMar>
            <w:vAlign w:val="center"/>
            <w:hideMark/>
          </w:tcPr>
          <w:p w:rsidR="0006031A" w:rsidRDefault="0006031A" w:rsidP="00BC06AD">
            <w:pPr>
              <w:jc w:val="right"/>
              <w:rPr>
                <w:sz w:val="16"/>
                <w:szCs w:val="16"/>
              </w:rPr>
            </w:pPr>
            <w:r>
              <w:rPr>
                <w:sz w:val="16"/>
                <w:szCs w:val="16"/>
              </w:rPr>
              <w:t>6.08</w:t>
            </w:r>
          </w:p>
        </w:tc>
        <w:tc>
          <w:tcPr>
            <w:tcW w:w="559" w:type="dxa"/>
            <w:tcBorders>
              <w:top w:val="nil"/>
              <w:left w:val="nil"/>
              <w:bottom w:val="nil"/>
              <w:right w:val="nil"/>
            </w:tcBorders>
            <w:shd w:val="clear" w:color="auto" w:fill="auto"/>
            <w:tcMar>
              <w:left w:w="0" w:type="dxa"/>
              <w:right w:w="14" w:type="dxa"/>
            </w:tcMar>
            <w:vAlign w:val="center"/>
            <w:hideMark/>
          </w:tcPr>
          <w:p w:rsidR="0006031A" w:rsidRDefault="0006031A" w:rsidP="00BC06AD">
            <w:pPr>
              <w:jc w:val="right"/>
              <w:rPr>
                <w:sz w:val="16"/>
                <w:szCs w:val="16"/>
              </w:rPr>
            </w:pPr>
            <w:r>
              <w:rPr>
                <w:sz w:val="16"/>
                <w:szCs w:val="16"/>
              </w:rPr>
              <w:t>6.62</w:t>
            </w:r>
          </w:p>
        </w:tc>
        <w:tc>
          <w:tcPr>
            <w:tcW w:w="559" w:type="dxa"/>
            <w:tcBorders>
              <w:top w:val="nil"/>
              <w:left w:val="nil"/>
              <w:bottom w:val="nil"/>
              <w:right w:val="nil"/>
            </w:tcBorders>
            <w:shd w:val="clear" w:color="auto" w:fill="auto"/>
            <w:tcMar>
              <w:left w:w="0" w:type="dxa"/>
              <w:right w:w="14" w:type="dxa"/>
            </w:tcMar>
            <w:vAlign w:val="center"/>
            <w:hideMark/>
          </w:tcPr>
          <w:p w:rsidR="0006031A" w:rsidRDefault="0006031A" w:rsidP="00BC06AD">
            <w:pPr>
              <w:jc w:val="right"/>
              <w:rPr>
                <w:sz w:val="16"/>
                <w:szCs w:val="16"/>
              </w:rPr>
            </w:pPr>
            <w:r>
              <w:rPr>
                <w:sz w:val="16"/>
                <w:szCs w:val="16"/>
              </w:rPr>
              <w:t>6.30</w:t>
            </w:r>
          </w:p>
        </w:tc>
        <w:tc>
          <w:tcPr>
            <w:tcW w:w="559" w:type="dxa"/>
            <w:tcBorders>
              <w:top w:val="nil"/>
              <w:left w:val="nil"/>
              <w:bottom w:val="nil"/>
              <w:right w:val="nil"/>
            </w:tcBorders>
            <w:shd w:val="clear" w:color="auto" w:fill="auto"/>
            <w:tcMar>
              <w:left w:w="0" w:type="dxa"/>
              <w:right w:w="14" w:type="dxa"/>
            </w:tcMar>
            <w:vAlign w:val="center"/>
            <w:hideMark/>
          </w:tcPr>
          <w:p w:rsidR="0006031A" w:rsidRDefault="0006031A" w:rsidP="00BC06AD">
            <w:pPr>
              <w:jc w:val="right"/>
              <w:rPr>
                <w:sz w:val="16"/>
                <w:szCs w:val="16"/>
              </w:rPr>
            </w:pPr>
            <w:r>
              <w:rPr>
                <w:sz w:val="16"/>
                <w:szCs w:val="16"/>
              </w:rPr>
              <w:t>6.32</w:t>
            </w:r>
          </w:p>
        </w:tc>
        <w:tc>
          <w:tcPr>
            <w:tcW w:w="559" w:type="dxa"/>
            <w:tcBorders>
              <w:top w:val="nil"/>
              <w:left w:val="nil"/>
              <w:bottom w:val="nil"/>
              <w:right w:val="nil"/>
            </w:tcBorders>
            <w:shd w:val="clear" w:color="auto" w:fill="auto"/>
            <w:tcMar>
              <w:left w:w="0" w:type="dxa"/>
              <w:right w:w="14" w:type="dxa"/>
            </w:tcMar>
            <w:vAlign w:val="center"/>
            <w:hideMark/>
          </w:tcPr>
          <w:p w:rsidR="0006031A" w:rsidRDefault="0006031A" w:rsidP="00BC06AD">
            <w:pPr>
              <w:jc w:val="right"/>
              <w:rPr>
                <w:sz w:val="16"/>
                <w:szCs w:val="16"/>
              </w:rPr>
            </w:pPr>
            <w:r>
              <w:rPr>
                <w:sz w:val="16"/>
                <w:szCs w:val="16"/>
              </w:rPr>
              <w:t>6.73</w:t>
            </w:r>
          </w:p>
        </w:tc>
        <w:tc>
          <w:tcPr>
            <w:tcW w:w="559" w:type="dxa"/>
            <w:tcBorders>
              <w:top w:val="nil"/>
              <w:left w:val="nil"/>
              <w:bottom w:val="nil"/>
              <w:right w:val="nil"/>
            </w:tcBorders>
            <w:shd w:val="clear" w:color="auto" w:fill="auto"/>
            <w:tcMar>
              <w:left w:w="0" w:type="dxa"/>
              <w:right w:w="14" w:type="dxa"/>
            </w:tcMar>
            <w:vAlign w:val="center"/>
            <w:hideMark/>
          </w:tcPr>
          <w:p w:rsidR="0006031A" w:rsidRDefault="0006031A" w:rsidP="00BC06AD">
            <w:pPr>
              <w:jc w:val="right"/>
              <w:rPr>
                <w:sz w:val="16"/>
                <w:szCs w:val="16"/>
              </w:rPr>
            </w:pPr>
            <w:r>
              <w:rPr>
                <w:sz w:val="16"/>
                <w:szCs w:val="16"/>
              </w:rPr>
              <w:t>6.77</w:t>
            </w:r>
          </w:p>
        </w:tc>
        <w:tc>
          <w:tcPr>
            <w:tcW w:w="559" w:type="dxa"/>
            <w:gridSpan w:val="2"/>
            <w:tcBorders>
              <w:top w:val="nil"/>
              <w:left w:val="nil"/>
              <w:bottom w:val="nil"/>
              <w:right w:val="nil"/>
            </w:tcBorders>
            <w:shd w:val="clear" w:color="auto" w:fill="auto"/>
            <w:tcMar>
              <w:left w:w="0" w:type="dxa"/>
              <w:right w:w="14" w:type="dxa"/>
            </w:tcMar>
            <w:vAlign w:val="center"/>
            <w:hideMark/>
          </w:tcPr>
          <w:p w:rsidR="0006031A" w:rsidRDefault="0006031A" w:rsidP="00BC06AD">
            <w:pPr>
              <w:jc w:val="right"/>
              <w:rPr>
                <w:sz w:val="16"/>
                <w:szCs w:val="16"/>
              </w:rPr>
            </w:pPr>
            <w:r>
              <w:rPr>
                <w:sz w:val="16"/>
                <w:szCs w:val="16"/>
              </w:rPr>
              <w:t>2.92</w:t>
            </w:r>
          </w:p>
        </w:tc>
        <w:tc>
          <w:tcPr>
            <w:tcW w:w="559" w:type="dxa"/>
            <w:tcBorders>
              <w:top w:val="nil"/>
              <w:left w:val="nil"/>
              <w:bottom w:val="nil"/>
              <w:right w:val="nil"/>
            </w:tcBorders>
            <w:shd w:val="clear" w:color="auto" w:fill="auto"/>
            <w:tcMar>
              <w:left w:w="0" w:type="dxa"/>
              <w:right w:w="14" w:type="dxa"/>
            </w:tcMar>
            <w:vAlign w:val="center"/>
            <w:hideMark/>
          </w:tcPr>
          <w:p w:rsidR="0006031A" w:rsidRDefault="0006031A" w:rsidP="00BC06AD">
            <w:pPr>
              <w:jc w:val="right"/>
              <w:rPr>
                <w:sz w:val="16"/>
                <w:szCs w:val="16"/>
              </w:rPr>
            </w:pPr>
            <w:r>
              <w:rPr>
                <w:sz w:val="16"/>
                <w:szCs w:val="16"/>
              </w:rPr>
              <w:t>2.99</w:t>
            </w:r>
          </w:p>
        </w:tc>
        <w:tc>
          <w:tcPr>
            <w:tcW w:w="559" w:type="dxa"/>
            <w:tcBorders>
              <w:top w:val="nil"/>
              <w:left w:val="nil"/>
              <w:bottom w:val="nil"/>
              <w:right w:val="nil"/>
            </w:tcBorders>
            <w:shd w:val="clear" w:color="auto" w:fill="auto"/>
            <w:tcMar>
              <w:left w:w="0" w:type="dxa"/>
              <w:right w:w="14" w:type="dxa"/>
            </w:tcMar>
            <w:vAlign w:val="center"/>
            <w:hideMark/>
          </w:tcPr>
          <w:p w:rsidR="0006031A" w:rsidRDefault="0006031A" w:rsidP="00BC06AD">
            <w:pPr>
              <w:jc w:val="right"/>
              <w:rPr>
                <w:sz w:val="16"/>
                <w:szCs w:val="16"/>
              </w:rPr>
            </w:pPr>
            <w:r>
              <w:rPr>
                <w:sz w:val="16"/>
                <w:szCs w:val="16"/>
              </w:rPr>
              <w:t>4.20</w:t>
            </w:r>
          </w:p>
        </w:tc>
        <w:tc>
          <w:tcPr>
            <w:tcW w:w="559" w:type="dxa"/>
            <w:tcBorders>
              <w:top w:val="nil"/>
              <w:left w:val="nil"/>
              <w:bottom w:val="nil"/>
              <w:right w:val="nil"/>
            </w:tcBorders>
            <w:shd w:val="clear" w:color="auto" w:fill="auto"/>
            <w:tcMar>
              <w:left w:w="0" w:type="dxa"/>
              <w:right w:w="14" w:type="dxa"/>
            </w:tcMar>
            <w:vAlign w:val="center"/>
            <w:hideMark/>
          </w:tcPr>
          <w:p w:rsidR="0006031A" w:rsidRDefault="0006031A" w:rsidP="00BC06AD">
            <w:pPr>
              <w:jc w:val="right"/>
              <w:rPr>
                <w:sz w:val="16"/>
                <w:szCs w:val="16"/>
              </w:rPr>
            </w:pPr>
            <w:r>
              <w:rPr>
                <w:sz w:val="16"/>
                <w:szCs w:val="16"/>
              </w:rPr>
              <w:t>4.65</w:t>
            </w:r>
          </w:p>
        </w:tc>
        <w:tc>
          <w:tcPr>
            <w:tcW w:w="559" w:type="dxa"/>
            <w:tcBorders>
              <w:top w:val="nil"/>
              <w:left w:val="nil"/>
              <w:bottom w:val="nil"/>
              <w:right w:val="nil"/>
            </w:tcBorders>
            <w:shd w:val="clear" w:color="auto" w:fill="auto"/>
            <w:tcMar>
              <w:left w:w="0" w:type="dxa"/>
              <w:right w:w="14" w:type="dxa"/>
            </w:tcMar>
            <w:vAlign w:val="center"/>
            <w:hideMark/>
          </w:tcPr>
          <w:p w:rsidR="0006031A" w:rsidRDefault="0006031A" w:rsidP="00BC06AD">
            <w:pPr>
              <w:jc w:val="right"/>
              <w:rPr>
                <w:sz w:val="16"/>
                <w:szCs w:val="16"/>
              </w:rPr>
            </w:pPr>
            <w:r>
              <w:rPr>
                <w:sz w:val="16"/>
                <w:szCs w:val="16"/>
              </w:rPr>
              <w:t>3.33</w:t>
            </w:r>
          </w:p>
        </w:tc>
        <w:tc>
          <w:tcPr>
            <w:tcW w:w="559" w:type="dxa"/>
            <w:tcBorders>
              <w:top w:val="nil"/>
              <w:left w:val="nil"/>
              <w:bottom w:val="nil"/>
              <w:right w:val="nil"/>
            </w:tcBorders>
            <w:shd w:val="clear" w:color="auto" w:fill="auto"/>
            <w:tcMar>
              <w:right w:w="14" w:type="dxa"/>
            </w:tcMar>
            <w:vAlign w:val="center"/>
            <w:hideMark/>
          </w:tcPr>
          <w:p w:rsidR="0006031A" w:rsidRDefault="0006031A" w:rsidP="00BC06AD">
            <w:pPr>
              <w:jc w:val="right"/>
              <w:rPr>
                <w:sz w:val="16"/>
                <w:szCs w:val="16"/>
              </w:rPr>
            </w:pPr>
            <w:r>
              <w:rPr>
                <w:sz w:val="16"/>
                <w:szCs w:val="16"/>
              </w:rPr>
              <w:t>3.44</w:t>
            </w:r>
          </w:p>
        </w:tc>
        <w:tc>
          <w:tcPr>
            <w:tcW w:w="559" w:type="dxa"/>
            <w:tcBorders>
              <w:top w:val="nil"/>
              <w:left w:val="nil"/>
              <w:bottom w:val="nil"/>
              <w:right w:val="nil"/>
            </w:tcBorders>
            <w:shd w:val="clear" w:color="auto" w:fill="auto"/>
            <w:tcMar>
              <w:right w:w="14" w:type="dxa"/>
            </w:tcMar>
            <w:vAlign w:val="center"/>
            <w:hideMark/>
          </w:tcPr>
          <w:p w:rsidR="0006031A" w:rsidRDefault="0006031A" w:rsidP="00BC06AD">
            <w:pPr>
              <w:jc w:val="right"/>
              <w:rPr>
                <w:sz w:val="16"/>
                <w:szCs w:val="16"/>
              </w:rPr>
            </w:pPr>
            <w:r>
              <w:rPr>
                <w:sz w:val="16"/>
                <w:szCs w:val="16"/>
              </w:rPr>
              <w:t>4.31</w:t>
            </w:r>
          </w:p>
        </w:tc>
        <w:tc>
          <w:tcPr>
            <w:tcW w:w="548" w:type="dxa"/>
            <w:tcBorders>
              <w:top w:val="nil"/>
              <w:left w:val="nil"/>
              <w:bottom w:val="nil"/>
              <w:right w:val="nil"/>
            </w:tcBorders>
            <w:shd w:val="clear" w:color="auto" w:fill="auto"/>
            <w:tcMar>
              <w:right w:w="14" w:type="dxa"/>
            </w:tcMar>
            <w:vAlign w:val="center"/>
            <w:hideMark/>
          </w:tcPr>
          <w:p w:rsidR="0006031A" w:rsidRDefault="0006031A" w:rsidP="00BC06AD">
            <w:pPr>
              <w:jc w:val="right"/>
              <w:rPr>
                <w:sz w:val="16"/>
                <w:szCs w:val="16"/>
              </w:rPr>
            </w:pPr>
            <w:r>
              <w:rPr>
                <w:sz w:val="16"/>
                <w:szCs w:val="16"/>
              </w:rPr>
              <w:t>4.63</w:t>
            </w:r>
          </w:p>
        </w:tc>
      </w:tr>
      <w:tr w:rsidR="0006031A" w:rsidRPr="00FF55B1" w:rsidTr="00852286">
        <w:trPr>
          <w:trHeight w:hRule="exact" w:val="288"/>
          <w:jc w:val="center"/>
        </w:trPr>
        <w:tc>
          <w:tcPr>
            <w:tcW w:w="1099" w:type="dxa"/>
            <w:tcBorders>
              <w:top w:val="nil"/>
              <w:left w:val="nil"/>
              <w:bottom w:val="nil"/>
              <w:right w:val="nil"/>
            </w:tcBorders>
            <w:shd w:val="clear" w:color="auto" w:fill="auto"/>
            <w:noWrap/>
            <w:tcMar>
              <w:left w:w="0" w:type="dxa"/>
              <w:right w:w="115" w:type="dxa"/>
            </w:tcMar>
            <w:vAlign w:val="center"/>
            <w:hideMark/>
          </w:tcPr>
          <w:p w:rsidR="0006031A" w:rsidRPr="00D72963" w:rsidRDefault="0006031A" w:rsidP="00BC06AD">
            <w:pPr>
              <w:ind w:firstLineChars="100" w:firstLine="160"/>
              <w:rPr>
                <w:sz w:val="16"/>
                <w:szCs w:val="16"/>
              </w:rPr>
            </w:pPr>
            <w:r w:rsidRPr="00D72963">
              <w:rPr>
                <w:sz w:val="16"/>
                <w:szCs w:val="16"/>
              </w:rPr>
              <w:t>Specialized</w:t>
            </w:r>
          </w:p>
        </w:tc>
        <w:tc>
          <w:tcPr>
            <w:tcW w:w="560" w:type="dxa"/>
            <w:tcBorders>
              <w:top w:val="nil"/>
              <w:left w:val="nil"/>
              <w:bottom w:val="nil"/>
              <w:right w:val="nil"/>
            </w:tcBorders>
            <w:shd w:val="clear" w:color="auto" w:fill="auto"/>
            <w:tcMar>
              <w:right w:w="14" w:type="dxa"/>
            </w:tcMar>
            <w:vAlign w:val="center"/>
            <w:hideMark/>
          </w:tcPr>
          <w:p w:rsidR="0006031A" w:rsidRDefault="0006031A" w:rsidP="00BC06AD">
            <w:pPr>
              <w:jc w:val="right"/>
              <w:rPr>
                <w:sz w:val="16"/>
                <w:szCs w:val="16"/>
              </w:rPr>
            </w:pPr>
            <w:r>
              <w:rPr>
                <w:sz w:val="16"/>
                <w:szCs w:val="16"/>
              </w:rPr>
              <w:t>13.81</w:t>
            </w:r>
          </w:p>
        </w:tc>
        <w:tc>
          <w:tcPr>
            <w:tcW w:w="560" w:type="dxa"/>
            <w:tcBorders>
              <w:top w:val="nil"/>
              <w:left w:val="nil"/>
              <w:bottom w:val="nil"/>
              <w:right w:val="nil"/>
            </w:tcBorders>
            <w:shd w:val="clear" w:color="auto" w:fill="auto"/>
            <w:tcMar>
              <w:left w:w="0" w:type="dxa"/>
              <w:right w:w="14" w:type="dxa"/>
            </w:tcMar>
            <w:vAlign w:val="center"/>
            <w:hideMark/>
          </w:tcPr>
          <w:p w:rsidR="0006031A" w:rsidRDefault="0006031A" w:rsidP="00BC06AD">
            <w:pPr>
              <w:jc w:val="right"/>
              <w:rPr>
                <w:sz w:val="16"/>
                <w:szCs w:val="16"/>
              </w:rPr>
            </w:pPr>
            <w:r>
              <w:rPr>
                <w:sz w:val="16"/>
                <w:szCs w:val="16"/>
              </w:rPr>
              <w:t>13.81</w:t>
            </w:r>
          </w:p>
        </w:tc>
        <w:tc>
          <w:tcPr>
            <w:tcW w:w="560" w:type="dxa"/>
            <w:tcBorders>
              <w:top w:val="nil"/>
              <w:left w:val="nil"/>
              <w:bottom w:val="nil"/>
              <w:right w:val="nil"/>
            </w:tcBorders>
            <w:shd w:val="clear" w:color="auto" w:fill="auto"/>
            <w:tcMar>
              <w:left w:w="0" w:type="dxa"/>
              <w:right w:w="14" w:type="dxa"/>
            </w:tcMar>
            <w:vAlign w:val="center"/>
            <w:hideMark/>
          </w:tcPr>
          <w:p w:rsidR="0006031A" w:rsidRDefault="0006031A" w:rsidP="00BC06AD">
            <w:pPr>
              <w:jc w:val="right"/>
              <w:rPr>
                <w:sz w:val="16"/>
                <w:szCs w:val="16"/>
              </w:rPr>
            </w:pPr>
            <w:r>
              <w:rPr>
                <w:sz w:val="16"/>
                <w:szCs w:val="16"/>
              </w:rPr>
              <w:t>13.82</w:t>
            </w:r>
          </w:p>
        </w:tc>
        <w:tc>
          <w:tcPr>
            <w:tcW w:w="559" w:type="dxa"/>
            <w:tcBorders>
              <w:top w:val="nil"/>
              <w:left w:val="nil"/>
              <w:bottom w:val="nil"/>
              <w:right w:val="nil"/>
            </w:tcBorders>
            <w:shd w:val="clear" w:color="auto" w:fill="auto"/>
            <w:tcMar>
              <w:left w:w="0" w:type="dxa"/>
              <w:right w:w="14" w:type="dxa"/>
            </w:tcMar>
            <w:vAlign w:val="center"/>
            <w:hideMark/>
          </w:tcPr>
          <w:p w:rsidR="0006031A" w:rsidRDefault="0006031A" w:rsidP="00BC06AD">
            <w:pPr>
              <w:jc w:val="right"/>
              <w:rPr>
                <w:sz w:val="16"/>
                <w:szCs w:val="16"/>
              </w:rPr>
            </w:pPr>
            <w:r>
              <w:rPr>
                <w:sz w:val="16"/>
                <w:szCs w:val="16"/>
              </w:rPr>
              <w:t>13.82</w:t>
            </w:r>
          </w:p>
        </w:tc>
        <w:tc>
          <w:tcPr>
            <w:tcW w:w="559" w:type="dxa"/>
            <w:tcBorders>
              <w:top w:val="nil"/>
              <w:left w:val="nil"/>
              <w:bottom w:val="nil"/>
              <w:right w:val="nil"/>
            </w:tcBorders>
            <w:shd w:val="clear" w:color="auto" w:fill="auto"/>
            <w:tcMar>
              <w:left w:w="0" w:type="dxa"/>
              <w:right w:w="14" w:type="dxa"/>
            </w:tcMar>
            <w:vAlign w:val="center"/>
            <w:hideMark/>
          </w:tcPr>
          <w:p w:rsidR="0006031A" w:rsidRDefault="0006031A" w:rsidP="00BC06AD">
            <w:pPr>
              <w:jc w:val="right"/>
              <w:rPr>
                <w:sz w:val="16"/>
                <w:szCs w:val="16"/>
              </w:rPr>
            </w:pPr>
            <w:r>
              <w:rPr>
                <w:sz w:val="16"/>
                <w:szCs w:val="16"/>
              </w:rPr>
              <w:t>13.00</w:t>
            </w:r>
          </w:p>
        </w:tc>
        <w:tc>
          <w:tcPr>
            <w:tcW w:w="559" w:type="dxa"/>
            <w:tcBorders>
              <w:top w:val="nil"/>
              <w:left w:val="nil"/>
              <w:bottom w:val="nil"/>
              <w:right w:val="nil"/>
            </w:tcBorders>
            <w:shd w:val="clear" w:color="auto" w:fill="auto"/>
            <w:tcMar>
              <w:left w:w="0" w:type="dxa"/>
              <w:right w:w="14" w:type="dxa"/>
            </w:tcMar>
            <w:vAlign w:val="center"/>
            <w:hideMark/>
          </w:tcPr>
          <w:p w:rsidR="0006031A" w:rsidRDefault="0006031A" w:rsidP="00BC06AD">
            <w:pPr>
              <w:jc w:val="right"/>
              <w:rPr>
                <w:sz w:val="16"/>
                <w:szCs w:val="16"/>
              </w:rPr>
            </w:pPr>
            <w:r>
              <w:rPr>
                <w:sz w:val="16"/>
                <w:szCs w:val="16"/>
              </w:rPr>
              <w:t>13.00</w:t>
            </w:r>
          </w:p>
        </w:tc>
        <w:tc>
          <w:tcPr>
            <w:tcW w:w="559" w:type="dxa"/>
            <w:tcBorders>
              <w:top w:val="nil"/>
              <w:left w:val="nil"/>
              <w:bottom w:val="nil"/>
              <w:right w:val="nil"/>
            </w:tcBorders>
            <w:shd w:val="clear" w:color="auto" w:fill="auto"/>
            <w:tcMar>
              <w:left w:w="0" w:type="dxa"/>
              <w:right w:w="14" w:type="dxa"/>
            </w:tcMar>
            <w:vAlign w:val="center"/>
            <w:hideMark/>
          </w:tcPr>
          <w:p w:rsidR="0006031A" w:rsidRDefault="0006031A" w:rsidP="00BC06AD">
            <w:pPr>
              <w:jc w:val="right"/>
              <w:rPr>
                <w:sz w:val="16"/>
                <w:szCs w:val="16"/>
              </w:rPr>
            </w:pPr>
            <w:r>
              <w:rPr>
                <w:sz w:val="16"/>
                <w:szCs w:val="16"/>
              </w:rPr>
              <w:t>13.84</w:t>
            </w:r>
          </w:p>
        </w:tc>
        <w:tc>
          <w:tcPr>
            <w:tcW w:w="559" w:type="dxa"/>
            <w:tcBorders>
              <w:top w:val="nil"/>
              <w:left w:val="nil"/>
              <w:bottom w:val="nil"/>
              <w:right w:val="nil"/>
            </w:tcBorders>
            <w:shd w:val="clear" w:color="auto" w:fill="auto"/>
            <w:tcMar>
              <w:left w:w="0" w:type="dxa"/>
              <w:right w:w="14" w:type="dxa"/>
            </w:tcMar>
            <w:vAlign w:val="center"/>
            <w:hideMark/>
          </w:tcPr>
          <w:p w:rsidR="0006031A" w:rsidRDefault="0006031A" w:rsidP="00BC06AD">
            <w:pPr>
              <w:jc w:val="right"/>
              <w:rPr>
                <w:sz w:val="16"/>
                <w:szCs w:val="16"/>
              </w:rPr>
            </w:pPr>
            <w:r>
              <w:rPr>
                <w:sz w:val="16"/>
                <w:szCs w:val="16"/>
              </w:rPr>
              <w:t>13.84</w:t>
            </w:r>
          </w:p>
        </w:tc>
        <w:tc>
          <w:tcPr>
            <w:tcW w:w="559" w:type="dxa"/>
            <w:gridSpan w:val="2"/>
            <w:tcBorders>
              <w:top w:val="nil"/>
              <w:left w:val="nil"/>
              <w:bottom w:val="nil"/>
              <w:right w:val="nil"/>
            </w:tcBorders>
            <w:shd w:val="clear" w:color="auto" w:fill="auto"/>
            <w:tcMar>
              <w:left w:w="0" w:type="dxa"/>
              <w:right w:w="14" w:type="dxa"/>
            </w:tcMar>
            <w:vAlign w:val="center"/>
            <w:hideMark/>
          </w:tcPr>
          <w:p w:rsidR="0006031A" w:rsidRDefault="0006031A" w:rsidP="00BC06AD">
            <w:pPr>
              <w:jc w:val="right"/>
              <w:rPr>
                <w:sz w:val="16"/>
                <w:szCs w:val="16"/>
              </w:rPr>
            </w:pPr>
            <w:r>
              <w:rPr>
                <w:sz w:val="16"/>
                <w:szCs w:val="16"/>
              </w:rPr>
              <w:t>3.45</w:t>
            </w:r>
          </w:p>
        </w:tc>
        <w:tc>
          <w:tcPr>
            <w:tcW w:w="559" w:type="dxa"/>
            <w:tcBorders>
              <w:top w:val="nil"/>
              <w:left w:val="nil"/>
              <w:bottom w:val="nil"/>
              <w:right w:val="nil"/>
            </w:tcBorders>
            <w:shd w:val="clear" w:color="auto" w:fill="auto"/>
            <w:tcMar>
              <w:left w:w="0" w:type="dxa"/>
              <w:right w:w="14" w:type="dxa"/>
            </w:tcMar>
            <w:vAlign w:val="center"/>
            <w:hideMark/>
          </w:tcPr>
          <w:p w:rsidR="0006031A" w:rsidRDefault="0006031A" w:rsidP="00BC06AD">
            <w:pPr>
              <w:jc w:val="right"/>
              <w:rPr>
                <w:sz w:val="16"/>
                <w:szCs w:val="16"/>
              </w:rPr>
            </w:pPr>
            <w:r>
              <w:rPr>
                <w:sz w:val="16"/>
                <w:szCs w:val="16"/>
              </w:rPr>
              <w:t>3.40</w:t>
            </w:r>
          </w:p>
        </w:tc>
        <w:tc>
          <w:tcPr>
            <w:tcW w:w="559" w:type="dxa"/>
            <w:tcBorders>
              <w:top w:val="nil"/>
              <w:left w:val="nil"/>
              <w:bottom w:val="nil"/>
              <w:right w:val="nil"/>
            </w:tcBorders>
            <w:shd w:val="clear" w:color="auto" w:fill="auto"/>
            <w:tcMar>
              <w:left w:w="0" w:type="dxa"/>
              <w:right w:w="14" w:type="dxa"/>
            </w:tcMar>
            <w:vAlign w:val="center"/>
            <w:hideMark/>
          </w:tcPr>
          <w:p w:rsidR="0006031A" w:rsidRDefault="0006031A" w:rsidP="00BC06AD">
            <w:pPr>
              <w:jc w:val="right"/>
              <w:rPr>
                <w:sz w:val="16"/>
                <w:szCs w:val="16"/>
              </w:rPr>
            </w:pPr>
            <w:r>
              <w:rPr>
                <w:sz w:val="16"/>
                <w:szCs w:val="16"/>
              </w:rPr>
              <w:t>4.77</w:t>
            </w:r>
          </w:p>
        </w:tc>
        <w:tc>
          <w:tcPr>
            <w:tcW w:w="559" w:type="dxa"/>
            <w:tcBorders>
              <w:top w:val="nil"/>
              <w:left w:val="nil"/>
              <w:bottom w:val="nil"/>
              <w:right w:val="nil"/>
            </w:tcBorders>
            <w:shd w:val="clear" w:color="auto" w:fill="auto"/>
            <w:tcMar>
              <w:left w:w="0" w:type="dxa"/>
              <w:right w:w="14" w:type="dxa"/>
            </w:tcMar>
            <w:vAlign w:val="center"/>
            <w:hideMark/>
          </w:tcPr>
          <w:p w:rsidR="0006031A" w:rsidRDefault="0006031A" w:rsidP="00BC06AD">
            <w:pPr>
              <w:jc w:val="right"/>
              <w:rPr>
                <w:sz w:val="16"/>
                <w:szCs w:val="16"/>
              </w:rPr>
            </w:pPr>
            <w:r>
              <w:rPr>
                <w:sz w:val="16"/>
                <w:szCs w:val="16"/>
              </w:rPr>
              <w:t>4.72</w:t>
            </w:r>
          </w:p>
        </w:tc>
        <w:tc>
          <w:tcPr>
            <w:tcW w:w="559" w:type="dxa"/>
            <w:tcBorders>
              <w:top w:val="nil"/>
              <w:left w:val="nil"/>
              <w:bottom w:val="nil"/>
              <w:right w:val="nil"/>
            </w:tcBorders>
            <w:shd w:val="clear" w:color="auto" w:fill="auto"/>
            <w:tcMar>
              <w:left w:w="0" w:type="dxa"/>
              <w:right w:w="14" w:type="dxa"/>
            </w:tcMar>
            <w:vAlign w:val="center"/>
            <w:hideMark/>
          </w:tcPr>
          <w:p w:rsidR="0006031A" w:rsidRDefault="0006031A" w:rsidP="00BC06AD">
            <w:pPr>
              <w:jc w:val="right"/>
              <w:rPr>
                <w:sz w:val="16"/>
                <w:szCs w:val="16"/>
              </w:rPr>
            </w:pPr>
            <w:r>
              <w:rPr>
                <w:sz w:val="16"/>
                <w:szCs w:val="16"/>
              </w:rPr>
              <w:t>3.89</w:t>
            </w:r>
          </w:p>
        </w:tc>
        <w:tc>
          <w:tcPr>
            <w:tcW w:w="559" w:type="dxa"/>
            <w:tcBorders>
              <w:top w:val="nil"/>
              <w:left w:val="nil"/>
              <w:bottom w:val="nil"/>
              <w:right w:val="nil"/>
            </w:tcBorders>
            <w:shd w:val="clear" w:color="auto" w:fill="auto"/>
            <w:tcMar>
              <w:right w:w="14" w:type="dxa"/>
            </w:tcMar>
            <w:vAlign w:val="center"/>
            <w:hideMark/>
          </w:tcPr>
          <w:p w:rsidR="0006031A" w:rsidRDefault="0006031A" w:rsidP="00BC06AD">
            <w:pPr>
              <w:jc w:val="right"/>
              <w:rPr>
                <w:sz w:val="16"/>
                <w:szCs w:val="16"/>
              </w:rPr>
            </w:pPr>
            <w:r>
              <w:rPr>
                <w:sz w:val="16"/>
                <w:szCs w:val="16"/>
              </w:rPr>
              <w:t>3.88</w:t>
            </w:r>
          </w:p>
        </w:tc>
        <w:tc>
          <w:tcPr>
            <w:tcW w:w="559" w:type="dxa"/>
            <w:tcBorders>
              <w:top w:val="nil"/>
              <w:left w:val="nil"/>
              <w:bottom w:val="nil"/>
              <w:right w:val="nil"/>
            </w:tcBorders>
            <w:shd w:val="clear" w:color="auto" w:fill="auto"/>
            <w:tcMar>
              <w:right w:w="14" w:type="dxa"/>
            </w:tcMar>
            <w:vAlign w:val="center"/>
            <w:hideMark/>
          </w:tcPr>
          <w:p w:rsidR="0006031A" w:rsidRDefault="0006031A" w:rsidP="00BC06AD">
            <w:pPr>
              <w:jc w:val="right"/>
              <w:rPr>
                <w:sz w:val="16"/>
                <w:szCs w:val="16"/>
              </w:rPr>
            </w:pPr>
            <w:r>
              <w:rPr>
                <w:sz w:val="16"/>
                <w:szCs w:val="16"/>
              </w:rPr>
              <w:t>4.66</w:t>
            </w:r>
          </w:p>
        </w:tc>
        <w:tc>
          <w:tcPr>
            <w:tcW w:w="548" w:type="dxa"/>
            <w:tcBorders>
              <w:top w:val="nil"/>
              <w:left w:val="nil"/>
              <w:bottom w:val="nil"/>
              <w:right w:val="nil"/>
            </w:tcBorders>
            <w:shd w:val="clear" w:color="auto" w:fill="auto"/>
            <w:tcMar>
              <w:right w:w="14" w:type="dxa"/>
            </w:tcMar>
            <w:vAlign w:val="center"/>
            <w:hideMark/>
          </w:tcPr>
          <w:p w:rsidR="0006031A" w:rsidRDefault="0006031A" w:rsidP="00BC06AD">
            <w:pPr>
              <w:jc w:val="right"/>
              <w:rPr>
                <w:sz w:val="16"/>
                <w:szCs w:val="16"/>
              </w:rPr>
            </w:pPr>
            <w:r>
              <w:rPr>
                <w:sz w:val="16"/>
                <w:szCs w:val="16"/>
              </w:rPr>
              <w:t>4.66</w:t>
            </w:r>
          </w:p>
        </w:tc>
      </w:tr>
      <w:tr w:rsidR="0006031A" w:rsidRPr="00FF55B1" w:rsidTr="00852286">
        <w:trPr>
          <w:trHeight w:hRule="exact" w:val="288"/>
          <w:jc w:val="center"/>
        </w:trPr>
        <w:tc>
          <w:tcPr>
            <w:tcW w:w="1099" w:type="dxa"/>
            <w:tcBorders>
              <w:top w:val="nil"/>
              <w:left w:val="nil"/>
              <w:bottom w:val="nil"/>
              <w:right w:val="nil"/>
            </w:tcBorders>
            <w:shd w:val="clear" w:color="auto" w:fill="auto"/>
            <w:tcMar>
              <w:left w:w="0" w:type="dxa"/>
              <w:right w:w="115" w:type="dxa"/>
            </w:tcMar>
            <w:vAlign w:val="center"/>
            <w:hideMark/>
          </w:tcPr>
          <w:p w:rsidR="0006031A" w:rsidRPr="00D72963" w:rsidRDefault="0006031A" w:rsidP="00BC06AD">
            <w:pPr>
              <w:ind w:firstLineChars="100" w:firstLine="161"/>
              <w:rPr>
                <w:b/>
                <w:bCs/>
                <w:sz w:val="16"/>
                <w:szCs w:val="16"/>
              </w:rPr>
            </w:pPr>
            <w:r w:rsidRPr="00D72963">
              <w:rPr>
                <w:b/>
                <w:bCs/>
                <w:sz w:val="16"/>
                <w:szCs w:val="16"/>
              </w:rPr>
              <w:t>All Banks</w:t>
            </w:r>
          </w:p>
        </w:tc>
        <w:tc>
          <w:tcPr>
            <w:tcW w:w="560" w:type="dxa"/>
            <w:tcBorders>
              <w:top w:val="nil"/>
              <w:left w:val="nil"/>
              <w:bottom w:val="nil"/>
              <w:right w:val="nil"/>
            </w:tcBorders>
            <w:shd w:val="clear" w:color="auto" w:fill="auto"/>
            <w:tcMar>
              <w:right w:w="14" w:type="dxa"/>
            </w:tcMar>
            <w:vAlign w:val="center"/>
            <w:hideMark/>
          </w:tcPr>
          <w:p w:rsidR="0006031A" w:rsidRPr="003C615A" w:rsidRDefault="0006031A" w:rsidP="00BC06AD">
            <w:pPr>
              <w:jc w:val="right"/>
              <w:rPr>
                <w:b/>
                <w:bCs/>
                <w:sz w:val="16"/>
                <w:szCs w:val="16"/>
              </w:rPr>
            </w:pPr>
            <w:r w:rsidRPr="003C615A">
              <w:rPr>
                <w:b/>
                <w:bCs/>
                <w:sz w:val="16"/>
                <w:szCs w:val="16"/>
              </w:rPr>
              <w:t>7.04</w:t>
            </w:r>
          </w:p>
        </w:tc>
        <w:tc>
          <w:tcPr>
            <w:tcW w:w="560" w:type="dxa"/>
            <w:tcBorders>
              <w:top w:val="nil"/>
              <w:left w:val="nil"/>
              <w:bottom w:val="nil"/>
              <w:right w:val="nil"/>
            </w:tcBorders>
            <w:shd w:val="clear" w:color="auto" w:fill="auto"/>
            <w:tcMar>
              <w:left w:w="0" w:type="dxa"/>
              <w:right w:w="14" w:type="dxa"/>
            </w:tcMar>
            <w:vAlign w:val="center"/>
            <w:hideMark/>
          </w:tcPr>
          <w:p w:rsidR="0006031A" w:rsidRPr="003C615A" w:rsidRDefault="0006031A" w:rsidP="00BC06AD">
            <w:pPr>
              <w:jc w:val="right"/>
              <w:rPr>
                <w:b/>
                <w:bCs/>
                <w:sz w:val="16"/>
                <w:szCs w:val="16"/>
              </w:rPr>
            </w:pPr>
            <w:r w:rsidRPr="003C615A">
              <w:rPr>
                <w:b/>
                <w:bCs/>
                <w:sz w:val="16"/>
                <w:szCs w:val="16"/>
              </w:rPr>
              <w:t>7.24</w:t>
            </w:r>
          </w:p>
        </w:tc>
        <w:tc>
          <w:tcPr>
            <w:tcW w:w="560" w:type="dxa"/>
            <w:tcBorders>
              <w:top w:val="nil"/>
              <w:left w:val="nil"/>
              <w:bottom w:val="nil"/>
              <w:right w:val="nil"/>
            </w:tcBorders>
            <w:shd w:val="clear" w:color="auto" w:fill="auto"/>
            <w:tcMar>
              <w:left w:w="0" w:type="dxa"/>
              <w:right w:w="14" w:type="dxa"/>
            </w:tcMar>
            <w:vAlign w:val="center"/>
            <w:hideMark/>
          </w:tcPr>
          <w:p w:rsidR="0006031A" w:rsidRPr="003C615A" w:rsidRDefault="0006031A" w:rsidP="00BC06AD">
            <w:pPr>
              <w:jc w:val="right"/>
              <w:rPr>
                <w:b/>
                <w:bCs/>
                <w:sz w:val="16"/>
                <w:szCs w:val="16"/>
              </w:rPr>
            </w:pPr>
            <w:r w:rsidRPr="003C615A">
              <w:rPr>
                <w:b/>
                <w:bCs/>
                <w:sz w:val="16"/>
                <w:szCs w:val="16"/>
              </w:rPr>
              <w:t>7.23</w:t>
            </w:r>
          </w:p>
        </w:tc>
        <w:tc>
          <w:tcPr>
            <w:tcW w:w="559" w:type="dxa"/>
            <w:tcBorders>
              <w:top w:val="nil"/>
              <w:left w:val="nil"/>
              <w:bottom w:val="nil"/>
              <w:right w:val="nil"/>
            </w:tcBorders>
            <w:shd w:val="clear" w:color="auto" w:fill="auto"/>
            <w:tcMar>
              <w:left w:w="0" w:type="dxa"/>
              <w:right w:w="14" w:type="dxa"/>
            </w:tcMar>
            <w:vAlign w:val="center"/>
            <w:hideMark/>
          </w:tcPr>
          <w:p w:rsidR="0006031A" w:rsidRPr="003C615A" w:rsidRDefault="0006031A" w:rsidP="00BC06AD">
            <w:pPr>
              <w:jc w:val="right"/>
              <w:rPr>
                <w:b/>
                <w:bCs/>
                <w:sz w:val="16"/>
                <w:szCs w:val="16"/>
              </w:rPr>
            </w:pPr>
            <w:r w:rsidRPr="003C615A">
              <w:rPr>
                <w:b/>
                <w:bCs/>
                <w:sz w:val="16"/>
                <w:szCs w:val="16"/>
              </w:rPr>
              <w:t>7.46</w:t>
            </w:r>
          </w:p>
        </w:tc>
        <w:tc>
          <w:tcPr>
            <w:tcW w:w="559" w:type="dxa"/>
            <w:tcBorders>
              <w:top w:val="nil"/>
              <w:left w:val="nil"/>
              <w:bottom w:val="nil"/>
              <w:right w:val="nil"/>
            </w:tcBorders>
            <w:shd w:val="clear" w:color="auto" w:fill="auto"/>
            <w:tcMar>
              <w:left w:w="0" w:type="dxa"/>
              <w:right w:w="14" w:type="dxa"/>
            </w:tcMar>
            <w:vAlign w:val="center"/>
            <w:hideMark/>
          </w:tcPr>
          <w:p w:rsidR="0006031A" w:rsidRPr="003C615A" w:rsidRDefault="0006031A" w:rsidP="00BC06AD">
            <w:pPr>
              <w:jc w:val="right"/>
              <w:rPr>
                <w:b/>
                <w:bCs/>
                <w:sz w:val="16"/>
                <w:szCs w:val="16"/>
              </w:rPr>
            </w:pPr>
            <w:r w:rsidRPr="003C615A">
              <w:rPr>
                <w:b/>
                <w:bCs/>
                <w:sz w:val="16"/>
                <w:szCs w:val="16"/>
              </w:rPr>
              <w:t>7.74</w:t>
            </w:r>
          </w:p>
        </w:tc>
        <w:tc>
          <w:tcPr>
            <w:tcW w:w="559" w:type="dxa"/>
            <w:tcBorders>
              <w:top w:val="nil"/>
              <w:left w:val="nil"/>
              <w:bottom w:val="nil"/>
              <w:right w:val="nil"/>
            </w:tcBorders>
            <w:shd w:val="clear" w:color="auto" w:fill="auto"/>
            <w:tcMar>
              <w:left w:w="0" w:type="dxa"/>
              <w:right w:w="14" w:type="dxa"/>
            </w:tcMar>
            <w:vAlign w:val="center"/>
            <w:hideMark/>
          </w:tcPr>
          <w:p w:rsidR="0006031A" w:rsidRPr="003C615A" w:rsidRDefault="0006031A" w:rsidP="00BC06AD">
            <w:pPr>
              <w:jc w:val="right"/>
              <w:rPr>
                <w:b/>
                <w:bCs/>
                <w:sz w:val="16"/>
                <w:szCs w:val="16"/>
              </w:rPr>
            </w:pPr>
            <w:r w:rsidRPr="003C615A">
              <w:rPr>
                <w:b/>
                <w:bCs/>
                <w:sz w:val="16"/>
                <w:szCs w:val="16"/>
              </w:rPr>
              <w:t>7.77</w:t>
            </w:r>
          </w:p>
        </w:tc>
        <w:tc>
          <w:tcPr>
            <w:tcW w:w="559" w:type="dxa"/>
            <w:tcBorders>
              <w:top w:val="nil"/>
              <w:left w:val="nil"/>
              <w:bottom w:val="nil"/>
              <w:right w:val="nil"/>
            </w:tcBorders>
            <w:shd w:val="clear" w:color="auto" w:fill="auto"/>
            <w:tcMar>
              <w:left w:w="0" w:type="dxa"/>
              <w:right w:w="14" w:type="dxa"/>
            </w:tcMar>
            <w:vAlign w:val="center"/>
            <w:hideMark/>
          </w:tcPr>
          <w:p w:rsidR="0006031A" w:rsidRPr="003C615A" w:rsidRDefault="0006031A" w:rsidP="00BC06AD">
            <w:pPr>
              <w:jc w:val="right"/>
              <w:rPr>
                <w:b/>
                <w:bCs/>
                <w:sz w:val="16"/>
                <w:szCs w:val="16"/>
              </w:rPr>
            </w:pPr>
            <w:r w:rsidRPr="003C615A">
              <w:rPr>
                <w:b/>
                <w:bCs/>
                <w:sz w:val="16"/>
                <w:szCs w:val="16"/>
              </w:rPr>
              <w:t>8.01</w:t>
            </w:r>
          </w:p>
        </w:tc>
        <w:tc>
          <w:tcPr>
            <w:tcW w:w="559" w:type="dxa"/>
            <w:tcBorders>
              <w:top w:val="nil"/>
              <w:left w:val="nil"/>
              <w:bottom w:val="nil"/>
              <w:right w:val="nil"/>
            </w:tcBorders>
            <w:shd w:val="clear" w:color="auto" w:fill="auto"/>
            <w:tcMar>
              <w:left w:w="0" w:type="dxa"/>
              <w:right w:w="14" w:type="dxa"/>
            </w:tcMar>
            <w:vAlign w:val="center"/>
            <w:hideMark/>
          </w:tcPr>
          <w:p w:rsidR="0006031A" w:rsidRPr="003C615A" w:rsidRDefault="0006031A" w:rsidP="00BC06AD">
            <w:pPr>
              <w:jc w:val="right"/>
              <w:rPr>
                <w:b/>
                <w:bCs/>
                <w:sz w:val="16"/>
                <w:szCs w:val="16"/>
              </w:rPr>
            </w:pPr>
            <w:r w:rsidRPr="003C615A">
              <w:rPr>
                <w:b/>
                <w:bCs/>
                <w:sz w:val="16"/>
                <w:szCs w:val="16"/>
              </w:rPr>
              <w:t>8.04</w:t>
            </w:r>
          </w:p>
        </w:tc>
        <w:tc>
          <w:tcPr>
            <w:tcW w:w="559" w:type="dxa"/>
            <w:gridSpan w:val="2"/>
            <w:tcBorders>
              <w:top w:val="nil"/>
              <w:left w:val="nil"/>
              <w:bottom w:val="nil"/>
              <w:right w:val="nil"/>
            </w:tcBorders>
            <w:shd w:val="clear" w:color="auto" w:fill="auto"/>
            <w:tcMar>
              <w:left w:w="0" w:type="dxa"/>
              <w:right w:w="14" w:type="dxa"/>
            </w:tcMar>
            <w:vAlign w:val="center"/>
            <w:hideMark/>
          </w:tcPr>
          <w:p w:rsidR="0006031A" w:rsidRPr="003C615A" w:rsidRDefault="0006031A" w:rsidP="00BC06AD">
            <w:pPr>
              <w:jc w:val="right"/>
              <w:rPr>
                <w:b/>
                <w:bCs/>
                <w:sz w:val="16"/>
                <w:szCs w:val="16"/>
              </w:rPr>
            </w:pPr>
            <w:r w:rsidRPr="003C615A">
              <w:rPr>
                <w:b/>
                <w:bCs/>
                <w:sz w:val="16"/>
                <w:szCs w:val="16"/>
              </w:rPr>
              <w:t>3.51</w:t>
            </w:r>
          </w:p>
        </w:tc>
        <w:tc>
          <w:tcPr>
            <w:tcW w:w="559" w:type="dxa"/>
            <w:tcBorders>
              <w:top w:val="nil"/>
              <w:left w:val="nil"/>
              <w:bottom w:val="nil"/>
              <w:right w:val="nil"/>
            </w:tcBorders>
            <w:shd w:val="clear" w:color="auto" w:fill="auto"/>
            <w:tcMar>
              <w:left w:w="0" w:type="dxa"/>
              <w:right w:w="14" w:type="dxa"/>
            </w:tcMar>
            <w:vAlign w:val="center"/>
            <w:hideMark/>
          </w:tcPr>
          <w:p w:rsidR="0006031A" w:rsidRPr="003C615A" w:rsidRDefault="0006031A" w:rsidP="00BC06AD">
            <w:pPr>
              <w:jc w:val="right"/>
              <w:rPr>
                <w:b/>
                <w:bCs/>
                <w:sz w:val="16"/>
                <w:szCs w:val="16"/>
              </w:rPr>
            </w:pPr>
            <w:r w:rsidRPr="003C615A">
              <w:rPr>
                <w:b/>
                <w:bCs/>
                <w:sz w:val="16"/>
                <w:szCs w:val="16"/>
              </w:rPr>
              <w:t>3.51</w:t>
            </w:r>
          </w:p>
        </w:tc>
        <w:tc>
          <w:tcPr>
            <w:tcW w:w="559" w:type="dxa"/>
            <w:tcBorders>
              <w:top w:val="nil"/>
              <w:left w:val="nil"/>
              <w:bottom w:val="nil"/>
              <w:right w:val="nil"/>
            </w:tcBorders>
            <w:shd w:val="clear" w:color="auto" w:fill="auto"/>
            <w:tcMar>
              <w:left w:w="0" w:type="dxa"/>
              <w:right w:w="14" w:type="dxa"/>
            </w:tcMar>
            <w:vAlign w:val="center"/>
            <w:hideMark/>
          </w:tcPr>
          <w:p w:rsidR="0006031A" w:rsidRPr="003C615A" w:rsidRDefault="0006031A" w:rsidP="00BC06AD">
            <w:pPr>
              <w:jc w:val="right"/>
              <w:rPr>
                <w:b/>
                <w:bCs/>
                <w:sz w:val="16"/>
                <w:szCs w:val="16"/>
              </w:rPr>
            </w:pPr>
            <w:r w:rsidRPr="003C615A">
              <w:rPr>
                <w:b/>
                <w:bCs/>
                <w:sz w:val="16"/>
                <w:szCs w:val="16"/>
              </w:rPr>
              <w:t>4.93</w:t>
            </w:r>
          </w:p>
        </w:tc>
        <w:tc>
          <w:tcPr>
            <w:tcW w:w="559" w:type="dxa"/>
            <w:tcBorders>
              <w:top w:val="nil"/>
              <w:left w:val="nil"/>
              <w:bottom w:val="nil"/>
              <w:right w:val="nil"/>
            </w:tcBorders>
            <w:shd w:val="clear" w:color="auto" w:fill="auto"/>
            <w:tcMar>
              <w:left w:w="0" w:type="dxa"/>
              <w:right w:w="14" w:type="dxa"/>
            </w:tcMar>
            <w:vAlign w:val="center"/>
            <w:hideMark/>
          </w:tcPr>
          <w:p w:rsidR="0006031A" w:rsidRPr="003C615A" w:rsidRDefault="0006031A" w:rsidP="00BC06AD">
            <w:pPr>
              <w:jc w:val="right"/>
              <w:rPr>
                <w:b/>
                <w:bCs/>
                <w:sz w:val="16"/>
                <w:szCs w:val="16"/>
              </w:rPr>
            </w:pPr>
            <w:r w:rsidRPr="003C615A">
              <w:rPr>
                <w:b/>
                <w:bCs/>
                <w:sz w:val="16"/>
                <w:szCs w:val="16"/>
              </w:rPr>
              <w:t>4.90</w:t>
            </w:r>
          </w:p>
        </w:tc>
        <w:tc>
          <w:tcPr>
            <w:tcW w:w="559" w:type="dxa"/>
            <w:tcBorders>
              <w:top w:val="nil"/>
              <w:left w:val="nil"/>
              <w:bottom w:val="nil"/>
              <w:right w:val="nil"/>
            </w:tcBorders>
            <w:shd w:val="clear" w:color="auto" w:fill="auto"/>
            <w:tcMar>
              <w:left w:w="0" w:type="dxa"/>
              <w:right w:w="14" w:type="dxa"/>
            </w:tcMar>
            <w:vAlign w:val="center"/>
            <w:hideMark/>
          </w:tcPr>
          <w:p w:rsidR="0006031A" w:rsidRPr="003C615A" w:rsidRDefault="0006031A" w:rsidP="00BC06AD">
            <w:pPr>
              <w:jc w:val="right"/>
              <w:rPr>
                <w:b/>
                <w:bCs/>
                <w:sz w:val="16"/>
                <w:szCs w:val="16"/>
              </w:rPr>
            </w:pPr>
            <w:r w:rsidRPr="003C615A">
              <w:rPr>
                <w:b/>
                <w:bCs/>
                <w:sz w:val="16"/>
                <w:szCs w:val="16"/>
              </w:rPr>
              <w:t>2.89</w:t>
            </w:r>
          </w:p>
        </w:tc>
        <w:tc>
          <w:tcPr>
            <w:tcW w:w="559" w:type="dxa"/>
            <w:tcBorders>
              <w:top w:val="nil"/>
              <w:left w:val="nil"/>
              <w:bottom w:val="nil"/>
              <w:right w:val="nil"/>
            </w:tcBorders>
            <w:shd w:val="clear" w:color="auto" w:fill="auto"/>
            <w:tcMar>
              <w:right w:w="14" w:type="dxa"/>
            </w:tcMar>
            <w:vAlign w:val="center"/>
            <w:hideMark/>
          </w:tcPr>
          <w:p w:rsidR="0006031A" w:rsidRPr="003C615A" w:rsidRDefault="0006031A" w:rsidP="00BC06AD">
            <w:pPr>
              <w:jc w:val="right"/>
              <w:rPr>
                <w:b/>
                <w:bCs/>
                <w:sz w:val="16"/>
                <w:szCs w:val="16"/>
              </w:rPr>
            </w:pPr>
            <w:r w:rsidRPr="003C615A">
              <w:rPr>
                <w:b/>
                <w:bCs/>
                <w:sz w:val="16"/>
                <w:szCs w:val="16"/>
              </w:rPr>
              <w:t>2.92</w:t>
            </w:r>
          </w:p>
        </w:tc>
        <w:tc>
          <w:tcPr>
            <w:tcW w:w="559" w:type="dxa"/>
            <w:tcBorders>
              <w:top w:val="nil"/>
              <w:left w:val="nil"/>
              <w:bottom w:val="nil"/>
              <w:right w:val="nil"/>
            </w:tcBorders>
            <w:shd w:val="clear" w:color="auto" w:fill="auto"/>
            <w:tcMar>
              <w:right w:w="14" w:type="dxa"/>
            </w:tcMar>
            <w:vAlign w:val="center"/>
            <w:hideMark/>
          </w:tcPr>
          <w:p w:rsidR="0006031A" w:rsidRPr="003C615A" w:rsidRDefault="0006031A" w:rsidP="00BC06AD">
            <w:pPr>
              <w:jc w:val="right"/>
              <w:rPr>
                <w:b/>
                <w:bCs/>
                <w:sz w:val="16"/>
                <w:szCs w:val="16"/>
              </w:rPr>
            </w:pPr>
            <w:r w:rsidRPr="003C615A">
              <w:rPr>
                <w:b/>
                <w:bCs/>
                <w:sz w:val="16"/>
                <w:szCs w:val="16"/>
              </w:rPr>
              <w:t>4.47</w:t>
            </w:r>
          </w:p>
        </w:tc>
        <w:tc>
          <w:tcPr>
            <w:tcW w:w="548" w:type="dxa"/>
            <w:tcBorders>
              <w:top w:val="nil"/>
              <w:left w:val="nil"/>
              <w:bottom w:val="nil"/>
              <w:right w:val="nil"/>
            </w:tcBorders>
            <w:shd w:val="clear" w:color="auto" w:fill="auto"/>
            <w:tcMar>
              <w:right w:w="14" w:type="dxa"/>
            </w:tcMar>
            <w:vAlign w:val="center"/>
            <w:hideMark/>
          </w:tcPr>
          <w:p w:rsidR="0006031A" w:rsidRPr="003C615A" w:rsidRDefault="0006031A" w:rsidP="00BC06AD">
            <w:pPr>
              <w:jc w:val="right"/>
              <w:rPr>
                <w:b/>
                <w:bCs/>
                <w:sz w:val="16"/>
                <w:szCs w:val="16"/>
              </w:rPr>
            </w:pPr>
            <w:r w:rsidRPr="003C615A">
              <w:rPr>
                <w:b/>
                <w:bCs/>
                <w:sz w:val="16"/>
                <w:szCs w:val="16"/>
              </w:rPr>
              <w:t>4.46</w:t>
            </w:r>
          </w:p>
        </w:tc>
      </w:tr>
      <w:tr w:rsidR="0006031A" w:rsidRPr="00FF55B1" w:rsidTr="00852286">
        <w:trPr>
          <w:trHeight w:hRule="exact" w:val="288"/>
          <w:jc w:val="center"/>
        </w:trPr>
        <w:tc>
          <w:tcPr>
            <w:tcW w:w="1099" w:type="dxa"/>
            <w:tcBorders>
              <w:top w:val="nil"/>
              <w:left w:val="nil"/>
              <w:bottom w:val="nil"/>
              <w:right w:val="nil"/>
            </w:tcBorders>
            <w:shd w:val="clear" w:color="auto" w:fill="auto"/>
            <w:tcMar>
              <w:left w:w="0" w:type="dxa"/>
              <w:right w:w="115" w:type="dxa"/>
            </w:tcMar>
            <w:vAlign w:val="center"/>
            <w:hideMark/>
          </w:tcPr>
          <w:p w:rsidR="0006031A" w:rsidRPr="00D72963" w:rsidRDefault="0006031A" w:rsidP="00BC06AD">
            <w:pPr>
              <w:ind w:firstLineChars="100" w:firstLine="160"/>
              <w:rPr>
                <w:sz w:val="16"/>
                <w:szCs w:val="16"/>
              </w:rPr>
            </w:pPr>
          </w:p>
        </w:tc>
        <w:tc>
          <w:tcPr>
            <w:tcW w:w="560" w:type="dxa"/>
            <w:tcBorders>
              <w:top w:val="nil"/>
              <w:left w:val="nil"/>
              <w:bottom w:val="nil"/>
              <w:right w:val="nil"/>
            </w:tcBorders>
            <w:shd w:val="clear" w:color="auto" w:fill="auto"/>
            <w:tcMar>
              <w:right w:w="14" w:type="dxa"/>
            </w:tcMar>
            <w:vAlign w:val="center"/>
            <w:hideMark/>
          </w:tcPr>
          <w:p w:rsidR="0006031A" w:rsidRPr="00D72963" w:rsidRDefault="0006031A" w:rsidP="00BC06AD">
            <w:pPr>
              <w:jc w:val="right"/>
              <w:rPr>
                <w:sz w:val="16"/>
                <w:szCs w:val="16"/>
              </w:rPr>
            </w:pPr>
          </w:p>
        </w:tc>
        <w:tc>
          <w:tcPr>
            <w:tcW w:w="560" w:type="dxa"/>
            <w:tcBorders>
              <w:top w:val="nil"/>
              <w:left w:val="nil"/>
              <w:bottom w:val="nil"/>
              <w:right w:val="nil"/>
            </w:tcBorders>
            <w:shd w:val="clear" w:color="auto" w:fill="auto"/>
            <w:tcMar>
              <w:left w:w="0" w:type="dxa"/>
              <w:right w:w="14" w:type="dxa"/>
            </w:tcMar>
            <w:vAlign w:val="center"/>
            <w:hideMark/>
          </w:tcPr>
          <w:p w:rsidR="0006031A" w:rsidRPr="00D72963" w:rsidRDefault="0006031A" w:rsidP="00BC06AD">
            <w:pPr>
              <w:jc w:val="right"/>
              <w:rPr>
                <w:sz w:val="16"/>
                <w:szCs w:val="16"/>
              </w:rPr>
            </w:pPr>
          </w:p>
        </w:tc>
        <w:tc>
          <w:tcPr>
            <w:tcW w:w="560" w:type="dxa"/>
            <w:tcBorders>
              <w:top w:val="nil"/>
              <w:left w:val="nil"/>
              <w:bottom w:val="nil"/>
              <w:right w:val="nil"/>
            </w:tcBorders>
            <w:shd w:val="clear" w:color="auto" w:fill="auto"/>
            <w:tcMar>
              <w:left w:w="0" w:type="dxa"/>
              <w:right w:w="14" w:type="dxa"/>
            </w:tcMar>
            <w:vAlign w:val="center"/>
            <w:hideMark/>
          </w:tcPr>
          <w:p w:rsidR="0006031A" w:rsidRPr="00D72963" w:rsidRDefault="0006031A" w:rsidP="00BC06AD">
            <w:pPr>
              <w:jc w:val="right"/>
              <w:rPr>
                <w:sz w:val="16"/>
                <w:szCs w:val="16"/>
              </w:rPr>
            </w:pPr>
          </w:p>
        </w:tc>
        <w:tc>
          <w:tcPr>
            <w:tcW w:w="559" w:type="dxa"/>
            <w:tcBorders>
              <w:top w:val="nil"/>
              <w:left w:val="nil"/>
              <w:bottom w:val="nil"/>
              <w:right w:val="nil"/>
            </w:tcBorders>
            <w:shd w:val="clear" w:color="auto" w:fill="auto"/>
            <w:tcMar>
              <w:left w:w="0" w:type="dxa"/>
              <w:right w:w="14" w:type="dxa"/>
            </w:tcMar>
            <w:vAlign w:val="center"/>
            <w:hideMark/>
          </w:tcPr>
          <w:p w:rsidR="0006031A" w:rsidRPr="00D72963" w:rsidRDefault="0006031A" w:rsidP="00BC06AD">
            <w:pPr>
              <w:jc w:val="right"/>
              <w:rPr>
                <w:sz w:val="16"/>
                <w:szCs w:val="16"/>
              </w:rPr>
            </w:pPr>
          </w:p>
        </w:tc>
        <w:tc>
          <w:tcPr>
            <w:tcW w:w="559" w:type="dxa"/>
            <w:tcBorders>
              <w:top w:val="nil"/>
              <w:left w:val="nil"/>
              <w:bottom w:val="nil"/>
              <w:right w:val="nil"/>
            </w:tcBorders>
            <w:shd w:val="clear" w:color="auto" w:fill="auto"/>
            <w:tcMar>
              <w:left w:w="0" w:type="dxa"/>
              <w:right w:w="14" w:type="dxa"/>
            </w:tcMar>
            <w:vAlign w:val="center"/>
            <w:hideMark/>
          </w:tcPr>
          <w:p w:rsidR="0006031A" w:rsidRPr="00D72963" w:rsidRDefault="0006031A" w:rsidP="00BC06AD">
            <w:pPr>
              <w:jc w:val="right"/>
              <w:rPr>
                <w:sz w:val="16"/>
                <w:szCs w:val="16"/>
              </w:rPr>
            </w:pPr>
          </w:p>
        </w:tc>
        <w:tc>
          <w:tcPr>
            <w:tcW w:w="559" w:type="dxa"/>
            <w:tcBorders>
              <w:top w:val="nil"/>
              <w:left w:val="nil"/>
              <w:bottom w:val="nil"/>
              <w:right w:val="nil"/>
            </w:tcBorders>
            <w:shd w:val="clear" w:color="auto" w:fill="auto"/>
            <w:tcMar>
              <w:left w:w="0" w:type="dxa"/>
              <w:right w:w="14" w:type="dxa"/>
            </w:tcMar>
            <w:vAlign w:val="center"/>
            <w:hideMark/>
          </w:tcPr>
          <w:p w:rsidR="0006031A" w:rsidRPr="00D72963" w:rsidRDefault="0006031A" w:rsidP="00BC06AD">
            <w:pPr>
              <w:jc w:val="right"/>
              <w:rPr>
                <w:sz w:val="16"/>
                <w:szCs w:val="16"/>
              </w:rPr>
            </w:pPr>
          </w:p>
        </w:tc>
        <w:tc>
          <w:tcPr>
            <w:tcW w:w="559" w:type="dxa"/>
            <w:tcBorders>
              <w:top w:val="nil"/>
              <w:left w:val="nil"/>
              <w:bottom w:val="nil"/>
              <w:right w:val="nil"/>
            </w:tcBorders>
            <w:shd w:val="clear" w:color="auto" w:fill="auto"/>
            <w:tcMar>
              <w:left w:w="0" w:type="dxa"/>
              <w:right w:w="14" w:type="dxa"/>
            </w:tcMar>
            <w:vAlign w:val="center"/>
            <w:hideMark/>
          </w:tcPr>
          <w:p w:rsidR="0006031A" w:rsidRPr="00D72963" w:rsidRDefault="0006031A" w:rsidP="00BC06AD">
            <w:pPr>
              <w:jc w:val="right"/>
              <w:rPr>
                <w:sz w:val="16"/>
                <w:szCs w:val="16"/>
              </w:rPr>
            </w:pPr>
          </w:p>
        </w:tc>
        <w:tc>
          <w:tcPr>
            <w:tcW w:w="559" w:type="dxa"/>
            <w:tcBorders>
              <w:top w:val="nil"/>
              <w:left w:val="nil"/>
              <w:bottom w:val="nil"/>
              <w:right w:val="nil"/>
            </w:tcBorders>
            <w:shd w:val="clear" w:color="auto" w:fill="auto"/>
            <w:tcMar>
              <w:left w:w="0" w:type="dxa"/>
              <w:right w:w="14" w:type="dxa"/>
            </w:tcMar>
            <w:vAlign w:val="center"/>
            <w:hideMark/>
          </w:tcPr>
          <w:p w:rsidR="0006031A" w:rsidRPr="00D72963" w:rsidRDefault="0006031A" w:rsidP="00BC06AD">
            <w:pPr>
              <w:jc w:val="right"/>
              <w:rPr>
                <w:sz w:val="16"/>
                <w:szCs w:val="16"/>
              </w:rPr>
            </w:pPr>
          </w:p>
        </w:tc>
        <w:tc>
          <w:tcPr>
            <w:tcW w:w="559" w:type="dxa"/>
            <w:gridSpan w:val="2"/>
            <w:tcBorders>
              <w:top w:val="nil"/>
              <w:left w:val="nil"/>
              <w:bottom w:val="nil"/>
              <w:right w:val="nil"/>
            </w:tcBorders>
            <w:shd w:val="clear" w:color="auto" w:fill="auto"/>
            <w:tcMar>
              <w:left w:w="0" w:type="dxa"/>
              <w:right w:w="14" w:type="dxa"/>
            </w:tcMar>
            <w:vAlign w:val="center"/>
            <w:hideMark/>
          </w:tcPr>
          <w:p w:rsidR="0006031A" w:rsidRPr="00D72963" w:rsidRDefault="0006031A" w:rsidP="00BC06AD">
            <w:pPr>
              <w:jc w:val="right"/>
              <w:rPr>
                <w:sz w:val="16"/>
                <w:szCs w:val="16"/>
              </w:rPr>
            </w:pPr>
          </w:p>
        </w:tc>
        <w:tc>
          <w:tcPr>
            <w:tcW w:w="559" w:type="dxa"/>
            <w:tcBorders>
              <w:top w:val="nil"/>
              <w:left w:val="nil"/>
              <w:bottom w:val="nil"/>
              <w:right w:val="nil"/>
            </w:tcBorders>
            <w:shd w:val="clear" w:color="auto" w:fill="auto"/>
            <w:tcMar>
              <w:left w:w="0" w:type="dxa"/>
              <w:right w:w="14" w:type="dxa"/>
            </w:tcMar>
            <w:vAlign w:val="center"/>
            <w:hideMark/>
          </w:tcPr>
          <w:p w:rsidR="0006031A" w:rsidRPr="00D72963" w:rsidRDefault="0006031A" w:rsidP="00BC06AD">
            <w:pPr>
              <w:jc w:val="right"/>
              <w:rPr>
                <w:sz w:val="16"/>
                <w:szCs w:val="16"/>
              </w:rPr>
            </w:pPr>
          </w:p>
        </w:tc>
        <w:tc>
          <w:tcPr>
            <w:tcW w:w="559" w:type="dxa"/>
            <w:tcBorders>
              <w:top w:val="nil"/>
              <w:left w:val="nil"/>
              <w:bottom w:val="nil"/>
              <w:right w:val="nil"/>
            </w:tcBorders>
            <w:shd w:val="clear" w:color="auto" w:fill="auto"/>
            <w:tcMar>
              <w:left w:w="0" w:type="dxa"/>
              <w:right w:w="14" w:type="dxa"/>
            </w:tcMar>
            <w:vAlign w:val="center"/>
            <w:hideMark/>
          </w:tcPr>
          <w:p w:rsidR="0006031A" w:rsidRPr="00D72963" w:rsidRDefault="0006031A" w:rsidP="00BC06AD">
            <w:pPr>
              <w:jc w:val="right"/>
              <w:rPr>
                <w:sz w:val="16"/>
                <w:szCs w:val="16"/>
              </w:rPr>
            </w:pPr>
          </w:p>
        </w:tc>
        <w:tc>
          <w:tcPr>
            <w:tcW w:w="559" w:type="dxa"/>
            <w:tcBorders>
              <w:top w:val="nil"/>
              <w:left w:val="nil"/>
              <w:bottom w:val="nil"/>
              <w:right w:val="nil"/>
            </w:tcBorders>
            <w:shd w:val="clear" w:color="auto" w:fill="auto"/>
            <w:tcMar>
              <w:left w:w="0" w:type="dxa"/>
              <w:right w:w="14" w:type="dxa"/>
            </w:tcMar>
            <w:vAlign w:val="center"/>
            <w:hideMark/>
          </w:tcPr>
          <w:p w:rsidR="0006031A" w:rsidRPr="00D72963" w:rsidRDefault="0006031A" w:rsidP="00BC06AD">
            <w:pPr>
              <w:jc w:val="right"/>
              <w:rPr>
                <w:sz w:val="16"/>
                <w:szCs w:val="16"/>
              </w:rPr>
            </w:pPr>
          </w:p>
        </w:tc>
        <w:tc>
          <w:tcPr>
            <w:tcW w:w="559" w:type="dxa"/>
            <w:tcBorders>
              <w:top w:val="nil"/>
              <w:left w:val="nil"/>
              <w:bottom w:val="nil"/>
              <w:right w:val="nil"/>
            </w:tcBorders>
            <w:shd w:val="clear" w:color="auto" w:fill="auto"/>
            <w:tcMar>
              <w:left w:w="0" w:type="dxa"/>
              <w:right w:w="14" w:type="dxa"/>
            </w:tcMar>
            <w:vAlign w:val="center"/>
            <w:hideMark/>
          </w:tcPr>
          <w:p w:rsidR="0006031A" w:rsidRPr="00D72963" w:rsidRDefault="0006031A" w:rsidP="00BC06AD">
            <w:pPr>
              <w:jc w:val="right"/>
              <w:rPr>
                <w:sz w:val="16"/>
                <w:szCs w:val="16"/>
              </w:rPr>
            </w:pPr>
          </w:p>
        </w:tc>
        <w:tc>
          <w:tcPr>
            <w:tcW w:w="559" w:type="dxa"/>
            <w:tcBorders>
              <w:top w:val="nil"/>
              <w:left w:val="nil"/>
              <w:bottom w:val="nil"/>
              <w:right w:val="nil"/>
            </w:tcBorders>
            <w:shd w:val="clear" w:color="auto" w:fill="auto"/>
            <w:tcMar>
              <w:right w:w="14" w:type="dxa"/>
            </w:tcMar>
            <w:vAlign w:val="center"/>
            <w:hideMark/>
          </w:tcPr>
          <w:p w:rsidR="0006031A" w:rsidRPr="00D72963" w:rsidRDefault="0006031A" w:rsidP="00BC06AD">
            <w:pPr>
              <w:jc w:val="right"/>
              <w:rPr>
                <w:sz w:val="16"/>
                <w:szCs w:val="16"/>
              </w:rPr>
            </w:pPr>
          </w:p>
        </w:tc>
        <w:tc>
          <w:tcPr>
            <w:tcW w:w="559" w:type="dxa"/>
            <w:tcBorders>
              <w:top w:val="nil"/>
              <w:left w:val="nil"/>
              <w:bottom w:val="nil"/>
              <w:right w:val="nil"/>
            </w:tcBorders>
            <w:shd w:val="clear" w:color="auto" w:fill="auto"/>
            <w:tcMar>
              <w:right w:w="14" w:type="dxa"/>
            </w:tcMar>
            <w:vAlign w:val="center"/>
            <w:hideMark/>
          </w:tcPr>
          <w:p w:rsidR="0006031A" w:rsidRPr="00D72963" w:rsidRDefault="0006031A" w:rsidP="00BC06AD">
            <w:pPr>
              <w:jc w:val="right"/>
              <w:rPr>
                <w:sz w:val="16"/>
                <w:szCs w:val="16"/>
              </w:rPr>
            </w:pPr>
          </w:p>
        </w:tc>
        <w:tc>
          <w:tcPr>
            <w:tcW w:w="548" w:type="dxa"/>
            <w:tcBorders>
              <w:top w:val="nil"/>
              <w:left w:val="nil"/>
              <w:bottom w:val="nil"/>
              <w:right w:val="nil"/>
            </w:tcBorders>
            <w:shd w:val="clear" w:color="auto" w:fill="auto"/>
            <w:tcMar>
              <w:right w:w="14" w:type="dxa"/>
            </w:tcMar>
            <w:vAlign w:val="center"/>
            <w:hideMark/>
          </w:tcPr>
          <w:p w:rsidR="0006031A" w:rsidRPr="00D72963" w:rsidRDefault="0006031A" w:rsidP="00BC06AD">
            <w:pPr>
              <w:jc w:val="right"/>
              <w:rPr>
                <w:sz w:val="16"/>
                <w:szCs w:val="16"/>
              </w:rPr>
            </w:pPr>
          </w:p>
        </w:tc>
      </w:tr>
      <w:tr w:rsidR="0006031A" w:rsidRPr="00FF55B1" w:rsidTr="00852286">
        <w:trPr>
          <w:trHeight w:hRule="exact" w:val="288"/>
          <w:jc w:val="center"/>
        </w:trPr>
        <w:tc>
          <w:tcPr>
            <w:tcW w:w="1099" w:type="dxa"/>
            <w:tcBorders>
              <w:top w:val="nil"/>
              <w:left w:val="nil"/>
              <w:bottom w:val="nil"/>
              <w:right w:val="nil"/>
            </w:tcBorders>
            <w:shd w:val="clear" w:color="auto" w:fill="auto"/>
            <w:tcMar>
              <w:left w:w="0" w:type="dxa"/>
              <w:right w:w="115" w:type="dxa"/>
            </w:tcMar>
            <w:vAlign w:val="center"/>
            <w:hideMark/>
          </w:tcPr>
          <w:p w:rsidR="0006031A" w:rsidRPr="00D72963" w:rsidRDefault="0006031A" w:rsidP="00BC06AD">
            <w:pPr>
              <w:rPr>
                <w:b/>
                <w:bCs/>
                <w:sz w:val="16"/>
                <w:szCs w:val="16"/>
              </w:rPr>
            </w:pPr>
            <w:r>
              <w:rPr>
                <w:b/>
                <w:bCs/>
                <w:sz w:val="16"/>
                <w:szCs w:val="16"/>
              </w:rPr>
              <w:t>Jan-2018</w:t>
            </w:r>
          </w:p>
        </w:tc>
        <w:tc>
          <w:tcPr>
            <w:tcW w:w="560" w:type="dxa"/>
            <w:tcBorders>
              <w:top w:val="nil"/>
              <w:left w:val="nil"/>
              <w:bottom w:val="nil"/>
              <w:right w:val="nil"/>
            </w:tcBorders>
            <w:shd w:val="clear" w:color="auto" w:fill="auto"/>
            <w:tcMar>
              <w:right w:w="14" w:type="dxa"/>
            </w:tcMar>
            <w:vAlign w:val="center"/>
            <w:hideMark/>
          </w:tcPr>
          <w:p w:rsidR="0006031A" w:rsidRPr="00D72963" w:rsidRDefault="0006031A" w:rsidP="00BC06AD">
            <w:pPr>
              <w:jc w:val="right"/>
              <w:rPr>
                <w:sz w:val="16"/>
                <w:szCs w:val="16"/>
              </w:rPr>
            </w:pPr>
          </w:p>
        </w:tc>
        <w:tc>
          <w:tcPr>
            <w:tcW w:w="560" w:type="dxa"/>
            <w:tcBorders>
              <w:top w:val="nil"/>
              <w:left w:val="nil"/>
              <w:bottom w:val="nil"/>
              <w:right w:val="nil"/>
            </w:tcBorders>
            <w:shd w:val="clear" w:color="auto" w:fill="auto"/>
            <w:tcMar>
              <w:left w:w="0" w:type="dxa"/>
              <w:right w:w="14" w:type="dxa"/>
            </w:tcMar>
            <w:vAlign w:val="center"/>
            <w:hideMark/>
          </w:tcPr>
          <w:p w:rsidR="0006031A" w:rsidRPr="00D72963" w:rsidRDefault="0006031A" w:rsidP="00BC06AD">
            <w:pPr>
              <w:jc w:val="right"/>
              <w:rPr>
                <w:sz w:val="16"/>
                <w:szCs w:val="16"/>
              </w:rPr>
            </w:pPr>
          </w:p>
        </w:tc>
        <w:tc>
          <w:tcPr>
            <w:tcW w:w="560" w:type="dxa"/>
            <w:tcBorders>
              <w:top w:val="nil"/>
              <w:left w:val="nil"/>
              <w:bottom w:val="nil"/>
              <w:right w:val="nil"/>
            </w:tcBorders>
            <w:shd w:val="clear" w:color="auto" w:fill="auto"/>
            <w:tcMar>
              <w:left w:w="0" w:type="dxa"/>
              <w:right w:w="14" w:type="dxa"/>
            </w:tcMar>
            <w:vAlign w:val="center"/>
            <w:hideMark/>
          </w:tcPr>
          <w:p w:rsidR="0006031A" w:rsidRPr="00D72963" w:rsidRDefault="0006031A" w:rsidP="00BC06AD">
            <w:pPr>
              <w:jc w:val="right"/>
              <w:rPr>
                <w:sz w:val="16"/>
                <w:szCs w:val="16"/>
              </w:rPr>
            </w:pPr>
          </w:p>
        </w:tc>
        <w:tc>
          <w:tcPr>
            <w:tcW w:w="559" w:type="dxa"/>
            <w:tcBorders>
              <w:top w:val="nil"/>
              <w:left w:val="nil"/>
              <w:bottom w:val="nil"/>
              <w:right w:val="nil"/>
            </w:tcBorders>
            <w:shd w:val="clear" w:color="auto" w:fill="auto"/>
            <w:tcMar>
              <w:left w:w="0" w:type="dxa"/>
              <w:right w:w="14" w:type="dxa"/>
            </w:tcMar>
            <w:vAlign w:val="center"/>
            <w:hideMark/>
          </w:tcPr>
          <w:p w:rsidR="0006031A" w:rsidRPr="00D72963" w:rsidRDefault="0006031A" w:rsidP="00BC06AD">
            <w:pPr>
              <w:jc w:val="right"/>
              <w:rPr>
                <w:sz w:val="16"/>
                <w:szCs w:val="16"/>
              </w:rPr>
            </w:pPr>
          </w:p>
        </w:tc>
        <w:tc>
          <w:tcPr>
            <w:tcW w:w="559" w:type="dxa"/>
            <w:tcBorders>
              <w:top w:val="nil"/>
              <w:left w:val="nil"/>
              <w:bottom w:val="nil"/>
              <w:right w:val="nil"/>
            </w:tcBorders>
            <w:shd w:val="clear" w:color="auto" w:fill="auto"/>
            <w:tcMar>
              <w:left w:w="0" w:type="dxa"/>
              <w:right w:w="14" w:type="dxa"/>
            </w:tcMar>
            <w:vAlign w:val="center"/>
            <w:hideMark/>
          </w:tcPr>
          <w:p w:rsidR="0006031A" w:rsidRPr="00D72963" w:rsidRDefault="0006031A" w:rsidP="00BC06AD">
            <w:pPr>
              <w:jc w:val="right"/>
              <w:rPr>
                <w:sz w:val="16"/>
                <w:szCs w:val="16"/>
              </w:rPr>
            </w:pPr>
          </w:p>
        </w:tc>
        <w:tc>
          <w:tcPr>
            <w:tcW w:w="559" w:type="dxa"/>
            <w:tcBorders>
              <w:top w:val="nil"/>
              <w:left w:val="nil"/>
              <w:bottom w:val="nil"/>
              <w:right w:val="nil"/>
            </w:tcBorders>
            <w:shd w:val="clear" w:color="auto" w:fill="auto"/>
            <w:tcMar>
              <w:left w:w="0" w:type="dxa"/>
              <w:right w:w="14" w:type="dxa"/>
            </w:tcMar>
            <w:vAlign w:val="center"/>
            <w:hideMark/>
          </w:tcPr>
          <w:p w:rsidR="0006031A" w:rsidRPr="00D72963" w:rsidRDefault="0006031A" w:rsidP="00BC06AD">
            <w:pPr>
              <w:jc w:val="right"/>
              <w:rPr>
                <w:sz w:val="16"/>
                <w:szCs w:val="16"/>
              </w:rPr>
            </w:pPr>
          </w:p>
        </w:tc>
        <w:tc>
          <w:tcPr>
            <w:tcW w:w="559" w:type="dxa"/>
            <w:tcBorders>
              <w:top w:val="nil"/>
              <w:left w:val="nil"/>
              <w:bottom w:val="nil"/>
              <w:right w:val="nil"/>
            </w:tcBorders>
            <w:shd w:val="clear" w:color="auto" w:fill="auto"/>
            <w:tcMar>
              <w:left w:w="0" w:type="dxa"/>
              <w:right w:w="14" w:type="dxa"/>
            </w:tcMar>
            <w:vAlign w:val="center"/>
            <w:hideMark/>
          </w:tcPr>
          <w:p w:rsidR="0006031A" w:rsidRPr="00D72963" w:rsidRDefault="0006031A" w:rsidP="00BC06AD">
            <w:pPr>
              <w:jc w:val="right"/>
              <w:rPr>
                <w:sz w:val="16"/>
                <w:szCs w:val="16"/>
              </w:rPr>
            </w:pPr>
          </w:p>
        </w:tc>
        <w:tc>
          <w:tcPr>
            <w:tcW w:w="559" w:type="dxa"/>
            <w:tcBorders>
              <w:top w:val="nil"/>
              <w:left w:val="nil"/>
              <w:bottom w:val="nil"/>
              <w:right w:val="nil"/>
            </w:tcBorders>
            <w:shd w:val="clear" w:color="auto" w:fill="auto"/>
            <w:tcMar>
              <w:left w:w="0" w:type="dxa"/>
              <w:right w:w="14" w:type="dxa"/>
            </w:tcMar>
            <w:vAlign w:val="center"/>
            <w:hideMark/>
          </w:tcPr>
          <w:p w:rsidR="0006031A" w:rsidRPr="00D72963" w:rsidRDefault="0006031A" w:rsidP="00BC06AD">
            <w:pPr>
              <w:jc w:val="right"/>
              <w:rPr>
                <w:sz w:val="16"/>
                <w:szCs w:val="16"/>
              </w:rPr>
            </w:pPr>
          </w:p>
        </w:tc>
        <w:tc>
          <w:tcPr>
            <w:tcW w:w="559" w:type="dxa"/>
            <w:gridSpan w:val="2"/>
            <w:tcBorders>
              <w:top w:val="nil"/>
              <w:left w:val="nil"/>
              <w:bottom w:val="nil"/>
              <w:right w:val="nil"/>
            </w:tcBorders>
            <w:shd w:val="clear" w:color="auto" w:fill="auto"/>
            <w:tcMar>
              <w:left w:w="0" w:type="dxa"/>
              <w:right w:w="14" w:type="dxa"/>
            </w:tcMar>
            <w:vAlign w:val="center"/>
            <w:hideMark/>
          </w:tcPr>
          <w:p w:rsidR="0006031A" w:rsidRPr="00D72963" w:rsidRDefault="0006031A" w:rsidP="00BC06AD">
            <w:pPr>
              <w:jc w:val="right"/>
              <w:rPr>
                <w:sz w:val="16"/>
                <w:szCs w:val="16"/>
              </w:rPr>
            </w:pPr>
          </w:p>
        </w:tc>
        <w:tc>
          <w:tcPr>
            <w:tcW w:w="559" w:type="dxa"/>
            <w:tcBorders>
              <w:top w:val="nil"/>
              <w:left w:val="nil"/>
              <w:bottom w:val="nil"/>
              <w:right w:val="nil"/>
            </w:tcBorders>
            <w:shd w:val="clear" w:color="auto" w:fill="auto"/>
            <w:tcMar>
              <w:left w:w="0" w:type="dxa"/>
              <w:right w:w="14" w:type="dxa"/>
            </w:tcMar>
            <w:vAlign w:val="center"/>
            <w:hideMark/>
          </w:tcPr>
          <w:p w:rsidR="0006031A" w:rsidRPr="00D72963" w:rsidRDefault="0006031A" w:rsidP="00BC06AD">
            <w:pPr>
              <w:jc w:val="right"/>
              <w:rPr>
                <w:sz w:val="16"/>
                <w:szCs w:val="16"/>
              </w:rPr>
            </w:pPr>
          </w:p>
        </w:tc>
        <w:tc>
          <w:tcPr>
            <w:tcW w:w="559" w:type="dxa"/>
            <w:tcBorders>
              <w:top w:val="nil"/>
              <w:left w:val="nil"/>
              <w:bottom w:val="nil"/>
              <w:right w:val="nil"/>
            </w:tcBorders>
            <w:shd w:val="clear" w:color="auto" w:fill="auto"/>
            <w:tcMar>
              <w:left w:w="0" w:type="dxa"/>
              <w:right w:w="14" w:type="dxa"/>
            </w:tcMar>
            <w:vAlign w:val="center"/>
            <w:hideMark/>
          </w:tcPr>
          <w:p w:rsidR="0006031A" w:rsidRPr="00D72963" w:rsidRDefault="0006031A" w:rsidP="00BC06AD">
            <w:pPr>
              <w:jc w:val="right"/>
              <w:rPr>
                <w:sz w:val="16"/>
                <w:szCs w:val="16"/>
              </w:rPr>
            </w:pPr>
          </w:p>
        </w:tc>
        <w:tc>
          <w:tcPr>
            <w:tcW w:w="559" w:type="dxa"/>
            <w:tcBorders>
              <w:top w:val="nil"/>
              <w:left w:val="nil"/>
              <w:bottom w:val="nil"/>
              <w:right w:val="nil"/>
            </w:tcBorders>
            <w:shd w:val="clear" w:color="auto" w:fill="auto"/>
            <w:tcMar>
              <w:left w:w="0" w:type="dxa"/>
              <w:right w:w="14" w:type="dxa"/>
            </w:tcMar>
            <w:vAlign w:val="center"/>
            <w:hideMark/>
          </w:tcPr>
          <w:p w:rsidR="0006031A" w:rsidRPr="00D72963" w:rsidRDefault="0006031A" w:rsidP="00BC06AD">
            <w:pPr>
              <w:jc w:val="right"/>
              <w:rPr>
                <w:sz w:val="16"/>
                <w:szCs w:val="16"/>
              </w:rPr>
            </w:pPr>
          </w:p>
        </w:tc>
        <w:tc>
          <w:tcPr>
            <w:tcW w:w="559" w:type="dxa"/>
            <w:tcBorders>
              <w:top w:val="nil"/>
              <w:left w:val="nil"/>
              <w:bottom w:val="nil"/>
              <w:right w:val="nil"/>
            </w:tcBorders>
            <w:shd w:val="clear" w:color="auto" w:fill="auto"/>
            <w:tcMar>
              <w:left w:w="0" w:type="dxa"/>
              <w:right w:w="14" w:type="dxa"/>
            </w:tcMar>
            <w:vAlign w:val="center"/>
            <w:hideMark/>
          </w:tcPr>
          <w:p w:rsidR="0006031A" w:rsidRPr="00D72963" w:rsidRDefault="0006031A" w:rsidP="00BC06AD">
            <w:pPr>
              <w:jc w:val="right"/>
              <w:rPr>
                <w:sz w:val="16"/>
                <w:szCs w:val="16"/>
              </w:rPr>
            </w:pPr>
          </w:p>
        </w:tc>
        <w:tc>
          <w:tcPr>
            <w:tcW w:w="559" w:type="dxa"/>
            <w:tcBorders>
              <w:top w:val="nil"/>
              <w:left w:val="nil"/>
              <w:bottom w:val="nil"/>
              <w:right w:val="nil"/>
            </w:tcBorders>
            <w:shd w:val="clear" w:color="auto" w:fill="auto"/>
            <w:tcMar>
              <w:right w:w="14" w:type="dxa"/>
            </w:tcMar>
            <w:vAlign w:val="center"/>
            <w:hideMark/>
          </w:tcPr>
          <w:p w:rsidR="0006031A" w:rsidRPr="00D72963" w:rsidRDefault="0006031A" w:rsidP="00BC06AD">
            <w:pPr>
              <w:jc w:val="right"/>
              <w:rPr>
                <w:sz w:val="16"/>
                <w:szCs w:val="16"/>
              </w:rPr>
            </w:pPr>
          </w:p>
        </w:tc>
        <w:tc>
          <w:tcPr>
            <w:tcW w:w="559" w:type="dxa"/>
            <w:tcBorders>
              <w:top w:val="nil"/>
              <w:left w:val="nil"/>
              <w:bottom w:val="nil"/>
              <w:right w:val="nil"/>
            </w:tcBorders>
            <w:shd w:val="clear" w:color="auto" w:fill="auto"/>
            <w:tcMar>
              <w:right w:w="14" w:type="dxa"/>
            </w:tcMar>
            <w:vAlign w:val="center"/>
            <w:hideMark/>
          </w:tcPr>
          <w:p w:rsidR="0006031A" w:rsidRPr="00D72963" w:rsidRDefault="0006031A" w:rsidP="00BC06AD">
            <w:pPr>
              <w:jc w:val="right"/>
              <w:rPr>
                <w:sz w:val="16"/>
                <w:szCs w:val="16"/>
              </w:rPr>
            </w:pPr>
          </w:p>
        </w:tc>
        <w:tc>
          <w:tcPr>
            <w:tcW w:w="548" w:type="dxa"/>
            <w:tcBorders>
              <w:top w:val="nil"/>
              <w:left w:val="nil"/>
              <w:bottom w:val="nil"/>
              <w:right w:val="nil"/>
            </w:tcBorders>
            <w:shd w:val="clear" w:color="auto" w:fill="auto"/>
            <w:tcMar>
              <w:right w:w="14" w:type="dxa"/>
            </w:tcMar>
            <w:vAlign w:val="center"/>
            <w:hideMark/>
          </w:tcPr>
          <w:p w:rsidR="0006031A" w:rsidRPr="00D72963" w:rsidRDefault="0006031A" w:rsidP="00BC06AD">
            <w:pPr>
              <w:jc w:val="right"/>
              <w:rPr>
                <w:sz w:val="16"/>
                <w:szCs w:val="16"/>
              </w:rPr>
            </w:pPr>
          </w:p>
        </w:tc>
      </w:tr>
      <w:tr w:rsidR="0006031A" w:rsidRPr="00FF55B1" w:rsidTr="00852286">
        <w:trPr>
          <w:trHeight w:hRule="exact" w:val="288"/>
          <w:jc w:val="center"/>
        </w:trPr>
        <w:tc>
          <w:tcPr>
            <w:tcW w:w="1099" w:type="dxa"/>
            <w:tcBorders>
              <w:top w:val="nil"/>
              <w:left w:val="nil"/>
              <w:bottom w:val="nil"/>
              <w:right w:val="nil"/>
            </w:tcBorders>
            <w:shd w:val="clear" w:color="auto" w:fill="auto"/>
            <w:tcMar>
              <w:left w:w="0" w:type="dxa"/>
              <w:right w:w="115" w:type="dxa"/>
            </w:tcMar>
            <w:vAlign w:val="center"/>
            <w:hideMark/>
          </w:tcPr>
          <w:p w:rsidR="0006031A" w:rsidRPr="00D72963" w:rsidRDefault="0006031A" w:rsidP="00BC06AD">
            <w:pPr>
              <w:ind w:firstLineChars="100" w:firstLine="160"/>
              <w:rPr>
                <w:sz w:val="16"/>
                <w:szCs w:val="16"/>
              </w:rPr>
            </w:pPr>
            <w:r w:rsidRPr="00D72963">
              <w:rPr>
                <w:sz w:val="16"/>
                <w:szCs w:val="16"/>
              </w:rPr>
              <w:t>Public</w:t>
            </w:r>
          </w:p>
        </w:tc>
        <w:tc>
          <w:tcPr>
            <w:tcW w:w="560" w:type="dxa"/>
            <w:tcBorders>
              <w:top w:val="nil"/>
              <w:left w:val="nil"/>
              <w:bottom w:val="nil"/>
              <w:right w:val="nil"/>
            </w:tcBorders>
            <w:shd w:val="clear" w:color="auto" w:fill="auto"/>
            <w:tcMar>
              <w:right w:w="14" w:type="dxa"/>
            </w:tcMar>
            <w:vAlign w:val="center"/>
            <w:hideMark/>
          </w:tcPr>
          <w:p w:rsidR="0006031A" w:rsidRPr="00826BD4" w:rsidRDefault="0006031A" w:rsidP="00BC06AD">
            <w:pPr>
              <w:jc w:val="right"/>
              <w:rPr>
                <w:sz w:val="16"/>
                <w:szCs w:val="16"/>
              </w:rPr>
            </w:pPr>
            <w:r w:rsidRPr="00826BD4">
              <w:rPr>
                <w:sz w:val="16"/>
                <w:szCs w:val="16"/>
              </w:rPr>
              <w:t>7.71</w:t>
            </w:r>
          </w:p>
        </w:tc>
        <w:tc>
          <w:tcPr>
            <w:tcW w:w="560" w:type="dxa"/>
            <w:tcBorders>
              <w:top w:val="nil"/>
              <w:left w:val="nil"/>
              <w:bottom w:val="nil"/>
              <w:right w:val="nil"/>
            </w:tcBorders>
            <w:shd w:val="clear" w:color="auto" w:fill="auto"/>
            <w:tcMar>
              <w:left w:w="0" w:type="dxa"/>
              <w:right w:w="14" w:type="dxa"/>
            </w:tcMar>
            <w:vAlign w:val="center"/>
            <w:hideMark/>
          </w:tcPr>
          <w:p w:rsidR="0006031A" w:rsidRPr="00826BD4" w:rsidRDefault="0006031A" w:rsidP="00BC06AD">
            <w:pPr>
              <w:jc w:val="right"/>
              <w:rPr>
                <w:sz w:val="16"/>
                <w:szCs w:val="16"/>
              </w:rPr>
            </w:pPr>
            <w:r w:rsidRPr="00826BD4">
              <w:rPr>
                <w:sz w:val="16"/>
                <w:szCs w:val="16"/>
              </w:rPr>
              <w:t>8.67</w:t>
            </w:r>
          </w:p>
        </w:tc>
        <w:tc>
          <w:tcPr>
            <w:tcW w:w="560" w:type="dxa"/>
            <w:tcBorders>
              <w:top w:val="nil"/>
              <w:left w:val="nil"/>
              <w:bottom w:val="nil"/>
              <w:right w:val="nil"/>
            </w:tcBorders>
            <w:shd w:val="clear" w:color="auto" w:fill="auto"/>
            <w:tcMar>
              <w:left w:w="0" w:type="dxa"/>
              <w:right w:w="14" w:type="dxa"/>
            </w:tcMar>
            <w:vAlign w:val="center"/>
            <w:hideMark/>
          </w:tcPr>
          <w:p w:rsidR="0006031A" w:rsidRPr="00826BD4" w:rsidRDefault="0006031A" w:rsidP="00BC06AD">
            <w:pPr>
              <w:jc w:val="right"/>
              <w:rPr>
                <w:sz w:val="16"/>
                <w:szCs w:val="16"/>
              </w:rPr>
            </w:pPr>
            <w:r w:rsidRPr="00826BD4">
              <w:rPr>
                <w:sz w:val="16"/>
                <w:szCs w:val="16"/>
              </w:rPr>
              <w:t>7.79</w:t>
            </w:r>
          </w:p>
        </w:tc>
        <w:tc>
          <w:tcPr>
            <w:tcW w:w="559" w:type="dxa"/>
            <w:tcBorders>
              <w:top w:val="nil"/>
              <w:left w:val="nil"/>
              <w:bottom w:val="nil"/>
              <w:right w:val="nil"/>
            </w:tcBorders>
            <w:shd w:val="clear" w:color="auto" w:fill="auto"/>
            <w:tcMar>
              <w:left w:w="0" w:type="dxa"/>
              <w:right w:w="14" w:type="dxa"/>
            </w:tcMar>
            <w:vAlign w:val="center"/>
            <w:hideMark/>
          </w:tcPr>
          <w:p w:rsidR="0006031A" w:rsidRPr="00826BD4" w:rsidRDefault="0006031A" w:rsidP="00BC06AD">
            <w:pPr>
              <w:jc w:val="right"/>
              <w:rPr>
                <w:sz w:val="16"/>
                <w:szCs w:val="16"/>
              </w:rPr>
            </w:pPr>
            <w:r w:rsidRPr="00826BD4">
              <w:rPr>
                <w:sz w:val="16"/>
                <w:szCs w:val="16"/>
              </w:rPr>
              <w:t>8.79</w:t>
            </w:r>
          </w:p>
        </w:tc>
        <w:tc>
          <w:tcPr>
            <w:tcW w:w="559" w:type="dxa"/>
            <w:tcBorders>
              <w:top w:val="nil"/>
              <w:left w:val="nil"/>
              <w:bottom w:val="nil"/>
              <w:right w:val="nil"/>
            </w:tcBorders>
            <w:shd w:val="clear" w:color="auto" w:fill="auto"/>
            <w:tcMar>
              <w:left w:w="0" w:type="dxa"/>
              <w:right w:w="14" w:type="dxa"/>
            </w:tcMar>
            <w:vAlign w:val="center"/>
            <w:hideMark/>
          </w:tcPr>
          <w:p w:rsidR="0006031A" w:rsidRPr="00826BD4" w:rsidRDefault="0006031A" w:rsidP="00BC06AD">
            <w:pPr>
              <w:jc w:val="right"/>
              <w:rPr>
                <w:sz w:val="16"/>
                <w:szCs w:val="16"/>
              </w:rPr>
            </w:pPr>
            <w:r w:rsidRPr="00826BD4">
              <w:rPr>
                <w:sz w:val="16"/>
                <w:szCs w:val="16"/>
              </w:rPr>
              <w:t>8.65</w:t>
            </w:r>
          </w:p>
        </w:tc>
        <w:tc>
          <w:tcPr>
            <w:tcW w:w="559" w:type="dxa"/>
            <w:tcBorders>
              <w:top w:val="nil"/>
              <w:left w:val="nil"/>
              <w:bottom w:val="nil"/>
              <w:right w:val="nil"/>
            </w:tcBorders>
            <w:shd w:val="clear" w:color="auto" w:fill="auto"/>
            <w:tcMar>
              <w:left w:w="0" w:type="dxa"/>
              <w:right w:w="14" w:type="dxa"/>
            </w:tcMar>
            <w:vAlign w:val="center"/>
            <w:hideMark/>
          </w:tcPr>
          <w:p w:rsidR="0006031A" w:rsidRPr="00826BD4" w:rsidRDefault="0006031A" w:rsidP="00BC06AD">
            <w:pPr>
              <w:jc w:val="right"/>
              <w:rPr>
                <w:sz w:val="16"/>
                <w:szCs w:val="16"/>
              </w:rPr>
            </w:pPr>
            <w:r w:rsidRPr="00826BD4">
              <w:rPr>
                <w:sz w:val="16"/>
                <w:szCs w:val="16"/>
              </w:rPr>
              <w:t>8.68</w:t>
            </w:r>
          </w:p>
        </w:tc>
        <w:tc>
          <w:tcPr>
            <w:tcW w:w="559" w:type="dxa"/>
            <w:tcBorders>
              <w:top w:val="nil"/>
              <w:left w:val="nil"/>
              <w:bottom w:val="nil"/>
              <w:right w:val="nil"/>
            </w:tcBorders>
            <w:shd w:val="clear" w:color="auto" w:fill="auto"/>
            <w:tcMar>
              <w:left w:w="0" w:type="dxa"/>
              <w:right w:w="14" w:type="dxa"/>
            </w:tcMar>
            <w:vAlign w:val="center"/>
            <w:hideMark/>
          </w:tcPr>
          <w:p w:rsidR="0006031A" w:rsidRPr="00826BD4" w:rsidRDefault="0006031A" w:rsidP="00BC06AD">
            <w:pPr>
              <w:jc w:val="right"/>
              <w:rPr>
                <w:sz w:val="16"/>
                <w:szCs w:val="16"/>
              </w:rPr>
            </w:pPr>
            <w:r w:rsidRPr="00826BD4">
              <w:rPr>
                <w:sz w:val="16"/>
                <w:szCs w:val="16"/>
              </w:rPr>
              <w:t>8.88</w:t>
            </w:r>
          </w:p>
        </w:tc>
        <w:tc>
          <w:tcPr>
            <w:tcW w:w="559" w:type="dxa"/>
            <w:tcBorders>
              <w:top w:val="nil"/>
              <w:left w:val="nil"/>
              <w:bottom w:val="nil"/>
              <w:right w:val="nil"/>
            </w:tcBorders>
            <w:shd w:val="clear" w:color="auto" w:fill="auto"/>
            <w:tcMar>
              <w:left w:w="0" w:type="dxa"/>
              <w:right w:w="14" w:type="dxa"/>
            </w:tcMar>
            <w:vAlign w:val="center"/>
            <w:hideMark/>
          </w:tcPr>
          <w:p w:rsidR="0006031A" w:rsidRPr="00826BD4" w:rsidRDefault="0006031A" w:rsidP="00BC06AD">
            <w:pPr>
              <w:jc w:val="right"/>
              <w:rPr>
                <w:sz w:val="16"/>
                <w:szCs w:val="16"/>
              </w:rPr>
            </w:pPr>
            <w:r w:rsidRPr="00826BD4">
              <w:rPr>
                <w:sz w:val="16"/>
                <w:szCs w:val="16"/>
              </w:rPr>
              <w:t>8.89</w:t>
            </w:r>
          </w:p>
        </w:tc>
        <w:tc>
          <w:tcPr>
            <w:tcW w:w="559" w:type="dxa"/>
            <w:gridSpan w:val="2"/>
            <w:tcBorders>
              <w:top w:val="nil"/>
              <w:left w:val="nil"/>
              <w:bottom w:val="nil"/>
              <w:right w:val="nil"/>
            </w:tcBorders>
            <w:shd w:val="clear" w:color="auto" w:fill="auto"/>
            <w:tcMar>
              <w:left w:w="0" w:type="dxa"/>
              <w:right w:w="14" w:type="dxa"/>
            </w:tcMar>
            <w:vAlign w:val="center"/>
            <w:hideMark/>
          </w:tcPr>
          <w:p w:rsidR="0006031A" w:rsidRPr="00826BD4" w:rsidRDefault="0006031A" w:rsidP="00BC06AD">
            <w:pPr>
              <w:jc w:val="right"/>
              <w:rPr>
                <w:sz w:val="16"/>
                <w:szCs w:val="16"/>
              </w:rPr>
            </w:pPr>
            <w:r w:rsidRPr="00826BD4">
              <w:rPr>
                <w:sz w:val="16"/>
                <w:szCs w:val="16"/>
              </w:rPr>
              <w:t>3.85</w:t>
            </w:r>
          </w:p>
        </w:tc>
        <w:tc>
          <w:tcPr>
            <w:tcW w:w="559" w:type="dxa"/>
            <w:tcBorders>
              <w:top w:val="nil"/>
              <w:left w:val="nil"/>
              <w:bottom w:val="nil"/>
              <w:right w:val="nil"/>
            </w:tcBorders>
            <w:shd w:val="clear" w:color="auto" w:fill="auto"/>
            <w:tcMar>
              <w:left w:w="0" w:type="dxa"/>
              <w:right w:w="14" w:type="dxa"/>
            </w:tcMar>
            <w:vAlign w:val="center"/>
            <w:hideMark/>
          </w:tcPr>
          <w:p w:rsidR="0006031A" w:rsidRPr="00826BD4" w:rsidRDefault="0006031A" w:rsidP="00BC06AD">
            <w:pPr>
              <w:jc w:val="right"/>
              <w:rPr>
                <w:sz w:val="16"/>
                <w:szCs w:val="16"/>
              </w:rPr>
            </w:pPr>
            <w:r w:rsidRPr="00826BD4">
              <w:rPr>
                <w:sz w:val="16"/>
                <w:szCs w:val="16"/>
              </w:rPr>
              <w:t>4.40</w:t>
            </w:r>
          </w:p>
        </w:tc>
        <w:tc>
          <w:tcPr>
            <w:tcW w:w="559" w:type="dxa"/>
            <w:tcBorders>
              <w:top w:val="nil"/>
              <w:left w:val="nil"/>
              <w:bottom w:val="nil"/>
              <w:right w:val="nil"/>
            </w:tcBorders>
            <w:shd w:val="clear" w:color="auto" w:fill="auto"/>
            <w:tcMar>
              <w:left w:w="0" w:type="dxa"/>
              <w:right w:w="14" w:type="dxa"/>
            </w:tcMar>
            <w:vAlign w:val="center"/>
            <w:hideMark/>
          </w:tcPr>
          <w:p w:rsidR="0006031A" w:rsidRPr="00826BD4" w:rsidRDefault="0006031A" w:rsidP="00BC06AD">
            <w:pPr>
              <w:jc w:val="right"/>
              <w:rPr>
                <w:sz w:val="16"/>
                <w:szCs w:val="16"/>
              </w:rPr>
            </w:pPr>
            <w:r w:rsidRPr="00826BD4">
              <w:rPr>
                <w:sz w:val="16"/>
                <w:szCs w:val="16"/>
              </w:rPr>
              <w:t>4.73</w:t>
            </w:r>
          </w:p>
        </w:tc>
        <w:tc>
          <w:tcPr>
            <w:tcW w:w="559" w:type="dxa"/>
            <w:tcBorders>
              <w:top w:val="nil"/>
              <w:left w:val="nil"/>
              <w:bottom w:val="nil"/>
              <w:right w:val="nil"/>
            </w:tcBorders>
            <w:shd w:val="clear" w:color="auto" w:fill="auto"/>
            <w:tcMar>
              <w:left w:w="0" w:type="dxa"/>
              <w:right w:w="14" w:type="dxa"/>
            </w:tcMar>
            <w:vAlign w:val="center"/>
            <w:hideMark/>
          </w:tcPr>
          <w:p w:rsidR="0006031A" w:rsidRPr="00826BD4" w:rsidRDefault="0006031A" w:rsidP="00BC06AD">
            <w:pPr>
              <w:jc w:val="right"/>
              <w:rPr>
                <w:sz w:val="16"/>
                <w:szCs w:val="16"/>
              </w:rPr>
            </w:pPr>
            <w:r w:rsidRPr="00826BD4">
              <w:rPr>
                <w:sz w:val="16"/>
                <w:szCs w:val="16"/>
              </w:rPr>
              <w:t>4.77</w:t>
            </w:r>
          </w:p>
        </w:tc>
        <w:tc>
          <w:tcPr>
            <w:tcW w:w="559" w:type="dxa"/>
            <w:tcBorders>
              <w:top w:val="nil"/>
              <w:left w:val="nil"/>
              <w:bottom w:val="nil"/>
              <w:right w:val="nil"/>
            </w:tcBorders>
            <w:shd w:val="clear" w:color="auto" w:fill="auto"/>
            <w:tcMar>
              <w:left w:w="0" w:type="dxa"/>
              <w:right w:w="14" w:type="dxa"/>
            </w:tcMar>
            <w:vAlign w:val="center"/>
            <w:hideMark/>
          </w:tcPr>
          <w:p w:rsidR="0006031A" w:rsidRPr="00826BD4" w:rsidRDefault="0006031A" w:rsidP="00BC06AD">
            <w:pPr>
              <w:jc w:val="right"/>
              <w:rPr>
                <w:sz w:val="16"/>
                <w:szCs w:val="16"/>
              </w:rPr>
            </w:pPr>
            <w:r w:rsidRPr="00826BD4">
              <w:rPr>
                <w:sz w:val="16"/>
                <w:szCs w:val="16"/>
              </w:rPr>
              <w:t>3.32</w:t>
            </w:r>
          </w:p>
        </w:tc>
        <w:tc>
          <w:tcPr>
            <w:tcW w:w="559" w:type="dxa"/>
            <w:tcBorders>
              <w:top w:val="nil"/>
              <w:left w:val="nil"/>
              <w:bottom w:val="nil"/>
              <w:right w:val="nil"/>
            </w:tcBorders>
            <w:shd w:val="clear" w:color="auto" w:fill="auto"/>
            <w:tcMar>
              <w:right w:w="14" w:type="dxa"/>
            </w:tcMar>
            <w:vAlign w:val="center"/>
            <w:hideMark/>
          </w:tcPr>
          <w:p w:rsidR="0006031A" w:rsidRPr="00826BD4" w:rsidRDefault="0006031A" w:rsidP="00BC06AD">
            <w:pPr>
              <w:jc w:val="right"/>
              <w:rPr>
                <w:sz w:val="16"/>
                <w:szCs w:val="16"/>
              </w:rPr>
            </w:pPr>
            <w:r w:rsidRPr="00826BD4">
              <w:rPr>
                <w:sz w:val="16"/>
                <w:szCs w:val="16"/>
              </w:rPr>
              <w:t>3.48</w:t>
            </w:r>
          </w:p>
        </w:tc>
        <w:tc>
          <w:tcPr>
            <w:tcW w:w="559" w:type="dxa"/>
            <w:tcBorders>
              <w:top w:val="nil"/>
              <w:left w:val="nil"/>
              <w:bottom w:val="nil"/>
              <w:right w:val="nil"/>
            </w:tcBorders>
            <w:shd w:val="clear" w:color="auto" w:fill="auto"/>
            <w:tcMar>
              <w:right w:w="14" w:type="dxa"/>
            </w:tcMar>
            <w:vAlign w:val="center"/>
            <w:hideMark/>
          </w:tcPr>
          <w:p w:rsidR="0006031A" w:rsidRPr="00826BD4" w:rsidRDefault="0006031A" w:rsidP="00BC06AD">
            <w:pPr>
              <w:jc w:val="right"/>
              <w:rPr>
                <w:sz w:val="16"/>
                <w:szCs w:val="16"/>
              </w:rPr>
            </w:pPr>
            <w:r w:rsidRPr="00826BD4">
              <w:rPr>
                <w:sz w:val="16"/>
                <w:szCs w:val="16"/>
              </w:rPr>
              <w:t>4.74</w:t>
            </w:r>
          </w:p>
        </w:tc>
        <w:tc>
          <w:tcPr>
            <w:tcW w:w="548" w:type="dxa"/>
            <w:tcBorders>
              <w:top w:val="nil"/>
              <w:left w:val="nil"/>
              <w:bottom w:val="nil"/>
              <w:right w:val="nil"/>
            </w:tcBorders>
            <w:shd w:val="clear" w:color="auto" w:fill="auto"/>
            <w:tcMar>
              <w:right w:w="14" w:type="dxa"/>
            </w:tcMar>
            <w:vAlign w:val="center"/>
            <w:hideMark/>
          </w:tcPr>
          <w:p w:rsidR="0006031A" w:rsidRPr="00826BD4" w:rsidRDefault="0006031A" w:rsidP="00BC06AD">
            <w:pPr>
              <w:jc w:val="right"/>
              <w:rPr>
                <w:sz w:val="16"/>
                <w:szCs w:val="16"/>
              </w:rPr>
            </w:pPr>
            <w:r w:rsidRPr="00826BD4">
              <w:rPr>
                <w:sz w:val="16"/>
                <w:szCs w:val="16"/>
              </w:rPr>
              <w:t>4.73</w:t>
            </w:r>
          </w:p>
        </w:tc>
      </w:tr>
      <w:tr w:rsidR="0006031A" w:rsidRPr="00FF55B1" w:rsidTr="00852286">
        <w:trPr>
          <w:trHeight w:hRule="exact" w:val="288"/>
          <w:jc w:val="center"/>
        </w:trPr>
        <w:tc>
          <w:tcPr>
            <w:tcW w:w="1099" w:type="dxa"/>
            <w:tcBorders>
              <w:top w:val="nil"/>
              <w:left w:val="nil"/>
              <w:bottom w:val="nil"/>
              <w:right w:val="nil"/>
            </w:tcBorders>
            <w:shd w:val="clear" w:color="auto" w:fill="auto"/>
            <w:tcMar>
              <w:left w:w="0" w:type="dxa"/>
              <w:right w:w="115" w:type="dxa"/>
            </w:tcMar>
            <w:vAlign w:val="center"/>
            <w:hideMark/>
          </w:tcPr>
          <w:p w:rsidR="0006031A" w:rsidRPr="00D72963" w:rsidRDefault="0006031A" w:rsidP="00BC06AD">
            <w:pPr>
              <w:ind w:firstLineChars="100" w:firstLine="160"/>
              <w:rPr>
                <w:sz w:val="16"/>
                <w:szCs w:val="16"/>
              </w:rPr>
            </w:pPr>
            <w:r w:rsidRPr="00D72963">
              <w:rPr>
                <w:sz w:val="16"/>
                <w:szCs w:val="16"/>
              </w:rPr>
              <w:t>Private</w:t>
            </w:r>
          </w:p>
        </w:tc>
        <w:tc>
          <w:tcPr>
            <w:tcW w:w="560" w:type="dxa"/>
            <w:tcBorders>
              <w:top w:val="nil"/>
              <w:left w:val="nil"/>
              <w:bottom w:val="nil"/>
              <w:right w:val="nil"/>
            </w:tcBorders>
            <w:shd w:val="clear" w:color="auto" w:fill="auto"/>
            <w:tcMar>
              <w:right w:w="14" w:type="dxa"/>
            </w:tcMar>
            <w:vAlign w:val="center"/>
            <w:hideMark/>
          </w:tcPr>
          <w:p w:rsidR="0006031A" w:rsidRPr="00826BD4" w:rsidRDefault="0006031A" w:rsidP="00BC06AD">
            <w:pPr>
              <w:jc w:val="right"/>
              <w:rPr>
                <w:sz w:val="16"/>
                <w:szCs w:val="16"/>
              </w:rPr>
            </w:pPr>
            <w:r w:rsidRPr="00826BD4">
              <w:rPr>
                <w:sz w:val="16"/>
                <w:szCs w:val="16"/>
              </w:rPr>
              <w:t>7.18</w:t>
            </w:r>
          </w:p>
        </w:tc>
        <w:tc>
          <w:tcPr>
            <w:tcW w:w="560" w:type="dxa"/>
            <w:tcBorders>
              <w:top w:val="nil"/>
              <w:left w:val="nil"/>
              <w:bottom w:val="nil"/>
              <w:right w:val="nil"/>
            </w:tcBorders>
            <w:shd w:val="clear" w:color="auto" w:fill="auto"/>
            <w:tcMar>
              <w:left w:w="0" w:type="dxa"/>
              <w:right w:w="14" w:type="dxa"/>
            </w:tcMar>
            <w:vAlign w:val="center"/>
            <w:hideMark/>
          </w:tcPr>
          <w:p w:rsidR="0006031A" w:rsidRPr="00826BD4" w:rsidRDefault="0006031A" w:rsidP="00BC06AD">
            <w:pPr>
              <w:jc w:val="right"/>
              <w:rPr>
                <w:sz w:val="16"/>
                <w:szCs w:val="16"/>
              </w:rPr>
            </w:pPr>
            <w:r w:rsidRPr="00826BD4">
              <w:rPr>
                <w:sz w:val="16"/>
                <w:szCs w:val="16"/>
              </w:rPr>
              <w:t>7.36</w:t>
            </w:r>
          </w:p>
        </w:tc>
        <w:tc>
          <w:tcPr>
            <w:tcW w:w="560" w:type="dxa"/>
            <w:tcBorders>
              <w:top w:val="nil"/>
              <w:left w:val="nil"/>
              <w:bottom w:val="nil"/>
              <w:right w:val="nil"/>
            </w:tcBorders>
            <w:shd w:val="clear" w:color="auto" w:fill="auto"/>
            <w:tcMar>
              <w:left w:w="0" w:type="dxa"/>
              <w:right w:w="14" w:type="dxa"/>
            </w:tcMar>
            <w:vAlign w:val="center"/>
            <w:hideMark/>
          </w:tcPr>
          <w:p w:rsidR="0006031A" w:rsidRPr="00826BD4" w:rsidRDefault="0006031A" w:rsidP="00BC06AD">
            <w:pPr>
              <w:jc w:val="right"/>
              <w:rPr>
                <w:sz w:val="16"/>
                <w:szCs w:val="16"/>
              </w:rPr>
            </w:pPr>
            <w:r w:rsidRPr="00826BD4">
              <w:rPr>
                <w:sz w:val="16"/>
                <w:szCs w:val="16"/>
              </w:rPr>
              <w:t>7.31</w:t>
            </w:r>
          </w:p>
        </w:tc>
        <w:tc>
          <w:tcPr>
            <w:tcW w:w="559" w:type="dxa"/>
            <w:tcBorders>
              <w:top w:val="nil"/>
              <w:left w:val="nil"/>
              <w:bottom w:val="nil"/>
              <w:right w:val="nil"/>
            </w:tcBorders>
            <w:shd w:val="clear" w:color="auto" w:fill="auto"/>
            <w:tcMar>
              <w:left w:w="0" w:type="dxa"/>
              <w:right w:w="14" w:type="dxa"/>
            </w:tcMar>
            <w:vAlign w:val="center"/>
            <w:hideMark/>
          </w:tcPr>
          <w:p w:rsidR="0006031A" w:rsidRPr="00826BD4" w:rsidRDefault="0006031A" w:rsidP="00BC06AD">
            <w:pPr>
              <w:jc w:val="right"/>
              <w:rPr>
                <w:sz w:val="16"/>
                <w:szCs w:val="16"/>
              </w:rPr>
            </w:pPr>
            <w:r w:rsidRPr="00826BD4">
              <w:rPr>
                <w:sz w:val="16"/>
                <w:szCs w:val="16"/>
              </w:rPr>
              <w:t>7.50</w:t>
            </w:r>
          </w:p>
        </w:tc>
        <w:tc>
          <w:tcPr>
            <w:tcW w:w="559" w:type="dxa"/>
            <w:tcBorders>
              <w:top w:val="nil"/>
              <w:left w:val="nil"/>
              <w:bottom w:val="nil"/>
              <w:right w:val="nil"/>
            </w:tcBorders>
            <w:shd w:val="clear" w:color="auto" w:fill="auto"/>
            <w:tcMar>
              <w:left w:w="0" w:type="dxa"/>
              <w:right w:w="14" w:type="dxa"/>
            </w:tcMar>
            <w:vAlign w:val="center"/>
            <w:hideMark/>
          </w:tcPr>
          <w:p w:rsidR="0006031A" w:rsidRPr="00826BD4" w:rsidRDefault="0006031A" w:rsidP="00BC06AD">
            <w:pPr>
              <w:jc w:val="right"/>
              <w:rPr>
                <w:sz w:val="16"/>
                <w:szCs w:val="16"/>
              </w:rPr>
            </w:pPr>
            <w:r w:rsidRPr="00826BD4">
              <w:rPr>
                <w:sz w:val="16"/>
                <w:szCs w:val="16"/>
              </w:rPr>
              <w:t>7.33</w:t>
            </w:r>
          </w:p>
        </w:tc>
        <w:tc>
          <w:tcPr>
            <w:tcW w:w="559" w:type="dxa"/>
            <w:tcBorders>
              <w:top w:val="nil"/>
              <w:left w:val="nil"/>
              <w:bottom w:val="nil"/>
              <w:right w:val="nil"/>
            </w:tcBorders>
            <w:shd w:val="clear" w:color="auto" w:fill="auto"/>
            <w:tcMar>
              <w:left w:w="0" w:type="dxa"/>
              <w:right w:w="14" w:type="dxa"/>
            </w:tcMar>
            <w:vAlign w:val="center"/>
            <w:hideMark/>
          </w:tcPr>
          <w:p w:rsidR="0006031A" w:rsidRPr="00826BD4" w:rsidRDefault="0006031A" w:rsidP="00BC06AD">
            <w:pPr>
              <w:jc w:val="right"/>
              <w:rPr>
                <w:sz w:val="16"/>
                <w:szCs w:val="16"/>
              </w:rPr>
            </w:pPr>
            <w:r w:rsidRPr="00826BD4">
              <w:rPr>
                <w:sz w:val="16"/>
                <w:szCs w:val="16"/>
              </w:rPr>
              <w:t>7.35</w:t>
            </w:r>
          </w:p>
        </w:tc>
        <w:tc>
          <w:tcPr>
            <w:tcW w:w="559" w:type="dxa"/>
            <w:tcBorders>
              <w:top w:val="nil"/>
              <w:left w:val="nil"/>
              <w:bottom w:val="nil"/>
              <w:right w:val="nil"/>
            </w:tcBorders>
            <w:shd w:val="clear" w:color="auto" w:fill="auto"/>
            <w:tcMar>
              <w:left w:w="0" w:type="dxa"/>
              <w:right w:w="14" w:type="dxa"/>
            </w:tcMar>
            <w:vAlign w:val="center"/>
            <w:hideMark/>
          </w:tcPr>
          <w:p w:rsidR="0006031A" w:rsidRPr="00826BD4" w:rsidRDefault="0006031A" w:rsidP="00BC06AD">
            <w:pPr>
              <w:jc w:val="right"/>
              <w:rPr>
                <w:sz w:val="16"/>
                <w:szCs w:val="16"/>
              </w:rPr>
            </w:pPr>
            <w:r w:rsidRPr="00826BD4">
              <w:rPr>
                <w:sz w:val="16"/>
                <w:szCs w:val="16"/>
              </w:rPr>
              <w:t>7.60</w:t>
            </w:r>
          </w:p>
        </w:tc>
        <w:tc>
          <w:tcPr>
            <w:tcW w:w="559" w:type="dxa"/>
            <w:tcBorders>
              <w:top w:val="nil"/>
              <w:left w:val="nil"/>
              <w:bottom w:val="nil"/>
              <w:right w:val="nil"/>
            </w:tcBorders>
            <w:shd w:val="clear" w:color="auto" w:fill="auto"/>
            <w:tcMar>
              <w:left w:w="0" w:type="dxa"/>
              <w:right w:w="14" w:type="dxa"/>
            </w:tcMar>
            <w:vAlign w:val="center"/>
            <w:hideMark/>
          </w:tcPr>
          <w:p w:rsidR="0006031A" w:rsidRPr="00826BD4" w:rsidRDefault="0006031A" w:rsidP="00BC06AD">
            <w:pPr>
              <w:jc w:val="right"/>
              <w:rPr>
                <w:sz w:val="16"/>
                <w:szCs w:val="16"/>
              </w:rPr>
            </w:pPr>
            <w:r w:rsidRPr="00826BD4">
              <w:rPr>
                <w:sz w:val="16"/>
                <w:szCs w:val="16"/>
              </w:rPr>
              <w:t>7.62</w:t>
            </w:r>
          </w:p>
        </w:tc>
        <w:tc>
          <w:tcPr>
            <w:tcW w:w="559" w:type="dxa"/>
            <w:gridSpan w:val="2"/>
            <w:tcBorders>
              <w:top w:val="nil"/>
              <w:left w:val="nil"/>
              <w:bottom w:val="nil"/>
              <w:right w:val="nil"/>
            </w:tcBorders>
            <w:shd w:val="clear" w:color="auto" w:fill="auto"/>
            <w:tcMar>
              <w:left w:w="0" w:type="dxa"/>
              <w:right w:w="14" w:type="dxa"/>
            </w:tcMar>
            <w:vAlign w:val="center"/>
            <w:hideMark/>
          </w:tcPr>
          <w:p w:rsidR="0006031A" w:rsidRPr="00826BD4" w:rsidRDefault="0006031A" w:rsidP="00BC06AD">
            <w:pPr>
              <w:jc w:val="right"/>
              <w:rPr>
                <w:sz w:val="16"/>
                <w:szCs w:val="16"/>
              </w:rPr>
            </w:pPr>
            <w:r w:rsidRPr="00826BD4">
              <w:rPr>
                <w:sz w:val="16"/>
                <w:szCs w:val="16"/>
              </w:rPr>
              <w:t>3.07</w:t>
            </w:r>
          </w:p>
        </w:tc>
        <w:tc>
          <w:tcPr>
            <w:tcW w:w="559" w:type="dxa"/>
            <w:tcBorders>
              <w:top w:val="nil"/>
              <w:left w:val="nil"/>
              <w:bottom w:val="nil"/>
              <w:right w:val="nil"/>
            </w:tcBorders>
            <w:shd w:val="clear" w:color="auto" w:fill="auto"/>
            <w:tcMar>
              <w:left w:w="0" w:type="dxa"/>
              <w:right w:w="14" w:type="dxa"/>
            </w:tcMar>
            <w:vAlign w:val="center"/>
            <w:hideMark/>
          </w:tcPr>
          <w:p w:rsidR="0006031A" w:rsidRPr="00826BD4" w:rsidRDefault="0006031A" w:rsidP="00BC06AD">
            <w:pPr>
              <w:jc w:val="right"/>
              <w:rPr>
                <w:sz w:val="16"/>
                <w:szCs w:val="16"/>
              </w:rPr>
            </w:pPr>
            <w:r w:rsidRPr="00826BD4">
              <w:rPr>
                <w:sz w:val="16"/>
                <w:szCs w:val="16"/>
              </w:rPr>
              <w:t>2.87</w:t>
            </w:r>
          </w:p>
        </w:tc>
        <w:tc>
          <w:tcPr>
            <w:tcW w:w="559" w:type="dxa"/>
            <w:tcBorders>
              <w:top w:val="nil"/>
              <w:left w:val="nil"/>
              <w:bottom w:val="nil"/>
              <w:right w:val="nil"/>
            </w:tcBorders>
            <w:shd w:val="clear" w:color="auto" w:fill="auto"/>
            <w:tcMar>
              <w:left w:w="0" w:type="dxa"/>
              <w:right w:w="14" w:type="dxa"/>
            </w:tcMar>
            <w:vAlign w:val="center"/>
            <w:hideMark/>
          </w:tcPr>
          <w:p w:rsidR="0006031A" w:rsidRPr="00826BD4" w:rsidRDefault="0006031A" w:rsidP="00BC06AD">
            <w:pPr>
              <w:jc w:val="right"/>
              <w:rPr>
                <w:sz w:val="16"/>
                <w:szCs w:val="16"/>
              </w:rPr>
            </w:pPr>
            <w:r w:rsidRPr="00826BD4">
              <w:rPr>
                <w:sz w:val="16"/>
                <w:szCs w:val="16"/>
              </w:rPr>
              <w:t>4.75</w:t>
            </w:r>
          </w:p>
        </w:tc>
        <w:tc>
          <w:tcPr>
            <w:tcW w:w="559" w:type="dxa"/>
            <w:tcBorders>
              <w:top w:val="nil"/>
              <w:left w:val="nil"/>
              <w:bottom w:val="nil"/>
              <w:right w:val="nil"/>
            </w:tcBorders>
            <w:shd w:val="clear" w:color="auto" w:fill="auto"/>
            <w:tcMar>
              <w:left w:w="0" w:type="dxa"/>
              <w:right w:w="14" w:type="dxa"/>
            </w:tcMar>
            <w:vAlign w:val="center"/>
            <w:hideMark/>
          </w:tcPr>
          <w:p w:rsidR="0006031A" w:rsidRPr="00826BD4" w:rsidRDefault="0006031A" w:rsidP="00BC06AD">
            <w:pPr>
              <w:jc w:val="right"/>
              <w:rPr>
                <w:sz w:val="16"/>
                <w:szCs w:val="16"/>
              </w:rPr>
            </w:pPr>
            <w:r w:rsidRPr="00826BD4">
              <w:rPr>
                <w:sz w:val="16"/>
                <w:szCs w:val="16"/>
              </w:rPr>
              <w:t>4.62</w:t>
            </w:r>
          </w:p>
        </w:tc>
        <w:tc>
          <w:tcPr>
            <w:tcW w:w="559" w:type="dxa"/>
            <w:tcBorders>
              <w:top w:val="nil"/>
              <w:left w:val="nil"/>
              <w:bottom w:val="nil"/>
              <w:right w:val="nil"/>
            </w:tcBorders>
            <w:shd w:val="clear" w:color="auto" w:fill="auto"/>
            <w:tcMar>
              <w:left w:w="0" w:type="dxa"/>
              <w:right w:w="14" w:type="dxa"/>
            </w:tcMar>
            <w:vAlign w:val="center"/>
            <w:hideMark/>
          </w:tcPr>
          <w:p w:rsidR="0006031A" w:rsidRPr="00826BD4" w:rsidRDefault="0006031A" w:rsidP="00BC06AD">
            <w:pPr>
              <w:jc w:val="right"/>
              <w:rPr>
                <w:sz w:val="16"/>
                <w:szCs w:val="16"/>
              </w:rPr>
            </w:pPr>
            <w:r w:rsidRPr="00826BD4">
              <w:rPr>
                <w:sz w:val="16"/>
                <w:szCs w:val="16"/>
              </w:rPr>
              <w:t>2.76</w:t>
            </w:r>
          </w:p>
        </w:tc>
        <w:tc>
          <w:tcPr>
            <w:tcW w:w="559" w:type="dxa"/>
            <w:tcBorders>
              <w:top w:val="nil"/>
              <w:left w:val="nil"/>
              <w:bottom w:val="nil"/>
              <w:right w:val="nil"/>
            </w:tcBorders>
            <w:shd w:val="clear" w:color="auto" w:fill="auto"/>
            <w:tcMar>
              <w:right w:w="14" w:type="dxa"/>
            </w:tcMar>
            <w:vAlign w:val="center"/>
            <w:hideMark/>
          </w:tcPr>
          <w:p w:rsidR="0006031A" w:rsidRPr="00826BD4" w:rsidRDefault="0006031A" w:rsidP="00BC06AD">
            <w:pPr>
              <w:jc w:val="right"/>
              <w:rPr>
                <w:sz w:val="16"/>
                <w:szCs w:val="16"/>
              </w:rPr>
            </w:pPr>
            <w:r w:rsidRPr="00826BD4">
              <w:rPr>
                <w:sz w:val="16"/>
                <w:szCs w:val="16"/>
              </w:rPr>
              <w:t>2.75</w:t>
            </w:r>
          </w:p>
        </w:tc>
        <w:tc>
          <w:tcPr>
            <w:tcW w:w="559" w:type="dxa"/>
            <w:tcBorders>
              <w:top w:val="nil"/>
              <w:left w:val="nil"/>
              <w:bottom w:val="nil"/>
              <w:right w:val="nil"/>
            </w:tcBorders>
            <w:shd w:val="clear" w:color="auto" w:fill="auto"/>
            <w:tcMar>
              <w:right w:w="14" w:type="dxa"/>
            </w:tcMar>
            <w:vAlign w:val="center"/>
            <w:hideMark/>
          </w:tcPr>
          <w:p w:rsidR="0006031A" w:rsidRPr="00826BD4" w:rsidRDefault="0006031A" w:rsidP="00BC06AD">
            <w:pPr>
              <w:jc w:val="right"/>
              <w:rPr>
                <w:sz w:val="16"/>
                <w:szCs w:val="16"/>
              </w:rPr>
            </w:pPr>
            <w:r w:rsidRPr="00826BD4">
              <w:rPr>
                <w:sz w:val="16"/>
                <w:szCs w:val="16"/>
              </w:rPr>
              <w:t>4.34</w:t>
            </w:r>
          </w:p>
        </w:tc>
        <w:tc>
          <w:tcPr>
            <w:tcW w:w="548" w:type="dxa"/>
            <w:tcBorders>
              <w:top w:val="nil"/>
              <w:left w:val="nil"/>
              <w:bottom w:val="nil"/>
              <w:right w:val="nil"/>
            </w:tcBorders>
            <w:shd w:val="clear" w:color="auto" w:fill="auto"/>
            <w:tcMar>
              <w:right w:w="14" w:type="dxa"/>
            </w:tcMar>
            <w:vAlign w:val="center"/>
            <w:hideMark/>
          </w:tcPr>
          <w:p w:rsidR="0006031A" w:rsidRPr="00826BD4" w:rsidRDefault="0006031A" w:rsidP="00BC06AD">
            <w:pPr>
              <w:jc w:val="right"/>
              <w:rPr>
                <w:sz w:val="16"/>
                <w:szCs w:val="16"/>
              </w:rPr>
            </w:pPr>
            <w:r w:rsidRPr="00826BD4">
              <w:rPr>
                <w:sz w:val="16"/>
                <w:szCs w:val="16"/>
              </w:rPr>
              <w:t>4.33</w:t>
            </w:r>
          </w:p>
        </w:tc>
      </w:tr>
      <w:tr w:rsidR="0006031A" w:rsidRPr="00FF55B1" w:rsidTr="00852286">
        <w:trPr>
          <w:trHeight w:hRule="exact" w:val="288"/>
          <w:jc w:val="center"/>
        </w:trPr>
        <w:tc>
          <w:tcPr>
            <w:tcW w:w="1099" w:type="dxa"/>
            <w:tcBorders>
              <w:top w:val="nil"/>
              <w:left w:val="nil"/>
              <w:bottom w:val="nil"/>
              <w:right w:val="nil"/>
            </w:tcBorders>
            <w:shd w:val="clear" w:color="auto" w:fill="auto"/>
            <w:noWrap/>
            <w:tcMar>
              <w:left w:w="0" w:type="dxa"/>
              <w:right w:w="115" w:type="dxa"/>
            </w:tcMar>
            <w:vAlign w:val="center"/>
            <w:hideMark/>
          </w:tcPr>
          <w:p w:rsidR="0006031A" w:rsidRPr="00D72963" w:rsidRDefault="0006031A" w:rsidP="00BC06AD">
            <w:pPr>
              <w:ind w:firstLineChars="100" w:firstLine="160"/>
              <w:rPr>
                <w:sz w:val="16"/>
                <w:szCs w:val="16"/>
              </w:rPr>
            </w:pPr>
            <w:r w:rsidRPr="00D72963">
              <w:rPr>
                <w:sz w:val="16"/>
                <w:szCs w:val="16"/>
              </w:rPr>
              <w:t>Foreign</w:t>
            </w:r>
          </w:p>
        </w:tc>
        <w:tc>
          <w:tcPr>
            <w:tcW w:w="560" w:type="dxa"/>
            <w:tcBorders>
              <w:top w:val="nil"/>
              <w:left w:val="nil"/>
              <w:bottom w:val="nil"/>
              <w:right w:val="nil"/>
            </w:tcBorders>
            <w:shd w:val="clear" w:color="auto" w:fill="auto"/>
            <w:noWrap/>
            <w:tcMar>
              <w:right w:w="14" w:type="dxa"/>
            </w:tcMar>
            <w:vAlign w:val="center"/>
            <w:hideMark/>
          </w:tcPr>
          <w:p w:rsidR="0006031A" w:rsidRPr="00826BD4" w:rsidRDefault="0006031A" w:rsidP="00BC06AD">
            <w:pPr>
              <w:jc w:val="right"/>
              <w:rPr>
                <w:sz w:val="16"/>
                <w:szCs w:val="16"/>
              </w:rPr>
            </w:pPr>
            <w:r w:rsidRPr="00826BD4">
              <w:rPr>
                <w:sz w:val="16"/>
                <w:szCs w:val="16"/>
              </w:rPr>
              <w:t>5.81</w:t>
            </w:r>
          </w:p>
        </w:tc>
        <w:tc>
          <w:tcPr>
            <w:tcW w:w="560" w:type="dxa"/>
            <w:tcBorders>
              <w:top w:val="nil"/>
              <w:left w:val="nil"/>
              <w:bottom w:val="nil"/>
              <w:right w:val="nil"/>
            </w:tcBorders>
            <w:shd w:val="clear" w:color="auto" w:fill="auto"/>
            <w:noWrap/>
            <w:tcMar>
              <w:right w:w="14" w:type="dxa"/>
            </w:tcMar>
            <w:vAlign w:val="center"/>
            <w:hideMark/>
          </w:tcPr>
          <w:p w:rsidR="0006031A" w:rsidRPr="00826BD4" w:rsidRDefault="0006031A" w:rsidP="00BC06AD">
            <w:pPr>
              <w:jc w:val="right"/>
              <w:rPr>
                <w:sz w:val="16"/>
                <w:szCs w:val="16"/>
              </w:rPr>
            </w:pPr>
            <w:r w:rsidRPr="00826BD4">
              <w:rPr>
                <w:sz w:val="16"/>
                <w:szCs w:val="16"/>
              </w:rPr>
              <w:t>6.60</w:t>
            </w:r>
          </w:p>
        </w:tc>
        <w:tc>
          <w:tcPr>
            <w:tcW w:w="560" w:type="dxa"/>
            <w:tcBorders>
              <w:top w:val="nil"/>
              <w:left w:val="nil"/>
              <w:bottom w:val="nil"/>
              <w:right w:val="nil"/>
            </w:tcBorders>
            <w:shd w:val="clear" w:color="auto" w:fill="auto"/>
            <w:noWrap/>
            <w:tcMar>
              <w:right w:w="14" w:type="dxa"/>
            </w:tcMar>
            <w:vAlign w:val="center"/>
            <w:hideMark/>
          </w:tcPr>
          <w:p w:rsidR="0006031A" w:rsidRPr="00826BD4" w:rsidRDefault="0006031A" w:rsidP="00BC06AD">
            <w:pPr>
              <w:jc w:val="right"/>
              <w:rPr>
                <w:sz w:val="16"/>
                <w:szCs w:val="16"/>
              </w:rPr>
            </w:pPr>
            <w:r w:rsidRPr="00826BD4">
              <w:rPr>
                <w:sz w:val="16"/>
                <w:szCs w:val="16"/>
              </w:rPr>
              <w:t>5.81</w:t>
            </w:r>
          </w:p>
        </w:tc>
        <w:tc>
          <w:tcPr>
            <w:tcW w:w="559" w:type="dxa"/>
            <w:tcBorders>
              <w:top w:val="nil"/>
              <w:left w:val="nil"/>
              <w:bottom w:val="nil"/>
              <w:right w:val="nil"/>
            </w:tcBorders>
            <w:shd w:val="clear" w:color="auto" w:fill="auto"/>
            <w:noWrap/>
            <w:tcMar>
              <w:right w:w="14" w:type="dxa"/>
            </w:tcMar>
            <w:vAlign w:val="center"/>
            <w:hideMark/>
          </w:tcPr>
          <w:p w:rsidR="0006031A" w:rsidRPr="00826BD4" w:rsidRDefault="0006031A" w:rsidP="00BC06AD">
            <w:pPr>
              <w:jc w:val="right"/>
              <w:rPr>
                <w:sz w:val="16"/>
                <w:szCs w:val="16"/>
              </w:rPr>
            </w:pPr>
            <w:r w:rsidRPr="00826BD4">
              <w:rPr>
                <w:sz w:val="16"/>
                <w:szCs w:val="16"/>
              </w:rPr>
              <w:t>6.60</w:t>
            </w:r>
          </w:p>
        </w:tc>
        <w:tc>
          <w:tcPr>
            <w:tcW w:w="559" w:type="dxa"/>
            <w:tcBorders>
              <w:top w:val="nil"/>
              <w:left w:val="nil"/>
              <w:bottom w:val="nil"/>
              <w:right w:val="nil"/>
            </w:tcBorders>
            <w:shd w:val="clear" w:color="auto" w:fill="auto"/>
            <w:noWrap/>
            <w:tcMar>
              <w:right w:w="14" w:type="dxa"/>
            </w:tcMar>
            <w:vAlign w:val="center"/>
            <w:hideMark/>
          </w:tcPr>
          <w:p w:rsidR="0006031A" w:rsidRPr="00826BD4" w:rsidRDefault="0006031A" w:rsidP="00BC06AD">
            <w:pPr>
              <w:jc w:val="right"/>
              <w:rPr>
                <w:sz w:val="16"/>
                <w:szCs w:val="16"/>
              </w:rPr>
            </w:pPr>
            <w:r w:rsidRPr="00826BD4">
              <w:rPr>
                <w:sz w:val="16"/>
                <w:szCs w:val="16"/>
              </w:rPr>
              <w:t>6.26</w:t>
            </w:r>
          </w:p>
        </w:tc>
        <w:tc>
          <w:tcPr>
            <w:tcW w:w="559" w:type="dxa"/>
            <w:tcBorders>
              <w:top w:val="nil"/>
              <w:left w:val="nil"/>
              <w:bottom w:val="nil"/>
              <w:right w:val="nil"/>
            </w:tcBorders>
            <w:shd w:val="clear" w:color="auto" w:fill="auto"/>
            <w:noWrap/>
            <w:tcMar>
              <w:right w:w="14" w:type="dxa"/>
            </w:tcMar>
            <w:vAlign w:val="center"/>
            <w:hideMark/>
          </w:tcPr>
          <w:p w:rsidR="0006031A" w:rsidRPr="00826BD4" w:rsidRDefault="0006031A" w:rsidP="00BC06AD">
            <w:pPr>
              <w:jc w:val="right"/>
              <w:rPr>
                <w:sz w:val="16"/>
                <w:szCs w:val="16"/>
              </w:rPr>
            </w:pPr>
            <w:r w:rsidRPr="00826BD4">
              <w:rPr>
                <w:sz w:val="16"/>
                <w:szCs w:val="16"/>
              </w:rPr>
              <w:t>6.34</w:t>
            </w:r>
          </w:p>
        </w:tc>
        <w:tc>
          <w:tcPr>
            <w:tcW w:w="559" w:type="dxa"/>
            <w:tcBorders>
              <w:top w:val="nil"/>
              <w:left w:val="nil"/>
              <w:bottom w:val="nil"/>
              <w:right w:val="nil"/>
            </w:tcBorders>
            <w:shd w:val="clear" w:color="auto" w:fill="auto"/>
            <w:noWrap/>
            <w:tcMar>
              <w:right w:w="14" w:type="dxa"/>
            </w:tcMar>
            <w:vAlign w:val="center"/>
            <w:hideMark/>
          </w:tcPr>
          <w:p w:rsidR="0006031A" w:rsidRPr="00826BD4" w:rsidRDefault="0006031A" w:rsidP="00BC06AD">
            <w:pPr>
              <w:jc w:val="right"/>
              <w:rPr>
                <w:sz w:val="16"/>
                <w:szCs w:val="16"/>
              </w:rPr>
            </w:pPr>
            <w:r w:rsidRPr="00826BD4">
              <w:rPr>
                <w:sz w:val="16"/>
                <w:szCs w:val="16"/>
              </w:rPr>
              <w:t>6.62</w:t>
            </w:r>
          </w:p>
        </w:tc>
        <w:tc>
          <w:tcPr>
            <w:tcW w:w="559" w:type="dxa"/>
            <w:tcBorders>
              <w:top w:val="nil"/>
              <w:left w:val="nil"/>
              <w:bottom w:val="nil"/>
              <w:right w:val="nil"/>
            </w:tcBorders>
            <w:shd w:val="clear" w:color="auto" w:fill="auto"/>
            <w:noWrap/>
            <w:tcMar>
              <w:right w:w="14" w:type="dxa"/>
            </w:tcMar>
            <w:vAlign w:val="center"/>
            <w:hideMark/>
          </w:tcPr>
          <w:p w:rsidR="0006031A" w:rsidRPr="00826BD4" w:rsidRDefault="0006031A" w:rsidP="00BC06AD">
            <w:pPr>
              <w:jc w:val="right"/>
              <w:rPr>
                <w:sz w:val="16"/>
                <w:szCs w:val="16"/>
              </w:rPr>
            </w:pPr>
            <w:r w:rsidRPr="00826BD4">
              <w:rPr>
                <w:sz w:val="16"/>
                <w:szCs w:val="16"/>
              </w:rPr>
              <w:t>6.78</w:t>
            </w:r>
          </w:p>
        </w:tc>
        <w:tc>
          <w:tcPr>
            <w:tcW w:w="559" w:type="dxa"/>
            <w:gridSpan w:val="2"/>
            <w:tcBorders>
              <w:top w:val="nil"/>
              <w:left w:val="nil"/>
              <w:bottom w:val="nil"/>
              <w:right w:val="nil"/>
            </w:tcBorders>
            <w:shd w:val="clear" w:color="auto" w:fill="auto"/>
            <w:noWrap/>
            <w:tcMar>
              <w:right w:w="14" w:type="dxa"/>
            </w:tcMar>
            <w:vAlign w:val="center"/>
            <w:hideMark/>
          </w:tcPr>
          <w:p w:rsidR="0006031A" w:rsidRPr="00826BD4" w:rsidRDefault="0006031A" w:rsidP="00BC06AD">
            <w:pPr>
              <w:jc w:val="right"/>
              <w:rPr>
                <w:sz w:val="16"/>
                <w:szCs w:val="16"/>
              </w:rPr>
            </w:pPr>
            <w:r w:rsidRPr="00826BD4">
              <w:rPr>
                <w:sz w:val="16"/>
                <w:szCs w:val="16"/>
              </w:rPr>
              <w:t>3.48</w:t>
            </w:r>
          </w:p>
        </w:tc>
        <w:tc>
          <w:tcPr>
            <w:tcW w:w="559" w:type="dxa"/>
            <w:tcBorders>
              <w:top w:val="nil"/>
              <w:left w:val="nil"/>
              <w:bottom w:val="nil"/>
              <w:right w:val="nil"/>
            </w:tcBorders>
            <w:shd w:val="clear" w:color="auto" w:fill="auto"/>
            <w:noWrap/>
            <w:tcMar>
              <w:right w:w="14" w:type="dxa"/>
            </w:tcMar>
            <w:vAlign w:val="center"/>
            <w:hideMark/>
          </w:tcPr>
          <w:p w:rsidR="0006031A" w:rsidRPr="00826BD4" w:rsidRDefault="0006031A" w:rsidP="00BC06AD">
            <w:pPr>
              <w:jc w:val="right"/>
              <w:rPr>
                <w:sz w:val="16"/>
                <w:szCs w:val="16"/>
              </w:rPr>
            </w:pPr>
            <w:r w:rsidRPr="00826BD4">
              <w:rPr>
                <w:sz w:val="16"/>
                <w:szCs w:val="16"/>
              </w:rPr>
              <w:t>3.77</w:t>
            </w:r>
          </w:p>
        </w:tc>
        <w:tc>
          <w:tcPr>
            <w:tcW w:w="559" w:type="dxa"/>
            <w:tcBorders>
              <w:top w:val="nil"/>
              <w:left w:val="nil"/>
              <w:bottom w:val="nil"/>
              <w:right w:val="nil"/>
            </w:tcBorders>
            <w:shd w:val="clear" w:color="auto" w:fill="auto"/>
            <w:noWrap/>
            <w:tcMar>
              <w:right w:w="14" w:type="dxa"/>
            </w:tcMar>
            <w:vAlign w:val="center"/>
            <w:hideMark/>
          </w:tcPr>
          <w:p w:rsidR="0006031A" w:rsidRPr="00826BD4" w:rsidRDefault="0006031A" w:rsidP="00BC06AD">
            <w:pPr>
              <w:jc w:val="right"/>
              <w:rPr>
                <w:sz w:val="16"/>
                <w:szCs w:val="16"/>
              </w:rPr>
            </w:pPr>
            <w:r w:rsidRPr="00826BD4">
              <w:rPr>
                <w:sz w:val="16"/>
                <w:szCs w:val="16"/>
              </w:rPr>
              <w:t>4.04</w:t>
            </w:r>
          </w:p>
        </w:tc>
        <w:tc>
          <w:tcPr>
            <w:tcW w:w="559" w:type="dxa"/>
            <w:tcBorders>
              <w:top w:val="nil"/>
              <w:left w:val="nil"/>
              <w:bottom w:val="nil"/>
              <w:right w:val="nil"/>
            </w:tcBorders>
            <w:shd w:val="clear" w:color="auto" w:fill="auto"/>
            <w:noWrap/>
            <w:tcMar>
              <w:right w:w="14" w:type="dxa"/>
            </w:tcMar>
            <w:vAlign w:val="center"/>
            <w:hideMark/>
          </w:tcPr>
          <w:p w:rsidR="0006031A" w:rsidRPr="00826BD4" w:rsidRDefault="0006031A" w:rsidP="00BC06AD">
            <w:pPr>
              <w:jc w:val="right"/>
              <w:rPr>
                <w:sz w:val="16"/>
                <w:szCs w:val="16"/>
              </w:rPr>
            </w:pPr>
            <w:r w:rsidRPr="00826BD4">
              <w:rPr>
                <w:sz w:val="16"/>
                <w:szCs w:val="16"/>
              </w:rPr>
              <w:t>4.54</w:t>
            </w:r>
          </w:p>
        </w:tc>
        <w:tc>
          <w:tcPr>
            <w:tcW w:w="559" w:type="dxa"/>
            <w:tcBorders>
              <w:top w:val="nil"/>
              <w:left w:val="nil"/>
              <w:bottom w:val="nil"/>
              <w:right w:val="nil"/>
            </w:tcBorders>
            <w:shd w:val="clear" w:color="auto" w:fill="auto"/>
            <w:noWrap/>
            <w:tcMar>
              <w:right w:w="14" w:type="dxa"/>
            </w:tcMar>
            <w:vAlign w:val="center"/>
            <w:hideMark/>
          </w:tcPr>
          <w:p w:rsidR="0006031A" w:rsidRPr="00826BD4" w:rsidRDefault="0006031A" w:rsidP="00BC06AD">
            <w:pPr>
              <w:jc w:val="right"/>
              <w:rPr>
                <w:sz w:val="16"/>
                <w:szCs w:val="16"/>
              </w:rPr>
            </w:pPr>
            <w:r w:rsidRPr="00826BD4">
              <w:rPr>
                <w:sz w:val="16"/>
                <w:szCs w:val="16"/>
              </w:rPr>
              <w:t>3.36</w:t>
            </w:r>
          </w:p>
        </w:tc>
        <w:tc>
          <w:tcPr>
            <w:tcW w:w="559" w:type="dxa"/>
            <w:tcBorders>
              <w:top w:val="nil"/>
              <w:left w:val="nil"/>
              <w:bottom w:val="nil"/>
              <w:right w:val="nil"/>
            </w:tcBorders>
            <w:shd w:val="clear" w:color="auto" w:fill="auto"/>
            <w:noWrap/>
            <w:tcMar>
              <w:right w:w="14" w:type="dxa"/>
            </w:tcMar>
            <w:vAlign w:val="center"/>
            <w:hideMark/>
          </w:tcPr>
          <w:p w:rsidR="0006031A" w:rsidRPr="00826BD4" w:rsidRDefault="0006031A" w:rsidP="00BC06AD">
            <w:pPr>
              <w:jc w:val="right"/>
              <w:rPr>
                <w:sz w:val="16"/>
                <w:szCs w:val="16"/>
              </w:rPr>
            </w:pPr>
            <w:r w:rsidRPr="00826BD4">
              <w:rPr>
                <w:sz w:val="16"/>
                <w:szCs w:val="16"/>
              </w:rPr>
              <w:t>3.49</w:t>
            </w:r>
          </w:p>
        </w:tc>
        <w:tc>
          <w:tcPr>
            <w:tcW w:w="559" w:type="dxa"/>
            <w:tcBorders>
              <w:top w:val="nil"/>
              <w:left w:val="nil"/>
              <w:bottom w:val="nil"/>
              <w:right w:val="nil"/>
            </w:tcBorders>
            <w:shd w:val="clear" w:color="auto" w:fill="auto"/>
            <w:noWrap/>
            <w:tcMar>
              <w:right w:w="14" w:type="dxa"/>
            </w:tcMar>
            <w:vAlign w:val="center"/>
            <w:hideMark/>
          </w:tcPr>
          <w:p w:rsidR="0006031A" w:rsidRPr="00826BD4" w:rsidRDefault="0006031A" w:rsidP="00BC06AD">
            <w:pPr>
              <w:jc w:val="right"/>
              <w:rPr>
                <w:sz w:val="16"/>
                <w:szCs w:val="16"/>
              </w:rPr>
            </w:pPr>
            <w:r w:rsidRPr="00826BD4">
              <w:rPr>
                <w:sz w:val="16"/>
                <w:szCs w:val="16"/>
              </w:rPr>
              <w:t>4.32</w:t>
            </w:r>
          </w:p>
        </w:tc>
        <w:tc>
          <w:tcPr>
            <w:tcW w:w="548" w:type="dxa"/>
            <w:tcBorders>
              <w:top w:val="nil"/>
              <w:left w:val="nil"/>
              <w:bottom w:val="nil"/>
              <w:right w:val="nil"/>
            </w:tcBorders>
            <w:shd w:val="clear" w:color="auto" w:fill="auto"/>
            <w:noWrap/>
            <w:tcMar>
              <w:right w:w="14" w:type="dxa"/>
            </w:tcMar>
            <w:vAlign w:val="center"/>
            <w:hideMark/>
          </w:tcPr>
          <w:p w:rsidR="0006031A" w:rsidRPr="00826BD4" w:rsidRDefault="0006031A" w:rsidP="00BC06AD">
            <w:pPr>
              <w:jc w:val="right"/>
              <w:rPr>
                <w:sz w:val="16"/>
                <w:szCs w:val="16"/>
              </w:rPr>
            </w:pPr>
            <w:r w:rsidRPr="00826BD4">
              <w:rPr>
                <w:sz w:val="16"/>
                <w:szCs w:val="16"/>
              </w:rPr>
              <w:t>4.64</w:t>
            </w:r>
          </w:p>
        </w:tc>
      </w:tr>
      <w:tr w:rsidR="0006031A" w:rsidRPr="00FF55B1" w:rsidTr="00852286">
        <w:trPr>
          <w:trHeight w:hRule="exact" w:val="288"/>
          <w:jc w:val="center"/>
        </w:trPr>
        <w:tc>
          <w:tcPr>
            <w:tcW w:w="1099" w:type="dxa"/>
            <w:tcBorders>
              <w:top w:val="nil"/>
              <w:left w:val="nil"/>
              <w:bottom w:val="nil"/>
              <w:right w:val="nil"/>
            </w:tcBorders>
            <w:shd w:val="clear" w:color="auto" w:fill="auto"/>
            <w:noWrap/>
            <w:tcMar>
              <w:left w:w="0" w:type="dxa"/>
              <w:right w:w="115" w:type="dxa"/>
            </w:tcMar>
            <w:vAlign w:val="center"/>
            <w:hideMark/>
          </w:tcPr>
          <w:p w:rsidR="0006031A" w:rsidRPr="00D72963" w:rsidRDefault="0006031A" w:rsidP="00BC06AD">
            <w:pPr>
              <w:ind w:firstLineChars="100" w:firstLine="160"/>
              <w:rPr>
                <w:sz w:val="16"/>
                <w:szCs w:val="16"/>
              </w:rPr>
            </w:pPr>
            <w:r w:rsidRPr="00D72963">
              <w:rPr>
                <w:sz w:val="16"/>
                <w:szCs w:val="16"/>
              </w:rPr>
              <w:t>Specialized</w:t>
            </w:r>
          </w:p>
        </w:tc>
        <w:tc>
          <w:tcPr>
            <w:tcW w:w="560" w:type="dxa"/>
            <w:tcBorders>
              <w:top w:val="nil"/>
              <w:left w:val="nil"/>
              <w:bottom w:val="nil"/>
              <w:right w:val="nil"/>
            </w:tcBorders>
            <w:shd w:val="clear" w:color="auto" w:fill="auto"/>
            <w:noWrap/>
            <w:tcMar>
              <w:right w:w="14" w:type="dxa"/>
            </w:tcMar>
            <w:vAlign w:val="center"/>
            <w:hideMark/>
          </w:tcPr>
          <w:p w:rsidR="0006031A" w:rsidRPr="00826BD4" w:rsidRDefault="0006031A" w:rsidP="00BC06AD">
            <w:pPr>
              <w:jc w:val="right"/>
              <w:rPr>
                <w:sz w:val="16"/>
                <w:szCs w:val="16"/>
              </w:rPr>
            </w:pPr>
            <w:r w:rsidRPr="00826BD4">
              <w:rPr>
                <w:sz w:val="16"/>
                <w:szCs w:val="16"/>
              </w:rPr>
              <w:t>13.53</w:t>
            </w:r>
          </w:p>
        </w:tc>
        <w:tc>
          <w:tcPr>
            <w:tcW w:w="560" w:type="dxa"/>
            <w:tcBorders>
              <w:top w:val="nil"/>
              <w:left w:val="nil"/>
              <w:bottom w:val="nil"/>
              <w:right w:val="nil"/>
            </w:tcBorders>
            <w:shd w:val="clear" w:color="auto" w:fill="auto"/>
            <w:noWrap/>
            <w:tcMar>
              <w:right w:w="14" w:type="dxa"/>
            </w:tcMar>
            <w:vAlign w:val="center"/>
            <w:hideMark/>
          </w:tcPr>
          <w:p w:rsidR="0006031A" w:rsidRPr="00826BD4" w:rsidRDefault="0006031A" w:rsidP="00BC06AD">
            <w:pPr>
              <w:jc w:val="right"/>
              <w:rPr>
                <w:sz w:val="16"/>
                <w:szCs w:val="16"/>
              </w:rPr>
            </w:pPr>
            <w:r w:rsidRPr="00826BD4">
              <w:rPr>
                <w:sz w:val="16"/>
                <w:szCs w:val="16"/>
              </w:rPr>
              <w:t>13.53</w:t>
            </w:r>
          </w:p>
        </w:tc>
        <w:tc>
          <w:tcPr>
            <w:tcW w:w="560" w:type="dxa"/>
            <w:tcBorders>
              <w:top w:val="nil"/>
              <w:left w:val="nil"/>
              <w:bottom w:val="nil"/>
              <w:right w:val="nil"/>
            </w:tcBorders>
            <w:shd w:val="clear" w:color="auto" w:fill="auto"/>
            <w:noWrap/>
            <w:tcMar>
              <w:right w:w="14" w:type="dxa"/>
            </w:tcMar>
            <w:vAlign w:val="center"/>
            <w:hideMark/>
          </w:tcPr>
          <w:p w:rsidR="0006031A" w:rsidRPr="00826BD4" w:rsidRDefault="0006031A" w:rsidP="00BC06AD">
            <w:pPr>
              <w:jc w:val="right"/>
              <w:rPr>
                <w:sz w:val="16"/>
                <w:szCs w:val="16"/>
              </w:rPr>
            </w:pPr>
            <w:r w:rsidRPr="00826BD4">
              <w:rPr>
                <w:sz w:val="16"/>
                <w:szCs w:val="16"/>
              </w:rPr>
              <w:t>13.54</w:t>
            </w:r>
          </w:p>
        </w:tc>
        <w:tc>
          <w:tcPr>
            <w:tcW w:w="559" w:type="dxa"/>
            <w:tcBorders>
              <w:top w:val="nil"/>
              <w:left w:val="nil"/>
              <w:bottom w:val="nil"/>
              <w:right w:val="nil"/>
            </w:tcBorders>
            <w:shd w:val="clear" w:color="auto" w:fill="auto"/>
            <w:noWrap/>
            <w:tcMar>
              <w:right w:w="14" w:type="dxa"/>
            </w:tcMar>
            <w:vAlign w:val="center"/>
            <w:hideMark/>
          </w:tcPr>
          <w:p w:rsidR="0006031A" w:rsidRPr="00826BD4" w:rsidRDefault="0006031A" w:rsidP="00BC06AD">
            <w:pPr>
              <w:jc w:val="right"/>
              <w:rPr>
                <w:sz w:val="16"/>
                <w:szCs w:val="16"/>
              </w:rPr>
            </w:pPr>
            <w:r w:rsidRPr="00826BD4">
              <w:rPr>
                <w:sz w:val="16"/>
                <w:szCs w:val="16"/>
              </w:rPr>
              <w:t>13.54</w:t>
            </w:r>
          </w:p>
        </w:tc>
        <w:tc>
          <w:tcPr>
            <w:tcW w:w="559" w:type="dxa"/>
            <w:tcBorders>
              <w:top w:val="nil"/>
              <w:left w:val="nil"/>
              <w:bottom w:val="nil"/>
              <w:right w:val="nil"/>
            </w:tcBorders>
            <w:shd w:val="clear" w:color="auto" w:fill="auto"/>
            <w:noWrap/>
            <w:tcMar>
              <w:right w:w="14" w:type="dxa"/>
            </w:tcMar>
            <w:vAlign w:val="center"/>
            <w:hideMark/>
          </w:tcPr>
          <w:p w:rsidR="0006031A" w:rsidRPr="00826BD4" w:rsidRDefault="0006031A" w:rsidP="00BC06AD">
            <w:pPr>
              <w:jc w:val="right"/>
              <w:rPr>
                <w:sz w:val="16"/>
                <w:szCs w:val="16"/>
              </w:rPr>
            </w:pPr>
            <w:r w:rsidRPr="00826BD4">
              <w:rPr>
                <w:sz w:val="16"/>
                <w:szCs w:val="16"/>
              </w:rPr>
              <w:t>13.00</w:t>
            </w:r>
          </w:p>
        </w:tc>
        <w:tc>
          <w:tcPr>
            <w:tcW w:w="559" w:type="dxa"/>
            <w:tcBorders>
              <w:top w:val="nil"/>
              <w:left w:val="nil"/>
              <w:bottom w:val="nil"/>
              <w:right w:val="nil"/>
            </w:tcBorders>
            <w:shd w:val="clear" w:color="auto" w:fill="auto"/>
            <w:noWrap/>
            <w:tcMar>
              <w:right w:w="14" w:type="dxa"/>
            </w:tcMar>
            <w:vAlign w:val="center"/>
            <w:hideMark/>
          </w:tcPr>
          <w:p w:rsidR="0006031A" w:rsidRPr="00826BD4" w:rsidRDefault="0006031A" w:rsidP="00BC06AD">
            <w:pPr>
              <w:jc w:val="right"/>
              <w:rPr>
                <w:sz w:val="16"/>
                <w:szCs w:val="16"/>
              </w:rPr>
            </w:pPr>
            <w:r w:rsidRPr="00826BD4">
              <w:rPr>
                <w:sz w:val="16"/>
                <w:szCs w:val="16"/>
              </w:rPr>
              <w:t>13.00</w:t>
            </w:r>
          </w:p>
        </w:tc>
        <w:tc>
          <w:tcPr>
            <w:tcW w:w="559" w:type="dxa"/>
            <w:tcBorders>
              <w:top w:val="nil"/>
              <w:left w:val="nil"/>
              <w:bottom w:val="nil"/>
              <w:right w:val="nil"/>
            </w:tcBorders>
            <w:shd w:val="clear" w:color="auto" w:fill="auto"/>
            <w:noWrap/>
            <w:tcMar>
              <w:right w:w="14" w:type="dxa"/>
            </w:tcMar>
            <w:vAlign w:val="center"/>
            <w:hideMark/>
          </w:tcPr>
          <w:p w:rsidR="0006031A" w:rsidRPr="00826BD4" w:rsidRDefault="0006031A" w:rsidP="00BC06AD">
            <w:pPr>
              <w:jc w:val="right"/>
              <w:rPr>
                <w:sz w:val="16"/>
                <w:szCs w:val="16"/>
              </w:rPr>
            </w:pPr>
            <w:r w:rsidRPr="00826BD4">
              <w:rPr>
                <w:sz w:val="16"/>
                <w:szCs w:val="16"/>
              </w:rPr>
              <w:t>13.84</w:t>
            </w:r>
          </w:p>
        </w:tc>
        <w:tc>
          <w:tcPr>
            <w:tcW w:w="559" w:type="dxa"/>
            <w:tcBorders>
              <w:top w:val="nil"/>
              <w:left w:val="nil"/>
              <w:bottom w:val="nil"/>
              <w:right w:val="nil"/>
            </w:tcBorders>
            <w:shd w:val="clear" w:color="auto" w:fill="auto"/>
            <w:noWrap/>
            <w:tcMar>
              <w:right w:w="14" w:type="dxa"/>
            </w:tcMar>
            <w:vAlign w:val="center"/>
            <w:hideMark/>
          </w:tcPr>
          <w:p w:rsidR="0006031A" w:rsidRPr="00826BD4" w:rsidRDefault="0006031A" w:rsidP="00BC06AD">
            <w:pPr>
              <w:jc w:val="right"/>
              <w:rPr>
                <w:sz w:val="16"/>
                <w:szCs w:val="16"/>
              </w:rPr>
            </w:pPr>
            <w:r w:rsidRPr="00826BD4">
              <w:rPr>
                <w:sz w:val="16"/>
                <w:szCs w:val="16"/>
              </w:rPr>
              <w:t>13.84</w:t>
            </w:r>
          </w:p>
        </w:tc>
        <w:tc>
          <w:tcPr>
            <w:tcW w:w="559" w:type="dxa"/>
            <w:gridSpan w:val="2"/>
            <w:tcBorders>
              <w:top w:val="nil"/>
              <w:left w:val="nil"/>
              <w:bottom w:val="nil"/>
              <w:right w:val="nil"/>
            </w:tcBorders>
            <w:shd w:val="clear" w:color="auto" w:fill="auto"/>
            <w:noWrap/>
            <w:tcMar>
              <w:right w:w="14" w:type="dxa"/>
            </w:tcMar>
            <w:vAlign w:val="center"/>
            <w:hideMark/>
          </w:tcPr>
          <w:p w:rsidR="0006031A" w:rsidRPr="00826BD4" w:rsidRDefault="0006031A" w:rsidP="00BC06AD">
            <w:pPr>
              <w:jc w:val="right"/>
              <w:rPr>
                <w:sz w:val="16"/>
                <w:szCs w:val="16"/>
              </w:rPr>
            </w:pPr>
            <w:r w:rsidRPr="00826BD4">
              <w:rPr>
                <w:sz w:val="16"/>
                <w:szCs w:val="16"/>
              </w:rPr>
              <w:t>3.37</w:t>
            </w:r>
          </w:p>
        </w:tc>
        <w:tc>
          <w:tcPr>
            <w:tcW w:w="559" w:type="dxa"/>
            <w:tcBorders>
              <w:top w:val="nil"/>
              <w:left w:val="nil"/>
              <w:bottom w:val="nil"/>
              <w:right w:val="nil"/>
            </w:tcBorders>
            <w:shd w:val="clear" w:color="auto" w:fill="auto"/>
            <w:noWrap/>
            <w:tcMar>
              <w:right w:w="14" w:type="dxa"/>
            </w:tcMar>
            <w:vAlign w:val="center"/>
            <w:hideMark/>
          </w:tcPr>
          <w:p w:rsidR="0006031A" w:rsidRPr="00826BD4" w:rsidRDefault="0006031A" w:rsidP="00BC06AD">
            <w:pPr>
              <w:jc w:val="right"/>
              <w:rPr>
                <w:sz w:val="16"/>
                <w:szCs w:val="16"/>
              </w:rPr>
            </w:pPr>
            <w:r w:rsidRPr="00826BD4">
              <w:rPr>
                <w:sz w:val="16"/>
                <w:szCs w:val="16"/>
              </w:rPr>
              <w:t>3.37</w:t>
            </w:r>
          </w:p>
        </w:tc>
        <w:tc>
          <w:tcPr>
            <w:tcW w:w="559" w:type="dxa"/>
            <w:tcBorders>
              <w:top w:val="nil"/>
              <w:left w:val="nil"/>
              <w:bottom w:val="nil"/>
              <w:right w:val="nil"/>
            </w:tcBorders>
            <w:shd w:val="clear" w:color="auto" w:fill="auto"/>
            <w:noWrap/>
            <w:tcMar>
              <w:right w:w="14" w:type="dxa"/>
            </w:tcMar>
            <w:vAlign w:val="center"/>
            <w:hideMark/>
          </w:tcPr>
          <w:p w:rsidR="0006031A" w:rsidRPr="00826BD4" w:rsidRDefault="0006031A" w:rsidP="00BC06AD">
            <w:pPr>
              <w:jc w:val="right"/>
              <w:rPr>
                <w:sz w:val="16"/>
                <w:szCs w:val="16"/>
              </w:rPr>
            </w:pPr>
            <w:r w:rsidRPr="00826BD4">
              <w:rPr>
                <w:sz w:val="16"/>
                <w:szCs w:val="16"/>
              </w:rPr>
              <w:t>4.96</w:t>
            </w:r>
          </w:p>
        </w:tc>
        <w:tc>
          <w:tcPr>
            <w:tcW w:w="559" w:type="dxa"/>
            <w:tcBorders>
              <w:top w:val="nil"/>
              <w:left w:val="nil"/>
              <w:bottom w:val="nil"/>
              <w:right w:val="nil"/>
            </w:tcBorders>
            <w:shd w:val="clear" w:color="auto" w:fill="auto"/>
            <w:noWrap/>
            <w:tcMar>
              <w:right w:w="14" w:type="dxa"/>
            </w:tcMar>
            <w:vAlign w:val="center"/>
            <w:hideMark/>
          </w:tcPr>
          <w:p w:rsidR="0006031A" w:rsidRPr="00826BD4" w:rsidRDefault="0006031A" w:rsidP="00BC06AD">
            <w:pPr>
              <w:jc w:val="right"/>
              <w:rPr>
                <w:sz w:val="16"/>
                <w:szCs w:val="16"/>
              </w:rPr>
            </w:pPr>
            <w:r w:rsidRPr="00826BD4">
              <w:rPr>
                <w:sz w:val="16"/>
                <w:szCs w:val="16"/>
              </w:rPr>
              <w:t>4.96</w:t>
            </w:r>
          </w:p>
        </w:tc>
        <w:tc>
          <w:tcPr>
            <w:tcW w:w="559" w:type="dxa"/>
            <w:tcBorders>
              <w:top w:val="nil"/>
              <w:left w:val="nil"/>
              <w:bottom w:val="nil"/>
              <w:right w:val="nil"/>
            </w:tcBorders>
            <w:shd w:val="clear" w:color="auto" w:fill="auto"/>
            <w:noWrap/>
            <w:tcMar>
              <w:right w:w="14" w:type="dxa"/>
            </w:tcMar>
            <w:vAlign w:val="center"/>
            <w:hideMark/>
          </w:tcPr>
          <w:p w:rsidR="0006031A" w:rsidRPr="00826BD4" w:rsidRDefault="0006031A" w:rsidP="00BC06AD">
            <w:pPr>
              <w:jc w:val="right"/>
              <w:rPr>
                <w:sz w:val="16"/>
                <w:szCs w:val="16"/>
              </w:rPr>
            </w:pPr>
            <w:r w:rsidRPr="00826BD4">
              <w:rPr>
                <w:sz w:val="16"/>
                <w:szCs w:val="16"/>
              </w:rPr>
              <w:t>4.08</w:t>
            </w:r>
          </w:p>
        </w:tc>
        <w:tc>
          <w:tcPr>
            <w:tcW w:w="559" w:type="dxa"/>
            <w:tcBorders>
              <w:top w:val="nil"/>
              <w:left w:val="nil"/>
              <w:bottom w:val="nil"/>
              <w:right w:val="nil"/>
            </w:tcBorders>
            <w:shd w:val="clear" w:color="auto" w:fill="auto"/>
            <w:noWrap/>
            <w:tcMar>
              <w:right w:w="14" w:type="dxa"/>
            </w:tcMar>
            <w:vAlign w:val="center"/>
            <w:hideMark/>
          </w:tcPr>
          <w:p w:rsidR="0006031A" w:rsidRPr="00826BD4" w:rsidRDefault="0006031A" w:rsidP="00BC06AD">
            <w:pPr>
              <w:jc w:val="right"/>
              <w:rPr>
                <w:sz w:val="16"/>
                <w:szCs w:val="16"/>
              </w:rPr>
            </w:pPr>
            <w:r w:rsidRPr="00826BD4">
              <w:rPr>
                <w:sz w:val="16"/>
                <w:szCs w:val="16"/>
              </w:rPr>
              <w:t>4.08</w:t>
            </w:r>
          </w:p>
        </w:tc>
        <w:tc>
          <w:tcPr>
            <w:tcW w:w="559" w:type="dxa"/>
            <w:tcBorders>
              <w:top w:val="nil"/>
              <w:left w:val="nil"/>
              <w:bottom w:val="nil"/>
              <w:right w:val="nil"/>
            </w:tcBorders>
            <w:shd w:val="clear" w:color="auto" w:fill="auto"/>
            <w:noWrap/>
            <w:tcMar>
              <w:right w:w="14" w:type="dxa"/>
            </w:tcMar>
            <w:vAlign w:val="center"/>
            <w:hideMark/>
          </w:tcPr>
          <w:p w:rsidR="0006031A" w:rsidRPr="00826BD4" w:rsidRDefault="0006031A" w:rsidP="00BC06AD">
            <w:pPr>
              <w:jc w:val="right"/>
              <w:rPr>
                <w:sz w:val="16"/>
                <w:szCs w:val="16"/>
              </w:rPr>
            </w:pPr>
            <w:r w:rsidRPr="00826BD4">
              <w:rPr>
                <w:sz w:val="16"/>
                <w:szCs w:val="16"/>
              </w:rPr>
              <w:t>4.65</w:t>
            </w:r>
          </w:p>
        </w:tc>
        <w:tc>
          <w:tcPr>
            <w:tcW w:w="548" w:type="dxa"/>
            <w:tcBorders>
              <w:top w:val="nil"/>
              <w:left w:val="nil"/>
              <w:bottom w:val="nil"/>
              <w:right w:val="nil"/>
            </w:tcBorders>
            <w:shd w:val="clear" w:color="auto" w:fill="auto"/>
            <w:noWrap/>
            <w:tcMar>
              <w:right w:w="14" w:type="dxa"/>
            </w:tcMar>
            <w:vAlign w:val="center"/>
            <w:hideMark/>
          </w:tcPr>
          <w:p w:rsidR="0006031A" w:rsidRPr="00826BD4" w:rsidRDefault="0006031A" w:rsidP="00BC06AD">
            <w:pPr>
              <w:jc w:val="right"/>
              <w:rPr>
                <w:sz w:val="16"/>
                <w:szCs w:val="16"/>
              </w:rPr>
            </w:pPr>
            <w:r w:rsidRPr="00826BD4">
              <w:rPr>
                <w:sz w:val="16"/>
                <w:szCs w:val="16"/>
              </w:rPr>
              <w:t>4.65</w:t>
            </w:r>
          </w:p>
        </w:tc>
      </w:tr>
      <w:tr w:rsidR="0006031A" w:rsidRPr="00FF55B1" w:rsidTr="00852286">
        <w:trPr>
          <w:trHeight w:hRule="exact" w:val="288"/>
          <w:jc w:val="center"/>
        </w:trPr>
        <w:tc>
          <w:tcPr>
            <w:tcW w:w="1099" w:type="dxa"/>
            <w:tcBorders>
              <w:top w:val="nil"/>
              <w:left w:val="nil"/>
              <w:bottom w:val="nil"/>
              <w:right w:val="nil"/>
            </w:tcBorders>
            <w:shd w:val="clear" w:color="auto" w:fill="auto"/>
            <w:noWrap/>
            <w:tcMar>
              <w:left w:w="0" w:type="dxa"/>
              <w:right w:w="115" w:type="dxa"/>
            </w:tcMar>
            <w:vAlign w:val="center"/>
            <w:hideMark/>
          </w:tcPr>
          <w:p w:rsidR="0006031A" w:rsidRPr="00D72963" w:rsidRDefault="0006031A" w:rsidP="00BC06AD">
            <w:pPr>
              <w:ind w:firstLineChars="100" w:firstLine="161"/>
              <w:rPr>
                <w:b/>
                <w:bCs/>
                <w:sz w:val="16"/>
                <w:szCs w:val="16"/>
              </w:rPr>
            </w:pPr>
            <w:r w:rsidRPr="00D72963">
              <w:rPr>
                <w:b/>
                <w:bCs/>
                <w:sz w:val="16"/>
                <w:szCs w:val="16"/>
              </w:rPr>
              <w:t>All Banks</w:t>
            </w:r>
          </w:p>
        </w:tc>
        <w:tc>
          <w:tcPr>
            <w:tcW w:w="560" w:type="dxa"/>
            <w:tcBorders>
              <w:top w:val="nil"/>
              <w:left w:val="nil"/>
              <w:bottom w:val="nil"/>
              <w:right w:val="nil"/>
            </w:tcBorders>
            <w:shd w:val="clear" w:color="auto" w:fill="auto"/>
            <w:noWrap/>
            <w:tcMar>
              <w:right w:w="14" w:type="dxa"/>
            </w:tcMar>
            <w:vAlign w:val="center"/>
            <w:hideMark/>
          </w:tcPr>
          <w:p w:rsidR="0006031A" w:rsidRPr="00826BD4" w:rsidRDefault="0006031A" w:rsidP="00BC06AD">
            <w:pPr>
              <w:jc w:val="right"/>
              <w:rPr>
                <w:b/>
                <w:bCs/>
                <w:sz w:val="16"/>
                <w:szCs w:val="16"/>
              </w:rPr>
            </w:pPr>
            <w:r w:rsidRPr="00826BD4">
              <w:rPr>
                <w:b/>
                <w:bCs/>
                <w:sz w:val="16"/>
                <w:szCs w:val="16"/>
              </w:rPr>
              <w:t>7.11</w:t>
            </w:r>
          </w:p>
        </w:tc>
        <w:tc>
          <w:tcPr>
            <w:tcW w:w="560" w:type="dxa"/>
            <w:tcBorders>
              <w:top w:val="nil"/>
              <w:left w:val="nil"/>
              <w:bottom w:val="nil"/>
              <w:right w:val="nil"/>
            </w:tcBorders>
            <w:shd w:val="clear" w:color="auto" w:fill="auto"/>
            <w:noWrap/>
            <w:tcMar>
              <w:right w:w="14" w:type="dxa"/>
            </w:tcMar>
            <w:vAlign w:val="center"/>
            <w:hideMark/>
          </w:tcPr>
          <w:p w:rsidR="0006031A" w:rsidRPr="00826BD4" w:rsidRDefault="0006031A" w:rsidP="00BC06AD">
            <w:pPr>
              <w:jc w:val="right"/>
              <w:rPr>
                <w:b/>
                <w:bCs/>
                <w:sz w:val="16"/>
                <w:szCs w:val="16"/>
              </w:rPr>
            </w:pPr>
            <w:r w:rsidRPr="00826BD4">
              <w:rPr>
                <w:b/>
                <w:bCs/>
                <w:sz w:val="16"/>
                <w:szCs w:val="16"/>
              </w:rPr>
              <w:t>7.40</w:t>
            </w:r>
          </w:p>
        </w:tc>
        <w:tc>
          <w:tcPr>
            <w:tcW w:w="560" w:type="dxa"/>
            <w:tcBorders>
              <w:top w:val="nil"/>
              <w:left w:val="nil"/>
              <w:bottom w:val="nil"/>
              <w:right w:val="nil"/>
            </w:tcBorders>
            <w:shd w:val="clear" w:color="auto" w:fill="auto"/>
            <w:noWrap/>
            <w:tcMar>
              <w:right w:w="14" w:type="dxa"/>
            </w:tcMar>
            <w:vAlign w:val="center"/>
            <w:hideMark/>
          </w:tcPr>
          <w:p w:rsidR="0006031A" w:rsidRPr="00826BD4" w:rsidRDefault="0006031A" w:rsidP="00BC06AD">
            <w:pPr>
              <w:jc w:val="right"/>
              <w:rPr>
                <w:b/>
                <w:bCs/>
                <w:sz w:val="16"/>
                <w:szCs w:val="16"/>
              </w:rPr>
            </w:pPr>
            <w:r w:rsidRPr="00826BD4">
              <w:rPr>
                <w:b/>
                <w:bCs/>
                <w:sz w:val="16"/>
                <w:szCs w:val="16"/>
              </w:rPr>
              <w:t>7.22</w:t>
            </w:r>
          </w:p>
        </w:tc>
        <w:tc>
          <w:tcPr>
            <w:tcW w:w="559" w:type="dxa"/>
            <w:tcBorders>
              <w:top w:val="nil"/>
              <w:left w:val="nil"/>
              <w:bottom w:val="nil"/>
              <w:right w:val="nil"/>
            </w:tcBorders>
            <w:shd w:val="clear" w:color="auto" w:fill="auto"/>
            <w:noWrap/>
            <w:tcMar>
              <w:right w:w="14" w:type="dxa"/>
            </w:tcMar>
            <w:vAlign w:val="center"/>
            <w:hideMark/>
          </w:tcPr>
          <w:p w:rsidR="0006031A" w:rsidRPr="00826BD4" w:rsidRDefault="0006031A" w:rsidP="00BC06AD">
            <w:pPr>
              <w:jc w:val="right"/>
              <w:rPr>
                <w:b/>
                <w:bCs/>
                <w:sz w:val="16"/>
                <w:szCs w:val="16"/>
              </w:rPr>
            </w:pPr>
            <w:r w:rsidRPr="00826BD4">
              <w:rPr>
                <w:b/>
                <w:bCs/>
                <w:sz w:val="16"/>
                <w:szCs w:val="16"/>
              </w:rPr>
              <w:t>7.55</w:t>
            </w:r>
          </w:p>
        </w:tc>
        <w:tc>
          <w:tcPr>
            <w:tcW w:w="559" w:type="dxa"/>
            <w:tcBorders>
              <w:top w:val="nil"/>
              <w:left w:val="nil"/>
              <w:bottom w:val="nil"/>
              <w:right w:val="nil"/>
            </w:tcBorders>
            <w:shd w:val="clear" w:color="auto" w:fill="auto"/>
            <w:noWrap/>
            <w:tcMar>
              <w:right w:w="14" w:type="dxa"/>
            </w:tcMar>
            <w:vAlign w:val="center"/>
            <w:hideMark/>
          </w:tcPr>
          <w:p w:rsidR="0006031A" w:rsidRPr="00826BD4" w:rsidRDefault="0006031A" w:rsidP="00BC06AD">
            <w:pPr>
              <w:jc w:val="right"/>
              <w:rPr>
                <w:b/>
                <w:bCs/>
                <w:sz w:val="16"/>
                <w:szCs w:val="16"/>
              </w:rPr>
            </w:pPr>
            <w:r w:rsidRPr="00826BD4">
              <w:rPr>
                <w:b/>
                <w:bCs/>
                <w:sz w:val="16"/>
                <w:szCs w:val="16"/>
              </w:rPr>
              <w:t>7.72</w:t>
            </w:r>
          </w:p>
        </w:tc>
        <w:tc>
          <w:tcPr>
            <w:tcW w:w="559" w:type="dxa"/>
            <w:tcBorders>
              <w:top w:val="nil"/>
              <w:left w:val="nil"/>
              <w:bottom w:val="nil"/>
              <w:right w:val="nil"/>
            </w:tcBorders>
            <w:shd w:val="clear" w:color="auto" w:fill="auto"/>
            <w:noWrap/>
            <w:tcMar>
              <w:right w:w="14" w:type="dxa"/>
            </w:tcMar>
            <w:vAlign w:val="center"/>
            <w:hideMark/>
          </w:tcPr>
          <w:p w:rsidR="0006031A" w:rsidRPr="00826BD4" w:rsidRDefault="0006031A" w:rsidP="00BC06AD">
            <w:pPr>
              <w:jc w:val="right"/>
              <w:rPr>
                <w:b/>
                <w:bCs/>
                <w:sz w:val="16"/>
                <w:szCs w:val="16"/>
              </w:rPr>
            </w:pPr>
            <w:r w:rsidRPr="00826BD4">
              <w:rPr>
                <w:b/>
                <w:bCs/>
                <w:sz w:val="16"/>
                <w:szCs w:val="16"/>
              </w:rPr>
              <w:t>7.75</w:t>
            </w:r>
          </w:p>
        </w:tc>
        <w:tc>
          <w:tcPr>
            <w:tcW w:w="559" w:type="dxa"/>
            <w:tcBorders>
              <w:top w:val="nil"/>
              <w:left w:val="nil"/>
              <w:bottom w:val="nil"/>
              <w:right w:val="nil"/>
            </w:tcBorders>
            <w:shd w:val="clear" w:color="auto" w:fill="auto"/>
            <w:noWrap/>
            <w:tcMar>
              <w:right w:w="14" w:type="dxa"/>
            </w:tcMar>
            <w:vAlign w:val="center"/>
            <w:hideMark/>
          </w:tcPr>
          <w:p w:rsidR="0006031A" w:rsidRPr="00826BD4" w:rsidRDefault="0006031A" w:rsidP="00BC06AD">
            <w:pPr>
              <w:jc w:val="right"/>
              <w:rPr>
                <w:b/>
                <w:bCs/>
                <w:sz w:val="16"/>
                <w:szCs w:val="16"/>
              </w:rPr>
            </w:pPr>
            <w:r w:rsidRPr="00826BD4">
              <w:rPr>
                <w:b/>
                <w:bCs/>
                <w:sz w:val="16"/>
                <w:szCs w:val="16"/>
              </w:rPr>
              <w:t>8.00</w:t>
            </w:r>
          </w:p>
        </w:tc>
        <w:tc>
          <w:tcPr>
            <w:tcW w:w="559" w:type="dxa"/>
            <w:tcBorders>
              <w:top w:val="nil"/>
              <w:left w:val="nil"/>
              <w:bottom w:val="nil"/>
              <w:right w:val="nil"/>
            </w:tcBorders>
            <w:shd w:val="clear" w:color="auto" w:fill="auto"/>
            <w:noWrap/>
            <w:tcMar>
              <w:right w:w="14" w:type="dxa"/>
            </w:tcMar>
            <w:vAlign w:val="center"/>
            <w:hideMark/>
          </w:tcPr>
          <w:p w:rsidR="0006031A" w:rsidRPr="00826BD4" w:rsidRDefault="0006031A" w:rsidP="00BC06AD">
            <w:pPr>
              <w:jc w:val="right"/>
              <w:rPr>
                <w:b/>
                <w:bCs/>
                <w:sz w:val="16"/>
                <w:szCs w:val="16"/>
              </w:rPr>
            </w:pPr>
            <w:r w:rsidRPr="00826BD4">
              <w:rPr>
                <w:b/>
                <w:bCs/>
                <w:sz w:val="16"/>
                <w:szCs w:val="16"/>
              </w:rPr>
              <w:t>8.03</w:t>
            </w:r>
          </w:p>
        </w:tc>
        <w:tc>
          <w:tcPr>
            <w:tcW w:w="559" w:type="dxa"/>
            <w:gridSpan w:val="2"/>
            <w:tcBorders>
              <w:top w:val="nil"/>
              <w:left w:val="nil"/>
              <w:bottom w:val="nil"/>
              <w:right w:val="nil"/>
            </w:tcBorders>
            <w:shd w:val="clear" w:color="auto" w:fill="auto"/>
            <w:noWrap/>
            <w:tcMar>
              <w:right w:w="14" w:type="dxa"/>
            </w:tcMar>
            <w:vAlign w:val="center"/>
            <w:hideMark/>
          </w:tcPr>
          <w:p w:rsidR="0006031A" w:rsidRPr="00826BD4" w:rsidRDefault="0006031A" w:rsidP="00BC06AD">
            <w:pPr>
              <w:jc w:val="right"/>
              <w:rPr>
                <w:b/>
                <w:bCs/>
                <w:sz w:val="16"/>
                <w:szCs w:val="16"/>
              </w:rPr>
            </w:pPr>
            <w:r w:rsidRPr="00826BD4">
              <w:rPr>
                <w:b/>
                <w:bCs/>
                <w:sz w:val="16"/>
                <w:szCs w:val="16"/>
              </w:rPr>
              <w:t>3.18</w:t>
            </w:r>
          </w:p>
        </w:tc>
        <w:tc>
          <w:tcPr>
            <w:tcW w:w="559" w:type="dxa"/>
            <w:tcBorders>
              <w:top w:val="nil"/>
              <w:left w:val="nil"/>
              <w:bottom w:val="nil"/>
              <w:right w:val="nil"/>
            </w:tcBorders>
            <w:shd w:val="clear" w:color="auto" w:fill="auto"/>
            <w:noWrap/>
            <w:tcMar>
              <w:right w:w="14" w:type="dxa"/>
            </w:tcMar>
            <w:vAlign w:val="center"/>
            <w:hideMark/>
          </w:tcPr>
          <w:p w:rsidR="0006031A" w:rsidRPr="00826BD4" w:rsidRDefault="0006031A" w:rsidP="00BC06AD">
            <w:pPr>
              <w:jc w:val="right"/>
              <w:rPr>
                <w:b/>
                <w:bCs/>
                <w:sz w:val="16"/>
                <w:szCs w:val="16"/>
              </w:rPr>
            </w:pPr>
            <w:r w:rsidRPr="00826BD4">
              <w:rPr>
                <w:b/>
                <w:bCs/>
                <w:sz w:val="16"/>
                <w:szCs w:val="16"/>
              </w:rPr>
              <w:t>3.07</w:t>
            </w:r>
          </w:p>
        </w:tc>
        <w:tc>
          <w:tcPr>
            <w:tcW w:w="559" w:type="dxa"/>
            <w:tcBorders>
              <w:top w:val="nil"/>
              <w:left w:val="nil"/>
              <w:bottom w:val="nil"/>
              <w:right w:val="nil"/>
            </w:tcBorders>
            <w:shd w:val="clear" w:color="auto" w:fill="auto"/>
            <w:noWrap/>
            <w:tcMar>
              <w:right w:w="14" w:type="dxa"/>
            </w:tcMar>
            <w:vAlign w:val="center"/>
            <w:hideMark/>
          </w:tcPr>
          <w:p w:rsidR="0006031A" w:rsidRPr="00826BD4" w:rsidRDefault="0006031A" w:rsidP="00BC06AD">
            <w:pPr>
              <w:jc w:val="right"/>
              <w:rPr>
                <w:b/>
                <w:bCs/>
                <w:sz w:val="16"/>
                <w:szCs w:val="16"/>
              </w:rPr>
            </w:pPr>
            <w:r w:rsidRPr="00826BD4">
              <w:rPr>
                <w:b/>
                <w:bCs/>
                <w:sz w:val="16"/>
                <w:szCs w:val="16"/>
              </w:rPr>
              <w:t>4.69</w:t>
            </w:r>
          </w:p>
        </w:tc>
        <w:tc>
          <w:tcPr>
            <w:tcW w:w="559" w:type="dxa"/>
            <w:tcBorders>
              <w:top w:val="nil"/>
              <w:left w:val="nil"/>
              <w:bottom w:val="nil"/>
              <w:right w:val="nil"/>
            </w:tcBorders>
            <w:shd w:val="clear" w:color="auto" w:fill="auto"/>
            <w:noWrap/>
            <w:tcMar>
              <w:right w:w="14" w:type="dxa"/>
            </w:tcMar>
            <w:vAlign w:val="center"/>
            <w:hideMark/>
          </w:tcPr>
          <w:p w:rsidR="0006031A" w:rsidRPr="00826BD4" w:rsidRDefault="0006031A" w:rsidP="00BC06AD">
            <w:pPr>
              <w:jc w:val="right"/>
              <w:rPr>
                <w:b/>
                <w:bCs/>
                <w:sz w:val="16"/>
                <w:szCs w:val="16"/>
              </w:rPr>
            </w:pPr>
            <w:r w:rsidRPr="00826BD4">
              <w:rPr>
                <w:b/>
                <w:bCs/>
                <w:sz w:val="16"/>
                <w:szCs w:val="16"/>
              </w:rPr>
              <w:t>4.63</w:t>
            </w:r>
          </w:p>
        </w:tc>
        <w:tc>
          <w:tcPr>
            <w:tcW w:w="559" w:type="dxa"/>
            <w:tcBorders>
              <w:top w:val="nil"/>
              <w:left w:val="nil"/>
              <w:bottom w:val="nil"/>
              <w:right w:val="nil"/>
            </w:tcBorders>
            <w:shd w:val="clear" w:color="auto" w:fill="auto"/>
            <w:noWrap/>
            <w:tcMar>
              <w:right w:w="14" w:type="dxa"/>
            </w:tcMar>
            <w:vAlign w:val="center"/>
            <w:hideMark/>
          </w:tcPr>
          <w:p w:rsidR="0006031A" w:rsidRPr="00826BD4" w:rsidRDefault="0006031A" w:rsidP="00BC06AD">
            <w:pPr>
              <w:jc w:val="right"/>
              <w:rPr>
                <w:b/>
                <w:bCs/>
                <w:sz w:val="16"/>
                <w:szCs w:val="16"/>
              </w:rPr>
            </w:pPr>
            <w:r w:rsidRPr="00826BD4">
              <w:rPr>
                <w:b/>
                <w:bCs/>
                <w:sz w:val="16"/>
                <w:szCs w:val="16"/>
              </w:rPr>
              <w:t>2.89</w:t>
            </w:r>
          </w:p>
        </w:tc>
        <w:tc>
          <w:tcPr>
            <w:tcW w:w="559" w:type="dxa"/>
            <w:tcBorders>
              <w:top w:val="nil"/>
              <w:left w:val="nil"/>
              <w:bottom w:val="nil"/>
              <w:right w:val="nil"/>
            </w:tcBorders>
            <w:shd w:val="clear" w:color="auto" w:fill="auto"/>
            <w:noWrap/>
            <w:tcMar>
              <w:right w:w="14" w:type="dxa"/>
            </w:tcMar>
            <w:vAlign w:val="center"/>
            <w:hideMark/>
          </w:tcPr>
          <w:p w:rsidR="0006031A" w:rsidRPr="00826BD4" w:rsidRDefault="0006031A" w:rsidP="00BC06AD">
            <w:pPr>
              <w:jc w:val="right"/>
              <w:rPr>
                <w:b/>
                <w:bCs/>
                <w:sz w:val="16"/>
                <w:szCs w:val="16"/>
              </w:rPr>
            </w:pPr>
            <w:r w:rsidRPr="00826BD4">
              <w:rPr>
                <w:b/>
                <w:bCs/>
                <w:sz w:val="16"/>
                <w:szCs w:val="16"/>
              </w:rPr>
              <w:t>2.91</w:t>
            </w:r>
          </w:p>
        </w:tc>
        <w:tc>
          <w:tcPr>
            <w:tcW w:w="559" w:type="dxa"/>
            <w:tcBorders>
              <w:top w:val="nil"/>
              <w:left w:val="nil"/>
              <w:bottom w:val="nil"/>
              <w:right w:val="nil"/>
            </w:tcBorders>
            <w:shd w:val="clear" w:color="auto" w:fill="auto"/>
            <w:noWrap/>
            <w:tcMar>
              <w:right w:w="14" w:type="dxa"/>
            </w:tcMar>
            <w:vAlign w:val="center"/>
            <w:hideMark/>
          </w:tcPr>
          <w:p w:rsidR="0006031A" w:rsidRPr="00826BD4" w:rsidRDefault="0006031A" w:rsidP="00BC06AD">
            <w:pPr>
              <w:jc w:val="right"/>
              <w:rPr>
                <w:b/>
                <w:bCs/>
                <w:sz w:val="16"/>
                <w:szCs w:val="16"/>
              </w:rPr>
            </w:pPr>
            <w:r w:rsidRPr="00826BD4">
              <w:rPr>
                <w:b/>
                <w:bCs/>
                <w:sz w:val="16"/>
                <w:szCs w:val="16"/>
              </w:rPr>
              <w:t>4.43</w:t>
            </w:r>
          </w:p>
        </w:tc>
        <w:tc>
          <w:tcPr>
            <w:tcW w:w="548" w:type="dxa"/>
            <w:tcBorders>
              <w:top w:val="nil"/>
              <w:left w:val="nil"/>
              <w:bottom w:val="nil"/>
              <w:right w:val="nil"/>
            </w:tcBorders>
            <w:shd w:val="clear" w:color="auto" w:fill="auto"/>
            <w:noWrap/>
            <w:tcMar>
              <w:right w:w="14" w:type="dxa"/>
            </w:tcMar>
            <w:vAlign w:val="center"/>
            <w:hideMark/>
          </w:tcPr>
          <w:p w:rsidR="0006031A" w:rsidRPr="00826BD4" w:rsidRDefault="0006031A" w:rsidP="00BC06AD">
            <w:pPr>
              <w:jc w:val="right"/>
              <w:rPr>
                <w:b/>
                <w:bCs/>
                <w:sz w:val="16"/>
                <w:szCs w:val="16"/>
              </w:rPr>
            </w:pPr>
            <w:r w:rsidRPr="00826BD4">
              <w:rPr>
                <w:b/>
                <w:bCs/>
                <w:sz w:val="16"/>
                <w:szCs w:val="16"/>
              </w:rPr>
              <w:t>4.42</w:t>
            </w:r>
          </w:p>
        </w:tc>
      </w:tr>
      <w:tr w:rsidR="0006031A" w:rsidRPr="00FF55B1" w:rsidTr="00852286">
        <w:trPr>
          <w:trHeight w:hRule="exact" w:val="288"/>
          <w:jc w:val="center"/>
        </w:trPr>
        <w:tc>
          <w:tcPr>
            <w:tcW w:w="1099" w:type="dxa"/>
            <w:tcBorders>
              <w:top w:val="nil"/>
              <w:left w:val="nil"/>
              <w:bottom w:val="nil"/>
              <w:right w:val="nil"/>
            </w:tcBorders>
            <w:shd w:val="clear" w:color="auto" w:fill="auto"/>
            <w:noWrap/>
            <w:tcMar>
              <w:left w:w="0" w:type="dxa"/>
              <w:right w:w="115" w:type="dxa"/>
            </w:tcMar>
            <w:vAlign w:val="center"/>
            <w:hideMark/>
          </w:tcPr>
          <w:p w:rsidR="0006031A" w:rsidRPr="00D72963" w:rsidRDefault="0006031A" w:rsidP="00BC06AD">
            <w:pPr>
              <w:ind w:firstLineChars="100" w:firstLine="160"/>
              <w:rPr>
                <w:sz w:val="16"/>
                <w:szCs w:val="16"/>
              </w:rPr>
            </w:pPr>
          </w:p>
        </w:tc>
        <w:tc>
          <w:tcPr>
            <w:tcW w:w="560" w:type="dxa"/>
            <w:tcBorders>
              <w:top w:val="nil"/>
              <w:left w:val="nil"/>
              <w:bottom w:val="nil"/>
              <w:right w:val="nil"/>
            </w:tcBorders>
            <w:shd w:val="clear" w:color="auto" w:fill="auto"/>
            <w:noWrap/>
            <w:tcMar>
              <w:right w:w="14" w:type="dxa"/>
            </w:tcMar>
            <w:vAlign w:val="center"/>
            <w:hideMark/>
          </w:tcPr>
          <w:p w:rsidR="0006031A" w:rsidRPr="00D72963" w:rsidRDefault="0006031A" w:rsidP="00BC06AD">
            <w:pPr>
              <w:jc w:val="right"/>
              <w:rPr>
                <w:sz w:val="16"/>
                <w:szCs w:val="16"/>
              </w:rPr>
            </w:pPr>
          </w:p>
        </w:tc>
        <w:tc>
          <w:tcPr>
            <w:tcW w:w="560" w:type="dxa"/>
            <w:tcBorders>
              <w:top w:val="nil"/>
              <w:left w:val="nil"/>
              <w:bottom w:val="nil"/>
              <w:right w:val="nil"/>
            </w:tcBorders>
            <w:shd w:val="clear" w:color="auto" w:fill="auto"/>
            <w:noWrap/>
            <w:tcMar>
              <w:right w:w="14" w:type="dxa"/>
            </w:tcMar>
            <w:vAlign w:val="center"/>
            <w:hideMark/>
          </w:tcPr>
          <w:p w:rsidR="0006031A" w:rsidRPr="00D72963" w:rsidRDefault="0006031A" w:rsidP="00BC06AD">
            <w:pPr>
              <w:jc w:val="right"/>
              <w:rPr>
                <w:sz w:val="16"/>
                <w:szCs w:val="16"/>
              </w:rPr>
            </w:pPr>
          </w:p>
        </w:tc>
        <w:tc>
          <w:tcPr>
            <w:tcW w:w="560" w:type="dxa"/>
            <w:tcBorders>
              <w:top w:val="nil"/>
              <w:left w:val="nil"/>
              <w:bottom w:val="nil"/>
              <w:right w:val="nil"/>
            </w:tcBorders>
            <w:shd w:val="clear" w:color="auto" w:fill="auto"/>
            <w:noWrap/>
            <w:tcMar>
              <w:right w:w="14" w:type="dxa"/>
            </w:tcMar>
            <w:vAlign w:val="center"/>
            <w:hideMark/>
          </w:tcPr>
          <w:p w:rsidR="0006031A" w:rsidRPr="00D72963" w:rsidRDefault="0006031A" w:rsidP="00BC06AD">
            <w:pPr>
              <w:jc w:val="right"/>
              <w:rPr>
                <w:sz w:val="16"/>
                <w:szCs w:val="16"/>
              </w:rPr>
            </w:pPr>
          </w:p>
        </w:tc>
        <w:tc>
          <w:tcPr>
            <w:tcW w:w="559" w:type="dxa"/>
            <w:tcBorders>
              <w:top w:val="nil"/>
              <w:left w:val="nil"/>
              <w:bottom w:val="nil"/>
              <w:right w:val="nil"/>
            </w:tcBorders>
            <w:shd w:val="clear" w:color="auto" w:fill="auto"/>
            <w:noWrap/>
            <w:tcMar>
              <w:right w:w="14" w:type="dxa"/>
            </w:tcMar>
            <w:vAlign w:val="center"/>
            <w:hideMark/>
          </w:tcPr>
          <w:p w:rsidR="0006031A" w:rsidRPr="00D72963" w:rsidRDefault="0006031A" w:rsidP="00BC06AD">
            <w:pPr>
              <w:jc w:val="right"/>
              <w:rPr>
                <w:sz w:val="16"/>
                <w:szCs w:val="16"/>
              </w:rPr>
            </w:pPr>
          </w:p>
        </w:tc>
        <w:tc>
          <w:tcPr>
            <w:tcW w:w="559" w:type="dxa"/>
            <w:tcBorders>
              <w:top w:val="nil"/>
              <w:left w:val="nil"/>
              <w:bottom w:val="nil"/>
              <w:right w:val="nil"/>
            </w:tcBorders>
            <w:shd w:val="clear" w:color="auto" w:fill="auto"/>
            <w:noWrap/>
            <w:tcMar>
              <w:right w:w="14" w:type="dxa"/>
            </w:tcMar>
            <w:vAlign w:val="center"/>
            <w:hideMark/>
          </w:tcPr>
          <w:p w:rsidR="0006031A" w:rsidRPr="00D72963" w:rsidRDefault="0006031A" w:rsidP="00BC06AD">
            <w:pPr>
              <w:jc w:val="right"/>
              <w:rPr>
                <w:sz w:val="16"/>
                <w:szCs w:val="16"/>
              </w:rPr>
            </w:pPr>
          </w:p>
        </w:tc>
        <w:tc>
          <w:tcPr>
            <w:tcW w:w="559" w:type="dxa"/>
            <w:tcBorders>
              <w:top w:val="nil"/>
              <w:left w:val="nil"/>
              <w:bottom w:val="nil"/>
              <w:right w:val="nil"/>
            </w:tcBorders>
            <w:shd w:val="clear" w:color="auto" w:fill="auto"/>
            <w:noWrap/>
            <w:tcMar>
              <w:right w:w="14" w:type="dxa"/>
            </w:tcMar>
            <w:vAlign w:val="center"/>
            <w:hideMark/>
          </w:tcPr>
          <w:p w:rsidR="0006031A" w:rsidRPr="00D72963" w:rsidRDefault="0006031A" w:rsidP="00BC06AD">
            <w:pPr>
              <w:jc w:val="right"/>
              <w:rPr>
                <w:sz w:val="16"/>
                <w:szCs w:val="16"/>
              </w:rPr>
            </w:pPr>
          </w:p>
        </w:tc>
        <w:tc>
          <w:tcPr>
            <w:tcW w:w="559" w:type="dxa"/>
            <w:tcBorders>
              <w:top w:val="nil"/>
              <w:left w:val="nil"/>
              <w:bottom w:val="nil"/>
              <w:right w:val="nil"/>
            </w:tcBorders>
            <w:shd w:val="clear" w:color="auto" w:fill="auto"/>
            <w:noWrap/>
            <w:tcMar>
              <w:right w:w="14" w:type="dxa"/>
            </w:tcMar>
            <w:vAlign w:val="center"/>
            <w:hideMark/>
          </w:tcPr>
          <w:p w:rsidR="0006031A" w:rsidRPr="00D72963" w:rsidRDefault="0006031A" w:rsidP="00BC06AD">
            <w:pPr>
              <w:jc w:val="right"/>
              <w:rPr>
                <w:sz w:val="16"/>
                <w:szCs w:val="16"/>
              </w:rPr>
            </w:pPr>
          </w:p>
        </w:tc>
        <w:tc>
          <w:tcPr>
            <w:tcW w:w="559" w:type="dxa"/>
            <w:tcBorders>
              <w:top w:val="nil"/>
              <w:left w:val="nil"/>
              <w:bottom w:val="nil"/>
              <w:right w:val="nil"/>
            </w:tcBorders>
            <w:shd w:val="clear" w:color="auto" w:fill="auto"/>
            <w:noWrap/>
            <w:tcMar>
              <w:right w:w="14" w:type="dxa"/>
            </w:tcMar>
            <w:vAlign w:val="center"/>
            <w:hideMark/>
          </w:tcPr>
          <w:p w:rsidR="0006031A" w:rsidRPr="00D72963" w:rsidRDefault="0006031A" w:rsidP="00BC06AD">
            <w:pPr>
              <w:jc w:val="right"/>
              <w:rPr>
                <w:sz w:val="16"/>
                <w:szCs w:val="16"/>
              </w:rPr>
            </w:pPr>
          </w:p>
        </w:tc>
        <w:tc>
          <w:tcPr>
            <w:tcW w:w="559" w:type="dxa"/>
            <w:gridSpan w:val="2"/>
            <w:tcBorders>
              <w:top w:val="nil"/>
              <w:left w:val="nil"/>
              <w:bottom w:val="nil"/>
              <w:right w:val="nil"/>
            </w:tcBorders>
            <w:shd w:val="clear" w:color="auto" w:fill="auto"/>
            <w:noWrap/>
            <w:tcMar>
              <w:right w:w="14" w:type="dxa"/>
            </w:tcMar>
            <w:vAlign w:val="center"/>
            <w:hideMark/>
          </w:tcPr>
          <w:p w:rsidR="0006031A" w:rsidRPr="00D72963" w:rsidRDefault="0006031A" w:rsidP="00BC06AD">
            <w:pPr>
              <w:jc w:val="right"/>
              <w:rPr>
                <w:sz w:val="16"/>
                <w:szCs w:val="16"/>
              </w:rPr>
            </w:pPr>
          </w:p>
        </w:tc>
        <w:tc>
          <w:tcPr>
            <w:tcW w:w="559" w:type="dxa"/>
            <w:tcBorders>
              <w:top w:val="nil"/>
              <w:left w:val="nil"/>
              <w:bottom w:val="nil"/>
              <w:right w:val="nil"/>
            </w:tcBorders>
            <w:shd w:val="clear" w:color="auto" w:fill="auto"/>
            <w:noWrap/>
            <w:tcMar>
              <w:right w:w="14" w:type="dxa"/>
            </w:tcMar>
            <w:vAlign w:val="center"/>
            <w:hideMark/>
          </w:tcPr>
          <w:p w:rsidR="0006031A" w:rsidRPr="00D72963" w:rsidRDefault="0006031A" w:rsidP="00BC06AD">
            <w:pPr>
              <w:jc w:val="right"/>
              <w:rPr>
                <w:sz w:val="16"/>
                <w:szCs w:val="16"/>
              </w:rPr>
            </w:pPr>
          </w:p>
        </w:tc>
        <w:tc>
          <w:tcPr>
            <w:tcW w:w="559" w:type="dxa"/>
            <w:tcBorders>
              <w:top w:val="nil"/>
              <w:left w:val="nil"/>
              <w:bottom w:val="nil"/>
              <w:right w:val="nil"/>
            </w:tcBorders>
            <w:shd w:val="clear" w:color="auto" w:fill="auto"/>
            <w:noWrap/>
            <w:tcMar>
              <w:right w:w="14" w:type="dxa"/>
            </w:tcMar>
            <w:vAlign w:val="center"/>
            <w:hideMark/>
          </w:tcPr>
          <w:p w:rsidR="0006031A" w:rsidRPr="00D72963" w:rsidRDefault="0006031A" w:rsidP="00BC06AD">
            <w:pPr>
              <w:jc w:val="right"/>
              <w:rPr>
                <w:sz w:val="16"/>
                <w:szCs w:val="16"/>
              </w:rPr>
            </w:pPr>
          </w:p>
        </w:tc>
        <w:tc>
          <w:tcPr>
            <w:tcW w:w="559" w:type="dxa"/>
            <w:tcBorders>
              <w:top w:val="nil"/>
              <w:left w:val="nil"/>
              <w:bottom w:val="nil"/>
              <w:right w:val="nil"/>
            </w:tcBorders>
            <w:shd w:val="clear" w:color="auto" w:fill="auto"/>
            <w:noWrap/>
            <w:tcMar>
              <w:right w:w="14" w:type="dxa"/>
            </w:tcMar>
            <w:vAlign w:val="center"/>
            <w:hideMark/>
          </w:tcPr>
          <w:p w:rsidR="0006031A" w:rsidRPr="00D72963" w:rsidRDefault="0006031A" w:rsidP="00BC06AD">
            <w:pPr>
              <w:jc w:val="right"/>
              <w:rPr>
                <w:sz w:val="16"/>
                <w:szCs w:val="16"/>
              </w:rPr>
            </w:pPr>
          </w:p>
        </w:tc>
        <w:tc>
          <w:tcPr>
            <w:tcW w:w="559" w:type="dxa"/>
            <w:tcBorders>
              <w:top w:val="nil"/>
              <w:left w:val="nil"/>
              <w:bottom w:val="nil"/>
              <w:right w:val="nil"/>
            </w:tcBorders>
            <w:shd w:val="clear" w:color="auto" w:fill="auto"/>
            <w:noWrap/>
            <w:tcMar>
              <w:right w:w="14" w:type="dxa"/>
            </w:tcMar>
            <w:vAlign w:val="center"/>
            <w:hideMark/>
          </w:tcPr>
          <w:p w:rsidR="0006031A" w:rsidRPr="00D72963" w:rsidRDefault="0006031A" w:rsidP="00BC06AD">
            <w:pPr>
              <w:jc w:val="right"/>
              <w:rPr>
                <w:sz w:val="16"/>
                <w:szCs w:val="16"/>
              </w:rPr>
            </w:pPr>
          </w:p>
        </w:tc>
        <w:tc>
          <w:tcPr>
            <w:tcW w:w="559" w:type="dxa"/>
            <w:tcBorders>
              <w:top w:val="nil"/>
              <w:left w:val="nil"/>
              <w:bottom w:val="nil"/>
              <w:right w:val="nil"/>
            </w:tcBorders>
            <w:shd w:val="clear" w:color="auto" w:fill="auto"/>
            <w:noWrap/>
            <w:tcMar>
              <w:right w:w="14" w:type="dxa"/>
            </w:tcMar>
            <w:vAlign w:val="center"/>
            <w:hideMark/>
          </w:tcPr>
          <w:p w:rsidR="0006031A" w:rsidRPr="00D72963" w:rsidRDefault="0006031A" w:rsidP="00BC06AD">
            <w:pPr>
              <w:jc w:val="right"/>
              <w:rPr>
                <w:sz w:val="16"/>
                <w:szCs w:val="16"/>
              </w:rPr>
            </w:pPr>
          </w:p>
        </w:tc>
        <w:tc>
          <w:tcPr>
            <w:tcW w:w="559" w:type="dxa"/>
            <w:tcBorders>
              <w:top w:val="nil"/>
              <w:left w:val="nil"/>
              <w:bottom w:val="nil"/>
              <w:right w:val="nil"/>
            </w:tcBorders>
            <w:shd w:val="clear" w:color="auto" w:fill="auto"/>
            <w:noWrap/>
            <w:tcMar>
              <w:right w:w="14" w:type="dxa"/>
            </w:tcMar>
            <w:vAlign w:val="center"/>
            <w:hideMark/>
          </w:tcPr>
          <w:p w:rsidR="0006031A" w:rsidRPr="00D72963" w:rsidRDefault="0006031A" w:rsidP="00BC06AD">
            <w:pPr>
              <w:jc w:val="right"/>
              <w:rPr>
                <w:sz w:val="16"/>
                <w:szCs w:val="16"/>
              </w:rPr>
            </w:pPr>
          </w:p>
        </w:tc>
        <w:tc>
          <w:tcPr>
            <w:tcW w:w="548" w:type="dxa"/>
            <w:tcBorders>
              <w:top w:val="nil"/>
              <w:left w:val="nil"/>
              <w:bottom w:val="nil"/>
              <w:right w:val="nil"/>
            </w:tcBorders>
            <w:shd w:val="clear" w:color="auto" w:fill="auto"/>
            <w:noWrap/>
            <w:tcMar>
              <w:right w:w="14" w:type="dxa"/>
            </w:tcMar>
            <w:vAlign w:val="center"/>
            <w:hideMark/>
          </w:tcPr>
          <w:p w:rsidR="0006031A" w:rsidRPr="00D72963" w:rsidRDefault="0006031A" w:rsidP="00BC06AD">
            <w:pPr>
              <w:jc w:val="right"/>
              <w:rPr>
                <w:sz w:val="16"/>
                <w:szCs w:val="16"/>
              </w:rPr>
            </w:pPr>
          </w:p>
        </w:tc>
      </w:tr>
      <w:tr w:rsidR="0006031A" w:rsidRPr="00FF55B1" w:rsidTr="00852286">
        <w:trPr>
          <w:trHeight w:hRule="exact" w:val="288"/>
          <w:jc w:val="center"/>
        </w:trPr>
        <w:tc>
          <w:tcPr>
            <w:tcW w:w="1099" w:type="dxa"/>
            <w:tcBorders>
              <w:top w:val="nil"/>
              <w:left w:val="nil"/>
              <w:bottom w:val="nil"/>
              <w:right w:val="nil"/>
            </w:tcBorders>
            <w:shd w:val="clear" w:color="auto" w:fill="auto"/>
            <w:noWrap/>
            <w:tcMar>
              <w:left w:w="0" w:type="dxa"/>
              <w:right w:w="115" w:type="dxa"/>
            </w:tcMar>
            <w:vAlign w:val="center"/>
            <w:hideMark/>
          </w:tcPr>
          <w:p w:rsidR="0006031A" w:rsidRPr="00D72963" w:rsidRDefault="0006031A" w:rsidP="00BC06AD">
            <w:pPr>
              <w:rPr>
                <w:b/>
                <w:bCs/>
                <w:sz w:val="16"/>
                <w:szCs w:val="16"/>
              </w:rPr>
            </w:pPr>
            <w:r>
              <w:rPr>
                <w:b/>
                <w:bCs/>
                <w:sz w:val="16"/>
                <w:szCs w:val="16"/>
              </w:rPr>
              <w:t>Feb-2018</w:t>
            </w:r>
          </w:p>
        </w:tc>
        <w:tc>
          <w:tcPr>
            <w:tcW w:w="560" w:type="dxa"/>
            <w:tcBorders>
              <w:top w:val="nil"/>
              <w:left w:val="nil"/>
              <w:bottom w:val="nil"/>
              <w:right w:val="nil"/>
            </w:tcBorders>
            <w:shd w:val="clear" w:color="auto" w:fill="auto"/>
            <w:noWrap/>
            <w:tcMar>
              <w:right w:w="14" w:type="dxa"/>
            </w:tcMar>
            <w:vAlign w:val="center"/>
            <w:hideMark/>
          </w:tcPr>
          <w:p w:rsidR="0006031A" w:rsidRPr="00D72963" w:rsidRDefault="0006031A" w:rsidP="00BC06AD">
            <w:pPr>
              <w:jc w:val="right"/>
              <w:rPr>
                <w:sz w:val="16"/>
                <w:szCs w:val="16"/>
              </w:rPr>
            </w:pPr>
          </w:p>
        </w:tc>
        <w:tc>
          <w:tcPr>
            <w:tcW w:w="560" w:type="dxa"/>
            <w:tcBorders>
              <w:top w:val="nil"/>
              <w:left w:val="nil"/>
              <w:bottom w:val="nil"/>
              <w:right w:val="nil"/>
            </w:tcBorders>
            <w:shd w:val="clear" w:color="auto" w:fill="auto"/>
            <w:noWrap/>
            <w:tcMar>
              <w:right w:w="14" w:type="dxa"/>
            </w:tcMar>
            <w:vAlign w:val="center"/>
            <w:hideMark/>
          </w:tcPr>
          <w:p w:rsidR="0006031A" w:rsidRPr="00D72963" w:rsidRDefault="0006031A" w:rsidP="00BC06AD">
            <w:pPr>
              <w:jc w:val="right"/>
              <w:rPr>
                <w:sz w:val="16"/>
                <w:szCs w:val="16"/>
              </w:rPr>
            </w:pPr>
          </w:p>
        </w:tc>
        <w:tc>
          <w:tcPr>
            <w:tcW w:w="560" w:type="dxa"/>
            <w:tcBorders>
              <w:top w:val="nil"/>
              <w:left w:val="nil"/>
              <w:bottom w:val="nil"/>
              <w:right w:val="nil"/>
            </w:tcBorders>
            <w:shd w:val="clear" w:color="auto" w:fill="auto"/>
            <w:noWrap/>
            <w:tcMar>
              <w:right w:w="14" w:type="dxa"/>
            </w:tcMar>
            <w:vAlign w:val="center"/>
            <w:hideMark/>
          </w:tcPr>
          <w:p w:rsidR="0006031A" w:rsidRPr="00D72963" w:rsidRDefault="0006031A" w:rsidP="00BC06AD">
            <w:pPr>
              <w:jc w:val="right"/>
              <w:rPr>
                <w:sz w:val="16"/>
                <w:szCs w:val="16"/>
              </w:rPr>
            </w:pPr>
          </w:p>
        </w:tc>
        <w:tc>
          <w:tcPr>
            <w:tcW w:w="559" w:type="dxa"/>
            <w:tcBorders>
              <w:top w:val="nil"/>
              <w:left w:val="nil"/>
              <w:bottom w:val="nil"/>
              <w:right w:val="nil"/>
            </w:tcBorders>
            <w:shd w:val="clear" w:color="auto" w:fill="auto"/>
            <w:noWrap/>
            <w:tcMar>
              <w:right w:w="14" w:type="dxa"/>
            </w:tcMar>
            <w:vAlign w:val="center"/>
            <w:hideMark/>
          </w:tcPr>
          <w:p w:rsidR="0006031A" w:rsidRPr="00D72963" w:rsidRDefault="0006031A" w:rsidP="00BC06AD">
            <w:pPr>
              <w:jc w:val="right"/>
              <w:rPr>
                <w:sz w:val="16"/>
                <w:szCs w:val="16"/>
              </w:rPr>
            </w:pPr>
          </w:p>
        </w:tc>
        <w:tc>
          <w:tcPr>
            <w:tcW w:w="559" w:type="dxa"/>
            <w:tcBorders>
              <w:top w:val="nil"/>
              <w:left w:val="nil"/>
              <w:bottom w:val="nil"/>
              <w:right w:val="nil"/>
            </w:tcBorders>
            <w:shd w:val="clear" w:color="auto" w:fill="auto"/>
            <w:noWrap/>
            <w:tcMar>
              <w:right w:w="14" w:type="dxa"/>
            </w:tcMar>
            <w:vAlign w:val="center"/>
            <w:hideMark/>
          </w:tcPr>
          <w:p w:rsidR="0006031A" w:rsidRPr="00D72963" w:rsidRDefault="0006031A" w:rsidP="00BC06AD">
            <w:pPr>
              <w:jc w:val="right"/>
              <w:rPr>
                <w:sz w:val="16"/>
                <w:szCs w:val="16"/>
              </w:rPr>
            </w:pPr>
          </w:p>
        </w:tc>
        <w:tc>
          <w:tcPr>
            <w:tcW w:w="559" w:type="dxa"/>
            <w:tcBorders>
              <w:top w:val="nil"/>
              <w:left w:val="nil"/>
              <w:bottom w:val="nil"/>
              <w:right w:val="nil"/>
            </w:tcBorders>
            <w:shd w:val="clear" w:color="auto" w:fill="auto"/>
            <w:noWrap/>
            <w:tcMar>
              <w:right w:w="14" w:type="dxa"/>
            </w:tcMar>
            <w:vAlign w:val="center"/>
            <w:hideMark/>
          </w:tcPr>
          <w:p w:rsidR="0006031A" w:rsidRPr="00D72963" w:rsidRDefault="0006031A" w:rsidP="00BC06AD">
            <w:pPr>
              <w:jc w:val="right"/>
              <w:rPr>
                <w:sz w:val="16"/>
                <w:szCs w:val="16"/>
              </w:rPr>
            </w:pPr>
          </w:p>
        </w:tc>
        <w:tc>
          <w:tcPr>
            <w:tcW w:w="559" w:type="dxa"/>
            <w:tcBorders>
              <w:top w:val="nil"/>
              <w:left w:val="nil"/>
              <w:bottom w:val="nil"/>
              <w:right w:val="nil"/>
            </w:tcBorders>
            <w:shd w:val="clear" w:color="auto" w:fill="auto"/>
            <w:noWrap/>
            <w:tcMar>
              <w:right w:w="14" w:type="dxa"/>
            </w:tcMar>
            <w:vAlign w:val="center"/>
            <w:hideMark/>
          </w:tcPr>
          <w:p w:rsidR="0006031A" w:rsidRPr="00D72963" w:rsidRDefault="0006031A" w:rsidP="00BC06AD">
            <w:pPr>
              <w:jc w:val="right"/>
              <w:rPr>
                <w:sz w:val="16"/>
                <w:szCs w:val="16"/>
              </w:rPr>
            </w:pPr>
          </w:p>
        </w:tc>
        <w:tc>
          <w:tcPr>
            <w:tcW w:w="559" w:type="dxa"/>
            <w:tcBorders>
              <w:top w:val="nil"/>
              <w:left w:val="nil"/>
              <w:bottom w:val="nil"/>
              <w:right w:val="nil"/>
            </w:tcBorders>
            <w:shd w:val="clear" w:color="auto" w:fill="auto"/>
            <w:noWrap/>
            <w:tcMar>
              <w:right w:w="14" w:type="dxa"/>
            </w:tcMar>
            <w:vAlign w:val="center"/>
            <w:hideMark/>
          </w:tcPr>
          <w:p w:rsidR="0006031A" w:rsidRPr="00D72963" w:rsidRDefault="0006031A" w:rsidP="00BC06AD">
            <w:pPr>
              <w:jc w:val="right"/>
              <w:rPr>
                <w:sz w:val="16"/>
                <w:szCs w:val="16"/>
              </w:rPr>
            </w:pPr>
          </w:p>
        </w:tc>
        <w:tc>
          <w:tcPr>
            <w:tcW w:w="559" w:type="dxa"/>
            <w:gridSpan w:val="2"/>
            <w:tcBorders>
              <w:top w:val="nil"/>
              <w:left w:val="nil"/>
              <w:bottom w:val="nil"/>
              <w:right w:val="nil"/>
            </w:tcBorders>
            <w:shd w:val="clear" w:color="auto" w:fill="auto"/>
            <w:noWrap/>
            <w:tcMar>
              <w:right w:w="14" w:type="dxa"/>
            </w:tcMar>
            <w:vAlign w:val="center"/>
            <w:hideMark/>
          </w:tcPr>
          <w:p w:rsidR="0006031A" w:rsidRPr="00D72963" w:rsidRDefault="0006031A" w:rsidP="00BC06AD">
            <w:pPr>
              <w:jc w:val="right"/>
              <w:rPr>
                <w:sz w:val="16"/>
                <w:szCs w:val="16"/>
              </w:rPr>
            </w:pPr>
          </w:p>
        </w:tc>
        <w:tc>
          <w:tcPr>
            <w:tcW w:w="559" w:type="dxa"/>
            <w:tcBorders>
              <w:top w:val="nil"/>
              <w:left w:val="nil"/>
              <w:bottom w:val="nil"/>
              <w:right w:val="nil"/>
            </w:tcBorders>
            <w:shd w:val="clear" w:color="auto" w:fill="auto"/>
            <w:noWrap/>
            <w:tcMar>
              <w:right w:w="14" w:type="dxa"/>
            </w:tcMar>
            <w:vAlign w:val="center"/>
            <w:hideMark/>
          </w:tcPr>
          <w:p w:rsidR="0006031A" w:rsidRPr="00D72963" w:rsidRDefault="0006031A" w:rsidP="00BC06AD">
            <w:pPr>
              <w:jc w:val="right"/>
              <w:rPr>
                <w:sz w:val="16"/>
                <w:szCs w:val="16"/>
              </w:rPr>
            </w:pPr>
          </w:p>
        </w:tc>
        <w:tc>
          <w:tcPr>
            <w:tcW w:w="559" w:type="dxa"/>
            <w:tcBorders>
              <w:top w:val="nil"/>
              <w:left w:val="nil"/>
              <w:bottom w:val="nil"/>
              <w:right w:val="nil"/>
            </w:tcBorders>
            <w:shd w:val="clear" w:color="auto" w:fill="auto"/>
            <w:noWrap/>
            <w:tcMar>
              <w:right w:w="14" w:type="dxa"/>
            </w:tcMar>
            <w:vAlign w:val="center"/>
            <w:hideMark/>
          </w:tcPr>
          <w:p w:rsidR="0006031A" w:rsidRPr="00D72963" w:rsidRDefault="0006031A" w:rsidP="00BC06AD">
            <w:pPr>
              <w:jc w:val="right"/>
              <w:rPr>
                <w:sz w:val="16"/>
                <w:szCs w:val="16"/>
              </w:rPr>
            </w:pPr>
          </w:p>
        </w:tc>
        <w:tc>
          <w:tcPr>
            <w:tcW w:w="559" w:type="dxa"/>
            <w:tcBorders>
              <w:top w:val="nil"/>
              <w:left w:val="nil"/>
              <w:bottom w:val="nil"/>
              <w:right w:val="nil"/>
            </w:tcBorders>
            <w:shd w:val="clear" w:color="auto" w:fill="auto"/>
            <w:noWrap/>
            <w:tcMar>
              <w:right w:w="14" w:type="dxa"/>
            </w:tcMar>
            <w:vAlign w:val="center"/>
            <w:hideMark/>
          </w:tcPr>
          <w:p w:rsidR="0006031A" w:rsidRPr="00D72963" w:rsidRDefault="0006031A" w:rsidP="00BC06AD">
            <w:pPr>
              <w:jc w:val="right"/>
              <w:rPr>
                <w:sz w:val="16"/>
                <w:szCs w:val="16"/>
              </w:rPr>
            </w:pPr>
          </w:p>
        </w:tc>
        <w:tc>
          <w:tcPr>
            <w:tcW w:w="559" w:type="dxa"/>
            <w:tcBorders>
              <w:top w:val="nil"/>
              <w:left w:val="nil"/>
              <w:bottom w:val="nil"/>
              <w:right w:val="nil"/>
            </w:tcBorders>
            <w:shd w:val="clear" w:color="auto" w:fill="auto"/>
            <w:noWrap/>
            <w:tcMar>
              <w:right w:w="14" w:type="dxa"/>
            </w:tcMar>
            <w:vAlign w:val="center"/>
            <w:hideMark/>
          </w:tcPr>
          <w:p w:rsidR="0006031A" w:rsidRPr="00D72963" w:rsidRDefault="0006031A" w:rsidP="00BC06AD">
            <w:pPr>
              <w:jc w:val="right"/>
              <w:rPr>
                <w:sz w:val="16"/>
                <w:szCs w:val="16"/>
              </w:rPr>
            </w:pPr>
          </w:p>
        </w:tc>
        <w:tc>
          <w:tcPr>
            <w:tcW w:w="559" w:type="dxa"/>
            <w:tcBorders>
              <w:top w:val="nil"/>
              <w:left w:val="nil"/>
              <w:bottom w:val="nil"/>
              <w:right w:val="nil"/>
            </w:tcBorders>
            <w:shd w:val="clear" w:color="auto" w:fill="auto"/>
            <w:noWrap/>
            <w:tcMar>
              <w:right w:w="14" w:type="dxa"/>
            </w:tcMar>
            <w:vAlign w:val="center"/>
            <w:hideMark/>
          </w:tcPr>
          <w:p w:rsidR="0006031A" w:rsidRPr="00D72963" w:rsidRDefault="0006031A" w:rsidP="00BC06AD">
            <w:pPr>
              <w:jc w:val="right"/>
              <w:rPr>
                <w:sz w:val="16"/>
                <w:szCs w:val="16"/>
              </w:rPr>
            </w:pPr>
          </w:p>
        </w:tc>
        <w:tc>
          <w:tcPr>
            <w:tcW w:w="559" w:type="dxa"/>
            <w:tcBorders>
              <w:top w:val="nil"/>
              <w:left w:val="nil"/>
              <w:bottom w:val="nil"/>
              <w:right w:val="nil"/>
            </w:tcBorders>
            <w:shd w:val="clear" w:color="auto" w:fill="auto"/>
            <w:noWrap/>
            <w:tcMar>
              <w:right w:w="14" w:type="dxa"/>
            </w:tcMar>
            <w:vAlign w:val="center"/>
            <w:hideMark/>
          </w:tcPr>
          <w:p w:rsidR="0006031A" w:rsidRPr="00D72963" w:rsidRDefault="0006031A" w:rsidP="00BC06AD">
            <w:pPr>
              <w:jc w:val="right"/>
              <w:rPr>
                <w:sz w:val="16"/>
                <w:szCs w:val="16"/>
              </w:rPr>
            </w:pPr>
          </w:p>
        </w:tc>
        <w:tc>
          <w:tcPr>
            <w:tcW w:w="548" w:type="dxa"/>
            <w:tcBorders>
              <w:top w:val="nil"/>
              <w:left w:val="nil"/>
              <w:bottom w:val="nil"/>
              <w:right w:val="nil"/>
            </w:tcBorders>
            <w:shd w:val="clear" w:color="auto" w:fill="auto"/>
            <w:noWrap/>
            <w:tcMar>
              <w:right w:w="14" w:type="dxa"/>
            </w:tcMar>
            <w:vAlign w:val="center"/>
            <w:hideMark/>
          </w:tcPr>
          <w:p w:rsidR="0006031A" w:rsidRPr="00D72963" w:rsidRDefault="0006031A" w:rsidP="00BC06AD">
            <w:pPr>
              <w:jc w:val="right"/>
              <w:rPr>
                <w:sz w:val="16"/>
                <w:szCs w:val="16"/>
              </w:rPr>
            </w:pPr>
          </w:p>
        </w:tc>
      </w:tr>
      <w:tr w:rsidR="0006031A" w:rsidRPr="00FF55B1" w:rsidTr="00852286">
        <w:trPr>
          <w:trHeight w:hRule="exact" w:val="288"/>
          <w:jc w:val="center"/>
        </w:trPr>
        <w:tc>
          <w:tcPr>
            <w:tcW w:w="1099" w:type="dxa"/>
            <w:tcBorders>
              <w:top w:val="nil"/>
              <w:left w:val="nil"/>
              <w:bottom w:val="nil"/>
              <w:right w:val="nil"/>
            </w:tcBorders>
            <w:shd w:val="clear" w:color="auto" w:fill="auto"/>
            <w:noWrap/>
            <w:tcMar>
              <w:left w:w="0" w:type="dxa"/>
              <w:right w:w="115" w:type="dxa"/>
            </w:tcMar>
            <w:vAlign w:val="center"/>
            <w:hideMark/>
          </w:tcPr>
          <w:p w:rsidR="0006031A" w:rsidRPr="00D72963" w:rsidRDefault="0006031A" w:rsidP="00BC06AD">
            <w:pPr>
              <w:ind w:firstLineChars="100" w:firstLine="160"/>
              <w:rPr>
                <w:sz w:val="16"/>
                <w:szCs w:val="16"/>
              </w:rPr>
            </w:pPr>
            <w:r w:rsidRPr="00D72963">
              <w:rPr>
                <w:sz w:val="16"/>
                <w:szCs w:val="16"/>
              </w:rPr>
              <w:t>Public</w:t>
            </w:r>
          </w:p>
        </w:tc>
        <w:tc>
          <w:tcPr>
            <w:tcW w:w="560" w:type="dxa"/>
            <w:tcBorders>
              <w:top w:val="nil"/>
              <w:left w:val="nil"/>
              <w:bottom w:val="nil"/>
              <w:right w:val="nil"/>
            </w:tcBorders>
            <w:shd w:val="clear" w:color="auto" w:fill="auto"/>
            <w:noWrap/>
            <w:tcMar>
              <w:right w:w="14" w:type="dxa"/>
            </w:tcMar>
            <w:vAlign w:val="center"/>
            <w:hideMark/>
          </w:tcPr>
          <w:p w:rsidR="0006031A" w:rsidRPr="00B83C8B" w:rsidRDefault="0006031A" w:rsidP="00BC06AD">
            <w:pPr>
              <w:jc w:val="right"/>
              <w:rPr>
                <w:sz w:val="16"/>
                <w:szCs w:val="16"/>
              </w:rPr>
            </w:pPr>
            <w:r w:rsidRPr="00B83C8B">
              <w:rPr>
                <w:sz w:val="16"/>
                <w:szCs w:val="16"/>
              </w:rPr>
              <w:t>8.17</w:t>
            </w:r>
          </w:p>
        </w:tc>
        <w:tc>
          <w:tcPr>
            <w:tcW w:w="560" w:type="dxa"/>
            <w:tcBorders>
              <w:top w:val="nil"/>
              <w:left w:val="nil"/>
              <w:bottom w:val="nil"/>
              <w:right w:val="nil"/>
            </w:tcBorders>
            <w:shd w:val="clear" w:color="auto" w:fill="auto"/>
            <w:noWrap/>
            <w:tcMar>
              <w:right w:w="14" w:type="dxa"/>
            </w:tcMar>
            <w:vAlign w:val="center"/>
            <w:hideMark/>
          </w:tcPr>
          <w:p w:rsidR="0006031A" w:rsidRPr="00B83C8B" w:rsidRDefault="0006031A" w:rsidP="00BC06AD">
            <w:pPr>
              <w:jc w:val="right"/>
              <w:rPr>
                <w:sz w:val="16"/>
                <w:szCs w:val="16"/>
              </w:rPr>
            </w:pPr>
            <w:r w:rsidRPr="00B83C8B">
              <w:rPr>
                <w:sz w:val="16"/>
                <w:szCs w:val="16"/>
              </w:rPr>
              <w:t>8.69</w:t>
            </w:r>
          </w:p>
        </w:tc>
        <w:tc>
          <w:tcPr>
            <w:tcW w:w="560" w:type="dxa"/>
            <w:tcBorders>
              <w:top w:val="nil"/>
              <w:left w:val="nil"/>
              <w:bottom w:val="nil"/>
              <w:right w:val="nil"/>
            </w:tcBorders>
            <w:shd w:val="clear" w:color="auto" w:fill="auto"/>
            <w:noWrap/>
            <w:tcMar>
              <w:right w:w="14" w:type="dxa"/>
            </w:tcMar>
            <w:vAlign w:val="center"/>
            <w:hideMark/>
          </w:tcPr>
          <w:p w:rsidR="0006031A" w:rsidRPr="00B83C8B" w:rsidRDefault="0006031A" w:rsidP="00BC06AD">
            <w:pPr>
              <w:jc w:val="right"/>
              <w:rPr>
                <w:sz w:val="16"/>
                <w:szCs w:val="16"/>
              </w:rPr>
            </w:pPr>
            <w:r w:rsidRPr="00B83C8B">
              <w:rPr>
                <w:sz w:val="16"/>
                <w:szCs w:val="16"/>
              </w:rPr>
              <w:t>8.19</w:t>
            </w:r>
          </w:p>
        </w:tc>
        <w:tc>
          <w:tcPr>
            <w:tcW w:w="559" w:type="dxa"/>
            <w:tcBorders>
              <w:top w:val="nil"/>
              <w:left w:val="nil"/>
              <w:bottom w:val="nil"/>
              <w:right w:val="nil"/>
            </w:tcBorders>
            <w:shd w:val="clear" w:color="auto" w:fill="auto"/>
            <w:noWrap/>
            <w:tcMar>
              <w:right w:w="14" w:type="dxa"/>
            </w:tcMar>
            <w:vAlign w:val="center"/>
            <w:hideMark/>
          </w:tcPr>
          <w:p w:rsidR="0006031A" w:rsidRPr="00B83C8B" w:rsidRDefault="0006031A" w:rsidP="00BC06AD">
            <w:pPr>
              <w:jc w:val="right"/>
              <w:rPr>
                <w:sz w:val="16"/>
                <w:szCs w:val="16"/>
              </w:rPr>
            </w:pPr>
            <w:r w:rsidRPr="00B83C8B">
              <w:rPr>
                <w:sz w:val="16"/>
                <w:szCs w:val="16"/>
              </w:rPr>
              <w:t>8.71</w:t>
            </w:r>
          </w:p>
        </w:tc>
        <w:tc>
          <w:tcPr>
            <w:tcW w:w="559" w:type="dxa"/>
            <w:tcBorders>
              <w:top w:val="nil"/>
              <w:left w:val="nil"/>
              <w:bottom w:val="nil"/>
              <w:right w:val="nil"/>
            </w:tcBorders>
            <w:shd w:val="clear" w:color="auto" w:fill="auto"/>
            <w:noWrap/>
            <w:tcMar>
              <w:right w:w="14" w:type="dxa"/>
            </w:tcMar>
            <w:vAlign w:val="center"/>
            <w:hideMark/>
          </w:tcPr>
          <w:p w:rsidR="0006031A" w:rsidRPr="00B83C8B" w:rsidRDefault="0006031A" w:rsidP="00BC06AD">
            <w:pPr>
              <w:jc w:val="right"/>
              <w:rPr>
                <w:sz w:val="16"/>
                <w:szCs w:val="16"/>
              </w:rPr>
            </w:pPr>
            <w:r w:rsidRPr="00B83C8B">
              <w:rPr>
                <w:sz w:val="16"/>
                <w:szCs w:val="16"/>
              </w:rPr>
              <w:t>8.41</w:t>
            </w:r>
          </w:p>
        </w:tc>
        <w:tc>
          <w:tcPr>
            <w:tcW w:w="559" w:type="dxa"/>
            <w:tcBorders>
              <w:top w:val="nil"/>
              <w:left w:val="nil"/>
              <w:bottom w:val="nil"/>
              <w:right w:val="nil"/>
            </w:tcBorders>
            <w:shd w:val="clear" w:color="auto" w:fill="auto"/>
            <w:noWrap/>
            <w:tcMar>
              <w:right w:w="14" w:type="dxa"/>
            </w:tcMar>
            <w:vAlign w:val="center"/>
            <w:hideMark/>
          </w:tcPr>
          <w:p w:rsidR="0006031A" w:rsidRPr="00B83C8B" w:rsidRDefault="0006031A" w:rsidP="00BC06AD">
            <w:pPr>
              <w:jc w:val="right"/>
              <w:rPr>
                <w:sz w:val="16"/>
                <w:szCs w:val="16"/>
              </w:rPr>
            </w:pPr>
            <w:r w:rsidRPr="00B83C8B">
              <w:rPr>
                <w:sz w:val="16"/>
                <w:szCs w:val="16"/>
              </w:rPr>
              <w:t>8.44</w:t>
            </w:r>
          </w:p>
        </w:tc>
        <w:tc>
          <w:tcPr>
            <w:tcW w:w="559" w:type="dxa"/>
            <w:tcBorders>
              <w:top w:val="nil"/>
              <w:left w:val="nil"/>
              <w:bottom w:val="nil"/>
              <w:right w:val="nil"/>
            </w:tcBorders>
            <w:shd w:val="clear" w:color="auto" w:fill="auto"/>
            <w:noWrap/>
            <w:tcMar>
              <w:right w:w="14" w:type="dxa"/>
            </w:tcMar>
            <w:vAlign w:val="center"/>
            <w:hideMark/>
          </w:tcPr>
          <w:p w:rsidR="0006031A" w:rsidRPr="00B83C8B" w:rsidRDefault="0006031A" w:rsidP="00BC06AD">
            <w:pPr>
              <w:jc w:val="right"/>
              <w:rPr>
                <w:sz w:val="16"/>
                <w:szCs w:val="16"/>
              </w:rPr>
            </w:pPr>
            <w:r w:rsidRPr="00B83C8B">
              <w:rPr>
                <w:sz w:val="16"/>
                <w:szCs w:val="16"/>
              </w:rPr>
              <w:t>8.70</w:t>
            </w:r>
          </w:p>
        </w:tc>
        <w:tc>
          <w:tcPr>
            <w:tcW w:w="559" w:type="dxa"/>
            <w:tcBorders>
              <w:top w:val="nil"/>
              <w:left w:val="nil"/>
              <w:bottom w:val="nil"/>
              <w:right w:val="nil"/>
            </w:tcBorders>
            <w:shd w:val="clear" w:color="auto" w:fill="auto"/>
            <w:noWrap/>
            <w:tcMar>
              <w:right w:w="14" w:type="dxa"/>
            </w:tcMar>
            <w:vAlign w:val="center"/>
            <w:hideMark/>
          </w:tcPr>
          <w:p w:rsidR="0006031A" w:rsidRPr="00B83C8B" w:rsidRDefault="0006031A" w:rsidP="00BC06AD">
            <w:pPr>
              <w:jc w:val="right"/>
              <w:rPr>
                <w:sz w:val="16"/>
                <w:szCs w:val="16"/>
              </w:rPr>
            </w:pPr>
            <w:r w:rsidRPr="00B83C8B">
              <w:rPr>
                <w:sz w:val="16"/>
                <w:szCs w:val="16"/>
              </w:rPr>
              <w:t>8.71</w:t>
            </w:r>
          </w:p>
        </w:tc>
        <w:tc>
          <w:tcPr>
            <w:tcW w:w="559" w:type="dxa"/>
            <w:gridSpan w:val="2"/>
            <w:tcBorders>
              <w:top w:val="nil"/>
              <w:left w:val="nil"/>
              <w:bottom w:val="nil"/>
              <w:right w:val="nil"/>
            </w:tcBorders>
            <w:shd w:val="clear" w:color="auto" w:fill="auto"/>
            <w:noWrap/>
            <w:tcMar>
              <w:right w:w="14" w:type="dxa"/>
            </w:tcMar>
            <w:vAlign w:val="center"/>
            <w:hideMark/>
          </w:tcPr>
          <w:p w:rsidR="0006031A" w:rsidRPr="00B83C8B" w:rsidRDefault="0006031A" w:rsidP="00BC06AD">
            <w:pPr>
              <w:jc w:val="right"/>
              <w:rPr>
                <w:sz w:val="16"/>
                <w:szCs w:val="16"/>
              </w:rPr>
            </w:pPr>
            <w:r w:rsidRPr="00B83C8B">
              <w:rPr>
                <w:sz w:val="16"/>
                <w:szCs w:val="16"/>
              </w:rPr>
              <w:t>4.37</w:t>
            </w:r>
          </w:p>
        </w:tc>
        <w:tc>
          <w:tcPr>
            <w:tcW w:w="559" w:type="dxa"/>
            <w:tcBorders>
              <w:top w:val="nil"/>
              <w:left w:val="nil"/>
              <w:bottom w:val="nil"/>
              <w:right w:val="nil"/>
            </w:tcBorders>
            <w:shd w:val="clear" w:color="auto" w:fill="auto"/>
            <w:noWrap/>
            <w:tcMar>
              <w:right w:w="14" w:type="dxa"/>
            </w:tcMar>
            <w:vAlign w:val="center"/>
            <w:hideMark/>
          </w:tcPr>
          <w:p w:rsidR="0006031A" w:rsidRPr="00B83C8B" w:rsidRDefault="0006031A" w:rsidP="00BC06AD">
            <w:pPr>
              <w:jc w:val="right"/>
              <w:rPr>
                <w:sz w:val="16"/>
                <w:szCs w:val="16"/>
              </w:rPr>
            </w:pPr>
            <w:r w:rsidRPr="00B83C8B">
              <w:rPr>
                <w:sz w:val="16"/>
                <w:szCs w:val="16"/>
              </w:rPr>
              <w:t>4.43</w:t>
            </w:r>
          </w:p>
        </w:tc>
        <w:tc>
          <w:tcPr>
            <w:tcW w:w="559" w:type="dxa"/>
            <w:tcBorders>
              <w:top w:val="nil"/>
              <w:left w:val="nil"/>
              <w:bottom w:val="nil"/>
              <w:right w:val="nil"/>
            </w:tcBorders>
            <w:shd w:val="clear" w:color="auto" w:fill="auto"/>
            <w:noWrap/>
            <w:tcMar>
              <w:right w:w="14" w:type="dxa"/>
            </w:tcMar>
            <w:vAlign w:val="center"/>
            <w:hideMark/>
          </w:tcPr>
          <w:p w:rsidR="0006031A" w:rsidRPr="00B83C8B" w:rsidRDefault="0006031A" w:rsidP="00BC06AD">
            <w:pPr>
              <w:jc w:val="right"/>
              <w:rPr>
                <w:sz w:val="16"/>
                <w:szCs w:val="16"/>
              </w:rPr>
            </w:pPr>
            <w:r w:rsidRPr="00B83C8B">
              <w:rPr>
                <w:sz w:val="16"/>
                <w:szCs w:val="16"/>
              </w:rPr>
              <w:t>4.61</w:t>
            </w:r>
          </w:p>
        </w:tc>
        <w:tc>
          <w:tcPr>
            <w:tcW w:w="559" w:type="dxa"/>
            <w:tcBorders>
              <w:top w:val="nil"/>
              <w:left w:val="nil"/>
              <w:bottom w:val="nil"/>
              <w:right w:val="nil"/>
            </w:tcBorders>
            <w:shd w:val="clear" w:color="auto" w:fill="auto"/>
            <w:noWrap/>
            <w:tcMar>
              <w:right w:w="14" w:type="dxa"/>
            </w:tcMar>
            <w:vAlign w:val="center"/>
            <w:hideMark/>
          </w:tcPr>
          <w:p w:rsidR="0006031A" w:rsidRPr="00B83C8B" w:rsidRDefault="0006031A" w:rsidP="00BC06AD">
            <w:pPr>
              <w:jc w:val="right"/>
              <w:rPr>
                <w:sz w:val="16"/>
                <w:szCs w:val="16"/>
              </w:rPr>
            </w:pPr>
            <w:r w:rsidRPr="00B83C8B">
              <w:rPr>
                <w:sz w:val="16"/>
                <w:szCs w:val="16"/>
              </w:rPr>
              <w:t>4.60</w:t>
            </w:r>
          </w:p>
        </w:tc>
        <w:tc>
          <w:tcPr>
            <w:tcW w:w="559" w:type="dxa"/>
            <w:tcBorders>
              <w:top w:val="nil"/>
              <w:left w:val="nil"/>
              <w:bottom w:val="nil"/>
              <w:right w:val="nil"/>
            </w:tcBorders>
            <w:shd w:val="clear" w:color="auto" w:fill="auto"/>
            <w:noWrap/>
            <w:tcMar>
              <w:right w:w="14" w:type="dxa"/>
            </w:tcMar>
            <w:vAlign w:val="center"/>
            <w:hideMark/>
          </w:tcPr>
          <w:p w:rsidR="0006031A" w:rsidRPr="00B83C8B" w:rsidRDefault="0006031A" w:rsidP="00BC06AD">
            <w:pPr>
              <w:jc w:val="right"/>
              <w:rPr>
                <w:sz w:val="16"/>
                <w:szCs w:val="16"/>
              </w:rPr>
            </w:pPr>
            <w:r w:rsidRPr="00B83C8B">
              <w:rPr>
                <w:sz w:val="16"/>
                <w:szCs w:val="16"/>
              </w:rPr>
              <w:t>3.27</w:t>
            </w:r>
          </w:p>
        </w:tc>
        <w:tc>
          <w:tcPr>
            <w:tcW w:w="559" w:type="dxa"/>
            <w:tcBorders>
              <w:top w:val="nil"/>
              <w:left w:val="nil"/>
              <w:bottom w:val="nil"/>
              <w:right w:val="nil"/>
            </w:tcBorders>
            <w:shd w:val="clear" w:color="auto" w:fill="auto"/>
            <w:noWrap/>
            <w:tcMar>
              <w:right w:w="14" w:type="dxa"/>
            </w:tcMar>
            <w:vAlign w:val="center"/>
            <w:hideMark/>
          </w:tcPr>
          <w:p w:rsidR="0006031A" w:rsidRPr="00B83C8B" w:rsidRDefault="0006031A" w:rsidP="00BC06AD">
            <w:pPr>
              <w:jc w:val="right"/>
              <w:rPr>
                <w:sz w:val="16"/>
                <w:szCs w:val="16"/>
              </w:rPr>
            </w:pPr>
            <w:r w:rsidRPr="00B83C8B">
              <w:rPr>
                <w:sz w:val="16"/>
                <w:szCs w:val="16"/>
              </w:rPr>
              <w:t>3.43</w:t>
            </w:r>
          </w:p>
        </w:tc>
        <w:tc>
          <w:tcPr>
            <w:tcW w:w="559" w:type="dxa"/>
            <w:tcBorders>
              <w:top w:val="nil"/>
              <w:left w:val="nil"/>
              <w:bottom w:val="nil"/>
              <w:right w:val="nil"/>
            </w:tcBorders>
            <w:shd w:val="clear" w:color="auto" w:fill="auto"/>
            <w:noWrap/>
            <w:tcMar>
              <w:right w:w="14" w:type="dxa"/>
            </w:tcMar>
            <w:vAlign w:val="center"/>
            <w:hideMark/>
          </w:tcPr>
          <w:p w:rsidR="0006031A" w:rsidRPr="00B83C8B" w:rsidRDefault="0006031A" w:rsidP="00BC06AD">
            <w:pPr>
              <w:jc w:val="right"/>
              <w:rPr>
                <w:sz w:val="16"/>
                <w:szCs w:val="16"/>
              </w:rPr>
            </w:pPr>
            <w:r w:rsidRPr="00B83C8B">
              <w:rPr>
                <w:sz w:val="16"/>
                <w:szCs w:val="16"/>
              </w:rPr>
              <w:t>4.80</w:t>
            </w:r>
          </w:p>
        </w:tc>
        <w:tc>
          <w:tcPr>
            <w:tcW w:w="548" w:type="dxa"/>
            <w:tcBorders>
              <w:top w:val="nil"/>
              <w:left w:val="nil"/>
              <w:bottom w:val="nil"/>
              <w:right w:val="nil"/>
            </w:tcBorders>
            <w:shd w:val="clear" w:color="auto" w:fill="auto"/>
            <w:noWrap/>
            <w:tcMar>
              <w:right w:w="14" w:type="dxa"/>
            </w:tcMar>
            <w:vAlign w:val="center"/>
            <w:hideMark/>
          </w:tcPr>
          <w:p w:rsidR="0006031A" w:rsidRPr="00B83C8B" w:rsidRDefault="0006031A" w:rsidP="00BC06AD">
            <w:pPr>
              <w:jc w:val="right"/>
              <w:rPr>
                <w:sz w:val="16"/>
                <w:szCs w:val="16"/>
              </w:rPr>
            </w:pPr>
            <w:r w:rsidRPr="00B83C8B">
              <w:rPr>
                <w:sz w:val="16"/>
                <w:szCs w:val="16"/>
              </w:rPr>
              <w:t>4.79</w:t>
            </w:r>
          </w:p>
        </w:tc>
      </w:tr>
      <w:tr w:rsidR="0006031A" w:rsidRPr="00FF55B1" w:rsidTr="00852286">
        <w:trPr>
          <w:trHeight w:hRule="exact" w:val="288"/>
          <w:jc w:val="center"/>
        </w:trPr>
        <w:tc>
          <w:tcPr>
            <w:tcW w:w="1099" w:type="dxa"/>
            <w:tcBorders>
              <w:top w:val="nil"/>
              <w:left w:val="nil"/>
              <w:bottom w:val="nil"/>
              <w:right w:val="nil"/>
            </w:tcBorders>
            <w:shd w:val="clear" w:color="auto" w:fill="auto"/>
            <w:noWrap/>
            <w:tcMar>
              <w:left w:w="0" w:type="dxa"/>
              <w:right w:w="115" w:type="dxa"/>
            </w:tcMar>
            <w:vAlign w:val="center"/>
            <w:hideMark/>
          </w:tcPr>
          <w:p w:rsidR="0006031A" w:rsidRPr="00D72963" w:rsidRDefault="0006031A" w:rsidP="00BC06AD">
            <w:pPr>
              <w:ind w:firstLineChars="100" w:firstLine="160"/>
              <w:rPr>
                <w:sz w:val="16"/>
                <w:szCs w:val="16"/>
              </w:rPr>
            </w:pPr>
            <w:r w:rsidRPr="00D72963">
              <w:rPr>
                <w:sz w:val="16"/>
                <w:szCs w:val="16"/>
              </w:rPr>
              <w:t>Private</w:t>
            </w:r>
          </w:p>
        </w:tc>
        <w:tc>
          <w:tcPr>
            <w:tcW w:w="560" w:type="dxa"/>
            <w:tcBorders>
              <w:top w:val="nil"/>
              <w:left w:val="nil"/>
              <w:bottom w:val="nil"/>
              <w:right w:val="nil"/>
            </w:tcBorders>
            <w:shd w:val="clear" w:color="auto" w:fill="auto"/>
            <w:noWrap/>
            <w:tcMar>
              <w:right w:w="14" w:type="dxa"/>
            </w:tcMar>
            <w:vAlign w:val="center"/>
            <w:hideMark/>
          </w:tcPr>
          <w:p w:rsidR="0006031A" w:rsidRPr="00B83C8B" w:rsidRDefault="0006031A" w:rsidP="00BC06AD">
            <w:pPr>
              <w:jc w:val="right"/>
              <w:rPr>
                <w:sz w:val="16"/>
                <w:szCs w:val="16"/>
              </w:rPr>
            </w:pPr>
            <w:r w:rsidRPr="00B83C8B">
              <w:rPr>
                <w:sz w:val="16"/>
                <w:szCs w:val="16"/>
              </w:rPr>
              <w:t>6.99</w:t>
            </w:r>
          </w:p>
        </w:tc>
        <w:tc>
          <w:tcPr>
            <w:tcW w:w="560" w:type="dxa"/>
            <w:tcBorders>
              <w:top w:val="nil"/>
              <w:left w:val="nil"/>
              <w:bottom w:val="nil"/>
              <w:right w:val="nil"/>
            </w:tcBorders>
            <w:shd w:val="clear" w:color="auto" w:fill="auto"/>
            <w:noWrap/>
            <w:tcMar>
              <w:right w:w="14" w:type="dxa"/>
            </w:tcMar>
            <w:vAlign w:val="center"/>
            <w:hideMark/>
          </w:tcPr>
          <w:p w:rsidR="0006031A" w:rsidRPr="00B83C8B" w:rsidRDefault="0006031A" w:rsidP="00BC06AD">
            <w:pPr>
              <w:jc w:val="right"/>
              <w:rPr>
                <w:sz w:val="16"/>
                <w:szCs w:val="16"/>
              </w:rPr>
            </w:pPr>
            <w:r w:rsidRPr="00B83C8B">
              <w:rPr>
                <w:sz w:val="16"/>
                <w:szCs w:val="16"/>
              </w:rPr>
              <w:t>7.24</w:t>
            </w:r>
          </w:p>
        </w:tc>
        <w:tc>
          <w:tcPr>
            <w:tcW w:w="560" w:type="dxa"/>
            <w:tcBorders>
              <w:top w:val="nil"/>
              <w:left w:val="nil"/>
              <w:bottom w:val="nil"/>
              <w:right w:val="nil"/>
            </w:tcBorders>
            <w:shd w:val="clear" w:color="auto" w:fill="auto"/>
            <w:noWrap/>
            <w:tcMar>
              <w:right w:w="14" w:type="dxa"/>
            </w:tcMar>
            <w:vAlign w:val="center"/>
            <w:hideMark/>
          </w:tcPr>
          <w:p w:rsidR="0006031A" w:rsidRPr="00B83C8B" w:rsidRDefault="0006031A" w:rsidP="00BC06AD">
            <w:pPr>
              <w:jc w:val="right"/>
              <w:rPr>
                <w:sz w:val="16"/>
                <w:szCs w:val="16"/>
              </w:rPr>
            </w:pPr>
            <w:r w:rsidRPr="00B83C8B">
              <w:rPr>
                <w:sz w:val="16"/>
                <w:szCs w:val="16"/>
              </w:rPr>
              <w:t>7.13</w:t>
            </w:r>
          </w:p>
        </w:tc>
        <w:tc>
          <w:tcPr>
            <w:tcW w:w="559" w:type="dxa"/>
            <w:tcBorders>
              <w:top w:val="nil"/>
              <w:left w:val="nil"/>
              <w:bottom w:val="nil"/>
              <w:right w:val="nil"/>
            </w:tcBorders>
            <w:shd w:val="clear" w:color="auto" w:fill="auto"/>
            <w:noWrap/>
            <w:tcMar>
              <w:right w:w="14" w:type="dxa"/>
            </w:tcMar>
            <w:vAlign w:val="center"/>
            <w:hideMark/>
          </w:tcPr>
          <w:p w:rsidR="0006031A" w:rsidRPr="00B83C8B" w:rsidRDefault="0006031A" w:rsidP="00BC06AD">
            <w:pPr>
              <w:jc w:val="right"/>
              <w:rPr>
                <w:sz w:val="16"/>
                <w:szCs w:val="16"/>
              </w:rPr>
            </w:pPr>
            <w:r w:rsidRPr="00B83C8B">
              <w:rPr>
                <w:sz w:val="16"/>
                <w:szCs w:val="16"/>
              </w:rPr>
              <w:t>7.41</w:t>
            </w:r>
          </w:p>
        </w:tc>
        <w:tc>
          <w:tcPr>
            <w:tcW w:w="559" w:type="dxa"/>
            <w:tcBorders>
              <w:top w:val="nil"/>
              <w:left w:val="nil"/>
              <w:bottom w:val="nil"/>
              <w:right w:val="nil"/>
            </w:tcBorders>
            <w:shd w:val="clear" w:color="auto" w:fill="auto"/>
            <w:noWrap/>
            <w:tcMar>
              <w:right w:w="14" w:type="dxa"/>
            </w:tcMar>
            <w:vAlign w:val="center"/>
            <w:hideMark/>
          </w:tcPr>
          <w:p w:rsidR="0006031A" w:rsidRPr="00B83C8B" w:rsidRDefault="0006031A" w:rsidP="00BC06AD">
            <w:pPr>
              <w:jc w:val="right"/>
              <w:rPr>
                <w:sz w:val="16"/>
                <w:szCs w:val="16"/>
              </w:rPr>
            </w:pPr>
            <w:r w:rsidRPr="00B83C8B">
              <w:rPr>
                <w:sz w:val="16"/>
                <w:szCs w:val="16"/>
              </w:rPr>
              <w:t>7.34</w:t>
            </w:r>
          </w:p>
        </w:tc>
        <w:tc>
          <w:tcPr>
            <w:tcW w:w="559" w:type="dxa"/>
            <w:tcBorders>
              <w:top w:val="nil"/>
              <w:left w:val="nil"/>
              <w:bottom w:val="nil"/>
              <w:right w:val="nil"/>
            </w:tcBorders>
            <w:shd w:val="clear" w:color="auto" w:fill="auto"/>
            <w:noWrap/>
            <w:tcMar>
              <w:right w:w="14" w:type="dxa"/>
            </w:tcMar>
            <w:vAlign w:val="center"/>
            <w:hideMark/>
          </w:tcPr>
          <w:p w:rsidR="0006031A" w:rsidRPr="00B83C8B" w:rsidRDefault="0006031A" w:rsidP="00BC06AD">
            <w:pPr>
              <w:jc w:val="right"/>
              <w:rPr>
                <w:sz w:val="16"/>
                <w:szCs w:val="16"/>
              </w:rPr>
            </w:pPr>
            <w:r w:rsidRPr="00B83C8B">
              <w:rPr>
                <w:sz w:val="16"/>
                <w:szCs w:val="16"/>
              </w:rPr>
              <w:t>7.36</w:t>
            </w:r>
          </w:p>
        </w:tc>
        <w:tc>
          <w:tcPr>
            <w:tcW w:w="559" w:type="dxa"/>
            <w:tcBorders>
              <w:top w:val="nil"/>
              <w:left w:val="nil"/>
              <w:bottom w:val="nil"/>
              <w:right w:val="nil"/>
            </w:tcBorders>
            <w:shd w:val="clear" w:color="auto" w:fill="auto"/>
            <w:noWrap/>
            <w:tcMar>
              <w:right w:w="14" w:type="dxa"/>
            </w:tcMar>
            <w:vAlign w:val="center"/>
            <w:hideMark/>
          </w:tcPr>
          <w:p w:rsidR="0006031A" w:rsidRPr="00B83C8B" w:rsidRDefault="0006031A" w:rsidP="00BC06AD">
            <w:pPr>
              <w:jc w:val="right"/>
              <w:rPr>
                <w:sz w:val="16"/>
                <w:szCs w:val="16"/>
              </w:rPr>
            </w:pPr>
            <w:r w:rsidRPr="00B83C8B">
              <w:rPr>
                <w:sz w:val="16"/>
                <w:szCs w:val="16"/>
              </w:rPr>
              <w:t>7.62</w:t>
            </w:r>
          </w:p>
        </w:tc>
        <w:tc>
          <w:tcPr>
            <w:tcW w:w="559" w:type="dxa"/>
            <w:tcBorders>
              <w:top w:val="nil"/>
              <w:left w:val="nil"/>
              <w:bottom w:val="nil"/>
              <w:right w:val="nil"/>
            </w:tcBorders>
            <w:shd w:val="clear" w:color="auto" w:fill="auto"/>
            <w:noWrap/>
            <w:tcMar>
              <w:right w:w="14" w:type="dxa"/>
            </w:tcMar>
            <w:vAlign w:val="center"/>
            <w:hideMark/>
          </w:tcPr>
          <w:p w:rsidR="0006031A" w:rsidRPr="00B83C8B" w:rsidRDefault="0006031A" w:rsidP="00BC06AD">
            <w:pPr>
              <w:jc w:val="right"/>
              <w:rPr>
                <w:sz w:val="16"/>
                <w:szCs w:val="16"/>
              </w:rPr>
            </w:pPr>
            <w:r w:rsidRPr="00B83C8B">
              <w:rPr>
                <w:sz w:val="16"/>
                <w:szCs w:val="16"/>
              </w:rPr>
              <w:t>7.64</w:t>
            </w:r>
          </w:p>
        </w:tc>
        <w:tc>
          <w:tcPr>
            <w:tcW w:w="559" w:type="dxa"/>
            <w:gridSpan w:val="2"/>
            <w:tcBorders>
              <w:top w:val="nil"/>
              <w:left w:val="nil"/>
              <w:bottom w:val="nil"/>
              <w:right w:val="nil"/>
            </w:tcBorders>
            <w:shd w:val="clear" w:color="auto" w:fill="auto"/>
            <w:noWrap/>
            <w:tcMar>
              <w:right w:w="14" w:type="dxa"/>
            </w:tcMar>
            <w:vAlign w:val="center"/>
            <w:hideMark/>
          </w:tcPr>
          <w:p w:rsidR="0006031A" w:rsidRPr="00B83C8B" w:rsidRDefault="0006031A" w:rsidP="00BC06AD">
            <w:pPr>
              <w:jc w:val="right"/>
              <w:rPr>
                <w:sz w:val="16"/>
                <w:szCs w:val="16"/>
              </w:rPr>
            </w:pPr>
            <w:r w:rsidRPr="00B83C8B">
              <w:rPr>
                <w:sz w:val="16"/>
                <w:szCs w:val="16"/>
              </w:rPr>
              <w:t>3.62</w:t>
            </w:r>
          </w:p>
        </w:tc>
        <w:tc>
          <w:tcPr>
            <w:tcW w:w="559" w:type="dxa"/>
            <w:tcBorders>
              <w:top w:val="nil"/>
              <w:left w:val="nil"/>
              <w:bottom w:val="nil"/>
              <w:right w:val="nil"/>
            </w:tcBorders>
            <w:shd w:val="clear" w:color="auto" w:fill="auto"/>
            <w:noWrap/>
            <w:tcMar>
              <w:right w:w="14" w:type="dxa"/>
            </w:tcMar>
            <w:vAlign w:val="center"/>
            <w:hideMark/>
          </w:tcPr>
          <w:p w:rsidR="0006031A" w:rsidRPr="00B83C8B" w:rsidRDefault="0006031A" w:rsidP="00BC06AD">
            <w:pPr>
              <w:jc w:val="right"/>
              <w:rPr>
                <w:sz w:val="16"/>
                <w:szCs w:val="16"/>
              </w:rPr>
            </w:pPr>
            <w:r w:rsidRPr="00B83C8B">
              <w:rPr>
                <w:sz w:val="16"/>
                <w:szCs w:val="16"/>
              </w:rPr>
              <w:t>3.55</w:t>
            </w:r>
          </w:p>
        </w:tc>
        <w:tc>
          <w:tcPr>
            <w:tcW w:w="559" w:type="dxa"/>
            <w:tcBorders>
              <w:top w:val="nil"/>
              <w:left w:val="nil"/>
              <w:bottom w:val="nil"/>
              <w:right w:val="nil"/>
            </w:tcBorders>
            <w:shd w:val="clear" w:color="auto" w:fill="auto"/>
            <w:noWrap/>
            <w:tcMar>
              <w:right w:w="14" w:type="dxa"/>
            </w:tcMar>
            <w:vAlign w:val="center"/>
            <w:hideMark/>
          </w:tcPr>
          <w:p w:rsidR="0006031A" w:rsidRPr="00B83C8B" w:rsidRDefault="0006031A" w:rsidP="00BC06AD">
            <w:pPr>
              <w:jc w:val="right"/>
              <w:rPr>
                <w:sz w:val="16"/>
                <w:szCs w:val="16"/>
              </w:rPr>
            </w:pPr>
            <w:r w:rsidRPr="00B83C8B">
              <w:rPr>
                <w:sz w:val="16"/>
                <w:szCs w:val="16"/>
              </w:rPr>
              <w:t>4.36</w:t>
            </w:r>
          </w:p>
        </w:tc>
        <w:tc>
          <w:tcPr>
            <w:tcW w:w="559" w:type="dxa"/>
            <w:tcBorders>
              <w:top w:val="nil"/>
              <w:left w:val="nil"/>
              <w:bottom w:val="nil"/>
              <w:right w:val="nil"/>
            </w:tcBorders>
            <w:shd w:val="clear" w:color="auto" w:fill="auto"/>
            <w:noWrap/>
            <w:tcMar>
              <w:right w:w="14" w:type="dxa"/>
            </w:tcMar>
            <w:vAlign w:val="center"/>
            <w:hideMark/>
          </w:tcPr>
          <w:p w:rsidR="0006031A" w:rsidRPr="00B83C8B" w:rsidRDefault="0006031A" w:rsidP="00BC06AD">
            <w:pPr>
              <w:jc w:val="right"/>
              <w:rPr>
                <w:sz w:val="16"/>
                <w:szCs w:val="16"/>
              </w:rPr>
            </w:pPr>
            <w:r w:rsidRPr="00B83C8B">
              <w:rPr>
                <w:sz w:val="16"/>
                <w:szCs w:val="16"/>
              </w:rPr>
              <w:t>4.31</w:t>
            </w:r>
          </w:p>
        </w:tc>
        <w:tc>
          <w:tcPr>
            <w:tcW w:w="559" w:type="dxa"/>
            <w:tcBorders>
              <w:top w:val="nil"/>
              <w:left w:val="nil"/>
              <w:bottom w:val="nil"/>
              <w:right w:val="nil"/>
            </w:tcBorders>
            <w:shd w:val="clear" w:color="auto" w:fill="auto"/>
            <w:noWrap/>
            <w:tcMar>
              <w:right w:w="14" w:type="dxa"/>
            </w:tcMar>
            <w:vAlign w:val="center"/>
            <w:hideMark/>
          </w:tcPr>
          <w:p w:rsidR="0006031A" w:rsidRPr="00B83C8B" w:rsidRDefault="0006031A" w:rsidP="00BC06AD">
            <w:pPr>
              <w:jc w:val="right"/>
              <w:rPr>
                <w:sz w:val="16"/>
                <w:szCs w:val="16"/>
              </w:rPr>
            </w:pPr>
            <w:r w:rsidRPr="00B83C8B">
              <w:rPr>
                <w:sz w:val="16"/>
                <w:szCs w:val="16"/>
              </w:rPr>
              <w:t>2.81</w:t>
            </w:r>
          </w:p>
        </w:tc>
        <w:tc>
          <w:tcPr>
            <w:tcW w:w="559" w:type="dxa"/>
            <w:tcBorders>
              <w:top w:val="nil"/>
              <w:left w:val="nil"/>
              <w:bottom w:val="nil"/>
              <w:right w:val="nil"/>
            </w:tcBorders>
            <w:shd w:val="clear" w:color="auto" w:fill="auto"/>
            <w:noWrap/>
            <w:tcMar>
              <w:right w:w="14" w:type="dxa"/>
            </w:tcMar>
            <w:vAlign w:val="center"/>
            <w:hideMark/>
          </w:tcPr>
          <w:p w:rsidR="0006031A" w:rsidRPr="00B83C8B" w:rsidRDefault="0006031A" w:rsidP="00BC06AD">
            <w:pPr>
              <w:jc w:val="right"/>
              <w:rPr>
                <w:sz w:val="16"/>
                <w:szCs w:val="16"/>
              </w:rPr>
            </w:pPr>
            <w:r w:rsidRPr="00B83C8B">
              <w:rPr>
                <w:sz w:val="16"/>
                <w:szCs w:val="16"/>
              </w:rPr>
              <w:t>2.79</w:t>
            </w:r>
          </w:p>
        </w:tc>
        <w:tc>
          <w:tcPr>
            <w:tcW w:w="559" w:type="dxa"/>
            <w:tcBorders>
              <w:top w:val="nil"/>
              <w:left w:val="nil"/>
              <w:bottom w:val="nil"/>
              <w:right w:val="nil"/>
            </w:tcBorders>
            <w:shd w:val="clear" w:color="auto" w:fill="auto"/>
            <w:noWrap/>
            <w:tcMar>
              <w:right w:w="14" w:type="dxa"/>
            </w:tcMar>
            <w:vAlign w:val="center"/>
            <w:hideMark/>
          </w:tcPr>
          <w:p w:rsidR="0006031A" w:rsidRPr="00B83C8B" w:rsidRDefault="0006031A" w:rsidP="00BC06AD">
            <w:pPr>
              <w:jc w:val="right"/>
              <w:rPr>
                <w:sz w:val="16"/>
                <w:szCs w:val="16"/>
              </w:rPr>
            </w:pPr>
            <w:r w:rsidRPr="00B83C8B">
              <w:rPr>
                <w:sz w:val="16"/>
                <w:szCs w:val="16"/>
              </w:rPr>
              <w:t>4.44</w:t>
            </w:r>
          </w:p>
        </w:tc>
        <w:tc>
          <w:tcPr>
            <w:tcW w:w="548" w:type="dxa"/>
            <w:tcBorders>
              <w:top w:val="nil"/>
              <w:left w:val="nil"/>
              <w:bottom w:val="nil"/>
              <w:right w:val="nil"/>
            </w:tcBorders>
            <w:shd w:val="clear" w:color="auto" w:fill="auto"/>
            <w:noWrap/>
            <w:tcMar>
              <w:right w:w="14" w:type="dxa"/>
            </w:tcMar>
            <w:vAlign w:val="center"/>
            <w:hideMark/>
          </w:tcPr>
          <w:p w:rsidR="0006031A" w:rsidRPr="00B83C8B" w:rsidRDefault="0006031A" w:rsidP="00BC06AD">
            <w:pPr>
              <w:jc w:val="right"/>
              <w:rPr>
                <w:sz w:val="16"/>
                <w:szCs w:val="16"/>
              </w:rPr>
            </w:pPr>
            <w:r w:rsidRPr="00B83C8B">
              <w:rPr>
                <w:sz w:val="16"/>
                <w:szCs w:val="16"/>
              </w:rPr>
              <w:t>4.43</w:t>
            </w:r>
          </w:p>
        </w:tc>
      </w:tr>
      <w:tr w:rsidR="0006031A" w:rsidRPr="00FF55B1" w:rsidTr="00852286">
        <w:trPr>
          <w:trHeight w:hRule="exact" w:val="288"/>
          <w:jc w:val="center"/>
        </w:trPr>
        <w:tc>
          <w:tcPr>
            <w:tcW w:w="1099" w:type="dxa"/>
            <w:tcBorders>
              <w:top w:val="nil"/>
              <w:left w:val="nil"/>
              <w:bottom w:val="nil"/>
              <w:right w:val="nil"/>
            </w:tcBorders>
            <w:shd w:val="clear" w:color="auto" w:fill="auto"/>
            <w:noWrap/>
            <w:tcMar>
              <w:left w:w="0" w:type="dxa"/>
              <w:right w:w="115" w:type="dxa"/>
            </w:tcMar>
            <w:vAlign w:val="center"/>
            <w:hideMark/>
          </w:tcPr>
          <w:p w:rsidR="0006031A" w:rsidRPr="00D72963" w:rsidRDefault="0006031A" w:rsidP="00BC06AD">
            <w:pPr>
              <w:ind w:firstLineChars="100" w:firstLine="160"/>
              <w:rPr>
                <w:sz w:val="16"/>
                <w:szCs w:val="16"/>
              </w:rPr>
            </w:pPr>
            <w:r w:rsidRPr="00D72963">
              <w:rPr>
                <w:sz w:val="16"/>
                <w:szCs w:val="16"/>
              </w:rPr>
              <w:t>Foreign</w:t>
            </w:r>
          </w:p>
        </w:tc>
        <w:tc>
          <w:tcPr>
            <w:tcW w:w="560" w:type="dxa"/>
            <w:tcBorders>
              <w:top w:val="nil"/>
              <w:left w:val="nil"/>
              <w:bottom w:val="nil"/>
              <w:right w:val="nil"/>
            </w:tcBorders>
            <w:shd w:val="clear" w:color="auto" w:fill="auto"/>
            <w:noWrap/>
            <w:tcMar>
              <w:right w:w="14" w:type="dxa"/>
            </w:tcMar>
            <w:vAlign w:val="center"/>
            <w:hideMark/>
          </w:tcPr>
          <w:p w:rsidR="0006031A" w:rsidRPr="00B83C8B" w:rsidRDefault="0006031A" w:rsidP="00BC06AD">
            <w:pPr>
              <w:jc w:val="right"/>
              <w:rPr>
                <w:sz w:val="16"/>
                <w:szCs w:val="16"/>
              </w:rPr>
            </w:pPr>
            <w:r w:rsidRPr="00B83C8B">
              <w:rPr>
                <w:sz w:val="16"/>
                <w:szCs w:val="16"/>
              </w:rPr>
              <w:t>6.08</w:t>
            </w:r>
          </w:p>
        </w:tc>
        <w:tc>
          <w:tcPr>
            <w:tcW w:w="560" w:type="dxa"/>
            <w:tcBorders>
              <w:top w:val="nil"/>
              <w:left w:val="nil"/>
              <w:bottom w:val="nil"/>
              <w:right w:val="nil"/>
            </w:tcBorders>
            <w:shd w:val="clear" w:color="auto" w:fill="auto"/>
            <w:noWrap/>
            <w:tcMar>
              <w:right w:w="14" w:type="dxa"/>
            </w:tcMar>
            <w:vAlign w:val="center"/>
            <w:hideMark/>
          </w:tcPr>
          <w:p w:rsidR="0006031A" w:rsidRPr="00B83C8B" w:rsidRDefault="0006031A" w:rsidP="00BC06AD">
            <w:pPr>
              <w:jc w:val="right"/>
              <w:rPr>
                <w:sz w:val="16"/>
                <w:szCs w:val="16"/>
              </w:rPr>
            </w:pPr>
            <w:r w:rsidRPr="00B83C8B">
              <w:rPr>
                <w:sz w:val="16"/>
                <w:szCs w:val="16"/>
              </w:rPr>
              <w:t>6.72</w:t>
            </w:r>
          </w:p>
        </w:tc>
        <w:tc>
          <w:tcPr>
            <w:tcW w:w="560" w:type="dxa"/>
            <w:tcBorders>
              <w:top w:val="nil"/>
              <w:left w:val="nil"/>
              <w:bottom w:val="nil"/>
              <w:right w:val="nil"/>
            </w:tcBorders>
            <w:shd w:val="clear" w:color="auto" w:fill="auto"/>
            <w:noWrap/>
            <w:tcMar>
              <w:right w:w="14" w:type="dxa"/>
            </w:tcMar>
            <w:vAlign w:val="center"/>
            <w:hideMark/>
          </w:tcPr>
          <w:p w:rsidR="0006031A" w:rsidRPr="00B83C8B" w:rsidRDefault="0006031A" w:rsidP="00BC06AD">
            <w:pPr>
              <w:jc w:val="right"/>
              <w:rPr>
                <w:sz w:val="16"/>
                <w:szCs w:val="16"/>
              </w:rPr>
            </w:pPr>
            <w:r w:rsidRPr="00B83C8B">
              <w:rPr>
                <w:sz w:val="16"/>
                <w:szCs w:val="16"/>
              </w:rPr>
              <w:t>6.08</w:t>
            </w:r>
          </w:p>
        </w:tc>
        <w:tc>
          <w:tcPr>
            <w:tcW w:w="559" w:type="dxa"/>
            <w:tcBorders>
              <w:top w:val="nil"/>
              <w:left w:val="nil"/>
              <w:bottom w:val="nil"/>
              <w:right w:val="nil"/>
            </w:tcBorders>
            <w:shd w:val="clear" w:color="auto" w:fill="auto"/>
            <w:noWrap/>
            <w:tcMar>
              <w:right w:w="14" w:type="dxa"/>
            </w:tcMar>
            <w:vAlign w:val="center"/>
            <w:hideMark/>
          </w:tcPr>
          <w:p w:rsidR="0006031A" w:rsidRPr="00B83C8B" w:rsidRDefault="0006031A" w:rsidP="00BC06AD">
            <w:pPr>
              <w:jc w:val="right"/>
              <w:rPr>
                <w:sz w:val="16"/>
                <w:szCs w:val="16"/>
              </w:rPr>
            </w:pPr>
            <w:r w:rsidRPr="00B83C8B">
              <w:rPr>
                <w:sz w:val="16"/>
                <w:szCs w:val="16"/>
              </w:rPr>
              <w:t>6.72</w:t>
            </w:r>
          </w:p>
        </w:tc>
        <w:tc>
          <w:tcPr>
            <w:tcW w:w="559" w:type="dxa"/>
            <w:tcBorders>
              <w:top w:val="nil"/>
              <w:left w:val="nil"/>
              <w:bottom w:val="nil"/>
              <w:right w:val="nil"/>
            </w:tcBorders>
            <w:shd w:val="clear" w:color="auto" w:fill="auto"/>
            <w:noWrap/>
            <w:tcMar>
              <w:right w:w="14" w:type="dxa"/>
            </w:tcMar>
            <w:vAlign w:val="center"/>
            <w:hideMark/>
          </w:tcPr>
          <w:p w:rsidR="0006031A" w:rsidRPr="00B83C8B" w:rsidRDefault="0006031A" w:rsidP="00BC06AD">
            <w:pPr>
              <w:jc w:val="right"/>
              <w:rPr>
                <w:sz w:val="16"/>
                <w:szCs w:val="16"/>
              </w:rPr>
            </w:pPr>
            <w:r w:rsidRPr="00B83C8B">
              <w:rPr>
                <w:sz w:val="16"/>
                <w:szCs w:val="16"/>
              </w:rPr>
              <w:t>6.32</w:t>
            </w:r>
          </w:p>
        </w:tc>
        <w:tc>
          <w:tcPr>
            <w:tcW w:w="559" w:type="dxa"/>
            <w:tcBorders>
              <w:top w:val="nil"/>
              <w:left w:val="nil"/>
              <w:bottom w:val="nil"/>
              <w:right w:val="nil"/>
            </w:tcBorders>
            <w:shd w:val="clear" w:color="auto" w:fill="auto"/>
            <w:noWrap/>
            <w:tcMar>
              <w:right w:w="14" w:type="dxa"/>
            </w:tcMar>
            <w:vAlign w:val="center"/>
            <w:hideMark/>
          </w:tcPr>
          <w:p w:rsidR="0006031A" w:rsidRPr="00B83C8B" w:rsidRDefault="0006031A" w:rsidP="00BC06AD">
            <w:pPr>
              <w:jc w:val="right"/>
              <w:rPr>
                <w:sz w:val="16"/>
                <w:szCs w:val="16"/>
              </w:rPr>
            </w:pPr>
            <w:r w:rsidRPr="00B83C8B">
              <w:rPr>
                <w:sz w:val="16"/>
                <w:szCs w:val="16"/>
              </w:rPr>
              <w:t>6.40</w:t>
            </w:r>
          </w:p>
        </w:tc>
        <w:tc>
          <w:tcPr>
            <w:tcW w:w="559" w:type="dxa"/>
            <w:tcBorders>
              <w:top w:val="nil"/>
              <w:left w:val="nil"/>
              <w:bottom w:val="nil"/>
              <w:right w:val="nil"/>
            </w:tcBorders>
            <w:shd w:val="clear" w:color="auto" w:fill="auto"/>
            <w:noWrap/>
            <w:tcMar>
              <w:right w:w="14" w:type="dxa"/>
            </w:tcMar>
            <w:vAlign w:val="center"/>
            <w:hideMark/>
          </w:tcPr>
          <w:p w:rsidR="0006031A" w:rsidRPr="00B83C8B" w:rsidRDefault="0006031A" w:rsidP="00BC06AD">
            <w:pPr>
              <w:jc w:val="right"/>
              <w:rPr>
                <w:sz w:val="16"/>
                <w:szCs w:val="16"/>
              </w:rPr>
            </w:pPr>
            <w:r w:rsidRPr="00B83C8B">
              <w:rPr>
                <w:sz w:val="16"/>
                <w:szCs w:val="16"/>
              </w:rPr>
              <w:t>6.71</w:t>
            </w:r>
          </w:p>
        </w:tc>
        <w:tc>
          <w:tcPr>
            <w:tcW w:w="559" w:type="dxa"/>
            <w:tcBorders>
              <w:top w:val="nil"/>
              <w:left w:val="nil"/>
              <w:bottom w:val="nil"/>
              <w:right w:val="nil"/>
            </w:tcBorders>
            <w:shd w:val="clear" w:color="auto" w:fill="auto"/>
            <w:noWrap/>
            <w:tcMar>
              <w:right w:w="14" w:type="dxa"/>
            </w:tcMar>
            <w:vAlign w:val="center"/>
            <w:hideMark/>
          </w:tcPr>
          <w:p w:rsidR="0006031A" w:rsidRPr="00B83C8B" w:rsidRDefault="0006031A" w:rsidP="00BC06AD">
            <w:pPr>
              <w:jc w:val="right"/>
              <w:rPr>
                <w:sz w:val="16"/>
                <w:szCs w:val="16"/>
              </w:rPr>
            </w:pPr>
            <w:r w:rsidRPr="00B83C8B">
              <w:rPr>
                <w:sz w:val="16"/>
                <w:szCs w:val="16"/>
              </w:rPr>
              <w:t>6.89</w:t>
            </w:r>
          </w:p>
        </w:tc>
        <w:tc>
          <w:tcPr>
            <w:tcW w:w="559" w:type="dxa"/>
            <w:gridSpan w:val="2"/>
            <w:tcBorders>
              <w:top w:val="nil"/>
              <w:left w:val="nil"/>
              <w:bottom w:val="nil"/>
              <w:right w:val="nil"/>
            </w:tcBorders>
            <w:shd w:val="clear" w:color="auto" w:fill="auto"/>
            <w:noWrap/>
            <w:tcMar>
              <w:right w:w="14" w:type="dxa"/>
            </w:tcMar>
            <w:vAlign w:val="center"/>
            <w:hideMark/>
          </w:tcPr>
          <w:p w:rsidR="0006031A" w:rsidRPr="00B83C8B" w:rsidRDefault="0006031A" w:rsidP="00BC06AD">
            <w:pPr>
              <w:jc w:val="right"/>
              <w:rPr>
                <w:sz w:val="16"/>
                <w:szCs w:val="16"/>
              </w:rPr>
            </w:pPr>
            <w:r w:rsidRPr="00B83C8B">
              <w:rPr>
                <w:sz w:val="16"/>
                <w:szCs w:val="16"/>
              </w:rPr>
              <w:t>3.22</w:t>
            </w:r>
          </w:p>
        </w:tc>
        <w:tc>
          <w:tcPr>
            <w:tcW w:w="559" w:type="dxa"/>
            <w:tcBorders>
              <w:top w:val="nil"/>
              <w:left w:val="nil"/>
              <w:bottom w:val="nil"/>
              <w:right w:val="nil"/>
            </w:tcBorders>
            <w:shd w:val="clear" w:color="auto" w:fill="auto"/>
            <w:noWrap/>
            <w:tcMar>
              <w:right w:w="14" w:type="dxa"/>
            </w:tcMar>
            <w:vAlign w:val="center"/>
            <w:hideMark/>
          </w:tcPr>
          <w:p w:rsidR="0006031A" w:rsidRPr="00B83C8B" w:rsidRDefault="0006031A" w:rsidP="00BC06AD">
            <w:pPr>
              <w:jc w:val="right"/>
              <w:rPr>
                <w:sz w:val="16"/>
                <w:szCs w:val="16"/>
              </w:rPr>
            </w:pPr>
            <w:r w:rsidRPr="00B83C8B">
              <w:rPr>
                <w:sz w:val="16"/>
                <w:szCs w:val="16"/>
              </w:rPr>
              <w:t>3.21</w:t>
            </w:r>
          </w:p>
        </w:tc>
        <w:tc>
          <w:tcPr>
            <w:tcW w:w="559" w:type="dxa"/>
            <w:tcBorders>
              <w:top w:val="nil"/>
              <w:left w:val="nil"/>
              <w:bottom w:val="nil"/>
              <w:right w:val="nil"/>
            </w:tcBorders>
            <w:shd w:val="clear" w:color="auto" w:fill="auto"/>
            <w:noWrap/>
            <w:tcMar>
              <w:right w:w="14" w:type="dxa"/>
            </w:tcMar>
            <w:vAlign w:val="center"/>
            <w:hideMark/>
          </w:tcPr>
          <w:p w:rsidR="0006031A" w:rsidRPr="00B83C8B" w:rsidRDefault="0006031A" w:rsidP="00BC06AD">
            <w:pPr>
              <w:jc w:val="right"/>
              <w:rPr>
                <w:sz w:val="16"/>
                <w:szCs w:val="16"/>
              </w:rPr>
            </w:pPr>
            <w:r w:rsidRPr="00B83C8B">
              <w:rPr>
                <w:sz w:val="16"/>
                <w:szCs w:val="16"/>
              </w:rPr>
              <w:t>4.64</w:t>
            </w:r>
          </w:p>
        </w:tc>
        <w:tc>
          <w:tcPr>
            <w:tcW w:w="559" w:type="dxa"/>
            <w:tcBorders>
              <w:top w:val="nil"/>
              <w:left w:val="nil"/>
              <w:bottom w:val="nil"/>
              <w:right w:val="nil"/>
            </w:tcBorders>
            <w:shd w:val="clear" w:color="auto" w:fill="auto"/>
            <w:noWrap/>
            <w:tcMar>
              <w:right w:w="14" w:type="dxa"/>
            </w:tcMar>
            <w:vAlign w:val="center"/>
            <w:hideMark/>
          </w:tcPr>
          <w:p w:rsidR="0006031A" w:rsidRPr="00B83C8B" w:rsidRDefault="0006031A" w:rsidP="00BC06AD">
            <w:pPr>
              <w:jc w:val="right"/>
              <w:rPr>
                <w:sz w:val="16"/>
                <w:szCs w:val="16"/>
              </w:rPr>
            </w:pPr>
            <w:r w:rsidRPr="00B83C8B">
              <w:rPr>
                <w:sz w:val="16"/>
                <w:szCs w:val="16"/>
              </w:rPr>
              <w:t>4.63</w:t>
            </w:r>
          </w:p>
        </w:tc>
        <w:tc>
          <w:tcPr>
            <w:tcW w:w="559" w:type="dxa"/>
            <w:tcBorders>
              <w:top w:val="nil"/>
              <w:left w:val="nil"/>
              <w:bottom w:val="nil"/>
              <w:right w:val="nil"/>
            </w:tcBorders>
            <w:shd w:val="clear" w:color="auto" w:fill="auto"/>
            <w:noWrap/>
            <w:tcMar>
              <w:right w:w="14" w:type="dxa"/>
            </w:tcMar>
            <w:vAlign w:val="center"/>
            <w:hideMark/>
          </w:tcPr>
          <w:p w:rsidR="0006031A" w:rsidRPr="00B83C8B" w:rsidRDefault="0006031A" w:rsidP="00BC06AD">
            <w:pPr>
              <w:jc w:val="right"/>
              <w:rPr>
                <w:sz w:val="16"/>
                <w:szCs w:val="16"/>
              </w:rPr>
            </w:pPr>
            <w:r w:rsidRPr="00B83C8B">
              <w:rPr>
                <w:sz w:val="16"/>
                <w:szCs w:val="16"/>
              </w:rPr>
              <w:t>3.54</w:t>
            </w:r>
          </w:p>
        </w:tc>
        <w:tc>
          <w:tcPr>
            <w:tcW w:w="559" w:type="dxa"/>
            <w:tcBorders>
              <w:top w:val="nil"/>
              <w:left w:val="nil"/>
              <w:bottom w:val="nil"/>
              <w:right w:val="nil"/>
            </w:tcBorders>
            <w:shd w:val="clear" w:color="auto" w:fill="auto"/>
            <w:noWrap/>
            <w:tcMar>
              <w:right w:w="14" w:type="dxa"/>
            </w:tcMar>
            <w:vAlign w:val="center"/>
            <w:hideMark/>
          </w:tcPr>
          <w:p w:rsidR="0006031A" w:rsidRPr="00B83C8B" w:rsidRDefault="0006031A" w:rsidP="00BC06AD">
            <w:pPr>
              <w:jc w:val="right"/>
              <w:rPr>
                <w:sz w:val="16"/>
                <w:szCs w:val="16"/>
              </w:rPr>
            </w:pPr>
            <w:r w:rsidRPr="00B83C8B">
              <w:rPr>
                <w:sz w:val="16"/>
                <w:szCs w:val="16"/>
              </w:rPr>
              <w:t>3.55</w:t>
            </w:r>
          </w:p>
        </w:tc>
        <w:tc>
          <w:tcPr>
            <w:tcW w:w="559" w:type="dxa"/>
            <w:tcBorders>
              <w:top w:val="nil"/>
              <w:left w:val="nil"/>
              <w:bottom w:val="nil"/>
              <w:right w:val="nil"/>
            </w:tcBorders>
            <w:shd w:val="clear" w:color="auto" w:fill="auto"/>
            <w:noWrap/>
            <w:tcMar>
              <w:right w:w="14" w:type="dxa"/>
            </w:tcMar>
            <w:vAlign w:val="center"/>
            <w:hideMark/>
          </w:tcPr>
          <w:p w:rsidR="0006031A" w:rsidRPr="00B83C8B" w:rsidRDefault="0006031A" w:rsidP="00BC06AD">
            <w:pPr>
              <w:jc w:val="right"/>
              <w:rPr>
                <w:sz w:val="16"/>
                <w:szCs w:val="16"/>
              </w:rPr>
            </w:pPr>
            <w:r w:rsidRPr="00B83C8B">
              <w:rPr>
                <w:sz w:val="16"/>
                <w:szCs w:val="16"/>
              </w:rPr>
              <w:t>4.77</w:t>
            </w:r>
          </w:p>
        </w:tc>
        <w:tc>
          <w:tcPr>
            <w:tcW w:w="548" w:type="dxa"/>
            <w:tcBorders>
              <w:top w:val="nil"/>
              <w:left w:val="nil"/>
              <w:bottom w:val="nil"/>
              <w:right w:val="nil"/>
            </w:tcBorders>
            <w:shd w:val="clear" w:color="auto" w:fill="auto"/>
            <w:noWrap/>
            <w:tcMar>
              <w:right w:w="14" w:type="dxa"/>
            </w:tcMar>
            <w:vAlign w:val="center"/>
            <w:hideMark/>
          </w:tcPr>
          <w:p w:rsidR="0006031A" w:rsidRPr="00B83C8B" w:rsidRDefault="0006031A" w:rsidP="00BC06AD">
            <w:pPr>
              <w:jc w:val="right"/>
              <w:rPr>
                <w:sz w:val="16"/>
                <w:szCs w:val="16"/>
              </w:rPr>
            </w:pPr>
            <w:r w:rsidRPr="00B83C8B">
              <w:rPr>
                <w:sz w:val="16"/>
                <w:szCs w:val="16"/>
              </w:rPr>
              <w:t>4.77</w:t>
            </w:r>
          </w:p>
        </w:tc>
      </w:tr>
      <w:tr w:rsidR="0006031A" w:rsidRPr="00FF55B1" w:rsidTr="00852286">
        <w:trPr>
          <w:trHeight w:hRule="exact" w:val="288"/>
          <w:jc w:val="center"/>
        </w:trPr>
        <w:tc>
          <w:tcPr>
            <w:tcW w:w="1099" w:type="dxa"/>
            <w:tcBorders>
              <w:top w:val="nil"/>
              <w:left w:val="nil"/>
              <w:bottom w:val="nil"/>
              <w:right w:val="nil"/>
            </w:tcBorders>
            <w:shd w:val="clear" w:color="auto" w:fill="auto"/>
            <w:noWrap/>
            <w:tcMar>
              <w:left w:w="0" w:type="dxa"/>
              <w:right w:w="115" w:type="dxa"/>
            </w:tcMar>
            <w:vAlign w:val="center"/>
            <w:hideMark/>
          </w:tcPr>
          <w:p w:rsidR="0006031A" w:rsidRPr="00D72963" w:rsidRDefault="0006031A" w:rsidP="00BC06AD">
            <w:pPr>
              <w:ind w:firstLineChars="100" w:firstLine="160"/>
              <w:rPr>
                <w:sz w:val="16"/>
                <w:szCs w:val="16"/>
              </w:rPr>
            </w:pPr>
            <w:r w:rsidRPr="00D72963">
              <w:rPr>
                <w:sz w:val="16"/>
                <w:szCs w:val="16"/>
              </w:rPr>
              <w:t>Specialized</w:t>
            </w:r>
          </w:p>
        </w:tc>
        <w:tc>
          <w:tcPr>
            <w:tcW w:w="560" w:type="dxa"/>
            <w:tcBorders>
              <w:top w:val="nil"/>
              <w:left w:val="nil"/>
              <w:bottom w:val="nil"/>
              <w:right w:val="nil"/>
            </w:tcBorders>
            <w:shd w:val="clear" w:color="auto" w:fill="auto"/>
            <w:noWrap/>
            <w:tcMar>
              <w:right w:w="14" w:type="dxa"/>
            </w:tcMar>
            <w:vAlign w:val="center"/>
            <w:hideMark/>
          </w:tcPr>
          <w:p w:rsidR="0006031A" w:rsidRPr="00B83C8B" w:rsidRDefault="0006031A" w:rsidP="00BC06AD">
            <w:pPr>
              <w:jc w:val="right"/>
              <w:rPr>
                <w:sz w:val="16"/>
                <w:szCs w:val="16"/>
              </w:rPr>
            </w:pPr>
            <w:r w:rsidRPr="00B83C8B">
              <w:rPr>
                <w:sz w:val="16"/>
                <w:szCs w:val="16"/>
              </w:rPr>
              <w:t>13.66</w:t>
            </w:r>
          </w:p>
        </w:tc>
        <w:tc>
          <w:tcPr>
            <w:tcW w:w="560" w:type="dxa"/>
            <w:tcBorders>
              <w:top w:val="nil"/>
              <w:left w:val="nil"/>
              <w:bottom w:val="nil"/>
              <w:right w:val="nil"/>
            </w:tcBorders>
            <w:shd w:val="clear" w:color="auto" w:fill="auto"/>
            <w:noWrap/>
            <w:tcMar>
              <w:right w:w="14" w:type="dxa"/>
            </w:tcMar>
            <w:vAlign w:val="center"/>
            <w:hideMark/>
          </w:tcPr>
          <w:p w:rsidR="0006031A" w:rsidRPr="00B83C8B" w:rsidRDefault="0006031A" w:rsidP="00BC06AD">
            <w:pPr>
              <w:jc w:val="right"/>
              <w:rPr>
                <w:sz w:val="16"/>
                <w:szCs w:val="16"/>
              </w:rPr>
            </w:pPr>
            <w:r w:rsidRPr="00B83C8B">
              <w:rPr>
                <w:sz w:val="16"/>
                <w:szCs w:val="16"/>
              </w:rPr>
              <w:t>13.66</w:t>
            </w:r>
          </w:p>
        </w:tc>
        <w:tc>
          <w:tcPr>
            <w:tcW w:w="560" w:type="dxa"/>
            <w:tcBorders>
              <w:top w:val="nil"/>
              <w:left w:val="nil"/>
              <w:bottom w:val="nil"/>
              <w:right w:val="nil"/>
            </w:tcBorders>
            <w:shd w:val="clear" w:color="auto" w:fill="auto"/>
            <w:noWrap/>
            <w:tcMar>
              <w:right w:w="14" w:type="dxa"/>
            </w:tcMar>
            <w:vAlign w:val="center"/>
            <w:hideMark/>
          </w:tcPr>
          <w:p w:rsidR="0006031A" w:rsidRPr="00B83C8B" w:rsidRDefault="0006031A" w:rsidP="00BC06AD">
            <w:pPr>
              <w:jc w:val="right"/>
              <w:rPr>
                <w:sz w:val="16"/>
                <w:szCs w:val="16"/>
              </w:rPr>
            </w:pPr>
            <w:r w:rsidRPr="00B83C8B">
              <w:rPr>
                <w:sz w:val="16"/>
                <w:szCs w:val="16"/>
              </w:rPr>
              <w:t>13.66</w:t>
            </w:r>
          </w:p>
        </w:tc>
        <w:tc>
          <w:tcPr>
            <w:tcW w:w="559" w:type="dxa"/>
            <w:tcBorders>
              <w:top w:val="nil"/>
              <w:left w:val="nil"/>
              <w:bottom w:val="nil"/>
              <w:right w:val="nil"/>
            </w:tcBorders>
            <w:shd w:val="clear" w:color="auto" w:fill="auto"/>
            <w:noWrap/>
            <w:tcMar>
              <w:right w:w="14" w:type="dxa"/>
            </w:tcMar>
            <w:vAlign w:val="center"/>
            <w:hideMark/>
          </w:tcPr>
          <w:p w:rsidR="0006031A" w:rsidRPr="00B83C8B" w:rsidRDefault="0006031A" w:rsidP="00BC06AD">
            <w:pPr>
              <w:jc w:val="right"/>
              <w:rPr>
                <w:sz w:val="16"/>
                <w:szCs w:val="16"/>
              </w:rPr>
            </w:pPr>
            <w:r w:rsidRPr="00B83C8B">
              <w:rPr>
                <w:sz w:val="16"/>
                <w:szCs w:val="16"/>
              </w:rPr>
              <w:t>13.66</w:t>
            </w:r>
          </w:p>
        </w:tc>
        <w:tc>
          <w:tcPr>
            <w:tcW w:w="559" w:type="dxa"/>
            <w:tcBorders>
              <w:top w:val="nil"/>
              <w:left w:val="nil"/>
              <w:bottom w:val="nil"/>
              <w:right w:val="nil"/>
            </w:tcBorders>
            <w:shd w:val="clear" w:color="auto" w:fill="auto"/>
            <w:noWrap/>
            <w:tcMar>
              <w:right w:w="14" w:type="dxa"/>
            </w:tcMar>
            <w:vAlign w:val="center"/>
            <w:hideMark/>
          </w:tcPr>
          <w:p w:rsidR="0006031A" w:rsidRPr="00B83C8B" w:rsidRDefault="0006031A" w:rsidP="00BC06AD">
            <w:pPr>
              <w:jc w:val="right"/>
              <w:rPr>
                <w:sz w:val="16"/>
                <w:szCs w:val="16"/>
              </w:rPr>
            </w:pPr>
            <w:r w:rsidRPr="00B83C8B">
              <w:rPr>
                <w:sz w:val="16"/>
                <w:szCs w:val="16"/>
              </w:rPr>
              <w:t>13.01</w:t>
            </w:r>
          </w:p>
        </w:tc>
        <w:tc>
          <w:tcPr>
            <w:tcW w:w="559" w:type="dxa"/>
            <w:tcBorders>
              <w:top w:val="nil"/>
              <w:left w:val="nil"/>
              <w:bottom w:val="nil"/>
              <w:right w:val="nil"/>
            </w:tcBorders>
            <w:shd w:val="clear" w:color="auto" w:fill="auto"/>
            <w:noWrap/>
            <w:tcMar>
              <w:right w:w="14" w:type="dxa"/>
            </w:tcMar>
            <w:vAlign w:val="center"/>
            <w:hideMark/>
          </w:tcPr>
          <w:p w:rsidR="0006031A" w:rsidRPr="00B83C8B" w:rsidRDefault="0006031A" w:rsidP="00BC06AD">
            <w:pPr>
              <w:jc w:val="right"/>
              <w:rPr>
                <w:sz w:val="16"/>
                <w:szCs w:val="16"/>
              </w:rPr>
            </w:pPr>
            <w:r w:rsidRPr="00B83C8B">
              <w:rPr>
                <w:sz w:val="16"/>
                <w:szCs w:val="16"/>
              </w:rPr>
              <w:t>13.01</w:t>
            </w:r>
          </w:p>
        </w:tc>
        <w:tc>
          <w:tcPr>
            <w:tcW w:w="559" w:type="dxa"/>
            <w:tcBorders>
              <w:top w:val="nil"/>
              <w:left w:val="nil"/>
              <w:bottom w:val="nil"/>
              <w:right w:val="nil"/>
            </w:tcBorders>
            <w:shd w:val="clear" w:color="auto" w:fill="auto"/>
            <w:noWrap/>
            <w:tcMar>
              <w:right w:w="14" w:type="dxa"/>
            </w:tcMar>
            <w:vAlign w:val="center"/>
            <w:hideMark/>
          </w:tcPr>
          <w:p w:rsidR="0006031A" w:rsidRPr="00B83C8B" w:rsidRDefault="0006031A" w:rsidP="00BC06AD">
            <w:pPr>
              <w:jc w:val="right"/>
              <w:rPr>
                <w:sz w:val="16"/>
                <w:szCs w:val="16"/>
              </w:rPr>
            </w:pPr>
            <w:r w:rsidRPr="00B83C8B">
              <w:rPr>
                <w:sz w:val="16"/>
                <w:szCs w:val="16"/>
              </w:rPr>
              <w:t>13.85</w:t>
            </w:r>
          </w:p>
        </w:tc>
        <w:tc>
          <w:tcPr>
            <w:tcW w:w="559" w:type="dxa"/>
            <w:tcBorders>
              <w:top w:val="nil"/>
              <w:left w:val="nil"/>
              <w:bottom w:val="nil"/>
              <w:right w:val="nil"/>
            </w:tcBorders>
            <w:shd w:val="clear" w:color="auto" w:fill="auto"/>
            <w:noWrap/>
            <w:tcMar>
              <w:right w:w="14" w:type="dxa"/>
            </w:tcMar>
            <w:vAlign w:val="center"/>
            <w:hideMark/>
          </w:tcPr>
          <w:p w:rsidR="0006031A" w:rsidRPr="00B83C8B" w:rsidRDefault="0006031A" w:rsidP="00BC06AD">
            <w:pPr>
              <w:jc w:val="right"/>
              <w:rPr>
                <w:sz w:val="16"/>
                <w:szCs w:val="16"/>
              </w:rPr>
            </w:pPr>
            <w:r w:rsidRPr="00B83C8B">
              <w:rPr>
                <w:sz w:val="16"/>
                <w:szCs w:val="16"/>
              </w:rPr>
              <w:t>13.85</w:t>
            </w:r>
          </w:p>
        </w:tc>
        <w:tc>
          <w:tcPr>
            <w:tcW w:w="559" w:type="dxa"/>
            <w:gridSpan w:val="2"/>
            <w:tcBorders>
              <w:top w:val="nil"/>
              <w:left w:val="nil"/>
              <w:bottom w:val="nil"/>
              <w:right w:val="nil"/>
            </w:tcBorders>
            <w:shd w:val="clear" w:color="auto" w:fill="auto"/>
            <w:noWrap/>
            <w:tcMar>
              <w:right w:w="14" w:type="dxa"/>
            </w:tcMar>
            <w:vAlign w:val="center"/>
            <w:hideMark/>
          </w:tcPr>
          <w:p w:rsidR="0006031A" w:rsidRPr="00B83C8B" w:rsidRDefault="0006031A" w:rsidP="00BC06AD">
            <w:pPr>
              <w:jc w:val="right"/>
              <w:rPr>
                <w:sz w:val="16"/>
                <w:szCs w:val="16"/>
              </w:rPr>
            </w:pPr>
            <w:r w:rsidRPr="00B83C8B">
              <w:rPr>
                <w:sz w:val="16"/>
                <w:szCs w:val="16"/>
              </w:rPr>
              <w:t>4.05</w:t>
            </w:r>
          </w:p>
        </w:tc>
        <w:tc>
          <w:tcPr>
            <w:tcW w:w="559" w:type="dxa"/>
            <w:tcBorders>
              <w:top w:val="nil"/>
              <w:left w:val="nil"/>
              <w:bottom w:val="nil"/>
              <w:right w:val="nil"/>
            </w:tcBorders>
            <w:shd w:val="clear" w:color="auto" w:fill="auto"/>
            <w:noWrap/>
            <w:tcMar>
              <w:right w:w="14" w:type="dxa"/>
            </w:tcMar>
            <w:vAlign w:val="center"/>
            <w:hideMark/>
          </w:tcPr>
          <w:p w:rsidR="0006031A" w:rsidRPr="00B83C8B" w:rsidRDefault="0006031A" w:rsidP="00BC06AD">
            <w:pPr>
              <w:jc w:val="right"/>
              <w:rPr>
                <w:sz w:val="16"/>
                <w:szCs w:val="16"/>
              </w:rPr>
            </w:pPr>
            <w:r w:rsidRPr="00B83C8B">
              <w:rPr>
                <w:sz w:val="16"/>
                <w:szCs w:val="16"/>
              </w:rPr>
              <w:t>4.05</w:t>
            </w:r>
          </w:p>
        </w:tc>
        <w:tc>
          <w:tcPr>
            <w:tcW w:w="559" w:type="dxa"/>
            <w:tcBorders>
              <w:top w:val="nil"/>
              <w:left w:val="nil"/>
              <w:bottom w:val="nil"/>
              <w:right w:val="nil"/>
            </w:tcBorders>
            <w:shd w:val="clear" w:color="auto" w:fill="auto"/>
            <w:noWrap/>
            <w:tcMar>
              <w:right w:w="14" w:type="dxa"/>
            </w:tcMar>
            <w:vAlign w:val="center"/>
            <w:hideMark/>
          </w:tcPr>
          <w:p w:rsidR="0006031A" w:rsidRPr="00B83C8B" w:rsidRDefault="0006031A" w:rsidP="00BC06AD">
            <w:pPr>
              <w:jc w:val="right"/>
              <w:rPr>
                <w:sz w:val="16"/>
                <w:szCs w:val="16"/>
              </w:rPr>
            </w:pPr>
            <w:r w:rsidRPr="00B83C8B">
              <w:rPr>
                <w:sz w:val="16"/>
                <w:szCs w:val="16"/>
              </w:rPr>
              <w:t>5.02</w:t>
            </w:r>
          </w:p>
        </w:tc>
        <w:tc>
          <w:tcPr>
            <w:tcW w:w="559" w:type="dxa"/>
            <w:tcBorders>
              <w:top w:val="nil"/>
              <w:left w:val="nil"/>
              <w:bottom w:val="nil"/>
              <w:right w:val="nil"/>
            </w:tcBorders>
            <w:shd w:val="clear" w:color="auto" w:fill="auto"/>
            <w:noWrap/>
            <w:tcMar>
              <w:right w:w="14" w:type="dxa"/>
            </w:tcMar>
            <w:vAlign w:val="center"/>
            <w:hideMark/>
          </w:tcPr>
          <w:p w:rsidR="0006031A" w:rsidRPr="00B83C8B" w:rsidRDefault="0006031A" w:rsidP="00BC06AD">
            <w:pPr>
              <w:jc w:val="right"/>
              <w:rPr>
                <w:sz w:val="16"/>
                <w:szCs w:val="16"/>
              </w:rPr>
            </w:pPr>
            <w:r w:rsidRPr="00B83C8B">
              <w:rPr>
                <w:sz w:val="16"/>
                <w:szCs w:val="16"/>
              </w:rPr>
              <w:t>5.02</w:t>
            </w:r>
          </w:p>
        </w:tc>
        <w:tc>
          <w:tcPr>
            <w:tcW w:w="559" w:type="dxa"/>
            <w:tcBorders>
              <w:top w:val="nil"/>
              <w:left w:val="nil"/>
              <w:bottom w:val="nil"/>
              <w:right w:val="nil"/>
            </w:tcBorders>
            <w:shd w:val="clear" w:color="auto" w:fill="auto"/>
            <w:noWrap/>
            <w:tcMar>
              <w:right w:w="14" w:type="dxa"/>
            </w:tcMar>
            <w:vAlign w:val="center"/>
            <w:hideMark/>
          </w:tcPr>
          <w:p w:rsidR="0006031A" w:rsidRPr="00B83C8B" w:rsidRDefault="0006031A" w:rsidP="00BC06AD">
            <w:pPr>
              <w:jc w:val="right"/>
              <w:rPr>
                <w:sz w:val="16"/>
                <w:szCs w:val="16"/>
              </w:rPr>
            </w:pPr>
            <w:r w:rsidRPr="00B83C8B">
              <w:rPr>
                <w:sz w:val="16"/>
                <w:szCs w:val="16"/>
              </w:rPr>
              <w:t>3.98</w:t>
            </w:r>
          </w:p>
        </w:tc>
        <w:tc>
          <w:tcPr>
            <w:tcW w:w="559" w:type="dxa"/>
            <w:tcBorders>
              <w:top w:val="nil"/>
              <w:left w:val="nil"/>
              <w:bottom w:val="nil"/>
              <w:right w:val="nil"/>
            </w:tcBorders>
            <w:shd w:val="clear" w:color="auto" w:fill="auto"/>
            <w:noWrap/>
            <w:tcMar>
              <w:right w:w="14" w:type="dxa"/>
            </w:tcMar>
            <w:vAlign w:val="center"/>
            <w:hideMark/>
          </w:tcPr>
          <w:p w:rsidR="0006031A" w:rsidRPr="00B83C8B" w:rsidRDefault="0006031A" w:rsidP="00BC06AD">
            <w:pPr>
              <w:jc w:val="right"/>
              <w:rPr>
                <w:sz w:val="16"/>
                <w:szCs w:val="16"/>
              </w:rPr>
            </w:pPr>
            <w:r w:rsidRPr="00B83C8B">
              <w:rPr>
                <w:sz w:val="16"/>
                <w:szCs w:val="16"/>
              </w:rPr>
              <w:t>3.97</w:t>
            </w:r>
          </w:p>
        </w:tc>
        <w:tc>
          <w:tcPr>
            <w:tcW w:w="559" w:type="dxa"/>
            <w:tcBorders>
              <w:top w:val="nil"/>
              <w:left w:val="nil"/>
              <w:bottom w:val="nil"/>
              <w:right w:val="nil"/>
            </w:tcBorders>
            <w:shd w:val="clear" w:color="auto" w:fill="auto"/>
            <w:noWrap/>
            <w:tcMar>
              <w:right w:w="14" w:type="dxa"/>
            </w:tcMar>
            <w:vAlign w:val="center"/>
            <w:hideMark/>
          </w:tcPr>
          <w:p w:rsidR="0006031A" w:rsidRPr="00B83C8B" w:rsidRDefault="0006031A" w:rsidP="00BC06AD">
            <w:pPr>
              <w:jc w:val="right"/>
              <w:rPr>
                <w:sz w:val="16"/>
                <w:szCs w:val="16"/>
              </w:rPr>
            </w:pPr>
            <w:r w:rsidRPr="00B83C8B">
              <w:rPr>
                <w:sz w:val="16"/>
                <w:szCs w:val="16"/>
              </w:rPr>
              <w:t>4.67</w:t>
            </w:r>
          </w:p>
        </w:tc>
        <w:tc>
          <w:tcPr>
            <w:tcW w:w="548" w:type="dxa"/>
            <w:tcBorders>
              <w:top w:val="nil"/>
              <w:left w:val="nil"/>
              <w:bottom w:val="nil"/>
              <w:right w:val="nil"/>
            </w:tcBorders>
            <w:shd w:val="clear" w:color="auto" w:fill="auto"/>
            <w:noWrap/>
            <w:tcMar>
              <w:right w:w="14" w:type="dxa"/>
            </w:tcMar>
            <w:vAlign w:val="center"/>
            <w:hideMark/>
          </w:tcPr>
          <w:p w:rsidR="0006031A" w:rsidRPr="00B83C8B" w:rsidRDefault="0006031A" w:rsidP="00BC06AD">
            <w:pPr>
              <w:jc w:val="right"/>
              <w:rPr>
                <w:sz w:val="16"/>
                <w:szCs w:val="16"/>
              </w:rPr>
            </w:pPr>
            <w:r w:rsidRPr="00B83C8B">
              <w:rPr>
                <w:sz w:val="16"/>
                <w:szCs w:val="16"/>
              </w:rPr>
              <w:t>4.66</w:t>
            </w:r>
          </w:p>
        </w:tc>
      </w:tr>
      <w:tr w:rsidR="0006031A" w:rsidRPr="00FF55B1" w:rsidTr="00852286">
        <w:trPr>
          <w:trHeight w:hRule="exact" w:val="288"/>
          <w:jc w:val="center"/>
        </w:trPr>
        <w:tc>
          <w:tcPr>
            <w:tcW w:w="1099" w:type="dxa"/>
            <w:tcBorders>
              <w:top w:val="nil"/>
              <w:left w:val="nil"/>
              <w:bottom w:val="nil"/>
              <w:right w:val="nil"/>
            </w:tcBorders>
            <w:shd w:val="clear" w:color="auto" w:fill="auto"/>
            <w:noWrap/>
            <w:tcMar>
              <w:left w:w="0" w:type="dxa"/>
              <w:right w:w="115" w:type="dxa"/>
            </w:tcMar>
            <w:vAlign w:val="center"/>
            <w:hideMark/>
          </w:tcPr>
          <w:p w:rsidR="0006031A" w:rsidRPr="00D72963" w:rsidRDefault="0006031A" w:rsidP="00BC06AD">
            <w:pPr>
              <w:ind w:firstLineChars="100" w:firstLine="161"/>
              <w:rPr>
                <w:b/>
                <w:bCs/>
                <w:sz w:val="16"/>
                <w:szCs w:val="16"/>
              </w:rPr>
            </w:pPr>
            <w:r w:rsidRPr="00D72963">
              <w:rPr>
                <w:b/>
                <w:bCs/>
                <w:sz w:val="16"/>
                <w:szCs w:val="16"/>
              </w:rPr>
              <w:t>All Banks</w:t>
            </w:r>
          </w:p>
        </w:tc>
        <w:tc>
          <w:tcPr>
            <w:tcW w:w="560" w:type="dxa"/>
            <w:tcBorders>
              <w:top w:val="nil"/>
              <w:left w:val="nil"/>
              <w:bottom w:val="nil"/>
              <w:right w:val="nil"/>
            </w:tcBorders>
            <w:shd w:val="clear" w:color="auto" w:fill="auto"/>
            <w:noWrap/>
            <w:tcMar>
              <w:right w:w="14" w:type="dxa"/>
            </w:tcMar>
            <w:vAlign w:val="center"/>
            <w:hideMark/>
          </w:tcPr>
          <w:p w:rsidR="0006031A" w:rsidRPr="00B83C8B" w:rsidRDefault="0006031A" w:rsidP="00BC06AD">
            <w:pPr>
              <w:jc w:val="right"/>
              <w:rPr>
                <w:b/>
                <w:bCs/>
                <w:sz w:val="16"/>
                <w:szCs w:val="16"/>
              </w:rPr>
            </w:pPr>
            <w:r w:rsidRPr="00B83C8B">
              <w:rPr>
                <w:b/>
                <w:bCs/>
                <w:sz w:val="16"/>
                <w:szCs w:val="16"/>
              </w:rPr>
              <w:t>7.01</w:t>
            </w:r>
          </w:p>
        </w:tc>
        <w:tc>
          <w:tcPr>
            <w:tcW w:w="560" w:type="dxa"/>
            <w:tcBorders>
              <w:top w:val="nil"/>
              <w:left w:val="nil"/>
              <w:bottom w:val="nil"/>
              <w:right w:val="nil"/>
            </w:tcBorders>
            <w:shd w:val="clear" w:color="auto" w:fill="auto"/>
            <w:noWrap/>
            <w:tcMar>
              <w:right w:w="14" w:type="dxa"/>
            </w:tcMar>
            <w:vAlign w:val="center"/>
            <w:hideMark/>
          </w:tcPr>
          <w:p w:rsidR="0006031A" w:rsidRPr="00B83C8B" w:rsidRDefault="0006031A" w:rsidP="00BC06AD">
            <w:pPr>
              <w:jc w:val="right"/>
              <w:rPr>
                <w:b/>
                <w:bCs/>
                <w:sz w:val="16"/>
                <w:szCs w:val="16"/>
              </w:rPr>
            </w:pPr>
            <w:r w:rsidRPr="00B83C8B">
              <w:rPr>
                <w:b/>
                <w:bCs/>
                <w:sz w:val="16"/>
                <w:szCs w:val="16"/>
              </w:rPr>
              <w:t>7.32</w:t>
            </w:r>
          </w:p>
        </w:tc>
        <w:tc>
          <w:tcPr>
            <w:tcW w:w="560" w:type="dxa"/>
            <w:tcBorders>
              <w:top w:val="nil"/>
              <w:left w:val="nil"/>
              <w:bottom w:val="nil"/>
              <w:right w:val="nil"/>
            </w:tcBorders>
            <w:shd w:val="clear" w:color="auto" w:fill="auto"/>
            <w:noWrap/>
            <w:tcMar>
              <w:right w:w="14" w:type="dxa"/>
            </w:tcMar>
            <w:vAlign w:val="center"/>
            <w:hideMark/>
          </w:tcPr>
          <w:p w:rsidR="0006031A" w:rsidRPr="00B83C8B" w:rsidRDefault="0006031A" w:rsidP="00BC06AD">
            <w:pPr>
              <w:jc w:val="right"/>
              <w:rPr>
                <w:b/>
                <w:bCs/>
                <w:sz w:val="16"/>
                <w:szCs w:val="16"/>
              </w:rPr>
            </w:pPr>
            <w:r w:rsidRPr="00B83C8B">
              <w:rPr>
                <w:b/>
                <w:bCs/>
                <w:sz w:val="16"/>
                <w:szCs w:val="16"/>
              </w:rPr>
              <w:t>7.13</w:t>
            </w:r>
          </w:p>
        </w:tc>
        <w:tc>
          <w:tcPr>
            <w:tcW w:w="559" w:type="dxa"/>
            <w:tcBorders>
              <w:top w:val="nil"/>
              <w:left w:val="nil"/>
              <w:bottom w:val="nil"/>
              <w:right w:val="nil"/>
            </w:tcBorders>
            <w:shd w:val="clear" w:color="auto" w:fill="auto"/>
            <w:noWrap/>
            <w:tcMar>
              <w:right w:w="14" w:type="dxa"/>
            </w:tcMar>
            <w:vAlign w:val="center"/>
            <w:hideMark/>
          </w:tcPr>
          <w:p w:rsidR="0006031A" w:rsidRPr="00B83C8B" w:rsidRDefault="0006031A" w:rsidP="00BC06AD">
            <w:pPr>
              <w:jc w:val="right"/>
              <w:rPr>
                <w:b/>
                <w:bCs/>
                <w:sz w:val="16"/>
                <w:szCs w:val="16"/>
              </w:rPr>
            </w:pPr>
            <w:r w:rsidRPr="00B83C8B">
              <w:rPr>
                <w:b/>
                <w:bCs/>
                <w:sz w:val="16"/>
                <w:szCs w:val="16"/>
              </w:rPr>
              <w:t>7.48</w:t>
            </w:r>
          </w:p>
        </w:tc>
        <w:tc>
          <w:tcPr>
            <w:tcW w:w="559" w:type="dxa"/>
            <w:tcBorders>
              <w:top w:val="nil"/>
              <w:left w:val="nil"/>
              <w:bottom w:val="nil"/>
              <w:right w:val="nil"/>
            </w:tcBorders>
            <w:shd w:val="clear" w:color="auto" w:fill="auto"/>
            <w:noWrap/>
            <w:tcMar>
              <w:right w:w="14" w:type="dxa"/>
            </w:tcMar>
            <w:vAlign w:val="center"/>
            <w:hideMark/>
          </w:tcPr>
          <w:p w:rsidR="0006031A" w:rsidRPr="00B83C8B" w:rsidRDefault="0006031A" w:rsidP="00BC06AD">
            <w:pPr>
              <w:jc w:val="right"/>
              <w:rPr>
                <w:b/>
                <w:bCs/>
                <w:sz w:val="16"/>
                <w:szCs w:val="16"/>
              </w:rPr>
            </w:pPr>
            <w:r w:rsidRPr="00B83C8B">
              <w:rPr>
                <w:b/>
                <w:bCs/>
                <w:sz w:val="16"/>
                <w:szCs w:val="16"/>
              </w:rPr>
              <w:t>7.69</w:t>
            </w:r>
          </w:p>
        </w:tc>
        <w:tc>
          <w:tcPr>
            <w:tcW w:w="559" w:type="dxa"/>
            <w:tcBorders>
              <w:top w:val="nil"/>
              <w:left w:val="nil"/>
              <w:bottom w:val="nil"/>
              <w:right w:val="nil"/>
            </w:tcBorders>
            <w:shd w:val="clear" w:color="auto" w:fill="auto"/>
            <w:noWrap/>
            <w:tcMar>
              <w:right w:w="14" w:type="dxa"/>
            </w:tcMar>
            <w:vAlign w:val="center"/>
            <w:hideMark/>
          </w:tcPr>
          <w:p w:rsidR="0006031A" w:rsidRPr="00B83C8B" w:rsidRDefault="0006031A" w:rsidP="00BC06AD">
            <w:pPr>
              <w:jc w:val="right"/>
              <w:rPr>
                <w:b/>
                <w:bCs/>
                <w:sz w:val="16"/>
                <w:szCs w:val="16"/>
              </w:rPr>
            </w:pPr>
            <w:r w:rsidRPr="00B83C8B">
              <w:rPr>
                <w:b/>
                <w:bCs/>
                <w:sz w:val="16"/>
                <w:szCs w:val="16"/>
              </w:rPr>
              <w:t>7.72</w:t>
            </w:r>
          </w:p>
        </w:tc>
        <w:tc>
          <w:tcPr>
            <w:tcW w:w="559" w:type="dxa"/>
            <w:tcBorders>
              <w:top w:val="nil"/>
              <w:left w:val="nil"/>
              <w:bottom w:val="nil"/>
              <w:right w:val="nil"/>
            </w:tcBorders>
            <w:shd w:val="clear" w:color="auto" w:fill="auto"/>
            <w:noWrap/>
            <w:tcMar>
              <w:right w:w="14" w:type="dxa"/>
            </w:tcMar>
            <w:vAlign w:val="center"/>
            <w:hideMark/>
          </w:tcPr>
          <w:p w:rsidR="0006031A" w:rsidRPr="00B83C8B" w:rsidRDefault="0006031A" w:rsidP="00BC06AD">
            <w:pPr>
              <w:jc w:val="right"/>
              <w:rPr>
                <w:b/>
                <w:bCs/>
                <w:sz w:val="16"/>
                <w:szCs w:val="16"/>
              </w:rPr>
            </w:pPr>
            <w:r w:rsidRPr="00B83C8B">
              <w:rPr>
                <w:b/>
                <w:bCs/>
                <w:sz w:val="16"/>
                <w:szCs w:val="16"/>
              </w:rPr>
              <w:t>7.98</w:t>
            </w:r>
          </w:p>
        </w:tc>
        <w:tc>
          <w:tcPr>
            <w:tcW w:w="559" w:type="dxa"/>
            <w:tcBorders>
              <w:top w:val="nil"/>
              <w:left w:val="nil"/>
              <w:bottom w:val="nil"/>
              <w:right w:val="nil"/>
            </w:tcBorders>
            <w:shd w:val="clear" w:color="auto" w:fill="auto"/>
            <w:noWrap/>
            <w:tcMar>
              <w:right w:w="14" w:type="dxa"/>
            </w:tcMar>
            <w:vAlign w:val="center"/>
            <w:hideMark/>
          </w:tcPr>
          <w:p w:rsidR="0006031A" w:rsidRPr="00B83C8B" w:rsidRDefault="0006031A" w:rsidP="00BC06AD">
            <w:pPr>
              <w:jc w:val="right"/>
              <w:rPr>
                <w:b/>
                <w:bCs/>
                <w:sz w:val="16"/>
                <w:szCs w:val="16"/>
              </w:rPr>
            </w:pPr>
            <w:r w:rsidRPr="00B83C8B">
              <w:rPr>
                <w:b/>
                <w:bCs/>
                <w:sz w:val="16"/>
                <w:szCs w:val="16"/>
              </w:rPr>
              <w:t>8.01</w:t>
            </w:r>
          </w:p>
        </w:tc>
        <w:tc>
          <w:tcPr>
            <w:tcW w:w="559" w:type="dxa"/>
            <w:gridSpan w:val="2"/>
            <w:tcBorders>
              <w:top w:val="nil"/>
              <w:left w:val="nil"/>
              <w:bottom w:val="nil"/>
              <w:right w:val="nil"/>
            </w:tcBorders>
            <w:shd w:val="clear" w:color="auto" w:fill="auto"/>
            <w:noWrap/>
            <w:tcMar>
              <w:right w:w="14" w:type="dxa"/>
            </w:tcMar>
            <w:vAlign w:val="center"/>
            <w:hideMark/>
          </w:tcPr>
          <w:p w:rsidR="0006031A" w:rsidRPr="00B83C8B" w:rsidRDefault="0006031A" w:rsidP="00BC06AD">
            <w:pPr>
              <w:jc w:val="right"/>
              <w:rPr>
                <w:b/>
                <w:bCs/>
                <w:sz w:val="16"/>
                <w:szCs w:val="16"/>
              </w:rPr>
            </w:pPr>
            <w:r w:rsidRPr="00B83C8B">
              <w:rPr>
                <w:b/>
                <w:bCs/>
                <w:sz w:val="16"/>
                <w:szCs w:val="16"/>
              </w:rPr>
              <w:t>3.69</w:t>
            </w:r>
          </w:p>
        </w:tc>
        <w:tc>
          <w:tcPr>
            <w:tcW w:w="559" w:type="dxa"/>
            <w:tcBorders>
              <w:top w:val="nil"/>
              <w:left w:val="nil"/>
              <w:bottom w:val="nil"/>
              <w:right w:val="nil"/>
            </w:tcBorders>
            <w:shd w:val="clear" w:color="auto" w:fill="auto"/>
            <w:noWrap/>
            <w:tcMar>
              <w:right w:w="14" w:type="dxa"/>
            </w:tcMar>
            <w:vAlign w:val="center"/>
            <w:hideMark/>
          </w:tcPr>
          <w:p w:rsidR="0006031A" w:rsidRPr="00B83C8B" w:rsidRDefault="0006031A" w:rsidP="00BC06AD">
            <w:pPr>
              <w:jc w:val="right"/>
              <w:rPr>
                <w:b/>
                <w:bCs/>
                <w:sz w:val="16"/>
                <w:szCs w:val="16"/>
              </w:rPr>
            </w:pPr>
            <w:r w:rsidRPr="00B83C8B">
              <w:rPr>
                <w:b/>
                <w:bCs/>
                <w:sz w:val="16"/>
                <w:szCs w:val="16"/>
              </w:rPr>
              <w:t>3.63</w:t>
            </w:r>
          </w:p>
        </w:tc>
        <w:tc>
          <w:tcPr>
            <w:tcW w:w="559" w:type="dxa"/>
            <w:tcBorders>
              <w:top w:val="nil"/>
              <w:left w:val="nil"/>
              <w:bottom w:val="nil"/>
              <w:right w:val="nil"/>
            </w:tcBorders>
            <w:shd w:val="clear" w:color="auto" w:fill="auto"/>
            <w:noWrap/>
            <w:tcMar>
              <w:right w:w="14" w:type="dxa"/>
            </w:tcMar>
            <w:vAlign w:val="center"/>
            <w:hideMark/>
          </w:tcPr>
          <w:p w:rsidR="0006031A" w:rsidRPr="00B83C8B" w:rsidRDefault="0006031A" w:rsidP="00BC06AD">
            <w:pPr>
              <w:jc w:val="right"/>
              <w:rPr>
                <w:b/>
                <w:bCs/>
                <w:sz w:val="16"/>
                <w:szCs w:val="16"/>
              </w:rPr>
            </w:pPr>
            <w:r w:rsidRPr="00B83C8B">
              <w:rPr>
                <w:b/>
                <w:bCs/>
                <w:sz w:val="16"/>
                <w:szCs w:val="16"/>
              </w:rPr>
              <w:t>4.40</w:t>
            </w:r>
          </w:p>
        </w:tc>
        <w:tc>
          <w:tcPr>
            <w:tcW w:w="559" w:type="dxa"/>
            <w:tcBorders>
              <w:top w:val="nil"/>
              <w:left w:val="nil"/>
              <w:bottom w:val="nil"/>
              <w:right w:val="nil"/>
            </w:tcBorders>
            <w:shd w:val="clear" w:color="auto" w:fill="auto"/>
            <w:noWrap/>
            <w:tcMar>
              <w:right w:w="14" w:type="dxa"/>
            </w:tcMar>
            <w:vAlign w:val="center"/>
            <w:hideMark/>
          </w:tcPr>
          <w:p w:rsidR="0006031A" w:rsidRPr="00B83C8B" w:rsidRDefault="0006031A" w:rsidP="00BC06AD">
            <w:pPr>
              <w:jc w:val="right"/>
              <w:rPr>
                <w:b/>
                <w:bCs/>
                <w:sz w:val="16"/>
                <w:szCs w:val="16"/>
              </w:rPr>
            </w:pPr>
            <w:r w:rsidRPr="00B83C8B">
              <w:rPr>
                <w:b/>
                <w:bCs/>
                <w:sz w:val="16"/>
                <w:szCs w:val="16"/>
              </w:rPr>
              <w:t>4.36</w:t>
            </w:r>
          </w:p>
        </w:tc>
        <w:tc>
          <w:tcPr>
            <w:tcW w:w="559" w:type="dxa"/>
            <w:tcBorders>
              <w:top w:val="nil"/>
              <w:left w:val="nil"/>
              <w:bottom w:val="nil"/>
              <w:right w:val="nil"/>
            </w:tcBorders>
            <w:shd w:val="clear" w:color="auto" w:fill="auto"/>
            <w:noWrap/>
            <w:tcMar>
              <w:right w:w="14" w:type="dxa"/>
            </w:tcMar>
            <w:vAlign w:val="center"/>
            <w:hideMark/>
          </w:tcPr>
          <w:p w:rsidR="0006031A" w:rsidRPr="00B83C8B" w:rsidRDefault="0006031A" w:rsidP="00BC06AD">
            <w:pPr>
              <w:jc w:val="right"/>
              <w:rPr>
                <w:b/>
                <w:bCs/>
                <w:sz w:val="16"/>
                <w:szCs w:val="16"/>
              </w:rPr>
            </w:pPr>
            <w:r w:rsidRPr="00B83C8B">
              <w:rPr>
                <w:b/>
                <w:bCs/>
                <w:sz w:val="16"/>
                <w:szCs w:val="16"/>
              </w:rPr>
              <w:t>2.92</w:t>
            </w:r>
          </w:p>
        </w:tc>
        <w:tc>
          <w:tcPr>
            <w:tcW w:w="559" w:type="dxa"/>
            <w:tcBorders>
              <w:top w:val="nil"/>
              <w:left w:val="nil"/>
              <w:bottom w:val="nil"/>
              <w:right w:val="nil"/>
            </w:tcBorders>
            <w:shd w:val="clear" w:color="auto" w:fill="auto"/>
            <w:noWrap/>
            <w:tcMar>
              <w:right w:w="14" w:type="dxa"/>
            </w:tcMar>
            <w:vAlign w:val="center"/>
            <w:hideMark/>
          </w:tcPr>
          <w:p w:rsidR="0006031A" w:rsidRPr="00B83C8B" w:rsidRDefault="0006031A" w:rsidP="00BC06AD">
            <w:pPr>
              <w:jc w:val="right"/>
              <w:rPr>
                <w:b/>
                <w:bCs/>
                <w:sz w:val="16"/>
                <w:szCs w:val="16"/>
              </w:rPr>
            </w:pPr>
            <w:r w:rsidRPr="00B83C8B">
              <w:rPr>
                <w:b/>
                <w:bCs/>
                <w:sz w:val="16"/>
                <w:szCs w:val="16"/>
              </w:rPr>
              <w:t>2.93</w:t>
            </w:r>
          </w:p>
        </w:tc>
        <w:tc>
          <w:tcPr>
            <w:tcW w:w="559" w:type="dxa"/>
            <w:tcBorders>
              <w:top w:val="nil"/>
              <w:left w:val="nil"/>
              <w:bottom w:val="nil"/>
              <w:right w:val="nil"/>
            </w:tcBorders>
            <w:shd w:val="clear" w:color="auto" w:fill="auto"/>
            <w:noWrap/>
            <w:tcMar>
              <w:right w:w="14" w:type="dxa"/>
            </w:tcMar>
            <w:vAlign w:val="center"/>
            <w:hideMark/>
          </w:tcPr>
          <w:p w:rsidR="0006031A" w:rsidRPr="00B83C8B" w:rsidRDefault="0006031A" w:rsidP="00BC06AD">
            <w:pPr>
              <w:jc w:val="right"/>
              <w:rPr>
                <w:b/>
                <w:bCs/>
                <w:sz w:val="16"/>
                <w:szCs w:val="16"/>
              </w:rPr>
            </w:pPr>
            <w:r w:rsidRPr="00B83C8B">
              <w:rPr>
                <w:b/>
                <w:bCs/>
                <w:sz w:val="16"/>
                <w:szCs w:val="16"/>
              </w:rPr>
              <w:t>4.53</w:t>
            </w:r>
          </w:p>
        </w:tc>
        <w:tc>
          <w:tcPr>
            <w:tcW w:w="548" w:type="dxa"/>
            <w:tcBorders>
              <w:top w:val="nil"/>
              <w:left w:val="nil"/>
              <w:bottom w:val="nil"/>
              <w:right w:val="nil"/>
            </w:tcBorders>
            <w:shd w:val="clear" w:color="auto" w:fill="auto"/>
            <w:noWrap/>
            <w:tcMar>
              <w:right w:w="14" w:type="dxa"/>
            </w:tcMar>
            <w:vAlign w:val="center"/>
            <w:hideMark/>
          </w:tcPr>
          <w:p w:rsidR="0006031A" w:rsidRPr="00B83C8B" w:rsidRDefault="0006031A" w:rsidP="00BC06AD">
            <w:pPr>
              <w:jc w:val="right"/>
              <w:rPr>
                <w:b/>
                <w:bCs/>
                <w:sz w:val="16"/>
                <w:szCs w:val="16"/>
              </w:rPr>
            </w:pPr>
            <w:r w:rsidRPr="00B83C8B">
              <w:rPr>
                <w:b/>
                <w:bCs/>
                <w:sz w:val="16"/>
                <w:szCs w:val="16"/>
              </w:rPr>
              <w:t>4.51</w:t>
            </w:r>
          </w:p>
        </w:tc>
      </w:tr>
      <w:tr w:rsidR="0006031A" w:rsidRPr="00FF55B1" w:rsidTr="00852286">
        <w:trPr>
          <w:trHeight w:hRule="exact" w:val="288"/>
          <w:jc w:val="center"/>
        </w:trPr>
        <w:tc>
          <w:tcPr>
            <w:tcW w:w="1099" w:type="dxa"/>
            <w:tcBorders>
              <w:top w:val="nil"/>
              <w:left w:val="nil"/>
              <w:bottom w:val="nil"/>
              <w:right w:val="nil"/>
            </w:tcBorders>
            <w:shd w:val="clear" w:color="auto" w:fill="auto"/>
            <w:noWrap/>
            <w:tcMar>
              <w:left w:w="0" w:type="dxa"/>
              <w:right w:w="115" w:type="dxa"/>
            </w:tcMar>
            <w:vAlign w:val="center"/>
            <w:hideMark/>
          </w:tcPr>
          <w:p w:rsidR="0006031A" w:rsidRPr="00D72963" w:rsidRDefault="0006031A" w:rsidP="00852286">
            <w:pPr>
              <w:ind w:firstLineChars="100" w:firstLine="160"/>
              <w:rPr>
                <w:sz w:val="16"/>
                <w:szCs w:val="16"/>
              </w:rPr>
            </w:pPr>
          </w:p>
        </w:tc>
        <w:tc>
          <w:tcPr>
            <w:tcW w:w="560" w:type="dxa"/>
            <w:tcBorders>
              <w:top w:val="nil"/>
              <w:left w:val="nil"/>
              <w:bottom w:val="nil"/>
              <w:right w:val="nil"/>
            </w:tcBorders>
            <w:shd w:val="clear" w:color="auto" w:fill="auto"/>
            <w:noWrap/>
            <w:tcMar>
              <w:right w:w="14" w:type="dxa"/>
            </w:tcMar>
            <w:vAlign w:val="center"/>
            <w:hideMark/>
          </w:tcPr>
          <w:p w:rsidR="0006031A" w:rsidRPr="00D72963" w:rsidRDefault="0006031A" w:rsidP="00852286">
            <w:pPr>
              <w:jc w:val="right"/>
              <w:rPr>
                <w:sz w:val="16"/>
                <w:szCs w:val="16"/>
              </w:rPr>
            </w:pPr>
          </w:p>
        </w:tc>
        <w:tc>
          <w:tcPr>
            <w:tcW w:w="560" w:type="dxa"/>
            <w:tcBorders>
              <w:top w:val="nil"/>
              <w:left w:val="nil"/>
              <w:bottom w:val="nil"/>
              <w:right w:val="nil"/>
            </w:tcBorders>
            <w:shd w:val="clear" w:color="auto" w:fill="auto"/>
            <w:noWrap/>
            <w:tcMar>
              <w:right w:w="14" w:type="dxa"/>
            </w:tcMar>
            <w:vAlign w:val="center"/>
            <w:hideMark/>
          </w:tcPr>
          <w:p w:rsidR="0006031A" w:rsidRPr="00D72963" w:rsidRDefault="0006031A" w:rsidP="00852286">
            <w:pPr>
              <w:jc w:val="right"/>
              <w:rPr>
                <w:sz w:val="16"/>
                <w:szCs w:val="16"/>
              </w:rPr>
            </w:pPr>
          </w:p>
        </w:tc>
        <w:tc>
          <w:tcPr>
            <w:tcW w:w="560" w:type="dxa"/>
            <w:tcBorders>
              <w:top w:val="nil"/>
              <w:left w:val="nil"/>
              <w:bottom w:val="nil"/>
              <w:right w:val="nil"/>
            </w:tcBorders>
            <w:shd w:val="clear" w:color="auto" w:fill="auto"/>
            <w:noWrap/>
            <w:tcMar>
              <w:right w:w="14" w:type="dxa"/>
            </w:tcMar>
            <w:vAlign w:val="center"/>
            <w:hideMark/>
          </w:tcPr>
          <w:p w:rsidR="0006031A" w:rsidRPr="00D72963" w:rsidRDefault="0006031A" w:rsidP="00852286">
            <w:pPr>
              <w:jc w:val="right"/>
              <w:rPr>
                <w:sz w:val="16"/>
                <w:szCs w:val="16"/>
              </w:rPr>
            </w:pPr>
          </w:p>
        </w:tc>
        <w:tc>
          <w:tcPr>
            <w:tcW w:w="559" w:type="dxa"/>
            <w:tcBorders>
              <w:top w:val="nil"/>
              <w:left w:val="nil"/>
              <w:bottom w:val="nil"/>
              <w:right w:val="nil"/>
            </w:tcBorders>
            <w:shd w:val="clear" w:color="auto" w:fill="auto"/>
            <w:noWrap/>
            <w:tcMar>
              <w:right w:w="14" w:type="dxa"/>
            </w:tcMar>
            <w:vAlign w:val="center"/>
            <w:hideMark/>
          </w:tcPr>
          <w:p w:rsidR="0006031A" w:rsidRPr="00D72963" w:rsidRDefault="0006031A" w:rsidP="00852286">
            <w:pPr>
              <w:jc w:val="right"/>
              <w:rPr>
                <w:sz w:val="16"/>
                <w:szCs w:val="16"/>
              </w:rPr>
            </w:pPr>
          </w:p>
        </w:tc>
        <w:tc>
          <w:tcPr>
            <w:tcW w:w="559" w:type="dxa"/>
            <w:tcBorders>
              <w:top w:val="nil"/>
              <w:left w:val="nil"/>
              <w:bottom w:val="nil"/>
              <w:right w:val="nil"/>
            </w:tcBorders>
            <w:shd w:val="clear" w:color="auto" w:fill="auto"/>
            <w:noWrap/>
            <w:tcMar>
              <w:right w:w="14" w:type="dxa"/>
            </w:tcMar>
            <w:vAlign w:val="center"/>
            <w:hideMark/>
          </w:tcPr>
          <w:p w:rsidR="0006031A" w:rsidRPr="00D72963" w:rsidRDefault="0006031A" w:rsidP="00852286">
            <w:pPr>
              <w:jc w:val="right"/>
              <w:rPr>
                <w:sz w:val="16"/>
                <w:szCs w:val="16"/>
              </w:rPr>
            </w:pPr>
          </w:p>
        </w:tc>
        <w:tc>
          <w:tcPr>
            <w:tcW w:w="559" w:type="dxa"/>
            <w:tcBorders>
              <w:top w:val="nil"/>
              <w:left w:val="nil"/>
              <w:bottom w:val="nil"/>
              <w:right w:val="nil"/>
            </w:tcBorders>
            <w:shd w:val="clear" w:color="auto" w:fill="auto"/>
            <w:noWrap/>
            <w:tcMar>
              <w:right w:w="14" w:type="dxa"/>
            </w:tcMar>
            <w:vAlign w:val="center"/>
            <w:hideMark/>
          </w:tcPr>
          <w:p w:rsidR="0006031A" w:rsidRPr="00D72963" w:rsidRDefault="0006031A" w:rsidP="00852286">
            <w:pPr>
              <w:jc w:val="right"/>
              <w:rPr>
                <w:sz w:val="16"/>
                <w:szCs w:val="16"/>
              </w:rPr>
            </w:pPr>
          </w:p>
        </w:tc>
        <w:tc>
          <w:tcPr>
            <w:tcW w:w="559" w:type="dxa"/>
            <w:tcBorders>
              <w:top w:val="nil"/>
              <w:left w:val="nil"/>
              <w:bottom w:val="nil"/>
              <w:right w:val="nil"/>
            </w:tcBorders>
            <w:shd w:val="clear" w:color="auto" w:fill="auto"/>
            <w:noWrap/>
            <w:tcMar>
              <w:right w:w="14" w:type="dxa"/>
            </w:tcMar>
            <w:vAlign w:val="center"/>
            <w:hideMark/>
          </w:tcPr>
          <w:p w:rsidR="0006031A" w:rsidRPr="00D72963" w:rsidRDefault="0006031A" w:rsidP="00852286">
            <w:pPr>
              <w:jc w:val="right"/>
              <w:rPr>
                <w:sz w:val="16"/>
                <w:szCs w:val="16"/>
              </w:rPr>
            </w:pPr>
          </w:p>
        </w:tc>
        <w:tc>
          <w:tcPr>
            <w:tcW w:w="559" w:type="dxa"/>
            <w:tcBorders>
              <w:top w:val="nil"/>
              <w:left w:val="nil"/>
              <w:bottom w:val="nil"/>
              <w:right w:val="nil"/>
            </w:tcBorders>
            <w:shd w:val="clear" w:color="auto" w:fill="auto"/>
            <w:noWrap/>
            <w:tcMar>
              <w:right w:w="14" w:type="dxa"/>
            </w:tcMar>
            <w:vAlign w:val="center"/>
            <w:hideMark/>
          </w:tcPr>
          <w:p w:rsidR="0006031A" w:rsidRPr="00D72963" w:rsidRDefault="0006031A" w:rsidP="00852286">
            <w:pPr>
              <w:jc w:val="right"/>
              <w:rPr>
                <w:sz w:val="16"/>
                <w:szCs w:val="16"/>
              </w:rPr>
            </w:pPr>
          </w:p>
        </w:tc>
        <w:tc>
          <w:tcPr>
            <w:tcW w:w="559" w:type="dxa"/>
            <w:gridSpan w:val="2"/>
            <w:tcBorders>
              <w:top w:val="nil"/>
              <w:left w:val="nil"/>
              <w:bottom w:val="nil"/>
              <w:right w:val="nil"/>
            </w:tcBorders>
            <w:shd w:val="clear" w:color="auto" w:fill="auto"/>
            <w:noWrap/>
            <w:tcMar>
              <w:right w:w="14" w:type="dxa"/>
            </w:tcMar>
            <w:vAlign w:val="center"/>
            <w:hideMark/>
          </w:tcPr>
          <w:p w:rsidR="0006031A" w:rsidRPr="00D72963" w:rsidRDefault="0006031A" w:rsidP="00852286">
            <w:pPr>
              <w:jc w:val="right"/>
              <w:rPr>
                <w:sz w:val="16"/>
                <w:szCs w:val="16"/>
              </w:rPr>
            </w:pPr>
          </w:p>
        </w:tc>
        <w:tc>
          <w:tcPr>
            <w:tcW w:w="559" w:type="dxa"/>
            <w:tcBorders>
              <w:top w:val="nil"/>
              <w:left w:val="nil"/>
              <w:bottom w:val="nil"/>
              <w:right w:val="nil"/>
            </w:tcBorders>
            <w:shd w:val="clear" w:color="auto" w:fill="auto"/>
            <w:noWrap/>
            <w:tcMar>
              <w:right w:w="14" w:type="dxa"/>
            </w:tcMar>
            <w:vAlign w:val="center"/>
            <w:hideMark/>
          </w:tcPr>
          <w:p w:rsidR="0006031A" w:rsidRPr="00D72963" w:rsidRDefault="0006031A" w:rsidP="00852286">
            <w:pPr>
              <w:jc w:val="right"/>
              <w:rPr>
                <w:sz w:val="16"/>
                <w:szCs w:val="16"/>
              </w:rPr>
            </w:pPr>
          </w:p>
        </w:tc>
        <w:tc>
          <w:tcPr>
            <w:tcW w:w="559" w:type="dxa"/>
            <w:tcBorders>
              <w:top w:val="nil"/>
              <w:left w:val="nil"/>
              <w:bottom w:val="nil"/>
              <w:right w:val="nil"/>
            </w:tcBorders>
            <w:shd w:val="clear" w:color="auto" w:fill="auto"/>
            <w:noWrap/>
            <w:tcMar>
              <w:right w:w="14" w:type="dxa"/>
            </w:tcMar>
            <w:vAlign w:val="center"/>
            <w:hideMark/>
          </w:tcPr>
          <w:p w:rsidR="0006031A" w:rsidRPr="00D72963" w:rsidRDefault="0006031A" w:rsidP="00852286">
            <w:pPr>
              <w:jc w:val="right"/>
              <w:rPr>
                <w:sz w:val="16"/>
                <w:szCs w:val="16"/>
              </w:rPr>
            </w:pPr>
          </w:p>
        </w:tc>
        <w:tc>
          <w:tcPr>
            <w:tcW w:w="559" w:type="dxa"/>
            <w:tcBorders>
              <w:top w:val="nil"/>
              <w:left w:val="nil"/>
              <w:bottom w:val="nil"/>
              <w:right w:val="nil"/>
            </w:tcBorders>
            <w:shd w:val="clear" w:color="auto" w:fill="auto"/>
            <w:noWrap/>
            <w:tcMar>
              <w:right w:w="14" w:type="dxa"/>
            </w:tcMar>
            <w:vAlign w:val="center"/>
            <w:hideMark/>
          </w:tcPr>
          <w:p w:rsidR="0006031A" w:rsidRPr="00D72963" w:rsidRDefault="0006031A" w:rsidP="00852286">
            <w:pPr>
              <w:jc w:val="right"/>
              <w:rPr>
                <w:sz w:val="16"/>
                <w:szCs w:val="16"/>
              </w:rPr>
            </w:pPr>
          </w:p>
        </w:tc>
        <w:tc>
          <w:tcPr>
            <w:tcW w:w="559" w:type="dxa"/>
            <w:tcBorders>
              <w:top w:val="nil"/>
              <w:left w:val="nil"/>
              <w:bottom w:val="nil"/>
              <w:right w:val="nil"/>
            </w:tcBorders>
            <w:shd w:val="clear" w:color="auto" w:fill="auto"/>
            <w:noWrap/>
            <w:tcMar>
              <w:right w:w="14" w:type="dxa"/>
            </w:tcMar>
            <w:vAlign w:val="center"/>
            <w:hideMark/>
          </w:tcPr>
          <w:p w:rsidR="0006031A" w:rsidRPr="00D72963" w:rsidRDefault="0006031A" w:rsidP="00852286">
            <w:pPr>
              <w:jc w:val="right"/>
              <w:rPr>
                <w:sz w:val="16"/>
                <w:szCs w:val="16"/>
              </w:rPr>
            </w:pPr>
          </w:p>
        </w:tc>
        <w:tc>
          <w:tcPr>
            <w:tcW w:w="559" w:type="dxa"/>
            <w:tcBorders>
              <w:top w:val="nil"/>
              <w:left w:val="nil"/>
              <w:bottom w:val="nil"/>
              <w:right w:val="nil"/>
            </w:tcBorders>
            <w:shd w:val="clear" w:color="auto" w:fill="auto"/>
            <w:noWrap/>
            <w:tcMar>
              <w:right w:w="14" w:type="dxa"/>
            </w:tcMar>
            <w:vAlign w:val="center"/>
            <w:hideMark/>
          </w:tcPr>
          <w:p w:rsidR="0006031A" w:rsidRPr="00D72963" w:rsidRDefault="0006031A" w:rsidP="00852286">
            <w:pPr>
              <w:jc w:val="right"/>
              <w:rPr>
                <w:sz w:val="16"/>
                <w:szCs w:val="16"/>
              </w:rPr>
            </w:pPr>
          </w:p>
        </w:tc>
        <w:tc>
          <w:tcPr>
            <w:tcW w:w="559" w:type="dxa"/>
            <w:tcBorders>
              <w:top w:val="nil"/>
              <w:left w:val="nil"/>
              <w:bottom w:val="nil"/>
              <w:right w:val="nil"/>
            </w:tcBorders>
            <w:shd w:val="clear" w:color="auto" w:fill="auto"/>
            <w:noWrap/>
            <w:tcMar>
              <w:right w:w="14" w:type="dxa"/>
            </w:tcMar>
            <w:vAlign w:val="center"/>
            <w:hideMark/>
          </w:tcPr>
          <w:p w:rsidR="0006031A" w:rsidRPr="00D72963" w:rsidRDefault="0006031A" w:rsidP="00852286">
            <w:pPr>
              <w:jc w:val="right"/>
              <w:rPr>
                <w:sz w:val="16"/>
                <w:szCs w:val="16"/>
              </w:rPr>
            </w:pPr>
          </w:p>
        </w:tc>
        <w:tc>
          <w:tcPr>
            <w:tcW w:w="548" w:type="dxa"/>
            <w:tcBorders>
              <w:top w:val="nil"/>
              <w:left w:val="nil"/>
              <w:bottom w:val="nil"/>
              <w:right w:val="nil"/>
            </w:tcBorders>
            <w:shd w:val="clear" w:color="auto" w:fill="auto"/>
            <w:noWrap/>
            <w:tcMar>
              <w:right w:w="14" w:type="dxa"/>
            </w:tcMar>
            <w:vAlign w:val="center"/>
            <w:hideMark/>
          </w:tcPr>
          <w:p w:rsidR="0006031A" w:rsidRPr="00D72963" w:rsidRDefault="0006031A" w:rsidP="00852286">
            <w:pPr>
              <w:jc w:val="right"/>
              <w:rPr>
                <w:sz w:val="16"/>
                <w:szCs w:val="16"/>
              </w:rPr>
            </w:pPr>
          </w:p>
        </w:tc>
      </w:tr>
      <w:tr w:rsidR="0006031A" w:rsidRPr="00FF55B1" w:rsidTr="00852286">
        <w:trPr>
          <w:trHeight w:hRule="exact" w:val="288"/>
          <w:jc w:val="center"/>
        </w:trPr>
        <w:tc>
          <w:tcPr>
            <w:tcW w:w="1099" w:type="dxa"/>
            <w:tcBorders>
              <w:top w:val="nil"/>
              <w:left w:val="nil"/>
              <w:bottom w:val="nil"/>
              <w:right w:val="nil"/>
            </w:tcBorders>
            <w:shd w:val="clear" w:color="auto" w:fill="auto"/>
            <w:noWrap/>
            <w:tcMar>
              <w:left w:w="0" w:type="dxa"/>
              <w:right w:w="115" w:type="dxa"/>
            </w:tcMar>
            <w:vAlign w:val="center"/>
            <w:hideMark/>
          </w:tcPr>
          <w:p w:rsidR="0006031A" w:rsidRPr="00D72963" w:rsidRDefault="0006031A" w:rsidP="00392D1D">
            <w:pPr>
              <w:rPr>
                <w:b/>
                <w:bCs/>
                <w:sz w:val="16"/>
                <w:szCs w:val="16"/>
              </w:rPr>
            </w:pPr>
            <w:r>
              <w:rPr>
                <w:b/>
                <w:bCs/>
                <w:sz w:val="16"/>
                <w:szCs w:val="16"/>
              </w:rPr>
              <w:t>Mar-2018</w:t>
            </w:r>
          </w:p>
        </w:tc>
        <w:tc>
          <w:tcPr>
            <w:tcW w:w="560" w:type="dxa"/>
            <w:tcBorders>
              <w:top w:val="nil"/>
              <w:left w:val="nil"/>
              <w:bottom w:val="nil"/>
              <w:right w:val="nil"/>
            </w:tcBorders>
            <w:shd w:val="clear" w:color="auto" w:fill="auto"/>
            <w:noWrap/>
            <w:tcMar>
              <w:right w:w="14" w:type="dxa"/>
            </w:tcMar>
            <w:vAlign w:val="center"/>
            <w:hideMark/>
          </w:tcPr>
          <w:p w:rsidR="0006031A" w:rsidRPr="00D72963" w:rsidRDefault="0006031A" w:rsidP="00852286">
            <w:pPr>
              <w:jc w:val="right"/>
              <w:rPr>
                <w:sz w:val="16"/>
                <w:szCs w:val="16"/>
              </w:rPr>
            </w:pPr>
          </w:p>
        </w:tc>
        <w:tc>
          <w:tcPr>
            <w:tcW w:w="560" w:type="dxa"/>
            <w:tcBorders>
              <w:top w:val="nil"/>
              <w:left w:val="nil"/>
              <w:bottom w:val="nil"/>
              <w:right w:val="nil"/>
            </w:tcBorders>
            <w:shd w:val="clear" w:color="auto" w:fill="auto"/>
            <w:noWrap/>
            <w:tcMar>
              <w:right w:w="14" w:type="dxa"/>
            </w:tcMar>
            <w:vAlign w:val="center"/>
            <w:hideMark/>
          </w:tcPr>
          <w:p w:rsidR="0006031A" w:rsidRPr="00D72963" w:rsidRDefault="0006031A" w:rsidP="00852286">
            <w:pPr>
              <w:jc w:val="right"/>
              <w:rPr>
                <w:sz w:val="16"/>
                <w:szCs w:val="16"/>
              </w:rPr>
            </w:pPr>
          </w:p>
        </w:tc>
        <w:tc>
          <w:tcPr>
            <w:tcW w:w="560" w:type="dxa"/>
            <w:tcBorders>
              <w:top w:val="nil"/>
              <w:left w:val="nil"/>
              <w:bottom w:val="nil"/>
              <w:right w:val="nil"/>
            </w:tcBorders>
            <w:shd w:val="clear" w:color="auto" w:fill="auto"/>
            <w:noWrap/>
            <w:tcMar>
              <w:right w:w="14" w:type="dxa"/>
            </w:tcMar>
            <w:vAlign w:val="center"/>
            <w:hideMark/>
          </w:tcPr>
          <w:p w:rsidR="0006031A" w:rsidRPr="00D72963" w:rsidRDefault="0006031A" w:rsidP="00852286">
            <w:pPr>
              <w:jc w:val="right"/>
              <w:rPr>
                <w:sz w:val="16"/>
                <w:szCs w:val="16"/>
              </w:rPr>
            </w:pPr>
          </w:p>
        </w:tc>
        <w:tc>
          <w:tcPr>
            <w:tcW w:w="559" w:type="dxa"/>
            <w:tcBorders>
              <w:top w:val="nil"/>
              <w:left w:val="nil"/>
              <w:bottom w:val="nil"/>
              <w:right w:val="nil"/>
            </w:tcBorders>
            <w:shd w:val="clear" w:color="auto" w:fill="auto"/>
            <w:noWrap/>
            <w:tcMar>
              <w:right w:w="14" w:type="dxa"/>
            </w:tcMar>
            <w:vAlign w:val="center"/>
            <w:hideMark/>
          </w:tcPr>
          <w:p w:rsidR="0006031A" w:rsidRPr="00D72963" w:rsidRDefault="0006031A" w:rsidP="00852286">
            <w:pPr>
              <w:jc w:val="right"/>
              <w:rPr>
                <w:sz w:val="16"/>
                <w:szCs w:val="16"/>
              </w:rPr>
            </w:pPr>
          </w:p>
        </w:tc>
        <w:tc>
          <w:tcPr>
            <w:tcW w:w="559" w:type="dxa"/>
            <w:tcBorders>
              <w:top w:val="nil"/>
              <w:left w:val="nil"/>
              <w:bottom w:val="nil"/>
              <w:right w:val="nil"/>
            </w:tcBorders>
            <w:shd w:val="clear" w:color="auto" w:fill="auto"/>
            <w:noWrap/>
            <w:tcMar>
              <w:right w:w="14" w:type="dxa"/>
            </w:tcMar>
            <w:vAlign w:val="center"/>
            <w:hideMark/>
          </w:tcPr>
          <w:p w:rsidR="0006031A" w:rsidRPr="00D72963" w:rsidRDefault="0006031A" w:rsidP="00852286">
            <w:pPr>
              <w:jc w:val="right"/>
              <w:rPr>
                <w:sz w:val="16"/>
                <w:szCs w:val="16"/>
              </w:rPr>
            </w:pPr>
          </w:p>
        </w:tc>
        <w:tc>
          <w:tcPr>
            <w:tcW w:w="559" w:type="dxa"/>
            <w:tcBorders>
              <w:top w:val="nil"/>
              <w:left w:val="nil"/>
              <w:bottom w:val="nil"/>
              <w:right w:val="nil"/>
            </w:tcBorders>
            <w:shd w:val="clear" w:color="auto" w:fill="auto"/>
            <w:noWrap/>
            <w:tcMar>
              <w:right w:w="14" w:type="dxa"/>
            </w:tcMar>
            <w:vAlign w:val="center"/>
            <w:hideMark/>
          </w:tcPr>
          <w:p w:rsidR="0006031A" w:rsidRPr="00D72963" w:rsidRDefault="0006031A" w:rsidP="00852286">
            <w:pPr>
              <w:jc w:val="right"/>
              <w:rPr>
                <w:sz w:val="16"/>
                <w:szCs w:val="16"/>
              </w:rPr>
            </w:pPr>
          </w:p>
        </w:tc>
        <w:tc>
          <w:tcPr>
            <w:tcW w:w="559" w:type="dxa"/>
            <w:tcBorders>
              <w:top w:val="nil"/>
              <w:left w:val="nil"/>
              <w:bottom w:val="nil"/>
              <w:right w:val="nil"/>
            </w:tcBorders>
            <w:shd w:val="clear" w:color="auto" w:fill="auto"/>
            <w:noWrap/>
            <w:tcMar>
              <w:right w:w="14" w:type="dxa"/>
            </w:tcMar>
            <w:vAlign w:val="center"/>
            <w:hideMark/>
          </w:tcPr>
          <w:p w:rsidR="0006031A" w:rsidRPr="00D72963" w:rsidRDefault="0006031A" w:rsidP="00852286">
            <w:pPr>
              <w:jc w:val="right"/>
              <w:rPr>
                <w:sz w:val="16"/>
                <w:szCs w:val="16"/>
              </w:rPr>
            </w:pPr>
          </w:p>
        </w:tc>
        <w:tc>
          <w:tcPr>
            <w:tcW w:w="559" w:type="dxa"/>
            <w:tcBorders>
              <w:top w:val="nil"/>
              <w:left w:val="nil"/>
              <w:bottom w:val="nil"/>
              <w:right w:val="nil"/>
            </w:tcBorders>
            <w:shd w:val="clear" w:color="auto" w:fill="auto"/>
            <w:noWrap/>
            <w:tcMar>
              <w:right w:w="14" w:type="dxa"/>
            </w:tcMar>
            <w:vAlign w:val="center"/>
            <w:hideMark/>
          </w:tcPr>
          <w:p w:rsidR="0006031A" w:rsidRPr="00D72963" w:rsidRDefault="0006031A" w:rsidP="00852286">
            <w:pPr>
              <w:jc w:val="right"/>
              <w:rPr>
                <w:sz w:val="16"/>
                <w:szCs w:val="16"/>
              </w:rPr>
            </w:pPr>
          </w:p>
        </w:tc>
        <w:tc>
          <w:tcPr>
            <w:tcW w:w="559" w:type="dxa"/>
            <w:gridSpan w:val="2"/>
            <w:tcBorders>
              <w:top w:val="nil"/>
              <w:left w:val="nil"/>
              <w:bottom w:val="nil"/>
              <w:right w:val="nil"/>
            </w:tcBorders>
            <w:shd w:val="clear" w:color="auto" w:fill="auto"/>
            <w:noWrap/>
            <w:tcMar>
              <w:right w:w="14" w:type="dxa"/>
            </w:tcMar>
            <w:vAlign w:val="center"/>
            <w:hideMark/>
          </w:tcPr>
          <w:p w:rsidR="0006031A" w:rsidRPr="00D72963" w:rsidRDefault="0006031A" w:rsidP="00852286">
            <w:pPr>
              <w:jc w:val="right"/>
              <w:rPr>
                <w:sz w:val="16"/>
                <w:szCs w:val="16"/>
              </w:rPr>
            </w:pPr>
          </w:p>
        </w:tc>
        <w:tc>
          <w:tcPr>
            <w:tcW w:w="559" w:type="dxa"/>
            <w:tcBorders>
              <w:top w:val="nil"/>
              <w:left w:val="nil"/>
              <w:bottom w:val="nil"/>
              <w:right w:val="nil"/>
            </w:tcBorders>
            <w:shd w:val="clear" w:color="auto" w:fill="auto"/>
            <w:noWrap/>
            <w:tcMar>
              <w:right w:w="14" w:type="dxa"/>
            </w:tcMar>
            <w:vAlign w:val="center"/>
            <w:hideMark/>
          </w:tcPr>
          <w:p w:rsidR="0006031A" w:rsidRPr="00D72963" w:rsidRDefault="0006031A" w:rsidP="00852286">
            <w:pPr>
              <w:jc w:val="right"/>
              <w:rPr>
                <w:sz w:val="16"/>
                <w:szCs w:val="16"/>
              </w:rPr>
            </w:pPr>
          </w:p>
        </w:tc>
        <w:tc>
          <w:tcPr>
            <w:tcW w:w="559" w:type="dxa"/>
            <w:tcBorders>
              <w:top w:val="nil"/>
              <w:left w:val="nil"/>
              <w:bottom w:val="nil"/>
              <w:right w:val="nil"/>
            </w:tcBorders>
            <w:shd w:val="clear" w:color="auto" w:fill="auto"/>
            <w:noWrap/>
            <w:tcMar>
              <w:right w:w="14" w:type="dxa"/>
            </w:tcMar>
            <w:vAlign w:val="center"/>
            <w:hideMark/>
          </w:tcPr>
          <w:p w:rsidR="0006031A" w:rsidRPr="00D72963" w:rsidRDefault="0006031A" w:rsidP="00852286">
            <w:pPr>
              <w:jc w:val="right"/>
              <w:rPr>
                <w:sz w:val="16"/>
                <w:szCs w:val="16"/>
              </w:rPr>
            </w:pPr>
          </w:p>
        </w:tc>
        <w:tc>
          <w:tcPr>
            <w:tcW w:w="559" w:type="dxa"/>
            <w:tcBorders>
              <w:top w:val="nil"/>
              <w:left w:val="nil"/>
              <w:bottom w:val="nil"/>
              <w:right w:val="nil"/>
            </w:tcBorders>
            <w:shd w:val="clear" w:color="auto" w:fill="auto"/>
            <w:noWrap/>
            <w:tcMar>
              <w:right w:w="14" w:type="dxa"/>
            </w:tcMar>
            <w:vAlign w:val="center"/>
            <w:hideMark/>
          </w:tcPr>
          <w:p w:rsidR="0006031A" w:rsidRPr="00D72963" w:rsidRDefault="0006031A" w:rsidP="00852286">
            <w:pPr>
              <w:jc w:val="right"/>
              <w:rPr>
                <w:sz w:val="16"/>
                <w:szCs w:val="16"/>
              </w:rPr>
            </w:pPr>
          </w:p>
        </w:tc>
        <w:tc>
          <w:tcPr>
            <w:tcW w:w="559" w:type="dxa"/>
            <w:tcBorders>
              <w:top w:val="nil"/>
              <w:left w:val="nil"/>
              <w:bottom w:val="nil"/>
              <w:right w:val="nil"/>
            </w:tcBorders>
            <w:shd w:val="clear" w:color="auto" w:fill="auto"/>
            <w:noWrap/>
            <w:tcMar>
              <w:right w:w="14" w:type="dxa"/>
            </w:tcMar>
            <w:vAlign w:val="center"/>
            <w:hideMark/>
          </w:tcPr>
          <w:p w:rsidR="0006031A" w:rsidRPr="00D72963" w:rsidRDefault="0006031A" w:rsidP="00852286">
            <w:pPr>
              <w:jc w:val="right"/>
              <w:rPr>
                <w:sz w:val="16"/>
                <w:szCs w:val="16"/>
              </w:rPr>
            </w:pPr>
          </w:p>
        </w:tc>
        <w:tc>
          <w:tcPr>
            <w:tcW w:w="559" w:type="dxa"/>
            <w:tcBorders>
              <w:top w:val="nil"/>
              <w:left w:val="nil"/>
              <w:bottom w:val="nil"/>
              <w:right w:val="nil"/>
            </w:tcBorders>
            <w:shd w:val="clear" w:color="auto" w:fill="auto"/>
            <w:noWrap/>
            <w:tcMar>
              <w:right w:w="14" w:type="dxa"/>
            </w:tcMar>
            <w:vAlign w:val="center"/>
            <w:hideMark/>
          </w:tcPr>
          <w:p w:rsidR="0006031A" w:rsidRPr="00D72963" w:rsidRDefault="0006031A" w:rsidP="00852286">
            <w:pPr>
              <w:jc w:val="right"/>
              <w:rPr>
                <w:sz w:val="16"/>
                <w:szCs w:val="16"/>
              </w:rPr>
            </w:pPr>
          </w:p>
        </w:tc>
        <w:tc>
          <w:tcPr>
            <w:tcW w:w="559" w:type="dxa"/>
            <w:tcBorders>
              <w:top w:val="nil"/>
              <w:left w:val="nil"/>
              <w:bottom w:val="nil"/>
              <w:right w:val="nil"/>
            </w:tcBorders>
            <w:shd w:val="clear" w:color="auto" w:fill="auto"/>
            <w:noWrap/>
            <w:tcMar>
              <w:right w:w="14" w:type="dxa"/>
            </w:tcMar>
            <w:vAlign w:val="center"/>
            <w:hideMark/>
          </w:tcPr>
          <w:p w:rsidR="0006031A" w:rsidRPr="00D72963" w:rsidRDefault="0006031A" w:rsidP="00852286">
            <w:pPr>
              <w:jc w:val="right"/>
              <w:rPr>
                <w:sz w:val="16"/>
                <w:szCs w:val="16"/>
              </w:rPr>
            </w:pPr>
          </w:p>
        </w:tc>
        <w:tc>
          <w:tcPr>
            <w:tcW w:w="548" w:type="dxa"/>
            <w:tcBorders>
              <w:top w:val="nil"/>
              <w:left w:val="nil"/>
              <w:bottom w:val="nil"/>
              <w:right w:val="nil"/>
            </w:tcBorders>
            <w:shd w:val="clear" w:color="auto" w:fill="auto"/>
            <w:noWrap/>
            <w:tcMar>
              <w:right w:w="14" w:type="dxa"/>
            </w:tcMar>
            <w:vAlign w:val="center"/>
            <w:hideMark/>
          </w:tcPr>
          <w:p w:rsidR="0006031A" w:rsidRPr="00D72963" w:rsidRDefault="0006031A" w:rsidP="00852286">
            <w:pPr>
              <w:jc w:val="right"/>
              <w:rPr>
                <w:sz w:val="16"/>
                <w:szCs w:val="16"/>
              </w:rPr>
            </w:pPr>
          </w:p>
        </w:tc>
      </w:tr>
      <w:tr w:rsidR="0006031A" w:rsidRPr="00FF55B1" w:rsidTr="0006031A">
        <w:trPr>
          <w:trHeight w:hRule="exact" w:val="288"/>
          <w:jc w:val="center"/>
        </w:trPr>
        <w:tc>
          <w:tcPr>
            <w:tcW w:w="1099" w:type="dxa"/>
            <w:tcBorders>
              <w:top w:val="nil"/>
              <w:left w:val="nil"/>
              <w:bottom w:val="nil"/>
              <w:right w:val="nil"/>
            </w:tcBorders>
            <w:shd w:val="clear" w:color="auto" w:fill="auto"/>
            <w:noWrap/>
            <w:tcMar>
              <w:left w:w="0" w:type="dxa"/>
              <w:right w:w="115" w:type="dxa"/>
            </w:tcMar>
            <w:vAlign w:val="center"/>
            <w:hideMark/>
          </w:tcPr>
          <w:p w:rsidR="0006031A" w:rsidRPr="00D72963" w:rsidRDefault="0006031A" w:rsidP="00392D1D">
            <w:pPr>
              <w:ind w:firstLineChars="100" w:firstLine="160"/>
              <w:rPr>
                <w:sz w:val="16"/>
                <w:szCs w:val="16"/>
              </w:rPr>
            </w:pPr>
            <w:r w:rsidRPr="00D72963">
              <w:rPr>
                <w:sz w:val="16"/>
                <w:szCs w:val="16"/>
              </w:rPr>
              <w:t>Public</w:t>
            </w:r>
          </w:p>
        </w:tc>
        <w:tc>
          <w:tcPr>
            <w:tcW w:w="560" w:type="dxa"/>
            <w:tcBorders>
              <w:top w:val="nil"/>
              <w:left w:val="nil"/>
              <w:bottom w:val="nil"/>
              <w:right w:val="nil"/>
            </w:tcBorders>
            <w:shd w:val="clear" w:color="auto" w:fill="auto"/>
            <w:noWrap/>
            <w:tcMar>
              <w:right w:w="14" w:type="dxa"/>
            </w:tcMar>
            <w:vAlign w:val="center"/>
            <w:hideMark/>
          </w:tcPr>
          <w:p w:rsidR="0006031A" w:rsidRPr="0006031A" w:rsidRDefault="0006031A" w:rsidP="0006031A">
            <w:pPr>
              <w:jc w:val="right"/>
              <w:rPr>
                <w:sz w:val="16"/>
                <w:szCs w:val="16"/>
              </w:rPr>
            </w:pPr>
            <w:r w:rsidRPr="0006031A">
              <w:rPr>
                <w:sz w:val="16"/>
                <w:szCs w:val="16"/>
              </w:rPr>
              <w:t>8.16</w:t>
            </w:r>
          </w:p>
        </w:tc>
        <w:tc>
          <w:tcPr>
            <w:tcW w:w="560" w:type="dxa"/>
            <w:tcBorders>
              <w:top w:val="nil"/>
              <w:left w:val="nil"/>
              <w:bottom w:val="nil"/>
              <w:right w:val="nil"/>
            </w:tcBorders>
            <w:shd w:val="clear" w:color="auto" w:fill="auto"/>
            <w:noWrap/>
            <w:tcMar>
              <w:right w:w="14" w:type="dxa"/>
            </w:tcMar>
            <w:vAlign w:val="center"/>
            <w:hideMark/>
          </w:tcPr>
          <w:p w:rsidR="0006031A" w:rsidRPr="0006031A" w:rsidRDefault="0006031A" w:rsidP="0006031A">
            <w:pPr>
              <w:jc w:val="right"/>
              <w:rPr>
                <w:sz w:val="16"/>
                <w:szCs w:val="16"/>
              </w:rPr>
            </w:pPr>
            <w:r w:rsidRPr="0006031A">
              <w:rPr>
                <w:sz w:val="16"/>
                <w:szCs w:val="16"/>
              </w:rPr>
              <w:t>8.28</w:t>
            </w:r>
          </w:p>
        </w:tc>
        <w:tc>
          <w:tcPr>
            <w:tcW w:w="560" w:type="dxa"/>
            <w:tcBorders>
              <w:top w:val="nil"/>
              <w:left w:val="nil"/>
              <w:bottom w:val="nil"/>
              <w:right w:val="nil"/>
            </w:tcBorders>
            <w:shd w:val="clear" w:color="auto" w:fill="auto"/>
            <w:noWrap/>
            <w:tcMar>
              <w:right w:w="14" w:type="dxa"/>
            </w:tcMar>
            <w:vAlign w:val="center"/>
            <w:hideMark/>
          </w:tcPr>
          <w:p w:rsidR="0006031A" w:rsidRPr="0006031A" w:rsidRDefault="0006031A" w:rsidP="0006031A">
            <w:pPr>
              <w:jc w:val="right"/>
              <w:rPr>
                <w:sz w:val="16"/>
                <w:szCs w:val="16"/>
              </w:rPr>
            </w:pPr>
            <w:r w:rsidRPr="0006031A">
              <w:rPr>
                <w:sz w:val="16"/>
                <w:szCs w:val="16"/>
              </w:rPr>
              <w:t>8.20</w:t>
            </w:r>
          </w:p>
        </w:tc>
        <w:tc>
          <w:tcPr>
            <w:tcW w:w="559" w:type="dxa"/>
            <w:tcBorders>
              <w:top w:val="nil"/>
              <w:left w:val="nil"/>
              <w:bottom w:val="nil"/>
              <w:right w:val="nil"/>
            </w:tcBorders>
            <w:shd w:val="clear" w:color="auto" w:fill="auto"/>
            <w:noWrap/>
            <w:tcMar>
              <w:right w:w="14" w:type="dxa"/>
            </w:tcMar>
            <w:vAlign w:val="center"/>
            <w:hideMark/>
          </w:tcPr>
          <w:p w:rsidR="0006031A" w:rsidRPr="0006031A" w:rsidRDefault="0006031A" w:rsidP="0006031A">
            <w:pPr>
              <w:jc w:val="right"/>
              <w:rPr>
                <w:sz w:val="16"/>
                <w:szCs w:val="16"/>
              </w:rPr>
            </w:pPr>
            <w:r w:rsidRPr="0006031A">
              <w:rPr>
                <w:sz w:val="16"/>
                <w:szCs w:val="16"/>
              </w:rPr>
              <w:t>8.32</w:t>
            </w:r>
          </w:p>
        </w:tc>
        <w:tc>
          <w:tcPr>
            <w:tcW w:w="559" w:type="dxa"/>
            <w:tcBorders>
              <w:top w:val="nil"/>
              <w:left w:val="nil"/>
              <w:bottom w:val="nil"/>
              <w:right w:val="nil"/>
            </w:tcBorders>
            <w:shd w:val="clear" w:color="auto" w:fill="auto"/>
            <w:noWrap/>
            <w:tcMar>
              <w:right w:w="14" w:type="dxa"/>
            </w:tcMar>
            <w:vAlign w:val="center"/>
            <w:hideMark/>
          </w:tcPr>
          <w:p w:rsidR="0006031A" w:rsidRPr="0006031A" w:rsidRDefault="0006031A" w:rsidP="0006031A">
            <w:pPr>
              <w:jc w:val="right"/>
              <w:rPr>
                <w:sz w:val="16"/>
                <w:szCs w:val="16"/>
              </w:rPr>
            </w:pPr>
            <w:r w:rsidRPr="0006031A">
              <w:rPr>
                <w:sz w:val="16"/>
                <w:szCs w:val="16"/>
              </w:rPr>
              <w:t>8.15</w:t>
            </w:r>
          </w:p>
        </w:tc>
        <w:tc>
          <w:tcPr>
            <w:tcW w:w="559" w:type="dxa"/>
            <w:tcBorders>
              <w:top w:val="nil"/>
              <w:left w:val="nil"/>
              <w:bottom w:val="nil"/>
              <w:right w:val="nil"/>
            </w:tcBorders>
            <w:shd w:val="clear" w:color="auto" w:fill="auto"/>
            <w:noWrap/>
            <w:tcMar>
              <w:right w:w="14" w:type="dxa"/>
            </w:tcMar>
            <w:vAlign w:val="center"/>
            <w:hideMark/>
          </w:tcPr>
          <w:p w:rsidR="0006031A" w:rsidRPr="0006031A" w:rsidRDefault="0006031A" w:rsidP="0006031A">
            <w:pPr>
              <w:jc w:val="right"/>
              <w:rPr>
                <w:sz w:val="16"/>
                <w:szCs w:val="16"/>
              </w:rPr>
            </w:pPr>
            <w:r w:rsidRPr="0006031A">
              <w:rPr>
                <w:sz w:val="16"/>
                <w:szCs w:val="16"/>
              </w:rPr>
              <w:t>8.18</w:t>
            </w:r>
          </w:p>
        </w:tc>
        <w:tc>
          <w:tcPr>
            <w:tcW w:w="559" w:type="dxa"/>
            <w:tcBorders>
              <w:top w:val="nil"/>
              <w:left w:val="nil"/>
              <w:bottom w:val="nil"/>
              <w:right w:val="nil"/>
            </w:tcBorders>
            <w:shd w:val="clear" w:color="auto" w:fill="auto"/>
            <w:noWrap/>
            <w:tcMar>
              <w:right w:w="14" w:type="dxa"/>
            </w:tcMar>
            <w:vAlign w:val="center"/>
            <w:hideMark/>
          </w:tcPr>
          <w:p w:rsidR="0006031A" w:rsidRPr="0006031A" w:rsidRDefault="0006031A" w:rsidP="0006031A">
            <w:pPr>
              <w:jc w:val="right"/>
              <w:rPr>
                <w:sz w:val="16"/>
                <w:szCs w:val="16"/>
              </w:rPr>
            </w:pPr>
            <w:r w:rsidRPr="0006031A">
              <w:rPr>
                <w:sz w:val="16"/>
                <w:szCs w:val="16"/>
              </w:rPr>
              <w:t>8.55</w:t>
            </w:r>
          </w:p>
        </w:tc>
        <w:tc>
          <w:tcPr>
            <w:tcW w:w="559" w:type="dxa"/>
            <w:tcBorders>
              <w:top w:val="nil"/>
              <w:left w:val="nil"/>
              <w:bottom w:val="nil"/>
              <w:right w:val="nil"/>
            </w:tcBorders>
            <w:shd w:val="clear" w:color="auto" w:fill="auto"/>
            <w:noWrap/>
            <w:tcMar>
              <w:right w:w="14" w:type="dxa"/>
            </w:tcMar>
            <w:vAlign w:val="center"/>
            <w:hideMark/>
          </w:tcPr>
          <w:p w:rsidR="0006031A" w:rsidRPr="0006031A" w:rsidRDefault="0006031A" w:rsidP="0006031A">
            <w:pPr>
              <w:jc w:val="right"/>
              <w:rPr>
                <w:sz w:val="16"/>
                <w:szCs w:val="16"/>
              </w:rPr>
            </w:pPr>
            <w:r w:rsidRPr="0006031A">
              <w:rPr>
                <w:sz w:val="16"/>
                <w:szCs w:val="16"/>
              </w:rPr>
              <w:t>8.55</w:t>
            </w:r>
          </w:p>
        </w:tc>
        <w:tc>
          <w:tcPr>
            <w:tcW w:w="559" w:type="dxa"/>
            <w:gridSpan w:val="2"/>
            <w:tcBorders>
              <w:top w:val="nil"/>
              <w:left w:val="nil"/>
              <w:bottom w:val="nil"/>
              <w:right w:val="nil"/>
            </w:tcBorders>
            <w:shd w:val="clear" w:color="auto" w:fill="auto"/>
            <w:noWrap/>
            <w:tcMar>
              <w:right w:w="14" w:type="dxa"/>
            </w:tcMar>
            <w:vAlign w:val="center"/>
            <w:hideMark/>
          </w:tcPr>
          <w:p w:rsidR="0006031A" w:rsidRPr="0006031A" w:rsidRDefault="0006031A" w:rsidP="0006031A">
            <w:pPr>
              <w:jc w:val="right"/>
              <w:rPr>
                <w:sz w:val="16"/>
                <w:szCs w:val="16"/>
              </w:rPr>
            </w:pPr>
            <w:r w:rsidRPr="0006031A">
              <w:rPr>
                <w:sz w:val="16"/>
                <w:szCs w:val="16"/>
              </w:rPr>
              <w:t>3.60</w:t>
            </w:r>
          </w:p>
        </w:tc>
        <w:tc>
          <w:tcPr>
            <w:tcW w:w="559" w:type="dxa"/>
            <w:tcBorders>
              <w:top w:val="nil"/>
              <w:left w:val="nil"/>
              <w:bottom w:val="nil"/>
              <w:right w:val="nil"/>
            </w:tcBorders>
            <w:shd w:val="clear" w:color="auto" w:fill="auto"/>
            <w:noWrap/>
            <w:tcMar>
              <w:right w:w="14" w:type="dxa"/>
            </w:tcMar>
            <w:vAlign w:val="center"/>
            <w:hideMark/>
          </w:tcPr>
          <w:p w:rsidR="0006031A" w:rsidRPr="0006031A" w:rsidRDefault="0006031A" w:rsidP="0006031A">
            <w:pPr>
              <w:jc w:val="right"/>
              <w:rPr>
                <w:sz w:val="16"/>
                <w:szCs w:val="16"/>
              </w:rPr>
            </w:pPr>
            <w:r w:rsidRPr="0006031A">
              <w:rPr>
                <w:sz w:val="16"/>
                <w:szCs w:val="16"/>
              </w:rPr>
              <w:t>3.94</w:t>
            </w:r>
          </w:p>
        </w:tc>
        <w:tc>
          <w:tcPr>
            <w:tcW w:w="559" w:type="dxa"/>
            <w:tcBorders>
              <w:top w:val="nil"/>
              <w:left w:val="nil"/>
              <w:bottom w:val="nil"/>
              <w:right w:val="nil"/>
            </w:tcBorders>
            <w:shd w:val="clear" w:color="auto" w:fill="auto"/>
            <w:noWrap/>
            <w:tcMar>
              <w:right w:w="14" w:type="dxa"/>
            </w:tcMar>
            <w:vAlign w:val="center"/>
            <w:hideMark/>
          </w:tcPr>
          <w:p w:rsidR="0006031A" w:rsidRPr="0006031A" w:rsidRDefault="0006031A" w:rsidP="0006031A">
            <w:pPr>
              <w:jc w:val="right"/>
              <w:rPr>
                <w:sz w:val="16"/>
                <w:szCs w:val="16"/>
              </w:rPr>
            </w:pPr>
            <w:r w:rsidRPr="0006031A">
              <w:rPr>
                <w:sz w:val="16"/>
                <w:szCs w:val="16"/>
              </w:rPr>
              <w:t>4.96</w:t>
            </w:r>
          </w:p>
        </w:tc>
        <w:tc>
          <w:tcPr>
            <w:tcW w:w="559" w:type="dxa"/>
            <w:tcBorders>
              <w:top w:val="nil"/>
              <w:left w:val="nil"/>
              <w:bottom w:val="nil"/>
              <w:right w:val="nil"/>
            </w:tcBorders>
            <w:shd w:val="clear" w:color="auto" w:fill="auto"/>
            <w:noWrap/>
            <w:tcMar>
              <w:right w:w="14" w:type="dxa"/>
            </w:tcMar>
            <w:vAlign w:val="center"/>
            <w:hideMark/>
          </w:tcPr>
          <w:p w:rsidR="0006031A" w:rsidRPr="0006031A" w:rsidRDefault="0006031A" w:rsidP="0006031A">
            <w:pPr>
              <w:jc w:val="right"/>
              <w:rPr>
                <w:sz w:val="16"/>
                <w:szCs w:val="16"/>
              </w:rPr>
            </w:pPr>
            <w:r w:rsidRPr="0006031A">
              <w:rPr>
                <w:sz w:val="16"/>
                <w:szCs w:val="16"/>
              </w:rPr>
              <w:t>4.95</w:t>
            </w:r>
          </w:p>
        </w:tc>
        <w:tc>
          <w:tcPr>
            <w:tcW w:w="559" w:type="dxa"/>
            <w:tcBorders>
              <w:top w:val="nil"/>
              <w:left w:val="nil"/>
              <w:bottom w:val="nil"/>
              <w:right w:val="nil"/>
            </w:tcBorders>
            <w:shd w:val="clear" w:color="auto" w:fill="auto"/>
            <w:noWrap/>
            <w:tcMar>
              <w:right w:w="14" w:type="dxa"/>
            </w:tcMar>
            <w:vAlign w:val="center"/>
            <w:hideMark/>
          </w:tcPr>
          <w:p w:rsidR="0006031A" w:rsidRPr="0006031A" w:rsidRDefault="0006031A" w:rsidP="0006031A">
            <w:pPr>
              <w:jc w:val="right"/>
              <w:rPr>
                <w:sz w:val="16"/>
                <w:szCs w:val="16"/>
              </w:rPr>
            </w:pPr>
            <w:r w:rsidRPr="0006031A">
              <w:rPr>
                <w:sz w:val="16"/>
                <w:szCs w:val="16"/>
              </w:rPr>
              <w:t>3.25</w:t>
            </w:r>
          </w:p>
        </w:tc>
        <w:tc>
          <w:tcPr>
            <w:tcW w:w="559" w:type="dxa"/>
            <w:tcBorders>
              <w:top w:val="nil"/>
              <w:left w:val="nil"/>
              <w:bottom w:val="nil"/>
              <w:right w:val="nil"/>
            </w:tcBorders>
            <w:shd w:val="clear" w:color="auto" w:fill="auto"/>
            <w:noWrap/>
            <w:tcMar>
              <w:right w:w="14" w:type="dxa"/>
            </w:tcMar>
            <w:vAlign w:val="center"/>
            <w:hideMark/>
          </w:tcPr>
          <w:p w:rsidR="0006031A" w:rsidRPr="0006031A" w:rsidRDefault="0006031A" w:rsidP="0006031A">
            <w:pPr>
              <w:jc w:val="right"/>
              <w:rPr>
                <w:sz w:val="16"/>
                <w:szCs w:val="16"/>
              </w:rPr>
            </w:pPr>
            <w:r w:rsidRPr="0006031A">
              <w:rPr>
                <w:sz w:val="16"/>
                <w:szCs w:val="16"/>
              </w:rPr>
              <w:t>3.46</w:t>
            </w:r>
          </w:p>
        </w:tc>
        <w:tc>
          <w:tcPr>
            <w:tcW w:w="559" w:type="dxa"/>
            <w:tcBorders>
              <w:top w:val="nil"/>
              <w:left w:val="nil"/>
              <w:bottom w:val="nil"/>
              <w:right w:val="nil"/>
            </w:tcBorders>
            <w:shd w:val="clear" w:color="auto" w:fill="auto"/>
            <w:noWrap/>
            <w:tcMar>
              <w:right w:w="14" w:type="dxa"/>
            </w:tcMar>
            <w:vAlign w:val="center"/>
            <w:hideMark/>
          </w:tcPr>
          <w:p w:rsidR="0006031A" w:rsidRPr="0006031A" w:rsidRDefault="0006031A" w:rsidP="0006031A">
            <w:pPr>
              <w:jc w:val="right"/>
              <w:rPr>
                <w:sz w:val="16"/>
                <w:szCs w:val="16"/>
              </w:rPr>
            </w:pPr>
            <w:r w:rsidRPr="0006031A">
              <w:rPr>
                <w:sz w:val="16"/>
                <w:szCs w:val="16"/>
              </w:rPr>
              <w:t>4.80</w:t>
            </w:r>
          </w:p>
        </w:tc>
        <w:tc>
          <w:tcPr>
            <w:tcW w:w="548" w:type="dxa"/>
            <w:tcBorders>
              <w:top w:val="nil"/>
              <w:left w:val="nil"/>
              <w:bottom w:val="nil"/>
              <w:right w:val="nil"/>
            </w:tcBorders>
            <w:shd w:val="clear" w:color="auto" w:fill="auto"/>
            <w:noWrap/>
            <w:tcMar>
              <w:right w:w="14" w:type="dxa"/>
            </w:tcMar>
            <w:vAlign w:val="center"/>
            <w:hideMark/>
          </w:tcPr>
          <w:p w:rsidR="0006031A" w:rsidRPr="0006031A" w:rsidRDefault="0006031A" w:rsidP="0006031A">
            <w:pPr>
              <w:jc w:val="right"/>
              <w:rPr>
                <w:sz w:val="16"/>
                <w:szCs w:val="16"/>
              </w:rPr>
            </w:pPr>
            <w:r w:rsidRPr="0006031A">
              <w:rPr>
                <w:sz w:val="16"/>
                <w:szCs w:val="16"/>
              </w:rPr>
              <w:t>4.80</w:t>
            </w:r>
          </w:p>
        </w:tc>
      </w:tr>
      <w:tr w:rsidR="0006031A" w:rsidRPr="00FF55B1" w:rsidTr="0006031A">
        <w:trPr>
          <w:trHeight w:hRule="exact" w:val="288"/>
          <w:jc w:val="center"/>
        </w:trPr>
        <w:tc>
          <w:tcPr>
            <w:tcW w:w="1099" w:type="dxa"/>
            <w:tcBorders>
              <w:top w:val="nil"/>
              <w:left w:val="nil"/>
              <w:bottom w:val="nil"/>
              <w:right w:val="nil"/>
            </w:tcBorders>
            <w:shd w:val="clear" w:color="auto" w:fill="auto"/>
            <w:noWrap/>
            <w:tcMar>
              <w:left w:w="0" w:type="dxa"/>
              <w:right w:w="115" w:type="dxa"/>
            </w:tcMar>
            <w:vAlign w:val="center"/>
            <w:hideMark/>
          </w:tcPr>
          <w:p w:rsidR="0006031A" w:rsidRPr="00D72963" w:rsidRDefault="0006031A" w:rsidP="00392D1D">
            <w:pPr>
              <w:ind w:firstLineChars="100" w:firstLine="160"/>
              <w:rPr>
                <w:sz w:val="16"/>
                <w:szCs w:val="16"/>
              </w:rPr>
            </w:pPr>
            <w:r w:rsidRPr="00D72963">
              <w:rPr>
                <w:sz w:val="16"/>
                <w:szCs w:val="16"/>
              </w:rPr>
              <w:t>Private</w:t>
            </w:r>
          </w:p>
        </w:tc>
        <w:tc>
          <w:tcPr>
            <w:tcW w:w="560" w:type="dxa"/>
            <w:tcBorders>
              <w:top w:val="nil"/>
              <w:left w:val="nil"/>
              <w:bottom w:val="nil"/>
              <w:right w:val="nil"/>
            </w:tcBorders>
            <w:shd w:val="clear" w:color="auto" w:fill="auto"/>
            <w:noWrap/>
            <w:tcMar>
              <w:right w:w="14" w:type="dxa"/>
            </w:tcMar>
            <w:vAlign w:val="center"/>
            <w:hideMark/>
          </w:tcPr>
          <w:p w:rsidR="0006031A" w:rsidRPr="0006031A" w:rsidRDefault="0006031A" w:rsidP="0006031A">
            <w:pPr>
              <w:jc w:val="right"/>
              <w:rPr>
                <w:sz w:val="16"/>
                <w:szCs w:val="16"/>
              </w:rPr>
            </w:pPr>
            <w:r w:rsidRPr="0006031A">
              <w:rPr>
                <w:sz w:val="16"/>
                <w:szCs w:val="16"/>
              </w:rPr>
              <w:t>6.95</w:t>
            </w:r>
          </w:p>
        </w:tc>
        <w:tc>
          <w:tcPr>
            <w:tcW w:w="560" w:type="dxa"/>
            <w:tcBorders>
              <w:top w:val="nil"/>
              <w:left w:val="nil"/>
              <w:bottom w:val="nil"/>
              <w:right w:val="nil"/>
            </w:tcBorders>
            <w:shd w:val="clear" w:color="auto" w:fill="auto"/>
            <w:noWrap/>
            <w:tcMar>
              <w:right w:w="14" w:type="dxa"/>
            </w:tcMar>
            <w:vAlign w:val="center"/>
            <w:hideMark/>
          </w:tcPr>
          <w:p w:rsidR="0006031A" w:rsidRPr="0006031A" w:rsidRDefault="0006031A" w:rsidP="0006031A">
            <w:pPr>
              <w:jc w:val="right"/>
              <w:rPr>
                <w:sz w:val="16"/>
                <w:szCs w:val="16"/>
              </w:rPr>
            </w:pPr>
            <w:r w:rsidRPr="0006031A">
              <w:rPr>
                <w:sz w:val="16"/>
                <w:szCs w:val="16"/>
              </w:rPr>
              <w:t>7.22</w:t>
            </w:r>
          </w:p>
        </w:tc>
        <w:tc>
          <w:tcPr>
            <w:tcW w:w="560" w:type="dxa"/>
            <w:tcBorders>
              <w:top w:val="nil"/>
              <w:left w:val="nil"/>
              <w:bottom w:val="nil"/>
              <w:right w:val="nil"/>
            </w:tcBorders>
            <w:shd w:val="clear" w:color="auto" w:fill="auto"/>
            <w:noWrap/>
            <w:tcMar>
              <w:right w:w="14" w:type="dxa"/>
            </w:tcMar>
            <w:vAlign w:val="center"/>
            <w:hideMark/>
          </w:tcPr>
          <w:p w:rsidR="0006031A" w:rsidRPr="0006031A" w:rsidRDefault="0006031A" w:rsidP="0006031A">
            <w:pPr>
              <w:jc w:val="right"/>
              <w:rPr>
                <w:sz w:val="16"/>
                <w:szCs w:val="16"/>
              </w:rPr>
            </w:pPr>
            <w:r w:rsidRPr="0006031A">
              <w:rPr>
                <w:sz w:val="16"/>
                <w:szCs w:val="16"/>
              </w:rPr>
              <w:t>7.07</w:t>
            </w:r>
          </w:p>
        </w:tc>
        <w:tc>
          <w:tcPr>
            <w:tcW w:w="559" w:type="dxa"/>
            <w:tcBorders>
              <w:top w:val="nil"/>
              <w:left w:val="nil"/>
              <w:bottom w:val="nil"/>
              <w:right w:val="nil"/>
            </w:tcBorders>
            <w:shd w:val="clear" w:color="auto" w:fill="auto"/>
            <w:noWrap/>
            <w:tcMar>
              <w:right w:w="14" w:type="dxa"/>
            </w:tcMar>
            <w:vAlign w:val="center"/>
            <w:hideMark/>
          </w:tcPr>
          <w:p w:rsidR="0006031A" w:rsidRPr="0006031A" w:rsidRDefault="0006031A" w:rsidP="0006031A">
            <w:pPr>
              <w:jc w:val="right"/>
              <w:rPr>
                <w:sz w:val="16"/>
                <w:szCs w:val="16"/>
              </w:rPr>
            </w:pPr>
            <w:r w:rsidRPr="0006031A">
              <w:rPr>
                <w:sz w:val="16"/>
                <w:szCs w:val="16"/>
              </w:rPr>
              <w:t>7.38</w:t>
            </w:r>
          </w:p>
        </w:tc>
        <w:tc>
          <w:tcPr>
            <w:tcW w:w="559" w:type="dxa"/>
            <w:tcBorders>
              <w:top w:val="nil"/>
              <w:left w:val="nil"/>
              <w:bottom w:val="nil"/>
              <w:right w:val="nil"/>
            </w:tcBorders>
            <w:shd w:val="clear" w:color="auto" w:fill="auto"/>
            <w:noWrap/>
            <w:tcMar>
              <w:right w:w="14" w:type="dxa"/>
            </w:tcMar>
            <w:vAlign w:val="center"/>
            <w:hideMark/>
          </w:tcPr>
          <w:p w:rsidR="0006031A" w:rsidRPr="0006031A" w:rsidRDefault="0006031A" w:rsidP="0006031A">
            <w:pPr>
              <w:jc w:val="right"/>
              <w:rPr>
                <w:sz w:val="16"/>
                <w:szCs w:val="16"/>
              </w:rPr>
            </w:pPr>
            <w:r w:rsidRPr="0006031A">
              <w:rPr>
                <w:sz w:val="16"/>
                <w:szCs w:val="16"/>
              </w:rPr>
              <w:t>7.31</w:t>
            </w:r>
          </w:p>
        </w:tc>
        <w:tc>
          <w:tcPr>
            <w:tcW w:w="559" w:type="dxa"/>
            <w:tcBorders>
              <w:top w:val="nil"/>
              <w:left w:val="nil"/>
              <w:bottom w:val="nil"/>
              <w:right w:val="nil"/>
            </w:tcBorders>
            <w:shd w:val="clear" w:color="auto" w:fill="auto"/>
            <w:noWrap/>
            <w:tcMar>
              <w:right w:w="14" w:type="dxa"/>
            </w:tcMar>
            <w:vAlign w:val="center"/>
            <w:hideMark/>
          </w:tcPr>
          <w:p w:rsidR="0006031A" w:rsidRPr="0006031A" w:rsidRDefault="0006031A" w:rsidP="0006031A">
            <w:pPr>
              <w:jc w:val="right"/>
              <w:rPr>
                <w:sz w:val="16"/>
                <w:szCs w:val="16"/>
              </w:rPr>
            </w:pPr>
            <w:r w:rsidRPr="0006031A">
              <w:rPr>
                <w:sz w:val="16"/>
                <w:szCs w:val="16"/>
              </w:rPr>
              <w:t>7.39</w:t>
            </w:r>
          </w:p>
        </w:tc>
        <w:tc>
          <w:tcPr>
            <w:tcW w:w="559" w:type="dxa"/>
            <w:tcBorders>
              <w:top w:val="nil"/>
              <w:left w:val="nil"/>
              <w:bottom w:val="nil"/>
              <w:right w:val="nil"/>
            </w:tcBorders>
            <w:shd w:val="clear" w:color="auto" w:fill="auto"/>
            <w:noWrap/>
            <w:tcMar>
              <w:right w:w="14" w:type="dxa"/>
            </w:tcMar>
            <w:vAlign w:val="center"/>
            <w:hideMark/>
          </w:tcPr>
          <w:p w:rsidR="0006031A" w:rsidRPr="0006031A" w:rsidRDefault="0006031A" w:rsidP="0006031A">
            <w:pPr>
              <w:jc w:val="right"/>
              <w:rPr>
                <w:sz w:val="16"/>
                <w:szCs w:val="16"/>
              </w:rPr>
            </w:pPr>
            <w:r w:rsidRPr="0006031A">
              <w:rPr>
                <w:sz w:val="16"/>
                <w:szCs w:val="16"/>
              </w:rPr>
              <w:t>7.55</w:t>
            </w:r>
          </w:p>
        </w:tc>
        <w:tc>
          <w:tcPr>
            <w:tcW w:w="559" w:type="dxa"/>
            <w:tcBorders>
              <w:top w:val="nil"/>
              <w:left w:val="nil"/>
              <w:bottom w:val="nil"/>
              <w:right w:val="nil"/>
            </w:tcBorders>
            <w:shd w:val="clear" w:color="auto" w:fill="auto"/>
            <w:noWrap/>
            <w:tcMar>
              <w:right w:w="14" w:type="dxa"/>
            </w:tcMar>
            <w:vAlign w:val="center"/>
            <w:hideMark/>
          </w:tcPr>
          <w:p w:rsidR="0006031A" w:rsidRPr="0006031A" w:rsidRDefault="0006031A" w:rsidP="0006031A">
            <w:pPr>
              <w:jc w:val="right"/>
              <w:rPr>
                <w:sz w:val="16"/>
                <w:szCs w:val="16"/>
              </w:rPr>
            </w:pPr>
            <w:r w:rsidRPr="0006031A">
              <w:rPr>
                <w:sz w:val="16"/>
                <w:szCs w:val="16"/>
              </w:rPr>
              <w:t>7.66</w:t>
            </w:r>
          </w:p>
        </w:tc>
        <w:tc>
          <w:tcPr>
            <w:tcW w:w="559" w:type="dxa"/>
            <w:gridSpan w:val="2"/>
            <w:tcBorders>
              <w:top w:val="nil"/>
              <w:left w:val="nil"/>
              <w:bottom w:val="nil"/>
              <w:right w:val="nil"/>
            </w:tcBorders>
            <w:shd w:val="clear" w:color="auto" w:fill="auto"/>
            <w:noWrap/>
            <w:tcMar>
              <w:right w:w="14" w:type="dxa"/>
            </w:tcMar>
            <w:vAlign w:val="center"/>
            <w:hideMark/>
          </w:tcPr>
          <w:p w:rsidR="0006031A" w:rsidRPr="0006031A" w:rsidRDefault="0006031A" w:rsidP="0006031A">
            <w:pPr>
              <w:jc w:val="right"/>
              <w:rPr>
                <w:sz w:val="16"/>
                <w:szCs w:val="16"/>
              </w:rPr>
            </w:pPr>
            <w:r w:rsidRPr="0006031A">
              <w:rPr>
                <w:sz w:val="16"/>
                <w:szCs w:val="16"/>
              </w:rPr>
              <w:t>3.48</w:t>
            </w:r>
          </w:p>
        </w:tc>
        <w:tc>
          <w:tcPr>
            <w:tcW w:w="559" w:type="dxa"/>
            <w:tcBorders>
              <w:top w:val="nil"/>
              <w:left w:val="nil"/>
              <w:bottom w:val="nil"/>
              <w:right w:val="nil"/>
            </w:tcBorders>
            <w:shd w:val="clear" w:color="auto" w:fill="auto"/>
            <w:noWrap/>
            <w:tcMar>
              <w:right w:w="14" w:type="dxa"/>
            </w:tcMar>
            <w:vAlign w:val="center"/>
            <w:hideMark/>
          </w:tcPr>
          <w:p w:rsidR="0006031A" w:rsidRPr="0006031A" w:rsidRDefault="0006031A" w:rsidP="0006031A">
            <w:pPr>
              <w:jc w:val="right"/>
              <w:rPr>
                <w:sz w:val="16"/>
                <w:szCs w:val="16"/>
              </w:rPr>
            </w:pPr>
            <w:r w:rsidRPr="0006031A">
              <w:rPr>
                <w:sz w:val="16"/>
                <w:szCs w:val="16"/>
              </w:rPr>
              <w:t>3.39</w:t>
            </w:r>
          </w:p>
        </w:tc>
        <w:tc>
          <w:tcPr>
            <w:tcW w:w="559" w:type="dxa"/>
            <w:tcBorders>
              <w:top w:val="nil"/>
              <w:left w:val="nil"/>
              <w:bottom w:val="nil"/>
              <w:right w:val="nil"/>
            </w:tcBorders>
            <w:shd w:val="clear" w:color="auto" w:fill="auto"/>
            <w:noWrap/>
            <w:tcMar>
              <w:right w:w="14" w:type="dxa"/>
            </w:tcMar>
            <w:vAlign w:val="center"/>
            <w:hideMark/>
          </w:tcPr>
          <w:p w:rsidR="0006031A" w:rsidRPr="0006031A" w:rsidRDefault="0006031A" w:rsidP="0006031A">
            <w:pPr>
              <w:jc w:val="right"/>
              <w:rPr>
                <w:sz w:val="16"/>
                <w:szCs w:val="16"/>
              </w:rPr>
            </w:pPr>
            <w:r w:rsidRPr="0006031A">
              <w:rPr>
                <w:sz w:val="16"/>
                <w:szCs w:val="16"/>
              </w:rPr>
              <w:t>4.90</w:t>
            </w:r>
          </w:p>
        </w:tc>
        <w:tc>
          <w:tcPr>
            <w:tcW w:w="559" w:type="dxa"/>
            <w:tcBorders>
              <w:top w:val="nil"/>
              <w:left w:val="nil"/>
              <w:bottom w:val="nil"/>
              <w:right w:val="nil"/>
            </w:tcBorders>
            <w:shd w:val="clear" w:color="auto" w:fill="auto"/>
            <w:noWrap/>
            <w:tcMar>
              <w:right w:w="14" w:type="dxa"/>
            </w:tcMar>
            <w:vAlign w:val="center"/>
            <w:hideMark/>
          </w:tcPr>
          <w:p w:rsidR="0006031A" w:rsidRPr="0006031A" w:rsidRDefault="0006031A" w:rsidP="0006031A">
            <w:pPr>
              <w:jc w:val="right"/>
              <w:rPr>
                <w:sz w:val="16"/>
                <w:szCs w:val="16"/>
              </w:rPr>
            </w:pPr>
            <w:r w:rsidRPr="0006031A">
              <w:rPr>
                <w:sz w:val="16"/>
                <w:szCs w:val="16"/>
              </w:rPr>
              <w:t>4.84</w:t>
            </w:r>
          </w:p>
        </w:tc>
        <w:tc>
          <w:tcPr>
            <w:tcW w:w="559" w:type="dxa"/>
            <w:tcBorders>
              <w:top w:val="nil"/>
              <w:left w:val="nil"/>
              <w:bottom w:val="nil"/>
              <w:right w:val="nil"/>
            </w:tcBorders>
            <w:shd w:val="clear" w:color="auto" w:fill="auto"/>
            <w:noWrap/>
            <w:tcMar>
              <w:right w:w="14" w:type="dxa"/>
            </w:tcMar>
            <w:vAlign w:val="center"/>
            <w:hideMark/>
          </w:tcPr>
          <w:p w:rsidR="0006031A" w:rsidRPr="0006031A" w:rsidRDefault="0006031A" w:rsidP="0006031A">
            <w:pPr>
              <w:jc w:val="right"/>
              <w:rPr>
                <w:sz w:val="16"/>
                <w:szCs w:val="16"/>
              </w:rPr>
            </w:pPr>
            <w:r w:rsidRPr="0006031A">
              <w:rPr>
                <w:sz w:val="16"/>
                <w:szCs w:val="16"/>
              </w:rPr>
              <w:t>2.86</w:t>
            </w:r>
          </w:p>
        </w:tc>
        <w:tc>
          <w:tcPr>
            <w:tcW w:w="559" w:type="dxa"/>
            <w:tcBorders>
              <w:top w:val="nil"/>
              <w:left w:val="nil"/>
              <w:bottom w:val="nil"/>
              <w:right w:val="nil"/>
            </w:tcBorders>
            <w:shd w:val="clear" w:color="auto" w:fill="auto"/>
            <w:noWrap/>
            <w:tcMar>
              <w:right w:w="14" w:type="dxa"/>
            </w:tcMar>
            <w:vAlign w:val="center"/>
            <w:hideMark/>
          </w:tcPr>
          <w:p w:rsidR="0006031A" w:rsidRPr="0006031A" w:rsidRDefault="0006031A" w:rsidP="0006031A">
            <w:pPr>
              <w:jc w:val="right"/>
              <w:rPr>
                <w:sz w:val="16"/>
                <w:szCs w:val="16"/>
              </w:rPr>
            </w:pPr>
            <w:r w:rsidRPr="0006031A">
              <w:rPr>
                <w:sz w:val="16"/>
                <w:szCs w:val="16"/>
              </w:rPr>
              <w:t>2.84</w:t>
            </w:r>
          </w:p>
        </w:tc>
        <w:tc>
          <w:tcPr>
            <w:tcW w:w="559" w:type="dxa"/>
            <w:tcBorders>
              <w:top w:val="nil"/>
              <w:left w:val="nil"/>
              <w:bottom w:val="nil"/>
              <w:right w:val="nil"/>
            </w:tcBorders>
            <w:shd w:val="clear" w:color="auto" w:fill="auto"/>
            <w:noWrap/>
            <w:tcMar>
              <w:right w:w="14" w:type="dxa"/>
            </w:tcMar>
            <w:vAlign w:val="center"/>
            <w:hideMark/>
          </w:tcPr>
          <w:p w:rsidR="0006031A" w:rsidRPr="0006031A" w:rsidRDefault="0006031A" w:rsidP="0006031A">
            <w:pPr>
              <w:jc w:val="right"/>
              <w:rPr>
                <w:sz w:val="16"/>
                <w:szCs w:val="16"/>
              </w:rPr>
            </w:pPr>
            <w:r w:rsidRPr="0006031A">
              <w:rPr>
                <w:sz w:val="16"/>
                <w:szCs w:val="16"/>
              </w:rPr>
              <w:t>4.51</w:t>
            </w:r>
          </w:p>
        </w:tc>
        <w:tc>
          <w:tcPr>
            <w:tcW w:w="548" w:type="dxa"/>
            <w:tcBorders>
              <w:top w:val="nil"/>
              <w:left w:val="nil"/>
              <w:bottom w:val="nil"/>
              <w:right w:val="nil"/>
            </w:tcBorders>
            <w:shd w:val="clear" w:color="auto" w:fill="auto"/>
            <w:noWrap/>
            <w:tcMar>
              <w:right w:w="14" w:type="dxa"/>
            </w:tcMar>
            <w:vAlign w:val="center"/>
            <w:hideMark/>
          </w:tcPr>
          <w:p w:rsidR="0006031A" w:rsidRPr="0006031A" w:rsidRDefault="0006031A" w:rsidP="0006031A">
            <w:pPr>
              <w:jc w:val="right"/>
              <w:rPr>
                <w:sz w:val="16"/>
                <w:szCs w:val="16"/>
              </w:rPr>
            </w:pPr>
            <w:r w:rsidRPr="0006031A">
              <w:rPr>
                <w:sz w:val="16"/>
                <w:szCs w:val="16"/>
              </w:rPr>
              <w:t>4.50</w:t>
            </w:r>
          </w:p>
        </w:tc>
      </w:tr>
      <w:tr w:rsidR="0006031A" w:rsidRPr="00FF55B1" w:rsidTr="0006031A">
        <w:trPr>
          <w:trHeight w:hRule="exact" w:val="288"/>
          <w:jc w:val="center"/>
        </w:trPr>
        <w:tc>
          <w:tcPr>
            <w:tcW w:w="1099" w:type="dxa"/>
            <w:tcBorders>
              <w:top w:val="nil"/>
              <w:left w:val="nil"/>
              <w:bottom w:val="nil"/>
              <w:right w:val="nil"/>
            </w:tcBorders>
            <w:shd w:val="clear" w:color="auto" w:fill="auto"/>
            <w:noWrap/>
            <w:tcMar>
              <w:left w:w="0" w:type="dxa"/>
              <w:right w:w="115" w:type="dxa"/>
            </w:tcMar>
            <w:vAlign w:val="center"/>
            <w:hideMark/>
          </w:tcPr>
          <w:p w:rsidR="0006031A" w:rsidRPr="00D72963" w:rsidRDefault="0006031A" w:rsidP="00392D1D">
            <w:pPr>
              <w:ind w:firstLineChars="100" w:firstLine="160"/>
              <w:rPr>
                <w:sz w:val="16"/>
                <w:szCs w:val="16"/>
              </w:rPr>
            </w:pPr>
            <w:r w:rsidRPr="00D72963">
              <w:rPr>
                <w:sz w:val="16"/>
                <w:szCs w:val="16"/>
              </w:rPr>
              <w:t>Foreign</w:t>
            </w:r>
          </w:p>
        </w:tc>
        <w:tc>
          <w:tcPr>
            <w:tcW w:w="560" w:type="dxa"/>
            <w:tcBorders>
              <w:top w:val="nil"/>
              <w:left w:val="nil"/>
              <w:bottom w:val="nil"/>
              <w:right w:val="nil"/>
            </w:tcBorders>
            <w:shd w:val="clear" w:color="auto" w:fill="auto"/>
            <w:noWrap/>
            <w:tcMar>
              <w:right w:w="14" w:type="dxa"/>
            </w:tcMar>
            <w:vAlign w:val="center"/>
            <w:hideMark/>
          </w:tcPr>
          <w:p w:rsidR="0006031A" w:rsidRPr="0006031A" w:rsidRDefault="0006031A" w:rsidP="0006031A">
            <w:pPr>
              <w:jc w:val="right"/>
              <w:rPr>
                <w:sz w:val="16"/>
                <w:szCs w:val="16"/>
              </w:rPr>
            </w:pPr>
            <w:r w:rsidRPr="0006031A">
              <w:rPr>
                <w:sz w:val="16"/>
                <w:szCs w:val="16"/>
              </w:rPr>
              <w:t>6.22</w:t>
            </w:r>
          </w:p>
        </w:tc>
        <w:tc>
          <w:tcPr>
            <w:tcW w:w="560" w:type="dxa"/>
            <w:tcBorders>
              <w:top w:val="nil"/>
              <w:left w:val="nil"/>
              <w:bottom w:val="nil"/>
              <w:right w:val="nil"/>
            </w:tcBorders>
            <w:shd w:val="clear" w:color="auto" w:fill="auto"/>
            <w:noWrap/>
            <w:tcMar>
              <w:right w:w="14" w:type="dxa"/>
            </w:tcMar>
            <w:vAlign w:val="center"/>
            <w:hideMark/>
          </w:tcPr>
          <w:p w:rsidR="0006031A" w:rsidRPr="0006031A" w:rsidRDefault="0006031A" w:rsidP="0006031A">
            <w:pPr>
              <w:jc w:val="right"/>
              <w:rPr>
                <w:sz w:val="16"/>
                <w:szCs w:val="16"/>
              </w:rPr>
            </w:pPr>
            <w:r w:rsidRPr="0006031A">
              <w:rPr>
                <w:sz w:val="16"/>
                <w:szCs w:val="16"/>
              </w:rPr>
              <w:t>6.75</w:t>
            </w:r>
          </w:p>
        </w:tc>
        <w:tc>
          <w:tcPr>
            <w:tcW w:w="560" w:type="dxa"/>
            <w:tcBorders>
              <w:top w:val="nil"/>
              <w:left w:val="nil"/>
              <w:bottom w:val="nil"/>
              <w:right w:val="nil"/>
            </w:tcBorders>
            <w:shd w:val="clear" w:color="auto" w:fill="auto"/>
            <w:noWrap/>
            <w:tcMar>
              <w:right w:w="14" w:type="dxa"/>
            </w:tcMar>
            <w:vAlign w:val="center"/>
            <w:hideMark/>
          </w:tcPr>
          <w:p w:rsidR="0006031A" w:rsidRPr="0006031A" w:rsidRDefault="0006031A" w:rsidP="0006031A">
            <w:pPr>
              <w:jc w:val="right"/>
              <w:rPr>
                <w:sz w:val="16"/>
                <w:szCs w:val="16"/>
              </w:rPr>
            </w:pPr>
            <w:r w:rsidRPr="0006031A">
              <w:rPr>
                <w:sz w:val="16"/>
                <w:szCs w:val="16"/>
              </w:rPr>
              <w:t>6.22</w:t>
            </w:r>
          </w:p>
        </w:tc>
        <w:tc>
          <w:tcPr>
            <w:tcW w:w="559" w:type="dxa"/>
            <w:tcBorders>
              <w:top w:val="nil"/>
              <w:left w:val="nil"/>
              <w:bottom w:val="nil"/>
              <w:right w:val="nil"/>
            </w:tcBorders>
            <w:shd w:val="clear" w:color="auto" w:fill="auto"/>
            <w:noWrap/>
            <w:tcMar>
              <w:right w:w="14" w:type="dxa"/>
            </w:tcMar>
            <w:vAlign w:val="center"/>
            <w:hideMark/>
          </w:tcPr>
          <w:p w:rsidR="0006031A" w:rsidRPr="0006031A" w:rsidRDefault="0006031A" w:rsidP="0006031A">
            <w:pPr>
              <w:jc w:val="right"/>
              <w:rPr>
                <w:sz w:val="16"/>
                <w:szCs w:val="16"/>
              </w:rPr>
            </w:pPr>
            <w:r w:rsidRPr="0006031A">
              <w:rPr>
                <w:sz w:val="16"/>
                <w:szCs w:val="16"/>
              </w:rPr>
              <w:t>6.75</w:t>
            </w:r>
          </w:p>
        </w:tc>
        <w:tc>
          <w:tcPr>
            <w:tcW w:w="559" w:type="dxa"/>
            <w:tcBorders>
              <w:top w:val="nil"/>
              <w:left w:val="nil"/>
              <w:bottom w:val="nil"/>
              <w:right w:val="nil"/>
            </w:tcBorders>
            <w:shd w:val="clear" w:color="auto" w:fill="auto"/>
            <w:noWrap/>
            <w:tcMar>
              <w:right w:w="14" w:type="dxa"/>
            </w:tcMar>
            <w:vAlign w:val="center"/>
            <w:hideMark/>
          </w:tcPr>
          <w:p w:rsidR="0006031A" w:rsidRPr="0006031A" w:rsidRDefault="0006031A" w:rsidP="0006031A">
            <w:pPr>
              <w:jc w:val="right"/>
              <w:rPr>
                <w:sz w:val="16"/>
                <w:szCs w:val="16"/>
              </w:rPr>
            </w:pPr>
            <w:r w:rsidRPr="0006031A">
              <w:rPr>
                <w:sz w:val="16"/>
                <w:szCs w:val="16"/>
              </w:rPr>
              <w:t>6.47</w:t>
            </w:r>
          </w:p>
        </w:tc>
        <w:tc>
          <w:tcPr>
            <w:tcW w:w="559" w:type="dxa"/>
            <w:tcBorders>
              <w:top w:val="nil"/>
              <w:left w:val="nil"/>
              <w:bottom w:val="nil"/>
              <w:right w:val="nil"/>
            </w:tcBorders>
            <w:shd w:val="clear" w:color="auto" w:fill="auto"/>
            <w:noWrap/>
            <w:tcMar>
              <w:right w:w="14" w:type="dxa"/>
            </w:tcMar>
            <w:vAlign w:val="center"/>
            <w:hideMark/>
          </w:tcPr>
          <w:p w:rsidR="0006031A" w:rsidRPr="0006031A" w:rsidRDefault="0006031A" w:rsidP="0006031A">
            <w:pPr>
              <w:jc w:val="right"/>
              <w:rPr>
                <w:sz w:val="16"/>
                <w:szCs w:val="16"/>
              </w:rPr>
            </w:pPr>
            <w:r w:rsidRPr="0006031A">
              <w:rPr>
                <w:sz w:val="16"/>
                <w:szCs w:val="16"/>
              </w:rPr>
              <w:t>6.50</w:t>
            </w:r>
          </w:p>
        </w:tc>
        <w:tc>
          <w:tcPr>
            <w:tcW w:w="559" w:type="dxa"/>
            <w:tcBorders>
              <w:top w:val="nil"/>
              <w:left w:val="nil"/>
              <w:bottom w:val="nil"/>
              <w:right w:val="nil"/>
            </w:tcBorders>
            <w:shd w:val="clear" w:color="auto" w:fill="auto"/>
            <w:noWrap/>
            <w:tcMar>
              <w:right w:w="14" w:type="dxa"/>
            </w:tcMar>
            <w:vAlign w:val="center"/>
            <w:hideMark/>
          </w:tcPr>
          <w:p w:rsidR="0006031A" w:rsidRPr="0006031A" w:rsidRDefault="0006031A" w:rsidP="0006031A">
            <w:pPr>
              <w:jc w:val="right"/>
              <w:rPr>
                <w:sz w:val="16"/>
                <w:szCs w:val="16"/>
              </w:rPr>
            </w:pPr>
            <w:r w:rsidRPr="0006031A">
              <w:rPr>
                <w:sz w:val="16"/>
                <w:szCs w:val="16"/>
              </w:rPr>
              <w:t>6.93</w:t>
            </w:r>
          </w:p>
        </w:tc>
        <w:tc>
          <w:tcPr>
            <w:tcW w:w="559" w:type="dxa"/>
            <w:tcBorders>
              <w:top w:val="nil"/>
              <w:left w:val="nil"/>
              <w:bottom w:val="nil"/>
              <w:right w:val="nil"/>
            </w:tcBorders>
            <w:shd w:val="clear" w:color="auto" w:fill="auto"/>
            <w:noWrap/>
            <w:tcMar>
              <w:right w:w="14" w:type="dxa"/>
            </w:tcMar>
            <w:vAlign w:val="center"/>
            <w:hideMark/>
          </w:tcPr>
          <w:p w:rsidR="0006031A" w:rsidRPr="0006031A" w:rsidRDefault="0006031A" w:rsidP="0006031A">
            <w:pPr>
              <w:jc w:val="right"/>
              <w:rPr>
                <w:sz w:val="16"/>
                <w:szCs w:val="16"/>
              </w:rPr>
            </w:pPr>
            <w:r w:rsidRPr="0006031A">
              <w:rPr>
                <w:sz w:val="16"/>
                <w:szCs w:val="16"/>
              </w:rPr>
              <w:t>6.97</w:t>
            </w:r>
          </w:p>
        </w:tc>
        <w:tc>
          <w:tcPr>
            <w:tcW w:w="559" w:type="dxa"/>
            <w:gridSpan w:val="2"/>
            <w:tcBorders>
              <w:top w:val="nil"/>
              <w:left w:val="nil"/>
              <w:bottom w:val="nil"/>
              <w:right w:val="nil"/>
            </w:tcBorders>
            <w:shd w:val="clear" w:color="auto" w:fill="auto"/>
            <w:noWrap/>
            <w:tcMar>
              <w:right w:w="14" w:type="dxa"/>
            </w:tcMar>
            <w:vAlign w:val="center"/>
            <w:hideMark/>
          </w:tcPr>
          <w:p w:rsidR="0006031A" w:rsidRPr="0006031A" w:rsidRDefault="0006031A" w:rsidP="0006031A">
            <w:pPr>
              <w:jc w:val="right"/>
              <w:rPr>
                <w:sz w:val="16"/>
                <w:szCs w:val="16"/>
              </w:rPr>
            </w:pPr>
            <w:r w:rsidRPr="0006031A">
              <w:rPr>
                <w:sz w:val="16"/>
                <w:szCs w:val="16"/>
              </w:rPr>
              <w:t>3.47</w:t>
            </w:r>
          </w:p>
        </w:tc>
        <w:tc>
          <w:tcPr>
            <w:tcW w:w="559" w:type="dxa"/>
            <w:tcBorders>
              <w:top w:val="nil"/>
              <w:left w:val="nil"/>
              <w:bottom w:val="nil"/>
              <w:right w:val="nil"/>
            </w:tcBorders>
            <w:shd w:val="clear" w:color="auto" w:fill="auto"/>
            <w:noWrap/>
            <w:tcMar>
              <w:right w:w="14" w:type="dxa"/>
            </w:tcMar>
            <w:vAlign w:val="center"/>
            <w:hideMark/>
          </w:tcPr>
          <w:p w:rsidR="0006031A" w:rsidRPr="0006031A" w:rsidRDefault="0006031A" w:rsidP="0006031A">
            <w:pPr>
              <w:jc w:val="right"/>
              <w:rPr>
                <w:sz w:val="16"/>
                <w:szCs w:val="16"/>
              </w:rPr>
            </w:pPr>
            <w:r w:rsidRPr="0006031A">
              <w:rPr>
                <w:sz w:val="16"/>
                <w:szCs w:val="16"/>
              </w:rPr>
              <w:t>3.67</w:t>
            </w:r>
          </w:p>
        </w:tc>
        <w:tc>
          <w:tcPr>
            <w:tcW w:w="559" w:type="dxa"/>
            <w:tcBorders>
              <w:top w:val="nil"/>
              <w:left w:val="nil"/>
              <w:bottom w:val="nil"/>
              <w:right w:val="nil"/>
            </w:tcBorders>
            <w:shd w:val="clear" w:color="auto" w:fill="auto"/>
            <w:noWrap/>
            <w:tcMar>
              <w:right w:w="14" w:type="dxa"/>
            </w:tcMar>
            <w:vAlign w:val="center"/>
            <w:hideMark/>
          </w:tcPr>
          <w:p w:rsidR="0006031A" w:rsidRPr="0006031A" w:rsidRDefault="0006031A" w:rsidP="0006031A">
            <w:pPr>
              <w:jc w:val="right"/>
              <w:rPr>
                <w:sz w:val="16"/>
                <w:szCs w:val="16"/>
              </w:rPr>
            </w:pPr>
            <w:r w:rsidRPr="0006031A">
              <w:rPr>
                <w:sz w:val="16"/>
                <w:szCs w:val="16"/>
              </w:rPr>
              <w:t>4.47</w:t>
            </w:r>
          </w:p>
        </w:tc>
        <w:tc>
          <w:tcPr>
            <w:tcW w:w="559" w:type="dxa"/>
            <w:tcBorders>
              <w:top w:val="nil"/>
              <w:left w:val="nil"/>
              <w:bottom w:val="nil"/>
              <w:right w:val="nil"/>
            </w:tcBorders>
            <w:shd w:val="clear" w:color="auto" w:fill="auto"/>
            <w:noWrap/>
            <w:tcMar>
              <w:right w:w="14" w:type="dxa"/>
            </w:tcMar>
            <w:vAlign w:val="center"/>
            <w:hideMark/>
          </w:tcPr>
          <w:p w:rsidR="0006031A" w:rsidRPr="0006031A" w:rsidRDefault="0006031A" w:rsidP="0006031A">
            <w:pPr>
              <w:jc w:val="right"/>
              <w:rPr>
                <w:sz w:val="16"/>
                <w:szCs w:val="16"/>
              </w:rPr>
            </w:pPr>
            <w:r w:rsidRPr="0006031A">
              <w:rPr>
                <w:sz w:val="16"/>
                <w:szCs w:val="16"/>
              </w:rPr>
              <w:t>4.89</w:t>
            </w:r>
          </w:p>
        </w:tc>
        <w:tc>
          <w:tcPr>
            <w:tcW w:w="559" w:type="dxa"/>
            <w:tcBorders>
              <w:top w:val="nil"/>
              <w:left w:val="nil"/>
              <w:bottom w:val="nil"/>
              <w:right w:val="nil"/>
            </w:tcBorders>
            <w:shd w:val="clear" w:color="auto" w:fill="auto"/>
            <w:noWrap/>
            <w:tcMar>
              <w:right w:w="14" w:type="dxa"/>
            </w:tcMar>
            <w:vAlign w:val="center"/>
            <w:hideMark/>
          </w:tcPr>
          <w:p w:rsidR="0006031A" w:rsidRPr="0006031A" w:rsidRDefault="0006031A" w:rsidP="0006031A">
            <w:pPr>
              <w:jc w:val="right"/>
              <w:rPr>
                <w:sz w:val="16"/>
                <w:szCs w:val="16"/>
              </w:rPr>
            </w:pPr>
            <w:r w:rsidRPr="0006031A">
              <w:rPr>
                <w:sz w:val="16"/>
                <w:szCs w:val="16"/>
              </w:rPr>
              <w:t>3.53</w:t>
            </w:r>
          </w:p>
        </w:tc>
        <w:tc>
          <w:tcPr>
            <w:tcW w:w="559" w:type="dxa"/>
            <w:tcBorders>
              <w:top w:val="nil"/>
              <w:left w:val="nil"/>
              <w:bottom w:val="nil"/>
              <w:right w:val="nil"/>
            </w:tcBorders>
            <w:shd w:val="clear" w:color="auto" w:fill="auto"/>
            <w:noWrap/>
            <w:tcMar>
              <w:right w:w="14" w:type="dxa"/>
            </w:tcMar>
            <w:vAlign w:val="center"/>
            <w:hideMark/>
          </w:tcPr>
          <w:p w:rsidR="0006031A" w:rsidRPr="0006031A" w:rsidRDefault="0006031A" w:rsidP="0006031A">
            <w:pPr>
              <w:jc w:val="right"/>
              <w:rPr>
                <w:sz w:val="16"/>
                <w:szCs w:val="16"/>
              </w:rPr>
            </w:pPr>
            <w:r w:rsidRPr="0006031A">
              <w:rPr>
                <w:sz w:val="16"/>
                <w:szCs w:val="16"/>
              </w:rPr>
              <w:t>3.67</w:t>
            </w:r>
          </w:p>
        </w:tc>
        <w:tc>
          <w:tcPr>
            <w:tcW w:w="559" w:type="dxa"/>
            <w:tcBorders>
              <w:top w:val="nil"/>
              <w:left w:val="nil"/>
              <w:bottom w:val="nil"/>
              <w:right w:val="nil"/>
            </w:tcBorders>
            <w:shd w:val="clear" w:color="auto" w:fill="auto"/>
            <w:noWrap/>
            <w:tcMar>
              <w:right w:w="14" w:type="dxa"/>
            </w:tcMar>
            <w:vAlign w:val="center"/>
            <w:hideMark/>
          </w:tcPr>
          <w:p w:rsidR="0006031A" w:rsidRPr="0006031A" w:rsidRDefault="0006031A" w:rsidP="0006031A">
            <w:pPr>
              <w:jc w:val="right"/>
              <w:rPr>
                <w:sz w:val="16"/>
                <w:szCs w:val="16"/>
              </w:rPr>
            </w:pPr>
            <w:r w:rsidRPr="0006031A">
              <w:rPr>
                <w:sz w:val="16"/>
                <w:szCs w:val="16"/>
              </w:rPr>
              <w:t>4.55</w:t>
            </w:r>
          </w:p>
        </w:tc>
        <w:tc>
          <w:tcPr>
            <w:tcW w:w="548" w:type="dxa"/>
            <w:tcBorders>
              <w:top w:val="nil"/>
              <w:left w:val="nil"/>
              <w:bottom w:val="nil"/>
              <w:right w:val="nil"/>
            </w:tcBorders>
            <w:shd w:val="clear" w:color="auto" w:fill="auto"/>
            <w:noWrap/>
            <w:tcMar>
              <w:right w:w="14" w:type="dxa"/>
            </w:tcMar>
            <w:vAlign w:val="center"/>
            <w:hideMark/>
          </w:tcPr>
          <w:p w:rsidR="0006031A" w:rsidRPr="0006031A" w:rsidRDefault="0006031A" w:rsidP="0006031A">
            <w:pPr>
              <w:jc w:val="right"/>
              <w:rPr>
                <w:sz w:val="16"/>
                <w:szCs w:val="16"/>
              </w:rPr>
            </w:pPr>
            <w:r w:rsidRPr="0006031A">
              <w:rPr>
                <w:sz w:val="16"/>
                <w:szCs w:val="16"/>
              </w:rPr>
              <w:t>4.83</w:t>
            </w:r>
          </w:p>
        </w:tc>
      </w:tr>
      <w:tr w:rsidR="0006031A" w:rsidRPr="00FF55B1" w:rsidTr="0006031A">
        <w:trPr>
          <w:trHeight w:hRule="exact" w:val="288"/>
          <w:jc w:val="center"/>
        </w:trPr>
        <w:tc>
          <w:tcPr>
            <w:tcW w:w="1099" w:type="dxa"/>
            <w:tcBorders>
              <w:top w:val="nil"/>
              <w:left w:val="nil"/>
              <w:bottom w:val="nil"/>
              <w:right w:val="nil"/>
            </w:tcBorders>
            <w:shd w:val="clear" w:color="auto" w:fill="auto"/>
            <w:noWrap/>
            <w:tcMar>
              <w:left w:w="0" w:type="dxa"/>
              <w:right w:w="115" w:type="dxa"/>
            </w:tcMar>
            <w:vAlign w:val="center"/>
            <w:hideMark/>
          </w:tcPr>
          <w:p w:rsidR="0006031A" w:rsidRPr="00D72963" w:rsidRDefault="0006031A" w:rsidP="00392D1D">
            <w:pPr>
              <w:ind w:firstLineChars="100" w:firstLine="160"/>
              <w:rPr>
                <w:sz w:val="16"/>
                <w:szCs w:val="16"/>
              </w:rPr>
            </w:pPr>
            <w:r w:rsidRPr="00D72963">
              <w:rPr>
                <w:sz w:val="16"/>
                <w:szCs w:val="16"/>
              </w:rPr>
              <w:t>Specialized</w:t>
            </w:r>
          </w:p>
        </w:tc>
        <w:tc>
          <w:tcPr>
            <w:tcW w:w="560" w:type="dxa"/>
            <w:tcBorders>
              <w:top w:val="nil"/>
              <w:left w:val="nil"/>
              <w:bottom w:val="nil"/>
              <w:right w:val="nil"/>
            </w:tcBorders>
            <w:shd w:val="clear" w:color="auto" w:fill="auto"/>
            <w:noWrap/>
            <w:tcMar>
              <w:right w:w="14" w:type="dxa"/>
            </w:tcMar>
            <w:vAlign w:val="center"/>
            <w:hideMark/>
          </w:tcPr>
          <w:p w:rsidR="0006031A" w:rsidRPr="0006031A" w:rsidRDefault="0006031A" w:rsidP="0006031A">
            <w:pPr>
              <w:jc w:val="right"/>
              <w:rPr>
                <w:sz w:val="16"/>
                <w:szCs w:val="16"/>
              </w:rPr>
            </w:pPr>
            <w:r w:rsidRPr="0006031A">
              <w:rPr>
                <w:sz w:val="16"/>
                <w:szCs w:val="16"/>
              </w:rPr>
              <w:t>14.11</w:t>
            </w:r>
          </w:p>
        </w:tc>
        <w:tc>
          <w:tcPr>
            <w:tcW w:w="560" w:type="dxa"/>
            <w:tcBorders>
              <w:top w:val="nil"/>
              <w:left w:val="nil"/>
              <w:bottom w:val="nil"/>
              <w:right w:val="nil"/>
            </w:tcBorders>
            <w:shd w:val="clear" w:color="auto" w:fill="auto"/>
            <w:noWrap/>
            <w:tcMar>
              <w:right w:w="14" w:type="dxa"/>
            </w:tcMar>
            <w:vAlign w:val="center"/>
            <w:hideMark/>
          </w:tcPr>
          <w:p w:rsidR="0006031A" w:rsidRPr="0006031A" w:rsidRDefault="0006031A" w:rsidP="0006031A">
            <w:pPr>
              <w:jc w:val="right"/>
              <w:rPr>
                <w:sz w:val="16"/>
                <w:szCs w:val="16"/>
              </w:rPr>
            </w:pPr>
            <w:r w:rsidRPr="0006031A">
              <w:rPr>
                <w:sz w:val="16"/>
                <w:szCs w:val="16"/>
              </w:rPr>
              <w:t>14.11</w:t>
            </w:r>
          </w:p>
        </w:tc>
        <w:tc>
          <w:tcPr>
            <w:tcW w:w="560" w:type="dxa"/>
            <w:tcBorders>
              <w:top w:val="nil"/>
              <w:left w:val="nil"/>
              <w:bottom w:val="nil"/>
              <w:right w:val="nil"/>
            </w:tcBorders>
            <w:shd w:val="clear" w:color="auto" w:fill="auto"/>
            <w:noWrap/>
            <w:tcMar>
              <w:right w:w="14" w:type="dxa"/>
            </w:tcMar>
            <w:vAlign w:val="center"/>
            <w:hideMark/>
          </w:tcPr>
          <w:p w:rsidR="0006031A" w:rsidRPr="0006031A" w:rsidRDefault="0006031A" w:rsidP="0006031A">
            <w:pPr>
              <w:jc w:val="right"/>
              <w:rPr>
                <w:sz w:val="16"/>
                <w:szCs w:val="16"/>
              </w:rPr>
            </w:pPr>
            <w:r w:rsidRPr="0006031A">
              <w:rPr>
                <w:sz w:val="16"/>
                <w:szCs w:val="16"/>
              </w:rPr>
              <w:t>14.23</w:t>
            </w:r>
          </w:p>
        </w:tc>
        <w:tc>
          <w:tcPr>
            <w:tcW w:w="559" w:type="dxa"/>
            <w:tcBorders>
              <w:top w:val="nil"/>
              <w:left w:val="nil"/>
              <w:bottom w:val="nil"/>
              <w:right w:val="nil"/>
            </w:tcBorders>
            <w:shd w:val="clear" w:color="auto" w:fill="auto"/>
            <w:noWrap/>
            <w:tcMar>
              <w:right w:w="14" w:type="dxa"/>
            </w:tcMar>
            <w:vAlign w:val="center"/>
            <w:hideMark/>
          </w:tcPr>
          <w:p w:rsidR="0006031A" w:rsidRPr="0006031A" w:rsidRDefault="0006031A" w:rsidP="0006031A">
            <w:pPr>
              <w:jc w:val="right"/>
              <w:rPr>
                <w:sz w:val="16"/>
                <w:szCs w:val="16"/>
              </w:rPr>
            </w:pPr>
            <w:r w:rsidRPr="0006031A">
              <w:rPr>
                <w:sz w:val="16"/>
                <w:szCs w:val="16"/>
              </w:rPr>
              <w:t>14.23</w:t>
            </w:r>
          </w:p>
        </w:tc>
        <w:tc>
          <w:tcPr>
            <w:tcW w:w="559" w:type="dxa"/>
            <w:tcBorders>
              <w:top w:val="nil"/>
              <w:left w:val="nil"/>
              <w:bottom w:val="nil"/>
              <w:right w:val="nil"/>
            </w:tcBorders>
            <w:shd w:val="clear" w:color="auto" w:fill="auto"/>
            <w:noWrap/>
            <w:tcMar>
              <w:right w:w="14" w:type="dxa"/>
            </w:tcMar>
            <w:vAlign w:val="center"/>
            <w:hideMark/>
          </w:tcPr>
          <w:p w:rsidR="0006031A" w:rsidRPr="0006031A" w:rsidRDefault="0006031A" w:rsidP="0006031A">
            <w:pPr>
              <w:jc w:val="right"/>
              <w:rPr>
                <w:sz w:val="16"/>
                <w:szCs w:val="16"/>
              </w:rPr>
            </w:pPr>
            <w:r w:rsidRPr="0006031A">
              <w:rPr>
                <w:sz w:val="16"/>
                <w:szCs w:val="16"/>
              </w:rPr>
              <w:t>13.07</w:t>
            </w:r>
          </w:p>
        </w:tc>
        <w:tc>
          <w:tcPr>
            <w:tcW w:w="559" w:type="dxa"/>
            <w:tcBorders>
              <w:top w:val="nil"/>
              <w:left w:val="nil"/>
              <w:bottom w:val="nil"/>
              <w:right w:val="nil"/>
            </w:tcBorders>
            <w:shd w:val="clear" w:color="auto" w:fill="auto"/>
            <w:noWrap/>
            <w:tcMar>
              <w:right w:w="14" w:type="dxa"/>
            </w:tcMar>
            <w:vAlign w:val="center"/>
            <w:hideMark/>
          </w:tcPr>
          <w:p w:rsidR="0006031A" w:rsidRPr="0006031A" w:rsidRDefault="0006031A" w:rsidP="0006031A">
            <w:pPr>
              <w:jc w:val="right"/>
              <w:rPr>
                <w:sz w:val="16"/>
                <w:szCs w:val="16"/>
              </w:rPr>
            </w:pPr>
            <w:r w:rsidRPr="0006031A">
              <w:rPr>
                <w:sz w:val="16"/>
                <w:szCs w:val="16"/>
              </w:rPr>
              <w:t>13.07</w:t>
            </w:r>
          </w:p>
        </w:tc>
        <w:tc>
          <w:tcPr>
            <w:tcW w:w="559" w:type="dxa"/>
            <w:tcBorders>
              <w:top w:val="nil"/>
              <w:left w:val="nil"/>
              <w:bottom w:val="nil"/>
              <w:right w:val="nil"/>
            </w:tcBorders>
            <w:shd w:val="clear" w:color="auto" w:fill="auto"/>
            <w:noWrap/>
            <w:tcMar>
              <w:right w:w="14" w:type="dxa"/>
            </w:tcMar>
            <w:vAlign w:val="center"/>
            <w:hideMark/>
          </w:tcPr>
          <w:p w:rsidR="0006031A" w:rsidRPr="0006031A" w:rsidRDefault="0006031A" w:rsidP="0006031A">
            <w:pPr>
              <w:jc w:val="right"/>
              <w:rPr>
                <w:sz w:val="16"/>
                <w:szCs w:val="16"/>
              </w:rPr>
            </w:pPr>
            <w:r w:rsidRPr="0006031A">
              <w:rPr>
                <w:sz w:val="16"/>
                <w:szCs w:val="16"/>
              </w:rPr>
              <w:t>13.90</w:t>
            </w:r>
          </w:p>
        </w:tc>
        <w:tc>
          <w:tcPr>
            <w:tcW w:w="559" w:type="dxa"/>
            <w:tcBorders>
              <w:top w:val="nil"/>
              <w:left w:val="nil"/>
              <w:bottom w:val="nil"/>
              <w:right w:val="nil"/>
            </w:tcBorders>
            <w:shd w:val="clear" w:color="auto" w:fill="auto"/>
            <w:noWrap/>
            <w:tcMar>
              <w:right w:w="14" w:type="dxa"/>
            </w:tcMar>
            <w:vAlign w:val="center"/>
            <w:hideMark/>
          </w:tcPr>
          <w:p w:rsidR="0006031A" w:rsidRPr="0006031A" w:rsidRDefault="0006031A" w:rsidP="0006031A">
            <w:pPr>
              <w:jc w:val="right"/>
              <w:rPr>
                <w:sz w:val="16"/>
                <w:szCs w:val="16"/>
              </w:rPr>
            </w:pPr>
            <w:r w:rsidRPr="0006031A">
              <w:rPr>
                <w:sz w:val="16"/>
                <w:szCs w:val="16"/>
              </w:rPr>
              <w:t>13.90</w:t>
            </w:r>
          </w:p>
        </w:tc>
        <w:tc>
          <w:tcPr>
            <w:tcW w:w="559" w:type="dxa"/>
            <w:gridSpan w:val="2"/>
            <w:tcBorders>
              <w:top w:val="nil"/>
              <w:left w:val="nil"/>
              <w:bottom w:val="nil"/>
              <w:right w:val="nil"/>
            </w:tcBorders>
            <w:shd w:val="clear" w:color="auto" w:fill="auto"/>
            <w:noWrap/>
            <w:tcMar>
              <w:right w:w="14" w:type="dxa"/>
            </w:tcMar>
            <w:vAlign w:val="center"/>
            <w:hideMark/>
          </w:tcPr>
          <w:p w:rsidR="0006031A" w:rsidRPr="0006031A" w:rsidRDefault="0006031A" w:rsidP="0006031A">
            <w:pPr>
              <w:jc w:val="right"/>
              <w:rPr>
                <w:sz w:val="16"/>
                <w:szCs w:val="16"/>
              </w:rPr>
            </w:pPr>
            <w:r w:rsidRPr="0006031A">
              <w:rPr>
                <w:sz w:val="16"/>
                <w:szCs w:val="16"/>
              </w:rPr>
              <w:t>3.74</w:t>
            </w:r>
          </w:p>
        </w:tc>
        <w:tc>
          <w:tcPr>
            <w:tcW w:w="559" w:type="dxa"/>
            <w:tcBorders>
              <w:top w:val="nil"/>
              <w:left w:val="nil"/>
              <w:bottom w:val="nil"/>
              <w:right w:val="nil"/>
            </w:tcBorders>
            <w:shd w:val="clear" w:color="auto" w:fill="auto"/>
            <w:noWrap/>
            <w:tcMar>
              <w:right w:w="14" w:type="dxa"/>
            </w:tcMar>
            <w:vAlign w:val="center"/>
            <w:hideMark/>
          </w:tcPr>
          <w:p w:rsidR="0006031A" w:rsidRPr="0006031A" w:rsidRDefault="0006031A" w:rsidP="0006031A">
            <w:pPr>
              <w:jc w:val="right"/>
              <w:rPr>
                <w:sz w:val="16"/>
                <w:szCs w:val="16"/>
              </w:rPr>
            </w:pPr>
            <w:r w:rsidRPr="0006031A">
              <w:rPr>
                <w:sz w:val="16"/>
                <w:szCs w:val="16"/>
              </w:rPr>
              <w:t>3.74</w:t>
            </w:r>
          </w:p>
        </w:tc>
        <w:tc>
          <w:tcPr>
            <w:tcW w:w="559" w:type="dxa"/>
            <w:tcBorders>
              <w:top w:val="nil"/>
              <w:left w:val="nil"/>
              <w:bottom w:val="nil"/>
              <w:right w:val="nil"/>
            </w:tcBorders>
            <w:shd w:val="clear" w:color="auto" w:fill="auto"/>
            <w:noWrap/>
            <w:tcMar>
              <w:right w:w="14" w:type="dxa"/>
            </w:tcMar>
            <w:vAlign w:val="center"/>
            <w:hideMark/>
          </w:tcPr>
          <w:p w:rsidR="0006031A" w:rsidRPr="0006031A" w:rsidRDefault="0006031A" w:rsidP="0006031A">
            <w:pPr>
              <w:jc w:val="right"/>
              <w:rPr>
                <w:sz w:val="16"/>
                <w:szCs w:val="16"/>
              </w:rPr>
            </w:pPr>
            <w:r w:rsidRPr="0006031A">
              <w:rPr>
                <w:sz w:val="16"/>
                <w:szCs w:val="16"/>
              </w:rPr>
              <w:t>5.74</w:t>
            </w:r>
          </w:p>
        </w:tc>
        <w:tc>
          <w:tcPr>
            <w:tcW w:w="559" w:type="dxa"/>
            <w:tcBorders>
              <w:top w:val="nil"/>
              <w:left w:val="nil"/>
              <w:bottom w:val="nil"/>
              <w:right w:val="nil"/>
            </w:tcBorders>
            <w:shd w:val="clear" w:color="auto" w:fill="auto"/>
            <w:noWrap/>
            <w:tcMar>
              <w:right w:w="14" w:type="dxa"/>
            </w:tcMar>
            <w:vAlign w:val="center"/>
            <w:hideMark/>
          </w:tcPr>
          <w:p w:rsidR="0006031A" w:rsidRPr="0006031A" w:rsidRDefault="0006031A" w:rsidP="0006031A">
            <w:pPr>
              <w:jc w:val="right"/>
              <w:rPr>
                <w:sz w:val="16"/>
                <w:szCs w:val="16"/>
              </w:rPr>
            </w:pPr>
            <w:r w:rsidRPr="0006031A">
              <w:rPr>
                <w:sz w:val="16"/>
                <w:szCs w:val="16"/>
              </w:rPr>
              <w:t>5.74</w:t>
            </w:r>
          </w:p>
        </w:tc>
        <w:tc>
          <w:tcPr>
            <w:tcW w:w="559" w:type="dxa"/>
            <w:tcBorders>
              <w:top w:val="nil"/>
              <w:left w:val="nil"/>
              <w:bottom w:val="nil"/>
              <w:right w:val="nil"/>
            </w:tcBorders>
            <w:shd w:val="clear" w:color="auto" w:fill="auto"/>
            <w:noWrap/>
            <w:tcMar>
              <w:right w:w="14" w:type="dxa"/>
            </w:tcMar>
            <w:vAlign w:val="center"/>
            <w:hideMark/>
          </w:tcPr>
          <w:p w:rsidR="0006031A" w:rsidRPr="0006031A" w:rsidRDefault="0006031A" w:rsidP="0006031A">
            <w:pPr>
              <w:jc w:val="right"/>
              <w:rPr>
                <w:sz w:val="16"/>
                <w:szCs w:val="16"/>
              </w:rPr>
            </w:pPr>
            <w:r w:rsidRPr="0006031A">
              <w:rPr>
                <w:sz w:val="16"/>
                <w:szCs w:val="16"/>
              </w:rPr>
              <w:t>3.82</w:t>
            </w:r>
          </w:p>
        </w:tc>
        <w:tc>
          <w:tcPr>
            <w:tcW w:w="559" w:type="dxa"/>
            <w:tcBorders>
              <w:top w:val="nil"/>
              <w:left w:val="nil"/>
              <w:bottom w:val="nil"/>
              <w:right w:val="nil"/>
            </w:tcBorders>
            <w:shd w:val="clear" w:color="auto" w:fill="auto"/>
            <w:noWrap/>
            <w:tcMar>
              <w:right w:w="14" w:type="dxa"/>
            </w:tcMar>
            <w:vAlign w:val="center"/>
            <w:hideMark/>
          </w:tcPr>
          <w:p w:rsidR="0006031A" w:rsidRPr="0006031A" w:rsidRDefault="0006031A" w:rsidP="0006031A">
            <w:pPr>
              <w:jc w:val="right"/>
              <w:rPr>
                <w:sz w:val="16"/>
                <w:szCs w:val="16"/>
              </w:rPr>
            </w:pPr>
            <w:r w:rsidRPr="0006031A">
              <w:rPr>
                <w:sz w:val="16"/>
                <w:szCs w:val="16"/>
              </w:rPr>
              <w:t>3.82</w:t>
            </w:r>
          </w:p>
        </w:tc>
        <w:tc>
          <w:tcPr>
            <w:tcW w:w="559" w:type="dxa"/>
            <w:tcBorders>
              <w:top w:val="nil"/>
              <w:left w:val="nil"/>
              <w:bottom w:val="nil"/>
              <w:right w:val="nil"/>
            </w:tcBorders>
            <w:shd w:val="clear" w:color="auto" w:fill="auto"/>
            <w:noWrap/>
            <w:tcMar>
              <w:right w:w="14" w:type="dxa"/>
            </w:tcMar>
            <w:vAlign w:val="center"/>
            <w:hideMark/>
          </w:tcPr>
          <w:p w:rsidR="0006031A" w:rsidRPr="0006031A" w:rsidRDefault="0006031A" w:rsidP="0006031A">
            <w:pPr>
              <w:jc w:val="right"/>
              <w:rPr>
                <w:sz w:val="16"/>
                <w:szCs w:val="16"/>
              </w:rPr>
            </w:pPr>
            <w:r w:rsidRPr="0006031A">
              <w:rPr>
                <w:sz w:val="16"/>
                <w:szCs w:val="16"/>
              </w:rPr>
              <w:t>4.70</w:t>
            </w:r>
          </w:p>
        </w:tc>
        <w:tc>
          <w:tcPr>
            <w:tcW w:w="548" w:type="dxa"/>
            <w:tcBorders>
              <w:top w:val="nil"/>
              <w:left w:val="nil"/>
              <w:bottom w:val="nil"/>
              <w:right w:val="nil"/>
            </w:tcBorders>
            <w:shd w:val="clear" w:color="auto" w:fill="auto"/>
            <w:noWrap/>
            <w:tcMar>
              <w:right w:w="14" w:type="dxa"/>
            </w:tcMar>
            <w:vAlign w:val="center"/>
            <w:hideMark/>
          </w:tcPr>
          <w:p w:rsidR="0006031A" w:rsidRPr="0006031A" w:rsidRDefault="0006031A" w:rsidP="0006031A">
            <w:pPr>
              <w:jc w:val="right"/>
              <w:rPr>
                <w:sz w:val="16"/>
                <w:szCs w:val="16"/>
              </w:rPr>
            </w:pPr>
            <w:r w:rsidRPr="0006031A">
              <w:rPr>
                <w:sz w:val="16"/>
                <w:szCs w:val="16"/>
              </w:rPr>
              <w:t>4.70</w:t>
            </w:r>
          </w:p>
        </w:tc>
      </w:tr>
      <w:tr w:rsidR="0006031A" w:rsidRPr="004F23F4" w:rsidTr="0006031A">
        <w:trPr>
          <w:trHeight w:hRule="exact" w:val="288"/>
          <w:jc w:val="center"/>
        </w:trPr>
        <w:tc>
          <w:tcPr>
            <w:tcW w:w="1099" w:type="dxa"/>
            <w:tcBorders>
              <w:top w:val="nil"/>
              <w:left w:val="nil"/>
              <w:bottom w:val="nil"/>
              <w:right w:val="nil"/>
            </w:tcBorders>
            <w:shd w:val="clear" w:color="auto" w:fill="auto"/>
            <w:noWrap/>
            <w:tcMar>
              <w:left w:w="0" w:type="dxa"/>
              <w:right w:w="115" w:type="dxa"/>
            </w:tcMar>
            <w:vAlign w:val="center"/>
            <w:hideMark/>
          </w:tcPr>
          <w:p w:rsidR="0006031A" w:rsidRPr="00D72963" w:rsidRDefault="0006031A" w:rsidP="00392D1D">
            <w:pPr>
              <w:ind w:firstLineChars="100" w:firstLine="161"/>
              <w:rPr>
                <w:b/>
                <w:bCs/>
                <w:sz w:val="16"/>
                <w:szCs w:val="16"/>
              </w:rPr>
            </w:pPr>
            <w:r w:rsidRPr="00D72963">
              <w:rPr>
                <w:b/>
                <w:bCs/>
                <w:sz w:val="16"/>
                <w:szCs w:val="16"/>
              </w:rPr>
              <w:t>All Banks</w:t>
            </w:r>
          </w:p>
        </w:tc>
        <w:tc>
          <w:tcPr>
            <w:tcW w:w="560" w:type="dxa"/>
            <w:tcBorders>
              <w:top w:val="nil"/>
              <w:left w:val="nil"/>
              <w:bottom w:val="nil"/>
              <w:right w:val="nil"/>
            </w:tcBorders>
            <w:shd w:val="clear" w:color="auto" w:fill="auto"/>
            <w:noWrap/>
            <w:tcMar>
              <w:right w:w="14" w:type="dxa"/>
            </w:tcMar>
            <w:vAlign w:val="center"/>
            <w:hideMark/>
          </w:tcPr>
          <w:p w:rsidR="0006031A" w:rsidRPr="0006031A" w:rsidRDefault="0006031A" w:rsidP="0006031A">
            <w:pPr>
              <w:jc w:val="right"/>
              <w:rPr>
                <w:b/>
                <w:bCs/>
                <w:sz w:val="16"/>
                <w:szCs w:val="16"/>
              </w:rPr>
            </w:pPr>
            <w:r w:rsidRPr="0006031A">
              <w:rPr>
                <w:b/>
                <w:bCs/>
                <w:sz w:val="16"/>
                <w:szCs w:val="16"/>
              </w:rPr>
              <w:t>7.00</w:t>
            </w:r>
          </w:p>
        </w:tc>
        <w:tc>
          <w:tcPr>
            <w:tcW w:w="560" w:type="dxa"/>
            <w:tcBorders>
              <w:top w:val="nil"/>
              <w:left w:val="nil"/>
              <w:bottom w:val="nil"/>
              <w:right w:val="nil"/>
            </w:tcBorders>
            <w:shd w:val="clear" w:color="auto" w:fill="auto"/>
            <w:noWrap/>
            <w:tcMar>
              <w:right w:w="14" w:type="dxa"/>
            </w:tcMar>
            <w:vAlign w:val="center"/>
            <w:hideMark/>
          </w:tcPr>
          <w:p w:rsidR="0006031A" w:rsidRPr="0006031A" w:rsidRDefault="0006031A" w:rsidP="0006031A">
            <w:pPr>
              <w:jc w:val="right"/>
              <w:rPr>
                <w:b/>
                <w:bCs/>
                <w:sz w:val="16"/>
                <w:szCs w:val="16"/>
              </w:rPr>
            </w:pPr>
            <w:r w:rsidRPr="0006031A">
              <w:rPr>
                <w:b/>
                <w:bCs/>
                <w:sz w:val="16"/>
                <w:szCs w:val="16"/>
              </w:rPr>
              <w:t>7.30</w:t>
            </w:r>
          </w:p>
        </w:tc>
        <w:tc>
          <w:tcPr>
            <w:tcW w:w="560" w:type="dxa"/>
            <w:tcBorders>
              <w:top w:val="nil"/>
              <w:left w:val="nil"/>
              <w:bottom w:val="nil"/>
              <w:right w:val="nil"/>
            </w:tcBorders>
            <w:shd w:val="clear" w:color="auto" w:fill="auto"/>
            <w:noWrap/>
            <w:tcMar>
              <w:right w:w="14" w:type="dxa"/>
            </w:tcMar>
            <w:vAlign w:val="center"/>
            <w:hideMark/>
          </w:tcPr>
          <w:p w:rsidR="0006031A" w:rsidRPr="0006031A" w:rsidRDefault="0006031A" w:rsidP="0006031A">
            <w:pPr>
              <w:jc w:val="right"/>
              <w:rPr>
                <w:b/>
                <w:bCs/>
                <w:sz w:val="16"/>
                <w:szCs w:val="16"/>
              </w:rPr>
            </w:pPr>
            <w:r w:rsidRPr="0006031A">
              <w:rPr>
                <w:b/>
                <w:bCs/>
                <w:sz w:val="16"/>
                <w:szCs w:val="16"/>
              </w:rPr>
              <w:t>7.11</w:t>
            </w:r>
          </w:p>
        </w:tc>
        <w:tc>
          <w:tcPr>
            <w:tcW w:w="559" w:type="dxa"/>
            <w:tcBorders>
              <w:top w:val="nil"/>
              <w:left w:val="nil"/>
              <w:bottom w:val="nil"/>
              <w:right w:val="nil"/>
            </w:tcBorders>
            <w:shd w:val="clear" w:color="auto" w:fill="auto"/>
            <w:noWrap/>
            <w:tcMar>
              <w:right w:w="14" w:type="dxa"/>
            </w:tcMar>
            <w:vAlign w:val="center"/>
            <w:hideMark/>
          </w:tcPr>
          <w:p w:rsidR="0006031A" w:rsidRPr="0006031A" w:rsidRDefault="0006031A" w:rsidP="0006031A">
            <w:pPr>
              <w:jc w:val="right"/>
              <w:rPr>
                <w:b/>
                <w:bCs/>
                <w:sz w:val="16"/>
                <w:szCs w:val="16"/>
              </w:rPr>
            </w:pPr>
            <w:r w:rsidRPr="0006031A">
              <w:rPr>
                <w:b/>
                <w:bCs/>
                <w:sz w:val="16"/>
                <w:szCs w:val="16"/>
              </w:rPr>
              <w:t>7.45</w:t>
            </w:r>
          </w:p>
        </w:tc>
        <w:tc>
          <w:tcPr>
            <w:tcW w:w="559" w:type="dxa"/>
            <w:tcBorders>
              <w:top w:val="nil"/>
              <w:left w:val="nil"/>
              <w:bottom w:val="nil"/>
              <w:right w:val="nil"/>
            </w:tcBorders>
            <w:shd w:val="clear" w:color="auto" w:fill="auto"/>
            <w:noWrap/>
            <w:tcMar>
              <w:right w:w="14" w:type="dxa"/>
            </w:tcMar>
            <w:vAlign w:val="center"/>
            <w:hideMark/>
          </w:tcPr>
          <w:p w:rsidR="0006031A" w:rsidRPr="0006031A" w:rsidRDefault="0006031A" w:rsidP="0006031A">
            <w:pPr>
              <w:jc w:val="right"/>
              <w:rPr>
                <w:b/>
                <w:bCs/>
                <w:sz w:val="16"/>
                <w:szCs w:val="16"/>
              </w:rPr>
            </w:pPr>
            <w:r w:rsidRPr="0006031A">
              <w:rPr>
                <w:b/>
                <w:bCs/>
                <w:sz w:val="16"/>
                <w:szCs w:val="16"/>
              </w:rPr>
              <w:t>7.60</w:t>
            </w:r>
          </w:p>
        </w:tc>
        <w:tc>
          <w:tcPr>
            <w:tcW w:w="559" w:type="dxa"/>
            <w:tcBorders>
              <w:top w:val="nil"/>
              <w:left w:val="nil"/>
              <w:bottom w:val="nil"/>
              <w:right w:val="nil"/>
            </w:tcBorders>
            <w:shd w:val="clear" w:color="auto" w:fill="auto"/>
            <w:noWrap/>
            <w:tcMar>
              <w:right w:w="14" w:type="dxa"/>
            </w:tcMar>
            <w:vAlign w:val="center"/>
            <w:hideMark/>
          </w:tcPr>
          <w:p w:rsidR="0006031A" w:rsidRPr="0006031A" w:rsidRDefault="0006031A" w:rsidP="0006031A">
            <w:pPr>
              <w:jc w:val="right"/>
              <w:rPr>
                <w:b/>
                <w:bCs/>
                <w:sz w:val="16"/>
                <w:szCs w:val="16"/>
              </w:rPr>
            </w:pPr>
            <w:r w:rsidRPr="0006031A">
              <w:rPr>
                <w:b/>
                <w:bCs/>
                <w:sz w:val="16"/>
                <w:szCs w:val="16"/>
              </w:rPr>
              <w:t>7.69</w:t>
            </w:r>
          </w:p>
        </w:tc>
        <w:tc>
          <w:tcPr>
            <w:tcW w:w="559" w:type="dxa"/>
            <w:tcBorders>
              <w:top w:val="nil"/>
              <w:left w:val="nil"/>
              <w:bottom w:val="nil"/>
              <w:right w:val="nil"/>
            </w:tcBorders>
            <w:shd w:val="clear" w:color="auto" w:fill="auto"/>
            <w:noWrap/>
            <w:tcMar>
              <w:right w:w="14" w:type="dxa"/>
            </w:tcMar>
            <w:vAlign w:val="center"/>
            <w:hideMark/>
          </w:tcPr>
          <w:p w:rsidR="0006031A" w:rsidRPr="0006031A" w:rsidRDefault="0006031A" w:rsidP="0006031A">
            <w:pPr>
              <w:jc w:val="right"/>
              <w:rPr>
                <w:b/>
                <w:bCs/>
                <w:sz w:val="16"/>
                <w:szCs w:val="16"/>
              </w:rPr>
            </w:pPr>
            <w:r w:rsidRPr="0006031A">
              <w:rPr>
                <w:b/>
                <w:bCs/>
                <w:sz w:val="16"/>
                <w:szCs w:val="16"/>
              </w:rPr>
              <w:t>7.89</w:t>
            </w:r>
          </w:p>
        </w:tc>
        <w:tc>
          <w:tcPr>
            <w:tcW w:w="559" w:type="dxa"/>
            <w:tcBorders>
              <w:top w:val="nil"/>
              <w:left w:val="nil"/>
              <w:bottom w:val="nil"/>
              <w:right w:val="nil"/>
            </w:tcBorders>
            <w:shd w:val="clear" w:color="auto" w:fill="auto"/>
            <w:noWrap/>
            <w:tcMar>
              <w:right w:w="14" w:type="dxa"/>
            </w:tcMar>
            <w:vAlign w:val="center"/>
            <w:hideMark/>
          </w:tcPr>
          <w:p w:rsidR="0006031A" w:rsidRPr="0006031A" w:rsidRDefault="0006031A" w:rsidP="0006031A">
            <w:pPr>
              <w:jc w:val="right"/>
              <w:rPr>
                <w:b/>
                <w:bCs/>
                <w:sz w:val="16"/>
                <w:szCs w:val="16"/>
              </w:rPr>
            </w:pPr>
            <w:r w:rsidRPr="0006031A">
              <w:rPr>
                <w:b/>
                <w:bCs/>
                <w:sz w:val="16"/>
                <w:szCs w:val="16"/>
              </w:rPr>
              <w:t>7.99</w:t>
            </w:r>
          </w:p>
        </w:tc>
        <w:tc>
          <w:tcPr>
            <w:tcW w:w="559" w:type="dxa"/>
            <w:gridSpan w:val="2"/>
            <w:tcBorders>
              <w:top w:val="nil"/>
              <w:left w:val="nil"/>
              <w:bottom w:val="nil"/>
              <w:right w:val="nil"/>
            </w:tcBorders>
            <w:shd w:val="clear" w:color="auto" w:fill="auto"/>
            <w:noWrap/>
            <w:tcMar>
              <w:right w:w="14" w:type="dxa"/>
            </w:tcMar>
            <w:vAlign w:val="center"/>
            <w:hideMark/>
          </w:tcPr>
          <w:p w:rsidR="0006031A" w:rsidRPr="0006031A" w:rsidRDefault="0006031A" w:rsidP="0006031A">
            <w:pPr>
              <w:jc w:val="right"/>
              <w:rPr>
                <w:b/>
                <w:bCs/>
                <w:sz w:val="16"/>
                <w:szCs w:val="16"/>
              </w:rPr>
            </w:pPr>
            <w:r w:rsidRPr="0006031A">
              <w:rPr>
                <w:b/>
                <w:bCs/>
                <w:sz w:val="16"/>
                <w:szCs w:val="16"/>
              </w:rPr>
              <w:t>3.50</w:t>
            </w:r>
          </w:p>
        </w:tc>
        <w:tc>
          <w:tcPr>
            <w:tcW w:w="559" w:type="dxa"/>
            <w:tcBorders>
              <w:top w:val="nil"/>
              <w:left w:val="nil"/>
              <w:bottom w:val="nil"/>
              <w:right w:val="nil"/>
            </w:tcBorders>
            <w:shd w:val="clear" w:color="auto" w:fill="auto"/>
            <w:noWrap/>
            <w:tcMar>
              <w:right w:w="14" w:type="dxa"/>
            </w:tcMar>
            <w:vAlign w:val="center"/>
            <w:hideMark/>
          </w:tcPr>
          <w:p w:rsidR="0006031A" w:rsidRPr="0006031A" w:rsidRDefault="0006031A" w:rsidP="0006031A">
            <w:pPr>
              <w:jc w:val="right"/>
              <w:rPr>
                <w:b/>
                <w:bCs/>
                <w:sz w:val="16"/>
                <w:szCs w:val="16"/>
              </w:rPr>
            </w:pPr>
            <w:r w:rsidRPr="0006031A">
              <w:rPr>
                <w:b/>
                <w:bCs/>
                <w:sz w:val="16"/>
                <w:szCs w:val="16"/>
              </w:rPr>
              <w:t>3.47</w:t>
            </w:r>
          </w:p>
        </w:tc>
        <w:tc>
          <w:tcPr>
            <w:tcW w:w="559" w:type="dxa"/>
            <w:tcBorders>
              <w:top w:val="nil"/>
              <w:left w:val="nil"/>
              <w:bottom w:val="nil"/>
              <w:right w:val="nil"/>
            </w:tcBorders>
            <w:shd w:val="clear" w:color="auto" w:fill="auto"/>
            <w:noWrap/>
            <w:tcMar>
              <w:right w:w="14" w:type="dxa"/>
            </w:tcMar>
            <w:vAlign w:val="center"/>
            <w:hideMark/>
          </w:tcPr>
          <w:p w:rsidR="0006031A" w:rsidRPr="0006031A" w:rsidRDefault="0006031A" w:rsidP="0006031A">
            <w:pPr>
              <w:jc w:val="right"/>
              <w:rPr>
                <w:b/>
                <w:bCs/>
                <w:sz w:val="16"/>
                <w:szCs w:val="16"/>
              </w:rPr>
            </w:pPr>
            <w:r w:rsidRPr="0006031A">
              <w:rPr>
                <w:b/>
                <w:bCs/>
                <w:sz w:val="16"/>
                <w:szCs w:val="16"/>
              </w:rPr>
              <w:t>4.88</w:t>
            </w:r>
          </w:p>
        </w:tc>
        <w:tc>
          <w:tcPr>
            <w:tcW w:w="559" w:type="dxa"/>
            <w:tcBorders>
              <w:top w:val="nil"/>
              <w:left w:val="nil"/>
              <w:bottom w:val="nil"/>
              <w:right w:val="nil"/>
            </w:tcBorders>
            <w:shd w:val="clear" w:color="auto" w:fill="auto"/>
            <w:noWrap/>
            <w:tcMar>
              <w:right w:w="14" w:type="dxa"/>
            </w:tcMar>
            <w:vAlign w:val="center"/>
            <w:hideMark/>
          </w:tcPr>
          <w:p w:rsidR="0006031A" w:rsidRPr="0006031A" w:rsidRDefault="0006031A" w:rsidP="0006031A">
            <w:pPr>
              <w:jc w:val="right"/>
              <w:rPr>
                <w:b/>
                <w:bCs/>
                <w:sz w:val="16"/>
                <w:szCs w:val="16"/>
              </w:rPr>
            </w:pPr>
            <w:r w:rsidRPr="0006031A">
              <w:rPr>
                <w:b/>
                <w:bCs/>
                <w:sz w:val="16"/>
                <w:szCs w:val="16"/>
              </w:rPr>
              <w:t>4.86</w:t>
            </w:r>
          </w:p>
        </w:tc>
        <w:tc>
          <w:tcPr>
            <w:tcW w:w="559" w:type="dxa"/>
            <w:tcBorders>
              <w:top w:val="nil"/>
              <w:left w:val="nil"/>
              <w:bottom w:val="nil"/>
              <w:right w:val="nil"/>
            </w:tcBorders>
            <w:shd w:val="clear" w:color="auto" w:fill="auto"/>
            <w:noWrap/>
            <w:tcMar>
              <w:right w:w="14" w:type="dxa"/>
            </w:tcMar>
            <w:vAlign w:val="center"/>
            <w:hideMark/>
          </w:tcPr>
          <w:p w:rsidR="0006031A" w:rsidRPr="0006031A" w:rsidRDefault="0006031A" w:rsidP="0006031A">
            <w:pPr>
              <w:jc w:val="right"/>
              <w:rPr>
                <w:b/>
                <w:bCs/>
                <w:sz w:val="16"/>
                <w:szCs w:val="16"/>
              </w:rPr>
            </w:pPr>
            <w:r w:rsidRPr="0006031A">
              <w:rPr>
                <w:b/>
                <w:bCs/>
                <w:sz w:val="16"/>
                <w:szCs w:val="16"/>
              </w:rPr>
              <w:t>2.95</w:t>
            </w:r>
          </w:p>
        </w:tc>
        <w:tc>
          <w:tcPr>
            <w:tcW w:w="559" w:type="dxa"/>
            <w:tcBorders>
              <w:top w:val="nil"/>
              <w:left w:val="nil"/>
              <w:bottom w:val="nil"/>
              <w:right w:val="nil"/>
            </w:tcBorders>
            <w:shd w:val="clear" w:color="auto" w:fill="auto"/>
            <w:noWrap/>
            <w:tcMar>
              <w:right w:w="14" w:type="dxa"/>
            </w:tcMar>
            <w:vAlign w:val="center"/>
            <w:hideMark/>
          </w:tcPr>
          <w:p w:rsidR="0006031A" w:rsidRPr="0006031A" w:rsidRDefault="0006031A" w:rsidP="0006031A">
            <w:pPr>
              <w:jc w:val="right"/>
              <w:rPr>
                <w:b/>
                <w:bCs/>
                <w:sz w:val="16"/>
                <w:szCs w:val="16"/>
              </w:rPr>
            </w:pPr>
            <w:r w:rsidRPr="0006031A">
              <w:rPr>
                <w:b/>
                <w:bCs/>
                <w:sz w:val="16"/>
                <w:szCs w:val="16"/>
              </w:rPr>
              <w:t>2.97</w:t>
            </w:r>
          </w:p>
        </w:tc>
        <w:tc>
          <w:tcPr>
            <w:tcW w:w="559" w:type="dxa"/>
            <w:tcBorders>
              <w:top w:val="nil"/>
              <w:left w:val="nil"/>
              <w:bottom w:val="nil"/>
              <w:right w:val="nil"/>
            </w:tcBorders>
            <w:shd w:val="clear" w:color="auto" w:fill="auto"/>
            <w:noWrap/>
            <w:tcMar>
              <w:right w:w="14" w:type="dxa"/>
            </w:tcMar>
            <w:vAlign w:val="center"/>
            <w:hideMark/>
          </w:tcPr>
          <w:p w:rsidR="0006031A" w:rsidRPr="0006031A" w:rsidRDefault="0006031A" w:rsidP="0006031A">
            <w:pPr>
              <w:jc w:val="right"/>
              <w:rPr>
                <w:b/>
                <w:bCs/>
                <w:sz w:val="16"/>
                <w:szCs w:val="16"/>
              </w:rPr>
            </w:pPr>
            <w:r w:rsidRPr="0006031A">
              <w:rPr>
                <w:b/>
                <w:bCs/>
                <w:sz w:val="16"/>
                <w:szCs w:val="16"/>
              </w:rPr>
              <w:t>4.57</w:t>
            </w:r>
          </w:p>
        </w:tc>
        <w:tc>
          <w:tcPr>
            <w:tcW w:w="548" w:type="dxa"/>
            <w:tcBorders>
              <w:top w:val="nil"/>
              <w:left w:val="nil"/>
              <w:bottom w:val="nil"/>
              <w:right w:val="nil"/>
            </w:tcBorders>
            <w:shd w:val="clear" w:color="auto" w:fill="auto"/>
            <w:noWrap/>
            <w:tcMar>
              <w:right w:w="14" w:type="dxa"/>
            </w:tcMar>
            <w:vAlign w:val="center"/>
            <w:hideMark/>
          </w:tcPr>
          <w:p w:rsidR="0006031A" w:rsidRPr="0006031A" w:rsidRDefault="0006031A" w:rsidP="0006031A">
            <w:pPr>
              <w:jc w:val="right"/>
              <w:rPr>
                <w:b/>
                <w:bCs/>
                <w:sz w:val="16"/>
                <w:szCs w:val="16"/>
              </w:rPr>
            </w:pPr>
            <w:r w:rsidRPr="0006031A">
              <w:rPr>
                <w:b/>
                <w:bCs/>
                <w:sz w:val="16"/>
                <w:szCs w:val="16"/>
              </w:rPr>
              <w:t>4.56</w:t>
            </w:r>
          </w:p>
        </w:tc>
      </w:tr>
      <w:tr w:rsidR="0006031A" w:rsidRPr="00FF55B1" w:rsidTr="00852286">
        <w:trPr>
          <w:trHeight w:hRule="exact" w:val="288"/>
          <w:jc w:val="center"/>
        </w:trPr>
        <w:tc>
          <w:tcPr>
            <w:tcW w:w="1099" w:type="dxa"/>
            <w:tcBorders>
              <w:top w:val="nil"/>
              <w:left w:val="nil"/>
              <w:bottom w:val="nil"/>
              <w:right w:val="nil"/>
            </w:tcBorders>
            <w:shd w:val="clear" w:color="auto" w:fill="auto"/>
            <w:noWrap/>
            <w:tcMar>
              <w:left w:w="0" w:type="dxa"/>
              <w:right w:w="115" w:type="dxa"/>
            </w:tcMar>
            <w:vAlign w:val="center"/>
            <w:hideMark/>
          </w:tcPr>
          <w:p w:rsidR="0006031A" w:rsidRPr="00FF55B1" w:rsidRDefault="0006031A" w:rsidP="00852286">
            <w:pPr>
              <w:ind w:firstLineChars="100" w:firstLine="140"/>
              <w:rPr>
                <w:sz w:val="14"/>
                <w:szCs w:val="14"/>
              </w:rPr>
            </w:pPr>
          </w:p>
        </w:tc>
        <w:tc>
          <w:tcPr>
            <w:tcW w:w="560" w:type="dxa"/>
            <w:tcBorders>
              <w:top w:val="nil"/>
              <w:left w:val="nil"/>
              <w:bottom w:val="nil"/>
              <w:right w:val="nil"/>
            </w:tcBorders>
            <w:shd w:val="clear" w:color="auto" w:fill="auto"/>
            <w:noWrap/>
            <w:tcMar>
              <w:right w:w="14" w:type="dxa"/>
            </w:tcMar>
            <w:vAlign w:val="center"/>
            <w:hideMark/>
          </w:tcPr>
          <w:p w:rsidR="0006031A" w:rsidRPr="00FF55B1" w:rsidRDefault="0006031A" w:rsidP="00852286">
            <w:pPr>
              <w:jc w:val="right"/>
              <w:rPr>
                <w:sz w:val="14"/>
                <w:szCs w:val="14"/>
              </w:rPr>
            </w:pPr>
          </w:p>
        </w:tc>
        <w:tc>
          <w:tcPr>
            <w:tcW w:w="560" w:type="dxa"/>
            <w:tcBorders>
              <w:top w:val="nil"/>
              <w:left w:val="nil"/>
              <w:bottom w:val="nil"/>
              <w:right w:val="nil"/>
            </w:tcBorders>
            <w:shd w:val="clear" w:color="auto" w:fill="auto"/>
            <w:noWrap/>
            <w:tcMar>
              <w:right w:w="14" w:type="dxa"/>
            </w:tcMar>
            <w:vAlign w:val="center"/>
            <w:hideMark/>
          </w:tcPr>
          <w:p w:rsidR="0006031A" w:rsidRPr="00FF55B1" w:rsidRDefault="0006031A" w:rsidP="00852286">
            <w:pPr>
              <w:jc w:val="right"/>
              <w:rPr>
                <w:sz w:val="14"/>
                <w:szCs w:val="14"/>
              </w:rPr>
            </w:pPr>
          </w:p>
        </w:tc>
        <w:tc>
          <w:tcPr>
            <w:tcW w:w="560" w:type="dxa"/>
            <w:tcBorders>
              <w:top w:val="nil"/>
              <w:left w:val="nil"/>
              <w:bottom w:val="nil"/>
              <w:right w:val="nil"/>
            </w:tcBorders>
            <w:shd w:val="clear" w:color="auto" w:fill="auto"/>
            <w:noWrap/>
            <w:tcMar>
              <w:right w:w="14" w:type="dxa"/>
            </w:tcMar>
            <w:vAlign w:val="center"/>
            <w:hideMark/>
          </w:tcPr>
          <w:p w:rsidR="0006031A" w:rsidRPr="00FF55B1" w:rsidRDefault="0006031A" w:rsidP="00852286">
            <w:pPr>
              <w:jc w:val="right"/>
              <w:rPr>
                <w:sz w:val="14"/>
                <w:szCs w:val="14"/>
              </w:rPr>
            </w:pPr>
          </w:p>
        </w:tc>
        <w:tc>
          <w:tcPr>
            <w:tcW w:w="559" w:type="dxa"/>
            <w:tcBorders>
              <w:top w:val="nil"/>
              <w:left w:val="nil"/>
              <w:bottom w:val="nil"/>
              <w:right w:val="nil"/>
            </w:tcBorders>
            <w:shd w:val="clear" w:color="auto" w:fill="auto"/>
            <w:noWrap/>
            <w:tcMar>
              <w:right w:w="14" w:type="dxa"/>
            </w:tcMar>
            <w:vAlign w:val="center"/>
            <w:hideMark/>
          </w:tcPr>
          <w:p w:rsidR="0006031A" w:rsidRPr="00FF55B1" w:rsidRDefault="0006031A" w:rsidP="00852286">
            <w:pPr>
              <w:jc w:val="right"/>
              <w:rPr>
                <w:sz w:val="14"/>
                <w:szCs w:val="14"/>
              </w:rPr>
            </w:pPr>
          </w:p>
        </w:tc>
        <w:tc>
          <w:tcPr>
            <w:tcW w:w="559" w:type="dxa"/>
            <w:tcBorders>
              <w:top w:val="nil"/>
              <w:left w:val="nil"/>
              <w:bottom w:val="nil"/>
              <w:right w:val="nil"/>
            </w:tcBorders>
            <w:shd w:val="clear" w:color="auto" w:fill="auto"/>
            <w:noWrap/>
            <w:tcMar>
              <w:right w:w="14" w:type="dxa"/>
            </w:tcMar>
            <w:vAlign w:val="center"/>
            <w:hideMark/>
          </w:tcPr>
          <w:p w:rsidR="0006031A" w:rsidRPr="00FF55B1" w:rsidRDefault="0006031A" w:rsidP="00852286">
            <w:pPr>
              <w:jc w:val="right"/>
              <w:rPr>
                <w:sz w:val="14"/>
                <w:szCs w:val="14"/>
              </w:rPr>
            </w:pPr>
          </w:p>
        </w:tc>
        <w:tc>
          <w:tcPr>
            <w:tcW w:w="559" w:type="dxa"/>
            <w:tcBorders>
              <w:top w:val="nil"/>
              <w:left w:val="nil"/>
              <w:bottom w:val="nil"/>
              <w:right w:val="nil"/>
            </w:tcBorders>
            <w:shd w:val="clear" w:color="auto" w:fill="auto"/>
            <w:noWrap/>
            <w:tcMar>
              <w:right w:w="14" w:type="dxa"/>
            </w:tcMar>
            <w:vAlign w:val="center"/>
            <w:hideMark/>
          </w:tcPr>
          <w:p w:rsidR="0006031A" w:rsidRPr="00FF55B1" w:rsidRDefault="0006031A" w:rsidP="00852286">
            <w:pPr>
              <w:jc w:val="right"/>
              <w:rPr>
                <w:sz w:val="14"/>
                <w:szCs w:val="14"/>
              </w:rPr>
            </w:pPr>
          </w:p>
        </w:tc>
        <w:tc>
          <w:tcPr>
            <w:tcW w:w="559" w:type="dxa"/>
            <w:tcBorders>
              <w:top w:val="nil"/>
              <w:left w:val="nil"/>
              <w:bottom w:val="nil"/>
              <w:right w:val="nil"/>
            </w:tcBorders>
            <w:shd w:val="clear" w:color="auto" w:fill="auto"/>
            <w:noWrap/>
            <w:tcMar>
              <w:right w:w="14" w:type="dxa"/>
            </w:tcMar>
            <w:vAlign w:val="center"/>
            <w:hideMark/>
          </w:tcPr>
          <w:p w:rsidR="0006031A" w:rsidRPr="00FF55B1" w:rsidRDefault="0006031A" w:rsidP="00852286">
            <w:pPr>
              <w:jc w:val="right"/>
              <w:rPr>
                <w:sz w:val="14"/>
                <w:szCs w:val="14"/>
              </w:rPr>
            </w:pPr>
          </w:p>
        </w:tc>
        <w:tc>
          <w:tcPr>
            <w:tcW w:w="559" w:type="dxa"/>
            <w:tcBorders>
              <w:top w:val="nil"/>
              <w:left w:val="nil"/>
              <w:bottom w:val="nil"/>
              <w:right w:val="nil"/>
            </w:tcBorders>
            <w:shd w:val="clear" w:color="auto" w:fill="auto"/>
            <w:noWrap/>
            <w:tcMar>
              <w:right w:w="14" w:type="dxa"/>
            </w:tcMar>
            <w:vAlign w:val="center"/>
            <w:hideMark/>
          </w:tcPr>
          <w:p w:rsidR="0006031A" w:rsidRPr="00FF55B1" w:rsidRDefault="0006031A" w:rsidP="00852286">
            <w:pPr>
              <w:jc w:val="right"/>
              <w:rPr>
                <w:sz w:val="14"/>
                <w:szCs w:val="14"/>
              </w:rPr>
            </w:pPr>
          </w:p>
        </w:tc>
        <w:tc>
          <w:tcPr>
            <w:tcW w:w="559" w:type="dxa"/>
            <w:gridSpan w:val="2"/>
            <w:tcBorders>
              <w:top w:val="nil"/>
              <w:left w:val="nil"/>
              <w:bottom w:val="nil"/>
              <w:right w:val="nil"/>
            </w:tcBorders>
            <w:shd w:val="clear" w:color="auto" w:fill="auto"/>
            <w:noWrap/>
            <w:tcMar>
              <w:right w:w="14" w:type="dxa"/>
            </w:tcMar>
            <w:vAlign w:val="center"/>
            <w:hideMark/>
          </w:tcPr>
          <w:p w:rsidR="0006031A" w:rsidRPr="00FF55B1" w:rsidRDefault="0006031A" w:rsidP="00852286">
            <w:pPr>
              <w:jc w:val="right"/>
              <w:rPr>
                <w:sz w:val="14"/>
                <w:szCs w:val="14"/>
              </w:rPr>
            </w:pPr>
          </w:p>
        </w:tc>
        <w:tc>
          <w:tcPr>
            <w:tcW w:w="559" w:type="dxa"/>
            <w:tcBorders>
              <w:top w:val="nil"/>
              <w:left w:val="nil"/>
              <w:bottom w:val="nil"/>
              <w:right w:val="nil"/>
            </w:tcBorders>
            <w:shd w:val="clear" w:color="auto" w:fill="auto"/>
            <w:noWrap/>
            <w:tcMar>
              <w:right w:w="14" w:type="dxa"/>
            </w:tcMar>
            <w:vAlign w:val="center"/>
            <w:hideMark/>
          </w:tcPr>
          <w:p w:rsidR="0006031A" w:rsidRPr="00FF55B1" w:rsidRDefault="0006031A" w:rsidP="00852286">
            <w:pPr>
              <w:jc w:val="right"/>
              <w:rPr>
                <w:sz w:val="14"/>
                <w:szCs w:val="14"/>
              </w:rPr>
            </w:pPr>
          </w:p>
        </w:tc>
        <w:tc>
          <w:tcPr>
            <w:tcW w:w="559" w:type="dxa"/>
            <w:tcBorders>
              <w:top w:val="nil"/>
              <w:left w:val="nil"/>
              <w:bottom w:val="nil"/>
              <w:right w:val="nil"/>
            </w:tcBorders>
            <w:shd w:val="clear" w:color="auto" w:fill="auto"/>
            <w:noWrap/>
            <w:tcMar>
              <w:right w:w="14" w:type="dxa"/>
            </w:tcMar>
            <w:vAlign w:val="center"/>
            <w:hideMark/>
          </w:tcPr>
          <w:p w:rsidR="0006031A" w:rsidRPr="00FF55B1" w:rsidRDefault="0006031A" w:rsidP="00852286">
            <w:pPr>
              <w:jc w:val="right"/>
              <w:rPr>
                <w:sz w:val="14"/>
                <w:szCs w:val="14"/>
              </w:rPr>
            </w:pPr>
          </w:p>
        </w:tc>
        <w:tc>
          <w:tcPr>
            <w:tcW w:w="559" w:type="dxa"/>
            <w:tcBorders>
              <w:top w:val="nil"/>
              <w:left w:val="nil"/>
              <w:bottom w:val="nil"/>
              <w:right w:val="nil"/>
            </w:tcBorders>
            <w:shd w:val="clear" w:color="auto" w:fill="auto"/>
            <w:noWrap/>
            <w:tcMar>
              <w:right w:w="14" w:type="dxa"/>
            </w:tcMar>
            <w:vAlign w:val="center"/>
            <w:hideMark/>
          </w:tcPr>
          <w:p w:rsidR="0006031A" w:rsidRPr="00FF55B1" w:rsidRDefault="0006031A" w:rsidP="00852286">
            <w:pPr>
              <w:jc w:val="right"/>
              <w:rPr>
                <w:sz w:val="14"/>
                <w:szCs w:val="14"/>
              </w:rPr>
            </w:pPr>
          </w:p>
        </w:tc>
        <w:tc>
          <w:tcPr>
            <w:tcW w:w="559" w:type="dxa"/>
            <w:tcBorders>
              <w:top w:val="nil"/>
              <w:left w:val="nil"/>
              <w:bottom w:val="nil"/>
              <w:right w:val="nil"/>
            </w:tcBorders>
            <w:shd w:val="clear" w:color="auto" w:fill="auto"/>
            <w:noWrap/>
            <w:tcMar>
              <w:right w:w="14" w:type="dxa"/>
            </w:tcMar>
            <w:vAlign w:val="center"/>
            <w:hideMark/>
          </w:tcPr>
          <w:p w:rsidR="0006031A" w:rsidRPr="00FF55B1" w:rsidRDefault="0006031A" w:rsidP="00852286">
            <w:pPr>
              <w:jc w:val="right"/>
              <w:rPr>
                <w:sz w:val="14"/>
                <w:szCs w:val="14"/>
              </w:rPr>
            </w:pPr>
          </w:p>
        </w:tc>
        <w:tc>
          <w:tcPr>
            <w:tcW w:w="559" w:type="dxa"/>
            <w:tcBorders>
              <w:top w:val="nil"/>
              <w:left w:val="nil"/>
              <w:bottom w:val="nil"/>
              <w:right w:val="nil"/>
            </w:tcBorders>
            <w:shd w:val="clear" w:color="auto" w:fill="auto"/>
            <w:noWrap/>
            <w:tcMar>
              <w:right w:w="14" w:type="dxa"/>
            </w:tcMar>
            <w:vAlign w:val="center"/>
            <w:hideMark/>
          </w:tcPr>
          <w:p w:rsidR="0006031A" w:rsidRPr="00FF55B1" w:rsidRDefault="0006031A" w:rsidP="00852286">
            <w:pPr>
              <w:jc w:val="right"/>
              <w:rPr>
                <w:sz w:val="14"/>
                <w:szCs w:val="14"/>
              </w:rPr>
            </w:pPr>
          </w:p>
        </w:tc>
        <w:tc>
          <w:tcPr>
            <w:tcW w:w="559" w:type="dxa"/>
            <w:tcBorders>
              <w:top w:val="nil"/>
              <w:left w:val="nil"/>
              <w:bottom w:val="nil"/>
              <w:right w:val="nil"/>
            </w:tcBorders>
            <w:shd w:val="clear" w:color="auto" w:fill="auto"/>
            <w:noWrap/>
            <w:tcMar>
              <w:right w:w="14" w:type="dxa"/>
            </w:tcMar>
            <w:vAlign w:val="center"/>
            <w:hideMark/>
          </w:tcPr>
          <w:p w:rsidR="0006031A" w:rsidRPr="00FF55B1" w:rsidRDefault="0006031A" w:rsidP="00852286">
            <w:pPr>
              <w:jc w:val="right"/>
              <w:rPr>
                <w:sz w:val="14"/>
                <w:szCs w:val="14"/>
              </w:rPr>
            </w:pPr>
          </w:p>
        </w:tc>
        <w:tc>
          <w:tcPr>
            <w:tcW w:w="548" w:type="dxa"/>
            <w:tcBorders>
              <w:top w:val="nil"/>
              <w:left w:val="nil"/>
              <w:bottom w:val="nil"/>
              <w:right w:val="nil"/>
            </w:tcBorders>
            <w:shd w:val="clear" w:color="auto" w:fill="auto"/>
            <w:noWrap/>
            <w:tcMar>
              <w:right w:w="14" w:type="dxa"/>
            </w:tcMar>
            <w:vAlign w:val="center"/>
            <w:hideMark/>
          </w:tcPr>
          <w:p w:rsidR="0006031A" w:rsidRPr="00FF55B1" w:rsidRDefault="0006031A" w:rsidP="00852286">
            <w:pPr>
              <w:jc w:val="right"/>
              <w:rPr>
                <w:sz w:val="14"/>
                <w:szCs w:val="14"/>
              </w:rPr>
            </w:pPr>
          </w:p>
        </w:tc>
      </w:tr>
      <w:tr w:rsidR="0006031A" w:rsidRPr="00FF55B1" w:rsidTr="00852286">
        <w:trPr>
          <w:trHeight w:hRule="exact" w:val="259"/>
          <w:jc w:val="center"/>
        </w:trPr>
        <w:tc>
          <w:tcPr>
            <w:tcW w:w="1099" w:type="dxa"/>
            <w:tcBorders>
              <w:top w:val="nil"/>
              <w:left w:val="nil"/>
              <w:bottom w:val="single" w:sz="12" w:space="0" w:color="auto"/>
              <w:right w:val="nil"/>
            </w:tcBorders>
            <w:shd w:val="clear" w:color="auto" w:fill="auto"/>
            <w:noWrap/>
            <w:tcMar>
              <w:left w:w="0" w:type="dxa"/>
              <w:right w:w="115" w:type="dxa"/>
            </w:tcMar>
            <w:vAlign w:val="center"/>
          </w:tcPr>
          <w:p w:rsidR="0006031A" w:rsidRPr="00FF55B1" w:rsidRDefault="0006031A" w:rsidP="00852286">
            <w:pPr>
              <w:ind w:firstLineChars="100" w:firstLine="141"/>
              <w:rPr>
                <w:b/>
                <w:sz w:val="14"/>
                <w:szCs w:val="14"/>
              </w:rPr>
            </w:pPr>
          </w:p>
        </w:tc>
        <w:tc>
          <w:tcPr>
            <w:tcW w:w="560" w:type="dxa"/>
            <w:tcBorders>
              <w:top w:val="nil"/>
              <w:left w:val="nil"/>
              <w:bottom w:val="single" w:sz="12" w:space="0" w:color="auto"/>
              <w:right w:val="nil"/>
            </w:tcBorders>
            <w:shd w:val="clear" w:color="auto" w:fill="auto"/>
            <w:noWrap/>
            <w:tcMar>
              <w:right w:w="14" w:type="dxa"/>
            </w:tcMar>
            <w:vAlign w:val="center"/>
          </w:tcPr>
          <w:p w:rsidR="0006031A" w:rsidRPr="00FF55B1" w:rsidRDefault="0006031A" w:rsidP="00852286">
            <w:pPr>
              <w:jc w:val="right"/>
              <w:rPr>
                <w:b/>
                <w:bCs/>
                <w:sz w:val="14"/>
                <w:szCs w:val="14"/>
              </w:rPr>
            </w:pPr>
          </w:p>
        </w:tc>
        <w:tc>
          <w:tcPr>
            <w:tcW w:w="560" w:type="dxa"/>
            <w:tcBorders>
              <w:top w:val="nil"/>
              <w:left w:val="nil"/>
              <w:bottom w:val="single" w:sz="12" w:space="0" w:color="auto"/>
              <w:right w:val="nil"/>
            </w:tcBorders>
            <w:shd w:val="clear" w:color="auto" w:fill="auto"/>
            <w:noWrap/>
            <w:tcMar>
              <w:right w:w="14" w:type="dxa"/>
            </w:tcMar>
            <w:vAlign w:val="center"/>
          </w:tcPr>
          <w:p w:rsidR="0006031A" w:rsidRPr="00FF55B1" w:rsidRDefault="0006031A" w:rsidP="00852286">
            <w:pPr>
              <w:jc w:val="right"/>
              <w:rPr>
                <w:b/>
                <w:bCs/>
                <w:sz w:val="14"/>
                <w:szCs w:val="14"/>
              </w:rPr>
            </w:pPr>
          </w:p>
        </w:tc>
        <w:tc>
          <w:tcPr>
            <w:tcW w:w="560" w:type="dxa"/>
            <w:tcBorders>
              <w:top w:val="nil"/>
              <w:left w:val="nil"/>
              <w:bottom w:val="single" w:sz="12" w:space="0" w:color="auto"/>
              <w:right w:val="nil"/>
            </w:tcBorders>
            <w:shd w:val="clear" w:color="auto" w:fill="auto"/>
            <w:noWrap/>
            <w:tcMar>
              <w:right w:w="14" w:type="dxa"/>
            </w:tcMar>
            <w:vAlign w:val="center"/>
          </w:tcPr>
          <w:p w:rsidR="0006031A" w:rsidRPr="00FF55B1" w:rsidRDefault="0006031A" w:rsidP="00852286">
            <w:pPr>
              <w:jc w:val="right"/>
              <w:rPr>
                <w:b/>
                <w:bCs/>
                <w:sz w:val="14"/>
                <w:szCs w:val="14"/>
              </w:rPr>
            </w:pPr>
          </w:p>
        </w:tc>
        <w:tc>
          <w:tcPr>
            <w:tcW w:w="559" w:type="dxa"/>
            <w:tcBorders>
              <w:top w:val="nil"/>
              <w:left w:val="nil"/>
              <w:bottom w:val="single" w:sz="12" w:space="0" w:color="auto"/>
              <w:right w:val="nil"/>
            </w:tcBorders>
            <w:shd w:val="clear" w:color="auto" w:fill="auto"/>
            <w:noWrap/>
            <w:tcMar>
              <w:right w:w="14" w:type="dxa"/>
            </w:tcMar>
            <w:vAlign w:val="center"/>
          </w:tcPr>
          <w:p w:rsidR="0006031A" w:rsidRPr="00FF55B1" w:rsidRDefault="0006031A" w:rsidP="00852286">
            <w:pPr>
              <w:jc w:val="right"/>
              <w:rPr>
                <w:b/>
                <w:bCs/>
                <w:sz w:val="14"/>
                <w:szCs w:val="14"/>
              </w:rPr>
            </w:pPr>
          </w:p>
        </w:tc>
        <w:tc>
          <w:tcPr>
            <w:tcW w:w="559" w:type="dxa"/>
            <w:tcBorders>
              <w:top w:val="nil"/>
              <w:left w:val="nil"/>
              <w:bottom w:val="single" w:sz="12" w:space="0" w:color="auto"/>
              <w:right w:val="nil"/>
            </w:tcBorders>
            <w:shd w:val="clear" w:color="auto" w:fill="auto"/>
            <w:noWrap/>
            <w:tcMar>
              <w:right w:w="14" w:type="dxa"/>
            </w:tcMar>
            <w:vAlign w:val="center"/>
          </w:tcPr>
          <w:p w:rsidR="0006031A" w:rsidRPr="00FF55B1" w:rsidRDefault="0006031A" w:rsidP="00852286">
            <w:pPr>
              <w:jc w:val="right"/>
              <w:rPr>
                <w:b/>
                <w:bCs/>
                <w:sz w:val="14"/>
                <w:szCs w:val="14"/>
              </w:rPr>
            </w:pPr>
          </w:p>
        </w:tc>
        <w:tc>
          <w:tcPr>
            <w:tcW w:w="559" w:type="dxa"/>
            <w:tcBorders>
              <w:top w:val="nil"/>
              <w:left w:val="nil"/>
              <w:bottom w:val="single" w:sz="12" w:space="0" w:color="auto"/>
              <w:right w:val="nil"/>
            </w:tcBorders>
            <w:shd w:val="clear" w:color="auto" w:fill="auto"/>
            <w:noWrap/>
            <w:tcMar>
              <w:right w:w="14" w:type="dxa"/>
            </w:tcMar>
            <w:vAlign w:val="center"/>
          </w:tcPr>
          <w:p w:rsidR="0006031A" w:rsidRPr="00FF55B1" w:rsidRDefault="0006031A" w:rsidP="00852286">
            <w:pPr>
              <w:jc w:val="right"/>
              <w:rPr>
                <w:b/>
                <w:bCs/>
                <w:sz w:val="14"/>
                <w:szCs w:val="14"/>
              </w:rPr>
            </w:pPr>
          </w:p>
        </w:tc>
        <w:tc>
          <w:tcPr>
            <w:tcW w:w="559" w:type="dxa"/>
            <w:tcBorders>
              <w:top w:val="nil"/>
              <w:left w:val="nil"/>
              <w:bottom w:val="single" w:sz="12" w:space="0" w:color="auto"/>
              <w:right w:val="nil"/>
            </w:tcBorders>
            <w:shd w:val="clear" w:color="auto" w:fill="auto"/>
            <w:noWrap/>
            <w:tcMar>
              <w:right w:w="14" w:type="dxa"/>
            </w:tcMar>
            <w:vAlign w:val="center"/>
          </w:tcPr>
          <w:p w:rsidR="0006031A" w:rsidRPr="00FF55B1" w:rsidRDefault="0006031A" w:rsidP="00852286">
            <w:pPr>
              <w:jc w:val="right"/>
              <w:rPr>
                <w:b/>
                <w:bCs/>
                <w:sz w:val="14"/>
                <w:szCs w:val="14"/>
              </w:rPr>
            </w:pPr>
          </w:p>
        </w:tc>
        <w:tc>
          <w:tcPr>
            <w:tcW w:w="559" w:type="dxa"/>
            <w:tcBorders>
              <w:top w:val="nil"/>
              <w:left w:val="nil"/>
              <w:bottom w:val="single" w:sz="12" w:space="0" w:color="auto"/>
              <w:right w:val="nil"/>
            </w:tcBorders>
            <w:shd w:val="clear" w:color="auto" w:fill="auto"/>
            <w:noWrap/>
            <w:tcMar>
              <w:right w:w="14" w:type="dxa"/>
            </w:tcMar>
            <w:vAlign w:val="center"/>
          </w:tcPr>
          <w:p w:rsidR="0006031A" w:rsidRPr="00FF55B1" w:rsidRDefault="0006031A" w:rsidP="00852286">
            <w:pPr>
              <w:jc w:val="right"/>
              <w:rPr>
                <w:b/>
                <w:bCs/>
                <w:sz w:val="14"/>
                <w:szCs w:val="14"/>
              </w:rPr>
            </w:pPr>
          </w:p>
        </w:tc>
        <w:tc>
          <w:tcPr>
            <w:tcW w:w="559" w:type="dxa"/>
            <w:gridSpan w:val="2"/>
            <w:tcBorders>
              <w:top w:val="nil"/>
              <w:left w:val="nil"/>
              <w:bottom w:val="single" w:sz="12" w:space="0" w:color="auto"/>
              <w:right w:val="nil"/>
            </w:tcBorders>
            <w:shd w:val="clear" w:color="auto" w:fill="auto"/>
            <w:noWrap/>
            <w:tcMar>
              <w:right w:w="14" w:type="dxa"/>
            </w:tcMar>
            <w:vAlign w:val="center"/>
          </w:tcPr>
          <w:p w:rsidR="0006031A" w:rsidRPr="00FF55B1" w:rsidRDefault="0006031A" w:rsidP="00852286">
            <w:pPr>
              <w:jc w:val="right"/>
              <w:rPr>
                <w:b/>
                <w:bCs/>
                <w:sz w:val="14"/>
                <w:szCs w:val="14"/>
              </w:rPr>
            </w:pPr>
          </w:p>
        </w:tc>
        <w:tc>
          <w:tcPr>
            <w:tcW w:w="559" w:type="dxa"/>
            <w:tcBorders>
              <w:top w:val="nil"/>
              <w:left w:val="nil"/>
              <w:bottom w:val="single" w:sz="12" w:space="0" w:color="auto"/>
              <w:right w:val="nil"/>
            </w:tcBorders>
            <w:shd w:val="clear" w:color="auto" w:fill="auto"/>
            <w:noWrap/>
            <w:tcMar>
              <w:right w:w="14" w:type="dxa"/>
            </w:tcMar>
            <w:vAlign w:val="center"/>
          </w:tcPr>
          <w:p w:rsidR="0006031A" w:rsidRPr="00FF55B1" w:rsidRDefault="0006031A" w:rsidP="00852286">
            <w:pPr>
              <w:jc w:val="right"/>
              <w:rPr>
                <w:b/>
                <w:bCs/>
                <w:sz w:val="14"/>
                <w:szCs w:val="14"/>
              </w:rPr>
            </w:pPr>
          </w:p>
        </w:tc>
        <w:tc>
          <w:tcPr>
            <w:tcW w:w="559" w:type="dxa"/>
            <w:tcBorders>
              <w:top w:val="nil"/>
              <w:left w:val="nil"/>
              <w:bottom w:val="single" w:sz="12" w:space="0" w:color="auto"/>
              <w:right w:val="nil"/>
            </w:tcBorders>
            <w:shd w:val="clear" w:color="auto" w:fill="auto"/>
            <w:noWrap/>
            <w:tcMar>
              <w:right w:w="14" w:type="dxa"/>
            </w:tcMar>
            <w:vAlign w:val="center"/>
          </w:tcPr>
          <w:p w:rsidR="0006031A" w:rsidRPr="00FF55B1" w:rsidRDefault="0006031A" w:rsidP="00852286">
            <w:pPr>
              <w:jc w:val="right"/>
              <w:rPr>
                <w:b/>
                <w:bCs/>
                <w:sz w:val="14"/>
                <w:szCs w:val="14"/>
              </w:rPr>
            </w:pPr>
          </w:p>
        </w:tc>
        <w:tc>
          <w:tcPr>
            <w:tcW w:w="559" w:type="dxa"/>
            <w:tcBorders>
              <w:top w:val="nil"/>
              <w:left w:val="nil"/>
              <w:bottom w:val="single" w:sz="12" w:space="0" w:color="auto"/>
              <w:right w:val="nil"/>
            </w:tcBorders>
            <w:shd w:val="clear" w:color="auto" w:fill="auto"/>
            <w:noWrap/>
            <w:tcMar>
              <w:right w:w="14" w:type="dxa"/>
            </w:tcMar>
            <w:vAlign w:val="center"/>
          </w:tcPr>
          <w:p w:rsidR="0006031A" w:rsidRPr="00FF55B1" w:rsidRDefault="0006031A" w:rsidP="00852286">
            <w:pPr>
              <w:jc w:val="right"/>
              <w:rPr>
                <w:b/>
                <w:bCs/>
                <w:sz w:val="14"/>
                <w:szCs w:val="14"/>
              </w:rPr>
            </w:pPr>
          </w:p>
        </w:tc>
        <w:tc>
          <w:tcPr>
            <w:tcW w:w="559" w:type="dxa"/>
            <w:tcBorders>
              <w:top w:val="nil"/>
              <w:left w:val="nil"/>
              <w:bottom w:val="single" w:sz="12" w:space="0" w:color="auto"/>
              <w:right w:val="nil"/>
            </w:tcBorders>
            <w:shd w:val="clear" w:color="auto" w:fill="auto"/>
            <w:noWrap/>
            <w:tcMar>
              <w:right w:w="14" w:type="dxa"/>
            </w:tcMar>
            <w:vAlign w:val="center"/>
          </w:tcPr>
          <w:p w:rsidR="0006031A" w:rsidRPr="00FF55B1" w:rsidRDefault="0006031A" w:rsidP="00852286">
            <w:pPr>
              <w:jc w:val="right"/>
              <w:rPr>
                <w:b/>
                <w:bCs/>
                <w:sz w:val="14"/>
                <w:szCs w:val="14"/>
              </w:rPr>
            </w:pPr>
          </w:p>
        </w:tc>
        <w:tc>
          <w:tcPr>
            <w:tcW w:w="559" w:type="dxa"/>
            <w:tcBorders>
              <w:top w:val="nil"/>
              <w:left w:val="nil"/>
              <w:bottom w:val="single" w:sz="12" w:space="0" w:color="auto"/>
              <w:right w:val="nil"/>
            </w:tcBorders>
            <w:shd w:val="clear" w:color="auto" w:fill="auto"/>
            <w:noWrap/>
            <w:tcMar>
              <w:right w:w="14" w:type="dxa"/>
            </w:tcMar>
            <w:vAlign w:val="center"/>
          </w:tcPr>
          <w:p w:rsidR="0006031A" w:rsidRPr="00FF55B1" w:rsidRDefault="0006031A" w:rsidP="00852286">
            <w:pPr>
              <w:jc w:val="right"/>
              <w:rPr>
                <w:b/>
                <w:bCs/>
                <w:sz w:val="14"/>
                <w:szCs w:val="14"/>
              </w:rPr>
            </w:pPr>
          </w:p>
        </w:tc>
        <w:tc>
          <w:tcPr>
            <w:tcW w:w="559" w:type="dxa"/>
            <w:tcBorders>
              <w:top w:val="nil"/>
              <w:left w:val="nil"/>
              <w:bottom w:val="single" w:sz="12" w:space="0" w:color="auto"/>
              <w:right w:val="nil"/>
            </w:tcBorders>
            <w:shd w:val="clear" w:color="auto" w:fill="auto"/>
            <w:noWrap/>
            <w:tcMar>
              <w:right w:w="14" w:type="dxa"/>
            </w:tcMar>
            <w:vAlign w:val="center"/>
          </w:tcPr>
          <w:p w:rsidR="0006031A" w:rsidRPr="00FF55B1" w:rsidRDefault="0006031A" w:rsidP="00852286">
            <w:pPr>
              <w:jc w:val="right"/>
              <w:rPr>
                <w:b/>
                <w:bCs/>
                <w:sz w:val="14"/>
                <w:szCs w:val="14"/>
              </w:rPr>
            </w:pPr>
          </w:p>
        </w:tc>
        <w:tc>
          <w:tcPr>
            <w:tcW w:w="548" w:type="dxa"/>
            <w:tcBorders>
              <w:top w:val="nil"/>
              <w:left w:val="nil"/>
              <w:bottom w:val="single" w:sz="12" w:space="0" w:color="auto"/>
              <w:right w:val="nil"/>
            </w:tcBorders>
            <w:shd w:val="clear" w:color="auto" w:fill="auto"/>
            <w:noWrap/>
            <w:tcMar>
              <w:right w:w="14" w:type="dxa"/>
            </w:tcMar>
            <w:vAlign w:val="center"/>
          </w:tcPr>
          <w:p w:rsidR="0006031A" w:rsidRPr="00FF55B1" w:rsidRDefault="0006031A" w:rsidP="00852286">
            <w:pPr>
              <w:jc w:val="right"/>
              <w:rPr>
                <w:b/>
                <w:bCs/>
                <w:sz w:val="14"/>
                <w:szCs w:val="14"/>
              </w:rPr>
            </w:pPr>
          </w:p>
        </w:tc>
      </w:tr>
      <w:tr w:rsidR="0006031A" w:rsidRPr="00FF55B1" w:rsidTr="00852286">
        <w:tblPrEx>
          <w:tblLook w:val="0000"/>
        </w:tblPrEx>
        <w:trPr>
          <w:cantSplit/>
          <w:jc w:val="center"/>
        </w:trPr>
        <w:tc>
          <w:tcPr>
            <w:tcW w:w="5712" w:type="dxa"/>
            <w:gridSpan w:val="10"/>
            <w:tcBorders>
              <w:top w:val="single" w:sz="12" w:space="0" w:color="auto"/>
            </w:tcBorders>
            <w:shd w:val="clear" w:color="auto" w:fill="auto"/>
            <w:vAlign w:val="center"/>
          </w:tcPr>
          <w:p w:rsidR="0006031A" w:rsidRPr="00FF55B1" w:rsidRDefault="0006031A" w:rsidP="00852286">
            <w:pPr>
              <w:rPr>
                <w:sz w:val="14"/>
                <w:szCs w:val="14"/>
              </w:rPr>
            </w:pPr>
            <w:r w:rsidRPr="00FF55B1">
              <w:rPr>
                <w:sz w:val="14"/>
                <w:szCs w:val="14"/>
              </w:rPr>
              <w:t>Notes:</w:t>
            </w:r>
            <w:r>
              <w:rPr>
                <w:sz w:val="14"/>
                <w:szCs w:val="14"/>
              </w:rPr>
              <w:t xml:space="preserve">                                                       </w:t>
            </w:r>
          </w:p>
        </w:tc>
        <w:tc>
          <w:tcPr>
            <w:tcW w:w="4323" w:type="dxa"/>
            <w:gridSpan w:val="8"/>
            <w:tcBorders>
              <w:top w:val="single" w:sz="12" w:space="0" w:color="auto"/>
            </w:tcBorders>
            <w:shd w:val="clear" w:color="auto" w:fill="auto"/>
            <w:tcMar>
              <w:left w:w="115" w:type="dxa"/>
              <w:right w:w="0" w:type="dxa"/>
            </w:tcMar>
            <w:vAlign w:val="center"/>
          </w:tcPr>
          <w:p w:rsidR="0006031A" w:rsidRPr="00FF55B1" w:rsidRDefault="0006031A" w:rsidP="0094774B">
            <w:pPr>
              <w:jc w:val="center"/>
              <w:rPr>
                <w:sz w:val="14"/>
                <w:szCs w:val="14"/>
              </w:rPr>
            </w:pPr>
            <w:r>
              <w:rPr>
                <w:sz w:val="14"/>
                <w:szCs w:val="14"/>
              </w:rPr>
              <w:t xml:space="preserve">                           </w:t>
            </w:r>
            <w:r w:rsidRPr="00B863BF">
              <w:rPr>
                <w:sz w:val="14"/>
                <w:szCs w:val="14"/>
              </w:rPr>
              <w:t>Source: Statistics &amp; Data Warehouse Department, SBP</w:t>
            </w:r>
          </w:p>
        </w:tc>
      </w:tr>
      <w:tr w:rsidR="0006031A" w:rsidRPr="00FF55B1" w:rsidTr="00852286">
        <w:tblPrEx>
          <w:tblLook w:val="0000"/>
        </w:tblPrEx>
        <w:trPr>
          <w:cantSplit/>
          <w:trHeight w:val="378"/>
          <w:jc w:val="center"/>
        </w:trPr>
        <w:tc>
          <w:tcPr>
            <w:tcW w:w="10035" w:type="dxa"/>
            <w:gridSpan w:val="18"/>
            <w:shd w:val="clear" w:color="auto" w:fill="auto"/>
            <w:vAlign w:val="center"/>
          </w:tcPr>
          <w:p w:rsidR="0006031A" w:rsidRPr="00FF55B1" w:rsidRDefault="0006031A" w:rsidP="00852286">
            <w:pPr>
              <w:ind w:left="162" w:hanging="162"/>
              <w:rPr>
                <w:sz w:val="14"/>
                <w:szCs w:val="14"/>
              </w:rPr>
            </w:pPr>
            <w:r w:rsidRPr="00FF55B1">
              <w:rPr>
                <w:sz w:val="14"/>
                <w:szCs w:val="14"/>
              </w:rPr>
              <w:t>1. Gross Disbursement: Gross Disbursements include the amount disbursed against fresh loans and the loan re-priced, renewed or rolled over during the month. However, in case   of running finance the disbursed amount means the maximum amount availed by the borrower at any point of time during the month.</w:t>
            </w:r>
          </w:p>
        </w:tc>
      </w:tr>
      <w:tr w:rsidR="0006031A" w:rsidRPr="00FF55B1" w:rsidTr="00852286">
        <w:tblPrEx>
          <w:tblLook w:val="0000"/>
        </w:tblPrEx>
        <w:trPr>
          <w:cantSplit/>
          <w:jc w:val="center"/>
        </w:trPr>
        <w:tc>
          <w:tcPr>
            <w:tcW w:w="10035" w:type="dxa"/>
            <w:gridSpan w:val="18"/>
            <w:shd w:val="clear" w:color="auto" w:fill="auto"/>
            <w:vAlign w:val="center"/>
          </w:tcPr>
          <w:p w:rsidR="0006031A" w:rsidRPr="00FF55B1" w:rsidRDefault="0006031A" w:rsidP="00852286">
            <w:pPr>
              <w:rPr>
                <w:sz w:val="14"/>
                <w:szCs w:val="14"/>
              </w:rPr>
            </w:pPr>
            <w:r w:rsidRPr="00FF55B1">
              <w:rPr>
                <w:sz w:val="14"/>
                <w:szCs w:val="14"/>
              </w:rPr>
              <w:t>2. Outstanding Position: The loans and advances recoverable from borrowers at the end of the month.</w:t>
            </w:r>
          </w:p>
        </w:tc>
      </w:tr>
      <w:tr w:rsidR="0006031A" w:rsidRPr="00FF55B1" w:rsidTr="00852286">
        <w:tblPrEx>
          <w:tblLook w:val="0000"/>
        </w:tblPrEx>
        <w:trPr>
          <w:cantSplit/>
          <w:jc w:val="center"/>
        </w:trPr>
        <w:tc>
          <w:tcPr>
            <w:tcW w:w="10035" w:type="dxa"/>
            <w:gridSpan w:val="18"/>
            <w:shd w:val="clear" w:color="auto" w:fill="auto"/>
            <w:tcMar>
              <w:left w:w="115" w:type="dxa"/>
              <w:right w:w="0" w:type="dxa"/>
            </w:tcMar>
            <w:vAlign w:val="center"/>
          </w:tcPr>
          <w:p w:rsidR="0006031A" w:rsidRPr="00FF55B1" w:rsidRDefault="0006031A" w:rsidP="00852286">
            <w:pPr>
              <w:rPr>
                <w:sz w:val="14"/>
                <w:szCs w:val="14"/>
              </w:rPr>
            </w:pPr>
            <w:r w:rsidRPr="00FF55B1">
              <w:rPr>
                <w:sz w:val="14"/>
                <w:szCs w:val="14"/>
              </w:rPr>
              <w:t>3. Fresh Deposits: Fresh Deposits include outstanding position of fresh deposits (new accounts) mobilized during the month and deposits re-priced or rolled over during the month.</w:t>
            </w:r>
          </w:p>
        </w:tc>
      </w:tr>
      <w:tr w:rsidR="0006031A" w:rsidRPr="00FF55B1" w:rsidTr="00852286">
        <w:tblPrEx>
          <w:tblLook w:val="0000"/>
        </w:tblPrEx>
        <w:trPr>
          <w:cantSplit/>
          <w:jc w:val="center"/>
        </w:trPr>
        <w:tc>
          <w:tcPr>
            <w:tcW w:w="10035" w:type="dxa"/>
            <w:gridSpan w:val="18"/>
            <w:shd w:val="clear" w:color="auto" w:fill="auto"/>
            <w:vAlign w:val="center"/>
          </w:tcPr>
          <w:p w:rsidR="0006031A" w:rsidRPr="00FF55B1" w:rsidRDefault="0006031A" w:rsidP="00852286">
            <w:pPr>
              <w:rPr>
                <w:sz w:val="14"/>
                <w:szCs w:val="14"/>
              </w:rPr>
            </w:pPr>
            <w:r w:rsidRPr="00FF55B1">
              <w:rPr>
                <w:sz w:val="14"/>
                <w:szCs w:val="14"/>
              </w:rPr>
              <w:t>4. Outstanding Deposits: The deposits held within the banks at the end of the month.</w:t>
            </w:r>
          </w:p>
        </w:tc>
      </w:tr>
      <w:tr w:rsidR="0006031A" w:rsidRPr="00FF55B1" w:rsidTr="00852286">
        <w:tblPrEx>
          <w:tblLook w:val="0000"/>
        </w:tblPrEx>
        <w:trPr>
          <w:cantSplit/>
          <w:jc w:val="center"/>
        </w:trPr>
        <w:tc>
          <w:tcPr>
            <w:tcW w:w="10035" w:type="dxa"/>
            <w:gridSpan w:val="18"/>
            <w:shd w:val="clear" w:color="auto" w:fill="auto"/>
            <w:vAlign w:val="center"/>
          </w:tcPr>
          <w:p w:rsidR="0006031A" w:rsidRPr="00FF55B1" w:rsidRDefault="0006031A" w:rsidP="00852286">
            <w:pPr>
              <w:rPr>
                <w:sz w:val="14"/>
                <w:szCs w:val="14"/>
              </w:rPr>
            </w:pPr>
            <w:r w:rsidRPr="00FF55B1">
              <w:rPr>
                <w:sz w:val="14"/>
                <w:szCs w:val="14"/>
              </w:rPr>
              <w:t xml:space="preserve">5. Loans &amp; advances and deposits include interbank placements as well. </w:t>
            </w:r>
          </w:p>
        </w:tc>
      </w:tr>
    </w:tbl>
    <w:p w:rsidR="005126F4" w:rsidRDefault="005126F4" w:rsidP="00347467">
      <w:pPr>
        <w:pStyle w:val="Footer"/>
        <w:tabs>
          <w:tab w:val="clear" w:pos="4320"/>
          <w:tab w:val="clear" w:pos="8640"/>
        </w:tabs>
      </w:pPr>
    </w:p>
    <w:p w:rsidR="00E40022" w:rsidRDefault="00E40022" w:rsidP="00347467">
      <w:pPr>
        <w:pStyle w:val="Footer"/>
        <w:tabs>
          <w:tab w:val="clear" w:pos="4320"/>
          <w:tab w:val="clear" w:pos="8640"/>
        </w:tabs>
      </w:pPr>
    </w:p>
    <w:p w:rsidR="00E40022" w:rsidRDefault="00E40022" w:rsidP="00347467">
      <w:pPr>
        <w:pStyle w:val="Footer"/>
        <w:tabs>
          <w:tab w:val="clear" w:pos="4320"/>
          <w:tab w:val="clear" w:pos="8640"/>
        </w:tabs>
      </w:pPr>
    </w:p>
    <w:p w:rsidR="00E40022" w:rsidRPr="00FF55B1" w:rsidRDefault="00E40022" w:rsidP="00347467">
      <w:pPr>
        <w:pStyle w:val="Footer"/>
        <w:tabs>
          <w:tab w:val="clear" w:pos="4320"/>
          <w:tab w:val="clear" w:pos="8640"/>
        </w:tabs>
      </w:pPr>
    </w:p>
    <w:p w:rsidR="005126F4" w:rsidRDefault="005126F4" w:rsidP="005126F4">
      <w:pPr>
        <w:pStyle w:val="Footer"/>
        <w:tabs>
          <w:tab w:val="clear" w:pos="4320"/>
          <w:tab w:val="clear" w:pos="8640"/>
        </w:tabs>
        <w:ind w:left="180"/>
      </w:pPr>
    </w:p>
    <w:p w:rsidR="00A13A4E" w:rsidRDefault="006862DD" w:rsidP="006066CD">
      <w:pPr>
        <w:pStyle w:val="Footer"/>
        <w:tabs>
          <w:tab w:val="clear" w:pos="4320"/>
          <w:tab w:val="clear" w:pos="8640"/>
        </w:tabs>
        <w:ind w:left="180"/>
        <w:jc w:val="center"/>
      </w:pPr>
      <w:r w:rsidRPr="006862DD">
        <w:rPr>
          <w:noProof/>
        </w:rPr>
        <w:lastRenderedPageBreak/>
        <w:drawing>
          <wp:inline distT="0" distB="0" distL="0" distR="0">
            <wp:extent cx="5591175" cy="718185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592455" cy="7183494"/>
                    </a:xfrm>
                    <a:prstGeom prst="rect">
                      <a:avLst/>
                    </a:prstGeom>
                    <a:noFill/>
                    <a:ln w="9525">
                      <a:noFill/>
                      <a:miter lim="800000"/>
                      <a:headEnd/>
                      <a:tailEnd/>
                    </a:ln>
                  </pic:spPr>
                </pic:pic>
              </a:graphicData>
            </a:graphic>
          </wp:inline>
        </w:drawing>
      </w:r>
    </w:p>
    <w:p w:rsidR="00A13A4E" w:rsidRPr="00FF55B1" w:rsidRDefault="00A13A4E" w:rsidP="005126F4">
      <w:pPr>
        <w:pStyle w:val="Footer"/>
        <w:tabs>
          <w:tab w:val="clear" w:pos="4320"/>
          <w:tab w:val="clear" w:pos="8640"/>
        </w:tabs>
        <w:ind w:left="180"/>
      </w:pPr>
    </w:p>
    <w:p w:rsidR="00B833A0" w:rsidRDefault="00B833A0" w:rsidP="005126F4">
      <w:pPr>
        <w:pStyle w:val="Footer"/>
        <w:tabs>
          <w:tab w:val="clear" w:pos="4320"/>
          <w:tab w:val="clear" w:pos="8640"/>
        </w:tabs>
      </w:pPr>
    </w:p>
    <w:p w:rsidR="00B833A0" w:rsidRDefault="00B833A0" w:rsidP="005126F4">
      <w:pPr>
        <w:pStyle w:val="Footer"/>
        <w:tabs>
          <w:tab w:val="clear" w:pos="4320"/>
          <w:tab w:val="clear" w:pos="8640"/>
        </w:tabs>
      </w:pPr>
    </w:p>
    <w:p w:rsidR="00B833A0" w:rsidRDefault="00B833A0" w:rsidP="005126F4">
      <w:pPr>
        <w:pStyle w:val="Footer"/>
        <w:tabs>
          <w:tab w:val="clear" w:pos="4320"/>
          <w:tab w:val="clear" w:pos="8640"/>
        </w:tabs>
      </w:pPr>
    </w:p>
    <w:p w:rsidR="00A13A4E" w:rsidRDefault="005126F4" w:rsidP="00A13A4E">
      <w:pPr>
        <w:spacing w:after="200" w:line="276" w:lineRule="auto"/>
      </w:pPr>
      <w:r w:rsidRPr="00FF55B1">
        <w:br w:type="page"/>
      </w:r>
    </w:p>
    <w:p w:rsidR="00FC639A" w:rsidRDefault="00FC639A" w:rsidP="00A13A4E">
      <w:pPr>
        <w:spacing w:after="200" w:line="276" w:lineRule="auto"/>
      </w:pPr>
    </w:p>
    <w:tbl>
      <w:tblPr>
        <w:tblpPr w:leftFromText="180" w:rightFromText="180" w:vertAnchor="page" w:horzAnchor="margin" w:tblpXSpec="center" w:tblpY="1454"/>
        <w:tblW w:w="8648" w:type="dxa"/>
        <w:tblCellMar>
          <w:left w:w="0" w:type="dxa"/>
          <w:right w:w="0" w:type="dxa"/>
        </w:tblCellMar>
        <w:tblLook w:val="04A0"/>
      </w:tblPr>
      <w:tblGrid>
        <w:gridCol w:w="1178"/>
        <w:gridCol w:w="1162"/>
        <w:gridCol w:w="1100"/>
        <w:gridCol w:w="1428"/>
        <w:gridCol w:w="1260"/>
        <w:gridCol w:w="1260"/>
        <w:gridCol w:w="1260"/>
      </w:tblGrid>
      <w:tr w:rsidR="00FC639A" w:rsidRPr="00FF55B1" w:rsidTr="00AB5BBA">
        <w:trPr>
          <w:trHeight w:val="315"/>
        </w:trPr>
        <w:tc>
          <w:tcPr>
            <w:tcW w:w="8648" w:type="dxa"/>
            <w:gridSpan w:val="7"/>
            <w:tcBorders>
              <w:top w:val="nil"/>
              <w:left w:val="nil"/>
              <w:bottom w:val="nil"/>
              <w:right w:val="nil"/>
            </w:tcBorders>
            <w:shd w:val="clear" w:color="auto" w:fill="auto"/>
            <w:tcMar>
              <w:top w:w="8" w:type="dxa"/>
              <w:left w:w="8" w:type="dxa"/>
              <w:bottom w:w="0" w:type="dxa"/>
              <w:right w:w="8" w:type="dxa"/>
            </w:tcMar>
            <w:hideMark/>
          </w:tcPr>
          <w:p w:rsidR="00FC639A" w:rsidRPr="00FF55B1" w:rsidRDefault="00FC639A" w:rsidP="00AB5BBA">
            <w:pPr>
              <w:jc w:val="center"/>
              <w:rPr>
                <w:b/>
                <w:bCs/>
                <w:sz w:val="28"/>
                <w:szCs w:val="24"/>
              </w:rPr>
            </w:pPr>
            <w:r>
              <w:rPr>
                <w:b/>
                <w:bCs/>
                <w:sz w:val="28"/>
              </w:rPr>
              <w:t>3.32</w:t>
            </w:r>
            <w:r w:rsidRPr="00FF55B1">
              <w:rPr>
                <w:b/>
                <w:bCs/>
                <w:sz w:val="28"/>
              </w:rPr>
              <w:t xml:space="preserve">   Average Rates of Return on Advances of Specialized</w:t>
            </w:r>
          </w:p>
        </w:tc>
      </w:tr>
      <w:tr w:rsidR="00FC639A" w:rsidRPr="00FF55B1" w:rsidTr="00AB5BBA">
        <w:trPr>
          <w:trHeight w:val="315"/>
        </w:trPr>
        <w:tc>
          <w:tcPr>
            <w:tcW w:w="8648" w:type="dxa"/>
            <w:gridSpan w:val="7"/>
            <w:tcBorders>
              <w:top w:val="nil"/>
              <w:left w:val="nil"/>
              <w:bottom w:val="nil"/>
              <w:right w:val="nil"/>
            </w:tcBorders>
            <w:shd w:val="clear" w:color="auto" w:fill="auto"/>
            <w:tcMar>
              <w:top w:w="8" w:type="dxa"/>
              <w:left w:w="8" w:type="dxa"/>
              <w:bottom w:w="0" w:type="dxa"/>
              <w:right w:w="8" w:type="dxa"/>
            </w:tcMar>
            <w:hideMark/>
          </w:tcPr>
          <w:p w:rsidR="00FC639A" w:rsidRPr="00FF55B1" w:rsidRDefault="00FC639A" w:rsidP="00AB5BBA">
            <w:pPr>
              <w:jc w:val="center"/>
              <w:rPr>
                <w:b/>
                <w:bCs/>
                <w:sz w:val="28"/>
                <w:szCs w:val="24"/>
              </w:rPr>
            </w:pPr>
            <w:r w:rsidRPr="00FF55B1">
              <w:rPr>
                <w:b/>
                <w:bCs/>
                <w:sz w:val="28"/>
              </w:rPr>
              <w:t>Agricultura</w:t>
            </w:r>
            <w:r>
              <w:rPr>
                <w:b/>
                <w:bCs/>
                <w:sz w:val="28"/>
              </w:rPr>
              <w:t>l Finance Institutions and Agriculture Lending</w:t>
            </w:r>
            <w:r w:rsidRPr="00FF55B1">
              <w:rPr>
                <w:b/>
                <w:bCs/>
                <w:sz w:val="28"/>
              </w:rPr>
              <w:t xml:space="preserve"> </w:t>
            </w:r>
            <w:r>
              <w:rPr>
                <w:b/>
                <w:bCs/>
                <w:sz w:val="28"/>
              </w:rPr>
              <w:t xml:space="preserve">of </w:t>
            </w:r>
            <w:r w:rsidRPr="00FF55B1">
              <w:rPr>
                <w:b/>
                <w:bCs/>
                <w:sz w:val="28"/>
              </w:rPr>
              <w:t>Commercial Banks</w:t>
            </w:r>
          </w:p>
        </w:tc>
      </w:tr>
      <w:tr w:rsidR="00FC639A" w:rsidRPr="00FF55B1" w:rsidTr="00AB5BBA">
        <w:trPr>
          <w:trHeight w:val="300"/>
        </w:trPr>
        <w:tc>
          <w:tcPr>
            <w:tcW w:w="8648" w:type="dxa"/>
            <w:gridSpan w:val="7"/>
            <w:tcBorders>
              <w:top w:val="nil"/>
              <w:left w:val="nil"/>
              <w:bottom w:val="nil"/>
              <w:right w:val="nil"/>
            </w:tcBorders>
            <w:shd w:val="clear" w:color="auto" w:fill="auto"/>
            <w:tcMar>
              <w:top w:w="8" w:type="dxa"/>
              <w:left w:w="8" w:type="dxa"/>
              <w:bottom w:w="0" w:type="dxa"/>
              <w:right w:w="8" w:type="dxa"/>
            </w:tcMar>
            <w:hideMark/>
          </w:tcPr>
          <w:p w:rsidR="00FC639A" w:rsidRPr="00FF55B1" w:rsidRDefault="00FC639A" w:rsidP="00AB5BBA">
            <w:pPr>
              <w:rPr>
                <w:rFonts w:ascii="Calibri" w:hAnsi="Calibri"/>
                <w:sz w:val="22"/>
                <w:szCs w:val="22"/>
              </w:rPr>
            </w:pPr>
          </w:p>
        </w:tc>
      </w:tr>
      <w:tr w:rsidR="00FC639A" w:rsidRPr="00FF55B1" w:rsidTr="00AB5BBA">
        <w:trPr>
          <w:trHeight w:val="315"/>
        </w:trPr>
        <w:tc>
          <w:tcPr>
            <w:tcW w:w="8648" w:type="dxa"/>
            <w:gridSpan w:val="7"/>
            <w:tcBorders>
              <w:top w:val="nil"/>
              <w:left w:val="nil"/>
              <w:bottom w:val="single" w:sz="12" w:space="0" w:color="auto"/>
              <w:right w:val="nil"/>
            </w:tcBorders>
            <w:shd w:val="clear" w:color="auto" w:fill="auto"/>
            <w:tcMar>
              <w:top w:w="8" w:type="dxa"/>
              <w:left w:w="8" w:type="dxa"/>
              <w:bottom w:w="0" w:type="dxa"/>
              <w:right w:w="8" w:type="dxa"/>
            </w:tcMar>
            <w:vAlign w:val="bottom"/>
            <w:hideMark/>
          </w:tcPr>
          <w:p w:rsidR="00FC639A" w:rsidRPr="00FF55B1" w:rsidRDefault="00FC639A" w:rsidP="00AB5BBA">
            <w:pPr>
              <w:jc w:val="right"/>
              <w:rPr>
                <w:sz w:val="16"/>
                <w:szCs w:val="16"/>
              </w:rPr>
            </w:pPr>
            <w:r w:rsidRPr="00FF55B1">
              <w:rPr>
                <w:sz w:val="16"/>
                <w:szCs w:val="16"/>
              </w:rPr>
              <w:t xml:space="preserve">  (Percent per annum)</w:t>
            </w:r>
          </w:p>
        </w:tc>
      </w:tr>
      <w:tr w:rsidR="00FC639A" w:rsidRPr="00FF55B1" w:rsidTr="00AB5BBA">
        <w:trPr>
          <w:trHeight w:val="675"/>
        </w:trPr>
        <w:tc>
          <w:tcPr>
            <w:tcW w:w="1178" w:type="dxa"/>
            <w:vMerge w:val="restart"/>
            <w:tcBorders>
              <w:top w:val="single" w:sz="12" w:space="0" w:color="auto"/>
              <w:bottom w:val="single" w:sz="8" w:space="0" w:color="000000"/>
              <w:right w:val="single" w:sz="4" w:space="0" w:color="auto"/>
            </w:tcBorders>
            <w:shd w:val="clear" w:color="auto" w:fill="auto"/>
            <w:tcMar>
              <w:top w:w="8" w:type="dxa"/>
              <w:left w:w="8" w:type="dxa"/>
              <w:bottom w:w="0" w:type="dxa"/>
              <w:right w:w="8" w:type="dxa"/>
            </w:tcMar>
            <w:vAlign w:val="center"/>
            <w:hideMark/>
          </w:tcPr>
          <w:p w:rsidR="00FC639A" w:rsidRPr="00FF55B1" w:rsidRDefault="00FC639A" w:rsidP="00AB5BBA">
            <w:pPr>
              <w:jc w:val="center"/>
              <w:rPr>
                <w:b/>
                <w:bCs/>
                <w:sz w:val="22"/>
                <w:szCs w:val="22"/>
              </w:rPr>
            </w:pPr>
            <w:r w:rsidRPr="00FF55B1">
              <w:rPr>
                <w:b/>
                <w:bCs/>
                <w:sz w:val="22"/>
                <w:szCs w:val="22"/>
              </w:rPr>
              <w:t>Period</w:t>
            </w:r>
          </w:p>
        </w:tc>
        <w:tc>
          <w:tcPr>
            <w:tcW w:w="2262" w:type="dxa"/>
            <w:gridSpan w:val="2"/>
            <w:tcBorders>
              <w:top w:val="single" w:sz="12" w:space="0" w:color="auto"/>
              <w:left w:val="nil"/>
              <w:bottom w:val="single" w:sz="4" w:space="0" w:color="auto"/>
              <w:right w:val="single" w:sz="4" w:space="0" w:color="auto"/>
            </w:tcBorders>
            <w:shd w:val="clear" w:color="auto" w:fill="auto"/>
            <w:tcMar>
              <w:top w:w="8" w:type="dxa"/>
              <w:left w:w="8" w:type="dxa"/>
              <w:bottom w:w="0" w:type="dxa"/>
              <w:right w:w="8" w:type="dxa"/>
            </w:tcMar>
            <w:vAlign w:val="center"/>
            <w:hideMark/>
          </w:tcPr>
          <w:p w:rsidR="00FC639A" w:rsidRPr="00FF55B1" w:rsidRDefault="00FC639A" w:rsidP="00AB5BBA">
            <w:pPr>
              <w:jc w:val="center"/>
              <w:rPr>
                <w:b/>
                <w:bCs/>
                <w:szCs w:val="22"/>
              </w:rPr>
            </w:pPr>
            <w:proofErr w:type="spellStart"/>
            <w:r w:rsidRPr="00FF55B1">
              <w:rPr>
                <w:b/>
                <w:bCs/>
                <w:szCs w:val="22"/>
              </w:rPr>
              <w:t>Zarai</w:t>
            </w:r>
            <w:proofErr w:type="spellEnd"/>
            <w:r w:rsidRPr="00FF55B1">
              <w:rPr>
                <w:b/>
                <w:bCs/>
                <w:szCs w:val="22"/>
              </w:rPr>
              <w:t xml:space="preserve"> </w:t>
            </w:r>
            <w:proofErr w:type="spellStart"/>
            <w:r w:rsidRPr="00FF55B1">
              <w:rPr>
                <w:b/>
                <w:bCs/>
                <w:szCs w:val="22"/>
              </w:rPr>
              <w:t>Taraqiati</w:t>
            </w:r>
            <w:proofErr w:type="spellEnd"/>
            <w:r w:rsidRPr="00FF55B1">
              <w:rPr>
                <w:b/>
                <w:bCs/>
                <w:szCs w:val="22"/>
              </w:rPr>
              <w:t xml:space="preserve"> Bank Ltd.</w:t>
            </w:r>
          </w:p>
        </w:tc>
        <w:tc>
          <w:tcPr>
            <w:tcW w:w="2688" w:type="dxa"/>
            <w:gridSpan w:val="2"/>
            <w:tcBorders>
              <w:top w:val="single" w:sz="12" w:space="0" w:color="auto"/>
              <w:left w:val="nil"/>
              <w:bottom w:val="single" w:sz="4" w:space="0" w:color="auto"/>
              <w:right w:val="single" w:sz="4" w:space="0" w:color="auto"/>
            </w:tcBorders>
            <w:shd w:val="clear" w:color="auto" w:fill="auto"/>
            <w:tcMar>
              <w:top w:w="8" w:type="dxa"/>
              <w:left w:w="8" w:type="dxa"/>
              <w:bottom w:w="0" w:type="dxa"/>
              <w:right w:w="8" w:type="dxa"/>
            </w:tcMar>
            <w:vAlign w:val="center"/>
            <w:hideMark/>
          </w:tcPr>
          <w:p w:rsidR="00FC639A" w:rsidRPr="00FF55B1" w:rsidRDefault="00FC639A" w:rsidP="00AB5BBA">
            <w:pPr>
              <w:jc w:val="center"/>
              <w:rPr>
                <w:b/>
                <w:bCs/>
                <w:szCs w:val="22"/>
              </w:rPr>
            </w:pPr>
            <w:r w:rsidRPr="00FF55B1">
              <w:rPr>
                <w:b/>
                <w:bCs/>
                <w:szCs w:val="22"/>
              </w:rPr>
              <w:t>Punjab Provincial Cooperative Bank</w:t>
            </w:r>
          </w:p>
        </w:tc>
        <w:tc>
          <w:tcPr>
            <w:tcW w:w="2520" w:type="dxa"/>
            <w:gridSpan w:val="2"/>
            <w:tcBorders>
              <w:top w:val="single" w:sz="12" w:space="0" w:color="auto"/>
              <w:left w:val="nil"/>
              <w:bottom w:val="single" w:sz="4" w:space="0" w:color="auto"/>
            </w:tcBorders>
            <w:shd w:val="clear" w:color="auto" w:fill="auto"/>
            <w:tcMar>
              <w:top w:w="8" w:type="dxa"/>
              <w:left w:w="8" w:type="dxa"/>
              <w:bottom w:w="0" w:type="dxa"/>
              <w:right w:w="8" w:type="dxa"/>
            </w:tcMar>
            <w:vAlign w:val="center"/>
            <w:hideMark/>
          </w:tcPr>
          <w:p w:rsidR="00FC639A" w:rsidRPr="00FF55B1" w:rsidRDefault="00FC639A" w:rsidP="00AB5BBA">
            <w:pPr>
              <w:jc w:val="center"/>
              <w:rPr>
                <w:b/>
                <w:bCs/>
                <w:szCs w:val="22"/>
              </w:rPr>
            </w:pPr>
            <w:r w:rsidRPr="00FF55B1">
              <w:rPr>
                <w:b/>
                <w:bCs/>
                <w:szCs w:val="22"/>
              </w:rPr>
              <w:t>Commercial Banks</w:t>
            </w:r>
            <w:r w:rsidRPr="00FF55B1">
              <w:rPr>
                <w:b/>
                <w:bCs/>
                <w:szCs w:val="22"/>
                <w:vertAlign w:val="superscript"/>
              </w:rPr>
              <w:t>1</w:t>
            </w:r>
            <w:r w:rsidRPr="00FF55B1">
              <w:rPr>
                <w:b/>
                <w:bCs/>
                <w:szCs w:val="22"/>
              </w:rPr>
              <w:t xml:space="preserve"> </w:t>
            </w:r>
          </w:p>
        </w:tc>
      </w:tr>
      <w:tr w:rsidR="00FC639A" w:rsidRPr="00FF55B1" w:rsidTr="00AB5BBA">
        <w:trPr>
          <w:trHeight w:val="880"/>
        </w:trPr>
        <w:tc>
          <w:tcPr>
            <w:tcW w:w="1178" w:type="dxa"/>
            <w:vMerge/>
            <w:tcBorders>
              <w:top w:val="single" w:sz="8" w:space="0" w:color="auto"/>
              <w:bottom w:val="single" w:sz="12" w:space="0" w:color="auto"/>
              <w:right w:val="single" w:sz="4" w:space="0" w:color="auto"/>
            </w:tcBorders>
            <w:vAlign w:val="center"/>
            <w:hideMark/>
          </w:tcPr>
          <w:p w:rsidR="00FC639A" w:rsidRPr="00FF55B1" w:rsidRDefault="00FC639A" w:rsidP="00AB5BBA">
            <w:pPr>
              <w:rPr>
                <w:b/>
                <w:bCs/>
                <w:sz w:val="22"/>
                <w:szCs w:val="22"/>
              </w:rPr>
            </w:pPr>
          </w:p>
        </w:tc>
        <w:tc>
          <w:tcPr>
            <w:tcW w:w="1162" w:type="dxa"/>
            <w:tcBorders>
              <w:top w:val="nil"/>
              <w:left w:val="nil"/>
              <w:bottom w:val="single" w:sz="12" w:space="0" w:color="auto"/>
              <w:right w:val="single" w:sz="4" w:space="0" w:color="auto"/>
            </w:tcBorders>
            <w:shd w:val="clear" w:color="auto" w:fill="auto"/>
            <w:tcMar>
              <w:top w:w="8" w:type="dxa"/>
              <w:left w:w="8" w:type="dxa"/>
              <w:bottom w:w="0" w:type="dxa"/>
              <w:right w:w="8" w:type="dxa"/>
            </w:tcMar>
            <w:vAlign w:val="center"/>
            <w:hideMark/>
          </w:tcPr>
          <w:p w:rsidR="00FC639A" w:rsidRPr="00FF55B1" w:rsidRDefault="00FC639A" w:rsidP="00AB5BBA">
            <w:pPr>
              <w:jc w:val="right"/>
              <w:rPr>
                <w:b/>
                <w:bCs/>
                <w:sz w:val="16"/>
                <w:szCs w:val="16"/>
              </w:rPr>
            </w:pPr>
            <w:r w:rsidRPr="00FF55B1">
              <w:rPr>
                <w:b/>
                <w:bCs/>
                <w:sz w:val="16"/>
                <w:szCs w:val="16"/>
              </w:rPr>
              <w:t>Production Loans</w:t>
            </w:r>
          </w:p>
        </w:tc>
        <w:tc>
          <w:tcPr>
            <w:tcW w:w="1100" w:type="dxa"/>
            <w:tcBorders>
              <w:top w:val="nil"/>
              <w:left w:val="nil"/>
              <w:bottom w:val="single" w:sz="12" w:space="0" w:color="auto"/>
              <w:right w:val="single" w:sz="4" w:space="0" w:color="auto"/>
            </w:tcBorders>
            <w:shd w:val="clear" w:color="auto" w:fill="auto"/>
            <w:tcMar>
              <w:top w:w="8" w:type="dxa"/>
              <w:left w:w="8" w:type="dxa"/>
              <w:bottom w:w="0" w:type="dxa"/>
              <w:right w:w="8" w:type="dxa"/>
            </w:tcMar>
            <w:vAlign w:val="center"/>
            <w:hideMark/>
          </w:tcPr>
          <w:p w:rsidR="00FC639A" w:rsidRPr="00FF55B1" w:rsidRDefault="00FC639A" w:rsidP="00AB5BBA">
            <w:pPr>
              <w:jc w:val="right"/>
              <w:rPr>
                <w:b/>
                <w:bCs/>
                <w:sz w:val="16"/>
                <w:szCs w:val="16"/>
              </w:rPr>
            </w:pPr>
            <w:r w:rsidRPr="00FF55B1">
              <w:rPr>
                <w:b/>
                <w:bCs/>
                <w:sz w:val="16"/>
                <w:szCs w:val="16"/>
              </w:rPr>
              <w:t>Development Loans</w:t>
            </w:r>
          </w:p>
        </w:tc>
        <w:tc>
          <w:tcPr>
            <w:tcW w:w="1428" w:type="dxa"/>
            <w:tcBorders>
              <w:top w:val="nil"/>
              <w:left w:val="nil"/>
              <w:bottom w:val="single" w:sz="12" w:space="0" w:color="auto"/>
              <w:right w:val="single" w:sz="4" w:space="0" w:color="auto"/>
            </w:tcBorders>
            <w:shd w:val="clear" w:color="auto" w:fill="auto"/>
            <w:tcMar>
              <w:top w:w="8" w:type="dxa"/>
              <w:left w:w="8" w:type="dxa"/>
              <w:bottom w:w="0" w:type="dxa"/>
              <w:right w:w="8" w:type="dxa"/>
            </w:tcMar>
            <w:vAlign w:val="center"/>
            <w:hideMark/>
          </w:tcPr>
          <w:p w:rsidR="00FC639A" w:rsidRPr="00FF55B1" w:rsidRDefault="00FC639A" w:rsidP="00AB5BBA">
            <w:pPr>
              <w:jc w:val="right"/>
              <w:rPr>
                <w:b/>
                <w:bCs/>
                <w:sz w:val="16"/>
                <w:szCs w:val="16"/>
              </w:rPr>
            </w:pPr>
            <w:r w:rsidRPr="00FF55B1">
              <w:rPr>
                <w:b/>
                <w:bCs/>
                <w:sz w:val="16"/>
                <w:szCs w:val="16"/>
              </w:rPr>
              <w:t>Production        Loans</w:t>
            </w:r>
          </w:p>
        </w:tc>
        <w:tc>
          <w:tcPr>
            <w:tcW w:w="1260" w:type="dxa"/>
            <w:tcBorders>
              <w:top w:val="nil"/>
              <w:left w:val="nil"/>
              <w:bottom w:val="single" w:sz="12" w:space="0" w:color="auto"/>
              <w:right w:val="single" w:sz="4" w:space="0" w:color="auto"/>
            </w:tcBorders>
            <w:shd w:val="clear" w:color="auto" w:fill="auto"/>
            <w:tcMar>
              <w:top w:w="8" w:type="dxa"/>
              <w:left w:w="8" w:type="dxa"/>
              <w:bottom w:w="0" w:type="dxa"/>
              <w:right w:w="8" w:type="dxa"/>
            </w:tcMar>
            <w:vAlign w:val="center"/>
            <w:hideMark/>
          </w:tcPr>
          <w:p w:rsidR="00FC639A" w:rsidRPr="00FF55B1" w:rsidRDefault="00FC639A" w:rsidP="00AB5BBA">
            <w:pPr>
              <w:jc w:val="right"/>
              <w:rPr>
                <w:b/>
                <w:bCs/>
                <w:sz w:val="16"/>
                <w:szCs w:val="16"/>
              </w:rPr>
            </w:pPr>
            <w:r w:rsidRPr="00FF55B1">
              <w:rPr>
                <w:b/>
                <w:bCs/>
                <w:sz w:val="16"/>
                <w:szCs w:val="16"/>
              </w:rPr>
              <w:t>Development Loans</w:t>
            </w:r>
          </w:p>
        </w:tc>
        <w:tc>
          <w:tcPr>
            <w:tcW w:w="1260" w:type="dxa"/>
            <w:tcBorders>
              <w:top w:val="nil"/>
              <w:left w:val="nil"/>
              <w:bottom w:val="single" w:sz="12" w:space="0" w:color="auto"/>
              <w:right w:val="single" w:sz="4" w:space="0" w:color="auto"/>
            </w:tcBorders>
            <w:shd w:val="clear" w:color="auto" w:fill="auto"/>
            <w:tcMar>
              <w:top w:w="8" w:type="dxa"/>
              <w:left w:w="8" w:type="dxa"/>
              <w:bottom w:w="0" w:type="dxa"/>
              <w:right w:w="8" w:type="dxa"/>
            </w:tcMar>
            <w:vAlign w:val="center"/>
            <w:hideMark/>
          </w:tcPr>
          <w:p w:rsidR="00FC639A" w:rsidRPr="00FF55B1" w:rsidRDefault="00FC639A" w:rsidP="00AB5BBA">
            <w:pPr>
              <w:jc w:val="right"/>
              <w:rPr>
                <w:b/>
                <w:bCs/>
                <w:sz w:val="16"/>
                <w:szCs w:val="16"/>
              </w:rPr>
            </w:pPr>
            <w:r w:rsidRPr="00FF55B1">
              <w:rPr>
                <w:b/>
                <w:bCs/>
                <w:sz w:val="16"/>
                <w:szCs w:val="16"/>
              </w:rPr>
              <w:t>Production    Loans</w:t>
            </w:r>
          </w:p>
        </w:tc>
        <w:tc>
          <w:tcPr>
            <w:tcW w:w="1260" w:type="dxa"/>
            <w:tcBorders>
              <w:top w:val="nil"/>
              <w:left w:val="nil"/>
              <w:bottom w:val="single" w:sz="12" w:space="0" w:color="auto"/>
            </w:tcBorders>
            <w:shd w:val="clear" w:color="auto" w:fill="auto"/>
            <w:tcMar>
              <w:top w:w="8" w:type="dxa"/>
              <w:left w:w="8" w:type="dxa"/>
              <w:bottom w:w="0" w:type="dxa"/>
              <w:right w:w="8" w:type="dxa"/>
            </w:tcMar>
            <w:vAlign w:val="center"/>
            <w:hideMark/>
          </w:tcPr>
          <w:p w:rsidR="00FC639A" w:rsidRPr="00FF55B1" w:rsidRDefault="00FC639A" w:rsidP="00AB5BBA">
            <w:pPr>
              <w:jc w:val="right"/>
              <w:rPr>
                <w:b/>
                <w:bCs/>
                <w:sz w:val="16"/>
                <w:szCs w:val="16"/>
              </w:rPr>
            </w:pPr>
            <w:r w:rsidRPr="00FF55B1">
              <w:rPr>
                <w:b/>
                <w:bCs/>
                <w:sz w:val="16"/>
                <w:szCs w:val="16"/>
              </w:rPr>
              <w:t>Development Loans</w:t>
            </w:r>
          </w:p>
        </w:tc>
      </w:tr>
      <w:tr w:rsidR="00466996" w:rsidRPr="00FF55B1" w:rsidTr="00B75E54">
        <w:trPr>
          <w:trHeight w:val="360"/>
        </w:trPr>
        <w:tc>
          <w:tcPr>
            <w:tcW w:w="1178" w:type="dxa"/>
            <w:tcBorders>
              <w:top w:val="single" w:sz="12" w:space="0" w:color="auto"/>
              <w:bottom w:val="nil"/>
              <w:right w:val="nil"/>
            </w:tcBorders>
            <w:shd w:val="clear" w:color="auto" w:fill="auto"/>
            <w:tcMar>
              <w:top w:w="14" w:type="dxa"/>
              <w:left w:w="43" w:type="dxa"/>
              <w:bottom w:w="0" w:type="dxa"/>
              <w:right w:w="43" w:type="dxa"/>
            </w:tcMar>
            <w:vAlign w:val="center"/>
            <w:hideMark/>
          </w:tcPr>
          <w:p w:rsidR="00466996" w:rsidRPr="00B75E54" w:rsidRDefault="00466996" w:rsidP="00466996">
            <w:pPr>
              <w:jc w:val="center"/>
              <w:rPr>
                <w:b/>
                <w:bCs/>
                <w:sz w:val="14"/>
                <w:szCs w:val="14"/>
              </w:rPr>
            </w:pPr>
            <w:r w:rsidRPr="00B75E54">
              <w:rPr>
                <w:b/>
                <w:bCs/>
                <w:sz w:val="14"/>
                <w:szCs w:val="14"/>
              </w:rPr>
              <w:t>2007-08</w:t>
            </w:r>
          </w:p>
        </w:tc>
        <w:tc>
          <w:tcPr>
            <w:tcW w:w="1162" w:type="dxa"/>
            <w:tcBorders>
              <w:top w:val="single" w:sz="12" w:space="0" w:color="auto"/>
              <w:left w:val="nil"/>
              <w:bottom w:val="nil"/>
              <w:right w:val="nil"/>
            </w:tcBorders>
            <w:shd w:val="clear" w:color="auto" w:fill="auto"/>
            <w:tcMar>
              <w:top w:w="14" w:type="dxa"/>
              <w:left w:w="43" w:type="dxa"/>
              <w:bottom w:w="0" w:type="dxa"/>
              <w:right w:w="43" w:type="dxa"/>
            </w:tcMar>
            <w:vAlign w:val="center"/>
            <w:hideMark/>
          </w:tcPr>
          <w:p w:rsidR="00466996" w:rsidRPr="00B75E54" w:rsidRDefault="00466996" w:rsidP="00466996">
            <w:pPr>
              <w:jc w:val="right"/>
              <w:rPr>
                <w:sz w:val="14"/>
                <w:szCs w:val="14"/>
              </w:rPr>
            </w:pPr>
            <w:r w:rsidRPr="00B75E54">
              <w:rPr>
                <w:sz w:val="14"/>
                <w:szCs w:val="14"/>
              </w:rPr>
              <w:t>9.00</w:t>
            </w:r>
            <w:r w:rsidRPr="00B75E54">
              <w:rPr>
                <w:sz w:val="14"/>
                <w:szCs w:val="14"/>
                <w:vertAlign w:val="superscript"/>
              </w:rPr>
              <w:t xml:space="preserve"> 2</w:t>
            </w:r>
          </w:p>
        </w:tc>
        <w:tc>
          <w:tcPr>
            <w:tcW w:w="1100" w:type="dxa"/>
            <w:tcBorders>
              <w:top w:val="single" w:sz="12" w:space="0" w:color="auto"/>
              <w:left w:val="nil"/>
              <w:bottom w:val="nil"/>
              <w:right w:val="nil"/>
            </w:tcBorders>
            <w:shd w:val="clear" w:color="auto" w:fill="auto"/>
            <w:tcMar>
              <w:top w:w="14" w:type="dxa"/>
              <w:left w:w="43" w:type="dxa"/>
              <w:bottom w:w="0" w:type="dxa"/>
              <w:right w:w="43" w:type="dxa"/>
            </w:tcMar>
            <w:vAlign w:val="center"/>
            <w:hideMark/>
          </w:tcPr>
          <w:p w:rsidR="00466996" w:rsidRPr="00B75E54" w:rsidRDefault="00466996" w:rsidP="00466996">
            <w:pPr>
              <w:jc w:val="right"/>
              <w:rPr>
                <w:sz w:val="14"/>
                <w:szCs w:val="14"/>
              </w:rPr>
            </w:pPr>
            <w:r w:rsidRPr="00B75E54">
              <w:rPr>
                <w:sz w:val="14"/>
                <w:szCs w:val="14"/>
              </w:rPr>
              <w:t>9.00</w:t>
            </w:r>
            <w:r w:rsidRPr="00B75E54">
              <w:rPr>
                <w:sz w:val="14"/>
                <w:szCs w:val="14"/>
                <w:vertAlign w:val="superscript"/>
              </w:rPr>
              <w:t xml:space="preserve"> 2</w:t>
            </w:r>
          </w:p>
        </w:tc>
        <w:tc>
          <w:tcPr>
            <w:tcW w:w="1428" w:type="dxa"/>
            <w:tcBorders>
              <w:top w:val="single" w:sz="12" w:space="0" w:color="auto"/>
              <w:left w:val="nil"/>
              <w:bottom w:val="nil"/>
              <w:right w:val="nil"/>
            </w:tcBorders>
            <w:shd w:val="clear" w:color="auto" w:fill="auto"/>
            <w:tcMar>
              <w:top w:w="14" w:type="dxa"/>
              <w:left w:w="43" w:type="dxa"/>
              <w:bottom w:w="0" w:type="dxa"/>
              <w:right w:w="43" w:type="dxa"/>
            </w:tcMar>
            <w:vAlign w:val="center"/>
            <w:hideMark/>
          </w:tcPr>
          <w:p w:rsidR="00466996" w:rsidRPr="00B75E54" w:rsidRDefault="00466996" w:rsidP="00466996">
            <w:pPr>
              <w:jc w:val="right"/>
              <w:rPr>
                <w:sz w:val="14"/>
                <w:szCs w:val="14"/>
              </w:rPr>
            </w:pPr>
            <w:r w:rsidRPr="00B75E54">
              <w:rPr>
                <w:sz w:val="14"/>
                <w:szCs w:val="14"/>
              </w:rPr>
              <w:t>12.50</w:t>
            </w:r>
          </w:p>
        </w:tc>
        <w:tc>
          <w:tcPr>
            <w:tcW w:w="1260" w:type="dxa"/>
            <w:tcBorders>
              <w:top w:val="single" w:sz="12" w:space="0" w:color="auto"/>
              <w:left w:val="nil"/>
              <w:bottom w:val="nil"/>
              <w:right w:val="nil"/>
            </w:tcBorders>
            <w:shd w:val="clear" w:color="auto" w:fill="auto"/>
            <w:tcMar>
              <w:top w:w="14" w:type="dxa"/>
              <w:left w:w="43" w:type="dxa"/>
              <w:bottom w:w="0" w:type="dxa"/>
              <w:right w:w="43" w:type="dxa"/>
            </w:tcMar>
            <w:vAlign w:val="center"/>
            <w:hideMark/>
          </w:tcPr>
          <w:p w:rsidR="00466996" w:rsidRPr="00B75E54" w:rsidRDefault="00466996" w:rsidP="00466996">
            <w:pPr>
              <w:jc w:val="right"/>
              <w:rPr>
                <w:sz w:val="14"/>
                <w:szCs w:val="14"/>
              </w:rPr>
            </w:pPr>
            <w:r w:rsidRPr="00B75E54">
              <w:rPr>
                <w:sz w:val="14"/>
                <w:szCs w:val="14"/>
              </w:rPr>
              <w:t>17.00</w:t>
            </w:r>
          </w:p>
        </w:tc>
        <w:tc>
          <w:tcPr>
            <w:tcW w:w="1260" w:type="dxa"/>
            <w:tcBorders>
              <w:top w:val="single" w:sz="12" w:space="0" w:color="auto"/>
              <w:left w:val="nil"/>
              <w:bottom w:val="nil"/>
              <w:right w:val="nil"/>
            </w:tcBorders>
            <w:shd w:val="clear" w:color="auto" w:fill="auto"/>
            <w:tcMar>
              <w:top w:w="14" w:type="dxa"/>
              <w:left w:w="43" w:type="dxa"/>
              <w:bottom w:w="0" w:type="dxa"/>
              <w:right w:w="43" w:type="dxa"/>
            </w:tcMar>
            <w:vAlign w:val="center"/>
            <w:hideMark/>
          </w:tcPr>
          <w:p w:rsidR="00466996" w:rsidRPr="00B75E54" w:rsidRDefault="00466996" w:rsidP="00466996">
            <w:pPr>
              <w:jc w:val="right"/>
              <w:rPr>
                <w:sz w:val="14"/>
                <w:szCs w:val="14"/>
              </w:rPr>
            </w:pPr>
            <w:r w:rsidRPr="00B75E54">
              <w:rPr>
                <w:sz w:val="14"/>
                <w:szCs w:val="14"/>
              </w:rPr>
              <w:t xml:space="preserve">15.00 </w:t>
            </w:r>
            <w:r w:rsidRPr="00B75E54">
              <w:rPr>
                <w:sz w:val="14"/>
                <w:szCs w:val="14"/>
                <w:vertAlign w:val="superscript"/>
              </w:rPr>
              <w:t>3</w:t>
            </w:r>
          </w:p>
        </w:tc>
        <w:tc>
          <w:tcPr>
            <w:tcW w:w="1260" w:type="dxa"/>
            <w:tcBorders>
              <w:top w:val="single" w:sz="12" w:space="0" w:color="auto"/>
              <w:left w:val="nil"/>
              <w:bottom w:val="nil"/>
            </w:tcBorders>
            <w:shd w:val="clear" w:color="auto" w:fill="auto"/>
            <w:tcMar>
              <w:top w:w="14" w:type="dxa"/>
              <w:left w:w="43" w:type="dxa"/>
              <w:bottom w:w="0" w:type="dxa"/>
              <w:right w:w="43" w:type="dxa"/>
            </w:tcMar>
            <w:vAlign w:val="center"/>
            <w:hideMark/>
          </w:tcPr>
          <w:p w:rsidR="00466996" w:rsidRPr="00B75E54" w:rsidRDefault="00466996" w:rsidP="00466996">
            <w:pPr>
              <w:jc w:val="right"/>
              <w:rPr>
                <w:sz w:val="14"/>
                <w:szCs w:val="14"/>
              </w:rPr>
            </w:pPr>
            <w:r w:rsidRPr="00B75E54">
              <w:rPr>
                <w:sz w:val="14"/>
                <w:szCs w:val="14"/>
              </w:rPr>
              <w:t xml:space="preserve">15.00 </w:t>
            </w:r>
            <w:r w:rsidRPr="00B75E54">
              <w:rPr>
                <w:sz w:val="14"/>
                <w:szCs w:val="14"/>
                <w:vertAlign w:val="superscript"/>
              </w:rPr>
              <w:t>3</w:t>
            </w:r>
          </w:p>
        </w:tc>
      </w:tr>
      <w:tr w:rsidR="00466996" w:rsidRPr="00FF55B1" w:rsidTr="00B75E54">
        <w:trPr>
          <w:trHeight w:val="360"/>
        </w:trPr>
        <w:tc>
          <w:tcPr>
            <w:tcW w:w="1178" w:type="dxa"/>
            <w:tcBorders>
              <w:top w:val="nil"/>
              <w:bottom w:val="nil"/>
              <w:right w:val="nil"/>
            </w:tcBorders>
            <w:shd w:val="clear" w:color="auto" w:fill="auto"/>
            <w:tcMar>
              <w:top w:w="14" w:type="dxa"/>
              <w:left w:w="43" w:type="dxa"/>
              <w:bottom w:w="0" w:type="dxa"/>
              <w:right w:w="43" w:type="dxa"/>
            </w:tcMar>
            <w:vAlign w:val="center"/>
            <w:hideMark/>
          </w:tcPr>
          <w:p w:rsidR="00466996" w:rsidRPr="00B75E54" w:rsidRDefault="00466996" w:rsidP="00466996">
            <w:pPr>
              <w:jc w:val="center"/>
              <w:rPr>
                <w:b/>
                <w:bCs/>
                <w:sz w:val="14"/>
                <w:szCs w:val="14"/>
              </w:rPr>
            </w:pPr>
          </w:p>
        </w:tc>
        <w:tc>
          <w:tcPr>
            <w:tcW w:w="1162" w:type="dxa"/>
            <w:tcBorders>
              <w:top w:val="nil"/>
              <w:left w:val="nil"/>
              <w:bottom w:val="nil"/>
              <w:right w:val="nil"/>
            </w:tcBorders>
            <w:shd w:val="clear" w:color="auto" w:fill="auto"/>
            <w:tcMar>
              <w:top w:w="14" w:type="dxa"/>
              <w:left w:w="43" w:type="dxa"/>
              <w:bottom w:w="0" w:type="dxa"/>
              <w:right w:w="43" w:type="dxa"/>
            </w:tcMar>
            <w:vAlign w:val="center"/>
            <w:hideMark/>
          </w:tcPr>
          <w:p w:rsidR="00466996" w:rsidRPr="00B75E54" w:rsidRDefault="00466996" w:rsidP="00466996">
            <w:pPr>
              <w:jc w:val="right"/>
              <w:rPr>
                <w:sz w:val="14"/>
                <w:szCs w:val="14"/>
              </w:rPr>
            </w:pPr>
          </w:p>
        </w:tc>
        <w:tc>
          <w:tcPr>
            <w:tcW w:w="1100" w:type="dxa"/>
            <w:tcBorders>
              <w:top w:val="nil"/>
              <w:left w:val="nil"/>
              <w:bottom w:val="nil"/>
              <w:right w:val="nil"/>
            </w:tcBorders>
            <w:shd w:val="clear" w:color="auto" w:fill="auto"/>
            <w:tcMar>
              <w:top w:w="14" w:type="dxa"/>
              <w:left w:w="43" w:type="dxa"/>
              <w:bottom w:w="0" w:type="dxa"/>
              <w:right w:w="43" w:type="dxa"/>
            </w:tcMar>
            <w:vAlign w:val="center"/>
            <w:hideMark/>
          </w:tcPr>
          <w:p w:rsidR="00466996" w:rsidRPr="00B75E54" w:rsidRDefault="00466996" w:rsidP="00466996">
            <w:pPr>
              <w:jc w:val="right"/>
              <w:rPr>
                <w:sz w:val="14"/>
                <w:szCs w:val="14"/>
              </w:rPr>
            </w:pPr>
          </w:p>
        </w:tc>
        <w:tc>
          <w:tcPr>
            <w:tcW w:w="1428" w:type="dxa"/>
            <w:tcBorders>
              <w:top w:val="nil"/>
              <w:left w:val="nil"/>
              <w:bottom w:val="nil"/>
              <w:right w:val="nil"/>
            </w:tcBorders>
            <w:shd w:val="clear" w:color="auto" w:fill="auto"/>
            <w:tcMar>
              <w:top w:w="14" w:type="dxa"/>
              <w:left w:w="43" w:type="dxa"/>
              <w:bottom w:w="0" w:type="dxa"/>
              <w:right w:w="43" w:type="dxa"/>
            </w:tcMar>
            <w:vAlign w:val="center"/>
            <w:hideMark/>
          </w:tcPr>
          <w:p w:rsidR="00466996" w:rsidRPr="00B75E54" w:rsidRDefault="00466996" w:rsidP="00466996">
            <w:pPr>
              <w:jc w:val="right"/>
              <w:rPr>
                <w:sz w:val="14"/>
                <w:szCs w:val="14"/>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466996" w:rsidRPr="00B75E54" w:rsidRDefault="00466996" w:rsidP="00466996">
            <w:pPr>
              <w:jc w:val="right"/>
              <w:rPr>
                <w:sz w:val="14"/>
                <w:szCs w:val="14"/>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466996" w:rsidRPr="00B75E54" w:rsidRDefault="00466996" w:rsidP="00466996">
            <w:pPr>
              <w:jc w:val="right"/>
              <w:rPr>
                <w:sz w:val="14"/>
                <w:szCs w:val="14"/>
              </w:rPr>
            </w:pPr>
          </w:p>
        </w:tc>
        <w:tc>
          <w:tcPr>
            <w:tcW w:w="1260" w:type="dxa"/>
            <w:tcBorders>
              <w:top w:val="nil"/>
              <w:left w:val="nil"/>
              <w:bottom w:val="nil"/>
            </w:tcBorders>
            <w:shd w:val="clear" w:color="auto" w:fill="auto"/>
            <w:tcMar>
              <w:top w:w="14" w:type="dxa"/>
              <w:left w:w="43" w:type="dxa"/>
              <w:bottom w:w="0" w:type="dxa"/>
              <w:right w:w="43" w:type="dxa"/>
            </w:tcMar>
            <w:vAlign w:val="center"/>
            <w:hideMark/>
          </w:tcPr>
          <w:p w:rsidR="00466996" w:rsidRPr="00B75E54" w:rsidRDefault="00466996" w:rsidP="00466996">
            <w:pPr>
              <w:jc w:val="right"/>
              <w:rPr>
                <w:sz w:val="14"/>
                <w:szCs w:val="14"/>
              </w:rPr>
            </w:pPr>
          </w:p>
        </w:tc>
      </w:tr>
      <w:tr w:rsidR="00466996" w:rsidRPr="00FF55B1" w:rsidTr="00B75E54">
        <w:trPr>
          <w:trHeight w:val="360"/>
        </w:trPr>
        <w:tc>
          <w:tcPr>
            <w:tcW w:w="1178" w:type="dxa"/>
            <w:tcBorders>
              <w:top w:val="nil"/>
              <w:bottom w:val="nil"/>
              <w:right w:val="nil"/>
            </w:tcBorders>
            <w:shd w:val="clear" w:color="auto" w:fill="auto"/>
            <w:tcMar>
              <w:top w:w="14" w:type="dxa"/>
              <w:left w:w="43" w:type="dxa"/>
              <w:bottom w:w="0" w:type="dxa"/>
              <w:right w:w="43" w:type="dxa"/>
            </w:tcMar>
            <w:vAlign w:val="center"/>
            <w:hideMark/>
          </w:tcPr>
          <w:p w:rsidR="00466996" w:rsidRPr="00B75E54" w:rsidRDefault="00466996" w:rsidP="00466996">
            <w:pPr>
              <w:jc w:val="center"/>
              <w:rPr>
                <w:b/>
                <w:bCs/>
                <w:sz w:val="14"/>
                <w:szCs w:val="14"/>
              </w:rPr>
            </w:pPr>
            <w:r w:rsidRPr="00B75E54">
              <w:rPr>
                <w:b/>
                <w:bCs/>
                <w:sz w:val="14"/>
                <w:szCs w:val="14"/>
              </w:rPr>
              <w:t>2008-09</w:t>
            </w:r>
          </w:p>
        </w:tc>
        <w:tc>
          <w:tcPr>
            <w:tcW w:w="1162" w:type="dxa"/>
            <w:tcBorders>
              <w:top w:val="nil"/>
              <w:left w:val="nil"/>
              <w:bottom w:val="nil"/>
              <w:right w:val="nil"/>
            </w:tcBorders>
            <w:shd w:val="clear" w:color="auto" w:fill="auto"/>
            <w:tcMar>
              <w:top w:w="14" w:type="dxa"/>
              <w:left w:w="43" w:type="dxa"/>
              <w:bottom w:w="0" w:type="dxa"/>
              <w:right w:w="43" w:type="dxa"/>
            </w:tcMar>
            <w:vAlign w:val="center"/>
            <w:hideMark/>
          </w:tcPr>
          <w:p w:rsidR="00466996" w:rsidRPr="00B75E54" w:rsidRDefault="00466996" w:rsidP="00466996">
            <w:pPr>
              <w:jc w:val="right"/>
              <w:rPr>
                <w:sz w:val="14"/>
                <w:szCs w:val="14"/>
              </w:rPr>
            </w:pPr>
            <w:r w:rsidRPr="00B75E54">
              <w:rPr>
                <w:sz w:val="14"/>
                <w:szCs w:val="14"/>
              </w:rPr>
              <w:t>9.00</w:t>
            </w:r>
            <w:r w:rsidRPr="00B75E54">
              <w:rPr>
                <w:sz w:val="14"/>
                <w:szCs w:val="14"/>
                <w:vertAlign w:val="superscript"/>
              </w:rPr>
              <w:t xml:space="preserve"> 2</w:t>
            </w:r>
          </w:p>
        </w:tc>
        <w:tc>
          <w:tcPr>
            <w:tcW w:w="1100" w:type="dxa"/>
            <w:tcBorders>
              <w:top w:val="nil"/>
              <w:left w:val="nil"/>
              <w:bottom w:val="nil"/>
              <w:right w:val="nil"/>
            </w:tcBorders>
            <w:shd w:val="clear" w:color="auto" w:fill="auto"/>
            <w:tcMar>
              <w:top w:w="14" w:type="dxa"/>
              <w:left w:w="43" w:type="dxa"/>
              <w:bottom w:w="0" w:type="dxa"/>
              <w:right w:w="43" w:type="dxa"/>
            </w:tcMar>
            <w:vAlign w:val="center"/>
            <w:hideMark/>
          </w:tcPr>
          <w:p w:rsidR="00466996" w:rsidRPr="00B75E54" w:rsidRDefault="00466996" w:rsidP="00466996">
            <w:pPr>
              <w:jc w:val="right"/>
              <w:rPr>
                <w:sz w:val="14"/>
                <w:szCs w:val="14"/>
              </w:rPr>
            </w:pPr>
            <w:r w:rsidRPr="00B75E54">
              <w:rPr>
                <w:sz w:val="14"/>
                <w:szCs w:val="14"/>
              </w:rPr>
              <w:t>9.00</w:t>
            </w:r>
            <w:r w:rsidRPr="00B75E54">
              <w:rPr>
                <w:sz w:val="14"/>
                <w:szCs w:val="14"/>
                <w:vertAlign w:val="superscript"/>
              </w:rPr>
              <w:t xml:space="preserve"> 2</w:t>
            </w:r>
          </w:p>
        </w:tc>
        <w:tc>
          <w:tcPr>
            <w:tcW w:w="1428" w:type="dxa"/>
            <w:tcBorders>
              <w:top w:val="nil"/>
              <w:left w:val="nil"/>
              <w:bottom w:val="nil"/>
              <w:right w:val="nil"/>
            </w:tcBorders>
            <w:shd w:val="clear" w:color="auto" w:fill="auto"/>
            <w:tcMar>
              <w:top w:w="14" w:type="dxa"/>
              <w:left w:w="43" w:type="dxa"/>
              <w:bottom w:w="0" w:type="dxa"/>
              <w:right w:w="43" w:type="dxa"/>
            </w:tcMar>
            <w:vAlign w:val="center"/>
            <w:hideMark/>
          </w:tcPr>
          <w:p w:rsidR="00466996" w:rsidRPr="00B75E54" w:rsidRDefault="00466996" w:rsidP="00466996">
            <w:pPr>
              <w:jc w:val="right"/>
              <w:rPr>
                <w:sz w:val="14"/>
                <w:szCs w:val="14"/>
              </w:rPr>
            </w:pPr>
            <w:r w:rsidRPr="00B75E54">
              <w:rPr>
                <w:sz w:val="14"/>
                <w:szCs w:val="14"/>
              </w:rPr>
              <w:t>15.00</w:t>
            </w: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466996" w:rsidRPr="00B75E54" w:rsidRDefault="00466996" w:rsidP="00466996">
            <w:pPr>
              <w:jc w:val="right"/>
              <w:rPr>
                <w:sz w:val="14"/>
                <w:szCs w:val="14"/>
              </w:rPr>
            </w:pPr>
            <w:r w:rsidRPr="00B75E54">
              <w:rPr>
                <w:sz w:val="14"/>
                <w:szCs w:val="14"/>
              </w:rPr>
              <w:t>16.00</w:t>
            </w: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466996" w:rsidRPr="00B75E54" w:rsidRDefault="00466996" w:rsidP="00466996">
            <w:pPr>
              <w:jc w:val="right"/>
              <w:rPr>
                <w:sz w:val="14"/>
                <w:szCs w:val="14"/>
              </w:rPr>
            </w:pPr>
            <w:r w:rsidRPr="00B75E54">
              <w:rPr>
                <w:sz w:val="14"/>
                <w:szCs w:val="14"/>
              </w:rPr>
              <w:t xml:space="preserve">17.00 </w:t>
            </w:r>
            <w:r w:rsidRPr="00B75E54">
              <w:rPr>
                <w:sz w:val="14"/>
                <w:szCs w:val="14"/>
                <w:vertAlign w:val="superscript"/>
              </w:rPr>
              <w:t>3</w:t>
            </w:r>
          </w:p>
        </w:tc>
        <w:tc>
          <w:tcPr>
            <w:tcW w:w="1260" w:type="dxa"/>
            <w:tcBorders>
              <w:top w:val="nil"/>
              <w:left w:val="nil"/>
              <w:bottom w:val="nil"/>
            </w:tcBorders>
            <w:shd w:val="clear" w:color="auto" w:fill="auto"/>
            <w:tcMar>
              <w:top w:w="14" w:type="dxa"/>
              <w:left w:w="43" w:type="dxa"/>
              <w:bottom w:w="0" w:type="dxa"/>
              <w:right w:w="43" w:type="dxa"/>
            </w:tcMar>
            <w:vAlign w:val="center"/>
            <w:hideMark/>
          </w:tcPr>
          <w:p w:rsidR="00466996" w:rsidRPr="00B75E54" w:rsidRDefault="00466996" w:rsidP="00466996">
            <w:pPr>
              <w:jc w:val="right"/>
              <w:rPr>
                <w:sz w:val="14"/>
                <w:szCs w:val="14"/>
              </w:rPr>
            </w:pPr>
            <w:r w:rsidRPr="00B75E54">
              <w:rPr>
                <w:sz w:val="14"/>
                <w:szCs w:val="14"/>
              </w:rPr>
              <w:t xml:space="preserve">17.00 </w:t>
            </w:r>
            <w:r w:rsidRPr="00B75E54">
              <w:rPr>
                <w:sz w:val="14"/>
                <w:szCs w:val="14"/>
                <w:vertAlign w:val="superscript"/>
              </w:rPr>
              <w:t>3</w:t>
            </w:r>
          </w:p>
        </w:tc>
      </w:tr>
      <w:tr w:rsidR="00466996" w:rsidRPr="00FF55B1" w:rsidTr="00B75E54">
        <w:trPr>
          <w:trHeight w:val="360"/>
        </w:trPr>
        <w:tc>
          <w:tcPr>
            <w:tcW w:w="1178" w:type="dxa"/>
            <w:tcBorders>
              <w:top w:val="nil"/>
              <w:bottom w:val="nil"/>
              <w:right w:val="nil"/>
            </w:tcBorders>
            <w:shd w:val="clear" w:color="auto" w:fill="auto"/>
            <w:tcMar>
              <w:top w:w="14" w:type="dxa"/>
              <w:left w:w="43" w:type="dxa"/>
              <w:bottom w:w="0" w:type="dxa"/>
              <w:right w:w="43" w:type="dxa"/>
            </w:tcMar>
            <w:vAlign w:val="center"/>
            <w:hideMark/>
          </w:tcPr>
          <w:p w:rsidR="00466996" w:rsidRPr="00B75E54" w:rsidRDefault="00466996" w:rsidP="00466996">
            <w:pPr>
              <w:jc w:val="center"/>
              <w:rPr>
                <w:b/>
                <w:bCs/>
                <w:sz w:val="14"/>
                <w:szCs w:val="14"/>
              </w:rPr>
            </w:pPr>
          </w:p>
        </w:tc>
        <w:tc>
          <w:tcPr>
            <w:tcW w:w="1162" w:type="dxa"/>
            <w:tcBorders>
              <w:top w:val="nil"/>
              <w:left w:val="nil"/>
              <w:bottom w:val="nil"/>
              <w:right w:val="nil"/>
            </w:tcBorders>
            <w:shd w:val="clear" w:color="auto" w:fill="auto"/>
            <w:tcMar>
              <w:top w:w="14" w:type="dxa"/>
              <w:left w:w="43" w:type="dxa"/>
              <w:bottom w:w="0" w:type="dxa"/>
              <w:right w:w="43" w:type="dxa"/>
            </w:tcMar>
            <w:vAlign w:val="center"/>
            <w:hideMark/>
          </w:tcPr>
          <w:p w:rsidR="00466996" w:rsidRPr="00B75E54" w:rsidRDefault="00466996" w:rsidP="00466996">
            <w:pPr>
              <w:jc w:val="right"/>
              <w:rPr>
                <w:sz w:val="14"/>
                <w:szCs w:val="14"/>
              </w:rPr>
            </w:pPr>
          </w:p>
        </w:tc>
        <w:tc>
          <w:tcPr>
            <w:tcW w:w="1100" w:type="dxa"/>
            <w:tcBorders>
              <w:top w:val="nil"/>
              <w:left w:val="nil"/>
              <w:bottom w:val="nil"/>
              <w:right w:val="nil"/>
            </w:tcBorders>
            <w:shd w:val="clear" w:color="auto" w:fill="auto"/>
            <w:tcMar>
              <w:top w:w="14" w:type="dxa"/>
              <w:left w:w="43" w:type="dxa"/>
              <w:bottom w:w="0" w:type="dxa"/>
              <w:right w:w="43" w:type="dxa"/>
            </w:tcMar>
            <w:vAlign w:val="center"/>
            <w:hideMark/>
          </w:tcPr>
          <w:p w:rsidR="00466996" w:rsidRPr="00B75E54" w:rsidRDefault="00466996" w:rsidP="00466996">
            <w:pPr>
              <w:jc w:val="right"/>
              <w:rPr>
                <w:sz w:val="14"/>
                <w:szCs w:val="14"/>
              </w:rPr>
            </w:pPr>
          </w:p>
        </w:tc>
        <w:tc>
          <w:tcPr>
            <w:tcW w:w="1428" w:type="dxa"/>
            <w:tcBorders>
              <w:top w:val="nil"/>
              <w:left w:val="nil"/>
              <w:bottom w:val="nil"/>
              <w:right w:val="nil"/>
            </w:tcBorders>
            <w:shd w:val="clear" w:color="auto" w:fill="auto"/>
            <w:tcMar>
              <w:top w:w="14" w:type="dxa"/>
              <w:left w:w="43" w:type="dxa"/>
              <w:bottom w:w="0" w:type="dxa"/>
              <w:right w:w="43" w:type="dxa"/>
            </w:tcMar>
            <w:vAlign w:val="center"/>
            <w:hideMark/>
          </w:tcPr>
          <w:p w:rsidR="00466996" w:rsidRPr="00B75E54" w:rsidRDefault="00466996" w:rsidP="00466996">
            <w:pPr>
              <w:jc w:val="right"/>
              <w:rPr>
                <w:sz w:val="14"/>
                <w:szCs w:val="14"/>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466996" w:rsidRPr="00B75E54" w:rsidRDefault="00466996" w:rsidP="00466996">
            <w:pPr>
              <w:jc w:val="right"/>
              <w:rPr>
                <w:sz w:val="14"/>
                <w:szCs w:val="14"/>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466996" w:rsidRPr="00B75E54" w:rsidRDefault="00466996" w:rsidP="00466996">
            <w:pPr>
              <w:jc w:val="right"/>
              <w:rPr>
                <w:sz w:val="14"/>
                <w:szCs w:val="14"/>
              </w:rPr>
            </w:pPr>
          </w:p>
        </w:tc>
        <w:tc>
          <w:tcPr>
            <w:tcW w:w="1260" w:type="dxa"/>
            <w:tcBorders>
              <w:top w:val="nil"/>
              <w:left w:val="nil"/>
              <w:bottom w:val="nil"/>
            </w:tcBorders>
            <w:shd w:val="clear" w:color="auto" w:fill="auto"/>
            <w:tcMar>
              <w:top w:w="14" w:type="dxa"/>
              <w:left w:w="43" w:type="dxa"/>
              <w:bottom w:w="0" w:type="dxa"/>
              <w:right w:w="43" w:type="dxa"/>
            </w:tcMar>
            <w:vAlign w:val="center"/>
            <w:hideMark/>
          </w:tcPr>
          <w:p w:rsidR="00466996" w:rsidRPr="00B75E54" w:rsidRDefault="00466996" w:rsidP="00466996">
            <w:pPr>
              <w:jc w:val="right"/>
              <w:rPr>
                <w:sz w:val="14"/>
                <w:szCs w:val="14"/>
              </w:rPr>
            </w:pPr>
          </w:p>
        </w:tc>
      </w:tr>
      <w:tr w:rsidR="00466996" w:rsidRPr="00FF55B1" w:rsidTr="00B75E54">
        <w:trPr>
          <w:trHeight w:val="360"/>
        </w:trPr>
        <w:tc>
          <w:tcPr>
            <w:tcW w:w="1178" w:type="dxa"/>
            <w:tcBorders>
              <w:top w:val="nil"/>
              <w:bottom w:val="nil"/>
              <w:right w:val="nil"/>
            </w:tcBorders>
            <w:shd w:val="clear" w:color="auto" w:fill="auto"/>
            <w:tcMar>
              <w:top w:w="14" w:type="dxa"/>
              <w:left w:w="43" w:type="dxa"/>
              <w:bottom w:w="0" w:type="dxa"/>
              <w:right w:w="43" w:type="dxa"/>
            </w:tcMar>
            <w:vAlign w:val="center"/>
            <w:hideMark/>
          </w:tcPr>
          <w:p w:rsidR="00466996" w:rsidRPr="00B75E54" w:rsidRDefault="00466996" w:rsidP="00466996">
            <w:pPr>
              <w:jc w:val="center"/>
              <w:rPr>
                <w:b/>
                <w:bCs/>
                <w:sz w:val="14"/>
                <w:szCs w:val="14"/>
              </w:rPr>
            </w:pPr>
            <w:r w:rsidRPr="00B75E54">
              <w:rPr>
                <w:b/>
                <w:bCs/>
                <w:sz w:val="14"/>
                <w:szCs w:val="14"/>
              </w:rPr>
              <w:t>2009-10</w:t>
            </w:r>
          </w:p>
        </w:tc>
        <w:tc>
          <w:tcPr>
            <w:tcW w:w="1162" w:type="dxa"/>
            <w:tcBorders>
              <w:top w:val="nil"/>
              <w:left w:val="nil"/>
              <w:bottom w:val="nil"/>
              <w:right w:val="nil"/>
            </w:tcBorders>
            <w:shd w:val="clear" w:color="auto" w:fill="auto"/>
            <w:tcMar>
              <w:top w:w="14" w:type="dxa"/>
              <w:left w:w="43" w:type="dxa"/>
              <w:bottom w:w="0" w:type="dxa"/>
              <w:right w:w="43" w:type="dxa"/>
            </w:tcMar>
            <w:vAlign w:val="center"/>
            <w:hideMark/>
          </w:tcPr>
          <w:p w:rsidR="00466996" w:rsidRPr="00B75E54" w:rsidRDefault="00466996" w:rsidP="00466996">
            <w:pPr>
              <w:jc w:val="right"/>
              <w:rPr>
                <w:sz w:val="14"/>
                <w:szCs w:val="14"/>
              </w:rPr>
            </w:pPr>
            <w:r w:rsidRPr="00B75E54">
              <w:rPr>
                <w:sz w:val="14"/>
                <w:szCs w:val="14"/>
              </w:rPr>
              <w:t>9.00</w:t>
            </w:r>
            <w:r w:rsidRPr="00B75E54">
              <w:rPr>
                <w:sz w:val="14"/>
                <w:szCs w:val="14"/>
                <w:vertAlign w:val="superscript"/>
              </w:rPr>
              <w:t xml:space="preserve"> 2</w:t>
            </w:r>
          </w:p>
        </w:tc>
        <w:tc>
          <w:tcPr>
            <w:tcW w:w="1100" w:type="dxa"/>
            <w:tcBorders>
              <w:top w:val="nil"/>
              <w:left w:val="nil"/>
              <w:bottom w:val="nil"/>
              <w:right w:val="nil"/>
            </w:tcBorders>
            <w:shd w:val="clear" w:color="auto" w:fill="auto"/>
            <w:tcMar>
              <w:top w:w="14" w:type="dxa"/>
              <w:left w:w="43" w:type="dxa"/>
              <w:bottom w:w="0" w:type="dxa"/>
              <w:right w:w="43" w:type="dxa"/>
            </w:tcMar>
            <w:vAlign w:val="center"/>
            <w:hideMark/>
          </w:tcPr>
          <w:p w:rsidR="00466996" w:rsidRPr="00B75E54" w:rsidRDefault="00466996" w:rsidP="00466996">
            <w:pPr>
              <w:jc w:val="right"/>
              <w:rPr>
                <w:sz w:val="14"/>
                <w:szCs w:val="14"/>
              </w:rPr>
            </w:pPr>
            <w:r w:rsidRPr="00B75E54">
              <w:rPr>
                <w:sz w:val="14"/>
                <w:szCs w:val="14"/>
              </w:rPr>
              <w:t>9.00</w:t>
            </w:r>
            <w:r w:rsidRPr="00B75E54">
              <w:rPr>
                <w:sz w:val="14"/>
                <w:szCs w:val="14"/>
                <w:vertAlign w:val="superscript"/>
              </w:rPr>
              <w:t xml:space="preserve"> 2</w:t>
            </w:r>
          </w:p>
        </w:tc>
        <w:tc>
          <w:tcPr>
            <w:tcW w:w="1428" w:type="dxa"/>
            <w:tcBorders>
              <w:top w:val="nil"/>
              <w:left w:val="nil"/>
              <w:bottom w:val="nil"/>
              <w:right w:val="nil"/>
            </w:tcBorders>
            <w:shd w:val="clear" w:color="auto" w:fill="auto"/>
            <w:tcMar>
              <w:top w:w="14" w:type="dxa"/>
              <w:left w:w="43" w:type="dxa"/>
              <w:bottom w:w="0" w:type="dxa"/>
              <w:right w:w="43" w:type="dxa"/>
            </w:tcMar>
            <w:vAlign w:val="center"/>
            <w:hideMark/>
          </w:tcPr>
          <w:p w:rsidR="00466996" w:rsidRPr="00B75E54" w:rsidRDefault="00466996" w:rsidP="00466996">
            <w:pPr>
              <w:jc w:val="right"/>
              <w:rPr>
                <w:sz w:val="14"/>
                <w:szCs w:val="14"/>
              </w:rPr>
            </w:pPr>
            <w:r w:rsidRPr="00B75E54">
              <w:rPr>
                <w:sz w:val="14"/>
                <w:szCs w:val="14"/>
              </w:rPr>
              <w:t>15.00</w:t>
            </w: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466996" w:rsidRPr="00B75E54" w:rsidRDefault="00466996" w:rsidP="00466996">
            <w:pPr>
              <w:jc w:val="right"/>
              <w:rPr>
                <w:sz w:val="14"/>
                <w:szCs w:val="14"/>
              </w:rPr>
            </w:pPr>
            <w:r w:rsidRPr="00B75E54">
              <w:rPr>
                <w:sz w:val="14"/>
                <w:szCs w:val="14"/>
              </w:rPr>
              <w:t>16.00</w:t>
            </w: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466996" w:rsidRPr="00B75E54" w:rsidRDefault="00466996" w:rsidP="00466996">
            <w:pPr>
              <w:jc w:val="right"/>
              <w:rPr>
                <w:sz w:val="14"/>
                <w:szCs w:val="14"/>
              </w:rPr>
            </w:pPr>
            <w:r w:rsidRPr="00B75E54">
              <w:rPr>
                <w:sz w:val="14"/>
                <w:szCs w:val="14"/>
              </w:rPr>
              <w:t xml:space="preserve">17.00 </w:t>
            </w:r>
            <w:r w:rsidRPr="00B75E54">
              <w:rPr>
                <w:sz w:val="14"/>
                <w:szCs w:val="14"/>
                <w:vertAlign w:val="superscript"/>
              </w:rPr>
              <w:t>3</w:t>
            </w:r>
          </w:p>
        </w:tc>
        <w:tc>
          <w:tcPr>
            <w:tcW w:w="1260" w:type="dxa"/>
            <w:tcBorders>
              <w:top w:val="nil"/>
              <w:left w:val="nil"/>
              <w:bottom w:val="nil"/>
            </w:tcBorders>
            <w:shd w:val="clear" w:color="auto" w:fill="auto"/>
            <w:tcMar>
              <w:top w:w="14" w:type="dxa"/>
              <w:left w:w="43" w:type="dxa"/>
              <w:bottom w:w="0" w:type="dxa"/>
              <w:right w:w="43" w:type="dxa"/>
            </w:tcMar>
            <w:vAlign w:val="center"/>
            <w:hideMark/>
          </w:tcPr>
          <w:p w:rsidR="00466996" w:rsidRPr="00B75E54" w:rsidRDefault="00466996" w:rsidP="00466996">
            <w:pPr>
              <w:jc w:val="right"/>
              <w:rPr>
                <w:sz w:val="14"/>
                <w:szCs w:val="14"/>
              </w:rPr>
            </w:pPr>
            <w:r w:rsidRPr="00B75E54">
              <w:rPr>
                <w:sz w:val="14"/>
                <w:szCs w:val="14"/>
              </w:rPr>
              <w:t xml:space="preserve">17.00 </w:t>
            </w:r>
            <w:r w:rsidRPr="00B75E54">
              <w:rPr>
                <w:sz w:val="14"/>
                <w:szCs w:val="14"/>
                <w:vertAlign w:val="superscript"/>
              </w:rPr>
              <w:t>3</w:t>
            </w:r>
          </w:p>
        </w:tc>
      </w:tr>
      <w:tr w:rsidR="00466996" w:rsidRPr="00FF55B1" w:rsidTr="00B75E54">
        <w:trPr>
          <w:trHeight w:val="360"/>
        </w:trPr>
        <w:tc>
          <w:tcPr>
            <w:tcW w:w="1178" w:type="dxa"/>
            <w:tcBorders>
              <w:top w:val="nil"/>
              <w:bottom w:val="nil"/>
              <w:right w:val="nil"/>
            </w:tcBorders>
            <w:shd w:val="clear" w:color="auto" w:fill="auto"/>
            <w:tcMar>
              <w:top w:w="14" w:type="dxa"/>
              <w:left w:w="43" w:type="dxa"/>
              <w:bottom w:w="0" w:type="dxa"/>
              <w:right w:w="43" w:type="dxa"/>
            </w:tcMar>
            <w:vAlign w:val="center"/>
            <w:hideMark/>
          </w:tcPr>
          <w:p w:rsidR="00466996" w:rsidRPr="00B75E54" w:rsidRDefault="00466996" w:rsidP="00466996">
            <w:pPr>
              <w:jc w:val="center"/>
              <w:rPr>
                <w:b/>
                <w:bCs/>
                <w:sz w:val="14"/>
                <w:szCs w:val="14"/>
              </w:rPr>
            </w:pPr>
          </w:p>
        </w:tc>
        <w:tc>
          <w:tcPr>
            <w:tcW w:w="1162" w:type="dxa"/>
            <w:tcBorders>
              <w:top w:val="nil"/>
              <w:left w:val="nil"/>
              <w:bottom w:val="nil"/>
              <w:right w:val="nil"/>
            </w:tcBorders>
            <w:shd w:val="clear" w:color="auto" w:fill="auto"/>
            <w:tcMar>
              <w:top w:w="14" w:type="dxa"/>
              <w:left w:w="43" w:type="dxa"/>
              <w:bottom w:w="0" w:type="dxa"/>
              <w:right w:w="43" w:type="dxa"/>
            </w:tcMar>
            <w:vAlign w:val="center"/>
            <w:hideMark/>
          </w:tcPr>
          <w:p w:rsidR="00466996" w:rsidRPr="00B75E54" w:rsidRDefault="00466996" w:rsidP="00466996">
            <w:pPr>
              <w:jc w:val="right"/>
              <w:rPr>
                <w:sz w:val="14"/>
                <w:szCs w:val="14"/>
              </w:rPr>
            </w:pPr>
          </w:p>
        </w:tc>
        <w:tc>
          <w:tcPr>
            <w:tcW w:w="1100" w:type="dxa"/>
            <w:tcBorders>
              <w:top w:val="nil"/>
              <w:left w:val="nil"/>
              <w:bottom w:val="nil"/>
              <w:right w:val="nil"/>
            </w:tcBorders>
            <w:shd w:val="clear" w:color="auto" w:fill="auto"/>
            <w:tcMar>
              <w:top w:w="14" w:type="dxa"/>
              <w:left w:w="43" w:type="dxa"/>
              <w:bottom w:w="0" w:type="dxa"/>
              <w:right w:w="43" w:type="dxa"/>
            </w:tcMar>
            <w:vAlign w:val="center"/>
            <w:hideMark/>
          </w:tcPr>
          <w:p w:rsidR="00466996" w:rsidRPr="00B75E54" w:rsidRDefault="00466996" w:rsidP="00466996">
            <w:pPr>
              <w:jc w:val="right"/>
              <w:rPr>
                <w:sz w:val="14"/>
                <w:szCs w:val="14"/>
              </w:rPr>
            </w:pPr>
          </w:p>
        </w:tc>
        <w:tc>
          <w:tcPr>
            <w:tcW w:w="1428" w:type="dxa"/>
            <w:tcBorders>
              <w:top w:val="nil"/>
              <w:left w:val="nil"/>
              <w:bottom w:val="nil"/>
              <w:right w:val="nil"/>
            </w:tcBorders>
            <w:shd w:val="clear" w:color="auto" w:fill="auto"/>
            <w:tcMar>
              <w:top w:w="14" w:type="dxa"/>
              <w:left w:w="43" w:type="dxa"/>
              <w:bottom w:w="0" w:type="dxa"/>
              <w:right w:w="43" w:type="dxa"/>
            </w:tcMar>
            <w:vAlign w:val="center"/>
            <w:hideMark/>
          </w:tcPr>
          <w:p w:rsidR="00466996" w:rsidRPr="00B75E54" w:rsidRDefault="00466996" w:rsidP="00466996">
            <w:pPr>
              <w:jc w:val="right"/>
              <w:rPr>
                <w:sz w:val="14"/>
                <w:szCs w:val="14"/>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466996" w:rsidRPr="00B75E54" w:rsidRDefault="00466996" w:rsidP="00466996">
            <w:pPr>
              <w:jc w:val="right"/>
              <w:rPr>
                <w:sz w:val="14"/>
                <w:szCs w:val="14"/>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466996" w:rsidRPr="00B75E54" w:rsidRDefault="00466996" w:rsidP="00466996">
            <w:pPr>
              <w:jc w:val="right"/>
              <w:rPr>
                <w:sz w:val="14"/>
                <w:szCs w:val="14"/>
              </w:rPr>
            </w:pPr>
          </w:p>
        </w:tc>
        <w:tc>
          <w:tcPr>
            <w:tcW w:w="1260" w:type="dxa"/>
            <w:tcBorders>
              <w:top w:val="nil"/>
              <w:left w:val="nil"/>
              <w:bottom w:val="nil"/>
            </w:tcBorders>
            <w:shd w:val="clear" w:color="auto" w:fill="auto"/>
            <w:tcMar>
              <w:top w:w="14" w:type="dxa"/>
              <w:left w:w="43" w:type="dxa"/>
              <w:bottom w:w="0" w:type="dxa"/>
              <w:right w:w="43" w:type="dxa"/>
            </w:tcMar>
            <w:vAlign w:val="center"/>
            <w:hideMark/>
          </w:tcPr>
          <w:p w:rsidR="00466996" w:rsidRPr="00B75E54" w:rsidRDefault="00466996" w:rsidP="00466996">
            <w:pPr>
              <w:jc w:val="right"/>
              <w:rPr>
                <w:sz w:val="14"/>
                <w:szCs w:val="14"/>
              </w:rPr>
            </w:pPr>
          </w:p>
        </w:tc>
      </w:tr>
      <w:tr w:rsidR="00466996" w:rsidRPr="00FF55B1" w:rsidTr="00B75E54">
        <w:trPr>
          <w:trHeight w:val="360"/>
        </w:trPr>
        <w:tc>
          <w:tcPr>
            <w:tcW w:w="1178" w:type="dxa"/>
            <w:tcBorders>
              <w:top w:val="nil"/>
              <w:bottom w:val="nil"/>
              <w:right w:val="nil"/>
            </w:tcBorders>
            <w:shd w:val="clear" w:color="auto" w:fill="auto"/>
            <w:tcMar>
              <w:top w:w="14" w:type="dxa"/>
              <w:left w:w="43" w:type="dxa"/>
              <w:bottom w:w="0" w:type="dxa"/>
              <w:right w:w="43" w:type="dxa"/>
            </w:tcMar>
            <w:vAlign w:val="center"/>
            <w:hideMark/>
          </w:tcPr>
          <w:p w:rsidR="00466996" w:rsidRPr="00B75E54" w:rsidRDefault="00466996" w:rsidP="00466996">
            <w:pPr>
              <w:jc w:val="center"/>
              <w:rPr>
                <w:b/>
                <w:bCs/>
                <w:sz w:val="14"/>
                <w:szCs w:val="14"/>
              </w:rPr>
            </w:pPr>
            <w:r w:rsidRPr="00B75E54">
              <w:rPr>
                <w:b/>
                <w:bCs/>
                <w:sz w:val="14"/>
                <w:szCs w:val="14"/>
              </w:rPr>
              <w:t>2010-11</w:t>
            </w:r>
          </w:p>
        </w:tc>
        <w:tc>
          <w:tcPr>
            <w:tcW w:w="1162" w:type="dxa"/>
            <w:tcBorders>
              <w:top w:val="nil"/>
              <w:left w:val="nil"/>
              <w:bottom w:val="nil"/>
              <w:right w:val="nil"/>
            </w:tcBorders>
            <w:shd w:val="clear" w:color="auto" w:fill="auto"/>
            <w:tcMar>
              <w:top w:w="14" w:type="dxa"/>
              <w:left w:w="43" w:type="dxa"/>
              <w:bottom w:w="0" w:type="dxa"/>
              <w:right w:w="43" w:type="dxa"/>
            </w:tcMar>
            <w:vAlign w:val="center"/>
            <w:hideMark/>
          </w:tcPr>
          <w:p w:rsidR="00466996" w:rsidRPr="00B75E54" w:rsidRDefault="00466996" w:rsidP="00466996">
            <w:pPr>
              <w:jc w:val="right"/>
              <w:rPr>
                <w:sz w:val="14"/>
                <w:szCs w:val="14"/>
              </w:rPr>
            </w:pPr>
            <w:r w:rsidRPr="00B75E54">
              <w:rPr>
                <w:sz w:val="14"/>
                <w:szCs w:val="14"/>
              </w:rPr>
              <w:t>9.00</w:t>
            </w:r>
            <w:r w:rsidRPr="00B75E54">
              <w:rPr>
                <w:sz w:val="14"/>
                <w:szCs w:val="14"/>
                <w:vertAlign w:val="superscript"/>
              </w:rPr>
              <w:t xml:space="preserve"> 2</w:t>
            </w:r>
          </w:p>
        </w:tc>
        <w:tc>
          <w:tcPr>
            <w:tcW w:w="1100" w:type="dxa"/>
            <w:tcBorders>
              <w:top w:val="nil"/>
              <w:left w:val="nil"/>
              <w:bottom w:val="nil"/>
              <w:right w:val="nil"/>
            </w:tcBorders>
            <w:shd w:val="clear" w:color="auto" w:fill="auto"/>
            <w:tcMar>
              <w:top w:w="14" w:type="dxa"/>
              <w:left w:w="43" w:type="dxa"/>
              <w:bottom w:w="0" w:type="dxa"/>
              <w:right w:w="43" w:type="dxa"/>
            </w:tcMar>
            <w:vAlign w:val="center"/>
            <w:hideMark/>
          </w:tcPr>
          <w:p w:rsidR="00466996" w:rsidRPr="00B75E54" w:rsidRDefault="00466996" w:rsidP="00466996">
            <w:pPr>
              <w:jc w:val="right"/>
              <w:rPr>
                <w:sz w:val="14"/>
                <w:szCs w:val="14"/>
              </w:rPr>
            </w:pPr>
            <w:r w:rsidRPr="00B75E54">
              <w:rPr>
                <w:sz w:val="14"/>
                <w:szCs w:val="14"/>
              </w:rPr>
              <w:t>9.00</w:t>
            </w:r>
            <w:r w:rsidRPr="00B75E54">
              <w:rPr>
                <w:sz w:val="14"/>
                <w:szCs w:val="14"/>
                <w:vertAlign w:val="superscript"/>
              </w:rPr>
              <w:t xml:space="preserve"> 2</w:t>
            </w:r>
          </w:p>
        </w:tc>
        <w:tc>
          <w:tcPr>
            <w:tcW w:w="1428" w:type="dxa"/>
            <w:tcBorders>
              <w:top w:val="nil"/>
              <w:left w:val="nil"/>
              <w:bottom w:val="nil"/>
              <w:right w:val="nil"/>
            </w:tcBorders>
            <w:shd w:val="clear" w:color="auto" w:fill="auto"/>
            <w:tcMar>
              <w:top w:w="14" w:type="dxa"/>
              <w:left w:w="43" w:type="dxa"/>
              <w:bottom w:w="0" w:type="dxa"/>
              <w:right w:w="43" w:type="dxa"/>
            </w:tcMar>
            <w:vAlign w:val="center"/>
            <w:hideMark/>
          </w:tcPr>
          <w:p w:rsidR="00466996" w:rsidRPr="00B75E54" w:rsidRDefault="00466996" w:rsidP="00466996">
            <w:pPr>
              <w:jc w:val="right"/>
              <w:rPr>
                <w:sz w:val="14"/>
                <w:szCs w:val="14"/>
              </w:rPr>
            </w:pPr>
            <w:r w:rsidRPr="00B75E54">
              <w:rPr>
                <w:sz w:val="14"/>
                <w:szCs w:val="14"/>
              </w:rPr>
              <w:t>15.00</w:t>
            </w: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466996" w:rsidRPr="00B75E54" w:rsidRDefault="00466996" w:rsidP="00466996">
            <w:pPr>
              <w:jc w:val="right"/>
              <w:rPr>
                <w:sz w:val="14"/>
                <w:szCs w:val="14"/>
              </w:rPr>
            </w:pPr>
            <w:r w:rsidRPr="00B75E54">
              <w:rPr>
                <w:sz w:val="14"/>
                <w:szCs w:val="14"/>
              </w:rPr>
              <w:t>16.00</w:t>
            </w: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466996" w:rsidRPr="00B75E54" w:rsidRDefault="00466996" w:rsidP="00466996">
            <w:pPr>
              <w:jc w:val="right"/>
              <w:rPr>
                <w:sz w:val="14"/>
                <w:szCs w:val="14"/>
              </w:rPr>
            </w:pPr>
            <w:r w:rsidRPr="00B75E54">
              <w:rPr>
                <w:sz w:val="14"/>
                <w:szCs w:val="14"/>
              </w:rPr>
              <w:t xml:space="preserve">17.00 </w:t>
            </w:r>
            <w:r w:rsidRPr="00B75E54">
              <w:rPr>
                <w:sz w:val="14"/>
                <w:szCs w:val="14"/>
                <w:vertAlign w:val="superscript"/>
              </w:rPr>
              <w:t>3</w:t>
            </w:r>
          </w:p>
        </w:tc>
        <w:tc>
          <w:tcPr>
            <w:tcW w:w="1260" w:type="dxa"/>
            <w:tcBorders>
              <w:top w:val="nil"/>
              <w:left w:val="nil"/>
              <w:bottom w:val="nil"/>
            </w:tcBorders>
            <w:shd w:val="clear" w:color="auto" w:fill="auto"/>
            <w:tcMar>
              <w:top w:w="14" w:type="dxa"/>
              <w:left w:w="43" w:type="dxa"/>
              <w:bottom w:w="0" w:type="dxa"/>
              <w:right w:w="43" w:type="dxa"/>
            </w:tcMar>
            <w:vAlign w:val="center"/>
            <w:hideMark/>
          </w:tcPr>
          <w:p w:rsidR="00466996" w:rsidRPr="00B75E54" w:rsidRDefault="00466996" w:rsidP="00466996">
            <w:pPr>
              <w:jc w:val="right"/>
              <w:rPr>
                <w:sz w:val="14"/>
                <w:szCs w:val="14"/>
              </w:rPr>
            </w:pPr>
            <w:r w:rsidRPr="00B75E54">
              <w:rPr>
                <w:sz w:val="14"/>
                <w:szCs w:val="14"/>
              </w:rPr>
              <w:t xml:space="preserve">17.00 </w:t>
            </w:r>
            <w:r w:rsidRPr="00B75E54">
              <w:rPr>
                <w:sz w:val="14"/>
                <w:szCs w:val="14"/>
                <w:vertAlign w:val="superscript"/>
              </w:rPr>
              <w:t>3</w:t>
            </w:r>
          </w:p>
        </w:tc>
      </w:tr>
      <w:tr w:rsidR="00466996" w:rsidRPr="00FF55B1" w:rsidTr="00B75E54">
        <w:trPr>
          <w:trHeight w:val="360"/>
        </w:trPr>
        <w:tc>
          <w:tcPr>
            <w:tcW w:w="1178" w:type="dxa"/>
            <w:tcBorders>
              <w:top w:val="nil"/>
              <w:bottom w:val="nil"/>
              <w:right w:val="nil"/>
            </w:tcBorders>
            <w:shd w:val="clear" w:color="auto" w:fill="auto"/>
            <w:tcMar>
              <w:top w:w="14" w:type="dxa"/>
              <w:left w:w="43" w:type="dxa"/>
              <w:bottom w:w="0" w:type="dxa"/>
              <w:right w:w="43" w:type="dxa"/>
            </w:tcMar>
            <w:vAlign w:val="center"/>
            <w:hideMark/>
          </w:tcPr>
          <w:p w:rsidR="00466996" w:rsidRPr="00B75E54" w:rsidRDefault="00466996" w:rsidP="00466996">
            <w:pPr>
              <w:jc w:val="center"/>
              <w:rPr>
                <w:b/>
                <w:bCs/>
                <w:sz w:val="14"/>
                <w:szCs w:val="14"/>
              </w:rPr>
            </w:pPr>
          </w:p>
        </w:tc>
        <w:tc>
          <w:tcPr>
            <w:tcW w:w="1162" w:type="dxa"/>
            <w:tcBorders>
              <w:top w:val="nil"/>
              <w:left w:val="nil"/>
              <w:bottom w:val="nil"/>
              <w:right w:val="nil"/>
            </w:tcBorders>
            <w:shd w:val="clear" w:color="auto" w:fill="auto"/>
            <w:tcMar>
              <w:top w:w="14" w:type="dxa"/>
              <w:left w:w="43" w:type="dxa"/>
              <w:bottom w:w="0" w:type="dxa"/>
              <w:right w:w="43" w:type="dxa"/>
            </w:tcMar>
            <w:vAlign w:val="center"/>
            <w:hideMark/>
          </w:tcPr>
          <w:p w:rsidR="00466996" w:rsidRPr="00B75E54" w:rsidRDefault="00466996" w:rsidP="00466996">
            <w:pPr>
              <w:jc w:val="right"/>
              <w:rPr>
                <w:sz w:val="14"/>
                <w:szCs w:val="14"/>
              </w:rPr>
            </w:pPr>
          </w:p>
        </w:tc>
        <w:tc>
          <w:tcPr>
            <w:tcW w:w="1100" w:type="dxa"/>
            <w:tcBorders>
              <w:top w:val="nil"/>
              <w:left w:val="nil"/>
              <w:bottom w:val="nil"/>
              <w:right w:val="nil"/>
            </w:tcBorders>
            <w:shd w:val="clear" w:color="auto" w:fill="auto"/>
            <w:tcMar>
              <w:top w:w="14" w:type="dxa"/>
              <w:left w:w="43" w:type="dxa"/>
              <w:bottom w:w="0" w:type="dxa"/>
              <w:right w:w="43" w:type="dxa"/>
            </w:tcMar>
            <w:vAlign w:val="center"/>
            <w:hideMark/>
          </w:tcPr>
          <w:p w:rsidR="00466996" w:rsidRPr="00B75E54" w:rsidRDefault="00466996" w:rsidP="00466996">
            <w:pPr>
              <w:jc w:val="right"/>
              <w:rPr>
                <w:sz w:val="14"/>
                <w:szCs w:val="14"/>
              </w:rPr>
            </w:pPr>
          </w:p>
        </w:tc>
        <w:tc>
          <w:tcPr>
            <w:tcW w:w="1428" w:type="dxa"/>
            <w:tcBorders>
              <w:top w:val="nil"/>
              <w:left w:val="nil"/>
              <w:bottom w:val="nil"/>
              <w:right w:val="nil"/>
            </w:tcBorders>
            <w:shd w:val="clear" w:color="auto" w:fill="auto"/>
            <w:tcMar>
              <w:top w:w="14" w:type="dxa"/>
              <w:left w:w="43" w:type="dxa"/>
              <w:bottom w:w="0" w:type="dxa"/>
              <w:right w:w="43" w:type="dxa"/>
            </w:tcMar>
            <w:vAlign w:val="center"/>
            <w:hideMark/>
          </w:tcPr>
          <w:p w:rsidR="00466996" w:rsidRPr="00B75E54" w:rsidRDefault="00466996" w:rsidP="00466996">
            <w:pPr>
              <w:jc w:val="right"/>
              <w:rPr>
                <w:sz w:val="14"/>
                <w:szCs w:val="14"/>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466996" w:rsidRPr="00B75E54" w:rsidRDefault="00466996" w:rsidP="00466996">
            <w:pPr>
              <w:jc w:val="right"/>
              <w:rPr>
                <w:sz w:val="14"/>
                <w:szCs w:val="14"/>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466996" w:rsidRPr="00B75E54" w:rsidRDefault="00466996" w:rsidP="00466996">
            <w:pPr>
              <w:jc w:val="right"/>
              <w:rPr>
                <w:sz w:val="14"/>
                <w:szCs w:val="14"/>
              </w:rPr>
            </w:pPr>
          </w:p>
        </w:tc>
        <w:tc>
          <w:tcPr>
            <w:tcW w:w="1260" w:type="dxa"/>
            <w:tcBorders>
              <w:top w:val="nil"/>
              <w:left w:val="nil"/>
              <w:bottom w:val="nil"/>
            </w:tcBorders>
            <w:shd w:val="clear" w:color="auto" w:fill="auto"/>
            <w:tcMar>
              <w:top w:w="14" w:type="dxa"/>
              <w:left w:w="43" w:type="dxa"/>
              <w:bottom w:w="0" w:type="dxa"/>
              <w:right w:w="43" w:type="dxa"/>
            </w:tcMar>
            <w:vAlign w:val="center"/>
            <w:hideMark/>
          </w:tcPr>
          <w:p w:rsidR="00466996" w:rsidRPr="00B75E54" w:rsidRDefault="00466996" w:rsidP="00466996">
            <w:pPr>
              <w:jc w:val="right"/>
              <w:rPr>
                <w:sz w:val="14"/>
                <w:szCs w:val="14"/>
              </w:rPr>
            </w:pPr>
          </w:p>
        </w:tc>
      </w:tr>
      <w:tr w:rsidR="00466996" w:rsidRPr="00FF55B1" w:rsidTr="00B75E54">
        <w:trPr>
          <w:trHeight w:val="360"/>
        </w:trPr>
        <w:tc>
          <w:tcPr>
            <w:tcW w:w="1178" w:type="dxa"/>
            <w:tcBorders>
              <w:top w:val="nil"/>
              <w:bottom w:val="nil"/>
              <w:right w:val="nil"/>
            </w:tcBorders>
            <w:shd w:val="clear" w:color="auto" w:fill="auto"/>
            <w:tcMar>
              <w:top w:w="14" w:type="dxa"/>
              <w:left w:w="43" w:type="dxa"/>
              <w:bottom w:w="0" w:type="dxa"/>
              <w:right w:w="43" w:type="dxa"/>
            </w:tcMar>
            <w:vAlign w:val="center"/>
            <w:hideMark/>
          </w:tcPr>
          <w:p w:rsidR="00466996" w:rsidRPr="00B75E54" w:rsidRDefault="00466996" w:rsidP="00466996">
            <w:pPr>
              <w:jc w:val="center"/>
              <w:rPr>
                <w:b/>
                <w:bCs/>
                <w:sz w:val="14"/>
                <w:szCs w:val="14"/>
              </w:rPr>
            </w:pPr>
            <w:r w:rsidRPr="00B75E54">
              <w:rPr>
                <w:b/>
                <w:bCs/>
                <w:sz w:val="14"/>
                <w:szCs w:val="14"/>
              </w:rPr>
              <w:t>2011-12</w:t>
            </w:r>
          </w:p>
        </w:tc>
        <w:tc>
          <w:tcPr>
            <w:tcW w:w="1162" w:type="dxa"/>
            <w:tcBorders>
              <w:top w:val="nil"/>
              <w:left w:val="nil"/>
              <w:bottom w:val="nil"/>
              <w:right w:val="nil"/>
            </w:tcBorders>
            <w:shd w:val="clear" w:color="auto" w:fill="auto"/>
            <w:tcMar>
              <w:top w:w="14" w:type="dxa"/>
              <w:left w:w="43" w:type="dxa"/>
              <w:bottom w:w="0" w:type="dxa"/>
              <w:right w:w="43" w:type="dxa"/>
            </w:tcMar>
            <w:vAlign w:val="center"/>
            <w:hideMark/>
          </w:tcPr>
          <w:p w:rsidR="00466996" w:rsidRPr="00B75E54" w:rsidRDefault="00466996" w:rsidP="00466996">
            <w:pPr>
              <w:jc w:val="right"/>
              <w:rPr>
                <w:sz w:val="14"/>
                <w:szCs w:val="14"/>
              </w:rPr>
            </w:pPr>
            <w:r w:rsidRPr="00B75E54">
              <w:rPr>
                <w:sz w:val="14"/>
                <w:szCs w:val="14"/>
              </w:rPr>
              <w:t xml:space="preserve">12.00 </w:t>
            </w:r>
            <w:r w:rsidRPr="00B75E54">
              <w:rPr>
                <w:sz w:val="14"/>
                <w:szCs w:val="14"/>
                <w:vertAlign w:val="superscript"/>
              </w:rPr>
              <w:t>4</w:t>
            </w:r>
          </w:p>
        </w:tc>
        <w:tc>
          <w:tcPr>
            <w:tcW w:w="1100" w:type="dxa"/>
            <w:tcBorders>
              <w:top w:val="nil"/>
              <w:left w:val="nil"/>
              <w:bottom w:val="nil"/>
              <w:right w:val="nil"/>
            </w:tcBorders>
            <w:shd w:val="clear" w:color="auto" w:fill="auto"/>
            <w:tcMar>
              <w:top w:w="14" w:type="dxa"/>
              <w:left w:w="43" w:type="dxa"/>
              <w:bottom w:w="0" w:type="dxa"/>
              <w:right w:w="43" w:type="dxa"/>
            </w:tcMar>
            <w:vAlign w:val="center"/>
            <w:hideMark/>
          </w:tcPr>
          <w:p w:rsidR="00466996" w:rsidRPr="00B75E54" w:rsidRDefault="00466996" w:rsidP="00466996">
            <w:pPr>
              <w:jc w:val="right"/>
              <w:rPr>
                <w:sz w:val="14"/>
                <w:szCs w:val="14"/>
              </w:rPr>
            </w:pPr>
            <w:r w:rsidRPr="00B75E54">
              <w:rPr>
                <w:sz w:val="14"/>
                <w:szCs w:val="14"/>
              </w:rPr>
              <w:t xml:space="preserve">13.80 </w:t>
            </w:r>
            <w:r w:rsidRPr="00B75E54">
              <w:rPr>
                <w:sz w:val="14"/>
                <w:szCs w:val="14"/>
                <w:vertAlign w:val="superscript"/>
              </w:rPr>
              <w:t>4</w:t>
            </w:r>
          </w:p>
        </w:tc>
        <w:tc>
          <w:tcPr>
            <w:tcW w:w="1428" w:type="dxa"/>
            <w:tcBorders>
              <w:top w:val="nil"/>
              <w:left w:val="nil"/>
              <w:bottom w:val="nil"/>
              <w:right w:val="nil"/>
            </w:tcBorders>
            <w:shd w:val="clear" w:color="auto" w:fill="auto"/>
            <w:tcMar>
              <w:top w:w="14" w:type="dxa"/>
              <w:left w:w="43" w:type="dxa"/>
              <w:bottom w:w="0" w:type="dxa"/>
              <w:right w:w="43" w:type="dxa"/>
            </w:tcMar>
            <w:vAlign w:val="center"/>
            <w:hideMark/>
          </w:tcPr>
          <w:p w:rsidR="00466996" w:rsidRPr="00B75E54" w:rsidRDefault="00466996" w:rsidP="00466996">
            <w:pPr>
              <w:jc w:val="right"/>
              <w:rPr>
                <w:sz w:val="14"/>
                <w:szCs w:val="14"/>
              </w:rPr>
            </w:pPr>
            <w:r w:rsidRPr="00B75E54">
              <w:rPr>
                <w:sz w:val="14"/>
                <w:szCs w:val="14"/>
              </w:rPr>
              <w:t>17.00</w:t>
            </w: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466996" w:rsidRPr="00B75E54" w:rsidRDefault="00466996" w:rsidP="00466996">
            <w:pPr>
              <w:jc w:val="right"/>
              <w:rPr>
                <w:sz w:val="14"/>
                <w:szCs w:val="14"/>
              </w:rPr>
            </w:pPr>
            <w:r w:rsidRPr="00B75E54">
              <w:rPr>
                <w:sz w:val="14"/>
                <w:szCs w:val="14"/>
              </w:rPr>
              <w:t>18.00</w:t>
            </w: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466996" w:rsidRPr="00B75E54" w:rsidRDefault="00466996" w:rsidP="00466996">
            <w:pPr>
              <w:jc w:val="right"/>
              <w:rPr>
                <w:sz w:val="14"/>
                <w:szCs w:val="14"/>
              </w:rPr>
            </w:pPr>
            <w:r w:rsidRPr="00B75E54">
              <w:rPr>
                <w:sz w:val="14"/>
                <w:szCs w:val="14"/>
              </w:rPr>
              <w:t xml:space="preserve">17.00 </w:t>
            </w:r>
            <w:r w:rsidRPr="00B75E54">
              <w:rPr>
                <w:sz w:val="14"/>
                <w:szCs w:val="14"/>
                <w:vertAlign w:val="superscript"/>
              </w:rPr>
              <w:t>3</w:t>
            </w:r>
          </w:p>
        </w:tc>
        <w:tc>
          <w:tcPr>
            <w:tcW w:w="1260" w:type="dxa"/>
            <w:tcBorders>
              <w:top w:val="nil"/>
              <w:left w:val="nil"/>
              <w:bottom w:val="nil"/>
            </w:tcBorders>
            <w:shd w:val="clear" w:color="auto" w:fill="auto"/>
            <w:tcMar>
              <w:top w:w="14" w:type="dxa"/>
              <w:left w:w="43" w:type="dxa"/>
              <w:bottom w:w="0" w:type="dxa"/>
              <w:right w:w="43" w:type="dxa"/>
            </w:tcMar>
            <w:vAlign w:val="center"/>
            <w:hideMark/>
          </w:tcPr>
          <w:p w:rsidR="00466996" w:rsidRPr="00B75E54" w:rsidRDefault="00466996" w:rsidP="00466996">
            <w:pPr>
              <w:jc w:val="right"/>
              <w:rPr>
                <w:sz w:val="14"/>
                <w:szCs w:val="14"/>
              </w:rPr>
            </w:pPr>
            <w:r w:rsidRPr="00B75E54">
              <w:rPr>
                <w:sz w:val="14"/>
                <w:szCs w:val="14"/>
              </w:rPr>
              <w:t xml:space="preserve">16.00 </w:t>
            </w:r>
            <w:r w:rsidRPr="00B75E54">
              <w:rPr>
                <w:sz w:val="14"/>
                <w:szCs w:val="14"/>
                <w:vertAlign w:val="superscript"/>
              </w:rPr>
              <w:t>3</w:t>
            </w:r>
          </w:p>
        </w:tc>
      </w:tr>
      <w:tr w:rsidR="00466996" w:rsidRPr="00FF55B1" w:rsidTr="00B75E54">
        <w:trPr>
          <w:trHeight w:val="360"/>
        </w:trPr>
        <w:tc>
          <w:tcPr>
            <w:tcW w:w="1178" w:type="dxa"/>
            <w:tcBorders>
              <w:top w:val="nil"/>
              <w:bottom w:val="nil"/>
              <w:right w:val="nil"/>
            </w:tcBorders>
            <w:shd w:val="clear" w:color="auto" w:fill="auto"/>
            <w:tcMar>
              <w:top w:w="14" w:type="dxa"/>
              <w:left w:w="43" w:type="dxa"/>
              <w:bottom w:w="0" w:type="dxa"/>
              <w:right w:w="43" w:type="dxa"/>
            </w:tcMar>
            <w:vAlign w:val="center"/>
            <w:hideMark/>
          </w:tcPr>
          <w:p w:rsidR="00466996" w:rsidRPr="00B75E54" w:rsidRDefault="00466996" w:rsidP="00466996">
            <w:pPr>
              <w:jc w:val="center"/>
              <w:rPr>
                <w:b/>
                <w:bCs/>
                <w:sz w:val="14"/>
                <w:szCs w:val="14"/>
              </w:rPr>
            </w:pPr>
          </w:p>
        </w:tc>
        <w:tc>
          <w:tcPr>
            <w:tcW w:w="1162" w:type="dxa"/>
            <w:tcBorders>
              <w:top w:val="nil"/>
              <w:left w:val="nil"/>
              <w:bottom w:val="nil"/>
              <w:right w:val="nil"/>
            </w:tcBorders>
            <w:shd w:val="clear" w:color="auto" w:fill="auto"/>
            <w:tcMar>
              <w:top w:w="14" w:type="dxa"/>
              <w:left w:w="43" w:type="dxa"/>
              <w:bottom w:w="0" w:type="dxa"/>
              <w:right w:w="43" w:type="dxa"/>
            </w:tcMar>
            <w:vAlign w:val="center"/>
            <w:hideMark/>
          </w:tcPr>
          <w:p w:rsidR="00466996" w:rsidRPr="00B75E54" w:rsidRDefault="00466996" w:rsidP="00466996">
            <w:pPr>
              <w:jc w:val="right"/>
              <w:rPr>
                <w:sz w:val="14"/>
                <w:szCs w:val="14"/>
              </w:rPr>
            </w:pPr>
          </w:p>
        </w:tc>
        <w:tc>
          <w:tcPr>
            <w:tcW w:w="1100" w:type="dxa"/>
            <w:tcBorders>
              <w:top w:val="nil"/>
              <w:left w:val="nil"/>
              <w:bottom w:val="nil"/>
              <w:right w:val="nil"/>
            </w:tcBorders>
            <w:shd w:val="clear" w:color="auto" w:fill="auto"/>
            <w:tcMar>
              <w:top w:w="14" w:type="dxa"/>
              <w:left w:w="43" w:type="dxa"/>
              <w:bottom w:w="0" w:type="dxa"/>
              <w:right w:w="43" w:type="dxa"/>
            </w:tcMar>
            <w:vAlign w:val="center"/>
            <w:hideMark/>
          </w:tcPr>
          <w:p w:rsidR="00466996" w:rsidRPr="00B75E54" w:rsidRDefault="00466996" w:rsidP="00466996">
            <w:pPr>
              <w:jc w:val="right"/>
              <w:rPr>
                <w:sz w:val="14"/>
                <w:szCs w:val="14"/>
              </w:rPr>
            </w:pPr>
          </w:p>
        </w:tc>
        <w:tc>
          <w:tcPr>
            <w:tcW w:w="1428" w:type="dxa"/>
            <w:tcBorders>
              <w:top w:val="nil"/>
              <w:left w:val="nil"/>
              <w:bottom w:val="nil"/>
              <w:right w:val="nil"/>
            </w:tcBorders>
            <w:shd w:val="clear" w:color="auto" w:fill="auto"/>
            <w:tcMar>
              <w:top w:w="14" w:type="dxa"/>
              <w:left w:w="43" w:type="dxa"/>
              <w:bottom w:w="0" w:type="dxa"/>
              <w:right w:w="43" w:type="dxa"/>
            </w:tcMar>
            <w:vAlign w:val="center"/>
            <w:hideMark/>
          </w:tcPr>
          <w:p w:rsidR="00466996" w:rsidRPr="00B75E54" w:rsidRDefault="00466996" w:rsidP="00466996">
            <w:pPr>
              <w:jc w:val="right"/>
              <w:rPr>
                <w:sz w:val="14"/>
                <w:szCs w:val="14"/>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466996" w:rsidRPr="00B75E54" w:rsidRDefault="00466996" w:rsidP="00466996">
            <w:pPr>
              <w:jc w:val="right"/>
              <w:rPr>
                <w:sz w:val="14"/>
                <w:szCs w:val="14"/>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466996" w:rsidRPr="00B75E54" w:rsidRDefault="00466996" w:rsidP="00466996">
            <w:pPr>
              <w:jc w:val="right"/>
              <w:rPr>
                <w:sz w:val="14"/>
                <w:szCs w:val="14"/>
              </w:rPr>
            </w:pPr>
          </w:p>
        </w:tc>
        <w:tc>
          <w:tcPr>
            <w:tcW w:w="1260" w:type="dxa"/>
            <w:tcBorders>
              <w:top w:val="nil"/>
              <w:left w:val="nil"/>
              <w:bottom w:val="nil"/>
            </w:tcBorders>
            <w:shd w:val="clear" w:color="auto" w:fill="auto"/>
            <w:tcMar>
              <w:top w:w="14" w:type="dxa"/>
              <w:left w:w="43" w:type="dxa"/>
              <w:bottom w:w="0" w:type="dxa"/>
              <w:right w:w="43" w:type="dxa"/>
            </w:tcMar>
            <w:vAlign w:val="center"/>
            <w:hideMark/>
          </w:tcPr>
          <w:p w:rsidR="00466996" w:rsidRPr="00B75E54" w:rsidRDefault="00466996" w:rsidP="00466996">
            <w:pPr>
              <w:jc w:val="right"/>
              <w:rPr>
                <w:sz w:val="14"/>
                <w:szCs w:val="14"/>
              </w:rPr>
            </w:pPr>
          </w:p>
        </w:tc>
      </w:tr>
      <w:tr w:rsidR="00466996" w:rsidRPr="00FF55B1" w:rsidTr="00B75E54">
        <w:trPr>
          <w:trHeight w:val="360"/>
        </w:trPr>
        <w:tc>
          <w:tcPr>
            <w:tcW w:w="1178" w:type="dxa"/>
            <w:tcBorders>
              <w:top w:val="nil"/>
              <w:bottom w:val="nil"/>
              <w:right w:val="nil"/>
            </w:tcBorders>
            <w:shd w:val="clear" w:color="auto" w:fill="auto"/>
            <w:tcMar>
              <w:top w:w="14" w:type="dxa"/>
              <w:left w:w="43" w:type="dxa"/>
              <w:bottom w:w="0" w:type="dxa"/>
              <w:right w:w="43" w:type="dxa"/>
            </w:tcMar>
            <w:vAlign w:val="center"/>
            <w:hideMark/>
          </w:tcPr>
          <w:p w:rsidR="00466996" w:rsidRPr="00B75E54" w:rsidRDefault="00466996" w:rsidP="00466996">
            <w:pPr>
              <w:jc w:val="center"/>
              <w:rPr>
                <w:b/>
                <w:bCs/>
                <w:sz w:val="14"/>
                <w:szCs w:val="14"/>
              </w:rPr>
            </w:pPr>
            <w:r w:rsidRPr="00B75E54">
              <w:rPr>
                <w:b/>
                <w:bCs/>
                <w:sz w:val="14"/>
                <w:szCs w:val="14"/>
              </w:rPr>
              <w:t>2012-13</w:t>
            </w:r>
          </w:p>
        </w:tc>
        <w:tc>
          <w:tcPr>
            <w:tcW w:w="1162" w:type="dxa"/>
            <w:tcBorders>
              <w:top w:val="nil"/>
              <w:left w:val="nil"/>
              <w:bottom w:val="nil"/>
              <w:right w:val="nil"/>
            </w:tcBorders>
            <w:shd w:val="clear" w:color="auto" w:fill="auto"/>
            <w:tcMar>
              <w:top w:w="14" w:type="dxa"/>
              <w:left w:w="43" w:type="dxa"/>
              <w:bottom w:w="0" w:type="dxa"/>
              <w:right w:w="43" w:type="dxa"/>
            </w:tcMar>
            <w:vAlign w:val="center"/>
            <w:hideMark/>
          </w:tcPr>
          <w:p w:rsidR="00466996" w:rsidRPr="00B75E54" w:rsidRDefault="00466996" w:rsidP="00466996">
            <w:pPr>
              <w:jc w:val="right"/>
              <w:rPr>
                <w:sz w:val="14"/>
                <w:szCs w:val="14"/>
              </w:rPr>
            </w:pPr>
            <w:r w:rsidRPr="00B75E54">
              <w:rPr>
                <w:sz w:val="14"/>
                <w:szCs w:val="14"/>
              </w:rPr>
              <w:t xml:space="preserve">12.00 </w:t>
            </w:r>
            <w:r w:rsidRPr="00B75E54">
              <w:rPr>
                <w:sz w:val="14"/>
                <w:szCs w:val="14"/>
                <w:vertAlign w:val="superscript"/>
              </w:rPr>
              <w:t>4</w:t>
            </w:r>
          </w:p>
        </w:tc>
        <w:tc>
          <w:tcPr>
            <w:tcW w:w="1100" w:type="dxa"/>
            <w:tcBorders>
              <w:top w:val="nil"/>
              <w:left w:val="nil"/>
              <w:bottom w:val="nil"/>
              <w:right w:val="nil"/>
            </w:tcBorders>
            <w:shd w:val="clear" w:color="auto" w:fill="auto"/>
            <w:tcMar>
              <w:top w:w="14" w:type="dxa"/>
              <w:left w:w="43" w:type="dxa"/>
              <w:bottom w:w="0" w:type="dxa"/>
              <w:right w:w="43" w:type="dxa"/>
            </w:tcMar>
            <w:vAlign w:val="center"/>
            <w:hideMark/>
          </w:tcPr>
          <w:p w:rsidR="00466996" w:rsidRPr="00B75E54" w:rsidRDefault="00466996" w:rsidP="00466996">
            <w:pPr>
              <w:jc w:val="right"/>
              <w:rPr>
                <w:sz w:val="14"/>
                <w:szCs w:val="14"/>
              </w:rPr>
            </w:pPr>
            <w:r w:rsidRPr="00B75E54">
              <w:rPr>
                <w:sz w:val="14"/>
                <w:szCs w:val="14"/>
              </w:rPr>
              <w:t xml:space="preserve">13.80 </w:t>
            </w:r>
            <w:r w:rsidRPr="00B75E54">
              <w:rPr>
                <w:sz w:val="14"/>
                <w:szCs w:val="14"/>
                <w:vertAlign w:val="superscript"/>
              </w:rPr>
              <w:t>4</w:t>
            </w:r>
          </w:p>
        </w:tc>
        <w:tc>
          <w:tcPr>
            <w:tcW w:w="1428" w:type="dxa"/>
            <w:tcBorders>
              <w:top w:val="nil"/>
              <w:left w:val="nil"/>
              <w:bottom w:val="nil"/>
              <w:right w:val="nil"/>
            </w:tcBorders>
            <w:shd w:val="clear" w:color="auto" w:fill="auto"/>
            <w:tcMar>
              <w:top w:w="14" w:type="dxa"/>
              <w:left w:w="43" w:type="dxa"/>
              <w:bottom w:w="0" w:type="dxa"/>
              <w:right w:w="43" w:type="dxa"/>
            </w:tcMar>
            <w:vAlign w:val="center"/>
            <w:hideMark/>
          </w:tcPr>
          <w:p w:rsidR="00466996" w:rsidRPr="00B75E54" w:rsidRDefault="00466996" w:rsidP="00466996">
            <w:pPr>
              <w:jc w:val="right"/>
              <w:rPr>
                <w:sz w:val="14"/>
                <w:szCs w:val="14"/>
              </w:rPr>
            </w:pPr>
            <w:r w:rsidRPr="00B75E54">
              <w:rPr>
                <w:sz w:val="14"/>
                <w:szCs w:val="14"/>
              </w:rPr>
              <w:t>19.00</w:t>
            </w: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466996" w:rsidRPr="00B75E54" w:rsidRDefault="00466996" w:rsidP="00466996">
            <w:pPr>
              <w:jc w:val="right"/>
              <w:rPr>
                <w:sz w:val="14"/>
                <w:szCs w:val="14"/>
              </w:rPr>
            </w:pPr>
            <w:r w:rsidRPr="00B75E54">
              <w:rPr>
                <w:sz w:val="14"/>
                <w:szCs w:val="14"/>
              </w:rPr>
              <w:t>18.00</w:t>
            </w: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466996" w:rsidRPr="00B75E54" w:rsidRDefault="00466996" w:rsidP="00466996">
            <w:pPr>
              <w:jc w:val="right"/>
              <w:rPr>
                <w:sz w:val="14"/>
                <w:szCs w:val="14"/>
              </w:rPr>
            </w:pPr>
            <w:r w:rsidRPr="00B75E54">
              <w:rPr>
                <w:sz w:val="14"/>
                <w:szCs w:val="14"/>
              </w:rPr>
              <w:t xml:space="preserve">16.00 </w:t>
            </w:r>
            <w:r w:rsidRPr="00B75E54">
              <w:rPr>
                <w:sz w:val="14"/>
                <w:szCs w:val="14"/>
                <w:vertAlign w:val="superscript"/>
              </w:rPr>
              <w:t>3</w:t>
            </w:r>
          </w:p>
        </w:tc>
        <w:tc>
          <w:tcPr>
            <w:tcW w:w="1260" w:type="dxa"/>
            <w:tcBorders>
              <w:top w:val="nil"/>
              <w:left w:val="nil"/>
              <w:bottom w:val="nil"/>
            </w:tcBorders>
            <w:shd w:val="clear" w:color="auto" w:fill="auto"/>
            <w:tcMar>
              <w:top w:w="14" w:type="dxa"/>
              <w:left w:w="43" w:type="dxa"/>
              <w:bottom w:w="0" w:type="dxa"/>
              <w:right w:w="43" w:type="dxa"/>
            </w:tcMar>
            <w:vAlign w:val="center"/>
            <w:hideMark/>
          </w:tcPr>
          <w:p w:rsidR="00466996" w:rsidRPr="00B75E54" w:rsidRDefault="00466996" w:rsidP="00466996">
            <w:pPr>
              <w:jc w:val="right"/>
              <w:rPr>
                <w:sz w:val="14"/>
                <w:szCs w:val="14"/>
              </w:rPr>
            </w:pPr>
            <w:r w:rsidRPr="00B75E54">
              <w:rPr>
                <w:sz w:val="14"/>
                <w:szCs w:val="14"/>
              </w:rPr>
              <w:t xml:space="preserve">16.00 </w:t>
            </w:r>
            <w:r w:rsidRPr="00B75E54">
              <w:rPr>
                <w:sz w:val="14"/>
                <w:szCs w:val="14"/>
                <w:vertAlign w:val="superscript"/>
              </w:rPr>
              <w:t>3</w:t>
            </w:r>
          </w:p>
        </w:tc>
      </w:tr>
      <w:tr w:rsidR="00466996" w:rsidRPr="00FF55B1" w:rsidTr="00B75E54">
        <w:trPr>
          <w:trHeight w:val="360"/>
        </w:trPr>
        <w:tc>
          <w:tcPr>
            <w:tcW w:w="1178" w:type="dxa"/>
            <w:tcBorders>
              <w:top w:val="nil"/>
              <w:bottom w:val="nil"/>
              <w:right w:val="nil"/>
            </w:tcBorders>
            <w:shd w:val="clear" w:color="auto" w:fill="auto"/>
            <w:tcMar>
              <w:top w:w="14" w:type="dxa"/>
              <w:left w:w="43" w:type="dxa"/>
              <w:bottom w:w="0" w:type="dxa"/>
              <w:right w:w="43" w:type="dxa"/>
            </w:tcMar>
            <w:vAlign w:val="center"/>
            <w:hideMark/>
          </w:tcPr>
          <w:p w:rsidR="00466996" w:rsidRPr="00B75E54" w:rsidRDefault="00466996" w:rsidP="00466996">
            <w:pPr>
              <w:jc w:val="center"/>
              <w:rPr>
                <w:b/>
                <w:bCs/>
                <w:sz w:val="14"/>
                <w:szCs w:val="14"/>
              </w:rPr>
            </w:pPr>
          </w:p>
        </w:tc>
        <w:tc>
          <w:tcPr>
            <w:tcW w:w="1162" w:type="dxa"/>
            <w:tcBorders>
              <w:top w:val="nil"/>
              <w:left w:val="nil"/>
              <w:bottom w:val="nil"/>
              <w:right w:val="nil"/>
            </w:tcBorders>
            <w:shd w:val="clear" w:color="auto" w:fill="auto"/>
            <w:tcMar>
              <w:top w:w="14" w:type="dxa"/>
              <w:left w:w="43" w:type="dxa"/>
              <w:bottom w:w="0" w:type="dxa"/>
              <w:right w:w="43" w:type="dxa"/>
            </w:tcMar>
            <w:vAlign w:val="center"/>
            <w:hideMark/>
          </w:tcPr>
          <w:p w:rsidR="00466996" w:rsidRPr="00B75E54" w:rsidRDefault="00466996" w:rsidP="00466996">
            <w:pPr>
              <w:jc w:val="right"/>
              <w:rPr>
                <w:sz w:val="14"/>
                <w:szCs w:val="14"/>
              </w:rPr>
            </w:pPr>
          </w:p>
        </w:tc>
        <w:tc>
          <w:tcPr>
            <w:tcW w:w="1100" w:type="dxa"/>
            <w:tcBorders>
              <w:top w:val="nil"/>
              <w:left w:val="nil"/>
              <w:bottom w:val="nil"/>
              <w:right w:val="nil"/>
            </w:tcBorders>
            <w:shd w:val="clear" w:color="auto" w:fill="auto"/>
            <w:tcMar>
              <w:top w:w="14" w:type="dxa"/>
              <w:left w:w="43" w:type="dxa"/>
              <w:bottom w:w="0" w:type="dxa"/>
              <w:right w:w="43" w:type="dxa"/>
            </w:tcMar>
            <w:vAlign w:val="center"/>
            <w:hideMark/>
          </w:tcPr>
          <w:p w:rsidR="00466996" w:rsidRPr="00B75E54" w:rsidRDefault="00466996" w:rsidP="00466996">
            <w:pPr>
              <w:jc w:val="right"/>
              <w:rPr>
                <w:sz w:val="14"/>
                <w:szCs w:val="14"/>
              </w:rPr>
            </w:pPr>
          </w:p>
        </w:tc>
        <w:tc>
          <w:tcPr>
            <w:tcW w:w="1428" w:type="dxa"/>
            <w:tcBorders>
              <w:top w:val="nil"/>
              <w:left w:val="nil"/>
              <w:bottom w:val="nil"/>
              <w:right w:val="nil"/>
            </w:tcBorders>
            <w:shd w:val="clear" w:color="auto" w:fill="auto"/>
            <w:tcMar>
              <w:top w:w="14" w:type="dxa"/>
              <w:left w:w="43" w:type="dxa"/>
              <w:bottom w:w="0" w:type="dxa"/>
              <w:right w:w="43" w:type="dxa"/>
            </w:tcMar>
            <w:vAlign w:val="center"/>
            <w:hideMark/>
          </w:tcPr>
          <w:p w:rsidR="00466996" w:rsidRPr="00B75E54" w:rsidRDefault="00466996" w:rsidP="00466996">
            <w:pPr>
              <w:jc w:val="right"/>
              <w:rPr>
                <w:sz w:val="14"/>
                <w:szCs w:val="14"/>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466996" w:rsidRPr="00B75E54" w:rsidRDefault="00466996" w:rsidP="00466996">
            <w:pPr>
              <w:jc w:val="right"/>
              <w:rPr>
                <w:sz w:val="14"/>
                <w:szCs w:val="14"/>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466996" w:rsidRPr="00B75E54" w:rsidRDefault="00466996" w:rsidP="00466996">
            <w:pPr>
              <w:jc w:val="right"/>
              <w:rPr>
                <w:sz w:val="14"/>
                <w:szCs w:val="14"/>
              </w:rPr>
            </w:pPr>
          </w:p>
        </w:tc>
        <w:tc>
          <w:tcPr>
            <w:tcW w:w="1260" w:type="dxa"/>
            <w:tcBorders>
              <w:top w:val="nil"/>
              <w:left w:val="nil"/>
              <w:bottom w:val="nil"/>
            </w:tcBorders>
            <w:shd w:val="clear" w:color="auto" w:fill="auto"/>
            <w:tcMar>
              <w:top w:w="14" w:type="dxa"/>
              <w:left w:w="43" w:type="dxa"/>
              <w:bottom w:w="0" w:type="dxa"/>
              <w:right w:w="43" w:type="dxa"/>
            </w:tcMar>
            <w:vAlign w:val="center"/>
            <w:hideMark/>
          </w:tcPr>
          <w:p w:rsidR="00466996" w:rsidRPr="00B75E54" w:rsidRDefault="00466996" w:rsidP="00466996">
            <w:pPr>
              <w:jc w:val="right"/>
              <w:rPr>
                <w:sz w:val="14"/>
                <w:szCs w:val="14"/>
              </w:rPr>
            </w:pPr>
          </w:p>
        </w:tc>
      </w:tr>
      <w:tr w:rsidR="00466996" w:rsidRPr="00FF55B1" w:rsidTr="00B75E54">
        <w:trPr>
          <w:trHeight w:val="360"/>
        </w:trPr>
        <w:tc>
          <w:tcPr>
            <w:tcW w:w="1178" w:type="dxa"/>
            <w:tcBorders>
              <w:top w:val="nil"/>
              <w:bottom w:val="nil"/>
              <w:right w:val="nil"/>
            </w:tcBorders>
            <w:shd w:val="clear" w:color="auto" w:fill="auto"/>
            <w:tcMar>
              <w:top w:w="14" w:type="dxa"/>
              <w:left w:w="43" w:type="dxa"/>
              <w:bottom w:w="0" w:type="dxa"/>
              <w:right w:w="43" w:type="dxa"/>
            </w:tcMar>
            <w:vAlign w:val="center"/>
            <w:hideMark/>
          </w:tcPr>
          <w:p w:rsidR="00466996" w:rsidRPr="00B75E54" w:rsidRDefault="00466996" w:rsidP="00466996">
            <w:pPr>
              <w:jc w:val="center"/>
              <w:rPr>
                <w:b/>
                <w:bCs/>
                <w:sz w:val="14"/>
                <w:szCs w:val="14"/>
              </w:rPr>
            </w:pPr>
            <w:r w:rsidRPr="00B75E54">
              <w:rPr>
                <w:b/>
                <w:bCs/>
                <w:sz w:val="14"/>
                <w:szCs w:val="14"/>
              </w:rPr>
              <w:t>2013-14</w:t>
            </w:r>
          </w:p>
        </w:tc>
        <w:tc>
          <w:tcPr>
            <w:tcW w:w="1162" w:type="dxa"/>
            <w:tcBorders>
              <w:top w:val="nil"/>
              <w:left w:val="nil"/>
              <w:bottom w:val="nil"/>
              <w:right w:val="nil"/>
            </w:tcBorders>
            <w:shd w:val="clear" w:color="auto" w:fill="auto"/>
            <w:tcMar>
              <w:top w:w="14" w:type="dxa"/>
              <w:left w:w="43" w:type="dxa"/>
              <w:bottom w:w="0" w:type="dxa"/>
              <w:right w:w="43" w:type="dxa"/>
            </w:tcMar>
            <w:vAlign w:val="center"/>
            <w:hideMark/>
          </w:tcPr>
          <w:p w:rsidR="00466996" w:rsidRPr="00B75E54" w:rsidRDefault="00466996" w:rsidP="00466996">
            <w:pPr>
              <w:jc w:val="right"/>
              <w:rPr>
                <w:sz w:val="14"/>
                <w:szCs w:val="14"/>
              </w:rPr>
            </w:pPr>
            <w:r w:rsidRPr="00B75E54">
              <w:rPr>
                <w:sz w:val="14"/>
                <w:szCs w:val="14"/>
              </w:rPr>
              <w:t xml:space="preserve">12.00 </w:t>
            </w:r>
            <w:r w:rsidRPr="00B75E54">
              <w:rPr>
                <w:sz w:val="14"/>
                <w:szCs w:val="14"/>
                <w:vertAlign w:val="superscript"/>
              </w:rPr>
              <w:t>4</w:t>
            </w:r>
          </w:p>
        </w:tc>
        <w:tc>
          <w:tcPr>
            <w:tcW w:w="1100" w:type="dxa"/>
            <w:tcBorders>
              <w:top w:val="nil"/>
              <w:left w:val="nil"/>
              <w:bottom w:val="nil"/>
              <w:right w:val="nil"/>
            </w:tcBorders>
            <w:shd w:val="clear" w:color="auto" w:fill="auto"/>
            <w:tcMar>
              <w:top w:w="14" w:type="dxa"/>
              <w:left w:w="43" w:type="dxa"/>
              <w:bottom w:w="0" w:type="dxa"/>
              <w:right w:w="43" w:type="dxa"/>
            </w:tcMar>
            <w:vAlign w:val="center"/>
            <w:hideMark/>
          </w:tcPr>
          <w:p w:rsidR="00466996" w:rsidRPr="00B75E54" w:rsidRDefault="00466996" w:rsidP="00466996">
            <w:pPr>
              <w:jc w:val="right"/>
              <w:rPr>
                <w:sz w:val="14"/>
                <w:szCs w:val="14"/>
              </w:rPr>
            </w:pPr>
            <w:r w:rsidRPr="00B75E54">
              <w:rPr>
                <w:sz w:val="14"/>
                <w:szCs w:val="14"/>
              </w:rPr>
              <w:t xml:space="preserve">13.80 </w:t>
            </w:r>
            <w:r w:rsidRPr="00B75E54">
              <w:rPr>
                <w:sz w:val="14"/>
                <w:szCs w:val="14"/>
                <w:vertAlign w:val="superscript"/>
              </w:rPr>
              <w:t>4</w:t>
            </w:r>
          </w:p>
        </w:tc>
        <w:tc>
          <w:tcPr>
            <w:tcW w:w="1428" w:type="dxa"/>
            <w:tcBorders>
              <w:top w:val="nil"/>
              <w:left w:val="nil"/>
              <w:bottom w:val="nil"/>
              <w:right w:val="nil"/>
            </w:tcBorders>
            <w:shd w:val="clear" w:color="auto" w:fill="auto"/>
            <w:tcMar>
              <w:top w:w="14" w:type="dxa"/>
              <w:left w:w="43" w:type="dxa"/>
              <w:bottom w:w="0" w:type="dxa"/>
              <w:right w:w="43" w:type="dxa"/>
            </w:tcMar>
            <w:vAlign w:val="center"/>
            <w:hideMark/>
          </w:tcPr>
          <w:p w:rsidR="00466996" w:rsidRPr="00B75E54" w:rsidRDefault="00466996" w:rsidP="00466996">
            <w:pPr>
              <w:jc w:val="right"/>
              <w:rPr>
                <w:sz w:val="14"/>
                <w:szCs w:val="14"/>
              </w:rPr>
            </w:pPr>
            <w:r w:rsidRPr="00B75E54">
              <w:rPr>
                <w:sz w:val="14"/>
                <w:szCs w:val="14"/>
              </w:rPr>
              <w:t>19.00</w:t>
            </w: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466996" w:rsidRPr="00B75E54" w:rsidRDefault="00466996" w:rsidP="00466996">
            <w:pPr>
              <w:jc w:val="right"/>
              <w:rPr>
                <w:sz w:val="14"/>
                <w:szCs w:val="14"/>
              </w:rPr>
            </w:pPr>
            <w:r w:rsidRPr="00B75E54">
              <w:rPr>
                <w:sz w:val="14"/>
                <w:szCs w:val="14"/>
              </w:rPr>
              <w:t>18.00</w:t>
            </w: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466996" w:rsidRPr="00B75E54" w:rsidRDefault="00466996" w:rsidP="00466996">
            <w:pPr>
              <w:jc w:val="right"/>
              <w:rPr>
                <w:sz w:val="14"/>
                <w:szCs w:val="14"/>
              </w:rPr>
            </w:pPr>
            <w:r w:rsidRPr="00B75E54">
              <w:rPr>
                <w:sz w:val="14"/>
                <w:szCs w:val="14"/>
              </w:rPr>
              <w:t xml:space="preserve">16.00 </w:t>
            </w:r>
            <w:r w:rsidRPr="00B75E54">
              <w:rPr>
                <w:sz w:val="14"/>
                <w:szCs w:val="14"/>
                <w:vertAlign w:val="superscript"/>
              </w:rPr>
              <w:t>3</w:t>
            </w:r>
          </w:p>
        </w:tc>
        <w:tc>
          <w:tcPr>
            <w:tcW w:w="1260" w:type="dxa"/>
            <w:tcBorders>
              <w:top w:val="nil"/>
              <w:left w:val="nil"/>
              <w:bottom w:val="nil"/>
            </w:tcBorders>
            <w:shd w:val="clear" w:color="auto" w:fill="auto"/>
            <w:tcMar>
              <w:top w:w="14" w:type="dxa"/>
              <w:left w:w="43" w:type="dxa"/>
              <w:bottom w:w="0" w:type="dxa"/>
              <w:right w:w="43" w:type="dxa"/>
            </w:tcMar>
            <w:vAlign w:val="center"/>
            <w:hideMark/>
          </w:tcPr>
          <w:p w:rsidR="00466996" w:rsidRPr="00B75E54" w:rsidRDefault="00466996" w:rsidP="00466996">
            <w:pPr>
              <w:jc w:val="right"/>
              <w:rPr>
                <w:sz w:val="14"/>
                <w:szCs w:val="14"/>
              </w:rPr>
            </w:pPr>
            <w:r w:rsidRPr="00B75E54">
              <w:rPr>
                <w:sz w:val="14"/>
                <w:szCs w:val="14"/>
              </w:rPr>
              <w:t xml:space="preserve">16.50 </w:t>
            </w:r>
            <w:r w:rsidRPr="00B75E54">
              <w:rPr>
                <w:sz w:val="14"/>
                <w:szCs w:val="14"/>
                <w:vertAlign w:val="superscript"/>
              </w:rPr>
              <w:t>3</w:t>
            </w:r>
          </w:p>
        </w:tc>
      </w:tr>
      <w:tr w:rsidR="00466996" w:rsidRPr="00FF55B1" w:rsidTr="00B75E54">
        <w:trPr>
          <w:trHeight w:val="360"/>
        </w:trPr>
        <w:tc>
          <w:tcPr>
            <w:tcW w:w="1178" w:type="dxa"/>
            <w:tcBorders>
              <w:top w:val="nil"/>
              <w:bottom w:val="nil"/>
              <w:right w:val="nil"/>
            </w:tcBorders>
            <w:shd w:val="clear" w:color="auto" w:fill="auto"/>
            <w:tcMar>
              <w:top w:w="14" w:type="dxa"/>
              <w:left w:w="43" w:type="dxa"/>
              <w:bottom w:w="0" w:type="dxa"/>
              <w:right w:w="43" w:type="dxa"/>
            </w:tcMar>
            <w:vAlign w:val="center"/>
            <w:hideMark/>
          </w:tcPr>
          <w:p w:rsidR="00466996" w:rsidRPr="00B75E54" w:rsidRDefault="00466996" w:rsidP="00466996">
            <w:pPr>
              <w:jc w:val="center"/>
              <w:rPr>
                <w:b/>
                <w:bCs/>
                <w:sz w:val="14"/>
                <w:szCs w:val="14"/>
              </w:rPr>
            </w:pPr>
          </w:p>
        </w:tc>
        <w:tc>
          <w:tcPr>
            <w:tcW w:w="1162" w:type="dxa"/>
            <w:tcBorders>
              <w:top w:val="nil"/>
              <w:left w:val="nil"/>
              <w:bottom w:val="nil"/>
              <w:right w:val="nil"/>
            </w:tcBorders>
            <w:shd w:val="clear" w:color="auto" w:fill="auto"/>
            <w:tcMar>
              <w:top w:w="14" w:type="dxa"/>
              <w:left w:w="43" w:type="dxa"/>
              <w:bottom w:w="0" w:type="dxa"/>
              <w:right w:w="43" w:type="dxa"/>
            </w:tcMar>
            <w:vAlign w:val="center"/>
            <w:hideMark/>
          </w:tcPr>
          <w:p w:rsidR="00466996" w:rsidRPr="00B75E54" w:rsidRDefault="00466996" w:rsidP="00466996">
            <w:pPr>
              <w:jc w:val="right"/>
              <w:rPr>
                <w:sz w:val="14"/>
                <w:szCs w:val="14"/>
              </w:rPr>
            </w:pPr>
          </w:p>
        </w:tc>
        <w:tc>
          <w:tcPr>
            <w:tcW w:w="1100" w:type="dxa"/>
            <w:tcBorders>
              <w:top w:val="nil"/>
              <w:left w:val="nil"/>
              <w:bottom w:val="nil"/>
              <w:right w:val="nil"/>
            </w:tcBorders>
            <w:shd w:val="clear" w:color="auto" w:fill="auto"/>
            <w:tcMar>
              <w:top w:w="14" w:type="dxa"/>
              <w:left w:w="43" w:type="dxa"/>
              <w:bottom w:w="0" w:type="dxa"/>
              <w:right w:w="43" w:type="dxa"/>
            </w:tcMar>
            <w:vAlign w:val="center"/>
            <w:hideMark/>
          </w:tcPr>
          <w:p w:rsidR="00466996" w:rsidRPr="00B75E54" w:rsidRDefault="00466996" w:rsidP="00466996">
            <w:pPr>
              <w:jc w:val="right"/>
              <w:rPr>
                <w:sz w:val="14"/>
                <w:szCs w:val="14"/>
              </w:rPr>
            </w:pPr>
          </w:p>
        </w:tc>
        <w:tc>
          <w:tcPr>
            <w:tcW w:w="1428" w:type="dxa"/>
            <w:tcBorders>
              <w:top w:val="nil"/>
              <w:left w:val="nil"/>
              <w:bottom w:val="nil"/>
              <w:right w:val="nil"/>
            </w:tcBorders>
            <w:shd w:val="clear" w:color="auto" w:fill="auto"/>
            <w:tcMar>
              <w:top w:w="14" w:type="dxa"/>
              <w:left w:w="43" w:type="dxa"/>
              <w:bottom w:w="0" w:type="dxa"/>
              <w:right w:w="43" w:type="dxa"/>
            </w:tcMar>
            <w:vAlign w:val="center"/>
            <w:hideMark/>
          </w:tcPr>
          <w:p w:rsidR="00466996" w:rsidRPr="00B75E54" w:rsidRDefault="00466996" w:rsidP="00466996">
            <w:pPr>
              <w:jc w:val="right"/>
              <w:rPr>
                <w:sz w:val="14"/>
                <w:szCs w:val="14"/>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466996" w:rsidRPr="00B75E54" w:rsidRDefault="00466996" w:rsidP="00466996">
            <w:pPr>
              <w:jc w:val="right"/>
              <w:rPr>
                <w:sz w:val="14"/>
                <w:szCs w:val="14"/>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466996" w:rsidRPr="00B75E54" w:rsidRDefault="00466996" w:rsidP="00466996">
            <w:pPr>
              <w:jc w:val="right"/>
              <w:rPr>
                <w:sz w:val="14"/>
                <w:szCs w:val="14"/>
              </w:rPr>
            </w:pPr>
          </w:p>
        </w:tc>
        <w:tc>
          <w:tcPr>
            <w:tcW w:w="1260" w:type="dxa"/>
            <w:tcBorders>
              <w:top w:val="nil"/>
              <w:left w:val="nil"/>
              <w:bottom w:val="nil"/>
            </w:tcBorders>
            <w:shd w:val="clear" w:color="auto" w:fill="auto"/>
            <w:tcMar>
              <w:top w:w="14" w:type="dxa"/>
              <w:left w:w="43" w:type="dxa"/>
              <w:bottom w:w="0" w:type="dxa"/>
              <w:right w:w="43" w:type="dxa"/>
            </w:tcMar>
            <w:vAlign w:val="center"/>
            <w:hideMark/>
          </w:tcPr>
          <w:p w:rsidR="00466996" w:rsidRPr="00B75E54" w:rsidRDefault="00466996" w:rsidP="00466996">
            <w:pPr>
              <w:jc w:val="right"/>
              <w:rPr>
                <w:sz w:val="14"/>
                <w:szCs w:val="14"/>
              </w:rPr>
            </w:pPr>
          </w:p>
        </w:tc>
      </w:tr>
      <w:tr w:rsidR="00466996" w:rsidRPr="00FF55B1" w:rsidTr="00B75E54">
        <w:trPr>
          <w:trHeight w:val="360"/>
        </w:trPr>
        <w:tc>
          <w:tcPr>
            <w:tcW w:w="1178" w:type="dxa"/>
            <w:tcBorders>
              <w:top w:val="nil"/>
              <w:bottom w:val="nil"/>
              <w:right w:val="nil"/>
            </w:tcBorders>
            <w:shd w:val="clear" w:color="auto" w:fill="auto"/>
            <w:tcMar>
              <w:top w:w="14" w:type="dxa"/>
              <w:left w:w="43" w:type="dxa"/>
              <w:bottom w:w="0" w:type="dxa"/>
              <w:right w:w="43" w:type="dxa"/>
            </w:tcMar>
            <w:vAlign w:val="center"/>
            <w:hideMark/>
          </w:tcPr>
          <w:p w:rsidR="00466996" w:rsidRPr="00B75E54" w:rsidRDefault="00466996" w:rsidP="00466996">
            <w:pPr>
              <w:jc w:val="center"/>
              <w:rPr>
                <w:b/>
                <w:bCs/>
                <w:sz w:val="14"/>
                <w:szCs w:val="14"/>
              </w:rPr>
            </w:pPr>
            <w:r w:rsidRPr="00B75E54">
              <w:rPr>
                <w:b/>
                <w:bCs/>
                <w:sz w:val="14"/>
                <w:szCs w:val="14"/>
              </w:rPr>
              <w:t>2014-15</w:t>
            </w:r>
          </w:p>
        </w:tc>
        <w:tc>
          <w:tcPr>
            <w:tcW w:w="1162" w:type="dxa"/>
            <w:tcBorders>
              <w:top w:val="nil"/>
              <w:left w:val="nil"/>
              <w:bottom w:val="nil"/>
              <w:right w:val="nil"/>
            </w:tcBorders>
            <w:shd w:val="clear" w:color="auto" w:fill="auto"/>
            <w:tcMar>
              <w:top w:w="14" w:type="dxa"/>
              <w:left w:w="43" w:type="dxa"/>
              <w:bottom w:w="0" w:type="dxa"/>
              <w:right w:w="43" w:type="dxa"/>
            </w:tcMar>
            <w:vAlign w:val="center"/>
            <w:hideMark/>
          </w:tcPr>
          <w:p w:rsidR="00466996" w:rsidRPr="00B75E54" w:rsidRDefault="00466996" w:rsidP="00466996">
            <w:pPr>
              <w:jc w:val="right"/>
              <w:rPr>
                <w:sz w:val="14"/>
                <w:szCs w:val="14"/>
              </w:rPr>
            </w:pPr>
            <w:r w:rsidRPr="00B75E54">
              <w:rPr>
                <w:sz w:val="14"/>
                <w:szCs w:val="14"/>
              </w:rPr>
              <w:t xml:space="preserve">12.90 </w:t>
            </w:r>
            <w:r w:rsidRPr="00B75E54">
              <w:rPr>
                <w:sz w:val="14"/>
                <w:szCs w:val="14"/>
                <w:vertAlign w:val="superscript"/>
              </w:rPr>
              <w:t>4</w:t>
            </w:r>
          </w:p>
        </w:tc>
        <w:tc>
          <w:tcPr>
            <w:tcW w:w="1100" w:type="dxa"/>
            <w:tcBorders>
              <w:top w:val="nil"/>
              <w:left w:val="nil"/>
              <w:bottom w:val="nil"/>
              <w:right w:val="nil"/>
            </w:tcBorders>
            <w:shd w:val="clear" w:color="auto" w:fill="auto"/>
            <w:tcMar>
              <w:top w:w="14" w:type="dxa"/>
              <w:left w:w="43" w:type="dxa"/>
              <w:bottom w:w="0" w:type="dxa"/>
              <w:right w:w="43" w:type="dxa"/>
            </w:tcMar>
            <w:vAlign w:val="center"/>
            <w:hideMark/>
          </w:tcPr>
          <w:p w:rsidR="00466996" w:rsidRPr="00B75E54" w:rsidRDefault="00466996" w:rsidP="00466996">
            <w:pPr>
              <w:jc w:val="right"/>
              <w:rPr>
                <w:sz w:val="14"/>
                <w:szCs w:val="14"/>
              </w:rPr>
            </w:pPr>
            <w:r w:rsidRPr="00B75E54">
              <w:rPr>
                <w:sz w:val="14"/>
                <w:szCs w:val="14"/>
              </w:rPr>
              <w:t xml:space="preserve">12.90 </w:t>
            </w:r>
            <w:r w:rsidRPr="00B75E54">
              <w:rPr>
                <w:sz w:val="14"/>
                <w:szCs w:val="14"/>
                <w:vertAlign w:val="superscript"/>
              </w:rPr>
              <w:t>4</w:t>
            </w:r>
          </w:p>
        </w:tc>
        <w:tc>
          <w:tcPr>
            <w:tcW w:w="1428" w:type="dxa"/>
            <w:tcBorders>
              <w:top w:val="nil"/>
              <w:left w:val="nil"/>
              <w:bottom w:val="nil"/>
              <w:right w:val="nil"/>
            </w:tcBorders>
            <w:shd w:val="clear" w:color="auto" w:fill="auto"/>
            <w:tcMar>
              <w:top w:w="14" w:type="dxa"/>
              <w:left w:w="43" w:type="dxa"/>
              <w:bottom w:w="0" w:type="dxa"/>
              <w:right w:w="43" w:type="dxa"/>
            </w:tcMar>
            <w:vAlign w:val="center"/>
            <w:hideMark/>
          </w:tcPr>
          <w:p w:rsidR="00466996" w:rsidRPr="00B75E54" w:rsidRDefault="00466996" w:rsidP="00466996">
            <w:pPr>
              <w:jc w:val="right"/>
              <w:rPr>
                <w:sz w:val="14"/>
                <w:szCs w:val="14"/>
              </w:rPr>
            </w:pPr>
            <w:r w:rsidRPr="00B75E54">
              <w:rPr>
                <w:sz w:val="14"/>
                <w:szCs w:val="14"/>
              </w:rPr>
              <w:t>17.75</w:t>
            </w: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466996" w:rsidRPr="00B75E54" w:rsidRDefault="00466996" w:rsidP="00466996">
            <w:pPr>
              <w:jc w:val="right"/>
              <w:rPr>
                <w:sz w:val="14"/>
                <w:szCs w:val="14"/>
              </w:rPr>
            </w:pPr>
            <w:r w:rsidRPr="00B75E54">
              <w:rPr>
                <w:sz w:val="14"/>
                <w:szCs w:val="14"/>
              </w:rPr>
              <w:t>17.75</w:t>
            </w: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466996" w:rsidRPr="00B75E54" w:rsidRDefault="00466996" w:rsidP="00466996">
            <w:pPr>
              <w:jc w:val="right"/>
              <w:rPr>
                <w:sz w:val="14"/>
                <w:szCs w:val="14"/>
              </w:rPr>
            </w:pPr>
            <w:r w:rsidRPr="00B75E54">
              <w:rPr>
                <w:sz w:val="14"/>
                <w:szCs w:val="14"/>
              </w:rPr>
              <w:t xml:space="preserve">15.01 </w:t>
            </w:r>
            <w:r w:rsidRPr="00B75E54">
              <w:rPr>
                <w:sz w:val="14"/>
                <w:szCs w:val="14"/>
                <w:vertAlign w:val="superscript"/>
              </w:rPr>
              <w:t>3</w:t>
            </w:r>
          </w:p>
        </w:tc>
        <w:tc>
          <w:tcPr>
            <w:tcW w:w="1260" w:type="dxa"/>
            <w:tcBorders>
              <w:top w:val="nil"/>
              <w:left w:val="nil"/>
              <w:bottom w:val="nil"/>
            </w:tcBorders>
            <w:shd w:val="clear" w:color="auto" w:fill="auto"/>
            <w:tcMar>
              <w:top w:w="14" w:type="dxa"/>
              <w:left w:w="43" w:type="dxa"/>
              <w:bottom w:w="0" w:type="dxa"/>
              <w:right w:w="43" w:type="dxa"/>
            </w:tcMar>
            <w:vAlign w:val="center"/>
            <w:hideMark/>
          </w:tcPr>
          <w:p w:rsidR="00466996" w:rsidRPr="00B75E54" w:rsidRDefault="00466996" w:rsidP="00466996">
            <w:pPr>
              <w:jc w:val="right"/>
              <w:rPr>
                <w:sz w:val="14"/>
                <w:szCs w:val="14"/>
              </w:rPr>
            </w:pPr>
            <w:r w:rsidRPr="00B75E54">
              <w:rPr>
                <w:sz w:val="14"/>
                <w:szCs w:val="14"/>
              </w:rPr>
              <w:t xml:space="preserve">15.01 </w:t>
            </w:r>
            <w:r w:rsidRPr="00B75E54">
              <w:rPr>
                <w:sz w:val="14"/>
                <w:szCs w:val="14"/>
                <w:vertAlign w:val="superscript"/>
              </w:rPr>
              <w:t>3</w:t>
            </w:r>
          </w:p>
        </w:tc>
      </w:tr>
      <w:tr w:rsidR="00466996" w:rsidRPr="00FF55B1" w:rsidTr="00B75E54">
        <w:trPr>
          <w:trHeight w:val="360"/>
        </w:trPr>
        <w:tc>
          <w:tcPr>
            <w:tcW w:w="1178" w:type="dxa"/>
            <w:tcBorders>
              <w:top w:val="nil"/>
              <w:bottom w:val="nil"/>
              <w:right w:val="nil"/>
            </w:tcBorders>
            <w:shd w:val="clear" w:color="auto" w:fill="auto"/>
            <w:tcMar>
              <w:top w:w="14" w:type="dxa"/>
              <w:left w:w="43" w:type="dxa"/>
              <w:bottom w:w="0" w:type="dxa"/>
              <w:right w:w="43" w:type="dxa"/>
            </w:tcMar>
            <w:vAlign w:val="center"/>
            <w:hideMark/>
          </w:tcPr>
          <w:p w:rsidR="00466996" w:rsidRPr="00B75E54" w:rsidRDefault="00466996" w:rsidP="00466996">
            <w:pPr>
              <w:jc w:val="center"/>
              <w:rPr>
                <w:b/>
                <w:bCs/>
                <w:sz w:val="14"/>
                <w:szCs w:val="14"/>
              </w:rPr>
            </w:pPr>
          </w:p>
        </w:tc>
        <w:tc>
          <w:tcPr>
            <w:tcW w:w="1162" w:type="dxa"/>
            <w:tcBorders>
              <w:top w:val="nil"/>
              <w:left w:val="nil"/>
              <w:bottom w:val="nil"/>
              <w:right w:val="nil"/>
            </w:tcBorders>
            <w:shd w:val="clear" w:color="auto" w:fill="auto"/>
            <w:tcMar>
              <w:top w:w="14" w:type="dxa"/>
              <w:left w:w="43" w:type="dxa"/>
              <w:bottom w:w="0" w:type="dxa"/>
              <w:right w:w="43" w:type="dxa"/>
            </w:tcMar>
            <w:vAlign w:val="center"/>
            <w:hideMark/>
          </w:tcPr>
          <w:p w:rsidR="00466996" w:rsidRPr="00B75E54" w:rsidRDefault="00466996" w:rsidP="00466996">
            <w:pPr>
              <w:jc w:val="right"/>
              <w:rPr>
                <w:sz w:val="14"/>
                <w:szCs w:val="14"/>
              </w:rPr>
            </w:pPr>
          </w:p>
        </w:tc>
        <w:tc>
          <w:tcPr>
            <w:tcW w:w="1100" w:type="dxa"/>
            <w:tcBorders>
              <w:top w:val="nil"/>
              <w:left w:val="nil"/>
              <w:bottom w:val="nil"/>
              <w:right w:val="nil"/>
            </w:tcBorders>
            <w:shd w:val="clear" w:color="auto" w:fill="auto"/>
            <w:tcMar>
              <w:top w:w="14" w:type="dxa"/>
              <w:left w:w="43" w:type="dxa"/>
              <w:bottom w:w="0" w:type="dxa"/>
              <w:right w:w="43" w:type="dxa"/>
            </w:tcMar>
            <w:vAlign w:val="center"/>
            <w:hideMark/>
          </w:tcPr>
          <w:p w:rsidR="00466996" w:rsidRPr="00B75E54" w:rsidRDefault="00466996" w:rsidP="00466996">
            <w:pPr>
              <w:jc w:val="right"/>
              <w:rPr>
                <w:sz w:val="14"/>
                <w:szCs w:val="14"/>
              </w:rPr>
            </w:pPr>
          </w:p>
        </w:tc>
        <w:tc>
          <w:tcPr>
            <w:tcW w:w="1428" w:type="dxa"/>
            <w:tcBorders>
              <w:top w:val="nil"/>
              <w:left w:val="nil"/>
              <w:bottom w:val="nil"/>
              <w:right w:val="nil"/>
            </w:tcBorders>
            <w:shd w:val="clear" w:color="auto" w:fill="auto"/>
            <w:tcMar>
              <w:top w:w="14" w:type="dxa"/>
              <w:left w:w="43" w:type="dxa"/>
              <w:bottom w:w="0" w:type="dxa"/>
              <w:right w:w="43" w:type="dxa"/>
            </w:tcMar>
            <w:vAlign w:val="center"/>
            <w:hideMark/>
          </w:tcPr>
          <w:p w:rsidR="00466996" w:rsidRPr="00B75E54" w:rsidRDefault="00466996" w:rsidP="00466996">
            <w:pPr>
              <w:jc w:val="right"/>
              <w:rPr>
                <w:sz w:val="14"/>
                <w:szCs w:val="14"/>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466996" w:rsidRPr="00B75E54" w:rsidRDefault="00466996" w:rsidP="00466996">
            <w:pPr>
              <w:jc w:val="right"/>
              <w:rPr>
                <w:sz w:val="14"/>
                <w:szCs w:val="14"/>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466996" w:rsidRPr="00B75E54" w:rsidRDefault="00466996" w:rsidP="00466996">
            <w:pPr>
              <w:jc w:val="right"/>
              <w:rPr>
                <w:sz w:val="14"/>
                <w:szCs w:val="14"/>
              </w:rPr>
            </w:pPr>
          </w:p>
        </w:tc>
        <w:tc>
          <w:tcPr>
            <w:tcW w:w="1260" w:type="dxa"/>
            <w:tcBorders>
              <w:top w:val="nil"/>
              <w:left w:val="nil"/>
              <w:bottom w:val="nil"/>
            </w:tcBorders>
            <w:shd w:val="clear" w:color="auto" w:fill="auto"/>
            <w:tcMar>
              <w:top w:w="14" w:type="dxa"/>
              <w:left w:w="43" w:type="dxa"/>
              <w:bottom w:w="0" w:type="dxa"/>
              <w:right w:w="43" w:type="dxa"/>
            </w:tcMar>
            <w:vAlign w:val="center"/>
            <w:hideMark/>
          </w:tcPr>
          <w:p w:rsidR="00466996" w:rsidRPr="00B75E54" w:rsidRDefault="00466996" w:rsidP="00466996">
            <w:pPr>
              <w:jc w:val="right"/>
              <w:rPr>
                <w:sz w:val="14"/>
                <w:szCs w:val="14"/>
              </w:rPr>
            </w:pPr>
          </w:p>
        </w:tc>
      </w:tr>
      <w:tr w:rsidR="00466996" w:rsidRPr="00FF55B1" w:rsidTr="00B75E54">
        <w:trPr>
          <w:trHeight w:val="360"/>
        </w:trPr>
        <w:tc>
          <w:tcPr>
            <w:tcW w:w="1178" w:type="dxa"/>
            <w:tcBorders>
              <w:top w:val="nil"/>
              <w:bottom w:val="nil"/>
              <w:right w:val="nil"/>
            </w:tcBorders>
            <w:shd w:val="clear" w:color="auto" w:fill="auto"/>
            <w:tcMar>
              <w:top w:w="14" w:type="dxa"/>
              <w:left w:w="43" w:type="dxa"/>
              <w:bottom w:w="0" w:type="dxa"/>
              <w:right w:w="43" w:type="dxa"/>
            </w:tcMar>
            <w:vAlign w:val="center"/>
            <w:hideMark/>
          </w:tcPr>
          <w:p w:rsidR="00466996" w:rsidRPr="00B75E54" w:rsidRDefault="00466996" w:rsidP="00466996">
            <w:pPr>
              <w:jc w:val="center"/>
              <w:rPr>
                <w:b/>
                <w:bCs/>
                <w:sz w:val="14"/>
                <w:szCs w:val="14"/>
              </w:rPr>
            </w:pPr>
            <w:r w:rsidRPr="00B75E54">
              <w:rPr>
                <w:b/>
                <w:bCs/>
                <w:sz w:val="14"/>
                <w:szCs w:val="14"/>
              </w:rPr>
              <w:t>2015-16</w:t>
            </w:r>
          </w:p>
        </w:tc>
        <w:tc>
          <w:tcPr>
            <w:tcW w:w="1162" w:type="dxa"/>
            <w:tcBorders>
              <w:top w:val="nil"/>
              <w:left w:val="nil"/>
              <w:bottom w:val="nil"/>
              <w:right w:val="nil"/>
            </w:tcBorders>
            <w:shd w:val="clear" w:color="auto" w:fill="auto"/>
            <w:tcMar>
              <w:top w:w="14" w:type="dxa"/>
              <w:left w:w="43" w:type="dxa"/>
              <w:bottom w:w="0" w:type="dxa"/>
              <w:right w:w="43" w:type="dxa"/>
            </w:tcMar>
            <w:vAlign w:val="center"/>
            <w:hideMark/>
          </w:tcPr>
          <w:p w:rsidR="00466996" w:rsidRPr="00B75E54" w:rsidRDefault="00466996" w:rsidP="00466996">
            <w:pPr>
              <w:jc w:val="right"/>
              <w:rPr>
                <w:color w:val="000000"/>
                <w:sz w:val="14"/>
                <w:szCs w:val="14"/>
              </w:rPr>
            </w:pPr>
            <w:r w:rsidRPr="00B75E54">
              <w:rPr>
                <w:color w:val="000000"/>
                <w:sz w:val="14"/>
                <w:szCs w:val="14"/>
              </w:rPr>
              <w:t>15.21</w:t>
            </w:r>
          </w:p>
        </w:tc>
        <w:tc>
          <w:tcPr>
            <w:tcW w:w="1100" w:type="dxa"/>
            <w:tcBorders>
              <w:top w:val="nil"/>
              <w:left w:val="nil"/>
              <w:bottom w:val="nil"/>
              <w:right w:val="nil"/>
            </w:tcBorders>
            <w:shd w:val="clear" w:color="auto" w:fill="auto"/>
            <w:tcMar>
              <w:top w:w="14" w:type="dxa"/>
              <w:left w:w="43" w:type="dxa"/>
              <w:bottom w:w="0" w:type="dxa"/>
              <w:right w:w="43" w:type="dxa"/>
            </w:tcMar>
            <w:vAlign w:val="center"/>
            <w:hideMark/>
          </w:tcPr>
          <w:p w:rsidR="00466996" w:rsidRPr="00B75E54" w:rsidRDefault="00466996" w:rsidP="00466996">
            <w:pPr>
              <w:jc w:val="right"/>
              <w:rPr>
                <w:color w:val="000000"/>
                <w:sz w:val="14"/>
                <w:szCs w:val="14"/>
              </w:rPr>
            </w:pPr>
            <w:r w:rsidRPr="00B75E54">
              <w:rPr>
                <w:color w:val="000000"/>
                <w:sz w:val="14"/>
                <w:szCs w:val="14"/>
              </w:rPr>
              <w:t>15.21</w:t>
            </w:r>
          </w:p>
        </w:tc>
        <w:tc>
          <w:tcPr>
            <w:tcW w:w="1428" w:type="dxa"/>
            <w:tcBorders>
              <w:top w:val="nil"/>
              <w:left w:val="nil"/>
              <w:bottom w:val="nil"/>
              <w:right w:val="nil"/>
            </w:tcBorders>
            <w:shd w:val="clear" w:color="auto" w:fill="auto"/>
            <w:tcMar>
              <w:top w:w="14" w:type="dxa"/>
              <w:left w:w="43" w:type="dxa"/>
              <w:bottom w:w="0" w:type="dxa"/>
              <w:right w:w="43" w:type="dxa"/>
            </w:tcMar>
            <w:vAlign w:val="center"/>
            <w:hideMark/>
          </w:tcPr>
          <w:p w:rsidR="00466996" w:rsidRPr="00B75E54" w:rsidRDefault="00466996" w:rsidP="00466996">
            <w:pPr>
              <w:jc w:val="right"/>
              <w:rPr>
                <w:color w:val="000000"/>
                <w:sz w:val="14"/>
                <w:szCs w:val="14"/>
              </w:rPr>
            </w:pPr>
            <w:r w:rsidRPr="00B75E54">
              <w:rPr>
                <w:color w:val="000000"/>
                <w:sz w:val="14"/>
                <w:szCs w:val="14"/>
              </w:rPr>
              <w:t>17.50</w:t>
            </w: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466996" w:rsidRPr="00B75E54" w:rsidRDefault="00466996" w:rsidP="00466996">
            <w:pPr>
              <w:jc w:val="right"/>
              <w:rPr>
                <w:color w:val="000000"/>
                <w:sz w:val="14"/>
                <w:szCs w:val="14"/>
              </w:rPr>
            </w:pPr>
            <w:r w:rsidRPr="00B75E54">
              <w:rPr>
                <w:color w:val="000000"/>
                <w:sz w:val="14"/>
                <w:szCs w:val="14"/>
              </w:rPr>
              <w:t>17.50</w:t>
            </w: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466996" w:rsidRPr="00B75E54" w:rsidRDefault="00466996" w:rsidP="00466996">
            <w:pPr>
              <w:jc w:val="right"/>
              <w:rPr>
                <w:color w:val="000000"/>
                <w:sz w:val="14"/>
                <w:szCs w:val="14"/>
              </w:rPr>
            </w:pPr>
            <w:r w:rsidRPr="00B75E54">
              <w:rPr>
                <w:color w:val="000000"/>
                <w:sz w:val="14"/>
                <w:szCs w:val="14"/>
              </w:rPr>
              <w:t>11.60</w:t>
            </w:r>
          </w:p>
        </w:tc>
        <w:tc>
          <w:tcPr>
            <w:tcW w:w="1260" w:type="dxa"/>
            <w:tcBorders>
              <w:top w:val="nil"/>
              <w:left w:val="nil"/>
              <w:bottom w:val="nil"/>
            </w:tcBorders>
            <w:shd w:val="clear" w:color="auto" w:fill="auto"/>
            <w:tcMar>
              <w:top w:w="14" w:type="dxa"/>
              <w:left w:w="43" w:type="dxa"/>
              <w:bottom w:w="0" w:type="dxa"/>
              <w:right w:w="43" w:type="dxa"/>
            </w:tcMar>
            <w:vAlign w:val="center"/>
            <w:hideMark/>
          </w:tcPr>
          <w:p w:rsidR="00466996" w:rsidRPr="00B75E54" w:rsidRDefault="00466996" w:rsidP="00466996">
            <w:pPr>
              <w:jc w:val="right"/>
              <w:rPr>
                <w:color w:val="000000"/>
                <w:sz w:val="14"/>
                <w:szCs w:val="14"/>
              </w:rPr>
            </w:pPr>
            <w:r w:rsidRPr="00B75E54">
              <w:rPr>
                <w:color w:val="000000"/>
                <w:sz w:val="14"/>
                <w:szCs w:val="14"/>
              </w:rPr>
              <w:t>12.52</w:t>
            </w:r>
          </w:p>
        </w:tc>
      </w:tr>
      <w:tr w:rsidR="00466996" w:rsidRPr="00FF55B1" w:rsidTr="00B75E54">
        <w:trPr>
          <w:trHeight w:val="360"/>
        </w:trPr>
        <w:tc>
          <w:tcPr>
            <w:tcW w:w="1178" w:type="dxa"/>
            <w:tcBorders>
              <w:top w:val="nil"/>
              <w:bottom w:val="nil"/>
              <w:right w:val="nil"/>
            </w:tcBorders>
            <w:shd w:val="clear" w:color="auto" w:fill="auto"/>
            <w:tcMar>
              <w:top w:w="14" w:type="dxa"/>
              <w:left w:w="43" w:type="dxa"/>
              <w:bottom w:w="0" w:type="dxa"/>
              <w:right w:w="43" w:type="dxa"/>
            </w:tcMar>
            <w:vAlign w:val="center"/>
            <w:hideMark/>
          </w:tcPr>
          <w:p w:rsidR="00466996" w:rsidRPr="00B75E54" w:rsidRDefault="00466996" w:rsidP="00466996">
            <w:pPr>
              <w:jc w:val="center"/>
              <w:rPr>
                <w:b/>
                <w:bCs/>
                <w:sz w:val="14"/>
                <w:szCs w:val="14"/>
              </w:rPr>
            </w:pPr>
          </w:p>
        </w:tc>
        <w:tc>
          <w:tcPr>
            <w:tcW w:w="1162" w:type="dxa"/>
            <w:tcBorders>
              <w:top w:val="nil"/>
              <w:left w:val="nil"/>
              <w:bottom w:val="nil"/>
              <w:right w:val="nil"/>
            </w:tcBorders>
            <w:shd w:val="clear" w:color="auto" w:fill="auto"/>
            <w:tcMar>
              <w:top w:w="14" w:type="dxa"/>
              <w:left w:w="43" w:type="dxa"/>
              <w:bottom w:w="0" w:type="dxa"/>
              <w:right w:w="43" w:type="dxa"/>
            </w:tcMar>
            <w:vAlign w:val="center"/>
            <w:hideMark/>
          </w:tcPr>
          <w:p w:rsidR="00466996" w:rsidRPr="00B75E54" w:rsidRDefault="00466996" w:rsidP="00466996">
            <w:pPr>
              <w:jc w:val="right"/>
              <w:rPr>
                <w:sz w:val="14"/>
                <w:szCs w:val="14"/>
              </w:rPr>
            </w:pPr>
          </w:p>
        </w:tc>
        <w:tc>
          <w:tcPr>
            <w:tcW w:w="1100" w:type="dxa"/>
            <w:tcBorders>
              <w:top w:val="nil"/>
              <w:left w:val="nil"/>
              <w:bottom w:val="nil"/>
              <w:right w:val="nil"/>
            </w:tcBorders>
            <w:shd w:val="clear" w:color="auto" w:fill="auto"/>
            <w:tcMar>
              <w:top w:w="14" w:type="dxa"/>
              <w:left w:w="43" w:type="dxa"/>
              <w:bottom w:w="0" w:type="dxa"/>
              <w:right w:w="43" w:type="dxa"/>
            </w:tcMar>
            <w:vAlign w:val="center"/>
            <w:hideMark/>
          </w:tcPr>
          <w:p w:rsidR="00466996" w:rsidRPr="00B75E54" w:rsidRDefault="00466996" w:rsidP="00466996">
            <w:pPr>
              <w:jc w:val="right"/>
              <w:rPr>
                <w:sz w:val="14"/>
                <w:szCs w:val="14"/>
              </w:rPr>
            </w:pPr>
          </w:p>
        </w:tc>
        <w:tc>
          <w:tcPr>
            <w:tcW w:w="1428" w:type="dxa"/>
            <w:tcBorders>
              <w:top w:val="nil"/>
              <w:left w:val="nil"/>
              <w:bottom w:val="nil"/>
              <w:right w:val="nil"/>
            </w:tcBorders>
            <w:shd w:val="clear" w:color="auto" w:fill="auto"/>
            <w:tcMar>
              <w:top w:w="14" w:type="dxa"/>
              <w:left w:w="43" w:type="dxa"/>
              <w:bottom w:w="0" w:type="dxa"/>
              <w:right w:w="43" w:type="dxa"/>
            </w:tcMar>
            <w:vAlign w:val="center"/>
            <w:hideMark/>
          </w:tcPr>
          <w:p w:rsidR="00466996" w:rsidRPr="00B75E54" w:rsidRDefault="00466996" w:rsidP="00466996">
            <w:pPr>
              <w:jc w:val="right"/>
              <w:rPr>
                <w:sz w:val="14"/>
                <w:szCs w:val="14"/>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466996" w:rsidRPr="00B75E54" w:rsidRDefault="00466996" w:rsidP="00466996">
            <w:pPr>
              <w:jc w:val="right"/>
              <w:rPr>
                <w:sz w:val="14"/>
                <w:szCs w:val="14"/>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466996" w:rsidRPr="00B75E54" w:rsidRDefault="00466996" w:rsidP="00466996">
            <w:pPr>
              <w:jc w:val="right"/>
              <w:rPr>
                <w:sz w:val="14"/>
                <w:szCs w:val="14"/>
              </w:rPr>
            </w:pPr>
          </w:p>
        </w:tc>
        <w:tc>
          <w:tcPr>
            <w:tcW w:w="1260" w:type="dxa"/>
            <w:tcBorders>
              <w:top w:val="nil"/>
              <w:left w:val="nil"/>
              <w:bottom w:val="nil"/>
            </w:tcBorders>
            <w:shd w:val="clear" w:color="auto" w:fill="auto"/>
            <w:tcMar>
              <w:top w:w="14" w:type="dxa"/>
              <w:left w:w="43" w:type="dxa"/>
              <w:bottom w:w="0" w:type="dxa"/>
              <w:right w:w="43" w:type="dxa"/>
            </w:tcMar>
            <w:vAlign w:val="center"/>
            <w:hideMark/>
          </w:tcPr>
          <w:p w:rsidR="00466996" w:rsidRPr="00B75E54" w:rsidRDefault="00466996" w:rsidP="00466996">
            <w:pPr>
              <w:jc w:val="right"/>
              <w:rPr>
                <w:sz w:val="14"/>
                <w:szCs w:val="14"/>
              </w:rPr>
            </w:pPr>
          </w:p>
        </w:tc>
      </w:tr>
      <w:tr w:rsidR="00CA36E5" w:rsidRPr="00FF55B1" w:rsidTr="00B75E54">
        <w:trPr>
          <w:trHeight w:val="360"/>
        </w:trPr>
        <w:tc>
          <w:tcPr>
            <w:tcW w:w="1178" w:type="dxa"/>
            <w:tcBorders>
              <w:top w:val="nil"/>
              <w:right w:val="nil"/>
            </w:tcBorders>
            <w:shd w:val="clear" w:color="auto" w:fill="auto"/>
            <w:tcMar>
              <w:top w:w="14" w:type="dxa"/>
              <w:left w:w="43" w:type="dxa"/>
              <w:bottom w:w="0" w:type="dxa"/>
              <w:right w:w="43" w:type="dxa"/>
            </w:tcMar>
            <w:vAlign w:val="center"/>
            <w:hideMark/>
          </w:tcPr>
          <w:p w:rsidR="00CA36E5" w:rsidRPr="00B75E54" w:rsidRDefault="00CA36E5" w:rsidP="00466996">
            <w:pPr>
              <w:jc w:val="center"/>
              <w:rPr>
                <w:b/>
                <w:bCs/>
                <w:sz w:val="14"/>
                <w:szCs w:val="14"/>
              </w:rPr>
            </w:pPr>
            <w:r w:rsidRPr="00B75E54">
              <w:rPr>
                <w:b/>
                <w:bCs/>
                <w:sz w:val="14"/>
                <w:szCs w:val="14"/>
              </w:rPr>
              <w:t>2016-17</w:t>
            </w:r>
          </w:p>
        </w:tc>
        <w:tc>
          <w:tcPr>
            <w:tcW w:w="1162" w:type="dxa"/>
            <w:tcBorders>
              <w:top w:val="nil"/>
              <w:left w:val="nil"/>
              <w:right w:val="nil"/>
            </w:tcBorders>
            <w:shd w:val="clear" w:color="auto" w:fill="auto"/>
            <w:tcMar>
              <w:top w:w="14" w:type="dxa"/>
              <w:left w:w="43" w:type="dxa"/>
              <w:bottom w:w="0" w:type="dxa"/>
              <w:right w:w="43" w:type="dxa"/>
            </w:tcMar>
            <w:vAlign w:val="center"/>
            <w:hideMark/>
          </w:tcPr>
          <w:p w:rsidR="00CA36E5" w:rsidRPr="00B75E54" w:rsidRDefault="00CA36E5" w:rsidP="00CA36E5">
            <w:pPr>
              <w:jc w:val="right"/>
              <w:rPr>
                <w:color w:val="000000"/>
                <w:sz w:val="14"/>
                <w:szCs w:val="14"/>
              </w:rPr>
            </w:pPr>
            <w:r w:rsidRPr="00B75E54">
              <w:rPr>
                <w:color w:val="000000"/>
                <w:sz w:val="14"/>
                <w:szCs w:val="14"/>
              </w:rPr>
              <w:t>14.21</w:t>
            </w:r>
          </w:p>
        </w:tc>
        <w:tc>
          <w:tcPr>
            <w:tcW w:w="1100" w:type="dxa"/>
            <w:tcBorders>
              <w:top w:val="nil"/>
              <w:left w:val="nil"/>
              <w:right w:val="nil"/>
            </w:tcBorders>
            <w:shd w:val="clear" w:color="auto" w:fill="auto"/>
            <w:tcMar>
              <w:top w:w="14" w:type="dxa"/>
              <w:left w:w="43" w:type="dxa"/>
              <w:bottom w:w="0" w:type="dxa"/>
              <w:right w:w="43" w:type="dxa"/>
            </w:tcMar>
            <w:vAlign w:val="center"/>
            <w:hideMark/>
          </w:tcPr>
          <w:p w:rsidR="00CA36E5" w:rsidRPr="00B75E54" w:rsidRDefault="00CA36E5" w:rsidP="00CA36E5">
            <w:pPr>
              <w:jc w:val="right"/>
              <w:rPr>
                <w:color w:val="000000"/>
                <w:sz w:val="14"/>
                <w:szCs w:val="14"/>
              </w:rPr>
            </w:pPr>
            <w:r w:rsidRPr="00B75E54">
              <w:rPr>
                <w:color w:val="000000"/>
                <w:sz w:val="14"/>
                <w:szCs w:val="14"/>
              </w:rPr>
              <w:t>14.21</w:t>
            </w:r>
          </w:p>
        </w:tc>
        <w:tc>
          <w:tcPr>
            <w:tcW w:w="1428" w:type="dxa"/>
            <w:tcBorders>
              <w:top w:val="nil"/>
              <w:left w:val="nil"/>
              <w:right w:val="nil"/>
            </w:tcBorders>
            <w:shd w:val="clear" w:color="auto" w:fill="auto"/>
            <w:tcMar>
              <w:top w:w="14" w:type="dxa"/>
              <w:left w:w="43" w:type="dxa"/>
              <w:bottom w:w="0" w:type="dxa"/>
              <w:right w:w="43" w:type="dxa"/>
            </w:tcMar>
            <w:vAlign w:val="center"/>
            <w:hideMark/>
          </w:tcPr>
          <w:p w:rsidR="00CA36E5" w:rsidRPr="00B75E54" w:rsidRDefault="00CA36E5" w:rsidP="00CA36E5">
            <w:pPr>
              <w:jc w:val="right"/>
              <w:rPr>
                <w:color w:val="000000"/>
                <w:sz w:val="14"/>
                <w:szCs w:val="14"/>
              </w:rPr>
            </w:pPr>
            <w:r w:rsidRPr="00B75E54">
              <w:rPr>
                <w:color w:val="000000"/>
                <w:sz w:val="14"/>
                <w:szCs w:val="14"/>
              </w:rPr>
              <w:t>15.08</w:t>
            </w:r>
          </w:p>
        </w:tc>
        <w:tc>
          <w:tcPr>
            <w:tcW w:w="1260" w:type="dxa"/>
            <w:tcBorders>
              <w:top w:val="nil"/>
              <w:left w:val="nil"/>
              <w:right w:val="nil"/>
            </w:tcBorders>
            <w:shd w:val="clear" w:color="auto" w:fill="auto"/>
            <w:tcMar>
              <w:top w:w="14" w:type="dxa"/>
              <w:left w:w="43" w:type="dxa"/>
              <w:bottom w:w="0" w:type="dxa"/>
              <w:right w:w="43" w:type="dxa"/>
            </w:tcMar>
            <w:vAlign w:val="center"/>
            <w:hideMark/>
          </w:tcPr>
          <w:p w:rsidR="00CA36E5" w:rsidRPr="00B75E54" w:rsidRDefault="00CA36E5" w:rsidP="00CA36E5">
            <w:pPr>
              <w:jc w:val="right"/>
              <w:rPr>
                <w:color w:val="000000"/>
                <w:sz w:val="14"/>
                <w:szCs w:val="14"/>
              </w:rPr>
            </w:pPr>
            <w:r w:rsidRPr="00B75E54">
              <w:rPr>
                <w:color w:val="000000"/>
                <w:sz w:val="14"/>
                <w:szCs w:val="14"/>
              </w:rPr>
              <w:t>16.16</w:t>
            </w:r>
          </w:p>
        </w:tc>
        <w:tc>
          <w:tcPr>
            <w:tcW w:w="1260" w:type="dxa"/>
            <w:tcBorders>
              <w:top w:val="nil"/>
              <w:left w:val="nil"/>
              <w:right w:val="nil"/>
            </w:tcBorders>
            <w:shd w:val="clear" w:color="auto" w:fill="auto"/>
            <w:tcMar>
              <w:top w:w="14" w:type="dxa"/>
              <w:left w:w="43" w:type="dxa"/>
              <w:bottom w:w="0" w:type="dxa"/>
              <w:right w:w="43" w:type="dxa"/>
            </w:tcMar>
            <w:vAlign w:val="center"/>
            <w:hideMark/>
          </w:tcPr>
          <w:p w:rsidR="00CA36E5" w:rsidRPr="00B75E54" w:rsidRDefault="00CA36E5" w:rsidP="00CA36E5">
            <w:pPr>
              <w:jc w:val="right"/>
              <w:rPr>
                <w:color w:val="000000"/>
                <w:sz w:val="14"/>
                <w:szCs w:val="14"/>
              </w:rPr>
            </w:pPr>
            <w:r w:rsidRPr="00B75E54">
              <w:rPr>
                <w:color w:val="000000"/>
                <w:sz w:val="14"/>
                <w:szCs w:val="14"/>
              </w:rPr>
              <w:t>11.60</w:t>
            </w:r>
          </w:p>
        </w:tc>
        <w:tc>
          <w:tcPr>
            <w:tcW w:w="1260" w:type="dxa"/>
            <w:tcBorders>
              <w:top w:val="nil"/>
              <w:left w:val="nil"/>
            </w:tcBorders>
            <w:shd w:val="clear" w:color="auto" w:fill="auto"/>
            <w:tcMar>
              <w:top w:w="14" w:type="dxa"/>
              <w:left w:w="43" w:type="dxa"/>
              <w:bottom w:w="0" w:type="dxa"/>
              <w:right w:w="43" w:type="dxa"/>
            </w:tcMar>
            <w:vAlign w:val="center"/>
            <w:hideMark/>
          </w:tcPr>
          <w:p w:rsidR="00CA36E5" w:rsidRPr="00B75E54" w:rsidRDefault="00CA36E5" w:rsidP="00CA36E5">
            <w:pPr>
              <w:jc w:val="right"/>
              <w:rPr>
                <w:color w:val="000000"/>
                <w:sz w:val="14"/>
                <w:szCs w:val="14"/>
              </w:rPr>
            </w:pPr>
            <w:r w:rsidRPr="00B75E54">
              <w:rPr>
                <w:color w:val="000000"/>
                <w:sz w:val="14"/>
                <w:szCs w:val="14"/>
              </w:rPr>
              <w:t>11.60</w:t>
            </w:r>
          </w:p>
        </w:tc>
      </w:tr>
      <w:tr w:rsidR="00466996" w:rsidRPr="00FF55B1" w:rsidTr="00AB5BBA">
        <w:trPr>
          <w:trHeight w:val="360"/>
        </w:trPr>
        <w:tc>
          <w:tcPr>
            <w:tcW w:w="1178" w:type="dxa"/>
            <w:tcBorders>
              <w:top w:val="nil"/>
              <w:bottom w:val="single" w:sz="8" w:space="0" w:color="auto"/>
              <w:right w:val="nil"/>
            </w:tcBorders>
            <w:shd w:val="clear" w:color="auto" w:fill="auto"/>
            <w:tcMar>
              <w:top w:w="8" w:type="dxa"/>
              <w:left w:w="8" w:type="dxa"/>
              <w:bottom w:w="0" w:type="dxa"/>
              <w:right w:w="8" w:type="dxa"/>
            </w:tcMar>
            <w:hideMark/>
          </w:tcPr>
          <w:p w:rsidR="00466996" w:rsidRPr="00FF55B1" w:rsidRDefault="00466996" w:rsidP="00466996">
            <w:pPr>
              <w:rPr>
                <w:sz w:val="22"/>
                <w:szCs w:val="22"/>
              </w:rPr>
            </w:pPr>
          </w:p>
        </w:tc>
        <w:tc>
          <w:tcPr>
            <w:tcW w:w="1162" w:type="dxa"/>
            <w:tcBorders>
              <w:top w:val="nil"/>
              <w:left w:val="nil"/>
              <w:bottom w:val="single" w:sz="8" w:space="0" w:color="auto"/>
              <w:right w:val="nil"/>
            </w:tcBorders>
            <w:shd w:val="clear" w:color="auto" w:fill="auto"/>
            <w:tcMar>
              <w:top w:w="8" w:type="dxa"/>
              <w:left w:w="8" w:type="dxa"/>
              <w:bottom w:w="0" w:type="dxa"/>
              <w:right w:w="8" w:type="dxa"/>
            </w:tcMar>
            <w:hideMark/>
          </w:tcPr>
          <w:p w:rsidR="00466996" w:rsidRPr="00FF55B1" w:rsidRDefault="00466996" w:rsidP="00466996">
            <w:pPr>
              <w:jc w:val="center"/>
              <w:rPr>
                <w:sz w:val="22"/>
                <w:szCs w:val="22"/>
              </w:rPr>
            </w:pPr>
          </w:p>
        </w:tc>
        <w:tc>
          <w:tcPr>
            <w:tcW w:w="1100" w:type="dxa"/>
            <w:tcBorders>
              <w:top w:val="nil"/>
              <w:left w:val="nil"/>
              <w:bottom w:val="single" w:sz="8" w:space="0" w:color="auto"/>
              <w:right w:val="nil"/>
            </w:tcBorders>
            <w:shd w:val="clear" w:color="auto" w:fill="auto"/>
            <w:tcMar>
              <w:top w:w="8" w:type="dxa"/>
              <w:left w:w="8" w:type="dxa"/>
              <w:bottom w:w="0" w:type="dxa"/>
              <w:right w:w="8" w:type="dxa"/>
            </w:tcMar>
            <w:hideMark/>
          </w:tcPr>
          <w:p w:rsidR="00466996" w:rsidRPr="00FF55B1" w:rsidRDefault="00466996" w:rsidP="00466996">
            <w:pPr>
              <w:jc w:val="center"/>
              <w:rPr>
                <w:sz w:val="22"/>
                <w:szCs w:val="22"/>
              </w:rPr>
            </w:pPr>
          </w:p>
        </w:tc>
        <w:tc>
          <w:tcPr>
            <w:tcW w:w="1428" w:type="dxa"/>
            <w:tcBorders>
              <w:top w:val="nil"/>
              <w:left w:val="nil"/>
              <w:bottom w:val="single" w:sz="8" w:space="0" w:color="auto"/>
              <w:right w:val="nil"/>
            </w:tcBorders>
            <w:shd w:val="clear" w:color="auto" w:fill="auto"/>
            <w:tcMar>
              <w:top w:w="8" w:type="dxa"/>
              <w:left w:w="8" w:type="dxa"/>
              <w:bottom w:w="0" w:type="dxa"/>
              <w:right w:w="8" w:type="dxa"/>
            </w:tcMar>
            <w:hideMark/>
          </w:tcPr>
          <w:p w:rsidR="00466996" w:rsidRPr="00FF55B1" w:rsidRDefault="00466996" w:rsidP="00466996">
            <w:pPr>
              <w:jc w:val="center"/>
              <w:rPr>
                <w:sz w:val="22"/>
                <w:szCs w:val="22"/>
              </w:rPr>
            </w:pPr>
          </w:p>
        </w:tc>
        <w:tc>
          <w:tcPr>
            <w:tcW w:w="1260" w:type="dxa"/>
            <w:tcBorders>
              <w:top w:val="nil"/>
              <w:left w:val="nil"/>
              <w:bottom w:val="single" w:sz="8" w:space="0" w:color="auto"/>
              <w:right w:val="nil"/>
            </w:tcBorders>
            <w:shd w:val="clear" w:color="auto" w:fill="auto"/>
            <w:tcMar>
              <w:top w:w="8" w:type="dxa"/>
              <w:left w:w="8" w:type="dxa"/>
              <w:bottom w:w="0" w:type="dxa"/>
              <w:right w:w="8" w:type="dxa"/>
            </w:tcMar>
            <w:hideMark/>
          </w:tcPr>
          <w:p w:rsidR="00466996" w:rsidRPr="00FF55B1" w:rsidRDefault="00466996" w:rsidP="00466996">
            <w:pPr>
              <w:jc w:val="center"/>
              <w:rPr>
                <w:sz w:val="22"/>
                <w:szCs w:val="22"/>
              </w:rPr>
            </w:pPr>
          </w:p>
        </w:tc>
        <w:tc>
          <w:tcPr>
            <w:tcW w:w="1260" w:type="dxa"/>
            <w:tcBorders>
              <w:top w:val="nil"/>
              <w:left w:val="nil"/>
              <w:bottom w:val="single" w:sz="8" w:space="0" w:color="auto"/>
              <w:right w:val="nil"/>
            </w:tcBorders>
            <w:shd w:val="clear" w:color="auto" w:fill="auto"/>
            <w:tcMar>
              <w:top w:w="8" w:type="dxa"/>
              <w:left w:w="8" w:type="dxa"/>
              <w:bottom w:w="0" w:type="dxa"/>
              <w:right w:w="8" w:type="dxa"/>
            </w:tcMar>
            <w:hideMark/>
          </w:tcPr>
          <w:p w:rsidR="00466996" w:rsidRPr="00FF55B1" w:rsidRDefault="00466996" w:rsidP="00466996">
            <w:pPr>
              <w:jc w:val="center"/>
              <w:rPr>
                <w:sz w:val="22"/>
                <w:szCs w:val="22"/>
              </w:rPr>
            </w:pPr>
          </w:p>
        </w:tc>
        <w:tc>
          <w:tcPr>
            <w:tcW w:w="1260" w:type="dxa"/>
            <w:tcBorders>
              <w:top w:val="nil"/>
              <w:left w:val="nil"/>
              <w:bottom w:val="single" w:sz="8" w:space="0" w:color="auto"/>
            </w:tcBorders>
            <w:shd w:val="clear" w:color="auto" w:fill="auto"/>
            <w:tcMar>
              <w:top w:w="8" w:type="dxa"/>
              <w:left w:w="8" w:type="dxa"/>
              <w:bottom w:w="0" w:type="dxa"/>
              <w:right w:w="8" w:type="dxa"/>
            </w:tcMar>
            <w:hideMark/>
          </w:tcPr>
          <w:p w:rsidR="00466996" w:rsidRPr="00FF55B1" w:rsidRDefault="00466996" w:rsidP="00466996">
            <w:pPr>
              <w:jc w:val="center"/>
              <w:rPr>
                <w:sz w:val="22"/>
                <w:szCs w:val="22"/>
              </w:rPr>
            </w:pPr>
          </w:p>
        </w:tc>
      </w:tr>
      <w:tr w:rsidR="00466996" w:rsidRPr="00B75E54" w:rsidTr="00AB5BBA">
        <w:trPr>
          <w:trHeight w:val="300"/>
        </w:trPr>
        <w:tc>
          <w:tcPr>
            <w:tcW w:w="3440" w:type="dxa"/>
            <w:gridSpan w:val="3"/>
            <w:tcBorders>
              <w:top w:val="nil"/>
              <w:left w:val="nil"/>
              <w:bottom w:val="nil"/>
              <w:right w:val="nil"/>
            </w:tcBorders>
            <w:shd w:val="clear" w:color="auto" w:fill="auto"/>
            <w:tcMar>
              <w:top w:w="8" w:type="dxa"/>
              <w:left w:w="8" w:type="dxa"/>
              <w:bottom w:w="0" w:type="dxa"/>
              <w:right w:w="8" w:type="dxa"/>
            </w:tcMar>
            <w:vAlign w:val="bottom"/>
            <w:hideMark/>
          </w:tcPr>
          <w:p w:rsidR="00466996" w:rsidRPr="00FF55B1" w:rsidRDefault="00466996" w:rsidP="00466996">
            <w:pPr>
              <w:rPr>
                <w:sz w:val="22"/>
                <w:szCs w:val="22"/>
              </w:rPr>
            </w:pPr>
          </w:p>
        </w:tc>
        <w:tc>
          <w:tcPr>
            <w:tcW w:w="5208" w:type="dxa"/>
            <w:gridSpan w:val="4"/>
            <w:tcBorders>
              <w:top w:val="nil"/>
              <w:left w:val="nil"/>
              <w:bottom w:val="nil"/>
              <w:right w:val="nil"/>
            </w:tcBorders>
            <w:shd w:val="clear" w:color="auto" w:fill="auto"/>
            <w:tcMar>
              <w:top w:w="8" w:type="dxa"/>
              <w:left w:w="8" w:type="dxa"/>
              <w:bottom w:w="0" w:type="dxa"/>
              <w:right w:w="8" w:type="dxa"/>
            </w:tcMar>
            <w:hideMark/>
          </w:tcPr>
          <w:p w:rsidR="00466996" w:rsidRPr="00B75E54" w:rsidRDefault="00466996" w:rsidP="00466996">
            <w:pPr>
              <w:jc w:val="right"/>
              <w:rPr>
                <w:sz w:val="14"/>
                <w:szCs w:val="14"/>
              </w:rPr>
            </w:pPr>
            <w:r w:rsidRPr="00B75E54">
              <w:rPr>
                <w:sz w:val="14"/>
                <w:szCs w:val="14"/>
              </w:rPr>
              <w:t>Source:  Agricultural Credit and Micro Finance Department SBP</w:t>
            </w:r>
          </w:p>
        </w:tc>
      </w:tr>
      <w:tr w:rsidR="00466996" w:rsidRPr="00FF55B1" w:rsidTr="00AB5BBA">
        <w:trPr>
          <w:trHeight w:val="300"/>
        </w:trPr>
        <w:tc>
          <w:tcPr>
            <w:tcW w:w="8648" w:type="dxa"/>
            <w:gridSpan w:val="7"/>
            <w:tcBorders>
              <w:top w:val="nil"/>
              <w:left w:val="nil"/>
              <w:bottom w:val="nil"/>
              <w:right w:val="nil"/>
            </w:tcBorders>
            <w:shd w:val="clear" w:color="auto" w:fill="auto"/>
            <w:tcMar>
              <w:top w:w="8" w:type="dxa"/>
              <w:left w:w="8" w:type="dxa"/>
              <w:bottom w:w="0" w:type="dxa"/>
              <w:right w:w="8" w:type="dxa"/>
            </w:tcMar>
            <w:vAlign w:val="center"/>
            <w:hideMark/>
          </w:tcPr>
          <w:p w:rsidR="00466996" w:rsidRPr="00FF55B1" w:rsidRDefault="00466996" w:rsidP="00466996">
            <w:pPr>
              <w:rPr>
                <w:sz w:val="14"/>
                <w:szCs w:val="14"/>
              </w:rPr>
            </w:pPr>
            <w:r>
              <w:rPr>
                <w:sz w:val="14"/>
                <w:szCs w:val="14"/>
              </w:rPr>
              <w:t xml:space="preserve">1.     </w:t>
            </w:r>
            <w:r w:rsidRPr="00FF55B1">
              <w:rPr>
                <w:sz w:val="14"/>
                <w:szCs w:val="14"/>
              </w:rPr>
              <w:t xml:space="preserve"> Commercial banks including 5 Big Commercial Bank, 14 DPBs</w:t>
            </w:r>
          </w:p>
        </w:tc>
      </w:tr>
      <w:tr w:rsidR="00466996" w:rsidRPr="00FF55B1" w:rsidTr="00AB5BBA">
        <w:trPr>
          <w:trHeight w:val="300"/>
        </w:trPr>
        <w:tc>
          <w:tcPr>
            <w:tcW w:w="8648" w:type="dxa"/>
            <w:gridSpan w:val="7"/>
            <w:tcBorders>
              <w:top w:val="nil"/>
              <w:left w:val="nil"/>
              <w:bottom w:val="nil"/>
              <w:right w:val="nil"/>
            </w:tcBorders>
            <w:shd w:val="clear" w:color="auto" w:fill="auto"/>
            <w:tcMar>
              <w:top w:w="8" w:type="dxa"/>
              <w:left w:w="8" w:type="dxa"/>
              <w:bottom w:w="0" w:type="dxa"/>
              <w:right w:w="8" w:type="dxa"/>
            </w:tcMar>
            <w:vAlign w:val="center"/>
            <w:hideMark/>
          </w:tcPr>
          <w:p w:rsidR="00466996" w:rsidRPr="00FF55B1" w:rsidRDefault="00466996" w:rsidP="00466996">
            <w:pPr>
              <w:rPr>
                <w:sz w:val="14"/>
                <w:szCs w:val="14"/>
              </w:rPr>
            </w:pPr>
            <w:r>
              <w:rPr>
                <w:sz w:val="14"/>
                <w:szCs w:val="14"/>
              </w:rPr>
              <w:t>2.      P</w:t>
            </w:r>
            <w:r w:rsidRPr="00FF55B1">
              <w:rPr>
                <w:sz w:val="14"/>
                <w:szCs w:val="14"/>
              </w:rPr>
              <w:t>ercent incentive is allowed to those borrowers who repay in time.</w:t>
            </w:r>
          </w:p>
        </w:tc>
      </w:tr>
      <w:tr w:rsidR="00466996" w:rsidRPr="00FF55B1" w:rsidTr="00AB5BBA">
        <w:trPr>
          <w:trHeight w:val="300"/>
        </w:trPr>
        <w:tc>
          <w:tcPr>
            <w:tcW w:w="8648" w:type="dxa"/>
            <w:gridSpan w:val="7"/>
            <w:tcBorders>
              <w:top w:val="nil"/>
              <w:left w:val="nil"/>
              <w:bottom w:val="nil"/>
              <w:right w:val="nil"/>
            </w:tcBorders>
            <w:shd w:val="clear" w:color="auto" w:fill="auto"/>
            <w:tcMar>
              <w:top w:w="8" w:type="dxa"/>
              <w:left w:w="8" w:type="dxa"/>
              <w:bottom w:w="0" w:type="dxa"/>
              <w:right w:w="8" w:type="dxa"/>
            </w:tcMar>
            <w:vAlign w:val="center"/>
            <w:hideMark/>
          </w:tcPr>
          <w:p w:rsidR="00466996" w:rsidRPr="00FF55B1" w:rsidRDefault="00466996" w:rsidP="00466996">
            <w:pPr>
              <w:rPr>
                <w:sz w:val="14"/>
                <w:szCs w:val="14"/>
              </w:rPr>
            </w:pPr>
            <w:r>
              <w:rPr>
                <w:sz w:val="14"/>
                <w:szCs w:val="14"/>
              </w:rPr>
              <w:t xml:space="preserve">3.       </w:t>
            </w:r>
            <w:r w:rsidRPr="00FF55B1">
              <w:rPr>
                <w:sz w:val="14"/>
                <w:szCs w:val="14"/>
              </w:rPr>
              <w:t xml:space="preserve">Mark up rates of comm. Banks  are available  since 2007-08 </w:t>
            </w:r>
          </w:p>
        </w:tc>
      </w:tr>
      <w:tr w:rsidR="00466996" w:rsidRPr="00FF55B1" w:rsidTr="00AB5BBA">
        <w:trPr>
          <w:trHeight w:val="300"/>
        </w:trPr>
        <w:tc>
          <w:tcPr>
            <w:tcW w:w="8648" w:type="dxa"/>
            <w:gridSpan w:val="7"/>
            <w:tcBorders>
              <w:top w:val="nil"/>
              <w:left w:val="nil"/>
              <w:bottom w:val="nil"/>
              <w:right w:val="nil"/>
            </w:tcBorders>
            <w:shd w:val="clear" w:color="auto" w:fill="auto"/>
            <w:tcMar>
              <w:top w:w="8" w:type="dxa"/>
              <w:left w:w="8" w:type="dxa"/>
              <w:bottom w:w="0" w:type="dxa"/>
              <w:right w:w="8" w:type="dxa"/>
            </w:tcMar>
            <w:vAlign w:val="center"/>
            <w:hideMark/>
          </w:tcPr>
          <w:p w:rsidR="00466996" w:rsidRPr="00FF55B1" w:rsidRDefault="00466996" w:rsidP="00466996">
            <w:pPr>
              <w:rPr>
                <w:sz w:val="14"/>
                <w:szCs w:val="14"/>
              </w:rPr>
            </w:pPr>
            <w:r w:rsidRPr="00FF55B1">
              <w:rPr>
                <w:sz w:val="14"/>
                <w:szCs w:val="14"/>
              </w:rPr>
              <w:t>4.       ZTBL revised mark up rates (average) in FY 2011-12</w:t>
            </w:r>
          </w:p>
        </w:tc>
      </w:tr>
    </w:tbl>
    <w:p w:rsidR="00FC639A" w:rsidRPr="00FF55B1" w:rsidRDefault="00FC639A" w:rsidP="00A13A4E">
      <w:pPr>
        <w:spacing w:after="200" w:line="276" w:lineRule="auto"/>
      </w:pPr>
    </w:p>
    <w:p w:rsidR="00A13A4E" w:rsidRDefault="00A13A4E" w:rsidP="00A13A4E">
      <w:pPr>
        <w:ind w:left="-90" w:hanging="180"/>
        <w:jc w:val="both"/>
        <w:rPr>
          <w:b/>
          <w:sz w:val="16"/>
        </w:rPr>
      </w:pPr>
    </w:p>
    <w:p w:rsidR="00FC639A" w:rsidRDefault="00FC639A" w:rsidP="00A13A4E">
      <w:pPr>
        <w:ind w:left="-90" w:hanging="180"/>
        <w:jc w:val="both"/>
        <w:rPr>
          <w:b/>
          <w:sz w:val="16"/>
        </w:rPr>
      </w:pPr>
    </w:p>
    <w:p w:rsidR="008344FD" w:rsidRDefault="008344FD" w:rsidP="00A13A4E">
      <w:pPr>
        <w:ind w:left="-90" w:hanging="180"/>
        <w:jc w:val="both"/>
        <w:rPr>
          <w:b/>
          <w:sz w:val="16"/>
        </w:rPr>
      </w:pPr>
    </w:p>
    <w:p w:rsidR="00E40022" w:rsidRDefault="00E40022" w:rsidP="00A13A4E">
      <w:pPr>
        <w:ind w:left="-90" w:hanging="180"/>
        <w:jc w:val="both"/>
        <w:rPr>
          <w:b/>
          <w:sz w:val="16"/>
        </w:rPr>
      </w:pPr>
    </w:p>
    <w:p w:rsidR="00E40022" w:rsidRDefault="00E40022" w:rsidP="00A13A4E">
      <w:pPr>
        <w:ind w:left="-90" w:hanging="180"/>
        <w:jc w:val="both"/>
        <w:rPr>
          <w:b/>
          <w:sz w:val="16"/>
        </w:rPr>
      </w:pPr>
    </w:p>
    <w:p w:rsidR="00FC639A" w:rsidRDefault="00FC639A" w:rsidP="00A13A4E">
      <w:pPr>
        <w:ind w:left="-90" w:hanging="180"/>
        <w:jc w:val="both"/>
        <w:rPr>
          <w:b/>
          <w:sz w:val="16"/>
        </w:rPr>
      </w:pPr>
    </w:p>
    <w:p w:rsidR="00FC639A" w:rsidRDefault="00FC639A" w:rsidP="00A13A4E">
      <w:pPr>
        <w:ind w:left="-90" w:hanging="180"/>
        <w:jc w:val="both"/>
        <w:rPr>
          <w:b/>
          <w:sz w:val="16"/>
        </w:rPr>
      </w:pPr>
    </w:p>
    <w:p w:rsidR="00FC639A" w:rsidRDefault="00FC639A" w:rsidP="00A13A4E">
      <w:pPr>
        <w:ind w:left="-90" w:hanging="180"/>
        <w:jc w:val="both"/>
        <w:rPr>
          <w:b/>
          <w:sz w:val="16"/>
        </w:rPr>
      </w:pPr>
    </w:p>
    <w:p w:rsidR="00FC639A" w:rsidRDefault="00FC639A" w:rsidP="00A13A4E">
      <w:pPr>
        <w:ind w:left="-90" w:hanging="180"/>
        <w:jc w:val="both"/>
        <w:rPr>
          <w:b/>
          <w:sz w:val="16"/>
        </w:rPr>
      </w:pPr>
    </w:p>
    <w:tbl>
      <w:tblPr>
        <w:tblpPr w:leftFromText="180" w:rightFromText="180" w:vertAnchor="page" w:horzAnchor="margin" w:tblpY="1171"/>
        <w:tblW w:w="9425" w:type="dxa"/>
        <w:tblLayout w:type="fixed"/>
        <w:tblCellMar>
          <w:left w:w="0" w:type="dxa"/>
          <w:right w:w="0" w:type="dxa"/>
        </w:tblCellMar>
        <w:tblLook w:val="04A0"/>
      </w:tblPr>
      <w:tblGrid>
        <w:gridCol w:w="425"/>
        <w:gridCol w:w="2880"/>
        <w:gridCol w:w="643"/>
        <w:gridCol w:w="707"/>
        <w:gridCol w:w="630"/>
        <w:gridCol w:w="565"/>
        <w:gridCol w:w="630"/>
        <w:gridCol w:w="630"/>
        <w:gridCol w:w="528"/>
        <w:gridCol w:w="552"/>
        <w:gridCol w:w="630"/>
        <w:gridCol w:w="605"/>
      </w:tblGrid>
      <w:tr w:rsidR="00E40022" w:rsidRPr="00FF55B1" w:rsidTr="00FC639A">
        <w:trPr>
          <w:trHeight w:val="375"/>
        </w:trPr>
        <w:tc>
          <w:tcPr>
            <w:tcW w:w="9425" w:type="dxa"/>
            <w:gridSpan w:val="12"/>
            <w:tcBorders>
              <w:top w:val="nil"/>
              <w:left w:val="nil"/>
              <w:right w:val="nil"/>
            </w:tcBorders>
            <w:shd w:val="clear" w:color="auto" w:fill="auto"/>
            <w:hideMark/>
          </w:tcPr>
          <w:p w:rsidR="00E40022" w:rsidRPr="00FF55B1" w:rsidRDefault="00E40022" w:rsidP="00FC639A">
            <w:pPr>
              <w:jc w:val="center"/>
              <w:rPr>
                <w:b/>
                <w:bCs/>
                <w:sz w:val="28"/>
                <w:szCs w:val="28"/>
              </w:rPr>
            </w:pPr>
            <w:r>
              <w:rPr>
                <w:b/>
                <w:bCs/>
                <w:sz w:val="28"/>
                <w:szCs w:val="28"/>
              </w:rPr>
              <w:t>3.33</w:t>
            </w:r>
            <w:r w:rsidRPr="00FF55B1">
              <w:rPr>
                <w:b/>
                <w:bCs/>
                <w:sz w:val="28"/>
                <w:szCs w:val="28"/>
              </w:rPr>
              <w:t xml:space="preserve"> Rates of Profit on  National Saving Schemes</w:t>
            </w:r>
          </w:p>
        </w:tc>
      </w:tr>
      <w:tr w:rsidR="00E40022" w:rsidRPr="00FF55B1" w:rsidTr="00FC639A">
        <w:trPr>
          <w:trHeight w:val="261"/>
        </w:trPr>
        <w:tc>
          <w:tcPr>
            <w:tcW w:w="9425" w:type="dxa"/>
            <w:gridSpan w:val="12"/>
            <w:tcBorders>
              <w:top w:val="nil"/>
              <w:left w:val="nil"/>
              <w:right w:val="nil"/>
            </w:tcBorders>
            <w:shd w:val="clear" w:color="auto" w:fill="auto"/>
            <w:vAlign w:val="bottom"/>
            <w:hideMark/>
          </w:tcPr>
          <w:p w:rsidR="00E40022" w:rsidRPr="00FF55B1" w:rsidRDefault="00E40022" w:rsidP="00FC639A">
            <w:pPr>
              <w:jc w:val="right"/>
              <w:rPr>
                <w:sz w:val="16"/>
                <w:szCs w:val="16"/>
              </w:rPr>
            </w:pPr>
          </w:p>
        </w:tc>
      </w:tr>
      <w:tr w:rsidR="00E40022" w:rsidRPr="00FF55B1" w:rsidTr="00FC639A">
        <w:trPr>
          <w:trHeight w:val="315"/>
        </w:trPr>
        <w:tc>
          <w:tcPr>
            <w:tcW w:w="9425" w:type="dxa"/>
            <w:gridSpan w:val="12"/>
            <w:tcBorders>
              <w:left w:val="nil"/>
              <w:bottom w:val="single" w:sz="12" w:space="0" w:color="auto"/>
              <w:right w:val="nil"/>
            </w:tcBorders>
            <w:shd w:val="clear" w:color="auto" w:fill="auto"/>
            <w:vAlign w:val="bottom"/>
            <w:hideMark/>
          </w:tcPr>
          <w:p w:rsidR="00E40022" w:rsidRPr="00FF55B1" w:rsidRDefault="00E40022" w:rsidP="00FC639A">
            <w:pPr>
              <w:jc w:val="right"/>
              <w:rPr>
                <w:sz w:val="16"/>
                <w:szCs w:val="16"/>
              </w:rPr>
            </w:pPr>
            <w:r w:rsidRPr="00FF55B1">
              <w:rPr>
                <w:sz w:val="16"/>
                <w:szCs w:val="16"/>
              </w:rPr>
              <w:t>( Percent per annum)</w:t>
            </w:r>
          </w:p>
        </w:tc>
      </w:tr>
      <w:tr w:rsidR="00E40022" w:rsidRPr="00FF55B1" w:rsidTr="00FC639A">
        <w:trPr>
          <w:trHeight w:val="267"/>
        </w:trPr>
        <w:tc>
          <w:tcPr>
            <w:tcW w:w="3305" w:type="dxa"/>
            <w:gridSpan w:val="2"/>
            <w:vMerge w:val="restart"/>
            <w:tcBorders>
              <w:top w:val="single" w:sz="12" w:space="0" w:color="auto"/>
              <w:left w:val="nil"/>
              <w:bottom w:val="single" w:sz="12" w:space="0" w:color="000000"/>
              <w:right w:val="single" w:sz="4" w:space="0" w:color="000000"/>
            </w:tcBorders>
            <w:shd w:val="clear" w:color="auto" w:fill="auto"/>
            <w:vAlign w:val="center"/>
            <w:hideMark/>
          </w:tcPr>
          <w:p w:rsidR="00E40022" w:rsidRPr="00FF55B1" w:rsidRDefault="00E40022" w:rsidP="00FC639A">
            <w:pPr>
              <w:jc w:val="center"/>
              <w:rPr>
                <w:b/>
                <w:bCs/>
                <w:sz w:val="16"/>
                <w:szCs w:val="16"/>
              </w:rPr>
            </w:pPr>
            <w:r w:rsidRPr="00FF55B1">
              <w:rPr>
                <w:b/>
                <w:bCs/>
                <w:sz w:val="16"/>
                <w:szCs w:val="16"/>
              </w:rPr>
              <w:t>S C H E M E</w:t>
            </w:r>
          </w:p>
        </w:tc>
        <w:tc>
          <w:tcPr>
            <w:tcW w:w="2545" w:type="dxa"/>
            <w:gridSpan w:val="4"/>
            <w:tcBorders>
              <w:left w:val="single" w:sz="4" w:space="0" w:color="000000"/>
              <w:bottom w:val="single" w:sz="4" w:space="0" w:color="000000"/>
              <w:right w:val="single" w:sz="4" w:space="0" w:color="auto"/>
            </w:tcBorders>
            <w:shd w:val="clear" w:color="auto" w:fill="auto"/>
            <w:vAlign w:val="center"/>
            <w:hideMark/>
          </w:tcPr>
          <w:p w:rsidR="00E40022" w:rsidRPr="00FF55B1" w:rsidRDefault="00E40022" w:rsidP="00FC639A">
            <w:pPr>
              <w:jc w:val="center"/>
              <w:rPr>
                <w:b/>
                <w:sz w:val="16"/>
                <w:szCs w:val="16"/>
              </w:rPr>
            </w:pPr>
            <w:r w:rsidRPr="00FF55B1">
              <w:rPr>
                <w:b/>
                <w:sz w:val="16"/>
                <w:szCs w:val="16"/>
              </w:rPr>
              <w:t>2015</w:t>
            </w:r>
          </w:p>
        </w:tc>
        <w:tc>
          <w:tcPr>
            <w:tcW w:w="2970" w:type="dxa"/>
            <w:gridSpan w:val="5"/>
            <w:tcBorders>
              <w:left w:val="single" w:sz="4" w:space="0" w:color="auto"/>
              <w:bottom w:val="single" w:sz="4" w:space="0" w:color="000000"/>
            </w:tcBorders>
            <w:shd w:val="clear" w:color="auto" w:fill="auto"/>
            <w:vAlign w:val="center"/>
          </w:tcPr>
          <w:p w:rsidR="00E40022" w:rsidRPr="00FF55B1" w:rsidRDefault="00E40022" w:rsidP="00FC639A">
            <w:pPr>
              <w:jc w:val="center"/>
              <w:rPr>
                <w:b/>
                <w:sz w:val="16"/>
                <w:szCs w:val="16"/>
              </w:rPr>
            </w:pPr>
            <w:r w:rsidRPr="00FF55B1">
              <w:rPr>
                <w:b/>
                <w:sz w:val="16"/>
                <w:szCs w:val="16"/>
              </w:rPr>
              <w:t>2016</w:t>
            </w:r>
          </w:p>
        </w:tc>
        <w:tc>
          <w:tcPr>
            <w:tcW w:w="605" w:type="dxa"/>
            <w:tcBorders>
              <w:left w:val="single" w:sz="4" w:space="0" w:color="auto"/>
              <w:bottom w:val="single" w:sz="4" w:space="0" w:color="000000"/>
            </w:tcBorders>
            <w:shd w:val="clear" w:color="auto" w:fill="auto"/>
            <w:vAlign w:val="center"/>
          </w:tcPr>
          <w:p w:rsidR="00E40022" w:rsidRPr="00FF55B1" w:rsidRDefault="00E40022" w:rsidP="00FC639A">
            <w:pPr>
              <w:jc w:val="center"/>
              <w:rPr>
                <w:b/>
                <w:sz w:val="16"/>
                <w:szCs w:val="16"/>
              </w:rPr>
            </w:pPr>
            <w:r>
              <w:rPr>
                <w:b/>
                <w:sz w:val="16"/>
                <w:szCs w:val="16"/>
              </w:rPr>
              <w:t>2017</w:t>
            </w:r>
          </w:p>
        </w:tc>
      </w:tr>
      <w:tr w:rsidR="00E40022" w:rsidRPr="00FF55B1" w:rsidTr="00FC639A">
        <w:trPr>
          <w:trHeight w:val="315"/>
        </w:trPr>
        <w:tc>
          <w:tcPr>
            <w:tcW w:w="3305" w:type="dxa"/>
            <w:gridSpan w:val="2"/>
            <w:vMerge/>
            <w:tcBorders>
              <w:top w:val="single" w:sz="12" w:space="0" w:color="auto"/>
              <w:left w:val="nil"/>
              <w:bottom w:val="single" w:sz="12" w:space="0" w:color="000000"/>
              <w:right w:val="single" w:sz="4" w:space="0" w:color="000000"/>
            </w:tcBorders>
            <w:shd w:val="clear" w:color="auto" w:fill="auto"/>
            <w:vAlign w:val="center"/>
            <w:hideMark/>
          </w:tcPr>
          <w:p w:rsidR="00E40022" w:rsidRPr="00FF55B1" w:rsidRDefault="00E40022" w:rsidP="00FC639A">
            <w:pPr>
              <w:rPr>
                <w:b/>
                <w:bCs/>
                <w:sz w:val="16"/>
                <w:szCs w:val="16"/>
              </w:rPr>
            </w:pPr>
          </w:p>
        </w:tc>
        <w:tc>
          <w:tcPr>
            <w:tcW w:w="643" w:type="dxa"/>
            <w:tcBorders>
              <w:top w:val="single" w:sz="4" w:space="0" w:color="000000"/>
              <w:left w:val="single" w:sz="4" w:space="0" w:color="000000"/>
              <w:bottom w:val="single" w:sz="12" w:space="0" w:color="000000"/>
            </w:tcBorders>
            <w:shd w:val="clear" w:color="auto" w:fill="auto"/>
            <w:tcMar>
              <w:left w:w="29" w:type="dxa"/>
              <w:bottom w:w="43" w:type="dxa"/>
              <w:right w:w="43" w:type="dxa"/>
            </w:tcMar>
            <w:vAlign w:val="center"/>
            <w:hideMark/>
          </w:tcPr>
          <w:p w:rsidR="00E40022" w:rsidRPr="00B75E54" w:rsidRDefault="00E40022" w:rsidP="00FC639A">
            <w:pPr>
              <w:jc w:val="right"/>
              <w:rPr>
                <w:b/>
                <w:bCs/>
                <w:sz w:val="14"/>
                <w:szCs w:val="14"/>
              </w:rPr>
            </w:pPr>
            <w:r w:rsidRPr="00B75E54">
              <w:rPr>
                <w:b/>
                <w:bCs/>
                <w:sz w:val="14"/>
                <w:szCs w:val="14"/>
              </w:rPr>
              <w:t>1</w:t>
            </w:r>
            <w:r w:rsidRPr="00B75E54">
              <w:rPr>
                <w:b/>
                <w:bCs/>
                <w:sz w:val="14"/>
                <w:szCs w:val="14"/>
                <w:vertAlign w:val="superscript"/>
              </w:rPr>
              <w:t>st</w:t>
            </w:r>
            <w:r w:rsidRPr="00B75E54">
              <w:rPr>
                <w:b/>
                <w:bCs/>
                <w:sz w:val="14"/>
                <w:szCs w:val="14"/>
              </w:rPr>
              <w:t xml:space="preserve"> Jun</w:t>
            </w:r>
          </w:p>
        </w:tc>
        <w:tc>
          <w:tcPr>
            <w:tcW w:w="707" w:type="dxa"/>
            <w:tcBorders>
              <w:top w:val="single" w:sz="4" w:space="0" w:color="000000"/>
              <w:bottom w:val="single" w:sz="12" w:space="0" w:color="000000"/>
            </w:tcBorders>
            <w:shd w:val="clear" w:color="auto" w:fill="auto"/>
            <w:tcMar>
              <w:left w:w="29" w:type="dxa"/>
              <w:bottom w:w="43" w:type="dxa"/>
              <w:right w:w="43" w:type="dxa"/>
            </w:tcMar>
            <w:vAlign w:val="center"/>
            <w:hideMark/>
          </w:tcPr>
          <w:p w:rsidR="00E40022" w:rsidRPr="00B75E54" w:rsidRDefault="00E40022" w:rsidP="00FC639A">
            <w:pPr>
              <w:jc w:val="right"/>
              <w:rPr>
                <w:b/>
                <w:bCs/>
                <w:sz w:val="14"/>
                <w:szCs w:val="14"/>
              </w:rPr>
            </w:pPr>
            <w:r w:rsidRPr="00B75E54">
              <w:rPr>
                <w:b/>
                <w:bCs/>
                <w:sz w:val="14"/>
                <w:szCs w:val="14"/>
              </w:rPr>
              <w:t>1</w:t>
            </w:r>
            <w:r w:rsidRPr="00B75E54">
              <w:rPr>
                <w:b/>
                <w:bCs/>
                <w:sz w:val="14"/>
                <w:szCs w:val="14"/>
                <w:vertAlign w:val="superscript"/>
              </w:rPr>
              <w:t>st</w:t>
            </w:r>
            <w:r w:rsidRPr="00B75E54">
              <w:rPr>
                <w:b/>
                <w:bCs/>
                <w:sz w:val="14"/>
                <w:szCs w:val="14"/>
              </w:rPr>
              <w:t xml:space="preserve"> Aug</w:t>
            </w:r>
          </w:p>
        </w:tc>
        <w:tc>
          <w:tcPr>
            <w:tcW w:w="630" w:type="dxa"/>
            <w:tcBorders>
              <w:top w:val="single" w:sz="4" w:space="0" w:color="000000"/>
              <w:bottom w:val="single" w:sz="12" w:space="0" w:color="000000"/>
            </w:tcBorders>
            <w:shd w:val="clear" w:color="auto" w:fill="auto"/>
            <w:tcMar>
              <w:left w:w="14" w:type="dxa"/>
              <w:bottom w:w="43" w:type="dxa"/>
              <w:right w:w="43" w:type="dxa"/>
            </w:tcMar>
            <w:vAlign w:val="center"/>
            <w:hideMark/>
          </w:tcPr>
          <w:p w:rsidR="00E40022" w:rsidRPr="00B75E54" w:rsidRDefault="00E40022" w:rsidP="00FC639A">
            <w:pPr>
              <w:jc w:val="right"/>
              <w:rPr>
                <w:b/>
                <w:bCs/>
                <w:sz w:val="14"/>
                <w:szCs w:val="14"/>
              </w:rPr>
            </w:pPr>
            <w:r w:rsidRPr="00B75E54">
              <w:rPr>
                <w:b/>
                <w:bCs/>
                <w:sz w:val="14"/>
                <w:szCs w:val="14"/>
              </w:rPr>
              <w:t>1</w:t>
            </w:r>
            <w:r w:rsidRPr="00B75E54">
              <w:rPr>
                <w:b/>
                <w:bCs/>
                <w:sz w:val="14"/>
                <w:szCs w:val="14"/>
                <w:vertAlign w:val="superscript"/>
              </w:rPr>
              <w:t>st</w:t>
            </w:r>
            <w:r w:rsidRPr="00B75E54">
              <w:rPr>
                <w:b/>
                <w:bCs/>
                <w:sz w:val="14"/>
                <w:szCs w:val="14"/>
              </w:rPr>
              <w:t xml:space="preserve"> Oct</w:t>
            </w:r>
          </w:p>
        </w:tc>
        <w:tc>
          <w:tcPr>
            <w:tcW w:w="565" w:type="dxa"/>
            <w:tcBorders>
              <w:top w:val="single" w:sz="4" w:space="0" w:color="000000"/>
              <w:left w:val="nil"/>
              <w:bottom w:val="single" w:sz="12" w:space="0" w:color="000000"/>
              <w:right w:val="single" w:sz="4" w:space="0" w:color="auto"/>
            </w:tcBorders>
            <w:shd w:val="clear" w:color="auto" w:fill="auto"/>
            <w:tcMar>
              <w:left w:w="29" w:type="dxa"/>
              <w:bottom w:w="43" w:type="dxa"/>
              <w:right w:w="43" w:type="dxa"/>
            </w:tcMar>
            <w:vAlign w:val="center"/>
            <w:hideMark/>
          </w:tcPr>
          <w:p w:rsidR="00E40022" w:rsidRPr="00B75E54" w:rsidRDefault="00E40022" w:rsidP="00FC639A">
            <w:pPr>
              <w:jc w:val="right"/>
              <w:rPr>
                <w:b/>
                <w:bCs/>
                <w:sz w:val="14"/>
                <w:szCs w:val="14"/>
              </w:rPr>
            </w:pPr>
            <w:r w:rsidRPr="00B75E54">
              <w:rPr>
                <w:b/>
                <w:bCs/>
                <w:sz w:val="14"/>
                <w:szCs w:val="14"/>
              </w:rPr>
              <w:t>1</w:t>
            </w:r>
            <w:r w:rsidRPr="00B75E54">
              <w:rPr>
                <w:b/>
                <w:bCs/>
                <w:sz w:val="14"/>
                <w:szCs w:val="14"/>
                <w:vertAlign w:val="superscript"/>
              </w:rPr>
              <w:t>st</w:t>
            </w:r>
            <w:r w:rsidRPr="00B75E54">
              <w:rPr>
                <w:b/>
                <w:bCs/>
                <w:sz w:val="14"/>
                <w:szCs w:val="14"/>
              </w:rPr>
              <w:t xml:space="preserve"> Dec</w:t>
            </w:r>
          </w:p>
        </w:tc>
        <w:tc>
          <w:tcPr>
            <w:tcW w:w="630" w:type="dxa"/>
            <w:tcBorders>
              <w:top w:val="single" w:sz="4" w:space="0" w:color="000000"/>
              <w:left w:val="single" w:sz="4" w:space="0" w:color="auto"/>
              <w:bottom w:val="single" w:sz="12" w:space="0" w:color="000000"/>
            </w:tcBorders>
            <w:shd w:val="clear" w:color="auto" w:fill="auto"/>
            <w:tcMar>
              <w:left w:w="29" w:type="dxa"/>
              <w:bottom w:w="43" w:type="dxa"/>
              <w:right w:w="43" w:type="dxa"/>
            </w:tcMar>
            <w:vAlign w:val="center"/>
            <w:hideMark/>
          </w:tcPr>
          <w:p w:rsidR="00E40022" w:rsidRPr="00B75E54" w:rsidRDefault="00E40022" w:rsidP="00FC639A">
            <w:pPr>
              <w:jc w:val="right"/>
              <w:rPr>
                <w:b/>
                <w:bCs/>
                <w:sz w:val="14"/>
                <w:szCs w:val="14"/>
              </w:rPr>
            </w:pPr>
            <w:r w:rsidRPr="00B75E54">
              <w:rPr>
                <w:b/>
                <w:bCs/>
                <w:sz w:val="14"/>
                <w:szCs w:val="14"/>
              </w:rPr>
              <w:t>1</w:t>
            </w:r>
            <w:r w:rsidRPr="00B75E54">
              <w:rPr>
                <w:b/>
                <w:bCs/>
                <w:sz w:val="14"/>
                <w:szCs w:val="14"/>
                <w:vertAlign w:val="superscript"/>
              </w:rPr>
              <w:t>st</w:t>
            </w:r>
            <w:r w:rsidRPr="00B75E54">
              <w:rPr>
                <w:b/>
                <w:bCs/>
                <w:sz w:val="14"/>
                <w:szCs w:val="14"/>
              </w:rPr>
              <w:t xml:space="preserve"> Feb</w:t>
            </w:r>
          </w:p>
        </w:tc>
        <w:tc>
          <w:tcPr>
            <w:tcW w:w="630" w:type="dxa"/>
            <w:tcBorders>
              <w:top w:val="single" w:sz="4" w:space="0" w:color="000000"/>
              <w:bottom w:val="single" w:sz="12" w:space="0" w:color="000000"/>
            </w:tcBorders>
            <w:shd w:val="clear" w:color="auto" w:fill="auto"/>
            <w:tcMar>
              <w:left w:w="29" w:type="dxa"/>
              <w:bottom w:w="43" w:type="dxa"/>
              <w:right w:w="43" w:type="dxa"/>
            </w:tcMar>
            <w:vAlign w:val="center"/>
            <w:hideMark/>
          </w:tcPr>
          <w:p w:rsidR="00E40022" w:rsidRPr="00B75E54" w:rsidRDefault="00E40022" w:rsidP="00FC639A">
            <w:pPr>
              <w:jc w:val="right"/>
              <w:rPr>
                <w:b/>
                <w:bCs/>
                <w:sz w:val="14"/>
                <w:szCs w:val="14"/>
              </w:rPr>
            </w:pPr>
            <w:r w:rsidRPr="00B75E54">
              <w:rPr>
                <w:b/>
                <w:bCs/>
                <w:sz w:val="14"/>
                <w:szCs w:val="14"/>
              </w:rPr>
              <w:t>1</w:t>
            </w:r>
            <w:r w:rsidRPr="00B75E54">
              <w:rPr>
                <w:b/>
                <w:bCs/>
                <w:sz w:val="14"/>
                <w:szCs w:val="14"/>
                <w:vertAlign w:val="superscript"/>
              </w:rPr>
              <w:t>st</w:t>
            </w:r>
            <w:r w:rsidRPr="00B75E54">
              <w:rPr>
                <w:b/>
                <w:bCs/>
                <w:sz w:val="14"/>
                <w:szCs w:val="14"/>
              </w:rPr>
              <w:t xml:space="preserve"> Apr</w:t>
            </w:r>
          </w:p>
        </w:tc>
        <w:tc>
          <w:tcPr>
            <w:tcW w:w="528" w:type="dxa"/>
            <w:tcBorders>
              <w:top w:val="single" w:sz="4" w:space="0" w:color="000000"/>
              <w:left w:val="nil"/>
              <w:bottom w:val="single" w:sz="12" w:space="0" w:color="000000"/>
            </w:tcBorders>
            <w:shd w:val="clear" w:color="auto" w:fill="auto"/>
            <w:tcMar>
              <w:left w:w="0" w:type="dxa"/>
              <w:bottom w:w="43" w:type="dxa"/>
              <w:right w:w="43" w:type="dxa"/>
            </w:tcMar>
            <w:vAlign w:val="center"/>
            <w:hideMark/>
          </w:tcPr>
          <w:p w:rsidR="00E40022" w:rsidRPr="00B75E54" w:rsidRDefault="00E40022" w:rsidP="00FC639A">
            <w:pPr>
              <w:jc w:val="right"/>
              <w:rPr>
                <w:b/>
                <w:bCs/>
                <w:sz w:val="14"/>
                <w:szCs w:val="14"/>
              </w:rPr>
            </w:pPr>
            <w:r w:rsidRPr="00B75E54">
              <w:rPr>
                <w:b/>
                <w:bCs/>
                <w:sz w:val="14"/>
                <w:szCs w:val="14"/>
              </w:rPr>
              <w:t>1</w:t>
            </w:r>
            <w:r w:rsidRPr="00B75E54">
              <w:rPr>
                <w:b/>
                <w:bCs/>
                <w:sz w:val="14"/>
                <w:szCs w:val="14"/>
                <w:vertAlign w:val="superscript"/>
              </w:rPr>
              <w:t>st</w:t>
            </w:r>
            <w:r w:rsidRPr="00B75E54">
              <w:rPr>
                <w:b/>
                <w:bCs/>
                <w:sz w:val="14"/>
                <w:szCs w:val="14"/>
              </w:rPr>
              <w:t xml:space="preserve"> Jun</w:t>
            </w:r>
          </w:p>
        </w:tc>
        <w:tc>
          <w:tcPr>
            <w:tcW w:w="552" w:type="dxa"/>
            <w:tcBorders>
              <w:top w:val="single" w:sz="4" w:space="0" w:color="000000"/>
              <w:bottom w:val="single" w:sz="12" w:space="0" w:color="000000"/>
            </w:tcBorders>
            <w:shd w:val="clear" w:color="auto" w:fill="auto"/>
            <w:tcMar>
              <w:left w:w="29" w:type="dxa"/>
              <w:bottom w:w="43" w:type="dxa"/>
              <w:right w:w="43" w:type="dxa"/>
            </w:tcMar>
            <w:vAlign w:val="center"/>
            <w:hideMark/>
          </w:tcPr>
          <w:p w:rsidR="00E40022" w:rsidRPr="00B75E54" w:rsidRDefault="00E40022" w:rsidP="00FC639A">
            <w:pPr>
              <w:jc w:val="right"/>
              <w:rPr>
                <w:b/>
                <w:bCs/>
                <w:sz w:val="14"/>
                <w:szCs w:val="14"/>
              </w:rPr>
            </w:pPr>
            <w:r w:rsidRPr="00B75E54">
              <w:rPr>
                <w:b/>
                <w:bCs/>
                <w:sz w:val="14"/>
                <w:szCs w:val="14"/>
              </w:rPr>
              <w:t>1</w:t>
            </w:r>
            <w:r w:rsidRPr="00B75E54">
              <w:rPr>
                <w:b/>
                <w:bCs/>
                <w:sz w:val="14"/>
                <w:szCs w:val="14"/>
                <w:vertAlign w:val="superscript"/>
              </w:rPr>
              <w:t>st</w:t>
            </w:r>
            <w:r w:rsidRPr="00B75E54">
              <w:rPr>
                <w:b/>
                <w:bCs/>
                <w:sz w:val="14"/>
                <w:szCs w:val="14"/>
              </w:rPr>
              <w:t xml:space="preserve"> Aug</w:t>
            </w:r>
          </w:p>
        </w:tc>
        <w:tc>
          <w:tcPr>
            <w:tcW w:w="630" w:type="dxa"/>
            <w:tcBorders>
              <w:top w:val="single" w:sz="4" w:space="0" w:color="000000"/>
              <w:bottom w:val="single" w:sz="12" w:space="0" w:color="000000"/>
              <w:right w:val="single" w:sz="4" w:space="0" w:color="auto"/>
            </w:tcBorders>
            <w:shd w:val="clear" w:color="auto" w:fill="auto"/>
            <w:tcMar>
              <w:left w:w="29" w:type="dxa"/>
              <w:right w:w="43" w:type="dxa"/>
            </w:tcMar>
            <w:vAlign w:val="center"/>
          </w:tcPr>
          <w:p w:rsidR="00E40022" w:rsidRPr="00B75E54" w:rsidRDefault="00E40022" w:rsidP="00FC639A">
            <w:pPr>
              <w:jc w:val="right"/>
              <w:rPr>
                <w:b/>
                <w:bCs/>
                <w:sz w:val="14"/>
                <w:szCs w:val="14"/>
              </w:rPr>
            </w:pPr>
            <w:r w:rsidRPr="00B75E54">
              <w:rPr>
                <w:b/>
                <w:bCs/>
                <w:sz w:val="14"/>
                <w:szCs w:val="14"/>
              </w:rPr>
              <w:t>1</w:t>
            </w:r>
            <w:r w:rsidRPr="00B75E54">
              <w:rPr>
                <w:b/>
                <w:bCs/>
                <w:sz w:val="14"/>
                <w:szCs w:val="14"/>
                <w:vertAlign w:val="superscript"/>
              </w:rPr>
              <w:t>st</w:t>
            </w:r>
            <w:r w:rsidRPr="00B75E54">
              <w:rPr>
                <w:b/>
                <w:bCs/>
                <w:sz w:val="14"/>
                <w:szCs w:val="14"/>
              </w:rPr>
              <w:t xml:space="preserve"> Oct</w:t>
            </w:r>
          </w:p>
        </w:tc>
        <w:tc>
          <w:tcPr>
            <w:tcW w:w="605" w:type="dxa"/>
            <w:tcBorders>
              <w:top w:val="single" w:sz="4" w:space="0" w:color="000000"/>
              <w:left w:val="single" w:sz="4" w:space="0" w:color="auto"/>
              <w:bottom w:val="single" w:sz="12" w:space="0" w:color="000000"/>
              <w:right w:val="nil"/>
            </w:tcBorders>
            <w:shd w:val="clear" w:color="auto" w:fill="auto"/>
            <w:tcMar>
              <w:left w:w="29" w:type="dxa"/>
              <w:right w:w="43" w:type="dxa"/>
            </w:tcMar>
            <w:vAlign w:val="center"/>
          </w:tcPr>
          <w:p w:rsidR="00E40022" w:rsidRPr="00B75E54" w:rsidRDefault="00E40022" w:rsidP="00FC639A">
            <w:pPr>
              <w:jc w:val="right"/>
              <w:rPr>
                <w:b/>
                <w:bCs/>
                <w:sz w:val="14"/>
                <w:szCs w:val="14"/>
              </w:rPr>
            </w:pPr>
            <w:r w:rsidRPr="00B75E54">
              <w:rPr>
                <w:b/>
                <w:bCs/>
                <w:sz w:val="14"/>
                <w:szCs w:val="14"/>
              </w:rPr>
              <w:t>1</w:t>
            </w:r>
            <w:r w:rsidRPr="00B75E54">
              <w:rPr>
                <w:b/>
                <w:bCs/>
                <w:sz w:val="14"/>
                <w:szCs w:val="14"/>
                <w:vertAlign w:val="superscript"/>
              </w:rPr>
              <w:t>st</w:t>
            </w:r>
            <w:r w:rsidRPr="00B75E54">
              <w:rPr>
                <w:b/>
                <w:bCs/>
                <w:sz w:val="14"/>
                <w:szCs w:val="14"/>
              </w:rPr>
              <w:t xml:space="preserve"> Feb</w:t>
            </w:r>
          </w:p>
        </w:tc>
      </w:tr>
      <w:tr w:rsidR="00E40022" w:rsidRPr="00FF55B1" w:rsidTr="00FC639A">
        <w:trPr>
          <w:trHeight w:hRule="exact" w:val="111"/>
        </w:trPr>
        <w:tc>
          <w:tcPr>
            <w:tcW w:w="3305" w:type="dxa"/>
            <w:gridSpan w:val="2"/>
            <w:tcBorders>
              <w:top w:val="nil"/>
              <w:left w:val="nil"/>
              <w:bottom w:val="nil"/>
              <w:right w:val="nil"/>
            </w:tcBorders>
            <w:shd w:val="clear" w:color="auto" w:fill="auto"/>
            <w:hideMark/>
          </w:tcPr>
          <w:p w:rsidR="00E40022" w:rsidRPr="00FF55B1" w:rsidRDefault="00E40022" w:rsidP="00FC639A">
            <w:pPr>
              <w:jc w:val="center"/>
              <w:rPr>
                <w:sz w:val="16"/>
                <w:szCs w:val="16"/>
              </w:rPr>
            </w:pPr>
          </w:p>
        </w:tc>
        <w:tc>
          <w:tcPr>
            <w:tcW w:w="643" w:type="dxa"/>
            <w:tcBorders>
              <w:top w:val="nil"/>
              <w:left w:val="nil"/>
              <w:bottom w:val="nil"/>
              <w:right w:val="nil"/>
            </w:tcBorders>
            <w:shd w:val="clear" w:color="auto" w:fill="auto"/>
            <w:tcMar>
              <w:right w:w="43" w:type="dxa"/>
            </w:tcMar>
            <w:vAlign w:val="center"/>
            <w:hideMark/>
          </w:tcPr>
          <w:p w:rsidR="00E40022" w:rsidRPr="00FF55B1" w:rsidRDefault="00E40022" w:rsidP="00FC639A">
            <w:pPr>
              <w:jc w:val="right"/>
              <w:rPr>
                <w:sz w:val="16"/>
                <w:szCs w:val="16"/>
              </w:rPr>
            </w:pPr>
          </w:p>
        </w:tc>
        <w:tc>
          <w:tcPr>
            <w:tcW w:w="707" w:type="dxa"/>
            <w:tcBorders>
              <w:top w:val="nil"/>
              <w:left w:val="nil"/>
              <w:bottom w:val="nil"/>
              <w:right w:val="nil"/>
            </w:tcBorders>
            <w:shd w:val="clear" w:color="auto" w:fill="auto"/>
            <w:tcMar>
              <w:right w:w="43" w:type="dxa"/>
            </w:tcMar>
            <w:vAlign w:val="center"/>
            <w:hideMark/>
          </w:tcPr>
          <w:p w:rsidR="00E40022" w:rsidRPr="00FF55B1" w:rsidRDefault="00E40022" w:rsidP="00FC639A">
            <w:pPr>
              <w:jc w:val="right"/>
              <w:rPr>
                <w:sz w:val="16"/>
                <w:szCs w:val="16"/>
              </w:rPr>
            </w:pPr>
          </w:p>
        </w:tc>
        <w:tc>
          <w:tcPr>
            <w:tcW w:w="630" w:type="dxa"/>
            <w:tcBorders>
              <w:top w:val="nil"/>
              <w:left w:val="nil"/>
              <w:bottom w:val="nil"/>
              <w:right w:val="nil"/>
            </w:tcBorders>
            <w:shd w:val="clear" w:color="auto" w:fill="auto"/>
            <w:tcMar>
              <w:right w:w="43" w:type="dxa"/>
            </w:tcMar>
            <w:vAlign w:val="center"/>
            <w:hideMark/>
          </w:tcPr>
          <w:p w:rsidR="00E40022" w:rsidRPr="00FF55B1" w:rsidRDefault="00E40022" w:rsidP="00FC639A">
            <w:pPr>
              <w:jc w:val="right"/>
              <w:rPr>
                <w:sz w:val="16"/>
                <w:szCs w:val="16"/>
              </w:rPr>
            </w:pPr>
          </w:p>
        </w:tc>
        <w:tc>
          <w:tcPr>
            <w:tcW w:w="565" w:type="dxa"/>
            <w:tcBorders>
              <w:top w:val="nil"/>
              <w:left w:val="nil"/>
              <w:bottom w:val="nil"/>
              <w:right w:val="nil"/>
            </w:tcBorders>
            <w:shd w:val="clear" w:color="auto" w:fill="auto"/>
            <w:tcMar>
              <w:right w:w="43" w:type="dxa"/>
            </w:tcMar>
            <w:vAlign w:val="center"/>
            <w:hideMark/>
          </w:tcPr>
          <w:p w:rsidR="00E40022" w:rsidRPr="00FF55B1" w:rsidRDefault="00E40022" w:rsidP="00FC639A">
            <w:pPr>
              <w:jc w:val="right"/>
              <w:rPr>
                <w:sz w:val="16"/>
                <w:szCs w:val="16"/>
              </w:rPr>
            </w:pPr>
          </w:p>
        </w:tc>
        <w:tc>
          <w:tcPr>
            <w:tcW w:w="630" w:type="dxa"/>
            <w:tcBorders>
              <w:top w:val="nil"/>
              <w:left w:val="nil"/>
              <w:bottom w:val="nil"/>
              <w:right w:val="nil"/>
            </w:tcBorders>
            <w:shd w:val="clear" w:color="auto" w:fill="auto"/>
            <w:tcMar>
              <w:right w:w="43" w:type="dxa"/>
            </w:tcMar>
            <w:vAlign w:val="center"/>
            <w:hideMark/>
          </w:tcPr>
          <w:p w:rsidR="00E40022" w:rsidRPr="00FF55B1" w:rsidRDefault="00E40022" w:rsidP="00FC639A">
            <w:pPr>
              <w:jc w:val="right"/>
              <w:rPr>
                <w:sz w:val="16"/>
                <w:szCs w:val="16"/>
              </w:rPr>
            </w:pPr>
          </w:p>
        </w:tc>
        <w:tc>
          <w:tcPr>
            <w:tcW w:w="630" w:type="dxa"/>
            <w:tcBorders>
              <w:top w:val="nil"/>
              <w:left w:val="nil"/>
              <w:bottom w:val="nil"/>
              <w:right w:val="nil"/>
            </w:tcBorders>
            <w:shd w:val="clear" w:color="auto" w:fill="auto"/>
            <w:noWrap/>
            <w:tcMar>
              <w:right w:w="43" w:type="dxa"/>
            </w:tcMar>
            <w:vAlign w:val="center"/>
            <w:hideMark/>
          </w:tcPr>
          <w:p w:rsidR="00E40022" w:rsidRPr="00FF55B1" w:rsidRDefault="00E40022" w:rsidP="00FC639A">
            <w:pPr>
              <w:jc w:val="right"/>
              <w:rPr>
                <w:sz w:val="16"/>
                <w:szCs w:val="16"/>
              </w:rPr>
            </w:pPr>
          </w:p>
        </w:tc>
        <w:tc>
          <w:tcPr>
            <w:tcW w:w="528" w:type="dxa"/>
            <w:tcBorders>
              <w:top w:val="nil"/>
              <w:left w:val="nil"/>
              <w:bottom w:val="nil"/>
              <w:right w:val="nil"/>
            </w:tcBorders>
            <w:shd w:val="clear" w:color="auto" w:fill="auto"/>
            <w:noWrap/>
            <w:tcMar>
              <w:right w:w="43" w:type="dxa"/>
            </w:tcMar>
            <w:vAlign w:val="center"/>
            <w:hideMark/>
          </w:tcPr>
          <w:p w:rsidR="00E40022" w:rsidRPr="00FF55B1" w:rsidRDefault="00E40022" w:rsidP="00FC639A">
            <w:pPr>
              <w:jc w:val="right"/>
              <w:rPr>
                <w:sz w:val="16"/>
                <w:szCs w:val="16"/>
              </w:rPr>
            </w:pPr>
          </w:p>
        </w:tc>
        <w:tc>
          <w:tcPr>
            <w:tcW w:w="552" w:type="dxa"/>
            <w:tcBorders>
              <w:top w:val="nil"/>
              <w:left w:val="nil"/>
              <w:bottom w:val="nil"/>
              <w:right w:val="nil"/>
            </w:tcBorders>
            <w:shd w:val="clear" w:color="auto" w:fill="auto"/>
            <w:noWrap/>
            <w:tcMar>
              <w:right w:w="43" w:type="dxa"/>
            </w:tcMar>
            <w:vAlign w:val="center"/>
            <w:hideMark/>
          </w:tcPr>
          <w:p w:rsidR="00E40022" w:rsidRPr="00FF55B1" w:rsidRDefault="00E40022" w:rsidP="00FC639A">
            <w:pPr>
              <w:jc w:val="right"/>
              <w:rPr>
                <w:sz w:val="16"/>
                <w:szCs w:val="16"/>
              </w:rPr>
            </w:pPr>
          </w:p>
        </w:tc>
        <w:tc>
          <w:tcPr>
            <w:tcW w:w="630" w:type="dxa"/>
            <w:tcBorders>
              <w:top w:val="nil"/>
              <w:left w:val="nil"/>
              <w:bottom w:val="nil"/>
              <w:right w:val="nil"/>
            </w:tcBorders>
            <w:shd w:val="clear" w:color="auto" w:fill="auto"/>
            <w:tcMar>
              <w:right w:w="43" w:type="dxa"/>
            </w:tcMar>
            <w:vAlign w:val="center"/>
          </w:tcPr>
          <w:p w:rsidR="00E40022" w:rsidRPr="00FF55B1" w:rsidRDefault="00E40022" w:rsidP="00FC639A">
            <w:pPr>
              <w:jc w:val="right"/>
              <w:rPr>
                <w:sz w:val="16"/>
                <w:szCs w:val="16"/>
              </w:rPr>
            </w:pPr>
          </w:p>
        </w:tc>
        <w:tc>
          <w:tcPr>
            <w:tcW w:w="605" w:type="dxa"/>
            <w:tcBorders>
              <w:top w:val="nil"/>
              <w:left w:val="nil"/>
              <w:bottom w:val="nil"/>
              <w:right w:val="nil"/>
            </w:tcBorders>
            <w:shd w:val="clear" w:color="auto" w:fill="auto"/>
            <w:tcMar>
              <w:right w:w="43" w:type="dxa"/>
            </w:tcMar>
            <w:vAlign w:val="center"/>
          </w:tcPr>
          <w:p w:rsidR="00E40022" w:rsidRPr="00FF55B1" w:rsidRDefault="00E40022" w:rsidP="00FC639A">
            <w:pPr>
              <w:jc w:val="right"/>
              <w:rPr>
                <w:sz w:val="16"/>
                <w:szCs w:val="16"/>
              </w:rPr>
            </w:pPr>
          </w:p>
        </w:tc>
      </w:tr>
      <w:tr w:rsidR="00E40022" w:rsidRPr="00FF55B1" w:rsidTr="00FC639A">
        <w:trPr>
          <w:trHeight w:hRule="exact" w:val="216"/>
        </w:trPr>
        <w:tc>
          <w:tcPr>
            <w:tcW w:w="3305" w:type="dxa"/>
            <w:gridSpan w:val="2"/>
            <w:tcBorders>
              <w:top w:val="nil"/>
              <w:left w:val="nil"/>
              <w:bottom w:val="nil"/>
              <w:right w:val="nil"/>
            </w:tcBorders>
            <w:shd w:val="clear" w:color="auto" w:fill="auto"/>
            <w:vAlign w:val="center"/>
            <w:hideMark/>
          </w:tcPr>
          <w:p w:rsidR="00E40022" w:rsidRPr="00B75E54" w:rsidRDefault="00E40022" w:rsidP="00FC639A">
            <w:pPr>
              <w:rPr>
                <w:b/>
                <w:bCs/>
                <w:sz w:val="14"/>
                <w:szCs w:val="14"/>
              </w:rPr>
            </w:pPr>
            <w:r w:rsidRPr="00B75E54">
              <w:rPr>
                <w:b/>
                <w:bCs/>
                <w:sz w:val="14"/>
                <w:szCs w:val="14"/>
              </w:rPr>
              <w:t>1.    Saving Accounts</w:t>
            </w:r>
          </w:p>
        </w:tc>
        <w:tc>
          <w:tcPr>
            <w:tcW w:w="643"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sz w:val="14"/>
                <w:szCs w:val="14"/>
              </w:rPr>
            </w:pPr>
          </w:p>
        </w:tc>
        <w:tc>
          <w:tcPr>
            <w:tcW w:w="707"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sz w:val="14"/>
                <w:szCs w:val="14"/>
              </w:rPr>
            </w:pPr>
          </w:p>
        </w:tc>
        <w:tc>
          <w:tcPr>
            <w:tcW w:w="630"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sz w:val="14"/>
                <w:szCs w:val="14"/>
              </w:rPr>
            </w:pPr>
          </w:p>
        </w:tc>
        <w:tc>
          <w:tcPr>
            <w:tcW w:w="565"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sz w:val="14"/>
                <w:szCs w:val="14"/>
              </w:rPr>
            </w:pPr>
          </w:p>
        </w:tc>
        <w:tc>
          <w:tcPr>
            <w:tcW w:w="630"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sz w:val="14"/>
                <w:szCs w:val="14"/>
              </w:rPr>
            </w:pPr>
          </w:p>
        </w:tc>
        <w:tc>
          <w:tcPr>
            <w:tcW w:w="630" w:type="dxa"/>
            <w:tcBorders>
              <w:top w:val="nil"/>
              <w:left w:val="nil"/>
              <w:bottom w:val="nil"/>
              <w:right w:val="nil"/>
            </w:tcBorders>
            <w:shd w:val="clear" w:color="auto" w:fill="auto"/>
            <w:noWrap/>
            <w:tcMar>
              <w:right w:w="43" w:type="dxa"/>
            </w:tcMar>
            <w:vAlign w:val="center"/>
            <w:hideMark/>
          </w:tcPr>
          <w:p w:rsidR="00E40022" w:rsidRPr="00B75E54" w:rsidRDefault="00E40022" w:rsidP="00FC639A">
            <w:pPr>
              <w:jc w:val="right"/>
              <w:rPr>
                <w:sz w:val="14"/>
                <w:szCs w:val="14"/>
              </w:rPr>
            </w:pPr>
          </w:p>
        </w:tc>
        <w:tc>
          <w:tcPr>
            <w:tcW w:w="528" w:type="dxa"/>
            <w:tcBorders>
              <w:top w:val="nil"/>
              <w:left w:val="nil"/>
              <w:bottom w:val="nil"/>
              <w:right w:val="nil"/>
            </w:tcBorders>
            <w:shd w:val="clear" w:color="auto" w:fill="auto"/>
            <w:noWrap/>
            <w:tcMar>
              <w:right w:w="43" w:type="dxa"/>
            </w:tcMar>
            <w:vAlign w:val="center"/>
            <w:hideMark/>
          </w:tcPr>
          <w:p w:rsidR="00E40022" w:rsidRPr="00B75E54" w:rsidRDefault="00E40022" w:rsidP="00FC639A">
            <w:pPr>
              <w:jc w:val="right"/>
              <w:rPr>
                <w:sz w:val="14"/>
                <w:szCs w:val="14"/>
              </w:rPr>
            </w:pPr>
          </w:p>
        </w:tc>
        <w:tc>
          <w:tcPr>
            <w:tcW w:w="552" w:type="dxa"/>
            <w:tcBorders>
              <w:top w:val="nil"/>
              <w:left w:val="nil"/>
              <w:bottom w:val="nil"/>
              <w:right w:val="nil"/>
            </w:tcBorders>
            <w:shd w:val="clear" w:color="auto" w:fill="auto"/>
            <w:noWrap/>
            <w:tcMar>
              <w:right w:w="43" w:type="dxa"/>
            </w:tcMar>
            <w:vAlign w:val="center"/>
            <w:hideMark/>
          </w:tcPr>
          <w:p w:rsidR="00E40022" w:rsidRPr="00B75E54" w:rsidRDefault="00E40022" w:rsidP="00FC639A">
            <w:pPr>
              <w:jc w:val="right"/>
              <w:rPr>
                <w:sz w:val="14"/>
                <w:szCs w:val="14"/>
              </w:rPr>
            </w:pPr>
          </w:p>
        </w:tc>
        <w:tc>
          <w:tcPr>
            <w:tcW w:w="630" w:type="dxa"/>
            <w:tcBorders>
              <w:top w:val="nil"/>
              <w:left w:val="nil"/>
              <w:bottom w:val="nil"/>
              <w:right w:val="nil"/>
            </w:tcBorders>
            <w:shd w:val="clear" w:color="auto" w:fill="auto"/>
            <w:tcMar>
              <w:right w:w="43" w:type="dxa"/>
            </w:tcMar>
            <w:vAlign w:val="center"/>
          </w:tcPr>
          <w:p w:rsidR="00E40022" w:rsidRPr="00B75E54" w:rsidRDefault="00E40022" w:rsidP="00FC639A">
            <w:pPr>
              <w:jc w:val="right"/>
              <w:rPr>
                <w:sz w:val="14"/>
                <w:szCs w:val="14"/>
              </w:rPr>
            </w:pPr>
          </w:p>
        </w:tc>
        <w:tc>
          <w:tcPr>
            <w:tcW w:w="605" w:type="dxa"/>
            <w:tcBorders>
              <w:top w:val="nil"/>
              <w:left w:val="nil"/>
              <w:bottom w:val="nil"/>
              <w:right w:val="nil"/>
            </w:tcBorders>
            <w:shd w:val="clear" w:color="auto" w:fill="auto"/>
            <w:tcMar>
              <w:right w:w="43" w:type="dxa"/>
            </w:tcMar>
            <w:vAlign w:val="center"/>
          </w:tcPr>
          <w:p w:rsidR="00E40022" w:rsidRPr="00B75E54" w:rsidRDefault="00E40022" w:rsidP="00FC639A">
            <w:pPr>
              <w:jc w:val="right"/>
              <w:rPr>
                <w:sz w:val="14"/>
                <w:szCs w:val="14"/>
              </w:rPr>
            </w:pPr>
          </w:p>
        </w:tc>
      </w:tr>
      <w:tr w:rsidR="00E40022" w:rsidRPr="00FF55B1" w:rsidTr="00FC639A">
        <w:trPr>
          <w:trHeight w:hRule="exact" w:val="216"/>
        </w:trPr>
        <w:tc>
          <w:tcPr>
            <w:tcW w:w="3305" w:type="dxa"/>
            <w:gridSpan w:val="2"/>
            <w:tcBorders>
              <w:top w:val="nil"/>
              <w:left w:val="nil"/>
              <w:bottom w:val="nil"/>
              <w:right w:val="nil"/>
            </w:tcBorders>
            <w:shd w:val="clear" w:color="auto" w:fill="auto"/>
            <w:vAlign w:val="center"/>
            <w:hideMark/>
          </w:tcPr>
          <w:p w:rsidR="00E40022" w:rsidRPr="00B75E54" w:rsidRDefault="00E40022" w:rsidP="00B75E54">
            <w:pPr>
              <w:ind w:firstLineChars="200" w:firstLine="280"/>
              <w:rPr>
                <w:sz w:val="14"/>
                <w:szCs w:val="14"/>
              </w:rPr>
            </w:pPr>
            <w:r w:rsidRPr="00B75E54">
              <w:rPr>
                <w:sz w:val="14"/>
                <w:szCs w:val="14"/>
              </w:rPr>
              <w:t>(</w:t>
            </w:r>
            <w:proofErr w:type="spellStart"/>
            <w:r w:rsidRPr="00B75E54">
              <w:rPr>
                <w:sz w:val="14"/>
                <w:szCs w:val="14"/>
              </w:rPr>
              <w:t>i</w:t>
            </w:r>
            <w:proofErr w:type="spellEnd"/>
            <w:r w:rsidRPr="00B75E54">
              <w:rPr>
                <w:sz w:val="14"/>
                <w:szCs w:val="14"/>
              </w:rPr>
              <w:t xml:space="preserve">)     With </w:t>
            </w:r>
            <w:proofErr w:type="spellStart"/>
            <w:r w:rsidRPr="00B75E54">
              <w:rPr>
                <w:sz w:val="14"/>
                <w:szCs w:val="14"/>
              </w:rPr>
              <w:t>cheque</w:t>
            </w:r>
            <w:proofErr w:type="spellEnd"/>
            <w:r w:rsidRPr="00B75E54">
              <w:rPr>
                <w:sz w:val="14"/>
                <w:szCs w:val="14"/>
              </w:rPr>
              <w:t xml:space="preserve"> facilities</w:t>
            </w:r>
          </w:p>
        </w:tc>
        <w:tc>
          <w:tcPr>
            <w:tcW w:w="643"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sz w:val="14"/>
                <w:szCs w:val="14"/>
              </w:rPr>
            </w:pPr>
            <w:r w:rsidRPr="00B75E54">
              <w:rPr>
                <w:sz w:val="14"/>
                <w:szCs w:val="14"/>
              </w:rPr>
              <w:t>4.50</w:t>
            </w:r>
          </w:p>
        </w:tc>
        <w:tc>
          <w:tcPr>
            <w:tcW w:w="707"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sz w:val="14"/>
                <w:szCs w:val="14"/>
              </w:rPr>
            </w:pPr>
            <w:r w:rsidRPr="00B75E54">
              <w:rPr>
                <w:sz w:val="14"/>
                <w:szCs w:val="14"/>
              </w:rPr>
              <w:t>4.75</w:t>
            </w:r>
          </w:p>
        </w:tc>
        <w:tc>
          <w:tcPr>
            <w:tcW w:w="630"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sz w:val="14"/>
                <w:szCs w:val="14"/>
              </w:rPr>
            </w:pPr>
            <w:r w:rsidRPr="00B75E54">
              <w:rPr>
                <w:sz w:val="14"/>
                <w:szCs w:val="14"/>
              </w:rPr>
              <w:t>4.25</w:t>
            </w:r>
          </w:p>
        </w:tc>
        <w:tc>
          <w:tcPr>
            <w:tcW w:w="565"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sz w:val="14"/>
                <w:szCs w:val="14"/>
              </w:rPr>
            </w:pPr>
            <w:r w:rsidRPr="00B75E54">
              <w:rPr>
                <w:sz w:val="14"/>
                <w:szCs w:val="14"/>
              </w:rPr>
              <w:t>4.15</w:t>
            </w:r>
          </w:p>
        </w:tc>
        <w:tc>
          <w:tcPr>
            <w:tcW w:w="630"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sz w:val="14"/>
                <w:szCs w:val="14"/>
              </w:rPr>
            </w:pPr>
            <w:r w:rsidRPr="00B75E54">
              <w:rPr>
                <w:sz w:val="14"/>
                <w:szCs w:val="14"/>
              </w:rPr>
              <w:t>4.00</w:t>
            </w:r>
          </w:p>
        </w:tc>
        <w:tc>
          <w:tcPr>
            <w:tcW w:w="630"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sz w:val="14"/>
                <w:szCs w:val="14"/>
              </w:rPr>
            </w:pPr>
            <w:r w:rsidRPr="00B75E54">
              <w:rPr>
                <w:sz w:val="14"/>
                <w:szCs w:val="14"/>
              </w:rPr>
              <w:t>4.00</w:t>
            </w:r>
          </w:p>
        </w:tc>
        <w:tc>
          <w:tcPr>
            <w:tcW w:w="528"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color w:val="000000"/>
                <w:sz w:val="14"/>
                <w:szCs w:val="14"/>
              </w:rPr>
            </w:pPr>
            <w:r w:rsidRPr="00B75E54">
              <w:rPr>
                <w:color w:val="000000"/>
                <w:sz w:val="14"/>
                <w:szCs w:val="14"/>
              </w:rPr>
              <w:t>4.00</w:t>
            </w:r>
          </w:p>
        </w:tc>
        <w:tc>
          <w:tcPr>
            <w:tcW w:w="552"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color w:val="000000"/>
                <w:sz w:val="14"/>
                <w:szCs w:val="14"/>
              </w:rPr>
            </w:pPr>
            <w:r w:rsidRPr="00B75E54">
              <w:rPr>
                <w:color w:val="000000"/>
                <w:sz w:val="14"/>
                <w:szCs w:val="14"/>
              </w:rPr>
              <w:t>3.84</w:t>
            </w:r>
          </w:p>
        </w:tc>
        <w:tc>
          <w:tcPr>
            <w:tcW w:w="630" w:type="dxa"/>
            <w:tcBorders>
              <w:top w:val="nil"/>
              <w:left w:val="nil"/>
              <w:bottom w:val="nil"/>
              <w:right w:val="nil"/>
            </w:tcBorders>
            <w:shd w:val="clear" w:color="auto" w:fill="auto"/>
            <w:tcMar>
              <w:right w:w="43" w:type="dxa"/>
            </w:tcMar>
            <w:vAlign w:val="center"/>
          </w:tcPr>
          <w:p w:rsidR="00E40022" w:rsidRPr="00B75E54" w:rsidRDefault="00E40022" w:rsidP="00FC639A">
            <w:pPr>
              <w:jc w:val="right"/>
              <w:rPr>
                <w:color w:val="000000"/>
                <w:sz w:val="14"/>
                <w:szCs w:val="14"/>
              </w:rPr>
            </w:pPr>
            <w:r w:rsidRPr="00B75E54">
              <w:rPr>
                <w:color w:val="000000"/>
                <w:sz w:val="14"/>
                <w:szCs w:val="14"/>
              </w:rPr>
              <w:t>3.90</w:t>
            </w:r>
          </w:p>
        </w:tc>
        <w:tc>
          <w:tcPr>
            <w:tcW w:w="605" w:type="dxa"/>
            <w:tcBorders>
              <w:top w:val="nil"/>
              <w:left w:val="nil"/>
              <w:bottom w:val="nil"/>
              <w:right w:val="nil"/>
            </w:tcBorders>
            <w:shd w:val="clear" w:color="auto" w:fill="auto"/>
            <w:tcMar>
              <w:right w:w="43" w:type="dxa"/>
            </w:tcMar>
            <w:vAlign w:val="center"/>
          </w:tcPr>
          <w:p w:rsidR="00E40022" w:rsidRPr="00B75E54" w:rsidRDefault="00E40022" w:rsidP="00FC639A">
            <w:pPr>
              <w:jc w:val="right"/>
              <w:rPr>
                <w:color w:val="000000"/>
                <w:sz w:val="14"/>
                <w:szCs w:val="14"/>
              </w:rPr>
            </w:pPr>
            <w:r w:rsidRPr="00B75E54">
              <w:rPr>
                <w:color w:val="000000"/>
                <w:sz w:val="14"/>
                <w:szCs w:val="14"/>
              </w:rPr>
              <w:t>3.95</w:t>
            </w:r>
          </w:p>
        </w:tc>
      </w:tr>
      <w:tr w:rsidR="00E40022" w:rsidRPr="00FF55B1" w:rsidTr="00FC639A">
        <w:trPr>
          <w:trHeight w:hRule="exact" w:val="216"/>
        </w:trPr>
        <w:tc>
          <w:tcPr>
            <w:tcW w:w="3305" w:type="dxa"/>
            <w:gridSpan w:val="2"/>
            <w:tcBorders>
              <w:top w:val="nil"/>
              <w:left w:val="nil"/>
              <w:bottom w:val="nil"/>
              <w:right w:val="nil"/>
            </w:tcBorders>
            <w:shd w:val="clear" w:color="auto" w:fill="auto"/>
            <w:vAlign w:val="center"/>
            <w:hideMark/>
          </w:tcPr>
          <w:p w:rsidR="00E40022" w:rsidRPr="00B75E54" w:rsidRDefault="00E40022" w:rsidP="00FC639A">
            <w:pPr>
              <w:rPr>
                <w:sz w:val="14"/>
                <w:szCs w:val="14"/>
              </w:rPr>
            </w:pPr>
            <w:r w:rsidRPr="00B75E54">
              <w:rPr>
                <w:sz w:val="14"/>
                <w:szCs w:val="14"/>
              </w:rPr>
              <w:t xml:space="preserve">       (ii)     Without </w:t>
            </w:r>
            <w:proofErr w:type="spellStart"/>
            <w:r w:rsidRPr="00B75E54">
              <w:rPr>
                <w:sz w:val="14"/>
                <w:szCs w:val="14"/>
              </w:rPr>
              <w:t>cheque</w:t>
            </w:r>
            <w:proofErr w:type="spellEnd"/>
            <w:r w:rsidRPr="00B75E54">
              <w:rPr>
                <w:sz w:val="14"/>
                <w:szCs w:val="14"/>
              </w:rPr>
              <w:t xml:space="preserve">  facilities</w:t>
            </w:r>
          </w:p>
        </w:tc>
        <w:tc>
          <w:tcPr>
            <w:tcW w:w="643"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sz w:val="14"/>
                <w:szCs w:val="14"/>
              </w:rPr>
            </w:pPr>
            <w:r w:rsidRPr="00B75E54">
              <w:rPr>
                <w:sz w:val="14"/>
                <w:szCs w:val="14"/>
              </w:rPr>
              <w:t>4.50</w:t>
            </w:r>
          </w:p>
        </w:tc>
        <w:tc>
          <w:tcPr>
            <w:tcW w:w="707"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sz w:val="14"/>
                <w:szCs w:val="14"/>
              </w:rPr>
            </w:pPr>
            <w:r w:rsidRPr="00B75E54">
              <w:rPr>
                <w:sz w:val="14"/>
                <w:szCs w:val="14"/>
              </w:rPr>
              <w:t>4.75</w:t>
            </w:r>
          </w:p>
        </w:tc>
        <w:tc>
          <w:tcPr>
            <w:tcW w:w="630"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sz w:val="14"/>
                <w:szCs w:val="14"/>
              </w:rPr>
            </w:pPr>
            <w:r w:rsidRPr="00B75E54">
              <w:rPr>
                <w:sz w:val="14"/>
                <w:szCs w:val="14"/>
              </w:rPr>
              <w:t>4.25</w:t>
            </w:r>
          </w:p>
        </w:tc>
        <w:tc>
          <w:tcPr>
            <w:tcW w:w="565"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sz w:val="14"/>
                <w:szCs w:val="14"/>
              </w:rPr>
            </w:pPr>
            <w:r w:rsidRPr="00B75E54">
              <w:rPr>
                <w:sz w:val="14"/>
                <w:szCs w:val="14"/>
              </w:rPr>
              <w:t>4.15</w:t>
            </w:r>
          </w:p>
        </w:tc>
        <w:tc>
          <w:tcPr>
            <w:tcW w:w="630"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sz w:val="14"/>
                <w:szCs w:val="14"/>
              </w:rPr>
            </w:pPr>
            <w:r w:rsidRPr="00B75E54">
              <w:rPr>
                <w:sz w:val="14"/>
                <w:szCs w:val="14"/>
              </w:rPr>
              <w:t>4.00</w:t>
            </w:r>
          </w:p>
        </w:tc>
        <w:tc>
          <w:tcPr>
            <w:tcW w:w="630"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sz w:val="14"/>
                <w:szCs w:val="14"/>
              </w:rPr>
            </w:pPr>
            <w:r w:rsidRPr="00B75E54">
              <w:rPr>
                <w:sz w:val="14"/>
                <w:szCs w:val="14"/>
              </w:rPr>
              <w:t>4.00</w:t>
            </w:r>
          </w:p>
        </w:tc>
        <w:tc>
          <w:tcPr>
            <w:tcW w:w="528"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color w:val="000000"/>
                <w:sz w:val="14"/>
                <w:szCs w:val="14"/>
              </w:rPr>
            </w:pPr>
            <w:r w:rsidRPr="00B75E54">
              <w:rPr>
                <w:color w:val="000000"/>
                <w:sz w:val="14"/>
                <w:szCs w:val="14"/>
              </w:rPr>
              <w:t>4.00</w:t>
            </w:r>
          </w:p>
        </w:tc>
        <w:tc>
          <w:tcPr>
            <w:tcW w:w="552"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color w:val="000000"/>
                <w:sz w:val="14"/>
                <w:szCs w:val="14"/>
              </w:rPr>
            </w:pPr>
            <w:r w:rsidRPr="00B75E54">
              <w:rPr>
                <w:color w:val="000000"/>
                <w:sz w:val="14"/>
                <w:szCs w:val="14"/>
              </w:rPr>
              <w:t>3.84</w:t>
            </w:r>
          </w:p>
        </w:tc>
        <w:tc>
          <w:tcPr>
            <w:tcW w:w="630" w:type="dxa"/>
            <w:tcBorders>
              <w:top w:val="nil"/>
              <w:left w:val="nil"/>
              <w:bottom w:val="nil"/>
              <w:right w:val="nil"/>
            </w:tcBorders>
            <w:shd w:val="clear" w:color="auto" w:fill="auto"/>
            <w:tcMar>
              <w:right w:w="43" w:type="dxa"/>
            </w:tcMar>
            <w:vAlign w:val="center"/>
          </w:tcPr>
          <w:p w:rsidR="00E40022" w:rsidRPr="00B75E54" w:rsidRDefault="00E40022" w:rsidP="00FC639A">
            <w:pPr>
              <w:jc w:val="right"/>
              <w:rPr>
                <w:color w:val="000000"/>
                <w:sz w:val="14"/>
                <w:szCs w:val="14"/>
              </w:rPr>
            </w:pPr>
            <w:r w:rsidRPr="00B75E54">
              <w:rPr>
                <w:color w:val="000000"/>
                <w:sz w:val="14"/>
                <w:szCs w:val="14"/>
              </w:rPr>
              <w:t>3.90</w:t>
            </w:r>
          </w:p>
        </w:tc>
        <w:tc>
          <w:tcPr>
            <w:tcW w:w="605" w:type="dxa"/>
            <w:tcBorders>
              <w:top w:val="nil"/>
              <w:left w:val="nil"/>
              <w:bottom w:val="nil"/>
              <w:right w:val="nil"/>
            </w:tcBorders>
            <w:shd w:val="clear" w:color="auto" w:fill="auto"/>
            <w:tcMar>
              <w:right w:w="43" w:type="dxa"/>
            </w:tcMar>
            <w:vAlign w:val="center"/>
          </w:tcPr>
          <w:p w:rsidR="00E40022" w:rsidRPr="00B75E54" w:rsidRDefault="00E40022" w:rsidP="00FC639A">
            <w:pPr>
              <w:jc w:val="right"/>
              <w:rPr>
                <w:color w:val="000000"/>
                <w:sz w:val="14"/>
                <w:szCs w:val="14"/>
              </w:rPr>
            </w:pPr>
            <w:r w:rsidRPr="00B75E54">
              <w:rPr>
                <w:color w:val="000000"/>
                <w:sz w:val="14"/>
                <w:szCs w:val="14"/>
              </w:rPr>
              <w:t>3.95</w:t>
            </w:r>
          </w:p>
        </w:tc>
      </w:tr>
      <w:tr w:rsidR="00E40022" w:rsidRPr="00FF55B1" w:rsidTr="00FC639A">
        <w:trPr>
          <w:trHeight w:hRule="exact" w:val="216"/>
        </w:trPr>
        <w:tc>
          <w:tcPr>
            <w:tcW w:w="3305" w:type="dxa"/>
            <w:gridSpan w:val="2"/>
            <w:tcBorders>
              <w:top w:val="nil"/>
              <w:left w:val="nil"/>
              <w:bottom w:val="nil"/>
              <w:right w:val="nil"/>
            </w:tcBorders>
            <w:shd w:val="clear" w:color="auto" w:fill="auto"/>
            <w:vAlign w:val="center"/>
            <w:hideMark/>
          </w:tcPr>
          <w:p w:rsidR="00E40022" w:rsidRPr="00B75E54" w:rsidRDefault="00E40022" w:rsidP="00FC639A">
            <w:pPr>
              <w:rPr>
                <w:b/>
                <w:bCs/>
                <w:sz w:val="14"/>
                <w:szCs w:val="14"/>
              </w:rPr>
            </w:pPr>
            <w:r w:rsidRPr="00B75E54">
              <w:rPr>
                <w:b/>
                <w:bCs/>
                <w:sz w:val="14"/>
                <w:szCs w:val="14"/>
              </w:rPr>
              <w:t xml:space="preserve">2.   </w:t>
            </w:r>
            <w:proofErr w:type="spellStart"/>
            <w:r w:rsidRPr="00B75E54">
              <w:rPr>
                <w:b/>
                <w:bCs/>
                <w:sz w:val="14"/>
                <w:szCs w:val="14"/>
              </w:rPr>
              <w:t>Khas</w:t>
            </w:r>
            <w:proofErr w:type="spellEnd"/>
            <w:r w:rsidRPr="00B75E54">
              <w:rPr>
                <w:b/>
                <w:bCs/>
                <w:sz w:val="14"/>
                <w:szCs w:val="14"/>
              </w:rPr>
              <w:t xml:space="preserve"> Deposit Accounts or Certificates</w:t>
            </w:r>
            <w:r w:rsidRPr="00B75E54">
              <w:rPr>
                <w:b/>
                <w:bCs/>
                <w:sz w:val="14"/>
                <w:szCs w:val="14"/>
                <w:vertAlign w:val="superscript"/>
              </w:rPr>
              <w:t>1</w:t>
            </w:r>
          </w:p>
        </w:tc>
        <w:tc>
          <w:tcPr>
            <w:tcW w:w="643"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rFonts w:ascii="Calibri" w:hAnsi="Calibri"/>
                <w:sz w:val="14"/>
                <w:szCs w:val="14"/>
              </w:rPr>
            </w:pPr>
          </w:p>
        </w:tc>
        <w:tc>
          <w:tcPr>
            <w:tcW w:w="707" w:type="dxa"/>
            <w:tcBorders>
              <w:top w:val="nil"/>
              <w:left w:val="nil"/>
              <w:bottom w:val="nil"/>
              <w:right w:val="nil"/>
            </w:tcBorders>
            <w:shd w:val="clear" w:color="auto" w:fill="auto"/>
            <w:noWrap/>
            <w:tcMar>
              <w:right w:w="43" w:type="dxa"/>
            </w:tcMar>
            <w:vAlign w:val="center"/>
            <w:hideMark/>
          </w:tcPr>
          <w:p w:rsidR="00E40022" w:rsidRPr="00B75E54" w:rsidRDefault="00E40022" w:rsidP="00FC639A">
            <w:pPr>
              <w:jc w:val="right"/>
              <w:rPr>
                <w:rFonts w:ascii="Calibri" w:hAnsi="Calibri"/>
                <w:sz w:val="14"/>
                <w:szCs w:val="14"/>
              </w:rPr>
            </w:pPr>
          </w:p>
        </w:tc>
        <w:tc>
          <w:tcPr>
            <w:tcW w:w="630"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rFonts w:ascii="Calibri" w:hAnsi="Calibri"/>
                <w:sz w:val="14"/>
                <w:szCs w:val="14"/>
              </w:rPr>
            </w:pPr>
          </w:p>
        </w:tc>
        <w:tc>
          <w:tcPr>
            <w:tcW w:w="565"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rFonts w:ascii="Calibri" w:hAnsi="Calibri"/>
                <w:sz w:val="14"/>
                <w:szCs w:val="14"/>
              </w:rPr>
            </w:pPr>
          </w:p>
        </w:tc>
        <w:tc>
          <w:tcPr>
            <w:tcW w:w="630"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rFonts w:ascii="Calibri" w:hAnsi="Calibri"/>
                <w:sz w:val="14"/>
                <w:szCs w:val="14"/>
              </w:rPr>
            </w:pPr>
          </w:p>
        </w:tc>
        <w:tc>
          <w:tcPr>
            <w:tcW w:w="630"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rFonts w:ascii="Calibri" w:hAnsi="Calibri"/>
                <w:sz w:val="14"/>
                <w:szCs w:val="14"/>
              </w:rPr>
            </w:pPr>
          </w:p>
        </w:tc>
        <w:tc>
          <w:tcPr>
            <w:tcW w:w="528" w:type="dxa"/>
            <w:tcBorders>
              <w:top w:val="nil"/>
              <w:left w:val="nil"/>
              <w:bottom w:val="nil"/>
              <w:right w:val="nil"/>
            </w:tcBorders>
            <w:shd w:val="clear" w:color="auto" w:fill="auto"/>
            <w:noWrap/>
            <w:tcMar>
              <w:right w:w="43" w:type="dxa"/>
            </w:tcMar>
            <w:vAlign w:val="center"/>
            <w:hideMark/>
          </w:tcPr>
          <w:p w:rsidR="00E40022" w:rsidRPr="00B75E54" w:rsidRDefault="00E40022" w:rsidP="00FC639A">
            <w:pPr>
              <w:jc w:val="right"/>
              <w:rPr>
                <w:rFonts w:ascii="Calibri" w:hAnsi="Calibri"/>
                <w:color w:val="000000"/>
                <w:sz w:val="14"/>
                <w:szCs w:val="14"/>
              </w:rPr>
            </w:pPr>
          </w:p>
        </w:tc>
        <w:tc>
          <w:tcPr>
            <w:tcW w:w="552" w:type="dxa"/>
            <w:tcBorders>
              <w:top w:val="nil"/>
              <w:left w:val="nil"/>
              <w:bottom w:val="nil"/>
              <w:right w:val="nil"/>
            </w:tcBorders>
            <w:shd w:val="clear" w:color="auto" w:fill="auto"/>
            <w:noWrap/>
            <w:tcMar>
              <w:right w:w="43" w:type="dxa"/>
            </w:tcMar>
            <w:vAlign w:val="center"/>
            <w:hideMark/>
          </w:tcPr>
          <w:p w:rsidR="00E40022" w:rsidRPr="00B75E54" w:rsidRDefault="00E40022" w:rsidP="00FC639A">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E40022" w:rsidRPr="00B75E54" w:rsidRDefault="00E40022" w:rsidP="00FC639A">
            <w:pPr>
              <w:jc w:val="right"/>
              <w:rPr>
                <w:rFonts w:ascii="Calibri" w:hAnsi="Calibri"/>
                <w:color w:val="000000"/>
                <w:sz w:val="14"/>
                <w:szCs w:val="14"/>
              </w:rPr>
            </w:pPr>
          </w:p>
        </w:tc>
        <w:tc>
          <w:tcPr>
            <w:tcW w:w="605" w:type="dxa"/>
            <w:tcBorders>
              <w:top w:val="nil"/>
              <w:left w:val="nil"/>
              <w:bottom w:val="nil"/>
              <w:right w:val="nil"/>
            </w:tcBorders>
            <w:shd w:val="clear" w:color="auto" w:fill="auto"/>
            <w:tcMar>
              <w:right w:w="43" w:type="dxa"/>
            </w:tcMar>
            <w:vAlign w:val="center"/>
          </w:tcPr>
          <w:p w:rsidR="00E40022" w:rsidRPr="00B75E54" w:rsidRDefault="00E40022" w:rsidP="00FC639A">
            <w:pPr>
              <w:jc w:val="right"/>
              <w:rPr>
                <w:rFonts w:ascii="Calibri" w:hAnsi="Calibri"/>
                <w:color w:val="000000"/>
                <w:sz w:val="14"/>
                <w:szCs w:val="14"/>
              </w:rPr>
            </w:pPr>
          </w:p>
        </w:tc>
      </w:tr>
      <w:tr w:rsidR="00E40022" w:rsidRPr="00FF55B1" w:rsidTr="00FC639A">
        <w:trPr>
          <w:trHeight w:hRule="exact" w:val="216"/>
        </w:trPr>
        <w:tc>
          <w:tcPr>
            <w:tcW w:w="3305" w:type="dxa"/>
            <w:gridSpan w:val="2"/>
            <w:tcBorders>
              <w:top w:val="nil"/>
              <w:left w:val="nil"/>
              <w:bottom w:val="nil"/>
              <w:right w:val="nil"/>
            </w:tcBorders>
            <w:shd w:val="clear" w:color="auto" w:fill="auto"/>
            <w:vAlign w:val="center"/>
            <w:hideMark/>
          </w:tcPr>
          <w:p w:rsidR="00E40022" w:rsidRPr="00B75E54" w:rsidRDefault="00E40022" w:rsidP="00FC639A">
            <w:pPr>
              <w:rPr>
                <w:sz w:val="14"/>
                <w:szCs w:val="14"/>
              </w:rPr>
            </w:pPr>
            <w:r w:rsidRPr="00B75E54">
              <w:rPr>
                <w:sz w:val="14"/>
                <w:szCs w:val="14"/>
              </w:rPr>
              <w:t xml:space="preserve">      3 Years (Rollover)</w:t>
            </w:r>
          </w:p>
        </w:tc>
        <w:tc>
          <w:tcPr>
            <w:tcW w:w="643"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rFonts w:ascii="Calibri" w:hAnsi="Calibri"/>
                <w:sz w:val="14"/>
                <w:szCs w:val="14"/>
              </w:rPr>
            </w:pPr>
          </w:p>
        </w:tc>
        <w:tc>
          <w:tcPr>
            <w:tcW w:w="707" w:type="dxa"/>
            <w:tcBorders>
              <w:top w:val="nil"/>
              <w:left w:val="nil"/>
              <w:bottom w:val="nil"/>
              <w:right w:val="nil"/>
            </w:tcBorders>
            <w:shd w:val="clear" w:color="auto" w:fill="auto"/>
            <w:noWrap/>
            <w:tcMar>
              <w:right w:w="43" w:type="dxa"/>
            </w:tcMar>
            <w:vAlign w:val="center"/>
            <w:hideMark/>
          </w:tcPr>
          <w:p w:rsidR="00E40022" w:rsidRPr="00B75E54" w:rsidRDefault="00E40022" w:rsidP="00FC639A">
            <w:pPr>
              <w:jc w:val="right"/>
              <w:rPr>
                <w:rFonts w:ascii="Calibri" w:hAnsi="Calibri"/>
                <w:sz w:val="14"/>
                <w:szCs w:val="14"/>
              </w:rPr>
            </w:pPr>
          </w:p>
        </w:tc>
        <w:tc>
          <w:tcPr>
            <w:tcW w:w="630"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rFonts w:ascii="Calibri" w:hAnsi="Calibri"/>
                <w:sz w:val="14"/>
                <w:szCs w:val="14"/>
              </w:rPr>
            </w:pPr>
          </w:p>
        </w:tc>
        <w:tc>
          <w:tcPr>
            <w:tcW w:w="565"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rFonts w:ascii="Calibri" w:hAnsi="Calibri"/>
                <w:sz w:val="14"/>
                <w:szCs w:val="14"/>
              </w:rPr>
            </w:pPr>
          </w:p>
        </w:tc>
        <w:tc>
          <w:tcPr>
            <w:tcW w:w="630"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rFonts w:ascii="Calibri" w:hAnsi="Calibri"/>
                <w:sz w:val="14"/>
                <w:szCs w:val="14"/>
              </w:rPr>
            </w:pPr>
          </w:p>
        </w:tc>
        <w:tc>
          <w:tcPr>
            <w:tcW w:w="630"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rFonts w:ascii="Calibri" w:hAnsi="Calibri"/>
                <w:sz w:val="14"/>
                <w:szCs w:val="14"/>
              </w:rPr>
            </w:pPr>
          </w:p>
        </w:tc>
        <w:tc>
          <w:tcPr>
            <w:tcW w:w="528" w:type="dxa"/>
            <w:tcBorders>
              <w:top w:val="nil"/>
              <w:left w:val="nil"/>
              <w:bottom w:val="nil"/>
              <w:right w:val="nil"/>
            </w:tcBorders>
            <w:shd w:val="clear" w:color="auto" w:fill="auto"/>
            <w:noWrap/>
            <w:tcMar>
              <w:right w:w="43" w:type="dxa"/>
            </w:tcMar>
            <w:vAlign w:val="center"/>
            <w:hideMark/>
          </w:tcPr>
          <w:p w:rsidR="00E40022" w:rsidRPr="00B75E54" w:rsidRDefault="00E40022" w:rsidP="00FC639A">
            <w:pPr>
              <w:jc w:val="right"/>
              <w:rPr>
                <w:rFonts w:ascii="Calibri" w:hAnsi="Calibri"/>
                <w:color w:val="000000"/>
                <w:sz w:val="14"/>
                <w:szCs w:val="14"/>
              </w:rPr>
            </w:pPr>
          </w:p>
        </w:tc>
        <w:tc>
          <w:tcPr>
            <w:tcW w:w="552" w:type="dxa"/>
            <w:tcBorders>
              <w:top w:val="nil"/>
              <w:left w:val="nil"/>
              <w:bottom w:val="nil"/>
              <w:right w:val="nil"/>
            </w:tcBorders>
            <w:shd w:val="clear" w:color="auto" w:fill="auto"/>
            <w:noWrap/>
            <w:tcMar>
              <w:right w:w="43" w:type="dxa"/>
            </w:tcMar>
            <w:vAlign w:val="center"/>
            <w:hideMark/>
          </w:tcPr>
          <w:p w:rsidR="00E40022" w:rsidRPr="00B75E54" w:rsidRDefault="00E40022" w:rsidP="00FC639A">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E40022" w:rsidRPr="00B75E54" w:rsidRDefault="00E40022" w:rsidP="00FC639A">
            <w:pPr>
              <w:jc w:val="right"/>
              <w:rPr>
                <w:rFonts w:ascii="Calibri" w:hAnsi="Calibri"/>
                <w:color w:val="000000"/>
                <w:sz w:val="14"/>
                <w:szCs w:val="14"/>
              </w:rPr>
            </w:pPr>
          </w:p>
        </w:tc>
        <w:tc>
          <w:tcPr>
            <w:tcW w:w="605" w:type="dxa"/>
            <w:tcBorders>
              <w:top w:val="nil"/>
              <w:left w:val="nil"/>
              <w:bottom w:val="nil"/>
              <w:right w:val="nil"/>
            </w:tcBorders>
            <w:shd w:val="clear" w:color="auto" w:fill="auto"/>
            <w:tcMar>
              <w:right w:w="43" w:type="dxa"/>
            </w:tcMar>
            <w:vAlign w:val="center"/>
          </w:tcPr>
          <w:p w:rsidR="00E40022" w:rsidRPr="00B75E54" w:rsidRDefault="00E40022" w:rsidP="00FC639A">
            <w:pPr>
              <w:jc w:val="right"/>
              <w:rPr>
                <w:rFonts w:ascii="Calibri" w:hAnsi="Calibri"/>
                <w:color w:val="000000"/>
                <w:sz w:val="14"/>
                <w:szCs w:val="14"/>
              </w:rPr>
            </w:pPr>
          </w:p>
        </w:tc>
      </w:tr>
      <w:tr w:rsidR="00E40022" w:rsidRPr="00FF55B1" w:rsidTr="00FC639A">
        <w:trPr>
          <w:trHeight w:hRule="exact" w:val="216"/>
        </w:trPr>
        <w:tc>
          <w:tcPr>
            <w:tcW w:w="3305" w:type="dxa"/>
            <w:gridSpan w:val="2"/>
            <w:tcBorders>
              <w:top w:val="nil"/>
              <w:left w:val="nil"/>
              <w:bottom w:val="nil"/>
              <w:right w:val="nil"/>
            </w:tcBorders>
            <w:shd w:val="clear" w:color="auto" w:fill="auto"/>
            <w:vAlign w:val="center"/>
            <w:hideMark/>
          </w:tcPr>
          <w:p w:rsidR="00E40022" w:rsidRPr="00B75E54" w:rsidRDefault="00E40022" w:rsidP="00B75E54">
            <w:pPr>
              <w:ind w:firstLineChars="200" w:firstLine="280"/>
              <w:rPr>
                <w:sz w:val="14"/>
                <w:szCs w:val="14"/>
              </w:rPr>
            </w:pPr>
            <w:r w:rsidRPr="00B75E54">
              <w:rPr>
                <w:sz w:val="14"/>
                <w:szCs w:val="14"/>
              </w:rPr>
              <w:t>(</w:t>
            </w:r>
            <w:proofErr w:type="spellStart"/>
            <w:r w:rsidRPr="00B75E54">
              <w:rPr>
                <w:sz w:val="14"/>
                <w:szCs w:val="14"/>
              </w:rPr>
              <w:t>i</w:t>
            </w:r>
            <w:proofErr w:type="spellEnd"/>
            <w:r w:rsidRPr="00B75E54">
              <w:rPr>
                <w:sz w:val="14"/>
                <w:szCs w:val="14"/>
              </w:rPr>
              <w:t>)     First 5 periods of complete 6 months</w:t>
            </w:r>
          </w:p>
        </w:tc>
        <w:tc>
          <w:tcPr>
            <w:tcW w:w="643"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sz w:val="14"/>
                <w:szCs w:val="14"/>
              </w:rPr>
            </w:pPr>
            <w:r w:rsidRPr="00B75E54">
              <w:rPr>
                <w:sz w:val="14"/>
                <w:szCs w:val="14"/>
              </w:rPr>
              <w:t>13.00</w:t>
            </w:r>
          </w:p>
        </w:tc>
        <w:tc>
          <w:tcPr>
            <w:tcW w:w="707"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sz w:val="14"/>
                <w:szCs w:val="14"/>
              </w:rPr>
            </w:pPr>
            <w:r w:rsidRPr="00B75E54">
              <w:rPr>
                <w:sz w:val="14"/>
                <w:szCs w:val="14"/>
              </w:rPr>
              <w:t>13.00</w:t>
            </w:r>
          </w:p>
        </w:tc>
        <w:tc>
          <w:tcPr>
            <w:tcW w:w="630"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sz w:val="14"/>
                <w:szCs w:val="14"/>
              </w:rPr>
            </w:pPr>
            <w:r w:rsidRPr="00B75E54">
              <w:rPr>
                <w:sz w:val="14"/>
                <w:szCs w:val="14"/>
              </w:rPr>
              <w:t>13.00</w:t>
            </w:r>
          </w:p>
        </w:tc>
        <w:tc>
          <w:tcPr>
            <w:tcW w:w="565"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sz w:val="14"/>
                <w:szCs w:val="14"/>
              </w:rPr>
            </w:pPr>
            <w:r w:rsidRPr="00B75E54">
              <w:rPr>
                <w:sz w:val="14"/>
                <w:szCs w:val="14"/>
              </w:rPr>
              <w:t>13.00</w:t>
            </w:r>
          </w:p>
        </w:tc>
        <w:tc>
          <w:tcPr>
            <w:tcW w:w="630"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sz w:val="14"/>
                <w:szCs w:val="14"/>
              </w:rPr>
            </w:pPr>
            <w:r w:rsidRPr="00B75E54">
              <w:rPr>
                <w:sz w:val="14"/>
                <w:szCs w:val="14"/>
              </w:rPr>
              <w:t>13.00</w:t>
            </w:r>
          </w:p>
        </w:tc>
        <w:tc>
          <w:tcPr>
            <w:tcW w:w="630"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sz w:val="14"/>
                <w:szCs w:val="14"/>
              </w:rPr>
            </w:pPr>
            <w:r w:rsidRPr="00B75E54">
              <w:rPr>
                <w:sz w:val="14"/>
                <w:szCs w:val="14"/>
              </w:rPr>
              <w:t>13.00</w:t>
            </w:r>
          </w:p>
        </w:tc>
        <w:tc>
          <w:tcPr>
            <w:tcW w:w="528"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color w:val="000000"/>
                <w:sz w:val="14"/>
                <w:szCs w:val="14"/>
              </w:rPr>
            </w:pPr>
            <w:r w:rsidRPr="00B75E54">
              <w:rPr>
                <w:color w:val="000000"/>
                <w:sz w:val="14"/>
                <w:szCs w:val="14"/>
              </w:rPr>
              <w:t>13.00</w:t>
            </w:r>
          </w:p>
        </w:tc>
        <w:tc>
          <w:tcPr>
            <w:tcW w:w="552"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color w:val="000000"/>
                <w:sz w:val="14"/>
                <w:szCs w:val="14"/>
              </w:rPr>
            </w:pPr>
            <w:r w:rsidRPr="00B75E54">
              <w:rPr>
                <w:color w:val="000000"/>
                <w:sz w:val="14"/>
                <w:szCs w:val="14"/>
              </w:rPr>
              <w:t>13.00</w:t>
            </w:r>
          </w:p>
        </w:tc>
        <w:tc>
          <w:tcPr>
            <w:tcW w:w="630" w:type="dxa"/>
            <w:tcBorders>
              <w:top w:val="nil"/>
              <w:left w:val="nil"/>
              <w:bottom w:val="nil"/>
              <w:right w:val="nil"/>
            </w:tcBorders>
            <w:shd w:val="clear" w:color="auto" w:fill="auto"/>
            <w:tcMar>
              <w:right w:w="43" w:type="dxa"/>
            </w:tcMar>
            <w:vAlign w:val="center"/>
          </w:tcPr>
          <w:p w:rsidR="00E40022" w:rsidRPr="00B75E54" w:rsidRDefault="00E40022" w:rsidP="00FC639A">
            <w:pPr>
              <w:jc w:val="right"/>
              <w:rPr>
                <w:color w:val="000000"/>
                <w:sz w:val="14"/>
                <w:szCs w:val="14"/>
              </w:rPr>
            </w:pPr>
            <w:r w:rsidRPr="00B75E54">
              <w:rPr>
                <w:color w:val="000000"/>
                <w:sz w:val="14"/>
                <w:szCs w:val="14"/>
              </w:rPr>
              <w:t>13.00</w:t>
            </w:r>
          </w:p>
        </w:tc>
        <w:tc>
          <w:tcPr>
            <w:tcW w:w="605" w:type="dxa"/>
            <w:tcBorders>
              <w:top w:val="nil"/>
              <w:left w:val="nil"/>
              <w:bottom w:val="nil"/>
              <w:right w:val="nil"/>
            </w:tcBorders>
            <w:shd w:val="clear" w:color="auto" w:fill="auto"/>
            <w:tcMar>
              <w:right w:w="43" w:type="dxa"/>
            </w:tcMar>
            <w:vAlign w:val="center"/>
          </w:tcPr>
          <w:p w:rsidR="00E40022" w:rsidRPr="00B75E54" w:rsidRDefault="00E40022" w:rsidP="00FC639A">
            <w:pPr>
              <w:jc w:val="right"/>
              <w:rPr>
                <w:color w:val="000000"/>
                <w:sz w:val="14"/>
                <w:szCs w:val="14"/>
              </w:rPr>
            </w:pPr>
            <w:r w:rsidRPr="00B75E54">
              <w:rPr>
                <w:color w:val="000000"/>
                <w:sz w:val="14"/>
                <w:szCs w:val="14"/>
              </w:rPr>
              <w:t>13.00</w:t>
            </w:r>
          </w:p>
        </w:tc>
      </w:tr>
      <w:tr w:rsidR="00E40022" w:rsidRPr="00FF55B1" w:rsidTr="00FC639A">
        <w:trPr>
          <w:trHeight w:hRule="exact" w:val="216"/>
        </w:trPr>
        <w:tc>
          <w:tcPr>
            <w:tcW w:w="3305" w:type="dxa"/>
            <w:gridSpan w:val="2"/>
            <w:tcBorders>
              <w:top w:val="nil"/>
              <w:left w:val="nil"/>
              <w:bottom w:val="nil"/>
              <w:right w:val="nil"/>
            </w:tcBorders>
            <w:shd w:val="clear" w:color="auto" w:fill="auto"/>
            <w:vAlign w:val="center"/>
            <w:hideMark/>
          </w:tcPr>
          <w:p w:rsidR="00E40022" w:rsidRPr="00B75E54" w:rsidRDefault="00E40022" w:rsidP="00B75E54">
            <w:pPr>
              <w:ind w:firstLineChars="200" w:firstLine="280"/>
              <w:rPr>
                <w:sz w:val="14"/>
                <w:szCs w:val="14"/>
              </w:rPr>
            </w:pPr>
            <w:r w:rsidRPr="00B75E54">
              <w:rPr>
                <w:sz w:val="14"/>
                <w:szCs w:val="14"/>
              </w:rPr>
              <w:t>(ii)    Last period of complete 6 months</w:t>
            </w:r>
          </w:p>
        </w:tc>
        <w:tc>
          <w:tcPr>
            <w:tcW w:w="643"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sz w:val="14"/>
                <w:szCs w:val="14"/>
              </w:rPr>
            </w:pPr>
            <w:r w:rsidRPr="00B75E54">
              <w:rPr>
                <w:sz w:val="14"/>
                <w:szCs w:val="14"/>
              </w:rPr>
              <w:t>13.00</w:t>
            </w:r>
          </w:p>
        </w:tc>
        <w:tc>
          <w:tcPr>
            <w:tcW w:w="707"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sz w:val="14"/>
                <w:szCs w:val="14"/>
              </w:rPr>
            </w:pPr>
            <w:r w:rsidRPr="00B75E54">
              <w:rPr>
                <w:sz w:val="14"/>
                <w:szCs w:val="14"/>
              </w:rPr>
              <w:t>13.00</w:t>
            </w:r>
          </w:p>
        </w:tc>
        <w:tc>
          <w:tcPr>
            <w:tcW w:w="630"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sz w:val="14"/>
                <w:szCs w:val="14"/>
              </w:rPr>
            </w:pPr>
            <w:r w:rsidRPr="00B75E54">
              <w:rPr>
                <w:sz w:val="14"/>
                <w:szCs w:val="14"/>
              </w:rPr>
              <w:t>13.00</w:t>
            </w:r>
          </w:p>
        </w:tc>
        <w:tc>
          <w:tcPr>
            <w:tcW w:w="565"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sz w:val="14"/>
                <w:szCs w:val="14"/>
              </w:rPr>
            </w:pPr>
            <w:r w:rsidRPr="00B75E54">
              <w:rPr>
                <w:sz w:val="14"/>
                <w:szCs w:val="14"/>
              </w:rPr>
              <w:t>13.00</w:t>
            </w:r>
          </w:p>
        </w:tc>
        <w:tc>
          <w:tcPr>
            <w:tcW w:w="630"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sz w:val="14"/>
                <w:szCs w:val="14"/>
              </w:rPr>
            </w:pPr>
            <w:r w:rsidRPr="00B75E54">
              <w:rPr>
                <w:sz w:val="14"/>
                <w:szCs w:val="14"/>
              </w:rPr>
              <w:t>13.00</w:t>
            </w:r>
          </w:p>
        </w:tc>
        <w:tc>
          <w:tcPr>
            <w:tcW w:w="630"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sz w:val="14"/>
                <w:szCs w:val="14"/>
              </w:rPr>
            </w:pPr>
            <w:r w:rsidRPr="00B75E54">
              <w:rPr>
                <w:sz w:val="14"/>
                <w:szCs w:val="14"/>
              </w:rPr>
              <w:t>13.00</w:t>
            </w:r>
          </w:p>
        </w:tc>
        <w:tc>
          <w:tcPr>
            <w:tcW w:w="528"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color w:val="000000"/>
                <w:sz w:val="14"/>
                <w:szCs w:val="14"/>
              </w:rPr>
            </w:pPr>
            <w:r w:rsidRPr="00B75E54">
              <w:rPr>
                <w:color w:val="000000"/>
                <w:sz w:val="14"/>
                <w:szCs w:val="14"/>
              </w:rPr>
              <w:t>13.00</w:t>
            </w:r>
          </w:p>
        </w:tc>
        <w:tc>
          <w:tcPr>
            <w:tcW w:w="552"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color w:val="000000"/>
                <w:sz w:val="14"/>
                <w:szCs w:val="14"/>
              </w:rPr>
            </w:pPr>
            <w:r w:rsidRPr="00B75E54">
              <w:rPr>
                <w:color w:val="000000"/>
                <w:sz w:val="14"/>
                <w:szCs w:val="14"/>
              </w:rPr>
              <w:t>13.00</w:t>
            </w:r>
          </w:p>
        </w:tc>
        <w:tc>
          <w:tcPr>
            <w:tcW w:w="630" w:type="dxa"/>
            <w:tcBorders>
              <w:top w:val="nil"/>
              <w:left w:val="nil"/>
              <w:bottom w:val="nil"/>
              <w:right w:val="nil"/>
            </w:tcBorders>
            <w:shd w:val="clear" w:color="auto" w:fill="auto"/>
            <w:tcMar>
              <w:right w:w="43" w:type="dxa"/>
            </w:tcMar>
            <w:vAlign w:val="center"/>
          </w:tcPr>
          <w:p w:rsidR="00E40022" w:rsidRPr="00B75E54" w:rsidRDefault="00E40022" w:rsidP="00FC639A">
            <w:pPr>
              <w:jc w:val="right"/>
              <w:rPr>
                <w:color w:val="000000"/>
                <w:sz w:val="14"/>
                <w:szCs w:val="14"/>
              </w:rPr>
            </w:pPr>
            <w:r w:rsidRPr="00B75E54">
              <w:rPr>
                <w:color w:val="000000"/>
                <w:sz w:val="14"/>
                <w:szCs w:val="14"/>
              </w:rPr>
              <w:t>13.00</w:t>
            </w:r>
          </w:p>
        </w:tc>
        <w:tc>
          <w:tcPr>
            <w:tcW w:w="605" w:type="dxa"/>
            <w:tcBorders>
              <w:top w:val="nil"/>
              <w:left w:val="nil"/>
              <w:bottom w:val="nil"/>
              <w:right w:val="nil"/>
            </w:tcBorders>
            <w:shd w:val="clear" w:color="auto" w:fill="auto"/>
            <w:tcMar>
              <w:right w:w="43" w:type="dxa"/>
            </w:tcMar>
            <w:vAlign w:val="center"/>
          </w:tcPr>
          <w:p w:rsidR="00E40022" w:rsidRPr="00B75E54" w:rsidRDefault="00E40022" w:rsidP="00FC639A">
            <w:pPr>
              <w:jc w:val="right"/>
              <w:rPr>
                <w:color w:val="000000"/>
                <w:sz w:val="14"/>
                <w:szCs w:val="14"/>
              </w:rPr>
            </w:pPr>
            <w:r w:rsidRPr="00B75E54">
              <w:rPr>
                <w:color w:val="000000"/>
                <w:sz w:val="14"/>
                <w:szCs w:val="14"/>
              </w:rPr>
              <w:t>13.00</w:t>
            </w:r>
          </w:p>
        </w:tc>
      </w:tr>
      <w:tr w:rsidR="00E40022" w:rsidRPr="00FF55B1" w:rsidTr="00FC639A">
        <w:trPr>
          <w:trHeight w:hRule="exact" w:val="216"/>
        </w:trPr>
        <w:tc>
          <w:tcPr>
            <w:tcW w:w="3305" w:type="dxa"/>
            <w:gridSpan w:val="2"/>
            <w:tcBorders>
              <w:top w:val="nil"/>
              <w:left w:val="nil"/>
              <w:bottom w:val="nil"/>
              <w:right w:val="nil"/>
            </w:tcBorders>
            <w:shd w:val="clear" w:color="auto" w:fill="auto"/>
            <w:vAlign w:val="center"/>
            <w:hideMark/>
          </w:tcPr>
          <w:p w:rsidR="00E40022" w:rsidRPr="00B75E54" w:rsidRDefault="00E40022" w:rsidP="00B75E54">
            <w:pPr>
              <w:ind w:firstLineChars="200" w:firstLine="280"/>
              <w:rPr>
                <w:sz w:val="14"/>
                <w:szCs w:val="14"/>
              </w:rPr>
            </w:pPr>
            <w:r w:rsidRPr="00B75E54">
              <w:rPr>
                <w:sz w:val="14"/>
                <w:szCs w:val="14"/>
              </w:rPr>
              <w:t>(iii)   Three Years (Compound rate)</w:t>
            </w:r>
          </w:p>
        </w:tc>
        <w:tc>
          <w:tcPr>
            <w:tcW w:w="643"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sz w:val="14"/>
                <w:szCs w:val="14"/>
              </w:rPr>
            </w:pPr>
            <w:r w:rsidRPr="00B75E54">
              <w:rPr>
                <w:sz w:val="14"/>
                <w:szCs w:val="14"/>
              </w:rPr>
              <w:t>13.42</w:t>
            </w:r>
          </w:p>
        </w:tc>
        <w:tc>
          <w:tcPr>
            <w:tcW w:w="707"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sz w:val="14"/>
                <w:szCs w:val="14"/>
              </w:rPr>
            </w:pPr>
            <w:r w:rsidRPr="00B75E54">
              <w:rPr>
                <w:sz w:val="14"/>
                <w:szCs w:val="14"/>
              </w:rPr>
              <w:t>13.42</w:t>
            </w:r>
          </w:p>
        </w:tc>
        <w:tc>
          <w:tcPr>
            <w:tcW w:w="630"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sz w:val="14"/>
                <w:szCs w:val="14"/>
              </w:rPr>
            </w:pPr>
            <w:r w:rsidRPr="00B75E54">
              <w:rPr>
                <w:sz w:val="14"/>
                <w:szCs w:val="14"/>
              </w:rPr>
              <w:t>13.42</w:t>
            </w:r>
          </w:p>
        </w:tc>
        <w:tc>
          <w:tcPr>
            <w:tcW w:w="565"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sz w:val="14"/>
                <w:szCs w:val="14"/>
              </w:rPr>
            </w:pPr>
            <w:r w:rsidRPr="00B75E54">
              <w:rPr>
                <w:sz w:val="14"/>
                <w:szCs w:val="14"/>
              </w:rPr>
              <w:t>13.42</w:t>
            </w:r>
          </w:p>
        </w:tc>
        <w:tc>
          <w:tcPr>
            <w:tcW w:w="630"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sz w:val="14"/>
                <w:szCs w:val="14"/>
              </w:rPr>
            </w:pPr>
            <w:r w:rsidRPr="00B75E54">
              <w:rPr>
                <w:sz w:val="14"/>
                <w:szCs w:val="14"/>
              </w:rPr>
              <w:t>13.42</w:t>
            </w:r>
          </w:p>
        </w:tc>
        <w:tc>
          <w:tcPr>
            <w:tcW w:w="630"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sz w:val="14"/>
                <w:szCs w:val="14"/>
              </w:rPr>
            </w:pPr>
            <w:r w:rsidRPr="00B75E54">
              <w:rPr>
                <w:sz w:val="14"/>
                <w:szCs w:val="14"/>
              </w:rPr>
              <w:t>13.42</w:t>
            </w:r>
          </w:p>
        </w:tc>
        <w:tc>
          <w:tcPr>
            <w:tcW w:w="528"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color w:val="000000"/>
                <w:sz w:val="14"/>
                <w:szCs w:val="14"/>
              </w:rPr>
            </w:pPr>
            <w:r w:rsidRPr="00B75E54">
              <w:rPr>
                <w:color w:val="000000"/>
                <w:sz w:val="14"/>
                <w:szCs w:val="14"/>
              </w:rPr>
              <w:t>13.42</w:t>
            </w:r>
          </w:p>
        </w:tc>
        <w:tc>
          <w:tcPr>
            <w:tcW w:w="552"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color w:val="000000"/>
                <w:sz w:val="14"/>
                <w:szCs w:val="14"/>
              </w:rPr>
            </w:pPr>
            <w:r w:rsidRPr="00B75E54">
              <w:rPr>
                <w:color w:val="000000"/>
                <w:sz w:val="14"/>
                <w:szCs w:val="14"/>
              </w:rPr>
              <w:t>13.42</w:t>
            </w:r>
          </w:p>
        </w:tc>
        <w:tc>
          <w:tcPr>
            <w:tcW w:w="630" w:type="dxa"/>
            <w:tcBorders>
              <w:top w:val="nil"/>
              <w:left w:val="nil"/>
              <w:bottom w:val="nil"/>
              <w:right w:val="nil"/>
            </w:tcBorders>
            <w:shd w:val="clear" w:color="auto" w:fill="auto"/>
            <w:tcMar>
              <w:right w:w="43" w:type="dxa"/>
            </w:tcMar>
            <w:vAlign w:val="center"/>
          </w:tcPr>
          <w:p w:rsidR="00E40022" w:rsidRPr="00B75E54" w:rsidRDefault="00E40022" w:rsidP="00FC639A">
            <w:pPr>
              <w:jc w:val="right"/>
              <w:rPr>
                <w:color w:val="000000"/>
                <w:sz w:val="14"/>
                <w:szCs w:val="14"/>
              </w:rPr>
            </w:pPr>
            <w:r w:rsidRPr="00B75E54">
              <w:rPr>
                <w:color w:val="000000"/>
                <w:sz w:val="14"/>
                <w:szCs w:val="14"/>
              </w:rPr>
              <w:t>13.42</w:t>
            </w:r>
          </w:p>
        </w:tc>
        <w:tc>
          <w:tcPr>
            <w:tcW w:w="605" w:type="dxa"/>
            <w:tcBorders>
              <w:top w:val="nil"/>
              <w:left w:val="nil"/>
              <w:bottom w:val="nil"/>
              <w:right w:val="nil"/>
            </w:tcBorders>
            <w:shd w:val="clear" w:color="auto" w:fill="auto"/>
            <w:tcMar>
              <w:right w:w="43" w:type="dxa"/>
            </w:tcMar>
            <w:vAlign w:val="center"/>
          </w:tcPr>
          <w:p w:rsidR="00E40022" w:rsidRPr="00B75E54" w:rsidRDefault="00E40022" w:rsidP="00FC639A">
            <w:pPr>
              <w:jc w:val="right"/>
              <w:rPr>
                <w:color w:val="000000"/>
                <w:sz w:val="14"/>
                <w:szCs w:val="14"/>
              </w:rPr>
            </w:pPr>
            <w:r w:rsidRPr="00B75E54">
              <w:rPr>
                <w:color w:val="000000"/>
                <w:sz w:val="14"/>
                <w:szCs w:val="14"/>
              </w:rPr>
              <w:t>13.42</w:t>
            </w:r>
          </w:p>
        </w:tc>
      </w:tr>
      <w:tr w:rsidR="00E40022" w:rsidRPr="00FF55B1" w:rsidTr="00FC639A">
        <w:trPr>
          <w:trHeight w:hRule="exact" w:val="216"/>
        </w:trPr>
        <w:tc>
          <w:tcPr>
            <w:tcW w:w="3305" w:type="dxa"/>
            <w:gridSpan w:val="2"/>
            <w:tcBorders>
              <w:top w:val="nil"/>
              <w:left w:val="nil"/>
              <w:bottom w:val="nil"/>
              <w:right w:val="nil"/>
            </w:tcBorders>
            <w:shd w:val="clear" w:color="auto" w:fill="auto"/>
            <w:vAlign w:val="center"/>
            <w:hideMark/>
          </w:tcPr>
          <w:p w:rsidR="00E40022" w:rsidRPr="00B75E54" w:rsidRDefault="00E40022" w:rsidP="00FC639A">
            <w:pPr>
              <w:rPr>
                <w:b/>
                <w:bCs/>
                <w:sz w:val="14"/>
                <w:szCs w:val="14"/>
              </w:rPr>
            </w:pPr>
            <w:r w:rsidRPr="00B75E54">
              <w:rPr>
                <w:b/>
                <w:bCs/>
                <w:sz w:val="14"/>
                <w:szCs w:val="14"/>
              </w:rPr>
              <w:t xml:space="preserve">3.    </w:t>
            </w:r>
            <w:proofErr w:type="spellStart"/>
            <w:r w:rsidRPr="00B75E54">
              <w:rPr>
                <w:b/>
                <w:bCs/>
                <w:sz w:val="14"/>
                <w:szCs w:val="14"/>
              </w:rPr>
              <w:t>Mahana</w:t>
            </w:r>
            <w:proofErr w:type="spellEnd"/>
            <w:r w:rsidRPr="00B75E54">
              <w:rPr>
                <w:b/>
                <w:bCs/>
                <w:sz w:val="14"/>
                <w:szCs w:val="14"/>
              </w:rPr>
              <w:t xml:space="preserve"> </w:t>
            </w:r>
            <w:proofErr w:type="spellStart"/>
            <w:r w:rsidRPr="00B75E54">
              <w:rPr>
                <w:b/>
                <w:bCs/>
                <w:sz w:val="14"/>
                <w:szCs w:val="14"/>
              </w:rPr>
              <w:t>Amdani</w:t>
            </w:r>
            <w:proofErr w:type="spellEnd"/>
            <w:r w:rsidRPr="00B75E54">
              <w:rPr>
                <w:b/>
                <w:bCs/>
                <w:sz w:val="14"/>
                <w:szCs w:val="14"/>
              </w:rPr>
              <w:t xml:space="preserve"> Accounts </w:t>
            </w:r>
            <w:r w:rsidRPr="00B75E54">
              <w:rPr>
                <w:b/>
                <w:bCs/>
                <w:sz w:val="14"/>
                <w:szCs w:val="14"/>
                <w:vertAlign w:val="superscript"/>
              </w:rPr>
              <w:t>2</w:t>
            </w:r>
          </w:p>
        </w:tc>
        <w:tc>
          <w:tcPr>
            <w:tcW w:w="643"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sz w:val="14"/>
                <w:szCs w:val="14"/>
              </w:rPr>
            </w:pPr>
          </w:p>
        </w:tc>
        <w:tc>
          <w:tcPr>
            <w:tcW w:w="707" w:type="dxa"/>
            <w:tcBorders>
              <w:top w:val="nil"/>
              <w:left w:val="nil"/>
              <w:bottom w:val="nil"/>
              <w:right w:val="nil"/>
            </w:tcBorders>
            <w:shd w:val="clear" w:color="auto" w:fill="auto"/>
            <w:noWrap/>
            <w:tcMar>
              <w:right w:w="43" w:type="dxa"/>
            </w:tcMar>
            <w:vAlign w:val="center"/>
            <w:hideMark/>
          </w:tcPr>
          <w:p w:rsidR="00E40022" w:rsidRPr="00B75E54" w:rsidRDefault="00E40022" w:rsidP="00FC639A">
            <w:pPr>
              <w:jc w:val="right"/>
              <w:rPr>
                <w:sz w:val="14"/>
                <w:szCs w:val="14"/>
              </w:rPr>
            </w:pPr>
          </w:p>
        </w:tc>
        <w:tc>
          <w:tcPr>
            <w:tcW w:w="630"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sz w:val="14"/>
                <w:szCs w:val="14"/>
              </w:rPr>
            </w:pPr>
          </w:p>
        </w:tc>
        <w:tc>
          <w:tcPr>
            <w:tcW w:w="565"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sz w:val="14"/>
                <w:szCs w:val="14"/>
              </w:rPr>
            </w:pPr>
          </w:p>
        </w:tc>
        <w:tc>
          <w:tcPr>
            <w:tcW w:w="630"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sz w:val="14"/>
                <w:szCs w:val="14"/>
              </w:rPr>
            </w:pPr>
          </w:p>
        </w:tc>
        <w:tc>
          <w:tcPr>
            <w:tcW w:w="630"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sz w:val="14"/>
                <w:szCs w:val="14"/>
              </w:rPr>
            </w:pPr>
          </w:p>
        </w:tc>
        <w:tc>
          <w:tcPr>
            <w:tcW w:w="528" w:type="dxa"/>
            <w:tcBorders>
              <w:top w:val="nil"/>
              <w:left w:val="nil"/>
              <w:bottom w:val="nil"/>
              <w:right w:val="nil"/>
            </w:tcBorders>
            <w:shd w:val="clear" w:color="auto" w:fill="auto"/>
            <w:noWrap/>
            <w:tcMar>
              <w:right w:w="43" w:type="dxa"/>
            </w:tcMar>
            <w:vAlign w:val="center"/>
            <w:hideMark/>
          </w:tcPr>
          <w:p w:rsidR="00E40022" w:rsidRPr="00B75E54" w:rsidRDefault="00E40022" w:rsidP="00FC639A">
            <w:pPr>
              <w:jc w:val="right"/>
              <w:rPr>
                <w:color w:val="000000"/>
                <w:sz w:val="14"/>
                <w:szCs w:val="14"/>
              </w:rPr>
            </w:pPr>
          </w:p>
        </w:tc>
        <w:tc>
          <w:tcPr>
            <w:tcW w:w="552" w:type="dxa"/>
            <w:tcBorders>
              <w:top w:val="nil"/>
              <w:left w:val="nil"/>
              <w:bottom w:val="nil"/>
              <w:right w:val="nil"/>
            </w:tcBorders>
            <w:shd w:val="clear" w:color="auto" w:fill="auto"/>
            <w:noWrap/>
            <w:tcMar>
              <w:right w:w="43" w:type="dxa"/>
            </w:tcMar>
            <w:vAlign w:val="center"/>
            <w:hideMark/>
          </w:tcPr>
          <w:p w:rsidR="00E40022" w:rsidRPr="00B75E54" w:rsidRDefault="00E40022" w:rsidP="00FC639A">
            <w:pPr>
              <w:jc w:val="right"/>
              <w:rPr>
                <w:color w:val="000000"/>
                <w:sz w:val="14"/>
                <w:szCs w:val="14"/>
              </w:rPr>
            </w:pPr>
          </w:p>
        </w:tc>
        <w:tc>
          <w:tcPr>
            <w:tcW w:w="630" w:type="dxa"/>
            <w:tcBorders>
              <w:top w:val="nil"/>
              <w:left w:val="nil"/>
              <w:bottom w:val="nil"/>
              <w:right w:val="nil"/>
            </w:tcBorders>
            <w:shd w:val="clear" w:color="auto" w:fill="auto"/>
            <w:tcMar>
              <w:right w:w="43" w:type="dxa"/>
            </w:tcMar>
            <w:vAlign w:val="center"/>
          </w:tcPr>
          <w:p w:rsidR="00E40022" w:rsidRPr="00B75E54" w:rsidRDefault="00E40022" w:rsidP="00FC639A">
            <w:pPr>
              <w:jc w:val="right"/>
              <w:rPr>
                <w:color w:val="000000"/>
                <w:sz w:val="14"/>
                <w:szCs w:val="14"/>
              </w:rPr>
            </w:pPr>
          </w:p>
        </w:tc>
        <w:tc>
          <w:tcPr>
            <w:tcW w:w="605" w:type="dxa"/>
            <w:tcBorders>
              <w:top w:val="nil"/>
              <w:left w:val="nil"/>
              <w:bottom w:val="nil"/>
              <w:right w:val="nil"/>
            </w:tcBorders>
            <w:shd w:val="clear" w:color="auto" w:fill="auto"/>
            <w:tcMar>
              <w:right w:w="43" w:type="dxa"/>
            </w:tcMar>
            <w:vAlign w:val="center"/>
          </w:tcPr>
          <w:p w:rsidR="00E40022" w:rsidRPr="00B75E54" w:rsidRDefault="00E40022" w:rsidP="00FC639A">
            <w:pPr>
              <w:jc w:val="right"/>
              <w:rPr>
                <w:color w:val="000000"/>
                <w:sz w:val="14"/>
                <w:szCs w:val="14"/>
              </w:rPr>
            </w:pPr>
          </w:p>
        </w:tc>
      </w:tr>
      <w:tr w:rsidR="00E40022" w:rsidRPr="00FF55B1" w:rsidTr="00FC639A">
        <w:trPr>
          <w:trHeight w:hRule="exact" w:val="216"/>
        </w:trPr>
        <w:tc>
          <w:tcPr>
            <w:tcW w:w="3305" w:type="dxa"/>
            <w:gridSpan w:val="2"/>
            <w:tcBorders>
              <w:top w:val="nil"/>
              <w:left w:val="nil"/>
              <w:bottom w:val="nil"/>
              <w:right w:val="nil"/>
            </w:tcBorders>
            <w:shd w:val="clear" w:color="auto" w:fill="auto"/>
            <w:vAlign w:val="center"/>
            <w:hideMark/>
          </w:tcPr>
          <w:p w:rsidR="00E40022" w:rsidRPr="00B75E54" w:rsidRDefault="00E40022" w:rsidP="00B75E54">
            <w:pPr>
              <w:ind w:firstLineChars="200" w:firstLine="280"/>
              <w:rPr>
                <w:sz w:val="14"/>
                <w:szCs w:val="14"/>
              </w:rPr>
            </w:pPr>
            <w:r w:rsidRPr="00B75E54">
              <w:rPr>
                <w:sz w:val="14"/>
                <w:szCs w:val="14"/>
              </w:rPr>
              <w:t>(</w:t>
            </w:r>
            <w:proofErr w:type="spellStart"/>
            <w:r w:rsidRPr="00B75E54">
              <w:rPr>
                <w:sz w:val="14"/>
                <w:szCs w:val="14"/>
              </w:rPr>
              <w:t>i</w:t>
            </w:r>
            <w:proofErr w:type="spellEnd"/>
            <w:r w:rsidRPr="00B75E54">
              <w:rPr>
                <w:sz w:val="14"/>
                <w:szCs w:val="14"/>
              </w:rPr>
              <w:t>)     1</w:t>
            </w:r>
            <w:r w:rsidRPr="00B75E54">
              <w:rPr>
                <w:sz w:val="14"/>
                <w:szCs w:val="14"/>
                <w:vertAlign w:val="superscript"/>
              </w:rPr>
              <w:t>st</w:t>
            </w:r>
            <w:r w:rsidRPr="00B75E54">
              <w:rPr>
                <w:sz w:val="14"/>
                <w:szCs w:val="14"/>
              </w:rPr>
              <w:t xml:space="preserve">  year</w:t>
            </w:r>
          </w:p>
        </w:tc>
        <w:tc>
          <w:tcPr>
            <w:tcW w:w="643"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sz w:val="14"/>
                <w:szCs w:val="14"/>
              </w:rPr>
            </w:pPr>
            <w:r w:rsidRPr="00B75E54">
              <w:rPr>
                <w:sz w:val="14"/>
                <w:szCs w:val="14"/>
              </w:rPr>
              <w:t>7.00</w:t>
            </w:r>
          </w:p>
        </w:tc>
        <w:tc>
          <w:tcPr>
            <w:tcW w:w="707"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sz w:val="14"/>
                <w:szCs w:val="14"/>
              </w:rPr>
            </w:pPr>
            <w:r w:rsidRPr="00B75E54">
              <w:rPr>
                <w:sz w:val="14"/>
                <w:szCs w:val="14"/>
              </w:rPr>
              <w:t>7.00</w:t>
            </w:r>
          </w:p>
        </w:tc>
        <w:tc>
          <w:tcPr>
            <w:tcW w:w="630"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sz w:val="14"/>
                <w:szCs w:val="14"/>
              </w:rPr>
            </w:pPr>
            <w:r w:rsidRPr="00B75E54">
              <w:rPr>
                <w:sz w:val="14"/>
                <w:szCs w:val="14"/>
              </w:rPr>
              <w:t>7.00</w:t>
            </w:r>
          </w:p>
        </w:tc>
        <w:tc>
          <w:tcPr>
            <w:tcW w:w="565"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sz w:val="14"/>
                <w:szCs w:val="14"/>
              </w:rPr>
            </w:pPr>
            <w:r w:rsidRPr="00B75E54">
              <w:rPr>
                <w:sz w:val="14"/>
                <w:szCs w:val="14"/>
              </w:rPr>
              <w:t>7.00</w:t>
            </w:r>
          </w:p>
        </w:tc>
        <w:tc>
          <w:tcPr>
            <w:tcW w:w="630"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sz w:val="14"/>
                <w:szCs w:val="14"/>
              </w:rPr>
            </w:pPr>
            <w:r w:rsidRPr="00B75E54">
              <w:rPr>
                <w:sz w:val="14"/>
                <w:szCs w:val="14"/>
              </w:rPr>
              <w:t>7.00</w:t>
            </w:r>
          </w:p>
        </w:tc>
        <w:tc>
          <w:tcPr>
            <w:tcW w:w="630"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sz w:val="14"/>
                <w:szCs w:val="14"/>
              </w:rPr>
            </w:pPr>
            <w:r w:rsidRPr="00B75E54">
              <w:rPr>
                <w:sz w:val="14"/>
                <w:szCs w:val="14"/>
              </w:rPr>
              <w:t>7.00</w:t>
            </w:r>
          </w:p>
        </w:tc>
        <w:tc>
          <w:tcPr>
            <w:tcW w:w="528"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color w:val="000000"/>
                <w:sz w:val="14"/>
                <w:szCs w:val="14"/>
              </w:rPr>
            </w:pPr>
            <w:r w:rsidRPr="00B75E54">
              <w:rPr>
                <w:color w:val="000000"/>
                <w:sz w:val="14"/>
                <w:szCs w:val="14"/>
              </w:rPr>
              <w:t>7.00</w:t>
            </w:r>
          </w:p>
        </w:tc>
        <w:tc>
          <w:tcPr>
            <w:tcW w:w="552"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color w:val="000000"/>
                <w:sz w:val="14"/>
                <w:szCs w:val="14"/>
              </w:rPr>
            </w:pPr>
            <w:r w:rsidRPr="00B75E54">
              <w:rPr>
                <w:color w:val="000000"/>
                <w:sz w:val="14"/>
                <w:szCs w:val="14"/>
              </w:rPr>
              <w:t>7.00</w:t>
            </w:r>
          </w:p>
        </w:tc>
        <w:tc>
          <w:tcPr>
            <w:tcW w:w="630" w:type="dxa"/>
            <w:tcBorders>
              <w:top w:val="nil"/>
              <w:left w:val="nil"/>
              <w:bottom w:val="nil"/>
              <w:right w:val="nil"/>
            </w:tcBorders>
            <w:shd w:val="clear" w:color="auto" w:fill="auto"/>
            <w:tcMar>
              <w:right w:w="43" w:type="dxa"/>
            </w:tcMar>
            <w:vAlign w:val="center"/>
          </w:tcPr>
          <w:p w:rsidR="00E40022" w:rsidRPr="00B75E54" w:rsidRDefault="00E40022" w:rsidP="00FC639A">
            <w:pPr>
              <w:jc w:val="right"/>
              <w:rPr>
                <w:color w:val="000000"/>
                <w:sz w:val="14"/>
                <w:szCs w:val="14"/>
              </w:rPr>
            </w:pPr>
            <w:r w:rsidRPr="00B75E54">
              <w:rPr>
                <w:color w:val="000000"/>
                <w:sz w:val="14"/>
                <w:szCs w:val="14"/>
              </w:rPr>
              <w:t>7.00</w:t>
            </w:r>
          </w:p>
        </w:tc>
        <w:tc>
          <w:tcPr>
            <w:tcW w:w="605" w:type="dxa"/>
            <w:tcBorders>
              <w:top w:val="nil"/>
              <w:left w:val="nil"/>
              <w:bottom w:val="nil"/>
              <w:right w:val="nil"/>
            </w:tcBorders>
            <w:shd w:val="clear" w:color="auto" w:fill="auto"/>
            <w:tcMar>
              <w:right w:w="43" w:type="dxa"/>
            </w:tcMar>
            <w:vAlign w:val="center"/>
          </w:tcPr>
          <w:p w:rsidR="00E40022" w:rsidRPr="00B75E54" w:rsidRDefault="00E40022" w:rsidP="00FC639A">
            <w:pPr>
              <w:jc w:val="right"/>
              <w:rPr>
                <w:color w:val="000000"/>
                <w:sz w:val="14"/>
                <w:szCs w:val="14"/>
              </w:rPr>
            </w:pPr>
            <w:r w:rsidRPr="00B75E54">
              <w:rPr>
                <w:color w:val="000000"/>
                <w:sz w:val="14"/>
                <w:szCs w:val="14"/>
              </w:rPr>
              <w:t>7.00</w:t>
            </w:r>
          </w:p>
        </w:tc>
      </w:tr>
      <w:tr w:rsidR="00E40022" w:rsidRPr="00FF55B1" w:rsidTr="00FC639A">
        <w:trPr>
          <w:trHeight w:hRule="exact" w:val="216"/>
        </w:trPr>
        <w:tc>
          <w:tcPr>
            <w:tcW w:w="3305" w:type="dxa"/>
            <w:gridSpan w:val="2"/>
            <w:tcBorders>
              <w:top w:val="nil"/>
              <w:left w:val="nil"/>
              <w:bottom w:val="nil"/>
              <w:right w:val="nil"/>
            </w:tcBorders>
            <w:shd w:val="clear" w:color="auto" w:fill="auto"/>
            <w:vAlign w:val="center"/>
            <w:hideMark/>
          </w:tcPr>
          <w:p w:rsidR="00E40022" w:rsidRPr="00B75E54" w:rsidRDefault="00E40022" w:rsidP="00B75E54">
            <w:pPr>
              <w:ind w:firstLineChars="200" w:firstLine="280"/>
              <w:rPr>
                <w:sz w:val="14"/>
                <w:szCs w:val="14"/>
              </w:rPr>
            </w:pPr>
            <w:r w:rsidRPr="00B75E54">
              <w:rPr>
                <w:sz w:val="14"/>
                <w:szCs w:val="14"/>
              </w:rPr>
              <w:t>(ii)    2</w:t>
            </w:r>
            <w:r w:rsidRPr="00B75E54">
              <w:rPr>
                <w:sz w:val="14"/>
                <w:szCs w:val="14"/>
                <w:vertAlign w:val="superscript"/>
              </w:rPr>
              <w:t>nd</w:t>
            </w:r>
            <w:r w:rsidRPr="00B75E54">
              <w:rPr>
                <w:sz w:val="14"/>
                <w:szCs w:val="14"/>
              </w:rPr>
              <w:t xml:space="preserve">  year</w:t>
            </w:r>
          </w:p>
        </w:tc>
        <w:tc>
          <w:tcPr>
            <w:tcW w:w="643"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sz w:val="14"/>
                <w:szCs w:val="14"/>
              </w:rPr>
            </w:pPr>
            <w:r w:rsidRPr="00B75E54">
              <w:rPr>
                <w:sz w:val="14"/>
                <w:szCs w:val="14"/>
              </w:rPr>
              <w:t>7.24</w:t>
            </w:r>
          </w:p>
        </w:tc>
        <w:tc>
          <w:tcPr>
            <w:tcW w:w="707"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sz w:val="14"/>
                <w:szCs w:val="14"/>
              </w:rPr>
            </w:pPr>
            <w:r w:rsidRPr="00B75E54">
              <w:rPr>
                <w:sz w:val="14"/>
                <w:szCs w:val="14"/>
              </w:rPr>
              <w:t>7.24</w:t>
            </w:r>
          </w:p>
        </w:tc>
        <w:tc>
          <w:tcPr>
            <w:tcW w:w="630"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sz w:val="14"/>
                <w:szCs w:val="14"/>
              </w:rPr>
            </w:pPr>
            <w:r w:rsidRPr="00B75E54">
              <w:rPr>
                <w:sz w:val="14"/>
                <w:szCs w:val="14"/>
              </w:rPr>
              <w:t>7.24</w:t>
            </w:r>
          </w:p>
        </w:tc>
        <w:tc>
          <w:tcPr>
            <w:tcW w:w="565"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sz w:val="14"/>
                <w:szCs w:val="14"/>
              </w:rPr>
            </w:pPr>
            <w:r w:rsidRPr="00B75E54">
              <w:rPr>
                <w:sz w:val="14"/>
                <w:szCs w:val="14"/>
              </w:rPr>
              <w:t>7.24</w:t>
            </w:r>
          </w:p>
        </w:tc>
        <w:tc>
          <w:tcPr>
            <w:tcW w:w="630"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sz w:val="14"/>
                <w:szCs w:val="14"/>
              </w:rPr>
            </w:pPr>
            <w:r w:rsidRPr="00B75E54">
              <w:rPr>
                <w:sz w:val="14"/>
                <w:szCs w:val="14"/>
              </w:rPr>
              <w:t>7.24</w:t>
            </w:r>
          </w:p>
        </w:tc>
        <w:tc>
          <w:tcPr>
            <w:tcW w:w="630"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sz w:val="14"/>
                <w:szCs w:val="14"/>
              </w:rPr>
            </w:pPr>
            <w:r w:rsidRPr="00B75E54">
              <w:rPr>
                <w:sz w:val="14"/>
                <w:szCs w:val="14"/>
              </w:rPr>
              <w:t>7.24</w:t>
            </w:r>
          </w:p>
        </w:tc>
        <w:tc>
          <w:tcPr>
            <w:tcW w:w="528"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color w:val="000000"/>
                <w:sz w:val="14"/>
                <w:szCs w:val="14"/>
              </w:rPr>
            </w:pPr>
            <w:r w:rsidRPr="00B75E54">
              <w:rPr>
                <w:color w:val="000000"/>
                <w:sz w:val="14"/>
                <w:szCs w:val="14"/>
              </w:rPr>
              <w:t>7.24</w:t>
            </w:r>
          </w:p>
        </w:tc>
        <w:tc>
          <w:tcPr>
            <w:tcW w:w="552"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color w:val="000000"/>
                <w:sz w:val="14"/>
                <w:szCs w:val="14"/>
              </w:rPr>
            </w:pPr>
            <w:r w:rsidRPr="00B75E54">
              <w:rPr>
                <w:color w:val="000000"/>
                <w:sz w:val="14"/>
                <w:szCs w:val="14"/>
              </w:rPr>
              <w:t>7.24</w:t>
            </w:r>
          </w:p>
        </w:tc>
        <w:tc>
          <w:tcPr>
            <w:tcW w:w="630" w:type="dxa"/>
            <w:tcBorders>
              <w:top w:val="nil"/>
              <w:left w:val="nil"/>
              <w:bottom w:val="nil"/>
              <w:right w:val="nil"/>
            </w:tcBorders>
            <w:shd w:val="clear" w:color="auto" w:fill="auto"/>
            <w:tcMar>
              <w:right w:w="43" w:type="dxa"/>
            </w:tcMar>
            <w:vAlign w:val="center"/>
          </w:tcPr>
          <w:p w:rsidR="00E40022" w:rsidRPr="00B75E54" w:rsidRDefault="00E40022" w:rsidP="00FC639A">
            <w:pPr>
              <w:jc w:val="right"/>
              <w:rPr>
                <w:color w:val="000000"/>
                <w:sz w:val="14"/>
                <w:szCs w:val="14"/>
              </w:rPr>
            </w:pPr>
            <w:r w:rsidRPr="00B75E54">
              <w:rPr>
                <w:color w:val="000000"/>
                <w:sz w:val="14"/>
                <w:szCs w:val="14"/>
              </w:rPr>
              <w:t>7.24</w:t>
            </w:r>
          </w:p>
        </w:tc>
        <w:tc>
          <w:tcPr>
            <w:tcW w:w="605" w:type="dxa"/>
            <w:tcBorders>
              <w:top w:val="nil"/>
              <w:left w:val="nil"/>
              <w:bottom w:val="nil"/>
              <w:right w:val="nil"/>
            </w:tcBorders>
            <w:shd w:val="clear" w:color="auto" w:fill="auto"/>
            <w:tcMar>
              <w:right w:w="43" w:type="dxa"/>
            </w:tcMar>
            <w:vAlign w:val="center"/>
          </w:tcPr>
          <w:p w:rsidR="00E40022" w:rsidRPr="00B75E54" w:rsidRDefault="00E40022" w:rsidP="00FC639A">
            <w:pPr>
              <w:jc w:val="right"/>
              <w:rPr>
                <w:color w:val="000000"/>
                <w:sz w:val="14"/>
                <w:szCs w:val="14"/>
              </w:rPr>
            </w:pPr>
            <w:r w:rsidRPr="00B75E54">
              <w:rPr>
                <w:color w:val="000000"/>
                <w:sz w:val="14"/>
                <w:szCs w:val="14"/>
              </w:rPr>
              <w:t>7.24</w:t>
            </w:r>
          </w:p>
        </w:tc>
      </w:tr>
      <w:tr w:rsidR="00E40022" w:rsidRPr="00FF55B1" w:rsidTr="00FC639A">
        <w:trPr>
          <w:trHeight w:hRule="exact" w:val="216"/>
        </w:trPr>
        <w:tc>
          <w:tcPr>
            <w:tcW w:w="3305" w:type="dxa"/>
            <w:gridSpan w:val="2"/>
            <w:tcBorders>
              <w:top w:val="nil"/>
              <w:left w:val="nil"/>
              <w:bottom w:val="nil"/>
              <w:right w:val="nil"/>
            </w:tcBorders>
            <w:shd w:val="clear" w:color="auto" w:fill="auto"/>
            <w:vAlign w:val="center"/>
            <w:hideMark/>
          </w:tcPr>
          <w:p w:rsidR="00E40022" w:rsidRPr="00B75E54" w:rsidRDefault="00E40022" w:rsidP="00B75E54">
            <w:pPr>
              <w:ind w:firstLineChars="200" w:firstLine="280"/>
              <w:rPr>
                <w:sz w:val="14"/>
                <w:szCs w:val="14"/>
              </w:rPr>
            </w:pPr>
            <w:r w:rsidRPr="00B75E54">
              <w:rPr>
                <w:sz w:val="14"/>
                <w:szCs w:val="14"/>
              </w:rPr>
              <w:t>(iii)   3</w:t>
            </w:r>
            <w:r w:rsidRPr="00B75E54">
              <w:rPr>
                <w:sz w:val="14"/>
                <w:szCs w:val="14"/>
                <w:vertAlign w:val="superscript"/>
              </w:rPr>
              <w:t>rd</w:t>
            </w:r>
            <w:r w:rsidRPr="00B75E54">
              <w:rPr>
                <w:sz w:val="14"/>
                <w:szCs w:val="14"/>
              </w:rPr>
              <w:t xml:space="preserve">  year</w:t>
            </w:r>
          </w:p>
        </w:tc>
        <w:tc>
          <w:tcPr>
            <w:tcW w:w="643"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sz w:val="14"/>
                <w:szCs w:val="14"/>
              </w:rPr>
            </w:pPr>
            <w:r w:rsidRPr="00B75E54">
              <w:rPr>
                <w:sz w:val="14"/>
                <w:szCs w:val="14"/>
              </w:rPr>
              <w:t>7.43</w:t>
            </w:r>
          </w:p>
        </w:tc>
        <w:tc>
          <w:tcPr>
            <w:tcW w:w="707"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sz w:val="14"/>
                <w:szCs w:val="14"/>
              </w:rPr>
            </w:pPr>
            <w:r w:rsidRPr="00B75E54">
              <w:rPr>
                <w:sz w:val="14"/>
                <w:szCs w:val="14"/>
              </w:rPr>
              <w:t>7.43</w:t>
            </w:r>
          </w:p>
        </w:tc>
        <w:tc>
          <w:tcPr>
            <w:tcW w:w="630"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sz w:val="14"/>
                <w:szCs w:val="14"/>
              </w:rPr>
            </w:pPr>
            <w:r w:rsidRPr="00B75E54">
              <w:rPr>
                <w:sz w:val="14"/>
                <w:szCs w:val="14"/>
              </w:rPr>
              <w:t>7.43</w:t>
            </w:r>
          </w:p>
        </w:tc>
        <w:tc>
          <w:tcPr>
            <w:tcW w:w="565"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sz w:val="14"/>
                <w:szCs w:val="14"/>
              </w:rPr>
            </w:pPr>
            <w:r w:rsidRPr="00B75E54">
              <w:rPr>
                <w:sz w:val="14"/>
                <w:szCs w:val="14"/>
              </w:rPr>
              <w:t>7.43</w:t>
            </w:r>
          </w:p>
        </w:tc>
        <w:tc>
          <w:tcPr>
            <w:tcW w:w="630"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sz w:val="14"/>
                <w:szCs w:val="14"/>
              </w:rPr>
            </w:pPr>
            <w:r w:rsidRPr="00B75E54">
              <w:rPr>
                <w:sz w:val="14"/>
                <w:szCs w:val="14"/>
              </w:rPr>
              <w:t>7.43</w:t>
            </w:r>
          </w:p>
        </w:tc>
        <w:tc>
          <w:tcPr>
            <w:tcW w:w="630"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sz w:val="14"/>
                <w:szCs w:val="14"/>
              </w:rPr>
            </w:pPr>
            <w:r w:rsidRPr="00B75E54">
              <w:rPr>
                <w:sz w:val="14"/>
                <w:szCs w:val="14"/>
              </w:rPr>
              <w:t>7.43</w:t>
            </w:r>
          </w:p>
        </w:tc>
        <w:tc>
          <w:tcPr>
            <w:tcW w:w="528"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color w:val="000000"/>
                <w:sz w:val="14"/>
                <w:szCs w:val="14"/>
              </w:rPr>
            </w:pPr>
            <w:r w:rsidRPr="00B75E54">
              <w:rPr>
                <w:color w:val="000000"/>
                <w:sz w:val="14"/>
                <w:szCs w:val="14"/>
              </w:rPr>
              <w:t>7.43</w:t>
            </w:r>
          </w:p>
        </w:tc>
        <w:tc>
          <w:tcPr>
            <w:tcW w:w="552"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color w:val="000000"/>
                <w:sz w:val="14"/>
                <w:szCs w:val="14"/>
              </w:rPr>
            </w:pPr>
            <w:r w:rsidRPr="00B75E54">
              <w:rPr>
                <w:color w:val="000000"/>
                <w:sz w:val="14"/>
                <w:szCs w:val="14"/>
              </w:rPr>
              <w:t>7.43</w:t>
            </w:r>
          </w:p>
        </w:tc>
        <w:tc>
          <w:tcPr>
            <w:tcW w:w="630" w:type="dxa"/>
            <w:tcBorders>
              <w:top w:val="nil"/>
              <w:left w:val="nil"/>
              <w:bottom w:val="nil"/>
              <w:right w:val="nil"/>
            </w:tcBorders>
            <w:shd w:val="clear" w:color="auto" w:fill="auto"/>
            <w:tcMar>
              <w:right w:w="43" w:type="dxa"/>
            </w:tcMar>
            <w:vAlign w:val="center"/>
          </w:tcPr>
          <w:p w:rsidR="00E40022" w:rsidRPr="00B75E54" w:rsidRDefault="00E40022" w:rsidP="00FC639A">
            <w:pPr>
              <w:jc w:val="right"/>
              <w:rPr>
                <w:color w:val="000000"/>
                <w:sz w:val="14"/>
                <w:szCs w:val="14"/>
              </w:rPr>
            </w:pPr>
            <w:r w:rsidRPr="00B75E54">
              <w:rPr>
                <w:color w:val="000000"/>
                <w:sz w:val="14"/>
                <w:szCs w:val="14"/>
              </w:rPr>
              <w:t>7.43</w:t>
            </w:r>
          </w:p>
        </w:tc>
        <w:tc>
          <w:tcPr>
            <w:tcW w:w="605" w:type="dxa"/>
            <w:tcBorders>
              <w:top w:val="nil"/>
              <w:left w:val="nil"/>
              <w:bottom w:val="nil"/>
              <w:right w:val="nil"/>
            </w:tcBorders>
            <w:shd w:val="clear" w:color="auto" w:fill="auto"/>
            <w:tcMar>
              <w:right w:w="43" w:type="dxa"/>
            </w:tcMar>
            <w:vAlign w:val="center"/>
          </w:tcPr>
          <w:p w:rsidR="00E40022" w:rsidRPr="00B75E54" w:rsidRDefault="00E40022" w:rsidP="00FC639A">
            <w:pPr>
              <w:jc w:val="right"/>
              <w:rPr>
                <w:color w:val="000000"/>
                <w:sz w:val="14"/>
                <w:szCs w:val="14"/>
              </w:rPr>
            </w:pPr>
            <w:r w:rsidRPr="00B75E54">
              <w:rPr>
                <w:color w:val="000000"/>
                <w:sz w:val="14"/>
                <w:szCs w:val="14"/>
              </w:rPr>
              <w:t>7.43</w:t>
            </w:r>
          </w:p>
        </w:tc>
      </w:tr>
      <w:tr w:rsidR="00E40022" w:rsidRPr="00FF55B1" w:rsidTr="00FC639A">
        <w:trPr>
          <w:trHeight w:hRule="exact" w:val="216"/>
        </w:trPr>
        <w:tc>
          <w:tcPr>
            <w:tcW w:w="3305" w:type="dxa"/>
            <w:gridSpan w:val="2"/>
            <w:tcBorders>
              <w:top w:val="nil"/>
              <w:left w:val="nil"/>
              <w:bottom w:val="nil"/>
              <w:right w:val="nil"/>
            </w:tcBorders>
            <w:shd w:val="clear" w:color="auto" w:fill="auto"/>
            <w:vAlign w:val="center"/>
            <w:hideMark/>
          </w:tcPr>
          <w:p w:rsidR="00E40022" w:rsidRPr="00B75E54" w:rsidRDefault="00E40022" w:rsidP="00B75E54">
            <w:pPr>
              <w:ind w:firstLineChars="200" w:firstLine="280"/>
              <w:rPr>
                <w:sz w:val="14"/>
                <w:szCs w:val="14"/>
              </w:rPr>
            </w:pPr>
            <w:r w:rsidRPr="00B75E54">
              <w:rPr>
                <w:sz w:val="14"/>
                <w:szCs w:val="14"/>
              </w:rPr>
              <w:t>(iv)   4</w:t>
            </w:r>
            <w:r w:rsidRPr="00B75E54">
              <w:rPr>
                <w:sz w:val="14"/>
                <w:szCs w:val="14"/>
                <w:vertAlign w:val="superscript"/>
              </w:rPr>
              <w:t>th</w:t>
            </w:r>
            <w:r w:rsidRPr="00B75E54">
              <w:rPr>
                <w:sz w:val="14"/>
                <w:szCs w:val="14"/>
              </w:rPr>
              <w:t xml:space="preserve">  year</w:t>
            </w:r>
          </w:p>
        </w:tc>
        <w:tc>
          <w:tcPr>
            <w:tcW w:w="643"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sz w:val="14"/>
                <w:szCs w:val="14"/>
              </w:rPr>
            </w:pPr>
            <w:r w:rsidRPr="00B75E54">
              <w:rPr>
                <w:sz w:val="14"/>
                <w:szCs w:val="14"/>
              </w:rPr>
              <w:t>7.79</w:t>
            </w:r>
          </w:p>
        </w:tc>
        <w:tc>
          <w:tcPr>
            <w:tcW w:w="707"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sz w:val="14"/>
                <w:szCs w:val="14"/>
              </w:rPr>
            </w:pPr>
            <w:r w:rsidRPr="00B75E54">
              <w:rPr>
                <w:sz w:val="14"/>
                <w:szCs w:val="14"/>
              </w:rPr>
              <w:t>7.79</w:t>
            </w:r>
          </w:p>
        </w:tc>
        <w:tc>
          <w:tcPr>
            <w:tcW w:w="630"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sz w:val="14"/>
                <w:szCs w:val="14"/>
              </w:rPr>
            </w:pPr>
            <w:r w:rsidRPr="00B75E54">
              <w:rPr>
                <w:sz w:val="14"/>
                <w:szCs w:val="14"/>
              </w:rPr>
              <w:t>7.79</w:t>
            </w:r>
          </w:p>
        </w:tc>
        <w:tc>
          <w:tcPr>
            <w:tcW w:w="565"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sz w:val="14"/>
                <w:szCs w:val="14"/>
              </w:rPr>
            </w:pPr>
            <w:r w:rsidRPr="00B75E54">
              <w:rPr>
                <w:sz w:val="14"/>
                <w:szCs w:val="14"/>
              </w:rPr>
              <w:t>7.79</w:t>
            </w:r>
          </w:p>
        </w:tc>
        <w:tc>
          <w:tcPr>
            <w:tcW w:w="630"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sz w:val="14"/>
                <w:szCs w:val="14"/>
              </w:rPr>
            </w:pPr>
            <w:r w:rsidRPr="00B75E54">
              <w:rPr>
                <w:sz w:val="14"/>
                <w:szCs w:val="14"/>
              </w:rPr>
              <w:t>7.79</w:t>
            </w:r>
          </w:p>
        </w:tc>
        <w:tc>
          <w:tcPr>
            <w:tcW w:w="630"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sz w:val="14"/>
                <w:szCs w:val="14"/>
              </w:rPr>
            </w:pPr>
            <w:r w:rsidRPr="00B75E54">
              <w:rPr>
                <w:sz w:val="14"/>
                <w:szCs w:val="14"/>
              </w:rPr>
              <w:t>7.79</w:t>
            </w:r>
          </w:p>
        </w:tc>
        <w:tc>
          <w:tcPr>
            <w:tcW w:w="528"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color w:val="000000"/>
                <w:sz w:val="14"/>
                <w:szCs w:val="14"/>
              </w:rPr>
            </w:pPr>
            <w:r w:rsidRPr="00B75E54">
              <w:rPr>
                <w:color w:val="000000"/>
                <w:sz w:val="14"/>
                <w:szCs w:val="14"/>
              </w:rPr>
              <w:t>7.79</w:t>
            </w:r>
          </w:p>
        </w:tc>
        <w:tc>
          <w:tcPr>
            <w:tcW w:w="552"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color w:val="000000"/>
                <w:sz w:val="14"/>
                <w:szCs w:val="14"/>
              </w:rPr>
            </w:pPr>
            <w:r w:rsidRPr="00B75E54">
              <w:rPr>
                <w:color w:val="000000"/>
                <w:sz w:val="14"/>
                <w:szCs w:val="14"/>
              </w:rPr>
              <w:t>7.79</w:t>
            </w:r>
          </w:p>
        </w:tc>
        <w:tc>
          <w:tcPr>
            <w:tcW w:w="630" w:type="dxa"/>
            <w:tcBorders>
              <w:top w:val="nil"/>
              <w:left w:val="nil"/>
              <w:bottom w:val="nil"/>
              <w:right w:val="nil"/>
            </w:tcBorders>
            <w:shd w:val="clear" w:color="auto" w:fill="auto"/>
            <w:tcMar>
              <w:right w:w="43" w:type="dxa"/>
            </w:tcMar>
            <w:vAlign w:val="center"/>
          </w:tcPr>
          <w:p w:rsidR="00E40022" w:rsidRPr="00B75E54" w:rsidRDefault="00E40022" w:rsidP="00FC639A">
            <w:pPr>
              <w:jc w:val="right"/>
              <w:rPr>
                <w:color w:val="000000"/>
                <w:sz w:val="14"/>
                <w:szCs w:val="14"/>
              </w:rPr>
            </w:pPr>
            <w:r w:rsidRPr="00B75E54">
              <w:rPr>
                <w:color w:val="000000"/>
                <w:sz w:val="14"/>
                <w:szCs w:val="14"/>
              </w:rPr>
              <w:t>7.79</w:t>
            </w:r>
          </w:p>
        </w:tc>
        <w:tc>
          <w:tcPr>
            <w:tcW w:w="605" w:type="dxa"/>
            <w:tcBorders>
              <w:top w:val="nil"/>
              <w:left w:val="nil"/>
              <w:bottom w:val="nil"/>
              <w:right w:val="nil"/>
            </w:tcBorders>
            <w:shd w:val="clear" w:color="auto" w:fill="auto"/>
            <w:tcMar>
              <w:right w:w="43" w:type="dxa"/>
            </w:tcMar>
            <w:vAlign w:val="center"/>
          </w:tcPr>
          <w:p w:rsidR="00E40022" w:rsidRPr="00B75E54" w:rsidRDefault="00E40022" w:rsidP="00FC639A">
            <w:pPr>
              <w:jc w:val="right"/>
              <w:rPr>
                <w:color w:val="000000"/>
                <w:sz w:val="14"/>
                <w:szCs w:val="14"/>
              </w:rPr>
            </w:pPr>
            <w:r w:rsidRPr="00B75E54">
              <w:rPr>
                <w:color w:val="000000"/>
                <w:sz w:val="14"/>
                <w:szCs w:val="14"/>
              </w:rPr>
              <w:t>7.79</w:t>
            </w:r>
          </w:p>
        </w:tc>
      </w:tr>
      <w:tr w:rsidR="00E40022" w:rsidRPr="00FF55B1" w:rsidTr="00FC639A">
        <w:trPr>
          <w:trHeight w:hRule="exact" w:val="216"/>
        </w:trPr>
        <w:tc>
          <w:tcPr>
            <w:tcW w:w="3305" w:type="dxa"/>
            <w:gridSpan w:val="2"/>
            <w:tcBorders>
              <w:top w:val="nil"/>
              <w:left w:val="nil"/>
              <w:bottom w:val="nil"/>
              <w:right w:val="nil"/>
            </w:tcBorders>
            <w:shd w:val="clear" w:color="auto" w:fill="auto"/>
            <w:vAlign w:val="center"/>
            <w:hideMark/>
          </w:tcPr>
          <w:p w:rsidR="00E40022" w:rsidRPr="00B75E54" w:rsidRDefault="00E40022" w:rsidP="00B75E54">
            <w:pPr>
              <w:ind w:firstLineChars="200" w:firstLine="280"/>
              <w:rPr>
                <w:sz w:val="14"/>
                <w:szCs w:val="14"/>
              </w:rPr>
            </w:pPr>
            <w:r w:rsidRPr="00B75E54">
              <w:rPr>
                <w:sz w:val="14"/>
                <w:szCs w:val="14"/>
              </w:rPr>
              <w:t>(v)    5</w:t>
            </w:r>
            <w:r w:rsidRPr="00B75E54">
              <w:rPr>
                <w:sz w:val="14"/>
                <w:szCs w:val="14"/>
                <w:vertAlign w:val="superscript"/>
              </w:rPr>
              <w:t>th</w:t>
            </w:r>
            <w:r w:rsidRPr="00B75E54">
              <w:rPr>
                <w:sz w:val="14"/>
                <w:szCs w:val="14"/>
              </w:rPr>
              <w:t xml:space="preserve">  year</w:t>
            </w:r>
          </w:p>
        </w:tc>
        <w:tc>
          <w:tcPr>
            <w:tcW w:w="643"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sz w:val="14"/>
                <w:szCs w:val="14"/>
              </w:rPr>
            </w:pPr>
            <w:r w:rsidRPr="00B75E54">
              <w:rPr>
                <w:sz w:val="14"/>
                <w:szCs w:val="14"/>
              </w:rPr>
              <w:t>8.45</w:t>
            </w:r>
          </w:p>
        </w:tc>
        <w:tc>
          <w:tcPr>
            <w:tcW w:w="707"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sz w:val="14"/>
                <w:szCs w:val="14"/>
              </w:rPr>
            </w:pPr>
            <w:r w:rsidRPr="00B75E54">
              <w:rPr>
                <w:sz w:val="14"/>
                <w:szCs w:val="14"/>
              </w:rPr>
              <w:t>8.45</w:t>
            </w:r>
          </w:p>
        </w:tc>
        <w:tc>
          <w:tcPr>
            <w:tcW w:w="630"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sz w:val="14"/>
                <w:szCs w:val="14"/>
              </w:rPr>
            </w:pPr>
            <w:r w:rsidRPr="00B75E54">
              <w:rPr>
                <w:sz w:val="14"/>
                <w:szCs w:val="14"/>
              </w:rPr>
              <w:t>8.45</w:t>
            </w:r>
          </w:p>
        </w:tc>
        <w:tc>
          <w:tcPr>
            <w:tcW w:w="565"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sz w:val="14"/>
                <w:szCs w:val="14"/>
              </w:rPr>
            </w:pPr>
            <w:r w:rsidRPr="00B75E54">
              <w:rPr>
                <w:sz w:val="14"/>
                <w:szCs w:val="14"/>
              </w:rPr>
              <w:t>8.45</w:t>
            </w:r>
          </w:p>
        </w:tc>
        <w:tc>
          <w:tcPr>
            <w:tcW w:w="630"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sz w:val="14"/>
                <w:szCs w:val="14"/>
              </w:rPr>
            </w:pPr>
            <w:r w:rsidRPr="00B75E54">
              <w:rPr>
                <w:sz w:val="14"/>
                <w:szCs w:val="14"/>
              </w:rPr>
              <w:t>8.45</w:t>
            </w:r>
          </w:p>
        </w:tc>
        <w:tc>
          <w:tcPr>
            <w:tcW w:w="630"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sz w:val="14"/>
                <w:szCs w:val="14"/>
              </w:rPr>
            </w:pPr>
            <w:r w:rsidRPr="00B75E54">
              <w:rPr>
                <w:sz w:val="14"/>
                <w:szCs w:val="14"/>
              </w:rPr>
              <w:t>8.45</w:t>
            </w:r>
          </w:p>
        </w:tc>
        <w:tc>
          <w:tcPr>
            <w:tcW w:w="528"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color w:val="000000"/>
                <w:sz w:val="14"/>
                <w:szCs w:val="14"/>
              </w:rPr>
            </w:pPr>
            <w:r w:rsidRPr="00B75E54">
              <w:rPr>
                <w:color w:val="000000"/>
                <w:sz w:val="14"/>
                <w:szCs w:val="14"/>
              </w:rPr>
              <w:t>8.45</w:t>
            </w:r>
          </w:p>
        </w:tc>
        <w:tc>
          <w:tcPr>
            <w:tcW w:w="552"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color w:val="000000"/>
                <w:sz w:val="14"/>
                <w:szCs w:val="14"/>
              </w:rPr>
            </w:pPr>
            <w:r w:rsidRPr="00B75E54">
              <w:rPr>
                <w:color w:val="000000"/>
                <w:sz w:val="14"/>
                <w:szCs w:val="14"/>
              </w:rPr>
              <w:t>8.45</w:t>
            </w:r>
          </w:p>
        </w:tc>
        <w:tc>
          <w:tcPr>
            <w:tcW w:w="630" w:type="dxa"/>
            <w:tcBorders>
              <w:top w:val="nil"/>
              <w:left w:val="nil"/>
              <w:bottom w:val="nil"/>
              <w:right w:val="nil"/>
            </w:tcBorders>
            <w:shd w:val="clear" w:color="auto" w:fill="auto"/>
            <w:tcMar>
              <w:right w:w="43" w:type="dxa"/>
            </w:tcMar>
            <w:vAlign w:val="center"/>
          </w:tcPr>
          <w:p w:rsidR="00E40022" w:rsidRPr="00B75E54" w:rsidRDefault="00E40022" w:rsidP="00FC639A">
            <w:pPr>
              <w:jc w:val="right"/>
              <w:rPr>
                <w:color w:val="000000"/>
                <w:sz w:val="14"/>
                <w:szCs w:val="14"/>
              </w:rPr>
            </w:pPr>
            <w:r w:rsidRPr="00B75E54">
              <w:rPr>
                <w:color w:val="000000"/>
                <w:sz w:val="14"/>
                <w:szCs w:val="14"/>
              </w:rPr>
              <w:t>8.45</w:t>
            </w:r>
          </w:p>
        </w:tc>
        <w:tc>
          <w:tcPr>
            <w:tcW w:w="605" w:type="dxa"/>
            <w:tcBorders>
              <w:top w:val="nil"/>
              <w:left w:val="nil"/>
              <w:bottom w:val="nil"/>
              <w:right w:val="nil"/>
            </w:tcBorders>
            <w:shd w:val="clear" w:color="auto" w:fill="auto"/>
            <w:tcMar>
              <w:right w:w="43" w:type="dxa"/>
            </w:tcMar>
            <w:vAlign w:val="center"/>
          </w:tcPr>
          <w:p w:rsidR="00E40022" w:rsidRPr="00B75E54" w:rsidRDefault="00E40022" w:rsidP="00FC639A">
            <w:pPr>
              <w:jc w:val="right"/>
              <w:rPr>
                <w:color w:val="000000"/>
                <w:sz w:val="14"/>
                <w:szCs w:val="14"/>
              </w:rPr>
            </w:pPr>
            <w:r w:rsidRPr="00B75E54">
              <w:rPr>
                <w:color w:val="000000"/>
                <w:sz w:val="14"/>
                <w:szCs w:val="14"/>
              </w:rPr>
              <w:t>8.45</w:t>
            </w:r>
          </w:p>
        </w:tc>
      </w:tr>
      <w:tr w:rsidR="00E40022" w:rsidRPr="00FF55B1" w:rsidTr="00FC639A">
        <w:trPr>
          <w:trHeight w:hRule="exact" w:val="216"/>
        </w:trPr>
        <w:tc>
          <w:tcPr>
            <w:tcW w:w="3305" w:type="dxa"/>
            <w:gridSpan w:val="2"/>
            <w:tcBorders>
              <w:top w:val="nil"/>
              <w:left w:val="nil"/>
              <w:bottom w:val="nil"/>
              <w:right w:val="nil"/>
            </w:tcBorders>
            <w:shd w:val="clear" w:color="auto" w:fill="auto"/>
            <w:vAlign w:val="center"/>
            <w:hideMark/>
          </w:tcPr>
          <w:p w:rsidR="00E40022" w:rsidRPr="00B75E54" w:rsidRDefault="00E40022" w:rsidP="00B75E54">
            <w:pPr>
              <w:ind w:firstLineChars="200" w:firstLine="280"/>
              <w:rPr>
                <w:sz w:val="14"/>
                <w:szCs w:val="14"/>
              </w:rPr>
            </w:pPr>
            <w:r w:rsidRPr="00B75E54">
              <w:rPr>
                <w:sz w:val="14"/>
                <w:szCs w:val="14"/>
              </w:rPr>
              <w:t>(vi)   6</w:t>
            </w:r>
            <w:r w:rsidRPr="00B75E54">
              <w:rPr>
                <w:sz w:val="14"/>
                <w:szCs w:val="14"/>
                <w:vertAlign w:val="superscript"/>
              </w:rPr>
              <w:t>th</w:t>
            </w:r>
            <w:r w:rsidRPr="00B75E54">
              <w:rPr>
                <w:sz w:val="14"/>
                <w:szCs w:val="14"/>
              </w:rPr>
              <w:t xml:space="preserve"> year</w:t>
            </w:r>
          </w:p>
        </w:tc>
        <w:tc>
          <w:tcPr>
            <w:tcW w:w="643"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sz w:val="14"/>
                <w:szCs w:val="14"/>
              </w:rPr>
            </w:pPr>
            <w:r w:rsidRPr="00B75E54">
              <w:rPr>
                <w:sz w:val="14"/>
                <w:szCs w:val="14"/>
              </w:rPr>
              <w:t>9.25</w:t>
            </w:r>
          </w:p>
        </w:tc>
        <w:tc>
          <w:tcPr>
            <w:tcW w:w="707"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sz w:val="14"/>
                <w:szCs w:val="14"/>
              </w:rPr>
            </w:pPr>
            <w:r w:rsidRPr="00B75E54">
              <w:rPr>
                <w:sz w:val="14"/>
                <w:szCs w:val="14"/>
              </w:rPr>
              <w:t>9.25</w:t>
            </w:r>
          </w:p>
        </w:tc>
        <w:tc>
          <w:tcPr>
            <w:tcW w:w="630"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sz w:val="14"/>
                <w:szCs w:val="14"/>
              </w:rPr>
            </w:pPr>
            <w:r w:rsidRPr="00B75E54">
              <w:rPr>
                <w:sz w:val="14"/>
                <w:szCs w:val="14"/>
              </w:rPr>
              <w:t>9.25</w:t>
            </w:r>
          </w:p>
        </w:tc>
        <w:tc>
          <w:tcPr>
            <w:tcW w:w="565"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sz w:val="14"/>
                <w:szCs w:val="14"/>
              </w:rPr>
            </w:pPr>
            <w:r w:rsidRPr="00B75E54">
              <w:rPr>
                <w:sz w:val="14"/>
                <w:szCs w:val="14"/>
              </w:rPr>
              <w:t>9.25</w:t>
            </w:r>
          </w:p>
        </w:tc>
        <w:tc>
          <w:tcPr>
            <w:tcW w:w="630"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sz w:val="14"/>
                <w:szCs w:val="14"/>
              </w:rPr>
            </w:pPr>
            <w:r w:rsidRPr="00B75E54">
              <w:rPr>
                <w:sz w:val="14"/>
                <w:szCs w:val="14"/>
              </w:rPr>
              <w:t>9.25</w:t>
            </w:r>
          </w:p>
        </w:tc>
        <w:tc>
          <w:tcPr>
            <w:tcW w:w="630"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sz w:val="14"/>
                <w:szCs w:val="14"/>
              </w:rPr>
            </w:pPr>
            <w:r w:rsidRPr="00B75E54">
              <w:rPr>
                <w:sz w:val="14"/>
                <w:szCs w:val="14"/>
              </w:rPr>
              <w:t>9.25</w:t>
            </w:r>
          </w:p>
        </w:tc>
        <w:tc>
          <w:tcPr>
            <w:tcW w:w="528"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color w:val="000000"/>
                <w:sz w:val="14"/>
                <w:szCs w:val="14"/>
              </w:rPr>
            </w:pPr>
            <w:r w:rsidRPr="00B75E54">
              <w:rPr>
                <w:color w:val="000000"/>
                <w:sz w:val="14"/>
                <w:szCs w:val="14"/>
              </w:rPr>
              <w:t>9.25</w:t>
            </w:r>
          </w:p>
        </w:tc>
        <w:tc>
          <w:tcPr>
            <w:tcW w:w="552"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color w:val="000000"/>
                <w:sz w:val="14"/>
                <w:szCs w:val="14"/>
              </w:rPr>
            </w:pPr>
            <w:r w:rsidRPr="00B75E54">
              <w:rPr>
                <w:color w:val="000000"/>
                <w:sz w:val="14"/>
                <w:szCs w:val="14"/>
              </w:rPr>
              <w:t>9.25</w:t>
            </w:r>
          </w:p>
        </w:tc>
        <w:tc>
          <w:tcPr>
            <w:tcW w:w="630" w:type="dxa"/>
            <w:tcBorders>
              <w:top w:val="nil"/>
              <w:left w:val="nil"/>
              <w:bottom w:val="nil"/>
              <w:right w:val="nil"/>
            </w:tcBorders>
            <w:shd w:val="clear" w:color="auto" w:fill="auto"/>
            <w:tcMar>
              <w:right w:w="43" w:type="dxa"/>
            </w:tcMar>
            <w:vAlign w:val="center"/>
          </w:tcPr>
          <w:p w:rsidR="00E40022" w:rsidRPr="00B75E54" w:rsidRDefault="00E40022" w:rsidP="00FC639A">
            <w:pPr>
              <w:jc w:val="right"/>
              <w:rPr>
                <w:color w:val="000000"/>
                <w:sz w:val="14"/>
                <w:szCs w:val="14"/>
              </w:rPr>
            </w:pPr>
            <w:r w:rsidRPr="00B75E54">
              <w:rPr>
                <w:color w:val="000000"/>
                <w:sz w:val="14"/>
                <w:szCs w:val="14"/>
              </w:rPr>
              <w:t>9.25</w:t>
            </w:r>
          </w:p>
        </w:tc>
        <w:tc>
          <w:tcPr>
            <w:tcW w:w="605" w:type="dxa"/>
            <w:tcBorders>
              <w:top w:val="nil"/>
              <w:left w:val="nil"/>
              <w:bottom w:val="nil"/>
              <w:right w:val="nil"/>
            </w:tcBorders>
            <w:shd w:val="clear" w:color="auto" w:fill="auto"/>
            <w:tcMar>
              <w:right w:w="43" w:type="dxa"/>
            </w:tcMar>
            <w:vAlign w:val="center"/>
          </w:tcPr>
          <w:p w:rsidR="00E40022" w:rsidRPr="00B75E54" w:rsidRDefault="00E40022" w:rsidP="00FC639A">
            <w:pPr>
              <w:jc w:val="right"/>
              <w:rPr>
                <w:color w:val="000000"/>
                <w:sz w:val="14"/>
                <w:szCs w:val="14"/>
              </w:rPr>
            </w:pPr>
            <w:r w:rsidRPr="00B75E54">
              <w:rPr>
                <w:color w:val="000000"/>
                <w:sz w:val="14"/>
                <w:szCs w:val="14"/>
              </w:rPr>
              <w:t>9.25</w:t>
            </w:r>
          </w:p>
        </w:tc>
      </w:tr>
      <w:tr w:rsidR="00E40022" w:rsidRPr="00FF55B1" w:rsidTr="00FC639A">
        <w:trPr>
          <w:trHeight w:hRule="exact" w:val="216"/>
        </w:trPr>
        <w:tc>
          <w:tcPr>
            <w:tcW w:w="3305" w:type="dxa"/>
            <w:gridSpan w:val="2"/>
            <w:tcBorders>
              <w:top w:val="nil"/>
              <w:left w:val="nil"/>
              <w:bottom w:val="nil"/>
              <w:right w:val="nil"/>
            </w:tcBorders>
            <w:shd w:val="clear" w:color="auto" w:fill="auto"/>
            <w:vAlign w:val="center"/>
            <w:hideMark/>
          </w:tcPr>
          <w:p w:rsidR="00E40022" w:rsidRPr="00B75E54" w:rsidRDefault="00E40022" w:rsidP="00B75E54">
            <w:pPr>
              <w:ind w:firstLineChars="200" w:firstLine="280"/>
              <w:rPr>
                <w:sz w:val="14"/>
                <w:szCs w:val="14"/>
              </w:rPr>
            </w:pPr>
            <w:r w:rsidRPr="00B75E54">
              <w:rPr>
                <w:sz w:val="14"/>
                <w:szCs w:val="14"/>
              </w:rPr>
              <w:t>(vii)  7</w:t>
            </w:r>
            <w:r w:rsidRPr="00B75E54">
              <w:rPr>
                <w:sz w:val="14"/>
                <w:szCs w:val="14"/>
                <w:vertAlign w:val="superscript"/>
              </w:rPr>
              <w:t>th</w:t>
            </w:r>
            <w:r w:rsidRPr="00B75E54">
              <w:rPr>
                <w:sz w:val="14"/>
                <w:szCs w:val="14"/>
              </w:rPr>
              <w:t xml:space="preserve"> year</w:t>
            </w:r>
          </w:p>
        </w:tc>
        <w:tc>
          <w:tcPr>
            <w:tcW w:w="643"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sz w:val="14"/>
                <w:szCs w:val="14"/>
              </w:rPr>
            </w:pPr>
            <w:r w:rsidRPr="00B75E54">
              <w:rPr>
                <w:sz w:val="14"/>
                <w:szCs w:val="14"/>
              </w:rPr>
              <w:t>10.41</w:t>
            </w:r>
          </w:p>
        </w:tc>
        <w:tc>
          <w:tcPr>
            <w:tcW w:w="707"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sz w:val="14"/>
                <w:szCs w:val="14"/>
              </w:rPr>
            </w:pPr>
            <w:r w:rsidRPr="00B75E54">
              <w:rPr>
                <w:sz w:val="14"/>
                <w:szCs w:val="14"/>
              </w:rPr>
              <w:t>10.41</w:t>
            </w:r>
          </w:p>
        </w:tc>
        <w:tc>
          <w:tcPr>
            <w:tcW w:w="630"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sz w:val="14"/>
                <w:szCs w:val="14"/>
              </w:rPr>
            </w:pPr>
            <w:r w:rsidRPr="00B75E54">
              <w:rPr>
                <w:sz w:val="14"/>
                <w:szCs w:val="14"/>
              </w:rPr>
              <w:t>10.41</w:t>
            </w:r>
          </w:p>
        </w:tc>
        <w:tc>
          <w:tcPr>
            <w:tcW w:w="565"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sz w:val="14"/>
                <w:szCs w:val="14"/>
              </w:rPr>
            </w:pPr>
            <w:r w:rsidRPr="00B75E54">
              <w:rPr>
                <w:sz w:val="14"/>
                <w:szCs w:val="14"/>
              </w:rPr>
              <w:t>10.41</w:t>
            </w:r>
          </w:p>
        </w:tc>
        <w:tc>
          <w:tcPr>
            <w:tcW w:w="630"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sz w:val="14"/>
                <w:szCs w:val="14"/>
              </w:rPr>
            </w:pPr>
            <w:r w:rsidRPr="00B75E54">
              <w:rPr>
                <w:sz w:val="14"/>
                <w:szCs w:val="14"/>
              </w:rPr>
              <w:t>10.41</w:t>
            </w:r>
          </w:p>
        </w:tc>
        <w:tc>
          <w:tcPr>
            <w:tcW w:w="630"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sz w:val="14"/>
                <w:szCs w:val="14"/>
              </w:rPr>
            </w:pPr>
            <w:r w:rsidRPr="00B75E54">
              <w:rPr>
                <w:sz w:val="14"/>
                <w:szCs w:val="14"/>
              </w:rPr>
              <w:t>10.41</w:t>
            </w:r>
          </w:p>
        </w:tc>
        <w:tc>
          <w:tcPr>
            <w:tcW w:w="528"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color w:val="000000"/>
                <w:sz w:val="14"/>
                <w:szCs w:val="14"/>
              </w:rPr>
            </w:pPr>
            <w:r w:rsidRPr="00B75E54">
              <w:rPr>
                <w:color w:val="000000"/>
                <w:sz w:val="14"/>
                <w:szCs w:val="14"/>
              </w:rPr>
              <w:t>10.41</w:t>
            </w:r>
          </w:p>
        </w:tc>
        <w:tc>
          <w:tcPr>
            <w:tcW w:w="552"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color w:val="000000"/>
                <w:sz w:val="14"/>
                <w:szCs w:val="14"/>
              </w:rPr>
            </w:pPr>
            <w:r w:rsidRPr="00B75E54">
              <w:rPr>
                <w:color w:val="000000"/>
                <w:sz w:val="14"/>
                <w:szCs w:val="14"/>
              </w:rPr>
              <w:t>10.41</w:t>
            </w:r>
          </w:p>
        </w:tc>
        <w:tc>
          <w:tcPr>
            <w:tcW w:w="630" w:type="dxa"/>
            <w:tcBorders>
              <w:top w:val="nil"/>
              <w:left w:val="nil"/>
              <w:bottom w:val="nil"/>
              <w:right w:val="nil"/>
            </w:tcBorders>
            <w:shd w:val="clear" w:color="auto" w:fill="auto"/>
            <w:tcMar>
              <w:right w:w="43" w:type="dxa"/>
            </w:tcMar>
            <w:vAlign w:val="center"/>
          </w:tcPr>
          <w:p w:rsidR="00E40022" w:rsidRPr="00B75E54" w:rsidRDefault="00E40022" w:rsidP="00FC639A">
            <w:pPr>
              <w:jc w:val="right"/>
              <w:rPr>
                <w:color w:val="000000"/>
                <w:sz w:val="14"/>
                <w:szCs w:val="14"/>
              </w:rPr>
            </w:pPr>
            <w:r w:rsidRPr="00B75E54">
              <w:rPr>
                <w:color w:val="000000"/>
                <w:sz w:val="14"/>
                <w:szCs w:val="14"/>
              </w:rPr>
              <w:t>10.41</w:t>
            </w:r>
          </w:p>
        </w:tc>
        <w:tc>
          <w:tcPr>
            <w:tcW w:w="605" w:type="dxa"/>
            <w:tcBorders>
              <w:top w:val="nil"/>
              <w:left w:val="nil"/>
              <w:bottom w:val="nil"/>
              <w:right w:val="nil"/>
            </w:tcBorders>
            <w:shd w:val="clear" w:color="auto" w:fill="auto"/>
            <w:tcMar>
              <w:right w:w="43" w:type="dxa"/>
            </w:tcMar>
            <w:vAlign w:val="center"/>
          </w:tcPr>
          <w:p w:rsidR="00E40022" w:rsidRPr="00B75E54" w:rsidRDefault="00E40022" w:rsidP="00FC639A">
            <w:pPr>
              <w:jc w:val="right"/>
              <w:rPr>
                <w:color w:val="000000"/>
                <w:sz w:val="14"/>
                <w:szCs w:val="14"/>
              </w:rPr>
            </w:pPr>
            <w:r w:rsidRPr="00B75E54">
              <w:rPr>
                <w:color w:val="000000"/>
                <w:sz w:val="14"/>
                <w:szCs w:val="14"/>
              </w:rPr>
              <w:t>10.41</w:t>
            </w:r>
          </w:p>
        </w:tc>
      </w:tr>
      <w:tr w:rsidR="00E40022" w:rsidRPr="00FF55B1" w:rsidTr="00FC639A">
        <w:trPr>
          <w:trHeight w:hRule="exact" w:val="216"/>
        </w:trPr>
        <w:tc>
          <w:tcPr>
            <w:tcW w:w="3305" w:type="dxa"/>
            <w:gridSpan w:val="2"/>
            <w:tcBorders>
              <w:top w:val="nil"/>
              <w:left w:val="nil"/>
              <w:bottom w:val="nil"/>
              <w:right w:val="nil"/>
            </w:tcBorders>
            <w:shd w:val="clear" w:color="auto" w:fill="auto"/>
            <w:vAlign w:val="center"/>
            <w:hideMark/>
          </w:tcPr>
          <w:p w:rsidR="00E40022" w:rsidRPr="00B75E54" w:rsidRDefault="00E40022" w:rsidP="00B75E54">
            <w:pPr>
              <w:ind w:firstLineChars="200" w:firstLine="280"/>
              <w:rPr>
                <w:sz w:val="14"/>
                <w:szCs w:val="14"/>
              </w:rPr>
            </w:pPr>
            <w:r w:rsidRPr="00B75E54">
              <w:rPr>
                <w:sz w:val="14"/>
                <w:szCs w:val="14"/>
              </w:rPr>
              <w:t>(viii) Compound rate on maturity</w:t>
            </w:r>
          </w:p>
        </w:tc>
        <w:tc>
          <w:tcPr>
            <w:tcW w:w="643"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sz w:val="14"/>
                <w:szCs w:val="14"/>
              </w:rPr>
            </w:pPr>
            <w:r w:rsidRPr="00B75E54">
              <w:rPr>
                <w:sz w:val="14"/>
                <w:szCs w:val="14"/>
              </w:rPr>
              <w:t>10.41</w:t>
            </w:r>
          </w:p>
        </w:tc>
        <w:tc>
          <w:tcPr>
            <w:tcW w:w="707"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sz w:val="14"/>
                <w:szCs w:val="14"/>
              </w:rPr>
            </w:pPr>
            <w:r w:rsidRPr="00B75E54">
              <w:rPr>
                <w:sz w:val="14"/>
                <w:szCs w:val="14"/>
              </w:rPr>
              <w:t>10.41</w:t>
            </w:r>
          </w:p>
        </w:tc>
        <w:tc>
          <w:tcPr>
            <w:tcW w:w="630"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sz w:val="14"/>
                <w:szCs w:val="14"/>
              </w:rPr>
            </w:pPr>
            <w:r w:rsidRPr="00B75E54">
              <w:rPr>
                <w:sz w:val="14"/>
                <w:szCs w:val="14"/>
              </w:rPr>
              <w:t>10.41</w:t>
            </w:r>
          </w:p>
        </w:tc>
        <w:tc>
          <w:tcPr>
            <w:tcW w:w="565"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sz w:val="14"/>
                <w:szCs w:val="14"/>
              </w:rPr>
            </w:pPr>
            <w:r w:rsidRPr="00B75E54">
              <w:rPr>
                <w:sz w:val="14"/>
                <w:szCs w:val="14"/>
              </w:rPr>
              <w:t>10.41</w:t>
            </w:r>
          </w:p>
        </w:tc>
        <w:tc>
          <w:tcPr>
            <w:tcW w:w="630"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sz w:val="14"/>
                <w:szCs w:val="14"/>
              </w:rPr>
            </w:pPr>
            <w:r w:rsidRPr="00B75E54">
              <w:rPr>
                <w:sz w:val="14"/>
                <w:szCs w:val="14"/>
              </w:rPr>
              <w:t>10.41</w:t>
            </w:r>
          </w:p>
        </w:tc>
        <w:tc>
          <w:tcPr>
            <w:tcW w:w="630"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sz w:val="14"/>
                <w:szCs w:val="14"/>
              </w:rPr>
            </w:pPr>
            <w:r w:rsidRPr="00B75E54">
              <w:rPr>
                <w:sz w:val="14"/>
                <w:szCs w:val="14"/>
              </w:rPr>
              <w:t>10.41</w:t>
            </w:r>
          </w:p>
        </w:tc>
        <w:tc>
          <w:tcPr>
            <w:tcW w:w="528"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color w:val="000000"/>
                <w:sz w:val="14"/>
                <w:szCs w:val="14"/>
              </w:rPr>
            </w:pPr>
            <w:r w:rsidRPr="00B75E54">
              <w:rPr>
                <w:color w:val="000000"/>
                <w:sz w:val="14"/>
                <w:szCs w:val="14"/>
              </w:rPr>
              <w:t>10.41</w:t>
            </w:r>
          </w:p>
        </w:tc>
        <w:tc>
          <w:tcPr>
            <w:tcW w:w="552"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color w:val="000000"/>
                <w:sz w:val="14"/>
                <w:szCs w:val="14"/>
              </w:rPr>
            </w:pPr>
            <w:r w:rsidRPr="00B75E54">
              <w:rPr>
                <w:color w:val="000000"/>
                <w:sz w:val="14"/>
                <w:szCs w:val="14"/>
              </w:rPr>
              <w:t>10.41</w:t>
            </w:r>
          </w:p>
        </w:tc>
        <w:tc>
          <w:tcPr>
            <w:tcW w:w="630" w:type="dxa"/>
            <w:tcBorders>
              <w:top w:val="nil"/>
              <w:left w:val="nil"/>
              <w:bottom w:val="nil"/>
              <w:right w:val="nil"/>
            </w:tcBorders>
            <w:shd w:val="clear" w:color="auto" w:fill="auto"/>
            <w:tcMar>
              <w:right w:w="43" w:type="dxa"/>
            </w:tcMar>
            <w:vAlign w:val="center"/>
          </w:tcPr>
          <w:p w:rsidR="00E40022" w:rsidRPr="00B75E54" w:rsidRDefault="00E40022" w:rsidP="00FC639A">
            <w:pPr>
              <w:jc w:val="right"/>
              <w:rPr>
                <w:color w:val="000000"/>
                <w:sz w:val="14"/>
                <w:szCs w:val="14"/>
              </w:rPr>
            </w:pPr>
            <w:r w:rsidRPr="00B75E54">
              <w:rPr>
                <w:color w:val="000000"/>
                <w:sz w:val="14"/>
                <w:szCs w:val="14"/>
              </w:rPr>
              <w:t>10.41</w:t>
            </w:r>
          </w:p>
        </w:tc>
        <w:tc>
          <w:tcPr>
            <w:tcW w:w="605" w:type="dxa"/>
            <w:tcBorders>
              <w:top w:val="nil"/>
              <w:left w:val="nil"/>
              <w:bottom w:val="nil"/>
              <w:right w:val="nil"/>
            </w:tcBorders>
            <w:shd w:val="clear" w:color="auto" w:fill="auto"/>
            <w:tcMar>
              <w:right w:w="43" w:type="dxa"/>
            </w:tcMar>
            <w:vAlign w:val="center"/>
          </w:tcPr>
          <w:p w:rsidR="00E40022" w:rsidRPr="00B75E54" w:rsidRDefault="00E40022" w:rsidP="00FC639A">
            <w:pPr>
              <w:jc w:val="right"/>
              <w:rPr>
                <w:color w:val="000000"/>
                <w:sz w:val="14"/>
                <w:szCs w:val="14"/>
              </w:rPr>
            </w:pPr>
            <w:r w:rsidRPr="00B75E54">
              <w:rPr>
                <w:color w:val="000000"/>
                <w:sz w:val="14"/>
                <w:szCs w:val="14"/>
              </w:rPr>
              <w:t>10.41</w:t>
            </w:r>
          </w:p>
        </w:tc>
      </w:tr>
      <w:tr w:rsidR="00E40022" w:rsidRPr="00FF55B1" w:rsidTr="00FC639A">
        <w:trPr>
          <w:trHeight w:hRule="exact" w:val="216"/>
        </w:trPr>
        <w:tc>
          <w:tcPr>
            <w:tcW w:w="3305" w:type="dxa"/>
            <w:gridSpan w:val="2"/>
            <w:tcBorders>
              <w:top w:val="nil"/>
              <w:left w:val="nil"/>
              <w:bottom w:val="nil"/>
              <w:right w:val="nil"/>
            </w:tcBorders>
            <w:shd w:val="clear" w:color="auto" w:fill="auto"/>
            <w:vAlign w:val="center"/>
            <w:hideMark/>
          </w:tcPr>
          <w:p w:rsidR="00E40022" w:rsidRPr="00B75E54" w:rsidRDefault="00E40022" w:rsidP="00FC639A">
            <w:pPr>
              <w:rPr>
                <w:b/>
                <w:bCs/>
                <w:sz w:val="14"/>
                <w:szCs w:val="14"/>
              </w:rPr>
            </w:pPr>
            <w:r w:rsidRPr="00B75E54">
              <w:rPr>
                <w:b/>
                <w:bCs/>
                <w:sz w:val="14"/>
                <w:szCs w:val="14"/>
              </w:rPr>
              <w:t xml:space="preserve">4.     </w:t>
            </w:r>
            <w:proofErr w:type="spellStart"/>
            <w:r w:rsidRPr="00B75E54">
              <w:rPr>
                <w:b/>
                <w:bCs/>
                <w:sz w:val="14"/>
                <w:szCs w:val="14"/>
              </w:rPr>
              <w:t>Defence</w:t>
            </w:r>
            <w:proofErr w:type="spellEnd"/>
            <w:r w:rsidRPr="00B75E54">
              <w:rPr>
                <w:b/>
                <w:bCs/>
                <w:sz w:val="14"/>
                <w:szCs w:val="14"/>
              </w:rPr>
              <w:t xml:space="preserve"> Saving Certificates</w:t>
            </w:r>
            <w:r w:rsidRPr="00B75E54">
              <w:rPr>
                <w:b/>
                <w:bCs/>
                <w:sz w:val="14"/>
                <w:szCs w:val="14"/>
                <w:vertAlign w:val="superscript"/>
              </w:rPr>
              <w:t>3</w:t>
            </w:r>
          </w:p>
        </w:tc>
        <w:tc>
          <w:tcPr>
            <w:tcW w:w="643"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rFonts w:ascii="Calibri" w:hAnsi="Calibri"/>
                <w:sz w:val="14"/>
                <w:szCs w:val="14"/>
              </w:rPr>
            </w:pPr>
          </w:p>
        </w:tc>
        <w:tc>
          <w:tcPr>
            <w:tcW w:w="707" w:type="dxa"/>
            <w:tcBorders>
              <w:top w:val="nil"/>
              <w:left w:val="nil"/>
              <w:bottom w:val="nil"/>
              <w:right w:val="nil"/>
            </w:tcBorders>
            <w:shd w:val="clear" w:color="auto" w:fill="auto"/>
            <w:noWrap/>
            <w:tcMar>
              <w:right w:w="43" w:type="dxa"/>
            </w:tcMar>
            <w:vAlign w:val="center"/>
            <w:hideMark/>
          </w:tcPr>
          <w:p w:rsidR="00E40022" w:rsidRPr="00B75E54" w:rsidRDefault="00E40022" w:rsidP="00FC639A">
            <w:pPr>
              <w:jc w:val="right"/>
              <w:rPr>
                <w:rFonts w:ascii="Calibri" w:hAnsi="Calibri"/>
                <w:sz w:val="14"/>
                <w:szCs w:val="14"/>
              </w:rPr>
            </w:pPr>
          </w:p>
        </w:tc>
        <w:tc>
          <w:tcPr>
            <w:tcW w:w="630"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rFonts w:ascii="Calibri" w:hAnsi="Calibri"/>
                <w:sz w:val="14"/>
                <w:szCs w:val="14"/>
              </w:rPr>
            </w:pPr>
          </w:p>
        </w:tc>
        <w:tc>
          <w:tcPr>
            <w:tcW w:w="565"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rFonts w:ascii="Calibri" w:hAnsi="Calibri"/>
                <w:sz w:val="14"/>
                <w:szCs w:val="14"/>
              </w:rPr>
            </w:pPr>
          </w:p>
        </w:tc>
        <w:tc>
          <w:tcPr>
            <w:tcW w:w="630"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rFonts w:ascii="Calibri" w:hAnsi="Calibri"/>
                <w:sz w:val="14"/>
                <w:szCs w:val="14"/>
              </w:rPr>
            </w:pPr>
          </w:p>
        </w:tc>
        <w:tc>
          <w:tcPr>
            <w:tcW w:w="630"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rFonts w:ascii="Calibri" w:hAnsi="Calibri"/>
                <w:sz w:val="14"/>
                <w:szCs w:val="14"/>
              </w:rPr>
            </w:pPr>
          </w:p>
        </w:tc>
        <w:tc>
          <w:tcPr>
            <w:tcW w:w="528" w:type="dxa"/>
            <w:tcBorders>
              <w:top w:val="nil"/>
              <w:left w:val="nil"/>
              <w:bottom w:val="nil"/>
              <w:right w:val="nil"/>
            </w:tcBorders>
            <w:shd w:val="clear" w:color="auto" w:fill="auto"/>
            <w:noWrap/>
            <w:tcMar>
              <w:right w:w="43" w:type="dxa"/>
            </w:tcMar>
            <w:vAlign w:val="center"/>
            <w:hideMark/>
          </w:tcPr>
          <w:p w:rsidR="00E40022" w:rsidRPr="00B75E54" w:rsidRDefault="00E40022" w:rsidP="00FC639A">
            <w:pPr>
              <w:jc w:val="right"/>
              <w:rPr>
                <w:rFonts w:ascii="Calibri" w:hAnsi="Calibri"/>
                <w:color w:val="000000"/>
                <w:sz w:val="14"/>
                <w:szCs w:val="14"/>
              </w:rPr>
            </w:pPr>
          </w:p>
        </w:tc>
        <w:tc>
          <w:tcPr>
            <w:tcW w:w="552" w:type="dxa"/>
            <w:tcBorders>
              <w:top w:val="nil"/>
              <w:left w:val="nil"/>
              <w:bottom w:val="nil"/>
              <w:right w:val="nil"/>
            </w:tcBorders>
            <w:shd w:val="clear" w:color="auto" w:fill="auto"/>
            <w:noWrap/>
            <w:tcMar>
              <w:right w:w="43" w:type="dxa"/>
            </w:tcMar>
            <w:vAlign w:val="center"/>
            <w:hideMark/>
          </w:tcPr>
          <w:p w:rsidR="00E40022" w:rsidRPr="00B75E54" w:rsidRDefault="00E40022" w:rsidP="00FC639A">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E40022" w:rsidRPr="00B75E54" w:rsidRDefault="00E40022" w:rsidP="00FC639A">
            <w:pPr>
              <w:jc w:val="right"/>
              <w:rPr>
                <w:rFonts w:ascii="Calibri" w:hAnsi="Calibri"/>
                <w:color w:val="000000"/>
                <w:sz w:val="14"/>
                <w:szCs w:val="14"/>
              </w:rPr>
            </w:pPr>
          </w:p>
        </w:tc>
        <w:tc>
          <w:tcPr>
            <w:tcW w:w="605" w:type="dxa"/>
            <w:tcBorders>
              <w:top w:val="nil"/>
              <w:left w:val="nil"/>
              <w:bottom w:val="nil"/>
              <w:right w:val="nil"/>
            </w:tcBorders>
            <w:shd w:val="clear" w:color="auto" w:fill="auto"/>
            <w:tcMar>
              <w:right w:w="43" w:type="dxa"/>
            </w:tcMar>
            <w:vAlign w:val="center"/>
          </w:tcPr>
          <w:p w:rsidR="00E40022" w:rsidRPr="00B75E54" w:rsidRDefault="00E40022" w:rsidP="00FC639A">
            <w:pPr>
              <w:jc w:val="right"/>
              <w:rPr>
                <w:rFonts w:ascii="Calibri" w:hAnsi="Calibri"/>
                <w:color w:val="000000"/>
                <w:sz w:val="14"/>
                <w:szCs w:val="14"/>
              </w:rPr>
            </w:pPr>
          </w:p>
        </w:tc>
      </w:tr>
      <w:tr w:rsidR="00E40022" w:rsidRPr="00FF55B1" w:rsidTr="00FC639A">
        <w:trPr>
          <w:trHeight w:hRule="exact" w:val="216"/>
        </w:trPr>
        <w:tc>
          <w:tcPr>
            <w:tcW w:w="3305" w:type="dxa"/>
            <w:gridSpan w:val="2"/>
            <w:tcBorders>
              <w:top w:val="nil"/>
              <w:left w:val="nil"/>
              <w:bottom w:val="nil"/>
              <w:right w:val="nil"/>
            </w:tcBorders>
            <w:shd w:val="clear" w:color="auto" w:fill="auto"/>
            <w:vAlign w:val="center"/>
            <w:hideMark/>
          </w:tcPr>
          <w:p w:rsidR="00E40022" w:rsidRPr="00B75E54" w:rsidRDefault="00E40022" w:rsidP="00B75E54">
            <w:pPr>
              <w:ind w:firstLineChars="200" w:firstLine="280"/>
              <w:rPr>
                <w:sz w:val="14"/>
                <w:szCs w:val="14"/>
              </w:rPr>
            </w:pPr>
            <w:r w:rsidRPr="00B75E54">
              <w:rPr>
                <w:sz w:val="14"/>
                <w:szCs w:val="14"/>
              </w:rPr>
              <w:t>(</w:t>
            </w:r>
            <w:proofErr w:type="spellStart"/>
            <w:r w:rsidRPr="00B75E54">
              <w:rPr>
                <w:sz w:val="14"/>
                <w:szCs w:val="14"/>
              </w:rPr>
              <w:t>i</w:t>
            </w:r>
            <w:proofErr w:type="spellEnd"/>
            <w:r w:rsidRPr="00B75E54">
              <w:rPr>
                <w:sz w:val="14"/>
                <w:szCs w:val="14"/>
              </w:rPr>
              <w:t xml:space="preserve">)     </w:t>
            </w:r>
            <w:proofErr w:type="spellStart"/>
            <w:r w:rsidRPr="00B75E54">
              <w:rPr>
                <w:sz w:val="14"/>
                <w:szCs w:val="14"/>
              </w:rPr>
              <w:t>I</w:t>
            </w:r>
            <w:r w:rsidRPr="00B75E54">
              <w:rPr>
                <w:sz w:val="14"/>
                <w:szCs w:val="14"/>
                <w:vertAlign w:val="superscript"/>
              </w:rPr>
              <w:t>st</w:t>
            </w:r>
            <w:proofErr w:type="spellEnd"/>
            <w:r w:rsidRPr="00B75E54">
              <w:rPr>
                <w:sz w:val="14"/>
                <w:szCs w:val="14"/>
              </w:rPr>
              <w:t xml:space="preserve"> year</w:t>
            </w:r>
          </w:p>
        </w:tc>
        <w:tc>
          <w:tcPr>
            <w:tcW w:w="643"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sz w:val="14"/>
                <w:szCs w:val="14"/>
              </w:rPr>
            </w:pPr>
            <w:r w:rsidRPr="00B75E54">
              <w:rPr>
                <w:sz w:val="14"/>
                <w:szCs w:val="14"/>
              </w:rPr>
              <w:t>5.00</w:t>
            </w:r>
          </w:p>
        </w:tc>
        <w:tc>
          <w:tcPr>
            <w:tcW w:w="707"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sz w:val="14"/>
                <w:szCs w:val="14"/>
              </w:rPr>
            </w:pPr>
            <w:r w:rsidRPr="00B75E54">
              <w:rPr>
                <w:sz w:val="14"/>
                <w:szCs w:val="14"/>
              </w:rPr>
              <w:t>5.00</w:t>
            </w:r>
          </w:p>
        </w:tc>
        <w:tc>
          <w:tcPr>
            <w:tcW w:w="630"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sz w:val="14"/>
                <w:szCs w:val="14"/>
              </w:rPr>
            </w:pPr>
            <w:r w:rsidRPr="00B75E54">
              <w:rPr>
                <w:sz w:val="14"/>
                <w:szCs w:val="14"/>
              </w:rPr>
              <w:t>5.00</w:t>
            </w:r>
          </w:p>
        </w:tc>
        <w:tc>
          <w:tcPr>
            <w:tcW w:w="565"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sz w:val="14"/>
                <w:szCs w:val="14"/>
              </w:rPr>
            </w:pPr>
            <w:r w:rsidRPr="00B75E54">
              <w:rPr>
                <w:sz w:val="14"/>
                <w:szCs w:val="14"/>
              </w:rPr>
              <w:t>5.00</w:t>
            </w:r>
          </w:p>
        </w:tc>
        <w:tc>
          <w:tcPr>
            <w:tcW w:w="630"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sz w:val="14"/>
                <w:szCs w:val="14"/>
              </w:rPr>
            </w:pPr>
            <w:r w:rsidRPr="00B75E54">
              <w:rPr>
                <w:sz w:val="14"/>
                <w:szCs w:val="14"/>
              </w:rPr>
              <w:t>5.00</w:t>
            </w:r>
          </w:p>
        </w:tc>
        <w:tc>
          <w:tcPr>
            <w:tcW w:w="630"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sz w:val="14"/>
                <w:szCs w:val="14"/>
              </w:rPr>
            </w:pPr>
            <w:r w:rsidRPr="00B75E54">
              <w:rPr>
                <w:sz w:val="14"/>
                <w:szCs w:val="14"/>
              </w:rPr>
              <w:t>5.00</w:t>
            </w:r>
          </w:p>
        </w:tc>
        <w:tc>
          <w:tcPr>
            <w:tcW w:w="528"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color w:val="000000"/>
                <w:sz w:val="14"/>
                <w:szCs w:val="14"/>
              </w:rPr>
            </w:pPr>
            <w:r w:rsidRPr="00B75E54">
              <w:rPr>
                <w:color w:val="000000"/>
                <w:sz w:val="14"/>
                <w:szCs w:val="14"/>
              </w:rPr>
              <w:t>5.00</w:t>
            </w:r>
          </w:p>
        </w:tc>
        <w:tc>
          <w:tcPr>
            <w:tcW w:w="552"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color w:val="000000"/>
                <w:sz w:val="14"/>
                <w:szCs w:val="14"/>
              </w:rPr>
            </w:pPr>
            <w:r w:rsidRPr="00B75E54">
              <w:rPr>
                <w:color w:val="000000"/>
                <w:sz w:val="14"/>
                <w:szCs w:val="14"/>
              </w:rPr>
              <w:t>5.00</w:t>
            </w:r>
          </w:p>
        </w:tc>
        <w:tc>
          <w:tcPr>
            <w:tcW w:w="630" w:type="dxa"/>
            <w:tcBorders>
              <w:top w:val="nil"/>
              <w:left w:val="nil"/>
              <w:bottom w:val="nil"/>
              <w:right w:val="nil"/>
            </w:tcBorders>
            <w:shd w:val="clear" w:color="auto" w:fill="auto"/>
            <w:tcMar>
              <w:right w:w="43" w:type="dxa"/>
            </w:tcMar>
            <w:vAlign w:val="center"/>
          </w:tcPr>
          <w:p w:rsidR="00E40022" w:rsidRPr="00B75E54" w:rsidRDefault="00E40022" w:rsidP="00FC639A">
            <w:pPr>
              <w:jc w:val="right"/>
              <w:rPr>
                <w:color w:val="000000"/>
                <w:sz w:val="14"/>
                <w:szCs w:val="14"/>
              </w:rPr>
            </w:pPr>
            <w:r w:rsidRPr="00B75E54">
              <w:rPr>
                <w:color w:val="000000"/>
                <w:sz w:val="14"/>
                <w:szCs w:val="14"/>
              </w:rPr>
              <w:t>5.00</w:t>
            </w:r>
          </w:p>
        </w:tc>
        <w:tc>
          <w:tcPr>
            <w:tcW w:w="605" w:type="dxa"/>
            <w:tcBorders>
              <w:top w:val="nil"/>
              <w:left w:val="nil"/>
              <w:bottom w:val="nil"/>
              <w:right w:val="nil"/>
            </w:tcBorders>
            <w:shd w:val="clear" w:color="auto" w:fill="auto"/>
            <w:tcMar>
              <w:right w:w="43" w:type="dxa"/>
            </w:tcMar>
            <w:vAlign w:val="center"/>
          </w:tcPr>
          <w:p w:rsidR="00E40022" w:rsidRPr="00B75E54" w:rsidRDefault="00E40022" w:rsidP="00FC639A">
            <w:pPr>
              <w:jc w:val="right"/>
              <w:rPr>
                <w:color w:val="000000"/>
                <w:sz w:val="14"/>
                <w:szCs w:val="14"/>
              </w:rPr>
            </w:pPr>
            <w:r w:rsidRPr="00B75E54">
              <w:rPr>
                <w:color w:val="000000"/>
                <w:sz w:val="14"/>
                <w:szCs w:val="14"/>
              </w:rPr>
              <w:t>5.00</w:t>
            </w:r>
          </w:p>
        </w:tc>
      </w:tr>
      <w:tr w:rsidR="00E40022" w:rsidRPr="00FF55B1" w:rsidTr="00FC639A">
        <w:trPr>
          <w:trHeight w:hRule="exact" w:val="216"/>
        </w:trPr>
        <w:tc>
          <w:tcPr>
            <w:tcW w:w="3305" w:type="dxa"/>
            <w:gridSpan w:val="2"/>
            <w:tcBorders>
              <w:top w:val="nil"/>
              <w:left w:val="nil"/>
              <w:bottom w:val="nil"/>
              <w:right w:val="nil"/>
            </w:tcBorders>
            <w:shd w:val="clear" w:color="auto" w:fill="auto"/>
            <w:vAlign w:val="center"/>
            <w:hideMark/>
          </w:tcPr>
          <w:p w:rsidR="00E40022" w:rsidRPr="00B75E54" w:rsidRDefault="00E40022" w:rsidP="00B75E54">
            <w:pPr>
              <w:ind w:firstLineChars="200" w:firstLine="280"/>
              <w:rPr>
                <w:sz w:val="14"/>
                <w:szCs w:val="14"/>
              </w:rPr>
            </w:pPr>
            <w:r w:rsidRPr="00B75E54">
              <w:rPr>
                <w:sz w:val="14"/>
                <w:szCs w:val="14"/>
              </w:rPr>
              <w:t>(ii)   10 years(Compound rate)</w:t>
            </w:r>
          </w:p>
        </w:tc>
        <w:tc>
          <w:tcPr>
            <w:tcW w:w="643"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sz w:val="14"/>
                <w:szCs w:val="14"/>
              </w:rPr>
            </w:pPr>
            <w:r w:rsidRPr="00B75E54">
              <w:rPr>
                <w:sz w:val="14"/>
                <w:szCs w:val="14"/>
              </w:rPr>
              <w:t>8.68</w:t>
            </w:r>
          </w:p>
        </w:tc>
        <w:tc>
          <w:tcPr>
            <w:tcW w:w="707"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sz w:val="14"/>
                <w:szCs w:val="14"/>
              </w:rPr>
            </w:pPr>
            <w:r w:rsidRPr="00B75E54">
              <w:rPr>
                <w:sz w:val="14"/>
                <w:szCs w:val="14"/>
              </w:rPr>
              <w:t>9.15</w:t>
            </w:r>
          </w:p>
        </w:tc>
        <w:tc>
          <w:tcPr>
            <w:tcW w:w="630"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sz w:val="14"/>
                <w:szCs w:val="14"/>
              </w:rPr>
            </w:pPr>
            <w:r w:rsidRPr="00B75E54">
              <w:rPr>
                <w:sz w:val="14"/>
                <w:szCs w:val="14"/>
              </w:rPr>
              <w:t>8.87</w:t>
            </w:r>
          </w:p>
        </w:tc>
        <w:tc>
          <w:tcPr>
            <w:tcW w:w="565"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sz w:val="14"/>
                <w:szCs w:val="14"/>
              </w:rPr>
            </w:pPr>
            <w:r w:rsidRPr="00B75E54">
              <w:rPr>
                <w:sz w:val="14"/>
                <w:szCs w:val="14"/>
              </w:rPr>
              <w:t>8.68</w:t>
            </w:r>
          </w:p>
        </w:tc>
        <w:tc>
          <w:tcPr>
            <w:tcW w:w="630"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sz w:val="14"/>
                <w:szCs w:val="14"/>
              </w:rPr>
            </w:pPr>
            <w:r w:rsidRPr="00B75E54">
              <w:rPr>
                <w:sz w:val="14"/>
                <w:szCs w:val="14"/>
              </w:rPr>
              <w:t>8.40</w:t>
            </w:r>
          </w:p>
        </w:tc>
        <w:tc>
          <w:tcPr>
            <w:tcW w:w="630"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sz w:val="14"/>
                <w:szCs w:val="14"/>
              </w:rPr>
            </w:pPr>
            <w:r w:rsidRPr="00B75E54">
              <w:rPr>
                <w:sz w:val="14"/>
                <w:szCs w:val="14"/>
              </w:rPr>
              <w:t>7.80</w:t>
            </w:r>
          </w:p>
        </w:tc>
        <w:tc>
          <w:tcPr>
            <w:tcW w:w="528"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color w:val="000000"/>
                <w:sz w:val="14"/>
                <w:szCs w:val="14"/>
              </w:rPr>
            </w:pPr>
            <w:r w:rsidRPr="00B75E54">
              <w:rPr>
                <w:color w:val="000000"/>
                <w:sz w:val="14"/>
                <w:szCs w:val="14"/>
              </w:rPr>
              <w:t>7.70</w:t>
            </w:r>
          </w:p>
        </w:tc>
        <w:tc>
          <w:tcPr>
            <w:tcW w:w="552"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color w:val="000000"/>
                <w:sz w:val="14"/>
                <w:szCs w:val="14"/>
              </w:rPr>
            </w:pPr>
            <w:r w:rsidRPr="00B75E54">
              <w:rPr>
                <w:color w:val="000000"/>
                <w:sz w:val="14"/>
                <w:szCs w:val="14"/>
              </w:rPr>
              <w:t>7.33</w:t>
            </w:r>
          </w:p>
        </w:tc>
        <w:tc>
          <w:tcPr>
            <w:tcW w:w="630" w:type="dxa"/>
            <w:tcBorders>
              <w:top w:val="nil"/>
              <w:left w:val="nil"/>
              <w:bottom w:val="nil"/>
              <w:right w:val="nil"/>
            </w:tcBorders>
            <w:shd w:val="clear" w:color="auto" w:fill="auto"/>
            <w:tcMar>
              <w:right w:w="43" w:type="dxa"/>
            </w:tcMar>
            <w:vAlign w:val="center"/>
          </w:tcPr>
          <w:p w:rsidR="00E40022" w:rsidRPr="00B75E54" w:rsidRDefault="00E40022" w:rsidP="00FC639A">
            <w:pPr>
              <w:jc w:val="right"/>
              <w:rPr>
                <w:color w:val="000000"/>
                <w:sz w:val="14"/>
                <w:szCs w:val="14"/>
              </w:rPr>
            </w:pPr>
            <w:r w:rsidRPr="00B75E54">
              <w:rPr>
                <w:color w:val="000000"/>
                <w:sz w:val="14"/>
                <w:szCs w:val="14"/>
              </w:rPr>
              <w:t>7.44</w:t>
            </w:r>
          </w:p>
        </w:tc>
        <w:tc>
          <w:tcPr>
            <w:tcW w:w="605" w:type="dxa"/>
            <w:tcBorders>
              <w:top w:val="nil"/>
              <w:left w:val="nil"/>
              <w:bottom w:val="nil"/>
              <w:right w:val="nil"/>
            </w:tcBorders>
            <w:shd w:val="clear" w:color="auto" w:fill="auto"/>
            <w:tcMar>
              <w:right w:w="43" w:type="dxa"/>
            </w:tcMar>
            <w:vAlign w:val="center"/>
          </w:tcPr>
          <w:p w:rsidR="00E40022" w:rsidRPr="00B75E54" w:rsidRDefault="00E40022" w:rsidP="00FC639A">
            <w:pPr>
              <w:jc w:val="right"/>
              <w:rPr>
                <w:color w:val="000000"/>
                <w:sz w:val="14"/>
                <w:szCs w:val="14"/>
              </w:rPr>
            </w:pPr>
            <w:r w:rsidRPr="00B75E54">
              <w:rPr>
                <w:color w:val="000000"/>
                <w:sz w:val="14"/>
                <w:szCs w:val="14"/>
              </w:rPr>
              <w:t>7.54</w:t>
            </w:r>
          </w:p>
        </w:tc>
      </w:tr>
      <w:tr w:rsidR="00E40022" w:rsidRPr="00FF55B1" w:rsidTr="00FC639A">
        <w:trPr>
          <w:trHeight w:hRule="exact" w:val="216"/>
        </w:trPr>
        <w:tc>
          <w:tcPr>
            <w:tcW w:w="3305" w:type="dxa"/>
            <w:gridSpan w:val="2"/>
            <w:tcBorders>
              <w:top w:val="nil"/>
              <w:left w:val="nil"/>
              <w:bottom w:val="nil"/>
              <w:right w:val="nil"/>
            </w:tcBorders>
            <w:shd w:val="clear" w:color="auto" w:fill="auto"/>
            <w:vAlign w:val="center"/>
            <w:hideMark/>
          </w:tcPr>
          <w:p w:rsidR="00E40022" w:rsidRPr="00B75E54" w:rsidRDefault="00E40022" w:rsidP="00FC639A">
            <w:pPr>
              <w:rPr>
                <w:b/>
                <w:bCs/>
                <w:sz w:val="14"/>
                <w:szCs w:val="14"/>
              </w:rPr>
            </w:pPr>
            <w:r w:rsidRPr="00B75E54">
              <w:rPr>
                <w:b/>
                <w:bCs/>
                <w:sz w:val="14"/>
                <w:szCs w:val="14"/>
              </w:rPr>
              <w:t>5.    National Deposit Certificates / Accounts</w:t>
            </w:r>
            <w:r w:rsidRPr="00B75E54">
              <w:rPr>
                <w:b/>
                <w:bCs/>
                <w:sz w:val="14"/>
                <w:szCs w:val="14"/>
                <w:vertAlign w:val="superscript"/>
              </w:rPr>
              <w:t>4</w:t>
            </w:r>
          </w:p>
        </w:tc>
        <w:tc>
          <w:tcPr>
            <w:tcW w:w="643"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rFonts w:ascii="Calibri" w:hAnsi="Calibri"/>
                <w:sz w:val="14"/>
                <w:szCs w:val="14"/>
              </w:rPr>
            </w:pPr>
          </w:p>
        </w:tc>
        <w:tc>
          <w:tcPr>
            <w:tcW w:w="707" w:type="dxa"/>
            <w:tcBorders>
              <w:top w:val="nil"/>
              <w:left w:val="nil"/>
              <w:bottom w:val="nil"/>
              <w:right w:val="nil"/>
            </w:tcBorders>
            <w:shd w:val="clear" w:color="auto" w:fill="auto"/>
            <w:noWrap/>
            <w:tcMar>
              <w:right w:w="43" w:type="dxa"/>
            </w:tcMar>
            <w:vAlign w:val="center"/>
            <w:hideMark/>
          </w:tcPr>
          <w:p w:rsidR="00E40022" w:rsidRPr="00B75E54" w:rsidRDefault="00E40022" w:rsidP="00FC639A">
            <w:pPr>
              <w:jc w:val="right"/>
              <w:rPr>
                <w:rFonts w:ascii="Calibri" w:hAnsi="Calibri"/>
                <w:sz w:val="14"/>
                <w:szCs w:val="14"/>
              </w:rPr>
            </w:pPr>
          </w:p>
        </w:tc>
        <w:tc>
          <w:tcPr>
            <w:tcW w:w="630"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rFonts w:ascii="Calibri" w:hAnsi="Calibri"/>
                <w:sz w:val="14"/>
                <w:szCs w:val="14"/>
              </w:rPr>
            </w:pPr>
          </w:p>
        </w:tc>
        <w:tc>
          <w:tcPr>
            <w:tcW w:w="565"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rFonts w:ascii="Calibri" w:hAnsi="Calibri"/>
                <w:sz w:val="14"/>
                <w:szCs w:val="14"/>
              </w:rPr>
            </w:pPr>
          </w:p>
        </w:tc>
        <w:tc>
          <w:tcPr>
            <w:tcW w:w="630"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rFonts w:ascii="Calibri" w:hAnsi="Calibri"/>
                <w:sz w:val="14"/>
                <w:szCs w:val="14"/>
              </w:rPr>
            </w:pPr>
          </w:p>
        </w:tc>
        <w:tc>
          <w:tcPr>
            <w:tcW w:w="630"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rFonts w:ascii="Calibri" w:hAnsi="Calibri"/>
                <w:sz w:val="14"/>
                <w:szCs w:val="14"/>
              </w:rPr>
            </w:pPr>
          </w:p>
        </w:tc>
        <w:tc>
          <w:tcPr>
            <w:tcW w:w="528" w:type="dxa"/>
            <w:tcBorders>
              <w:top w:val="nil"/>
              <w:left w:val="nil"/>
              <w:bottom w:val="nil"/>
              <w:right w:val="nil"/>
            </w:tcBorders>
            <w:shd w:val="clear" w:color="auto" w:fill="auto"/>
            <w:noWrap/>
            <w:tcMar>
              <w:right w:w="43" w:type="dxa"/>
            </w:tcMar>
            <w:vAlign w:val="center"/>
            <w:hideMark/>
          </w:tcPr>
          <w:p w:rsidR="00E40022" w:rsidRPr="00B75E54" w:rsidRDefault="00E40022" w:rsidP="00FC639A">
            <w:pPr>
              <w:jc w:val="right"/>
              <w:rPr>
                <w:rFonts w:ascii="Calibri" w:hAnsi="Calibri"/>
                <w:color w:val="000000"/>
                <w:sz w:val="14"/>
                <w:szCs w:val="14"/>
              </w:rPr>
            </w:pPr>
          </w:p>
        </w:tc>
        <w:tc>
          <w:tcPr>
            <w:tcW w:w="552" w:type="dxa"/>
            <w:tcBorders>
              <w:top w:val="nil"/>
              <w:left w:val="nil"/>
              <w:bottom w:val="nil"/>
              <w:right w:val="nil"/>
            </w:tcBorders>
            <w:shd w:val="clear" w:color="auto" w:fill="auto"/>
            <w:noWrap/>
            <w:tcMar>
              <w:right w:w="43" w:type="dxa"/>
            </w:tcMar>
            <w:vAlign w:val="center"/>
            <w:hideMark/>
          </w:tcPr>
          <w:p w:rsidR="00E40022" w:rsidRPr="00B75E54" w:rsidRDefault="00E40022" w:rsidP="00FC639A">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E40022" w:rsidRPr="00B75E54" w:rsidRDefault="00E40022" w:rsidP="00FC639A">
            <w:pPr>
              <w:jc w:val="right"/>
              <w:rPr>
                <w:rFonts w:ascii="Calibri" w:hAnsi="Calibri"/>
                <w:color w:val="000000"/>
                <w:sz w:val="14"/>
                <w:szCs w:val="14"/>
              </w:rPr>
            </w:pPr>
          </w:p>
        </w:tc>
        <w:tc>
          <w:tcPr>
            <w:tcW w:w="605" w:type="dxa"/>
            <w:tcBorders>
              <w:top w:val="nil"/>
              <w:left w:val="nil"/>
              <w:bottom w:val="nil"/>
              <w:right w:val="nil"/>
            </w:tcBorders>
            <w:shd w:val="clear" w:color="auto" w:fill="auto"/>
            <w:tcMar>
              <w:right w:w="43" w:type="dxa"/>
            </w:tcMar>
            <w:vAlign w:val="center"/>
          </w:tcPr>
          <w:p w:rsidR="00E40022" w:rsidRPr="00B75E54" w:rsidRDefault="00E40022" w:rsidP="00FC639A">
            <w:pPr>
              <w:jc w:val="right"/>
              <w:rPr>
                <w:rFonts w:ascii="Calibri" w:hAnsi="Calibri"/>
                <w:color w:val="000000"/>
                <w:sz w:val="14"/>
                <w:szCs w:val="14"/>
              </w:rPr>
            </w:pPr>
          </w:p>
        </w:tc>
      </w:tr>
      <w:tr w:rsidR="00E40022" w:rsidRPr="00FF55B1" w:rsidTr="00FC639A">
        <w:trPr>
          <w:trHeight w:hRule="exact" w:val="216"/>
        </w:trPr>
        <w:tc>
          <w:tcPr>
            <w:tcW w:w="3305" w:type="dxa"/>
            <w:gridSpan w:val="2"/>
            <w:tcBorders>
              <w:top w:val="nil"/>
              <w:left w:val="nil"/>
              <w:bottom w:val="nil"/>
              <w:right w:val="nil"/>
            </w:tcBorders>
            <w:shd w:val="clear" w:color="auto" w:fill="auto"/>
            <w:vAlign w:val="center"/>
            <w:hideMark/>
          </w:tcPr>
          <w:p w:rsidR="00E40022" w:rsidRPr="00B75E54" w:rsidRDefault="00E40022" w:rsidP="00B75E54">
            <w:pPr>
              <w:ind w:firstLineChars="200" w:firstLine="280"/>
              <w:rPr>
                <w:sz w:val="14"/>
                <w:szCs w:val="14"/>
              </w:rPr>
            </w:pPr>
            <w:r w:rsidRPr="00B75E54">
              <w:rPr>
                <w:sz w:val="14"/>
                <w:szCs w:val="14"/>
              </w:rPr>
              <w:t>(</w:t>
            </w:r>
            <w:proofErr w:type="spellStart"/>
            <w:r w:rsidRPr="00B75E54">
              <w:rPr>
                <w:sz w:val="14"/>
                <w:szCs w:val="14"/>
              </w:rPr>
              <w:t>i</w:t>
            </w:r>
            <w:proofErr w:type="spellEnd"/>
            <w:r w:rsidRPr="00B75E54">
              <w:rPr>
                <w:sz w:val="14"/>
                <w:szCs w:val="14"/>
              </w:rPr>
              <w:t>)    1  year  (Rollover)</w:t>
            </w:r>
          </w:p>
        </w:tc>
        <w:tc>
          <w:tcPr>
            <w:tcW w:w="643"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sz w:val="14"/>
                <w:szCs w:val="14"/>
              </w:rPr>
            </w:pPr>
            <w:r w:rsidRPr="00B75E54">
              <w:rPr>
                <w:sz w:val="14"/>
                <w:szCs w:val="14"/>
              </w:rPr>
              <w:t>13.00</w:t>
            </w:r>
          </w:p>
        </w:tc>
        <w:tc>
          <w:tcPr>
            <w:tcW w:w="707"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sz w:val="14"/>
                <w:szCs w:val="14"/>
              </w:rPr>
            </w:pPr>
            <w:r w:rsidRPr="00B75E54">
              <w:rPr>
                <w:sz w:val="14"/>
                <w:szCs w:val="14"/>
              </w:rPr>
              <w:t>13.00</w:t>
            </w:r>
          </w:p>
        </w:tc>
        <w:tc>
          <w:tcPr>
            <w:tcW w:w="630"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sz w:val="14"/>
                <w:szCs w:val="14"/>
              </w:rPr>
            </w:pPr>
            <w:r w:rsidRPr="00B75E54">
              <w:rPr>
                <w:sz w:val="14"/>
                <w:szCs w:val="14"/>
              </w:rPr>
              <w:t>13.00</w:t>
            </w:r>
          </w:p>
        </w:tc>
        <w:tc>
          <w:tcPr>
            <w:tcW w:w="565"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sz w:val="14"/>
                <w:szCs w:val="14"/>
              </w:rPr>
            </w:pPr>
            <w:r w:rsidRPr="00B75E54">
              <w:rPr>
                <w:sz w:val="14"/>
                <w:szCs w:val="14"/>
              </w:rPr>
              <w:t>13.00</w:t>
            </w:r>
          </w:p>
        </w:tc>
        <w:tc>
          <w:tcPr>
            <w:tcW w:w="630"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sz w:val="14"/>
                <w:szCs w:val="14"/>
              </w:rPr>
            </w:pPr>
            <w:r w:rsidRPr="00B75E54">
              <w:rPr>
                <w:sz w:val="14"/>
                <w:szCs w:val="14"/>
              </w:rPr>
              <w:t>13.00</w:t>
            </w:r>
          </w:p>
        </w:tc>
        <w:tc>
          <w:tcPr>
            <w:tcW w:w="630"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sz w:val="14"/>
                <w:szCs w:val="14"/>
              </w:rPr>
            </w:pPr>
            <w:r w:rsidRPr="00B75E54">
              <w:rPr>
                <w:sz w:val="14"/>
                <w:szCs w:val="14"/>
              </w:rPr>
              <w:t>13.00</w:t>
            </w:r>
          </w:p>
        </w:tc>
        <w:tc>
          <w:tcPr>
            <w:tcW w:w="528"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color w:val="000000"/>
                <w:sz w:val="14"/>
                <w:szCs w:val="14"/>
              </w:rPr>
            </w:pPr>
            <w:r w:rsidRPr="00B75E54">
              <w:rPr>
                <w:color w:val="000000"/>
                <w:sz w:val="14"/>
                <w:szCs w:val="14"/>
              </w:rPr>
              <w:t>13.00</w:t>
            </w:r>
          </w:p>
        </w:tc>
        <w:tc>
          <w:tcPr>
            <w:tcW w:w="552"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color w:val="000000"/>
                <w:sz w:val="14"/>
                <w:szCs w:val="14"/>
              </w:rPr>
            </w:pPr>
            <w:r w:rsidRPr="00B75E54">
              <w:rPr>
                <w:color w:val="000000"/>
                <w:sz w:val="14"/>
                <w:szCs w:val="14"/>
              </w:rPr>
              <w:t>13.00</w:t>
            </w:r>
          </w:p>
        </w:tc>
        <w:tc>
          <w:tcPr>
            <w:tcW w:w="630" w:type="dxa"/>
            <w:tcBorders>
              <w:top w:val="nil"/>
              <w:left w:val="nil"/>
              <w:bottom w:val="nil"/>
              <w:right w:val="nil"/>
            </w:tcBorders>
            <w:shd w:val="clear" w:color="auto" w:fill="auto"/>
            <w:tcMar>
              <w:right w:w="43" w:type="dxa"/>
            </w:tcMar>
            <w:vAlign w:val="center"/>
          </w:tcPr>
          <w:p w:rsidR="00E40022" w:rsidRPr="00B75E54" w:rsidRDefault="00E40022" w:rsidP="00FC639A">
            <w:pPr>
              <w:jc w:val="right"/>
              <w:rPr>
                <w:color w:val="000000"/>
                <w:sz w:val="14"/>
                <w:szCs w:val="14"/>
              </w:rPr>
            </w:pPr>
            <w:r w:rsidRPr="00B75E54">
              <w:rPr>
                <w:color w:val="000000"/>
                <w:sz w:val="14"/>
                <w:szCs w:val="14"/>
              </w:rPr>
              <w:t>13.00</w:t>
            </w:r>
          </w:p>
        </w:tc>
        <w:tc>
          <w:tcPr>
            <w:tcW w:w="605" w:type="dxa"/>
            <w:tcBorders>
              <w:top w:val="nil"/>
              <w:left w:val="nil"/>
              <w:bottom w:val="nil"/>
              <w:right w:val="nil"/>
            </w:tcBorders>
            <w:shd w:val="clear" w:color="auto" w:fill="auto"/>
            <w:tcMar>
              <w:right w:w="43" w:type="dxa"/>
            </w:tcMar>
            <w:vAlign w:val="center"/>
          </w:tcPr>
          <w:p w:rsidR="00E40022" w:rsidRPr="00B75E54" w:rsidRDefault="00E40022" w:rsidP="00FC639A">
            <w:pPr>
              <w:jc w:val="right"/>
              <w:rPr>
                <w:color w:val="000000"/>
                <w:sz w:val="14"/>
                <w:szCs w:val="14"/>
              </w:rPr>
            </w:pPr>
            <w:r w:rsidRPr="00B75E54">
              <w:rPr>
                <w:color w:val="000000"/>
                <w:sz w:val="14"/>
                <w:szCs w:val="14"/>
              </w:rPr>
              <w:t>13.0</w:t>
            </w:r>
          </w:p>
        </w:tc>
      </w:tr>
      <w:tr w:rsidR="00E40022" w:rsidRPr="00FF55B1" w:rsidTr="00FC639A">
        <w:trPr>
          <w:trHeight w:hRule="exact" w:val="216"/>
        </w:trPr>
        <w:tc>
          <w:tcPr>
            <w:tcW w:w="3305" w:type="dxa"/>
            <w:gridSpan w:val="2"/>
            <w:tcBorders>
              <w:top w:val="nil"/>
              <w:left w:val="nil"/>
              <w:bottom w:val="nil"/>
              <w:right w:val="nil"/>
            </w:tcBorders>
            <w:shd w:val="clear" w:color="auto" w:fill="auto"/>
            <w:vAlign w:val="center"/>
            <w:hideMark/>
          </w:tcPr>
          <w:p w:rsidR="00E40022" w:rsidRPr="00B75E54" w:rsidRDefault="00E40022" w:rsidP="00FC639A">
            <w:pPr>
              <w:rPr>
                <w:b/>
                <w:bCs/>
                <w:sz w:val="14"/>
                <w:szCs w:val="14"/>
              </w:rPr>
            </w:pPr>
            <w:r w:rsidRPr="00B75E54">
              <w:rPr>
                <w:b/>
                <w:bCs/>
                <w:sz w:val="14"/>
                <w:szCs w:val="14"/>
              </w:rPr>
              <w:t>6    (a) Special Saving Certificates (</w:t>
            </w:r>
            <w:proofErr w:type="spellStart"/>
            <w:r w:rsidRPr="00B75E54">
              <w:rPr>
                <w:b/>
                <w:bCs/>
                <w:sz w:val="14"/>
                <w:szCs w:val="14"/>
              </w:rPr>
              <w:t>Reg</w:t>
            </w:r>
            <w:proofErr w:type="spellEnd"/>
            <w:r w:rsidRPr="00B75E54">
              <w:rPr>
                <w:b/>
                <w:bCs/>
                <w:sz w:val="14"/>
                <w:szCs w:val="14"/>
              </w:rPr>
              <w:t>)</w:t>
            </w:r>
            <w:r w:rsidRPr="00B75E54">
              <w:rPr>
                <w:b/>
                <w:bCs/>
                <w:sz w:val="14"/>
                <w:szCs w:val="14"/>
                <w:vertAlign w:val="superscript"/>
              </w:rPr>
              <w:t xml:space="preserve"> 5</w:t>
            </w:r>
          </w:p>
        </w:tc>
        <w:tc>
          <w:tcPr>
            <w:tcW w:w="643"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rFonts w:ascii="Calibri" w:hAnsi="Calibri"/>
                <w:sz w:val="14"/>
                <w:szCs w:val="14"/>
              </w:rPr>
            </w:pPr>
          </w:p>
        </w:tc>
        <w:tc>
          <w:tcPr>
            <w:tcW w:w="707" w:type="dxa"/>
            <w:tcBorders>
              <w:top w:val="nil"/>
              <w:left w:val="nil"/>
              <w:bottom w:val="nil"/>
              <w:right w:val="nil"/>
            </w:tcBorders>
            <w:shd w:val="clear" w:color="auto" w:fill="auto"/>
            <w:noWrap/>
            <w:tcMar>
              <w:right w:w="43" w:type="dxa"/>
            </w:tcMar>
            <w:vAlign w:val="center"/>
            <w:hideMark/>
          </w:tcPr>
          <w:p w:rsidR="00E40022" w:rsidRPr="00B75E54" w:rsidRDefault="00E40022" w:rsidP="00FC639A">
            <w:pPr>
              <w:jc w:val="right"/>
              <w:rPr>
                <w:rFonts w:ascii="Calibri" w:hAnsi="Calibri"/>
                <w:sz w:val="14"/>
                <w:szCs w:val="14"/>
              </w:rPr>
            </w:pPr>
          </w:p>
        </w:tc>
        <w:tc>
          <w:tcPr>
            <w:tcW w:w="630"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rFonts w:ascii="Calibri" w:hAnsi="Calibri"/>
                <w:sz w:val="14"/>
                <w:szCs w:val="14"/>
              </w:rPr>
            </w:pPr>
          </w:p>
        </w:tc>
        <w:tc>
          <w:tcPr>
            <w:tcW w:w="565"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rFonts w:ascii="Calibri" w:hAnsi="Calibri"/>
                <w:sz w:val="14"/>
                <w:szCs w:val="14"/>
              </w:rPr>
            </w:pPr>
          </w:p>
        </w:tc>
        <w:tc>
          <w:tcPr>
            <w:tcW w:w="630"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rFonts w:ascii="Calibri" w:hAnsi="Calibri"/>
                <w:sz w:val="14"/>
                <w:szCs w:val="14"/>
              </w:rPr>
            </w:pPr>
          </w:p>
        </w:tc>
        <w:tc>
          <w:tcPr>
            <w:tcW w:w="630"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rFonts w:ascii="Calibri" w:hAnsi="Calibri"/>
                <w:sz w:val="14"/>
                <w:szCs w:val="14"/>
              </w:rPr>
            </w:pPr>
          </w:p>
        </w:tc>
        <w:tc>
          <w:tcPr>
            <w:tcW w:w="528" w:type="dxa"/>
            <w:tcBorders>
              <w:top w:val="nil"/>
              <w:left w:val="nil"/>
              <w:bottom w:val="nil"/>
              <w:right w:val="nil"/>
            </w:tcBorders>
            <w:shd w:val="clear" w:color="auto" w:fill="auto"/>
            <w:noWrap/>
            <w:tcMar>
              <w:right w:w="43" w:type="dxa"/>
            </w:tcMar>
            <w:vAlign w:val="center"/>
            <w:hideMark/>
          </w:tcPr>
          <w:p w:rsidR="00E40022" w:rsidRPr="00B75E54" w:rsidRDefault="00E40022" w:rsidP="00FC639A">
            <w:pPr>
              <w:jc w:val="right"/>
              <w:rPr>
                <w:rFonts w:ascii="Calibri" w:hAnsi="Calibri"/>
                <w:color w:val="000000"/>
                <w:sz w:val="14"/>
                <w:szCs w:val="14"/>
              </w:rPr>
            </w:pPr>
          </w:p>
        </w:tc>
        <w:tc>
          <w:tcPr>
            <w:tcW w:w="552" w:type="dxa"/>
            <w:tcBorders>
              <w:top w:val="nil"/>
              <w:left w:val="nil"/>
              <w:bottom w:val="nil"/>
              <w:right w:val="nil"/>
            </w:tcBorders>
            <w:shd w:val="clear" w:color="auto" w:fill="auto"/>
            <w:noWrap/>
            <w:tcMar>
              <w:right w:w="43" w:type="dxa"/>
            </w:tcMar>
            <w:vAlign w:val="center"/>
            <w:hideMark/>
          </w:tcPr>
          <w:p w:rsidR="00E40022" w:rsidRPr="00B75E54" w:rsidRDefault="00E40022" w:rsidP="00FC639A">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E40022" w:rsidRPr="00B75E54" w:rsidRDefault="00E40022" w:rsidP="00FC639A">
            <w:pPr>
              <w:jc w:val="right"/>
              <w:rPr>
                <w:rFonts w:ascii="Calibri" w:hAnsi="Calibri"/>
                <w:color w:val="000000"/>
                <w:sz w:val="14"/>
                <w:szCs w:val="14"/>
              </w:rPr>
            </w:pPr>
          </w:p>
        </w:tc>
        <w:tc>
          <w:tcPr>
            <w:tcW w:w="605" w:type="dxa"/>
            <w:tcBorders>
              <w:top w:val="nil"/>
              <w:left w:val="nil"/>
              <w:bottom w:val="nil"/>
              <w:right w:val="nil"/>
            </w:tcBorders>
            <w:shd w:val="clear" w:color="auto" w:fill="auto"/>
            <w:tcMar>
              <w:right w:w="43" w:type="dxa"/>
            </w:tcMar>
            <w:vAlign w:val="center"/>
          </w:tcPr>
          <w:p w:rsidR="00E40022" w:rsidRPr="00B75E54" w:rsidRDefault="00E40022" w:rsidP="00FC639A">
            <w:pPr>
              <w:jc w:val="right"/>
              <w:rPr>
                <w:rFonts w:ascii="Calibri" w:hAnsi="Calibri"/>
                <w:color w:val="000000"/>
                <w:sz w:val="14"/>
                <w:szCs w:val="14"/>
              </w:rPr>
            </w:pPr>
          </w:p>
        </w:tc>
      </w:tr>
      <w:tr w:rsidR="00E40022" w:rsidRPr="00FF55B1" w:rsidTr="00FC639A">
        <w:trPr>
          <w:trHeight w:hRule="exact" w:val="216"/>
        </w:trPr>
        <w:tc>
          <w:tcPr>
            <w:tcW w:w="3305" w:type="dxa"/>
            <w:gridSpan w:val="2"/>
            <w:tcBorders>
              <w:top w:val="nil"/>
              <w:left w:val="nil"/>
              <w:bottom w:val="nil"/>
              <w:right w:val="nil"/>
            </w:tcBorders>
            <w:shd w:val="clear" w:color="auto" w:fill="auto"/>
            <w:vAlign w:val="center"/>
            <w:hideMark/>
          </w:tcPr>
          <w:p w:rsidR="00E40022" w:rsidRPr="00B75E54" w:rsidRDefault="00E40022" w:rsidP="00FC639A">
            <w:pPr>
              <w:rPr>
                <w:b/>
                <w:bCs/>
                <w:sz w:val="14"/>
                <w:szCs w:val="14"/>
              </w:rPr>
            </w:pPr>
            <w:r w:rsidRPr="00B75E54">
              <w:rPr>
                <w:b/>
                <w:bCs/>
                <w:sz w:val="14"/>
                <w:szCs w:val="14"/>
              </w:rPr>
              <w:t xml:space="preserve">             or   Special Saving Accounts</w:t>
            </w:r>
          </w:p>
        </w:tc>
        <w:tc>
          <w:tcPr>
            <w:tcW w:w="643" w:type="dxa"/>
            <w:tcBorders>
              <w:top w:val="nil"/>
              <w:left w:val="nil"/>
              <w:bottom w:val="nil"/>
              <w:right w:val="nil"/>
            </w:tcBorders>
            <w:shd w:val="clear" w:color="auto" w:fill="auto"/>
            <w:noWrap/>
            <w:tcMar>
              <w:right w:w="43" w:type="dxa"/>
            </w:tcMar>
            <w:vAlign w:val="center"/>
            <w:hideMark/>
          </w:tcPr>
          <w:p w:rsidR="00E40022" w:rsidRPr="00B75E54" w:rsidRDefault="00E40022" w:rsidP="00FC639A">
            <w:pPr>
              <w:jc w:val="right"/>
              <w:rPr>
                <w:rFonts w:ascii="Calibri" w:hAnsi="Calibri"/>
                <w:sz w:val="14"/>
                <w:szCs w:val="14"/>
              </w:rPr>
            </w:pPr>
          </w:p>
        </w:tc>
        <w:tc>
          <w:tcPr>
            <w:tcW w:w="707" w:type="dxa"/>
            <w:tcBorders>
              <w:top w:val="nil"/>
              <w:left w:val="nil"/>
              <w:bottom w:val="nil"/>
              <w:right w:val="nil"/>
            </w:tcBorders>
            <w:shd w:val="clear" w:color="auto" w:fill="auto"/>
            <w:noWrap/>
            <w:tcMar>
              <w:right w:w="43" w:type="dxa"/>
            </w:tcMar>
            <w:vAlign w:val="center"/>
            <w:hideMark/>
          </w:tcPr>
          <w:p w:rsidR="00E40022" w:rsidRPr="00B75E54" w:rsidRDefault="00E40022" w:rsidP="00FC639A">
            <w:pPr>
              <w:jc w:val="right"/>
              <w:rPr>
                <w:rFonts w:ascii="Calibri" w:hAnsi="Calibri"/>
                <w:sz w:val="14"/>
                <w:szCs w:val="14"/>
              </w:rPr>
            </w:pPr>
          </w:p>
        </w:tc>
        <w:tc>
          <w:tcPr>
            <w:tcW w:w="630" w:type="dxa"/>
            <w:tcBorders>
              <w:top w:val="nil"/>
              <w:left w:val="nil"/>
              <w:bottom w:val="nil"/>
              <w:right w:val="nil"/>
            </w:tcBorders>
            <w:shd w:val="clear" w:color="auto" w:fill="auto"/>
            <w:noWrap/>
            <w:tcMar>
              <w:right w:w="43" w:type="dxa"/>
            </w:tcMar>
            <w:vAlign w:val="center"/>
            <w:hideMark/>
          </w:tcPr>
          <w:p w:rsidR="00E40022" w:rsidRPr="00B75E54" w:rsidRDefault="00E40022" w:rsidP="00FC639A">
            <w:pPr>
              <w:jc w:val="right"/>
              <w:rPr>
                <w:rFonts w:ascii="Calibri" w:hAnsi="Calibri"/>
                <w:sz w:val="14"/>
                <w:szCs w:val="14"/>
              </w:rPr>
            </w:pPr>
          </w:p>
        </w:tc>
        <w:tc>
          <w:tcPr>
            <w:tcW w:w="565" w:type="dxa"/>
            <w:tcBorders>
              <w:top w:val="nil"/>
              <w:left w:val="nil"/>
              <w:bottom w:val="nil"/>
              <w:right w:val="nil"/>
            </w:tcBorders>
            <w:shd w:val="clear" w:color="auto" w:fill="auto"/>
            <w:noWrap/>
            <w:tcMar>
              <w:right w:w="43" w:type="dxa"/>
            </w:tcMar>
            <w:vAlign w:val="center"/>
            <w:hideMark/>
          </w:tcPr>
          <w:p w:rsidR="00E40022" w:rsidRPr="00B75E54" w:rsidRDefault="00E40022" w:rsidP="00FC639A">
            <w:pPr>
              <w:jc w:val="right"/>
              <w:rPr>
                <w:rFonts w:ascii="Calibri" w:hAnsi="Calibri"/>
                <w:sz w:val="14"/>
                <w:szCs w:val="14"/>
              </w:rPr>
            </w:pPr>
          </w:p>
        </w:tc>
        <w:tc>
          <w:tcPr>
            <w:tcW w:w="630" w:type="dxa"/>
            <w:tcBorders>
              <w:top w:val="nil"/>
              <w:left w:val="nil"/>
              <w:bottom w:val="nil"/>
              <w:right w:val="nil"/>
            </w:tcBorders>
            <w:shd w:val="clear" w:color="auto" w:fill="auto"/>
            <w:noWrap/>
            <w:tcMar>
              <w:right w:w="43" w:type="dxa"/>
            </w:tcMar>
            <w:vAlign w:val="center"/>
            <w:hideMark/>
          </w:tcPr>
          <w:p w:rsidR="00E40022" w:rsidRPr="00B75E54" w:rsidRDefault="00E40022" w:rsidP="00FC639A">
            <w:pPr>
              <w:jc w:val="right"/>
              <w:rPr>
                <w:rFonts w:ascii="Calibri" w:hAnsi="Calibri"/>
                <w:sz w:val="14"/>
                <w:szCs w:val="14"/>
              </w:rPr>
            </w:pPr>
          </w:p>
        </w:tc>
        <w:tc>
          <w:tcPr>
            <w:tcW w:w="630" w:type="dxa"/>
            <w:tcBorders>
              <w:top w:val="nil"/>
              <w:left w:val="nil"/>
              <w:bottom w:val="nil"/>
              <w:right w:val="nil"/>
            </w:tcBorders>
            <w:shd w:val="clear" w:color="auto" w:fill="auto"/>
            <w:noWrap/>
            <w:tcMar>
              <w:right w:w="43" w:type="dxa"/>
            </w:tcMar>
            <w:vAlign w:val="center"/>
            <w:hideMark/>
          </w:tcPr>
          <w:p w:rsidR="00E40022" w:rsidRPr="00B75E54" w:rsidRDefault="00E40022" w:rsidP="00FC639A">
            <w:pPr>
              <w:jc w:val="right"/>
              <w:rPr>
                <w:rFonts w:ascii="Calibri" w:hAnsi="Calibri"/>
                <w:sz w:val="14"/>
                <w:szCs w:val="14"/>
              </w:rPr>
            </w:pPr>
          </w:p>
        </w:tc>
        <w:tc>
          <w:tcPr>
            <w:tcW w:w="528" w:type="dxa"/>
            <w:tcBorders>
              <w:top w:val="nil"/>
              <w:left w:val="nil"/>
              <w:bottom w:val="nil"/>
              <w:right w:val="nil"/>
            </w:tcBorders>
            <w:shd w:val="clear" w:color="auto" w:fill="auto"/>
            <w:noWrap/>
            <w:tcMar>
              <w:right w:w="43" w:type="dxa"/>
            </w:tcMar>
            <w:vAlign w:val="center"/>
            <w:hideMark/>
          </w:tcPr>
          <w:p w:rsidR="00E40022" w:rsidRPr="00B75E54" w:rsidRDefault="00E40022" w:rsidP="00FC639A">
            <w:pPr>
              <w:jc w:val="right"/>
              <w:rPr>
                <w:rFonts w:ascii="Calibri" w:hAnsi="Calibri"/>
                <w:color w:val="000000"/>
                <w:sz w:val="14"/>
                <w:szCs w:val="14"/>
              </w:rPr>
            </w:pPr>
          </w:p>
        </w:tc>
        <w:tc>
          <w:tcPr>
            <w:tcW w:w="552" w:type="dxa"/>
            <w:tcBorders>
              <w:top w:val="nil"/>
              <w:left w:val="nil"/>
              <w:bottom w:val="nil"/>
              <w:right w:val="nil"/>
            </w:tcBorders>
            <w:shd w:val="clear" w:color="auto" w:fill="auto"/>
            <w:noWrap/>
            <w:tcMar>
              <w:right w:w="43" w:type="dxa"/>
            </w:tcMar>
            <w:vAlign w:val="center"/>
            <w:hideMark/>
          </w:tcPr>
          <w:p w:rsidR="00E40022" w:rsidRPr="00B75E54" w:rsidRDefault="00E40022" w:rsidP="00FC639A">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E40022" w:rsidRPr="00B75E54" w:rsidRDefault="00E40022" w:rsidP="00FC639A">
            <w:pPr>
              <w:jc w:val="right"/>
              <w:rPr>
                <w:rFonts w:ascii="Calibri" w:hAnsi="Calibri"/>
                <w:color w:val="000000"/>
                <w:sz w:val="14"/>
                <w:szCs w:val="14"/>
              </w:rPr>
            </w:pPr>
          </w:p>
        </w:tc>
        <w:tc>
          <w:tcPr>
            <w:tcW w:w="605" w:type="dxa"/>
            <w:tcBorders>
              <w:top w:val="nil"/>
              <w:left w:val="nil"/>
              <w:bottom w:val="nil"/>
              <w:right w:val="nil"/>
            </w:tcBorders>
            <w:shd w:val="clear" w:color="auto" w:fill="auto"/>
            <w:tcMar>
              <w:right w:w="43" w:type="dxa"/>
            </w:tcMar>
            <w:vAlign w:val="center"/>
          </w:tcPr>
          <w:p w:rsidR="00E40022" w:rsidRPr="00B75E54" w:rsidRDefault="00E40022" w:rsidP="00FC639A">
            <w:pPr>
              <w:jc w:val="right"/>
              <w:rPr>
                <w:rFonts w:ascii="Calibri" w:hAnsi="Calibri"/>
                <w:color w:val="000000"/>
                <w:sz w:val="14"/>
                <w:szCs w:val="14"/>
              </w:rPr>
            </w:pPr>
          </w:p>
        </w:tc>
      </w:tr>
      <w:tr w:rsidR="00E40022" w:rsidRPr="00FF55B1" w:rsidTr="00FC639A">
        <w:trPr>
          <w:trHeight w:hRule="exact" w:val="216"/>
        </w:trPr>
        <w:tc>
          <w:tcPr>
            <w:tcW w:w="3305" w:type="dxa"/>
            <w:gridSpan w:val="2"/>
            <w:tcBorders>
              <w:top w:val="nil"/>
              <w:left w:val="nil"/>
              <w:bottom w:val="nil"/>
              <w:right w:val="nil"/>
            </w:tcBorders>
            <w:shd w:val="clear" w:color="auto" w:fill="auto"/>
            <w:vAlign w:val="center"/>
            <w:hideMark/>
          </w:tcPr>
          <w:p w:rsidR="00E40022" w:rsidRPr="00B75E54" w:rsidRDefault="00E40022" w:rsidP="00B75E54">
            <w:pPr>
              <w:ind w:firstLineChars="200" w:firstLine="280"/>
              <w:rPr>
                <w:sz w:val="14"/>
                <w:szCs w:val="14"/>
              </w:rPr>
            </w:pPr>
            <w:r w:rsidRPr="00B75E54">
              <w:rPr>
                <w:sz w:val="14"/>
                <w:szCs w:val="14"/>
              </w:rPr>
              <w:t xml:space="preserve"> (</w:t>
            </w:r>
            <w:proofErr w:type="spellStart"/>
            <w:r w:rsidRPr="00B75E54">
              <w:rPr>
                <w:sz w:val="14"/>
                <w:szCs w:val="14"/>
              </w:rPr>
              <w:t>i</w:t>
            </w:r>
            <w:proofErr w:type="spellEnd"/>
            <w:r w:rsidRPr="00B75E54">
              <w:rPr>
                <w:sz w:val="14"/>
                <w:szCs w:val="14"/>
              </w:rPr>
              <w:t>)     First 5 periods of complete 6 months</w:t>
            </w:r>
          </w:p>
        </w:tc>
        <w:tc>
          <w:tcPr>
            <w:tcW w:w="643"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sz w:val="14"/>
                <w:szCs w:val="14"/>
              </w:rPr>
            </w:pPr>
            <w:r w:rsidRPr="00B75E54">
              <w:rPr>
                <w:sz w:val="14"/>
                <w:szCs w:val="14"/>
              </w:rPr>
              <w:t>6.80</w:t>
            </w:r>
          </w:p>
        </w:tc>
        <w:tc>
          <w:tcPr>
            <w:tcW w:w="707"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sz w:val="14"/>
                <w:szCs w:val="14"/>
              </w:rPr>
            </w:pPr>
            <w:r w:rsidRPr="00B75E54">
              <w:rPr>
                <w:sz w:val="14"/>
                <w:szCs w:val="14"/>
              </w:rPr>
              <w:t>7.40</w:t>
            </w:r>
          </w:p>
        </w:tc>
        <w:tc>
          <w:tcPr>
            <w:tcW w:w="630"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sz w:val="14"/>
                <w:szCs w:val="14"/>
              </w:rPr>
            </w:pPr>
            <w:r w:rsidRPr="00B75E54">
              <w:rPr>
                <w:sz w:val="14"/>
                <w:szCs w:val="14"/>
              </w:rPr>
              <w:t>6.80</w:t>
            </w:r>
          </w:p>
        </w:tc>
        <w:tc>
          <w:tcPr>
            <w:tcW w:w="565"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sz w:val="14"/>
                <w:szCs w:val="14"/>
              </w:rPr>
            </w:pPr>
            <w:r w:rsidRPr="00B75E54">
              <w:rPr>
                <w:sz w:val="14"/>
                <w:szCs w:val="14"/>
              </w:rPr>
              <w:t>6.40</w:t>
            </w:r>
          </w:p>
        </w:tc>
        <w:tc>
          <w:tcPr>
            <w:tcW w:w="630"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sz w:val="14"/>
                <w:szCs w:val="14"/>
              </w:rPr>
            </w:pPr>
            <w:r w:rsidRPr="00B75E54">
              <w:rPr>
                <w:sz w:val="14"/>
                <w:szCs w:val="14"/>
              </w:rPr>
              <w:t>6.00</w:t>
            </w:r>
          </w:p>
        </w:tc>
        <w:tc>
          <w:tcPr>
            <w:tcW w:w="630"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sz w:val="14"/>
                <w:szCs w:val="14"/>
              </w:rPr>
            </w:pPr>
            <w:r w:rsidRPr="00B75E54">
              <w:rPr>
                <w:sz w:val="14"/>
                <w:szCs w:val="14"/>
              </w:rPr>
              <w:t>6.00</w:t>
            </w:r>
          </w:p>
        </w:tc>
        <w:tc>
          <w:tcPr>
            <w:tcW w:w="528"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color w:val="000000"/>
                <w:sz w:val="14"/>
                <w:szCs w:val="14"/>
              </w:rPr>
            </w:pPr>
            <w:r w:rsidRPr="00B75E54">
              <w:rPr>
                <w:color w:val="000000"/>
                <w:sz w:val="14"/>
                <w:szCs w:val="14"/>
              </w:rPr>
              <w:t>6.00</w:t>
            </w:r>
          </w:p>
        </w:tc>
        <w:tc>
          <w:tcPr>
            <w:tcW w:w="552"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color w:val="000000"/>
                <w:sz w:val="14"/>
                <w:szCs w:val="14"/>
              </w:rPr>
            </w:pPr>
            <w:r w:rsidRPr="00B75E54">
              <w:rPr>
                <w:color w:val="000000"/>
                <w:sz w:val="14"/>
                <w:szCs w:val="14"/>
              </w:rPr>
              <w:t>5.80</w:t>
            </w:r>
          </w:p>
        </w:tc>
        <w:tc>
          <w:tcPr>
            <w:tcW w:w="630" w:type="dxa"/>
            <w:tcBorders>
              <w:top w:val="nil"/>
              <w:left w:val="nil"/>
              <w:bottom w:val="nil"/>
              <w:right w:val="nil"/>
            </w:tcBorders>
            <w:shd w:val="clear" w:color="auto" w:fill="auto"/>
            <w:tcMar>
              <w:right w:w="43" w:type="dxa"/>
            </w:tcMar>
            <w:vAlign w:val="center"/>
          </w:tcPr>
          <w:p w:rsidR="00E40022" w:rsidRPr="00B75E54" w:rsidRDefault="00E40022" w:rsidP="00FC639A">
            <w:pPr>
              <w:jc w:val="right"/>
              <w:rPr>
                <w:color w:val="000000"/>
                <w:sz w:val="14"/>
                <w:szCs w:val="14"/>
              </w:rPr>
            </w:pPr>
            <w:r w:rsidRPr="00B75E54">
              <w:rPr>
                <w:color w:val="000000"/>
                <w:sz w:val="14"/>
                <w:szCs w:val="14"/>
              </w:rPr>
              <w:t>5.80</w:t>
            </w:r>
          </w:p>
        </w:tc>
        <w:tc>
          <w:tcPr>
            <w:tcW w:w="605" w:type="dxa"/>
            <w:tcBorders>
              <w:top w:val="nil"/>
              <w:left w:val="nil"/>
              <w:bottom w:val="nil"/>
              <w:right w:val="nil"/>
            </w:tcBorders>
            <w:shd w:val="clear" w:color="auto" w:fill="auto"/>
            <w:tcMar>
              <w:right w:w="43" w:type="dxa"/>
            </w:tcMar>
            <w:vAlign w:val="center"/>
          </w:tcPr>
          <w:p w:rsidR="00E40022" w:rsidRPr="00B75E54" w:rsidRDefault="00E40022" w:rsidP="00FC639A">
            <w:pPr>
              <w:jc w:val="right"/>
              <w:rPr>
                <w:color w:val="000000"/>
                <w:sz w:val="14"/>
                <w:szCs w:val="14"/>
              </w:rPr>
            </w:pPr>
            <w:r w:rsidRPr="00B75E54">
              <w:rPr>
                <w:color w:val="000000"/>
                <w:sz w:val="14"/>
                <w:szCs w:val="14"/>
              </w:rPr>
              <w:t>6.00</w:t>
            </w:r>
          </w:p>
        </w:tc>
      </w:tr>
      <w:tr w:rsidR="00E40022" w:rsidRPr="00FF55B1" w:rsidTr="00FC639A">
        <w:trPr>
          <w:trHeight w:hRule="exact" w:val="216"/>
        </w:trPr>
        <w:tc>
          <w:tcPr>
            <w:tcW w:w="3305" w:type="dxa"/>
            <w:gridSpan w:val="2"/>
            <w:tcBorders>
              <w:top w:val="nil"/>
              <w:left w:val="nil"/>
              <w:bottom w:val="nil"/>
              <w:right w:val="nil"/>
            </w:tcBorders>
            <w:shd w:val="clear" w:color="auto" w:fill="auto"/>
            <w:vAlign w:val="center"/>
            <w:hideMark/>
          </w:tcPr>
          <w:p w:rsidR="00E40022" w:rsidRPr="00B75E54" w:rsidRDefault="00E40022" w:rsidP="00B75E54">
            <w:pPr>
              <w:ind w:firstLineChars="200" w:firstLine="280"/>
              <w:rPr>
                <w:sz w:val="14"/>
                <w:szCs w:val="14"/>
              </w:rPr>
            </w:pPr>
            <w:r w:rsidRPr="00B75E54">
              <w:rPr>
                <w:sz w:val="14"/>
                <w:szCs w:val="14"/>
              </w:rPr>
              <w:t>(ii)     Last  period of complete 6 months</w:t>
            </w:r>
          </w:p>
        </w:tc>
        <w:tc>
          <w:tcPr>
            <w:tcW w:w="643"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sz w:val="14"/>
                <w:szCs w:val="14"/>
              </w:rPr>
            </w:pPr>
            <w:r w:rsidRPr="00B75E54">
              <w:rPr>
                <w:sz w:val="14"/>
                <w:szCs w:val="14"/>
              </w:rPr>
              <w:t>8.00</w:t>
            </w:r>
          </w:p>
        </w:tc>
        <w:tc>
          <w:tcPr>
            <w:tcW w:w="707"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sz w:val="14"/>
                <w:szCs w:val="14"/>
              </w:rPr>
            </w:pPr>
            <w:r w:rsidRPr="00B75E54">
              <w:rPr>
                <w:sz w:val="14"/>
                <w:szCs w:val="14"/>
              </w:rPr>
              <w:t>8.80</w:t>
            </w:r>
          </w:p>
        </w:tc>
        <w:tc>
          <w:tcPr>
            <w:tcW w:w="630"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sz w:val="14"/>
                <w:szCs w:val="14"/>
              </w:rPr>
            </w:pPr>
            <w:r w:rsidRPr="00B75E54">
              <w:rPr>
                <w:sz w:val="14"/>
                <w:szCs w:val="14"/>
              </w:rPr>
              <w:t>8.00</w:t>
            </w:r>
          </w:p>
        </w:tc>
        <w:tc>
          <w:tcPr>
            <w:tcW w:w="565"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sz w:val="14"/>
                <w:szCs w:val="14"/>
              </w:rPr>
            </w:pPr>
            <w:r w:rsidRPr="00B75E54">
              <w:rPr>
                <w:sz w:val="14"/>
                <w:szCs w:val="14"/>
              </w:rPr>
              <w:t>7.60</w:t>
            </w:r>
          </w:p>
        </w:tc>
        <w:tc>
          <w:tcPr>
            <w:tcW w:w="630"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sz w:val="14"/>
                <w:szCs w:val="14"/>
              </w:rPr>
            </w:pPr>
            <w:r w:rsidRPr="00B75E54">
              <w:rPr>
                <w:sz w:val="14"/>
                <w:szCs w:val="14"/>
              </w:rPr>
              <w:t>6.80</w:t>
            </w:r>
          </w:p>
        </w:tc>
        <w:tc>
          <w:tcPr>
            <w:tcW w:w="630"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sz w:val="14"/>
                <w:szCs w:val="14"/>
              </w:rPr>
            </w:pPr>
            <w:r w:rsidRPr="00B75E54">
              <w:rPr>
                <w:sz w:val="14"/>
                <w:szCs w:val="14"/>
              </w:rPr>
              <w:t>6.40</w:t>
            </w:r>
          </w:p>
        </w:tc>
        <w:tc>
          <w:tcPr>
            <w:tcW w:w="528"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color w:val="000000"/>
                <w:sz w:val="14"/>
                <w:szCs w:val="14"/>
              </w:rPr>
            </w:pPr>
            <w:r w:rsidRPr="00B75E54">
              <w:rPr>
                <w:color w:val="000000"/>
                <w:sz w:val="14"/>
                <w:szCs w:val="14"/>
              </w:rPr>
              <w:t>6.80</w:t>
            </w:r>
          </w:p>
        </w:tc>
        <w:tc>
          <w:tcPr>
            <w:tcW w:w="552"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color w:val="000000"/>
                <w:sz w:val="14"/>
                <w:szCs w:val="14"/>
              </w:rPr>
            </w:pPr>
            <w:r w:rsidRPr="00B75E54">
              <w:rPr>
                <w:color w:val="000000"/>
                <w:sz w:val="14"/>
                <w:szCs w:val="14"/>
              </w:rPr>
              <w:t>6.00</w:t>
            </w:r>
          </w:p>
        </w:tc>
        <w:tc>
          <w:tcPr>
            <w:tcW w:w="630" w:type="dxa"/>
            <w:tcBorders>
              <w:top w:val="nil"/>
              <w:left w:val="nil"/>
              <w:bottom w:val="nil"/>
              <w:right w:val="nil"/>
            </w:tcBorders>
            <w:shd w:val="clear" w:color="auto" w:fill="auto"/>
            <w:tcMar>
              <w:right w:w="43" w:type="dxa"/>
            </w:tcMar>
            <w:vAlign w:val="center"/>
          </w:tcPr>
          <w:p w:rsidR="00E40022" w:rsidRPr="00B75E54" w:rsidRDefault="00E40022" w:rsidP="00FC639A">
            <w:pPr>
              <w:jc w:val="right"/>
              <w:rPr>
                <w:color w:val="000000"/>
                <w:sz w:val="14"/>
                <w:szCs w:val="14"/>
              </w:rPr>
            </w:pPr>
            <w:r w:rsidRPr="00B75E54">
              <w:rPr>
                <w:color w:val="000000"/>
                <w:sz w:val="14"/>
                <w:szCs w:val="14"/>
              </w:rPr>
              <w:t>6.20</w:t>
            </w:r>
          </w:p>
        </w:tc>
        <w:tc>
          <w:tcPr>
            <w:tcW w:w="605" w:type="dxa"/>
            <w:tcBorders>
              <w:top w:val="nil"/>
              <w:left w:val="nil"/>
              <w:bottom w:val="nil"/>
              <w:right w:val="nil"/>
            </w:tcBorders>
            <w:shd w:val="clear" w:color="auto" w:fill="auto"/>
            <w:tcMar>
              <w:right w:w="43" w:type="dxa"/>
            </w:tcMar>
            <w:vAlign w:val="center"/>
          </w:tcPr>
          <w:p w:rsidR="00E40022" w:rsidRPr="00B75E54" w:rsidRDefault="00E40022" w:rsidP="00FC639A">
            <w:pPr>
              <w:jc w:val="right"/>
              <w:rPr>
                <w:color w:val="000000"/>
                <w:sz w:val="14"/>
                <w:szCs w:val="14"/>
              </w:rPr>
            </w:pPr>
            <w:r w:rsidRPr="00B75E54">
              <w:rPr>
                <w:color w:val="000000"/>
                <w:sz w:val="14"/>
                <w:szCs w:val="14"/>
              </w:rPr>
              <w:t>6.20</w:t>
            </w:r>
          </w:p>
        </w:tc>
      </w:tr>
      <w:tr w:rsidR="00E40022" w:rsidRPr="00FF55B1" w:rsidTr="00FC639A">
        <w:trPr>
          <w:trHeight w:hRule="exact" w:val="216"/>
        </w:trPr>
        <w:tc>
          <w:tcPr>
            <w:tcW w:w="3305" w:type="dxa"/>
            <w:gridSpan w:val="2"/>
            <w:tcBorders>
              <w:top w:val="nil"/>
              <w:left w:val="nil"/>
              <w:bottom w:val="nil"/>
              <w:right w:val="nil"/>
            </w:tcBorders>
            <w:shd w:val="clear" w:color="auto" w:fill="auto"/>
            <w:vAlign w:val="center"/>
            <w:hideMark/>
          </w:tcPr>
          <w:p w:rsidR="00E40022" w:rsidRPr="00B75E54" w:rsidRDefault="00E40022" w:rsidP="00FC639A">
            <w:pPr>
              <w:rPr>
                <w:b/>
                <w:bCs/>
                <w:sz w:val="14"/>
                <w:szCs w:val="14"/>
              </w:rPr>
            </w:pPr>
            <w:r w:rsidRPr="00B75E54">
              <w:rPr>
                <w:b/>
                <w:bCs/>
                <w:sz w:val="14"/>
                <w:szCs w:val="14"/>
              </w:rPr>
              <w:t>(b)    Special Saving Certificates (Bearer)</w:t>
            </w:r>
            <w:r w:rsidRPr="00B75E54">
              <w:rPr>
                <w:b/>
                <w:bCs/>
                <w:sz w:val="14"/>
                <w:szCs w:val="14"/>
                <w:vertAlign w:val="superscript"/>
              </w:rPr>
              <w:t>5</w:t>
            </w:r>
          </w:p>
        </w:tc>
        <w:tc>
          <w:tcPr>
            <w:tcW w:w="643"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rFonts w:ascii="Calibri" w:hAnsi="Calibri"/>
                <w:sz w:val="14"/>
                <w:szCs w:val="14"/>
              </w:rPr>
            </w:pPr>
          </w:p>
        </w:tc>
        <w:tc>
          <w:tcPr>
            <w:tcW w:w="707" w:type="dxa"/>
            <w:tcBorders>
              <w:top w:val="nil"/>
              <w:left w:val="nil"/>
              <w:bottom w:val="nil"/>
              <w:right w:val="nil"/>
            </w:tcBorders>
            <w:shd w:val="clear" w:color="auto" w:fill="auto"/>
            <w:noWrap/>
            <w:tcMar>
              <w:right w:w="43" w:type="dxa"/>
            </w:tcMar>
            <w:vAlign w:val="center"/>
            <w:hideMark/>
          </w:tcPr>
          <w:p w:rsidR="00E40022" w:rsidRPr="00B75E54" w:rsidRDefault="00E40022" w:rsidP="00FC639A">
            <w:pPr>
              <w:jc w:val="right"/>
              <w:rPr>
                <w:rFonts w:ascii="Calibri" w:hAnsi="Calibri"/>
                <w:sz w:val="14"/>
                <w:szCs w:val="14"/>
              </w:rPr>
            </w:pPr>
          </w:p>
        </w:tc>
        <w:tc>
          <w:tcPr>
            <w:tcW w:w="630"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rFonts w:ascii="Calibri" w:hAnsi="Calibri"/>
                <w:sz w:val="14"/>
                <w:szCs w:val="14"/>
              </w:rPr>
            </w:pPr>
          </w:p>
        </w:tc>
        <w:tc>
          <w:tcPr>
            <w:tcW w:w="565"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rFonts w:ascii="Calibri" w:hAnsi="Calibri"/>
                <w:sz w:val="14"/>
                <w:szCs w:val="14"/>
              </w:rPr>
            </w:pPr>
          </w:p>
        </w:tc>
        <w:tc>
          <w:tcPr>
            <w:tcW w:w="630"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rFonts w:ascii="Calibri" w:hAnsi="Calibri"/>
                <w:sz w:val="14"/>
                <w:szCs w:val="14"/>
              </w:rPr>
            </w:pPr>
          </w:p>
        </w:tc>
        <w:tc>
          <w:tcPr>
            <w:tcW w:w="630"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rFonts w:ascii="Calibri" w:hAnsi="Calibri"/>
                <w:sz w:val="14"/>
                <w:szCs w:val="14"/>
              </w:rPr>
            </w:pPr>
          </w:p>
        </w:tc>
        <w:tc>
          <w:tcPr>
            <w:tcW w:w="528" w:type="dxa"/>
            <w:tcBorders>
              <w:top w:val="nil"/>
              <w:left w:val="nil"/>
              <w:bottom w:val="nil"/>
              <w:right w:val="nil"/>
            </w:tcBorders>
            <w:shd w:val="clear" w:color="auto" w:fill="auto"/>
            <w:noWrap/>
            <w:tcMar>
              <w:right w:w="43" w:type="dxa"/>
            </w:tcMar>
            <w:vAlign w:val="center"/>
            <w:hideMark/>
          </w:tcPr>
          <w:p w:rsidR="00E40022" w:rsidRPr="00B75E54" w:rsidRDefault="00E40022" w:rsidP="00FC639A">
            <w:pPr>
              <w:jc w:val="right"/>
              <w:rPr>
                <w:rFonts w:ascii="Calibri" w:hAnsi="Calibri"/>
                <w:color w:val="000000"/>
                <w:sz w:val="14"/>
                <w:szCs w:val="14"/>
              </w:rPr>
            </w:pPr>
          </w:p>
        </w:tc>
        <w:tc>
          <w:tcPr>
            <w:tcW w:w="552" w:type="dxa"/>
            <w:tcBorders>
              <w:top w:val="nil"/>
              <w:left w:val="nil"/>
              <w:bottom w:val="nil"/>
              <w:right w:val="nil"/>
            </w:tcBorders>
            <w:shd w:val="clear" w:color="auto" w:fill="auto"/>
            <w:noWrap/>
            <w:tcMar>
              <w:right w:w="43" w:type="dxa"/>
            </w:tcMar>
            <w:vAlign w:val="center"/>
            <w:hideMark/>
          </w:tcPr>
          <w:p w:rsidR="00E40022" w:rsidRPr="00B75E54" w:rsidRDefault="00E40022" w:rsidP="00FC639A">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E40022" w:rsidRPr="00B75E54" w:rsidRDefault="00E40022" w:rsidP="00FC639A">
            <w:pPr>
              <w:jc w:val="right"/>
              <w:rPr>
                <w:rFonts w:ascii="Calibri" w:hAnsi="Calibri"/>
                <w:color w:val="000000"/>
                <w:sz w:val="14"/>
                <w:szCs w:val="14"/>
              </w:rPr>
            </w:pPr>
          </w:p>
        </w:tc>
        <w:tc>
          <w:tcPr>
            <w:tcW w:w="605" w:type="dxa"/>
            <w:tcBorders>
              <w:top w:val="nil"/>
              <w:left w:val="nil"/>
              <w:bottom w:val="nil"/>
              <w:right w:val="nil"/>
            </w:tcBorders>
            <w:shd w:val="clear" w:color="auto" w:fill="auto"/>
            <w:tcMar>
              <w:right w:w="43" w:type="dxa"/>
            </w:tcMar>
            <w:vAlign w:val="center"/>
          </w:tcPr>
          <w:p w:rsidR="00E40022" w:rsidRPr="00B75E54" w:rsidRDefault="00E40022" w:rsidP="00FC639A">
            <w:pPr>
              <w:jc w:val="right"/>
              <w:rPr>
                <w:rFonts w:ascii="Calibri" w:hAnsi="Calibri"/>
                <w:color w:val="000000"/>
                <w:sz w:val="14"/>
                <w:szCs w:val="14"/>
              </w:rPr>
            </w:pPr>
          </w:p>
        </w:tc>
      </w:tr>
      <w:tr w:rsidR="00E40022" w:rsidRPr="00FF55B1" w:rsidTr="00FC639A">
        <w:trPr>
          <w:trHeight w:hRule="exact" w:val="216"/>
        </w:trPr>
        <w:tc>
          <w:tcPr>
            <w:tcW w:w="3305" w:type="dxa"/>
            <w:gridSpan w:val="2"/>
            <w:tcBorders>
              <w:top w:val="nil"/>
              <w:left w:val="nil"/>
              <w:bottom w:val="nil"/>
              <w:right w:val="nil"/>
            </w:tcBorders>
            <w:shd w:val="clear" w:color="auto" w:fill="auto"/>
            <w:vAlign w:val="center"/>
            <w:hideMark/>
          </w:tcPr>
          <w:p w:rsidR="00E40022" w:rsidRPr="00B75E54" w:rsidRDefault="00E40022" w:rsidP="00B75E54">
            <w:pPr>
              <w:ind w:firstLineChars="200" w:firstLine="280"/>
              <w:rPr>
                <w:sz w:val="14"/>
                <w:szCs w:val="14"/>
              </w:rPr>
            </w:pPr>
            <w:r w:rsidRPr="00B75E54">
              <w:rPr>
                <w:sz w:val="14"/>
                <w:szCs w:val="14"/>
              </w:rPr>
              <w:t>(</w:t>
            </w:r>
            <w:proofErr w:type="spellStart"/>
            <w:r w:rsidRPr="00B75E54">
              <w:rPr>
                <w:sz w:val="14"/>
                <w:szCs w:val="14"/>
              </w:rPr>
              <w:t>i</w:t>
            </w:r>
            <w:proofErr w:type="spellEnd"/>
            <w:r w:rsidRPr="00B75E54">
              <w:rPr>
                <w:sz w:val="14"/>
                <w:szCs w:val="14"/>
              </w:rPr>
              <w:t>)      First 4  periods of complete 6 months</w:t>
            </w:r>
          </w:p>
        </w:tc>
        <w:tc>
          <w:tcPr>
            <w:tcW w:w="643"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sz w:val="14"/>
                <w:szCs w:val="14"/>
              </w:rPr>
            </w:pPr>
            <w:r w:rsidRPr="00B75E54">
              <w:rPr>
                <w:sz w:val="14"/>
                <w:szCs w:val="14"/>
              </w:rPr>
              <w:t>12.00</w:t>
            </w:r>
          </w:p>
        </w:tc>
        <w:tc>
          <w:tcPr>
            <w:tcW w:w="707"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sz w:val="14"/>
                <w:szCs w:val="14"/>
              </w:rPr>
            </w:pPr>
            <w:r w:rsidRPr="00B75E54">
              <w:rPr>
                <w:sz w:val="14"/>
                <w:szCs w:val="14"/>
              </w:rPr>
              <w:t>12.00</w:t>
            </w:r>
          </w:p>
        </w:tc>
        <w:tc>
          <w:tcPr>
            <w:tcW w:w="630"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sz w:val="14"/>
                <w:szCs w:val="14"/>
              </w:rPr>
            </w:pPr>
            <w:r w:rsidRPr="00B75E54">
              <w:rPr>
                <w:sz w:val="14"/>
                <w:szCs w:val="14"/>
              </w:rPr>
              <w:t>12.00</w:t>
            </w:r>
          </w:p>
        </w:tc>
        <w:tc>
          <w:tcPr>
            <w:tcW w:w="565"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sz w:val="14"/>
                <w:szCs w:val="14"/>
              </w:rPr>
            </w:pPr>
            <w:r w:rsidRPr="00B75E54">
              <w:rPr>
                <w:sz w:val="14"/>
                <w:szCs w:val="14"/>
              </w:rPr>
              <w:t>12.00</w:t>
            </w:r>
          </w:p>
        </w:tc>
        <w:tc>
          <w:tcPr>
            <w:tcW w:w="630"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sz w:val="14"/>
                <w:szCs w:val="14"/>
              </w:rPr>
            </w:pPr>
            <w:r w:rsidRPr="00B75E54">
              <w:rPr>
                <w:sz w:val="14"/>
                <w:szCs w:val="14"/>
              </w:rPr>
              <w:t>12.00</w:t>
            </w:r>
          </w:p>
        </w:tc>
        <w:tc>
          <w:tcPr>
            <w:tcW w:w="630"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sz w:val="14"/>
                <w:szCs w:val="14"/>
              </w:rPr>
            </w:pPr>
            <w:r w:rsidRPr="00B75E54">
              <w:rPr>
                <w:sz w:val="14"/>
                <w:szCs w:val="14"/>
              </w:rPr>
              <w:t>12.00</w:t>
            </w:r>
          </w:p>
        </w:tc>
        <w:tc>
          <w:tcPr>
            <w:tcW w:w="528"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color w:val="000000"/>
                <w:sz w:val="14"/>
                <w:szCs w:val="14"/>
              </w:rPr>
            </w:pPr>
            <w:r w:rsidRPr="00B75E54">
              <w:rPr>
                <w:color w:val="000000"/>
                <w:sz w:val="14"/>
                <w:szCs w:val="14"/>
              </w:rPr>
              <w:t>12.00</w:t>
            </w:r>
          </w:p>
        </w:tc>
        <w:tc>
          <w:tcPr>
            <w:tcW w:w="552"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color w:val="000000"/>
                <w:sz w:val="14"/>
                <w:szCs w:val="14"/>
              </w:rPr>
            </w:pPr>
            <w:r w:rsidRPr="00B75E54">
              <w:rPr>
                <w:color w:val="000000"/>
                <w:sz w:val="14"/>
                <w:szCs w:val="14"/>
              </w:rPr>
              <w:t>12.00</w:t>
            </w:r>
          </w:p>
        </w:tc>
        <w:tc>
          <w:tcPr>
            <w:tcW w:w="630" w:type="dxa"/>
            <w:tcBorders>
              <w:top w:val="nil"/>
              <w:left w:val="nil"/>
              <w:bottom w:val="nil"/>
              <w:right w:val="nil"/>
            </w:tcBorders>
            <w:shd w:val="clear" w:color="auto" w:fill="auto"/>
            <w:tcMar>
              <w:right w:w="43" w:type="dxa"/>
            </w:tcMar>
            <w:vAlign w:val="center"/>
          </w:tcPr>
          <w:p w:rsidR="00E40022" w:rsidRPr="00B75E54" w:rsidRDefault="00E40022" w:rsidP="00FC639A">
            <w:pPr>
              <w:jc w:val="right"/>
              <w:rPr>
                <w:color w:val="000000"/>
                <w:sz w:val="14"/>
                <w:szCs w:val="14"/>
              </w:rPr>
            </w:pPr>
            <w:r w:rsidRPr="00B75E54">
              <w:rPr>
                <w:color w:val="000000"/>
                <w:sz w:val="14"/>
                <w:szCs w:val="14"/>
              </w:rPr>
              <w:t>12.00</w:t>
            </w:r>
          </w:p>
        </w:tc>
        <w:tc>
          <w:tcPr>
            <w:tcW w:w="605" w:type="dxa"/>
            <w:tcBorders>
              <w:top w:val="nil"/>
              <w:left w:val="nil"/>
              <w:bottom w:val="nil"/>
              <w:right w:val="nil"/>
            </w:tcBorders>
            <w:shd w:val="clear" w:color="auto" w:fill="auto"/>
            <w:tcMar>
              <w:right w:w="43" w:type="dxa"/>
            </w:tcMar>
            <w:vAlign w:val="center"/>
          </w:tcPr>
          <w:p w:rsidR="00E40022" w:rsidRPr="00B75E54" w:rsidRDefault="00E40022" w:rsidP="00FC639A">
            <w:pPr>
              <w:jc w:val="right"/>
              <w:rPr>
                <w:color w:val="000000"/>
                <w:sz w:val="14"/>
                <w:szCs w:val="14"/>
              </w:rPr>
            </w:pPr>
            <w:r w:rsidRPr="00B75E54">
              <w:rPr>
                <w:color w:val="000000"/>
                <w:sz w:val="14"/>
                <w:szCs w:val="14"/>
              </w:rPr>
              <w:t>12.00</w:t>
            </w:r>
          </w:p>
        </w:tc>
      </w:tr>
      <w:tr w:rsidR="00E40022" w:rsidRPr="00FF55B1" w:rsidTr="00FC639A">
        <w:trPr>
          <w:trHeight w:hRule="exact" w:val="216"/>
        </w:trPr>
        <w:tc>
          <w:tcPr>
            <w:tcW w:w="3305" w:type="dxa"/>
            <w:gridSpan w:val="2"/>
            <w:tcBorders>
              <w:top w:val="nil"/>
              <w:left w:val="nil"/>
              <w:bottom w:val="nil"/>
              <w:right w:val="nil"/>
            </w:tcBorders>
            <w:shd w:val="clear" w:color="auto" w:fill="auto"/>
            <w:vAlign w:val="center"/>
            <w:hideMark/>
          </w:tcPr>
          <w:p w:rsidR="00E40022" w:rsidRPr="00B75E54" w:rsidRDefault="00E40022" w:rsidP="00B75E54">
            <w:pPr>
              <w:ind w:firstLineChars="200" w:firstLine="280"/>
              <w:rPr>
                <w:sz w:val="14"/>
                <w:szCs w:val="14"/>
              </w:rPr>
            </w:pPr>
            <w:r w:rsidRPr="00B75E54">
              <w:rPr>
                <w:sz w:val="14"/>
                <w:szCs w:val="14"/>
              </w:rPr>
              <w:t>(ii)     Last 2  periods  of complete 6 months</w:t>
            </w:r>
          </w:p>
        </w:tc>
        <w:tc>
          <w:tcPr>
            <w:tcW w:w="643"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sz w:val="14"/>
                <w:szCs w:val="14"/>
              </w:rPr>
            </w:pPr>
            <w:r w:rsidRPr="00B75E54">
              <w:rPr>
                <w:sz w:val="14"/>
                <w:szCs w:val="14"/>
              </w:rPr>
              <w:t>14.00</w:t>
            </w:r>
          </w:p>
        </w:tc>
        <w:tc>
          <w:tcPr>
            <w:tcW w:w="707"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sz w:val="14"/>
                <w:szCs w:val="14"/>
              </w:rPr>
            </w:pPr>
            <w:r w:rsidRPr="00B75E54">
              <w:rPr>
                <w:sz w:val="14"/>
                <w:szCs w:val="14"/>
              </w:rPr>
              <w:t>14.00</w:t>
            </w:r>
          </w:p>
        </w:tc>
        <w:tc>
          <w:tcPr>
            <w:tcW w:w="630"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sz w:val="14"/>
                <w:szCs w:val="14"/>
              </w:rPr>
            </w:pPr>
            <w:r w:rsidRPr="00B75E54">
              <w:rPr>
                <w:sz w:val="14"/>
                <w:szCs w:val="14"/>
              </w:rPr>
              <w:t>14.00</w:t>
            </w:r>
          </w:p>
        </w:tc>
        <w:tc>
          <w:tcPr>
            <w:tcW w:w="565"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sz w:val="14"/>
                <w:szCs w:val="14"/>
              </w:rPr>
            </w:pPr>
            <w:r w:rsidRPr="00B75E54">
              <w:rPr>
                <w:sz w:val="14"/>
                <w:szCs w:val="14"/>
              </w:rPr>
              <w:t>14.00</w:t>
            </w:r>
          </w:p>
        </w:tc>
        <w:tc>
          <w:tcPr>
            <w:tcW w:w="630"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sz w:val="14"/>
                <w:szCs w:val="14"/>
              </w:rPr>
            </w:pPr>
            <w:r w:rsidRPr="00B75E54">
              <w:rPr>
                <w:sz w:val="14"/>
                <w:szCs w:val="14"/>
              </w:rPr>
              <w:t>14.00</w:t>
            </w:r>
          </w:p>
        </w:tc>
        <w:tc>
          <w:tcPr>
            <w:tcW w:w="630"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sz w:val="14"/>
                <w:szCs w:val="14"/>
              </w:rPr>
            </w:pPr>
            <w:r w:rsidRPr="00B75E54">
              <w:rPr>
                <w:sz w:val="14"/>
                <w:szCs w:val="14"/>
              </w:rPr>
              <w:t>14.00</w:t>
            </w:r>
          </w:p>
        </w:tc>
        <w:tc>
          <w:tcPr>
            <w:tcW w:w="528"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color w:val="000000"/>
                <w:sz w:val="14"/>
                <w:szCs w:val="14"/>
              </w:rPr>
            </w:pPr>
            <w:r w:rsidRPr="00B75E54">
              <w:rPr>
                <w:color w:val="000000"/>
                <w:sz w:val="14"/>
                <w:szCs w:val="14"/>
              </w:rPr>
              <w:t>14.00</w:t>
            </w:r>
          </w:p>
        </w:tc>
        <w:tc>
          <w:tcPr>
            <w:tcW w:w="552"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color w:val="000000"/>
                <w:sz w:val="14"/>
                <w:szCs w:val="14"/>
              </w:rPr>
            </w:pPr>
            <w:r w:rsidRPr="00B75E54">
              <w:rPr>
                <w:color w:val="000000"/>
                <w:sz w:val="14"/>
                <w:szCs w:val="14"/>
              </w:rPr>
              <w:t>14.00</w:t>
            </w:r>
          </w:p>
        </w:tc>
        <w:tc>
          <w:tcPr>
            <w:tcW w:w="630" w:type="dxa"/>
            <w:tcBorders>
              <w:top w:val="nil"/>
              <w:left w:val="nil"/>
              <w:bottom w:val="nil"/>
              <w:right w:val="nil"/>
            </w:tcBorders>
            <w:shd w:val="clear" w:color="auto" w:fill="auto"/>
            <w:tcMar>
              <w:right w:w="43" w:type="dxa"/>
            </w:tcMar>
            <w:vAlign w:val="center"/>
          </w:tcPr>
          <w:p w:rsidR="00E40022" w:rsidRPr="00B75E54" w:rsidRDefault="00E40022" w:rsidP="00FC639A">
            <w:pPr>
              <w:jc w:val="right"/>
              <w:rPr>
                <w:color w:val="000000"/>
                <w:sz w:val="14"/>
                <w:szCs w:val="14"/>
              </w:rPr>
            </w:pPr>
            <w:r w:rsidRPr="00B75E54">
              <w:rPr>
                <w:color w:val="000000"/>
                <w:sz w:val="14"/>
                <w:szCs w:val="14"/>
              </w:rPr>
              <w:t>14.00</w:t>
            </w:r>
          </w:p>
        </w:tc>
        <w:tc>
          <w:tcPr>
            <w:tcW w:w="605" w:type="dxa"/>
            <w:tcBorders>
              <w:top w:val="nil"/>
              <w:left w:val="nil"/>
              <w:bottom w:val="nil"/>
              <w:right w:val="nil"/>
            </w:tcBorders>
            <w:shd w:val="clear" w:color="auto" w:fill="auto"/>
            <w:tcMar>
              <w:right w:w="43" w:type="dxa"/>
            </w:tcMar>
            <w:vAlign w:val="center"/>
          </w:tcPr>
          <w:p w:rsidR="00E40022" w:rsidRPr="00B75E54" w:rsidRDefault="00E40022" w:rsidP="00FC639A">
            <w:pPr>
              <w:jc w:val="right"/>
              <w:rPr>
                <w:color w:val="000000"/>
                <w:sz w:val="14"/>
                <w:szCs w:val="14"/>
              </w:rPr>
            </w:pPr>
            <w:r w:rsidRPr="00B75E54">
              <w:rPr>
                <w:color w:val="000000"/>
                <w:sz w:val="14"/>
                <w:szCs w:val="14"/>
              </w:rPr>
              <w:t>14.00</w:t>
            </w:r>
          </w:p>
        </w:tc>
      </w:tr>
      <w:tr w:rsidR="00E40022" w:rsidRPr="00FF55B1" w:rsidTr="00FC639A">
        <w:trPr>
          <w:trHeight w:hRule="exact" w:val="216"/>
        </w:trPr>
        <w:tc>
          <w:tcPr>
            <w:tcW w:w="3305" w:type="dxa"/>
            <w:gridSpan w:val="2"/>
            <w:tcBorders>
              <w:top w:val="nil"/>
              <w:left w:val="nil"/>
              <w:bottom w:val="nil"/>
              <w:right w:val="nil"/>
            </w:tcBorders>
            <w:shd w:val="clear" w:color="auto" w:fill="auto"/>
            <w:vAlign w:val="center"/>
            <w:hideMark/>
          </w:tcPr>
          <w:p w:rsidR="00E40022" w:rsidRPr="00B75E54" w:rsidRDefault="00E40022" w:rsidP="00FC639A">
            <w:pPr>
              <w:rPr>
                <w:b/>
                <w:bCs/>
                <w:sz w:val="14"/>
                <w:szCs w:val="14"/>
              </w:rPr>
            </w:pPr>
            <w:r w:rsidRPr="00B75E54">
              <w:rPr>
                <w:b/>
                <w:bCs/>
                <w:sz w:val="14"/>
                <w:szCs w:val="14"/>
              </w:rPr>
              <w:t>7.    Regular Income  Certificates</w:t>
            </w:r>
            <w:r w:rsidRPr="00B75E54">
              <w:rPr>
                <w:b/>
                <w:bCs/>
                <w:sz w:val="14"/>
                <w:szCs w:val="14"/>
                <w:vertAlign w:val="superscript"/>
              </w:rPr>
              <w:t>6</w:t>
            </w:r>
          </w:p>
        </w:tc>
        <w:tc>
          <w:tcPr>
            <w:tcW w:w="643"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sz w:val="14"/>
                <w:szCs w:val="14"/>
              </w:rPr>
            </w:pPr>
            <w:r w:rsidRPr="00B75E54">
              <w:rPr>
                <w:sz w:val="14"/>
                <w:szCs w:val="14"/>
              </w:rPr>
              <w:t>7.608</w:t>
            </w:r>
          </w:p>
        </w:tc>
        <w:tc>
          <w:tcPr>
            <w:tcW w:w="707"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sz w:val="14"/>
                <w:szCs w:val="14"/>
              </w:rPr>
            </w:pPr>
            <w:r w:rsidRPr="00B75E54">
              <w:rPr>
                <w:sz w:val="14"/>
                <w:szCs w:val="14"/>
              </w:rPr>
              <w:t>8.52</w:t>
            </w:r>
          </w:p>
        </w:tc>
        <w:tc>
          <w:tcPr>
            <w:tcW w:w="630"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sz w:val="14"/>
                <w:szCs w:val="14"/>
              </w:rPr>
            </w:pPr>
            <w:r w:rsidRPr="00B75E54">
              <w:rPr>
                <w:sz w:val="14"/>
                <w:szCs w:val="14"/>
              </w:rPr>
              <w:t>7.85</w:t>
            </w:r>
          </w:p>
        </w:tc>
        <w:tc>
          <w:tcPr>
            <w:tcW w:w="565"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sz w:val="14"/>
                <w:szCs w:val="14"/>
              </w:rPr>
            </w:pPr>
            <w:r w:rsidRPr="00B75E54">
              <w:rPr>
                <w:sz w:val="14"/>
                <w:szCs w:val="14"/>
              </w:rPr>
              <w:t>7.54</w:t>
            </w:r>
          </w:p>
        </w:tc>
        <w:tc>
          <w:tcPr>
            <w:tcW w:w="630"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sz w:val="14"/>
                <w:szCs w:val="14"/>
              </w:rPr>
            </w:pPr>
            <w:r w:rsidRPr="00B75E54">
              <w:rPr>
                <w:sz w:val="14"/>
                <w:szCs w:val="14"/>
              </w:rPr>
              <w:t>7.10</w:t>
            </w:r>
          </w:p>
        </w:tc>
        <w:tc>
          <w:tcPr>
            <w:tcW w:w="630"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sz w:val="14"/>
                <w:szCs w:val="14"/>
              </w:rPr>
            </w:pPr>
            <w:r w:rsidRPr="00B75E54">
              <w:rPr>
                <w:sz w:val="14"/>
                <w:szCs w:val="14"/>
              </w:rPr>
              <w:t>6.63</w:t>
            </w:r>
          </w:p>
        </w:tc>
        <w:tc>
          <w:tcPr>
            <w:tcW w:w="528"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color w:val="000000"/>
                <w:sz w:val="14"/>
                <w:szCs w:val="14"/>
              </w:rPr>
            </w:pPr>
            <w:r w:rsidRPr="00B75E54">
              <w:rPr>
                <w:color w:val="000000"/>
                <w:sz w:val="14"/>
                <w:szCs w:val="14"/>
              </w:rPr>
              <w:t>6.55</w:t>
            </w:r>
          </w:p>
        </w:tc>
        <w:tc>
          <w:tcPr>
            <w:tcW w:w="552"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color w:val="000000"/>
                <w:sz w:val="14"/>
                <w:szCs w:val="14"/>
              </w:rPr>
            </w:pPr>
            <w:r w:rsidRPr="00B75E54">
              <w:rPr>
                <w:color w:val="000000"/>
                <w:sz w:val="14"/>
                <w:szCs w:val="14"/>
              </w:rPr>
              <w:t>6.31</w:t>
            </w:r>
          </w:p>
        </w:tc>
        <w:tc>
          <w:tcPr>
            <w:tcW w:w="630" w:type="dxa"/>
            <w:tcBorders>
              <w:top w:val="nil"/>
              <w:left w:val="nil"/>
              <w:bottom w:val="nil"/>
              <w:right w:val="nil"/>
            </w:tcBorders>
            <w:shd w:val="clear" w:color="auto" w:fill="auto"/>
            <w:tcMar>
              <w:right w:w="43" w:type="dxa"/>
            </w:tcMar>
            <w:vAlign w:val="center"/>
          </w:tcPr>
          <w:p w:rsidR="00E40022" w:rsidRPr="00B75E54" w:rsidRDefault="00E40022" w:rsidP="00FC639A">
            <w:pPr>
              <w:jc w:val="right"/>
              <w:rPr>
                <w:color w:val="000000"/>
                <w:sz w:val="14"/>
                <w:szCs w:val="14"/>
              </w:rPr>
            </w:pPr>
            <w:r w:rsidRPr="00B75E54">
              <w:rPr>
                <w:color w:val="000000"/>
                <w:sz w:val="14"/>
                <w:szCs w:val="14"/>
              </w:rPr>
              <w:t>6.36</w:t>
            </w:r>
          </w:p>
        </w:tc>
        <w:tc>
          <w:tcPr>
            <w:tcW w:w="605" w:type="dxa"/>
            <w:tcBorders>
              <w:top w:val="nil"/>
              <w:left w:val="nil"/>
              <w:bottom w:val="nil"/>
              <w:right w:val="nil"/>
            </w:tcBorders>
            <w:shd w:val="clear" w:color="auto" w:fill="auto"/>
            <w:tcMar>
              <w:right w:w="43" w:type="dxa"/>
            </w:tcMar>
            <w:vAlign w:val="center"/>
          </w:tcPr>
          <w:p w:rsidR="00E40022" w:rsidRPr="00B75E54" w:rsidRDefault="00E40022" w:rsidP="00FC639A">
            <w:pPr>
              <w:jc w:val="right"/>
              <w:rPr>
                <w:color w:val="000000"/>
                <w:sz w:val="14"/>
                <w:szCs w:val="14"/>
              </w:rPr>
            </w:pPr>
            <w:r w:rsidRPr="00B75E54">
              <w:rPr>
                <w:color w:val="000000"/>
                <w:sz w:val="14"/>
                <w:szCs w:val="14"/>
              </w:rPr>
              <w:t>6.54</w:t>
            </w:r>
          </w:p>
        </w:tc>
      </w:tr>
      <w:tr w:rsidR="00E40022" w:rsidRPr="00FF55B1" w:rsidTr="00FC639A">
        <w:trPr>
          <w:trHeight w:hRule="exact" w:val="216"/>
        </w:trPr>
        <w:tc>
          <w:tcPr>
            <w:tcW w:w="3305" w:type="dxa"/>
            <w:gridSpan w:val="2"/>
            <w:tcBorders>
              <w:top w:val="nil"/>
              <w:left w:val="nil"/>
              <w:bottom w:val="nil"/>
              <w:right w:val="nil"/>
            </w:tcBorders>
            <w:shd w:val="clear" w:color="auto" w:fill="auto"/>
            <w:vAlign w:val="center"/>
            <w:hideMark/>
          </w:tcPr>
          <w:p w:rsidR="00E40022" w:rsidRPr="00B75E54" w:rsidRDefault="00E40022" w:rsidP="00FC639A">
            <w:pPr>
              <w:rPr>
                <w:b/>
                <w:bCs/>
                <w:sz w:val="14"/>
                <w:szCs w:val="14"/>
              </w:rPr>
            </w:pPr>
            <w:r w:rsidRPr="00B75E54">
              <w:rPr>
                <w:b/>
                <w:bCs/>
                <w:sz w:val="14"/>
                <w:szCs w:val="14"/>
              </w:rPr>
              <w:t>8.    Pensioner’s Benefit Accounts</w:t>
            </w:r>
            <w:r w:rsidRPr="00B75E54">
              <w:rPr>
                <w:b/>
                <w:bCs/>
                <w:sz w:val="14"/>
                <w:szCs w:val="14"/>
                <w:vertAlign w:val="superscript"/>
              </w:rPr>
              <w:t>7</w:t>
            </w:r>
          </w:p>
        </w:tc>
        <w:tc>
          <w:tcPr>
            <w:tcW w:w="643"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sz w:val="14"/>
                <w:szCs w:val="14"/>
              </w:rPr>
            </w:pPr>
            <w:r w:rsidRPr="00B75E54">
              <w:rPr>
                <w:sz w:val="14"/>
                <w:szCs w:val="14"/>
              </w:rPr>
              <w:t>10.56</w:t>
            </w:r>
          </w:p>
        </w:tc>
        <w:tc>
          <w:tcPr>
            <w:tcW w:w="707" w:type="dxa"/>
            <w:tcBorders>
              <w:top w:val="nil"/>
              <w:left w:val="nil"/>
              <w:bottom w:val="nil"/>
              <w:right w:val="nil"/>
            </w:tcBorders>
            <w:shd w:val="clear" w:color="auto" w:fill="auto"/>
            <w:noWrap/>
            <w:tcMar>
              <w:right w:w="43" w:type="dxa"/>
            </w:tcMar>
            <w:vAlign w:val="center"/>
            <w:hideMark/>
          </w:tcPr>
          <w:p w:rsidR="00E40022" w:rsidRPr="00B75E54" w:rsidRDefault="00E40022" w:rsidP="00FC639A">
            <w:pPr>
              <w:jc w:val="right"/>
              <w:rPr>
                <w:sz w:val="14"/>
                <w:szCs w:val="14"/>
              </w:rPr>
            </w:pPr>
            <w:r w:rsidRPr="00B75E54">
              <w:rPr>
                <w:sz w:val="14"/>
                <w:szCs w:val="14"/>
              </w:rPr>
              <w:t>11.04</w:t>
            </w:r>
          </w:p>
        </w:tc>
        <w:tc>
          <w:tcPr>
            <w:tcW w:w="630"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sz w:val="14"/>
                <w:szCs w:val="14"/>
              </w:rPr>
            </w:pPr>
            <w:r w:rsidRPr="00B75E54">
              <w:rPr>
                <w:sz w:val="14"/>
                <w:szCs w:val="14"/>
              </w:rPr>
              <w:t>10.80</w:t>
            </w:r>
          </w:p>
        </w:tc>
        <w:tc>
          <w:tcPr>
            <w:tcW w:w="565"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sz w:val="14"/>
                <w:szCs w:val="14"/>
              </w:rPr>
            </w:pPr>
            <w:r w:rsidRPr="00B75E54">
              <w:rPr>
                <w:sz w:val="14"/>
                <w:szCs w:val="14"/>
              </w:rPr>
              <w:t>10.56</w:t>
            </w:r>
          </w:p>
        </w:tc>
        <w:tc>
          <w:tcPr>
            <w:tcW w:w="630"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sz w:val="14"/>
                <w:szCs w:val="14"/>
              </w:rPr>
            </w:pPr>
            <w:r w:rsidRPr="00B75E54">
              <w:rPr>
                <w:sz w:val="14"/>
                <w:szCs w:val="14"/>
              </w:rPr>
              <w:t>10.32</w:t>
            </w:r>
          </w:p>
        </w:tc>
        <w:tc>
          <w:tcPr>
            <w:tcW w:w="630"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sz w:val="14"/>
                <w:szCs w:val="14"/>
              </w:rPr>
            </w:pPr>
            <w:r w:rsidRPr="00B75E54">
              <w:rPr>
                <w:sz w:val="14"/>
                <w:szCs w:val="14"/>
              </w:rPr>
              <w:t>9.60</w:t>
            </w:r>
          </w:p>
        </w:tc>
        <w:tc>
          <w:tcPr>
            <w:tcW w:w="528"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color w:val="000000"/>
                <w:sz w:val="14"/>
                <w:szCs w:val="14"/>
              </w:rPr>
            </w:pPr>
            <w:r w:rsidRPr="00B75E54">
              <w:rPr>
                <w:color w:val="000000"/>
                <w:sz w:val="14"/>
                <w:szCs w:val="14"/>
              </w:rPr>
              <w:t>9.60</w:t>
            </w:r>
          </w:p>
        </w:tc>
        <w:tc>
          <w:tcPr>
            <w:tcW w:w="552"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color w:val="000000"/>
                <w:sz w:val="14"/>
                <w:szCs w:val="14"/>
              </w:rPr>
            </w:pPr>
            <w:r w:rsidRPr="00B75E54">
              <w:rPr>
                <w:color w:val="000000"/>
                <w:sz w:val="14"/>
                <w:szCs w:val="14"/>
              </w:rPr>
              <w:t>9.12</w:t>
            </w:r>
          </w:p>
        </w:tc>
        <w:tc>
          <w:tcPr>
            <w:tcW w:w="630" w:type="dxa"/>
            <w:tcBorders>
              <w:top w:val="nil"/>
              <w:left w:val="nil"/>
              <w:bottom w:val="nil"/>
              <w:right w:val="nil"/>
            </w:tcBorders>
            <w:shd w:val="clear" w:color="auto" w:fill="auto"/>
            <w:tcMar>
              <w:right w:w="43" w:type="dxa"/>
            </w:tcMar>
            <w:vAlign w:val="center"/>
          </w:tcPr>
          <w:p w:rsidR="00E40022" w:rsidRPr="00B75E54" w:rsidRDefault="00E40022" w:rsidP="00FC639A">
            <w:pPr>
              <w:jc w:val="right"/>
              <w:rPr>
                <w:color w:val="000000"/>
                <w:sz w:val="14"/>
                <w:szCs w:val="14"/>
              </w:rPr>
            </w:pPr>
            <w:r w:rsidRPr="00B75E54">
              <w:rPr>
                <w:color w:val="000000"/>
                <w:sz w:val="14"/>
                <w:szCs w:val="14"/>
              </w:rPr>
              <w:t>9.36</w:t>
            </w:r>
          </w:p>
        </w:tc>
        <w:tc>
          <w:tcPr>
            <w:tcW w:w="605" w:type="dxa"/>
            <w:tcBorders>
              <w:top w:val="nil"/>
              <w:left w:val="nil"/>
              <w:bottom w:val="nil"/>
              <w:right w:val="nil"/>
            </w:tcBorders>
            <w:shd w:val="clear" w:color="auto" w:fill="auto"/>
            <w:tcMar>
              <w:right w:w="43" w:type="dxa"/>
            </w:tcMar>
            <w:vAlign w:val="center"/>
          </w:tcPr>
          <w:p w:rsidR="00E40022" w:rsidRPr="00B75E54" w:rsidRDefault="00E40022" w:rsidP="00FC639A">
            <w:pPr>
              <w:jc w:val="right"/>
              <w:rPr>
                <w:color w:val="000000"/>
                <w:sz w:val="14"/>
                <w:szCs w:val="14"/>
              </w:rPr>
            </w:pPr>
            <w:r w:rsidRPr="00B75E54">
              <w:rPr>
                <w:color w:val="000000"/>
                <w:sz w:val="14"/>
                <w:szCs w:val="14"/>
              </w:rPr>
              <w:t>9.36</w:t>
            </w:r>
          </w:p>
        </w:tc>
      </w:tr>
      <w:tr w:rsidR="00E40022" w:rsidRPr="00FF55B1" w:rsidTr="00FC639A">
        <w:trPr>
          <w:trHeight w:hRule="exact" w:val="216"/>
        </w:trPr>
        <w:tc>
          <w:tcPr>
            <w:tcW w:w="3305" w:type="dxa"/>
            <w:gridSpan w:val="2"/>
            <w:tcBorders>
              <w:top w:val="nil"/>
              <w:left w:val="nil"/>
              <w:right w:val="nil"/>
            </w:tcBorders>
            <w:shd w:val="clear" w:color="auto" w:fill="auto"/>
            <w:vAlign w:val="center"/>
            <w:hideMark/>
          </w:tcPr>
          <w:p w:rsidR="00E40022" w:rsidRPr="00B75E54" w:rsidRDefault="00E40022" w:rsidP="00FC639A">
            <w:pPr>
              <w:rPr>
                <w:b/>
                <w:bCs/>
                <w:sz w:val="14"/>
                <w:szCs w:val="14"/>
              </w:rPr>
            </w:pPr>
            <w:r w:rsidRPr="00B75E54">
              <w:rPr>
                <w:b/>
                <w:bCs/>
                <w:sz w:val="14"/>
                <w:szCs w:val="14"/>
              </w:rPr>
              <w:t xml:space="preserve">9.    </w:t>
            </w:r>
            <w:proofErr w:type="spellStart"/>
            <w:r w:rsidRPr="00B75E54">
              <w:rPr>
                <w:b/>
                <w:bCs/>
                <w:sz w:val="14"/>
                <w:szCs w:val="14"/>
              </w:rPr>
              <w:t>Behbood</w:t>
            </w:r>
            <w:proofErr w:type="spellEnd"/>
            <w:r w:rsidRPr="00B75E54">
              <w:rPr>
                <w:b/>
                <w:bCs/>
                <w:sz w:val="14"/>
                <w:szCs w:val="14"/>
              </w:rPr>
              <w:t xml:space="preserve">  Saving Certificate</w:t>
            </w:r>
            <w:r w:rsidRPr="00B75E54">
              <w:rPr>
                <w:b/>
                <w:bCs/>
                <w:sz w:val="14"/>
                <w:szCs w:val="14"/>
                <w:vertAlign w:val="superscript"/>
              </w:rPr>
              <w:t>8</w:t>
            </w:r>
          </w:p>
        </w:tc>
        <w:tc>
          <w:tcPr>
            <w:tcW w:w="643" w:type="dxa"/>
            <w:tcBorders>
              <w:top w:val="nil"/>
              <w:left w:val="nil"/>
              <w:right w:val="nil"/>
            </w:tcBorders>
            <w:shd w:val="clear" w:color="auto" w:fill="auto"/>
            <w:tcMar>
              <w:right w:w="43" w:type="dxa"/>
            </w:tcMar>
            <w:vAlign w:val="center"/>
            <w:hideMark/>
          </w:tcPr>
          <w:p w:rsidR="00E40022" w:rsidRPr="00B75E54" w:rsidRDefault="00E40022" w:rsidP="00FC639A">
            <w:pPr>
              <w:jc w:val="right"/>
              <w:rPr>
                <w:sz w:val="14"/>
                <w:szCs w:val="14"/>
              </w:rPr>
            </w:pPr>
            <w:r w:rsidRPr="00B75E54">
              <w:rPr>
                <w:sz w:val="14"/>
                <w:szCs w:val="14"/>
              </w:rPr>
              <w:t>10.56</w:t>
            </w:r>
          </w:p>
        </w:tc>
        <w:tc>
          <w:tcPr>
            <w:tcW w:w="707" w:type="dxa"/>
            <w:tcBorders>
              <w:top w:val="nil"/>
              <w:left w:val="nil"/>
              <w:right w:val="nil"/>
            </w:tcBorders>
            <w:shd w:val="clear" w:color="auto" w:fill="auto"/>
            <w:tcMar>
              <w:right w:w="43" w:type="dxa"/>
            </w:tcMar>
            <w:vAlign w:val="center"/>
            <w:hideMark/>
          </w:tcPr>
          <w:p w:rsidR="00E40022" w:rsidRPr="00B75E54" w:rsidRDefault="00E40022" w:rsidP="00FC639A">
            <w:pPr>
              <w:jc w:val="right"/>
              <w:rPr>
                <w:sz w:val="14"/>
                <w:szCs w:val="14"/>
              </w:rPr>
            </w:pPr>
            <w:r w:rsidRPr="00B75E54">
              <w:rPr>
                <w:sz w:val="14"/>
                <w:szCs w:val="14"/>
              </w:rPr>
              <w:t>11.04</w:t>
            </w:r>
          </w:p>
        </w:tc>
        <w:tc>
          <w:tcPr>
            <w:tcW w:w="630" w:type="dxa"/>
            <w:tcBorders>
              <w:top w:val="nil"/>
              <w:left w:val="nil"/>
              <w:right w:val="nil"/>
            </w:tcBorders>
            <w:shd w:val="clear" w:color="auto" w:fill="auto"/>
            <w:tcMar>
              <w:right w:w="43" w:type="dxa"/>
            </w:tcMar>
            <w:vAlign w:val="center"/>
            <w:hideMark/>
          </w:tcPr>
          <w:p w:rsidR="00E40022" w:rsidRPr="00B75E54" w:rsidRDefault="00E40022" w:rsidP="00FC639A">
            <w:pPr>
              <w:jc w:val="right"/>
              <w:rPr>
                <w:sz w:val="14"/>
                <w:szCs w:val="14"/>
              </w:rPr>
            </w:pPr>
            <w:r w:rsidRPr="00B75E54">
              <w:rPr>
                <w:sz w:val="14"/>
                <w:szCs w:val="14"/>
              </w:rPr>
              <w:t>10.80</w:t>
            </w:r>
          </w:p>
        </w:tc>
        <w:tc>
          <w:tcPr>
            <w:tcW w:w="565" w:type="dxa"/>
            <w:tcBorders>
              <w:top w:val="nil"/>
              <w:left w:val="nil"/>
              <w:right w:val="nil"/>
            </w:tcBorders>
            <w:shd w:val="clear" w:color="auto" w:fill="auto"/>
            <w:tcMar>
              <w:right w:w="43" w:type="dxa"/>
            </w:tcMar>
            <w:vAlign w:val="center"/>
            <w:hideMark/>
          </w:tcPr>
          <w:p w:rsidR="00E40022" w:rsidRPr="00B75E54" w:rsidRDefault="00E40022" w:rsidP="00FC639A">
            <w:pPr>
              <w:jc w:val="right"/>
              <w:rPr>
                <w:sz w:val="14"/>
                <w:szCs w:val="14"/>
              </w:rPr>
            </w:pPr>
            <w:r w:rsidRPr="00B75E54">
              <w:rPr>
                <w:sz w:val="14"/>
                <w:szCs w:val="14"/>
              </w:rPr>
              <w:t>10.56</w:t>
            </w:r>
          </w:p>
        </w:tc>
        <w:tc>
          <w:tcPr>
            <w:tcW w:w="630" w:type="dxa"/>
            <w:tcBorders>
              <w:top w:val="nil"/>
              <w:left w:val="nil"/>
              <w:right w:val="nil"/>
            </w:tcBorders>
            <w:shd w:val="clear" w:color="auto" w:fill="auto"/>
            <w:tcMar>
              <w:right w:w="43" w:type="dxa"/>
            </w:tcMar>
            <w:vAlign w:val="center"/>
            <w:hideMark/>
          </w:tcPr>
          <w:p w:rsidR="00E40022" w:rsidRPr="00B75E54" w:rsidRDefault="00E40022" w:rsidP="00FC639A">
            <w:pPr>
              <w:jc w:val="right"/>
              <w:rPr>
                <w:sz w:val="14"/>
                <w:szCs w:val="14"/>
              </w:rPr>
            </w:pPr>
            <w:r w:rsidRPr="00B75E54">
              <w:rPr>
                <w:sz w:val="14"/>
                <w:szCs w:val="14"/>
              </w:rPr>
              <w:t>10.32</w:t>
            </w:r>
          </w:p>
        </w:tc>
        <w:tc>
          <w:tcPr>
            <w:tcW w:w="630" w:type="dxa"/>
            <w:tcBorders>
              <w:top w:val="nil"/>
              <w:left w:val="nil"/>
              <w:right w:val="nil"/>
            </w:tcBorders>
            <w:shd w:val="clear" w:color="auto" w:fill="auto"/>
            <w:tcMar>
              <w:right w:w="43" w:type="dxa"/>
            </w:tcMar>
            <w:vAlign w:val="center"/>
            <w:hideMark/>
          </w:tcPr>
          <w:p w:rsidR="00E40022" w:rsidRPr="00B75E54" w:rsidRDefault="00E40022" w:rsidP="00FC639A">
            <w:pPr>
              <w:jc w:val="right"/>
              <w:rPr>
                <w:sz w:val="14"/>
                <w:szCs w:val="14"/>
              </w:rPr>
            </w:pPr>
            <w:r w:rsidRPr="00B75E54">
              <w:rPr>
                <w:sz w:val="14"/>
                <w:szCs w:val="14"/>
              </w:rPr>
              <w:t>9.60</w:t>
            </w:r>
          </w:p>
        </w:tc>
        <w:tc>
          <w:tcPr>
            <w:tcW w:w="528" w:type="dxa"/>
            <w:tcBorders>
              <w:top w:val="nil"/>
              <w:left w:val="nil"/>
              <w:right w:val="nil"/>
            </w:tcBorders>
            <w:shd w:val="clear" w:color="auto" w:fill="auto"/>
            <w:tcMar>
              <w:right w:w="43" w:type="dxa"/>
            </w:tcMar>
            <w:vAlign w:val="center"/>
            <w:hideMark/>
          </w:tcPr>
          <w:p w:rsidR="00E40022" w:rsidRPr="00B75E54" w:rsidRDefault="00E40022" w:rsidP="00FC639A">
            <w:pPr>
              <w:jc w:val="right"/>
              <w:rPr>
                <w:color w:val="000000"/>
                <w:sz w:val="14"/>
                <w:szCs w:val="14"/>
              </w:rPr>
            </w:pPr>
            <w:r w:rsidRPr="00B75E54">
              <w:rPr>
                <w:color w:val="000000"/>
                <w:sz w:val="14"/>
                <w:szCs w:val="14"/>
              </w:rPr>
              <w:t>9.60</w:t>
            </w:r>
          </w:p>
        </w:tc>
        <w:tc>
          <w:tcPr>
            <w:tcW w:w="552" w:type="dxa"/>
            <w:tcBorders>
              <w:top w:val="nil"/>
              <w:left w:val="nil"/>
              <w:right w:val="nil"/>
            </w:tcBorders>
            <w:shd w:val="clear" w:color="auto" w:fill="auto"/>
            <w:tcMar>
              <w:right w:w="43" w:type="dxa"/>
            </w:tcMar>
            <w:vAlign w:val="center"/>
            <w:hideMark/>
          </w:tcPr>
          <w:p w:rsidR="00E40022" w:rsidRPr="00B75E54" w:rsidRDefault="00E40022" w:rsidP="00FC639A">
            <w:pPr>
              <w:jc w:val="right"/>
              <w:rPr>
                <w:color w:val="000000"/>
                <w:sz w:val="14"/>
                <w:szCs w:val="14"/>
              </w:rPr>
            </w:pPr>
            <w:r w:rsidRPr="00B75E54">
              <w:rPr>
                <w:color w:val="000000"/>
                <w:sz w:val="14"/>
                <w:szCs w:val="14"/>
              </w:rPr>
              <w:t>9.12</w:t>
            </w:r>
          </w:p>
        </w:tc>
        <w:tc>
          <w:tcPr>
            <w:tcW w:w="630" w:type="dxa"/>
            <w:tcBorders>
              <w:top w:val="nil"/>
              <w:left w:val="nil"/>
              <w:right w:val="nil"/>
            </w:tcBorders>
            <w:shd w:val="clear" w:color="auto" w:fill="auto"/>
            <w:tcMar>
              <w:right w:w="43" w:type="dxa"/>
            </w:tcMar>
            <w:vAlign w:val="center"/>
          </w:tcPr>
          <w:p w:rsidR="00E40022" w:rsidRPr="00B75E54" w:rsidRDefault="00E40022" w:rsidP="00FC639A">
            <w:pPr>
              <w:jc w:val="right"/>
              <w:rPr>
                <w:color w:val="000000"/>
                <w:sz w:val="14"/>
                <w:szCs w:val="14"/>
              </w:rPr>
            </w:pPr>
            <w:r w:rsidRPr="00B75E54">
              <w:rPr>
                <w:color w:val="000000"/>
                <w:sz w:val="14"/>
                <w:szCs w:val="14"/>
              </w:rPr>
              <w:t>9.36</w:t>
            </w:r>
          </w:p>
        </w:tc>
        <w:tc>
          <w:tcPr>
            <w:tcW w:w="605" w:type="dxa"/>
            <w:tcBorders>
              <w:top w:val="nil"/>
              <w:left w:val="nil"/>
              <w:right w:val="nil"/>
            </w:tcBorders>
            <w:shd w:val="clear" w:color="auto" w:fill="auto"/>
            <w:tcMar>
              <w:right w:w="43" w:type="dxa"/>
            </w:tcMar>
            <w:vAlign w:val="center"/>
          </w:tcPr>
          <w:p w:rsidR="00E40022" w:rsidRPr="00B75E54" w:rsidRDefault="00E40022" w:rsidP="00FC639A">
            <w:pPr>
              <w:jc w:val="right"/>
              <w:rPr>
                <w:color w:val="000000"/>
                <w:sz w:val="14"/>
                <w:szCs w:val="14"/>
              </w:rPr>
            </w:pPr>
            <w:r w:rsidRPr="00B75E54">
              <w:rPr>
                <w:color w:val="000000"/>
                <w:sz w:val="14"/>
                <w:szCs w:val="14"/>
              </w:rPr>
              <w:t>9.36</w:t>
            </w:r>
          </w:p>
        </w:tc>
      </w:tr>
      <w:tr w:rsidR="00E40022" w:rsidRPr="00FF55B1" w:rsidTr="00FC639A">
        <w:trPr>
          <w:trHeight w:hRule="exact" w:val="216"/>
        </w:trPr>
        <w:tc>
          <w:tcPr>
            <w:tcW w:w="3305" w:type="dxa"/>
            <w:gridSpan w:val="2"/>
            <w:tcBorders>
              <w:top w:val="nil"/>
              <w:left w:val="nil"/>
              <w:right w:val="nil"/>
            </w:tcBorders>
            <w:shd w:val="clear" w:color="auto" w:fill="auto"/>
            <w:hideMark/>
          </w:tcPr>
          <w:p w:rsidR="00E40022" w:rsidRPr="00B75E54" w:rsidRDefault="00E40022" w:rsidP="00FC639A">
            <w:pPr>
              <w:rPr>
                <w:b/>
                <w:sz w:val="14"/>
                <w:szCs w:val="14"/>
              </w:rPr>
            </w:pPr>
            <w:r w:rsidRPr="00B75E54">
              <w:rPr>
                <w:b/>
                <w:sz w:val="14"/>
                <w:szCs w:val="14"/>
              </w:rPr>
              <w:t>10.  Short Term Saving Certificate</w:t>
            </w:r>
            <w:r w:rsidRPr="00B75E54">
              <w:rPr>
                <w:b/>
                <w:sz w:val="14"/>
                <w:szCs w:val="14"/>
                <w:vertAlign w:val="superscript"/>
              </w:rPr>
              <w:t>9</w:t>
            </w:r>
          </w:p>
        </w:tc>
        <w:tc>
          <w:tcPr>
            <w:tcW w:w="643" w:type="dxa"/>
            <w:tcBorders>
              <w:top w:val="nil"/>
              <w:left w:val="nil"/>
              <w:right w:val="nil"/>
            </w:tcBorders>
            <w:shd w:val="clear" w:color="auto" w:fill="auto"/>
            <w:tcMar>
              <w:right w:w="43" w:type="dxa"/>
            </w:tcMar>
            <w:vAlign w:val="center"/>
          </w:tcPr>
          <w:p w:rsidR="00E40022" w:rsidRPr="00B75E54" w:rsidRDefault="00E40022" w:rsidP="00FC639A">
            <w:pPr>
              <w:jc w:val="right"/>
              <w:rPr>
                <w:sz w:val="14"/>
                <w:szCs w:val="14"/>
              </w:rPr>
            </w:pPr>
          </w:p>
        </w:tc>
        <w:tc>
          <w:tcPr>
            <w:tcW w:w="707" w:type="dxa"/>
            <w:tcBorders>
              <w:top w:val="nil"/>
              <w:left w:val="nil"/>
              <w:right w:val="nil"/>
            </w:tcBorders>
            <w:shd w:val="clear" w:color="auto" w:fill="auto"/>
            <w:tcMar>
              <w:right w:w="43" w:type="dxa"/>
            </w:tcMar>
            <w:vAlign w:val="center"/>
          </w:tcPr>
          <w:p w:rsidR="00E40022" w:rsidRPr="00B75E54" w:rsidRDefault="00E40022" w:rsidP="00FC639A">
            <w:pPr>
              <w:jc w:val="right"/>
              <w:rPr>
                <w:sz w:val="14"/>
                <w:szCs w:val="14"/>
              </w:rPr>
            </w:pPr>
          </w:p>
        </w:tc>
        <w:tc>
          <w:tcPr>
            <w:tcW w:w="630" w:type="dxa"/>
            <w:tcBorders>
              <w:top w:val="nil"/>
              <w:left w:val="nil"/>
              <w:right w:val="nil"/>
            </w:tcBorders>
            <w:shd w:val="clear" w:color="auto" w:fill="auto"/>
            <w:tcMar>
              <w:right w:w="43" w:type="dxa"/>
            </w:tcMar>
            <w:vAlign w:val="center"/>
          </w:tcPr>
          <w:p w:rsidR="00E40022" w:rsidRPr="00B75E54" w:rsidRDefault="00E40022" w:rsidP="00FC639A">
            <w:pPr>
              <w:jc w:val="right"/>
              <w:rPr>
                <w:sz w:val="14"/>
                <w:szCs w:val="14"/>
              </w:rPr>
            </w:pPr>
          </w:p>
        </w:tc>
        <w:tc>
          <w:tcPr>
            <w:tcW w:w="565" w:type="dxa"/>
            <w:tcBorders>
              <w:top w:val="nil"/>
              <w:left w:val="nil"/>
              <w:right w:val="nil"/>
            </w:tcBorders>
            <w:shd w:val="clear" w:color="auto" w:fill="auto"/>
            <w:tcMar>
              <w:right w:w="43" w:type="dxa"/>
            </w:tcMar>
            <w:vAlign w:val="center"/>
          </w:tcPr>
          <w:p w:rsidR="00E40022" w:rsidRPr="00B75E54" w:rsidRDefault="00E40022" w:rsidP="00FC639A">
            <w:pPr>
              <w:jc w:val="right"/>
              <w:rPr>
                <w:sz w:val="14"/>
                <w:szCs w:val="14"/>
              </w:rPr>
            </w:pPr>
          </w:p>
        </w:tc>
        <w:tc>
          <w:tcPr>
            <w:tcW w:w="630" w:type="dxa"/>
            <w:tcBorders>
              <w:top w:val="nil"/>
              <w:left w:val="nil"/>
              <w:right w:val="nil"/>
            </w:tcBorders>
            <w:shd w:val="clear" w:color="auto" w:fill="auto"/>
            <w:tcMar>
              <w:right w:w="43" w:type="dxa"/>
            </w:tcMar>
            <w:vAlign w:val="center"/>
          </w:tcPr>
          <w:p w:rsidR="00E40022" w:rsidRPr="00B75E54" w:rsidRDefault="00E40022" w:rsidP="00FC639A">
            <w:pPr>
              <w:jc w:val="right"/>
              <w:rPr>
                <w:sz w:val="14"/>
                <w:szCs w:val="14"/>
              </w:rPr>
            </w:pPr>
          </w:p>
        </w:tc>
        <w:tc>
          <w:tcPr>
            <w:tcW w:w="630" w:type="dxa"/>
            <w:tcBorders>
              <w:top w:val="nil"/>
              <w:left w:val="nil"/>
              <w:right w:val="nil"/>
            </w:tcBorders>
            <w:shd w:val="clear" w:color="auto" w:fill="auto"/>
            <w:tcMar>
              <w:right w:w="43" w:type="dxa"/>
            </w:tcMar>
            <w:vAlign w:val="center"/>
          </w:tcPr>
          <w:p w:rsidR="00E40022" w:rsidRPr="00B75E54" w:rsidRDefault="00E40022" w:rsidP="00FC639A">
            <w:pPr>
              <w:jc w:val="right"/>
              <w:rPr>
                <w:sz w:val="14"/>
                <w:szCs w:val="14"/>
              </w:rPr>
            </w:pPr>
          </w:p>
        </w:tc>
        <w:tc>
          <w:tcPr>
            <w:tcW w:w="528" w:type="dxa"/>
            <w:tcBorders>
              <w:top w:val="nil"/>
              <w:left w:val="nil"/>
              <w:right w:val="nil"/>
            </w:tcBorders>
            <w:shd w:val="clear" w:color="auto" w:fill="auto"/>
            <w:tcMar>
              <w:right w:w="43" w:type="dxa"/>
            </w:tcMar>
            <w:vAlign w:val="center"/>
          </w:tcPr>
          <w:p w:rsidR="00E40022" w:rsidRPr="00B75E54" w:rsidRDefault="00E40022" w:rsidP="00FC639A">
            <w:pPr>
              <w:jc w:val="right"/>
              <w:rPr>
                <w:color w:val="000000"/>
                <w:sz w:val="14"/>
                <w:szCs w:val="14"/>
              </w:rPr>
            </w:pPr>
          </w:p>
        </w:tc>
        <w:tc>
          <w:tcPr>
            <w:tcW w:w="552" w:type="dxa"/>
            <w:tcBorders>
              <w:top w:val="nil"/>
              <w:left w:val="nil"/>
              <w:right w:val="nil"/>
            </w:tcBorders>
            <w:shd w:val="clear" w:color="auto" w:fill="auto"/>
            <w:tcMar>
              <w:right w:w="43" w:type="dxa"/>
            </w:tcMar>
            <w:vAlign w:val="center"/>
          </w:tcPr>
          <w:p w:rsidR="00E40022" w:rsidRPr="00B75E54" w:rsidRDefault="00E40022" w:rsidP="00FC639A">
            <w:pPr>
              <w:jc w:val="right"/>
              <w:rPr>
                <w:color w:val="000000"/>
                <w:sz w:val="14"/>
                <w:szCs w:val="14"/>
              </w:rPr>
            </w:pPr>
          </w:p>
        </w:tc>
        <w:tc>
          <w:tcPr>
            <w:tcW w:w="630" w:type="dxa"/>
            <w:tcBorders>
              <w:top w:val="nil"/>
              <w:left w:val="nil"/>
              <w:right w:val="nil"/>
            </w:tcBorders>
            <w:shd w:val="clear" w:color="auto" w:fill="auto"/>
            <w:tcMar>
              <w:right w:w="43" w:type="dxa"/>
            </w:tcMar>
            <w:vAlign w:val="center"/>
          </w:tcPr>
          <w:p w:rsidR="00E40022" w:rsidRPr="00B75E54" w:rsidRDefault="00E40022" w:rsidP="00FC639A">
            <w:pPr>
              <w:jc w:val="right"/>
              <w:rPr>
                <w:color w:val="000000"/>
                <w:sz w:val="14"/>
                <w:szCs w:val="14"/>
              </w:rPr>
            </w:pPr>
          </w:p>
        </w:tc>
        <w:tc>
          <w:tcPr>
            <w:tcW w:w="605" w:type="dxa"/>
            <w:tcBorders>
              <w:top w:val="nil"/>
              <w:left w:val="nil"/>
              <w:right w:val="nil"/>
            </w:tcBorders>
            <w:shd w:val="clear" w:color="auto" w:fill="auto"/>
            <w:tcMar>
              <w:right w:w="43" w:type="dxa"/>
            </w:tcMar>
            <w:vAlign w:val="center"/>
          </w:tcPr>
          <w:p w:rsidR="00E40022" w:rsidRPr="00B75E54" w:rsidRDefault="00E40022" w:rsidP="00FC639A">
            <w:pPr>
              <w:jc w:val="right"/>
              <w:rPr>
                <w:color w:val="000000"/>
                <w:sz w:val="14"/>
                <w:szCs w:val="14"/>
              </w:rPr>
            </w:pPr>
          </w:p>
        </w:tc>
      </w:tr>
      <w:tr w:rsidR="00E40022" w:rsidRPr="00FF55B1" w:rsidTr="00FC639A">
        <w:trPr>
          <w:trHeight w:hRule="exact" w:val="216"/>
        </w:trPr>
        <w:tc>
          <w:tcPr>
            <w:tcW w:w="3305" w:type="dxa"/>
            <w:gridSpan w:val="2"/>
            <w:tcBorders>
              <w:left w:val="nil"/>
              <w:bottom w:val="nil"/>
              <w:right w:val="nil"/>
            </w:tcBorders>
            <w:shd w:val="clear" w:color="auto" w:fill="auto"/>
            <w:vAlign w:val="center"/>
            <w:hideMark/>
          </w:tcPr>
          <w:p w:rsidR="00E40022" w:rsidRPr="00B75E54" w:rsidRDefault="00E40022" w:rsidP="00B75E54">
            <w:pPr>
              <w:ind w:firstLineChars="200" w:firstLine="280"/>
              <w:rPr>
                <w:sz w:val="14"/>
                <w:szCs w:val="14"/>
              </w:rPr>
            </w:pPr>
            <w:r w:rsidRPr="00B75E54">
              <w:rPr>
                <w:sz w:val="14"/>
                <w:szCs w:val="14"/>
              </w:rPr>
              <w:t>(</w:t>
            </w:r>
            <w:proofErr w:type="spellStart"/>
            <w:r w:rsidRPr="00B75E54">
              <w:rPr>
                <w:sz w:val="14"/>
                <w:szCs w:val="14"/>
              </w:rPr>
              <w:t>i</w:t>
            </w:r>
            <w:proofErr w:type="spellEnd"/>
            <w:r w:rsidRPr="00B75E54">
              <w:rPr>
                <w:sz w:val="14"/>
                <w:szCs w:val="14"/>
              </w:rPr>
              <w:t>)      3 Months</w:t>
            </w:r>
          </w:p>
        </w:tc>
        <w:tc>
          <w:tcPr>
            <w:tcW w:w="643" w:type="dxa"/>
            <w:tcBorders>
              <w:left w:val="nil"/>
              <w:bottom w:val="nil"/>
              <w:right w:val="nil"/>
            </w:tcBorders>
            <w:shd w:val="clear" w:color="auto" w:fill="auto"/>
            <w:tcMar>
              <w:right w:w="43" w:type="dxa"/>
            </w:tcMar>
            <w:vAlign w:val="center"/>
          </w:tcPr>
          <w:p w:rsidR="00E40022" w:rsidRPr="00B75E54" w:rsidRDefault="00E40022" w:rsidP="00FC639A">
            <w:pPr>
              <w:jc w:val="right"/>
              <w:rPr>
                <w:sz w:val="14"/>
                <w:szCs w:val="14"/>
              </w:rPr>
            </w:pPr>
            <w:r w:rsidRPr="00B75E54">
              <w:rPr>
                <w:sz w:val="14"/>
                <w:szCs w:val="14"/>
              </w:rPr>
              <w:t>6.28</w:t>
            </w:r>
          </w:p>
        </w:tc>
        <w:tc>
          <w:tcPr>
            <w:tcW w:w="707" w:type="dxa"/>
            <w:tcBorders>
              <w:left w:val="nil"/>
              <w:bottom w:val="nil"/>
              <w:right w:val="nil"/>
            </w:tcBorders>
            <w:shd w:val="clear" w:color="auto" w:fill="auto"/>
            <w:tcMar>
              <w:right w:w="43" w:type="dxa"/>
            </w:tcMar>
            <w:vAlign w:val="center"/>
          </w:tcPr>
          <w:p w:rsidR="00E40022" w:rsidRPr="00B75E54" w:rsidRDefault="00E40022" w:rsidP="00FC639A">
            <w:pPr>
              <w:jc w:val="right"/>
              <w:rPr>
                <w:sz w:val="14"/>
                <w:szCs w:val="14"/>
              </w:rPr>
            </w:pPr>
            <w:r w:rsidRPr="00B75E54">
              <w:rPr>
                <w:sz w:val="14"/>
                <w:szCs w:val="14"/>
              </w:rPr>
              <w:t>6.56</w:t>
            </w:r>
          </w:p>
        </w:tc>
        <w:tc>
          <w:tcPr>
            <w:tcW w:w="630" w:type="dxa"/>
            <w:tcBorders>
              <w:left w:val="nil"/>
              <w:bottom w:val="nil"/>
              <w:right w:val="nil"/>
            </w:tcBorders>
            <w:shd w:val="clear" w:color="auto" w:fill="auto"/>
            <w:tcMar>
              <w:right w:w="43" w:type="dxa"/>
            </w:tcMar>
            <w:vAlign w:val="center"/>
          </w:tcPr>
          <w:p w:rsidR="00E40022" w:rsidRPr="00B75E54" w:rsidRDefault="00E40022" w:rsidP="00FC639A">
            <w:pPr>
              <w:jc w:val="right"/>
              <w:rPr>
                <w:sz w:val="14"/>
                <w:szCs w:val="14"/>
              </w:rPr>
            </w:pPr>
            <w:r w:rsidRPr="00B75E54">
              <w:rPr>
                <w:sz w:val="14"/>
                <w:szCs w:val="14"/>
              </w:rPr>
              <w:t>6.12</w:t>
            </w:r>
          </w:p>
        </w:tc>
        <w:tc>
          <w:tcPr>
            <w:tcW w:w="565" w:type="dxa"/>
            <w:tcBorders>
              <w:left w:val="nil"/>
              <w:bottom w:val="nil"/>
              <w:right w:val="nil"/>
            </w:tcBorders>
            <w:shd w:val="clear" w:color="auto" w:fill="auto"/>
            <w:tcMar>
              <w:right w:w="43" w:type="dxa"/>
            </w:tcMar>
            <w:vAlign w:val="center"/>
          </w:tcPr>
          <w:p w:rsidR="00E40022" w:rsidRPr="00B75E54" w:rsidRDefault="00E40022" w:rsidP="00FC639A">
            <w:pPr>
              <w:jc w:val="right"/>
              <w:rPr>
                <w:sz w:val="14"/>
                <w:szCs w:val="14"/>
              </w:rPr>
            </w:pPr>
            <w:r w:rsidRPr="00B75E54">
              <w:rPr>
                <w:sz w:val="14"/>
                <w:szCs w:val="14"/>
              </w:rPr>
              <w:t>6.04</w:t>
            </w:r>
          </w:p>
        </w:tc>
        <w:tc>
          <w:tcPr>
            <w:tcW w:w="630" w:type="dxa"/>
            <w:tcBorders>
              <w:left w:val="nil"/>
              <w:bottom w:val="nil"/>
              <w:right w:val="nil"/>
            </w:tcBorders>
            <w:shd w:val="clear" w:color="auto" w:fill="auto"/>
            <w:tcMar>
              <w:right w:w="43" w:type="dxa"/>
            </w:tcMar>
            <w:vAlign w:val="center"/>
          </w:tcPr>
          <w:p w:rsidR="00E40022" w:rsidRPr="00B75E54" w:rsidRDefault="00E40022" w:rsidP="00FC639A">
            <w:pPr>
              <w:jc w:val="right"/>
              <w:rPr>
                <w:sz w:val="14"/>
                <w:szCs w:val="14"/>
              </w:rPr>
            </w:pPr>
            <w:r w:rsidRPr="00B75E54">
              <w:rPr>
                <w:sz w:val="14"/>
                <w:szCs w:val="14"/>
              </w:rPr>
              <w:t>5.84</w:t>
            </w:r>
          </w:p>
        </w:tc>
        <w:tc>
          <w:tcPr>
            <w:tcW w:w="630" w:type="dxa"/>
            <w:tcBorders>
              <w:left w:val="nil"/>
              <w:bottom w:val="nil"/>
              <w:right w:val="nil"/>
            </w:tcBorders>
            <w:shd w:val="clear" w:color="auto" w:fill="auto"/>
            <w:tcMar>
              <w:right w:w="43" w:type="dxa"/>
            </w:tcMar>
            <w:vAlign w:val="center"/>
          </w:tcPr>
          <w:p w:rsidR="00E40022" w:rsidRPr="00B75E54" w:rsidRDefault="00E40022" w:rsidP="00FC639A">
            <w:pPr>
              <w:jc w:val="right"/>
              <w:rPr>
                <w:sz w:val="14"/>
                <w:szCs w:val="14"/>
              </w:rPr>
            </w:pPr>
            <w:r w:rsidRPr="00B75E54">
              <w:rPr>
                <w:sz w:val="14"/>
                <w:szCs w:val="14"/>
              </w:rPr>
              <w:t>5.84</w:t>
            </w:r>
          </w:p>
        </w:tc>
        <w:tc>
          <w:tcPr>
            <w:tcW w:w="528" w:type="dxa"/>
            <w:tcBorders>
              <w:left w:val="nil"/>
              <w:bottom w:val="nil"/>
              <w:right w:val="nil"/>
            </w:tcBorders>
            <w:shd w:val="clear" w:color="auto" w:fill="auto"/>
            <w:tcMar>
              <w:right w:w="43" w:type="dxa"/>
            </w:tcMar>
            <w:vAlign w:val="center"/>
          </w:tcPr>
          <w:p w:rsidR="00E40022" w:rsidRPr="00B75E54" w:rsidRDefault="00E40022" w:rsidP="00FC639A">
            <w:pPr>
              <w:jc w:val="right"/>
              <w:rPr>
                <w:color w:val="000000"/>
                <w:sz w:val="14"/>
                <w:szCs w:val="14"/>
              </w:rPr>
            </w:pPr>
            <w:r w:rsidRPr="00B75E54">
              <w:rPr>
                <w:color w:val="000000"/>
                <w:sz w:val="14"/>
                <w:szCs w:val="14"/>
              </w:rPr>
              <w:t>5.68</w:t>
            </w:r>
          </w:p>
        </w:tc>
        <w:tc>
          <w:tcPr>
            <w:tcW w:w="552" w:type="dxa"/>
            <w:tcBorders>
              <w:left w:val="nil"/>
              <w:bottom w:val="nil"/>
              <w:right w:val="nil"/>
            </w:tcBorders>
            <w:shd w:val="clear" w:color="auto" w:fill="auto"/>
            <w:tcMar>
              <w:right w:w="43" w:type="dxa"/>
            </w:tcMar>
            <w:vAlign w:val="center"/>
          </w:tcPr>
          <w:p w:rsidR="00E40022" w:rsidRPr="00B75E54" w:rsidRDefault="00E40022" w:rsidP="00FC639A">
            <w:pPr>
              <w:jc w:val="right"/>
              <w:rPr>
                <w:color w:val="000000"/>
                <w:sz w:val="14"/>
                <w:szCs w:val="14"/>
              </w:rPr>
            </w:pPr>
            <w:r w:rsidRPr="00B75E54">
              <w:rPr>
                <w:color w:val="000000"/>
                <w:sz w:val="14"/>
                <w:szCs w:val="14"/>
              </w:rPr>
              <w:t>5.52</w:t>
            </w:r>
          </w:p>
        </w:tc>
        <w:tc>
          <w:tcPr>
            <w:tcW w:w="630" w:type="dxa"/>
            <w:tcBorders>
              <w:left w:val="nil"/>
              <w:bottom w:val="nil"/>
              <w:right w:val="nil"/>
            </w:tcBorders>
            <w:shd w:val="clear" w:color="auto" w:fill="auto"/>
            <w:tcMar>
              <w:right w:w="43" w:type="dxa"/>
            </w:tcMar>
            <w:vAlign w:val="center"/>
          </w:tcPr>
          <w:p w:rsidR="00E40022" w:rsidRPr="00B75E54" w:rsidRDefault="00E40022" w:rsidP="00FC639A">
            <w:pPr>
              <w:jc w:val="right"/>
              <w:rPr>
                <w:color w:val="000000"/>
                <w:sz w:val="14"/>
                <w:szCs w:val="14"/>
              </w:rPr>
            </w:pPr>
            <w:r w:rsidRPr="00B75E54">
              <w:rPr>
                <w:color w:val="000000"/>
                <w:sz w:val="14"/>
                <w:szCs w:val="14"/>
              </w:rPr>
              <w:t>5.56</w:t>
            </w:r>
          </w:p>
        </w:tc>
        <w:tc>
          <w:tcPr>
            <w:tcW w:w="605" w:type="dxa"/>
            <w:tcBorders>
              <w:left w:val="nil"/>
              <w:bottom w:val="nil"/>
              <w:right w:val="nil"/>
            </w:tcBorders>
            <w:shd w:val="clear" w:color="auto" w:fill="auto"/>
            <w:tcMar>
              <w:right w:w="43" w:type="dxa"/>
            </w:tcMar>
            <w:vAlign w:val="center"/>
          </w:tcPr>
          <w:p w:rsidR="00E40022" w:rsidRPr="00B75E54" w:rsidRDefault="00E40022" w:rsidP="00FC639A">
            <w:pPr>
              <w:jc w:val="right"/>
              <w:rPr>
                <w:color w:val="000000"/>
                <w:sz w:val="14"/>
                <w:szCs w:val="14"/>
              </w:rPr>
            </w:pPr>
            <w:r w:rsidRPr="00B75E54">
              <w:rPr>
                <w:color w:val="000000"/>
                <w:sz w:val="14"/>
                <w:szCs w:val="14"/>
              </w:rPr>
              <w:t>5.60</w:t>
            </w:r>
          </w:p>
        </w:tc>
      </w:tr>
      <w:tr w:rsidR="00E40022" w:rsidRPr="00FF55B1" w:rsidTr="00FC639A">
        <w:trPr>
          <w:trHeight w:hRule="exact" w:val="216"/>
        </w:trPr>
        <w:tc>
          <w:tcPr>
            <w:tcW w:w="3305" w:type="dxa"/>
            <w:gridSpan w:val="2"/>
            <w:tcBorders>
              <w:left w:val="nil"/>
              <w:bottom w:val="nil"/>
              <w:right w:val="nil"/>
            </w:tcBorders>
            <w:shd w:val="clear" w:color="auto" w:fill="auto"/>
            <w:vAlign w:val="center"/>
            <w:hideMark/>
          </w:tcPr>
          <w:p w:rsidR="00E40022" w:rsidRPr="00B75E54" w:rsidRDefault="00E40022" w:rsidP="00FC639A">
            <w:pPr>
              <w:rPr>
                <w:sz w:val="14"/>
                <w:szCs w:val="14"/>
              </w:rPr>
            </w:pPr>
            <w:r w:rsidRPr="00B75E54">
              <w:rPr>
                <w:sz w:val="14"/>
                <w:szCs w:val="14"/>
              </w:rPr>
              <w:t xml:space="preserve">        (ii)     6 Months</w:t>
            </w:r>
          </w:p>
        </w:tc>
        <w:tc>
          <w:tcPr>
            <w:tcW w:w="643" w:type="dxa"/>
            <w:tcBorders>
              <w:left w:val="nil"/>
              <w:bottom w:val="nil"/>
              <w:right w:val="nil"/>
            </w:tcBorders>
            <w:shd w:val="clear" w:color="auto" w:fill="auto"/>
            <w:tcMar>
              <w:right w:w="43" w:type="dxa"/>
            </w:tcMar>
            <w:vAlign w:val="center"/>
          </w:tcPr>
          <w:p w:rsidR="00E40022" w:rsidRPr="00B75E54" w:rsidRDefault="00E40022" w:rsidP="00FC639A">
            <w:pPr>
              <w:jc w:val="right"/>
              <w:rPr>
                <w:sz w:val="14"/>
                <w:szCs w:val="14"/>
              </w:rPr>
            </w:pPr>
            <w:r w:rsidRPr="00B75E54">
              <w:rPr>
                <w:sz w:val="14"/>
                <w:szCs w:val="14"/>
              </w:rPr>
              <w:t>6.34</w:t>
            </w:r>
          </w:p>
        </w:tc>
        <w:tc>
          <w:tcPr>
            <w:tcW w:w="707" w:type="dxa"/>
            <w:tcBorders>
              <w:left w:val="nil"/>
              <w:bottom w:val="nil"/>
              <w:right w:val="nil"/>
            </w:tcBorders>
            <w:shd w:val="clear" w:color="auto" w:fill="auto"/>
            <w:tcMar>
              <w:right w:w="43" w:type="dxa"/>
            </w:tcMar>
            <w:vAlign w:val="center"/>
          </w:tcPr>
          <w:p w:rsidR="00E40022" w:rsidRPr="00B75E54" w:rsidRDefault="00E40022" w:rsidP="00FC639A">
            <w:pPr>
              <w:jc w:val="right"/>
              <w:rPr>
                <w:sz w:val="14"/>
                <w:szCs w:val="14"/>
              </w:rPr>
            </w:pPr>
            <w:r w:rsidRPr="00B75E54">
              <w:rPr>
                <w:sz w:val="14"/>
                <w:szCs w:val="14"/>
              </w:rPr>
              <w:t>6.60</w:t>
            </w:r>
          </w:p>
        </w:tc>
        <w:tc>
          <w:tcPr>
            <w:tcW w:w="630" w:type="dxa"/>
            <w:tcBorders>
              <w:left w:val="nil"/>
              <w:bottom w:val="nil"/>
              <w:right w:val="nil"/>
            </w:tcBorders>
            <w:shd w:val="clear" w:color="auto" w:fill="auto"/>
            <w:tcMar>
              <w:right w:w="43" w:type="dxa"/>
            </w:tcMar>
            <w:vAlign w:val="center"/>
          </w:tcPr>
          <w:p w:rsidR="00E40022" w:rsidRPr="00B75E54" w:rsidRDefault="00E40022" w:rsidP="00FC639A">
            <w:pPr>
              <w:jc w:val="right"/>
              <w:rPr>
                <w:sz w:val="14"/>
                <w:szCs w:val="14"/>
              </w:rPr>
            </w:pPr>
            <w:r w:rsidRPr="00B75E54">
              <w:rPr>
                <w:sz w:val="14"/>
                <w:szCs w:val="14"/>
              </w:rPr>
              <w:t>6.16</w:t>
            </w:r>
          </w:p>
        </w:tc>
        <w:tc>
          <w:tcPr>
            <w:tcW w:w="565" w:type="dxa"/>
            <w:tcBorders>
              <w:left w:val="nil"/>
              <w:bottom w:val="nil"/>
              <w:right w:val="nil"/>
            </w:tcBorders>
            <w:shd w:val="clear" w:color="auto" w:fill="auto"/>
            <w:tcMar>
              <w:right w:w="43" w:type="dxa"/>
            </w:tcMar>
            <w:vAlign w:val="center"/>
          </w:tcPr>
          <w:p w:rsidR="00E40022" w:rsidRPr="00B75E54" w:rsidRDefault="00E40022" w:rsidP="00FC639A">
            <w:pPr>
              <w:jc w:val="right"/>
              <w:rPr>
                <w:sz w:val="14"/>
                <w:szCs w:val="14"/>
              </w:rPr>
            </w:pPr>
            <w:r w:rsidRPr="00B75E54">
              <w:rPr>
                <w:sz w:val="14"/>
                <w:szCs w:val="14"/>
              </w:rPr>
              <w:t>6.06</w:t>
            </w:r>
          </w:p>
        </w:tc>
        <w:tc>
          <w:tcPr>
            <w:tcW w:w="630" w:type="dxa"/>
            <w:tcBorders>
              <w:left w:val="nil"/>
              <w:bottom w:val="nil"/>
              <w:right w:val="nil"/>
            </w:tcBorders>
            <w:shd w:val="clear" w:color="auto" w:fill="auto"/>
            <w:tcMar>
              <w:right w:w="43" w:type="dxa"/>
            </w:tcMar>
            <w:vAlign w:val="center"/>
          </w:tcPr>
          <w:p w:rsidR="00E40022" w:rsidRPr="00B75E54" w:rsidRDefault="00E40022" w:rsidP="00FC639A">
            <w:pPr>
              <w:jc w:val="right"/>
              <w:rPr>
                <w:sz w:val="14"/>
                <w:szCs w:val="14"/>
              </w:rPr>
            </w:pPr>
            <w:r w:rsidRPr="00B75E54">
              <w:rPr>
                <w:sz w:val="14"/>
                <w:szCs w:val="14"/>
              </w:rPr>
              <w:t>5.86</w:t>
            </w:r>
          </w:p>
        </w:tc>
        <w:tc>
          <w:tcPr>
            <w:tcW w:w="630" w:type="dxa"/>
            <w:tcBorders>
              <w:left w:val="nil"/>
              <w:bottom w:val="nil"/>
              <w:right w:val="nil"/>
            </w:tcBorders>
            <w:shd w:val="clear" w:color="auto" w:fill="auto"/>
            <w:tcMar>
              <w:right w:w="43" w:type="dxa"/>
            </w:tcMar>
            <w:vAlign w:val="center"/>
          </w:tcPr>
          <w:p w:rsidR="00E40022" w:rsidRPr="00B75E54" w:rsidRDefault="00E40022" w:rsidP="00FC639A">
            <w:pPr>
              <w:jc w:val="right"/>
              <w:rPr>
                <w:sz w:val="14"/>
                <w:szCs w:val="14"/>
              </w:rPr>
            </w:pPr>
            <w:r w:rsidRPr="00B75E54">
              <w:rPr>
                <w:sz w:val="14"/>
                <w:szCs w:val="14"/>
              </w:rPr>
              <w:t>5.86</w:t>
            </w:r>
          </w:p>
        </w:tc>
        <w:tc>
          <w:tcPr>
            <w:tcW w:w="528" w:type="dxa"/>
            <w:tcBorders>
              <w:left w:val="nil"/>
              <w:bottom w:val="nil"/>
              <w:right w:val="nil"/>
            </w:tcBorders>
            <w:shd w:val="clear" w:color="auto" w:fill="auto"/>
            <w:tcMar>
              <w:right w:w="43" w:type="dxa"/>
            </w:tcMar>
            <w:vAlign w:val="center"/>
          </w:tcPr>
          <w:p w:rsidR="00E40022" w:rsidRPr="00B75E54" w:rsidRDefault="00E40022" w:rsidP="00FC639A">
            <w:pPr>
              <w:jc w:val="right"/>
              <w:rPr>
                <w:color w:val="000000"/>
                <w:sz w:val="14"/>
                <w:szCs w:val="14"/>
              </w:rPr>
            </w:pPr>
            <w:r w:rsidRPr="00B75E54">
              <w:rPr>
                <w:color w:val="000000"/>
                <w:sz w:val="14"/>
                <w:szCs w:val="14"/>
              </w:rPr>
              <w:t>5.70</w:t>
            </w:r>
          </w:p>
        </w:tc>
        <w:tc>
          <w:tcPr>
            <w:tcW w:w="552" w:type="dxa"/>
            <w:tcBorders>
              <w:left w:val="nil"/>
              <w:bottom w:val="nil"/>
              <w:right w:val="nil"/>
            </w:tcBorders>
            <w:shd w:val="clear" w:color="auto" w:fill="auto"/>
            <w:tcMar>
              <w:right w:w="43" w:type="dxa"/>
            </w:tcMar>
            <w:vAlign w:val="center"/>
          </w:tcPr>
          <w:p w:rsidR="00E40022" w:rsidRPr="00B75E54" w:rsidRDefault="00E40022" w:rsidP="00FC639A">
            <w:pPr>
              <w:jc w:val="right"/>
              <w:rPr>
                <w:color w:val="000000"/>
                <w:sz w:val="14"/>
                <w:szCs w:val="14"/>
              </w:rPr>
            </w:pPr>
            <w:r w:rsidRPr="00B75E54">
              <w:rPr>
                <w:color w:val="000000"/>
                <w:sz w:val="14"/>
                <w:szCs w:val="14"/>
              </w:rPr>
              <w:t>5.54</w:t>
            </w:r>
          </w:p>
        </w:tc>
        <w:tc>
          <w:tcPr>
            <w:tcW w:w="630" w:type="dxa"/>
            <w:tcBorders>
              <w:left w:val="nil"/>
              <w:bottom w:val="nil"/>
              <w:right w:val="nil"/>
            </w:tcBorders>
            <w:shd w:val="clear" w:color="auto" w:fill="auto"/>
            <w:tcMar>
              <w:right w:w="43" w:type="dxa"/>
            </w:tcMar>
            <w:vAlign w:val="center"/>
          </w:tcPr>
          <w:p w:rsidR="00E40022" w:rsidRPr="00B75E54" w:rsidRDefault="00E40022" w:rsidP="00FC639A">
            <w:pPr>
              <w:jc w:val="right"/>
              <w:rPr>
                <w:color w:val="000000"/>
                <w:sz w:val="14"/>
                <w:szCs w:val="14"/>
              </w:rPr>
            </w:pPr>
            <w:r w:rsidRPr="00B75E54">
              <w:rPr>
                <w:color w:val="000000"/>
                <w:sz w:val="14"/>
                <w:szCs w:val="14"/>
              </w:rPr>
              <w:t>5.60</w:t>
            </w:r>
          </w:p>
        </w:tc>
        <w:tc>
          <w:tcPr>
            <w:tcW w:w="605" w:type="dxa"/>
            <w:tcBorders>
              <w:left w:val="nil"/>
              <w:bottom w:val="nil"/>
              <w:right w:val="nil"/>
            </w:tcBorders>
            <w:shd w:val="clear" w:color="auto" w:fill="auto"/>
            <w:tcMar>
              <w:right w:w="43" w:type="dxa"/>
            </w:tcMar>
            <w:vAlign w:val="center"/>
          </w:tcPr>
          <w:p w:rsidR="00E40022" w:rsidRPr="00B75E54" w:rsidRDefault="00E40022" w:rsidP="00FC639A">
            <w:pPr>
              <w:jc w:val="right"/>
              <w:rPr>
                <w:color w:val="000000"/>
                <w:sz w:val="14"/>
                <w:szCs w:val="14"/>
              </w:rPr>
            </w:pPr>
            <w:r w:rsidRPr="00B75E54">
              <w:rPr>
                <w:color w:val="000000"/>
                <w:sz w:val="14"/>
                <w:szCs w:val="14"/>
              </w:rPr>
              <w:t>5.62</w:t>
            </w:r>
          </w:p>
        </w:tc>
      </w:tr>
      <w:tr w:rsidR="00E40022" w:rsidRPr="00FF55B1" w:rsidTr="00FC639A">
        <w:trPr>
          <w:trHeight w:hRule="exact" w:val="216"/>
        </w:trPr>
        <w:tc>
          <w:tcPr>
            <w:tcW w:w="3305" w:type="dxa"/>
            <w:gridSpan w:val="2"/>
            <w:tcBorders>
              <w:left w:val="nil"/>
              <w:bottom w:val="nil"/>
              <w:right w:val="nil"/>
            </w:tcBorders>
            <w:shd w:val="clear" w:color="auto" w:fill="auto"/>
            <w:vAlign w:val="center"/>
            <w:hideMark/>
          </w:tcPr>
          <w:p w:rsidR="00E40022" w:rsidRPr="00B75E54" w:rsidRDefault="00E40022" w:rsidP="00FC639A">
            <w:pPr>
              <w:rPr>
                <w:sz w:val="14"/>
                <w:szCs w:val="14"/>
              </w:rPr>
            </w:pPr>
            <w:r w:rsidRPr="00B75E54">
              <w:rPr>
                <w:sz w:val="14"/>
                <w:szCs w:val="14"/>
              </w:rPr>
              <w:t xml:space="preserve">        (iii)    1  year</w:t>
            </w:r>
          </w:p>
        </w:tc>
        <w:tc>
          <w:tcPr>
            <w:tcW w:w="643" w:type="dxa"/>
            <w:tcBorders>
              <w:left w:val="nil"/>
              <w:bottom w:val="nil"/>
              <w:right w:val="nil"/>
            </w:tcBorders>
            <w:shd w:val="clear" w:color="auto" w:fill="auto"/>
            <w:tcMar>
              <w:right w:w="43" w:type="dxa"/>
            </w:tcMar>
            <w:vAlign w:val="center"/>
          </w:tcPr>
          <w:p w:rsidR="00E40022" w:rsidRPr="00B75E54" w:rsidRDefault="00E40022" w:rsidP="00FC639A">
            <w:pPr>
              <w:jc w:val="right"/>
              <w:rPr>
                <w:sz w:val="14"/>
                <w:szCs w:val="14"/>
              </w:rPr>
            </w:pPr>
            <w:r w:rsidRPr="00B75E54">
              <w:rPr>
                <w:sz w:val="14"/>
                <w:szCs w:val="14"/>
              </w:rPr>
              <w:t>6.38</w:t>
            </w:r>
          </w:p>
        </w:tc>
        <w:tc>
          <w:tcPr>
            <w:tcW w:w="707" w:type="dxa"/>
            <w:tcBorders>
              <w:left w:val="nil"/>
              <w:bottom w:val="nil"/>
              <w:right w:val="nil"/>
            </w:tcBorders>
            <w:shd w:val="clear" w:color="auto" w:fill="auto"/>
            <w:tcMar>
              <w:right w:w="43" w:type="dxa"/>
            </w:tcMar>
            <w:vAlign w:val="center"/>
          </w:tcPr>
          <w:p w:rsidR="00E40022" w:rsidRPr="00B75E54" w:rsidRDefault="00E40022" w:rsidP="00FC639A">
            <w:pPr>
              <w:jc w:val="right"/>
              <w:rPr>
                <w:sz w:val="14"/>
                <w:szCs w:val="14"/>
              </w:rPr>
            </w:pPr>
            <w:r w:rsidRPr="00B75E54">
              <w:rPr>
                <w:sz w:val="14"/>
                <w:szCs w:val="14"/>
              </w:rPr>
              <w:t>6.65</w:t>
            </w:r>
          </w:p>
        </w:tc>
        <w:tc>
          <w:tcPr>
            <w:tcW w:w="630" w:type="dxa"/>
            <w:tcBorders>
              <w:left w:val="nil"/>
              <w:bottom w:val="nil"/>
              <w:right w:val="nil"/>
            </w:tcBorders>
            <w:shd w:val="clear" w:color="auto" w:fill="auto"/>
            <w:tcMar>
              <w:right w:w="43" w:type="dxa"/>
            </w:tcMar>
            <w:vAlign w:val="center"/>
          </w:tcPr>
          <w:p w:rsidR="00E40022" w:rsidRPr="00B75E54" w:rsidRDefault="00E40022" w:rsidP="00FC639A">
            <w:pPr>
              <w:jc w:val="right"/>
              <w:rPr>
                <w:sz w:val="14"/>
                <w:szCs w:val="14"/>
              </w:rPr>
            </w:pPr>
            <w:r w:rsidRPr="00B75E54">
              <w:rPr>
                <w:sz w:val="14"/>
                <w:szCs w:val="14"/>
              </w:rPr>
              <w:t>6.20</w:t>
            </w:r>
          </w:p>
        </w:tc>
        <w:tc>
          <w:tcPr>
            <w:tcW w:w="565" w:type="dxa"/>
            <w:tcBorders>
              <w:left w:val="nil"/>
              <w:bottom w:val="nil"/>
              <w:right w:val="nil"/>
            </w:tcBorders>
            <w:shd w:val="clear" w:color="auto" w:fill="auto"/>
            <w:tcMar>
              <w:right w:w="43" w:type="dxa"/>
            </w:tcMar>
            <w:vAlign w:val="center"/>
          </w:tcPr>
          <w:p w:rsidR="00E40022" w:rsidRPr="00B75E54" w:rsidRDefault="00E40022" w:rsidP="00FC639A">
            <w:pPr>
              <w:jc w:val="right"/>
              <w:rPr>
                <w:sz w:val="14"/>
                <w:szCs w:val="14"/>
              </w:rPr>
            </w:pPr>
            <w:r w:rsidRPr="00B75E54">
              <w:rPr>
                <w:sz w:val="14"/>
                <w:szCs w:val="14"/>
              </w:rPr>
              <w:t>6.08</w:t>
            </w:r>
          </w:p>
        </w:tc>
        <w:tc>
          <w:tcPr>
            <w:tcW w:w="630" w:type="dxa"/>
            <w:tcBorders>
              <w:left w:val="nil"/>
              <w:bottom w:val="nil"/>
              <w:right w:val="nil"/>
            </w:tcBorders>
            <w:shd w:val="clear" w:color="auto" w:fill="auto"/>
            <w:tcMar>
              <w:right w:w="43" w:type="dxa"/>
            </w:tcMar>
            <w:vAlign w:val="center"/>
          </w:tcPr>
          <w:p w:rsidR="00E40022" w:rsidRPr="00B75E54" w:rsidRDefault="00E40022" w:rsidP="00FC639A">
            <w:pPr>
              <w:jc w:val="right"/>
              <w:rPr>
                <w:sz w:val="14"/>
                <w:szCs w:val="14"/>
              </w:rPr>
            </w:pPr>
            <w:r w:rsidRPr="00B75E54">
              <w:rPr>
                <w:sz w:val="14"/>
                <w:szCs w:val="14"/>
              </w:rPr>
              <w:t>5.88</w:t>
            </w:r>
          </w:p>
        </w:tc>
        <w:tc>
          <w:tcPr>
            <w:tcW w:w="630" w:type="dxa"/>
            <w:tcBorders>
              <w:left w:val="nil"/>
              <w:bottom w:val="nil"/>
              <w:right w:val="nil"/>
            </w:tcBorders>
            <w:shd w:val="clear" w:color="auto" w:fill="auto"/>
            <w:tcMar>
              <w:right w:w="43" w:type="dxa"/>
            </w:tcMar>
            <w:vAlign w:val="center"/>
          </w:tcPr>
          <w:p w:rsidR="00E40022" w:rsidRPr="00B75E54" w:rsidRDefault="00E40022" w:rsidP="00FC639A">
            <w:pPr>
              <w:jc w:val="right"/>
              <w:rPr>
                <w:sz w:val="14"/>
                <w:szCs w:val="14"/>
              </w:rPr>
            </w:pPr>
            <w:r w:rsidRPr="00B75E54">
              <w:rPr>
                <w:sz w:val="14"/>
                <w:szCs w:val="14"/>
              </w:rPr>
              <w:t>5.88</w:t>
            </w:r>
          </w:p>
        </w:tc>
        <w:tc>
          <w:tcPr>
            <w:tcW w:w="528" w:type="dxa"/>
            <w:tcBorders>
              <w:left w:val="nil"/>
              <w:bottom w:val="nil"/>
              <w:right w:val="nil"/>
            </w:tcBorders>
            <w:shd w:val="clear" w:color="auto" w:fill="auto"/>
            <w:tcMar>
              <w:right w:w="43" w:type="dxa"/>
            </w:tcMar>
            <w:vAlign w:val="center"/>
          </w:tcPr>
          <w:p w:rsidR="00E40022" w:rsidRPr="00B75E54" w:rsidRDefault="00E40022" w:rsidP="00FC639A">
            <w:pPr>
              <w:jc w:val="right"/>
              <w:rPr>
                <w:color w:val="000000"/>
                <w:sz w:val="14"/>
                <w:szCs w:val="14"/>
              </w:rPr>
            </w:pPr>
            <w:r w:rsidRPr="00B75E54">
              <w:rPr>
                <w:color w:val="000000"/>
                <w:sz w:val="14"/>
                <w:szCs w:val="14"/>
              </w:rPr>
              <w:t>5.72</w:t>
            </w:r>
          </w:p>
        </w:tc>
        <w:tc>
          <w:tcPr>
            <w:tcW w:w="552" w:type="dxa"/>
            <w:tcBorders>
              <w:left w:val="nil"/>
              <w:bottom w:val="nil"/>
              <w:right w:val="nil"/>
            </w:tcBorders>
            <w:shd w:val="clear" w:color="auto" w:fill="auto"/>
            <w:tcMar>
              <w:right w:w="43" w:type="dxa"/>
            </w:tcMar>
            <w:vAlign w:val="center"/>
          </w:tcPr>
          <w:p w:rsidR="00E40022" w:rsidRPr="00B75E54" w:rsidRDefault="00E40022" w:rsidP="00FC639A">
            <w:pPr>
              <w:jc w:val="right"/>
              <w:rPr>
                <w:color w:val="000000"/>
                <w:sz w:val="14"/>
                <w:szCs w:val="14"/>
              </w:rPr>
            </w:pPr>
            <w:r w:rsidRPr="00B75E54">
              <w:rPr>
                <w:color w:val="000000"/>
                <w:sz w:val="14"/>
                <w:szCs w:val="14"/>
              </w:rPr>
              <w:t>5.56</w:t>
            </w:r>
          </w:p>
        </w:tc>
        <w:tc>
          <w:tcPr>
            <w:tcW w:w="630" w:type="dxa"/>
            <w:tcBorders>
              <w:left w:val="nil"/>
              <w:bottom w:val="nil"/>
              <w:right w:val="nil"/>
            </w:tcBorders>
            <w:shd w:val="clear" w:color="auto" w:fill="auto"/>
            <w:tcMar>
              <w:right w:w="43" w:type="dxa"/>
            </w:tcMar>
            <w:vAlign w:val="center"/>
          </w:tcPr>
          <w:p w:rsidR="00E40022" w:rsidRPr="00B75E54" w:rsidRDefault="00E40022" w:rsidP="00FC639A">
            <w:pPr>
              <w:jc w:val="right"/>
              <w:rPr>
                <w:color w:val="000000"/>
                <w:sz w:val="14"/>
                <w:szCs w:val="14"/>
              </w:rPr>
            </w:pPr>
            <w:r w:rsidRPr="00B75E54">
              <w:rPr>
                <w:color w:val="000000"/>
                <w:sz w:val="14"/>
                <w:szCs w:val="14"/>
              </w:rPr>
              <w:t>5.62</w:t>
            </w:r>
          </w:p>
        </w:tc>
        <w:tc>
          <w:tcPr>
            <w:tcW w:w="605" w:type="dxa"/>
            <w:tcBorders>
              <w:left w:val="nil"/>
              <w:bottom w:val="nil"/>
              <w:right w:val="nil"/>
            </w:tcBorders>
            <w:shd w:val="clear" w:color="auto" w:fill="auto"/>
            <w:tcMar>
              <w:right w:w="43" w:type="dxa"/>
            </w:tcMar>
            <w:vAlign w:val="center"/>
          </w:tcPr>
          <w:p w:rsidR="00E40022" w:rsidRPr="00B75E54" w:rsidRDefault="00E40022" w:rsidP="00FC639A">
            <w:pPr>
              <w:jc w:val="right"/>
              <w:rPr>
                <w:color w:val="000000"/>
                <w:sz w:val="14"/>
                <w:szCs w:val="14"/>
              </w:rPr>
            </w:pPr>
            <w:r w:rsidRPr="00B75E54">
              <w:rPr>
                <w:color w:val="000000"/>
                <w:sz w:val="14"/>
                <w:szCs w:val="14"/>
              </w:rPr>
              <w:t>5.64</w:t>
            </w:r>
          </w:p>
        </w:tc>
      </w:tr>
      <w:tr w:rsidR="00E40022" w:rsidRPr="00FF55B1" w:rsidTr="00FC639A">
        <w:trPr>
          <w:trHeight w:hRule="exact" w:val="216"/>
        </w:trPr>
        <w:tc>
          <w:tcPr>
            <w:tcW w:w="9425" w:type="dxa"/>
            <w:gridSpan w:val="12"/>
            <w:tcBorders>
              <w:top w:val="single" w:sz="12" w:space="0" w:color="auto"/>
              <w:left w:val="nil"/>
              <w:bottom w:val="nil"/>
              <w:right w:val="nil"/>
            </w:tcBorders>
            <w:shd w:val="clear" w:color="auto" w:fill="auto"/>
            <w:hideMark/>
          </w:tcPr>
          <w:p w:rsidR="00E40022" w:rsidRPr="00FF55B1" w:rsidRDefault="00E40022" w:rsidP="00FC639A">
            <w:pPr>
              <w:jc w:val="center"/>
              <w:rPr>
                <w:sz w:val="16"/>
                <w:szCs w:val="16"/>
              </w:rPr>
            </w:pPr>
            <w:r w:rsidRPr="00FF55B1">
              <w:rPr>
                <w:sz w:val="16"/>
                <w:szCs w:val="16"/>
              </w:rPr>
              <w:t xml:space="preserve">Notes:                                                                                                                                                </w:t>
            </w:r>
            <w:r w:rsidRPr="00FF55B1">
              <w:rPr>
                <w:sz w:val="14"/>
                <w:szCs w:val="16"/>
              </w:rPr>
              <w:t xml:space="preserve">Source: Central Directorate of National Savings </w:t>
            </w:r>
          </w:p>
        </w:tc>
      </w:tr>
      <w:tr w:rsidR="00E40022" w:rsidRPr="00FF55B1" w:rsidTr="003561E6">
        <w:trPr>
          <w:trHeight w:val="374"/>
        </w:trPr>
        <w:tc>
          <w:tcPr>
            <w:tcW w:w="425" w:type="dxa"/>
            <w:tcBorders>
              <w:top w:val="nil"/>
              <w:left w:val="nil"/>
            </w:tcBorders>
            <w:shd w:val="clear" w:color="auto" w:fill="auto"/>
            <w:tcMar>
              <w:top w:w="43" w:type="dxa"/>
            </w:tcMar>
            <w:vAlign w:val="center"/>
            <w:hideMark/>
          </w:tcPr>
          <w:p w:rsidR="00E40022" w:rsidRPr="00FF55B1" w:rsidRDefault="00E40022" w:rsidP="003561E6">
            <w:pPr>
              <w:jc w:val="center"/>
              <w:rPr>
                <w:sz w:val="13"/>
                <w:szCs w:val="13"/>
              </w:rPr>
            </w:pPr>
            <w:r w:rsidRPr="00FF55B1">
              <w:rPr>
                <w:sz w:val="13"/>
                <w:szCs w:val="13"/>
              </w:rPr>
              <w:t>1.</w:t>
            </w:r>
          </w:p>
          <w:p w:rsidR="00E40022" w:rsidRPr="00FF55B1" w:rsidRDefault="00E40022" w:rsidP="003561E6">
            <w:pPr>
              <w:jc w:val="center"/>
              <w:rPr>
                <w:sz w:val="13"/>
                <w:szCs w:val="13"/>
              </w:rPr>
            </w:pPr>
          </w:p>
        </w:tc>
        <w:tc>
          <w:tcPr>
            <w:tcW w:w="9000" w:type="dxa"/>
            <w:gridSpan w:val="11"/>
            <w:tcBorders>
              <w:top w:val="nil"/>
              <w:left w:val="nil"/>
              <w:right w:val="nil"/>
            </w:tcBorders>
            <w:shd w:val="clear" w:color="auto" w:fill="auto"/>
            <w:vAlign w:val="center"/>
          </w:tcPr>
          <w:p w:rsidR="00E40022" w:rsidRPr="00FF55B1" w:rsidRDefault="00E40022" w:rsidP="003561E6">
            <w:pPr>
              <w:ind w:left="36"/>
              <w:rPr>
                <w:sz w:val="13"/>
                <w:szCs w:val="13"/>
              </w:rPr>
            </w:pPr>
            <w:proofErr w:type="spellStart"/>
            <w:r w:rsidRPr="00FF55B1">
              <w:rPr>
                <w:sz w:val="13"/>
                <w:szCs w:val="13"/>
              </w:rPr>
              <w:t>Khas</w:t>
            </w:r>
            <w:proofErr w:type="spellEnd"/>
            <w:r w:rsidRPr="00FF55B1">
              <w:rPr>
                <w:sz w:val="13"/>
                <w:szCs w:val="13"/>
              </w:rPr>
              <w:t xml:space="preserve"> Deposit Accounts or Certificates introduced </w:t>
            </w:r>
            <w:proofErr w:type="spellStart"/>
            <w:r w:rsidRPr="00FF55B1">
              <w:rPr>
                <w:sz w:val="13"/>
                <w:szCs w:val="13"/>
              </w:rPr>
              <w:t>w.e.f</w:t>
            </w:r>
            <w:proofErr w:type="spellEnd"/>
            <w:r w:rsidRPr="00FF55B1">
              <w:rPr>
                <w:sz w:val="13"/>
                <w:szCs w:val="13"/>
              </w:rPr>
              <w:t xml:space="preserve">. 15-05-1973 and discontinued </w:t>
            </w:r>
            <w:proofErr w:type="spellStart"/>
            <w:r w:rsidRPr="00FF55B1">
              <w:rPr>
                <w:sz w:val="13"/>
                <w:szCs w:val="13"/>
              </w:rPr>
              <w:t>w.e.f</w:t>
            </w:r>
            <w:proofErr w:type="spellEnd"/>
            <w:r w:rsidRPr="00FF55B1">
              <w:rPr>
                <w:sz w:val="13"/>
                <w:szCs w:val="13"/>
              </w:rPr>
              <w:t xml:space="preserve">. 04-02-1990. However the existing deposits maturing on or after 5-02-1990 were allowed to rollover at 10% withholding tax at source </w:t>
            </w:r>
            <w:proofErr w:type="spellStart"/>
            <w:r w:rsidRPr="00FF55B1">
              <w:rPr>
                <w:sz w:val="13"/>
                <w:szCs w:val="13"/>
              </w:rPr>
              <w:t>upto</w:t>
            </w:r>
            <w:proofErr w:type="spellEnd"/>
            <w:r w:rsidRPr="00FF55B1">
              <w:rPr>
                <w:sz w:val="13"/>
                <w:szCs w:val="13"/>
              </w:rPr>
              <w:t xml:space="preserve"> 24-05-2000 vide Finance Divisions </w:t>
            </w:r>
            <w:proofErr w:type="spellStart"/>
            <w:r w:rsidRPr="00FF55B1">
              <w:rPr>
                <w:sz w:val="13"/>
                <w:szCs w:val="13"/>
              </w:rPr>
              <w:t>U.O.No</w:t>
            </w:r>
            <w:proofErr w:type="spellEnd"/>
            <w:r w:rsidRPr="00FF55B1">
              <w:rPr>
                <w:sz w:val="13"/>
                <w:szCs w:val="13"/>
              </w:rPr>
              <w:t>. F.7 (1) AFA (DM)/96-726-727.</w:t>
            </w:r>
          </w:p>
        </w:tc>
      </w:tr>
      <w:tr w:rsidR="00E40022" w:rsidRPr="00FF55B1" w:rsidTr="003561E6">
        <w:trPr>
          <w:trHeight w:hRule="exact" w:val="187"/>
        </w:trPr>
        <w:tc>
          <w:tcPr>
            <w:tcW w:w="425" w:type="dxa"/>
            <w:tcBorders>
              <w:top w:val="nil"/>
              <w:left w:val="nil"/>
              <w:bottom w:val="nil"/>
            </w:tcBorders>
            <w:shd w:val="clear" w:color="auto" w:fill="auto"/>
            <w:tcMar>
              <w:top w:w="43" w:type="dxa"/>
            </w:tcMar>
            <w:vAlign w:val="center"/>
            <w:hideMark/>
          </w:tcPr>
          <w:p w:rsidR="00E40022" w:rsidRPr="00FF55B1" w:rsidRDefault="00E40022" w:rsidP="003561E6">
            <w:pPr>
              <w:jc w:val="center"/>
              <w:rPr>
                <w:sz w:val="13"/>
                <w:szCs w:val="13"/>
              </w:rPr>
            </w:pPr>
            <w:r w:rsidRPr="00FF55B1">
              <w:rPr>
                <w:sz w:val="13"/>
                <w:szCs w:val="13"/>
              </w:rPr>
              <w:t>2.</w:t>
            </w:r>
          </w:p>
        </w:tc>
        <w:tc>
          <w:tcPr>
            <w:tcW w:w="9000" w:type="dxa"/>
            <w:gridSpan w:val="11"/>
            <w:tcBorders>
              <w:top w:val="nil"/>
              <w:left w:val="nil"/>
              <w:bottom w:val="nil"/>
              <w:right w:val="nil"/>
            </w:tcBorders>
            <w:shd w:val="clear" w:color="auto" w:fill="auto"/>
            <w:vAlign w:val="center"/>
          </w:tcPr>
          <w:p w:rsidR="00E40022" w:rsidRPr="00FF55B1" w:rsidRDefault="00E40022" w:rsidP="003561E6">
            <w:pPr>
              <w:ind w:left="36"/>
              <w:rPr>
                <w:sz w:val="13"/>
                <w:szCs w:val="13"/>
              </w:rPr>
            </w:pPr>
            <w:proofErr w:type="spellStart"/>
            <w:r w:rsidRPr="00FF55B1">
              <w:rPr>
                <w:sz w:val="13"/>
                <w:szCs w:val="13"/>
              </w:rPr>
              <w:t>Mahana</w:t>
            </w:r>
            <w:proofErr w:type="spellEnd"/>
            <w:r w:rsidRPr="00FF55B1">
              <w:rPr>
                <w:sz w:val="13"/>
                <w:szCs w:val="13"/>
              </w:rPr>
              <w:t xml:space="preserve"> </w:t>
            </w:r>
            <w:proofErr w:type="spellStart"/>
            <w:r w:rsidRPr="00FF55B1">
              <w:rPr>
                <w:sz w:val="13"/>
                <w:szCs w:val="13"/>
              </w:rPr>
              <w:t>Amdani</w:t>
            </w:r>
            <w:proofErr w:type="spellEnd"/>
            <w:r w:rsidRPr="00FF55B1">
              <w:rPr>
                <w:sz w:val="13"/>
                <w:szCs w:val="13"/>
              </w:rPr>
              <w:t xml:space="preserve"> Accounts were introduced </w:t>
            </w:r>
            <w:proofErr w:type="spellStart"/>
            <w:r w:rsidRPr="00FF55B1">
              <w:rPr>
                <w:sz w:val="13"/>
                <w:szCs w:val="13"/>
              </w:rPr>
              <w:t>w.e.f</w:t>
            </w:r>
            <w:proofErr w:type="spellEnd"/>
            <w:r w:rsidRPr="00FF55B1">
              <w:rPr>
                <w:sz w:val="13"/>
                <w:szCs w:val="13"/>
              </w:rPr>
              <w:t>. 02-03-1983 and discontinued from 17-03-2003.</w:t>
            </w:r>
          </w:p>
        </w:tc>
      </w:tr>
      <w:tr w:rsidR="00E40022" w:rsidRPr="00FF55B1" w:rsidTr="003561E6">
        <w:trPr>
          <w:trHeight w:hRule="exact" w:val="187"/>
        </w:trPr>
        <w:tc>
          <w:tcPr>
            <w:tcW w:w="425" w:type="dxa"/>
            <w:tcBorders>
              <w:top w:val="nil"/>
              <w:left w:val="nil"/>
              <w:bottom w:val="nil"/>
            </w:tcBorders>
            <w:shd w:val="clear" w:color="auto" w:fill="auto"/>
            <w:tcMar>
              <w:top w:w="43" w:type="dxa"/>
            </w:tcMar>
            <w:vAlign w:val="center"/>
            <w:hideMark/>
          </w:tcPr>
          <w:p w:rsidR="00E40022" w:rsidRPr="00FF55B1" w:rsidRDefault="00E40022" w:rsidP="003561E6">
            <w:pPr>
              <w:jc w:val="center"/>
              <w:rPr>
                <w:sz w:val="13"/>
                <w:szCs w:val="13"/>
              </w:rPr>
            </w:pPr>
            <w:r w:rsidRPr="00FF55B1">
              <w:rPr>
                <w:sz w:val="13"/>
                <w:szCs w:val="13"/>
              </w:rPr>
              <w:t>3.</w:t>
            </w:r>
          </w:p>
        </w:tc>
        <w:tc>
          <w:tcPr>
            <w:tcW w:w="9000" w:type="dxa"/>
            <w:gridSpan w:val="11"/>
            <w:tcBorders>
              <w:top w:val="nil"/>
              <w:left w:val="nil"/>
              <w:bottom w:val="nil"/>
              <w:right w:val="nil"/>
            </w:tcBorders>
            <w:shd w:val="clear" w:color="auto" w:fill="auto"/>
            <w:vAlign w:val="center"/>
          </w:tcPr>
          <w:p w:rsidR="00E40022" w:rsidRPr="00FF55B1" w:rsidRDefault="00E40022" w:rsidP="003561E6">
            <w:pPr>
              <w:ind w:left="36"/>
              <w:rPr>
                <w:sz w:val="13"/>
                <w:szCs w:val="13"/>
              </w:rPr>
            </w:pPr>
            <w:proofErr w:type="spellStart"/>
            <w:r w:rsidRPr="00FF55B1">
              <w:rPr>
                <w:sz w:val="13"/>
                <w:szCs w:val="13"/>
              </w:rPr>
              <w:t>Defence</w:t>
            </w:r>
            <w:proofErr w:type="spellEnd"/>
            <w:r w:rsidRPr="00FF55B1">
              <w:rPr>
                <w:sz w:val="13"/>
                <w:szCs w:val="13"/>
              </w:rPr>
              <w:t xml:space="preserve"> Saving Certificates introduced </w:t>
            </w:r>
            <w:proofErr w:type="spellStart"/>
            <w:r w:rsidRPr="00FF55B1">
              <w:rPr>
                <w:sz w:val="13"/>
                <w:szCs w:val="13"/>
              </w:rPr>
              <w:t>w.e.f</w:t>
            </w:r>
            <w:proofErr w:type="spellEnd"/>
            <w:r w:rsidRPr="00FF55B1">
              <w:rPr>
                <w:sz w:val="13"/>
                <w:szCs w:val="13"/>
              </w:rPr>
              <w:t>. 08-11-1966.</w:t>
            </w:r>
          </w:p>
        </w:tc>
      </w:tr>
      <w:tr w:rsidR="00E40022" w:rsidRPr="00FF55B1" w:rsidTr="003561E6">
        <w:trPr>
          <w:trHeight w:val="374"/>
        </w:trPr>
        <w:tc>
          <w:tcPr>
            <w:tcW w:w="425" w:type="dxa"/>
            <w:tcBorders>
              <w:top w:val="nil"/>
              <w:left w:val="nil"/>
            </w:tcBorders>
            <w:shd w:val="clear" w:color="auto" w:fill="auto"/>
            <w:tcMar>
              <w:top w:w="43" w:type="dxa"/>
            </w:tcMar>
            <w:vAlign w:val="center"/>
            <w:hideMark/>
          </w:tcPr>
          <w:p w:rsidR="00E40022" w:rsidRPr="00FF55B1" w:rsidRDefault="00E40022" w:rsidP="003561E6">
            <w:pPr>
              <w:jc w:val="center"/>
              <w:rPr>
                <w:sz w:val="13"/>
                <w:szCs w:val="13"/>
              </w:rPr>
            </w:pPr>
            <w:r w:rsidRPr="00FF55B1">
              <w:rPr>
                <w:sz w:val="13"/>
                <w:szCs w:val="13"/>
              </w:rPr>
              <w:t>4.</w:t>
            </w:r>
          </w:p>
          <w:p w:rsidR="00E40022" w:rsidRPr="00FF55B1" w:rsidRDefault="00E40022" w:rsidP="003561E6">
            <w:pPr>
              <w:jc w:val="center"/>
              <w:rPr>
                <w:sz w:val="13"/>
                <w:szCs w:val="13"/>
              </w:rPr>
            </w:pPr>
          </w:p>
        </w:tc>
        <w:tc>
          <w:tcPr>
            <w:tcW w:w="9000" w:type="dxa"/>
            <w:gridSpan w:val="11"/>
            <w:tcBorders>
              <w:top w:val="nil"/>
              <w:left w:val="nil"/>
              <w:right w:val="nil"/>
            </w:tcBorders>
            <w:shd w:val="clear" w:color="auto" w:fill="auto"/>
            <w:vAlign w:val="center"/>
          </w:tcPr>
          <w:p w:rsidR="00E40022" w:rsidRPr="00FF55B1" w:rsidRDefault="00E40022" w:rsidP="003561E6">
            <w:pPr>
              <w:ind w:left="36"/>
              <w:rPr>
                <w:sz w:val="13"/>
                <w:szCs w:val="13"/>
              </w:rPr>
            </w:pPr>
            <w:r w:rsidRPr="00FF55B1">
              <w:rPr>
                <w:sz w:val="13"/>
                <w:szCs w:val="13"/>
              </w:rPr>
              <w:t xml:space="preserve">National Deposit Accounts/ Certificates discontinued </w:t>
            </w:r>
            <w:proofErr w:type="spellStart"/>
            <w:r w:rsidRPr="00FF55B1">
              <w:rPr>
                <w:sz w:val="13"/>
                <w:szCs w:val="13"/>
              </w:rPr>
              <w:t>w.e.f</w:t>
            </w:r>
            <w:proofErr w:type="spellEnd"/>
            <w:r w:rsidRPr="00FF55B1">
              <w:rPr>
                <w:sz w:val="13"/>
                <w:szCs w:val="13"/>
              </w:rPr>
              <w:t xml:space="preserve">. 01-03-1984 and </w:t>
            </w:r>
            <w:proofErr w:type="spellStart"/>
            <w:r w:rsidRPr="00FF55B1">
              <w:rPr>
                <w:sz w:val="13"/>
                <w:szCs w:val="13"/>
              </w:rPr>
              <w:t>w.e.f</w:t>
            </w:r>
            <w:proofErr w:type="spellEnd"/>
            <w:r w:rsidRPr="00FF55B1">
              <w:rPr>
                <w:sz w:val="13"/>
                <w:szCs w:val="13"/>
              </w:rPr>
              <w:t xml:space="preserve">. 04-02-1990. Rollover facility have been provided to the existing deposits maturing on and after </w:t>
            </w:r>
            <w:r w:rsidRPr="00FF55B1">
              <w:rPr>
                <w:sz w:val="12"/>
                <w:szCs w:val="12"/>
              </w:rPr>
              <w:t xml:space="preserve">5-02-1990 </w:t>
            </w:r>
            <w:r w:rsidRPr="00FF55B1">
              <w:rPr>
                <w:sz w:val="13"/>
                <w:szCs w:val="13"/>
              </w:rPr>
              <w:t xml:space="preserve">at 13% pa subject to 10% withholding tax </w:t>
            </w:r>
            <w:proofErr w:type="spellStart"/>
            <w:r w:rsidRPr="00FF55B1">
              <w:rPr>
                <w:sz w:val="13"/>
                <w:szCs w:val="13"/>
              </w:rPr>
              <w:t>upto</w:t>
            </w:r>
            <w:proofErr w:type="spellEnd"/>
            <w:r w:rsidRPr="00FF55B1">
              <w:rPr>
                <w:sz w:val="13"/>
                <w:szCs w:val="13"/>
              </w:rPr>
              <w:t xml:space="preserve">  24-05-2000 vide Finance Division U .</w:t>
            </w:r>
            <w:proofErr w:type="spellStart"/>
            <w:r w:rsidRPr="00FF55B1">
              <w:rPr>
                <w:sz w:val="13"/>
                <w:szCs w:val="13"/>
              </w:rPr>
              <w:t>O.No</w:t>
            </w:r>
            <w:proofErr w:type="spellEnd"/>
            <w:r w:rsidRPr="00FF55B1">
              <w:rPr>
                <w:sz w:val="13"/>
                <w:szCs w:val="13"/>
              </w:rPr>
              <w:t xml:space="preserve">. </w:t>
            </w:r>
            <w:proofErr w:type="spellStart"/>
            <w:proofErr w:type="gramStart"/>
            <w:r w:rsidRPr="00FF55B1">
              <w:rPr>
                <w:sz w:val="13"/>
                <w:szCs w:val="13"/>
              </w:rPr>
              <w:t>refered</w:t>
            </w:r>
            <w:proofErr w:type="spellEnd"/>
            <w:proofErr w:type="gramEnd"/>
            <w:r w:rsidRPr="00FF55B1">
              <w:rPr>
                <w:sz w:val="13"/>
                <w:szCs w:val="13"/>
              </w:rPr>
              <w:t xml:space="preserve"> above.</w:t>
            </w:r>
          </w:p>
        </w:tc>
      </w:tr>
      <w:tr w:rsidR="00E40022" w:rsidRPr="00FF55B1" w:rsidTr="003561E6">
        <w:trPr>
          <w:trHeight w:val="369"/>
        </w:trPr>
        <w:tc>
          <w:tcPr>
            <w:tcW w:w="425" w:type="dxa"/>
            <w:tcBorders>
              <w:top w:val="nil"/>
              <w:left w:val="nil"/>
            </w:tcBorders>
            <w:shd w:val="clear" w:color="auto" w:fill="auto"/>
            <w:tcMar>
              <w:top w:w="43" w:type="dxa"/>
            </w:tcMar>
            <w:vAlign w:val="center"/>
            <w:hideMark/>
          </w:tcPr>
          <w:p w:rsidR="00E40022" w:rsidRPr="00FF55B1" w:rsidRDefault="00E40022" w:rsidP="003561E6">
            <w:pPr>
              <w:jc w:val="center"/>
              <w:rPr>
                <w:sz w:val="13"/>
                <w:szCs w:val="13"/>
              </w:rPr>
            </w:pPr>
            <w:r w:rsidRPr="00FF55B1">
              <w:rPr>
                <w:sz w:val="13"/>
                <w:szCs w:val="13"/>
              </w:rPr>
              <w:t>5.</w:t>
            </w:r>
          </w:p>
        </w:tc>
        <w:tc>
          <w:tcPr>
            <w:tcW w:w="9000" w:type="dxa"/>
            <w:gridSpan w:val="11"/>
            <w:tcBorders>
              <w:top w:val="nil"/>
              <w:left w:val="nil"/>
              <w:right w:val="nil"/>
            </w:tcBorders>
            <w:shd w:val="clear" w:color="auto" w:fill="auto"/>
            <w:vAlign w:val="center"/>
          </w:tcPr>
          <w:p w:rsidR="00E40022" w:rsidRPr="00FF55B1" w:rsidRDefault="00E40022" w:rsidP="003561E6">
            <w:pPr>
              <w:ind w:left="36"/>
              <w:rPr>
                <w:sz w:val="13"/>
                <w:szCs w:val="13"/>
              </w:rPr>
            </w:pPr>
            <w:r w:rsidRPr="00FF55B1">
              <w:rPr>
                <w:sz w:val="13"/>
                <w:szCs w:val="13"/>
              </w:rPr>
              <w:t xml:space="preserve">Special Saving Certificates/ Accounts (Registered / Bearer) have been introduced </w:t>
            </w:r>
            <w:proofErr w:type="spellStart"/>
            <w:r w:rsidRPr="00FF55B1">
              <w:rPr>
                <w:sz w:val="13"/>
                <w:szCs w:val="13"/>
              </w:rPr>
              <w:t>w.e.f</w:t>
            </w:r>
            <w:proofErr w:type="spellEnd"/>
            <w:r w:rsidRPr="00FF55B1">
              <w:rPr>
                <w:sz w:val="13"/>
                <w:szCs w:val="13"/>
              </w:rPr>
              <w:t>. 4-02-1990. Withholding tax at 2% was levied on the value of certificates purchased on and after 15-06-1995. Discontinued w.e.f.20-02-1997. Rates are quoted for outstanding amount as on today.</w:t>
            </w:r>
          </w:p>
        </w:tc>
      </w:tr>
      <w:tr w:rsidR="00E40022" w:rsidRPr="00FF55B1" w:rsidTr="003561E6">
        <w:trPr>
          <w:trHeight w:hRule="exact" w:val="187"/>
        </w:trPr>
        <w:tc>
          <w:tcPr>
            <w:tcW w:w="425" w:type="dxa"/>
            <w:tcBorders>
              <w:top w:val="nil"/>
              <w:left w:val="nil"/>
              <w:bottom w:val="nil"/>
            </w:tcBorders>
            <w:shd w:val="clear" w:color="auto" w:fill="auto"/>
            <w:tcMar>
              <w:top w:w="43" w:type="dxa"/>
            </w:tcMar>
            <w:vAlign w:val="center"/>
            <w:hideMark/>
          </w:tcPr>
          <w:p w:rsidR="00E40022" w:rsidRPr="00FF55B1" w:rsidRDefault="00E40022" w:rsidP="003561E6">
            <w:pPr>
              <w:jc w:val="center"/>
              <w:rPr>
                <w:sz w:val="13"/>
                <w:szCs w:val="13"/>
              </w:rPr>
            </w:pPr>
            <w:r w:rsidRPr="00FF55B1">
              <w:rPr>
                <w:sz w:val="13"/>
                <w:szCs w:val="13"/>
              </w:rPr>
              <w:t>6.</w:t>
            </w:r>
          </w:p>
        </w:tc>
        <w:tc>
          <w:tcPr>
            <w:tcW w:w="9000" w:type="dxa"/>
            <w:gridSpan w:val="11"/>
            <w:tcBorders>
              <w:top w:val="nil"/>
              <w:left w:val="nil"/>
              <w:bottom w:val="nil"/>
              <w:right w:val="nil"/>
            </w:tcBorders>
            <w:shd w:val="clear" w:color="auto" w:fill="auto"/>
            <w:vAlign w:val="center"/>
          </w:tcPr>
          <w:p w:rsidR="00E40022" w:rsidRPr="00FF55B1" w:rsidRDefault="00E40022" w:rsidP="003561E6">
            <w:pPr>
              <w:rPr>
                <w:sz w:val="13"/>
                <w:szCs w:val="13"/>
              </w:rPr>
            </w:pPr>
            <w:r w:rsidRPr="00FF55B1">
              <w:rPr>
                <w:sz w:val="13"/>
                <w:szCs w:val="13"/>
              </w:rPr>
              <w:t xml:space="preserve">Regular Income certificates introduced </w:t>
            </w:r>
            <w:proofErr w:type="spellStart"/>
            <w:r w:rsidRPr="00FF55B1">
              <w:rPr>
                <w:sz w:val="13"/>
                <w:szCs w:val="13"/>
              </w:rPr>
              <w:t>w.e.f</w:t>
            </w:r>
            <w:proofErr w:type="spellEnd"/>
            <w:r w:rsidRPr="00FF55B1">
              <w:rPr>
                <w:sz w:val="13"/>
                <w:szCs w:val="13"/>
              </w:rPr>
              <w:t xml:space="preserve">   02-02-1993.</w:t>
            </w:r>
          </w:p>
        </w:tc>
      </w:tr>
      <w:tr w:rsidR="00E40022" w:rsidRPr="00FF55B1" w:rsidTr="003561E6">
        <w:trPr>
          <w:trHeight w:val="137"/>
        </w:trPr>
        <w:tc>
          <w:tcPr>
            <w:tcW w:w="425" w:type="dxa"/>
            <w:tcBorders>
              <w:top w:val="nil"/>
              <w:left w:val="nil"/>
            </w:tcBorders>
            <w:shd w:val="clear" w:color="auto" w:fill="auto"/>
            <w:tcMar>
              <w:top w:w="43" w:type="dxa"/>
            </w:tcMar>
            <w:vAlign w:val="center"/>
            <w:hideMark/>
          </w:tcPr>
          <w:p w:rsidR="00E40022" w:rsidRPr="00FF55B1" w:rsidRDefault="00E40022" w:rsidP="003561E6">
            <w:pPr>
              <w:jc w:val="center"/>
              <w:rPr>
                <w:sz w:val="13"/>
                <w:szCs w:val="13"/>
              </w:rPr>
            </w:pPr>
            <w:r w:rsidRPr="00FF55B1">
              <w:rPr>
                <w:sz w:val="13"/>
                <w:szCs w:val="13"/>
              </w:rPr>
              <w:t>7.</w:t>
            </w:r>
          </w:p>
        </w:tc>
        <w:tc>
          <w:tcPr>
            <w:tcW w:w="9000" w:type="dxa"/>
            <w:gridSpan w:val="11"/>
            <w:tcBorders>
              <w:top w:val="nil"/>
              <w:left w:val="nil"/>
              <w:right w:val="nil"/>
            </w:tcBorders>
            <w:shd w:val="clear" w:color="auto" w:fill="auto"/>
            <w:vAlign w:val="center"/>
          </w:tcPr>
          <w:p w:rsidR="00E40022" w:rsidRPr="00FF55B1" w:rsidRDefault="00E40022" w:rsidP="003561E6">
            <w:pPr>
              <w:rPr>
                <w:sz w:val="13"/>
                <w:szCs w:val="13"/>
              </w:rPr>
            </w:pPr>
            <w:r w:rsidRPr="00FF55B1">
              <w:rPr>
                <w:sz w:val="13"/>
                <w:szCs w:val="13"/>
              </w:rPr>
              <w:t xml:space="preserve">Pensioner’s Benefit Accounts introduced </w:t>
            </w:r>
            <w:proofErr w:type="spellStart"/>
            <w:r w:rsidRPr="00FF55B1">
              <w:rPr>
                <w:sz w:val="13"/>
                <w:szCs w:val="13"/>
              </w:rPr>
              <w:t>w.e.f</w:t>
            </w:r>
            <w:proofErr w:type="spellEnd"/>
            <w:r w:rsidRPr="00FF55B1">
              <w:rPr>
                <w:sz w:val="13"/>
                <w:szCs w:val="13"/>
              </w:rPr>
              <w:t xml:space="preserve"> 20-01-2003.</w:t>
            </w:r>
          </w:p>
        </w:tc>
      </w:tr>
      <w:tr w:rsidR="00E40022" w:rsidRPr="00FF55B1" w:rsidTr="003561E6">
        <w:trPr>
          <w:trHeight w:hRule="exact" w:val="360"/>
        </w:trPr>
        <w:tc>
          <w:tcPr>
            <w:tcW w:w="425" w:type="dxa"/>
            <w:tcBorders>
              <w:top w:val="nil"/>
              <w:left w:val="nil"/>
              <w:bottom w:val="nil"/>
            </w:tcBorders>
            <w:shd w:val="clear" w:color="auto" w:fill="auto"/>
            <w:tcMar>
              <w:top w:w="43" w:type="dxa"/>
            </w:tcMar>
            <w:vAlign w:val="center"/>
            <w:hideMark/>
          </w:tcPr>
          <w:p w:rsidR="00E40022" w:rsidRPr="00FF55B1" w:rsidRDefault="00E40022" w:rsidP="003561E6">
            <w:pPr>
              <w:jc w:val="center"/>
              <w:rPr>
                <w:sz w:val="13"/>
                <w:szCs w:val="13"/>
              </w:rPr>
            </w:pPr>
            <w:r w:rsidRPr="00FF55B1">
              <w:rPr>
                <w:sz w:val="13"/>
                <w:szCs w:val="13"/>
              </w:rPr>
              <w:t>8.</w:t>
            </w:r>
          </w:p>
        </w:tc>
        <w:tc>
          <w:tcPr>
            <w:tcW w:w="9000" w:type="dxa"/>
            <w:gridSpan w:val="11"/>
            <w:tcBorders>
              <w:top w:val="nil"/>
              <w:left w:val="nil"/>
              <w:bottom w:val="nil"/>
              <w:right w:val="nil"/>
            </w:tcBorders>
            <w:shd w:val="clear" w:color="auto" w:fill="auto"/>
            <w:vAlign w:val="center"/>
          </w:tcPr>
          <w:p w:rsidR="00E40022" w:rsidRPr="00FF55B1" w:rsidRDefault="00E40022" w:rsidP="003561E6">
            <w:pPr>
              <w:rPr>
                <w:sz w:val="13"/>
                <w:szCs w:val="13"/>
              </w:rPr>
            </w:pPr>
            <w:r w:rsidRPr="00FF55B1">
              <w:rPr>
                <w:sz w:val="13"/>
                <w:szCs w:val="13"/>
              </w:rPr>
              <w:t xml:space="preserve">The scheme has been introduced </w:t>
            </w:r>
            <w:proofErr w:type="spellStart"/>
            <w:r w:rsidRPr="00FF55B1">
              <w:rPr>
                <w:sz w:val="13"/>
                <w:szCs w:val="13"/>
              </w:rPr>
              <w:t>w.e.f</w:t>
            </w:r>
            <w:proofErr w:type="spellEnd"/>
            <w:r w:rsidRPr="00FF55B1">
              <w:rPr>
                <w:sz w:val="13"/>
                <w:szCs w:val="13"/>
              </w:rPr>
              <w:t xml:space="preserve"> 30-07-2003 </w:t>
            </w:r>
            <w:proofErr w:type="gramStart"/>
            <w:r w:rsidRPr="00FF55B1">
              <w:rPr>
                <w:sz w:val="13"/>
                <w:szCs w:val="13"/>
              </w:rPr>
              <w:t>specially</w:t>
            </w:r>
            <w:proofErr w:type="gramEnd"/>
            <w:r w:rsidRPr="00FF55B1">
              <w:rPr>
                <w:sz w:val="13"/>
                <w:szCs w:val="13"/>
              </w:rPr>
              <w:t xml:space="preserve"> for widows and senior citizens aged 60 years or above. Profit earned on deposits made in NSS except PBA &amp; BSC are liable to withholding tax as per rules.</w:t>
            </w:r>
          </w:p>
        </w:tc>
      </w:tr>
      <w:tr w:rsidR="00E40022" w:rsidRPr="00FF55B1" w:rsidTr="003561E6">
        <w:trPr>
          <w:trHeight w:hRule="exact" w:val="360"/>
        </w:trPr>
        <w:tc>
          <w:tcPr>
            <w:tcW w:w="425" w:type="dxa"/>
            <w:tcBorders>
              <w:top w:val="nil"/>
              <w:left w:val="nil"/>
              <w:bottom w:val="nil"/>
            </w:tcBorders>
            <w:shd w:val="clear" w:color="auto" w:fill="auto"/>
            <w:tcMar>
              <w:top w:w="43" w:type="dxa"/>
            </w:tcMar>
            <w:vAlign w:val="center"/>
            <w:hideMark/>
          </w:tcPr>
          <w:p w:rsidR="00E40022" w:rsidRPr="00FF55B1" w:rsidRDefault="00E40022" w:rsidP="003561E6">
            <w:pPr>
              <w:jc w:val="center"/>
              <w:rPr>
                <w:sz w:val="13"/>
                <w:szCs w:val="13"/>
              </w:rPr>
            </w:pPr>
            <w:r w:rsidRPr="00FF55B1">
              <w:rPr>
                <w:sz w:val="13"/>
                <w:szCs w:val="13"/>
              </w:rPr>
              <w:t>9.</w:t>
            </w:r>
          </w:p>
        </w:tc>
        <w:tc>
          <w:tcPr>
            <w:tcW w:w="9000" w:type="dxa"/>
            <w:gridSpan w:val="11"/>
            <w:tcBorders>
              <w:top w:val="nil"/>
              <w:left w:val="nil"/>
              <w:bottom w:val="nil"/>
              <w:right w:val="nil"/>
            </w:tcBorders>
            <w:shd w:val="clear" w:color="auto" w:fill="auto"/>
            <w:vAlign w:val="center"/>
          </w:tcPr>
          <w:p w:rsidR="00E40022" w:rsidRPr="00FF55B1" w:rsidRDefault="00E40022" w:rsidP="003561E6">
            <w:pPr>
              <w:rPr>
                <w:sz w:val="13"/>
                <w:szCs w:val="13"/>
              </w:rPr>
            </w:pPr>
            <w:r w:rsidRPr="00FF55B1">
              <w:rPr>
                <w:sz w:val="13"/>
                <w:szCs w:val="13"/>
              </w:rPr>
              <w:t xml:space="preserve">Short Term Certificates (STSC) introduced </w:t>
            </w:r>
            <w:proofErr w:type="spellStart"/>
            <w:r w:rsidRPr="00FF55B1">
              <w:rPr>
                <w:sz w:val="13"/>
                <w:szCs w:val="13"/>
              </w:rPr>
              <w:t>w.e.f</w:t>
            </w:r>
            <w:proofErr w:type="spellEnd"/>
            <w:r w:rsidRPr="00FF55B1">
              <w:rPr>
                <w:sz w:val="13"/>
                <w:szCs w:val="13"/>
              </w:rPr>
              <w:t xml:space="preserve"> 1</w:t>
            </w:r>
            <w:r w:rsidRPr="00FF55B1">
              <w:rPr>
                <w:sz w:val="13"/>
                <w:szCs w:val="13"/>
                <w:vertAlign w:val="superscript"/>
              </w:rPr>
              <w:t>st</w:t>
            </w:r>
            <w:r w:rsidRPr="00FF55B1">
              <w:rPr>
                <w:sz w:val="13"/>
                <w:szCs w:val="13"/>
              </w:rPr>
              <w:t xml:space="preserve"> July 2012</w:t>
            </w:r>
          </w:p>
        </w:tc>
      </w:tr>
    </w:tbl>
    <w:p w:rsidR="00E40022" w:rsidRDefault="00E40022" w:rsidP="00A13A4E">
      <w:pPr>
        <w:ind w:left="-90" w:hanging="180"/>
        <w:jc w:val="both"/>
        <w:rPr>
          <w:b/>
          <w:sz w:val="16"/>
        </w:rPr>
      </w:pPr>
    </w:p>
    <w:p w:rsidR="00E40022" w:rsidRDefault="00E40022" w:rsidP="00A13A4E">
      <w:pPr>
        <w:ind w:left="-90" w:hanging="180"/>
        <w:jc w:val="both"/>
        <w:rPr>
          <w:b/>
          <w:sz w:val="16"/>
        </w:rPr>
      </w:pPr>
    </w:p>
    <w:p w:rsidR="008344FD" w:rsidRDefault="008344FD" w:rsidP="00A13A4E">
      <w:pPr>
        <w:ind w:left="-90" w:hanging="180"/>
        <w:jc w:val="both"/>
        <w:rPr>
          <w:b/>
          <w:sz w:val="16"/>
        </w:rPr>
      </w:pPr>
    </w:p>
    <w:p w:rsidR="00A13A4E" w:rsidRDefault="00A13A4E" w:rsidP="00A13A4E">
      <w:pPr>
        <w:ind w:left="-90" w:hanging="180"/>
        <w:jc w:val="both"/>
        <w:rPr>
          <w:b/>
          <w:sz w:val="16"/>
        </w:rPr>
      </w:pPr>
    </w:p>
    <w:p w:rsidR="00A13A4E" w:rsidRDefault="00A13A4E" w:rsidP="00A13A4E">
      <w:pPr>
        <w:ind w:left="-90" w:hanging="180"/>
        <w:jc w:val="both"/>
        <w:rPr>
          <w:b/>
          <w:sz w:val="16"/>
        </w:rPr>
      </w:pPr>
    </w:p>
    <w:p w:rsidR="00A13A4E" w:rsidRPr="00FF55B1" w:rsidRDefault="00A13A4E" w:rsidP="008344FD">
      <w:pPr>
        <w:ind w:left="-90" w:hanging="180"/>
        <w:jc w:val="both"/>
        <w:rPr>
          <w:sz w:val="16"/>
        </w:rPr>
      </w:pPr>
      <w:r>
        <w:rPr>
          <w:b/>
          <w:sz w:val="16"/>
        </w:rPr>
        <w:t xml:space="preserve"> </w:t>
      </w:r>
    </w:p>
    <w:p w:rsidR="00061D25" w:rsidRDefault="00A13A4E" w:rsidP="00A13A4E">
      <w:pPr>
        <w:pStyle w:val="Footer"/>
        <w:tabs>
          <w:tab w:val="clear" w:pos="4320"/>
          <w:tab w:val="clear" w:pos="8640"/>
        </w:tabs>
      </w:pPr>
      <w:r w:rsidRPr="00FF55B1">
        <w:br w:type="page"/>
      </w:r>
    </w:p>
    <w:p w:rsidR="00FE0DA5" w:rsidRDefault="00FE0DA5" w:rsidP="00A13A4E">
      <w:pPr>
        <w:pStyle w:val="Footer"/>
        <w:tabs>
          <w:tab w:val="clear" w:pos="4320"/>
          <w:tab w:val="clear" w:pos="8640"/>
        </w:tabs>
      </w:pPr>
    </w:p>
    <w:p w:rsidR="00FE0DA5" w:rsidRDefault="00FE0DA5" w:rsidP="00A13A4E">
      <w:pPr>
        <w:pStyle w:val="Footer"/>
        <w:tabs>
          <w:tab w:val="clear" w:pos="4320"/>
          <w:tab w:val="clear" w:pos="8640"/>
        </w:tabs>
      </w:pPr>
    </w:p>
    <w:tbl>
      <w:tblPr>
        <w:tblW w:w="9285" w:type="dxa"/>
        <w:tblInd w:w="93" w:type="dxa"/>
        <w:tblLook w:val="04A0"/>
      </w:tblPr>
      <w:tblGrid>
        <w:gridCol w:w="1094"/>
        <w:gridCol w:w="1081"/>
        <w:gridCol w:w="990"/>
        <w:gridCol w:w="1170"/>
        <w:gridCol w:w="1350"/>
        <w:gridCol w:w="1440"/>
        <w:gridCol w:w="1080"/>
        <w:gridCol w:w="1080"/>
      </w:tblGrid>
      <w:tr w:rsidR="005522B8" w:rsidRPr="005522B8" w:rsidTr="00FE0DA5">
        <w:trPr>
          <w:trHeight w:val="522"/>
        </w:trPr>
        <w:tc>
          <w:tcPr>
            <w:tcW w:w="9285" w:type="dxa"/>
            <w:gridSpan w:val="8"/>
            <w:tcBorders>
              <w:top w:val="nil"/>
              <w:left w:val="nil"/>
              <w:bottom w:val="nil"/>
              <w:right w:val="nil"/>
            </w:tcBorders>
            <w:shd w:val="clear" w:color="auto" w:fill="auto"/>
            <w:noWrap/>
            <w:vAlign w:val="center"/>
            <w:hideMark/>
          </w:tcPr>
          <w:p w:rsidR="005522B8" w:rsidRPr="005522B8" w:rsidRDefault="005522B8" w:rsidP="00FE0DA5">
            <w:pPr>
              <w:jc w:val="center"/>
              <w:rPr>
                <w:b/>
                <w:bCs/>
                <w:color w:val="000000"/>
                <w:sz w:val="28"/>
                <w:szCs w:val="28"/>
              </w:rPr>
            </w:pPr>
            <w:r w:rsidRPr="005522B8">
              <w:rPr>
                <w:b/>
                <w:bCs/>
                <w:color w:val="000000"/>
                <w:sz w:val="28"/>
                <w:szCs w:val="24"/>
              </w:rPr>
              <w:t>3.34 Branchless Banking: Key Indicators</w:t>
            </w:r>
          </w:p>
        </w:tc>
      </w:tr>
      <w:tr w:rsidR="00FE0DA5" w:rsidRPr="005522B8" w:rsidTr="00FE0DA5">
        <w:trPr>
          <w:trHeight w:val="198"/>
        </w:trPr>
        <w:tc>
          <w:tcPr>
            <w:tcW w:w="9285" w:type="dxa"/>
            <w:gridSpan w:val="8"/>
            <w:tcBorders>
              <w:top w:val="nil"/>
              <w:left w:val="nil"/>
              <w:bottom w:val="single" w:sz="12" w:space="0" w:color="auto"/>
              <w:right w:val="nil"/>
            </w:tcBorders>
            <w:shd w:val="clear" w:color="auto" w:fill="auto"/>
            <w:noWrap/>
            <w:vAlign w:val="bottom"/>
            <w:hideMark/>
          </w:tcPr>
          <w:p w:rsidR="00FE0DA5" w:rsidRPr="005522B8" w:rsidRDefault="00FE0DA5" w:rsidP="00FE0DA5">
            <w:pPr>
              <w:rPr>
                <w:rFonts w:ascii="Calibri" w:hAnsi="Calibri"/>
                <w:color w:val="000000"/>
                <w:sz w:val="22"/>
                <w:szCs w:val="22"/>
              </w:rPr>
            </w:pPr>
          </w:p>
        </w:tc>
      </w:tr>
      <w:tr w:rsidR="008D46C3" w:rsidRPr="005522B8" w:rsidTr="008D46C3">
        <w:trPr>
          <w:trHeight w:val="728"/>
        </w:trPr>
        <w:tc>
          <w:tcPr>
            <w:tcW w:w="1094" w:type="dxa"/>
            <w:tcBorders>
              <w:left w:val="nil"/>
              <w:bottom w:val="single" w:sz="12" w:space="0" w:color="auto"/>
              <w:right w:val="single" w:sz="4" w:space="0" w:color="auto"/>
            </w:tcBorders>
            <w:shd w:val="clear" w:color="auto" w:fill="auto"/>
            <w:noWrap/>
            <w:tcMar>
              <w:left w:w="43" w:type="dxa"/>
              <w:right w:w="43" w:type="dxa"/>
            </w:tcMar>
            <w:vAlign w:val="center"/>
            <w:hideMark/>
          </w:tcPr>
          <w:p w:rsidR="008D46C3" w:rsidRPr="006C6AD2" w:rsidRDefault="0095058C" w:rsidP="0095058C">
            <w:pPr>
              <w:jc w:val="center"/>
              <w:rPr>
                <w:b/>
                <w:bCs/>
                <w:color w:val="000000"/>
                <w:sz w:val="16"/>
                <w:szCs w:val="16"/>
              </w:rPr>
            </w:pPr>
            <w:r>
              <w:rPr>
                <w:b/>
                <w:bCs/>
                <w:color w:val="000000"/>
                <w:sz w:val="16"/>
                <w:szCs w:val="16"/>
              </w:rPr>
              <w:t>Period</w:t>
            </w:r>
          </w:p>
        </w:tc>
        <w:tc>
          <w:tcPr>
            <w:tcW w:w="1081" w:type="dxa"/>
            <w:tcBorders>
              <w:top w:val="single" w:sz="4" w:space="0" w:color="auto"/>
              <w:left w:val="nil"/>
              <w:bottom w:val="single" w:sz="12" w:space="0" w:color="auto"/>
              <w:right w:val="single" w:sz="4" w:space="0" w:color="auto"/>
            </w:tcBorders>
            <w:shd w:val="clear" w:color="auto" w:fill="auto"/>
            <w:tcMar>
              <w:left w:w="43" w:type="dxa"/>
              <w:right w:w="43" w:type="dxa"/>
            </w:tcMar>
            <w:vAlign w:val="center"/>
            <w:hideMark/>
          </w:tcPr>
          <w:p w:rsidR="008D46C3" w:rsidRPr="006C6AD2" w:rsidRDefault="008D46C3" w:rsidP="005522B8">
            <w:pPr>
              <w:jc w:val="center"/>
              <w:rPr>
                <w:color w:val="000000"/>
                <w:sz w:val="16"/>
                <w:szCs w:val="16"/>
              </w:rPr>
            </w:pPr>
            <w:r w:rsidRPr="006C6AD2">
              <w:rPr>
                <w:bCs/>
                <w:color w:val="000000"/>
                <w:sz w:val="16"/>
                <w:szCs w:val="16"/>
              </w:rPr>
              <w:t>Number of Agents</w:t>
            </w:r>
          </w:p>
        </w:tc>
        <w:tc>
          <w:tcPr>
            <w:tcW w:w="990" w:type="dxa"/>
            <w:tcBorders>
              <w:top w:val="single" w:sz="4" w:space="0" w:color="auto"/>
              <w:left w:val="nil"/>
              <w:bottom w:val="single" w:sz="12" w:space="0" w:color="auto"/>
              <w:right w:val="single" w:sz="4" w:space="0" w:color="auto"/>
            </w:tcBorders>
            <w:shd w:val="clear" w:color="auto" w:fill="auto"/>
            <w:tcMar>
              <w:left w:w="43" w:type="dxa"/>
              <w:right w:w="43" w:type="dxa"/>
            </w:tcMar>
            <w:vAlign w:val="center"/>
            <w:hideMark/>
          </w:tcPr>
          <w:p w:rsidR="008D46C3" w:rsidRPr="006C6AD2" w:rsidRDefault="008D46C3" w:rsidP="005522B8">
            <w:pPr>
              <w:jc w:val="center"/>
              <w:rPr>
                <w:color w:val="000000"/>
                <w:sz w:val="16"/>
                <w:szCs w:val="16"/>
              </w:rPr>
            </w:pPr>
            <w:r w:rsidRPr="006C6AD2">
              <w:rPr>
                <w:bCs/>
                <w:color w:val="000000"/>
                <w:sz w:val="16"/>
                <w:szCs w:val="16"/>
              </w:rPr>
              <w:t>Number of Accounts</w:t>
            </w:r>
          </w:p>
        </w:tc>
        <w:tc>
          <w:tcPr>
            <w:tcW w:w="1170" w:type="dxa"/>
            <w:tcBorders>
              <w:top w:val="single" w:sz="4" w:space="0" w:color="auto"/>
              <w:left w:val="nil"/>
              <w:bottom w:val="single" w:sz="12" w:space="0" w:color="auto"/>
              <w:right w:val="single" w:sz="4" w:space="0" w:color="auto"/>
            </w:tcBorders>
            <w:shd w:val="clear" w:color="auto" w:fill="auto"/>
            <w:tcMar>
              <w:left w:w="43" w:type="dxa"/>
              <w:right w:w="43" w:type="dxa"/>
            </w:tcMar>
            <w:vAlign w:val="center"/>
            <w:hideMark/>
          </w:tcPr>
          <w:p w:rsidR="008D46C3" w:rsidRPr="006C6AD2" w:rsidRDefault="008D46C3" w:rsidP="005522B8">
            <w:pPr>
              <w:jc w:val="center"/>
              <w:rPr>
                <w:color w:val="000000"/>
                <w:sz w:val="16"/>
                <w:szCs w:val="16"/>
              </w:rPr>
            </w:pPr>
            <w:r w:rsidRPr="006C6AD2">
              <w:rPr>
                <w:bCs/>
                <w:color w:val="000000"/>
                <w:sz w:val="16"/>
                <w:szCs w:val="16"/>
              </w:rPr>
              <w:t>Deposits as of date (Rs. in millions)</w:t>
            </w:r>
          </w:p>
        </w:tc>
        <w:tc>
          <w:tcPr>
            <w:tcW w:w="1350" w:type="dxa"/>
            <w:tcBorders>
              <w:top w:val="single" w:sz="4" w:space="0" w:color="auto"/>
              <w:left w:val="nil"/>
              <w:bottom w:val="single" w:sz="12" w:space="0" w:color="auto"/>
              <w:right w:val="single" w:sz="4" w:space="0" w:color="auto"/>
            </w:tcBorders>
            <w:shd w:val="clear" w:color="auto" w:fill="auto"/>
            <w:tcMar>
              <w:left w:w="43" w:type="dxa"/>
              <w:right w:w="43" w:type="dxa"/>
            </w:tcMar>
            <w:vAlign w:val="center"/>
            <w:hideMark/>
          </w:tcPr>
          <w:p w:rsidR="008D46C3" w:rsidRPr="006C6AD2" w:rsidRDefault="008D46C3" w:rsidP="005522B8">
            <w:pPr>
              <w:jc w:val="center"/>
              <w:rPr>
                <w:color w:val="000000"/>
                <w:sz w:val="16"/>
                <w:szCs w:val="16"/>
              </w:rPr>
            </w:pPr>
            <w:r w:rsidRPr="006C6AD2">
              <w:rPr>
                <w:bCs/>
                <w:color w:val="000000"/>
                <w:sz w:val="16"/>
                <w:szCs w:val="16"/>
              </w:rPr>
              <w:t>Number of transactions during the quarter (No. in thousands)</w:t>
            </w:r>
          </w:p>
        </w:tc>
        <w:tc>
          <w:tcPr>
            <w:tcW w:w="1440" w:type="dxa"/>
            <w:tcBorders>
              <w:top w:val="single" w:sz="4" w:space="0" w:color="auto"/>
              <w:left w:val="nil"/>
              <w:bottom w:val="single" w:sz="12" w:space="0" w:color="auto"/>
              <w:right w:val="single" w:sz="4" w:space="0" w:color="auto"/>
            </w:tcBorders>
            <w:shd w:val="clear" w:color="auto" w:fill="auto"/>
            <w:tcMar>
              <w:left w:w="43" w:type="dxa"/>
              <w:right w:w="43" w:type="dxa"/>
            </w:tcMar>
            <w:vAlign w:val="center"/>
            <w:hideMark/>
          </w:tcPr>
          <w:p w:rsidR="008D46C3" w:rsidRPr="006C6AD2" w:rsidRDefault="008D46C3" w:rsidP="005522B8">
            <w:pPr>
              <w:jc w:val="center"/>
              <w:rPr>
                <w:bCs/>
                <w:color w:val="000000"/>
                <w:sz w:val="16"/>
                <w:szCs w:val="16"/>
              </w:rPr>
            </w:pPr>
            <w:r w:rsidRPr="006C6AD2">
              <w:rPr>
                <w:bCs/>
                <w:color w:val="000000"/>
                <w:sz w:val="16"/>
                <w:szCs w:val="16"/>
              </w:rPr>
              <w:t>Value of transactions during the quarter</w:t>
            </w:r>
          </w:p>
          <w:p w:rsidR="008D46C3" w:rsidRPr="006C6AD2" w:rsidRDefault="008D46C3" w:rsidP="005522B8">
            <w:pPr>
              <w:jc w:val="center"/>
              <w:rPr>
                <w:color w:val="000000"/>
                <w:sz w:val="16"/>
                <w:szCs w:val="16"/>
              </w:rPr>
            </w:pPr>
            <w:r w:rsidRPr="006C6AD2">
              <w:rPr>
                <w:bCs/>
                <w:color w:val="000000"/>
                <w:sz w:val="16"/>
                <w:szCs w:val="16"/>
              </w:rPr>
              <w:t>(Rs. in millions)</w:t>
            </w:r>
          </w:p>
        </w:tc>
        <w:tc>
          <w:tcPr>
            <w:tcW w:w="1080" w:type="dxa"/>
            <w:tcBorders>
              <w:top w:val="single" w:sz="4" w:space="0" w:color="auto"/>
              <w:left w:val="nil"/>
              <w:bottom w:val="single" w:sz="12" w:space="0" w:color="auto"/>
              <w:right w:val="single" w:sz="4" w:space="0" w:color="auto"/>
            </w:tcBorders>
            <w:shd w:val="clear" w:color="auto" w:fill="auto"/>
            <w:tcMar>
              <w:left w:w="43" w:type="dxa"/>
              <w:right w:w="43" w:type="dxa"/>
            </w:tcMar>
            <w:vAlign w:val="center"/>
            <w:hideMark/>
          </w:tcPr>
          <w:p w:rsidR="008D46C3" w:rsidRPr="006C6AD2" w:rsidRDefault="008D46C3" w:rsidP="005522B8">
            <w:pPr>
              <w:jc w:val="center"/>
              <w:rPr>
                <w:color w:val="000000"/>
                <w:sz w:val="16"/>
                <w:szCs w:val="16"/>
              </w:rPr>
            </w:pPr>
            <w:r w:rsidRPr="006C6AD2">
              <w:rPr>
                <w:bCs/>
                <w:color w:val="000000"/>
                <w:sz w:val="16"/>
                <w:szCs w:val="16"/>
              </w:rPr>
              <w:t>Average Size of Transaction (in Rs.)</w:t>
            </w:r>
          </w:p>
        </w:tc>
        <w:tc>
          <w:tcPr>
            <w:tcW w:w="1080" w:type="dxa"/>
            <w:tcBorders>
              <w:top w:val="single" w:sz="4" w:space="0" w:color="auto"/>
              <w:left w:val="nil"/>
              <w:bottom w:val="single" w:sz="12" w:space="0" w:color="auto"/>
              <w:right w:val="single" w:sz="4" w:space="0" w:color="auto"/>
            </w:tcBorders>
            <w:shd w:val="clear" w:color="auto" w:fill="auto"/>
            <w:tcMar>
              <w:left w:w="43" w:type="dxa"/>
              <w:right w:w="43" w:type="dxa"/>
            </w:tcMar>
            <w:vAlign w:val="center"/>
            <w:hideMark/>
          </w:tcPr>
          <w:p w:rsidR="008D46C3" w:rsidRPr="006C6AD2" w:rsidRDefault="008D46C3" w:rsidP="005522B8">
            <w:pPr>
              <w:jc w:val="center"/>
              <w:rPr>
                <w:color w:val="000000"/>
                <w:sz w:val="16"/>
                <w:szCs w:val="16"/>
              </w:rPr>
            </w:pPr>
            <w:r w:rsidRPr="006C6AD2">
              <w:rPr>
                <w:bCs/>
                <w:color w:val="000000"/>
                <w:sz w:val="16"/>
                <w:szCs w:val="16"/>
              </w:rPr>
              <w:t>Average number of Transaction per day</w:t>
            </w:r>
          </w:p>
        </w:tc>
      </w:tr>
      <w:tr w:rsidR="005522B8" w:rsidRPr="005522B8" w:rsidTr="007D1003">
        <w:trPr>
          <w:trHeight w:val="300"/>
        </w:trPr>
        <w:tc>
          <w:tcPr>
            <w:tcW w:w="1094" w:type="dxa"/>
            <w:tcBorders>
              <w:top w:val="single" w:sz="12" w:space="0" w:color="auto"/>
              <w:left w:val="nil"/>
              <w:bottom w:val="nil"/>
              <w:right w:val="nil"/>
            </w:tcBorders>
            <w:shd w:val="clear" w:color="auto" w:fill="auto"/>
            <w:noWrap/>
            <w:tcMar>
              <w:left w:w="43" w:type="dxa"/>
              <w:right w:w="43" w:type="dxa"/>
            </w:tcMar>
            <w:vAlign w:val="bottom"/>
            <w:hideMark/>
          </w:tcPr>
          <w:p w:rsidR="005522B8" w:rsidRPr="005522B8" w:rsidRDefault="005522B8" w:rsidP="005522B8">
            <w:pPr>
              <w:rPr>
                <w:b/>
                <w:bCs/>
                <w:color w:val="000000"/>
              </w:rPr>
            </w:pPr>
          </w:p>
        </w:tc>
        <w:tc>
          <w:tcPr>
            <w:tcW w:w="1081" w:type="dxa"/>
            <w:tcBorders>
              <w:top w:val="single" w:sz="12" w:space="0" w:color="auto"/>
              <w:left w:val="nil"/>
              <w:bottom w:val="nil"/>
              <w:right w:val="nil"/>
            </w:tcBorders>
            <w:shd w:val="clear" w:color="auto" w:fill="auto"/>
            <w:tcMar>
              <w:left w:w="43" w:type="dxa"/>
              <w:right w:w="43" w:type="dxa"/>
            </w:tcMar>
            <w:vAlign w:val="center"/>
            <w:hideMark/>
          </w:tcPr>
          <w:p w:rsidR="005522B8" w:rsidRPr="005522B8" w:rsidRDefault="005522B8" w:rsidP="005522B8">
            <w:pPr>
              <w:jc w:val="center"/>
              <w:rPr>
                <w:color w:val="000000"/>
              </w:rPr>
            </w:pPr>
          </w:p>
        </w:tc>
        <w:tc>
          <w:tcPr>
            <w:tcW w:w="990" w:type="dxa"/>
            <w:tcBorders>
              <w:top w:val="single" w:sz="12" w:space="0" w:color="auto"/>
              <w:left w:val="nil"/>
              <w:bottom w:val="nil"/>
              <w:right w:val="nil"/>
            </w:tcBorders>
            <w:shd w:val="clear" w:color="auto" w:fill="auto"/>
            <w:tcMar>
              <w:left w:w="43" w:type="dxa"/>
              <w:right w:w="43" w:type="dxa"/>
            </w:tcMar>
            <w:vAlign w:val="center"/>
            <w:hideMark/>
          </w:tcPr>
          <w:p w:rsidR="005522B8" w:rsidRPr="005522B8" w:rsidRDefault="005522B8" w:rsidP="005522B8">
            <w:pPr>
              <w:jc w:val="center"/>
              <w:rPr>
                <w:color w:val="000000"/>
              </w:rPr>
            </w:pPr>
          </w:p>
        </w:tc>
        <w:tc>
          <w:tcPr>
            <w:tcW w:w="1170" w:type="dxa"/>
            <w:tcBorders>
              <w:top w:val="single" w:sz="12" w:space="0" w:color="auto"/>
              <w:left w:val="nil"/>
              <w:bottom w:val="nil"/>
              <w:right w:val="nil"/>
            </w:tcBorders>
            <w:shd w:val="clear" w:color="auto" w:fill="auto"/>
            <w:tcMar>
              <w:left w:w="43" w:type="dxa"/>
              <w:right w:w="43" w:type="dxa"/>
            </w:tcMar>
            <w:vAlign w:val="center"/>
            <w:hideMark/>
          </w:tcPr>
          <w:p w:rsidR="005522B8" w:rsidRPr="005522B8" w:rsidRDefault="005522B8" w:rsidP="005522B8">
            <w:pPr>
              <w:jc w:val="center"/>
              <w:rPr>
                <w:color w:val="000000"/>
              </w:rPr>
            </w:pPr>
          </w:p>
        </w:tc>
        <w:tc>
          <w:tcPr>
            <w:tcW w:w="1350" w:type="dxa"/>
            <w:tcBorders>
              <w:top w:val="single" w:sz="12" w:space="0" w:color="auto"/>
              <w:left w:val="nil"/>
              <w:bottom w:val="nil"/>
              <w:right w:val="nil"/>
            </w:tcBorders>
            <w:shd w:val="clear" w:color="auto" w:fill="auto"/>
            <w:tcMar>
              <w:left w:w="43" w:type="dxa"/>
              <w:right w:w="43" w:type="dxa"/>
            </w:tcMar>
            <w:vAlign w:val="center"/>
            <w:hideMark/>
          </w:tcPr>
          <w:p w:rsidR="005522B8" w:rsidRPr="005522B8" w:rsidRDefault="005522B8" w:rsidP="005522B8">
            <w:pPr>
              <w:jc w:val="center"/>
              <w:rPr>
                <w:color w:val="000000"/>
              </w:rPr>
            </w:pPr>
          </w:p>
        </w:tc>
        <w:tc>
          <w:tcPr>
            <w:tcW w:w="1440" w:type="dxa"/>
            <w:tcBorders>
              <w:top w:val="single" w:sz="12" w:space="0" w:color="auto"/>
              <w:left w:val="nil"/>
              <w:bottom w:val="nil"/>
              <w:right w:val="nil"/>
            </w:tcBorders>
            <w:shd w:val="clear" w:color="auto" w:fill="auto"/>
            <w:tcMar>
              <w:left w:w="43" w:type="dxa"/>
              <w:right w:w="43" w:type="dxa"/>
            </w:tcMar>
            <w:vAlign w:val="center"/>
            <w:hideMark/>
          </w:tcPr>
          <w:p w:rsidR="005522B8" w:rsidRPr="005522B8" w:rsidRDefault="005522B8" w:rsidP="005522B8">
            <w:pPr>
              <w:jc w:val="center"/>
              <w:rPr>
                <w:color w:val="000000"/>
              </w:rPr>
            </w:pPr>
          </w:p>
        </w:tc>
        <w:tc>
          <w:tcPr>
            <w:tcW w:w="1080" w:type="dxa"/>
            <w:tcBorders>
              <w:top w:val="single" w:sz="12" w:space="0" w:color="auto"/>
              <w:left w:val="nil"/>
              <w:bottom w:val="nil"/>
              <w:right w:val="nil"/>
            </w:tcBorders>
            <w:shd w:val="clear" w:color="auto" w:fill="auto"/>
            <w:tcMar>
              <w:left w:w="43" w:type="dxa"/>
              <w:right w:w="43" w:type="dxa"/>
            </w:tcMar>
            <w:vAlign w:val="center"/>
            <w:hideMark/>
          </w:tcPr>
          <w:p w:rsidR="005522B8" w:rsidRPr="005522B8" w:rsidRDefault="005522B8" w:rsidP="005522B8">
            <w:pPr>
              <w:jc w:val="center"/>
              <w:rPr>
                <w:color w:val="000000"/>
              </w:rPr>
            </w:pPr>
          </w:p>
        </w:tc>
        <w:tc>
          <w:tcPr>
            <w:tcW w:w="1080" w:type="dxa"/>
            <w:tcBorders>
              <w:top w:val="single" w:sz="12" w:space="0" w:color="auto"/>
              <w:left w:val="nil"/>
              <w:bottom w:val="nil"/>
              <w:right w:val="single" w:sz="4" w:space="0" w:color="auto"/>
            </w:tcBorders>
            <w:shd w:val="clear" w:color="auto" w:fill="auto"/>
            <w:tcMar>
              <w:left w:w="43" w:type="dxa"/>
              <w:right w:w="43" w:type="dxa"/>
            </w:tcMar>
            <w:vAlign w:val="center"/>
            <w:hideMark/>
          </w:tcPr>
          <w:p w:rsidR="005522B8" w:rsidRPr="005522B8" w:rsidRDefault="005522B8" w:rsidP="005522B8">
            <w:pPr>
              <w:jc w:val="center"/>
              <w:rPr>
                <w:color w:val="000000"/>
              </w:rPr>
            </w:pPr>
          </w:p>
        </w:tc>
      </w:tr>
      <w:tr w:rsidR="007518FC" w:rsidRPr="005522B8" w:rsidTr="007D1003">
        <w:trPr>
          <w:trHeight w:val="300"/>
        </w:trPr>
        <w:tc>
          <w:tcPr>
            <w:tcW w:w="1094" w:type="dxa"/>
            <w:tcBorders>
              <w:top w:val="nil"/>
              <w:left w:val="nil"/>
              <w:bottom w:val="nil"/>
              <w:right w:val="nil"/>
            </w:tcBorders>
            <w:shd w:val="clear" w:color="auto" w:fill="auto"/>
            <w:noWrap/>
            <w:tcMar>
              <w:left w:w="43" w:type="dxa"/>
              <w:right w:w="43" w:type="dxa"/>
            </w:tcMar>
            <w:vAlign w:val="center"/>
            <w:hideMark/>
          </w:tcPr>
          <w:p w:rsidR="007518FC" w:rsidRPr="00B75E54" w:rsidRDefault="007518FC" w:rsidP="007518FC">
            <w:pPr>
              <w:jc w:val="center"/>
              <w:rPr>
                <w:b/>
                <w:bCs/>
                <w:color w:val="000000"/>
                <w:sz w:val="16"/>
                <w:szCs w:val="16"/>
              </w:rPr>
            </w:pPr>
            <w:r w:rsidRPr="00B75E54">
              <w:rPr>
                <w:b/>
                <w:bCs/>
                <w:color w:val="000000"/>
                <w:sz w:val="16"/>
                <w:szCs w:val="16"/>
              </w:rPr>
              <w:t>2014</w:t>
            </w:r>
          </w:p>
        </w:tc>
        <w:tc>
          <w:tcPr>
            <w:tcW w:w="1081" w:type="dxa"/>
            <w:tcBorders>
              <w:top w:val="nil"/>
              <w:left w:val="nil"/>
              <w:bottom w:val="nil"/>
              <w:right w:val="nil"/>
            </w:tcBorders>
            <w:shd w:val="clear" w:color="auto" w:fill="auto"/>
            <w:noWrap/>
            <w:tcMar>
              <w:left w:w="43" w:type="dxa"/>
              <w:right w:w="43" w:type="dxa"/>
            </w:tcMar>
            <w:vAlign w:val="bottom"/>
            <w:hideMark/>
          </w:tcPr>
          <w:p w:rsidR="007518FC" w:rsidRPr="00B75E54" w:rsidRDefault="007518FC" w:rsidP="005522B8">
            <w:pPr>
              <w:rPr>
                <w:rFonts w:ascii="Calibri" w:hAnsi="Calibri"/>
                <w:color w:val="000000"/>
                <w:sz w:val="14"/>
                <w:szCs w:val="14"/>
              </w:rPr>
            </w:pPr>
          </w:p>
        </w:tc>
        <w:tc>
          <w:tcPr>
            <w:tcW w:w="990" w:type="dxa"/>
            <w:tcBorders>
              <w:top w:val="nil"/>
              <w:left w:val="nil"/>
              <w:bottom w:val="nil"/>
              <w:right w:val="nil"/>
            </w:tcBorders>
            <w:shd w:val="clear" w:color="auto" w:fill="auto"/>
            <w:noWrap/>
            <w:tcMar>
              <w:left w:w="43" w:type="dxa"/>
              <w:right w:w="43" w:type="dxa"/>
            </w:tcMar>
            <w:vAlign w:val="bottom"/>
            <w:hideMark/>
          </w:tcPr>
          <w:p w:rsidR="007518FC" w:rsidRPr="00B75E54" w:rsidRDefault="007518FC" w:rsidP="005522B8">
            <w:pPr>
              <w:rPr>
                <w:rFonts w:ascii="Calibri" w:hAnsi="Calibri"/>
                <w:color w:val="000000"/>
                <w:sz w:val="14"/>
                <w:szCs w:val="14"/>
              </w:rPr>
            </w:pPr>
          </w:p>
        </w:tc>
        <w:tc>
          <w:tcPr>
            <w:tcW w:w="1170" w:type="dxa"/>
            <w:tcBorders>
              <w:top w:val="nil"/>
              <w:left w:val="nil"/>
              <w:bottom w:val="nil"/>
              <w:right w:val="nil"/>
            </w:tcBorders>
            <w:shd w:val="clear" w:color="auto" w:fill="auto"/>
            <w:noWrap/>
            <w:tcMar>
              <w:left w:w="43" w:type="dxa"/>
              <w:right w:w="43" w:type="dxa"/>
            </w:tcMar>
            <w:vAlign w:val="bottom"/>
            <w:hideMark/>
          </w:tcPr>
          <w:p w:rsidR="007518FC" w:rsidRPr="00B75E54" w:rsidRDefault="007518FC" w:rsidP="005522B8">
            <w:pPr>
              <w:rPr>
                <w:rFonts w:ascii="Calibri" w:hAnsi="Calibri"/>
                <w:color w:val="000000"/>
                <w:sz w:val="14"/>
                <w:szCs w:val="14"/>
              </w:rPr>
            </w:pPr>
          </w:p>
        </w:tc>
        <w:tc>
          <w:tcPr>
            <w:tcW w:w="1350" w:type="dxa"/>
            <w:tcBorders>
              <w:top w:val="nil"/>
              <w:left w:val="nil"/>
              <w:bottom w:val="nil"/>
              <w:right w:val="nil"/>
            </w:tcBorders>
            <w:shd w:val="clear" w:color="auto" w:fill="auto"/>
            <w:noWrap/>
            <w:tcMar>
              <w:left w:w="43" w:type="dxa"/>
              <w:right w:w="43" w:type="dxa"/>
            </w:tcMar>
            <w:vAlign w:val="bottom"/>
            <w:hideMark/>
          </w:tcPr>
          <w:p w:rsidR="007518FC" w:rsidRPr="00B75E54" w:rsidRDefault="007518FC" w:rsidP="005522B8">
            <w:pPr>
              <w:rPr>
                <w:rFonts w:ascii="Calibri" w:hAnsi="Calibri"/>
                <w:color w:val="000000"/>
                <w:sz w:val="14"/>
                <w:szCs w:val="14"/>
              </w:rPr>
            </w:pPr>
          </w:p>
        </w:tc>
        <w:tc>
          <w:tcPr>
            <w:tcW w:w="1440" w:type="dxa"/>
            <w:tcBorders>
              <w:top w:val="nil"/>
              <w:left w:val="nil"/>
              <w:bottom w:val="nil"/>
              <w:right w:val="nil"/>
            </w:tcBorders>
            <w:shd w:val="clear" w:color="auto" w:fill="auto"/>
            <w:noWrap/>
            <w:tcMar>
              <w:left w:w="43" w:type="dxa"/>
              <w:right w:w="43" w:type="dxa"/>
            </w:tcMar>
            <w:vAlign w:val="bottom"/>
            <w:hideMark/>
          </w:tcPr>
          <w:p w:rsidR="007518FC" w:rsidRPr="00B75E54" w:rsidRDefault="007518FC" w:rsidP="005522B8">
            <w:pPr>
              <w:rPr>
                <w:rFonts w:ascii="Calibri" w:hAnsi="Calibri"/>
                <w:color w:val="000000"/>
                <w:sz w:val="14"/>
                <w:szCs w:val="14"/>
              </w:rPr>
            </w:pPr>
          </w:p>
        </w:tc>
        <w:tc>
          <w:tcPr>
            <w:tcW w:w="1080" w:type="dxa"/>
            <w:tcBorders>
              <w:top w:val="nil"/>
              <w:left w:val="nil"/>
              <w:bottom w:val="nil"/>
              <w:right w:val="nil"/>
            </w:tcBorders>
            <w:shd w:val="clear" w:color="auto" w:fill="auto"/>
            <w:noWrap/>
            <w:tcMar>
              <w:left w:w="43" w:type="dxa"/>
              <w:right w:w="43" w:type="dxa"/>
            </w:tcMar>
            <w:vAlign w:val="bottom"/>
            <w:hideMark/>
          </w:tcPr>
          <w:p w:rsidR="007518FC" w:rsidRPr="00B75E54" w:rsidRDefault="007518FC" w:rsidP="005522B8">
            <w:pPr>
              <w:rPr>
                <w:rFonts w:ascii="Calibri" w:hAnsi="Calibri"/>
                <w:color w:val="000000"/>
                <w:sz w:val="14"/>
                <w:szCs w:val="14"/>
              </w:rPr>
            </w:pPr>
          </w:p>
        </w:tc>
        <w:tc>
          <w:tcPr>
            <w:tcW w:w="1080" w:type="dxa"/>
            <w:tcBorders>
              <w:top w:val="nil"/>
              <w:left w:val="nil"/>
              <w:bottom w:val="nil"/>
              <w:right w:val="nil"/>
            </w:tcBorders>
            <w:shd w:val="clear" w:color="auto" w:fill="auto"/>
            <w:noWrap/>
            <w:tcMar>
              <w:left w:w="43" w:type="dxa"/>
              <w:right w:w="43" w:type="dxa"/>
            </w:tcMar>
            <w:vAlign w:val="bottom"/>
            <w:hideMark/>
          </w:tcPr>
          <w:p w:rsidR="007518FC" w:rsidRPr="00B75E54" w:rsidRDefault="007518FC" w:rsidP="005522B8">
            <w:pPr>
              <w:rPr>
                <w:rFonts w:ascii="Calibri" w:hAnsi="Calibri"/>
                <w:color w:val="000000"/>
                <w:sz w:val="14"/>
                <w:szCs w:val="14"/>
              </w:rPr>
            </w:pPr>
          </w:p>
        </w:tc>
      </w:tr>
      <w:tr w:rsidR="00612D6C" w:rsidRPr="005522B8" w:rsidTr="007D1003">
        <w:trPr>
          <w:trHeight w:val="300"/>
        </w:trPr>
        <w:tc>
          <w:tcPr>
            <w:tcW w:w="1094"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EE378B">
            <w:pPr>
              <w:jc w:val="right"/>
              <w:rPr>
                <w:b/>
                <w:bCs/>
                <w:color w:val="000000"/>
                <w:sz w:val="14"/>
                <w:szCs w:val="14"/>
              </w:rPr>
            </w:pPr>
            <w:r w:rsidRPr="00B75E54">
              <w:rPr>
                <w:b/>
                <w:bCs/>
                <w:color w:val="000000"/>
                <w:sz w:val="14"/>
                <w:szCs w:val="14"/>
              </w:rPr>
              <w:t>Q4</w:t>
            </w:r>
          </w:p>
        </w:tc>
        <w:tc>
          <w:tcPr>
            <w:tcW w:w="1081"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EE378B">
            <w:pPr>
              <w:jc w:val="right"/>
              <w:rPr>
                <w:color w:val="000000"/>
                <w:sz w:val="14"/>
                <w:szCs w:val="14"/>
              </w:rPr>
            </w:pPr>
            <w:r w:rsidRPr="00B75E54">
              <w:rPr>
                <w:color w:val="000000"/>
                <w:sz w:val="14"/>
                <w:szCs w:val="14"/>
              </w:rPr>
              <w:t>204,073</w:t>
            </w:r>
          </w:p>
        </w:tc>
        <w:tc>
          <w:tcPr>
            <w:tcW w:w="990"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EE378B">
            <w:pPr>
              <w:jc w:val="right"/>
              <w:rPr>
                <w:color w:val="000000"/>
                <w:sz w:val="14"/>
                <w:szCs w:val="14"/>
              </w:rPr>
            </w:pPr>
            <w:r w:rsidRPr="00B75E54">
              <w:rPr>
                <w:color w:val="000000"/>
                <w:sz w:val="14"/>
                <w:szCs w:val="14"/>
              </w:rPr>
              <w:t>5,414,655</w:t>
            </w:r>
          </w:p>
        </w:tc>
        <w:tc>
          <w:tcPr>
            <w:tcW w:w="1170"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EE378B">
            <w:pPr>
              <w:jc w:val="right"/>
              <w:rPr>
                <w:color w:val="000000"/>
                <w:sz w:val="14"/>
                <w:szCs w:val="14"/>
              </w:rPr>
            </w:pPr>
            <w:r w:rsidRPr="00B75E54">
              <w:rPr>
                <w:color w:val="000000"/>
                <w:sz w:val="14"/>
                <w:szCs w:val="14"/>
              </w:rPr>
              <w:t>6,668</w:t>
            </w:r>
          </w:p>
        </w:tc>
        <w:tc>
          <w:tcPr>
            <w:tcW w:w="1350"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EE378B">
            <w:pPr>
              <w:jc w:val="right"/>
              <w:rPr>
                <w:color w:val="000000"/>
                <w:sz w:val="14"/>
                <w:szCs w:val="14"/>
              </w:rPr>
            </w:pPr>
            <w:r w:rsidRPr="00B75E54">
              <w:rPr>
                <w:color w:val="000000"/>
                <w:sz w:val="14"/>
                <w:szCs w:val="14"/>
              </w:rPr>
              <w:t>71,818</w:t>
            </w:r>
          </w:p>
        </w:tc>
        <w:tc>
          <w:tcPr>
            <w:tcW w:w="1440"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EE378B">
            <w:pPr>
              <w:jc w:val="right"/>
              <w:rPr>
                <w:color w:val="000000"/>
                <w:sz w:val="14"/>
                <w:szCs w:val="14"/>
              </w:rPr>
            </w:pPr>
            <w:r w:rsidRPr="00B75E54">
              <w:rPr>
                <w:color w:val="000000"/>
                <w:sz w:val="14"/>
                <w:szCs w:val="14"/>
              </w:rPr>
              <w:t>372,093</w:t>
            </w:r>
          </w:p>
        </w:tc>
        <w:tc>
          <w:tcPr>
            <w:tcW w:w="1080"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EE378B">
            <w:pPr>
              <w:jc w:val="right"/>
              <w:rPr>
                <w:color w:val="000000"/>
                <w:sz w:val="14"/>
                <w:szCs w:val="14"/>
              </w:rPr>
            </w:pPr>
            <w:r w:rsidRPr="00B75E54">
              <w:rPr>
                <w:color w:val="000000"/>
                <w:sz w:val="14"/>
                <w:szCs w:val="14"/>
              </w:rPr>
              <w:t>5,181</w:t>
            </w:r>
          </w:p>
        </w:tc>
        <w:tc>
          <w:tcPr>
            <w:tcW w:w="1080"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EE378B">
            <w:pPr>
              <w:jc w:val="right"/>
              <w:rPr>
                <w:color w:val="000000"/>
                <w:sz w:val="14"/>
                <w:szCs w:val="14"/>
              </w:rPr>
            </w:pPr>
            <w:r w:rsidRPr="00B75E54">
              <w:rPr>
                <w:color w:val="000000"/>
                <w:sz w:val="14"/>
                <w:szCs w:val="14"/>
              </w:rPr>
              <w:t>797,980</w:t>
            </w:r>
          </w:p>
        </w:tc>
      </w:tr>
      <w:tr w:rsidR="00612D6C" w:rsidRPr="005522B8" w:rsidTr="007D1003">
        <w:trPr>
          <w:trHeight w:val="300"/>
        </w:trPr>
        <w:tc>
          <w:tcPr>
            <w:tcW w:w="1094"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EE378B">
            <w:pPr>
              <w:jc w:val="center"/>
              <w:rPr>
                <w:b/>
                <w:bCs/>
                <w:color w:val="000000"/>
                <w:sz w:val="14"/>
                <w:szCs w:val="14"/>
              </w:rPr>
            </w:pPr>
          </w:p>
        </w:tc>
        <w:tc>
          <w:tcPr>
            <w:tcW w:w="1081"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EE378B">
            <w:pPr>
              <w:jc w:val="right"/>
              <w:rPr>
                <w:rFonts w:ascii="Calibri" w:hAnsi="Calibri"/>
                <w:color w:val="000000"/>
                <w:sz w:val="14"/>
                <w:szCs w:val="14"/>
              </w:rPr>
            </w:pPr>
          </w:p>
        </w:tc>
        <w:tc>
          <w:tcPr>
            <w:tcW w:w="990"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EE378B">
            <w:pPr>
              <w:jc w:val="right"/>
              <w:rPr>
                <w:rFonts w:ascii="Calibri" w:hAnsi="Calibri"/>
                <w:color w:val="000000"/>
                <w:sz w:val="14"/>
                <w:szCs w:val="14"/>
              </w:rPr>
            </w:pPr>
          </w:p>
        </w:tc>
        <w:tc>
          <w:tcPr>
            <w:tcW w:w="1170"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EE378B">
            <w:pPr>
              <w:jc w:val="right"/>
              <w:rPr>
                <w:rFonts w:ascii="Calibri" w:hAnsi="Calibri"/>
                <w:color w:val="000000"/>
                <w:sz w:val="14"/>
                <w:szCs w:val="14"/>
              </w:rPr>
            </w:pPr>
          </w:p>
        </w:tc>
        <w:tc>
          <w:tcPr>
            <w:tcW w:w="1350"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EE378B">
            <w:pPr>
              <w:jc w:val="right"/>
              <w:rPr>
                <w:rFonts w:ascii="Calibri" w:hAnsi="Calibri"/>
                <w:color w:val="000000"/>
                <w:sz w:val="14"/>
                <w:szCs w:val="14"/>
              </w:rPr>
            </w:pPr>
          </w:p>
        </w:tc>
        <w:tc>
          <w:tcPr>
            <w:tcW w:w="1440"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EE378B">
            <w:pPr>
              <w:jc w:val="right"/>
              <w:rPr>
                <w:rFonts w:ascii="Calibri" w:hAnsi="Calibri"/>
                <w:color w:val="000000"/>
                <w:sz w:val="14"/>
                <w:szCs w:val="14"/>
              </w:rPr>
            </w:pPr>
          </w:p>
        </w:tc>
        <w:tc>
          <w:tcPr>
            <w:tcW w:w="1080"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EE378B">
            <w:pPr>
              <w:jc w:val="right"/>
              <w:rPr>
                <w:rFonts w:ascii="Calibri" w:hAnsi="Calibri"/>
                <w:color w:val="000000"/>
                <w:sz w:val="14"/>
                <w:szCs w:val="14"/>
              </w:rPr>
            </w:pPr>
          </w:p>
        </w:tc>
        <w:tc>
          <w:tcPr>
            <w:tcW w:w="1080"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EE378B">
            <w:pPr>
              <w:jc w:val="right"/>
              <w:rPr>
                <w:rFonts w:ascii="Calibri" w:hAnsi="Calibri"/>
                <w:color w:val="000000"/>
                <w:sz w:val="14"/>
                <w:szCs w:val="14"/>
              </w:rPr>
            </w:pPr>
          </w:p>
        </w:tc>
      </w:tr>
      <w:tr w:rsidR="00612D6C" w:rsidRPr="005522B8" w:rsidTr="007D1003">
        <w:trPr>
          <w:trHeight w:val="300"/>
        </w:trPr>
        <w:tc>
          <w:tcPr>
            <w:tcW w:w="1094"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EE378B">
            <w:pPr>
              <w:jc w:val="center"/>
              <w:rPr>
                <w:b/>
                <w:bCs/>
                <w:color w:val="000000"/>
                <w:sz w:val="16"/>
                <w:szCs w:val="16"/>
              </w:rPr>
            </w:pPr>
            <w:r w:rsidRPr="00B75E54">
              <w:rPr>
                <w:b/>
                <w:bCs/>
                <w:color w:val="000000"/>
                <w:sz w:val="16"/>
                <w:szCs w:val="16"/>
              </w:rPr>
              <w:t>2015</w:t>
            </w:r>
          </w:p>
        </w:tc>
        <w:tc>
          <w:tcPr>
            <w:tcW w:w="1081"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EE378B">
            <w:pPr>
              <w:jc w:val="right"/>
              <w:rPr>
                <w:rFonts w:ascii="Calibri" w:hAnsi="Calibri"/>
                <w:color w:val="000000"/>
                <w:sz w:val="14"/>
                <w:szCs w:val="14"/>
              </w:rPr>
            </w:pPr>
          </w:p>
        </w:tc>
        <w:tc>
          <w:tcPr>
            <w:tcW w:w="990"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EE378B">
            <w:pPr>
              <w:jc w:val="right"/>
              <w:rPr>
                <w:rFonts w:ascii="Calibri" w:hAnsi="Calibri"/>
                <w:color w:val="000000"/>
                <w:sz w:val="14"/>
                <w:szCs w:val="14"/>
              </w:rPr>
            </w:pPr>
          </w:p>
        </w:tc>
        <w:tc>
          <w:tcPr>
            <w:tcW w:w="1170"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EE378B">
            <w:pPr>
              <w:jc w:val="right"/>
              <w:rPr>
                <w:rFonts w:ascii="Calibri" w:hAnsi="Calibri"/>
                <w:color w:val="000000"/>
                <w:sz w:val="14"/>
                <w:szCs w:val="14"/>
              </w:rPr>
            </w:pPr>
          </w:p>
        </w:tc>
        <w:tc>
          <w:tcPr>
            <w:tcW w:w="1350"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EE378B">
            <w:pPr>
              <w:jc w:val="right"/>
              <w:rPr>
                <w:rFonts w:ascii="Calibri" w:hAnsi="Calibri"/>
                <w:color w:val="000000"/>
                <w:sz w:val="14"/>
                <w:szCs w:val="14"/>
              </w:rPr>
            </w:pPr>
          </w:p>
        </w:tc>
        <w:tc>
          <w:tcPr>
            <w:tcW w:w="1440"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EE378B">
            <w:pPr>
              <w:jc w:val="right"/>
              <w:rPr>
                <w:rFonts w:ascii="Calibri" w:hAnsi="Calibri"/>
                <w:color w:val="000000"/>
                <w:sz w:val="14"/>
                <w:szCs w:val="14"/>
              </w:rPr>
            </w:pPr>
          </w:p>
        </w:tc>
        <w:tc>
          <w:tcPr>
            <w:tcW w:w="1080"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EE378B">
            <w:pPr>
              <w:jc w:val="right"/>
              <w:rPr>
                <w:rFonts w:ascii="Calibri" w:hAnsi="Calibri"/>
                <w:color w:val="000000"/>
                <w:sz w:val="14"/>
                <w:szCs w:val="14"/>
              </w:rPr>
            </w:pPr>
          </w:p>
        </w:tc>
        <w:tc>
          <w:tcPr>
            <w:tcW w:w="1080"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EE378B">
            <w:pPr>
              <w:jc w:val="right"/>
              <w:rPr>
                <w:rFonts w:ascii="Calibri" w:hAnsi="Calibri"/>
                <w:color w:val="000000"/>
                <w:sz w:val="14"/>
                <w:szCs w:val="14"/>
              </w:rPr>
            </w:pPr>
          </w:p>
        </w:tc>
      </w:tr>
      <w:tr w:rsidR="00612D6C" w:rsidRPr="005522B8" w:rsidTr="007D1003">
        <w:trPr>
          <w:trHeight w:val="300"/>
        </w:trPr>
        <w:tc>
          <w:tcPr>
            <w:tcW w:w="1094"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EE378B">
            <w:pPr>
              <w:jc w:val="right"/>
              <w:rPr>
                <w:b/>
                <w:bCs/>
                <w:color w:val="000000"/>
                <w:sz w:val="14"/>
                <w:szCs w:val="14"/>
              </w:rPr>
            </w:pPr>
            <w:r w:rsidRPr="00B75E54">
              <w:rPr>
                <w:b/>
                <w:bCs/>
                <w:color w:val="000000"/>
                <w:sz w:val="14"/>
                <w:szCs w:val="14"/>
              </w:rPr>
              <w:t>Q1</w:t>
            </w:r>
          </w:p>
        </w:tc>
        <w:tc>
          <w:tcPr>
            <w:tcW w:w="1081"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EE378B">
            <w:pPr>
              <w:jc w:val="right"/>
              <w:rPr>
                <w:color w:val="000000"/>
                <w:sz w:val="14"/>
                <w:szCs w:val="14"/>
              </w:rPr>
            </w:pPr>
            <w:r w:rsidRPr="00B75E54">
              <w:rPr>
                <w:color w:val="000000"/>
                <w:sz w:val="14"/>
                <w:szCs w:val="14"/>
              </w:rPr>
              <w:t>229,645</w:t>
            </w:r>
          </w:p>
        </w:tc>
        <w:tc>
          <w:tcPr>
            <w:tcW w:w="990"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EE378B">
            <w:pPr>
              <w:jc w:val="right"/>
              <w:rPr>
                <w:color w:val="000000"/>
                <w:sz w:val="14"/>
                <w:szCs w:val="14"/>
              </w:rPr>
            </w:pPr>
            <w:r w:rsidRPr="00B75E54">
              <w:rPr>
                <w:color w:val="000000"/>
                <w:sz w:val="14"/>
                <w:szCs w:val="14"/>
              </w:rPr>
              <w:t>7,538,025</w:t>
            </w:r>
          </w:p>
        </w:tc>
        <w:tc>
          <w:tcPr>
            <w:tcW w:w="1170"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EE378B">
            <w:pPr>
              <w:jc w:val="right"/>
              <w:rPr>
                <w:color w:val="000000"/>
                <w:sz w:val="14"/>
                <w:szCs w:val="14"/>
              </w:rPr>
            </w:pPr>
            <w:r w:rsidRPr="00B75E54">
              <w:rPr>
                <w:color w:val="000000"/>
                <w:sz w:val="14"/>
                <w:szCs w:val="14"/>
              </w:rPr>
              <w:t>6,890</w:t>
            </w:r>
          </w:p>
        </w:tc>
        <w:tc>
          <w:tcPr>
            <w:tcW w:w="1350"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EE378B">
            <w:pPr>
              <w:jc w:val="right"/>
              <w:rPr>
                <w:color w:val="000000"/>
                <w:sz w:val="14"/>
                <w:szCs w:val="14"/>
              </w:rPr>
            </w:pPr>
            <w:r w:rsidRPr="00B75E54">
              <w:rPr>
                <w:color w:val="000000"/>
                <w:sz w:val="14"/>
                <w:szCs w:val="14"/>
              </w:rPr>
              <w:t>72,520</w:t>
            </w:r>
          </w:p>
        </w:tc>
        <w:tc>
          <w:tcPr>
            <w:tcW w:w="1440"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EE378B">
            <w:pPr>
              <w:jc w:val="right"/>
              <w:rPr>
                <w:color w:val="000000"/>
                <w:sz w:val="14"/>
                <w:szCs w:val="14"/>
              </w:rPr>
            </w:pPr>
            <w:r w:rsidRPr="00B75E54">
              <w:rPr>
                <w:color w:val="000000"/>
                <w:sz w:val="14"/>
                <w:szCs w:val="14"/>
              </w:rPr>
              <w:t>354,135</w:t>
            </w:r>
          </w:p>
        </w:tc>
        <w:tc>
          <w:tcPr>
            <w:tcW w:w="1080"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EE378B">
            <w:pPr>
              <w:jc w:val="right"/>
              <w:rPr>
                <w:color w:val="000000"/>
                <w:sz w:val="14"/>
                <w:szCs w:val="14"/>
              </w:rPr>
            </w:pPr>
            <w:r w:rsidRPr="00B75E54">
              <w:rPr>
                <w:color w:val="000000"/>
                <w:sz w:val="14"/>
                <w:szCs w:val="14"/>
              </w:rPr>
              <w:t>4,883</w:t>
            </w:r>
          </w:p>
        </w:tc>
        <w:tc>
          <w:tcPr>
            <w:tcW w:w="1080"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EE378B">
            <w:pPr>
              <w:jc w:val="right"/>
              <w:rPr>
                <w:color w:val="000000"/>
                <w:sz w:val="14"/>
                <w:szCs w:val="14"/>
              </w:rPr>
            </w:pPr>
            <w:r w:rsidRPr="00B75E54">
              <w:rPr>
                <w:color w:val="000000"/>
                <w:sz w:val="14"/>
                <w:szCs w:val="14"/>
              </w:rPr>
              <w:t>805,774</w:t>
            </w:r>
          </w:p>
        </w:tc>
      </w:tr>
      <w:tr w:rsidR="00612D6C" w:rsidRPr="005522B8" w:rsidTr="007D1003">
        <w:trPr>
          <w:trHeight w:val="300"/>
        </w:trPr>
        <w:tc>
          <w:tcPr>
            <w:tcW w:w="1094"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EE378B">
            <w:pPr>
              <w:jc w:val="right"/>
              <w:rPr>
                <w:b/>
                <w:bCs/>
                <w:color w:val="000000"/>
                <w:sz w:val="14"/>
                <w:szCs w:val="14"/>
              </w:rPr>
            </w:pPr>
          </w:p>
        </w:tc>
        <w:tc>
          <w:tcPr>
            <w:tcW w:w="1081"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EE378B">
            <w:pPr>
              <w:jc w:val="right"/>
              <w:rPr>
                <w:color w:val="000000"/>
                <w:sz w:val="14"/>
                <w:szCs w:val="14"/>
              </w:rPr>
            </w:pPr>
          </w:p>
        </w:tc>
        <w:tc>
          <w:tcPr>
            <w:tcW w:w="990"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EE378B">
            <w:pPr>
              <w:jc w:val="right"/>
              <w:rPr>
                <w:color w:val="000000"/>
                <w:sz w:val="14"/>
                <w:szCs w:val="14"/>
              </w:rPr>
            </w:pPr>
          </w:p>
        </w:tc>
        <w:tc>
          <w:tcPr>
            <w:tcW w:w="1170"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EE378B">
            <w:pPr>
              <w:jc w:val="right"/>
              <w:rPr>
                <w:color w:val="000000"/>
                <w:sz w:val="14"/>
                <w:szCs w:val="14"/>
              </w:rPr>
            </w:pPr>
          </w:p>
        </w:tc>
        <w:tc>
          <w:tcPr>
            <w:tcW w:w="1350"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EE378B">
            <w:pPr>
              <w:jc w:val="right"/>
              <w:rPr>
                <w:color w:val="000000"/>
                <w:sz w:val="14"/>
                <w:szCs w:val="14"/>
              </w:rPr>
            </w:pPr>
          </w:p>
        </w:tc>
        <w:tc>
          <w:tcPr>
            <w:tcW w:w="1440"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EE378B">
            <w:pPr>
              <w:jc w:val="right"/>
              <w:rPr>
                <w:color w:val="000000"/>
                <w:sz w:val="14"/>
                <w:szCs w:val="14"/>
              </w:rPr>
            </w:pPr>
          </w:p>
        </w:tc>
        <w:tc>
          <w:tcPr>
            <w:tcW w:w="1080"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EE378B">
            <w:pPr>
              <w:jc w:val="right"/>
              <w:rPr>
                <w:color w:val="000000"/>
                <w:sz w:val="14"/>
                <w:szCs w:val="14"/>
              </w:rPr>
            </w:pPr>
          </w:p>
        </w:tc>
        <w:tc>
          <w:tcPr>
            <w:tcW w:w="1080"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EE378B">
            <w:pPr>
              <w:jc w:val="right"/>
              <w:rPr>
                <w:color w:val="000000"/>
                <w:sz w:val="14"/>
                <w:szCs w:val="14"/>
              </w:rPr>
            </w:pPr>
          </w:p>
        </w:tc>
      </w:tr>
      <w:tr w:rsidR="00612D6C" w:rsidRPr="005522B8" w:rsidTr="007D1003">
        <w:trPr>
          <w:trHeight w:val="300"/>
        </w:trPr>
        <w:tc>
          <w:tcPr>
            <w:tcW w:w="1094"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EE378B">
            <w:pPr>
              <w:jc w:val="right"/>
              <w:rPr>
                <w:b/>
                <w:bCs/>
                <w:color w:val="000000"/>
                <w:sz w:val="14"/>
                <w:szCs w:val="14"/>
              </w:rPr>
            </w:pPr>
            <w:r w:rsidRPr="00B75E54">
              <w:rPr>
                <w:b/>
                <w:bCs/>
                <w:color w:val="000000"/>
                <w:sz w:val="14"/>
                <w:szCs w:val="14"/>
              </w:rPr>
              <w:t>Q2</w:t>
            </w:r>
          </w:p>
        </w:tc>
        <w:tc>
          <w:tcPr>
            <w:tcW w:w="1081"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EE378B">
            <w:pPr>
              <w:jc w:val="right"/>
              <w:rPr>
                <w:color w:val="000000"/>
                <w:sz w:val="14"/>
                <w:szCs w:val="14"/>
              </w:rPr>
            </w:pPr>
            <w:r w:rsidRPr="00B75E54">
              <w:rPr>
                <w:color w:val="000000"/>
                <w:sz w:val="14"/>
                <w:szCs w:val="14"/>
              </w:rPr>
              <w:t>251,865</w:t>
            </w:r>
          </w:p>
        </w:tc>
        <w:tc>
          <w:tcPr>
            <w:tcW w:w="990"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EE378B">
            <w:pPr>
              <w:jc w:val="right"/>
              <w:rPr>
                <w:color w:val="000000"/>
                <w:sz w:val="14"/>
                <w:szCs w:val="14"/>
              </w:rPr>
            </w:pPr>
            <w:r w:rsidRPr="00B75E54">
              <w:rPr>
                <w:color w:val="000000"/>
                <w:sz w:val="14"/>
                <w:szCs w:val="14"/>
              </w:rPr>
              <w:t>10,881,378</w:t>
            </w:r>
          </w:p>
        </w:tc>
        <w:tc>
          <w:tcPr>
            <w:tcW w:w="1170"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EE378B">
            <w:pPr>
              <w:jc w:val="right"/>
              <w:rPr>
                <w:color w:val="000000"/>
                <w:sz w:val="14"/>
                <w:szCs w:val="14"/>
              </w:rPr>
            </w:pPr>
            <w:r w:rsidRPr="00B75E54">
              <w:rPr>
                <w:color w:val="000000"/>
                <w:sz w:val="14"/>
                <w:szCs w:val="14"/>
              </w:rPr>
              <w:t>8,553</w:t>
            </w:r>
          </w:p>
        </w:tc>
        <w:tc>
          <w:tcPr>
            <w:tcW w:w="1350"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EE378B">
            <w:pPr>
              <w:jc w:val="right"/>
              <w:rPr>
                <w:color w:val="000000"/>
                <w:sz w:val="14"/>
                <w:szCs w:val="14"/>
              </w:rPr>
            </w:pPr>
            <w:r w:rsidRPr="00B75E54">
              <w:rPr>
                <w:color w:val="000000"/>
                <w:sz w:val="14"/>
                <w:szCs w:val="14"/>
              </w:rPr>
              <w:t>99,523</w:t>
            </w:r>
          </w:p>
        </w:tc>
        <w:tc>
          <w:tcPr>
            <w:tcW w:w="1440"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EE378B">
            <w:pPr>
              <w:jc w:val="right"/>
              <w:rPr>
                <w:color w:val="000000"/>
                <w:sz w:val="14"/>
                <w:szCs w:val="14"/>
              </w:rPr>
            </w:pPr>
            <w:r w:rsidRPr="00B75E54">
              <w:rPr>
                <w:color w:val="000000"/>
                <w:sz w:val="14"/>
                <w:szCs w:val="14"/>
              </w:rPr>
              <w:t>505,879</w:t>
            </w:r>
          </w:p>
        </w:tc>
        <w:tc>
          <w:tcPr>
            <w:tcW w:w="1080"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EE378B">
            <w:pPr>
              <w:jc w:val="right"/>
              <w:rPr>
                <w:color w:val="000000"/>
                <w:sz w:val="14"/>
                <w:szCs w:val="14"/>
              </w:rPr>
            </w:pPr>
            <w:r w:rsidRPr="00B75E54">
              <w:rPr>
                <w:color w:val="000000"/>
                <w:sz w:val="14"/>
                <w:szCs w:val="14"/>
              </w:rPr>
              <w:t>5,083</w:t>
            </w:r>
          </w:p>
        </w:tc>
        <w:tc>
          <w:tcPr>
            <w:tcW w:w="1080"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EE378B">
            <w:pPr>
              <w:jc w:val="right"/>
              <w:rPr>
                <w:color w:val="000000"/>
                <w:sz w:val="14"/>
                <w:szCs w:val="14"/>
              </w:rPr>
            </w:pPr>
            <w:r w:rsidRPr="00B75E54">
              <w:rPr>
                <w:color w:val="000000"/>
                <w:sz w:val="14"/>
                <w:szCs w:val="14"/>
              </w:rPr>
              <w:t>1,105,815</w:t>
            </w:r>
          </w:p>
        </w:tc>
      </w:tr>
      <w:tr w:rsidR="00612D6C" w:rsidRPr="005522B8" w:rsidTr="007D1003">
        <w:trPr>
          <w:trHeight w:val="300"/>
        </w:trPr>
        <w:tc>
          <w:tcPr>
            <w:tcW w:w="1094"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EE378B">
            <w:pPr>
              <w:jc w:val="right"/>
              <w:rPr>
                <w:b/>
                <w:bCs/>
                <w:color w:val="000000"/>
                <w:sz w:val="14"/>
                <w:szCs w:val="14"/>
              </w:rPr>
            </w:pPr>
          </w:p>
        </w:tc>
        <w:tc>
          <w:tcPr>
            <w:tcW w:w="1081"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EE378B">
            <w:pPr>
              <w:jc w:val="right"/>
              <w:rPr>
                <w:color w:val="000000"/>
                <w:sz w:val="14"/>
                <w:szCs w:val="14"/>
              </w:rPr>
            </w:pPr>
          </w:p>
        </w:tc>
        <w:tc>
          <w:tcPr>
            <w:tcW w:w="990"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EE378B">
            <w:pPr>
              <w:jc w:val="right"/>
              <w:rPr>
                <w:color w:val="000000"/>
                <w:sz w:val="14"/>
                <w:szCs w:val="14"/>
              </w:rPr>
            </w:pPr>
          </w:p>
        </w:tc>
        <w:tc>
          <w:tcPr>
            <w:tcW w:w="1170"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EE378B">
            <w:pPr>
              <w:jc w:val="right"/>
              <w:rPr>
                <w:color w:val="000000"/>
                <w:sz w:val="14"/>
                <w:szCs w:val="14"/>
              </w:rPr>
            </w:pPr>
          </w:p>
        </w:tc>
        <w:tc>
          <w:tcPr>
            <w:tcW w:w="1350"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EE378B">
            <w:pPr>
              <w:jc w:val="right"/>
              <w:rPr>
                <w:color w:val="000000"/>
                <w:sz w:val="14"/>
                <w:szCs w:val="14"/>
              </w:rPr>
            </w:pPr>
          </w:p>
        </w:tc>
        <w:tc>
          <w:tcPr>
            <w:tcW w:w="1440"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EE378B">
            <w:pPr>
              <w:jc w:val="right"/>
              <w:rPr>
                <w:color w:val="000000"/>
                <w:sz w:val="14"/>
                <w:szCs w:val="14"/>
              </w:rPr>
            </w:pPr>
          </w:p>
        </w:tc>
        <w:tc>
          <w:tcPr>
            <w:tcW w:w="1080"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EE378B">
            <w:pPr>
              <w:jc w:val="right"/>
              <w:rPr>
                <w:color w:val="000000"/>
                <w:sz w:val="14"/>
                <w:szCs w:val="14"/>
              </w:rPr>
            </w:pPr>
          </w:p>
        </w:tc>
        <w:tc>
          <w:tcPr>
            <w:tcW w:w="1080"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EE378B">
            <w:pPr>
              <w:jc w:val="right"/>
              <w:rPr>
                <w:color w:val="000000"/>
                <w:sz w:val="14"/>
                <w:szCs w:val="14"/>
              </w:rPr>
            </w:pPr>
          </w:p>
        </w:tc>
      </w:tr>
      <w:tr w:rsidR="00612D6C" w:rsidRPr="005522B8" w:rsidTr="007D1003">
        <w:trPr>
          <w:trHeight w:val="300"/>
        </w:trPr>
        <w:tc>
          <w:tcPr>
            <w:tcW w:w="1094"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EE378B">
            <w:pPr>
              <w:jc w:val="right"/>
              <w:rPr>
                <w:b/>
                <w:bCs/>
                <w:color w:val="000000"/>
                <w:sz w:val="14"/>
                <w:szCs w:val="14"/>
              </w:rPr>
            </w:pPr>
            <w:r w:rsidRPr="00B75E54">
              <w:rPr>
                <w:b/>
                <w:bCs/>
                <w:color w:val="000000"/>
                <w:sz w:val="14"/>
                <w:szCs w:val="14"/>
              </w:rPr>
              <w:t>Q3</w:t>
            </w:r>
          </w:p>
        </w:tc>
        <w:tc>
          <w:tcPr>
            <w:tcW w:w="1081"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EE378B">
            <w:pPr>
              <w:jc w:val="right"/>
              <w:rPr>
                <w:color w:val="000000"/>
                <w:sz w:val="14"/>
                <w:szCs w:val="14"/>
              </w:rPr>
            </w:pPr>
            <w:r w:rsidRPr="00B75E54">
              <w:rPr>
                <w:color w:val="000000"/>
                <w:sz w:val="14"/>
                <w:szCs w:val="14"/>
              </w:rPr>
              <w:t>267,914</w:t>
            </w:r>
          </w:p>
        </w:tc>
        <w:tc>
          <w:tcPr>
            <w:tcW w:w="990"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EE378B">
            <w:pPr>
              <w:jc w:val="right"/>
              <w:rPr>
                <w:color w:val="000000"/>
                <w:sz w:val="14"/>
                <w:szCs w:val="14"/>
              </w:rPr>
            </w:pPr>
            <w:r w:rsidRPr="00B75E54">
              <w:rPr>
                <w:color w:val="000000"/>
                <w:sz w:val="14"/>
                <w:szCs w:val="14"/>
              </w:rPr>
              <w:t>13,192,396</w:t>
            </w:r>
          </w:p>
        </w:tc>
        <w:tc>
          <w:tcPr>
            <w:tcW w:w="1170"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EE378B">
            <w:pPr>
              <w:jc w:val="right"/>
              <w:rPr>
                <w:color w:val="000000"/>
                <w:sz w:val="14"/>
                <w:szCs w:val="14"/>
              </w:rPr>
            </w:pPr>
            <w:r w:rsidRPr="00B75E54">
              <w:rPr>
                <w:color w:val="000000"/>
                <w:sz w:val="14"/>
                <w:szCs w:val="14"/>
              </w:rPr>
              <w:t>6,890</w:t>
            </w:r>
          </w:p>
        </w:tc>
        <w:tc>
          <w:tcPr>
            <w:tcW w:w="1350"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EE378B">
            <w:pPr>
              <w:jc w:val="right"/>
              <w:rPr>
                <w:color w:val="000000"/>
                <w:sz w:val="14"/>
                <w:szCs w:val="14"/>
              </w:rPr>
            </w:pPr>
            <w:r w:rsidRPr="00B75E54">
              <w:rPr>
                <w:color w:val="000000"/>
                <w:sz w:val="14"/>
                <w:szCs w:val="14"/>
              </w:rPr>
              <w:t>100,862</w:t>
            </w:r>
          </w:p>
        </w:tc>
        <w:tc>
          <w:tcPr>
            <w:tcW w:w="1440"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EE378B">
            <w:pPr>
              <w:jc w:val="right"/>
              <w:rPr>
                <w:color w:val="000000"/>
                <w:sz w:val="14"/>
                <w:szCs w:val="14"/>
              </w:rPr>
            </w:pPr>
            <w:r w:rsidRPr="00B75E54">
              <w:rPr>
                <w:color w:val="000000"/>
                <w:sz w:val="14"/>
                <w:szCs w:val="14"/>
              </w:rPr>
              <w:t>526,406</w:t>
            </w:r>
          </w:p>
        </w:tc>
        <w:tc>
          <w:tcPr>
            <w:tcW w:w="1080"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EE378B">
            <w:pPr>
              <w:jc w:val="right"/>
              <w:rPr>
                <w:color w:val="000000"/>
                <w:sz w:val="14"/>
                <w:szCs w:val="14"/>
              </w:rPr>
            </w:pPr>
            <w:r w:rsidRPr="00B75E54">
              <w:rPr>
                <w:color w:val="000000"/>
                <w:sz w:val="14"/>
                <w:szCs w:val="14"/>
              </w:rPr>
              <w:t>5,219</w:t>
            </w:r>
          </w:p>
        </w:tc>
        <w:tc>
          <w:tcPr>
            <w:tcW w:w="1080"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EE378B">
            <w:pPr>
              <w:jc w:val="right"/>
              <w:rPr>
                <w:color w:val="000000"/>
                <w:sz w:val="14"/>
                <w:szCs w:val="14"/>
              </w:rPr>
            </w:pPr>
            <w:r w:rsidRPr="00B75E54">
              <w:rPr>
                <w:color w:val="000000"/>
                <w:sz w:val="14"/>
                <w:szCs w:val="14"/>
              </w:rPr>
              <w:t>1,120,687</w:t>
            </w:r>
          </w:p>
        </w:tc>
      </w:tr>
      <w:tr w:rsidR="00612D6C" w:rsidRPr="005522B8" w:rsidTr="007D1003">
        <w:trPr>
          <w:trHeight w:val="300"/>
        </w:trPr>
        <w:tc>
          <w:tcPr>
            <w:tcW w:w="1094"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EE378B">
            <w:pPr>
              <w:jc w:val="right"/>
              <w:rPr>
                <w:b/>
                <w:bCs/>
                <w:color w:val="000000"/>
                <w:sz w:val="14"/>
                <w:szCs w:val="14"/>
              </w:rPr>
            </w:pPr>
          </w:p>
        </w:tc>
        <w:tc>
          <w:tcPr>
            <w:tcW w:w="1081"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EE378B">
            <w:pPr>
              <w:jc w:val="right"/>
              <w:rPr>
                <w:color w:val="000000"/>
                <w:sz w:val="14"/>
                <w:szCs w:val="14"/>
              </w:rPr>
            </w:pPr>
          </w:p>
        </w:tc>
        <w:tc>
          <w:tcPr>
            <w:tcW w:w="990"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EE378B">
            <w:pPr>
              <w:jc w:val="right"/>
              <w:rPr>
                <w:color w:val="000000"/>
                <w:sz w:val="14"/>
                <w:szCs w:val="14"/>
              </w:rPr>
            </w:pPr>
          </w:p>
        </w:tc>
        <w:tc>
          <w:tcPr>
            <w:tcW w:w="1170"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EE378B">
            <w:pPr>
              <w:jc w:val="right"/>
              <w:rPr>
                <w:color w:val="000000"/>
                <w:sz w:val="14"/>
                <w:szCs w:val="14"/>
              </w:rPr>
            </w:pPr>
          </w:p>
        </w:tc>
        <w:tc>
          <w:tcPr>
            <w:tcW w:w="1350"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EE378B">
            <w:pPr>
              <w:jc w:val="right"/>
              <w:rPr>
                <w:color w:val="000000"/>
                <w:sz w:val="14"/>
                <w:szCs w:val="14"/>
              </w:rPr>
            </w:pPr>
          </w:p>
        </w:tc>
        <w:tc>
          <w:tcPr>
            <w:tcW w:w="1440"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EE378B">
            <w:pPr>
              <w:jc w:val="right"/>
              <w:rPr>
                <w:color w:val="000000"/>
                <w:sz w:val="14"/>
                <w:szCs w:val="14"/>
              </w:rPr>
            </w:pPr>
          </w:p>
        </w:tc>
        <w:tc>
          <w:tcPr>
            <w:tcW w:w="1080"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EE378B">
            <w:pPr>
              <w:jc w:val="right"/>
              <w:rPr>
                <w:color w:val="000000"/>
                <w:sz w:val="14"/>
                <w:szCs w:val="14"/>
              </w:rPr>
            </w:pPr>
          </w:p>
        </w:tc>
        <w:tc>
          <w:tcPr>
            <w:tcW w:w="1080"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EE378B">
            <w:pPr>
              <w:jc w:val="right"/>
              <w:rPr>
                <w:color w:val="000000"/>
                <w:sz w:val="14"/>
                <w:szCs w:val="14"/>
              </w:rPr>
            </w:pPr>
          </w:p>
        </w:tc>
      </w:tr>
      <w:tr w:rsidR="00612D6C" w:rsidRPr="005522B8" w:rsidTr="007D1003">
        <w:trPr>
          <w:trHeight w:val="300"/>
        </w:trPr>
        <w:tc>
          <w:tcPr>
            <w:tcW w:w="1094"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EE378B">
            <w:pPr>
              <w:jc w:val="right"/>
              <w:rPr>
                <w:b/>
                <w:bCs/>
                <w:color w:val="000000"/>
                <w:sz w:val="14"/>
                <w:szCs w:val="14"/>
              </w:rPr>
            </w:pPr>
            <w:r w:rsidRPr="00B75E54">
              <w:rPr>
                <w:b/>
                <w:bCs/>
                <w:color w:val="000000"/>
                <w:sz w:val="14"/>
                <w:szCs w:val="14"/>
              </w:rPr>
              <w:t>Q4</w:t>
            </w:r>
          </w:p>
        </w:tc>
        <w:tc>
          <w:tcPr>
            <w:tcW w:w="1081"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EE378B">
            <w:pPr>
              <w:jc w:val="right"/>
              <w:rPr>
                <w:color w:val="000000"/>
                <w:sz w:val="14"/>
                <w:szCs w:val="14"/>
              </w:rPr>
            </w:pPr>
            <w:r w:rsidRPr="00B75E54">
              <w:rPr>
                <w:color w:val="000000"/>
                <w:sz w:val="14"/>
                <w:szCs w:val="14"/>
              </w:rPr>
              <w:t>301,823</w:t>
            </w:r>
          </w:p>
        </w:tc>
        <w:tc>
          <w:tcPr>
            <w:tcW w:w="990"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EE378B">
            <w:pPr>
              <w:jc w:val="right"/>
              <w:rPr>
                <w:color w:val="000000"/>
                <w:sz w:val="14"/>
                <w:szCs w:val="14"/>
              </w:rPr>
            </w:pPr>
            <w:r w:rsidRPr="00B75E54">
              <w:rPr>
                <w:color w:val="000000"/>
                <w:sz w:val="14"/>
                <w:szCs w:val="14"/>
              </w:rPr>
              <w:t>15,322,171</w:t>
            </w:r>
          </w:p>
        </w:tc>
        <w:tc>
          <w:tcPr>
            <w:tcW w:w="1170"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EE378B">
            <w:pPr>
              <w:jc w:val="right"/>
              <w:rPr>
                <w:color w:val="000000"/>
                <w:sz w:val="14"/>
                <w:szCs w:val="14"/>
              </w:rPr>
            </w:pPr>
            <w:r w:rsidRPr="00B75E54">
              <w:rPr>
                <w:color w:val="000000"/>
                <w:sz w:val="14"/>
                <w:szCs w:val="14"/>
              </w:rPr>
              <w:t>8,827</w:t>
            </w:r>
          </w:p>
        </w:tc>
        <w:tc>
          <w:tcPr>
            <w:tcW w:w="1350"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EE378B">
            <w:pPr>
              <w:jc w:val="right"/>
              <w:rPr>
                <w:color w:val="000000"/>
                <w:sz w:val="14"/>
                <w:szCs w:val="14"/>
              </w:rPr>
            </w:pPr>
            <w:r w:rsidRPr="00B75E54">
              <w:rPr>
                <w:color w:val="000000"/>
                <w:sz w:val="14"/>
                <w:szCs w:val="14"/>
              </w:rPr>
              <w:t>101,636</w:t>
            </w:r>
          </w:p>
        </w:tc>
        <w:tc>
          <w:tcPr>
            <w:tcW w:w="1440"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EE378B">
            <w:pPr>
              <w:jc w:val="right"/>
              <w:rPr>
                <w:color w:val="000000"/>
                <w:sz w:val="14"/>
                <w:szCs w:val="14"/>
              </w:rPr>
            </w:pPr>
            <w:r w:rsidRPr="00B75E54">
              <w:rPr>
                <w:color w:val="000000"/>
                <w:sz w:val="14"/>
                <w:szCs w:val="14"/>
              </w:rPr>
              <w:t>486,031</w:t>
            </w:r>
          </w:p>
        </w:tc>
        <w:tc>
          <w:tcPr>
            <w:tcW w:w="1080"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EE378B">
            <w:pPr>
              <w:jc w:val="right"/>
              <w:rPr>
                <w:color w:val="000000"/>
                <w:sz w:val="14"/>
                <w:szCs w:val="14"/>
              </w:rPr>
            </w:pPr>
            <w:r w:rsidRPr="00B75E54">
              <w:rPr>
                <w:color w:val="000000"/>
                <w:sz w:val="14"/>
                <w:szCs w:val="14"/>
              </w:rPr>
              <w:t>4,782</w:t>
            </w:r>
          </w:p>
        </w:tc>
        <w:tc>
          <w:tcPr>
            <w:tcW w:w="1080"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EE378B">
            <w:pPr>
              <w:jc w:val="right"/>
              <w:rPr>
                <w:color w:val="000000"/>
                <w:sz w:val="14"/>
                <w:szCs w:val="14"/>
              </w:rPr>
            </w:pPr>
            <w:r w:rsidRPr="00B75E54">
              <w:rPr>
                <w:color w:val="000000"/>
                <w:sz w:val="14"/>
                <w:szCs w:val="14"/>
              </w:rPr>
              <w:t>1,129,288</w:t>
            </w:r>
          </w:p>
        </w:tc>
      </w:tr>
      <w:tr w:rsidR="00612D6C" w:rsidRPr="005522B8" w:rsidTr="007D1003">
        <w:trPr>
          <w:trHeight w:val="300"/>
        </w:trPr>
        <w:tc>
          <w:tcPr>
            <w:tcW w:w="1094"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EE378B">
            <w:pPr>
              <w:jc w:val="center"/>
              <w:rPr>
                <w:b/>
                <w:bCs/>
                <w:color w:val="000000"/>
                <w:sz w:val="14"/>
                <w:szCs w:val="14"/>
              </w:rPr>
            </w:pPr>
          </w:p>
        </w:tc>
        <w:tc>
          <w:tcPr>
            <w:tcW w:w="1081"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EE378B">
            <w:pPr>
              <w:jc w:val="right"/>
              <w:rPr>
                <w:color w:val="000000"/>
                <w:sz w:val="14"/>
                <w:szCs w:val="14"/>
              </w:rPr>
            </w:pPr>
          </w:p>
        </w:tc>
        <w:tc>
          <w:tcPr>
            <w:tcW w:w="990"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EE378B">
            <w:pPr>
              <w:jc w:val="right"/>
              <w:rPr>
                <w:color w:val="000000"/>
                <w:sz w:val="14"/>
                <w:szCs w:val="14"/>
              </w:rPr>
            </w:pPr>
          </w:p>
        </w:tc>
        <w:tc>
          <w:tcPr>
            <w:tcW w:w="1170"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EE378B">
            <w:pPr>
              <w:jc w:val="right"/>
              <w:rPr>
                <w:color w:val="000000"/>
                <w:sz w:val="14"/>
                <w:szCs w:val="14"/>
              </w:rPr>
            </w:pPr>
          </w:p>
        </w:tc>
        <w:tc>
          <w:tcPr>
            <w:tcW w:w="1350"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EE378B">
            <w:pPr>
              <w:jc w:val="right"/>
              <w:rPr>
                <w:color w:val="000000"/>
                <w:sz w:val="14"/>
                <w:szCs w:val="14"/>
              </w:rPr>
            </w:pPr>
          </w:p>
        </w:tc>
        <w:tc>
          <w:tcPr>
            <w:tcW w:w="1440"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EE378B">
            <w:pPr>
              <w:jc w:val="right"/>
              <w:rPr>
                <w:color w:val="000000"/>
                <w:sz w:val="14"/>
                <w:szCs w:val="14"/>
              </w:rPr>
            </w:pPr>
          </w:p>
        </w:tc>
        <w:tc>
          <w:tcPr>
            <w:tcW w:w="1080"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EE378B">
            <w:pPr>
              <w:jc w:val="right"/>
              <w:rPr>
                <w:color w:val="000000"/>
                <w:sz w:val="14"/>
                <w:szCs w:val="14"/>
              </w:rPr>
            </w:pPr>
          </w:p>
        </w:tc>
        <w:tc>
          <w:tcPr>
            <w:tcW w:w="1080"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EE378B">
            <w:pPr>
              <w:jc w:val="right"/>
              <w:rPr>
                <w:color w:val="000000"/>
                <w:sz w:val="14"/>
                <w:szCs w:val="14"/>
              </w:rPr>
            </w:pPr>
          </w:p>
        </w:tc>
      </w:tr>
      <w:tr w:rsidR="00612D6C" w:rsidRPr="005522B8" w:rsidTr="007D1003">
        <w:trPr>
          <w:trHeight w:val="300"/>
        </w:trPr>
        <w:tc>
          <w:tcPr>
            <w:tcW w:w="1094"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EE378B">
            <w:pPr>
              <w:jc w:val="center"/>
              <w:rPr>
                <w:b/>
                <w:bCs/>
                <w:color w:val="000000"/>
                <w:sz w:val="16"/>
                <w:szCs w:val="16"/>
              </w:rPr>
            </w:pPr>
            <w:r w:rsidRPr="00B75E54">
              <w:rPr>
                <w:b/>
                <w:bCs/>
                <w:color w:val="000000"/>
                <w:sz w:val="16"/>
                <w:szCs w:val="16"/>
              </w:rPr>
              <w:t>2016</w:t>
            </w:r>
          </w:p>
        </w:tc>
        <w:tc>
          <w:tcPr>
            <w:tcW w:w="1081"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EE378B">
            <w:pPr>
              <w:jc w:val="right"/>
              <w:rPr>
                <w:rFonts w:ascii="Calibri" w:hAnsi="Calibri"/>
                <w:color w:val="000000"/>
                <w:sz w:val="14"/>
                <w:szCs w:val="14"/>
              </w:rPr>
            </w:pPr>
          </w:p>
        </w:tc>
        <w:tc>
          <w:tcPr>
            <w:tcW w:w="990"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EE378B">
            <w:pPr>
              <w:jc w:val="right"/>
              <w:rPr>
                <w:rFonts w:ascii="Calibri" w:hAnsi="Calibri"/>
                <w:color w:val="000000"/>
                <w:sz w:val="14"/>
                <w:szCs w:val="14"/>
              </w:rPr>
            </w:pPr>
          </w:p>
        </w:tc>
        <w:tc>
          <w:tcPr>
            <w:tcW w:w="1170"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EE378B">
            <w:pPr>
              <w:jc w:val="right"/>
              <w:rPr>
                <w:rFonts w:ascii="Calibri" w:hAnsi="Calibri"/>
                <w:color w:val="000000"/>
                <w:sz w:val="14"/>
                <w:szCs w:val="14"/>
              </w:rPr>
            </w:pPr>
          </w:p>
        </w:tc>
        <w:tc>
          <w:tcPr>
            <w:tcW w:w="1350"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EE378B">
            <w:pPr>
              <w:jc w:val="right"/>
              <w:rPr>
                <w:rFonts w:ascii="Calibri" w:hAnsi="Calibri"/>
                <w:color w:val="000000"/>
                <w:sz w:val="14"/>
                <w:szCs w:val="14"/>
              </w:rPr>
            </w:pPr>
          </w:p>
        </w:tc>
        <w:tc>
          <w:tcPr>
            <w:tcW w:w="1440"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EE378B">
            <w:pPr>
              <w:jc w:val="right"/>
              <w:rPr>
                <w:rFonts w:ascii="Calibri" w:hAnsi="Calibri"/>
                <w:color w:val="000000"/>
                <w:sz w:val="14"/>
                <w:szCs w:val="14"/>
              </w:rPr>
            </w:pPr>
          </w:p>
        </w:tc>
        <w:tc>
          <w:tcPr>
            <w:tcW w:w="1080"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EE378B">
            <w:pPr>
              <w:jc w:val="right"/>
              <w:rPr>
                <w:rFonts w:ascii="Calibri" w:hAnsi="Calibri"/>
                <w:color w:val="000000"/>
                <w:sz w:val="14"/>
                <w:szCs w:val="14"/>
              </w:rPr>
            </w:pPr>
          </w:p>
        </w:tc>
        <w:tc>
          <w:tcPr>
            <w:tcW w:w="1080"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EE378B">
            <w:pPr>
              <w:jc w:val="right"/>
              <w:rPr>
                <w:rFonts w:ascii="Calibri" w:hAnsi="Calibri"/>
                <w:color w:val="000000"/>
                <w:sz w:val="14"/>
                <w:szCs w:val="14"/>
              </w:rPr>
            </w:pPr>
          </w:p>
        </w:tc>
      </w:tr>
      <w:tr w:rsidR="00612D6C" w:rsidRPr="005522B8" w:rsidTr="007D1003">
        <w:trPr>
          <w:trHeight w:val="300"/>
        </w:trPr>
        <w:tc>
          <w:tcPr>
            <w:tcW w:w="1094"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EE378B">
            <w:pPr>
              <w:jc w:val="right"/>
              <w:rPr>
                <w:b/>
                <w:bCs/>
                <w:color w:val="000000"/>
                <w:sz w:val="14"/>
                <w:szCs w:val="14"/>
              </w:rPr>
            </w:pPr>
            <w:r w:rsidRPr="00B75E54">
              <w:rPr>
                <w:b/>
                <w:bCs/>
                <w:color w:val="000000"/>
                <w:sz w:val="14"/>
                <w:szCs w:val="14"/>
              </w:rPr>
              <w:t>Q1</w:t>
            </w:r>
          </w:p>
        </w:tc>
        <w:tc>
          <w:tcPr>
            <w:tcW w:w="1081"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EE378B">
            <w:pPr>
              <w:jc w:val="right"/>
              <w:rPr>
                <w:color w:val="000000"/>
                <w:sz w:val="14"/>
                <w:szCs w:val="14"/>
              </w:rPr>
            </w:pPr>
            <w:r w:rsidRPr="00B75E54">
              <w:rPr>
                <w:color w:val="000000"/>
                <w:sz w:val="14"/>
                <w:szCs w:val="14"/>
              </w:rPr>
              <w:t>341,403</w:t>
            </w:r>
          </w:p>
        </w:tc>
        <w:tc>
          <w:tcPr>
            <w:tcW w:w="990"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EE378B">
            <w:pPr>
              <w:jc w:val="right"/>
              <w:rPr>
                <w:color w:val="000000"/>
                <w:sz w:val="14"/>
                <w:szCs w:val="14"/>
              </w:rPr>
            </w:pPr>
            <w:r w:rsidRPr="00B75E54">
              <w:rPr>
                <w:color w:val="000000"/>
                <w:sz w:val="14"/>
                <w:szCs w:val="14"/>
              </w:rPr>
              <w:t>13,673,442</w:t>
            </w:r>
          </w:p>
        </w:tc>
        <w:tc>
          <w:tcPr>
            <w:tcW w:w="1170"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EE378B">
            <w:pPr>
              <w:jc w:val="right"/>
              <w:rPr>
                <w:color w:val="000000"/>
                <w:sz w:val="14"/>
                <w:szCs w:val="14"/>
              </w:rPr>
            </w:pPr>
            <w:r w:rsidRPr="00B75E54">
              <w:rPr>
                <w:color w:val="000000"/>
                <w:sz w:val="14"/>
                <w:szCs w:val="14"/>
              </w:rPr>
              <w:t>10,885</w:t>
            </w:r>
          </w:p>
        </w:tc>
        <w:tc>
          <w:tcPr>
            <w:tcW w:w="1350"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EE378B">
            <w:pPr>
              <w:jc w:val="right"/>
              <w:rPr>
                <w:color w:val="000000"/>
                <w:sz w:val="14"/>
                <w:szCs w:val="14"/>
              </w:rPr>
            </w:pPr>
            <w:r w:rsidRPr="00B75E54">
              <w:rPr>
                <w:color w:val="000000"/>
                <w:sz w:val="14"/>
                <w:szCs w:val="14"/>
              </w:rPr>
              <w:t>115,927</w:t>
            </w:r>
          </w:p>
        </w:tc>
        <w:tc>
          <w:tcPr>
            <w:tcW w:w="1440"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EE378B">
            <w:pPr>
              <w:jc w:val="right"/>
              <w:rPr>
                <w:color w:val="000000"/>
                <w:sz w:val="14"/>
                <w:szCs w:val="14"/>
              </w:rPr>
            </w:pPr>
            <w:r w:rsidRPr="00B75E54">
              <w:rPr>
                <w:color w:val="000000"/>
                <w:sz w:val="14"/>
                <w:szCs w:val="14"/>
              </w:rPr>
              <w:t>509,126</w:t>
            </w:r>
          </w:p>
        </w:tc>
        <w:tc>
          <w:tcPr>
            <w:tcW w:w="1080"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EE378B">
            <w:pPr>
              <w:jc w:val="right"/>
              <w:rPr>
                <w:color w:val="000000"/>
                <w:sz w:val="14"/>
                <w:szCs w:val="14"/>
              </w:rPr>
            </w:pPr>
            <w:r w:rsidRPr="00B75E54">
              <w:rPr>
                <w:color w:val="000000"/>
                <w:sz w:val="14"/>
                <w:szCs w:val="14"/>
              </w:rPr>
              <w:t>4,392</w:t>
            </w:r>
          </w:p>
        </w:tc>
        <w:tc>
          <w:tcPr>
            <w:tcW w:w="1080"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EE378B">
            <w:pPr>
              <w:jc w:val="right"/>
              <w:rPr>
                <w:color w:val="000000"/>
                <w:sz w:val="14"/>
                <w:szCs w:val="14"/>
              </w:rPr>
            </w:pPr>
            <w:r w:rsidRPr="00B75E54">
              <w:rPr>
                <w:color w:val="000000"/>
                <w:sz w:val="14"/>
                <w:szCs w:val="14"/>
              </w:rPr>
              <w:t>1,288,083</w:t>
            </w:r>
          </w:p>
        </w:tc>
      </w:tr>
      <w:tr w:rsidR="00612D6C" w:rsidRPr="005522B8" w:rsidTr="007D1003">
        <w:trPr>
          <w:trHeight w:val="300"/>
        </w:trPr>
        <w:tc>
          <w:tcPr>
            <w:tcW w:w="1094"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EE378B">
            <w:pPr>
              <w:jc w:val="right"/>
              <w:rPr>
                <w:b/>
                <w:bCs/>
                <w:color w:val="000000"/>
                <w:sz w:val="14"/>
                <w:szCs w:val="14"/>
              </w:rPr>
            </w:pPr>
          </w:p>
        </w:tc>
        <w:tc>
          <w:tcPr>
            <w:tcW w:w="1081"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EE378B">
            <w:pPr>
              <w:jc w:val="right"/>
              <w:rPr>
                <w:color w:val="000000"/>
                <w:sz w:val="14"/>
                <w:szCs w:val="14"/>
              </w:rPr>
            </w:pPr>
          </w:p>
        </w:tc>
        <w:tc>
          <w:tcPr>
            <w:tcW w:w="990"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EE378B">
            <w:pPr>
              <w:jc w:val="right"/>
              <w:rPr>
                <w:color w:val="000000"/>
                <w:sz w:val="14"/>
                <w:szCs w:val="14"/>
              </w:rPr>
            </w:pPr>
          </w:p>
        </w:tc>
        <w:tc>
          <w:tcPr>
            <w:tcW w:w="1170"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EE378B">
            <w:pPr>
              <w:jc w:val="right"/>
              <w:rPr>
                <w:color w:val="000000"/>
                <w:sz w:val="14"/>
                <w:szCs w:val="14"/>
              </w:rPr>
            </w:pPr>
          </w:p>
        </w:tc>
        <w:tc>
          <w:tcPr>
            <w:tcW w:w="1350"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EE378B">
            <w:pPr>
              <w:jc w:val="right"/>
              <w:rPr>
                <w:color w:val="000000"/>
                <w:sz w:val="14"/>
                <w:szCs w:val="14"/>
              </w:rPr>
            </w:pPr>
          </w:p>
        </w:tc>
        <w:tc>
          <w:tcPr>
            <w:tcW w:w="1440"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EE378B">
            <w:pPr>
              <w:jc w:val="right"/>
              <w:rPr>
                <w:color w:val="000000"/>
                <w:sz w:val="14"/>
                <w:szCs w:val="14"/>
              </w:rPr>
            </w:pPr>
          </w:p>
        </w:tc>
        <w:tc>
          <w:tcPr>
            <w:tcW w:w="1080"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EE378B">
            <w:pPr>
              <w:jc w:val="right"/>
              <w:rPr>
                <w:color w:val="000000"/>
                <w:sz w:val="14"/>
                <w:szCs w:val="14"/>
              </w:rPr>
            </w:pPr>
          </w:p>
        </w:tc>
        <w:tc>
          <w:tcPr>
            <w:tcW w:w="1080"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EE378B">
            <w:pPr>
              <w:jc w:val="right"/>
              <w:rPr>
                <w:color w:val="000000"/>
                <w:sz w:val="14"/>
                <w:szCs w:val="14"/>
              </w:rPr>
            </w:pPr>
          </w:p>
        </w:tc>
      </w:tr>
      <w:tr w:rsidR="00612D6C" w:rsidRPr="005522B8" w:rsidTr="007D1003">
        <w:trPr>
          <w:trHeight w:val="300"/>
        </w:trPr>
        <w:tc>
          <w:tcPr>
            <w:tcW w:w="1094"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EE378B">
            <w:pPr>
              <w:jc w:val="right"/>
              <w:rPr>
                <w:b/>
                <w:bCs/>
                <w:color w:val="000000"/>
                <w:sz w:val="14"/>
                <w:szCs w:val="14"/>
              </w:rPr>
            </w:pPr>
            <w:r w:rsidRPr="00B75E54">
              <w:rPr>
                <w:b/>
                <w:bCs/>
                <w:color w:val="000000"/>
                <w:sz w:val="14"/>
                <w:szCs w:val="14"/>
              </w:rPr>
              <w:t>Q2</w:t>
            </w:r>
          </w:p>
        </w:tc>
        <w:tc>
          <w:tcPr>
            <w:tcW w:w="1081"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EE378B">
            <w:pPr>
              <w:jc w:val="right"/>
              <w:rPr>
                <w:color w:val="000000"/>
                <w:sz w:val="14"/>
                <w:szCs w:val="14"/>
              </w:rPr>
            </w:pPr>
            <w:r w:rsidRPr="00B75E54">
              <w:rPr>
                <w:color w:val="000000"/>
                <w:sz w:val="14"/>
                <w:szCs w:val="14"/>
              </w:rPr>
              <w:t>346,716</w:t>
            </w:r>
          </w:p>
        </w:tc>
        <w:tc>
          <w:tcPr>
            <w:tcW w:w="990"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EE378B">
            <w:pPr>
              <w:jc w:val="right"/>
              <w:rPr>
                <w:color w:val="000000"/>
                <w:sz w:val="14"/>
                <w:szCs w:val="14"/>
              </w:rPr>
            </w:pPr>
            <w:r w:rsidRPr="00B75E54">
              <w:rPr>
                <w:color w:val="000000"/>
                <w:sz w:val="14"/>
                <w:szCs w:val="14"/>
              </w:rPr>
              <w:t>14,576,387</w:t>
            </w:r>
          </w:p>
        </w:tc>
        <w:tc>
          <w:tcPr>
            <w:tcW w:w="1170"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EE378B">
            <w:pPr>
              <w:jc w:val="right"/>
              <w:rPr>
                <w:color w:val="000000"/>
                <w:sz w:val="14"/>
                <w:szCs w:val="14"/>
              </w:rPr>
            </w:pPr>
            <w:r w:rsidRPr="00B75E54">
              <w:rPr>
                <w:color w:val="000000"/>
                <w:sz w:val="14"/>
                <w:szCs w:val="14"/>
              </w:rPr>
              <w:t>13,734</w:t>
            </w:r>
          </w:p>
        </w:tc>
        <w:tc>
          <w:tcPr>
            <w:tcW w:w="1350"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EE378B">
            <w:pPr>
              <w:jc w:val="right"/>
              <w:rPr>
                <w:color w:val="000000"/>
                <w:sz w:val="14"/>
                <w:szCs w:val="14"/>
              </w:rPr>
            </w:pPr>
            <w:r w:rsidRPr="00B75E54">
              <w:rPr>
                <w:color w:val="000000"/>
                <w:sz w:val="14"/>
                <w:szCs w:val="14"/>
              </w:rPr>
              <w:t>118,772</w:t>
            </w:r>
          </w:p>
        </w:tc>
        <w:tc>
          <w:tcPr>
            <w:tcW w:w="1440"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EE378B">
            <w:pPr>
              <w:jc w:val="right"/>
              <w:rPr>
                <w:color w:val="000000"/>
                <w:sz w:val="14"/>
                <w:szCs w:val="14"/>
              </w:rPr>
            </w:pPr>
            <w:r w:rsidRPr="00B75E54">
              <w:rPr>
                <w:color w:val="000000"/>
                <w:sz w:val="14"/>
                <w:szCs w:val="14"/>
              </w:rPr>
              <w:t>543,609</w:t>
            </w:r>
          </w:p>
        </w:tc>
        <w:tc>
          <w:tcPr>
            <w:tcW w:w="1080"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EE378B">
            <w:pPr>
              <w:jc w:val="right"/>
              <w:rPr>
                <w:color w:val="000000"/>
                <w:sz w:val="14"/>
                <w:szCs w:val="14"/>
              </w:rPr>
            </w:pPr>
            <w:r w:rsidRPr="00B75E54">
              <w:rPr>
                <w:color w:val="000000"/>
                <w:sz w:val="14"/>
                <w:szCs w:val="14"/>
              </w:rPr>
              <w:t>4,577</w:t>
            </w:r>
          </w:p>
        </w:tc>
        <w:tc>
          <w:tcPr>
            <w:tcW w:w="1080"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EE378B">
            <w:pPr>
              <w:jc w:val="right"/>
              <w:rPr>
                <w:color w:val="000000"/>
                <w:sz w:val="14"/>
                <w:szCs w:val="14"/>
              </w:rPr>
            </w:pPr>
            <w:r w:rsidRPr="00B75E54">
              <w:rPr>
                <w:color w:val="000000"/>
                <w:sz w:val="14"/>
                <w:szCs w:val="14"/>
              </w:rPr>
              <w:t>1,319,684</w:t>
            </w:r>
          </w:p>
        </w:tc>
      </w:tr>
      <w:tr w:rsidR="00612D6C" w:rsidRPr="005522B8" w:rsidTr="007D1003">
        <w:trPr>
          <w:trHeight w:val="300"/>
        </w:trPr>
        <w:tc>
          <w:tcPr>
            <w:tcW w:w="1094"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EE378B">
            <w:pPr>
              <w:jc w:val="right"/>
              <w:rPr>
                <w:b/>
                <w:bCs/>
                <w:color w:val="000000"/>
                <w:sz w:val="14"/>
                <w:szCs w:val="14"/>
              </w:rPr>
            </w:pPr>
          </w:p>
        </w:tc>
        <w:tc>
          <w:tcPr>
            <w:tcW w:w="1081"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EE378B">
            <w:pPr>
              <w:jc w:val="right"/>
              <w:rPr>
                <w:color w:val="000000"/>
                <w:sz w:val="14"/>
                <w:szCs w:val="14"/>
              </w:rPr>
            </w:pPr>
          </w:p>
        </w:tc>
        <w:tc>
          <w:tcPr>
            <w:tcW w:w="990"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EE378B">
            <w:pPr>
              <w:jc w:val="right"/>
              <w:rPr>
                <w:color w:val="000000"/>
                <w:sz w:val="14"/>
                <w:szCs w:val="14"/>
              </w:rPr>
            </w:pPr>
          </w:p>
        </w:tc>
        <w:tc>
          <w:tcPr>
            <w:tcW w:w="1170"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EE378B">
            <w:pPr>
              <w:jc w:val="right"/>
              <w:rPr>
                <w:color w:val="000000"/>
                <w:sz w:val="14"/>
                <w:szCs w:val="14"/>
              </w:rPr>
            </w:pPr>
          </w:p>
        </w:tc>
        <w:tc>
          <w:tcPr>
            <w:tcW w:w="1350"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EE378B">
            <w:pPr>
              <w:jc w:val="right"/>
              <w:rPr>
                <w:color w:val="000000"/>
                <w:sz w:val="14"/>
                <w:szCs w:val="14"/>
              </w:rPr>
            </w:pPr>
          </w:p>
        </w:tc>
        <w:tc>
          <w:tcPr>
            <w:tcW w:w="1440"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EE378B">
            <w:pPr>
              <w:jc w:val="right"/>
              <w:rPr>
                <w:color w:val="000000"/>
                <w:sz w:val="14"/>
                <w:szCs w:val="14"/>
              </w:rPr>
            </w:pPr>
          </w:p>
        </w:tc>
        <w:tc>
          <w:tcPr>
            <w:tcW w:w="1080"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EE378B">
            <w:pPr>
              <w:jc w:val="right"/>
              <w:rPr>
                <w:color w:val="000000"/>
                <w:sz w:val="14"/>
                <w:szCs w:val="14"/>
              </w:rPr>
            </w:pPr>
          </w:p>
        </w:tc>
        <w:tc>
          <w:tcPr>
            <w:tcW w:w="1080"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EE378B">
            <w:pPr>
              <w:jc w:val="right"/>
              <w:rPr>
                <w:color w:val="000000"/>
                <w:sz w:val="14"/>
                <w:szCs w:val="14"/>
              </w:rPr>
            </w:pPr>
          </w:p>
        </w:tc>
      </w:tr>
      <w:tr w:rsidR="00612D6C" w:rsidRPr="005522B8" w:rsidTr="007D1003">
        <w:trPr>
          <w:trHeight w:val="300"/>
        </w:trPr>
        <w:tc>
          <w:tcPr>
            <w:tcW w:w="1094"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EE378B">
            <w:pPr>
              <w:jc w:val="right"/>
              <w:rPr>
                <w:b/>
                <w:bCs/>
                <w:color w:val="000000"/>
                <w:sz w:val="14"/>
                <w:szCs w:val="14"/>
              </w:rPr>
            </w:pPr>
            <w:r w:rsidRPr="00B75E54">
              <w:rPr>
                <w:b/>
                <w:bCs/>
                <w:color w:val="000000"/>
                <w:sz w:val="14"/>
                <w:szCs w:val="14"/>
              </w:rPr>
              <w:t>Q3</w:t>
            </w:r>
          </w:p>
        </w:tc>
        <w:tc>
          <w:tcPr>
            <w:tcW w:w="1081"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EE378B">
            <w:pPr>
              <w:jc w:val="right"/>
              <w:rPr>
                <w:color w:val="000000"/>
                <w:sz w:val="14"/>
                <w:szCs w:val="14"/>
              </w:rPr>
            </w:pPr>
            <w:r w:rsidRPr="00B75E54">
              <w:rPr>
                <w:color w:val="000000"/>
                <w:sz w:val="14"/>
                <w:szCs w:val="14"/>
              </w:rPr>
              <w:t>351,912</w:t>
            </w:r>
          </w:p>
        </w:tc>
        <w:tc>
          <w:tcPr>
            <w:tcW w:w="990"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EE378B">
            <w:pPr>
              <w:jc w:val="right"/>
              <w:rPr>
                <w:color w:val="000000"/>
                <w:sz w:val="14"/>
                <w:szCs w:val="14"/>
              </w:rPr>
            </w:pPr>
            <w:r w:rsidRPr="00B75E54">
              <w:rPr>
                <w:color w:val="000000"/>
                <w:sz w:val="14"/>
                <w:szCs w:val="14"/>
              </w:rPr>
              <w:t>16,905,696</w:t>
            </w:r>
          </w:p>
        </w:tc>
        <w:tc>
          <w:tcPr>
            <w:tcW w:w="1170"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EE378B">
            <w:pPr>
              <w:jc w:val="right"/>
              <w:rPr>
                <w:color w:val="000000"/>
                <w:sz w:val="14"/>
                <w:szCs w:val="14"/>
              </w:rPr>
            </w:pPr>
            <w:r w:rsidRPr="00B75E54">
              <w:rPr>
                <w:color w:val="000000"/>
                <w:sz w:val="14"/>
                <w:szCs w:val="14"/>
              </w:rPr>
              <w:t>8,457</w:t>
            </w:r>
          </w:p>
        </w:tc>
        <w:tc>
          <w:tcPr>
            <w:tcW w:w="1350"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EE378B">
            <w:pPr>
              <w:jc w:val="right"/>
              <w:rPr>
                <w:color w:val="000000"/>
                <w:sz w:val="14"/>
                <w:szCs w:val="14"/>
              </w:rPr>
            </w:pPr>
            <w:r w:rsidRPr="00B75E54">
              <w:rPr>
                <w:color w:val="000000"/>
                <w:sz w:val="14"/>
                <w:szCs w:val="14"/>
              </w:rPr>
              <w:t>110,041</w:t>
            </w:r>
          </w:p>
        </w:tc>
        <w:tc>
          <w:tcPr>
            <w:tcW w:w="1440"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EE378B">
            <w:pPr>
              <w:jc w:val="right"/>
              <w:rPr>
                <w:color w:val="000000"/>
                <w:sz w:val="14"/>
                <w:szCs w:val="14"/>
              </w:rPr>
            </w:pPr>
            <w:r w:rsidRPr="00B75E54">
              <w:rPr>
                <w:color w:val="000000"/>
                <w:sz w:val="14"/>
                <w:szCs w:val="14"/>
              </w:rPr>
              <w:t>519,820</w:t>
            </w:r>
          </w:p>
        </w:tc>
        <w:tc>
          <w:tcPr>
            <w:tcW w:w="1080"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EE378B">
            <w:pPr>
              <w:jc w:val="right"/>
              <w:rPr>
                <w:color w:val="000000"/>
                <w:sz w:val="14"/>
                <w:szCs w:val="14"/>
              </w:rPr>
            </w:pPr>
            <w:r w:rsidRPr="00B75E54">
              <w:rPr>
                <w:color w:val="000000"/>
                <w:sz w:val="14"/>
                <w:szCs w:val="14"/>
              </w:rPr>
              <w:t>4,724</w:t>
            </w:r>
          </w:p>
        </w:tc>
        <w:tc>
          <w:tcPr>
            <w:tcW w:w="1080"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EE378B">
            <w:pPr>
              <w:jc w:val="right"/>
              <w:rPr>
                <w:color w:val="000000"/>
                <w:sz w:val="14"/>
                <w:szCs w:val="14"/>
              </w:rPr>
            </w:pPr>
            <w:r w:rsidRPr="00B75E54">
              <w:rPr>
                <w:color w:val="000000"/>
                <w:sz w:val="14"/>
                <w:szCs w:val="14"/>
              </w:rPr>
              <w:t>1,222,678</w:t>
            </w:r>
          </w:p>
        </w:tc>
      </w:tr>
      <w:tr w:rsidR="00612D6C" w:rsidRPr="005522B8" w:rsidTr="007D1003">
        <w:trPr>
          <w:trHeight w:val="300"/>
        </w:trPr>
        <w:tc>
          <w:tcPr>
            <w:tcW w:w="1094"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EE378B">
            <w:pPr>
              <w:jc w:val="right"/>
              <w:rPr>
                <w:b/>
                <w:bCs/>
                <w:color w:val="000000"/>
                <w:sz w:val="14"/>
                <w:szCs w:val="14"/>
              </w:rPr>
            </w:pPr>
          </w:p>
        </w:tc>
        <w:tc>
          <w:tcPr>
            <w:tcW w:w="1081"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EE378B">
            <w:pPr>
              <w:jc w:val="right"/>
              <w:rPr>
                <w:color w:val="000000"/>
                <w:sz w:val="14"/>
                <w:szCs w:val="14"/>
              </w:rPr>
            </w:pPr>
          </w:p>
        </w:tc>
        <w:tc>
          <w:tcPr>
            <w:tcW w:w="990"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EE378B">
            <w:pPr>
              <w:jc w:val="right"/>
              <w:rPr>
                <w:color w:val="000000"/>
                <w:sz w:val="14"/>
                <w:szCs w:val="14"/>
              </w:rPr>
            </w:pPr>
          </w:p>
        </w:tc>
        <w:tc>
          <w:tcPr>
            <w:tcW w:w="1170"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EE378B">
            <w:pPr>
              <w:jc w:val="right"/>
              <w:rPr>
                <w:color w:val="000000"/>
                <w:sz w:val="14"/>
                <w:szCs w:val="14"/>
              </w:rPr>
            </w:pPr>
          </w:p>
        </w:tc>
        <w:tc>
          <w:tcPr>
            <w:tcW w:w="1350"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EE378B">
            <w:pPr>
              <w:jc w:val="right"/>
              <w:rPr>
                <w:color w:val="000000"/>
                <w:sz w:val="14"/>
                <w:szCs w:val="14"/>
              </w:rPr>
            </w:pPr>
          </w:p>
        </w:tc>
        <w:tc>
          <w:tcPr>
            <w:tcW w:w="1440"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EE378B">
            <w:pPr>
              <w:jc w:val="right"/>
              <w:rPr>
                <w:color w:val="000000"/>
                <w:sz w:val="14"/>
                <w:szCs w:val="14"/>
              </w:rPr>
            </w:pPr>
          </w:p>
        </w:tc>
        <w:tc>
          <w:tcPr>
            <w:tcW w:w="1080"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EE378B">
            <w:pPr>
              <w:jc w:val="right"/>
              <w:rPr>
                <w:color w:val="000000"/>
                <w:sz w:val="14"/>
                <w:szCs w:val="14"/>
              </w:rPr>
            </w:pPr>
          </w:p>
        </w:tc>
        <w:tc>
          <w:tcPr>
            <w:tcW w:w="1080"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EE378B">
            <w:pPr>
              <w:jc w:val="right"/>
              <w:rPr>
                <w:color w:val="000000"/>
                <w:sz w:val="14"/>
                <w:szCs w:val="14"/>
              </w:rPr>
            </w:pPr>
          </w:p>
        </w:tc>
      </w:tr>
      <w:tr w:rsidR="00612D6C" w:rsidRPr="005522B8" w:rsidTr="007D1003">
        <w:trPr>
          <w:trHeight w:hRule="exact" w:val="300"/>
        </w:trPr>
        <w:tc>
          <w:tcPr>
            <w:tcW w:w="1094"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EE378B">
            <w:pPr>
              <w:jc w:val="right"/>
              <w:rPr>
                <w:b/>
                <w:bCs/>
                <w:color w:val="000000"/>
                <w:sz w:val="14"/>
                <w:szCs w:val="14"/>
              </w:rPr>
            </w:pPr>
            <w:r w:rsidRPr="00B75E54">
              <w:rPr>
                <w:b/>
                <w:bCs/>
                <w:color w:val="000000"/>
                <w:sz w:val="14"/>
                <w:szCs w:val="14"/>
              </w:rPr>
              <w:t>Q4</w:t>
            </w:r>
          </w:p>
        </w:tc>
        <w:tc>
          <w:tcPr>
            <w:tcW w:w="1081"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EE378B">
            <w:pPr>
              <w:jc w:val="right"/>
              <w:rPr>
                <w:color w:val="000000"/>
                <w:sz w:val="14"/>
                <w:szCs w:val="14"/>
              </w:rPr>
            </w:pPr>
            <w:r w:rsidRPr="00B75E54">
              <w:rPr>
                <w:color w:val="000000"/>
                <w:sz w:val="14"/>
                <w:szCs w:val="14"/>
              </w:rPr>
              <w:t>359,806</w:t>
            </w:r>
          </w:p>
        </w:tc>
        <w:tc>
          <w:tcPr>
            <w:tcW w:w="990"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EE378B">
            <w:pPr>
              <w:jc w:val="right"/>
              <w:rPr>
                <w:color w:val="000000"/>
                <w:sz w:val="14"/>
                <w:szCs w:val="14"/>
              </w:rPr>
            </w:pPr>
            <w:r w:rsidRPr="00B75E54">
              <w:rPr>
                <w:color w:val="000000"/>
                <w:sz w:val="14"/>
                <w:szCs w:val="14"/>
              </w:rPr>
              <w:t>19,964,900</w:t>
            </w:r>
          </w:p>
        </w:tc>
        <w:tc>
          <w:tcPr>
            <w:tcW w:w="1170"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EE378B">
            <w:pPr>
              <w:jc w:val="right"/>
              <w:rPr>
                <w:color w:val="000000"/>
                <w:sz w:val="14"/>
                <w:szCs w:val="14"/>
              </w:rPr>
            </w:pPr>
            <w:r w:rsidRPr="00B75E54">
              <w:rPr>
                <w:color w:val="000000"/>
                <w:sz w:val="14"/>
                <w:szCs w:val="14"/>
              </w:rPr>
              <w:t>11,717</w:t>
            </w:r>
          </w:p>
        </w:tc>
        <w:tc>
          <w:tcPr>
            <w:tcW w:w="1350"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EE378B">
            <w:pPr>
              <w:jc w:val="right"/>
              <w:rPr>
                <w:color w:val="000000"/>
                <w:sz w:val="14"/>
                <w:szCs w:val="14"/>
              </w:rPr>
            </w:pPr>
            <w:r w:rsidRPr="00B75E54">
              <w:rPr>
                <w:color w:val="000000"/>
                <w:sz w:val="14"/>
                <w:szCs w:val="14"/>
              </w:rPr>
              <w:t>133,741</w:t>
            </w:r>
          </w:p>
        </w:tc>
        <w:tc>
          <w:tcPr>
            <w:tcW w:w="1440"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EE378B">
            <w:pPr>
              <w:jc w:val="right"/>
              <w:rPr>
                <w:color w:val="000000"/>
                <w:sz w:val="14"/>
                <w:szCs w:val="14"/>
              </w:rPr>
            </w:pPr>
            <w:r w:rsidRPr="00B75E54">
              <w:rPr>
                <w:color w:val="000000"/>
                <w:sz w:val="14"/>
                <w:szCs w:val="14"/>
              </w:rPr>
              <w:t>596,986</w:t>
            </w:r>
          </w:p>
        </w:tc>
        <w:tc>
          <w:tcPr>
            <w:tcW w:w="1080"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EE378B">
            <w:pPr>
              <w:jc w:val="right"/>
              <w:rPr>
                <w:color w:val="000000"/>
                <w:sz w:val="14"/>
                <w:szCs w:val="14"/>
              </w:rPr>
            </w:pPr>
            <w:r w:rsidRPr="00B75E54">
              <w:rPr>
                <w:color w:val="000000"/>
                <w:sz w:val="14"/>
                <w:szCs w:val="14"/>
              </w:rPr>
              <w:t>4,464</w:t>
            </w:r>
          </w:p>
        </w:tc>
        <w:tc>
          <w:tcPr>
            <w:tcW w:w="1080"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EE378B">
            <w:pPr>
              <w:jc w:val="right"/>
              <w:rPr>
                <w:color w:val="000000"/>
                <w:sz w:val="14"/>
                <w:szCs w:val="14"/>
              </w:rPr>
            </w:pPr>
            <w:r w:rsidRPr="00B75E54">
              <w:rPr>
                <w:color w:val="000000"/>
                <w:sz w:val="14"/>
                <w:szCs w:val="14"/>
              </w:rPr>
              <w:t>1,486,007</w:t>
            </w:r>
          </w:p>
        </w:tc>
      </w:tr>
      <w:tr w:rsidR="00612D6C" w:rsidRPr="005522B8" w:rsidTr="007D1003">
        <w:trPr>
          <w:trHeight w:val="300"/>
        </w:trPr>
        <w:tc>
          <w:tcPr>
            <w:tcW w:w="1094"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EE378B">
            <w:pPr>
              <w:jc w:val="center"/>
              <w:rPr>
                <w:b/>
                <w:bCs/>
                <w:color w:val="000000"/>
                <w:sz w:val="14"/>
                <w:szCs w:val="14"/>
              </w:rPr>
            </w:pPr>
          </w:p>
        </w:tc>
        <w:tc>
          <w:tcPr>
            <w:tcW w:w="1081"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EE378B">
            <w:pPr>
              <w:jc w:val="right"/>
              <w:rPr>
                <w:color w:val="000000"/>
                <w:sz w:val="14"/>
                <w:szCs w:val="14"/>
              </w:rPr>
            </w:pPr>
          </w:p>
        </w:tc>
        <w:tc>
          <w:tcPr>
            <w:tcW w:w="990"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EE378B">
            <w:pPr>
              <w:jc w:val="right"/>
              <w:rPr>
                <w:color w:val="000000"/>
                <w:sz w:val="14"/>
                <w:szCs w:val="14"/>
              </w:rPr>
            </w:pPr>
          </w:p>
        </w:tc>
        <w:tc>
          <w:tcPr>
            <w:tcW w:w="1170"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EE378B">
            <w:pPr>
              <w:jc w:val="right"/>
              <w:rPr>
                <w:color w:val="000000"/>
                <w:sz w:val="14"/>
                <w:szCs w:val="14"/>
              </w:rPr>
            </w:pPr>
          </w:p>
        </w:tc>
        <w:tc>
          <w:tcPr>
            <w:tcW w:w="1350"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EE378B">
            <w:pPr>
              <w:jc w:val="right"/>
              <w:rPr>
                <w:color w:val="000000"/>
                <w:sz w:val="14"/>
                <w:szCs w:val="14"/>
              </w:rPr>
            </w:pPr>
          </w:p>
        </w:tc>
        <w:tc>
          <w:tcPr>
            <w:tcW w:w="1440"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EE378B">
            <w:pPr>
              <w:jc w:val="right"/>
              <w:rPr>
                <w:color w:val="000000"/>
                <w:sz w:val="14"/>
                <w:szCs w:val="14"/>
              </w:rPr>
            </w:pPr>
          </w:p>
        </w:tc>
        <w:tc>
          <w:tcPr>
            <w:tcW w:w="1080"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EE378B">
            <w:pPr>
              <w:jc w:val="right"/>
              <w:rPr>
                <w:color w:val="000000"/>
                <w:sz w:val="14"/>
                <w:szCs w:val="14"/>
              </w:rPr>
            </w:pPr>
          </w:p>
        </w:tc>
        <w:tc>
          <w:tcPr>
            <w:tcW w:w="1080"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EE378B">
            <w:pPr>
              <w:jc w:val="right"/>
              <w:rPr>
                <w:color w:val="000000"/>
                <w:sz w:val="14"/>
                <w:szCs w:val="14"/>
              </w:rPr>
            </w:pPr>
          </w:p>
        </w:tc>
      </w:tr>
      <w:tr w:rsidR="00612D6C" w:rsidRPr="005522B8" w:rsidTr="007D1003">
        <w:trPr>
          <w:trHeight w:hRule="exact" w:val="300"/>
        </w:trPr>
        <w:tc>
          <w:tcPr>
            <w:tcW w:w="1094"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EE378B">
            <w:pPr>
              <w:jc w:val="center"/>
              <w:rPr>
                <w:b/>
                <w:bCs/>
                <w:color w:val="000000"/>
                <w:sz w:val="16"/>
                <w:szCs w:val="16"/>
              </w:rPr>
            </w:pPr>
            <w:r w:rsidRPr="00B75E54">
              <w:rPr>
                <w:b/>
                <w:bCs/>
                <w:color w:val="000000"/>
                <w:sz w:val="16"/>
                <w:szCs w:val="16"/>
              </w:rPr>
              <w:t>2017</w:t>
            </w:r>
          </w:p>
        </w:tc>
        <w:tc>
          <w:tcPr>
            <w:tcW w:w="1081"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EE378B">
            <w:pPr>
              <w:jc w:val="right"/>
              <w:rPr>
                <w:rFonts w:ascii="Calibri" w:hAnsi="Calibri"/>
                <w:color w:val="000000"/>
                <w:sz w:val="14"/>
                <w:szCs w:val="14"/>
              </w:rPr>
            </w:pPr>
          </w:p>
        </w:tc>
        <w:tc>
          <w:tcPr>
            <w:tcW w:w="990"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EE378B">
            <w:pPr>
              <w:jc w:val="right"/>
              <w:rPr>
                <w:rFonts w:ascii="Calibri" w:hAnsi="Calibri"/>
                <w:color w:val="000000"/>
                <w:sz w:val="14"/>
                <w:szCs w:val="14"/>
              </w:rPr>
            </w:pPr>
          </w:p>
        </w:tc>
        <w:tc>
          <w:tcPr>
            <w:tcW w:w="1170"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EE378B">
            <w:pPr>
              <w:jc w:val="right"/>
              <w:rPr>
                <w:rFonts w:ascii="Calibri" w:hAnsi="Calibri"/>
                <w:color w:val="000000"/>
                <w:sz w:val="14"/>
                <w:szCs w:val="14"/>
              </w:rPr>
            </w:pPr>
          </w:p>
        </w:tc>
        <w:tc>
          <w:tcPr>
            <w:tcW w:w="1350"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EE378B">
            <w:pPr>
              <w:jc w:val="right"/>
              <w:rPr>
                <w:rFonts w:ascii="Calibri" w:hAnsi="Calibri"/>
                <w:color w:val="000000"/>
                <w:sz w:val="14"/>
                <w:szCs w:val="14"/>
              </w:rPr>
            </w:pPr>
          </w:p>
        </w:tc>
        <w:tc>
          <w:tcPr>
            <w:tcW w:w="1440"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EE378B">
            <w:pPr>
              <w:jc w:val="right"/>
              <w:rPr>
                <w:rFonts w:ascii="Calibri" w:hAnsi="Calibri"/>
                <w:color w:val="000000"/>
                <w:sz w:val="14"/>
                <w:szCs w:val="14"/>
              </w:rPr>
            </w:pPr>
          </w:p>
        </w:tc>
        <w:tc>
          <w:tcPr>
            <w:tcW w:w="1080"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EE378B">
            <w:pPr>
              <w:jc w:val="right"/>
              <w:rPr>
                <w:rFonts w:ascii="Calibri" w:hAnsi="Calibri"/>
                <w:color w:val="000000"/>
                <w:sz w:val="14"/>
                <w:szCs w:val="14"/>
              </w:rPr>
            </w:pPr>
          </w:p>
        </w:tc>
        <w:tc>
          <w:tcPr>
            <w:tcW w:w="1080"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EE378B">
            <w:pPr>
              <w:jc w:val="right"/>
              <w:rPr>
                <w:rFonts w:ascii="Calibri" w:hAnsi="Calibri"/>
                <w:color w:val="000000"/>
                <w:sz w:val="14"/>
                <w:szCs w:val="14"/>
              </w:rPr>
            </w:pPr>
          </w:p>
        </w:tc>
      </w:tr>
      <w:tr w:rsidR="00612D6C" w:rsidRPr="005522B8" w:rsidTr="007D1003">
        <w:trPr>
          <w:trHeight w:val="300"/>
        </w:trPr>
        <w:tc>
          <w:tcPr>
            <w:tcW w:w="1094"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EE378B">
            <w:pPr>
              <w:jc w:val="right"/>
              <w:rPr>
                <w:b/>
                <w:bCs/>
                <w:color w:val="000000"/>
                <w:sz w:val="14"/>
                <w:szCs w:val="14"/>
              </w:rPr>
            </w:pPr>
            <w:r w:rsidRPr="00B75E54">
              <w:rPr>
                <w:b/>
                <w:bCs/>
                <w:color w:val="000000"/>
                <w:sz w:val="14"/>
                <w:szCs w:val="14"/>
              </w:rPr>
              <w:t>Q1</w:t>
            </w:r>
          </w:p>
        </w:tc>
        <w:tc>
          <w:tcPr>
            <w:tcW w:w="1081"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EE378B">
            <w:pPr>
              <w:jc w:val="right"/>
              <w:rPr>
                <w:color w:val="000000"/>
                <w:sz w:val="14"/>
                <w:szCs w:val="14"/>
              </w:rPr>
            </w:pPr>
            <w:r w:rsidRPr="00B75E54">
              <w:rPr>
                <w:color w:val="000000"/>
                <w:sz w:val="14"/>
                <w:szCs w:val="14"/>
              </w:rPr>
              <w:t>368,738</w:t>
            </w:r>
          </w:p>
        </w:tc>
        <w:tc>
          <w:tcPr>
            <w:tcW w:w="990"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EE378B">
            <w:pPr>
              <w:jc w:val="right"/>
              <w:rPr>
                <w:color w:val="000000"/>
                <w:sz w:val="14"/>
                <w:szCs w:val="14"/>
              </w:rPr>
            </w:pPr>
            <w:r w:rsidRPr="00B75E54">
              <w:rPr>
                <w:color w:val="000000"/>
                <w:sz w:val="14"/>
                <w:szCs w:val="14"/>
              </w:rPr>
              <w:t>23,685,630</w:t>
            </w:r>
          </w:p>
        </w:tc>
        <w:tc>
          <w:tcPr>
            <w:tcW w:w="1170"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EE378B">
            <w:pPr>
              <w:jc w:val="right"/>
              <w:rPr>
                <w:color w:val="000000"/>
                <w:sz w:val="14"/>
                <w:szCs w:val="14"/>
              </w:rPr>
            </w:pPr>
            <w:r w:rsidRPr="00B75E54">
              <w:rPr>
                <w:color w:val="000000"/>
                <w:sz w:val="14"/>
                <w:szCs w:val="14"/>
              </w:rPr>
              <w:t>7,906</w:t>
            </w:r>
          </w:p>
        </w:tc>
        <w:tc>
          <w:tcPr>
            <w:tcW w:w="1350"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EE378B">
            <w:pPr>
              <w:jc w:val="right"/>
              <w:rPr>
                <w:color w:val="000000"/>
                <w:sz w:val="14"/>
                <w:szCs w:val="14"/>
              </w:rPr>
            </w:pPr>
            <w:r w:rsidRPr="00B75E54">
              <w:rPr>
                <w:color w:val="000000"/>
                <w:sz w:val="14"/>
                <w:szCs w:val="14"/>
              </w:rPr>
              <w:t>140,589</w:t>
            </w:r>
          </w:p>
        </w:tc>
        <w:tc>
          <w:tcPr>
            <w:tcW w:w="1440"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EE378B">
            <w:pPr>
              <w:jc w:val="right"/>
              <w:rPr>
                <w:color w:val="000000"/>
                <w:sz w:val="14"/>
                <w:szCs w:val="14"/>
              </w:rPr>
            </w:pPr>
            <w:r w:rsidRPr="00B75E54">
              <w:rPr>
                <w:color w:val="000000"/>
                <w:sz w:val="14"/>
                <w:szCs w:val="14"/>
              </w:rPr>
              <w:t>564,448</w:t>
            </w:r>
          </w:p>
        </w:tc>
        <w:tc>
          <w:tcPr>
            <w:tcW w:w="1080"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EE378B">
            <w:pPr>
              <w:jc w:val="right"/>
              <w:rPr>
                <w:color w:val="000000"/>
                <w:sz w:val="14"/>
                <w:szCs w:val="14"/>
              </w:rPr>
            </w:pPr>
            <w:r w:rsidRPr="00B75E54">
              <w:rPr>
                <w:color w:val="000000"/>
                <w:sz w:val="14"/>
                <w:szCs w:val="14"/>
              </w:rPr>
              <w:t>4,015</w:t>
            </w:r>
          </w:p>
        </w:tc>
        <w:tc>
          <w:tcPr>
            <w:tcW w:w="1080"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EE378B">
            <w:pPr>
              <w:jc w:val="right"/>
              <w:rPr>
                <w:color w:val="000000"/>
                <w:sz w:val="14"/>
                <w:szCs w:val="14"/>
              </w:rPr>
            </w:pPr>
            <w:r w:rsidRPr="00B75E54">
              <w:rPr>
                <w:color w:val="000000"/>
                <w:sz w:val="14"/>
                <w:szCs w:val="14"/>
              </w:rPr>
              <w:t>1,562,096</w:t>
            </w:r>
          </w:p>
        </w:tc>
      </w:tr>
      <w:tr w:rsidR="00612D6C" w:rsidRPr="005522B8" w:rsidTr="007D1003">
        <w:trPr>
          <w:trHeight w:val="300"/>
        </w:trPr>
        <w:tc>
          <w:tcPr>
            <w:tcW w:w="1094"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EE378B">
            <w:pPr>
              <w:jc w:val="right"/>
              <w:rPr>
                <w:b/>
                <w:bCs/>
                <w:color w:val="000000"/>
                <w:sz w:val="14"/>
                <w:szCs w:val="14"/>
              </w:rPr>
            </w:pPr>
          </w:p>
        </w:tc>
        <w:tc>
          <w:tcPr>
            <w:tcW w:w="1081"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EE378B">
            <w:pPr>
              <w:jc w:val="right"/>
              <w:rPr>
                <w:color w:val="000000"/>
                <w:sz w:val="14"/>
                <w:szCs w:val="14"/>
              </w:rPr>
            </w:pPr>
          </w:p>
        </w:tc>
        <w:tc>
          <w:tcPr>
            <w:tcW w:w="990"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EE378B">
            <w:pPr>
              <w:jc w:val="right"/>
              <w:rPr>
                <w:color w:val="000000"/>
                <w:sz w:val="14"/>
                <w:szCs w:val="14"/>
              </w:rPr>
            </w:pPr>
          </w:p>
        </w:tc>
        <w:tc>
          <w:tcPr>
            <w:tcW w:w="1170"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EE378B">
            <w:pPr>
              <w:jc w:val="right"/>
              <w:rPr>
                <w:color w:val="000000"/>
                <w:sz w:val="14"/>
                <w:szCs w:val="14"/>
              </w:rPr>
            </w:pPr>
          </w:p>
        </w:tc>
        <w:tc>
          <w:tcPr>
            <w:tcW w:w="1350"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EE378B">
            <w:pPr>
              <w:jc w:val="right"/>
              <w:rPr>
                <w:color w:val="000000"/>
                <w:sz w:val="14"/>
                <w:szCs w:val="14"/>
              </w:rPr>
            </w:pPr>
          </w:p>
        </w:tc>
        <w:tc>
          <w:tcPr>
            <w:tcW w:w="1440"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EE378B">
            <w:pPr>
              <w:jc w:val="right"/>
              <w:rPr>
                <w:color w:val="000000"/>
                <w:sz w:val="14"/>
                <w:szCs w:val="14"/>
              </w:rPr>
            </w:pPr>
          </w:p>
        </w:tc>
        <w:tc>
          <w:tcPr>
            <w:tcW w:w="1080"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EE378B">
            <w:pPr>
              <w:jc w:val="right"/>
              <w:rPr>
                <w:color w:val="000000"/>
                <w:sz w:val="14"/>
                <w:szCs w:val="14"/>
              </w:rPr>
            </w:pPr>
          </w:p>
        </w:tc>
        <w:tc>
          <w:tcPr>
            <w:tcW w:w="1080"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EE378B">
            <w:pPr>
              <w:jc w:val="right"/>
              <w:rPr>
                <w:color w:val="000000"/>
                <w:sz w:val="14"/>
                <w:szCs w:val="14"/>
              </w:rPr>
            </w:pPr>
          </w:p>
        </w:tc>
      </w:tr>
      <w:tr w:rsidR="00612D6C" w:rsidRPr="005522B8" w:rsidTr="007D1003">
        <w:trPr>
          <w:trHeight w:hRule="exact" w:val="300"/>
        </w:trPr>
        <w:tc>
          <w:tcPr>
            <w:tcW w:w="1094"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EE378B">
            <w:pPr>
              <w:jc w:val="right"/>
              <w:rPr>
                <w:b/>
                <w:bCs/>
                <w:color w:val="000000"/>
                <w:sz w:val="14"/>
                <w:szCs w:val="14"/>
              </w:rPr>
            </w:pPr>
            <w:r w:rsidRPr="00B75E54">
              <w:rPr>
                <w:b/>
                <w:bCs/>
                <w:color w:val="000000"/>
                <w:sz w:val="14"/>
                <w:szCs w:val="14"/>
              </w:rPr>
              <w:t>Q2</w:t>
            </w:r>
          </w:p>
        </w:tc>
        <w:tc>
          <w:tcPr>
            <w:tcW w:w="1081"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EE378B">
            <w:pPr>
              <w:jc w:val="right"/>
              <w:rPr>
                <w:color w:val="000000"/>
                <w:sz w:val="14"/>
                <w:szCs w:val="14"/>
              </w:rPr>
            </w:pPr>
            <w:r w:rsidRPr="00B75E54">
              <w:rPr>
                <w:color w:val="000000"/>
                <w:sz w:val="14"/>
                <w:szCs w:val="14"/>
              </w:rPr>
              <w:t>402,710</w:t>
            </w:r>
          </w:p>
        </w:tc>
        <w:tc>
          <w:tcPr>
            <w:tcW w:w="990"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EE378B">
            <w:pPr>
              <w:jc w:val="right"/>
              <w:rPr>
                <w:color w:val="000000"/>
                <w:sz w:val="14"/>
                <w:szCs w:val="14"/>
              </w:rPr>
            </w:pPr>
            <w:r w:rsidRPr="00B75E54">
              <w:rPr>
                <w:color w:val="000000"/>
                <w:sz w:val="14"/>
                <w:szCs w:val="14"/>
              </w:rPr>
              <w:t>27,312,964</w:t>
            </w:r>
          </w:p>
        </w:tc>
        <w:tc>
          <w:tcPr>
            <w:tcW w:w="1170"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EE378B">
            <w:pPr>
              <w:jc w:val="right"/>
              <w:rPr>
                <w:color w:val="000000"/>
                <w:sz w:val="14"/>
                <w:szCs w:val="14"/>
              </w:rPr>
            </w:pPr>
            <w:r w:rsidRPr="00B75E54">
              <w:rPr>
                <w:color w:val="000000"/>
                <w:sz w:val="14"/>
                <w:szCs w:val="14"/>
              </w:rPr>
              <w:t>15,423</w:t>
            </w:r>
          </w:p>
        </w:tc>
        <w:tc>
          <w:tcPr>
            <w:tcW w:w="1350"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EE378B">
            <w:pPr>
              <w:jc w:val="right"/>
              <w:rPr>
                <w:color w:val="000000"/>
                <w:sz w:val="14"/>
                <w:szCs w:val="14"/>
              </w:rPr>
            </w:pPr>
            <w:r w:rsidRPr="00B75E54">
              <w:rPr>
                <w:color w:val="000000"/>
                <w:sz w:val="14"/>
                <w:szCs w:val="14"/>
              </w:rPr>
              <w:t>167,173</w:t>
            </w:r>
          </w:p>
        </w:tc>
        <w:tc>
          <w:tcPr>
            <w:tcW w:w="1440"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EE378B">
            <w:pPr>
              <w:jc w:val="right"/>
              <w:rPr>
                <w:color w:val="000000"/>
                <w:sz w:val="14"/>
                <w:szCs w:val="14"/>
              </w:rPr>
            </w:pPr>
            <w:r w:rsidRPr="00B75E54">
              <w:rPr>
                <w:color w:val="000000"/>
                <w:sz w:val="14"/>
                <w:szCs w:val="14"/>
              </w:rPr>
              <w:t>746,569</w:t>
            </w:r>
          </w:p>
        </w:tc>
        <w:tc>
          <w:tcPr>
            <w:tcW w:w="1080"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EE378B">
            <w:pPr>
              <w:jc w:val="right"/>
              <w:rPr>
                <w:color w:val="000000"/>
                <w:sz w:val="14"/>
                <w:szCs w:val="14"/>
              </w:rPr>
            </w:pPr>
            <w:r w:rsidRPr="00B75E54">
              <w:rPr>
                <w:color w:val="000000"/>
                <w:sz w:val="14"/>
                <w:szCs w:val="14"/>
              </w:rPr>
              <w:t>4,466</w:t>
            </w:r>
          </w:p>
        </w:tc>
        <w:tc>
          <w:tcPr>
            <w:tcW w:w="1080"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EE378B">
            <w:pPr>
              <w:jc w:val="right"/>
              <w:rPr>
                <w:color w:val="000000"/>
                <w:sz w:val="14"/>
                <w:szCs w:val="14"/>
              </w:rPr>
            </w:pPr>
            <w:r w:rsidRPr="00B75E54">
              <w:rPr>
                <w:color w:val="000000"/>
                <w:sz w:val="14"/>
                <w:szCs w:val="14"/>
              </w:rPr>
              <w:t>1,857,476</w:t>
            </w:r>
          </w:p>
        </w:tc>
      </w:tr>
      <w:tr w:rsidR="00612D6C" w:rsidRPr="005522B8" w:rsidTr="007D1003">
        <w:trPr>
          <w:trHeight w:val="300"/>
        </w:trPr>
        <w:tc>
          <w:tcPr>
            <w:tcW w:w="1094"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7518FC">
            <w:pPr>
              <w:jc w:val="right"/>
              <w:rPr>
                <w:b/>
                <w:bCs/>
                <w:color w:val="000000"/>
                <w:sz w:val="14"/>
                <w:szCs w:val="14"/>
              </w:rPr>
            </w:pPr>
          </w:p>
        </w:tc>
        <w:tc>
          <w:tcPr>
            <w:tcW w:w="1081"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6C6AD2">
            <w:pPr>
              <w:jc w:val="right"/>
              <w:rPr>
                <w:color w:val="000000"/>
                <w:sz w:val="14"/>
                <w:szCs w:val="14"/>
              </w:rPr>
            </w:pPr>
          </w:p>
        </w:tc>
        <w:tc>
          <w:tcPr>
            <w:tcW w:w="990"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6C6AD2">
            <w:pPr>
              <w:jc w:val="right"/>
              <w:rPr>
                <w:color w:val="000000"/>
                <w:sz w:val="14"/>
                <w:szCs w:val="14"/>
              </w:rPr>
            </w:pPr>
          </w:p>
        </w:tc>
        <w:tc>
          <w:tcPr>
            <w:tcW w:w="1170"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6C6AD2">
            <w:pPr>
              <w:jc w:val="right"/>
              <w:rPr>
                <w:color w:val="000000"/>
                <w:sz w:val="14"/>
                <w:szCs w:val="14"/>
              </w:rPr>
            </w:pPr>
          </w:p>
        </w:tc>
        <w:tc>
          <w:tcPr>
            <w:tcW w:w="1350"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6C6AD2">
            <w:pPr>
              <w:jc w:val="right"/>
              <w:rPr>
                <w:color w:val="000000"/>
                <w:sz w:val="14"/>
                <w:szCs w:val="14"/>
              </w:rPr>
            </w:pPr>
          </w:p>
        </w:tc>
        <w:tc>
          <w:tcPr>
            <w:tcW w:w="1440"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6C6AD2">
            <w:pPr>
              <w:jc w:val="right"/>
              <w:rPr>
                <w:color w:val="000000"/>
                <w:sz w:val="14"/>
                <w:szCs w:val="14"/>
              </w:rPr>
            </w:pPr>
          </w:p>
        </w:tc>
        <w:tc>
          <w:tcPr>
            <w:tcW w:w="1080"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6C6AD2">
            <w:pPr>
              <w:jc w:val="right"/>
              <w:rPr>
                <w:color w:val="000000"/>
                <w:sz w:val="14"/>
                <w:szCs w:val="14"/>
              </w:rPr>
            </w:pPr>
          </w:p>
        </w:tc>
        <w:tc>
          <w:tcPr>
            <w:tcW w:w="1080"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6C6AD2">
            <w:pPr>
              <w:jc w:val="right"/>
              <w:rPr>
                <w:color w:val="000000"/>
                <w:sz w:val="14"/>
                <w:szCs w:val="14"/>
              </w:rPr>
            </w:pPr>
          </w:p>
        </w:tc>
      </w:tr>
      <w:tr w:rsidR="00612D6C" w:rsidRPr="005522B8" w:rsidTr="00612D6C">
        <w:trPr>
          <w:trHeight w:hRule="exact" w:val="300"/>
        </w:trPr>
        <w:tc>
          <w:tcPr>
            <w:tcW w:w="1094"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7518FC">
            <w:pPr>
              <w:jc w:val="right"/>
              <w:rPr>
                <w:b/>
                <w:bCs/>
                <w:color w:val="000000"/>
                <w:sz w:val="14"/>
                <w:szCs w:val="14"/>
              </w:rPr>
            </w:pPr>
            <w:r>
              <w:rPr>
                <w:b/>
                <w:bCs/>
                <w:color w:val="000000"/>
                <w:sz w:val="14"/>
                <w:szCs w:val="14"/>
              </w:rPr>
              <w:t>Q3</w:t>
            </w:r>
          </w:p>
        </w:tc>
        <w:tc>
          <w:tcPr>
            <w:tcW w:w="1081"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612D6C">
            <w:pPr>
              <w:jc w:val="right"/>
              <w:rPr>
                <w:color w:val="000000"/>
                <w:sz w:val="14"/>
                <w:szCs w:val="14"/>
              </w:rPr>
            </w:pPr>
            <w:r w:rsidRPr="00612D6C">
              <w:rPr>
                <w:color w:val="000000"/>
                <w:sz w:val="14"/>
                <w:szCs w:val="14"/>
              </w:rPr>
              <w:t>420,107</w:t>
            </w:r>
          </w:p>
        </w:tc>
        <w:tc>
          <w:tcPr>
            <w:tcW w:w="990"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612D6C">
            <w:pPr>
              <w:jc w:val="right"/>
              <w:rPr>
                <w:color w:val="000000"/>
                <w:sz w:val="14"/>
                <w:szCs w:val="14"/>
              </w:rPr>
            </w:pPr>
            <w:r w:rsidRPr="00612D6C">
              <w:rPr>
                <w:color w:val="000000"/>
                <w:sz w:val="14"/>
                <w:szCs w:val="14"/>
              </w:rPr>
              <w:t>33,070,736</w:t>
            </w:r>
          </w:p>
        </w:tc>
        <w:tc>
          <w:tcPr>
            <w:tcW w:w="1170"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612D6C">
            <w:pPr>
              <w:jc w:val="right"/>
              <w:rPr>
                <w:color w:val="000000"/>
                <w:sz w:val="14"/>
                <w:szCs w:val="14"/>
              </w:rPr>
            </w:pPr>
            <w:r w:rsidRPr="00612D6C">
              <w:rPr>
                <w:color w:val="000000"/>
                <w:sz w:val="14"/>
                <w:szCs w:val="14"/>
              </w:rPr>
              <w:t>11,280</w:t>
            </w:r>
          </w:p>
        </w:tc>
        <w:tc>
          <w:tcPr>
            <w:tcW w:w="1350"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612D6C">
            <w:pPr>
              <w:jc w:val="right"/>
              <w:rPr>
                <w:color w:val="000000"/>
                <w:sz w:val="14"/>
                <w:szCs w:val="14"/>
              </w:rPr>
            </w:pPr>
            <w:r w:rsidRPr="00612D6C">
              <w:rPr>
                <w:color w:val="000000"/>
                <w:sz w:val="14"/>
                <w:szCs w:val="14"/>
              </w:rPr>
              <w:t>164,704</w:t>
            </w:r>
          </w:p>
        </w:tc>
        <w:tc>
          <w:tcPr>
            <w:tcW w:w="1440"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612D6C">
            <w:pPr>
              <w:jc w:val="right"/>
              <w:rPr>
                <w:color w:val="000000"/>
                <w:sz w:val="14"/>
                <w:szCs w:val="14"/>
              </w:rPr>
            </w:pPr>
            <w:r w:rsidRPr="00612D6C">
              <w:rPr>
                <w:color w:val="000000"/>
                <w:sz w:val="14"/>
                <w:szCs w:val="14"/>
              </w:rPr>
              <w:t>726,451</w:t>
            </w:r>
          </w:p>
        </w:tc>
        <w:tc>
          <w:tcPr>
            <w:tcW w:w="1080"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612D6C">
            <w:pPr>
              <w:jc w:val="right"/>
              <w:rPr>
                <w:color w:val="000000"/>
                <w:sz w:val="14"/>
                <w:szCs w:val="14"/>
              </w:rPr>
            </w:pPr>
            <w:r w:rsidRPr="00612D6C">
              <w:rPr>
                <w:color w:val="000000"/>
                <w:sz w:val="14"/>
                <w:szCs w:val="14"/>
              </w:rPr>
              <w:t>4,411</w:t>
            </w:r>
          </w:p>
        </w:tc>
        <w:tc>
          <w:tcPr>
            <w:tcW w:w="1080"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612D6C">
            <w:pPr>
              <w:jc w:val="right"/>
              <w:rPr>
                <w:color w:val="000000"/>
                <w:sz w:val="14"/>
                <w:szCs w:val="14"/>
              </w:rPr>
            </w:pPr>
            <w:r w:rsidRPr="00612D6C">
              <w:rPr>
                <w:color w:val="000000"/>
                <w:sz w:val="14"/>
                <w:szCs w:val="14"/>
              </w:rPr>
              <w:t>1,830,042</w:t>
            </w:r>
          </w:p>
        </w:tc>
      </w:tr>
      <w:tr w:rsidR="00612D6C" w:rsidRPr="005522B8" w:rsidTr="007D1003">
        <w:trPr>
          <w:trHeight w:val="300"/>
        </w:trPr>
        <w:tc>
          <w:tcPr>
            <w:tcW w:w="1094" w:type="dxa"/>
            <w:tcBorders>
              <w:top w:val="nil"/>
              <w:left w:val="nil"/>
              <w:bottom w:val="nil"/>
              <w:right w:val="nil"/>
            </w:tcBorders>
            <w:shd w:val="clear" w:color="auto" w:fill="auto"/>
            <w:noWrap/>
            <w:tcMar>
              <w:left w:w="43" w:type="dxa"/>
              <w:right w:w="43" w:type="dxa"/>
            </w:tcMar>
            <w:vAlign w:val="bottom"/>
            <w:hideMark/>
          </w:tcPr>
          <w:p w:rsidR="00612D6C" w:rsidRPr="005522B8" w:rsidRDefault="00612D6C" w:rsidP="005522B8">
            <w:pPr>
              <w:jc w:val="right"/>
              <w:rPr>
                <w:b/>
                <w:bCs/>
                <w:color w:val="000000"/>
              </w:rPr>
            </w:pPr>
          </w:p>
        </w:tc>
        <w:tc>
          <w:tcPr>
            <w:tcW w:w="1081" w:type="dxa"/>
            <w:tcBorders>
              <w:top w:val="nil"/>
              <w:left w:val="nil"/>
              <w:bottom w:val="nil"/>
              <w:right w:val="nil"/>
            </w:tcBorders>
            <w:shd w:val="clear" w:color="auto" w:fill="auto"/>
            <w:noWrap/>
            <w:tcMar>
              <w:left w:w="43" w:type="dxa"/>
              <w:right w:w="43" w:type="dxa"/>
            </w:tcMar>
            <w:vAlign w:val="bottom"/>
            <w:hideMark/>
          </w:tcPr>
          <w:p w:rsidR="00612D6C" w:rsidRPr="005522B8" w:rsidRDefault="00612D6C" w:rsidP="005522B8">
            <w:pPr>
              <w:rPr>
                <w:rFonts w:ascii="Calibri" w:hAnsi="Calibri"/>
                <w:color w:val="000000"/>
                <w:sz w:val="22"/>
                <w:szCs w:val="22"/>
              </w:rPr>
            </w:pPr>
          </w:p>
        </w:tc>
        <w:tc>
          <w:tcPr>
            <w:tcW w:w="990" w:type="dxa"/>
            <w:tcBorders>
              <w:top w:val="nil"/>
              <w:left w:val="nil"/>
              <w:bottom w:val="nil"/>
              <w:right w:val="nil"/>
            </w:tcBorders>
            <w:shd w:val="clear" w:color="auto" w:fill="auto"/>
            <w:noWrap/>
            <w:tcMar>
              <w:left w:w="43" w:type="dxa"/>
              <w:right w:w="43" w:type="dxa"/>
            </w:tcMar>
            <w:vAlign w:val="bottom"/>
            <w:hideMark/>
          </w:tcPr>
          <w:p w:rsidR="00612D6C" w:rsidRPr="005522B8" w:rsidRDefault="00612D6C" w:rsidP="005522B8">
            <w:pPr>
              <w:rPr>
                <w:rFonts w:ascii="Calibri" w:hAnsi="Calibri"/>
                <w:color w:val="000000"/>
                <w:sz w:val="22"/>
                <w:szCs w:val="22"/>
              </w:rPr>
            </w:pPr>
          </w:p>
        </w:tc>
        <w:tc>
          <w:tcPr>
            <w:tcW w:w="1170" w:type="dxa"/>
            <w:tcBorders>
              <w:top w:val="nil"/>
              <w:left w:val="nil"/>
              <w:bottom w:val="nil"/>
              <w:right w:val="nil"/>
            </w:tcBorders>
            <w:shd w:val="clear" w:color="auto" w:fill="auto"/>
            <w:noWrap/>
            <w:tcMar>
              <w:left w:w="43" w:type="dxa"/>
              <w:right w:w="43" w:type="dxa"/>
            </w:tcMar>
            <w:vAlign w:val="bottom"/>
            <w:hideMark/>
          </w:tcPr>
          <w:p w:rsidR="00612D6C" w:rsidRPr="005522B8" w:rsidRDefault="00612D6C" w:rsidP="005522B8">
            <w:pPr>
              <w:rPr>
                <w:rFonts w:ascii="Calibri" w:hAnsi="Calibri"/>
                <w:color w:val="000000"/>
                <w:sz w:val="22"/>
                <w:szCs w:val="22"/>
              </w:rPr>
            </w:pPr>
          </w:p>
        </w:tc>
        <w:tc>
          <w:tcPr>
            <w:tcW w:w="1350" w:type="dxa"/>
            <w:tcBorders>
              <w:top w:val="nil"/>
              <w:left w:val="nil"/>
              <w:bottom w:val="nil"/>
              <w:right w:val="nil"/>
            </w:tcBorders>
            <w:shd w:val="clear" w:color="auto" w:fill="auto"/>
            <w:noWrap/>
            <w:tcMar>
              <w:left w:w="43" w:type="dxa"/>
              <w:right w:w="43" w:type="dxa"/>
            </w:tcMar>
            <w:vAlign w:val="bottom"/>
            <w:hideMark/>
          </w:tcPr>
          <w:p w:rsidR="00612D6C" w:rsidRPr="005522B8" w:rsidRDefault="00612D6C" w:rsidP="005522B8">
            <w:pPr>
              <w:rPr>
                <w:rFonts w:ascii="Calibri" w:hAnsi="Calibri"/>
                <w:color w:val="000000"/>
                <w:sz w:val="22"/>
                <w:szCs w:val="22"/>
              </w:rPr>
            </w:pPr>
          </w:p>
        </w:tc>
        <w:tc>
          <w:tcPr>
            <w:tcW w:w="1440" w:type="dxa"/>
            <w:tcBorders>
              <w:top w:val="nil"/>
              <w:left w:val="nil"/>
              <w:bottom w:val="nil"/>
              <w:right w:val="nil"/>
            </w:tcBorders>
            <w:shd w:val="clear" w:color="auto" w:fill="auto"/>
            <w:noWrap/>
            <w:tcMar>
              <w:left w:w="43" w:type="dxa"/>
              <w:right w:w="43" w:type="dxa"/>
            </w:tcMar>
            <w:vAlign w:val="bottom"/>
            <w:hideMark/>
          </w:tcPr>
          <w:p w:rsidR="00612D6C" w:rsidRPr="005522B8" w:rsidRDefault="00612D6C" w:rsidP="005522B8">
            <w:pPr>
              <w:rPr>
                <w:rFonts w:ascii="Calibri" w:hAnsi="Calibri"/>
                <w:color w:val="000000"/>
                <w:sz w:val="22"/>
                <w:szCs w:val="22"/>
              </w:rPr>
            </w:pPr>
          </w:p>
        </w:tc>
        <w:tc>
          <w:tcPr>
            <w:tcW w:w="1080" w:type="dxa"/>
            <w:tcBorders>
              <w:top w:val="nil"/>
              <w:left w:val="nil"/>
              <w:bottom w:val="nil"/>
              <w:right w:val="nil"/>
            </w:tcBorders>
            <w:shd w:val="clear" w:color="auto" w:fill="auto"/>
            <w:noWrap/>
            <w:tcMar>
              <w:left w:w="43" w:type="dxa"/>
              <w:right w:w="43" w:type="dxa"/>
            </w:tcMar>
            <w:vAlign w:val="bottom"/>
            <w:hideMark/>
          </w:tcPr>
          <w:p w:rsidR="00612D6C" w:rsidRPr="005522B8" w:rsidRDefault="00612D6C" w:rsidP="005522B8">
            <w:pPr>
              <w:rPr>
                <w:rFonts w:ascii="Calibri" w:hAnsi="Calibri"/>
                <w:color w:val="000000"/>
                <w:sz w:val="22"/>
                <w:szCs w:val="22"/>
              </w:rPr>
            </w:pPr>
          </w:p>
        </w:tc>
        <w:tc>
          <w:tcPr>
            <w:tcW w:w="1080" w:type="dxa"/>
            <w:tcBorders>
              <w:top w:val="nil"/>
              <w:left w:val="nil"/>
              <w:bottom w:val="nil"/>
              <w:right w:val="nil"/>
            </w:tcBorders>
            <w:shd w:val="clear" w:color="auto" w:fill="auto"/>
            <w:noWrap/>
            <w:tcMar>
              <w:left w:w="43" w:type="dxa"/>
              <w:right w:w="43" w:type="dxa"/>
            </w:tcMar>
            <w:vAlign w:val="bottom"/>
            <w:hideMark/>
          </w:tcPr>
          <w:p w:rsidR="00612D6C" w:rsidRPr="005522B8" w:rsidRDefault="00612D6C" w:rsidP="005522B8">
            <w:pPr>
              <w:rPr>
                <w:rFonts w:ascii="Calibri" w:hAnsi="Calibri"/>
                <w:color w:val="000000"/>
                <w:sz w:val="22"/>
                <w:szCs w:val="22"/>
              </w:rPr>
            </w:pPr>
          </w:p>
        </w:tc>
      </w:tr>
      <w:tr w:rsidR="00612D6C" w:rsidRPr="005522B8" w:rsidTr="007D1003">
        <w:trPr>
          <w:trHeight w:val="288"/>
        </w:trPr>
        <w:tc>
          <w:tcPr>
            <w:tcW w:w="1094" w:type="dxa"/>
            <w:tcBorders>
              <w:top w:val="nil"/>
              <w:left w:val="nil"/>
              <w:bottom w:val="single" w:sz="12" w:space="0" w:color="auto"/>
              <w:right w:val="nil"/>
            </w:tcBorders>
            <w:shd w:val="clear" w:color="auto" w:fill="auto"/>
            <w:noWrap/>
            <w:tcMar>
              <w:left w:w="43" w:type="dxa"/>
              <w:right w:w="43" w:type="dxa"/>
            </w:tcMar>
            <w:vAlign w:val="bottom"/>
            <w:hideMark/>
          </w:tcPr>
          <w:p w:rsidR="00612D6C" w:rsidRPr="005522B8" w:rsidRDefault="00612D6C" w:rsidP="005522B8">
            <w:pPr>
              <w:jc w:val="right"/>
              <w:rPr>
                <w:color w:val="000000"/>
              </w:rPr>
            </w:pPr>
            <w:r w:rsidRPr="005522B8">
              <w:rPr>
                <w:color w:val="000000"/>
              </w:rPr>
              <w:t> </w:t>
            </w:r>
          </w:p>
        </w:tc>
        <w:tc>
          <w:tcPr>
            <w:tcW w:w="1081" w:type="dxa"/>
            <w:tcBorders>
              <w:top w:val="nil"/>
              <w:left w:val="nil"/>
              <w:bottom w:val="single" w:sz="12" w:space="0" w:color="auto"/>
              <w:right w:val="nil"/>
            </w:tcBorders>
            <w:shd w:val="clear" w:color="auto" w:fill="auto"/>
            <w:noWrap/>
            <w:tcMar>
              <w:left w:w="43" w:type="dxa"/>
              <w:right w:w="43" w:type="dxa"/>
            </w:tcMar>
            <w:vAlign w:val="bottom"/>
            <w:hideMark/>
          </w:tcPr>
          <w:p w:rsidR="00612D6C" w:rsidRPr="005522B8" w:rsidRDefault="00612D6C" w:rsidP="005522B8">
            <w:pPr>
              <w:rPr>
                <w:rFonts w:ascii="Calibri" w:hAnsi="Calibri"/>
                <w:color w:val="000000"/>
                <w:sz w:val="22"/>
                <w:szCs w:val="22"/>
              </w:rPr>
            </w:pPr>
            <w:r w:rsidRPr="005522B8">
              <w:rPr>
                <w:rFonts w:ascii="Calibri" w:hAnsi="Calibri"/>
                <w:color w:val="000000"/>
                <w:sz w:val="22"/>
                <w:szCs w:val="22"/>
              </w:rPr>
              <w:t> </w:t>
            </w:r>
          </w:p>
        </w:tc>
        <w:tc>
          <w:tcPr>
            <w:tcW w:w="990" w:type="dxa"/>
            <w:tcBorders>
              <w:top w:val="nil"/>
              <w:left w:val="nil"/>
              <w:bottom w:val="single" w:sz="12" w:space="0" w:color="auto"/>
              <w:right w:val="nil"/>
            </w:tcBorders>
            <w:shd w:val="clear" w:color="auto" w:fill="auto"/>
            <w:noWrap/>
            <w:tcMar>
              <w:left w:w="43" w:type="dxa"/>
              <w:right w:w="43" w:type="dxa"/>
            </w:tcMar>
            <w:vAlign w:val="bottom"/>
            <w:hideMark/>
          </w:tcPr>
          <w:p w:rsidR="00612D6C" w:rsidRPr="005522B8" w:rsidRDefault="00612D6C" w:rsidP="005522B8">
            <w:pPr>
              <w:rPr>
                <w:rFonts w:ascii="Calibri" w:hAnsi="Calibri"/>
                <w:color w:val="000000"/>
                <w:sz w:val="22"/>
                <w:szCs w:val="22"/>
              </w:rPr>
            </w:pPr>
            <w:r w:rsidRPr="005522B8">
              <w:rPr>
                <w:rFonts w:ascii="Calibri" w:hAnsi="Calibri"/>
                <w:color w:val="000000"/>
                <w:sz w:val="22"/>
                <w:szCs w:val="22"/>
              </w:rPr>
              <w:t> </w:t>
            </w:r>
          </w:p>
        </w:tc>
        <w:tc>
          <w:tcPr>
            <w:tcW w:w="1170" w:type="dxa"/>
            <w:tcBorders>
              <w:top w:val="nil"/>
              <w:left w:val="nil"/>
              <w:bottom w:val="single" w:sz="12" w:space="0" w:color="auto"/>
              <w:right w:val="nil"/>
            </w:tcBorders>
            <w:shd w:val="clear" w:color="auto" w:fill="auto"/>
            <w:noWrap/>
            <w:tcMar>
              <w:left w:w="43" w:type="dxa"/>
              <w:right w:w="43" w:type="dxa"/>
            </w:tcMar>
            <w:vAlign w:val="bottom"/>
            <w:hideMark/>
          </w:tcPr>
          <w:p w:rsidR="00612D6C" w:rsidRPr="005522B8" w:rsidRDefault="00612D6C" w:rsidP="005522B8">
            <w:pPr>
              <w:rPr>
                <w:rFonts w:ascii="Calibri" w:hAnsi="Calibri"/>
                <w:color w:val="000000"/>
                <w:sz w:val="22"/>
                <w:szCs w:val="22"/>
              </w:rPr>
            </w:pPr>
            <w:r w:rsidRPr="005522B8">
              <w:rPr>
                <w:rFonts w:ascii="Calibri" w:hAnsi="Calibri"/>
                <w:color w:val="000000"/>
                <w:sz w:val="22"/>
                <w:szCs w:val="22"/>
              </w:rPr>
              <w:t> </w:t>
            </w:r>
          </w:p>
        </w:tc>
        <w:tc>
          <w:tcPr>
            <w:tcW w:w="1350" w:type="dxa"/>
            <w:tcBorders>
              <w:top w:val="nil"/>
              <w:left w:val="nil"/>
              <w:bottom w:val="single" w:sz="12" w:space="0" w:color="auto"/>
              <w:right w:val="nil"/>
            </w:tcBorders>
            <w:shd w:val="clear" w:color="auto" w:fill="auto"/>
            <w:noWrap/>
            <w:tcMar>
              <w:left w:w="43" w:type="dxa"/>
              <w:right w:w="43" w:type="dxa"/>
            </w:tcMar>
            <w:vAlign w:val="bottom"/>
            <w:hideMark/>
          </w:tcPr>
          <w:p w:rsidR="00612D6C" w:rsidRPr="005522B8" w:rsidRDefault="00612D6C" w:rsidP="005522B8">
            <w:pPr>
              <w:rPr>
                <w:rFonts w:ascii="Calibri" w:hAnsi="Calibri"/>
                <w:color w:val="000000"/>
                <w:sz w:val="22"/>
                <w:szCs w:val="22"/>
              </w:rPr>
            </w:pPr>
            <w:r w:rsidRPr="005522B8">
              <w:rPr>
                <w:rFonts w:ascii="Calibri" w:hAnsi="Calibri"/>
                <w:color w:val="000000"/>
                <w:sz w:val="22"/>
                <w:szCs w:val="22"/>
              </w:rPr>
              <w:t> </w:t>
            </w:r>
          </w:p>
        </w:tc>
        <w:tc>
          <w:tcPr>
            <w:tcW w:w="1440" w:type="dxa"/>
            <w:tcBorders>
              <w:top w:val="nil"/>
              <w:left w:val="nil"/>
              <w:bottom w:val="single" w:sz="12" w:space="0" w:color="auto"/>
              <w:right w:val="nil"/>
            </w:tcBorders>
            <w:shd w:val="clear" w:color="auto" w:fill="auto"/>
            <w:noWrap/>
            <w:tcMar>
              <w:left w:w="43" w:type="dxa"/>
              <w:right w:w="43" w:type="dxa"/>
            </w:tcMar>
            <w:vAlign w:val="bottom"/>
            <w:hideMark/>
          </w:tcPr>
          <w:p w:rsidR="00612D6C" w:rsidRPr="005522B8" w:rsidRDefault="00612D6C" w:rsidP="005522B8">
            <w:pPr>
              <w:rPr>
                <w:rFonts w:ascii="Calibri" w:hAnsi="Calibri"/>
                <w:color w:val="000000"/>
                <w:sz w:val="22"/>
                <w:szCs w:val="22"/>
              </w:rPr>
            </w:pPr>
            <w:r w:rsidRPr="005522B8">
              <w:rPr>
                <w:rFonts w:ascii="Calibri" w:hAnsi="Calibri"/>
                <w:color w:val="000000"/>
                <w:sz w:val="22"/>
                <w:szCs w:val="22"/>
              </w:rPr>
              <w:t> </w:t>
            </w:r>
          </w:p>
        </w:tc>
        <w:tc>
          <w:tcPr>
            <w:tcW w:w="1080" w:type="dxa"/>
            <w:tcBorders>
              <w:top w:val="nil"/>
              <w:left w:val="nil"/>
              <w:bottom w:val="single" w:sz="12" w:space="0" w:color="auto"/>
              <w:right w:val="nil"/>
            </w:tcBorders>
            <w:shd w:val="clear" w:color="auto" w:fill="auto"/>
            <w:noWrap/>
            <w:tcMar>
              <w:left w:w="43" w:type="dxa"/>
              <w:right w:w="43" w:type="dxa"/>
            </w:tcMar>
            <w:vAlign w:val="bottom"/>
            <w:hideMark/>
          </w:tcPr>
          <w:p w:rsidR="00612D6C" w:rsidRPr="005522B8" w:rsidRDefault="00612D6C" w:rsidP="005522B8">
            <w:pPr>
              <w:rPr>
                <w:rFonts w:ascii="Calibri" w:hAnsi="Calibri"/>
                <w:color w:val="000000"/>
                <w:sz w:val="22"/>
                <w:szCs w:val="22"/>
              </w:rPr>
            </w:pPr>
            <w:r w:rsidRPr="005522B8">
              <w:rPr>
                <w:rFonts w:ascii="Calibri" w:hAnsi="Calibri"/>
                <w:color w:val="000000"/>
                <w:sz w:val="22"/>
                <w:szCs w:val="22"/>
              </w:rPr>
              <w:t> </w:t>
            </w:r>
          </w:p>
        </w:tc>
        <w:tc>
          <w:tcPr>
            <w:tcW w:w="1080" w:type="dxa"/>
            <w:tcBorders>
              <w:top w:val="nil"/>
              <w:left w:val="nil"/>
              <w:bottom w:val="single" w:sz="12" w:space="0" w:color="auto"/>
              <w:right w:val="nil"/>
            </w:tcBorders>
            <w:shd w:val="clear" w:color="auto" w:fill="auto"/>
            <w:noWrap/>
            <w:tcMar>
              <w:left w:w="43" w:type="dxa"/>
              <w:right w:w="43" w:type="dxa"/>
            </w:tcMar>
            <w:vAlign w:val="bottom"/>
            <w:hideMark/>
          </w:tcPr>
          <w:p w:rsidR="00612D6C" w:rsidRPr="005522B8" w:rsidRDefault="00612D6C" w:rsidP="005522B8">
            <w:pPr>
              <w:rPr>
                <w:rFonts w:ascii="Calibri" w:hAnsi="Calibri"/>
                <w:color w:val="000000"/>
                <w:sz w:val="22"/>
                <w:szCs w:val="22"/>
              </w:rPr>
            </w:pPr>
            <w:r w:rsidRPr="005522B8">
              <w:rPr>
                <w:rFonts w:ascii="Calibri" w:hAnsi="Calibri"/>
                <w:color w:val="000000"/>
                <w:sz w:val="22"/>
                <w:szCs w:val="22"/>
              </w:rPr>
              <w:t> </w:t>
            </w:r>
          </w:p>
        </w:tc>
      </w:tr>
      <w:tr w:rsidR="00612D6C" w:rsidRPr="005522B8" w:rsidTr="00FE0DA5">
        <w:trPr>
          <w:trHeight w:val="690"/>
        </w:trPr>
        <w:tc>
          <w:tcPr>
            <w:tcW w:w="9285" w:type="dxa"/>
            <w:gridSpan w:val="8"/>
            <w:tcBorders>
              <w:top w:val="single" w:sz="12" w:space="0" w:color="auto"/>
              <w:left w:val="nil"/>
              <w:bottom w:val="nil"/>
              <w:right w:val="nil"/>
            </w:tcBorders>
            <w:shd w:val="clear" w:color="auto" w:fill="auto"/>
            <w:tcMar>
              <w:left w:w="43" w:type="dxa"/>
              <w:right w:w="43" w:type="dxa"/>
            </w:tcMar>
            <w:vAlign w:val="center"/>
            <w:hideMark/>
          </w:tcPr>
          <w:p w:rsidR="00612D6C" w:rsidRPr="005D0849" w:rsidRDefault="00612D6C" w:rsidP="00AB19E3">
            <w:pPr>
              <w:jc w:val="right"/>
              <w:rPr>
                <w:color w:val="000000"/>
                <w:sz w:val="16"/>
              </w:rPr>
            </w:pPr>
            <w:r w:rsidRPr="005D0849">
              <w:rPr>
                <w:color w:val="000000"/>
                <w:sz w:val="16"/>
              </w:rPr>
              <w:t>Source:</w:t>
            </w:r>
            <w:r w:rsidRPr="005D0849">
              <w:t xml:space="preserve"> </w:t>
            </w:r>
            <w:r w:rsidRPr="005D0849">
              <w:rPr>
                <w:color w:val="000000"/>
                <w:sz w:val="16"/>
              </w:rPr>
              <w:t>A</w:t>
            </w:r>
            <w:r>
              <w:rPr>
                <w:color w:val="000000"/>
                <w:sz w:val="16"/>
              </w:rPr>
              <w:t xml:space="preserve">griculture </w:t>
            </w:r>
            <w:r w:rsidRPr="005D0849">
              <w:rPr>
                <w:color w:val="000000"/>
                <w:sz w:val="16"/>
              </w:rPr>
              <w:t>C</w:t>
            </w:r>
            <w:r>
              <w:rPr>
                <w:color w:val="000000"/>
                <w:sz w:val="16"/>
              </w:rPr>
              <w:t xml:space="preserve">redit </w:t>
            </w:r>
            <w:r w:rsidRPr="005D0849">
              <w:rPr>
                <w:color w:val="000000"/>
                <w:sz w:val="16"/>
              </w:rPr>
              <w:t xml:space="preserve"> &amp; M</w:t>
            </w:r>
            <w:r>
              <w:rPr>
                <w:color w:val="000000"/>
                <w:sz w:val="16"/>
              </w:rPr>
              <w:t xml:space="preserve">icrofinance </w:t>
            </w:r>
            <w:r w:rsidRPr="005D0849">
              <w:rPr>
                <w:color w:val="000000"/>
                <w:sz w:val="16"/>
              </w:rPr>
              <w:t>D</w:t>
            </w:r>
            <w:r>
              <w:rPr>
                <w:color w:val="000000"/>
                <w:sz w:val="16"/>
              </w:rPr>
              <w:t>epartment</w:t>
            </w:r>
            <w:r w:rsidRPr="005D0849">
              <w:rPr>
                <w:color w:val="000000"/>
                <w:sz w:val="16"/>
              </w:rPr>
              <w:t xml:space="preserve"> SBP</w:t>
            </w:r>
          </w:p>
          <w:p w:rsidR="00612D6C" w:rsidRPr="005522B8" w:rsidRDefault="00612D6C" w:rsidP="005522B8">
            <w:pPr>
              <w:rPr>
                <w:b/>
                <w:bCs/>
                <w:color w:val="000000"/>
                <w:sz w:val="16"/>
                <w:szCs w:val="16"/>
              </w:rPr>
            </w:pPr>
            <w:r w:rsidRPr="005522B8">
              <w:rPr>
                <w:b/>
                <w:bCs/>
                <w:color w:val="000000"/>
                <w:sz w:val="16"/>
              </w:rPr>
              <w:t>Branchless Banking or “BB”</w:t>
            </w:r>
            <w:r w:rsidRPr="005522B8">
              <w:rPr>
                <w:color w:val="000000"/>
                <w:sz w:val="16"/>
                <w:szCs w:val="16"/>
              </w:rPr>
              <w:t xml:space="preserve"> means conduct of banking activities as outlined in SBP Branchless Banking Regulations by Authorized Financial Institutions for customers having a branchless banking account. It does not include the information services already being provided by various FI‘s to their existing customers using channels like, phone, internet, SMS etc.</w:t>
            </w:r>
          </w:p>
        </w:tc>
      </w:tr>
      <w:tr w:rsidR="00612D6C" w:rsidRPr="005522B8" w:rsidTr="00FE0DA5">
        <w:trPr>
          <w:trHeight w:val="675"/>
        </w:trPr>
        <w:tc>
          <w:tcPr>
            <w:tcW w:w="9285" w:type="dxa"/>
            <w:gridSpan w:val="8"/>
            <w:tcBorders>
              <w:top w:val="nil"/>
              <w:left w:val="nil"/>
              <w:bottom w:val="nil"/>
              <w:right w:val="nil"/>
            </w:tcBorders>
            <w:shd w:val="clear" w:color="auto" w:fill="auto"/>
            <w:tcMar>
              <w:left w:w="43" w:type="dxa"/>
              <w:right w:w="43" w:type="dxa"/>
            </w:tcMar>
            <w:vAlign w:val="center"/>
            <w:hideMark/>
          </w:tcPr>
          <w:p w:rsidR="00612D6C" w:rsidRPr="005522B8" w:rsidRDefault="00612D6C" w:rsidP="005522B8">
            <w:pPr>
              <w:rPr>
                <w:b/>
                <w:bCs/>
                <w:color w:val="000000"/>
                <w:sz w:val="16"/>
                <w:szCs w:val="16"/>
              </w:rPr>
            </w:pPr>
            <w:r w:rsidRPr="005522B8">
              <w:rPr>
                <w:b/>
                <w:bCs/>
                <w:color w:val="000000"/>
                <w:sz w:val="16"/>
              </w:rPr>
              <w:t>Branchless Banking account or “BB Account”</w:t>
            </w:r>
            <w:r w:rsidRPr="005522B8">
              <w:rPr>
                <w:color w:val="000000"/>
                <w:sz w:val="16"/>
                <w:szCs w:val="16"/>
              </w:rPr>
              <w:t xml:space="preserve"> means an account maintained by a consumer in a Financial Institution in which credits and debits may be affected by virtue of Electronic Fund Transfers and which is used to conduct branchless banking activities as outlined in SBP Branchless Banking Regulations.</w:t>
            </w:r>
          </w:p>
        </w:tc>
      </w:tr>
      <w:tr w:rsidR="00612D6C" w:rsidRPr="005522B8" w:rsidTr="00FE0DA5">
        <w:trPr>
          <w:trHeight w:val="558"/>
        </w:trPr>
        <w:tc>
          <w:tcPr>
            <w:tcW w:w="9285" w:type="dxa"/>
            <w:gridSpan w:val="8"/>
            <w:tcBorders>
              <w:top w:val="nil"/>
              <w:left w:val="nil"/>
              <w:bottom w:val="nil"/>
              <w:right w:val="nil"/>
            </w:tcBorders>
            <w:shd w:val="clear" w:color="auto" w:fill="auto"/>
            <w:tcMar>
              <w:left w:w="43" w:type="dxa"/>
              <w:right w:w="43" w:type="dxa"/>
            </w:tcMar>
            <w:vAlign w:val="center"/>
            <w:hideMark/>
          </w:tcPr>
          <w:p w:rsidR="00612D6C" w:rsidRPr="005522B8" w:rsidRDefault="00612D6C" w:rsidP="005522B8">
            <w:pPr>
              <w:rPr>
                <w:b/>
                <w:bCs/>
                <w:color w:val="000000"/>
                <w:sz w:val="16"/>
                <w:szCs w:val="16"/>
              </w:rPr>
            </w:pPr>
            <w:r w:rsidRPr="005522B8">
              <w:rPr>
                <w:b/>
                <w:bCs/>
                <w:color w:val="000000"/>
                <w:sz w:val="16"/>
              </w:rPr>
              <w:t>Branchless Banking Agent</w:t>
            </w:r>
            <w:r w:rsidRPr="005522B8">
              <w:rPr>
                <w:color w:val="000000"/>
                <w:sz w:val="16"/>
                <w:szCs w:val="16"/>
              </w:rPr>
              <w:t xml:space="preserve"> means agent providing basic banking services, as described in SBP Branchless Banking Regulations to the customers of an FI on behalf of the FI under a valid agency agreement.</w:t>
            </w:r>
          </w:p>
        </w:tc>
      </w:tr>
    </w:tbl>
    <w:p w:rsidR="00E40022" w:rsidRDefault="00E40022" w:rsidP="00A13A4E">
      <w:pPr>
        <w:pStyle w:val="Footer"/>
        <w:tabs>
          <w:tab w:val="clear" w:pos="4320"/>
          <w:tab w:val="clear" w:pos="8640"/>
        </w:tabs>
        <w:spacing w:line="400" w:lineRule="exact"/>
      </w:pPr>
    </w:p>
    <w:p w:rsidR="005522B8" w:rsidRDefault="005522B8" w:rsidP="00A13A4E">
      <w:pPr>
        <w:pStyle w:val="Footer"/>
        <w:tabs>
          <w:tab w:val="clear" w:pos="4320"/>
          <w:tab w:val="clear" w:pos="8640"/>
        </w:tabs>
        <w:spacing w:line="400" w:lineRule="exact"/>
      </w:pPr>
    </w:p>
    <w:p w:rsidR="00E40022" w:rsidRDefault="00E40022" w:rsidP="00A13A4E">
      <w:pPr>
        <w:pStyle w:val="Footer"/>
        <w:tabs>
          <w:tab w:val="clear" w:pos="4320"/>
          <w:tab w:val="clear" w:pos="8640"/>
        </w:tabs>
        <w:spacing w:line="400" w:lineRule="exact"/>
      </w:pPr>
    </w:p>
    <w:p w:rsidR="0095058C" w:rsidRDefault="0095058C" w:rsidP="00A13A4E">
      <w:pPr>
        <w:pStyle w:val="Footer"/>
        <w:tabs>
          <w:tab w:val="clear" w:pos="4320"/>
          <w:tab w:val="clear" w:pos="8640"/>
        </w:tabs>
        <w:spacing w:line="400" w:lineRule="exact"/>
      </w:pPr>
    </w:p>
    <w:p w:rsidR="00E40022" w:rsidRDefault="00E40022" w:rsidP="00A13A4E">
      <w:pPr>
        <w:pStyle w:val="Footer"/>
        <w:tabs>
          <w:tab w:val="clear" w:pos="4320"/>
          <w:tab w:val="clear" w:pos="8640"/>
        </w:tabs>
        <w:spacing w:line="400" w:lineRule="exact"/>
      </w:pPr>
    </w:p>
    <w:tbl>
      <w:tblPr>
        <w:tblW w:w="9252" w:type="dxa"/>
        <w:tblInd w:w="288" w:type="dxa"/>
        <w:tblLook w:val="04A0"/>
      </w:tblPr>
      <w:tblGrid>
        <w:gridCol w:w="1081"/>
        <w:gridCol w:w="624"/>
        <w:gridCol w:w="236"/>
        <w:gridCol w:w="959"/>
        <w:gridCol w:w="882"/>
        <w:gridCol w:w="882"/>
        <w:gridCol w:w="812"/>
        <w:gridCol w:w="770"/>
        <w:gridCol w:w="713"/>
        <w:gridCol w:w="713"/>
        <w:gridCol w:w="790"/>
        <w:gridCol w:w="790"/>
      </w:tblGrid>
      <w:tr w:rsidR="00E40022" w:rsidRPr="007F7B29" w:rsidTr="00E40022">
        <w:trPr>
          <w:trHeight w:val="375"/>
        </w:trPr>
        <w:tc>
          <w:tcPr>
            <w:tcW w:w="9252" w:type="dxa"/>
            <w:gridSpan w:val="12"/>
            <w:tcBorders>
              <w:top w:val="nil"/>
              <w:left w:val="nil"/>
              <w:bottom w:val="nil"/>
              <w:right w:val="nil"/>
            </w:tcBorders>
            <w:shd w:val="clear" w:color="auto" w:fill="auto"/>
            <w:hideMark/>
          </w:tcPr>
          <w:p w:rsidR="00E40022" w:rsidRPr="007F7B29" w:rsidRDefault="00E40022" w:rsidP="00AE2EA8">
            <w:pPr>
              <w:jc w:val="center"/>
              <w:rPr>
                <w:b/>
                <w:bCs/>
                <w:color w:val="000000"/>
                <w:sz w:val="28"/>
                <w:szCs w:val="28"/>
              </w:rPr>
            </w:pPr>
            <w:r>
              <w:rPr>
                <w:b/>
                <w:bCs/>
                <w:color w:val="000000"/>
                <w:sz w:val="28"/>
              </w:rPr>
              <w:t>3.3</w:t>
            </w:r>
            <w:r w:rsidRPr="007F7B29">
              <w:rPr>
                <w:b/>
                <w:bCs/>
                <w:color w:val="000000"/>
                <w:sz w:val="28"/>
              </w:rPr>
              <w:t>5  Telegraphic  Transfers Issued  and  En</w:t>
            </w:r>
            <w:r>
              <w:rPr>
                <w:b/>
                <w:bCs/>
                <w:color w:val="000000"/>
                <w:sz w:val="28"/>
              </w:rPr>
              <w:t>-</w:t>
            </w:r>
            <w:r w:rsidRPr="007F7B29">
              <w:rPr>
                <w:b/>
                <w:bCs/>
                <w:color w:val="000000"/>
                <w:sz w:val="28"/>
              </w:rPr>
              <w:t>cashed</w:t>
            </w:r>
          </w:p>
        </w:tc>
      </w:tr>
      <w:tr w:rsidR="00E40022" w:rsidRPr="007F7B29" w:rsidTr="00E40022">
        <w:trPr>
          <w:trHeight w:val="375"/>
        </w:trPr>
        <w:tc>
          <w:tcPr>
            <w:tcW w:w="9252" w:type="dxa"/>
            <w:gridSpan w:val="12"/>
            <w:tcBorders>
              <w:top w:val="nil"/>
              <w:left w:val="nil"/>
              <w:bottom w:val="nil"/>
              <w:right w:val="nil"/>
            </w:tcBorders>
            <w:shd w:val="clear" w:color="auto" w:fill="auto"/>
            <w:hideMark/>
          </w:tcPr>
          <w:p w:rsidR="00E40022" w:rsidRPr="007F7B29" w:rsidRDefault="00E40022" w:rsidP="00AE2EA8">
            <w:pPr>
              <w:jc w:val="center"/>
              <w:rPr>
                <w:b/>
                <w:bCs/>
                <w:color w:val="000000"/>
                <w:sz w:val="28"/>
                <w:szCs w:val="28"/>
              </w:rPr>
            </w:pPr>
            <w:r w:rsidRPr="007F7B29">
              <w:rPr>
                <w:b/>
                <w:bCs/>
                <w:color w:val="000000"/>
                <w:sz w:val="28"/>
                <w:szCs w:val="28"/>
              </w:rPr>
              <w:t>by  State Bank  of  Pakistan</w:t>
            </w:r>
          </w:p>
        </w:tc>
      </w:tr>
      <w:tr w:rsidR="00E40022" w:rsidRPr="007F7B29" w:rsidTr="00E40022">
        <w:trPr>
          <w:trHeight w:hRule="exact" w:val="243"/>
        </w:trPr>
        <w:tc>
          <w:tcPr>
            <w:tcW w:w="9252" w:type="dxa"/>
            <w:gridSpan w:val="12"/>
            <w:tcBorders>
              <w:top w:val="nil"/>
              <w:left w:val="nil"/>
              <w:bottom w:val="single" w:sz="12" w:space="0" w:color="000000"/>
              <w:right w:val="nil"/>
            </w:tcBorders>
            <w:shd w:val="clear" w:color="auto" w:fill="auto"/>
            <w:vAlign w:val="bottom"/>
            <w:hideMark/>
          </w:tcPr>
          <w:p w:rsidR="00E40022" w:rsidRPr="007F7B29" w:rsidRDefault="00E40022" w:rsidP="00AE2EA8">
            <w:pPr>
              <w:jc w:val="right"/>
              <w:rPr>
                <w:color w:val="000000"/>
                <w:sz w:val="14"/>
                <w:szCs w:val="14"/>
              </w:rPr>
            </w:pPr>
            <w:r w:rsidRPr="007F7B29">
              <w:rPr>
                <w:color w:val="000000"/>
                <w:sz w:val="14"/>
              </w:rPr>
              <w:t>( Million  Rupees )</w:t>
            </w:r>
          </w:p>
        </w:tc>
      </w:tr>
      <w:tr w:rsidR="00A27445" w:rsidRPr="007F7B29" w:rsidTr="00342975">
        <w:trPr>
          <w:trHeight w:val="330"/>
        </w:trPr>
        <w:tc>
          <w:tcPr>
            <w:tcW w:w="1705" w:type="dxa"/>
            <w:gridSpan w:val="2"/>
            <w:tcBorders>
              <w:top w:val="single" w:sz="12" w:space="0" w:color="000000"/>
              <w:left w:val="nil"/>
            </w:tcBorders>
            <w:shd w:val="clear" w:color="auto" w:fill="auto"/>
            <w:vAlign w:val="center"/>
            <w:hideMark/>
          </w:tcPr>
          <w:p w:rsidR="00A27445" w:rsidRPr="00B75E54" w:rsidRDefault="00A27445" w:rsidP="00AE2EA8">
            <w:pPr>
              <w:jc w:val="center"/>
              <w:rPr>
                <w:b/>
                <w:bCs/>
                <w:color w:val="000000"/>
                <w:sz w:val="16"/>
                <w:szCs w:val="16"/>
              </w:rPr>
            </w:pPr>
            <w:r w:rsidRPr="00B75E54">
              <w:rPr>
                <w:b/>
                <w:bCs/>
                <w:color w:val="000000"/>
                <w:sz w:val="16"/>
                <w:szCs w:val="16"/>
              </w:rPr>
              <w:t>PERIOD</w:t>
            </w:r>
          </w:p>
        </w:tc>
        <w:tc>
          <w:tcPr>
            <w:tcW w:w="236" w:type="dxa"/>
            <w:tcBorders>
              <w:top w:val="single" w:sz="12" w:space="0" w:color="000000"/>
              <w:right w:val="single" w:sz="4" w:space="0" w:color="auto"/>
            </w:tcBorders>
            <w:shd w:val="clear" w:color="auto" w:fill="auto"/>
            <w:vAlign w:val="center"/>
          </w:tcPr>
          <w:p w:rsidR="00A27445" w:rsidRPr="00B75E54" w:rsidRDefault="00A27445" w:rsidP="00AE2EA8">
            <w:pPr>
              <w:jc w:val="center"/>
              <w:rPr>
                <w:b/>
                <w:bCs/>
                <w:color w:val="000000"/>
                <w:sz w:val="16"/>
                <w:szCs w:val="16"/>
              </w:rPr>
            </w:pPr>
          </w:p>
        </w:tc>
        <w:tc>
          <w:tcPr>
            <w:tcW w:w="959" w:type="dxa"/>
            <w:vMerge w:val="restart"/>
            <w:tcBorders>
              <w:top w:val="nil"/>
              <w:left w:val="single" w:sz="4" w:space="0" w:color="auto"/>
              <w:bottom w:val="single" w:sz="12" w:space="0" w:color="000000"/>
              <w:right w:val="single" w:sz="4" w:space="0" w:color="auto"/>
            </w:tcBorders>
            <w:shd w:val="clear" w:color="auto" w:fill="auto"/>
            <w:vAlign w:val="center"/>
            <w:hideMark/>
          </w:tcPr>
          <w:p w:rsidR="00A27445" w:rsidRPr="00B75E54" w:rsidRDefault="00A27445" w:rsidP="00BE48B9">
            <w:pPr>
              <w:jc w:val="center"/>
              <w:rPr>
                <w:b/>
                <w:bCs/>
                <w:color w:val="000000"/>
                <w:sz w:val="16"/>
                <w:szCs w:val="16"/>
              </w:rPr>
            </w:pPr>
            <w:r w:rsidRPr="00B75E54">
              <w:rPr>
                <w:b/>
                <w:bCs/>
                <w:color w:val="000000"/>
                <w:sz w:val="16"/>
                <w:szCs w:val="16"/>
              </w:rPr>
              <w:t>2015</w:t>
            </w:r>
          </w:p>
        </w:tc>
        <w:tc>
          <w:tcPr>
            <w:tcW w:w="882" w:type="dxa"/>
            <w:vMerge w:val="restart"/>
            <w:tcBorders>
              <w:top w:val="nil"/>
              <w:left w:val="single" w:sz="4" w:space="0" w:color="auto"/>
              <w:bottom w:val="single" w:sz="12" w:space="0" w:color="000000"/>
              <w:right w:val="single" w:sz="4" w:space="0" w:color="auto"/>
            </w:tcBorders>
            <w:shd w:val="clear" w:color="auto" w:fill="auto"/>
            <w:vAlign w:val="center"/>
            <w:hideMark/>
          </w:tcPr>
          <w:p w:rsidR="00A27445" w:rsidRPr="00B75E54" w:rsidRDefault="00A27445" w:rsidP="00BE48B9">
            <w:pPr>
              <w:jc w:val="center"/>
              <w:rPr>
                <w:b/>
                <w:bCs/>
                <w:color w:val="000000"/>
                <w:sz w:val="16"/>
                <w:szCs w:val="16"/>
              </w:rPr>
            </w:pPr>
            <w:r w:rsidRPr="00B75E54">
              <w:rPr>
                <w:b/>
                <w:bCs/>
                <w:color w:val="000000"/>
                <w:sz w:val="16"/>
                <w:szCs w:val="16"/>
              </w:rPr>
              <w:t>2016</w:t>
            </w:r>
          </w:p>
        </w:tc>
        <w:tc>
          <w:tcPr>
            <w:tcW w:w="882" w:type="dxa"/>
            <w:vMerge w:val="restart"/>
            <w:tcBorders>
              <w:top w:val="nil"/>
              <w:left w:val="single" w:sz="4" w:space="0" w:color="auto"/>
              <w:bottom w:val="single" w:sz="12" w:space="0" w:color="000000"/>
              <w:right w:val="single" w:sz="4" w:space="0" w:color="auto"/>
            </w:tcBorders>
            <w:shd w:val="clear" w:color="auto" w:fill="auto"/>
            <w:vAlign w:val="center"/>
            <w:hideMark/>
          </w:tcPr>
          <w:p w:rsidR="00A27445" w:rsidRPr="00B75E54" w:rsidRDefault="00A27445" w:rsidP="00AE2EA8">
            <w:pPr>
              <w:jc w:val="center"/>
              <w:rPr>
                <w:b/>
                <w:bCs/>
                <w:color w:val="000000"/>
                <w:sz w:val="16"/>
                <w:szCs w:val="16"/>
              </w:rPr>
            </w:pPr>
            <w:r>
              <w:rPr>
                <w:b/>
                <w:bCs/>
                <w:color w:val="000000"/>
                <w:sz w:val="16"/>
                <w:szCs w:val="16"/>
              </w:rPr>
              <w:t>2017</w:t>
            </w:r>
          </w:p>
        </w:tc>
        <w:tc>
          <w:tcPr>
            <w:tcW w:w="229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27445" w:rsidRPr="00B75E54" w:rsidRDefault="00A27445" w:rsidP="00AE2EA8">
            <w:pPr>
              <w:jc w:val="center"/>
              <w:rPr>
                <w:b/>
                <w:bCs/>
                <w:color w:val="000000"/>
                <w:sz w:val="16"/>
                <w:szCs w:val="16"/>
              </w:rPr>
            </w:pPr>
            <w:r w:rsidRPr="00B75E54">
              <w:rPr>
                <w:b/>
                <w:bCs/>
                <w:color w:val="000000"/>
                <w:sz w:val="16"/>
                <w:szCs w:val="16"/>
              </w:rPr>
              <w:t>2017</w:t>
            </w:r>
          </w:p>
        </w:tc>
        <w:tc>
          <w:tcPr>
            <w:tcW w:w="2293" w:type="dxa"/>
            <w:gridSpan w:val="3"/>
            <w:tcBorders>
              <w:top w:val="single" w:sz="4" w:space="0" w:color="auto"/>
              <w:left w:val="single" w:sz="4" w:space="0" w:color="auto"/>
              <w:bottom w:val="single" w:sz="4" w:space="0" w:color="auto"/>
              <w:right w:val="nil"/>
            </w:tcBorders>
            <w:shd w:val="clear" w:color="auto" w:fill="auto"/>
            <w:vAlign w:val="center"/>
          </w:tcPr>
          <w:p w:rsidR="00A27445" w:rsidRPr="00B75E54" w:rsidRDefault="00A27445" w:rsidP="00AE2EA8">
            <w:pPr>
              <w:jc w:val="center"/>
              <w:rPr>
                <w:b/>
                <w:bCs/>
                <w:color w:val="000000"/>
                <w:sz w:val="16"/>
                <w:szCs w:val="16"/>
              </w:rPr>
            </w:pPr>
            <w:r>
              <w:rPr>
                <w:b/>
                <w:bCs/>
                <w:color w:val="000000"/>
                <w:sz w:val="16"/>
                <w:szCs w:val="16"/>
              </w:rPr>
              <w:t>2018</w:t>
            </w:r>
          </w:p>
        </w:tc>
      </w:tr>
      <w:tr w:rsidR="00342975" w:rsidRPr="007F7B29" w:rsidTr="00342975">
        <w:trPr>
          <w:trHeight w:val="255"/>
        </w:trPr>
        <w:tc>
          <w:tcPr>
            <w:tcW w:w="1081" w:type="dxa"/>
            <w:tcBorders>
              <w:left w:val="nil"/>
              <w:bottom w:val="single" w:sz="12" w:space="0" w:color="000000"/>
            </w:tcBorders>
            <w:shd w:val="clear" w:color="auto" w:fill="auto"/>
            <w:vAlign w:val="center"/>
            <w:hideMark/>
          </w:tcPr>
          <w:p w:rsidR="00342975" w:rsidRPr="007F7B29" w:rsidRDefault="00342975" w:rsidP="00AE2EA8">
            <w:pPr>
              <w:rPr>
                <w:b/>
                <w:bCs/>
                <w:color w:val="000000"/>
                <w:sz w:val="14"/>
                <w:szCs w:val="14"/>
              </w:rPr>
            </w:pPr>
          </w:p>
        </w:tc>
        <w:tc>
          <w:tcPr>
            <w:tcW w:w="860" w:type="dxa"/>
            <w:gridSpan w:val="2"/>
            <w:tcBorders>
              <w:bottom w:val="single" w:sz="12" w:space="0" w:color="000000"/>
              <w:right w:val="single" w:sz="4" w:space="0" w:color="auto"/>
            </w:tcBorders>
            <w:shd w:val="clear" w:color="auto" w:fill="auto"/>
            <w:vAlign w:val="center"/>
          </w:tcPr>
          <w:p w:rsidR="00342975" w:rsidRPr="007F7B29" w:rsidRDefault="00342975" w:rsidP="00AE2EA8">
            <w:pPr>
              <w:rPr>
                <w:b/>
                <w:bCs/>
                <w:color w:val="000000"/>
                <w:sz w:val="14"/>
                <w:szCs w:val="14"/>
              </w:rPr>
            </w:pPr>
          </w:p>
        </w:tc>
        <w:tc>
          <w:tcPr>
            <w:tcW w:w="959" w:type="dxa"/>
            <w:vMerge/>
            <w:tcBorders>
              <w:top w:val="nil"/>
              <w:left w:val="single" w:sz="4" w:space="0" w:color="auto"/>
              <w:bottom w:val="single" w:sz="12" w:space="0" w:color="000000"/>
              <w:right w:val="single" w:sz="4" w:space="0" w:color="auto"/>
            </w:tcBorders>
            <w:shd w:val="clear" w:color="auto" w:fill="auto"/>
            <w:vAlign w:val="center"/>
            <w:hideMark/>
          </w:tcPr>
          <w:p w:rsidR="00342975" w:rsidRPr="007F7B29" w:rsidRDefault="00342975" w:rsidP="00AE2EA8">
            <w:pPr>
              <w:rPr>
                <w:b/>
                <w:bCs/>
                <w:color w:val="000000"/>
                <w:sz w:val="14"/>
                <w:szCs w:val="14"/>
              </w:rPr>
            </w:pPr>
          </w:p>
        </w:tc>
        <w:tc>
          <w:tcPr>
            <w:tcW w:w="882" w:type="dxa"/>
            <w:vMerge/>
            <w:tcBorders>
              <w:top w:val="nil"/>
              <w:left w:val="single" w:sz="4" w:space="0" w:color="auto"/>
              <w:bottom w:val="single" w:sz="12" w:space="0" w:color="000000"/>
              <w:right w:val="single" w:sz="4" w:space="0" w:color="auto"/>
            </w:tcBorders>
            <w:shd w:val="clear" w:color="auto" w:fill="auto"/>
            <w:vAlign w:val="center"/>
            <w:hideMark/>
          </w:tcPr>
          <w:p w:rsidR="00342975" w:rsidRPr="007F7B29" w:rsidRDefault="00342975" w:rsidP="00AE2EA8">
            <w:pPr>
              <w:rPr>
                <w:b/>
                <w:bCs/>
                <w:color w:val="000000"/>
                <w:sz w:val="14"/>
                <w:szCs w:val="14"/>
              </w:rPr>
            </w:pPr>
          </w:p>
        </w:tc>
        <w:tc>
          <w:tcPr>
            <w:tcW w:w="882" w:type="dxa"/>
            <w:vMerge/>
            <w:tcBorders>
              <w:top w:val="nil"/>
              <w:left w:val="single" w:sz="4" w:space="0" w:color="auto"/>
              <w:bottom w:val="single" w:sz="12" w:space="0" w:color="000000"/>
              <w:right w:val="single" w:sz="4" w:space="0" w:color="auto"/>
            </w:tcBorders>
            <w:shd w:val="clear" w:color="auto" w:fill="auto"/>
            <w:vAlign w:val="center"/>
            <w:hideMark/>
          </w:tcPr>
          <w:p w:rsidR="00342975" w:rsidRPr="007F7B29" w:rsidRDefault="00342975" w:rsidP="00AE2EA8">
            <w:pPr>
              <w:rPr>
                <w:b/>
                <w:bCs/>
                <w:color w:val="000000"/>
                <w:sz w:val="14"/>
                <w:szCs w:val="14"/>
              </w:rPr>
            </w:pPr>
          </w:p>
        </w:tc>
        <w:tc>
          <w:tcPr>
            <w:tcW w:w="812" w:type="dxa"/>
            <w:tcBorders>
              <w:top w:val="single" w:sz="4" w:space="0" w:color="auto"/>
              <w:left w:val="single" w:sz="4" w:space="0" w:color="auto"/>
              <w:bottom w:val="single" w:sz="12" w:space="0" w:color="auto"/>
            </w:tcBorders>
            <w:shd w:val="clear" w:color="auto" w:fill="auto"/>
            <w:vAlign w:val="center"/>
            <w:hideMark/>
          </w:tcPr>
          <w:p w:rsidR="00342975" w:rsidRPr="00B75E54" w:rsidRDefault="00342975" w:rsidP="00631E14">
            <w:pPr>
              <w:jc w:val="right"/>
              <w:rPr>
                <w:b/>
                <w:bCs/>
                <w:color w:val="000000"/>
                <w:sz w:val="14"/>
                <w:szCs w:val="14"/>
              </w:rPr>
            </w:pPr>
            <w:r>
              <w:rPr>
                <w:b/>
                <w:bCs/>
                <w:color w:val="000000"/>
                <w:sz w:val="14"/>
                <w:szCs w:val="14"/>
              </w:rPr>
              <w:t>Feb</w:t>
            </w:r>
          </w:p>
        </w:tc>
        <w:tc>
          <w:tcPr>
            <w:tcW w:w="770" w:type="dxa"/>
            <w:tcBorders>
              <w:top w:val="single" w:sz="4" w:space="0" w:color="auto"/>
              <w:bottom w:val="single" w:sz="12" w:space="0" w:color="auto"/>
              <w:right w:val="single" w:sz="4" w:space="0" w:color="auto"/>
            </w:tcBorders>
            <w:shd w:val="clear" w:color="auto" w:fill="auto"/>
            <w:vAlign w:val="center"/>
            <w:hideMark/>
          </w:tcPr>
          <w:p w:rsidR="00342975" w:rsidRPr="00B75E54" w:rsidRDefault="00342975" w:rsidP="00AE2EA8">
            <w:pPr>
              <w:jc w:val="right"/>
              <w:rPr>
                <w:b/>
                <w:bCs/>
                <w:color w:val="000000"/>
                <w:sz w:val="14"/>
                <w:szCs w:val="14"/>
              </w:rPr>
            </w:pPr>
            <w:r>
              <w:rPr>
                <w:b/>
                <w:bCs/>
                <w:color w:val="000000"/>
                <w:sz w:val="14"/>
                <w:szCs w:val="14"/>
              </w:rPr>
              <w:t>Mar</w:t>
            </w:r>
          </w:p>
        </w:tc>
        <w:tc>
          <w:tcPr>
            <w:tcW w:w="713" w:type="dxa"/>
            <w:tcBorders>
              <w:top w:val="single" w:sz="4" w:space="0" w:color="auto"/>
              <w:left w:val="single" w:sz="4" w:space="0" w:color="auto"/>
              <w:bottom w:val="single" w:sz="12" w:space="0" w:color="auto"/>
              <w:right w:val="single" w:sz="4" w:space="0" w:color="auto"/>
            </w:tcBorders>
            <w:shd w:val="clear" w:color="auto" w:fill="auto"/>
            <w:vAlign w:val="center"/>
            <w:hideMark/>
          </w:tcPr>
          <w:p w:rsidR="00342975" w:rsidRPr="00B75E54" w:rsidRDefault="00342975" w:rsidP="009F3A10">
            <w:pPr>
              <w:jc w:val="right"/>
              <w:rPr>
                <w:b/>
                <w:bCs/>
                <w:color w:val="000000"/>
                <w:sz w:val="14"/>
                <w:szCs w:val="14"/>
              </w:rPr>
            </w:pPr>
            <w:r>
              <w:rPr>
                <w:b/>
                <w:bCs/>
                <w:color w:val="000000"/>
                <w:sz w:val="14"/>
                <w:szCs w:val="14"/>
              </w:rPr>
              <w:t>Dec</w:t>
            </w:r>
          </w:p>
        </w:tc>
        <w:tc>
          <w:tcPr>
            <w:tcW w:w="713" w:type="dxa"/>
            <w:tcBorders>
              <w:top w:val="single" w:sz="4" w:space="0" w:color="auto"/>
              <w:left w:val="single" w:sz="4" w:space="0" w:color="auto"/>
              <w:bottom w:val="single" w:sz="12" w:space="0" w:color="auto"/>
            </w:tcBorders>
            <w:shd w:val="clear" w:color="auto" w:fill="auto"/>
            <w:vAlign w:val="center"/>
            <w:hideMark/>
          </w:tcPr>
          <w:p w:rsidR="00342975" w:rsidRPr="00B75E54" w:rsidRDefault="00342975" w:rsidP="009F3A10">
            <w:pPr>
              <w:jc w:val="right"/>
              <w:rPr>
                <w:b/>
                <w:bCs/>
                <w:color w:val="000000"/>
                <w:sz w:val="14"/>
                <w:szCs w:val="14"/>
              </w:rPr>
            </w:pPr>
            <w:r>
              <w:rPr>
                <w:b/>
                <w:bCs/>
                <w:color w:val="000000"/>
                <w:sz w:val="14"/>
                <w:szCs w:val="14"/>
              </w:rPr>
              <w:t>Jan</w:t>
            </w:r>
          </w:p>
        </w:tc>
        <w:tc>
          <w:tcPr>
            <w:tcW w:w="790" w:type="dxa"/>
            <w:tcBorders>
              <w:top w:val="single" w:sz="4" w:space="0" w:color="auto"/>
              <w:bottom w:val="single" w:sz="12" w:space="0" w:color="auto"/>
            </w:tcBorders>
            <w:shd w:val="clear" w:color="auto" w:fill="auto"/>
            <w:vAlign w:val="center"/>
            <w:hideMark/>
          </w:tcPr>
          <w:p w:rsidR="00342975" w:rsidRPr="00B75E54" w:rsidRDefault="00342975" w:rsidP="009F3A10">
            <w:pPr>
              <w:jc w:val="right"/>
              <w:rPr>
                <w:b/>
                <w:bCs/>
                <w:color w:val="000000"/>
                <w:sz w:val="14"/>
                <w:szCs w:val="14"/>
              </w:rPr>
            </w:pPr>
            <w:r>
              <w:rPr>
                <w:b/>
                <w:bCs/>
                <w:color w:val="000000"/>
                <w:sz w:val="14"/>
                <w:szCs w:val="14"/>
              </w:rPr>
              <w:t>Feb</w:t>
            </w:r>
          </w:p>
        </w:tc>
        <w:tc>
          <w:tcPr>
            <w:tcW w:w="790" w:type="dxa"/>
            <w:tcBorders>
              <w:top w:val="single" w:sz="4" w:space="0" w:color="auto"/>
              <w:bottom w:val="single" w:sz="12" w:space="0" w:color="auto"/>
              <w:right w:val="nil"/>
            </w:tcBorders>
            <w:shd w:val="clear" w:color="auto" w:fill="auto"/>
            <w:vAlign w:val="center"/>
            <w:hideMark/>
          </w:tcPr>
          <w:p w:rsidR="00342975" w:rsidRPr="00B75E54" w:rsidRDefault="00342975" w:rsidP="00AE2EA8">
            <w:pPr>
              <w:jc w:val="right"/>
              <w:rPr>
                <w:b/>
                <w:bCs/>
                <w:color w:val="000000"/>
                <w:sz w:val="14"/>
                <w:szCs w:val="14"/>
              </w:rPr>
            </w:pPr>
            <w:r>
              <w:rPr>
                <w:b/>
                <w:bCs/>
                <w:color w:val="000000"/>
                <w:sz w:val="14"/>
                <w:szCs w:val="14"/>
              </w:rPr>
              <w:t>Mar</w:t>
            </w:r>
          </w:p>
        </w:tc>
      </w:tr>
      <w:tr w:rsidR="00342975" w:rsidRPr="007F7B29" w:rsidTr="00342975">
        <w:trPr>
          <w:trHeight w:hRule="exact" w:val="360"/>
        </w:trPr>
        <w:tc>
          <w:tcPr>
            <w:tcW w:w="1081" w:type="dxa"/>
            <w:vMerge w:val="restart"/>
            <w:tcBorders>
              <w:top w:val="nil"/>
              <w:left w:val="nil"/>
              <w:bottom w:val="nil"/>
              <w:right w:val="nil"/>
            </w:tcBorders>
            <w:shd w:val="clear" w:color="auto" w:fill="auto"/>
            <w:vAlign w:val="center"/>
            <w:hideMark/>
          </w:tcPr>
          <w:p w:rsidR="00342975" w:rsidRPr="00B75E54" w:rsidRDefault="00342975" w:rsidP="00AE2EA8">
            <w:pPr>
              <w:rPr>
                <w:b/>
                <w:bCs/>
                <w:color w:val="000000"/>
                <w:sz w:val="14"/>
                <w:szCs w:val="14"/>
              </w:rPr>
            </w:pPr>
            <w:r w:rsidRPr="00B75E54">
              <w:rPr>
                <w:b/>
                <w:bCs/>
                <w:color w:val="000000"/>
                <w:sz w:val="14"/>
                <w:szCs w:val="14"/>
              </w:rPr>
              <w:t>Karachi</w:t>
            </w:r>
          </w:p>
        </w:tc>
        <w:tc>
          <w:tcPr>
            <w:tcW w:w="860" w:type="dxa"/>
            <w:gridSpan w:val="2"/>
            <w:tcBorders>
              <w:top w:val="nil"/>
              <w:left w:val="nil"/>
              <w:bottom w:val="nil"/>
              <w:right w:val="nil"/>
            </w:tcBorders>
            <w:shd w:val="clear" w:color="auto" w:fill="auto"/>
            <w:vAlign w:val="center"/>
            <w:hideMark/>
          </w:tcPr>
          <w:p w:rsidR="00342975" w:rsidRPr="007F7B29" w:rsidRDefault="00342975" w:rsidP="00AE2EA8">
            <w:pPr>
              <w:jc w:val="right"/>
              <w:rPr>
                <w:color w:val="000000"/>
                <w:sz w:val="14"/>
                <w:szCs w:val="14"/>
              </w:rPr>
            </w:pPr>
            <w:r w:rsidRPr="007F7B29">
              <w:rPr>
                <w:color w:val="000000"/>
                <w:sz w:val="14"/>
                <w:szCs w:val="14"/>
              </w:rPr>
              <w:t>Issued</w:t>
            </w:r>
          </w:p>
        </w:tc>
        <w:tc>
          <w:tcPr>
            <w:tcW w:w="959" w:type="dxa"/>
            <w:tcBorders>
              <w:top w:val="nil"/>
              <w:left w:val="nil"/>
              <w:bottom w:val="nil"/>
              <w:right w:val="nil"/>
            </w:tcBorders>
            <w:shd w:val="clear" w:color="auto" w:fill="auto"/>
            <w:vAlign w:val="center"/>
            <w:hideMark/>
          </w:tcPr>
          <w:p w:rsidR="00342975" w:rsidRDefault="00342975" w:rsidP="00BE48B9">
            <w:pPr>
              <w:jc w:val="right"/>
              <w:rPr>
                <w:color w:val="000000"/>
                <w:sz w:val="14"/>
                <w:szCs w:val="14"/>
              </w:rPr>
            </w:pPr>
            <w:r>
              <w:rPr>
                <w:color w:val="000000"/>
                <w:sz w:val="14"/>
                <w:szCs w:val="14"/>
              </w:rPr>
              <w:t>821,069</w:t>
            </w:r>
          </w:p>
        </w:tc>
        <w:tc>
          <w:tcPr>
            <w:tcW w:w="882" w:type="dxa"/>
            <w:tcBorders>
              <w:top w:val="nil"/>
              <w:left w:val="nil"/>
              <w:bottom w:val="nil"/>
              <w:right w:val="nil"/>
            </w:tcBorders>
            <w:shd w:val="clear" w:color="auto" w:fill="auto"/>
            <w:vAlign w:val="center"/>
            <w:hideMark/>
          </w:tcPr>
          <w:p w:rsidR="00342975" w:rsidRDefault="00342975" w:rsidP="00BE48B9">
            <w:pPr>
              <w:jc w:val="right"/>
              <w:rPr>
                <w:color w:val="000000"/>
                <w:sz w:val="14"/>
                <w:szCs w:val="14"/>
              </w:rPr>
            </w:pPr>
            <w:r>
              <w:rPr>
                <w:color w:val="000000"/>
                <w:sz w:val="14"/>
                <w:szCs w:val="14"/>
              </w:rPr>
              <w:t>910,456</w:t>
            </w:r>
          </w:p>
        </w:tc>
        <w:tc>
          <w:tcPr>
            <w:tcW w:w="882" w:type="dxa"/>
            <w:tcBorders>
              <w:top w:val="nil"/>
              <w:left w:val="nil"/>
              <w:bottom w:val="nil"/>
              <w:right w:val="nil"/>
            </w:tcBorders>
            <w:shd w:val="clear" w:color="auto" w:fill="auto"/>
            <w:vAlign w:val="center"/>
            <w:hideMark/>
          </w:tcPr>
          <w:p w:rsidR="00342975" w:rsidRDefault="00342975" w:rsidP="009261F8">
            <w:pPr>
              <w:jc w:val="right"/>
              <w:rPr>
                <w:color w:val="000000"/>
                <w:sz w:val="14"/>
                <w:szCs w:val="14"/>
              </w:rPr>
            </w:pPr>
            <w:r>
              <w:rPr>
                <w:color w:val="000000"/>
                <w:sz w:val="14"/>
                <w:szCs w:val="14"/>
              </w:rPr>
              <w:t>969,135</w:t>
            </w:r>
          </w:p>
        </w:tc>
        <w:tc>
          <w:tcPr>
            <w:tcW w:w="812" w:type="dxa"/>
            <w:tcBorders>
              <w:top w:val="nil"/>
              <w:left w:val="nil"/>
              <w:bottom w:val="nil"/>
              <w:right w:val="nil"/>
            </w:tcBorders>
            <w:shd w:val="clear" w:color="auto" w:fill="auto"/>
            <w:vAlign w:val="center"/>
            <w:hideMark/>
          </w:tcPr>
          <w:p w:rsidR="00342975" w:rsidRDefault="00342975" w:rsidP="00631E14">
            <w:pPr>
              <w:jc w:val="right"/>
              <w:rPr>
                <w:color w:val="000000"/>
                <w:sz w:val="14"/>
                <w:szCs w:val="14"/>
              </w:rPr>
            </w:pPr>
            <w:r>
              <w:rPr>
                <w:color w:val="000000"/>
                <w:sz w:val="14"/>
                <w:szCs w:val="14"/>
              </w:rPr>
              <w:t>58,262</w:t>
            </w:r>
          </w:p>
        </w:tc>
        <w:tc>
          <w:tcPr>
            <w:tcW w:w="770" w:type="dxa"/>
            <w:tcBorders>
              <w:top w:val="nil"/>
              <w:left w:val="nil"/>
              <w:bottom w:val="nil"/>
              <w:right w:val="nil"/>
            </w:tcBorders>
            <w:shd w:val="clear" w:color="auto" w:fill="auto"/>
            <w:vAlign w:val="center"/>
            <w:hideMark/>
          </w:tcPr>
          <w:p w:rsidR="00342975" w:rsidRDefault="00342975" w:rsidP="00342975">
            <w:pPr>
              <w:jc w:val="right"/>
              <w:rPr>
                <w:color w:val="000000"/>
                <w:sz w:val="14"/>
                <w:szCs w:val="14"/>
              </w:rPr>
            </w:pPr>
            <w:r>
              <w:rPr>
                <w:color w:val="000000"/>
                <w:sz w:val="14"/>
                <w:szCs w:val="14"/>
              </w:rPr>
              <w:t>104,721</w:t>
            </w:r>
          </w:p>
        </w:tc>
        <w:tc>
          <w:tcPr>
            <w:tcW w:w="713" w:type="dxa"/>
            <w:tcBorders>
              <w:top w:val="nil"/>
              <w:left w:val="nil"/>
              <w:bottom w:val="nil"/>
              <w:right w:val="nil"/>
            </w:tcBorders>
            <w:shd w:val="clear" w:color="auto" w:fill="auto"/>
            <w:vAlign w:val="center"/>
            <w:hideMark/>
          </w:tcPr>
          <w:p w:rsidR="00342975" w:rsidRDefault="00342975" w:rsidP="009F3A10">
            <w:pPr>
              <w:jc w:val="right"/>
              <w:rPr>
                <w:color w:val="000000"/>
                <w:sz w:val="14"/>
                <w:szCs w:val="14"/>
              </w:rPr>
            </w:pPr>
            <w:r>
              <w:rPr>
                <w:color w:val="000000"/>
                <w:sz w:val="14"/>
                <w:szCs w:val="14"/>
              </w:rPr>
              <w:t>73,206</w:t>
            </w:r>
          </w:p>
        </w:tc>
        <w:tc>
          <w:tcPr>
            <w:tcW w:w="713" w:type="dxa"/>
            <w:tcBorders>
              <w:top w:val="nil"/>
              <w:left w:val="nil"/>
              <w:bottom w:val="nil"/>
              <w:right w:val="nil"/>
            </w:tcBorders>
            <w:shd w:val="clear" w:color="auto" w:fill="auto"/>
            <w:vAlign w:val="center"/>
            <w:hideMark/>
          </w:tcPr>
          <w:p w:rsidR="00342975" w:rsidRDefault="00342975" w:rsidP="009F3A10">
            <w:pPr>
              <w:jc w:val="right"/>
              <w:rPr>
                <w:color w:val="000000"/>
                <w:sz w:val="14"/>
                <w:szCs w:val="14"/>
              </w:rPr>
            </w:pPr>
            <w:r>
              <w:rPr>
                <w:color w:val="000000"/>
                <w:sz w:val="14"/>
                <w:szCs w:val="14"/>
              </w:rPr>
              <w:t>56,452</w:t>
            </w:r>
          </w:p>
        </w:tc>
        <w:tc>
          <w:tcPr>
            <w:tcW w:w="790" w:type="dxa"/>
            <w:tcBorders>
              <w:top w:val="nil"/>
              <w:left w:val="nil"/>
              <w:bottom w:val="nil"/>
              <w:right w:val="nil"/>
            </w:tcBorders>
            <w:shd w:val="clear" w:color="auto" w:fill="auto"/>
            <w:vAlign w:val="center"/>
            <w:hideMark/>
          </w:tcPr>
          <w:p w:rsidR="00342975" w:rsidRDefault="00342975" w:rsidP="009F3A10">
            <w:pPr>
              <w:jc w:val="right"/>
              <w:rPr>
                <w:color w:val="000000"/>
                <w:sz w:val="14"/>
                <w:szCs w:val="14"/>
              </w:rPr>
            </w:pPr>
            <w:r>
              <w:rPr>
                <w:color w:val="000000"/>
                <w:sz w:val="14"/>
                <w:szCs w:val="14"/>
              </w:rPr>
              <w:t>74,960</w:t>
            </w:r>
          </w:p>
        </w:tc>
        <w:tc>
          <w:tcPr>
            <w:tcW w:w="790" w:type="dxa"/>
            <w:tcBorders>
              <w:top w:val="nil"/>
              <w:left w:val="nil"/>
              <w:bottom w:val="nil"/>
              <w:right w:val="nil"/>
            </w:tcBorders>
            <w:shd w:val="clear" w:color="auto" w:fill="auto"/>
            <w:vAlign w:val="center"/>
            <w:hideMark/>
          </w:tcPr>
          <w:p w:rsidR="00342975" w:rsidRDefault="00342975" w:rsidP="00342975">
            <w:pPr>
              <w:jc w:val="right"/>
              <w:rPr>
                <w:color w:val="000000"/>
                <w:sz w:val="14"/>
                <w:szCs w:val="14"/>
              </w:rPr>
            </w:pPr>
            <w:r>
              <w:rPr>
                <w:color w:val="000000"/>
                <w:sz w:val="14"/>
                <w:szCs w:val="14"/>
              </w:rPr>
              <w:t>101,945</w:t>
            </w:r>
          </w:p>
        </w:tc>
      </w:tr>
      <w:tr w:rsidR="00342975" w:rsidRPr="007F7B29" w:rsidTr="00342975">
        <w:trPr>
          <w:trHeight w:hRule="exact" w:val="360"/>
        </w:trPr>
        <w:tc>
          <w:tcPr>
            <w:tcW w:w="1081" w:type="dxa"/>
            <w:vMerge/>
            <w:tcBorders>
              <w:top w:val="nil"/>
              <w:left w:val="nil"/>
              <w:bottom w:val="nil"/>
              <w:right w:val="nil"/>
            </w:tcBorders>
            <w:shd w:val="clear" w:color="auto" w:fill="auto"/>
            <w:vAlign w:val="center"/>
            <w:hideMark/>
          </w:tcPr>
          <w:p w:rsidR="00342975" w:rsidRPr="00B75E54" w:rsidRDefault="00342975" w:rsidP="00AE2EA8">
            <w:pPr>
              <w:rPr>
                <w:b/>
                <w:bCs/>
                <w:color w:val="000000"/>
                <w:sz w:val="14"/>
                <w:szCs w:val="14"/>
              </w:rPr>
            </w:pPr>
          </w:p>
        </w:tc>
        <w:tc>
          <w:tcPr>
            <w:tcW w:w="860" w:type="dxa"/>
            <w:gridSpan w:val="2"/>
            <w:tcBorders>
              <w:top w:val="nil"/>
              <w:left w:val="nil"/>
              <w:bottom w:val="nil"/>
              <w:right w:val="nil"/>
            </w:tcBorders>
            <w:shd w:val="clear" w:color="auto" w:fill="auto"/>
            <w:vAlign w:val="center"/>
            <w:hideMark/>
          </w:tcPr>
          <w:p w:rsidR="00342975" w:rsidRPr="007F7B29" w:rsidRDefault="00342975" w:rsidP="00AE2EA8">
            <w:pPr>
              <w:jc w:val="right"/>
              <w:rPr>
                <w:color w:val="000000"/>
                <w:sz w:val="14"/>
                <w:szCs w:val="14"/>
              </w:rPr>
            </w:pPr>
            <w:r w:rsidRPr="007F7B29">
              <w:rPr>
                <w:color w:val="000000"/>
                <w:sz w:val="14"/>
                <w:szCs w:val="14"/>
              </w:rPr>
              <w:t>En-cashed</w:t>
            </w:r>
          </w:p>
        </w:tc>
        <w:tc>
          <w:tcPr>
            <w:tcW w:w="959" w:type="dxa"/>
            <w:tcBorders>
              <w:top w:val="nil"/>
              <w:left w:val="nil"/>
              <w:bottom w:val="nil"/>
              <w:right w:val="nil"/>
            </w:tcBorders>
            <w:shd w:val="clear" w:color="auto" w:fill="auto"/>
            <w:vAlign w:val="center"/>
            <w:hideMark/>
          </w:tcPr>
          <w:p w:rsidR="00342975" w:rsidRDefault="00342975" w:rsidP="00BE48B9">
            <w:pPr>
              <w:jc w:val="right"/>
              <w:rPr>
                <w:color w:val="000000"/>
                <w:sz w:val="14"/>
                <w:szCs w:val="14"/>
              </w:rPr>
            </w:pPr>
            <w:r>
              <w:rPr>
                <w:color w:val="000000"/>
                <w:sz w:val="14"/>
                <w:szCs w:val="14"/>
              </w:rPr>
              <w:t>1,212,252</w:t>
            </w:r>
          </w:p>
        </w:tc>
        <w:tc>
          <w:tcPr>
            <w:tcW w:w="882" w:type="dxa"/>
            <w:tcBorders>
              <w:top w:val="nil"/>
              <w:left w:val="nil"/>
              <w:bottom w:val="nil"/>
              <w:right w:val="nil"/>
            </w:tcBorders>
            <w:shd w:val="clear" w:color="auto" w:fill="auto"/>
            <w:vAlign w:val="center"/>
            <w:hideMark/>
          </w:tcPr>
          <w:p w:rsidR="00342975" w:rsidRDefault="00342975" w:rsidP="00BE48B9">
            <w:pPr>
              <w:jc w:val="right"/>
              <w:rPr>
                <w:color w:val="000000"/>
                <w:sz w:val="14"/>
                <w:szCs w:val="14"/>
              </w:rPr>
            </w:pPr>
            <w:r>
              <w:rPr>
                <w:color w:val="000000"/>
                <w:sz w:val="14"/>
                <w:szCs w:val="14"/>
              </w:rPr>
              <w:t>1,290,400</w:t>
            </w:r>
          </w:p>
        </w:tc>
        <w:tc>
          <w:tcPr>
            <w:tcW w:w="882" w:type="dxa"/>
            <w:tcBorders>
              <w:top w:val="nil"/>
              <w:left w:val="nil"/>
              <w:bottom w:val="nil"/>
              <w:right w:val="nil"/>
            </w:tcBorders>
            <w:shd w:val="clear" w:color="auto" w:fill="auto"/>
            <w:vAlign w:val="center"/>
            <w:hideMark/>
          </w:tcPr>
          <w:p w:rsidR="00342975" w:rsidRDefault="00342975" w:rsidP="009261F8">
            <w:pPr>
              <w:jc w:val="right"/>
              <w:rPr>
                <w:color w:val="000000"/>
                <w:sz w:val="14"/>
                <w:szCs w:val="14"/>
              </w:rPr>
            </w:pPr>
            <w:r>
              <w:rPr>
                <w:color w:val="000000"/>
                <w:sz w:val="14"/>
                <w:szCs w:val="14"/>
              </w:rPr>
              <w:t>1,386,047</w:t>
            </w:r>
          </w:p>
        </w:tc>
        <w:tc>
          <w:tcPr>
            <w:tcW w:w="812" w:type="dxa"/>
            <w:tcBorders>
              <w:top w:val="nil"/>
              <w:left w:val="nil"/>
              <w:bottom w:val="nil"/>
              <w:right w:val="nil"/>
            </w:tcBorders>
            <w:shd w:val="clear" w:color="auto" w:fill="auto"/>
            <w:vAlign w:val="center"/>
            <w:hideMark/>
          </w:tcPr>
          <w:p w:rsidR="00342975" w:rsidRDefault="00342975" w:rsidP="00631E14">
            <w:pPr>
              <w:jc w:val="right"/>
              <w:rPr>
                <w:color w:val="000000"/>
                <w:sz w:val="14"/>
                <w:szCs w:val="14"/>
              </w:rPr>
            </w:pPr>
            <w:r>
              <w:rPr>
                <w:color w:val="000000"/>
                <w:sz w:val="14"/>
                <w:szCs w:val="14"/>
              </w:rPr>
              <w:t>105,395</w:t>
            </w:r>
          </w:p>
        </w:tc>
        <w:tc>
          <w:tcPr>
            <w:tcW w:w="770" w:type="dxa"/>
            <w:tcBorders>
              <w:top w:val="nil"/>
              <w:left w:val="nil"/>
              <w:bottom w:val="nil"/>
              <w:right w:val="nil"/>
            </w:tcBorders>
            <w:shd w:val="clear" w:color="auto" w:fill="auto"/>
            <w:vAlign w:val="center"/>
            <w:hideMark/>
          </w:tcPr>
          <w:p w:rsidR="00342975" w:rsidRDefault="00342975" w:rsidP="00342975">
            <w:pPr>
              <w:jc w:val="right"/>
              <w:rPr>
                <w:color w:val="000000"/>
                <w:sz w:val="14"/>
                <w:szCs w:val="14"/>
              </w:rPr>
            </w:pPr>
            <w:r>
              <w:rPr>
                <w:color w:val="000000"/>
                <w:sz w:val="14"/>
                <w:szCs w:val="14"/>
              </w:rPr>
              <w:t>123,069</w:t>
            </w:r>
          </w:p>
        </w:tc>
        <w:tc>
          <w:tcPr>
            <w:tcW w:w="713" w:type="dxa"/>
            <w:tcBorders>
              <w:top w:val="nil"/>
              <w:left w:val="nil"/>
              <w:bottom w:val="nil"/>
              <w:right w:val="nil"/>
            </w:tcBorders>
            <w:shd w:val="clear" w:color="auto" w:fill="auto"/>
            <w:vAlign w:val="center"/>
            <w:hideMark/>
          </w:tcPr>
          <w:p w:rsidR="00342975" w:rsidRDefault="00342975" w:rsidP="009F3A10">
            <w:pPr>
              <w:jc w:val="right"/>
              <w:rPr>
                <w:color w:val="000000"/>
                <w:sz w:val="14"/>
                <w:szCs w:val="14"/>
              </w:rPr>
            </w:pPr>
            <w:r>
              <w:rPr>
                <w:color w:val="000000"/>
                <w:sz w:val="14"/>
                <w:szCs w:val="14"/>
              </w:rPr>
              <w:t>111,477</w:t>
            </w:r>
          </w:p>
        </w:tc>
        <w:tc>
          <w:tcPr>
            <w:tcW w:w="713" w:type="dxa"/>
            <w:tcBorders>
              <w:top w:val="nil"/>
              <w:left w:val="nil"/>
              <w:bottom w:val="nil"/>
              <w:right w:val="nil"/>
            </w:tcBorders>
            <w:shd w:val="clear" w:color="auto" w:fill="auto"/>
            <w:vAlign w:val="center"/>
            <w:hideMark/>
          </w:tcPr>
          <w:p w:rsidR="00342975" w:rsidRDefault="00342975" w:rsidP="009F3A10">
            <w:pPr>
              <w:jc w:val="right"/>
              <w:rPr>
                <w:color w:val="000000"/>
                <w:sz w:val="14"/>
                <w:szCs w:val="14"/>
              </w:rPr>
            </w:pPr>
            <w:r>
              <w:rPr>
                <w:color w:val="000000"/>
                <w:sz w:val="14"/>
                <w:szCs w:val="14"/>
              </w:rPr>
              <w:t>160,408</w:t>
            </w:r>
          </w:p>
        </w:tc>
        <w:tc>
          <w:tcPr>
            <w:tcW w:w="790" w:type="dxa"/>
            <w:tcBorders>
              <w:top w:val="nil"/>
              <w:left w:val="nil"/>
              <w:bottom w:val="nil"/>
              <w:right w:val="nil"/>
            </w:tcBorders>
            <w:shd w:val="clear" w:color="auto" w:fill="auto"/>
            <w:vAlign w:val="center"/>
            <w:hideMark/>
          </w:tcPr>
          <w:p w:rsidR="00342975" w:rsidRDefault="00342975" w:rsidP="009F3A10">
            <w:pPr>
              <w:jc w:val="right"/>
              <w:rPr>
                <w:color w:val="000000"/>
                <w:sz w:val="14"/>
                <w:szCs w:val="14"/>
              </w:rPr>
            </w:pPr>
            <w:r>
              <w:rPr>
                <w:color w:val="000000"/>
                <w:sz w:val="14"/>
                <w:szCs w:val="14"/>
              </w:rPr>
              <w:t>93,526</w:t>
            </w:r>
          </w:p>
        </w:tc>
        <w:tc>
          <w:tcPr>
            <w:tcW w:w="790" w:type="dxa"/>
            <w:tcBorders>
              <w:top w:val="nil"/>
              <w:left w:val="nil"/>
              <w:bottom w:val="nil"/>
              <w:right w:val="nil"/>
            </w:tcBorders>
            <w:shd w:val="clear" w:color="auto" w:fill="auto"/>
            <w:vAlign w:val="center"/>
            <w:hideMark/>
          </w:tcPr>
          <w:p w:rsidR="00342975" w:rsidRDefault="00342975" w:rsidP="00342975">
            <w:pPr>
              <w:jc w:val="right"/>
              <w:rPr>
                <w:color w:val="000000"/>
                <w:sz w:val="14"/>
                <w:szCs w:val="14"/>
              </w:rPr>
            </w:pPr>
            <w:r>
              <w:rPr>
                <w:color w:val="000000"/>
                <w:sz w:val="14"/>
                <w:szCs w:val="14"/>
              </w:rPr>
              <w:t>123,608</w:t>
            </w:r>
          </w:p>
        </w:tc>
      </w:tr>
      <w:tr w:rsidR="00342975" w:rsidRPr="007F7B29" w:rsidTr="00342975">
        <w:trPr>
          <w:trHeight w:hRule="exact" w:val="360"/>
        </w:trPr>
        <w:tc>
          <w:tcPr>
            <w:tcW w:w="1081" w:type="dxa"/>
            <w:vMerge w:val="restart"/>
            <w:tcBorders>
              <w:top w:val="nil"/>
              <w:left w:val="nil"/>
              <w:bottom w:val="nil"/>
              <w:right w:val="nil"/>
            </w:tcBorders>
            <w:shd w:val="clear" w:color="auto" w:fill="auto"/>
            <w:vAlign w:val="center"/>
            <w:hideMark/>
          </w:tcPr>
          <w:p w:rsidR="00342975" w:rsidRPr="00B75E54" w:rsidRDefault="00342975" w:rsidP="00AE2EA8">
            <w:pPr>
              <w:rPr>
                <w:b/>
                <w:bCs/>
                <w:color w:val="000000"/>
                <w:sz w:val="14"/>
                <w:szCs w:val="14"/>
              </w:rPr>
            </w:pPr>
            <w:r w:rsidRPr="00B75E54">
              <w:rPr>
                <w:b/>
                <w:bCs/>
                <w:color w:val="000000"/>
                <w:sz w:val="14"/>
                <w:szCs w:val="14"/>
              </w:rPr>
              <w:t>Lahore</w:t>
            </w:r>
          </w:p>
        </w:tc>
        <w:tc>
          <w:tcPr>
            <w:tcW w:w="860" w:type="dxa"/>
            <w:gridSpan w:val="2"/>
            <w:tcBorders>
              <w:top w:val="nil"/>
              <w:left w:val="nil"/>
              <w:bottom w:val="nil"/>
              <w:right w:val="nil"/>
            </w:tcBorders>
            <w:shd w:val="clear" w:color="auto" w:fill="auto"/>
            <w:vAlign w:val="center"/>
            <w:hideMark/>
          </w:tcPr>
          <w:p w:rsidR="00342975" w:rsidRPr="007F7B29" w:rsidRDefault="00342975" w:rsidP="00AE2EA8">
            <w:pPr>
              <w:jc w:val="right"/>
              <w:rPr>
                <w:color w:val="000000"/>
                <w:sz w:val="14"/>
                <w:szCs w:val="14"/>
              </w:rPr>
            </w:pPr>
            <w:r w:rsidRPr="007F7B29">
              <w:rPr>
                <w:color w:val="000000"/>
                <w:sz w:val="14"/>
                <w:szCs w:val="14"/>
              </w:rPr>
              <w:t>Issued</w:t>
            </w:r>
          </w:p>
        </w:tc>
        <w:tc>
          <w:tcPr>
            <w:tcW w:w="959" w:type="dxa"/>
            <w:tcBorders>
              <w:top w:val="nil"/>
              <w:left w:val="nil"/>
              <w:bottom w:val="nil"/>
              <w:right w:val="nil"/>
            </w:tcBorders>
            <w:shd w:val="clear" w:color="auto" w:fill="auto"/>
            <w:vAlign w:val="center"/>
            <w:hideMark/>
          </w:tcPr>
          <w:p w:rsidR="00342975" w:rsidRDefault="00342975" w:rsidP="00BE48B9">
            <w:pPr>
              <w:jc w:val="right"/>
              <w:rPr>
                <w:color w:val="000000"/>
                <w:sz w:val="14"/>
                <w:szCs w:val="14"/>
              </w:rPr>
            </w:pPr>
            <w:r>
              <w:rPr>
                <w:color w:val="000000"/>
                <w:sz w:val="14"/>
                <w:szCs w:val="14"/>
              </w:rPr>
              <w:t>616,676</w:t>
            </w:r>
          </w:p>
        </w:tc>
        <w:tc>
          <w:tcPr>
            <w:tcW w:w="882" w:type="dxa"/>
            <w:tcBorders>
              <w:top w:val="nil"/>
              <w:left w:val="nil"/>
              <w:bottom w:val="nil"/>
              <w:right w:val="nil"/>
            </w:tcBorders>
            <w:shd w:val="clear" w:color="auto" w:fill="auto"/>
            <w:vAlign w:val="center"/>
            <w:hideMark/>
          </w:tcPr>
          <w:p w:rsidR="00342975" w:rsidRDefault="00342975" w:rsidP="00BE48B9">
            <w:pPr>
              <w:jc w:val="right"/>
              <w:rPr>
                <w:color w:val="000000"/>
                <w:sz w:val="14"/>
                <w:szCs w:val="14"/>
              </w:rPr>
            </w:pPr>
            <w:r>
              <w:rPr>
                <w:color w:val="000000"/>
                <w:sz w:val="14"/>
                <w:szCs w:val="14"/>
              </w:rPr>
              <w:t>690,070</w:t>
            </w:r>
          </w:p>
        </w:tc>
        <w:tc>
          <w:tcPr>
            <w:tcW w:w="882" w:type="dxa"/>
            <w:tcBorders>
              <w:top w:val="nil"/>
              <w:left w:val="nil"/>
              <w:bottom w:val="nil"/>
              <w:right w:val="nil"/>
            </w:tcBorders>
            <w:shd w:val="clear" w:color="auto" w:fill="auto"/>
            <w:vAlign w:val="center"/>
            <w:hideMark/>
          </w:tcPr>
          <w:p w:rsidR="00342975" w:rsidRDefault="00342975" w:rsidP="009261F8">
            <w:pPr>
              <w:jc w:val="right"/>
              <w:rPr>
                <w:color w:val="000000"/>
                <w:sz w:val="14"/>
                <w:szCs w:val="14"/>
              </w:rPr>
            </w:pPr>
            <w:r>
              <w:rPr>
                <w:color w:val="000000"/>
                <w:sz w:val="14"/>
                <w:szCs w:val="14"/>
              </w:rPr>
              <w:t>944,818</w:t>
            </w:r>
          </w:p>
        </w:tc>
        <w:tc>
          <w:tcPr>
            <w:tcW w:w="812" w:type="dxa"/>
            <w:tcBorders>
              <w:top w:val="nil"/>
              <w:left w:val="nil"/>
              <w:bottom w:val="nil"/>
              <w:right w:val="nil"/>
            </w:tcBorders>
            <w:shd w:val="clear" w:color="auto" w:fill="auto"/>
            <w:vAlign w:val="center"/>
            <w:hideMark/>
          </w:tcPr>
          <w:p w:rsidR="00342975" w:rsidRDefault="00342975" w:rsidP="00631E14">
            <w:pPr>
              <w:jc w:val="right"/>
              <w:rPr>
                <w:color w:val="000000"/>
                <w:sz w:val="14"/>
                <w:szCs w:val="14"/>
              </w:rPr>
            </w:pPr>
            <w:r>
              <w:rPr>
                <w:color w:val="000000"/>
                <w:sz w:val="14"/>
                <w:szCs w:val="14"/>
              </w:rPr>
              <w:t>54,122</w:t>
            </w:r>
          </w:p>
        </w:tc>
        <w:tc>
          <w:tcPr>
            <w:tcW w:w="770" w:type="dxa"/>
            <w:tcBorders>
              <w:top w:val="nil"/>
              <w:left w:val="nil"/>
              <w:bottom w:val="nil"/>
              <w:right w:val="nil"/>
            </w:tcBorders>
            <w:shd w:val="clear" w:color="auto" w:fill="auto"/>
            <w:vAlign w:val="center"/>
            <w:hideMark/>
          </w:tcPr>
          <w:p w:rsidR="00342975" w:rsidRDefault="00342975" w:rsidP="00342975">
            <w:pPr>
              <w:jc w:val="right"/>
              <w:rPr>
                <w:color w:val="000000"/>
                <w:sz w:val="14"/>
                <w:szCs w:val="14"/>
              </w:rPr>
            </w:pPr>
            <w:r>
              <w:rPr>
                <w:color w:val="000000"/>
                <w:sz w:val="14"/>
                <w:szCs w:val="14"/>
              </w:rPr>
              <w:t>88,051</w:t>
            </w:r>
          </w:p>
        </w:tc>
        <w:tc>
          <w:tcPr>
            <w:tcW w:w="713" w:type="dxa"/>
            <w:tcBorders>
              <w:top w:val="nil"/>
              <w:left w:val="nil"/>
              <w:bottom w:val="nil"/>
              <w:right w:val="nil"/>
            </w:tcBorders>
            <w:shd w:val="clear" w:color="auto" w:fill="auto"/>
            <w:vAlign w:val="center"/>
            <w:hideMark/>
          </w:tcPr>
          <w:p w:rsidR="00342975" w:rsidRDefault="00342975" w:rsidP="009F3A10">
            <w:pPr>
              <w:jc w:val="right"/>
              <w:rPr>
                <w:color w:val="000000"/>
                <w:sz w:val="14"/>
                <w:szCs w:val="14"/>
              </w:rPr>
            </w:pPr>
            <w:r>
              <w:rPr>
                <w:color w:val="000000"/>
                <w:sz w:val="14"/>
                <w:szCs w:val="14"/>
              </w:rPr>
              <w:t>67,793</w:t>
            </w:r>
          </w:p>
        </w:tc>
        <w:tc>
          <w:tcPr>
            <w:tcW w:w="713" w:type="dxa"/>
            <w:tcBorders>
              <w:top w:val="nil"/>
              <w:left w:val="nil"/>
              <w:bottom w:val="nil"/>
              <w:right w:val="nil"/>
            </w:tcBorders>
            <w:shd w:val="clear" w:color="auto" w:fill="auto"/>
            <w:vAlign w:val="center"/>
            <w:hideMark/>
          </w:tcPr>
          <w:p w:rsidR="00342975" w:rsidRDefault="00342975" w:rsidP="009F3A10">
            <w:pPr>
              <w:jc w:val="right"/>
              <w:rPr>
                <w:color w:val="000000"/>
                <w:sz w:val="14"/>
                <w:szCs w:val="14"/>
              </w:rPr>
            </w:pPr>
            <w:r>
              <w:rPr>
                <w:color w:val="000000"/>
                <w:sz w:val="14"/>
                <w:szCs w:val="14"/>
              </w:rPr>
              <w:t>97,091</w:t>
            </w:r>
          </w:p>
        </w:tc>
        <w:tc>
          <w:tcPr>
            <w:tcW w:w="790" w:type="dxa"/>
            <w:tcBorders>
              <w:top w:val="nil"/>
              <w:left w:val="nil"/>
              <w:bottom w:val="nil"/>
              <w:right w:val="nil"/>
            </w:tcBorders>
            <w:shd w:val="clear" w:color="auto" w:fill="auto"/>
            <w:vAlign w:val="center"/>
            <w:hideMark/>
          </w:tcPr>
          <w:p w:rsidR="00342975" w:rsidRDefault="00342975" w:rsidP="009F3A10">
            <w:pPr>
              <w:jc w:val="right"/>
              <w:rPr>
                <w:color w:val="000000"/>
                <w:sz w:val="14"/>
                <w:szCs w:val="14"/>
              </w:rPr>
            </w:pPr>
            <w:r>
              <w:rPr>
                <w:color w:val="000000"/>
                <w:sz w:val="14"/>
                <w:szCs w:val="14"/>
              </w:rPr>
              <w:t>69,511</w:t>
            </w:r>
          </w:p>
        </w:tc>
        <w:tc>
          <w:tcPr>
            <w:tcW w:w="790" w:type="dxa"/>
            <w:tcBorders>
              <w:top w:val="nil"/>
              <w:left w:val="nil"/>
              <w:bottom w:val="nil"/>
              <w:right w:val="nil"/>
            </w:tcBorders>
            <w:shd w:val="clear" w:color="auto" w:fill="auto"/>
            <w:vAlign w:val="center"/>
            <w:hideMark/>
          </w:tcPr>
          <w:p w:rsidR="00342975" w:rsidRDefault="00342975" w:rsidP="00342975">
            <w:pPr>
              <w:jc w:val="right"/>
              <w:rPr>
                <w:color w:val="000000"/>
                <w:sz w:val="14"/>
                <w:szCs w:val="14"/>
              </w:rPr>
            </w:pPr>
            <w:r>
              <w:rPr>
                <w:color w:val="000000"/>
                <w:sz w:val="14"/>
                <w:szCs w:val="14"/>
              </w:rPr>
              <w:t>94,114</w:t>
            </w:r>
          </w:p>
        </w:tc>
      </w:tr>
      <w:tr w:rsidR="00342975" w:rsidRPr="007F7B29" w:rsidTr="00342975">
        <w:trPr>
          <w:trHeight w:hRule="exact" w:val="360"/>
        </w:trPr>
        <w:tc>
          <w:tcPr>
            <w:tcW w:w="1081" w:type="dxa"/>
            <w:vMerge/>
            <w:tcBorders>
              <w:top w:val="nil"/>
              <w:left w:val="nil"/>
              <w:bottom w:val="nil"/>
              <w:right w:val="nil"/>
            </w:tcBorders>
            <w:shd w:val="clear" w:color="auto" w:fill="auto"/>
            <w:vAlign w:val="center"/>
            <w:hideMark/>
          </w:tcPr>
          <w:p w:rsidR="00342975" w:rsidRPr="00B75E54" w:rsidRDefault="00342975" w:rsidP="00AE2EA8">
            <w:pPr>
              <w:rPr>
                <w:b/>
                <w:bCs/>
                <w:color w:val="000000"/>
                <w:sz w:val="14"/>
                <w:szCs w:val="14"/>
              </w:rPr>
            </w:pPr>
          </w:p>
        </w:tc>
        <w:tc>
          <w:tcPr>
            <w:tcW w:w="860" w:type="dxa"/>
            <w:gridSpan w:val="2"/>
            <w:tcBorders>
              <w:top w:val="nil"/>
              <w:left w:val="nil"/>
              <w:bottom w:val="nil"/>
              <w:right w:val="nil"/>
            </w:tcBorders>
            <w:shd w:val="clear" w:color="auto" w:fill="auto"/>
            <w:vAlign w:val="center"/>
            <w:hideMark/>
          </w:tcPr>
          <w:p w:rsidR="00342975" w:rsidRPr="007F7B29" w:rsidRDefault="00342975" w:rsidP="00AE2EA8">
            <w:pPr>
              <w:jc w:val="right"/>
              <w:rPr>
                <w:color w:val="000000"/>
                <w:sz w:val="14"/>
                <w:szCs w:val="14"/>
              </w:rPr>
            </w:pPr>
            <w:r w:rsidRPr="007F7B29">
              <w:rPr>
                <w:color w:val="000000"/>
                <w:sz w:val="14"/>
                <w:szCs w:val="14"/>
              </w:rPr>
              <w:t>En-cashed</w:t>
            </w:r>
          </w:p>
        </w:tc>
        <w:tc>
          <w:tcPr>
            <w:tcW w:w="959" w:type="dxa"/>
            <w:tcBorders>
              <w:top w:val="nil"/>
              <w:left w:val="nil"/>
              <w:bottom w:val="nil"/>
              <w:right w:val="nil"/>
            </w:tcBorders>
            <w:shd w:val="clear" w:color="auto" w:fill="auto"/>
            <w:vAlign w:val="center"/>
            <w:hideMark/>
          </w:tcPr>
          <w:p w:rsidR="00342975" w:rsidRDefault="00342975" w:rsidP="00BE48B9">
            <w:pPr>
              <w:jc w:val="right"/>
              <w:rPr>
                <w:color w:val="000000"/>
                <w:sz w:val="14"/>
                <w:szCs w:val="14"/>
              </w:rPr>
            </w:pPr>
            <w:r>
              <w:rPr>
                <w:color w:val="000000"/>
                <w:sz w:val="14"/>
                <w:szCs w:val="14"/>
              </w:rPr>
              <w:t>665,384</w:t>
            </w:r>
          </w:p>
        </w:tc>
        <w:tc>
          <w:tcPr>
            <w:tcW w:w="882" w:type="dxa"/>
            <w:tcBorders>
              <w:top w:val="nil"/>
              <w:left w:val="nil"/>
              <w:bottom w:val="nil"/>
              <w:right w:val="nil"/>
            </w:tcBorders>
            <w:shd w:val="clear" w:color="auto" w:fill="auto"/>
            <w:vAlign w:val="center"/>
            <w:hideMark/>
          </w:tcPr>
          <w:p w:rsidR="00342975" w:rsidRDefault="00342975" w:rsidP="00BE48B9">
            <w:pPr>
              <w:jc w:val="right"/>
              <w:rPr>
                <w:color w:val="000000"/>
                <w:sz w:val="14"/>
                <w:szCs w:val="14"/>
              </w:rPr>
            </w:pPr>
            <w:r>
              <w:rPr>
                <w:color w:val="000000"/>
                <w:sz w:val="14"/>
                <w:szCs w:val="14"/>
              </w:rPr>
              <w:t>461,122</w:t>
            </w:r>
          </w:p>
        </w:tc>
        <w:tc>
          <w:tcPr>
            <w:tcW w:w="882" w:type="dxa"/>
            <w:tcBorders>
              <w:top w:val="nil"/>
              <w:left w:val="nil"/>
              <w:bottom w:val="nil"/>
              <w:right w:val="nil"/>
            </w:tcBorders>
            <w:shd w:val="clear" w:color="auto" w:fill="auto"/>
            <w:vAlign w:val="center"/>
            <w:hideMark/>
          </w:tcPr>
          <w:p w:rsidR="00342975" w:rsidRDefault="00342975" w:rsidP="009261F8">
            <w:pPr>
              <w:jc w:val="right"/>
              <w:rPr>
                <w:color w:val="000000"/>
                <w:sz w:val="14"/>
                <w:szCs w:val="14"/>
              </w:rPr>
            </w:pPr>
            <w:r>
              <w:rPr>
                <w:color w:val="000000"/>
                <w:sz w:val="14"/>
                <w:szCs w:val="14"/>
              </w:rPr>
              <w:t>361,160</w:t>
            </w:r>
          </w:p>
        </w:tc>
        <w:tc>
          <w:tcPr>
            <w:tcW w:w="812" w:type="dxa"/>
            <w:tcBorders>
              <w:top w:val="nil"/>
              <w:left w:val="nil"/>
              <w:bottom w:val="nil"/>
              <w:right w:val="nil"/>
            </w:tcBorders>
            <w:shd w:val="clear" w:color="auto" w:fill="auto"/>
            <w:vAlign w:val="center"/>
            <w:hideMark/>
          </w:tcPr>
          <w:p w:rsidR="00342975" w:rsidRDefault="00342975" w:rsidP="00631E14">
            <w:pPr>
              <w:jc w:val="right"/>
              <w:rPr>
                <w:color w:val="000000"/>
                <w:sz w:val="14"/>
                <w:szCs w:val="14"/>
              </w:rPr>
            </w:pPr>
            <w:r>
              <w:rPr>
                <w:color w:val="000000"/>
                <w:sz w:val="14"/>
                <w:szCs w:val="14"/>
              </w:rPr>
              <w:t>15,000</w:t>
            </w:r>
          </w:p>
        </w:tc>
        <w:tc>
          <w:tcPr>
            <w:tcW w:w="770" w:type="dxa"/>
            <w:tcBorders>
              <w:top w:val="nil"/>
              <w:left w:val="nil"/>
              <w:bottom w:val="nil"/>
              <w:right w:val="nil"/>
            </w:tcBorders>
            <w:shd w:val="clear" w:color="auto" w:fill="auto"/>
            <w:vAlign w:val="center"/>
            <w:hideMark/>
          </w:tcPr>
          <w:p w:rsidR="00342975" w:rsidRDefault="00342975" w:rsidP="00342975">
            <w:pPr>
              <w:jc w:val="right"/>
              <w:rPr>
                <w:color w:val="000000"/>
                <w:sz w:val="14"/>
                <w:szCs w:val="14"/>
              </w:rPr>
            </w:pPr>
            <w:r>
              <w:rPr>
                <w:color w:val="000000"/>
                <w:sz w:val="14"/>
                <w:szCs w:val="14"/>
              </w:rPr>
              <w:t>24,160</w:t>
            </w:r>
          </w:p>
        </w:tc>
        <w:tc>
          <w:tcPr>
            <w:tcW w:w="713" w:type="dxa"/>
            <w:tcBorders>
              <w:top w:val="nil"/>
              <w:left w:val="nil"/>
              <w:bottom w:val="nil"/>
              <w:right w:val="nil"/>
            </w:tcBorders>
            <w:shd w:val="clear" w:color="auto" w:fill="auto"/>
            <w:vAlign w:val="center"/>
            <w:hideMark/>
          </w:tcPr>
          <w:p w:rsidR="00342975" w:rsidRDefault="00342975" w:rsidP="009F3A10">
            <w:pPr>
              <w:jc w:val="right"/>
              <w:rPr>
                <w:color w:val="000000"/>
                <w:sz w:val="14"/>
                <w:szCs w:val="14"/>
              </w:rPr>
            </w:pPr>
            <w:r>
              <w:rPr>
                <w:color w:val="000000"/>
                <w:sz w:val="14"/>
                <w:szCs w:val="14"/>
              </w:rPr>
              <w:t>28,000</w:t>
            </w:r>
          </w:p>
        </w:tc>
        <w:tc>
          <w:tcPr>
            <w:tcW w:w="713" w:type="dxa"/>
            <w:tcBorders>
              <w:top w:val="nil"/>
              <w:left w:val="nil"/>
              <w:bottom w:val="nil"/>
              <w:right w:val="nil"/>
            </w:tcBorders>
            <w:shd w:val="clear" w:color="auto" w:fill="auto"/>
            <w:vAlign w:val="center"/>
            <w:hideMark/>
          </w:tcPr>
          <w:p w:rsidR="00342975" w:rsidRDefault="00342975" w:rsidP="009F3A10">
            <w:pPr>
              <w:jc w:val="right"/>
              <w:rPr>
                <w:color w:val="000000"/>
                <w:sz w:val="14"/>
                <w:szCs w:val="14"/>
              </w:rPr>
            </w:pPr>
            <w:r>
              <w:rPr>
                <w:color w:val="000000"/>
                <w:sz w:val="14"/>
                <w:szCs w:val="14"/>
              </w:rPr>
              <w:t>41,000</w:t>
            </w:r>
          </w:p>
        </w:tc>
        <w:tc>
          <w:tcPr>
            <w:tcW w:w="790" w:type="dxa"/>
            <w:tcBorders>
              <w:top w:val="nil"/>
              <w:left w:val="nil"/>
              <w:bottom w:val="nil"/>
              <w:right w:val="nil"/>
            </w:tcBorders>
            <w:shd w:val="clear" w:color="auto" w:fill="auto"/>
            <w:vAlign w:val="center"/>
            <w:hideMark/>
          </w:tcPr>
          <w:p w:rsidR="00342975" w:rsidRDefault="00342975" w:rsidP="009F3A10">
            <w:pPr>
              <w:jc w:val="right"/>
              <w:rPr>
                <w:color w:val="000000"/>
                <w:sz w:val="14"/>
                <w:szCs w:val="14"/>
              </w:rPr>
            </w:pPr>
            <w:r>
              <w:rPr>
                <w:color w:val="000000"/>
                <w:sz w:val="14"/>
                <w:szCs w:val="14"/>
              </w:rPr>
              <w:t>38,000</w:t>
            </w:r>
          </w:p>
        </w:tc>
        <w:tc>
          <w:tcPr>
            <w:tcW w:w="790" w:type="dxa"/>
            <w:tcBorders>
              <w:top w:val="nil"/>
              <w:left w:val="nil"/>
              <w:bottom w:val="nil"/>
              <w:right w:val="nil"/>
            </w:tcBorders>
            <w:shd w:val="clear" w:color="auto" w:fill="auto"/>
            <w:vAlign w:val="center"/>
            <w:hideMark/>
          </w:tcPr>
          <w:p w:rsidR="00342975" w:rsidRDefault="00342975" w:rsidP="00342975">
            <w:pPr>
              <w:jc w:val="right"/>
              <w:rPr>
                <w:color w:val="000000"/>
                <w:sz w:val="14"/>
                <w:szCs w:val="14"/>
              </w:rPr>
            </w:pPr>
            <w:r>
              <w:rPr>
                <w:color w:val="000000"/>
                <w:sz w:val="14"/>
                <w:szCs w:val="14"/>
              </w:rPr>
              <w:t>39,000</w:t>
            </w:r>
          </w:p>
        </w:tc>
      </w:tr>
      <w:tr w:rsidR="00342975" w:rsidRPr="007F7B29" w:rsidTr="00342975">
        <w:trPr>
          <w:trHeight w:hRule="exact" w:val="360"/>
        </w:trPr>
        <w:tc>
          <w:tcPr>
            <w:tcW w:w="1081" w:type="dxa"/>
            <w:vMerge w:val="restart"/>
            <w:tcBorders>
              <w:top w:val="nil"/>
              <w:left w:val="nil"/>
              <w:bottom w:val="nil"/>
              <w:right w:val="nil"/>
            </w:tcBorders>
            <w:shd w:val="clear" w:color="auto" w:fill="auto"/>
            <w:vAlign w:val="center"/>
            <w:hideMark/>
          </w:tcPr>
          <w:p w:rsidR="00342975" w:rsidRPr="00B75E54" w:rsidRDefault="00342975" w:rsidP="00AE2EA8">
            <w:pPr>
              <w:rPr>
                <w:b/>
                <w:bCs/>
                <w:color w:val="000000"/>
                <w:sz w:val="14"/>
                <w:szCs w:val="14"/>
              </w:rPr>
            </w:pPr>
            <w:r w:rsidRPr="00B75E54">
              <w:rPr>
                <w:b/>
                <w:bCs/>
                <w:color w:val="000000"/>
                <w:sz w:val="14"/>
                <w:szCs w:val="14"/>
              </w:rPr>
              <w:t>Peshawar</w:t>
            </w:r>
          </w:p>
        </w:tc>
        <w:tc>
          <w:tcPr>
            <w:tcW w:w="860" w:type="dxa"/>
            <w:gridSpan w:val="2"/>
            <w:tcBorders>
              <w:top w:val="nil"/>
              <w:left w:val="nil"/>
              <w:bottom w:val="nil"/>
              <w:right w:val="nil"/>
            </w:tcBorders>
            <w:shd w:val="clear" w:color="auto" w:fill="auto"/>
            <w:vAlign w:val="center"/>
            <w:hideMark/>
          </w:tcPr>
          <w:p w:rsidR="00342975" w:rsidRPr="007F7B29" w:rsidRDefault="00342975" w:rsidP="00AE2EA8">
            <w:pPr>
              <w:jc w:val="right"/>
              <w:rPr>
                <w:color w:val="000000"/>
                <w:sz w:val="14"/>
                <w:szCs w:val="14"/>
              </w:rPr>
            </w:pPr>
            <w:r w:rsidRPr="007F7B29">
              <w:rPr>
                <w:color w:val="000000"/>
                <w:sz w:val="14"/>
                <w:szCs w:val="14"/>
              </w:rPr>
              <w:t>Issued</w:t>
            </w:r>
          </w:p>
        </w:tc>
        <w:tc>
          <w:tcPr>
            <w:tcW w:w="959" w:type="dxa"/>
            <w:tcBorders>
              <w:top w:val="nil"/>
              <w:left w:val="nil"/>
              <w:bottom w:val="nil"/>
              <w:right w:val="nil"/>
            </w:tcBorders>
            <w:shd w:val="clear" w:color="auto" w:fill="auto"/>
            <w:vAlign w:val="center"/>
            <w:hideMark/>
          </w:tcPr>
          <w:p w:rsidR="00342975" w:rsidRDefault="00342975" w:rsidP="00BE48B9">
            <w:pPr>
              <w:jc w:val="right"/>
              <w:rPr>
                <w:color w:val="000000"/>
                <w:sz w:val="14"/>
                <w:szCs w:val="14"/>
              </w:rPr>
            </w:pPr>
            <w:r>
              <w:rPr>
                <w:color w:val="000000"/>
                <w:sz w:val="14"/>
                <w:szCs w:val="14"/>
              </w:rPr>
              <w:t>166,565</w:t>
            </w:r>
          </w:p>
        </w:tc>
        <w:tc>
          <w:tcPr>
            <w:tcW w:w="882" w:type="dxa"/>
            <w:tcBorders>
              <w:top w:val="nil"/>
              <w:left w:val="nil"/>
              <w:bottom w:val="nil"/>
              <w:right w:val="nil"/>
            </w:tcBorders>
            <w:shd w:val="clear" w:color="auto" w:fill="auto"/>
            <w:vAlign w:val="center"/>
            <w:hideMark/>
          </w:tcPr>
          <w:p w:rsidR="00342975" w:rsidRDefault="00342975" w:rsidP="00BE48B9">
            <w:pPr>
              <w:jc w:val="right"/>
              <w:rPr>
                <w:color w:val="000000"/>
                <w:sz w:val="14"/>
                <w:szCs w:val="14"/>
              </w:rPr>
            </w:pPr>
            <w:r>
              <w:rPr>
                <w:color w:val="000000"/>
                <w:sz w:val="14"/>
                <w:szCs w:val="14"/>
              </w:rPr>
              <w:t>179,090</w:t>
            </w:r>
          </w:p>
        </w:tc>
        <w:tc>
          <w:tcPr>
            <w:tcW w:w="882" w:type="dxa"/>
            <w:tcBorders>
              <w:top w:val="nil"/>
              <w:left w:val="nil"/>
              <w:bottom w:val="nil"/>
              <w:right w:val="nil"/>
            </w:tcBorders>
            <w:shd w:val="clear" w:color="auto" w:fill="auto"/>
            <w:vAlign w:val="center"/>
            <w:hideMark/>
          </w:tcPr>
          <w:p w:rsidR="00342975" w:rsidRDefault="00342975" w:rsidP="009261F8">
            <w:pPr>
              <w:jc w:val="right"/>
              <w:rPr>
                <w:color w:val="000000"/>
                <w:sz w:val="14"/>
                <w:szCs w:val="14"/>
              </w:rPr>
            </w:pPr>
            <w:r>
              <w:rPr>
                <w:color w:val="000000"/>
                <w:sz w:val="14"/>
                <w:szCs w:val="14"/>
              </w:rPr>
              <w:t>134,244</w:t>
            </w:r>
          </w:p>
        </w:tc>
        <w:tc>
          <w:tcPr>
            <w:tcW w:w="812" w:type="dxa"/>
            <w:tcBorders>
              <w:top w:val="nil"/>
              <w:left w:val="nil"/>
              <w:bottom w:val="nil"/>
              <w:right w:val="nil"/>
            </w:tcBorders>
            <w:shd w:val="clear" w:color="auto" w:fill="auto"/>
            <w:vAlign w:val="center"/>
            <w:hideMark/>
          </w:tcPr>
          <w:p w:rsidR="00342975" w:rsidRDefault="00342975" w:rsidP="00631E14">
            <w:pPr>
              <w:jc w:val="right"/>
              <w:rPr>
                <w:color w:val="000000"/>
                <w:sz w:val="14"/>
                <w:szCs w:val="14"/>
              </w:rPr>
            </w:pPr>
            <w:r>
              <w:rPr>
                <w:color w:val="000000"/>
                <w:sz w:val="14"/>
                <w:szCs w:val="14"/>
              </w:rPr>
              <w:t>6,829</w:t>
            </w:r>
          </w:p>
        </w:tc>
        <w:tc>
          <w:tcPr>
            <w:tcW w:w="770" w:type="dxa"/>
            <w:tcBorders>
              <w:top w:val="nil"/>
              <w:left w:val="nil"/>
              <w:bottom w:val="nil"/>
              <w:right w:val="nil"/>
            </w:tcBorders>
            <w:shd w:val="clear" w:color="auto" w:fill="auto"/>
            <w:vAlign w:val="center"/>
            <w:hideMark/>
          </w:tcPr>
          <w:p w:rsidR="00342975" w:rsidRDefault="00342975" w:rsidP="00342975">
            <w:pPr>
              <w:jc w:val="right"/>
              <w:rPr>
                <w:color w:val="000000"/>
                <w:sz w:val="14"/>
                <w:szCs w:val="14"/>
              </w:rPr>
            </w:pPr>
            <w:r>
              <w:rPr>
                <w:color w:val="000000"/>
                <w:sz w:val="14"/>
                <w:szCs w:val="14"/>
              </w:rPr>
              <w:t>15,371</w:t>
            </w:r>
          </w:p>
        </w:tc>
        <w:tc>
          <w:tcPr>
            <w:tcW w:w="713" w:type="dxa"/>
            <w:tcBorders>
              <w:top w:val="nil"/>
              <w:left w:val="nil"/>
              <w:bottom w:val="nil"/>
              <w:right w:val="nil"/>
            </w:tcBorders>
            <w:shd w:val="clear" w:color="auto" w:fill="auto"/>
            <w:vAlign w:val="center"/>
            <w:hideMark/>
          </w:tcPr>
          <w:p w:rsidR="00342975" w:rsidRDefault="00342975" w:rsidP="009F3A10">
            <w:pPr>
              <w:jc w:val="right"/>
              <w:rPr>
                <w:color w:val="000000"/>
                <w:sz w:val="14"/>
                <w:szCs w:val="14"/>
              </w:rPr>
            </w:pPr>
            <w:r>
              <w:rPr>
                <w:color w:val="000000"/>
                <w:sz w:val="14"/>
                <w:szCs w:val="14"/>
              </w:rPr>
              <w:t>12,779</w:t>
            </w:r>
          </w:p>
        </w:tc>
        <w:tc>
          <w:tcPr>
            <w:tcW w:w="713" w:type="dxa"/>
            <w:tcBorders>
              <w:top w:val="nil"/>
              <w:left w:val="nil"/>
              <w:bottom w:val="nil"/>
              <w:right w:val="nil"/>
            </w:tcBorders>
            <w:shd w:val="clear" w:color="auto" w:fill="auto"/>
            <w:vAlign w:val="center"/>
            <w:hideMark/>
          </w:tcPr>
          <w:p w:rsidR="00342975" w:rsidRDefault="00342975" w:rsidP="009F3A10">
            <w:pPr>
              <w:jc w:val="right"/>
              <w:rPr>
                <w:color w:val="000000"/>
                <w:sz w:val="14"/>
                <w:szCs w:val="14"/>
              </w:rPr>
            </w:pPr>
            <w:r>
              <w:rPr>
                <w:color w:val="000000"/>
                <w:sz w:val="14"/>
                <w:szCs w:val="14"/>
              </w:rPr>
              <w:t>25,191</w:t>
            </w:r>
          </w:p>
        </w:tc>
        <w:tc>
          <w:tcPr>
            <w:tcW w:w="790" w:type="dxa"/>
            <w:tcBorders>
              <w:top w:val="nil"/>
              <w:left w:val="nil"/>
              <w:bottom w:val="nil"/>
              <w:right w:val="nil"/>
            </w:tcBorders>
            <w:shd w:val="clear" w:color="auto" w:fill="auto"/>
            <w:vAlign w:val="center"/>
            <w:hideMark/>
          </w:tcPr>
          <w:p w:rsidR="00342975" w:rsidRDefault="00342975" w:rsidP="009F3A10">
            <w:pPr>
              <w:jc w:val="right"/>
              <w:rPr>
                <w:color w:val="000000"/>
                <w:sz w:val="14"/>
                <w:szCs w:val="14"/>
              </w:rPr>
            </w:pPr>
            <w:r>
              <w:rPr>
                <w:color w:val="000000"/>
                <w:sz w:val="14"/>
                <w:szCs w:val="14"/>
              </w:rPr>
              <w:t>12,825</w:t>
            </w:r>
          </w:p>
        </w:tc>
        <w:tc>
          <w:tcPr>
            <w:tcW w:w="790" w:type="dxa"/>
            <w:tcBorders>
              <w:top w:val="nil"/>
              <w:left w:val="nil"/>
              <w:bottom w:val="nil"/>
              <w:right w:val="nil"/>
            </w:tcBorders>
            <w:shd w:val="clear" w:color="auto" w:fill="auto"/>
            <w:vAlign w:val="center"/>
            <w:hideMark/>
          </w:tcPr>
          <w:p w:rsidR="00342975" w:rsidRDefault="00342975" w:rsidP="00342975">
            <w:pPr>
              <w:jc w:val="right"/>
              <w:rPr>
                <w:color w:val="000000"/>
                <w:sz w:val="14"/>
                <w:szCs w:val="14"/>
              </w:rPr>
            </w:pPr>
            <w:r>
              <w:rPr>
                <w:color w:val="000000"/>
                <w:sz w:val="14"/>
                <w:szCs w:val="14"/>
              </w:rPr>
              <w:t>10,304</w:t>
            </w:r>
          </w:p>
        </w:tc>
      </w:tr>
      <w:tr w:rsidR="00342975" w:rsidRPr="007F7B29" w:rsidTr="00342975">
        <w:trPr>
          <w:trHeight w:hRule="exact" w:val="360"/>
        </w:trPr>
        <w:tc>
          <w:tcPr>
            <w:tcW w:w="1081" w:type="dxa"/>
            <w:vMerge/>
            <w:tcBorders>
              <w:top w:val="nil"/>
              <w:left w:val="nil"/>
              <w:bottom w:val="nil"/>
              <w:right w:val="nil"/>
            </w:tcBorders>
            <w:shd w:val="clear" w:color="auto" w:fill="auto"/>
            <w:vAlign w:val="center"/>
            <w:hideMark/>
          </w:tcPr>
          <w:p w:rsidR="00342975" w:rsidRPr="00B75E54" w:rsidRDefault="00342975" w:rsidP="00AE2EA8">
            <w:pPr>
              <w:rPr>
                <w:b/>
                <w:bCs/>
                <w:color w:val="000000"/>
                <w:sz w:val="14"/>
                <w:szCs w:val="14"/>
              </w:rPr>
            </w:pPr>
          </w:p>
        </w:tc>
        <w:tc>
          <w:tcPr>
            <w:tcW w:w="860" w:type="dxa"/>
            <w:gridSpan w:val="2"/>
            <w:tcBorders>
              <w:top w:val="nil"/>
              <w:left w:val="nil"/>
              <w:bottom w:val="nil"/>
              <w:right w:val="nil"/>
            </w:tcBorders>
            <w:shd w:val="clear" w:color="auto" w:fill="auto"/>
            <w:vAlign w:val="center"/>
            <w:hideMark/>
          </w:tcPr>
          <w:p w:rsidR="00342975" w:rsidRPr="007F7B29" w:rsidRDefault="00342975" w:rsidP="00AE2EA8">
            <w:pPr>
              <w:jc w:val="right"/>
              <w:rPr>
                <w:color w:val="000000"/>
                <w:sz w:val="14"/>
                <w:szCs w:val="14"/>
              </w:rPr>
            </w:pPr>
            <w:r w:rsidRPr="007F7B29">
              <w:rPr>
                <w:color w:val="000000"/>
                <w:sz w:val="14"/>
                <w:szCs w:val="14"/>
              </w:rPr>
              <w:t>En-cashed</w:t>
            </w:r>
          </w:p>
        </w:tc>
        <w:tc>
          <w:tcPr>
            <w:tcW w:w="959" w:type="dxa"/>
            <w:tcBorders>
              <w:top w:val="nil"/>
              <w:left w:val="nil"/>
              <w:bottom w:val="nil"/>
              <w:right w:val="nil"/>
            </w:tcBorders>
            <w:shd w:val="clear" w:color="auto" w:fill="auto"/>
            <w:vAlign w:val="center"/>
            <w:hideMark/>
          </w:tcPr>
          <w:p w:rsidR="00342975" w:rsidRDefault="00342975" w:rsidP="00BE48B9">
            <w:pPr>
              <w:jc w:val="right"/>
              <w:rPr>
                <w:color w:val="000000"/>
                <w:sz w:val="14"/>
                <w:szCs w:val="14"/>
              </w:rPr>
            </w:pPr>
            <w:r>
              <w:rPr>
                <w:color w:val="000000"/>
                <w:sz w:val="14"/>
                <w:szCs w:val="14"/>
              </w:rPr>
              <w:t>136,806</w:t>
            </w:r>
          </w:p>
        </w:tc>
        <w:tc>
          <w:tcPr>
            <w:tcW w:w="882" w:type="dxa"/>
            <w:tcBorders>
              <w:top w:val="nil"/>
              <w:left w:val="nil"/>
              <w:bottom w:val="nil"/>
              <w:right w:val="nil"/>
            </w:tcBorders>
            <w:shd w:val="clear" w:color="auto" w:fill="auto"/>
            <w:vAlign w:val="center"/>
            <w:hideMark/>
          </w:tcPr>
          <w:p w:rsidR="00342975" w:rsidRDefault="00342975" w:rsidP="00BE48B9">
            <w:pPr>
              <w:jc w:val="right"/>
              <w:rPr>
                <w:color w:val="000000"/>
                <w:sz w:val="14"/>
                <w:szCs w:val="14"/>
              </w:rPr>
            </w:pPr>
            <w:r>
              <w:rPr>
                <w:color w:val="000000"/>
                <w:sz w:val="14"/>
                <w:szCs w:val="14"/>
              </w:rPr>
              <w:t>155,507</w:t>
            </w:r>
          </w:p>
        </w:tc>
        <w:tc>
          <w:tcPr>
            <w:tcW w:w="882" w:type="dxa"/>
            <w:tcBorders>
              <w:top w:val="nil"/>
              <w:left w:val="nil"/>
              <w:bottom w:val="nil"/>
              <w:right w:val="nil"/>
            </w:tcBorders>
            <w:shd w:val="clear" w:color="auto" w:fill="auto"/>
            <w:vAlign w:val="center"/>
            <w:hideMark/>
          </w:tcPr>
          <w:p w:rsidR="00342975" w:rsidRDefault="00342975" w:rsidP="009261F8">
            <w:pPr>
              <w:jc w:val="right"/>
              <w:rPr>
                <w:color w:val="000000"/>
                <w:sz w:val="14"/>
                <w:szCs w:val="14"/>
              </w:rPr>
            </w:pPr>
            <w:r>
              <w:rPr>
                <w:color w:val="000000"/>
                <w:sz w:val="14"/>
                <w:szCs w:val="14"/>
              </w:rPr>
              <w:t>144,127</w:t>
            </w:r>
          </w:p>
        </w:tc>
        <w:tc>
          <w:tcPr>
            <w:tcW w:w="812" w:type="dxa"/>
            <w:tcBorders>
              <w:top w:val="nil"/>
              <w:left w:val="nil"/>
              <w:bottom w:val="nil"/>
              <w:right w:val="nil"/>
            </w:tcBorders>
            <w:shd w:val="clear" w:color="auto" w:fill="auto"/>
            <w:vAlign w:val="center"/>
            <w:hideMark/>
          </w:tcPr>
          <w:p w:rsidR="00342975" w:rsidRDefault="00342975" w:rsidP="00631E14">
            <w:pPr>
              <w:jc w:val="right"/>
              <w:rPr>
                <w:color w:val="000000"/>
                <w:sz w:val="14"/>
                <w:szCs w:val="14"/>
              </w:rPr>
            </w:pPr>
            <w:r>
              <w:rPr>
                <w:color w:val="000000"/>
                <w:sz w:val="14"/>
                <w:szCs w:val="14"/>
              </w:rPr>
              <w:t>5,890</w:t>
            </w:r>
          </w:p>
        </w:tc>
        <w:tc>
          <w:tcPr>
            <w:tcW w:w="770" w:type="dxa"/>
            <w:tcBorders>
              <w:top w:val="nil"/>
              <w:left w:val="nil"/>
              <w:bottom w:val="nil"/>
              <w:right w:val="nil"/>
            </w:tcBorders>
            <w:shd w:val="clear" w:color="auto" w:fill="auto"/>
            <w:vAlign w:val="center"/>
            <w:hideMark/>
          </w:tcPr>
          <w:p w:rsidR="00342975" w:rsidRDefault="00342975" w:rsidP="00342975">
            <w:pPr>
              <w:jc w:val="right"/>
              <w:rPr>
                <w:color w:val="000000"/>
                <w:sz w:val="14"/>
                <w:szCs w:val="14"/>
              </w:rPr>
            </w:pPr>
            <w:r>
              <w:rPr>
                <w:color w:val="000000"/>
                <w:sz w:val="14"/>
                <w:szCs w:val="14"/>
              </w:rPr>
              <w:t>9,400</w:t>
            </w:r>
          </w:p>
        </w:tc>
        <w:tc>
          <w:tcPr>
            <w:tcW w:w="713" w:type="dxa"/>
            <w:tcBorders>
              <w:top w:val="nil"/>
              <w:left w:val="nil"/>
              <w:bottom w:val="nil"/>
              <w:right w:val="nil"/>
            </w:tcBorders>
            <w:shd w:val="clear" w:color="auto" w:fill="auto"/>
            <w:vAlign w:val="center"/>
            <w:hideMark/>
          </w:tcPr>
          <w:p w:rsidR="00342975" w:rsidRDefault="00342975" w:rsidP="009F3A10">
            <w:pPr>
              <w:jc w:val="right"/>
              <w:rPr>
                <w:color w:val="000000"/>
                <w:sz w:val="14"/>
                <w:szCs w:val="14"/>
              </w:rPr>
            </w:pPr>
            <w:r>
              <w:rPr>
                <w:color w:val="000000"/>
                <w:sz w:val="14"/>
                <w:szCs w:val="14"/>
              </w:rPr>
              <w:t>8,210</w:t>
            </w:r>
          </w:p>
        </w:tc>
        <w:tc>
          <w:tcPr>
            <w:tcW w:w="713" w:type="dxa"/>
            <w:tcBorders>
              <w:top w:val="nil"/>
              <w:left w:val="nil"/>
              <w:bottom w:val="nil"/>
              <w:right w:val="nil"/>
            </w:tcBorders>
            <w:shd w:val="clear" w:color="auto" w:fill="auto"/>
            <w:vAlign w:val="center"/>
            <w:hideMark/>
          </w:tcPr>
          <w:p w:rsidR="00342975" w:rsidRDefault="00342975" w:rsidP="009F3A10">
            <w:pPr>
              <w:jc w:val="right"/>
              <w:rPr>
                <w:color w:val="000000"/>
                <w:sz w:val="14"/>
                <w:szCs w:val="14"/>
              </w:rPr>
            </w:pPr>
            <w:r>
              <w:rPr>
                <w:color w:val="000000"/>
                <w:sz w:val="14"/>
                <w:szCs w:val="14"/>
              </w:rPr>
              <w:t>15,040</w:t>
            </w:r>
          </w:p>
        </w:tc>
        <w:tc>
          <w:tcPr>
            <w:tcW w:w="790" w:type="dxa"/>
            <w:tcBorders>
              <w:top w:val="nil"/>
              <w:left w:val="nil"/>
              <w:bottom w:val="nil"/>
              <w:right w:val="nil"/>
            </w:tcBorders>
            <w:shd w:val="clear" w:color="auto" w:fill="auto"/>
            <w:vAlign w:val="center"/>
            <w:hideMark/>
          </w:tcPr>
          <w:p w:rsidR="00342975" w:rsidRDefault="00342975" w:rsidP="009F3A10">
            <w:pPr>
              <w:jc w:val="right"/>
              <w:rPr>
                <w:color w:val="000000"/>
                <w:sz w:val="14"/>
                <w:szCs w:val="14"/>
              </w:rPr>
            </w:pPr>
            <w:r>
              <w:rPr>
                <w:color w:val="000000"/>
                <w:sz w:val="14"/>
                <w:szCs w:val="14"/>
              </w:rPr>
              <w:t>15,075</w:t>
            </w:r>
          </w:p>
        </w:tc>
        <w:tc>
          <w:tcPr>
            <w:tcW w:w="790" w:type="dxa"/>
            <w:tcBorders>
              <w:top w:val="nil"/>
              <w:left w:val="nil"/>
              <w:bottom w:val="nil"/>
              <w:right w:val="nil"/>
            </w:tcBorders>
            <w:shd w:val="clear" w:color="auto" w:fill="auto"/>
            <w:vAlign w:val="center"/>
            <w:hideMark/>
          </w:tcPr>
          <w:p w:rsidR="00342975" w:rsidRDefault="00342975" w:rsidP="00342975">
            <w:pPr>
              <w:jc w:val="right"/>
              <w:rPr>
                <w:color w:val="000000"/>
                <w:sz w:val="14"/>
                <w:szCs w:val="14"/>
              </w:rPr>
            </w:pPr>
            <w:r>
              <w:rPr>
                <w:color w:val="000000"/>
                <w:sz w:val="14"/>
                <w:szCs w:val="14"/>
              </w:rPr>
              <w:t>13,960</w:t>
            </w:r>
          </w:p>
        </w:tc>
      </w:tr>
      <w:tr w:rsidR="00342975" w:rsidRPr="007F7B29" w:rsidTr="00342975">
        <w:trPr>
          <w:trHeight w:hRule="exact" w:val="360"/>
        </w:trPr>
        <w:tc>
          <w:tcPr>
            <w:tcW w:w="1081" w:type="dxa"/>
            <w:vMerge w:val="restart"/>
            <w:tcBorders>
              <w:top w:val="nil"/>
              <w:left w:val="nil"/>
              <w:bottom w:val="nil"/>
              <w:right w:val="nil"/>
            </w:tcBorders>
            <w:shd w:val="clear" w:color="auto" w:fill="auto"/>
            <w:vAlign w:val="center"/>
            <w:hideMark/>
          </w:tcPr>
          <w:p w:rsidR="00342975" w:rsidRPr="00B75E54" w:rsidRDefault="00342975" w:rsidP="00AE2EA8">
            <w:pPr>
              <w:rPr>
                <w:b/>
                <w:bCs/>
                <w:color w:val="000000"/>
                <w:sz w:val="14"/>
                <w:szCs w:val="14"/>
              </w:rPr>
            </w:pPr>
            <w:r w:rsidRPr="00B75E54">
              <w:rPr>
                <w:b/>
                <w:bCs/>
                <w:color w:val="000000"/>
                <w:sz w:val="14"/>
                <w:szCs w:val="14"/>
              </w:rPr>
              <w:t>Quetta</w:t>
            </w:r>
          </w:p>
        </w:tc>
        <w:tc>
          <w:tcPr>
            <w:tcW w:w="860" w:type="dxa"/>
            <w:gridSpan w:val="2"/>
            <w:tcBorders>
              <w:top w:val="nil"/>
              <w:left w:val="nil"/>
              <w:bottom w:val="nil"/>
              <w:right w:val="nil"/>
            </w:tcBorders>
            <w:shd w:val="clear" w:color="auto" w:fill="auto"/>
            <w:vAlign w:val="center"/>
            <w:hideMark/>
          </w:tcPr>
          <w:p w:rsidR="00342975" w:rsidRPr="007F7B29" w:rsidRDefault="00342975" w:rsidP="00AE2EA8">
            <w:pPr>
              <w:jc w:val="right"/>
              <w:rPr>
                <w:color w:val="000000"/>
                <w:sz w:val="14"/>
                <w:szCs w:val="14"/>
              </w:rPr>
            </w:pPr>
            <w:r w:rsidRPr="007F7B29">
              <w:rPr>
                <w:color w:val="000000"/>
                <w:sz w:val="14"/>
                <w:szCs w:val="14"/>
              </w:rPr>
              <w:t>Issued</w:t>
            </w:r>
          </w:p>
        </w:tc>
        <w:tc>
          <w:tcPr>
            <w:tcW w:w="959" w:type="dxa"/>
            <w:tcBorders>
              <w:top w:val="nil"/>
              <w:left w:val="nil"/>
              <w:bottom w:val="nil"/>
              <w:right w:val="nil"/>
            </w:tcBorders>
            <w:shd w:val="clear" w:color="auto" w:fill="auto"/>
            <w:vAlign w:val="center"/>
            <w:hideMark/>
          </w:tcPr>
          <w:p w:rsidR="00342975" w:rsidRDefault="00342975" w:rsidP="00BE48B9">
            <w:pPr>
              <w:jc w:val="right"/>
              <w:rPr>
                <w:color w:val="000000"/>
                <w:sz w:val="14"/>
                <w:szCs w:val="14"/>
              </w:rPr>
            </w:pPr>
            <w:r>
              <w:rPr>
                <w:color w:val="000000"/>
                <w:sz w:val="14"/>
                <w:szCs w:val="14"/>
              </w:rPr>
              <w:t>22,173</w:t>
            </w:r>
          </w:p>
        </w:tc>
        <w:tc>
          <w:tcPr>
            <w:tcW w:w="882" w:type="dxa"/>
            <w:tcBorders>
              <w:top w:val="nil"/>
              <w:left w:val="nil"/>
              <w:bottom w:val="nil"/>
              <w:right w:val="nil"/>
            </w:tcBorders>
            <w:shd w:val="clear" w:color="auto" w:fill="auto"/>
            <w:vAlign w:val="center"/>
            <w:hideMark/>
          </w:tcPr>
          <w:p w:rsidR="00342975" w:rsidRDefault="00342975" w:rsidP="00BE48B9">
            <w:pPr>
              <w:jc w:val="right"/>
              <w:rPr>
                <w:color w:val="000000"/>
                <w:sz w:val="14"/>
                <w:szCs w:val="14"/>
              </w:rPr>
            </w:pPr>
            <w:r>
              <w:rPr>
                <w:color w:val="000000"/>
                <w:sz w:val="14"/>
                <w:szCs w:val="14"/>
              </w:rPr>
              <w:t>25,093</w:t>
            </w:r>
          </w:p>
        </w:tc>
        <w:tc>
          <w:tcPr>
            <w:tcW w:w="882" w:type="dxa"/>
            <w:tcBorders>
              <w:top w:val="nil"/>
              <w:left w:val="nil"/>
              <w:bottom w:val="nil"/>
              <w:right w:val="nil"/>
            </w:tcBorders>
            <w:shd w:val="clear" w:color="auto" w:fill="auto"/>
            <w:vAlign w:val="center"/>
            <w:hideMark/>
          </w:tcPr>
          <w:p w:rsidR="00342975" w:rsidRDefault="00342975" w:rsidP="009261F8">
            <w:pPr>
              <w:jc w:val="right"/>
              <w:rPr>
                <w:color w:val="000000"/>
                <w:sz w:val="14"/>
                <w:szCs w:val="14"/>
              </w:rPr>
            </w:pPr>
            <w:r>
              <w:rPr>
                <w:color w:val="000000"/>
                <w:sz w:val="14"/>
                <w:szCs w:val="14"/>
              </w:rPr>
              <w:t>22,223</w:t>
            </w:r>
          </w:p>
        </w:tc>
        <w:tc>
          <w:tcPr>
            <w:tcW w:w="812" w:type="dxa"/>
            <w:tcBorders>
              <w:top w:val="nil"/>
              <w:left w:val="nil"/>
              <w:bottom w:val="nil"/>
              <w:right w:val="nil"/>
            </w:tcBorders>
            <w:shd w:val="clear" w:color="auto" w:fill="auto"/>
            <w:vAlign w:val="center"/>
            <w:hideMark/>
          </w:tcPr>
          <w:p w:rsidR="00342975" w:rsidRDefault="00342975" w:rsidP="00631E14">
            <w:pPr>
              <w:jc w:val="right"/>
              <w:rPr>
                <w:color w:val="000000"/>
                <w:sz w:val="14"/>
                <w:szCs w:val="14"/>
              </w:rPr>
            </w:pPr>
            <w:r>
              <w:rPr>
                <w:color w:val="000000"/>
                <w:sz w:val="14"/>
                <w:szCs w:val="14"/>
              </w:rPr>
              <w:t>411</w:t>
            </w:r>
          </w:p>
        </w:tc>
        <w:tc>
          <w:tcPr>
            <w:tcW w:w="770" w:type="dxa"/>
            <w:tcBorders>
              <w:top w:val="nil"/>
              <w:left w:val="nil"/>
              <w:bottom w:val="nil"/>
              <w:right w:val="nil"/>
            </w:tcBorders>
            <w:shd w:val="clear" w:color="auto" w:fill="auto"/>
            <w:vAlign w:val="center"/>
            <w:hideMark/>
          </w:tcPr>
          <w:p w:rsidR="00342975" w:rsidRDefault="00342975" w:rsidP="00342975">
            <w:pPr>
              <w:jc w:val="right"/>
              <w:rPr>
                <w:color w:val="000000"/>
                <w:sz w:val="14"/>
                <w:szCs w:val="14"/>
              </w:rPr>
            </w:pPr>
            <w:r>
              <w:rPr>
                <w:color w:val="000000"/>
                <w:sz w:val="14"/>
                <w:szCs w:val="14"/>
              </w:rPr>
              <w:t>2,000</w:t>
            </w:r>
          </w:p>
        </w:tc>
        <w:tc>
          <w:tcPr>
            <w:tcW w:w="713" w:type="dxa"/>
            <w:tcBorders>
              <w:top w:val="nil"/>
              <w:left w:val="nil"/>
              <w:bottom w:val="nil"/>
              <w:right w:val="nil"/>
            </w:tcBorders>
            <w:shd w:val="clear" w:color="auto" w:fill="auto"/>
            <w:vAlign w:val="center"/>
            <w:hideMark/>
          </w:tcPr>
          <w:p w:rsidR="00342975" w:rsidRDefault="00342975" w:rsidP="009F3A10">
            <w:pPr>
              <w:jc w:val="right"/>
              <w:rPr>
                <w:color w:val="000000"/>
                <w:sz w:val="14"/>
                <w:szCs w:val="14"/>
              </w:rPr>
            </w:pPr>
            <w:r>
              <w:rPr>
                <w:color w:val="000000"/>
                <w:sz w:val="14"/>
                <w:szCs w:val="14"/>
              </w:rPr>
              <w:t>655</w:t>
            </w:r>
          </w:p>
        </w:tc>
        <w:tc>
          <w:tcPr>
            <w:tcW w:w="713" w:type="dxa"/>
            <w:tcBorders>
              <w:top w:val="nil"/>
              <w:left w:val="nil"/>
              <w:bottom w:val="nil"/>
              <w:right w:val="nil"/>
            </w:tcBorders>
            <w:shd w:val="clear" w:color="auto" w:fill="auto"/>
            <w:vAlign w:val="center"/>
            <w:hideMark/>
          </w:tcPr>
          <w:p w:rsidR="00342975" w:rsidRDefault="00342975" w:rsidP="009F3A10">
            <w:pPr>
              <w:jc w:val="right"/>
              <w:rPr>
                <w:color w:val="000000"/>
                <w:sz w:val="14"/>
                <w:szCs w:val="14"/>
              </w:rPr>
            </w:pPr>
            <w:r>
              <w:rPr>
                <w:color w:val="000000"/>
                <w:sz w:val="14"/>
                <w:szCs w:val="14"/>
              </w:rPr>
              <w:t>2,074</w:t>
            </w:r>
          </w:p>
        </w:tc>
        <w:tc>
          <w:tcPr>
            <w:tcW w:w="790" w:type="dxa"/>
            <w:tcBorders>
              <w:top w:val="nil"/>
              <w:left w:val="nil"/>
              <w:bottom w:val="nil"/>
              <w:right w:val="nil"/>
            </w:tcBorders>
            <w:shd w:val="clear" w:color="auto" w:fill="auto"/>
            <w:vAlign w:val="center"/>
            <w:hideMark/>
          </w:tcPr>
          <w:p w:rsidR="00342975" w:rsidRDefault="00342975" w:rsidP="009F3A10">
            <w:pPr>
              <w:jc w:val="right"/>
              <w:rPr>
                <w:color w:val="000000"/>
                <w:sz w:val="14"/>
                <w:szCs w:val="14"/>
              </w:rPr>
            </w:pPr>
            <w:r>
              <w:rPr>
                <w:color w:val="000000"/>
                <w:sz w:val="14"/>
                <w:szCs w:val="14"/>
              </w:rPr>
              <w:t>1,361</w:t>
            </w:r>
          </w:p>
        </w:tc>
        <w:tc>
          <w:tcPr>
            <w:tcW w:w="790" w:type="dxa"/>
            <w:tcBorders>
              <w:top w:val="nil"/>
              <w:left w:val="nil"/>
              <w:bottom w:val="nil"/>
              <w:right w:val="nil"/>
            </w:tcBorders>
            <w:shd w:val="clear" w:color="auto" w:fill="auto"/>
            <w:vAlign w:val="center"/>
            <w:hideMark/>
          </w:tcPr>
          <w:p w:rsidR="00342975" w:rsidRDefault="00342975" w:rsidP="00342975">
            <w:pPr>
              <w:jc w:val="right"/>
              <w:rPr>
                <w:color w:val="000000"/>
                <w:sz w:val="14"/>
                <w:szCs w:val="14"/>
              </w:rPr>
            </w:pPr>
            <w:r>
              <w:rPr>
                <w:color w:val="000000"/>
                <w:sz w:val="14"/>
                <w:szCs w:val="14"/>
              </w:rPr>
              <w:t>792</w:t>
            </w:r>
          </w:p>
        </w:tc>
      </w:tr>
      <w:tr w:rsidR="00342975" w:rsidRPr="007F7B29" w:rsidTr="00342975">
        <w:trPr>
          <w:trHeight w:hRule="exact" w:val="360"/>
        </w:trPr>
        <w:tc>
          <w:tcPr>
            <w:tcW w:w="1081" w:type="dxa"/>
            <w:vMerge/>
            <w:tcBorders>
              <w:top w:val="nil"/>
              <w:left w:val="nil"/>
              <w:bottom w:val="nil"/>
              <w:right w:val="nil"/>
            </w:tcBorders>
            <w:shd w:val="clear" w:color="auto" w:fill="auto"/>
            <w:vAlign w:val="center"/>
            <w:hideMark/>
          </w:tcPr>
          <w:p w:rsidR="00342975" w:rsidRPr="00B75E54" w:rsidRDefault="00342975" w:rsidP="00AE2EA8">
            <w:pPr>
              <w:rPr>
                <w:b/>
                <w:bCs/>
                <w:color w:val="000000"/>
                <w:sz w:val="14"/>
                <w:szCs w:val="14"/>
              </w:rPr>
            </w:pPr>
          </w:p>
        </w:tc>
        <w:tc>
          <w:tcPr>
            <w:tcW w:w="860" w:type="dxa"/>
            <w:gridSpan w:val="2"/>
            <w:tcBorders>
              <w:top w:val="nil"/>
              <w:left w:val="nil"/>
              <w:bottom w:val="nil"/>
              <w:right w:val="nil"/>
            </w:tcBorders>
            <w:shd w:val="clear" w:color="auto" w:fill="auto"/>
            <w:vAlign w:val="center"/>
            <w:hideMark/>
          </w:tcPr>
          <w:p w:rsidR="00342975" w:rsidRPr="007F7B29" w:rsidRDefault="00342975" w:rsidP="00AE2EA8">
            <w:pPr>
              <w:jc w:val="right"/>
              <w:rPr>
                <w:color w:val="000000"/>
                <w:sz w:val="14"/>
                <w:szCs w:val="14"/>
              </w:rPr>
            </w:pPr>
            <w:r w:rsidRPr="007F7B29">
              <w:rPr>
                <w:color w:val="000000"/>
                <w:sz w:val="14"/>
                <w:szCs w:val="14"/>
              </w:rPr>
              <w:t>En-cashed</w:t>
            </w:r>
          </w:p>
        </w:tc>
        <w:tc>
          <w:tcPr>
            <w:tcW w:w="959" w:type="dxa"/>
            <w:tcBorders>
              <w:top w:val="nil"/>
              <w:left w:val="nil"/>
              <w:bottom w:val="nil"/>
              <w:right w:val="nil"/>
            </w:tcBorders>
            <w:shd w:val="clear" w:color="auto" w:fill="auto"/>
            <w:vAlign w:val="center"/>
            <w:hideMark/>
          </w:tcPr>
          <w:p w:rsidR="00342975" w:rsidRDefault="00342975" w:rsidP="00BE48B9">
            <w:pPr>
              <w:jc w:val="right"/>
              <w:rPr>
                <w:color w:val="000000"/>
                <w:sz w:val="14"/>
                <w:szCs w:val="14"/>
              </w:rPr>
            </w:pPr>
            <w:r>
              <w:rPr>
                <w:color w:val="000000"/>
                <w:sz w:val="14"/>
                <w:szCs w:val="14"/>
              </w:rPr>
              <w:t>72,825</w:t>
            </w:r>
          </w:p>
        </w:tc>
        <w:tc>
          <w:tcPr>
            <w:tcW w:w="882" w:type="dxa"/>
            <w:tcBorders>
              <w:top w:val="nil"/>
              <w:left w:val="nil"/>
              <w:bottom w:val="nil"/>
              <w:right w:val="nil"/>
            </w:tcBorders>
            <w:shd w:val="clear" w:color="auto" w:fill="auto"/>
            <w:vAlign w:val="center"/>
            <w:hideMark/>
          </w:tcPr>
          <w:p w:rsidR="00342975" w:rsidRDefault="00342975" w:rsidP="00BE48B9">
            <w:pPr>
              <w:jc w:val="right"/>
              <w:rPr>
                <w:color w:val="000000"/>
                <w:sz w:val="14"/>
                <w:szCs w:val="14"/>
              </w:rPr>
            </w:pPr>
            <w:r>
              <w:rPr>
                <w:color w:val="000000"/>
                <w:sz w:val="14"/>
                <w:szCs w:val="14"/>
              </w:rPr>
              <w:t>70,434</w:t>
            </w:r>
          </w:p>
        </w:tc>
        <w:tc>
          <w:tcPr>
            <w:tcW w:w="882" w:type="dxa"/>
            <w:tcBorders>
              <w:top w:val="nil"/>
              <w:left w:val="nil"/>
              <w:bottom w:val="nil"/>
              <w:right w:val="nil"/>
            </w:tcBorders>
            <w:shd w:val="clear" w:color="auto" w:fill="auto"/>
            <w:vAlign w:val="center"/>
            <w:hideMark/>
          </w:tcPr>
          <w:p w:rsidR="00342975" w:rsidRDefault="00342975" w:rsidP="009261F8">
            <w:pPr>
              <w:jc w:val="right"/>
              <w:rPr>
                <w:color w:val="000000"/>
                <w:sz w:val="14"/>
                <w:szCs w:val="14"/>
              </w:rPr>
            </w:pPr>
            <w:r>
              <w:rPr>
                <w:color w:val="000000"/>
                <w:sz w:val="14"/>
                <w:szCs w:val="14"/>
              </w:rPr>
              <w:t>80,621</w:t>
            </w:r>
          </w:p>
        </w:tc>
        <w:tc>
          <w:tcPr>
            <w:tcW w:w="812" w:type="dxa"/>
            <w:tcBorders>
              <w:top w:val="nil"/>
              <w:left w:val="nil"/>
              <w:bottom w:val="nil"/>
              <w:right w:val="nil"/>
            </w:tcBorders>
            <w:shd w:val="clear" w:color="auto" w:fill="auto"/>
            <w:vAlign w:val="center"/>
            <w:hideMark/>
          </w:tcPr>
          <w:p w:rsidR="00342975" w:rsidRDefault="00342975" w:rsidP="00631E14">
            <w:pPr>
              <w:jc w:val="right"/>
              <w:rPr>
                <w:color w:val="000000"/>
                <w:sz w:val="14"/>
                <w:szCs w:val="14"/>
              </w:rPr>
            </w:pPr>
            <w:r>
              <w:rPr>
                <w:color w:val="000000"/>
                <w:sz w:val="14"/>
                <w:szCs w:val="14"/>
              </w:rPr>
              <w:t>5,335</w:t>
            </w:r>
          </w:p>
        </w:tc>
        <w:tc>
          <w:tcPr>
            <w:tcW w:w="770" w:type="dxa"/>
            <w:tcBorders>
              <w:top w:val="nil"/>
              <w:left w:val="nil"/>
              <w:bottom w:val="nil"/>
              <w:right w:val="nil"/>
            </w:tcBorders>
            <w:shd w:val="clear" w:color="auto" w:fill="auto"/>
            <w:vAlign w:val="center"/>
            <w:hideMark/>
          </w:tcPr>
          <w:p w:rsidR="00342975" w:rsidRDefault="00342975" w:rsidP="00342975">
            <w:pPr>
              <w:jc w:val="right"/>
              <w:rPr>
                <w:color w:val="000000"/>
                <w:sz w:val="14"/>
                <w:szCs w:val="14"/>
              </w:rPr>
            </w:pPr>
            <w:r>
              <w:rPr>
                <w:color w:val="000000"/>
                <w:sz w:val="14"/>
                <w:szCs w:val="14"/>
              </w:rPr>
              <w:t>4,924</w:t>
            </w:r>
          </w:p>
        </w:tc>
        <w:tc>
          <w:tcPr>
            <w:tcW w:w="713" w:type="dxa"/>
            <w:tcBorders>
              <w:top w:val="nil"/>
              <w:left w:val="nil"/>
              <w:bottom w:val="nil"/>
              <w:right w:val="nil"/>
            </w:tcBorders>
            <w:shd w:val="clear" w:color="auto" w:fill="auto"/>
            <w:vAlign w:val="center"/>
            <w:hideMark/>
          </w:tcPr>
          <w:p w:rsidR="00342975" w:rsidRDefault="00342975" w:rsidP="009F3A10">
            <w:pPr>
              <w:jc w:val="right"/>
              <w:rPr>
                <w:color w:val="000000"/>
                <w:sz w:val="14"/>
                <w:szCs w:val="14"/>
              </w:rPr>
            </w:pPr>
            <w:r>
              <w:rPr>
                <w:color w:val="000000"/>
                <w:sz w:val="14"/>
                <w:szCs w:val="14"/>
              </w:rPr>
              <w:t>5,280</w:t>
            </w:r>
          </w:p>
        </w:tc>
        <w:tc>
          <w:tcPr>
            <w:tcW w:w="713" w:type="dxa"/>
            <w:tcBorders>
              <w:top w:val="nil"/>
              <w:left w:val="nil"/>
              <w:bottom w:val="nil"/>
              <w:right w:val="nil"/>
            </w:tcBorders>
            <w:shd w:val="clear" w:color="auto" w:fill="auto"/>
            <w:vAlign w:val="center"/>
            <w:hideMark/>
          </w:tcPr>
          <w:p w:rsidR="00342975" w:rsidRDefault="00342975" w:rsidP="009F3A10">
            <w:pPr>
              <w:jc w:val="right"/>
              <w:rPr>
                <w:color w:val="000000"/>
                <w:sz w:val="14"/>
                <w:szCs w:val="14"/>
              </w:rPr>
            </w:pPr>
            <w:r>
              <w:rPr>
                <w:color w:val="000000"/>
                <w:sz w:val="14"/>
                <w:szCs w:val="14"/>
              </w:rPr>
              <w:t>4,645</w:t>
            </w:r>
          </w:p>
        </w:tc>
        <w:tc>
          <w:tcPr>
            <w:tcW w:w="790" w:type="dxa"/>
            <w:tcBorders>
              <w:top w:val="nil"/>
              <w:left w:val="nil"/>
              <w:bottom w:val="nil"/>
              <w:right w:val="nil"/>
            </w:tcBorders>
            <w:shd w:val="clear" w:color="auto" w:fill="auto"/>
            <w:vAlign w:val="center"/>
            <w:hideMark/>
          </w:tcPr>
          <w:p w:rsidR="00342975" w:rsidRDefault="00342975" w:rsidP="009F3A10">
            <w:pPr>
              <w:jc w:val="right"/>
              <w:rPr>
                <w:color w:val="000000"/>
                <w:sz w:val="14"/>
                <w:szCs w:val="14"/>
              </w:rPr>
            </w:pPr>
            <w:r>
              <w:rPr>
                <w:color w:val="000000"/>
                <w:sz w:val="14"/>
                <w:szCs w:val="14"/>
              </w:rPr>
              <w:t>6,560</w:t>
            </w:r>
          </w:p>
        </w:tc>
        <w:tc>
          <w:tcPr>
            <w:tcW w:w="790" w:type="dxa"/>
            <w:tcBorders>
              <w:top w:val="nil"/>
              <w:left w:val="nil"/>
              <w:bottom w:val="nil"/>
              <w:right w:val="nil"/>
            </w:tcBorders>
            <w:shd w:val="clear" w:color="auto" w:fill="auto"/>
            <w:vAlign w:val="center"/>
            <w:hideMark/>
          </w:tcPr>
          <w:p w:rsidR="00342975" w:rsidRDefault="00342975" w:rsidP="00342975">
            <w:pPr>
              <w:jc w:val="right"/>
              <w:rPr>
                <w:color w:val="000000"/>
                <w:sz w:val="14"/>
                <w:szCs w:val="14"/>
              </w:rPr>
            </w:pPr>
            <w:r>
              <w:rPr>
                <w:color w:val="000000"/>
                <w:sz w:val="14"/>
                <w:szCs w:val="14"/>
              </w:rPr>
              <w:t>3,585</w:t>
            </w:r>
          </w:p>
        </w:tc>
      </w:tr>
      <w:tr w:rsidR="00342975" w:rsidRPr="007F7B29" w:rsidTr="00342975">
        <w:trPr>
          <w:trHeight w:hRule="exact" w:val="360"/>
        </w:trPr>
        <w:tc>
          <w:tcPr>
            <w:tcW w:w="1081" w:type="dxa"/>
            <w:vMerge w:val="restart"/>
            <w:tcBorders>
              <w:top w:val="nil"/>
              <w:left w:val="nil"/>
              <w:bottom w:val="nil"/>
              <w:right w:val="nil"/>
            </w:tcBorders>
            <w:shd w:val="clear" w:color="auto" w:fill="auto"/>
            <w:vAlign w:val="center"/>
            <w:hideMark/>
          </w:tcPr>
          <w:p w:rsidR="00342975" w:rsidRPr="00B75E54" w:rsidRDefault="00342975" w:rsidP="00AE2EA8">
            <w:pPr>
              <w:rPr>
                <w:b/>
                <w:bCs/>
                <w:color w:val="000000"/>
                <w:sz w:val="14"/>
                <w:szCs w:val="14"/>
              </w:rPr>
            </w:pPr>
            <w:r w:rsidRPr="00B75E54">
              <w:rPr>
                <w:b/>
                <w:bCs/>
                <w:color w:val="000000"/>
                <w:sz w:val="14"/>
                <w:szCs w:val="14"/>
              </w:rPr>
              <w:t>Faisalabad</w:t>
            </w:r>
          </w:p>
        </w:tc>
        <w:tc>
          <w:tcPr>
            <w:tcW w:w="860" w:type="dxa"/>
            <w:gridSpan w:val="2"/>
            <w:tcBorders>
              <w:top w:val="nil"/>
              <w:left w:val="nil"/>
              <w:bottom w:val="nil"/>
              <w:right w:val="nil"/>
            </w:tcBorders>
            <w:shd w:val="clear" w:color="auto" w:fill="auto"/>
            <w:vAlign w:val="center"/>
            <w:hideMark/>
          </w:tcPr>
          <w:p w:rsidR="00342975" w:rsidRPr="007F7B29" w:rsidRDefault="00342975" w:rsidP="00AE2EA8">
            <w:pPr>
              <w:jc w:val="right"/>
              <w:rPr>
                <w:color w:val="000000"/>
                <w:sz w:val="14"/>
                <w:szCs w:val="14"/>
              </w:rPr>
            </w:pPr>
            <w:r w:rsidRPr="007F7B29">
              <w:rPr>
                <w:color w:val="000000"/>
                <w:sz w:val="14"/>
                <w:szCs w:val="14"/>
              </w:rPr>
              <w:t>Issued</w:t>
            </w:r>
          </w:p>
        </w:tc>
        <w:tc>
          <w:tcPr>
            <w:tcW w:w="959" w:type="dxa"/>
            <w:tcBorders>
              <w:top w:val="nil"/>
              <w:left w:val="nil"/>
              <w:bottom w:val="nil"/>
              <w:right w:val="nil"/>
            </w:tcBorders>
            <w:shd w:val="clear" w:color="auto" w:fill="auto"/>
            <w:vAlign w:val="center"/>
            <w:hideMark/>
          </w:tcPr>
          <w:p w:rsidR="00342975" w:rsidRDefault="00342975" w:rsidP="00BE48B9">
            <w:pPr>
              <w:jc w:val="right"/>
              <w:rPr>
                <w:color w:val="000000"/>
                <w:sz w:val="14"/>
                <w:szCs w:val="14"/>
              </w:rPr>
            </w:pPr>
            <w:r>
              <w:rPr>
                <w:color w:val="000000"/>
                <w:sz w:val="14"/>
                <w:szCs w:val="14"/>
              </w:rPr>
              <w:t>83,279</w:t>
            </w:r>
          </w:p>
        </w:tc>
        <w:tc>
          <w:tcPr>
            <w:tcW w:w="882" w:type="dxa"/>
            <w:tcBorders>
              <w:top w:val="nil"/>
              <w:left w:val="nil"/>
              <w:bottom w:val="nil"/>
              <w:right w:val="nil"/>
            </w:tcBorders>
            <w:shd w:val="clear" w:color="auto" w:fill="auto"/>
            <w:vAlign w:val="center"/>
            <w:hideMark/>
          </w:tcPr>
          <w:p w:rsidR="00342975" w:rsidRDefault="00342975" w:rsidP="00BE48B9">
            <w:pPr>
              <w:jc w:val="right"/>
              <w:rPr>
                <w:color w:val="000000"/>
                <w:sz w:val="14"/>
                <w:szCs w:val="14"/>
              </w:rPr>
            </w:pPr>
            <w:r>
              <w:rPr>
                <w:color w:val="000000"/>
                <w:sz w:val="14"/>
                <w:szCs w:val="14"/>
              </w:rPr>
              <w:t>91,785</w:t>
            </w:r>
          </w:p>
        </w:tc>
        <w:tc>
          <w:tcPr>
            <w:tcW w:w="882" w:type="dxa"/>
            <w:tcBorders>
              <w:top w:val="nil"/>
              <w:left w:val="nil"/>
              <w:bottom w:val="nil"/>
              <w:right w:val="nil"/>
            </w:tcBorders>
            <w:shd w:val="clear" w:color="auto" w:fill="auto"/>
            <w:vAlign w:val="center"/>
            <w:hideMark/>
          </w:tcPr>
          <w:p w:rsidR="00342975" w:rsidRDefault="00342975" w:rsidP="009261F8">
            <w:pPr>
              <w:jc w:val="right"/>
              <w:rPr>
                <w:color w:val="000000"/>
                <w:sz w:val="14"/>
                <w:szCs w:val="14"/>
              </w:rPr>
            </w:pPr>
            <w:r>
              <w:rPr>
                <w:color w:val="000000"/>
                <w:sz w:val="14"/>
                <w:szCs w:val="14"/>
              </w:rPr>
              <w:t>111,396</w:t>
            </w:r>
          </w:p>
        </w:tc>
        <w:tc>
          <w:tcPr>
            <w:tcW w:w="812" w:type="dxa"/>
            <w:tcBorders>
              <w:top w:val="nil"/>
              <w:left w:val="nil"/>
              <w:bottom w:val="nil"/>
              <w:right w:val="nil"/>
            </w:tcBorders>
            <w:shd w:val="clear" w:color="auto" w:fill="auto"/>
            <w:vAlign w:val="center"/>
            <w:hideMark/>
          </w:tcPr>
          <w:p w:rsidR="00342975" w:rsidRDefault="00342975" w:rsidP="00631E14">
            <w:pPr>
              <w:jc w:val="right"/>
              <w:rPr>
                <w:color w:val="000000"/>
                <w:sz w:val="14"/>
                <w:szCs w:val="14"/>
              </w:rPr>
            </w:pPr>
            <w:r>
              <w:rPr>
                <w:color w:val="000000"/>
                <w:sz w:val="14"/>
                <w:szCs w:val="14"/>
              </w:rPr>
              <w:t>4,881</w:t>
            </w:r>
          </w:p>
        </w:tc>
        <w:tc>
          <w:tcPr>
            <w:tcW w:w="770" w:type="dxa"/>
            <w:tcBorders>
              <w:top w:val="nil"/>
              <w:left w:val="nil"/>
              <w:bottom w:val="nil"/>
              <w:right w:val="nil"/>
            </w:tcBorders>
            <w:shd w:val="clear" w:color="auto" w:fill="auto"/>
            <w:vAlign w:val="center"/>
            <w:hideMark/>
          </w:tcPr>
          <w:p w:rsidR="00342975" w:rsidRDefault="00342975" w:rsidP="00342975">
            <w:pPr>
              <w:jc w:val="right"/>
              <w:rPr>
                <w:color w:val="000000"/>
                <w:sz w:val="14"/>
                <w:szCs w:val="14"/>
              </w:rPr>
            </w:pPr>
            <w:r>
              <w:rPr>
                <w:color w:val="000000"/>
                <w:sz w:val="14"/>
                <w:szCs w:val="14"/>
              </w:rPr>
              <w:t>12,683</w:t>
            </w:r>
          </w:p>
        </w:tc>
        <w:tc>
          <w:tcPr>
            <w:tcW w:w="713" w:type="dxa"/>
            <w:tcBorders>
              <w:top w:val="nil"/>
              <w:left w:val="nil"/>
              <w:bottom w:val="nil"/>
              <w:right w:val="nil"/>
            </w:tcBorders>
            <w:shd w:val="clear" w:color="auto" w:fill="auto"/>
            <w:vAlign w:val="center"/>
            <w:hideMark/>
          </w:tcPr>
          <w:p w:rsidR="00342975" w:rsidRDefault="00342975" w:rsidP="009F3A10">
            <w:pPr>
              <w:jc w:val="right"/>
              <w:rPr>
                <w:color w:val="000000"/>
                <w:sz w:val="14"/>
                <w:szCs w:val="14"/>
              </w:rPr>
            </w:pPr>
            <w:r>
              <w:rPr>
                <w:color w:val="000000"/>
                <w:sz w:val="14"/>
                <w:szCs w:val="14"/>
              </w:rPr>
              <w:t>9,661</w:t>
            </w:r>
          </w:p>
        </w:tc>
        <w:tc>
          <w:tcPr>
            <w:tcW w:w="713" w:type="dxa"/>
            <w:tcBorders>
              <w:top w:val="nil"/>
              <w:left w:val="nil"/>
              <w:bottom w:val="nil"/>
              <w:right w:val="nil"/>
            </w:tcBorders>
            <w:shd w:val="clear" w:color="auto" w:fill="auto"/>
            <w:vAlign w:val="center"/>
            <w:hideMark/>
          </w:tcPr>
          <w:p w:rsidR="00342975" w:rsidRDefault="00342975" w:rsidP="009F3A10">
            <w:pPr>
              <w:jc w:val="right"/>
              <w:rPr>
                <w:color w:val="000000"/>
                <w:sz w:val="14"/>
                <w:szCs w:val="14"/>
              </w:rPr>
            </w:pPr>
            <w:r>
              <w:rPr>
                <w:color w:val="000000"/>
                <w:sz w:val="14"/>
                <w:szCs w:val="14"/>
              </w:rPr>
              <w:t>8,511</w:t>
            </w:r>
          </w:p>
        </w:tc>
        <w:tc>
          <w:tcPr>
            <w:tcW w:w="790" w:type="dxa"/>
            <w:tcBorders>
              <w:top w:val="nil"/>
              <w:left w:val="nil"/>
              <w:bottom w:val="nil"/>
              <w:right w:val="nil"/>
            </w:tcBorders>
            <w:shd w:val="clear" w:color="auto" w:fill="auto"/>
            <w:vAlign w:val="center"/>
            <w:hideMark/>
          </w:tcPr>
          <w:p w:rsidR="00342975" w:rsidRDefault="00342975" w:rsidP="009F3A10">
            <w:pPr>
              <w:jc w:val="right"/>
              <w:rPr>
                <w:color w:val="000000"/>
                <w:sz w:val="14"/>
                <w:szCs w:val="14"/>
              </w:rPr>
            </w:pPr>
            <w:r>
              <w:rPr>
                <w:color w:val="000000"/>
                <w:sz w:val="14"/>
                <w:szCs w:val="14"/>
              </w:rPr>
              <w:t>9,925</w:t>
            </w:r>
          </w:p>
        </w:tc>
        <w:tc>
          <w:tcPr>
            <w:tcW w:w="790" w:type="dxa"/>
            <w:tcBorders>
              <w:top w:val="nil"/>
              <w:left w:val="nil"/>
              <w:bottom w:val="nil"/>
              <w:right w:val="nil"/>
            </w:tcBorders>
            <w:shd w:val="clear" w:color="auto" w:fill="auto"/>
            <w:vAlign w:val="center"/>
            <w:hideMark/>
          </w:tcPr>
          <w:p w:rsidR="00342975" w:rsidRDefault="00342975" w:rsidP="00342975">
            <w:pPr>
              <w:jc w:val="right"/>
              <w:rPr>
                <w:color w:val="000000"/>
                <w:sz w:val="14"/>
                <w:szCs w:val="14"/>
              </w:rPr>
            </w:pPr>
            <w:r>
              <w:rPr>
                <w:color w:val="000000"/>
                <w:sz w:val="14"/>
                <w:szCs w:val="14"/>
              </w:rPr>
              <w:t>15,174</w:t>
            </w:r>
          </w:p>
        </w:tc>
      </w:tr>
      <w:tr w:rsidR="00342975" w:rsidRPr="007F7B29" w:rsidTr="00342975">
        <w:trPr>
          <w:trHeight w:hRule="exact" w:val="360"/>
        </w:trPr>
        <w:tc>
          <w:tcPr>
            <w:tcW w:w="1081" w:type="dxa"/>
            <w:vMerge/>
            <w:tcBorders>
              <w:top w:val="nil"/>
              <w:left w:val="nil"/>
              <w:bottom w:val="nil"/>
              <w:right w:val="nil"/>
            </w:tcBorders>
            <w:shd w:val="clear" w:color="auto" w:fill="auto"/>
            <w:vAlign w:val="center"/>
            <w:hideMark/>
          </w:tcPr>
          <w:p w:rsidR="00342975" w:rsidRPr="00B75E54" w:rsidRDefault="00342975" w:rsidP="00AE2EA8">
            <w:pPr>
              <w:rPr>
                <w:b/>
                <w:bCs/>
                <w:color w:val="000000"/>
                <w:sz w:val="14"/>
                <w:szCs w:val="14"/>
              </w:rPr>
            </w:pPr>
          </w:p>
        </w:tc>
        <w:tc>
          <w:tcPr>
            <w:tcW w:w="860" w:type="dxa"/>
            <w:gridSpan w:val="2"/>
            <w:tcBorders>
              <w:top w:val="nil"/>
              <w:left w:val="nil"/>
              <w:bottom w:val="nil"/>
              <w:right w:val="nil"/>
            </w:tcBorders>
            <w:shd w:val="clear" w:color="auto" w:fill="auto"/>
            <w:vAlign w:val="center"/>
            <w:hideMark/>
          </w:tcPr>
          <w:p w:rsidR="00342975" w:rsidRPr="007F7B29" w:rsidRDefault="00342975" w:rsidP="00AE2EA8">
            <w:pPr>
              <w:jc w:val="right"/>
              <w:rPr>
                <w:color w:val="000000"/>
                <w:sz w:val="14"/>
                <w:szCs w:val="14"/>
              </w:rPr>
            </w:pPr>
            <w:r w:rsidRPr="007F7B29">
              <w:rPr>
                <w:color w:val="000000"/>
                <w:sz w:val="14"/>
                <w:szCs w:val="14"/>
              </w:rPr>
              <w:t>En-cashed</w:t>
            </w:r>
          </w:p>
        </w:tc>
        <w:tc>
          <w:tcPr>
            <w:tcW w:w="959" w:type="dxa"/>
            <w:tcBorders>
              <w:top w:val="nil"/>
              <w:left w:val="nil"/>
              <w:bottom w:val="nil"/>
              <w:right w:val="nil"/>
            </w:tcBorders>
            <w:shd w:val="clear" w:color="auto" w:fill="auto"/>
            <w:vAlign w:val="center"/>
            <w:hideMark/>
          </w:tcPr>
          <w:p w:rsidR="00342975" w:rsidRDefault="00342975" w:rsidP="00BE48B9">
            <w:pPr>
              <w:jc w:val="right"/>
              <w:rPr>
                <w:color w:val="000000"/>
                <w:sz w:val="14"/>
                <w:szCs w:val="14"/>
              </w:rPr>
            </w:pPr>
            <w:r>
              <w:rPr>
                <w:color w:val="000000"/>
                <w:sz w:val="14"/>
                <w:szCs w:val="14"/>
              </w:rPr>
              <w:t>102,932</w:t>
            </w:r>
          </w:p>
        </w:tc>
        <w:tc>
          <w:tcPr>
            <w:tcW w:w="882" w:type="dxa"/>
            <w:tcBorders>
              <w:top w:val="nil"/>
              <w:left w:val="nil"/>
              <w:bottom w:val="nil"/>
              <w:right w:val="nil"/>
            </w:tcBorders>
            <w:shd w:val="clear" w:color="auto" w:fill="auto"/>
            <w:vAlign w:val="center"/>
            <w:hideMark/>
          </w:tcPr>
          <w:p w:rsidR="00342975" w:rsidRDefault="00342975" w:rsidP="00BE48B9">
            <w:pPr>
              <w:jc w:val="right"/>
              <w:rPr>
                <w:color w:val="000000"/>
                <w:sz w:val="14"/>
                <w:szCs w:val="14"/>
              </w:rPr>
            </w:pPr>
            <w:r>
              <w:rPr>
                <w:color w:val="000000"/>
                <w:sz w:val="14"/>
                <w:szCs w:val="14"/>
              </w:rPr>
              <w:t>112,253</w:t>
            </w:r>
          </w:p>
        </w:tc>
        <w:tc>
          <w:tcPr>
            <w:tcW w:w="882" w:type="dxa"/>
            <w:tcBorders>
              <w:top w:val="nil"/>
              <w:left w:val="nil"/>
              <w:bottom w:val="nil"/>
              <w:right w:val="nil"/>
            </w:tcBorders>
            <w:shd w:val="clear" w:color="auto" w:fill="auto"/>
            <w:vAlign w:val="center"/>
            <w:hideMark/>
          </w:tcPr>
          <w:p w:rsidR="00342975" w:rsidRDefault="00342975" w:rsidP="009261F8">
            <w:pPr>
              <w:jc w:val="right"/>
              <w:rPr>
                <w:color w:val="000000"/>
                <w:sz w:val="14"/>
                <w:szCs w:val="14"/>
              </w:rPr>
            </w:pPr>
            <w:r>
              <w:rPr>
                <w:color w:val="000000"/>
                <w:sz w:val="14"/>
                <w:szCs w:val="14"/>
              </w:rPr>
              <w:t>120,046</w:t>
            </w:r>
          </w:p>
        </w:tc>
        <w:tc>
          <w:tcPr>
            <w:tcW w:w="812" w:type="dxa"/>
            <w:tcBorders>
              <w:top w:val="nil"/>
              <w:left w:val="nil"/>
              <w:bottom w:val="nil"/>
              <w:right w:val="nil"/>
            </w:tcBorders>
            <w:shd w:val="clear" w:color="auto" w:fill="auto"/>
            <w:vAlign w:val="center"/>
            <w:hideMark/>
          </w:tcPr>
          <w:p w:rsidR="00342975" w:rsidRDefault="00342975" w:rsidP="00631E14">
            <w:pPr>
              <w:jc w:val="right"/>
              <w:rPr>
                <w:color w:val="000000"/>
                <w:sz w:val="14"/>
                <w:szCs w:val="14"/>
              </w:rPr>
            </w:pPr>
            <w:r>
              <w:rPr>
                <w:color w:val="000000"/>
                <w:sz w:val="14"/>
                <w:szCs w:val="14"/>
              </w:rPr>
              <w:t>16,928</w:t>
            </w:r>
          </w:p>
        </w:tc>
        <w:tc>
          <w:tcPr>
            <w:tcW w:w="770" w:type="dxa"/>
            <w:tcBorders>
              <w:top w:val="nil"/>
              <w:left w:val="nil"/>
              <w:bottom w:val="nil"/>
              <w:right w:val="nil"/>
            </w:tcBorders>
            <w:shd w:val="clear" w:color="auto" w:fill="auto"/>
            <w:vAlign w:val="center"/>
            <w:hideMark/>
          </w:tcPr>
          <w:p w:rsidR="00342975" w:rsidRDefault="00342975" w:rsidP="00342975">
            <w:pPr>
              <w:jc w:val="right"/>
              <w:rPr>
                <w:color w:val="000000"/>
                <w:sz w:val="14"/>
                <w:szCs w:val="14"/>
              </w:rPr>
            </w:pPr>
            <w:r>
              <w:rPr>
                <w:color w:val="000000"/>
                <w:sz w:val="14"/>
                <w:szCs w:val="14"/>
              </w:rPr>
              <w:t>6,558</w:t>
            </w:r>
          </w:p>
        </w:tc>
        <w:tc>
          <w:tcPr>
            <w:tcW w:w="713" w:type="dxa"/>
            <w:tcBorders>
              <w:top w:val="nil"/>
              <w:left w:val="nil"/>
              <w:bottom w:val="nil"/>
              <w:right w:val="nil"/>
            </w:tcBorders>
            <w:shd w:val="clear" w:color="auto" w:fill="auto"/>
            <w:vAlign w:val="center"/>
            <w:hideMark/>
          </w:tcPr>
          <w:p w:rsidR="00342975" w:rsidRDefault="00342975" w:rsidP="009F3A10">
            <w:pPr>
              <w:jc w:val="right"/>
              <w:rPr>
                <w:color w:val="000000"/>
                <w:sz w:val="14"/>
                <w:szCs w:val="14"/>
              </w:rPr>
            </w:pPr>
            <w:r>
              <w:rPr>
                <w:color w:val="000000"/>
                <w:sz w:val="14"/>
                <w:szCs w:val="14"/>
              </w:rPr>
              <w:t>6,248</w:t>
            </w:r>
          </w:p>
        </w:tc>
        <w:tc>
          <w:tcPr>
            <w:tcW w:w="713" w:type="dxa"/>
            <w:tcBorders>
              <w:top w:val="nil"/>
              <w:left w:val="nil"/>
              <w:bottom w:val="nil"/>
              <w:right w:val="nil"/>
            </w:tcBorders>
            <w:shd w:val="clear" w:color="auto" w:fill="auto"/>
            <w:vAlign w:val="center"/>
            <w:hideMark/>
          </w:tcPr>
          <w:p w:rsidR="00342975" w:rsidRDefault="00342975" w:rsidP="009F3A10">
            <w:pPr>
              <w:jc w:val="right"/>
              <w:rPr>
                <w:color w:val="000000"/>
                <w:sz w:val="14"/>
                <w:szCs w:val="14"/>
              </w:rPr>
            </w:pPr>
            <w:r>
              <w:rPr>
                <w:color w:val="000000"/>
                <w:sz w:val="14"/>
                <w:szCs w:val="14"/>
              </w:rPr>
              <w:t>5,805</w:t>
            </w:r>
          </w:p>
        </w:tc>
        <w:tc>
          <w:tcPr>
            <w:tcW w:w="790" w:type="dxa"/>
            <w:tcBorders>
              <w:top w:val="nil"/>
              <w:left w:val="nil"/>
              <w:bottom w:val="nil"/>
              <w:right w:val="nil"/>
            </w:tcBorders>
            <w:shd w:val="clear" w:color="auto" w:fill="auto"/>
            <w:vAlign w:val="center"/>
            <w:hideMark/>
          </w:tcPr>
          <w:p w:rsidR="00342975" w:rsidRDefault="00342975" w:rsidP="009F3A10">
            <w:pPr>
              <w:jc w:val="right"/>
              <w:rPr>
                <w:color w:val="000000"/>
                <w:sz w:val="14"/>
                <w:szCs w:val="14"/>
              </w:rPr>
            </w:pPr>
            <w:r>
              <w:rPr>
                <w:color w:val="000000"/>
                <w:sz w:val="14"/>
                <w:szCs w:val="14"/>
              </w:rPr>
              <w:t>15,958</w:t>
            </w:r>
          </w:p>
        </w:tc>
        <w:tc>
          <w:tcPr>
            <w:tcW w:w="790" w:type="dxa"/>
            <w:tcBorders>
              <w:top w:val="nil"/>
              <w:left w:val="nil"/>
              <w:bottom w:val="nil"/>
              <w:right w:val="nil"/>
            </w:tcBorders>
            <w:shd w:val="clear" w:color="auto" w:fill="auto"/>
            <w:vAlign w:val="center"/>
            <w:hideMark/>
          </w:tcPr>
          <w:p w:rsidR="00342975" w:rsidRDefault="00342975" w:rsidP="00342975">
            <w:pPr>
              <w:jc w:val="right"/>
              <w:rPr>
                <w:color w:val="000000"/>
                <w:sz w:val="14"/>
                <w:szCs w:val="14"/>
              </w:rPr>
            </w:pPr>
            <w:r>
              <w:rPr>
                <w:color w:val="000000"/>
                <w:sz w:val="14"/>
                <w:szCs w:val="14"/>
              </w:rPr>
              <w:t>10,645</w:t>
            </w:r>
          </w:p>
        </w:tc>
      </w:tr>
      <w:tr w:rsidR="00342975" w:rsidRPr="007F7B29" w:rsidTr="00342975">
        <w:trPr>
          <w:trHeight w:hRule="exact" w:val="360"/>
        </w:trPr>
        <w:tc>
          <w:tcPr>
            <w:tcW w:w="1081" w:type="dxa"/>
            <w:vMerge w:val="restart"/>
            <w:tcBorders>
              <w:top w:val="nil"/>
              <w:left w:val="nil"/>
              <w:bottom w:val="nil"/>
              <w:right w:val="nil"/>
            </w:tcBorders>
            <w:shd w:val="clear" w:color="auto" w:fill="auto"/>
            <w:vAlign w:val="center"/>
            <w:hideMark/>
          </w:tcPr>
          <w:p w:rsidR="00342975" w:rsidRPr="00B75E54" w:rsidRDefault="00342975" w:rsidP="00AE2EA8">
            <w:pPr>
              <w:rPr>
                <w:b/>
                <w:bCs/>
                <w:color w:val="000000"/>
                <w:sz w:val="14"/>
                <w:szCs w:val="14"/>
              </w:rPr>
            </w:pPr>
            <w:r w:rsidRPr="00B75E54">
              <w:rPr>
                <w:b/>
                <w:bCs/>
                <w:color w:val="000000"/>
                <w:sz w:val="14"/>
                <w:szCs w:val="14"/>
              </w:rPr>
              <w:t>Rawalpindi</w:t>
            </w:r>
          </w:p>
        </w:tc>
        <w:tc>
          <w:tcPr>
            <w:tcW w:w="860" w:type="dxa"/>
            <w:gridSpan w:val="2"/>
            <w:tcBorders>
              <w:top w:val="nil"/>
              <w:left w:val="nil"/>
              <w:bottom w:val="nil"/>
              <w:right w:val="nil"/>
            </w:tcBorders>
            <w:shd w:val="clear" w:color="auto" w:fill="auto"/>
            <w:vAlign w:val="center"/>
            <w:hideMark/>
          </w:tcPr>
          <w:p w:rsidR="00342975" w:rsidRPr="007F7B29" w:rsidRDefault="00342975" w:rsidP="00AE2EA8">
            <w:pPr>
              <w:jc w:val="right"/>
              <w:rPr>
                <w:color w:val="000000"/>
                <w:sz w:val="14"/>
                <w:szCs w:val="14"/>
              </w:rPr>
            </w:pPr>
            <w:r w:rsidRPr="007F7B29">
              <w:rPr>
                <w:color w:val="000000"/>
                <w:sz w:val="14"/>
                <w:szCs w:val="14"/>
              </w:rPr>
              <w:t>Issued</w:t>
            </w:r>
          </w:p>
        </w:tc>
        <w:tc>
          <w:tcPr>
            <w:tcW w:w="959" w:type="dxa"/>
            <w:tcBorders>
              <w:top w:val="nil"/>
              <w:left w:val="nil"/>
              <w:bottom w:val="nil"/>
              <w:right w:val="nil"/>
            </w:tcBorders>
            <w:shd w:val="clear" w:color="auto" w:fill="auto"/>
            <w:vAlign w:val="center"/>
            <w:hideMark/>
          </w:tcPr>
          <w:p w:rsidR="00342975" w:rsidRDefault="00342975" w:rsidP="00BE48B9">
            <w:pPr>
              <w:jc w:val="right"/>
              <w:rPr>
                <w:color w:val="000000"/>
                <w:sz w:val="14"/>
                <w:szCs w:val="14"/>
              </w:rPr>
            </w:pPr>
            <w:r>
              <w:rPr>
                <w:color w:val="000000"/>
                <w:sz w:val="14"/>
                <w:szCs w:val="14"/>
              </w:rPr>
              <w:t>113,176</w:t>
            </w:r>
          </w:p>
        </w:tc>
        <w:tc>
          <w:tcPr>
            <w:tcW w:w="882" w:type="dxa"/>
            <w:tcBorders>
              <w:top w:val="nil"/>
              <w:left w:val="nil"/>
              <w:bottom w:val="nil"/>
              <w:right w:val="nil"/>
            </w:tcBorders>
            <w:shd w:val="clear" w:color="auto" w:fill="auto"/>
            <w:vAlign w:val="center"/>
            <w:hideMark/>
          </w:tcPr>
          <w:p w:rsidR="00342975" w:rsidRDefault="00342975" w:rsidP="00BE48B9">
            <w:pPr>
              <w:jc w:val="right"/>
              <w:rPr>
                <w:color w:val="000000"/>
                <w:sz w:val="14"/>
                <w:szCs w:val="14"/>
              </w:rPr>
            </w:pPr>
            <w:r>
              <w:rPr>
                <w:color w:val="000000"/>
                <w:sz w:val="14"/>
                <w:szCs w:val="14"/>
              </w:rPr>
              <w:t>139,243</w:t>
            </w:r>
          </w:p>
        </w:tc>
        <w:tc>
          <w:tcPr>
            <w:tcW w:w="882" w:type="dxa"/>
            <w:tcBorders>
              <w:top w:val="nil"/>
              <w:left w:val="nil"/>
              <w:bottom w:val="nil"/>
              <w:right w:val="nil"/>
            </w:tcBorders>
            <w:shd w:val="clear" w:color="auto" w:fill="auto"/>
            <w:vAlign w:val="center"/>
            <w:hideMark/>
          </w:tcPr>
          <w:p w:rsidR="00342975" w:rsidRDefault="00342975" w:rsidP="009261F8">
            <w:pPr>
              <w:jc w:val="right"/>
              <w:rPr>
                <w:color w:val="000000"/>
                <w:sz w:val="14"/>
                <w:szCs w:val="14"/>
              </w:rPr>
            </w:pPr>
            <w:r>
              <w:rPr>
                <w:color w:val="000000"/>
                <w:sz w:val="14"/>
                <w:szCs w:val="14"/>
              </w:rPr>
              <w:t>172,348</w:t>
            </w:r>
          </w:p>
        </w:tc>
        <w:tc>
          <w:tcPr>
            <w:tcW w:w="812" w:type="dxa"/>
            <w:tcBorders>
              <w:top w:val="nil"/>
              <w:left w:val="nil"/>
              <w:bottom w:val="nil"/>
              <w:right w:val="nil"/>
            </w:tcBorders>
            <w:shd w:val="clear" w:color="auto" w:fill="auto"/>
            <w:vAlign w:val="center"/>
            <w:hideMark/>
          </w:tcPr>
          <w:p w:rsidR="00342975" w:rsidRDefault="00342975" w:rsidP="00631E14">
            <w:pPr>
              <w:jc w:val="right"/>
              <w:rPr>
                <w:color w:val="000000"/>
                <w:sz w:val="14"/>
                <w:szCs w:val="14"/>
              </w:rPr>
            </w:pPr>
            <w:r>
              <w:rPr>
                <w:color w:val="000000"/>
                <w:sz w:val="14"/>
                <w:szCs w:val="14"/>
              </w:rPr>
              <w:t>22,313</w:t>
            </w:r>
          </w:p>
        </w:tc>
        <w:tc>
          <w:tcPr>
            <w:tcW w:w="770" w:type="dxa"/>
            <w:tcBorders>
              <w:top w:val="nil"/>
              <w:left w:val="nil"/>
              <w:bottom w:val="nil"/>
              <w:right w:val="nil"/>
            </w:tcBorders>
            <w:shd w:val="clear" w:color="auto" w:fill="auto"/>
            <w:vAlign w:val="center"/>
            <w:hideMark/>
          </w:tcPr>
          <w:p w:rsidR="00342975" w:rsidRDefault="00342975" w:rsidP="00342975">
            <w:pPr>
              <w:jc w:val="right"/>
              <w:rPr>
                <w:color w:val="000000"/>
                <w:sz w:val="14"/>
                <w:szCs w:val="14"/>
              </w:rPr>
            </w:pPr>
            <w:r>
              <w:rPr>
                <w:color w:val="000000"/>
                <w:sz w:val="14"/>
                <w:szCs w:val="14"/>
              </w:rPr>
              <w:t>12,891</w:t>
            </w:r>
          </w:p>
        </w:tc>
        <w:tc>
          <w:tcPr>
            <w:tcW w:w="713" w:type="dxa"/>
            <w:tcBorders>
              <w:top w:val="nil"/>
              <w:left w:val="nil"/>
              <w:bottom w:val="nil"/>
              <w:right w:val="nil"/>
            </w:tcBorders>
            <w:shd w:val="clear" w:color="auto" w:fill="auto"/>
            <w:vAlign w:val="center"/>
            <w:hideMark/>
          </w:tcPr>
          <w:p w:rsidR="00342975" w:rsidRDefault="00342975" w:rsidP="009F3A10">
            <w:pPr>
              <w:jc w:val="right"/>
              <w:rPr>
                <w:color w:val="000000"/>
                <w:sz w:val="14"/>
                <w:szCs w:val="14"/>
              </w:rPr>
            </w:pPr>
            <w:r>
              <w:rPr>
                <w:color w:val="000000"/>
                <w:sz w:val="14"/>
                <w:szCs w:val="14"/>
              </w:rPr>
              <w:t>5,716</w:t>
            </w:r>
          </w:p>
        </w:tc>
        <w:tc>
          <w:tcPr>
            <w:tcW w:w="713" w:type="dxa"/>
            <w:tcBorders>
              <w:top w:val="nil"/>
              <w:left w:val="nil"/>
              <w:bottom w:val="nil"/>
              <w:right w:val="nil"/>
            </w:tcBorders>
            <w:shd w:val="clear" w:color="auto" w:fill="auto"/>
            <w:vAlign w:val="center"/>
            <w:hideMark/>
          </w:tcPr>
          <w:p w:rsidR="00342975" w:rsidRDefault="00342975" w:rsidP="009F3A10">
            <w:pPr>
              <w:jc w:val="right"/>
              <w:rPr>
                <w:color w:val="000000"/>
                <w:sz w:val="14"/>
                <w:szCs w:val="14"/>
              </w:rPr>
            </w:pPr>
            <w:r>
              <w:rPr>
                <w:color w:val="000000"/>
                <w:sz w:val="14"/>
                <w:szCs w:val="14"/>
              </w:rPr>
              <w:t>22,410</w:t>
            </w:r>
          </w:p>
        </w:tc>
        <w:tc>
          <w:tcPr>
            <w:tcW w:w="790" w:type="dxa"/>
            <w:tcBorders>
              <w:top w:val="nil"/>
              <w:left w:val="nil"/>
              <w:bottom w:val="nil"/>
              <w:right w:val="nil"/>
            </w:tcBorders>
            <w:shd w:val="clear" w:color="auto" w:fill="auto"/>
            <w:vAlign w:val="center"/>
            <w:hideMark/>
          </w:tcPr>
          <w:p w:rsidR="00342975" w:rsidRDefault="00342975" w:rsidP="009F3A10">
            <w:pPr>
              <w:jc w:val="right"/>
              <w:rPr>
                <w:color w:val="000000"/>
                <w:sz w:val="14"/>
                <w:szCs w:val="14"/>
              </w:rPr>
            </w:pPr>
            <w:r>
              <w:rPr>
                <w:color w:val="000000"/>
                <w:sz w:val="14"/>
                <w:szCs w:val="14"/>
              </w:rPr>
              <w:t>10,863</w:t>
            </w:r>
          </w:p>
        </w:tc>
        <w:tc>
          <w:tcPr>
            <w:tcW w:w="790" w:type="dxa"/>
            <w:tcBorders>
              <w:top w:val="nil"/>
              <w:left w:val="nil"/>
              <w:bottom w:val="nil"/>
              <w:right w:val="nil"/>
            </w:tcBorders>
            <w:shd w:val="clear" w:color="auto" w:fill="auto"/>
            <w:vAlign w:val="center"/>
            <w:hideMark/>
          </w:tcPr>
          <w:p w:rsidR="00342975" w:rsidRDefault="00342975" w:rsidP="00342975">
            <w:pPr>
              <w:jc w:val="right"/>
              <w:rPr>
                <w:color w:val="000000"/>
                <w:sz w:val="14"/>
                <w:szCs w:val="14"/>
              </w:rPr>
            </w:pPr>
            <w:r>
              <w:rPr>
                <w:color w:val="000000"/>
                <w:sz w:val="14"/>
                <w:szCs w:val="14"/>
              </w:rPr>
              <w:t>20,901</w:t>
            </w:r>
          </w:p>
        </w:tc>
      </w:tr>
      <w:tr w:rsidR="00342975" w:rsidRPr="007F7B29" w:rsidTr="00342975">
        <w:trPr>
          <w:trHeight w:hRule="exact" w:val="360"/>
        </w:trPr>
        <w:tc>
          <w:tcPr>
            <w:tcW w:w="1081" w:type="dxa"/>
            <w:vMerge/>
            <w:tcBorders>
              <w:top w:val="nil"/>
              <w:left w:val="nil"/>
              <w:bottom w:val="nil"/>
              <w:right w:val="nil"/>
            </w:tcBorders>
            <w:shd w:val="clear" w:color="auto" w:fill="auto"/>
            <w:vAlign w:val="center"/>
            <w:hideMark/>
          </w:tcPr>
          <w:p w:rsidR="00342975" w:rsidRPr="00B75E54" w:rsidRDefault="00342975" w:rsidP="00AE2EA8">
            <w:pPr>
              <w:rPr>
                <w:b/>
                <w:bCs/>
                <w:color w:val="000000"/>
                <w:sz w:val="14"/>
                <w:szCs w:val="14"/>
              </w:rPr>
            </w:pPr>
          </w:p>
        </w:tc>
        <w:tc>
          <w:tcPr>
            <w:tcW w:w="860" w:type="dxa"/>
            <w:gridSpan w:val="2"/>
            <w:tcBorders>
              <w:top w:val="nil"/>
              <w:left w:val="nil"/>
              <w:bottom w:val="nil"/>
              <w:right w:val="nil"/>
            </w:tcBorders>
            <w:shd w:val="clear" w:color="auto" w:fill="auto"/>
            <w:vAlign w:val="center"/>
            <w:hideMark/>
          </w:tcPr>
          <w:p w:rsidR="00342975" w:rsidRPr="007F7B29" w:rsidRDefault="00342975" w:rsidP="00AE2EA8">
            <w:pPr>
              <w:jc w:val="right"/>
              <w:rPr>
                <w:color w:val="000000"/>
                <w:sz w:val="14"/>
                <w:szCs w:val="14"/>
              </w:rPr>
            </w:pPr>
            <w:r w:rsidRPr="007F7B29">
              <w:rPr>
                <w:color w:val="000000"/>
                <w:sz w:val="14"/>
                <w:szCs w:val="14"/>
              </w:rPr>
              <w:t>En-cashed</w:t>
            </w:r>
          </w:p>
        </w:tc>
        <w:tc>
          <w:tcPr>
            <w:tcW w:w="959" w:type="dxa"/>
            <w:tcBorders>
              <w:top w:val="nil"/>
              <w:left w:val="nil"/>
              <w:bottom w:val="nil"/>
              <w:right w:val="nil"/>
            </w:tcBorders>
            <w:shd w:val="clear" w:color="auto" w:fill="auto"/>
            <w:vAlign w:val="center"/>
            <w:hideMark/>
          </w:tcPr>
          <w:p w:rsidR="00342975" w:rsidRDefault="00342975" w:rsidP="00BE48B9">
            <w:pPr>
              <w:jc w:val="right"/>
              <w:rPr>
                <w:color w:val="000000"/>
                <w:sz w:val="14"/>
                <w:szCs w:val="14"/>
              </w:rPr>
            </w:pPr>
            <w:r>
              <w:rPr>
                <w:color w:val="000000"/>
                <w:sz w:val="14"/>
                <w:szCs w:val="14"/>
              </w:rPr>
              <w:t>147,202</w:t>
            </w:r>
          </w:p>
        </w:tc>
        <w:tc>
          <w:tcPr>
            <w:tcW w:w="882" w:type="dxa"/>
            <w:tcBorders>
              <w:top w:val="nil"/>
              <w:left w:val="nil"/>
              <w:bottom w:val="nil"/>
              <w:right w:val="nil"/>
            </w:tcBorders>
            <w:shd w:val="clear" w:color="auto" w:fill="auto"/>
            <w:vAlign w:val="center"/>
            <w:hideMark/>
          </w:tcPr>
          <w:p w:rsidR="00342975" w:rsidRDefault="00342975" w:rsidP="00BE48B9">
            <w:pPr>
              <w:jc w:val="right"/>
              <w:rPr>
                <w:color w:val="000000"/>
                <w:sz w:val="14"/>
                <w:szCs w:val="14"/>
              </w:rPr>
            </w:pPr>
            <w:r>
              <w:rPr>
                <w:color w:val="000000"/>
                <w:sz w:val="14"/>
                <w:szCs w:val="14"/>
              </w:rPr>
              <w:t>135,748</w:t>
            </w:r>
          </w:p>
        </w:tc>
        <w:tc>
          <w:tcPr>
            <w:tcW w:w="882" w:type="dxa"/>
            <w:tcBorders>
              <w:top w:val="nil"/>
              <w:left w:val="nil"/>
              <w:bottom w:val="nil"/>
              <w:right w:val="nil"/>
            </w:tcBorders>
            <w:shd w:val="clear" w:color="auto" w:fill="auto"/>
            <w:vAlign w:val="center"/>
            <w:hideMark/>
          </w:tcPr>
          <w:p w:rsidR="00342975" w:rsidRDefault="00342975" w:rsidP="009261F8">
            <w:pPr>
              <w:jc w:val="right"/>
              <w:rPr>
                <w:color w:val="000000"/>
                <w:sz w:val="14"/>
                <w:szCs w:val="14"/>
              </w:rPr>
            </w:pPr>
            <w:r>
              <w:rPr>
                <w:color w:val="000000"/>
                <w:sz w:val="14"/>
                <w:szCs w:val="14"/>
              </w:rPr>
              <w:t>169,540</w:t>
            </w:r>
          </w:p>
        </w:tc>
        <w:tc>
          <w:tcPr>
            <w:tcW w:w="812" w:type="dxa"/>
            <w:tcBorders>
              <w:top w:val="nil"/>
              <w:left w:val="nil"/>
              <w:bottom w:val="nil"/>
              <w:right w:val="nil"/>
            </w:tcBorders>
            <w:shd w:val="clear" w:color="auto" w:fill="auto"/>
            <w:vAlign w:val="center"/>
            <w:hideMark/>
          </w:tcPr>
          <w:p w:rsidR="00342975" w:rsidRDefault="00342975" w:rsidP="00631E14">
            <w:pPr>
              <w:jc w:val="right"/>
              <w:rPr>
                <w:color w:val="000000"/>
                <w:sz w:val="14"/>
                <w:szCs w:val="14"/>
              </w:rPr>
            </w:pPr>
            <w:r>
              <w:rPr>
                <w:color w:val="000000"/>
                <w:sz w:val="14"/>
                <w:szCs w:val="14"/>
              </w:rPr>
              <w:t>3,944</w:t>
            </w:r>
          </w:p>
        </w:tc>
        <w:tc>
          <w:tcPr>
            <w:tcW w:w="770" w:type="dxa"/>
            <w:tcBorders>
              <w:top w:val="nil"/>
              <w:left w:val="nil"/>
              <w:bottom w:val="nil"/>
              <w:right w:val="nil"/>
            </w:tcBorders>
            <w:shd w:val="clear" w:color="auto" w:fill="auto"/>
            <w:vAlign w:val="center"/>
            <w:hideMark/>
          </w:tcPr>
          <w:p w:rsidR="00342975" w:rsidRDefault="00342975" w:rsidP="00342975">
            <w:pPr>
              <w:jc w:val="right"/>
              <w:rPr>
                <w:color w:val="000000"/>
                <w:sz w:val="14"/>
                <w:szCs w:val="14"/>
              </w:rPr>
            </w:pPr>
            <w:r>
              <w:rPr>
                <w:color w:val="000000"/>
                <w:sz w:val="14"/>
                <w:szCs w:val="14"/>
              </w:rPr>
              <w:t>12,122</w:t>
            </w:r>
          </w:p>
        </w:tc>
        <w:tc>
          <w:tcPr>
            <w:tcW w:w="713" w:type="dxa"/>
            <w:tcBorders>
              <w:top w:val="nil"/>
              <w:left w:val="nil"/>
              <w:bottom w:val="nil"/>
              <w:right w:val="nil"/>
            </w:tcBorders>
            <w:shd w:val="clear" w:color="auto" w:fill="auto"/>
            <w:vAlign w:val="center"/>
            <w:hideMark/>
          </w:tcPr>
          <w:p w:rsidR="00342975" w:rsidRDefault="00342975" w:rsidP="009F3A10">
            <w:pPr>
              <w:jc w:val="right"/>
              <w:rPr>
                <w:color w:val="000000"/>
                <w:sz w:val="14"/>
                <w:szCs w:val="14"/>
              </w:rPr>
            </w:pPr>
            <w:r>
              <w:rPr>
                <w:color w:val="000000"/>
                <w:sz w:val="14"/>
                <w:szCs w:val="14"/>
              </w:rPr>
              <w:t>22,075</w:t>
            </w:r>
          </w:p>
        </w:tc>
        <w:tc>
          <w:tcPr>
            <w:tcW w:w="713" w:type="dxa"/>
            <w:tcBorders>
              <w:top w:val="nil"/>
              <w:left w:val="nil"/>
              <w:bottom w:val="nil"/>
              <w:right w:val="nil"/>
            </w:tcBorders>
            <w:shd w:val="clear" w:color="auto" w:fill="auto"/>
            <w:vAlign w:val="center"/>
            <w:hideMark/>
          </w:tcPr>
          <w:p w:rsidR="00342975" w:rsidRDefault="00342975" w:rsidP="009F3A10">
            <w:pPr>
              <w:jc w:val="right"/>
              <w:rPr>
                <w:color w:val="000000"/>
                <w:sz w:val="14"/>
                <w:szCs w:val="14"/>
              </w:rPr>
            </w:pPr>
            <w:r>
              <w:rPr>
                <w:color w:val="000000"/>
                <w:sz w:val="14"/>
                <w:szCs w:val="14"/>
              </w:rPr>
              <w:t>13,145</w:t>
            </w:r>
          </w:p>
        </w:tc>
        <w:tc>
          <w:tcPr>
            <w:tcW w:w="790" w:type="dxa"/>
            <w:tcBorders>
              <w:top w:val="nil"/>
              <w:left w:val="nil"/>
              <w:bottom w:val="nil"/>
              <w:right w:val="nil"/>
            </w:tcBorders>
            <w:shd w:val="clear" w:color="auto" w:fill="auto"/>
            <w:vAlign w:val="center"/>
            <w:hideMark/>
          </w:tcPr>
          <w:p w:rsidR="00342975" w:rsidRDefault="00342975" w:rsidP="009F3A10">
            <w:pPr>
              <w:jc w:val="right"/>
              <w:rPr>
                <w:color w:val="000000"/>
                <w:sz w:val="14"/>
                <w:szCs w:val="14"/>
              </w:rPr>
            </w:pPr>
            <w:r>
              <w:rPr>
                <w:color w:val="000000"/>
                <w:sz w:val="14"/>
                <w:szCs w:val="14"/>
              </w:rPr>
              <w:t>21,220</w:t>
            </w:r>
          </w:p>
        </w:tc>
        <w:tc>
          <w:tcPr>
            <w:tcW w:w="790" w:type="dxa"/>
            <w:tcBorders>
              <w:top w:val="nil"/>
              <w:left w:val="nil"/>
              <w:bottom w:val="nil"/>
              <w:right w:val="nil"/>
            </w:tcBorders>
            <w:shd w:val="clear" w:color="auto" w:fill="auto"/>
            <w:vAlign w:val="center"/>
            <w:hideMark/>
          </w:tcPr>
          <w:p w:rsidR="00342975" w:rsidRDefault="00342975" w:rsidP="00342975">
            <w:pPr>
              <w:jc w:val="right"/>
              <w:rPr>
                <w:color w:val="000000"/>
                <w:sz w:val="14"/>
                <w:szCs w:val="14"/>
              </w:rPr>
            </w:pPr>
            <w:r>
              <w:rPr>
                <w:color w:val="000000"/>
                <w:sz w:val="14"/>
                <w:szCs w:val="14"/>
              </w:rPr>
              <w:t>23,615</w:t>
            </w:r>
          </w:p>
        </w:tc>
      </w:tr>
      <w:tr w:rsidR="00342975" w:rsidRPr="007F7B29" w:rsidTr="00342975">
        <w:trPr>
          <w:trHeight w:hRule="exact" w:val="360"/>
        </w:trPr>
        <w:tc>
          <w:tcPr>
            <w:tcW w:w="1081" w:type="dxa"/>
            <w:vMerge w:val="restart"/>
            <w:tcBorders>
              <w:top w:val="nil"/>
              <w:left w:val="nil"/>
              <w:bottom w:val="nil"/>
              <w:right w:val="nil"/>
            </w:tcBorders>
            <w:shd w:val="clear" w:color="auto" w:fill="auto"/>
            <w:vAlign w:val="center"/>
            <w:hideMark/>
          </w:tcPr>
          <w:p w:rsidR="00342975" w:rsidRPr="00B75E54" w:rsidRDefault="00342975" w:rsidP="00AE2EA8">
            <w:pPr>
              <w:rPr>
                <w:b/>
                <w:bCs/>
                <w:color w:val="000000"/>
                <w:sz w:val="14"/>
                <w:szCs w:val="14"/>
              </w:rPr>
            </w:pPr>
            <w:r w:rsidRPr="00B75E54">
              <w:rPr>
                <w:b/>
                <w:bCs/>
                <w:color w:val="000000"/>
                <w:sz w:val="14"/>
                <w:szCs w:val="14"/>
              </w:rPr>
              <w:t>Hyderabad</w:t>
            </w:r>
          </w:p>
        </w:tc>
        <w:tc>
          <w:tcPr>
            <w:tcW w:w="860" w:type="dxa"/>
            <w:gridSpan w:val="2"/>
            <w:tcBorders>
              <w:top w:val="nil"/>
              <w:left w:val="nil"/>
              <w:bottom w:val="nil"/>
              <w:right w:val="nil"/>
            </w:tcBorders>
            <w:shd w:val="clear" w:color="auto" w:fill="auto"/>
            <w:vAlign w:val="center"/>
            <w:hideMark/>
          </w:tcPr>
          <w:p w:rsidR="00342975" w:rsidRPr="007F7B29" w:rsidRDefault="00342975" w:rsidP="00AE2EA8">
            <w:pPr>
              <w:jc w:val="right"/>
              <w:rPr>
                <w:color w:val="000000"/>
                <w:sz w:val="14"/>
                <w:szCs w:val="14"/>
              </w:rPr>
            </w:pPr>
            <w:r w:rsidRPr="007F7B29">
              <w:rPr>
                <w:color w:val="000000"/>
                <w:sz w:val="14"/>
                <w:szCs w:val="14"/>
              </w:rPr>
              <w:t>Issued</w:t>
            </w:r>
          </w:p>
        </w:tc>
        <w:tc>
          <w:tcPr>
            <w:tcW w:w="959" w:type="dxa"/>
            <w:tcBorders>
              <w:top w:val="nil"/>
              <w:left w:val="nil"/>
              <w:bottom w:val="nil"/>
              <w:right w:val="nil"/>
            </w:tcBorders>
            <w:shd w:val="clear" w:color="auto" w:fill="auto"/>
            <w:vAlign w:val="center"/>
            <w:hideMark/>
          </w:tcPr>
          <w:p w:rsidR="00342975" w:rsidRDefault="00342975" w:rsidP="00BE48B9">
            <w:pPr>
              <w:jc w:val="right"/>
              <w:rPr>
                <w:color w:val="000000"/>
                <w:sz w:val="14"/>
                <w:szCs w:val="14"/>
              </w:rPr>
            </w:pPr>
            <w:r>
              <w:rPr>
                <w:color w:val="000000"/>
                <w:sz w:val="14"/>
                <w:szCs w:val="14"/>
              </w:rPr>
              <w:t>14,548</w:t>
            </w:r>
          </w:p>
        </w:tc>
        <w:tc>
          <w:tcPr>
            <w:tcW w:w="882" w:type="dxa"/>
            <w:tcBorders>
              <w:top w:val="nil"/>
              <w:left w:val="nil"/>
              <w:bottom w:val="nil"/>
              <w:right w:val="nil"/>
            </w:tcBorders>
            <w:shd w:val="clear" w:color="auto" w:fill="auto"/>
            <w:vAlign w:val="center"/>
            <w:hideMark/>
          </w:tcPr>
          <w:p w:rsidR="00342975" w:rsidRDefault="00342975" w:rsidP="00BE48B9">
            <w:pPr>
              <w:jc w:val="right"/>
              <w:rPr>
                <w:color w:val="000000"/>
                <w:sz w:val="14"/>
                <w:szCs w:val="14"/>
              </w:rPr>
            </w:pPr>
            <w:r>
              <w:rPr>
                <w:color w:val="000000"/>
                <w:sz w:val="14"/>
                <w:szCs w:val="14"/>
              </w:rPr>
              <w:t>10,010</w:t>
            </w:r>
          </w:p>
        </w:tc>
        <w:tc>
          <w:tcPr>
            <w:tcW w:w="882" w:type="dxa"/>
            <w:tcBorders>
              <w:top w:val="nil"/>
              <w:left w:val="nil"/>
              <w:bottom w:val="nil"/>
              <w:right w:val="nil"/>
            </w:tcBorders>
            <w:shd w:val="clear" w:color="auto" w:fill="auto"/>
            <w:vAlign w:val="center"/>
            <w:hideMark/>
          </w:tcPr>
          <w:p w:rsidR="00342975" w:rsidRDefault="00342975" w:rsidP="009261F8">
            <w:pPr>
              <w:jc w:val="right"/>
              <w:rPr>
                <w:color w:val="000000"/>
                <w:sz w:val="14"/>
                <w:szCs w:val="14"/>
              </w:rPr>
            </w:pPr>
            <w:r>
              <w:rPr>
                <w:color w:val="000000"/>
                <w:sz w:val="14"/>
                <w:szCs w:val="14"/>
              </w:rPr>
              <w:t>12,505</w:t>
            </w:r>
          </w:p>
        </w:tc>
        <w:tc>
          <w:tcPr>
            <w:tcW w:w="812" w:type="dxa"/>
            <w:tcBorders>
              <w:top w:val="nil"/>
              <w:left w:val="nil"/>
              <w:bottom w:val="nil"/>
              <w:right w:val="nil"/>
            </w:tcBorders>
            <w:shd w:val="clear" w:color="auto" w:fill="auto"/>
            <w:vAlign w:val="center"/>
            <w:hideMark/>
          </w:tcPr>
          <w:p w:rsidR="00342975" w:rsidRDefault="00342975" w:rsidP="00631E14">
            <w:pPr>
              <w:jc w:val="right"/>
              <w:rPr>
                <w:color w:val="000000"/>
                <w:sz w:val="14"/>
                <w:szCs w:val="14"/>
              </w:rPr>
            </w:pPr>
            <w:r>
              <w:rPr>
                <w:color w:val="000000"/>
                <w:sz w:val="14"/>
                <w:szCs w:val="14"/>
              </w:rPr>
              <w:t>1,600</w:t>
            </w:r>
          </w:p>
        </w:tc>
        <w:tc>
          <w:tcPr>
            <w:tcW w:w="770" w:type="dxa"/>
            <w:tcBorders>
              <w:top w:val="nil"/>
              <w:left w:val="nil"/>
              <w:bottom w:val="nil"/>
              <w:right w:val="nil"/>
            </w:tcBorders>
            <w:shd w:val="clear" w:color="auto" w:fill="auto"/>
            <w:vAlign w:val="center"/>
            <w:hideMark/>
          </w:tcPr>
          <w:p w:rsidR="00342975" w:rsidRDefault="00342975" w:rsidP="00342975">
            <w:pPr>
              <w:jc w:val="right"/>
              <w:rPr>
                <w:color w:val="000000"/>
                <w:sz w:val="14"/>
                <w:szCs w:val="14"/>
              </w:rPr>
            </w:pPr>
            <w:r>
              <w:rPr>
                <w:color w:val="000000"/>
                <w:sz w:val="14"/>
                <w:szCs w:val="14"/>
              </w:rPr>
              <w:t>500</w:t>
            </w:r>
          </w:p>
        </w:tc>
        <w:tc>
          <w:tcPr>
            <w:tcW w:w="713" w:type="dxa"/>
            <w:tcBorders>
              <w:top w:val="nil"/>
              <w:left w:val="nil"/>
              <w:bottom w:val="nil"/>
              <w:right w:val="nil"/>
            </w:tcBorders>
            <w:shd w:val="clear" w:color="auto" w:fill="auto"/>
            <w:vAlign w:val="center"/>
            <w:hideMark/>
          </w:tcPr>
          <w:p w:rsidR="00342975" w:rsidRDefault="00342975" w:rsidP="009F3A10">
            <w:pPr>
              <w:jc w:val="right"/>
              <w:rPr>
                <w:color w:val="000000"/>
                <w:sz w:val="14"/>
                <w:szCs w:val="14"/>
              </w:rPr>
            </w:pPr>
            <w:r>
              <w:rPr>
                <w:color w:val="000000"/>
                <w:sz w:val="14"/>
                <w:szCs w:val="14"/>
              </w:rPr>
              <w:t>3,825</w:t>
            </w:r>
          </w:p>
        </w:tc>
        <w:tc>
          <w:tcPr>
            <w:tcW w:w="713" w:type="dxa"/>
            <w:tcBorders>
              <w:top w:val="nil"/>
              <w:left w:val="nil"/>
              <w:bottom w:val="nil"/>
              <w:right w:val="nil"/>
            </w:tcBorders>
            <w:shd w:val="clear" w:color="auto" w:fill="auto"/>
            <w:vAlign w:val="center"/>
            <w:hideMark/>
          </w:tcPr>
          <w:p w:rsidR="00342975" w:rsidRDefault="00342975" w:rsidP="009F3A10">
            <w:pPr>
              <w:jc w:val="right"/>
              <w:rPr>
                <w:color w:val="000000"/>
                <w:sz w:val="14"/>
                <w:szCs w:val="14"/>
              </w:rPr>
            </w:pPr>
            <w:r>
              <w:rPr>
                <w:color w:val="000000"/>
                <w:sz w:val="14"/>
                <w:szCs w:val="14"/>
              </w:rPr>
              <w:t>1,510</w:t>
            </w:r>
          </w:p>
        </w:tc>
        <w:tc>
          <w:tcPr>
            <w:tcW w:w="790" w:type="dxa"/>
            <w:tcBorders>
              <w:top w:val="nil"/>
              <w:left w:val="nil"/>
              <w:bottom w:val="nil"/>
              <w:right w:val="nil"/>
            </w:tcBorders>
            <w:shd w:val="clear" w:color="auto" w:fill="auto"/>
            <w:vAlign w:val="center"/>
            <w:hideMark/>
          </w:tcPr>
          <w:p w:rsidR="00342975" w:rsidRDefault="00342975" w:rsidP="009F3A10">
            <w:pPr>
              <w:jc w:val="right"/>
              <w:rPr>
                <w:color w:val="000000"/>
                <w:sz w:val="14"/>
                <w:szCs w:val="14"/>
              </w:rPr>
            </w:pPr>
            <w:r>
              <w:rPr>
                <w:color w:val="000000"/>
                <w:sz w:val="14"/>
                <w:szCs w:val="14"/>
              </w:rPr>
              <w:t>746</w:t>
            </w:r>
          </w:p>
        </w:tc>
        <w:tc>
          <w:tcPr>
            <w:tcW w:w="790" w:type="dxa"/>
            <w:tcBorders>
              <w:top w:val="nil"/>
              <w:left w:val="nil"/>
              <w:bottom w:val="nil"/>
              <w:right w:val="nil"/>
            </w:tcBorders>
            <w:shd w:val="clear" w:color="auto" w:fill="auto"/>
            <w:vAlign w:val="center"/>
            <w:hideMark/>
          </w:tcPr>
          <w:p w:rsidR="00342975" w:rsidRDefault="00342975" w:rsidP="00342975">
            <w:pPr>
              <w:jc w:val="right"/>
              <w:rPr>
                <w:color w:val="000000"/>
                <w:sz w:val="14"/>
                <w:szCs w:val="14"/>
              </w:rPr>
            </w:pPr>
            <w:r>
              <w:rPr>
                <w:color w:val="000000"/>
                <w:sz w:val="14"/>
                <w:szCs w:val="14"/>
              </w:rPr>
              <w:t>578</w:t>
            </w:r>
          </w:p>
        </w:tc>
      </w:tr>
      <w:tr w:rsidR="00342975" w:rsidRPr="007F7B29" w:rsidTr="00342975">
        <w:trPr>
          <w:trHeight w:hRule="exact" w:val="360"/>
        </w:trPr>
        <w:tc>
          <w:tcPr>
            <w:tcW w:w="1081" w:type="dxa"/>
            <w:vMerge/>
            <w:tcBorders>
              <w:top w:val="nil"/>
              <w:left w:val="nil"/>
              <w:bottom w:val="nil"/>
              <w:right w:val="nil"/>
            </w:tcBorders>
            <w:shd w:val="clear" w:color="auto" w:fill="auto"/>
            <w:vAlign w:val="center"/>
            <w:hideMark/>
          </w:tcPr>
          <w:p w:rsidR="00342975" w:rsidRPr="00B75E54" w:rsidRDefault="00342975" w:rsidP="00AE2EA8">
            <w:pPr>
              <w:rPr>
                <w:b/>
                <w:bCs/>
                <w:color w:val="000000"/>
                <w:sz w:val="14"/>
                <w:szCs w:val="14"/>
              </w:rPr>
            </w:pPr>
          </w:p>
        </w:tc>
        <w:tc>
          <w:tcPr>
            <w:tcW w:w="860" w:type="dxa"/>
            <w:gridSpan w:val="2"/>
            <w:tcBorders>
              <w:top w:val="nil"/>
              <w:left w:val="nil"/>
              <w:bottom w:val="nil"/>
              <w:right w:val="nil"/>
            </w:tcBorders>
            <w:shd w:val="clear" w:color="auto" w:fill="auto"/>
            <w:vAlign w:val="center"/>
            <w:hideMark/>
          </w:tcPr>
          <w:p w:rsidR="00342975" w:rsidRPr="007F7B29" w:rsidRDefault="00342975" w:rsidP="00AE2EA8">
            <w:pPr>
              <w:jc w:val="right"/>
              <w:rPr>
                <w:color w:val="000000"/>
                <w:sz w:val="14"/>
                <w:szCs w:val="14"/>
              </w:rPr>
            </w:pPr>
            <w:r w:rsidRPr="007F7B29">
              <w:rPr>
                <w:color w:val="000000"/>
                <w:sz w:val="14"/>
                <w:szCs w:val="14"/>
              </w:rPr>
              <w:t>En-cashed</w:t>
            </w:r>
          </w:p>
        </w:tc>
        <w:tc>
          <w:tcPr>
            <w:tcW w:w="959" w:type="dxa"/>
            <w:tcBorders>
              <w:top w:val="nil"/>
              <w:left w:val="nil"/>
              <w:bottom w:val="nil"/>
              <w:right w:val="nil"/>
            </w:tcBorders>
            <w:shd w:val="clear" w:color="auto" w:fill="auto"/>
            <w:vAlign w:val="center"/>
            <w:hideMark/>
          </w:tcPr>
          <w:p w:rsidR="00342975" w:rsidRDefault="00342975" w:rsidP="00BE48B9">
            <w:pPr>
              <w:jc w:val="right"/>
              <w:rPr>
                <w:color w:val="000000"/>
                <w:sz w:val="14"/>
                <w:szCs w:val="14"/>
              </w:rPr>
            </w:pPr>
            <w:r>
              <w:rPr>
                <w:color w:val="000000"/>
                <w:sz w:val="14"/>
                <w:szCs w:val="14"/>
              </w:rPr>
              <w:t>43,579</w:t>
            </w:r>
          </w:p>
        </w:tc>
        <w:tc>
          <w:tcPr>
            <w:tcW w:w="882" w:type="dxa"/>
            <w:tcBorders>
              <w:top w:val="nil"/>
              <w:left w:val="nil"/>
              <w:bottom w:val="nil"/>
              <w:right w:val="nil"/>
            </w:tcBorders>
            <w:shd w:val="clear" w:color="auto" w:fill="auto"/>
            <w:vAlign w:val="center"/>
            <w:hideMark/>
          </w:tcPr>
          <w:p w:rsidR="00342975" w:rsidRDefault="00342975" w:rsidP="00BE48B9">
            <w:pPr>
              <w:jc w:val="right"/>
              <w:rPr>
                <w:color w:val="000000"/>
                <w:sz w:val="14"/>
                <w:szCs w:val="14"/>
              </w:rPr>
            </w:pPr>
            <w:r>
              <w:rPr>
                <w:color w:val="000000"/>
                <w:sz w:val="14"/>
                <w:szCs w:val="14"/>
              </w:rPr>
              <w:t>49,230</w:t>
            </w:r>
          </w:p>
        </w:tc>
        <w:tc>
          <w:tcPr>
            <w:tcW w:w="882" w:type="dxa"/>
            <w:tcBorders>
              <w:top w:val="nil"/>
              <w:left w:val="nil"/>
              <w:bottom w:val="nil"/>
              <w:right w:val="nil"/>
            </w:tcBorders>
            <w:shd w:val="clear" w:color="auto" w:fill="auto"/>
            <w:vAlign w:val="center"/>
            <w:hideMark/>
          </w:tcPr>
          <w:p w:rsidR="00342975" w:rsidRDefault="00342975" w:rsidP="009261F8">
            <w:pPr>
              <w:jc w:val="right"/>
              <w:rPr>
                <w:color w:val="000000"/>
                <w:sz w:val="14"/>
                <w:szCs w:val="14"/>
              </w:rPr>
            </w:pPr>
            <w:r>
              <w:rPr>
                <w:color w:val="000000"/>
                <w:sz w:val="14"/>
                <w:szCs w:val="14"/>
              </w:rPr>
              <w:t>45,635</w:t>
            </w:r>
          </w:p>
        </w:tc>
        <w:tc>
          <w:tcPr>
            <w:tcW w:w="812" w:type="dxa"/>
            <w:tcBorders>
              <w:top w:val="nil"/>
              <w:left w:val="nil"/>
              <w:bottom w:val="nil"/>
              <w:right w:val="nil"/>
            </w:tcBorders>
            <w:shd w:val="clear" w:color="auto" w:fill="auto"/>
            <w:vAlign w:val="center"/>
            <w:hideMark/>
          </w:tcPr>
          <w:p w:rsidR="00342975" w:rsidRDefault="00342975" w:rsidP="00631E14">
            <w:pPr>
              <w:jc w:val="right"/>
              <w:rPr>
                <w:color w:val="000000"/>
                <w:sz w:val="14"/>
                <w:szCs w:val="14"/>
              </w:rPr>
            </w:pPr>
            <w:r>
              <w:rPr>
                <w:color w:val="000000"/>
                <w:sz w:val="14"/>
                <w:szCs w:val="14"/>
              </w:rPr>
              <w:t>3,955</w:t>
            </w:r>
          </w:p>
        </w:tc>
        <w:tc>
          <w:tcPr>
            <w:tcW w:w="770" w:type="dxa"/>
            <w:tcBorders>
              <w:top w:val="nil"/>
              <w:left w:val="nil"/>
              <w:bottom w:val="nil"/>
              <w:right w:val="nil"/>
            </w:tcBorders>
            <w:shd w:val="clear" w:color="auto" w:fill="auto"/>
            <w:vAlign w:val="center"/>
            <w:hideMark/>
          </w:tcPr>
          <w:p w:rsidR="00342975" w:rsidRDefault="00342975" w:rsidP="00342975">
            <w:pPr>
              <w:jc w:val="right"/>
              <w:rPr>
                <w:color w:val="000000"/>
                <w:sz w:val="14"/>
                <w:szCs w:val="14"/>
              </w:rPr>
            </w:pPr>
            <w:r>
              <w:rPr>
                <w:color w:val="000000"/>
                <w:sz w:val="14"/>
                <w:szCs w:val="14"/>
              </w:rPr>
              <w:t>4,493</w:t>
            </w:r>
          </w:p>
        </w:tc>
        <w:tc>
          <w:tcPr>
            <w:tcW w:w="713" w:type="dxa"/>
            <w:tcBorders>
              <w:top w:val="nil"/>
              <w:left w:val="nil"/>
              <w:bottom w:val="nil"/>
              <w:right w:val="nil"/>
            </w:tcBorders>
            <w:shd w:val="clear" w:color="auto" w:fill="auto"/>
            <w:vAlign w:val="center"/>
            <w:hideMark/>
          </w:tcPr>
          <w:p w:rsidR="00342975" w:rsidRDefault="00342975" w:rsidP="009F3A10">
            <w:pPr>
              <w:jc w:val="right"/>
              <w:rPr>
                <w:color w:val="000000"/>
                <w:sz w:val="14"/>
                <w:szCs w:val="14"/>
              </w:rPr>
            </w:pPr>
            <w:r>
              <w:rPr>
                <w:color w:val="000000"/>
                <w:sz w:val="14"/>
                <w:szCs w:val="14"/>
              </w:rPr>
              <w:t>2,269</w:t>
            </w:r>
          </w:p>
        </w:tc>
        <w:tc>
          <w:tcPr>
            <w:tcW w:w="713" w:type="dxa"/>
            <w:tcBorders>
              <w:top w:val="nil"/>
              <w:left w:val="nil"/>
              <w:bottom w:val="nil"/>
              <w:right w:val="nil"/>
            </w:tcBorders>
            <w:shd w:val="clear" w:color="auto" w:fill="auto"/>
            <w:vAlign w:val="center"/>
            <w:hideMark/>
          </w:tcPr>
          <w:p w:rsidR="00342975" w:rsidRDefault="00342975" w:rsidP="009F3A10">
            <w:pPr>
              <w:jc w:val="right"/>
              <w:rPr>
                <w:color w:val="000000"/>
                <w:sz w:val="14"/>
                <w:szCs w:val="14"/>
              </w:rPr>
            </w:pPr>
            <w:r>
              <w:rPr>
                <w:color w:val="000000"/>
                <w:sz w:val="14"/>
                <w:szCs w:val="14"/>
              </w:rPr>
              <w:t>1,134</w:t>
            </w:r>
          </w:p>
        </w:tc>
        <w:tc>
          <w:tcPr>
            <w:tcW w:w="790" w:type="dxa"/>
            <w:tcBorders>
              <w:top w:val="nil"/>
              <w:left w:val="nil"/>
              <w:bottom w:val="nil"/>
              <w:right w:val="nil"/>
            </w:tcBorders>
            <w:shd w:val="clear" w:color="auto" w:fill="auto"/>
            <w:vAlign w:val="center"/>
            <w:hideMark/>
          </w:tcPr>
          <w:p w:rsidR="00342975" w:rsidRDefault="00342975" w:rsidP="009F3A10">
            <w:pPr>
              <w:jc w:val="right"/>
              <w:rPr>
                <w:color w:val="000000"/>
                <w:sz w:val="14"/>
                <w:szCs w:val="14"/>
              </w:rPr>
            </w:pPr>
            <w:r>
              <w:rPr>
                <w:color w:val="000000"/>
                <w:sz w:val="14"/>
                <w:szCs w:val="14"/>
              </w:rPr>
              <w:t>1,024</w:t>
            </w:r>
          </w:p>
        </w:tc>
        <w:tc>
          <w:tcPr>
            <w:tcW w:w="790" w:type="dxa"/>
            <w:tcBorders>
              <w:top w:val="nil"/>
              <w:left w:val="nil"/>
              <w:bottom w:val="nil"/>
              <w:right w:val="nil"/>
            </w:tcBorders>
            <w:shd w:val="clear" w:color="auto" w:fill="auto"/>
            <w:vAlign w:val="center"/>
            <w:hideMark/>
          </w:tcPr>
          <w:p w:rsidR="00342975" w:rsidRDefault="00342975" w:rsidP="00342975">
            <w:pPr>
              <w:jc w:val="right"/>
              <w:rPr>
                <w:color w:val="000000"/>
                <w:sz w:val="14"/>
                <w:szCs w:val="14"/>
              </w:rPr>
            </w:pPr>
            <w:r>
              <w:rPr>
                <w:color w:val="000000"/>
                <w:sz w:val="14"/>
                <w:szCs w:val="14"/>
              </w:rPr>
              <w:t>6,349</w:t>
            </w:r>
          </w:p>
        </w:tc>
      </w:tr>
      <w:tr w:rsidR="00342975" w:rsidRPr="007F7B29" w:rsidTr="00342975">
        <w:trPr>
          <w:trHeight w:hRule="exact" w:val="360"/>
        </w:trPr>
        <w:tc>
          <w:tcPr>
            <w:tcW w:w="1081" w:type="dxa"/>
            <w:vMerge w:val="restart"/>
            <w:tcBorders>
              <w:top w:val="nil"/>
              <w:left w:val="nil"/>
              <w:bottom w:val="nil"/>
              <w:right w:val="nil"/>
            </w:tcBorders>
            <w:shd w:val="clear" w:color="auto" w:fill="auto"/>
            <w:vAlign w:val="center"/>
            <w:hideMark/>
          </w:tcPr>
          <w:p w:rsidR="00342975" w:rsidRPr="00B75E54" w:rsidRDefault="00342975" w:rsidP="00AE2EA8">
            <w:pPr>
              <w:rPr>
                <w:b/>
                <w:bCs/>
                <w:color w:val="000000"/>
                <w:sz w:val="14"/>
                <w:szCs w:val="14"/>
              </w:rPr>
            </w:pPr>
            <w:r w:rsidRPr="00B75E54">
              <w:rPr>
                <w:b/>
                <w:bCs/>
                <w:color w:val="000000"/>
                <w:sz w:val="14"/>
                <w:szCs w:val="14"/>
              </w:rPr>
              <w:t>Islamabad</w:t>
            </w:r>
          </w:p>
        </w:tc>
        <w:tc>
          <w:tcPr>
            <w:tcW w:w="860" w:type="dxa"/>
            <w:gridSpan w:val="2"/>
            <w:tcBorders>
              <w:top w:val="nil"/>
              <w:left w:val="nil"/>
              <w:bottom w:val="nil"/>
              <w:right w:val="nil"/>
            </w:tcBorders>
            <w:shd w:val="clear" w:color="auto" w:fill="auto"/>
            <w:vAlign w:val="center"/>
            <w:hideMark/>
          </w:tcPr>
          <w:p w:rsidR="00342975" w:rsidRPr="007F7B29" w:rsidRDefault="00342975" w:rsidP="00AE2EA8">
            <w:pPr>
              <w:jc w:val="right"/>
              <w:rPr>
                <w:color w:val="000000"/>
                <w:sz w:val="14"/>
                <w:szCs w:val="14"/>
              </w:rPr>
            </w:pPr>
            <w:r w:rsidRPr="007F7B29">
              <w:rPr>
                <w:color w:val="000000"/>
                <w:sz w:val="14"/>
                <w:szCs w:val="14"/>
              </w:rPr>
              <w:t>Issued</w:t>
            </w:r>
          </w:p>
        </w:tc>
        <w:tc>
          <w:tcPr>
            <w:tcW w:w="959" w:type="dxa"/>
            <w:tcBorders>
              <w:top w:val="nil"/>
              <w:left w:val="nil"/>
              <w:bottom w:val="nil"/>
              <w:right w:val="nil"/>
            </w:tcBorders>
            <w:shd w:val="clear" w:color="auto" w:fill="auto"/>
            <w:vAlign w:val="center"/>
            <w:hideMark/>
          </w:tcPr>
          <w:p w:rsidR="00342975" w:rsidRDefault="00342975" w:rsidP="00BE48B9">
            <w:pPr>
              <w:jc w:val="right"/>
              <w:rPr>
                <w:color w:val="000000"/>
                <w:sz w:val="14"/>
                <w:szCs w:val="14"/>
              </w:rPr>
            </w:pPr>
            <w:r>
              <w:rPr>
                <w:color w:val="000000"/>
                <w:sz w:val="14"/>
                <w:szCs w:val="14"/>
              </w:rPr>
              <w:t>205,872</w:t>
            </w:r>
          </w:p>
        </w:tc>
        <w:tc>
          <w:tcPr>
            <w:tcW w:w="882" w:type="dxa"/>
            <w:tcBorders>
              <w:top w:val="nil"/>
              <w:left w:val="nil"/>
              <w:bottom w:val="nil"/>
              <w:right w:val="nil"/>
            </w:tcBorders>
            <w:shd w:val="clear" w:color="auto" w:fill="auto"/>
            <w:vAlign w:val="center"/>
            <w:hideMark/>
          </w:tcPr>
          <w:p w:rsidR="00342975" w:rsidRDefault="00342975" w:rsidP="00BE48B9">
            <w:pPr>
              <w:jc w:val="right"/>
              <w:rPr>
                <w:color w:val="000000"/>
                <w:sz w:val="14"/>
                <w:szCs w:val="14"/>
              </w:rPr>
            </w:pPr>
            <w:r>
              <w:rPr>
                <w:color w:val="000000"/>
                <w:sz w:val="14"/>
                <w:szCs w:val="14"/>
              </w:rPr>
              <w:t>251,120</w:t>
            </w:r>
          </w:p>
        </w:tc>
        <w:tc>
          <w:tcPr>
            <w:tcW w:w="882" w:type="dxa"/>
            <w:tcBorders>
              <w:top w:val="nil"/>
              <w:left w:val="nil"/>
              <w:bottom w:val="nil"/>
              <w:right w:val="nil"/>
            </w:tcBorders>
            <w:shd w:val="clear" w:color="auto" w:fill="auto"/>
            <w:vAlign w:val="center"/>
            <w:hideMark/>
          </w:tcPr>
          <w:p w:rsidR="00342975" w:rsidRDefault="00342975" w:rsidP="009261F8">
            <w:pPr>
              <w:jc w:val="right"/>
              <w:rPr>
                <w:color w:val="000000"/>
                <w:sz w:val="14"/>
                <w:szCs w:val="14"/>
              </w:rPr>
            </w:pPr>
            <w:r>
              <w:rPr>
                <w:color w:val="000000"/>
                <w:sz w:val="14"/>
                <w:szCs w:val="14"/>
              </w:rPr>
              <w:t>305,603</w:t>
            </w:r>
          </w:p>
        </w:tc>
        <w:tc>
          <w:tcPr>
            <w:tcW w:w="812" w:type="dxa"/>
            <w:tcBorders>
              <w:top w:val="nil"/>
              <w:left w:val="nil"/>
              <w:bottom w:val="nil"/>
              <w:right w:val="nil"/>
            </w:tcBorders>
            <w:shd w:val="clear" w:color="auto" w:fill="auto"/>
            <w:vAlign w:val="center"/>
            <w:hideMark/>
          </w:tcPr>
          <w:p w:rsidR="00342975" w:rsidRDefault="00342975" w:rsidP="00631E14">
            <w:pPr>
              <w:jc w:val="right"/>
              <w:rPr>
                <w:color w:val="000000"/>
                <w:sz w:val="14"/>
                <w:szCs w:val="14"/>
              </w:rPr>
            </w:pPr>
            <w:r>
              <w:rPr>
                <w:color w:val="000000"/>
                <w:sz w:val="14"/>
                <w:szCs w:val="14"/>
              </w:rPr>
              <w:t>26,415</w:t>
            </w:r>
          </w:p>
        </w:tc>
        <w:tc>
          <w:tcPr>
            <w:tcW w:w="770" w:type="dxa"/>
            <w:tcBorders>
              <w:top w:val="nil"/>
              <w:left w:val="nil"/>
              <w:bottom w:val="nil"/>
              <w:right w:val="nil"/>
            </w:tcBorders>
            <w:shd w:val="clear" w:color="auto" w:fill="auto"/>
            <w:vAlign w:val="center"/>
            <w:hideMark/>
          </w:tcPr>
          <w:p w:rsidR="00342975" w:rsidRDefault="00342975" w:rsidP="00342975">
            <w:pPr>
              <w:jc w:val="right"/>
              <w:rPr>
                <w:color w:val="000000"/>
                <w:sz w:val="14"/>
                <w:szCs w:val="14"/>
              </w:rPr>
            </w:pPr>
            <w:r>
              <w:rPr>
                <w:color w:val="000000"/>
                <w:sz w:val="14"/>
                <w:szCs w:val="14"/>
              </w:rPr>
              <w:t>13,672</w:t>
            </w:r>
          </w:p>
        </w:tc>
        <w:tc>
          <w:tcPr>
            <w:tcW w:w="713" w:type="dxa"/>
            <w:tcBorders>
              <w:top w:val="nil"/>
              <w:left w:val="nil"/>
              <w:bottom w:val="nil"/>
              <w:right w:val="nil"/>
            </w:tcBorders>
            <w:shd w:val="clear" w:color="auto" w:fill="auto"/>
            <w:vAlign w:val="center"/>
            <w:hideMark/>
          </w:tcPr>
          <w:p w:rsidR="00342975" w:rsidRDefault="00342975" w:rsidP="009F3A10">
            <w:pPr>
              <w:jc w:val="right"/>
              <w:rPr>
                <w:color w:val="000000"/>
                <w:sz w:val="14"/>
                <w:szCs w:val="14"/>
              </w:rPr>
            </w:pPr>
            <w:r>
              <w:rPr>
                <w:color w:val="000000"/>
                <w:sz w:val="14"/>
                <w:szCs w:val="14"/>
              </w:rPr>
              <w:t>24,670</w:t>
            </w:r>
          </w:p>
        </w:tc>
        <w:tc>
          <w:tcPr>
            <w:tcW w:w="713" w:type="dxa"/>
            <w:tcBorders>
              <w:top w:val="nil"/>
              <w:left w:val="nil"/>
              <w:bottom w:val="nil"/>
              <w:right w:val="nil"/>
            </w:tcBorders>
            <w:shd w:val="clear" w:color="auto" w:fill="auto"/>
            <w:vAlign w:val="center"/>
            <w:hideMark/>
          </w:tcPr>
          <w:p w:rsidR="00342975" w:rsidRDefault="00342975" w:rsidP="009F3A10">
            <w:pPr>
              <w:jc w:val="right"/>
              <w:rPr>
                <w:color w:val="000000"/>
                <w:sz w:val="14"/>
                <w:szCs w:val="14"/>
              </w:rPr>
            </w:pPr>
            <w:r>
              <w:rPr>
                <w:color w:val="000000"/>
                <w:sz w:val="14"/>
                <w:szCs w:val="14"/>
              </w:rPr>
              <w:t>32,072</w:t>
            </w:r>
          </w:p>
        </w:tc>
        <w:tc>
          <w:tcPr>
            <w:tcW w:w="790" w:type="dxa"/>
            <w:tcBorders>
              <w:top w:val="nil"/>
              <w:left w:val="nil"/>
              <w:bottom w:val="nil"/>
              <w:right w:val="nil"/>
            </w:tcBorders>
            <w:shd w:val="clear" w:color="auto" w:fill="auto"/>
            <w:vAlign w:val="center"/>
            <w:hideMark/>
          </w:tcPr>
          <w:p w:rsidR="00342975" w:rsidRDefault="00342975" w:rsidP="009F3A10">
            <w:pPr>
              <w:jc w:val="right"/>
              <w:rPr>
                <w:color w:val="000000"/>
                <w:sz w:val="14"/>
                <w:szCs w:val="14"/>
              </w:rPr>
            </w:pPr>
            <w:r>
              <w:rPr>
                <w:color w:val="000000"/>
                <w:sz w:val="14"/>
                <w:szCs w:val="14"/>
              </w:rPr>
              <w:t>23,050</w:t>
            </w:r>
          </w:p>
        </w:tc>
        <w:tc>
          <w:tcPr>
            <w:tcW w:w="790" w:type="dxa"/>
            <w:tcBorders>
              <w:top w:val="nil"/>
              <w:left w:val="nil"/>
              <w:bottom w:val="nil"/>
              <w:right w:val="nil"/>
            </w:tcBorders>
            <w:shd w:val="clear" w:color="auto" w:fill="auto"/>
            <w:vAlign w:val="center"/>
            <w:hideMark/>
          </w:tcPr>
          <w:p w:rsidR="00342975" w:rsidRDefault="00342975" w:rsidP="00342975">
            <w:pPr>
              <w:jc w:val="right"/>
              <w:rPr>
                <w:color w:val="000000"/>
                <w:sz w:val="14"/>
                <w:szCs w:val="14"/>
              </w:rPr>
            </w:pPr>
            <w:r>
              <w:rPr>
                <w:color w:val="000000"/>
                <w:sz w:val="14"/>
                <w:szCs w:val="14"/>
              </w:rPr>
              <w:t>16,480</w:t>
            </w:r>
          </w:p>
        </w:tc>
      </w:tr>
      <w:tr w:rsidR="00342975" w:rsidRPr="007F7B29" w:rsidTr="00342975">
        <w:trPr>
          <w:trHeight w:hRule="exact" w:val="360"/>
        </w:trPr>
        <w:tc>
          <w:tcPr>
            <w:tcW w:w="1081" w:type="dxa"/>
            <w:vMerge/>
            <w:tcBorders>
              <w:top w:val="nil"/>
              <w:left w:val="nil"/>
              <w:bottom w:val="nil"/>
              <w:right w:val="nil"/>
            </w:tcBorders>
            <w:shd w:val="clear" w:color="auto" w:fill="auto"/>
            <w:vAlign w:val="center"/>
            <w:hideMark/>
          </w:tcPr>
          <w:p w:rsidR="00342975" w:rsidRPr="00B75E54" w:rsidRDefault="00342975" w:rsidP="00AE2EA8">
            <w:pPr>
              <w:rPr>
                <w:b/>
                <w:bCs/>
                <w:color w:val="000000"/>
                <w:sz w:val="14"/>
                <w:szCs w:val="14"/>
              </w:rPr>
            </w:pPr>
          </w:p>
        </w:tc>
        <w:tc>
          <w:tcPr>
            <w:tcW w:w="860" w:type="dxa"/>
            <w:gridSpan w:val="2"/>
            <w:tcBorders>
              <w:top w:val="nil"/>
              <w:left w:val="nil"/>
              <w:bottom w:val="nil"/>
              <w:right w:val="nil"/>
            </w:tcBorders>
            <w:shd w:val="clear" w:color="auto" w:fill="auto"/>
            <w:vAlign w:val="center"/>
            <w:hideMark/>
          </w:tcPr>
          <w:p w:rsidR="00342975" w:rsidRPr="007F7B29" w:rsidRDefault="00342975" w:rsidP="00AE2EA8">
            <w:pPr>
              <w:jc w:val="right"/>
              <w:rPr>
                <w:color w:val="000000"/>
                <w:sz w:val="14"/>
                <w:szCs w:val="14"/>
              </w:rPr>
            </w:pPr>
            <w:r w:rsidRPr="007F7B29">
              <w:rPr>
                <w:color w:val="000000"/>
                <w:sz w:val="14"/>
                <w:szCs w:val="14"/>
              </w:rPr>
              <w:t>En-cashed</w:t>
            </w:r>
          </w:p>
        </w:tc>
        <w:tc>
          <w:tcPr>
            <w:tcW w:w="959" w:type="dxa"/>
            <w:tcBorders>
              <w:top w:val="nil"/>
              <w:left w:val="nil"/>
              <w:bottom w:val="nil"/>
              <w:right w:val="nil"/>
            </w:tcBorders>
            <w:shd w:val="clear" w:color="auto" w:fill="auto"/>
            <w:vAlign w:val="center"/>
            <w:hideMark/>
          </w:tcPr>
          <w:p w:rsidR="00342975" w:rsidRDefault="00342975" w:rsidP="00BE48B9">
            <w:pPr>
              <w:jc w:val="right"/>
              <w:rPr>
                <w:color w:val="000000"/>
                <w:sz w:val="14"/>
                <w:szCs w:val="14"/>
              </w:rPr>
            </w:pPr>
            <w:r>
              <w:rPr>
                <w:color w:val="000000"/>
                <w:sz w:val="14"/>
                <w:szCs w:val="14"/>
              </w:rPr>
              <w:t>426,716</w:t>
            </w:r>
          </w:p>
        </w:tc>
        <w:tc>
          <w:tcPr>
            <w:tcW w:w="882" w:type="dxa"/>
            <w:tcBorders>
              <w:top w:val="nil"/>
              <w:left w:val="nil"/>
              <w:bottom w:val="nil"/>
              <w:right w:val="nil"/>
            </w:tcBorders>
            <w:shd w:val="clear" w:color="auto" w:fill="auto"/>
            <w:vAlign w:val="center"/>
            <w:hideMark/>
          </w:tcPr>
          <w:p w:rsidR="00342975" w:rsidRDefault="00342975" w:rsidP="00BE48B9">
            <w:pPr>
              <w:jc w:val="right"/>
              <w:rPr>
                <w:color w:val="000000"/>
                <w:sz w:val="14"/>
                <w:szCs w:val="14"/>
              </w:rPr>
            </w:pPr>
            <w:r>
              <w:rPr>
                <w:color w:val="000000"/>
                <w:sz w:val="14"/>
                <w:szCs w:val="14"/>
              </w:rPr>
              <w:t>345,000</w:t>
            </w:r>
          </w:p>
        </w:tc>
        <w:tc>
          <w:tcPr>
            <w:tcW w:w="882" w:type="dxa"/>
            <w:tcBorders>
              <w:top w:val="nil"/>
              <w:left w:val="nil"/>
              <w:bottom w:val="nil"/>
              <w:right w:val="nil"/>
            </w:tcBorders>
            <w:shd w:val="clear" w:color="auto" w:fill="auto"/>
            <w:vAlign w:val="center"/>
            <w:hideMark/>
          </w:tcPr>
          <w:p w:rsidR="00342975" w:rsidRDefault="00342975" w:rsidP="009261F8">
            <w:pPr>
              <w:jc w:val="right"/>
              <w:rPr>
                <w:color w:val="000000"/>
                <w:sz w:val="14"/>
                <w:szCs w:val="14"/>
              </w:rPr>
            </w:pPr>
            <w:r>
              <w:rPr>
                <w:color w:val="000000"/>
                <w:sz w:val="14"/>
                <w:szCs w:val="14"/>
              </w:rPr>
              <w:t>335,175</w:t>
            </w:r>
          </w:p>
        </w:tc>
        <w:tc>
          <w:tcPr>
            <w:tcW w:w="812" w:type="dxa"/>
            <w:tcBorders>
              <w:top w:val="nil"/>
              <w:left w:val="nil"/>
              <w:bottom w:val="nil"/>
              <w:right w:val="nil"/>
            </w:tcBorders>
            <w:shd w:val="clear" w:color="auto" w:fill="auto"/>
            <w:vAlign w:val="center"/>
            <w:hideMark/>
          </w:tcPr>
          <w:p w:rsidR="00342975" w:rsidRDefault="00342975" w:rsidP="00631E14">
            <w:pPr>
              <w:jc w:val="right"/>
              <w:rPr>
                <w:color w:val="000000"/>
                <w:sz w:val="14"/>
                <w:szCs w:val="14"/>
              </w:rPr>
            </w:pPr>
            <w:r>
              <w:rPr>
                <w:color w:val="000000"/>
                <w:sz w:val="14"/>
                <w:szCs w:val="14"/>
              </w:rPr>
              <w:t>9,849</w:t>
            </w:r>
          </w:p>
        </w:tc>
        <w:tc>
          <w:tcPr>
            <w:tcW w:w="770" w:type="dxa"/>
            <w:tcBorders>
              <w:top w:val="nil"/>
              <w:left w:val="nil"/>
              <w:bottom w:val="nil"/>
              <w:right w:val="nil"/>
            </w:tcBorders>
            <w:shd w:val="clear" w:color="auto" w:fill="auto"/>
            <w:vAlign w:val="center"/>
            <w:hideMark/>
          </w:tcPr>
          <w:p w:rsidR="00342975" w:rsidRDefault="00342975" w:rsidP="00342975">
            <w:pPr>
              <w:jc w:val="right"/>
              <w:rPr>
                <w:color w:val="000000"/>
                <w:sz w:val="14"/>
                <w:szCs w:val="14"/>
              </w:rPr>
            </w:pPr>
            <w:r>
              <w:rPr>
                <w:color w:val="000000"/>
                <w:sz w:val="14"/>
                <w:szCs w:val="14"/>
              </w:rPr>
              <w:t>27,649</w:t>
            </w:r>
          </w:p>
        </w:tc>
        <w:tc>
          <w:tcPr>
            <w:tcW w:w="713" w:type="dxa"/>
            <w:tcBorders>
              <w:top w:val="nil"/>
              <w:left w:val="nil"/>
              <w:bottom w:val="nil"/>
              <w:right w:val="nil"/>
            </w:tcBorders>
            <w:shd w:val="clear" w:color="auto" w:fill="auto"/>
            <w:vAlign w:val="center"/>
            <w:hideMark/>
          </w:tcPr>
          <w:p w:rsidR="00342975" w:rsidRDefault="00342975" w:rsidP="009F3A10">
            <w:pPr>
              <w:jc w:val="right"/>
              <w:rPr>
                <w:color w:val="000000"/>
                <w:sz w:val="14"/>
                <w:szCs w:val="14"/>
              </w:rPr>
            </w:pPr>
            <w:r>
              <w:rPr>
                <w:color w:val="000000"/>
                <w:sz w:val="14"/>
                <w:szCs w:val="14"/>
              </w:rPr>
              <w:t>41,505</w:t>
            </w:r>
          </w:p>
        </w:tc>
        <w:tc>
          <w:tcPr>
            <w:tcW w:w="713" w:type="dxa"/>
            <w:tcBorders>
              <w:top w:val="nil"/>
              <w:left w:val="nil"/>
              <w:bottom w:val="nil"/>
              <w:right w:val="nil"/>
            </w:tcBorders>
            <w:shd w:val="clear" w:color="auto" w:fill="auto"/>
            <w:vAlign w:val="center"/>
            <w:hideMark/>
          </w:tcPr>
          <w:p w:rsidR="00342975" w:rsidRDefault="00342975" w:rsidP="009F3A10">
            <w:pPr>
              <w:jc w:val="right"/>
              <w:rPr>
                <w:color w:val="000000"/>
                <w:sz w:val="14"/>
                <w:szCs w:val="14"/>
              </w:rPr>
            </w:pPr>
            <w:r>
              <w:rPr>
                <w:color w:val="000000"/>
                <w:sz w:val="14"/>
                <w:szCs w:val="14"/>
              </w:rPr>
              <w:t>15,427</w:t>
            </w:r>
          </w:p>
        </w:tc>
        <w:tc>
          <w:tcPr>
            <w:tcW w:w="790" w:type="dxa"/>
            <w:tcBorders>
              <w:top w:val="nil"/>
              <w:left w:val="nil"/>
              <w:bottom w:val="nil"/>
              <w:right w:val="nil"/>
            </w:tcBorders>
            <w:shd w:val="clear" w:color="auto" w:fill="auto"/>
            <w:vAlign w:val="center"/>
            <w:hideMark/>
          </w:tcPr>
          <w:p w:rsidR="00342975" w:rsidRDefault="00342975" w:rsidP="009F3A10">
            <w:pPr>
              <w:jc w:val="right"/>
              <w:rPr>
                <w:color w:val="000000"/>
                <w:sz w:val="14"/>
                <w:szCs w:val="14"/>
              </w:rPr>
            </w:pPr>
            <w:r>
              <w:rPr>
                <w:color w:val="000000"/>
                <w:sz w:val="14"/>
                <w:szCs w:val="14"/>
              </w:rPr>
              <w:t>15,069</w:t>
            </w:r>
          </w:p>
        </w:tc>
        <w:tc>
          <w:tcPr>
            <w:tcW w:w="790" w:type="dxa"/>
            <w:tcBorders>
              <w:top w:val="nil"/>
              <w:left w:val="nil"/>
              <w:bottom w:val="nil"/>
              <w:right w:val="nil"/>
            </w:tcBorders>
            <w:shd w:val="clear" w:color="auto" w:fill="auto"/>
            <w:vAlign w:val="center"/>
            <w:hideMark/>
          </w:tcPr>
          <w:p w:rsidR="00342975" w:rsidRDefault="00342975" w:rsidP="00342975">
            <w:pPr>
              <w:jc w:val="right"/>
              <w:rPr>
                <w:color w:val="000000"/>
                <w:sz w:val="14"/>
                <w:szCs w:val="14"/>
              </w:rPr>
            </w:pPr>
            <w:r>
              <w:rPr>
                <w:color w:val="000000"/>
                <w:sz w:val="14"/>
                <w:szCs w:val="14"/>
              </w:rPr>
              <w:t>36,040</w:t>
            </w:r>
          </w:p>
        </w:tc>
      </w:tr>
      <w:tr w:rsidR="00342975" w:rsidRPr="007F7B29" w:rsidTr="00342975">
        <w:trPr>
          <w:trHeight w:hRule="exact" w:val="360"/>
        </w:trPr>
        <w:tc>
          <w:tcPr>
            <w:tcW w:w="1081" w:type="dxa"/>
            <w:vMerge w:val="restart"/>
            <w:tcBorders>
              <w:top w:val="nil"/>
              <w:left w:val="nil"/>
              <w:bottom w:val="nil"/>
              <w:right w:val="nil"/>
            </w:tcBorders>
            <w:shd w:val="clear" w:color="auto" w:fill="auto"/>
            <w:vAlign w:val="center"/>
            <w:hideMark/>
          </w:tcPr>
          <w:p w:rsidR="00342975" w:rsidRPr="00B75E54" w:rsidRDefault="00342975" w:rsidP="00AE2EA8">
            <w:pPr>
              <w:rPr>
                <w:b/>
                <w:bCs/>
                <w:color w:val="000000"/>
                <w:sz w:val="14"/>
                <w:szCs w:val="14"/>
              </w:rPr>
            </w:pPr>
            <w:r w:rsidRPr="00B75E54">
              <w:rPr>
                <w:b/>
                <w:bCs/>
                <w:color w:val="000000"/>
                <w:sz w:val="14"/>
                <w:szCs w:val="14"/>
              </w:rPr>
              <w:t xml:space="preserve">Multan </w:t>
            </w:r>
          </w:p>
        </w:tc>
        <w:tc>
          <w:tcPr>
            <w:tcW w:w="860" w:type="dxa"/>
            <w:gridSpan w:val="2"/>
            <w:tcBorders>
              <w:top w:val="nil"/>
              <w:left w:val="nil"/>
              <w:bottom w:val="nil"/>
              <w:right w:val="nil"/>
            </w:tcBorders>
            <w:shd w:val="clear" w:color="auto" w:fill="auto"/>
            <w:vAlign w:val="center"/>
            <w:hideMark/>
          </w:tcPr>
          <w:p w:rsidR="00342975" w:rsidRPr="007F7B29" w:rsidRDefault="00342975" w:rsidP="00AE2EA8">
            <w:pPr>
              <w:jc w:val="right"/>
              <w:rPr>
                <w:color w:val="000000"/>
                <w:sz w:val="14"/>
                <w:szCs w:val="14"/>
              </w:rPr>
            </w:pPr>
            <w:r w:rsidRPr="007F7B29">
              <w:rPr>
                <w:color w:val="000000"/>
                <w:sz w:val="14"/>
                <w:szCs w:val="14"/>
              </w:rPr>
              <w:t>Issued</w:t>
            </w:r>
          </w:p>
        </w:tc>
        <w:tc>
          <w:tcPr>
            <w:tcW w:w="959" w:type="dxa"/>
            <w:tcBorders>
              <w:top w:val="nil"/>
              <w:left w:val="nil"/>
              <w:bottom w:val="nil"/>
              <w:right w:val="nil"/>
            </w:tcBorders>
            <w:shd w:val="clear" w:color="auto" w:fill="auto"/>
            <w:vAlign w:val="center"/>
            <w:hideMark/>
          </w:tcPr>
          <w:p w:rsidR="00342975" w:rsidRDefault="00342975" w:rsidP="00BE48B9">
            <w:pPr>
              <w:jc w:val="right"/>
              <w:rPr>
                <w:color w:val="000000"/>
                <w:sz w:val="14"/>
                <w:szCs w:val="14"/>
              </w:rPr>
            </w:pPr>
            <w:r>
              <w:rPr>
                <w:color w:val="000000"/>
                <w:sz w:val="14"/>
                <w:szCs w:val="14"/>
              </w:rPr>
              <w:t>16,366</w:t>
            </w:r>
          </w:p>
        </w:tc>
        <w:tc>
          <w:tcPr>
            <w:tcW w:w="882" w:type="dxa"/>
            <w:tcBorders>
              <w:top w:val="nil"/>
              <w:left w:val="nil"/>
              <w:bottom w:val="nil"/>
              <w:right w:val="nil"/>
            </w:tcBorders>
            <w:shd w:val="clear" w:color="auto" w:fill="auto"/>
            <w:vAlign w:val="center"/>
            <w:hideMark/>
          </w:tcPr>
          <w:p w:rsidR="00342975" w:rsidRDefault="00342975" w:rsidP="00BE48B9">
            <w:pPr>
              <w:jc w:val="right"/>
              <w:rPr>
                <w:color w:val="000000"/>
                <w:sz w:val="14"/>
                <w:szCs w:val="14"/>
              </w:rPr>
            </w:pPr>
            <w:r>
              <w:rPr>
                <w:color w:val="000000"/>
                <w:sz w:val="14"/>
                <w:szCs w:val="14"/>
              </w:rPr>
              <w:t>9,612</w:t>
            </w:r>
          </w:p>
        </w:tc>
        <w:tc>
          <w:tcPr>
            <w:tcW w:w="882" w:type="dxa"/>
            <w:tcBorders>
              <w:top w:val="nil"/>
              <w:left w:val="nil"/>
              <w:bottom w:val="nil"/>
              <w:right w:val="nil"/>
            </w:tcBorders>
            <w:shd w:val="clear" w:color="auto" w:fill="auto"/>
            <w:vAlign w:val="center"/>
            <w:hideMark/>
          </w:tcPr>
          <w:p w:rsidR="00342975" w:rsidRDefault="00342975" w:rsidP="009261F8">
            <w:pPr>
              <w:jc w:val="right"/>
              <w:rPr>
                <w:color w:val="000000"/>
                <w:sz w:val="14"/>
                <w:szCs w:val="14"/>
              </w:rPr>
            </w:pPr>
            <w:r>
              <w:rPr>
                <w:color w:val="000000"/>
                <w:sz w:val="14"/>
                <w:szCs w:val="14"/>
              </w:rPr>
              <w:t>9,415</w:t>
            </w:r>
          </w:p>
        </w:tc>
        <w:tc>
          <w:tcPr>
            <w:tcW w:w="812" w:type="dxa"/>
            <w:tcBorders>
              <w:top w:val="nil"/>
              <w:left w:val="nil"/>
              <w:bottom w:val="nil"/>
              <w:right w:val="nil"/>
            </w:tcBorders>
            <w:shd w:val="clear" w:color="auto" w:fill="auto"/>
            <w:vAlign w:val="center"/>
            <w:hideMark/>
          </w:tcPr>
          <w:p w:rsidR="00342975" w:rsidRDefault="00342975" w:rsidP="00631E14">
            <w:pPr>
              <w:jc w:val="right"/>
              <w:rPr>
                <w:color w:val="000000"/>
                <w:sz w:val="14"/>
                <w:szCs w:val="14"/>
              </w:rPr>
            </w:pPr>
            <w:r>
              <w:rPr>
                <w:color w:val="000000"/>
                <w:sz w:val="14"/>
                <w:szCs w:val="14"/>
              </w:rPr>
              <w:t>-</w:t>
            </w:r>
          </w:p>
        </w:tc>
        <w:tc>
          <w:tcPr>
            <w:tcW w:w="770" w:type="dxa"/>
            <w:tcBorders>
              <w:top w:val="nil"/>
              <w:left w:val="nil"/>
              <w:bottom w:val="nil"/>
              <w:right w:val="nil"/>
            </w:tcBorders>
            <w:shd w:val="clear" w:color="auto" w:fill="auto"/>
            <w:vAlign w:val="center"/>
            <w:hideMark/>
          </w:tcPr>
          <w:p w:rsidR="00342975" w:rsidRDefault="00342975" w:rsidP="00342975">
            <w:pPr>
              <w:jc w:val="right"/>
              <w:rPr>
                <w:color w:val="000000"/>
                <w:sz w:val="14"/>
                <w:szCs w:val="14"/>
              </w:rPr>
            </w:pPr>
            <w:r>
              <w:rPr>
                <w:color w:val="000000"/>
                <w:sz w:val="14"/>
                <w:szCs w:val="14"/>
              </w:rPr>
              <w:t>1,209</w:t>
            </w:r>
          </w:p>
        </w:tc>
        <w:tc>
          <w:tcPr>
            <w:tcW w:w="713" w:type="dxa"/>
            <w:tcBorders>
              <w:top w:val="nil"/>
              <w:left w:val="nil"/>
              <w:bottom w:val="nil"/>
              <w:right w:val="nil"/>
            </w:tcBorders>
            <w:shd w:val="clear" w:color="auto" w:fill="auto"/>
            <w:vAlign w:val="center"/>
            <w:hideMark/>
          </w:tcPr>
          <w:p w:rsidR="00342975" w:rsidRDefault="00342975" w:rsidP="009F3A10">
            <w:pPr>
              <w:jc w:val="right"/>
              <w:rPr>
                <w:color w:val="000000"/>
                <w:sz w:val="14"/>
                <w:szCs w:val="14"/>
              </w:rPr>
            </w:pPr>
            <w:r>
              <w:rPr>
                <w:color w:val="000000"/>
                <w:sz w:val="14"/>
                <w:szCs w:val="14"/>
              </w:rPr>
              <w:t>450</w:t>
            </w:r>
          </w:p>
        </w:tc>
        <w:tc>
          <w:tcPr>
            <w:tcW w:w="713" w:type="dxa"/>
            <w:tcBorders>
              <w:top w:val="nil"/>
              <w:left w:val="nil"/>
              <w:bottom w:val="nil"/>
              <w:right w:val="nil"/>
            </w:tcBorders>
            <w:shd w:val="clear" w:color="auto" w:fill="auto"/>
            <w:vAlign w:val="center"/>
            <w:hideMark/>
          </w:tcPr>
          <w:p w:rsidR="00342975" w:rsidRDefault="00342975" w:rsidP="009F3A10">
            <w:pPr>
              <w:jc w:val="right"/>
              <w:rPr>
                <w:color w:val="000000"/>
                <w:sz w:val="14"/>
                <w:szCs w:val="14"/>
              </w:rPr>
            </w:pPr>
            <w:r>
              <w:rPr>
                <w:color w:val="000000"/>
                <w:sz w:val="14"/>
                <w:szCs w:val="14"/>
              </w:rPr>
              <w:t>2,467</w:t>
            </w:r>
          </w:p>
        </w:tc>
        <w:tc>
          <w:tcPr>
            <w:tcW w:w="790" w:type="dxa"/>
            <w:tcBorders>
              <w:top w:val="nil"/>
              <w:left w:val="nil"/>
              <w:bottom w:val="nil"/>
              <w:right w:val="nil"/>
            </w:tcBorders>
            <w:shd w:val="clear" w:color="auto" w:fill="auto"/>
            <w:vAlign w:val="center"/>
            <w:hideMark/>
          </w:tcPr>
          <w:p w:rsidR="00342975" w:rsidRDefault="00342975" w:rsidP="009F3A10">
            <w:pPr>
              <w:jc w:val="right"/>
              <w:rPr>
                <w:color w:val="000000"/>
                <w:sz w:val="14"/>
                <w:szCs w:val="14"/>
              </w:rPr>
            </w:pPr>
            <w:r>
              <w:rPr>
                <w:color w:val="000000"/>
                <w:sz w:val="14"/>
                <w:szCs w:val="14"/>
              </w:rPr>
              <w:t>2,023</w:t>
            </w:r>
          </w:p>
        </w:tc>
        <w:tc>
          <w:tcPr>
            <w:tcW w:w="790" w:type="dxa"/>
            <w:tcBorders>
              <w:top w:val="nil"/>
              <w:left w:val="nil"/>
              <w:bottom w:val="nil"/>
              <w:right w:val="nil"/>
            </w:tcBorders>
            <w:shd w:val="clear" w:color="auto" w:fill="auto"/>
            <w:vAlign w:val="center"/>
            <w:hideMark/>
          </w:tcPr>
          <w:p w:rsidR="00342975" w:rsidRDefault="00342975" w:rsidP="00342975">
            <w:pPr>
              <w:jc w:val="right"/>
              <w:rPr>
                <w:color w:val="000000"/>
                <w:sz w:val="14"/>
                <w:szCs w:val="14"/>
              </w:rPr>
            </w:pPr>
            <w:r>
              <w:rPr>
                <w:color w:val="000000"/>
                <w:sz w:val="14"/>
                <w:szCs w:val="14"/>
              </w:rPr>
              <w:t>3,623</w:t>
            </w:r>
          </w:p>
        </w:tc>
      </w:tr>
      <w:tr w:rsidR="00342975" w:rsidRPr="007F7B29" w:rsidTr="00342975">
        <w:trPr>
          <w:trHeight w:hRule="exact" w:val="360"/>
        </w:trPr>
        <w:tc>
          <w:tcPr>
            <w:tcW w:w="1081" w:type="dxa"/>
            <w:vMerge/>
            <w:tcBorders>
              <w:top w:val="nil"/>
              <w:left w:val="nil"/>
              <w:bottom w:val="nil"/>
              <w:right w:val="nil"/>
            </w:tcBorders>
            <w:shd w:val="clear" w:color="auto" w:fill="auto"/>
            <w:vAlign w:val="center"/>
            <w:hideMark/>
          </w:tcPr>
          <w:p w:rsidR="00342975" w:rsidRPr="00B75E54" w:rsidRDefault="00342975" w:rsidP="00AE2EA8">
            <w:pPr>
              <w:rPr>
                <w:b/>
                <w:bCs/>
                <w:color w:val="000000"/>
                <w:sz w:val="14"/>
                <w:szCs w:val="14"/>
              </w:rPr>
            </w:pPr>
          </w:p>
        </w:tc>
        <w:tc>
          <w:tcPr>
            <w:tcW w:w="860" w:type="dxa"/>
            <w:gridSpan w:val="2"/>
            <w:tcBorders>
              <w:top w:val="nil"/>
              <w:left w:val="nil"/>
              <w:bottom w:val="nil"/>
              <w:right w:val="nil"/>
            </w:tcBorders>
            <w:shd w:val="clear" w:color="auto" w:fill="auto"/>
            <w:vAlign w:val="center"/>
            <w:hideMark/>
          </w:tcPr>
          <w:p w:rsidR="00342975" w:rsidRPr="007F7B29" w:rsidRDefault="00342975" w:rsidP="00AE2EA8">
            <w:pPr>
              <w:jc w:val="right"/>
              <w:rPr>
                <w:color w:val="000000"/>
                <w:sz w:val="14"/>
                <w:szCs w:val="14"/>
              </w:rPr>
            </w:pPr>
            <w:r w:rsidRPr="007F7B29">
              <w:rPr>
                <w:color w:val="000000"/>
                <w:sz w:val="14"/>
                <w:szCs w:val="14"/>
              </w:rPr>
              <w:t>En-cashed</w:t>
            </w:r>
          </w:p>
        </w:tc>
        <w:tc>
          <w:tcPr>
            <w:tcW w:w="959" w:type="dxa"/>
            <w:tcBorders>
              <w:top w:val="nil"/>
              <w:left w:val="nil"/>
              <w:bottom w:val="nil"/>
              <w:right w:val="nil"/>
            </w:tcBorders>
            <w:shd w:val="clear" w:color="auto" w:fill="auto"/>
            <w:vAlign w:val="center"/>
            <w:hideMark/>
          </w:tcPr>
          <w:p w:rsidR="00342975" w:rsidRDefault="00342975" w:rsidP="00BE48B9">
            <w:pPr>
              <w:jc w:val="right"/>
              <w:rPr>
                <w:color w:val="000000"/>
                <w:sz w:val="14"/>
                <w:szCs w:val="14"/>
              </w:rPr>
            </w:pPr>
            <w:r>
              <w:rPr>
                <w:color w:val="000000"/>
                <w:sz w:val="14"/>
                <w:szCs w:val="14"/>
              </w:rPr>
              <w:t>69,989</w:t>
            </w:r>
          </w:p>
        </w:tc>
        <w:tc>
          <w:tcPr>
            <w:tcW w:w="882" w:type="dxa"/>
            <w:tcBorders>
              <w:top w:val="nil"/>
              <w:left w:val="nil"/>
              <w:bottom w:val="nil"/>
              <w:right w:val="nil"/>
            </w:tcBorders>
            <w:shd w:val="clear" w:color="auto" w:fill="auto"/>
            <w:vAlign w:val="center"/>
            <w:hideMark/>
          </w:tcPr>
          <w:p w:rsidR="00342975" w:rsidRDefault="00342975" w:rsidP="00BE48B9">
            <w:pPr>
              <w:jc w:val="right"/>
              <w:rPr>
                <w:color w:val="000000"/>
                <w:sz w:val="14"/>
                <w:szCs w:val="14"/>
              </w:rPr>
            </w:pPr>
            <w:r>
              <w:rPr>
                <w:color w:val="000000"/>
                <w:sz w:val="14"/>
                <w:szCs w:val="14"/>
              </w:rPr>
              <w:t>73,131</w:t>
            </w:r>
          </w:p>
        </w:tc>
        <w:tc>
          <w:tcPr>
            <w:tcW w:w="882" w:type="dxa"/>
            <w:tcBorders>
              <w:top w:val="nil"/>
              <w:left w:val="nil"/>
              <w:bottom w:val="nil"/>
              <w:right w:val="nil"/>
            </w:tcBorders>
            <w:shd w:val="clear" w:color="auto" w:fill="auto"/>
            <w:vAlign w:val="center"/>
            <w:hideMark/>
          </w:tcPr>
          <w:p w:rsidR="00342975" w:rsidRDefault="00342975" w:rsidP="009261F8">
            <w:pPr>
              <w:jc w:val="right"/>
              <w:rPr>
                <w:color w:val="000000"/>
                <w:sz w:val="14"/>
                <w:szCs w:val="14"/>
              </w:rPr>
            </w:pPr>
            <w:r>
              <w:rPr>
                <w:color w:val="000000"/>
                <w:sz w:val="14"/>
                <w:szCs w:val="14"/>
              </w:rPr>
              <w:t>73,623</w:t>
            </w:r>
          </w:p>
        </w:tc>
        <w:tc>
          <w:tcPr>
            <w:tcW w:w="812" w:type="dxa"/>
            <w:tcBorders>
              <w:top w:val="nil"/>
              <w:left w:val="nil"/>
              <w:bottom w:val="nil"/>
              <w:right w:val="nil"/>
            </w:tcBorders>
            <w:shd w:val="clear" w:color="auto" w:fill="auto"/>
            <w:vAlign w:val="center"/>
            <w:hideMark/>
          </w:tcPr>
          <w:p w:rsidR="00342975" w:rsidRDefault="00342975" w:rsidP="00631E14">
            <w:pPr>
              <w:jc w:val="right"/>
              <w:rPr>
                <w:color w:val="000000"/>
                <w:sz w:val="14"/>
                <w:szCs w:val="14"/>
              </w:rPr>
            </w:pPr>
            <w:r>
              <w:rPr>
                <w:color w:val="000000"/>
                <w:sz w:val="14"/>
                <w:szCs w:val="14"/>
              </w:rPr>
              <w:t>4,232</w:t>
            </w:r>
          </w:p>
        </w:tc>
        <w:tc>
          <w:tcPr>
            <w:tcW w:w="770" w:type="dxa"/>
            <w:tcBorders>
              <w:top w:val="nil"/>
              <w:left w:val="nil"/>
              <w:bottom w:val="nil"/>
              <w:right w:val="nil"/>
            </w:tcBorders>
            <w:shd w:val="clear" w:color="auto" w:fill="auto"/>
            <w:vAlign w:val="center"/>
            <w:hideMark/>
          </w:tcPr>
          <w:p w:rsidR="00342975" w:rsidRDefault="00342975" w:rsidP="00342975">
            <w:pPr>
              <w:jc w:val="right"/>
              <w:rPr>
                <w:color w:val="000000"/>
                <w:sz w:val="14"/>
                <w:szCs w:val="14"/>
              </w:rPr>
            </w:pPr>
            <w:r>
              <w:rPr>
                <w:color w:val="000000"/>
                <w:sz w:val="14"/>
                <w:szCs w:val="14"/>
              </w:rPr>
              <w:t>6,066</w:t>
            </w:r>
          </w:p>
        </w:tc>
        <w:tc>
          <w:tcPr>
            <w:tcW w:w="713" w:type="dxa"/>
            <w:tcBorders>
              <w:top w:val="nil"/>
              <w:left w:val="nil"/>
              <w:bottom w:val="nil"/>
              <w:right w:val="nil"/>
            </w:tcBorders>
            <w:shd w:val="clear" w:color="auto" w:fill="auto"/>
            <w:vAlign w:val="center"/>
            <w:hideMark/>
          </w:tcPr>
          <w:p w:rsidR="00342975" w:rsidRDefault="00342975" w:rsidP="009F3A10">
            <w:pPr>
              <w:jc w:val="right"/>
              <w:rPr>
                <w:color w:val="000000"/>
                <w:sz w:val="14"/>
                <w:szCs w:val="14"/>
              </w:rPr>
            </w:pPr>
            <w:r>
              <w:rPr>
                <w:color w:val="000000"/>
                <w:sz w:val="14"/>
                <w:szCs w:val="14"/>
              </w:rPr>
              <w:t>9,100</w:t>
            </w:r>
          </w:p>
        </w:tc>
        <w:tc>
          <w:tcPr>
            <w:tcW w:w="713" w:type="dxa"/>
            <w:tcBorders>
              <w:top w:val="nil"/>
              <w:left w:val="nil"/>
              <w:bottom w:val="nil"/>
              <w:right w:val="nil"/>
            </w:tcBorders>
            <w:shd w:val="clear" w:color="auto" w:fill="auto"/>
            <w:vAlign w:val="center"/>
            <w:hideMark/>
          </w:tcPr>
          <w:p w:rsidR="00342975" w:rsidRDefault="00342975" w:rsidP="009F3A10">
            <w:pPr>
              <w:jc w:val="right"/>
              <w:rPr>
                <w:color w:val="000000"/>
                <w:sz w:val="14"/>
                <w:szCs w:val="14"/>
              </w:rPr>
            </w:pPr>
            <w:r>
              <w:rPr>
                <w:color w:val="000000"/>
                <w:sz w:val="14"/>
                <w:szCs w:val="14"/>
              </w:rPr>
              <w:t>4,150</w:t>
            </w:r>
          </w:p>
        </w:tc>
        <w:tc>
          <w:tcPr>
            <w:tcW w:w="790" w:type="dxa"/>
            <w:tcBorders>
              <w:top w:val="nil"/>
              <w:left w:val="nil"/>
              <w:bottom w:val="nil"/>
              <w:right w:val="nil"/>
            </w:tcBorders>
            <w:shd w:val="clear" w:color="auto" w:fill="auto"/>
            <w:vAlign w:val="center"/>
            <w:hideMark/>
          </w:tcPr>
          <w:p w:rsidR="00342975" w:rsidRDefault="00342975" w:rsidP="009F3A10">
            <w:pPr>
              <w:jc w:val="right"/>
              <w:rPr>
                <w:color w:val="000000"/>
                <w:sz w:val="14"/>
                <w:szCs w:val="14"/>
              </w:rPr>
            </w:pPr>
            <w:r>
              <w:rPr>
                <w:color w:val="000000"/>
                <w:sz w:val="14"/>
                <w:szCs w:val="14"/>
              </w:rPr>
              <w:t>4,150</w:t>
            </w:r>
          </w:p>
        </w:tc>
        <w:tc>
          <w:tcPr>
            <w:tcW w:w="790" w:type="dxa"/>
            <w:tcBorders>
              <w:top w:val="nil"/>
              <w:left w:val="nil"/>
              <w:bottom w:val="nil"/>
              <w:right w:val="nil"/>
            </w:tcBorders>
            <w:shd w:val="clear" w:color="auto" w:fill="auto"/>
            <w:vAlign w:val="center"/>
            <w:hideMark/>
          </w:tcPr>
          <w:p w:rsidR="00342975" w:rsidRDefault="00342975" w:rsidP="00342975">
            <w:pPr>
              <w:jc w:val="right"/>
              <w:rPr>
                <w:color w:val="000000"/>
                <w:sz w:val="14"/>
                <w:szCs w:val="14"/>
              </w:rPr>
            </w:pPr>
            <w:r>
              <w:rPr>
                <w:color w:val="000000"/>
                <w:sz w:val="14"/>
                <w:szCs w:val="14"/>
              </w:rPr>
              <w:t>6,630</w:t>
            </w:r>
          </w:p>
        </w:tc>
      </w:tr>
      <w:tr w:rsidR="00342975" w:rsidRPr="007F7B29" w:rsidTr="00342975">
        <w:trPr>
          <w:trHeight w:hRule="exact" w:val="360"/>
        </w:trPr>
        <w:tc>
          <w:tcPr>
            <w:tcW w:w="1081" w:type="dxa"/>
            <w:vMerge w:val="restart"/>
            <w:tcBorders>
              <w:top w:val="nil"/>
              <w:left w:val="nil"/>
              <w:bottom w:val="nil"/>
              <w:right w:val="nil"/>
            </w:tcBorders>
            <w:shd w:val="clear" w:color="auto" w:fill="auto"/>
            <w:vAlign w:val="center"/>
            <w:hideMark/>
          </w:tcPr>
          <w:p w:rsidR="00342975" w:rsidRPr="00B75E54" w:rsidRDefault="00342975" w:rsidP="00AE2EA8">
            <w:pPr>
              <w:rPr>
                <w:b/>
                <w:bCs/>
                <w:color w:val="000000"/>
                <w:sz w:val="14"/>
                <w:szCs w:val="14"/>
              </w:rPr>
            </w:pPr>
            <w:r w:rsidRPr="00B75E54">
              <w:rPr>
                <w:b/>
                <w:bCs/>
                <w:color w:val="000000"/>
                <w:sz w:val="14"/>
                <w:szCs w:val="14"/>
              </w:rPr>
              <w:t xml:space="preserve">Sialkot </w:t>
            </w:r>
          </w:p>
        </w:tc>
        <w:tc>
          <w:tcPr>
            <w:tcW w:w="860" w:type="dxa"/>
            <w:gridSpan w:val="2"/>
            <w:tcBorders>
              <w:top w:val="nil"/>
              <w:left w:val="nil"/>
              <w:bottom w:val="nil"/>
              <w:right w:val="nil"/>
            </w:tcBorders>
            <w:shd w:val="clear" w:color="auto" w:fill="auto"/>
            <w:vAlign w:val="center"/>
            <w:hideMark/>
          </w:tcPr>
          <w:p w:rsidR="00342975" w:rsidRPr="007F7B29" w:rsidRDefault="00342975" w:rsidP="00AE2EA8">
            <w:pPr>
              <w:jc w:val="right"/>
              <w:rPr>
                <w:color w:val="000000"/>
                <w:sz w:val="14"/>
                <w:szCs w:val="14"/>
              </w:rPr>
            </w:pPr>
            <w:r w:rsidRPr="007F7B29">
              <w:rPr>
                <w:color w:val="000000"/>
                <w:sz w:val="14"/>
                <w:szCs w:val="14"/>
              </w:rPr>
              <w:t>Issued</w:t>
            </w:r>
          </w:p>
        </w:tc>
        <w:tc>
          <w:tcPr>
            <w:tcW w:w="959" w:type="dxa"/>
            <w:tcBorders>
              <w:top w:val="nil"/>
              <w:left w:val="nil"/>
              <w:bottom w:val="nil"/>
              <w:right w:val="nil"/>
            </w:tcBorders>
            <w:shd w:val="clear" w:color="auto" w:fill="auto"/>
            <w:vAlign w:val="center"/>
            <w:hideMark/>
          </w:tcPr>
          <w:p w:rsidR="00342975" w:rsidRDefault="00342975" w:rsidP="00BE48B9">
            <w:pPr>
              <w:jc w:val="right"/>
              <w:rPr>
                <w:color w:val="000000"/>
                <w:sz w:val="14"/>
                <w:szCs w:val="14"/>
              </w:rPr>
            </w:pPr>
            <w:r>
              <w:rPr>
                <w:color w:val="000000"/>
                <w:sz w:val="14"/>
                <w:szCs w:val="14"/>
              </w:rPr>
              <w:t>7,643</w:t>
            </w:r>
          </w:p>
        </w:tc>
        <w:tc>
          <w:tcPr>
            <w:tcW w:w="882" w:type="dxa"/>
            <w:tcBorders>
              <w:top w:val="nil"/>
              <w:left w:val="nil"/>
              <w:bottom w:val="nil"/>
              <w:right w:val="nil"/>
            </w:tcBorders>
            <w:shd w:val="clear" w:color="auto" w:fill="auto"/>
            <w:vAlign w:val="center"/>
            <w:hideMark/>
          </w:tcPr>
          <w:p w:rsidR="00342975" w:rsidRDefault="00342975" w:rsidP="00BE48B9">
            <w:pPr>
              <w:jc w:val="right"/>
              <w:rPr>
                <w:color w:val="000000"/>
                <w:sz w:val="14"/>
                <w:szCs w:val="14"/>
              </w:rPr>
            </w:pPr>
            <w:r>
              <w:rPr>
                <w:color w:val="000000"/>
                <w:sz w:val="14"/>
                <w:szCs w:val="14"/>
              </w:rPr>
              <w:t>12,438</w:t>
            </w:r>
          </w:p>
        </w:tc>
        <w:tc>
          <w:tcPr>
            <w:tcW w:w="882" w:type="dxa"/>
            <w:tcBorders>
              <w:top w:val="nil"/>
              <w:left w:val="nil"/>
              <w:bottom w:val="nil"/>
              <w:right w:val="nil"/>
            </w:tcBorders>
            <w:shd w:val="clear" w:color="auto" w:fill="auto"/>
            <w:vAlign w:val="center"/>
            <w:hideMark/>
          </w:tcPr>
          <w:p w:rsidR="00342975" w:rsidRDefault="00342975" w:rsidP="009261F8">
            <w:pPr>
              <w:jc w:val="right"/>
              <w:rPr>
                <w:color w:val="000000"/>
                <w:sz w:val="14"/>
                <w:szCs w:val="14"/>
              </w:rPr>
            </w:pPr>
            <w:r>
              <w:rPr>
                <w:color w:val="000000"/>
                <w:sz w:val="14"/>
                <w:szCs w:val="14"/>
              </w:rPr>
              <w:t>15,545</w:t>
            </w:r>
          </w:p>
        </w:tc>
        <w:tc>
          <w:tcPr>
            <w:tcW w:w="812" w:type="dxa"/>
            <w:tcBorders>
              <w:top w:val="nil"/>
              <w:left w:val="nil"/>
              <w:bottom w:val="nil"/>
              <w:right w:val="nil"/>
            </w:tcBorders>
            <w:shd w:val="clear" w:color="auto" w:fill="auto"/>
            <w:vAlign w:val="center"/>
            <w:hideMark/>
          </w:tcPr>
          <w:p w:rsidR="00342975" w:rsidRDefault="00342975" w:rsidP="00631E14">
            <w:pPr>
              <w:jc w:val="right"/>
              <w:rPr>
                <w:color w:val="000000"/>
                <w:sz w:val="14"/>
                <w:szCs w:val="14"/>
              </w:rPr>
            </w:pPr>
            <w:r>
              <w:rPr>
                <w:color w:val="000000"/>
                <w:sz w:val="14"/>
                <w:szCs w:val="14"/>
              </w:rPr>
              <w:t>134</w:t>
            </w:r>
          </w:p>
        </w:tc>
        <w:tc>
          <w:tcPr>
            <w:tcW w:w="770" w:type="dxa"/>
            <w:tcBorders>
              <w:top w:val="nil"/>
              <w:left w:val="nil"/>
              <w:bottom w:val="nil"/>
              <w:right w:val="nil"/>
            </w:tcBorders>
            <w:shd w:val="clear" w:color="auto" w:fill="auto"/>
            <w:vAlign w:val="center"/>
            <w:hideMark/>
          </w:tcPr>
          <w:p w:rsidR="00342975" w:rsidRDefault="00342975" w:rsidP="00342975">
            <w:pPr>
              <w:jc w:val="right"/>
              <w:rPr>
                <w:color w:val="000000"/>
                <w:sz w:val="14"/>
                <w:szCs w:val="14"/>
              </w:rPr>
            </w:pPr>
            <w:r>
              <w:rPr>
                <w:color w:val="000000"/>
                <w:sz w:val="14"/>
                <w:szCs w:val="14"/>
              </w:rPr>
              <w:t>3,551</w:t>
            </w:r>
          </w:p>
        </w:tc>
        <w:tc>
          <w:tcPr>
            <w:tcW w:w="713" w:type="dxa"/>
            <w:tcBorders>
              <w:top w:val="nil"/>
              <w:left w:val="nil"/>
              <w:bottom w:val="nil"/>
              <w:right w:val="nil"/>
            </w:tcBorders>
            <w:shd w:val="clear" w:color="auto" w:fill="auto"/>
            <w:vAlign w:val="center"/>
            <w:hideMark/>
          </w:tcPr>
          <w:p w:rsidR="00342975" w:rsidRDefault="00342975" w:rsidP="009F3A10">
            <w:pPr>
              <w:jc w:val="right"/>
              <w:rPr>
                <w:color w:val="000000"/>
                <w:sz w:val="14"/>
                <w:szCs w:val="14"/>
              </w:rPr>
            </w:pPr>
            <w:r>
              <w:rPr>
                <w:color w:val="000000"/>
                <w:sz w:val="14"/>
                <w:szCs w:val="14"/>
              </w:rPr>
              <w:t>450</w:t>
            </w:r>
          </w:p>
        </w:tc>
        <w:tc>
          <w:tcPr>
            <w:tcW w:w="713" w:type="dxa"/>
            <w:tcBorders>
              <w:top w:val="nil"/>
              <w:left w:val="nil"/>
              <w:bottom w:val="nil"/>
              <w:right w:val="nil"/>
            </w:tcBorders>
            <w:shd w:val="clear" w:color="auto" w:fill="auto"/>
            <w:vAlign w:val="center"/>
            <w:hideMark/>
          </w:tcPr>
          <w:p w:rsidR="00342975" w:rsidRDefault="00342975" w:rsidP="009F3A10">
            <w:pPr>
              <w:jc w:val="right"/>
              <w:rPr>
                <w:color w:val="000000"/>
                <w:sz w:val="14"/>
                <w:szCs w:val="14"/>
              </w:rPr>
            </w:pPr>
            <w:r>
              <w:rPr>
                <w:color w:val="000000"/>
                <w:sz w:val="14"/>
                <w:szCs w:val="14"/>
              </w:rPr>
              <w:t>1,660</w:t>
            </w:r>
          </w:p>
        </w:tc>
        <w:tc>
          <w:tcPr>
            <w:tcW w:w="790" w:type="dxa"/>
            <w:tcBorders>
              <w:top w:val="nil"/>
              <w:left w:val="nil"/>
              <w:bottom w:val="nil"/>
              <w:right w:val="nil"/>
            </w:tcBorders>
            <w:shd w:val="clear" w:color="auto" w:fill="auto"/>
            <w:vAlign w:val="center"/>
            <w:hideMark/>
          </w:tcPr>
          <w:p w:rsidR="00342975" w:rsidRDefault="00342975" w:rsidP="009F3A10">
            <w:pPr>
              <w:jc w:val="right"/>
              <w:rPr>
                <w:color w:val="000000"/>
                <w:sz w:val="14"/>
                <w:szCs w:val="14"/>
              </w:rPr>
            </w:pPr>
            <w:r>
              <w:rPr>
                <w:color w:val="000000"/>
                <w:sz w:val="14"/>
                <w:szCs w:val="14"/>
              </w:rPr>
              <w:t>1,353</w:t>
            </w:r>
          </w:p>
        </w:tc>
        <w:tc>
          <w:tcPr>
            <w:tcW w:w="790" w:type="dxa"/>
            <w:tcBorders>
              <w:top w:val="nil"/>
              <w:left w:val="nil"/>
              <w:bottom w:val="nil"/>
              <w:right w:val="nil"/>
            </w:tcBorders>
            <w:shd w:val="clear" w:color="auto" w:fill="auto"/>
            <w:vAlign w:val="center"/>
            <w:hideMark/>
          </w:tcPr>
          <w:p w:rsidR="00342975" w:rsidRDefault="00342975" w:rsidP="00342975">
            <w:pPr>
              <w:jc w:val="right"/>
              <w:rPr>
                <w:color w:val="000000"/>
                <w:sz w:val="14"/>
                <w:szCs w:val="14"/>
              </w:rPr>
            </w:pPr>
            <w:r>
              <w:rPr>
                <w:color w:val="000000"/>
                <w:sz w:val="14"/>
                <w:szCs w:val="14"/>
              </w:rPr>
              <w:t>507</w:t>
            </w:r>
          </w:p>
        </w:tc>
      </w:tr>
      <w:tr w:rsidR="00342975" w:rsidRPr="007F7B29" w:rsidTr="00342975">
        <w:trPr>
          <w:trHeight w:hRule="exact" w:val="360"/>
        </w:trPr>
        <w:tc>
          <w:tcPr>
            <w:tcW w:w="1081" w:type="dxa"/>
            <w:vMerge/>
            <w:tcBorders>
              <w:top w:val="nil"/>
              <w:left w:val="nil"/>
              <w:bottom w:val="nil"/>
              <w:right w:val="nil"/>
            </w:tcBorders>
            <w:shd w:val="clear" w:color="auto" w:fill="auto"/>
            <w:vAlign w:val="center"/>
            <w:hideMark/>
          </w:tcPr>
          <w:p w:rsidR="00342975" w:rsidRPr="00B75E54" w:rsidRDefault="00342975" w:rsidP="00AE2EA8">
            <w:pPr>
              <w:rPr>
                <w:b/>
                <w:bCs/>
                <w:color w:val="000000"/>
                <w:sz w:val="14"/>
                <w:szCs w:val="14"/>
              </w:rPr>
            </w:pPr>
          </w:p>
        </w:tc>
        <w:tc>
          <w:tcPr>
            <w:tcW w:w="860" w:type="dxa"/>
            <w:gridSpan w:val="2"/>
            <w:tcBorders>
              <w:top w:val="nil"/>
              <w:left w:val="nil"/>
              <w:bottom w:val="nil"/>
              <w:right w:val="nil"/>
            </w:tcBorders>
            <w:shd w:val="clear" w:color="auto" w:fill="auto"/>
            <w:vAlign w:val="center"/>
            <w:hideMark/>
          </w:tcPr>
          <w:p w:rsidR="00342975" w:rsidRPr="007F7B29" w:rsidRDefault="00342975" w:rsidP="00AE2EA8">
            <w:pPr>
              <w:jc w:val="right"/>
              <w:rPr>
                <w:color w:val="000000"/>
                <w:sz w:val="14"/>
                <w:szCs w:val="14"/>
              </w:rPr>
            </w:pPr>
            <w:r w:rsidRPr="007F7B29">
              <w:rPr>
                <w:color w:val="000000"/>
                <w:sz w:val="14"/>
                <w:szCs w:val="14"/>
              </w:rPr>
              <w:t>En-cashed</w:t>
            </w:r>
          </w:p>
        </w:tc>
        <w:tc>
          <w:tcPr>
            <w:tcW w:w="959" w:type="dxa"/>
            <w:tcBorders>
              <w:top w:val="nil"/>
              <w:left w:val="nil"/>
              <w:bottom w:val="nil"/>
              <w:right w:val="nil"/>
            </w:tcBorders>
            <w:shd w:val="clear" w:color="auto" w:fill="auto"/>
            <w:vAlign w:val="center"/>
            <w:hideMark/>
          </w:tcPr>
          <w:p w:rsidR="00342975" w:rsidRDefault="00342975" w:rsidP="00BE48B9">
            <w:pPr>
              <w:jc w:val="right"/>
              <w:rPr>
                <w:color w:val="000000"/>
                <w:sz w:val="14"/>
                <w:szCs w:val="14"/>
              </w:rPr>
            </w:pPr>
            <w:r>
              <w:rPr>
                <w:color w:val="000000"/>
                <w:sz w:val="14"/>
                <w:szCs w:val="14"/>
              </w:rPr>
              <w:t>94,301</w:t>
            </w:r>
          </w:p>
        </w:tc>
        <w:tc>
          <w:tcPr>
            <w:tcW w:w="882" w:type="dxa"/>
            <w:tcBorders>
              <w:top w:val="nil"/>
              <w:left w:val="nil"/>
              <w:bottom w:val="nil"/>
              <w:right w:val="nil"/>
            </w:tcBorders>
            <w:shd w:val="clear" w:color="auto" w:fill="auto"/>
            <w:vAlign w:val="center"/>
            <w:hideMark/>
          </w:tcPr>
          <w:p w:rsidR="00342975" w:rsidRDefault="00342975" w:rsidP="00BE48B9">
            <w:pPr>
              <w:jc w:val="right"/>
              <w:rPr>
                <w:color w:val="000000"/>
                <w:sz w:val="14"/>
                <w:szCs w:val="14"/>
              </w:rPr>
            </w:pPr>
            <w:r>
              <w:rPr>
                <w:color w:val="000000"/>
                <w:sz w:val="14"/>
                <w:szCs w:val="14"/>
              </w:rPr>
              <w:t>110,444</w:t>
            </w:r>
          </w:p>
        </w:tc>
        <w:tc>
          <w:tcPr>
            <w:tcW w:w="882" w:type="dxa"/>
            <w:tcBorders>
              <w:top w:val="nil"/>
              <w:left w:val="nil"/>
              <w:bottom w:val="nil"/>
              <w:right w:val="nil"/>
            </w:tcBorders>
            <w:shd w:val="clear" w:color="auto" w:fill="auto"/>
            <w:vAlign w:val="center"/>
            <w:hideMark/>
          </w:tcPr>
          <w:p w:rsidR="00342975" w:rsidRDefault="00342975" w:rsidP="009261F8">
            <w:pPr>
              <w:jc w:val="right"/>
              <w:rPr>
                <w:color w:val="000000"/>
                <w:sz w:val="14"/>
                <w:szCs w:val="14"/>
              </w:rPr>
            </w:pPr>
            <w:r>
              <w:rPr>
                <w:color w:val="000000"/>
                <w:sz w:val="14"/>
                <w:szCs w:val="14"/>
              </w:rPr>
              <w:t>114,313</w:t>
            </w:r>
          </w:p>
        </w:tc>
        <w:tc>
          <w:tcPr>
            <w:tcW w:w="812" w:type="dxa"/>
            <w:tcBorders>
              <w:top w:val="nil"/>
              <w:left w:val="nil"/>
              <w:bottom w:val="nil"/>
              <w:right w:val="nil"/>
            </w:tcBorders>
            <w:shd w:val="clear" w:color="auto" w:fill="auto"/>
            <w:vAlign w:val="center"/>
            <w:hideMark/>
          </w:tcPr>
          <w:p w:rsidR="00342975" w:rsidRDefault="00342975" w:rsidP="00631E14">
            <w:pPr>
              <w:jc w:val="right"/>
              <w:rPr>
                <w:color w:val="000000"/>
                <w:sz w:val="14"/>
                <w:szCs w:val="14"/>
              </w:rPr>
            </w:pPr>
            <w:r>
              <w:rPr>
                <w:color w:val="000000"/>
                <w:sz w:val="14"/>
                <w:szCs w:val="14"/>
              </w:rPr>
              <w:t>7,836</w:t>
            </w:r>
          </w:p>
        </w:tc>
        <w:tc>
          <w:tcPr>
            <w:tcW w:w="770" w:type="dxa"/>
            <w:tcBorders>
              <w:top w:val="nil"/>
              <w:left w:val="nil"/>
              <w:bottom w:val="nil"/>
              <w:right w:val="nil"/>
            </w:tcBorders>
            <w:shd w:val="clear" w:color="auto" w:fill="auto"/>
            <w:vAlign w:val="center"/>
            <w:hideMark/>
          </w:tcPr>
          <w:p w:rsidR="00342975" w:rsidRDefault="00342975" w:rsidP="00342975">
            <w:pPr>
              <w:jc w:val="right"/>
              <w:rPr>
                <w:color w:val="000000"/>
                <w:sz w:val="14"/>
                <w:szCs w:val="14"/>
              </w:rPr>
            </w:pPr>
            <w:r>
              <w:rPr>
                <w:color w:val="000000"/>
                <w:sz w:val="14"/>
                <w:szCs w:val="14"/>
              </w:rPr>
              <w:t>9,989</w:t>
            </w:r>
          </w:p>
        </w:tc>
        <w:tc>
          <w:tcPr>
            <w:tcW w:w="713" w:type="dxa"/>
            <w:tcBorders>
              <w:top w:val="nil"/>
              <w:left w:val="nil"/>
              <w:bottom w:val="nil"/>
              <w:right w:val="nil"/>
            </w:tcBorders>
            <w:shd w:val="clear" w:color="auto" w:fill="auto"/>
            <w:vAlign w:val="center"/>
            <w:hideMark/>
          </w:tcPr>
          <w:p w:rsidR="00342975" w:rsidRDefault="00342975" w:rsidP="009F3A10">
            <w:pPr>
              <w:jc w:val="right"/>
              <w:rPr>
                <w:color w:val="000000"/>
                <w:sz w:val="14"/>
                <w:szCs w:val="14"/>
              </w:rPr>
            </w:pPr>
            <w:r>
              <w:rPr>
                <w:color w:val="000000"/>
                <w:sz w:val="14"/>
                <w:szCs w:val="14"/>
              </w:rPr>
              <w:t>7,651</w:t>
            </w:r>
          </w:p>
        </w:tc>
        <w:tc>
          <w:tcPr>
            <w:tcW w:w="713" w:type="dxa"/>
            <w:tcBorders>
              <w:top w:val="nil"/>
              <w:left w:val="nil"/>
              <w:bottom w:val="nil"/>
              <w:right w:val="nil"/>
            </w:tcBorders>
            <w:shd w:val="clear" w:color="auto" w:fill="auto"/>
            <w:vAlign w:val="center"/>
            <w:hideMark/>
          </w:tcPr>
          <w:p w:rsidR="00342975" w:rsidRDefault="00342975" w:rsidP="009F3A10">
            <w:pPr>
              <w:jc w:val="right"/>
              <w:rPr>
                <w:color w:val="000000"/>
                <w:sz w:val="14"/>
                <w:szCs w:val="14"/>
              </w:rPr>
            </w:pPr>
            <w:r>
              <w:rPr>
                <w:color w:val="000000"/>
                <w:sz w:val="14"/>
                <w:szCs w:val="14"/>
              </w:rPr>
              <w:t>8,430</w:t>
            </w:r>
          </w:p>
        </w:tc>
        <w:tc>
          <w:tcPr>
            <w:tcW w:w="790" w:type="dxa"/>
            <w:tcBorders>
              <w:top w:val="nil"/>
              <w:left w:val="nil"/>
              <w:bottom w:val="nil"/>
              <w:right w:val="nil"/>
            </w:tcBorders>
            <w:shd w:val="clear" w:color="auto" w:fill="auto"/>
            <w:vAlign w:val="center"/>
            <w:hideMark/>
          </w:tcPr>
          <w:p w:rsidR="00342975" w:rsidRDefault="00342975" w:rsidP="009F3A10">
            <w:pPr>
              <w:jc w:val="right"/>
              <w:rPr>
                <w:color w:val="000000"/>
                <w:sz w:val="14"/>
                <w:szCs w:val="14"/>
              </w:rPr>
            </w:pPr>
            <w:r>
              <w:rPr>
                <w:color w:val="000000"/>
                <w:sz w:val="14"/>
                <w:szCs w:val="14"/>
              </w:rPr>
              <w:t>8,437</w:t>
            </w:r>
          </w:p>
        </w:tc>
        <w:tc>
          <w:tcPr>
            <w:tcW w:w="790" w:type="dxa"/>
            <w:tcBorders>
              <w:top w:val="nil"/>
              <w:left w:val="nil"/>
              <w:bottom w:val="nil"/>
              <w:right w:val="nil"/>
            </w:tcBorders>
            <w:shd w:val="clear" w:color="auto" w:fill="auto"/>
            <w:vAlign w:val="center"/>
            <w:hideMark/>
          </w:tcPr>
          <w:p w:rsidR="00342975" w:rsidRDefault="00342975" w:rsidP="00342975">
            <w:pPr>
              <w:jc w:val="right"/>
              <w:rPr>
                <w:color w:val="000000"/>
                <w:sz w:val="14"/>
                <w:szCs w:val="14"/>
              </w:rPr>
            </w:pPr>
            <w:r>
              <w:rPr>
                <w:color w:val="000000"/>
                <w:sz w:val="14"/>
                <w:szCs w:val="14"/>
              </w:rPr>
              <w:t>10,460</w:t>
            </w:r>
          </w:p>
        </w:tc>
      </w:tr>
      <w:tr w:rsidR="00342975" w:rsidRPr="007F7B29" w:rsidTr="00342975">
        <w:trPr>
          <w:trHeight w:hRule="exact" w:val="360"/>
        </w:trPr>
        <w:tc>
          <w:tcPr>
            <w:tcW w:w="1081" w:type="dxa"/>
            <w:vMerge w:val="restart"/>
            <w:tcBorders>
              <w:top w:val="nil"/>
              <w:left w:val="nil"/>
              <w:bottom w:val="nil"/>
              <w:right w:val="nil"/>
            </w:tcBorders>
            <w:shd w:val="clear" w:color="auto" w:fill="auto"/>
            <w:vAlign w:val="center"/>
            <w:hideMark/>
          </w:tcPr>
          <w:p w:rsidR="00342975" w:rsidRPr="00B75E54" w:rsidRDefault="00342975" w:rsidP="00AE2EA8">
            <w:pPr>
              <w:rPr>
                <w:b/>
                <w:bCs/>
                <w:color w:val="000000"/>
                <w:sz w:val="14"/>
                <w:szCs w:val="14"/>
              </w:rPr>
            </w:pPr>
            <w:r w:rsidRPr="00B75E54">
              <w:rPr>
                <w:b/>
                <w:bCs/>
                <w:color w:val="000000"/>
                <w:sz w:val="14"/>
                <w:szCs w:val="14"/>
              </w:rPr>
              <w:t>Sukkur</w:t>
            </w:r>
          </w:p>
        </w:tc>
        <w:tc>
          <w:tcPr>
            <w:tcW w:w="860" w:type="dxa"/>
            <w:gridSpan w:val="2"/>
            <w:tcBorders>
              <w:top w:val="nil"/>
              <w:left w:val="nil"/>
              <w:bottom w:val="nil"/>
              <w:right w:val="nil"/>
            </w:tcBorders>
            <w:shd w:val="clear" w:color="auto" w:fill="auto"/>
            <w:vAlign w:val="center"/>
            <w:hideMark/>
          </w:tcPr>
          <w:p w:rsidR="00342975" w:rsidRPr="007F7B29" w:rsidRDefault="00342975" w:rsidP="00AE2EA8">
            <w:pPr>
              <w:jc w:val="right"/>
              <w:rPr>
                <w:color w:val="000000"/>
                <w:sz w:val="14"/>
                <w:szCs w:val="14"/>
              </w:rPr>
            </w:pPr>
            <w:r w:rsidRPr="007F7B29">
              <w:rPr>
                <w:color w:val="000000"/>
                <w:sz w:val="14"/>
                <w:szCs w:val="14"/>
              </w:rPr>
              <w:t>Issued</w:t>
            </w:r>
          </w:p>
        </w:tc>
        <w:tc>
          <w:tcPr>
            <w:tcW w:w="959" w:type="dxa"/>
            <w:tcBorders>
              <w:top w:val="nil"/>
              <w:left w:val="nil"/>
              <w:bottom w:val="nil"/>
              <w:right w:val="nil"/>
            </w:tcBorders>
            <w:shd w:val="clear" w:color="auto" w:fill="auto"/>
            <w:vAlign w:val="center"/>
            <w:hideMark/>
          </w:tcPr>
          <w:p w:rsidR="00342975" w:rsidRDefault="00342975" w:rsidP="00BE48B9">
            <w:pPr>
              <w:jc w:val="right"/>
              <w:rPr>
                <w:color w:val="000000"/>
                <w:sz w:val="14"/>
                <w:szCs w:val="14"/>
              </w:rPr>
            </w:pPr>
            <w:r>
              <w:rPr>
                <w:color w:val="000000"/>
                <w:sz w:val="14"/>
                <w:szCs w:val="14"/>
              </w:rPr>
              <w:t>8,408</w:t>
            </w:r>
          </w:p>
        </w:tc>
        <w:tc>
          <w:tcPr>
            <w:tcW w:w="882" w:type="dxa"/>
            <w:tcBorders>
              <w:top w:val="nil"/>
              <w:left w:val="nil"/>
              <w:bottom w:val="nil"/>
              <w:right w:val="nil"/>
            </w:tcBorders>
            <w:shd w:val="clear" w:color="auto" w:fill="auto"/>
            <w:vAlign w:val="center"/>
            <w:hideMark/>
          </w:tcPr>
          <w:p w:rsidR="00342975" w:rsidRDefault="00342975" w:rsidP="00BE48B9">
            <w:pPr>
              <w:jc w:val="right"/>
              <w:rPr>
                <w:color w:val="000000"/>
                <w:sz w:val="14"/>
                <w:szCs w:val="14"/>
              </w:rPr>
            </w:pPr>
            <w:r>
              <w:rPr>
                <w:color w:val="000000"/>
                <w:sz w:val="14"/>
                <w:szCs w:val="14"/>
              </w:rPr>
              <w:t>11,677</w:t>
            </w:r>
          </w:p>
        </w:tc>
        <w:tc>
          <w:tcPr>
            <w:tcW w:w="882" w:type="dxa"/>
            <w:tcBorders>
              <w:top w:val="nil"/>
              <w:left w:val="nil"/>
              <w:bottom w:val="nil"/>
              <w:right w:val="nil"/>
            </w:tcBorders>
            <w:shd w:val="clear" w:color="auto" w:fill="auto"/>
            <w:vAlign w:val="center"/>
            <w:hideMark/>
          </w:tcPr>
          <w:p w:rsidR="00342975" w:rsidRDefault="00342975" w:rsidP="009261F8">
            <w:pPr>
              <w:jc w:val="right"/>
              <w:rPr>
                <w:color w:val="000000"/>
                <w:sz w:val="14"/>
                <w:szCs w:val="14"/>
              </w:rPr>
            </w:pPr>
            <w:r>
              <w:rPr>
                <w:color w:val="000000"/>
                <w:sz w:val="14"/>
                <w:szCs w:val="14"/>
              </w:rPr>
              <w:t>18,496</w:t>
            </w:r>
          </w:p>
        </w:tc>
        <w:tc>
          <w:tcPr>
            <w:tcW w:w="812" w:type="dxa"/>
            <w:tcBorders>
              <w:top w:val="nil"/>
              <w:left w:val="nil"/>
              <w:bottom w:val="nil"/>
              <w:right w:val="nil"/>
            </w:tcBorders>
            <w:shd w:val="clear" w:color="auto" w:fill="auto"/>
            <w:vAlign w:val="center"/>
            <w:hideMark/>
          </w:tcPr>
          <w:p w:rsidR="00342975" w:rsidRDefault="00342975" w:rsidP="00631E14">
            <w:pPr>
              <w:jc w:val="right"/>
              <w:rPr>
                <w:color w:val="000000"/>
                <w:sz w:val="14"/>
                <w:szCs w:val="14"/>
              </w:rPr>
            </w:pPr>
            <w:r>
              <w:rPr>
                <w:color w:val="000000"/>
                <w:sz w:val="14"/>
                <w:szCs w:val="14"/>
              </w:rPr>
              <w:t>2,789</w:t>
            </w:r>
          </w:p>
        </w:tc>
        <w:tc>
          <w:tcPr>
            <w:tcW w:w="770" w:type="dxa"/>
            <w:tcBorders>
              <w:top w:val="nil"/>
              <w:left w:val="nil"/>
              <w:bottom w:val="nil"/>
              <w:right w:val="nil"/>
            </w:tcBorders>
            <w:shd w:val="clear" w:color="auto" w:fill="auto"/>
            <w:vAlign w:val="center"/>
            <w:hideMark/>
          </w:tcPr>
          <w:p w:rsidR="00342975" w:rsidRDefault="00342975" w:rsidP="00342975">
            <w:pPr>
              <w:jc w:val="right"/>
              <w:rPr>
                <w:color w:val="000000"/>
                <w:sz w:val="14"/>
                <w:szCs w:val="14"/>
              </w:rPr>
            </w:pPr>
            <w:r>
              <w:rPr>
                <w:color w:val="000000"/>
                <w:sz w:val="14"/>
                <w:szCs w:val="14"/>
              </w:rPr>
              <w:t>184</w:t>
            </w:r>
          </w:p>
        </w:tc>
        <w:tc>
          <w:tcPr>
            <w:tcW w:w="713" w:type="dxa"/>
            <w:tcBorders>
              <w:top w:val="nil"/>
              <w:left w:val="nil"/>
              <w:bottom w:val="nil"/>
              <w:right w:val="nil"/>
            </w:tcBorders>
            <w:shd w:val="clear" w:color="auto" w:fill="auto"/>
            <w:vAlign w:val="center"/>
            <w:hideMark/>
          </w:tcPr>
          <w:p w:rsidR="00342975" w:rsidRDefault="00342975" w:rsidP="009F3A10">
            <w:pPr>
              <w:jc w:val="right"/>
              <w:rPr>
                <w:color w:val="000000"/>
                <w:sz w:val="14"/>
                <w:szCs w:val="14"/>
              </w:rPr>
            </w:pPr>
            <w:r>
              <w:rPr>
                <w:color w:val="000000"/>
                <w:sz w:val="14"/>
                <w:szCs w:val="14"/>
              </w:rPr>
              <w:t>4,500</w:t>
            </w:r>
          </w:p>
        </w:tc>
        <w:tc>
          <w:tcPr>
            <w:tcW w:w="713" w:type="dxa"/>
            <w:tcBorders>
              <w:top w:val="nil"/>
              <w:left w:val="nil"/>
              <w:bottom w:val="nil"/>
              <w:right w:val="nil"/>
            </w:tcBorders>
            <w:shd w:val="clear" w:color="auto" w:fill="auto"/>
            <w:vAlign w:val="center"/>
            <w:hideMark/>
          </w:tcPr>
          <w:p w:rsidR="00342975" w:rsidRDefault="00342975" w:rsidP="009F3A10">
            <w:pPr>
              <w:jc w:val="right"/>
              <w:rPr>
                <w:color w:val="000000"/>
                <w:sz w:val="14"/>
                <w:szCs w:val="14"/>
              </w:rPr>
            </w:pPr>
            <w:r>
              <w:rPr>
                <w:color w:val="000000"/>
                <w:sz w:val="14"/>
                <w:szCs w:val="14"/>
              </w:rPr>
              <w:t>6,525</w:t>
            </w:r>
          </w:p>
        </w:tc>
        <w:tc>
          <w:tcPr>
            <w:tcW w:w="790" w:type="dxa"/>
            <w:tcBorders>
              <w:top w:val="nil"/>
              <w:left w:val="nil"/>
              <w:bottom w:val="nil"/>
              <w:right w:val="nil"/>
            </w:tcBorders>
            <w:shd w:val="clear" w:color="auto" w:fill="auto"/>
            <w:vAlign w:val="center"/>
            <w:hideMark/>
          </w:tcPr>
          <w:p w:rsidR="00342975" w:rsidRDefault="00342975" w:rsidP="009F3A10">
            <w:pPr>
              <w:jc w:val="right"/>
              <w:rPr>
                <w:color w:val="000000"/>
                <w:sz w:val="14"/>
                <w:szCs w:val="14"/>
              </w:rPr>
            </w:pPr>
            <w:r>
              <w:rPr>
                <w:color w:val="000000"/>
                <w:sz w:val="14"/>
                <w:szCs w:val="14"/>
              </w:rPr>
              <w:t>35</w:t>
            </w:r>
          </w:p>
        </w:tc>
        <w:tc>
          <w:tcPr>
            <w:tcW w:w="790" w:type="dxa"/>
            <w:tcBorders>
              <w:top w:val="nil"/>
              <w:left w:val="nil"/>
              <w:bottom w:val="nil"/>
              <w:right w:val="nil"/>
            </w:tcBorders>
            <w:shd w:val="clear" w:color="auto" w:fill="auto"/>
            <w:vAlign w:val="center"/>
            <w:hideMark/>
          </w:tcPr>
          <w:p w:rsidR="00342975" w:rsidRDefault="00342975" w:rsidP="00342975">
            <w:pPr>
              <w:jc w:val="right"/>
              <w:rPr>
                <w:color w:val="000000"/>
                <w:sz w:val="14"/>
                <w:szCs w:val="14"/>
              </w:rPr>
            </w:pPr>
            <w:r>
              <w:rPr>
                <w:color w:val="000000"/>
                <w:sz w:val="14"/>
                <w:szCs w:val="14"/>
              </w:rPr>
              <w:t>2,515</w:t>
            </w:r>
          </w:p>
        </w:tc>
      </w:tr>
      <w:tr w:rsidR="00342975" w:rsidRPr="007F7B29" w:rsidTr="00342975">
        <w:trPr>
          <w:trHeight w:hRule="exact" w:val="360"/>
        </w:trPr>
        <w:tc>
          <w:tcPr>
            <w:tcW w:w="1081" w:type="dxa"/>
            <w:vMerge/>
            <w:tcBorders>
              <w:top w:val="nil"/>
              <w:left w:val="nil"/>
              <w:bottom w:val="nil"/>
              <w:right w:val="nil"/>
            </w:tcBorders>
            <w:shd w:val="clear" w:color="auto" w:fill="auto"/>
            <w:vAlign w:val="center"/>
            <w:hideMark/>
          </w:tcPr>
          <w:p w:rsidR="00342975" w:rsidRPr="00B75E54" w:rsidRDefault="00342975" w:rsidP="00AE2EA8">
            <w:pPr>
              <w:rPr>
                <w:b/>
                <w:bCs/>
                <w:color w:val="000000"/>
                <w:sz w:val="14"/>
                <w:szCs w:val="14"/>
              </w:rPr>
            </w:pPr>
          </w:p>
        </w:tc>
        <w:tc>
          <w:tcPr>
            <w:tcW w:w="860" w:type="dxa"/>
            <w:gridSpan w:val="2"/>
            <w:tcBorders>
              <w:top w:val="nil"/>
              <w:left w:val="nil"/>
              <w:bottom w:val="nil"/>
              <w:right w:val="nil"/>
            </w:tcBorders>
            <w:shd w:val="clear" w:color="auto" w:fill="auto"/>
            <w:vAlign w:val="center"/>
            <w:hideMark/>
          </w:tcPr>
          <w:p w:rsidR="00342975" w:rsidRPr="007F7B29" w:rsidRDefault="00342975" w:rsidP="00AE2EA8">
            <w:pPr>
              <w:jc w:val="right"/>
              <w:rPr>
                <w:color w:val="000000"/>
                <w:sz w:val="14"/>
                <w:szCs w:val="14"/>
              </w:rPr>
            </w:pPr>
            <w:r w:rsidRPr="007F7B29">
              <w:rPr>
                <w:color w:val="000000"/>
                <w:sz w:val="14"/>
                <w:szCs w:val="14"/>
              </w:rPr>
              <w:t>En-cashed</w:t>
            </w:r>
          </w:p>
        </w:tc>
        <w:tc>
          <w:tcPr>
            <w:tcW w:w="959" w:type="dxa"/>
            <w:tcBorders>
              <w:top w:val="nil"/>
              <w:left w:val="nil"/>
              <w:bottom w:val="nil"/>
              <w:right w:val="nil"/>
            </w:tcBorders>
            <w:shd w:val="clear" w:color="auto" w:fill="auto"/>
            <w:vAlign w:val="center"/>
            <w:hideMark/>
          </w:tcPr>
          <w:p w:rsidR="00342975" w:rsidRDefault="00342975" w:rsidP="00BE48B9">
            <w:pPr>
              <w:jc w:val="right"/>
              <w:rPr>
                <w:color w:val="000000"/>
                <w:sz w:val="14"/>
                <w:szCs w:val="14"/>
              </w:rPr>
            </w:pPr>
            <w:r>
              <w:rPr>
                <w:color w:val="000000"/>
                <w:sz w:val="14"/>
                <w:szCs w:val="14"/>
              </w:rPr>
              <w:t>35,111</w:t>
            </w:r>
          </w:p>
        </w:tc>
        <w:tc>
          <w:tcPr>
            <w:tcW w:w="882" w:type="dxa"/>
            <w:tcBorders>
              <w:top w:val="nil"/>
              <w:left w:val="nil"/>
              <w:bottom w:val="nil"/>
              <w:right w:val="nil"/>
            </w:tcBorders>
            <w:shd w:val="clear" w:color="auto" w:fill="auto"/>
            <w:vAlign w:val="center"/>
            <w:hideMark/>
          </w:tcPr>
          <w:p w:rsidR="00342975" w:rsidRDefault="00342975" w:rsidP="00BE48B9">
            <w:pPr>
              <w:jc w:val="right"/>
              <w:rPr>
                <w:color w:val="000000"/>
                <w:sz w:val="14"/>
                <w:szCs w:val="14"/>
              </w:rPr>
            </w:pPr>
            <w:r>
              <w:rPr>
                <w:color w:val="000000"/>
                <w:sz w:val="14"/>
                <w:szCs w:val="14"/>
              </w:rPr>
              <w:t>48,575</w:t>
            </w:r>
          </w:p>
        </w:tc>
        <w:tc>
          <w:tcPr>
            <w:tcW w:w="882" w:type="dxa"/>
            <w:tcBorders>
              <w:top w:val="nil"/>
              <w:left w:val="nil"/>
              <w:bottom w:val="nil"/>
              <w:right w:val="nil"/>
            </w:tcBorders>
            <w:shd w:val="clear" w:color="auto" w:fill="auto"/>
            <w:vAlign w:val="center"/>
            <w:hideMark/>
          </w:tcPr>
          <w:p w:rsidR="00342975" w:rsidRDefault="00342975" w:rsidP="009261F8">
            <w:pPr>
              <w:jc w:val="right"/>
              <w:rPr>
                <w:color w:val="000000"/>
                <w:sz w:val="14"/>
                <w:szCs w:val="14"/>
              </w:rPr>
            </w:pPr>
            <w:r>
              <w:rPr>
                <w:color w:val="000000"/>
                <w:sz w:val="14"/>
                <w:szCs w:val="14"/>
              </w:rPr>
              <w:t>73,691</w:t>
            </w:r>
          </w:p>
        </w:tc>
        <w:tc>
          <w:tcPr>
            <w:tcW w:w="812" w:type="dxa"/>
            <w:tcBorders>
              <w:top w:val="nil"/>
              <w:left w:val="nil"/>
              <w:bottom w:val="nil"/>
              <w:right w:val="nil"/>
            </w:tcBorders>
            <w:shd w:val="clear" w:color="auto" w:fill="auto"/>
            <w:vAlign w:val="center"/>
            <w:hideMark/>
          </w:tcPr>
          <w:p w:rsidR="00342975" w:rsidRDefault="00342975" w:rsidP="00631E14">
            <w:pPr>
              <w:jc w:val="right"/>
              <w:rPr>
                <w:color w:val="000000"/>
                <w:sz w:val="14"/>
                <w:szCs w:val="14"/>
              </w:rPr>
            </w:pPr>
            <w:r>
              <w:rPr>
                <w:color w:val="000000"/>
                <w:sz w:val="14"/>
                <w:szCs w:val="14"/>
              </w:rPr>
              <w:t>1,800</w:t>
            </w:r>
          </w:p>
        </w:tc>
        <w:tc>
          <w:tcPr>
            <w:tcW w:w="770" w:type="dxa"/>
            <w:tcBorders>
              <w:top w:val="nil"/>
              <w:left w:val="nil"/>
              <w:bottom w:val="nil"/>
              <w:right w:val="nil"/>
            </w:tcBorders>
            <w:shd w:val="clear" w:color="auto" w:fill="auto"/>
            <w:vAlign w:val="center"/>
            <w:hideMark/>
          </w:tcPr>
          <w:p w:rsidR="00342975" w:rsidRDefault="00342975" w:rsidP="00342975">
            <w:pPr>
              <w:jc w:val="right"/>
              <w:rPr>
                <w:color w:val="000000"/>
                <w:sz w:val="14"/>
                <w:szCs w:val="14"/>
              </w:rPr>
            </w:pPr>
            <w:r>
              <w:rPr>
                <w:color w:val="000000"/>
                <w:sz w:val="14"/>
                <w:szCs w:val="14"/>
              </w:rPr>
              <w:t>4,594</w:t>
            </w:r>
          </w:p>
        </w:tc>
        <w:tc>
          <w:tcPr>
            <w:tcW w:w="713" w:type="dxa"/>
            <w:tcBorders>
              <w:top w:val="nil"/>
              <w:left w:val="nil"/>
              <w:bottom w:val="nil"/>
              <w:right w:val="nil"/>
            </w:tcBorders>
            <w:shd w:val="clear" w:color="auto" w:fill="auto"/>
            <w:vAlign w:val="center"/>
            <w:hideMark/>
          </w:tcPr>
          <w:p w:rsidR="00342975" w:rsidRDefault="00342975" w:rsidP="009F3A10">
            <w:pPr>
              <w:jc w:val="right"/>
              <w:rPr>
                <w:color w:val="000000"/>
                <w:sz w:val="14"/>
                <w:szCs w:val="14"/>
              </w:rPr>
            </w:pPr>
            <w:r>
              <w:rPr>
                <w:color w:val="000000"/>
                <w:sz w:val="14"/>
                <w:szCs w:val="14"/>
              </w:rPr>
              <w:t>9,601</w:t>
            </w:r>
          </w:p>
        </w:tc>
        <w:tc>
          <w:tcPr>
            <w:tcW w:w="713" w:type="dxa"/>
            <w:tcBorders>
              <w:top w:val="nil"/>
              <w:left w:val="nil"/>
              <w:bottom w:val="nil"/>
              <w:right w:val="nil"/>
            </w:tcBorders>
            <w:shd w:val="clear" w:color="auto" w:fill="auto"/>
            <w:vAlign w:val="center"/>
            <w:hideMark/>
          </w:tcPr>
          <w:p w:rsidR="00342975" w:rsidRDefault="00342975" w:rsidP="009F3A10">
            <w:pPr>
              <w:jc w:val="right"/>
              <w:rPr>
                <w:color w:val="000000"/>
                <w:sz w:val="14"/>
                <w:szCs w:val="14"/>
              </w:rPr>
            </w:pPr>
            <w:r>
              <w:rPr>
                <w:color w:val="000000"/>
                <w:sz w:val="14"/>
                <w:szCs w:val="14"/>
              </w:rPr>
              <w:t>6,223</w:t>
            </w:r>
          </w:p>
        </w:tc>
        <w:tc>
          <w:tcPr>
            <w:tcW w:w="790" w:type="dxa"/>
            <w:tcBorders>
              <w:top w:val="nil"/>
              <w:left w:val="nil"/>
              <w:bottom w:val="nil"/>
              <w:right w:val="nil"/>
            </w:tcBorders>
            <w:shd w:val="clear" w:color="auto" w:fill="auto"/>
            <w:vAlign w:val="center"/>
            <w:hideMark/>
          </w:tcPr>
          <w:p w:rsidR="00342975" w:rsidRDefault="00342975" w:rsidP="009F3A10">
            <w:pPr>
              <w:jc w:val="right"/>
              <w:rPr>
                <w:color w:val="000000"/>
                <w:sz w:val="14"/>
                <w:szCs w:val="14"/>
              </w:rPr>
            </w:pPr>
            <w:r>
              <w:rPr>
                <w:color w:val="000000"/>
                <w:sz w:val="14"/>
                <w:szCs w:val="14"/>
              </w:rPr>
              <w:t>4,256</w:t>
            </w:r>
          </w:p>
        </w:tc>
        <w:tc>
          <w:tcPr>
            <w:tcW w:w="790" w:type="dxa"/>
            <w:tcBorders>
              <w:top w:val="nil"/>
              <w:left w:val="nil"/>
              <w:bottom w:val="nil"/>
              <w:right w:val="nil"/>
            </w:tcBorders>
            <w:shd w:val="clear" w:color="auto" w:fill="auto"/>
            <w:vAlign w:val="center"/>
            <w:hideMark/>
          </w:tcPr>
          <w:p w:rsidR="00342975" w:rsidRDefault="00342975" w:rsidP="00342975">
            <w:pPr>
              <w:jc w:val="right"/>
              <w:rPr>
                <w:color w:val="000000"/>
                <w:sz w:val="14"/>
                <w:szCs w:val="14"/>
              </w:rPr>
            </w:pPr>
            <w:r>
              <w:rPr>
                <w:color w:val="000000"/>
                <w:sz w:val="14"/>
                <w:szCs w:val="14"/>
              </w:rPr>
              <w:t>5,399</w:t>
            </w:r>
          </w:p>
        </w:tc>
      </w:tr>
      <w:tr w:rsidR="00342975" w:rsidRPr="007F7B29" w:rsidTr="00342975">
        <w:trPr>
          <w:trHeight w:hRule="exact" w:val="360"/>
        </w:trPr>
        <w:tc>
          <w:tcPr>
            <w:tcW w:w="1081" w:type="dxa"/>
            <w:vMerge w:val="restart"/>
            <w:tcBorders>
              <w:top w:val="nil"/>
              <w:left w:val="nil"/>
              <w:bottom w:val="nil"/>
              <w:right w:val="nil"/>
            </w:tcBorders>
            <w:shd w:val="clear" w:color="auto" w:fill="auto"/>
            <w:vAlign w:val="center"/>
            <w:hideMark/>
          </w:tcPr>
          <w:p w:rsidR="00342975" w:rsidRPr="00B75E54" w:rsidRDefault="00342975" w:rsidP="00AE2EA8">
            <w:pPr>
              <w:rPr>
                <w:b/>
                <w:bCs/>
                <w:color w:val="000000"/>
                <w:sz w:val="14"/>
                <w:szCs w:val="14"/>
              </w:rPr>
            </w:pPr>
            <w:r w:rsidRPr="00B75E54">
              <w:rPr>
                <w:b/>
                <w:bCs/>
                <w:color w:val="000000"/>
                <w:sz w:val="14"/>
                <w:szCs w:val="14"/>
              </w:rPr>
              <w:t>D.I. Khan</w:t>
            </w:r>
          </w:p>
        </w:tc>
        <w:tc>
          <w:tcPr>
            <w:tcW w:w="860" w:type="dxa"/>
            <w:gridSpan w:val="2"/>
            <w:tcBorders>
              <w:top w:val="nil"/>
              <w:left w:val="nil"/>
              <w:bottom w:val="nil"/>
              <w:right w:val="nil"/>
            </w:tcBorders>
            <w:shd w:val="clear" w:color="auto" w:fill="auto"/>
            <w:vAlign w:val="center"/>
            <w:hideMark/>
          </w:tcPr>
          <w:p w:rsidR="00342975" w:rsidRPr="007F7B29" w:rsidRDefault="00342975" w:rsidP="00AE2EA8">
            <w:pPr>
              <w:jc w:val="right"/>
              <w:rPr>
                <w:color w:val="000000"/>
                <w:sz w:val="14"/>
                <w:szCs w:val="14"/>
              </w:rPr>
            </w:pPr>
            <w:r w:rsidRPr="007F7B29">
              <w:rPr>
                <w:color w:val="000000"/>
                <w:sz w:val="14"/>
                <w:szCs w:val="14"/>
              </w:rPr>
              <w:t>Issued</w:t>
            </w:r>
          </w:p>
        </w:tc>
        <w:tc>
          <w:tcPr>
            <w:tcW w:w="959" w:type="dxa"/>
            <w:tcBorders>
              <w:top w:val="nil"/>
              <w:left w:val="nil"/>
              <w:bottom w:val="nil"/>
              <w:right w:val="nil"/>
            </w:tcBorders>
            <w:shd w:val="clear" w:color="auto" w:fill="auto"/>
            <w:vAlign w:val="center"/>
            <w:hideMark/>
          </w:tcPr>
          <w:p w:rsidR="00342975" w:rsidRDefault="00342975" w:rsidP="00BE48B9">
            <w:pPr>
              <w:jc w:val="right"/>
              <w:rPr>
                <w:color w:val="000000"/>
                <w:sz w:val="14"/>
                <w:szCs w:val="14"/>
              </w:rPr>
            </w:pPr>
            <w:r>
              <w:rPr>
                <w:color w:val="000000"/>
                <w:sz w:val="14"/>
                <w:szCs w:val="14"/>
              </w:rPr>
              <w:t>14,138</w:t>
            </w:r>
          </w:p>
        </w:tc>
        <w:tc>
          <w:tcPr>
            <w:tcW w:w="882" w:type="dxa"/>
            <w:tcBorders>
              <w:top w:val="nil"/>
              <w:left w:val="nil"/>
              <w:bottom w:val="nil"/>
              <w:right w:val="nil"/>
            </w:tcBorders>
            <w:shd w:val="clear" w:color="auto" w:fill="auto"/>
            <w:vAlign w:val="center"/>
            <w:hideMark/>
          </w:tcPr>
          <w:p w:rsidR="00342975" w:rsidRDefault="00342975" w:rsidP="00BE48B9">
            <w:pPr>
              <w:jc w:val="right"/>
              <w:rPr>
                <w:color w:val="000000"/>
                <w:sz w:val="14"/>
                <w:szCs w:val="14"/>
              </w:rPr>
            </w:pPr>
            <w:r>
              <w:rPr>
                <w:color w:val="000000"/>
                <w:sz w:val="14"/>
                <w:szCs w:val="14"/>
              </w:rPr>
              <w:t>7,410</w:t>
            </w:r>
          </w:p>
        </w:tc>
        <w:tc>
          <w:tcPr>
            <w:tcW w:w="882" w:type="dxa"/>
            <w:tcBorders>
              <w:top w:val="nil"/>
              <w:left w:val="nil"/>
              <w:bottom w:val="nil"/>
              <w:right w:val="nil"/>
            </w:tcBorders>
            <w:shd w:val="clear" w:color="auto" w:fill="auto"/>
            <w:vAlign w:val="center"/>
            <w:hideMark/>
          </w:tcPr>
          <w:p w:rsidR="00342975" w:rsidRDefault="00342975" w:rsidP="009261F8">
            <w:pPr>
              <w:jc w:val="right"/>
              <w:rPr>
                <w:color w:val="000000"/>
                <w:sz w:val="14"/>
                <w:szCs w:val="14"/>
              </w:rPr>
            </w:pPr>
            <w:r>
              <w:rPr>
                <w:color w:val="000000"/>
                <w:sz w:val="14"/>
                <w:szCs w:val="14"/>
              </w:rPr>
              <w:t>7,800</w:t>
            </w:r>
          </w:p>
        </w:tc>
        <w:tc>
          <w:tcPr>
            <w:tcW w:w="812" w:type="dxa"/>
            <w:tcBorders>
              <w:top w:val="nil"/>
              <w:left w:val="nil"/>
              <w:bottom w:val="nil"/>
              <w:right w:val="nil"/>
            </w:tcBorders>
            <w:shd w:val="clear" w:color="auto" w:fill="auto"/>
            <w:vAlign w:val="center"/>
            <w:hideMark/>
          </w:tcPr>
          <w:p w:rsidR="00342975" w:rsidRDefault="00342975" w:rsidP="00631E14">
            <w:pPr>
              <w:jc w:val="right"/>
              <w:rPr>
                <w:color w:val="000000"/>
                <w:sz w:val="14"/>
                <w:szCs w:val="14"/>
              </w:rPr>
            </w:pPr>
            <w:r>
              <w:rPr>
                <w:color w:val="000000"/>
                <w:sz w:val="14"/>
                <w:szCs w:val="14"/>
              </w:rPr>
              <w:t>500</w:t>
            </w:r>
          </w:p>
        </w:tc>
        <w:tc>
          <w:tcPr>
            <w:tcW w:w="770" w:type="dxa"/>
            <w:tcBorders>
              <w:top w:val="nil"/>
              <w:left w:val="nil"/>
              <w:bottom w:val="nil"/>
              <w:right w:val="nil"/>
            </w:tcBorders>
            <w:shd w:val="clear" w:color="auto" w:fill="auto"/>
            <w:vAlign w:val="center"/>
            <w:hideMark/>
          </w:tcPr>
          <w:p w:rsidR="00342975" w:rsidRDefault="00342975" w:rsidP="00342975">
            <w:pPr>
              <w:jc w:val="right"/>
              <w:rPr>
                <w:color w:val="000000"/>
                <w:sz w:val="14"/>
                <w:szCs w:val="14"/>
              </w:rPr>
            </w:pPr>
            <w:r>
              <w:rPr>
                <w:color w:val="000000"/>
                <w:sz w:val="14"/>
                <w:szCs w:val="14"/>
              </w:rPr>
              <w:t>600</w:t>
            </w:r>
          </w:p>
        </w:tc>
        <w:tc>
          <w:tcPr>
            <w:tcW w:w="713" w:type="dxa"/>
            <w:tcBorders>
              <w:top w:val="nil"/>
              <w:left w:val="nil"/>
              <w:bottom w:val="nil"/>
              <w:right w:val="nil"/>
            </w:tcBorders>
            <w:shd w:val="clear" w:color="auto" w:fill="auto"/>
            <w:vAlign w:val="center"/>
            <w:hideMark/>
          </w:tcPr>
          <w:p w:rsidR="00342975" w:rsidRDefault="00342975" w:rsidP="009F3A10">
            <w:pPr>
              <w:jc w:val="right"/>
              <w:rPr>
                <w:color w:val="000000"/>
                <w:sz w:val="14"/>
                <w:szCs w:val="14"/>
              </w:rPr>
            </w:pPr>
            <w:r>
              <w:rPr>
                <w:color w:val="000000"/>
                <w:sz w:val="14"/>
                <w:szCs w:val="14"/>
              </w:rPr>
              <w:t>100</w:t>
            </w:r>
          </w:p>
        </w:tc>
        <w:tc>
          <w:tcPr>
            <w:tcW w:w="713" w:type="dxa"/>
            <w:tcBorders>
              <w:top w:val="nil"/>
              <w:left w:val="nil"/>
              <w:bottom w:val="nil"/>
              <w:right w:val="nil"/>
            </w:tcBorders>
            <w:shd w:val="clear" w:color="auto" w:fill="auto"/>
            <w:vAlign w:val="center"/>
            <w:hideMark/>
          </w:tcPr>
          <w:p w:rsidR="00342975" w:rsidRDefault="00342975" w:rsidP="009F3A10">
            <w:pPr>
              <w:jc w:val="right"/>
              <w:rPr>
                <w:color w:val="000000"/>
                <w:sz w:val="14"/>
                <w:szCs w:val="14"/>
              </w:rPr>
            </w:pPr>
            <w:r>
              <w:rPr>
                <w:color w:val="000000"/>
                <w:sz w:val="14"/>
                <w:szCs w:val="14"/>
              </w:rPr>
              <w:t>600</w:t>
            </w:r>
          </w:p>
        </w:tc>
        <w:tc>
          <w:tcPr>
            <w:tcW w:w="790" w:type="dxa"/>
            <w:tcBorders>
              <w:top w:val="nil"/>
              <w:left w:val="nil"/>
              <w:bottom w:val="nil"/>
              <w:right w:val="nil"/>
            </w:tcBorders>
            <w:shd w:val="clear" w:color="auto" w:fill="auto"/>
            <w:vAlign w:val="center"/>
            <w:hideMark/>
          </w:tcPr>
          <w:p w:rsidR="00342975" w:rsidRDefault="00342975" w:rsidP="009F3A10">
            <w:pPr>
              <w:jc w:val="right"/>
              <w:rPr>
                <w:color w:val="000000"/>
                <w:sz w:val="14"/>
                <w:szCs w:val="14"/>
              </w:rPr>
            </w:pPr>
            <w:r>
              <w:rPr>
                <w:color w:val="000000"/>
                <w:sz w:val="14"/>
                <w:szCs w:val="14"/>
              </w:rPr>
              <w:t>1,200</w:t>
            </w:r>
          </w:p>
        </w:tc>
        <w:tc>
          <w:tcPr>
            <w:tcW w:w="790" w:type="dxa"/>
            <w:tcBorders>
              <w:top w:val="nil"/>
              <w:left w:val="nil"/>
              <w:bottom w:val="nil"/>
              <w:right w:val="nil"/>
            </w:tcBorders>
            <w:shd w:val="clear" w:color="auto" w:fill="auto"/>
            <w:vAlign w:val="center"/>
            <w:hideMark/>
          </w:tcPr>
          <w:p w:rsidR="00342975" w:rsidRDefault="00342975" w:rsidP="00342975">
            <w:pPr>
              <w:jc w:val="right"/>
              <w:rPr>
                <w:color w:val="000000"/>
                <w:sz w:val="14"/>
                <w:szCs w:val="14"/>
              </w:rPr>
            </w:pPr>
            <w:r>
              <w:rPr>
                <w:color w:val="000000"/>
                <w:sz w:val="14"/>
                <w:szCs w:val="14"/>
              </w:rPr>
              <w:t>600</w:t>
            </w:r>
          </w:p>
        </w:tc>
      </w:tr>
      <w:tr w:rsidR="00342975" w:rsidRPr="007F7B29" w:rsidTr="00342975">
        <w:trPr>
          <w:trHeight w:hRule="exact" w:val="360"/>
        </w:trPr>
        <w:tc>
          <w:tcPr>
            <w:tcW w:w="1081" w:type="dxa"/>
            <w:vMerge/>
            <w:tcBorders>
              <w:top w:val="nil"/>
              <w:left w:val="nil"/>
              <w:bottom w:val="nil"/>
              <w:right w:val="nil"/>
            </w:tcBorders>
            <w:shd w:val="clear" w:color="auto" w:fill="auto"/>
            <w:vAlign w:val="center"/>
            <w:hideMark/>
          </w:tcPr>
          <w:p w:rsidR="00342975" w:rsidRPr="00B75E54" w:rsidRDefault="00342975" w:rsidP="00AE2EA8">
            <w:pPr>
              <w:rPr>
                <w:b/>
                <w:bCs/>
                <w:color w:val="000000"/>
                <w:sz w:val="14"/>
                <w:szCs w:val="14"/>
              </w:rPr>
            </w:pPr>
          </w:p>
        </w:tc>
        <w:tc>
          <w:tcPr>
            <w:tcW w:w="860" w:type="dxa"/>
            <w:gridSpan w:val="2"/>
            <w:tcBorders>
              <w:top w:val="nil"/>
              <w:left w:val="nil"/>
              <w:bottom w:val="nil"/>
              <w:right w:val="nil"/>
            </w:tcBorders>
            <w:shd w:val="clear" w:color="auto" w:fill="auto"/>
            <w:vAlign w:val="center"/>
            <w:hideMark/>
          </w:tcPr>
          <w:p w:rsidR="00342975" w:rsidRPr="007F7B29" w:rsidRDefault="00342975" w:rsidP="00AE2EA8">
            <w:pPr>
              <w:jc w:val="right"/>
              <w:rPr>
                <w:color w:val="000000"/>
                <w:sz w:val="14"/>
                <w:szCs w:val="14"/>
              </w:rPr>
            </w:pPr>
            <w:r w:rsidRPr="007F7B29">
              <w:rPr>
                <w:color w:val="000000"/>
                <w:sz w:val="14"/>
                <w:szCs w:val="14"/>
              </w:rPr>
              <w:t>En-cashed</w:t>
            </w:r>
          </w:p>
        </w:tc>
        <w:tc>
          <w:tcPr>
            <w:tcW w:w="959" w:type="dxa"/>
            <w:tcBorders>
              <w:top w:val="nil"/>
              <w:left w:val="nil"/>
              <w:bottom w:val="nil"/>
              <w:right w:val="nil"/>
            </w:tcBorders>
            <w:shd w:val="clear" w:color="auto" w:fill="auto"/>
            <w:vAlign w:val="center"/>
            <w:hideMark/>
          </w:tcPr>
          <w:p w:rsidR="00342975" w:rsidRDefault="00342975" w:rsidP="00BE48B9">
            <w:pPr>
              <w:jc w:val="right"/>
              <w:rPr>
                <w:color w:val="000000"/>
                <w:sz w:val="14"/>
                <w:szCs w:val="14"/>
              </w:rPr>
            </w:pPr>
            <w:r>
              <w:rPr>
                <w:color w:val="000000"/>
                <w:sz w:val="14"/>
                <w:szCs w:val="14"/>
              </w:rPr>
              <w:t>10,811</w:t>
            </w:r>
          </w:p>
        </w:tc>
        <w:tc>
          <w:tcPr>
            <w:tcW w:w="882" w:type="dxa"/>
            <w:tcBorders>
              <w:top w:val="nil"/>
              <w:left w:val="nil"/>
              <w:bottom w:val="nil"/>
              <w:right w:val="nil"/>
            </w:tcBorders>
            <w:shd w:val="clear" w:color="auto" w:fill="auto"/>
            <w:vAlign w:val="center"/>
            <w:hideMark/>
          </w:tcPr>
          <w:p w:rsidR="00342975" w:rsidRDefault="00342975" w:rsidP="00BE48B9">
            <w:pPr>
              <w:jc w:val="right"/>
              <w:rPr>
                <w:color w:val="000000"/>
                <w:sz w:val="14"/>
                <w:szCs w:val="14"/>
              </w:rPr>
            </w:pPr>
            <w:r>
              <w:rPr>
                <w:color w:val="000000"/>
                <w:sz w:val="14"/>
                <w:szCs w:val="14"/>
              </w:rPr>
              <w:t>12,454</w:t>
            </w:r>
          </w:p>
        </w:tc>
        <w:tc>
          <w:tcPr>
            <w:tcW w:w="882" w:type="dxa"/>
            <w:tcBorders>
              <w:top w:val="nil"/>
              <w:left w:val="nil"/>
              <w:bottom w:val="nil"/>
              <w:right w:val="nil"/>
            </w:tcBorders>
            <w:shd w:val="clear" w:color="auto" w:fill="auto"/>
            <w:vAlign w:val="center"/>
            <w:hideMark/>
          </w:tcPr>
          <w:p w:rsidR="00342975" w:rsidRDefault="00342975" w:rsidP="009261F8">
            <w:pPr>
              <w:jc w:val="right"/>
              <w:rPr>
                <w:color w:val="000000"/>
                <w:sz w:val="14"/>
                <w:szCs w:val="14"/>
              </w:rPr>
            </w:pPr>
            <w:r>
              <w:rPr>
                <w:color w:val="000000"/>
                <w:sz w:val="14"/>
                <w:szCs w:val="14"/>
              </w:rPr>
              <w:t>11,547</w:t>
            </w:r>
          </w:p>
        </w:tc>
        <w:tc>
          <w:tcPr>
            <w:tcW w:w="812" w:type="dxa"/>
            <w:tcBorders>
              <w:top w:val="nil"/>
              <w:left w:val="nil"/>
              <w:bottom w:val="nil"/>
              <w:right w:val="nil"/>
            </w:tcBorders>
            <w:shd w:val="clear" w:color="auto" w:fill="auto"/>
            <w:vAlign w:val="center"/>
            <w:hideMark/>
          </w:tcPr>
          <w:p w:rsidR="00342975" w:rsidRDefault="00342975" w:rsidP="00631E14">
            <w:pPr>
              <w:jc w:val="right"/>
              <w:rPr>
                <w:color w:val="000000"/>
                <w:sz w:val="14"/>
                <w:szCs w:val="14"/>
              </w:rPr>
            </w:pPr>
            <w:r>
              <w:rPr>
                <w:color w:val="000000"/>
                <w:sz w:val="14"/>
                <w:szCs w:val="14"/>
              </w:rPr>
              <w:t>1,606</w:t>
            </w:r>
          </w:p>
        </w:tc>
        <w:tc>
          <w:tcPr>
            <w:tcW w:w="770" w:type="dxa"/>
            <w:tcBorders>
              <w:top w:val="nil"/>
              <w:left w:val="nil"/>
              <w:bottom w:val="nil"/>
              <w:right w:val="nil"/>
            </w:tcBorders>
            <w:shd w:val="clear" w:color="auto" w:fill="auto"/>
            <w:vAlign w:val="center"/>
            <w:hideMark/>
          </w:tcPr>
          <w:p w:rsidR="00342975" w:rsidRDefault="00342975" w:rsidP="00342975">
            <w:pPr>
              <w:jc w:val="right"/>
              <w:rPr>
                <w:color w:val="000000"/>
                <w:sz w:val="14"/>
                <w:szCs w:val="14"/>
              </w:rPr>
            </w:pPr>
            <w:r>
              <w:rPr>
                <w:color w:val="000000"/>
                <w:sz w:val="14"/>
                <w:szCs w:val="14"/>
              </w:rPr>
              <w:t>2,606</w:t>
            </w:r>
          </w:p>
        </w:tc>
        <w:tc>
          <w:tcPr>
            <w:tcW w:w="713" w:type="dxa"/>
            <w:tcBorders>
              <w:top w:val="nil"/>
              <w:left w:val="nil"/>
              <w:bottom w:val="nil"/>
              <w:right w:val="nil"/>
            </w:tcBorders>
            <w:shd w:val="clear" w:color="auto" w:fill="auto"/>
            <w:vAlign w:val="center"/>
            <w:hideMark/>
          </w:tcPr>
          <w:p w:rsidR="00342975" w:rsidRDefault="00342975" w:rsidP="009F3A10">
            <w:pPr>
              <w:jc w:val="right"/>
              <w:rPr>
                <w:color w:val="000000"/>
                <w:sz w:val="14"/>
                <w:szCs w:val="14"/>
              </w:rPr>
            </w:pPr>
            <w:r>
              <w:rPr>
                <w:color w:val="000000"/>
                <w:sz w:val="14"/>
                <w:szCs w:val="14"/>
              </w:rPr>
              <w:t>610</w:t>
            </w:r>
          </w:p>
        </w:tc>
        <w:tc>
          <w:tcPr>
            <w:tcW w:w="713" w:type="dxa"/>
            <w:tcBorders>
              <w:top w:val="nil"/>
              <w:left w:val="nil"/>
              <w:bottom w:val="nil"/>
              <w:right w:val="nil"/>
            </w:tcBorders>
            <w:shd w:val="clear" w:color="auto" w:fill="auto"/>
            <w:vAlign w:val="center"/>
            <w:hideMark/>
          </w:tcPr>
          <w:p w:rsidR="00342975" w:rsidRDefault="00342975" w:rsidP="009F3A10">
            <w:pPr>
              <w:jc w:val="right"/>
              <w:rPr>
                <w:color w:val="000000"/>
                <w:sz w:val="14"/>
                <w:szCs w:val="14"/>
              </w:rPr>
            </w:pPr>
            <w:r>
              <w:rPr>
                <w:color w:val="000000"/>
                <w:sz w:val="14"/>
                <w:szCs w:val="14"/>
              </w:rPr>
              <w:t>1,210</w:t>
            </w:r>
          </w:p>
        </w:tc>
        <w:tc>
          <w:tcPr>
            <w:tcW w:w="790" w:type="dxa"/>
            <w:tcBorders>
              <w:top w:val="nil"/>
              <w:left w:val="nil"/>
              <w:bottom w:val="nil"/>
              <w:right w:val="nil"/>
            </w:tcBorders>
            <w:shd w:val="clear" w:color="auto" w:fill="auto"/>
            <w:vAlign w:val="center"/>
            <w:hideMark/>
          </w:tcPr>
          <w:p w:rsidR="00342975" w:rsidRDefault="00342975" w:rsidP="009F3A10">
            <w:pPr>
              <w:jc w:val="right"/>
              <w:rPr>
                <w:color w:val="000000"/>
                <w:sz w:val="14"/>
                <w:szCs w:val="14"/>
              </w:rPr>
            </w:pPr>
            <w:r>
              <w:rPr>
                <w:color w:val="000000"/>
                <w:sz w:val="14"/>
                <w:szCs w:val="14"/>
              </w:rPr>
              <w:t>1,925</w:t>
            </w:r>
          </w:p>
        </w:tc>
        <w:tc>
          <w:tcPr>
            <w:tcW w:w="790" w:type="dxa"/>
            <w:tcBorders>
              <w:top w:val="nil"/>
              <w:left w:val="nil"/>
              <w:bottom w:val="nil"/>
              <w:right w:val="nil"/>
            </w:tcBorders>
            <w:shd w:val="clear" w:color="auto" w:fill="auto"/>
            <w:vAlign w:val="center"/>
            <w:hideMark/>
          </w:tcPr>
          <w:p w:rsidR="00342975" w:rsidRDefault="00342975" w:rsidP="00342975">
            <w:pPr>
              <w:jc w:val="right"/>
              <w:rPr>
                <w:color w:val="000000"/>
                <w:sz w:val="14"/>
                <w:szCs w:val="14"/>
              </w:rPr>
            </w:pPr>
            <w:r>
              <w:rPr>
                <w:color w:val="000000"/>
                <w:sz w:val="14"/>
                <w:szCs w:val="14"/>
              </w:rPr>
              <w:t>1,210</w:t>
            </w:r>
          </w:p>
        </w:tc>
      </w:tr>
      <w:tr w:rsidR="00342975" w:rsidRPr="007F7B29" w:rsidTr="00342975">
        <w:trPr>
          <w:trHeight w:hRule="exact" w:val="360"/>
        </w:trPr>
        <w:tc>
          <w:tcPr>
            <w:tcW w:w="1081" w:type="dxa"/>
            <w:vMerge w:val="restart"/>
            <w:tcBorders>
              <w:top w:val="nil"/>
              <w:left w:val="nil"/>
              <w:bottom w:val="nil"/>
              <w:right w:val="nil"/>
            </w:tcBorders>
            <w:shd w:val="clear" w:color="auto" w:fill="auto"/>
            <w:vAlign w:val="center"/>
            <w:hideMark/>
          </w:tcPr>
          <w:p w:rsidR="00342975" w:rsidRPr="00B75E54" w:rsidRDefault="00342975" w:rsidP="00AE2EA8">
            <w:pPr>
              <w:rPr>
                <w:b/>
                <w:bCs/>
                <w:color w:val="000000"/>
                <w:sz w:val="14"/>
                <w:szCs w:val="14"/>
              </w:rPr>
            </w:pPr>
            <w:r w:rsidRPr="00B75E54">
              <w:rPr>
                <w:b/>
                <w:bCs/>
                <w:color w:val="000000"/>
                <w:sz w:val="14"/>
                <w:szCs w:val="14"/>
              </w:rPr>
              <w:t xml:space="preserve">Bahawalpur </w:t>
            </w:r>
          </w:p>
        </w:tc>
        <w:tc>
          <w:tcPr>
            <w:tcW w:w="860" w:type="dxa"/>
            <w:gridSpan w:val="2"/>
            <w:tcBorders>
              <w:top w:val="nil"/>
              <w:left w:val="nil"/>
              <w:bottom w:val="nil"/>
              <w:right w:val="nil"/>
            </w:tcBorders>
            <w:shd w:val="clear" w:color="auto" w:fill="auto"/>
            <w:vAlign w:val="center"/>
            <w:hideMark/>
          </w:tcPr>
          <w:p w:rsidR="00342975" w:rsidRPr="007F7B29" w:rsidRDefault="00342975" w:rsidP="00AE2EA8">
            <w:pPr>
              <w:jc w:val="right"/>
              <w:rPr>
                <w:color w:val="000000"/>
                <w:sz w:val="14"/>
                <w:szCs w:val="14"/>
              </w:rPr>
            </w:pPr>
            <w:r w:rsidRPr="007F7B29">
              <w:rPr>
                <w:color w:val="000000"/>
                <w:sz w:val="14"/>
                <w:szCs w:val="14"/>
              </w:rPr>
              <w:t>Issued</w:t>
            </w:r>
          </w:p>
        </w:tc>
        <w:tc>
          <w:tcPr>
            <w:tcW w:w="959" w:type="dxa"/>
            <w:tcBorders>
              <w:top w:val="nil"/>
              <w:left w:val="nil"/>
              <w:bottom w:val="nil"/>
              <w:right w:val="nil"/>
            </w:tcBorders>
            <w:shd w:val="clear" w:color="auto" w:fill="auto"/>
            <w:vAlign w:val="center"/>
            <w:hideMark/>
          </w:tcPr>
          <w:p w:rsidR="00342975" w:rsidRDefault="00342975" w:rsidP="00BE48B9">
            <w:pPr>
              <w:jc w:val="right"/>
              <w:rPr>
                <w:color w:val="000000"/>
                <w:sz w:val="14"/>
                <w:szCs w:val="14"/>
              </w:rPr>
            </w:pPr>
            <w:r>
              <w:rPr>
                <w:color w:val="000000"/>
                <w:sz w:val="14"/>
                <w:szCs w:val="14"/>
              </w:rPr>
              <w:t>2,608</w:t>
            </w:r>
          </w:p>
        </w:tc>
        <w:tc>
          <w:tcPr>
            <w:tcW w:w="882" w:type="dxa"/>
            <w:tcBorders>
              <w:top w:val="nil"/>
              <w:left w:val="nil"/>
              <w:bottom w:val="nil"/>
              <w:right w:val="nil"/>
            </w:tcBorders>
            <w:shd w:val="clear" w:color="auto" w:fill="auto"/>
            <w:vAlign w:val="center"/>
            <w:hideMark/>
          </w:tcPr>
          <w:p w:rsidR="00342975" w:rsidRDefault="00342975" w:rsidP="00BE48B9">
            <w:pPr>
              <w:jc w:val="right"/>
              <w:rPr>
                <w:color w:val="000000"/>
                <w:sz w:val="14"/>
                <w:szCs w:val="14"/>
              </w:rPr>
            </w:pPr>
            <w:r>
              <w:rPr>
                <w:color w:val="000000"/>
                <w:sz w:val="14"/>
                <w:szCs w:val="14"/>
              </w:rPr>
              <w:t>3,203</w:t>
            </w:r>
          </w:p>
        </w:tc>
        <w:tc>
          <w:tcPr>
            <w:tcW w:w="882" w:type="dxa"/>
            <w:tcBorders>
              <w:top w:val="nil"/>
              <w:left w:val="nil"/>
              <w:bottom w:val="nil"/>
              <w:right w:val="nil"/>
            </w:tcBorders>
            <w:shd w:val="clear" w:color="auto" w:fill="auto"/>
            <w:vAlign w:val="center"/>
            <w:hideMark/>
          </w:tcPr>
          <w:p w:rsidR="00342975" w:rsidRDefault="00342975" w:rsidP="009261F8">
            <w:pPr>
              <w:jc w:val="right"/>
              <w:rPr>
                <w:color w:val="000000"/>
                <w:sz w:val="14"/>
                <w:szCs w:val="14"/>
              </w:rPr>
            </w:pPr>
            <w:r>
              <w:rPr>
                <w:color w:val="000000"/>
                <w:sz w:val="14"/>
                <w:szCs w:val="14"/>
              </w:rPr>
              <w:t>1,512</w:t>
            </w:r>
          </w:p>
        </w:tc>
        <w:tc>
          <w:tcPr>
            <w:tcW w:w="812" w:type="dxa"/>
            <w:tcBorders>
              <w:top w:val="nil"/>
              <w:left w:val="nil"/>
              <w:bottom w:val="nil"/>
              <w:right w:val="nil"/>
            </w:tcBorders>
            <w:shd w:val="clear" w:color="auto" w:fill="auto"/>
            <w:vAlign w:val="center"/>
            <w:hideMark/>
          </w:tcPr>
          <w:p w:rsidR="00342975" w:rsidRDefault="00342975" w:rsidP="00631E14">
            <w:pPr>
              <w:jc w:val="right"/>
              <w:rPr>
                <w:color w:val="000000"/>
                <w:sz w:val="14"/>
                <w:szCs w:val="14"/>
              </w:rPr>
            </w:pPr>
            <w:r>
              <w:rPr>
                <w:color w:val="000000"/>
                <w:sz w:val="14"/>
                <w:szCs w:val="14"/>
              </w:rPr>
              <w:t>67</w:t>
            </w:r>
          </w:p>
        </w:tc>
        <w:tc>
          <w:tcPr>
            <w:tcW w:w="770" w:type="dxa"/>
            <w:tcBorders>
              <w:top w:val="nil"/>
              <w:left w:val="nil"/>
              <w:bottom w:val="nil"/>
              <w:right w:val="nil"/>
            </w:tcBorders>
            <w:shd w:val="clear" w:color="auto" w:fill="auto"/>
            <w:vAlign w:val="center"/>
            <w:hideMark/>
          </w:tcPr>
          <w:p w:rsidR="00342975" w:rsidRDefault="00342975" w:rsidP="00342975">
            <w:pPr>
              <w:jc w:val="right"/>
              <w:rPr>
                <w:color w:val="000000"/>
                <w:sz w:val="14"/>
                <w:szCs w:val="14"/>
              </w:rPr>
            </w:pPr>
            <w:r>
              <w:rPr>
                <w:color w:val="000000"/>
                <w:sz w:val="14"/>
                <w:szCs w:val="14"/>
              </w:rPr>
              <w:t>595</w:t>
            </w:r>
          </w:p>
        </w:tc>
        <w:tc>
          <w:tcPr>
            <w:tcW w:w="713" w:type="dxa"/>
            <w:tcBorders>
              <w:top w:val="nil"/>
              <w:left w:val="nil"/>
              <w:bottom w:val="nil"/>
              <w:right w:val="nil"/>
            </w:tcBorders>
            <w:shd w:val="clear" w:color="auto" w:fill="auto"/>
            <w:vAlign w:val="center"/>
            <w:hideMark/>
          </w:tcPr>
          <w:p w:rsidR="00342975" w:rsidRDefault="00342975" w:rsidP="009F3A10">
            <w:pPr>
              <w:jc w:val="right"/>
              <w:rPr>
                <w:color w:val="000000"/>
                <w:sz w:val="14"/>
                <w:szCs w:val="14"/>
              </w:rPr>
            </w:pPr>
            <w:r>
              <w:rPr>
                <w:color w:val="000000"/>
                <w:sz w:val="14"/>
                <w:szCs w:val="14"/>
              </w:rPr>
              <w:t>-</w:t>
            </w:r>
          </w:p>
        </w:tc>
        <w:tc>
          <w:tcPr>
            <w:tcW w:w="713" w:type="dxa"/>
            <w:tcBorders>
              <w:top w:val="nil"/>
              <w:left w:val="nil"/>
              <w:bottom w:val="nil"/>
              <w:right w:val="nil"/>
            </w:tcBorders>
            <w:shd w:val="clear" w:color="auto" w:fill="auto"/>
            <w:vAlign w:val="center"/>
            <w:hideMark/>
          </w:tcPr>
          <w:p w:rsidR="00342975" w:rsidRDefault="00342975" w:rsidP="009F3A10">
            <w:pPr>
              <w:jc w:val="right"/>
              <w:rPr>
                <w:color w:val="000000"/>
                <w:sz w:val="14"/>
                <w:szCs w:val="14"/>
              </w:rPr>
            </w:pPr>
            <w:r>
              <w:rPr>
                <w:color w:val="000000"/>
                <w:sz w:val="14"/>
                <w:szCs w:val="14"/>
              </w:rPr>
              <w:t>890</w:t>
            </w:r>
          </w:p>
        </w:tc>
        <w:tc>
          <w:tcPr>
            <w:tcW w:w="790" w:type="dxa"/>
            <w:tcBorders>
              <w:top w:val="nil"/>
              <w:left w:val="nil"/>
              <w:bottom w:val="nil"/>
              <w:right w:val="nil"/>
            </w:tcBorders>
            <w:shd w:val="clear" w:color="auto" w:fill="auto"/>
            <w:vAlign w:val="center"/>
            <w:hideMark/>
          </w:tcPr>
          <w:p w:rsidR="00342975" w:rsidRDefault="00342975" w:rsidP="009F3A10">
            <w:pPr>
              <w:jc w:val="right"/>
              <w:rPr>
                <w:color w:val="000000"/>
                <w:sz w:val="14"/>
                <w:szCs w:val="14"/>
              </w:rPr>
            </w:pPr>
            <w:r>
              <w:rPr>
                <w:color w:val="000000"/>
                <w:sz w:val="14"/>
                <w:szCs w:val="14"/>
              </w:rPr>
              <w:t>-</w:t>
            </w:r>
          </w:p>
        </w:tc>
        <w:tc>
          <w:tcPr>
            <w:tcW w:w="790" w:type="dxa"/>
            <w:tcBorders>
              <w:top w:val="nil"/>
              <w:left w:val="nil"/>
              <w:bottom w:val="nil"/>
              <w:right w:val="nil"/>
            </w:tcBorders>
            <w:shd w:val="clear" w:color="auto" w:fill="auto"/>
            <w:vAlign w:val="center"/>
            <w:hideMark/>
          </w:tcPr>
          <w:p w:rsidR="00342975" w:rsidRDefault="00342975" w:rsidP="00342975">
            <w:pPr>
              <w:jc w:val="right"/>
              <w:rPr>
                <w:color w:val="000000"/>
                <w:sz w:val="14"/>
                <w:szCs w:val="14"/>
              </w:rPr>
            </w:pPr>
            <w:r>
              <w:rPr>
                <w:color w:val="000000"/>
                <w:sz w:val="14"/>
                <w:szCs w:val="14"/>
              </w:rPr>
              <w:t>-</w:t>
            </w:r>
          </w:p>
        </w:tc>
      </w:tr>
      <w:tr w:rsidR="00342975" w:rsidRPr="007F7B29" w:rsidTr="00342975">
        <w:trPr>
          <w:trHeight w:hRule="exact" w:val="360"/>
        </w:trPr>
        <w:tc>
          <w:tcPr>
            <w:tcW w:w="1081" w:type="dxa"/>
            <w:vMerge/>
            <w:tcBorders>
              <w:top w:val="nil"/>
              <w:left w:val="nil"/>
              <w:bottom w:val="nil"/>
              <w:right w:val="nil"/>
            </w:tcBorders>
            <w:shd w:val="clear" w:color="auto" w:fill="auto"/>
            <w:vAlign w:val="center"/>
            <w:hideMark/>
          </w:tcPr>
          <w:p w:rsidR="00342975" w:rsidRPr="00B75E54" w:rsidRDefault="00342975" w:rsidP="00AE2EA8">
            <w:pPr>
              <w:rPr>
                <w:b/>
                <w:bCs/>
                <w:color w:val="000000"/>
                <w:sz w:val="14"/>
                <w:szCs w:val="14"/>
              </w:rPr>
            </w:pPr>
          </w:p>
        </w:tc>
        <w:tc>
          <w:tcPr>
            <w:tcW w:w="860" w:type="dxa"/>
            <w:gridSpan w:val="2"/>
            <w:tcBorders>
              <w:top w:val="nil"/>
              <w:left w:val="nil"/>
              <w:bottom w:val="nil"/>
              <w:right w:val="nil"/>
            </w:tcBorders>
            <w:shd w:val="clear" w:color="auto" w:fill="auto"/>
            <w:vAlign w:val="center"/>
            <w:hideMark/>
          </w:tcPr>
          <w:p w:rsidR="00342975" w:rsidRPr="007F7B29" w:rsidRDefault="00342975" w:rsidP="00AE2EA8">
            <w:pPr>
              <w:jc w:val="right"/>
              <w:rPr>
                <w:color w:val="000000"/>
                <w:sz w:val="14"/>
                <w:szCs w:val="14"/>
              </w:rPr>
            </w:pPr>
            <w:r w:rsidRPr="007F7B29">
              <w:rPr>
                <w:color w:val="000000"/>
                <w:sz w:val="14"/>
                <w:szCs w:val="14"/>
              </w:rPr>
              <w:t>En-cashed</w:t>
            </w:r>
          </w:p>
        </w:tc>
        <w:tc>
          <w:tcPr>
            <w:tcW w:w="959" w:type="dxa"/>
            <w:tcBorders>
              <w:top w:val="nil"/>
              <w:left w:val="nil"/>
              <w:bottom w:val="nil"/>
              <w:right w:val="nil"/>
            </w:tcBorders>
            <w:shd w:val="clear" w:color="auto" w:fill="auto"/>
            <w:vAlign w:val="center"/>
            <w:hideMark/>
          </w:tcPr>
          <w:p w:rsidR="00342975" w:rsidRDefault="00342975" w:rsidP="00BE48B9">
            <w:pPr>
              <w:jc w:val="right"/>
              <w:rPr>
                <w:color w:val="000000"/>
                <w:sz w:val="14"/>
                <w:szCs w:val="14"/>
              </w:rPr>
            </w:pPr>
            <w:r>
              <w:rPr>
                <w:color w:val="000000"/>
                <w:sz w:val="14"/>
                <w:szCs w:val="14"/>
              </w:rPr>
              <w:t>17,979</w:t>
            </w:r>
          </w:p>
        </w:tc>
        <w:tc>
          <w:tcPr>
            <w:tcW w:w="882" w:type="dxa"/>
            <w:tcBorders>
              <w:top w:val="nil"/>
              <w:left w:val="nil"/>
              <w:bottom w:val="nil"/>
              <w:right w:val="nil"/>
            </w:tcBorders>
            <w:shd w:val="clear" w:color="auto" w:fill="auto"/>
            <w:vAlign w:val="center"/>
            <w:hideMark/>
          </w:tcPr>
          <w:p w:rsidR="00342975" w:rsidRDefault="00342975" w:rsidP="00BE48B9">
            <w:pPr>
              <w:jc w:val="right"/>
              <w:rPr>
                <w:color w:val="000000"/>
                <w:sz w:val="14"/>
                <w:szCs w:val="14"/>
              </w:rPr>
            </w:pPr>
            <w:r>
              <w:rPr>
                <w:color w:val="000000"/>
                <w:sz w:val="14"/>
                <w:szCs w:val="14"/>
              </w:rPr>
              <w:t>41,131</w:t>
            </w:r>
          </w:p>
        </w:tc>
        <w:tc>
          <w:tcPr>
            <w:tcW w:w="882" w:type="dxa"/>
            <w:tcBorders>
              <w:top w:val="nil"/>
              <w:left w:val="nil"/>
              <w:bottom w:val="nil"/>
              <w:right w:val="nil"/>
            </w:tcBorders>
            <w:shd w:val="clear" w:color="auto" w:fill="auto"/>
            <w:vAlign w:val="center"/>
            <w:hideMark/>
          </w:tcPr>
          <w:p w:rsidR="00342975" w:rsidRDefault="00342975" w:rsidP="009261F8">
            <w:pPr>
              <w:jc w:val="right"/>
              <w:rPr>
                <w:color w:val="000000"/>
                <w:sz w:val="14"/>
                <w:szCs w:val="14"/>
              </w:rPr>
            </w:pPr>
            <w:r>
              <w:rPr>
                <w:color w:val="000000"/>
                <w:sz w:val="14"/>
                <w:szCs w:val="14"/>
              </w:rPr>
              <w:t>40,671</w:t>
            </w:r>
          </w:p>
        </w:tc>
        <w:tc>
          <w:tcPr>
            <w:tcW w:w="812" w:type="dxa"/>
            <w:tcBorders>
              <w:top w:val="nil"/>
              <w:left w:val="nil"/>
              <w:bottom w:val="nil"/>
              <w:right w:val="nil"/>
            </w:tcBorders>
            <w:shd w:val="clear" w:color="auto" w:fill="auto"/>
            <w:vAlign w:val="center"/>
            <w:hideMark/>
          </w:tcPr>
          <w:p w:rsidR="00342975" w:rsidRDefault="00342975" w:rsidP="00631E14">
            <w:pPr>
              <w:jc w:val="right"/>
              <w:rPr>
                <w:color w:val="000000"/>
                <w:sz w:val="14"/>
                <w:szCs w:val="14"/>
              </w:rPr>
            </w:pPr>
            <w:r>
              <w:rPr>
                <w:color w:val="000000"/>
                <w:sz w:val="14"/>
                <w:szCs w:val="14"/>
              </w:rPr>
              <w:t>1,912</w:t>
            </w:r>
          </w:p>
        </w:tc>
        <w:tc>
          <w:tcPr>
            <w:tcW w:w="770" w:type="dxa"/>
            <w:tcBorders>
              <w:top w:val="nil"/>
              <w:left w:val="nil"/>
              <w:bottom w:val="nil"/>
              <w:right w:val="nil"/>
            </w:tcBorders>
            <w:shd w:val="clear" w:color="auto" w:fill="auto"/>
            <w:vAlign w:val="center"/>
            <w:hideMark/>
          </w:tcPr>
          <w:p w:rsidR="00342975" w:rsidRDefault="00342975" w:rsidP="00342975">
            <w:pPr>
              <w:jc w:val="right"/>
              <w:rPr>
                <w:color w:val="000000"/>
                <w:sz w:val="14"/>
                <w:szCs w:val="14"/>
              </w:rPr>
            </w:pPr>
            <w:r>
              <w:rPr>
                <w:color w:val="000000"/>
                <w:sz w:val="14"/>
                <w:szCs w:val="14"/>
              </w:rPr>
              <w:t>2,210</w:t>
            </w:r>
          </w:p>
        </w:tc>
        <w:tc>
          <w:tcPr>
            <w:tcW w:w="713" w:type="dxa"/>
            <w:tcBorders>
              <w:top w:val="nil"/>
              <w:left w:val="nil"/>
              <w:bottom w:val="nil"/>
              <w:right w:val="nil"/>
            </w:tcBorders>
            <w:shd w:val="clear" w:color="auto" w:fill="auto"/>
            <w:vAlign w:val="center"/>
            <w:hideMark/>
          </w:tcPr>
          <w:p w:rsidR="00342975" w:rsidRDefault="00342975" w:rsidP="009F3A10">
            <w:pPr>
              <w:jc w:val="right"/>
              <w:rPr>
                <w:color w:val="000000"/>
                <w:sz w:val="14"/>
                <w:szCs w:val="14"/>
              </w:rPr>
            </w:pPr>
            <w:r>
              <w:rPr>
                <w:color w:val="000000"/>
                <w:sz w:val="14"/>
                <w:szCs w:val="14"/>
              </w:rPr>
              <w:t>1,990</w:t>
            </w:r>
          </w:p>
        </w:tc>
        <w:tc>
          <w:tcPr>
            <w:tcW w:w="713" w:type="dxa"/>
            <w:tcBorders>
              <w:top w:val="nil"/>
              <w:left w:val="nil"/>
              <w:bottom w:val="nil"/>
              <w:right w:val="nil"/>
            </w:tcBorders>
            <w:shd w:val="clear" w:color="auto" w:fill="auto"/>
            <w:vAlign w:val="center"/>
            <w:hideMark/>
          </w:tcPr>
          <w:p w:rsidR="00342975" w:rsidRDefault="00342975" w:rsidP="009F3A10">
            <w:pPr>
              <w:jc w:val="right"/>
              <w:rPr>
                <w:color w:val="000000"/>
                <w:sz w:val="14"/>
                <w:szCs w:val="14"/>
              </w:rPr>
            </w:pPr>
            <w:r>
              <w:rPr>
                <w:color w:val="000000"/>
                <w:sz w:val="14"/>
                <w:szCs w:val="14"/>
              </w:rPr>
              <w:t>1,620</w:t>
            </w:r>
          </w:p>
        </w:tc>
        <w:tc>
          <w:tcPr>
            <w:tcW w:w="790" w:type="dxa"/>
            <w:tcBorders>
              <w:top w:val="nil"/>
              <w:left w:val="nil"/>
              <w:bottom w:val="nil"/>
              <w:right w:val="nil"/>
            </w:tcBorders>
            <w:shd w:val="clear" w:color="auto" w:fill="auto"/>
            <w:vAlign w:val="center"/>
            <w:hideMark/>
          </w:tcPr>
          <w:p w:rsidR="00342975" w:rsidRDefault="00342975" w:rsidP="009F3A10">
            <w:pPr>
              <w:jc w:val="right"/>
              <w:rPr>
                <w:color w:val="000000"/>
                <w:sz w:val="14"/>
                <w:szCs w:val="14"/>
              </w:rPr>
            </w:pPr>
            <w:r>
              <w:rPr>
                <w:color w:val="000000"/>
                <w:sz w:val="14"/>
                <w:szCs w:val="14"/>
              </w:rPr>
              <w:t>2,050</w:t>
            </w:r>
          </w:p>
        </w:tc>
        <w:tc>
          <w:tcPr>
            <w:tcW w:w="790" w:type="dxa"/>
            <w:tcBorders>
              <w:top w:val="nil"/>
              <w:left w:val="nil"/>
              <w:bottom w:val="nil"/>
              <w:right w:val="nil"/>
            </w:tcBorders>
            <w:shd w:val="clear" w:color="auto" w:fill="auto"/>
            <w:vAlign w:val="center"/>
            <w:hideMark/>
          </w:tcPr>
          <w:p w:rsidR="00342975" w:rsidRDefault="00342975" w:rsidP="00342975">
            <w:pPr>
              <w:jc w:val="right"/>
              <w:rPr>
                <w:color w:val="000000"/>
                <w:sz w:val="14"/>
                <w:szCs w:val="14"/>
              </w:rPr>
            </w:pPr>
            <w:r>
              <w:rPr>
                <w:color w:val="000000"/>
                <w:sz w:val="14"/>
                <w:szCs w:val="14"/>
              </w:rPr>
              <w:t>2,720</w:t>
            </w:r>
          </w:p>
        </w:tc>
      </w:tr>
      <w:tr w:rsidR="00342975" w:rsidRPr="007F7B29" w:rsidTr="00342975">
        <w:trPr>
          <w:trHeight w:hRule="exact" w:val="360"/>
        </w:trPr>
        <w:tc>
          <w:tcPr>
            <w:tcW w:w="1081" w:type="dxa"/>
            <w:vMerge w:val="restart"/>
            <w:tcBorders>
              <w:top w:val="nil"/>
              <w:left w:val="nil"/>
              <w:bottom w:val="nil"/>
              <w:right w:val="nil"/>
            </w:tcBorders>
            <w:shd w:val="clear" w:color="auto" w:fill="auto"/>
            <w:vAlign w:val="center"/>
            <w:hideMark/>
          </w:tcPr>
          <w:p w:rsidR="00342975" w:rsidRPr="00B75E54" w:rsidRDefault="00342975" w:rsidP="00AE2EA8">
            <w:pPr>
              <w:rPr>
                <w:b/>
                <w:bCs/>
                <w:color w:val="000000"/>
                <w:sz w:val="14"/>
                <w:szCs w:val="14"/>
              </w:rPr>
            </w:pPr>
            <w:r w:rsidRPr="00B75E54">
              <w:rPr>
                <w:b/>
                <w:bCs/>
                <w:color w:val="000000"/>
                <w:sz w:val="14"/>
                <w:szCs w:val="14"/>
              </w:rPr>
              <w:t>Muzaffarabad</w:t>
            </w:r>
          </w:p>
        </w:tc>
        <w:tc>
          <w:tcPr>
            <w:tcW w:w="860" w:type="dxa"/>
            <w:gridSpan w:val="2"/>
            <w:tcBorders>
              <w:top w:val="nil"/>
              <w:left w:val="nil"/>
              <w:bottom w:val="nil"/>
              <w:right w:val="nil"/>
            </w:tcBorders>
            <w:shd w:val="clear" w:color="auto" w:fill="auto"/>
            <w:vAlign w:val="center"/>
            <w:hideMark/>
          </w:tcPr>
          <w:p w:rsidR="00342975" w:rsidRPr="007F7B29" w:rsidRDefault="00342975" w:rsidP="00AE2EA8">
            <w:pPr>
              <w:jc w:val="right"/>
              <w:rPr>
                <w:color w:val="000000"/>
                <w:sz w:val="14"/>
                <w:szCs w:val="14"/>
              </w:rPr>
            </w:pPr>
            <w:r w:rsidRPr="007F7B29">
              <w:rPr>
                <w:color w:val="000000"/>
                <w:sz w:val="14"/>
                <w:szCs w:val="14"/>
              </w:rPr>
              <w:t>Issued</w:t>
            </w:r>
          </w:p>
        </w:tc>
        <w:tc>
          <w:tcPr>
            <w:tcW w:w="959" w:type="dxa"/>
            <w:tcBorders>
              <w:top w:val="nil"/>
              <w:left w:val="nil"/>
              <w:bottom w:val="nil"/>
              <w:right w:val="nil"/>
            </w:tcBorders>
            <w:shd w:val="clear" w:color="auto" w:fill="auto"/>
            <w:vAlign w:val="center"/>
            <w:hideMark/>
          </w:tcPr>
          <w:p w:rsidR="00342975" w:rsidRDefault="00342975" w:rsidP="00BE48B9">
            <w:pPr>
              <w:jc w:val="right"/>
              <w:rPr>
                <w:color w:val="000000"/>
                <w:sz w:val="14"/>
                <w:szCs w:val="14"/>
              </w:rPr>
            </w:pPr>
            <w:r>
              <w:rPr>
                <w:color w:val="000000"/>
                <w:sz w:val="14"/>
                <w:szCs w:val="14"/>
              </w:rPr>
              <w:t>45,227</w:t>
            </w:r>
          </w:p>
        </w:tc>
        <w:tc>
          <w:tcPr>
            <w:tcW w:w="882" w:type="dxa"/>
            <w:tcBorders>
              <w:top w:val="nil"/>
              <w:left w:val="nil"/>
              <w:bottom w:val="nil"/>
              <w:right w:val="nil"/>
            </w:tcBorders>
            <w:shd w:val="clear" w:color="auto" w:fill="auto"/>
            <w:vAlign w:val="center"/>
            <w:hideMark/>
          </w:tcPr>
          <w:p w:rsidR="00342975" w:rsidRDefault="00342975" w:rsidP="00BE48B9">
            <w:pPr>
              <w:jc w:val="right"/>
              <w:rPr>
                <w:color w:val="000000"/>
                <w:sz w:val="14"/>
                <w:szCs w:val="14"/>
              </w:rPr>
            </w:pPr>
            <w:r>
              <w:rPr>
                <w:color w:val="000000"/>
                <w:sz w:val="14"/>
                <w:szCs w:val="14"/>
              </w:rPr>
              <w:t>47,735</w:t>
            </w:r>
          </w:p>
        </w:tc>
        <w:tc>
          <w:tcPr>
            <w:tcW w:w="882" w:type="dxa"/>
            <w:tcBorders>
              <w:top w:val="nil"/>
              <w:left w:val="nil"/>
              <w:bottom w:val="nil"/>
              <w:right w:val="nil"/>
            </w:tcBorders>
            <w:shd w:val="clear" w:color="auto" w:fill="auto"/>
            <w:vAlign w:val="center"/>
            <w:hideMark/>
          </w:tcPr>
          <w:p w:rsidR="00342975" w:rsidRDefault="00342975" w:rsidP="009261F8">
            <w:pPr>
              <w:jc w:val="right"/>
              <w:rPr>
                <w:color w:val="000000"/>
                <w:sz w:val="14"/>
                <w:szCs w:val="14"/>
              </w:rPr>
            </w:pPr>
            <w:r>
              <w:rPr>
                <w:color w:val="000000"/>
                <w:sz w:val="14"/>
                <w:szCs w:val="14"/>
              </w:rPr>
              <w:t>54,625</w:t>
            </w:r>
          </w:p>
        </w:tc>
        <w:tc>
          <w:tcPr>
            <w:tcW w:w="812" w:type="dxa"/>
            <w:tcBorders>
              <w:top w:val="nil"/>
              <w:left w:val="nil"/>
              <w:bottom w:val="nil"/>
              <w:right w:val="nil"/>
            </w:tcBorders>
            <w:shd w:val="clear" w:color="auto" w:fill="auto"/>
            <w:vAlign w:val="center"/>
            <w:hideMark/>
          </w:tcPr>
          <w:p w:rsidR="00342975" w:rsidRDefault="00342975" w:rsidP="00631E14">
            <w:pPr>
              <w:jc w:val="right"/>
              <w:rPr>
                <w:color w:val="000000"/>
                <w:sz w:val="14"/>
                <w:szCs w:val="14"/>
              </w:rPr>
            </w:pPr>
            <w:r>
              <w:rPr>
                <w:color w:val="000000"/>
                <w:sz w:val="14"/>
                <w:szCs w:val="14"/>
              </w:rPr>
              <w:t>3,656</w:t>
            </w:r>
          </w:p>
        </w:tc>
        <w:tc>
          <w:tcPr>
            <w:tcW w:w="770" w:type="dxa"/>
            <w:tcBorders>
              <w:top w:val="nil"/>
              <w:left w:val="nil"/>
              <w:bottom w:val="nil"/>
              <w:right w:val="nil"/>
            </w:tcBorders>
            <w:shd w:val="clear" w:color="auto" w:fill="auto"/>
            <w:vAlign w:val="center"/>
            <w:hideMark/>
          </w:tcPr>
          <w:p w:rsidR="00342975" w:rsidRDefault="00342975" w:rsidP="00342975">
            <w:pPr>
              <w:jc w:val="right"/>
              <w:rPr>
                <w:color w:val="000000"/>
                <w:sz w:val="14"/>
                <w:szCs w:val="14"/>
              </w:rPr>
            </w:pPr>
            <w:r>
              <w:rPr>
                <w:color w:val="000000"/>
                <w:sz w:val="14"/>
                <w:szCs w:val="14"/>
              </w:rPr>
              <w:t>4,016</w:t>
            </w:r>
          </w:p>
        </w:tc>
        <w:tc>
          <w:tcPr>
            <w:tcW w:w="713" w:type="dxa"/>
            <w:tcBorders>
              <w:top w:val="nil"/>
              <w:left w:val="nil"/>
              <w:bottom w:val="nil"/>
              <w:right w:val="nil"/>
            </w:tcBorders>
            <w:shd w:val="clear" w:color="auto" w:fill="auto"/>
            <w:vAlign w:val="center"/>
            <w:hideMark/>
          </w:tcPr>
          <w:p w:rsidR="00342975" w:rsidRDefault="00342975" w:rsidP="009F3A10">
            <w:pPr>
              <w:jc w:val="right"/>
              <w:rPr>
                <w:color w:val="000000"/>
                <w:sz w:val="14"/>
                <w:szCs w:val="14"/>
              </w:rPr>
            </w:pPr>
            <w:r>
              <w:rPr>
                <w:color w:val="000000"/>
                <w:sz w:val="14"/>
                <w:szCs w:val="14"/>
              </w:rPr>
              <w:t>7,146</w:t>
            </w:r>
          </w:p>
        </w:tc>
        <w:tc>
          <w:tcPr>
            <w:tcW w:w="713" w:type="dxa"/>
            <w:tcBorders>
              <w:top w:val="nil"/>
              <w:left w:val="nil"/>
              <w:bottom w:val="nil"/>
              <w:right w:val="nil"/>
            </w:tcBorders>
            <w:shd w:val="clear" w:color="auto" w:fill="auto"/>
            <w:vAlign w:val="center"/>
            <w:hideMark/>
          </w:tcPr>
          <w:p w:rsidR="00342975" w:rsidRDefault="00342975" w:rsidP="009F3A10">
            <w:pPr>
              <w:jc w:val="right"/>
              <w:rPr>
                <w:color w:val="000000"/>
                <w:sz w:val="14"/>
                <w:szCs w:val="14"/>
              </w:rPr>
            </w:pPr>
            <w:r>
              <w:rPr>
                <w:color w:val="000000"/>
                <w:sz w:val="14"/>
                <w:szCs w:val="14"/>
              </w:rPr>
              <w:t>6,040</w:t>
            </w:r>
          </w:p>
        </w:tc>
        <w:tc>
          <w:tcPr>
            <w:tcW w:w="790" w:type="dxa"/>
            <w:tcBorders>
              <w:top w:val="nil"/>
              <w:left w:val="nil"/>
              <w:bottom w:val="nil"/>
              <w:right w:val="nil"/>
            </w:tcBorders>
            <w:shd w:val="clear" w:color="auto" w:fill="auto"/>
            <w:vAlign w:val="center"/>
            <w:hideMark/>
          </w:tcPr>
          <w:p w:rsidR="00342975" w:rsidRDefault="00342975" w:rsidP="009F3A10">
            <w:pPr>
              <w:jc w:val="right"/>
              <w:rPr>
                <w:color w:val="000000"/>
                <w:sz w:val="14"/>
                <w:szCs w:val="14"/>
              </w:rPr>
            </w:pPr>
            <w:r>
              <w:rPr>
                <w:color w:val="000000"/>
                <w:sz w:val="14"/>
                <w:szCs w:val="14"/>
              </w:rPr>
              <w:t>4,631</w:t>
            </w:r>
          </w:p>
        </w:tc>
        <w:tc>
          <w:tcPr>
            <w:tcW w:w="790" w:type="dxa"/>
            <w:tcBorders>
              <w:top w:val="nil"/>
              <w:left w:val="nil"/>
              <w:bottom w:val="nil"/>
              <w:right w:val="nil"/>
            </w:tcBorders>
            <w:shd w:val="clear" w:color="auto" w:fill="auto"/>
            <w:vAlign w:val="center"/>
            <w:hideMark/>
          </w:tcPr>
          <w:p w:rsidR="00342975" w:rsidRDefault="00342975" w:rsidP="00342975">
            <w:pPr>
              <w:jc w:val="right"/>
              <w:rPr>
                <w:color w:val="000000"/>
                <w:sz w:val="14"/>
                <w:szCs w:val="14"/>
              </w:rPr>
            </w:pPr>
            <w:r>
              <w:rPr>
                <w:color w:val="000000"/>
                <w:sz w:val="14"/>
                <w:szCs w:val="14"/>
              </w:rPr>
              <w:t>6,277</w:t>
            </w:r>
          </w:p>
        </w:tc>
      </w:tr>
      <w:tr w:rsidR="00342975" w:rsidRPr="007F7B29" w:rsidTr="00342975">
        <w:trPr>
          <w:trHeight w:hRule="exact" w:val="360"/>
        </w:trPr>
        <w:tc>
          <w:tcPr>
            <w:tcW w:w="1081" w:type="dxa"/>
            <w:vMerge/>
            <w:tcBorders>
              <w:top w:val="nil"/>
              <w:left w:val="nil"/>
              <w:bottom w:val="nil"/>
              <w:right w:val="nil"/>
            </w:tcBorders>
            <w:shd w:val="clear" w:color="auto" w:fill="auto"/>
            <w:vAlign w:val="center"/>
            <w:hideMark/>
          </w:tcPr>
          <w:p w:rsidR="00342975" w:rsidRPr="00B75E54" w:rsidRDefault="00342975" w:rsidP="00AE2EA8">
            <w:pPr>
              <w:rPr>
                <w:b/>
                <w:bCs/>
                <w:color w:val="000000"/>
                <w:sz w:val="14"/>
                <w:szCs w:val="14"/>
              </w:rPr>
            </w:pPr>
          </w:p>
        </w:tc>
        <w:tc>
          <w:tcPr>
            <w:tcW w:w="860" w:type="dxa"/>
            <w:gridSpan w:val="2"/>
            <w:tcBorders>
              <w:top w:val="nil"/>
              <w:left w:val="nil"/>
              <w:bottom w:val="nil"/>
              <w:right w:val="nil"/>
            </w:tcBorders>
            <w:shd w:val="clear" w:color="auto" w:fill="auto"/>
            <w:vAlign w:val="center"/>
            <w:hideMark/>
          </w:tcPr>
          <w:p w:rsidR="00342975" w:rsidRPr="007F7B29" w:rsidRDefault="00342975" w:rsidP="00AE2EA8">
            <w:pPr>
              <w:jc w:val="right"/>
              <w:rPr>
                <w:color w:val="000000"/>
                <w:sz w:val="14"/>
                <w:szCs w:val="14"/>
              </w:rPr>
            </w:pPr>
            <w:r w:rsidRPr="007F7B29">
              <w:rPr>
                <w:color w:val="000000"/>
                <w:sz w:val="14"/>
                <w:szCs w:val="14"/>
              </w:rPr>
              <w:t>En-cashed</w:t>
            </w:r>
          </w:p>
        </w:tc>
        <w:tc>
          <w:tcPr>
            <w:tcW w:w="959" w:type="dxa"/>
            <w:tcBorders>
              <w:top w:val="nil"/>
              <w:left w:val="nil"/>
              <w:bottom w:val="nil"/>
              <w:right w:val="nil"/>
            </w:tcBorders>
            <w:shd w:val="clear" w:color="auto" w:fill="auto"/>
            <w:vAlign w:val="center"/>
            <w:hideMark/>
          </w:tcPr>
          <w:p w:rsidR="00342975" w:rsidRDefault="00342975" w:rsidP="00BE48B9">
            <w:pPr>
              <w:jc w:val="right"/>
              <w:rPr>
                <w:color w:val="000000"/>
                <w:sz w:val="14"/>
                <w:szCs w:val="14"/>
              </w:rPr>
            </w:pPr>
            <w:r>
              <w:rPr>
                <w:color w:val="000000"/>
                <w:sz w:val="14"/>
                <w:szCs w:val="14"/>
              </w:rPr>
              <w:t>7,068</w:t>
            </w:r>
          </w:p>
        </w:tc>
        <w:tc>
          <w:tcPr>
            <w:tcW w:w="882" w:type="dxa"/>
            <w:tcBorders>
              <w:top w:val="nil"/>
              <w:left w:val="nil"/>
              <w:bottom w:val="nil"/>
              <w:right w:val="nil"/>
            </w:tcBorders>
            <w:shd w:val="clear" w:color="auto" w:fill="auto"/>
            <w:vAlign w:val="center"/>
            <w:hideMark/>
          </w:tcPr>
          <w:p w:rsidR="00342975" w:rsidRDefault="00342975" w:rsidP="00BE48B9">
            <w:pPr>
              <w:jc w:val="right"/>
              <w:rPr>
                <w:color w:val="000000"/>
                <w:sz w:val="14"/>
                <w:szCs w:val="14"/>
              </w:rPr>
            </w:pPr>
            <w:r>
              <w:rPr>
                <w:color w:val="000000"/>
                <w:sz w:val="14"/>
                <w:szCs w:val="14"/>
              </w:rPr>
              <w:t>4,382</w:t>
            </w:r>
          </w:p>
        </w:tc>
        <w:tc>
          <w:tcPr>
            <w:tcW w:w="882" w:type="dxa"/>
            <w:tcBorders>
              <w:top w:val="nil"/>
              <w:left w:val="nil"/>
              <w:bottom w:val="nil"/>
              <w:right w:val="nil"/>
            </w:tcBorders>
            <w:shd w:val="clear" w:color="auto" w:fill="auto"/>
            <w:vAlign w:val="center"/>
            <w:hideMark/>
          </w:tcPr>
          <w:p w:rsidR="00342975" w:rsidRDefault="00342975" w:rsidP="009261F8">
            <w:pPr>
              <w:jc w:val="right"/>
              <w:rPr>
                <w:color w:val="000000"/>
                <w:sz w:val="14"/>
                <w:szCs w:val="14"/>
              </w:rPr>
            </w:pPr>
            <w:r>
              <w:rPr>
                <w:color w:val="000000"/>
                <w:sz w:val="14"/>
                <w:szCs w:val="14"/>
              </w:rPr>
              <w:t>3,554</w:t>
            </w:r>
          </w:p>
        </w:tc>
        <w:tc>
          <w:tcPr>
            <w:tcW w:w="812" w:type="dxa"/>
            <w:tcBorders>
              <w:top w:val="nil"/>
              <w:left w:val="nil"/>
              <w:bottom w:val="nil"/>
              <w:right w:val="nil"/>
            </w:tcBorders>
            <w:shd w:val="clear" w:color="auto" w:fill="auto"/>
            <w:vAlign w:val="center"/>
            <w:hideMark/>
          </w:tcPr>
          <w:p w:rsidR="00342975" w:rsidRDefault="00342975" w:rsidP="00631E14">
            <w:pPr>
              <w:jc w:val="right"/>
              <w:rPr>
                <w:color w:val="000000"/>
                <w:sz w:val="14"/>
                <w:szCs w:val="14"/>
              </w:rPr>
            </w:pPr>
            <w:r>
              <w:rPr>
                <w:color w:val="000000"/>
                <w:sz w:val="14"/>
                <w:szCs w:val="14"/>
              </w:rPr>
              <w:t>315</w:t>
            </w:r>
          </w:p>
        </w:tc>
        <w:tc>
          <w:tcPr>
            <w:tcW w:w="770" w:type="dxa"/>
            <w:tcBorders>
              <w:top w:val="nil"/>
              <w:left w:val="nil"/>
              <w:bottom w:val="nil"/>
              <w:right w:val="nil"/>
            </w:tcBorders>
            <w:shd w:val="clear" w:color="auto" w:fill="auto"/>
            <w:vAlign w:val="center"/>
            <w:hideMark/>
          </w:tcPr>
          <w:p w:rsidR="00342975" w:rsidRDefault="00342975" w:rsidP="00342975">
            <w:pPr>
              <w:jc w:val="right"/>
              <w:rPr>
                <w:color w:val="000000"/>
                <w:sz w:val="14"/>
                <w:szCs w:val="14"/>
              </w:rPr>
            </w:pPr>
            <w:r>
              <w:rPr>
                <w:color w:val="000000"/>
                <w:sz w:val="14"/>
                <w:szCs w:val="14"/>
              </w:rPr>
              <w:t>279</w:t>
            </w:r>
          </w:p>
        </w:tc>
        <w:tc>
          <w:tcPr>
            <w:tcW w:w="713" w:type="dxa"/>
            <w:tcBorders>
              <w:top w:val="nil"/>
              <w:left w:val="nil"/>
              <w:bottom w:val="nil"/>
              <w:right w:val="nil"/>
            </w:tcBorders>
            <w:shd w:val="clear" w:color="auto" w:fill="auto"/>
            <w:vAlign w:val="center"/>
            <w:hideMark/>
          </w:tcPr>
          <w:p w:rsidR="00342975" w:rsidRDefault="00342975" w:rsidP="009F3A10">
            <w:pPr>
              <w:jc w:val="right"/>
              <w:rPr>
                <w:color w:val="000000"/>
                <w:sz w:val="14"/>
                <w:szCs w:val="14"/>
              </w:rPr>
            </w:pPr>
            <w:r>
              <w:rPr>
                <w:color w:val="000000"/>
                <w:sz w:val="14"/>
                <w:szCs w:val="14"/>
              </w:rPr>
              <w:t>717</w:t>
            </w:r>
          </w:p>
        </w:tc>
        <w:tc>
          <w:tcPr>
            <w:tcW w:w="713" w:type="dxa"/>
            <w:tcBorders>
              <w:top w:val="nil"/>
              <w:left w:val="nil"/>
              <w:bottom w:val="nil"/>
              <w:right w:val="nil"/>
            </w:tcBorders>
            <w:shd w:val="clear" w:color="auto" w:fill="auto"/>
            <w:vAlign w:val="center"/>
            <w:hideMark/>
          </w:tcPr>
          <w:p w:rsidR="00342975" w:rsidRDefault="00342975" w:rsidP="009F3A10">
            <w:pPr>
              <w:jc w:val="right"/>
              <w:rPr>
                <w:color w:val="000000"/>
                <w:sz w:val="14"/>
                <w:szCs w:val="14"/>
              </w:rPr>
            </w:pPr>
            <w:r>
              <w:rPr>
                <w:color w:val="000000"/>
                <w:sz w:val="14"/>
                <w:szCs w:val="14"/>
              </w:rPr>
              <w:t>134</w:t>
            </w:r>
          </w:p>
        </w:tc>
        <w:tc>
          <w:tcPr>
            <w:tcW w:w="790" w:type="dxa"/>
            <w:tcBorders>
              <w:top w:val="nil"/>
              <w:left w:val="nil"/>
              <w:bottom w:val="nil"/>
              <w:right w:val="nil"/>
            </w:tcBorders>
            <w:shd w:val="clear" w:color="auto" w:fill="auto"/>
            <w:vAlign w:val="center"/>
            <w:hideMark/>
          </w:tcPr>
          <w:p w:rsidR="00342975" w:rsidRDefault="00342975" w:rsidP="009F3A10">
            <w:pPr>
              <w:jc w:val="right"/>
              <w:rPr>
                <w:color w:val="000000"/>
                <w:sz w:val="14"/>
                <w:szCs w:val="14"/>
              </w:rPr>
            </w:pPr>
            <w:r>
              <w:rPr>
                <w:color w:val="000000"/>
                <w:sz w:val="14"/>
                <w:szCs w:val="14"/>
              </w:rPr>
              <w:t>411</w:t>
            </w:r>
          </w:p>
        </w:tc>
        <w:tc>
          <w:tcPr>
            <w:tcW w:w="790" w:type="dxa"/>
            <w:tcBorders>
              <w:top w:val="nil"/>
              <w:left w:val="nil"/>
              <w:bottom w:val="nil"/>
              <w:right w:val="nil"/>
            </w:tcBorders>
            <w:shd w:val="clear" w:color="auto" w:fill="auto"/>
            <w:vAlign w:val="center"/>
            <w:hideMark/>
          </w:tcPr>
          <w:p w:rsidR="00342975" w:rsidRDefault="00342975" w:rsidP="00342975">
            <w:pPr>
              <w:jc w:val="right"/>
              <w:rPr>
                <w:color w:val="000000"/>
                <w:sz w:val="14"/>
                <w:szCs w:val="14"/>
              </w:rPr>
            </w:pPr>
            <w:r>
              <w:rPr>
                <w:color w:val="000000"/>
                <w:sz w:val="14"/>
                <w:szCs w:val="14"/>
              </w:rPr>
              <w:t>316</w:t>
            </w:r>
          </w:p>
        </w:tc>
      </w:tr>
      <w:tr w:rsidR="00342975" w:rsidRPr="007F7B29" w:rsidTr="00342975">
        <w:trPr>
          <w:trHeight w:hRule="exact" w:val="360"/>
        </w:trPr>
        <w:tc>
          <w:tcPr>
            <w:tcW w:w="1081" w:type="dxa"/>
            <w:vMerge w:val="restart"/>
            <w:tcBorders>
              <w:top w:val="nil"/>
              <w:left w:val="nil"/>
              <w:bottom w:val="single" w:sz="12" w:space="0" w:color="000000"/>
              <w:right w:val="nil"/>
            </w:tcBorders>
            <w:shd w:val="clear" w:color="auto" w:fill="auto"/>
            <w:vAlign w:val="center"/>
            <w:hideMark/>
          </w:tcPr>
          <w:p w:rsidR="00342975" w:rsidRPr="00B75E54" w:rsidRDefault="00342975" w:rsidP="00AE2EA8">
            <w:pPr>
              <w:rPr>
                <w:b/>
                <w:bCs/>
                <w:color w:val="000000"/>
                <w:sz w:val="14"/>
                <w:szCs w:val="14"/>
              </w:rPr>
            </w:pPr>
            <w:r w:rsidRPr="00B75E54">
              <w:rPr>
                <w:b/>
                <w:bCs/>
                <w:color w:val="000000"/>
                <w:sz w:val="14"/>
                <w:szCs w:val="14"/>
              </w:rPr>
              <w:t>Gujranwala</w:t>
            </w:r>
          </w:p>
        </w:tc>
        <w:tc>
          <w:tcPr>
            <w:tcW w:w="860" w:type="dxa"/>
            <w:gridSpan w:val="2"/>
            <w:tcBorders>
              <w:top w:val="nil"/>
              <w:left w:val="nil"/>
              <w:bottom w:val="nil"/>
              <w:right w:val="nil"/>
            </w:tcBorders>
            <w:shd w:val="clear" w:color="auto" w:fill="auto"/>
            <w:vAlign w:val="center"/>
            <w:hideMark/>
          </w:tcPr>
          <w:p w:rsidR="00342975" w:rsidRPr="007F7B29" w:rsidRDefault="00342975" w:rsidP="00AE2EA8">
            <w:pPr>
              <w:jc w:val="right"/>
              <w:rPr>
                <w:color w:val="000000"/>
                <w:sz w:val="14"/>
                <w:szCs w:val="14"/>
              </w:rPr>
            </w:pPr>
            <w:r w:rsidRPr="007F7B29">
              <w:rPr>
                <w:color w:val="000000"/>
                <w:sz w:val="14"/>
                <w:szCs w:val="14"/>
              </w:rPr>
              <w:t>Issued</w:t>
            </w:r>
          </w:p>
        </w:tc>
        <w:tc>
          <w:tcPr>
            <w:tcW w:w="959" w:type="dxa"/>
            <w:tcBorders>
              <w:top w:val="nil"/>
              <w:left w:val="nil"/>
              <w:bottom w:val="nil"/>
              <w:right w:val="nil"/>
            </w:tcBorders>
            <w:shd w:val="clear" w:color="auto" w:fill="auto"/>
            <w:vAlign w:val="center"/>
            <w:hideMark/>
          </w:tcPr>
          <w:p w:rsidR="00342975" w:rsidRDefault="00342975" w:rsidP="00BE48B9">
            <w:pPr>
              <w:jc w:val="right"/>
              <w:rPr>
                <w:color w:val="000000"/>
                <w:sz w:val="14"/>
                <w:szCs w:val="14"/>
              </w:rPr>
            </w:pPr>
            <w:r>
              <w:rPr>
                <w:color w:val="000000"/>
                <w:sz w:val="14"/>
                <w:szCs w:val="14"/>
              </w:rPr>
              <w:t>8,940</w:t>
            </w:r>
          </w:p>
        </w:tc>
        <w:tc>
          <w:tcPr>
            <w:tcW w:w="882" w:type="dxa"/>
            <w:tcBorders>
              <w:top w:val="nil"/>
              <w:left w:val="nil"/>
              <w:bottom w:val="nil"/>
              <w:right w:val="nil"/>
            </w:tcBorders>
            <w:shd w:val="clear" w:color="auto" w:fill="auto"/>
            <w:vAlign w:val="center"/>
            <w:hideMark/>
          </w:tcPr>
          <w:p w:rsidR="00342975" w:rsidRDefault="00342975" w:rsidP="00BE48B9">
            <w:pPr>
              <w:jc w:val="right"/>
              <w:rPr>
                <w:color w:val="000000"/>
                <w:sz w:val="14"/>
                <w:szCs w:val="14"/>
              </w:rPr>
            </w:pPr>
            <w:r>
              <w:rPr>
                <w:color w:val="000000"/>
                <w:sz w:val="14"/>
                <w:szCs w:val="14"/>
              </w:rPr>
              <w:t>6,348</w:t>
            </w:r>
          </w:p>
        </w:tc>
        <w:tc>
          <w:tcPr>
            <w:tcW w:w="882" w:type="dxa"/>
            <w:tcBorders>
              <w:top w:val="nil"/>
              <w:left w:val="nil"/>
              <w:bottom w:val="nil"/>
              <w:right w:val="nil"/>
            </w:tcBorders>
            <w:shd w:val="clear" w:color="auto" w:fill="auto"/>
            <w:vAlign w:val="center"/>
            <w:hideMark/>
          </w:tcPr>
          <w:p w:rsidR="00342975" w:rsidRDefault="00342975" w:rsidP="009261F8">
            <w:pPr>
              <w:jc w:val="right"/>
              <w:rPr>
                <w:color w:val="000000"/>
                <w:sz w:val="14"/>
                <w:szCs w:val="14"/>
              </w:rPr>
            </w:pPr>
            <w:r>
              <w:rPr>
                <w:color w:val="000000"/>
                <w:sz w:val="14"/>
                <w:szCs w:val="14"/>
              </w:rPr>
              <w:t>5,145</w:t>
            </w:r>
          </w:p>
        </w:tc>
        <w:tc>
          <w:tcPr>
            <w:tcW w:w="812" w:type="dxa"/>
            <w:tcBorders>
              <w:top w:val="nil"/>
              <w:left w:val="nil"/>
              <w:bottom w:val="nil"/>
              <w:right w:val="nil"/>
            </w:tcBorders>
            <w:shd w:val="clear" w:color="auto" w:fill="auto"/>
            <w:vAlign w:val="center"/>
            <w:hideMark/>
          </w:tcPr>
          <w:p w:rsidR="00342975" w:rsidRDefault="00342975" w:rsidP="00631E14">
            <w:pPr>
              <w:jc w:val="right"/>
              <w:rPr>
                <w:color w:val="000000"/>
                <w:sz w:val="14"/>
                <w:szCs w:val="14"/>
              </w:rPr>
            </w:pPr>
            <w:r>
              <w:rPr>
                <w:color w:val="000000"/>
                <w:sz w:val="14"/>
                <w:szCs w:val="14"/>
              </w:rPr>
              <w:t>76</w:t>
            </w:r>
          </w:p>
        </w:tc>
        <w:tc>
          <w:tcPr>
            <w:tcW w:w="770" w:type="dxa"/>
            <w:tcBorders>
              <w:top w:val="nil"/>
              <w:left w:val="nil"/>
              <w:bottom w:val="nil"/>
              <w:right w:val="nil"/>
            </w:tcBorders>
            <w:shd w:val="clear" w:color="auto" w:fill="auto"/>
            <w:vAlign w:val="center"/>
            <w:hideMark/>
          </w:tcPr>
          <w:p w:rsidR="00342975" w:rsidRDefault="00342975" w:rsidP="00342975">
            <w:pPr>
              <w:jc w:val="right"/>
              <w:rPr>
                <w:color w:val="000000"/>
                <w:sz w:val="14"/>
                <w:szCs w:val="14"/>
              </w:rPr>
            </w:pPr>
            <w:r>
              <w:rPr>
                <w:color w:val="000000"/>
                <w:sz w:val="14"/>
                <w:szCs w:val="14"/>
              </w:rPr>
              <w:t>129</w:t>
            </w:r>
          </w:p>
        </w:tc>
        <w:tc>
          <w:tcPr>
            <w:tcW w:w="713" w:type="dxa"/>
            <w:tcBorders>
              <w:top w:val="nil"/>
              <w:left w:val="nil"/>
              <w:bottom w:val="nil"/>
              <w:right w:val="nil"/>
            </w:tcBorders>
            <w:shd w:val="clear" w:color="auto" w:fill="auto"/>
            <w:vAlign w:val="center"/>
            <w:hideMark/>
          </w:tcPr>
          <w:p w:rsidR="00342975" w:rsidRDefault="00342975" w:rsidP="009F3A10">
            <w:pPr>
              <w:jc w:val="right"/>
              <w:rPr>
                <w:color w:val="000000"/>
                <w:sz w:val="14"/>
                <w:szCs w:val="14"/>
              </w:rPr>
            </w:pPr>
            <w:r>
              <w:rPr>
                <w:color w:val="000000"/>
                <w:sz w:val="14"/>
                <w:szCs w:val="14"/>
              </w:rPr>
              <w:t>174</w:t>
            </w:r>
          </w:p>
        </w:tc>
        <w:tc>
          <w:tcPr>
            <w:tcW w:w="713" w:type="dxa"/>
            <w:tcBorders>
              <w:top w:val="nil"/>
              <w:left w:val="nil"/>
              <w:bottom w:val="nil"/>
              <w:right w:val="nil"/>
            </w:tcBorders>
            <w:shd w:val="clear" w:color="auto" w:fill="auto"/>
            <w:vAlign w:val="center"/>
            <w:hideMark/>
          </w:tcPr>
          <w:p w:rsidR="00342975" w:rsidRDefault="00342975" w:rsidP="009F3A10">
            <w:pPr>
              <w:jc w:val="right"/>
              <w:rPr>
                <w:color w:val="000000"/>
                <w:sz w:val="14"/>
                <w:szCs w:val="14"/>
              </w:rPr>
            </w:pPr>
            <w:r>
              <w:rPr>
                <w:color w:val="000000"/>
                <w:sz w:val="14"/>
                <w:szCs w:val="14"/>
              </w:rPr>
              <w:t>40</w:t>
            </w:r>
          </w:p>
        </w:tc>
        <w:tc>
          <w:tcPr>
            <w:tcW w:w="790" w:type="dxa"/>
            <w:tcBorders>
              <w:top w:val="nil"/>
              <w:left w:val="nil"/>
              <w:bottom w:val="nil"/>
              <w:right w:val="nil"/>
            </w:tcBorders>
            <w:shd w:val="clear" w:color="auto" w:fill="auto"/>
            <w:vAlign w:val="center"/>
            <w:hideMark/>
          </w:tcPr>
          <w:p w:rsidR="00342975" w:rsidRDefault="00342975" w:rsidP="009F3A10">
            <w:pPr>
              <w:jc w:val="right"/>
              <w:rPr>
                <w:color w:val="000000"/>
                <w:sz w:val="14"/>
                <w:szCs w:val="14"/>
              </w:rPr>
            </w:pPr>
            <w:r>
              <w:rPr>
                <w:color w:val="000000"/>
                <w:sz w:val="14"/>
                <w:szCs w:val="14"/>
              </w:rPr>
              <w:t>858</w:t>
            </w:r>
          </w:p>
        </w:tc>
        <w:tc>
          <w:tcPr>
            <w:tcW w:w="790" w:type="dxa"/>
            <w:tcBorders>
              <w:top w:val="nil"/>
              <w:left w:val="nil"/>
              <w:bottom w:val="nil"/>
              <w:right w:val="nil"/>
            </w:tcBorders>
            <w:shd w:val="clear" w:color="auto" w:fill="auto"/>
            <w:vAlign w:val="center"/>
            <w:hideMark/>
          </w:tcPr>
          <w:p w:rsidR="00342975" w:rsidRDefault="00342975" w:rsidP="00342975">
            <w:pPr>
              <w:jc w:val="right"/>
              <w:rPr>
                <w:color w:val="000000"/>
                <w:sz w:val="14"/>
                <w:szCs w:val="14"/>
              </w:rPr>
            </w:pPr>
            <w:r>
              <w:rPr>
                <w:color w:val="000000"/>
                <w:sz w:val="14"/>
                <w:szCs w:val="14"/>
              </w:rPr>
              <w:t>2,864</w:t>
            </w:r>
          </w:p>
        </w:tc>
      </w:tr>
      <w:tr w:rsidR="00342975" w:rsidRPr="007F7B29" w:rsidTr="00342975">
        <w:trPr>
          <w:trHeight w:hRule="exact" w:val="360"/>
        </w:trPr>
        <w:tc>
          <w:tcPr>
            <w:tcW w:w="1081" w:type="dxa"/>
            <w:vMerge/>
            <w:tcBorders>
              <w:top w:val="nil"/>
              <w:left w:val="nil"/>
              <w:bottom w:val="single" w:sz="12" w:space="0" w:color="000000"/>
              <w:right w:val="nil"/>
            </w:tcBorders>
            <w:shd w:val="clear" w:color="auto" w:fill="auto"/>
            <w:vAlign w:val="center"/>
            <w:hideMark/>
          </w:tcPr>
          <w:p w:rsidR="00342975" w:rsidRPr="007F7B29" w:rsidRDefault="00342975" w:rsidP="00AE2EA8">
            <w:pPr>
              <w:rPr>
                <w:color w:val="000000"/>
                <w:sz w:val="14"/>
                <w:szCs w:val="14"/>
              </w:rPr>
            </w:pPr>
          </w:p>
        </w:tc>
        <w:tc>
          <w:tcPr>
            <w:tcW w:w="860" w:type="dxa"/>
            <w:gridSpan w:val="2"/>
            <w:tcBorders>
              <w:top w:val="nil"/>
              <w:left w:val="nil"/>
              <w:bottom w:val="single" w:sz="12" w:space="0" w:color="auto"/>
              <w:right w:val="nil"/>
            </w:tcBorders>
            <w:shd w:val="clear" w:color="auto" w:fill="auto"/>
            <w:vAlign w:val="center"/>
            <w:hideMark/>
          </w:tcPr>
          <w:p w:rsidR="00342975" w:rsidRPr="007F7B29" w:rsidRDefault="00342975" w:rsidP="00AE2EA8">
            <w:pPr>
              <w:jc w:val="right"/>
              <w:rPr>
                <w:color w:val="000000"/>
                <w:sz w:val="14"/>
                <w:szCs w:val="14"/>
              </w:rPr>
            </w:pPr>
            <w:r w:rsidRPr="007F7B29">
              <w:rPr>
                <w:color w:val="000000"/>
                <w:sz w:val="14"/>
                <w:szCs w:val="14"/>
              </w:rPr>
              <w:t>En-cashed</w:t>
            </w:r>
          </w:p>
        </w:tc>
        <w:tc>
          <w:tcPr>
            <w:tcW w:w="959" w:type="dxa"/>
            <w:tcBorders>
              <w:top w:val="nil"/>
              <w:left w:val="nil"/>
              <w:bottom w:val="single" w:sz="12" w:space="0" w:color="auto"/>
              <w:right w:val="nil"/>
            </w:tcBorders>
            <w:shd w:val="clear" w:color="auto" w:fill="auto"/>
            <w:vAlign w:val="center"/>
            <w:hideMark/>
          </w:tcPr>
          <w:p w:rsidR="00342975" w:rsidRDefault="00342975" w:rsidP="00BE48B9">
            <w:pPr>
              <w:jc w:val="right"/>
              <w:rPr>
                <w:color w:val="000000"/>
                <w:sz w:val="14"/>
                <w:szCs w:val="14"/>
              </w:rPr>
            </w:pPr>
            <w:r>
              <w:rPr>
                <w:color w:val="000000"/>
                <w:sz w:val="14"/>
                <w:szCs w:val="14"/>
              </w:rPr>
              <w:t>55,280</w:t>
            </w:r>
          </w:p>
        </w:tc>
        <w:tc>
          <w:tcPr>
            <w:tcW w:w="882" w:type="dxa"/>
            <w:tcBorders>
              <w:top w:val="nil"/>
              <w:left w:val="nil"/>
              <w:bottom w:val="single" w:sz="12" w:space="0" w:color="auto"/>
              <w:right w:val="nil"/>
            </w:tcBorders>
            <w:shd w:val="clear" w:color="auto" w:fill="auto"/>
            <w:vAlign w:val="center"/>
            <w:hideMark/>
          </w:tcPr>
          <w:p w:rsidR="00342975" w:rsidRDefault="00342975" w:rsidP="00BE48B9">
            <w:pPr>
              <w:jc w:val="right"/>
              <w:rPr>
                <w:color w:val="000000"/>
                <w:sz w:val="14"/>
                <w:szCs w:val="14"/>
              </w:rPr>
            </w:pPr>
            <w:r>
              <w:rPr>
                <w:color w:val="000000"/>
                <w:sz w:val="14"/>
                <w:szCs w:val="14"/>
              </w:rPr>
              <w:t>62,864</w:t>
            </w:r>
          </w:p>
        </w:tc>
        <w:tc>
          <w:tcPr>
            <w:tcW w:w="882" w:type="dxa"/>
            <w:tcBorders>
              <w:top w:val="nil"/>
              <w:left w:val="nil"/>
              <w:bottom w:val="single" w:sz="12" w:space="0" w:color="auto"/>
              <w:right w:val="nil"/>
            </w:tcBorders>
            <w:shd w:val="clear" w:color="auto" w:fill="auto"/>
            <w:vAlign w:val="center"/>
            <w:hideMark/>
          </w:tcPr>
          <w:p w:rsidR="00342975" w:rsidRDefault="00342975" w:rsidP="009261F8">
            <w:pPr>
              <w:jc w:val="right"/>
              <w:rPr>
                <w:color w:val="000000"/>
                <w:sz w:val="14"/>
                <w:szCs w:val="14"/>
              </w:rPr>
            </w:pPr>
            <w:r>
              <w:rPr>
                <w:color w:val="000000"/>
                <w:sz w:val="14"/>
                <w:szCs w:val="14"/>
              </w:rPr>
              <w:t>78,443</w:t>
            </w:r>
          </w:p>
        </w:tc>
        <w:tc>
          <w:tcPr>
            <w:tcW w:w="812" w:type="dxa"/>
            <w:tcBorders>
              <w:top w:val="nil"/>
              <w:left w:val="nil"/>
              <w:bottom w:val="single" w:sz="12" w:space="0" w:color="auto"/>
              <w:right w:val="nil"/>
            </w:tcBorders>
            <w:shd w:val="clear" w:color="auto" w:fill="auto"/>
            <w:vAlign w:val="center"/>
            <w:hideMark/>
          </w:tcPr>
          <w:p w:rsidR="00342975" w:rsidRDefault="00342975" w:rsidP="00631E14">
            <w:pPr>
              <w:jc w:val="right"/>
              <w:rPr>
                <w:color w:val="000000"/>
                <w:sz w:val="14"/>
                <w:szCs w:val="14"/>
              </w:rPr>
            </w:pPr>
            <w:r>
              <w:rPr>
                <w:color w:val="000000"/>
                <w:sz w:val="14"/>
                <w:szCs w:val="14"/>
              </w:rPr>
              <w:t>4,470</w:t>
            </w:r>
          </w:p>
        </w:tc>
        <w:tc>
          <w:tcPr>
            <w:tcW w:w="770" w:type="dxa"/>
            <w:tcBorders>
              <w:top w:val="nil"/>
              <w:left w:val="nil"/>
              <w:bottom w:val="single" w:sz="12" w:space="0" w:color="auto"/>
              <w:right w:val="nil"/>
            </w:tcBorders>
            <w:shd w:val="clear" w:color="auto" w:fill="auto"/>
            <w:vAlign w:val="center"/>
            <w:hideMark/>
          </w:tcPr>
          <w:p w:rsidR="00342975" w:rsidRDefault="00342975" w:rsidP="00342975">
            <w:pPr>
              <w:jc w:val="right"/>
              <w:rPr>
                <w:color w:val="000000"/>
                <w:sz w:val="14"/>
                <w:szCs w:val="14"/>
              </w:rPr>
            </w:pPr>
            <w:r>
              <w:rPr>
                <w:color w:val="000000"/>
                <w:sz w:val="14"/>
                <w:szCs w:val="14"/>
              </w:rPr>
              <w:t>4,778</w:t>
            </w:r>
          </w:p>
        </w:tc>
        <w:tc>
          <w:tcPr>
            <w:tcW w:w="713" w:type="dxa"/>
            <w:tcBorders>
              <w:top w:val="nil"/>
              <w:left w:val="nil"/>
              <w:bottom w:val="single" w:sz="12" w:space="0" w:color="auto"/>
              <w:right w:val="nil"/>
            </w:tcBorders>
            <w:shd w:val="clear" w:color="auto" w:fill="auto"/>
            <w:vAlign w:val="center"/>
            <w:hideMark/>
          </w:tcPr>
          <w:p w:rsidR="00342975" w:rsidRDefault="00342975" w:rsidP="009F3A10">
            <w:pPr>
              <w:jc w:val="right"/>
              <w:rPr>
                <w:color w:val="000000"/>
                <w:sz w:val="14"/>
                <w:szCs w:val="14"/>
              </w:rPr>
            </w:pPr>
            <w:r>
              <w:rPr>
                <w:color w:val="000000"/>
                <w:sz w:val="14"/>
                <w:szCs w:val="14"/>
              </w:rPr>
              <w:t>8,590</w:t>
            </w:r>
          </w:p>
        </w:tc>
        <w:tc>
          <w:tcPr>
            <w:tcW w:w="713" w:type="dxa"/>
            <w:tcBorders>
              <w:top w:val="nil"/>
              <w:left w:val="nil"/>
              <w:bottom w:val="single" w:sz="12" w:space="0" w:color="auto"/>
              <w:right w:val="nil"/>
            </w:tcBorders>
            <w:shd w:val="clear" w:color="auto" w:fill="auto"/>
            <w:vAlign w:val="center"/>
            <w:hideMark/>
          </w:tcPr>
          <w:p w:rsidR="00342975" w:rsidRDefault="00342975" w:rsidP="009F3A10">
            <w:pPr>
              <w:jc w:val="right"/>
              <w:rPr>
                <w:color w:val="000000"/>
                <w:sz w:val="14"/>
                <w:szCs w:val="14"/>
              </w:rPr>
            </w:pPr>
            <w:r>
              <w:rPr>
                <w:color w:val="000000"/>
                <w:sz w:val="14"/>
                <w:szCs w:val="14"/>
              </w:rPr>
              <w:t>4,503</w:t>
            </w:r>
          </w:p>
        </w:tc>
        <w:tc>
          <w:tcPr>
            <w:tcW w:w="790" w:type="dxa"/>
            <w:tcBorders>
              <w:top w:val="nil"/>
              <w:left w:val="nil"/>
              <w:bottom w:val="single" w:sz="12" w:space="0" w:color="auto"/>
              <w:right w:val="nil"/>
            </w:tcBorders>
            <w:shd w:val="clear" w:color="auto" w:fill="auto"/>
            <w:vAlign w:val="center"/>
            <w:hideMark/>
          </w:tcPr>
          <w:p w:rsidR="00342975" w:rsidRDefault="00342975" w:rsidP="009F3A10">
            <w:pPr>
              <w:jc w:val="right"/>
              <w:rPr>
                <w:color w:val="000000"/>
                <w:sz w:val="14"/>
                <w:szCs w:val="14"/>
              </w:rPr>
            </w:pPr>
            <w:r>
              <w:rPr>
                <w:color w:val="000000"/>
                <w:sz w:val="14"/>
                <w:szCs w:val="14"/>
              </w:rPr>
              <w:t>5,410</w:t>
            </w:r>
          </w:p>
        </w:tc>
        <w:tc>
          <w:tcPr>
            <w:tcW w:w="790" w:type="dxa"/>
            <w:tcBorders>
              <w:top w:val="nil"/>
              <w:left w:val="nil"/>
              <w:bottom w:val="single" w:sz="12" w:space="0" w:color="auto"/>
              <w:right w:val="nil"/>
            </w:tcBorders>
            <w:shd w:val="clear" w:color="auto" w:fill="auto"/>
            <w:vAlign w:val="center"/>
            <w:hideMark/>
          </w:tcPr>
          <w:p w:rsidR="00342975" w:rsidRDefault="00342975" w:rsidP="00342975">
            <w:pPr>
              <w:jc w:val="right"/>
              <w:rPr>
                <w:color w:val="000000"/>
                <w:sz w:val="14"/>
                <w:szCs w:val="14"/>
              </w:rPr>
            </w:pPr>
            <w:r>
              <w:rPr>
                <w:color w:val="000000"/>
                <w:sz w:val="14"/>
                <w:szCs w:val="14"/>
              </w:rPr>
              <w:t>6,864</w:t>
            </w:r>
          </w:p>
        </w:tc>
      </w:tr>
      <w:tr w:rsidR="00342975" w:rsidRPr="007F7B29" w:rsidTr="00342975">
        <w:trPr>
          <w:trHeight w:hRule="exact" w:val="345"/>
        </w:trPr>
        <w:tc>
          <w:tcPr>
            <w:tcW w:w="1081" w:type="dxa"/>
            <w:vMerge w:val="restart"/>
            <w:tcBorders>
              <w:top w:val="nil"/>
              <w:left w:val="nil"/>
              <w:bottom w:val="single" w:sz="12" w:space="0" w:color="000000"/>
              <w:right w:val="nil"/>
            </w:tcBorders>
            <w:shd w:val="clear" w:color="auto" w:fill="auto"/>
            <w:vAlign w:val="center"/>
            <w:hideMark/>
          </w:tcPr>
          <w:p w:rsidR="00342975" w:rsidRPr="007F7B29" w:rsidRDefault="00342975" w:rsidP="00AE2EA8">
            <w:pPr>
              <w:jc w:val="center"/>
              <w:rPr>
                <w:b/>
                <w:bCs/>
                <w:color w:val="000000"/>
                <w:sz w:val="14"/>
                <w:szCs w:val="14"/>
              </w:rPr>
            </w:pPr>
            <w:r w:rsidRPr="007F7B29">
              <w:rPr>
                <w:b/>
                <w:bCs/>
                <w:color w:val="000000"/>
                <w:sz w:val="14"/>
                <w:szCs w:val="14"/>
              </w:rPr>
              <w:t>TOTAL</w:t>
            </w:r>
          </w:p>
        </w:tc>
        <w:tc>
          <w:tcPr>
            <w:tcW w:w="860" w:type="dxa"/>
            <w:gridSpan w:val="2"/>
            <w:tcBorders>
              <w:top w:val="nil"/>
              <w:left w:val="nil"/>
              <w:bottom w:val="nil"/>
              <w:right w:val="nil"/>
            </w:tcBorders>
            <w:shd w:val="clear" w:color="auto" w:fill="auto"/>
            <w:vAlign w:val="center"/>
            <w:hideMark/>
          </w:tcPr>
          <w:p w:rsidR="00342975" w:rsidRPr="007F7B29" w:rsidRDefault="00342975" w:rsidP="00AE2EA8">
            <w:pPr>
              <w:jc w:val="right"/>
              <w:rPr>
                <w:b/>
                <w:bCs/>
                <w:color w:val="000000"/>
                <w:sz w:val="14"/>
                <w:szCs w:val="14"/>
              </w:rPr>
            </w:pPr>
            <w:r w:rsidRPr="007F7B29">
              <w:rPr>
                <w:b/>
                <w:bCs/>
                <w:color w:val="000000"/>
                <w:sz w:val="14"/>
                <w:szCs w:val="14"/>
              </w:rPr>
              <w:t>Issued</w:t>
            </w:r>
          </w:p>
        </w:tc>
        <w:tc>
          <w:tcPr>
            <w:tcW w:w="959" w:type="dxa"/>
            <w:tcBorders>
              <w:top w:val="nil"/>
              <w:left w:val="nil"/>
              <w:bottom w:val="nil"/>
              <w:right w:val="nil"/>
            </w:tcBorders>
            <w:shd w:val="clear" w:color="auto" w:fill="auto"/>
            <w:vAlign w:val="center"/>
            <w:hideMark/>
          </w:tcPr>
          <w:p w:rsidR="00342975" w:rsidRDefault="00342975" w:rsidP="00BE48B9">
            <w:pPr>
              <w:jc w:val="right"/>
              <w:rPr>
                <w:b/>
                <w:bCs/>
                <w:color w:val="000000"/>
                <w:sz w:val="14"/>
                <w:szCs w:val="14"/>
              </w:rPr>
            </w:pPr>
            <w:r>
              <w:rPr>
                <w:b/>
                <w:bCs/>
                <w:color w:val="000000"/>
                <w:sz w:val="14"/>
                <w:szCs w:val="14"/>
              </w:rPr>
              <w:t>2,146,683</w:t>
            </w:r>
          </w:p>
        </w:tc>
        <w:tc>
          <w:tcPr>
            <w:tcW w:w="882" w:type="dxa"/>
            <w:tcBorders>
              <w:top w:val="nil"/>
              <w:left w:val="nil"/>
              <w:bottom w:val="nil"/>
              <w:right w:val="nil"/>
            </w:tcBorders>
            <w:shd w:val="clear" w:color="auto" w:fill="auto"/>
            <w:vAlign w:val="center"/>
            <w:hideMark/>
          </w:tcPr>
          <w:p w:rsidR="00342975" w:rsidRDefault="00342975" w:rsidP="00BE48B9">
            <w:pPr>
              <w:jc w:val="right"/>
              <w:rPr>
                <w:b/>
                <w:bCs/>
                <w:color w:val="000000"/>
                <w:sz w:val="14"/>
                <w:szCs w:val="14"/>
              </w:rPr>
            </w:pPr>
            <w:r>
              <w:rPr>
                <w:b/>
                <w:bCs/>
                <w:color w:val="000000"/>
                <w:sz w:val="14"/>
                <w:szCs w:val="14"/>
              </w:rPr>
              <w:t>2,395,286</w:t>
            </w:r>
          </w:p>
        </w:tc>
        <w:tc>
          <w:tcPr>
            <w:tcW w:w="882" w:type="dxa"/>
            <w:tcBorders>
              <w:top w:val="nil"/>
              <w:left w:val="nil"/>
              <w:bottom w:val="nil"/>
              <w:right w:val="nil"/>
            </w:tcBorders>
            <w:shd w:val="clear" w:color="auto" w:fill="auto"/>
            <w:vAlign w:val="center"/>
            <w:hideMark/>
          </w:tcPr>
          <w:p w:rsidR="00342975" w:rsidRDefault="00342975" w:rsidP="009261F8">
            <w:pPr>
              <w:jc w:val="right"/>
              <w:rPr>
                <w:b/>
                <w:bCs/>
                <w:color w:val="000000"/>
                <w:sz w:val="14"/>
                <w:szCs w:val="14"/>
              </w:rPr>
            </w:pPr>
            <w:r>
              <w:rPr>
                <w:b/>
                <w:bCs/>
                <w:color w:val="000000"/>
                <w:sz w:val="14"/>
                <w:szCs w:val="14"/>
              </w:rPr>
              <w:t>2,784,810</w:t>
            </w:r>
          </w:p>
        </w:tc>
        <w:tc>
          <w:tcPr>
            <w:tcW w:w="812" w:type="dxa"/>
            <w:tcBorders>
              <w:top w:val="nil"/>
              <w:left w:val="nil"/>
              <w:bottom w:val="nil"/>
              <w:right w:val="nil"/>
            </w:tcBorders>
            <w:shd w:val="clear" w:color="auto" w:fill="auto"/>
            <w:vAlign w:val="center"/>
            <w:hideMark/>
          </w:tcPr>
          <w:p w:rsidR="00342975" w:rsidRDefault="00342975" w:rsidP="00631E14">
            <w:pPr>
              <w:jc w:val="right"/>
              <w:rPr>
                <w:b/>
                <w:bCs/>
                <w:color w:val="000000"/>
                <w:sz w:val="14"/>
                <w:szCs w:val="14"/>
              </w:rPr>
            </w:pPr>
            <w:r>
              <w:rPr>
                <w:b/>
                <w:bCs/>
                <w:color w:val="000000"/>
                <w:sz w:val="14"/>
                <w:szCs w:val="14"/>
              </w:rPr>
              <w:t>182,055</w:t>
            </w:r>
          </w:p>
        </w:tc>
        <w:tc>
          <w:tcPr>
            <w:tcW w:w="770" w:type="dxa"/>
            <w:tcBorders>
              <w:top w:val="nil"/>
              <w:left w:val="nil"/>
              <w:bottom w:val="nil"/>
              <w:right w:val="nil"/>
            </w:tcBorders>
            <w:shd w:val="clear" w:color="auto" w:fill="auto"/>
            <w:vAlign w:val="center"/>
            <w:hideMark/>
          </w:tcPr>
          <w:p w:rsidR="00342975" w:rsidRDefault="00342975" w:rsidP="00342975">
            <w:pPr>
              <w:jc w:val="right"/>
              <w:rPr>
                <w:b/>
                <w:bCs/>
                <w:color w:val="000000"/>
                <w:sz w:val="14"/>
                <w:szCs w:val="14"/>
              </w:rPr>
            </w:pPr>
            <w:r>
              <w:rPr>
                <w:b/>
                <w:bCs/>
                <w:color w:val="000000"/>
                <w:sz w:val="14"/>
                <w:szCs w:val="14"/>
              </w:rPr>
              <w:t>260,173</w:t>
            </w:r>
          </w:p>
        </w:tc>
        <w:tc>
          <w:tcPr>
            <w:tcW w:w="713" w:type="dxa"/>
            <w:tcBorders>
              <w:top w:val="nil"/>
              <w:left w:val="nil"/>
              <w:bottom w:val="nil"/>
              <w:right w:val="nil"/>
            </w:tcBorders>
            <w:shd w:val="clear" w:color="auto" w:fill="auto"/>
            <w:vAlign w:val="center"/>
            <w:hideMark/>
          </w:tcPr>
          <w:p w:rsidR="00342975" w:rsidRDefault="00342975" w:rsidP="009F3A10">
            <w:pPr>
              <w:jc w:val="right"/>
              <w:rPr>
                <w:b/>
                <w:bCs/>
                <w:color w:val="000000"/>
                <w:sz w:val="14"/>
                <w:szCs w:val="14"/>
              </w:rPr>
            </w:pPr>
            <w:r>
              <w:rPr>
                <w:b/>
                <w:bCs/>
                <w:color w:val="000000"/>
                <w:sz w:val="14"/>
                <w:szCs w:val="14"/>
              </w:rPr>
              <w:t>211,125</w:t>
            </w:r>
          </w:p>
        </w:tc>
        <w:tc>
          <w:tcPr>
            <w:tcW w:w="713" w:type="dxa"/>
            <w:tcBorders>
              <w:top w:val="nil"/>
              <w:left w:val="nil"/>
              <w:bottom w:val="nil"/>
              <w:right w:val="nil"/>
            </w:tcBorders>
            <w:shd w:val="clear" w:color="auto" w:fill="auto"/>
            <w:vAlign w:val="center"/>
            <w:hideMark/>
          </w:tcPr>
          <w:p w:rsidR="00342975" w:rsidRDefault="00342975" w:rsidP="009F3A10">
            <w:pPr>
              <w:jc w:val="right"/>
              <w:rPr>
                <w:b/>
                <w:bCs/>
                <w:color w:val="000000"/>
                <w:sz w:val="14"/>
                <w:szCs w:val="14"/>
              </w:rPr>
            </w:pPr>
            <w:r>
              <w:rPr>
                <w:b/>
                <w:bCs/>
                <w:color w:val="000000"/>
                <w:sz w:val="14"/>
                <w:szCs w:val="14"/>
              </w:rPr>
              <w:t>263,533</w:t>
            </w:r>
          </w:p>
        </w:tc>
        <w:tc>
          <w:tcPr>
            <w:tcW w:w="790" w:type="dxa"/>
            <w:tcBorders>
              <w:top w:val="nil"/>
              <w:left w:val="nil"/>
              <w:bottom w:val="nil"/>
              <w:right w:val="nil"/>
            </w:tcBorders>
            <w:shd w:val="clear" w:color="auto" w:fill="auto"/>
            <w:vAlign w:val="center"/>
            <w:hideMark/>
          </w:tcPr>
          <w:p w:rsidR="00342975" w:rsidRDefault="00342975" w:rsidP="009F3A10">
            <w:pPr>
              <w:jc w:val="right"/>
              <w:rPr>
                <w:b/>
                <w:bCs/>
                <w:color w:val="000000"/>
                <w:sz w:val="14"/>
                <w:szCs w:val="14"/>
              </w:rPr>
            </w:pPr>
            <w:r>
              <w:rPr>
                <w:b/>
                <w:bCs/>
                <w:color w:val="000000"/>
                <w:sz w:val="14"/>
                <w:szCs w:val="14"/>
              </w:rPr>
              <w:t>213,341</w:t>
            </w:r>
          </w:p>
        </w:tc>
        <w:tc>
          <w:tcPr>
            <w:tcW w:w="790" w:type="dxa"/>
            <w:tcBorders>
              <w:top w:val="nil"/>
              <w:left w:val="nil"/>
              <w:bottom w:val="nil"/>
              <w:right w:val="nil"/>
            </w:tcBorders>
            <w:shd w:val="clear" w:color="auto" w:fill="auto"/>
            <w:vAlign w:val="center"/>
            <w:hideMark/>
          </w:tcPr>
          <w:p w:rsidR="00342975" w:rsidRDefault="00342975" w:rsidP="00342975">
            <w:pPr>
              <w:jc w:val="right"/>
              <w:rPr>
                <w:b/>
                <w:bCs/>
                <w:color w:val="000000"/>
                <w:sz w:val="14"/>
                <w:szCs w:val="14"/>
              </w:rPr>
            </w:pPr>
            <w:r>
              <w:rPr>
                <w:b/>
                <w:bCs/>
                <w:color w:val="000000"/>
                <w:sz w:val="14"/>
                <w:szCs w:val="14"/>
              </w:rPr>
              <w:t>276,674</w:t>
            </w:r>
          </w:p>
        </w:tc>
      </w:tr>
      <w:tr w:rsidR="00342975" w:rsidRPr="007F7B29" w:rsidTr="00342975">
        <w:trPr>
          <w:trHeight w:hRule="exact" w:val="255"/>
        </w:trPr>
        <w:tc>
          <w:tcPr>
            <w:tcW w:w="1081" w:type="dxa"/>
            <w:vMerge/>
            <w:tcBorders>
              <w:top w:val="nil"/>
              <w:left w:val="nil"/>
              <w:bottom w:val="single" w:sz="12" w:space="0" w:color="auto"/>
              <w:right w:val="nil"/>
            </w:tcBorders>
            <w:shd w:val="clear" w:color="auto" w:fill="auto"/>
            <w:vAlign w:val="center"/>
            <w:hideMark/>
          </w:tcPr>
          <w:p w:rsidR="00342975" w:rsidRPr="007F7B29" w:rsidRDefault="00342975" w:rsidP="00AE2EA8">
            <w:pPr>
              <w:rPr>
                <w:b/>
                <w:bCs/>
                <w:color w:val="000000"/>
                <w:sz w:val="14"/>
                <w:szCs w:val="14"/>
              </w:rPr>
            </w:pPr>
          </w:p>
        </w:tc>
        <w:tc>
          <w:tcPr>
            <w:tcW w:w="860" w:type="dxa"/>
            <w:gridSpan w:val="2"/>
            <w:tcBorders>
              <w:top w:val="nil"/>
              <w:left w:val="nil"/>
              <w:bottom w:val="single" w:sz="12" w:space="0" w:color="auto"/>
              <w:right w:val="nil"/>
            </w:tcBorders>
            <w:shd w:val="clear" w:color="auto" w:fill="auto"/>
            <w:vAlign w:val="center"/>
            <w:hideMark/>
          </w:tcPr>
          <w:p w:rsidR="00342975" w:rsidRPr="007F7B29" w:rsidRDefault="00342975" w:rsidP="00AE2EA8">
            <w:pPr>
              <w:jc w:val="right"/>
              <w:rPr>
                <w:b/>
                <w:bCs/>
                <w:color w:val="000000"/>
                <w:sz w:val="14"/>
                <w:szCs w:val="14"/>
              </w:rPr>
            </w:pPr>
            <w:r w:rsidRPr="007F7B29">
              <w:rPr>
                <w:b/>
                <w:bCs/>
                <w:color w:val="000000"/>
                <w:sz w:val="14"/>
                <w:szCs w:val="14"/>
              </w:rPr>
              <w:t>En-cashed</w:t>
            </w:r>
          </w:p>
        </w:tc>
        <w:tc>
          <w:tcPr>
            <w:tcW w:w="959" w:type="dxa"/>
            <w:tcBorders>
              <w:top w:val="nil"/>
              <w:left w:val="nil"/>
              <w:bottom w:val="single" w:sz="12" w:space="0" w:color="auto"/>
              <w:right w:val="nil"/>
            </w:tcBorders>
            <w:shd w:val="clear" w:color="auto" w:fill="auto"/>
            <w:vAlign w:val="center"/>
            <w:hideMark/>
          </w:tcPr>
          <w:p w:rsidR="00342975" w:rsidRDefault="00342975" w:rsidP="00BE48B9">
            <w:pPr>
              <w:jc w:val="right"/>
              <w:rPr>
                <w:b/>
                <w:bCs/>
                <w:color w:val="000000"/>
                <w:sz w:val="14"/>
                <w:szCs w:val="14"/>
              </w:rPr>
            </w:pPr>
            <w:r>
              <w:rPr>
                <w:b/>
                <w:bCs/>
                <w:color w:val="000000"/>
                <w:sz w:val="14"/>
                <w:szCs w:val="14"/>
              </w:rPr>
              <w:t>3,098,228</w:t>
            </w:r>
          </w:p>
        </w:tc>
        <w:tc>
          <w:tcPr>
            <w:tcW w:w="882" w:type="dxa"/>
            <w:tcBorders>
              <w:top w:val="nil"/>
              <w:left w:val="nil"/>
              <w:bottom w:val="single" w:sz="12" w:space="0" w:color="auto"/>
              <w:right w:val="nil"/>
            </w:tcBorders>
            <w:shd w:val="clear" w:color="auto" w:fill="auto"/>
            <w:vAlign w:val="center"/>
            <w:hideMark/>
          </w:tcPr>
          <w:p w:rsidR="00342975" w:rsidRDefault="00342975" w:rsidP="00BE48B9">
            <w:pPr>
              <w:jc w:val="right"/>
              <w:rPr>
                <w:b/>
                <w:bCs/>
                <w:color w:val="000000"/>
                <w:sz w:val="14"/>
                <w:szCs w:val="14"/>
              </w:rPr>
            </w:pPr>
            <w:r>
              <w:rPr>
                <w:b/>
                <w:bCs/>
                <w:color w:val="000000"/>
                <w:sz w:val="14"/>
                <w:szCs w:val="14"/>
              </w:rPr>
              <w:t>2,972,671</w:t>
            </w:r>
          </w:p>
        </w:tc>
        <w:tc>
          <w:tcPr>
            <w:tcW w:w="882" w:type="dxa"/>
            <w:tcBorders>
              <w:top w:val="nil"/>
              <w:left w:val="nil"/>
              <w:bottom w:val="single" w:sz="12" w:space="0" w:color="auto"/>
              <w:right w:val="nil"/>
            </w:tcBorders>
            <w:shd w:val="clear" w:color="auto" w:fill="auto"/>
            <w:vAlign w:val="center"/>
            <w:hideMark/>
          </w:tcPr>
          <w:p w:rsidR="00342975" w:rsidRDefault="00342975" w:rsidP="009261F8">
            <w:pPr>
              <w:jc w:val="right"/>
              <w:rPr>
                <w:b/>
                <w:bCs/>
                <w:color w:val="000000"/>
                <w:sz w:val="14"/>
                <w:szCs w:val="14"/>
              </w:rPr>
            </w:pPr>
            <w:r>
              <w:rPr>
                <w:b/>
                <w:bCs/>
                <w:color w:val="000000"/>
                <w:sz w:val="14"/>
                <w:szCs w:val="14"/>
              </w:rPr>
              <w:t>3,038,193</w:t>
            </w:r>
          </w:p>
        </w:tc>
        <w:tc>
          <w:tcPr>
            <w:tcW w:w="812" w:type="dxa"/>
            <w:tcBorders>
              <w:top w:val="nil"/>
              <w:left w:val="nil"/>
              <w:bottom w:val="single" w:sz="12" w:space="0" w:color="auto"/>
              <w:right w:val="nil"/>
            </w:tcBorders>
            <w:shd w:val="clear" w:color="auto" w:fill="auto"/>
            <w:vAlign w:val="center"/>
            <w:hideMark/>
          </w:tcPr>
          <w:p w:rsidR="00342975" w:rsidRDefault="00342975" w:rsidP="00631E14">
            <w:pPr>
              <w:jc w:val="right"/>
              <w:rPr>
                <w:b/>
                <w:bCs/>
                <w:color w:val="000000"/>
                <w:sz w:val="14"/>
                <w:szCs w:val="14"/>
              </w:rPr>
            </w:pPr>
            <w:r>
              <w:rPr>
                <w:b/>
                <w:bCs/>
                <w:color w:val="000000"/>
                <w:sz w:val="14"/>
                <w:szCs w:val="14"/>
              </w:rPr>
              <w:t>188,467</w:t>
            </w:r>
          </w:p>
        </w:tc>
        <w:tc>
          <w:tcPr>
            <w:tcW w:w="770" w:type="dxa"/>
            <w:tcBorders>
              <w:top w:val="nil"/>
              <w:left w:val="nil"/>
              <w:bottom w:val="single" w:sz="12" w:space="0" w:color="auto"/>
              <w:right w:val="nil"/>
            </w:tcBorders>
            <w:shd w:val="clear" w:color="auto" w:fill="auto"/>
            <w:vAlign w:val="center"/>
            <w:hideMark/>
          </w:tcPr>
          <w:p w:rsidR="00342975" w:rsidRDefault="00342975" w:rsidP="00342975">
            <w:pPr>
              <w:jc w:val="right"/>
              <w:rPr>
                <w:b/>
                <w:bCs/>
                <w:color w:val="000000"/>
                <w:sz w:val="14"/>
                <w:szCs w:val="14"/>
              </w:rPr>
            </w:pPr>
            <w:r>
              <w:rPr>
                <w:b/>
                <w:bCs/>
                <w:color w:val="000000"/>
                <w:sz w:val="14"/>
                <w:szCs w:val="14"/>
              </w:rPr>
              <w:t>242,897</w:t>
            </w:r>
          </w:p>
        </w:tc>
        <w:tc>
          <w:tcPr>
            <w:tcW w:w="713" w:type="dxa"/>
            <w:tcBorders>
              <w:top w:val="nil"/>
              <w:left w:val="nil"/>
              <w:bottom w:val="single" w:sz="12" w:space="0" w:color="auto"/>
              <w:right w:val="nil"/>
            </w:tcBorders>
            <w:shd w:val="clear" w:color="auto" w:fill="auto"/>
            <w:vAlign w:val="center"/>
            <w:hideMark/>
          </w:tcPr>
          <w:p w:rsidR="00342975" w:rsidRDefault="00342975" w:rsidP="009F3A10">
            <w:pPr>
              <w:jc w:val="right"/>
              <w:rPr>
                <w:b/>
                <w:bCs/>
                <w:color w:val="000000"/>
                <w:sz w:val="14"/>
                <w:szCs w:val="14"/>
              </w:rPr>
            </w:pPr>
            <w:r>
              <w:rPr>
                <w:b/>
                <w:bCs/>
                <w:color w:val="000000"/>
                <w:sz w:val="14"/>
                <w:szCs w:val="14"/>
              </w:rPr>
              <w:t>263,323</w:t>
            </w:r>
          </w:p>
        </w:tc>
        <w:tc>
          <w:tcPr>
            <w:tcW w:w="713" w:type="dxa"/>
            <w:tcBorders>
              <w:top w:val="nil"/>
              <w:left w:val="nil"/>
              <w:bottom w:val="single" w:sz="12" w:space="0" w:color="auto"/>
              <w:right w:val="nil"/>
            </w:tcBorders>
            <w:shd w:val="clear" w:color="auto" w:fill="auto"/>
            <w:vAlign w:val="center"/>
            <w:hideMark/>
          </w:tcPr>
          <w:p w:rsidR="00342975" w:rsidRDefault="00342975" w:rsidP="009F3A10">
            <w:pPr>
              <w:jc w:val="right"/>
              <w:rPr>
                <w:b/>
                <w:bCs/>
                <w:color w:val="000000"/>
                <w:sz w:val="14"/>
                <w:szCs w:val="14"/>
              </w:rPr>
            </w:pPr>
            <w:r>
              <w:rPr>
                <w:b/>
                <w:bCs/>
                <w:color w:val="000000"/>
                <w:sz w:val="14"/>
                <w:szCs w:val="14"/>
              </w:rPr>
              <w:t>282,874</w:t>
            </w:r>
          </w:p>
        </w:tc>
        <w:tc>
          <w:tcPr>
            <w:tcW w:w="790" w:type="dxa"/>
            <w:tcBorders>
              <w:top w:val="nil"/>
              <w:left w:val="nil"/>
              <w:bottom w:val="single" w:sz="12" w:space="0" w:color="auto"/>
              <w:right w:val="nil"/>
            </w:tcBorders>
            <w:shd w:val="clear" w:color="auto" w:fill="auto"/>
            <w:vAlign w:val="center"/>
            <w:hideMark/>
          </w:tcPr>
          <w:p w:rsidR="00342975" w:rsidRDefault="00342975" w:rsidP="009F3A10">
            <w:pPr>
              <w:jc w:val="right"/>
              <w:rPr>
                <w:b/>
                <w:bCs/>
                <w:color w:val="000000"/>
                <w:sz w:val="14"/>
                <w:szCs w:val="14"/>
              </w:rPr>
            </w:pPr>
            <w:r>
              <w:rPr>
                <w:b/>
                <w:bCs/>
                <w:color w:val="000000"/>
                <w:sz w:val="14"/>
                <w:szCs w:val="14"/>
              </w:rPr>
              <w:t>233,071</w:t>
            </w:r>
          </w:p>
        </w:tc>
        <w:tc>
          <w:tcPr>
            <w:tcW w:w="790" w:type="dxa"/>
            <w:tcBorders>
              <w:top w:val="nil"/>
              <w:left w:val="nil"/>
              <w:bottom w:val="single" w:sz="12" w:space="0" w:color="auto"/>
              <w:right w:val="nil"/>
            </w:tcBorders>
            <w:shd w:val="clear" w:color="auto" w:fill="auto"/>
            <w:vAlign w:val="center"/>
            <w:hideMark/>
          </w:tcPr>
          <w:p w:rsidR="00342975" w:rsidRDefault="00342975" w:rsidP="00342975">
            <w:pPr>
              <w:jc w:val="right"/>
              <w:rPr>
                <w:b/>
                <w:bCs/>
                <w:color w:val="000000"/>
                <w:sz w:val="14"/>
                <w:szCs w:val="14"/>
              </w:rPr>
            </w:pPr>
            <w:r>
              <w:rPr>
                <w:b/>
                <w:bCs/>
                <w:color w:val="000000"/>
                <w:sz w:val="14"/>
                <w:szCs w:val="14"/>
              </w:rPr>
              <w:t>290,401</w:t>
            </w:r>
          </w:p>
        </w:tc>
      </w:tr>
      <w:tr w:rsidR="00342975" w:rsidRPr="007F7B29" w:rsidTr="00A27445">
        <w:trPr>
          <w:trHeight w:hRule="exact" w:val="255"/>
        </w:trPr>
        <w:tc>
          <w:tcPr>
            <w:tcW w:w="9252" w:type="dxa"/>
            <w:gridSpan w:val="12"/>
            <w:tcBorders>
              <w:top w:val="single" w:sz="12" w:space="0" w:color="auto"/>
              <w:left w:val="nil"/>
              <w:right w:val="nil"/>
            </w:tcBorders>
            <w:shd w:val="clear" w:color="auto" w:fill="auto"/>
            <w:vAlign w:val="center"/>
            <w:hideMark/>
          </w:tcPr>
          <w:p w:rsidR="00342975" w:rsidRDefault="00342975" w:rsidP="00272429">
            <w:pPr>
              <w:jc w:val="right"/>
              <w:rPr>
                <w:b/>
                <w:bCs/>
                <w:color w:val="000000"/>
                <w:sz w:val="14"/>
                <w:szCs w:val="14"/>
              </w:rPr>
            </w:pPr>
            <w:r w:rsidRPr="00F8257E">
              <w:rPr>
                <w:color w:val="000000"/>
                <w:sz w:val="14"/>
                <w:szCs w:val="14"/>
              </w:rPr>
              <w:t xml:space="preserve">Source: SBP-BSC </w:t>
            </w:r>
            <w:r>
              <w:rPr>
                <w:color w:val="000000"/>
                <w:sz w:val="14"/>
                <w:szCs w:val="14"/>
              </w:rPr>
              <w:t>field offices</w:t>
            </w:r>
          </w:p>
        </w:tc>
      </w:tr>
    </w:tbl>
    <w:p w:rsidR="007F7B29" w:rsidRDefault="007F7B29" w:rsidP="00A13A4E">
      <w:pPr>
        <w:pStyle w:val="Footer"/>
        <w:tabs>
          <w:tab w:val="clear" w:pos="4320"/>
          <w:tab w:val="clear" w:pos="8640"/>
        </w:tabs>
        <w:spacing w:line="400" w:lineRule="exact"/>
      </w:pPr>
    </w:p>
    <w:p w:rsidR="00E40022" w:rsidRDefault="00E40022" w:rsidP="00A13A4E">
      <w:pPr>
        <w:pStyle w:val="Footer"/>
        <w:tabs>
          <w:tab w:val="clear" w:pos="4320"/>
          <w:tab w:val="clear" w:pos="8640"/>
        </w:tabs>
        <w:spacing w:line="400" w:lineRule="exact"/>
      </w:pPr>
    </w:p>
    <w:p w:rsidR="00E40022" w:rsidRDefault="00E40022" w:rsidP="00A13A4E">
      <w:pPr>
        <w:pStyle w:val="Footer"/>
        <w:tabs>
          <w:tab w:val="clear" w:pos="4320"/>
          <w:tab w:val="clear" w:pos="8640"/>
        </w:tabs>
        <w:spacing w:line="400" w:lineRule="exact"/>
      </w:pPr>
    </w:p>
    <w:p w:rsidR="00E40022" w:rsidRPr="00FF55B1" w:rsidRDefault="00E40022" w:rsidP="00A13A4E">
      <w:pPr>
        <w:pStyle w:val="Footer"/>
        <w:tabs>
          <w:tab w:val="clear" w:pos="4320"/>
          <w:tab w:val="clear" w:pos="8640"/>
        </w:tabs>
        <w:spacing w:line="400" w:lineRule="exact"/>
      </w:pPr>
    </w:p>
    <w:tbl>
      <w:tblPr>
        <w:tblpPr w:leftFromText="180" w:rightFromText="180" w:horzAnchor="margin" w:tblpXSpec="center" w:tblpY="585"/>
        <w:tblW w:w="9525" w:type="dxa"/>
        <w:tblLook w:val="04A0"/>
      </w:tblPr>
      <w:tblGrid>
        <w:gridCol w:w="909"/>
        <w:gridCol w:w="909"/>
        <w:gridCol w:w="249"/>
        <w:gridCol w:w="876"/>
        <w:gridCol w:w="876"/>
        <w:gridCol w:w="877"/>
        <w:gridCol w:w="802"/>
        <w:gridCol w:w="806"/>
        <w:gridCol w:w="806"/>
        <w:gridCol w:w="804"/>
        <w:gridCol w:w="804"/>
        <w:gridCol w:w="807"/>
      </w:tblGrid>
      <w:tr w:rsidR="00B66404" w:rsidRPr="00B66404" w:rsidTr="00FE696D">
        <w:trPr>
          <w:trHeight w:val="375"/>
        </w:trPr>
        <w:tc>
          <w:tcPr>
            <w:tcW w:w="9525" w:type="dxa"/>
            <w:gridSpan w:val="12"/>
            <w:tcBorders>
              <w:top w:val="nil"/>
              <w:left w:val="nil"/>
              <w:bottom w:val="nil"/>
              <w:right w:val="nil"/>
            </w:tcBorders>
            <w:shd w:val="clear" w:color="auto" w:fill="auto"/>
            <w:hideMark/>
          </w:tcPr>
          <w:p w:rsidR="00B66404" w:rsidRPr="00B66404" w:rsidRDefault="00221E30" w:rsidP="00FE696D">
            <w:pPr>
              <w:jc w:val="center"/>
              <w:rPr>
                <w:b/>
                <w:bCs/>
                <w:color w:val="000000"/>
                <w:sz w:val="28"/>
                <w:szCs w:val="28"/>
              </w:rPr>
            </w:pPr>
            <w:r>
              <w:rPr>
                <w:b/>
                <w:bCs/>
                <w:color w:val="000000"/>
                <w:sz w:val="28"/>
              </w:rPr>
              <w:t>3.3</w:t>
            </w:r>
            <w:r w:rsidR="00B66404" w:rsidRPr="00B66404">
              <w:rPr>
                <w:b/>
                <w:bCs/>
                <w:color w:val="000000"/>
                <w:sz w:val="28"/>
              </w:rPr>
              <w:t>6   Clearing  House Statistics</w:t>
            </w:r>
          </w:p>
        </w:tc>
      </w:tr>
      <w:tr w:rsidR="00B66404" w:rsidRPr="00B66404" w:rsidTr="00FE696D">
        <w:trPr>
          <w:trHeight w:val="315"/>
        </w:trPr>
        <w:tc>
          <w:tcPr>
            <w:tcW w:w="9525" w:type="dxa"/>
            <w:gridSpan w:val="12"/>
            <w:tcBorders>
              <w:top w:val="nil"/>
              <w:left w:val="nil"/>
              <w:bottom w:val="nil"/>
              <w:right w:val="nil"/>
            </w:tcBorders>
            <w:shd w:val="clear" w:color="auto" w:fill="auto"/>
            <w:hideMark/>
          </w:tcPr>
          <w:p w:rsidR="00B66404" w:rsidRPr="00B66404" w:rsidRDefault="00B66404" w:rsidP="00FE696D">
            <w:pPr>
              <w:jc w:val="center"/>
              <w:rPr>
                <w:color w:val="000000"/>
                <w:sz w:val="24"/>
                <w:szCs w:val="24"/>
              </w:rPr>
            </w:pPr>
          </w:p>
        </w:tc>
      </w:tr>
      <w:tr w:rsidR="00B66404" w:rsidRPr="00B66404" w:rsidTr="00FE696D">
        <w:trPr>
          <w:trHeight w:val="207"/>
        </w:trPr>
        <w:tc>
          <w:tcPr>
            <w:tcW w:w="9525" w:type="dxa"/>
            <w:gridSpan w:val="12"/>
            <w:tcBorders>
              <w:top w:val="nil"/>
              <w:left w:val="nil"/>
              <w:bottom w:val="nil"/>
              <w:right w:val="nil"/>
            </w:tcBorders>
            <w:shd w:val="clear" w:color="auto" w:fill="auto"/>
            <w:vAlign w:val="center"/>
            <w:hideMark/>
          </w:tcPr>
          <w:p w:rsidR="00B66404" w:rsidRPr="00B66404" w:rsidRDefault="00E81468" w:rsidP="00FE696D">
            <w:pPr>
              <w:jc w:val="right"/>
              <w:rPr>
                <w:color w:val="000000"/>
                <w:sz w:val="14"/>
                <w:szCs w:val="14"/>
              </w:rPr>
            </w:pPr>
            <w:r>
              <w:rPr>
                <w:color w:val="000000"/>
                <w:sz w:val="14"/>
                <w:szCs w:val="14"/>
              </w:rPr>
              <w:t>(</w:t>
            </w:r>
            <w:r w:rsidR="00B66404" w:rsidRPr="00B66404">
              <w:rPr>
                <w:color w:val="000000"/>
                <w:sz w:val="14"/>
                <w:szCs w:val="14"/>
              </w:rPr>
              <w:t xml:space="preserve">Thousand </w:t>
            </w:r>
            <w:proofErr w:type="spellStart"/>
            <w:r w:rsidR="00B66404" w:rsidRPr="00B66404">
              <w:rPr>
                <w:color w:val="000000"/>
                <w:sz w:val="14"/>
                <w:szCs w:val="14"/>
              </w:rPr>
              <w:t>Cheques</w:t>
            </w:r>
            <w:proofErr w:type="spellEnd"/>
            <w:r w:rsidR="00B66404" w:rsidRPr="00B66404">
              <w:rPr>
                <w:color w:val="000000"/>
                <w:sz w:val="14"/>
                <w:szCs w:val="14"/>
              </w:rPr>
              <w:t>)</w:t>
            </w:r>
          </w:p>
        </w:tc>
      </w:tr>
      <w:tr w:rsidR="00B66404" w:rsidRPr="00B66404" w:rsidTr="00FE696D">
        <w:trPr>
          <w:trHeight w:val="180"/>
        </w:trPr>
        <w:tc>
          <w:tcPr>
            <w:tcW w:w="9525" w:type="dxa"/>
            <w:gridSpan w:val="12"/>
            <w:tcBorders>
              <w:top w:val="nil"/>
              <w:left w:val="nil"/>
              <w:bottom w:val="single" w:sz="12" w:space="0" w:color="auto"/>
              <w:right w:val="nil"/>
            </w:tcBorders>
            <w:shd w:val="clear" w:color="auto" w:fill="auto"/>
            <w:vAlign w:val="center"/>
            <w:hideMark/>
          </w:tcPr>
          <w:p w:rsidR="00B66404" w:rsidRPr="00B66404" w:rsidRDefault="00B66404" w:rsidP="00FE696D">
            <w:pPr>
              <w:jc w:val="right"/>
              <w:rPr>
                <w:color w:val="000000"/>
                <w:sz w:val="14"/>
                <w:szCs w:val="14"/>
              </w:rPr>
            </w:pPr>
            <w:r w:rsidRPr="00B66404">
              <w:rPr>
                <w:color w:val="000000"/>
                <w:sz w:val="14"/>
                <w:szCs w:val="14"/>
              </w:rPr>
              <w:t>( Million  Rupees )</w:t>
            </w:r>
          </w:p>
        </w:tc>
      </w:tr>
      <w:tr w:rsidR="00A27445" w:rsidRPr="00B66404" w:rsidTr="00342975">
        <w:trPr>
          <w:trHeight w:val="330"/>
        </w:trPr>
        <w:tc>
          <w:tcPr>
            <w:tcW w:w="1818" w:type="dxa"/>
            <w:gridSpan w:val="2"/>
            <w:tcBorders>
              <w:top w:val="nil"/>
              <w:left w:val="nil"/>
            </w:tcBorders>
            <w:shd w:val="clear" w:color="auto" w:fill="auto"/>
            <w:vAlign w:val="center"/>
            <w:hideMark/>
          </w:tcPr>
          <w:p w:rsidR="00A27445" w:rsidRPr="00B66404" w:rsidRDefault="00A27445" w:rsidP="009261F8">
            <w:pPr>
              <w:jc w:val="center"/>
              <w:rPr>
                <w:b/>
                <w:bCs/>
                <w:color w:val="000000"/>
                <w:sz w:val="16"/>
                <w:szCs w:val="16"/>
              </w:rPr>
            </w:pPr>
            <w:r w:rsidRPr="00B66404">
              <w:rPr>
                <w:b/>
                <w:bCs/>
                <w:color w:val="000000"/>
                <w:sz w:val="16"/>
                <w:szCs w:val="16"/>
              </w:rPr>
              <w:t>PERIOD</w:t>
            </w:r>
          </w:p>
        </w:tc>
        <w:tc>
          <w:tcPr>
            <w:tcW w:w="249" w:type="dxa"/>
            <w:tcBorders>
              <w:top w:val="nil"/>
              <w:right w:val="single" w:sz="4" w:space="0" w:color="auto"/>
            </w:tcBorders>
            <w:shd w:val="clear" w:color="auto" w:fill="auto"/>
            <w:vAlign w:val="center"/>
          </w:tcPr>
          <w:p w:rsidR="00A27445" w:rsidRPr="00B66404" w:rsidRDefault="00A27445" w:rsidP="009261F8">
            <w:pPr>
              <w:jc w:val="center"/>
              <w:rPr>
                <w:b/>
                <w:bCs/>
                <w:color w:val="000000"/>
                <w:sz w:val="16"/>
                <w:szCs w:val="16"/>
              </w:rPr>
            </w:pPr>
          </w:p>
        </w:tc>
        <w:tc>
          <w:tcPr>
            <w:tcW w:w="876" w:type="dxa"/>
            <w:vMerge w:val="restart"/>
            <w:tcBorders>
              <w:top w:val="nil"/>
              <w:left w:val="single" w:sz="4" w:space="0" w:color="auto"/>
              <w:bottom w:val="single" w:sz="12" w:space="0" w:color="000000"/>
              <w:right w:val="single" w:sz="4" w:space="0" w:color="auto"/>
            </w:tcBorders>
            <w:shd w:val="clear" w:color="auto" w:fill="auto"/>
            <w:vAlign w:val="center"/>
            <w:hideMark/>
          </w:tcPr>
          <w:p w:rsidR="00A27445" w:rsidRPr="00B75E54" w:rsidRDefault="00A27445" w:rsidP="009261F8">
            <w:pPr>
              <w:jc w:val="center"/>
              <w:rPr>
                <w:b/>
                <w:bCs/>
                <w:color w:val="000000"/>
                <w:sz w:val="16"/>
                <w:szCs w:val="16"/>
              </w:rPr>
            </w:pPr>
            <w:r w:rsidRPr="00B75E54">
              <w:rPr>
                <w:b/>
                <w:bCs/>
                <w:color w:val="000000"/>
                <w:sz w:val="16"/>
                <w:szCs w:val="16"/>
              </w:rPr>
              <w:t>2015</w:t>
            </w:r>
          </w:p>
        </w:tc>
        <w:tc>
          <w:tcPr>
            <w:tcW w:w="876" w:type="dxa"/>
            <w:vMerge w:val="restart"/>
            <w:tcBorders>
              <w:top w:val="nil"/>
              <w:left w:val="single" w:sz="4" w:space="0" w:color="auto"/>
              <w:bottom w:val="single" w:sz="12" w:space="0" w:color="000000"/>
              <w:right w:val="single" w:sz="4" w:space="0" w:color="auto"/>
            </w:tcBorders>
            <w:shd w:val="clear" w:color="auto" w:fill="auto"/>
            <w:vAlign w:val="center"/>
            <w:hideMark/>
          </w:tcPr>
          <w:p w:rsidR="00A27445" w:rsidRPr="00B75E54" w:rsidRDefault="00A27445" w:rsidP="009261F8">
            <w:pPr>
              <w:jc w:val="center"/>
              <w:rPr>
                <w:b/>
                <w:bCs/>
                <w:color w:val="000000"/>
                <w:sz w:val="16"/>
                <w:szCs w:val="16"/>
              </w:rPr>
            </w:pPr>
            <w:r w:rsidRPr="00B75E54">
              <w:rPr>
                <w:b/>
                <w:bCs/>
                <w:color w:val="000000"/>
                <w:sz w:val="16"/>
                <w:szCs w:val="16"/>
              </w:rPr>
              <w:t>2016</w:t>
            </w:r>
          </w:p>
        </w:tc>
        <w:tc>
          <w:tcPr>
            <w:tcW w:w="877" w:type="dxa"/>
            <w:vMerge w:val="restart"/>
            <w:tcBorders>
              <w:top w:val="nil"/>
              <w:left w:val="single" w:sz="4" w:space="0" w:color="auto"/>
              <w:bottom w:val="single" w:sz="12" w:space="0" w:color="000000"/>
              <w:right w:val="single" w:sz="4" w:space="0" w:color="auto"/>
            </w:tcBorders>
            <w:shd w:val="clear" w:color="auto" w:fill="auto"/>
            <w:vAlign w:val="center"/>
            <w:hideMark/>
          </w:tcPr>
          <w:p w:rsidR="00A27445" w:rsidRPr="00B75E54" w:rsidRDefault="00A27445" w:rsidP="009261F8">
            <w:pPr>
              <w:jc w:val="center"/>
              <w:rPr>
                <w:b/>
                <w:bCs/>
                <w:color w:val="000000"/>
                <w:sz w:val="16"/>
                <w:szCs w:val="16"/>
              </w:rPr>
            </w:pPr>
            <w:r>
              <w:rPr>
                <w:b/>
                <w:bCs/>
                <w:color w:val="000000"/>
                <w:sz w:val="16"/>
                <w:szCs w:val="16"/>
              </w:rPr>
              <w:t>2017</w:t>
            </w:r>
          </w:p>
        </w:tc>
        <w:tc>
          <w:tcPr>
            <w:tcW w:w="2414" w:type="dxa"/>
            <w:gridSpan w:val="3"/>
            <w:tcBorders>
              <w:top w:val="single" w:sz="12" w:space="0" w:color="auto"/>
              <w:left w:val="single" w:sz="4" w:space="0" w:color="auto"/>
              <w:bottom w:val="single" w:sz="4" w:space="0" w:color="auto"/>
              <w:right w:val="single" w:sz="4" w:space="0" w:color="auto"/>
            </w:tcBorders>
            <w:shd w:val="clear" w:color="auto" w:fill="auto"/>
            <w:vAlign w:val="center"/>
            <w:hideMark/>
          </w:tcPr>
          <w:p w:rsidR="00A27445" w:rsidRPr="00B75E54" w:rsidRDefault="00A27445" w:rsidP="009261F8">
            <w:pPr>
              <w:jc w:val="center"/>
              <w:rPr>
                <w:b/>
                <w:bCs/>
                <w:color w:val="000000"/>
                <w:sz w:val="16"/>
                <w:szCs w:val="16"/>
              </w:rPr>
            </w:pPr>
            <w:r w:rsidRPr="00B75E54">
              <w:rPr>
                <w:b/>
                <w:bCs/>
                <w:color w:val="000000"/>
                <w:sz w:val="16"/>
                <w:szCs w:val="16"/>
              </w:rPr>
              <w:t>2017</w:t>
            </w:r>
          </w:p>
        </w:tc>
        <w:tc>
          <w:tcPr>
            <w:tcW w:w="2415" w:type="dxa"/>
            <w:gridSpan w:val="3"/>
            <w:tcBorders>
              <w:top w:val="single" w:sz="12" w:space="0" w:color="auto"/>
              <w:left w:val="single" w:sz="4" w:space="0" w:color="auto"/>
              <w:bottom w:val="single" w:sz="4" w:space="0" w:color="auto"/>
              <w:right w:val="nil"/>
            </w:tcBorders>
            <w:shd w:val="clear" w:color="auto" w:fill="auto"/>
            <w:vAlign w:val="center"/>
          </w:tcPr>
          <w:p w:rsidR="00A27445" w:rsidRPr="00B75E54" w:rsidRDefault="00A27445" w:rsidP="009261F8">
            <w:pPr>
              <w:jc w:val="center"/>
              <w:rPr>
                <w:b/>
                <w:bCs/>
                <w:color w:val="000000"/>
                <w:sz w:val="16"/>
                <w:szCs w:val="16"/>
              </w:rPr>
            </w:pPr>
            <w:r>
              <w:rPr>
                <w:b/>
                <w:bCs/>
                <w:color w:val="000000"/>
                <w:sz w:val="16"/>
                <w:szCs w:val="16"/>
              </w:rPr>
              <w:t>2018</w:t>
            </w:r>
          </w:p>
        </w:tc>
      </w:tr>
      <w:tr w:rsidR="00342975" w:rsidRPr="00B66404" w:rsidTr="00342975">
        <w:trPr>
          <w:trHeight w:val="315"/>
        </w:trPr>
        <w:tc>
          <w:tcPr>
            <w:tcW w:w="909" w:type="dxa"/>
            <w:tcBorders>
              <w:left w:val="nil"/>
              <w:bottom w:val="single" w:sz="12" w:space="0" w:color="auto"/>
            </w:tcBorders>
            <w:shd w:val="clear" w:color="auto" w:fill="auto"/>
            <w:vAlign w:val="bottom"/>
            <w:hideMark/>
          </w:tcPr>
          <w:p w:rsidR="00342975" w:rsidRPr="00B66404" w:rsidRDefault="00342975" w:rsidP="00342975">
            <w:pPr>
              <w:rPr>
                <w:b/>
                <w:bCs/>
                <w:color w:val="000000"/>
                <w:sz w:val="16"/>
                <w:szCs w:val="16"/>
              </w:rPr>
            </w:pPr>
          </w:p>
        </w:tc>
        <w:tc>
          <w:tcPr>
            <w:tcW w:w="1158" w:type="dxa"/>
            <w:gridSpan w:val="2"/>
            <w:tcBorders>
              <w:bottom w:val="single" w:sz="12" w:space="0" w:color="auto"/>
              <w:right w:val="single" w:sz="4" w:space="0" w:color="auto"/>
            </w:tcBorders>
            <w:shd w:val="clear" w:color="auto" w:fill="auto"/>
            <w:vAlign w:val="bottom"/>
          </w:tcPr>
          <w:p w:rsidR="00342975" w:rsidRPr="00B66404" w:rsidRDefault="00342975" w:rsidP="00342975">
            <w:pPr>
              <w:rPr>
                <w:b/>
                <w:bCs/>
                <w:color w:val="000000"/>
                <w:sz w:val="16"/>
                <w:szCs w:val="16"/>
              </w:rPr>
            </w:pPr>
          </w:p>
        </w:tc>
        <w:tc>
          <w:tcPr>
            <w:tcW w:w="876" w:type="dxa"/>
            <w:vMerge/>
            <w:tcBorders>
              <w:top w:val="nil"/>
              <w:left w:val="single" w:sz="4" w:space="0" w:color="auto"/>
              <w:bottom w:val="single" w:sz="12" w:space="0" w:color="000000"/>
              <w:right w:val="single" w:sz="4" w:space="0" w:color="auto"/>
            </w:tcBorders>
            <w:vAlign w:val="center"/>
            <w:hideMark/>
          </w:tcPr>
          <w:p w:rsidR="00342975" w:rsidRPr="00B66404" w:rsidRDefault="00342975" w:rsidP="00342975">
            <w:pPr>
              <w:rPr>
                <w:b/>
                <w:bCs/>
                <w:color w:val="000000"/>
                <w:sz w:val="14"/>
                <w:szCs w:val="14"/>
              </w:rPr>
            </w:pPr>
          </w:p>
        </w:tc>
        <w:tc>
          <w:tcPr>
            <w:tcW w:w="876" w:type="dxa"/>
            <w:vMerge/>
            <w:tcBorders>
              <w:top w:val="nil"/>
              <w:left w:val="single" w:sz="4" w:space="0" w:color="auto"/>
              <w:bottom w:val="single" w:sz="12" w:space="0" w:color="000000"/>
              <w:right w:val="single" w:sz="4" w:space="0" w:color="auto"/>
            </w:tcBorders>
            <w:vAlign w:val="center"/>
            <w:hideMark/>
          </w:tcPr>
          <w:p w:rsidR="00342975" w:rsidRPr="00B66404" w:rsidRDefault="00342975" w:rsidP="00342975">
            <w:pPr>
              <w:rPr>
                <w:b/>
                <w:bCs/>
                <w:color w:val="000000"/>
                <w:sz w:val="14"/>
                <w:szCs w:val="14"/>
              </w:rPr>
            </w:pPr>
          </w:p>
        </w:tc>
        <w:tc>
          <w:tcPr>
            <w:tcW w:w="877" w:type="dxa"/>
            <w:vMerge/>
            <w:tcBorders>
              <w:top w:val="nil"/>
              <w:left w:val="single" w:sz="4" w:space="0" w:color="auto"/>
              <w:bottom w:val="single" w:sz="12" w:space="0" w:color="000000"/>
              <w:right w:val="single" w:sz="4" w:space="0" w:color="auto"/>
            </w:tcBorders>
            <w:vAlign w:val="center"/>
            <w:hideMark/>
          </w:tcPr>
          <w:p w:rsidR="00342975" w:rsidRPr="00B66404" w:rsidRDefault="00342975" w:rsidP="00342975">
            <w:pPr>
              <w:rPr>
                <w:b/>
                <w:bCs/>
                <w:color w:val="000000"/>
                <w:sz w:val="14"/>
                <w:szCs w:val="14"/>
              </w:rPr>
            </w:pPr>
          </w:p>
        </w:tc>
        <w:tc>
          <w:tcPr>
            <w:tcW w:w="802" w:type="dxa"/>
            <w:tcBorders>
              <w:top w:val="single" w:sz="4" w:space="0" w:color="auto"/>
              <w:left w:val="single" w:sz="4" w:space="0" w:color="auto"/>
              <w:bottom w:val="single" w:sz="12" w:space="0" w:color="auto"/>
            </w:tcBorders>
            <w:shd w:val="clear" w:color="auto" w:fill="auto"/>
            <w:vAlign w:val="center"/>
            <w:hideMark/>
          </w:tcPr>
          <w:p w:rsidR="00342975" w:rsidRPr="00B75E54" w:rsidRDefault="00342975" w:rsidP="00342975">
            <w:pPr>
              <w:jc w:val="right"/>
              <w:rPr>
                <w:b/>
                <w:bCs/>
                <w:color w:val="000000"/>
                <w:sz w:val="14"/>
                <w:szCs w:val="14"/>
              </w:rPr>
            </w:pPr>
            <w:r>
              <w:rPr>
                <w:b/>
                <w:bCs/>
                <w:color w:val="000000"/>
                <w:sz w:val="14"/>
                <w:szCs w:val="14"/>
              </w:rPr>
              <w:t>Feb</w:t>
            </w:r>
          </w:p>
        </w:tc>
        <w:tc>
          <w:tcPr>
            <w:tcW w:w="806" w:type="dxa"/>
            <w:tcBorders>
              <w:top w:val="single" w:sz="4" w:space="0" w:color="auto"/>
              <w:bottom w:val="single" w:sz="12" w:space="0" w:color="auto"/>
              <w:right w:val="single" w:sz="4" w:space="0" w:color="auto"/>
            </w:tcBorders>
            <w:shd w:val="clear" w:color="auto" w:fill="auto"/>
            <w:vAlign w:val="center"/>
            <w:hideMark/>
          </w:tcPr>
          <w:p w:rsidR="00342975" w:rsidRPr="00B75E54" w:rsidRDefault="00342975" w:rsidP="00342975">
            <w:pPr>
              <w:jc w:val="right"/>
              <w:rPr>
                <w:b/>
                <w:bCs/>
                <w:color w:val="000000"/>
                <w:sz w:val="14"/>
                <w:szCs w:val="14"/>
              </w:rPr>
            </w:pPr>
            <w:r>
              <w:rPr>
                <w:b/>
                <w:bCs/>
                <w:color w:val="000000"/>
                <w:sz w:val="14"/>
                <w:szCs w:val="14"/>
              </w:rPr>
              <w:t>Mar</w:t>
            </w:r>
          </w:p>
        </w:tc>
        <w:tc>
          <w:tcPr>
            <w:tcW w:w="806" w:type="dxa"/>
            <w:tcBorders>
              <w:top w:val="single" w:sz="4" w:space="0" w:color="auto"/>
              <w:left w:val="single" w:sz="4" w:space="0" w:color="auto"/>
              <w:bottom w:val="single" w:sz="12" w:space="0" w:color="auto"/>
              <w:right w:val="single" w:sz="4" w:space="0" w:color="auto"/>
            </w:tcBorders>
            <w:shd w:val="clear" w:color="auto" w:fill="auto"/>
            <w:vAlign w:val="center"/>
            <w:hideMark/>
          </w:tcPr>
          <w:p w:rsidR="00342975" w:rsidRPr="00B75E54" w:rsidRDefault="00342975" w:rsidP="00342975">
            <w:pPr>
              <w:jc w:val="right"/>
              <w:rPr>
                <w:b/>
                <w:bCs/>
                <w:color w:val="000000"/>
                <w:sz w:val="14"/>
                <w:szCs w:val="14"/>
              </w:rPr>
            </w:pPr>
            <w:r>
              <w:rPr>
                <w:b/>
                <w:bCs/>
                <w:color w:val="000000"/>
                <w:sz w:val="14"/>
                <w:szCs w:val="14"/>
              </w:rPr>
              <w:t>Dec</w:t>
            </w:r>
          </w:p>
        </w:tc>
        <w:tc>
          <w:tcPr>
            <w:tcW w:w="804" w:type="dxa"/>
            <w:tcBorders>
              <w:top w:val="single" w:sz="4" w:space="0" w:color="auto"/>
              <w:left w:val="single" w:sz="4" w:space="0" w:color="auto"/>
              <w:bottom w:val="single" w:sz="12" w:space="0" w:color="auto"/>
            </w:tcBorders>
            <w:shd w:val="clear" w:color="auto" w:fill="auto"/>
            <w:vAlign w:val="center"/>
            <w:hideMark/>
          </w:tcPr>
          <w:p w:rsidR="00342975" w:rsidRPr="00B75E54" w:rsidRDefault="00342975" w:rsidP="00342975">
            <w:pPr>
              <w:jc w:val="right"/>
              <w:rPr>
                <w:b/>
                <w:bCs/>
                <w:color w:val="000000"/>
                <w:sz w:val="14"/>
                <w:szCs w:val="14"/>
              </w:rPr>
            </w:pPr>
            <w:r>
              <w:rPr>
                <w:b/>
                <w:bCs/>
                <w:color w:val="000000"/>
                <w:sz w:val="14"/>
                <w:szCs w:val="14"/>
              </w:rPr>
              <w:t>Jan</w:t>
            </w:r>
          </w:p>
        </w:tc>
        <w:tc>
          <w:tcPr>
            <w:tcW w:w="804" w:type="dxa"/>
            <w:tcBorders>
              <w:top w:val="single" w:sz="4" w:space="0" w:color="auto"/>
              <w:bottom w:val="single" w:sz="12" w:space="0" w:color="auto"/>
            </w:tcBorders>
            <w:shd w:val="clear" w:color="auto" w:fill="auto"/>
            <w:vAlign w:val="center"/>
            <w:hideMark/>
          </w:tcPr>
          <w:p w:rsidR="00342975" w:rsidRPr="00B75E54" w:rsidRDefault="00342975" w:rsidP="00342975">
            <w:pPr>
              <w:jc w:val="right"/>
              <w:rPr>
                <w:b/>
                <w:bCs/>
                <w:color w:val="000000"/>
                <w:sz w:val="14"/>
                <w:szCs w:val="14"/>
              </w:rPr>
            </w:pPr>
            <w:r>
              <w:rPr>
                <w:b/>
                <w:bCs/>
                <w:color w:val="000000"/>
                <w:sz w:val="14"/>
                <w:szCs w:val="14"/>
              </w:rPr>
              <w:t>Feb</w:t>
            </w:r>
          </w:p>
        </w:tc>
        <w:tc>
          <w:tcPr>
            <w:tcW w:w="807" w:type="dxa"/>
            <w:tcBorders>
              <w:top w:val="single" w:sz="4" w:space="0" w:color="auto"/>
              <w:bottom w:val="single" w:sz="12" w:space="0" w:color="auto"/>
              <w:right w:val="nil"/>
            </w:tcBorders>
            <w:shd w:val="clear" w:color="auto" w:fill="auto"/>
            <w:vAlign w:val="center"/>
            <w:hideMark/>
          </w:tcPr>
          <w:p w:rsidR="00342975" w:rsidRPr="00B75E54" w:rsidRDefault="00342975" w:rsidP="00342975">
            <w:pPr>
              <w:jc w:val="right"/>
              <w:rPr>
                <w:b/>
                <w:bCs/>
                <w:color w:val="000000"/>
                <w:sz w:val="14"/>
                <w:szCs w:val="14"/>
              </w:rPr>
            </w:pPr>
            <w:r>
              <w:rPr>
                <w:b/>
                <w:bCs/>
                <w:color w:val="000000"/>
                <w:sz w:val="14"/>
                <w:szCs w:val="14"/>
              </w:rPr>
              <w:t>Mar</w:t>
            </w:r>
          </w:p>
        </w:tc>
      </w:tr>
      <w:tr w:rsidR="004D40EF" w:rsidRPr="00B66404" w:rsidTr="004D40EF">
        <w:trPr>
          <w:trHeight w:val="360"/>
        </w:trPr>
        <w:tc>
          <w:tcPr>
            <w:tcW w:w="909" w:type="dxa"/>
            <w:vMerge w:val="restart"/>
            <w:tcBorders>
              <w:top w:val="nil"/>
              <w:left w:val="nil"/>
              <w:bottom w:val="nil"/>
              <w:right w:val="nil"/>
            </w:tcBorders>
            <w:shd w:val="clear" w:color="auto" w:fill="auto"/>
            <w:vAlign w:val="center"/>
            <w:hideMark/>
          </w:tcPr>
          <w:p w:rsidR="004D40EF" w:rsidRPr="00B75E54" w:rsidRDefault="004D40EF" w:rsidP="00342975">
            <w:pPr>
              <w:rPr>
                <w:b/>
                <w:bCs/>
                <w:color w:val="000000"/>
                <w:sz w:val="14"/>
                <w:szCs w:val="14"/>
              </w:rPr>
            </w:pPr>
            <w:r w:rsidRPr="00B75E54">
              <w:rPr>
                <w:b/>
                <w:bCs/>
                <w:color w:val="000000"/>
                <w:sz w:val="14"/>
                <w:szCs w:val="14"/>
              </w:rPr>
              <w:t>Karachi</w:t>
            </w:r>
          </w:p>
        </w:tc>
        <w:tc>
          <w:tcPr>
            <w:tcW w:w="1158" w:type="dxa"/>
            <w:gridSpan w:val="2"/>
            <w:tcBorders>
              <w:top w:val="nil"/>
              <w:left w:val="nil"/>
              <w:bottom w:val="nil"/>
              <w:right w:val="nil"/>
            </w:tcBorders>
            <w:shd w:val="clear" w:color="auto" w:fill="auto"/>
            <w:vAlign w:val="center"/>
            <w:hideMark/>
          </w:tcPr>
          <w:p w:rsidR="004D40EF" w:rsidRPr="00B66404" w:rsidRDefault="004D40EF" w:rsidP="00342975">
            <w:pPr>
              <w:jc w:val="right"/>
              <w:rPr>
                <w:color w:val="000000"/>
                <w:sz w:val="14"/>
                <w:szCs w:val="14"/>
              </w:rPr>
            </w:pPr>
            <w:r w:rsidRPr="00B66404">
              <w:rPr>
                <w:color w:val="000000"/>
                <w:sz w:val="14"/>
                <w:szCs w:val="14"/>
              </w:rPr>
              <w:t xml:space="preserve">No. of </w:t>
            </w:r>
            <w:proofErr w:type="spellStart"/>
            <w:r w:rsidRPr="00B66404">
              <w:rPr>
                <w:color w:val="000000"/>
                <w:sz w:val="14"/>
                <w:szCs w:val="14"/>
              </w:rPr>
              <w:t>Cheques</w:t>
            </w:r>
            <w:proofErr w:type="spellEnd"/>
            <w:r w:rsidRPr="00B66404">
              <w:rPr>
                <w:color w:val="000000"/>
                <w:sz w:val="14"/>
                <w:szCs w:val="14"/>
              </w:rPr>
              <w:t xml:space="preserve"> Cleared</w:t>
            </w:r>
          </w:p>
        </w:tc>
        <w:tc>
          <w:tcPr>
            <w:tcW w:w="876" w:type="dxa"/>
            <w:tcBorders>
              <w:top w:val="nil"/>
              <w:left w:val="nil"/>
              <w:bottom w:val="nil"/>
              <w:right w:val="nil"/>
            </w:tcBorders>
            <w:shd w:val="clear" w:color="auto" w:fill="auto"/>
            <w:vAlign w:val="center"/>
            <w:hideMark/>
          </w:tcPr>
          <w:p w:rsidR="004D40EF" w:rsidRPr="00B66404" w:rsidRDefault="004D40EF" w:rsidP="00342975">
            <w:pPr>
              <w:jc w:val="right"/>
              <w:rPr>
                <w:color w:val="000000"/>
                <w:sz w:val="14"/>
                <w:szCs w:val="14"/>
              </w:rPr>
            </w:pPr>
            <w:r w:rsidRPr="00B66404">
              <w:rPr>
                <w:color w:val="000000"/>
                <w:sz w:val="14"/>
                <w:szCs w:val="14"/>
              </w:rPr>
              <w:t>32,189</w:t>
            </w:r>
          </w:p>
        </w:tc>
        <w:tc>
          <w:tcPr>
            <w:tcW w:w="876" w:type="dxa"/>
            <w:tcBorders>
              <w:top w:val="nil"/>
              <w:left w:val="nil"/>
              <w:bottom w:val="nil"/>
              <w:right w:val="nil"/>
            </w:tcBorders>
            <w:shd w:val="clear" w:color="auto" w:fill="auto"/>
            <w:vAlign w:val="center"/>
            <w:hideMark/>
          </w:tcPr>
          <w:p w:rsidR="004D40EF" w:rsidRDefault="004D40EF" w:rsidP="00342975">
            <w:pPr>
              <w:jc w:val="right"/>
              <w:rPr>
                <w:color w:val="000000"/>
                <w:sz w:val="14"/>
                <w:szCs w:val="14"/>
              </w:rPr>
            </w:pPr>
            <w:r>
              <w:rPr>
                <w:color w:val="000000"/>
                <w:sz w:val="14"/>
                <w:szCs w:val="14"/>
              </w:rPr>
              <w:t>33,175</w:t>
            </w:r>
          </w:p>
        </w:tc>
        <w:tc>
          <w:tcPr>
            <w:tcW w:w="877" w:type="dxa"/>
            <w:tcBorders>
              <w:top w:val="nil"/>
              <w:left w:val="nil"/>
              <w:bottom w:val="nil"/>
              <w:right w:val="nil"/>
            </w:tcBorders>
            <w:shd w:val="clear" w:color="auto" w:fill="auto"/>
            <w:vAlign w:val="center"/>
            <w:hideMark/>
          </w:tcPr>
          <w:p w:rsidR="004D40EF" w:rsidRDefault="004D40EF" w:rsidP="00342975">
            <w:pPr>
              <w:jc w:val="right"/>
              <w:rPr>
                <w:color w:val="000000"/>
                <w:sz w:val="14"/>
                <w:szCs w:val="14"/>
              </w:rPr>
            </w:pPr>
            <w:r>
              <w:rPr>
                <w:color w:val="000000"/>
                <w:sz w:val="14"/>
                <w:szCs w:val="14"/>
              </w:rPr>
              <w:t>37,542</w:t>
            </w:r>
          </w:p>
        </w:tc>
        <w:tc>
          <w:tcPr>
            <w:tcW w:w="802" w:type="dxa"/>
            <w:tcBorders>
              <w:top w:val="nil"/>
              <w:left w:val="nil"/>
              <w:bottom w:val="nil"/>
              <w:right w:val="nil"/>
            </w:tcBorders>
            <w:shd w:val="clear" w:color="auto" w:fill="auto"/>
            <w:vAlign w:val="center"/>
            <w:hideMark/>
          </w:tcPr>
          <w:p w:rsidR="004D40EF" w:rsidRDefault="004D40EF" w:rsidP="00342975">
            <w:pPr>
              <w:jc w:val="right"/>
              <w:rPr>
                <w:color w:val="000000"/>
                <w:sz w:val="14"/>
                <w:szCs w:val="14"/>
              </w:rPr>
            </w:pPr>
            <w:r>
              <w:rPr>
                <w:color w:val="000000"/>
                <w:sz w:val="14"/>
                <w:szCs w:val="14"/>
              </w:rPr>
              <w:t>5,290</w:t>
            </w:r>
          </w:p>
        </w:tc>
        <w:tc>
          <w:tcPr>
            <w:tcW w:w="806" w:type="dxa"/>
            <w:tcBorders>
              <w:top w:val="nil"/>
              <w:left w:val="nil"/>
              <w:bottom w:val="nil"/>
              <w:right w:val="nil"/>
            </w:tcBorders>
            <w:shd w:val="clear" w:color="auto" w:fill="auto"/>
            <w:vAlign w:val="center"/>
            <w:hideMark/>
          </w:tcPr>
          <w:p w:rsidR="004D40EF" w:rsidRDefault="004D40EF" w:rsidP="00342975">
            <w:pPr>
              <w:jc w:val="right"/>
              <w:rPr>
                <w:color w:val="000000"/>
                <w:sz w:val="14"/>
                <w:szCs w:val="14"/>
              </w:rPr>
            </w:pPr>
            <w:r>
              <w:rPr>
                <w:color w:val="000000"/>
                <w:sz w:val="14"/>
                <w:szCs w:val="14"/>
              </w:rPr>
              <w:t>3,728</w:t>
            </w:r>
          </w:p>
        </w:tc>
        <w:tc>
          <w:tcPr>
            <w:tcW w:w="806" w:type="dxa"/>
            <w:tcBorders>
              <w:top w:val="nil"/>
              <w:left w:val="nil"/>
              <w:bottom w:val="nil"/>
              <w:right w:val="nil"/>
            </w:tcBorders>
            <w:shd w:val="clear" w:color="auto" w:fill="auto"/>
            <w:vAlign w:val="center"/>
            <w:hideMark/>
          </w:tcPr>
          <w:p w:rsidR="004D40EF" w:rsidRDefault="004D40EF" w:rsidP="00342975">
            <w:pPr>
              <w:jc w:val="right"/>
              <w:rPr>
                <w:color w:val="000000"/>
                <w:sz w:val="14"/>
                <w:szCs w:val="14"/>
              </w:rPr>
            </w:pPr>
            <w:r>
              <w:rPr>
                <w:color w:val="000000"/>
                <w:sz w:val="14"/>
                <w:szCs w:val="14"/>
              </w:rPr>
              <w:t>2,671</w:t>
            </w:r>
          </w:p>
        </w:tc>
        <w:tc>
          <w:tcPr>
            <w:tcW w:w="804" w:type="dxa"/>
            <w:tcBorders>
              <w:top w:val="nil"/>
              <w:left w:val="nil"/>
              <w:bottom w:val="nil"/>
              <w:right w:val="nil"/>
            </w:tcBorders>
            <w:shd w:val="clear" w:color="auto" w:fill="auto"/>
            <w:vAlign w:val="center"/>
            <w:hideMark/>
          </w:tcPr>
          <w:p w:rsidR="004D40EF" w:rsidRDefault="004D40EF" w:rsidP="00342975">
            <w:pPr>
              <w:jc w:val="right"/>
              <w:rPr>
                <w:color w:val="000000"/>
                <w:sz w:val="14"/>
                <w:szCs w:val="14"/>
              </w:rPr>
            </w:pPr>
            <w:r>
              <w:rPr>
                <w:color w:val="000000"/>
                <w:sz w:val="14"/>
                <w:szCs w:val="14"/>
              </w:rPr>
              <w:t>3,018</w:t>
            </w:r>
          </w:p>
        </w:tc>
        <w:tc>
          <w:tcPr>
            <w:tcW w:w="804" w:type="dxa"/>
            <w:tcBorders>
              <w:top w:val="nil"/>
              <w:left w:val="nil"/>
              <w:bottom w:val="nil"/>
              <w:right w:val="nil"/>
            </w:tcBorders>
            <w:shd w:val="clear" w:color="auto" w:fill="auto"/>
            <w:vAlign w:val="center"/>
            <w:hideMark/>
          </w:tcPr>
          <w:p w:rsidR="004D40EF" w:rsidRDefault="004D40EF" w:rsidP="00342975">
            <w:pPr>
              <w:jc w:val="right"/>
              <w:rPr>
                <w:color w:val="000000"/>
                <w:sz w:val="14"/>
                <w:szCs w:val="14"/>
              </w:rPr>
            </w:pPr>
            <w:r>
              <w:rPr>
                <w:color w:val="000000"/>
                <w:sz w:val="14"/>
                <w:szCs w:val="14"/>
              </w:rPr>
              <w:t>2,539</w:t>
            </w:r>
          </w:p>
        </w:tc>
        <w:tc>
          <w:tcPr>
            <w:tcW w:w="807" w:type="dxa"/>
            <w:tcBorders>
              <w:top w:val="nil"/>
              <w:left w:val="nil"/>
              <w:bottom w:val="nil"/>
              <w:right w:val="nil"/>
            </w:tcBorders>
            <w:shd w:val="clear" w:color="auto" w:fill="auto"/>
            <w:vAlign w:val="center"/>
            <w:hideMark/>
          </w:tcPr>
          <w:p w:rsidR="004D40EF" w:rsidRDefault="004D40EF" w:rsidP="004D40EF">
            <w:pPr>
              <w:jc w:val="right"/>
              <w:rPr>
                <w:color w:val="000000"/>
                <w:sz w:val="14"/>
                <w:szCs w:val="14"/>
              </w:rPr>
            </w:pPr>
            <w:r>
              <w:rPr>
                <w:color w:val="000000"/>
                <w:sz w:val="14"/>
                <w:szCs w:val="14"/>
              </w:rPr>
              <w:t>2,800</w:t>
            </w:r>
          </w:p>
        </w:tc>
      </w:tr>
      <w:tr w:rsidR="004D40EF" w:rsidRPr="00B66404" w:rsidTr="004D40EF">
        <w:trPr>
          <w:trHeight w:val="360"/>
        </w:trPr>
        <w:tc>
          <w:tcPr>
            <w:tcW w:w="909" w:type="dxa"/>
            <w:vMerge/>
            <w:tcBorders>
              <w:top w:val="nil"/>
              <w:left w:val="nil"/>
              <w:bottom w:val="nil"/>
              <w:right w:val="nil"/>
            </w:tcBorders>
            <w:vAlign w:val="center"/>
            <w:hideMark/>
          </w:tcPr>
          <w:p w:rsidR="004D40EF" w:rsidRPr="00B75E54" w:rsidRDefault="004D40EF" w:rsidP="00342975">
            <w:pPr>
              <w:rPr>
                <w:b/>
                <w:bCs/>
                <w:color w:val="000000"/>
                <w:sz w:val="14"/>
                <w:szCs w:val="14"/>
              </w:rPr>
            </w:pPr>
          </w:p>
        </w:tc>
        <w:tc>
          <w:tcPr>
            <w:tcW w:w="1158" w:type="dxa"/>
            <w:gridSpan w:val="2"/>
            <w:tcBorders>
              <w:top w:val="nil"/>
              <w:left w:val="nil"/>
              <w:bottom w:val="nil"/>
              <w:right w:val="nil"/>
            </w:tcBorders>
            <w:shd w:val="clear" w:color="auto" w:fill="auto"/>
            <w:vAlign w:val="center"/>
            <w:hideMark/>
          </w:tcPr>
          <w:p w:rsidR="004D40EF" w:rsidRPr="00B66404" w:rsidRDefault="004D40EF" w:rsidP="00342975">
            <w:pPr>
              <w:jc w:val="right"/>
              <w:rPr>
                <w:color w:val="000000"/>
                <w:sz w:val="14"/>
                <w:szCs w:val="14"/>
              </w:rPr>
            </w:pPr>
            <w:r w:rsidRPr="00B66404">
              <w:rPr>
                <w:color w:val="000000"/>
                <w:sz w:val="14"/>
                <w:szCs w:val="14"/>
              </w:rPr>
              <w:t>Amount</w:t>
            </w:r>
          </w:p>
        </w:tc>
        <w:tc>
          <w:tcPr>
            <w:tcW w:w="876" w:type="dxa"/>
            <w:tcBorders>
              <w:top w:val="nil"/>
              <w:left w:val="nil"/>
              <w:bottom w:val="nil"/>
              <w:right w:val="nil"/>
            </w:tcBorders>
            <w:shd w:val="clear" w:color="auto" w:fill="auto"/>
            <w:vAlign w:val="center"/>
            <w:hideMark/>
          </w:tcPr>
          <w:p w:rsidR="004D40EF" w:rsidRPr="00B66404" w:rsidRDefault="004D40EF" w:rsidP="00342975">
            <w:pPr>
              <w:jc w:val="right"/>
              <w:rPr>
                <w:color w:val="000000"/>
                <w:sz w:val="14"/>
                <w:szCs w:val="14"/>
              </w:rPr>
            </w:pPr>
            <w:r w:rsidRPr="00B66404">
              <w:rPr>
                <w:color w:val="000000"/>
                <w:sz w:val="14"/>
                <w:szCs w:val="14"/>
              </w:rPr>
              <w:t>10,101,209</w:t>
            </w:r>
          </w:p>
        </w:tc>
        <w:tc>
          <w:tcPr>
            <w:tcW w:w="876" w:type="dxa"/>
            <w:tcBorders>
              <w:top w:val="nil"/>
              <w:left w:val="nil"/>
              <w:bottom w:val="nil"/>
              <w:right w:val="nil"/>
            </w:tcBorders>
            <w:shd w:val="clear" w:color="auto" w:fill="auto"/>
            <w:vAlign w:val="center"/>
            <w:hideMark/>
          </w:tcPr>
          <w:p w:rsidR="004D40EF" w:rsidRDefault="004D40EF" w:rsidP="00342975">
            <w:pPr>
              <w:jc w:val="right"/>
              <w:rPr>
                <w:color w:val="000000"/>
                <w:sz w:val="14"/>
                <w:szCs w:val="14"/>
              </w:rPr>
            </w:pPr>
            <w:r>
              <w:rPr>
                <w:color w:val="000000"/>
                <w:sz w:val="14"/>
                <w:szCs w:val="14"/>
              </w:rPr>
              <w:t>11,158,634</w:t>
            </w:r>
          </w:p>
        </w:tc>
        <w:tc>
          <w:tcPr>
            <w:tcW w:w="877" w:type="dxa"/>
            <w:tcBorders>
              <w:top w:val="nil"/>
              <w:left w:val="nil"/>
              <w:bottom w:val="nil"/>
              <w:right w:val="nil"/>
            </w:tcBorders>
            <w:shd w:val="clear" w:color="auto" w:fill="auto"/>
            <w:vAlign w:val="center"/>
            <w:hideMark/>
          </w:tcPr>
          <w:p w:rsidR="004D40EF" w:rsidRDefault="004D40EF" w:rsidP="00342975">
            <w:pPr>
              <w:jc w:val="right"/>
              <w:rPr>
                <w:color w:val="000000"/>
                <w:sz w:val="14"/>
                <w:szCs w:val="14"/>
              </w:rPr>
            </w:pPr>
            <w:r>
              <w:rPr>
                <w:color w:val="000000"/>
                <w:sz w:val="14"/>
                <w:szCs w:val="14"/>
              </w:rPr>
              <w:t>13,806,727</w:t>
            </w:r>
          </w:p>
        </w:tc>
        <w:tc>
          <w:tcPr>
            <w:tcW w:w="802" w:type="dxa"/>
            <w:tcBorders>
              <w:top w:val="nil"/>
              <w:left w:val="nil"/>
              <w:bottom w:val="nil"/>
              <w:right w:val="nil"/>
            </w:tcBorders>
            <w:shd w:val="clear" w:color="auto" w:fill="auto"/>
            <w:vAlign w:val="center"/>
            <w:hideMark/>
          </w:tcPr>
          <w:p w:rsidR="004D40EF" w:rsidRDefault="004D40EF" w:rsidP="00342975">
            <w:pPr>
              <w:jc w:val="right"/>
              <w:rPr>
                <w:color w:val="000000"/>
                <w:sz w:val="14"/>
                <w:szCs w:val="14"/>
              </w:rPr>
            </w:pPr>
            <w:r>
              <w:rPr>
                <w:color w:val="000000"/>
                <w:sz w:val="14"/>
                <w:szCs w:val="14"/>
              </w:rPr>
              <w:t>1,910,888</w:t>
            </w:r>
          </w:p>
        </w:tc>
        <w:tc>
          <w:tcPr>
            <w:tcW w:w="806" w:type="dxa"/>
            <w:tcBorders>
              <w:top w:val="nil"/>
              <w:left w:val="nil"/>
              <w:bottom w:val="nil"/>
              <w:right w:val="nil"/>
            </w:tcBorders>
            <w:shd w:val="clear" w:color="auto" w:fill="auto"/>
            <w:vAlign w:val="center"/>
            <w:hideMark/>
          </w:tcPr>
          <w:p w:rsidR="004D40EF" w:rsidRDefault="004D40EF" w:rsidP="00342975">
            <w:pPr>
              <w:jc w:val="right"/>
              <w:rPr>
                <w:color w:val="000000"/>
                <w:sz w:val="14"/>
                <w:szCs w:val="14"/>
              </w:rPr>
            </w:pPr>
            <w:r>
              <w:rPr>
                <w:color w:val="000000"/>
                <w:sz w:val="14"/>
                <w:szCs w:val="14"/>
              </w:rPr>
              <w:t>1,364,799</w:t>
            </w:r>
          </w:p>
        </w:tc>
        <w:tc>
          <w:tcPr>
            <w:tcW w:w="806" w:type="dxa"/>
            <w:tcBorders>
              <w:top w:val="nil"/>
              <w:left w:val="nil"/>
              <w:bottom w:val="nil"/>
              <w:right w:val="nil"/>
            </w:tcBorders>
            <w:shd w:val="clear" w:color="auto" w:fill="auto"/>
            <w:vAlign w:val="center"/>
            <w:hideMark/>
          </w:tcPr>
          <w:p w:rsidR="004D40EF" w:rsidRDefault="004D40EF" w:rsidP="00342975">
            <w:pPr>
              <w:jc w:val="right"/>
              <w:rPr>
                <w:color w:val="000000"/>
                <w:sz w:val="14"/>
                <w:szCs w:val="14"/>
              </w:rPr>
            </w:pPr>
            <w:r>
              <w:rPr>
                <w:color w:val="000000"/>
                <w:sz w:val="14"/>
                <w:szCs w:val="14"/>
              </w:rPr>
              <w:t>1,000,479</w:t>
            </w:r>
          </w:p>
        </w:tc>
        <w:tc>
          <w:tcPr>
            <w:tcW w:w="804" w:type="dxa"/>
            <w:tcBorders>
              <w:top w:val="nil"/>
              <w:left w:val="nil"/>
              <w:bottom w:val="nil"/>
              <w:right w:val="nil"/>
            </w:tcBorders>
            <w:shd w:val="clear" w:color="auto" w:fill="auto"/>
            <w:vAlign w:val="center"/>
            <w:hideMark/>
          </w:tcPr>
          <w:p w:rsidR="004D40EF" w:rsidRDefault="004D40EF" w:rsidP="00342975">
            <w:pPr>
              <w:jc w:val="right"/>
              <w:rPr>
                <w:color w:val="000000"/>
                <w:sz w:val="14"/>
                <w:szCs w:val="14"/>
              </w:rPr>
            </w:pPr>
            <w:r>
              <w:rPr>
                <w:color w:val="000000"/>
                <w:sz w:val="14"/>
                <w:szCs w:val="14"/>
              </w:rPr>
              <w:t>1,108,077</w:t>
            </w:r>
          </w:p>
        </w:tc>
        <w:tc>
          <w:tcPr>
            <w:tcW w:w="804" w:type="dxa"/>
            <w:tcBorders>
              <w:top w:val="nil"/>
              <w:left w:val="nil"/>
              <w:bottom w:val="nil"/>
              <w:right w:val="nil"/>
            </w:tcBorders>
            <w:shd w:val="clear" w:color="auto" w:fill="auto"/>
            <w:vAlign w:val="center"/>
            <w:hideMark/>
          </w:tcPr>
          <w:p w:rsidR="004D40EF" w:rsidRDefault="004D40EF" w:rsidP="00342975">
            <w:pPr>
              <w:jc w:val="right"/>
              <w:rPr>
                <w:color w:val="000000"/>
                <w:sz w:val="14"/>
                <w:szCs w:val="14"/>
              </w:rPr>
            </w:pPr>
            <w:r>
              <w:rPr>
                <w:color w:val="000000"/>
                <w:sz w:val="14"/>
                <w:szCs w:val="14"/>
              </w:rPr>
              <w:t>927,118</w:t>
            </w:r>
          </w:p>
        </w:tc>
        <w:tc>
          <w:tcPr>
            <w:tcW w:w="807" w:type="dxa"/>
            <w:tcBorders>
              <w:top w:val="nil"/>
              <w:left w:val="nil"/>
              <w:bottom w:val="nil"/>
              <w:right w:val="nil"/>
            </w:tcBorders>
            <w:shd w:val="clear" w:color="auto" w:fill="auto"/>
            <w:vAlign w:val="center"/>
            <w:hideMark/>
          </w:tcPr>
          <w:p w:rsidR="004D40EF" w:rsidRDefault="004D40EF" w:rsidP="004D40EF">
            <w:pPr>
              <w:jc w:val="right"/>
              <w:rPr>
                <w:color w:val="000000"/>
                <w:sz w:val="14"/>
                <w:szCs w:val="14"/>
              </w:rPr>
            </w:pPr>
            <w:r>
              <w:rPr>
                <w:color w:val="000000"/>
                <w:sz w:val="14"/>
                <w:szCs w:val="14"/>
              </w:rPr>
              <w:t>1,045,986</w:t>
            </w:r>
          </w:p>
        </w:tc>
      </w:tr>
      <w:tr w:rsidR="004D40EF" w:rsidRPr="00B66404" w:rsidTr="004D40EF">
        <w:trPr>
          <w:trHeight w:val="360"/>
        </w:trPr>
        <w:tc>
          <w:tcPr>
            <w:tcW w:w="909" w:type="dxa"/>
            <w:vMerge w:val="restart"/>
            <w:tcBorders>
              <w:top w:val="nil"/>
              <w:left w:val="nil"/>
              <w:bottom w:val="nil"/>
              <w:right w:val="nil"/>
            </w:tcBorders>
            <w:shd w:val="clear" w:color="auto" w:fill="auto"/>
            <w:vAlign w:val="center"/>
            <w:hideMark/>
          </w:tcPr>
          <w:p w:rsidR="004D40EF" w:rsidRPr="00B75E54" w:rsidRDefault="004D40EF" w:rsidP="00342975">
            <w:pPr>
              <w:rPr>
                <w:b/>
                <w:bCs/>
                <w:color w:val="000000"/>
                <w:sz w:val="14"/>
                <w:szCs w:val="14"/>
              </w:rPr>
            </w:pPr>
            <w:r w:rsidRPr="00B75E54">
              <w:rPr>
                <w:b/>
                <w:bCs/>
                <w:color w:val="000000"/>
                <w:sz w:val="14"/>
                <w:szCs w:val="14"/>
              </w:rPr>
              <w:t>Lahore</w:t>
            </w:r>
          </w:p>
        </w:tc>
        <w:tc>
          <w:tcPr>
            <w:tcW w:w="1158" w:type="dxa"/>
            <w:gridSpan w:val="2"/>
            <w:tcBorders>
              <w:top w:val="nil"/>
              <w:left w:val="nil"/>
              <w:bottom w:val="nil"/>
              <w:right w:val="nil"/>
            </w:tcBorders>
            <w:shd w:val="clear" w:color="auto" w:fill="auto"/>
            <w:vAlign w:val="center"/>
            <w:hideMark/>
          </w:tcPr>
          <w:p w:rsidR="004D40EF" w:rsidRPr="00B66404" w:rsidRDefault="004D40EF" w:rsidP="00342975">
            <w:pPr>
              <w:jc w:val="right"/>
              <w:rPr>
                <w:color w:val="000000"/>
                <w:sz w:val="14"/>
                <w:szCs w:val="14"/>
              </w:rPr>
            </w:pPr>
            <w:r w:rsidRPr="00B66404">
              <w:rPr>
                <w:color w:val="000000"/>
                <w:sz w:val="14"/>
                <w:szCs w:val="14"/>
              </w:rPr>
              <w:t xml:space="preserve">No. of </w:t>
            </w:r>
            <w:proofErr w:type="spellStart"/>
            <w:r w:rsidRPr="00B66404">
              <w:rPr>
                <w:color w:val="000000"/>
                <w:sz w:val="14"/>
                <w:szCs w:val="14"/>
              </w:rPr>
              <w:t>Cheques</w:t>
            </w:r>
            <w:proofErr w:type="spellEnd"/>
            <w:r w:rsidRPr="00B66404">
              <w:rPr>
                <w:color w:val="000000"/>
                <w:sz w:val="14"/>
                <w:szCs w:val="14"/>
              </w:rPr>
              <w:t xml:space="preserve"> Cleared</w:t>
            </w:r>
          </w:p>
        </w:tc>
        <w:tc>
          <w:tcPr>
            <w:tcW w:w="876" w:type="dxa"/>
            <w:tcBorders>
              <w:top w:val="nil"/>
              <w:left w:val="nil"/>
              <w:bottom w:val="nil"/>
              <w:right w:val="nil"/>
            </w:tcBorders>
            <w:shd w:val="clear" w:color="auto" w:fill="auto"/>
            <w:vAlign w:val="center"/>
            <w:hideMark/>
          </w:tcPr>
          <w:p w:rsidR="004D40EF" w:rsidRPr="00B66404" w:rsidRDefault="004D40EF" w:rsidP="00342975">
            <w:pPr>
              <w:jc w:val="right"/>
              <w:rPr>
                <w:color w:val="000000"/>
                <w:sz w:val="14"/>
                <w:szCs w:val="14"/>
              </w:rPr>
            </w:pPr>
            <w:r w:rsidRPr="00B66404">
              <w:rPr>
                <w:color w:val="000000"/>
                <w:sz w:val="14"/>
                <w:szCs w:val="14"/>
              </w:rPr>
              <w:t>11,805</w:t>
            </w:r>
          </w:p>
        </w:tc>
        <w:tc>
          <w:tcPr>
            <w:tcW w:w="876" w:type="dxa"/>
            <w:tcBorders>
              <w:top w:val="nil"/>
              <w:left w:val="nil"/>
              <w:bottom w:val="nil"/>
              <w:right w:val="nil"/>
            </w:tcBorders>
            <w:shd w:val="clear" w:color="auto" w:fill="auto"/>
            <w:vAlign w:val="center"/>
            <w:hideMark/>
          </w:tcPr>
          <w:p w:rsidR="004D40EF" w:rsidRDefault="004D40EF" w:rsidP="00342975">
            <w:pPr>
              <w:jc w:val="right"/>
              <w:rPr>
                <w:color w:val="000000"/>
                <w:sz w:val="14"/>
                <w:szCs w:val="14"/>
              </w:rPr>
            </w:pPr>
            <w:r>
              <w:rPr>
                <w:color w:val="000000"/>
                <w:sz w:val="14"/>
                <w:szCs w:val="14"/>
              </w:rPr>
              <w:t>10,512</w:t>
            </w:r>
          </w:p>
        </w:tc>
        <w:tc>
          <w:tcPr>
            <w:tcW w:w="877" w:type="dxa"/>
            <w:tcBorders>
              <w:top w:val="nil"/>
              <w:left w:val="nil"/>
              <w:bottom w:val="nil"/>
              <w:right w:val="nil"/>
            </w:tcBorders>
            <w:shd w:val="clear" w:color="auto" w:fill="auto"/>
            <w:vAlign w:val="center"/>
            <w:hideMark/>
          </w:tcPr>
          <w:p w:rsidR="004D40EF" w:rsidRDefault="004D40EF" w:rsidP="00342975">
            <w:pPr>
              <w:jc w:val="right"/>
              <w:rPr>
                <w:color w:val="000000"/>
                <w:sz w:val="14"/>
                <w:szCs w:val="14"/>
              </w:rPr>
            </w:pPr>
            <w:r>
              <w:rPr>
                <w:color w:val="000000"/>
                <w:sz w:val="14"/>
                <w:szCs w:val="14"/>
              </w:rPr>
              <w:t>10,385</w:t>
            </w:r>
          </w:p>
        </w:tc>
        <w:tc>
          <w:tcPr>
            <w:tcW w:w="802" w:type="dxa"/>
            <w:tcBorders>
              <w:top w:val="nil"/>
              <w:left w:val="nil"/>
              <w:bottom w:val="nil"/>
              <w:right w:val="nil"/>
            </w:tcBorders>
            <w:shd w:val="clear" w:color="auto" w:fill="auto"/>
            <w:vAlign w:val="center"/>
            <w:hideMark/>
          </w:tcPr>
          <w:p w:rsidR="004D40EF" w:rsidRDefault="004D40EF" w:rsidP="00342975">
            <w:pPr>
              <w:jc w:val="right"/>
              <w:rPr>
                <w:color w:val="000000"/>
                <w:sz w:val="14"/>
                <w:szCs w:val="14"/>
              </w:rPr>
            </w:pPr>
            <w:r>
              <w:rPr>
                <w:color w:val="000000"/>
                <w:sz w:val="14"/>
                <w:szCs w:val="14"/>
              </w:rPr>
              <w:t>814</w:t>
            </w:r>
          </w:p>
        </w:tc>
        <w:tc>
          <w:tcPr>
            <w:tcW w:w="806" w:type="dxa"/>
            <w:tcBorders>
              <w:top w:val="nil"/>
              <w:left w:val="nil"/>
              <w:bottom w:val="nil"/>
              <w:right w:val="nil"/>
            </w:tcBorders>
            <w:shd w:val="clear" w:color="auto" w:fill="auto"/>
            <w:vAlign w:val="center"/>
            <w:hideMark/>
          </w:tcPr>
          <w:p w:rsidR="004D40EF" w:rsidRDefault="004D40EF" w:rsidP="00342975">
            <w:pPr>
              <w:jc w:val="right"/>
              <w:rPr>
                <w:color w:val="000000"/>
                <w:sz w:val="14"/>
                <w:szCs w:val="14"/>
              </w:rPr>
            </w:pPr>
            <w:r>
              <w:rPr>
                <w:color w:val="000000"/>
                <w:sz w:val="14"/>
                <w:szCs w:val="14"/>
              </w:rPr>
              <w:t>930</w:t>
            </w:r>
          </w:p>
        </w:tc>
        <w:tc>
          <w:tcPr>
            <w:tcW w:w="806" w:type="dxa"/>
            <w:tcBorders>
              <w:top w:val="nil"/>
              <w:left w:val="nil"/>
              <w:bottom w:val="nil"/>
              <w:right w:val="nil"/>
            </w:tcBorders>
            <w:shd w:val="clear" w:color="auto" w:fill="auto"/>
            <w:vAlign w:val="center"/>
            <w:hideMark/>
          </w:tcPr>
          <w:p w:rsidR="004D40EF" w:rsidRDefault="004D40EF" w:rsidP="00342975">
            <w:pPr>
              <w:jc w:val="right"/>
              <w:rPr>
                <w:color w:val="000000"/>
                <w:sz w:val="14"/>
                <w:szCs w:val="14"/>
              </w:rPr>
            </w:pPr>
            <w:r>
              <w:rPr>
                <w:color w:val="000000"/>
                <w:sz w:val="14"/>
                <w:szCs w:val="14"/>
              </w:rPr>
              <w:t>831</w:t>
            </w:r>
          </w:p>
        </w:tc>
        <w:tc>
          <w:tcPr>
            <w:tcW w:w="804" w:type="dxa"/>
            <w:tcBorders>
              <w:top w:val="nil"/>
              <w:left w:val="nil"/>
              <w:bottom w:val="nil"/>
              <w:right w:val="nil"/>
            </w:tcBorders>
            <w:shd w:val="clear" w:color="auto" w:fill="auto"/>
            <w:vAlign w:val="center"/>
            <w:hideMark/>
          </w:tcPr>
          <w:p w:rsidR="004D40EF" w:rsidRDefault="004D40EF" w:rsidP="00342975">
            <w:pPr>
              <w:jc w:val="right"/>
              <w:rPr>
                <w:color w:val="000000"/>
                <w:sz w:val="14"/>
                <w:szCs w:val="14"/>
              </w:rPr>
            </w:pPr>
            <w:r>
              <w:rPr>
                <w:color w:val="000000"/>
                <w:sz w:val="14"/>
                <w:szCs w:val="14"/>
              </w:rPr>
              <w:t>954</w:t>
            </w:r>
          </w:p>
        </w:tc>
        <w:tc>
          <w:tcPr>
            <w:tcW w:w="804" w:type="dxa"/>
            <w:tcBorders>
              <w:top w:val="nil"/>
              <w:left w:val="nil"/>
              <w:bottom w:val="nil"/>
              <w:right w:val="nil"/>
            </w:tcBorders>
            <w:shd w:val="clear" w:color="auto" w:fill="auto"/>
            <w:vAlign w:val="center"/>
            <w:hideMark/>
          </w:tcPr>
          <w:p w:rsidR="004D40EF" w:rsidRDefault="004D40EF" w:rsidP="00342975">
            <w:pPr>
              <w:jc w:val="right"/>
              <w:rPr>
                <w:color w:val="000000"/>
                <w:sz w:val="14"/>
                <w:szCs w:val="14"/>
              </w:rPr>
            </w:pPr>
            <w:r>
              <w:rPr>
                <w:color w:val="000000"/>
                <w:sz w:val="14"/>
                <w:szCs w:val="14"/>
              </w:rPr>
              <w:t>830</w:t>
            </w:r>
          </w:p>
        </w:tc>
        <w:tc>
          <w:tcPr>
            <w:tcW w:w="807" w:type="dxa"/>
            <w:tcBorders>
              <w:top w:val="nil"/>
              <w:left w:val="nil"/>
              <w:bottom w:val="nil"/>
              <w:right w:val="nil"/>
            </w:tcBorders>
            <w:shd w:val="clear" w:color="auto" w:fill="auto"/>
            <w:vAlign w:val="center"/>
            <w:hideMark/>
          </w:tcPr>
          <w:p w:rsidR="004D40EF" w:rsidRDefault="004D40EF" w:rsidP="004D40EF">
            <w:pPr>
              <w:jc w:val="right"/>
              <w:rPr>
                <w:color w:val="000000"/>
                <w:sz w:val="14"/>
                <w:szCs w:val="14"/>
              </w:rPr>
            </w:pPr>
            <w:r>
              <w:rPr>
                <w:color w:val="000000"/>
                <w:sz w:val="14"/>
                <w:szCs w:val="14"/>
              </w:rPr>
              <w:t>909</w:t>
            </w:r>
          </w:p>
        </w:tc>
      </w:tr>
      <w:tr w:rsidR="004D40EF" w:rsidRPr="00B66404" w:rsidTr="004D40EF">
        <w:trPr>
          <w:trHeight w:val="360"/>
        </w:trPr>
        <w:tc>
          <w:tcPr>
            <w:tcW w:w="909" w:type="dxa"/>
            <w:vMerge/>
            <w:tcBorders>
              <w:top w:val="nil"/>
              <w:left w:val="nil"/>
              <w:bottom w:val="nil"/>
              <w:right w:val="nil"/>
            </w:tcBorders>
            <w:vAlign w:val="center"/>
            <w:hideMark/>
          </w:tcPr>
          <w:p w:rsidR="004D40EF" w:rsidRPr="00B75E54" w:rsidRDefault="004D40EF" w:rsidP="00342975">
            <w:pPr>
              <w:rPr>
                <w:b/>
                <w:bCs/>
                <w:color w:val="000000"/>
                <w:sz w:val="14"/>
                <w:szCs w:val="14"/>
              </w:rPr>
            </w:pPr>
          </w:p>
        </w:tc>
        <w:tc>
          <w:tcPr>
            <w:tcW w:w="1158" w:type="dxa"/>
            <w:gridSpan w:val="2"/>
            <w:tcBorders>
              <w:top w:val="nil"/>
              <w:left w:val="nil"/>
              <w:bottom w:val="nil"/>
              <w:right w:val="nil"/>
            </w:tcBorders>
            <w:shd w:val="clear" w:color="auto" w:fill="auto"/>
            <w:vAlign w:val="center"/>
            <w:hideMark/>
          </w:tcPr>
          <w:p w:rsidR="004D40EF" w:rsidRPr="00B66404" w:rsidRDefault="004D40EF" w:rsidP="00342975">
            <w:pPr>
              <w:jc w:val="right"/>
              <w:rPr>
                <w:color w:val="000000"/>
                <w:sz w:val="14"/>
                <w:szCs w:val="14"/>
              </w:rPr>
            </w:pPr>
            <w:r w:rsidRPr="00B66404">
              <w:rPr>
                <w:color w:val="000000"/>
                <w:sz w:val="14"/>
                <w:szCs w:val="14"/>
              </w:rPr>
              <w:t>Amount</w:t>
            </w:r>
          </w:p>
        </w:tc>
        <w:tc>
          <w:tcPr>
            <w:tcW w:w="876" w:type="dxa"/>
            <w:tcBorders>
              <w:top w:val="nil"/>
              <w:left w:val="nil"/>
              <w:bottom w:val="nil"/>
              <w:right w:val="nil"/>
            </w:tcBorders>
            <w:shd w:val="clear" w:color="auto" w:fill="auto"/>
            <w:vAlign w:val="center"/>
            <w:hideMark/>
          </w:tcPr>
          <w:p w:rsidR="004D40EF" w:rsidRPr="00B66404" w:rsidRDefault="004D40EF" w:rsidP="00342975">
            <w:pPr>
              <w:jc w:val="right"/>
              <w:rPr>
                <w:color w:val="000000"/>
                <w:sz w:val="14"/>
                <w:szCs w:val="14"/>
              </w:rPr>
            </w:pPr>
            <w:r w:rsidRPr="00B66404">
              <w:rPr>
                <w:color w:val="000000"/>
                <w:sz w:val="14"/>
                <w:szCs w:val="14"/>
              </w:rPr>
              <w:t>4,538,245</w:t>
            </w:r>
          </w:p>
        </w:tc>
        <w:tc>
          <w:tcPr>
            <w:tcW w:w="876" w:type="dxa"/>
            <w:tcBorders>
              <w:top w:val="nil"/>
              <w:left w:val="nil"/>
              <w:bottom w:val="nil"/>
              <w:right w:val="nil"/>
            </w:tcBorders>
            <w:shd w:val="clear" w:color="auto" w:fill="auto"/>
            <w:vAlign w:val="center"/>
            <w:hideMark/>
          </w:tcPr>
          <w:p w:rsidR="004D40EF" w:rsidRDefault="004D40EF" w:rsidP="00342975">
            <w:pPr>
              <w:jc w:val="right"/>
              <w:rPr>
                <w:color w:val="000000"/>
                <w:sz w:val="14"/>
                <w:szCs w:val="14"/>
              </w:rPr>
            </w:pPr>
            <w:r>
              <w:rPr>
                <w:color w:val="000000"/>
                <w:sz w:val="14"/>
                <w:szCs w:val="14"/>
              </w:rPr>
              <w:t>4,647,395</w:t>
            </w:r>
          </w:p>
        </w:tc>
        <w:tc>
          <w:tcPr>
            <w:tcW w:w="877" w:type="dxa"/>
            <w:tcBorders>
              <w:top w:val="nil"/>
              <w:left w:val="nil"/>
              <w:bottom w:val="nil"/>
              <w:right w:val="nil"/>
            </w:tcBorders>
            <w:shd w:val="clear" w:color="auto" w:fill="auto"/>
            <w:vAlign w:val="center"/>
            <w:hideMark/>
          </w:tcPr>
          <w:p w:rsidR="004D40EF" w:rsidRDefault="004D40EF" w:rsidP="00342975">
            <w:pPr>
              <w:jc w:val="right"/>
              <w:rPr>
                <w:color w:val="000000"/>
                <w:sz w:val="14"/>
                <w:szCs w:val="14"/>
              </w:rPr>
            </w:pPr>
            <w:r>
              <w:rPr>
                <w:color w:val="000000"/>
                <w:sz w:val="14"/>
                <w:szCs w:val="14"/>
              </w:rPr>
              <w:t>4,988,475</w:t>
            </w:r>
          </w:p>
        </w:tc>
        <w:tc>
          <w:tcPr>
            <w:tcW w:w="802" w:type="dxa"/>
            <w:tcBorders>
              <w:top w:val="nil"/>
              <w:left w:val="nil"/>
              <w:bottom w:val="nil"/>
              <w:right w:val="nil"/>
            </w:tcBorders>
            <w:shd w:val="clear" w:color="auto" w:fill="auto"/>
            <w:vAlign w:val="center"/>
            <w:hideMark/>
          </w:tcPr>
          <w:p w:rsidR="004D40EF" w:rsidRDefault="004D40EF" w:rsidP="00342975">
            <w:pPr>
              <w:jc w:val="right"/>
              <w:rPr>
                <w:color w:val="000000"/>
                <w:sz w:val="14"/>
                <w:szCs w:val="14"/>
              </w:rPr>
            </w:pPr>
            <w:r>
              <w:rPr>
                <w:color w:val="000000"/>
                <w:sz w:val="14"/>
                <w:szCs w:val="14"/>
              </w:rPr>
              <w:t>370,574</w:t>
            </w:r>
          </w:p>
        </w:tc>
        <w:tc>
          <w:tcPr>
            <w:tcW w:w="806" w:type="dxa"/>
            <w:tcBorders>
              <w:top w:val="nil"/>
              <w:left w:val="nil"/>
              <w:bottom w:val="nil"/>
              <w:right w:val="nil"/>
            </w:tcBorders>
            <w:shd w:val="clear" w:color="auto" w:fill="auto"/>
            <w:vAlign w:val="center"/>
            <w:hideMark/>
          </w:tcPr>
          <w:p w:rsidR="004D40EF" w:rsidRDefault="004D40EF" w:rsidP="00342975">
            <w:pPr>
              <w:jc w:val="right"/>
              <w:rPr>
                <w:color w:val="000000"/>
                <w:sz w:val="14"/>
                <w:szCs w:val="14"/>
              </w:rPr>
            </w:pPr>
            <w:r>
              <w:rPr>
                <w:color w:val="000000"/>
                <w:sz w:val="14"/>
                <w:szCs w:val="14"/>
              </w:rPr>
              <w:t>439,946</w:t>
            </w:r>
          </w:p>
        </w:tc>
        <w:tc>
          <w:tcPr>
            <w:tcW w:w="806" w:type="dxa"/>
            <w:tcBorders>
              <w:top w:val="nil"/>
              <w:left w:val="nil"/>
              <w:bottom w:val="nil"/>
              <w:right w:val="nil"/>
            </w:tcBorders>
            <w:shd w:val="clear" w:color="auto" w:fill="auto"/>
            <w:vAlign w:val="center"/>
            <w:hideMark/>
          </w:tcPr>
          <w:p w:rsidR="004D40EF" w:rsidRDefault="004D40EF" w:rsidP="00342975">
            <w:pPr>
              <w:jc w:val="right"/>
              <w:rPr>
                <w:color w:val="000000"/>
                <w:sz w:val="14"/>
                <w:szCs w:val="14"/>
              </w:rPr>
            </w:pPr>
            <w:r>
              <w:rPr>
                <w:color w:val="000000"/>
                <w:sz w:val="14"/>
                <w:szCs w:val="14"/>
              </w:rPr>
              <w:t>408,681</w:t>
            </w:r>
          </w:p>
        </w:tc>
        <w:tc>
          <w:tcPr>
            <w:tcW w:w="804" w:type="dxa"/>
            <w:tcBorders>
              <w:top w:val="nil"/>
              <w:left w:val="nil"/>
              <w:bottom w:val="nil"/>
              <w:right w:val="nil"/>
            </w:tcBorders>
            <w:shd w:val="clear" w:color="auto" w:fill="auto"/>
            <w:vAlign w:val="center"/>
            <w:hideMark/>
          </w:tcPr>
          <w:p w:rsidR="004D40EF" w:rsidRDefault="004D40EF" w:rsidP="00342975">
            <w:pPr>
              <w:jc w:val="right"/>
              <w:rPr>
                <w:color w:val="000000"/>
                <w:sz w:val="14"/>
                <w:szCs w:val="14"/>
              </w:rPr>
            </w:pPr>
            <w:r>
              <w:rPr>
                <w:color w:val="000000"/>
                <w:sz w:val="14"/>
                <w:szCs w:val="14"/>
              </w:rPr>
              <w:t>483,499</w:t>
            </w:r>
          </w:p>
        </w:tc>
        <w:tc>
          <w:tcPr>
            <w:tcW w:w="804" w:type="dxa"/>
            <w:tcBorders>
              <w:top w:val="nil"/>
              <w:left w:val="nil"/>
              <w:bottom w:val="nil"/>
              <w:right w:val="nil"/>
            </w:tcBorders>
            <w:shd w:val="clear" w:color="auto" w:fill="auto"/>
            <w:vAlign w:val="center"/>
            <w:hideMark/>
          </w:tcPr>
          <w:p w:rsidR="004D40EF" w:rsidRDefault="004D40EF" w:rsidP="00342975">
            <w:pPr>
              <w:jc w:val="right"/>
              <w:rPr>
                <w:color w:val="000000"/>
                <w:sz w:val="14"/>
                <w:szCs w:val="14"/>
              </w:rPr>
            </w:pPr>
            <w:r>
              <w:rPr>
                <w:color w:val="000000"/>
                <w:sz w:val="14"/>
                <w:szCs w:val="14"/>
              </w:rPr>
              <w:t>413,404</w:t>
            </w:r>
          </w:p>
        </w:tc>
        <w:tc>
          <w:tcPr>
            <w:tcW w:w="807" w:type="dxa"/>
            <w:tcBorders>
              <w:top w:val="nil"/>
              <w:left w:val="nil"/>
              <w:bottom w:val="nil"/>
              <w:right w:val="nil"/>
            </w:tcBorders>
            <w:shd w:val="clear" w:color="auto" w:fill="auto"/>
            <w:vAlign w:val="center"/>
            <w:hideMark/>
          </w:tcPr>
          <w:p w:rsidR="004D40EF" w:rsidRDefault="004D40EF" w:rsidP="004D40EF">
            <w:pPr>
              <w:jc w:val="right"/>
              <w:rPr>
                <w:color w:val="000000"/>
                <w:sz w:val="14"/>
                <w:szCs w:val="14"/>
              </w:rPr>
            </w:pPr>
            <w:r>
              <w:rPr>
                <w:color w:val="000000"/>
                <w:sz w:val="14"/>
                <w:szCs w:val="14"/>
              </w:rPr>
              <w:t>448,316</w:t>
            </w:r>
          </w:p>
        </w:tc>
      </w:tr>
      <w:tr w:rsidR="004D40EF" w:rsidRPr="00B66404" w:rsidTr="004D40EF">
        <w:trPr>
          <w:trHeight w:val="360"/>
        </w:trPr>
        <w:tc>
          <w:tcPr>
            <w:tcW w:w="909" w:type="dxa"/>
            <w:vMerge w:val="restart"/>
            <w:tcBorders>
              <w:top w:val="nil"/>
              <w:left w:val="nil"/>
              <w:bottom w:val="nil"/>
              <w:right w:val="nil"/>
            </w:tcBorders>
            <w:shd w:val="clear" w:color="auto" w:fill="auto"/>
            <w:vAlign w:val="center"/>
            <w:hideMark/>
          </w:tcPr>
          <w:p w:rsidR="004D40EF" w:rsidRPr="00B75E54" w:rsidRDefault="004D40EF" w:rsidP="00342975">
            <w:pPr>
              <w:rPr>
                <w:b/>
                <w:bCs/>
                <w:color w:val="000000"/>
                <w:sz w:val="14"/>
                <w:szCs w:val="14"/>
              </w:rPr>
            </w:pPr>
            <w:r w:rsidRPr="00B75E54">
              <w:rPr>
                <w:b/>
                <w:bCs/>
                <w:color w:val="000000"/>
                <w:sz w:val="14"/>
                <w:szCs w:val="14"/>
              </w:rPr>
              <w:t>Peshawar</w:t>
            </w:r>
          </w:p>
        </w:tc>
        <w:tc>
          <w:tcPr>
            <w:tcW w:w="1158" w:type="dxa"/>
            <w:gridSpan w:val="2"/>
            <w:tcBorders>
              <w:top w:val="nil"/>
              <w:left w:val="nil"/>
              <w:bottom w:val="nil"/>
              <w:right w:val="nil"/>
            </w:tcBorders>
            <w:shd w:val="clear" w:color="auto" w:fill="auto"/>
            <w:vAlign w:val="center"/>
            <w:hideMark/>
          </w:tcPr>
          <w:p w:rsidR="004D40EF" w:rsidRPr="00B66404" w:rsidRDefault="004D40EF" w:rsidP="00342975">
            <w:pPr>
              <w:jc w:val="right"/>
              <w:rPr>
                <w:color w:val="000000"/>
                <w:sz w:val="14"/>
                <w:szCs w:val="14"/>
              </w:rPr>
            </w:pPr>
            <w:r w:rsidRPr="00B66404">
              <w:rPr>
                <w:color w:val="000000"/>
                <w:sz w:val="14"/>
                <w:szCs w:val="14"/>
              </w:rPr>
              <w:t xml:space="preserve">No. of </w:t>
            </w:r>
            <w:proofErr w:type="spellStart"/>
            <w:r w:rsidRPr="00B66404">
              <w:rPr>
                <w:color w:val="000000"/>
                <w:sz w:val="14"/>
                <w:szCs w:val="14"/>
              </w:rPr>
              <w:t>Cheques</w:t>
            </w:r>
            <w:proofErr w:type="spellEnd"/>
            <w:r w:rsidRPr="00B66404">
              <w:rPr>
                <w:color w:val="000000"/>
                <w:sz w:val="14"/>
                <w:szCs w:val="14"/>
              </w:rPr>
              <w:t xml:space="preserve"> Cleared</w:t>
            </w:r>
          </w:p>
        </w:tc>
        <w:tc>
          <w:tcPr>
            <w:tcW w:w="876" w:type="dxa"/>
            <w:tcBorders>
              <w:top w:val="nil"/>
              <w:left w:val="nil"/>
              <w:bottom w:val="nil"/>
              <w:right w:val="nil"/>
            </w:tcBorders>
            <w:shd w:val="clear" w:color="auto" w:fill="auto"/>
            <w:vAlign w:val="center"/>
            <w:hideMark/>
          </w:tcPr>
          <w:p w:rsidR="004D40EF" w:rsidRPr="00B66404" w:rsidRDefault="004D40EF" w:rsidP="00342975">
            <w:pPr>
              <w:jc w:val="right"/>
              <w:rPr>
                <w:color w:val="000000"/>
                <w:sz w:val="14"/>
                <w:szCs w:val="14"/>
              </w:rPr>
            </w:pPr>
            <w:r w:rsidRPr="00B66404">
              <w:rPr>
                <w:color w:val="000000"/>
                <w:sz w:val="14"/>
                <w:szCs w:val="14"/>
              </w:rPr>
              <w:t>1,882</w:t>
            </w:r>
          </w:p>
        </w:tc>
        <w:tc>
          <w:tcPr>
            <w:tcW w:w="876" w:type="dxa"/>
            <w:tcBorders>
              <w:top w:val="nil"/>
              <w:left w:val="nil"/>
              <w:bottom w:val="nil"/>
              <w:right w:val="nil"/>
            </w:tcBorders>
            <w:shd w:val="clear" w:color="auto" w:fill="auto"/>
            <w:vAlign w:val="center"/>
            <w:hideMark/>
          </w:tcPr>
          <w:p w:rsidR="004D40EF" w:rsidRDefault="004D40EF" w:rsidP="00342975">
            <w:pPr>
              <w:jc w:val="right"/>
              <w:rPr>
                <w:color w:val="000000"/>
                <w:sz w:val="14"/>
                <w:szCs w:val="14"/>
              </w:rPr>
            </w:pPr>
            <w:r>
              <w:rPr>
                <w:color w:val="000000"/>
                <w:sz w:val="14"/>
                <w:szCs w:val="14"/>
              </w:rPr>
              <w:t>1,645</w:t>
            </w:r>
          </w:p>
        </w:tc>
        <w:tc>
          <w:tcPr>
            <w:tcW w:w="877" w:type="dxa"/>
            <w:tcBorders>
              <w:top w:val="nil"/>
              <w:left w:val="nil"/>
              <w:bottom w:val="nil"/>
              <w:right w:val="nil"/>
            </w:tcBorders>
            <w:shd w:val="clear" w:color="auto" w:fill="auto"/>
            <w:vAlign w:val="center"/>
            <w:hideMark/>
          </w:tcPr>
          <w:p w:rsidR="004D40EF" w:rsidRDefault="004D40EF" w:rsidP="00342975">
            <w:pPr>
              <w:jc w:val="right"/>
              <w:rPr>
                <w:color w:val="000000"/>
                <w:sz w:val="14"/>
                <w:szCs w:val="14"/>
              </w:rPr>
            </w:pPr>
            <w:r>
              <w:rPr>
                <w:color w:val="000000"/>
                <w:sz w:val="14"/>
                <w:szCs w:val="14"/>
              </w:rPr>
              <w:t>1,666</w:t>
            </w:r>
          </w:p>
        </w:tc>
        <w:tc>
          <w:tcPr>
            <w:tcW w:w="802" w:type="dxa"/>
            <w:tcBorders>
              <w:top w:val="nil"/>
              <w:left w:val="nil"/>
              <w:bottom w:val="nil"/>
              <w:right w:val="nil"/>
            </w:tcBorders>
            <w:shd w:val="clear" w:color="auto" w:fill="auto"/>
            <w:vAlign w:val="center"/>
            <w:hideMark/>
          </w:tcPr>
          <w:p w:rsidR="004D40EF" w:rsidRDefault="004D40EF" w:rsidP="00342975">
            <w:pPr>
              <w:jc w:val="right"/>
              <w:rPr>
                <w:color w:val="000000"/>
                <w:sz w:val="14"/>
                <w:szCs w:val="14"/>
              </w:rPr>
            </w:pPr>
            <w:r>
              <w:rPr>
                <w:color w:val="000000"/>
                <w:sz w:val="14"/>
                <w:szCs w:val="14"/>
              </w:rPr>
              <w:t>130</w:t>
            </w:r>
          </w:p>
        </w:tc>
        <w:tc>
          <w:tcPr>
            <w:tcW w:w="806" w:type="dxa"/>
            <w:tcBorders>
              <w:top w:val="nil"/>
              <w:left w:val="nil"/>
              <w:bottom w:val="nil"/>
              <w:right w:val="nil"/>
            </w:tcBorders>
            <w:shd w:val="clear" w:color="auto" w:fill="auto"/>
            <w:vAlign w:val="center"/>
            <w:hideMark/>
          </w:tcPr>
          <w:p w:rsidR="004D40EF" w:rsidRDefault="004D40EF" w:rsidP="00342975">
            <w:pPr>
              <w:jc w:val="right"/>
              <w:rPr>
                <w:color w:val="000000"/>
                <w:sz w:val="14"/>
                <w:szCs w:val="14"/>
              </w:rPr>
            </w:pPr>
            <w:r>
              <w:rPr>
                <w:color w:val="000000"/>
                <w:sz w:val="14"/>
                <w:szCs w:val="14"/>
              </w:rPr>
              <w:t>143</w:t>
            </w:r>
          </w:p>
        </w:tc>
        <w:tc>
          <w:tcPr>
            <w:tcW w:w="806" w:type="dxa"/>
            <w:tcBorders>
              <w:top w:val="nil"/>
              <w:left w:val="nil"/>
              <w:bottom w:val="nil"/>
              <w:right w:val="nil"/>
            </w:tcBorders>
            <w:shd w:val="clear" w:color="auto" w:fill="auto"/>
            <w:vAlign w:val="center"/>
            <w:hideMark/>
          </w:tcPr>
          <w:p w:rsidR="004D40EF" w:rsidRDefault="004D40EF" w:rsidP="00342975">
            <w:pPr>
              <w:jc w:val="right"/>
              <w:rPr>
                <w:color w:val="000000"/>
                <w:sz w:val="14"/>
                <w:szCs w:val="14"/>
              </w:rPr>
            </w:pPr>
            <w:r>
              <w:rPr>
                <w:color w:val="000000"/>
                <w:sz w:val="14"/>
                <w:szCs w:val="14"/>
              </w:rPr>
              <w:t>134</w:t>
            </w:r>
          </w:p>
        </w:tc>
        <w:tc>
          <w:tcPr>
            <w:tcW w:w="804" w:type="dxa"/>
            <w:tcBorders>
              <w:top w:val="nil"/>
              <w:left w:val="nil"/>
              <w:bottom w:val="nil"/>
              <w:right w:val="nil"/>
            </w:tcBorders>
            <w:shd w:val="clear" w:color="auto" w:fill="auto"/>
            <w:vAlign w:val="center"/>
            <w:hideMark/>
          </w:tcPr>
          <w:p w:rsidR="004D40EF" w:rsidRDefault="004D40EF" w:rsidP="00342975">
            <w:pPr>
              <w:jc w:val="right"/>
              <w:rPr>
                <w:color w:val="000000"/>
                <w:sz w:val="14"/>
                <w:szCs w:val="14"/>
              </w:rPr>
            </w:pPr>
            <w:r>
              <w:rPr>
                <w:color w:val="000000"/>
                <w:sz w:val="14"/>
                <w:szCs w:val="14"/>
              </w:rPr>
              <w:t>153</w:t>
            </w:r>
          </w:p>
        </w:tc>
        <w:tc>
          <w:tcPr>
            <w:tcW w:w="804" w:type="dxa"/>
            <w:tcBorders>
              <w:top w:val="nil"/>
              <w:left w:val="nil"/>
              <w:bottom w:val="nil"/>
              <w:right w:val="nil"/>
            </w:tcBorders>
            <w:shd w:val="clear" w:color="auto" w:fill="auto"/>
            <w:vAlign w:val="center"/>
            <w:hideMark/>
          </w:tcPr>
          <w:p w:rsidR="004D40EF" w:rsidRDefault="004D40EF" w:rsidP="00342975">
            <w:pPr>
              <w:jc w:val="right"/>
              <w:rPr>
                <w:color w:val="000000"/>
                <w:sz w:val="14"/>
                <w:szCs w:val="14"/>
              </w:rPr>
            </w:pPr>
            <w:r>
              <w:rPr>
                <w:color w:val="000000"/>
                <w:sz w:val="14"/>
                <w:szCs w:val="14"/>
              </w:rPr>
              <w:t>132</w:t>
            </w:r>
          </w:p>
        </w:tc>
        <w:tc>
          <w:tcPr>
            <w:tcW w:w="807" w:type="dxa"/>
            <w:tcBorders>
              <w:top w:val="nil"/>
              <w:left w:val="nil"/>
              <w:bottom w:val="nil"/>
              <w:right w:val="nil"/>
            </w:tcBorders>
            <w:shd w:val="clear" w:color="auto" w:fill="auto"/>
            <w:vAlign w:val="center"/>
            <w:hideMark/>
          </w:tcPr>
          <w:p w:rsidR="004D40EF" w:rsidRDefault="004D40EF" w:rsidP="004D40EF">
            <w:pPr>
              <w:jc w:val="right"/>
              <w:rPr>
                <w:color w:val="000000"/>
                <w:sz w:val="14"/>
                <w:szCs w:val="14"/>
              </w:rPr>
            </w:pPr>
            <w:r>
              <w:rPr>
                <w:color w:val="000000"/>
                <w:sz w:val="14"/>
                <w:szCs w:val="14"/>
              </w:rPr>
              <w:t>143</w:t>
            </w:r>
          </w:p>
        </w:tc>
      </w:tr>
      <w:tr w:rsidR="004D40EF" w:rsidRPr="00B66404" w:rsidTr="004D40EF">
        <w:trPr>
          <w:trHeight w:val="360"/>
        </w:trPr>
        <w:tc>
          <w:tcPr>
            <w:tcW w:w="909" w:type="dxa"/>
            <w:vMerge/>
            <w:tcBorders>
              <w:top w:val="nil"/>
              <w:left w:val="nil"/>
              <w:bottom w:val="nil"/>
              <w:right w:val="nil"/>
            </w:tcBorders>
            <w:vAlign w:val="center"/>
            <w:hideMark/>
          </w:tcPr>
          <w:p w:rsidR="004D40EF" w:rsidRPr="00B75E54" w:rsidRDefault="004D40EF" w:rsidP="00342975">
            <w:pPr>
              <w:rPr>
                <w:b/>
                <w:bCs/>
                <w:color w:val="000000"/>
                <w:sz w:val="14"/>
                <w:szCs w:val="14"/>
              </w:rPr>
            </w:pPr>
          </w:p>
        </w:tc>
        <w:tc>
          <w:tcPr>
            <w:tcW w:w="1158" w:type="dxa"/>
            <w:gridSpan w:val="2"/>
            <w:tcBorders>
              <w:top w:val="nil"/>
              <w:left w:val="nil"/>
              <w:bottom w:val="nil"/>
              <w:right w:val="nil"/>
            </w:tcBorders>
            <w:shd w:val="clear" w:color="auto" w:fill="auto"/>
            <w:vAlign w:val="center"/>
            <w:hideMark/>
          </w:tcPr>
          <w:p w:rsidR="004D40EF" w:rsidRPr="00B66404" w:rsidRDefault="004D40EF" w:rsidP="00342975">
            <w:pPr>
              <w:jc w:val="right"/>
              <w:rPr>
                <w:color w:val="000000"/>
                <w:sz w:val="14"/>
                <w:szCs w:val="14"/>
              </w:rPr>
            </w:pPr>
            <w:r w:rsidRPr="00B66404">
              <w:rPr>
                <w:color w:val="000000"/>
                <w:sz w:val="14"/>
                <w:szCs w:val="14"/>
              </w:rPr>
              <w:t>Amount</w:t>
            </w:r>
          </w:p>
        </w:tc>
        <w:tc>
          <w:tcPr>
            <w:tcW w:w="876" w:type="dxa"/>
            <w:tcBorders>
              <w:top w:val="nil"/>
              <w:left w:val="nil"/>
              <w:bottom w:val="nil"/>
              <w:right w:val="nil"/>
            </w:tcBorders>
            <w:shd w:val="clear" w:color="auto" w:fill="auto"/>
            <w:vAlign w:val="center"/>
            <w:hideMark/>
          </w:tcPr>
          <w:p w:rsidR="004D40EF" w:rsidRPr="00B66404" w:rsidRDefault="004D40EF" w:rsidP="00342975">
            <w:pPr>
              <w:jc w:val="right"/>
              <w:rPr>
                <w:color w:val="000000"/>
                <w:sz w:val="14"/>
                <w:szCs w:val="14"/>
              </w:rPr>
            </w:pPr>
            <w:r w:rsidRPr="00B66404">
              <w:rPr>
                <w:color w:val="000000"/>
                <w:sz w:val="14"/>
                <w:szCs w:val="14"/>
              </w:rPr>
              <w:t>972,390</w:t>
            </w:r>
          </w:p>
        </w:tc>
        <w:tc>
          <w:tcPr>
            <w:tcW w:w="876" w:type="dxa"/>
            <w:tcBorders>
              <w:top w:val="nil"/>
              <w:left w:val="nil"/>
              <w:bottom w:val="nil"/>
              <w:right w:val="nil"/>
            </w:tcBorders>
            <w:shd w:val="clear" w:color="auto" w:fill="auto"/>
            <w:vAlign w:val="center"/>
            <w:hideMark/>
          </w:tcPr>
          <w:p w:rsidR="004D40EF" w:rsidRDefault="004D40EF" w:rsidP="00342975">
            <w:pPr>
              <w:jc w:val="right"/>
              <w:rPr>
                <w:color w:val="000000"/>
                <w:sz w:val="14"/>
                <w:szCs w:val="14"/>
              </w:rPr>
            </w:pPr>
            <w:r>
              <w:rPr>
                <w:color w:val="000000"/>
                <w:sz w:val="14"/>
                <w:szCs w:val="14"/>
              </w:rPr>
              <w:t>933,308</w:t>
            </w:r>
          </w:p>
        </w:tc>
        <w:tc>
          <w:tcPr>
            <w:tcW w:w="877" w:type="dxa"/>
            <w:tcBorders>
              <w:top w:val="nil"/>
              <w:left w:val="nil"/>
              <w:bottom w:val="nil"/>
              <w:right w:val="nil"/>
            </w:tcBorders>
            <w:shd w:val="clear" w:color="auto" w:fill="auto"/>
            <w:vAlign w:val="center"/>
            <w:hideMark/>
          </w:tcPr>
          <w:p w:rsidR="004D40EF" w:rsidRDefault="004D40EF" w:rsidP="00342975">
            <w:pPr>
              <w:jc w:val="right"/>
              <w:rPr>
                <w:color w:val="000000"/>
                <w:sz w:val="14"/>
                <w:szCs w:val="14"/>
              </w:rPr>
            </w:pPr>
            <w:r>
              <w:rPr>
                <w:color w:val="000000"/>
                <w:sz w:val="14"/>
                <w:szCs w:val="14"/>
              </w:rPr>
              <w:t>1,026,288</w:t>
            </w:r>
          </w:p>
        </w:tc>
        <w:tc>
          <w:tcPr>
            <w:tcW w:w="802" w:type="dxa"/>
            <w:tcBorders>
              <w:top w:val="nil"/>
              <w:left w:val="nil"/>
              <w:bottom w:val="nil"/>
              <w:right w:val="nil"/>
            </w:tcBorders>
            <w:shd w:val="clear" w:color="auto" w:fill="auto"/>
            <w:vAlign w:val="center"/>
            <w:hideMark/>
          </w:tcPr>
          <w:p w:rsidR="004D40EF" w:rsidRDefault="004D40EF" w:rsidP="00342975">
            <w:pPr>
              <w:jc w:val="right"/>
              <w:rPr>
                <w:color w:val="000000"/>
                <w:sz w:val="14"/>
                <w:szCs w:val="14"/>
              </w:rPr>
            </w:pPr>
            <w:r>
              <w:rPr>
                <w:color w:val="000000"/>
                <w:sz w:val="14"/>
                <w:szCs w:val="14"/>
              </w:rPr>
              <w:t>69,910</w:t>
            </w:r>
          </w:p>
        </w:tc>
        <w:tc>
          <w:tcPr>
            <w:tcW w:w="806" w:type="dxa"/>
            <w:tcBorders>
              <w:top w:val="nil"/>
              <w:left w:val="nil"/>
              <w:bottom w:val="nil"/>
              <w:right w:val="nil"/>
            </w:tcBorders>
            <w:shd w:val="clear" w:color="auto" w:fill="auto"/>
            <w:vAlign w:val="center"/>
            <w:hideMark/>
          </w:tcPr>
          <w:p w:rsidR="004D40EF" w:rsidRDefault="004D40EF" w:rsidP="00342975">
            <w:pPr>
              <w:jc w:val="right"/>
              <w:rPr>
                <w:color w:val="000000"/>
                <w:sz w:val="14"/>
                <w:szCs w:val="14"/>
              </w:rPr>
            </w:pPr>
            <w:r>
              <w:rPr>
                <w:color w:val="000000"/>
                <w:sz w:val="14"/>
                <w:szCs w:val="14"/>
              </w:rPr>
              <w:t>81,465</w:t>
            </w:r>
          </w:p>
        </w:tc>
        <w:tc>
          <w:tcPr>
            <w:tcW w:w="806" w:type="dxa"/>
            <w:tcBorders>
              <w:top w:val="nil"/>
              <w:left w:val="nil"/>
              <w:bottom w:val="nil"/>
              <w:right w:val="nil"/>
            </w:tcBorders>
            <w:shd w:val="clear" w:color="auto" w:fill="auto"/>
            <w:vAlign w:val="center"/>
            <w:hideMark/>
          </w:tcPr>
          <w:p w:rsidR="004D40EF" w:rsidRDefault="004D40EF" w:rsidP="00342975">
            <w:pPr>
              <w:jc w:val="right"/>
              <w:rPr>
                <w:color w:val="000000"/>
                <w:sz w:val="14"/>
                <w:szCs w:val="14"/>
              </w:rPr>
            </w:pPr>
            <w:r>
              <w:rPr>
                <w:color w:val="000000"/>
                <w:sz w:val="14"/>
                <w:szCs w:val="14"/>
              </w:rPr>
              <w:t>101,927</w:t>
            </w:r>
          </w:p>
        </w:tc>
        <w:tc>
          <w:tcPr>
            <w:tcW w:w="804" w:type="dxa"/>
            <w:tcBorders>
              <w:top w:val="nil"/>
              <w:left w:val="nil"/>
              <w:bottom w:val="nil"/>
              <w:right w:val="nil"/>
            </w:tcBorders>
            <w:shd w:val="clear" w:color="auto" w:fill="auto"/>
            <w:vAlign w:val="center"/>
            <w:hideMark/>
          </w:tcPr>
          <w:p w:rsidR="004D40EF" w:rsidRDefault="004D40EF" w:rsidP="00342975">
            <w:pPr>
              <w:jc w:val="right"/>
              <w:rPr>
                <w:color w:val="000000"/>
                <w:sz w:val="14"/>
                <w:szCs w:val="14"/>
              </w:rPr>
            </w:pPr>
            <w:r>
              <w:rPr>
                <w:color w:val="000000"/>
                <w:sz w:val="14"/>
                <w:szCs w:val="14"/>
              </w:rPr>
              <w:t>114,332</w:t>
            </w:r>
          </w:p>
        </w:tc>
        <w:tc>
          <w:tcPr>
            <w:tcW w:w="804" w:type="dxa"/>
            <w:tcBorders>
              <w:top w:val="nil"/>
              <w:left w:val="nil"/>
              <w:bottom w:val="nil"/>
              <w:right w:val="nil"/>
            </w:tcBorders>
            <w:shd w:val="clear" w:color="auto" w:fill="auto"/>
            <w:vAlign w:val="center"/>
            <w:hideMark/>
          </w:tcPr>
          <w:p w:rsidR="004D40EF" w:rsidRDefault="004D40EF" w:rsidP="00342975">
            <w:pPr>
              <w:jc w:val="right"/>
              <w:rPr>
                <w:color w:val="000000"/>
                <w:sz w:val="14"/>
                <w:szCs w:val="14"/>
              </w:rPr>
            </w:pPr>
            <w:r>
              <w:rPr>
                <w:color w:val="000000"/>
                <w:sz w:val="14"/>
                <w:szCs w:val="14"/>
              </w:rPr>
              <w:t>94,534</w:t>
            </w:r>
          </w:p>
        </w:tc>
        <w:tc>
          <w:tcPr>
            <w:tcW w:w="807" w:type="dxa"/>
            <w:tcBorders>
              <w:top w:val="nil"/>
              <w:left w:val="nil"/>
              <w:bottom w:val="nil"/>
              <w:right w:val="nil"/>
            </w:tcBorders>
            <w:shd w:val="clear" w:color="auto" w:fill="auto"/>
            <w:vAlign w:val="center"/>
            <w:hideMark/>
          </w:tcPr>
          <w:p w:rsidR="004D40EF" w:rsidRDefault="004D40EF" w:rsidP="004D40EF">
            <w:pPr>
              <w:jc w:val="right"/>
              <w:rPr>
                <w:color w:val="000000"/>
                <w:sz w:val="14"/>
                <w:szCs w:val="14"/>
              </w:rPr>
            </w:pPr>
            <w:r>
              <w:rPr>
                <w:color w:val="000000"/>
                <w:sz w:val="14"/>
                <w:szCs w:val="14"/>
              </w:rPr>
              <w:t>108,155</w:t>
            </w:r>
          </w:p>
        </w:tc>
      </w:tr>
      <w:tr w:rsidR="004D40EF" w:rsidRPr="00B66404" w:rsidTr="004D40EF">
        <w:trPr>
          <w:trHeight w:val="360"/>
        </w:trPr>
        <w:tc>
          <w:tcPr>
            <w:tcW w:w="909" w:type="dxa"/>
            <w:vMerge w:val="restart"/>
            <w:tcBorders>
              <w:top w:val="nil"/>
              <w:left w:val="nil"/>
              <w:bottom w:val="nil"/>
              <w:right w:val="nil"/>
            </w:tcBorders>
            <w:shd w:val="clear" w:color="auto" w:fill="auto"/>
            <w:vAlign w:val="center"/>
            <w:hideMark/>
          </w:tcPr>
          <w:p w:rsidR="004D40EF" w:rsidRPr="00B75E54" w:rsidRDefault="004D40EF" w:rsidP="00342975">
            <w:pPr>
              <w:rPr>
                <w:b/>
                <w:bCs/>
                <w:color w:val="000000"/>
                <w:sz w:val="14"/>
                <w:szCs w:val="14"/>
              </w:rPr>
            </w:pPr>
            <w:r w:rsidRPr="00B75E54">
              <w:rPr>
                <w:b/>
                <w:bCs/>
                <w:color w:val="000000"/>
                <w:sz w:val="14"/>
                <w:szCs w:val="14"/>
              </w:rPr>
              <w:t>Quetta</w:t>
            </w:r>
          </w:p>
        </w:tc>
        <w:tc>
          <w:tcPr>
            <w:tcW w:w="1158" w:type="dxa"/>
            <w:gridSpan w:val="2"/>
            <w:tcBorders>
              <w:top w:val="nil"/>
              <w:left w:val="nil"/>
              <w:bottom w:val="nil"/>
              <w:right w:val="nil"/>
            </w:tcBorders>
            <w:shd w:val="clear" w:color="auto" w:fill="auto"/>
            <w:vAlign w:val="center"/>
            <w:hideMark/>
          </w:tcPr>
          <w:p w:rsidR="004D40EF" w:rsidRPr="00B66404" w:rsidRDefault="004D40EF" w:rsidP="00342975">
            <w:pPr>
              <w:jc w:val="right"/>
              <w:rPr>
                <w:color w:val="000000"/>
                <w:sz w:val="14"/>
                <w:szCs w:val="14"/>
              </w:rPr>
            </w:pPr>
            <w:r w:rsidRPr="00B66404">
              <w:rPr>
                <w:color w:val="000000"/>
                <w:sz w:val="14"/>
                <w:szCs w:val="14"/>
              </w:rPr>
              <w:t xml:space="preserve">No. of </w:t>
            </w:r>
            <w:proofErr w:type="spellStart"/>
            <w:r w:rsidRPr="00B66404">
              <w:rPr>
                <w:color w:val="000000"/>
                <w:sz w:val="14"/>
                <w:szCs w:val="14"/>
              </w:rPr>
              <w:t>Cheques</w:t>
            </w:r>
            <w:proofErr w:type="spellEnd"/>
            <w:r w:rsidRPr="00B66404">
              <w:rPr>
                <w:color w:val="000000"/>
                <w:sz w:val="14"/>
                <w:szCs w:val="14"/>
              </w:rPr>
              <w:t xml:space="preserve"> Cleared</w:t>
            </w:r>
          </w:p>
        </w:tc>
        <w:tc>
          <w:tcPr>
            <w:tcW w:w="876" w:type="dxa"/>
            <w:tcBorders>
              <w:top w:val="nil"/>
              <w:left w:val="nil"/>
              <w:bottom w:val="nil"/>
              <w:right w:val="nil"/>
            </w:tcBorders>
            <w:shd w:val="clear" w:color="auto" w:fill="auto"/>
            <w:vAlign w:val="center"/>
            <w:hideMark/>
          </w:tcPr>
          <w:p w:rsidR="004D40EF" w:rsidRPr="00B66404" w:rsidRDefault="004D40EF" w:rsidP="00342975">
            <w:pPr>
              <w:jc w:val="right"/>
              <w:rPr>
                <w:color w:val="000000"/>
                <w:sz w:val="14"/>
                <w:szCs w:val="14"/>
              </w:rPr>
            </w:pPr>
            <w:r w:rsidRPr="00B66404">
              <w:rPr>
                <w:color w:val="000000"/>
                <w:sz w:val="14"/>
                <w:szCs w:val="14"/>
              </w:rPr>
              <w:t>1,329</w:t>
            </w:r>
          </w:p>
        </w:tc>
        <w:tc>
          <w:tcPr>
            <w:tcW w:w="876" w:type="dxa"/>
            <w:tcBorders>
              <w:top w:val="nil"/>
              <w:left w:val="nil"/>
              <w:bottom w:val="nil"/>
              <w:right w:val="nil"/>
            </w:tcBorders>
            <w:shd w:val="clear" w:color="auto" w:fill="auto"/>
            <w:vAlign w:val="center"/>
            <w:hideMark/>
          </w:tcPr>
          <w:p w:rsidR="004D40EF" w:rsidRDefault="004D40EF" w:rsidP="00342975">
            <w:pPr>
              <w:jc w:val="right"/>
              <w:rPr>
                <w:color w:val="000000"/>
                <w:sz w:val="14"/>
                <w:szCs w:val="14"/>
              </w:rPr>
            </w:pPr>
            <w:r>
              <w:rPr>
                <w:color w:val="000000"/>
                <w:sz w:val="14"/>
                <w:szCs w:val="14"/>
              </w:rPr>
              <w:t>961</w:t>
            </w:r>
          </w:p>
        </w:tc>
        <w:tc>
          <w:tcPr>
            <w:tcW w:w="877" w:type="dxa"/>
            <w:tcBorders>
              <w:top w:val="nil"/>
              <w:left w:val="nil"/>
              <w:bottom w:val="nil"/>
              <w:right w:val="nil"/>
            </w:tcBorders>
            <w:shd w:val="clear" w:color="auto" w:fill="auto"/>
            <w:vAlign w:val="center"/>
            <w:hideMark/>
          </w:tcPr>
          <w:p w:rsidR="004D40EF" w:rsidRDefault="004D40EF" w:rsidP="00342975">
            <w:pPr>
              <w:jc w:val="right"/>
              <w:rPr>
                <w:color w:val="000000"/>
                <w:sz w:val="14"/>
                <w:szCs w:val="14"/>
              </w:rPr>
            </w:pPr>
            <w:r>
              <w:rPr>
                <w:color w:val="000000"/>
                <w:sz w:val="14"/>
                <w:szCs w:val="14"/>
              </w:rPr>
              <w:t>916</w:t>
            </w:r>
          </w:p>
        </w:tc>
        <w:tc>
          <w:tcPr>
            <w:tcW w:w="802" w:type="dxa"/>
            <w:tcBorders>
              <w:top w:val="nil"/>
              <w:left w:val="nil"/>
              <w:bottom w:val="nil"/>
              <w:right w:val="nil"/>
            </w:tcBorders>
            <w:shd w:val="clear" w:color="auto" w:fill="auto"/>
            <w:vAlign w:val="center"/>
            <w:hideMark/>
          </w:tcPr>
          <w:p w:rsidR="004D40EF" w:rsidRDefault="004D40EF" w:rsidP="00342975">
            <w:pPr>
              <w:jc w:val="right"/>
              <w:rPr>
                <w:color w:val="000000"/>
                <w:sz w:val="14"/>
                <w:szCs w:val="14"/>
              </w:rPr>
            </w:pPr>
            <w:r>
              <w:rPr>
                <w:color w:val="000000"/>
                <w:sz w:val="14"/>
                <w:szCs w:val="14"/>
              </w:rPr>
              <w:t>68</w:t>
            </w:r>
          </w:p>
        </w:tc>
        <w:tc>
          <w:tcPr>
            <w:tcW w:w="806" w:type="dxa"/>
            <w:tcBorders>
              <w:top w:val="nil"/>
              <w:left w:val="nil"/>
              <w:bottom w:val="nil"/>
              <w:right w:val="nil"/>
            </w:tcBorders>
            <w:shd w:val="clear" w:color="auto" w:fill="auto"/>
            <w:vAlign w:val="center"/>
            <w:hideMark/>
          </w:tcPr>
          <w:p w:rsidR="004D40EF" w:rsidRDefault="004D40EF" w:rsidP="00342975">
            <w:pPr>
              <w:jc w:val="right"/>
              <w:rPr>
                <w:color w:val="000000"/>
                <w:sz w:val="14"/>
                <w:szCs w:val="14"/>
              </w:rPr>
            </w:pPr>
            <w:r>
              <w:rPr>
                <w:color w:val="000000"/>
                <w:sz w:val="14"/>
                <w:szCs w:val="14"/>
              </w:rPr>
              <w:t>77</w:t>
            </w:r>
          </w:p>
        </w:tc>
        <w:tc>
          <w:tcPr>
            <w:tcW w:w="806" w:type="dxa"/>
            <w:tcBorders>
              <w:top w:val="nil"/>
              <w:left w:val="nil"/>
              <w:bottom w:val="nil"/>
              <w:right w:val="nil"/>
            </w:tcBorders>
            <w:shd w:val="clear" w:color="auto" w:fill="auto"/>
            <w:vAlign w:val="center"/>
            <w:hideMark/>
          </w:tcPr>
          <w:p w:rsidR="004D40EF" w:rsidRDefault="004D40EF" w:rsidP="00342975">
            <w:pPr>
              <w:jc w:val="right"/>
              <w:rPr>
                <w:color w:val="000000"/>
                <w:sz w:val="14"/>
                <w:szCs w:val="14"/>
              </w:rPr>
            </w:pPr>
            <w:r>
              <w:rPr>
                <w:color w:val="000000"/>
                <w:sz w:val="14"/>
                <w:szCs w:val="14"/>
              </w:rPr>
              <w:t>74</w:t>
            </w:r>
          </w:p>
        </w:tc>
        <w:tc>
          <w:tcPr>
            <w:tcW w:w="804" w:type="dxa"/>
            <w:tcBorders>
              <w:top w:val="nil"/>
              <w:left w:val="nil"/>
              <w:bottom w:val="nil"/>
              <w:right w:val="nil"/>
            </w:tcBorders>
            <w:shd w:val="clear" w:color="auto" w:fill="auto"/>
            <w:vAlign w:val="center"/>
            <w:hideMark/>
          </w:tcPr>
          <w:p w:rsidR="004D40EF" w:rsidRDefault="004D40EF" w:rsidP="00342975">
            <w:pPr>
              <w:jc w:val="right"/>
              <w:rPr>
                <w:color w:val="000000"/>
                <w:sz w:val="14"/>
                <w:szCs w:val="14"/>
              </w:rPr>
            </w:pPr>
            <w:r>
              <w:rPr>
                <w:color w:val="000000"/>
                <w:sz w:val="14"/>
                <w:szCs w:val="14"/>
              </w:rPr>
              <w:t>88</w:t>
            </w:r>
          </w:p>
        </w:tc>
        <w:tc>
          <w:tcPr>
            <w:tcW w:w="804" w:type="dxa"/>
            <w:tcBorders>
              <w:top w:val="nil"/>
              <w:left w:val="nil"/>
              <w:bottom w:val="nil"/>
              <w:right w:val="nil"/>
            </w:tcBorders>
            <w:shd w:val="clear" w:color="auto" w:fill="auto"/>
            <w:vAlign w:val="center"/>
            <w:hideMark/>
          </w:tcPr>
          <w:p w:rsidR="004D40EF" w:rsidRDefault="004D40EF" w:rsidP="00342975">
            <w:pPr>
              <w:jc w:val="right"/>
              <w:rPr>
                <w:color w:val="000000"/>
                <w:sz w:val="14"/>
                <w:szCs w:val="14"/>
              </w:rPr>
            </w:pPr>
            <w:r>
              <w:rPr>
                <w:color w:val="000000"/>
                <w:sz w:val="14"/>
                <w:szCs w:val="14"/>
              </w:rPr>
              <w:t>71</w:t>
            </w:r>
          </w:p>
        </w:tc>
        <w:tc>
          <w:tcPr>
            <w:tcW w:w="807" w:type="dxa"/>
            <w:tcBorders>
              <w:top w:val="nil"/>
              <w:left w:val="nil"/>
              <w:bottom w:val="nil"/>
              <w:right w:val="nil"/>
            </w:tcBorders>
            <w:shd w:val="clear" w:color="auto" w:fill="auto"/>
            <w:vAlign w:val="center"/>
            <w:hideMark/>
          </w:tcPr>
          <w:p w:rsidR="004D40EF" w:rsidRDefault="004D40EF" w:rsidP="004D40EF">
            <w:pPr>
              <w:jc w:val="right"/>
              <w:rPr>
                <w:color w:val="000000"/>
                <w:sz w:val="14"/>
                <w:szCs w:val="14"/>
              </w:rPr>
            </w:pPr>
            <w:r>
              <w:rPr>
                <w:color w:val="000000"/>
                <w:sz w:val="14"/>
                <w:szCs w:val="14"/>
              </w:rPr>
              <w:t>80</w:t>
            </w:r>
          </w:p>
        </w:tc>
      </w:tr>
      <w:tr w:rsidR="004D40EF" w:rsidRPr="00B66404" w:rsidTr="004D40EF">
        <w:trPr>
          <w:trHeight w:val="360"/>
        </w:trPr>
        <w:tc>
          <w:tcPr>
            <w:tcW w:w="909" w:type="dxa"/>
            <w:vMerge/>
            <w:tcBorders>
              <w:top w:val="nil"/>
              <w:left w:val="nil"/>
              <w:bottom w:val="nil"/>
              <w:right w:val="nil"/>
            </w:tcBorders>
            <w:vAlign w:val="center"/>
            <w:hideMark/>
          </w:tcPr>
          <w:p w:rsidR="004D40EF" w:rsidRPr="00B75E54" w:rsidRDefault="004D40EF" w:rsidP="00342975">
            <w:pPr>
              <w:rPr>
                <w:b/>
                <w:bCs/>
                <w:color w:val="000000"/>
                <w:sz w:val="14"/>
                <w:szCs w:val="14"/>
              </w:rPr>
            </w:pPr>
          </w:p>
        </w:tc>
        <w:tc>
          <w:tcPr>
            <w:tcW w:w="1158" w:type="dxa"/>
            <w:gridSpan w:val="2"/>
            <w:tcBorders>
              <w:top w:val="nil"/>
              <w:left w:val="nil"/>
              <w:bottom w:val="nil"/>
              <w:right w:val="nil"/>
            </w:tcBorders>
            <w:shd w:val="clear" w:color="auto" w:fill="auto"/>
            <w:vAlign w:val="center"/>
            <w:hideMark/>
          </w:tcPr>
          <w:p w:rsidR="004D40EF" w:rsidRPr="00B66404" w:rsidRDefault="004D40EF" w:rsidP="00342975">
            <w:pPr>
              <w:jc w:val="right"/>
              <w:rPr>
                <w:color w:val="000000"/>
                <w:sz w:val="14"/>
                <w:szCs w:val="14"/>
              </w:rPr>
            </w:pPr>
            <w:r w:rsidRPr="00B66404">
              <w:rPr>
                <w:color w:val="000000"/>
                <w:sz w:val="14"/>
                <w:szCs w:val="14"/>
              </w:rPr>
              <w:t>Amount</w:t>
            </w:r>
          </w:p>
        </w:tc>
        <w:tc>
          <w:tcPr>
            <w:tcW w:w="876" w:type="dxa"/>
            <w:tcBorders>
              <w:top w:val="nil"/>
              <w:left w:val="nil"/>
              <w:bottom w:val="nil"/>
              <w:right w:val="nil"/>
            </w:tcBorders>
            <w:shd w:val="clear" w:color="auto" w:fill="auto"/>
            <w:vAlign w:val="center"/>
            <w:hideMark/>
          </w:tcPr>
          <w:p w:rsidR="004D40EF" w:rsidRPr="00B66404" w:rsidRDefault="004D40EF" w:rsidP="00342975">
            <w:pPr>
              <w:jc w:val="right"/>
              <w:rPr>
                <w:color w:val="000000"/>
                <w:sz w:val="14"/>
                <w:szCs w:val="14"/>
              </w:rPr>
            </w:pPr>
            <w:r w:rsidRPr="00B66404">
              <w:rPr>
                <w:color w:val="000000"/>
                <w:sz w:val="14"/>
                <w:szCs w:val="14"/>
              </w:rPr>
              <w:t>723,999</w:t>
            </w:r>
          </w:p>
        </w:tc>
        <w:tc>
          <w:tcPr>
            <w:tcW w:w="876" w:type="dxa"/>
            <w:tcBorders>
              <w:top w:val="nil"/>
              <w:left w:val="nil"/>
              <w:bottom w:val="nil"/>
              <w:right w:val="nil"/>
            </w:tcBorders>
            <w:shd w:val="clear" w:color="auto" w:fill="auto"/>
            <w:vAlign w:val="center"/>
            <w:hideMark/>
          </w:tcPr>
          <w:p w:rsidR="004D40EF" w:rsidRDefault="004D40EF" w:rsidP="00342975">
            <w:pPr>
              <w:jc w:val="right"/>
              <w:rPr>
                <w:color w:val="000000"/>
                <w:sz w:val="14"/>
                <w:szCs w:val="14"/>
              </w:rPr>
            </w:pPr>
            <w:r>
              <w:rPr>
                <w:color w:val="000000"/>
                <w:sz w:val="14"/>
                <w:szCs w:val="14"/>
              </w:rPr>
              <w:t>600,350</w:t>
            </w:r>
          </w:p>
        </w:tc>
        <w:tc>
          <w:tcPr>
            <w:tcW w:w="877" w:type="dxa"/>
            <w:tcBorders>
              <w:top w:val="nil"/>
              <w:left w:val="nil"/>
              <w:bottom w:val="nil"/>
              <w:right w:val="nil"/>
            </w:tcBorders>
            <w:shd w:val="clear" w:color="auto" w:fill="auto"/>
            <w:vAlign w:val="center"/>
            <w:hideMark/>
          </w:tcPr>
          <w:p w:rsidR="004D40EF" w:rsidRDefault="004D40EF" w:rsidP="00342975">
            <w:pPr>
              <w:jc w:val="right"/>
              <w:rPr>
                <w:color w:val="000000"/>
                <w:sz w:val="14"/>
                <w:szCs w:val="14"/>
              </w:rPr>
            </w:pPr>
            <w:r>
              <w:rPr>
                <w:color w:val="000000"/>
                <w:sz w:val="14"/>
                <w:szCs w:val="14"/>
              </w:rPr>
              <w:t>643,171</w:t>
            </w:r>
          </w:p>
        </w:tc>
        <w:tc>
          <w:tcPr>
            <w:tcW w:w="802" w:type="dxa"/>
            <w:tcBorders>
              <w:top w:val="nil"/>
              <w:left w:val="nil"/>
              <w:bottom w:val="nil"/>
              <w:right w:val="nil"/>
            </w:tcBorders>
            <w:shd w:val="clear" w:color="auto" w:fill="auto"/>
            <w:vAlign w:val="center"/>
            <w:hideMark/>
          </w:tcPr>
          <w:p w:rsidR="004D40EF" w:rsidRDefault="004D40EF" w:rsidP="00342975">
            <w:pPr>
              <w:jc w:val="right"/>
              <w:rPr>
                <w:color w:val="000000"/>
                <w:sz w:val="14"/>
                <w:szCs w:val="14"/>
              </w:rPr>
            </w:pPr>
            <w:r>
              <w:rPr>
                <w:color w:val="000000"/>
                <w:sz w:val="14"/>
                <w:szCs w:val="14"/>
              </w:rPr>
              <w:t>44,739</w:t>
            </w:r>
          </w:p>
        </w:tc>
        <w:tc>
          <w:tcPr>
            <w:tcW w:w="806" w:type="dxa"/>
            <w:tcBorders>
              <w:top w:val="nil"/>
              <w:left w:val="nil"/>
              <w:bottom w:val="nil"/>
              <w:right w:val="nil"/>
            </w:tcBorders>
            <w:shd w:val="clear" w:color="auto" w:fill="auto"/>
            <w:vAlign w:val="center"/>
            <w:hideMark/>
          </w:tcPr>
          <w:p w:rsidR="004D40EF" w:rsidRDefault="004D40EF" w:rsidP="00342975">
            <w:pPr>
              <w:jc w:val="right"/>
              <w:rPr>
                <w:color w:val="000000"/>
                <w:sz w:val="14"/>
                <w:szCs w:val="14"/>
              </w:rPr>
            </w:pPr>
            <w:r>
              <w:rPr>
                <w:color w:val="000000"/>
                <w:sz w:val="14"/>
                <w:szCs w:val="14"/>
              </w:rPr>
              <w:t>57,077</w:t>
            </w:r>
          </w:p>
        </w:tc>
        <w:tc>
          <w:tcPr>
            <w:tcW w:w="806" w:type="dxa"/>
            <w:tcBorders>
              <w:top w:val="nil"/>
              <w:left w:val="nil"/>
              <w:bottom w:val="nil"/>
              <w:right w:val="nil"/>
            </w:tcBorders>
            <w:shd w:val="clear" w:color="auto" w:fill="auto"/>
            <w:vAlign w:val="center"/>
            <w:hideMark/>
          </w:tcPr>
          <w:p w:rsidR="004D40EF" w:rsidRDefault="004D40EF" w:rsidP="00342975">
            <w:pPr>
              <w:jc w:val="right"/>
              <w:rPr>
                <w:color w:val="000000"/>
                <w:sz w:val="14"/>
                <w:szCs w:val="14"/>
              </w:rPr>
            </w:pPr>
            <w:r>
              <w:rPr>
                <w:color w:val="000000"/>
                <w:sz w:val="14"/>
                <w:szCs w:val="14"/>
              </w:rPr>
              <w:t>46,454</w:t>
            </w:r>
          </w:p>
        </w:tc>
        <w:tc>
          <w:tcPr>
            <w:tcW w:w="804" w:type="dxa"/>
            <w:tcBorders>
              <w:top w:val="nil"/>
              <w:left w:val="nil"/>
              <w:bottom w:val="nil"/>
              <w:right w:val="nil"/>
            </w:tcBorders>
            <w:shd w:val="clear" w:color="auto" w:fill="auto"/>
            <w:vAlign w:val="center"/>
            <w:hideMark/>
          </w:tcPr>
          <w:p w:rsidR="004D40EF" w:rsidRDefault="004D40EF" w:rsidP="00342975">
            <w:pPr>
              <w:jc w:val="right"/>
              <w:rPr>
                <w:color w:val="000000"/>
                <w:sz w:val="14"/>
                <w:szCs w:val="14"/>
              </w:rPr>
            </w:pPr>
            <w:r>
              <w:rPr>
                <w:color w:val="000000"/>
                <w:sz w:val="14"/>
                <w:szCs w:val="14"/>
              </w:rPr>
              <w:t>52,958</w:t>
            </w:r>
          </w:p>
        </w:tc>
        <w:tc>
          <w:tcPr>
            <w:tcW w:w="804" w:type="dxa"/>
            <w:tcBorders>
              <w:top w:val="nil"/>
              <w:left w:val="nil"/>
              <w:bottom w:val="nil"/>
              <w:right w:val="nil"/>
            </w:tcBorders>
            <w:shd w:val="clear" w:color="auto" w:fill="auto"/>
            <w:vAlign w:val="center"/>
            <w:hideMark/>
          </w:tcPr>
          <w:p w:rsidR="004D40EF" w:rsidRDefault="004D40EF" w:rsidP="00342975">
            <w:pPr>
              <w:jc w:val="right"/>
              <w:rPr>
                <w:color w:val="000000"/>
                <w:sz w:val="14"/>
                <w:szCs w:val="14"/>
              </w:rPr>
            </w:pPr>
            <w:r>
              <w:rPr>
                <w:color w:val="000000"/>
                <w:sz w:val="14"/>
                <w:szCs w:val="14"/>
              </w:rPr>
              <w:t>46,177</w:t>
            </w:r>
          </w:p>
        </w:tc>
        <w:tc>
          <w:tcPr>
            <w:tcW w:w="807" w:type="dxa"/>
            <w:tcBorders>
              <w:top w:val="nil"/>
              <w:left w:val="nil"/>
              <w:bottom w:val="nil"/>
              <w:right w:val="nil"/>
            </w:tcBorders>
            <w:shd w:val="clear" w:color="auto" w:fill="auto"/>
            <w:vAlign w:val="center"/>
            <w:hideMark/>
          </w:tcPr>
          <w:p w:rsidR="004D40EF" w:rsidRDefault="004D40EF" w:rsidP="004D40EF">
            <w:pPr>
              <w:jc w:val="right"/>
              <w:rPr>
                <w:color w:val="000000"/>
                <w:sz w:val="14"/>
                <w:szCs w:val="14"/>
              </w:rPr>
            </w:pPr>
            <w:r>
              <w:rPr>
                <w:color w:val="000000"/>
                <w:sz w:val="14"/>
                <w:szCs w:val="14"/>
              </w:rPr>
              <w:t>55,856</w:t>
            </w:r>
          </w:p>
        </w:tc>
      </w:tr>
      <w:tr w:rsidR="004D40EF" w:rsidRPr="00B66404" w:rsidTr="004D40EF">
        <w:trPr>
          <w:trHeight w:val="360"/>
        </w:trPr>
        <w:tc>
          <w:tcPr>
            <w:tcW w:w="909" w:type="dxa"/>
            <w:vMerge w:val="restart"/>
            <w:tcBorders>
              <w:top w:val="nil"/>
              <w:left w:val="nil"/>
              <w:bottom w:val="nil"/>
              <w:right w:val="nil"/>
            </w:tcBorders>
            <w:shd w:val="clear" w:color="auto" w:fill="auto"/>
            <w:vAlign w:val="center"/>
            <w:hideMark/>
          </w:tcPr>
          <w:p w:rsidR="004D40EF" w:rsidRPr="00B75E54" w:rsidRDefault="004D40EF" w:rsidP="00342975">
            <w:pPr>
              <w:rPr>
                <w:b/>
                <w:bCs/>
                <w:color w:val="000000"/>
                <w:sz w:val="14"/>
                <w:szCs w:val="14"/>
              </w:rPr>
            </w:pPr>
            <w:r w:rsidRPr="00B75E54">
              <w:rPr>
                <w:b/>
                <w:bCs/>
                <w:color w:val="000000"/>
                <w:sz w:val="14"/>
                <w:szCs w:val="14"/>
              </w:rPr>
              <w:t>Faisalabad</w:t>
            </w:r>
          </w:p>
        </w:tc>
        <w:tc>
          <w:tcPr>
            <w:tcW w:w="1158" w:type="dxa"/>
            <w:gridSpan w:val="2"/>
            <w:tcBorders>
              <w:top w:val="nil"/>
              <w:left w:val="nil"/>
              <w:bottom w:val="nil"/>
              <w:right w:val="nil"/>
            </w:tcBorders>
            <w:shd w:val="clear" w:color="auto" w:fill="auto"/>
            <w:vAlign w:val="center"/>
            <w:hideMark/>
          </w:tcPr>
          <w:p w:rsidR="004D40EF" w:rsidRPr="00B66404" w:rsidRDefault="004D40EF" w:rsidP="00342975">
            <w:pPr>
              <w:jc w:val="right"/>
              <w:rPr>
                <w:color w:val="000000"/>
                <w:sz w:val="14"/>
                <w:szCs w:val="14"/>
              </w:rPr>
            </w:pPr>
            <w:r w:rsidRPr="00B66404">
              <w:rPr>
                <w:color w:val="000000"/>
                <w:sz w:val="14"/>
                <w:szCs w:val="14"/>
              </w:rPr>
              <w:t xml:space="preserve">No. of </w:t>
            </w:r>
            <w:proofErr w:type="spellStart"/>
            <w:r w:rsidRPr="00B66404">
              <w:rPr>
                <w:color w:val="000000"/>
                <w:sz w:val="14"/>
                <w:szCs w:val="14"/>
              </w:rPr>
              <w:t>Cheques</w:t>
            </w:r>
            <w:proofErr w:type="spellEnd"/>
            <w:r w:rsidRPr="00B66404">
              <w:rPr>
                <w:color w:val="000000"/>
                <w:sz w:val="14"/>
                <w:szCs w:val="14"/>
              </w:rPr>
              <w:t xml:space="preserve"> Cleared</w:t>
            </w:r>
          </w:p>
        </w:tc>
        <w:tc>
          <w:tcPr>
            <w:tcW w:w="876" w:type="dxa"/>
            <w:tcBorders>
              <w:top w:val="nil"/>
              <w:left w:val="nil"/>
              <w:bottom w:val="nil"/>
              <w:right w:val="nil"/>
            </w:tcBorders>
            <w:shd w:val="clear" w:color="auto" w:fill="auto"/>
            <w:vAlign w:val="center"/>
            <w:hideMark/>
          </w:tcPr>
          <w:p w:rsidR="004D40EF" w:rsidRPr="00B66404" w:rsidRDefault="004D40EF" w:rsidP="00342975">
            <w:pPr>
              <w:jc w:val="right"/>
              <w:rPr>
                <w:color w:val="000000"/>
                <w:sz w:val="14"/>
                <w:szCs w:val="14"/>
              </w:rPr>
            </w:pPr>
            <w:r w:rsidRPr="00B66404">
              <w:rPr>
                <w:color w:val="000000"/>
                <w:sz w:val="14"/>
                <w:szCs w:val="14"/>
              </w:rPr>
              <w:t>3,088</w:t>
            </w:r>
          </w:p>
        </w:tc>
        <w:tc>
          <w:tcPr>
            <w:tcW w:w="876" w:type="dxa"/>
            <w:tcBorders>
              <w:top w:val="nil"/>
              <w:left w:val="nil"/>
              <w:bottom w:val="nil"/>
              <w:right w:val="nil"/>
            </w:tcBorders>
            <w:shd w:val="clear" w:color="auto" w:fill="auto"/>
            <w:vAlign w:val="center"/>
            <w:hideMark/>
          </w:tcPr>
          <w:p w:rsidR="004D40EF" w:rsidRDefault="004D40EF" w:rsidP="00342975">
            <w:pPr>
              <w:jc w:val="right"/>
              <w:rPr>
                <w:color w:val="000000"/>
                <w:sz w:val="14"/>
                <w:szCs w:val="14"/>
              </w:rPr>
            </w:pPr>
            <w:r>
              <w:rPr>
                <w:color w:val="000000"/>
                <w:sz w:val="14"/>
                <w:szCs w:val="14"/>
              </w:rPr>
              <w:t>2,576</w:t>
            </w:r>
          </w:p>
        </w:tc>
        <w:tc>
          <w:tcPr>
            <w:tcW w:w="877" w:type="dxa"/>
            <w:tcBorders>
              <w:top w:val="nil"/>
              <w:left w:val="nil"/>
              <w:bottom w:val="nil"/>
              <w:right w:val="nil"/>
            </w:tcBorders>
            <w:shd w:val="clear" w:color="auto" w:fill="auto"/>
            <w:vAlign w:val="center"/>
            <w:hideMark/>
          </w:tcPr>
          <w:p w:rsidR="004D40EF" w:rsidRDefault="004D40EF" w:rsidP="00342975">
            <w:pPr>
              <w:jc w:val="right"/>
              <w:rPr>
                <w:color w:val="000000"/>
                <w:sz w:val="14"/>
                <w:szCs w:val="14"/>
              </w:rPr>
            </w:pPr>
            <w:r>
              <w:rPr>
                <w:color w:val="000000"/>
                <w:sz w:val="14"/>
                <w:szCs w:val="14"/>
              </w:rPr>
              <w:t>2,489</w:t>
            </w:r>
          </w:p>
        </w:tc>
        <w:tc>
          <w:tcPr>
            <w:tcW w:w="802" w:type="dxa"/>
            <w:tcBorders>
              <w:top w:val="nil"/>
              <w:left w:val="nil"/>
              <w:bottom w:val="nil"/>
              <w:right w:val="nil"/>
            </w:tcBorders>
            <w:shd w:val="clear" w:color="auto" w:fill="auto"/>
            <w:vAlign w:val="center"/>
            <w:hideMark/>
          </w:tcPr>
          <w:p w:rsidR="004D40EF" w:rsidRDefault="004D40EF" w:rsidP="00342975">
            <w:pPr>
              <w:jc w:val="right"/>
              <w:rPr>
                <w:color w:val="000000"/>
                <w:sz w:val="14"/>
                <w:szCs w:val="14"/>
              </w:rPr>
            </w:pPr>
            <w:r>
              <w:rPr>
                <w:color w:val="000000"/>
                <w:sz w:val="14"/>
                <w:szCs w:val="14"/>
              </w:rPr>
              <w:t>193</w:t>
            </w:r>
          </w:p>
        </w:tc>
        <w:tc>
          <w:tcPr>
            <w:tcW w:w="806" w:type="dxa"/>
            <w:tcBorders>
              <w:top w:val="nil"/>
              <w:left w:val="nil"/>
              <w:bottom w:val="nil"/>
              <w:right w:val="nil"/>
            </w:tcBorders>
            <w:shd w:val="clear" w:color="auto" w:fill="auto"/>
            <w:vAlign w:val="center"/>
            <w:hideMark/>
          </w:tcPr>
          <w:p w:rsidR="004D40EF" w:rsidRDefault="004D40EF" w:rsidP="00342975">
            <w:pPr>
              <w:jc w:val="right"/>
              <w:rPr>
                <w:color w:val="000000"/>
                <w:sz w:val="14"/>
                <w:szCs w:val="14"/>
              </w:rPr>
            </w:pPr>
            <w:r>
              <w:rPr>
                <w:color w:val="000000"/>
                <w:sz w:val="14"/>
                <w:szCs w:val="14"/>
              </w:rPr>
              <w:t>226</w:t>
            </w:r>
          </w:p>
        </w:tc>
        <w:tc>
          <w:tcPr>
            <w:tcW w:w="806" w:type="dxa"/>
            <w:tcBorders>
              <w:top w:val="nil"/>
              <w:left w:val="nil"/>
              <w:bottom w:val="nil"/>
              <w:right w:val="nil"/>
            </w:tcBorders>
            <w:shd w:val="clear" w:color="auto" w:fill="auto"/>
            <w:vAlign w:val="center"/>
            <w:hideMark/>
          </w:tcPr>
          <w:p w:rsidR="004D40EF" w:rsidRDefault="004D40EF" w:rsidP="00342975">
            <w:pPr>
              <w:jc w:val="right"/>
              <w:rPr>
                <w:color w:val="000000"/>
                <w:sz w:val="14"/>
                <w:szCs w:val="14"/>
              </w:rPr>
            </w:pPr>
            <w:r>
              <w:rPr>
                <w:color w:val="000000"/>
                <w:sz w:val="14"/>
                <w:szCs w:val="14"/>
              </w:rPr>
              <w:t>199</w:t>
            </w:r>
          </w:p>
        </w:tc>
        <w:tc>
          <w:tcPr>
            <w:tcW w:w="804" w:type="dxa"/>
            <w:tcBorders>
              <w:top w:val="nil"/>
              <w:left w:val="nil"/>
              <w:bottom w:val="nil"/>
              <w:right w:val="nil"/>
            </w:tcBorders>
            <w:shd w:val="clear" w:color="auto" w:fill="auto"/>
            <w:vAlign w:val="center"/>
            <w:hideMark/>
          </w:tcPr>
          <w:p w:rsidR="004D40EF" w:rsidRDefault="004D40EF" w:rsidP="00342975">
            <w:pPr>
              <w:jc w:val="right"/>
              <w:rPr>
                <w:color w:val="000000"/>
                <w:sz w:val="14"/>
                <w:szCs w:val="14"/>
              </w:rPr>
            </w:pPr>
            <w:r>
              <w:rPr>
                <w:color w:val="000000"/>
                <w:sz w:val="14"/>
                <w:szCs w:val="14"/>
              </w:rPr>
              <w:t>236</w:t>
            </w:r>
          </w:p>
        </w:tc>
        <w:tc>
          <w:tcPr>
            <w:tcW w:w="804" w:type="dxa"/>
            <w:tcBorders>
              <w:top w:val="nil"/>
              <w:left w:val="nil"/>
              <w:bottom w:val="nil"/>
              <w:right w:val="nil"/>
            </w:tcBorders>
            <w:shd w:val="clear" w:color="auto" w:fill="auto"/>
            <w:vAlign w:val="center"/>
            <w:hideMark/>
          </w:tcPr>
          <w:p w:rsidR="004D40EF" w:rsidRDefault="004D40EF" w:rsidP="00342975">
            <w:pPr>
              <w:jc w:val="right"/>
              <w:rPr>
                <w:color w:val="000000"/>
                <w:sz w:val="14"/>
                <w:szCs w:val="14"/>
              </w:rPr>
            </w:pPr>
            <w:r>
              <w:rPr>
                <w:color w:val="000000"/>
                <w:sz w:val="14"/>
                <w:szCs w:val="14"/>
              </w:rPr>
              <w:t>203</w:t>
            </w:r>
          </w:p>
        </w:tc>
        <w:tc>
          <w:tcPr>
            <w:tcW w:w="807" w:type="dxa"/>
            <w:tcBorders>
              <w:top w:val="nil"/>
              <w:left w:val="nil"/>
              <w:bottom w:val="nil"/>
              <w:right w:val="nil"/>
            </w:tcBorders>
            <w:shd w:val="clear" w:color="auto" w:fill="auto"/>
            <w:vAlign w:val="center"/>
            <w:hideMark/>
          </w:tcPr>
          <w:p w:rsidR="004D40EF" w:rsidRDefault="004D40EF" w:rsidP="004D40EF">
            <w:pPr>
              <w:jc w:val="right"/>
              <w:rPr>
                <w:color w:val="000000"/>
                <w:sz w:val="14"/>
                <w:szCs w:val="14"/>
              </w:rPr>
            </w:pPr>
            <w:r>
              <w:rPr>
                <w:color w:val="000000"/>
                <w:sz w:val="14"/>
                <w:szCs w:val="14"/>
              </w:rPr>
              <w:t>230</w:t>
            </w:r>
          </w:p>
        </w:tc>
      </w:tr>
      <w:tr w:rsidR="004D40EF" w:rsidRPr="00B66404" w:rsidTr="004D40EF">
        <w:trPr>
          <w:trHeight w:val="360"/>
        </w:trPr>
        <w:tc>
          <w:tcPr>
            <w:tcW w:w="909" w:type="dxa"/>
            <w:vMerge/>
            <w:tcBorders>
              <w:top w:val="nil"/>
              <w:left w:val="nil"/>
              <w:bottom w:val="nil"/>
              <w:right w:val="nil"/>
            </w:tcBorders>
            <w:vAlign w:val="center"/>
            <w:hideMark/>
          </w:tcPr>
          <w:p w:rsidR="004D40EF" w:rsidRPr="00B75E54" w:rsidRDefault="004D40EF" w:rsidP="00342975">
            <w:pPr>
              <w:rPr>
                <w:b/>
                <w:bCs/>
                <w:color w:val="000000"/>
                <w:sz w:val="14"/>
                <w:szCs w:val="14"/>
              </w:rPr>
            </w:pPr>
          </w:p>
        </w:tc>
        <w:tc>
          <w:tcPr>
            <w:tcW w:w="1158" w:type="dxa"/>
            <w:gridSpan w:val="2"/>
            <w:tcBorders>
              <w:top w:val="nil"/>
              <w:left w:val="nil"/>
              <w:bottom w:val="nil"/>
              <w:right w:val="nil"/>
            </w:tcBorders>
            <w:shd w:val="clear" w:color="auto" w:fill="auto"/>
            <w:vAlign w:val="center"/>
            <w:hideMark/>
          </w:tcPr>
          <w:p w:rsidR="004D40EF" w:rsidRPr="00B66404" w:rsidRDefault="004D40EF" w:rsidP="00342975">
            <w:pPr>
              <w:jc w:val="right"/>
              <w:rPr>
                <w:color w:val="000000"/>
                <w:sz w:val="14"/>
                <w:szCs w:val="14"/>
              </w:rPr>
            </w:pPr>
            <w:r w:rsidRPr="00B66404">
              <w:rPr>
                <w:color w:val="000000"/>
                <w:sz w:val="14"/>
                <w:szCs w:val="14"/>
              </w:rPr>
              <w:t>Amount</w:t>
            </w:r>
          </w:p>
        </w:tc>
        <w:tc>
          <w:tcPr>
            <w:tcW w:w="876" w:type="dxa"/>
            <w:tcBorders>
              <w:top w:val="nil"/>
              <w:left w:val="nil"/>
              <w:bottom w:val="nil"/>
              <w:right w:val="nil"/>
            </w:tcBorders>
            <w:shd w:val="clear" w:color="auto" w:fill="auto"/>
            <w:vAlign w:val="center"/>
            <w:hideMark/>
          </w:tcPr>
          <w:p w:rsidR="004D40EF" w:rsidRPr="00B66404" w:rsidRDefault="004D40EF" w:rsidP="00342975">
            <w:pPr>
              <w:jc w:val="right"/>
              <w:rPr>
                <w:color w:val="000000"/>
                <w:sz w:val="14"/>
                <w:szCs w:val="14"/>
              </w:rPr>
            </w:pPr>
            <w:r w:rsidRPr="00B66404">
              <w:rPr>
                <w:color w:val="000000"/>
                <w:sz w:val="14"/>
                <w:szCs w:val="14"/>
              </w:rPr>
              <w:t>1,229,680</w:t>
            </w:r>
          </w:p>
        </w:tc>
        <w:tc>
          <w:tcPr>
            <w:tcW w:w="876" w:type="dxa"/>
            <w:tcBorders>
              <w:top w:val="nil"/>
              <w:left w:val="nil"/>
              <w:bottom w:val="nil"/>
              <w:right w:val="nil"/>
            </w:tcBorders>
            <w:shd w:val="clear" w:color="auto" w:fill="auto"/>
            <w:vAlign w:val="center"/>
            <w:hideMark/>
          </w:tcPr>
          <w:p w:rsidR="004D40EF" w:rsidRDefault="004D40EF" w:rsidP="00342975">
            <w:pPr>
              <w:jc w:val="right"/>
              <w:rPr>
                <w:color w:val="000000"/>
                <w:sz w:val="14"/>
                <w:szCs w:val="14"/>
              </w:rPr>
            </w:pPr>
            <w:r>
              <w:rPr>
                <w:color w:val="000000"/>
                <w:sz w:val="14"/>
                <w:szCs w:val="14"/>
              </w:rPr>
              <w:t>1,193,693</w:t>
            </w:r>
          </w:p>
        </w:tc>
        <w:tc>
          <w:tcPr>
            <w:tcW w:w="877" w:type="dxa"/>
            <w:tcBorders>
              <w:top w:val="nil"/>
              <w:left w:val="nil"/>
              <w:bottom w:val="nil"/>
              <w:right w:val="nil"/>
            </w:tcBorders>
            <w:shd w:val="clear" w:color="auto" w:fill="auto"/>
            <w:vAlign w:val="center"/>
            <w:hideMark/>
          </w:tcPr>
          <w:p w:rsidR="004D40EF" w:rsidRDefault="004D40EF" w:rsidP="00342975">
            <w:pPr>
              <w:jc w:val="right"/>
              <w:rPr>
                <w:color w:val="000000"/>
                <w:sz w:val="14"/>
                <w:szCs w:val="14"/>
              </w:rPr>
            </w:pPr>
            <w:r>
              <w:rPr>
                <w:color w:val="000000"/>
                <w:sz w:val="14"/>
                <w:szCs w:val="14"/>
              </w:rPr>
              <w:t>1,278,784</w:t>
            </w:r>
          </w:p>
        </w:tc>
        <w:tc>
          <w:tcPr>
            <w:tcW w:w="802" w:type="dxa"/>
            <w:tcBorders>
              <w:top w:val="nil"/>
              <w:left w:val="nil"/>
              <w:bottom w:val="nil"/>
              <w:right w:val="nil"/>
            </w:tcBorders>
            <w:shd w:val="clear" w:color="auto" w:fill="auto"/>
            <w:vAlign w:val="center"/>
            <w:hideMark/>
          </w:tcPr>
          <w:p w:rsidR="004D40EF" w:rsidRDefault="004D40EF" w:rsidP="00342975">
            <w:pPr>
              <w:jc w:val="right"/>
              <w:rPr>
                <w:color w:val="000000"/>
                <w:sz w:val="14"/>
                <w:szCs w:val="14"/>
              </w:rPr>
            </w:pPr>
            <w:r>
              <w:rPr>
                <w:color w:val="000000"/>
                <w:sz w:val="14"/>
                <w:szCs w:val="14"/>
              </w:rPr>
              <w:t>93,718</w:t>
            </w:r>
          </w:p>
        </w:tc>
        <w:tc>
          <w:tcPr>
            <w:tcW w:w="806" w:type="dxa"/>
            <w:tcBorders>
              <w:top w:val="nil"/>
              <w:left w:val="nil"/>
              <w:bottom w:val="nil"/>
              <w:right w:val="nil"/>
            </w:tcBorders>
            <w:shd w:val="clear" w:color="auto" w:fill="auto"/>
            <w:vAlign w:val="center"/>
            <w:hideMark/>
          </w:tcPr>
          <w:p w:rsidR="004D40EF" w:rsidRDefault="004D40EF" w:rsidP="00342975">
            <w:pPr>
              <w:jc w:val="right"/>
              <w:rPr>
                <w:color w:val="000000"/>
                <w:sz w:val="14"/>
                <w:szCs w:val="14"/>
              </w:rPr>
            </w:pPr>
            <w:r>
              <w:rPr>
                <w:color w:val="000000"/>
                <w:sz w:val="14"/>
                <w:szCs w:val="14"/>
              </w:rPr>
              <w:t>119,926</w:t>
            </w:r>
          </w:p>
        </w:tc>
        <w:tc>
          <w:tcPr>
            <w:tcW w:w="806" w:type="dxa"/>
            <w:tcBorders>
              <w:top w:val="nil"/>
              <w:left w:val="nil"/>
              <w:bottom w:val="nil"/>
              <w:right w:val="nil"/>
            </w:tcBorders>
            <w:shd w:val="clear" w:color="auto" w:fill="auto"/>
            <w:vAlign w:val="center"/>
            <w:hideMark/>
          </w:tcPr>
          <w:p w:rsidR="004D40EF" w:rsidRDefault="004D40EF" w:rsidP="00342975">
            <w:pPr>
              <w:jc w:val="right"/>
              <w:rPr>
                <w:color w:val="000000"/>
                <w:sz w:val="14"/>
                <w:szCs w:val="14"/>
              </w:rPr>
            </w:pPr>
            <w:r>
              <w:rPr>
                <w:color w:val="000000"/>
                <w:sz w:val="14"/>
                <w:szCs w:val="14"/>
              </w:rPr>
              <w:t>96,211</w:t>
            </w:r>
          </w:p>
        </w:tc>
        <w:tc>
          <w:tcPr>
            <w:tcW w:w="804" w:type="dxa"/>
            <w:tcBorders>
              <w:top w:val="nil"/>
              <w:left w:val="nil"/>
              <w:bottom w:val="nil"/>
              <w:right w:val="nil"/>
            </w:tcBorders>
            <w:shd w:val="clear" w:color="auto" w:fill="auto"/>
            <w:vAlign w:val="center"/>
            <w:hideMark/>
          </w:tcPr>
          <w:p w:rsidR="004D40EF" w:rsidRDefault="004D40EF" w:rsidP="00342975">
            <w:pPr>
              <w:jc w:val="right"/>
              <w:rPr>
                <w:color w:val="000000"/>
                <w:sz w:val="14"/>
                <w:szCs w:val="14"/>
              </w:rPr>
            </w:pPr>
            <w:r>
              <w:rPr>
                <w:color w:val="000000"/>
                <w:sz w:val="14"/>
                <w:szCs w:val="14"/>
              </w:rPr>
              <w:t>174,782</w:t>
            </w:r>
          </w:p>
        </w:tc>
        <w:tc>
          <w:tcPr>
            <w:tcW w:w="804" w:type="dxa"/>
            <w:tcBorders>
              <w:top w:val="nil"/>
              <w:left w:val="nil"/>
              <w:bottom w:val="nil"/>
              <w:right w:val="nil"/>
            </w:tcBorders>
            <w:shd w:val="clear" w:color="auto" w:fill="auto"/>
            <w:vAlign w:val="center"/>
            <w:hideMark/>
          </w:tcPr>
          <w:p w:rsidR="004D40EF" w:rsidRDefault="004D40EF" w:rsidP="00342975">
            <w:pPr>
              <w:jc w:val="right"/>
              <w:rPr>
                <w:color w:val="000000"/>
                <w:sz w:val="14"/>
                <w:szCs w:val="14"/>
              </w:rPr>
            </w:pPr>
            <w:r>
              <w:rPr>
                <w:color w:val="000000"/>
                <w:sz w:val="14"/>
                <w:szCs w:val="14"/>
              </w:rPr>
              <w:t>104,825</w:t>
            </w:r>
          </w:p>
        </w:tc>
        <w:tc>
          <w:tcPr>
            <w:tcW w:w="807" w:type="dxa"/>
            <w:tcBorders>
              <w:top w:val="nil"/>
              <w:left w:val="nil"/>
              <w:bottom w:val="nil"/>
              <w:right w:val="nil"/>
            </w:tcBorders>
            <w:shd w:val="clear" w:color="auto" w:fill="auto"/>
            <w:vAlign w:val="center"/>
            <w:hideMark/>
          </w:tcPr>
          <w:p w:rsidR="004D40EF" w:rsidRDefault="004D40EF" w:rsidP="004D40EF">
            <w:pPr>
              <w:jc w:val="right"/>
              <w:rPr>
                <w:color w:val="000000"/>
                <w:sz w:val="14"/>
                <w:szCs w:val="14"/>
              </w:rPr>
            </w:pPr>
            <w:r>
              <w:rPr>
                <w:color w:val="000000"/>
                <w:sz w:val="14"/>
                <w:szCs w:val="14"/>
              </w:rPr>
              <w:t>124,734</w:t>
            </w:r>
          </w:p>
        </w:tc>
      </w:tr>
      <w:tr w:rsidR="004D40EF" w:rsidRPr="00B66404" w:rsidTr="004D40EF">
        <w:trPr>
          <w:trHeight w:val="360"/>
        </w:trPr>
        <w:tc>
          <w:tcPr>
            <w:tcW w:w="909" w:type="dxa"/>
            <w:vMerge w:val="restart"/>
            <w:tcBorders>
              <w:top w:val="nil"/>
              <w:left w:val="nil"/>
              <w:bottom w:val="nil"/>
              <w:right w:val="nil"/>
            </w:tcBorders>
            <w:shd w:val="clear" w:color="auto" w:fill="auto"/>
            <w:vAlign w:val="center"/>
            <w:hideMark/>
          </w:tcPr>
          <w:p w:rsidR="004D40EF" w:rsidRPr="00B75E54" w:rsidRDefault="004D40EF" w:rsidP="00342975">
            <w:pPr>
              <w:rPr>
                <w:b/>
                <w:bCs/>
                <w:color w:val="000000"/>
                <w:sz w:val="14"/>
                <w:szCs w:val="14"/>
              </w:rPr>
            </w:pPr>
            <w:r w:rsidRPr="00B75E54">
              <w:rPr>
                <w:b/>
                <w:bCs/>
                <w:color w:val="000000"/>
                <w:sz w:val="14"/>
                <w:szCs w:val="14"/>
              </w:rPr>
              <w:t>Rawalpindi</w:t>
            </w:r>
          </w:p>
        </w:tc>
        <w:tc>
          <w:tcPr>
            <w:tcW w:w="1158" w:type="dxa"/>
            <w:gridSpan w:val="2"/>
            <w:tcBorders>
              <w:top w:val="nil"/>
              <w:left w:val="nil"/>
              <w:bottom w:val="nil"/>
              <w:right w:val="nil"/>
            </w:tcBorders>
            <w:shd w:val="clear" w:color="auto" w:fill="auto"/>
            <w:vAlign w:val="center"/>
            <w:hideMark/>
          </w:tcPr>
          <w:p w:rsidR="004D40EF" w:rsidRPr="00B66404" w:rsidRDefault="004D40EF" w:rsidP="00342975">
            <w:pPr>
              <w:jc w:val="right"/>
              <w:rPr>
                <w:color w:val="000000"/>
                <w:sz w:val="14"/>
                <w:szCs w:val="14"/>
              </w:rPr>
            </w:pPr>
            <w:r w:rsidRPr="00B66404">
              <w:rPr>
                <w:color w:val="000000"/>
                <w:sz w:val="14"/>
                <w:szCs w:val="14"/>
              </w:rPr>
              <w:t xml:space="preserve">No. of </w:t>
            </w:r>
            <w:proofErr w:type="spellStart"/>
            <w:r w:rsidRPr="00B66404">
              <w:rPr>
                <w:color w:val="000000"/>
                <w:sz w:val="14"/>
                <w:szCs w:val="14"/>
              </w:rPr>
              <w:t>Cheques</w:t>
            </w:r>
            <w:proofErr w:type="spellEnd"/>
            <w:r w:rsidRPr="00B66404">
              <w:rPr>
                <w:color w:val="000000"/>
                <w:sz w:val="14"/>
                <w:szCs w:val="14"/>
              </w:rPr>
              <w:t xml:space="preserve"> Cleared</w:t>
            </w:r>
          </w:p>
        </w:tc>
        <w:tc>
          <w:tcPr>
            <w:tcW w:w="876" w:type="dxa"/>
            <w:tcBorders>
              <w:top w:val="nil"/>
              <w:left w:val="nil"/>
              <w:bottom w:val="nil"/>
              <w:right w:val="nil"/>
            </w:tcBorders>
            <w:shd w:val="clear" w:color="auto" w:fill="auto"/>
            <w:vAlign w:val="center"/>
            <w:hideMark/>
          </w:tcPr>
          <w:p w:rsidR="004D40EF" w:rsidRPr="00B66404" w:rsidRDefault="004D40EF" w:rsidP="00342975">
            <w:pPr>
              <w:jc w:val="right"/>
              <w:rPr>
                <w:color w:val="000000"/>
                <w:sz w:val="14"/>
                <w:szCs w:val="14"/>
              </w:rPr>
            </w:pPr>
            <w:r w:rsidRPr="00B66404">
              <w:rPr>
                <w:color w:val="000000"/>
                <w:sz w:val="14"/>
                <w:szCs w:val="14"/>
              </w:rPr>
              <w:t>2,972</w:t>
            </w:r>
          </w:p>
        </w:tc>
        <w:tc>
          <w:tcPr>
            <w:tcW w:w="876" w:type="dxa"/>
            <w:tcBorders>
              <w:top w:val="nil"/>
              <w:left w:val="nil"/>
              <w:bottom w:val="nil"/>
              <w:right w:val="nil"/>
            </w:tcBorders>
            <w:shd w:val="clear" w:color="auto" w:fill="auto"/>
            <w:vAlign w:val="center"/>
            <w:hideMark/>
          </w:tcPr>
          <w:p w:rsidR="004D40EF" w:rsidRDefault="004D40EF" w:rsidP="00342975">
            <w:pPr>
              <w:jc w:val="right"/>
              <w:rPr>
                <w:color w:val="000000"/>
                <w:sz w:val="14"/>
                <w:szCs w:val="14"/>
              </w:rPr>
            </w:pPr>
            <w:r>
              <w:rPr>
                <w:color w:val="000000"/>
                <w:sz w:val="14"/>
                <w:szCs w:val="14"/>
              </w:rPr>
              <w:t>2,693</w:t>
            </w:r>
          </w:p>
        </w:tc>
        <w:tc>
          <w:tcPr>
            <w:tcW w:w="877" w:type="dxa"/>
            <w:tcBorders>
              <w:top w:val="nil"/>
              <w:left w:val="nil"/>
              <w:bottom w:val="nil"/>
              <w:right w:val="nil"/>
            </w:tcBorders>
            <w:shd w:val="clear" w:color="auto" w:fill="auto"/>
            <w:vAlign w:val="center"/>
            <w:hideMark/>
          </w:tcPr>
          <w:p w:rsidR="004D40EF" w:rsidRDefault="004D40EF" w:rsidP="00342975">
            <w:pPr>
              <w:jc w:val="right"/>
              <w:rPr>
                <w:color w:val="000000"/>
                <w:sz w:val="14"/>
                <w:szCs w:val="14"/>
              </w:rPr>
            </w:pPr>
            <w:r>
              <w:rPr>
                <w:color w:val="000000"/>
                <w:sz w:val="14"/>
                <w:szCs w:val="14"/>
              </w:rPr>
              <w:t>2,679</w:t>
            </w:r>
          </w:p>
        </w:tc>
        <w:tc>
          <w:tcPr>
            <w:tcW w:w="802" w:type="dxa"/>
            <w:tcBorders>
              <w:top w:val="nil"/>
              <w:left w:val="nil"/>
              <w:bottom w:val="nil"/>
              <w:right w:val="nil"/>
            </w:tcBorders>
            <w:shd w:val="clear" w:color="auto" w:fill="auto"/>
            <w:vAlign w:val="center"/>
            <w:hideMark/>
          </w:tcPr>
          <w:p w:rsidR="004D40EF" w:rsidRDefault="004D40EF" w:rsidP="00342975">
            <w:pPr>
              <w:jc w:val="right"/>
              <w:rPr>
                <w:color w:val="000000"/>
                <w:sz w:val="14"/>
                <w:szCs w:val="14"/>
              </w:rPr>
            </w:pPr>
            <w:r>
              <w:rPr>
                <w:color w:val="000000"/>
                <w:sz w:val="14"/>
                <w:szCs w:val="14"/>
              </w:rPr>
              <w:t>217</w:t>
            </w:r>
          </w:p>
        </w:tc>
        <w:tc>
          <w:tcPr>
            <w:tcW w:w="806" w:type="dxa"/>
            <w:tcBorders>
              <w:top w:val="nil"/>
              <w:left w:val="nil"/>
              <w:bottom w:val="nil"/>
              <w:right w:val="nil"/>
            </w:tcBorders>
            <w:shd w:val="clear" w:color="auto" w:fill="auto"/>
            <w:vAlign w:val="center"/>
            <w:hideMark/>
          </w:tcPr>
          <w:p w:rsidR="004D40EF" w:rsidRDefault="004D40EF" w:rsidP="00342975">
            <w:pPr>
              <w:jc w:val="right"/>
              <w:rPr>
                <w:color w:val="000000"/>
                <w:sz w:val="14"/>
                <w:szCs w:val="14"/>
              </w:rPr>
            </w:pPr>
            <w:r>
              <w:rPr>
                <w:color w:val="000000"/>
                <w:sz w:val="14"/>
                <w:szCs w:val="14"/>
              </w:rPr>
              <w:t>237</w:t>
            </w:r>
          </w:p>
        </w:tc>
        <w:tc>
          <w:tcPr>
            <w:tcW w:w="806" w:type="dxa"/>
            <w:tcBorders>
              <w:top w:val="nil"/>
              <w:left w:val="nil"/>
              <w:bottom w:val="nil"/>
              <w:right w:val="nil"/>
            </w:tcBorders>
            <w:shd w:val="clear" w:color="auto" w:fill="auto"/>
            <w:vAlign w:val="center"/>
            <w:hideMark/>
          </w:tcPr>
          <w:p w:rsidR="004D40EF" w:rsidRDefault="004D40EF" w:rsidP="00342975">
            <w:pPr>
              <w:jc w:val="right"/>
              <w:rPr>
                <w:color w:val="000000"/>
                <w:sz w:val="14"/>
                <w:szCs w:val="14"/>
              </w:rPr>
            </w:pPr>
            <w:r>
              <w:rPr>
                <w:color w:val="000000"/>
                <w:sz w:val="14"/>
                <w:szCs w:val="14"/>
              </w:rPr>
              <w:t>209</w:t>
            </w:r>
          </w:p>
        </w:tc>
        <w:tc>
          <w:tcPr>
            <w:tcW w:w="804" w:type="dxa"/>
            <w:tcBorders>
              <w:top w:val="nil"/>
              <w:left w:val="nil"/>
              <w:bottom w:val="nil"/>
              <w:right w:val="nil"/>
            </w:tcBorders>
            <w:shd w:val="clear" w:color="auto" w:fill="auto"/>
            <w:vAlign w:val="center"/>
            <w:hideMark/>
          </w:tcPr>
          <w:p w:rsidR="004D40EF" w:rsidRDefault="004D40EF" w:rsidP="00342975">
            <w:pPr>
              <w:jc w:val="right"/>
              <w:rPr>
                <w:color w:val="000000"/>
                <w:sz w:val="14"/>
                <w:szCs w:val="14"/>
              </w:rPr>
            </w:pPr>
            <w:r>
              <w:rPr>
                <w:color w:val="000000"/>
                <w:sz w:val="14"/>
                <w:szCs w:val="14"/>
              </w:rPr>
              <w:t>241</w:t>
            </w:r>
          </w:p>
        </w:tc>
        <w:tc>
          <w:tcPr>
            <w:tcW w:w="804" w:type="dxa"/>
            <w:tcBorders>
              <w:top w:val="nil"/>
              <w:left w:val="nil"/>
              <w:bottom w:val="nil"/>
              <w:right w:val="nil"/>
            </w:tcBorders>
            <w:shd w:val="clear" w:color="auto" w:fill="auto"/>
            <w:vAlign w:val="center"/>
            <w:hideMark/>
          </w:tcPr>
          <w:p w:rsidR="004D40EF" w:rsidRDefault="004D40EF" w:rsidP="00342975">
            <w:pPr>
              <w:jc w:val="right"/>
              <w:rPr>
                <w:color w:val="000000"/>
                <w:sz w:val="14"/>
                <w:szCs w:val="14"/>
              </w:rPr>
            </w:pPr>
            <w:r>
              <w:rPr>
                <w:color w:val="000000"/>
                <w:sz w:val="14"/>
                <w:szCs w:val="14"/>
              </w:rPr>
              <w:t>206</w:t>
            </w:r>
          </w:p>
        </w:tc>
        <w:tc>
          <w:tcPr>
            <w:tcW w:w="807" w:type="dxa"/>
            <w:tcBorders>
              <w:top w:val="nil"/>
              <w:left w:val="nil"/>
              <w:bottom w:val="nil"/>
              <w:right w:val="nil"/>
            </w:tcBorders>
            <w:shd w:val="clear" w:color="auto" w:fill="auto"/>
            <w:vAlign w:val="center"/>
            <w:hideMark/>
          </w:tcPr>
          <w:p w:rsidR="004D40EF" w:rsidRDefault="004D40EF" w:rsidP="004D40EF">
            <w:pPr>
              <w:jc w:val="right"/>
              <w:rPr>
                <w:color w:val="000000"/>
                <w:sz w:val="14"/>
                <w:szCs w:val="14"/>
              </w:rPr>
            </w:pPr>
            <w:r>
              <w:rPr>
                <w:color w:val="000000"/>
                <w:sz w:val="14"/>
                <w:szCs w:val="14"/>
              </w:rPr>
              <w:t>224</w:t>
            </w:r>
          </w:p>
        </w:tc>
      </w:tr>
      <w:tr w:rsidR="004D40EF" w:rsidRPr="00B66404" w:rsidTr="004D40EF">
        <w:trPr>
          <w:trHeight w:val="360"/>
        </w:trPr>
        <w:tc>
          <w:tcPr>
            <w:tcW w:w="909" w:type="dxa"/>
            <w:vMerge/>
            <w:tcBorders>
              <w:top w:val="nil"/>
              <w:left w:val="nil"/>
              <w:bottom w:val="nil"/>
              <w:right w:val="nil"/>
            </w:tcBorders>
            <w:vAlign w:val="center"/>
            <w:hideMark/>
          </w:tcPr>
          <w:p w:rsidR="004D40EF" w:rsidRPr="00B75E54" w:rsidRDefault="004D40EF" w:rsidP="00342975">
            <w:pPr>
              <w:rPr>
                <w:b/>
                <w:bCs/>
                <w:color w:val="000000"/>
                <w:sz w:val="14"/>
                <w:szCs w:val="14"/>
              </w:rPr>
            </w:pPr>
          </w:p>
        </w:tc>
        <w:tc>
          <w:tcPr>
            <w:tcW w:w="1158" w:type="dxa"/>
            <w:gridSpan w:val="2"/>
            <w:tcBorders>
              <w:top w:val="nil"/>
              <w:left w:val="nil"/>
              <w:bottom w:val="nil"/>
              <w:right w:val="nil"/>
            </w:tcBorders>
            <w:shd w:val="clear" w:color="auto" w:fill="auto"/>
            <w:vAlign w:val="center"/>
            <w:hideMark/>
          </w:tcPr>
          <w:p w:rsidR="004D40EF" w:rsidRPr="00B66404" w:rsidRDefault="004D40EF" w:rsidP="00342975">
            <w:pPr>
              <w:jc w:val="right"/>
              <w:rPr>
                <w:color w:val="000000"/>
                <w:sz w:val="14"/>
                <w:szCs w:val="14"/>
              </w:rPr>
            </w:pPr>
            <w:r w:rsidRPr="00B66404">
              <w:rPr>
                <w:color w:val="000000"/>
                <w:sz w:val="14"/>
                <w:szCs w:val="14"/>
              </w:rPr>
              <w:t>Amount</w:t>
            </w:r>
          </w:p>
        </w:tc>
        <w:tc>
          <w:tcPr>
            <w:tcW w:w="876" w:type="dxa"/>
            <w:tcBorders>
              <w:top w:val="nil"/>
              <w:left w:val="nil"/>
              <w:bottom w:val="nil"/>
              <w:right w:val="nil"/>
            </w:tcBorders>
            <w:shd w:val="clear" w:color="auto" w:fill="auto"/>
            <w:vAlign w:val="center"/>
            <w:hideMark/>
          </w:tcPr>
          <w:p w:rsidR="004D40EF" w:rsidRPr="00B66404" w:rsidRDefault="004D40EF" w:rsidP="00342975">
            <w:pPr>
              <w:jc w:val="right"/>
              <w:rPr>
                <w:color w:val="000000"/>
                <w:sz w:val="14"/>
                <w:szCs w:val="14"/>
              </w:rPr>
            </w:pPr>
            <w:r w:rsidRPr="00B66404">
              <w:rPr>
                <w:color w:val="000000"/>
                <w:sz w:val="14"/>
                <w:szCs w:val="14"/>
              </w:rPr>
              <w:t>1,665,050</w:t>
            </w:r>
          </w:p>
        </w:tc>
        <w:tc>
          <w:tcPr>
            <w:tcW w:w="876" w:type="dxa"/>
            <w:tcBorders>
              <w:top w:val="nil"/>
              <w:left w:val="nil"/>
              <w:bottom w:val="nil"/>
              <w:right w:val="nil"/>
            </w:tcBorders>
            <w:shd w:val="clear" w:color="auto" w:fill="auto"/>
            <w:vAlign w:val="center"/>
            <w:hideMark/>
          </w:tcPr>
          <w:p w:rsidR="004D40EF" w:rsidRDefault="004D40EF" w:rsidP="00342975">
            <w:pPr>
              <w:jc w:val="right"/>
              <w:rPr>
                <w:color w:val="000000"/>
                <w:sz w:val="14"/>
                <w:szCs w:val="14"/>
              </w:rPr>
            </w:pPr>
            <w:r>
              <w:rPr>
                <w:color w:val="000000"/>
                <w:sz w:val="14"/>
                <w:szCs w:val="14"/>
              </w:rPr>
              <w:t>1,444,595</w:t>
            </w:r>
          </w:p>
        </w:tc>
        <w:tc>
          <w:tcPr>
            <w:tcW w:w="877" w:type="dxa"/>
            <w:tcBorders>
              <w:top w:val="nil"/>
              <w:left w:val="nil"/>
              <w:bottom w:val="nil"/>
              <w:right w:val="nil"/>
            </w:tcBorders>
            <w:shd w:val="clear" w:color="auto" w:fill="auto"/>
            <w:vAlign w:val="center"/>
            <w:hideMark/>
          </w:tcPr>
          <w:p w:rsidR="004D40EF" w:rsidRDefault="004D40EF" w:rsidP="00342975">
            <w:pPr>
              <w:jc w:val="right"/>
              <w:rPr>
                <w:color w:val="000000"/>
                <w:sz w:val="14"/>
                <w:szCs w:val="14"/>
              </w:rPr>
            </w:pPr>
            <w:r>
              <w:rPr>
                <w:color w:val="000000"/>
                <w:sz w:val="14"/>
                <w:szCs w:val="14"/>
              </w:rPr>
              <w:t>1,718,698</w:t>
            </w:r>
          </w:p>
        </w:tc>
        <w:tc>
          <w:tcPr>
            <w:tcW w:w="802" w:type="dxa"/>
            <w:tcBorders>
              <w:top w:val="nil"/>
              <w:left w:val="nil"/>
              <w:bottom w:val="nil"/>
              <w:right w:val="nil"/>
            </w:tcBorders>
            <w:shd w:val="clear" w:color="auto" w:fill="auto"/>
            <w:vAlign w:val="center"/>
            <w:hideMark/>
          </w:tcPr>
          <w:p w:rsidR="004D40EF" w:rsidRDefault="004D40EF" w:rsidP="00342975">
            <w:pPr>
              <w:jc w:val="right"/>
              <w:rPr>
                <w:color w:val="000000"/>
                <w:sz w:val="14"/>
                <w:szCs w:val="14"/>
              </w:rPr>
            </w:pPr>
            <w:r>
              <w:rPr>
                <w:color w:val="000000"/>
                <w:sz w:val="14"/>
                <w:szCs w:val="14"/>
              </w:rPr>
              <w:t>121,123</w:t>
            </w:r>
          </w:p>
        </w:tc>
        <w:tc>
          <w:tcPr>
            <w:tcW w:w="806" w:type="dxa"/>
            <w:tcBorders>
              <w:top w:val="nil"/>
              <w:left w:val="nil"/>
              <w:bottom w:val="nil"/>
              <w:right w:val="nil"/>
            </w:tcBorders>
            <w:shd w:val="clear" w:color="auto" w:fill="auto"/>
            <w:vAlign w:val="center"/>
            <w:hideMark/>
          </w:tcPr>
          <w:p w:rsidR="004D40EF" w:rsidRDefault="004D40EF" w:rsidP="00342975">
            <w:pPr>
              <w:jc w:val="right"/>
              <w:rPr>
                <w:color w:val="000000"/>
                <w:sz w:val="14"/>
                <w:szCs w:val="14"/>
              </w:rPr>
            </w:pPr>
            <w:r>
              <w:rPr>
                <w:color w:val="000000"/>
                <w:sz w:val="14"/>
                <w:szCs w:val="14"/>
              </w:rPr>
              <w:t>146,274</w:t>
            </w:r>
          </w:p>
        </w:tc>
        <w:tc>
          <w:tcPr>
            <w:tcW w:w="806" w:type="dxa"/>
            <w:tcBorders>
              <w:top w:val="nil"/>
              <w:left w:val="nil"/>
              <w:bottom w:val="nil"/>
              <w:right w:val="nil"/>
            </w:tcBorders>
            <w:shd w:val="clear" w:color="auto" w:fill="auto"/>
            <w:vAlign w:val="center"/>
            <w:hideMark/>
          </w:tcPr>
          <w:p w:rsidR="004D40EF" w:rsidRDefault="004D40EF" w:rsidP="00342975">
            <w:pPr>
              <w:jc w:val="right"/>
              <w:rPr>
                <w:color w:val="000000"/>
                <w:sz w:val="14"/>
                <w:szCs w:val="14"/>
              </w:rPr>
            </w:pPr>
            <w:r>
              <w:rPr>
                <w:color w:val="000000"/>
                <w:sz w:val="14"/>
                <w:szCs w:val="14"/>
              </w:rPr>
              <w:t>126,497</w:t>
            </w:r>
          </w:p>
        </w:tc>
        <w:tc>
          <w:tcPr>
            <w:tcW w:w="804" w:type="dxa"/>
            <w:tcBorders>
              <w:top w:val="nil"/>
              <w:left w:val="nil"/>
              <w:bottom w:val="nil"/>
              <w:right w:val="nil"/>
            </w:tcBorders>
            <w:shd w:val="clear" w:color="auto" w:fill="auto"/>
            <w:vAlign w:val="center"/>
            <w:hideMark/>
          </w:tcPr>
          <w:p w:rsidR="004D40EF" w:rsidRDefault="004D40EF" w:rsidP="00342975">
            <w:pPr>
              <w:jc w:val="right"/>
              <w:rPr>
                <w:color w:val="000000"/>
                <w:sz w:val="14"/>
                <w:szCs w:val="14"/>
              </w:rPr>
            </w:pPr>
            <w:r>
              <w:rPr>
                <w:color w:val="000000"/>
                <w:sz w:val="14"/>
                <w:szCs w:val="14"/>
              </w:rPr>
              <w:t>144,508</w:t>
            </w:r>
          </w:p>
        </w:tc>
        <w:tc>
          <w:tcPr>
            <w:tcW w:w="804" w:type="dxa"/>
            <w:tcBorders>
              <w:top w:val="nil"/>
              <w:left w:val="nil"/>
              <w:bottom w:val="nil"/>
              <w:right w:val="nil"/>
            </w:tcBorders>
            <w:shd w:val="clear" w:color="auto" w:fill="auto"/>
            <w:vAlign w:val="center"/>
            <w:hideMark/>
          </w:tcPr>
          <w:p w:rsidR="004D40EF" w:rsidRDefault="004D40EF" w:rsidP="00342975">
            <w:pPr>
              <w:jc w:val="right"/>
              <w:rPr>
                <w:color w:val="000000"/>
                <w:sz w:val="14"/>
                <w:szCs w:val="14"/>
              </w:rPr>
            </w:pPr>
            <w:r>
              <w:rPr>
                <w:color w:val="000000"/>
                <w:sz w:val="14"/>
                <w:szCs w:val="14"/>
              </w:rPr>
              <w:t>124,514</w:t>
            </w:r>
          </w:p>
        </w:tc>
        <w:tc>
          <w:tcPr>
            <w:tcW w:w="807" w:type="dxa"/>
            <w:tcBorders>
              <w:top w:val="nil"/>
              <w:left w:val="nil"/>
              <w:bottom w:val="nil"/>
              <w:right w:val="nil"/>
            </w:tcBorders>
            <w:shd w:val="clear" w:color="auto" w:fill="auto"/>
            <w:vAlign w:val="center"/>
            <w:hideMark/>
          </w:tcPr>
          <w:p w:rsidR="004D40EF" w:rsidRDefault="004D40EF" w:rsidP="004D40EF">
            <w:pPr>
              <w:jc w:val="right"/>
              <w:rPr>
                <w:color w:val="000000"/>
                <w:sz w:val="14"/>
                <w:szCs w:val="14"/>
              </w:rPr>
            </w:pPr>
            <w:r>
              <w:rPr>
                <w:color w:val="000000"/>
                <w:sz w:val="14"/>
                <w:szCs w:val="14"/>
              </w:rPr>
              <w:t>142,170</w:t>
            </w:r>
          </w:p>
        </w:tc>
      </w:tr>
      <w:tr w:rsidR="004D40EF" w:rsidRPr="00B66404" w:rsidTr="004D40EF">
        <w:trPr>
          <w:trHeight w:val="360"/>
        </w:trPr>
        <w:tc>
          <w:tcPr>
            <w:tcW w:w="909" w:type="dxa"/>
            <w:vMerge w:val="restart"/>
            <w:tcBorders>
              <w:top w:val="nil"/>
              <w:left w:val="nil"/>
              <w:bottom w:val="nil"/>
              <w:right w:val="nil"/>
            </w:tcBorders>
            <w:shd w:val="clear" w:color="auto" w:fill="auto"/>
            <w:vAlign w:val="center"/>
            <w:hideMark/>
          </w:tcPr>
          <w:p w:rsidR="004D40EF" w:rsidRPr="00B75E54" w:rsidRDefault="004D40EF" w:rsidP="00342975">
            <w:pPr>
              <w:rPr>
                <w:b/>
                <w:bCs/>
                <w:color w:val="000000"/>
                <w:sz w:val="14"/>
                <w:szCs w:val="14"/>
              </w:rPr>
            </w:pPr>
            <w:r w:rsidRPr="00B75E54">
              <w:rPr>
                <w:b/>
                <w:bCs/>
                <w:color w:val="000000"/>
                <w:sz w:val="14"/>
                <w:szCs w:val="14"/>
              </w:rPr>
              <w:t>Hyderabad</w:t>
            </w:r>
          </w:p>
        </w:tc>
        <w:tc>
          <w:tcPr>
            <w:tcW w:w="1158" w:type="dxa"/>
            <w:gridSpan w:val="2"/>
            <w:tcBorders>
              <w:top w:val="nil"/>
              <w:left w:val="nil"/>
              <w:bottom w:val="nil"/>
              <w:right w:val="nil"/>
            </w:tcBorders>
            <w:shd w:val="clear" w:color="auto" w:fill="auto"/>
            <w:vAlign w:val="center"/>
            <w:hideMark/>
          </w:tcPr>
          <w:p w:rsidR="004D40EF" w:rsidRPr="00B66404" w:rsidRDefault="004D40EF" w:rsidP="00342975">
            <w:pPr>
              <w:jc w:val="right"/>
              <w:rPr>
                <w:color w:val="000000"/>
                <w:sz w:val="14"/>
                <w:szCs w:val="14"/>
              </w:rPr>
            </w:pPr>
            <w:r w:rsidRPr="00B66404">
              <w:rPr>
                <w:color w:val="000000"/>
                <w:sz w:val="14"/>
                <w:szCs w:val="14"/>
              </w:rPr>
              <w:t xml:space="preserve">No. of </w:t>
            </w:r>
            <w:proofErr w:type="spellStart"/>
            <w:r w:rsidRPr="00B66404">
              <w:rPr>
                <w:color w:val="000000"/>
                <w:sz w:val="14"/>
                <w:szCs w:val="14"/>
              </w:rPr>
              <w:t>Cheques</w:t>
            </w:r>
            <w:proofErr w:type="spellEnd"/>
            <w:r w:rsidRPr="00B66404">
              <w:rPr>
                <w:color w:val="000000"/>
                <w:sz w:val="14"/>
                <w:szCs w:val="14"/>
              </w:rPr>
              <w:t xml:space="preserve"> Cleared</w:t>
            </w:r>
          </w:p>
        </w:tc>
        <w:tc>
          <w:tcPr>
            <w:tcW w:w="876" w:type="dxa"/>
            <w:tcBorders>
              <w:top w:val="nil"/>
              <w:left w:val="nil"/>
              <w:bottom w:val="nil"/>
              <w:right w:val="nil"/>
            </w:tcBorders>
            <w:shd w:val="clear" w:color="auto" w:fill="auto"/>
            <w:vAlign w:val="center"/>
            <w:hideMark/>
          </w:tcPr>
          <w:p w:rsidR="004D40EF" w:rsidRPr="00B66404" w:rsidRDefault="004D40EF" w:rsidP="00342975">
            <w:pPr>
              <w:jc w:val="right"/>
              <w:rPr>
                <w:color w:val="000000"/>
                <w:sz w:val="14"/>
                <w:szCs w:val="14"/>
              </w:rPr>
            </w:pPr>
            <w:r w:rsidRPr="00B66404">
              <w:rPr>
                <w:color w:val="000000"/>
                <w:sz w:val="14"/>
                <w:szCs w:val="14"/>
              </w:rPr>
              <w:t>65</w:t>
            </w:r>
          </w:p>
        </w:tc>
        <w:tc>
          <w:tcPr>
            <w:tcW w:w="876" w:type="dxa"/>
            <w:tcBorders>
              <w:top w:val="nil"/>
              <w:left w:val="nil"/>
              <w:bottom w:val="nil"/>
              <w:right w:val="nil"/>
            </w:tcBorders>
            <w:shd w:val="clear" w:color="auto" w:fill="auto"/>
            <w:vAlign w:val="center"/>
            <w:hideMark/>
          </w:tcPr>
          <w:p w:rsidR="004D40EF" w:rsidRDefault="004D40EF" w:rsidP="00342975">
            <w:pPr>
              <w:jc w:val="right"/>
              <w:rPr>
                <w:color w:val="000000"/>
                <w:sz w:val="14"/>
                <w:szCs w:val="14"/>
              </w:rPr>
            </w:pPr>
            <w:r>
              <w:rPr>
                <w:color w:val="000000"/>
                <w:sz w:val="14"/>
                <w:szCs w:val="14"/>
              </w:rPr>
              <w:t>92</w:t>
            </w:r>
          </w:p>
        </w:tc>
        <w:tc>
          <w:tcPr>
            <w:tcW w:w="877" w:type="dxa"/>
            <w:tcBorders>
              <w:top w:val="nil"/>
              <w:left w:val="nil"/>
              <w:bottom w:val="nil"/>
              <w:right w:val="nil"/>
            </w:tcBorders>
            <w:shd w:val="clear" w:color="auto" w:fill="auto"/>
            <w:vAlign w:val="center"/>
            <w:hideMark/>
          </w:tcPr>
          <w:p w:rsidR="004D40EF" w:rsidRDefault="004D40EF" w:rsidP="00342975">
            <w:pPr>
              <w:jc w:val="right"/>
              <w:rPr>
                <w:color w:val="000000"/>
                <w:sz w:val="14"/>
                <w:szCs w:val="14"/>
              </w:rPr>
            </w:pPr>
            <w:r>
              <w:rPr>
                <w:color w:val="000000"/>
                <w:sz w:val="14"/>
                <w:szCs w:val="14"/>
              </w:rPr>
              <w:t>104</w:t>
            </w:r>
          </w:p>
        </w:tc>
        <w:tc>
          <w:tcPr>
            <w:tcW w:w="802" w:type="dxa"/>
            <w:tcBorders>
              <w:top w:val="nil"/>
              <w:left w:val="nil"/>
              <w:bottom w:val="nil"/>
              <w:right w:val="nil"/>
            </w:tcBorders>
            <w:shd w:val="clear" w:color="auto" w:fill="auto"/>
            <w:vAlign w:val="center"/>
            <w:hideMark/>
          </w:tcPr>
          <w:p w:rsidR="004D40EF" w:rsidRDefault="004D40EF" w:rsidP="00342975">
            <w:pPr>
              <w:jc w:val="right"/>
              <w:rPr>
                <w:color w:val="000000"/>
                <w:sz w:val="14"/>
                <w:szCs w:val="14"/>
              </w:rPr>
            </w:pPr>
            <w:r>
              <w:rPr>
                <w:color w:val="000000"/>
                <w:sz w:val="14"/>
                <w:szCs w:val="14"/>
              </w:rPr>
              <w:t>9</w:t>
            </w:r>
          </w:p>
        </w:tc>
        <w:tc>
          <w:tcPr>
            <w:tcW w:w="806" w:type="dxa"/>
            <w:tcBorders>
              <w:top w:val="nil"/>
              <w:left w:val="nil"/>
              <w:bottom w:val="nil"/>
              <w:right w:val="nil"/>
            </w:tcBorders>
            <w:shd w:val="clear" w:color="auto" w:fill="auto"/>
            <w:vAlign w:val="center"/>
            <w:hideMark/>
          </w:tcPr>
          <w:p w:rsidR="004D40EF" w:rsidRDefault="004D40EF" w:rsidP="00342975">
            <w:pPr>
              <w:jc w:val="right"/>
              <w:rPr>
                <w:color w:val="000000"/>
                <w:sz w:val="14"/>
                <w:szCs w:val="14"/>
              </w:rPr>
            </w:pPr>
            <w:r>
              <w:rPr>
                <w:color w:val="000000"/>
                <w:sz w:val="14"/>
                <w:szCs w:val="14"/>
              </w:rPr>
              <w:t>9</w:t>
            </w:r>
          </w:p>
        </w:tc>
        <w:tc>
          <w:tcPr>
            <w:tcW w:w="806" w:type="dxa"/>
            <w:tcBorders>
              <w:top w:val="nil"/>
              <w:left w:val="nil"/>
              <w:bottom w:val="nil"/>
              <w:right w:val="nil"/>
            </w:tcBorders>
            <w:shd w:val="clear" w:color="auto" w:fill="auto"/>
            <w:vAlign w:val="center"/>
            <w:hideMark/>
          </w:tcPr>
          <w:p w:rsidR="004D40EF" w:rsidRDefault="004D40EF" w:rsidP="00342975">
            <w:pPr>
              <w:jc w:val="right"/>
              <w:rPr>
                <w:color w:val="000000"/>
                <w:sz w:val="14"/>
                <w:szCs w:val="14"/>
              </w:rPr>
            </w:pPr>
            <w:r>
              <w:rPr>
                <w:color w:val="000000"/>
                <w:sz w:val="14"/>
                <w:szCs w:val="14"/>
              </w:rPr>
              <w:t>8</w:t>
            </w:r>
          </w:p>
        </w:tc>
        <w:tc>
          <w:tcPr>
            <w:tcW w:w="804" w:type="dxa"/>
            <w:tcBorders>
              <w:top w:val="nil"/>
              <w:left w:val="nil"/>
              <w:bottom w:val="nil"/>
              <w:right w:val="nil"/>
            </w:tcBorders>
            <w:shd w:val="clear" w:color="auto" w:fill="auto"/>
            <w:vAlign w:val="center"/>
            <w:hideMark/>
          </w:tcPr>
          <w:p w:rsidR="004D40EF" w:rsidRDefault="004D40EF" w:rsidP="00342975">
            <w:pPr>
              <w:jc w:val="right"/>
              <w:rPr>
                <w:color w:val="000000"/>
                <w:sz w:val="14"/>
                <w:szCs w:val="14"/>
              </w:rPr>
            </w:pPr>
            <w:r>
              <w:rPr>
                <w:color w:val="000000"/>
                <w:sz w:val="14"/>
                <w:szCs w:val="14"/>
              </w:rPr>
              <w:t>9</w:t>
            </w:r>
          </w:p>
        </w:tc>
        <w:tc>
          <w:tcPr>
            <w:tcW w:w="804" w:type="dxa"/>
            <w:tcBorders>
              <w:top w:val="nil"/>
              <w:left w:val="nil"/>
              <w:bottom w:val="nil"/>
              <w:right w:val="nil"/>
            </w:tcBorders>
            <w:shd w:val="clear" w:color="auto" w:fill="auto"/>
            <w:vAlign w:val="center"/>
            <w:hideMark/>
          </w:tcPr>
          <w:p w:rsidR="004D40EF" w:rsidRDefault="004D40EF" w:rsidP="00342975">
            <w:pPr>
              <w:jc w:val="right"/>
              <w:rPr>
                <w:color w:val="000000"/>
                <w:sz w:val="14"/>
                <w:szCs w:val="14"/>
              </w:rPr>
            </w:pPr>
            <w:r>
              <w:rPr>
                <w:color w:val="000000"/>
                <w:sz w:val="14"/>
                <w:szCs w:val="14"/>
              </w:rPr>
              <w:t>103</w:t>
            </w:r>
          </w:p>
        </w:tc>
        <w:tc>
          <w:tcPr>
            <w:tcW w:w="807" w:type="dxa"/>
            <w:tcBorders>
              <w:top w:val="nil"/>
              <w:left w:val="nil"/>
              <w:bottom w:val="nil"/>
              <w:right w:val="nil"/>
            </w:tcBorders>
            <w:shd w:val="clear" w:color="auto" w:fill="auto"/>
            <w:vAlign w:val="center"/>
            <w:hideMark/>
          </w:tcPr>
          <w:p w:rsidR="004D40EF" w:rsidRDefault="004D40EF" w:rsidP="004D40EF">
            <w:pPr>
              <w:jc w:val="right"/>
              <w:rPr>
                <w:color w:val="000000"/>
                <w:sz w:val="14"/>
                <w:szCs w:val="14"/>
              </w:rPr>
            </w:pPr>
            <w:r>
              <w:rPr>
                <w:color w:val="000000"/>
                <w:sz w:val="14"/>
                <w:szCs w:val="14"/>
              </w:rPr>
              <w:t>11</w:t>
            </w:r>
          </w:p>
        </w:tc>
      </w:tr>
      <w:tr w:rsidR="004D40EF" w:rsidRPr="00B66404" w:rsidTr="004D40EF">
        <w:trPr>
          <w:trHeight w:val="360"/>
        </w:trPr>
        <w:tc>
          <w:tcPr>
            <w:tcW w:w="909" w:type="dxa"/>
            <w:vMerge/>
            <w:tcBorders>
              <w:top w:val="nil"/>
              <w:left w:val="nil"/>
              <w:bottom w:val="nil"/>
              <w:right w:val="nil"/>
            </w:tcBorders>
            <w:vAlign w:val="center"/>
            <w:hideMark/>
          </w:tcPr>
          <w:p w:rsidR="004D40EF" w:rsidRPr="00B75E54" w:rsidRDefault="004D40EF" w:rsidP="00342975">
            <w:pPr>
              <w:rPr>
                <w:b/>
                <w:bCs/>
                <w:color w:val="000000"/>
                <w:sz w:val="14"/>
                <w:szCs w:val="14"/>
              </w:rPr>
            </w:pPr>
          </w:p>
        </w:tc>
        <w:tc>
          <w:tcPr>
            <w:tcW w:w="1158" w:type="dxa"/>
            <w:gridSpan w:val="2"/>
            <w:tcBorders>
              <w:top w:val="nil"/>
              <w:left w:val="nil"/>
              <w:bottom w:val="nil"/>
              <w:right w:val="nil"/>
            </w:tcBorders>
            <w:shd w:val="clear" w:color="auto" w:fill="auto"/>
            <w:vAlign w:val="center"/>
            <w:hideMark/>
          </w:tcPr>
          <w:p w:rsidR="004D40EF" w:rsidRPr="00B66404" w:rsidRDefault="004D40EF" w:rsidP="00342975">
            <w:pPr>
              <w:jc w:val="right"/>
              <w:rPr>
                <w:color w:val="000000"/>
                <w:sz w:val="14"/>
                <w:szCs w:val="14"/>
              </w:rPr>
            </w:pPr>
            <w:r w:rsidRPr="00B66404">
              <w:rPr>
                <w:color w:val="000000"/>
                <w:sz w:val="14"/>
                <w:szCs w:val="14"/>
              </w:rPr>
              <w:t>Amount</w:t>
            </w:r>
          </w:p>
        </w:tc>
        <w:tc>
          <w:tcPr>
            <w:tcW w:w="876" w:type="dxa"/>
            <w:tcBorders>
              <w:top w:val="nil"/>
              <w:left w:val="nil"/>
              <w:bottom w:val="nil"/>
              <w:right w:val="nil"/>
            </w:tcBorders>
            <w:shd w:val="clear" w:color="auto" w:fill="auto"/>
            <w:vAlign w:val="center"/>
            <w:hideMark/>
          </w:tcPr>
          <w:p w:rsidR="004D40EF" w:rsidRPr="00B66404" w:rsidRDefault="004D40EF" w:rsidP="00342975">
            <w:pPr>
              <w:jc w:val="right"/>
              <w:rPr>
                <w:color w:val="000000"/>
                <w:sz w:val="14"/>
                <w:szCs w:val="14"/>
              </w:rPr>
            </w:pPr>
            <w:r w:rsidRPr="00B66404">
              <w:rPr>
                <w:color w:val="000000"/>
                <w:sz w:val="14"/>
                <w:szCs w:val="14"/>
              </w:rPr>
              <w:t>51,615</w:t>
            </w:r>
          </w:p>
        </w:tc>
        <w:tc>
          <w:tcPr>
            <w:tcW w:w="876" w:type="dxa"/>
            <w:tcBorders>
              <w:top w:val="nil"/>
              <w:left w:val="nil"/>
              <w:bottom w:val="nil"/>
              <w:right w:val="nil"/>
            </w:tcBorders>
            <w:shd w:val="clear" w:color="auto" w:fill="auto"/>
            <w:vAlign w:val="center"/>
            <w:hideMark/>
          </w:tcPr>
          <w:p w:rsidR="004D40EF" w:rsidRDefault="004D40EF" w:rsidP="00342975">
            <w:pPr>
              <w:jc w:val="right"/>
              <w:rPr>
                <w:color w:val="000000"/>
                <w:sz w:val="14"/>
                <w:szCs w:val="14"/>
              </w:rPr>
            </w:pPr>
            <w:r>
              <w:rPr>
                <w:color w:val="000000"/>
                <w:sz w:val="14"/>
                <w:szCs w:val="14"/>
              </w:rPr>
              <w:t>62,345</w:t>
            </w:r>
          </w:p>
        </w:tc>
        <w:tc>
          <w:tcPr>
            <w:tcW w:w="877" w:type="dxa"/>
            <w:tcBorders>
              <w:top w:val="nil"/>
              <w:left w:val="nil"/>
              <w:bottom w:val="nil"/>
              <w:right w:val="nil"/>
            </w:tcBorders>
            <w:shd w:val="clear" w:color="auto" w:fill="auto"/>
            <w:vAlign w:val="center"/>
            <w:hideMark/>
          </w:tcPr>
          <w:p w:rsidR="004D40EF" w:rsidRDefault="004D40EF" w:rsidP="00342975">
            <w:pPr>
              <w:jc w:val="right"/>
              <w:rPr>
                <w:color w:val="000000"/>
                <w:sz w:val="14"/>
                <w:szCs w:val="14"/>
              </w:rPr>
            </w:pPr>
            <w:r>
              <w:rPr>
                <w:color w:val="000000"/>
                <w:sz w:val="14"/>
                <w:szCs w:val="14"/>
              </w:rPr>
              <w:t>80,226</w:t>
            </w:r>
          </w:p>
        </w:tc>
        <w:tc>
          <w:tcPr>
            <w:tcW w:w="802" w:type="dxa"/>
            <w:tcBorders>
              <w:top w:val="nil"/>
              <w:left w:val="nil"/>
              <w:bottom w:val="nil"/>
              <w:right w:val="nil"/>
            </w:tcBorders>
            <w:shd w:val="clear" w:color="auto" w:fill="auto"/>
            <w:vAlign w:val="center"/>
            <w:hideMark/>
          </w:tcPr>
          <w:p w:rsidR="004D40EF" w:rsidRDefault="004D40EF" w:rsidP="00342975">
            <w:pPr>
              <w:jc w:val="right"/>
              <w:rPr>
                <w:color w:val="000000"/>
                <w:sz w:val="14"/>
                <w:szCs w:val="14"/>
              </w:rPr>
            </w:pPr>
            <w:r>
              <w:rPr>
                <w:color w:val="000000"/>
                <w:sz w:val="14"/>
                <w:szCs w:val="14"/>
              </w:rPr>
              <w:t>5,498</w:t>
            </w:r>
          </w:p>
        </w:tc>
        <w:tc>
          <w:tcPr>
            <w:tcW w:w="806" w:type="dxa"/>
            <w:tcBorders>
              <w:top w:val="nil"/>
              <w:left w:val="nil"/>
              <w:bottom w:val="nil"/>
              <w:right w:val="nil"/>
            </w:tcBorders>
            <w:shd w:val="clear" w:color="auto" w:fill="auto"/>
            <w:vAlign w:val="center"/>
            <w:hideMark/>
          </w:tcPr>
          <w:p w:rsidR="004D40EF" w:rsidRDefault="004D40EF" w:rsidP="00342975">
            <w:pPr>
              <w:jc w:val="right"/>
              <w:rPr>
                <w:color w:val="000000"/>
                <w:sz w:val="14"/>
                <w:szCs w:val="14"/>
              </w:rPr>
            </w:pPr>
            <w:r>
              <w:rPr>
                <w:color w:val="000000"/>
                <w:sz w:val="14"/>
                <w:szCs w:val="14"/>
              </w:rPr>
              <w:t>6,133</w:t>
            </w:r>
          </w:p>
        </w:tc>
        <w:tc>
          <w:tcPr>
            <w:tcW w:w="806" w:type="dxa"/>
            <w:tcBorders>
              <w:top w:val="nil"/>
              <w:left w:val="nil"/>
              <w:bottom w:val="nil"/>
              <w:right w:val="nil"/>
            </w:tcBorders>
            <w:shd w:val="clear" w:color="auto" w:fill="auto"/>
            <w:vAlign w:val="center"/>
            <w:hideMark/>
          </w:tcPr>
          <w:p w:rsidR="004D40EF" w:rsidRDefault="004D40EF" w:rsidP="00342975">
            <w:pPr>
              <w:jc w:val="right"/>
              <w:rPr>
                <w:color w:val="000000"/>
                <w:sz w:val="14"/>
                <w:szCs w:val="14"/>
              </w:rPr>
            </w:pPr>
            <w:r>
              <w:rPr>
                <w:color w:val="000000"/>
                <w:sz w:val="14"/>
                <w:szCs w:val="14"/>
              </w:rPr>
              <w:t>7,466</w:t>
            </w:r>
          </w:p>
        </w:tc>
        <w:tc>
          <w:tcPr>
            <w:tcW w:w="804" w:type="dxa"/>
            <w:tcBorders>
              <w:top w:val="nil"/>
              <w:left w:val="nil"/>
              <w:bottom w:val="nil"/>
              <w:right w:val="nil"/>
            </w:tcBorders>
            <w:shd w:val="clear" w:color="auto" w:fill="auto"/>
            <w:vAlign w:val="center"/>
            <w:hideMark/>
          </w:tcPr>
          <w:p w:rsidR="004D40EF" w:rsidRDefault="004D40EF" w:rsidP="00342975">
            <w:pPr>
              <w:jc w:val="right"/>
              <w:rPr>
                <w:color w:val="000000"/>
                <w:sz w:val="14"/>
                <w:szCs w:val="14"/>
              </w:rPr>
            </w:pPr>
            <w:r>
              <w:rPr>
                <w:color w:val="000000"/>
                <w:sz w:val="14"/>
                <w:szCs w:val="14"/>
              </w:rPr>
              <w:t>8,489</w:t>
            </w:r>
          </w:p>
        </w:tc>
        <w:tc>
          <w:tcPr>
            <w:tcW w:w="804" w:type="dxa"/>
            <w:tcBorders>
              <w:top w:val="nil"/>
              <w:left w:val="nil"/>
              <w:bottom w:val="nil"/>
              <w:right w:val="nil"/>
            </w:tcBorders>
            <w:shd w:val="clear" w:color="auto" w:fill="auto"/>
            <w:vAlign w:val="center"/>
            <w:hideMark/>
          </w:tcPr>
          <w:p w:rsidR="004D40EF" w:rsidRDefault="004D40EF" w:rsidP="00342975">
            <w:pPr>
              <w:jc w:val="right"/>
              <w:rPr>
                <w:color w:val="000000"/>
                <w:sz w:val="14"/>
                <w:szCs w:val="14"/>
              </w:rPr>
            </w:pPr>
            <w:r>
              <w:rPr>
                <w:color w:val="000000"/>
                <w:sz w:val="14"/>
                <w:szCs w:val="14"/>
              </w:rPr>
              <w:t>8,427</w:t>
            </w:r>
          </w:p>
        </w:tc>
        <w:tc>
          <w:tcPr>
            <w:tcW w:w="807" w:type="dxa"/>
            <w:tcBorders>
              <w:top w:val="nil"/>
              <w:left w:val="nil"/>
              <w:bottom w:val="nil"/>
              <w:right w:val="nil"/>
            </w:tcBorders>
            <w:shd w:val="clear" w:color="auto" w:fill="auto"/>
            <w:vAlign w:val="center"/>
            <w:hideMark/>
          </w:tcPr>
          <w:p w:rsidR="004D40EF" w:rsidRDefault="004D40EF" w:rsidP="004D40EF">
            <w:pPr>
              <w:jc w:val="right"/>
              <w:rPr>
                <w:color w:val="000000"/>
                <w:sz w:val="14"/>
                <w:szCs w:val="14"/>
              </w:rPr>
            </w:pPr>
            <w:r>
              <w:rPr>
                <w:color w:val="000000"/>
                <w:sz w:val="14"/>
                <w:szCs w:val="14"/>
              </w:rPr>
              <w:t>8,572</w:t>
            </w:r>
          </w:p>
        </w:tc>
      </w:tr>
      <w:tr w:rsidR="004D40EF" w:rsidRPr="00B66404" w:rsidTr="004D40EF">
        <w:trPr>
          <w:trHeight w:val="360"/>
        </w:trPr>
        <w:tc>
          <w:tcPr>
            <w:tcW w:w="909" w:type="dxa"/>
            <w:vMerge w:val="restart"/>
            <w:tcBorders>
              <w:top w:val="nil"/>
              <w:left w:val="nil"/>
              <w:bottom w:val="nil"/>
              <w:right w:val="nil"/>
            </w:tcBorders>
            <w:shd w:val="clear" w:color="auto" w:fill="auto"/>
            <w:vAlign w:val="center"/>
            <w:hideMark/>
          </w:tcPr>
          <w:p w:rsidR="004D40EF" w:rsidRPr="00B75E54" w:rsidRDefault="004D40EF" w:rsidP="00342975">
            <w:pPr>
              <w:rPr>
                <w:b/>
                <w:bCs/>
                <w:color w:val="000000"/>
                <w:sz w:val="14"/>
                <w:szCs w:val="14"/>
              </w:rPr>
            </w:pPr>
            <w:r w:rsidRPr="00B75E54">
              <w:rPr>
                <w:b/>
                <w:bCs/>
                <w:color w:val="000000"/>
                <w:sz w:val="14"/>
                <w:szCs w:val="14"/>
              </w:rPr>
              <w:t>Islamabad</w:t>
            </w:r>
          </w:p>
        </w:tc>
        <w:tc>
          <w:tcPr>
            <w:tcW w:w="1158" w:type="dxa"/>
            <w:gridSpan w:val="2"/>
            <w:tcBorders>
              <w:top w:val="nil"/>
              <w:left w:val="nil"/>
              <w:bottom w:val="nil"/>
              <w:right w:val="nil"/>
            </w:tcBorders>
            <w:shd w:val="clear" w:color="auto" w:fill="auto"/>
            <w:vAlign w:val="center"/>
            <w:hideMark/>
          </w:tcPr>
          <w:p w:rsidR="004D40EF" w:rsidRPr="00B66404" w:rsidRDefault="004D40EF" w:rsidP="00342975">
            <w:pPr>
              <w:jc w:val="right"/>
              <w:rPr>
                <w:color w:val="000000"/>
                <w:sz w:val="14"/>
                <w:szCs w:val="14"/>
              </w:rPr>
            </w:pPr>
            <w:r w:rsidRPr="00B66404">
              <w:rPr>
                <w:color w:val="000000"/>
                <w:sz w:val="14"/>
                <w:szCs w:val="14"/>
              </w:rPr>
              <w:t xml:space="preserve">No. of </w:t>
            </w:r>
            <w:proofErr w:type="spellStart"/>
            <w:r w:rsidRPr="00B66404">
              <w:rPr>
                <w:color w:val="000000"/>
                <w:sz w:val="14"/>
                <w:szCs w:val="14"/>
              </w:rPr>
              <w:t>Cheques</w:t>
            </w:r>
            <w:proofErr w:type="spellEnd"/>
            <w:r w:rsidRPr="00B66404">
              <w:rPr>
                <w:color w:val="000000"/>
                <w:sz w:val="14"/>
                <w:szCs w:val="14"/>
              </w:rPr>
              <w:t xml:space="preserve"> Cleared</w:t>
            </w:r>
          </w:p>
        </w:tc>
        <w:tc>
          <w:tcPr>
            <w:tcW w:w="876" w:type="dxa"/>
            <w:tcBorders>
              <w:top w:val="nil"/>
              <w:left w:val="nil"/>
              <w:bottom w:val="nil"/>
              <w:right w:val="nil"/>
            </w:tcBorders>
            <w:shd w:val="clear" w:color="auto" w:fill="auto"/>
            <w:vAlign w:val="center"/>
            <w:hideMark/>
          </w:tcPr>
          <w:p w:rsidR="004D40EF" w:rsidRPr="00B66404" w:rsidRDefault="004D40EF" w:rsidP="00342975">
            <w:pPr>
              <w:jc w:val="right"/>
              <w:rPr>
                <w:color w:val="000000"/>
                <w:sz w:val="14"/>
                <w:szCs w:val="14"/>
              </w:rPr>
            </w:pPr>
            <w:r w:rsidRPr="00B66404">
              <w:rPr>
                <w:color w:val="000000"/>
                <w:sz w:val="14"/>
                <w:szCs w:val="14"/>
              </w:rPr>
              <w:t>4,337</w:t>
            </w:r>
          </w:p>
        </w:tc>
        <w:tc>
          <w:tcPr>
            <w:tcW w:w="876" w:type="dxa"/>
            <w:tcBorders>
              <w:top w:val="nil"/>
              <w:left w:val="nil"/>
              <w:bottom w:val="nil"/>
              <w:right w:val="nil"/>
            </w:tcBorders>
            <w:shd w:val="clear" w:color="auto" w:fill="auto"/>
            <w:vAlign w:val="center"/>
            <w:hideMark/>
          </w:tcPr>
          <w:p w:rsidR="004D40EF" w:rsidRDefault="004D40EF" w:rsidP="00342975">
            <w:pPr>
              <w:jc w:val="right"/>
              <w:rPr>
                <w:color w:val="000000"/>
                <w:sz w:val="14"/>
                <w:szCs w:val="14"/>
              </w:rPr>
            </w:pPr>
            <w:r>
              <w:rPr>
                <w:color w:val="000000"/>
                <w:sz w:val="14"/>
                <w:szCs w:val="14"/>
              </w:rPr>
              <w:t>4,139</w:t>
            </w:r>
          </w:p>
        </w:tc>
        <w:tc>
          <w:tcPr>
            <w:tcW w:w="877" w:type="dxa"/>
            <w:tcBorders>
              <w:top w:val="nil"/>
              <w:left w:val="nil"/>
              <w:bottom w:val="nil"/>
              <w:right w:val="nil"/>
            </w:tcBorders>
            <w:shd w:val="clear" w:color="auto" w:fill="auto"/>
            <w:vAlign w:val="center"/>
            <w:hideMark/>
          </w:tcPr>
          <w:p w:rsidR="004D40EF" w:rsidRDefault="004D40EF" w:rsidP="00342975">
            <w:pPr>
              <w:jc w:val="right"/>
              <w:rPr>
                <w:color w:val="000000"/>
                <w:sz w:val="14"/>
                <w:szCs w:val="14"/>
              </w:rPr>
            </w:pPr>
            <w:r>
              <w:rPr>
                <w:color w:val="000000"/>
                <w:sz w:val="14"/>
                <w:szCs w:val="14"/>
              </w:rPr>
              <w:t>4,014</w:t>
            </w:r>
          </w:p>
        </w:tc>
        <w:tc>
          <w:tcPr>
            <w:tcW w:w="802" w:type="dxa"/>
            <w:tcBorders>
              <w:top w:val="nil"/>
              <w:left w:val="nil"/>
              <w:bottom w:val="nil"/>
              <w:right w:val="nil"/>
            </w:tcBorders>
            <w:shd w:val="clear" w:color="auto" w:fill="auto"/>
            <w:vAlign w:val="center"/>
            <w:hideMark/>
          </w:tcPr>
          <w:p w:rsidR="004D40EF" w:rsidRDefault="004D40EF" w:rsidP="00342975">
            <w:pPr>
              <w:jc w:val="right"/>
              <w:rPr>
                <w:color w:val="000000"/>
                <w:sz w:val="14"/>
                <w:szCs w:val="14"/>
              </w:rPr>
            </w:pPr>
            <w:r>
              <w:rPr>
                <w:color w:val="000000"/>
                <w:sz w:val="14"/>
                <w:szCs w:val="14"/>
              </w:rPr>
              <w:t>328</w:t>
            </w:r>
          </w:p>
        </w:tc>
        <w:tc>
          <w:tcPr>
            <w:tcW w:w="806" w:type="dxa"/>
            <w:tcBorders>
              <w:top w:val="nil"/>
              <w:left w:val="nil"/>
              <w:bottom w:val="nil"/>
              <w:right w:val="nil"/>
            </w:tcBorders>
            <w:shd w:val="clear" w:color="auto" w:fill="auto"/>
            <w:vAlign w:val="center"/>
            <w:hideMark/>
          </w:tcPr>
          <w:p w:rsidR="004D40EF" w:rsidRDefault="004D40EF" w:rsidP="00342975">
            <w:pPr>
              <w:jc w:val="right"/>
              <w:rPr>
                <w:color w:val="000000"/>
                <w:sz w:val="14"/>
                <w:szCs w:val="14"/>
              </w:rPr>
            </w:pPr>
            <w:r>
              <w:rPr>
                <w:color w:val="000000"/>
                <w:sz w:val="14"/>
                <w:szCs w:val="14"/>
              </w:rPr>
              <w:t>367</w:t>
            </w:r>
          </w:p>
        </w:tc>
        <w:tc>
          <w:tcPr>
            <w:tcW w:w="806" w:type="dxa"/>
            <w:tcBorders>
              <w:top w:val="nil"/>
              <w:left w:val="nil"/>
              <w:bottom w:val="nil"/>
              <w:right w:val="nil"/>
            </w:tcBorders>
            <w:shd w:val="clear" w:color="auto" w:fill="auto"/>
            <w:vAlign w:val="center"/>
            <w:hideMark/>
          </w:tcPr>
          <w:p w:rsidR="004D40EF" w:rsidRDefault="004D40EF" w:rsidP="00342975">
            <w:pPr>
              <w:jc w:val="right"/>
              <w:rPr>
                <w:color w:val="000000"/>
                <w:sz w:val="14"/>
                <w:szCs w:val="14"/>
              </w:rPr>
            </w:pPr>
            <w:r>
              <w:rPr>
                <w:color w:val="000000"/>
                <w:sz w:val="14"/>
                <w:szCs w:val="14"/>
              </w:rPr>
              <w:t>310</w:t>
            </w:r>
          </w:p>
        </w:tc>
        <w:tc>
          <w:tcPr>
            <w:tcW w:w="804" w:type="dxa"/>
            <w:tcBorders>
              <w:top w:val="nil"/>
              <w:left w:val="nil"/>
              <w:bottom w:val="nil"/>
              <w:right w:val="nil"/>
            </w:tcBorders>
            <w:shd w:val="clear" w:color="auto" w:fill="auto"/>
            <w:vAlign w:val="center"/>
            <w:hideMark/>
          </w:tcPr>
          <w:p w:rsidR="004D40EF" w:rsidRDefault="004D40EF" w:rsidP="00342975">
            <w:pPr>
              <w:jc w:val="right"/>
              <w:rPr>
                <w:color w:val="000000"/>
                <w:sz w:val="14"/>
                <w:szCs w:val="14"/>
              </w:rPr>
            </w:pPr>
            <w:r>
              <w:rPr>
                <w:color w:val="000000"/>
                <w:sz w:val="14"/>
                <w:szCs w:val="14"/>
              </w:rPr>
              <w:t>357</w:t>
            </w:r>
          </w:p>
        </w:tc>
        <w:tc>
          <w:tcPr>
            <w:tcW w:w="804" w:type="dxa"/>
            <w:tcBorders>
              <w:top w:val="nil"/>
              <w:left w:val="nil"/>
              <w:bottom w:val="nil"/>
              <w:right w:val="nil"/>
            </w:tcBorders>
            <w:shd w:val="clear" w:color="auto" w:fill="auto"/>
            <w:vAlign w:val="center"/>
            <w:hideMark/>
          </w:tcPr>
          <w:p w:rsidR="004D40EF" w:rsidRDefault="004D40EF" w:rsidP="00342975">
            <w:pPr>
              <w:jc w:val="right"/>
              <w:rPr>
                <w:color w:val="000000"/>
                <w:sz w:val="14"/>
                <w:szCs w:val="14"/>
              </w:rPr>
            </w:pPr>
            <w:r>
              <w:rPr>
                <w:color w:val="000000"/>
                <w:sz w:val="14"/>
                <w:szCs w:val="14"/>
              </w:rPr>
              <w:t>301</w:t>
            </w:r>
          </w:p>
        </w:tc>
        <w:tc>
          <w:tcPr>
            <w:tcW w:w="807" w:type="dxa"/>
            <w:tcBorders>
              <w:top w:val="nil"/>
              <w:left w:val="nil"/>
              <w:bottom w:val="nil"/>
              <w:right w:val="nil"/>
            </w:tcBorders>
            <w:shd w:val="clear" w:color="auto" w:fill="auto"/>
            <w:vAlign w:val="center"/>
            <w:hideMark/>
          </w:tcPr>
          <w:p w:rsidR="004D40EF" w:rsidRDefault="004D40EF" w:rsidP="004D40EF">
            <w:pPr>
              <w:jc w:val="right"/>
              <w:rPr>
                <w:color w:val="000000"/>
                <w:sz w:val="14"/>
                <w:szCs w:val="14"/>
              </w:rPr>
            </w:pPr>
            <w:r>
              <w:rPr>
                <w:color w:val="000000"/>
                <w:sz w:val="14"/>
                <w:szCs w:val="14"/>
              </w:rPr>
              <w:t>336</w:t>
            </w:r>
          </w:p>
        </w:tc>
      </w:tr>
      <w:tr w:rsidR="004D40EF" w:rsidRPr="00B66404" w:rsidTr="004D40EF">
        <w:trPr>
          <w:trHeight w:val="360"/>
        </w:trPr>
        <w:tc>
          <w:tcPr>
            <w:tcW w:w="909" w:type="dxa"/>
            <w:vMerge/>
            <w:tcBorders>
              <w:top w:val="nil"/>
              <w:left w:val="nil"/>
              <w:bottom w:val="nil"/>
              <w:right w:val="nil"/>
            </w:tcBorders>
            <w:vAlign w:val="center"/>
            <w:hideMark/>
          </w:tcPr>
          <w:p w:rsidR="004D40EF" w:rsidRPr="00B75E54" w:rsidRDefault="004D40EF" w:rsidP="00342975">
            <w:pPr>
              <w:rPr>
                <w:b/>
                <w:bCs/>
                <w:color w:val="000000"/>
                <w:sz w:val="14"/>
                <w:szCs w:val="14"/>
              </w:rPr>
            </w:pPr>
          </w:p>
        </w:tc>
        <w:tc>
          <w:tcPr>
            <w:tcW w:w="1158" w:type="dxa"/>
            <w:gridSpan w:val="2"/>
            <w:tcBorders>
              <w:top w:val="nil"/>
              <w:left w:val="nil"/>
              <w:bottom w:val="nil"/>
              <w:right w:val="nil"/>
            </w:tcBorders>
            <w:shd w:val="clear" w:color="auto" w:fill="auto"/>
            <w:vAlign w:val="center"/>
            <w:hideMark/>
          </w:tcPr>
          <w:p w:rsidR="004D40EF" w:rsidRPr="00B66404" w:rsidRDefault="004D40EF" w:rsidP="00342975">
            <w:pPr>
              <w:jc w:val="right"/>
              <w:rPr>
                <w:color w:val="000000"/>
                <w:sz w:val="14"/>
                <w:szCs w:val="14"/>
              </w:rPr>
            </w:pPr>
            <w:r w:rsidRPr="00B66404">
              <w:rPr>
                <w:color w:val="000000"/>
                <w:sz w:val="14"/>
                <w:szCs w:val="14"/>
              </w:rPr>
              <w:t>Amount</w:t>
            </w:r>
          </w:p>
        </w:tc>
        <w:tc>
          <w:tcPr>
            <w:tcW w:w="876" w:type="dxa"/>
            <w:tcBorders>
              <w:top w:val="nil"/>
              <w:left w:val="nil"/>
              <w:bottom w:val="nil"/>
              <w:right w:val="nil"/>
            </w:tcBorders>
            <w:shd w:val="clear" w:color="auto" w:fill="auto"/>
            <w:vAlign w:val="center"/>
            <w:hideMark/>
          </w:tcPr>
          <w:p w:rsidR="004D40EF" w:rsidRPr="00B66404" w:rsidRDefault="004D40EF" w:rsidP="00342975">
            <w:pPr>
              <w:jc w:val="right"/>
              <w:rPr>
                <w:color w:val="000000"/>
                <w:sz w:val="14"/>
                <w:szCs w:val="14"/>
              </w:rPr>
            </w:pPr>
            <w:r w:rsidRPr="00B66404">
              <w:rPr>
                <w:color w:val="000000"/>
                <w:sz w:val="14"/>
                <w:szCs w:val="14"/>
              </w:rPr>
              <w:t>3,311,375</w:t>
            </w:r>
          </w:p>
        </w:tc>
        <w:tc>
          <w:tcPr>
            <w:tcW w:w="876" w:type="dxa"/>
            <w:tcBorders>
              <w:top w:val="nil"/>
              <w:left w:val="nil"/>
              <w:bottom w:val="nil"/>
              <w:right w:val="nil"/>
            </w:tcBorders>
            <w:shd w:val="clear" w:color="auto" w:fill="auto"/>
            <w:vAlign w:val="center"/>
            <w:hideMark/>
          </w:tcPr>
          <w:p w:rsidR="004D40EF" w:rsidRDefault="004D40EF" w:rsidP="00342975">
            <w:pPr>
              <w:jc w:val="right"/>
              <w:rPr>
                <w:color w:val="000000"/>
                <w:sz w:val="14"/>
                <w:szCs w:val="14"/>
              </w:rPr>
            </w:pPr>
            <w:r>
              <w:rPr>
                <w:color w:val="000000"/>
                <w:sz w:val="14"/>
                <w:szCs w:val="14"/>
              </w:rPr>
              <w:t>3,511,905</w:t>
            </w:r>
          </w:p>
        </w:tc>
        <w:tc>
          <w:tcPr>
            <w:tcW w:w="877" w:type="dxa"/>
            <w:tcBorders>
              <w:top w:val="nil"/>
              <w:left w:val="nil"/>
              <w:bottom w:val="nil"/>
              <w:right w:val="nil"/>
            </w:tcBorders>
            <w:shd w:val="clear" w:color="auto" w:fill="auto"/>
            <w:vAlign w:val="center"/>
            <w:hideMark/>
          </w:tcPr>
          <w:p w:rsidR="004D40EF" w:rsidRDefault="004D40EF" w:rsidP="00342975">
            <w:pPr>
              <w:jc w:val="right"/>
              <w:rPr>
                <w:color w:val="000000"/>
                <w:sz w:val="14"/>
                <w:szCs w:val="14"/>
              </w:rPr>
            </w:pPr>
            <w:r>
              <w:rPr>
                <w:color w:val="000000"/>
                <w:sz w:val="14"/>
                <w:szCs w:val="14"/>
              </w:rPr>
              <w:t>3,931,207</w:t>
            </w:r>
          </w:p>
        </w:tc>
        <w:tc>
          <w:tcPr>
            <w:tcW w:w="802" w:type="dxa"/>
            <w:tcBorders>
              <w:top w:val="nil"/>
              <w:left w:val="nil"/>
              <w:bottom w:val="nil"/>
              <w:right w:val="nil"/>
            </w:tcBorders>
            <w:shd w:val="clear" w:color="auto" w:fill="auto"/>
            <w:vAlign w:val="center"/>
            <w:hideMark/>
          </w:tcPr>
          <w:p w:rsidR="004D40EF" w:rsidRDefault="004D40EF" w:rsidP="00342975">
            <w:pPr>
              <w:jc w:val="right"/>
              <w:rPr>
                <w:color w:val="000000"/>
                <w:sz w:val="14"/>
                <w:szCs w:val="14"/>
              </w:rPr>
            </w:pPr>
            <w:r>
              <w:rPr>
                <w:color w:val="000000"/>
                <w:sz w:val="14"/>
                <w:szCs w:val="14"/>
              </w:rPr>
              <w:t>282,997</w:t>
            </w:r>
          </w:p>
        </w:tc>
        <w:tc>
          <w:tcPr>
            <w:tcW w:w="806" w:type="dxa"/>
            <w:tcBorders>
              <w:top w:val="nil"/>
              <w:left w:val="nil"/>
              <w:bottom w:val="nil"/>
              <w:right w:val="nil"/>
            </w:tcBorders>
            <w:shd w:val="clear" w:color="auto" w:fill="auto"/>
            <w:vAlign w:val="center"/>
            <w:hideMark/>
          </w:tcPr>
          <w:p w:rsidR="004D40EF" w:rsidRDefault="004D40EF" w:rsidP="00342975">
            <w:pPr>
              <w:jc w:val="right"/>
              <w:rPr>
                <w:color w:val="000000"/>
                <w:sz w:val="14"/>
                <w:szCs w:val="14"/>
              </w:rPr>
            </w:pPr>
            <w:r>
              <w:rPr>
                <w:color w:val="000000"/>
                <w:sz w:val="14"/>
                <w:szCs w:val="14"/>
              </w:rPr>
              <w:t>340,103</w:t>
            </w:r>
          </w:p>
        </w:tc>
        <w:tc>
          <w:tcPr>
            <w:tcW w:w="806" w:type="dxa"/>
            <w:tcBorders>
              <w:top w:val="nil"/>
              <w:left w:val="nil"/>
              <w:bottom w:val="nil"/>
              <w:right w:val="nil"/>
            </w:tcBorders>
            <w:shd w:val="clear" w:color="auto" w:fill="auto"/>
            <w:vAlign w:val="center"/>
            <w:hideMark/>
          </w:tcPr>
          <w:p w:rsidR="004D40EF" w:rsidRDefault="004D40EF" w:rsidP="00342975">
            <w:pPr>
              <w:jc w:val="right"/>
              <w:rPr>
                <w:color w:val="000000"/>
                <w:sz w:val="14"/>
                <w:szCs w:val="14"/>
              </w:rPr>
            </w:pPr>
            <w:r>
              <w:rPr>
                <w:color w:val="000000"/>
                <w:sz w:val="14"/>
                <w:szCs w:val="14"/>
              </w:rPr>
              <w:t>335,709</w:t>
            </w:r>
          </w:p>
        </w:tc>
        <w:tc>
          <w:tcPr>
            <w:tcW w:w="804" w:type="dxa"/>
            <w:tcBorders>
              <w:top w:val="nil"/>
              <w:left w:val="nil"/>
              <w:bottom w:val="nil"/>
              <w:right w:val="nil"/>
            </w:tcBorders>
            <w:shd w:val="clear" w:color="auto" w:fill="auto"/>
            <w:vAlign w:val="center"/>
            <w:hideMark/>
          </w:tcPr>
          <w:p w:rsidR="004D40EF" w:rsidRDefault="004D40EF" w:rsidP="00342975">
            <w:pPr>
              <w:jc w:val="right"/>
              <w:rPr>
                <w:color w:val="000000"/>
                <w:sz w:val="14"/>
                <w:szCs w:val="14"/>
              </w:rPr>
            </w:pPr>
            <w:r>
              <w:rPr>
                <w:color w:val="000000"/>
                <w:sz w:val="14"/>
                <w:szCs w:val="14"/>
              </w:rPr>
              <w:t>317,040</w:t>
            </w:r>
          </w:p>
        </w:tc>
        <w:tc>
          <w:tcPr>
            <w:tcW w:w="804" w:type="dxa"/>
            <w:tcBorders>
              <w:top w:val="nil"/>
              <w:left w:val="nil"/>
              <w:bottom w:val="nil"/>
              <w:right w:val="nil"/>
            </w:tcBorders>
            <w:shd w:val="clear" w:color="auto" w:fill="auto"/>
            <w:vAlign w:val="center"/>
            <w:hideMark/>
          </w:tcPr>
          <w:p w:rsidR="004D40EF" w:rsidRDefault="004D40EF" w:rsidP="00342975">
            <w:pPr>
              <w:jc w:val="right"/>
              <w:rPr>
                <w:color w:val="000000"/>
                <w:sz w:val="14"/>
                <w:szCs w:val="14"/>
              </w:rPr>
            </w:pPr>
            <w:r>
              <w:rPr>
                <w:color w:val="000000"/>
                <w:sz w:val="14"/>
                <w:szCs w:val="14"/>
              </w:rPr>
              <w:t>281,637</w:t>
            </w:r>
          </w:p>
        </w:tc>
        <w:tc>
          <w:tcPr>
            <w:tcW w:w="807" w:type="dxa"/>
            <w:tcBorders>
              <w:top w:val="nil"/>
              <w:left w:val="nil"/>
              <w:bottom w:val="nil"/>
              <w:right w:val="nil"/>
            </w:tcBorders>
            <w:shd w:val="clear" w:color="auto" w:fill="auto"/>
            <w:vAlign w:val="center"/>
            <w:hideMark/>
          </w:tcPr>
          <w:p w:rsidR="004D40EF" w:rsidRDefault="004D40EF" w:rsidP="004D40EF">
            <w:pPr>
              <w:jc w:val="right"/>
              <w:rPr>
                <w:color w:val="000000"/>
                <w:sz w:val="14"/>
                <w:szCs w:val="14"/>
              </w:rPr>
            </w:pPr>
            <w:r>
              <w:rPr>
                <w:color w:val="000000"/>
                <w:sz w:val="14"/>
                <w:szCs w:val="14"/>
              </w:rPr>
              <w:t>334,078</w:t>
            </w:r>
          </w:p>
        </w:tc>
      </w:tr>
      <w:tr w:rsidR="004D40EF" w:rsidRPr="00B66404" w:rsidTr="004D40EF">
        <w:trPr>
          <w:trHeight w:val="360"/>
        </w:trPr>
        <w:tc>
          <w:tcPr>
            <w:tcW w:w="909" w:type="dxa"/>
            <w:vMerge w:val="restart"/>
            <w:tcBorders>
              <w:top w:val="nil"/>
              <w:left w:val="nil"/>
              <w:bottom w:val="nil"/>
              <w:right w:val="nil"/>
            </w:tcBorders>
            <w:shd w:val="clear" w:color="auto" w:fill="auto"/>
            <w:vAlign w:val="center"/>
            <w:hideMark/>
          </w:tcPr>
          <w:p w:rsidR="004D40EF" w:rsidRPr="00B75E54" w:rsidRDefault="004D40EF" w:rsidP="00342975">
            <w:pPr>
              <w:rPr>
                <w:b/>
                <w:bCs/>
                <w:color w:val="000000"/>
                <w:sz w:val="14"/>
                <w:szCs w:val="14"/>
              </w:rPr>
            </w:pPr>
            <w:r w:rsidRPr="00B75E54">
              <w:rPr>
                <w:b/>
                <w:bCs/>
                <w:color w:val="000000"/>
                <w:sz w:val="14"/>
                <w:szCs w:val="14"/>
              </w:rPr>
              <w:t>Multan</w:t>
            </w:r>
          </w:p>
        </w:tc>
        <w:tc>
          <w:tcPr>
            <w:tcW w:w="1158" w:type="dxa"/>
            <w:gridSpan w:val="2"/>
            <w:tcBorders>
              <w:top w:val="nil"/>
              <w:left w:val="nil"/>
              <w:bottom w:val="nil"/>
              <w:right w:val="nil"/>
            </w:tcBorders>
            <w:shd w:val="clear" w:color="auto" w:fill="auto"/>
            <w:vAlign w:val="center"/>
            <w:hideMark/>
          </w:tcPr>
          <w:p w:rsidR="004D40EF" w:rsidRPr="00B66404" w:rsidRDefault="004D40EF" w:rsidP="00342975">
            <w:pPr>
              <w:jc w:val="right"/>
              <w:rPr>
                <w:color w:val="000000"/>
                <w:sz w:val="14"/>
                <w:szCs w:val="14"/>
              </w:rPr>
            </w:pPr>
            <w:r w:rsidRPr="00B66404">
              <w:rPr>
                <w:color w:val="000000"/>
                <w:sz w:val="14"/>
                <w:szCs w:val="14"/>
              </w:rPr>
              <w:t xml:space="preserve">No. of </w:t>
            </w:r>
            <w:proofErr w:type="spellStart"/>
            <w:r w:rsidRPr="00B66404">
              <w:rPr>
                <w:color w:val="000000"/>
                <w:sz w:val="14"/>
                <w:szCs w:val="14"/>
              </w:rPr>
              <w:t>Cheques</w:t>
            </w:r>
            <w:proofErr w:type="spellEnd"/>
            <w:r w:rsidRPr="00B66404">
              <w:rPr>
                <w:color w:val="000000"/>
                <w:sz w:val="14"/>
                <w:szCs w:val="14"/>
              </w:rPr>
              <w:t xml:space="preserve"> Cleared</w:t>
            </w:r>
          </w:p>
        </w:tc>
        <w:tc>
          <w:tcPr>
            <w:tcW w:w="876" w:type="dxa"/>
            <w:tcBorders>
              <w:top w:val="nil"/>
              <w:left w:val="nil"/>
              <w:bottom w:val="nil"/>
              <w:right w:val="nil"/>
            </w:tcBorders>
            <w:shd w:val="clear" w:color="auto" w:fill="auto"/>
            <w:vAlign w:val="center"/>
            <w:hideMark/>
          </w:tcPr>
          <w:p w:rsidR="004D40EF" w:rsidRPr="00B66404" w:rsidRDefault="004D40EF" w:rsidP="00342975">
            <w:pPr>
              <w:jc w:val="right"/>
              <w:rPr>
                <w:color w:val="000000"/>
                <w:sz w:val="14"/>
                <w:szCs w:val="14"/>
              </w:rPr>
            </w:pPr>
            <w:r w:rsidRPr="00B66404">
              <w:rPr>
                <w:color w:val="000000"/>
                <w:sz w:val="14"/>
                <w:szCs w:val="14"/>
              </w:rPr>
              <w:t>1,321</w:t>
            </w:r>
          </w:p>
        </w:tc>
        <w:tc>
          <w:tcPr>
            <w:tcW w:w="876" w:type="dxa"/>
            <w:tcBorders>
              <w:top w:val="nil"/>
              <w:left w:val="nil"/>
              <w:bottom w:val="nil"/>
              <w:right w:val="nil"/>
            </w:tcBorders>
            <w:shd w:val="clear" w:color="auto" w:fill="auto"/>
            <w:vAlign w:val="center"/>
            <w:hideMark/>
          </w:tcPr>
          <w:p w:rsidR="004D40EF" w:rsidRDefault="004D40EF" w:rsidP="00342975">
            <w:pPr>
              <w:jc w:val="right"/>
              <w:rPr>
                <w:color w:val="000000"/>
                <w:sz w:val="14"/>
                <w:szCs w:val="14"/>
              </w:rPr>
            </w:pPr>
            <w:r>
              <w:rPr>
                <w:color w:val="000000"/>
                <w:sz w:val="14"/>
                <w:szCs w:val="14"/>
              </w:rPr>
              <w:t>1,115</w:t>
            </w:r>
          </w:p>
        </w:tc>
        <w:tc>
          <w:tcPr>
            <w:tcW w:w="877" w:type="dxa"/>
            <w:tcBorders>
              <w:top w:val="nil"/>
              <w:left w:val="nil"/>
              <w:bottom w:val="nil"/>
              <w:right w:val="nil"/>
            </w:tcBorders>
            <w:shd w:val="clear" w:color="auto" w:fill="auto"/>
            <w:vAlign w:val="center"/>
            <w:hideMark/>
          </w:tcPr>
          <w:p w:rsidR="004D40EF" w:rsidRDefault="004D40EF" w:rsidP="00342975">
            <w:pPr>
              <w:jc w:val="right"/>
              <w:rPr>
                <w:color w:val="000000"/>
                <w:sz w:val="14"/>
                <w:szCs w:val="14"/>
              </w:rPr>
            </w:pPr>
            <w:r>
              <w:rPr>
                <w:color w:val="000000"/>
                <w:sz w:val="14"/>
                <w:szCs w:val="14"/>
              </w:rPr>
              <w:t>1,143</w:t>
            </w:r>
          </w:p>
        </w:tc>
        <w:tc>
          <w:tcPr>
            <w:tcW w:w="802" w:type="dxa"/>
            <w:tcBorders>
              <w:top w:val="nil"/>
              <w:left w:val="nil"/>
              <w:bottom w:val="nil"/>
              <w:right w:val="nil"/>
            </w:tcBorders>
            <w:shd w:val="clear" w:color="auto" w:fill="auto"/>
            <w:vAlign w:val="center"/>
            <w:hideMark/>
          </w:tcPr>
          <w:p w:rsidR="004D40EF" w:rsidRDefault="004D40EF" w:rsidP="00342975">
            <w:pPr>
              <w:jc w:val="right"/>
              <w:rPr>
                <w:color w:val="000000"/>
                <w:sz w:val="14"/>
                <w:szCs w:val="14"/>
              </w:rPr>
            </w:pPr>
            <w:r>
              <w:rPr>
                <w:color w:val="000000"/>
                <w:sz w:val="14"/>
                <w:szCs w:val="14"/>
              </w:rPr>
              <w:t>87</w:t>
            </w:r>
          </w:p>
        </w:tc>
        <w:tc>
          <w:tcPr>
            <w:tcW w:w="806" w:type="dxa"/>
            <w:tcBorders>
              <w:top w:val="nil"/>
              <w:left w:val="nil"/>
              <w:bottom w:val="nil"/>
              <w:right w:val="nil"/>
            </w:tcBorders>
            <w:shd w:val="clear" w:color="auto" w:fill="auto"/>
            <w:vAlign w:val="center"/>
            <w:hideMark/>
          </w:tcPr>
          <w:p w:rsidR="004D40EF" w:rsidRDefault="004D40EF" w:rsidP="00342975">
            <w:pPr>
              <w:jc w:val="right"/>
              <w:rPr>
                <w:color w:val="000000"/>
                <w:sz w:val="14"/>
                <w:szCs w:val="14"/>
              </w:rPr>
            </w:pPr>
            <w:r>
              <w:rPr>
                <w:color w:val="000000"/>
                <w:sz w:val="14"/>
                <w:szCs w:val="14"/>
              </w:rPr>
              <w:t>101</w:t>
            </w:r>
          </w:p>
        </w:tc>
        <w:tc>
          <w:tcPr>
            <w:tcW w:w="806" w:type="dxa"/>
            <w:tcBorders>
              <w:top w:val="nil"/>
              <w:left w:val="nil"/>
              <w:bottom w:val="nil"/>
              <w:right w:val="nil"/>
            </w:tcBorders>
            <w:shd w:val="clear" w:color="auto" w:fill="auto"/>
            <w:vAlign w:val="center"/>
            <w:hideMark/>
          </w:tcPr>
          <w:p w:rsidR="004D40EF" w:rsidRDefault="004D40EF" w:rsidP="00342975">
            <w:pPr>
              <w:jc w:val="right"/>
              <w:rPr>
                <w:color w:val="000000"/>
                <w:sz w:val="14"/>
                <w:szCs w:val="14"/>
              </w:rPr>
            </w:pPr>
            <w:r>
              <w:rPr>
                <w:color w:val="000000"/>
                <w:sz w:val="14"/>
                <w:szCs w:val="14"/>
              </w:rPr>
              <w:t>92</w:t>
            </w:r>
          </w:p>
        </w:tc>
        <w:tc>
          <w:tcPr>
            <w:tcW w:w="804" w:type="dxa"/>
            <w:tcBorders>
              <w:top w:val="nil"/>
              <w:left w:val="nil"/>
              <w:bottom w:val="nil"/>
              <w:right w:val="nil"/>
            </w:tcBorders>
            <w:shd w:val="clear" w:color="auto" w:fill="auto"/>
            <w:vAlign w:val="center"/>
            <w:hideMark/>
          </w:tcPr>
          <w:p w:rsidR="004D40EF" w:rsidRDefault="004D40EF" w:rsidP="00342975">
            <w:pPr>
              <w:jc w:val="right"/>
              <w:rPr>
                <w:color w:val="000000"/>
                <w:sz w:val="14"/>
                <w:szCs w:val="14"/>
              </w:rPr>
            </w:pPr>
            <w:r>
              <w:rPr>
                <w:color w:val="000000"/>
                <w:sz w:val="14"/>
                <w:szCs w:val="14"/>
              </w:rPr>
              <w:t>111</w:t>
            </w:r>
          </w:p>
        </w:tc>
        <w:tc>
          <w:tcPr>
            <w:tcW w:w="804" w:type="dxa"/>
            <w:tcBorders>
              <w:top w:val="nil"/>
              <w:left w:val="nil"/>
              <w:bottom w:val="nil"/>
              <w:right w:val="nil"/>
            </w:tcBorders>
            <w:shd w:val="clear" w:color="auto" w:fill="auto"/>
            <w:vAlign w:val="center"/>
            <w:hideMark/>
          </w:tcPr>
          <w:p w:rsidR="004D40EF" w:rsidRDefault="004D40EF" w:rsidP="00342975">
            <w:pPr>
              <w:jc w:val="right"/>
              <w:rPr>
                <w:color w:val="000000"/>
                <w:sz w:val="14"/>
                <w:szCs w:val="14"/>
              </w:rPr>
            </w:pPr>
            <w:r>
              <w:rPr>
                <w:color w:val="000000"/>
                <w:sz w:val="14"/>
                <w:szCs w:val="14"/>
              </w:rPr>
              <w:t>916</w:t>
            </w:r>
          </w:p>
        </w:tc>
        <w:tc>
          <w:tcPr>
            <w:tcW w:w="807" w:type="dxa"/>
            <w:tcBorders>
              <w:top w:val="nil"/>
              <w:left w:val="nil"/>
              <w:bottom w:val="nil"/>
              <w:right w:val="nil"/>
            </w:tcBorders>
            <w:shd w:val="clear" w:color="auto" w:fill="auto"/>
            <w:vAlign w:val="center"/>
            <w:hideMark/>
          </w:tcPr>
          <w:p w:rsidR="004D40EF" w:rsidRDefault="004D40EF" w:rsidP="004D40EF">
            <w:pPr>
              <w:jc w:val="right"/>
              <w:rPr>
                <w:color w:val="000000"/>
                <w:sz w:val="14"/>
                <w:szCs w:val="14"/>
              </w:rPr>
            </w:pPr>
            <w:r>
              <w:rPr>
                <w:color w:val="000000"/>
                <w:sz w:val="14"/>
                <w:szCs w:val="14"/>
              </w:rPr>
              <w:t>101</w:t>
            </w:r>
          </w:p>
        </w:tc>
      </w:tr>
      <w:tr w:rsidR="004D40EF" w:rsidRPr="00B66404" w:rsidTr="004D40EF">
        <w:trPr>
          <w:trHeight w:val="360"/>
        </w:trPr>
        <w:tc>
          <w:tcPr>
            <w:tcW w:w="909" w:type="dxa"/>
            <w:vMerge/>
            <w:tcBorders>
              <w:top w:val="nil"/>
              <w:left w:val="nil"/>
              <w:bottom w:val="nil"/>
              <w:right w:val="nil"/>
            </w:tcBorders>
            <w:vAlign w:val="center"/>
            <w:hideMark/>
          </w:tcPr>
          <w:p w:rsidR="004D40EF" w:rsidRPr="00B75E54" w:rsidRDefault="004D40EF" w:rsidP="00342975">
            <w:pPr>
              <w:rPr>
                <w:b/>
                <w:bCs/>
                <w:color w:val="000000"/>
                <w:sz w:val="14"/>
                <w:szCs w:val="14"/>
              </w:rPr>
            </w:pPr>
          </w:p>
        </w:tc>
        <w:tc>
          <w:tcPr>
            <w:tcW w:w="1158" w:type="dxa"/>
            <w:gridSpan w:val="2"/>
            <w:tcBorders>
              <w:top w:val="nil"/>
              <w:left w:val="nil"/>
              <w:bottom w:val="nil"/>
              <w:right w:val="nil"/>
            </w:tcBorders>
            <w:shd w:val="clear" w:color="auto" w:fill="auto"/>
            <w:vAlign w:val="center"/>
            <w:hideMark/>
          </w:tcPr>
          <w:p w:rsidR="004D40EF" w:rsidRPr="00B66404" w:rsidRDefault="004D40EF" w:rsidP="00342975">
            <w:pPr>
              <w:jc w:val="right"/>
              <w:rPr>
                <w:color w:val="000000"/>
                <w:sz w:val="14"/>
                <w:szCs w:val="14"/>
              </w:rPr>
            </w:pPr>
            <w:r w:rsidRPr="00B66404">
              <w:rPr>
                <w:color w:val="000000"/>
                <w:sz w:val="14"/>
                <w:szCs w:val="14"/>
              </w:rPr>
              <w:t>Amount</w:t>
            </w:r>
          </w:p>
        </w:tc>
        <w:tc>
          <w:tcPr>
            <w:tcW w:w="876" w:type="dxa"/>
            <w:tcBorders>
              <w:top w:val="nil"/>
              <w:left w:val="nil"/>
              <w:bottom w:val="nil"/>
              <w:right w:val="nil"/>
            </w:tcBorders>
            <w:shd w:val="clear" w:color="auto" w:fill="auto"/>
            <w:vAlign w:val="center"/>
            <w:hideMark/>
          </w:tcPr>
          <w:p w:rsidR="004D40EF" w:rsidRPr="00B66404" w:rsidRDefault="004D40EF" w:rsidP="00342975">
            <w:pPr>
              <w:jc w:val="right"/>
              <w:rPr>
                <w:color w:val="000000"/>
                <w:sz w:val="14"/>
                <w:szCs w:val="14"/>
              </w:rPr>
            </w:pPr>
            <w:r w:rsidRPr="00B66404">
              <w:rPr>
                <w:color w:val="000000"/>
                <w:sz w:val="14"/>
                <w:szCs w:val="14"/>
              </w:rPr>
              <w:t>812,528</w:t>
            </w:r>
          </w:p>
        </w:tc>
        <w:tc>
          <w:tcPr>
            <w:tcW w:w="876" w:type="dxa"/>
            <w:tcBorders>
              <w:top w:val="nil"/>
              <w:left w:val="nil"/>
              <w:bottom w:val="nil"/>
              <w:right w:val="nil"/>
            </w:tcBorders>
            <w:shd w:val="clear" w:color="auto" w:fill="auto"/>
            <w:vAlign w:val="center"/>
            <w:hideMark/>
          </w:tcPr>
          <w:p w:rsidR="004D40EF" w:rsidRDefault="004D40EF" w:rsidP="00342975">
            <w:pPr>
              <w:jc w:val="right"/>
              <w:rPr>
                <w:color w:val="000000"/>
                <w:sz w:val="14"/>
                <w:szCs w:val="14"/>
              </w:rPr>
            </w:pPr>
            <w:r>
              <w:rPr>
                <w:color w:val="000000"/>
                <w:sz w:val="14"/>
                <w:szCs w:val="14"/>
              </w:rPr>
              <w:t>814,818</w:t>
            </w:r>
          </w:p>
        </w:tc>
        <w:tc>
          <w:tcPr>
            <w:tcW w:w="877" w:type="dxa"/>
            <w:tcBorders>
              <w:top w:val="nil"/>
              <w:left w:val="nil"/>
              <w:bottom w:val="nil"/>
              <w:right w:val="nil"/>
            </w:tcBorders>
            <w:shd w:val="clear" w:color="auto" w:fill="auto"/>
            <w:vAlign w:val="center"/>
            <w:hideMark/>
          </w:tcPr>
          <w:p w:rsidR="004D40EF" w:rsidRDefault="004D40EF" w:rsidP="00342975">
            <w:pPr>
              <w:jc w:val="right"/>
              <w:rPr>
                <w:color w:val="000000"/>
                <w:sz w:val="14"/>
                <w:szCs w:val="14"/>
              </w:rPr>
            </w:pPr>
            <w:r>
              <w:rPr>
                <w:color w:val="000000"/>
                <w:sz w:val="14"/>
                <w:szCs w:val="14"/>
              </w:rPr>
              <w:t>881,316</w:t>
            </w:r>
          </w:p>
        </w:tc>
        <w:tc>
          <w:tcPr>
            <w:tcW w:w="802" w:type="dxa"/>
            <w:tcBorders>
              <w:top w:val="nil"/>
              <w:left w:val="nil"/>
              <w:bottom w:val="nil"/>
              <w:right w:val="nil"/>
            </w:tcBorders>
            <w:shd w:val="clear" w:color="auto" w:fill="auto"/>
            <w:vAlign w:val="center"/>
            <w:hideMark/>
          </w:tcPr>
          <w:p w:rsidR="004D40EF" w:rsidRDefault="004D40EF" w:rsidP="00342975">
            <w:pPr>
              <w:jc w:val="right"/>
              <w:rPr>
                <w:color w:val="000000"/>
                <w:sz w:val="14"/>
                <w:szCs w:val="14"/>
              </w:rPr>
            </w:pPr>
            <w:r>
              <w:rPr>
                <w:color w:val="000000"/>
                <w:sz w:val="14"/>
                <w:szCs w:val="14"/>
              </w:rPr>
              <w:t>67,238</w:t>
            </w:r>
          </w:p>
        </w:tc>
        <w:tc>
          <w:tcPr>
            <w:tcW w:w="806" w:type="dxa"/>
            <w:tcBorders>
              <w:top w:val="nil"/>
              <w:left w:val="nil"/>
              <w:bottom w:val="nil"/>
              <w:right w:val="nil"/>
            </w:tcBorders>
            <w:shd w:val="clear" w:color="auto" w:fill="auto"/>
            <w:vAlign w:val="center"/>
            <w:hideMark/>
          </w:tcPr>
          <w:p w:rsidR="004D40EF" w:rsidRDefault="004D40EF" w:rsidP="00342975">
            <w:pPr>
              <w:jc w:val="right"/>
              <w:rPr>
                <w:color w:val="000000"/>
                <w:sz w:val="14"/>
                <w:szCs w:val="14"/>
              </w:rPr>
            </w:pPr>
            <w:r>
              <w:rPr>
                <w:color w:val="000000"/>
                <w:sz w:val="14"/>
                <w:szCs w:val="14"/>
              </w:rPr>
              <w:t>75,847</w:t>
            </w:r>
          </w:p>
        </w:tc>
        <w:tc>
          <w:tcPr>
            <w:tcW w:w="806" w:type="dxa"/>
            <w:tcBorders>
              <w:top w:val="nil"/>
              <w:left w:val="nil"/>
              <w:bottom w:val="nil"/>
              <w:right w:val="nil"/>
            </w:tcBorders>
            <w:shd w:val="clear" w:color="auto" w:fill="auto"/>
            <w:vAlign w:val="center"/>
            <w:hideMark/>
          </w:tcPr>
          <w:p w:rsidR="004D40EF" w:rsidRDefault="004D40EF" w:rsidP="00342975">
            <w:pPr>
              <w:jc w:val="right"/>
              <w:rPr>
                <w:color w:val="000000"/>
                <w:sz w:val="14"/>
                <w:szCs w:val="14"/>
              </w:rPr>
            </w:pPr>
            <w:r>
              <w:rPr>
                <w:color w:val="000000"/>
                <w:sz w:val="14"/>
                <w:szCs w:val="14"/>
              </w:rPr>
              <w:t>68,048</w:t>
            </w:r>
          </w:p>
        </w:tc>
        <w:tc>
          <w:tcPr>
            <w:tcW w:w="804" w:type="dxa"/>
            <w:tcBorders>
              <w:top w:val="nil"/>
              <w:left w:val="nil"/>
              <w:bottom w:val="nil"/>
              <w:right w:val="nil"/>
            </w:tcBorders>
            <w:shd w:val="clear" w:color="auto" w:fill="auto"/>
            <w:vAlign w:val="center"/>
            <w:hideMark/>
          </w:tcPr>
          <w:p w:rsidR="004D40EF" w:rsidRDefault="004D40EF" w:rsidP="00342975">
            <w:pPr>
              <w:jc w:val="right"/>
              <w:rPr>
                <w:color w:val="000000"/>
                <w:sz w:val="14"/>
                <w:szCs w:val="14"/>
              </w:rPr>
            </w:pPr>
            <w:r>
              <w:rPr>
                <w:color w:val="000000"/>
                <w:sz w:val="14"/>
                <w:szCs w:val="14"/>
              </w:rPr>
              <w:t>90,668</w:t>
            </w:r>
          </w:p>
        </w:tc>
        <w:tc>
          <w:tcPr>
            <w:tcW w:w="804" w:type="dxa"/>
            <w:tcBorders>
              <w:top w:val="nil"/>
              <w:left w:val="nil"/>
              <w:bottom w:val="nil"/>
              <w:right w:val="nil"/>
            </w:tcBorders>
            <w:shd w:val="clear" w:color="auto" w:fill="auto"/>
            <w:vAlign w:val="center"/>
            <w:hideMark/>
          </w:tcPr>
          <w:p w:rsidR="004D40EF" w:rsidRDefault="004D40EF" w:rsidP="00342975">
            <w:pPr>
              <w:jc w:val="right"/>
              <w:rPr>
                <w:color w:val="000000"/>
                <w:sz w:val="14"/>
                <w:szCs w:val="14"/>
              </w:rPr>
            </w:pPr>
            <w:r>
              <w:rPr>
                <w:color w:val="000000"/>
                <w:sz w:val="14"/>
                <w:szCs w:val="14"/>
              </w:rPr>
              <w:t>70,514</w:t>
            </w:r>
          </w:p>
        </w:tc>
        <w:tc>
          <w:tcPr>
            <w:tcW w:w="807" w:type="dxa"/>
            <w:tcBorders>
              <w:top w:val="nil"/>
              <w:left w:val="nil"/>
              <w:bottom w:val="nil"/>
              <w:right w:val="nil"/>
            </w:tcBorders>
            <w:shd w:val="clear" w:color="auto" w:fill="auto"/>
            <w:vAlign w:val="center"/>
            <w:hideMark/>
          </w:tcPr>
          <w:p w:rsidR="004D40EF" w:rsidRDefault="004D40EF" w:rsidP="004D40EF">
            <w:pPr>
              <w:jc w:val="right"/>
              <w:rPr>
                <w:color w:val="000000"/>
                <w:sz w:val="14"/>
                <w:szCs w:val="14"/>
              </w:rPr>
            </w:pPr>
            <w:r>
              <w:rPr>
                <w:color w:val="000000"/>
                <w:sz w:val="14"/>
                <w:szCs w:val="14"/>
              </w:rPr>
              <w:t>71,743</w:t>
            </w:r>
          </w:p>
        </w:tc>
      </w:tr>
      <w:tr w:rsidR="004D40EF" w:rsidRPr="00B66404" w:rsidTr="004D40EF">
        <w:trPr>
          <w:trHeight w:val="360"/>
        </w:trPr>
        <w:tc>
          <w:tcPr>
            <w:tcW w:w="909" w:type="dxa"/>
            <w:vMerge w:val="restart"/>
            <w:tcBorders>
              <w:top w:val="nil"/>
              <w:left w:val="nil"/>
              <w:bottom w:val="nil"/>
              <w:right w:val="nil"/>
            </w:tcBorders>
            <w:shd w:val="clear" w:color="auto" w:fill="auto"/>
            <w:vAlign w:val="center"/>
            <w:hideMark/>
          </w:tcPr>
          <w:p w:rsidR="004D40EF" w:rsidRPr="00B75E54" w:rsidRDefault="004D40EF" w:rsidP="00342975">
            <w:pPr>
              <w:rPr>
                <w:b/>
                <w:bCs/>
                <w:color w:val="000000"/>
                <w:sz w:val="14"/>
                <w:szCs w:val="14"/>
              </w:rPr>
            </w:pPr>
            <w:r w:rsidRPr="00B75E54">
              <w:rPr>
                <w:b/>
                <w:bCs/>
                <w:color w:val="000000"/>
                <w:sz w:val="14"/>
                <w:szCs w:val="14"/>
              </w:rPr>
              <w:t>Sialkot</w:t>
            </w:r>
          </w:p>
        </w:tc>
        <w:tc>
          <w:tcPr>
            <w:tcW w:w="1158" w:type="dxa"/>
            <w:gridSpan w:val="2"/>
            <w:tcBorders>
              <w:top w:val="nil"/>
              <w:left w:val="nil"/>
              <w:bottom w:val="nil"/>
              <w:right w:val="nil"/>
            </w:tcBorders>
            <w:shd w:val="clear" w:color="auto" w:fill="auto"/>
            <w:vAlign w:val="center"/>
            <w:hideMark/>
          </w:tcPr>
          <w:p w:rsidR="004D40EF" w:rsidRPr="00B66404" w:rsidRDefault="004D40EF" w:rsidP="00342975">
            <w:pPr>
              <w:jc w:val="right"/>
              <w:rPr>
                <w:color w:val="000000"/>
                <w:sz w:val="14"/>
                <w:szCs w:val="14"/>
              </w:rPr>
            </w:pPr>
            <w:r w:rsidRPr="00B66404">
              <w:rPr>
                <w:color w:val="000000"/>
                <w:sz w:val="14"/>
                <w:szCs w:val="14"/>
              </w:rPr>
              <w:t xml:space="preserve">No. of </w:t>
            </w:r>
            <w:proofErr w:type="spellStart"/>
            <w:r w:rsidRPr="00B66404">
              <w:rPr>
                <w:color w:val="000000"/>
                <w:sz w:val="14"/>
                <w:szCs w:val="14"/>
              </w:rPr>
              <w:t>Cheques</w:t>
            </w:r>
            <w:proofErr w:type="spellEnd"/>
            <w:r w:rsidRPr="00B66404">
              <w:rPr>
                <w:color w:val="000000"/>
                <w:sz w:val="14"/>
                <w:szCs w:val="14"/>
              </w:rPr>
              <w:t xml:space="preserve"> Cleared</w:t>
            </w:r>
          </w:p>
        </w:tc>
        <w:tc>
          <w:tcPr>
            <w:tcW w:w="876" w:type="dxa"/>
            <w:tcBorders>
              <w:top w:val="nil"/>
              <w:left w:val="nil"/>
              <w:bottom w:val="nil"/>
              <w:right w:val="nil"/>
            </w:tcBorders>
            <w:shd w:val="clear" w:color="auto" w:fill="auto"/>
            <w:vAlign w:val="center"/>
            <w:hideMark/>
          </w:tcPr>
          <w:p w:rsidR="004D40EF" w:rsidRPr="00B66404" w:rsidRDefault="004D40EF" w:rsidP="00342975">
            <w:pPr>
              <w:jc w:val="right"/>
              <w:rPr>
                <w:color w:val="000000"/>
                <w:sz w:val="14"/>
                <w:szCs w:val="14"/>
              </w:rPr>
            </w:pPr>
            <w:r w:rsidRPr="00B66404">
              <w:rPr>
                <w:color w:val="000000"/>
                <w:sz w:val="14"/>
                <w:szCs w:val="14"/>
              </w:rPr>
              <w:t>764</w:t>
            </w:r>
          </w:p>
        </w:tc>
        <w:tc>
          <w:tcPr>
            <w:tcW w:w="876" w:type="dxa"/>
            <w:tcBorders>
              <w:top w:val="nil"/>
              <w:left w:val="nil"/>
              <w:bottom w:val="nil"/>
              <w:right w:val="nil"/>
            </w:tcBorders>
            <w:shd w:val="clear" w:color="auto" w:fill="auto"/>
            <w:vAlign w:val="center"/>
            <w:hideMark/>
          </w:tcPr>
          <w:p w:rsidR="004D40EF" w:rsidRDefault="004D40EF" w:rsidP="00342975">
            <w:pPr>
              <w:jc w:val="right"/>
              <w:rPr>
                <w:color w:val="000000"/>
                <w:sz w:val="14"/>
                <w:szCs w:val="14"/>
              </w:rPr>
            </w:pPr>
            <w:r>
              <w:rPr>
                <w:color w:val="000000"/>
                <w:sz w:val="14"/>
                <w:szCs w:val="14"/>
              </w:rPr>
              <w:t>756</w:t>
            </w:r>
          </w:p>
        </w:tc>
        <w:tc>
          <w:tcPr>
            <w:tcW w:w="877" w:type="dxa"/>
            <w:tcBorders>
              <w:top w:val="nil"/>
              <w:left w:val="nil"/>
              <w:bottom w:val="nil"/>
              <w:right w:val="nil"/>
            </w:tcBorders>
            <w:shd w:val="clear" w:color="auto" w:fill="auto"/>
            <w:vAlign w:val="center"/>
            <w:hideMark/>
          </w:tcPr>
          <w:p w:rsidR="004D40EF" w:rsidRDefault="004D40EF" w:rsidP="00342975">
            <w:pPr>
              <w:jc w:val="right"/>
              <w:rPr>
                <w:color w:val="000000"/>
                <w:sz w:val="14"/>
                <w:szCs w:val="14"/>
              </w:rPr>
            </w:pPr>
            <w:r>
              <w:rPr>
                <w:color w:val="000000"/>
                <w:sz w:val="14"/>
                <w:szCs w:val="14"/>
              </w:rPr>
              <w:t>768</w:t>
            </w:r>
          </w:p>
        </w:tc>
        <w:tc>
          <w:tcPr>
            <w:tcW w:w="802" w:type="dxa"/>
            <w:tcBorders>
              <w:top w:val="nil"/>
              <w:left w:val="nil"/>
              <w:bottom w:val="nil"/>
              <w:right w:val="nil"/>
            </w:tcBorders>
            <w:shd w:val="clear" w:color="auto" w:fill="auto"/>
            <w:vAlign w:val="center"/>
            <w:hideMark/>
          </w:tcPr>
          <w:p w:rsidR="004D40EF" w:rsidRDefault="004D40EF" w:rsidP="00342975">
            <w:pPr>
              <w:jc w:val="right"/>
              <w:rPr>
                <w:color w:val="000000"/>
                <w:sz w:val="14"/>
                <w:szCs w:val="14"/>
              </w:rPr>
            </w:pPr>
            <w:r>
              <w:rPr>
                <w:color w:val="000000"/>
                <w:sz w:val="14"/>
                <w:szCs w:val="14"/>
              </w:rPr>
              <w:t>58</w:t>
            </w:r>
          </w:p>
        </w:tc>
        <w:tc>
          <w:tcPr>
            <w:tcW w:w="806" w:type="dxa"/>
            <w:tcBorders>
              <w:top w:val="nil"/>
              <w:left w:val="nil"/>
              <w:bottom w:val="nil"/>
              <w:right w:val="nil"/>
            </w:tcBorders>
            <w:shd w:val="clear" w:color="auto" w:fill="auto"/>
            <w:vAlign w:val="center"/>
            <w:hideMark/>
          </w:tcPr>
          <w:p w:rsidR="004D40EF" w:rsidRDefault="004D40EF" w:rsidP="00342975">
            <w:pPr>
              <w:jc w:val="right"/>
              <w:rPr>
                <w:color w:val="000000"/>
                <w:sz w:val="14"/>
                <w:szCs w:val="14"/>
              </w:rPr>
            </w:pPr>
            <w:r>
              <w:rPr>
                <w:color w:val="000000"/>
                <w:sz w:val="14"/>
                <w:szCs w:val="14"/>
              </w:rPr>
              <w:t>66</w:t>
            </w:r>
          </w:p>
        </w:tc>
        <w:tc>
          <w:tcPr>
            <w:tcW w:w="806" w:type="dxa"/>
            <w:tcBorders>
              <w:top w:val="nil"/>
              <w:left w:val="nil"/>
              <w:bottom w:val="nil"/>
              <w:right w:val="nil"/>
            </w:tcBorders>
            <w:shd w:val="clear" w:color="auto" w:fill="auto"/>
            <w:vAlign w:val="center"/>
            <w:hideMark/>
          </w:tcPr>
          <w:p w:rsidR="004D40EF" w:rsidRDefault="004D40EF" w:rsidP="00342975">
            <w:pPr>
              <w:jc w:val="right"/>
              <w:rPr>
                <w:color w:val="000000"/>
                <w:sz w:val="14"/>
                <w:szCs w:val="14"/>
              </w:rPr>
            </w:pPr>
            <w:r>
              <w:rPr>
                <w:color w:val="000000"/>
                <w:sz w:val="14"/>
                <w:szCs w:val="14"/>
              </w:rPr>
              <w:t>61</w:t>
            </w:r>
          </w:p>
        </w:tc>
        <w:tc>
          <w:tcPr>
            <w:tcW w:w="804" w:type="dxa"/>
            <w:tcBorders>
              <w:top w:val="nil"/>
              <w:left w:val="nil"/>
              <w:bottom w:val="nil"/>
              <w:right w:val="nil"/>
            </w:tcBorders>
            <w:shd w:val="clear" w:color="auto" w:fill="auto"/>
            <w:vAlign w:val="center"/>
            <w:hideMark/>
          </w:tcPr>
          <w:p w:rsidR="004D40EF" w:rsidRDefault="004D40EF" w:rsidP="00342975">
            <w:pPr>
              <w:jc w:val="right"/>
              <w:rPr>
                <w:color w:val="000000"/>
                <w:sz w:val="14"/>
                <w:szCs w:val="14"/>
              </w:rPr>
            </w:pPr>
            <w:r>
              <w:rPr>
                <w:color w:val="000000"/>
                <w:sz w:val="14"/>
                <w:szCs w:val="14"/>
              </w:rPr>
              <w:t>72</w:t>
            </w:r>
          </w:p>
        </w:tc>
        <w:tc>
          <w:tcPr>
            <w:tcW w:w="804" w:type="dxa"/>
            <w:tcBorders>
              <w:top w:val="nil"/>
              <w:left w:val="nil"/>
              <w:bottom w:val="nil"/>
              <w:right w:val="nil"/>
            </w:tcBorders>
            <w:shd w:val="clear" w:color="auto" w:fill="auto"/>
            <w:vAlign w:val="center"/>
            <w:hideMark/>
          </w:tcPr>
          <w:p w:rsidR="004D40EF" w:rsidRDefault="004D40EF" w:rsidP="00342975">
            <w:pPr>
              <w:jc w:val="right"/>
              <w:rPr>
                <w:color w:val="000000"/>
                <w:sz w:val="14"/>
                <w:szCs w:val="14"/>
              </w:rPr>
            </w:pPr>
            <w:r>
              <w:rPr>
                <w:color w:val="000000"/>
                <w:sz w:val="14"/>
                <w:szCs w:val="14"/>
              </w:rPr>
              <w:t>61</w:t>
            </w:r>
          </w:p>
        </w:tc>
        <w:tc>
          <w:tcPr>
            <w:tcW w:w="807" w:type="dxa"/>
            <w:tcBorders>
              <w:top w:val="nil"/>
              <w:left w:val="nil"/>
              <w:bottom w:val="nil"/>
              <w:right w:val="nil"/>
            </w:tcBorders>
            <w:shd w:val="clear" w:color="auto" w:fill="auto"/>
            <w:vAlign w:val="center"/>
            <w:hideMark/>
          </w:tcPr>
          <w:p w:rsidR="004D40EF" w:rsidRDefault="004D40EF" w:rsidP="004D40EF">
            <w:pPr>
              <w:jc w:val="right"/>
              <w:rPr>
                <w:color w:val="000000"/>
                <w:sz w:val="14"/>
                <w:szCs w:val="14"/>
              </w:rPr>
            </w:pPr>
            <w:r>
              <w:rPr>
                <w:color w:val="000000"/>
                <w:sz w:val="14"/>
                <w:szCs w:val="14"/>
              </w:rPr>
              <w:t>67</w:t>
            </w:r>
          </w:p>
        </w:tc>
      </w:tr>
      <w:tr w:rsidR="004D40EF" w:rsidRPr="00B66404" w:rsidTr="004D40EF">
        <w:trPr>
          <w:trHeight w:val="360"/>
        </w:trPr>
        <w:tc>
          <w:tcPr>
            <w:tcW w:w="909" w:type="dxa"/>
            <w:vMerge/>
            <w:tcBorders>
              <w:top w:val="nil"/>
              <w:left w:val="nil"/>
              <w:bottom w:val="nil"/>
              <w:right w:val="nil"/>
            </w:tcBorders>
            <w:vAlign w:val="center"/>
            <w:hideMark/>
          </w:tcPr>
          <w:p w:rsidR="004D40EF" w:rsidRPr="00B75E54" w:rsidRDefault="004D40EF" w:rsidP="00342975">
            <w:pPr>
              <w:rPr>
                <w:b/>
                <w:bCs/>
                <w:color w:val="000000"/>
                <w:sz w:val="14"/>
                <w:szCs w:val="14"/>
              </w:rPr>
            </w:pPr>
          </w:p>
        </w:tc>
        <w:tc>
          <w:tcPr>
            <w:tcW w:w="1158" w:type="dxa"/>
            <w:gridSpan w:val="2"/>
            <w:tcBorders>
              <w:top w:val="nil"/>
              <w:left w:val="nil"/>
              <w:bottom w:val="nil"/>
              <w:right w:val="nil"/>
            </w:tcBorders>
            <w:shd w:val="clear" w:color="auto" w:fill="auto"/>
            <w:vAlign w:val="center"/>
            <w:hideMark/>
          </w:tcPr>
          <w:p w:rsidR="004D40EF" w:rsidRPr="00B66404" w:rsidRDefault="004D40EF" w:rsidP="00342975">
            <w:pPr>
              <w:jc w:val="right"/>
              <w:rPr>
                <w:color w:val="000000"/>
                <w:sz w:val="14"/>
                <w:szCs w:val="14"/>
              </w:rPr>
            </w:pPr>
            <w:r w:rsidRPr="00B66404">
              <w:rPr>
                <w:color w:val="000000"/>
                <w:sz w:val="14"/>
                <w:szCs w:val="14"/>
              </w:rPr>
              <w:t>Amount</w:t>
            </w:r>
          </w:p>
        </w:tc>
        <w:tc>
          <w:tcPr>
            <w:tcW w:w="876" w:type="dxa"/>
            <w:tcBorders>
              <w:top w:val="nil"/>
              <w:left w:val="nil"/>
              <w:bottom w:val="nil"/>
              <w:right w:val="nil"/>
            </w:tcBorders>
            <w:shd w:val="clear" w:color="auto" w:fill="auto"/>
            <w:vAlign w:val="center"/>
            <w:hideMark/>
          </w:tcPr>
          <w:p w:rsidR="004D40EF" w:rsidRPr="00B66404" w:rsidRDefault="004D40EF" w:rsidP="00342975">
            <w:pPr>
              <w:jc w:val="right"/>
              <w:rPr>
                <w:color w:val="000000"/>
                <w:sz w:val="14"/>
                <w:szCs w:val="14"/>
              </w:rPr>
            </w:pPr>
            <w:r w:rsidRPr="00B66404">
              <w:rPr>
                <w:color w:val="000000"/>
                <w:sz w:val="14"/>
                <w:szCs w:val="14"/>
              </w:rPr>
              <w:t>256,679</w:t>
            </w:r>
          </w:p>
        </w:tc>
        <w:tc>
          <w:tcPr>
            <w:tcW w:w="876" w:type="dxa"/>
            <w:tcBorders>
              <w:top w:val="nil"/>
              <w:left w:val="nil"/>
              <w:bottom w:val="nil"/>
              <w:right w:val="nil"/>
            </w:tcBorders>
            <w:shd w:val="clear" w:color="auto" w:fill="auto"/>
            <w:vAlign w:val="center"/>
            <w:hideMark/>
          </w:tcPr>
          <w:p w:rsidR="004D40EF" w:rsidRDefault="004D40EF" w:rsidP="00342975">
            <w:pPr>
              <w:jc w:val="right"/>
              <w:rPr>
                <w:color w:val="000000"/>
                <w:sz w:val="14"/>
                <w:szCs w:val="14"/>
              </w:rPr>
            </w:pPr>
            <w:r>
              <w:rPr>
                <w:color w:val="000000"/>
                <w:sz w:val="14"/>
                <w:szCs w:val="14"/>
              </w:rPr>
              <w:t>305,575</w:t>
            </w:r>
          </w:p>
        </w:tc>
        <w:tc>
          <w:tcPr>
            <w:tcW w:w="877" w:type="dxa"/>
            <w:tcBorders>
              <w:top w:val="nil"/>
              <w:left w:val="nil"/>
              <w:bottom w:val="nil"/>
              <w:right w:val="nil"/>
            </w:tcBorders>
            <w:shd w:val="clear" w:color="auto" w:fill="auto"/>
            <w:vAlign w:val="center"/>
            <w:hideMark/>
          </w:tcPr>
          <w:p w:rsidR="004D40EF" w:rsidRDefault="004D40EF" w:rsidP="00342975">
            <w:pPr>
              <w:jc w:val="right"/>
              <w:rPr>
                <w:color w:val="000000"/>
                <w:sz w:val="14"/>
                <w:szCs w:val="14"/>
              </w:rPr>
            </w:pPr>
            <w:r>
              <w:rPr>
                <w:color w:val="000000"/>
                <w:sz w:val="14"/>
                <w:szCs w:val="14"/>
              </w:rPr>
              <w:t>355,687</w:t>
            </w:r>
          </w:p>
        </w:tc>
        <w:tc>
          <w:tcPr>
            <w:tcW w:w="802" w:type="dxa"/>
            <w:tcBorders>
              <w:top w:val="nil"/>
              <w:left w:val="nil"/>
              <w:bottom w:val="nil"/>
              <w:right w:val="nil"/>
            </w:tcBorders>
            <w:shd w:val="clear" w:color="auto" w:fill="auto"/>
            <w:vAlign w:val="center"/>
            <w:hideMark/>
          </w:tcPr>
          <w:p w:rsidR="004D40EF" w:rsidRDefault="004D40EF" w:rsidP="00342975">
            <w:pPr>
              <w:jc w:val="right"/>
              <w:rPr>
                <w:color w:val="000000"/>
                <w:sz w:val="14"/>
                <w:szCs w:val="14"/>
              </w:rPr>
            </w:pPr>
            <w:r>
              <w:rPr>
                <w:color w:val="000000"/>
                <w:sz w:val="14"/>
                <w:szCs w:val="14"/>
              </w:rPr>
              <w:t>24,579</w:t>
            </w:r>
          </w:p>
        </w:tc>
        <w:tc>
          <w:tcPr>
            <w:tcW w:w="806" w:type="dxa"/>
            <w:tcBorders>
              <w:top w:val="nil"/>
              <w:left w:val="nil"/>
              <w:bottom w:val="nil"/>
              <w:right w:val="nil"/>
            </w:tcBorders>
            <w:shd w:val="clear" w:color="auto" w:fill="auto"/>
            <w:vAlign w:val="center"/>
            <w:hideMark/>
          </w:tcPr>
          <w:p w:rsidR="004D40EF" w:rsidRDefault="004D40EF" w:rsidP="00342975">
            <w:pPr>
              <w:jc w:val="right"/>
              <w:rPr>
                <w:color w:val="000000"/>
                <w:sz w:val="14"/>
                <w:szCs w:val="14"/>
              </w:rPr>
            </w:pPr>
            <w:r>
              <w:rPr>
                <w:color w:val="000000"/>
                <w:sz w:val="14"/>
                <w:szCs w:val="14"/>
              </w:rPr>
              <w:t>30,413</w:t>
            </w:r>
          </w:p>
        </w:tc>
        <w:tc>
          <w:tcPr>
            <w:tcW w:w="806" w:type="dxa"/>
            <w:tcBorders>
              <w:top w:val="nil"/>
              <w:left w:val="nil"/>
              <w:bottom w:val="nil"/>
              <w:right w:val="nil"/>
            </w:tcBorders>
            <w:shd w:val="clear" w:color="auto" w:fill="auto"/>
            <w:vAlign w:val="center"/>
            <w:hideMark/>
          </w:tcPr>
          <w:p w:rsidR="004D40EF" w:rsidRDefault="004D40EF" w:rsidP="00342975">
            <w:pPr>
              <w:jc w:val="right"/>
              <w:rPr>
                <w:color w:val="000000"/>
                <w:sz w:val="14"/>
                <w:szCs w:val="14"/>
              </w:rPr>
            </w:pPr>
            <w:r>
              <w:rPr>
                <w:color w:val="000000"/>
                <w:sz w:val="14"/>
                <w:szCs w:val="14"/>
              </w:rPr>
              <w:t>28,303</w:t>
            </w:r>
          </w:p>
        </w:tc>
        <w:tc>
          <w:tcPr>
            <w:tcW w:w="804" w:type="dxa"/>
            <w:tcBorders>
              <w:top w:val="nil"/>
              <w:left w:val="nil"/>
              <w:bottom w:val="nil"/>
              <w:right w:val="nil"/>
            </w:tcBorders>
            <w:shd w:val="clear" w:color="auto" w:fill="auto"/>
            <w:vAlign w:val="center"/>
            <w:hideMark/>
          </w:tcPr>
          <w:p w:rsidR="004D40EF" w:rsidRDefault="004D40EF" w:rsidP="00342975">
            <w:pPr>
              <w:jc w:val="right"/>
              <w:rPr>
                <w:color w:val="000000"/>
                <w:sz w:val="14"/>
                <w:szCs w:val="14"/>
              </w:rPr>
            </w:pPr>
            <w:r>
              <w:rPr>
                <w:color w:val="000000"/>
                <w:sz w:val="14"/>
                <w:szCs w:val="14"/>
              </w:rPr>
              <w:t>35,455</w:t>
            </w:r>
          </w:p>
        </w:tc>
        <w:tc>
          <w:tcPr>
            <w:tcW w:w="804" w:type="dxa"/>
            <w:tcBorders>
              <w:top w:val="nil"/>
              <w:left w:val="nil"/>
              <w:bottom w:val="nil"/>
              <w:right w:val="nil"/>
            </w:tcBorders>
            <w:shd w:val="clear" w:color="auto" w:fill="auto"/>
            <w:vAlign w:val="center"/>
            <w:hideMark/>
          </w:tcPr>
          <w:p w:rsidR="004D40EF" w:rsidRDefault="004D40EF" w:rsidP="00342975">
            <w:pPr>
              <w:jc w:val="right"/>
              <w:rPr>
                <w:color w:val="000000"/>
                <w:sz w:val="14"/>
                <w:szCs w:val="14"/>
              </w:rPr>
            </w:pPr>
            <w:r>
              <w:rPr>
                <w:color w:val="000000"/>
                <w:sz w:val="14"/>
                <w:szCs w:val="14"/>
              </w:rPr>
              <w:t>32,069</w:t>
            </w:r>
          </w:p>
        </w:tc>
        <w:tc>
          <w:tcPr>
            <w:tcW w:w="807" w:type="dxa"/>
            <w:tcBorders>
              <w:top w:val="nil"/>
              <w:left w:val="nil"/>
              <w:bottom w:val="nil"/>
              <w:right w:val="nil"/>
            </w:tcBorders>
            <w:shd w:val="clear" w:color="auto" w:fill="auto"/>
            <w:vAlign w:val="center"/>
            <w:hideMark/>
          </w:tcPr>
          <w:p w:rsidR="004D40EF" w:rsidRDefault="004D40EF" w:rsidP="004D40EF">
            <w:pPr>
              <w:jc w:val="right"/>
              <w:rPr>
                <w:color w:val="000000"/>
                <w:sz w:val="14"/>
                <w:szCs w:val="14"/>
              </w:rPr>
            </w:pPr>
            <w:r>
              <w:rPr>
                <w:color w:val="000000"/>
                <w:sz w:val="14"/>
                <w:szCs w:val="14"/>
              </w:rPr>
              <w:t>33,177</w:t>
            </w:r>
          </w:p>
        </w:tc>
      </w:tr>
      <w:tr w:rsidR="004D40EF" w:rsidRPr="00B66404" w:rsidTr="004D40EF">
        <w:trPr>
          <w:trHeight w:val="360"/>
        </w:trPr>
        <w:tc>
          <w:tcPr>
            <w:tcW w:w="909" w:type="dxa"/>
            <w:vMerge w:val="restart"/>
            <w:tcBorders>
              <w:top w:val="nil"/>
              <w:left w:val="nil"/>
              <w:bottom w:val="nil"/>
              <w:right w:val="nil"/>
            </w:tcBorders>
            <w:shd w:val="clear" w:color="auto" w:fill="auto"/>
            <w:vAlign w:val="center"/>
            <w:hideMark/>
          </w:tcPr>
          <w:p w:rsidR="004D40EF" w:rsidRPr="00B75E54" w:rsidRDefault="004D40EF" w:rsidP="00342975">
            <w:pPr>
              <w:rPr>
                <w:b/>
                <w:bCs/>
                <w:color w:val="000000"/>
                <w:sz w:val="14"/>
                <w:szCs w:val="14"/>
              </w:rPr>
            </w:pPr>
            <w:r w:rsidRPr="00B75E54">
              <w:rPr>
                <w:b/>
                <w:bCs/>
                <w:color w:val="000000"/>
                <w:sz w:val="14"/>
                <w:szCs w:val="14"/>
              </w:rPr>
              <w:t>Sukkur</w:t>
            </w:r>
          </w:p>
        </w:tc>
        <w:tc>
          <w:tcPr>
            <w:tcW w:w="1158" w:type="dxa"/>
            <w:gridSpan w:val="2"/>
            <w:tcBorders>
              <w:top w:val="nil"/>
              <w:left w:val="nil"/>
              <w:bottom w:val="nil"/>
              <w:right w:val="nil"/>
            </w:tcBorders>
            <w:shd w:val="clear" w:color="auto" w:fill="auto"/>
            <w:vAlign w:val="center"/>
            <w:hideMark/>
          </w:tcPr>
          <w:p w:rsidR="004D40EF" w:rsidRPr="00B66404" w:rsidRDefault="004D40EF" w:rsidP="00342975">
            <w:pPr>
              <w:jc w:val="right"/>
              <w:rPr>
                <w:color w:val="000000"/>
                <w:sz w:val="14"/>
                <w:szCs w:val="14"/>
              </w:rPr>
            </w:pPr>
            <w:r w:rsidRPr="00B66404">
              <w:rPr>
                <w:color w:val="000000"/>
                <w:sz w:val="14"/>
                <w:szCs w:val="14"/>
              </w:rPr>
              <w:t xml:space="preserve">No. of </w:t>
            </w:r>
            <w:proofErr w:type="spellStart"/>
            <w:r w:rsidRPr="00B66404">
              <w:rPr>
                <w:color w:val="000000"/>
                <w:sz w:val="14"/>
                <w:szCs w:val="14"/>
              </w:rPr>
              <w:t>Cheques</w:t>
            </w:r>
            <w:proofErr w:type="spellEnd"/>
            <w:r w:rsidRPr="00B66404">
              <w:rPr>
                <w:color w:val="000000"/>
                <w:sz w:val="14"/>
                <w:szCs w:val="14"/>
              </w:rPr>
              <w:t xml:space="preserve"> Cleared</w:t>
            </w:r>
          </w:p>
        </w:tc>
        <w:tc>
          <w:tcPr>
            <w:tcW w:w="876" w:type="dxa"/>
            <w:tcBorders>
              <w:top w:val="nil"/>
              <w:left w:val="nil"/>
              <w:bottom w:val="nil"/>
              <w:right w:val="nil"/>
            </w:tcBorders>
            <w:shd w:val="clear" w:color="auto" w:fill="auto"/>
            <w:vAlign w:val="center"/>
            <w:hideMark/>
          </w:tcPr>
          <w:p w:rsidR="004D40EF" w:rsidRPr="00B66404" w:rsidRDefault="004D40EF" w:rsidP="00342975">
            <w:pPr>
              <w:jc w:val="right"/>
              <w:rPr>
                <w:color w:val="000000"/>
                <w:sz w:val="14"/>
                <w:szCs w:val="14"/>
              </w:rPr>
            </w:pPr>
            <w:r w:rsidRPr="00B66404">
              <w:rPr>
                <w:color w:val="000000"/>
                <w:sz w:val="14"/>
                <w:szCs w:val="14"/>
              </w:rPr>
              <w:t>2,044</w:t>
            </w:r>
          </w:p>
        </w:tc>
        <w:tc>
          <w:tcPr>
            <w:tcW w:w="876" w:type="dxa"/>
            <w:tcBorders>
              <w:top w:val="nil"/>
              <w:left w:val="nil"/>
              <w:bottom w:val="nil"/>
              <w:right w:val="nil"/>
            </w:tcBorders>
            <w:shd w:val="clear" w:color="auto" w:fill="auto"/>
            <w:vAlign w:val="center"/>
            <w:hideMark/>
          </w:tcPr>
          <w:p w:rsidR="004D40EF" w:rsidRDefault="004D40EF" w:rsidP="00342975">
            <w:pPr>
              <w:jc w:val="right"/>
              <w:rPr>
                <w:color w:val="000000"/>
                <w:sz w:val="14"/>
                <w:szCs w:val="14"/>
              </w:rPr>
            </w:pPr>
            <w:r>
              <w:rPr>
                <w:color w:val="000000"/>
                <w:sz w:val="14"/>
                <w:szCs w:val="14"/>
              </w:rPr>
              <w:t>1,658</w:t>
            </w:r>
          </w:p>
        </w:tc>
        <w:tc>
          <w:tcPr>
            <w:tcW w:w="877" w:type="dxa"/>
            <w:tcBorders>
              <w:top w:val="nil"/>
              <w:left w:val="nil"/>
              <w:bottom w:val="nil"/>
              <w:right w:val="nil"/>
            </w:tcBorders>
            <w:shd w:val="clear" w:color="auto" w:fill="auto"/>
            <w:vAlign w:val="center"/>
            <w:hideMark/>
          </w:tcPr>
          <w:p w:rsidR="004D40EF" w:rsidRDefault="004D40EF" w:rsidP="00342975">
            <w:pPr>
              <w:jc w:val="right"/>
              <w:rPr>
                <w:color w:val="000000"/>
                <w:sz w:val="14"/>
                <w:szCs w:val="14"/>
              </w:rPr>
            </w:pPr>
            <w:r>
              <w:rPr>
                <w:color w:val="000000"/>
                <w:sz w:val="14"/>
                <w:szCs w:val="14"/>
              </w:rPr>
              <w:t>1,777</w:t>
            </w:r>
          </w:p>
        </w:tc>
        <w:tc>
          <w:tcPr>
            <w:tcW w:w="802" w:type="dxa"/>
            <w:tcBorders>
              <w:top w:val="nil"/>
              <w:left w:val="nil"/>
              <w:bottom w:val="nil"/>
              <w:right w:val="nil"/>
            </w:tcBorders>
            <w:shd w:val="clear" w:color="auto" w:fill="auto"/>
            <w:vAlign w:val="center"/>
            <w:hideMark/>
          </w:tcPr>
          <w:p w:rsidR="004D40EF" w:rsidRDefault="004D40EF" w:rsidP="00342975">
            <w:pPr>
              <w:jc w:val="right"/>
              <w:rPr>
                <w:color w:val="000000"/>
                <w:sz w:val="14"/>
                <w:szCs w:val="14"/>
              </w:rPr>
            </w:pPr>
            <w:r>
              <w:rPr>
                <w:color w:val="000000"/>
                <w:sz w:val="14"/>
                <w:szCs w:val="14"/>
              </w:rPr>
              <w:t>143</w:t>
            </w:r>
          </w:p>
        </w:tc>
        <w:tc>
          <w:tcPr>
            <w:tcW w:w="806" w:type="dxa"/>
            <w:tcBorders>
              <w:top w:val="nil"/>
              <w:left w:val="nil"/>
              <w:bottom w:val="nil"/>
              <w:right w:val="nil"/>
            </w:tcBorders>
            <w:shd w:val="clear" w:color="auto" w:fill="auto"/>
            <w:vAlign w:val="center"/>
            <w:hideMark/>
          </w:tcPr>
          <w:p w:rsidR="004D40EF" w:rsidRDefault="004D40EF" w:rsidP="00342975">
            <w:pPr>
              <w:jc w:val="right"/>
              <w:rPr>
                <w:color w:val="000000"/>
                <w:sz w:val="14"/>
                <w:szCs w:val="14"/>
              </w:rPr>
            </w:pPr>
            <w:r>
              <w:rPr>
                <w:color w:val="000000"/>
                <w:sz w:val="14"/>
                <w:szCs w:val="14"/>
              </w:rPr>
              <w:t>153</w:t>
            </w:r>
          </w:p>
        </w:tc>
        <w:tc>
          <w:tcPr>
            <w:tcW w:w="806" w:type="dxa"/>
            <w:tcBorders>
              <w:top w:val="nil"/>
              <w:left w:val="nil"/>
              <w:bottom w:val="nil"/>
              <w:right w:val="nil"/>
            </w:tcBorders>
            <w:shd w:val="clear" w:color="auto" w:fill="auto"/>
            <w:vAlign w:val="center"/>
            <w:hideMark/>
          </w:tcPr>
          <w:p w:rsidR="004D40EF" w:rsidRDefault="004D40EF" w:rsidP="00342975">
            <w:pPr>
              <w:jc w:val="right"/>
              <w:rPr>
                <w:color w:val="000000"/>
                <w:sz w:val="14"/>
                <w:szCs w:val="14"/>
              </w:rPr>
            </w:pPr>
            <w:r>
              <w:rPr>
                <w:color w:val="000000"/>
                <w:sz w:val="14"/>
                <w:szCs w:val="14"/>
              </w:rPr>
              <w:t>152</w:t>
            </w:r>
          </w:p>
        </w:tc>
        <w:tc>
          <w:tcPr>
            <w:tcW w:w="804" w:type="dxa"/>
            <w:tcBorders>
              <w:top w:val="nil"/>
              <w:left w:val="nil"/>
              <w:bottom w:val="nil"/>
              <w:right w:val="nil"/>
            </w:tcBorders>
            <w:shd w:val="clear" w:color="auto" w:fill="auto"/>
            <w:vAlign w:val="center"/>
            <w:hideMark/>
          </w:tcPr>
          <w:p w:rsidR="004D40EF" w:rsidRDefault="004D40EF" w:rsidP="00342975">
            <w:pPr>
              <w:jc w:val="right"/>
              <w:rPr>
                <w:color w:val="000000"/>
                <w:sz w:val="14"/>
                <w:szCs w:val="14"/>
              </w:rPr>
            </w:pPr>
            <w:r>
              <w:rPr>
                <w:color w:val="000000"/>
                <w:sz w:val="14"/>
                <w:szCs w:val="14"/>
              </w:rPr>
              <w:t>283</w:t>
            </w:r>
          </w:p>
        </w:tc>
        <w:tc>
          <w:tcPr>
            <w:tcW w:w="804" w:type="dxa"/>
            <w:tcBorders>
              <w:top w:val="nil"/>
              <w:left w:val="nil"/>
              <w:bottom w:val="nil"/>
              <w:right w:val="nil"/>
            </w:tcBorders>
            <w:shd w:val="clear" w:color="auto" w:fill="auto"/>
            <w:vAlign w:val="center"/>
            <w:hideMark/>
          </w:tcPr>
          <w:p w:rsidR="004D40EF" w:rsidRDefault="004D40EF" w:rsidP="00342975">
            <w:pPr>
              <w:jc w:val="right"/>
              <w:rPr>
                <w:color w:val="000000"/>
                <w:sz w:val="14"/>
                <w:szCs w:val="14"/>
              </w:rPr>
            </w:pPr>
            <w:r>
              <w:rPr>
                <w:color w:val="000000"/>
                <w:sz w:val="14"/>
                <w:szCs w:val="14"/>
              </w:rPr>
              <w:t>70</w:t>
            </w:r>
          </w:p>
        </w:tc>
        <w:tc>
          <w:tcPr>
            <w:tcW w:w="807" w:type="dxa"/>
            <w:tcBorders>
              <w:top w:val="nil"/>
              <w:left w:val="nil"/>
              <w:bottom w:val="nil"/>
              <w:right w:val="nil"/>
            </w:tcBorders>
            <w:shd w:val="clear" w:color="auto" w:fill="auto"/>
            <w:vAlign w:val="center"/>
            <w:hideMark/>
          </w:tcPr>
          <w:p w:rsidR="004D40EF" w:rsidRDefault="004D40EF" w:rsidP="004D40EF">
            <w:pPr>
              <w:jc w:val="right"/>
              <w:rPr>
                <w:color w:val="000000"/>
                <w:sz w:val="14"/>
                <w:szCs w:val="14"/>
              </w:rPr>
            </w:pPr>
            <w:r>
              <w:rPr>
                <w:color w:val="000000"/>
                <w:sz w:val="14"/>
                <w:szCs w:val="14"/>
              </w:rPr>
              <w:t>127</w:t>
            </w:r>
          </w:p>
        </w:tc>
      </w:tr>
      <w:tr w:rsidR="004D40EF" w:rsidRPr="00B66404" w:rsidTr="004D40EF">
        <w:trPr>
          <w:trHeight w:val="360"/>
        </w:trPr>
        <w:tc>
          <w:tcPr>
            <w:tcW w:w="909" w:type="dxa"/>
            <w:vMerge/>
            <w:tcBorders>
              <w:top w:val="nil"/>
              <w:left w:val="nil"/>
              <w:bottom w:val="nil"/>
              <w:right w:val="nil"/>
            </w:tcBorders>
            <w:vAlign w:val="center"/>
            <w:hideMark/>
          </w:tcPr>
          <w:p w:rsidR="004D40EF" w:rsidRPr="00B75E54" w:rsidRDefault="004D40EF" w:rsidP="00342975">
            <w:pPr>
              <w:rPr>
                <w:b/>
                <w:bCs/>
                <w:color w:val="000000"/>
                <w:sz w:val="14"/>
                <w:szCs w:val="14"/>
              </w:rPr>
            </w:pPr>
          </w:p>
        </w:tc>
        <w:tc>
          <w:tcPr>
            <w:tcW w:w="1158" w:type="dxa"/>
            <w:gridSpan w:val="2"/>
            <w:tcBorders>
              <w:top w:val="nil"/>
              <w:left w:val="nil"/>
              <w:bottom w:val="nil"/>
              <w:right w:val="nil"/>
            </w:tcBorders>
            <w:shd w:val="clear" w:color="auto" w:fill="auto"/>
            <w:vAlign w:val="center"/>
            <w:hideMark/>
          </w:tcPr>
          <w:p w:rsidR="004D40EF" w:rsidRPr="00B66404" w:rsidRDefault="004D40EF" w:rsidP="00342975">
            <w:pPr>
              <w:jc w:val="right"/>
              <w:rPr>
                <w:color w:val="000000"/>
                <w:sz w:val="14"/>
                <w:szCs w:val="14"/>
              </w:rPr>
            </w:pPr>
            <w:r w:rsidRPr="00B66404">
              <w:rPr>
                <w:color w:val="000000"/>
                <w:sz w:val="14"/>
                <w:szCs w:val="14"/>
              </w:rPr>
              <w:t>Amount</w:t>
            </w:r>
          </w:p>
        </w:tc>
        <w:tc>
          <w:tcPr>
            <w:tcW w:w="876" w:type="dxa"/>
            <w:tcBorders>
              <w:top w:val="nil"/>
              <w:left w:val="nil"/>
              <w:bottom w:val="nil"/>
              <w:right w:val="nil"/>
            </w:tcBorders>
            <w:shd w:val="clear" w:color="auto" w:fill="auto"/>
            <w:vAlign w:val="center"/>
            <w:hideMark/>
          </w:tcPr>
          <w:p w:rsidR="004D40EF" w:rsidRPr="00B66404" w:rsidRDefault="004D40EF" w:rsidP="00342975">
            <w:pPr>
              <w:jc w:val="right"/>
              <w:rPr>
                <w:color w:val="000000"/>
                <w:sz w:val="14"/>
                <w:szCs w:val="14"/>
              </w:rPr>
            </w:pPr>
            <w:r w:rsidRPr="00B66404">
              <w:rPr>
                <w:color w:val="000000"/>
                <w:sz w:val="14"/>
                <w:szCs w:val="14"/>
              </w:rPr>
              <w:t>415,159</w:t>
            </w:r>
          </w:p>
        </w:tc>
        <w:tc>
          <w:tcPr>
            <w:tcW w:w="876" w:type="dxa"/>
            <w:tcBorders>
              <w:top w:val="nil"/>
              <w:left w:val="nil"/>
              <w:bottom w:val="nil"/>
              <w:right w:val="nil"/>
            </w:tcBorders>
            <w:shd w:val="clear" w:color="auto" w:fill="auto"/>
            <w:vAlign w:val="center"/>
            <w:hideMark/>
          </w:tcPr>
          <w:p w:rsidR="004D40EF" w:rsidRDefault="004D40EF" w:rsidP="00342975">
            <w:pPr>
              <w:jc w:val="right"/>
              <w:rPr>
                <w:color w:val="000000"/>
                <w:sz w:val="14"/>
                <w:szCs w:val="14"/>
              </w:rPr>
            </w:pPr>
            <w:r>
              <w:rPr>
                <w:color w:val="000000"/>
                <w:sz w:val="14"/>
                <w:szCs w:val="14"/>
              </w:rPr>
              <w:t>360,066</w:t>
            </w:r>
          </w:p>
        </w:tc>
        <w:tc>
          <w:tcPr>
            <w:tcW w:w="877" w:type="dxa"/>
            <w:tcBorders>
              <w:top w:val="nil"/>
              <w:left w:val="nil"/>
              <w:bottom w:val="nil"/>
              <w:right w:val="nil"/>
            </w:tcBorders>
            <w:shd w:val="clear" w:color="auto" w:fill="auto"/>
            <w:vAlign w:val="center"/>
            <w:hideMark/>
          </w:tcPr>
          <w:p w:rsidR="004D40EF" w:rsidRDefault="004D40EF" w:rsidP="00342975">
            <w:pPr>
              <w:jc w:val="right"/>
              <w:rPr>
                <w:color w:val="000000"/>
                <w:sz w:val="14"/>
                <w:szCs w:val="14"/>
              </w:rPr>
            </w:pPr>
            <w:r>
              <w:rPr>
                <w:color w:val="000000"/>
                <w:sz w:val="14"/>
                <w:szCs w:val="14"/>
              </w:rPr>
              <w:t>440,099</w:t>
            </w:r>
          </w:p>
        </w:tc>
        <w:tc>
          <w:tcPr>
            <w:tcW w:w="802" w:type="dxa"/>
            <w:tcBorders>
              <w:top w:val="nil"/>
              <w:left w:val="nil"/>
              <w:bottom w:val="nil"/>
              <w:right w:val="nil"/>
            </w:tcBorders>
            <w:shd w:val="clear" w:color="auto" w:fill="auto"/>
            <w:vAlign w:val="center"/>
            <w:hideMark/>
          </w:tcPr>
          <w:p w:rsidR="004D40EF" w:rsidRDefault="004D40EF" w:rsidP="00342975">
            <w:pPr>
              <w:jc w:val="right"/>
              <w:rPr>
                <w:color w:val="000000"/>
                <w:sz w:val="14"/>
                <w:szCs w:val="14"/>
              </w:rPr>
            </w:pPr>
            <w:r>
              <w:rPr>
                <w:color w:val="000000"/>
                <w:sz w:val="14"/>
                <w:szCs w:val="14"/>
              </w:rPr>
              <w:t>31,365</w:t>
            </w:r>
          </w:p>
        </w:tc>
        <w:tc>
          <w:tcPr>
            <w:tcW w:w="806" w:type="dxa"/>
            <w:tcBorders>
              <w:top w:val="nil"/>
              <w:left w:val="nil"/>
              <w:bottom w:val="nil"/>
              <w:right w:val="nil"/>
            </w:tcBorders>
            <w:shd w:val="clear" w:color="auto" w:fill="auto"/>
            <w:vAlign w:val="center"/>
            <w:hideMark/>
          </w:tcPr>
          <w:p w:rsidR="004D40EF" w:rsidRDefault="004D40EF" w:rsidP="00342975">
            <w:pPr>
              <w:jc w:val="right"/>
              <w:rPr>
                <w:color w:val="000000"/>
                <w:sz w:val="14"/>
                <w:szCs w:val="14"/>
              </w:rPr>
            </w:pPr>
            <w:r>
              <w:rPr>
                <w:color w:val="000000"/>
                <w:sz w:val="14"/>
                <w:szCs w:val="14"/>
              </w:rPr>
              <w:t>37,672</w:t>
            </w:r>
          </w:p>
        </w:tc>
        <w:tc>
          <w:tcPr>
            <w:tcW w:w="806" w:type="dxa"/>
            <w:tcBorders>
              <w:top w:val="nil"/>
              <w:left w:val="nil"/>
              <w:bottom w:val="nil"/>
              <w:right w:val="nil"/>
            </w:tcBorders>
            <w:shd w:val="clear" w:color="auto" w:fill="auto"/>
            <w:vAlign w:val="center"/>
            <w:hideMark/>
          </w:tcPr>
          <w:p w:rsidR="004D40EF" w:rsidRDefault="004D40EF" w:rsidP="00342975">
            <w:pPr>
              <w:jc w:val="right"/>
              <w:rPr>
                <w:color w:val="000000"/>
                <w:sz w:val="14"/>
                <w:szCs w:val="14"/>
              </w:rPr>
            </w:pPr>
            <w:r>
              <w:rPr>
                <w:color w:val="000000"/>
                <w:sz w:val="14"/>
                <w:szCs w:val="14"/>
              </w:rPr>
              <w:t>32,424</w:t>
            </w:r>
          </w:p>
        </w:tc>
        <w:tc>
          <w:tcPr>
            <w:tcW w:w="804" w:type="dxa"/>
            <w:tcBorders>
              <w:top w:val="nil"/>
              <w:left w:val="nil"/>
              <w:bottom w:val="nil"/>
              <w:right w:val="nil"/>
            </w:tcBorders>
            <w:shd w:val="clear" w:color="auto" w:fill="auto"/>
            <w:vAlign w:val="center"/>
            <w:hideMark/>
          </w:tcPr>
          <w:p w:rsidR="004D40EF" w:rsidRDefault="004D40EF" w:rsidP="00342975">
            <w:pPr>
              <w:jc w:val="right"/>
              <w:rPr>
                <w:color w:val="000000"/>
                <w:sz w:val="14"/>
                <w:szCs w:val="14"/>
              </w:rPr>
            </w:pPr>
            <w:r>
              <w:rPr>
                <w:color w:val="000000"/>
                <w:sz w:val="14"/>
                <w:szCs w:val="14"/>
              </w:rPr>
              <w:t>74,449</w:t>
            </w:r>
          </w:p>
        </w:tc>
        <w:tc>
          <w:tcPr>
            <w:tcW w:w="804" w:type="dxa"/>
            <w:tcBorders>
              <w:top w:val="nil"/>
              <w:left w:val="nil"/>
              <w:bottom w:val="nil"/>
              <w:right w:val="nil"/>
            </w:tcBorders>
            <w:shd w:val="clear" w:color="auto" w:fill="auto"/>
            <w:vAlign w:val="center"/>
            <w:hideMark/>
          </w:tcPr>
          <w:p w:rsidR="004D40EF" w:rsidRDefault="004D40EF" w:rsidP="00342975">
            <w:pPr>
              <w:jc w:val="right"/>
              <w:rPr>
                <w:color w:val="000000"/>
                <w:sz w:val="14"/>
                <w:szCs w:val="14"/>
              </w:rPr>
            </w:pPr>
            <w:r>
              <w:rPr>
                <w:color w:val="000000"/>
                <w:sz w:val="14"/>
                <w:szCs w:val="14"/>
              </w:rPr>
              <w:t>40,584</w:t>
            </w:r>
          </w:p>
        </w:tc>
        <w:tc>
          <w:tcPr>
            <w:tcW w:w="807" w:type="dxa"/>
            <w:tcBorders>
              <w:top w:val="nil"/>
              <w:left w:val="nil"/>
              <w:bottom w:val="nil"/>
              <w:right w:val="nil"/>
            </w:tcBorders>
            <w:shd w:val="clear" w:color="auto" w:fill="auto"/>
            <w:vAlign w:val="center"/>
            <w:hideMark/>
          </w:tcPr>
          <w:p w:rsidR="004D40EF" w:rsidRDefault="004D40EF" w:rsidP="004D40EF">
            <w:pPr>
              <w:jc w:val="right"/>
              <w:rPr>
                <w:color w:val="000000"/>
                <w:sz w:val="14"/>
                <w:szCs w:val="14"/>
              </w:rPr>
            </w:pPr>
            <w:r>
              <w:rPr>
                <w:color w:val="000000"/>
                <w:sz w:val="14"/>
                <w:szCs w:val="14"/>
              </w:rPr>
              <w:t>65,086</w:t>
            </w:r>
          </w:p>
        </w:tc>
      </w:tr>
      <w:tr w:rsidR="004D40EF" w:rsidRPr="00B66404" w:rsidTr="004D40EF">
        <w:trPr>
          <w:trHeight w:val="360"/>
        </w:trPr>
        <w:tc>
          <w:tcPr>
            <w:tcW w:w="909" w:type="dxa"/>
            <w:vMerge w:val="restart"/>
            <w:tcBorders>
              <w:top w:val="nil"/>
              <w:left w:val="nil"/>
              <w:bottom w:val="nil"/>
              <w:right w:val="nil"/>
            </w:tcBorders>
            <w:shd w:val="clear" w:color="auto" w:fill="auto"/>
            <w:vAlign w:val="center"/>
            <w:hideMark/>
          </w:tcPr>
          <w:p w:rsidR="004D40EF" w:rsidRPr="00B75E54" w:rsidRDefault="004D40EF" w:rsidP="00342975">
            <w:pPr>
              <w:rPr>
                <w:b/>
                <w:bCs/>
                <w:color w:val="000000"/>
                <w:sz w:val="14"/>
                <w:szCs w:val="14"/>
              </w:rPr>
            </w:pPr>
            <w:r w:rsidRPr="00B75E54">
              <w:rPr>
                <w:b/>
                <w:bCs/>
                <w:color w:val="000000"/>
                <w:sz w:val="14"/>
                <w:szCs w:val="14"/>
              </w:rPr>
              <w:t>D.I. Khan</w:t>
            </w:r>
          </w:p>
        </w:tc>
        <w:tc>
          <w:tcPr>
            <w:tcW w:w="1158" w:type="dxa"/>
            <w:gridSpan w:val="2"/>
            <w:tcBorders>
              <w:top w:val="nil"/>
              <w:left w:val="nil"/>
              <w:bottom w:val="nil"/>
              <w:right w:val="nil"/>
            </w:tcBorders>
            <w:shd w:val="clear" w:color="auto" w:fill="auto"/>
            <w:vAlign w:val="center"/>
            <w:hideMark/>
          </w:tcPr>
          <w:p w:rsidR="004D40EF" w:rsidRPr="00B66404" w:rsidRDefault="004D40EF" w:rsidP="00342975">
            <w:pPr>
              <w:jc w:val="right"/>
              <w:rPr>
                <w:color w:val="000000"/>
                <w:sz w:val="14"/>
                <w:szCs w:val="14"/>
              </w:rPr>
            </w:pPr>
            <w:r w:rsidRPr="00B66404">
              <w:rPr>
                <w:color w:val="000000"/>
                <w:sz w:val="14"/>
                <w:szCs w:val="14"/>
              </w:rPr>
              <w:t xml:space="preserve">No. of </w:t>
            </w:r>
            <w:proofErr w:type="spellStart"/>
            <w:r w:rsidRPr="00B66404">
              <w:rPr>
                <w:color w:val="000000"/>
                <w:sz w:val="14"/>
                <w:szCs w:val="14"/>
              </w:rPr>
              <w:t>Cheques</w:t>
            </w:r>
            <w:proofErr w:type="spellEnd"/>
            <w:r w:rsidRPr="00B66404">
              <w:rPr>
                <w:color w:val="000000"/>
                <w:sz w:val="14"/>
                <w:szCs w:val="14"/>
              </w:rPr>
              <w:t xml:space="preserve"> Cleared</w:t>
            </w:r>
          </w:p>
        </w:tc>
        <w:tc>
          <w:tcPr>
            <w:tcW w:w="876" w:type="dxa"/>
            <w:tcBorders>
              <w:top w:val="nil"/>
              <w:left w:val="nil"/>
              <w:bottom w:val="nil"/>
              <w:right w:val="nil"/>
            </w:tcBorders>
            <w:shd w:val="clear" w:color="auto" w:fill="auto"/>
            <w:vAlign w:val="center"/>
            <w:hideMark/>
          </w:tcPr>
          <w:p w:rsidR="004D40EF" w:rsidRPr="00B66404" w:rsidRDefault="004D40EF" w:rsidP="00342975">
            <w:pPr>
              <w:jc w:val="right"/>
              <w:rPr>
                <w:color w:val="000000"/>
                <w:sz w:val="14"/>
                <w:szCs w:val="14"/>
              </w:rPr>
            </w:pPr>
            <w:r w:rsidRPr="00B66404">
              <w:rPr>
                <w:color w:val="000000"/>
                <w:sz w:val="14"/>
                <w:szCs w:val="14"/>
              </w:rPr>
              <w:t>11</w:t>
            </w:r>
          </w:p>
        </w:tc>
        <w:tc>
          <w:tcPr>
            <w:tcW w:w="876" w:type="dxa"/>
            <w:tcBorders>
              <w:top w:val="nil"/>
              <w:left w:val="nil"/>
              <w:bottom w:val="nil"/>
              <w:right w:val="nil"/>
            </w:tcBorders>
            <w:shd w:val="clear" w:color="auto" w:fill="auto"/>
            <w:vAlign w:val="center"/>
            <w:hideMark/>
          </w:tcPr>
          <w:p w:rsidR="004D40EF" w:rsidRDefault="004D40EF" w:rsidP="00342975">
            <w:pPr>
              <w:jc w:val="right"/>
              <w:rPr>
                <w:color w:val="000000"/>
                <w:sz w:val="14"/>
                <w:szCs w:val="14"/>
              </w:rPr>
            </w:pPr>
            <w:r>
              <w:rPr>
                <w:color w:val="000000"/>
                <w:sz w:val="14"/>
                <w:szCs w:val="14"/>
              </w:rPr>
              <w:t>15</w:t>
            </w:r>
          </w:p>
        </w:tc>
        <w:tc>
          <w:tcPr>
            <w:tcW w:w="877" w:type="dxa"/>
            <w:tcBorders>
              <w:top w:val="nil"/>
              <w:left w:val="nil"/>
              <w:bottom w:val="nil"/>
              <w:right w:val="nil"/>
            </w:tcBorders>
            <w:shd w:val="clear" w:color="auto" w:fill="auto"/>
            <w:vAlign w:val="center"/>
            <w:hideMark/>
          </w:tcPr>
          <w:p w:rsidR="004D40EF" w:rsidRDefault="004D40EF" w:rsidP="00342975">
            <w:pPr>
              <w:jc w:val="right"/>
              <w:rPr>
                <w:color w:val="000000"/>
                <w:sz w:val="14"/>
                <w:szCs w:val="14"/>
              </w:rPr>
            </w:pPr>
            <w:r>
              <w:rPr>
                <w:color w:val="000000"/>
                <w:sz w:val="14"/>
                <w:szCs w:val="14"/>
              </w:rPr>
              <w:t>18</w:t>
            </w:r>
          </w:p>
        </w:tc>
        <w:tc>
          <w:tcPr>
            <w:tcW w:w="802" w:type="dxa"/>
            <w:tcBorders>
              <w:top w:val="nil"/>
              <w:left w:val="nil"/>
              <w:bottom w:val="nil"/>
              <w:right w:val="nil"/>
            </w:tcBorders>
            <w:shd w:val="clear" w:color="auto" w:fill="auto"/>
            <w:vAlign w:val="center"/>
            <w:hideMark/>
          </w:tcPr>
          <w:p w:rsidR="004D40EF" w:rsidRDefault="004D40EF" w:rsidP="00342975">
            <w:pPr>
              <w:jc w:val="right"/>
              <w:rPr>
                <w:color w:val="000000"/>
                <w:sz w:val="14"/>
                <w:szCs w:val="14"/>
              </w:rPr>
            </w:pPr>
            <w:r>
              <w:rPr>
                <w:color w:val="000000"/>
                <w:sz w:val="14"/>
                <w:szCs w:val="14"/>
              </w:rPr>
              <w:t>1</w:t>
            </w:r>
          </w:p>
        </w:tc>
        <w:tc>
          <w:tcPr>
            <w:tcW w:w="806" w:type="dxa"/>
            <w:tcBorders>
              <w:top w:val="nil"/>
              <w:left w:val="nil"/>
              <w:bottom w:val="nil"/>
              <w:right w:val="nil"/>
            </w:tcBorders>
            <w:shd w:val="clear" w:color="auto" w:fill="auto"/>
            <w:vAlign w:val="center"/>
            <w:hideMark/>
          </w:tcPr>
          <w:p w:rsidR="004D40EF" w:rsidRDefault="004D40EF" w:rsidP="00342975">
            <w:pPr>
              <w:jc w:val="right"/>
              <w:rPr>
                <w:color w:val="000000"/>
                <w:sz w:val="14"/>
                <w:szCs w:val="14"/>
              </w:rPr>
            </w:pPr>
            <w:r>
              <w:rPr>
                <w:color w:val="000000"/>
                <w:sz w:val="14"/>
                <w:szCs w:val="14"/>
              </w:rPr>
              <w:t>1</w:t>
            </w:r>
          </w:p>
        </w:tc>
        <w:tc>
          <w:tcPr>
            <w:tcW w:w="806" w:type="dxa"/>
            <w:tcBorders>
              <w:top w:val="nil"/>
              <w:left w:val="nil"/>
              <w:bottom w:val="nil"/>
              <w:right w:val="nil"/>
            </w:tcBorders>
            <w:shd w:val="clear" w:color="auto" w:fill="auto"/>
            <w:vAlign w:val="center"/>
            <w:hideMark/>
          </w:tcPr>
          <w:p w:rsidR="004D40EF" w:rsidRDefault="004D40EF" w:rsidP="00342975">
            <w:pPr>
              <w:jc w:val="right"/>
              <w:rPr>
                <w:color w:val="000000"/>
                <w:sz w:val="14"/>
                <w:szCs w:val="14"/>
              </w:rPr>
            </w:pPr>
            <w:r>
              <w:rPr>
                <w:color w:val="000000"/>
                <w:sz w:val="14"/>
                <w:szCs w:val="14"/>
              </w:rPr>
              <w:t>1</w:t>
            </w:r>
          </w:p>
        </w:tc>
        <w:tc>
          <w:tcPr>
            <w:tcW w:w="804" w:type="dxa"/>
            <w:tcBorders>
              <w:top w:val="nil"/>
              <w:left w:val="nil"/>
              <w:bottom w:val="nil"/>
              <w:right w:val="nil"/>
            </w:tcBorders>
            <w:shd w:val="clear" w:color="auto" w:fill="auto"/>
            <w:vAlign w:val="center"/>
            <w:hideMark/>
          </w:tcPr>
          <w:p w:rsidR="004D40EF" w:rsidRDefault="004D40EF" w:rsidP="00342975">
            <w:pPr>
              <w:jc w:val="right"/>
              <w:rPr>
                <w:color w:val="000000"/>
                <w:sz w:val="14"/>
                <w:szCs w:val="14"/>
              </w:rPr>
            </w:pPr>
            <w:r>
              <w:rPr>
                <w:color w:val="000000"/>
                <w:sz w:val="14"/>
                <w:szCs w:val="14"/>
              </w:rPr>
              <w:t>1</w:t>
            </w:r>
          </w:p>
        </w:tc>
        <w:tc>
          <w:tcPr>
            <w:tcW w:w="804" w:type="dxa"/>
            <w:tcBorders>
              <w:top w:val="nil"/>
              <w:left w:val="nil"/>
              <w:bottom w:val="nil"/>
              <w:right w:val="nil"/>
            </w:tcBorders>
            <w:shd w:val="clear" w:color="auto" w:fill="auto"/>
            <w:vAlign w:val="center"/>
            <w:hideMark/>
          </w:tcPr>
          <w:p w:rsidR="004D40EF" w:rsidRDefault="004D40EF" w:rsidP="00342975">
            <w:pPr>
              <w:jc w:val="right"/>
              <w:rPr>
                <w:color w:val="000000"/>
                <w:sz w:val="14"/>
                <w:szCs w:val="14"/>
              </w:rPr>
            </w:pPr>
            <w:r>
              <w:rPr>
                <w:color w:val="000000"/>
                <w:sz w:val="14"/>
                <w:szCs w:val="14"/>
              </w:rPr>
              <w:t>1</w:t>
            </w:r>
          </w:p>
        </w:tc>
        <w:tc>
          <w:tcPr>
            <w:tcW w:w="807" w:type="dxa"/>
            <w:tcBorders>
              <w:top w:val="nil"/>
              <w:left w:val="nil"/>
              <w:bottom w:val="nil"/>
              <w:right w:val="nil"/>
            </w:tcBorders>
            <w:shd w:val="clear" w:color="auto" w:fill="auto"/>
            <w:vAlign w:val="center"/>
            <w:hideMark/>
          </w:tcPr>
          <w:p w:rsidR="004D40EF" w:rsidRDefault="004D40EF" w:rsidP="004D40EF">
            <w:pPr>
              <w:jc w:val="right"/>
              <w:rPr>
                <w:color w:val="000000"/>
                <w:sz w:val="14"/>
                <w:szCs w:val="14"/>
              </w:rPr>
            </w:pPr>
            <w:r>
              <w:rPr>
                <w:color w:val="000000"/>
                <w:sz w:val="14"/>
                <w:szCs w:val="14"/>
              </w:rPr>
              <w:t>2</w:t>
            </w:r>
          </w:p>
        </w:tc>
      </w:tr>
      <w:tr w:rsidR="004D40EF" w:rsidRPr="00B66404" w:rsidTr="004D40EF">
        <w:trPr>
          <w:trHeight w:val="360"/>
        </w:trPr>
        <w:tc>
          <w:tcPr>
            <w:tcW w:w="909" w:type="dxa"/>
            <w:vMerge/>
            <w:tcBorders>
              <w:top w:val="nil"/>
              <w:left w:val="nil"/>
              <w:bottom w:val="nil"/>
              <w:right w:val="nil"/>
            </w:tcBorders>
            <w:vAlign w:val="center"/>
            <w:hideMark/>
          </w:tcPr>
          <w:p w:rsidR="004D40EF" w:rsidRPr="00B75E54" w:rsidRDefault="004D40EF" w:rsidP="00342975">
            <w:pPr>
              <w:rPr>
                <w:b/>
                <w:bCs/>
                <w:color w:val="000000"/>
                <w:sz w:val="14"/>
                <w:szCs w:val="14"/>
              </w:rPr>
            </w:pPr>
          </w:p>
        </w:tc>
        <w:tc>
          <w:tcPr>
            <w:tcW w:w="1158" w:type="dxa"/>
            <w:gridSpan w:val="2"/>
            <w:tcBorders>
              <w:top w:val="nil"/>
              <w:left w:val="nil"/>
              <w:bottom w:val="nil"/>
              <w:right w:val="nil"/>
            </w:tcBorders>
            <w:shd w:val="clear" w:color="auto" w:fill="auto"/>
            <w:vAlign w:val="center"/>
            <w:hideMark/>
          </w:tcPr>
          <w:p w:rsidR="004D40EF" w:rsidRPr="00B66404" w:rsidRDefault="004D40EF" w:rsidP="00342975">
            <w:pPr>
              <w:jc w:val="right"/>
              <w:rPr>
                <w:color w:val="000000"/>
                <w:sz w:val="14"/>
                <w:szCs w:val="14"/>
              </w:rPr>
            </w:pPr>
            <w:r w:rsidRPr="00B66404">
              <w:rPr>
                <w:color w:val="000000"/>
                <w:sz w:val="14"/>
                <w:szCs w:val="14"/>
              </w:rPr>
              <w:t>Amount</w:t>
            </w:r>
          </w:p>
        </w:tc>
        <w:tc>
          <w:tcPr>
            <w:tcW w:w="876" w:type="dxa"/>
            <w:tcBorders>
              <w:top w:val="nil"/>
              <w:left w:val="nil"/>
              <w:bottom w:val="nil"/>
              <w:right w:val="nil"/>
            </w:tcBorders>
            <w:shd w:val="clear" w:color="auto" w:fill="auto"/>
            <w:vAlign w:val="center"/>
            <w:hideMark/>
          </w:tcPr>
          <w:p w:rsidR="004D40EF" w:rsidRPr="00B66404" w:rsidRDefault="004D40EF" w:rsidP="00342975">
            <w:pPr>
              <w:jc w:val="right"/>
              <w:rPr>
                <w:color w:val="000000"/>
                <w:sz w:val="14"/>
                <w:szCs w:val="14"/>
              </w:rPr>
            </w:pPr>
            <w:r w:rsidRPr="00B66404">
              <w:rPr>
                <w:color w:val="000000"/>
                <w:sz w:val="14"/>
                <w:szCs w:val="14"/>
              </w:rPr>
              <w:t>6,559</w:t>
            </w:r>
          </w:p>
        </w:tc>
        <w:tc>
          <w:tcPr>
            <w:tcW w:w="876" w:type="dxa"/>
            <w:tcBorders>
              <w:top w:val="nil"/>
              <w:left w:val="nil"/>
              <w:bottom w:val="nil"/>
              <w:right w:val="nil"/>
            </w:tcBorders>
            <w:shd w:val="clear" w:color="auto" w:fill="auto"/>
            <w:vAlign w:val="center"/>
            <w:hideMark/>
          </w:tcPr>
          <w:p w:rsidR="004D40EF" w:rsidRDefault="004D40EF" w:rsidP="00342975">
            <w:pPr>
              <w:jc w:val="right"/>
              <w:rPr>
                <w:color w:val="000000"/>
                <w:sz w:val="14"/>
                <w:szCs w:val="14"/>
              </w:rPr>
            </w:pPr>
            <w:r>
              <w:rPr>
                <w:color w:val="000000"/>
                <w:sz w:val="14"/>
                <w:szCs w:val="14"/>
              </w:rPr>
              <w:t>12,570</w:t>
            </w:r>
          </w:p>
        </w:tc>
        <w:tc>
          <w:tcPr>
            <w:tcW w:w="877" w:type="dxa"/>
            <w:tcBorders>
              <w:top w:val="nil"/>
              <w:left w:val="nil"/>
              <w:bottom w:val="nil"/>
              <w:right w:val="nil"/>
            </w:tcBorders>
            <w:shd w:val="clear" w:color="auto" w:fill="auto"/>
            <w:vAlign w:val="center"/>
            <w:hideMark/>
          </w:tcPr>
          <w:p w:rsidR="004D40EF" w:rsidRDefault="004D40EF" w:rsidP="00342975">
            <w:pPr>
              <w:jc w:val="right"/>
              <w:rPr>
                <w:color w:val="000000"/>
                <w:sz w:val="14"/>
                <w:szCs w:val="14"/>
              </w:rPr>
            </w:pPr>
            <w:r>
              <w:rPr>
                <w:color w:val="000000"/>
                <w:sz w:val="14"/>
                <w:szCs w:val="14"/>
              </w:rPr>
              <w:t>12,644</w:t>
            </w:r>
          </w:p>
        </w:tc>
        <w:tc>
          <w:tcPr>
            <w:tcW w:w="802" w:type="dxa"/>
            <w:tcBorders>
              <w:top w:val="nil"/>
              <w:left w:val="nil"/>
              <w:bottom w:val="nil"/>
              <w:right w:val="nil"/>
            </w:tcBorders>
            <w:shd w:val="clear" w:color="auto" w:fill="auto"/>
            <w:vAlign w:val="center"/>
            <w:hideMark/>
          </w:tcPr>
          <w:p w:rsidR="004D40EF" w:rsidRDefault="004D40EF" w:rsidP="00342975">
            <w:pPr>
              <w:jc w:val="right"/>
              <w:rPr>
                <w:color w:val="000000"/>
                <w:sz w:val="14"/>
                <w:szCs w:val="14"/>
              </w:rPr>
            </w:pPr>
            <w:r>
              <w:rPr>
                <w:color w:val="000000"/>
                <w:sz w:val="14"/>
                <w:szCs w:val="14"/>
              </w:rPr>
              <w:t>877</w:t>
            </w:r>
          </w:p>
        </w:tc>
        <w:tc>
          <w:tcPr>
            <w:tcW w:w="806" w:type="dxa"/>
            <w:tcBorders>
              <w:top w:val="nil"/>
              <w:left w:val="nil"/>
              <w:bottom w:val="nil"/>
              <w:right w:val="nil"/>
            </w:tcBorders>
            <w:shd w:val="clear" w:color="auto" w:fill="auto"/>
            <w:vAlign w:val="center"/>
            <w:hideMark/>
          </w:tcPr>
          <w:p w:rsidR="004D40EF" w:rsidRDefault="004D40EF" w:rsidP="00342975">
            <w:pPr>
              <w:jc w:val="right"/>
              <w:rPr>
                <w:color w:val="000000"/>
                <w:sz w:val="14"/>
                <w:szCs w:val="14"/>
              </w:rPr>
            </w:pPr>
            <w:r>
              <w:rPr>
                <w:color w:val="000000"/>
                <w:sz w:val="14"/>
                <w:szCs w:val="14"/>
              </w:rPr>
              <w:t>872</w:t>
            </w:r>
          </w:p>
        </w:tc>
        <w:tc>
          <w:tcPr>
            <w:tcW w:w="806" w:type="dxa"/>
            <w:tcBorders>
              <w:top w:val="nil"/>
              <w:left w:val="nil"/>
              <w:bottom w:val="nil"/>
              <w:right w:val="nil"/>
            </w:tcBorders>
            <w:shd w:val="clear" w:color="auto" w:fill="auto"/>
            <w:vAlign w:val="center"/>
            <w:hideMark/>
          </w:tcPr>
          <w:p w:rsidR="004D40EF" w:rsidRDefault="004D40EF" w:rsidP="00342975">
            <w:pPr>
              <w:jc w:val="right"/>
              <w:rPr>
                <w:color w:val="000000"/>
                <w:sz w:val="14"/>
                <w:szCs w:val="14"/>
              </w:rPr>
            </w:pPr>
            <w:r>
              <w:rPr>
                <w:color w:val="000000"/>
                <w:sz w:val="14"/>
                <w:szCs w:val="14"/>
              </w:rPr>
              <w:t>1,134</w:t>
            </w:r>
          </w:p>
        </w:tc>
        <w:tc>
          <w:tcPr>
            <w:tcW w:w="804" w:type="dxa"/>
            <w:tcBorders>
              <w:top w:val="nil"/>
              <w:left w:val="nil"/>
              <w:bottom w:val="nil"/>
              <w:right w:val="nil"/>
            </w:tcBorders>
            <w:shd w:val="clear" w:color="auto" w:fill="auto"/>
            <w:vAlign w:val="center"/>
            <w:hideMark/>
          </w:tcPr>
          <w:p w:rsidR="004D40EF" w:rsidRDefault="004D40EF" w:rsidP="00342975">
            <w:pPr>
              <w:jc w:val="right"/>
              <w:rPr>
                <w:color w:val="000000"/>
                <w:sz w:val="14"/>
                <w:szCs w:val="14"/>
              </w:rPr>
            </w:pPr>
            <w:r>
              <w:rPr>
                <w:color w:val="000000"/>
                <w:sz w:val="14"/>
                <w:szCs w:val="14"/>
              </w:rPr>
              <w:t>1,149</w:t>
            </w:r>
          </w:p>
        </w:tc>
        <w:tc>
          <w:tcPr>
            <w:tcW w:w="804" w:type="dxa"/>
            <w:tcBorders>
              <w:top w:val="nil"/>
              <w:left w:val="nil"/>
              <w:bottom w:val="nil"/>
              <w:right w:val="nil"/>
            </w:tcBorders>
            <w:shd w:val="clear" w:color="auto" w:fill="auto"/>
            <w:vAlign w:val="center"/>
            <w:hideMark/>
          </w:tcPr>
          <w:p w:rsidR="004D40EF" w:rsidRDefault="004D40EF" w:rsidP="00342975">
            <w:pPr>
              <w:jc w:val="right"/>
              <w:rPr>
                <w:color w:val="000000"/>
                <w:sz w:val="14"/>
                <w:szCs w:val="14"/>
              </w:rPr>
            </w:pPr>
            <w:r>
              <w:rPr>
                <w:color w:val="000000"/>
                <w:sz w:val="14"/>
                <w:szCs w:val="14"/>
              </w:rPr>
              <w:t>1,807</w:t>
            </w:r>
          </w:p>
        </w:tc>
        <w:tc>
          <w:tcPr>
            <w:tcW w:w="807" w:type="dxa"/>
            <w:tcBorders>
              <w:top w:val="nil"/>
              <w:left w:val="nil"/>
              <w:bottom w:val="nil"/>
              <w:right w:val="nil"/>
            </w:tcBorders>
            <w:shd w:val="clear" w:color="auto" w:fill="auto"/>
            <w:vAlign w:val="center"/>
            <w:hideMark/>
          </w:tcPr>
          <w:p w:rsidR="004D40EF" w:rsidRDefault="004D40EF" w:rsidP="004D40EF">
            <w:pPr>
              <w:jc w:val="right"/>
              <w:rPr>
                <w:color w:val="000000"/>
                <w:sz w:val="14"/>
                <w:szCs w:val="14"/>
              </w:rPr>
            </w:pPr>
            <w:r>
              <w:rPr>
                <w:color w:val="000000"/>
                <w:sz w:val="14"/>
                <w:szCs w:val="14"/>
              </w:rPr>
              <w:t>1,355</w:t>
            </w:r>
          </w:p>
        </w:tc>
      </w:tr>
      <w:tr w:rsidR="004D40EF" w:rsidRPr="00B66404" w:rsidTr="004D40EF">
        <w:trPr>
          <w:trHeight w:val="360"/>
        </w:trPr>
        <w:tc>
          <w:tcPr>
            <w:tcW w:w="909" w:type="dxa"/>
            <w:vMerge w:val="restart"/>
            <w:tcBorders>
              <w:top w:val="nil"/>
              <w:left w:val="nil"/>
              <w:bottom w:val="single" w:sz="12" w:space="0" w:color="000000"/>
              <w:right w:val="nil"/>
            </w:tcBorders>
            <w:shd w:val="clear" w:color="auto" w:fill="auto"/>
            <w:vAlign w:val="center"/>
            <w:hideMark/>
          </w:tcPr>
          <w:p w:rsidR="004D40EF" w:rsidRPr="00B75E54" w:rsidRDefault="004D40EF" w:rsidP="00342975">
            <w:pPr>
              <w:rPr>
                <w:b/>
                <w:bCs/>
                <w:color w:val="000000"/>
                <w:sz w:val="14"/>
                <w:szCs w:val="14"/>
              </w:rPr>
            </w:pPr>
            <w:r w:rsidRPr="00B75E54">
              <w:rPr>
                <w:b/>
                <w:bCs/>
                <w:color w:val="000000"/>
                <w:sz w:val="14"/>
                <w:szCs w:val="14"/>
              </w:rPr>
              <w:t>Others</w:t>
            </w:r>
          </w:p>
        </w:tc>
        <w:tc>
          <w:tcPr>
            <w:tcW w:w="1158" w:type="dxa"/>
            <w:gridSpan w:val="2"/>
            <w:tcBorders>
              <w:top w:val="nil"/>
              <w:left w:val="nil"/>
              <w:bottom w:val="nil"/>
              <w:right w:val="nil"/>
            </w:tcBorders>
            <w:shd w:val="clear" w:color="auto" w:fill="auto"/>
            <w:vAlign w:val="center"/>
            <w:hideMark/>
          </w:tcPr>
          <w:p w:rsidR="004D40EF" w:rsidRPr="00B66404" w:rsidRDefault="004D40EF" w:rsidP="00342975">
            <w:pPr>
              <w:jc w:val="right"/>
              <w:rPr>
                <w:color w:val="000000"/>
                <w:sz w:val="14"/>
                <w:szCs w:val="14"/>
              </w:rPr>
            </w:pPr>
            <w:r w:rsidRPr="00B66404">
              <w:rPr>
                <w:color w:val="000000"/>
                <w:sz w:val="14"/>
                <w:szCs w:val="14"/>
              </w:rPr>
              <w:t xml:space="preserve">No. of </w:t>
            </w:r>
            <w:proofErr w:type="spellStart"/>
            <w:r w:rsidRPr="00B66404">
              <w:rPr>
                <w:color w:val="000000"/>
                <w:sz w:val="14"/>
                <w:szCs w:val="14"/>
              </w:rPr>
              <w:t>Cheques</w:t>
            </w:r>
            <w:proofErr w:type="spellEnd"/>
            <w:r w:rsidRPr="00B66404">
              <w:rPr>
                <w:color w:val="000000"/>
                <w:sz w:val="14"/>
                <w:szCs w:val="14"/>
              </w:rPr>
              <w:t xml:space="preserve"> Cleared</w:t>
            </w:r>
          </w:p>
        </w:tc>
        <w:tc>
          <w:tcPr>
            <w:tcW w:w="876" w:type="dxa"/>
            <w:tcBorders>
              <w:top w:val="nil"/>
              <w:left w:val="nil"/>
              <w:bottom w:val="nil"/>
              <w:right w:val="nil"/>
            </w:tcBorders>
            <w:shd w:val="clear" w:color="auto" w:fill="auto"/>
            <w:vAlign w:val="center"/>
            <w:hideMark/>
          </w:tcPr>
          <w:p w:rsidR="004D40EF" w:rsidRPr="00B66404" w:rsidRDefault="004D40EF" w:rsidP="00342975">
            <w:pPr>
              <w:jc w:val="right"/>
              <w:rPr>
                <w:color w:val="000000"/>
                <w:sz w:val="14"/>
                <w:szCs w:val="14"/>
              </w:rPr>
            </w:pPr>
            <w:r w:rsidRPr="00B66404">
              <w:rPr>
                <w:color w:val="000000"/>
                <w:sz w:val="14"/>
                <w:szCs w:val="14"/>
              </w:rPr>
              <w:t>3,574</w:t>
            </w:r>
          </w:p>
        </w:tc>
        <w:tc>
          <w:tcPr>
            <w:tcW w:w="876" w:type="dxa"/>
            <w:tcBorders>
              <w:top w:val="nil"/>
              <w:left w:val="nil"/>
              <w:bottom w:val="nil"/>
              <w:right w:val="nil"/>
            </w:tcBorders>
            <w:shd w:val="clear" w:color="auto" w:fill="auto"/>
            <w:vAlign w:val="center"/>
            <w:hideMark/>
          </w:tcPr>
          <w:p w:rsidR="004D40EF" w:rsidRDefault="004D40EF" w:rsidP="00342975">
            <w:pPr>
              <w:jc w:val="right"/>
              <w:rPr>
                <w:color w:val="000000"/>
                <w:sz w:val="14"/>
                <w:szCs w:val="14"/>
              </w:rPr>
            </w:pPr>
            <w:r>
              <w:rPr>
                <w:color w:val="000000"/>
                <w:sz w:val="14"/>
                <w:szCs w:val="14"/>
              </w:rPr>
              <w:t>2,591</w:t>
            </w:r>
          </w:p>
        </w:tc>
        <w:tc>
          <w:tcPr>
            <w:tcW w:w="877" w:type="dxa"/>
            <w:tcBorders>
              <w:top w:val="nil"/>
              <w:left w:val="nil"/>
              <w:bottom w:val="nil"/>
              <w:right w:val="nil"/>
            </w:tcBorders>
            <w:shd w:val="clear" w:color="auto" w:fill="auto"/>
            <w:vAlign w:val="center"/>
            <w:hideMark/>
          </w:tcPr>
          <w:p w:rsidR="004D40EF" w:rsidRDefault="004D40EF" w:rsidP="00342975">
            <w:pPr>
              <w:jc w:val="right"/>
              <w:rPr>
                <w:color w:val="000000"/>
                <w:sz w:val="14"/>
                <w:szCs w:val="14"/>
              </w:rPr>
            </w:pPr>
            <w:r>
              <w:rPr>
                <w:color w:val="000000"/>
                <w:sz w:val="14"/>
                <w:szCs w:val="14"/>
              </w:rPr>
              <w:t>2,290</w:t>
            </w:r>
          </w:p>
        </w:tc>
        <w:tc>
          <w:tcPr>
            <w:tcW w:w="802" w:type="dxa"/>
            <w:tcBorders>
              <w:top w:val="nil"/>
              <w:left w:val="nil"/>
              <w:bottom w:val="nil"/>
              <w:right w:val="nil"/>
            </w:tcBorders>
            <w:shd w:val="clear" w:color="auto" w:fill="auto"/>
            <w:vAlign w:val="center"/>
            <w:hideMark/>
          </w:tcPr>
          <w:p w:rsidR="004D40EF" w:rsidRDefault="004D40EF" w:rsidP="00342975">
            <w:pPr>
              <w:jc w:val="right"/>
              <w:rPr>
                <w:color w:val="000000"/>
                <w:sz w:val="14"/>
                <w:szCs w:val="14"/>
              </w:rPr>
            </w:pPr>
            <w:r>
              <w:rPr>
                <w:color w:val="000000"/>
                <w:sz w:val="14"/>
                <w:szCs w:val="14"/>
              </w:rPr>
              <w:t>187</w:t>
            </w:r>
          </w:p>
        </w:tc>
        <w:tc>
          <w:tcPr>
            <w:tcW w:w="806" w:type="dxa"/>
            <w:tcBorders>
              <w:top w:val="nil"/>
              <w:left w:val="nil"/>
              <w:bottom w:val="nil"/>
              <w:right w:val="nil"/>
            </w:tcBorders>
            <w:shd w:val="clear" w:color="auto" w:fill="auto"/>
            <w:vAlign w:val="center"/>
            <w:hideMark/>
          </w:tcPr>
          <w:p w:rsidR="004D40EF" w:rsidRDefault="004D40EF" w:rsidP="00342975">
            <w:pPr>
              <w:jc w:val="right"/>
              <w:rPr>
                <w:color w:val="000000"/>
                <w:sz w:val="14"/>
                <w:szCs w:val="14"/>
              </w:rPr>
            </w:pPr>
            <w:r>
              <w:rPr>
                <w:color w:val="000000"/>
                <w:sz w:val="14"/>
                <w:szCs w:val="14"/>
              </w:rPr>
              <w:t>191</w:t>
            </w:r>
          </w:p>
        </w:tc>
        <w:tc>
          <w:tcPr>
            <w:tcW w:w="806" w:type="dxa"/>
            <w:tcBorders>
              <w:top w:val="nil"/>
              <w:left w:val="nil"/>
              <w:bottom w:val="nil"/>
              <w:right w:val="nil"/>
            </w:tcBorders>
            <w:shd w:val="clear" w:color="auto" w:fill="auto"/>
            <w:vAlign w:val="center"/>
            <w:hideMark/>
          </w:tcPr>
          <w:p w:rsidR="004D40EF" w:rsidRDefault="004D40EF" w:rsidP="00342975">
            <w:pPr>
              <w:jc w:val="right"/>
              <w:rPr>
                <w:color w:val="000000"/>
                <w:sz w:val="14"/>
                <w:szCs w:val="14"/>
              </w:rPr>
            </w:pPr>
            <w:r>
              <w:rPr>
                <w:color w:val="000000"/>
                <w:sz w:val="14"/>
                <w:szCs w:val="14"/>
              </w:rPr>
              <w:t>147</w:t>
            </w:r>
          </w:p>
        </w:tc>
        <w:tc>
          <w:tcPr>
            <w:tcW w:w="804" w:type="dxa"/>
            <w:tcBorders>
              <w:top w:val="nil"/>
              <w:left w:val="nil"/>
              <w:bottom w:val="nil"/>
              <w:right w:val="nil"/>
            </w:tcBorders>
            <w:shd w:val="clear" w:color="auto" w:fill="auto"/>
            <w:vAlign w:val="center"/>
            <w:hideMark/>
          </w:tcPr>
          <w:p w:rsidR="004D40EF" w:rsidRDefault="004D40EF" w:rsidP="00342975">
            <w:pPr>
              <w:jc w:val="right"/>
              <w:rPr>
                <w:color w:val="000000"/>
                <w:sz w:val="14"/>
                <w:szCs w:val="14"/>
              </w:rPr>
            </w:pPr>
            <w:r>
              <w:rPr>
                <w:color w:val="000000"/>
                <w:sz w:val="14"/>
                <w:szCs w:val="14"/>
              </w:rPr>
              <w:t>168</w:t>
            </w:r>
          </w:p>
        </w:tc>
        <w:tc>
          <w:tcPr>
            <w:tcW w:w="804" w:type="dxa"/>
            <w:tcBorders>
              <w:top w:val="nil"/>
              <w:left w:val="nil"/>
              <w:bottom w:val="nil"/>
              <w:right w:val="nil"/>
            </w:tcBorders>
            <w:shd w:val="clear" w:color="auto" w:fill="auto"/>
            <w:vAlign w:val="center"/>
            <w:hideMark/>
          </w:tcPr>
          <w:p w:rsidR="004D40EF" w:rsidRDefault="004D40EF" w:rsidP="00342975">
            <w:pPr>
              <w:jc w:val="right"/>
              <w:rPr>
                <w:color w:val="000000"/>
                <w:sz w:val="14"/>
                <w:szCs w:val="14"/>
              </w:rPr>
            </w:pPr>
            <w:r>
              <w:rPr>
                <w:color w:val="000000"/>
                <w:sz w:val="14"/>
                <w:szCs w:val="14"/>
              </w:rPr>
              <w:t>139</w:t>
            </w:r>
          </w:p>
        </w:tc>
        <w:tc>
          <w:tcPr>
            <w:tcW w:w="807" w:type="dxa"/>
            <w:tcBorders>
              <w:top w:val="nil"/>
              <w:left w:val="nil"/>
              <w:bottom w:val="nil"/>
              <w:right w:val="nil"/>
            </w:tcBorders>
            <w:shd w:val="clear" w:color="auto" w:fill="auto"/>
            <w:vAlign w:val="center"/>
            <w:hideMark/>
          </w:tcPr>
          <w:p w:rsidR="004D40EF" w:rsidRDefault="004D40EF" w:rsidP="004D40EF">
            <w:pPr>
              <w:jc w:val="right"/>
              <w:rPr>
                <w:color w:val="000000"/>
                <w:sz w:val="14"/>
                <w:szCs w:val="14"/>
              </w:rPr>
            </w:pPr>
            <w:r>
              <w:rPr>
                <w:color w:val="000000"/>
                <w:sz w:val="14"/>
                <w:szCs w:val="14"/>
              </w:rPr>
              <w:t>152</w:t>
            </w:r>
          </w:p>
        </w:tc>
      </w:tr>
      <w:tr w:rsidR="004D40EF" w:rsidRPr="00B66404" w:rsidTr="004D40EF">
        <w:trPr>
          <w:trHeight w:val="360"/>
        </w:trPr>
        <w:tc>
          <w:tcPr>
            <w:tcW w:w="909" w:type="dxa"/>
            <w:vMerge/>
            <w:tcBorders>
              <w:top w:val="nil"/>
              <w:left w:val="nil"/>
              <w:bottom w:val="single" w:sz="12" w:space="0" w:color="000000"/>
              <w:right w:val="nil"/>
            </w:tcBorders>
            <w:vAlign w:val="center"/>
            <w:hideMark/>
          </w:tcPr>
          <w:p w:rsidR="004D40EF" w:rsidRPr="00B66404" w:rsidRDefault="004D40EF" w:rsidP="00342975">
            <w:pPr>
              <w:rPr>
                <w:color w:val="000000"/>
                <w:sz w:val="15"/>
                <w:szCs w:val="15"/>
              </w:rPr>
            </w:pPr>
          </w:p>
        </w:tc>
        <w:tc>
          <w:tcPr>
            <w:tcW w:w="1158" w:type="dxa"/>
            <w:gridSpan w:val="2"/>
            <w:tcBorders>
              <w:top w:val="nil"/>
              <w:left w:val="nil"/>
              <w:bottom w:val="single" w:sz="12" w:space="0" w:color="auto"/>
              <w:right w:val="nil"/>
            </w:tcBorders>
            <w:shd w:val="clear" w:color="auto" w:fill="auto"/>
            <w:vAlign w:val="center"/>
            <w:hideMark/>
          </w:tcPr>
          <w:p w:rsidR="004D40EF" w:rsidRPr="00B66404" w:rsidRDefault="004D40EF" w:rsidP="00342975">
            <w:pPr>
              <w:jc w:val="right"/>
              <w:rPr>
                <w:color w:val="000000"/>
                <w:sz w:val="14"/>
                <w:szCs w:val="14"/>
              </w:rPr>
            </w:pPr>
            <w:r w:rsidRPr="00B66404">
              <w:rPr>
                <w:color w:val="000000"/>
                <w:sz w:val="14"/>
                <w:szCs w:val="14"/>
              </w:rPr>
              <w:t>Amount</w:t>
            </w:r>
          </w:p>
        </w:tc>
        <w:tc>
          <w:tcPr>
            <w:tcW w:w="876" w:type="dxa"/>
            <w:tcBorders>
              <w:top w:val="nil"/>
              <w:left w:val="nil"/>
              <w:bottom w:val="single" w:sz="12" w:space="0" w:color="auto"/>
              <w:right w:val="nil"/>
            </w:tcBorders>
            <w:shd w:val="clear" w:color="auto" w:fill="auto"/>
            <w:vAlign w:val="center"/>
            <w:hideMark/>
          </w:tcPr>
          <w:p w:rsidR="004D40EF" w:rsidRPr="00B66404" w:rsidRDefault="004D40EF" w:rsidP="00342975">
            <w:pPr>
              <w:jc w:val="right"/>
              <w:rPr>
                <w:color w:val="000000"/>
                <w:sz w:val="14"/>
                <w:szCs w:val="14"/>
              </w:rPr>
            </w:pPr>
            <w:r w:rsidRPr="00B66404">
              <w:rPr>
                <w:color w:val="000000"/>
                <w:sz w:val="14"/>
                <w:szCs w:val="14"/>
              </w:rPr>
              <w:t>1,282,800</w:t>
            </w:r>
          </w:p>
        </w:tc>
        <w:tc>
          <w:tcPr>
            <w:tcW w:w="876" w:type="dxa"/>
            <w:tcBorders>
              <w:top w:val="nil"/>
              <w:left w:val="nil"/>
              <w:bottom w:val="single" w:sz="12" w:space="0" w:color="auto"/>
              <w:right w:val="nil"/>
            </w:tcBorders>
            <w:shd w:val="clear" w:color="auto" w:fill="auto"/>
            <w:vAlign w:val="center"/>
            <w:hideMark/>
          </w:tcPr>
          <w:p w:rsidR="004D40EF" w:rsidRDefault="004D40EF" w:rsidP="00342975">
            <w:pPr>
              <w:jc w:val="right"/>
              <w:rPr>
                <w:color w:val="000000"/>
                <w:sz w:val="14"/>
                <w:szCs w:val="14"/>
              </w:rPr>
            </w:pPr>
            <w:r>
              <w:rPr>
                <w:color w:val="000000"/>
                <w:sz w:val="14"/>
                <w:szCs w:val="14"/>
              </w:rPr>
              <w:t>1,255,483</w:t>
            </w:r>
          </w:p>
        </w:tc>
        <w:tc>
          <w:tcPr>
            <w:tcW w:w="877" w:type="dxa"/>
            <w:tcBorders>
              <w:top w:val="nil"/>
              <w:left w:val="nil"/>
              <w:bottom w:val="single" w:sz="12" w:space="0" w:color="auto"/>
              <w:right w:val="nil"/>
            </w:tcBorders>
            <w:shd w:val="clear" w:color="auto" w:fill="auto"/>
            <w:vAlign w:val="center"/>
            <w:hideMark/>
          </w:tcPr>
          <w:p w:rsidR="004D40EF" w:rsidRDefault="004D40EF" w:rsidP="00342975">
            <w:pPr>
              <w:jc w:val="right"/>
              <w:rPr>
                <w:color w:val="000000"/>
                <w:sz w:val="14"/>
                <w:szCs w:val="14"/>
              </w:rPr>
            </w:pPr>
            <w:r>
              <w:rPr>
                <w:color w:val="000000"/>
                <w:sz w:val="14"/>
                <w:szCs w:val="14"/>
              </w:rPr>
              <w:t>1,359,945</w:t>
            </w:r>
          </w:p>
        </w:tc>
        <w:tc>
          <w:tcPr>
            <w:tcW w:w="802" w:type="dxa"/>
            <w:tcBorders>
              <w:top w:val="nil"/>
              <w:left w:val="nil"/>
              <w:bottom w:val="single" w:sz="12" w:space="0" w:color="auto"/>
              <w:right w:val="nil"/>
            </w:tcBorders>
            <w:shd w:val="clear" w:color="auto" w:fill="auto"/>
            <w:vAlign w:val="center"/>
            <w:hideMark/>
          </w:tcPr>
          <w:p w:rsidR="004D40EF" w:rsidRDefault="004D40EF" w:rsidP="00342975">
            <w:pPr>
              <w:jc w:val="right"/>
              <w:rPr>
                <w:color w:val="000000"/>
                <w:sz w:val="14"/>
                <w:szCs w:val="14"/>
              </w:rPr>
            </w:pPr>
            <w:r>
              <w:rPr>
                <w:color w:val="000000"/>
                <w:sz w:val="14"/>
                <w:szCs w:val="14"/>
              </w:rPr>
              <w:t>104,357</w:t>
            </w:r>
          </w:p>
        </w:tc>
        <w:tc>
          <w:tcPr>
            <w:tcW w:w="806" w:type="dxa"/>
            <w:tcBorders>
              <w:top w:val="nil"/>
              <w:left w:val="nil"/>
              <w:bottom w:val="single" w:sz="12" w:space="0" w:color="auto"/>
              <w:right w:val="nil"/>
            </w:tcBorders>
            <w:shd w:val="clear" w:color="auto" w:fill="auto"/>
            <w:vAlign w:val="center"/>
            <w:hideMark/>
          </w:tcPr>
          <w:p w:rsidR="004D40EF" w:rsidRDefault="004D40EF" w:rsidP="00342975">
            <w:pPr>
              <w:jc w:val="right"/>
              <w:rPr>
                <w:color w:val="000000"/>
                <w:sz w:val="14"/>
                <w:szCs w:val="14"/>
              </w:rPr>
            </w:pPr>
            <w:r>
              <w:rPr>
                <w:color w:val="000000"/>
                <w:sz w:val="14"/>
                <w:szCs w:val="14"/>
              </w:rPr>
              <w:t>121,702</w:t>
            </w:r>
          </w:p>
        </w:tc>
        <w:tc>
          <w:tcPr>
            <w:tcW w:w="806" w:type="dxa"/>
            <w:tcBorders>
              <w:top w:val="nil"/>
              <w:left w:val="nil"/>
              <w:bottom w:val="single" w:sz="12" w:space="0" w:color="auto"/>
              <w:right w:val="nil"/>
            </w:tcBorders>
            <w:shd w:val="clear" w:color="auto" w:fill="auto"/>
            <w:vAlign w:val="center"/>
            <w:hideMark/>
          </w:tcPr>
          <w:p w:rsidR="004D40EF" w:rsidRDefault="004D40EF" w:rsidP="00342975">
            <w:pPr>
              <w:jc w:val="right"/>
              <w:rPr>
                <w:color w:val="000000"/>
                <w:sz w:val="14"/>
                <w:szCs w:val="14"/>
              </w:rPr>
            </w:pPr>
            <w:r>
              <w:rPr>
                <w:color w:val="000000"/>
                <w:sz w:val="14"/>
                <w:szCs w:val="14"/>
              </w:rPr>
              <w:t>76,263</w:t>
            </w:r>
          </w:p>
        </w:tc>
        <w:tc>
          <w:tcPr>
            <w:tcW w:w="804" w:type="dxa"/>
            <w:tcBorders>
              <w:top w:val="nil"/>
              <w:left w:val="nil"/>
              <w:bottom w:val="single" w:sz="12" w:space="0" w:color="auto"/>
              <w:right w:val="nil"/>
            </w:tcBorders>
            <w:shd w:val="clear" w:color="auto" w:fill="auto"/>
            <w:vAlign w:val="center"/>
            <w:hideMark/>
          </w:tcPr>
          <w:p w:rsidR="004D40EF" w:rsidRDefault="004D40EF" w:rsidP="00342975">
            <w:pPr>
              <w:jc w:val="right"/>
              <w:rPr>
                <w:color w:val="000000"/>
                <w:sz w:val="14"/>
                <w:szCs w:val="14"/>
              </w:rPr>
            </w:pPr>
            <w:r>
              <w:rPr>
                <w:color w:val="000000"/>
                <w:sz w:val="14"/>
                <w:szCs w:val="14"/>
              </w:rPr>
              <w:t>98,947</w:t>
            </w:r>
          </w:p>
        </w:tc>
        <w:tc>
          <w:tcPr>
            <w:tcW w:w="804" w:type="dxa"/>
            <w:tcBorders>
              <w:top w:val="nil"/>
              <w:left w:val="nil"/>
              <w:bottom w:val="single" w:sz="12" w:space="0" w:color="auto"/>
              <w:right w:val="nil"/>
            </w:tcBorders>
            <w:shd w:val="clear" w:color="auto" w:fill="auto"/>
            <w:vAlign w:val="center"/>
            <w:hideMark/>
          </w:tcPr>
          <w:p w:rsidR="004D40EF" w:rsidRDefault="004D40EF" w:rsidP="00342975">
            <w:pPr>
              <w:jc w:val="right"/>
              <w:rPr>
                <w:color w:val="000000"/>
                <w:sz w:val="14"/>
                <w:szCs w:val="14"/>
              </w:rPr>
            </w:pPr>
            <w:r>
              <w:rPr>
                <w:color w:val="000000"/>
                <w:sz w:val="14"/>
                <w:szCs w:val="14"/>
              </w:rPr>
              <w:t>80,252</w:t>
            </w:r>
          </w:p>
        </w:tc>
        <w:tc>
          <w:tcPr>
            <w:tcW w:w="807" w:type="dxa"/>
            <w:tcBorders>
              <w:top w:val="nil"/>
              <w:left w:val="nil"/>
              <w:bottom w:val="single" w:sz="12" w:space="0" w:color="auto"/>
              <w:right w:val="nil"/>
            </w:tcBorders>
            <w:shd w:val="clear" w:color="auto" w:fill="auto"/>
            <w:vAlign w:val="center"/>
            <w:hideMark/>
          </w:tcPr>
          <w:p w:rsidR="004D40EF" w:rsidRDefault="004D40EF" w:rsidP="004D40EF">
            <w:pPr>
              <w:jc w:val="right"/>
              <w:rPr>
                <w:color w:val="000000"/>
                <w:sz w:val="14"/>
                <w:szCs w:val="14"/>
              </w:rPr>
            </w:pPr>
            <w:r>
              <w:rPr>
                <w:color w:val="000000"/>
                <w:sz w:val="14"/>
                <w:szCs w:val="14"/>
              </w:rPr>
              <w:t>86,227</w:t>
            </w:r>
          </w:p>
        </w:tc>
      </w:tr>
      <w:tr w:rsidR="004D40EF" w:rsidRPr="00B66404" w:rsidTr="004D40EF">
        <w:trPr>
          <w:trHeight w:val="360"/>
        </w:trPr>
        <w:tc>
          <w:tcPr>
            <w:tcW w:w="909" w:type="dxa"/>
            <w:vMerge w:val="restart"/>
            <w:tcBorders>
              <w:top w:val="nil"/>
              <w:left w:val="nil"/>
              <w:bottom w:val="single" w:sz="12" w:space="0" w:color="000000"/>
              <w:right w:val="nil"/>
            </w:tcBorders>
            <w:shd w:val="clear" w:color="auto" w:fill="auto"/>
            <w:vAlign w:val="center"/>
            <w:hideMark/>
          </w:tcPr>
          <w:p w:rsidR="004D40EF" w:rsidRPr="00B66404" w:rsidRDefault="004D40EF" w:rsidP="00342975">
            <w:pPr>
              <w:jc w:val="center"/>
              <w:rPr>
                <w:b/>
                <w:bCs/>
                <w:color w:val="000000"/>
                <w:sz w:val="15"/>
                <w:szCs w:val="15"/>
              </w:rPr>
            </w:pPr>
            <w:r w:rsidRPr="00B66404">
              <w:rPr>
                <w:b/>
                <w:bCs/>
                <w:color w:val="000000"/>
                <w:sz w:val="15"/>
              </w:rPr>
              <w:t>TOTAL</w:t>
            </w:r>
          </w:p>
        </w:tc>
        <w:tc>
          <w:tcPr>
            <w:tcW w:w="1158" w:type="dxa"/>
            <w:gridSpan w:val="2"/>
            <w:tcBorders>
              <w:top w:val="nil"/>
              <w:left w:val="nil"/>
              <w:bottom w:val="nil"/>
              <w:right w:val="nil"/>
            </w:tcBorders>
            <w:shd w:val="clear" w:color="auto" w:fill="auto"/>
            <w:vAlign w:val="center"/>
            <w:hideMark/>
          </w:tcPr>
          <w:p w:rsidR="004D40EF" w:rsidRPr="00B66404" w:rsidRDefault="004D40EF" w:rsidP="00342975">
            <w:pPr>
              <w:jc w:val="right"/>
              <w:rPr>
                <w:b/>
                <w:bCs/>
                <w:color w:val="000000"/>
                <w:sz w:val="13"/>
                <w:szCs w:val="13"/>
              </w:rPr>
            </w:pPr>
            <w:r w:rsidRPr="00B66404">
              <w:rPr>
                <w:b/>
                <w:bCs/>
                <w:color w:val="000000"/>
                <w:sz w:val="13"/>
              </w:rPr>
              <w:t xml:space="preserve">No. of </w:t>
            </w:r>
            <w:proofErr w:type="spellStart"/>
            <w:r w:rsidRPr="00B66404">
              <w:rPr>
                <w:b/>
                <w:bCs/>
                <w:color w:val="000000"/>
                <w:sz w:val="13"/>
              </w:rPr>
              <w:t>Cheques</w:t>
            </w:r>
            <w:proofErr w:type="spellEnd"/>
            <w:r w:rsidRPr="00B66404">
              <w:rPr>
                <w:b/>
                <w:bCs/>
                <w:color w:val="000000"/>
                <w:sz w:val="13"/>
              </w:rPr>
              <w:t xml:space="preserve"> Cleared</w:t>
            </w:r>
          </w:p>
        </w:tc>
        <w:tc>
          <w:tcPr>
            <w:tcW w:w="876" w:type="dxa"/>
            <w:tcBorders>
              <w:top w:val="nil"/>
              <w:left w:val="nil"/>
              <w:bottom w:val="nil"/>
              <w:right w:val="nil"/>
            </w:tcBorders>
            <w:shd w:val="clear" w:color="auto" w:fill="auto"/>
            <w:vAlign w:val="center"/>
            <w:hideMark/>
          </w:tcPr>
          <w:p w:rsidR="004D40EF" w:rsidRPr="00B66404" w:rsidRDefault="004D40EF" w:rsidP="00342975">
            <w:pPr>
              <w:jc w:val="right"/>
              <w:rPr>
                <w:b/>
                <w:bCs/>
                <w:color w:val="000000"/>
                <w:sz w:val="14"/>
                <w:szCs w:val="14"/>
              </w:rPr>
            </w:pPr>
            <w:r w:rsidRPr="00B66404">
              <w:rPr>
                <w:b/>
                <w:bCs/>
                <w:color w:val="000000"/>
                <w:sz w:val="14"/>
                <w:szCs w:val="14"/>
              </w:rPr>
              <w:t>65,383</w:t>
            </w:r>
          </w:p>
        </w:tc>
        <w:tc>
          <w:tcPr>
            <w:tcW w:w="876" w:type="dxa"/>
            <w:tcBorders>
              <w:top w:val="nil"/>
              <w:left w:val="nil"/>
              <w:bottom w:val="nil"/>
              <w:right w:val="nil"/>
            </w:tcBorders>
            <w:shd w:val="clear" w:color="auto" w:fill="auto"/>
            <w:vAlign w:val="center"/>
            <w:hideMark/>
          </w:tcPr>
          <w:p w:rsidR="004D40EF" w:rsidRDefault="004D40EF" w:rsidP="00342975">
            <w:pPr>
              <w:jc w:val="right"/>
              <w:rPr>
                <w:b/>
                <w:bCs/>
                <w:color w:val="000000"/>
                <w:sz w:val="13"/>
                <w:szCs w:val="13"/>
              </w:rPr>
            </w:pPr>
            <w:r>
              <w:rPr>
                <w:b/>
                <w:bCs/>
                <w:color w:val="000000"/>
                <w:sz w:val="13"/>
                <w:szCs w:val="13"/>
              </w:rPr>
              <w:t>61,926</w:t>
            </w:r>
          </w:p>
        </w:tc>
        <w:tc>
          <w:tcPr>
            <w:tcW w:w="877" w:type="dxa"/>
            <w:tcBorders>
              <w:top w:val="nil"/>
              <w:left w:val="nil"/>
              <w:bottom w:val="nil"/>
              <w:right w:val="nil"/>
            </w:tcBorders>
            <w:shd w:val="clear" w:color="auto" w:fill="auto"/>
            <w:vAlign w:val="center"/>
            <w:hideMark/>
          </w:tcPr>
          <w:p w:rsidR="004D40EF" w:rsidRDefault="004D40EF" w:rsidP="00342975">
            <w:pPr>
              <w:jc w:val="right"/>
              <w:rPr>
                <w:b/>
                <w:bCs/>
                <w:color w:val="000000"/>
                <w:sz w:val="13"/>
                <w:szCs w:val="13"/>
              </w:rPr>
            </w:pPr>
            <w:r>
              <w:rPr>
                <w:b/>
                <w:bCs/>
                <w:color w:val="000000"/>
                <w:sz w:val="13"/>
                <w:szCs w:val="13"/>
              </w:rPr>
              <w:t>65,791</w:t>
            </w:r>
          </w:p>
        </w:tc>
        <w:tc>
          <w:tcPr>
            <w:tcW w:w="802" w:type="dxa"/>
            <w:tcBorders>
              <w:top w:val="nil"/>
              <w:left w:val="nil"/>
              <w:bottom w:val="nil"/>
              <w:right w:val="nil"/>
            </w:tcBorders>
            <w:shd w:val="clear" w:color="auto" w:fill="auto"/>
            <w:vAlign w:val="center"/>
            <w:hideMark/>
          </w:tcPr>
          <w:p w:rsidR="004D40EF" w:rsidRDefault="004D40EF" w:rsidP="00342975">
            <w:pPr>
              <w:jc w:val="right"/>
              <w:rPr>
                <w:b/>
                <w:bCs/>
                <w:color w:val="000000"/>
                <w:sz w:val="14"/>
                <w:szCs w:val="14"/>
              </w:rPr>
            </w:pPr>
            <w:r>
              <w:rPr>
                <w:b/>
                <w:bCs/>
                <w:color w:val="000000"/>
                <w:sz w:val="14"/>
                <w:szCs w:val="14"/>
              </w:rPr>
              <w:t>7,525</w:t>
            </w:r>
          </w:p>
        </w:tc>
        <w:tc>
          <w:tcPr>
            <w:tcW w:w="806" w:type="dxa"/>
            <w:tcBorders>
              <w:top w:val="nil"/>
              <w:left w:val="nil"/>
              <w:bottom w:val="nil"/>
              <w:right w:val="nil"/>
            </w:tcBorders>
            <w:shd w:val="clear" w:color="auto" w:fill="auto"/>
            <w:vAlign w:val="center"/>
            <w:hideMark/>
          </w:tcPr>
          <w:p w:rsidR="004D40EF" w:rsidRDefault="004D40EF" w:rsidP="00342975">
            <w:pPr>
              <w:jc w:val="right"/>
              <w:rPr>
                <w:b/>
                <w:bCs/>
                <w:color w:val="000000"/>
                <w:sz w:val="14"/>
                <w:szCs w:val="14"/>
              </w:rPr>
            </w:pPr>
            <w:r>
              <w:rPr>
                <w:b/>
                <w:bCs/>
                <w:color w:val="000000"/>
                <w:sz w:val="14"/>
                <w:szCs w:val="14"/>
              </w:rPr>
              <w:t>6,228</w:t>
            </w:r>
          </w:p>
        </w:tc>
        <w:tc>
          <w:tcPr>
            <w:tcW w:w="806" w:type="dxa"/>
            <w:tcBorders>
              <w:top w:val="nil"/>
              <w:left w:val="nil"/>
              <w:bottom w:val="nil"/>
              <w:right w:val="nil"/>
            </w:tcBorders>
            <w:shd w:val="clear" w:color="auto" w:fill="auto"/>
            <w:vAlign w:val="center"/>
            <w:hideMark/>
          </w:tcPr>
          <w:p w:rsidR="004D40EF" w:rsidRDefault="004D40EF" w:rsidP="00342975">
            <w:pPr>
              <w:jc w:val="right"/>
              <w:rPr>
                <w:b/>
                <w:bCs/>
                <w:color w:val="000000"/>
                <w:sz w:val="14"/>
                <w:szCs w:val="14"/>
              </w:rPr>
            </w:pPr>
            <w:r>
              <w:rPr>
                <w:b/>
                <w:bCs/>
                <w:color w:val="000000"/>
                <w:sz w:val="14"/>
                <w:szCs w:val="14"/>
              </w:rPr>
              <w:t>4,890</w:t>
            </w:r>
          </w:p>
        </w:tc>
        <w:tc>
          <w:tcPr>
            <w:tcW w:w="804" w:type="dxa"/>
            <w:tcBorders>
              <w:top w:val="nil"/>
              <w:left w:val="nil"/>
              <w:bottom w:val="nil"/>
              <w:right w:val="nil"/>
            </w:tcBorders>
            <w:shd w:val="clear" w:color="auto" w:fill="auto"/>
            <w:vAlign w:val="center"/>
            <w:hideMark/>
          </w:tcPr>
          <w:p w:rsidR="004D40EF" w:rsidRDefault="004D40EF" w:rsidP="00342975">
            <w:pPr>
              <w:jc w:val="right"/>
              <w:rPr>
                <w:b/>
                <w:bCs/>
                <w:color w:val="000000"/>
                <w:sz w:val="14"/>
                <w:szCs w:val="14"/>
              </w:rPr>
            </w:pPr>
            <w:r>
              <w:rPr>
                <w:b/>
                <w:bCs/>
                <w:color w:val="000000"/>
                <w:sz w:val="14"/>
                <w:szCs w:val="14"/>
              </w:rPr>
              <w:t>5,693</w:t>
            </w:r>
          </w:p>
        </w:tc>
        <w:tc>
          <w:tcPr>
            <w:tcW w:w="804" w:type="dxa"/>
            <w:tcBorders>
              <w:top w:val="nil"/>
              <w:left w:val="nil"/>
              <w:bottom w:val="nil"/>
              <w:right w:val="nil"/>
            </w:tcBorders>
            <w:shd w:val="clear" w:color="auto" w:fill="auto"/>
            <w:vAlign w:val="center"/>
            <w:hideMark/>
          </w:tcPr>
          <w:p w:rsidR="004D40EF" w:rsidRDefault="004D40EF" w:rsidP="00342975">
            <w:pPr>
              <w:jc w:val="right"/>
              <w:rPr>
                <w:b/>
                <w:bCs/>
                <w:color w:val="000000"/>
                <w:sz w:val="14"/>
                <w:szCs w:val="14"/>
              </w:rPr>
            </w:pPr>
            <w:r>
              <w:rPr>
                <w:b/>
                <w:bCs/>
                <w:color w:val="000000"/>
                <w:sz w:val="14"/>
                <w:szCs w:val="14"/>
              </w:rPr>
              <w:t>5,572</w:t>
            </w:r>
          </w:p>
        </w:tc>
        <w:tc>
          <w:tcPr>
            <w:tcW w:w="807" w:type="dxa"/>
            <w:tcBorders>
              <w:top w:val="nil"/>
              <w:left w:val="nil"/>
              <w:bottom w:val="nil"/>
              <w:right w:val="nil"/>
            </w:tcBorders>
            <w:shd w:val="clear" w:color="auto" w:fill="auto"/>
            <w:vAlign w:val="center"/>
            <w:hideMark/>
          </w:tcPr>
          <w:p w:rsidR="004D40EF" w:rsidRDefault="004D40EF" w:rsidP="004D40EF">
            <w:pPr>
              <w:jc w:val="right"/>
              <w:rPr>
                <w:b/>
                <w:bCs/>
                <w:color w:val="000000"/>
                <w:sz w:val="14"/>
                <w:szCs w:val="14"/>
              </w:rPr>
            </w:pPr>
            <w:r>
              <w:rPr>
                <w:b/>
                <w:bCs/>
                <w:color w:val="000000"/>
                <w:sz w:val="14"/>
                <w:szCs w:val="14"/>
              </w:rPr>
              <w:t>5,182</w:t>
            </w:r>
          </w:p>
        </w:tc>
      </w:tr>
      <w:tr w:rsidR="004D40EF" w:rsidRPr="00B66404" w:rsidTr="004D40EF">
        <w:trPr>
          <w:trHeight w:val="360"/>
        </w:trPr>
        <w:tc>
          <w:tcPr>
            <w:tcW w:w="909" w:type="dxa"/>
            <w:vMerge/>
            <w:tcBorders>
              <w:top w:val="nil"/>
              <w:left w:val="nil"/>
              <w:bottom w:val="single" w:sz="12" w:space="0" w:color="auto"/>
              <w:right w:val="nil"/>
            </w:tcBorders>
            <w:vAlign w:val="center"/>
            <w:hideMark/>
          </w:tcPr>
          <w:p w:rsidR="004D40EF" w:rsidRPr="00B66404" w:rsidRDefault="004D40EF" w:rsidP="00342975">
            <w:pPr>
              <w:rPr>
                <w:b/>
                <w:bCs/>
                <w:color w:val="000000"/>
                <w:sz w:val="15"/>
                <w:szCs w:val="15"/>
              </w:rPr>
            </w:pPr>
          </w:p>
        </w:tc>
        <w:tc>
          <w:tcPr>
            <w:tcW w:w="1158" w:type="dxa"/>
            <w:gridSpan w:val="2"/>
            <w:tcBorders>
              <w:top w:val="nil"/>
              <w:left w:val="nil"/>
              <w:bottom w:val="single" w:sz="12" w:space="0" w:color="auto"/>
              <w:right w:val="nil"/>
            </w:tcBorders>
            <w:shd w:val="clear" w:color="auto" w:fill="auto"/>
            <w:vAlign w:val="center"/>
            <w:hideMark/>
          </w:tcPr>
          <w:p w:rsidR="004D40EF" w:rsidRPr="00B66404" w:rsidRDefault="004D40EF" w:rsidP="00342975">
            <w:pPr>
              <w:jc w:val="right"/>
              <w:rPr>
                <w:b/>
                <w:bCs/>
                <w:color w:val="000000"/>
                <w:sz w:val="13"/>
                <w:szCs w:val="13"/>
              </w:rPr>
            </w:pPr>
            <w:r w:rsidRPr="00B66404">
              <w:rPr>
                <w:b/>
                <w:bCs/>
                <w:color w:val="000000"/>
                <w:sz w:val="13"/>
              </w:rPr>
              <w:t>Amount</w:t>
            </w:r>
          </w:p>
        </w:tc>
        <w:tc>
          <w:tcPr>
            <w:tcW w:w="876" w:type="dxa"/>
            <w:tcBorders>
              <w:top w:val="nil"/>
              <w:left w:val="nil"/>
              <w:bottom w:val="single" w:sz="12" w:space="0" w:color="auto"/>
              <w:right w:val="nil"/>
            </w:tcBorders>
            <w:shd w:val="clear" w:color="auto" w:fill="auto"/>
            <w:vAlign w:val="center"/>
            <w:hideMark/>
          </w:tcPr>
          <w:p w:rsidR="004D40EF" w:rsidRPr="00B66404" w:rsidRDefault="004D40EF" w:rsidP="00342975">
            <w:pPr>
              <w:jc w:val="right"/>
              <w:rPr>
                <w:b/>
                <w:bCs/>
                <w:color w:val="000000"/>
                <w:sz w:val="14"/>
                <w:szCs w:val="14"/>
              </w:rPr>
            </w:pPr>
            <w:r w:rsidRPr="00B66404">
              <w:rPr>
                <w:b/>
                <w:bCs/>
                <w:color w:val="000000"/>
                <w:sz w:val="14"/>
                <w:szCs w:val="14"/>
              </w:rPr>
              <w:t>25,367,283</w:t>
            </w:r>
          </w:p>
        </w:tc>
        <w:tc>
          <w:tcPr>
            <w:tcW w:w="876" w:type="dxa"/>
            <w:tcBorders>
              <w:top w:val="nil"/>
              <w:left w:val="nil"/>
              <w:bottom w:val="single" w:sz="12" w:space="0" w:color="auto"/>
              <w:right w:val="nil"/>
            </w:tcBorders>
            <w:shd w:val="clear" w:color="auto" w:fill="auto"/>
            <w:vAlign w:val="center"/>
            <w:hideMark/>
          </w:tcPr>
          <w:p w:rsidR="004D40EF" w:rsidRDefault="004D40EF" w:rsidP="00342975">
            <w:pPr>
              <w:jc w:val="right"/>
              <w:rPr>
                <w:b/>
                <w:bCs/>
                <w:color w:val="000000"/>
                <w:sz w:val="13"/>
                <w:szCs w:val="13"/>
              </w:rPr>
            </w:pPr>
            <w:r>
              <w:rPr>
                <w:b/>
                <w:bCs/>
                <w:color w:val="000000"/>
                <w:sz w:val="13"/>
                <w:szCs w:val="13"/>
              </w:rPr>
              <w:t>26,300,736</w:t>
            </w:r>
          </w:p>
        </w:tc>
        <w:tc>
          <w:tcPr>
            <w:tcW w:w="877" w:type="dxa"/>
            <w:tcBorders>
              <w:top w:val="nil"/>
              <w:left w:val="nil"/>
              <w:bottom w:val="single" w:sz="12" w:space="0" w:color="auto"/>
              <w:right w:val="nil"/>
            </w:tcBorders>
            <w:shd w:val="clear" w:color="auto" w:fill="auto"/>
            <w:vAlign w:val="center"/>
            <w:hideMark/>
          </w:tcPr>
          <w:p w:rsidR="004D40EF" w:rsidRDefault="004D40EF" w:rsidP="00342975">
            <w:pPr>
              <w:jc w:val="right"/>
              <w:rPr>
                <w:b/>
                <w:bCs/>
                <w:color w:val="000000"/>
                <w:sz w:val="13"/>
                <w:szCs w:val="13"/>
              </w:rPr>
            </w:pPr>
            <w:r>
              <w:rPr>
                <w:b/>
                <w:bCs/>
                <w:color w:val="000000"/>
                <w:sz w:val="13"/>
                <w:szCs w:val="13"/>
              </w:rPr>
              <w:t>30,523,268</w:t>
            </w:r>
          </w:p>
        </w:tc>
        <w:tc>
          <w:tcPr>
            <w:tcW w:w="802" w:type="dxa"/>
            <w:tcBorders>
              <w:top w:val="nil"/>
              <w:left w:val="nil"/>
              <w:bottom w:val="single" w:sz="12" w:space="0" w:color="auto"/>
              <w:right w:val="nil"/>
            </w:tcBorders>
            <w:shd w:val="clear" w:color="auto" w:fill="auto"/>
            <w:vAlign w:val="center"/>
            <w:hideMark/>
          </w:tcPr>
          <w:p w:rsidR="004D40EF" w:rsidRDefault="004D40EF" w:rsidP="00342975">
            <w:pPr>
              <w:jc w:val="right"/>
              <w:rPr>
                <w:b/>
                <w:bCs/>
                <w:color w:val="000000"/>
                <w:sz w:val="14"/>
                <w:szCs w:val="14"/>
              </w:rPr>
            </w:pPr>
            <w:r>
              <w:rPr>
                <w:b/>
                <w:bCs/>
                <w:color w:val="000000"/>
                <w:sz w:val="14"/>
                <w:szCs w:val="14"/>
              </w:rPr>
              <w:t>3,127,863</w:t>
            </w:r>
          </w:p>
        </w:tc>
        <w:tc>
          <w:tcPr>
            <w:tcW w:w="806" w:type="dxa"/>
            <w:tcBorders>
              <w:top w:val="nil"/>
              <w:left w:val="nil"/>
              <w:bottom w:val="single" w:sz="12" w:space="0" w:color="auto"/>
              <w:right w:val="nil"/>
            </w:tcBorders>
            <w:shd w:val="clear" w:color="auto" w:fill="auto"/>
            <w:vAlign w:val="center"/>
            <w:hideMark/>
          </w:tcPr>
          <w:p w:rsidR="004D40EF" w:rsidRDefault="004D40EF" w:rsidP="00342975">
            <w:pPr>
              <w:jc w:val="right"/>
              <w:rPr>
                <w:b/>
                <w:bCs/>
                <w:color w:val="000000"/>
                <w:sz w:val="14"/>
                <w:szCs w:val="14"/>
              </w:rPr>
            </w:pPr>
            <w:r>
              <w:rPr>
                <w:b/>
                <w:bCs/>
                <w:color w:val="000000"/>
                <w:sz w:val="14"/>
                <w:szCs w:val="14"/>
              </w:rPr>
              <w:t>2,822,228</w:t>
            </w:r>
          </w:p>
        </w:tc>
        <w:tc>
          <w:tcPr>
            <w:tcW w:w="806" w:type="dxa"/>
            <w:tcBorders>
              <w:top w:val="nil"/>
              <w:left w:val="nil"/>
              <w:bottom w:val="single" w:sz="12" w:space="0" w:color="auto"/>
              <w:right w:val="nil"/>
            </w:tcBorders>
            <w:shd w:val="clear" w:color="auto" w:fill="auto"/>
            <w:vAlign w:val="center"/>
            <w:hideMark/>
          </w:tcPr>
          <w:p w:rsidR="004D40EF" w:rsidRDefault="004D40EF" w:rsidP="00342975">
            <w:pPr>
              <w:jc w:val="right"/>
              <w:rPr>
                <w:b/>
                <w:bCs/>
                <w:color w:val="000000"/>
                <w:sz w:val="14"/>
                <w:szCs w:val="14"/>
              </w:rPr>
            </w:pPr>
            <w:r>
              <w:rPr>
                <w:b/>
                <w:bCs/>
                <w:color w:val="000000"/>
                <w:sz w:val="14"/>
                <w:szCs w:val="14"/>
              </w:rPr>
              <w:t>2,329,595</w:t>
            </w:r>
          </w:p>
        </w:tc>
        <w:tc>
          <w:tcPr>
            <w:tcW w:w="804" w:type="dxa"/>
            <w:tcBorders>
              <w:top w:val="nil"/>
              <w:left w:val="nil"/>
              <w:bottom w:val="single" w:sz="12" w:space="0" w:color="auto"/>
              <w:right w:val="nil"/>
            </w:tcBorders>
            <w:shd w:val="clear" w:color="auto" w:fill="auto"/>
            <w:vAlign w:val="center"/>
            <w:hideMark/>
          </w:tcPr>
          <w:p w:rsidR="004D40EF" w:rsidRDefault="004D40EF" w:rsidP="00342975">
            <w:pPr>
              <w:jc w:val="right"/>
              <w:rPr>
                <w:b/>
                <w:bCs/>
                <w:color w:val="000000"/>
                <w:sz w:val="14"/>
                <w:szCs w:val="14"/>
              </w:rPr>
            </w:pPr>
            <w:r>
              <w:rPr>
                <w:b/>
                <w:bCs/>
                <w:color w:val="000000"/>
                <w:sz w:val="14"/>
                <w:szCs w:val="14"/>
              </w:rPr>
              <w:t>2,704,353</w:t>
            </w:r>
          </w:p>
        </w:tc>
        <w:tc>
          <w:tcPr>
            <w:tcW w:w="804" w:type="dxa"/>
            <w:tcBorders>
              <w:top w:val="nil"/>
              <w:left w:val="nil"/>
              <w:bottom w:val="single" w:sz="12" w:space="0" w:color="auto"/>
              <w:right w:val="nil"/>
            </w:tcBorders>
            <w:shd w:val="clear" w:color="auto" w:fill="auto"/>
            <w:vAlign w:val="center"/>
            <w:hideMark/>
          </w:tcPr>
          <w:p w:rsidR="004D40EF" w:rsidRDefault="004D40EF" w:rsidP="00342975">
            <w:pPr>
              <w:jc w:val="right"/>
              <w:rPr>
                <w:b/>
                <w:bCs/>
                <w:color w:val="000000"/>
                <w:sz w:val="14"/>
                <w:szCs w:val="14"/>
              </w:rPr>
            </w:pPr>
            <w:r>
              <w:rPr>
                <w:b/>
                <w:bCs/>
                <w:color w:val="000000"/>
                <w:sz w:val="14"/>
                <w:szCs w:val="14"/>
              </w:rPr>
              <w:t>2,225,862</w:t>
            </w:r>
          </w:p>
        </w:tc>
        <w:tc>
          <w:tcPr>
            <w:tcW w:w="807" w:type="dxa"/>
            <w:tcBorders>
              <w:top w:val="nil"/>
              <w:left w:val="nil"/>
              <w:bottom w:val="single" w:sz="12" w:space="0" w:color="auto"/>
              <w:right w:val="nil"/>
            </w:tcBorders>
            <w:shd w:val="clear" w:color="auto" w:fill="auto"/>
            <w:vAlign w:val="center"/>
            <w:hideMark/>
          </w:tcPr>
          <w:p w:rsidR="004D40EF" w:rsidRDefault="004D40EF" w:rsidP="004D40EF">
            <w:pPr>
              <w:jc w:val="right"/>
              <w:rPr>
                <w:b/>
                <w:bCs/>
                <w:color w:val="000000"/>
                <w:sz w:val="14"/>
                <w:szCs w:val="14"/>
              </w:rPr>
            </w:pPr>
            <w:r>
              <w:rPr>
                <w:b/>
                <w:bCs/>
                <w:color w:val="000000"/>
                <w:sz w:val="14"/>
                <w:szCs w:val="14"/>
              </w:rPr>
              <w:t>2,525,455</w:t>
            </w:r>
          </w:p>
        </w:tc>
      </w:tr>
      <w:tr w:rsidR="00342975" w:rsidRPr="00B66404" w:rsidTr="00487D7E">
        <w:trPr>
          <w:trHeight w:val="312"/>
        </w:trPr>
        <w:tc>
          <w:tcPr>
            <w:tcW w:w="9525" w:type="dxa"/>
            <w:gridSpan w:val="12"/>
            <w:tcBorders>
              <w:top w:val="single" w:sz="12" w:space="0" w:color="auto"/>
              <w:left w:val="nil"/>
              <w:right w:val="nil"/>
            </w:tcBorders>
            <w:vAlign w:val="center"/>
            <w:hideMark/>
          </w:tcPr>
          <w:p w:rsidR="00342975" w:rsidRPr="00F8257E" w:rsidRDefault="00342975" w:rsidP="00342975">
            <w:pPr>
              <w:jc w:val="right"/>
              <w:rPr>
                <w:color w:val="000000"/>
                <w:sz w:val="14"/>
                <w:szCs w:val="14"/>
              </w:rPr>
            </w:pPr>
            <w:r w:rsidRPr="00F8257E">
              <w:rPr>
                <w:color w:val="000000"/>
                <w:sz w:val="14"/>
                <w:szCs w:val="14"/>
              </w:rPr>
              <w:t xml:space="preserve">Source: SBP-BSC </w:t>
            </w:r>
            <w:r>
              <w:rPr>
                <w:color w:val="000000"/>
                <w:sz w:val="14"/>
                <w:szCs w:val="14"/>
              </w:rPr>
              <w:t>field offices</w:t>
            </w:r>
            <w:r w:rsidRPr="00F8257E">
              <w:rPr>
                <w:color w:val="000000"/>
                <w:sz w:val="14"/>
                <w:szCs w:val="14"/>
              </w:rPr>
              <w:t xml:space="preserve"> </w:t>
            </w:r>
          </w:p>
        </w:tc>
      </w:tr>
    </w:tbl>
    <w:p w:rsidR="00A13A4E" w:rsidRPr="00FF55B1" w:rsidRDefault="00A13A4E" w:rsidP="00A13A4E">
      <w:pPr>
        <w:pStyle w:val="Footer"/>
        <w:tabs>
          <w:tab w:val="clear" w:pos="4320"/>
          <w:tab w:val="clear" w:pos="8640"/>
        </w:tabs>
        <w:spacing w:line="400" w:lineRule="exact"/>
      </w:pPr>
    </w:p>
    <w:p w:rsidR="00A13A4E" w:rsidRPr="00FF55B1" w:rsidRDefault="00A13A4E" w:rsidP="00B66404">
      <w:pPr>
        <w:pStyle w:val="Footer"/>
        <w:tabs>
          <w:tab w:val="clear" w:pos="4320"/>
          <w:tab w:val="clear" w:pos="8640"/>
        </w:tabs>
        <w:spacing w:line="400" w:lineRule="exact"/>
      </w:pPr>
    </w:p>
    <w:p w:rsidR="00E40022" w:rsidRDefault="00E40022" w:rsidP="00A32211">
      <w:pPr>
        <w:pStyle w:val="Footer"/>
        <w:tabs>
          <w:tab w:val="clear" w:pos="4320"/>
          <w:tab w:val="clear" w:pos="8640"/>
        </w:tabs>
      </w:pPr>
    </w:p>
    <w:p w:rsidR="00AB19E3" w:rsidRDefault="00AB19E3" w:rsidP="00A32211">
      <w:pPr>
        <w:pStyle w:val="Footer"/>
        <w:tabs>
          <w:tab w:val="clear" w:pos="4320"/>
          <w:tab w:val="clear" w:pos="8640"/>
        </w:tabs>
      </w:pPr>
    </w:p>
    <w:p w:rsidR="00AB19E3" w:rsidRDefault="00AB19E3" w:rsidP="00A32211">
      <w:pPr>
        <w:pStyle w:val="Footer"/>
        <w:tabs>
          <w:tab w:val="clear" w:pos="4320"/>
          <w:tab w:val="clear" w:pos="8640"/>
        </w:tabs>
      </w:pPr>
    </w:p>
    <w:p w:rsidR="00C85CA9" w:rsidRDefault="00C85CA9" w:rsidP="00A32211">
      <w:pPr>
        <w:pStyle w:val="Footer"/>
        <w:tabs>
          <w:tab w:val="clear" w:pos="4320"/>
          <w:tab w:val="clear" w:pos="8640"/>
        </w:tabs>
      </w:pPr>
    </w:p>
    <w:p w:rsidR="00F373FB" w:rsidRDefault="00F373FB" w:rsidP="00A32211">
      <w:pPr>
        <w:pStyle w:val="Footer"/>
        <w:tabs>
          <w:tab w:val="clear" w:pos="4320"/>
          <w:tab w:val="clear" w:pos="8640"/>
        </w:tabs>
      </w:pPr>
    </w:p>
    <w:p w:rsidR="00F373FB" w:rsidRPr="009B71F8" w:rsidRDefault="00F373FB" w:rsidP="00A32211">
      <w:pPr>
        <w:pStyle w:val="Footer"/>
        <w:tabs>
          <w:tab w:val="clear" w:pos="4320"/>
          <w:tab w:val="clear" w:pos="8640"/>
        </w:tabs>
      </w:pPr>
    </w:p>
    <w:tbl>
      <w:tblPr>
        <w:tblW w:w="9652" w:type="dxa"/>
        <w:jc w:val="center"/>
        <w:tblInd w:w="86" w:type="dxa"/>
        <w:tblLayout w:type="fixed"/>
        <w:tblLook w:val="04A0"/>
      </w:tblPr>
      <w:tblGrid>
        <w:gridCol w:w="3510"/>
        <w:gridCol w:w="1376"/>
        <w:gridCol w:w="986"/>
        <w:gridCol w:w="846"/>
        <w:gridCol w:w="1065"/>
        <w:gridCol w:w="969"/>
        <w:gridCol w:w="900"/>
      </w:tblGrid>
      <w:tr w:rsidR="00EE378B" w:rsidRPr="00F373FB" w:rsidTr="00EE378B">
        <w:trPr>
          <w:trHeight w:val="270"/>
          <w:jc w:val="center"/>
        </w:trPr>
        <w:tc>
          <w:tcPr>
            <w:tcW w:w="9652" w:type="dxa"/>
            <w:gridSpan w:val="7"/>
            <w:tcBorders>
              <w:top w:val="nil"/>
              <w:left w:val="nil"/>
              <w:bottom w:val="nil"/>
              <w:right w:val="nil"/>
            </w:tcBorders>
          </w:tcPr>
          <w:p w:rsidR="00EE378B" w:rsidRPr="00F373FB" w:rsidRDefault="00EE378B" w:rsidP="00F373FB">
            <w:pPr>
              <w:jc w:val="center"/>
              <w:rPr>
                <w:b/>
                <w:bCs/>
                <w:color w:val="000000"/>
                <w:sz w:val="28"/>
                <w:szCs w:val="28"/>
              </w:rPr>
            </w:pPr>
            <w:r w:rsidRPr="00F373FB">
              <w:rPr>
                <w:b/>
                <w:bCs/>
                <w:color w:val="000000"/>
                <w:sz w:val="28"/>
                <w:szCs w:val="28"/>
              </w:rPr>
              <w:t>3.37 Electronic Banking Statistics</w:t>
            </w:r>
          </w:p>
        </w:tc>
      </w:tr>
      <w:tr w:rsidR="00EE378B" w:rsidRPr="00F373FB" w:rsidTr="00EE378B">
        <w:trPr>
          <w:trHeight w:val="135"/>
          <w:jc w:val="center"/>
        </w:trPr>
        <w:tc>
          <w:tcPr>
            <w:tcW w:w="9652" w:type="dxa"/>
            <w:gridSpan w:val="7"/>
            <w:tcBorders>
              <w:top w:val="nil"/>
              <w:left w:val="nil"/>
              <w:bottom w:val="nil"/>
              <w:right w:val="nil"/>
            </w:tcBorders>
          </w:tcPr>
          <w:p w:rsidR="00EE378B" w:rsidRPr="00BE6479" w:rsidRDefault="00EE378B" w:rsidP="00F373FB">
            <w:pPr>
              <w:rPr>
                <w:sz w:val="12"/>
                <w:szCs w:val="12"/>
              </w:rPr>
            </w:pPr>
          </w:p>
        </w:tc>
      </w:tr>
      <w:tr w:rsidR="00EE378B" w:rsidRPr="00F373FB" w:rsidTr="001A22EA">
        <w:trPr>
          <w:trHeight w:val="150"/>
          <w:jc w:val="center"/>
        </w:trPr>
        <w:tc>
          <w:tcPr>
            <w:tcW w:w="3510" w:type="dxa"/>
            <w:vMerge w:val="restart"/>
            <w:tcBorders>
              <w:top w:val="single" w:sz="12" w:space="0" w:color="auto"/>
              <w:bottom w:val="single" w:sz="12" w:space="0" w:color="000000"/>
              <w:right w:val="single" w:sz="4" w:space="0" w:color="auto"/>
            </w:tcBorders>
            <w:shd w:val="clear" w:color="auto" w:fill="auto"/>
            <w:noWrap/>
            <w:vAlign w:val="center"/>
            <w:hideMark/>
          </w:tcPr>
          <w:p w:rsidR="00EE378B" w:rsidRPr="00F373FB" w:rsidRDefault="00EE378B" w:rsidP="00F373FB">
            <w:pPr>
              <w:jc w:val="center"/>
              <w:rPr>
                <w:b/>
                <w:bCs/>
                <w:color w:val="000000"/>
                <w:sz w:val="18"/>
                <w:szCs w:val="18"/>
              </w:rPr>
            </w:pPr>
            <w:r w:rsidRPr="00F373FB">
              <w:rPr>
                <w:b/>
                <w:bCs/>
                <w:color w:val="000000"/>
                <w:sz w:val="18"/>
                <w:szCs w:val="18"/>
              </w:rPr>
              <w:t>Product / Item</w:t>
            </w:r>
          </w:p>
        </w:tc>
        <w:tc>
          <w:tcPr>
            <w:tcW w:w="1376" w:type="dxa"/>
            <w:vMerge w:val="restart"/>
            <w:tcBorders>
              <w:top w:val="single" w:sz="12" w:space="0" w:color="auto"/>
              <w:left w:val="single" w:sz="4" w:space="0" w:color="auto"/>
              <w:bottom w:val="single" w:sz="12" w:space="0" w:color="000000"/>
              <w:right w:val="single" w:sz="4" w:space="0" w:color="auto"/>
            </w:tcBorders>
            <w:shd w:val="clear" w:color="auto" w:fill="auto"/>
            <w:noWrap/>
            <w:vAlign w:val="center"/>
            <w:hideMark/>
          </w:tcPr>
          <w:p w:rsidR="00EE378B" w:rsidRPr="00F373FB" w:rsidRDefault="00EE378B" w:rsidP="00F373FB">
            <w:pPr>
              <w:jc w:val="center"/>
              <w:rPr>
                <w:b/>
                <w:bCs/>
                <w:color w:val="000000"/>
                <w:sz w:val="18"/>
                <w:szCs w:val="18"/>
              </w:rPr>
            </w:pPr>
            <w:r w:rsidRPr="00F373FB">
              <w:rPr>
                <w:b/>
                <w:bCs/>
                <w:color w:val="000000"/>
                <w:sz w:val="18"/>
                <w:szCs w:val="18"/>
              </w:rPr>
              <w:t>Unit</w:t>
            </w:r>
          </w:p>
        </w:tc>
        <w:tc>
          <w:tcPr>
            <w:tcW w:w="2897" w:type="dxa"/>
            <w:gridSpan w:val="3"/>
            <w:tcBorders>
              <w:top w:val="single" w:sz="12" w:space="0" w:color="auto"/>
              <w:left w:val="single" w:sz="4" w:space="0" w:color="auto"/>
              <w:bottom w:val="single" w:sz="4" w:space="0" w:color="auto"/>
              <w:right w:val="nil"/>
            </w:tcBorders>
          </w:tcPr>
          <w:p w:rsidR="00EE378B" w:rsidRPr="00F373FB" w:rsidRDefault="00EE378B" w:rsidP="00F373FB">
            <w:pPr>
              <w:jc w:val="center"/>
              <w:rPr>
                <w:b/>
                <w:bCs/>
                <w:sz w:val="16"/>
                <w:szCs w:val="16"/>
              </w:rPr>
            </w:pPr>
            <w:r w:rsidRPr="00F373FB">
              <w:rPr>
                <w:b/>
                <w:bCs/>
                <w:sz w:val="16"/>
                <w:szCs w:val="16"/>
              </w:rPr>
              <w:t>FY17</w:t>
            </w:r>
          </w:p>
        </w:tc>
        <w:tc>
          <w:tcPr>
            <w:tcW w:w="1869" w:type="dxa"/>
            <w:gridSpan w:val="2"/>
            <w:tcBorders>
              <w:top w:val="single" w:sz="12" w:space="0" w:color="auto"/>
              <w:left w:val="single" w:sz="4" w:space="0" w:color="auto"/>
              <w:bottom w:val="single" w:sz="4" w:space="0" w:color="auto"/>
              <w:right w:val="nil"/>
            </w:tcBorders>
          </w:tcPr>
          <w:p w:rsidR="00EE378B" w:rsidRPr="00F373FB" w:rsidRDefault="00EE378B" w:rsidP="00F373FB">
            <w:pPr>
              <w:jc w:val="center"/>
              <w:rPr>
                <w:b/>
                <w:bCs/>
                <w:sz w:val="16"/>
                <w:szCs w:val="16"/>
              </w:rPr>
            </w:pPr>
            <w:r>
              <w:rPr>
                <w:b/>
                <w:bCs/>
                <w:sz w:val="16"/>
                <w:szCs w:val="16"/>
              </w:rPr>
              <w:t>FY18</w:t>
            </w:r>
          </w:p>
        </w:tc>
      </w:tr>
      <w:tr w:rsidR="001A22EA" w:rsidRPr="00F373FB" w:rsidTr="001A22EA">
        <w:trPr>
          <w:trHeight w:val="195"/>
          <w:jc w:val="center"/>
        </w:trPr>
        <w:tc>
          <w:tcPr>
            <w:tcW w:w="3510" w:type="dxa"/>
            <w:vMerge/>
            <w:tcBorders>
              <w:top w:val="single" w:sz="12" w:space="0" w:color="000000"/>
              <w:bottom w:val="single" w:sz="12" w:space="0" w:color="000000"/>
              <w:right w:val="single" w:sz="4" w:space="0" w:color="auto"/>
            </w:tcBorders>
            <w:vAlign w:val="center"/>
            <w:hideMark/>
          </w:tcPr>
          <w:p w:rsidR="001A22EA" w:rsidRPr="00F373FB" w:rsidRDefault="001A22EA" w:rsidP="00F373FB">
            <w:pPr>
              <w:rPr>
                <w:b/>
                <w:bCs/>
                <w:color w:val="000000"/>
                <w:sz w:val="18"/>
                <w:szCs w:val="18"/>
              </w:rPr>
            </w:pPr>
          </w:p>
        </w:tc>
        <w:tc>
          <w:tcPr>
            <w:tcW w:w="1376" w:type="dxa"/>
            <w:vMerge/>
            <w:tcBorders>
              <w:top w:val="single" w:sz="12" w:space="0" w:color="000000"/>
              <w:left w:val="single" w:sz="4" w:space="0" w:color="auto"/>
              <w:bottom w:val="single" w:sz="12" w:space="0" w:color="000000"/>
              <w:right w:val="single" w:sz="4" w:space="0" w:color="auto"/>
            </w:tcBorders>
            <w:vAlign w:val="center"/>
            <w:hideMark/>
          </w:tcPr>
          <w:p w:rsidR="001A22EA" w:rsidRPr="00F373FB" w:rsidRDefault="001A22EA" w:rsidP="00F373FB">
            <w:pPr>
              <w:rPr>
                <w:b/>
                <w:bCs/>
                <w:color w:val="000000"/>
                <w:sz w:val="18"/>
                <w:szCs w:val="18"/>
              </w:rPr>
            </w:pPr>
          </w:p>
        </w:tc>
        <w:tc>
          <w:tcPr>
            <w:tcW w:w="986" w:type="dxa"/>
            <w:tcBorders>
              <w:top w:val="nil"/>
              <w:left w:val="single" w:sz="4" w:space="0" w:color="auto"/>
              <w:bottom w:val="single" w:sz="12" w:space="0" w:color="auto"/>
              <w:right w:val="nil"/>
            </w:tcBorders>
            <w:shd w:val="clear" w:color="auto" w:fill="auto"/>
            <w:noWrap/>
            <w:vAlign w:val="center"/>
            <w:hideMark/>
          </w:tcPr>
          <w:p w:rsidR="001A22EA" w:rsidRPr="00B75E54" w:rsidRDefault="001A22EA" w:rsidP="001A22EA">
            <w:pPr>
              <w:jc w:val="right"/>
              <w:rPr>
                <w:b/>
                <w:bCs/>
                <w:sz w:val="14"/>
                <w:szCs w:val="14"/>
              </w:rPr>
            </w:pPr>
            <w:r w:rsidRPr="00B75E54">
              <w:rPr>
                <w:b/>
                <w:bCs/>
                <w:sz w:val="14"/>
                <w:szCs w:val="14"/>
              </w:rPr>
              <w:t>Q2</w:t>
            </w:r>
          </w:p>
        </w:tc>
        <w:tc>
          <w:tcPr>
            <w:tcW w:w="846" w:type="dxa"/>
            <w:tcBorders>
              <w:top w:val="single" w:sz="4" w:space="0" w:color="auto"/>
              <w:left w:val="nil"/>
              <w:bottom w:val="single" w:sz="12" w:space="0" w:color="auto"/>
              <w:right w:val="nil"/>
            </w:tcBorders>
            <w:vAlign w:val="center"/>
          </w:tcPr>
          <w:p w:rsidR="001A22EA" w:rsidRPr="00B75E54" w:rsidRDefault="001A22EA" w:rsidP="001A22EA">
            <w:pPr>
              <w:jc w:val="right"/>
              <w:rPr>
                <w:b/>
                <w:bCs/>
                <w:sz w:val="14"/>
                <w:szCs w:val="14"/>
              </w:rPr>
            </w:pPr>
            <w:r w:rsidRPr="00B75E54">
              <w:rPr>
                <w:b/>
                <w:bCs/>
                <w:sz w:val="14"/>
                <w:szCs w:val="14"/>
              </w:rPr>
              <w:t>Q3</w:t>
            </w:r>
          </w:p>
        </w:tc>
        <w:tc>
          <w:tcPr>
            <w:tcW w:w="1065" w:type="dxa"/>
            <w:tcBorders>
              <w:top w:val="single" w:sz="4" w:space="0" w:color="auto"/>
              <w:left w:val="nil"/>
              <w:bottom w:val="single" w:sz="12" w:space="0" w:color="auto"/>
              <w:right w:val="single" w:sz="4" w:space="0" w:color="auto"/>
            </w:tcBorders>
            <w:shd w:val="clear" w:color="auto" w:fill="auto"/>
            <w:noWrap/>
            <w:hideMark/>
          </w:tcPr>
          <w:p w:rsidR="001A22EA" w:rsidRPr="00B75E54" w:rsidRDefault="001A22EA" w:rsidP="001A22EA">
            <w:pPr>
              <w:jc w:val="right"/>
              <w:rPr>
                <w:b/>
                <w:bCs/>
                <w:sz w:val="14"/>
                <w:szCs w:val="14"/>
              </w:rPr>
            </w:pPr>
            <w:r w:rsidRPr="00B75E54">
              <w:rPr>
                <w:b/>
                <w:bCs/>
                <w:sz w:val="14"/>
                <w:szCs w:val="14"/>
              </w:rPr>
              <w:t>Q4</w:t>
            </w:r>
          </w:p>
        </w:tc>
        <w:tc>
          <w:tcPr>
            <w:tcW w:w="969" w:type="dxa"/>
            <w:tcBorders>
              <w:top w:val="single" w:sz="4" w:space="0" w:color="auto"/>
              <w:left w:val="single" w:sz="4" w:space="0" w:color="auto"/>
              <w:bottom w:val="single" w:sz="12" w:space="0" w:color="auto"/>
            </w:tcBorders>
          </w:tcPr>
          <w:p w:rsidR="001A22EA" w:rsidRPr="00B75E54" w:rsidRDefault="001A22EA" w:rsidP="001A22EA">
            <w:pPr>
              <w:jc w:val="right"/>
              <w:rPr>
                <w:b/>
                <w:bCs/>
                <w:sz w:val="14"/>
                <w:szCs w:val="14"/>
              </w:rPr>
            </w:pPr>
            <w:r w:rsidRPr="00B75E54">
              <w:rPr>
                <w:b/>
                <w:bCs/>
                <w:sz w:val="14"/>
                <w:szCs w:val="14"/>
              </w:rPr>
              <w:t>Q1</w:t>
            </w:r>
          </w:p>
        </w:tc>
        <w:tc>
          <w:tcPr>
            <w:tcW w:w="900" w:type="dxa"/>
            <w:tcBorders>
              <w:top w:val="single" w:sz="4" w:space="0" w:color="auto"/>
              <w:bottom w:val="single" w:sz="12" w:space="0" w:color="auto"/>
              <w:right w:val="nil"/>
            </w:tcBorders>
          </w:tcPr>
          <w:p w:rsidR="001A22EA" w:rsidRPr="00B75E54" w:rsidRDefault="001A22EA" w:rsidP="00FD0139">
            <w:pPr>
              <w:jc w:val="right"/>
              <w:rPr>
                <w:b/>
                <w:bCs/>
                <w:sz w:val="14"/>
                <w:szCs w:val="14"/>
              </w:rPr>
            </w:pPr>
            <w:r>
              <w:rPr>
                <w:b/>
                <w:bCs/>
                <w:sz w:val="14"/>
                <w:szCs w:val="14"/>
              </w:rPr>
              <w:t>Q2</w:t>
            </w:r>
          </w:p>
        </w:tc>
      </w:tr>
      <w:tr w:rsidR="001A22EA" w:rsidRPr="00F373FB" w:rsidTr="001A22EA">
        <w:trPr>
          <w:trHeight w:val="173"/>
          <w:jc w:val="center"/>
        </w:trPr>
        <w:tc>
          <w:tcPr>
            <w:tcW w:w="3510" w:type="dxa"/>
            <w:tcBorders>
              <w:top w:val="nil"/>
              <w:left w:val="nil"/>
              <w:bottom w:val="nil"/>
              <w:right w:val="nil"/>
            </w:tcBorders>
            <w:shd w:val="clear" w:color="auto" w:fill="auto"/>
            <w:noWrap/>
            <w:vAlign w:val="center"/>
            <w:hideMark/>
          </w:tcPr>
          <w:p w:rsidR="001A22EA" w:rsidRPr="00F373FB" w:rsidRDefault="001A22EA" w:rsidP="00F373FB">
            <w:pPr>
              <w:rPr>
                <w:b/>
                <w:bCs/>
                <w:sz w:val="14"/>
                <w:szCs w:val="14"/>
              </w:rPr>
            </w:pPr>
          </w:p>
        </w:tc>
        <w:tc>
          <w:tcPr>
            <w:tcW w:w="1376" w:type="dxa"/>
            <w:tcBorders>
              <w:top w:val="nil"/>
              <w:left w:val="nil"/>
              <w:bottom w:val="nil"/>
              <w:right w:val="nil"/>
            </w:tcBorders>
            <w:shd w:val="clear" w:color="auto" w:fill="auto"/>
            <w:noWrap/>
            <w:vAlign w:val="bottom"/>
            <w:hideMark/>
          </w:tcPr>
          <w:p w:rsidR="001A22EA" w:rsidRPr="00F373FB" w:rsidRDefault="001A22EA" w:rsidP="00F373FB">
            <w:pPr>
              <w:rPr>
                <w:b/>
                <w:bCs/>
                <w:sz w:val="14"/>
                <w:szCs w:val="14"/>
              </w:rPr>
            </w:pPr>
          </w:p>
        </w:tc>
        <w:tc>
          <w:tcPr>
            <w:tcW w:w="986" w:type="dxa"/>
            <w:tcBorders>
              <w:top w:val="nil"/>
              <w:left w:val="nil"/>
              <w:bottom w:val="nil"/>
              <w:right w:val="nil"/>
            </w:tcBorders>
            <w:shd w:val="clear" w:color="auto" w:fill="auto"/>
            <w:noWrap/>
            <w:vAlign w:val="bottom"/>
            <w:hideMark/>
          </w:tcPr>
          <w:p w:rsidR="001A22EA" w:rsidRPr="00F373FB" w:rsidRDefault="001A22EA" w:rsidP="001A22EA">
            <w:pPr>
              <w:rPr>
                <w:sz w:val="14"/>
                <w:szCs w:val="14"/>
              </w:rPr>
            </w:pPr>
          </w:p>
        </w:tc>
        <w:tc>
          <w:tcPr>
            <w:tcW w:w="846" w:type="dxa"/>
            <w:tcBorders>
              <w:top w:val="nil"/>
              <w:left w:val="nil"/>
              <w:bottom w:val="nil"/>
              <w:right w:val="nil"/>
            </w:tcBorders>
            <w:vAlign w:val="bottom"/>
          </w:tcPr>
          <w:p w:rsidR="001A22EA" w:rsidRPr="00F373FB" w:rsidRDefault="001A22EA" w:rsidP="001A22EA">
            <w:pPr>
              <w:rPr>
                <w:sz w:val="14"/>
                <w:szCs w:val="14"/>
              </w:rPr>
            </w:pPr>
          </w:p>
        </w:tc>
        <w:tc>
          <w:tcPr>
            <w:tcW w:w="1065" w:type="dxa"/>
            <w:tcBorders>
              <w:top w:val="nil"/>
              <w:left w:val="nil"/>
              <w:bottom w:val="nil"/>
              <w:right w:val="nil"/>
            </w:tcBorders>
            <w:shd w:val="clear" w:color="auto" w:fill="auto"/>
            <w:noWrap/>
            <w:hideMark/>
          </w:tcPr>
          <w:p w:rsidR="001A22EA" w:rsidRPr="00F373FB" w:rsidRDefault="001A22EA" w:rsidP="001A22EA">
            <w:pPr>
              <w:rPr>
                <w:sz w:val="14"/>
                <w:szCs w:val="14"/>
              </w:rPr>
            </w:pPr>
          </w:p>
        </w:tc>
        <w:tc>
          <w:tcPr>
            <w:tcW w:w="969" w:type="dxa"/>
            <w:tcBorders>
              <w:top w:val="nil"/>
              <w:left w:val="nil"/>
              <w:bottom w:val="nil"/>
              <w:right w:val="nil"/>
            </w:tcBorders>
          </w:tcPr>
          <w:p w:rsidR="001A22EA" w:rsidRPr="00F373FB" w:rsidRDefault="001A22EA" w:rsidP="001A22EA">
            <w:pPr>
              <w:rPr>
                <w:sz w:val="14"/>
                <w:szCs w:val="14"/>
              </w:rPr>
            </w:pPr>
          </w:p>
        </w:tc>
        <w:tc>
          <w:tcPr>
            <w:tcW w:w="900" w:type="dxa"/>
            <w:tcBorders>
              <w:top w:val="nil"/>
              <w:left w:val="nil"/>
              <w:bottom w:val="nil"/>
              <w:right w:val="nil"/>
            </w:tcBorders>
          </w:tcPr>
          <w:p w:rsidR="001A22EA" w:rsidRPr="00F373FB" w:rsidRDefault="001A22EA" w:rsidP="00F373FB">
            <w:pPr>
              <w:rPr>
                <w:sz w:val="14"/>
                <w:szCs w:val="14"/>
              </w:rPr>
            </w:pPr>
          </w:p>
        </w:tc>
      </w:tr>
      <w:tr w:rsidR="001A22EA" w:rsidRPr="00CA2D91" w:rsidTr="001A22EA">
        <w:trPr>
          <w:trHeight w:val="173"/>
          <w:jc w:val="center"/>
        </w:trPr>
        <w:tc>
          <w:tcPr>
            <w:tcW w:w="3510" w:type="dxa"/>
            <w:tcBorders>
              <w:top w:val="nil"/>
              <w:left w:val="nil"/>
              <w:bottom w:val="nil"/>
              <w:right w:val="nil"/>
            </w:tcBorders>
            <w:shd w:val="clear" w:color="auto" w:fill="auto"/>
            <w:noWrap/>
            <w:vAlign w:val="center"/>
            <w:hideMark/>
          </w:tcPr>
          <w:p w:rsidR="001A22EA" w:rsidRPr="00C85CA9" w:rsidRDefault="001A22EA" w:rsidP="00F373FB">
            <w:pPr>
              <w:rPr>
                <w:b/>
                <w:bCs/>
                <w:sz w:val="14"/>
                <w:szCs w:val="14"/>
              </w:rPr>
            </w:pPr>
            <w:r w:rsidRPr="00C85CA9">
              <w:rPr>
                <w:b/>
                <w:bCs/>
                <w:sz w:val="14"/>
                <w:szCs w:val="14"/>
              </w:rPr>
              <w:t xml:space="preserve">1. E-Banking  Infrastructure </w:t>
            </w:r>
          </w:p>
        </w:tc>
        <w:tc>
          <w:tcPr>
            <w:tcW w:w="1376" w:type="dxa"/>
            <w:tcBorders>
              <w:top w:val="nil"/>
              <w:left w:val="nil"/>
              <w:bottom w:val="nil"/>
              <w:right w:val="nil"/>
            </w:tcBorders>
            <w:shd w:val="clear" w:color="auto" w:fill="auto"/>
            <w:noWrap/>
            <w:vAlign w:val="bottom"/>
            <w:hideMark/>
          </w:tcPr>
          <w:p w:rsidR="001A22EA" w:rsidRPr="00C85CA9" w:rsidRDefault="001A22EA" w:rsidP="00F373FB">
            <w:pPr>
              <w:rPr>
                <w:b/>
                <w:bCs/>
                <w:sz w:val="14"/>
                <w:szCs w:val="14"/>
              </w:rPr>
            </w:pPr>
          </w:p>
        </w:tc>
        <w:tc>
          <w:tcPr>
            <w:tcW w:w="986" w:type="dxa"/>
            <w:tcBorders>
              <w:top w:val="nil"/>
              <w:left w:val="nil"/>
              <w:bottom w:val="nil"/>
              <w:right w:val="nil"/>
            </w:tcBorders>
            <w:shd w:val="clear" w:color="auto" w:fill="auto"/>
            <w:noWrap/>
            <w:vAlign w:val="bottom"/>
            <w:hideMark/>
          </w:tcPr>
          <w:p w:rsidR="001A22EA" w:rsidRPr="00C85CA9" w:rsidRDefault="001A22EA" w:rsidP="001A22EA">
            <w:pPr>
              <w:rPr>
                <w:sz w:val="14"/>
                <w:szCs w:val="14"/>
              </w:rPr>
            </w:pPr>
          </w:p>
        </w:tc>
        <w:tc>
          <w:tcPr>
            <w:tcW w:w="846" w:type="dxa"/>
            <w:tcBorders>
              <w:top w:val="nil"/>
              <w:left w:val="nil"/>
              <w:bottom w:val="nil"/>
              <w:right w:val="nil"/>
            </w:tcBorders>
            <w:vAlign w:val="bottom"/>
          </w:tcPr>
          <w:p w:rsidR="001A22EA" w:rsidRPr="00C85CA9" w:rsidRDefault="001A22EA" w:rsidP="001A22EA">
            <w:pPr>
              <w:rPr>
                <w:sz w:val="14"/>
                <w:szCs w:val="14"/>
              </w:rPr>
            </w:pPr>
          </w:p>
        </w:tc>
        <w:tc>
          <w:tcPr>
            <w:tcW w:w="1065" w:type="dxa"/>
            <w:tcBorders>
              <w:top w:val="nil"/>
              <w:left w:val="nil"/>
              <w:bottom w:val="nil"/>
              <w:right w:val="nil"/>
            </w:tcBorders>
            <w:shd w:val="clear" w:color="auto" w:fill="auto"/>
            <w:noWrap/>
            <w:hideMark/>
          </w:tcPr>
          <w:p w:rsidR="001A22EA" w:rsidRPr="00C85CA9" w:rsidRDefault="001A22EA" w:rsidP="001A22EA">
            <w:pPr>
              <w:rPr>
                <w:sz w:val="14"/>
                <w:szCs w:val="14"/>
              </w:rPr>
            </w:pPr>
          </w:p>
        </w:tc>
        <w:tc>
          <w:tcPr>
            <w:tcW w:w="969" w:type="dxa"/>
            <w:tcBorders>
              <w:top w:val="nil"/>
              <w:left w:val="nil"/>
              <w:bottom w:val="nil"/>
              <w:right w:val="nil"/>
            </w:tcBorders>
          </w:tcPr>
          <w:p w:rsidR="001A22EA" w:rsidRPr="00C85CA9" w:rsidRDefault="001A22EA" w:rsidP="001A22EA">
            <w:pPr>
              <w:rPr>
                <w:sz w:val="14"/>
                <w:szCs w:val="14"/>
              </w:rPr>
            </w:pPr>
          </w:p>
        </w:tc>
        <w:tc>
          <w:tcPr>
            <w:tcW w:w="900" w:type="dxa"/>
            <w:tcBorders>
              <w:top w:val="nil"/>
              <w:left w:val="nil"/>
              <w:bottom w:val="nil"/>
              <w:right w:val="nil"/>
            </w:tcBorders>
          </w:tcPr>
          <w:p w:rsidR="001A22EA" w:rsidRPr="00C85CA9" w:rsidRDefault="001A22EA" w:rsidP="00F373FB">
            <w:pPr>
              <w:rPr>
                <w:sz w:val="14"/>
                <w:szCs w:val="14"/>
              </w:rPr>
            </w:pPr>
          </w:p>
        </w:tc>
      </w:tr>
      <w:tr w:rsidR="001A22EA" w:rsidRPr="00CA2D91" w:rsidTr="001A22EA">
        <w:trPr>
          <w:trHeight w:val="173"/>
          <w:jc w:val="center"/>
        </w:trPr>
        <w:tc>
          <w:tcPr>
            <w:tcW w:w="3510" w:type="dxa"/>
            <w:tcBorders>
              <w:top w:val="nil"/>
              <w:left w:val="nil"/>
              <w:bottom w:val="nil"/>
              <w:right w:val="nil"/>
            </w:tcBorders>
            <w:shd w:val="clear" w:color="auto" w:fill="auto"/>
            <w:noWrap/>
            <w:vAlign w:val="center"/>
            <w:hideMark/>
          </w:tcPr>
          <w:p w:rsidR="001A22EA" w:rsidRPr="00C85CA9" w:rsidRDefault="001A22EA" w:rsidP="00C85CA9">
            <w:pPr>
              <w:ind w:firstLineChars="100" w:firstLine="140"/>
              <w:rPr>
                <w:sz w:val="14"/>
                <w:szCs w:val="14"/>
              </w:rPr>
            </w:pPr>
            <w:r w:rsidRPr="00C85CA9">
              <w:rPr>
                <w:sz w:val="14"/>
                <w:szCs w:val="14"/>
              </w:rPr>
              <w:t>Real Time Online Branches (RTOB)</w:t>
            </w:r>
          </w:p>
        </w:tc>
        <w:tc>
          <w:tcPr>
            <w:tcW w:w="1376" w:type="dxa"/>
            <w:tcBorders>
              <w:top w:val="nil"/>
              <w:left w:val="nil"/>
              <w:bottom w:val="nil"/>
              <w:right w:val="nil"/>
            </w:tcBorders>
            <w:shd w:val="clear" w:color="auto" w:fill="auto"/>
            <w:noWrap/>
            <w:vAlign w:val="bottom"/>
            <w:hideMark/>
          </w:tcPr>
          <w:p w:rsidR="001A22EA" w:rsidRPr="00C85CA9" w:rsidRDefault="001A22EA" w:rsidP="00F373FB">
            <w:pPr>
              <w:jc w:val="center"/>
              <w:rPr>
                <w:sz w:val="14"/>
                <w:szCs w:val="14"/>
              </w:rPr>
            </w:pPr>
            <w:r w:rsidRPr="00C85CA9">
              <w:rPr>
                <w:sz w:val="14"/>
                <w:szCs w:val="14"/>
              </w:rPr>
              <w:t>No.</w:t>
            </w:r>
          </w:p>
        </w:tc>
        <w:tc>
          <w:tcPr>
            <w:tcW w:w="986" w:type="dxa"/>
            <w:tcBorders>
              <w:top w:val="nil"/>
              <w:left w:val="nil"/>
              <w:bottom w:val="nil"/>
              <w:right w:val="nil"/>
            </w:tcBorders>
            <w:shd w:val="clear" w:color="auto" w:fill="auto"/>
            <w:noWrap/>
            <w:vAlign w:val="center"/>
            <w:hideMark/>
          </w:tcPr>
          <w:p w:rsidR="001A22EA" w:rsidRPr="00C85CA9" w:rsidRDefault="001A22EA" w:rsidP="001A22EA">
            <w:pPr>
              <w:jc w:val="right"/>
              <w:rPr>
                <w:sz w:val="14"/>
                <w:szCs w:val="14"/>
              </w:rPr>
            </w:pPr>
            <w:r w:rsidRPr="00C85CA9">
              <w:rPr>
                <w:sz w:val="14"/>
                <w:szCs w:val="14"/>
              </w:rPr>
              <w:t>13,926</w:t>
            </w:r>
          </w:p>
        </w:tc>
        <w:tc>
          <w:tcPr>
            <w:tcW w:w="846" w:type="dxa"/>
            <w:tcBorders>
              <w:top w:val="nil"/>
              <w:left w:val="nil"/>
              <w:bottom w:val="nil"/>
              <w:right w:val="nil"/>
            </w:tcBorders>
            <w:vAlign w:val="center"/>
          </w:tcPr>
          <w:p w:rsidR="001A22EA" w:rsidRPr="00C85CA9" w:rsidRDefault="001A22EA" w:rsidP="001A22EA">
            <w:pPr>
              <w:jc w:val="right"/>
              <w:rPr>
                <w:color w:val="000000"/>
                <w:sz w:val="14"/>
                <w:szCs w:val="14"/>
              </w:rPr>
            </w:pPr>
            <w:r w:rsidRPr="00C85CA9">
              <w:rPr>
                <w:color w:val="000000"/>
                <w:sz w:val="14"/>
                <w:szCs w:val="14"/>
              </w:rPr>
              <w:t>13,899</w:t>
            </w:r>
          </w:p>
        </w:tc>
        <w:tc>
          <w:tcPr>
            <w:tcW w:w="1065" w:type="dxa"/>
            <w:tcBorders>
              <w:top w:val="nil"/>
              <w:left w:val="nil"/>
              <w:bottom w:val="nil"/>
              <w:right w:val="nil"/>
            </w:tcBorders>
            <w:shd w:val="clear" w:color="auto" w:fill="auto"/>
            <w:noWrap/>
            <w:vAlign w:val="center"/>
            <w:hideMark/>
          </w:tcPr>
          <w:p w:rsidR="001A22EA" w:rsidRPr="00C85CA9" w:rsidRDefault="001A22EA" w:rsidP="001A22EA">
            <w:pPr>
              <w:jc w:val="right"/>
              <w:rPr>
                <w:color w:val="000000"/>
                <w:sz w:val="14"/>
                <w:szCs w:val="14"/>
              </w:rPr>
            </w:pPr>
            <w:r w:rsidRPr="00C85CA9">
              <w:rPr>
                <w:color w:val="000000"/>
                <w:sz w:val="14"/>
                <w:szCs w:val="14"/>
              </w:rPr>
              <w:t>14,150</w:t>
            </w:r>
          </w:p>
        </w:tc>
        <w:tc>
          <w:tcPr>
            <w:tcW w:w="969" w:type="dxa"/>
            <w:tcBorders>
              <w:top w:val="nil"/>
              <w:left w:val="nil"/>
              <w:bottom w:val="nil"/>
              <w:right w:val="nil"/>
            </w:tcBorders>
            <w:vAlign w:val="center"/>
          </w:tcPr>
          <w:p w:rsidR="001A22EA" w:rsidRDefault="001A22EA" w:rsidP="001A22EA">
            <w:pPr>
              <w:jc w:val="right"/>
              <w:rPr>
                <w:color w:val="000000"/>
                <w:sz w:val="14"/>
                <w:szCs w:val="14"/>
              </w:rPr>
            </w:pPr>
            <w:r>
              <w:rPr>
                <w:color w:val="000000"/>
                <w:sz w:val="14"/>
                <w:szCs w:val="14"/>
              </w:rPr>
              <w:t>14,285</w:t>
            </w:r>
          </w:p>
        </w:tc>
        <w:tc>
          <w:tcPr>
            <w:tcW w:w="900" w:type="dxa"/>
            <w:tcBorders>
              <w:top w:val="nil"/>
              <w:left w:val="nil"/>
              <w:bottom w:val="nil"/>
              <w:right w:val="nil"/>
            </w:tcBorders>
            <w:vAlign w:val="center"/>
          </w:tcPr>
          <w:p w:rsidR="001A22EA" w:rsidRDefault="001A22EA" w:rsidP="001A22EA">
            <w:pPr>
              <w:jc w:val="right"/>
              <w:rPr>
                <w:color w:val="000000"/>
                <w:sz w:val="14"/>
                <w:szCs w:val="14"/>
              </w:rPr>
            </w:pPr>
            <w:r>
              <w:rPr>
                <w:color w:val="000000"/>
                <w:sz w:val="14"/>
                <w:szCs w:val="14"/>
              </w:rPr>
              <w:t>14,610</w:t>
            </w:r>
          </w:p>
        </w:tc>
      </w:tr>
      <w:tr w:rsidR="001A22EA" w:rsidRPr="00CA2D91" w:rsidTr="001A22EA">
        <w:trPr>
          <w:trHeight w:val="173"/>
          <w:jc w:val="center"/>
        </w:trPr>
        <w:tc>
          <w:tcPr>
            <w:tcW w:w="3510" w:type="dxa"/>
            <w:tcBorders>
              <w:top w:val="nil"/>
              <w:left w:val="nil"/>
              <w:bottom w:val="nil"/>
              <w:right w:val="nil"/>
            </w:tcBorders>
            <w:shd w:val="clear" w:color="auto" w:fill="auto"/>
            <w:noWrap/>
            <w:vAlign w:val="center"/>
            <w:hideMark/>
          </w:tcPr>
          <w:p w:rsidR="001A22EA" w:rsidRPr="00C85CA9" w:rsidRDefault="001A22EA" w:rsidP="00C85CA9">
            <w:pPr>
              <w:ind w:firstLineChars="100" w:firstLine="140"/>
              <w:rPr>
                <w:sz w:val="14"/>
                <w:szCs w:val="14"/>
              </w:rPr>
            </w:pPr>
            <w:r w:rsidRPr="00C85CA9">
              <w:rPr>
                <w:sz w:val="14"/>
                <w:szCs w:val="14"/>
              </w:rPr>
              <w:t>Automated  Teller  Machines (ATM)</w:t>
            </w:r>
          </w:p>
        </w:tc>
        <w:tc>
          <w:tcPr>
            <w:tcW w:w="1376" w:type="dxa"/>
            <w:tcBorders>
              <w:top w:val="nil"/>
              <w:left w:val="nil"/>
              <w:bottom w:val="nil"/>
              <w:right w:val="nil"/>
            </w:tcBorders>
            <w:shd w:val="clear" w:color="auto" w:fill="auto"/>
            <w:noWrap/>
            <w:vAlign w:val="bottom"/>
            <w:hideMark/>
          </w:tcPr>
          <w:p w:rsidR="001A22EA" w:rsidRPr="00C85CA9" w:rsidRDefault="001A22EA" w:rsidP="00F373FB">
            <w:pPr>
              <w:jc w:val="center"/>
              <w:rPr>
                <w:sz w:val="14"/>
                <w:szCs w:val="14"/>
              </w:rPr>
            </w:pPr>
            <w:r w:rsidRPr="00C85CA9">
              <w:rPr>
                <w:sz w:val="14"/>
                <w:szCs w:val="14"/>
              </w:rPr>
              <w:t>No.</w:t>
            </w:r>
          </w:p>
        </w:tc>
        <w:tc>
          <w:tcPr>
            <w:tcW w:w="986" w:type="dxa"/>
            <w:tcBorders>
              <w:top w:val="nil"/>
              <w:left w:val="nil"/>
              <w:bottom w:val="nil"/>
              <w:right w:val="nil"/>
            </w:tcBorders>
            <w:shd w:val="clear" w:color="auto" w:fill="auto"/>
            <w:noWrap/>
            <w:vAlign w:val="center"/>
            <w:hideMark/>
          </w:tcPr>
          <w:p w:rsidR="001A22EA" w:rsidRPr="00C85CA9" w:rsidRDefault="001A22EA" w:rsidP="001A22EA">
            <w:pPr>
              <w:jc w:val="right"/>
              <w:rPr>
                <w:sz w:val="14"/>
                <w:szCs w:val="14"/>
              </w:rPr>
            </w:pPr>
            <w:r w:rsidRPr="00C85CA9">
              <w:rPr>
                <w:sz w:val="14"/>
                <w:szCs w:val="14"/>
              </w:rPr>
              <w:t>12,352</w:t>
            </w:r>
          </w:p>
        </w:tc>
        <w:tc>
          <w:tcPr>
            <w:tcW w:w="846" w:type="dxa"/>
            <w:tcBorders>
              <w:top w:val="nil"/>
              <w:left w:val="nil"/>
              <w:bottom w:val="nil"/>
              <w:right w:val="nil"/>
            </w:tcBorders>
            <w:vAlign w:val="center"/>
          </w:tcPr>
          <w:p w:rsidR="001A22EA" w:rsidRPr="00C85CA9" w:rsidRDefault="001A22EA" w:rsidP="001A22EA">
            <w:pPr>
              <w:jc w:val="right"/>
              <w:rPr>
                <w:color w:val="000000"/>
                <w:sz w:val="14"/>
                <w:szCs w:val="14"/>
              </w:rPr>
            </w:pPr>
            <w:r w:rsidRPr="00C85CA9">
              <w:rPr>
                <w:color w:val="000000"/>
                <w:sz w:val="14"/>
                <w:szCs w:val="14"/>
              </w:rPr>
              <w:t>12,515</w:t>
            </w:r>
          </w:p>
        </w:tc>
        <w:tc>
          <w:tcPr>
            <w:tcW w:w="1065" w:type="dxa"/>
            <w:tcBorders>
              <w:top w:val="nil"/>
              <w:left w:val="nil"/>
              <w:bottom w:val="nil"/>
              <w:right w:val="nil"/>
            </w:tcBorders>
            <w:shd w:val="clear" w:color="auto" w:fill="auto"/>
            <w:noWrap/>
            <w:vAlign w:val="center"/>
            <w:hideMark/>
          </w:tcPr>
          <w:p w:rsidR="001A22EA" w:rsidRPr="00C85CA9" w:rsidRDefault="001A22EA" w:rsidP="001A22EA">
            <w:pPr>
              <w:jc w:val="right"/>
              <w:rPr>
                <w:color w:val="000000"/>
                <w:sz w:val="14"/>
                <w:szCs w:val="14"/>
              </w:rPr>
            </w:pPr>
            <w:r w:rsidRPr="00C85CA9">
              <w:rPr>
                <w:color w:val="000000"/>
                <w:sz w:val="14"/>
                <w:szCs w:val="14"/>
              </w:rPr>
              <w:t>12,689</w:t>
            </w:r>
          </w:p>
        </w:tc>
        <w:tc>
          <w:tcPr>
            <w:tcW w:w="969" w:type="dxa"/>
            <w:tcBorders>
              <w:top w:val="nil"/>
              <w:left w:val="nil"/>
              <w:bottom w:val="nil"/>
              <w:right w:val="nil"/>
            </w:tcBorders>
            <w:vAlign w:val="center"/>
          </w:tcPr>
          <w:p w:rsidR="001A22EA" w:rsidRDefault="001A22EA" w:rsidP="001A22EA">
            <w:pPr>
              <w:jc w:val="right"/>
              <w:rPr>
                <w:color w:val="000000"/>
                <w:sz w:val="14"/>
                <w:szCs w:val="14"/>
              </w:rPr>
            </w:pPr>
            <w:r>
              <w:rPr>
                <w:color w:val="000000"/>
                <w:sz w:val="14"/>
                <w:szCs w:val="14"/>
              </w:rPr>
              <w:t>12,963</w:t>
            </w:r>
          </w:p>
        </w:tc>
        <w:tc>
          <w:tcPr>
            <w:tcW w:w="900" w:type="dxa"/>
            <w:tcBorders>
              <w:top w:val="nil"/>
              <w:left w:val="nil"/>
              <w:bottom w:val="nil"/>
              <w:right w:val="nil"/>
            </w:tcBorders>
            <w:vAlign w:val="center"/>
          </w:tcPr>
          <w:p w:rsidR="001A22EA" w:rsidRDefault="001A22EA" w:rsidP="001A22EA">
            <w:pPr>
              <w:jc w:val="right"/>
              <w:rPr>
                <w:color w:val="000000"/>
                <w:sz w:val="14"/>
                <w:szCs w:val="14"/>
              </w:rPr>
            </w:pPr>
            <w:r>
              <w:rPr>
                <w:color w:val="000000"/>
                <w:sz w:val="14"/>
                <w:szCs w:val="14"/>
              </w:rPr>
              <w:t>13,409</w:t>
            </w:r>
          </w:p>
        </w:tc>
      </w:tr>
      <w:tr w:rsidR="001A22EA" w:rsidRPr="00CA2D91" w:rsidTr="001A22EA">
        <w:trPr>
          <w:trHeight w:val="173"/>
          <w:jc w:val="center"/>
        </w:trPr>
        <w:tc>
          <w:tcPr>
            <w:tcW w:w="3510" w:type="dxa"/>
            <w:tcBorders>
              <w:top w:val="nil"/>
              <w:left w:val="nil"/>
              <w:bottom w:val="nil"/>
              <w:right w:val="nil"/>
            </w:tcBorders>
            <w:shd w:val="clear" w:color="auto" w:fill="auto"/>
            <w:noWrap/>
            <w:vAlign w:val="center"/>
            <w:hideMark/>
          </w:tcPr>
          <w:p w:rsidR="001A22EA" w:rsidRPr="00C85CA9" w:rsidRDefault="001A22EA" w:rsidP="00C85CA9">
            <w:pPr>
              <w:ind w:firstLineChars="100" w:firstLine="140"/>
              <w:rPr>
                <w:sz w:val="14"/>
                <w:szCs w:val="14"/>
              </w:rPr>
            </w:pPr>
            <w:r w:rsidRPr="00C85CA9">
              <w:rPr>
                <w:sz w:val="14"/>
                <w:szCs w:val="14"/>
              </w:rPr>
              <w:t>Point of  Sale (POS)</w:t>
            </w:r>
          </w:p>
        </w:tc>
        <w:tc>
          <w:tcPr>
            <w:tcW w:w="1376" w:type="dxa"/>
            <w:tcBorders>
              <w:top w:val="nil"/>
              <w:left w:val="nil"/>
              <w:bottom w:val="nil"/>
              <w:right w:val="nil"/>
            </w:tcBorders>
            <w:shd w:val="clear" w:color="auto" w:fill="auto"/>
            <w:noWrap/>
            <w:vAlign w:val="bottom"/>
            <w:hideMark/>
          </w:tcPr>
          <w:p w:rsidR="001A22EA" w:rsidRPr="00C85CA9" w:rsidRDefault="001A22EA" w:rsidP="00F373FB">
            <w:pPr>
              <w:jc w:val="center"/>
              <w:rPr>
                <w:sz w:val="14"/>
                <w:szCs w:val="14"/>
              </w:rPr>
            </w:pPr>
            <w:r w:rsidRPr="00C85CA9">
              <w:rPr>
                <w:sz w:val="14"/>
                <w:szCs w:val="14"/>
              </w:rPr>
              <w:t>No.</w:t>
            </w:r>
          </w:p>
        </w:tc>
        <w:tc>
          <w:tcPr>
            <w:tcW w:w="986" w:type="dxa"/>
            <w:tcBorders>
              <w:top w:val="nil"/>
              <w:left w:val="nil"/>
              <w:bottom w:val="nil"/>
              <w:right w:val="nil"/>
            </w:tcBorders>
            <w:shd w:val="clear" w:color="auto" w:fill="auto"/>
            <w:noWrap/>
            <w:vAlign w:val="center"/>
            <w:hideMark/>
          </w:tcPr>
          <w:p w:rsidR="001A22EA" w:rsidRPr="00C85CA9" w:rsidRDefault="001A22EA" w:rsidP="001A22EA">
            <w:pPr>
              <w:jc w:val="right"/>
              <w:rPr>
                <w:sz w:val="14"/>
                <w:szCs w:val="14"/>
              </w:rPr>
            </w:pPr>
            <w:r w:rsidRPr="00C85CA9">
              <w:rPr>
                <w:sz w:val="14"/>
                <w:szCs w:val="14"/>
              </w:rPr>
              <w:t>52,062</w:t>
            </w:r>
          </w:p>
        </w:tc>
        <w:tc>
          <w:tcPr>
            <w:tcW w:w="846" w:type="dxa"/>
            <w:tcBorders>
              <w:top w:val="nil"/>
              <w:left w:val="nil"/>
              <w:bottom w:val="nil"/>
              <w:right w:val="nil"/>
            </w:tcBorders>
            <w:vAlign w:val="center"/>
          </w:tcPr>
          <w:p w:rsidR="001A22EA" w:rsidRPr="00C85CA9" w:rsidRDefault="001A22EA" w:rsidP="001A22EA">
            <w:pPr>
              <w:jc w:val="right"/>
              <w:rPr>
                <w:color w:val="000000"/>
                <w:sz w:val="14"/>
                <w:szCs w:val="14"/>
              </w:rPr>
            </w:pPr>
            <w:r w:rsidRPr="00C85CA9">
              <w:rPr>
                <w:color w:val="000000"/>
                <w:sz w:val="14"/>
                <w:szCs w:val="14"/>
              </w:rPr>
              <w:t>52,854</w:t>
            </w:r>
          </w:p>
        </w:tc>
        <w:tc>
          <w:tcPr>
            <w:tcW w:w="1065" w:type="dxa"/>
            <w:tcBorders>
              <w:top w:val="nil"/>
              <w:left w:val="nil"/>
              <w:bottom w:val="nil"/>
              <w:right w:val="nil"/>
            </w:tcBorders>
            <w:shd w:val="clear" w:color="auto" w:fill="auto"/>
            <w:noWrap/>
            <w:vAlign w:val="center"/>
            <w:hideMark/>
          </w:tcPr>
          <w:p w:rsidR="001A22EA" w:rsidRPr="00C85CA9" w:rsidRDefault="001A22EA" w:rsidP="001A22EA">
            <w:pPr>
              <w:jc w:val="right"/>
              <w:rPr>
                <w:color w:val="000000"/>
                <w:sz w:val="14"/>
                <w:szCs w:val="14"/>
              </w:rPr>
            </w:pPr>
            <w:r w:rsidRPr="00C85CA9">
              <w:rPr>
                <w:color w:val="000000"/>
                <w:sz w:val="14"/>
                <w:szCs w:val="14"/>
              </w:rPr>
              <w:t>54,490</w:t>
            </w:r>
          </w:p>
        </w:tc>
        <w:tc>
          <w:tcPr>
            <w:tcW w:w="969" w:type="dxa"/>
            <w:tcBorders>
              <w:top w:val="nil"/>
              <w:left w:val="nil"/>
              <w:bottom w:val="nil"/>
              <w:right w:val="nil"/>
            </w:tcBorders>
            <w:vAlign w:val="center"/>
          </w:tcPr>
          <w:p w:rsidR="001A22EA" w:rsidRDefault="001A22EA" w:rsidP="001A22EA">
            <w:pPr>
              <w:jc w:val="right"/>
              <w:rPr>
                <w:color w:val="000000"/>
                <w:sz w:val="14"/>
                <w:szCs w:val="14"/>
              </w:rPr>
            </w:pPr>
            <w:r>
              <w:rPr>
                <w:color w:val="000000"/>
                <w:sz w:val="14"/>
                <w:szCs w:val="14"/>
              </w:rPr>
              <w:t>49,929</w:t>
            </w:r>
          </w:p>
        </w:tc>
        <w:tc>
          <w:tcPr>
            <w:tcW w:w="900" w:type="dxa"/>
            <w:tcBorders>
              <w:top w:val="nil"/>
              <w:left w:val="nil"/>
              <w:bottom w:val="nil"/>
              <w:right w:val="nil"/>
            </w:tcBorders>
            <w:vAlign w:val="center"/>
          </w:tcPr>
          <w:p w:rsidR="001A22EA" w:rsidRDefault="001A22EA" w:rsidP="001A22EA">
            <w:pPr>
              <w:jc w:val="right"/>
              <w:rPr>
                <w:color w:val="000000"/>
                <w:sz w:val="14"/>
                <w:szCs w:val="14"/>
              </w:rPr>
            </w:pPr>
            <w:r>
              <w:rPr>
                <w:color w:val="000000"/>
                <w:sz w:val="14"/>
                <w:szCs w:val="14"/>
              </w:rPr>
              <w:t>52,506</w:t>
            </w:r>
          </w:p>
        </w:tc>
      </w:tr>
      <w:tr w:rsidR="001A22EA" w:rsidRPr="00CA2D91" w:rsidTr="001A22EA">
        <w:trPr>
          <w:trHeight w:val="173"/>
          <w:jc w:val="center"/>
        </w:trPr>
        <w:tc>
          <w:tcPr>
            <w:tcW w:w="3510" w:type="dxa"/>
            <w:tcBorders>
              <w:top w:val="nil"/>
              <w:left w:val="nil"/>
              <w:bottom w:val="nil"/>
              <w:right w:val="nil"/>
            </w:tcBorders>
            <w:shd w:val="clear" w:color="auto" w:fill="auto"/>
            <w:noWrap/>
            <w:vAlign w:val="center"/>
            <w:hideMark/>
          </w:tcPr>
          <w:p w:rsidR="001A22EA" w:rsidRPr="00C85CA9" w:rsidRDefault="001A22EA" w:rsidP="008D752B">
            <w:pPr>
              <w:rPr>
                <w:b/>
                <w:bCs/>
                <w:sz w:val="14"/>
                <w:szCs w:val="14"/>
              </w:rPr>
            </w:pPr>
            <w:r w:rsidRPr="00C85CA9">
              <w:rPr>
                <w:b/>
                <w:bCs/>
                <w:sz w:val="14"/>
                <w:szCs w:val="14"/>
              </w:rPr>
              <w:t>2. Cards</w:t>
            </w:r>
          </w:p>
        </w:tc>
        <w:tc>
          <w:tcPr>
            <w:tcW w:w="1376" w:type="dxa"/>
            <w:tcBorders>
              <w:top w:val="nil"/>
              <w:left w:val="nil"/>
              <w:bottom w:val="nil"/>
              <w:right w:val="nil"/>
            </w:tcBorders>
            <w:shd w:val="clear" w:color="auto" w:fill="auto"/>
            <w:noWrap/>
            <w:vAlign w:val="bottom"/>
            <w:hideMark/>
          </w:tcPr>
          <w:p w:rsidR="001A22EA" w:rsidRPr="00C85CA9" w:rsidRDefault="001A22EA" w:rsidP="00F373FB">
            <w:pPr>
              <w:jc w:val="center"/>
              <w:rPr>
                <w:b/>
                <w:bCs/>
                <w:sz w:val="14"/>
                <w:szCs w:val="14"/>
              </w:rPr>
            </w:pPr>
          </w:p>
        </w:tc>
        <w:tc>
          <w:tcPr>
            <w:tcW w:w="986" w:type="dxa"/>
            <w:tcBorders>
              <w:top w:val="nil"/>
              <w:left w:val="nil"/>
              <w:bottom w:val="nil"/>
              <w:right w:val="nil"/>
            </w:tcBorders>
            <w:shd w:val="clear" w:color="auto" w:fill="auto"/>
            <w:noWrap/>
            <w:vAlign w:val="center"/>
            <w:hideMark/>
          </w:tcPr>
          <w:p w:rsidR="001A22EA" w:rsidRPr="00C85CA9" w:rsidRDefault="001A22EA" w:rsidP="001A22EA">
            <w:pPr>
              <w:jc w:val="right"/>
              <w:rPr>
                <w:sz w:val="14"/>
                <w:szCs w:val="14"/>
              </w:rPr>
            </w:pPr>
          </w:p>
        </w:tc>
        <w:tc>
          <w:tcPr>
            <w:tcW w:w="846" w:type="dxa"/>
            <w:tcBorders>
              <w:top w:val="nil"/>
              <w:left w:val="nil"/>
              <w:bottom w:val="nil"/>
              <w:right w:val="nil"/>
            </w:tcBorders>
            <w:vAlign w:val="center"/>
          </w:tcPr>
          <w:p w:rsidR="001A22EA" w:rsidRPr="00C85CA9" w:rsidRDefault="001A22EA" w:rsidP="001A22EA">
            <w:pPr>
              <w:jc w:val="right"/>
              <w:rPr>
                <w:rFonts w:ascii="Calibri" w:hAnsi="Calibri"/>
                <w:color w:val="000000"/>
                <w:sz w:val="14"/>
                <w:szCs w:val="14"/>
              </w:rPr>
            </w:pPr>
          </w:p>
        </w:tc>
        <w:tc>
          <w:tcPr>
            <w:tcW w:w="1065" w:type="dxa"/>
            <w:tcBorders>
              <w:top w:val="nil"/>
              <w:left w:val="nil"/>
              <w:bottom w:val="nil"/>
              <w:right w:val="nil"/>
            </w:tcBorders>
            <w:shd w:val="clear" w:color="auto" w:fill="auto"/>
            <w:noWrap/>
            <w:vAlign w:val="center"/>
            <w:hideMark/>
          </w:tcPr>
          <w:p w:rsidR="001A22EA" w:rsidRPr="00C85CA9" w:rsidRDefault="001A22EA" w:rsidP="001A22EA">
            <w:pPr>
              <w:jc w:val="right"/>
              <w:rPr>
                <w:rFonts w:ascii="Calibri" w:hAnsi="Calibri"/>
                <w:color w:val="000000"/>
                <w:sz w:val="14"/>
                <w:szCs w:val="14"/>
              </w:rPr>
            </w:pPr>
          </w:p>
        </w:tc>
        <w:tc>
          <w:tcPr>
            <w:tcW w:w="969" w:type="dxa"/>
            <w:tcBorders>
              <w:top w:val="nil"/>
              <w:left w:val="nil"/>
              <w:bottom w:val="nil"/>
              <w:right w:val="nil"/>
            </w:tcBorders>
            <w:vAlign w:val="center"/>
          </w:tcPr>
          <w:p w:rsidR="001A22EA" w:rsidRDefault="001A22EA" w:rsidP="001A22EA">
            <w:pPr>
              <w:jc w:val="right"/>
              <w:rPr>
                <w:rFonts w:ascii="Calibri" w:hAnsi="Calibri"/>
                <w:color w:val="000000"/>
              </w:rPr>
            </w:pPr>
          </w:p>
        </w:tc>
        <w:tc>
          <w:tcPr>
            <w:tcW w:w="900" w:type="dxa"/>
            <w:tcBorders>
              <w:top w:val="nil"/>
              <w:left w:val="nil"/>
              <w:bottom w:val="nil"/>
              <w:right w:val="nil"/>
            </w:tcBorders>
            <w:vAlign w:val="center"/>
          </w:tcPr>
          <w:p w:rsidR="001A22EA" w:rsidRDefault="001A22EA" w:rsidP="001A22EA">
            <w:pPr>
              <w:jc w:val="right"/>
              <w:rPr>
                <w:rFonts w:ascii="Calibri" w:hAnsi="Calibri"/>
                <w:color w:val="000000"/>
                <w:sz w:val="22"/>
                <w:szCs w:val="22"/>
              </w:rPr>
            </w:pPr>
          </w:p>
        </w:tc>
      </w:tr>
      <w:tr w:rsidR="001A22EA" w:rsidRPr="00CA2D91" w:rsidTr="001A22EA">
        <w:trPr>
          <w:trHeight w:val="173"/>
          <w:jc w:val="center"/>
        </w:trPr>
        <w:tc>
          <w:tcPr>
            <w:tcW w:w="3510" w:type="dxa"/>
            <w:tcBorders>
              <w:top w:val="nil"/>
              <w:left w:val="nil"/>
              <w:bottom w:val="nil"/>
              <w:right w:val="nil"/>
            </w:tcBorders>
            <w:shd w:val="clear" w:color="auto" w:fill="auto"/>
            <w:noWrap/>
            <w:vAlign w:val="center"/>
            <w:hideMark/>
          </w:tcPr>
          <w:p w:rsidR="001A22EA" w:rsidRPr="00C85CA9" w:rsidRDefault="001A22EA" w:rsidP="00C85CA9">
            <w:pPr>
              <w:ind w:firstLineChars="100" w:firstLine="140"/>
              <w:rPr>
                <w:sz w:val="14"/>
                <w:szCs w:val="14"/>
              </w:rPr>
            </w:pPr>
            <w:r w:rsidRPr="00C85CA9">
              <w:rPr>
                <w:sz w:val="14"/>
                <w:szCs w:val="14"/>
              </w:rPr>
              <w:t>Credit Cards</w:t>
            </w:r>
          </w:p>
        </w:tc>
        <w:tc>
          <w:tcPr>
            <w:tcW w:w="1376" w:type="dxa"/>
            <w:tcBorders>
              <w:top w:val="nil"/>
              <w:left w:val="nil"/>
              <w:bottom w:val="nil"/>
              <w:right w:val="nil"/>
            </w:tcBorders>
            <w:shd w:val="clear" w:color="auto" w:fill="auto"/>
            <w:noWrap/>
            <w:vAlign w:val="bottom"/>
            <w:hideMark/>
          </w:tcPr>
          <w:p w:rsidR="001A22EA" w:rsidRPr="00C85CA9" w:rsidRDefault="001A22EA" w:rsidP="00F373FB">
            <w:pPr>
              <w:jc w:val="center"/>
              <w:rPr>
                <w:sz w:val="14"/>
                <w:szCs w:val="14"/>
              </w:rPr>
            </w:pPr>
            <w:r w:rsidRPr="00C85CA9">
              <w:rPr>
                <w:sz w:val="14"/>
                <w:szCs w:val="14"/>
              </w:rPr>
              <w:t>No.</w:t>
            </w:r>
          </w:p>
        </w:tc>
        <w:tc>
          <w:tcPr>
            <w:tcW w:w="986" w:type="dxa"/>
            <w:tcBorders>
              <w:top w:val="nil"/>
              <w:left w:val="nil"/>
              <w:bottom w:val="nil"/>
              <w:right w:val="nil"/>
            </w:tcBorders>
            <w:shd w:val="clear" w:color="auto" w:fill="auto"/>
            <w:noWrap/>
            <w:vAlign w:val="center"/>
            <w:hideMark/>
          </w:tcPr>
          <w:p w:rsidR="001A22EA" w:rsidRPr="00C85CA9" w:rsidRDefault="001A22EA" w:rsidP="001A22EA">
            <w:pPr>
              <w:jc w:val="right"/>
              <w:rPr>
                <w:sz w:val="14"/>
                <w:szCs w:val="14"/>
              </w:rPr>
            </w:pPr>
            <w:r w:rsidRPr="00C85CA9">
              <w:rPr>
                <w:sz w:val="14"/>
                <w:szCs w:val="14"/>
              </w:rPr>
              <w:t>1,208,763</w:t>
            </w:r>
          </w:p>
        </w:tc>
        <w:tc>
          <w:tcPr>
            <w:tcW w:w="846" w:type="dxa"/>
            <w:tcBorders>
              <w:top w:val="nil"/>
              <w:left w:val="nil"/>
              <w:bottom w:val="nil"/>
              <w:right w:val="nil"/>
            </w:tcBorders>
            <w:vAlign w:val="center"/>
          </w:tcPr>
          <w:p w:rsidR="001A22EA" w:rsidRPr="00C85CA9" w:rsidRDefault="001A22EA" w:rsidP="001A22EA">
            <w:pPr>
              <w:jc w:val="right"/>
              <w:rPr>
                <w:color w:val="000000"/>
                <w:sz w:val="14"/>
                <w:szCs w:val="14"/>
              </w:rPr>
            </w:pPr>
            <w:r w:rsidRPr="00C85CA9">
              <w:rPr>
                <w:color w:val="000000"/>
                <w:sz w:val="14"/>
                <w:szCs w:val="14"/>
              </w:rPr>
              <w:t>1,247,836</w:t>
            </w:r>
          </w:p>
        </w:tc>
        <w:tc>
          <w:tcPr>
            <w:tcW w:w="1065" w:type="dxa"/>
            <w:tcBorders>
              <w:top w:val="nil"/>
              <w:left w:val="nil"/>
              <w:bottom w:val="nil"/>
              <w:right w:val="nil"/>
            </w:tcBorders>
            <w:shd w:val="clear" w:color="auto" w:fill="auto"/>
            <w:noWrap/>
            <w:vAlign w:val="center"/>
            <w:hideMark/>
          </w:tcPr>
          <w:p w:rsidR="001A22EA" w:rsidRPr="00C85CA9" w:rsidRDefault="001A22EA" w:rsidP="001A22EA">
            <w:pPr>
              <w:jc w:val="right"/>
              <w:rPr>
                <w:color w:val="000000"/>
                <w:sz w:val="14"/>
                <w:szCs w:val="14"/>
              </w:rPr>
            </w:pPr>
            <w:r w:rsidRPr="00C85CA9">
              <w:rPr>
                <w:color w:val="000000"/>
                <w:sz w:val="14"/>
                <w:szCs w:val="14"/>
              </w:rPr>
              <w:t>1,292,136</w:t>
            </w:r>
          </w:p>
        </w:tc>
        <w:tc>
          <w:tcPr>
            <w:tcW w:w="969" w:type="dxa"/>
            <w:tcBorders>
              <w:top w:val="nil"/>
              <w:left w:val="nil"/>
              <w:bottom w:val="nil"/>
              <w:right w:val="nil"/>
            </w:tcBorders>
            <w:vAlign w:val="center"/>
          </w:tcPr>
          <w:p w:rsidR="001A22EA" w:rsidRDefault="001A22EA" w:rsidP="001A22EA">
            <w:pPr>
              <w:jc w:val="right"/>
              <w:rPr>
                <w:color w:val="000000"/>
                <w:sz w:val="14"/>
                <w:szCs w:val="14"/>
              </w:rPr>
            </w:pPr>
            <w:r>
              <w:rPr>
                <w:color w:val="000000"/>
                <w:sz w:val="14"/>
                <w:szCs w:val="14"/>
              </w:rPr>
              <w:t>1,333,916</w:t>
            </w:r>
          </w:p>
        </w:tc>
        <w:tc>
          <w:tcPr>
            <w:tcW w:w="900" w:type="dxa"/>
            <w:tcBorders>
              <w:top w:val="nil"/>
              <w:left w:val="nil"/>
              <w:bottom w:val="nil"/>
              <w:right w:val="nil"/>
            </w:tcBorders>
            <w:vAlign w:val="center"/>
          </w:tcPr>
          <w:p w:rsidR="001A22EA" w:rsidRDefault="001A22EA" w:rsidP="001A22EA">
            <w:pPr>
              <w:jc w:val="right"/>
              <w:rPr>
                <w:color w:val="000000"/>
                <w:sz w:val="14"/>
                <w:szCs w:val="14"/>
              </w:rPr>
            </w:pPr>
            <w:r>
              <w:rPr>
                <w:color w:val="000000"/>
                <w:sz w:val="14"/>
                <w:szCs w:val="14"/>
              </w:rPr>
              <w:t>1,374,073</w:t>
            </w:r>
          </w:p>
        </w:tc>
      </w:tr>
      <w:tr w:rsidR="001A22EA" w:rsidRPr="00CA2D91" w:rsidTr="001A22EA">
        <w:trPr>
          <w:trHeight w:val="173"/>
          <w:jc w:val="center"/>
        </w:trPr>
        <w:tc>
          <w:tcPr>
            <w:tcW w:w="3510" w:type="dxa"/>
            <w:tcBorders>
              <w:top w:val="nil"/>
              <w:left w:val="nil"/>
              <w:bottom w:val="nil"/>
              <w:right w:val="nil"/>
            </w:tcBorders>
            <w:shd w:val="clear" w:color="auto" w:fill="auto"/>
            <w:noWrap/>
            <w:vAlign w:val="center"/>
            <w:hideMark/>
          </w:tcPr>
          <w:p w:rsidR="001A22EA" w:rsidRPr="00C85CA9" w:rsidRDefault="001A22EA" w:rsidP="00C85CA9">
            <w:pPr>
              <w:ind w:firstLineChars="100" w:firstLine="140"/>
              <w:rPr>
                <w:sz w:val="14"/>
                <w:szCs w:val="14"/>
              </w:rPr>
            </w:pPr>
            <w:r w:rsidRPr="00C85CA9">
              <w:rPr>
                <w:sz w:val="14"/>
                <w:szCs w:val="14"/>
              </w:rPr>
              <w:t>Debit Cards</w:t>
            </w:r>
          </w:p>
        </w:tc>
        <w:tc>
          <w:tcPr>
            <w:tcW w:w="1376" w:type="dxa"/>
            <w:tcBorders>
              <w:top w:val="nil"/>
              <w:left w:val="nil"/>
              <w:bottom w:val="nil"/>
              <w:right w:val="nil"/>
            </w:tcBorders>
            <w:shd w:val="clear" w:color="auto" w:fill="auto"/>
            <w:noWrap/>
            <w:vAlign w:val="bottom"/>
            <w:hideMark/>
          </w:tcPr>
          <w:p w:rsidR="001A22EA" w:rsidRPr="00C85CA9" w:rsidRDefault="001A22EA" w:rsidP="00F373FB">
            <w:pPr>
              <w:jc w:val="center"/>
              <w:rPr>
                <w:sz w:val="14"/>
                <w:szCs w:val="14"/>
              </w:rPr>
            </w:pPr>
            <w:r w:rsidRPr="00C85CA9">
              <w:rPr>
                <w:sz w:val="14"/>
                <w:szCs w:val="14"/>
              </w:rPr>
              <w:t>No.</w:t>
            </w:r>
          </w:p>
        </w:tc>
        <w:tc>
          <w:tcPr>
            <w:tcW w:w="986" w:type="dxa"/>
            <w:tcBorders>
              <w:top w:val="nil"/>
              <w:left w:val="nil"/>
              <w:bottom w:val="nil"/>
              <w:right w:val="nil"/>
            </w:tcBorders>
            <w:shd w:val="clear" w:color="auto" w:fill="auto"/>
            <w:noWrap/>
            <w:vAlign w:val="center"/>
            <w:hideMark/>
          </w:tcPr>
          <w:p w:rsidR="001A22EA" w:rsidRPr="00C85CA9" w:rsidRDefault="001A22EA" w:rsidP="001A22EA">
            <w:pPr>
              <w:jc w:val="right"/>
              <w:rPr>
                <w:sz w:val="14"/>
                <w:szCs w:val="14"/>
              </w:rPr>
            </w:pPr>
            <w:r w:rsidRPr="00C85CA9">
              <w:rPr>
                <w:sz w:val="14"/>
                <w:szCs w:val="14"/>
              </w:rPr>
              <w:t>17,470,297</w:t>
            </w:r>
          </w:p>
        </w:tc>
        <w:tc>
          <w:tcPr>
            <w:tcW w:w="846" w:type="dxa"/>
            <w:tcBorders>
              <w:top w:val="nil"/>
              <w:left w:val="nil"/>
              <w:bottom w:val="nil"/>
              <w:right w:val="nil"/>
            </w:tcBorders>
            <w:vAlign w:val="center"/>
          </w:tcPr>
          <w:p w:rsidR="001A22EA" w:rsidRPr="00C85CA9" w:rsidRDefault="001A22EA" w:rsidP="001A22EA">
            <w:pPr>
              <w:jc w:val="right"/>
              <w:rPr>
                <w:color w:val="000000"/>
                <w:sz w:val="14"/>
                <w:szCs w:val="14"/>
              </w:rPr>
            </w:pPr>
            <w:r w:rsidRPr="00C85CA9">
              <w:rPr>
                <w:color w:val="000000"/>
                <w:sz w:val="14"/>
                <w:szCs w:val="14"/>
              </w:rPr>
              <w:t>17,542,788</w:t>
            </w:r>
          </w:p>
        </w:tc>
        <w:tc>
          <w:tcPr>
            <w:tcW w:w="1065" w:type="dxa"/>
            <w:tcBorders>
              <w:top w:val="nil"/>
              <w:left w:val="nil"/>
              <w:bottom w:val="nil"/>
              <w:right w:val="nil"/>
            </w:tcBorders>
            <w:shd w:val="clear" w:color="auto" w:fill="auto"/>
            <w:noWrap/>
            <w:vAlign w:val="center"/>
            <w:hideMark/>
          </w:tcPr>
          <w:p w:rsidR="001A22EA" w:rsidRPr="00C85CA9" w:rsidRDefault="001A22EA" w:rsidP="001A22EA">
            <w:pPr>
              <w:jc w:val="right"/>
              <w:rPr>
                <w:color w:val="000000"/>
                <w:sz w:val="14"/>
                <w:szCs w:val="14"/>
              </w:rPr>
            </w:pPr>
            <w:r w:rsidRPr="00C85CA9">
              <w:rPr>
                <w:color w:val="000000"/>
                <w:sz w:val="14"/>
                <w:szCs w:val="14"/>
              </w:rPr>
              <w:t>17,857,561</w:t>
            </w:r>
          </w:p>
        </w:tc>
        <w:tc>
          <w:tcPr>
            <w:tcW w:w="969" w:type="dxa"/>
            <w:tcBorders>
              <w:top w:val="nil"/>
              <w:left w:val="nil"/>
              <w:bottom w:val="nil"/>
              <w:right w:val="nil"/>
            </w:tcBorders>
            <w:vAlign w:val="center"/>
          </w:tcPr>
          <w:p w:rsidR="001A22EA" w:rsidRDefault="001A22EA" w:rsidP="001A22EA">
            <w:pPr>
              <w:jc w:val="right"/>
              <w:rPr>
                <w:color w:val="000000"/>
                <w:sz w:val="14"/>
                <w:szCs w:val="14"/>
              </w:rPr>
            </w:pPr>
            <w:r>
              <w:rPr>
                <w:color w:val="000000"/>
                <w:sz w:val="14"/>
                <w:szCs w:val="14"/>
              </w:rPr>
              <w:t>18,778,525</w:t>
            </w:r>
          </w:p>
        </w:tc>
        <w:tc>
          <w:tcPr>
            <w:tcW w:w="900" w:type="dxa"/>
            <w:tcBorders>
              <w:top w:val="nil"/>
              <w:left w:val="nil"/>
              <w:bottom w:val="nil"/>
              <w:right w:val="nil"/>
            </w:tcBorders>
            <w:vAlign w:val="center"/>
          </w:tcPr>
          <w:p w:rsidR="001A22EA" w:rsidRDefault="001A22EA" w:rsidP="001A22EA">
            <w:pPr>
              <w:jc w:val="right"/>
              <w:rPr>
                <w:color w:val="000000"/>
                <w:sz w:val="14"/>
                <w:szCs w:val="14"/>
              </w:rPr>
            </w:pPr>
            <w:r>
              <w:rPr>
                <w:color w:val="000000"/>
                <w:sz w:val="14"/>
                <w:szCs w:val="14"/>
              </w:rPr>
              <w:t>19,847,969</w:t>
            </w:r>
          </w:p>
        </w:tc>
      </w:tr>
      <w:tr w:rsidR="001A22EA" w:rsidRPr="00CA2D91" w:rsidTr="001A22EA">
        <w:trPr>
          <w:trHeight w:val="173"/>
          <w:jc w:val="center"/>
        </w:trPr>
        <w:tc>
          <w:tcPr>
            <w:tcW w:w="3510" w:type="dxa"/>
            <w:tcBorders>
              <w:top w:val="nil"/>
              <w:left w:val="nil"/>
              <w:bottom w:val="nil"/>
              <w:right w:val="nil"/>
            </w:tcBorders>
            <w:shd w:val="clear" w:color="auto" w:fill="auto"/>
            <w:noWrap/>
            <w:vAlign w:val="center"/>
            <w:hideMark/>
          </w:tcPr>
          <w:p w:rsidR="001A22EA" w:rsidRPr="00C85CA9" w:rsidRDefault="001A22EA" w:rsidP="00C85CA9">
            <w:pPr>
              <w:ind w:firstLineChars="100" w:firstLine="140"/>
              <w:rPr>
                <w:sz w:val="14"/>
                <w:szCs w:val="14"/>
              </w:rPr>
            </w:pPr>
            <w:r w:rsidRPr="00C85CA9">
              <w:rPr>
                <w:sz w:val="14"/>
                <w:szCs w:val="14"/>
              </w:rPr>
              <w:t xml:space="preserve"> Proprietary ATMs only Cards </w:t>
            </w:r>
          </w:p>
        </w:tc>
        <w:tc>
          <w:tcPr>
            <w:tcW w:w="1376" w:type="dxa"/>
            <w:tcBorders>
              <w:top w:val="nil"/>
              <w:left w:val="nil"/>
              <w:bottom w:val="nil"/>
              <w:right w:val="nil"/>
            </w:tcBorders>
            <w:shd w:val="clear" w:color="auto" w:fill="auto"/>
            <w:noWrap/>
            <w:vAlign w:val="bottom"/>
            <w:hideMark/>
          </w:tcPr>
          <w:p w:rsidR="001A22EA" w:rsidRPr="00C85CA9" w:rsidRDefault="001A22EA" w:rsidP="00F373FB">
            <w:pPr>
              <w:jc w:val="center"/>
              <w:rPr>
                <w:sz w:val="14"/>
                <w:szCs w:val="14"/>
              </w:rPr>
            </w:pPr>
            <w:r w:rsidRPr="00C85CA9">
              <w:rPr>
                <w:sz w:val="14"/>
                <w:szCs w:val="14"/>
              </w:rPr>
              <w:t>No.</w:t>
            </w:r>
          </w:p>
        </w:tc>
        <w:tc>
          <w:tcPr>
            <w:tcW w:w="986" w:type="dxa"/>
            <w:tcBorders>
              <w:top w:val="nil"/>
              <w:left w:val="nil"/>
              <w:bottom w:val="nil"/>
              <w:right w:val="nil"/>
            </w:tcBorders>
            <w:shd w:val="clear" w:color="auto" w:fill="auto"/>
            <w:noWrap/>
            <w:vAlign w:val="center"/>
            <w:hideMark/>
          </w:tcPr>
          <w:p w:rsidR="001A22EA" w:rsidRPr="00C85CA9" w:rsidRDefault="001A22EA" w:rsidP="001A22EA">
            <w:pPr>
              <w:jc w:val="right"/>
              <w:rPr>
                <w:sz w:val="14"/>
                <w:szCs w:val="14"/>
              </w:rPr>
            </w:pPr>
            <w:r w:rsidRPr="00C85CA9">
              <w:rPr>
                <w:sz w:val="14"/>
                <w:szCs w:val="14"/>
              </w:rPr>
              <w:t>6,806,138</w:t>
            </w:r>
          </w:p>
        </w:tc>
        <w:tc>
          <w:tcPr>
            <w:tcW w:w="846" w:type="dxa"/>
            <w:tcBorders>
              <w:top w:val="nil"/>
              <w:left w:val="nil"/>
              <w:bottom w:val="nil"/>
              <w:right w:val="nil"/>
            </w:tcBorders>
            <w:vAlign w:val="center"/>
          </w:tcPr>
          <w:p w:rsidR="001A22EA" w:rsidRPr="00C85CA9" w:rsidRDefault="001A22EA" w:rsidP="001A22EA">
            <w:pPr>
              <w:jc w:val="right"/>
              <w:rPr>
                <w:color w:val="000000"/>
                <w:sz w:val="14"/>
                <w:szCs w:val="14"/>
              </w:rPr>
            </w:pPr>
            <w:r w:rsidRPr="00C85CA9">
              <w:rPr>
                <w:color w:val="000000"/>
                <w:sz w:val="14"/>
                <w:szCs w:val="14"/>
              </w:rPr>
              <w:t>7,727,967</w:t>
            </w:r>
          </w:p>
        </w:tc>
        <w:tc>
          <w:tcPr>
            <w:tcW w:w="1065" w:type="dxa"/>
            <w:tcBorders>
              <w:top w:val="nil"/>
              <w:left w:val="nil"/>
              <w:bottom w:val="nil"/>
              <w:right w:val="nil"/>
            </w:tcBorders>
            <w:shd w:val="clear" w:color="auto" w:fill="auto"/>
            <w:noWrap/>
            <w:vAlign w:val="center"/>
            <w:hideMark/>
          </w:tcPr>
          <w:p w:rsidR="001A22EA" w:rsidRPr="00C85CA9" w:rsidRDefault="001A22EA" w:rsidP="001A22EA">
            <w:pPr>
              <w:jc w:val="right"/>
              <w:rPr>
                <w:color w:val="000000"/>
                <w:sz w:val="14"/>
                <w:szCs w:val="14"/>
              </w:rPr>
            </w:pPr>
            <w:r w:rsidRPr="00C85CA9">
              <w:rPr>
                <w:color w:val="000000"/>
                <w:sz w:val="14"/>
                <w:szCs w:val="14"/>
              </w:rPr>
              <w:t>8,043,044</w:t>
            </w:r>
          </w:p>
        </w:tc>
        <w:tc>
          <w:tcPr>
            <w:tcW w:w="969" w:type="dxa"/>
            <w:tcBorders>
              <w:top w:val="nil"/>
              <w:left w:val="nil"/>
              <w:bottom w:val="nil"/>
              <w:right w:val="nil"/>
            </w:tcBorders>
            <w:vAlign w:val="center"/>
          </w:tcPr>
          <w:p w:rsidR="001A22EA" w:rsidRDefault="001A22EA" w:rsidP="001A22EA">
            <w:pPr>
              <w:jc w:val="right"/>
              <w:rPr>
                <w:color w:val="000000"/>
                <w:sz w:val="14"/>
                <w:szCs w:val="14"/>
              </w:rPr>
            </w:pPr>
            <w:r>
              <w:rPr>
                <w:color w:val="000000"/>
                <w:sz w:val="14"/>
                <w:szCs w:val="14"/>
              </w:rPr>
              <w:t>8,224,719</w:t>
            </w:r>
          </w:p>
        </w:tc>
        <w:tc>
          <w:tcPr>
            <w:tcW w:w="900" w:type="dxa"/>
            <w:tcBorders>
              <w:top w:val="nil"/>
              <w:left w:val="nil"/>
              <w:bottom w:val="nil"/>
              <w:right w:val="nil"/>
            </w:tcBorders>
            <w:vAlign w:val="center"/>
          </w:tcPr>
          <w:p w:rsidR="001A22EA" w:rsidRDefault="001A22EA" w:rsidP="001A22EA">
            <w:pPr>
              <w:jc w:val="right"/>
              <w:rPr>
                <w:color w:val="000000"/>
                <w:sz w:val="14"/>
                <w:szCs w:val="14"/>
              </w:rPr>
            </w:pPr>
            <w:r>
              <w:rPr>
                <w:color w:val="000000"/>
                <w:sz w:val="14"/>
                <w:szCs w:val="14"/>
              </w:rPr>
              <w:t>8,385,281</w:t>
            </w:r>
          </w:p>
        </w:tc>
      </w:tr>
      <w:tr w:rsidR="001A22EA" w:rsidRPr="00CA2D91" w:rsidTr="001A22EA">
        <w:trPr>
          <w:trHeight w:val="173"/>
          <w:jc w:val="center"/>
        </w:trPr>
        <w:tc>
          <w:tcPr>
            <w:tcW w:w="3510" w:type="dxa"/>
            <w:tcBorders>
              <w:top w:val="nil"/>
              <w:left w:val="nil"/>
              <w:bottom w:val="nil"/>
              <w:right w:val="nil"/>
            </w:tcBorders>
            <w:shd w:val="clear" w:color="auto" w:fill="auto"/>
            <w:noWrap/>
            <w:vAlign w:val="center"/>
            <w:hideMark/>
          </w:tcPr>
          <w:p w:rsidR="001A22EA" w:rsidRPr="00C85CA9" w:rsidRDefault="001A22EA" w:rsidP="00C85CA9">
            <w:pPr>
              <w:ind w:firstLineChars="100" w:firstLine="140"/>
              <w:rPr>
                <w:sz w:val="14"/>
                <w:szCs w:val="14"/>
              </w:rPr>
            </w:pPr>
            <w:r w:rsidRPr="00C85CA9">
              <w:rPr>
                <w:sz w:val="14"/>
                <w:szCs w:val="14"/>
              </w:rPr>
              <w:t xml:space="preserve"> Pre-Paid Cards </w:t>
            </w:r>
          </w:p>
        </w:tc>
        <w:tc>
          <w:tcPr>
            <w:tcW w:w="1376" w:type="dxa"/>
            <w:tcBorders>
              <w:top w:val="nil"/>
              <w:left w:val="nil"/>
              <w:bottom w:val="nil"/>
              <w:right w:val="nil"/>
            </w:tcBorders>
            <w:shd w:val="clear" w:color="auto" w:fill="auto"/>
            <w:noWrap/>
            <w:vAlign w:val="bottom"/>
            <w:hideMark/>
          </w:tcPr>
          <w:p w:rsidR="001A22EA" w:rsidRPr="00C85CA9" w:rsidRDefault="001A22EA" w:rsidP="00F373FB">
            <w:pPr>
              <w:jc w:val="center"/>
              <w:rPr>
                <w:sz w:val="14"/>
                <w:szCs w:val="14"/>
              </w:rPr>
            </w:pPr>
            <w:r w:rsidRPr="00C85CA9">
              <w:rPr>
                <w:sz w:val="14"/>
                <w:szCs w:val="14"/>
              </w:rPr>
              <w:t>No.</w:t>
            </w:r>
          </w:p>
        </w:tc>
        <w:tc>
          <w:tcPr>
            <w:tcW w:w="986" w:type="dxa"/>
            <w:tcBorders>
              <w:top w:val="nil"/>
              <w:left w:val="nil"/>
              <w:bottom w:val="nil"/>
              <w:right w:val="nil"/>
            </w:tcBorders>
            <w:shd w:val="clear" w:color="auto" w:fill="auto"/>
            <w:noWrap/>
            <w:vAlign w:val="center"/>
            <w:hideMark/>
          </w:tcPr>
          <w:p w:rsidR="001A22EA" w:rsidRPr="00C85CA9" w:rsidRDefault="001A22EA" w:rsidP="001A22EA">
            <w:pPr>
              <w:jc w:val="right"/>
              <w:rPr>
                <w:sz w:val="14"/>
                <w:szCs w:val="14"/>
              </w:rPr>
            </w:pPr>
            <w:r w:rsidRPr="00C85CA9">
              <w:rPr>
                <w:sz w:val="14"/>
                <w:szCs w:val="14"/>
              </w:rPr>
              <w:t>359,064</w:t>
            </w:r>
          </w:p>
        </w:tc>
        <w:tc>
          <w:tcPr>
            <w:tcW w:w="846" w:type="dxa"/>
            <w:tcBorders>
              <w:top w:val="nil"/>
              <w:left w:val="nil"/>
              <w:bottom w:val="nil"/>
              <w:right w:val="nil"/>
            </w:tcBorders>
            <w:vAlign w:val="center"/>
          </w:tcPr>
          <w:p w:rsidR="001A22EA" w:rsidRPr="00C85CA9" w:rsidRDefault="001A22EA" w:rsidP="001A22EA">
            <w:pPr>
              <w:jc w:val="right"/>
              <w:rPr>
                <w:color w:val="000000"/>
                <w:sz w:val="14"/>
                <w:szCs w:val="14"/>
              </w:rPr>
            </w:pPr>
            <w:r w:rsidRPr="00C85CA9">
              <w:rPr>
                <w:color w:val="000000"/>
                <w:sz w:val="14"/>
                <w:szCs w:val="14"/>
              </w:rPr>
              <w:t>341,075</w:t>
            </w:r>
          </w:p>
        </w:tc>
        <w:tc>
          <w:tcPr>
            <w:tcW w:w="1065" w:type="dxa"/>
            <w:tcBorders>
              <w:top w:val="nil"/>
              <w:left w:val="nil"/>
              <w:bottom w:val="nil"/>
              <w:right w:val="nil"/>
            </w:tcBorders>
            <w:shd w:val="clear" w:color="auto" w:fill="auto"/>
            <w:noWrap/>
            <w:vAlign w:val="center"/>
            <w:hideMark/>
          </w:tcPr>
          <w:p w:rsidR="001A22EA" w:rsidRPr="00C85CA9" w:rsidRDefault="001A22EA" w:rsidP="001A22EA">
            <w:pPr>
              <w:jc w:val="right"/>
              <w:rPr>
                <w:color w:val="000000"/>
                <w:sz w:val="14"/>
                <w:szCs w:val="14"/>
              </w:rPr>
            </w:pPr>
            <w:r w:rsidRPr="00C85CA9">
              <w:rPr>
                <w:color w:val="000000"/>
                <w:sz w:val="14"/>
                <w:szCs w:val="14"/>
              </w:rPr>
              <w:t>315,865</w:t>
            </w:r>
          </w:p>
        </w:tc>
        <w:tc>
          <w:tcPr>
            <w:tcW w:w="969" w:type="dxa"/>
            <w:tcBorders>
              <w:top w:val="nil"/>
              <w:left w:val="nil"/>
              <w:bottom w:val="nil"/>
              <w:right w:val="nil"/>
            </w:tcBorders>
            <w:vAlign w:val="center"/>
          </w:tcPr>
          <w:p w:rsidR="001A22EA" w:rsidRDefault="001A22EA" w:rsidP="001A22EA">
            <w:pPr>
              <w:jc w:val="right"/>
              <w:rPr>
                <w:color w:val="000000"/>
                <w:sz w:val="14"/>
                <w:szCs w:val="14"/>
              </w:rPr>
            </w:pPr>
            <w:r>
              <w:rPr>
                <w:color w:val="000000"/>
                <w:sz w:val="14"/>
                <w:szCs w:val="14"/>
              </w:rPr>
              <w:t>248,689</w:t>
            </w:r>
          </w:p>
        </w:tc>
        <w:tc>
          <w:tcPr>
            <w:tcW w:w="900" w:type="dxa"/>
            <w:tcBorders>
              <w:top w:val="nil"/>
              <w:left w:val="nil"/>
              <w:bottom w:val="nil"/>
              <w:right w:val="nil"/>
            </w:tcBorders>
            <w:vAlign w:val="center"/>
          </w:tcPr>
          <w:p w:rsidR="001A22EA" w:rsidRDefault="001A22EA" w:rsidP="001A22EA">
            <w:pPr>
              <w:jc w:val="right"/>
              <w:rPr>
                <w:color w:val="000000"/>
                <w:sz w:val="14"/>
                <w:szCs w:val="14"/>
              </w:rPr>
            </w:pPr>
            <w:r>
              <w:rPr>
                <w:color w:val="000000"/>
                <w:sz w:val="14"/>
                <w:szCs w:val="14"/>
              </w:rPr>
              <w:t>253,144</w:t>
            </w:r>
          </w:p>
        </w:tc>
      </w:tr>
      <w:tr w:rsidR="001A22EA" w:rsidRPr="00CA2D91" w:rsidTr="001A22EA">
        <w:trPr>
          <w:trHeight w:val="173"/>
          <w:jc w:val="center"/>
        </w:trPr>
        <w:tc>
          <w:tcPr>
            <w:tcW w:w="3510" w:type="dxa"/>
            <w:tcBorders>
              <w:top w:val="nil"/>
              <w:left w:val="nil"/>
              <w:bottom w:val="nil"/>
              <w:right w:val="nil"/>
            </w:tcBorders>
            <w:shd w:val="clear" w:color="auto" w:fill="auto"/>
            <w:noWrap/>
            <w:vAlign w:val="center"/>
            <w:hideMark/>
          </w:tcPr>
          <w:p w:rsidR="001A22EA" w:rsidRPr="00C85CA9" w:rsidRDefault="001A22EA" w:rsidP="00C85CA9">
            <w:pPr>
              <w:ind w:firstLineChars="100" w:firstLine="140"/>
              <w:rPr>
                <w:sz w:val="14"/>
                <w:szCs w:val="14"/>
              </w:rPr>
            </w:pPr>
            <w:r w:rsidRPr="00C85CA9">
              <w:rPr>
                <w:sz w:val="14"/>
                <w:szCs w:val="14"/>
              </w:rPr>
              <w:t xml:space="preserve"> Social Welfare Cards </w:t>
            </w:r>
          </w:p>
        </w:tc>
        <w:tc>
          <w:tcPr>
            <w:tcW w:w="1376" w:type="dxa"/>
            <w:tcBorders>
              <w:top w:val="nil"/>
              <w:left w:val="nil"/>
              <w:bottom w:val="nil"/>
              <w:right w:val="nil"/>
            </w:tcBorders>
            <w:shd w:val="clear" w:color="auto" w:fill="auto"/>
            <w:noWrap/>
            <w:vAlign w:val="bottom"/>
            <w:hideMark/>
          </w:tcPr>
          <w:p w:rsidR="001A22EA" w:rsidRPr="00C85CA9" w:rsidRDefault="001A22EA" w:rsidP="00F373FB">
            <w:pPr>
              <w:jc w:val="center"/>
              <w:rPr>
                <w:sz w:val="14"/>
                <w:szCs w:val="14"/>
              </w:rPr>
            </w:pPr>
            <w:r w:rsidRPr="00C85CA9">
              <w:rPr>
                <w:sz w:val="14"/>
                <w:szCs w:val="14"/>
              </w:rPr>
              <w:t>No.</w:t>
            </w:r>
          </w:p>
        </w:tc>
        <w:tc>
          <w:tcPr>
            <w:tcW w:w="986" w:type="dxa"/>
            <w:tcBorders>
              <w:top w:val="nil"/>
              <w:left w:val="nil"/>
              <w:bottom w:val="nil"/>
              <w:right w:val="nil"/>
            </w:tcBorders>
            <w:shd w:val="clear" w:color="auto" w:fill="auto"/>
            <w:noWrap/>
            <w:vAlign w:val="center"/>
            <w:hideMark/>
          </w:tcPr>
          <w:p w:rsidR="001A22EA" w:rsidRPr="00C85CA9" w:rsidRDefault="001A22EA" w:rsidP="001A22EA">
            <w:pPr>
              <w:jc w:val="right"/>
              <w:rPr>
                <w:sz w:val="14"/>
                <w:szCs w:val="14"/>
              </w:rPr>
            </w:pPr>
            <w:r w:rsidRPr="00C85CA9">
              <w:rPr>
                <w:sz w:val="14"/>
                <w:szCs w:val="14"/>
              </w:rPr>
              <w:t>10,357,706</w:t>
            </w:r>
          </w:p>
        </w:tc>
        <w:tc>
          <w:tcPr>
            <w:tcW w:w="846" w:type="dxa"/>
            <w:tcBorders>
              <w:top w:val="nil"/>
              <w:left w:val="nil"/>
              <w:bottom w:val="nil"/>
              <w:right w:val="nil"/>
            </w:tcBorders>
            <w:vAlign w:val="center"/>
          </w:tcPr>
          <w:p w:rsidR="001A22EA" w:rsidRPr="00C85CA9" w:rsidRDefault="001A22EA" w:rsidP="001A22EA">
            <w:pPr>
              <w:jc w:val="right"/>
              <w:rPr>
                <w:color w:val="000000"/>
                <w:sz w:val="14"/>
                <w:szCs w:val="14"/>
              </w:rPr>
            </w:pPr>
            <w:r w:rsidRPr="00C85CA9">
              <w:rPr>
                <w:color w:val="000000"/>
                <w:sz w:val="14"/>
                <w:szCs w:val="14"/>
              </w:rPr>
              <w:t>10,239,238</w:t>
            </w:r>
          </w:p>
        </w:tc>
        <w:tc>
          <w:tcPr>
            <w:tcW w:w="1065" w:type="dxa"/>
            <w:tcBorders>
              <w:top w:val="nil"/>
              <w:left w:val="nil"/>
              <w:bottom w:val="nil"/>
              <w:right w:val="nil"/>
            </w:tcBorders>
            <w:shd w:val="clear" w:color="auto" w:fill="auto"/>
            <w:noWrap/>
            <w:vAlign w:val="center"/>
            <w:hideMark/>
          </w:tcPr>
          <w:p w:rsidR="001A22EA" w:rsidRPr="00C85CA9" w:rsidRDefault="001A22EA" w:rsidP="001A22EA">
            <w:pPr>
              <w:jc w:val="right"/>
              <w:rPr>
                <w:color w:val="000000"/>
                <w:sz w:val="14"/>
                <w:szCs w:val="14"/>
              </w:rPr>
            </w:pPr>
            <w:r w:rsidRPr="00C85CA9">
              <w:rPr>
                <w:color w:val="000000"/>
                <w:sz w:val="14"/>
                <w:szCs w:val="14"/>
              </w:rPr>
              <w:t>9,124,363</w:t>
            </w:r>
          </w:p>
        </w:tc>
        <w:tc>
          <w:tcPr>
            <w:tcW w:w="969" w:type="dxa"/>
            <w:tcBorders>
              <w:top w:val="nil"/>
              <w:left w:val="nil"/>
              <w:bottom w:val="nil"/>
              <w:right w:val="nil"/>
            </w:tcBorders>
            <w:vAlign w:val="center"/>
          </w:tcPr>
          <w:p w:rsidR="001A22EA" w:rsidRDefault="001A22EA" w:rsidP="001A22EA">
            <w:pPr>
              <w:jc w:val="right"/>
              <w:rPr>
                <w:color w:val="000000"/>
                <w:sz w:val="14"/>
                <w:szCs w:val="14"/>
              </w:rPr>
            </w:pPr>
            <w:r>
              <w:rPr>
                <w:color w:val="000000"/>
                <w:sz w:val="14"/>
                <w:szCs w:val="14"/>
              </w:rPr>
              <w:t>9,201,476</w:t>
            </w:r>
          </w:p>
        </w:tc>
        <w:tc>
          <w:tcPr>
            <w:tcW w:w="900" w:type="dxa"/>
            <w:tcBorders>
              <w:top w:val="nil"/>
              <w:left w:val="nil"/>
              <w:bottom w:val="nil"/>
              <w:right w:val="nil"/>
            </w:tcBorders>
            <w:vAlign w:val="center"/>
          </w:tcPr>
          <w:p w:rsidR="001A22EA" w:rsidRDefault="001A22EA" w:rsidP="001A22EA">
            <w:pPr>
              <w:jc w:val="right"/>
              <w:rPr>
                <w:color w:val="000000"/>
                <w:sz w:val="14"/>
                <w:szCs w:val="14"/>
              </w:rPr>
            </w:pPr>
            <w:r>
              <w:rPr>
                <w:color w:val="000000"/>
                <w:sz w:val="14"/>
                <w:szCs w:val="14"/>
              </w:rPr>
              <w:t>9,500,938</w:t>
            </w:r>
          </w:p>
        </w:tc>
      </w:tr>
      <w:tr w:rsidR="001A22EA" w:rsidRPr="00CA2D91" w:rsidTr="001A22EA">
        <w:trPr>
          <w:trHeight w:val="117"/>
          <w:jc w:val="center"/>
        </w:trPr>
        <w:tc>
          <w:tcPr>
            <w:tcW w:w="3510" w:type="dxa"/>
            <w:tcBorders>
              <w:top w:val="nil"/>
              <w:left w:val="nil"/>
              <w:bottom w:val="nil"/>
              <w:right w:val="nil"/>
            </w:tcBorders>
            <w:shd w:val="clear" w:color="auto" w:fill="auto"/>
            <w:noWrap/>
            <w:vAlign w:val="center"/>
            <w:hideMark/>
          </w:tcPr>
          <w:p w:rsidR="001A22EA" w:rsidRPr="00C85CA9" w:rsidRDefault="001A22EA" w:rsidP="00F373FB">
            <w:pPr>
              <w:rPr>
                <w:b/>
                <w:bCs/>
                <w:sz w:val="14"/>
                <w:szCs w:val="14"/>
              </w:rPr>
            </w:pPr>
            <w:r w:rsidRPr="00C85CA9">
              <w:rPr>
                <w:b/>
                <w:bCs/>
                <w:sz w:val="14"/>
                <w:szCs w:val="14"/>
              </w:rPr>
              <w:t>4. E-Banking Financial Transactions</w:t>
            </w:r>
          </w:p>
        </w:tc>
        <w:tc>
          <w:tcPr>
            <w:tcW w:w="1376" w:type="dxa"/>
            <w:tcBorders>
              <w:top w:val="nil"/>
              <w:left w:val="nil"/>
              <w:bottom w:val="nil"/>
              <w:right w:val="nil"/>
            </w:tcBorders>
            <w:shd w:val="clear" w:color="auto" w:fill="auto"/>
            <w:noWrap/>
            <w:vAlign w:val="center"/>
            <w:hideMark/>
          </w:tcPr>
          <w:p w:rsidR="001A22EA" w:rsidRPr="00C85CA9" w:rsidRDefault="001A22EA" w:rsidP="00577643">
            <w:pPr>
              <w:jc w:val="center"/>
              <w:rPr>
                <w:b/>
                <w:bCs/>
                <w:sz w:val="14"/>
                <w:szCs w:val="14"/>
              </w:rPr>
            </w:pPr>
          </w:p>
        </w:tc>
        <w:tc>
          <w:tcPr>
            <w:tcW w:w="986" w:type="dxa"/>
            <w:tcBorders>
              <w:top w:val="nil"/>
              <w:left w:val="nil"/>
              <w:bottom w:val="nil"/>
              <w:right w:val="nil"/>
            </w:tcBorders>
            <w:shd w:val="clear" w:color="auto" w:fill="auto"/>
            <w:noWrap/>
            <w:vAlign w:val="center"/>
            <w:hideMark/>
          </w:tcPr>
          <w:p w:rsidR="001A22EA" w:rsidRPr="00C85CA9" w:rsidRDefault="001A22EA" w:rsidP="001A22EA">
            <w:pPr>
              <w:jc w:val="right"/>
              <w:rPr>
                <w:sz w:val="14"/>
                <w:szCs w:val="14"/>
              </w:rPr>
            </w:pPr>
          </w:p>
        </w:tc>
        <w:tc>
          <w:tcPr>
            <w:tcW w:w="846" w:type="dxa"/>
            <w:tcBorders>
              <w:top w:val="nil"/>
              <w:left w:val="nil"/>
              <w:bottom w:val="nil"/>
              <w:right w:val="nil"/>
            </w:tcBorders>
            <w:vAlign w:val="center"/>
          </w:tcPr>
          <w:p w:rsidR="001A22EA" w:rsidRPr="00C85CA9" w:rsidRDefault="001A22EA" w:rsidP="001A22EA">
            <w:pPr>
              <w:jc w:val="center"/>
              <w:rPr>
                <w:rFonts w:ascii="Calibri" w:hAnsi="Calibri"/>
                <w:color w:val="000000"/>
                <w:sz w:val="14"/>
                <w:szCs w:val="14"/>
              </w:rPr>
            </w:pPr>
          </w:p>
        </w:tc>
        <w:tc>
          <w:tcPr>
            <w:tcW w:w="1065" w:type="dxa"/>
            <w:tcBorders>
              <w:top w:val="nil"/>
              <w:left w:val="nil"/>
              <w:bottom w:val="nil"/>
              <w:right w:val="nil"/>
            </w:tcBorders>
            <w:shd w:val="clear" w:color="auto" w:fill="auto"/>
            <w:noWrap/>
            <w:vAlign w:val="center"/>
            <w:hideMark/>
          </w:tcPr>
          <w:p w:rsidR="001A22EA" w:rsidRPr="00C85CA9" w:rsidRDefault="001A22EA" w:rsidP="001A22EA">
            <w:pPr>
              <w:jc w:val="right"/>
              <w:rPr>
                <w:rFonts w:ascii="Calibri" w:hAnsi="Calibri"/>
                <w:color w:val="000000"/>
                <w:sz w:val="14"/>
                <w:szCs w:val="14"/>
              </w:rPr>
            </w:pPr>
          </w:p>
        </w:tc>
        <w:tc>
          <w:tcPr>
            <w:tcW w:w="969" w:type="dxa"/>
            <w:tcBorders>
              <w:top w:val="nil"/>
              <w:left w:val="nil"/>
              <w:bottom w:val="nil"/>
              <w:right w:val="nil"/>
            </w:tcBorders>
            <w:vAlign w:val="center"/>
          </w:tcPr>
          <w:p w:rsidR="001A22EA" w:rsidRDefault="001A22EA" w:rsidP="001A22EA">
            <w:pPr>
              <w:jc w:val="right"/>
              <w:rPr>
                <w:rFonts w:ascii="Calibri" w:hAnsi="Calibri"/>
                <w:color w:val="000000"/>
              </w:rPr>
            </w:pPr>
          </w:p>
        </w:tc>
        <w:tc>
          <w:tcPr>
            <w:tcW w:w="900" w:type="dxa"/>
            <w:tcBorders>
              <w:top w:val="nil"/>
              <w:left w:val="nil"/>
              <w:bottom w:val="nil"/>
              <w:right w:val="nil"/>
            </w:tcBorders>
            <w:vAlign w:val="center"/>
          </w:tcPr>
          <w:p w:rsidR="001A22EA" w:rsidRDefault="001A22EA" w:rsidP="001A22EA">
            <w:pPr>
              <w:jc w:val="right"/>
              <w:rPr>
                <w:rFonts w:ascii="Calibri" w:hAnsi="Calibri"/>
                <w:color w:val="000000"/>
                <w:sz w:val="22"/>
                <w:szCs w:val="22"/>
              </w:rPr>
            </w:pPr>
          </w:p>
        </w:tc>
      </w:tr>
      <w:tr w:rsidR="001A22EA" w:rsidRPr="00CA2D91" w:rsidTr="001A22EA">
        <w:trPr>
          <w:trHeight w:val="173"/>
          <w:jc w:val="center"/>
        </w:trPr>
        <w:tc>
          <w:tcPr>
            <w:tcW w:w="3510" w:type="dxa"/>
            <w:tcBorders>
              <w:top w:val="nil"/>
              <w:left w:val="nil"/>
              <w:bottom w:val="nil"/>
              <w:right w:val="nil"/>
            </w:tcBorders>
            <w:shd w:val="clear" w:color="auto" w:fill="auto"/>
            <w:noWrap/>
            <w:vAlign w:val="center"/>
            <w:hideMark/>
          </w:tcPr>
          <w:p w:rsidR="001A22EA" w:rsidRPr="00C85CA9" w:rsidRDefault="001A22EA" w:rsidP="00C85CA9">
            <w:pPr>
              <w:ind w:firstLineChars="100" w:firstLine="141"/>
              <w:rPr>
                <w:b/>
                <w:bCs/>
                <w:sz w:val="14"/>
                <w:szCs w:val="14"/>
              </w:rPr>
            </w:pPr>
            <w:r w:rsidRPr="00C85CA9">
              <w:rPr>
                <w:b/>
                <w:bCs/>
                <w:sz w:val="14"/>
                <w:szCs w:val="14"/>
              </w:rPr>
              <w:t>Number of Transactions</w:t>
            </w:r>
          </w:p>
        </w:tc>
        <w:tc>
          <w:tcPr>
            <w:tcW w:w="1376" w:type="dxa"/>
            <w:tcBorders>
              <w:top w:val="nil"/>
              <w:left w:val="nil"/>
              <w:bottom w:val="nil"/>
              <w:right w:val="nil"/>
            </w:tcBorders>
            <w:shd w:val="clear" w:color="auto" w:fill="auto"/>
            <w:noWrap/>
            <w:vAlign w:val="bottom"/>
            <w:hideMark/>
          </w:tcPr>
          <w:p w:rsidR="001A22EA" w:rsidRPr="00C85CA9" w:rsidRDefault="001A22EA" w:rsidP="00C85CA9">
            <w:pPr>
              <w:ind w:firstLineChars="100" w:firstLine="141"/>
              <w:rPr>
                <w:b/>
                <w:bCs/>
                <w:sz w:val="14"/>
                <w:szCs w:val="14"/>
              </w:rPr>
            </w:pPr>
            <w:r w:rsidRPr="00C85CA9">
              <w:rPr>
                <w:b/>
                <w:bCs/>
                <w:sz w:val="14"/>
                <w:szCs w:val="14"/>
              </w:rPr>
              <w:t>Thousands</w:t>
            </w:r>
          </w:p>
        </w:tc>
        <w:tc>
          <w:tcPr>
            <w:tcW w:w="986" w:type="dxa"/>
            <w:tcBorders>
              <w:top w:val="nil"/>
              <w:left w:val="nil"/>
              <w:bottom w:val="nil"/>
              <w:right w:val="nil"/>
            </w:tcBorders>
            <w:shd w:val="clear" w:color="auto" w:fill="auto"/>
            <w:noWrap/>
            <w:vAlign w:val="center"/>
            <w:hideMark/>
          </w:tcPr>
          <w:p w:rsidR="001A22EA" w:rsidRPr="00C85CA9" w:rsidRDefault="001A22EA" w:rsidP="001A22EA">
            <w:pPr>
              <w:jc w:val="right"/>
              <w:rPr>
                <w:b/>
                <w:bCs/>
                <w:sz w:val="14"/>
                <w:szCs w:val="14"/>
              </w:rPr>
            </w:pPr>
            <w:r w:rsidRPr="00C85CA9">
              <w:rPr>
                <w:b/>
                <w:bCs/>
                <w:sz w:val="14"/>
                <w:szCs w:val="14"/>
              </w:rPr>
              <w:t>150,978</w:t>
            </w:r>
          </w:p>
        </w:tc>
        <w:tc>
          <w:tcPr>
            <w:tcW w:w="846" w:type="dxa"/>
            <w:tcBorders>
              <w:top w:val="nil"/>
              <w:left w:val="nil"/>
              <w:bottom w:val="nil"/>
              <w:right w:val="nil"/>
            </w:tcBorders>
            <w:vAlign w:val="center"/>
          </w:tcPr>
          <w:p w:rsidR="001A22EA" w:rsidRPr="00C85CA9" w:rsidRDefault="001A22EA" w:rsidP="001A22EA">
            <w:pPr>
              <w:jc w:val="right"/>
              <w:rPr>
                <w:b/>
                <w:bCs/>
                <w:color w:val="000000"/>
                <w:sz w:val="14"/>
                <w:szCs w:val="14"/>
              </w:rPr>
            </w:pPr>
            <w:r w:rsidRPr="00C85CA9">
              <w:rPr>
                <w:b/>
                <w:bCs/>
                <w:color w:val="000000"/>
                <w:sz w:val="14"/>
                <w:szCs w:val="14"/>
              </w:rPr>
              <w:t>162,034</w:t>
            </w:r>
          </w:p>
        </w:tc>
        <w:tc>
          <w:tcPr>
            <w:tcW w:w="1065" w:type="dxa"/>
            <w:tcBorders>
              <w:top w:val="nil"/>
              <w:left w:val="nil"/>
              <w:bottom w:val="nil"/>
              <w:right w:val="nil"/>
            </w:tcBorders>
            <w:shd w:val="clear" w:color="auto" w:fill="auto"/>
            <w:noWrap/>
            <w:vAlign w:val="center"/>
            <w:hideMark/>
          </w:tcPr>
          <w:p w:rsidR="001A22EA" w:rsidRPr="00C85CA9" w:rsidRDefault="001A22EA" w:rsidP="001A22EA">
            <w:pPr>
              <w:jc w:val="right"/>
              <w:rPr>
                <w:b/>
                <w:bCs/>
                <w:color w:val="000000"/>
                <w:sz w:val="14"/>
                <w:szCs w:val="14"/>
              </w:rPr>
            </w:pPr>
            <w:r w:rsidRPr="00C85CA9">
              <w:rPr>
                <w:b/>
                <w:bCs/>
                <w:color w:val="000000"/>
                <w:sz w:val="14"/>
                <w:szCs w:val="14"/>
              </w:rPr>
              <w:t>177,382</w:t>
            </w:r>
          </w:p>
        </w:tc>
        <w:tc>
          <w:tcPr>
            <w:tcW w:w="969" w:type="dxa"/>
            <w:tcBorders>
              <w:top w:val="nil"/>
              <w:left w:val="nil"/>
              <w:bottom w:val="nil"/>
              <w:right w:val="nil"/>
            </w:tcBorders>
            <w:vAlign w:val="center"/>
          </w:tcPr>
          <w:p w:rsidR="001A22EA" w:rsidRDefault="001A22EA" w:rsidP="001A22EA">
            <w:pPr>
              <w:jc w:val="right"/>
              <w:rPr>
                <w:b/>
                <w:bCs/>
                <w:color w:val="000000"/>
                <w:sz w:val="14"/>
                <w:szCs w:val="14"/>
              </w:rPr>
            </w:pPr>
            <w:r>
              <w:rPr>
                <w:b/>
                <w:bCs/>
                <w:color w:val="000000"/>
                <w:sz w:val="14"/>
                <w:szCs w:val="14"/>
              </w:rPr>
              <w:t>171,760</w:t>
            </w:r>
          </w:p>
        </w:tc>
        <w:tc>
          <w:tcPr>
            <w:tcW w:w="900" w:type="dxa"/>
            <w:tcBorders>
              <w:top w:val="nil"/>
              <w:left w:val="nil"/>
              <w:bottom w:val="nil"/>
              <w:right w:val="nil"/>
            </w:tcBorders>
            <w:vAlign w:val="center"/>
          </w:tcPr>
          <w:p w:rsidR="001A22EA" w:rsidRDefault="001A22EA" w:rsidP="001A22EA">
            <w:pPr>
              <w:jc w:val="right"/>
              <w:rPr>
                <w:b/>
                <w:bCs/>
                <w:color w:val="000000"/>
                <w:sz w:val="14"/>
                <w:szCs w:val="14"/>
              </w:rPr>
            </w:pPr>
            <w:r>
              <w:rPr>
                <w:b/>
                <w:bCs/>
                <w:color w:val="000000"/>
                <w:sz w:val="14"/>
                <w:szCs w:val="14"/>
              </w:rPr>
              <w:t>186,895</w:t>
            </w:r>
          </w:p>
        </w:tc>
      </w:tr>
      <w:tr w:rsidR="001A22EA" w:rsidRPr="00CA2D91" w:rsidTr="001A22EA">
        <w:trPr>
          <w:trHeight w:val="173"/>
          <w:jc w:val="center"/>
        </w:trPr>
        <w:tc>
          <w:tcPr>
            <w:tcW w:w="3510" w:type="dxa"/>
            <w:tcBorders>
              <w:top w:val="nil"/>
              <w:left w:val="nil"/>
              <w:bottom w:val="nil"/>
              <w:right w:val="nil"/>
            </w:tcBorders>
            <w:shd w:val="clear" w:color="auto" w:fill="auto"/>
            <w:noWrap/>
            <w:vAlign w:val="center"/>
            <w:hideMark/>
          </w:tcPr>
          <w:p w:rsidR="001A22EA" w:rsidRPr="00C85CA9" w:rsidRDefault="001A22EA" w:rsidP="00C85CA9">
            <w:pPr>
              <w:ind w:firstLineChars="100" w:firstLine="141"/>
              <w:rPr>
                <w:b/>
                <w:bCs/>
                <w:sz w:val="14"/>
                <w:szCs w:val="14"/>
              </w:rPr>
            </w:pPr>
            <w:r w:rsidRPr="00C85CA9">
              <w:rPr>
                <w:b/>
                <w:bCs/>
                <w:sz w:val="14"/>
                <w:szCs w:val="14"/>
              </w:rPr>
              <w:t>Amount</w:t>
            </w:r>
          </w:p>
        </w:tc>
        <w:tc>
          <w:tcPr>
            <w:tcW w:w="1376" w:type="dxa"/>
            <w:tcBorders>
              <w:top w:val="nil"/>
              <w:left w:val="nil"/>
              <w:bottom w:val="nil"/>
              <w:right w:val="nil"/>
            </w:tcBorders>
            <w:shd w:val="clear" w:color="auto" w:fill="auto"/>
            <w:noWrap/>
            <w:vAlign w:val="bottom"/>
            <w:hideMark/>
          </w:tcPr>
          <w:p w:rsidR="001A22EA" w:rsidRPr="00C85CA9" w:rsidRDefault="001A22EA" w:rsidP="00C85CA9">
            <w:pPr>
              <w:ind w:firstLineChars="100" w:firstLine="141"/>
              <w:rPr>
                <w:b/>
                <w:bCs/>
                <w:sz w:val="14"/>
                <w:szCs w:val="14"/>
              </w:rPr>
            </w:pPr>
            <w:r w:rsidRPr="00C85CA9">
              <w:rPr>
                <w:b/>
                <w:bCs/>
                <w:sz w:val="14"/>
                <w:szCs w:val="14"/>
              </w:rPr>
              <w:t>Million  Rupees</w:t>
            </w:r>
          </w:p>
        </w:tc>
        <w:tc>
          <w:tcPr>
            <w:tcW w:w="986" w:type="dxa"/>
            <w:tcBorders>
              <w:top w:val="nil"/>
              <w:left w:val="nil"/>
              <w:bottom w:val="nil"/>
              <w:right w:val="nil"/>
            </w:tcBorders>
            <w:shd w:val="clear" w:color="auto" w:fill="auto"/>
            <w:noWrap/>
            <w:vAlign w:val="center"/>
            <w:hideMark/>
          </w:tcPr>
          <w:p w:rsidR="001A22EA" w:rsidRPr="00C85CA9" w:rsidRDefault="001A22EA" w:rsidP="001A22EA">
            <w:pPr>
              <w:jc w:val="right"/>
              <w:rPr>
                <w:b/>
                <w:bCs/>
                <w:sz w:val="14"/>
                <w:szCs w:val="14"/>
              </w:rPr>
            </w:pPr>
            <w:r w:rsidRPr="00C85CA9">
              <w:rPr>
                <w:b/>
                <w:bCs/>
                <w:sz w:val="14"/>
                <w:szCs w:val="14"/>
              </w:rPr>
              <w:t>9,244,328</w:t>
            </w:r>
          </w:p>
        </w:tc>
        <w:tc>
          <w:tcPr>
            <w:tcW w:w="846" w:type="dxa"/>
            <w:tcBorders>
              <w:top w:val="nil"/>
              <w:left w:val="nil"/>
              <w:bottom w:val="nil"/>
              <w:right w:val="nil"/>
            </w:tcBorders>
            <w:vAlign w:val="center"/>
          </w:tcPr>
          <w:p w:rsidR="001A22EA" w:rsidRPr="00C85CA9" w:rsidRDefault="001A22EA" w:rsidP="001A22EA">
            <w:pPr>
              <w:jc w:val="right"/>
              <w:rPr>
                <w:b/>
                <w:bCs/>
                <w:color w:val="000000"/>
                <w:sz w:val="14"/>
                <w:szCs w:val="14"/>
              </w:rPr>
            </w:pPr>
            <w:r w:rsidRPr="00C85CA9">
              <w:rPr>
                <w:b/>
                <w:bCs/>
                <w:color w:val="000000"/>
                <w:sz w:val="14"/>
                <w:szCs w:val="14"/>
              </w:rPr>
              <w:t>9,343,517</w:t>
            </w:r>
          </w:p>
        </w:tc>
        <w:tc>
          <w:tcPr>
            <w:tcW w:w="1065" w:type="dxa"/>
            <w:tcBorders>
              <w:top w:val="nil"/>
              <w:left w:val="nil"/>
              <w:bottom w:val="nil"/>
              <w:right w:val="nil"/>
            </w:tcBorders>
            <w:shd w:val="clear" w:color="auto" w:fill="auto"/>
            <w:noWrap/>
            <w:vAlign w:val="center"/>
            <w:hideMark/>
          </w:tcPr>
          <w:p w:rsidR="001A22EA" w:rsidRPr="00C85CA9" w:rsidRDefault="001A22EA" w:rsidP="001A22EA">
            <w:pPr>
              <w:jc w:val="right"/>
              <w:rPr>
                <w:b/>
                <w:bCs/>
                <w:color w:val="000000"/>
                <w:sz w:val="14"/>
                <w:szCs w:val="14"/>
              </w:rPr>
            </w:pPr>
            <w:r w:rsidRPr="00C85CA9">
              <w:rPr>
                <w:b/>
                <w:bCs/>
                <w:color w:val="000000"/>
                <w:sz w:val="14"/>
                <w:szCs w:val="14"/>
              </w:rPr>
              <w:t>10,418,770</w:t>
            </w:r>
          </w:p>
        </w:tc>
        <w:tc>
          <w:tcPr>
            <w:tcW w:w="969" w:type="dxa"/>
            <w:tcBorders>
              <w:top w:val="nil"/>
              <w:left w:val="nil"/>
              <w:bottom w:val="nil"/>
              <w:right w:val="nil"/>
            </w:tcBorders>
            <w:vAlign w:val="center"/>
          </w:tcPr>
          <w:p w:rsidR="001A22EA" w:rsidRDefault="001A22EA" w:rsidP="001A22EA">
            <w:pPr>
              <w:jc w:val="right"/>
              <w:rPr>
                <w:b/>
                <w:bCs/>
                <w:color w:val="000000"/>
                <w:sz w:val="14"/>
                <w:szCs w:val="14"/>
              </w:rPr>
            </w:pPr>
            <w:r>
              <w:rPr>
                <w:b/>
                <w:bCs/>
                <w:color w:val="000000"/>
                <w:sz w:val="14"/>
                <w:szCs w:val="14"/>
              </w:rPr>
              <w:t>9,106,969</w:t>
            </w:r>
          </w:p>
        </w:tc>
        <w:tc>
          <w:tcPr>
            <w:tcW w:w="900" w:type="dxa"/>
            <w:tcBorders>
              <w:top w:val="nil"/>
              <w:left w:val="nil"/>
              <w:bottom w:val="nil"/>
              <w:right w:val="nil"/>
            </w:tcBorders>
            <w:vAlign w:val="center"/>
          </w:tcPr>
          <w:p w:rsidR="001A22EA" w:rsidRDefault="001A22EA" w:rsidP="001A22EA">
            <w:pPr>
              <w:jc w:val="right"/>
              <w:rPr>
                <w:b/>
                <w:bCs/>
                <w:color w:val="000000"/>
                <w:sz w:val="14"/>
                <w:szCs w:val="14"/>
              </w:rPr>
            </w:pPr>
            <w:r>
              <w:rPr>
                <w:b/>
                <w:bCs/>
                <w:color w:val="000000"/>
                <w:sz w:val="14"/>
                <w:szCs w:val="14"/>
              </w:rPr>
              <w:t>11,691,875</w:t>
            </w:r>
          </w:p>
        </w:tc>
      </w:tr>
      <w:tr w:rsidR="001A22EA" w:rsidRPr="00CA2D91" w:rsidTr="001A22EA">
        <w:trPr>
          <w:trHeight w:val="173"/>
          <w:jc w:val="center"/>
        </w:trPr>
        <w:tc>
          <w:tcPr>
            <w:tcW w:w="3510" w:type="dxa"/>
            <w:tcBorders>
              <w:top w:val="nil"/>
              <w:left w:val="nil"/>
              <w:bottom w:val="nil"/>
              <w:right w:val="nil"/>
            </w:tcBorders>
            <w:shd w:val="clear" w:color="auto" w:fill="auto"/>
            <w:noWrap/>
            <w:vAlign w:val="center"/>
            <w:hideMark/>
          </w:tcPr>
          <w:p w:rsidR="001A22EA" w:rsidRPr="00C85CA9" w:rsidRDefault="001A22EA" w:rsidP="00C85CA9">
            <w:pPr>
              <w:ind w:firstLineChars="100" w:firstLine="141"/>
              <w:rPr>
                <w:b/>
                <w:bCs/>
                <w:sz w:val="14"/>
                <w:szCs w:val="14"/>
              </w:rPr>
            </w:pPr>
            <w:r w:rsidRPr="00C85CA9">
              <w:rPr>
                <w:b/>
                <w:bCs/>
                <w:sz w:val="14"/>
                <w:szCs w:val="14"/>
              </w:rPr>
              <w:t>4.1 ATM Transactions</w:t>
            </w:r>
          </w:p>
        </w:tc>
        <w:tc>
          <w:tcPr>
            <w:tcW w:w="1376" w:type="dxa"/>
            <w:tcBorders>
              <w:top w:val="nil"/>
              <w:left w:val="nil"/>
              <w:bottom w:val="nil"/>
              <w:right w:val="nil"/>
            </w:tcBorders>
            <w:shd w:val="clear" w:color="auto" w:fill="auto"/>
            <w:noWrap/>
            <w:vAlign w:val="bottom"/>
            <w:hideMark/>
          </w:tcPr>
          <w:p w:rsidR="001A22EA" w:rsidRPr="00C85CA9" w:rsidRDefault="001A22EA" w:rsidP="00C85CA9">
            <w:pPr>
              <w:ind w:firstLineChars="100" w:firstLine="141"/>
              <w:rPr>
                <w:b/>
                <w:bCs/>
                <w:sz w:val="14"/>
                <w:szCs w:val="14"/>
              </w:rPr>
            </w:pPr>
          </w:p>
        </w:tc>
        <w:tc>
          <w:tcPr>
            <w:tcW w:w="986" w:type="dxa"/>
            <w:tcBorders>
              <w:top w:val="nil"/>
              <w:left w:val="nil"/>
              <w:bottom w:val="nil"/>
              <w:right w:val="nil"/>
            </w:tcBorders>
            <w:shd w:val="clear" w:color="auto" w:fill="auto"/>
            <w:noWrap/>
            <w:vAlign w:val="center"/>
            <w:hideMark/>
          </w:tcPr>
          <w:p w:rsidR="001A22EA" w:rsidRPr="00C85CA9" w:rsidRDefault="001A22EA" w:rsidP="001A22EA">
            <w:pPr>
              <w:jc w:val="right"/>
              <w:rPr>
                <w:sz w:val="14"/>
                <w:szCs w:val="14"/>
              </w:rPr>
            </w:pPr>
          </w:p>
        </w:tc>
        <w:tc>
          <w:tcPr>
            <w:tcW w:w="846" w:type="dxa"/>
            <w:tcBorders>
              <w:top w:val="nil"/>
              <w:left w:val="nil"/>
              <w:bottom w:val="nil"/>
              <w:right w:val="nil"/>
            </w:tcBorders>
            <w:vAlign w:val="center"/>
          </w:tcPr>
          <w:p w:rsidR="001A22EA" w:rsidRPr="00C85CA9" w:rsidRDefault="001A22EA" w:rsidP="001A22EA">
            <w:pPr>
              <w:jc w:val="right"/>
              <w:rPr>
                <w:rFonts w:ascii="Calibri" w:hAnsi="Calibri"/>
                <w:color w:val="000000"/>
                <w:sz w:val="14"/>
                <w:szCs w:val="14"/>
              </w:rPr>
            </w:pPr>
          </w:p>
        </w:tc>
        <w:tc>
          <w:tcPr>
            <w:tcW w:w="1065" w:type="dxa"/>
            <w:tcBorders>
              <w:top w:val="nil"/>
              <w:left w:val="nil"/>
              <w:bottom w:val="nil"/>
              <w:right w:val="nil"/>
            </w:tcBorders>
            <w:shd w:val="clear" w:color="auto" w:fill="auto"/>
            <w:noWrap/>
            <w:vAlign w:val="center"/>
            <w:hideMark/>
          </w:tcPr>
          <w:p w:rsidR="001A22EA" w:rsidRPr="00C85CA9" w:rsidRDefault="001A22EA" w:rsidP="001A22EA">
            <w:pPr>
              <w:jc w:val="right"/>
              <w:rPr>
                <w:rFonts w:ascii="Calibri" w:hAnsi="Calibri"/>
                <w:color w:val="000000"/>
                <w:sz w:val="14"/>
                <w:szCs w:val="14"/>
              </w:rPr>
            </w:pPr>
          </w:p>
        </w:tc>
        <w:tc>
          <w:tcPr>
            <w:tcW w:w="969" w:type="dxa"/>
            <w:tcBorders>
              <w:top w:val="nil"/>
              <w:left w:val="nil"/>
              <w:bottom w:val="nil"/>
              <w:right w:val="nil"/>
            </w:tcBorders>
            <w:vAlign w:val="center"/>
          </w:tcPr>
          <w:p w:rsidR="001A22EA" w:rsidRDefault="001A22EA" w:rsidP="001A22EA">
            <w:pPr>
              <w:jc w:val="right"/>
              <w:rPr>
                <w:rFonts w:ascii="Calibri" w:hAnsi="Calibri"/>
                <w:color w:val="000000"/>
              </w:rPr>
            </w:pPr>
          </w:p>
        </w:tc>
        <w:tc>
          <w:tcPr>
            <w:tcW w:w="900" w:type="dxa"/>
            <w:tcBorders>
              <w:top w:val="nil"/>
              <w:left w:val="nil"/>
              <w:bottom w:val="nil"/>
              <w:right w:val="nil"/>
            </w:tcBorders>
            <w:vAlign w:val="center"/>
          </w:tcPr>
          <w:p w:rsidR="001A22EA" w:rsidRDefault="001A22EA" w:rsidP="001A22EA">
            <w:pPr>
              <w:jc w:val="right"/>
              <w:rPr>
                <w:rFonts w:ascii="Calibri" w:hAnsi="Calibri"/>
                <w:color w:val="000000"/>
                <w:sz w:val="22"/>
                <w:szCs w:val="22"/>
              </w:rPr>
            </w:pPr>
          </w:p>
        </w:tc>
      </w:tr>
      <w:tr w:rsidR="001A22EA" w:rsidRPr="00CA2D91" w:rsidTr="001A22EA">
        <w:trPr>
          <w:trHeight w:val="173"/>
          <w:jc w:val="center"/>
        </w:trPr>
        <w:tc>
          <w:tcPr>
            <w:tcW w:w="3510" w:type="dxa"/>
            <w:tcBorders>
              <w:top w:val="nil"/>
              <w:left w:val="nil"/>
              <w:bottom w:val="nil"/>
              <w:right w:val="nil"/>
            </w:tcBorders>
            <w:shd w:val="clear" w:color="auto" w:fill="auto"/>
            <w:noWrap/>
            <w:vAlign w:val="center"/>
            <w:hideMark/>
          </w:tcPr>
          <w:p w:rsidR="001A22EA" w:rsidRPr="00C85CA9" w:rsidRDefault="001A22EA" w:rsidP="00C85CA9">
            <w:pPr>
              <w:ind w:firstLineChars="200" w:firstLine="281"/>
              <w:rPr>
                <w:b/>
                <w:bCs/>
                <w:sz w:val="14"/>
                <w:szCs w:val="14"/>
              </w:rPr>
            </w:pPr>
            <w:r w:rsidRPr="00C85CA9">
              <w:rPr>
                <w:b/>
                <w:bCs/>
                <w:sz w:val="14"/>
                <w:szCs w:val="14"/>
              </w:rPr>
              <w:t>Number of Transactions</w:t>
            </w:r>
          </w:p>
        </w:tc>
        <w:tc>
          <w:tcPr>
            <w:tcW w:w="1376" w:type="dxa"/>
            <w:tcBorders>
              <w:top w:val="nil"/>
              <w:left w:val="nil"/>
              <w:bottom w:val="nil"/>
              <w:right w:val="nil"/>
            </w:tcBorders>
            <w:shd w:val="clear" w:color="auto" w:fill="auto"/>
            <w:noWrap/>
            <w:vAlign w:val="bottom"/>
            <w:hideMark/>
          </w:tcPr>
          <w:p w:rsidR="001A22EA" w:rsidRPr="00C85CA9" w:rsidRDefault="001A22EA" w:rsidP="00C85CA9">
            <w:pPr>
              <w:ind w:firstLineChars="100" w:firstLine="141"/>
              <w:rPr>
                <w:b/>
                <w:bCs/>
                <w:sz w:val="14"/>
                <w:szCs w:val="14"/>
              </w:rPr>
            </w:pPr>
            <w:r w:rsidRPr="00C85CA9">
              <w:rPr>
                <w:b/>
                <w:bCs/>
                <w:sz w:val="14"/>
                <w:szCs w:val="14"/>
              </w:rPr>
              <w:t>Thousands</w:t>
            </w:r>
          </w:p>
        </w:tc>
        <w:tc>
          <w:tcPr>
            <w:tcW w:w="986" w:type="dxa"/>
            <w:tcBorders>
              <w:top w:val="nil"/>
              <w:left w:val="nil"/>
              <w:bottom w:val="nil"/>
              <w:right w:val="nil"/>
            </w:tcBorders>
            <w:shd w:val="clear" w:color="auto" w:fill="auto"/>
            <w:noWrap/>
            <w:vAlign w:val="center"/>
            <w:hideMark/>
          </w:tcPr>
          <w:p w:rsidR="001A22EA" w:rsidRPr="00C85CA9" w:rsidRDefault="001A22EA" w:rsidP="001A22EA">
            <w:pPr>
              <w:jc w:val="right"/>
              <w:rPr>
                <w:b/>
                <w:bCs/>
                <w:sz w:val="14"/>
                <w:szCs w:val="14"/>
              </w:rPr>
            </w:pPr>
            <w:r w:rsidRPr="00C85CA9">
              <w:rPr>
                <w:b/>
                <w:bCs/>
                <w:sz w:val="14"/>
                <w:szCs w:val="14"/>
              </w:rPr>
              <w:t>94,328</w:t>
            </w:r>
          </w:p>
        </w:tc>
        <w:tc>
          <w:tcPr>
            <w:tcW w:w="846" w:type="dxa"/>
            <w:tcBorders>
              <w:top w:val="nil"/>
              <w:left w:val="nil"/>
              <w:bottom w:val="nil"/>
              <w:right w:val="nil"/>
            </w:tcBorders>
            <w:vAlign w:val="center"/>
          </w:tcPr>
          <w:p w:rsidR="001A22EA" w:rsidRPr="00C85CA9" w:rsidRDefault="001A22EA" w:rsidP="001A22EA">
            <w:pPr>
              <w:jc w:val="right"/>
              <w:rPr>
                <w:b/>
                <w:bCs/>
                <w:color w:val="000000"/>
                <w:sz w:val="14"/>
                <w:szCs w:val="14"/>
              </w:rPr>
            </w:pPr>
            <w:r w:rsidRPr="00C85CA9">
              <w:rPr>
                <w:b/>
                <w:bCs/>
                <w:color w:val="000000"/>
                <w:sz w:val="14"/>
                <w:szCs w:val="14"/>
              </w:rPr>
              <w:t>102,019</w:t>
            </w:r>
          </w:p>
        </w:tc>
        <w:tc>
          <w:tcPr>
            <w:tcW w:w="1065" w:type="dxa"/>
            <w:tcBorders>
              <w:top w:val="nil"/>
              <w:left w:val="nil"/>
              <w:bottom w:val="nil"/>
              <w:right w:val="nil"/>
            </w:tcBorders>
            <w:shd w:val="clear" w:color="auto" w:fill="auto"/>
            <w:noWrap/>
            <w:vAlign w:val="center"/>
            <w:hideMark/>
          </w:tcPr>
          <w:p w:rsidR="001A22EA" w:rsidRPr="00C85CA9" w:rsidRDefault="001A22EA" w:rsidP="001A22EA">
            <w:pPr>
              <w:jc w:val="right"/>
              <w:rPr>
                <w:b/>
                <w:bCs/>
                <w:color w:val="000000"/>
                <w:sz w:val="14"/>
                <w:szCs w:val="14"/>
              </w:rPr>
            </w:pPr>
            <w:r w:rsidRPr="00C85CA9">
              <w:rPr>
                <w:b/>
                <w:bCs/>
                <w:color w:val="000000"/>
                <w:sz w:val="14"/>
                <w:szCs w:val="14"/>
              </w:rPr>
              <w:t>112,348</w:t>
            </w:r>
          </w:p>
        </w:tc>
        <w:tc>
          <w:tcPr>
            <w:tcW w:w="969" w:type="dxa"/>
            <w:tcBorders>
              <w:top w:val="nil"/>
              <w:left w:val="nil"/>
              <w:bottom w:val="nil"/>
              <w:right w:val="nil"/>
            </w:tcBorders>
            <w:vAlign w:val="center"/>
          </w:tcPr>
          <w:p w:rsidR="001A22EA" w:rsidRDefault="001A22EA" w:rsidP="001A22EA">
            <w:pPr>
              <w:jc w:val="right"/>
              <w:rPr>
                <w:b/>
                <w:bCs/>
                <w:color w:val="000000"/>
                <w:sz w:val="14"/>
                <w:szCs w:val="14"/>
              </w:rPr>
            </w:pPr>
            <w:r>
              <w:rPr>
                <w:b/>
                <w:bCs/>
                <w:color w:val="000000"/>
                <w:sz w:val="14"/>
                <w:szCs w:val="14"/>
              </w:rPr>
              <w:t>107,843</w:t>
            </w:r>
          </w:p>
        </w:tc>
        <w:tc>
          <w:tcPr>
            <w:tcW w:w="900" w:type="dxa"/>
            <w:tcBorders>
              <w:top w:val="nil"/>
              <w:left w:val="nil"/>
              <w:bottom w:val="nil"/>
              <w:right w:val="nil"/>
            </w:tcBorders>
            <w:vAlign w:val="center"/>
          </w:tcPr>
          <w:p w:rsidR="001A22EA" w:rsidRDefault="001A22EA" w:rsidP="001A22EA">
            <w:pPr>
              <w:jc w:val="right"/>
              <w:rPr>
                <w:b/>
                <w:bCs/>
                <w:color w:val="000000"/>
                <w:sz w:val="14"/>
                <w:szCs w:val="14"/>
              </w:rPr>
            </w:pPr>
            <w:r>
              <w:rPr>
                <w:b/>
                <w:bCs/>
                <w:color w:val="000000"/>
                <w:sz w:val="14"/>
                <w:szCs w:val="14"/>
              </w:rPr>
              <w:t>115,262</w:t>
            </w:r>
          </w:p>
        </w:tc>
      </w:tr>
      <w:tr w:rsidR="001A22EA" w:rsidRPr="00CA2D91" w:rsidTr="001A22EA">
        <w:trPr>
          <w:trHeight w:val="173"/>
          <w:jc w:val="center"/>
        </w:trPr>
        <w:tc>
          <w:tcPr>
            <w:tcW w:w="3510" w:type="dxa"/>
            <w:tcBorders>
              <w:top w:val="nil"/>
              <w:left w:val="nil"/>
              <w:bottom w:val="nil"/>
              <w:right w:val="nil"/>
            </w:tcBorders>
            <w:shd w:val="clear" w:color="auto" w:fill="auto"/>
            <w:noWrap/>
            <w:vAlign w:val="center"/>
            <w:hideMark/>
          </w:tcPr>
          <w:p w:rsidR="001A22EA" w:rsidRPr="00C85CA9" w:rsidRDefault="001A22EA" w:rsidP="00C85CA9">
            <w:pPr>
              <w:ind w:firstLineChars="200" w:firstLine="281"/>
              <w:rPr>
                <w:b/>
                <w:bCs/>
                <w:sz w:val="14"/>
                <w:szCs w:val="14"/>
              </w:rPr>
            </w:pPr>
            <w:r w:rsidRPr="00C85CA9">
              <w:rPr>
                <w:b/>
                <w:bCs/>
                <w:sz w:val="14"/>
                <w:szCs w:val="14"/>
              </w:rPr>
              <w:t>Amount</w:t>
            </w:r>
          </w:p>
        </w:tc>
        <w:tc>
          <w:tcPr>
            <w:tcW w:w="1376" w:type="dxa"/>
            <w:tcBorders>
              <w:top w:val="nil"/>
              <w:left w:val="nil"/>
              <w:bottom w:val="nil"/>
              <w:right w:val="nil"/>
            </w:tcBorders>
            <w:shd w:val="clear" w:color="auto" w:fill="auto"/>
            <w:noWrap/>
            <w:vAlign w:val="bottom"/>
            <w:hideMark/>
          </w:tcPr>
          <w:p w:rsidR="001A22EA" w:rsidRPr="00C85CA9" w:rsidRDefault="001A22EA" w:rsidP="00C85CA9">
            <w:pPr>
              <w:ind w:firstLineChars="100" w:firstLine="141"/>
              <w:rPr>
                <w:b/>
                <w:bCs/>
                <w:sz w:val="14"/>
                <w:szCs w:val="14"/>
              </w:rPr>
            </w:pPr>
            <w:r w:rsidRPr="00C85CA9">
              <w:rPr>
                <w:b/>
                <w:bCs/>
                <w:sz w:val="14"/>
                <w:szCs w:val="14"/>
              </w:rPr>
              <w:t>Million  Rupees</w:t>
            </w:r>
          </w:p>
        </w:tc>
        <w:tc>
          <w:tcPr>
            <w:tcW w:w="986" w:type="dxa"/>
            <w:tcBorders>
              <w:top w:val="nil"/>
              <w:left w:val="nil"/>
              <w:bottom w:val="nil"/>
              <w:right w:val="nil"/>
            </w:tcBorders>
            <w:shd w:val="clear" w:color="auto" w:fill="auto"/>
            <w:noWrap/>
            <w:vAlign w:val="center"/>
            <w:hideMark/>
          </w:tcPr>
          <w:p w:rsidR="001A22EA" w:rsidRPr="00C85CA9" w:rsidRDefault="001A22EA" w:rsidP="001A22EA">
            <w:pPr>
              <w:jc w:val="right"/>
              <w:rPr>
                <w:b/>
                <w:bCs/>
                <w:sz w:val="14"/>
                <w:szCs w:val="14"/>
              </w:rPr>
            </w:pPr>
            <w:r w:rsidRPr="00C85CA9">
              <w:rPr>
                <w:b/>
                <w:bCs/>
                <w:sz w:val="14"/>
                <w:szCs w:val="14"/>
              </w:rPr>
              <w:t>1,064,688</w:t>
            </w:r>
          </w:p>
        </w:tc>
        <w:tc>
          <w:tcPr>
            <w:tcW w:w="846" w:type="dxa"/>
            <w:tcBorders>
              <w:top w:val="nil"/>
              <w:left w:val="nil"/>
              <w:bottom w:val="nil"/>
              <w:right w:val="nil"/>
            </w:tcBorders>
            <w:vAlign w:val="center"/>
          </w:tcPr>
          <w:p w:rsidR="001A22EA" w:rsidRPr="00C85CA9" w:rsidRDefault="001A22EA" w:rsidP="001A22EA">
            <w:pPr>
              <w:jc w:val="right"/>
              <w:rPr>
                <w:b/>
                <w:bCs/>
                <w:color w:val="000000"/>
                <w:sz w:val="14"/>
                <w:szCs w:val="14"/>
              </w:rPr>
            </w:pPr>
            <w:r w:rsidRPr="00C85CA9">
              <w:rPr>
                <w:b/>
                <w:bCs/>
                <w:color w:val="000000"/>
                <w:sz w:val="14"/>
                <w:szCs w:val="14"/>
              </w:rPr>
              <w:t>1,178,663</w:t>
            </w:r>
          </w:p>
        </w:tc>
        <w:tc>
          <w:tcPr>
            <w:tcW w:w="1065" w:type="dxa"/>
            <w:tcBorders>
              <w:top w:val="nil"/>
              <w:left w:val="nil"/>
              <w:bottom w:val="nil"/>
              <w:right w:val="nil"/>
            </w:tcBorders>
            <w:shd w:val="clear" w:color="auto" w:fill="auto"/>
            <w:noWrap/>
            <w:vAlign w:val="center"/>
            <w:hideMark/>
          </w:tcPr>
          <w:p w:rsidR="001A22EA" w:rsidRPr="00C85CA9" w:rsidRDefault="001A22EA" w:rsidP="001A22EA">
            <w:pPr>
              <w:jc w:val="right"/>
              <w:rPr>
                <w:b/>
                <w:bCs/>
                <w:color w:val="000000"/>
                <w:sz w:val="14"/>
                <w:szCs w:val="14"/>
              </w:rPr>
            </w:pPr>
            <w:r w:rsidRPr="00C85CA9">
              <w:rPr>
                <w:b/>
                <w:bCs/>
                <w:color w:val="000000"/>
                <w:sz w:val="14"/>
                <w:szCs w:val="14"/>
              </w:rPr>
              <w:t>1,303,623</w:t>
            </w:r>
          </w:p>
        </w:tc>
        <w:tc>
          <w:tcPr>
            <w:tcW w:w="969" w:type="dxa"/>
            <w:tcBorders>
              <w:top w:val="nil"/>
              <w:left w:val="nil"/>
              <w:bottom w:val="nil"/>
              <w:right w:val="nil"/>
            </w:tcBorders>
            <w:vAlign w:val="center"/>
          </w:tcPr>
          <w:p w:rsidR="001A22EA" w:rsidRDefault="001A22EA" w:rsidP="001A22EA">
            <w:pPr>
              <w:jc w:val="right"/>
              <w:rPr>
                <w:b/>
                <w:bCs/>
                <w:color w:val="000000"/>
                <w:sz w:val="14"/>
                <w:szCs w:val="14"/>
              </w:rPr>
            </w:pPr>
            <w:r>
              <w:rPr>
                <w:b/>
                <w:bCs/>
                <w:color w:val="000000"/>
                <w:sz w:val="14"/>
                <w:szCs w:val="14"/>
              </w:rPr>
              <w:t>1,229,948</w:t>
            </w:r>
          </w:p>
        </w:tc>
        <w:tc>
          <w:tcPr>
            <w:tcW w:w="900" w:type="dxa"/>
            <w:tcBorders>
              <w:top w:val="nil"/>
              <w:left w:val="nil"/>
              <w:bottom w:val="nil"/>
              <w:right w:val="nil"/>
            </w:tcBorders>
            <w:vAlign w:val="center"/>
          </w:tcPr>
          <w:p w:rsidR="001A22EA" w:rsidRDefault="001A22EA" w:rsidP="001A22EA">
            <w:pPr>
              <w:jc w:val="right"/>
              <w:rPr>
                <w:b/>
                <w:bCs/>
                <w:color w:val="000000"/>
                <w:sz w:val="14"/>
                <w:szCs w:val="14"/>
              </w:rPr>
            </w:pPr>
            <w:r>
              <w:rPr>
                <w:b/>
                <w:bCs/>
                <w:color w:val="000000"/>
                <w:sz w:val="14"/>
                <w:szCs w:val="14"/>
              </w:rPr>
              <w:t>1,351,906</w:t>
            </w:r>
          </w:p>
        </w:tc>
      </w:tr>
      <w:tr w:rsidR="001A22EA" w:rsidRPr="00CA2D91" w:rsidTr="001A22EA">
        <w:trPr>
          <w:trHeight w:val="173"/>
          <w:jc w:val="center"/>
        </w:trPr>
        <w:tc>
          <w:tcPr>
            <w:tcW w:w="3510" w:type="dxa"/>
            <w:tcBorders>
              <w:top w:val="nil"/>
              <w:left w:val="nil"/>
              <w:bottom w:val="nil"/>
              <w:right w:val="nil"/>
            </w:tcBorders>
            <w:shd w:val="clear" w:color="auto" w:fill="auto"/>
            <w:noWrap/>
            <w:vAlign w:val="center"/>
            <w:hideMark/>
          </w:tcPr>
          <w:p w:rsidR="001A22EA" w:rsidRPr="00C85CA9" w:rsidRDefault="001A22EA" w:rsidP="00C85CA9">
            <w:pPr>
              <w:ind w:firstLineChars="300" w:firstLine="420"/>
              <w:rPr>
                <w:sz w:val="14"/>
                <w:szCs w:val="14"/>
              </w:rPr>
            </w:pPr>
            <w:proofErr w:type="spellStart"/>
            <w:r w:rsidRPr="00C85CA9">
              <w:rPr>
                <w:sz w:val="14"/>
                <w:szCs w:val="14"/>
              </w:rPr>
              <w:t>i</w:t>
            </w:r>
            <w:proofErr w:type="spellEnd"/>
            <w:r w:rsidRPr="00C85CA9">
              <w:rPr>
                <w:sz w:val="14"/>
                <w:szCs w:val="14"/>
              </w:rPr>
              <w:t>.   Cash Withdrawal</w:t>
            </w:r>
          </w:p>
        </w:tc>
        <w:tc>
          <w:tcPr>
            <w:tcW w:w="1376" w:type="dxa"/>
            <w:tcBorders>
              <w:top w:val="nil"/>
              <w:left w:val="nil"/>
              <w:bottom w:val="nil"/>
              <w:right w:val="nil"/>
            </w:tcBorders>
            <w:shd w:val="clear" w:color="auto" w:fill="auto"/>
            <w:noWrap/>
            <w:vAlign w:val="bottom"/>
            <w:hideMark/>
          </w:tcPr>
          <w:p w:rsidR="001A22EA" w:rsidRPr="00C85CA9" w:rsidRDefault="001A22EA" w:rsidP="00C85CA9">
            <w:pPr>
              <w:ind w:firstLineChars="300" w:firstLine="420"/>
              <w:rPr>
                <w:sz w:val="14"/>
                <w:szCs w:val="14"/>
              </w:rPr>
            </w:pPr>
          </w:p>
        </w:tc>
        <w:tc>
          <w:tcPr>
            <w:tcW w:w="986" w:type="dxa"/>
            <w:tcBorders>
              <w:top w:val="nil"/>
              <w:left w:val="nil"/>
              <w:bottom w:val="nil"/>
              <w:right w:val="nil"/>
            </w:tcBorders>
            <w:shd w:val="clear" w:color="auto" w:fill="auto"/>
            <w:noWrap/>
            <w:vAlign w:val="center"/>
            <w:hideMark/>
          </w:tcPr>
          <w:p w:rsidR="001A22EA" w:rsidRPr="00C85CA9" w:rsidRDefault="001A22EA" w:rsidP="001A22EA">
            <w:pPr>
              <w:jc w:val="right"/>
              <w:rPr>
                <w:sz w:val="14"/>
                <w:szCs w:val="14"/>
              </w:rPr>
            </w:pPr>
          </w:p>
        </w:tc>
        <w:tc>
          <w:tcPr>
            <w:tcW w:w="846" w:type="dxa"/>
            <w:tcBorders>
              <w:top w:val="nil"/>
              <w:left w:val="nil"/>
              <w:bottom w:val="nil"/>
              <w:right w:val="nil"/>
            </w:tcBorders>
            <w:vAlign w:val="center"/>
          </w:tcPr>
          <w:p w:rsidR="001A22EA" w:rsidRPr="00C85CA9" w:rsidRDefault="001A22EA" w:rsidP="001A22EA">
            <w:pPr>
              <w:jc w:val="right"/>
              <w:rPr>
                <w:rFonts w:ascii="Calibri" w:hAnsi="Calibri"/>
                <w:color w:val="000000"/>
                <w:sz w:val="14"/>
                <w:szCs w:val="14"/>
              </w:rPr>
            </w:pPr>
          </w:p>
        </w:tc>
        <w:tc>
          <w:tcPr>
            <w:tcW w:w="1065" w:type="dxa"/>
            <w:tcBorders>
              <w:top w:val="nil"/>
              <w:left w:val="nil"/>
              <w:bottom w:val="nil"/>
              <w:right w:val="nil"/>
            </w:tcBorders>
            <w:shd w:val="clear" w:color="auto" w:fill="auto"/>
            <w:noWrap/>
            <w:vAlign w:val="center"/>
            <w:hideMark/>
          </w:tcPr>
          <w:p w:rsidR="001A22EA" w:rsidRPr="00C85CA9" w:rsidRDefault="001A22EA" w:rsidP="001A22EA">
            <w:pPr>
              <w:jc w:val="right"/>
              <w:rPr>
                <w:rFonts w:ascii="Calibri" w:hAnsi="Calibri"/>
                <w:color w:val="000000"/>
                <w:sz w:val="14"/>
                <w:szCs w:val="14"/>
              </w:rPr>
            </w:pPr>
          </w:p>
        </w:tc>
        <w:tc>
          <w:tcPr>
            <w:tcW w:w="969" w:type="dxa"/>
            <w:tcBorders>
              <w:top w:val="nil"/>
              <w:left w:val="nil"/>
              <w:bottom w:val="nil"/>
              <w:right w:val="nil"/>
            </w:tcBorders>
            <w:vAlign w:val="center"/>
          </w:tcPr>
          <w:p w:rsidR="001A22EA" w:rsidRDefault="001A22EA" w:rsidP="001A22EA">
            <w:pPr>
              <w:jc w:val="right"/>
              <w:rPr>
                <w:rFonts w:ascii="Calibri" w:hAnsi="Calibri"/>
                <w:color w:val="000000"/>
              </w:rPr>
            </w:pPr>
          </w:p>
        </w:tc>
        <w:tc>
          <w:tcPr>
            <w:tcW w:w="900" w:type="dxa"/>
            <w:tcBorders>
              <w:top w:val="nil"/>
              <w:left w:val="nil"/>
              <w:bottom w:val="nil"/>
              <w:right w:val="nil"/>
            </w:tcBorders>
            <w:vAlign w:val="center"/>
          </w:tcPr>
          <w:p w:rsidR="001A22EA" w:rsidRDefault="001A22EA" w:rsidP="001A22EA">
            <w:pPr>
              <w:jc w:val="right"/>
              <w:rPr>
                <w:rFonts w:ascii="Calibri" w:hAnsi="Calibri"/>
                <w:color w:val="000000"/>
                <w:sz w:val="22"/>
                <w:szCs w:val="22"/>
              </w:rPr>
            </w:pPr>
          </w:p>
        </w:tc>
      </w:tr>
      <w:tr w:rsidR="001A22EA" w:rsidRPr="00CA2D91" w:rsidTr="001A22EA">
        <w:trPr>
          <w:trHeight w:val="173"/>
          <w:jc w:val="center"/>
        </w:trPr>
        <w:tc>
          <w:tcPr>
            <w:tcW w:w="3510" w:type="dxa"/>
            <w:tcBorders>
              <w:top w:val="nil"/>
              <w:left w:val="nil"/>
              <w:bottom w:val="nil"/>
              <w:right w:val="nil"/>
            </w:tcBorders>
            <w:shd w:val="clear" w:color="auto" w:fill="auto"/>
            <w:noWrap/>
            <w:vAlign w:val="center"/>
            <w:hideMark/>
          </w:tcPr>
          <w:p w:rsidR="001A22EA" w:rsidRPr="00C85CA9" w:rsidRDefault="001A22EA" w:rsidP="00C85CA9">
            <w:pPr>
              <w:ind w:firstLineChars="600" w:firstLine="840"/>
              <w:rPr>
                <w:sz w:val="14"/>
                <w:szCs w:val="14"/>
              </w:rPr>
            </w:pPr>
            <w:r w:rsidRPr="00C85CA9">
              <w:rPr>
                <w:sz w:val="14"/>
                <w:szCs w:val="14"/>
              </w:rPr>
              <w:t>Number of Transactions</w:t>
            </w:r>
          </w:p>
        </w:tc>
        <w:tc>
          <w:tcPr>
            <w:tcW w:w="1376" w:type="dxa"/>
            <w:tcBorders>
              <w:top w:val="nil"/>
              <w:left w:val="nil"/>
              <w:bottom w:val="nil"/>
              <w:right w:val="nil"/>
            </w:tcBorders>
            <w:shd w:val="clear" w:color="auto" w:fill="auto"/>
            <w:noWrap/>
            <w:vAlign w:val="bottom"/>
            <w:hideMark/>
          </w:tcPr>
          <w:p w:rsidR="001A22EA" w:rsidRPr="00C85CA9" w:rsidRDefault="001A22EA" w:rsidP="00C85CA9">
            <w:pPr>
              <w:ind w:firstLineChars="100" w:firstLine="140"/>
              <w:rPr>
                <w:sz w:val="14"/>
                <w:szCs w:val="14"/>
              </w:rPr>
            </w:pPr>
            <w:r w:rsidRPr="00C85CA9">
              <w:rPr>
                <w:sz w:val="14"/>
                <w:szCs w:val="14"/>
              </w:rPr>
              <w:t>Thousands</w:t>
            </w:r>
          </w:p>
        </w:tc>
        <w:tc>
          <w:tcPr>
            <w:tcW w:w="986" w:type="dxa"/>
            <w:tcBorders>
              <w:top w:val="nil"/>
              <w:left w:val="nil"/>
              <w:bottom w:val="nil"/>
              <w:right w:val="nil"/>
            </w:tcBorders>
            <w:shd w:val="clear" w:color="auto" w:fill="auto"/>
            <w:noWrap/>
            <w:vAlign w:val="center"/>
            <w:hideMark/>
          </w:tcPr>
          <w:p w:rsidR="001A22EA" w:rsidRPr="00C85CA9" w:rsidRDefault="001A22EA" w:rsidP="001A22EA">
            <w:pPr>
              <w:jc w:val="right"/>
              <w:rPr>
                <w:sz w:val="14"/>
                <w:szCs w:val="14"/>
              </w:rPr>
            </w:pPr>
            <w:r w:rsidRPr="00C85CA9">
              <w:rPr>
                <w:sz w:val="14"/>
                <w:szCs w:val="14"/>
              </w:rPr>
              <w:t>88,959</w:t>
            </w:r>
          </w:p>
        </w:tc>
        <w:tc>
          <w:tcPr>
            <w:tcW w:w="846" w:type="dxa"/>
            <w:tcBorders>
              <w:top w:val="nil"/>
              <w:left w:val="nil"/>
              <w:bottom w:val="nil"/>
              <w:right w:val="nil"/>
            </w:tcBorders>
            <w:vAlign w:val="center"/>
          </w:tcPr>
          <w:p w:rsidR="001A22EA" w:rsidRPr="00C85CA9" w:rsidRDefault="001A22EA" w:rsidP="001A22EA">
            <w:pPr>
              <w:jc w:val="right"/>
              <w:rPr>
                <w:color w:val="000000"/>
                <w:sz w:val="14"/>
                <w:szCs w:val="14"/>
              </w:rPr>
            </w:pPr>
            <w:r w:rsidRPr="00C85CA9">
              <w:rPr>
                <w:color w:val="000000"/>
                <w:sz w:val="14"/>
                <w:szCs w:val="14"/>
              </w:rPr>
              <w:t>96,366</w:t>
            </w:r>
          </w:p>
        </w:tc>
        <w:tc>
          <w:tcPr>
            <w:tcW w:w="1065" w:type="dxa"/>
            <w:tcBorders>
              <w:top w:val="nil"/>
              <w:left w:val="nil"/>
              <w:bottom w:val="nil"/>
              <w:right w:val="nil"/>
            </w:tcBorders>
            <w:shd w:val="clear" w:color="auto" w:fill="auto"/>
            <w:noWrap/>
            <w:vAlign w:val="center"/>
            <w:hideMark/>
          </w:tcPr>
          <w:p w:rsidR="001A22EA" w:rsidRPr="00C85CA9" w:rsidRDefault="001A22EA" w:rsidP="001A22EA">
            <w:pPr>
              <w:jc w:val="right"/>
              <w:rPr>
                <w:color w:val="000000"/>
                <w:sz w:val="14"/>
                <w:szCs w:val="14"/>
              </w:rPr>
            </w:pPr>
            <w:r w:rsidRPr="00C85CA9">
              <w:rPr>
                <w:color w:val="000000"/>
                <w:sz w:val="14"/>
                <w:szCs w:val="14"/>
              </w:rPr>
              <w:t>106,782</w:t>
            </w:r>
          </w:p>
        </w:tc>
        <w:tc>
          <w:tcPr>
            <w:tcW w:w="969" w:type="dxa"/>
            <w:tcBorders>
              <w:top w:val="nil"/>
              <w:left w:val="nil"/>
              <w:bottom w:val="nil"/>
              <w:right w:val="nil"/>
            </w:tcBorders>
            <w:vAlign w:val="center"/>
          </w:tcPr>
          <w:p w:rsidR="001A22EA" w:rsidRDefault="001A22EA" w:rsidP="001A22EA">
            <w:pPr>
              <w:jc w:val="right"/>
              <w:rPr>
                <w:color w:val="000000"/>
                <w:sz w:val="14"/>
                <w:szCs w:val="14"/>
              </w:rPr>
            </w:pPr>
            <w:r>
              <w:rPr>
                <w:color w:val="000000"/>
                <w:sz w:val="14"/>
                <w:szCs w:val="14"/>
              </w:rPr>
              <w:t>102,562</w:t>
            </w:r>
          </w:p>
        </w:tc>
        <w:tc>
          <w:tcPr>
            <w:tcW w:w="900" w:type="dxa"/>
            <w:tcBorders>
              <w:top w:val="nil"/>
              <w:left w:val="nil"/>
              <w:bottom w:val="nil"/>
              <w:right w:val="nil"/>
            </w:tcBorders>
            <w:vAlign w:val="center"/>
          </w:tcPr>
          <w:p w:rsidR="001A22EA" w:rsidRDefault="001A22EA" w:rsidP="001A22EA">
            <w:pPr>
              <w:jc w:val="right"/>
              <w:rPr>
                <w:color w:val="000000"/>
                <w:sz w:val="14"/>
                <w:szCs w:val="14"/>
              </w:rPr>
            </w:pPr>
            <w:r>
              <w:rPr>
                <w:color w:val="000000"/>
                <w:sz w:val="14"/>
                <w:szCs w:val="14"/>
              </w:rPr>
              <w:t>109,286</w:t>
            </w:r>
          </w:p>
        </w:tc>
      </w:tr>
      <w:tr w:rsidR="001A22EA" w:rsidRPr="00CA2D91" w:rsidTr="001A22EA">
        <w:trPr>
          <w:trHeight w:val="173"/>
          <w:jc w:val="center"/>
        </w:trPr>
        <w:tc>
          <w:tcPr>
            <w:tcW w:w="3510" w:type="dxa"/>
            <w:tcBorders>
              <w:top w:val="nil"/>
              <w:left w:val="nil"/>
              <w:bottom w:val="nil"/>
              <w:right w:val="nil"/>
            </w:tcBorders>
            <w:shd w:val="clear" w:color="auto" w:fill="auto"/>
            <w:noWrap/>
            <w:vAlign w:val="center"/>
            <w:hideMark/>
          </w:tcPr>
          <w:p w:rsidR="001A22EA" w:rsidRPr="00C85CA9" w:rsidRDefault="001A22EA" w:rsidP="00C85CA9">
            <w:pPr>
              <w:ind w:firstLineChars="600" w:firstLine="840"/>
              <w:rPr>
                <w:sz w:val="14"/>
                <w:szCs w:val="14"/>
              </w:rPr>
            </w:pPr>
            <w:r w:rsidRPr="00C85CA9">
              <w:rPr>
                <w:sz w:val="14"/>
                <w:szCs w:val="14"/>
              </w:rPr>
              <w:t>Amount</w:t>
            </w:r>
          </w:p>
        </w:tc>
        <w:tc>
          <w:tcPr>
            <w:tcW w:w="1376" w:type="dxa"/>
            <w:tcBorders>
              <w:top w:val="nil"/>
              <w:left w:val="nil"/>
              <w:bottom w:val="nil"/>
              <w:right w:val="nil"/>
            </w:tcBorders>
            <w:shd w:val="clear" w:color="auto" w:fill="auto"/>
            <w:noWrap/>
            <w:vAlign w:val="bottom"/>
            <w:hideMark/>
          </w:tcPr>
          <w:p w:rsidR="001A22EA" w:rsidRPr="00C85CA9" w:rsidRDefault="001A22EA" w:rsidP="00C85CA9">
            <w:pPr>
              <w:ind w:firstLineChars="100" w:firstLine="140"/>
              <w:rPr>
                <w:sz w:val="14"/>
                <w:szCs w:val="14"/>
              </w:rPr>
            </w:pPr>
            <w:r w:rsidRPr="00C85CA9">
              <w:rPr>
                <w:sz w:val="14"/>
                <w:szCs w:val="14"/>
              </w:rPr>
              <w:t>Million  Rupees</w:t>
            </w:r>
          </w:p>
        </w:tc>
        <w:tc>
          <w:tcPr>
            <w:tcW w:w="986" w:type="dxa"/>
            <w:tcBorders>
              <w:top w:val="nil"/>
              <w:left w:val="nil"/>
              <w:bottom w:val="nil"/>
              <w:right w:val="nil"/>
            </w:tcBorders>
            <w:shd w:val="clear" w:color="auto" w:fill="auto"/>
            <w:noWrap/>
            <w:vAlign w:val="center"/>
            <w:hideMark/>
          </w:tcPr>
          <w:p w:rsidR="001A22EA" w:rsidRPr="00C85CA9" w:rsidRDefault="001A22EA" w:rsidP="001A22EA">
            <w:pPr>
              <w:jc w:val="right"/>
              <w:rPr>
                <w:sz w:val="14"/>
                <w:szCs w:val="14"/>
              </w:rPr>
            </w:pPr>
            <w:r w:rsidRPr="00C85CA9">
              <w:rPr>
                <w:sz w:val="14"/>
                <w:szCs w:val="14"/>
              </w:rPr>
              <w:t>899,844</w:t>
            </w:r>
          </w:p>
        </w:tc>
        <w:tc>
          <w:tcPr>
            <w:tcW w:w="846" w:type="dxa"/>
            <w:tcBorders>
              <w:top w:val="nil"/>
              <w:left w:val="nil"/>
              <w:bottom w:val="nil"/>
              <w:right w:val="nil"/>
            </w:tcBorders>
            <w:vAlign w:val="center"/>
          </w:tcPr>
          <w:p w:rsidR="001A22EA" w:rsidRPr="00C85CA9" w:rsidRDefault="001A22EA" w:rsidP="001A22EA">
            <w:pPr>
              <w:jc w:val="right"/>
              <w:rPr>
                <w:color w:val="000000"/>
                <w:sz w:val="14"/>
                <w:szCs w:val="14"/>
              </w:rPr>
            </w:pPr>
            <w:r w:rsidRPr="00C85CA9">
              <w:rPr>
                <w:color w:val="000000"/>
                <w:sz w:val="14"/>
                <w:szCs w:val="14"/>
              </w:rPr>
              <w:t>1,004,107</w:t>
            </w:r>
          </w:p>
        </w:tc>
        <w:tc>
          <w:tcPr>
            <w:tcW w:w="1065" w:type="dxa"/>
            <w:tcBorders>
              <w:top w:val="nil"/>
              <w:left w:val="nil"/>
              <w:bottom w:val="nil"/>
              <w:right w:val="nil"/>
            </w:tcBorders>
            <w:shd w:val="clear" w:color="auto" w:fill="auto"/>
            <w:noWrap/>
            <w:vAlign w:val="center"/>
            <w:hideMark/>
          </w:tcPr>
          <w:p w:rsidR="001A22EA" w:rsidRPr="00C85CA9" w:rsidRDefault="001A22EA" w:rsidP="001A22EA">
            <w:pPr>
              <w:jc w:val="right"/>
              <w:rPr>
                <w:color w:val="000000"/>
                <w:sz w:val="14"/>
                <w:szCs w:val="14"/>
              </w:rPr>
            </w:pPr>
            <w:r w:rsidRPr="00C85CA9">
              <w:rPr>
                <w:color w:val="000000"/>
                <w:sz w:val="14"/>
                <w:szCs w:val="14"/>
              </w:rPr>
              <w:t>1,133,739</w:t>
            </w:r>
          </w:p>
        </w:tc>
        <w:tc>
          <w:tcPr>
            <w:tcW w:w="969" w:type="dxa"/>
            <w:tcBorders>
              <w:top w:val="nil"/>
              <w:left w:val="nil"/>
              <w:bottom w:val="nil"/>
              <w:right w:val="nil"/>
            </w:tcBorders>
            <w:vAlign w:val="center"/>
          </w:tcPr>
          <w:p w:rsidR="001A22EA" w:rsidRDefault="001A22EA" w:rsidP="001A22EA">
            <w:pPr>
              <w:jc w:val="right"/>
              <w:rPr>
                <w:color w:val="000000"/>
                <w:sz w:val="14"/>
                <w:szCs w:val="14"/>
              </w:rPr>
            </w:pPr>
            <w:r>
              <w:rPr>
                <w:color w:val="000000"/>
                <w:sz w:val="14"/>
                <w:szCs w:val="14"/>
              </w:rPr>
              <w:t>1,069,713</w:t>
            </w:r>
          </w:p>
        </w:tc>
        <w:tc>
          <w:tcPr>
            <w:tcW w:w="900" w:type="dxa"/>
            <w:tcBorders>
              <w:top w:val="nil"/>
              <w:left w:val="nil"/>
              <w:bottom w:val="nil"/>
              <w:right w:val="nil"/>
            </w:tcBorders>
            <w:vAlign w:val="center"/>
          </w:tcPr>
          <w:p w:rsidR="001A22EA" w:rsidRDefault="001A22EA" w:rsidP="001A22EA">
            <w:pPr>
              <w:jc w:val="right"/>
              <w:rPr>
                <w:color w:val="000000"/>
                <w:sz w:val="14"/>
                <w:szCs w:val="14"/>
              </w:rPr>
            </w:pPr>
            <w:r>
              <w:rPr>
                <w:color w:val="000000"/>
                <w:sz w:val="14"/>
                <w:szCs w:val="14"/>
              </w:rPr>
              <w:t>1,174,504</w:t>
            </w:r>
          </w:p>
        </w:tc>
      </w:tr>
      <w:tr w:rsidR="001A22EA" w:rsidRPr="00CA2D91" w:rsidTr="001A22EA">
        <w:trPr>
          <w:trHeight w:val="173"/>
          <w:jc w:val="center"/>
        </w:trPr>
        <w:tc>
          <w:tcPr>
            <w:tcW w:w="3510" w:type="dxa"/>
            <w:tcBorders>
              <w:top w:val="nil"/>
              <w:left w:val="nil"/>
              <w:bottom w:val="nil"/>
              <w:right w:val="nil"/>
            </w:tcBorders>
            <w:shd w:val="clear" w:color="auto" w:fill="auto"/>
            <w:noWrap/>
            <w:vAlign w:val="center"/>
            <w:hideMark/>
          </w:tcPr>
          <w:p w:rsidR="001A22EA" w:rsidRPr="00C85CA9" w:rsidRDefault="001A22EA" w:rsidP="00C85CA9">
            <w:pPr>
              <w:ind w:firstLineChars="300" w:firstLine="420"/>
              <w:rPr>
                <w:sz w:val="14"/>
                <w:szCs w:val="14"/>
              </w:rPr>
            </w:pPr>
            <w:r w:rsidRPr="00C85CA9">
              <w:rPr>
                <w:sz w:val="14"/>
                <w:szCs w:val="14"/>
              </w:rPr>
              <w:t>ii.   Cash Deposit</w:t>
            </w:r>
          </w:p>
        </w:tc>
        <w:tc>
          <w:tcPr>
            <w:tcW w:w="1376" w:type="dxa"/>
            <w:tcBorders>
              <w:top w:val="nil"/>
              <w:left w:val="nil"/>
              <w:bottom w:val="nil"/>
              <w:right w:val="nil"/>
            </w:tcBorders>
            <w:shd w:val="clear" w:color="auto" w:fill="auto"/>
            <w:noWrap/>
            <w:vAlign w:val="bottom"/>
            <w:hideMark/>
          </w:tcPr>
          <w:p w:rsidR="001A22EA" w:rsidRPr="00C85CA9" w:rsidRDefault="001A22EA" w:rsidP="00C85CA9">
            <w:pPr>
              <w:ind w:firstLineChars="300" w:firstLine="420"/>
              <w:rPr>
                <w:sz w:val="14"/>
                <w:szCs w:val="14"/>
              </w:rPr>
            </w:pPr>
          </w:p>
        </w:tc>
        <w:tc>
          <w:tcPr>
            <w:tcW w:w="986" w:type="dxa"/>
            <w:tcBorders>
              <w:top w:val="nil"/>
              <w:left w:val="nil"/>
              <w:bottom w:val="nil"/>
              <w:right w:val="nil"/>
            </w:tcBorders>
            <w:shd w:val="clear" w:color="auto" w:fill="auto"/>
            <w:noWrap/>
            <w:vAlign w:val="center"/>
            <w:hideMark/>
          </w:tcPr>
          <w:p w:rsidR="001A22EA" w:rsidRPr="00C85CA9" w:rsidRDefault="001A22EA" w:rsidP="001A22EA">
            <w:pPr>
              <w:jc w:val="right"/>
              <w:rPr>
                <w:sz w:val="14"/>
                <w:szCs w:val="14"/>
              </w:rPr>
            </w:pPr>
          </w:p>
        </w:tc>
        <w:tc>
          <w:tcPr>
            <w:tcW w:w="846" w:type="dxa"/>
            <w:tcBorders>
              <w:top w:val="nil"/>
              <w:left w:val="nil"/>
              <w:bottom w:val="nil"/>
              <w:right w:val="nil"/>
            </w:tcBorders>
            <w:vAlign w:val="center"/>
          </w:tcPr>
          <w:p w:rsidR="001A22EA" w:rsidRPr="00C85CA9" w:rsidRDefault="001A22EA" w:rsidP="001A22EA">
            <w:pPr>
              <w:jc w:val="right"/>
              <w:rPr>
                <w:rFonts w:ascii="Calibri" w:hAnsi="Calibri"/>
                <w:color w:val="000000"/>
                <w:sz w:val="14"/>
                <w:szCs w:val="14"/>
              </w:rPr>
            </w:pPr>
          </w:p>
        </w:tc>
        <w:tc>
          <w:tcPr>
            <w:tcW w:w="1065" w:type="dxa"/>
            <w:tcBorders>
              <w:top w:val="nil"/>
              <w:left w:val="nil"/>
              <w:bottom w:val="nil"/>
              <w:right w:val="nil"/>
            </w:tcBorders>
            <w:shd w:val="clear" w:color="auto" w:fill="auto"/>
            <w:noWrap/>
            <w:vAlign w:val="center"/>
            <w:hideMark/>
          </w:tcPr>
          <w:p w:rsidR="001A22EA" w:rsidRPr="00C85CA9" w:rsidRDefault="001A22EA" w:rsidP="001A22EA">
            <w:pPr>
              <w:jc w:val="right"/>
              <w:rPr>
                <w:rFonts w:ascii="Calibri" w:hAnsi="Calibri"/>
                <w:color w:val="000000"/>
                <w:sz w:val="14"/>
                <w:szCs w:val="14"/>
              </w:rPr>
            </w:pPr>
          </w:p>
        </w:tc>
        <w:tc>
          <w:tcPr>
            <w:tcW w:w="969" w:type="dxa"/>
            <w:tcBorders>
              <w:top w:val="nil"/>
              <w:left w:val="nil"/>
              <w:bottom w:val="nil"/>
              <w:right w:val="nil"/>
            </w:tcBorders>
            <w:vAlign w:val="center"/>
          </w:tcPr>
          <w:p w:rsidR="001A22EA" w:rsidRDefault="001A22EA" w:rsidP="001A22EA">
            <w:pPr>
              <w:jc w:val="right"/>
              <w:rPr>
                <w:rFonts w:ascii="Calibri" w:hAnsi="Calibri"/>
                <w:color w:val="000000"/>
              </w:rPr>
            </w:pPr>
          </w:p>
        </w:tc>
        <w:tc>
          <w:tcPr>
            <w:tcW w:w="900" w:type="dxa"/>
            <w:tcBorders>
              <w:top w:val="nil"/>
              <w:left w:val="nil"/>
              <w:bottom w:val="nil"/>
              <w:right w:val="nil"/>
            </w:tcBorders>
            <w:vAlign w:val="center"/>
          </w:tcPr>
          <w:p w:rsidR="001A22EA" w:rsidRDefault="001A22EA" w:rsidP="001A22EA">
            <w:pPr>
              <w:jc w:val="right"/>
              <w:rPr>
                <w:rFonts w:ascii="Calibri" w:hAnsi="Calibri"/>
                <w:color w:val="000000"/>
                <w:sz w:val="22"/>
                <w:szCs w:val="22"/>
              </w:rPr>
            </w:pPr>
          </w:p>
        </w:tc>
      </w:tr>
      <w:tr w:rsidR="001A22EA" w:rsidRPr="00CA2D91" w:rsidTr="001A22EA">
        <w:trPr>
          <w:trHeight w:val="173"/>
          <w:jc w:val="center"/>
        </w:trPr>
        <w:tc>
          <w:tcPr>
            <w:tcW w:w="3510" w:type="dxa"/>
            <w:tcBorders>
              <w:top w:val="nil"/>
              <w:left w:val="nil"/>
              <w:bottom w:val="nil"/>
              <w:right w:val="nil"/>
            </w:tcBorders>
            <w:shd w:val="clear" w:color="auto" w:fill="auto"/>
            <w:noWrap/>
            <w:vAlign w:val="center"/>
            <w:hideMark/>
          </w:tcPr>
          <w:p w:rsidR="001A22EA" w:rsidRPr="00C85CA9" w:rsidRDefault="001A22EA" w:rsidP="00C85CA9">
            <w:pPr>
              <w:ind w:firstLineChars="600" w:firstLine="840"/>
              <w:rPr>
                <w:sz w:val="14"/>
                <w:szCs w:val="14"/>
              </w:rPr>
            </w:pPr>
            <w:r w:rsidRPr="00C85CA9">
              <w:rPr>
                <w:sz w:val="14"/>
                <w:szCs w:val="14"/>
              </w:rPr>
              <w:t>Number of Transactions</w:t>
            </w:r>
          </w:p>
        </w:tc>
        <w:tc>
          <w:tcPr>
            <w:tcW w:w="1376" w:type="dxa"/>
            <w:tcBorders>
              <w:top w:val="nil"/>
              <w:left w:val="nil"/>
              <w:bottom w:val="nil"/>
              <w:right w:val="nil"/>
            </w:tcBorders>
            <w:shd w:val="clear" w:color="auto" w:fill="auto"/>
            <w:noWrap/>
            <w:vAlign w:val="bottom"/>
            <w:hideMark/>
          </w:tcPr>
          <w:p w:rsidR="001A22EA" w:rsidRPr="00C85CA9" w:rsidRDefault="001A22EA" w:rsidP="00C85CA9">
            <w:pPr>
              <w:ind w:firstLineChars="100" w:firstLine="140"/>
              <w:rPr>
                <w:sz w:val="14"/>
                <w:szCs w:val="14"/>
              </w:rPr>
            </w:pPr>
            <w:r w:rsidRPr="00C85CA9">
              <w:rPr>
                <w:sz w:val="14"/>
                <w:szCs w:val="14"/>
              </w:rPr>
              <w:t>Thousands</w:t>
            </w:r>
          </w:p>
        </w:tc>
        <w:tc>
          <w:tcPr>
            <w:tcW w:w="986" w:type="dxa"/>
            <w:tcBorders>
              <w:top w:val="nil"/>
              <w:left w:val="nil"/>
              <w:bottom w:val="nil"/>
              <w:right w:val="nil"/>
            </w:tcBorders>
            <w:shd w:val="clear" w:color="auto" w:fill="auto"/>
            <w:noWrap/>
            <w:vAlign w:val="center"/>
            <w:hideMark/>
          </w:tcPr>
          <w:p w:rsidR="001A22EA" w:rsidRPr="00C85CA9" w:rsidRDefault="001A22EA" w:rsidP="001A22EA">
            <w:pPr>
              <w:jc w:val="right"/>
              <w:rPr>
                <w:sz w:val="14"/>
                <w:szCs w:val="14"/>
              </w:rPr>
            </w:pPr>
            <w:r w:rsidRPr="00C85CA9">
              <w:rPr>
                <w:sz w:val="14"/>
                <w:szCs w:val="14"/>
              </w:rPr>
              <w:t>53</w:t>
            </w:r>
          </w:p>
        </w:tc>
        <w:tc>
          <w:tcPr>
            <w:tcW w:w="846" w:type="dxa"/>
            <w:tcBorders>
              <w:top w:val="nil"/>
              <w:left w:val="nil"/>
              <w:bottom w:val="nil"/>
              <w:right w:val="nil"/>
            </w:tcBorders>
            <w:vAlign w:val="center"/>
          </w:tcPr>
          <w:p w:rsidR="001A22EA" w:rsidRPr="00C85CA9" w:rsidRDefault="001A22EA" w:rsidP="001A22EA">
            <w:pPr>
              <w:jc w:val="right"/>
              <w:rPr>
                <w:color w:val="000000"/>
                <w:sz w:val="14"/>
                <w:szCs w:val="14"/>
              </w:rPr>
            </w:pPr>
            <w:r w:rsidRPr="00C85CA9">
              <w:rPr>
                <w:color w:val="000000"/>
                <w:sz w:val="14"/>
                <w:szCs w:val="14"/>
              </w:rPr>
              <w:t>52</w:t>
            </w:r>
          </w:p>
        </w:tc>
        <w:tc>
          <w:tcPr>
            <w:tcW w:w="1065" w:type="dxa"/>
            <w:tcBorders>
              <w:top w:val="nil"/>
              <w:left w:val="nil"/>
              <w:bottom w:val="nil"/>
              <w:right w:val="nil"/>
            </w:tcBorders>
            <w:shd w:val="clear" w:color="auto" w:fill="auto"/>
            <w:noWrap/>
            <w:vAlign w:val="center"/>
            <w:hideMark/>
          </w:tcPr>
          <w:p w:rsidR="001A22EA" w:rsidRPr="00C85CA9" w:rsidRDefault="001A22EA" w:rsidP="001A22EA">
            <w:pPr>
              <w:jc w:val="right"/>
              <w:rPr>
                <w:color w:val="000000"/>
                <w:sz w:val="14"/>
                <w:szCs w:val="14"/>
              </w:rPr>
            </w:pPr>
            <w:r w:rsidRPr="00C85CA9">
              <w:rPr>
                <w:color w:val="000000"/>
                <w:sz w:val="14"/>
                <w:szCs w:val="14"/>
              </w:rPr>
              <w:t>60</w:t>
            </w:r>
          </w:p>
        </w:tc>
        <w:tc>
          <w:tcPr>
            <w:tcW w:w="969" w:type="dxa"/>
            <w:tcBorders>
              <w:top w:val="nil"/>
              <w:left w:val="nil"/>
              <w:bottom w:val="nil"/>
              <w:right w:val="nil"/>
            </w:tcBorders>
            <w:vAlign w:val="center"/>
          </w:tcPr>
          <w:p w:rsidR="001A22EA" w:rsidRDefault="001A22EA" w:rsidP="001A22EA">
            <w:pPr>
              <w:jc w:val="right"/>
              <w:rPr>
                <w:color w:val="000000"/>
                <w:sz w:val="14"/>
                <w:szCs w:val="14"/>
              </w:rPr>
            </w:pPr>
            <w:r>
              <w:rPr>
                <w:color w:val="000000"/>
                <w:sz w:val="14"/>
                <w:szCs w:val="14"/>
              </w:rPr>
              <w:t>66</w:t>
            </w:r>
          </w:p>
        </w:tc>
        <w:tc>
          <w:tcPr>
            <w:tcW w:w="900" w:type="dxa"/>
            <w:tcBorders>
              <w:top w:val="nil"/>
              <w:left w:val="nil"/>
              <w:bottom w:val="nil"/>
              <w:right w:val="nil"/>
            </w:tcBorders>
            <w:vAlign w:val="center"/>
          </w:tcPr>
          <w:p w:rsidR="001A22EA" w:rsidRDefault="001A22EA" w:rsidP="001A22EA">
            <w:pPr>
              <w:jc w:val="right"/>
              <w:rPr>
                <w:color w:val="000000"/>
                <w:sz w:val="14"/>
                <w:szCs w:val="14"/>
              </w:rPr>
            </w:pPr>
            <w:r>
              <w:rPr>
                <w:color w:val="000000"/>
                <w:sz w:val="14"/>
                <w:szCs w:val="14"/>
              </w:rPr>
              <w:t>74</w:t>
            </w:r>
          </w:p>
        </w:tc>
      </w:tr>
      <w:tr w:rsidR="001A22EA" w:rsidRPr="00CA2D91" w:rsidTr="001A22EA">
        <w:trPr>
          <w:trHeight w:val="173"/>
          <w:jc w:val="center"/>
        </w:trPr>
        <w:tc>
          <w:tcPr>
            <w:tcW w:w="3510" w:type="dxa"/>
            <w:tcBorders>
              <w:top w:val="nil"/>
              <w:left w:val="nil"/>
              <w:bottom w:val="nil"/>
              <w:right w:val="nil"/>
            </w:tcBorders>
            <w:shd w:val="clear" w:color="auto" w:fill="auto"/>
            <w:noWrap/>
            <w:vAlign w:val="center"/>
            <w:hideMark/>
          </w:tcPr>
          <w:p w:rsidR="001A22EA" w:rsidRPr="00C85CA9" w:rsidRDefault="001A22EA" w:rsidP="00C85CA9">
            <w:pPr>
              <w:ind w:firstLineChars="600" w:firstLine="840"/>
              <w:rPr>
                <w:sz w:val="14"/>
                <w:szCs w:val="14"/>
              </w:rPr>
            </w:pPr>
            <w:r w:rsidRPr="00C85CA9">
              <w:rPr>
                <w:sz w:val="14"/>
                <w:szCs w:val="14"/>
              </w:rPr>
              <w:t>Amount</w:t>
            </w:r>
          </w:p>
        </w:tc>
        <w:tc>
          <w:tcPr>
            <w:tcW w:w="1376" w:type="dxa"/>
            <w:tcBorders>
              <w:top w:val="nil"/>
              <w:left w:val="nil"/>
              <w:bottom w:val="nil"/>
              <w:right w:val="nil"/>
            </w:tcBorders>
            <w:shd w:val="clear" w:color="auto" w:fill="auto"/>
            <w:noWrap/>
            <w:vAlign w:val="bottom"/>
            <w:hideMark/>
          </w:tcPr>
          <w:p w:rsidR="001A22EA" w:rsidRPr="00C85CA9" w:rsidRDefault="001A22EA" w:rsidP="00C85CA9">
            <w:pPr>
              <w:ind w:firstLineChars="100" w:firstLine="140"/>
              <w:rPr>
                <w:sz w:val="14"/>
                <w:szCs w:val="14"/>
              </w:rPr>
            </w:pPr>
            <w:r w:rsidRPr="00C85CA9">
              <w:rPr>
                <w:sz w:val="14"/>
                <w:szCs w:val="14"/>
              </w:rPr>
              <w:t>Million  Rupees</w:t>
            </w:r>
          </w:p>
        </w:tc>
        <w:tc>
          <w:tcPr>
            <w:tcW w:w="986" w:type="dxa"/>
            <w:tcBorders>
              <w:top w:val="nil"/>
              <w:left w:val="nil"/>
              <w:bottom w:val="nil"/>
              <w:right w:val="nil"/>
            </w:tcBorders>
            <w:shd w:val="clear" w:color="auto" w:fill="auto"/>
            <w:noWrap/>
            <w:vAlign w:val="center"/>
            <w:hideMark/>
          </w:tcPr>
          <w:p w:rsidR="001A22EA" w:rsidRPr="00C85CA9" w:rsidRDefault="001A22EA" w:rsidP="001A22EA">
            <w:pPr>
              <w:jc w:val="right"/>
              <w:rPr>
                <w:sz w:val="14"/>
                <w:szCs w:val="14"/>
              </w:rPr>
            </w:pPr>
            <w:r w:rsidRPr="00C85CA9">
              <w:rPr>
                <w:sz w:val="14"/>
                <w:szCs w:val="14"/>
              </w:rPr>
              <w:t>1,211</w:t>
            </w:r>
          </w:p>
        </w:tc>
        <w:tc>
          <w:tcPr>
            <w:tcW w:w="846" w:type="dxa"/>
            <w:tcBorders>
              <w:top w:val="nil"/>
              <w:left w:val="nil"/>
              <w:bottom w:val="nil"/>
              <w:right w:val="nil"/>
            </w:tcBorders>
            <w:vAlign w:val="center"/>
          </w:tcPr>
          <w:p w:rsidR="001A22EA" w:rsidRPr="00C85CA9" w:rsidRDefault="001A22EA" w:rsidP="001A22EA">
            <w:pPr>
              <w:jc w:val="right"/>
              <w:rPr>
                <w:color w:val="000000"/>
                <w:sz w:val="14"/>
                <w:szCs w:val="14"/>
              </w:rPr>
            </w:pPr>
            <w:r w:rsidRPr="00C85CA9">
              <w:rPr>
                <w:color w:val="000000"/>
                <w:sz w:val="14"/>
                <w:szCs w:val="14"/>
              </w:rPr>
              <w:t>1,207</w:t>
            </w:r>
          </w:p>
        </w:tc>
        <w:tc>
          <w:tcPr>
            <w:tcW w:w="1065" w:type="dxa"/>
            <w:tcBorders>
              <w:top w:val="nil"/>
              <w:left w:val="nil"/>
              <w:bottom w:val="nil"/>
              <w:right w:val="nil"/>
            </w:tcBorders>
            <w:shd w:val="clear" w:color="auto" w:fill="auto"/>
            <w:noWrap/>
            <w:vAlign w:val="center"/>
            <w:hideMark/>
          </w:tcPr>
          <w:p w:rsidR="001A22EA" w:rsidRPr="00C85CA9" w:rsidRDefault="001A22EA" w:rsidP="001A22EA">
            <w:pPr>
              <w:jc w:val="right"/>
              <w:rPr>
                <w:color w:val="000000"/>
                <w:sz w:val="14"/>
                <w:szCs w:val="14"/>
              </w:rPr>
            </w:pPr>
            <w:r w:rsidRPr="00C85CA9">
              <w:rPr>
                <w:color w:val="000000"/>
                <w:sz w:val="14"/>
                <w:szCs w:val="14"/>
              </w:rPr>
              <w:t>1,770</w:t>
            </w:r>
          </w:p>
        </w:tc>
        <w:tc>
          <w:tcPr>
            <w:tcW w:w="969" w:type="dxa"/>
            <w:tcBorders>
              <w:top w:val="nil"/>
              <w:left w:val="nil"/>
              <w:bottom w:val="nil"/>
              <w:right w:val="nil"/>
            </w:tcBorders>
            <w:vAlign w:val="center"/>
          </w:tcPr>
          <w:p w:rsidR="001A22EA" w:rsidRDefault="001A22EA" w:rsidP="001A22EA">
            <w:pPr>
              <w:jc w:val="right"/>
              <w:rPr>
                <w:color w:val="000000"/>
                <w:sz w:val="14"/>
                <w:szCs w:val="14"/>
              </w:rPr>
            </w:pPr>
            <w:r>
              <w:rPr>
                <w:color w:val="000000"/>
                <w:sz w:val="14"/>
                <w:szCs w:val="14"/>
              </w:rPr>
              <w:t>2,099</w:t>
            </w:r>
          </w:p>
        </w:tc>
        <w:tc>
          <w:tcPr>
            <w:tcW w:w="900" w:type="dxa"/>
            <w:tcBorders>
              <w:top w:val="nil"/>
              <w:left w:val="nil"/>
              <w:bottom w:val="nil"/>
              <w:right w:val="nil"/>
            </w:tcBorders>
            <w:vAlign w:val="center"/>
          </w:tcPr>
          <w:p w:rsidR="001A22EA" w:rsidRDefault="001A22EA" w:rsidP="001A22EA">
            <w:pPr>
              <w:jc w:val="right"/>
              <w:rPr>
                <w:color w:val="000000"/>
                <w:sz w:val="14"/>
                <w:szCs w:val="14"/>
              </w:rPr>
            </w:pPr>
            <w:r>
              <w:rPr>
                <w:color w:val="000000"/>
                <w:sz w:val="14"/>
                <w:szCs w:val="14"/>
              </w:rPr>
              <w:t>2,135</w:t>
            </w:r>
          </w:p>
        </w:tc>
      </w:tr>
      <w:tr w:rsidR="001A22EA" w:rsidRPr="00CA2D91" w:rsidTr="001A22EA">
        <w:trPr>
          <w:trHeight w:val="173"/>
          <w:jc w:val="center"/>
        </w:trPr>
        <w:tc>
          <w:tcPr>
            <w:tcW w:w="3510" w:type="dxa"/>
            <w:tcBorders>
              <w:top w:val="nil"/>
              <w:left w:val="nil"/>
              <w:bottom w:val="nil"/>
              <w:right w:val="nil"/>
            </w:tcBorders>
            <w:shd w:val="clear" w:color="auto" w:fill="auto"/>
            <w:noWrap/>
            <w:vAlign w:val="center"/>
            <w:hideMark/>
          </w:tcPr>
          <w:p w:rsidR="001A22EA" w:rsidRPr="00C85CA9" w:rsidRDefault="001A22EA" w:rsidP="00C85CA9">
            <w:pPr>
              <w:ind w:firstLineChars="300" w:firstLine="420"/>
              <w:rPr>
                <w:sz w:val="14"/>
                <w:szCs w:val="14"/>
              </w:rPr>
            </w:pPr>
            <w:r w:rsidRPr="00C85CA9">
              <w:rPr>
                <w:sz w:val="14"/>
                <w:szCs w:val="14"/>
              </w:rPr>
              <w:t>iv.   Utility Bills Payment</w:t>
            </w:r>
          </w:p>
        </w:tc>
        <w:tc>
          <w:tcPr>
            <w:tcW w:w="1376" w:type="dxa"/>
            <w:tcBorders>
              <w:top w:val="nil"/>
              <w:left w:val="nil"/>
              <w:bottom w:val="nil"/>
              <w:right w:val="nil"/>
            </w:tcBorders>
            <w:shd w:val="clear" w:color="auto" w:fill="auto"/>
            <w:noWrap/>
            <w:vAlign w:val="bottom"/>
            <w:hideMark/>
          </w:tcPr>
          <w:p w:rsidR="001A22EA" w:rsidRPr="00C85CA9" w:rsidRDefault="001A22EA" w:rsidP="00C85CA9">
            <w:pPr>
              <w:ind w:firstLineChars="300" w:firstLine="420"/>
              <w:rPr>
                <w:sz w:val="14"/>
                <w:szCs w:val="14"/>
              </w:rPr>
            </w:pPr>
          </w:p>
        </w:tc>
        <w:tc>
          <w:tcPr>
            <w:tcW w:w="986" w:type="dxa"/>
            <w:tcBorders>
              <w:top w:val="nil"/>
              <w:left w:val="nil"/>
              <w:bottom w:val="nil"/>
              <w:right w:val="nil"/>
            </w:tcBorders>
            <w:shd w:val="clear" w:color="auto" w:fill="auto"/>
            <w:noWrap/>
            <w:vAlign w:val="center"/>
            <w:hideMark/>
          </w:tcPr>
          <w:p w:rsidR="001A22EA" w:rsidRPr="00C85CA9" w:rsidRDefault="001A22EA" w:rsidP="001A22EA">
            <w:pPr>
              <w:jc w:val="right"/>
              <w:rPr>
                <w:sz w:val="14"/>
                <w:szCs w:val="14"/>
              </w:rPr>
            </w:pPr>
          </w:p>
        </w:tc>
        <w:tc>
          <w:tcPr>
            <w:tcW w:w="846" w:type="dxa"/>
            <w:tcBorders>
              <w:top w:val="nil"/>
              <w:left w:val="nil"/>
              <w:bottom w:val="nil"/>
              <w:right w:val="nil"/>
            </w:tcBorders>
            <w:vAlign w:val="center"/>
          </w:tcPr>
          <w:p w:rsidR="001A22EA" w:rsidRPr="00C85CA9" w:rsidRDefault="001A22EA" w:rsidP="001A22EA">
            <w:pPr>
              <w:jc w:val="right"/>
              <w:rPr>
                <w:rFonts w:ascii="Calibri" w:hAnsi="Calibri"/>
                <w:color w:val="000000"/>
                <w:sz w:val="14"/>
                <w:szCs w:val="14"/>
              </w:rPr>
            </w:pPr>
          </w:p>
        </w:tc>
        <w:tc>
          <w:tcPr>
            <w:tcW w:w="1065" w:type="dxa"/>
            <w:tcBorders>
              <w:top w:val="nil"/>
              <w:left w:val="nil"/>
              <w:bottom w:val="nil"/>
              <w:right w:val="nil"/>
            </w:tcBorders>
            <w:shd w:val="clear" w:color="auto" w:fill="auto"/>
            <w:noWrap/>
            <w:vAlign w:val="center"/>
            <w:hideMark/>
          </w:tcPr>
          <w:p w:rsidR="001A22EA" w:rsidRPr="00C85CA9" w:rsidRDefault="001A22EA" w:rsidP="001A22EA">
            <w:pPr>
              <w:jc w:val="right"/>
              <w:rPr>
                <w:rFonts w:ascii="Calibri" w:hAnsi="Calibri"/>
                <w:color w:val="000000"/>
                <w:sz w:val="14"/>
                <w:szCs w:val="14"/>
              </w:rPr>
            </w:pPr>
          </w:p>
        </w:tc>
        <w:tc>
          <w:tcPr>
            <w:tcW w:w="969" w:type="dxa"/>
            <w:tcBorders>
              <w:top w:val="nil"/>
              <w:left w:val="nil"/>
              <w:bottom w:val="nil"/>
              <w:right w:val="nil"/>
            </w:tcBorders>
            <w:vAlign w:val="center"/>
          </w:tcPr>
          <w:p w:rsidR="001A22EA" w:rsidRDefault="001A22EA" w:rsidP="001A22EA">
            <w:pPr>
              <w:jc w:val="right"/>
              <w:rPr>
                <w:rFonts w:ascii="Calibri" w:hAnsi="Calibri"/>
                <w:color w:val="000000"/>
              </w:rPr>
            </w:pPr>
          </w:p>
        </w:tc>
        <w:tc>
          <w:tcPr>
            <w:tcW w:w="900" w:type="dxa"/>
            <w:tcBorders>
              <w:top w:val="nil"/>
              <w:left w:val="nil"/>
              <w:bottom w:val="nil"/>
              <w:right w:val="nil"/>
            </w:tcBorders>
            <w:vAlign w:val="center"/>
          </w:tcPr>
          <w:p w:rsidR="001A22EA" w:rsidRDefault="001A22EA" w:rsidP="001A22EA">
            <w:pPr>
              <w:jc w:val="right"/>
              <w:rPr>
                <w:rFonts w:ascii="Calibri" w:hAnsi="Calibri"/>
                <w:color w:val="000000"/>
                <w:sz w:val="22"/>
                <w:szCs w:val="22"/>
              </w:rPr>
            </w:pPr>
          </w:p>
        </w:tc>
      </w:tr>
      <w:tr w:rsidR="001A22EA" w:rsidRPr="00CA2D91" w:rsidTr="001A22EA">
        <w:trPr>
          <w:trHeight w:val="173"/>
          <w:jc w:val="center"/>
        </w:trPr>
        <w:tc>
          <w:tcPr>
            <w:tcW w:w="3510" w:type="dxa"/>
            <w:tcBorders>
              <w:top w:val="nil"/>
              <w:left w:val="nil"/>
              <w:bottom w:val="nil"/>
              <w:right w:val="nil"/>
            </w:tcBorders>
            <w:shd w:val="clear" w:color="auto" w:fill="auto"/>
            <w:noWrap/>
            <w:vAlign w:val="center"/>
            <w:hideMark/>
          </w:tcPr>
          <w:p w:rsidR="001A22EA" w:rsidRPr="00C85CA9" w:rsidRDefault="001A22EA" w:rsidP="00C85CA9">
            <w:pPr>
              <w:ind w:firstLineChars="600" w:firstLine="840"/>
              <w:rPr>
                <w:sz w:val="14"/>
                <w:szCs w:val="14"/>
              </w:rPr>
            </w:pPr>
            <w:r w:rsidRPr="00C85CA9">
              <w:rPr>
                <w:sz w:val="14"/>
                <w:szCs w:val="14"/>
              </w:rPr>
              <w:t>Number of Transactions</w:t>
            </w:r>
          </w:p>
        </w:tc>
        <w:tc>
          <w:tcPr>
            <w:tcW w:w="1376" w:type="dxa"/>
            <w:tcBorders>
              <w:top w:val="nil"/>
              <w:left w:val="nil"/>
              <w:bottom w:val="nil"/>
              <w:right w:val="nil"/>
            </w:tcBorders>
            <w:shd w:val="clear" w:color="auto" w:fill="auto"/>
            <w:noWrap/>
            <w:vAlign w:val="bottom"/>
            <w:hideMark/>
          </w:tcPr>
          <w:p w:rsidR="001A22EA" w:rsidRPr="00C85CA9" w:rsidRDefault="001A22EA" w:rsidP="00C85CA9">
            <w:pPr>
              <w:ind w:firstLineChars="100" w:firstLine="140"/>
              <w:rPr>
                <w:sz w:val="14"/>
                <w:szCs w:val="14"/>
              </w:rPr>
            </w:pPr>
            <w:r w:rsidRPr="00C85CA9">
              <w:rPr>
                <w:sz w:val="14"/>
                <w:szCs w:val="14"/>
              </w:rPr>
              <w:t>Thousands</w:t>
            </w:r>
          </w:p>
        </w:tc>
        <w:tc>
          <w:tcPr>
            <w:tcW w:w="986" w:type="dxa"/>
            <w:tcBorders>
              <w:top w:val="nil"/>
              <w:left w:val="nil"/>
              <w:bottom w:val="nil"/>
              <w:right w:val="nil"/>
            </w:tcBorders>
            <w:shd w:val="clear" w:color="auto" w:fill="auto"/>
            <w:noWrap/>
            <w:vAlign w:val="center"/>
            <w:hideMark/>
          </w:tcPr>
          <w:p w:rsidR="001A22EA" w:rsidRPr="00C85CA9" w:rsidRDefault="001A22EA" w:rsidP="001A22EA">
            <w:pPr>
              <w:jc w:val="right"/>
              <w:rPr>
                <w:sz w:val="14"/>
                <w:szCs w:val="14"/>
              </w:rPr>
            </w:pPr>
            <w:r w:rsidRPr="00C85CA9">
              <w:rPr>
                <w:sz w:val="14"/>
                <w:szCs w:val="14"/>
              </w:rPr>
              <w:t>1,248</w:t>
            </w:r>
          </w:p>
        </w:tc>
        <w:tc>
          <w:tcPr>
            <w:tcW w:w="846" w:type="dxa"/>
            <w:tcBorders>
              <w:top w:val="nil"/>
              <w:left w:val="nil"/>
              <w:bottom w:val="nil"/>
              <w:right w:val="nil"/>
            </w:tcBorders>
            <w:vAlign w:val="center"/>
          </w:tcPr>
          <w:p w:rsidR="001A22EA" w:rsidRPr="00C85CA9" w:rsidRDefault="001A22EA" w:rsidP="001A22EA">
            <w:pPr>
              <w:jc w:val="right"/>
              <w:rPr>
                <w:color w:val="000000"/>
                <w:sz w:val="14"/>
                <w:szCs w:val="14"/>
              </w:rPr>
            </w:pPr>
            <w:r w:rsidRPr="00C85CA9">
              <w:rPr>
                <w:color w:val="000000"/>
                <w:sz w:val="14"/>
                <w:szCs w:val="14"/>
              </w:rPr>
              <w:t>1,282</w:t>
            </w:r>
          </w:p>
        </w:tc>
        <w:tc>
          <w:tcPr>
            <w:tcW w:w="1065" w:type="dxa"/>
            <w:tcBorders>
              <w:top w:val="nil"/>
              <w:left w:val="nil"/>
              <w:bottom w:val="nil"/>
              <w:right w:val="nil"/>
            </w:tcBorders>
            <w:shd w:val="clear" w:color="auto" w:fill="auto"/>
            <w:noWrap/>
            <w:vAlign w:val="center"/>
            <w:hideMark/>
          </w:tcPr>
          <w:p w:rsidR="001A22EA" w:rsidRPr="00C85CA9" w:rsidRDefault="001A22EA" w:rsidP="001A22EA">
            <w:pPr>
              <w:jc w:val="right"/>
              <w:rPr>
                <w:color w:val="000000"/>
                <w:sz w:val="14"/>
                <w:szCs w:val="14"/>
              </w:rPr>
            </w:pPr>
            <w:r w:rsidRPr="00C85CA9">
              <w:rPr>
                <w:color w:val="000000"/>
                <w:sz w:val="14"/>
                <w:szCs w:val="14"/>
              </w:rPr>
              <w:t>1,265</w:t>
            </w:r>
          </w:p>
        </w:tc>
        <w:tc>
          <w:tcPr>
            <w:tcW w:w="969" w:type="dxa"/>
            <w:tcBorders>
              <w:top w:val="nil"/>
              <w:left w:val="nil"/>
              <w:bottom w:val="nil"/>
              <w:right w:val="nil"/>
            </w:tcBorders>
            <w:vAlign w:val="center"/>
          </w:tcPr>
          <w:p w:rsidR="001A22EA" w:rsidRDefault="001A22EA" w:rsidP="001A22EA">
            <w:pPr>
              <w:jc w:val="right"/>
              <w:rPr>
                <w:color w:val="000000"/>
                <w:sz w:val="14"/>
                <w:szCs w:val="14"/>
              </w:rPr>
            </w:pPr>
            <w:r>
              <w:rPr>
                <w:color w:val="000000"/>
                <w:sz w:val="14"/>
                <w:szCs w:val="14"/>
              </w:rPr>
              <w:t>1,288</w:t>
            </w:r>
          </w:p>
        </w:tc>
        <w:tc>
          <w:tcPr>
            <w:tcW w:w="900" w:type="dxa"/>
            <w:tcBorders>
              <w:top w:val="nil"/>
              <w:left w:val="nil"/>
              <w:bottom w:val="nil"/>
              <w:right w:val="nil"/>
            </w:tcBorders>
            <w:vAlign w:val="center"/>
          </w:tcPr>
          <w:p w:rsidR="001A22EA" w:rsidRDefault="001A22EA" w:rsidP="001A22EA">
            <w:pPr>
              <w:jc w:val="right"/>
              <w:rPr>
                <w:color w:val="000000"/>
                <w:sz w:val="14"/>
                <w:szCs w:val="14"/>
              </w:rPr>
            </w:pPr>
            <w:r>
              <w:rPr>
                <w:color w:val="000000"/>
                <w:sz w:val="14"/>
                <w:szCs w:val="14"/>
              </w:rPr>
              <w:t>1,535</w:t>
            </w:r>
          </w:p>
        </w:tc>
      </w:tr>
      <w:tr w:rsidR="001A22EA" w:rsidRPr="00CA2D91" w:rsidTr="001A22EA">
        <w:trPr>
          <w:trHeight w:val="173"/>
          <w:jc w:val="center"/>
        </w:trPr>
        <w:tc>
          <w:tcPr>
            <w:tcW w:w="3510" w:type="dxa"/>
            <w:tcBorders>
              <w:top w:val="nil"/>
              <w:left w:val="nil"/>
              <w:bottom w:val="nil"/>
              <w:right w:val="nil"/>
            </w:tcBorders>
            <w:shd w:val="clear" w:color="auto" w:fill="auto"/>
            <w:noWrap/>
            <w:vAlign w:val="center"/>
            <w:hideMark/>
          </w:tcPr>
          <w:p w:rsidR="001A22EA" w:rsidRPr="00C85CA9" w:rsidRDefault="001A22EA" w:rsidP="00C85CA9">
            <w:pPr>
              <w:ind w:firstLineChars="600" w:firstLine="840"/>
              <w:rPr>
                <w:sz w:val="14"/>
                <w:szCs w:val="14"/>
              </w:rPr>
            </w:pPr>
            <w:r w:rsidRPr="00C85CA9">
              <w:rPr>
                <w:sz w:val="14"/>
                <w:szCs w:val="14"/>
              </w:rPr>
              <w:t>Amount</w:t>
            </w:r>
          </w:p>
        </w:tc>
        <w:tc>
          <w:tcPr>
            <w:tcW w:w="1376" w:type="dxa"/>
            <w:tcBorders>
              <w:top w:val="nil"/>
              <w:left w:val="nil"/>
              <w:bottom w:val="nil"/>
              <w:right w:val="nil"/>
            </w:tcBorders>
            <w:shd w:val="clear" w:color="auto" w:fill="auto"/>
            <w:noWrap/>
            <w:vAlign w:val="bottom"/>
            <w:hideMark/>
          </w:tcPr>
          <w:p w:rsidR="001A22EA" w:rsidRPr="00C85CA9" w:rsidRDefault="001A22EA" w:rsidP="00C85CA9">
            <w:pPr>
              <w:ind w:firstLineChars="100" w:firstLine="140"/>
              <w:rPr>
                <w:sz w:val="14"/>
                <w:szCs w:val="14"/>
              </w:rPr>
            </w:pPr>
            <w:r w:rsidRPr="00C85CA9">
              <w:rPr>
                <w:sz w:val="14"/>
                <w:szCs w:val="14"/>
              </w:rPr>
              <w:t>Million  Rupees</w:t>
            </w:r>
          </w:p>
        </w:tc>
        <w:tc>
          <w:tcPr>
            <w:tcW w:w="986" w:type="dxa"/>
            <w:tcBorders>
              <w:top w:val="nil"/>
              <w:left w:val="nil"/>
              <w:bottom w:val="nil"/>
              <w:right w:val="nil"/>
            </w:tcBorders>
            <w:shd w:val="clear" w:color="auto" w:fill="auto"/>
            <w:noWrap/>
            <w:vAlign w:val="center"/>
            <w:hideMark/>
          </w:tcPr>
          <w:p w:rsidR="001A22EA" w:rsidRPr="00C85CA9" w:rsidRDefault="001A22EA" w:rsidP="001A22EA">
            <w:pPr>
              <w:jc w:val="right"/>
              <w:rPr>
                <w:sz w:val="14"/>
                <w:szCs w:val="14"/>
              </w:rPr>
            </w:pPr>
            <w:r w:rsidRPr="00C85CA9">
              <w:rPr>
                <w:sz w:val="14"/>
                <w:szCs w:val="14"/>
              </w:rPr>
              <w:t>2,225</w:t>
            </w:r>
          </w:p>
        </w:tc>
        <w:tc>
          <w:tcPr>
            <w:tcW w:w="846" w:type="dxa"/>
            <w:tcBorders>
              <w:top w:val="nil"/>
              <w:left w:val="nil"/>
              <w:bottom w:val="nil"/>
              <w:right w:val="nil"/>
            </w:tcBorders>
            <w:vAlign w:val="center"/>
          </w:tcPr>
          <w:p w:rsidR="001A22EA" w:rsidRPr="00C85CA9" w:rsidRDefault="001A22EA" w:rsidP="001A22EA">
            <w:pPr>
              <w:jc w:val="right"/>
              <w:rPr>
                <w:color w:val="000000"/>
                <w:sz w:val="14"/>
                <w:szCs w:val="14"/>
              </w:rPr>
            </w:pPr>
            <w:r w:rsidRPr="00C85CA9">
              <w:rPr>
                <w:color w:val="000000"/>
                <w:sz w:val="14"/>
                <w:szCs w:val="14"/>
              </w:rPr>
              <w:t>1,971</w:t>
            </w:r>
          </w:p>
        </w:tc>
        <w:tc>
          <w:tcPr>
            <w:tcW w:w="1065" w:type="dxa"/>
            <w:tcBorders>
              <w:top w:val="nil"/>
              <w:left w:val="nil"/>
              <w:bottom w:val="nil"/>
              <w:right w:val="nil"/>
            </w:tcBorders>
            <w:shd w:val="clear" w:color="auto" w:fill="auto"/>
            <w:noWrap/>
            <w:vAlign w:val="center"/>
            <w:hideMark/>
          </w:tcPr>
          <w:p w:rsidR="001A22EA" w:rsidRPr="00C85CA9" w:rsidRDefault="001A22EA" w:rsidP="001A22EA">
            <w:pPr>
              <w:jc w:val="right"/>
              <w:rPr>
                <w:color w:val="000000"/>
                <w:sz w:val="14"/>
                <w:szCs w:val="14"/>
              </w:rPr>
            </w:pPr>
            <w:r w:rsidRPr="00C85CA9">
              <w:rPr>
                <w:color w:val="000000"/>
                <w:sz w:val="14"/>
                <w:szCs w:val="14"/>
              </w:rPr>
              <w:t>3,024</w:t>
            </w:r>
          </w:p>
        </w:tc>
        <w:tc>
          <w:tcPr>
            <w:tcW w:w="969" w:type="dxa"/>
            <w:tcBorders>
              <w:top w:val="nil"/>
              <w:left w:val="nil"/>
              <w:bottom w:val="nil"/>
              <w:right w:val="nil"/>
            </w:tcBorders>
            <w:vAlign w:val="center"/>
          </w:tcPr>
          <w:p w:rsidR="001A22EA" w:rsidRDefault="001A22EA" w:rsidP="001A22EA">
            <w:pPr>
              <w:jc w:val="right"/>
              <w:rPr>
                <w:color w:val="000000"/>
                <w:sz w:val="14"/>
                <w:szCs w:val="14"/>
              </w:rPr>
            </w:pPr>
            <w:r>
              <w:rPr>
                <w:color w:val="000000"/>
                <w:sz w:val="14"/>
                <w:szCs w:val="14"/>
              </w:rPr>
              <w:t>4,247</w:t>
            </w:r>
          </w:p>
        </w:tc>
        <w:tc>
          <w:tcPr>
            <w:tcW w:w="900" w:type="dxa"/>
            <w:tcBorders>
              <w:top w:val="nil"/>
              <w:left w:val="nil"/>
              <w:bottom w:val="nil"/>
              <w:right w:val="nil"/>
            </w:tcBorders>
            <w:vAlign w:val="center"/>
          </w:tcPr>
          <w:p w:rsidR="001A22EA" w:rsidRDefault="001A22EA" w:rsidP="001A22EA">
            <w:pPr>
              <w:jc w:val="right"/>
              <w:rPr>
                <w:color w:val="000000"/>
                <w:sz w:val="14"/>
                <w:szCs w:val="14"/>
              </w:rPr>
            </w:pPr>
            <w:r>
              <w:rPr>
                <w:color w:val="000000"/>
                <w:sz w:val="14"/>
                <w:szCs w:val="14"/>
              </w:rPr>
              <w:t>3,001</w:t>
            </w:r>
          </w:p>
        </w:tc>
      </w:tr>
      <w:tr w:rsidR="001A22EA" w:rsidRPr="00CA2D91" w:rsidTr="001A22EA">
        <w:trPr>
          <w:trHeight w:val="173"/>
          <w:jc w:val="center"/>
        </w:trPr>
        <w:tc>
          <w:tcPr>
            <w:tcW w:w="3510" w:type="dxa"/>
            <w:tcBorders>
              <w:top w:val="nil"/>
              <w:left w:val="nil"/>
              <w:bottom w:val="nil"/>
              <w:right w:val="nil"/>
            </w:tcBorders>
            <w:shd w:val="clear" w:color="auto" w:fill="auto"/>
            <w:noWrap/>
            <w:vAlign w:val="center"/>
            <w:hideMark/>
          </w:tcPr>
          <w:p w:rsidR="001A22EA" w:rsidRPr="00C85CA9" w:rsidRDefault="001A22EA" w:rsidP="00C85CA9">
            <w:pPr>
              <w:ind w:firstLineChars="300" w:firstLine="420"/>
              <w:rPr>
                <w:sz w:val="14"/>
                <w:szCs w:val="14"/>
              </w:rPr>
            </w:pPr>
            <w:r w:rsidRPr="00C85CA9">
              <w:rPr>
                <w:sz w:val="14"/>
                <w:szCs w:val="14"/>
              </w:rPr>
              <w:t>v.   Intra Bank Fund Transfers</w:t>
            </w:r>
          </w:p>
        </w:tc>
        <w:tc>
          <w:tcPr>
            <w:tcW w:w="1376" w:type="dxa"/>
            <w:tcBorders>
              <w:top w:val="nil"/>
              <w:left w:val="nil"/>
              <w:bottom w:val="nil"/>
              <w:right w:val="nil"/>
            </w:tcBorders>
            <w:shd w:val="clear" w:color="auto" w:fill="auto"/>
            <w:noWrap/>
            <w:vAlign w:val="bottom"/>
            <w:hideMark/>
          </w:tcPr>
          <w:p w:rsidR="001A22EA" w:rsidRPr="00C85CA9" w:rsidRDefault="001A22EA" w:rsidP="00C85CA9">
            <w:pPr>
              <w:ind w:firstLineChars="300" w:firstLine="420"/>
              <w:rPr>
                <w:sz w:val="14"/>
                <w:szCs w:val="14"/>
              </w:rPr>
            </w:pPr>
          </w:p>
        </w:tc>
        <w:tc>
          <w:tcPr>
            <w:tcW w:w="986" w:type="dxa"/>
            <w:tcBorders>
              <w:top w:val="nil"/>
              <w:left w:val="nil"/>
              <w:bottom w:val="nil"/>
              <w:right w:val="nil"/>
            </w:tcBorders>
            <w:shd w:val="clear" w:color="auto" w:fill="auto"/>
            <w:noWrap/>
            <w:vAlign w:val="center"/>
            <w:hideMark/>
          </w:tcPr>
          <w:p w:rsidR="001A22EA" w:rsidRPr="00C85CA9" w:rsidRDefault="001A22EA" w:rsidP="001A22EA">
            <w:pPr>
              <w:jc w:val="right"/>
              <w:rPr>
                <w:sz w:val="14"/>
                <w:szCs w:val="14"/>
              </w:rPr>
            </w:pPr>
          </w:p>
        </w:tc>
        <w:tc>
          <w:tcPr>
            <w:tcW w:w="846" w:type="dxa"/>
            <w:tcBorders>
              <w:top w:val="nil"/>
              <w:left w:val="nil"/>
              <w:bottom w:val="nil"/>
              <w:right w:val="nil"/>
            </w:tcBorders>
            <w:vAlign w:val="center"/>
          </w:tcPr>
          <w:p w:rsidR="001A22EA" w:rsidRPr="00C85CA9" w:rsidRDefault="001A22EA" w:rsidP="001A22EA">
            <w:pPr>
              <w:jc w:val="right"/>
              <w:rPr>
                <w:rFonts w:ascii="Calibri" w:hAnsi="Calibri"/>
                <w:color w:val="000000"/>
                <w:sz w:val="14"/>
                <w:szCs w:val="14"/>
              </w:rPr>
            </w:pPr>
          </w:p>
        </w:tc>
        <w:tc>
          <w:tcPr>
            <w:tcW w:w="1065" w:type="dxa"/>
            <w:tcBorders>
              <w:top w:val="nil"/>
              <w:left w:val="nil"/>
              <w:bottom w:val="nil"/>
              <w:right w:val="nil"/>
            </w:tcBorders>
            <w:shd w:val="clear" w:color="auto" w:fill="auto"/>
            <w:noWrap/>
            <w:vAlign w:val="center"/>
            <w:hideMark/>
          </w:tcPr>
          <w:p w:rsidR="001A22EA" w:rsidRPr="00C85CA9" w:rsidRDefault="001A22EA" w:rsidP="001A22EA">
            <w:pPr>
              <w:jc w:val="right"/>
              <w:rPr>
                <w:rFonts w:ascii="Calibri" w:hAnsi="Calibri"/>
                <w:color w:val="000000"/>
                <w:sz w:val="14"/>
                <w:szCs w:val="14"/>
              </w:rPr>
            </w:pPr>
          </w:p>
        </w:tc>
        <w:tc>
          <w:tcPr>
            <w:tcW w:w="969" w:type="dxa"/>
            <w:tcBorders>
              <w:top w:val="nil"/>
              <w:left w:val="nil"/>
              <w:bottom w:val="nil"/>
              <w:right w:val="nil"/>
            </w:tcBorders>
            <w:vAlign w:val="center"/>
          </w:tcPr>
          <w:p w:rsidR="001A22EA" w:rsidRDefault="001A22EA" w:rsidP="001A22EA">
            <w:pPr>
              <w:jc w:val="right"/>
              <w:rPr>
                <w:rFonts w:ascii="Calibri" w:hAnsi="Calibri"/>
                <w:color w:val="000000"/>
              </w:rPr>
            </w:pPr>
          </w:p>
        </w:tc>
        <w:tc>
          <w:tcPr>
            <w:tcW w:w="900" w:type="dxa"/>
            <w:tcBorders>
              <w:top w:val="nil"/>
              <w:left w:val="nil"/>
              <w:bottom w:val="nil"/>
              <w:right w:val="nil"/>
            </w:tcBorders>
            <w:vAlign w:val="center"/>
          </w:tcPr>
          <w:p w:rsidR="001A22EA" w:rsidRDefault="001A22EA" w:rsidP="001A22EA">
            <w:pPr>
              <w:jc w:val="right"/>
              <w:rPr>
                <w:rFonts w:ascii="Calibri" w:hAnsi="Calibri"/>
                <w:color w:val="000000"/>
                <w:sz w:val="22"/>
                <w:szCs w:val="22"/>
              </w:rPr>
            </w:pPr>
          </w:p>
        </w:tc>
      </w:tr>
      <w:tr w:rsidR="001A22EA" w:rsidRPr="00CA2D91" w:rsidTr="001A22EA">
        <w:trPr>
          <w:trHeight w:val="173"/>
          <w:jc w:val="center"/>
        </w:trPr>
        <w:tc>
          <w:tcPr>
            <w:tcW w:w="3510" w:type="dxa"/>
            <w:tcBorders>
              <w:top w:val="nil"/>
              <w:left w:val="nil"/>
              <w:bottom w:val="nil"/>
              <w:right w:val="nil"/>
            </w:tcBorders>
            <w:shd w:val="clear" w:color="auto" w:fill="auto"/>
            <w:noWrap/>
            <w:vAlign w:val="center"/>
            <w:hideMark/>
          </w:tcPr>
          <w:p w:rsidR="001A22EA" w:rsidRPr="00C85CA9" w:rsidRDefault="001A22EA" w:rsidP="00C85CA9">
            <w:pPr>
              <w:ind w:firstLineChars="600" w:firstLine="840"/>
              <w:rPr>
                <w:sz w:val="14"/>
                <w:szCs w:val="14"/>
              </w:rPr>
            </w:pPr>
            <w:r w:rsidRPr="00C85CA9">
              <w:rPr>
                <w:sz w:val="14"/>
                <w:szCs w:val="14"/>
              </w:rPr>
              <w:t>Number of Transactions</w:t>
            </w:r>
          </w:p>
        </w:tc>
        <w:tc>
          <w:tcPr>
            <w:tcW w:w="1376" w:type="dxa"/>
            <w:tcBorders>
              <w:top w:val="nil"/>
              <w:left w:val="nil"/>
              <w:bottom w:val="nil"/>
              <w:right w:val="nil"/>
            </w:tcBorders>
            <w:shd w:val="clear" w:color="auto" w:fill="auto"/>
            <w:noWrap/>
            <w:vAlign w:val="bottom"/>
            <w:hideMark/>
          </w:tcPr>
          <w:p w:rsidR="001A22EA" w:rsidRPr="00C85CA9" w:rsidRDefault="001A22EA" w:rsidP="00C85CA9">
            <w:pPr>
              <w:ind w:firstLineChars="100" w:firstLine="140"/>
              <w:rPr>
                <w:sz w:val="14"/>
                <w:szCs w:val="14"/>
              </w:rPr>
            </w:pPr>
            <w:r w:rsidRPr="00C85CA9">
              <w:rPr>
                <w:sz w:val="14"/>
                <w:szCs w:val="14"/>
              </w:rPr>
              <w:t>Thousands</w:t>
            </w:r>
          </w:p>
        </w:tc>
        <w:tc>
          <w:tcPr>
            <w:tcW w:w="986" w:type="dxa"/>
            <w:tcBorders>
              <w:top w:val="nil"/>
              <w:left w:val="nil"/>
              <w:bottom w:val="nil"/>
              <w:right w:val="nil"/>
            </w:tcBorders>
            <w:shd w:val="clear" w:color="auto" w:fill="auto"/>
            <w:noWrap/>
            <w:vAlign w:val="center"/>
            <w:hideMark/>
          </w:tcPr>
          <w:p w:rsidR="001A22EA" w:rsidRPr="00C85CA9" w:rsidRDefault="001A22EA" w:rsidP="001A22EA">
            <w:pPr>
              <w:jc w:val="right"/>
              <w:rPr>
                <w:sz w:val="14"/>
                <w:szCs w:val="14"/>
              </w:rPr>
            </w:pPr>
            <w:r w:rsidRPr="00C85CA9">
              <w:rPr>
                <w:sz w:val="14"/>
                <w:szCs w:val="14"/>
              </w:rPr>
              <w:t>1,626</w:t>
            </w:r>
          </w:p>
        </w:tc>
        <w:tc>
          <w:tcPr>
            <w:tcW w:w="846" w:type="dxa"/>
            <w:tcBorders>
              <w:top w:val="nil"/>
              <w:left w:val="nil"/>
              <w:bottom w:val="nil"/>
              <w:right w:val="nil"/>
            </w:tcBorders>
            <w:vAlign w:val="center"/>
          </w:tcPr>
          <w:p w:rsidR="001A22EA" w:rsidRPr="00C85CA9" w:rsidRDefault="001A22EA" w:rsidP="001A22EA">
            <w:pPr>
              <w:jc w:val="right"/>
              <w:rPr>
                <w:color w:val="000000"/>
                <w:sz w:val="14"/>
                <w:szCs w:val="14"/>
              </w:rPr>
            </w:pPr>
            <w:r w:rsidRPr="00C85CA9">
              <w:rPr>
                <w:color w:val="000000"/>
                <w:sz w:val="14"/>
                <w:szCs w:val="14"/>
              </w:rPr>
              <w:t>1,750</w:t>
            </w:r>
          </w:p>
        </w:tc>
        <w:tc>
          <w:tcPr>
            <w:tcW w:w="1065" w:type="dxa"/>
            <w:tcBorders>
              <w:top w:val="nil"/>
              <w:left w:val="nil"/>
              <w:bottom w:val="nil"/>
              <w:right w:val="nil"/>
            </w:tcBorders>
            <w:shd w:val="clear" w:color="auto" w:fill="auto"/>
            <w:noWrap/>
            <w:vAlign w:val="center"/>
            <w:hideMark/>
          </w:tcPr>
          <w:p w:rsidR="001A22EA" w:rsidRPr="00C85CA9" w:rsidRDefault="001A22EA" w:rsidP="001A22EA">
            <w:pPr>
              <w:jc w:val="right"/>
              <w:rPr>
                <w:color w:val="000000"/>
                <w:sz w:val="14"/>
                <w:szCs w:val="14"/>
              </w:rPr>
            </w:pPr>
            <w:r w:rsidRPr="00C85CA9">
              <w:rPr>
                <w:color w:val="000000"/>
                <w:sz w:val="14"/>
                <w:szCs w:val="14"/>
              </w:rPr>
              <w:t>2,311</w:t>
            </w:r>
          </w:p>
        </w:tc>
        <w:tc>
          <w:tcPr>
            <w:tcW w:w="969" w:type="dxa"/>
            <w:tcBorders>
              <w:top w:val="nil"/>
              <w:left w:val="nil"/>
              <w:bottom w:val="nil"/>
              <w:right w:val="nil"/>
            </w:tcBorders>
            <w:vAlign w:val="center"/>
          </w:tcPr>
          <w:p w:rsidR="001A22EA" w:rsidRDefault="001A22EA" w:rsidP="001A22EA">
            <w:pPr>
              <w:jc w:val="right"/>
              <w:rPr>
                <w:color w:val="000000"/>
                <w:sz w:val="14"/>
                <w:szCs w:val="14"/>
              </w:rPr>
            </w:pPr>
            <w:r>
              <w:rPr>
                <w:color w:val="000000"/>
                <w:sz w:val="14"/>
                <w:szCs w:val="14"/>
              </w:rPr>
              <w:t>2,153</w:t>
            </w:r>
          </w:p>
        </w:tc>
        <w:tc>
          <w:tcPr>
            <w:tcW w:w="900" w:type="dxa"/>
            <w:tcBorders>
              <w:top w:val="nil"/>
              <w:left w:val="nil"/>
              <w:bottom w:val="nil"/>
              <w:right w:val="nil"/>
            </w:tcBorders>
            <w:vAlign w:val="center"/>
          </w:tcPr>
          <w:p w:rsidR="001A22EA" w:rsidRDefault="001A22EA" w:rsidP="001A22EA">
            <w:pPr>
              <w:jc w:val="right"/>
              <w:rPr>
                <w:color w:val="000000"/>
                <w:sz w:val="14"/>
                <w:szCs w:val="14"/>
              </w:rPr>
            </w:pPr>
            <w:r>
              <w:rPr>
                <w:color w:val="000000"/>
                <w:sz w:val="14"/>
                <w:szCs w:val="14"/>
              </w:rPr>
              <w:t>2,386</w:t>
            </w:r>
          </w:p>
        </w:tc>
      </w:tr>
      <w:tr w:rsidR="001A22EA" w:rsidRPr="00CA2D91" w:rsidTr="001A22EA">
        <w:trPr>
          <w:trHeight w:val="173"/>
          <w:jc w:val="center"/>
        </w:trPr>
        <w:tc>
          <w:tcPr>
            <w:tcW w:w="3510" w:type="dxa"/>
            <w:tcBorders>
              <w:top w:val="nil"/>
              <w:left w:val="nil"/>
              <w:bottom w:val="nil"/>
              <w:right w:val="nil"/>
            </w:tcBorders>
            <w:shd w:val="clear" w:color="auto" w:fill="auto"/>
            <w:noWrap/>
            <w:vAlign w:val="center"/>
            <w:hideMark/>
          </w:tcPr>
          <w:p w:rsidR="001A22EA" w:rsidRPr="00C85CA9" w:rsidRDefault="001A22EA" w:rsidP="00C85CA9">
            <w:pPr>
              <w:ind w:firstLineChars="600" w:firstLine="840"/>
              <w:rPr>
                <w:sz w:val="14"/>
                <w:szCs w:val="14"/>
              </w:rPr>
            </w:pPr>
            <w:r w:rsidRPr="00C85CA9">
              <w:rPr>
                <w:sz w:val="14"/>
                <w:szCs w:val="14"/>
              </w:rPr>
              <w:t>Amount</w:t>
            </w:r>
          </w:p>
        </w:tc>
        <w:tc>
          <w:tcPr>
            <w:tcW w:w="1376" w:type="dxa"/>
            <w:tcBorders>
              <w:top w:val="nil"/>
              <w:left w:val="nil"/>
              <w:bottom w:val="nil"/>
              <w:right w:val="nil"/>
            </w:tcBorders>
            <w:shd w:val="clear" w:color="auto" w:fill="auto"/>
            <w:noWrap/>
            <w:vAlign w:val="bottom"/>
            <w:hideMark/>
          </w:tcPr>
          <w:p w:rsidR="001A22EA" w:rsidRPr="00C85CA9" w:rsidRDefault="001A22EA" w:rsidP="00C85CA9">
            <w:pPr>
              <w:ind w:firstLineChars="100" w:firstLine="140"/>
              <w:rPr>
                <w:sz w:val="14"/>
                <w:szCs w:val="14"/>
              </w:rPr>
            </w:pPr>
            <w:r w:rsidRPr="00C85CA9">
              <w:rPr>
                <w:sz w:val="14"/>
                <w:szCs w:val="14"/>
              </w:rPr>
              <w:t>Million  Rupees</w:t>
            </w:r>
          </w:p>
        </w:tc>
        <w:tc>
          <w:tcPr>
            <w:tcW w:w="986" w:type="dxa"/>
            <w:tcBorders>
              <w:top w:val="nil"/>
              <w:left w:val="nil"/>
              <w:bottom w:val="nil"/>
              <w:right w:val="nil"/>
            </w:tcBorders>
            <w:shd w:val="clear" w:color="auto" w:fill="auto"/>
            <w:noWrap/>
            <w:vAlign w:val="center"/>
            <w:hideMark/>
          </w:tcPr>
          <w:p w:rsidR="001A22EA" w:rsidRPr="00C85CA9" w:rsidRDefault="001A22EA" w:rsidP="001A22EA">
            <w:pPr>
              <w:jc w:val="right"/>
              <w:rPr>
                <w:sz w:val="14"/>
                <w:szCs w:val="14"/>
              </w:rPr>
            </w:pPr>
            <w:r w:rsidRPr="00C85CA9">
              <w:rPr>
                <w:sz w:val="14"/>
                <w:szCs w:val="14"/>
              </w:rPr>
              <w:t>52,095</w:t>
            </w:r>
          </w:p>
        </w:tc>
        <w:tc>
          <w:tcPr>
            <w:tcW w:w="846" w:type="dxa"/>
            <w:tcBorders>
              <w:top w:val="nil"/>
              <w:left w:val="nil"/>
              <w:bottom w:val="nil"/>
              <w:right w:val="nil"/>
            </w:tcBorders>
            <w:vAlign w:val="center"/>
          </w:tcPr>
          <w:p w:rsidR="001A22EA" w:rsidRPr="00C85CA9" w:rsidRDefault="001A22EA" w:rsidP="001A22EA">
            <w:pPr>
              <w:jc w:val="right"/>
              <w:rPr>
                <w:color w:val="000000"/>
                <w:sz w:val="14"/>
                <w:szCs w:val="14"/>
              </w:rPr>
            </w:pPr>
            <w:r w:rsidRPr="00C85CA9">
              <w:rPr>
                <w:color w:val="000000"/>
                <w:sz w:val="14"/>
                <w:szCs w:val="14"/>
              </w:rPr>
              <w:t>56,219</w:t>
            </w:r>
          </w:p>
        </w:tc>
        <w:tc>
          <w:tcPr>
            <w:tcW w:w="1065" w:type="dxa"/>
            <w:tcBorders>
              <w:top w:val="nil"/>
              <w:left w:val="nil"/>
              <w:bottom w:val="nil"/>
              <w:right w:val="nil"/>
            </w:tcBorders>
            <w:shd w:val="clear" w:color="auto" w:fill="auto"/>
            <w:noWrap/>
            <w:vAlign w:val="center"/>
            <w:hideMark/>
          </w:tcPr>
          <w:p w:rsidR="001A22EA" w:rsidRPr="00C85CA9" w:rsidRDefault="001A22EA" w:rsidP="001A22EA">
            <w:pPr>
              <w:jc w:val="right"/>
              <w:rPr>
                <w:color w:val="000000"/>
                <w:sz w:val="14"/>
                <w:szCs w:val="14"/>
              </w:rPr>
            </w:pPr>
            <w:r w:rsidRPr="00C85CA9">
              <w:rPr>
                <w:color w:val="000000"/>
                <w:sz w:val="14"/>
                <w:szCs w:val="14"/>
              </w:rPr>
              <w:t>70,754</w:t>
            </w:r>
          </w:p>
        </w:tc>
        <w:tc>
          <w:tcPr>
            <w:tcW w:w="969" w:type="dxa"/>
            <w:tcBorders>
              <w:top w:val="nil"/>
              <w:left w:val="nil"/>
              <w:bottom w:val="nil"/>
              <w:right w:val="nil"/>
            </w:tcBorders>
            <w:vAlign w:val="center"/>
          </w:tcPr>
          <w:p w:rsidR="001A22EA" w:rsidRDefault="001A22EA" w:rsidP="001A22EA">
            <w:pPr>
              <w:jc w:val="right"/>
              <w:rPr>
                <w:color w:val="000000"/>
                <w:sz w:val="14"/>
                <w:szCs w:val="14"/>
              </w:rPr>
            </w:pPr>
            <w:r>
              <w:rPr>
                <w:color w:val="000000"/>
                <w:sz w:val="14"/>
                <w:szCs w:val="14"/>
              </w:rPr>
              <w:t>64,838</w:t>
            </w:r>
          </w:p>
        </w:tc>
        <w:tc>
          <w:tcPr>
            <w:tcW w:w="900" w:type="dxa"/>
            <w:tcBorders>
              <w:top w:val="nil"/>
              <w:left w:val="nil"/>
              <w:bottom w:val="nil"/>
              <w:right w:val="nil"/>
            </w:tcBorders>
            <w:vAlign w:val="center"/>
          </w:tcPr>
          <w:p w:rsidR="001A22EA" w:rsidRDefault="001A22EA" w:rsidP="001A22EA">
            <w:pPr>
              <w:jc w:val="right"/>
              <w:rPr>
                <w:color w:val="000000"/>
                <w:sz w:val="14"/>
                <w:szCs w:val="14"/>
              </w:rPr>
            </w:pPr>
            <w:r>
              <w:rPr>
                <w:color w:val="000000"/>
                <w:sz w:val="14"/>
                <w:szCs w:val="14"/>
              </w:rPr>
              <w:t>72,778</w:t>
            </w:r>
          </w:p>
        </w:tc>
      </w:tr>
      <w:tr w:rsidR="001A22EA" w:rsidRPr="00CA2D91" w:rsidTr="001A22EA">
        <w:trPr>
          <w:trHeight w:val="173"/>
          <w:jc w:val="center"/>
        </w:trPr>
        <w:tc>
          <w:tcPr>
            <w:tcW w:w="3510" w:type="dxa"/>
            <w:tcBorders>
              <w:top w:val="nil"/>
              <w:left w:val="nil"/>
              <w:bottom w:val="nil"/>
              <w:right w:val="nil"/>
            </w:tcBorders>
            <w:shd w:val="clear" w:color="auto" w:fill="auto"/>
            <w:noWrap/>
            <w:vAlign w:val="center"/>
            <w:hideMark/>
          </w:tcPr>
          <w:p w:rsidR="001A22EA" w:rsidRPr="00C85CA9" w:rsidRDefault="001A22EA" w:rsidP="00C85CA9">
            <w:pPr>
              <w:ind w:firstLineChars="300" w:firstLine="420"/>
              <w:rPr>
                <w:sz w:val="14"/>
                <w:szCs w:val="14"/>
              </w:rPr>
            </w:pPr>
            <w:r w:rsidRPr="00C85CA9">
              <w:rPr>
                <w:sz w:val="14"/>
                <w:szCs w:val="14"/>
              </w:rPr>
              <w:t>vi.  Inter Bank Fund Transfers (IBFT)</w:t>
            </w:r>
          </w:p>
        </w:tc>
        <w:tc>
          <w:tcPr>
            <w:tcW w:w="1376" w:type="dxa"/>
            <w:tcBorders>
              <w:top w:val="nil"/>
              <w:left w:val="nil"/>
              <w:bottom w:val="nil"/>
              <w:right w:val="nil"/>
            </w:tcBorders>
            <w:shd w:val="clear" w:color="auto" w:fill="auto"/>
            <w:noWrap/>
            <w:vAlign w:val="bottom"/>
            <w:hideMark/>
          </w:tcPr>
          <w:p w:rsidR="001A22EA" w:rsidRPr="00C85CA9" w:rsidRDefault="001A22EA" w:rsidP="00C85CA9">
            <w:pPr>
              <w:ind w:firstLineChars="300" w:firstLine="420"/>
              <w:rPr>
                <w:sz w:val="14"/>
                <w:szCs w:val="14"/>
              </w:rPr>
            </w:pPr>
          </w:p>
        </w:tc>
        <w:tc>
          <w:tcPr>
            <w:tcW w:w="986" w:type="dxa"/>
            <w:tcBorders>
              <w:top w:val="nil"/>
              <w:left w:val="nil"/>
              <w:bottom w:val="nil"/>
              <w:right w:val="nil"/>
            </w:tcBorders>
            <w:shd w:val="clear" w:color="auto" w:fill="auto"/>
            <w:noWrap/>
            <w:vAlign w:val="center"/>
            <w:hideMark/>
          </w:tcPr>
          <w:p w:rsidR="001A22EA" w:rsidRPr="00C85CA9" w:rsidRDefault="001A22EA" w:rsidP="001A22EA">
            <w:pPr>
              <w:jc w:val="right"/>
              <w:rPr>
                <w:sz w:val="14"/>
                <w:szCs w:val="14"/>
              </w:rPr>
            </w:pPr>
          </w:p>
        </w:tc>
        <w:tc>
          <w:tcPr>
            <w:tcW w:w="846" w:type="dxa"/>
            <w:tcBorders>
              <w:top w:val="nil"/>
              <w:left w:val="nil"/>
              <w:bottom w:val="nil"/>
              <w:right w:val="nil"/>
            </w:tcBorders>
            <w:vAlign w:val="center"/>
          </w:tcPr>
          <w:p w:rsidR="001A22EA" w:rsidRPr="00C85CA9" w:rsidRDefault="001A22EA" w:rsidP="001A22EA">
            <w:pPr>
              <w:jc w:val="right"/>
              <w:rPr>
                <w:rFonts w:ascii="Calibri" w:hAnsi="Calibri"/>
                <w:color w:val="000000"/>
                <w:sz w:val="14"/>
                <w:szCs w:val="14"/>
              </w:rPr>
            </w:pPr>
          </w:p>
        </w:tc>
        <w:tc>
          <w:tcPr>
            <w:tcW w:w="1065" w:type="dxa"/>
            <w:tcBorders>
              <w:top w:val="nil"/>
              <w:left w:val="nil"/>
              <w:bottom w:val="nil"/>
              <w:right w:val="nil"/>
            </w:tcBorders>
            <w:shd w:val="clear" w:color="auto" w:fill="auto"/>
            <w:noWrap/>
            <w:vAlign w:val="center"/>
            <w:hideMark/>
          </w:tcPr>
          <w:p w:rsidR="001A22EA" w:rsidRPr="00C85CA9" w:rsidRDefault="001A22EA" w:rsidP="001A22EA">
            <w:pPr>
              <w:jc w:val="right"/>
              <w:rPr>
                <w:rFonts w:ascii="Calibri" w:hAnsi="Calibri"/>
                <w:color w:val="000000"/>
                <w:sz w:val="14"/>
                <w:szCs w:val="14"/>
              </w:rPr>
            </w:pPr>
          </w:p>
        </w:tc>
        <w:tc>
          <w:tcPr>
            <w:tcW w:w="969" w:type="dxa"/>
            <w:tcBorders>
              <w:top w:val="nil"/>
              <w:left w:val="nil"/>
              <w:bottom w:val="nil"/>
              <w:right w:val="nil"/>
            </w:tcBorders>
            <w:vAlign w:val="center"/>
          </w:tcPr>
          <w:p w:rsidR="001A22EA" w:rsidRDefault="001A22EA" w:rsidP="001A22EA">
            <w:pPr>
              <w:jc w:val="right"/>
              <w:rPr>
                <w:rFonts w:ascii="Calibri" w:hAnsi="Calibri"/>
                <w:color w:val="000000"/>
              </w:rPr>
            </w:pPr>
          </w:p>
        </w:tc>
        <w:tc>
          <w:tcPr>
            <w:tcW w:w="900" w:type="dxa"/>
            <w:tcBorders>
              <w:top w:val="nil"/>
              <w:left w:val="nil"/>
              <w:bottom w:val="nil"/>
              <w:right w:val="nil"/>
            </w:tcBorders>
            <w:vAlign w:val="center"/>
          </w:tcPr>
          <w:p w:rsidR="001A22EA" w:rsidRDefault="001A22EA" w:rsidP="001A22EA">
            <w:pPr>
              <w:jc w:val="right"/>
              <w:rPr>
                <w:rFonts w:ascii="Calibri" w:hAnsi="Calibri"/>
                <w:color w:val="000000"/>
                <w:sz w:val="22"/>
                <w:szCs w:val="22"/>
              </w:rPr>
            </w:pPr>
          </w:p>
        </w:tc>
      </w:tr>
      <w:tr w:rsidR="001A22EA" w:rsidRPr="00CA2D91" w:rsidTr="001A22EA">
        <w:trPr>
          <w:trHeight w:val="173"/>
          <w:jc w:val="center"/>
        </w:trPr>
        <w:tc>
          <w:tcPr>
            <w:tcW w:w="3510" w:type="dxa"/>
            <w:tcBorders>
              <w:top w:val="nil"/>
              <w:left w:val="nil"/>
              <w:bottom w:val="nil"/>
              <w:right w:val="nil"/>
            </w:tcBorders>
            <w:shd w:val="clear" w:color="auto" w:fill="auto"/>
            <w:noWrap/>
            <w:vAlign w:val="center"/>
            <w:hideMark/>
          </w:tcPr>
          <w:p w:rsidR="001A22EA" w:rsidRPr="00C85CA9" w:rsidRDefault="001A22EA" w:rsidP="00C85CA9">
            <w:pPr>
              <w:ind w:firstLineChars="600" w:firstLine="840"/>
              <w:rPr>
                <w:sz w:val="14"/>
                <w:szCs w:val="14"/>
              </w:rPr>
            </w:pPr>
            <w:r w:rsidRPr="00C85CA9">
              <w:rPr>
                <w:sz w:val="14"/>
                <w:szCs w:val="14"/>
              </w:rPr>
              <w:t>Number of Transactions</w:t>
            </w:r>
          </w:p>
        </w:tc>
        <w:tc>
          <w:tcPr>
            <w:tcW w:w="1376" w:type="dxa"/>
            <w:tcBorders>
              <w:top w:val="nil"/>
              <w:left w:val="nil"/>
              <w:bottom w:val="nil"/>
              <w:right w:val="nil"/>
            </w:tcBorders>
            <w:shd w:val="clear" w:color="auto" w:fill="auto"/>
            <w:noWrap/>
            <w:vAlign w:val="bottom"/>
            <w:hideMark/>
          </w:tcPr>
          <w:p w:rsidR="001A22EA" w:rsidRPr="00C85CA9" w:rsidRDefault="001A22EA" w:rsidP="00C85CA9">
            <w:pPr>
              <w:ind w:firstLineChars="100" w:firstLine="140"/>
              <w:rPr>
                <w:sz w:val="14"/>
                <w:szCs w:val="14"/>
              </w:rPr>
            </w:pPr>
            <w:r w:rsidRPr="00C85CA9">
              <w:rPr>
                <w:sz w:val="14"/>
                <w:szCs w:val="14"/>
              </w:rPr>
              <w:t>Thousands</w:t>
            </w:r>
          </w:p>
        </w:tc>
        <w:tc>
          <w:tcPr>
            <w:tcW w:w="986" w:type="dxa"/>
            <w:tcBorders>
              <w:top w:val="nil"/>
              <w:left w:val="nil"/>
              <w:bottom w:val="nil"/>
              <w:right w:val="nil"/>
            </w:tcBorders>
            <w:shd w:val="clear" w:color="auto" w:fill="auto"/>
            <w:noWrap/>
            <w:vAlign w:val="center"/>
            <w:hideMark/>
          </w:tcPr>
          <w:p w:rsidR="001A22EA" w:rsidRPr="00C85CA9" w:rsidRDefault="001A22EA" w:rsidP="001A22EA">
            <w:pPr>
              <w:jc w:val="right"/>
              <w:rPr>
                <w:sz w:val="14"/>
                <w:szCs w:val="14"/>
              </w:rPr>
            </w:pPr>
            <w:r w:rsidRPr="00C85CA9">
              <w:rPr>
                <w:sz w:val="14"/>
                <w:szCs w:val="14"/>
              </w:rPr>
              <w:t>2,434</w:t>
            </w:r>
          </w:p>
        </w:tc>
        <w:tc>
          <w:tcPr>
            <w:tcW w:w="846" w:type="dxa"/>
            <w:tcBorders>
              <w:top w:val="nil"/>
              <w:left w:val="nil"/>
              <w:bottom w:val="nil"/>
              <w:right w:val="nil"/>
            </w:tcBorders>
            <w:vAlign w:val="center"/>
          </w:tcPr>
          <w:p w:rsidR="001A22EA" w:rsidRPr="00C85CA9" w:rsidRDefault="001A22EA" w:rsidP="001A22EA">
            <w:pPr>
              <w:jc w:val="right"/>
              <w:rPr>
                <w:color w:val="000000"/>
                <w:sz w:val="14"/>
                <w:szCs w:val="14"/>
              </w:rPr>
            </w:pPr>
            <w:r w:rsidRPr="00C85CA9">
              <w:rPr>
                <w:color w:val="000000"/>
                <w:sz w:val="14"/>
                <w:szCs w:val="14"/>
              </w:rPr>
              <w:t>2,562</w:t>
            </w:r>
          </w:p>
        </w:tc>
        <w:tc>
          <w:tcPr>
            <w:tcW w:w="1065" w:type="dxa"/>
            <w:tcBorders>
              <w:top w:val="nil"/>
              <w:left w:val="nil"/>
              <w:bottom w:val="nil"/>
              <w:right w:val="nil"/>
            </w:tcBorders>
            <w:shd w:val="clear" w:color="auto" w:fill="auto"/>
            <w:noWrap/>
            <w:vAlign w:val="center"/>
            <w:hideMark/>
          </w:tcPr>
          <w:p w:rsidR="001A22EA" w:rsidRPr="00C85CA9" w:rsidRDefault="001A22EA" w:rsidP="001A22EA">
            <w:pPr>
              <w:jc w:val="right"/>
              <w:rPr>
                <w:color w:val="000000"/>
                <w:sz w:val="14"/>
                <w:szCs w:val="14"/>
              </w:rPr>
            </w:pPr>
            <w:r w:rsidRPr="00C85CA9">
              <w:rPr>
                <w:color w:val="000000"/>
                <w:sz w:val="14"/>
                <w:szCs w:val="14"/>
              </w:rPr>
              <w:t>1,923</w:t>
            </w:r>
          </w:p>
        </w:tc>
        <w:tc>
          <w:tcPr>
            <w:tcW w:w="969" w:type="dxa"/>
            <w:tcBorders>
              <w:top w:val="nil"/>
              <w:left w:val="nil"/>
              <w:bottom w:val="nil"/>
              <w:right w:val="nil"/>
            </w:tcBorders>
            <w:vAlign w:val="center"/>
          </w:tcPr>
          <w:p w:rsidR="001A22EA" w:rsidRDefault="001A22EA" w:rsidP="001A22EA">
            <w:pPr>
              <w:jc w:val="right"/>
              <w:rPr>
                <w:color w:val="000000"/>
                <w:sz w:val="14"/>
                <w:szCs w:val="14"/>
              </w:rPr>
            </w:pPr>
            <w:r>
              <w:rPr>
                <w:color w:val="000000"/>
                <w:sz w:val="14"/>
                <w:szCs w:val="14"/>
              </w:rPr>
              <w:t>1,766</w:t>
            </w:r>
          </w:p>
        </w:tc>
        <w:tc>
          <w:tcPr>
            <w:tcW w:w="900" w:type="dxa"/>
            <w:tcBorders>
              <w:top w:val="nil"/>
              <w:left w:val="nil"/>
              <w:bottom w:val="nil"/>
              <w:right w:val="nil"/>
            </w:tcBorders>
            <w:vAlign w:val="center"/>
          </w:tcPr>
          <w:p w:rsidR="001A22EA" w:rsidRDefault="001A22EA" w:rsidP="001A22EA">
            <w:pPr>
              <w:jc w:val="right"/>
              <w:rPr>
                <w:color w:val="000000"/>
                <w:sz w:val="14"/>
                <w:szCs w:val="14"/>
              </w:rPr>
            </w:pPr>
            <w:r>
              <w:rPr>
                <w:color w:val="000000"/>
                <w:sz w:val="14"/>
                <w:szCs w:val="14"/>
              </w:rPr>
              <w:t>1,974</w:t>
            </w:r>
          </w:p>
        </w:tc>
      </w:tr>
      <w:tr w:rsidR="001A22EA" w:rsidRPr="00CA2D91" w:rsidTr="001A22EA">
        <w:trPr>
          <w:trHeight w:val="173"/>
          <w:jc w:val="center"/>
        </w:trPr>
        <w:tc>
          <w:tcPr>
            <w:tcW w:w="3510" w:type="dxa"/>
            <w:tcBorders>
              <w:top w:val="nil"/>
              <w:left w:val="nil"/>
              <w:bottom w:val="nil"/>
              <w:right w:val="nil"/>
            </w:tcBorders>
            <w:shd w:val="clear" w:color="auto" w:fill="auto"/>
            <w:noWrap/>
            <w:vAlign w:val="center"/>
            <w:hideMark/>
          </w:tcPr>
          <w:p w:rsidR="001A22EA" w:rsidRPr="00C85CA9" w:rsidRDefault="001A22EA" w:rsidP="00C85CA9">
            <w:pPr>
              <w:ind w:firstLineChars="600" w:firstLine="840"/>
              <w:rPr>
                <w:sz w:val="14"/>
                <w:szCs w:val="14"/>
              </w:rPr>
            </w:pPr>
            <w:r w:rsidRPr="00C85CA9">
              <w:rPr>
                <w:sz w:val="14"/>
                <w:szCs w:val="14"/>
              </w:rPr>
              <w:t>Amount</w:t>
            </w:r>
          </w:p>
        </w:tc>
        <w:tc>
          <w:tcPr>
            <w:tcW w:w="1376" w:type="dxa"/>
            <w:tcBorders>
              <w:top w:val="nil"/>
              <w:left w:val="nil"/>
              <w:bottom w:val="nil"/>
              <w:right w:val="nil"/>
            </w:tcBorders>
            <w:shd w:val="clear" w:color="auto" w:fill="auto"/>
            <w:noWrap/>
            <w:vAlign w:val="bottom"/>
            <w:hideMark/>
          </w:tcPr>
          <w:p w:rsidR="001A22EA" w:rsidRPr="00C85CA9" w:rsidRDefault="001A22EA" w:rsidP="00C85CA9">
            <w:pPr>
              <w:ind w:firstLineChars="100" w:firstLine="140"/>
              <w:rPr>
                <w:sz w:val="14"/>
                <w:szCs w:val="14"/>
              </w:rPr>
            </w:pPr>
            <w:r w:rsidRPr="00C85CA9">
              <w:rPr>
                <w:sz w:val="14"/>
                <w:szCs w:val="14"/>
              </w:rPr>
              <w:t>Million  Rupees</w:t>
            </w:r>
          </w:p>
        </w:tc>
        <w:tc>
          <w:tcPr>
            <w:tcW w:w="986" w:type="dxa"/>
            <w:tcBorders>
              <w:top w:val="nil"/>
              <w:left w:val="nil"/>
              <w:bottom w:val="nil"/>
              <w:right w:val="nil"/>
            </w:tcBorders>
            <w:shd w:val="clear" w:color="auto" w:fill="auto"/>
            <w:noWrap/>
            <w:vAlign w:val="center"/>
            <w:hideMark/>
          </w:tcPr>
          <w:p w:rsidR="001A22EA" w:rsidRPr="00C85CA9" w:rsidRDefault="001A22EA" w:rsidP="001A22EA">
            <w:pPr>
              <w:jc w:val="right"/>
              <w:rPr>
                <w:sz w:val="14"/>
                <w:szCs w:val="14"/>
              </w:rPr>
            </w:pPr>
            <w:r w:rsidRPr="00C85CA9">
              <w:rPr>
                <w:sz w:val="14"/>
                <w:szCs w:val="14"/>
              </w:rPr>
              <w:t>109,175</w:t>
            </w:r>
          </w:p>
        </w:tc>
        <w:tc>
          <w:tcPr>
            <w:tcW w:w="846" w:type="dxa"/>
            <w:tcBorders>
              <w:top w:val="nil"/>
              <w:left w:val="nil"/>
              <w:bottom w:val="nil"/>
              <w:right w:val="nil"/>
            </w:tcBorders>
            <w:vAlign w:val="center"/>
          </w:tcPr>
          <w:p w:rsidR="001A22EA" w:rsidRPr="00C85CA9" w:rsidRDefault="001A22EA" w:rsidP="001A22EA">
            <w:pPr>
              <w:jc w:val="right"/>
              <w:rPr>
                <w:color w:val="000000"/>
                <w:sz w:val="14"/>
                <w:szCs w:val="14"/>
              </w:rPr>
            </w:pPr>
            <w:r w:rsidRPr="00C85CA9">
              <w:rPr>
                <w:color w:val="000000"/>
                <w:sz w:val="14"/>
                <w:szCs w:val="14"/>
              </w:rPr>
              <w:t>115,032</w:t>
            </w:r>
          </w:p>
        </w:tc>
        <w:tc>
          <w:tcPr>
            <w:tcW w:w="1065" w:type="dxa"/>
            <w:tcBorders>
              <w:top w:val="nil"/>
              <w:left w:val="nil"/>
              <w:bottom w:val="nil"/>
              <w:right w:val="nil"/>
            </w:tcBorders>
            <w:shd w:val="clear" w:color="auto" w:fill="auto"/>
            <w:noWrap/>
            <w:vAlign w:val="center"/>
            <w:hideMark/>
          </w:tcPr>
          <w:p w:rsidR="001A22EA" w:rsidRPr="00C85CA9" w:rsidRDefault="001A22EA" w:rsidP="001A22EA">
            <w:pPr>
              <w:jc w:val="right"/>
              <w:rPr>
                <w:color w:val="000000"/>
                <w:sz w:val="14"/>
                <w:szCs w:val="14"/>
              </w:rPr>
            </w:pPr>
            <w:r w:rsidRPr="00C85CA9">
              <w:rPr>
                <w:color w:val="000000"/>
                <w:sz w:val="14"/>
                <w:szCs w:val="14"/>
              </w:rPr>
              <w:t>94,200</w:t>
            </w:r>
          </w:p>
        </w:tc>
        <w:tc>
          <w:tcPr>
            <w:tcW w:w="969" w:type="dxa"/>
            <w:tcBorders>
              <w:top w:val="nil"/>
              <w:left w:val="nil"/>
              <w:bottom w:val="nil"/>
              <w:right w:val="nil"/>
            </w:tcBorders>
            <w:vAlign w:val="center"/>
          </w:tcPr>
          <w:p w:rsidR="001A22EA" w:rsidRDefault="001A22EA" w:rsidP="001A22EA">
            <w:pPr>
              <w:jc w:val="right"/>
              <w:rPr>
                <w:color w:val="000000"/>
                <w:sz w:val="14"/>
                <w:szCs w:val="14"/>
              </w:rPr>
            </w:pPr>
            <w:r>
              <w:rPr>
                <w:color w:val="000000"/>
                <w:sz w:val="14"/>
                <w:szCs w:val="14"/>
              </w:rPr>
              <w:t>88,926</w:t>
            </w:r>
          </w:p>
        </w:tc>
        <w:tc>
          <w:tcPr>
            <w:tcW w:w="900" w:type="dxa"/>
            <w:tcBorders>
              <w:top w:val="nil"/>
              <w:left w:val="nil"/>
              <w:bottom w:val="nil"/>
              <w:right w:val="nil"/>
            </w:tcBorders>
            <w:vAlign w:val="center"/>
          </w:tcPr>
          <w:p w:rsidR="001A22EA" w:rsidRDefault="001A22EA" w:rsidP="001A22EA">
            <w:pPr>
              <w:jc w:val="right"/>
              <w:rPr>
                <w:color w:val="000000"/>
                <w:sz w:val="14"/>
                <w:szCs w:val="14"/>
              </w:rPr>
            </w:pPr>
            <w:r>
              <w:rPr>
                <w:color w:val="000000"/>
                <w:sz w:val="14"/>
                <w:szCs w:val="14"/>
              </w:rPr>
              <w:t>99,356</w:t>
            </w:r>
          </w:p>
        </w:tc>
      </w:tr>
      <w:tr w:rsidR="001A22EA" w:rsidRPr="00CA2D91" w:rsidTr="001A22EA">
        <w:trPr>
          <w:trHeight w:val="173"/>
          <w:jc w:val="center"/>
        </w:trPr>
        <w:tc>
          <w:tcPr>
            <w:tcW w:w="3510" w:type="dxa"/>
            <w:tcBorders>
              <w:top w:val="nil"/>
              <w:left w:val="nil"/>
              <w:bottom w:val="nil"/>
              <w:right w:val="nil"/>
            </w:tcBorders>
            <w:shd w:val="clear" w:color="auto" w:fill="auto"/>
            <w:noWrap/>
            <w:vAlign w:val="center"/>
            <w:hideMark/>
          </w:tcPr>
          <w:p w:rsidR="001A22EA" w:rsidRPr="00C85CA9" w:rsidRDefault="001A22EA" w:rsidP="00C85CA9">
            <w:pPr>
              <w:ind w:firstLineChars="300" w:firstLine="420"/>
              <w:rPr>
                <w:sz w:val="14"/>
                <w:szCs w:val="14"/>
              </w:rPr>
            </w:pPr>
            <w:r w:rsidRPr="00C85CA9">
              <w:rPr>
                <w:sz w:val="14"/>
                <w:szCs w:val="14"/>
              </w:rPr>
              <w:t>vi. Others</w:t>
            </w:r>
          </w:p>
        </w:tc>
        <w:tc>
          <w:tcPr>
            <w:tcW w:w="1376" w:type="dxa"/>
            <w:tcBorders>
              <w:top w:val="nil"/>
              <w:left w:val="nil"/>
              <w:bottom w:val="nil"/>
              <w:right w:val="nil"/>
            </w:tcBorders>
            <w:shd w:val="clear" w:color="auto" w:fill="auto"/>
            <w:noWrap/>
            <w:vAlign w:val="bottom"/>
            <w:hideMark/>
          </w:tcPr>
          <w:p w:rsidR="001A22EA" w:rsidRPr="00C85CA9" w:rsidRDefault="001A22EA" w:rsidP="00C85CA9">
            <w:pPr>
              <w:ind w:firstLineChars="300" w:firstLine="420"/>
              <w:rPr>
                <w:sz w:val="14"/>
                <w:szCs w:val="14"/>
              </w:rPr>
            </w:pPr>
          </w:p>
        </w:tc>
        <w:tc>
          <w:tcPr>
            <w:tcW w:w="986" w:type="dxa"/>
            <w:tcBorders>
              <w:top w:val="nil"/>
              <w:left w:val="nil"/>
              <w:bottom w:val="nil"/>
              <w:right w:val="nil"/>
            </w:tcBorders>
            <w:shd w:val="clear" w:color="auto" w:fill="auto"/>
            <w:noWrap/>
            <w:vAlign w:val="center"/>
            <w:hideMark/>
          </w:tcPr>
          <w:p w:rsidR="001A22EA" w:rsidRPr="00C85CA9" w:rsidRDefault="001A22EA" w:rsidP="001A22EA">
            <w:pPr>
              <w:jc w:val="right"/>
              <w:rPr>
                <w:sz w:val="14"/>
                <w:szCs w:val="14"/>
              </w:rPr>
            </w:pPr>
          </w:p>
        </w:tc>
        <w:tc>
          <w:tcPr>
            <w:tcW w:w="846" w:type="dxa"/>
            <w:tcBorders>
              <w:top w:val="nil"/>
              <w:left w:val="nil"/>
              <w:bottom w:val="nil"/>
              <w:right w:val="nil"/>
            </w:tcBorders>
            <w:vAlign w:val="center"/>
          </w:tcPr>
          <w:p w:rsidR="001A22EA" w:rsidRPr="00C85CA9" w:rsidRDefault="001A22EA" w:rsidP="001A22EA">
            <w:pPr>
              <w:jc w:val="right"/>
              <w:rPr>
                <w:rFonts w:ascii="Calibri" w:hAnsi="Calibri"/>
                <w:color w:val="000000"/>
                <w:sz w:val="14"/>
                <w:szCs w:val="14"/>
              </w:rPr>
            </w:pPr>
          </w:p>
        </w:tc>
        <w:tc>
          <w:tcPr>
            <w:tcW w:w="1065" w:type="dxa"/>
            <w:tcBorders>
              <w:top w:val="nil"/>
              <w:left w:val="nil"/>
              <w:bottom w:val="nil"/>
              <w:right w:val="nil"/>
            </w:tcBorders>
            <w:shd w:val="clear" w:color="auto" w:fill="auto"/>
            <w:noWrap/>
            <w:vAlign w:val="center"/>
            <w:hideMark/>
          </w:tcPr>
          <w:p w:rsidR="001A22EA" w:rsidRPr="00C85CA9" w:rsidRDefault="001A22EA" w:rsidP="001A22EA">
            <w:pPr>
              <w:jc w:val="right"/>
              <w:rPr>
                <w:rFonts w:ascii="Calibri" w:hAnsi="Calibri"/>
                <w:color w:val="000000"/>
                <w:sz w:val="14"/>
                <w:szCs w:val="14"/>
              </w:rPr>
            </w:pPr>
          </w:p>
        </w:tc>
        <w:tc>
          <w:tcPr>
            <w:tcW w:w="969" w:type="dxa"/>
            <w:tcBorders>
              <w:top w:val="nil"/>
              <w:left w:val="nil"/>
              <w:bottom w:val="nil"/>
              <w:right w:val="nil"/>
            </w:tcBorders>
            <w:vAlign w:val="center"/>
          </w:tcPr>
          <w:p w:rsidR="001A22EA" w:rsidRDefault="001A22EA" w:rsidP="001A22EA">
            <w:pPr>
              <w:jc w:val="right"/>
              <w:rPr>
                <w:rFonts w:ascii="Calibri" w:hAnsi="Calibri"/>
                <w:color w:val="000000"/>
              </w:rPr>
            </w:pPr>
          </w:p>
        </w:tc>
        <w:tc>
          <w:tcPr>
            <w:tcW w:w="900" w:type="dxa"/>
            <w:tcBorders>
              <w:top w:val="nil"/>
              <w:left w:val="nil"/>
              <w:bottom w:val="nil"/>
              <w:right w:val="nil"/>
            </w:tcBorders>
            <w:vAlign w:val="center"/>
          </w:tcPr>
          <w:p w:rsidR="001A22EA" w:rsidRDefault="001A22EA" w:rsidP="001A22EA">
            <w:pPr>
              <w:jc w:val="right"/>
              <w:rPr>
                <w:rFonts w:ascii="Calibri" w:hAnsi="Calibri"/>
                <w:color w:val="000000"/>
                <w:sz w:val="22"/>
                <w:szCs w:val="22"/>
              </w:rPr>
            </w:pPr>
          </w:p>
        </w:tc>
      </w:tr>
      <w:tr w:rsidR="001A22EA" w:rsidRPr="00CA2D91" w:rsidTr="001A22EA">
        <w:trPr>
          <w:trHeight w:val="173"/>
          <w:jc w:val="center"/>
        </w:trPr>
        <w:tc>
          <w:tcPr>
            <w:tcW w:w="3510" w:type="dxa"/>
            <w:tcBorders>
              <w:top w:val="nil"/>
              <w:left w:val="nil"/>
              <w:bottom w:val="nil"/>
              <w:right w:val="nil"/>
            </w:tcBorders>
            <w:shd w:val="clear" w:color="auto" w:fill="auto"/>
            <w:noWrap/>
            <w:vAlign w:val="center"/>
            <w:hideMark/>
          </w:tcPr>
          <w:p w:rsidR="001A22EA" w:rsidRPr="00C85CA9" w:rsidRDefault="001A22EA" w:rsidP="00C85CA9">
            <w:pPr>
              <w:ind w:firstLineChars="600" w:firstLine="840"/>
              <w:rPr>
                <w:sz w:val="14"/>
                <w:szCs w:val="14"/>
              </w:rPr>
            </w:pPr>
            <w:r w:rsidRPr="00C85CA9">
              <w:rPr>
                <w:sz w:val="14"/>
                <w:szCs w:val="14"/>
              </w:rPr>
              <w:t>Number of Transactions</w:t>
            </w:r>
          </w:p>
        </w:tc>
        <w:tc>
          <w:tcPr>
            <w:tcW w:w="1376" w:type="dxa"/>
            <w:tcBorders>
              <w:top w:val="nil"/>
              <w:left w:val="nil"/>
              <w:bottom w:val="nil"/>
              <w:right w:val="nil"/>
            </w:tcBorders>
            <w:shd w:val="clear" w:color="auto" w:fill="auto"/>
            <w:noWrap/>
            <w:vAlign w:val="bottom"/>
            <w:hideMark/>
          </w:tcPr>
          <w:p w:rsidR="001A22EA" w:rsidRPr="00C85CA9" w:rsidRDefault="001A22EA" w:rsidP="00C85CA9">
            <w:pPr>
              <w:ind w:firstLineChars="100" w:firstLine="140"/>
              <w:rPr>
                <w:sz w:val="14"/>
                <w:szCs w:val="14"/>
              </w:rPr>
            </w:pPr>
            <w:r w:rsidRPr="00C85CA9">
              <w:rPr>
                <w:sz w:val="14"/>
                <w:szCs w:val="14"/>
              </w:rPr>
              <w:t>Thousands</w:t>
            </w:r>
          </w:p>
        </w:tc>
        <w:tc>
          <w:tcPr>
            <w:tcW w:w="986" w:type="dxa"/>
            <w:tcBorders>
              <w:top w:val="nil"/>
              <w:left w:val="nil"/>
              <w:bottom w:val="nil"/>
              <w:right w:val="nil"/>
            </w:tcBorders>
            <w:shd w:val="clear" w:color="auto" w:fill="auto"/>
            <w:noWrap/>
            <w:vAlign w:val="center"/>
            <w:hideMark/>
          </w:tcPr>
          <w:p w:rsidR="001A22EA" w:rsidRPr="00C85CA9" w:rsidRDefault="001A22EA" w:rsidP="001A22EA">
            <w:pPr>
              <w:jc w:val="right"/>
              <w:rPr>
                <w:sz w:val="14"/>
                <w:szCs w:val="14"/>
              </w:rPr>
            </w:pPr>
            <w:r w:rsidRPr="00C85CA9">
              <w:rPr>
                <w:sz w:val="14"/>
                <w:szCs w:val="14"/>
              </w:rPr>
              <w:t>9</w:t>
            </w:r>
          </w:p>
        </w:tc>
        <w:tc>
          <w:tcPr>
            <w:tcW w:w="846" w:type="dxa"/>
            <w:tcBorders>
              <w:top w:val="nil"/>
              <w:left w:val="nil"/>
              <w:bottom w:val="nil"/>
              <w:right w:val="nil"/>
            </w:tcBorders>
            <w:vAlign w:val="center"/>
          </w:tcPr>
          <w:p w:rsidR="001A22EA" w:rsidRPr="00C85CA9" w:rsidRDefault="001A22EA" w:rsidP="001A22EA">
            <w:pPr>
              <w:jc w:val="right"/>
              <w:rPr>
                <w:color w:val="000000"/>
                <w:sz w:val="14"/>
                <w:szCs w:val="14"/>
              </w:rPr>
            </w:pPr>
            <w:r w:rsidRPr="00C85CA9">
              <w:rPr>
                <w:color w:val="000000"/>
                <w:sz w:val="14"/>
                <w:szCs w:val="14"/>
              </w:rPr>
              <w:t>7</w:t>
            </w:r>
          </w:p>
        </w:tc>
        <w:tc>
          <w:tcPr>
            <w:tcW w:w="1065" w:type="dxa"/>
            <w:tcBorders>
              <w:top w:val="nil"/>
              <w:left w:val="nil"/>
              <w:bottom w:val="nil"/>
              <w:right w:val="nil"/>
            </w:tcBorders>
            <w:shd w:val="clear" w:color="auto" w:fill="auto"/>
            <w:noWrap/>
            <w:vAlign w:val="center"/>
            <w:hideMark/>
          </w:tcPr>
          <w:p w:rsidR="001A22EA" w:rsidRPr="00C85CA9" w:rsidRDefault="001A22EA" w:rsidP="001A22EA">
            <w:pPr>
              <w:jc w:val="right"/>
              <w:rPr>
                <w:color w:val="000000"/>
                <w:sz w:val="14"/>
                <w:szCs w:val="14"/>
              </w:rPr>
            </w:pPr>
            <w:r w:rsidRPr="00C85CA9">
              <w:rPr>
                <w:color w:val="000000"/>
                <w:sz w:val="14"/>
                <w:szCs w:val="14"/>
              </w:rPr>
              <w:t>8</w:t>
            </w:r>
          </w:p>
        </w:tc>
        <w:tc>
          <w:tcPr>
            <w:tcW w:w="969" w:type="dxa"/>
            <w:tcBorders>
              <w:top w:val="nil"/>
              <w:left w:val="nil"/>
              <w:bottom w:val="nil"/>
              <w:right w:val="nil"/>
            </w:tcBorders>
            <w:vAlign w:val="center"/>
          </w:tcPr>
          <w:p w:rsidR="001A22EA" w:rsidRDefault="001A22EA" w:rsidP="001A22EA">
            <w:pPr>
              <w:jc w:val="right"/>
              <w:rPr>
                <w:color w:val="000000"/>
                <w:sz w:val="14"/>
                <w:szCs w:val="14"/>
              </w:rPr>
            </w:pPr>
            <w:r>
              <w:rPr>
                <w:color w:val="000000"/>
                <w:sz w:val="14"/>
                <w:szCs w:val="14"/>
              </w:rPr>
              <w:t>7</w:t>
            </w:r>
          </w:p>
        </w:tc>
        <w:tc>
          <w:tcPr>
            <w:tcW w:w="900" w:type="dxa"/>
            <w:tcBorders>
              <w:top w:val="nil"/>
              <w:left w:val="nil"/>
              <w:bottom w:val="nil"/>
              <w:right w:val="nil"/>
            </w:tcBorders>
            <w:vAlign w:val="center"/>
          </w:tcPr>
          <w:p w:rsidR="001A22EA" w:rsidRDefault="001A22EA" w:rsidP="001A22EA">
            <w:pPr>
              <w:jc w:val="right"/>
              <w:rPr>
                <w:color w:val="000000"/>
                <w:sz w:val="14"/>
                <w:szCs w:val="14"/>
              </w:rPr>
            </w:pPr>
            <w:r>
              <w:rPr>
                <w:color w:val="000000"/>
                <w:sz w:val="14"/>
                <w:szCs w:val="14"/>
              </w:rPr>
              <w:t>7</w:t>
            </w:r>
          </w:p>
        </w:tc>
      </w:tr>
      <w:tr w:rsidR="001A22EA" w:rsidRPr="00CA2D91" w:rsidTr="001A22EA">
        <w:trPr>
          <w:trHeight w:val="173"/>
          <w:jc w:val="center"/>
        </w:trPr>
        <w:tc>
          <w:tcPr>
            <w:tcW w:w="3510" w:type="dxa"/>
            <w:tcBorders>
              <w:top w:val="nil"/>
              <w:left w:val="nil"/>
              <w:bottom w:val="nil"/>
              <w:right w:val="nil"/>
            </w:tcBorders>
            <w:shd w:val="clear" w:color="auto" w:fill="auto"/>
            <w:noWrap/>
            <w:vAlign w:val="center"/>
            <w:hideMark/>
          </w:tcPr>
          <w:p w:rsidR="001A22EA" w:rsidRPr="00C85CA9" w:rsidRDefault="001A22EA" w:rsidP="00C85CA9">
            <w:pPr>
              <w:ind w:firstLineChars="600" w:firstLine="840"/>
              <w:rPr>
                <w:sz w:val="14"/>
                <w:szCs w:val="14"/>
              </w:rPr>
            </w:pPr>
            <w:r w:rsidRPr="00C85CA9">
              <w:rPr>
                <w:sz w:val="14"/>
                <w:szCs w:val="14"/>
              </w:rPr>
              <w:t>Amount</w:t>
            </w:r>
          </w:p>
        </w:tc>
        <w:tc>
          <w:tcPr>
            <w:tcW w:w="1376" w:type="dxa"/>
            <w:tcBorders>
              <w:top w:val="nil"/>
              <w:left w:val="nil"/>
              <w:bottom w:val="nil"/>
              <w:right w:val="nil"/>
            </w:tcBorders>
            <w:shd w:val="clear" w:color="auto" w:fill="auto"/>
            <w:noWrap/>
            <w:vAlign w:val="bottom"/>
            <w:hideMark/>
          </w:tcPr>
          <w:p w:rsidR="001A22EA" w:rsidRPr="00C85CA9" w:rsidRDefault="001A22EA" w:rsidP="00C85CA9">
            <w:pPr>
              <w:ind w:firstLineChars="100" w:firstLine="140"/>
              <w:rPr>
                <w:sz w:val="14"/>
                <w:szCs w:val="14"/>
              </w:rPr>
            </w:pPr>
            <w:r w:rsidRPr="00C85CA9">
              <w:rPr>
                <w:sz w:val="14"/>
                <w:szCs w:val="14"/>
              </w:rPr>
              <w:t>Million  Rupees</w:t>
            </w:r>
          </w:p>
        </w:tc>
        <w:tc>
          <w:tcPr>
            <w:tcW w:w="986" w:type="dxa"/>
            <w:tcBorders>
              <w:top w:val="nil"/>
              <w:left w:val="nil"/>
              <w:bottom w:val="nil"/>
              <w:right w:val="nil"/>
            </w:tcBorders>
            <w:shd w:val="clear" w:color="auto" w:fill="auto"/>
            <w:noWrap/>
            <w:vAlign w:val="center"/>
            <w:hideMark/>
          </w:tcPr>
          <w:p w:rsidR="001A22EA" w:rsidRPr="00C85CA9" w:rsidRDefault="001A22EA" w:rsidP="001A22EA">
            <w:pPr>
              <w:jc w:val="right"/>
              <w:rPr>
                <w:sz w:val="14"/>
                <w:szCs w:val="14"/>
              </w:rPr>
            </w:pPr>
            <w:r w:rsidRPr="00C85CA9">
              <w:rPr>
                <w:sz w:val="14"/>
                <w:szCs w:val="14"/>
              </w:rPr>
              <w:t>138</w:t>
            </w:r>
          </w:p>
        </w:tc>
        <w:tc>
          <w:tcPr>
            <w:tcW w:w="846" w:type="dxa"/>
            <w:tcBorders>
              <w:top w:val="nil"/>
              <w:left w:val="nil"/>
              <w:bottom w:val="nil"/>
              <w:right w:val="nil"/>
            </w:tcBorders>
            <w:vAlign w:val="center"/>
          </w:tcPr>
          <w:p w:rsidR="001A22EA" w:rsidRPr="00C85CA9" w:rsidRDefault="001A22EA" w:rsidP="001A22EA">
            <w:pPr>
              <w:jc w:val="right"/>
              <w:rPr>
                <w:color w:val="000000"/>
                <w:sz w:val="14"/>
                <w:szCs w:val="14"/>
              </w:rPr>
            </w:pPr>
            <w:r w:rsidRPr="00C85CA9">
              <w:rPr>
                <w:color w:val="000000"/>
                <w:sz w:val="14"/>
                <w:szCs w:val="14"/>
              </w:rPr>
              <w:t>128</w:t>
            </w:r>
          </w:p>
        </w:tc>
        <w:tc>
          <w:tcPr>
            <w:tcW w:w="1065" w:type="dxa"/>
            <w:tcBorders>
              <w:top w:val="nil"/>
              <w:left w:val="nil"/>
              <w:bottom w:val="nil"/>
              <w:right w:val="nil"/>
            </w:tcBorders>
            <w:shd w:val="clear" w:color="auto" w:fill="auto"/>
            <w:noWrap/>
            <w:vAlign w:val="center"/>
            <w:hideMark/>
          </w:tcPr>
          <w:p w:rsidR="001A22EA" w:rsidRPr="00C85CA9" w:rsidRDefault="001A22EA" w:rsidP="001A22EA">
            <w:pPr>
              <w:jc w:val="right"/>
              <w:rPr>
                <w:color w:val="000000"/>
                <w:sz w:val="14"/>
                <w:szCs w:val="14"/>
              </w:rPr>
            </w:pPr>
            <w:r w:rsidRPr="00C85CA9">
              <w:rPr>
                <w:color w:val="000000"/>
                <w:sz w:val="14"/>
                <w:szCs w:val="14"/>
              </w:rPr>
              <w:t>135</w:t>
            </w:r>
          </w:p>
        </w:tc>
        <w:tc>
          <w:tcPr>
            <w:tcW w:w="969" w:type="dxa"/>
            <w:tcBorders>
              <w:top w:val="nil"/>
              <w:left w:val="nil"/>
              <w:bottom w:val="nil"/>
              <w:right w:val="nil"/>
            </w:tcBorders>
            <w:vAlign w:val="center"/>
          </w:tcPr>
          <w:p w:rsidR="001A22EA" w:rsidRDefault="001A22EA" w:rsidP="001A22EA">
            <w:pPr>
              <w:jc w:val="right"/>
              <w:rPr>
                <w:color w:val="000000"/>
                <w:sz w:val="14"/>
                <w:szCs w:val="14"/>
              </w:rPr>
            </w:pPr>
            <w:r>
              <w:rPr>
                <w:color w:val="000000"/>
                <w:sz w:val="14"/>
                <w:szCs w:val="14"/>
              </w:rPr>
              <w:t>125</w:t>
            </w:r>
          </w:p>
        </w:tc>
        <w:tc>
          <w:tcPr>
            <w:tcW w:w="900" w:type="dxa"/>
            <w:tcBorders>
              <w:top w:val="nil"/>
              <w:left w:val="nil"/>
              <w:bottom w:val="nil"/>
              <w:right w:val="nil"/>
            </w:tcBorders>
            <w:vAlign w:val="center"/>
          </w:tcPr>
          <w:p w:rsidR="001A22EA" w:rsidRDefault="001A22EA" w:rsidP="001A22EA">
            <w:pPr>
              <w:jc w:val="right"/>
              <w:rPr>
                <w:color w:val="000000"/>
                <w:sz w:val="14"/>
                <w:szCs w:val="14"/>
              </w:rPr>
            </w:pPr>
            <w:r>
              <w:rPr>
                <w:color w:val="000000"/>
                <w:sz w:val="14"/>
                <w:szCs w:val="14"/>
              </w:rPr>
              <w:t>132</w:t>
            </w:r>
          </w:p>
        </w:tc>
      </w:tr>
      <w:tr w:rsidR="001A22EA" w:rsidRPr="00CA2D91" w:rsidTr="001A22EA">
        <w:trPr>
          <w:trHeight w:val="173"/>
          <w:jc w:val="center"/>
        </w:trPr>
        <w:tc>
          <w:tcPr>
            <w:tcW w:w="3510" w:type="dxa"/>
            <w:tcBorders>
              <w:top w:val="nil"/>
              <w:left w:val="nil"/>
              <w:bottom w:val="nil"/>
              <w:right w:val="nil"/>
            </w:tcBorders>
            <w:shd w:val="clear" w:color="auto" w:fill="auto"/>
            <w:noWrap/>
            <w:vAlign w:val="center"/>
            <w:hideMark/>
          </w:tcPr>
          <w:p w:rsidR="001A22EA" w:rsidRPr="00C85CA9" w:rsidRDefault="001A22EA" w:rsidP="00C85CA9">
            <w:pPr>
              <w:ind w:firstLineChars="100" w:firstLine="141"/>
              <w:rPr>
                <w:b/>
                <w:bCs/>
                <w:sz w:val="14"/>
                <w:szCs w:val="14"/>
              </w:rPr>
            </w:pPr>
            <w:r w:rsidRPr="00C85CA9">
              <w:rPr>
                <w:b/>
                <w:bCs/>
                <w:sz w:val="14"/>
                <w:szCs w:val="14"/>
              </w:rPr>
              <w:t>4.2 POS Transactions</w:t>
            </w:r>
          </w:p>
        </w:tc>
        <w:tc>
          <w:tcPr>
            <w:tcW w:w="1376" w:type="dxa"/>
            <w:tcBorders>
              <w:top w:val="nil"/>
              <w:left w:val="nil"/>
              <w:bottom w:val="nil"/>
              <w:right w:val="nil"/>
            </w:tcBorders>
            <w:shd w:val="clear" w:color="auto" w:fill="auto"/>
            <w:noWrap/>
            <w:vAlign w:val="bottom"/>
            <w:hideMark/>
          </w:tcPr>
          <w:p w:rsidR="001A22EA" w:rsidRPr="00C85CA9" w:rsidRDefault="001A22EA" w:rsidP="00C85CA9">
            <w:pPr>
              <w:ind w:firstLineChars="100" w:firstLine="141"/>
              <w:rPr>
                <w:b/>
                <w:bCs/>
                <w:sz w:val="14"/>
                <w:szCs w:val="14"/>
              </w:rPr>
            </w:pPr>
          </w:p>
        </w:tc>
        <w:tc>
          <w:tcPr>
            <w:tcW w:w="986" w:type="dxa"/>
            <w:tcBorders>
              <w:top w:val="nil"/>
              <w:left w:val="nil"/>
              <w:bottom w:val="nil"/>
              <w:right w:val="nil"/>
            </w:tcBorders>
            <w:shd w:val="clear" w:color="auto" w:fill="auto"/>
            <w:noWrap/>
            <w:vAlign w:val="center"/>
            <w:hideMark/>
          </w:tcPr>
          <w:p w:rsidR="001A22EA" w:rsidRPr="00C85CA9" w:rsidRDefault="001A22EA" w:rsidP="001A22EA">
            <w:pPr>
              <w:jc w:val="right"/>
              <w:rPr>
                <w:sz w:val="14"/>
                <w:szCs w:val="14"/>
              </w:rPr>
            </w:pPr>
          </w:p>
        </w:tc>
        <w:tc>
          <w:tcPr>
            <w:tcW w:w="846" w:type="dxa"/>
            <w:tcBorders>
              <w:top w:val="nil"/>
              <w:left w:val="nil"/>
              <w:bottom w:val="nil"/>
              <w:right w:val="nil"/>
            </w:tcBorders>
            <w:vAlign w:val="center"/>
          </w:tcPr>
          <w:p w:rsidR="001A22EA" w:rsidRPr="00C85CA9" w:rsidRDefault="001A22EA" w:rsidP="001A22EA">
            <w:pPr>
              <w:jc w:val="right"/>
              <w:rPr>
                <w:rFonts w:ascii="Calibri" w:hAnsi="Calibri"/>
                <w:color w:val="000000"/>
                <w:sz w:val="14"/>
                <w:szCs w:val="14"/>
              </w:rPr>
            </w:pPr>
          </w:p>
        </w:tc>
        <w:tc>
          <w:tcPr>
            <w:tcW w:w="1065" w:type="dxa"/>
            <w:tcBorders>
              <w:top w:val="nil"/>
              <w:left w:val="nil"/>
              <w:bottom w:val="nil"/>
              <w:right w:val="nil"/>
            </w:tcBorders>
            <w:shd w:val="clear" w:color="auto" w:fill="auto"/>
            <w:noWrap/>
            <w:vAlign w:val="center"/>
            <w:hideMark/>
          </w:tcPr>
          <w:p w:rsidR="001A22EA" w:rsidRPr="00C85CA9" w:rsidRDefault="001A22EA" w:rsidP="001A22EA">
            <w:pPr>
              <w:jc w:val="right"/>
              <w:rPr>
                <w:rFonts w:ascii="Calibri" w:hAnsi="Calibri"/>
                <w:color w:val="000000"/>
                <w:sz w:val="14"/>
                <w:szCs w:val="14"/>
              </w:rPr>
            </w:pPr>
          </w:p>
        </w:tc>
        <w:tc>
          <w:tcPr>
            <w:tcW w:w="969" w:type="dxa"/>
            <w:tcBorders>
              <w:top w:val="nil"/>
              <w:left w:val="nil"/>
              <w:bottom w:val="nil"/>
              <w:right w:val="nil"/>
            </w:tcBorders>
            <w:vAlign w:val="center"/>
          </w:tcPr>
          <w:p w:rsidR="001A22EA" w:rsidRDefault="001A22EA" w:rsidP="001A22EA">
            <w:pPr>
              <w:jc w:val="right"/>
              <w:rPr>
                <w:rFonts w:ascii="Calibri" w:hAnsi="Calibri"/>
                <w:color w:val="000000"/>
              </w:rPr>
            </w:pPr>
          </w:p>
        </w:tc>
        <w:tc>
          <w:tcPr>
            <w:tcW w:w="900" w:type="dxa"/>
            <w:tcBorders>
              <w:top w:val="nil"/>
              <w:left w:val="nil"/>
              <w:bottom w:val="nil"/>
              <w:right w:val="nil"/>
            </w:tcBorders>
            <w:vAlign w:val="center"/>
          </w:tcPr>
          <w:p w:rsidR="001A22EA" w:rsidRDefault="001A22EA" w:rsidP="001A22EA">
            <w:pPr>
              <w:jc w:val="right"/>
              <w:rPr>
                <w:rFonts w:ascii="Calibri" w:hAnsi="Calibri"/>
                <w:color w:val="000000"/>
                <w:sz w:val="22"/>
                <w:szCs w:val="22"/>
              </w:rPr>
            </w:pPr>
          </w:p>
        </w:tc>
      </w:tr>
      <w:tr w:rsidR="001A22EA" w:rsidRPr="00CA2D91" w:rsidTr="001A22EA">
        <w:trPr>
          <w:trHeight w:val="173"/>
          <w:jc w:val="center"/>
        </w:trPr>
        <w:tc>
          <w:tcPr>
            <w:tcW w:w="3510" w:type="dxa"/>
            <w:tcBorders>
              <w:top w:val="nil"/>
              <w:left w:val="nil"/>
              <w:bottom w:val="nil"/>
              <w:right w:val="nil"/>
            </w:tcBorders>
            <w:shd w:val="clear" w:color="auto" w:fill="auto"/>
            <w:noWrap/>
            <w:vAlign w:val="center"/>
            <w:hideMark/>
          </w:tcPr>
          <w:p w:rsidR="001A22EA" w:rsidRPr="00C85CA9" w:rsidRDefault="001A22EA" w:rsidP="00C85CA9">
            <w:pPr>
              <w:ind w:firstLineChars="200" w:firstLine="281"/>
              <w:rPr>
                <w:b/>
                <w:bCs/>
                <w:sz w:val="14"/>
                <w:szCs w:val="14"/>
              </w:rPr>
            </w:pPr>
            <w:r w:rsidRPr="00C85CA9">
              <w:rPr>
                <w:b/>
                <w:bCs/>
                <w:sz w:val="14"/>
                <w:szCs w:val="14"/>
              </w:rPr>
              <w:t>Number of Transactions</w:t>
            </w:r>
          </w:p>
        </w:tc>
        <w:tc>
          <w:tcPr>
            <w:tcW w:w="1376" w:type="dxa"/>
            <w:tcBorders>
              <w:top w:val="nil"/>
              <w:left w:val="nil"/>
              <w:bottom w:val="nil"/>
              <w:right w:val="nil"/>
            </w:tcBorders>
            <w:shd w:val="clear" w:color="auto" w:fill="auto"/>
            <w:noWrap/>
            <w:vAlign w:val="bottom"/>
            <w:hideMark/>
          </w:tcPr>
          <w:p w:rsidR="001A22EA" w:rsidRPr="00C85CA9" w:rsidRDefault="001A22EA" w:rsidP="00C85CA9">
            <w:pPr>
              <w:ind w:firstLineChars="100" w:firstLine="141"/>
              <w:rPr>
                <w:b/>
                <w:bCs/>
                <w:sz w:val="14"/>
                <w:szCs w:val="14"/>
              </w:rPr>
            </w:pPr>
            <w:r w:rsidRPr="00C85CA9">
              <w:rPr>
                <w:b/>
                <w:bCs/>
                <w:sz w:val="14"/>
                <w:szCs w:val="14"/>
              </w:rPr>
              <w:t>Thousands</w:t>
            </w:r>
          </w:p>
        </w:tc>
        <w:tc>
          <w:tcPr>
            <w:tcW w:w="986" w:type="dxa"/>
            <w:tcBorders>
              <w:top w:val="nil"/>
              <w:left w:val="nil"/>
              <w:bottom w:val="nil"/>
              <w:right w:val="nil"/>
            </w:tcBorders>
            <w:shd w:val="clear" w:color="auto" w:fill="auto"/>
            <w:noWrap/>
            <w:vAlign w:val="center"/>
            <w:hideMark/>
          </w:tcPr>
          <w:p w:rsidR="001A22EA" w:rsidRPr="00C85CA9" w:rsidRDefault="001A22EA" w:rsidP="001A22EA">
            <w:pPr>
              <w:jc w:val="right"/>
              <w:rPr>
                <w:b/>
                <w:bCs/>
                <w:sz w:val="14"/>
                <w:szCs w:val="14"/>
              </w:rPr>
            </w:pPr>
            <w:r w:rsidRPr="00C85CA9">
              <w:rPr>
                <w:b/>
                <w:bCs/>
                <w:sz w:val="14"/>
                <w:szCs w:val="14"/>
              </w:rPr>
              <w:t>13,377</w:t>
            </w:r>
          </w:p>
        </w:tc>
        <w:tc>
          <w:tcPr>
            <w:tcW w:w="846" w:type="dxa"/>
            <w:tcBorders>
              <w:top w:val="nil"/>
              <w:left w:val="nil"/>
              <w:bottom w:val="nil"/>
              <w:right w:val="nil"/>
            </w:tcBorders>
            <w:vAlign w:val="center"/>
          </w:tcPr>
          <w:p w:rsidR="001A22EA" w:rsidRPr="00C85CA9" w:rsidRDefault="001A22EA" w:rsidP="001A22EA">
            <w:pPr>
              <w:jc w:val="right"/>
              <w:rPr>
                <w:b/>
                <w:bCs/>
                <w:color w:val="000000"/>
                <w:sz w:val="14"/>
                <w:szCs w:val="14"/>
              </w:rPr>
            </w:pPr>
            <w:r w:rsidRPr="00C85CA9">
              <w:rPr>
                <w:b/>
                <w:bCs/>
                <w:color w:val="000000"/>
                <w:sz w:val="14"/>
                <w:szCs w:val="14"/>
              </w:rPr>
              <w:t>13,925</w:t>
            </w:r>
          </w:p>
        </w:tc>
        <w:tc>
          <w:tcPr>
            <w:tcW w:w="1065" w:type="dxa"/>
            <w:tcBorders>
              <w:top w:val="nil"/>
              <w:left w:val="nil"/>
              <w:bottom w:val="nil"/>
              <w:right w:val="nil"/>
            </w:tcBorders>
            <w:shd w:val="clear" w:color="auto" w:fill="auto"/>
            <w:noWrap/>
            <w:vAlign w:val="center"/>
            <w:hideMark/>
          </w:tcPr>
          <w:p w:rsidR="001A22EA" w:rsidRPr="00C85CA9" w:rsidRDefault="001A22EA" w:rsidP="001A22EA">
            <w:pPr>
              <w:jc w:val="right"/>
              <w:rPr>
                <w:b/>
                <w:bCs/>
                <w:color w:val="000000"/>
                <w:sz w:val="14"/>
                <w:szCs w:val="14"/>
              </w:rPr>
            </w:pPr>
            <w:r w:rsidRPr="00C85CA9">
              <w:rPr>
                <w:b/>
                <w:bCs/>
                <w:color w:val="000000"/>
                <w:sz w:val="14"/>
                <w:szCs w:val="14"/>
              </w:rPr>
              <w:t>14,930</w:t>
            </w:r>
          </w:p>
        </w:tc>
        <w:tc>
          <w:tcPr>
            <w:tcW w:w="969" w:type="dxa"/>
            <w:tcBorders>
              <w:top w:val="nil"/>
              <w:left w:val="nil"/>
              <w:bottom w:val="nil"/>
              <w:right w:val="nil"/>
            </w:tcBorders>
            <w:vAlign w:val="center"/>
          </w:tcPr>
          <w:p w:rsidR="001A22EA" w:rsidRDefault="001A22EA" w:rsidP="001A22EA">
            <w:pPr>
              <w:jc w:val="right"/>
              <w:rPr>
                <w:b/>
                <w:bCs/>
                <w:color w:val="000000"/>
                <w:sz w:val="14"/>
                <w:szCs w:val="14"/>
              </w:rPr>
            </w:pPr>
            <w:r>
              <w:rPr>
                <w:b/>
                <w:bCs/>
                <w:color w:val="000000"/>
                <w:sz w:val="14"/>
                <w:szCs w:val="14"/>
              </w:rPr>
              <w:t>15,175</w:t>
            </w:r>
          </w:p>
        </w:tc>
        <w:tc>
          <w:tcPr>
            <w:tcW w:w="900" w:type="dxa"/>
            <w:tcBorders>
              <w:top w:val="nil"/>
              <w:left w:val="nil"/>
              <w:bottom w:val="nil"/>
              <w:right w:val="nil"/>
            </w:tcBorders>
            <w:vAlign w:val="center"/>
          </w:tcPr>
          <w:p w:rsidR="001A22EA" w:rsidRDefault="001A22EA" w:rsidP="001A22EA">
            <w:pPr>
              <w:jc w:val="right"/>
              <w:rPr>
                <w:b/>
                <w:bCs/>
                <w:color w:val="000000"/>
                <w:sz w:val="14"/>
                <w:szCs w:val="14"/>
              </w:rPr>
            </w:pPr>
            <w:r>
              <w:rPr>
                <w:b/>
                <w:bCs/>
                <w:color w:val="000000"/>
                <w:sz w:val="14"/>
                <w:szCs w:val="14"/>
              </w:rPr>
              <w:t>16,433</w:t>
            </w:r>
          </w:p>
        </w:tc>
      </w:tr>
      <w:tr w:rsidR="001A22EA" w:rsidRPr="00CA2D91" w:rsidTr="001A22EA">
        <w:trPr>
          <w:trHeight w:val="173"/>
          <w:jc w:val="center"/>
        </w:trPr>
        <w:tc>
          <w:tcPr>
            <w:tcW w:w="3510" w:type="dxa"/>
            <w:tcBorders>
              <w:top w:val="nil"/>
              <w:left w:val="nil"/>
              <w:bottom w:val="nil"/>
              <w:right w:val="nil"/>
            </w:tcBorders>
            <w:shd w:val="clear" w:color="auto" w:fill="auto"/>
            <w:noWrap/>
            <w:vAlign w:val="center"/>
            <w:hideMark/>
          </w:tcPr>
          <w:p w:rsidR="001A22EA" w:rsidRPr="00C85CA9" w:rsidRDefault="001A22EA" w:rsidP="00C85CA9">
            <w:pPr>
              <w:ind w:firstLineChars="200" w:firstLine="281"/>
              <w:rPr>
                <w:b/>
                <w:bCs/>
                <w:sz w:val="14"/>
                <w:szCs w:val="14"/>
              </w:rPr>
            </w:pPr>
            <w:r w:rsidRPr="00C85CA9">
              <w:rPr>
                <w:b/>
                <w:bCs/>
                <w:sz w:val="14"/>
                <w:szCs w:val="14"/>
              </w:rPr>
              <w:t>Amount</w:t>
            </w:r>
          </w:p>
        </w:tc>
        <w:tc>
          <w:tcPr>
            <w:tcW w:w="1376" w:type="dxa"/>
            <w:tcBorders>
              <w:top w:val="nil"/>
              <w:left w:val="nil"/>
              <w:bottom w:val="nil"/>
              <w:right w:val="nil"/>
            </w:tcBorders>
            <w:shd w:val="clear" w:color="auto" w:fill="auto"/>
            <w:noWrap/>
            <w:vAlign w:val="bottom"/>
            <w:hideMark/>
          </w:tcPr>
          <w:p w:rsidR="001A22EA" w:rsidRPr="00C85CA9" w:rsidRDefault="001A22EA" w:rsidP="00C85CA9">
            <w:pPr>
              <w:ind w:firstLineChars="100" w:firstLine="141"/>
              <w:rPr>
                <w:b/>
                <w:bCs/>
                <w:sz w:val="14"/>
                <w:szCs w:val="14"/>
              </w:rPr>
            </w:pPr>
            <w:r w:rsidRPr="00C85CA9">
              <w:rPr>
                <w:b/>
                <w:bCs/>
                <w:sz w:val="14"/>
                <w:szCs w:val="14"/>
              </w:rPr>
              <w:t>Million  Rupees</w:t>
            </w:r>
          </w:p>
        </w:tc>
        <w:tc>
          <w:tcPr>
            <w:tcW w:w="986" w:type="dxa"/>
            <w:tcBorders>
              <w:top w:val="nil"/>
              <w:left w:val="nil"/>
              <w:bottom w:val="nil"/>
              <w:right w:val="nil"/>
            </w:tcBorders>
            <w:shd w:val="clear" w:color="auto" w:fill="auto"/>
            <w:noWrap/>
            <w:vAlign w:val="center"/>
            <w:hideMark/>
          </w:tcPr>
          <w:p w:rsidR="001A22EA" w:rsidRPr="00C85CA9" w:rsidRDefault="001A22EA" w:rsidP="001A22EA">
            <w:pPr>
              <w:jc w:val="right"/>
              <w:rPr>
                <w:b/>
                <w:bCs/>
                <w:sz w:val="14"/>
                <w:szCs w:val="14"/>
              </w:rPr>
            </w:pPr>
            <w:r w:rsidRPr="00C85CA9">
              <w:rPr>
                <w:b/>
                <w:bCs/>
                <w:sz w:val="14"/>
                <w:szCs w:val="14"/>
              </w:rPr>
              <w:t>62,176</w:t>
            </w:r>
          </w:p>
        </w:tc>
        <w:tc>
          <w:tcPr>
            <w:tcW w:w="846" w:type="dxa"/>
            <w:tcBorders>
              <w:top w:val="nil"/>
              <w:left w:val="nil"/>
              <w:bottom w:val="nil"/>
              <w:right w:val="nil"/>
            </w:tcBorders>
            <w:vAlign w:val="center"/>
          </w:tcPr>
          <w:p w:rsidR="001A22EA" w:rsidRPr="00C85CA9" w:rsidRDefault="001A22EA" w:rsidP="001A22EA">
            <w:pPr>
              <w:jc w:val="right"/>
              <w:rPr>
                <w:b/>
                <w:bCs/>
                <w:color w:val="000000"/>
                <w:sz w:val="14"/>
                <w:szCs w:val="14"/>
              </w:rPr>
            </w:pPr>
            <w:r w:rsidRPr="00C85CA9">
              <w:rPr>
                <w:b/>
                <w:bCs/>
                <w:color w:val="000000"/>
                <w:sz w:val="14"/>
                <w:szCs w:val="14"/>
              </w:rPr>
              <w:t>64,064</w:t>
            </w:r>
          </w:p>
        </w:tc>
        <w:tc>
          <w:tcPr>
            <w:tcW w:w="1065" w:type="dxa"/>
            <w:tcBorders>
              <w:top w:val="nil"/>
              <w:left w:val="nil"/>
              <w:bottom w:val="nil"/>
              <w:right w:val="nil"/>
            </w:tcBorders>
            <w:shd w:val="clear" w:color="auto" w:fill="auto"/>
            <w:noWrap/>
            <w:vAlign w:val="center"/>
            <w:hideMark/>
          </w:tcPr>
          <w:p w:rsidR="001A22EA" w:rsidRPr="00C85CA9" w:rsidRDefault="001A22EA" w:rsidP="001A22EA">
            <w:pPr>
              <w:jc w:val="right"/>
              <w:rPr>
                <w:b/>
                <w:bCs/>
                <w:color w:val="000000"/>
                <w:sz w:val="14"/>
                <w:szCs w:val="14"/>
              </w:rPr>
            </w:pPr>
            <w:r w:rsidRPr="00C85CA9">
              <w:rPr>
                <w:b/>
                <w:bCs/>
                <w:color w:val="000000"/>
                <w:sz w:val="14"/>
                <w:szCs w:val="14"/>
              </w:rPr>
              <w:t>67,904</w:t>
            </w:r>
          </w:p>
        </w:tc>
        <w:tc>
          <w:tcPr>
            <w:tcW w:w="969" w:type="dxa"/>
            <w:tcBorders>
              <w:top w:val="nil"/>
              <w:left w:val="nil"/>
              <w:bottom w:val="nil"/>
              <w:right w:val="nil"/>
            </w:tcBorders>
            <w:vAlign w:val="center"/>
          </w:tcPr>
          <w:p w:rsidR="001A22EA" w:rsidRDefault="001A22EA" w:rsidP="001A22EA">
            <w:pPr>
              <w:jc w:val="right"/>
              <w:rPr>
                <w:b/>
                <w:bCs/>
                <w:color w:val="000000"/>
                <w:sz w:val="14"/>
                <w:szCs w:val="14"/>
              </w:rPr>
            </w:pPr>
            <w:r>
              <w:rPr>
                <w:b/>
                <w:bCs/>
                <w:color w:val="000000"/>
                <w:sz w:val="14"/>
                <w:szCs w:val="14"/>
              </w:rPr>
              <w:t>65,986</w:t>
            </w:r>
          </w:p>
        </w:tc>
        <w:tc>
          <w:tcPr>
            <w:tcW w:w="900" w:type="dxa"/>
            <w:tcBorders>
              <w:top w:val="nil"/>
              <w:left w:val="nil"/>
              <w:bottom w:val="nil"/>
              <w:right w:val="nil"/>
            </w:tcBorders>
            <w:vAlign w:val="center"/>
          </w:tcPr>
          <w:p w:rsidR="001A22EA" w:rsidRDefault="001A22EA" w:rsidP="001A22EA">
            <w:pPr>
              <w:jc w:val="right"/>
              <w:rPr>
                <w:b/>
                <w:bCs/>
                <w:color w:val="000000"/>
                <w:sz w:val="14"/>
                <w:szCs w:val="14"/>
              </w:rPr>
            </w:pPr>
            <w:r>
              <w:rPr>
                <w:b/>
                <w:bCs/>
                <w:color w:val="000000"/>
                <w:sz w:val="14"/>
                <w:szCs w:val="14"/>
              </w:rPr>
              <w:t>73,399</w:t>
            </w:r>
          </w:p>
        </w:tc>
      </w:tr>
      <w:tr w:rsidR="001A22EA" w:rsidRPr="00CA2D91" w:rsidTr="001A22EA">
        <w:trPr>
          <w:trHeight w:val="173"/>
          <w:jc w:val="center"/>
        </w:trPr>
        <w:tc>
          <w:tcPr>
            <w:tcW w:w="3510" w:type="dxa"/>
            <w:tcBorders>
              <w:top w:val="nil"/>
              <w:left w:val="nil"/>
              <w:bottom w:val="nil"/>
              <w:right w:val="nil"/>
            </w:tcBorders>
            <w:shd w:val="clear" w:color="auto" w:fill="auto"/>
            <w:noWrap/>
            <w:vAlign w:val="center"/>
            <w:hideMark/>
          </w:tcPr>
          <w:p w:rsidR="001A22EA" w:rsidRPr="00C85CA9" w:rsidRDefault="001A22EA" w:rsidP="00C85CA9">
            <w:pPr>
              <w:ind w:firstLineChars="100" w:firstLine="141"/>
              <w:rPr>
                <w:b/>
                <w:bCs/>
                <w:sz w:val="14"/>
                <w:szCs w:val="14"/>
              </w:rPr>
            </w:pPr>
            <w:r w:rsidRPr="00C85CA9">
              <w:rPr>
                <w:b/>
                <w:bCs/>
                <w:sz w:val="14"/>
                <w:szCs w:val="14"/>
              </w:rPr>
              <w:t>4.3 RTOB Transactions</w:t>
            </w:r>
          </w:p>
        </w:tc>
        <w:tc>
          <w:tcPr>
            <w:tcW w:w="1376" w:type="dxa"/>
            <w:tcBorders>
              <w:top w:val="nil"/>
              <w:left w:val="nil"/>
              <w:bottom w:val="nil"/>
              <w:right w:val="nil"/>
            </w:tcBorders>
            <w:shd w:val="clear" w:color="auto" w:fill="auto"/>
            <w:noWrap/>
            <w:vAlign w:val="bottom"/>
            <w:hideMark/>
          </w:tcPr>
          <w:p w:rsidR="001A22EA" w:rsidRPr="00C85CA9" w:rsidRDefault="001A22EA" w:rsidP="00C85CA9">
            <w:pPr>
              <w:ind w:firstLineChars="100" w:firstLine="141"/>
              <w:rPr>
                <w:b/>
                <w:bCs/>
                <w:sz w:val="14"/>
                <w:szCs w:val="14"/>
              </w:rPr>
            </w:pPr>
          </w:p>
        </w:tc>
        <w:tc>
          <w:tcPr>
            <w:tcW w:w="986" w:type="dxa"/>
            <w:tcBorders>
              <w:top w:val="nil"/>
              <w:left w:val="nil"/>
              <w:bottom w:val="nil"/>
              <w:right w:val="nil"/>
            </w:tcBorders>
            <w:shd w:val="clear" w:color="auto" w:fill="auto"/>
            <w:noWrap/>
            <w:vAlign w:val="center"/>
            <w:hideMark/>
          </w:tcPr>
          <w:p w:rsidR="001A22EA" w:rsidRPr="00C85CA9" w:rsidRDefault="001A22EA" w:rsidP="001A22EA">
            <w:pPr>
              <w:jc w:val="right"/>
              <w:rPr>
                <w:sz w:val="14"/>
                <w:szCs w:val="14"/>
              </w:rPr>
            </w:pPr>
          </w:p>
        </w:tc>
        <w:tc>
          <w:tcPr>
            <w:tcW w:w="846" w:type="dxa"/>
            <w:tcBorders>
              <w:top w:val="nil"/>
              <w:left w:val="nil"/>
              <w:bottom w:val="nil"/>
              <w:right w:val="nil"/>
            </w:tcBorders>
            <w:vAlign w:val="center"/>
          </w:tcPr>
          <w:p w:rsidR="001A22EA" w:rsidRPr="00C85CA9" w:rsidRDefault="001A22EA" w:rsidP="001A22EA">
            <w:pPr>
              <w:jc w:val="right"/>
              <w:rPr>
                <w:rFonts w:ascii="Calibri" w:hAnsi="Calibri"/>
                <w:color w:val="000000"/>
                <w:sz w:val="14"/>
                <w:szCs w:val="14"/>
              </w:rPr>
            </w:pPr>
          </w:p>
        </w:tc>
        <w:tc>
          <w:tcPr>
            <w:tcW w:w="1065" w:type="dxa"/>
            <w:tcBorders>
              <w:top w:val="nil"/>
              <w:left w:val="nil"/>
              <w:bottom w:val="nil"/>
              <w:right w:val="nil"/>
            </w:tcBorders>
            <w:shd w:val="clear" w:color="auto" w:fill="auto"/>
            <w:noWrap/>
            <w:vAlign w:val="center"/>
            <w:hideMark/>
          </w:tcPr>
          <w:p w:rsidR="001A22EA" w:rsidRPr="00C85CA9" w:rsidRDefault="001A22EA" w:rsidP="001A22EA">
            <w:pPr>
              <w:jc w:val="right"/>
              <w:rPr>
                <w:rFonts w:ascii="Calibri" w:hAnsi="Calibri"/>
                <w:color w:val="000000"/>
                <w:sz w:val="14"/>
                <w:szCs w:val="14"/>
              </w:rPr>
            </w:pPr>
          </w:p>
        </w:tc>
        <w:tc>
          <w:tcPr>
            <w:tcW w:w="969" w:type="dxa"/>
            <w:tcBorders>
              <w:top w:val="nil"/>
              <w:left w:val="nil"/>
              <w:bottom w:val="nil"/>
              <w:right w:val="nil"/>
            </w:tcBorders>
            <w:vAlign w:val="center"/>
          </w:tcPr>
          <w:p w:rsidR="001A22EA" w:rsidRDefault="001A22EA" w:rsidP="001A22EA">
            <w:pPr>
              <w:jc w:val="right"/>
              <w:rPr>
                <w:rFonts w:ascii="Calibri" w:hAnsi="Calibri"/>
                <w:color w:val="000000"/>
              </w:rPr>
            </w:pPr>
          </w:p>
        </w:tc>
        <w:tc>
          <w:tcPr>
            <w:tcW w:w="900" w:type="dxa"/>
            <w:tcBorders>
              <w:top w:val="nil"/>
              <w:left w:val="nil"/>
              <w:bottom w:val="nil"/>
              <w:right w:val="nil"/>
            </w:tcBorders>
            <w:vAlign w:val="center"/>
          </w:tcPr>
          <w:p w:rsidR="001A22EA" w:rsidRDefault="001A22EA" w:rsidP="001A22EA">
            <w:pPr>
              <w:jc w:val="right"/>
              <w:rPr>
                <w:rFonts w:ascii="Calibri" w:hAnsi="Calibri"/>
                <w:color w:val="000000"/>
                <w:sz w:val="22"/>
                <w:szCs w:val="22"/>
              </w:rPr>
            </w:pPr>
          </w:p>
        </w:tc>
      </w:tr>
      <w:tr w:rsidR="001A22EA" w:rsidRPr="00CA2D91" w:rsidTr="001A22EA">
        <w:trPr>
          <w:trHeight w:val="173"/>
          <w:jc w:val="center"/>
        </w:trPr>
        <w:tc>
          <w:tcPr>
            <w:tcW w:w="3510" w:type="dxa"/>
            <w:tcBorders>
              <w:top w:val="nil"/>
              <w:left w:val="nil"/>
              <w:bottom w:val="nil"/>
              <w:right w:val="nil"/>
            </w:tcBorders>
            <w:shd w:val="clear" w:color="auto" w:fill="auto"/>
            <w:noWrap/>
            <w:vAlign w:val="center"/>
            <w:hideMark/>
          </w:tcPr>
          <w:p w:rsidR="001A22EA" w:rsidRPr="00C85CA9" w:rsidRDefault="001A22EA" w:rsidP="00C85CA9">
            <w:pPr>
              <w:ind w:firstLineChars="200" w:firstLine="281"/>
              <w:rPr>
                <w:b/>
                <w:bCs/>
                <w:sz w:val="14"/>
                <w:szCs w:val="14"/>
              </w:rPr>
            </w:pPr>
            <w:r w:rsidRPr="00C85CA9">
              <w:rPr>
                <w:b/>
                <w:bCs/>
                <w:sz w:val="14"/>
                <w:szCs w:val="14"/>
              </w:rPr>
              <w:t>Number of Transactions</w:t>
            </w:r>
          </w:p>
        </w:tc>
        <w:tc>
          <w:tcPr>
            <w:tcW w:w="1376" w:type="dxa"/>
            <w:tcBorders>
              <w:top w:val="nil"/>
              <w:left w:val="nil"/>
              <w:bottom w:val="nil"/>
              <w:right w:val="nil"/>
            </w:tcBorders>
            <w:shd w:val="clear" w:color="auto" w:fill="auto"/>
            <w:noWrap/>
            <w:vAlign w:val="bottom"/>
            <w:hideMark/>
          </w:tcPr>
          <w:p w:rsidR="001A22EA" w:rsidRPr="00C85CA9" w:rsidRDefault="001A22EA" w:rsidP="00C85CA9">
            <w:pPr>
              <w:ind w:firstLineChars="100" w:firstLine="141"/>
              <w:rPr>
                <w:b/>
                <w:bCs/>
                <w:sz w:val="14"/>
                <w:szCs w:val="14"/>
              </w:rPr>
            </w:pPr>
            <w:r w:rsidRPr="00C85CA9">
              <w:rPr>
                <w:b/>
                <w:bCs/>
                <w:sz w:val="14"/>
                <w:szCs w:val="14"/>
              </w:rPr>
              <w:t>Thousands</w:t>
            </w:r>
          </w:p>
        </w:tc>
        <w:tc>
          <w:tcPr>
            <w:tcW w:w="986" w:type="dxa"/>
            <w:tcBorders>
              <w:top w:val="nil"/>
              <w:left w:val="nil"/>
              <w:bottom w:val="nil"/>
              <w:right w:val="nil"/>
            </w:tcBorders>
            <w:shd w:val="clear" w:color="auto" w:fill="auto"/>
            <w:noWrap/>
            <w:vAlign w:val="center"/>
            <w:hideMark/>
          </w:tcPr>
          <w:p w:rsidR="001A22EA" w:rsidRPr="00C85CA9" w:rsidRDefault="001A22EA" w:rsidP="001A22EA">
            <w:pPr>
              <w:jc w:val="right"/>
              <w:rPr>
                <w:b/>
                <w:bCs/>
                <w:sz w:val="14"/>
                <w:szCs w:val="14"/>
              </w:rPr>
            </w:pPr>
            <w:r w:rsidRPr="00C85CA9">
              <w:rPr>
                <w:b/>
                <w:bCs/>
                <w:sz w:val="14"/>
                <w:szCs w:val="14"/>
              </w:rPr>
              <w:t>35,540</w:t>
            </w:r>
          </w:p>
        </w:tc>
        <w:tc>
          <w:tcPr>
            <w:tcW w:w="846" w:type="dxa"/>
            <w:tcBorders>
              <w:top w:val="nil"/>
              <w:left w:val="nil"/>
              <w:bottom w:val="nil"/>
              <w:right w:val="nil"/>
            </w:tcBorders>
            <w:vAlign w:val="center"/>
          </w:tcPr>
          <w:p w:rsidR="001A22EA" w:rsidRPr="00C85CA9" w:rsidRDefault="001A22EA" w:rsidP="001A22EA">
            <w:pPr>
              <w:jc w:val="right"/>
              <w:rPr>
                <w:b/>
                <w:bCs/>
                <w:color w:val="000000"/>
                <w:sz w:val="14"/>
                <w:szCs w:val="14"/>
              </w:rPr>
            </w:pPr>
            <w:r w:rsidRPr="00C85CA9">
              <w:rPr>
                <w:b/>
                <w:bCs/>
                <w:color w:val="000000"/>
                <w:sz w:val="14"/>
                <w:szCs w:val="14"/>
              </w:rPr>
              <w:t>37,540</w:t>
            </w:r>
          </w:p>
        </w:tc>
        <w:tc>
          <w:tcPr>
            <w:tcW w:w="1065" w:type="dxa"/>
            <w:tcBorders>
              <w:top w:val="nil"/>
              <w:left w:val="nil"/>
              <w:bottom w:val="nil"/>
              <w:right w:val="nil"/>
            </w:tcBorders>
            <w:shd w:val="clear" w:color="auto" w:fill="auto"/>
            <w:noWrap/>
            <w:vAlign w:val="center"/>
            <w:hideMark/>
          </w:tcPr>
          <w:p w:rsidR="001A22EA" w:rsidRPr="00C85CA9" w:rsidRDefault="001A22EA" w:rsidP="001A22EA">
            <w:pPr>
              <w:jc w:val="right"/>
              <w:rPr>
                <w:b/>
                <w:bCs/>
                <w:color w:val="000000"/>
                <w:sz w:val="14"/>
                <w:szCs w:val="14"/>
              </w:rPr>
            </w:pPr>
            <w:r w:rsidRPr="00C85CA9">
              <w:rPr>
                <w:b/>
                <w:bCs/>
                <w:color w:val="000000"/>
                <w:sz w:val="14"/>
                <w:szCs w:val="14"/>
              </w:rPr>
              <w:t>39,438</w:t>
            </w:r>
          </w:p>
        </w:tc>
        <w:tc>
          <w:tcPr>
            <w:tcW w:w="969" w:type="dxa"/>
            <w:tcBorders>
              <w:top w:val="nil"/>
              <w:left w:val="nil"/>
              <w:bottom w:val="nil"/>
              <w:right w:val="nil"/>
            </w:tcBorders>
            <w:vAlign w:val="center"/>
          </w:tcPr>
          <w:p w:rsidR="001A22EA" w:rsidRDefault="001A22EA" w:rsidP="001A22EA">
            <w:pPr>
              <w:jc w:val="right"/>
              <w:rPr>
                <w:b/>
                <w:bCs/>
                <w:color w:val="000000"/>
                <w:sz w:val="14"/>
                <w:szCs w:val="14"/>
              </w:rPr>
            </w:pPr>
            <w:r>
              <w:rPr>
                <w:b/>
                <w:bCs/>
                <w:color w:val="000000"/>
                <w:sz w:val="14"/>
                <w:szCs w:val="14"/>
              </w:rPr>
              <w:t>37,170</w:t>
            </w:r>
          </w:p>
        </w:tc>
        <w:tc>
          <w:tcPr>
            <w:tcW w:w="900" w:type="dxa"/>
            <w:tcBorders>
              <w:top w:val="nil"/>
              <w:left w:val="nil"/>
              <w:bottom w:val="nil"/>
              <w:right w:val="nil"/>
            </w:tcBorders>
            <w:vAlign w:val="center"/>
          </w:tcPr>
          <w:p w:rsidR="001A22EA" w:rsidRDefault="001A22EA" w:rsidP="001A22EA">
            <w:pPr>
              <w:jc w:val="right"/>
              <w:rPr>
                <w:b/>
                <w:bCs/>
                <w:color w:val="000000"/>
                <w:sz w:val="14"/>
                <w:szCs w:val="14"/>
              </w:rPr>
            </w:pPr>
            <w:r>
              <w:rPr>
                <w:b/>
                <w:bCs/>
                <w:color w:val="000000"/>
                <w:sz w:val="14"/>
                <w:szCs w:val="14"/>
              </w:rPr>
              <w:t>41,902</w:t>
            </w:r>
          </w:p>
        </w:tc>
      </w:tr>
      <w:tr w:rsidR="001A22EA" w:rsidRPr="00CA2D91" w:rsidTr="001A22EA">
        <w:trPr>
          <w:trHeight w:val="173"/>
          <w:jc w:val="center"/>
        </w:trPr>
        <w:tc>
          <w:tcPr>
            <w:tcW w:w="3510" w:type="dxa"/>
            <w:tcBorders>
              <w:top w:val="nil"/>
              <w:left w:val="nil"/>
              <w:bottom w:val="nil"/>
              <w:right w:val="nil"/>
            </w:tcBorders>
            <w:shd w:val="clear" w:color="auto" w:fill="auto"/>
            <w:noWrap/>
            <w:vAlign w:val="center"/>
            <w:hideMark/>
          </w:tcPr>
          <w:p w:rsidR="001A22EA" w:rsidRPr="00C85CA9" w:rsidRDefault="001A22EA" w:rsidP="00C85CA9">
            <w:pPr>
              <w:ind w:firstLineChars="200" w:firstLine="281"/>
              <w:rPr>
                <w:b/>
                <w:bCs/>
                <w:sz w:val="14"/>
                <w:szCs w:val="14"/>
              </w:rPr>
            </w:pPr>
            <w:r w:rsidRPr="00C85CA9">
              <w:rPr>
                <w:b/>
                <w:bCs/>
                <w:sz w:val="14"/>
                <w:szCs w:val="14"/>
              </w:rPr>
              <w:t>Amount</w:t>
            </w:r>
          </w:p>
        </w:tc>
        <w:tc>
          <w:tcPr>
            <w:tcW w:w="1376" w:type="dxa"/>
            <w:tcBorders>
              <w:top w:val="nil"/>
              <w:left w:val="nil"/>
              <w:bottom w:val="nil"/>
              <w:right w:val="nil"/>
            </w:tcBorders>
            <w:shd w:val="clear" w:color="auto" w:fill="auto"/>
            <w:noWrap/>
            <w:vAlign w:val="bottom"/>
            <w:hideMark/>
          </w:tcPr>
          <w:p w:rsidR="001A22EA" w:rsidRPr="00C85CA9" w:rsidRDefault="001A22EA" w:rsidP="00C85CA9">
            <w:pPr>
              <w:ind w:firstLineChars="100" w:firstLine="141"/>
              <w:rPr>
                <w:b/>
                <w:bCs/>
                <w:sz w:val="14"/>
                <w:szCs w:val="14"/>
              </w:rPr>
            </w:pPr>
            <w:r w:rsidRPr="00C85CA9">
              <w:rPr>
                <w:b/>
                <w:bCs/>
                <w:sz w:val="14"/>
                <w:szCs w:val="14"/>
              </w:rPr>
              <w:t>Million  Rupees</w:t>
            </w:r>
          </w:p>
        </w:tc>
        <w:tc>
          <w:tcPr>
            <w:tcW w:w="986" w:type="dxa"/>
            <w:tcBorders>
              <w:top w:val="nil"/>
              <w:left w:val="nil"/>
              <w:bottom w:val="nil"/>
              <w:right w:val="nil"/>
            </w:tcBorders>
            <w:shd w:val="clear" w:color="auto" w:fill="auto"/>
            <w:noWrap/>
            <w:vAlign w:val="center"/>
            <w:hideMark/>
          </w:tcPr>
          <w:p w:rsidR="001A22EA" w:rsidRPr="00C85CA9" w:rsidRDefault="001A22EA" w:rsidP="001A22EA">
            <w:pPr>
              <w:jc w:val="right"/>
              <w:rPr>
                <w:b/>
                <w:bCs/>
                <w:sz w:val="14"/>
                <w:szCs w:val="14"/>
              </w:rPr>
            </w:pPr>
            <w:r w:rsidRPr="00C85CA9">
              <w:rPr>
                <w:b/>
                <w:bCs/>
                <w:sz w:val="14"/>
                <w:szCs w:val="14"/>
              </w:rPr>
              <w:t>7,863,213</w:t>
            </w:r>
          </w:p>
        </w:tc>
        <w:tc>
          <w:tcPr>
            <w:tcW w:w="846" w:type="dxa"/>
            <w:tcBorders>
              <w:top w:val="nil"/>
              <w:left w:val="nil"/>
              <w:bottom w:val="nil"/>
              <w:right w:val="nil"/>
            </w:tcBorders>
            <w:vAlign w:val="center"/>
          </w:tcPr>
          <w:p w:rsidR="001A22EA" w:rsidRPr="00C85CA9" w:rsidRDefault="001A22EA" w:rsidP="001A22EA">
            <w:pPr>
              <w:jc w:val="right"/>
              <w:rPr>
                <w:b/>
                <w:bCs/>
                <w:color w:val="000000"/>
                <w:sz w:val="14"/>
                <w:szCs w:val="14"/>
              </w:rPr>
            </w:pPr>
            <w:r w:rsidRPr="00C85CA9">
              <w:rPr>
                <w:b/>
                <w:bCs/>
                <w:color w:val="000000"/>
                <w:sz w:val="14"/>
                <w:szCs w:val="14"/>
              </w:rPr>
              <w:t>7,814,886</w:t>
            </w:r>
          </w:p>
        </w:tc>
        <w:tc>
          <w:tcPr>
            <w:tcW w:w="1065" w:type="dxa"/>
            <w:tcBorders>
              <w:top w:val="nil"/>
              <w:left w:val="nil"/>
              <w:bottom w:val="nil"/>
              <w:right w:val="nil"/>
            </w:tcBorders>
            <w:shd w:val="clear" w:color="auto" w:fill="auto"/>
            <w:noWrap/>
            <w:vAlign w:val="center"/>
            <w:hideMark/>
          </w:tcPr>
          <w:p w:rsidR="001A22EA" w:rsidRPr="00C85CA9" w:rsidRDefault="001A22EA" w:rsidP="001A22EA">
            <w:pPr>
              <w:jc w:val="right"/>
              <w:rPr>
                <w:b/>
                <w:bCs/>
                <w:color w:val="000000"/>
                <w:sz w:val="14"/>
                <w:szCs w:val="14"/>
              </w:rPr>
            </w:pPr>
            <w:r w:rsidRPr="00C85CA9">
              <w:rPr>
                <w:b/>
                <w:bCs/>
                <w:color w:val="000000"/>
                <w:sz w:val="14"/>
                <w:szCs w:val="14"/>
              </w:rPr>
              <w:t>8,688,384</w:t>
            </w:r>
          </w:p>
        </w:tc>
        <w:tc>
          <w:tcPr>
            <w:tcW w:w="969" w:type="dxa"/>
            <w:tcBorders>
              <w:top w:val="nil"/>
              <w:left w:val="nil"/>
              <w:bottom w:val="nil"/>
              <w:right w:val="nil"/>
            </w:tcBorders>
            <w:vAlign w:val="center"/>
          </w:tcPr>
          <w:p w:rsidR="001A22EA" w:rsidRDefault="001A22EA" w:rsidP="001A22EA">
            <w:pPr>
              <w:jc w:val="right"/>
              <w:rPr>
                <w:b/>
                <w:bCs/>
                <w:color w:val="000000"/>
                <w:sz w:val="14"/>
                <w:szCs w:val="14"/>
              </w:rPr>
            </w:pPr>
            <w:r>
              <w:rPr>
                <w:b/>
                <w:bCs/>
                <w:color w:val="000000"/>
                <w:sz w:val="14"/>
                <w:szCs w:val="14"/>
              </w:rPr>
              <w:t>7,469,509</w:t>
            </w:r>
          </w:p>
        </w:tc>
        <w:tc>
          <w:tcPr>
            <w:tcW w:w="900" w:type="dxa"/>
            <w:tcBorders>
              <w:top w:val="nil"/>
              <w:left w:val="nil"/>
              <w:bottom w:val="nil"/>
              <w:right w:val="nil"/>
            </w:tcBorders>
            <w:vAlign w:val="center"/>
          </w:tcPr>
          <w:p w:rsidR="001A22EA" w:rsidRDefault="001A22EA" w:rsidP="001A22EA">
            <w:pPr>
              <w:jc w:val="right"/>
              <w:rPr>
                <w:b/>
                <w:bCs/>
                <w:color w:val="000000"/>
                <w:sz w:val="14"/>
                <w:szCs w:val="14"/>
              </w:rPr>
            </w:pPr>
            <w:r>
              <w:rPr>
                <w:b/>
                <w:bCs/>
                <w:color w:val="000000"/>
                <w:sz w:val="14"/>
                <w:szCs w:val="14"/>
              </w:rPr>
              <w:t>9,875,415</w:t>
            </w:r>
          </w:p>
        </w:tc>
      </w:tr>
      <w:tr w:rsidR="001A22EA" w:rsidRPr="00CA2D91" w:rsidTr="001A22EA">
        <w:trPr>
          <w:trHeight w:val="173"/>
          <w:jc w:val="center"/>
        </w:trPr>
        <w:tc>
          <w:tcPr>
            <w:tcW w:w="3510" w:type="dxa"/>
            <w:tcBorders>
              <w:top w:val="nil"/>
              <w:left w:val="nil"/>
              <w:bottom w:val="nil"/>
              <w:right w:val="nil"/>
            </w:tcBorders>
            <w:shd w:val="clear" w:color="auto" w:fill="auto"/>
            <w:noWrap/>
            <w:vAlign w:val="center"/>
            <w:hideMark/>
          </w:tcPr>
          <w:p w:rsidR="001A22EA" w:rsidRPr="00C85CA9" w:rsidRDefault="001A22EA" w:rsidP="00C85CA9">
            <w:pPr>
              <w:ind w:firstLineChars="300" w:firstLine="420"/>
              <w:rPr>
                <w:sz w:val="14"/>
                <w:szCs w:val="14"/>
              </w:rPr>
            </w:pPr>
            <w:proofErr w:type="spellStart"/>
            <w:r w:rsidRPr="00C85CA9">
              <w:rPr>
                <w:sz w:val="14"/>
                <w:szCs w:val="14"/>
              </w:rPr>
              <w:t>i</w:t>
            </w:r>
            <w:proofErr w:type="spellEnd"/>
            <w:r w:rsidRPr="00C85CA9">
              <w:rPr>
                <w:sz w:val="14"/>
                <w:szCs w:val="14"/>
              </w:rPr>
              <w:t>.   Real Time Cash Withdrawals</w:t>
            </w:r>
          </w:p>
        </w:tc>
        <w:tc>
          <w:tcPr>
            <w:tcW w:w="1376" w:type="dxa"/>
            <w:tcBorders>
              <w:top w:val="nil"/>
              <w:left w:val="nil"/>
              <w:bottom w:val="nil"/>
              <w:right w:val="nil"/>
            </w:tcBorders>
            <w:shd w:val="clear" w:color="auto" w:fill="auto"/>
            <w:noWrap/>
            <w:vAlign w:val="bottom"/>
            <w:hideMark/>
          </w:tcPr>
          <w:p w:rsidR="001A22EA" w:rsidRPr="00C85CA9" w:rsidRDefault="001A22EA" w:rsidP="00C85CA9">
            <w:pPr>
              <w:ind w:firstLineChars="300" w:firstLine="420"/>
              <w:rPr>
                <w:sz w:val="14"/>
                <w:szCs w:val="14"/>
              </w:rPr>
            </w:pPr>
          </w:p>
        </w:tc>
        <w:tc>
          <w:tcPr>
            <w:tcW w:w="986" w:type="dxa"/>
            <w:tcBorders>
              <w:top w:val="nil"/>
              <w:left w:val="nil"/>
              <w:bottom w:val="nil"/>
              <w:right w:val="nil"/>
            </w:tcBorders>
            <w:shd w:val="clear" w:color="auto" w:fill="auto"/>
            <w:noWrap/>
            <w:vAlign w:val="center"/>
            <w:hideMark/>
          </w:tcPr>
          <w:p w:rsidR="001A22EA" w:rsidRPr="00C85CA9" w:rsidRDefault="001A22EA" w:rsidP="001A22EA">
            <w:pPr>
              <w:jc w:val="right"/>
              <w:rPr>
                <w:sz w:val="14"/>
                <w:szCs w:val="14"/>
              </w:rPr>
            </w:pPr>
          </w:p>
        </w:tc>
        <w:tc>
          <w:tcPr>
            <w:tcW w:w="846" w:type="dxa"/>
            <w:tcBorders>
              <w:top w:val="nil"/>
              <w:left w:val="nil"/>
              <w:bottom w:val="nil"/>
              <w:right w:val="nil"/>
            </w:tcBorders>
            <w:vAlign w:val="center"/>
          </w:tcPr>
          <w:p w:rsidR="001A22EA" w:rsidRPr="00C85CA9" w:rsidRDefault="001A22EA" w:rsidP="001A22EA">
            <w:pPr>
              <w:jc w:val="right"/>
              <w:rPr>
                <w:rFonts w:ascii="Calibri" w:hAnsi="Calibri"/>
                <w:color w:val="000000"/>
                <w:sz w:val="14"/>
                <w:szCs w:val="14"/>
              </w:rPr>
            </w:pPr>
          </w:p>
        </w:tc>
        <w:tc>
          <w:tcPr>
            <w:tcW w:w="1065" w:type="dxa"/>
            <w:tcBorders>
              <w:top w:val="nil"/>
              <w:left w:val="nil"/>
              <w:bottom w:val="nil"/>
              <w:right w:val="nil"/>
            </w:tcBorders>
            <w:shd w:val="clear" w:color="auto" w:fill="auto"/>
            <w:noWrap/>
            <w:vAlign w:val="center"/>
            <w:hideMark/>
          </w:tcPr>
          <w:p w:rsidR="001A22EA" w:rsidRPr="00C85CA9" w:rsidRDefault="001A22EA" w:rsidP="001A22EA">
            <w:pPr>
              <w:jc w:val="right"/>
              <w:rPr>
                <w:rFonts w:ascii="Calibri" w:hAnsi="Calibri"/>
                <w:color w:val="000000"/>
                <w:sz w:val="14"/>
                <w:szCs w:val="14"/>
              </w:rPr>
            </w:pPr>
          </w:p>
        </w:tc>
        <w:tc>
          <w:tcPr>
            <w:tcW w:w="969" w:type="dxa"/>
            <w:tcBorders>
              <w:top w:val="nil"/>
              <w:left w:val="nil"/>
              <w:bottom w:val="nil"/>
              <w:right w:val="nil"/>
            </w:tcBorders>
            <w:vAlign w:val="center"/>
          </w:tcPr>
          <w:p w:rsidR="001A22EA" w:rsidRDefault="001A22EA" w:rsidP="001A22EA">
            <w:pPr>
              <w:jc w:val="right"/>
              <w:rPr>
                <w:rFonts w:ascii="Calibri" w:hAnsi="Calibri"/>
                <w:color w:val="000000"/>
              </w:rPr>
            </w:pPr>
          </w:p>
        </w:tc>
        <w:tc>
          <w:tcPr>
            <w:tcW w:w="900" w:type="dxa"/>
            <w:tcBorders>
              <w:top w:val="nil"/>
              <w:left w:val="nil"/>
              <w:bottom w:val="nil"/>
              <w:right w:val="nil"/>
            </w:tcBorders>
            <w:vAlign w:val="center"/>
          </w:tcPr>
          <w:p w:rsidR="001A22EA" w:rsidRDefault="001A22EA" w:rsidP="001A22EA">
            <w:pPr>
              <w:jc w:val="right"/>
              <w:rPr>
                <w:rFonts w:ascii="Calibri" w:hAnsi="Calibri"/>
                <w:color w:val="000000"/>
                <w:sz w:val="22"/>
                <w:szCs w:val="22"/>
              </w:rPr>
            </w:pPr>
          </w:p>
        </w:tc>
      </w:tr>
      <w:tr w:rsidR="001A22EA" w:rsidRPr="00CA2D91" w:rsidTr="001A22EA">
        <w:trPr>
          <w:trHeight w:val="173"/>
          <w:jc w:val="center"/>
        </w:trPr>
        <w:tc>
          <w:tcPr>
            <w:tcW w:w="3510" w:type="dxa"/>
            <w:tcBorders>
              <w:top w:val="nil"/>
              <w:left w:val="nil"/>
              <w:bottom w:val="nil"/>
              <w:right w:val="nil"/>
            </w:tcBorders>
            <w:shd w:val="clear" w:color="auto" w:fill="auto"/>
            <w:noWrap/>
            <w:vAlign w:val="center"/>
            <w:hideMark/>
          </w:tcPr>
          <w:p w:rsidR="001A22EA" w:rsidRPr="00C85CA9" w:rsidRDefault="001A22EA" w:rsidP="00C85CA9">
            <w:pPr>
              <w:ind w:firstLineChars="600" w:firstLine="840"/>
              <w:rPr>
                <w:sz w:val="14"/>
                <w:szCs w:val="14"/>
              </w:rPr>
            </w:pPr>
            <w:r w:rsidRPr="00C85CA9">
              <w:rPr>
                <w:sz w:val="14"/>
                <w:szCs w:val="14"/>
              </w:rPr>
              <w:t>Number of Transactions</w:t>
            </w:r>
          </w:p>
        </w:tc>
        <w:tc>
          <w:tcPr>
            <w:tcW w:w="1376" w:type="dxa"/>
            <w:tcBorders>
              <w:top w:val="nil"/>
              <w:left w:val="nil"/>
              <w:bottom w:val="nil"/>
              <w:right w:val="nil"/>
            </w:tcBorders>
            <w:shd w:val="clear" w:color="auto" w:fill="auto"/>
            <w:noWrap/>
            <w:vAlign w:val="bottom"/>
            <w:hideMark/>
          </w:tcPr>
          <w:p w:rsidR="001A22EA" w:rsidRPr="00C85CA9" w:rsidRDefault="001A22EA" w:rsidP="00C85CA9">
            <w:pPr>
              <w:ind w:firstLineChars="100" w:firstLine="140"/>
              <w:rPr>
                <w:sz w:val="14"/>
                <w:szCs w:val="14"/>
              </w:rPr>
            </w:pPr>
            <w:r w:rsidRPr="00C85CA9">
              <w:rPr>
                <w:sz w:val="14"/>
                <w:szCs w:val="14"/>
              </w:rPr>
              <w:t>Thousands</w:t>
            </w:r>
          </w:p>
        </w:tc>
        <w:tc>
          <w:tcPr>
            <w:tcW w:w="986" w:type="dxa"/>
            <w:tcBorders>
              <w:top w:val="nil"/>
              <w:left w:val="nil"/>
              <w:bottom w:val="nil"/>
              <w:right w:val="nil"/>
            </w:tcBorders>
            <w:shd w:val="clear" w:color="auto" w:fill="auto"/>
            <w:noWrap/>
            <w:vAlign w:val="center"/>
            <w:hideMark/>
          </w:tcPr>
          <w:p w:rsidR="001A22EA" w:rsidRPr="00C85CA9" w:rsidRDefault="001A22EA" w:rsidP="001A22EA">
            <w:pPr>
              <w:jc w:val="right"/>
              <w:rPr>
                <w:sz w:val="14"/>
                <w:szCs w:val="14"/>
              </w:rPr>
            </w:pPr>
            <w:r w:rsidRPr="00C85CA9">
              <w:rPr>
                <w:sz w:val="14"/>
                <w:szCs w:val="14"/>
              </w:rPr>
              <w:t>7,879</w:t>
            </w:r>
          </w:p>
        </w:tc>
        <w:tc>
          <w:tcPr>
            <w:tcW w:w="846" w:type="dxa"/>
            <w:tcBorders>
              <w:top w:val="nil"/>
              <w:left w:val="nil"/>
              <w:bottom w:val="nil"/>
              <w:right w:val="nil"/>
            </w:tcBorders>
            <w:vAlign w:val="center"/>
          </w:tcPr>
          <w:p w:rsidR="001A22EA" w:rsidRPr="00C85CA9" w:rsidRDefault="001A22EA" w:rsidP="001A22EA">
            <w:pPr>
              <w:jc w:val="right"/>
              <w:rPr>
                <w:color w:val="000000"/>
                <w:sz w:val="14"/>
                <w:szCs w:val="14"/>
              </w:rPr>
            </w:pPr>
            <w:r w:rsidRPr="00C85CA9">
              <w:rPr>
                <w:color w:val="000000"/>
                <w:sz w:val="14"/>
                <w:szCs w:val="14"/>
              </w:rPr>
              <w:t>8,378</w:t>
            </w:r>
          </w:p>
        </w:tc>
        <w:tc>
          <w:tcPr>
            <w:tcW w:w="1065" w:type="dxa"/>
            <w:tcBorders>
              <w:top w:val="nil"/>
              <w:left w:val="nil"/>
              <w:bottom w:val="nil"/>
              <w:right w:val="nil"/>
            </w:tcBorders>
            <w:shd w:val="clear" w:color="auto" w:fill="auto"/>
            <w:noWrap/>
            <w:vAlign w:val="center"/>
            <w:hideMark/>
          </w:tcPr>
          <w:p w:rsidR="001A22EA" w:rsidRPr="00C85CA9" w:rsidRDefault="001A22EA" w:rsidP="001A22EA">
            <w:pPr>
              <w:jc w:val="right"/>
              <w:rPr>
                <w:color w:val="000000"/>
                <w:sz w:val="14"/>
                <w:szCs w:val="14"/>
              </w:rPr>
            </w:pPr>
            <w:r w:rsidRPr="00C85CA9">
              <w:rPr>
                <w:color w:val="000000"/>
                <w:sz w:val="14"/>
                <w:szCs w:val="14"/>
              </w:rPr>
              <w:t>8,748</w:t>
            </w:r>
          </w:p>
        </w:tc>
        <w:tc>
          <w:tcPr>
            <w:tcW w:w="969" w:type="dxa"/>
            <w:tcBorders>
              <w:top w:val="nil"/>
              <w:left w:val="nil"/>
              <w:bottom w:val="nil"/>
              <w:right w:val="nil"/>
            </w:tcBorders>
            <w:vAlign w:val="center"/>
          </w:tcPr>
          <w:p w:rsidR="001A22EA" w:rsidRDefault="001A22EA" w:rsidP="001A22EA">
            <w:pPr>
              <w:jc w:val="right"/>
              <w:rPr>
                <w:color w:val="000000"/>
                <w:sz w:val="14"/>
                <w:szCs w:val="14"/>
              </w:rPr>
            </w:pPr>
            <w:r>
              <w:rPr>
                <w:color w:val="000000"/>
                <w:sz w:val="14"/>
                <w:szCs w:val="14"/>
              </w:rPr>
              <w:t>7,962</w:t>
            </w:r>
          </w:p>
        </w:tc>
        <w:tc>
          <w:tcPr>
            <w:tcW w:w="900" w:type="dxa"/>
            <w:tcBorders>
              <w:top w:val="nil"/>
              <w:left w:val="nil"/>
              <w:bottom w:val="nil"/>
              <w:right w:val="nil"/>
            </w:tcBorders>
            <w:vAlign w:val="center"/>
          </w:tcPr>
          <w:p w:rsidR="001A22EA" w:rsidRDefault="001A22EA" w:rsidP="001A22EA">
            <w:pPr>
              <w:jc w:val="right"/>
              <w:rPr>
                <w:color w:val="000000"/>
                <w:sz w:val="14"/>
                <w:szCs w:val="14"/>
              </w:rPr>
            </w:pPr>
            <w:r>
              <w:rPr>
                <w:color w:val="000000"/>
                <w:sz w:val="14"/>
                <w:szCs w:val="14"/>
              </w:rPr>
              <w:t>8,672</w:t>
            </w:r>
          </w:p>
        </w:tc>
      </w:tr>
      <w:tr w:rsidR="001A22EA" w:rsidRPr="00CA2D91" w:rsidTr="001A22EA">
        <w:trPr>
          <w:trHeight w:val="173"/>
          <w:jc w:val="center"/>
        </w:trPr>
        <w:tc>
          <w:tcPr>
            <w:tcW w:w="3510" w:type="dxa"/>
            <w:tcBorders>
              <w:top w:val="nil"/>
              <w:left w:val="nil"/>
              <w:bottom w:val="nil"/>
              <w:right w:val="nil"/>
            </w:tcBorders>
            <w:shd w:val="clear" w:color="auto" w:fill="auto"/>
            <w:noWrap/>
            <w:vAlign w:val="center"/>
            <w:hideMark/>
          </w:tcPr>
          <w:p w:rsidR="001A22EA" w:rsidRPr="00C85CA9" w:rsidRDefault="001A22EA" w:rsidP="00C85CA9">
            <w:pPr>
              <w:ind w:firstLineChars="600" w:firstLine="840"/>
              <w:rPr>
                <w:sz w:val="14"/>
                <w:szCs w:val="14"/>
              </w:rPr>
            </w:pPr>
            <w:r w:rsidRPr="00C85CA9">
              <w:rPr>
                <w:sz w:val="14"/>
                <w:szCs w:val="14"/>
              </w:rPr>
              <w:t>Amount</w:t>
            </w:r>
          </w:p>
        </w:tc>
        <w:tc>
          <w:tcPr>
            <w:tcW w:w="1376" w:type="dxa"/>
            <w:tcBorders>
              <w:top w:val="nil"/>
              <w:left w:val="nil"/>
              <w:bottom w:val="nil"/>
              <w:right w:val="nil"/>
            </w:tcBorders>
            <w:shd w:val="clear" w:color="auto" w:fill="auto"/>
            <w:noWrap/>
            <w:vAlign w:val="bottom"/>
            <w:hideMark/>
          </w:tcPr>
          <w:p w:rsidR="001A22EA" w:rsidRPr="00C85CA9" w:rsidRDefault="001A22EA" w:rsidP="00C85CA9">
            <w:pPr>
              <w:ind w:firstLineChars="100" w:firstLine="140"/>
              <w:rPr>
                <w:sz w:val="14"/>
                <w:szCs w:val="14"/>
              </w:rPr>
            </w:pPr>
            <w:r w:rsidRPr="00C85CA9">
              <w:rPr>
                <w:sz w:val="14"/>
                <w:szCs w:val="14"/>
              </w:rPr>
              <w:t>Million  Rupees</w:t>
            </w:r>
          </w:p>
        </w:tc>
        <w:tc>
          <w:tcPr>
            <w:tcW w:w="986" w:type="dxa"/>
            <w:tcBorders>
              <w:top w:val="nil"/>
              <w:left w:val="nil"/>
              <w:bottom w:val="nil"/>
              <w:right w:val="nil"/>
            </w:tcBorders>
            <w:shd w:val="clear" w:color="auto" w:fill="auto"/>
            <w:noWrap/>
            <w:vAlign w:val="center"/>
            <w:hideMark/>
          </w:tcPr>
          <w:p w:rsidR="001A22EA" w:rsidRPr="00C85CA9" w:rsidRDefault="001A22EA" w:rsidP="001A22EA">
            <w:pPr>
              <w:jc w:val="right"/>
              <w:rPr>
                <w:sz w:val="14"/>
                <w:szCs w:val="14"/>
              </w:rPr>
            </w:pPr>
            <w:r w:rsidRPr="00C85CA9">
              <w:rPr>
                <w:sz w:val="14"/>
                <w:szCs w:val="14"/>
              </w:rPr>
              <w:t>618,531</w:t>
            </w:r>
          </w:p>
        </w:tc>
        <w:tc>
          <w:tcPr>
            <w:tcW w:w="846" w:type="dxa"/>
            <w:tcBorders>
              <w:top w:val="nil"/>
              <w:left w:val="nil"/>
              <w:bottom w:val="nil"/>
              <w:right w:val="nil"/>
            </w:tcBorders>
            <w:vAlign w:val="center"/>
          </w:tcPr>
          <w:p w:rsidR="001A22EA" w:rsidRPr="00C85CA9" w:rsidRDefault="001A22EA" w:rsidP="001A22EA">
            <w:pPr>
              <w:jc w:val="right"/>
              <w:rPr>
                <w:color w:val="000000"/>
                <w:sz w:val="14"/>
                <w:szCs w:val="14"/>
              </w:rPr>
            </w:pPr>
            <w:r w:rsidRPr="00C85CA9">
              <w:rPr>
                <w:color w:val="000000"/>
                <w:sz w:val="14"/>
                <w:szCs w:val="14"/>
              </w:rPr>
              <w:t>653,007</w:t>
            </w:r>
          </w:p>
        </w:tc>
        <w:tc>
          <w:tcPr>
            <w:tcW w:w="1065" w:type="dxa"/>
            <w:tcBorders>
              <w:top w:val="nil"/>
              <w:left w:val="nil"/>
              <w:bottom w:val="nil"/>
              <w:right w:val="nil"/>
            </w:tcBorders>
            <w:shd w:val="clear" w:color="auto" w:fill="auto"/>
            <w:noWrap/>
            <w:vAlign w:val="center"/>
            <w:hideMark/>
          </w:tcPr>
          <w:p w:rsidR="001A22EA" w:rsidRPr="00C85CA9" w:rsidRDefault="001A22EA" w:rsidP="001A22EA">
            <w:pPr>
              <w:jc w:val="right"/>
              <w:rPr>
                <w:color w:val="000000"/>
                <w:sz w:val="14"/>
                <w:szCs w:val="14"/>
              </w:rPr>
            </w:pPr>
            <w:r w:rsidRPr="00C85CA9">
              <w:rPr>
                <w:color w:val="000000"/>
                <w:sz w:val="14"/>
                <w:szCs w:val="14"/>
              </w:rPr>
              <w:t>693,359</w:t>
            </w:r>
          </w:p>
        </w:tc>
        <w:tc>
          <w:tcPr>
            <w:tcW w:w="969" w:type="dxa"/>
            <w:tcBorders>
              <w:top w:val="nil"/>
              <w:left w:val="nil"/>
              <w:bottom w:val="nil"/>
              <w:right w:val="nil"/>
            </w:tcBorders>
            <w:vAlign w:val="center"/>
          </w:tcPr>
          <w:p w:rsidR="001A22EA" w:rsidRDefault="001A22EA" w:rsidP="001A22EA">
            <w:pPr>
              <w:jc w:val="right"/>
              <w:rPr>
                <w:color w:val="000000"/>
                <w:sz w:val="14"/>
                <w:szCs w:val="14"/>
              </w:rPr>
            </w:pPr>
            <w:r>
              <w:rPr>
                <w:color w:val="000000"/>
                <w:sz w:val="14"/>
                <w:szCs w:val="14"/>
              </w:rPr>
              <w:t>666,169</w:t>
            </w:r>
          </w:p>
        </w:tc>
        <w:tc>
          <w:tcPr>
            <w:tcW w:w="900" w:type="dxa"/>
            <w:tcBorders>
              <w:top w:val="nil"/>
              <w:left w:val="nil"/>
              <w:bottom w:val="nil"/>
              <w:right w:val="nil"/>
            </w:tcBorders>
            <w:vAlign w:val="center"/>
          </w:tcPr>
          <w:p w:rsidR="001A22EA" w:rsidRDefault="001A22EA" w:rsidP="001A22EA">
            <w:pPr>
              <w:jc w:val="right"/>
              <w:rPr>
                <w:color w:val="000000"/>
                <w:sz w:val="14"/>
                <w:szCs w:val="14"/>
              </w:rPr>
            </w:pPr>
            <w:r>
              <w:rPr>
                <w:color w:val="000000"/>
                <w:sz w:val="14"/>
                <w:szCs w:val="14"/>
              </w:rPr>
              <w:t>738,395</w:t>
            </w:r>
          </w:p>
        </w:tc>
      </w:tr>
      <w:tr w:rsidR="001A22EA" w:rsidRPr="00CA2D91" w:rsidTr="001A22EA">
        <w:trPr>
          <w:trHeight w:val="173"/>
          <w:jc w:val="center"/>
        </w:trPr>
        <w:tc>
          <w:tcPr>
            <w:tcW w:w="3510" w:type="dxa"/>
            <w:tcBorders>
              <w:top w:val="nil"/>
              <w:left w:val="nil"/>
              <w:bottom w:val="nil"/>
              <w:right w:val="nil"/>
            </w:tcBorders>
            <w:shd w:val="clear" w:color="auto" w:fill="auto"/>
            <w:noWrap/>
            <w:vAlign w:val="center"/>
            <w:hideMark/>
          </w:tcPr>
          <w:p w:rsidR="001A22EA" w:rsidRPr="00C85CA9" w:rsidRDefault="001A22EA" w:rsidP="00C85CA9">
            <w:pPr>
              <w:ind w:firstLineChars="300" w:firstLine="420"/>
              <w:rPr>
                <w:sz w:val="14"/>
                <w:szCs w:val="14"/>
              </w:rPr>
            </w:pPr>
            <w:r w:rsidRPr="00C85CA9">
              <w:rPr>
                <w:sz w:val="14"/>
                <w:szCs w:val="14"/>
              </w:rPr>
              <w:t>ii.   Real Time Cash Deposits</w:t>
            </w:r>
          </w:p>
        </w:tc>
        <w:tc>
          <w:tcPr>
            <w:tcW w:w="1376" w:type="dxa"/>
            <w:tcBorders>
              <w:top w:val="nil"/>
              <w:left w:val="nil"/>
              <w:bottom w:val="nil"/>
              <w:right w:val="nil"/>
            </w:tcBorders>
            <w:shd w:val="clear" w:color="auto" w:fill="auto"/>
            <w:noWrap/>
            <w:vAlign w:val="bottom"/>
            <w:hideMark/>
          </w:tcPr>
          <w:p w:rsidR="001A22EA" w:rsidRPr="00C85CA9" w:rsidRDefault="001A22EA" w:rsidP="00C85CA9">
            <w:pPr>
              <w:ind w:firstLineChars="300" w:firstLine="420"/>
              <w:rPr>
                <w:sz w:val="14"/>
                <w:szCs w:val="14"/>
              </w:rPr>
            </w:pPr>
          </w:p>
        </w:tc>
        <w:tc>
          <w:tcPr>
            <w:tcW w:w="986" w:type="dxa"/>
            <w:tcBorders>
              <w:top w:val="nil"/>
              <w:left w:val="nil"/>
              <w:bottom w:val="nil"/>
              <w:right w:val="nil"/>
            </w:tcBorders>
            <w:shd w:val="clear" w:color="auto" w:fill="auto"/>
            <w:noWrap/>
            <w:vAlign w:val="center"/>
            <w:hideMark/>
          </w:tcPr>
          <w:p w:rsidR="001A22EA" w:rsidRPr="00C85CA9" w:rsidRDefault="001A22EA" w:rsidP="001A22EA">
            <w:pPr>
              <w:jc w:val="right"/>
              <w:rPr>
                <w:sz w:val="14"/>
                <w:szCs w:val="14"/>
              </w:rPr>
            </w:pPr>
          </w:p>
        </w:tc>
        <w:tc>
          <w:tcPr>
            <w:tcW w:w="846" w:type="dxa"/>
            <w:tcBorders>
              <w:top w:val="nil"/>
              <w:left w:val="nil"/>
              <w:bottom w:val="nil"/>
              <w:right w:val="nil"/>
            </w:tcBorders>
            <w:vAlign w:val="center"/>
          </w:tcPr>
          <w:p w:rsidR="001A22EA" w:rsidRPr="00C85CA9" w:rsidRDefault="001A22EA" w:rsidP="001A22EA">
            <w:pPr>
              <w:jc w:val="right"/>
              <w:rPr>
                <w:rFonts w:ascii="Calibri" w:hAnsi="Calibri"/>
                <w:color w:val="000000"/>
                <w:sz w:val="14"/>
                <w:szCs w:val="14"/>
              </w:rPr>
            </w:pPr>
          </w:p>
        </w:tc>
        <w:tc>
          <w:tcPr>
            <w:tcW w:w="1065" w:type="dxa"/>
            <w:tcBorders>
              <w:top w:val="nil"/>
              <w:left w:val="nil"/>
              <w:bottom w:val="nil"/>
              <w:right w:val="nil"/>
            </w:tcBorders>
            <w:shd w:val="clear" w:color="auto" w:fill="auto"/>
            <w:noWrap/>
            <w:vAlign w:val="center"/>
            <w:hideMark/>
          </w:tcPr>
          <w:p w:rsidR="001A22EA" w:rsidRPr="00C85CA9" w:rsidRDefault="001A22EA" w:rsidP="001A22EA">
            <w:pPr>
              <w:jc w:val="right"/>
              <w:rPr>
                <w:rFonts w:ascii="Calibri" w:hAnsi="Calibri"/>
                <w:color w:val="000000"/>
                <w:sz w:val="14"/>
                <w:szCs w:val="14"/>
              </w:rPr>
            </w:pPr>
          </w:p>
        </w:tc>
        <w:tc>
          <w:tcPr>
            <w:tcW w:w="969" w:type="dxa"/>
            <w:tcBorders>
              <w:top w:val="nil"/>
              <w:left w:val="nil"/>
              <w:bottom w:val="nil"/>
              <w:right w:val="nil"/>
            </w:tcBorders>
            <w:vAlign w:val="center"/>
          </w:tcPr>
          <w:p w:rsidR="001A22EA" w:rsidRDefault="001A22EA" w:rsidP="001A22EA">
            <w:pPr>
              <w:jc w:val="right"/>
              <w:rPr>
                <w:rFonts w:ascii="Calibri" w:hAnsi="Calibri"/>
                <w:color w:val="000000"/>
              </w:rPr>
            </w:pPr>
          </w:p>
        </w:tc>
        <w:tc>
          <w:tcPr>
            <w:tcW w:w="900" w:type="dxa"/>
            <w:tcBorders>
              <w:top w:val="nil"/>
              <w:left w:val="nil"/>
              <w:bottom w:val="nil"/>
              <w:right w:val="nil"/>
            </w:tcBorders>
            <w:vAlign w:val="center"/>
          </w:tcPr>
          <w:p w:rsidR="001A22EA" w:rsidRDefault="001A22EA" w:rsidP="001A22EA">
            <w:pPr>
              <w:jc w:val="right"/>
              <w:rPr>
                <w:rFonts w:ascii="Calibri" w:hAnsi="Calibri"/>
                <w:color w:val="000000"/>
                <w:sz w:val="22"/>
                <w:szCs w:val="22"/>
              </w:rPr>
            </w:pPr>
          </w:p>
        </w:tc>
      </w:tr>
      <w:tr w:rsidR="001A22EA" w:rsidRPr="00CA2D91" w:rsidTr="001A22EA">
        <w:trPr>
          <w:trHeight w:val="173"/>
          <w:jc w:val="center"/>
        </w:trPr>
        <w:tc>
          <w:tcPr>
            <w:tcW w:w="3510" w:type="dxa"/>
            <w:tcBorders>
              <w:top w:val="nil"/>
              <w:left w:val="nil"/>
              <w:bottom w:val="nil"/>
              <w:right w:val="nil"/>
            </w:tcBorders>
            <w:shd w:val="clear" w:color="auto" w:fill="auto"/>
            <w:noWrap/>
            <w:vAlign w:val="center"/>
            <w:hideMark/>
          </w:tcPr>
          <w:p w:rsidR="001A22EA" w:rsidRPr="00C85CA9" w:rsidRDefault="001A22EA" w:rsidP="00C85CA9">
            <w:pPr>
              <w:ind w:firstLineChars="600" w:firstLine="840"/>
              <w:rPr>
                <w:sz w:val="14"/>
                <w:szCs w:val="14"/>
              </w:rPr>
            </w:pPr>
            <w:r w:rsidRPr="00C85CA9">
              <w:rPr>
                <w:sz w:val="14"/>
                <w:szCs w:val="14"/>
              </w:rPr>
              <w:t>Number of Transactions</w:t>
            </w:r>
          </w:p>
        </w:tc>
        <w:tc>
          <w:tcPr>
            <w:tcW w:w="1376" w:type="dxa"/>
            <w:tcBorders>
              <w:top w:val="nil"/>
              <w:left w:val="nil"/>
              <w:bottom w:val="nil"/>
              <w:right w:val="nil"/>
            </w:tcBorders>
            <w:shd w:val="clear" w:color="auto" w:fill="auto"/>
            <w:noWrap/>
            <w:vAlign w:val="bottom"/>
            <w:hideMark/>
          </w:tcPr>
          <w:p w:rsidR="001A22EA" w:rsidRPr="00C85CA9" w:rsidRDefault="001A22EA" w:rsidP="00C85CA9">
            <w:pPr>
              <w:ind w:firstLineChars="100" w:firstLine="140"/>
              <w:rPr>
                <w:sz w:val="14"/>
                <w:szCs w:val="14"/>
              </w:rPr>
            </w:pPr>
            <w:r w:rsidRPr="00C85CA9">
              <w:rPr>
                <w:sz w:val="14"/>
                <w:szCs w:val="14"/>
              </w:rPr>
              <w:t>Thousands</w:t>
            </w:r>
          </w:p>
        </w:tc>
        <w:tc>
          <w:tcPr>
            <w:tcW w:w="986" w:type="dxa"/>
            <w:tcBorders>
              <w:top w:val="nil"/>
              <w:left w:val="nil"/>
              <w:bottom w:val="nil"/>
              <w:right w:val="nil"/>
            </w:tcBorders>
            <w:shd w:val="clear" w:color="auto" w:fill="auto"/>
            <w:noWrap/>
            <w:vAlign w:val="center"/>
            <w:hideMark/>
          </w:tcPr>
          <w:p w:rsidR="001A22EA" w:rsidRPr="00C85CA9" w:rsidRDefault="001A22EA" w:rsidP="001A22EA">
            <w:pPr>
              <w:jc w:val="right"/>
              <w:rPr>
                <w:sz w:val="14"/>
                <w:szCs w:val="14"/>
              </w:rPr>
            </w:pPr>
            <w:r w:rsidRPr="00C85CA9">
              <w:rPr>
                <w:sz w:val="14"/>
                <w:szCs w:val="14"/>
              </w:rPr>
              <w:t>16,137</w:t>
            </w:r>
          </w:p>
        </w:tc>
        <w:tc>
          <w:tcPr>
            <w:tcW w:w="846" w:type="dxa"/>
            <w:tcBorders>
              <w:top w:val="nil"/>
              <w:left w:val="nil"/>
              <w:bottom w:val="nil"/>
              <w:right w:val="nil"/>
            </w:tcBorders>
            <w:vAlign w:val="center"/>
          </w:tcPr>
          <w:p w:rsidR="001A22EA" w:rsidRPr="00C85CA9" w:rsidRDefault="001A22EA" w:rsidP="001A22EA">
            <w:pPr>
              <w:jc w:val="right"/>
              <w:rPr>
                <w:color w:val="000000"/>
                <w:sz w:val="14"/>
                <w:szCs w:val="14"/>
              </w:rPr>
            </w:pPr>
            <w:r w:rsidRPr="00C85CA9">
              <w:rPr>
                <w:color w:val="000000"/>
                <w:sz w:val="14"/>
                <w:szCs w:val="14"/>
              </w:rPr>
              <w:t>18,039</w:t>
            </w:r>
          </w:p>
        </w:tc>
        <w:tc>
          <w:tcPr>
            <w:tcW w:w="1065" w:type="dxa"/>
            <w:tcBorders>
              <w:top w:val="nil"/>
              <w:left w:val="nil"/>
              <w:bottom w:val="nil"/>
              <w:right w:val="nil"/>
            </w:tcBorders>
            <w:shd w:val="clear" w:color="auto" w:fill="auto"/>
            <w:noWrap/>
            <w:vAlign w:val="center"/>
            <w:hideMark/>
          </w:tcPr>
          <w:p w:rsidR="001A22EA" w:rsidRPr="00C85CA9" w:rsidRDefault="001A22EA" w:rsidP="001A22EA">
            <w:pPr>
              <w:jc w:val="right"/>
              <w:rPr>
                <w:color w:val="000000"/>
                <w:sz w:val="14"/>
                <w:szCs w:val="14"/>
              </w:rPr>
            </w:pPr>
            <w:r w:rsidRPr="00C85CA9">
              <w:rPr>
                <w:color w:val="000000"/>
                <w:sz w:val="14"/>
                <w:szCs w:val="14"/>
              </w:rPr>
              <w:t>17,098</w:t>
            </w:r>
          </w:p>
        </w:tc>
        <w:tc>
          <w:tcPr>
            <w:tcW w:w="969" w:type="dxa"/>
            <w:tcBorders>
              <w:top w:val="nil"/>
              <w:left w:val="nil"/>
              <w:bottom w:val="nil"/>
              <w:right w:val="nil"/>
            </w:tcBorders>
            <w:vAlign w:val="center"/>
          </w:tcPr>
          <w:p w:rsidR="001A22EA" w:rsidRDefault="001A22EA" w:rsidP="001A22EA">
            <w:pPr>
              <w:jc w:val="right"/>
              <w:rPr>
                <w:color w:val="000000"/>
                <w:sz w:val="14"/>
                <w:szCs w:val="14"/>
              </w:rPr>
            </w:pPr>
            <w:r>
              <w:rPr>
                <w:color w:val="000000"/>
                <w:sz w:val="14"/>
                <w:szCs w:val="14"/>
              </w:rPr>
              <w:t>17,398</w:t>
            </w:r>
          </w:p>
        </w:tc>
        <w:tc>
          <w:tcPr>
            <w:tcW w:w="900" w:type="dxa"/>
            <w:tcBorders>
              <w:top w:val="nil"/>
              <w:left w:val="nil"/>
              <w:bottom w:val="nil"/>
              <w:right w:val="nil"/>
            </w:tcBorders>
            <w:vAlign w:val="center"/>
          </w:tcPr>
          <w:p w:rsidR="001A22EA" w:rsidRDefault="001A22EA" w:rsidP="001A22EA">
            <w:pPr>
              <w:jc w:val="right"/>
              <w:rPr>
                <w:color w:val="000000"/>
                <w:sz w:val="14"/>
                <w:szCs w:val="14"/>
              </w:rPr>
            </w:pPr>
            <w:r>
              <w:rPr>
                <w:color w:val="000000"/>
                <w:sz w:val="14"/>
                <w:szCs w:val="14"/>
              </w:rPr>
              <w:t>19,542</w:t>
            </w:r>
          </w:p>
        </w:tc>
      </w:tr>
      <w:tr w:rsidR="001A22EA" w:rsidRPr="00CA2D91" w:rsidTr="001A22EA">
        <w:trPr>
          <w:trHeight w:val="173"/>
          <w:jc w:val="center"/>
        </w:trPr>
        <w:tc>
          <w:tcPr>
            <w:tcW w:w="3510" w:type="dxa"/>
            <w:tcBorders>
              <w:top w:val="nil"/>
              <w:left w:val="nil"/>
              <w:bottom w:val="nil"/>
              <w:right w:val="nil"/>
            </w:tcBorders>
            <w:shd w:val="clear" w:color="auto" w:fill="auto"/>
            <w:noWrap/>
            <w:vAlign w:val="center"/>
            <w:hideMark/>
          </w:tcPr>
          <w:p w:rsidR="001A22EA" w:rsidRPr="00C85CA9" w:rsidRDefault="001A22EA" w:rsidP="00C85CA9">
            <w:pPr>
              <w:ind w:firstLineChars="600" w:firstLine="840"/>
              <w:rPr>
                <w:sz w:val="14"/>
                <w:szCs w:val="14"/>
              </w:rPr>
            </w:pPr>
            <w:r w:rsidRPr="00C85CA9">
              <w:rPr>
                <w:sz w:val="14"/>
                <w:szCs w:val="14"/>
              </w:rPr>
              <w:t>Amount</w:t>
            </w:r>
          </w:p>
        </w:tc>
        <w:tc>
          <w:tcPr>
            <w:tcW w:w="1376" w:type="dxa"/>
            <w:tcBorders>
              <w:top w:val="nil"/>
              <w:left w:val="nil"/>
              <w:bottom w:val="nil"/>
              <w:right w:val="nil"/>
            </w:tcBorders>
            <w:shd w:val="clear" w:color="auto" w:fill="auto"/>
            <w:noWrap/>
            <w:vAlign w:val="bottom"/>
            <w:hideMark/>
          </w:tcPr>
          <w:p w:rsidR="001A22EA" w:rsidRPr="00C85CA9" w:rsidRDefault="001A22EA" w:rsidP="00C85CA9">
            <w:pPr>
              <w:ind w:firstLineChars="100" w:firstLine="140"/>
              <w:rPr>
                <w:sz w:val="14"/>
                <w:szCs w:val="14"/>
              </w:rPr>
            </w:pPr>
            <w:r w:rsidRPr="00C85CA9">
              <w:rPr>
                <w:sz w:val="14"/>
                <w:szCs w:val="14"/>
              </w:rPr>
              <w:t>Million  Rupees</w:t>
            </w:r>
          </w:p>
        </w:tc>
        <w:tc>
          <w:tcPr>
            <w:tcW w:w="986" w:type="dxa"/>
            <w:tcBorders>
              <w:top w:val="nil"/>
              <w:left w:val="nil"/>
              <w:bottom w:val="nil"/>
              <w:right w:val="nil"/>
            </w:tcBorders>
            <w:shd w:val="clear" w:color="auto" w:fill="auto"/>
            <w:noWrap/>
            <w:vAlign w:val="center"/>
            <w:hideMark/>
          </w:tcPr>
          <w:p w:rsidR="001A22EA" w:rsidRPr="00C85CA9" w:rsidRDefault="001A22EA" w:rsidP="001A22EA">
            <w:pPr>
              <w:jc w:val="right"/>
              <w:rPr>
                <w:sz w:val="14"/>
                <w:szCs w:val="14"/>
              </w:rPr>
            </w:pPr>
            <w:r w:rsidRPr="00C85CA9">
              <w:rPr>
                <w:sz w:val="14"/>
                <w:szCs w:val="14"/>
              </w:rPr>
              <w:t>1,625,347</w:t>
            </w:r>
          </w:p>
        </w:tc>
        <w:tc>
          <w:tcPr>
            <w:tcW w:w="846" w:type="dxa"/>
            <w:tcBorders>
              <w:top w:val="nil"/>
              <w:left w:val="nil"/>
              <w:bottom w:val="nil"/>
              <w:right w:val="nil"/>
            </w:tcBorders>
            <w:vAlign w:val="center"/>
          </w:tcPr>
          <w:p w:rsidR="001A22EA" w:rsidRPr="00C85CA9" w:rsidRDefault="001A22EA" w:rsidP="001A22EA">
            <w:pPr>
              <w:jc w:val="right"/>
              <w:rPr>
                <w:color w:val="000000"/>
                <w:sz w:val="14"/>
                <w:szCs w:val="14"/>
              </w:rPr>
            </w:pPr>
            <w:r w:rsidRPr="00C85CA9">
              <w:rPr>
                <w:color w:val="000000"/>
                <w:sz w:val="14"/>
                <w:szCs w:val="14"/>
              </w:rPr>
              <w:t>1,749,533</w:t>
            </w:r>
          </w:p>
        </w:tc>
        <w:tc>
          <w:tcPr>
            <w:tcW w:w="1065" w:type="dxa"/>
            <w:tcBorders>
              <w:top w:val="nil"/>
              <w:left w:val="nil"/>
              <w:bottom w:val="nil"/>
              <w:right w:val="nil"/>
            </w:tcBorders>
            <w:shd w:val="clear" w:color="auto" w:fill="auto"/>
            <w:noWrap/>
            <w:vAlign w:val="center"/>
            <w:hideMark/>
          </w:tcPr>
          <w:p w:rsidR="001A22EA" w:rsidRPr="00C85CA9" w:rsidRDefault="001A22EA" w:rsidP="001A22EA">
            <w:pPr>
              <w:jc w:val="right"/>
              <w:rPr>
                <w:color w:val="000000"/>
                <w:sz w:val="14"/>
                <w:szCs w:val="14"/>
              </w:rPr>
            </w:pPr>
            <w:r w:rsidRPr="00C85CA9">
              <w:rPr>
                <w:color w:val="000000"/>
                <w:sz w:val="14"/>
                <w:szCs w:val="14"/>
              </w:rPr>
              <w:t>1,882,165</w:t>
            </w:r>
          </w:p>
        </w:tc>
        <w:tc>
          <w:tcPr>
            <w:tcW w:w="969" w:type="dxa"/>
            <w:tcBorders>
              <w:top w:val="nil"/>
              <w:left w:val="nil"/>
              <w:bottom w:val="nil"/>
              <w:right w:val="nil"/>
            </w:tcBorders>
            <w:vAlign w:val="center"/>
          </w:tcPr>
          <w:p w:rsidR="001A22EA" w:rsidRDefault="001A22EA" w:rsidP="001A22EA">
            <w:pPr>
              <w:jc w:val="right"/>
              <w:rPr>
                <w:color w:val="000000"/>
                <w:sz w:val="14"/>
                <w:szCs w:val="14"/>
              </w:rPr>
            </w:pPr>
            <w:r>
              <w:rPr>
                <w:color w:val="000000"/>
                <w:sz w:val="14"/>
                <w:szCs w:val="14"/>
              </w:rPr>
              <w:t>1,735,322</w:t>
            </w:r>
          </w:p>
        </w:tc>
        <w:tc>
          <w:tcPr>
            <w:tcW w:w="900" w:type="dxa"/>
            <w:tcBorders>
              <w:top w:val="nil"/>
              <w:left w:val="nil"/>
              <w:bottom w:val="nil"/>
              <w:right w:val="nil"/>
            </w:tcBorders>
            <w:vAlign w:val="center"/>
          </w:tcPr>
          <w:p w:rsidR="001A22EA" w:rsidRDefault="001A22EA" w:rsidP="001A22EA">
            <w:pPr>
              <w:jc w:val="right"/>
              <w:rPr>
                <w:color w:val="000000"/>
                <w:sz w:val="14"/>
                <w:szCs w:val="14"/>
              </w:rPr>
            </w:pPr>
            <w:r>
              <w:rPr>
                <w:color w:val="000000"/>
                <w:sz w:val="14"/>
                <w:szCs w:val="14"/>
              </w:rPr>
              <w:t>1,930,609</w:t>
            </w:r>
          </w:p>
        </w:tc>
      </w:tr>
      <w:tr w:rsidR="001A22EA" w:rsidRPr="00CA2D91" w:rsidTr="001A22EA">
        <w:trPr>
          <w:trHeight w:val="173"/>
          <w:jc w:val="center"/>
        </w:trPr>
        <w:tc>
          <w:tcPr>
            <w:tcW w:w="3510" w:type="dxa"/>
            <w:tcBorders>
              <w:top w:val="nil"/>
              <w:left w:val="nil"/>
              <w:bottom w:val="nil"/>
              <w:right w:val="nil"/>
            </w:tcBorders>
            <w:shd w:val="clear" w:color="auto" w:fill="auto"/>
            <w:noWrap/>
            <w:vAlign w:val="center"/>
            <w:hideMark/>
          </w:tcPr>
          <w:p w:rsidR="001A22EA" w:rsidRPr="00C85CA9" w:rsidRDefault="001A22EA" w:rsidP="00C85CA9">
            <w:pPr>
              <w:ind w:firstLineChars="300" w:firstLine="420"/>
              <w:rPr>
                <w:sz w:val="14"/>
                <w:szCs w:val="14"/>
              </w:rPr>
            </w:pPr>
            <w:r w:rsidRPr="00C85CA9">
              <w:rPr>
                <w:sz w:val="14"/>
                <w:szCs w:val="14"/>
              </w:rPr>
              <w:t>iii.   Real Time Intra Bank Fund Transfers</w:t>
            </w:r>
          </w:p>
        </w:tc>
        <w:tc>
          <w:tcPr>
            <w:tcW w:w="1376" w:type="dxa"/>
            <w:tcBorders>
              <w:top w:val="nil"/>
              <w:left w:val="nil"/>
              <w:bottom w:val="nil"/>
              <w:right w:val="nil"/>
            </w:tcBorders>
            <w:shd w:val="clear" w:color="auto" w:fill="auto"/>
            <w:noWrap/>
            <w:vAlign w:val="bottom"/>
            <w:hideMark/>
          </w:tcPr>
          <w:p w:rsidR="001A22EA" w:rsidRPr="00C85CA9" w:rsidRDefault="001A22EA" w:rsidP="00C85CA9">
            <w:pPr>
              <w:ind w:firstLineChars="300" w:firstLine="420"/>
              <w:rPr>
                <w:sz w:val="14"/>
                <w:szCs w:val="14"/>
              </w:rPr>
            </w:pPr>
          </w:p>
        </w:tc>
        <w:tc>
          <w:tcPr>
            <w:tcW w:w="986" w:type="dxa"/>
            <w:tcBorders>
              <w:top w:val="nil"/>
              <w:left w:val="nil"/>
              <w:bottom w:val="nil"/>
              <w:right w:val="nil"/>
            </w:tcBorders>
            <w:shd w:val="clear" w:color="auto" w:fill="auto"/>
            <w:noWrap/>
            <w:vAlign w:val="center"/>
            <w:hideMark/>
          </w:tcPr>
          <w:p w:rsidR="001A22EA" w:rsidRPr="00C85CA9" w:rsidRDefault="001A22EA" w:rsidP="001A22EA">
            <w:pPr>
              <w:jc w:val="right"/>
              <w:rPr>
                <w:sz w:val="14"/>
                <w:szCs w:val="14"/>
              </w:rPr>
            </w:pPr>
          </w:p>
        </w:tc>
        <w:tc>
          <w:tcPr>
            <w:tcW w:w="846" w:type="dxa"/>
            <w:tcBorders>
              <w:top w:val="nil"/>
              <w:left w:val="nil"/>
              <w:bottom w:val="nil"/>
              <w:right w:val="nil"/>
            </w:tcBorders>
            <w:vAlign w:val="center"/>
          </w:tcPr>
          <w:p w:rsidR="001A22EA" w:rsidRPr="00C85CA9" w:rsidRDefault="001A22EA" w:rsidP="001A22EA">
            <w:pPr>
              <w:jc w:val="right"/>
              <w:rPr>
                <w:rFonts w:ascii="Calibri" w:hAnsi="Calibri"/>
                <w:color w:val="000000"/>
                <w:sz w:val="14"/>
                <w:szCs w:val="14"/>
              </w:rPr>
            </w:pPr>
          </w:p>
        </w:tc>
        <w:tc>
          <w:tcPr>
            <w:tcW w:w="1065" w:type="dxa"/>
            <w:tcBorders>
              <w:top w:val="nil"/>
              <w:left w:val="nil"/>
              <w:bottom w:val="nil"/>
              <w:right w:val="nil"/>
            </w:tcBorders>
            <w:shd w:val="clear" w:color="auto" w:fill="auto"/>
            <w:noWrap/>
            <w:vAlign w:val="center"/>
            <w:hideMark/>
          </w:tcPr>
          <w:p w:rsidR="001A22EA" w:rsidRPr="00C85CA9" w:rsidRDefault="001A22EA" w:rsidP="001A22EA">
            <w:pPr>
              <w:jc w:val="right"/>
              <w:rPr>
                <w:rFonts w:ascii="Calibri" w:hAnsi="Calibri"/>
                <w:color w:val="000000"/>
                <w:sz w:val="14"/>
                <w:szCs w:val="14"/>
              </w:rPr>
            </w:pPr>
          </w:p>
        </w:tc>
        <w:tc>
          <w:tcPr>
            <w:tcW w:w="969" w:type="dxa"/>
            <w:tcBorders>
              <w:top w:val="nil"/>
              <w:left w:val="nil"/>
              <w:bottom w:val="nil"/>
              <w:right w:val="nil"/>
            </w:tcBorders>
            <w:vAlign w:val="center"/>
          </w:tcPr>
          <w:p w:rsidR="001A22EA" w:rsidRDefault="001A22EA" w:rsidP="001A22EA">
            <w:pPr>
              <w:jc w:val="right"/>
              <w:rPr>
                <w:rFonts w:ascii="Calibri" w:hAnsi="Calibri"/>
                <w:color w:val="000000"/>
              </w:rPr>
            </w:pPr>
          </w:p>
        </w:tc>
        <w:tc>
          <w:tcPr>
            <w:tcW w:w="900" w:type="dxa"/>
            <w:tcBorders>
              <w:top w:val="nil"/>
              <w:left w:val="nil"/>
              <w:bottom w:val="nil"/>
              <w:right w:val="nil"/>
            </w:tcBorders>
            <w:vAlign w:val="center"/>
          </w:tcPr>
          <w:p w:rsidR="001A22EA" w:rsidRDefault="001A22EA" w:rsidP="001A22EA">
            <w:pPr>
              <w:jc w:val="right"/>
              <w:rPr>
                <w:rFonts w:ascii="Calibri" w:hAnsi="Calibri"/>
                <w:color w:val="000000"/>
                <w:sz w:val="22"/>
                <w:szCs w:val="22"/>
              </w:rPr>
            </w:pPr>
          </w:p>
        </w:tc>
      </w:tr>
      <w:tr w:rsidR="001A22EA" w:rsidRPr="00CA2D91" w:rsidTr="001A22EA">
        <w:trPr>
          <w:trHeight w:val="173"/>
          <w:jc w:val="center"/>
        </w:trPr>
        <w:tc>
          <w:tcPr>
            <w:tcW w:w="3510" w:type="dxa"/>
            <w:tcBorders>
              <w:top w:val="nil"/>
              <w:left w:val="nil"/>
              <w:bottom w:val="nil"/>
              <w:right w:val="nil"/>
            </w:tcBorders>
            <w:shd w:val="clear" w:color="auto" w:fill="auto"/>
            <w:noWrap/>
            <w:vAlign w:val="center"/>
            <w:hideMark/>
          </w:tcPr>
          <w:p w:rsidR="001A22EA" w:rsidRPr="00C85CA9" w:rsidRDefault="001A22EA" w:rsidP="00C85CA9">
            <w:pPr>
              <w:ind w:firstLineChars="600" w:firstLine="840"/>
              <w:rPr>
                <w:sz w:val="14"/>
                <w:szCs w:val="14"/>
              </w:rPr>
            </w:pPr>
            <w:r w:rsidRPr="00C85CA9">
              <w:rPr>
                <w:sz w:val="14"/>
                <w:szCs w:val="14"/>
              </w:rPr>
              <w:t>Number of Transactions</w:t>
            </w:r>
          </w:p>
        </w:tc>
        <w:tc>
          <w:tcPr>
            <w:tcW w:w="1376" w:type="dxa"/>
            <w:tcBorders>
              <w:top w:val="nil"/>
              <w:left w:val="nil"/>
              <w:bottom w:val="nil"/>
              <w:right w:val="nil"/>
            </w:tcBorders>
            <w:shd w:val="clear" w:color="auto" w:fill="auto"/>
            <w:noWrap/>
            <w:vAlign w:val="bottom"/>
            <w:hideMark/>
          </w:tcPr>
          <w:p w:rsidR="001A22EA" w:rsidRPr="00C85CA9" w:rsidRDefault="001A22EA" w:rsidP="00C85CA9">
            <w:pPr>
              <w:ind w:firstLineChars="100" w:firstLine="140"/>
              <w:rPr>
                <w:sz w:val="14"/>
                <w:szCs w:val="14"/>
              </w:rPr>
            </w:pPr>
            <w:r w:rsidRPr="00C85CA9">
              <w:rPr>
                <w:sz w:val="14"/>
                <w:szCs w:val="14"/>
              </w:rPr>
              <w:t>Thousands</w:t>
            </w:r>
          </w:p>
        </w:tc>
        <w:tc>
          <w:tcPr>
            <w:tcW w:w="986" w:type="dxa"/>
            <w:tcBorders>
              <w:top w:val="nil"/>
              <w:left w:val="nil"/>
              <w:bottom w:val="nil"/>
              <w:right w:val="nil"/>
            </w:tcBorders>
            <w:shd w:val="clear" w:color="auto" w:fill="auto"/>
            <w:noWrap/>
            <w:vAlign w:val="center"/>
            <w:hideMark/>
          </w:tcPr>
          <w:p w:rsidR="001A22EA" w:rsidRPr="00C85CA9" w:rsidRDefault="001A22EA" w:rsidP="001A22EA">
            <w:pPr>
              <w:jc w:val="right"/>
              <w:rPr>
                <w:sz w:val="14"/>
                <w:szCs w:val="14"/>
              </w:rPr>
            </w:pPr>
            <w:r w:rsidRPr="00C85CA9">
              <w:rPr>
                <w:sz w:val="14"/>
                <w:szCs w:val="14"/>
              </w:rPr>
              <w:t>11,525</w:t>
            </w:r>
          </w:p>
        </w:tc>
        <w:tc>
          <w:tcPr>
            <w:tcW w:w="846" w:type="dxa"/>
            <w:tcBorders>
              <w:top w:val="nil"/>
              <w:left w:val="nil"/>
              <w:bottom w:val="nil"/>
              <w:right w:val="nil"/>
            </w:tcBorders>
            <w:vAlign w:val="center"/>
          </w:tcPr>
          <w:p w:rsidR="001A22EA" w:rsidRPr="00C85CA9" w:rsidRDefault="001A22EA" w:rsidP="001A22EA">
            <w:pPr>
              <w:jc w:val="right"/>
              <w:rPr>
                <w:color w:val="000000"/>
                <w:sz w:val="14"/>
                <w:szCs w:val="14"/>
              </w:rPr>
            </w:pPr>
            <w:r w:rsidRPr="00C85CA9">
              <w:rPr>
                <w:color w:val="000000"/>
                <w:sz w:val="14"/>
                <w:szCs w:val="14"/>
              </w:rPr>
              <w:t>11,123</w:t>
            </w:r>
          </w:p>
        </w:tc>
        <w:tc>
          <w:tcPr>
            <w:tcW w:w="1065" w:type="dxa"/>
            <w:tcBorders>
              <w:top w:val="nil"/>
              <w:left w:val="nil"/>
              <w:bottom w:val="nil"/>
              <w:right w:val="nil"/>
            </w:tcBorders>
            <w:shd w:val="clear" w:color="auto" w:fill="auto"/>
            <w:noWrap/>
            <w:vAlign w:val="center"/>
            <w:hideMark/>
          </w:tcPr>
          <w:p w:rsidR="001A22EA" w:rsidRPr="00C85CA9" w:rsidRDefault="001A22EA" w:rsidP="001A22EA">
            <w:pPr>
              <w:jc w:val="right"/>
              <w:rPr>
                <w:color w:val="000000"/>
                <w:sz w:val="14"/>
                <w:szCs w:val="14"/>
              </w:rPr>
            </w:pPr>
            <w:r w:rsidRPr="00C85CA9">
              <w:rPr>
                <w:color w:val="000000"/>
                <w:sz w:val="14"/>
                <w:szCs w:val="14"/>
              </w:rPr>
              <w:t>13,591</w:t>
            </w:r>
          </w:p>
        </w:tc>
        <w:tc>
          <w:tcPr>
            <w:tcW w:w="969" w:type="dxa"/>
            <w:tcBorders>
              <w:top w:val="nil"/>
              <w:left w:val="nil"/>
              <w:bottom w:val="nil"/>
              <w:right w:val="nil"/>
            </w:tcBorders>
            <w:vAlign w:val="center"/>
          </w:tcPr>
          <w:p w:rsidR="001A22EA" w:rsidRDefault="001A22EA" w:rsidP="001A22EA">
            <w:pPr>
              <w:jc w:val="right"/>
              <w:rPr>
                <w:color w:val="000000"/>
                <w:sz w:val="14"/>
                <w:szCs w:val="14"/>
              </w:rPr>
            </w:pPr>
            <w:r>
              <w:rPr>
                <w:color w:val="000000"/>
                <w:sz w:val="14"/>
                <w:szCs w:val="14"/>
              </w:rPr>
              <w:t>11,809</w:t>
            </w:r>
          </w:p>
        </w:tc>
        <w:tc>
          <w:tcPr>
            <w:tcW w:w="900" w:type="dxa"/>
            <w:tcBorders>
              <w:top w:val="nil"/>
              <w:left w:val="nil"/>
              <w:bottom w:val="nil"/>
              <w:right w:val="nil"/>
            </w:tcBorders>
            <w:vAlign w:val="center"/>
          </w:tcPr>
          <w:p w:rsidR="001A22EA" w:rsidRDefault="001A22EA" w:rsidP="001A22EA">
            <w:pPr>
              <w:jc w:val="right"/>
              <w:rPr>
                <w:color w:val="000000"/>
                <w:sz w:val="14"/>
                <w:szCs w:val="14"/>
              </w:rPr>
            </w:pPr>
            <w:r>
              <w:rPr>
                <w:color w:val="000000"/>
                <w:sz w:val="14"/>
                <w:szCs w:val="14"/>
              </w:rPr>
              <w:t>13,687</w:t>
            </w:r>
          </w:p>
        </w:tc>
      </w:tr>
      <w:tr w:rsidR="001A22EA" w:rsidRPr="00CA2D91" w:rsidTr="001A22EA">
        <w:trPr>
          <w:trHeight w:val="173"/>
          <w:jc w:val="center"/>
        </w:trPr>
        <w:tc>
          <w:tcPr>
            <w:tcW w:w="3510" w:type="dxa"/>
            <w:tcBorders>
              <w:top w:val="nil"/>
              <w:left w:val="nil"/>
              <w:bottom w:val="nil"/>
              <w:right w:val="nil"/>
            </w:tcBorders>
            <w:shd w:val="clear" w:color="auto" w:fill="auto"/>
            <w:noWrap/>
            <w:vAlign w:val="center"/>
            <w:hideMark/>
          </w:tcPr>
          <w:p w:rsidR="001A22EA" w:rsidRPr="00C85CA9" w:rsidRDefault="001A22EA" w:rsidP="00C85CA9">
            <w:pPr>
              <w:ind w:firstLineChars="600" w:firstLine="840"/>
              <w:rPr>
                <w:sz w:val="14"/>
                <w:szCs w:val="14"/>
              </w:rPr>
            </w:pPr>
            <w:r w:rsidRPr="00C85CA9">
              <w:rPr>
                <w:sz w:val="14"/>
                <w:szCs w:val="14"/>
              </w:rPr>
              <w:t>Amount</w:t>
            </w:r>
          </w:p>
        </w:tc>
        <w:tc>
          <w:tcPr>
            <w:tcW w:w="1376" w:type="dxa"/>
            <w:tcBorders>
              <w:top w:val="nil"/>
              <w:left w:val="nil"/>
              <w:bottom w:val="nil"/>
              <w:right w:val="nil"/>
            </w:tcBorders>
            <w:shd w:val="clear" w:color="auto" w:fill="auto"/>
            <w:noWrap/>
            <w:vAlign w:val="bottom"/>
            <w:hideMark/>
          </w:tcPr>
          <w:p w:rsidR="001A22EA" w:rsidRPr="00C85CA9" w:rsidRDefault="001A22EA" w:rsidP="00C85CA9">
            <w:pPr>
              <w:ind w:firstLineChars="100" w:firstLine="140"/>
              <w:rPr>
                <w:sz w:val="14"/>
                <w:szCs w:val="14"/>
              </w:rPr>
            </w:pPr>
            <w:r w:rsidRPr="00C85CA9">
              <w:rPr>
                <w:sz w:val="14"/>
                <w:szCs w:val="14"/>
              </w:rPr>
              <w:t>Million  Rupees</w:t>
            </w:r>
          </w:p>
        </w:tc>
        <w:tc>
          <w:tcPr>
            <w:tcW w:w="986" w:type="dxa"/>
            <w:tcBorders>
              <w:top w:val="nil"/>
              <w:left w:val="nil"/>
              <w:bottom w:val="nil"/>
              <w:right w:val="nil"/>
            </w:tcBorders>
            <w:shd w:val="clear" w:color="auto" w:fill="auto"/>
            <w:noWrap/>
            <w:vAlign w:val="center"/>
            <w:hideMark/>
          </w:tcPr>
          <w:p w:rsidR="001A22EA" w:rsidRPr="00C85CA9" w:rsidRDefault="001A22EA" w:rsidP="001A22EA">
            <w:pPr>
              <w:jc w:val="right"/>
              <w:rPr>
                <w:sz w:val="14"/>
                <w:szCs w:val="14"/>
              </w:rPr>
            </w:pPr>
            <w:r w:rsidRPr="00C85CA9">
              <w:rPr>
                <w:sz w:val="14"/>
                <w:szCs w:val="14"/>
              </w:rPr>
              <w:t>5,619,335</w:t>
            </w:r>
          </w:p>
        </w:tc>
        <w:tc>
          <w:tcPr>
            <w:tcW w:w="846" w:type="dxa"/>
            <w:tcBorders>
              <w:top w:val="nil"/>
              <w:left w:val="nil"/>
              <w:bottom w:val="nil"/>
              <w:right w:val="nil"/>
            </w:tcBorders>
            <w:vAlign w:val="center"/>
          </w:tcPr>
          <w:p w:rsidR="001A22EA" w:rsidRPr="00C85CA9" w:rsidRDefault="001A22EA" w:rsidP="001A22EA">
            <w:pPr>
              <w:jc w:val="right"/>
              <w:rPr>
                <w:color w:val="000000"/>
                <w:sz w:val="14"/>
                <w:szCs w:val="14"/>
              </w:rPr>
            </w:pPr>
            <w:r w:rsidRPr="00C85CA9">
              <w:rPr>
                <w:color w:val="000000"/>
                <w:sz w:val="14"/>
                <w:szCs w:val="14"/>
              </w:rPr>
              <w:t>5,412,347</w:t>
            </w:r>
          </w:p>
        </w:tc>
        <w:tc>
          <w:tcPr>
            <w:tcW w:w="1065" w:type="dxa"/>
            <w:tcBorders>
              <w:top w:val="nil"/>
              <w:left w:val="nil"/>
              <w:bottom w:val="nil"/>
              <w:right w:val="nil"/>
            </w:tcBorders>
            <w:shd w:val="clear" w:color="auto" w:fill="auto"/>
            <w:noWrap/>
            <w:vAlign w:val="center"/>
            <w:hideMark/>
          </w:tcPr>
          <w:p w:rsidR="001A22EA" w:rsidRPr="00C85CA9" w:rsidRDefault="001A22EA" w:rsidP="001A22EA">
            <w:pPr>
              <w:jc w:val="right"/>
              <w:rPr>
                <w:color w:val="000000"/>
                <w:sz w:val="14"/>
                <w:szCs w:val="14"/>
              </w:rPr>
            </w:pPr>
            <w:r w:rsidRPr="00C85CA9">
              <w:rPr>
                <w:color w:val="000000"/>
                <w:sz w:val="14"/>
                <w:szCs w:val="14"/>
              </w:rPr>
              <w:t>6,112,860</w:t>
            </w:r>
          </w:p>
        </w:tc>
        <w:tc>
          <w:tcPr>
            <w:tcW w:w="969" w:type="dxa"/>
            <w:tcBorders>
              <w:top w:val="nil"/>
              <w:left w:val="nil"/>
              <w:bottom w:val="nil"/>
              <w:right w:val="nil"/>
            </w:tcBorders>
            <w:vAlign w:val="center"/>
          </w:tcPr>
          <w:p w:rsidR="001A22EA" w:rsidRDefault="001A22EA" w:rsidP="001A22EA">
            <w:pPr>
              <w:jc w:val="right"/>
              <w:rPr>
                <w:color w:val="000000"/>
                <w:sz w:val="14"/>
                <w:szCs w:val="14"/>
              </w:rPr>
            </w:pPr>
            <w:r>
              <w:rPr>
                <w:color w:val="000000"/>
                <w:sz w:val="14"/>
                <w:szCs w:val="14"/>
              </w:rPr>
              <w:t>5,068,018</w:t>
            </w:r>
          </w:p>
        </w:tc>
        <w:tc>
          <w:tcPr>
            <w:tcW w:w="900" w:type="dxa"/>
            <w:tcBorders>
              <w:top w:val="nil"/>
              <w:left w:val="nil"/>
              <w:bottom w:val="nil"/>
              <w:right w:val="nil"/>
            </w:tcBorders>
            <w:vAlign w:val="center"/>
          </w:tcPr>
          <w:p w:rsidR="001A22EA" w:rsidRDefault="001A22EA" w:rsidP="001A22EA">
            <w:pPr>
              <w:jc w:val="right"/>
              <w:rPr>
                <w:color w:val="000000"/>
                <w:sz w:val="14"/>
                <w:szCs w:val="14"/>
              </w:rPr>
            </w:pPr>
            <w:r>
              <w:rPr>
                <w:color w:val="000000"/>
                <w:sz w:val="14"/>
                <w:szCs w:val="14"/>
              </w:rPr>
              <w:t>7,206,411</w:t>
            </w:r>
          </w:p>
        </w:tc>
      </w:tr>
      <w:tr w:rsidR="001A22EA" w:rsidRPr="00CA2D91" w:rsidTr="001A22EA">
        <w:trPr>
          <w:trHeight w:val="173"/>
          <w:jc w:val="center"/>
        </w:trPr>
        <w:tc>
          <w:tcPr>
            <w:tcW w:w="3510" w:type="dxa"/>
            <w:tcBorders>
              <w:top w:val="nil"/>
              <w:left w:val="nil"/>
              <w:bottom w:val="nil"/>
              <w:right w:val="nil"/>
            </w:tcBorders>
            <w:shd w:val="clear" w:color="auto" w:fill="auto"/>
            <w:noWrap/>
            <w:vAlign w:val="center"/>
            <w:hideMark/>
          </w:tcPr>
          <w:p w:rsidR="001A22EA" w:rsidRPr="00C85CA9" w:rsidRDefault="001A22EA" w:rsidP="00C85CA9">
            <w:pPr>
              <w:ind w:firstLineChars="100" w:firstLine="141"/>
              <w:rPr>
                <w:b/>
                <w:bCs/>
                <w:sz w:val="14"/>
                <w:szCs w:val="14"/>
              </w:rPr>
            </w:pPr>
            <w:r w:rsidRPr="00C85CA9">
              <w:rPr>
                <w:b/>
                <w:bCs/>
                <w:sz w:val="14"/>
                <w:szCs w:val="14"/>
              </w:rPr>
              <w:t>4.4 Mobile Phone Banking Transactions</w:t>
            </w:r>
          </w:p>
        </w:tc>
        <w:tc>
          <w:tcPr>
            <w:tcW w:w="1376" w:type="dxa"/>
            <w:tcBorders>
              <w:top w:val="nil"/>
              <w:left w:val="nil"/>
              <w:bottom w:val="nil"/>
              <w:right w:val="nil"/>
            </w:tcBorders>
            <w:shd w:val="clear" w:color="auto" w:fill="auto"/>
            <w:noWrap/>
            <w:vAlign w:val="bottom"/>
            <w:hideMark/>
          </w:tcPr>
          <w:p w:rsidR="001A22EA" w:rsidRPr="00C85CA9" w:rsidRDefault="001A22EA" w:rsidP="00C85CA9">
            <w:pPr>
              <w:ind w:firstLineChars="100" w:firstLine="141"/>
              <w:rPr>
                <w:b/>
                <w:bCs/>
                <w:sz w:val="14"/>
                <w:szCs w:val="14"/>
              </w:rPr>
            </w:pPr>
          </w:p>
        </w:tc>
        <w:tc>
          <w:tcPr>
            <w:tcW w:w="986" w:type="dxa"/>
            <w:tcBorders>
              <w:top w:val="nil"/>
              <w:left w:val="nil"/>
              <w:bottom w:val="nil"/>
              <w:right w:val="nil"/>
            </w:tcBorders>
            <w:shd w:val="clear" w:color="auto" w:fill="auto"/>
            <w:noWrap/>
            <w:vAlign w:val="center"/>
            <w:hideMark/>
          </w:tcPr>
          <w:p w:rsidR="001A22EA" w:rsidRPr="00C85CA9" w:rsidRDefault="001A22EA" w:rsidP="001A22EA">
            <w:pPr>
              <w:jc w:val="right"/>
              <w:rPr>
                <w:sz w:val="14"/>
                <w:szCs w:val="14"/>
              </w:rPr>
            </w:pPr>
          </w:p>
        </w:tc>
        <w:tc>
          <w:tcPr>
            <w:tcW w:w="846" w:type="dxa"/>
            <w:tcBorders>
              <w:top w:val="nil"/>
              <w:left w:val="nil"/>
              <w:bottom w:val="nil"/>
              <w:right w:val="nil"/>
            </w:tcBorders>
            <w:vAlign w:val="center"/>
          </w:tcPr>
          <w:p w:rsidR="001A22EA" w:rsidRPr="00C85CA9" w:rsidRDefault="001A22EA" w:rsidP="001A22EA">
            <w:pPr>
              <w:jc w:val="right"/>
              <w:rPr>
                <w:rFonts w:ascii="Calibri" w:hAnsi="Calibri"/>
                <w:color w:val="000000"/>
                <w:sz w:val="14"/>
                <w:szCs w:val="14"/>
              </w:rPr>
            </w:pPr>
          </w:p>
        </w:tc>
        <w:tc>
          <w:tcPr>
            <w:tcW w:w="1065" w:type="dxa"/>
            <w:tcBorders>
              <w:top w:val="nil"/>
              <w:left w:val="nil"/>
              <w:bottom w:val="nil"/>
              <w:right w:val="nil"/>
            </w:tcBorders>
            <w:shd w:val="clear" w:color="auto" w:fill="auto"/>
            <w:noWrap/>
            <w:vAlign w:val="center"/>
            <w:hideMark/>
          </w:tcPr>
          <w:p w:rsidR="001A22EA" w:rsidRPr="00C85CA9" w:rsidRDefault="001A22EA" w:rsidP="001A22EA">
            <w:pPr>
              <w:jc w:val="right"/>
              <w:rPr>
                <w:rFonts w:ascii="Calibri" w:hAnsi="Calibri"/>
                <w:color w:val="000000"/>
                <w:sz w:val="14"/>
                <w:szCs w:val="14"/>
              </w:rPr>
            </w:pPr>
          </w:p>
        </w:tc>
        <w:tc>
          <w:tcPr>
            <w:tcW w:w="969" w:type="dxa"/>
            <w:tcBorders>
              <w:top w:val="nil"/>
              <w:left w:val="nil"/>
              <w:bottom w:val="nil"/>
              <w:right w:val="nil"/>
            </w:tcBorders>
            <w:vAlign w:val="center"/>
          </w:tcPr>
          <w:p w:rsidR="001A22EA" w:rsidRDefault="001A22EA" w:rsidP="001A22EA">
            <w:pPr>
              <w:jc w:val="right"/>
              <w:rPr>
                <w:rFonts w:ascii="Calibri" w:hAnsi="Calibri"/>
                <w:color w:val="000000"/>
              </w:rPr>
            </w:pPr>
          </w:p>
        </w:tc>
        <w:tc>
          <w:tcPr>
            <w:tcW w:w="900" w:type="dxa"/>
            <w:tcBorders>
              <w:top w:val="nil"/>
              <w:left w:val="nil"/>
              <w:bottom w:val="nil"/>
              <w:right w:val="nil"/>
            </w:tcBorders>
            <w:vAlign w:val="center"/>
          </w:tcPr>
          <w:p w:rsidR="001A22EA" w:rsidRDefault="001A22EA" w:rsidP="001A22EA">
            <w:pPr>
              <w:jc w:val="right"/>
              <w:rPr>
                <w:rFonts w:ascii="Calibri" w:hAnsi="Calibri"/>
                <w:color w:val="000000"/>
                <w:sz w:val="22"/>
                <w:szCs w:val="22"/>
              </w:rPr>
            </w:pPr>
          </w:p>
        </w:tc>
      </w:tr>
      <w:tr w:rsidR="001A22EA" w:rsidRPr="00CA2D91" w:rsidTr="001A22EA">
        <w:trPr>
          <w:trHeight w:val="173"/>
          <w:jc w:val="center"/>
        </w:trPr>
        <w:tc>
          <w:tcPr>
            <w:tcW w:w="3510" w:type="dxa"/>
            <w:tcBorders>
              <w:top w:val="nil"/>
              <w:left w:val="nil"/>
              <w:bottom w:val="nil"/>
              <w:right w:val="nil"/>
            </w:tcBorders>
            <w:shd w:val="clear" w:color="auto" w:fill="auto"/>
            <w:noWrap/>
            <w:vAlign w:val="center"/>
            <w:hideMark/>
          </w:tcPr>
          <w:p w:rsidR="001A22EA" w:rsidRPr="00C85CA9" w:rsidRDefault="001A22EA" w:rsidP="00C85CA9">
            <w:pPr>
              <w:ind w:firstLineChars="200" w:firstLine="281"/>
              <w:rPr>
                <w:b/>
                <w:bCs/>
                <w:sz w:val="14"/>
                <w:szCs w:val="14"/>
              </w:rPr>
            </w:pPr>
            <w:r w:rsidRPr="00C85CA9">
              <w:rPr>
                <w:b/>
                <w:bCs/>
                <w:sz w:val="14"/>
                <w:szCs w:val="14"/>
              </w:rPr>
              <w:t>Number of Transactions</w:t>
            </w:r>
          </w:p>
        </w:tc>
        <w:tc>
          <w:tcPr>
            <w:tcW w:w="1376" w:type="dxa"/>
            <w:tcBorders>
              <w:top w:val="nil"/>
              <w:left w:val="nil"/>
              <w:bottom w:val="nil"/>
              <w:right w:val="nil"/>
            </w:tcBorders>
            <w:shd w:val="clear" w:color="auto" w:fill="auto"/>
            <w:noWrap/>
            <w:vAlign w:val="bottom"/>
            <w:hideMark/>
          </w:tcPr>
          <w:p w:rsidR="001A22EA" w:rsidRPr="00C85CA9" w:rsidRDefault="001A22EA" w:rsidP="00C85CA9">
            <w:pPr>
              <w:ind w:firstLineChars="100" w:firstLine="141"/>
              <w:rPr>
                <w:b/>
                <w:bCs/>
                <w:sz w:val="14"/>
                <w:szCs w:val="14"/>
              </w:rPr>
            </w:pPr>
            <w:r w:rsidRPr="00C85CA9">
              <w:rPr>
                <w:b/>
                <w:bCs/>
                <w:sz w:val="14"/>
                <w:szCs w:val="14"/>
              </w:rPr>
              <w:t>Thousands</w:t>
            </w:r>
          </w:p>
        </w:tc>
        <w:tc>
          <w:tcPr>
            <w:tcW w:w="986" w:type="dxa"/>
            <w:tcBorders>
              <w:top w:val="nil"/>
              <w:left w:val="nil"/>
              <w:bottom w:val="nil"/>
              <w:right w:val="nil"/>
            </w:tcBorders>
            <w:shd w:val="clear" w:color="auto" w:fill="auto"/>
            <w:noWrap/>
            <w:vAlign w:val="center"/>
            <w:hideMark/>
          </w:tcPr>
          <w:p w:rsidR="001A22EA" w:rsidRPr="00C85CA9" w:rsidRDefault="001A22EA" w:rsidP="001A22EA">
            <w:pPr>
              <w:jc w:val="right"/>
              <w:rPr>
                <w:b/>
                <w:bCs/>
                <w:sz w:val="14"/>
                <w:szCs w:val="14"/>
              </w:rPr>
            </w:pPr>
            <w:r w:rsidRPr="00C85CA9">
              <w:rPr>
                <w:b/>
                <w:bCs/>
                <w:sz w:val="14"/>
                <w:szCs w:val="14"/>
              </w:rPr>
              <w:t>1,329</w:t>
            </w:r>
          </w:p>
        </w:tc>
        <w:tc>
          <w:tcPr>
            <w:tcW w:w="846" w:type="dxa"/>
            <w:tcBorders>
              <w:top w:val="nil"/>
              <w:left w:val="nil"/>
              <w:bottom w:val="nil"/>
              <w:right w:val="nil"/>
            </w:tcBorders>
            <w:vAlign w:val="center"/>
          </w:tcPr>
          <w:p w:rsidR="001A22EA" w:rsidRPr="00C85CA9" w:rsidRDefault="001A22EA" w:rsidP="001A22EA">
            <w:pPr>
              <w:jc w:val="right"/>
              <w:rPr>
                <w:b/>
                <w:bCs/>
                <w:color w:val="000000"/>
                <w:sz w:val="14"/>
                <w:szCs w:val="14"/>
              </w:rPr>
            </w:pPr>
            <w:r w:rsidRPr="00C85CA9">
              <w:rPr>
                <w:b/>
                <w:bCs/>
                <w:color w:val="000000"/>
                <w:sz w:val="14"/>
                <w:szCs w:val="14"/>
              </w:rPr>
              <w:t>1,374</w:t>
            </w:r>
          </w:p>
        </w:tc>
        <w:tc>
          <w:tcPr>
            <w:tcW w:w="1065" w:type="dxa"/>
            <w:tcBorders>
              <w:top w:val="nil"/>
              <w:left w:val="nil"/>
              <w:bottom w:val="nil"/>
              <w:right w:val="nil"/>
            </w:tcBorders>
            <w:shd w:val="clear" w:color="auto" w:fill="auto"/>
            <w:noWrap/>
            <w:vAlign w:val="center"/>
            <w:hideMark/>
          </w:tcPr>
          <w:p w:rsidR="001A22EA" w:rsidRPr="00C85CA9" w:rsidRDefault="001A22EA" w:rsidP="001A22EA">
            <w:pPr>
              <w:jc w:val="right"/>
              <w:rPr>
                <w:b/>
                <w:bCs/>
                <w:color w:val="000000"/>
                <w:sz w:val="14"/>
                <w:szCs w:val="14"/>
              </w:rPr>
            </w:pPr>
            <w:r w:rsidRPr="00C85CA9">
              <w:rPr>
                <w:b/>
                <w:bCs/>
                <w:color w:val="000000"/>
                <w:sz w:val="14"/>
                <w:szCs w:val="14"/>
              </w:rPr>
              <w:t>3,479</w:t>
            </w:r>
          </w:p>
        </w:tc>
        <w:tc>
          <w:tcPr>
            <w:tcW w:w="969" w:type="dxa"/>
            <w:tcBorders>
              <w:top w:val="nil"/>
              <w:left w:val="nil"/>
              <w:bottom w:val="nil"/>
              <w:right w:val="nil"/>
            </w:tcBorders>
            <w:vAlign w:val="center"/>
          </w:tcPr>
          <w:p w:rsidR="001A22EA" w:rsidRDefault="001A22EA" w:rsidP="001A22EA">
            <w:pPr>
              <w:jc w:val="right"/>
              <w:rPr>
                <w:b/>
                <w:bCs/>
                <w:color w:val="000000"/>
                <w:sz w:val="14"/>
                <w:szCs w:val="14"/>
              </w:rPr>
            </w:pPr>
            <w:r>
              <w:rPr>
                <w:b/>
                <w:bCs/>
                <w:color w:val="000000"/>
                <w:sz w:val="14"/>
                <w:szCs w:val="14"/>
              </w:rPr>
              <w:t>4,138</w:t>
            </w:r>
          </w:p>
        </w:tc>
        <w:tc>
          <w:tcPr>
            <w:tcW w:w="900" w:type="dxa"/>
            <w:tcBorders>
              <w:top w:val="nil"/>
              <w:left w:val="nil"/>
              <w:bottom w:val="nil"/>
              <w:right w:val="nil"/>
            </w:tcBorders>
            <w:vAlign w:val="center"/>
          </w:tcPr>
          <w:p w:rsidR="001A22EA" w:rsidRDefault="001A22EA" w:rsidP="001A22EA">
            <w:pPr>
              <w:jc w:val="right"/>
              <w:rPr>
                <w:b/>
                <w:bCs/>
                <w:color w:val="000000"/>
                <w:sz w:val="14"/>
                <w:szCs w:val="14"/>
              </w:rPr>
            </w:pPr>
            <w:r>
              <w:rPr>
                <w:b/>
                <w:bCs/>
                <w:color w:val="000000"/>
                <w:sz w:val="14"/>
                <w:szCs w:val="14"/>
              </w:rPr>
              <w:t>5,001</w:t>
            </w:r>
          </w:p>
        </w:tc>
      </w:tr>
      <w:tr w:rsidR="001A22EA" w:rsidRPr="00CA2D91" w:rsidTr="001A22EA">
        <w:trPr>
          <w:trHeight w:val="173"/>
          <w:jc w:val="center"/>
        </w:trPr>
        <w:tc>
          <w:tcPr>
            <w:tcW w:w="3510" w:type="dxa"/>
            <w:tcBorders>
              <w:top w:val="nil"/>
              <w:left w:val="nil"/>
              <w:bottom w:val="nil"/>
              <w:right w:val="nil"/>
            </w:tcBorders>
            <w:shd w:val="clear" w:color="auto" w:fill="auto"/>
            <w:noWrap/>
            <w:vAlign w:val="center"/>
            <w:hideMark/>
          </w:tcPr>
          <w:p w:rsidR="001A22EA" w:rsidRPr="00C85CA9" w:rsidRDefault="001A22EA" w:rsidP="00C85CA9">
            <w:pPr>
              <w:ind w:firstLineChars="200" w:firstLine="281"/>
              <w:rPr>
                <w:b/>
                <w:bCs/>
                <w:sz w:val="14"/>
                <w:szCs w:val="14"/>
              </w:rPr>
            </w:pPr>
            <w:r w:rsidRPr="00C85CA9">
              <w:rPr>
                <w:b/>
                <w:bCs/>
                <w:sz w:val="14"/>
                <w:szCs w:val="14"/>
              </w:rPr>
              <w:t>Amount</w:t>
            </w:r>
          </w:p>
        </w:tc>
        <w:tc>
          <w:tcPr>
            <w:tcW w:w="1376" w:type="dxa"/>
            <w:tcBorders>
              <w:top w:val="nil"/>
              <w:left w:val="nil"/>
              <w:bottom w:val="nil"/>
              <w:right w:val="nil"/>
            </w:tcBorders>
            <w:shd w:val="clear" w:color="auto" w:fill="auto"/>
            <w:noWrap/>
            <w:vAlign w:val="bottom"/>
            <w:hideMark/>
          </w:tcPr>
          <w:p w:rsidR="001A22EA" w:rsidRPr="00C85CA9" w:rsidRDefault="001A22EA" w:rsidP="00C85CA9">
            <w:pPr>
              <w:ind w:firstLineChars="100" w:firstLine="141"/>
              <w:rPr>
                <w:b/>
                <w:bCs/>
                <w:sz w:val="14"/>
                <w:szCs w:val="14"/>
              </w:rPr>
            </w:pPr>
            <w:r w:rsidRPr="00C85CA9">
              <w:rPr>
                <w:b/>
                <w:bCs/>
                <w:sz w:val="14"/>
                <w:szCs w:val="14"/>
              </w:rPr>
              <w:t>Million  Rupees</w:t>
            </w:r>
          </w:p>
        </w:tc>
        <w:tc>
          <w:tcPr>
            <w:tcW w:w="986" w:type="dxa"/>
            <w:tcBorders>
              <w:top w:val="nil"/>
              <w:left w:val="nil"/>
              <w:bottom w:val="nil"/>
              <w:right w:val="nil"/>
            </w:tcBorders>
            <w:shd w:val="clear" w:color="auto" w:fill="auto"/>
            <w:noWrap/>
            <w:vAlign w:val="center"/>
            <w:hideMark/>
          </w:tcPr>
          <w:p w:rsidR="001A22EA" w:rsidRPr="00C85CA9" w:rsidRDefault="001A22EA" w:rsidP="001A22EA">
            <w:pPr>
              <w:jc w:val="right"/>
              <w:rPr>
                <w:b/>
                <w:bCs/>
                <w:sz w:val="14"/>
                <w:szCs w:val="14"/>
              </w:rPr>
            </w:pPr>
            <w:r w:rsidRPr="00C85CA9">
              <w:rPr>
                <w:b/>
                <w:bCs/>
                <w:sz w:val="14"/>
                <w:szCs w:val="14"/>
              </w:rPr>
              <w:t>25,998</w:t>
            </w:r>
          </w:p>
        </w:tc>
        <w:tc>
          <w:tcPr>
            <w:tcW w:w="846" w:type="dxa"/>
            <w:tcBorders>
              <w:top w:val="nil"/>
              <w:left w:val="nil"/>
              <w:bottom w:val="nil"/>
              <w:right w:val="nil"/>
            </w:tcBorders>
            <w:vAlign w:val="center"/>
          </w:tcPr>
          <w:p w:rsidR="001A22EA" w:rsidRPr="00C85CA9" w:rsidRDefault="001A22EA" w:rsidP="001A22EA">
            <w:pPr>
              <w:jc w:val="right"/>
              <w:rPr>
                <w:b/>
                <w:bCs/>
                <w:color w:val="000000"/>
                <w:sz w:val="14"/>
                <w:szCs w:val="14"/>
              </w:rPr>
            </w:pPr>
            <w:r w:rsidRPr="00C85CA9">
              <w:rPr>
                <w:b/>
                <w:bCs/>
                <w:color w:val="000000"/>
                <w:sz w:val="14"/>
                <w:szCs w:val="14"/>
              </w:rPr>
              <w:t>25,440</w:t>
            </w:r>
          </w:p>
        </w:tc>
        <w:tc>
          <w:tcPr>
            <w:tcW w:w="1065" w:type="dxa"/>
            <w:tcBorders>
              <w:top w:val="nil"/>
              <w:left w:val="nil"/>
              <w:bottom w:val="nil"/>
              <w:right w:val="nil"/>
            </w:tcBorders>
            <w:shd w:val="clear" w:color="auto" w:fill="auto"/>
            <w:noWrap/>
            <w:vAlign w:val="center"/>
            <w:hideMark/>
          </w:tcPr>
          <w:p w:rsidR="001A22EA" w:rsidRPr="00C85CA9" w:rsidRDefault="001A22EA" w:rsidP="001A22EA">
            <w:pPr>
              <w:jc w:val="right"/>
              <w:rPr>
                <w:b/>
                <w:bCs/>
                <w:color w:val="000000"/>
                <w:sz w:val="14"/>
                <w:szCs w:val="14"/>
              </w:rPr>
            </w:pPr>
            <w:r w:rsidRPr="00C85CA9">
              <w:rPr>
                <w:b/>
                <w:bCs/>
                <w:color w:val="000000"/>
                <w:sz w:val="14"/>
                <w:szCs w:val="14"/>
              </w:rPr>
              <w:t>69,018</w:t>
            </w:r>
          </w:p>
        </w:tc>
        <w:tc>
          <w:tcPr>
            <w:tcW w:w="969" w:type="dxa"/>
            <w:tcBorders>
              <w:top w:val="nil"/>
              <w:left w:val="nil"/>
              <w:bottom w:val="nil"/>
              <w:right w:val="nil"/>
            </w:tcBorders>
            <w:vAlign w:val="center"/>
          </w:tcPr>
          <w:p w:rsidR="001A22EA" w:rsidRDefault="001A22EA" w:rsidP="001A22EA">
            <w:pPr>
              <w:jc w:val="right"/>
              <w:rPr>
                <w:b/>
                <w:bCs/>
                <w:color w:val="000000"/>
                <w:sz w:val="14"/>
                <w:szCs w:val="14"/>
              </w:rPr>
            </w:pPr>
            <w:r>
              <w:rPr>
                <w:b/>
                <w:bCs/>
                <w:color w:val="000000"/>
                <w:sz w:val="14"/>
                <w:szCs w:val="14"/>
              </w:rPr>
              <w:t>73,924</w:t>
            </w:r>
          </w:p>
        </w:tc>
        <w:tc>
          <w:tcPr>
            <w:tcW w:w="900" w:type="dxa"/>
            <w:tcBorders>
              <w:top w:val="nil"/>
              <w:left w:val="nil"/>
              <w:bottom w:val="nil"/>
              <w:right w:val="nil"/>
            </w:tcBorders>
            <w:vAlign w:val="center"/>
          </w:tcPr>
          <w:p w:rsidR="001A22EA" w:rsidRDefault="001A22EA" w:rsidP="001A22EA">
            <w:pPr>
              <w:jc w:val="right"/>
              <w:rPr>
                <w:b/>
                <w:bCs/>
                <w:color w:val="000000"/>
                <w:sz w:val="14"/>
                <w:szCs w:val="14"/>
              </w:rPr>
            </w:pPr>
            <w:r>
              <w:rPr>
                <w:b/>
                <w:bCs/>
                <w:color w:val="000000"/>
                <w:sz w:val="14"/>
                <w:szCs w:val="14"/>
              </w:rPr>
              <w:t>91,738</w:t>
            </w:r>
          </w:p>
        </w:tc>
      </w:tr>
      <w:tr w:rsidR="001A22EA" w:rsidRPr="00CA2D91" w:rsidTr="001A22EA">
        <w:trPr>
          <w:trHeight w:val="173"/>
          <w:jc w:val="center"/>
        </w:trPr>
        <w:tc>
          <w:tcPr>
            <w:tcW w:w="3510" w:type="dxa"/>
            <w:tcBorders>
              <w:top w:val="nil"/>
              <w:left w:val="nil"/>
              <w:bottom w:val="nil"/>
              <w:right w:val="nil"/>
            </w:tcBorders>
            <w:shd w:val="clear" w:color="auto" w:fill="auto"/>
            <w:noWrap/>
            <w:vAlign w:val="center"/>
            <w:hideMark/>
          </w:tcPr>
          <w:p w:rsidR="001A22EA" w:rsidRPr="00C85CA9" w:rsidRDefault="001A22EA" w:rsidP="00C85CA9">
            <w:pPr>
              <w:ind w:firstLineChars="300" w:firstLine="420"/>
              <w:rPr>
                <w:sz w:val="14"/>
                <w:szCs w:val="14"/>
              </w:rPr>
            </w:pPr>
            <w:proofErr w:type="spellStart"/>
            <w:r w:rsidRPr="00C85CA9">
              <w:rPr>
                <w:sz w:val="14"/>
                <w:szCs w:val="14"/>
              </w:rPr>
              <w:t>i</w:t>
            </w:r>
            <w:proofErr w:type="spellEnd"/>
            <w:r w:rsidRPr="00C85CA9">
              <w:rPr>
                <w:sz w:val="14"/>
                <w:szCs w:val="14"/>
              </w:rPr>
              <w:t>.   Payment Through Mobile</w:t>
            </w:r>
          </w:p>
        </w:tc>
        <w:tc>
          <w:tcPr>
            <w:tcW w:w="1376" w:type="dxa"/>
            <w:tcBorders>
              <w:top w:val="nil"/>
              <w:left w:val="nil"/>
              <w:bottom w:val="nil"/>
              <w:right w:val="nil"/>
            </w:tcBorders>
            <w:shd w:val="clear" w:color="auto" w:fill="auto"/>
            <w:noWrap/>
            <w:vAlign w:val="bottom"/>
            <w:hideMark/>
          </w:tcPr>
          <w:p w:rsidR="001A22EA" w:rsidRPr="00C85CA9" w:rsidRDefault="001A22EA" w:rsidP="00C85CA9">
            <w:pPr>
              <w:ind w:firstLineChars="300" w:firstLine="420"/>
              <w:rPr>
                <w:sz w:val="14"/>
                <w:szCs w:val="14"/>
              </w:rPr>
            </w:pPr>
          </w:p>
        </w:tc>
        <w:tc>
          <w:tcPr>
            <w:tcW w:w="986" w:type="dxa"/>
            <w:tcBorders>
              <w:top w:val="nil"/>
              <w:left w:val="nil"/>
              <w:bottom w:val="nil"/>
              <w:right w:val="nil"/>
            </w:tcBorders>
            <w:shd w:val="clear" w:color="auto" w:fill="auto"/>
            <w:noWrap/>
            <w:vAlign w:val="center"/>
            <w:hideMark/>
          </w:tcPr>
          <w:p w:rsidR="001A22EA" w:rsidRPr="00C85CA9" w:rsidRDefault="001A22EA" w:rsidP="001A22EA">
            <w:pPr>
              <w:jc w:val="right"/>
              <w:rPr>
                <w:sz w:val="14"/>
                <w:szCs w:val="14"/>
              </w:rPr>
            </w:pPr>
          </w:p>
        </w:tc>
        <w:tc>
          <w:tcPr>
            <w:tcW w:w="846" w:type="dxa"/>
            <w:tcBorders>
              <w:top w:val="nil"/>
              <w:left w:val="nil"/>
              <w:bottom w:val="nil"/>
              <w:right w:val="nil"/>
            </w:tcBorders>
            <w:vAlign w:val="center"/>
          </w:tcPr>
          <w:p w:rsidR="001A22EA" w:rsidRPr="00C85CA9" w:rsidRDefault="001A22EA" w:rsidP="001A22EA">
            <w:pPr>
              <w:jc w:val="right"/>
              <w:rPr>
                <w:rFonts w:ascii="Calibri" w:hAnsi="Calibri"/>
                <w:color w:val="000000"/>
                <w:sz w:val="14"/>
                <w:szCs w:val="14"/>
              </w:rPr>
            </w:pPr>
          </w:p>
        </w:tc>
        <w:tc>
          <w:tcPr>
            <w:tcW w:w="1065" w:type="dxa"/>
            <w:tcBorders>
              <w:top w:val="nil"/>
              <w:left w:val="nil"/>
              <w:bottom w:val="nil"/>
              <w:right w:val="nil"/>
            </w:tcBorders>
            <w:shd w:val="clear" w:color="auto" w:fill="auto"/>
            <w:noWrap/>
            <w:vAlign w:val="center"/>
            <w:hideMark/>
          </w:tcPr>
          <w:p w:rsidR="001A22EA" w:rsidRPr="00C85CA9" w:rsidRDefault="001A22EA" w:rsidP="001A22EA">
            <w:pPr>
              <w:jc w:val="right"/>
              <w:rPr>
                <w:rFonts w:ascii="Calibri" w:hAnsi="Calibri"/>
                <w:color w:val="000000"/>
                <w:sz w:val="14"/>
                <w:szCs w:val="14"/>
              </w:rPr>
            </w:pPr>
          </w:p>
        </w:tc>
        <w:tc>
          <w:tcPr>
            <w:tcW w:w="969" w:type="dxa"/>
            <w:tcBorders>
              <w:top w:val="nil"/>
              <w:left w:val="nil"/>
              <w:bottom w:val="nil"/>
              <w:right w:val="nil"/>
            </w:tcBorders>
            <w:vAlign w:val="center"/>
          </w:tcPr>
          <w:p w:rsidR="001A22EA" w:rsidRDefault="001A22EA" w:rsidP="001A22EA">
            <w:pPr>
              <w:jc w:val="right"/>
              <w:rPr>
                <w:rFonts w:ascii="Calibri" w:hAnsi="Calibri"/>
                <w:color w:val="000000"/>
              </w:rPr>
            </w:pPr>
          </w:p>
        </w:tc>
        <w:tc>
          <w:tcPr>
            <w:tcW w:w="900" w:type="dxa"/>
            <w:tcBorders>
              <w:top w:val="nil"/>
              <w:left w:val="nil"/>
              <w:bottom w:val="nil"/>
              <w:right w:val="nil"/>
            </w:tcBorders>
            <w:vAlign w:val="center"/>
          </w:tcPr>
          <w:p w:rsidR="001A22EA" w:rsidRDefault="001A22EA" w:rsidP="001A22EA">
            <w:pPr>
              <w:jc w:val="right"/>
              <w:rPr>
                <w:rFonts w:ascii="Calibri" w:hAnsi="Calibri"/>
                <w:color w:val="000000"/>
                <w:sz w:val="22"/>
                <w:szCs w:val="22"/>
              </w:rPr>
            </w:pPr>
          </w:p>
        </w:tc>
      </w:tr>
      <w:tr w:rsidR="001A22EA" w:rsidRPr="00CA2D91" w:rsidTr="001A22EA">
        <w:trPr>
          <w:trHeight w:val="173"/>
          <w:jc w:val="center"/>
        </w:trPr>
        <w:tc>
          <w:tcPr>
            <w:tcW w:w="3510" w:type="dxa"/>
            <w:tcBorders>
              <w:top w:val="nil"/>
              <w:left w:val="nil"/>
              <w:bottom w:val="nil"/>
              <w:right w:val="nil"/>
            </w:tcBorders>
            <w:shd w:val="clear" w:color="auto" w:fill="auto"/>
            <w:noWrap/>
            <w:vAlign w:val="center"/>
            <w:hideMark/>
          </w:tcPr>
          <w:p w:rsidR="001A22EA" w:rsidRPr="00C85CA9" w:rsidRDefault="001A22EA" w:rsidP="00C85CA9">
            <w:pPr>
              <w:ind w:firstLineChars="600" w:firstLine="840"/>
              <w:rPr>
                <w:sz w:val="14"/>
                <w:szCs w:val="14"/>
              </w:rPr>
            </w:pPr>
            <w:r w:rsidRPr="00C85CA9">
              <w:rPr>
                <w:sz w:val="14"/>
                <w:szCs w:val="14"/>
              </w:rPr>
              <w:t>Number of Transactions</w:t>
            </w:r>
          </w:p>
        </w:tc>
        <w:tc>
          <w:tcPr>
            <w:tcW w:w="1376" w:type="dxa"/>
            <w:tcBorders>
              <w:top w:val="nil"/>
              <w:left w:val="nil"/>
              <w:bottom w:val="nil"/>
              <w:right w:val="nil"/>
            </w:tcBorders>
            <w:shd w:val="clear" w:color="auto" w:fill="auto"/>
            <w:noWrap/>
            <w:vAlign w:val="bottom"/>
            <w:hideMark/>
          </w:tcPr>
          <w:p w:rsidR="001A22EA" w:rsidRPr="00C85CA9" w:rsidRDefault="001A22EA" w:rsidP="00C85CA9">
            <w:pPr>
              <w:ind w:firstLineChars="100" w:firstLine="140"/>
              <w:rPr>
                <w:sz w:val="14"/>
                <w:szCs w:val="14"/>
              </w:rPr>
            </w:pPr>
            <w:r w:rsidRPr="00C85CA9">
              <w:rPr>
                <w:sz w:val="14"/>
                <w:szCs w:val="14"/>
              </w:rPr>
              <w:t>Thousands</w:t>
            </w:r>
          </w:p>
        </w:tc>
        <w:tc>
          <w:tcPr>
            <w:tcW w:w="986" w:type="dxa"/>
            <w:tcBorders>
              <w:top w:val="nil"/>
              <w:left w:val="nil"/>
              <w:bottom w:val="nil"/>
              <w:right w:val="nil"/>
            </w:tcBorders>
            <w:shd w:val="clear" w:color="auto" w:fill="auto"/>
            <w:noWrap/>
            <w:vAlign w:val="center"/>
            <w:hideMark/>
          </w:tcPr>
          <w:p w:rsidR="001A22EA" w:rsidRPr="00C85CA9" w:rsidRDefault="001A22EA" w:rsidP="001A22EA">
            <w:pPr>
              <w:jc w:val="right"/>
              <w:rPr>
                <w:sz w:val="14"/>
                <w:szCs w:val="14"/>
              </w:rPr>
            </w:pPr>
            <w:r w:rsidRPr="00C85CA9">
              <w:rPr>
                <w:sz w:val="14"/>
                <w:szCs w:val="14"/>
              </w:rPr>
              <w:t>36</w:t>
            </w:r>
          </w:p>
        </w:tc>
        <w:tc>
          <w:tcPr>
            <w:tcW w:w="846" w:type="dxa"/>
            <w:tcBorders>
              <w:top w:val="nil"/>
              <w:left w:val="nil"/>
              <w:bottom w:val="nil"/>
              <w:right w:val="nil"/>
            </w:tcBorders>
            <w:vAlign w:val="center"/>
          </w:tcPr>
          <w:p w:rsidR="001A22EA" w:rsidRPr="00C85CA9" w:rsidRDefault="001A22EA" w:rsidP="001A22EA">
            <w:pPr>
              <w:jc w:val="right"/>
              <w:rPr>
                <w:color w:val="000000"/>
                <w:sz w:val="14"/>
                <w:szCs w:val="14"/>
              </w:rPr>
            </w:pPr>
            <w:r w:rsidRPr="00C85CA9">
              <w:rPr>
                <w:color w:val="000000"/>
                <w:sz w:val="14"/>
                <w:szCs w:val="14"/>
              </w:rPr>
              <w:t>39</w:t>
            </w:r>
          </w:p>
        </w:tc>
        <w:tc>
          <w:tcPr>
            <w:tcW w:w="1065" w:type="dxa"/>
            <w:tcBorders>
              <w:top w:val="nil"/>
              <w:left w:val="nil"/>
              <w:bottom w:val="nil"/>
              <w:right w:val="nil"/>
            </w:tcBorders>
            <w:shd w:val="clear" w:color="auto" w:fill="auto"/>
            <w:noWrap/>
            <w:vAlign w:val="center"/>
            <w:hideMark/>
          </w:tcPr>
          <w:p w:rsidR="001A22EA" w:rsidRPr="00C85CA9" w:rsidRDefault="001A22EA" w:rsidP="001A22EA">
            <w:pPr>
              <w:jc w:val="right"/>
              <w:rPr>
                <w:color w:val="000000"/>
                <w:sz w:val="14"/>
                <w:szCs w:val="14"/>
              </w:rPr>
            </w:pPr>
            <w:r w:rsidRPr="00C85CA9">
              <w:rPr>
                <w:color w:val="000000"/>
                <w:sz w:val="14"/>
                <w:szCs w:val="14"/>
              </w:rPr>
              <w:t>145</w:t>
            </w:r>
          </w:p>
        </w:tc>
        <w:tc>
          <w:tcPr>
            <w:tcW w:w="969" w:type="dxa"/>
            <w:tcBorders>
              <w:top w:val="nil"/>
              <w:left w:val="nil"/>
              <w:bottom w:val="nil"/>
              <w:right w:val="nil"/>
            </w:tcBorders>
            <w:vAlign w:val="center"/>
          </w:tcPr>
          <w:p w:rsidR="001A22EA" w:rsidRDefault="001A22EA" w:rsidP="001A22EA">
            <w:pPr>
              <w:jc w:val="right"/>
              <w:rPr>
                <w:color w:val="000000"/>
                <w:sz w:val="14"/>
                <w:szCs w:val="14"/>
              </w:rPr>
            </w:pPr>
            <w:r>
              <w:rPr>
                <w:color w:val="000000"/>
                <w:sz w:val="14"/>
                <w:szCs w:val="14"/>
              </w:rPr>
              <w:t>170</w:t>
            </w:r>
          </w:p>
        </w:tc>
        <w:tc>
          <w:tcPr>
            <w:tcW w:w="900" w:type="dxa"/>
            <w:tcBorders>
              <w:top w:val="nil"/>
              <w:left w:val="nil"/>
              <w:bottom w:val="nil"/>
              <w:right w:val="nil"/>
            </w:tcBorders>
            <w:vAlign w:val="center"/>
          </w:tcPr>
          <w:p w:rsidR="001A22EA" w:rsidRDefault="001A22EA" w:rsidP="001A22EA">
            <w:pPr>
              <w:jc w:val="right"/>
              <w:rPr>
                <w:color w:val="000000"/>
                <w:sz w:val="14"/>
                <w:szCs w:val="14"/>
              </w:rPr>
            </w:pPr>
            <w:r>
              <w:rPr>
                <w:color w:val="000000"/>
                <w:sz w:val="14"/>
                <w:szCs w:val="14"/>
              </w:rPr>
              <w:t>202</w:t>
            </w:r>
          </w:p>
        </w:tc>
      </w:tr>
      <w:tr w:rsidR="001A22EA" w:rsidRPr="00CA2D91" w:rsidTr="001A22EA">
        <w:trPr>
          <w:trHeight w:val="173"/>
          <w:jc w:val="center"/>
        </w:trPr>
        <w:tc>
          <w:tcPr>
            <w:tcW w:w="3510" w:type="dxa"/>
            <w:tcBorders>
              <w:top w:val="nil"/>
              <w:left w:val="nil"/>
              <w:bottom w:val="nil"/>
              <w:right w:val="nil"/>
            </w:tcBorders>
            <w:shd w:val="clear" w:color="auto" w:fill="auto"/>
            <w:noWrap/>
            <w:vAlign w:val="center"/>
            <w:hideMark/>
          </w:tcPr>
          <w:p w:rsidR="001A22EA" w:rsidRPr="00C85CA9" w:rsidRDefault="001A22EA" w:rsidP="00C85CA9">
            <w:pPr>
              <w:ind w:firstLineChars="600" w:firstLine="840"/>
              <w:rPr>
                <w:sz w:val="14"/>
                <w:szCs w:val="14"/>
              </w:rPr>
            </w:pPr>
            <w:r w:rsidRPr="00C85CA9">
              <w:rPr>
                <w:sz w:val="14"/>
                <w:szCs w:val="14"/>
              </w:rPr>
              <w:t>Amount</w:t>
            </w:r>
          </w:p>
        </w:tc>
        <w:tc>
          <w:tcPr>
            <w:tcW w:w="1376" w:type="dxa"/>
            <w:tcBorders>
              <w:top w:val="nil"/>
              <w:left w:val="nil"/>
              <w:bottom w:val="nil"/>
              <w:right w:val="nil"/>
            </w:tcBorders>
            <w:shd w:val="clear" w:color="auto" w:fill="auto"/>
            <w:noWrap/>
            <w:vAlign w:val="bottom"/>
            <w:hideMark/>
          </w:tcPr>
          <w:p w:rsidR="001A22EA" w:rsidRPr="00C85CA9" w:rsidRDefault="001A22EA" w:rsidP="00C85CA9">
            <w:pPr>
              <w:ind w:firstLineChars="100" w:firstLine="140"/>
              <w:rPr>
                <w:sz w:val="14"/>
                <w:szCs w:val="14"/>
              </w:rPr>
            </w:pPr>
            <w:r w:rsidRPr="00C85CA9">
              <w:rPr>
                <w:sz w:val="14"/>
                <w:szCs w:val="14"/>
              </w:rPr>
              <w:t>Million  Rupees</w:t>
            </w:r>
          </w:p>
        </w:tc>
        <w:tc>
          <w:tcPr>
            <w:tcW w:w="986" w:type="dxa"/>
            <w:tcBorders>
              <w:top w:val="nil"/>
              <w:left w:val="nil"/>
              <w:bottom w:val="nil"/>
              <w:right w:val="nil"/>
            </w:tcBorders>
            <w:shd w:val="clear" w:color="auto" w:fill="auto"/>
            <w:noWrap/>
            <w:vAlign w:val="center"/>
            <w:hideMark/>
          </w:tcPr>
          <w:p w:rsidR="001A22EA" w:rsidRPr="00C85CA9" w:rsidRDefault="001A22EA" w:rsidP="001A22EA">
            <w:pPr>
              <w:jc w:val="right"/>
              <w:rPr>
                <w:sz w:val="14"/>
                <w:szCs w:val="14"/>
              </w:rPr>
            </w:pPr>
            <w:r w:rsidRPr="00C85CA9">
              <w:rPr>
                <w:sz w:val="14"/>
                <w:szCs w:val="14"/>
              </w:rPr>
              <w:t>1,069</w:t>
            </w:r>
          </w:p>
        </w:tc>
        <w:tc>
          <w:tcPr>
            <w:tcW w:w="846" w:type="dxa"/>
            <w:tcBorders>
              <w:top w:val="nil"/>
              <w:left w:val="nil"/>
              <w:bottom w:val="nil"/>
              <w:right w:val="nil"/>
            </w:tcBorders>
            <w:vAlign w:val="center"/>
          </w:tcPr>
          <w:p w:rsidR="001A22EA" w:rsidRPr="00C85CA9" w:rsidRDefault="001A22EA" w:rsidP="001A22EA">
            <w:pPr>
              <w:jc w:val="right"/>
              <w:rPr>
                <w:color w:val="000000"/>
                <w:sz w:val="14"/>
                <w:szCs w:val="14"/>
              </w:rPr>
            </w:pPr>
            <w:r w:rsidRPr="00C85CA9">
              <w:rPr>
                <w:color w:val="000000"/>
                <w:sz w:val="14"/>
                <w:szCs w:val="14"/>
              </w:rPr>
              <w:t>1,195</w:t>
            </w:r>
          </w:p>
        </w:tc>
        <w:tc>
          <w:tcPr>
            <w:tcW w:w="1065" w:type="dxa"/>
            <w:tcBorders>
              <w:top w:val="nil"/>
              <w:left w:val="nil"/>
              <w:bottom w:val="nil"/>
              <w:right w:val="nil"/>
            </w:tcBorders>
            <w:shd w:val="clear" w:color="auto" w:fill="auto"/>
            <w:noWrap/>
            <w:vAlign w:val="center"/>
            <w:hideMark/>
          </w:tcPr>
          <w:p w:rsidR="001A22EA" w:rsidRPr="00C85CA9" w:rsidRDefault="001A22EA" w:rsidP="001A22EA">
            <w:pPr>
              <w:jc w:val="right"/>
              <w:rPr>
                <w:color w:val="000000"/>
                <w:sz w:val="14"/>
                <w:szCs w:val="14"/>
              </w:rPr>
            </w:pPr>
            <w:r w:rsidRPr="00C85CA9">
              <w:rPr>
                <w:color w:val="000000"/>
                <w:sz w:val="14"/>
                <w:szCs w:val="14"/>
              </w:rPr>
              <w:t>2,758</w:t>
            </w:r>
          </w:p>
        </w:tc>
        <w:tc>
          <w:tcPr>
            <w:tcW w:w="969" w:type="dxa"/>
            <w:tcBorders>
              <w:top w:val="nil"/>
              <w:left w:val="nil"/>
              <w:bottom w:val="nil"/>
              <w:right w:val="nil"/>
            </w:tcBorders>
            <w:vAlign w:val="center"/>
          </w:tcPr>
          <w:p w:rsidR="001A22EA" w:rsidRDefault="001A22EA" w:rsidP="001A22EA">
            <w:pPr>
              <w:jc w:val="right"/>
              <w:rPr>
                <w:color w:val="000000"/>
                <w:sz w:val="14"/>
                <w:szCs w:val="14"/>
              </w:rPr>
            </w:pPr>
            <w:r>
              <w:rPr>
                <w:color w:val="000000"/>
                <w:sz w:val="14"/>
                <w:szCs w:val="14"/>
              </w:rPr>
              <w:t>3,360</w:t>
            </w:r>
          </w:p>
        </w:tc>
        <w:tc>
          <w:tcPr>
            <w:tcW w:w="900" w:type="dxa"/>
            <w:tcBorders>
              <w:top w:val="nil"/>
              <w:left w:val="nil"/>
              <w:bottom w:val="nil"/>
              <w:right w:val="nil"/>
            </w:tcBorders>
            <w:vAlign w:val="center"/>
          </w:tcPr>
          <w:p w:rsidR="001A22EA" w:rsidRDefault="001A22EA" w:rsidP="001A22EA">
            <w:pPr>
              <w:jc w:val="right"/>
              <w:rPr>
                <w:color w:val="000000"/>
                <w:sz w:val="14"/>
                <w:szCs w:val="14"/>
              </w:rPr>
            </w:pPr>
            <w:r>
              <w:rPr>
                <w:color w:val="000000"/>
                <w:sz w:val="14"/>
                <w:szCs w:val="14"/>
              </w:rPr>
              <w:t>3,770</w:t>
            </w:r>
          </w:p>
        </w:tc>
      </w:tr>
      <w:tr w:rsidR="001A22EA" w:rsidRPr="00CA2D91" w:rsidTr="001A22EA">
        <w:trPr>
          <w:trHeight w:val="173"/>
          <w:jc w:val="center"/>
        </w:trPr>
        <w:tc>
          <w:tcPr>
            <w:tcW w:w="3510" w:type="dxa"/>
            <w:tcBorders>
              <w:top w:val="nil"/>
              <w:left w:val="nil"/>
              <w:bottom w:val="nil"/>
              <w:right w:val="nil"/>
            </w:tcBorders>
            <w:shd w:val="clear" w:color="auto" w:fill="auto"/>
            <w:noWrap/>
            <w:vAlign w:val="center"/>
            <w:hideMark/>
          </w:tcPr>
          <w:p w:rsidR="001A22EA" w:rsidRPr="00C85CA9" w:rsidRDefault="001A22EA" w:rsidP="00C85CA9">
            <w:pPr>
              <w:ind w:firstLineChars="300" w:firstLine="420"/>
              <w:rPr>
                <w:sz w:val="14"/>
                <w:szCs w:val="14"/>
              </w:rPr>
            </w:pPr>
            <w:r w:rsidRPr="00C85CA9">
              <w:rPr>
                <w:sz w:val="14"/>
                <w:szCs w:val="14"/>
              </w:rPr>
              <w:t>ii.   Utility   Bills Payment</w:t>
            </w:r>
          </w:p>
        </w:tc>
        <w:tc>
          <w:tcPr>
            <w:tcW w:w="1376" w:type="dxa"/>
            <w:tcBorders>
              <w:top w:val="nil"/>
              <w:left w:val="nil"/>
              <w:bottom w:val="nil"/>
              <w:right w:val="nil"/>
            </w:tcBorders>
            <w:shd w:val="clear" w:color="auto" w:fill="auto"/>
            <w:noWrap/>
            <w:vAlign w:val="bottom"/>
            <w:hideMark/>
          </w:tcPr>
          <w:p w:rsidR="001A22EA" w:rsidRPr="00C85CA9" w:rsidRDefault="001A22EA" w:rsidP="00C85CA9">
            <w:pPr>
              <w:ind w:firstLineChars="300" w:firstLine="420"/>
              <w:rPr>
                <w:sz w:val="14"/>
                <w:szCs w:val="14"/>
              </w:rPr>
            </w:pPr>
          </w:p>
        </w:tc>
        <w:tc>
          <w:tcPr>
            <w:tcW w:w="986" w:type="dxa"/>
            <w:tcBorders>
              <w:top w:val="nil"/>
              <w:left w:val="nil"/>
              <w:bottom w:val="nil"/>
              <w:right w:val="nil"/>
            </w:tcBorders>
            <w:shd w:val="clear" w:color="auto" w:fill="auto"/>
            <w:noWrap/>
            <w:vAlign w:val="center"/>
            <w:hideMark/>
          </w:tcPr>
          <w:p w:rsidR="001A22EA" w:rsidRPr="00C85CA9" w:rsidRDefault="001A22EA" w:rsidP="001A22EA">
            <w:pPr>
              <w:jc w:val="right"/>
              <w:rPr>
                <w:sz w:val="14"/>
                <w:szCs w:val="14"/>
              </w:rPr>
            </w:pPr>
          </w:p>
        </w:tc>
        <w:tc>
          <w:tcPr>
            <w:tcW w:w="846" w:type="dxa"/>
            <w:tcBorders>
              <w:top w:val="nil"/>
              <w:left w:val="nil"/>
              <w:bottom w:val="nil"/>
              <w:right w:val="nil"/>
            </w:tcBorders>
            <w:vAlign w:val="center"/>
          </w:tcPr>
          <w:p w:rsidR="001A22EA" w:rsidRPr="00C85CA9" w:rsidRDefault="001A22EA" w:rsidP="001A22EA">
            <w:pPr>
              <w:jc w:val="right"/>
              <w:rPr>
                <w:rFonts w:ascii="Calibri" w:hAnsi="Calibri"/>
                <w:color w:val="000000"/>
                <w:sz w:val="14"/>
                <w:szCs w:val="14"/>
              </w:rPr>
            </w:pPr>
          </w:p>
        </w:tc>
        <w:tc>
          <w:tcPr>
            <w:tcW w:w="1065" w:type="dxa"/>
            <w:tcBorders>
              <w:top w:val="nil"/>
              <w:left w:val="nil"/>
              <w:bottom w:val="nil"/>
              <w:right w:val="nil"/>
            </w:tcBorders>
            <w:shd w:val="clear" w:color="auto" w:fill="auto"/>
            <w:noWrap/>
            <w:vAlign w:val="center"/>
            <w:hideMark/>
          </w:tcPr>
          <w:p w:rsidR="001A22EA" w:rsidRPr="00C85CA9" w:rsidRDefault="001A22EA" w:rsidP="001A22EA">
            <w:pPr>
              <w:jc w:val="right"/>
              <w:rPr>
                <w:rFonts w:ascii="Calibri" w:hAnsi="Calibri"/>
                <w:color w:val="000000"/>
                <w:sz w:val="14"/>
                <w:szCs w:val="14"/>
              </w:rPr>
            </w:pPr>
          </w:p>
        </w:tc>
        <w:tc>
          <w:tcPr>
            <w:tcW w:w="969" w:type="dxa"/>
            <w:tcBorders>
              <w:top w:val="nil"/>
              <w:left w:val="nil"/>
              <w:bottom w:val="nil"/>
              <w:right w:val="nil"/>
            </w:tcBorders>
            <w:vAlign w:val="center"/>
          </w:tcPr>
          <w:p w:rsidR="001A22EA" w:rsidRDefault="001A22EA" w:rsidP="001A22EA">
            <w:pPr>
              <w:jc w:val="right"/>
              <w:rPr>
                <w:rFonts w:ascii="Calibri" w:hAnsi="Calibri"/>
                <w:color w:val="000000"/>
              </w:rPr>
            </w:pPr>
          </w:p>
        </w:tc>
        <w:tc>
          <w:tcPr>
            <w:tcW w:w="900" w:type="dxa"/>
            <w:tcBorders>
              <w:top w:val="nil"/>
              <w:left w:val="nil"/>
              <w:bottom w:val="nil"/>
              <w:right w:val="nil"/>
            </w:tcBorders>
            <w:vAlign w:val="center"/>
          </w:tcPr>
          <w:p w:rsidR="001A22EA" w:rsidRDefault="001A22EA" w:rsidP="001A22EA">
            <w:pPr>
              <w:jc w:val="right"/>
              <w:rPr>
                <w:rFonts w:ascii="Calibri" w:hAnsi="Calibri"/>
                <w:color w:val="000000"/>
                <w:sz w:val="22"/>
                <w:szCs w:val="22"/>
              </w:rPr>
            </w:pPr>
          </w:p>
        </w:tc>
      </w:tr>
      <w:tr w:rsidR="001A22EA" w:rsidRPr="00CA2D91" w:rsidTr="001A22EA">
        <w:trPr>
          <w:trHeight w:val="173"/>
          <w:jc w:val="center"/>
        </w:trPr>
        <w:tc>
          <w:tcPr>
            <w:tcW w:w="3510" w:type="dxa"/>
            <w:tcBorders>
              <w:top w:val="nil"/>
              <w:left w:val="nil"/>
              <w:bottom w:val="nil"/>
              <w:right w:val="nil"/>
            </w:tcBorders>
            <w:shd w:val="clear" w:color="auto" w:fill="auto"/>
            <w:noWrap/>
            <w:vAlign w:val="center"/>
            <w:hideMark/>
          </w:tcPr>
          <w:p w:rsidR="001A22EA" w:rsidRPr="00C85CA9" w:rsidRDefault="001A22EA" w:rsidP="00C85CA9">
            <w:pPr>
              <w:ind w:firstLineChars="600" w:firstLine="840"/>
              <w:rPr>
                <w:sz w:val="14"/>
                <w:szCs w:val="14"/>
              </w:rPr>
            </w:pPr>
            <w:r w:rsidRPr="00C85CA9">
              <w:rPr>
                <w:sz w:val="14"/>
                <w:szCs w:val="14"/>
              </w:rPr>
              <w:t>Number of Transactions</w:t>
            </w:r>
          </w:p>
        </w:tc>
        <w:tc>
          <w:tcPr>
            <w:tcW w:w="1376" w:type="dxa"/>
            <w:tcBorders>
              <w:top w:val="nil"/>
              <w:left w:val="nil"/>
              <w:bottom w:val="nil"/>
              <w:right w:val="nil"/>
            </w:tcBorders>
            <w:shd w:val="clear" w:color="auto" w:fill="auto"/>
            <w:noWrap/>
            <w:vAlign w:val="bottom"/>
            <w:hideMark/>
          </w:tcPr>
          <w:p w:rsidR="001A22EA" w:rsidRPr="00C85CA9" w:rsidRDefault="001A22EA" w:rsidP="00C85CA9">
            <w:pPr>
              <w:ind w:firstLineChars="100" w:firstLine="140"/>
              <w:rPr>
                <w:sz w:val="14"/>
                <w:szCs w:val="14"/>
              </w:rPr>
            </w:pPr>
            <w:r w:rsidRPr="00C85CA9">
              <w:rPr>
                <w:sz w:val="14"/>
                <w:szCs w:val="14"/>
              </w:rPr>
              <w:t>Thousands</w:t>
            </w:r>
          </w:p>
        </w:tc>
        <w:tc>
          <w:tcPr>
            <w:tcW w:w="986" w:type="dxa"/>
            <w:tcBorders>
              <w:top w:val="nil"/>
              <w:left w:val="nil"/>
              <w:bottom w:val="nil"/>
              <w:right w:val="nil"/>
            </w:tcBorders>
            <w:shd w:val="clear" w:color="auto" w:fill="auto"/>
            <w:noWrap/>
            <w:vAlign w:val="center"/>
            <w:hideMark/>
          </w:tcPr>
          <w:p w:rsidR="001A22EA" w:rsidRPr="00C85CA9" w:rsidRDefault="001A22EA" w:rsidP="001A22EA">
            <w:pPr>
              <w:jc w:val="right"/>
              <w:rPr>
                <w:sz w:val="14"/>
                <w:szCs w:val="14"/>
              </w:rPr>
            </w:pPr>
            <w:r w:rsidRPr="00C85CA9">
              <w:rPr>
                <w:sz w:val="14"/>
                <w:szCs w:val="14"/>
              </w:rPr>
              <w:t>548</w:t>
            </w:r>
          </w:p>
        </w:tc>
        <w:tc>
          <w:tcPr>
            <w:tcW w:w="846" w:type="dxa"/>
            <w:tcBorders>
              <w:top w:val="nil"/>
              <w:left w:val="nil"/>
              <w:bottom w:val="nil"/>
              <w:right w:val="nil"/>
            </w:tcBorders>
            <w:vAlign w:val="center"/>
          </w:tcPr>
          <w:p w:rsidR="001A22EA" w:rsidRPr="00C85CA9" w:rsidRDefault="001A22EA" w:rsidP="001A22EA">
            <w:pPr>
              <w:jc w:val="right"/>
              <w:rPr>
                <w:color w:val="000000"/>
                <w:sz w:val="14"/>
                <w:szCs w:val="14"/>
              </w:rPr>
            </w:pPr>
            <w:r w:rsidRPr="00C85CA9">
              <w:rPr>
                <w:color w:val="000000"/>
                <w:sz w:val="14"/>
                <w:szCs w:val="14"/>
              </w:rPr>
              <w:t>568</w:t>
            </w:r>
          </w:p>
        </w:tc>
        <w:tc>
          <w:tcPr>
            <w:tcW w:w="1065" w:type="dxa"/>
            <w:tcBorders>
              <w:top w:val="nil"/>
              <w:left w:val="nil"/>
              <w:bottom w:val="nil"/>
              <w:right w:val="nil"/>
            </w:tcBorders>
            <w:shd w:val="clear" w:color="auto" w:fill="auto"/>
            <w:noWrap/>
            <w:vAlign w:val="center"/>
            <w:hideMark/>
          </w:tcPr>
          <w:p w:rsidR="001A22EA" w:rsidRPr="00C85CA9" w:rsidRDefault="001A22EA" w:rsidP="001A22EA">
            <w:pPr>
              <w:jc w:val="right"/>
              <w:rPr>
                <w:color w:val="000000"/>
                <w:sz w:val="14"/>
                <w:szCs w:val="14"/>
              </w:rPr>
            </w:pPr>
            <w:r w:rsidRPr="00C85CA9">
              <w:rPr>
                <w:color w:val="000000"/>
                <w:sz w:val="14"/>
                <w:szCs w:val="14"/>
              </w:rPr>
              <w:t>1,474</w:t>
            </w:r>
          </w:p>
        </w:tc>
        <w:tc>
          <w:tcPr>
            <w:tcW w:w="969" w:type="dxa"/>
            <w:tcBorders>
              <w:top w:val="nil"/>
              <w:left w:val="nil"/>
              <w:bottom w:val="nil"/>
              <w:right w:val="nil"/>
            </w:tcBorders>
            <w:vAlign w:val="center"/>
          </w:tcPr>
          <w:p w:rsidR="001A22EA" w:rsidRDefault="001A22EA" w:rsidP="001A22EA">
            <w:pPr>
              <w:jc w:val="right"/>
              <w:rPr>
                <w:color w:val="000000"/>
                <w:sz w:val="14"/>
                <w:szCs w:val="14"/>
              </w:rPr>
            </w:pPr>
            <w:r>
              <w:rPr>
                <w:color w:val="000000"/>
                <w:sz w:val="14"/>
                <w:szCs w:val="14"/>
              </w:rPr>
              <w:t>1,976</w:t>
            </w:r>
          </w:p>
        </w:tc>
        <w:tc>
          <w:tcPr>
            <w:tcW w:w="900" w:type="dxa"/>
            <w:tcBorders>
              <w:top w:val="nil"/>
              <w:left w:val="nil"/>
              <w:bottom w:val="nil"/>
              <w:right w:val="nil"/>
            </w:tcBorders>
            <w:vAlign w:val="center"/>
          </w:tcPr>
          <w:p w:rsidR="001A22EA" w:rsidRDefault="001A22EA" w:rsidP="001A22EA">
            <w:pPr>
              <w:jc w:val="right"/>
              <w:rPr>
                <w:color w:val="000000"/>
                <w:sz w:val="14"/>
                <w:szCs w:val="14"/>
              </w:rPr>
            </w:pPr>
            <w:r>
              <w:rPr>
                <w:color w:val="000000"/>
                <w:sz w:val="14"/>
                <w:szCs w:val="14"/>
              </w:rPr>
              <w:t>2,322</w:t>
            </w:r>
          </w:p>
        </w:tc>
      </w:tr>
      <w:tr w:rsidR="001A22EA" w:rsidRPr="00CA2D91" w:rsidTr="001A22EA">
        <w:trPr>
          <w:trHeight w:val="173"/>
          <w:jc w:val="center"/>
        </w:trPr>
        <w:tc>
          <w:tcPr>
            <w:tcW w:w="3510" w:type="dxa"/>
            <w:tcBorders>
              <w:top w:val="nil"/>
              <w:left w:val="nil"/>
              <w:bottom w:val="nil"/>
              <w:right w:val="nil"/>
            </w:tcBorders>
            <w:shd w:val="clear" w:color="auto" w:fill="auto"/>
            <w:noWrap/>
            <w:vAlign w:val="center"/>
            <w:hideMark/>
          </w:tcPr>
          <w:p w:rsidR="001A22EA" w:rsidRPr="00C85CA9" w:rsidRDefault="001A22EA" w:rsidP="00C85CA9">
            <w:pPr>
              <w:ind w:firstLineChars="600" w:firstLine="840"/>
              <w:rPr>
                <w:sz w:val="14"/>
                <w:szCs w:val="14"/>
              </w:rPr>
            </w:pPr>
            <w:r w:rsidRPr="00C85CA9">
              <w:rPr>
                <w:sz w:val="14"/>
                <w:szCs w:val="14"/>
              </w:rPr>
              <w:t>Amount</w:t>
            </w:r>
          </w:p>
        </w:tc>
        <w:tc>
          <w:tcPr>
            <w:tcW w:w="1376" w:type="dxa"/>
            <w:tcBorders>
              <w:top w:val="nil"/>
              <w:left w:val="nil"/>
              <w:bottom w:val="nil"/>
              <w:right w:val="nil"/>
            </w:tcBorders>
            <w:shd w:val="clear" w:color="auto" w:fill="auto"/>
            <w:noWrap/>
            <w:vAlign w:val="bottom"/>
            <w:hideMark/>
          </w:tcPr>
          <w:p w:rsidR="001A22EA" w:rsidRPr="00C85CA9" w:rsidRDefault="001A22EA" w:rsidP="00C85CA9">
            <w:pPr>
              <w:ind w:firstLineChars="100" w:firstLine="140"/>
              <w:rPr>
                <w:sz w:val="14"/>
                <w:szCs w:val="14"/>
              </w:rPr>
            </w:pPr>
            <w:r w:rsidRPr="00C85CA9">
              <w:rPr>
                <w:sz w:val="14"/>
                <w:szCs w:val="14"/>
              </w:rPr>
              <w:t>Million  Rupees</w:t>
            </w:r>
          </w:p>
        </w:tc>
        <w:tc>
          <w:tcPr>
            <w:tcW w:w="986" w:type="dxa"/>
            <w:tcBorders>
              <w:top w:val="nil"/>
              <w:left w:val="nil"/>
              <w:bottom w:val="nil"/>
              <w:right w:val="nil"/>
            </w:tcBorders>
            <w:shd w:val="clear" w:color="auto" w:fill="auto"/>
            <w:noWrap/>
            <w:vAlign w:val="center"/>
            <w:hideMark/>
          </w:tcPr>
          <w:p w:rsidR="001A22EA" w:rsidRPr="00C85CA9" w:rsidRDefault="001A22EA" w:rsidP="001A22EA">
            <w:pPr>
              <w:jc w:val="right"/>
              <w:rPr>
                <w:sz w:val="14"/>
                <w:szCs w:val="14"/>
              </w:rPr>
            </w:pPr>
            <w:r w:rsidRPr="00C85CA9">
              <w:rPr>
                <w:sz w:val="14"/>
                <w:szCs w:val="14"/>
              </w:rPr>
              <w:t>446</w:t>
            </w:r>
          </w:p>
        </w:tc>
        <w:tc>
          <w:tcPr>
            <w:tcW w:w="846" w:type="dxa"/>
            <w:tcBorders>
              <w:top w:val="nil"/>
              <w:left w:val="nil"/>
              <w:bottom w:val="nil"/>
              <w:right w:val="nil"/>
            </w:tcBorders>
            <w:vAlign w:val="center"/>
          </w:tcPr>
          <w:p w:rsidR="001A22EA" w:rsidRPr="00C85CA9" w:rsidRDefault="001A22EA" w:rsidP="001A22EA">
            <w:pPr>
              <w:jc w:val="right"/>
              <w:rPr>
                <w:color w:val="000000"/>
                <w:sz w:val="14"/>
                <w:szCs w:val="14"/>
              </w:rPr>
            </w:pPr>
            <w:r w:rsidRPr="00C85CA9">
              <w:rPr>
                <w:color w:val="000000"/>
                <w:sz w:val="14"/>
                <w:szCs w:val="14"/>
              </w:rPr>
              <w:t>416</w:t>
            </w:r>
          </w:p>
        </w:tc>
        <w:tc>
          <w:tcPr>
            <w:tcW w:w="1065" w:type="dxa"/>
            <w:tcBorders>
              <w:top w:val="nil"/>
              <w:left w:val="nil"/>
              <w:bottom w:val="nil"/>
              <w:right w:val="nil"/>
            </w:tcBorders>
            <w:shd w:val="clear" w:color="auto" w:fill="auto"/>
            <w:noWrap/>
            <w:vAlign w:val="center"/>
            <w:hideMark/>
          </w:tcPr>
          <w:p w:rsidR="001A22EA" w:rsidRPr="00C85CA9" w:rsidRDefault="001A22EA" w:rsidP="001A22EA">
            <w:pPr>
              <w:jc w:val="right"/>
              <w:rPr>
                <w:color w:val="000000"/>
                <w:sz w:val="14"/>
                <w:szCs w:val="14"/>
              </w:rPr>
            </w:pPr>
            <w:r w:rsidRPr="00C85CA9">
              <w:rPr>
                <w:color w:val="000000"/>
                <w:sz w:val="14"/>
                <w:szCs w:val="14"/>
              </w:rPr>
              <w:t>4,628</w:t>
            </w:r>
          </w:p>
        </w:tc>
        <w:tc>
          <w:tcPr>
            <w:tcW w:w="969" w:type="dxa"/>
            <w:tcBorders>
              <w:top w:val="nil"/>
              <w:left w:val="nil"/>
              <w:bottom w:val="nil"/>
              <w:right w:val="nil"/>
            </w:tcBorders>
            <w:vAlign w:val="center"/>
          </w:tcPr>
          <w:p w:rsidR="001A22EA" w:rsidRDefault="001A22EA" w:rsidP="001A22EA">
            <w:pPr>
              <w:jc w:val="right"/>
              <w:rPr>
                <w:color w:val="000000"/>
                <w:sz w:val="14"/>
                <w:szCs w:val="14"/>
              </w:rPr>
            </w:pPr>
            <w:r>
              <w:rPr>
                <w:color w:val="000000"/>
                <w:sz w:val="14"/>
                <w:szCs w:val="14"/>
              </w:rPr>
              <w:t>2,581</w:t>
            </w:r>
          </w:p>
        </w:tc>
        <w:tc>
          <w:tcPr>
            <w:tcW w:w="900" w:type="dxa"/>
            <w:tcBorders>
              <w:top w:val="nil"/>
              <w:left w:val="nil"/>
              <w:bottom w:val="nil"/>
              <w:right w:val="nil"/>
            </w:tcBorders>
            <w:vAlign w:val="center"/>
          </w:tcPr>
          <w:p w:rsidR="001A22EA" w:rsidRDefault="001A22EA" w:rsidP="001A22EA">
            <w:pPr>
              <w:jc w:val="right"/>
              <w:rPr>
                <w:color w:val="000000"/>
                <w:sz w:val="14"/>
                <w:szCs w:val="14"/>
              </w:rPr>
            </w:pPr>
            <w:r>
              <w:rPr>
                <w:color w:val="000000"/>
                <w:sz w:val="14"/>
                <w:szCs w:val="14"/>
              </w:rPr>
              <w:t>2,164</w:t>
            </w:r>
          </w:p>
        </w:tc>
      </w:tr>
      <w:tr w:rsidR="001A22EA" w:rsidRPr="00CA2D91" w:rsidTr="001A22EA">
        <w:trPr>
          <w:trHeight w:val="108"/>
          <w:jc w:val="center"/>
        </w:trPr>
        <w:tc>
          <w:tcPr>
            <w:tcW w:w="3510" w:type="dxa"/>
            <w:tcBorders>
              <w:top w:val="nil"/>
              <w:left w:val="nil"/>
              <w:bottom w:val="nil"/>
              <w:right w:val="nil"/>
            </w:tcBorders>
            <w:shd w:val="clear" w:color="auto" w:fill="auto"/>
            <w:noWrap/>
            <w:vAlign w:val="center"/>
            <w:hideMark/>
          </w:tcPr>
          <w:p w:rsidR="001A22EA" w:rsidRPr="00C85CA9" w:rsidRDefault="001A22EA" w:rsidP="00C85CA9">
            <w:pPr>
              <w:ind w:firstLineChars="300" w:firstLine="420"/>
              <w:rPr>
                <w:sz w:val="14"/>
                <w:szCs w:val="14"/>
              </w:rPr>
            </w:pPr>
            <w:r w:rsidRPr="00C85CA9">
              <w:rPr>
                <w:sz w:val="14"/>
                <w:szCs w:val="14"/>
              </w:rPr>
              <w:t>iii.   Intra Bank Fund Transfers</w:t>
            </w:r>
          </w:p>
        </w:tc>
        <w:tc>
          <w:tcPr>
            <w:tcW w:w="1376" w:type="dxa"/>
            <w:tcBorders>
              <w:top w:val="nil"/>
              <w:left w:val="nil"/>
              <w:bottom w:val="nil"/>
              <w:right w:val="nil"/>
            </w:tcBorders>
            <w:shd w:val="clear" w:color="auto" w:fill="auto"/>
            <w:noWrap/>
            <w:vAlign w:val="bottom"/>
            <w:hideMark/>
          </w:tcPr>
          <w:p w:rsidR="001A22EA" w:rsidRPr="00C85CA9" w:rsidRDefault="001A22EA" w:rsidP="00C85CA9">
            <w:pPr>
              <w:ind w:firstLineChars="300" w:firstLine="420"/>
              <w:rPr>
                <w:sz w:val="14"/>
                <w:szCs w:val="14"/>
              </w:rPr>
            </w:pPr>
          </w:p>
        </w:tc>
        <w:tc>
          <w:tcPr>
            <w:tcW w:w="986" w:type="dxa"/>
            <w:tcBorders>
              <w:top w:val="nil"/>
              <w:left w:val="nil"/>
              <w:bottom w:val="nil"/>
              <w:right w:val="nil"/>
            </w:tcBorders>
            <w:shd w:val="clear" w:color="auto" w:fill="auto"/>
            <w:noWrap/>
            <w:vAlign w:val="center"/>
            <w:hideMark/>
          </w:tcPr>
          <w:p w:rsidR="001A22EA" w:rsidRPr="00C85CA9" w:rsidRDefault="001A22EA" w:rsidP="001A22EA">
            <w:pPr>
              <w:jc w:val="right"/>
              <w:rPr>
                <w:sz w:val="14"/>
                <w:szCs w:val="14"/>
              </w:rPr>
            </w:pPr>
          </w:p>
        </w:tc>
        <w:tc>
          <w:tcPr>
            <w:tcW w:w="846" w:type="dxa"/>
            <w:tcBorders>
              <w:top w:val="nil"/>
              <w:left w:val="nil"/>
              <w:bottom w:val="nil"/>
              <w:right w:val="nil"/>
            </w:tcBorders>
            <w:vAlign w:val="center"/>
          </w:tcPr>
          <w:p w:rsidR="001A22EA" w:rsidRPr="00C85CA9" w:rsidRDefault="001A22EA" w:rsidP="001A22EA">
            <w:pPr>
              <w:jc w:val="right"/>
              <w:rPr>
                <w:rFonts w:ascii="Calibri" w:hAnsi="Calibri"/>
                <w:color w:val="000000"/>
                <w:sz w:val="14"/>
                <w:szCs w:val="14"/>
              </w:rPr>
            </w:pPr>
          </w:p>
        </w:tc>
        <w:tc>
          <w:tcPr>
            <w:tcW w:w="1065" w:type="dxa"/>
            <w:tcBorders>
              <w:top w:val="nil"/>
              <w:left w:val="nil"/>
              <w:bottom w:val="nil"/>
              <w:right w:val="nil"/>
            </w:tcBorders>
            <w:shd w:val="clear" w:color="auto" w:fill="auto"/>
            <w:noWrap/>
            <w:vAlign w:val="center"/>
            <w:hideMark/>
          </w:tcPr>
          <w:p w:rsidR="001A22EA" w:rsidRPr="00C85CA9" w:rsidRDefault="001A22EA" w:rsidP="001A22EA">
            <w:pPr>
              <w:jc w:val="right"/>
              <w:rPr>
                <w:rFonts w:ascii="Calibri" w:hAnsi="Calibri"/>
                <w:color w:val="000000"/>
                <w:sz w:val="14"/>
                <w:szCs w:val="14"/>
              </w:rPr>
            </w:pPr>
          </w:p>
        </w:tc>
        <w:tc>
          <w:tcPr>
            <w:tcW w:w="969" w:type="dxa"/>
            <w:tcBorders>
              <w:top w:val="nil"/>
              <w:left w:val="nil"/>
              <w:bottom w:val="nil"/>
              <w:right w:val="nil"/>
            </w:tcBorders>
            <w:vAlign w:val="center"/>
          </w:tcPr>
          <w:p w:rsidR="001A22EA" w:rsidRDefault="001A22EA" w:rsidP="001A22EA">
            <w:pPr>
              <w:jc w:val="right"/>
              <w:rPr>
                <w:rFonts w:ascii="Calibri" w:hAnsi="Calibri"/>
                <w:color w:val="000000"/>
              </w:rPr>
            </w:pPr>
          </w:p>
        </w:tc>
        <w:tc>
          <w:tcPr>
            <w:tcW w:w="900" w:type="dxa"/>
            <w:tcBorders>
              <w:top w:val="nil"/>
              <w:left w:val="nil"/>
              <w:bottom w:val="nil"/>
              <w:right w:val="nil"/>
            </w:tcBorders>
            <w:vAlign w:val="center"/>
          </w:tcPr>
          <w:p w:rsidR="001A22EA" w:rsidRDefault="001A22EA" w:rsidP="001A22EA">
            <w:pPr>
              <w:jc w:val="right"/>
              <w:rPr>
                <w:rFonts w:ascii="Calibri" w:hAnsi="Calibri"/>
                <w:color w:val="000000"/>
                <w:sz w:val="22"/>
                <w:szCs w:val="22"/>
              </w:rPr>
            </w:pPr>
          </w:p>
        </w:tc>
      </w:tr>
      <w:tr w:rsidR="001A22EA" w:rsidRPr="00CA2D91" w:rsidTr="001A22EA">
        <w:trPr>
          <w:trHeight w:val="173"/>
          <w:jc w:val="center"/>
        </w:trPr>
        <w:tc>
          <w:tcPr>
            <w:tcW w:w="3510" w:type="dxa"/>
            <w:tcBorders>
              <w:top w:val="nil"/>
              <w:left w:val="nil"/>
              <w:bottom w:val="nil"/>
              <w:right w:val="nil"/>
            </w:tcBorders>
            <w:shd w:val="clear" w:color="auto" w:fill="auto"/>
            <w:noWrap/>
            <w:vAlign w:val="center"/>
            <w:hideMark/>
          </w:tcPr>
          <w:p w:rsidR="001A22EA" w:rsidRPr="00C85CA9" w:rsidRDefault="001A22EA" w:rsidP="00C85CA9">
            <w:pPr>
              <w:ind w:firstLineChars="600" w:firstLine="840"/>
              <w:rPr>
                <w:sz w:val="14"/>
                <w:szCs w:val="14"/>
              </w:rPr>
            </w:pPr>
            <w:r w:rsidRPr="00C85CA9">
              <w:rPr>
                <w:sz w:val="14"/>
                <w:szCs w:val="14"/>
              </w:rPr>
              <w:t>Number of Transactions</w:t>
            </w:r>
          </w:p>
        </w:tc>
        <w:tc>
          <w:tcPr>
            <w:tcW w:w="1376" w:type="dxa"/>
            <w:tcBorders>
              <w:top w:val="nil"/>
              <w:left w:val="nil"/>
              <w:bottom w:val="nil"/>
              <w:right w:val="nil"/>
            </w:tcBorders>
            <w:shd w:val="clear" w:color="auto" w:fill="auto"/>
            <w:noWrap/>
            <w:vAlign w:val="bottom"/>
            <w:hideMark/>
          </w:tcPr>
          <w:p w:rsidR="001A22EA" w:rsidRPr="00C85CA9" w:rsidRDefault="001A22EA" w:rsidP="00C85CA9">
            <w:pPr>
              <w:ind w:firstLineChars="100" w:firstLine="140"/>
              <w:rPr>
                <w:sz w:val="14"/>
                <w:szCs w:val="14"/>
              </w:rPr>
            </w:pPr>
            <w:r w:rsidRPr="00C85CA9">
              <w:rPr>
                <w:sz w:val="14"/>
                <w:szCs w:val="14"/>
              </w:rPr>
              <w:t>Thousands</w:t>
            </w:r>
          </w:p>
        </w:tc>
        <w:tc>
          <w:tcPr>
            <w:tcW w:w="986" w:type="dxa"/>
            <w:tcBorders>
              <w:top w:val="nil"/>
              <w:left w:val="nil"/>
              <w:bottom w:val="nil"/>
              <w:right w:val="nil"/>
            </w:tcBorders>
            <w:shd w:val="clear" w:color="auto" w:fill="auto"/>
            <w:noWrap/>
            <w:vAlign w:val="center"/>
            <w:hideMark/>
          </w:tcPr>
          <w:p w:rsidR="001A22EA" w:rsidRPr="00C85CA9" w:rsidRDefault="001A22EA" w:rsidP="001A22EA">
            <w:pPr>
              <w:jc w:val="right"/>
              <w:rPr>
                <w:sz w:val="14"/>
                <w:szCs w:val="14"/>
              </w:rPr>
            </w:pPr>
            <w:r w:rsidRPr="00C85CA9">
              <w:rPr>
                <w:sz w:val="14"/>
                <w:szCs w:val="14"/>
              </w:rPr>
              <w:t>364</w:t>
            </w:r>
          </w:p>
        </w:tc>
        <w:tc>
          <w:tcPr>
            <w:tcW w:w="846" w:type="dxa"/>
            <w:tcBorders>
              <w:top w:val="nil"/>
              <w:left w:val="nil"/>
              <w:bottom w:val="nil"/>
              <w:right w:val="nil"/>
            </w:tcBorders>
            <w:vAlign w:val="center"/>
          </w:tcPr>
          <w:p w:rsidR="001A22EA" w:rsidRPr="00C85CA9" w:rsidRDefault="001A22EA" w:rsidP="001A22EA">
            <w:pPr>
              <w:jc w:val="right"/>
              <w:rPr>
                <w:color w:val="000000"/>
                <w:sz w:val="14"/>
                <w:szCs w:val="14"/>
              </w:rPr>
            </w:pPr>
            <w:r w:rsidRPr="00C85CA9">
              <w:rPr>
                <w:color w:val="000000"/>
                <w:sz w:val="14"/>
                <w:szCs w:val="14"/>
              </w:rPr>
              <w:t>371</w:t>
            </w:r>
          </w:p>
        </w:tc>
        <w:tc>
          <w:tcPr>
            <w:tcW w:w="1065" w:type="dxa"/>
            <w:tcBorders>
              <w:top w:val="nil"/>
              <w:left w:val="nil"/>
              <w:bottom w:val="nil"/>
              <w:right w:val="nil"/>
            </w:tcBorders>
            <w:shd w:val="clear" w:color="auto" w:fill="auto"/>
            <w:noWrap/>
            <w:vAlign w:val="center"/>
            <w:hideMark/>
          </w:tcPr>
          <w:p w:rsidR="001A22EA" w:rsidRPr="00C85CA9" w:rsidRDefault="001A22EA" w:rsidP="001A22EA">
            <w:pPr>
              <w:jc w:val="right"/>
              <w:rPr>
                <w:color w:val="000000"/>
                <w:sz w:val="14"/>
                <w:szCs w:val="14"/>
              </w:rPr>
            </w:pPr>
            <w:r w:rsidRPr="00C85CA9">
              <w:rPr>
                <w:color w:val="000000"/>
                <w:sz w:val="14"/>
                <w:szCs w:val="14"/>
              </w:rPr>
              <w:t>980</w:t>
            </w:r>
          </w:p>
        </w:tc>
        <w:tc>
          <w:tcPr>
            <w:tcW w:w="969" w:type="dxa"/>
            <w:tcBorders>
              <w:top w:val="nil"/>
              <w:left w:val="nil"/>
              <w:bottom w:val="nil"/>
              <w:right w:val="nil"/>
            </w:tcBorders>
            <w:vAlign w:val="center"/>
          </w:tcPr>
          <w:p w:rsidR="001A22EA" w:rsidRDefault="001A22EA" w:rsidP="001A22EA">
            <w:pPr>
              <w:jc w:val="right"/>
              <w:rPr>
                <w:color w:val="000000"/>
                <w:sz w:val="14"/>
                <w:szCs w:val="14"/>
              </w:rPr>
            </w:pPr>
            <w:r>
              <w:rPr>
                <w:color w:val="000000"/>
                <w:sz w:val="14"/>
                <w:szCs w:val="14"/>
              </w:rPr>
              <w:t>1,065</w:t>
            </w:r>
          </w:p>
        </w:tc>
        <w:tc>
          <w:tcPr>
            <w:tcW w:w="900" w:type="dxa"/>
            <w:tcBorders>
              <w:top w:val="nil"/>
              <w:left w:val="nil"/>
              <w:bottom w:val="nil"/>
              <w:right w:val="nil"/>
            </w:tcBorders>
            <w:vAlign w:val="center"/>
          </w:tcPr>
          <w:p w:rsidR="001A22EA" w:rsidRDefault="001A22EA" w:rsidP="001A22EA">
            <w:pPr>
              <w:jc w:val="right"/>
              <w:rPr>
                <w:color w:val="000000"/>
                <w:sz w:val="14"/>
                <w:szCs w:val="14"/>
              </w:rPr>
            </w:pPr>
            <w:r>
              <w:rPr>
                <w:color w:val="000000"/>
                <w:sz w:val="14"/>
                <w:szCs w:val="14"/>
              </w:rPr>
              <w:t>1,335</w:t>
            </w:r>
          </w:p>
        </w:tc>
      </w:tr>
      <w:tr w:rsidR="001A22EA" w:rsidRPr="00CA2D91" w:rsidTr="001A22EA">
        <w:trPr>
          <w:trHeight w:val="173"/>
          <w:jc w:val="center"/>
        </w:trPr>
        <w:tc>
          <w:tcPr>
            <w:tcW w:w="3510" w:type="dxa"/>
            <w:tcBorders>
              <w:top w:val="nil"/>
              <w:left w:val="nil"/>
              <w:bottom w:val="nil"/>
              <w:right w:val="nil"/>
            </w:tcBorders>
            <w:shd w:val="clear" w:color="auto" w:fill="auto"/>
            <w:noWrap/>
            <w:vAlign w:val="center"/>
            <w:hideMark/>
          </w:tcPr>
          <w:p w:rsidR="001A22EA" w:rsidRPr="00C85CA9" w:rsidRDefault="001A22EA" w:rsidP="00C85CA9">
            <w:pPr>
              <w:ind w:firstLineChars="600" w:firstLine="840"/>
              <w:rPr>
                <w:sz w:val="14"/>
                <w:szCs w:val="14"/>
              </w:rPr>
            </w:pPr>
            <w:r w:rsidRPr="00C85CA9">
              <w:rPr>
                <w:sz w:val="14"/>
                <w:szCs w:val="14"/>
              </w:rPr>
              <w:t>Amount</w:t>
            </w:r>
          </w:p>
        </w:tc>
        <w:tc>
          <w:tcPr>
            <w:tcW w:w="1376" w:type="dxa"/>
            <w:tcBorders>
              <w:top w:val="nil"/>
              <w:left w:val="nil"/>
              <w:bottom w:val="nil"/>
              <w:right w:val="nil"/>
            </w:tcBorders>
            <w:shd w:val="clear" w:color="auto" w:fill="auto"/>
            <w:noWrap/>
            <w:vAlign w:val="bottom"/>
            <w:hideMark/>
          </w:tcPr>
          <w:p w:rsidR="001A22EA" w:rsidRPr="00C85CA9" w:rsidRDefault="001A22EA" w:rsidP="00C85CA9">
            <w:pPr>
              <w:ind w:firstLineChars="100" w:firstLine="140"/>
              <w:rPr>
                <w:sz w:val="14"/>
                <w:szCs w:val="14"/>
              </w:rPr>
            </w:pPr>
            <w:r w:rsidRPr="00C85CA9">
              <w:rPr>
                <w:sz w:val="14"/>
                <w:szCs w:val="14"/>
              </w:rPr>
              <w:t>Million  Rupees</w:t>
            </w:r>
          </w:p>
        </w:tc>
        <w:tc>
          <w:tcPr>
            <w:tcW w:w="986" w:type="dxa"/>
            <w:tcBorders>
              <w:top w:val="nil"/>
              <w:left w:val="nil"/>
              <w:bottom w:val="nil"/>
              <w:right w:val="nil"/>
            </w:tcBorders>
            <w:shd w:val="clear" w:color="auto" w:fill="auto"/>
            <w:noWrap/>
            <w:vAlign w:val="center"/>
            <w:hideMark/>
          </w:tcPr>
          <w:p w:rsidR="001A22EA" w:rsidRPr="00C85CA9" w:rsidRDefault="001A22EA" w:rsidP="001A22EA">
            <w:pPr>
              <w:jc w:val="right"/>
              <w:rPr>
                <w:sz w:val="14"/>
                <w:szCs w:val="14"/>
              </w:rPr>
            </w:pPr>
            <w:r w:rsidRPr="00C85CA9">
              <w:rPr>
                <w:sz w:val="14"/>
                <w:szCs w:val="14"/>
              </w:rPr>
              <w:t>10,000</w:t>
            </w:r>
          </w:p>
        </w:tc>
        <w:tc>
          <w:tcPr>
            <w:tcW w:w="846" w:type="dxa"/>
            <w:tcBorders>
              <w:top w:val="nil"/>
              <w:left w:val="nil"/>
              <w:bottom w:val="nil"/>
              <w:right w:val="nil"/>
            </w:tcBorders>
            <w:vAlign w:val="center"/>
          </w:tcPr>
          <w:p w:rsidR="001A22EA" w:rsidRPr="00C85CA9" w:rsidRDefault="001A22EA" w:rsidP="001A22EA">
            <w:pPr>
              <w:jc w:val="right"/>
              <w:rPr>
                <w:color w:val="000000"/>
                <w:sz w:val="14"/>
                <w:szCs w:val="14"/>
              </w:rPr>
            </w:pPr>
            <w:r w:rsidRPr="00C85CA9">
              <w:rPr>
                <w:color w:val="000000"/>
                <w:sz w:val="14"/>
                <w:szCs w:val="14"/>
              </w:rPr>
              <w:t>10,795</w:t>
            </w:r>
          </w:p>
        </w:tc>
        <w:tc>
          <w:tcPr>
            <w:tcW w:w="1065" w:type="dxa"/>
            <w:tcBorders>
              <w:top w:val="nil"/>
              <w:left w:val="nil"/>
              <w:bottom w:val="nil"/>
              <w:right w:val="nil"/>
            </w:tcBorders>
            <w:shd w:val="clear" w:color="auto" w:fill="auto"/>
            <w:noWrap/>
            <w:vAlign w:val="center"/>
            <w:hideMark/>
          </w:tcPr>
          <w:p w:rsidR="001A22EA" w:rsidRPr="00C85CA9" w:rsidRDefault="001A22EA" w:rsidP="001A22EA">
            <w:pPr>
              <w:jc w:val="right"/>
              <w:rPr>
                <w:color w:val="000000"/>
                <w:sz w:val="14"/>
                <w:szCs w:val="14"/>
              </w:rPr>
            </w:pPr>
            <w:r w:rsidRPr="00C85CA9">
              <w:rPr>
                <w:color w:val="000000"/>
                <w:sz w:val="14"/>
                <w:szCs w:val="14"/>
              </w:rPr>
              <w:t>30,308</w:t>
            </w:r>
          </w:p>
        </w:tc>
        <w:tc>
          <w:tcPr>
            <w:tcW w:w="969" w:type="dxa"/>
            <w:tcBorders>
              <w:top w:val="nil"/>
              <w:left w:val="nil"/>
              <w:bottom w:val="nil"/>
              <w:right w:val="nil"/>
            </w:tcBorders>
            <w:vAlign w:val="center"/>
          </w:tcPr>
          <w:p w:rsidR="001A22EA" w:rsidRDefault="001A22EA" w:rsidP="001A22EA">
            <w:pPr>
              <w:jc w:val="right"/>
              <w:rPr>
                <w:color w:val="000000"/>
                <w:sz w:val="14"/>
                <w:szCs w:val="14"/>
              </w:rPr>
            </w:pPr>
            <w:r>
              <w:rPr>
                <w:color w:val="000000"/>
                <w:sz w:val="14"/>
                <w:szCs w:val="14"/>
              </w:rPr>
              <w:t>33,946</w:t>
            </w:r>
          </w:p>
        </w:tc>
        <w:tc>
          <w:tcPr>
            <w:tcW w:w="900" w:type="dxa"/>
            <w:tcBorders>
              <w:top w:val="nil"/>
              <w:left w:val="nil"/>
              <w:bottom w:val="nil"/>
              <w:right w:val="nil"/>
            </w:tcBorders>
            <w:vAlign w:val="center"/>
          </w:tcPr>
          <w:p w:rsidR="001A22EA" w:rsidRDefault="001A22EA" w:rsidP="001A22EA">
            <w:pPr>
              <w:jc w:val="right"/>
              <w:rPr>
                <w:color w:val="000000"/>
                <w:sz w:val="14"/>
                <w:szCs w:val="14"/>
              </w:rPr>
            </w:pPr>
            <w:r>
              <w:rPr>
                <w:color w:val="000000"/>
                <w:sz w:val="14"/>
                <w:szCs w:val="14"/>
              </w:rPr>
              <w:t>41,580</w:t>
            </w:r>
          </w:p>
        </w:tc>
      </w:tr>
      <w:tr w:rsidR="001A22EA" w:rsidRPr="00CA2D91" w:rsidTr="001A22EA">
        <w:trPr>
          <w:trHeight w:val="173"/>
          <w:jc w:val="center"/>
        </w:trPr>
        <w:tc>
          <w:tcPr>
            <w:tcW w:w="3510" w:type="dxa"/>
            <w:tcBorders>
              <w:top w:val="nil"/>
              <w:left w:val="nil"/>
              <w:bottom w:val="nil"/>
              <w:right w:val="nil"/>
            </w:tcBorders>
            <w:shd w:val="clear" w:color="auto" w:fill="auto"/>
            <w:noWrap/>
            <w:vAlign w:val="center"/>
            <w:hideMark/>
          </w:tcPr>
          <w:p w:rsidR="001A22EA" w:rsidRPr="00C85CA9" w:rsidRDefault="001A22EA" w:rsidP="00C85CA9">
            <w:pPr>
              <w:ind w:firstLineChars="300" w:firstLine="420"/>
              <w:rPr>
                <w:sz w:val="14"/>
                <w:szCs w:val="14"/>
              </w:rPr>
            </w:pPr>
            <w:r w:rsidRPr="00C85CA9">
              <w:rPr>
                <w:sz w:val="14"/>
                <w:szCs w:val="14"/>
              </w:rPr>
              <w:t>vi.  Inter Bank Fund Transfers (IBFT)</w:t>
            </w:r>
          </w:p>
        </w:tc>
        <w:tc>
          <w:tcPr>
            <w:tcW w:w="1376" w:type="dxa"/>
            <w:tcBorders>
              <w:top w:val="nil"/>
              <w:left w:val="nil"/>
              <w:bottom w:val="nil"/>
              <w:right w:val="nil"/>
            </w:tcBorders>
            <w:shd w:val="clear" w:color="auto" w:fill="auto"/>
            <w:noWrap/>
            <w:vAlign w:val="bottom"/>
            <w:hideMark/>
          </w:tcPr>
          <w:p w:rsidR="001A22EA" w:rsidRPr="00C85CA9" w:rsidRDefault="001A22EA" w:rsidP="00C85CA9">
            <w:pPr>
              <w:ind w:firstLineChars="300" w:firstLine="420"/>
              <w:rPr>
                <w:sz w:val="14"/>
                <w:szCs w:val="14"/>
              </w:rPr>
            </w:pPr>
          </w:p>
        </w:tc>
        <w:tc>
          <w:tcPr>
            <w:tcW w:w="986" w:type="dxa"/>
            <w:tcBorders>
              <w:top w:val="nil"/>
              <w:left w:val="nil"/>
              <w:bottom w:val="nil"/>
              <w:right w:val="nil"/>
            </w:tcBorders>
            <w:shd w:val="clear" w:color="auto" w:fill="auto"/>
            <w:noWrap/>
            <w:vAlign w:val="center"/>
            <w:hideMark/>
          </w:tcPr>
          <w:p w:rsidR="001A22EA" w:rsidRPr="00C85CA9" w:rsidRDefault="001A22EA" w:rsidP="001A22EA">
            <w:pPr>
              <w:jc w:val="right"/>
              <w:rPr>
                <w:sz w:val="14"/>
                <w:szCs w:val="14"/>
              </w:rPr>
            </w:pPr>
          </w:p>
        </w:tc>
        <w:tc>
          <w:tcPr>
            <w:tcW w:w="846" w:type="dxa"/>
            <w:tcBorders>
              <w:top w:val="nil"/>
              <w:left w:val="nil"/>
              <w:bottom w:val="nil"/>
              <w:right w:val="nil"/>
            </w:tcBorders>
            <w:vAlign w:val="center"/>
          </w:tcPr>
          <w:p w:rsidR="001A22EA" w:rsidRPr="00C85CA9" w:rsidRDefault="001A22EA" w:rsidP="001A22EA">
            <w:pPr>
              <w:jc w:val="right"/>
              <w:rPr>
                <w:rFonts w:ascii="Calibri" w:hAnsi="Calibri"/>
                <w:color w:val="000000"/>
                <w:sz w:val="14"/>
                <w:szCs w:val="14"/>
              </w:rPr>
            </w:pPr>
          </w:p>
        </w:tc>
        <w:tc>
          <w:tcPr>
            <w:tcW w:w="1065" w:type="dxa"/>
            <w:tcBorders>
              <w:top w:val="nil"/>
              <w:left w:val="nil"/>
              <w:bottom w:val="nil"/>
              <w:right w:val="nil"/>
            </w:tcBorders>
            <w:shd w:val="clear" w:color="auto" w:fill="auto"/>
            <w:noWrap/>
            <w:vAlign w:val="center"/>
            <w:hideMark/>
          </w:tcPr>
          <w:p w:rsidR="001A22EA" w:rsidRPr="00C85CA9" w:rsidRDefault="001A22EA" w:rsidP="001A22EA">
            <w:pPr>
              <w:jc w:val="right"/>
              <w:rPr>
                <w:rFonts w:ascii="Calibri" w:hAnsi="Calibri"/>
                <w:color w:val="000000"/>
                <w:sz w:val="14"/>
                <w:szCs w:val="14"/>
              </w:rPr>
            </w:pPr>
          </w:p>
        </w:tc>
        <w:tc>
          <w:tcPr>
            <w:tcW w:w="969" w:type="dxa"/>
            <w:tcBorders>
              <w:top w:val="nil"/>
              <w:left w:val="nil"/>
              <w:bottom w:val="nil"/>
              <w:right w:val="nil"/>
            </w:tcBorders>
            <w:vAlign w:val="center"/>
          </w:tcPr>
          <w:p w:rsidR="001A22EA" w:rsidRDefault="001A22EA" w:rsidP="001A22EA">
            <w:pPr>
              <w:jc w:val="right"/>
              <w:rPr>
                <w:rFonts w:ascii="Calibri" w:hAnsi="Calibri"/>
                <w:color w:val="000000"/>
              </w:rPr>
            </w:pPr>
          </w:p>
        </w:tc>
        <w:tc>
          <w:tcPr>
            <w:tcW w:w="900" w:type="dxa"/>
            <w:tcBorders>
              <w:top w:val="nil"/>
              <w:left w:val="nil"/>
              <w:bottom w:val="nil"/>
              <w:right w:val="nil"/>
            </w:tcBorders>
            <w:vAlign w:val="center"/>
          </w:tcPr>
          <w:p w:rsidR="001A22EA" w:rsidRDefault="001A22EA" w:rsidP="001A22EA">
            <w:pPr>
              <w:jc w:val="right"/>
              <w:rPr>
                <w:rFonts w:ascii="Calibri" w:hAnsi="Calibri"/>
                <w:color w:val="000000"/>
                <w:sz w:val="22"/>
                <w:szCs w:val="22"/>
              </w:rPr>
            </w:pPr>
          </w:p>
        </w:tc>
      </w:tr>
      <w:tr w:rsidR="001A22EA" w:rsidRPr="00CA2D91" w:rsidTr="001A22EA">
        <w:trPr>
          <w:trHeight w:val="173"/>
          <w:jc w:val="center"/>
        </w:trPr>
        <w:tc>
          <w:tcPr>
            <w:tcW w:w="3510" w:type="dxa"/>
            <w:tcBorders>
              <w:top w:val="nil"/>
              <w:left w:val="nil"/>
              <w:bottom w:val="nil"/>
              <w:right w:val="nil"/>
            </w:tcBorders>
            <w:shd w:val="clear" w:color="auto" w:fill="auto"/>
            <w:noWrap/>
            <w:vAlign w:val="center"/>
            <w:hideMark/>
          </w:tcPr>
          <w:p w:rsidR="001A22EA" w:rsidRPr="00C85CA9" w:rsidRDefault="001A22EA" w:rsidP="00C85CA9">
            <w:pPr>
              <w:ind w:firstLineChars="600" w:firstLine="840"/>
              <w:rPr>
                <w:sz w:val="14"/>
                <w:szCs w:val="14"/>
              </w:rPr>
            </w:pPr>
            <w:r w:rsidRPr="00C85CA9">
              <w:rPr>
                <w:sz w:val="14"/>
                <w:szCs w:val="14"/>
              </w:rPr>
              <w:t>Number of Transactions</w:t>
            </w:r>
          </w:p>
        </w:tc>
        <w:tc>
          <w:tcPr>
            <w:tcW w:w="1376" w:type="dxa"/>
            <w:tcBorders>
              <w:top w:val="nil"/>
              <w:left w:val="nil"/>
              <w:bottom w:val="nil"/>
              <w:right w:val="nil"/>
            </w:tcBorders>
            <w:shd w:val="clear" w:color="auto" w:fill="auto"/>
            <w:noWrap/>
            <w:vAlign w:val="bottom"/>
            <w:hideMark/>
          </w:tcPr>
          <w:p w:rsidR="001A22EA" w:rsidRPr="00C85CA9" w:rsidRDefault="001A22EA" w:rsidP="00C85CA9">
            <w:pPr>
              <w:ind w:firstLineChars="100" w:firstLine="140"/>
              <w:rPr>
                <w:sz w:val="14"/>
                <w:szCs w:val="14"/>
              </w:rPr>
            </w:pPr>
            <w:r w:rsidRPr="00C85CA9">
              <w:rPr>
                <w:sz w:val="14"/>
                <w:szCs w:val="14"/>
              </w:rPr>
              <w:t>Thousands</w:t>
            </w:r>
          </w:p>
        </w:tc>
        <w:tc>
          <w:tcPr>
            <w:tcW w:w="986" w:type="dxa"/>
            <w:tcBorders>
              <w:top w:val="nil"/>
              <w:left w:val="nil"/>
              <w:bottom w:val="nil"/>
              <w:right w:val="nil"/>
            </w:tcBorders>
            <w:shd w:val="clear" w:color="auto" w:fill="auto"/>
            <w:noWrap/>
            <w:vAlign w:val="center"/>
            <w:hideMark/>
          </w:tcPr>
          <w:p w:rsidR="001A22EA" w:rsidRPr="00C85CA9" w:rsidRDefault="001A22EA" w:rsidP="001A22EA">
            <w:pPr>
              <w:jc w:val="right"/>
              <w:rPr>
                <w:sz w:val="14"/>
                <w:szCs w:val="14"/>
              </w:rPr>
            </w:pPr>
            <w:r w:rsidRPr="00C85CA9">
              <w:rPr>
                <w:sz w:val="14"/>
                <w:szCs w:val="14"/>
              </w:rPr>
              <w:t>380</w:t>
            </w:r>
          </w:p>
        </w:tc>
        <w:tc>
          <w:tcPr>
            <w:tcW w:w="846" w:type="dxa"/>
            <w:tcBorders>
              <w:top w:val="nil"/>
              <w:left w:val="nil"/>
              <w:bottom w:val="nil"/>
              <w:right w:val="nil"/>
            </w:tcBorders>
            <w:vAlign w:val="center"/>
          </w:tcPr>
          <w:p w:rsidR="001A22EA" w:rsidRPr="00C85CA9" w:rsidRDefault="001A22EA" w:rsidP="001A22EA">
            <w:pPr>
              <w:jc w:val="right"/>
              <w:rPr>
                <w:color w:val="000000"/>
                <w:sz w:val="14"/>
                <w:szCs w:val="14"/>
              </w:rPr>
            </w:pPr>
            <w:r w:rsidRPr="00C85CA9">
              <w:rPr>
                <w:color w:val="000000"/>
                <w:sz w:val="14"/>
                <w:szCs w:val="14"/>
              </w:rPr>
              <w:t>395</w:t>
            </w:r>
          </w:p>
        </w:tc>
        <w:tc>
          <w:tcPr>
            <w:tcW w:w="1065" w:type="dxa"/>
            <w:tcBorders>
              <w:top w:val="nil"/>
              <w:left w:val="nil"/>
              <w:bottom w:val="nil"/>
              <w:right w:val="nil"/>
            </w:tcBorders>
            <w:shd w:val="clear" w:color="auto" w:fill="auto"/>
            <w:noWrap/>
            <w:vAlign w:val="center"/>
            <w:hideMark/>
          </w:tcPr>
          <w:p w:rsidR="001A22EA" w:rsidRPr="00C85CA9" w:rsidRDefault="001A22EA" w:rsidP="001A22EA">
            <w:pPr>
              <w:jc w:val="right"/>
              <w:rPr>
                <w:color w:val="000000"/>
                <w:sz w:val="14"/>
                <w:szCs w:val="14"/>
              </w:rPr>
            </w:pPr>
            <w:r w:rsidRPr="00C85CA9">
              <w:rPr>
                <w:color w:val="000000"/>
                <w:sz w:val="14"/>
                <w:szCs w:val="14"/>
              </w:rPr>
              <w:t>880</w:t>
            </w:r>
          </w:p>
        </w:tc>
        <w:tc>
          <w:tcPr>
            <w:tcW w:w="969" w:type="dxa"/>
            <w:tcBorders>
              <w:top w:val="nil"/>
              <w:left w:val="nil"/>
              <w:bottom w:val="nil"/>
              <w:right w:val="nil"/>
            </w:tcBorders>
            <w:vAlign w:val="center"/>
          </w:tcPr>
          <w:p w:rsidR="001A22EA" w:rsidRDefault="001A22EA" w:rsidP="001A22EA">
            <w:pPr>
              <w:jc w:val="right"/>
              <w:rPr>
                <w:color w:val="000000"/>
                <w:sz w:val="14"/>
                <w:szCs w:val="14"/>
              </w:rPr>
            </w:pPr>
            <w:r>
              <w:rPr>
                <w:color w:val="000000"/>
                <w:sz w:val="14"/>
                <w:szCs w:val="14"/>
              </w:rPr>
              <w:t>928</w:t>
            </w:r>
          </w:p>
        </w:tc>
        <w:tc>
          <w:tcPr>
            <w:tcW w:w="900" w:type="dxa"/>
            <w:tcBorders>
              <w:top w:val="nil"/>
              <w:left w:val="nil"/>
              <w:bottom w:val="nil"/>
              <w:right w:val="nil"/>
            </w:tcBorders>
            <w:vAlign w:val="center"/>
          </w:tcPr>
          <w:p w:rsidR="001A22EA" w:rsidRDefault="001A22EA" w:rsidP="001A22EA">
            <w:pPr>
              <w:jc w:val="right"/>
              <w:rPr>
                <w:color w:val="000000"/>
                <w:sz w:val="14"/>
                <w:szCs w:val="14"/>
              </w:rPr>
            </w:pPr>
            <w:r>
              <w:rPr>
                <w:color w:val="000000"/>
                <w:sz w:val="14"/>
                <w:szCs w:val="14"/>
              </w:rPr>
              <w:t>1,141</w:t>
            </w:r>
          </w:p>
        </w:tc>
      </w:tr>
      <w:tr w:rsidR="001A22EA" w:rsidRPr="00CA2D91" w:rsidTr="001A22EA">
        <w:trPr>
          <w:trHeight w:val="173"/>
          <w:jc w:val="center"/>
        </w:trPr>
        <w:tc>
          <w:tcPr>
            <w:tcW w:w="3510" w:type="dxa"/>
            <w:tcBorders>
              <w:top w:val="nil"/>
              <w:left w:val="nil"/>
              <w:bottom w:val="nil"/>
              <w:right w:val="nil"/>
            </w:tcBorders>
            <w:shd w:val="clear" w:color="auto" w:fill="auto"/>
            <w:noWrap/>
            <w:vAlign w:val="center"/>
            <w:hideMark/>
          </w:tcPr>
          <w:p w:rsidR="001A22EA" w:rsidRPr="00C85CA9" w:rsidRDefault="001A22EA" w:rsidP="00C85CA9">
            <w:pPr>
              <w:ind w:firstLineChars="600" w:firstLine="840"/>
              <w:rPr>
                <w:sz w:val="14"/>
                <w:szCs w:val="14"/>
              </w:rPr>
            </w:pPr>
            <w:r w:rsidRPr="00C85CA9">
              <w:rPr>
                <w:sz w:val="14"/>
                <w:szCs w:val="14"/>
              </w:rPr>
              <w:t>Amount</w:t>
            </w:r>
          </w:p>
        </w:tc>
        <w:tc>
          <w:tcPr>
            <w:tcW w:w="1376" w:type="dxa"/>
            <w:tcBorders>
              <w:top w:val="nil"/>
              <w:left w:val="nil"/>
              <w:bottom w:val="nil"/>
              <w:right w:val="nil"/>
            </w:tcBorders>
            <w:shd w:val="clear" w:color="auto" w:fill="auto"/>
            <w:noWrap/>
            <w:vAlign w:val="bottom"/>
            <w:hideMark/>
          </w:tcPr>
          <w:p w:rsidR="001A22EA" w:rsidRPr="00C85CA9" w:rsidRDefault="001A22EA" w:rsidP="00C85CA9">
            <w:pPr>
              <w:ind w:firstLineChars="100" w:firstLine="140"/>
              <w:rPr>
                <w:sz w:val="14"/>
                <w:szCs w:val="14"/>
              </w:rPr>
            </w:pPr>
            <w:r w:rsidRPr="00C85CA9">
              <w:rPr>
                <w:sz w:val="14"/>
                <w:szCs w:val="14"/>
              </w:rPr>
              <w:t>Million  Rupees</w:t>
            </w:r>
          </w:p>
        </w:tc>
        <w:tc>
          <w:tcPr>
            <w:tcW w:w="986" w:type="dxa"/>
            <w:tcBorders>
              <w:top w:val="nil"/>
              <w:left w:val="nil"/>
              <w:bottom w:val="nil"/>
              <w:right w:val="nil"/>
            </w:tcBorders>
            <w:shd w:val="clear" w:color="auto" w:fill="auto"/>
            <w:noWrap/>
            <w:vAlign w:val="center"/>
            <w:hideMark/>
          </w:tcPr>
          <w:p w:rsidR="001A22EA" w:rsidRPr="00C85CA9" w:rsidRDefault="001A22EA" w:rsidP="001A22EA">
            <w:pPr>
              <w:jc w:val="right"/>
              <w:rPr>
                <w:sz w:val="14"/>
                <w:szCs w:val="14"/>
              </w:rPr>
            </w:pPr>
            <w:r w:rsidRPr="00C85CA9">
              <w:rPr>
                <w:sz w:val="14"/>
                <w:szCs w:val="14"/>
              </w:rPr>
              <w:t>14,483</w:t>
            </w:r>
          </w:p>
        </w:tc>
        <w:tc>
          <w:tcPr>
            <w:tcW w:w="846" w:type="dxa"/>
            <w:tcBorders>
              <w:top w:val="nil"/>
              <w:left w:val="nil"/>
              <w:bottom w:val="nil"/>
              <w:right w:val="nil"/>
            </w:tcBorders>
            <w:vAlign w:val="center"/>
          </w:tcPr>
          <w:p w:rsidR="001A22EA" w:rsidRPr="00C85CA9" w:rsidRDefault="001A22EA" w:rsidP="001A22EA">
            <w:pPr>
              <w:jc w:val="right"/>
              <w:rPr>
                <w:color w:val="000000"/>
                <w:sz w:val="14"/>
                <w:szCs w:val="14"/>
              </w:rPr>
            </w:pPr>
            <w:r w:rsidRPr="00C85CA9">
              <w:rPr>
                <w:color w:val="000000"/>
                <w:sz w:val="14"/>
                <w:szCs w:val="14"/>
              </w:rPr>
              <w:t>13,034</w:t>
            </w:r>
          </w:p>
        </w:tc>
        <w:tc>
          <w:tcPr>
            <w:tcW w:w="1065" w:type="dxa"/>
            <w:tcBorders>
              <w:top w:val="nil"/>
              <w:left w:val="nil"/>
              <w:bottom w:val="nil"/>
              <w:right w:val="nil"/>
            </w:tcBorders>
            <w:shd w:val="clear" w:color="auto" w:fill="auto"/>
            <w:noWrap/>
            <w:vAlign w:val="center"/>
            <w:hideMark/>
          </w:tcPr>
          <w:p w:rsidR="001A22EA" w:rsidRPr="00C85CA9" w:rsidRDefault="001A22EA" w:rsidP="001A22EA">
            <w:pPr>
              <w:jc w:val="right"/>
              <w:rPr>
                <w:color w:val="000000"/>
                <w:sz w:val="14"/>
                <w:szCs w:val="14"/>
              </w:rPr>
            </w:pPr>
            <w:r w:rsidRPr="00C85CA9">
              <w:rPr>
                <w:color w:val="000000"/>
                <w:sz w:val="14"/>
                <w:szCs w:val="14"/>
              </w:rPr>
              <w:t>31,324</w:t>
            </w:r>
          </w:p>
        </w:tc>
        <w:tc>
          <w:tcPr>
            <w:tcW w:w="969" w:type="dxa"/>
            <w:tcBorders>
              <w:top w:val="nil"/>
              <w:left w:val="nil"/>
              <w:bottom w:val="nil"/>
              <w:right w:val="nil"/>
            </w:tcBorders>
            <w:vAlign w:val="center"/>
          </w:tcPr>
          <w:p w:rsidR="001A22EA" w:rsidRDefault="001A22EA" w:rsidP="001A22EA">
            <w:pPr>
              <w:jc w:val="right"/>
              <w:rPr>
                <w:color w:val="000000"/>
                <w:sz w:val="14"/>
                <w:szCs w:val="14"/>
              </w:rPr>
            </w:pPr>
            <w:r>
              <w:rPr>
                <w:color w:val="000000"/>
                <w:sz w:val="14"/>
                <w:szCs w:val="14"/>
              </w:rPr>
              <w:t>34,037</w:t>
            </w:r>
          </w:p>
        </w:tc>
        <w:tc>
          <w:tcPr>
            <w:tcW w:w="900" w:type="dxa"/>
            <w:tcBorders>
              <w:top w:val="nil"/>
              <w:left w:val="nil"/>
              <w:bottom w:val="nil"/>
              <w:right w:val="nil"/>
            </w:tcBorders>
            <w:vAlign w:val="center"/>
          </w:tcPr>
          <w:p w:rsidR="001A22EA" w:rsidRDefault="001A22EA" w:rsidP="001A22EA">
            <w:pPr>
              <w:jc w:val="right"/>
              <w:rPr>
                <w:color w:val="000000"/>
                <w:sz w:val="14"/>
                <w:szCs w:val="14"/>
              </w:rPr>
            </w:pPr>
            <w:r>
              <w:rPr>
                <w:color w:val="000000"/>
                <w:sz w:val="14"/>
                <w:szCs w:val="14"/>
              </w:rPr>
              <w:t>44,224</w:t>
            </w:r>
          </w:p>
        </w:tc>
      </w:tr>
      <w:tr w:rsidR="001A22EA" w:rsidRPr="00CA2D91" w:rsidTr="001A22EA">
        <w:trPr>
          <w:trHeight w:val="173"/>
          <w:jc w:val="center"/>
        </w:trPr>
        <w:tc>
          <w:tcPr>
            <w:tcW w:w="3510" w:type="dxa"/>
            <w:tcBorders>
              <w:top w:val="nil"/>
              <w:left w:val="nil"/>
              <w:bottom w:val="nil"/>
              <w:right w:val="nil"/>
            </w:tcBorders>
            <w:shd w:val="clear" w:color="auto" w:fill="auto"/>
            <w:noWrap/>
            <w:vAlign w:val="center"/>
            <w:hideMark/>
          </w:tcPr>
          <w:p w:rsidR="001A22EA" w:rsidRPr="001C4ABF" w:rsidRDefault="001A22EA" w:rsidP="00CA2D91">
            <w:pPr>
              <w:ind w:firstLineChars="100" w:firstLine="161"/>
              <w:rPr>
                <w:b/>
                <w:bCs/>
                <w:sz w:val="16"/>
                <w:szCs w:val="16"/>
                <w:u w:val="single"/>
              </w:rPr>
            </w:pPr>
          </w:p>
        </w:tc>
        <w:tc>
          <w:tcPr>
            <w:tcW w:w="1376" w:type="dxa"/>
            <w:tcBorders>
              <w:top w:val="nil"/>
              <w:left w:val="nil"/>
              <w:bottom w:val="nil"/>
              <w:right w:val="nil"/>
            </w:tcBorders>
            <w:shd w:val="clear" w:color="auto" w:fill="auto"/>
            <w:noWrap/>
            <w:vAlign w:val="bottom"/>
            <w:hideMark/>
          </w:tcPr>
          <w:p w:rsidR="001A22EA" w:rsidRPr="001C4ABF" w:rsidRDefault="001A22EA" w:rsidP="00CA2D91">
            <w:pPr>
              <w:ind w:firstLineChars="100" w:firstLine="161"/>
              <w:rPr>
                <w:b/>
                <w:bCs/>
                <w:sz w:val="16"/>
                <w:szCs w:val="16"/>
                <w:u w:val="single"/>
              </w:rPr>
            </w:pPr>
          </w:p>
        </w:tc>
        <w:tc>
          <w:tcPr>
            <w:tcW w:w="986" w:type="dxa"/>
            <w:tcBorders>
              <w:top w:val="nil"/>
              <w:left w:val="nil"/>
              <w:bottom w:val="nil"/>
              <w:right w:val="nil"/>
            </w:tcBorders>
            <w:shd w:val="clear" w:color="auto" w:fill="auto"/>
            <w:noWrap/>
            <w:vAlign w:val="center"/>
            <w:hideMark/>
          </w:tcPr>
          <w:p w:rsidR="001A22EA" w:rsidRPr="001C4ABF" w:rsidRDefault="001A22EA" w:rsidP="00F373FB">
            <w:pPr>
              <w:jc w:val="right"/>
              <w:rPr>
                <w:sz w:val="16"/>
                <w:szCs w:val="16"/>
              </w:rPr>
            </w:pPr>
          </w:p>
        </w:tc>
        <w:tc>
          <w:tcPr>
            <w:tcW w:w="846" w:type="dxa"/>
            <w:tcBorders>
              <w:top w:val="nil"/>
              <w:left w:val="nil"/>
              <w:bottom w:val="nil"/>
              <w:right w:val="nil"/>
            </w:tcBorders>
          </w:tcPr>
          <w:p w:rsidR="001A22EA" w:rsidRPr="001C4ABF" w:rsidRDefault="001A22EA" w:rsidP="00F373FB">
            <w:pPr>
              <w:jc w:val="right"/>
              <w:rPr>
                <w:sz w:val="16"/>
                <w:szCs w:val="16"/>
              </w:rPr>
            </w:pPr>
          </w:p>
        </w:tc>
        <w:tc>
          <w:tcPr>
            <w:tcW w:w="1065" w:type="dxa"/>
            <w:tcBorders>
              <w:top w:val="nil"/>
              <w:left w:val="nil"/>
              <w:bottom w:val="nil"/>
              <w:right w:val="nil"/>
            </w:tcBorders>
            <w:shd w:val="clear" w:color="auto" w:fill="auto"/>
            <w:noWrap/>
            <w:vAlign w:val="center"/>
            <w:hideMark/>
          </w:tcPr>
          <w:p w:rsidR="001A22EA" w:rsidRPr="001C4ABF" w:rsidRDefault="001A22EA" w:rsidP="00F373FB">
            <w:pPr>
              <w:jc w:val="right"/>
              <w:rPr>
                <w:sz w:val="16"/>
                <w:szCs w:val="16"/>
              </w:rPr>
            </w:pPr>
          </w:p>
        </w:tc>
        <w:tc>
          <w:tcPr>
            <w:tcW w:w="969" w:type="dxa"/>
            <w:tcBorders>
              <w:top w:val="nil"/>
              <w:left w:val="nil"/>
              <w:bottom w:val="nil"/>
              <w:right w:val="nil"/>
            </w:tcBorders>
          </w:tcPr>
          <w:p w:rsidR="001A22EA" w:rsidRPr="001C4ABF" w:rsidRDefault="001A22EA" w:rsidP="00F373FB">
            <w:pPr>
              <w:jc w:val="right"/>
              <w:rPr>
                <w:sz w:val="16"/>
                <w:szCs w:val="16"/>
              </w:rPr>
            </w:pPr>
          </w:p>
        </w:tc>
        <w:tc>
          <w:tcPr>
            <w:tcW w:w="900" w:type="dxa"/>
            <w:tcBorders>
              <w:top w:val="nil"/>
              <w:left w:val="nil"/>
              <w:bottom w:val="nil"/>
              <w:right w:val="nil"/>
            </w:tcBorders>
          </w:tcPr>
          <w:p w:rsidR="001A22EA" w:rsidRPr="001C4ABF" w:rsidRDefault="001A22EA" w:rsidP="00F373FB">
            <w:pPr>
              <w:jc w:val="right"/>
              <w:rPr>
                <w:sz w:val="16"/>
                <w:szCs w:val="16"/>
              </w:rPr>
            </w:pPr>
          </w:p>
        </w:tc>
      </w:tr>
      <w:tr w:rsidR="001A22EA" w:rsidRPr="00CA2D91" w:rsidTr="001A22EA">
        <w:trPr>
          <w:trHeight w:val="173"/>
          <w:jc w:val="center"/>
        </w:trPr>
        <w:tc>
          <w:tcPr>
            <w:tcW w:w="3510" w:type="dxa"/>
            <w:tcBorders>
              <w:top w:val="nil"/>
              <w:left w:val="nil"/>
              <w:bottom w:val="single" w:sz="12" w:space="0" w:color="auto"/>
              <w:right w:val="nil"/>
            </w:tcBorders>
            <w:shd w:val="clear" w:color="auto" w:fill="auto"/>
            <w:noWrap/>
            <w:vAlign w:val="center"/>
            <w:hideMark/>
          </w:tcPr>
          <w:p w:rsidR="001A22EA" w:rsidRPr="00CA2D91" w:rsidRDefault="001A22EA" w:rsidP="00CA2D91">
            <w:pPr>
              <w:ind w:firstLineChars="200" w:firstLine="321"/>
              <w:rPr>
                <w:b/>
                <w:bCs/>
                <w:sz w:val="16"/>
                <w:szCs w:val="16"/>
              </w:rPr>
            </w:pPr>
          </w:p>
        </w:tc>
        <w:tc>
          <w:tcPr>
            <w:tcW w:w="1376" w:type="dxa"/>
            <w:tcBorders>
              <w:top w:val="nil"/>
              <w:left w:val="nil"/>
              <w:bottom w:val="single" w:sz="12" w:space="0" w:color="auto"/>
              <w:right w:val="nil"/>
            </w:tcBorders>
            <w:shd w:val="clear" w:color="auto" w:fill="auto"/>
            <w:noWrap/>
            <w:vAlign w:val="bottom"/>
            <w:hideMark/>
          </w:tcPr>
          <w:p w:rsidR="001A22EA" w:rsidRPr="00CA2D91" w:rsidRDefault="001A22EA" w:rsidP="00CA2D91">
            <w:pPr>
              <w:ind w:firstLineChars="100" w:firstLine="160"/>
              <w:rPr>
                <w:sz w:val="16"/>
                <w:szCs w:val="16"/>
              </w:rPr>
            </w:pPr>
          </w:p>
        </w:tc>
        <w:tc>
          <w:tcPr>
            <w:tcW w:w="986" w:type="dxa"/>
            <w:tcBorders>
              <w:top w:val="nil"/>
              <w:left w:val="nil"/>
              <w:bottom w:val="single" w:sz="12" w:space="0" w:color="auto"/>
              <w:right w:val="nil"/>
            </w:tcBorders>
            <w:shd w:val="clear" w:color="auto" w:fill="auto"/>
            <w:noWrap/>
            <w:vAlign w:val="center"/>
            <w:hideMark/>
          </w:tcPr>
          <w:p w:rsidR="001A22EA" w:rsidRPr="00CA2D91" w:rsidRDefault="001A22EA" w:rsidP="00F373FB">
            <w:pPr>
              <w:jc w:val="right"/>
              <w:rPr>
                <w:b/>
                <w:bCs/>
                <w:sz w:val="16"/>
                <w:szCs w:val="16"/>
              </w:rPr>
            </w:pPr>
          </w:p>
        </w:tc>
        <w:tc>
          <w:tcPr>
            <w:tcW w:w="846" w:type="dxa"/>
            <w:tcBorders>
              <w:top w:val="nil"/>
              <w:left w:val="nil"/>
              <w:bottom w:val="single" w:sz="12" w:space="0" w:color="auto"/>
              <w:right w:val="nil"/>
            </w:tcBorders>
          </w:tcPr>
          <w:p w:rsidR="001A22EA" w:rsidRPr="00CA2D91" w:rsidRDefault="001A22EA" w:rsidP="00F373FB">
            <w:pPr>
              <w:jc w:val="right"/>
              <w:rPr>
                <w:b/>
                <w:bCs/>
                <w:sz w:val="16"/>
                <w:szCs w:val="16"/>
              </w:rPr>
            </w:pPr>
          </w:p>
        </w:tc>
        <w:tc>
          <w:tcPr>
            <w:tcW w:w="1065" w:type="dxa"/>
            <w:tcBorders>
              <w:top w:val="nil"/>
              <w:left w:val="nil"/>
              <w:bottom w:val="single" w:sz="12" w:space="0" w:color="auto"/>
              <w:right w:val="nil"/>
            </w:tcBorders>
            <w:shd w:val="clear" w:color="auto" w:fill="auto"/>
            <w:noWrap/>
            <w:vAlign w:val="center"/>
            <w:hideMark/>
          </w:tcPr>
          <w:p w:rsidR="001A22EA" w:rsidRPr="00CA2D91" w:rsidRDefault="001A22EA" w:rsidP="00F373FB">
            <w:pPr>
              <w:jc w:val="right"/>
              <w:rPr>
                <w:b/>
                <w:bCs/>
                <w:sz w:val="16"/>
                <w:szCs w:val="16"/>
              </w:rPr>
            </w:pPr>
          </w:p>
        </w:tc>
        <w:tc>
          <w:tcPr>
            <w:tcW w:w="969" w:type="dxa"/>
            <w:tcBorders>
              <w:top w:val="nil"/>
              <w:left w:val="nil"/>
              <w:bottom w:val="single" w:sz="12" w:space="0" w:color="auto"/>
              <w:right w:val="nil"/>
            </w:tcBorders>
          </w:tcPr>
          <w:p w:rsidR="001A22EA" w:rsidRPr="00CA2D91" w:rsidRDefault="001A22EA" w:rsidP="00F373FB">
            <w:pPr>
              <w:jc w:val="right"/>
              <w:rPr>
                <w:b/>
                <w:bCs/>
                <w:sz w:val="16"/>
                <w:szCs w:val="16"/>
              </w:rPr>
            </w:pPr>
          </w:p>
        </w:tc>
        <w:tc>
          <w:tcPr>
            <w:tcW w:w="900" w:type="dxa"/>
            <w:tcBorders>
              <w:top w:val="nil"/>
              <w:left w:val="nil"/>
              <w:bottom w:val="single" w:sz="12" w:space="0" w:color="auto"/>
              <w:right w:val="nil"/>
            </w:tcBorders>
          </w:tcPr>
          <w:p w:rsidR="001A22EA" w:rsidRPr="00CA2D91" w:rsidRDefault="001A22EA" w:rsidP="00F373FB">
            <w:pPr>
              <w:jc w:val="right"/>
              <w:rPr>
                <w:b/>
                <w:bCs/>
                <w:sz w:val="16"/>
                <w:szCs w:val="16"/>
              </w:rPr>
            </w:pPr>
          </w:p>
        </w:tc>
      </w:tr>
    </w:tbl>
    <w:p w:rsidR="00AB19E3" w:rsidRDefault="00AB19E3" w:rsidP="00A32211">
      <w:pPr>
        <w:pStyle w:val="Footer"/>
        <w:tabs>
          <w:tab w:val="clear" w:pos="4320"/>
          <w:tab w:val="clear" w:pos="8640"/>
        </w:tabs>
        <w:rPr>
          <w:sz w:val="16"/>
          <w:szCs w:val="16"/>
        </w:rPr>
      </w:pPr>
    </w:p>
    <w:p w:rsidR="00AB19E3" w:rsidRPr="00CA2D91" w:rsidRDefault="00AB19E3" w:rsidP="00A32211">
      <w:pPr>
        <w:pStyle w:val="Footer"/>
        <w:tabs>
          <w:tab w:val="clear" w:pos="4320"/>
          <w:tab w:val="clear" w:pos="8640"/>
        </w:tabs>
        <w:rPr>
          <w:sz w:val="16"/>
          <w:szCs w:val="16"/>
        </w:rPr>
      </w:pPr>
    </w:p>
    <w:tbl>
      <w:tblPr>
        <w:tblW w:w="9649" w:type="dxa"/>
        <w:jc w:val="center"/>
        <w:tblInd w:w="2192" w:type="dxa"/>
        <w:tblLook w:val="04A0"/>
      </w:tblPr>
      <w:tblGrid>
        <w:gridCol w:w="2996"/>
        <w:gridCol w:w="1544"/>
        <w:gridCol w:w="1030"/>
        <w:gridCol w:w="1039"/>
        <w:gridCol w:w="995"/>
        <w:gridCol w:w="1078"/>
        <w:gridCol w:w="967"/>
      </w:tblGrid>
      <w:tr w:rsidR="00EE378B" w:rsidRPr="00CA2D91" w:rsidTr="00FF6E67">
        <w:trPr>
          <w:trHeight w:val="270"/>
          <w:jc w:val="center"/>
        </w:trPr>
        <w:tc>
          <w:tcPr>
            <w:tcW w:w="9649" w:type="dxa"/>
            <w:gridSpan w:val="7"/>
            <w:tcBorders>
              <w:top w:val="nil"/>
              <w:left w:val="nil"/>
              <w:bottom w:val="nil"/>
              <w:right w:val="nil"/>
            </w:tcBorders>
          </w:tcPr>
          <w:p w:rsidR="00EE378B" w:rsidRPr="00541EE4" w:rsidRDefault="00EE378B" w:rsidP="005605C5">
            <w:pPr>
              <w:jc w:val="center"/>
              <w:rPr>
                <w:b/>
                <w:bCs/>
                <w:color w:val="000000"/>
                <w:sz w:val="28"/>
                <w:szCs w:val="28"/>
              </w:rPr>
            </w:pPr>
            <w:r w:rsidRPr="00541EE4">
              <w:rPr>
                <w:b/>
                <w:bCs/>
                <w:color w:val="000000"/>
                <w:sz w:val="28"/>
                <w:szCs w:val="28"/>
              </w:rPr>
              <w:t>3.37 Electronic Banking Statistics</w:t>
            </w:r>
          </w:p>
        </w:tc>
      </w:tr>
      <w:tr w:rsidR="00EE378B" w:rsidRPr="00CA2D91" w:rsidTr="00FF6E67">
        <w:trPr>
          <w:trHeight w:val="90"/>
          <w:jc w:val="center"/>
        </w:trPr>
        <w:tc>
          <w:tcPr>
            <w:tcW w:w="9649" w:type="dxa"/>
            <w:gridSpan w:val="7"/>
            <w:tcBorders>
              <w:top w:val="nil"/>
              <w:left w:val="nil"/>
              <w:bottom w:val="nil"/>
              <w:right w:val="nil"/>
            </w:tcBorders>
          </w:tcPr>
          <w:p w:rsidR="00EE378B" w:rsidRPr="00CA2D91" w:rsidRDefault="00EE378B" w:rsidP="005605C5">
            <w:pPr>
              <w:rPr>
                <w:sz w:val="16"/>
                <w:szCs w:val="16"/>
              </w:rPr>
            </w:pPr>
          </w:p>
        </w:tc>
      </w:tr>
      <w:tr w:rsidR="00EE378B" w:rsidRPr="00CA2D91" w:rsidTr="001A22EA">
        <w:trPr>
          <w:trHeight w:val="150"/>
          <w:jc w:val="center"/>
        </w:trPr>
        <w:tc>
          <w:tcPr>
            <w:tcW w:w="2996" w:type="dxa"/>
            <w:vMerge w:val="restart"/>
            <w:tcBorders>
              <w:top w:val="single" w:sz="12" w:space="0" w:color="auto"/>
              <w:bottom w:val="single" w:sz="12" w:space="0" w:color="000000"/>
              <w:right w:val="single" w:sz="4" w:space="0" w:color="auto"/>
            </w:tcBorders>
            <w:shd w:val="clear" w:color="auto" w:fill="auto"/>
            <w:noWrap/>
            <w:vAlign w:val="center"/>
            <w:hideMark/>
          </w:tcPr>
          <w:p w:rsidR="00EE378B" w:rsidRPr="001C4ABF" w:rsidRDefault="00EE378B" w:rsidP="005605C5">
            <w:pPr>
              <w:jc w:val="center"/>
              <w:rPr>
                <w:b/>
                <w:bCs/>
                <w:color w:val="000000"/>
                <w:sz w:val="18"/>
                <w:szCs w:val="18"/>
              </w:rPr>
            </w:pPr>
            <w:r w:rsidRPr="001C4ABF">
              <w:rPr>
                <w:b/>
                <w:bCs/>
                <w:color w:val="000000"/>
                <w:sz w:val="18"/>
                <w:szCs w:val="18"/>
              </w:rPr>
              <w:t>Product / Item</w:t>
            </w:r>
          </w:p>
        </w:tc>
        <w:tc>
          <w:tcPr>
            <w:tcW w:w="1544" w:type="dxa"/>
            <w:vMerge w:val="restart"/>
            <w:tcBorders>
              <w:top w:val="single" w:sz="12" w:space="0" w:color="auto"/>
              <w:left w:val="single" w:sz="4" w:space="0" w:color="auto"/>
              <w:bottom w:val="single" w:sz="12" w:space="0" w:color="000000"/>
              <w:right w:val="single" w:sz="4" w:space="0" w:color="auto"/>
            </w:tcBorders>
            <w:shd w:val="clear" w:color="auto" w:fill="auto"/>
            <w:noWrap/>
            <w:vAlign w:val="center"/>
            <w:hideMark/>
          </w:tcPr>
          <w:p w:rsidR="00EE378B" w:rsidRPr="001C4ABF" w:rsidRDefault="00EE378B" w:rsidP="005605C5">
            <w:pPr>
              <w:jc w:val="center"/>
              <w:rPr>
                <w:b/>
                <w:bCs/>
                <w:color w:val="000000"/>
                <w:sz w:val="18"/>
                <w:szCs w:val="18"/>
              </w:rPr>
            </w:pPr>
            <w:r w:rsidRPr="001C4ABF">
              <w:rPr>
                <w:b/>
                <w:bCs/>
                <w:color w:val="000000"/>
                <w:sz w:val="18"/>
                <w:szCs w:val="18"/>
              </w:rPr>
              <w:t>Unit</w:t>
            </w:r>
          </w:p>
        </w:tc>
        <w:tc>
          <w:tcPr>
            <w:tcW w:w="3064" w:type="dxa"/>
            <w:gridSpan w:val="3"/>
            <w:tcBorders>
              <w:top w:val="single" w:sz="12" w:space="0" w:color="auto"/>
              <w:left w:val="single" w:sz="4" w:space="0" w:color="auto"/>
              <w:bottom w:val="single" w:sz="4" w:space="0" w:color="auto"/>
              <w:right w:val="nil"/>
            </w:tcBorders>
          </w:tcPr>
          <w:p w:rsidR="00EE378B" w:rsidRPr="00CA2D91" w:rsidRDefault="00EE378B" w:rsidP="005605C5">
            <w:pPr>
              <w:jc w:val="center"/>
              <w:rPr>
                <w:b/>
                <w:bCs/>
                <w:sz w:val="16"/>
                <w:szCs w:val="16"/>
              </w:rPr>
            </w:pPr>
            <w:r w:rsidRPr="00CA2D91">
              <w:rPr>
                <w:b/>
                <w:bCs/>
                <w:sz w:val="16"/>
                <w:szCs w:val="16"/>
              </w:rPr>
              <w:t>FY17</w:t>
            </w:r>
          </w:p>
        </w:tc>
        <w:tc>
          <w:tcPr>
            <w:tcW w:w="2045" w:type="dxa"/>
            <w:gridSpan w:val="2"/>
            <w:tcBorders>
              <w:top w:val="single" w:sz="12" w:space="0" w:color="auto"/>
              <w:left w:val="single" w:sz="4" w:space="0" w:color="auto"/>
              <w:bottom w:val="single" w:sz="4" w:space="0" w:color="auto"/>
              <w:right w:val="nil"/>
            </w:tcBorders>
          </w:tcPr>
          <w:p w:rsidR="00EE378B" w:rsidRPr="00CA2D91" w:rsidRDefault="00EE378B" w:rsidP="005605C5">
            <w:pPr>
              <w:jc w:val="center"/>
              <w:rPr>
                <w:b/>
                <w:bCs/>
                <w:sz w:val="16"/>
                <w:szCs w:val="16"/>
              </w:rPr>
            </w:pPr>
            <w:r>
              <w:rPr>
                <w:b/>
                <w:bCs/>
                <w:sz w:val="16"/>
                <w:szCs w:val="16"/>
              </w:rPr>
              <w:t>FY18</w:t>
            </w:r>
          </w:p>
        </w:tc>
      </w:tr>
      <w:tr w:rsidR="001A22EA" w:rsidRPr="00CA2D91" w:rsidTr="001A22EA">
        <w:trPr>
          <w:trHeight w:val="195"/>
          <w:jc w:val="center"/>
        </w:trPr>
        <w:tc>
          <w:tcPr>
            <w:tcW w:w="2996" w:type="dxa"/>
            <w:vMerge/>
            <w:tcBorders>
              <w:top w:val="single" w:sz="12" w:space="0" w:color="000000"/>
              <w:bottom w:val="single" w:sz="12" w:space="0" w:color="000000"/>
              <w:right w:val="single" w:sz="4" w:space="0" w:color="auto"/>
            </w:tcBorders>
            <w:vAlign w:val="center"/>
            <w:hideMark/>
          </w:tcPr>
          <w:p w:rsidR="001A22EA" w:rsidRPr="00CA2D91" w:rsidRDefault="001A22EA" w:rsidP="005605C5">
            <w:pPr>
              <w:rPr>
                <w:b/>
                <w:bCs/>
                <w:color w:val="000000"/>
                <w:sz w:val="16"/>
                <w:szCs w:val="16"/>
              </w:rPr>
            </w:pPr>
          </w:p>
        </w:tc>
        <w:tc>
          <w:tcPr>
            <w:tcW w:w="1544" w:type="dxa"/>
            <w:vMerge/>
            <w:tcBorders>
              <w:top w:val="single" w:sz="12" w:space="0" w:color="000000"/>
              <w:left w:val="single" w:sz="4" w:space="0" w:color="auto"/>
              <w:bottom w:val="single" w:sz="12" w:space="0" w:color="000000"/>
              <w:right w:val="single" w:sz="4" w:space="0" w:color="auto"/>
            </w:tcBorders>
            <w:vAlign w:val="center"/>
            <w:hideMark/>
          </w:tcPr>
          <w:p w:rsidR="001A22EA" w:rsidRPr="00CA2D91" w:rsidRDefault="001A22EA" w:rsidP="005605C5">
            <w:pPr>
              <w:rPr>
                <w:b/>
                <w:bCs/>
                <w:color w:val="000000"/>
                <w:sz w:val="16"/>
                <w:szCs w:val="16"/>
              </w:rPr>
            </w:pPr>
          </w:p>
        </w:tc>
        <w:tc>
          <w:tcPr>
            <w:tcW w:w="1030" w:type="dxa"/>
            <w:tcBorders>
              <w:top w:val="single" w:sz="4" w:space="0" w:color="auto"/>
              <w:left w:val="single" w:sz="4" w:space="0" w:color="auto"/>
              <w:bottom w:val="single" w:sz="12" w:space="0" w:color="auto"/>
              <w:right w:val="nil"/>
            </w:tcBorders>
            <w:shd w:val="clear" w:color="auto" w:fill="auto"/>
            <w:noWrap/>
            <w:vAlign w:val="center"/>
            <w:hideMark/>
          </w:tcPr>
          <w:p w:rsidR="001A22EA" w:rsidRPr="00C85CA9" w:rsidRDefault="001A22EA" w:rsidP="001A22EA">
            <w:pPr>
              <w:jc w:val="right"/>
              <w:rPr>
                <w:b/>
                <w:bCs/>
                <w:sz w:val="14"/>
                <w:szCs w:val="14"/>
              </w:rPr>
            </w:pPr>
            <w:r w:rsidRPr="00C85CA9">
              <w:rPr>
                <w:b/>
                <w:bCs/>
                <w:sz w:val="14"/>
                <w:szCs w:val="14"/>
              </w:rPr>
              <w:t>Q2</w:t>
            </w:r>
          </w:p>
        </w:tc>
        <w:tc>
          <w:tcPr>
            <w:tcW w:w="1039" w:type="dxa"/>
            <w:tcBorders>
              <w:top w:val="single" w:sz="4" w:space="0" w:color="auto"/>
              <w:left w:val="nil"/>
              <w:bottom w:val="single" w:sz="12" w:space="0" w:color="auto"/>
            </w:tcBorders>
            <w:vAlign w:val="center"/>
          </w:tcPr>
          <w:p w:rsidR="001A22EA" w:rsidRPr="00C85CA9" w:rsidRDefault="001A22EA" w:rsidP="001A22EA">
            <w:pPr>
              <w:jc w:val="right"/>
              <w:rPr>
                <w:b/>
                <w:bCs/>
                <w:sz w:val="14"/>
                <w:szCs w:val="14"/>
              </w:rPr>
            </w:pPr>
            <w:r w:rsidRPr="00C85CA9">
              <w:rPr>
                <w:b/>
                <w:bCs/>
                <w:sz w:val="14"/>
                <w:szCs w:val="14"/>
              </w:rPr>
              <w:t>Q3</w:t>
            </w:r>
          </w:p>
        </w:tc>
        <w:tc>
          <w:tcPr>
            <w:tcW w:w="995" w:type="dxa"/>
            <w:tcBorders>
              <w:bottom w:val="single" w:sz="12" w:space="0" w:color="auto"/>
              <w:right w:val="single" w:sz="4" w:space="0" w:color="auto"/>
            </w:tcBorders>
            <w:shd w:val="clear" w:color="auto" w:fill="auto"/>
            <w:noWrap/>
            <w:hideMark/>
          </w:tcPr>
          <w:p w:rsidR="001A22EA" w:rsidRPr="00C85CA9" w:rsidRDefault="001A22EA" w:rsidP="001A22EA">
            <w:pPr>
              <w:jc w:val="right"/>
              <w:rPr>
                <w:b/>
                <w:bCs/>
                <w:sz w:val="14"/>
                <w:szCs w:val="14"/>
              </w:rPr>
            </w:pPr>
            <w:r w:rsidRPr="00C85CA9">
              <w:rPr>
                <w:b/>
                <w:bCs/>
                <w:sz w:val="14"/>
                <w:szCs w:val="14"/>
              </w:rPr>
              <w:t>Q4</w:t>
            </w:r>
          </w:p>
        </w:tc>
        <w:tc>
          <w:tcPr>
            <w:tcW w:w="1078" w:type="dxa"/>
            <w:tcBorders>
              <w:left w:val="single" w:sz="4" w:space="0" w:color="auto"/>
              <w:bottom w:val="single" w:sz="12" w:space="0" w:color="auto"/>
            </w:tcBorders>
          </w:tcPr>
          <w:p w:rsidR="001A22EA" w:rsidRPr="00C85CA9" w:rsidRDefault="001A22EA" w:rsidP="001A22EA">
            <w:pPr>
              <w:jc w:val="right"/>
              <w:rPr>
                <w:b/>
                <w:bCs/>
                <w:sz w:val="14"/>
                <w:szCs w:val="14"/>
              </w:rPr>
            </w:pPr>
            <w:r>
              <w:rPr>
                <w:b/>
                <w:bCs/>
                <w:sz w:val="14"/>
                <w:szCs w:val="14"/>
              </w:rPr>
              <w:t>Q1</w:t>
            </w:r>
          </w:p>
        </w:tc>
        <w:tc>
          <w:tcPr>
            <w:tcW w:w="967" w:type="dxa"/>
            <w:tcBorders>
              <w:bottom w:val="single" w:sz="12" w:space="0" w:color="auto"/>
              <w:right w:val="nil"/>
            </w:tcBorders>
          </w:tcPr>
          <w:p w:rsidR="001A22EA" w:rsidRPr="00C85CA9" w:rsidRDefault="001A22EA" w:rsidP="00FD0139">
            <w:pPr>
              <w:jc w:val="right"/>
              <w:rPr>
                <w:b/>
                <w:bCs/>
                <w:sz w:val="14"/>
                <w:szCs w:val="14"/>
              </w:rPr>
            </w:pPr>
            <w:r>
              <w:rPr>
                <w:b/>
                <w:bCs/>
                <w:sz w:val="14"/>
                <w:szCs w:val="14"/>
              </w:rPr>
              <w:t>Q2</w:t>
            </w:r>
          </w:p>
        </w:tc>
      </w:tr>
      <w:tr w:rsidR="001A22EA" w:rsidRPr="00CA2D91" w:rsidTr="001A22EA">
        <w:trPr>
          <w:trHeight w:val="187"/>
          <w:jc w:val="center"/>
        </w:trPr>
        <w:tc>
          <w:tcPr>
            <w:tcW w:w="2996" w:type="dxa"/>
            <w:tcBorders>
              <w:top w:val="nil"/>
              <w:left w:val="nil"/>
              <w:bottom w:val="nil"/>
              <w:right w:val="nil"/>
            </w:tcBorders>
            <w:shd w:val="clear" w:color="auto" w:fill="auto"/>
            <w:noWrap/>
            <w:vAlign w:val="center"/>
            <w:hideMark/>
          </w:tcPr>
          <w:p w:rsidR="001A22EA" w:rsidRPr="00C85CA9" w:rsidRDefault="001A22EA" w:rsidP="00C85CA9">
            <w:pPr>
              <w:ind w:firstLineChars="100" w:firstLine="141"/>
              <w:rPr>
                <w:b/>
                <w:bCs/>
                <w:sz w:val="14"/>
                <w:szCs w:val="14"/>
              </w:rPr>
            </w:pPr>
            <w:r w:rsidRPr="00C85CA9">
              <w:rPr>
                <w:b/>
                <w:bCs/>
                <w:sz w:val="14"/>
                <w:szCs w:val="14"/>
              </w:rPr>
              <w:t>4.5 Call Centre Banking  Transactions</w:t>
            </w:r>
          </w:p>
        </w:tc>
        <w:tc>
          <w:tcPr>
            <w:tcW w:w="1544" w:type="dxa"/>
            <w:tcBorders>
              <w:top w:val="nil"/>
              <w:left w:val="nil"/>
              <w:bottom w:val="nil"/>
              <w:right w:val="nil"/>
            </w:tcBorders>
            <w:shd w:val="clear" w:color="auto" w:fill="auto"/>
            <w:noWrap/>
            <w:vAlign w:val="bottom"/>
            <w:hideMark/>
          </w:tcPr>
          <w:p w:rsidR="001A22EA" w:rsidRPr="00C85CA9" w:rsidRDefault="001A22EA" w:rsidP="00C85CA9">
            <w:pPr>
              <w:ind w:firstLineChars="100" w:firstLine="141"/>
              <w:rPr>
                <w:b/>
                <w:bCs/>
                <w:sz w:val="14"/>
                <w:szCs w:val="14"/>
                <w:u w:val="single"/>
              </w:rPr>
            </w:pPr>
          </w:p>
        </w:tc>
        <w:tc>
          <w:tcPr>
            <w:tcW w:w="1030" w:type="dxa"/>
            <w:tcBorders>
              <w:top w:val="nil"/>
              <w:left w:val="nil"/>
              <w:bottom w:val="nil"/>
              <w:right w:val="nil"/>
            </w:tcBorders>
            <w:shd w:val="clear" w:color="auto" w:fill="auto"/>
            <w:noWrap/>
            <w:vAlign w:val="center"/>
            <w:hideMark/>
          </w:tcPr>
          <w:p w:rsidR="001A22EA" w:rsidRPr="00C85CA9" w:rsidRDefault="001A22EA" w:rsidP="001A22EA">
            <w:pPr>
              <w:jc w:val="right"/>
              <w:rPr>
                <w:sz w:val="14"/>
                <w:szCs w:val="14"/>
              </w:rPr>
            </w:pPr>
          </w:p>
        </w:tc>
        <w:tc>
          <w:tcPr>
            <w:tcW w:w="1039" w:type="dxa"/>
            <w:tcBorders>
              <w:top w:val="nil"/>
              <w:left w:val="nil"/>
              <w:bottom w:val="nil"/>
              <w:right w:val="nil"/>
            </w:tcBorders>
            <w:vAlign w:val="center"/>
          </w:tcPr>
          <w:p w:rsidR="001A22EA" w:rsidRPr="00C85CA9" w:rsidRDefault="001A22EA" w:rsidP="001A22EA">
            <w:pPr>
              <w:jc w:val="right"/>
              <w:rPr>
                <w:sz w:val="14"/>
                <w:szCs w:val="14"/>
              </w:rPr>
            </w:pPr>
          </w:p>
        </w:tc>
        <w:tc>
          <w:tcPr>
            <w:tcW w:w="995" w:type="dxa"/>
            <w:tcBorders>
              <w:top w:val="nil"/>
              <w:left w:val="nil"/>
              <w:bottom w:val="nil"/>
              <w:right w:val="nil"/>
            </w:tcBorders>
            <w:shd w:val="clear" w:color="auto" w:fill="auto"/>
            <w:noWrap/>
            <w:hideMark/>
          </w:tcPr>
          <w:p w:rsidR="001A22EA" w:rsidRPr="00C85CA9" w:rsidRDefault="001A22EA" w:rsidP="001A22EA">
            <w:pPr>
              <w:jc w:val="right"/>
              <w:rPr>
                <w:sz w:val="14"/>
                <w:szCs w:val="14"/>
              </w:rPr>
            </w:pPr>
          </w:p>
        </w:tc>
        <w:tc>
          <w:tcPr>
            <w:tcW w:w="1078" w:type="dxa"/>
            <w:tcBorders>
              <w:top w:val="nil"/>
              <w:left w:val="nil"/>
              <w:bottom w:val="nil"/>
              <w:right w:val="nil"/>
            </w:tcBorders>
          </w:tcPr>
          <w:p w:rsidR="001A22EA" w:rsidRPr="00C85CA9" w:rsidRDefault="001A22EA" w:rsidP="001A22EA">
            <w:pPr>
              <w:jc w:val="right"/>
              <w:rPr>
                <w:sz w:val="14"/>
                <w:szCs w:val="14"/>
              </w:rPr>
            </w:pPr>
          </w:p>
        </w:tc>
        <w:tc>
          <w:tcPr>
            <w:tcW w:w="967" w:type="dxa"/>
            <w:tcBorders>
              <w:top w:val="nil"/>
              <w:left w:val="nil"/>
              <w:bottom w:val="nil"/>
              <w:right w:val="nil"/>
            </w:tcBorders>
          </w:tcPr>
          <w:p w:rsidR="001A22EA" w:rsidRPr="00C85CA9" w:rsidRDefault="001A22EA" w:rsidP="005605C5">
            <w:pPr>
              <w:jc w:val="right"/>
              <w:rPr>
                <w:sz w:val="14"/>
                <w:szCs w:val="14"/>
              </w:rPr>
            </w:pPr>
          </w:p>
        </w:tc>
      </w:tr>
      <w:tr w:rsidR="001A22EA" w:rsidRPr="00CA2D91" w:rsidTr="001A22EA">
        <w:trPr>
          <w:trHeight w:val="187"/>
          <w:jc w:val="center"/>
        </w:trPr>
        <w:tc>
          <w:tcPr>
            <w:tcW w:w="2996" w:type="dxa"/>
            <w:tcBorders>
              <w:top w:val="nil"/>
              <w:left w:val="nil"/>
              <w:bottom w:val="nil"/>
              <w:right w:val="nil"/>
            </w:tcBorders>
            <w:shd w:val="clear" w:color="auto" w:fill="auto"/>
            <w:noWrap/>
            <w:vAlign w:val="center"/>
            <w:hideMark/>
          </w:tcPr>
          <w:p w:rsidR="001A22EA" w:rsidRPr="00C85CA9" w:rsidRDefault="001A22EA" w:rsidP="00C85CA9">
            <w:pPr>
              <w:ind w:firstLineChars="200" w:firstLine="281"/>
              <w:rPr>
                <w:b/>
                <w:bCs/>
                <w:sz w:val="14"/>
                <w:szCs w:val="14"/>
              </w:rPr>
            </w:pPr>
            <w:r w:rsidRPr="00C85CA9">
              <w:rPr>
                <w:b/>
                <w:bCs/>
                <w:sz w:val="14"/>
                <w:szCs w:val="14"/>
              </w:rPr>
              <w:t>Number of Transactions</w:t>
            </w:r>
          </w:p>
        </w:tc>
        <w:tc>
          <w:tcPr>
            <w:tcW w:w="1544" w:type="dxa"/>
            <w:tcBorders>
              <w:top w:val="nil"/>
              <w:left w:val="nil"/>
              <w:bottom w:val="nil"/>
              <w:right w:val="nil"/>
            </w:tcBorders>
            <w:shd w:val="clear" w:color="auto" w:fill="auto"/>
            <w:noWrap/>
            <w:vAlign w:val="bottom"/>
            <w:hideMark/>
          </w:tcPr>
          <w:p w:rsidR="001A22EA" w:rsidRPr="00C85CA9" w:rsidRDefault="001A22EA" w:rsidP="00C85CA9">
            <w:pPr>
              <w:ind w:firstLineChars="100" w:firstLine="141"/>
              <w:rPr>
                <w:b/>
                <w:bCs/>
                <w:sz w:val="14"/>
                <w:szCs w:val="14"/>
              </w:rPr>
            </w:pPr>
            <w:r w:rsidRPr="00C85CA9">
              <w:rPr>
                <w:b/>
                <w:bCs/>
                <w:sz w:val="14"/>
                <w:szCs w:val="14"/>
              </w:rPr>
              <w:t>Thousands</w:t>
            </w:r>
          </w:p>
        </w:tc>
        <w:tc>
          <w:tcPr>
            <w:tcW w:w="1030" w:type="dxa"/>
            <w:tcBorders>
              <w:top w:val="nil"/>
              <w:left w:val="nil"/>
              <w:bottom w:val="nil"/>
              <w:right w:val="nil"/>
            </w:tcBorders>
            <w:shd w:val="clear" w:color="auto" w:fill="auto"/>
            <w:noWrap/>
            <w:vAlign w:val="center"/>
            <w:hideMark/>
          </w:tcPr>
          <w:p w:rsidR="001A22EA" w:rsidRPr="00C85CA9" w:rsidRDefault="001A22EA" w:rsidP="001A22EA">
            <w:pPr>
              <w:jc w:val="right"/>
              <w:rPr>
                <w:b/>
                <w:bCs/>
                <w:sz w:val="14"/>
                <w:szCs w:val="14"/>
              </w:rPr>
            </w:pPr>
            <w:r w:rsidRPr="00C85CA9">
              <w:rPr>
                <w:b/>
                <w:bCs/>
                <w:sz w:val="14"/>
                <w:szCs w:val="14"/>
              </w:rPr>
              <w:t>63</w:t>
            </w:r>
          </w:p>
        </w:tc>
        <w:tc>
          <w:tcPr>
            <w:tcW w:w="1039" w:type="dxa"/>
            <w:tcBorders>
              <w:top w:val="nil"/>
              <w:left w:val="nil"/>
              <w:bottom w:val="nil"/>
              <w:right w:val="nil"/>
            </w:tcBorders>
            <w:vAlign w:val="center"/>
          </w:tcPr>
          <w:p w:rsidR="001A22EA" w:rsidRPr="00C85CA9" w:rsidRDefault="001A22EA" w:rsidP="001A22EA">
            <w:pPr>
              <w:jc w:val="right"/>
              <w:rPr>
                <w:b/>
                <w:bCs/>
                <w:color w:val="000000"/>
                <w:sz w:val="14"/>
                <w:szCs w:val="14"/>
              </w:rPr>
            </w:pPr>
            <w:r w:rsidRPr="00C85CA9">
              <w:rPr>
                <w:b/>
                <w:bCs/>
                <w:color w:val="000000"/>
                <w:sz w:val="14"/>
                <w:szCs w:val="14"/>
              </w:rPr>
              <w:t>67</w:t>
            </w:r>
          </w:p>
        </w:tc>
        <w:tc>
          <w:tcPr>
            <w:tcW w:w="995" w:type="dxa"/>
            <w:tcBorders>
              <w:top w:val="nil"/>
              <w:left w:val="nil"/>
              <w:bottom w:val="nil"/>
              <w:right w:val="nil"/>
            </w:tcBorders>
            <w:shd w:val="clear" w:color="auto" w:fill="auto"/>
            <w:noWrap/>
            <w:vAlign w:val="center"/>
            <w:hideMark/>
          </w:tcPr>
          <w:p w:rsidR="001A22EA" w:rsidRPr="00C85CA9" w:rsidRDefault="001A22EA" w:rsidP="001A22EA">
            <w:pPr>
              <w:jc w:val="right"/>
              <w:rPr>
                <w:b/>
                <w:bCs/>
                <w:color w:val="000000"/>
                <w:sz w:val="14"/>
                <w:szCs w:val="14"/>
              </w:rPr>
            </w:pPr>
            <w:r w:rsidRPr="00C85CA9">
              <w:rPr>
                <w:b/>
                <w:bCs/>
                <w:color w:val="000000"/>
                <w:sz w:val="14"/>
                <w:szCs w:val="14"/>
              </w:rPr>
              <w:t>79</w:t>
            </w:r>
          </w:p>
        </w:tc>
        <w:tc>
          <w:tcPr>
            <w:tcW w:w="1078" w:type="dxa"/>
            <w:tcBorders>
              <w:top w:val="nil"/>
              <w:left w:val="nil"/>
              <w:bottom w:val="nil"/>
              <w:right w:val="nil"/>
            </w:tcBorders>
            <w:vAlign w:val="center"/>
          </w:tcPr>
          <w:p w:rsidR="001A22EA" w:rsidRDefault="001A22EA" w:rsidP="001A22EA">
            <w:pPr>
              <w:jc w:val="right"/>
              <w:rPr>
                <w:b/>
                <w:bCs/>
                <w:color w:val="000000"/>
                <w:sz w:val="14"/>
                <w:szCs w:val="14"/>
              </w:rPr>
            </w:pPr>
            <w:r>
              <w:rPr>
                <w:b/>
                <w:bCs/>
                <w:color w:val="000000"/>
                <w:sz w:val="14"/>
                <w:szCs w:val="14"/>
              </w:rPr>
              <w:t>80</w:t>
            </w:r>
          </w:p>
        </w:tc>
        <w:tc>
          <w:tcPr>
            <w:tcW w:w="967" w:type="dxa"/>
            <w:tcBorders>
              <w:top w:val="nil"/>
              <w:left w:val="nil"/>
              <w:bottom w:val="nil"/>
              <w:right w:val="nil"/>
            </w:tcBorders>
            <w:vAlign w:val="center"/>
          </w:tcPr>
          <w:p w:rsidR="001A22EA" w:rsidRDefault="001A22EA" w:rsidP="001A22EA">
            <w:pPr>
              <w:jc w:val="right"/>
              <w:rPr>
                <w:b/>
                <w:bCs/>
                <w:color w:val="000000"/>
                <w:sz w:val="14"/>
                <w:szCs w:val="14"/>
              </w:rPr>
            </w:pPr>
            <w:r>
              <w:rPr>
                <w:b/>
                <w:bCs/>
                <w:color w:val="000000"/>
                <w:sz w:val="14"/>
                <w:szCs w:val="14"/>
              </w:rPr>
              <w:t>77</w:t>
            </w:r>
          </w:p>
        </w:tc>
      </w:tr>
      <w:tr w:rsidR="001A22EA" w:rsidRPr="00CA2D91" w:rsidTr="001A22EA">
        <w:trPr>
          <w:trHeight w:val="162"/>
          <w:jc w:val="center"/>
        </w:trPr>
        <w:tc>
          <w:tcPr>
            <w:tcW w:w="2996" w:type="dxa"/>
            <w:tcBorders>
              <w:top w:val="nil"/>
              <w:left w:val="nil"/>
              <w:bottom w:val="nil"/>
              <w:right w:val="nil"/>
            </w:tcBorders>
            <w:shd w:val="clear" w:color="auto" w:fill="auto"/>
            <w:noWrap/>
            <w:vAlign w:val="center"/>
            <w:hideMark/>
          </w:tcPr>
          <w:p w:rsidR="001A22EA" w:rsidRPr="00C85CA9" w:rsidRDefault="001A22EA" w:rsidP="00C85CA9">
            <w:pPr>
              <w:ind w:firstLineChars="200" w:firstLine="281"/>
              <w:rPr>
                <w:b/>
                <w:bCs/>
                <w:sz w:val="14"/>
                <w:szCs w:val="14"/>
              </w:rPr>
            </w:pPr>
            <w:r w:rsidRPr="00C85CA9">
              <w:rPr>
                <w:b/>
                <w:bCs/>
                <w:sz w:val="14"/>
                <w:szCs w:val="14"/>
              </w:rPr>
              <w:t>Amount</w:t>
            </w:r>
          </w:p>
        </w:tc>
        <w:tc>
          <w:tcPr>
            <w:tcW w:w="1544" w:type="dxa"/>
            <w:tcBorders>
              <w:top w:val="nil"/>
              <w:left w:val="nil"/>
              <w:bottom w:val="nil"/>
              <w:right w:val="nil"/>
            </w:tcBorders>
            <w:shd w:val="clear" w:color="auto" w:fill="auto"/>
            <w:noWrap/>
            <w:vAlign w:val="bottom"/>
            <w:hideMark/>
          </w:tcPr>
          <w:p w:rsidR="001A22EA" w:rsidRPr="00C85CA9" w:rsidRDefault="001A22EA" w:rsidP="00C85CA9">
            <w:pPr>
              <w:ind w:firstLineChars="100" w:firstLine="141"/>
              <w:rPr>
                <w:b/>
                <w:bCs/>
                <w:sz w:val="14"/>
                <w:szCs w:val="14"/>
              </w:rPr>
            </w:pPr>
            <w:r w:rsidRPr="00C85CA9">
              <w:rPr>
                <w:b/>
                <w:bCs/>
                <w:sz w:val="14"/>
                <w:szCs w:val="14"/>
              </w:rPr>
              <w:t>Million  Rupees</w:t>
            </w:r>
          </w:p>
        </w:tc>
        <w:tc>
          <w:tcPr>
            <w:tcW w:w="1030" w:type="dxa"/>
            <w:tcBorders>
              <w:top w:val="nil"/>
              <w:left w:val="nil"/>
              <w:bottom w:val="nil"/>
              <w:right w:val="nil"/>
            </w:tcBorders>
            <w:shd w:val="clear" w:color="auto" w:fill="auto"/>
            <w:noWrap/>
            <w:vAlign w:val="center"/>
            <w:hideMark/>
          </w:tcPr>
          <w:p w:rsidR="001A22EA" w:rsidRPr="00C85CA9" w:rsidRDefault="001A22EA" w:rsidP="001A22EA">
            <w:pPr>
              <w:jc w:val="right"/>
              <w:rPr>
                <w:b/>
                <w:bCs/>
                <w:sz w:val="14"/>
                <w:szCs w:val="14"/>
              </w:rPr>
            </w:pPr>
            <w:r w:rsidRPr="00C85CA9">
              <w:rPr>
                <w:b/>
                <w:bCs/>
                <w:sz w:val="14"/>
                <w:szCs w:val="14"/>
              </w:rPr>
              <w:t>1,727</w:t>
            </w:r>
          </w:p>
        </w:tc>
        <w:tc>
          <w:tcPr>
            <w:tcW w:w="1039" w:type="dxa"/>
            <w:tcBorders>
              <w:top w:val="nil"/>
              <w:left w:val="nil"/>
              <w:bottom w:val="nil"/>
              <w:right w:val="nil"/>
            </w:tcBorders>
            <w:vAlign w:val="center"/>
          </w:tcPr>
          <w:p w:rsidR="001A22EA" w:rsidRPr="00C85CA9" w:rsidRDefault="001A22EA" w:rsidP="001A22EA">
            <w:pPr>
              <w:jc w:val="right"/>
              <w:rPr>
                <w:b/>
                <w:bCs/>
                <w:color w:val="000000"/>
                <w:sz w:val="14"/>
                <w:szCs w:val="14"/>
              </w:rPr>
            </w:pPr>
            <w:r w:rsidRPr="00C85CA9">
              <w:rPr>
                <w:b/>
                <w:bCs/>
                <w:color w:val="000000"/>
                <w:sz w:val="14"/>
                <w:szCs w:val="14"/>
              </w:rPr>
              <w:t>2,092</w:t>
            </w:r>
          </w:p>
        </w:tc>
        <w:tc>
          <w:tcPr>
            <w:tcW w:w="995" w:type="dxa"/>
            <w:tcBorders>
              <w:top w:val="nil"/>
              <w:left w:val="nil"/>
              <w:bottom w:val="nil"/>
              <w:right w:val="nil"/>
            </w:tcBorders>
            <w:shd w:val="clear" w:color="auto" w:fill="auto"/>
            <w:noWrap/>
            <w:vAlign w:val="center"/>
            <w:hideMark/>
          </w:tcPr>
          <w:p w:rsidR="001A22EA" w:rsidRPr="00C85CA9" w:rsidRDefault="001A22EA" w:rsidP="001A22EA">
            <w:pPr>
              <w:jc w:val="right"/>
              <w:rPr>
                <w:b/>
                <w:bCs/>
                <w:color w:val="000000"/>
                <w:sz w:val="14"/>
                <w:szCs w:val="14"/>
              </w:rPr>
            </w:pPr>
            <w:r w:rsidRPr="00C85CA9">
              <w:rPr>
                <w:b/>
                <w:bCs/>
                <w:color w:val="000000"/>
                <w:sz w:val="14"/>
                <w:szCs w:val="14"/>
              </w:rPr>
              <w:t>2,305</w:t>
            </w:r>
          </w:p>
        </w:tc>
        <w:tc>
          <w:tcPr>
            <w:tcW w:w="1078" w:type="dxa"/>
            <w:tcBorders>
              <w:top w:val="nil"/>
              <w:left w:val="nil"/>
              <w:bottom w:val="nil"/>
              <w:right w:val="nil"/>
            </w:tcBorders>
            <w:vAlign w:val="center"/>
          </w:tcPr>
          <w:p w:rsidR="001A22EA" w:rsidRDefault="001A22EA" w:rsidP="001A22EA">
            <w:pPr>
              <w:jc w:val="right"/>
              <w:rPr>
                <w:b/>
                <w:bCs/>
                <w:color w:val="000000"/>
                <w:sz w:val="14"/>
                <w:szCs w:val="14"/>
              </w:rPr>
            </w:pPr>
            <w:r>
              <w:rPr>
                <w:b/>
                <w:bCs/>
                <w:color w:val="000000"/>
                <w:sz w:val="14"/>
                <w:szCs w:val="14"/>
              </w:rPr>
              <w:t>2,310</w:t>
            </w:r>
          </w:p>
        </w:tc>
        <w:tc>
          <w:tcPr>
            <w:tcW w:w="967" w:type="dxa"/>
            <w:tcBorders>
              <w:top w:val="nil"/>
              <w:left w:val="nil"/>
              <w:bottom w:val="nil"/>
              <w:right w:val="nil"/>
            </w:tcBorders>
            <w:vAlign w:val="center"/>
          </w:tcPr>
          <w:p w:rsidR="001A22EA" w:rsidRDefault="001A22EA" w:rsidP="001A22EA">
            <w:pPr>
              <w:jc w:val="right"/>
              <w:rPr>
                <w:b/>
                <w:bCs/>
                <w:color w:val="000000"/>
                <w:sz w:val="14"/>
                <w:szCs w:val="14"/>
              </w:rPr>
            </w:pPr>
            <w:r>
              <w:rPr>
                <w:b/>
                <w:bCs/>
                <w:color w:val="000000"/>
                <w:sz w:val="14"/>
                <w:szCs w:val="14"/>
              </w:rPr>
              <w:t>2,272</w:t>
            </w:r>
          </w:p>
        </w:tc>
      </w:tr>
      <w:tr w:rsidR="001A22EA" w:rsidRPr="007941BC" w:rsidTr="001A22EA">
        <w:trPr>
          <w:trHeight w:val="187"/>
          <w:jc w:val="center"/>
        </w:trPr>
        <w:tc>
          <w:tcPr>
            <w:tcW w:w="2996" w:type="dxa"/>
            <w:tcBorders>
              <w:top w:val="nil"/>
              <w:left w:val="nil"/>
              <w:bottom w:val="nil"/>
              <w:right w:val="nil"/>
            </w:tcBorders>
            <w:shd w:val="clear" w:color="auto" w:fill="auto"/>
            <w:noWrap/>
            <w:vAlign w:val="center"/>
            <w:hideMark/>
          </w:tcPr>
          <w:p w:rsidR="001A22EA" w:rsidRPr="00C85CA9" w:rsidRDefault="001A22EA" w:rsidP="00C85CA9">
            <w:pPr>
              <w:ind w:firstLineChars="236" w:firstLine="330"/>
              <w:rPr>
                <w:sz w:val="14"/>
                <w:szCs w:val="14"/>
              </w:rPr>
            </w:pPr>
            <w:proofErr w:type="spellStart"/>
            <w:r w:rsidRPr="00C85CA9">
              <w:rPr>
                <w:sz w:val="14"/>
                <w:szCs w:val="14"/>
              </w:rPr>
              <w:t>i</w:t>
            </w:r>
            <w:proofErr w:type="spellEnd"/>
            <w:r w:rsidRPr="00C85CA9">
              <w:rPr>
                <w:sz w:val="14"/>
                <w:szCs w:val="14"/>
              </w:rPr>
              <w:t>.   Payment Through Call Centre</w:t>
            </w:r>
          </w:p>
        </w:tc>
        <w:tc>
          <w:tcPr>
            <w:tcW w:w="1544" w:type="dxa"/>
            <w:tcBorders>
              <w:top w:val="nil"/>
              <w:left w:val="nil"/>
              <w:bottom w:val="nil"/>
              <w:right w:val="nil"/>
            </w:tcBorders>
            <w:shd w:val="clear" w:color="auto" w:fill="auto"/>
            <w:noWrap/>
            <w:vAlign w:val="center"/>
            <w:hideMark/>
          </w:tcPr>
          <w:p w:rsidR="001A22EA" w:rsidRPr="00C85CA9" w:rsidRDefault="001A22EA" w:rsidP="00C85CA9">
            <w:pPr>
              <w:ind w:firstLineChars="300" w:firstLine="420"/>
              <w:jc w:val="center"/>
              <w:rPr>
                <w:sz w:val="14"/>
                <w:szCs w:val="14"/>
              </w:rPr>
            </w:pPr>
          </w:p>
        </w:tc>
        <w:tc>
          <w:tcPr>
            <w:tcW w:w="1030" w:type="dxa"/>
            <w:tcBorders>
              <w:top w:val="nil"/>
              <w:left w:val="nil"/>
              <w:bottom w:val="nil"/>
              <w:right w:val="nil"/>
            </w:tcBorders>
            <w:shd w:val="clear" w:color="auto" w:fill="auto"/>
            <w:noWrap/>
            <w:vAlign w:val="center"/>
            <w:hideMark/>
          </w:tcPr>
          <w:p w:rsidR="001A22EA" w:rsidRPr="00C85CA9" w:rsidRDefault="001A22EA" w:rsidP="001A22EA">
            <w:pPr>
              <w:jc w:val="center"/>
              <w:rPr>
                <w:sz w:val="14"/>
                <w:szCs w:val="14"/>
              </w:rPr>
            </w:pPr>
          </w:p>
        </w:tc>
        <w:tc>
          <w:tcPr>
            <w:tcW w:w="1039" w:type="dxa"/>
            <w:tcBorders>
              <w:top w:val="nil"/>
              <w:left w:val="nil"/>
              <w:bottom w:val="nil"/>
              <w:right w:val="nil"/>
            </w:tcBorders>
            <w:vAlign w:val="center"/>
          </w:tcPr>
          <w:p w:rsidR="001A22EA" w:rsidRPr="00C85CA9" w:rsidRDefault="001A22EA" w:rsidP="001A22EA">
            <w:pPr>
              <w:jc w:val="center"/>
              <w:rPr>
                <w:rFonts w:ascii="Calibri" w:hAnsi="Calibri"/>
                <w:color w:val="000000"/>
                <w:sz w:val="14"/>
                <w:szCs w:val="14"/>
              </w:rPr>
            </w:pPr>
          </w:p>
        </w:tc>
        <w:tc>
          <w:tcPr>
            <w:tcW w:w="995" w:type="dxa"/>
            <w:tcBorders>
              <w:top w:val="nil"/>
              <w:left w:val="nil"/>
              <w:bottom w:val="nil"/>
              <w:right w:val="nil"/>
            </w:tcBorders>
            <w:shd w:val="clear" w:color="auto" w:fill="auto"/>
            <w:noWrap/>
            <w:vAlign w:val="center"/>
            <w:hideMark/>
          </w:tcPr>
          <w:p w:rsidR="001A22EA" w:rsidRPr="00C85CA9" w:rsidRDefault="001A22EA" w:rsidP="001A22EA">
            <w:pPr>
              <w:jc w:val="center"/>
              <w:rPr>
                <w:rFonts w:ascii="Calibri" w:hAnsi="Calibri"/>
                <w:color w:val="000000"/>
                <w:sz w:val="14"/>
                <w:szCs w:val="14"/>
              </w:rPr>
            </w:pPr>
          </w:p>
        </w:tc>
        <w:tc>
          <w:tcPr>
            <w:tcW w:w="1078" w:type="dxa"/>
            <w:tcBorders>
              <w:top w:val="nil"/>
              <w:left w:val="nil"/>
              <w:bottom w:val="nil"/>
              <w:right w:val="nil"/>
            </w:tcBorders>
            <w:vAlign w:val="center"/>
          </w:tcPr>
          <w:p w:rsidR="001A22EA" w:rsidRDefault="001A22EA" w:rsidP="001A22EA">
            <w:pPr>
              <w:jc w:val="right"/>
              <w:rPr>
                <w:color w:val="000000"/>
                <w:sz w:val="14"/>
                <w:szCs w:val="14"/>
              </w:rPr>
            </w:pPr>
          </w:p>
        </w:tc>
        <w:tc>
          <w:tcPr>
            <w:tcW w:w="967" w:type="dxa"/>
            <w:tcBorders>
              <w:top w:val="nil"/>
              <w:left w:val="nil"/>
              <w:bottom w:val="nil"/>
              <w:right w:val="nil"/>
            </w:tcBorders>
            <w:vAlign w:val="center"/>
          </w:tcPr>
          <w:p w:rsidR="001A22EA" w:rsidRDefault="001A22EA" w:rsidP="001A22EA">
            <w:pPr>
              <w:jc w:val="right"/>
              <w:rPr>
                <w:rFonts w:ascii="Calibri" w:hAnsi="Calibri"/>
                <w:color w:val="000000"/>
                <w:sz w:val="22"/>
                <w:szCs w:val="22"/>
              </w:rPr>
            </w:pPr>
          </w:p>
        </w:tc>
      </w:tr>
      <w:tr w:rsidR="001A22EA" w:rsidRPr="00CA2D91" w:rsidTr="001A22EA">
        <w:trPr>
          <w:trHeight w:val="187"/>
          <w:jc w:val="center"/>
        </w:trPr>
        <w:tc>
          <w:tcPr>
            <w:tcW w:w="2996" w:type="dxa"/>
            <w:tcBorders>
              <w:top w:val="nil"/>
              <w:left w:val="nil"/>
              <w:bottom w:val="nil"/>
              <w:right w:val="nil"/>
            </w:tcBorders>
            <w:shd w:val="clear" w:color="auto" w:fill="auto"/>
            <w:noWrap/>
            <w:vAlign w:val="center"/>
            <w:hideMark/>
          </w:tcPr>
          <w:p w:rsidR="001A22EA" w:rsidRPr="00C85CA9" w:rsidRDefault="001A22EA" w:rsidP="00C85CA9">
            <w:pPr>
              <w:ind w:firstLineChars="236" w:firstLine="330"/>
              <w:rPr>
                <w:sz w:val="14"/>
                <w:szCs w:val="14"/>
              </w:rPr>
            </w:pPr>
            <w:r w:rsidRPr="00C85CA9">
              <w:rPr>
                <w:sz w:val="14"/>
                <w:szCs w:val="14"/>
              </w:rPr>
              <w:t>Number of Transactions</w:t>
            </w:r>
          </w:p>
        </w:tc>
        <w:tc>
          <w:tcPr>
            <w:tcW w:w="1544" w:type="dxa"/>
            <w:tcBorders>
              <w:top w:val="nil"/>
              <w:left w:val="nil"/>
              <w:bottom w:val="nil"/>
              <w:right w:val="nil"/>
            </w:tcBorders>
            <w:shd w:val="clear" w:color="auto" w:fill="auto"/>
            <w:noWrap/>
            <w:vAlign w:val="bottom"/>
            <w:hideMark/>
          </w:tcPr>
          <w:p w:rsidR="001A22EA" w:rsidRPr="00C85CA9" w:rsidRDefault="001A22EA" w:rsidP="00C85CA9">
            <w:pPr>
              <w:ind w:firstLineChars="100" w:firstLine="140"/>
              <w:rPr>
                <w:sz w:val="14"/>
                <w:szCs w:val="14"/>
              </w:rPr>
            </w:pPr>
            <w:r w:rsidRPr="00C85CA9">
              <w:rPr>
                <w:sz w:val="14"/>
                <w:szCs w:val="14"/>
              </w:rPr>
              <w:t>Thousands</w:t>
            </w:r>
          </w:p>
        </w:tc>
        <w:tc>
          <w:tcPr>
            <w:tcW w:w="1030" w:type="dxa"/>
            <w:tcBorders>
              <w:top w:val="nil"/>
              <w:left w:val="nil"/>
              <w:bottom w:val="nil"/>
              <w:right w:val="nil"/>
            </w:tcBorders>
            <w:shd w:val="clear" w:color="auto" w:fill="auto"/>
            <w:noWrap/>
            <w:vAlign w:val="center"/>
            <w:hideMark/>
          </w:tcPr>
          <w:p w:rsidR="001A22EA" w:rsidRPr="00C85CA9" w:rsidRDefault="001A22EA" w:rsidP="001A22EA">
            <w:pPr>
              <w:jc w:val="right"/>
              <w:rPr>
                <w:sz w:val="14"/>
                <w:szCs w:val="14"/>
              </w:rPr>
            </w:pPr>
            <w:r w:rsidRPr="00C85CA9">
              <w:rPr>
                <w:sz w:val="14"/>
                <w:szCs w:val="14"/>
              </w:rPr>
              <w:t>34</w:t>
            </w:r>
          </w:p>
        </w:tc>
        <w:tc>
          <w:tcPr>
            <w:tcW w:w="1039" w:type="dxa"/>
            <w:tcBorders>
              <w:top w:val="nil"/>
              <w:left w:val="nil"/>
              <w:bottom w:val="nil"/>
              <w:right w:val="nil"/>
            </w:tcBorders>
            <w:vAlign w:val="center"/>
          </w:tcPr>
          <w:p w:rsidR="001A22EA" w:rsidRPr="00C85CA9" w:rsidRDefault="001A22EA" w:rsidP="001A22EA">
            <w:pPr>
              <w:jc w:val="right"/>
              <w:rPr>
                <w:color w:val="000000"/>
                <w:sz w:val="14"/>
                <w:szCs w:val="14"/>
              </w:rPr>
            </w:pPr>
            <w:r w:rsidRPr="00C85CA9">
              <w:rPr>
                <w:color w:val="000000"/>
                <w:sz w:val="14"/>
                <w:szCs w:val="14"/>
              </w:rPr>
              <w:t>50</w:t>
            </w:r>
          </w:p>
        </w:tc>
        <w:tc>
          <w:tcPr>
            <w:tcW w:w="995" w:type="dxa"/>
            <w:tcBorders>
              <w:top w:val="nil"/>
              <w:left w:val="nil"/>
              <w:bottom w:val="nil"/>
              <w:right w:val="nil"/>
            </w:tcBorders>
            <w:shd w:val="clear" w:color="auto" w:fill="auto"/>
            <w:noWrap/>
            <w:vAlign w:val="center"/>
            <w:hideMark/>
          </w:tcPr>
          <w:p w:rsidR="001A22EA" w:rsidRPr="00C85CA9" w:rsidRDefault="001A22EA" w:rsidP="001A22EA">
            <w:pPr>
              <w:jc w:val="right"/>
              <w:rPr>
                <w:color w:val="000000"/>
                <w:sz w:val="14"/>
                <w:szCs w:val="14"/>
              </w:rPr>
            </w:pPr>
            <w:r w:rsidRPr="00C85CA9">
              <w:rPr>
                <w:color w:val="000000"/>
                <w:sz w:val="14"/>
                <w:szCs w:val="14"/>
              </w:rPr>
              <w:t>44</w:t>
            </w:r>
          </w:p>
        </w:tc>
        <w:tc>
          <w:tcPr>
            <w:tcW w:w="1078" w:type="dxa"/>
            <w:tcBorders>
              <w:top w:val="nil"/>
              <w:left w:val="nil"/>
              <w:bottom w:val="nil"/>
              <w:right w:val="nil"/>
            </w:tcBorders>
            <w:vAlign w:val="center"/>
          </w:tcPr>
          <w:p w:rsidR="001A22EA" w:rsidRDefault="001A22EA" w:rsidP="001A22EA">
            <w:pPr>
              <w:jc w:val="right"/>
              <w:rPr>
                <w:color w:val="000000"/>
                <w:sz w:val="14"/>
                <w:szCs w:val="14"/>
              </w:rPr>
            </w:pPr>
            <w:r>
              <w:rPr>
                <w:color w:val="000000"/>
                <w:sz w:val="14"/>
                <w:szCs w:val="14"/>
              </w:rPr>
              <w:t>45</w:t>
            </w:r>
          </w:p>
        </w:tc>
        <w:tc>
          <w:tcPr>
            <w:tcW w:w="967" w:type="dxa"/>
            <w:tcBorders>
              <w:top w:val="nil"/>
              <w:left w:val="nil"/>
              <w:bottom w:val="nil"/>
              <w:right w:val="nil"/>
            </w:tcBorders>
            <w:vAlign w:val="center"/>
          </w:tcPr>
          <w:p w:rsidR="001A22EA" w:rsidRDefault="001A22EA" w:rsidP="001A22EA">
            <w:pPr>
              <w:jc w:val="right"/>
              <w:rPr>
                <w:color w:val="000000"/>
                <w:sz w:val="14"/>
                <w:szCs w:val="14"/>
              </w:rPr>
            </w:pPr>
            <w:r>
              <w:rPr>
                <w:color w:val="000000"/>
                <w:sz w:val="14"/>
                <w:szCs w:val="14"/>
              </w:rPr>
              <w:t>48</w:t>
            </w:r>
          </w:p>
        </w:tc>
      </w:tr>
      <w:tr w:rsidR="001A22EA" w:rsidRPr="00CA2D91" w:rsidTr="001A22EA">
        <w:trPr>
          <w:trHeight w:val="187"/>
          <w:jc w:val="center"/>
        </w:trPr>
        <w:tc>
          <w:tcPr>
            <w:tcW w:w="2996" w:type="dxa"/>
            <w:tcBorders>
              <w:top w:val="nil"/>
              <w:left w:val="nil"/>
              <w:bottom w:val="nil"/>
              <w:right w:val="nil"/>
            </w:tcBorders>
            <w:shd w:val="clear" w:color="auto" w:fill="auto"/>
            <w:noWrap/>
            <w:vAlign w:val="center"/>
            <w:hideMark/>
          </w:tcPr>
          <w:p w:rsidR="001A22EA" w:rsidRPr="00C85CA9" w:rsidRDefault="001A22EA" w:rsidP="00C85CA9">
            <w:pPr>
              <w:ind w:firstLineChars="236" w:firstLine="330"/>
              <w:rPr>
                <w:sz w:val="14"/>
                <w:szCs w:val="14"/>
              </w:rPr>
            </w:pPr>
            <w:r w:rsidRPr="00C85CA9">
              <w:rPr>
                <w:sz w:val="14"/>
                <w:szCs w:val="14"/>
              </w:rPr>
              <w:t>Amount</w:t>
            </w:r>
          </w:p>
        </w:tc>
        <w:tc>
          <w:tcPr>
            <w:tcW w:w="1544" w:type="dxa"/>
            <w:tcBorders>
              <w:top w:val="nil"/>
              <w:left w:val="nil"/>
              <w:bottom w:val="nil"/>
              <w:right w:val="nil"/>
            </w:tcBorders>
            <w:shd w:val="clear" w:color="auto" w:fill="auto"/>
            <w:noWrap/>
            <w:vAlign w:val="bottom"/>
            <w:hideMark/>
          </w:tcPr>
          <w:p w:rsidR="001A22EA" w:rsidRPr="00C85CA9" w:rsidRDefault="001A22EA" w:rsidP="00C85CA9">
            <w:pPr>
              <w:ind w:firstLineChars="100" w:firstLine="140"/>
              <w:rPr>
                <w:sz w:val="14"/>
                <w:szCs w:val="14"/>
              </w:rPr>
            </w:pPr>
            <w:r w:rsidRPr="00C85CA9">
              <w:rPr>
                <w:sz w:val="14"/>
                <w:szCs w:val="14"/>
              </w:rPr>
              <w:t>Million  Rupees</w:t>
            </w:r>
          </w:p>
        </w:tc>
        <w:tc>
          <w:tcPr>
            <w:tcW w:w="1030" w:type="dxa"/>
            <w:tcBorders>
              <w:top w:val="nil"/>
              <w:left w:val="nil"/>
              <w:bottom w:val="nil"/>
              <w:right w:val="nil"/>
            </w:tcBorders>
            <w:shd w:val="clear" w:color="auto" w:fill="auto"/>
            <w:noWrap/>
            <w:vAlign w:val="center"/>
            <w:hideMark/>
          </w:tcPr>
          <w:p w:rsidR="001A22EA" w:rsidRPr="00C85CA9" w:rsidRDefault="001A22EA" w:rsidP="001A22EA">
            <w:pPr>
              <w:jc w:val="right"/>
              <w:rPr>
                <w:sz w:val="14"/>
                <w:szCs w:val="14"/>
              </w:rPr>
            </w:pPr>
            <w:r w:rsidRPr="00C85CA9">
              <w:rPr>
                <w:sz w:val="14"/>
                <w:szCs w:val="14"/>
              </w:rPr>
              <w:t>1,422</w:t>
            </w:r>
          </w:p>
        </w:tc>
        <w:tc>
          <w:tcPr>
            <w:tcW w:w="1039" w:type="dxa"/>
            <w:tcBorders>
              <w:top w:val="nil"/>
              <w:left w:val="nil"/>
              <w:bottom w:val="nil"/>
              <w:right w:val="nil"/>
            </w:tcBorders>
            <w:vAlign w:val="center"/>
          </w:tcPr>
          <w:p w:rsidR="001A22EA" w:rsidRPr="00C85CA9" w:rsidRDefault="001A22EA" w:rsidP="001A22EA">
            <w:pPr>
              <w:jc w:val="right"/>
              <w:rPr>
                <w:color w:val="000000"/>
                <w:sz w:val="14"/>
                <w:szCs w:val="14"/>
              </w:rPr>
            </w:pPr>
            <w:r w:rsidRPr="00C85CA9">
              <w:rPr>
                <w:color w:val="000000"/>
                <w:sz w:val="14"/>
                <w:szCs w:val="14"/>
              </w:rPr>
              <w:t>1,941</w:t>
            </w:r>
          </w:p>
        </w:tc>
        <w:tc>
          <w:tcPr>
            <w:tcW w:w="995" w:type="dxa"/>
            <w:tcBorders>
              <w:top w:val="nil"/>
              <w:left w:val="nil"/>
              <w:bottom w:val="nil"/>
              <w:right w:val="nil"/>
            </w:tcBorders>
            <w:shd w:val="clear" w:color="auto" w:fill="auto"/>
            <w:noWrap/>
            <w:vAlign w:val="center"/>
            <w:hideMark/>
          </w:tcPr>
          <w:p w:rsidR="001A22EA" w:rsidRPr="00C85CA9" w:rsidRDefault="001A22EA" w:rsidP="001A22EA">
            <w:pPr>
              <w:jc w:val="right"/>
              <w:rPr>
                <w:color w:val="000000"/>
                <w:sz w:val="14"/>
                <w:szCs w:val="14"/>
              </w:rPr>
            </w:pPr>
            <w:r w:rsidRPr="00C85CA9">
              <w:rPr>
                <w:color w:val="000000"/>
                <w:sz w:val="14"/>
                <w:szCs w:val="14"/>
              </w:rPr>
              <w:t>1,811</w:t>
            </w:r>
          </w:p>
        </w:tc>
        <w:tc>
          <w:tcPr>
            <w:tcW w:w="1078" w:type="dxa"/>
            <w:tcBorders>
              <w:top w:val="nil"/>
              <w:left w:val="nil"/>
              <w:bottom w:val="nil"/>
              <w:right w:val="nil"/>
            </w:tcBorders>
            <w:vAlign w:val="center"/>
          </w:tcPr>
          <w:p w:rsidR="001A22EA" w:rsidRDefault="001A22EA" w:rsidP="001A22EA">
            <w:pPr>
              <w:jc w:val="right"/>
              <w:rPr>
                <w:color w:val="000000"/>
                <w:sz w:val="14"/>
                <w:szCs w:val="14"/>
              </w:rPr>
            </w:pPr>
            <w:r>
              <w:rPr>
                <w:color w:val="000000"/>
                <w:sz w:val="14"/>
                <w:szCs w:val="14"/>
              </w:rPr>
              <w:t>1,793</w:t>
            </w:r>
          </w:p>
        </w:tc>
        <w:tc>
          <w:tcPr>
            <w:tcW w:w="967" w:type="dxa"/>
            <w:tcBorders>
              <w:top w:val="nil"/>
              <w:left w:val="nil"/>
              <w:bottom w:val="nil"/>
              <w:right w:val="nil"/>
            </w:tcBorders>
            <w:vAlign w:val="center"/>
          </w:tcPr>
          <w:p w:rsidR="001A22EA" w:rsidRDefault="001A22EA" w:rsidP="001A22EA">
            <w:pPr>
              <w:jc w:val="right"/>
              <w:rPr>
                <w:color w:val="000000"/>
                <w:sz w:val="14"/>
                <w:szCs w:val="14"/>
              </w:rPr>
            </w:pPr>
            <w:r>
              <w:rPr>
                <w:color w:val="000000"/>
                <w:sz w:val="14"/>
                <w:szCs w:val="14"/>
              </w:rPr>
              <w:t>1,922</w:t>
            </w:r>
          </w:p>
        </w:tc>
      </w:tr>
      <w:tr w:rsidR="001A22EA" w:rsidRPr="00CA2D91" w:rsidTr="001A22EA">
        <w:trPr>
          <w:trHeight w:val="187"/>
          <w:jc w:val="center"/>
        </w:trPr>
        <w:tc>
          <w:tcPr>
            <w:tcW w:w="2996" w:type="dxa"/>
            <w:tcBorders>
              <w:top w:val="nil"/>
              <w:left w:val="nil"/>
              <w:bottom w:val="nil"/>
              <w:right w:val="nil"/>
            </w:tcBorders>
            <w:shd w:val="clear" w:color="auto" w:fill="auto"/>
            <w:noWrap/>
            <w:vAlign w:val="center"/>
            <w:hideMark/>
          </w:tcPr>
          <w:p w:rsidR="001A22EA" w:rsidRPr="00C85CA9" w:rsidRDefault="001A22EA" w:rsidP="00C85CA9">
            <w:pPr>
              <w:ind w:firstLineChars="236" w:firstLine="330"/>
              <w:rPr>
                <w:sz w:val="14"/>
                <w:szCs w:val="14"/>
              </w:rPr>
            </w:pPr>
            <w:r w:rsidRPr="00C85CA9">
              <w:rPr>
                <w:sz w:val="14"/>
                <w:szCs w:val="14"/>
              </w:rPr>
              <w:t>ii.   Utility   Bills Payment</w:t>
            </w:r>
          </w:p>
        </w:tc>
        <w:tc>
          <w:tcPr>
            <w:tcW w:w="1544" w:type="dxa"/>
            <w:tcBorders>
              <w:top w:val="nil"/>
              <w:left w:val="nil"/>
              <w:bottom w:val="nil"/>
              <w:right w:val="nil"/>
            </w:tcBorders>
            <w:shd w:val="clear" w:color="auto" w:fill="auto"/>
            <w:noWrap/>
            <w:vAlign w:val="bottom"/>
            <w:hideMark/>
          </w:tcPr>
          <w:p w:rsidR="001A22EA" w:rsidRPr="00C85CA9" w:rsidRDefault="001A22EA" w:rsidP="00C85CA9">
            <w:pPr>
              <w:ind w:firstLineChars="300" w:firstLine="420"/>
              <w:rPr>
                <w:sz w:val="14"/>
                <w:szCs w:val="14"/>
              </w:rPr>
            </w:pPr>
          </w:p>
        </w:tc>
        <w:tc>
          <w:tcPr>
            <w:tcW w:w="1030" w:type="dxa"/>
            <w:tcBorders>
              <w:top w:val="nil"/>
              <w:left w:val="nil"/>
              <w:bottom w:val="nil"/>
              <w:right w:val="nil"/>
            </w:tcBorders>
            <w:shd w:val="clear" w:color="auto" w:fill="auto"/>
            <w:noWrap/>
            <w:vAlign w:val="center"/>
            <w:hideMark/>
          </w:tcPr>
          <w:p w:rsidR="001A22EA" w:rsidRPr="00C85CA9" w:rsidRDefault="001A22EA" w:rsidP="001A22EA">
            <w:pPr>
              <w:jc w:val="right"/>
              <w:rPr>
                <w:sz w:val="14"/>
                <w:szCs w:val="14"/>
              </w:rPr>
            </w:pPr>
          </w:p>
        </w:tc>
        <w:tc>
          <w:tcPr>
            <w:tcW w:w="1039" w:type="dxa"/>
            <w:tcBorders>
              <w:top w:val="nil"/>
              <w:left w:val="nil"/>
              <w:bottom w:val="nil"/>
              <w:right w:val="nil"/>
            </w:tcBorders>
            <w:vAlign w:val="center"/>
          </w:tcPr>
          <w:p w:rsidR="001A22EA" w:rsidRPr="00C85CA9" w:rsidRDefault="001A22EA" w:rsidP="001A22EA">
            <w:pPr>
              <w:jc w:val="right"/>
              <w:rPr>
                <w:rFonts w:ascii="Calibri" w:hAnsi="Calibri"/>
                <w:color w:val="000000"/>
                <w:sz w:val="14"/>
                <w:szCs w:val="14"/>
              </w:rPr>
            </w:pPr>
          </w:p>
        </w:tc>
        <w:tc>
          <w:tcPr>
            <w:tcW w:w="995" w:type="dxa"/>
            <w:tcBorders>
              <w:top w:val="nil"/>
              <w:left w:val="nil"/>
              <w:bottom w:val="nil"/>
              <w:right w:val="nil"/>
            </w:tcBorders>
            <w:shd w:val="clear" w:color="auto" w:fill="auto"/>
            <w:noWrap/>
            <w:vAlign w:val="center"/>
            <w:hideMark/>
          </w:tcPr>
          <w:p w:rsidR="001A22EA" w:rsidRPr="00C85CA9" w:rsidRDefault="001A22EA" w:rsidP="001A22EA">
            <w:pPr>
              <w:jc w:val="right"/>
              <w:rPr>
                <w:rFonts w:ascii="Calibri" w:hAnsi="Calibri"/>
                <w:color w:val="000000"/>
                <w:sz w:val="14"/>
                <w:szCs w:val="14"/>
              </w:rPr>
            </w:pPr>
          </w:p>
        </w:tc>
        <w:tc>
          <w:tcPr>
            <w:tcW w:w="1078" w:type="dxa"/>
            <w:tcBorders>
              <w:top w:val="nil"/>
              <w:left w:val="nil"/>
              <w:bottom w:val="nil"/>
              <w:right w:val="nil"/>
            </w:tcBorders>
            <w:vAlign w:val="center"/>
          </w:tcPr>
          <w:p w:rsidR="001A22EA" w:rsidRDefault="001A22EA" w:rsidP="001A22EA">
            <w:pPr>
              <w:jc w:val="right"/>
              <w:rPr>
                <w:color w:val="000000"/>
                <w:sz w:val="14"/>
                <w:szCs w:val="14"/>
              </w:rPr>
            </w:pPr>
          </w:p>
        </w:tc>
        <w:tc>
          <w:tcPr>
            <w:tcW w:w="967" w:type="dxa"/>
            <w:tcBorders>
              <w:top w:val="nil"/>
              <w:left w:val="nil"/>
              <w:bottom w:val="nil"/>
              <w:right w:val="nil"/>
            </w:tcBorders>
            <w:vAlign w:val="center"/>
          </w:tcPr>
          <w:p w:rsidR="001A22EA" w:rsidRDefault="001A22EA" w:rsidP="001A22EA">
            <w:pPr>
              <w:jc w:val="right"/>
              <w:rPr>
                <w:rFonts w:ascii="Calibri" w:hAnsi="Calibri"/>
                <w:color w:val="000000"/>
                <w:sz w:val="22"/>
                <w:szCs w:val="22"/>
              </w:rPr>
            </w:pPr>
          </w:p>
        </w:tc>
      </w:tr>
      <w:tr w:rsidR="001A22EA" w:rsidRPr="00CA2D91" w:rsidTr="001A22EA">
        <w:trPr>
          <w:trHeight w:val="187"/>
          <w:jc w:val="center"/>
        </w:trPr>
        <w:tc>
          <w:tcPr>
            <w:tcW w:w="2996" w:type="dxa"/>
            <w:tcBorders>
              <w:top w:val="nil"/>
              <w:left w:val="nil"/>
              <w:bottom w:val="nil"/>
              <w:right w:val="nil"/>
            </w:tcBorders>
            <w:shd w:val="clear" w:color="auto" w:fill="auto"/>
            <w:noWrap/>
            <w:vAlign w:val="center"/>
            <w:hideMark/>
          </w:tcPr>
          <w:p w:rsidR="001A22EA" w:rsidRPr="00C85CA9" w:rsidRDefault="001A22EA" w:rsidP="00C85CA9">
            <w:pPr>
              <w:ind w:firstLineChars="236" w:firstLine="330"/>
              <w:rPr>
                <w:sz w:val="14"/>
                <w:szCs w:val="14"/>
              </w:rPr>
            </w:pPr>
            <w:r w:rsidRPr="00C85CA9">
              <w:rPr>
                <w:sz w:val="14"/>
                <w:szCs w:val="14"/>
              </w:rPr>
              <w:t>Number of Transactions</w:t>
            </w:r>
          </w:p>
        </w:tc>
        <w:tc>
          <w:tcPr>
            <w:tcW w:w="1544" w:type="dxa"/>
            <w:tcBorders>
              <w:top w:val="nil"/>
              <w:left w:val="nil"/>
              <w:bottom w:val="nil"/>
              <w:right w:val="nil"/>
            </w:tcBorders>
            <w:shd w:val="clear" w:color="auto" w:fill="auto"/>
            <w:noWrap/>
            <w:vAlign w:val="bottom"/>
            <w:hideMark/>
          </w:tcPr>
          <w:p w:rsidR="001A22EA" w:rsidRPr="00C85CA9" w:rsidRDefault="001A22EA" w:rsidP="00C85CA9">
            <w:pPr>
              <w:ind w:firstLineChars="100" w:firstLine="140"/>
              <w:rPr>
                <w:sz w:val="14"/>
                <w:szCs w:val="14"/>
              </w:rPr>
            </w:pPr>
            <w:r w:rsidRPr="00C85CA9">
              <w:rPr>
                <w:sz w:val="14"/>
                <w:szCs w:val="14"/>
              </w:rPr>
              <w:t>Thousands</w:t>
            </w:r>
          </w:p>
        </w:tc>
        <w:tc>
          <w:tcPr>
            <w:tcW w:w="1030" w:type="dxa"/>
            <w:tcBorders>
              <w:top w:val="nil"/>
              <w:left w:val="nil"/>
              <w:bottom w:val="nil"/>
              <w:right w:val="nil"/>
            </w:tcBorders>
            <w:shd w:val="clear" w:color="auto" w:fill="auto"/>
            <w:noWrap/>
            <w:vAlign w:val="center"/>
            <w:hideMark/>
          </w:tcPr>
          <w:p w:rsidR="001A22EA" w:rsidRPr="00C85CA9" w:rsidRDefault="001A22EA" w:rsidP="001A22EA">
            <w:pPr>
              <w:jc w:val="right"/>
              <w:rPr>
                <w:sz w:val="14"/>
                <w:szCs w:val="14"/>
              </w:rPr>
            </w:pPr>
            <w:r w:rsidRPr="00C85CA9">
              <w:rPr>
                <w:sz w:val="14"/>
                <w:szCs w:val="14"/>
              </w:rPr>
              <w:t>27</w:t>
            </w:r>
          </w:p>
        </w:tc>
        <w:tc>
          <w:tcPr>
            <w:tcW w:w="1039" w:type="dxa"/>
            <w:tcBorders>
              <w:top w:val="nil"/>
              <w:left w:val="nil"/>
              <w:bottom w:val="nil"/>
              <w:right w:val="nil"/>
            </w:tcBorders>
            <w:vAlign w:val="center"/>
          </w:tcPr>
          <w:p w:rsidR="001A22EA" w:rsidRPr="00C85CA9" w:rsidRDefault="001A22EA" w:rsidP="001A22EA">
            <w:pPr>
              <w:jc w:val="right"/>
              <w:rPr>
                <w:color w:val="000000"/>
                <w:sz w:val="14"/>
                <w:szCs w:val="14"/>
              </w:rPr>
            </w:pPr>
            <w:r w:rsidRPr="00C85CA9">
              <w:rPr>
                <w:color w:val="000000"/>
                <w:sz w:val="14"/>
                <w:szCs w:val="14"/>
              </w:rPr>
              <w:t>15</w:t>
            </w:r>
          </w:p>
        </w:tc>
        <w:tc>
          <w:tcPr>
            <w:tcW w:w="995" w:type="dxa"/>
            <w:tcBorders>
              <w:top w:val="nil"/>
              <w:left w:val="nil"/>
              <w:bottom w:val="nil"/>
              <w:right w:val="nil"/>
            </w:tcBorders>
            <w:shd w:val="clear" w:color="auto" w:fill="auto"/>
            <w:noWrap/>
            <w:vAlign w:val="center"/>
            <w:hideMark/>
          </w:tcPr>
          <w:p w:rsidR="001A22EA" w:rsidRPr="00C85CA9" w:rsidRDefault="001A22EA" w:rsidP="001A22EA">
            <w:pPr>
              <w:jc w:val="right"/>
              <w:rPr>
                <w:color w:val="000000"/>
                <w:sz w:val="14"/>
                <w:szCs w:val="14"/>
              </w:rPr>
            </w:pPr>
            <w:r w:rsidRPr="00C85CA9">
              <w:rPr>
                <w:color w:val="000000"/>
                <w:sz w:val="14"/>
                <w:szCs w:val="14"/>
              </w:rPr>
              <w:t>27</w:t>
            </w:r>
          </w:p>
        </w:tc>
        <w:tc>
          <w:tcPr>
            <w:tcW w:w="1078" w:type="dxa"/>
            <w:tcBorders>
              <w:top w:val="nil"/>
              <w:left w:val="nil"/>
              <w:bottom w:val="nil"/>
              <w:right w:val="nil"/>
            </w:tcBorders>
            <w:vAlign w:val="center"/>
          </w:tcPr>
          <w:p w:rsidR="001A22EA" w:rsidRDefault="001A22EA" w:rsidP="001A22EA">
            <w:pPr>
              <w:jc w:val="right"/>
              <w:rPr>
                <w:color w:val="000000"/>
                <w:sz w:val="14"/>
                <w:szCs w:val="14"/>
              </w:rPr>
            </w:pPr>
            <w:r>
              <w:rPr>
                <w:color w:val="000000"/>
                <w:sz w:val="14"/>
                <w:szCs w:val="14"/>
              </w:rPr>
              <w:t>28</w:t>
            </w:r>
          </w:p>
        </w:tc>
        <w:tc>
          <w:tcPr>
            <w:tcW w:w="967" w:type="dxa"/>
            <w:tcBorders>
              <w:top w:val="nil"/>
              <w:left w:val="nil"/>
              <w:bottom w:val="nil"/>
              <w:right w:val="nil"/>
            </w:tcBorders>
            <w:vAlign w:val="center"/>
          </w:tcPr>
          <w:p w:rsidR="001A22EA" w:rsidRDefault="001A22EA" w:rsidP="001A22EA">
            <w:pPr>
              <w:jc w:val="right"/>
              <w:rPr>
                <w:color w:val="000000"/>
                <w:sz w:val="14"/>
                <w:szCs w:val="14"/>
              </w:rPr>
            </w:pPr>
            <w:r>
              <w:rPr>
                <w:color w:val="000000"/>
                <w:sz w:val="14"/>
                <w:szCs w:val="14"/>
              </w:rPr>
              <w:t>21</w:t>
            </w:r>
          </w:p>
        </w:tc>
      </w:tr>
      <w:tr w:rsidR="001A22EA" w:rsidRPr="00CA2D91" w:rsidTr="001A22EA">
        <w:trPr>
          <w:trHeight w:val="187"/>
          <w:jc w:val="center"/>
        </w:trPr>
        <w:tc>
          <w:tcPr>
            <w:tcW w:w="2996" w:type="dxa"/>
            <w:tcBorders>
              <w:top w:val="nil"/>
              <w:left w:val="nil"/>
              <w:bottom w:val="nil"/>
              <w:right w:val="nil"/>
            </w:tcBorders>
            <w:shd w:val="clear" w:color="auto" w:fill="auto"/>
            <w:noWrap/>
            <w:vAlign w:val="center"/>
            <w:hideMark/>
          </w:tcPr>
          <w:p w:rsidR="001A22EA" w:rsidRPr="00C85CA9" w:rsidRDefault="001A22EA" w:rsidP="00C85CA9">
            <w:pPr>
              <w:ind w:firstLineChars="236" w:firstLine="330"/>
              <w:rPr>
                <w:sz w:val="14"/>
                <w:szCs w:val="14"/>
              </w:rPr>
            </w:pPr>
            <w:r w:rsidRPr="00C85CA9">
              <w:rPr>
                <w:sz w:val="14"/>
                <w:szCs w:val="14"/>
              </w:rPr>
              <w:t>Amount</w:t>
            </w:r>
          </w:p>
        </w:tc>
        <w:tc>
          <w:tcPr>
            <w:tcW w:w="1544" w:type="dxa"/>
            <w:tcBorders>
              <w:top w:val="nil"/>
              <w:left w:val="nil"/>
              <w:bottom w:val="nil"/>
              <w:right w:val="nil"/>
            </w:tcBorders>
            <w:shd w:val="clear" w:color="auto" w:fill="auto"/>
            <w:noWrap/>
            <w:vAlign w:val="bottom"/>
            <w:hideMark/>
          </w:tcPr>
          <w:p w:rsidR="001A22EA" w:rsidRPr="00C85CA9" w:rsidRDefault="001A22EA" w:rsidP="00C85CA9">
            <w:pPr>
              <w:ind w:firstLineChars="100" w:firstLine="140"/>
              <w:rPr>
                <w:sz w:val="14"/>
                <w:szCs w:val="14"/>
              </w:rPr>
            </w:pPr>
            <w:r w:rsidRPr="00C85CA9">
              <w:rPr>
                <w:sz w:val="14"/>
                <w:szCs w:val="14"/>
              </w:rPr>
              <w:t>Million  Rupees</w:t>
            </w:r>
          </w:p>
        </w:tc>
        <w:tc>
          <w:tcPr>
            <w:tcW w:w="1030" w:type="dxa"/>
            <w:tcBorders>
              <w:top w:val="nil"/>
              <w:left w:val="nil"/>
              <w:bottom w:val="nil"/>
              <w:right w:val="nil"/>
            </w:tcBorders>
            <w:shd w:val="clear" w:color="auto" w:fill="auto"/>
            <w:noWrap/>
            <w:vAlign w:val="center"/>
            <w:hideMark/>
          </w:tcPr>
          <w:p w:rsidR="001A22EA" w:rsidRPr="00C85CA9" w:rsidRDefault="001A22EA" w:rsidP="001A22EA">
            <w:pPr>
              <w:jc w:val="right"/>
              <w:rPr>
                <w:sz w:val="14"/>
                <w:szCs w:val="14"/>
              </w:rPr>
            </w:pPr>
            <w:r w:rsidRPr="00C85CA9">
              <w:rPr>
                <w:sz w:val="14"/>
                <w:szCs w:val="14"/>
              </w:rPr>
              <w:t>220</w:t>
            </w:r>
          </w:p>
        </w:tc>
        <w:tc>
          <w:tcPr>
            <w:tcW w:w="1039" w:type="dxa"/>
            <w:tcBorders>
              <w:top w:val="nil"/>
              <w:left w:val="nil"/>
              <w:bottom w:val="nil"/>
              <w:right w:val="nil"/>
            </w:tcBorders>
            <w:vAlign w:val="center"/>
          </w:tcPr>
          <w:p w:rsidR="001A22EA" w:rsidRPr="00C85CA9" w:rsidRDefault="001A22EA" w:rsidP="001A22EA">
            <w:pPr>
              <w:jc w:val="right"/>
              <w:rPr>
                <w:color w:val="000000"/>
                <w:sz w:val="14"/>
                <w:szCs w:val="14"/>
              </w:rPr>
            </w:pPr>
            <w:r w:rsidRPr="00C85CA9">
              <w:rPr>
                <w:color w:val="000000"/>
                <w:sz w:val="14"/>
                <w:szCs w:val="14"/>
              </w:rPr>
              <w:t>73</w:t>
            </w:r>
          </w:p>
        </w:tc>
        <w:tc>
          <w:tcPr>
            <w:tcW w:w="995" w:type="dxa"/>
            <w:tcBorders>
              <w:top w:val="nil"/>
              <w:left w:val="nil"/>
              <w:bottom w:val="nil"/>
              <w:right w:val="nil"/>
            </w:tcBorders>
            <w:shd w:val="clear" w:color="auto" w:fill="auto"/>
            <w:noWrap/>
            <w:vAlign w:val="center"/>
            <w:hideMark/>
          </w:tcPr>
          <w:p w:rsidR="001A22EA" w:rsidRPr="00C85CA9" w:rsidRDefault="001A22EA" w:rsidP="001A22EA">
            <w:pPr>
              <w:jc w:val="right"/>
              <w:rPr>
                <w:color w:val="000000"/>
                <w:sz w:val="14"/>
                <w:szCs w:val="14"/>
              </w:rPr>
            </w:pPr>
            <w:r w:rsidRPr="00C85CA9">
              <w:rPr>
                <w:color w:val="000000"/>
                <w:sz w:val="14"/>
                <w:szCs w:val="14"/>
              </w:rPr>
              <w:t>240</w:t>
            </w:r>
          </w:p>
        </w:tc>
        <w:tc>
          <w:tcPr>
            <w:tcW w:w="1078" w:type="dxa"/>
            <w:tcBorders>
              <w:top w:val="nil"/>
              <w:left w:val="nil"/>
              <w:bottom w:val="nil"/>
              <w:right w:val="nil"/>
            </w:tcBorders>
            <w:vAlign w:val="center"/>
          </w:tcPr>
          <w:p w:rsidR="001A22EA" w:rsidRDefault="001A22EA" w:rsidP="001A22EA">
            <w:pPr>
              <w:jc w:val="right"/>
              <w:rPr>
                <w:color w:val="000000"/>
                <w:sz w:val="14"/>
                <w:szCs w:val="14"/>
              </w:rPr>
            </w:pPr>
            <w:r>
              <w:rPr>
                <w:color w:val="000000"/>
                <w:sz w:val="14"/>
                <w:szCs w:val="14"/>
              </w:rPr>
              <w:t>301</w:t>
            </w:r>
          </w:p>
        </w:tc>
        <w:tc>
          <w:tcPr>
            <w:tcW w:w="967" w:type="dxa"/>
            <w:tcBorders>
              <w:top w:val="nil"/>
              <w:left w:val="nil"/>
              <w:bottom w:val="nil"/>
              <w:right w:val="nil"/>
            </w:tcBorders>
            <w:vAlign w:val="center"/>
          </w:tcPr>
          <w:p w:rsidR="001A22EA" w:rsidRDefault="001A22EA" w:rsidP="001A22EA">
            <w:pPr>
              <w:jc w:val="right"/>
              <w:rPr>
                <w:color w:val="000000"/>
                <w:sz w:val="14"/>
                <w:szCs w:val="14"/>
              </w:rPr>
            </w:pPr>
            <w:r>
              <w:rPr>
                <w:color w:val="000000"/>
                <w:sz w:val="14"/>
                <w:szCs w:val="14"/>
              </w:rPr>
              <w:t>110</w:t>
            </w:r>
          </w:p>
        </w:tc>
      </w:tr>
      <w:tr w:rsidR="001A22EA" w:rsidRPr="00CA2D91" w:rsidTr="001A22EA">
        <w:trPr>
          <w:trHeight w:val="187"/>
          <w:jc w:val="center"/>
        </w:trPr>
        <w:tc>
          <w:tcPr>
            <w:tcW w:w="2996" w:type="dxa"/>
            <w:tcBorders>
              <w:top w:val="nil"/>
              <w:left w:val="nil"/>
              <w:bottom w:val="nil"/>
              <w:right w:val="nil"/>
            </w:tcBorders>
            <w:shd w:val="clear" w:color="auto" w:fill="auto"/>
            <w:noWrap/>
            <w:vAlign w:val="center"/>
            <w:hideMark/>
          </w:tcPr>
          <w:p w:rsidR="001A22EA" w:rsidRPr="00C85CA9" w:rsidRDefault="001A22EA" w:rsidP="00C85CA9">
            <w:pPr>
              <w:ind w:firstLineChars="236" w:firstLine="330"/>
              <w:rPr>
                <w:sz w:val="14"/>
                <w:szCs w:val="14"/>
              </w:rPr>
            </w:pPr>
            <w:r w:rsidRPr="00C85CA9">
              <w:rPr>
                <w:sz w:val="14"/>
                <w:szCs w:val="14"/>
              </w:rPr>
              <w:t>iii.   Intra Bank Fund Transfers</w:t>
            </w:r>
          </w:p>
        </w:tc>
        <w:tc>
          <w:tcPr>
            <w:tcW w:w="1544" w:type="dxa"/>
            <w:tcBorders>
              <w:top w:val="nil"/>
              <w:left w:val="nil"/>
              <w:bottom w:val="nil"/>
              <w:right w:val="nil"/>
            </w:tcBorders>
            <w:shd w:val="clear" w:color="auto" w:fill="auto"/>
            <w:noWrap/>
            <w:vAlign w:val="center"/>
            <w:hideMark/>
          </w:tcPr>
          <w:p w:rsidR="001A22EA" w:rsidRPr="00C85CA9" w:rsidRDefault="001A22EA" w:rsidP="00C85CA9">
            <w:pPr>
              <w:ind w:firstLineChars="300" w:firstLine="420"/>
              <w:jc w:val="center"/>
              <w:rPr>
                <w:sz w:val="14"/>
                <w:szCs w:val="14"/>
              </w:rPr>
            </w:pPr>
          </w:p>
        </w:tc>
        <w:tc>
          <w:tcPr>
            <w:tcW w:w="1030" w:type="dxa"/>
            <w:tcBorders>
              <w:top w:val="nil"/>
              <w:left w:val="nil"/>
              <w:bottom w:val="nil"/>
              <w:right w:val="nil"/>
            </w:tcBorders>
            <w:shd w:val="clear" w:color="auto" w:fill="auto"/>
            <w:noWrap/>
            <w:vAlign w:val="center"/>
            <w:hideMark/>
          </w:tcPr>
          <w:p w:rsidR="001A22EA" w:rsidRPr="00C85CA9" w:rsidRDefault="001A22EA" w:rsidP="001A22EA">
            <w:pPr>
              <w:jc w:val="center"/>
              <w:rPr>
                <w:sz w:val="14"/>
                <w:szCs w:val="14"/>
              </w:rPr>
            </w:pPr>
          </w:p>
        </w:tc>
        <w:tc>
          <w:tcPr>
            <w:tcW w:w="1039" w:type="dxa"/>
            <w:tcBorders>
              <w:top w:val="nil"/>
              <w:left w:val="nil"/>
              <w:bottom w:val="nil"/>
              <w:right w:val="nil"/>
            </w:tcBorders>
            <w:vAlign w:val="center"/>
          </w:tcPr>
          <w:p w:rsidR="001A22EA" w:rsidRPr="00C85CA9" w:rsidRDefault="001A22EA" w:rsidP="001A22EA">
            <w:pPr>
              <w:jc w:val="center"/>
              <w:rPr>
                <w:rFonts w:ascii="Calibri" w:hAnsi="Calibri"/>
                <w:color w:val="000000"/>
                <w:sz w:val="14"/>
                <w:szCs w:val="14"/>
              </w:rPr>
            </w:pPr>
          </w:p>
        </w:tc>
        <w:tc>
          <w:tcPr>
            <w:tcW w:w="995" w:type="dxa"/>
            <w:tcBorders>
              <w:top w:val="nil"/>
              <w:left w:val="nil"/>
              <w:bottom w:val="nil"/>
              <w:right w:val="nil"/>
            </w:tcBorders>
            <w:shd w:val="clear" w:color="auto" w:fill="auto"/>
            <w:noWrap/>
            <w:vAlign w:val="center"/>
            <w:hideMark/>
          </w:tcPr>
          <w:p w:rsidR="001A22EA" w:rsidRPr="00C85CA9" w:rsidRDefault="001A22EA" w:rsidP="001A22EA">
            <w:pPr>
              <w:jc w:val="center"/>
              <w:rPr>
                <w:rFonts w:ascii="Calibri" w:hAnsi="Calibri"/>
                <w:color w:val="000000"/>
                <w:sz w:val="14"/>
                <w:szCs w:val="14"/>
              </w:rPr>
            </w:pPr>
          </w:p>
        </w:tc>
        <w:tc>
          <w:tcPr>
            <w:tcW w:w="1078" w:type="dxa"/>
            <w:tcBorders>
              <w:top w:val="nil"/>
              <w:left w:val="nil"/>
              <w:bottom w:val="nil"/>
              <w:right w:val="nil"/>
            </w:tcBorders>
            <w:vAlign w:val="center"/>
          </w:tcPr>
          <w:p w:rsidR="001A22EA" w:rsidRDefault="001A22EA" w:rsidP="001A22EA">
            <w:pPr>
              <w:jc w:val="right"/>
              <w:rPr>
                <w:color w:val="000000"/>
                <w:sz w:val="14"/>
                <w:szCs w:val="14"/>
              </w:rPr>
            </w:pPr>
          </w:p>
        </w:tc>
        <w:tc>
          <w:tcPr>
            <w:tcW w:w="967" w:type="dxa"/>
            <w:tcBorders>
              <w:top w:val="nil"/>
              <w:left w:val="nil"/>
              <w:bottom w:val="nil"/>
              <w:right w:val="nil"/>
            </w:tcBorders>
            <w:vAlign w:val="center"/>
          </w:tcPr>
          <w:p w:rsidR="001A22EA" w:rsidRDefault="001A22EA" w:rsidP="001A22EA">
            <w:pPr>
              <w:jc w:val="right"/>
              <w:rPr>
                <w:rFonts w:ascii="Calibri" w:hAnsi="Calibri"/>
                <w:color w:val="000000"/>
                <w:sz w:val="22"/>
                <w:szCs w:val="22"/>
              </w:rPr>
            </w:pPr>
          </w:p>
        </w:tc>
      </w:tr>
      <w:tr w:rsidR="001A22EA" w:rsidRPr="00CA2D91" w:rsidTr="001A22EA">
        <w:trPr>
          <w:trHeight w:val="187"/>
          <w:jc w:val="center"/>
        </w:trPr>
        <w:tc>
          <w:tcPr>
            <w:tcW w:w="2996" w:type="dxa"/>
            <w:tcBorders>
              <w:top w:val="nil"/>
              <w:left w:val="nil"/>
              <w:bottom w:val="nil"/>
              <w:right w:val="nil"/>
            </w:tcBorders>
            <w:shd w:val="clear" w:color="auto" w:fill="auto"/>
            <w:noWrap/>
            <w:vAlign w:val="center"/>
            <w:hideMark/>
          </w:tcPr>
          <w:p w:rsidR="001A22EA" w:rsidRPr="00C85CA9" w:rsidRDefault="001A22EA" w:rsidP="00C85CA9">
            <w:pPr>
              <w:ind w:firstLineChars="236" w:firstLine="330"/>
              <w:rPr>
                <w:sz w:val="14"/>
                <w:szCs w:val="14"/>
              </w:rPr>
            </w:pPr>
            <w:r w:rsidRPr="00C85CA9">
              <w:rPr>
                <w:sz w:val="14"/>
                <w:szCs w:val="14"/>
              </w:rPr>
              <w:t>Number of Transactions</w:t>
            </w:r>
          </w:p>
        </w:tc>
        <w:tc>
          <w:tcPr>
            <w:tcW w:w="1544" w:type="dxa"/>
            <w:tcBorders>
              <w:top w:val="nil"/>
              <w:left w:val="nil"/>
              <w:bottom w:val="nil"/>
              <w:right w:val="nil"/>
            </w:tcBorders>
            <w:shd w:val="clear" w:color="auto" w:fill="auto"/>
            <w:noWrap/>
            <w:vAlign w:val="bottom"/>
            <w:hideMark/>
          </w:tcPr>
          <w:p w:rsidR="001A22EA" w:rsidRPr="00C85CA9" w:rsidRDefault="001A22EA" w:rsidP="00C85CA9">
            <w:pPr>
              <w:ind w:firstLineChars="100" w:firstLine="140"/>
              <w:rPr>
                <w:sz w:val="14"/>
                <w:szCs w:val="14"/>
              </w:rPr>
            </w:pPr>
            <w:r w:rsidRPr="00C85CA9">
              <w:rPr>
                <w:sz w:val="14"/>
                <w:szCs w:val="14"/>
              </w:rPr>
              <w:t>Thousands</w:t>
            </w:r>
          </w:p>
        </w:tc>
        <w:tc>
          <w:tcPr>
            <w:tcW w:w="1030" w:type="dxa"/>
            <w:tcBorders>
              <w:top w:val="nil"/>
              <w:left w:val="nil"/>
              <w:bottom w:val="nil"/>
              <w:right w:val="nil"/>
            </w:tcBorders>
            <w:shd w:val="clear" w:color="auto" w:fill="auto"/>
            <w:noWrap/>
            <w:vAlign w:val="center"/>
            <w:hideMark/>
          </w:tcPr>
          <w:p w:rsidR="001A22EA" w:rsidRPr="00C85CA9" w:rsidRDefault="001A22EA" w:rsidP="001A22EA">
            <w:pPr>
              <w:jc w:val="right"/>
              <w:rPr>
                <w:sz w:val="14"/>
                <w:szCs w:val="14"/>
              </w:rPr>
            </w:pPr>
            <w:r w:rsidRPr="00C85CA9">
              <w:rPr>
                <w:sz w:val="14"/>
                <w:szCs w:val="14"/>
              </w:rPr>
              <w:t>1</w:t>
            </w:r>
          </w:p>
        </w:tc>
        <w:tc>
          <w:tcPr>
            <w:tcW w:w="1039" w:type="dxa"/>
            <w:tcBorders>
              <w:top w:val="nil"/>
              <w:left w:val="nil"/>
              <w:bottom w:val="nil"/>
              <w:right w:val="nil"/>
            </w:tcBorders>
            <w:vAlign w:val="center"/>
          </w:tcPr>
          <w:p w:rsidR="001A22EA" w:rsidRPr="00C85CA9" w:rsidRDefault="001A22EA" w:rsidP="001A22EA">
            <w:pPr>
              <w:jc w:val="right"/>
              <w:rPr>
                <w:color w:val="000000"/>
                <w:sz w:val="14"/>
                <w:szCs w:val="14"/>
              </w:rPr>
            </w:pPr>
            <w:r w:rsidRPr="00C85CA9">
              <w:rPr>
                <w:color w:val="000000"/>
                <w:sz w:val="14"/>
                <w:szCs w:val="14"/>
              </w:rPr>
              <w:t>1</w:t>
            </w:r>
          </w:p>
        </w:tc>
        <w:tc>
          <w:tcPr>
            <w:tcW w:w="995" w:type="dxa"/>
            <w:tcBorders>
              <w:top w:val="nil"/>
              <w:left w:val="nil"/>
              <w:bottom w:val="nil"/>
              <w:right w:val="nil"/>
            </w:tcBorders>
            <w:shd w:val="clear" w:color="auto" w:fill="auto"/>
            <w:noWrap/>
            <w:vAlign w:val="center"/>
            <w:hideMark/>
          </w:tcPr>
          <w:p w:rsidR="001A22EA" w:rsidRPr="00C85CA9" w:rsidRDefault="001A22EA" w:rsidP="001A22EA">
            <w:pPr>
              <w:jc w:val="right"/>
              <w:rPr>
                <w:color w:val="000000"/>
                <w:sz w:val="14"/>
                <w:szCs w:val="14"/>
              </w:rPr>
            </w:pPr>
            <w:r w:rsidRPr="00C85CA9">
              <w:rPr>
                <w:color w:val="000000"/>
                <w:sz w:val="14"/>
                <w:szCs w:val="14"/>
              </w:rPr>
              <w:t>6</w:t>
            </w:r>
          </w:p>
        </w:tc>
        <w:tc>
          <w:tcPr>
            <w:tcW w:w="1078" w:type="dxa"/>
            <w:tcBorders>
              <w:top w:val="nil"/>
              <w:left w:val="nil"/>
              <w:bottom w:val="nil"/>
              <w:right w:val="nil"/>
            </w:tcBorders>
            <w:vAlign w:val="center"/>
          </w:tcPr>
          <w:p w:rsidR="001A22EA" w:rsidRDefault="001A22EA" w:rsidP="001A22EA">
            <w:pPr>
              <w:jc w:val="right"/>
              <w:rPr>
                <w:color w:val="000000"/>
                <w:sz w:val="14"/>
                <w:szCs w:val="14"/>
              </w:rPr>
            </w:pPr>
            <w:r>
              <w:rPr>
                <w:color w:val="000000"/>
                <w:sz w:val="14"/>
                <w:szCs w:val="14"/>
              </w:rPr>
              <w:t>6</w:t>
            </w:r>
          </w:p>
        </w:tc>
        <w:tc>
          <w:tcPr>
            <w:tcW w:w="967" w:type="dxa"/>
            <w:tcBorders>
              <w:top w:val="nil"/>
              <w:left w:val="nil"/>
              <w:bottom w:val="nil"/>
              <w:right w:val="nil"/>
            </w:tcBorders>
            <w:vAlign w:val="center"/>
          </w:tcPr>
          <w:p w:rsidR="001A22EA" w:rsidRDefault="001A22EA" w:rsidP="001A22EA">
            <w:pPr>
              <w:jc w:val="right"/>
              <w:rPr>
                <w:color w:val="000000"/>
                <w:sz w:val="14"/>
                <w:szCs w:val="14"/>
              </w:rPr>
            </w:pPr>
            <w:r>
              <w:rPr>
                <w:color w:val="000000"/>
                <w:sz w:val="14"/>
                <w:szCs w:val="14"/>
              </w:rPr>
              <w:t>8</w:t>
            </w:r>
          </w:p>
        </w:tc>
      </w:tr>
      <w:tr w:rsidR="001A22EA" w:rsidRPr="00CA2D91" w:rsidTr="001A22EA">
        <w:trPr>
          <w:trHeight w:val="187"/>
          <w:jc w:val="center"/>
        </w:trPr>
        <w:tc>
          <w:tcPr>
            <w:tcW w:w="2996" w:type="dxa"/>
            <w:tcBorders>
              <w:top w:val="nil"/>
              <w:left w:val="nil"/>
              <w:bottom w:val="nil"/>
              <w:right w:val="nil"/>
            </w:tcBorders>
            <w:shd w:val="clear" w:color="auto" w:fill="auto"/>
            <w:noWrap/>
            <w:vAlign w:val="center"/>
            <w:hideMark/>
          </w:tcPr>
          <w:p w:rsidR="001A22EA" w:rsidRPr="00C85CA9" w:rsidRDefault="001A22EA" w:rsidP="00C85CA9">
            <w:pPr>
              <w:ind w:firstLineChars="236" w:firstLine="330"/>
              <w:rPr>
                <w:sz w:val="14"/>
                <w:szCs w:val="14"/>
              </w:rPr>
            </w:pPr>
            <w:r w:rsidRPr="00C85CA9">
              <w:rPr>
                <w:sz w:val="14"/>
                <w:szCs w:val="14"/>
              </w:rPr>
              <w:t>Amount</w:t>
            </w:r>
          </w:p>
        </w:tc>
        <w:tc>
          <w:tcPr>
            <w:tcW w:w="1544" w:type="dxa"/>
            <w:tcBorders>
              <w:top w:val="nil"/>
              <w:left w:val="nil"/>
              <w:bottom w:val="nil"/>
              <w:right w:val="nil"/>
            </w:tcBorders>
            <w:shd w:val="clear" w:color="auto" w:fill="auto"/>
            <w:noWrap/>
            <w:vAlign w:val="bottom"/>
            <w:hideMark/>
          </w:tcPr>
          <w:p w:rsidR="001A22EA" w:rsidRPr="00C85CA9" w:rsidRDefault="001A22EA" w:rsidP="00C85CA9">
            <w:pPr>
              <w:ind w:firstLineChars="100" w:firstLine="140"/>
              <w:rPr>
                <w:sz w:val="14"/>
                <w:szCs w:val="14"/>
              </w:rPr>
            </w:pPr>
            <w:r w:rsidRPr="00C85CA9">
              <w:rPr>
                <w:sz w:val="14"/>
                <w:szCs w:val="14"/>
              </w:rPr>
              <w:t>Million  Rupees</w:t>
            </w:r>
          </w:p>
        </w:tc>
        <w:tc>
          <w:tcPr>
            <w:tcW w:w="1030" w:type="dxa"/>
            <w:tcBorders>
              <w:top w:val="nil"/>
              <w:left w:val="nil"/>
              <w:bottom w:val="nil"/>
              <w:right w:val="nil"/>
            </w:tcBorders>
            <w:shd w:val="clear" w:color="auto" w:fill="auto"/>
            <w:noWrap/>
            <w:vAlign w:val="center"/>
            <w:hideMark/>
          </w:tcPr>
          <w:p w:rsidR="001A22EA" w:rsidRPr="00C85CA9" w:rsidRDefault="001A22EA" w:rsidP="001A22EA">
            <w:pPr>
              <w:jc w:val="right"/>
              <w:rPr>
                <w:sz w:val="14"/>
                <w:szCs w:val="14"/>
              </w:rPr>
            </w:pPr>
            <w:r w:rsidRPr="00C85CA9">
              <w:rPr>
                <w:sz w:val="14"/>
                <w:szCs w:val="14"/>
              </w:rPr>
              <w:t>46</w:t>
            </w:r>
          </w:p>
        </w:tc>
        <w:tc>
          <w:tcPr>
            <w:tcW w:w="1039" w:type="dxa"/>
            <w:tcBorders>
              <w:top w:val="nil"/>
              <w:left w:val="nil"/>
              <w:bottom w:val="nil"/>
              <w:right w:val="nil"/>
            </w:tcBorders>
            <w:vAlign w:val="center"/>
          </w:tcPr>
          <w:p w:rsidR="001A22EA" w:rsidRPr="00C85CA9" w:rsidRDefault="001A22EA" w:rsidP="001A22EA">
            <w:pPr>
              <w:jc w:val="right"/>
              <w:rPr>
                <w:color w:val="000000"/>
                <w:sz w:val="14"/>
                <w:szCs w:val="14"/>
              </w:rPr>
            </w:pPr>
            <w:r w:rsidRPr="00C85CA9">
              <w:rPr>
                <w:color w:val="000000"/>
                <w:sz w:val="14"/>
                <w:szCs w:val="14"/>
              </w:rPr>
              <w:t>44</w:t>
            </w:r>
          </w:p>
        </w:tc>
        <w:tc>
          <w:tcPr>
            <w:tcW w:w="995" w:type="dxa"/>
            <w:tcBorders>
              <w:top w:val="nil"/>
              <w:left w:val="nil"/>
              <w:bottom w:val="nil"/>
              <w:right w:val="nil"/>
            </w:tcBorders>
            <w:shd w:val="clear" w:color="auto" w:fill="auto"/>
            <w:noWrap/>
            <w:vAlign w:val="center"/>
            <w:hideMark/>
          </w:tcPr>
          <w:p w:rsidR="001A22EA" w:rsidRPr="00C85CA9" w:rsidRDefault="001A22EA" w:rsidP="001A22EA">
            <w:pPr>
              <w:jc w:val="right"/>
              <w:rPr>
                <w:color w:val="000000"/>
                <w:sz w:val="14"/>
                <w:szCs w:val="14"/>
              </w:rPr>
            </w:pPr>
            <w:r w:rsidRPr="00C85CA9">
              <w:rPr>
                <w:color w:val="000000"/>
                <w:sz w:val="14"/>
                <w:szCs w:val="14"/>
              </w:rPr>
              <w:t>222</w:t>
            </w:r>
          </w:p>
        </w:tc>
        <w:tc>
          <w:tcPr>
            <w:tcW w:w="1078" w:type="dxa"/>
            <w:tcBorders>
              <w:top w:val="nil"/>
              <w:left w:val="nil"/>
              <w:bottom w:val="nil"/>
              <w:right w:val="nil"/>
            </w:tcBorders>
            <w:vAlign w:val="center"/>
          </w:tcPr>
          <w:p w:rsidR="001A22EA" w:rsidRDefault="001A22EA" w:rsidP="001A22EA">
            <w:pPr>
              <w:jc w:val="right"/>
              <w:rPr>
                <w:color w:val="000000"/>
                <w:sz w:val="14"/>
                <w:szCs w:val="14"/>
              </w:rPr>
            </w:pPr>
            <w:r>
              <w:rPr>
                <w:color w:val="000000"/>
                <w:sz w:val="14"/>
                <w:szCs w:val="14"/>
              </w:rPr>
              <w:t>197</w:t>
            </w:r>
          </w:p>
        </w:tc>
        <w:tc>
          <w:tcPr>
            <w:tcW w:w="967" w:type="dxa"/>
            <w:tcBorders>
              <w:top w:val="nil"/>
              <w:left w:val="nil"/>
              <w:bottom w:val="nil"/>
              <w:right w:val="nil"/>
            </w:tcBorders>
            <w:vAlign w:val="center"/>
          </w:tcPr>
          <w:p w:rsidR="001A22EA" w:rsidRDefault="001A22EA" w:rsidP="001A22EA">
            <w:pPr>
              <w:jc w:val="right"/>
              <w:rPr>
                <w:color w:val="000000"/>
                <w:sz w:val="14"/>
                <w:szCs w:val="14"/>
              </w:rPr>
            </w:pPr>
            <w:r>
              <w:rPr>
                <w:color w:val="000000"/>
                <w:sz w:val="14"/>
                <w:szCs w:val="14"/>
              </w:rPr>
              <w:t>228</w:t>
            </w:r>
          </w:p>
        </w:tc>
      </w:tr>
      <w:tr w:rsidR="001A22EA" w:rsidRPr="00CA2D91" w:rsidTr="001A22EA">
        <w:trPr>
          <w:trHeight w:val="187"/>
          <w:jc w:val="center"/>
        </w:trPr>
        <w:tc>
          <w:tcPr>
            <w:tcW w:w="2996" w:type="dxa"/>
            <w:tcBorders>
              <w:top w:val="nil"/>
              <w:left w:val="nil"/>
              <w:bottom w:val="nil"/>
              <w:right w:val="nil"/>
            </w:tcBorders>
            <w:shd w:val="clear" w:color="auto" w:fill="auto"/>
            <w:noWrap/>
            <w:vAlign w:val="center"/>
            <w:hideMark/>
          </w:tcPr>
          <w:p w:rsidR="001A22EA" w:rsidRPr="00C85CA9" w:rsidRDefault="001A22EA" w:rsidP="00C85CA9">
            <w:pPr>
              <w:ind w:firstLineChars="236" w:firstLine="330"/>
              <w:rPr>
                <w:sz w:val="14"/>
                <w:szCs w:val="14"/>
              </w:rPr>
            </w:pPr>
            <w:r w:rsidRPr="00C85CA9">
              <w:rPr>
                <w:sz w:val="14"/>
                <w:szCs w:val="14"/>
              </w:rPr>
              <w:t>vi.  Inter Bank Fund Transfers (IBFT)</w:t>
            </w:r>
          </w:p>
        </w:tc>
        <w:tc>
          <w:tcPr>
            <w:tcW w:w="1544" w:type="dxa"/>
            <w:tcBorders>
              <w:top w:val="nil"/>
              <w:left w:val="nil"/>
              <w:bottom w:val="nil"/>
              <w:right w:val="nil"/>
            </w:tcBorders>
            <w:shd w:val="clear" w:color="auto" w:fill="auto"/>
            <w:noWrap/>
            <w:vAlign w:val="center"/>
            <w:hideMark/>
          </w:tcPr>
          <w:p w:rsidR="001A22EA" w:rsidRPr="00C85CA9" w:rsidRDefault="001A22EA" w:rsidP="00C85CA9">
            <w:pPr>
              <w:ind w:firstLineChars="300" w:firstLine="420"/>
              <w:jc w:val="center"/>
              <w:rPr>
                <w:sz w:val="14"/>
                <w:szCs w:val="14"/>
              </w:rPr>
            </w:pPr>
          </w:p>
        </w:tc>
        <w:tc>
          <w:tcPr>
            <w:tcW w:w="1030" w:type="dxa"/>
            <w:tcBorders>
              <w:top w:val="nil"/>
              <w:left w:val="nil"/>
              <w:bottom w:val="nil"/>
              <w:right w:val="nil"/>
            </w:tcBorders>
            <w:shd w:val="clear" w:color="auto" w:fill="auto"/>
            <w:noWrap/>
            <w:vAlign w:val="center"/>
            <w:hideMark/>
          </w:tcPr>
          <w:p w:rsidR="001A22EA" w:rsidRPr="00C85CA9" w:rsidRDefault="001A22EA" w:rsidP="001A22EA">
            <w:pPr>
              <w:jc w:val="center"/>
              <w:rPr>
                <w:sz w:val="14"/>
                <w:szCs w:val="14"/>
              </w:rPr>
            </w:pPr>
          </w:p>
        </w:tc>
        <w:tc>
          <w:tcPr>
            <w:tcW w:w="1039" w:type="dxa"/>
            <w:tcBorders>
              <w:top w:val="nil"/>
              <w:left w:val="nil"/>
              <w:bottom w:val="nil"/>
              <w:right w:val="nil"/>
            </w:tcBorders>
            <w:vAlign w:val="center"/>
          </w:tcPr>
          <w:p w:rsidR="001A22EA" w:rsidRPr="00C85CA9" w:rsidRDefault="001A22EA" w:rsidP="001A22EA">
            <w:pPr>
              <w:jc w:val="center"/>
              <w:rPr>
                <w:rFonts w:ascii="Calibri" w:hAnsi="Calibri"/>
                <w:color w:val="000000"/>
                <w:sz w:val="14"/>
                <w:szCs w:val="14"/>
              </w:rPr>
            </w:pPr>
          </w:p>
        </w:tc>
        <w:tc>
          <w:tcPr>
            <w:tcW w:w="995" w:type="dxa"/>
            <w:tcBorders>
              <w:top w:val="nil"/>
              <w:left w:val="nil"/>
              <w:bottom w:val="nil"/>
              <w:right w:val="nil"/>
            </w:tcBorders>
            <w:shd w:val="clear" w:color="auto" w:fill="auto"/>
            <w:noWrap/>
            <w:vAlign w:val="center"/>
            <w:hideMark/>
          </w:tcPr>
          <w:p w:rsidR="001A22EA" w:rsidRPr="00C85CA9" w:rsidRDefault="001A22EA" w:rsidP="001A22EA">
            <w:pPr>
              <w:jc w:val="center"/>
              <w:rPr>
                <w:rFonts w:ascii="Calibri" w:hAnsi="Calibri"/>
                <w:color w:val="000000"/>
                <w:sz w:val="14"/>
                <w:szCs w:val="14"/>
              </w:rPr>
            </w:pPr>
          </w:p>
        </w:tc>
        <w:tc>
          <w:tcPr>
            <w:tcW w:w="1078" w:type="dxa"/>
            <w:tcBorders>
              <w:top w:val="nil"/>
              <w:left w:val="nil"/>
              <w:bottom w:val="nil"/>
              <w:right w:val="nil"/>
            </w:tcBorders>
            <w:vAlign w:val="center"/>
          </w:tcPr>
          <w:p w:rsidR="001A22EA" w:rsidRDefault="001A22EA" w:rsidP="001A22EA">
            <w:pPr>
              <w:jc w:val="right"/>
              <w:rPr>
                <w:color w:val="000000"/>
                <w:sz w:val="14"/>
                <w:szCs w:val="14"/>
              </w:rPr>
            </w:pPr>
          </w:p>
        </w:tc>
        <w:tc>
          <w:tcPr>
            <w:tcW w:w="967" w:type="dxa"/>
            <w:tcBorders>
              <w:top w:val="nil"/>
              <w:left w:val="nil"/>
              <w:bottom w:val="nil"/>
              <w:right w:val="nil"/>
            </w:tcBorders>
            <w:vAlign w:val="center"/>
          </w:tcPr>
          <w:p w:rsidR="001A22EA" w:rsidRDefault="001A22EA" w:rsidP="001A22EA">
            <w:pPr>
              <w:jc w:val="right"/>
              <w:rPr>
                <w:rFonts w:ascii="Calibri" w:hAnsi="Calibri"/>
                <w:color w:val="000000"/>
                <w:sz w:val="22"/>
                <w:szCs w:val="22"/>
              </w:rPr>
            </w:pPr>
          </w:p>
        </w:tc>
      </w:tr>
      <w:tr w:rsidR="001A22EA" w:rsidRPr="00CA2D91" w:rsidTr="001A22EA">
        <w:trPr>
          <w:trHeight w:val="187"/>
          <w:jc w:val="center"/>
        </w:trPr>
        <w:tc>
          <w:tcPr>
            <w:tcW w:w="2996" w:type="dxa"/>
            <w:tcBorders>
              <w:top w:val="nil"/>
              <w:left w:val="nil"/>
              <w:bottom w:val="nil"/>
              <w:right w:val="nil"/>
            </w:tcBorders>
            <w:shd w:val="clear" w:color="auto" w:fill="auto"/>
            <w:noWrap/>
            <w:vAlign w:val="center"/>
            <w:hideMark/>
          </w:tcPr>
          <w:p w:rsidR="001A22EA" w:rsidRPr="00C85CA9" w:rsidRDefault="001A22EA" w:rsidP="00C85CA9">
            <w:pPr>
              <w:ind w:firstLineChars="236" w:firstLine="330"/>
              <w:rPr>
                <w:sz w:val="14"/>
                <w:szCs w:val="14"/>
              </w:rPr>
            </w:pPr>
            <w:r w:rsidRPr="00C85CA9">
              <w:rPr>
                <w:sz w:val="14"/>
                <w:szCs w:val="14"/>
              </w:rPr>
              <w:t>Number of Transactions</w:t>
            </w:r>
          </w:p>
        </w:tc>
        <w:tc>
          <w:tcPr>
            <w:tcW w:w="1544" w:type="dxa"/>
            <w:tcBorders>
              <w:top w:val="nil"/>
              <w:left w:val="nil"/>
              <w:bottom w:val="nil"/>
              <w:right w:val="nil"/>
            </w:tcBorders>
            <w:shd w:val="clear" w:color="auto" w:fill="auto"/>
            <w:noWrap/>
            <w:vAlign w:val="bottom"/>
            <w:hideMark/>
          </w:tcPr>
          <w:p w:rsidR="001A22EA" w:rsidRPr="00C85CA9" w:rsidRDefault="001A22EA" w:rsidP="00C85CA9">
            <w:pPr>
              <w:ind w:firstLineChars="100" w:firstLine="140"/>
              <w:rPr>
                <w:sz w:val="14"/>
                <w:szCs w:val="14"/>
              </w:rPr>
            </w:pPr>
            <w:r w:rsidRPr="00C85CA9">
              <w:rPr>
                <w:sz w:val="14"/>
                <w:szCs w:val="14"/>
              </w:rPr>
              <w:t>Thousands</w:t>
            </w:r>
          </w:p>
        </w:tc>
        <w:tc>
          <w:tcPr>
            <w:tcW w:w="1030" w:type="dxa"/>
            <w:tcBorders>
              <w:top w:val="nil"/>
              <w:left w:val="nil"/>
              <w:bottom w:val="nil"/>
              <w:right w:val="nil"/>
            </w:tcBorders>
            <w:shd w:val="clear" w:color="auto" w:fill="auto"/>
            <w:noWrap/>
            <w:vAlign w:val="center"/>
            <w:hideMark/>
          </w:tcPr>
          <w:p w:rsidR="001A22EA" w:rsidRPr="00C85CA9" w:rsidRDefault="001A22EA" w:rsidP="001A22EA">
            <w:pPr>
              <w:jc w:val="right"/>
              <w:rPr>
                <w:sz w:val="14"/>
                <w:szCs w:val="14"/>
              </w:rPr>
            </w:pPr>
            <w:r w:rsidRPr="00C85CA9">
              <w:rPr>
                <w:sz w:val="14"/>
                <w:szCs w:val="14"/>
              </w:rPr>
              <w:t>1</w:t>
            </w:r>
          </w:p>
        </w:tc>
        <w:tc>
          <w:tcPr>
            <w:tcW w:w="1039" w:type="dxa"/>
            <w:tcBorders>
              <w:top w:val="nil"/>
              <w:left w:val="nil"/>
              <w:bottom w:val="nil"/>
              <w:right w:val="nil"/>
            </w:tcBorders>
            <w:vAlign w:val="center"/>
          </w:tcPr>
          <w:p w:rsidR="001A22EA" w:rsidRPr="00C85CA9" w:rsidRDefault="001A22EA" w:rsidP="001A22EA">
            <w:pPr>
              <w:jc w:val="right"/>
              <w:rPr>
                <w:color w:val="000000"/>
                <w:sz w:val="14"/>
                <w:szCs w:val="14"/>
              </w:rPr>
            </w:pPr>
            <w:r w:rsidRPr="00C85CA9">
              <w:rPr>
                <w:color w:val="000000"/>
                <w:sz w:val="14"/>
                <w:szCs w:val="14"/>
              </w:rPr>
              <w:t>1</w:t>
            </w:r>
          </w:p>
        </w:tc>
        <w:tc>
          <w:tcPr>
            <w:tcW w:w="995" w:type="dxa"/>
            <w:tcBorders>
              <w:top w:val="nil"/>
              <w:left w:val="nil"/>
              <w:bottom w:val="nil"/>
              <w:right w:val="nil"/>
            </w:tcBorders>
            <w:shd w:val="clear" w:color="auto" w:fill="auto"/>
            <w:noWrap/>
            <w:vAlign w:val="center"/>
            <w:hideMark/>
          </w:tcPr>
          <w:p w:rsidR="001A22EA" w:rsidRPr="00C85CA9" w:rsidRDefault="001A22EA" w:rsidP="001A22EA">
            <w:pPr>
              <w:jc w:val="right"/>
              <w:rPr>
                <w:color w:val="000000"/>
                <w:sz w:val="14"/>
                <w:szCs w:val="14"/>
              </w:rPr>
            </w:pPr>
            <w:r w:rsidRPr="00C85CA9">
              <w:rPr>
                <w:color w:val="000000"/>
                <w:sz w:val="14"/>
                <w:szCs w:val="14"/>
              </w:rPr>
              <w:t>1</w:t>
            </w:r>
          </w:p>
        </w:tc>
        <w:tc>
          <w:tcPr>
            <w:tcW w:w="1078" w:type="dxa"/>
            <w:tcBorders>
              <w:top w:val="nil"/>
              <w:left w:val="nil"/>
              <w:bottom w:val="nil"/>
              <w:right w:val="nil"/>
            </w:tcBorders>
            <w:vAlign w:val="center"/>
          </w:tcPr>
          <w:p w:rsidR="001A22EA" w:rsidRDefault="001A22EA" w:rsidP="001A22EA">
            <w:pPr>
              <w:jc w:val="right"/>
              <w:rPr>
                <w:color w:val="000000"/>
                <w:sz w:val="14"/>
                <w:szCs w:val="14"/>
              </w:rPr>
            </w:pPr>
            <w:r>
              <w:rPr>
                <w:color w:val="000000"/>
                <w:sz w:val="14"/>
                <w:szCs w:val="14"/>
              </w:rPr>
              <w:t>1</w:t>
            </w:r>
          </w:p>
        </w:tc>
        <w:tc>
          <w:tcPr>
            <w:tcW w:w="967" w:type="dxa"/>
            <w:tcBorders>
              <w:top w:val="nil"/>
              <w:left w:val="nil"/>
              <w:bottom w:val="nil"/>
              <w:right w:val="nil"/>
            </w:tcBorders>
            <w:vAlign w:val="center"/>
          </w:tcPr>
          <w:p w:rsidR="001A22EA" w:rsidRDefault="001A22EA" w:rsidP="001A22EA">
            <w:pPr>
              <w:jc w:val="right"/>
              <w:rPr>
                <w:color w:val="000000"/>
                <w:sz w:val="14"/>
                <w:szCs w:val="14"/>
              </w:rPr>
            </w:pPr>
            <w:r>
              <w:rPr>
                <w:color w:val="000000"/>
                <w:sz w:val="14"/>
                <w:szCs w:val="14"/>
              </w:rPr>
              <w:t>..</w:t>
            </w:r>
          </w:p>
        </w:tc>
      </w:tr>
      <w:tr w:rsidR="001A22EA" w:rsidRPr="00CA2D91" w:rsidTr="001A22EA">
        <w:trPr>
          <w:trHeight w:val="187"/>
          <w:jc w:val="center"/>
        </w:trPr>
        <w:tc>
          <w:tcPr>
            <w:tcW w:w="2996" w:type="dxa"/>
            <w:tcBorders>
              <w:top w:val="nil"/>
              <w:left w:val="nil"/>
              <w:bottom w:val="nil"/>
              <w:right w:val="nil"/>
            </w:tcBorders>
            <w:shd w:val="clear" w:color="auto" w:fill="auto"/>
            <w:noWrap/>
            <w:vAlign w:val="center"/>
            <w:hideMark/>
          </w:tcPr>
          <w:p w:rsidR="001A22EA" w:rsidRPr="00C85CA9" w:rsidRDefault="001A22EA" w:rsidP="00C85CA9">
            <w:pPr>
              <w:ind w:firstLineChars="236" w:firstLine="330"/>
              <w:rPr>
                <w:sz w:val="14"/>
                <w:szCs w:val="14"/>
              </w:rPr>
            </w:pPr>
            <w:r w:rsidRPr="00C85CA9">
              <w:rPr>
                <w:sz w:val="14"/>
                <w:szCs w:val="14"/>
              </w:rPr>
              <w:t>Amount</w:t>
            </w:r>
          </w:p>
        </w:tc>
        <w:tc>
          <w:tcPr>
            <w:tcW w:w="1544" w:type="dxa"/>
            <w:tcBorders>
              <w:top w:val="nil"/>
              <w:left w:val="nil"/>
              <w:bottom w:val="nil"/>
              <w:right w:val="nil"/>
            </w:tcBorders>
            <w:shd w:val="clear" w:color="auto" w:fill="auto"/>
            <w:noWrap/>
            <w:vAlign w:val="bottom"/>
            <w:hideMark/>
          </w:tcPr>
          <w:p w:rsidR="001A22EA" w:rsidRPr="00C85CA9" w:rsidRDefault="001A22EA" w:rsidP="00C85CA9">
            <w:pPr>
              <w:ind w:firstLineChars="100" w:firstLine="140"/>
              <w:rPr>
                <w:sz w:val="14"/>
                <w:szCs w:val="14"/>
              </w:rPr>
            </w:pPr>
            <w:r w:rsidRPr="00C85CA9">
              <w:rPr>
                <w:sz w:val="14"/>
                <w:szCs w:val="14"/>
              </w:rPr>
              <w:t>Million  Rupees</w:t>
            </w:r>
          </w:p>
        </w:tc>
        <w:tc>
          <w:tcPr>
            <w:tcW w:w="1030" w:type="dxa"/>
            <w:tcBorders>
              <w:top w:val="nil"/>
              <w:left w:val="nil"/>
              <w:bottom w:val="nil"/>
              <w:right w:val="nil"/>
            </w:tcBorders>
            <w:shd w:val="clear" w:color="auto" w:fill="auto"/>
            <w:noWrap/>
            <w:vAlign w:val="center"/>
            <w:hideMark/>
          </w:tcPr>
          <w:p w:rsidR="001A22EA" w:rsidRPr="00C85CA9" w:rsidRDefault="001A22EA" w:rsidP="001A22EA">
            <w:pPr>
              <w:jc w:val="right"/>
              <w:rPr>
                <w:sz w:val="14"/>
                <w:szCs w:val="14"/>
              </w:rPr>
            </w:pPr>
            <w:r w:rsidRPr="00C85CA9">
              <w:rPr>
                <w:sz w:val="14"/>
                <w:szCs w:val="14"/>
              </w:rPr>
              <w:t>39</w:t>
            </w:r>
          </w:p>
        </w:tc>
        <w:tc>
          <w:tcPr>
            <w:tcW w:w="1039" w:type="dxa"/>
            <w:tcBorders>
              <w:top w:val="nil"/>
              <w:left w:val="nil"/>
              <w:bottom w:val="nil"/>
              <w:right w:val="nil"/>
            </w:tcBorders>
            <w:vAlign w:val="center"/>
          </w:tcPr>
          <w:p w:rsidR="001A22EA" w:rsidRPr="00C85CA9" w:rsidRDefault="001A22EA" w:rsidP="001A22EA">
            <w:pPr>
              <w:jc w:val="right"/>
              <w:rPr>
                <w:color w:val="000000"/>
                <w:sz w:val="14"/>
                <w:szCs w:val="14"/>
              </w:rPr>
            </w:pPr>
            <w:r w:rsidRPr="00C85CA9">
              <w:rPr>
                <w:color w:val="000000"/>
                <w:sz w:val="14"/>
                <w:szCs w:val="14"/>
              </w:rPr>
              <w:t>35</w:t>
            </w:r>
          </w:p>
        </w:tc>
        <w:tc>
          <w:tcPr>
            <w:tcW w:w="995" w:type="dxa"/>
            <w:tcBorders>
              <w:top w:val="nil"/>
              <w:left w:val="nil"/>
              <w:bottom w:val="nil"/>
              <w:right w:val="nil"/>
            </w:tcBorders>
            <w:shd w:val="clear" w:color="auto" w:fill="auto"/>
            <w:noWrap/>
            <w:vAlign w:val="center"/>
            <w:hideMark/>
          </w:tcPr>
          <w:p w:rsidR="001A22EA" w:rsidRPr="00C85CA9" w:rsidRDefault="001A22EA" w:rsidP="001A22EA">
            <w:pPr>
              <w:jc w:val="right"/>
              <w:rPr>
                <w:color w:val="000000"/>
                <w:sz w:val="14"/>
                <w:szCs w:val="14"/>
              </w:rPr>
            </w:pPr>
            <w:r w:rsidRPr="00C85CA9">
              <w:rPr>
                <w:color w:val="000000"/>
                <w:sz w:val="14"/>
                <w:szCs w:val="14"/>
              </w:rPr>
              <w:t>32</w:t>
            </w:r>
          </w:p>
        </w:tc>
        <w:tc>
          <w:tcPr>
            <w:tcW w:w="1078" w:type="dxa"/>
            <w:tcBorders>
              <w:top w:val="nil"/>
              <w:left w:val="nil"/>
              <w:bottom w:val="nil"/>
              <w:right w:val="nil"/>
            </w:tcBorders>
            <w:vAlign w:val="center"/>
          </w:tcPr>
          <w:p w:rsidR="001A22EA" w:rsidRDefault="001A22EA" w:rsidP="001A22EA">
            <w:pPr>
              <w:jc w:val="right"/>
              <w:rPr>
                <w:color w:val="000000"/>
                <w:sz w:val="14"/>
                <w:szCs w:val="14"/>
              </w:rPr>
            </w:pPr>
            <w:r>
              <w:rPr>
                <w:color w:val="000000"/>
                <w:sz w:val="14"/>
                <w:szCs w:val="14"/>
              </w:rPr>
              <w:t>19</w:t>
            </w:r>
          </w:p>
        </w:tc>
        <w:tc>
          <w:tcPr>
            <w:tcW w:w="967" w:type="dxa"/>
            <w:tcBorders>
              <w:top w:val="nil"/>
              <w:left w:val="nil"/>
              <w:bottom w:val="nil"/>
              <w:right w:val="nil"/>
            </w:tcBorders>
            <w:vAlign w:val="center"/>
          </w:tcPr>
          <w:p w:rsidR="001A22EA" w:rsidRDefault="001A22EA" w:rsidP="001A22EA">
            <w:pPr>
              <w:jc w:val="right"/>
              <w:rPr>
                <w:color w:val="000000"/>
                <w:sz w:val="14"/>
                <w:szCs w:val="14"/>
              </w:rPr>
            </w:pPr>
            <w:r>
              <w:rPr>
                <w:color w:val="000000"/>
                <w:sz w:val="14"/>
                <w:szCs w:val="14"/>
              </w:rPr>
              <w:t>12</w:t>
            </w:r>
          </w:p>
        </w:tc>
      </w:tr>
      <w:tr w:rsidR="001A22EA" w:rsidRPr="00CA2D91" w:rsidTr="001A22EA">
        <w:trPr>
          <w:trHeight w:val="187"/>
          <w:jc w:val="center"/>
        </w:trPr>
        <w:tc>
          <w:tcPr>
            <w:tcW w:w="2996" w:type="dxa"/>
            <w:tcBorders>
              <w:top w:val="nil"/>
              <w:left w:val="nil"/>
              <w:bottom w:val="nil"/>
              <w:right w:val="nil"/>
            </w:tcBorders>
            <w:shd w:val="clear" w:color="auto" w:fill="auto"/>
            <w:noWrap/>
            <w:vAlign w:val="center"/>
            <w:hideMark/>
          </w:tcPr>
          <w:p w:rsidR="001A22EA" w:rsidRPr="00C85CA9" w:rsidRDefault="001A22EA" w:rsidP="00C85CA9">
            <w:pPr>
              <w:ind w:firstLineChars="100" w:firstLine="141"/>
              <w:rPr>
                <w:b/>
                <w:bCs/>
                <w:sz w:val="14"/>
                <w:szCs w:val="14"/>
              </w:rPr>
            </w:pPr>
            <w:r w:rsidRPr="00C85CA9">
              <w:rPr>
                <w:b/>
                <w:bCs/>
                <w:sz w:val="14"/>
                <w:szCs w:val="14"/>
              </w:rPr>
              <w:t>4.6 Internet Banking Transactions</w:t>
            </w:r>
          </w:p>
        </w:tc>
        <w:tc>
          <w:tcPr>
            <w:tcW w:w="1544" w:type="dxa"/>
            <w:tcBorders>
              <w:top w:val="nil"/>
              <w:left w:val="nil"/>
              <w:bottom w:val="nil"/>
              <w:right w:val="nil"/>
            </w:tcBorders>
            <w:shd w:val="clear" w:color="auto" w:fill="auto"/>
            <w:noWrap/>
            <w:vAlign w:val="center"/>
            <w:hideMark/>
          </w:tcPr>
          <w:p w:rsidR="001A22EA" w:rsidRPr="00C85CA9" w:rsidRDefault="001A22EA" w:rsidP="00C85CA9">
            <w:pPr>
              <w:ind w:firstLineChars="100" w:firstLine="141"/>
              <w:rPr>
                <w:b/>
                <w:bCs/>
                <w:sz w:val="14"/>
                <w:szCs w:val="14"/>
              </w:rPr>
            </w:pPr>
          </w:p>
        </w:tc>
        <w:tc>
          <w:tcPr>
            <w:tcW w:w="1030" w:type="dxa"/>
            <w:tcBorders>
              <w:top w:val="nil"/>
              <w:left w:val="nil"/>
              <w:bottom w:val="nil"/>
              <w:right w:val="nil"/>
            </w:tcBorders>
            <w:shd w:val="clear" w:color="auto" w:fill="auto"/>
            <w:noWrap/>
            <w:vAlign w:val="center"/>
            <w:hideMark/>
          </w:tcPr>
          <w:p w:rsidR="001A22EA" w:rsidRPr="00C85CA9" w:rsidRDefault="001A22EA" w:rsidP="001A22EA">
            <w:pPr>
              <w:rPr>
                <w:sz w:val="14"/>
                <w:szCs w:val="14"/>
              </w:rPr>
            </w:pPr>
          </w:p>
        </w:tc>
        <w:tc>
          <w:tcPr>
            <w:tcW w:w="1039" w:type="dxa"/>
            <w:tcBorders>
              <w:top w:val="nil"/>
              <w:left w:val="nil"/>
              <w:bottom w:val="nil"/>
              <w:right w:val="nil"/>
            </w:tcBorders>
            <w:vAlign w:val="center"/>
          </w:tcPr>
          <w:p w:rsidR="001A22EA" w:rsidRPr="00C85CA9" w:rsidRDefault="001A22EA" w:rsidP="001A22EA">
            <w:pPr>
              <w:rPr>
                <w:rFonts w:ascii="Calibri" w:hAnsi="Calibri"/>
                <w:color w:val="000000"/>
                <w:sz w:val="14"/>
                <w:szCs w:val="14"/>
              </w:rPr>
            </w:pPr>
          </w:p>
        </w:tc>
        <w:tc>
          <w:tcPr>
            <w:tcW w:w="995" w:type="dxa"/>
            <w:tcBorders>
              <w:top w:val="nil"/>
              <w:left w:val="nil"/>
              <w:bottom w:val="nil"/>
              <w:right w:val="nil"/>
            </w:tcBorders>
            <w:shd w:val="clear" w:color="auto" w:fill="auto"/>
            <w:noWrap/>
            <w:vAlign w:val="center"/>
            <w:hideMark/>
          </w:tcPr>
          <w:p w:rsidR="001A22EA" w:rsidRPr="00C85CA9" w:rsidRDefault="001A22EA" w:rsidP="001A22EA">
            <w:pPr>
              <w:rPr>
                <w:rFonts w:ascii="Calibri" w:hAnsi="Calibri"/>
                <w:color w:val="000000"/>
                <w:sz w:val="14"/>
                <w:szCs w:val="14"/>
              </w:rPr>
            </w:pPr>
          </w:p>
        </w:tc>
        <w:tc>
          <w:tcPr>
            <w:tcW w:w="1078" w:type="dxa"/>
            <w:tcBorders>
              <w:top w:val="nil"/>
              <w:left w:val="nil"/>
              <w:bottom w:val="nil"/>
              <w:right w:val="nil"/>
            </w:tcBorders>
            <w:vAlign w:val="center"/>
          </w:tcPr>
          <w:p w:rsidR="001A22EA" w:rsidRDefault="001A22EA" w:rsidP="001A22EA">
            <w:pPr>
              <w:jc w:val="right"/>
              <w:rPr>
                <w:color w:val="000000"/>
                <w:sz w:val="14"/>
                <w:szCs w:val="14"/>
              </w:rPr>
            </w:pPr>
          </w:p>
        </w:tc>
        <w:tc>
          <w:tcPr>
            <w:tcW w:w="967" w:type="dxa"/>
            <w:tcBorders>
              <w:top w:val="nil"/>
              <w:left w:val="nil"/>
              <w:bottom w:val="nil"/>
              <w:right w:val="nil"/>
            </w:tcBorders>
            <w:vAlign w:val="center"/>
          </w:tcPr>
          <w:p w:rsidR="001A22EA" w:rsidRDefault="001A22EA" w:rsidP="001A22EA">
            <w:pPr>
              <w:jc w:val="right"/>
              <w:rPr>
                <w:rFonts w:ascii="Calibri" w:hAnsi="Calibri"/>
                <w:color w:val="000000"/>
                <w:sz w:val="22"/>
                <w:szCs w:val="22"/>
              </w:rPr>
            </w:pPr>
          </w:p>
        </w:tc>
      </w:tr>
      <w:tr w:rsidR="001A22EA" w:rsidRPr="00CA2D91" w:rsidTr="001A22EA">
        <w:trPr>
          <w:trHeight w:val="187"/>
          <w:jc w:val="center"/>
        </w:trPr>
        <w:tc>
          <w:tcPr>
            <w:tcW w:w="2996" w:type="dxa"/>
            <w:tcBorders>
              <w:top w:val="nil"/>
              <w:left w:val="nil"/>
              <w:bottom w:val="nil"/>
              <w:right w:val="nil"/>
            </w:tcBorders>
            <w:shd w:val="clear" w:color="auto" w:fill="auto"/>
            <w:noWrap/>
            <w:vAlign w:val="center"/>
            <w:hideMark/>
          </w:tcPr>
          <w:p w:rsidR="001A22EA" w:rsidRPr="00C85CA9" w:rsidRDefault="001A22EA" w:rsidP="00C85CA9">
            <w:pPr>
              <w:ind w:firstLineChars="200" w:firstLine="281"/>
              <w:rPr>
                <w:b/>
                <w:bCs/>
                <w:sz w:val="14"/>
                <w:szCs w:val="14"/>
              </w:rPr>
            </w:pPr>
            <w:r w:rsidRPr="00C85CA9">
              <w:rPr>
                <w:b/>
                <w:bCs/>
                <w:sz w:val="14"/>
                <w:szCs w:val="14"/>
              </w:rPr>
              <w:t>Number of Transactions</w:t>
            </w:r>
          </w:p>
        </w:tc>
        <w:tc>
          <w:tcPr>
            <w:tcW w:w="1544" w:type="dxa"/>
            <w:tcBorders>
              <w:top w:val="nil"/>
              <w:left w:val="nil"/>
              <w:bottom w:val="nil"/>
              <w:right w:val="nil"/>
            </w:tcBorders>
            <w:shd w:val="clear" w:color="auto" w:fill="auto"/>
            <w:noWrap/>
            <w:vAlign w:val="bottom"/>
            <w:hideMark/>
          </w:tcPr>
          <w:p w:rsidR="001A22EA" w:rsidRPr="00C85CA9" w:rsidRDefault="001A22EA" w:rsidP="00C85CA9">
            <w:pPr>
              <w:ind w:firstLineChars="100" w:firstLine="141"/>
              <w:rPr>
                <w:b/>
                <w:bCs/>
                <w:sz w:val="14"/>
                <w:szCs w:val="14"/>
              </w:rPr>
            </w:pPr>
            <w:r w:rsidRPr="00C85CA9">
              <w:rPr>
                <w:b/>
                <w:bCs/>
                <w:sz w:val="14"/>
                <w:szCs w:val="14"/>
              </w:rPr>
              <w:t>Thousands</w:t>
            </w:r>
          </w:p>
        </w:tc>
        <w:tc>
          <w:tcPr>
            <w:tcW w:w="1030" w:type="dxa"/>
            <w:tcBorders>
              <w:top w:val="nil"/>
              <w:left w:val="nil"/>
              <w:bottom w:val="nil"/>
              <w:right w:val="nil"/>
            </w:tcBorders>
            <w:shd w:val="clear" w:color="auto" w:fill="auto"/>
            <w:noWrap/>
            <w:vAlign w:val="center"/>
            <w:hideMark/>
          </w:tcPr>
          <w:p w:rsidR="001A22EA" w:rsidRPr="00C85CA9" w:rsidRDefault="001A22EA" w:rsidP="001A22EA">
            <w:pPr>
              <w:jc w:val="right"/>
              <w:rPr>
                <w:b/>
                <w:bCs/>
                <w:sz w:val="14"/>
                <w:szCs w:val="14"/>
              </w:rPr>
            </w:pPr>
            <w:r w:rsidRPr="00C85CA9">
              <w:rPr>
                <w:b/>
                <w:bCs/>
                <w:sz w:val="14"/>
                <w:szCs w:val="14"/>
              </w:rPr>
              <w:t>6,076</w:t>
            </w:r>
          </w:p>
        </w:tc>
        <w:tc>
          <w:tcPr>
            <w:tcW w:w="1039" w:type="dxa"/>
            <w:tcBorders>
              <w:top w:val="nil"/>
              <w:left w:val="nil"/>
              <w:bottom w:val="nil"/>
              <w:right w:val="nil"/>
            </w:tcBorders>
            <w:vAlign w:val="center"/>
          </w:tcPr>
          <w:p w:rsidR="001A22EA" w:rsidRPr="00C85CA9" w:rsidRDefault="001A22EA" w:rsidP="001A22EA">
            <w:pPr>
              <w:jc w:val="right"/>
              <w:rPr>
                <w:b/>
                <w:bCs/>
                <w:color w:val="000000"/>
                <w:sz w:val="14"/>
                <w:szCs w:val="14"/>
              </w:rPr>
            </w:pPr>
            <w:r w:rsidRPr="00C85CA9">
              <w:rPr>
                <w:b/>
                <w:bCs/>
                <w:color w:val="000000"/>
                <w:sz w:val="14"/>
                <w:szCs w:val="14"/>
              </w:rPr>
              <w:t>6,771</w:t>
            </w:r>
          </w:p>
        </w:tc>
        <w:tc>
          <w:tcPr>
            <w:tcW w:w="995" w:type="dxa"/>
            <w:tcBorders>
              <w:top w:val="nil"/>
              <w:left w:val="nil"/>
              <w:bottom w:val="nil"/>
              <w:right w:val="nil"/>
            </w:tcBorders>
            <w:shd w:val="clear" w:color="auto" w:fill="auto"/>
            <w:noWrap/>
            <w:vAlign w:val="center"/>
            <w:hideMark/>
          </w:tcPr>
          <w:p w:rsidR="001A22EA" w:rsidRPr="00C85CA9" w:rsidRDefault="001A22EA" w:rsidP="001A22EA">
            <w:pPr>
              <w:jc w:val="right"/>
              <w:rPr>
                <w:b/>
                <w:bCs/>
                <w:color w:val="000000"/>
                <w:sz w:val="14"/>
                <w:szCs w:val="14"/>
              </w:rPr>
            </w:pPr>
            <w:r w:rsidRPr="00C85CA9">
              <w:rPr>
                <w:b/>
                <w:bCs/>
                <w:color w:val="000000"/>
                <w:sz w:val="14"/>
                <w:szCs w:val="14"/>
              </w:rPr>
              <w:t>6,697</w:t>
            </w:r>
          </w:p>
        </w:tc>
        <w:tc>
          <w:tcPr>
            <w:tcW w:w="1078" w:type="dxa"/>
            <w:tcBorders>
              <w:top w:val="nil"/>
              <w:left w:val="nil"/>
              <w:bottom w:val="nil"/>
              <w:right w:val="nil"/>
            </w:tcBorders>
            <w:vAlign w:val="center"/>
          </w:tcPr>
          <w:p w:rsidR="001A22EA" w:rsidRDefault="001A22EA" w:rsidP="001A22EA">
            <w:pPr>
              <w:jc w:val="right"/>
              <w:rPr>
                <w:b/>
                <w:bCs/>
                <w:color w:val="000000"/>
                <w:sz w:val="14"/>
                <w:szCs w:val="14"/>
              </w:rPr>
            </w:pPr>
            <w:r>
              <w:rPr>
                <w:b/>
                <w:bCs/>
                <w:color w:val="000000"/>
                <w:sz w:val="14"/>
                <w:szCs w:val="14"/>
              </w:rPr>
              <w:t>6,528</w:t>
            </w:r>
          </w:p>
        </w:tc>
        <w:tc>
          <w:tcPr>
            <w:tcW w:w="967" w:type="dxa"/>
            <w:tcBorders>
              <w:top w:val="nil"/>
              <w:left w:val="nil"/>
              <w:bottom w:val="nil"/>
              <w:right w:val="nil"/>
            </w:tcBorders>
            <w:vAlign w:val="center"/>
          </w:tcPr>
          <w:p w:rsidR="001A22EA" w:rsidRDefault="001A22EA" w:rsidP="001A22EA">
            <w:pPr>
              <w:jc w:val="right"/>
              <w:rPr>
                <w:b/>
                <w:bCs/>
                <w:color w:val="000000"/>
                <w:sz w:val="14"/>
                <w:szCs w:val="14"/>
              </w:rPr>
            </w:pPr>
            <w:r>
              <w:rPr>
                <w:b/>
                <w:bCs/>
                <w:color w:val="000000"/>
                <w:sz w:val="14"/>
                <w:szCs w:val="14"/>
              </w:rPr>
              <w:t>7,380</w:t>
            </w:r>
          </w:p>
        </w:tc>
      </w:tr>
      <w:tr w:rsidR="001A22EA" w:rsidRPr="00CA2D91" w:rsidTr="001A22EA">
        <w:trPr>
          <w:trHeight w:val="187"/>
          <w:jc w:val="center"/>
        </w:trPr>
        <w:tc>
          <w:tcPr>
            <w:tcW w:w="2996" w:type="dxa"/>
            <w:tcBorders>
              <w:top w:val="nil"/>
              <w:left w:val="nil"/>
              <w:bottom w:val="nil"/>
              <w:right w:val="nil"/>
            </w:tcBorders>
            <w:shd w:val="clear" w:color="auto" w:fill="auto"/>
            <w:noWrap/>
            <w:vAlign w:val="center"/>
            <w:hideMark/>
          </w:tcPr>
          <w:p w:rsidR="001A22EA" w:rsidRPr="00C85CA9" w:rsidRDefault="001A22EA" w:rsidP="00C85CA9">
            <w:pPr>
              <w:ind w:firstLineChars="200" w:firstLine="281"/>
              <w:rPr>
                <w:b/>
                <w:bCs/>
                <w:sz w:val="14"/>
                <w:szCs w:val="14"/>
              </w:rPr>
            </w:pPr>
            <w:r w:rsidRPr="00C85CA9">
              <w:rPr>
                <w:b/>
                <w:bCs/>
                <w:sz w:val="14"/>
                <w:szCs w:val="14"/>
              </w:rPr>
              <w:t>Amount</w:t>
            </w:r>
          </w:p>
        </w:tc>
        <w:tc>
          <w:tcPr>
            <w:tcW w:w="1544" w:type="dxa"/>
            <w:tcBorders>
              <w:top w:val="nil"/>
              <w:left w:val="nil"/>
              <w:bottom w:val="nil"/>
              <w:right w:val="nil"/>
            </w:tcBorders>
            <w:shd w:val="clear" w:color="auto" w:fill="auto"/>
            <w:noWrap/>
            <w:vAlign w:val="bottom"/>
            <w:hideMark/>
          </w:tcPr>
          <w:p w:rsidR="001A22EA" w:rsidRPr="00C85CA9" w:rsidRDefault="001A22EA" w:rsidP="00C85CA9">
            <w:pPr>
              <w:ind w:firstLineChars="100" w:firstLine="141"/>
              <w:rPr>
                <w:b/>
                <w:bCs/>
                <w:sz w:val="14"/>
                <w:szCs w:val="14"/>
              </w:rPr>
            </w:pPr>
            <w:r w:rsidRPr="00C85CA9">
              <w:rPr>
                <w:b/>
                <w:bCs/>
                <w:sz w:val="14"/>
                <w:szCs w:val="14"/>
              </w:rPr>
              <w:t>Million  Rupees</w:t>
            </w:r>
          </w:p>
        </w:tc>
        <w:tc>
          <w:tcPr>
            <w:tcW w:w="1030" w:type="dxa"/>
            <w:tcBorders>
              <w:top w:val="nil"/>
              <w:left w:val="nil"/>
              <w:bottom w:val="nil"/>
              <w:right w:val="nil"/>
            </w:tcBorders>
            <w:shd w:val="clear" w:color="auto" w:fill="auto"/>
            <w:noWrap/>
            <w:vAlign w:val="center"/>
            <w:hideMark/>
          </w:tcPr>
          <w:p w:rsidR="001A22EA" w:rsidRPr="00C85CA9" w:rsidRDefault="001A22EA" w:rsidP="001A22EA">
            <w:pPr>
              <w:jc w:val="right"/>
              <w:rPr>
                <w:b/>
                <w:bCs/>
                <w:sz w:val="14"/>
                <w:szCs w:val="14"/>
              </w:rPr>
            </w:pPr>
            <w:r w:rsidRPr="00C85CA9">
              <w:rPr>
                <w:b/>
                <w:bCs/>
                <w:sz w:val="14"/>
                <w:szCs w:val="14"/>
              </w:rPr>
              <w:t>224,484</w:t>
            </w:r>
          </w:p>
        </w:tc>
        <w:tc>
          <w:tcPr>
            <w:tcW w:w="1039" w:type="dxa"/>
            <w:tcBorders>
              <w:top w:val="nil"/>
              <w:left w:val="nil"/>
              <w:bottom w:val="nil"/>
              <w:right w:val="nil"/>
            </w:tcBorders>
            <w:vAlign w:val="center"/>
          </w:tcPr>
          <w:p w:rsidR="001A22EA" w:rsidRPr="00C85CA9" w:rsidRDefault="001A22EA" w:rsidP="001A22EA">
            <w:pPr>
              <w:jc w:val="right"/>
              <w:rPr>
                <w:b/>
                <w:bCs/>
                <w:color w:val="000000"/>
                <w:sz w:val="14"/>
                <w:szCs w:val="14"/>
              </w:rPr>
            </w:pPr>
            <w:r w:rsidRPr="00C85CA9">
              <w:rPr>
                <w:b/>
                <w:bCs/>
                <w:color w:val="000000"/>
                <w:sz w:val="14"/>
                <w:szCs w:val="14"/>
              </w:rPr>
              <w:t>255,947</w:t>
            </w:r>
          </w:p>
        </w:tc>
        <w:tc>
          <w:tcPr>
            <w:tcW w:w="995" w:type="dxa"/>
            <w:tcBorders>
              <w:top w:val="nil"/>
              <w:left w:val="nil"/>
              <w:bottom w:val="nil"/>
              <w:right w:val="nil"/>
            </w:tcBorders>
            <w:shd w:val="clear" w:color="auto" w:fill="auto"/>
            <w:noWrap/>
            <w:vAlign w:val="center"/>
            <w:hideMark/>
          </w:tcPr>
          <w:p w:rsidR="001A22EA" w:rsidRPr="00C85CA9" w:rsidRDefault="001A22EA" w:rsidP="001A22EA">
            <w:pPr>
              <w:jc w:val="right"/>
              <w:rPr>
                <w:b/>
                <w:bCs/>
                <w:color w:val="000000"/>
                <w:sz w:val="14"/>
                <w:szCs w:val="14"/>
              </w:rPr>
            </w:pPr>
            <w:r w:rsidRPr="00C85CA9">
              <w:rPr>
                <w:b/>
                <w:bCs/>
                <w:color w:val="000000"/>
                <w:sz w:val="14"/>
                <w:szCs w:val="14"/>
              </w:rPr>
              <w:t>284,379</w:t>
            </w:r>
          </w:p>
        </w:tc>
        <w:tc>
          <w:tcPr>
            <w:tcW w:w="1078" w:type="dxa"/>
            <w:tcBorders>
              <w:top w:val="nil"/>
              <w:left w:val="nil"/>
              <w:bottom w:val="nil"/>
              <w:right w:val="nil"/>
            </w:tcBorders>
            <w:vAlign w:val="center"/>
          </w:tcPr>
          <w:p w:rsidR="001A22EA" w:rsidRDefault="001A22EA" w:rsidP="001A22EA">
            <w:pPr>
              <w:jc w:val="right"/>
              <w:rPr>
                <w:b/>
                <w:bCs/>
                <w:color w:val="000000"/>
                <w:sz w:val="14"/>
                <w:szCs w:val="14"/>
              </w:rPr>
            </w:pPr>
            <w:r>
              <w:rPr>
                <w:b/>
                <w:bCs/>
                <w:color w:val="000000"/>
                <w:sz w:val="14"/>
                <w:szCs w:val="14"/>
              </w:rPr>
              <w:t>260,538</w:t>
            </w:r>
          </w:p>
        </w:tc>
        <w:tc>
          <w:tcPr>
            <w:tcW w:w="967" w:type="dxa"/>
            <w:tcBorders>
              <w:top w:val="nil"/>
              <w:left w:val="nil"/>
              <w:bottom w:val="nil"/>
              <w:right w:val="nil"/>
            </w:tcBorders>
            <w:vAlign w:val="center"/>
          </w:tcPr>
          <w:p w:rsidR="001A22EA" w:rsidRDefault="001A22EA" w:rsidP="001A22EA">
            <w:pPr>
              <w:jc w:val="right"/>
              <w:rPr>
                <w:b/>
                <w:bCs/>
                <w:color w:val="000000"/>
                <w:sz w:val="14"/>
                <w:szCs w:val="14"/>
              </w:rPr>
            </w:pPr>
            <w:r>
              <w:rPr>
                <w:b/>
                <w:bCs/>
                <w:color w:val="000000"/>
                <w:sz w:val="14"/>
                <w:szCs w:val="14"/>
              </w:rPr>
              <w:t>292,722</w:t>
            </w:r>
          </w:p>
        </w:tc>
      </w:tr>
      <w:tr w:rsidR="001A22EA" w:rsidRPr="00CA2D91" w:rsidTr="001A22EA">
        <w:trPr>
          <w:trHeight w:val="187"/>
          <w:jc w:val="center"/>
        </w:trPr>
        <w:tc>
          <w:tcPr>
            <w:tcW w:w="2996" w:type="dxa"/>
            <w:tcBorders>
              <w:top w:val="nil"/>
              <w:left w:val="nil"/>
              <w:bottom w:val="nil"/>
              <w:right w:val="nil"/>
            </w:tcBorders>
            <w:shd w:val="clear" w:color="auto" w:fill="auto"/>
            <w:noWrap/>
            <w:vAlign w:val="center"/>
            <w:hideMark/>
          </w:tcPr>
          <w:p w:rsidR="001A22EA" w:rsidRPr="00C85CA9" w:rsidRDefault="001A22EA" w:rsidP="00C85CA9">
            <w:pPr>
              <w:ind w:firstLineChars="236" w:firstLine="330"/>
              <w:rPr>
                <w:sz w:val="14"/>
                <w:szCs w:val="14"/>
              </w:rPr>
            </w:pPr>
            <w:proofErr w:type="spellStart"/>
            <w:r w:rsidRPr="00C85CA9">
              <w:rPr>
                <w:sz w:val="14"/>
                <w:szCs w:val="14"/>
              </w:rPr>
              <w:t>i</w:t>
            </w:r>
            <w:proofErr w:type="spellEnd"/>
            <w:r w:rsidRPr="00C85CA9">
              <w:rPr>
                <w:sz w:val="14"/>
                <w:szCs w:val="14"/>
              </w:rPr>
              <w:t>.   Payment Through Internet</w:t>
            </w:r>
          </w:p>
        </w:tc>
        <w:tc>
          <w:tcPr>
            <w:tcW w:w="1544" w:type="dxa"/>
            <w:tcBorders>
              <w:top w:val="nil"/>
              <w:left w:val="nil"/>
              <w:bottom w:val="nil"/>
              <w:right w:val="nil"/>
            </w:tcBorders>
            <w:shd w:val="clear" w:color="auto" w:fill="auto"/>
            <w:noWrap/>
            <w:vAlign w:val="center"/>
            <w:hideMark/>
          </w:tcPr>
          <w:p w:rsidR="001A22EA" w:rsidRPr="00C85CA9" w:rsidRDefault="001A22EA" w:rsidP="00C85CA9">
            <w:pPr>
              <w:ind w:firstLineChars="300" w:firstLine="420"/>
              <w:jc w:val="center"/>
              <w:rPr>
                <w:sz w:val="14"/>
                <w:szCs w:val="14"/>
              </w:rPr>
            </w:pPr>
          </w:p>
        </w:tc>
        <w:tc>
          <w:tcPr>
            <w:tcW w:w="1030" w:type="dxa"/>
            <w:tcBorders>
              <w:top w:val="nil"/>
              <w:left w:val="nil"/>
              <w:bottom w:val="nil"/>
              <w:right w:val="nil"/>
            </w:tcBorders>
            <w:shd w:val="clear" w:color="auto" w:fill="auto"/>
            <w:noWrap/>
            <w:vAlign w:val="center"/>
            <w:hideMark/>
          </w:tcPr>
          <w:p w:rsidR="001A22EA" w:rsidRPr="00C85CA9" w:rsidRDefault="001A22EA" w:rsidP="001A22EA">
            <w:pPr>
              <w:jc w:val="center"/>
              <w:rPr>
                <w:sz w:val="14"/>
                <w:szCs w:val="14"/>
              </w:rPr>
            </w:pPr>
          </w:p>
        </w:tc>
        <w:tc>
          <w:tcPr>
            <w:tcW w:w="1039" w:type="dxa"/>
            <w:tcBorders>
              <w:top w:val="nil"/>
              <w:left w:val="nil"/>
              <w:bottom w:val="nil"/>
              <w:right w:val="nil"/>
            </w:tcBorders>
            <w:vAlign w:val="center"/>
          </w:tcPr>
          <w:p w:rsidR="001A22EA" w:rsidRPr="00C85CA9" w:rsidRDefault="001A22EA" w:rsidP="001A22EA">
            <w:pPr>
              <w:jc w:val="center"/>
              <w:rPr>
                <w:rFonts w:ascii="Calibri" w:hAnsi="Calibri"/>
                <w:color w:val="000000"/>
                <w:sz w:val="14"/>
                <w:szCs w:val="14"/>
              </w:rPr>
            </w:pPr>
          </w:p>
        </w:tc>
        <w:tc>
          <w:tcPr>
            <w:tcW w:w="995" w:type="dxa"/>
            <w:tcBorders>
              <w:top w:val="nil"/>
              <w:left w:val="nil"/>
              <w:bottom w:val="nil"/>
              <w:right w:val="nil"/>
            </w:tcBorders>
            <w:shd w:val="clear" w:color="auto" w:fill="auto"/>
            <w:noWrap/>
            <w:vAlign w:val="center"/>
            <w:hideMark/>
          </w:tcPr>
          <w:p w:rsidR="001A22EA" w:rsidRPr="00C85CA9" w:rsidRDefault="001A22EA" w:rsidP="001A22EA">
            <w:pPr>
              <w:jc w:val="center"/>
              <w:rPr>
                <w:rFonts w:ascii="Calibri" w:hAnsi="Calibri"/>
                <w:color w:val="000000"/>
                <w:sz w:val="14"/>
                <w:szCs w:val="14"/>
              </w:rPr>
            </w:pPr>
          </w:p>
        </w:tc>
        <w:tc>
          <w:tcPr>
            <w:tcW w:w="1078" w:type="dxa"/>
            <w:tcBorders>
              <w:top w:val="nil"/>
              <w:left w:val="nil"/>
              <w:bottom w:val="nil"/>
              <w:right w:val="nil"/>
            </w:tcBorders>
            <w:vAlign w:val="center"/>
          </w:tcPr>
          <w:p w:rsidR="001A22EA" w:rsidRDefault="001A22EA" w:rsidP="001A22EA">
            <w:pPr>
              <w:jc w:val="right"/>
              <w:rPr>
                <w:color w:val="000000"/>
                <w:sz w:val="14"/>
                <w:szCs w:val="14"/>
              </w:rPr>
            </w:pPr>
          </w:p>
        </w:tc>
        <w:tc>
          <w:tcPr>
            <w:tcW w:w="967" w:type="dxa"/>
            <w:tcBorders>
              <w:top w:val="nil"/>
              <w:left w:val="nil"/>
              <w:bottom w:val="nil"/>
              <w:right w:val="nil"/>
            </w:tcBorders>
            <w:vAlign w:val="center"/>
          </w:tcPr>
          <w:p w:rsidR="001A22EA" w:rsidRDefault="001A22EA" w:rsidP="001A22EA">
            <w:pPr>
              <w:jc w:val="right"/>
              <w:rPr>
                <w:rFonts w:ascii="Calibri" w:hAnsi="Calibri"/>
                <w:color w:val="000000"/>
                <w:sz w:val="22"/>
                <w:szCs w:val="22"/>
              </w:rPr>
            </w:pPr>
          </w:p>
        </w:tc>
      </w:tr>
      <w:tr w:rsidR="001A22EA" w:rsidRPr="00CA2D91" w:rsidTr="001A22EA">
        <w:trPr>
          <w:trHeight w:val="187"/>
          <w:jc w:val="center"/>
        </w:trPr>
        <w:tc>
          <w:tcPr>
            <w:tcW w:w="2996" w:type="dxa"/>
            <w:tcBorders>
              <w:top w:val="nil"/>
              <w:left w:val="nil"/>
              <w:bottom w:val="nil"/>
              <w:right w:val="nil"/>
            </w:tcBorders>
            <w:shd w:val="clear" w:color="auto" w:fill="auto"/>
            <w:noWrap/>
            <w:vAlign w:val="center"/>
            <w:hideMark/>
          </w:tcPr>
          <w:p w:rsidR="001A22EA" w:rsidRPr="00C85CA9" w:rsidRDefault="001A22EA" w:rsidP="00C85CA9">
            <w:pPr>
              <w:ind w:firstLineChars="236" w:firstLine="330"/>
              <w:rPr>
                <w:sz w:val="14"/>
                <w:szCs w:val="14"/>
              </w:rPr>
            </w:pPr>
            <w:r w:rsidRPr="00C85CA9">
              <w:rPr>
                <w:sz w:val="14"/>
                <w:szCs w:val="14"/>
              </w:rPr>
              <w:t>Number of Transactions</w:t>
            </w:r>
          </w:p>
        </w:tc>
        <w:tc>
          <w:tcPr>
            <w:tcW w:w="1544" w:type="dxa"/>
            <w:tcBorders>
              <w:top w:val="nil"/>
              <w:left w:val="nil"/>
              <w:bottom w:val="nil"/>
              <w:right w:val="nil"/>
            </w:tcBorders>
            <w:shd w:val="clear" w:color="auto" w:fill="auto"/>
            <w:noWrap/>
            <w:vAlign w:val="bottom"/>
            <w:hideMark/>
          </w:tcPr>
          <w:p w:rsidR="001A22EA" w:rsidRPr="00C85CA9" w:rsidRDefault="001A22EA" w:rsidP="00C85CA9">
            <w:pPr>
              <w:ind w:firstLineChars="100" w:firstLine="140"/>
              <w:rPr>
                <w:sz w:val="14"/>
                <w:szCs w:val="14"/>
              </w:rPr>
            </w:pPr>
            <w:r w:rsidRPr="00C85CA9">
              <w:rPr>
                <w:sz w:val="14"/>
                <w:szCs w:val="14"/>
              </w:rPr>
              <w:t>Thousands</w:t>
            </w:r>
          </w:p>
        </w:tc>
        <w:tc>
          <w:tcPr>
            <w:tcW w:w="1030" w:type="dxa"/>
            <w:tcBorders>
              <w:top w:val="nil"/>
              <w:left w:val="nil"/>
              <w:bottom w:val="nil"/>
              <w:right w:val="nil"/>
            </w:tcBorders>
            <w:shd w:val="clear" w:color="auto" w:fill="auto"/>
            <w:noWrap/>
            <w:vAlign w:val="center"/>
            <w:hideMark/>
          </w:tcPr>
          <w:p w:rsidR="001A22EA" w:rsidRPr="00C85CA9" w:rsidRDefault="001A22EA" w:rsidP="001A22EA">
            <w:pPr>
              <w:jc w:val="right"/>
              <w:rPr>
                <w:sz w:val="14"/>
                <w:szCs w:val="14"/>
              </w:rPr>
            </w:pPr>
            <w:r w:rsidRPr="00C85CA9">
              <w:rPr>
                <w:sz w:val="14"/>
                <w:szCs w:val="14"/>
              </w:rPr>
              <w:t>523</w:t>
            </w:r>
          </w:p>
        </w:tc>
        <w:tc>
          <w:tcPr>
            <w:tcW w:w="1039" w:type="dxa"/>
            <w:tcBorders>
              <w:top w:val="nil"/>
              <w:left w:val="nil"/>
              <w:bottom w:val="nil"/>
              <w:right w:val="nil"/>
            </w:tcBorders>
            <w:vAlign w:val="center"/>
          </w:tcPr>
          <w:p w:rsidR="001A22EA" w:rsidRPr="00C85CA9" w:rsidRDefault="001A22EA" w:rsidP="001A22EA">
            <w:pPr>
              <w:jc w:val="right"/>
              <w:rPr>
                <w:color w:val="000000"/>
                <w:sz w:val="14"/>
                <w:szCs w:val="14"/>
              </w:rPr>
            </w:pPr>
            <w:r w:rsidRPr="00C85CA9">
              <w:rPr>
                <w:color w:val="000000"/>
                <w:sz w:val="14"/>
                <w:szCs w:val="14"/>
              </w:rPr>
              <w:t>529</w:t>
            </w:r>
          </w:p>
        </w:tc>
        <w:tc>
          <w:tcPr>
            <w:tcW w:w="995" w:type="dxa"/>
            <w:tcBorders>
              <w:top w:val="nil"/>
              <w:left w:val="nil"/>
              <w:bottom w:val="nil"/>
              <w:right w:val="nil"/>
            </w:tcBorders>
            <w:shd w:val="clear" w:color="auto" w:fill="auto"/>
            <w:noWrap/>
            <w:vAlign w:val="center"/>
            <w:hideMark/>
          </w:tcPr>
          <w:p w:rsidR="001A22EA" w:rsidRPr="00C85CA9" w:rsidRDefault="001A22EA" w:rsidP="001A22EA">
            <w:pPr>
              <w:jc w:val="right"/>
              <w:rPr>
                <w:color w:val="000000"/>
                <w:sz w:val="14"/>
                <w:szCs w:val="14"/>
              </w:rPr>
            </w:pPr>
            <w:r w:rsidRPr="00C85CA9">
              <w:rPr>
                <w:color w:val="000000"/>
                <w:sz w:val="14"/>
                <w:szCs w:val="14"/>
              </w:rPr>
              <w:t>563</w:t>
            </w:r>
          </w:p>
        </w:tc>
        <w:tc>
          <w:tcPr>
            <w:tcW w:w="1078" w:type="dxa"/>
            <w:tcBorders>
              <w:top w:val="nil"/>
              <w:left w:val="nil"/>
              <w:bottom w:val="nil"/>
              <w:right w:val="nil"/>
            </w:tcBorders>
            <w:vAlign w:val="center"/>
          </w:tcPr>
          <w:p w:rsidR="001A22EA" w:rsidRDefault="001A22EA" w:rsidP="001A22EA">
            <w:pPr>
              <w:jc w:val="right"/>
              <w:rPr>
                <w:color w:val="000000"/>
                <w:sz w:val="14"/>
                <w:szCs w:val="14"/>
              </w:rPr>
            </w:pPr>
            <w:r>
              <w:rPr>
                <w:color w:val="000000"/>
                <w:sz w:val="14"/>
                <w:szCs w:val="14"/>
              </w:rPr>
              <w:t>557</w:t>
            </w:r>
          </w:p>
        </w:tc>
        <w:tc>
          <w:tcPr>
            <w:tcW w:w="967" w:type="dxa"/>
            <w:tcBorders>
              <w:top w:val="nil"/>
              <w:left w:val="nil"/>
              <w:bottom w:val="nil"/>
              <w:right w:val="nil"/>
            </w:tcBorders>
            <w:vAlign w:val="center"/>
          </w:tcPr>
          <w:p w:rsidR="001A22EA" w:rsidRDefault="001A22EA" w:rsidP="001A22EA">
            <w:pPr>
              <w:jc w:val="right"/>
              <w:rPr>
                <w:color w:val="000000"/>
                <w:sz w:val="14"/>
                <w:szCs w:val="14"/>
              </w:rPr>
            </w:pPr>
            <w:r>
              <w:rPr>
                <w:color w:val="000000"/>
                <w:sz w:val="14"/>
                <w:szCs w:val="14"/>
              </w:rPr>
              <w:t>600</w:t>
            </w:r>
          </w:p>
        </w:tc>
      </w:tr>
      <w:tr w:rsidR="001A22EA" w:rsidRPr="00CA2D91" w:rsidTr="001A22EA">
        <w:trPr>
          <w:trHeight w:val="187"/>
          <w:jc w:val="center"/>
        </w:trPr>
        <w:tc>
          <w:tcPr>
            <w:tcW w:w="2996" w:type="dxa"/>
            <w:tcBorders>
              <w:top w:val="nil"/>
              <w:left w:val="nil"/>
              <w:bottom w:val="nil"/>
              <w:right w:val="nil"/>
            </w:tcBorders>
            <w:shd w:val="clear" w:color="auto" w:fill="auto"/>
            <w:noWrap/>
            <w:vAlign w:val="center"/>
            <w:hideMark/>
          </w:tcPr>
          <w:p w:rsidR="001A22EA" w:rsidRPr="00C85CA9" w:rsidRDefault="001A22EA" w:rsidP="00C85CA9">
            <w:pPr>
              <w:ind w:firstLineChars="236" w:firstLine="330"/>
              <w:rPr>
                <w:sz w:val="14"/>
                <w:szCs w:val="14"/>
              </w:rPr>
            </w:pPr>
            <w:r w:rsidRPr="00C85CA9">
              <w:rPr>
                <w:sz w:val="14"/>
                <w:szCs w:val="14"/>
              </w:rPr>
              <w:t>Amount</w:t>
            </w:r>
          </w:p>
        </w:tc>
        <w:tc>
          <w:tcPr>
            <w:tcW w:w="1544" w:type="dxa"/>
            <w:tcBorders>
              <w:top w:val="nil"/>
              <w:left w:val="nil"/>
              <w:bottom w:val="nil"/>
              <w:right w:val="nil"/>
            </w:tcBorders>
            <w:shd w:val="clear" w:color="auto" w:fill="auto"/>
            <w:noWrap/>
            <w:vAlign w:val="bottom"/>
            <w:hideMark/>
          </w:tcPr>
          <w:p w:rsidR="001A22EA" w:rsidRPr="00C85CA9" w:rsidRDefault="001A22EA" w:rsidP="00C85CA9">
            <w:pPr>
              <w:ind w:firstLineChars="100" w:firstLine="140"/>
              <w:rPr>
                <w:sz w:val="14"/>
                <w:szCs w:val="14"/>
              </w:rPr>
            </w:pPr>
            <w:r w:rsidRPr="00C85CA9">
              <w:rPr>
                <w:sz w:val="14"/>
                <w:szCs w:val="14"/>
              </w:rPr>
              <w:t>Million  Rupees</w:t>
            </w:r>
          </w:p>
        </w:tc>
        <w:tc>
          <w:tcPr>
            <w:tcW w:w="1030" w:type="dxa"/>
            <w:tcBorders>
              <w:top w:val="nil"/>
              <w:left w:val="nil"/>
              <w:bottom w:val="nil"/>
              <w:right w:val="nil"/>
            </w:tcBorders>
            <w:shd w:val="clear" w:color="auto" w:fill="auto"/>
            <w:noWrap/>
            <w:vAlign w:val="center"/>
            <w:hideMark/>
          </w:tcPr>
          <w:p w:rsidR="001A22EA" w:rsidRPr="00C85CA9" w:rsidRDefault="001A22EA" w:rsidP="001A22EA">
            <w:pPr>
              <w:jc w:val="right"/>
              <w:rPr>
                <w:sz w:val="14"/>
                <w:szCs w:val="14"/>
              </w:rPr>
            </w:pPr>
            <w:r w:rsidRPr="00C85CA9">
              <w:rPr>
                <w:sz w:val="14"/>
                <w:szCs w:val="14"/>
              </w:rPr>
              <w:t>92,483</w:t>
            </w:r>
          </w:p>
        </w:tc>
        <w:tc>
          <w:tcPr>
            <w:tcW w:w="1039" w:type="dxa"/>
            <w:tcBorders>
              <w:top w:val="nil"/>
              <w:left w:val="nil"/>
              <w:bottom w:val="nil"/>
              <w:right w:val="nil"/>
            </w:tcBorders>
            <w:vAlign w:val="center"/>
          </w:tcPr>
          <w:p w:rsidR="001A22EA" w:rsidRPr="00C85CA9" w:rsidRDefault="001A22EA" w:rsidP="001A22EA">
            <w:pPr>
              <w:jc w:val="right"/>
              <w:rPr>
                <w:color w:val="000000"/>
                <w:sz w:val="14"/>
                <w:szCs w:val="14"/>
              </w:rPr>
            </w:pPr>
            <w:r w:rsidRPr="00C85CA9">
              <w:rPr>
                <w:color w:val="000000"/>
                <w:sz w:val="14"/>
                <w:szCs w:val="14"/>
              </w:rPr>
              <w:t>95,631</w:t>
            </w:r>
          </w:p>
        </w:tc>
        <w:tc>
          <w:tcPr>
            <w:tcW w:w="995" w:type="dxa"/>
            <w:tcBorders>
              <w:top w:val="nil"/>
              <w:left w:val="nil"/>
              <w:bottom w:val="nil"/>
              <w:right w:val="nil"/>
            </w:tcBorders>
            <w:shd w:val="clear" w:color="auto" w:fill="auto"/>
            <w:noWrap/>
            <w:vAlign w:val="center"/>
            <w:hideMark/>
          </w:tcPr>
          <w:p w:rsidR="001A22EA" w:rsidRPr="00C85CA9" w:rsidRDefault="001A22EA" w:rsidP="001A22EA">
            <w:pPr>
              <w:jc w:val="right"/>
              <w:rPr>
                <w:color w:val="000000"/>
                <w:sz w:val="14"/>
                <w:szCs w:val="14"/>
              </w:rPr>
            </w:pPr>
            <w:r w:rsidRPr="00C85CA9">
              <w:rPr>
                <w:color w:val="000000"/>
                <w:sz w:val="14"/>
                <w:szCs w:val="14"/>
              </w:rPr>
              <w:t>102,218</w:t>
            </w:r>
          </w:p>
        </w:tc>
        <w:tc>
          <w:tcPr>
            <w:tcW w:w="1078" w:type="dxa"/>
            <w:tcBorders>
              <w:top w:val="nil"/>
              <w:left w:val="nil"/>
              <w:bottom w:val="nil"/>
              <w:right w:val="nil"/>
            </w:tcBorders>
            <w:vAlign w:val="center"/>
          </w:tcPr>
          <w:p w:rsidR="001A22EA" w:rsidRDefault="001A22EA" w:rsidP="001A22EA">
            <w:pPr>
              <w:jc w:val="right"/>
              <w:rPr>
                <w:color w:val="000000"/>
                <w:sz w:val="14"/>
                <w:szCs w:val="14"/>
              </w:rPr>
            </w:pPr>
            <w:r>
              <w:rPr>
                <w:color w:val="000000"/>
                <w:sz w:val="14"/>
                <w:szCs w:val="14"/>
              </w:rPr>
              <w:t>105,393</w:t>
            </w:r>
          </w:p>
        </w:tc>
        <w:tc>
          <w:tcPr>
            <w:tcW w:w="967" w:type="dxa"/>
            <w:tcBorders>
              <w:top w:val="nil"/>
              <w:left w:val="nil"/>
              <w:bottom w:val="nil"/>
              <w:right w:val="nil"/>
            </w:tcBorders>
            <w:vAlign w:val="center"/>
          </w:tcPr>
          <w:p w:rsidR="001A22EA" w:rsidRDefault="001A22EA" w:rsidP="001A22EA">
            <w:pPr>
              <w:jc w:val="right"/>
              <w:rPr>
                <w:color w:val="000000"/>
                <w:sz w:val="14"/>
                <w:szCs w:val="14"/>
              </w:rPr>
            </w:pPr>
            <w:r>
              <w:rPr>
                <w:color w:val="000000"/>
                <w:sz w:val="14"/>
                <w:szCs w:val="14"/>
              </w:rPr>
              <w:t>106,709</w:t>
            </w:r>
          </w:p>
        </w:tc>
      </w:tr>
      <w:tr w:rsidR="001A22EA" w:rsidRPr="00CA2D91" w:rsidTr="001A22EA">
        <w:trPr>
          <w:trHeight w:val="187"/>
          <w:jc w:val="center"/>
        </w:trPr>
        <w:tc>
          <w:tcPr>
            <w:tcW w:w="2996" w:type="dxa"/>
            <w:tcBorders>
              <w:top w:val="nil"/>
              <w:left w:val="nil"/>
              <w:bottom w:val="nil"/>
              <w:right w:val="nil"/>
            </w:tcBorders>
            <w:shd w:val="clear" w:color="auto" w:fill="auto"/>
            <w:noWrap/>
            <w:vAlign w:val="center"/>
            <w:hideMark/>
          </w:tcPr>
          <w:p w:rsidR="001A22EA" w:rsidRPr="00C85CA9" w:rsidRDefault="001A22EA" w:rsidP="00C85CA9">
            <w:pPr>
              <w:ind w:firstLineChars="236" w:firstLine="330"/>
              <w:rPr>
                <w:sz w:val="14"/>
                <w:szCs w:val="14"/>
              </w:rPr>
            </w:pPr>
            <w:r w:rsidRPr="00C85CA9">
              <w:rPr>
                <w:sz w:val="14"/>
                <w:szCs w:val="14"/>
              </w:rPr>
              <w:t>ii.   Utility   Bills Payment</w:t>
            </w:r>
          </w:p>
        </w:tc>
        <w:tc>
          <w:tcPr>
            <w:tcW w:w="1544" w:type="dxa"/>
            <w:tcBorders>
              <w:top w:val="nil"/>
              <w:left w:val="nil"/>
              <w:bottom w:val="nil"/>
              <w:right w:val="nil"/>
            </w:tcBorders>
            <w:shd w:val="clear" w:color="auto" w:fill="auto"/>
            <w:noWrap/>
            <w:vAlign w:val="bottom"/>
            <w:hideMark/>
          </w:tcPr>
          <w:p w:rsidR="001A22EA" w:rsidRPr="00C85CA9" w:rsidRDefault="001A22EA" w:rsidP="00C85CA9">
            <w:pPr>
              <w:ind w:firstLineChars="300" w:firstLine="420"/>
              <w:rPr>
                <w:sz w:val="14"/>
                <w:szCs w:val="14"/>
              </w:rPr>
            </w:pPr>
          </w:p>
        </w:tc>
        <w:tc>
          <w:tcPr>
            <w:tcW w:w="1030" w:type="dxa"/>
            <w:tcBorders>
              <w:top w:val="nil"/>
              <w:left w:val="nil"/>
              <w:bottom w:val="nil"/>
              <w:right w:val="nil"/>
            </w:tcBorders>
            <w:shd w:val="clear" w:color="auto" w:fill="auto"/>
            <w:noWrap/>
            <w:vAlign w:val="center"/>
            <w:hideMark/>
          </w:tcPr>
          <w:p w:rsidR="001A22EA" w:rsidRPr="00C85CA9" w:rsidRDefault="001A22EA" w:rsidP="001A22EA">
            <w:pPr>
              <w:jc w:val="right"/>
              <w:rPr>
                <w:sz w:val="14"/>
                <w:szCs w:val="14"/>
              </w:rPr>
            </w:pPr>
          </w:p>
        </w:tc>
        <w:tc>
          <w:tcPr>
            <w:tcW w:w="1039" w:type="dxa"/>
            <w:tcBorders>
              <w:top w:val="nil"/>
              <w:left w:val="nil"/>
              <w:bottom w:val="nil"/>
              <w:right w:val="nil"/>
            </w:tcBorders>
            <w:vAlign w:val="center"/>
          </w:tcPr>
          <w:p w:rsidR="001A22EA" w:rsidRPr="00C85CA9" w:rsidRDefault="001A22EA" w:rsidP="001A22EA">
            <w:pPr>
              <w:jc w:val="right"/>
              <w:rPr>
                <w:rFonts w:ascii="Calibri" w:hAnsi="Calibri"/>
                <w:color w:val="000000"/>
                <w:sz w:val="14"/>
                <w:szCs w:val="14"/>
              </w:rPr>
            </w:pPr>
          </w:p>
        </w:tc>
        <w:tc>
          <w:tcPr>
            <w:tcW w:w="995" w:type="dxa"/>
            <w:tcBorders>
              <w:top w:val="nil"/>
              <w:left w:val="nil"/>
              <w:bottom w:val="nil"/>
              <w:right w:val="nil"/>
            </w:tcBorders>
            <w:shd w:val="clear" w:color="auto" w:fill="auto"/>
            <w:noWrap/>
            <w:vAlign w:val="center"/>
            <w:hideMark/>
          </w:tcPr>
          <w:p w:rsidR="001A22EA" w:rsidRPr="00C85CA9" w:rsidRDefault="001A22EA" w:rsidP="001A22EA">
            <w:pPr>
              <w:jc w:val="right"/>
              <w:rPr>
                <w:rFonts w:ascii="Calibri" w:hAnsi="Calibri"/>
                <w:color w:val="000000"/>
                <w:sz w:val="14"/>
                <w:szCs w:val="14"/>
              </w:rPr>
            </w:pPr>
          </w:p>
        </w:tc>
        <w:tc>
          <w:tcPr>
            <w:tcW w:w="1078" w:type="dxa"/>
            <w:tcBorders>
              <w:top w:val="nil"/>
              <w:left w:val="nil"/>
              <w:bottom w:val="nil"/>
              <w:right w:val="nil"/>
            </w:tcBorders>
            <w:vAlign w:val="center"/>
          </w:tcPr>
          <w:p w:rsidR="001A22EA" w:rsidRDefault="001A22EA" w:rsidP="001A22EA">
            <w:pPr>
              <w:jc w:val="right"/>
              <w:rPr>
                <w:color w:val="000000"/>
                <w:sz w:val="14"/>
                <w:szCs w:val="14"/>
              </w:rPr>
            </w:pPr>
          </w:p>
        </w:tc>
        <w:tc>
          <w:tcPr>
            <w:tcW w:w="967" w:type="dxa"/>
            <w:tcBorders>
              <w:top w:val="nil"/>
              <w:left w:val="nil"/>
              <w:bottom w:val="nil"/>
              <w:right w:val="nil"/>
            </w:tcBorders>
            <w:vAlign w:val="center"/>
          </w:tcPr>
          <w:p w:rsidR="001A22EA" w:rsidRDefault="001A22EA" w:rsidP="001A22EA">
            <w:pPr>
              <w:jc w:val="right"/>
              <w:rPr>
                <w:rFonts w:ascii="Calibri" w:hAnsi="Calibri"/>
                <w:color w:val="000000"/>
                <w:sz w:val="22"/>
                <w:szCs w:val="22"/>
              </w:rPr>
            </w:pPr>
          </w:p>
        </w:tc>
      </w:tr>
      <w:tr w:rsidR="001A22EA" w:rsidRPr="00CA2D91" w:rsidTr="001A22EA">
        <w:trPr>
          <w:trHeight w:val="187"/>
          <w:jc w:val="center"/>
        </w:trPr>
        <w:tc>
          <w:tcPr>
            <w:tcW w:w="2996" w:type="dxa"/>
            <w:tcBorders>
              <w:top w:val="nil"/>
              <w:left w:val="nil"/>
              <w:bottom w:val="nil"/>
              <w:right w:val="nil"/>
            </w:tcBorders>
            <w:shd w:val="clear" w:color="auto" w:fill="auto"/>
            <w:noWrap/>
            <w:vAlign w:val="center"/>
            <w:hideMark/>
          </w:tcPr>
          <w:p w:rsidR="001A22EA" w:rsidRPr="00C85CA9" w:rsidRDefault="001A22EA" w:rsidP="00C85CA9">
            <w:pPr>
              <w:ind w:firstLineChars="236" w:firstLine="330"/>
              <w:rPr>
                <w:sz w:val="14"/>
                <w:szCs w:val="14"/>
              </w:rPr>
            </w:pPr>
            <w:r w:rsidRPr="00C85CA9">
              <w:rPr>
                <w:sz w:val="14"/>
                <w:szCs w:val="14"/>
              </w:rPr>
              <w:t>Number of Transactions</w:t>
            </w:r>
          </w:p>
        </w:tc>
        <w:tc>
          <w:tcPr>
            <w:tcW w:w="1544" w:type="dxa"/>
            <w:tcBorders>
              <w:top w:val="nil"/>
              <w:left w:val="nil"/>
              <w:bottom w:val="nil"/>
              <w:right w:val="nil"/>
            </w:tcBorders>
            <w:shd w:val="clear" w:color="auto" w:fill="auto"/>
            <w:noWrap/>
            <w:vAlign w:val="bottom"/>
            <w:hideMark/>
          </w:tcPr>
          <w:p w:rsidR="001A22EA" w:rsidRPr="00C85CA9" w:rsidRDefault="001A22EA" w:rsidP="00C85CA9">
            <w:pPr>
              <w:ind w:firstLineChars="100" w:firstLine="140"/>
              <w:rPr>
                <w:sz w:val="14"/>
                <w:szCs w:val="14"/>
              </w:rPr>
            </w:pPr>
            <w:r w:rsidRPr="00C85CA9">
              <w:rPr>
                <w:sz w:val="14"/>
                <w:szCs w:val="14"/>
              </w:rPr>
              <w:t>Thousands</w:t>
            </w:r>
          </w:p>
        </w:tc>
        <w:tc>
          <w:tcPr>
            <w:tcW w:w="1030" w:type="dxa"/>
            <w:tcBorders>
              <w:top w:val="nil"/>
              <w:left w:val="nil"/>
              <w:bottom w:val="nil"/>
              <w:right w:val="nil"/>
            </w:tcBorders>
            <w:shd w:val="clear" w:color="auto" w:fill="auto"/>
            <w:noWrap/>
            <w:vAlign w:val="center"/>
            <w:hideMark/>
          </w:tcPr>
          <w:p w:rsidR="001A22EA" w:rsidRPr="00C85CA9" w:rsidRDefault="001A22EA" w:rsidP="001A22EA">
            <w:pPr>
              <w:jc w:val="right"/>
              <w:rPr>
                <w:sz w:val="14"/>
                <w:szCs w:val="14"/>
              </w:rPr>
            </w:pPr>
            <w:r w:rsidRPr="00C85CA9">
              <w:rPr>
                <w:sz w:val="14"/>
                <w:szCs w:val="14"/>
              </w:rPr>
              <w:t>2,238</w:t>
            </w:r>
          </w:p>
        </w:tc>
        <w:tc>
          <w:tcPr>
            <w:tcW w:w="1039" w:type="dxa"/>
            <w:tcBorders>
              <w:top w:val="nil"/>
              <w:left w:val="nil"/>
              <w:bottom w:val="nil"/>
              <w:right w:val="nil"/>
            </w:tcBorders>
            <w:vAlign w:val="center"/>
          </w:tcPr>
          <w:p w:rsidR="001A22EA" w:rsidRPr="00C85CA9" w:rsidRDefault="001A22EA" w:rsidP="001A22EA">
            <w:pPr>
              <w:jc w:val="right"/>
              <w:rPr>
                <w:color w:val="000000"/>
                <w:sz w:val="14"/>
                <w:szCs w:val="14"/>
              </w:rPr>
            </w:pPr>
            <w:r w:rsidRPr="00C85CA9">
              <w:rPr>
                <w:color w:val="000000"/>
                <w:sz w:val="14"/>
                <w:szCs w:val="14"/>
              </w:rPr>
              <w:t>2,464</w:t>
            </w:r>
          </w:p>
        </w:tc>
        <w:tc>
          <w:tcPr>
            <w:tcW w:w="995" w:type="dxa"/>
            <w:tcBorders>
              <w:top w:val="nil"/>
              <w:left w:val="nil"/>
              <w:bottom w:val="nil"/>
              <w:right w:val="nil"/>
            </w:tcBorders>
            <w:shd w:val="clear" w:color="auto" w:fill="auto"/>
            <w:noWrap/>
            <w:vAlign w:val="center"/>
            <w:hideMark/>
          </w:tcPr>
          <w:p w:rsidR="001A22EA" w:rsidRPr="00C85CA9" w:rsidRDefault="001A22EA" w:rsidP="001A22EA">
            <w:pPr>
              <w:jc w:val="right"/>
              <w:rPr>
                <w:color w:val="000000"/>
                <w:sz w:val="14"/>
                <w:szCs w:val="14"/>
              </w:rPr>
            </w:pPr>
            <w:r w:rsidRPr="00C85CA9">
              <w:rPr>
                <w:color w:val="000000"/>
                <w:sz w:val="14"/>
                <w:szCs w:val="14"/>
              </w:rPr>
              <w:t>2,102</w:t>
            </w:r>
          </w:p>
        </w:tc>
        <w:tc>
          <w:tcPr>
            <w:tcW w:w="1078" w:type="dxa"/>
            <w:tcBorders>
              <w:top w:val="nil"/>
              <w:left w:val="nil"/>
              <w:bottom w:val="nil"/>
              <w:right w:val="nil"/>
            </w:tcBorders>
            <w:vAlign w:val="center"/>
          </w:tcPr>
          <w:p w:rsidR="001A22EA" w:rsidRDefault="001A22EA" w:rsidP="001A22EA">
            <w:pPr>
              <w:jc w:val="right"/>
              <w:rPr>
                <w:color w:val="000000"/>
                <w:sz w:val="14"/>
                <w:szCs w:val="14"/>
              </w:rPr>
            </w:pPr>
            <w:r>
              <w:rPr>
                <w:color w:val="000000"/>
                <w:sz w:val="14"/>
                <w:szCs w:val="14"/>
              </w:rPr>
              <w:t>2,315</w:t>
            </w:r>
          </w:p>
        </w:tc>
        <w:tc>
          <w:tcPr>
            <w:tcW w:w="967" w:type="dxa"/>
            <w:tcBorders>
              <w:top w:val="nil"/>
              <w:left w:val="nil"/>
              <w:bottom w:val="nil"/>
              <w:right w:val="nil"/>
            </w:tcBorders>
            <w:vAlign w:val="center"/>
          </w:tcPr>
          <w:p w:rsidR="001A22EA" w:rsidRDefault="001A22EA" w:rsidP="001A22EA">
            <w:pPr>
              <w:jc w:val="right"/>
              <w:rPr>
                <w:color w:val="000000"/>
                <w:sz w:val="14"/>
                <w:szCs w:val="14"/>
              </w:rPr>
            </w:pPr>
            <w:r>
              <w:rPr>
                <w:color w:val="000000"/>
                <w:sz w:val="14"/>
                <w:szCs w:val="14"/>
              </w:rPr>
              <w:t>2,573</w:t>
            </w:r>
          </w:p>
        </w:tc>
      </w:tr>
      <w:tr w:rsidR="001A22EA" w:rsidRPr="00CA2D91" w:rsidTr="001A22EA">
        <w:trPr>
          <w:trHeight w:val="187"/>
          <w:jc w:val="center"/>
        </w:trPr>
        <w:tc>
          <w:tcPr>
            <w:tcW w:w="2996" w:type="dxa"/>
            <w:tcBorders>
              <w:top w:val="nil"/>
              <w:left w:val="nil"/>
              <w:bottom w:val="nil"/>
              <w:right w:val="nil"/>
            </w:tcBorders>
            <w:shd w:val="clear" w:color="auto" w:fill="auto"/>
            <w:noWrap/>
            <w:vAlign w:val="center"/>
            <w:hideMark/>
          </w:tcPr>
          <w:p w:rsidR="001A22EA" w:rsidRPr="00C85CA9" w:rsidRDefault="001A22EA" w:rsidP="00C85CA9">
            <w:pPr>
              <w:ind w:firstLineChars="236" w:firstLine="330"/>
              <w:rPr>
                <w:sz w:val="14"/>
                <w:szCs w:val="14"/>
              </w:rPr>
            </w:pPr>
            <w:r w:rsidRPr="00C85CA9">
              <w:rPr>
                <w:sz w:val="14"/>
                <w:szCs w:val="14"/>
              </w:rPr>
              <w:t>Amount</w:t>
            </w:r>
          </w:p>
        </w:tc>
        <w:tc>
          <w:tcPr>
            <w:tcW w:w="1544" w:type="dxa"/>
            <w:tcBorders>
              <w:top w:val="nil"/>
              <w:left w:val="nil"/>
              <w:bottom w:val="nil"/>
              <w:right w:val="nil"/>
            </w:tcBorders>
            <w:shd w:val="clear" w:color="auto" w:fill="auto"/>
            <w:noWrap/>
            <w:vAlign w:val="bottom"/>
            <w:hideMark/>
          </w:tcPr>
          <w:p w:rsidR="001A22EA" w:rsidRPr="00C85CA9" w:rsidRDefault="001A22EA" w:rsidP="00C85CA9">
            <w:pPr>
              <w:ind w:firstLineChars="100" w:firstLine="140"/>
              <w:rPr>
                <w:sz w:val="14"/>
                <w:szCs w:val="14"/>
              </w:rPr>
            </w:pPr>
            <w:r w:rsidRPr="00C85CA9">
              <w:rPr>
                <w:sz w:val="14"/>
                <w:szCs w:val="14"/>
              </w:rPr>
              <w:t>Million  Rupees</w:t>
            </w:r>
          </w:p>
        </w:tc>
        <w:tc>
          <w:tcPr>
            <w:tcW w:w="1030" w:type="dxa"/>
            <w:tcBorders>
              <w:top w:val="nil"/>
              <w:left w:val="nil"/>
              <w:bottom w:val="nil"/>
              <w:right w:val="nil"/>
            </w:tcBorders>
            <w:shd w:val="clear" w:color="auto" w:fill="auto"/>
            <w:noWrap/>
            <w:vAlign w:val="center"/>
            <w:hideMark/>
          </w:tcPr>
          <w:p w:rsidR="001A22EA" w:rsidRPr="00C85CA9" w:rsidRDefault="001A22EA" w:rsidP="001A22EA">
            <w:pPr>
              <w:jc w:val="right"/>
              <w:rPr>
                <w:sz w:val="14"/>
                <w:szCs w:val="14"/>
              </w:rPr>
            </w:pPr>
            <w:r w:rsidRPr="00C85CA9">
              <w:rPr>
                <w:sz w:val="14"/>
                <w:szCs w:val="14"/>
              </w:rPr>
              <w:t>3,739</w:t>
            </w:r>
          </w:p>
        </w:tc>
        <w:tc>
          <w:tcPr>
            <w:tcW w:w="1039" w:type="dxa"/>
            <w:tcBorders>
              <w:top w:val="nil"/>
              <w:left w:val="nil"/>
              <w:bottom w:val="nil"/>
              <w:right w:val="nil"/>
            </w:tcBorders>
            <w:vAlign w:val="center"/>
          </w:tcPr>
          <w:p w:rsidR="001A22EA" w:rsidRPr="00C85CA9" w:rsidRDefault="001A22EA" w:rsidP="001A22EA">
            <w:pPr>
              <w:jc w:val="right"/>
              <w:rPr>
                <w:color w:val="000000"/>
                <w:sz w:val="14"/>
                <w:szCs w:val="14"/>
              </w:rPr>
            </w:pPr>
            <w:r w:rsidRPr="00C85CA9">
              <w:rPr>
                <w:color w:val="000000"/>
                <w:sz w:val="14"/>
                <w:szCs w:val="14"/>
              </w:rPr>
              <w:t>3,640</w:t>
            </w:r>
          </w:p>
        </w:tc>
        <w:tc>
          <w:tcPr>
            <w:tcW w:w="995" w:type="dxa"/>
            <w:tcBorders>
              <w:top w:val="nil"/>
              <w:left w:val="nil"/>
              <w:bottom w:val="nil"/>
              <w:right w:val="nil"/>
            </w:tcBorders>
            <w:shd w:val="clear" w:color="auto" w:fill="auto"/>
            <w:noWrap/>
            <w:vAlign w:val="center"/>
            <w:hideMark/>
          </w:tcPr>
          <w:p w:rsidR="001A22EA" w:rsidRPr="00C85CA9" w:rsidRDefault="001A22EA" w:rsidP="001A22EA">
            <w:pPr>
              <w:jc w:val="right"/>
              <w:rPr>
                <w:color w:val="000000"/>
                <w:sz w:val="14"/>
                <w:szCs w:val="14"/>
              </w:rPr>
            </w:pPr>
            <w:r w:rsidRPr="00C85CA9">
              <w:rPr>
                <w:color w:val="000000"/>
                <w:sz w:val="14"/>
                <w:szCs w:val="14"/>
              </w:rPr>
              <w:t>6,755</w:t>
            </w:r>
          </w:p>
        </w:tc>
        <w:tc>
          <w:tcPr>
            <w:tcW w:w="1078" w:type="dxa"/>
            <w:tcBorders>
              <w:top w:val="nil"/>
              <w:left w:val="nil"/>
              <w:bottom w:val="nil"/>
              <w:right w:val="nil"/>
            </w:tcBorders>
            <w:vAlign w:val="center"/>
          </w:tcPr>
          <w:p w:rsidR="001A22EA" w:rsidRDefault="001A22EA" w:rsidP="001A22EA">
            <w:pPr>
              <w:jc w:val="right"/>
              <w:rPr>
                <w:color w:val="000000"/>
                <w:sz w:val="14"/>
                <w:szCs w:val="14"/>
              </w:rPr>
            </w:pPr>
            <w:r>
              <w:rPr>
                <w:color w:val="000000"/>
                <w:sz w:val="14"/>
                <w:szCs w:val="14"/>
              </w:rPr>
              <w:t>6,766</w:t>
            </w:r>
          </w:p>
        </w:tc>
        <w:tc>
          <w:tcPr>
            <w:tcW w:w="967" w:type="dxa"/>
            <w:tcBorders>
              <w:top w:val="nil"/>
              <w:left w:val="nil"/>
              <w:bottom w:val="nil"/>
              <w:right w:val="nil"/>
            </w:tcBorders>
            <w:vAlign w:val="center"/>
          </w:tcPr>
          <w:p w:rsidR="001A22EA" w:rsidRDefault="001A22EA" w:rsidP="001A22EA">
            <w:pPr>
              <w:jc w:val="right"/>
              <w:rPr>
                <w:color w:val="000000"/>
                <w:sz w:val="14"/>
                <w:szCs w:val="14"/>
              </w:rPr>
            </w:pPr>
            <w:r>
              <w:rPr>
                <w:color w:val="000000"/>
                <w:sz w:val="14"/>
                <w:szCs w:val="14"/>
              </w:rPr>
              <w:t>6,237</w:t>
            </w:r>
          </w:p>
        </w:tc>
      </w:tr>
      <w:tr w:rsidR="001A22EA" w:rsidRPr="00CA2D91" w:rsidTr="001A22EA">
        <w:trPr>
          <w:trHeight w:val="187"/>
          <w:jc w:val="center"/>
        </w:trPr>
        <w:tc>
          <w:tcPr>
            <w:tcW w:w="2996" w:type="dxa"/>
            <w:tcBorders>
              <w:top w:val="nil"/>
              <w:left w:val="nil"/>
              <w:bottom w:val="nil"/>
              <w:right w:val="nil"/>
            </w:tcBorders>
            <w:shd w:val="clear" w:color="auto" w:fill="auto"/>
            <w:noWrap/>
            <w:vAlign w:val="center"/>
            <w:hideMark/>
          </w:tcPr>
          <w:p w:rsidR="001A22EA" w:rsidRPr="00C85CA9" w:rsidRDefault="001A22EA" w:rsidP="00C85CA9">
            <w:pPr>
              <w:ind w:firstLineChars="236" w:firstLine="330"/>
              <w:rPr>
                <w:sz w:val="14"/>
                <w:szCs w:val="14"/>
              </w:rPr>
            </w:pPr>
            <w:r w:rsidRPr="00C85CA9">
              <w:rPr>
                <w:sz w:val="14"/>
                <w:szCs w:val="14"/>
              </w:rPr>
              <w:t>iii.   Intra Bank Fund Transfers</w:t>
            </w:r>
          </w:p>
        </w:tc>
        <w:tc>
          <w:tcPr>
            <w:tcW w:w="1544" w:type="dxa"/>
            <w:tcBorders>
              <w:top w:val="nil"/>
              <w:left w:val="nil"/>
              <w:bottom w:val="nil"/>
              <w:right w:val="nil"/>
            </w:tcBorders>
            <w:shd w:val="clear" w:color="auto" w:fill="auto"/>
            <w:noWrap/>
            <w:vAlign w:val="bottom"/>
            <w:hideMark/>
          </w:tcPr>
          <w:p w:rsidR="001A22EA" w:rsidRPr="00C85CA9" w:rsidRDefault="001A22EA" w:rsidP="00C85CA9">
            <w:pPr>
              <w:ind w:firstLineChars="300" w:firstLine="420"/>
              <w:rPr>
                <w:sz w:val="14"/>
                <w:szCs w:val="14"/>
              </w:rPr>
            </w:pPr>
          </w:p>
        </w:tc>
        <w:tc>
          <w:tcPr>
            <w:tcW w:w="1030" w:type="dxa"/>
            <w:tcBorders>
              <w:top w:val="nil"/>
              <w:left w:val="nil"/>
              <w:bottom w:val="nil"/>
              <w:right w:val="nil"/>
            </w:tcBorders>
            <w:shd w:val="clear" w:color="auto" w:fill="auto"/>
            <w:noWrap/>
            <w:vAlign w:val="center"/>
            <w:hideMark/>
          </w:tcPr>
          <w:p w:rsidR="001A22EA" w:rsidRPr="00C85CA9" w:rsidRDefault="001A22EA" w:rsidP="001A22EA">
            <w:pPr>
              <w:jc w:val="right"/>
              <w:rPr>
                <w:sz w:val="14"/>
                <w:szCs w:val="14"/>
              </w:rPr>
            </w:pPr>
          </w:p>
        </w:tc>
        <w:tc>
          <w:tcPr>
            <w:tcW w:w="1039" w:type="dxa"/>
            <w:tcBorders>
              <w:top w:val="nil"/>
              <w:left w:val="nil"/>
              <w:bottom w:val="nil"/>
              <w:right w:val="nil"/>
            </w:tcBorders>
            <w:vAlign w:val="center"/>
          </w:tcPr>
          <w:p w:rsidR="001A22EA" w:rsidRPr="00C85CA9" w:rsidRDefault="001A22EA" w:rsidP="001A22EA">
            <w:pPr>
              <w:jc w:val="right"/>
              <w:rPr>
                <w:rFonts w:ascii="Calibri" w:hAnsi="Calibri"/>
                <w:color w:val="000000"/>
                <w:sz w:val="14"/>
                <w:szCs w:val="14"/>
              </w:rPr>
            </w:pPr>
          </w:p>
        </w:tc>
        <w:tc>
          <w:tcPr>
            <w:tcW w:w="995" w:type="dxa"/>
            <w:tcBorders>
              <w:top w:val="nil"/>
              <w:left w:val="nil"/>
              <w:bottom w:val="nil"/>
              <w:right w:val="nil"/>
            </w:tcBorders>
            <w:shd w:val="clear" w:color="auto" w:fill="auto"/>
            <w:noWrap/>
            <w:vAlign w:val="center"/>
            <w:hideMark/>
          </w:tcPr>
          <w:p w:rsidR="001A22EA" w:rsidRPr="00C85CA9" w:rsidRDefault="001A22EA" w:rsidP="001A22EA">
            <w:pPr>
              <w:jc w:val="right"/>
              <w:rPr>
                <w:rFonts w:ascii="Calibri" w:hAnsi="Calibri"/>
                <w:color w:val="000000"/>
                <w:sz w:val="14"/>
                <w:szCs w:val="14"/>
              </w:rPr>
            </w:pPr>
          </w:p>
        </w:tc>
        <w:tc>
          <w:tcPr>
            <w:tcW w:w="1078" w:type="dxa"/>
            <w:tcBorders>
              <w:top w:val="nil"/>
              <w:left w:val="nil"/>
              <w:bottom w:val="nil"/>
              <w:right w:val="nil"/>
            </w:tcBorders>
            <w:vAlign w:val="center"/>
          </w:tcPr>
          <w:p w:rsidR="001A22EA" w:rsidRDefault="001A22EA" w:rsidP="001A22EA">
            <w:pPr>
              <w:jc w:val="right"/>
              <w:rPr>
                <w:color w:val="000000"/>
                <w:sz w:val="14"/>
                <w:szCs w:val="14"/>
              </w:rPr>
            </w:pPr>
          </w:p>
        </w:tc>
        <w:tc>
          <w:tcPr>
            <w:tcW w:w="967" w:type="dxa"/>
            <w:tcBorders>
              <w:top w:val="nil"/>
              <w:left w:val="nil"/>
              <w:bottom w:val="nil"/>
              <w:right w:val="nil"/>
            </w:tcBorders>
            <w:vAlign w:val="center"/>
          </w:tcPr>
          <w:p w:rsidR="001A22EA" w:rsidRDefault="001A22EA" w:rsidP="001A22EA">
            <w:pPr>
              <w:jc w:val="right"/>
              <w:rPr>
                <w:rFonts w:ascii="Calibri" w:hAnsi="Calibri"/>
                <w:color w:val="000000"/>
                <w:sz w:val="22"/>
                <w:szCs w:val="22"/>
              </w:rPr>
            </w:pPr>
          </w:p>
        </w:tc>
      </w:tr>
      <w:tr w:rsidR="001A22EA" w:rsidRPr="00CA2D91" w:rsidTr="001A22EA">
        <w:trPr>
          <w:trHeight w:val="187"/>
          <w:jc w:val="center"/>
        </w:trPr>
        <w:tc>
          <w:tcPr>
            <w:tcW w:w="2996" w:type="dxa"/>
            <w:tcBorders>
              <w:top w:val="nil"/>
              <w:left w:val="nil"/>
              <w:bottom w:val="nil"/>
              <w:right w:val="nil"/>
            </w:tcBorders>
            <w:shd w:val="clear" w:color="auto" w:fill="auto"/>
            <w:noWrap/>
            <w:vAlign w:val="center"/>
            <w:hideMark/>
          </w:tcPr>
          <w:p w:rsidR="001A22EA" w:rsidRPr="00C85CA9" w:rsidRDefault="001A22EA" w:rsidP="00C85CA9">
            <w:pPr>
              <w:ind w:firstLineChars="236" w:firstLine="330"/>
              <w:rPr>
                <w:sz w:val="14"/>
                <w:szCs w:val="14"/>
              </w:rPr>
            </w:pPr>
            <w:r w:rsidRPr="00C85CA9">
              <w:rPr>
                <w:sz w:val="14"/>
                <w:szCs w:val="14"/>
              </w:rPr>
              <w:t>Number of Transactions</w:t>
            </w:r>
          </w:p>
        </w:tc>
        <w:tc>
          <w:tcPr>
            <w:tcW w:w="1544" w:type="dxa"/>
            <w:tcBorders>
              <w:top w:val="nil"/>
              <w:left w:val="nil"/>
              <w:bottom w:val="nil"/>
              <w:right w:val="nil"/>
            </w:tcBorders>
            <w:shd w:val="clear" w:color="auto" w:fill="auto"/>
            <w:noWrap/>
            <w:vAlign w:val="bottom"/>
            <w:hideMark/>
          </w:tcPr>
          <w:p w:rsidR="001A22EA" w:rsidRPr="00C85CA9" w:rsidRDefault="001A22EA" w:rsidP="00C85CA9">
            <w:pPr>
              <w:ind w:firstLineChars="100" w:firstLine="140"/>
              <w:rPr>
                <w:sz w:val="14"/>
                <w:szCs w:val="14"/>
              </w:rPr>
            </w:pPr>
            <w:r w:rsidRPr="00C85CA9">
              <w:rPr>
                <w:sz w:val="14"/>
                <w:szCs w:val="14"/>
              </w:rPr>
              <w:t>Thousands</w:t>
            </w:r>
          </w:p>
        </w:tc>
        <w:tc>
          <w:tcPr>
            <w:tcW w:w="1030" w:type="dxa"/>
            <w:tcBorders>
              <w:top w:val="nil"/>
              <w:left w:val="nil"/>
              <w:bottom w:val="nil"/>
              <w:right w:val="nil"/>
            </w:tcBorders>
            <w:shd w:val="clear" w:color="auto" w:fill="auto"/>
            <w:noWrap/>
            <w:vAlign w:val="center"/>
            <w:hideMark/>
          </w:tcPr>
          <w:p w:rsidR="001A22EA" w:rsidRPr="00C85CA9" w:rsidRDefault="001A22EA" w:rsidP="001A22EA">
            <w:pPr>
              <w:jc w:val="right"/>
              <w:rPr>
                <w:sz w:val="14"/>
                <w:szCs w:val="14"/>
              </w:rPr>
            </w:pPr>
            <w:r w:rsidRPr="00C85CA9">
              <w:rPr>
                <w:sz w:val="14"/>
                <w:szCs w:val="14"/>
              </w:rPr>
              <w:t>1,616</w:t>
            </w:r>
          </w:p>
        </w:tc>
        <w:tc>
          <w:tcPr>
            <w:tcW w:w="1039" w:type="dxa"/>
            <w:tcBorders>
              <w:top w:val="nil"/>
              <w:left w:val="nil"/>
              <w:bottom w:val="nil"/>
              <w:right w:val="nil"/>
            </w:tcBorders>
            <w:vAlign w:val="center"/>
          </w:tcPr>
          <w:p w:rsidR="001A22EA" w:rsidRPr="00C85CA9" w:rsidRDefault="001A22EA" w:rsidP="001A22EA">
            <w:pPr>
              <w:jc w:val="right"/>
              <w:rPr>
                <w:color w:val="000000"/>
                <w:sz w:val="14"/>
                <w:szCs w:val="14"/>
              </w:rPr>
            </w:pPr>
            <w:r w:rsidRPr="00C85CA9">
              <w:rPr>
                <w:color w:val="000000"/>
                <w:sz w:val="14"/>
                <w:szCs w:val="14"/>
              </w:rPr>
              <w:t>1,800</w:t>
            </w:r>
          </w:p>
        </w:tc>
        <w:tc>
          <w:tcPr>
            <w:tcW w:w="995" w:type="dxa"/>
            <w:tcBorders>
              <w:top w:val="nil"/>
              <w:left w:val="nil"/>
              <w:bottom w:val="nil"/>
              <w:right w:val="nil"/>
            </w:tcBorders>
            <w:shd w:val="clear" w:color="auto" w:fill="auto"/>
            <w:noWrap/>
            <w:vAlign w:val="center"/>
            <w:hideMark/>
          </w:tcPr>
          <w:p w:rsidR="001A22EA" w:rsidRPr="00C85CA9" w:rsidRDefault="001A22EA" w:rsidP="001A22EA">
            <w:pPr>
              <w:jc w:val="right"/>
              <w:rPr>
                <w:color w:val="000000"/>
                <w:sz w:val="14"/>
                <w:szCs w:val="14"/>
              </w:rPr>
            </w:pPr>
            <w:r w:rsidRPr="00C85CA9">
              <w:rPr>
                <w:color w:val="000000"/>
                <w:sz w:val="14"/>
                <w:szCs w:val="14"/>
              </w:rPr>
              <w:t>1,698</w:t>
            </w:r>
          </w:p>
        </w:tc>
        <w:tc>
          <w:tcPr>
            <w:tcW w:w="1078" w:type="dxa"/>
            <w:tcBorders>
              <w:top w:val="nil"/>
              <w:left w:val="nil"/>
              <w:bottom w:val="nil"/>
              <w:right w:val="nil"/>
            </w:tcBorders>
            <w:vAlign w:val="center"/>
          </w:tcPr>
          <w:p w:rsidR="001A22EA" w:rsidRDefault="001A22EA" w:rsidP="001A22EA">
            <w:pPr>
              <w:jc w:val="right"/>
              <w:rPr>
                <w:color w:val="000000"/>
                <w:sz w:val="14"/>
                <w:szCs w:val="14"/>
              </w:rPr>
            </w:pPr>
            <w:r>
              <w:rPr>
                <w:color w:val="000000"/>
                <w:sz w:val="14"/>
                <w:szCs w:val="14"/>
              </w:rPr>
              <w:t>1,619</w:t>
            </w:r>
          </w:p>
        </w:tc>
        <w:tc>
          <w:tcPr>
            <w:tcW w:w="967" w:type="dxa"/>
            <w:tcBorders>
              <w:top w:val="nil"/>
              <w:left w:val="nil"/>
              <w:bottom w:val="nil"/>
              <w:right w:val="nil"/>
            </w:tcBorders>
            <w:vAlign w:val="center"/>
          </w:tcPr>
          <w:p w:rsidR="001A22EA" w:rsidRDefault="001A22EA" w:rsidP="001A22EA">
            <w:pPr>
              <w:jc w:val="right"/>
              <w:rPr>
                <w:color w:val="000000"/>
                <w:sz w:val="14"/>
                <w:szCs w:val="14"/>
              </w:rPr>
            </w:pPr>
            <w:r>
              <w:rPr>
                <w:color w:val="000000"/>
                <w:sz w:val="14"/>
                <w:szCs w:val="14"/>
              </w:rPr>
              <w:t>1,842</w:t>
            </w:r>
          </w:p>
        </w:tc>
      </w:tr>
      <w:tr w:rsidR="001A22EA" w:rsidRPr="00CA2D91" w:rsidTr="001A22EA">
        <w:trPr>
          <w:trHeight w:val="187"/>
          <w:jc w:val="center"/>
        </w:trPr>
        <w:tc>
          <w:tcPr>
            <w:tcW w:w="2996" w:type="dxa"/>
            <w:tcBorders>
              <w:top w:val="nil"/>
              <w:left w:val="nil"/>
              <w:bottom w:val="nil"/>
              <w:right w:val="nil"/>
            </w:tcBorders>
            <w:shd w:val="clear" w:color="auto" w:fill="auto"/>
            <w:noWrap/>
            <w:vAlign w:val="center"/>
            <w:hideMark/>
          </w:tcPr>
          <w:p w:rsidR="001A22EA" w:rsidRPr="00C85CA9" w:rsidRDefault="001A22EA" w:rsidP="00C85CA9">
            <w:pPr>
              <w:ind w:firstLineChars="236" w:firstLine="330"/>
              <w:rPr>
                <w:sz w:val="14"/>
                <w:szCs w:val="14"/>
              </w:rPr>
            </w:pPr>
            <w:r w:rsidRPr="00C85CA9">
              <w:rPr>
                <w:sz w:val="14"/>
                <w:szCs w:val="14"/>
              </w:rPr>
              <w:t>Amount</w:t>
            </w:r>
          </w:p>
        </w:tc>
        <w:tc>
          <w:tcPr>
            <w:tcW w:w="1544" w:type="dxa"/>
            <w:tcBorders>
              <w:top w:val="nil"/>
              <w:left w:val="nil"/>
              <w:bottom w:val="nil"/>
              <w:right w:val="nil"/>
            </w:tcBorders>
            <w:shd w:val="clear" w:color="auto" w:fill="auto"/>
            <w:noWrap/>
            <w:vAlign w:val="bottom"/>
            <w:hideMark/>
          </w:tcPr>
          <w:p w:rsidR="001A22EA" w:rsidRPr="00C85CA9" w:rsidRDefault="001A22EA" w:rsidP="00C85CA9">
            <w:pPr>
              <w:ind w:firstLineChars="100" w:firstLine="140"/>
              <w:rPr>
                <w:sz w:val="14"/>
                <w:szCs w:val="14"/>
              </w:rPr>
            </w:pPr>
            <w:r w:rsidRPr="00C85CA9">
              <w:rPr>
                <w:sz w:val="14"/>
                <w:szCs w:val="14"/>
              </w:rPr>
              <w:t>Million  Rupees</w:t>
            </w:r>
          </w:p>
        </w:tc>
        <w:tc>
          <w:tcPr>
            <w:tcW w:w="1030" w:type="dxa"/>
            <w:tcBorders>
              <w:top w:val="nil"/>
              <w:left w:val="nil"/>
              <w:bottom w:val="nil"/>
              <w:right w:val="nil"/>
            </w:tcBorders>
            <w:shd w:val="clear" w:color="auto" w:fill="auto"/>
            <w:noWrap/>
            <w:vAlign w:val="center"/>
            <w:hideMark/>
          </w:tcPr>
          <w:p w:rsidR="001A22EA" w:rsidRPr="00C85CA9" w:rsidRDefault="001A22EA" w:rsidP="001A22EA">
            <w:pPr>
              <w:jc w:val="right"/>
              <w:rPr>
                <w:sz w:val="14"/>
                <w:szCs w:val="14"/>
              </w:rPr>
            </w:pPr>
            <w:r w:rsidRPr="00C85CA9">
              <w:rPr>
                <w:sz w:val="14"/>
                <w:szCs w:val="14"/>
              </w:rPr>
              <w:t>60,912</w:t>
            </w:r>
          </w:p>
        </w:tc>
        <w:tc>
          <w:tcPr>
            <w:tcW w:w="1039" w:type="dxa"/>
            <w:tcBorders>
              <w:top w:val="nil"/>
              <w:left w:val="nil"/>
              <w:bottom w:val="nil"/>
              <w:right w:val="nil"/>
            </w:tcBorders>
            <w:vAlign w:val="center"/>
          </w:tcPr>
          <w:p w:rsidR="001A22EA" w:rsidRPr="00C85CA9" w:rsidRDefault="001A22EA" w:rsidP="001A22EA">
            <w:pPr>
              <w:jc w:val="right"/>
              <w:rPr>
                <w:color w:val="000000"/>
                <w:sz w:val="14"/>
                <w:szCs w:val="14"/>
              </w:rPr>
            </w:pPr>
            <w:r w:rsidRPr="00C85CA9">
              <w:rPr>
                <w:color w:val="000000"/>
                <w:sz w:val="14"/>
                <w:szCs w:val="14"/>
              </w:rPr>
              <w:t>72,274</w:t>
            </w:r>
          </w:p>
        </w:tc>
        <w:tc>
          <w:tcPr>
            <w:tcW w:w="995" w:type="dxa"/>
            <w:tcBorders>
              <w:top w:val="nil"/>
              <w:left w:val="nil"/>
              <w:bottom w:val="nil"/>
              <w:right w:val="nil"/>
            </w:tcBorders>
            <w:shd w:val="clear" w:color="auto" w:fill="auto"/>
            <w:noWrap/>
            <w:vAlign w:val="center"/>
            <w:hideMark/>
          </w:tcPr>
          <w:p w:rsidR="001A22EA" w:rsidRPr="00C85CA9" w:rsidRDefault="001A22EA" w:rsidP="001A22EA">
            <w:pPr>
              <w:jc w:val="right"/>
              <w:rPr>
                <w:color w:val="000000"/>
                <w:sz w:val="14"/>
                <w:szCs w:val="14"/>
              </w:rPr>
            </w:pPr>
            <w:r w:rsidRPr="00C85CA9">
              <w:rPr>
                <w:color w:val="000000"/>
                <w:sz w:val="14"/>
                <w:szCs w:val="14"/>
              </w:rPr>
              <w:t>73,684</w:t>
            </w:r>
          </w:p>
        </w:tc>
        <w:tc>
          <w:tcPr>
            <w:tcW w:w="1078" w:type="dxa"/>
            <w:tcBorders>
              <w:top w:val="nil"/>
              <w:left w:val="nil"/>
              <w:bottom w:val="nil"/>
              <w:right w:val="nil"/>
            </w:tcBorders>
            <w:vAlign w:val="center"/>
          </w:tcPr>
          <w:p w:rsidR="001A22EA" w:rsidRDefault="001A22EA" w:rsidP="001A22EA">
            <w:pPr>
              <w:jc w:val="right"/>
              <w:rPr>
                <w:color w:val="000000"/>
                <w:sz w:val="14"/>
                <w:szCs w:val="14"/>
              </w:rPr>
            </w:pPr>
            <w:r>
              <w:rPr>
                <w:color w:val="000000"/>
                <w:sz w:val="14"/>
                <w:szCs w:val="14"/>
              </w:rPr>
              <w:t>59,207</w:t>
            </w:r>
          </w:p>
        </w:tc>
        <w:tc>
          <w:tcPr>
            <w:tcW w:w="967" w:type="dxa"/>
            <w:tcBorders>
              <w:top w:val="nil"/>
              <w:left w:val="nil"/>
              <w:bottom w:val="nil"/>
              <w:right w:val="nil"/>
            </w:tcBorders>
            <w:vAlign w:val="center"/>
          </w:tcPr>
          <w:p w:rsidR="001A22EA" w:rsidRDefault="001A22EA" w:rsidP="001A22EA">
            <w:pPr>
              <w:jc w:val="right"/>
              <w:rPr>
                <w:color w:val="000000"/>
                <w:sz w:val="14"/>
                <w:szCs w:val="14"/>
              </w:rPr>
            </w:pPr>
            <w:r>
              <w:rPr>
                <w:color w:val="000000"/>
                <w:sz w:val="14"/>
                <w:szCs w:val="14"/>
              </w:rPr>
              <w:t>74,665</w:t>
            </w:r>
          </w:p>
        </w:tc>
      </w:tr>
      <w:tr w:rsidR="001A22EA" w:rsidRPr="00CA2D91" w:rsidTr="001A22EA">
        <w:trPr>
          <w:trHeight w:val="187"/>
          <w:jc w:val="center"/>
        </w:trPr>
        <w:tc>
          <w:tcPr>
            <w:tcW w:w="2996" w:type="dxa"/>
            <w:tcBorders>
              <w:top w:val="nil"/>
              <w:left w:val="nil"/>
              <w:bottom w:val="nil"/>
              <w:right w:val="nil"/>
            </w:tcBorders>
            <w:shd w:val="clear" w:color="auto" w:fill="auto"/>
            <w:noWrap/>
            <w:vAlign w:val="center"/>
            <w:hideMark/>
          </w:tcPr>
          <w:p w:rsidR="001A22EA" w:rsidRPr="00C85CA9" w:rsidRDefault="001A22EA" w:rsidP="00C85CA9">
            <w:pPr>
              <w:ind w:firstLineChars="236" w:firstLine="330"/>
              <w:rPr>
                <w:sz w:val="14"/>
                <w:szCs w:val="14"/>
              </w:rPr>
            </w:pPr>
            <w:r w:rsidRPr="00C85CA9">
              <w:rPr>
                <w:sz w:val="14"/>
                <w:szCs w:val="14"/>
              </w:rPr>
              <w:t>vi.  Inter Bank Fund Transfers (IBFT)</w:t>
            </w:r>
          </w:p>
        </w:tc>
        <w:tc>
          <w:tcPr>
            <w:tcW w:w="1544" w:type="dxa"/>
            <w:tcBorders>
              <w:top w:val="nil"/>
              <w:left w:val="nil"/>
              <w:bottom w:val="nil"/>
              <w:right w:val="nil"/>
            </w:tcBorders>
            <w:shd w:val="clear" w:color="auto" w:fill="auto"/>
            <w:noWrap/>
            <w:vAlign w:val="center"/>
            <w:hideMark/>
          </w:tcPr>
          <w:p w:rsidR="001A22EA" w:rsidRPr="00C85CA9" w:rsidRDefault="001A22EA" w:rsidP="00C85CA9">
            <w:pPr>
              <w:ind w:firstLineChars="300" w:firstLine="420"/>
              <w:jc w:val="center"/>
              <w:rPr>
                <w:sz w:val="14"/>
                <w:szCs w:val="14"/>
              </w:rPr>
            </w:pPr>
          </w:p>
        </w:tc>
        <w:tc>
          <w:tcPr>
            <w:tcW w:w="1030" w:type="dxa"/>
            <w:tcBorders>
              <w:top w:val="nil"/>
              <w:left w:val="nil"/>
              <w:bottom w:val="nil"/>
              <w:right w:val="nil"/>
            </w:tcBorders>
            <w:shd w:val="clear" w:color="auto" w:fill="auto"/>
            <w:noWrap/>
            <w:vAlign w:val="center"/>
            <w:hideMark/>
          </w:tcPr>
          <w:p w:rsidR="001A22EA" w:rsidRPr="00C85CA9" w:rsidRDefault="001A22EA" w:rsidP="001A22EA">
            <w:pPr>
              <w:jc w:val="center"/>
              <w:rPr>
                <w:sz w:val="14"/>
                <w:szCs w:val="14"/>
              </w:rPr>
            </w:pPr>
          </w:p>
        </w:tc>
        <w:tc>
          <w:tcPr>
            <w:tcW w:w="1039" w:type="dxa"/>
            <w:tcBorders>
              <w:top w:val="nil"/>
              <w:left w:val="nil"/>
              <w:bottom w:val="nil"/>
              <w:right w:val="nil"/>
            </w:tcBorders>
            <w:vAlign w:val="center"/>
          </w:tcPr>
          <w:p w:rsidR="001A22EA" w:rsidRPr="00C85CA9" w:rsidRDefault="001A22EA" w:rsidP="001A22EA">
            <w:pPr>
              <w:jc w:val="center"/>
              <w:rPr>
                <w:rFonts w:ascii="Calibri" w:hAnsi="Calibri"/>
                <w:color w:val="000000"/>
                <w:sz w:val="14"/>
                <w:szCs w:val="14"/>
              </w:rPr>
            </w:pPr>
          </w:p>
        </w:tc>
        <w:tc>
          <w:tcPr>
            <w:tcW w:w="995" w:type="dxa"/>
            <w:tcBorders>
              <w:top w:val="nil"/>
              <w:left w:val="nil"/>
              <w:bottom w:val="nil"/>
              <w:right w:val="nil"/>
            </w:tcBorders>
            <w:shd w:val="clear" w:color="auto" w:fill="auto"/>
            <w:noWrap/>
            <w:vAlign w:val="center"/>
            <w:hideMark/>
          </w:tcPr>
          <w:p w:rsidR="001A22EA" w:rsidRPr="00C85CA9" w:rsidRDefault="001A22EA" w:rsidP="001A22EA">
            <w:pPr>
              <w:jc w:val="center"/>
              <w:rPr>
                <w:rFonts w:ascii="Calibri" w:hAnsi="Calibri"/>
                <w:color w:val="000000"/>
                <w:sz w:val="14"/>
                <w:szCs w:val="14"/>
              </w:rPr>
            </w:pPr>
          </w:p>
        </w:tc>
        <w:tc>
          <w:tcPr>
            <w:tcW w:w="1078" w:type="dxa"/>
            <w:tcBorders>
              <w:top w:val="nil"/>
              <w:left w:val="nil"/>
              <w:bottom w:val="nil"/>
              <w:right w:val="nil"/>
            </w:tcBorders>
            <w:vAlign w:val="center"/>
          </w:tcPr>
          <w:p w:rsidR="001A22EA" w:rsidRDefault="001A22EA" w:rsidP="001A22EA">
            <w:pPr>
              <w:jc w:val="right"/>
              <w:rPr>
                <w:color w:val="000000"/>
                <w:sz w:val="14"/>
                <w:szCs w:val="14"/>
              </w:rPr>
            </w:pPr>
          </w:p>
        </w:tc>
        <w:tc>
          <w:tcPr>
            <w:tcW w:w="967" w:type="dxa"/>
            <w:tcBorders>
              <w:top w:val="nil"/>
              <w:left w:val="nil"/>
              <w:bottom w:val="nil"/>
              <w:right w:val="nil"/>
            </w:tcBorders>
            <w:vAlign w:val="center"/>
          </w:tcPr>
          <w:p w:rsidR="001A22EA" w:rsidRDefault="001A22EA" w:rsidP="001A22EA">
            <w:pPr>
              <w:jc w:val="right"/>
              <w:rPr>
                <w:rFonts w:ascii="Calibri" w:hAnsi="Calibri"/>
                <w:color w:val="000000"/>
                <w:sz w:val="22"/>
                <w:szCs w:val="22"/>
              </w:rPr>
            </w:pPr>
          </w:p>
        </w:tc>
      </w:tr>
      <w:tr w:rsidR="001A22EA" w:rsidRPr="00CA2D91" w:rsidTr="001A22EA">
        <w:trPr>
          <w:trHeight w:val="187"/>
          <w:jc w:val="center"/>
        </w:trPr>
        <w:tc>
          <w:tcPr>
            <w:tcW w:w="2996" w:type="dxa"/>
            <w:tcBorders>
              <w:top w:val="nil"/>
              <w:left w:val="nil"/>
              <w:bottom w:val="nil"/>
              <w:right w:val="nil"/>
            </w:tcBorders>
            <w:shd w:val="clear" w:color="auto" w:fill="auto"/>
            <w:noWrap/>
            <w:vAlign w:val="center"/>
            <w:hideMark/>
          </w:tcPr>
          <w:p w:rsidR="001A22EA" w:rsidRPr="00C85CA9" w:rsidRDefault="001A22EA" w:rsidP="00C85CA9">
            <w:pPr>
              <w:ind w:firstLineChars="236" w:firstLine="330"/>
              <w:rPr>
                <w:sz w:val="14"/>
                <w:szCs w:val="14"/>
              </w:rPr>
            </w:pPr>
            <w:r w:rsidRPr="00C85CA9">
              <w:rPr>
                <w:sz w:val="14"/>
                <w:szCs w:val="14"/>
              </w:rPr>
              <w:t>Number of Transactions</w:t>
            </w:r>
          </w:p>
        </w:tc>
        <w:tc>
          <w:tcPr>
            <w:tcW w:w="1544" w:type="dxa"/>
            <w:tcBorders>
              <w:top w:val="nil"/>
              <w:left w:val="nil"/>
              <w:bottom w:val="nil"/>
              <w:right w:val="nil"/>
            </w:tcBorders>
            <w:shd w:val="clear" w:color="auto" w:fill="auto"/>
            <w:noWrap/>
            <w:vAlign w:val="bottom"/>
            <w:hideMark/>
          </w:tcPr>
          <w:p w:rsidR="001A22EA" w:rsidRPr="00C85CA9" w:rsidRDefault="001A22EA" w:rsidP="00C85CA9">
            <w:pPr>
              <w:ind w:firstLineChars="100" w:firstLine="140"/>
              <w:rPr>
                <w:sz w:val="14"/>
                <w:szCs w:val="14"/>
              </w:rPr>
            </w:pPr>
            <w:r w:rsidRPr="00C85CA9">
              <w:rPr>
                <w:sz w:val="14"/>
                <w:szCs w:val="14"/>
              </w:rPr>
              <w:t>Thousands</w:t>
            </w:r>
          </w:p>
        </w:tc>
        <w:tc>
          <w:tcPr>
            <w:tcW w:w="1030" w:type="dxa"/>
            <w:tcBorders>
              <w:top w:val="nil"/>
              <w:left w:val="nil"/>
              <w:bottom w:val="nil"/>
              <w:right w:val="nil"/>
            </w:tcBorders>
            <w:shd w:val="clear" w:color="auto" w:fill="auto"/>
            <w:noWrap/>
            <w:vAlign w:val="center"/>
            <w:hideMark/>
          </w:tcPr>
          <w:p w:rsidR="001A22EA" w:rsidRPr="00C85CA9" w:rsidRDefault="001A22EA" w:rsidP="001A22EA">
            <w:pPr>
              <w:jc w:val="right"/>
              <w:rPr>
                <w:sz w:val="14"/>
                <w:szCs w:val="14"/>
              </w:rPr>
            </w:pPr>
            <w:r w:rsidRPr="00C85CA9">
              <w:rPr>
                <w:sz w:val="14"/>
                <w:szCs w:val="14"/>
              </w:rPr>
              <w:t>1,699</w:t>
            </w:r>
          </w:p>
        </w:tc>
        <w:tc>
          <w:tcPr>
            <w:tcW w:w="1039" w:type="dxa"/>
            <w:tcBorders>
              <w:top w:val="nil"/>
              <w:left w:val="nil"/>
              <w:bottom w:val="nil"/>
              <w:right w:val="nil"/>
            </w:tcBorders>
            <w:vAlign w:val="center"/>
          </w:tcPr>
          <w:p w:rsidR="001A22EA" w:rsidRPr="00C85CA9" w:rsidRDefault="001A22EA" w:rsidP="001A22EA">
            <w:pPr>
              <w:jc w:val="right"/>
              <w:rPr>
                <w:color w:val="000000"/>
                <w:sz w:val="14"/>
                <w:szCs w:val="14"/>
              </w:rPr>
            </w:pPr>
            <w:r w:rsidRPr="00C85CA9">
              <w:rPr>
                <w:color w:val="000000"/>
                <w:sz w:val="14"/>
                <w:szCs w:val="14"/>
              </w:rPr>
              <w:t>1,978</w:t>
            </w:r>
          </w:p>
        </w:tc>
        <w:tc>
          <w:tcPr>
            <w:tcW w:w="995" w:type="dxa"/>
            <w:tcBorders>
              <w:top w:val="nil"/>
              <w:left w:val="nil"/>
              <w:bottom w:val="nil"/>
              <w:right w:val="nil"/>
            </w:tcBorders>
            <w:shd w:val="clear" w:color="auto" w:fill="auto"/>
            <w:noWrap/>
            <w:vAlign w:val="center"/>
            <w:hideMark/>
          </w:tcPr>
          <w:p w:rsidR="001A22EA" w:rsidRPr="00C85CA9" w:rsidRDefault="001A22EA" w:rsidP="001A22EA">
            <w:pPr>
              <w:jc w:val="right"/>
              <w:rPr>
                <w:color w:val="000000"/>
                <w:sz w:val="14"/>
                <w:szCs w:val="14"/>
              </w:rPr>
            </w:pPr>
            <w:r w:rsidRPr="00C85CA9">
              <w:rPr>
                <w:color w:val="000000"/>
                <w:sz w:val="14"/>
                <w:szCs w:val="14"/>
              </w:rPr>
              <w:t>2,334</w:t>
            </w:r>
          </w:p>
        </w:tc>
        <w:tc>
          <w:tcPr>
            <w:tcW w:w="1078" w:type="dxa"/>
            <w:tcBorders>
              <w:top w:val="nil"/>
              <w:left w:val="nil"/>
              <w:bottom w:val="nil"/>
              <w:right w:val="nil"/>
            </w:tcBorders>
            <w:vAlign w:val="center"/>
          </w:tcPr>
          <w:p w:rsidR="001A22EA" w:rsidRDefault="001A22EA" w:rsidP="001A22EA">
            <w:pPr>
              <w:jc w:val="right"/>
              <w:rPr>
                <w:color w:val="000000"/>
                <w:sz w:val="14"/>
                <w:szCs w:val="14"/>
              </w:rPr>
            </w:pPr>
            <w:r>
              <w:rPr>
                <w:color w:val="000000"/>
                <w:sz w:val="14"/>
                <w:szCs w:val="14"/>
              </w:rPr>
              <w:t>2,037</w:t>
            </w:r>
          </w:p>
        </w:tc>
        <w:tc>
          <w:tcPr>
            <w:tcW w:w="967" w:type="dxa"/>
            <w:tcBorders>
              <w:top w:val="nil"/>
              <w:left w:val="nil"/>
              <w:bottom w:val="nil"/>
              <w:right w:val="nil"/>
            </w:tcBorders>
            <w:vAlign w:val="center"/>
          </w:tcPr>
          <w:p w:rsidR="001A22EA" w:rsidRDefault="001A22EA" w:rsidP="001A22EA">
            <w:pPr>
              <w:jc w:val="right"/>
              <w:rPr>
                <w:color w:val="000000"/>
                <w:sz w:val="14"/>
                <w:szCs w:val="14"/>
              </w:rPr>
            </w:pPr>
            <w:r>
              <w:rPr>
                <w:color w:val="000000"/>
                <w:sz w:val="14"/>
                <w:szCs w:val="14"/>
              </w:rPr>
              <w:t>2,365</w:t>
            </w:r>
          </w:p>
        </w:tc>
      </w:tr>
      <w:tr w:rsidR="001A22EA" w:rsidRPr="00CA2D91" w:rsidTr="001A22EA">
        <w:trPr>
          <w:trHeight w:val="187"/>
          <w:jc w:val="center"/>
        </w:trPr>
        <w:tc>
          <w:tcPr>
            <w:tcW w:w="2996" w:type="dxa"/>
            <w:tcBorders>
              <w:top w:val="nil"/>
              <w:left w:val="nil"/>
              <w:bottom w:val="nil"/>
              <w:right w:val="nil"/>
            </w:tcBorders>
            <w:shd w:val="clear" w:color="auto" w:fill="auto"/>
            <w:noWrap/>
            <w:vAlign w:val="center"/>
            <w:hideMark/>
          </w:tcPr>
          <w:p w:rsidR="001A22EA" w:rsidRPr="00C85CA9" w:rsidRDefault="001A22EA" w:rsidP="00C85CA9">
            <w:pPr>
              <w:ind w:firstLineChars="236" w:firstLine="330"/>
              <w:rPr>
                <w:sz w:val="14"/>
                <w:szCs w:val="14"/>
              </w:rPr>
            </w:pPr>
            <w:r w:rsidRPr="00C85CA9">
              <w:rPr>
                <w:sz w:val="14"/>
                <w:szCs w:val="14"/>
              </w:rPr>
              <w:t>Amount</w:t>
            </w:r>
          </w:p>
        </w:tc>
        <w:tc>
          <w:tcPr>
            <w:tcW w:w="1544" w:type="dxa"/>
            <w:tcBorders>
              <w:top w:val="nil"/>
              <w:left w:val="nil"/>
              <w:bottom w:val="nil"/>
              <w:right w:val="nil"/>
            </w:tcBorders>
            <w:shd w:val="clear" w:color="auto" w:fill="auto"/>
            <w:noWrap/>
            <w:vAlign w:val="bottom"/>
            <w:hideMark/>
          </w:tcPr>
          <w:p w:rsidR="001A22EA" w:rsidRPr="00C85CA9" w:rsidRDefault="001A22EA" w:rsidP="00C85CA9">
            <w:pPr>
              <w:ind w:firstLineChars="100" w:firstLine="140"/>
              <w:rPr>
                <w:sz w:val="14"/>
                <w:szCs w:val="14"/>
              </w:rPr>
            </w:pPr>
            <w:r w:rsidRPr="00C85CA9">
              <w:rPr>
                <w:sz w:val="14"/>
                <w:szCs w:val="14"/>
              </w:rPr>
              <w:t>Million  Rupees</w:t>
            </w:r>
          </w:p>
        </w:tc>
        <w:tc>
          <w:tcPr>
            <w:tcW w:w="1030" w:type="dxa"/>
            <w:tcBorders>
              <w:top w:val="nil"/>
              <w:left w:val="nil"/>
              <w:bottom w:val="nil"/>
              <w:right w:val="nil"/>
            </w:tcBorders>
            <w:shd w:val="clear" w:color="auto" w:fill="auto"/>
            <w:noWrap/>
            <w:vAlign w:val="center"/>
            <w:hideMark/>
          </w:tcPr>
          <w:p w:rsidR="001A22EA" w:rsidRPr="00C85CA9" w:rsidRDefault="001A22EA" w:rsidP="001A22EA">
            <w:pPr>
              <w:jc w:val="right"/>
              <w:rPr>
                <w:sz w:val="14"/>
                <w:szCs w:val="14"/>
              </w:rPr>
            </w:pPr>
            <w:r w:rsidRPr="00C85CA9">
              <w:rPr>
                <w:sz w:val="14"/>
                <w:szCs w:val="14"/>
              </w:rPr>
              <w:t>67,350</w:t>
            </w:r>
          </w:p>
        </w:tc>
        <w:tc>
          <w:tcPr>
            <w:tcW w:w="1039" w:type="dxa"/>
            <w:tcBorders>
              <w:top w:val="nil"/>
              <w:left w:val="nil"/>
              <w:bottom w:val="nil"/>
              <w:right w:val="nil"/>
            </w:tcBorders>
            <w:vAlign w:val="center"/>
          </w:tcPr>
          <w:p w:rsidR="001A22EA" w:rsidRPr="00C85CA9" w:rsidRDefault="001A22EA" w:rsidP="001A22EA">
            <w:pPr>
              <w:jc w:val="right"/>
              <w:rPr>
                <w:color w:val="000000"/>
                <w:sz w:val="14"/>
                <w:szCs w:val="14"/>
              </w:rPr>
            </w:pPr>
            <w:r w:rsidRPr="00C85CA9">
              <w:rPr>
                <w:color w:val="000000"/>
                <w:sz w:val="14"/>
                <w:szCs w:val="14"/>
              </w:rPr>
              <w:t>84,402</w:t>
            </w:r>
          </w:p>
        </w:tc>
        <w:tc>
          <w:tcPr>
            <w:tcW w:w="995" w:type="dxa"/>
            <w:tcBorders>
              <w:top w:val="nil"/>
              <w:left w:val="nil"/>
              <w:bottom w:val="nil"/>
              <w:right w:val="nil"/>
            </w:tcBorders>
            <w:shd w:val="clear" w:color="auto" w:fill="auto"/>
            <w:noWrap/>
            <w:vAlign w:val="center"/>
            <w:hideMark/>
          </w:tcPr>
          <w:p w:rsidR="001A22EA" w:rsidRPr="00C85CA9" w:rsidRDefault="001A22EA" w:rsidP="001A22EA">
            <w:pPr>
              <w:jc w:val="right"/>
              <w:rPr>
                <w:color w:val="000000"/>
                <w:sz w:val="14"/>
                <w:szCs w:val="14"/>
              </w:rPr>
            </w:pPr>
            <w:r w:rsidRPr="00C85CA9">
              <w:rPr>
                <w:color w:val="000000"/>
                <w:sz w:val="14"/>
                <w:szCs w:val="14"/>
              </w:rPr>
              <w:t>101,721</w:t>
            </w:r>
          </w:p>
        </w:tc>
        <w:tc>
          <w:tcPr>
            <w:tcW w:w="1078" w:type="dxa"/>
            <w:tcBorders>
              <w:top w:val="nil"/>
              <w:left w:val="nil"/>
              <w:bottom w:val="nil"/>
              <w:right w:val="nil"/>
            </w:tcBorders>
            <w:vAlign w:val="center"/>
          </w:tcPr>
          <w:p w:rsidR="001A22EA" w:rsidRDefault="001A22EA" w:rsidP="001A22EA">
            <w:pPr>
              <w:jc w:val="right"/>
              <w:rPr>
                <w:color w:val="000000"/>
                <w:sz w:val="14"/>
                <w:szCs w:val="14"/>
              </w:rPr>
            </w:pPr>
            <w:r>
              <w:rPr>
                <w:color w:val="000000"/>
                <w:sz w:val="14"/>
                <w:szCs w:val="14"/>
              </w:rPr>
              <w:t>89,172</w:t>
            </w:r>
          </w:p>
        </w:tc>
        <w:tc>
          <w:tcPr>
            <w:tcW w:w="967" w:type="dxa"/>
            <w:tcBorders>
              <w:top w:val="nil"/>
              <w:left w:val="nil"/>
              <w:bottom w:val="nil"/>
              <w:right w:val="nil"/>
            </w:tcBorders>
            <w:vAlign w:val="center"/>
          </w:tcPr>
          <w:p w:rsidR="001A22EA" w:rsidRDefault="001A22EA" w:rsidP="001A22EA">
            <w:pPr>
              <w:jc w:val="right"/>
              <w:rPr>
                <w:color w:val="000000"/>
                <w:sz w:val="14"/>
                <w:szCs w:val="14"/>
              </w:rPr>
            </w:pPr>
            <w:r>
              <w:rPr>
                <w:color w:val="000000"/>
                <w:sz w:val="14"/>
                <w:szCs w:val="14"/>
              </w:rPr>
              <w:t>105,111</w:t>
            </w:r>
          </w:p>
        </w:tc>
      </w:tr>
      <w:tr w:rsidR="001A22EA" w:rsidRPr="00CA2D91" w:rsidTr="001A22EA">
        <w:trPr>
          <w:trHeight w:val="187"/>
          <w:jc w:val="center"/>
        </w:trPr>
        <w:tc>
          <w:tcPr>
            <w:tcW w:w="2996" w:type="dxa"/>
            <w:tcBorders>
              <w:top w:val="nil"/>
              <w:left w:val="nil"/>
              <w:bottom w:val="nil"/>
              <w:right w:val="nil"/>
            </w:tcBorders>
            <w:shd w:val="clear" w:color="auto" w:fill="auto"/>
            <w:noWrap/>
            <w:vAlign w:val="center"/>
            <w:hideMark/>
          </w:tcPr>
          <w:p w:rsidR="001A22EA" w:rsidRPr="00C85CA9" w:rsidRDefault="001A22EA" w:rsidP="00C85CA9">
            <w:pPr>
              <w:ind w:firstLineChars="100" w:firstLine="141"/>
              <w:rPr>
                <w:b/>
                <w:bCs/>
                <w:sz w:val="14"/>
                <w:szCs w:val="14"/>
              </w:rPr>
            </w:pPr>
            <w:r w:rsidRPr="00C85CA9">
              <w:rPr>
                <w:b/>
                <w:bCs/>
                <w:sz w:val="14"/>
                <w:szCs w:val="14"/>
              </w:rPr>
              <w:t>4.7 e-Commerce</w:t>
            </w:r>
          </w:p>
        </w:tc>
        <w:tc>
          <w:tcPr>
            <w:tcW w:w="1544" w:type="dxa"/>
            <w:tcBorders>
              <w:top w:val="nil"/>
              <w:left w:val="nil"/>
              <w:bottom w:val="nil"/>
              <w:right w:val="nil"/>
            </w:tcBorders>
            <w:shd w:val="clear" w:color="auto" w:fill="auto"/>
            <w:noWrap/>
            <w:vAlign w:val="bottom"/>
            <w:hideMark/>
          </w:tcPr>
          <w:p w:rsidR="001A22EA" w:rsidRPr="00C85CA9" w:rsidRDefault="001A22EA" w:rsidP="00C85CA9">
            <w:pPr>
              <w:ind w:firstLineChars="100" w:firstLine="141"/>
              <w:rPr>
                <w:b/>
                <w:bCs/>
                <w:sz w:val="14"/>
                <w:szCs w:val="14"/>
              </w:rPr>
            </w:pPr>
          </w:p>
        </w:tc>
        <w:tc>
          <w:tcPr>
            <w:tcW w:w="1030" w:type="dxa"/>
            <w:tcBorders>
              <w:top w:val="nil"/>
              <w:left w:val="nil"/>
              <w:bottom w:val="nil"/>
              <w:right w:val="nil"/>
            </w:tcBorders>
            <w:shd w:val="clear" w:color="auto" w:fill="auto"/>
            <w:noWrap/>
            <w:vAlign w:val="center"/>
            <w:hideMark/>
          </w:tcPr>
          <w:p w:rsidR="001A22EA" w:rsidRPr="00C85CA9" w:rsidRDefault="001A22EA" w:rsidP="001A22EA">
            <w:pPr>
              <w:jc w:val="right"/>
              <w:rPr>
                <w:sz w:val="14"/>
                <w:szCs w:val="14"/>
              </w:rPr>
            </w:pPr>
          </w:p>
        </w:tc>
        <w:tc>
          <w:tcPr>
            <w:tcW w:w="1039" w:type="dxa"/>
            <w:tcBorders>
              <w:top w:val="nil"/>
              <w:left w:val="nil"/>
              <w:bottom w:val="nil"/>
              <w:right w:val="nil"/>
            </w:tcBorders>
            <w:vAlign w:val="center"/>
          </w:tcPr>
          <w:p w:rsidR="001A22EA" w:rsidRPr="00C85CA9" w:rsidRDefault="001A22EA" w:rsidP="001A22EA">
            <w:pPr>
              <w:jc w:val="right"/>
              <w:rPr>
                <w:rFonts w:ascii="Calibri" w:hAnsi="Calibri"/>
                <w:color w:val="000000"/>
                <w:sz w:val="14"/>
                <w:szCs w:val="14"/>
              </w:rPr>
            </w:pPr>
          </w:p>
        </w:tc>
        <w:tc>
          <w:tcPr>
            <w:tcW w:w="995" w:type="dxa"/>
            <w:tcBorders>
              <w:top w:val="nil"/>
              <w:left w:val="nil"/>
              <w:bottom w:val="nil"/>
              <w:right w:val="nil"/>
            </w:tcBorders>
            <w:shd w:val="clear" w:color="auto" w:fill="auto"/>
            <w:noWrap/>
            <w:vAlign w:val="center"/>
            <w:hideMark/>
          </w:tcPr>
          <w:p w:rsidR="001A22EA" w:rsidRPr="00C85CA9" w:rsidRDefault="001A22EA" w:rsidP="001A22EA">
            <w:pPr>
              <w:jc w:val="right"/>
              <w:rPr>
                <w:rFonts w:ascii="Calibri" w:hAnsi="Calibri"/>
                <w:color w:val="000000"/>
                <w:sz w:val="14"/>
                <w:szCs w:val="14"/>
              </w:rPr>
            </w:pPr>
          </w:p>
        </w:tc>
        <w:tc>
          <w:tcPr>
            <w:tcW w:w="1078" w:type="dxa"/>
            <w:tcBorders>
              <w:top w:val="nil"/>
              <w:left w:val="nil"/>
              <w:bottom w:val="nil"/>
              <w:right w:val="nil"/>
            </w:tcBorders>
            <w:vAlign w:val="center"/>
          </w:tcPr>
          <w:p w:rsidR="001A22EA" w:rsidRDefault="001A22EA" w:rsidP="001A22EA">
            <w:pPr>
              <w:jc w:val="right"/>
              <w:rPr>
                <w:color w:val="000000"/>
                <w:sz w:val="14"/>
                <w:szCs w:val="14"/>
              </w:rPr>
            </w:pPr>
          </w:p>
        </w:tc>
        <w:tc>
          <w:tcPr>
            <w:tcW w:w="967" w:type="dxa"/>
            <w:tcBorders>
              <w:top w:val="nil"/>
              <w:left w:val="nil"/>
              <w:bottom w:val="nil"/>
              <w:right w:val="nil"/>
            </w:tcBorders>
            <w:vAlign w:val="center"/>
          </w:tcPr>
          <w:p w:rsidR="001A22EA" w:rsidRDefault="001A22EA" w:rsidP="001A22EA">
            <w:pPr>
              <w:jc w:val="right"/>
              <w:rPr>
                <w:rFonts w:ascii="Calibri" w:hAnsi="Calibri"/>
                <w:color w:val="000000"/>
                <w:sz w:val="22"/>
                <w:szCs w:val="22"/>
              </w:rPr>
            </w:pPr>
          </w:p>
        </w:tc>
      </w:tr>
      <w:tr w:rsidR="001A22EA" w:rsidRPr="00CA2D91" w:rsidTr="001A22EA">
        <w:trPr>
          <w:trHeight w:val="187"/>
          <w:jc w:val="center"/>
        </w:trPr>
        <w:tc>
          <w:tcPr>
            <w:tcW w:w="2996" w:type="dxa"/>
            <w:tcBorders>
              <w:top w:val="nil"/>
              <w:left w:val="nil"/>
              <w:bottom w:val="nil"/>
              <w:right w:val="nil"/>
            </w:tcBorders>
            <w:shd w:val="clear" w:color="auto" w:fill="auto"/>
            <w:noWrap/>
            <w:vAlign w:val="center"/>
            <w:hideMark/>
          </w:tcPr>
          <w:p w:rsidR="001A22EA" w:rsidRPr="00C85CA9" w:rsidRDefault="001A22EA" w:rsidP="00C85CA9">
            <w:pPr>
              <w:ind w:firstLineChars="200" w:firstLine="281"/>
              <w:rPr>
                <w:b/>
                <w:bCs/>
                <w:sz w:val="14"/>
                <w:szCs w:val="14"/>
              </w:rPr>
            </w:pPr>
            <w:r w:rsidRPr="00C85CA9">
              <w:rPr>
                <w:b/>
                <w:bCs/>
                <w:sz w:val="14"/>
                <w:szCs w:val="14"/>
              </w:rPr>
              <w:t>Number of Transactions</w:t>
            </w:r>
          </w:p>
        </w:tc>
        <w:tc>
          <w:tcPr>
            <w:tcW w:w="1544" w:type="dxa"/>
            <w:tcBorders>
              <w:top w:val="nil"/>
              <w:left w:val="nil"/>
              <w:bottom w:val="nil"/>
              <w:right w:val="nil"/>
            </w:tcBorders>
            <w:shd w:val="clear" w:color="auto" w:fill="auto"/>
            <w:noWrap/>
            <w:vAlign w:val="bottom"/>
            <w:hideMark/>
          </w:tcPr>
          <w:p w:rsidR="001A22EA" w:rsidRPr="00C85CA9" w:rsidRDefault="001A22EA" w:rsidP="00C85CA9">
            <w:pPr>
              <w:ind w:firstLineChars="100" w:firstLine="141"/>
              <w:rPr>
                <w:b/>
                <w:bCs/>
                <w:sz w:val="14"/>
                <w:szCs w:val="14"/>
              </w:rPr>
            </w:pPr>
            <w:r w:rsidRPr="00C85CA9">
              <w:rPr>
                <w:b/>
                <w:bCs/>
                <w:sz w:val="14"/>
                <w:szCs w:val="14"/>
              </w:rPr>
              <w:t>Thousands</w:t>
            </w:r>
          </w:p>
        </w:tc>
        <w:tc>
          <w:tcPr>
            <w:tcW w:w="1030" w:type="dxa"/>
            <w:tcBorders>
              <w:top w:val="nil"/>
              <w:left w:val="nil"/>
              <w:bottom w:val="nil"/>
              <w:right w:val="nil"/>
            </w:tcBorders>
            <w:shd w:val="clear" w:color="auto" w:fill="auto"/>
            <w:noWrap/>
            <w:vAlign w:val="center"/>
            <w:hideMark/>
          </w:tcPr>
          <w:p w:rsidR="001A22EA" w:rsidRPr="00C85CA9" w:rsidRDefault="001A22EA" w:rsidP="001A22EA">
            <w:pPr>
              <w:jc w:val="right"/>
              <w:rPr>
                <w:b/>
                <w:bCs/>
                <w:sz w:val="14"/>
                <w:szCs w:val="14"/>
              </w:rPr>
            </w:pPr>
            <w:r w:rsidRPr="00C85CA9">
              <w:rPr>
                <w:b/>
                <w:bCs/>
                <w:sz w:val="14"/>
                <w:szCs w:val="14"/>
              </w:rPr>
              <w:t>264</w:t>
            </w:r>
          </w:p>
        </w:tc>
        <w:tc>
          <w:tcPr>
            <w:tcW w:w="1039" w:type="dxa"/>
            <w:tcBorders>
              <w:top w:val="nil"/>
              <w:left w:val="nil"/>
              <w:bottom w:val="nil"/>
              <w:right w:val="nil"/>
            </w:tcBorders>
            <w:vAlign w:val="center"/>
          </w:tcPr>
          <w:p w:rsidR="001A22EA" w:rsidRPr="00C85CA9" w:rsidRDefault="001A22EA" w:rsidP="001A22EA">
            <w:pPr>
              <w:jc w:val="right"/>
              <w:rPr>
                <w:b/>
                <w:bCs/>
                <w:color w:val="000000"/>
                <w:sz w:val="14"/>
                <w:szCs w:val="14"/>
              </w:rPr>
            </w:pPr>
            <w:r w:rsidRPr="00C85CA9">
              <w:rPr>
                <w:b/>
                <w:bCs/>
                <w:color w:val="000000"/>
                <w:sz w:val="14"/>
                <w:szCs w:val="14"/>
              </w:rPr>
              <w:t>338</w:t>
            </w:r>
          </w:p>
        </w:tc>
        <w:tc>
          <w:tcPr>
            <w:tcW w:w="995" w:type="dxa"/>
            <w:tcBorders>
              <w:top w:val="nil"/>
              <w:left w:val="nil"/>
              <w:bottom w:val="nil"/>
              <w:right w:val="nil"/>
            </w:tcBorders>
            <w:shd w:val="clear" w:color="auto" w:fill="auto"/>
            <w:noWrap/>
            <w:vAlign w:val="center"/>
            <w:hideMark/>
          </w:tcPr>
          <w:p w:rsidR="001A22EA" w:rsidRPr="00C85CA9" w:rsidRDefault="001A22EA" w:rsidP="001A22EA">
            <w:pPr>
              <w:jc w:val="right"/>
              <w:rPr>
                <w:b/>
                <w:bCs/>
                <w:color w:val="000000"/>
                <w:sz w:val="14"/>
                <w:szCs w:val="14"/>
              </w:rPr>
            </w:pPr>
            <w:r w:rsidRPr="00C85CA9">
              <w:rPr>
                <w:b/>
                <w:bCs/>
                <w:color w:val="000000"/>
                <w:sz w:val="14"/>
                <w:szCs w:val="14"/>
              </w:rPr>
              <w:t>412</w:t>
            </w:r>
          </w:p>
        </w:tc>
        <w:tc>
          <w:tcPr>
            <w:tcW w:w="1078" w:type="dxa"/>
            <w:tcBorders>
              <w:top w:val="nil"/>
              <w:left w:val="nil"/>
              <w:bottom w:val="nil"/>
              <w:right w:val="nil"/>
            </w:tcBorders>
            <w:vAlign w:val="center"/>
          </w:tcPr>
          <w:p w:rsidR="001A22EA" w:rsidRDefault="001A22EA" w:rsidP="001A22EA">
            <w:pPr>
              <w:jc w:val="right"/>
              <w:rPr>
                <w:b/>
                <w:bCs/>
                <w:color w:val="000000"/>
                <w:sz w:val="14"/>
                <w:szCs w:val="14"/>
              </w:rPr>
            </w:pPr>
            <w:r>
              <w:rPr>
                <w:b/>
                <w:bCs/>
                <w:color w:val="000000"/>
                <w:sz w:val="14"/>
                <w:szCs w:val="14"/>
              </w:rPr>
              <w:t>827</w:t>
            </w:r>
          </w:p>
        </w:tc>
        <w:tc>
          <w:tcPr>
            <w:tcW w:w="967" w:type="dxa"/>
            <w:tcBorders>
              <w:top w:val="nil"/>
              <w:left w:val="nil"/>
              <w:bottom w:val="nil"/>
              <w:right w:val="nil"/>
            </w:tcBorders>
            <w:vAlign w:val="center"/>
          </w:tcPr>
          <w:p w:rsidR="001A22EA" w:rsidRDefault="001A22EA" w:rsidP="001A22EA">
            <w:pPr>
              <w:jc w:val="right"/>
              <w:rPr>
                <w:b/>
                <w:bCs/>
                <w:color w:val="000000"/>
                <w:sz w:val="14"/>
                <w:szCs w:val="14"/>
              </w:rPr>
            </w:pPr>
            <w:r>
              <w:rPr>
                <w:b/>
                <w:bCs/>
                <w:color w:val="000000"/>
                <w:sz w:val="14"/>
                <w:szCs w:val="14"/>
              </w:rPr>
              <w:t>840</w:t>
            </w:r>
          </w:p>
        </w:tc>
      </w:tr>
      <w:tr w:rsidR="001A22EA" w:rsidRPr="00CA2D91" w:rsidTr="001A22EA">
        <w:trPr>
          <w:trHeight w:val="187"/>
          <w:jc w:val="center"/>
        </w:trPr>
        <w:tc>
          <w:tcPr>
            <w:tcW w:w="2996" w:type="dxa"/>
            <w:tcBorders>
              <w:top w:val="nil"/>
              <w:left w:val="nil"/>
              <w:right w:val="nil"/>
            </w:tcBorders>
            <w:shd w:val="clear" w:color="auto" w:fill="auto"/>
            <w:noWrap/>
            <w:vAlign w:val="center"/>
            <w:hideMark/>
          </w:tcPr>
          <w:p w:rsidR="001A22EA" w:rsidRPr="00C85CA9" w:rsidRDefault="001A22EA" w:rsidP="00C85CA9">
            <w:pPr>
              <w:ind w:firstLineChars="200" w:firstLine="281"/>
              <w:rPr>
                <w:b/>
                <w:bCs/>
                <w:sz w:val="14"/>
                <w:szCs w:val="14"/>
              </w:rPr>
            </w:pPr>
            <w:r w:rsidRPr="00C85CA9">
              <w:rPr>
                <w:b/>
                <w:bCs/>
                <w:sz w:val="14"/>
                <w:szCs w:val="14"/>
              </w:rPr>
              <w:t>Amount</w:t>
            </w:r>
          </w:p>
        </w:tc>
        <w:tc>
          <w:tcPr>
            <w:tcW w:w="1544" w:type="dxa"/>
            <w:tcBorders>
              <w:top w:val="nil"/>
              <w:left w:val="nil"/>
              <w:right w:val="nil"/>
            </w:tcBorders>
            <w:shd w:val="clear" w:color="auto" w:fill="auto"/>
            <w:noWrap/>
            <w:vAlign w:val="bottom"/>
            <w:hideMark/>
          </w:tcPr>
          <w:p w:rsidR="001A22EA" w:rsidRPr="00C85CA9" w:rsidRDefault="001A22EA" w:rsidP="00C85CA9">
            <w:pPr>
              <w:ind w:firstLineChars="100" w:firstLine="141"/>
              <w:rPr>
                <w:b/>
                <w:bCs/>
                <w:sz w:val="14"/>
                <w:szCs w:val="14"/>
              </w:rPr>
            </w:pPr>
            <w:r w:rsidRPr="00C85CA9">
              <w:rPr>
                <w:b/>
                <w:bCs/>
                <w:sz w:val="14"/>
                <w:szCs w:val="14"/>
              </w:rPr>
              <w:t>Million  Rupees</w:t>
            </w:r>
          </w:p>
        </w:tc>
        <w:tc>
          <w:tcPr>
            <w:tcW w:w="1030" w:type="dxa"/>
            <w:tcBorders>
              <w:top w:val="nil"/>
              <w:left w:val="nil"/>
              <w:right w:val="nil"/>
            </w:tcBorders>
            <w:shd w:val="clear" w:color="auto" w:fill="auto"/>
            <w:noWrap/>
            <w:vAlign w:val="center"/>
            <w:hideMark/>
          </w:tcPr>
          <w:p w:rsidR="001A22EA" w:rsidRPr="00C85CA9" w:rsidRDefault="001A22EA" w:rsidP="001A22EA">
            <w:pPr>
              <w:jc w:val="right"/>
              <w:rPr>
                <w:b/>
                <w:bCs/>
                <w:sz w:val="14"/>
                <w:szCs w:val="14"/>
              </w:rPr>
            </w:pPr>
            <w:r w:rsidRPr="00C85CA9">
              <w:rPr>
                <w:b/>
                <w:bCs/>
                <w:sz w:val="14"/>
                <w:szCs w:val="14"/>
              </w:rPr>
              <w:t>2,041</w:t>
            </w:r>
          </w:p>
        </w:tc>
        <w:tc>
          <w:tcPr>
            <w:tcW w:w="1039" w:type="dxa"/>
            <w:tcBorders>
              <w:top w:val="nil"/>
              <w:left w:val="nil"/>
              <w:right w:val="nil"/>
            </w:tcBorders>
            <w:vAlign w:val="center"/>
          </w:tcPr>
          <w:p w:rsidR="001A22EA" w:rsidRPr="00C85CA9" w:rsidRDefault="001A22EA" w:rsidP="001A22EA">
            <w:pPr>
              <w:jc w:val="right"/>
              <w:rPr>
                <w:b/>
                <w:bCs/>
                <w:color w:val="000000"/>
                <w:sz w:val="14"/>
                <w:szCs w:val="14"/>
              </w:rPr>
            </w:pPr>
            <w:r w:rsidRPr="00C85CA9">
              <w:rPr>
                <w:b/>
                <w:bCs/>
                <w:color w:val="000000"/>
                <w:sz w:val="14"/>
                <w:szCs w:val="14"/>
              </w:rPr>
              <w:t>2,424</w:t>
            </w:r>
          </w:p>
        </w:tc>
        <w:tc>
          <w:tcPr>
            <w:tcW w:w="995" w:type="dxa"/>
            <w:tcBorders>
              <w:top w:val="nil"/>
              <w:left w:val="nil"/>
              <w:right w:val="nil"/>
            </w:tcBorders>
            <w:shd w:val="clear" w:color="auto" w:fill="auto"/>
            <w:noWrap/>
            <w:vAlign w:val="center"/>
            <w:hideMark/>
          </w:tcPr>
          <w:p w:rsidR="001A22EA" w:rsidRPr="00C85CA9" w:rsidRDefault="001A22EA" w:rsidP="001A22EA">
            <w:pPr>
              <w:jc w:val="right"/>
              <w:rPr>
                <w:b/>
                <w:bCs/>
                <w:color w:val="000000"/>
                <w:sz w:val="14"/>
                <w:szCs w:val="14"/>
              </w:rPr>
            </w:pPr>
            <w:r w:rsidRPr="00C85CA9">
              <w:rPr>
                <w:b/>
                <w:bCs/>
                <w:color w:val="000000"/>
                <w:sz w:val="14"/>
                <w:szCs w:val="14"/>
              </w:rPr>
              <w:t>3,158</w:t>
            </w:r>
          </w:p>
        </w:tc>
        <w:tc>
          <w:tcPr>
            <w:tcW w:w="1078" w:type="dxa"/>
            <w:tcBorders>
              <w:top w:val="nil"/>
              <w:left w:val="nil"/>
              <w:right w:val="nil"/>
            </w:tcBorders>
            <w:vAlign w:val="center"/>
          </w:tcPr>
          <w:p w:rsidR="001A22EA" w:rsidRDefault="001A22EA" w:rsidP="001A22EA">
            <w:pPr>
              <w:jc w:val="right"/>
              <w:rPr>
                <w:b/>
                <w:bCs/>
                <w:color w:val="000000"/>
                <w:sz w:val="14"/>
                <w:szCs w:val="14"/>
              </w:rPr>
            </w:pPr>
            <w:r>
              <w:rPr>
                <w:b/>
                <w:bCs/>
                <w:color w:val="000000"/>
                <w:sz w:val="14"/>
                <w:szCs w:val="14"/>
              </w:rPr>
              <w:t>4,754</w:t>
            </w:r>
          </w:p>
        </w:tc>
        <w:tc>
          <w:tcPr>
            <w:tcW w:w="967" w:type="dxa"/>
            <w:tcBorders>
              <w:top w:val="nil"/>
              <w:left w:val="nil"/>
              <w:right w:val="nil"/>
            </w:tcBorders>
            <w:vAlign w:val="center"/>
          </w:tcPr>
          <w:p w:rsidR="001A22EA" w:rsidRDefault="001A22EA" w:rsidP="001A22EA">
            <w:pPr>
              <w:jc w:val="right"/>
              <w:rPr>
                <w:b/>
                <w:bCs/>
                <w:color w:val="000000"/>
                <w:sz w:val="14"/>
                <w:szCs w:val="14"/>
              </w:rPr>
            </w:pPr>
            <w:r>
              <w:rPr>
                <w:b/>
                <w:bCs/>
                <w:color w:val="000000"/>
                <w:sz w:val="14"/>
                <w:szCs w:val="14"/>
              </w:rPr>
              <w:t>4,421</w:t>
            </w:r>
          </w:p>
        </w:tc>
      </w:tr>
      <w:tr w:rsidR="001A22EA" w:rsidRPr="00F373FB" w:rsidTr="001A22EA">
        <w:trPr>
          <w:trHeight w:val="115"/>
          <w:jc w:val="center"/>
        </w:trPr>
        <w:tc>
          <w:tcPr>
            <w:tcW w:w="2996" w:type="dxa"/>
            <w:tcBorders>
              <w:top w:val="nil"/>
              <w:left w:val="nil"/>
              <w:bottom w:val="single" w:sz="12" w:space="0" w:color="auto"/>
              <w:right w:val="nil"/>
            </w:tcBorders>
            <w:shd w:val="clear" w:color="auto" w:fill="auto"/>
            <w:noWrap/>
            <w:vAlign w:val="center"/>
            <w:hideMark/>
          </w:tcPr>
          <w:p w:rsidR="001A22EA" w:rsidRPr="00F373FB" w:rsidRDefault="001A22EA" w:rsidP="005605C5">
            <w:pPr>
              <w:ind w:firstLineChars="200" w:firstLine="281"/>
              <w:rPr>
                <w:b/>
                <w:bCs/>
                <w:sz w:val="14"/>
                <w:szCs w:val="14"/>
              </w:rPr>
            </w:pPr>
          </w:p>
        </w:tc>
        <w:tc>
          <w:tcPr>
            <w:tcW w:w="1544" w:type="dxa"/>
            <w:tcBorders>
              <w:top w:val="nil"/>
              <w:left w:val="nil"/>
              <w:bottom w:val="single" w:sz="12" w:space="0" w:color="auto"/>
              <w:right w:val="nil"/>
            </w:tcBorders>
            <w:shd w:val="clear" w:color="auto" w:fill="auto"/>
            <w:noWrap/>
            <w:vAlign w:val="bottom"/>
            <w:hideMark/>
          </w:tcPr>
          <w:p w:rsidR="001A22EA" w:rsidRPr="00F373FB" w:rsidRDefault="001A22EA" w:rsidP="005605C5">
            <w:pPr>
              <w:ind w:firstLineChars="100" w:firstLine="140"/>
              <w:rPr>
                <w:sz w:val="14"/>
                <w:szCs w:val="14"/>
              </w:rPr>
            </w:pPr>
          </w:p>
        </w:tc>
        <w:tc>
          <w:tcPr>
            <w:tcW w:w="1030" w:type="dxa"/>
            <w:tcBorders>
              <w:top w:val="nil"/>
              <w:left w:val="nil"/>
              <w:bottom w:val="single" w:sz="12" w:space="0" w:color="auto"/>
              <w:right w:val="nil"/>
            </w:tcBorders>
            <w:shd w:val="clear" w:color="auto" w:fill="auto"/>
            <w:noWrap/>
            <w:vAlign w:val="center"/>
            <w:hideMark/>
          </w:tcPr>
          <w:p w:rsidR="001A22EA" w:rsidRPr="00F373FB" w:rsidRDefault="001A22EA" w:rsidP="005605C5">
            <w:pPr>
              <w:jc w:val="right"/>
              <w:rPr>
                <w:b/>
                <w:bCs/>
                <w:sz w:val="14"/>
                <w:szCs w:val="14"/>
              </w:rPr>
            </w:pPr>
          </w:p>
        </w:tc>
        <w:tc>
          <w:tcPr>
            <w:tcW w:w="1039" w:type="dxa"/>
            <w:tcBorders>
              <w:top w:val="nil"/>
              <w:left w:val="nil"/>
              <w:bottom w:val="single" w:sz="12" w:space="0" w:color="auto"/>
              <w:right w:val="nil"/>
            </w:tcBorders>
          </w:tcPr>
          <w:p w:rsidR="001A22EA" w:rsidRPr="00F373FB" w:rsidRDefault="001A22EA" w:rsidP="005605C5">
            <w:pPr>
              <w:jc w:val="right"/>
              <w:rPr>
                <w:b/>
                <w:bCs/>
                <w:sz w:val="14"/>
                <w:szCs w:val="14"/>
              </w:rPr>
            </w:pPr>
          </w:p>
        </w:tc>
        <w:tc>
          <w:tcPr>
            <w:tcW w:w="995" w:type="dxa"/>
            <w:tcBorders>
              <w:top w:val="nil"/>
              <w:left w:val="nil"/>
              <w:bottom w:val="single" w:sz="12" w:space="0" w:color="auto"/>
              <w:right w:val="nil"/>
            </w:tcBorders>
            <w:shd w:val="clear" w:color="auto" w:fill="auto"/>
            <w:noWrap/>
            <w:vAlign w:val="center"/>
            <w:hideMark/>
          </w:tcPr>
          <w:p w:rsidR="001A22EA" w:rsidRPr="00F373FB" w:rsidRDefault="001A22EA" w:rsidP="005605C5">
            <w:pPr>
              <w:jc w:val="right"/>
              <w:rPr>
                <w:b/>
                <w:bCs/>
                <w:sz w:val="14"/>
                <w:szCs w:val="14"/>
              </w:rPr>
            </w:pPr>
          </w:p>
        </w:tc>
        <w:tc>
          <w:tcPr>
            <w:tcW w:w="1078" w:type="dxa"/>
            <w:tcBorders>
              <w:top w:val="nil"/>
              <w:left w:val="nil"/>
              <w:bottom w:val="single" w:sz="12" w:space="0" w:color="auto"/>
              <w:right w:val="nil"/>
            </w:tcBorders>
          </w:tcPr>
          <w:p w:rsidR="001A22EA" w:rsidRPr="00F373FB" w:rsidRDefault="001A22EA" w:rsidP="005605C5">
            <w:pPr>
              <w:jc w:val="right"/>
              <w:rPr>
                <w:b/>
                <w:bCs/>
                <w:sz w:val="14"/>
                <w:szCs w:val="14"/>
              </w:rPr>
            </w:pPr>
          </w:p>
        </w:tc>
        <w:tc>
          <w:tcPr>
            <w:tcW w:w="967" w:type="dxa"/>
            <w:tcBorders>
              <w:top w:val="nil"/>
              <w:left w:val="nil"/>
              <w:bottom w:val="single" w:sz="12" w:space="0" w:color="auto"/>
              <w:right w:val="nil"/>
            </w:tcBorders>
            <w:vAlign w:val="center"/>
          </w:tcPr>
          <w:p w:rsidR="001A22EA" w:rsidRDefault="001A22EA" w:rsidP="006179E4">
            <w:pPr>
              <w:jc w:val="right"/>
              <w:rPr>
                <w:b/>
                <w:bCs/>
                <w:color w:val="000000"/>
                <w:sz w:val="14"/>
                <w:szCs w:val="14"/>
              </w:rPr>
            </w:pPr>
          </w:p>
        </w:tc>
      </w:tr>
      <w:tr w:rsidR="001A22EA" w:rsidRPr="00F373FB" w:rsidTr="00FF6E67">
        <w:trPr>
          <w:trHeight w:val="195"/>
          <w:jc w:val="center"/>
        </w:trPr>
        <w:tc>
          <w:tcPr>
            <w:tcW w:w="9649" w:type="dxa"/>
            <w:gridSpan w:val="7"/>
            <w:tcBorders>
              <w:top w:val="single" w:sz="12" w:space="0" w:color="auto"/>
              <w:left w:val="nil"/>
              <w:right w:val="nil"/>
            </w:tcBorders>
          </w:tcPr>
          <w:p w:rsidR="001A22EA" w:rsidRDefault="001A22EA" w:rsidP="005605C5">
            <w:pPr>
              <w:jc w:val="right"/>
              <w:rPr>
                <w:sz w:val="14"/>
              </w:rPr>
            </w:pPr>
            <w:r w:rsidRPr="00FF55B1">
              <w:rPr>
                <w:sz w:val="14"/>
              </w:rPr>
              <w:t>Source: Payment System Department SBP</w:t>
            </w:r>
          </w:p>
          <w:p w:rsidR="001A22EA" w:rsidRPr="00FF55B1" w:rsidRDefault="001A22EA" w:rsidP="00FF6E67">
            <w:pPr>
              <w:rPr>
                <w:sz w:val="14"/>
              </w:rPr>
            </w:pPr>
            <w:r>
              <w:rPr>
                <w:sz w:val="14"/>
              </w:rPr>
              <w:t>Note: The format of Electronic Banking Statistics data has revised from Q1 FY17</w:t>
            </w:r>
          </w:p>
        </w:tc>
      </w:tr>
    </w:tbl>
    <w:p w:rsidR="005605C5" w:rsidRDefault="005605C5" w:rsidP="00A32211">
      <w:pPr>
        <w:pStyle w:val="Footer"/>
        <w:tabs>
          <w:tab w:val="clear" w:pos="4320"/>
          <w:tab w:val="clear" w:pos="8640"/>
        </w:tabs>
      </w:pPr>
    </w:p>
    <w:tbl>
      <w:tblPr>
        <w:tblW w:w="9613" w:type="dxa"/>
        <w:jc w:val="center"/>
        <w:tblInd w:w="111" w:type="dxa"/>
        <w:tblLook w:val="04A0"/>
      </w:tblPr>
      <w:tblGrid>
        <w:gridCol w:w="2648"/>
        <w:gridCol w:w="681"/>
        <w:gridCol w:w="669"/>
        <w:gridCol w:w="720"/>
        <w:gridCol w:w="630"/>
        <w:gridCol w:w="720"/>
        <w:gridCol w:w="721"/>
        <w:gridCol w:w="720"/>
        <w:gridCol w:w="719"/>
        <w:gridCol w:w="720"/>
        <w:gridCol w:w="665"/>
      </w:tblGrid>
      <w:tr w:rsidR="00EE378B" w:rsidRPr="005605C5" w:rsidTr="006179E4">
        <w:trPr>
          <w:trHeight w:val="315"/>
          <w:jc w:val="center"/>
        </w:trPr>
        <w:tc>
          <w:tcPr>
            <w:tcW w:w="9613" w:type="dxa"/>
            <w:gridSpan w:val="11"/>
            <w:tcBorders>
              <w:top w:val="nil"/>
              <w:left w:val="nil"/>
              <w:right w:val="nil"/>
            </w:tcBorders>
            <w:shd w:val="clear" w:color="auto" w:fill="auto"/>
            <w:noWrap/>
            <w:tcMar>
              <w:left w:w="43" w:type="dxa"/>
              <w:right w:w="43" w:type="dxa"/>
            </w:tcMar>
            <w:vAlign w:val="bottom"/>
            <w:hideMark/>
          </w:tcPr>
          <w:p w:rsidR="00EE378B" w:rsidRPr="00EA5390" w:rsidRDefault="00EE378B" w:rsidP="005605C5">
            <w:pPr>
              <w:jc w:val="center"/>
              <w:rPr>
                <w:b/>
                <w:bCs/>
                <w:color w:val="000000"/>
                <w:sz w:val="28"/>
                <w:szCs w:val="28"/>
              </w:rPr>
            </w:pPr>
            <w:r w:rsidRPr="00EA5390">
              <w:rPr>
                <w:b/>
                <w:bCs/>
                <w:color w:val="000000"/>
                <w:sz w:val="28"/>
                <w:szCs w:val="28"/>
              </w:rPr>
              <w:t>3.38 Real Time Gross Settlement Systems and</w:t>
            </w:r>
          </w:p>
        </w:tc>
      </w:tr>
      <w:tr w:rsidR="00EE378B" w:rsidRPr="005605C5" w:rsidTr="006179E4">
        <w:trPr>
          <w:trHeight w:val="243"/>
          <w:jc w:val="center"/>
        </w:trPr>
        <w:tc>
          <w:tcPr>
            <w:tcW w:w="9613" w:type="dxa"/>
            <w:gridSpan w:val="11"/>
            <w:tcBorders>
              <w:top w:val="nil"/>
              <w:left w:val="nil"/>
              <w:bottom w:val="nil"/>
            </w:tcBorders>
            <w:shd w:val="clear" w:color="auto" w:fill="auto"/>
            <w:noWrap/>
            <w:tcMar>
              <w:left w:w="43" w:type="dxa"/>
              <w:right w:w="43" w:type="dxa"/>
            </w:tcMar>
            <w:vAlign w:val="bottom"/>
            <w:hideMark/>
          </w:tcPr>
          <w:p w:rsidR="00EE378B" w:rsidRPr="00EA5390" w:rsidRDefault="00EE378B" w:rsidP="005605C5">
            <w:pPr>
              <w:jc w:val="center"/>
              <w:rPr>
                <w:b/>
                <w:bCs/>
                <w:color w:val="000000"/>
                <w:sz w:val="28"/>
                <w:szCs w:val="28"/>
              </w:rPr>
            </w:pPr>
            <w:r w:rsidRPr="00EA5390">
              <w:rPr>
                <w:b/>
                <w:bCs/>
                <w:color w:val="000000"/>
                <w:sz w:val="28"/>
                <w:szCs w:val="28"/>
              </w:rPr>
              <w:t xml:space="preserve"> Paper Based Transactions</w:t>
            </w:r>
          </w:p>
        </w:tc>
      </w:tr>
      <w:tr w:rsidR="00EE378B" w:rsidRPr="005605C5" w:rsidTr="006179E4">
        <w:trPr>
          <w:trHeight w:val="180"/>
          <w:jc w:val="center"/>
        </w:trPr>
        <w:tc>
          <w:tcPr>
            <w:tcW w:w="9613" w:type="dxa"/>
            <w:gridSpan w:val="11"/>
            <w:tcBorders>
              <w:top w:val="nil"/>
              <w:left w:val="nil"/>
              <w:bottom w:val="single" w:sz="12" w:space="0" w:color="auto"/>
              <w:right w:val="nil"/>
            </w:tcBorders>
            <w:shd w:val="clear" w:color="auto" w:fill="auto"/>
            <w:noWrap/>
            <w:tcMar>
              <w:left w:w="43" w:type="dxa"/>
              <w:right w:w="43" w:type="dxa"/>
            </w:tcMar>
            <w:vAlign w:val="center"/>
            <w:hideMark/>
          </w:tcPr>
          <w:p w:rsidR="00EE378B" w:rsidRPr="005605C5" w:rsidRDefault="00EE378B" w:rsidP="005605C5">
            <w:pPr>
              <w:jc w:val="right"/>
              <w:rPr>
                <w:sz w:val="16"/>
                <w:szCs w:val="16"/>
              </w:rPr>
            </w:pPr>
            <w:r w:rsidRPr="005605C5">
              <w:rPr>
                <w:sz w:val="16"/>
                <w:szCs w:val="16"/>
              </w:rPr>
              <w:t>(Volum</w:t>
            </w:r>
            <w:r>
              <w:rPr>
                <w:sz w:val="16"/>
                <w:szCs w:val="16"/>
              </w:rPr>
              <w:t>e in Actual  &amp; Value in Billion Rupees</w:t>
            </w:r>
            <w:r w:rsidRPr="005605C5">
              <w:rPr>
                <w:sz w:val="16"/>
                <w:szCs w:val="16"/>
              </w:rPr>
              <w:t>)</w:t>
            </w:r>
          </w:p>
        </w:tc>
      </w:tr>
      <w:tr w:rsidR="00EE378B" w:rsidRPr="005605C5" w:rsidTr="001A22EA">
        <w:trPr>
          <w:trHeight w:val="60"/>
          <w:jc w:val="center"/>
        </w:trPr>
        <w:tc>
          <w:tcPr>
            <w:tcW w:w="2648" w:type="dxa"/>
            <w:vMerge w:val="restart"/>
            <w:tcBorders>
              <w:top w:val="single" w:sz="12" w:space="0" w:color="auto"/>
              <w:right w:val="single" w:sz="4" w:space="0" w:color="auto"/>
            </w:tcBorders>
            <w:shd w:val="clear" w:color="auto" w:fill="auto"/>
            <w:noWrap/>
            <w:tcMar>
              <w:left w:w="43" w:type="dxa"/>
              <w:right w:w="43" w:type="dxa"/>
            </w:tcMar>
            <w:vAlign w:val="center"/>
            <w:hideMark/>
          </w:tcPr>
          <w:p w:rsidR="00EE378B" w:rsidRPr="005605C5" w:rsidRDefault="00EE378B" w:rsidP="005605C5">
            <w:pPr>
              <w:jc w:val="center"/>
              <w:rPr>
                <w:b/>
                <w:bCs/>
                <w:color w:val="000000"/>
              </w:rPr>
            </w:pPr>
            <w:r w:rsidRPr="005605C5">
              <w:rPr>
                <w:b/>
                <w:bCs/>
                <w:color w:val="000000"/>
              </w:rPr>
              <w:t>Items</w:t>
            </w:r>
          </w:p>
        </w:tc>
        <w:tc>
          <w:tcPr>
            <w:tcW w:w="4141" w:type="dxa"/>
            <w:gridSpan w:val="6"/>
            <w:tcBorders>
              <w:top w:val="single" w:sz="12" w:space="0" w:color="auto"/>
              <w:left w:val="nil"/>
              <w:bottom w:val="single" w:sz="4" w:space="0" w:color="auto"/>
              <w:right w:val="single" w:sz="4" w:space="0" w:color="auto"/>
            </w:tcBorders>
            <w:shd w:val="clear" w:color="auto" w:fill="auto"/>
            <w:noWrap/>
            <w:tcMar>
              <w:left w:w="43" w:type="dxa"/>
              <w:right w:w="43" w:type="dxa"/>
            </w:tcMar>
            <w:vAlign w:val="center"/>
            <w:hideMark/>
          </w:tcPr>
          <w:p w:rsidR="00EE378B" w:rsidRPr="008D752B" w:rsidRDefault="00EE378B" w:rsidP="005605C5">
            <w:pPr>
              <w:jc w:val="center"/>
              <w:rPr>
                <w:b/>
                <w:bCs/>
                <w:sz w:val="16"/>
                <w:szCs w:val="16"/>
              </w:rPr>
            </w:pPr>
            <w:r w:rsidRPr="008D752B">
              <w:rPr>
                <w:b/>
                <w:bCs/>
                <w:sz w:val="16"/>
                <w:szCs w:val="16"/>
              </w:rPr>
              <w:t>FY17</w:t>
            </w:r>
          </w:p>
        </w:tc>
        <w:tc>
          <w:tcPr>
            <w:tcW w:w="2824" w:type="dxa"/>
            <w:gridSpan w:val="4"/>
            <w:tcBorders>
              <w:top w:val="single" w:sz="12" w:space="0" w:color="auto"/>
              <w:left w:val="single" w:sz="4" w:space="0" w:color="auto"/>
              <w:bottom w:val="single" w:sz="4" w:space="0" w:color="auto"/>
            </w:tcBorders>
            <w:tcMar>
              <w:left w:w="43" w:type="dxa"/>
              <w:right w:w="43" w:type="dxa"/>
            </w:tcMar>
          </w:tcPr>
          <w:p w:rsidR="00EE378B" w:rsidRPr="008D752B" w:rsidRDefault="00FF6E67" w:rsidP="005605C5">
            <w:pPr>
              <w:jc w:val="center"/>
              <w:rPr>
                <w:b/>
                <w:bCs/>
                <w:sz w:val="16"/>
                <w:szCs w:val="16"/>
              </w:rPr>
            </w:pPr>
            <w:r>
              <w:rPr>
                <w:b/>
                <w:bCs/>
                <w:sz w:val="16"/>
                <w:szCs w:val="16"/>
              </w:rPr>
              <w:t>FY18</w:t>
            </w:r>
          </w:p>
        </w:tc>
      </w:tr>
      <w:tr w:rsidR="001A22EA" w:rsidRPr="005605C5" w:rsidTr="001A22EA">
        <w:trPr>
          <w:trHeight w:val="187"/>
          <w:jc w:val="center"/>
        </w:trPr>
        <w:tc>
          <w:tcPr>
            <w:tcW w:w="2648" w:type="dxa"/>
            <w:vMerge/>
            <w:tcBorders>
              <w:right w:val="single" w:sz="4" w:space="0" w:color="auto"/>
            </w:tcBorders>
            <w:shd w:val="clear" w:color="auto" w:fill="auto"/>
            <w:noWrap/>
            <w:tcMar>
              <w:left w:w="43" w:type="dxa"/>
              <w:right w:w="43" w:type="dxa"/>
            </w:tcMar>
            <w:vAlign w:val="center"/>
            <w:hideMark/>
          </w:tcPr>
          <w:p w:rsidR="001A22EA" w:rsidRPr="005605C5" w:rsidRDefault="001A22EA" w:rsidP="005605C5">
            <w:pPr>
              <w:jc w:val="center"/>
              <w:rPr>
                <w:b/>
                <w:bCs/>
                <w:color w:val="000000"/>
              </w:rPr>
            </w:pPr>
          </w:p>
        </w:tc>
        <w:tc>
          <w:tcPr>
            <w:tcW w:w="1350" w:type="dxa"/>
            <w:gridSpan w:val="2"/>
            <w:tcBorders>
              <w:top w:val="single" w:sz="4" w:space="0" w:color="auto"/>
              <w:left w:val="nil"/>
              <w:bottom w:val="single" w:sz="4" w:space="0" w:color="auto"/>
              <w:right w:val="single" w:sz="4" w:space="0" w:color="auto"/>
            </w:tcBorders>
            <w:shd w:val="clear" w:color="auto" w:fill="auto"/>
            <w:noWrap/>
            <w:tcMar>
              <w:left w:w="43" w:type="dxa"/>
              <w:right w:w="43" w:type="dxa"/>
            </w:tcMar>
            <w:vAlign w:val="center"/>
            <w:hideMark/>
          </w:tcPr>
          <w:p w:rsidR="001A22EA" w:rsidRPr="00C85CA9" w:rsidRDefault="001A22EA" w:rsidP="001A22EA">
            <w:pPr>
              <w:jc w:val="center"/>
              <w:rPr>
                <w:b/>
                <w:bCs/>
                <w:sz w:val="14"/>
                <w:szCs w:val="14"/>
              </w:rPr>
            </w:pPr>
            <w:r w:rsidRPr="00C85CA9">
              <w:rPr>
                <w:b/>
                <w:bCs/>
                <w:sz w:val="14"/>
                <w:szCs w:val="14"/>
              </w:rPr>
              <w:t>Q2</w:t>
            </w:r>
          </w:p>
        </w:tc>
        <w:tc>
          <w:tcPr>
            <w:tcW w:w="1350" w:type="dxa"/>
            <w:gridSpan w:val="2"/>
            <w:tcBorders>
              <w:top w:val="single" w:sz="4" w:space="0" w:color="auto"/>
              <w:left w:val="nil"/>
              <w:bottom w:val="single" w:sz="4" w:space="0" w:color="auto"/>
              <w:right w:val="single" w:sz="4" w:space="0" w:color="auto"/>
            </w:tcBorders>
            <w:shd w:val="clear" w:color="auto" w:fill="auto"/>
            <w:noWrap/>
            <w:tcMar>
              <w:left w:w="43" w:type="dxa"/>
              <w:right w:w="43" w:type="dxa"/>
            </w:tcMar>
            <w:vAlign w:val="center"/>
            <w:hideMark/>
          </w:tcPr>
          <w:p w:rsidR="001A22EA" w:rsidRPr="00C85CA9" w:rsidRDefault="001A22EA" w:rsidP="001A22EA">
            <w:pPr>
              <w:jc w:val="center"/>
              <w:rPr>
                <w:b/>
                <w:bCs/>
                <w:sz w:val="14"/>
                <w:szCs w:val="14"/>
              </w:rPr>
            </w:pPr>
            <w:r w:rsidRPr="00C85CA9">
              <w:rPr>
                <w:b/>
                <w:bCs/>
                <w:sz w:val="14"/>
                <w:szCs w:val="14"/>
              </w:rPr>
              <w:t>Q3</w:t>
            </w:r>
          </w:p>
        </w:tc>
        <w:tc>
          <w:tcPr>
            <w:tcW w:w="1441" w:type="dxa"/>
            <w:gridSpan w:val="2"/>
            <w:tcBorders>
              <w:top w:val="single" w:sz="4" w:space="0" w:color="auto"/>
              <w:left w:val="single" w:sz="4" w:space="0" w:color="auto"/>
              <w:bottom w:val="single" w:sz="4" w:space="0" w:color="auto"/>
            </w:tcBorders>
            <w:shd w:val="clear" w:color="auto" w:fill="auto"/>
            <w:tcMar>
              <w:left w:w="43" w:type="dxa"/>
              <w:right w:w="43" w:type="dxa"/>
            </w:tcMar>
          </w:tcPr>
          <w:p w:rsidR="001A22EA" w:rsidRPr="00C85CA9" w:rsidRDefault="001A22EA" w:rsidP="001A22EA">
            <w:pPr>
              <w:jc w:val="center"/>
              <w:rPr>
                <w:b/>
                <w:bCs/>
                <w:sz w:val="14"/>
                <w:szCs w:val="14"/>
              </w:rPr>
            </w:pPr>
            <w:r w:rsidRPr="00C85CA9">
              <w:rPr>
                <w:b/>
                <w:bCs/>
                <w:sz w:val="14"/>
                <w:szCs w:val="14"/>
              </w:rPr>
              <w:t>Q4</w:t>
            </w:r>
          </w:p>
        </w:tc>
        <w:tc>
          <w:tcPr>
            <w:tcW w:w="1439" w:type="dxa"/>
            <w:gridSpan w:val="2"/>
            <w:tcBorders>
              <w:top w:val="single" w:sz="4" w:space="0" w:color="auto"/>
              <w:left w:val="single" w:sz="4" w:space="0" w:color="auto"/>
              <w:bottom w:val="single" w:sz="4" w:space="0" w:color="auto"/>
            </w:tcBorders>
            <w:tcMar>
              <w:left w:w="43" w:type="dxa"/>
              <w:right w:w="43" w:type="dxa"/>
            </w:tcMar>
            <w:vAlign w:val="center"/>
          </w:tcPr>
          <w:p w:rsidR="001A22EA" w:rsidRPr="00C85CA9" w:rsidRDefault="001A22EA" w:rsidP="001A22EA">
            <w:pPr>
              <w:jc w:val="center"/>
              <w:rPr>
                <w:b/>
                <w:bCs/>
                <w:sz w:val="14"/>
                <w:szCs w:val="14"/>
              </w:rPr>
            </w:pPr>
            <w:r w:rsidRPr="00C85CA9">
              <w:rPr>
                <w:b/>
                <w:bCs/>
                <w:sz w:val="14"/>
                <w:szCs w:val="14"/>
              </w:rPr>
              <w:t>Q1</w:t>
            </w:r>
          </w:p>
        </w:tc>
        <w:tc>
          <w:tcPr>
            <w:tcW w:w="1385" w:type="dxa"/>
            <w:gridSpan w:val="2"/>
            <w:tcBorders>
              <w:top w:val="single" w:sz="4" w:space="0" w:color="auto"/>
              <w:left w:val="single" w:sz="4" w:space="0" w:color="auto"/>
              <w:bottom w:val="single" w:sz="4" w:space="0" w:color="auto"/>
            </w:tcBorders>
            <w:tcMar>
              <w:left w:w="43" w:type="dxa"/>
              <w:right w:w="43" w:type="dxa"/>
            </w:tcMar>
            <w:vAlign w:val="center"/>
          </w:tcPr>
          <w:p w:rsidR="001A22EA" w:rsidRPr="00C85CA9" w:rsidRDefault="001A22EA" w:rsidP="00096A6C">
            <w:pPr>
              <w:jc w:val="center"/>
              <w:rPr>
                <w:b/>
                <w:bCs/>
                <w:sz w:val="14"/>
                <w:szCs w:val="14"/>
              </w:rPr>
            </w:pPr>
            <w:r>
              <w:rPr>
                <w:b/>
                <w:bCs/>
                <w:sz w:val="14"/>
                <w:szCs w:val="14"/>
              </w:rPr>
              <w:t>Q2</w:t>
            </w:r>
          </w:p>
        </w:tc>
      </w:tr>
      <w:tr w:rsidR="001A22EA" w:rsidRPr="005605C5" w:rsidTr="001A22EA">
        <w:trPr>
          <w:trHeight w:val="197"/>
          <w:jc w:val="center"/>
        </w:trPr>
        <w:tc>
          <w:tcPr>
            <w:tcW w:w="2648" w:type="dxa"/>
            <w:vMerge/>
            <w:tcBorders>
              <w:bottom w:val="single" w:sz="12" w:space="0" w:color="auto"/>
              <w:right w:val="single" w:sz="4" w:space="0" w:color="auto"/>
            </w:tcBorders>
            <w:tcMar>
              <w:left w:w="43" w:type="dxa"/>
              <w:right w:w="43" w:type="dxa"/>
            </w:tcMar>
            <w:vAlign w:val="center"/>
            <w:hideMark/>
          </w:tcPr>
          <w:p w:rsidR="001A22EA" w:rsidRPr="005605C5" w:rsidRDefault="001A22EA" w:rsidP="005605C5">
            <w:pPr>
              <w:jc w:val="center"/>
              <w:rPr>
                <w:b/>
                <w:bCs/>
                <w:color w:val="000000"/>
              </w:rPr>
            </w:pPr>
          </w:p>
        </w:tc>
        <w:tc>
          <w:tcPr>
            <w:tcW w:w="681" w:type="dxa"/>
            <w:tcBorders>
              <w:top w:val="nil"/>
              <w:left w:val="nil"/>
              <w:bottom w:val="single" w:sz="12" w:space="0" w:color="auto"/>
              <w:right w:val="single" w:sz="4" w:space="0" w:color="auto"/>
            </w:tcBorders>
            <w:shd w:val="clear" w:color="auto" w:fill="auto"/>
            <w:noWrap/>
            <w:tcMar>
              <w:left w:w="43" w:type="dxa"/>
              <w:right w:w="43" w:type="dxa"/>
            </w:tcMar>
            <w:vAlign w:val="center"/>
            <w:hideMark/>
          </w:tcPr>
          <w:p w:rsidR="001A22EA" w:rsidRPr="00C85CA9" w:rsidRDefault="001A22EA" w:rsidP="008D752B">
            <w:pPr>
              <w:jc w:val="right"/>
              <w:rPr>
                <w:b/>
                <w:bCs/>
                <w:sz w:val="14"/>
                <w:szCs w:val="14"/>
              </w:rPr>
            </w:pPr>
            <w:r w:rsidRPr="00C85CA9">
              <w:rPr>
                <w:b/>
                <w:bCs/>
                <w:sz w:val="14"/>
                <w:szCs w:val="14"/>
              </w:rPr>
              <w:t>Volume</w:t>
            </w:r>
          </w:p>
        </w:tc>
        <w:tc>
          <w:tcPr>
            <w:tcW w:w="669" w:type="dxa"/>
            <w:tcBorders>
              <w:top w:val="nil"/>
              <w:left w:val="nil"/>
              <w:bottom w:val="single" w:sz="12" w:space="0" w:color="auto"/>
              <w:right w:val="single" w:sz="4" w:space="0" w:color="auto"/>
            </w:tcBorders>
            <w:shd w:val="clear" w:color="auto" w:fill="auto"/>
            <w:noWrap/>
            <w:tcMar>
              <w:left w:w="43" w:type="dxa"/>
              <w:right w:w="43" w:type="dxa"/>
            </w:tcMar>
            <w:vAlign w:val="center"/>
            <w:hideMark/>
          </w:tcPr>
          <w:p w:rsidR="001A22EA" w:rsidRPr="00C85CA9" w:rsidRDefault="001A22EA" w:rsidP="008D752B">
            <w:pPr>
              <w:jc w:val="right"/>
              <w:rPr>
                <w:b/>
                <w:bCs/>
                <w:sz w:val="14"/>
                <w:szCs w:val="14"/>
              </w:rPr>
            </w:pPr>
            <w:r w:rsidRPr="00C85CA9">
              <w:rPr>
                <w:b/>
                <w:bCs/>
                <w:sz w:val="14"/>
                <w:szCs w:val="14"/>
              </w:rPr>
              <w:t>Value</w:t>
            </w:r>
          </w:p>
        </w:tc>
        <w:tc>
          <w:tcPr>
            <w:tcW w:w="720" w:type="dxa"/>
            <w:tcBorders>
              <w:top w:val="nil"/>
              <w:left w:val="nil"/>
              <w:bottom w:val="single" w:sz="12" w:space="0" w:color="auto"/>
              <w:right w:val="single" w:sz="4" w:space="0" w:color="auto"/>
            </w:tcBorders>
            <w:shd w:val="clear" w:color="auto" w:fill="auto"/>
            <w:noWrap/>
            <w:tcMar>
              <w:left w:w="43" w:type="dxa"/>
              <w:right w:w="43" w:type="dxa"/>
            </w:tcMar>
            <w:vAlign w:val="center"/>
            <w:hideMark/>
          </w:tcPr>
          <w:p w:rsidR="001A22EA" w:rsidRPr="00C85CA9" w:rsidRDefault="001A22EA" w:rsidP="00ED5022">
            <w:pPr>
              <w:jc w:val="right"/>
              <w:rPr>
                <w:b/>
                <w:bCs/>
                <w:sz w:val="14"/>
                <w:szCs w:val="14"/>
              </w:rPr>
            </w:pPr>
            <w:r w:rsidRPr="00C85CA9">
              <w:rPr>
                <w:b/>
                <w:bCs/>
                <w:sz w:val="14"/>
                <w:szCs w:val="14"/>
              </w:rPr>
              <w:t>Volume</w:t>
            </w:r>
          </w:p>
        </w:tc>
        <w:tc>
          <w:tcPr>
            <w:tcW w:w="630"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tcPr>
          <w:p w:rsidR="001A22EA" w:rsidRPr="00C85CA9" w:rsidRDefault="001A22EA" w:rsidP="00ED5022">
            <w:pPr>
              <w:jc w:val="right"/>
              <w:rPr>
                <w:b/>
                <w:bCs/>
                <w:sz w:val="14"/>
                <w:szCs w:val="14"/>
              </w:rPr>
            </w:pPr>
            <w:r w:rsidRPr="00C85CA9">
              <w:rPr>
                <w:b/>
                <w:bCs/>
                <w:sz w:val="14"/>
                <w:szCs w:val="14"/>
              </w:rPr>
              <w:t>Value</w:t>
            </w:r>
          </w:p>
        </w:tc>
        <w:tc>
          <w:tcPr>
            <w:tcW w:w="720"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tcPr>
          <w:p w:rsidR="001A22EA" w:rsidRPr="00C85CA9" w:rsidRDefault="001A22EA" w:rsidP="00096A6C">
            <w:pPr>
              <w:jc w:val="right"/>
              <w:rPr>
                <w:b/>
                <w:bCs/>
                <w:sz w:val="14"/>
                <w:szCs w:val="14"/>
              </w:rPr>
            </w:pPr>
            <w:r w:rsidRPr="00C85CA9">
              <w:rPr>
                <w:b/>
                <w:bCs/>
                <w:sz w:val="14"/>
                <w:szCs w:val="14"/>
              </w:rPr>
              <w:t>Volume</w:t>
            </w:r>
          </w:p>
        </w:tc>
        <w:tc>
          <w:tcPr>
            <w:tcW w:w="721" w:type="dxa"/>
            <w:tcBorders>
              <w:top w:val="nil"/>
              <w:left w:val="nil"/>
              <w:bottom w:val="single" w:sz="12" w:space="0" w:color="auto"/>
              <w:right w:val="single" w:sz="4" w:space="0" w:color="auto"/>
            </w:tcBorders>
            <w:shd w:val="clear" w:color="auto" w:fill="auto"/>
            <w:noWrap/>
            <w:tcMar>
              <w:left w:w="43" w:type="dxa"/>
              <w:right w:w="43" w:type="dxa"/>
            </w:tcMar>
            <w:vAlign w:val="center"/>
            <w:hideMark/>
          </w:tcPr>
          <w:p w:rsidR="001A22EA" w:rsidRPr="00C85CA9" w:rsidRDefault="001A22EA" w:rsidP="00096A6C">
            <w:pPr>
              <w:jc w:val="right"/>
              <w:rPr>
                <w:b/>
                <w:bCs/>
                <w:sz w:val="14"/>
                <w:szCs w:val="14"/>
              </w:rPr>
            </w:pPr>
            <w:r w:rsidRPr="00C85CA9">
              <w:rPr>
                <w:b/>
                <w:bCs/>
                <w:sz w:val="14"/>
                <w:szCs w:val="14"/>
              </w:rPr>
              <w:t>Value</w:t>
            </w:r>
          </w:p>
        </w:tc>
        <w:tc>
          <w:tcPr>
            <w:tcW w:w="720" w:type="dxa"/>
            <w:tcBorders>
              <w:top w:val="nil"/>
              <w:left w:val="single" w:sz="4" w:space="0" w:color="auto"/>
              <w:bottom w:val="single" w:sz="12" w:space="0" w:color="auto"/>
              <w:right w:val="single" w:sz="4" w:space="0" w:color="auto"/>
            </w:tcBorders>
            <w:tcMar>
              <w:left w:w="43" w:type="dxa"/>
              <w:right w:w="43" w:type="dxa"/>
            </w:tcMar>
            <w:vAlign w:val="center"/>
          </w:tcPr>
          <w:p w:rsidR="001A22EA" w:rsidRPr="00C85CA9" w:rsidRDefault="001A22EA" w:rsidP="007941BC">
            <w:pPr>
              <w:jc w:val="right"/>
              <w:rPr>
                <w:b/>
                <w:bCs/>
                <w:sz w:val="14"/>
                <w:szCs w:val="14"/>
              </w:rPr>
            </w:pPr>
            <w:r w:rsidRPr="00C85CA9">
              <w:rPr>
                <w:b/>
                <w:bCs/>
                <w:sz w:val="14"/>
                <w:szCs w:val="14"/>
              </w:rPr>
              <w:t>Volume</w:t>
            </w:r>
          </w:p>
        </w:tc>
        <w:tc>
          <w:tcPr>
            <w:tcW w:w="719" w:type="dxa"/>
            <w:tcBorders>
              <w:top w:val="nil"/>
              <w:left w:val="single" w:sz="4" w:space="0" w:color="auto"/>
              <w:bottom w:val="single" w:sz="12" w:space="0" w:color="auto"/>
            </w:tcBorders>
            <w:tcMar>
              <w:left w:w="43" w:type="dxa"/>
              <w:right w:w="43" w:type="dxa"/>
            </w:tcMar>
            <w:vAlign w:val="center"/>
          </w:tcPr>
          <w:p w:rsidR="001A22EA" w:rsidRPr="00C85CA9" w:rsidRDefault="001A22EA" w:rsidP="007941BC">
            <w:pPr>
              <w:jc w:val="right"/>
              <w:rPr>
                <w:b/>
                <w:bCs/>
                <w:sz w:val="14"/>
                <w:szCs w:val="14"/>
              </w:rPr>
            </w:pPr>
            <w:r w:rsidRPr="00C85CA9">
              <w:rPr>
                <w:b/>
                <w:bCs/>
                <w:sz w:val="14"/>
                <w:szCs w:val="14"/>
              </w:rPr>
              <w:t>Value</w:t>
            </w:r>
          </w:p>
        </w:tc>
        <w:tc>
          <w:tcPr>
            <w:tcW w:w="720" w:type="dxa"/>
            <w:tcBorders>
              <w:top w:val="nil"/>
              <w:left w:val="single" w:sz="4" w:space="0" w:color="auto"/>
              <w:bottom w:val="single" w:sz="12" w:space="0" w:color="auto"/>
            </w:tcBorders>
            <w:tcMar>
              <w:left w:w="43" w:type="dxa"/>
              <w:right w:w="43" w:type="dxa"/>
            </w:tcMar>
            <w:vAlign w:val="center"/>
          </w:tcPr>
          <w:p w:rsidR="001A22EA" w:rsidRPr="00C85CA9" w:rsidRDefault="001A22EA" w:rsidP="00096A6C">
            <w:pPr>
              <w:jc w:val="right"/>
              <w:rPr>
                <w:b/>
                <w:bCs/>
                <w:sz w:val="14"/>
                <w:szCs w:val="14"/>
              </w:rPr>
            </w:pPr>
            <w:r w:rsidRPr="00C85CA9">
              <w:rPr>
                <w:b/>
                <w:bCs/>
                <w:sz w:val="14"/>
                <w:szCs w:val="14"/>
              </w:rPr>
              <w:t>Volume</w:t>
            </w:r>
          </w:p>
        </w:tc>
        <w:tc>
          <w:tcPr>
            <w:tcW w:w="665" w:type="dxa"/>
            <w:tcBorders>
              <w:top w:val="nil"/>
              <w:left w:val="single" w:sz="4" w:space="0" w:color="auto"/>
              <w:bottom w:val="single" w:sz="12" w:space="0" w:color="auto"/>
            </w:tcBorders>
            <w:tcMar>
              <w:left w:w="43" w:type="dxa"/>
              <w:right w:w="43" w:type="dxa"/>
            </w:tcMar>
            <w:vAlign w:val="center"/>
          </w:tcPr>
          <w:p w:rsidR="001A22EA" w:rsidRPr="00C85CA9" w:rsidRDefault="001A22EA" w:rsidP="00096A6C">
            <w:pPr>
              <w:jc w:val="right"/>
              <w:rPr>
                <w:b/>
                <w:bCs/>
                <w:sz w:val="14"/>
                <w:szCs w:val="14"/>
              </w:rPr>
            </w:pPr>
            <w:r w:rsidRPr="00C85CA9">
              <w:rPr>
                <w:b/>
                <w:bCs/>
                <w:sz w:val="14"/>
                <w:szCs w:val="14"/>
              </w:rPr>
              <w:t>Value</w:t>
            </w:r>
          </w:p>
        </w:tc>
      </w:tr>
      <w:tr w:rsidR="0052620B" w:rsidRPr="005605C5" w:rsidTr="0052620B">
        <w:trPr>
          <w:trHeight w:val="255"/>
          <w:jc w:val="center"/>
        </w:trPr>
        <w:tc>
          <w:tcPr>
            <w:tcW w:w="2648" w:type="dxa"/>
            <w:tcBorders>
              <w:top w:val="single" w:sz="12" w:space="0" w:color="auto"/>
              <w:left w:val="nil"/>
              <w:bottom w:val="nil"/>
              <w:right w:val="nil"/>
            </w:tcBorders>
            <w:shd w:val="clear" w:color="auto" w:fill="auto"/>
            <w:noWrap/>
            <w:tcMar>
              <w:left w:w="72" w:type="dxa"/>
              <w:right w:w="43" w:type="dxa"/>
            </w:tcMar>
            <w:vAlign w:val="center"/>
            <w:hideMark/>
          </w:tcPr>
          <w:p w:rsidR="0052620B" w:rsidRPr="00C85CA9" w:rsidRDefault="0052620B" w:rsidP="005605C5">
            <w:pPr>
              <w:rPr>
                <w:color w:val="000000"/>
                <w:sz w:val="14"/>
                <w:szCs w:val="14"/>
              </w:rPr>
            </w:pPr>
            <w:r w:rsidRPr="00C85CA9">
              <w:rPr>
                <w:color w:val="000000"/>
                <w:sz w:val="14"/>
                <w:szCs w:val="14"/>
              </w:rPr>
              <w:t>Securities Transactions</w:t>
            </w:r>
          </w:p>
        </w:tc>
        <w:tc>
          <w:tcPr>
            <w:tcW w:w="681" w:type="dxa"/>
            <w:tcBorders>
              <w:top w:val="single" w:sz="12" w:space="0" w:color="auto"/>
              <w:left w:val="nil"/>
              <w:bottom w:val="nil"/>
              <w:right w:val="nil"/>
            </w:tcBorders>
            <w:shd w:val="clear" w:color="auto" w:fill="auto"/>
            <w:noWrap/>
            <w:tcMar>
              <w:left w:w="43" w:type="dxa"/>
              <w:right w:w="43" w:type="dxa"/>
            </w:tcMar>
            <w:vAlign w:val="center"/>
            <w:hideMark/>
          </w:tcPr>
          <w:p w:rsidR="0052620B" w:rsidRPr="00C85CA9" w:rsidRDefault="0052620B" w:rsidP="001A22EA">
            <w:pPr>
              <w:jc w:val="right"/>
              <w:rPr>
                <w:color w:val="000000"/>
                <w:sz w:val="14"/>
                <w:szCs w:val="14"/>
              </w:rPr>
            </w:pPr>
            <w:r w:rsidRPr="00C85CA9">
              <w:rPr>
                <w:color w:val="000000"/>
                <w:sz w:val="14"/>
                <w:szCs w:val="14"/>
              </w:rPr>
              <w:t>14,535</w:t>
            </w:r>
          </w:p>
        </w:tc>
        <w:tc>
          <w:tcPr>
            <w:tcW w:w="669" w:type="dxa"/>
            <w:tcBorders>
              <w:top w:val="single" w:sz="12" w:space="0" w:color="auto"/>
              <w:left w:val="nil"/>
              <w:bottom w:val="nil"/>
              <w:right w:val="nil"/>
            </w:tcBorders>
            <w:shd w:val="clear" w:color="auto" w:fill="auto"/>
            <w:noWrap/>
            <w:tcMar>
              <w:left w:w="43" w:type="dxa"/>
              <w:right w:w="43" w:type="dxa"/>
            </w:tcMar>
            <w:vAlign w:val="center"/>
            <w:hideMark/>
          </w:tcPr>
          <w:p w:rsidR="0052620B" w:rsidRPr="00C85CA9" w:rsidRDefault="0052620B" w:rsidP="001A22EA">
            <w:pPr>
              <w:jc w:val="right"/>
              <w:rPr>
                <w:color w:val="000000"/>
                <w:sz w:val="14"/>
                <w:szCs w:val="14"/>
              </w:rPr>
            </w:pPr>
            <w:r w:rsidRPr="00C85CA9">
              <w:rPr>
                <w:color w:val="000000"/>
                <w:sz w:val="14"/>
                <w:szCs w:val="14"/>
              </w:rPr>
              <w:t>36,839</w:t>
            </w:r>
          </w:p>
        </w:tc>
        <w:tc>
          <w:tcPr>
            <w:tcW w:w="720" w:type="dxa"/>
            <w:tcBorders>
              <w:top w:val="single" w:sz="12" w:space="0" w:color="auto"/>
              <w:left w:val="nil"/>
              <w:bottom w:val="nil"/>
            </w:tcBorders>
            <w:shd w:val="clear" w:color="auto" w:fill="auto"/>
            <w:noWrap/>
            <w:tcMar>
              <w:left w:w="43" w:type="dxa"/>
              <w:right w:w="43" w:type="dxa"/>
            </w:tcMar>
            <w:vAlign w:val="center"/>
            <w:hideMark/>
          </w:tcPr>
          <w:p w:rsidR="0052620B" w:rsidRPr="00C85CA9" w:rsidRDefault="0052620B" w:rsidP="001A22EA">
            <w:pPr>
              <w:jc w:val="right"/>
              <w:rPr>
                <w:color w:val="000000"/>
                <w:sz w:val="14"/>
                <w:szCs w:val="14"/>
              </w:rPr>
            </w:pPr>
            <w:r w:rsidRPr="00C85CA9">
              <w:rPr>
                <w:color w:val="000000"/>
                <w:sz w:val="14"/>
                <w:szCs w:val="14"/>
              </w:rPr>
              <w:t>16,485</w:t>
            </w:r>
          </w:p>
        </w:tc>
        <w:tc>
          <w:tcPr>
            <w:tcW w:w="630" w:type="dxa"/>
            <w:tcBorders>
              <w:top w:val="single" w:sz="12" w:space="0" w:color="auto"/>
              <w:left w:val="nil"/>
              <w:bottom w:val="nil"/>
            </w:tcBorders>
            <w:shd w:val="clear" w:color="auto" w:fill="auto"/>
            <w:tcMar>
              <w:left w:w="43" w:type="dxa"/>
              <w:right w:w="43" w:type="dxa"/>
            </w:tcMar>
            <w:vAlign w:val="center"/>
          </w:tcPr>
          <w:p w:rsidR="0052620B" w:rsidRPr="00C85CA9" w:rsidRDefault="0052620B" w:rsidP="001A22EA">
            <w:pPr>
              <w:jc w:val="right"/>
              <w:rPr>
                <w:color w:val="000000"/>
                <w:sz w:val="14"/>
                <w:szCs w:val="14"/>
              </w:rPr>
            </w:pPr>
            <w:r w:rsidRPr="00C85CA9">
              <w:rPr>
                <w:color w:val="000000"/>
                <w:sz w:val="14"/>
                <w:szCs w:val="14"/>
              </w:rPr>
              <w:t>46,748</w:t>
            </w:r>
          </w:p>
        </w:tc>
        <w:tc>
          <w:tcPr>
            <w:tcW w:w="720" w:type="dxa"/>
            <w:tcBorders>
              <w:top w:val="single" w:sz="12" w:space="0" w:color="auto"/>
              <w:left w:val="nil"/>
              <w:bottom w:val="nil"/>
              <w:right w:val="nil"/>
            </w:tcBorders>
            <w:shd w:val="clear" w:color="auto" w:fill="auto"/>
            <w:tcMar>
              <w:left w:w="43" w:type="dxa"/>
              <w:right w:w="43" w:type="dxa"/>
            </w:tcMar>
            <w:vAlign w:val="center"/>
          </w:tcPr>
          <w:p w:rsidR="0052620B" w:rsidRPr="00C85CA9" w:rsidRDefault="0052620B" w:rsidP="001A22EA">
            <w:pPr>
              <w:jc w:val="right"/>
              <w:rPr>
                <w:color w:val="000000"/>
                <w:sz w:val="14"/>
                <w:szCs w:val="14"/>
              </w:rPr>
            </w:pPr>
            <w:r w:rsidRPr="00C85CA9">
              <w:rPr>
                <w:color w:val="000000"/>
                <w:sz w:val="14"/>
                <w:szCs w:val="14"/>
              </w:rPr>
              <w:t>16,858</w:t>
            </w:r>
          </w:p>
        </w:tc>
        <w:tc>
          <w:tcPr>
            <w:tcW w:w="721" w:type="dxa"/>
            <w:tcBorders>
              <w:top w:val="single" w:sz="12" w:space="0" w:color="auto"/>
              <w:left w:val="nil"/>
              <w:bottom w:val="nil"/>
              <w:right w:val="nil"/>
            </w:tcBorders>
            <w:shd w:val="clear" w:color="auto" w:fill="auto"/>
            <w:noWrap/>
            <w:tcMar>
              <w:left w:w="43" w:type="dxa"/>
              <w:right w:w="43" w:type="dxa"/>
            </w:tcMar>
            <w:vAlign w:val="center"/>
            <w:hideMark/>
          </w:tcPr>
          <w:p w:rsidR="0052620B" w:rsidRPr="00C85CA9" w:rsidRDefault="0052620B" w:rsidP="001A22EA">
            <w:pPr>
              <w:jc w:val="right"/>
              <w:rPr>
                <w:color w:val="000000"/>
                <w:sz w:val="14"/>
                <w:szCs w:val="14"/>
              </w:rPr>
            </w:pPr>
            <w:r w:rsidRPr="00C85CA9">
              <w:rPr>
                <w:color w:val="000000"/>
                <w:sz w:val="14"/>
                <w:szCs w:val="14"/>
              </w:rPr>
              <w:t>60,908</w:t>
            </w:r>
          </w:p>
        </w:tc>
        <w:tc>
          <w:tcPr>
            <w:tcW w:w="720" w:type="dxa"/>
            <w:tcBorders>
              <w:top w:val="single" w:sz="12" w:space="0" w:color="auto"/>
              <w:left w:val="nil"/>
              <w:bottom w:val="nil"/>
              <w:right w:val="nil"/>
            </w:tcBorders>
            <w:tcMar>
              <w:left w:w="43" w:type="dxa"/>
              <w:right w:w="43" w:type="dxa"/>
            </w:tcMar>
            <w:vAlign w:val="center"/>
          </w:tcPr>
          <w:p w:rsidR="0052620B" w:rsidRPr="006179E4" w:rsidRDefault="0052620B" w:rsidP="001A22EA">
            <w:pPr>
              <w:jc w:val="right"/>
              <w:rPr>
                <w:color w:val="000000"/>
                <w:sz w:val="14"/>
                <w:szCs w:val="14"/>
              </w:rPr>
            </w:pPr>
            <w:r w:rsidRPr="006179E4">
              <w:rPr>
                <w:color w:val="000000"/>
                <w:sz w:val="14"/>
                <w:szCs w:val="14"/>
              </w:rPr>
              <w:t>15,644</w:t>
            </w:r>
          </w:p>
        </w:tc>
        <w:tc>
          <w:tcPr>
            <w:tcW w:w="719" w:type="dxa"/>
            <w:tcBorders>
              <w:top w:val="single" w:sz="12" w:space="0" w:color="auto"/>
              <w:left w:val="nil"/>
              <w:bottom w:val="nil"/>
              <w:right w:val="nil"/>
            </w:tcBorders>
            <w:tcMar>
              <w:left w:w="43" w:type="dxa"/>
              <w:right w:w="43" w:type="dxa"/>
            </w:tcMar>
            <w:vAlign w:val="center"/>
          </w:tcPr>
          <w:p w:rsidR="0052620B" w:rsidRPr="006179E4" w:rsidRDefault="0052620B" w:rsidP="001A22EA">
            <w:pPr>
              <w:jc w:val="right"/>
              <w:rPr>
                <w:color w:val="000000"/>
                <w:sz w:val="14"/>
                <w:szCs w:val="14"/>
              </w:rPr>
            </w:pPr>
            <w:r w:rsidRPr="006179E4">
              <w:rPr>
                <w:color w:val="000000"/>
                <w:sz w:val="14"/>
                <w:szCs w:val="14"/>
              </w:rPr>
              <w:t>62,863</w:t>
            </w:r>
          </w:p>
        </w:tc>
        <w:tc>
          <w:tcPr>
            <w:tcW w:w="720" w:type="dxa"/>
            <w:tcBorders>
              <w:top w:val="single" w:sz="12" w:space="0" w:color="auto"/>
              <w:left w:val="nil"/>
              <w:bottom w:val="nil"/>
            </w:tcBorders>
            <w:tcMar>
              <w:left w:w="43" w:type="dxa"/>
              <w:right w:w="43" w:type="dxa"/>
            </w:tcMar>
            <w:vAlign w:val="center"/>
          </w:tcPr>
          <w:p w:rsidR="0052620B" w:rsidRPr="0052620B" w:rsidRDefault="0052620B" w:rsidP="0052620B">
            <w:pPr>
              <w:jc w:val="right"/>
              <w:rPr>
                <w:color w:val="000000"/>
                <w:sz w:val="14"/>
                <w:szCs w:val="14"/>
              </w:rPr>
            </w:pPr>
            <w:r w:rsidRPr="0052620B">
              <w:rPr>
                <w:color w:val="000000"/>
                <w:sz w:val="14"/>
                <w:szCs w:val="14"/>
              </w:rPr>
              <w:t>16,107</w:t>
            </w:r>
          </w:p>
        </w:tc>
        <w:tc>
          <w:tcPr>
            <w:tcW w:w="665" w:type="dxa"/>
            <w:tcBorders>
              <w:top w:val="single" w:sz="12" w:space="0" w:color="auto"/>
              <w:bottom w:val="nil"/>
              <w:right w:val="nil"/>
            </w:tcBorders>
            <w:tcMar>
              <w:left w:w="43" w:type="dxa"/>
              <w:right w:w="43" w:type="dxa"/>
            </w:tcMar>
            <w:vAlign w:val="center"/>
          </w:tcPr>
          <w:p w:rsidR="0052620B" w:rsidRPr="0052620B" w:rsidRDefault="0052620B" w:rsidP="0052620B">
            <w:pPr>
              <w:jc w:val="right"/>
              <w:rPr>
                <w:color w:val="000000"/>
                <w:sz w:val="14"/>
                <w:szCs w:val="14"/>
              </w:rPr>
            </w:pPr>
            <w:r w:rsidRPr="0052620B">
              <w:rPr>
                <w:color w:val="000000"/>
                <w:sz w:val="14"/>
                <w:szCs w:val="14"/>
              </w:rPr>
              <w:t>69,054</w:t>
            </w:r>
          </w:p>
        </w:tc>
      </w:tr>
      <w:tr w:rsidR="0052620B" w:rsidRPr="005605C5" w:rsidTr="0052620B">
        <w:trPr>
          <w:trHeight w:val="255"/>
          <w:jc w:val="center"/>
        </w:trPr>
        <w:tc>
          <w:tcPr>
            <w:tcW w:w="2648" w:type="dxa"/>
            <w:tcBorders>
              <w:top w:val="nil"/>
              <w:left w:val="nil"/>
              <w:bottom w:val="nil"/>
              <w:right w:val="nil"/>
            </w:tcBorders>
            <w:shd w:val="clear" w:color="auto" w:fill="auto"/>
            <w:noWrap/>
            <w:tcMar>
              <w:left w:w="72" w:type="dxa"/>
              <w:right w:w="43" w:type="dxa"/>
            </w:tcMar>
            <w:vAlign w:val="center"/>
            <w:hideMark/>
          </w:tcPr>
          <w:p w:rsidR="0052620B" w:rsidRPr="00C85CA9" w:rsidRDefault="0052620B" w:rsidP="005605C5">
            <w:pPr>
              <w:rPr>
                <w:color w:val="000000"/>
                <w:sz w:val="14"/>
                <w:szCs w:val="14"/>
              </w:rPr>
            </w:pPr>
            <w:r w:rsidRPr="00C85CA9">
              <w:rPr>
                <w:color w:val="000000"/>
                <w:sz w:val="14"/>
                <w:szCs w:val="14"/>
              </w:rPr>
              <w:t>Inter Bank Fund Transfers</w:t>
            </w:r>
          </w:p>
        </w:tc>
        <w:tc>
          <w:tcPr>
            <w:tcW w:w="681" w:type="dxa"/>
            <w:tcBorders>
              <w:top w:val="nil"/>
              <w:left w:val="nil"/>
              <w:bottom w:val="nil"/>
              <w:right w:val="nil"/>
            </w:tcBorders>
            <w:shd w:val="clear" w:color="auto" w:fill="auto"/>
            <w:noWrap/>
            <w:tcMar>
              <w:left w:w="43" w:type="dxa"/>
              <w:right w:w="43" w:type="dxa"/>
            </w:tcMar>
            <w:vAlign w:val="center"/>
            <w:hideMark/>
          </w:tcPr>
          <w:p w:rsidR="0052620B" w:rsidRPr="00C85CA9" w:rsidRDefault="0052620B" w:rsidP="001A22EA">
            <w:pPr>
              <w:jc w:val="right"/>
              <w:rPr>
                <w:color w:val="000000"/>
                <w:sz w:val="14"/>
                <w:szCs w:val="14"/>
              </w:rPr>
            </w:pPr>
            <w:r w:rsidRPr="00C85CA9">
              <w:rPr>
                <w:color w:val="000000"/>
                <w:sz w:val="14"/>
                <w:szCs w:val="14"/>
              </w:rPr>
              <w:t>234,657</w:t>
            </w:r>
          </w:p>
        </w:tc>
        <w:tc>
          <w:tcPr>
            <w:tcW w:w="669" w:type="dxa"/>
            <w:tcBorders>
              <w:top w:val="nil"/>
              <w:left w:val="nil"/>
              <w:bottom w:val="nil"/>
              <w:right w:val="nil"/>
            </w:tcBorders>
            <w:shd w:val="clear" w:color="auto" w:fill="auto"/>
            <w:noWrap/>
            <w:tcMar>
              <w:left w:w="43" w:type="dxa"/>
              <w:right w:w="43" w:type="dxa"/>
            </w:tcMar>
            <w:vAlign w:val="center"/>
            <w:hideMark/>
          </w:tcPr>
          <w:p w:rsidR="0052620B" w:rsidRPr="00C85CA9" w:rsidRDefault="0052620B" w:rsidP="001A22EA">
            <w:pPr>
              <w:jc w:val="right"/>
              <w:rPr>
                <w:color w:val="000000"/>
                <w:sz w:val="14"/>
                <w:szCs w:val="14"/>
              </w:rPr>
            </w:pPr>
            <w:r w:rsidRPr="00C85CA9">
              <w:rPr>
                <w:color w:val="000000"/>
                <w:sz w:val="14"/>
                <w:szCs w:val="14"/>
              </w:rPr>
              <w:t>17,950</w:t>
            </w:r>
          </w:p>
        </w:tc>
        <w:tc>
          <w:tcPr>
            <w:tcW w:w="720" w:type="dxa"/>
            <w:tcBorders>
              <w:top w:val="nil"/>
              <w:left w:val="nil"/>
              <w:bottom w:val="nil"/>
            </w:tcBorders>
            <w:shd w:val="clear" w:color="auto" w:fill="auto"/>
            <w:noWrap/>
            <w:tcMar>
              <w:left w:w="43" w:type="dxa"/>
              <w:right w:w="43" w:type="dxa"/>
            </w:tcMar>
            <w:vAlign w:val="center"/>
            <w:hideMark/>
          </w:tcPr>
          <w:p w:rsidR="0052620B" w:rsidRPr="00C85CA9" w:rsidRDefault="0052620B" w:rsidP="001A22EA">
            <w:pPr>
              <w:jc w:val="right"/>
              <w:rPr>
                <w:color w:val="000000"/>
                <w:sz w:val="14"/>
                <w:szCs w:val="14"/>
              </w:rPr>
            </w:pPr>
            <w:r w:rsidRPr="00C85CA9">
              <w:rPr>
                <w:color w:val="000000"/>
                <w:sz w:val="14"/>
                <w:szCs w:val="14"/>
              </w:rPr>
              <w:t>221,700</w:t>
            </w:r>
          </w:p>
        </w:tc>
        <w:tc>
          <w:tcPr>
            <w:tcW w:w="630" w:type="dxa"/>
            <w:tcBorders>
              <w:top w:val="nil"/>
              <w:left w:val="nil"/>
              <w:bottom w:val="nil"/>
            </w:tcBorders>
            <w:shd w:val="clear" w:color="auto" w:fill="auto"/>
            <w:tcMar>
              <w:left w:w="43" w:type="dxa"/>
              <w:right w:w="43" w:type="dxa"/>
            </w:tcMar>
            <w:vAlign w:val="center"/>
          </w:tcPr>
          <w:p w:rsidR="0052620B" w:rsidRPr="00C85CA9" w:rsidRDefault="0052620B" w:rsidP="001A22EA">
            <w:pPr>
              <w:jc w:val="right"/>
              <w:rPr>
                <w:color w:val="000000"/>
                <w:sz w:val="14"/>
                <w:szCs w:val="14"/>
              </w:rPr>
            </w:pPr>
            <w:r w:rsidRPr="00C85CA9">
              <w:rPr>
                <w:color w:val="000000"/>
                <w:sz w:val="14"/>
                <w:szCs w:val="14"/>
              </w:rPr>
              <w:t>19,851</w:t>
            </w:r>
          </w:p>
        </w:tc>
        <w:tc>
          <w:tcPr>
            <w:tcW w:w="720" w:type="dxa"/>
            <w:tcBorders>
              <w:top w:val="nil"/>
              <w:left w:val="nil"/>
              <w:bottom w:val="nil"/>
              <w:right w:val="nil"/>
            </w:tcBorders>
            <w:shd w:val="clear" w:color="auto" w:fill="auto"/>
            <w:tcMar>
              <w:left w:w="43" w:type="dxa"/>
              <w:right w:w="43" w:type="dxa"/>
            </w:tcMar>
            <w:vAlign w:val="center"/>
          </w:tcPr>
          <w:p w:rsidR="0052620B" w:rsidRPr="00C85CA9" w:rsidRDefault="0052620B" w:rsidP="001A22EA">
            <w:pPr>
              <w:jc w:val="right"/>
              <w:rPr>
                <w:color w:val="000000"/>
                <w:sz w:val="14"/>
                <w:szCs w:val="14"/>
              </w:rPr>
            </w:pPr>
            <w:r w:rsidRPr="00C85CA9">
              <w:rPr>
                <w:color w:val="000000"/>
                <w:sz w:val="14"/>
                <w:szCs w:val="14"/>
              </w:rPr>
              <w:t>329,411</w:t>
            </w:r>
          </w:p>
        </w:tc>
        <w:tc>
          <w:tcPr>
            <w:tcW w:w="721" w:type="dxa"/>
            <w:tcBorders>
              <w:top w:val="nil"/>
              <w:left w:val="nil"/>
              <w:bottom w:val="nil"/>
              <w:right w:val="nil"/>
            </w:tcBorders>
            <w:shd w:val="clear" w:color="auto" w:fill="auto"/>
            <w:noWrap/>
            <w:tcMar>
              <w:left w:w="43" w:type="dxa"/>
              <w:right w:w="43" w:type="dxa"/>
            </w:tcMar>
            <w:vAlign w:val="center"/>
            <w:hideMark/>
          </w:tcPr>
          <w:p w:rsidR="0052620B" w:rsidRPr="00C85CA9" w:rsidRDefault="0052620B" w:rsidP="001A22EA">
            <w:pPr>
              <w:jc w:val="right"/>
              <w:rPr>
                <w:color w:val="000000"/>
                <w:sz w:val="14"/>
                <w:szCs w:val="14"/>
              </w:rPr>
            </w:pPr>
            <w:r w:rsidRPr="00C85CA9">
              <w:rPr>
                <w:color w:val="000000"/>
                <w:sz w:val="14"/>
                <w:szCs w:val="14"/>
              </w:rPr>
              <w:t>20,414</w:t>
            </w:r>
          </w:p>
        </w:tc>
        <w:tc>
          <w:tcPr>
            <w:tcW w:w="720" w:type="dxa"/>
            <w:tcBorders>
              <w:top w:val="nil"/>
              <w:left w:val="nil"/>
              <w:bottom w:val="nil"/>
              <w:right w:val="nil"/>
            </w:tcBorders>
            <w:tcMar>
              <w:left w:w="43" w:type="dxa"/>
              <w:right w:w="43" w:type="dxa"/>
            </w:tcMar>
            <w:vAlign w:val="center"/>
          </w:tcPr>
          <w:p w:rsidR="0052620B" w:rsidRPr="006179E4" w:rsidRDefault="0052620B" w:rsidP="001A22EA">
            <w:pPr>
              <w:jc w:val="right"/>
              <w:rPr>
                <w:color w:val="000000"/>
                <w:sz w:val="14"/>
                <w:szCs w:val="14"/>
              </w:rPr>
            </w:pPr>
            <w:r w:rsidRPr="006179E4">
              <w:rPr>
                <w:color w:val="000000"/>
                <w:sz w:val="14"/>
                <w:szCs w:val="14"/>
              </w:rPr>
              <w:t>320,821</w:t>
            </w:r>
          </w:p>
        </w:tc>
        <w:tc>
          <w:tcPr>
            <w:tcW w:w="719" w:type="dxa"/>
            <w:tcBorders>
              <w:top w:val="nil"/>
              <w:left w:val="nil"/>
              <w:bottom w:val="nil"/>
              <w:right w:val="nil"/>
            </w:tcBorders>
            <w:tcMar>
              <w:left w:w="43" w:type="dxa"/>
              <w:right w:w="43" w:type="dxa"/>
            </w:tcMar>
            <w:vAlign w:val="center"/>
          </w:tcPr>
          <w:p w:rsidR="0052620B" w:rsidRPr="006179E4" w:rsidRDefault="0052620B" w:rsidP="001A22EA">
            <w:pPr>
              <w:jc w:val="right"/>
              <w:rPr>
                <w:color w:val="000000"/>
                <w:sz w:val="14"/>
                <w:szCs w:val="14"/>
              </w:rPr>
            </w:pPr>
            <w:r w:rsidRPr="006179E4">
              <w:rPr>
                <w:color w:val="000000"/>
                <w:sz w:val="14"/>
                <w:szCs w:val="14"/>
              </w:rPr>
              <w:t>21,749</w:t>
            </w:r>
          </w:p>
        </w:tc>
        <w:tc>
          <w:tcPr>
            <w:tcW w:w="720" w:type="dxa"/>
            <w:tcBorders>
              <w:top w:val="nil"/>
              <w:left w:val="nil"/>
              <w:bottom w:val="nil"/>
            </w:tcBorders>
            <w:tcMar>
              <w:left w:w="43" w:type="dxa"/>
              <w:right w:w="43" w:type="dxa"/>
            </w:tcMar>
            <w:vAlign w:val="center"/>
          </w:tcPr>
          <w:p w:rsidR="0052620B" w:rsidRPr="0052620B" w:rsidRDefault="0052620B" w:rsidP="0052620B">
            <w:pPr>
              <w:jc w:val="right"/>
              <w:rPr>
                <w:color w:val="000000"/>
                <w:sz w:val="14"/>
                <w:szCs w:val="14"/>
              </w:rPr>
            </w:pPr>
            <w:r w:rsidRPr="0052620B">
              <w:rPr>
                <w:color w:val="000000"/>
                <w:sz w:val="14"/>
                <w:szCs w:val="14"/>
              </w:rPr>
              <w:t>386,731</w:t>
            </w:r>
          </w:p>
        </w:tc>
        <w:tc>
          <w:tcPr>
            <w:tcW w:w="665" w:type="dxa"/>
            <w:tcBorders>
              <w:top w:val="nil"/>
              <w:bottom w:val="nil"/>
              <w:right w:val="nil"/>
            </w:tcBorders>
            <w:tcMar>
              <w:left w:w="43" w:type="dxa"/>
              <w:right w:w="43" w:type="dxa"/>
            </w:tcMar>
            <w:vAlign w:val="center"/>
          </w:tcPr>
          <w:p w:rsidR="0052620B" w:rsidRPr="0052620B" w:rsidRDefault="0052620B" w:rsidP="0052620B">
            <w:pPr>
              <w:jc w:val="right"/>
              <w:rPr>
                <w:color w:val="000000"/>
                <w:sz w:val="14"/>
                <w:szCs w:val="14"/>
              </w:rPr>
            </w:pPr>
            <w:r w:rsidRPr="0052620B">
              <w:rPr>
                <w:color w:val="000000"/>
                <w:sz w:val="14"/>
                <w:szCs w:val="14"/>
              </w:rPr>
              <w:t>21,028</w:t>
            </w:r>
          </w:p>
        </w:tc>
      </w:tr>
      <w:tr w:rsidR="0052620B" w:rsidRPr="005605C5" w:rsidTr="0052620B">
        <w:trPr>
          <w:trHeight w:val="255"/>
          <w:jc w:val="center"/>
        </w:trPr>
        <w:tc>
          <w:tcPr>
            <w:tcW w:w="2648" w:type="dxa"/>
            <w:tcBorders>
              <w:top w:val="nil"/>
              <w:left w:val="nil"/>
              <w:bottom w:val="single" w:sz="12" w:space="0" w:color="auto"/>
              <w:right w:val="nil"/>
            </w:tcBorders>
            <w:shd w:val="clear" w:color="auto" w:fill="auto"/>
            <w:noWrap/>
            <w:tcMar>
              <w:left w:w="72" w:type="dxa"/>
              <w:right w:w="43" w:type="dxa"/>
            </w:tcMar>
            <w:vAlign w:val="center"/>
            <w:hideMark/>
          </w:tcPr>
          <w:p w:rsidR="0052620B" w:rsidRPr="00C85CA9" w:rsidRDefault="0052620B" w:rsidP="005605C5">
            <w:pPr>
              <w:rPr>
                <w:color w:val="000000"/>
                <w:sz w:val="14"/>
                <w:szCs w:val="14"/>
              </w:rPr>
            </w:pPr>
            <w:r w:rsidRPr="00C85CA9">
              <w:rPr>
                <w:color w:val="000000"/>
                <w:sz w:val="14"/>
                <w:szCs w:val="14"/>
              </w:rPr>
              <w:t xml:space="preserve">Retails </w:t>
            </w:r>
            <w:proofErr w:type="spellStart"/>
            <w:r w:rsidRPr="00C85CA9">
              <w:rPr>
                <w:color w:val="000000"/>
                <w:sz w:val="14"/>
                <w:szCs w:val="14"/>
              </w:rPr>
              <w:t>Cheques</w:t>
            </w:r>
            <w:proofErr w:type="spellEnd"/>
            <w:r w:rsidRPr="00C85CA9">
              <w:rPr>
                <w:color w:val="000000"/>
                <w:sz w:val="14"/>
                <w:szCs w:val="14"/>
              </w:rPr>
              <w:t xml:space="preserve"> Clearing </w:t>
            </w:r>
          </w:p>
        </w:tc>
        <w:tc>
          <w:tcPr>
            <w:tcW w:w="681" w:type="dxa"/>
            <w:tcBorders>
              <w:top w:val="nil"/>
              <w:left w:val="nil"/>
              <w:bottom w:val="single" w:sz="12" w:space="0" w:color="auto"/>
              <w:right w:val="nil"/>
            </w:tcBorders>
            <w:shd w:val="clear" w:color="auto" w:fill="auto"/>
            <w:noWrap/>
            <w:tcMar>
              <w:left w:w="43" w:type="dxa"/>
              <w:right w:w="43" w:type="dxa"/>
            </w:tcMar>
            <w:vAlign w:val="center"/>
            <w:hideMark/>
          </w:tcPr>
          <w:p w:rsidR="0052620B" w:rsidRPr="00C85CA9" w:rsidRDefault="0052620B" w:rsidP="001A22EA">
            <w:pPr>
              <w:jc w:val="right"/>
              <w:rPr>
                <w:color w:val="000000"/>
                <w:sz w:val="14"/>
                <w:szCs w:val="14"/>
              </w:rPr>
            </w:pPr>
            <w:r w:rsidRPr="00C85CA9">
              <w:rPr>
                <w:color w:val="000000"/>
                <w:sz w:val="14"/>
                <w:szCs w:val="14"/>
              </w:rPr>
              <w:t>15,437</w:t>
            </w:r>
          </w:p>
        </w:tc>
        <w:tc>
          <w:tcPr>
            <w:tcW w:w="669" w:type="dxa"/>
            <w:tcBorders>
              <w:top w:val="nil"/>
              <w:left w:val="nil"/>
              <w:bottom w:val="single" w:sz="12" w:space="0" w:color="auto"/>
              <w:right w:val="nil"/>
            </w:tcBorders>
            <w:shd w:val="clear" w:color="auto" w:fill="auto"/>
            <w:noWrap/>
            <w:tcMar>
              <w:left w:w="43" w:type="dxa"/>
              <w:right w:w="43" w:type="dxa"/>
            </w:tcMar>
            <w:vAlign w:val="center"/>
            <w:hideMark/>
          </w:tcPr>
          <w:p w:rsidR="0052620B" w:rsidRPr="00C85CA9" w:rsidRDefault="0052620B" w:rsidP="001A22EA">
            <w:pPr>
              <w:jc w:val="right"/>
              <w:rPr>
                <w:color w:val="000000"/>
                <w:sz w:val="14"/>
                <w:szCs w:val="14"/>
              </w:rPr>
            </w:pPr>
            <w:r w:rsidRPr="00C85CA9">
              <w:rPr>
                <w:color w:val="000000"/>
                <w:sz w:val="14"/>
                <w:szCs w:val="14"/>
              </w:rPr>
              <w:t>3,308</w:t>
            </w:r>
          </w:p>
        </w:tc>
        <w:tc>
          <w:tcPr>
            <w:tcW w:w="720" w:type="dxa"/>
            <w:tcBorders>
              <w:top w:val="nil"/>
              <w:left w:val="nil"/>
              <w:bottom w:val="single" w:sz="12" w:space="0" w:color="auto"/>
            </w:tcBorders>
            <w:shd w:val="clear" w:color="auto" w:fill="auto"/>
            <w:noWrap/>
            <w:tcMar>
              <w:left w:w="43" w:type="dxa"/>
              <w:right w:w="43" w:type="dxa"/>
            </w:tcMar>
            <w:vAlign w:val="center"/>
            <w:hideMark/>
          </w:tcPr>
          <w:p w:rsidR="0052620B" w:rsidRPr="00C85CA9" w:rsidRDefault="0052620B" w:rsidP="001A22EA">
            <w:pPr>
              <w:jc w:val="right"/>
              <w:rPr>
                <w:color w:val="000000"/>
                <w:sz w:val="14"/>
                <w:szCs w:val="14"/>
              </w:rPr>
            </w:pPr>
            <w:r w:rsidRPr="00C85CA9">
              <w:rPr>
                <w:color w:val="000000"/>
                <w:sz w:val="14"/>
                <w:szCs w:val="14"/>
              </w:rPr>
              <w:t>15,610</w:t>
            </w:r>
          </w:p>
        </w:tc>
        <w:tc>
          <w:tcPr>
            <w:tcW w:w="630" w:type="dxa"/>
            <w:tcBorders>
              <w:top w:val="nil"/>
              <w:left w:val="nil"/>
              <w:bottom w:val="single" w:sz="12" w:space="0" w:color="auto"/>
            </w:tcBorders>
            <w:shd w:val="clear" w:color="auto" w:fill="auto"/>
            <w:tcMar>
              <w:left w:w="43" w:type="dxa"/>
              <w:right w:w="43" w:type="dxa"/>
            </w:tcMar>
            <w:vAlign w:val="center"/>
          </w:tcPr>
          <w:p w:rsidR="0052620B" w:rsidRPr="00C85CA9" w:rsidRDefault="0052620B" w:rsidP="001A22EA">
            <w:pPr>
              <w:jc w:val="right"/>
              <w:rPr>
                <w:color w:val="000000"/>
                <w:sz w:val="14"/>
                <w:szCs w:val="14"/>
              </w:rPr>
            </w:pPr>
            <w:r w:rsidRPr="00C85CA9">
              <w:rPr>
                <w:color w:val="000000"/>
                <w:sz w:val="14"/>
                <w:szCs w:val="14"/>
              </w:rPr>
              <w:t>3,182</w:t>
            </w:r>
          </w:p>
        </w:tc>
        <w:tc>
          <w:tcPr>
            <w:tcW w:w="720" w:type="dxa"/>
            <w:tcBorders>
              <w:top w:val="nil"/>
              <w:left w:val="nil"/>
              <w:bottom w:val="single" w:sz="12" w:space="0" w:color="auto"/>
              <w:right w:val="nil"/>
            </w:tcBorders>
            <w:shd w:val="clear" w:color="auto" w:fill="auto"/>
            <w:tcMar>
              <w:left w:w="43" w:type="dxa"/>
              <w:right w:w="43" w:type="dxa"/>
            </w:tcMar>
            <w:vAlign w:val="center"/>
          </w:tcPr>
          <w:p w:rsidR="0052620B" w:rsidRPr="00C85CA9" w:rsidRDefault="0052620B" w:rsidP="001A22EA">
            <w:pPr>
              <w:jc w:val="right"/>
              <w:rPr>
                <w:color w:val="000000"/>
                <w:sz w:val="14"/>
                <w:szCs w:val="14"/>
              </w:rPr>
            </w:pPr>
            <w:r w:rsidRPr="00C85CA9">
              <w:rPr>
                <w:color w:val="000000"/>
                <w:sz w:val="14"/>
                <w:szCs w:val="14"/>
              </w:rPr>
              <w:t>15,366</w:t>
            </w:r>
          </w:p>
        </w:tc>
        <w:tc>
          <w:tcPr>
            <w:tcW w:w="721" w:type="dxa"/>
            <w:tcBorders>
              <w:top w:val="nil"/>
              <w:left w:val="nil"/>
              <w:bottom w:val="single" w:sz="12" w:space="0" w:color="auto"/>
              <w:right w:val="nil"/>
            </w:tcBorders>
            <w:shd w:val="clear" w:color="auto" w:fill="auto"/>
            <w:noWrap/>
            <w:tcMar>
              <w:left w:w="43" w:type="dxa"/>
              <w:right w:w="43" w:type="dxa"/>
            </w:tcMar>
            <w:vAlign w:val="center"/>
            <w:hideMark/>
          </w:tcPr>
          <w:p w:rsidR="0052620B" w:rsidRPr="00C85CA9" w:rsidRDefault="0052620B" w:rsidP="001A22EA">
            <w:pPr>
              <w:jc w:val="right"/>
              <w:rPr>
                <w:color w:val="000000"/>
                <w:sz w:val="14"/>
                <w:szCs w:val="14"/>
              </w:rPr>
            </w:pPr>
            <w:r w:rsidRPr="00C85CA9">
              <w:rPr>
                <w:color w:val="000000"/>
                <w:sz w:val="14"/>
                <w:szCs w:val="14"/>
              </w:rPr>
              <w:t>4,057</w:t>
            </w:r>
          </w:p>
        </w:tc>
        <w:tc>
          <w:tcPr>
            <w:tcW w:w="720" w:type="dxa"/>
            <w:tcBorders>
              <w:top w:val="nil"/>
              <w:left w:val="nil"/>
              <w:bottom w:val="single" w:sz="12" w:space="0" w:color="auto"/>
              <w:right w:val="nil"/>
            </w:tcBorders>
            <w:tcMar>
              <w:left w:w="43" w:type="dxa"/>
              <w:right w:w="43" w:type="dxa"/>
            </w:tcMar>
            <w:vAlign w:val="center"/>
          </w:tcPr>
          <w:p w:rsidR="0052620B" w:rsidRPr="006179E4" w:rsidRDefault="0052620B" w:rsidP="001A22EA">
            <w:pPr>
              <w:jc w:val="right"/>
              <w:rPr>
                <w:color w:val="000000"/>
                <w:sz w:val="14"/>
                <w:szCs w:val="14"/>
              </w:rPr>
            </w:pPr>
            <w:r w:rsidRPr="006179E4">
              <w:rPr>
                <w:color w:val="000000"/>
                <w:sz w:val="14"/>
                <w:szCs w:val="14"/>
              </w:rPr>
              <w:t>14,680</w:t>
            </w:r>
          </w:p>
        </w:tc>
        <w:tc>
          <w:tcPr>
            <w:tcW w:w="719" w:type="dxa"/>
            <w:tcBorders>
              <w:top w:val="nil"/>
              <w:left w:val="nil"/>
              <w:bottom w:val="single" w:sz="12" w:space="0" w:color="auto"/>
              <w:right w:val="nil"/>
            </w:tcBorders>
            <w:tcMar>
              <w:left w:w="43" w:type="dxa"/>
              <w:right w:w="43" w:type="dxa"/>
            </w:tcMar>
            <w:vAlign w:val="center"/>
          </w:tcPr>
          <w:p w:rsidR="0052620B" w:rsidRPr="006179E4" w:rsidRDefault="0052620B" w:rsidP="001A22EA">
            <w:pPr>
              <w:jc w:val="right"/>
              <w:rPr>
                <w:color w:val="000000"/>
                <w:sz w:val="14"/>
                <w:szCs w:val="14"/>
              </w:rPr>
            </w:pPr>
            <w:r w:rsidRPr="006179E4">
              <w:rPr>
                <w:color w:val="000000"/>
                <w:sz w:val="14"/>
                <w:szCs w:val="14"/>
              </w:rPr>
              <w:t>3,469</w:t>
            </w:r>
          </w:p>
        </w:tc>
        <w:tc>
          <w:tcPr>
            <w:tcW w:w="720" w:type="dxa"/>
            <w:tcBorders>
              <w:top w:val="nil"/>
              <w:left w:val="nil"/>
              <w:bottom w:val="single" w:sz="12" w:space="0" w:color="auto"/>
            </w:tcBorders>
            <w:tcMar>
              <w:left w:w="43" w:type="dxa"/>
              <w:right w:w="43" w:type="dxa"/>
            </w:tcMar>
            <w:vAlign w:val="center"/>
          </w:tcPr>
          <w:p w:rsidR="0052620B" w:rsidRPr="0052620B" w:rsidRDefault="0052620B" w:rsidP="0052620B">
            <w:pPr>
              <w:jc w:val="right"/>
              <w:rPr>
                <w:color w:val="000000"/>
                <w:sz w:val="14"/>
                <w:szCs w:val="14"/>
              </w:rPr>
            </w:pPr>
            <w:r w:rsidRPr="0052620B">
              <w:rPr>
                <w:color w:val="000000"/>
                <w:sz w:val="14"/>
                <w:szCs w:val="14"/>
              </w:rPr>
              <w:t>15,508</w:t>
            </w:r>
          </w:p>
        </w:tc>
        <w:tc>
          <w:tcPr>
            <w:tcW w:w="665" w:type="dxa"/>
            <w:tcBorders>
              <w:top w:val="nil"/>
              <w:bottom w:val="single" w:sz="12" w:space="0" w:color="auto"/>
              <w:right w:val="nil"/>
            </w:tcBorders>
            <w:tcMar>
              <w:left w:w="43" w:type="dxa"/>
              <w:right w:w="43" w:type="dxa"/>
            </w:tcMar>
            <w:vAlign w:val="center"/>
          </w:tcPr>
          <w:p w:rsidR="0052620B" w:rsidRPr="0052620B" w:rsidRDefault="0052620B" w:rsidP="0052620B">
            <w:pPr>
              <w:jc w:val="right"/>
              <w:rPr>
                <w:color w:val="000000"/>
                <w:sz w:val="14"/>
                <w:szCs w:val="14"/>
              </w:rPr>
            </w:pPr>
            <w:r w:rsidRPr="0052620B">
              <w:rPr>
                <w:color w:val="000000"/>
                <w:sz w:val="14"/>
                <w:szCs w:val="14"/>
              </w:rPr>
              <w:t>3,544</w:t>
            </w:r>
          </w:p>
        </w:tc>
      </w:tr>
      <w:tr w:rsidR="0052620B" w:rsidRPr="005605C5" w:rsidTr="0052620B">
        <w:trPr>
          <w:trHeight w:val="177"/>
          <w:jc w:val="center"/>
        </w:trPr>
        <w:tc>
          <w:tcPr>
            <w:tcW w:w="2648" w:type="dxa"/>
            <w:tcBorders>
              <w:top w:val="single" w:sz="12" w:space="0" w:color="auto"/>
              <w:left w:val="nil"/>
              <w:bottom w:val="single" w:sz="12" w:space="0" w:color="auto"/>
              <w:right w:val="nil"/>
            </w:tcBorders>
            <w:shd w:val="clear" w:color="auto" w:fill="auto"/>
            <w:noWrap/>
            <w:tcMar>
              <w:left w:w="72" w:type="dxa"/>
              <w:right w:w="43" w:type="dxa"/>
            </w:tcMar>
            <w:vAlign w:val="center"/>
            <w:hideMark/>
          </w:tcPr>
          <w:p w:rsidR="0052620B" w:rsidRPr="00C85CA9" w:rsidRDefault="0052620B" w:rsidP="005605C5">
            <w:pPr>
              <w:rPr>
                <w:b/>
                <w:bCs/>
                <w:color w:val="000000"/>
                <w:sz w:val="14"/>
                <w:szCs w:val="14"/>
              </w:rPr>
            </w:pPr>
            <w:r w:rsidRPr="00C85CA9">
              <w:rPr>
                <w:b/>
                <w:bCs/>
                <w:color w:val="000000"/>
                <w:sz w:val="14"/>
                <w:szCs w:val="14"/>
              </w:rPr>
              <w:t xml:space="preserve">Total </w:t>
            </w:r>
            <w:r w:rsidRPr="00C85CA9">
              <w:rPr>
                <w:color w:val="000000"/>
                <w:sz w:val="14"/>
                <w:szCs w:val="14"/>
              </w:rPr>
              <w:t>:-</w:t>
            </w:r>
          </w:p>
        </w:tc>
        <w:tc>
          <w:tcPr>
            <w:tcW w:w="681" w:type="dxa"/>
            <w:tcBorders>
              <w:top w:val="single" w:sz="12" w:space="0" w:color="auto"/>
              <w:left w:val="nil"/>
              <w:bottom w:val="single" w:sz="12" w:space="0" w:color="auto"/>
              <w:right w:val="nil"/>
            </w:tcBorders>
            <w:shd w:val="clear" w:color="auto" w:fill="auto"/>
            <w:noWrap/>
            <w:tcMar>
              <w:left w:w="43" w:type="dxa"/>
              <w:right w:w="43" w:type="dxa"/>
            </w:tcMar>
            <w:vAlign w:val="center"/>
            <w:hideMark/>
          </w:tcPr>
          <w:p w:rsidR="0052620B" w:rsidRPr="00C85CA9" w:rsidRDefault="0052620B" w:rsidP="001A22EA">
            <w:pPr>
              <w:jc w:val="right"/>
              <w:rPr>
                <w:b/>
                <w:bCs/>
                <w:color w:val="000000"/>
                <w:sz w:val="14"/>
                <w:szCs w:val="14"/>
              </w:rPr>
            </w:pPr>
            <w:r w:rsidRPr="00C85CA9">
              <w:rPr>
                <w:b/>
                <w:bCs/>
                <w:color w:val="000000"/>
                <w:sz w:val="14"/>
                <w:szCs w:val="14"/>
              </w:rPr>
              <w:t>264,629</w:t>
            </w:r>
          </w:p>
        </w:tc>
        <w:tc>
          <w:tcPr>
            <w:tcW w:w="669" w:type="dxa"/>
            <w:tcBorders>
              <w:top w:val="single" w:sz="12" w:space="0" w:color="auto"/>
              <w:left w:val="nil"/>
              <w:bottom w:val="single" w:sz="12" w:space="0" w:color="auto"/>
              <w:right w:val="nil"/>
            </w:tcBorders>
            <w:shd w:val="clear" w:color="auto" w:fill="auto"/>
            <w:noWrap/>
            <w:tcMar>
              <w:left w:w="43" w:type="dxa"/>
              <w:right w:w="43" w:type="dxa"/>
            </w:tcMar>
            <w:vAlign w:val="center"/>
            <w:hideMark/>
          </w:tcPr>
          <w:p w:rsidR="0052620B" w:rsidRPr="00C85CA9" w:rsidRDefault="0052620B" w:rsidP="001A22EA">
            <w:pPr>
              <w:jc w:val="right"/>
              <w:rPr>
                <w:b/>
                <w:bCs/>
                <w:color w:val="000000"/>
                <w:sz w:val="14"/>
                <w:szCs w:val="14"/>
              </w:rPr>
            </w:pPr>
            <w:r w:rsidRPr="00C85CA9">
              <w:rPr>
                <w:b/>
                <w:bCs/>
                <w:color w:val="000000"/>
                <w:sz w:val="14"/>
                <w:szCs w:val="14"/>
              </w:rPr>
              <w:t>58,098</w:t>
            </w:r>
          </w:p>
        </w:tc>
        <w:tc>
          <w:tcPr>
            <w:tcW w:w="720" w:type="dxa"/>
            <w:tcBorders>
              <w:top w:val="single" w:sz="12" w:space="0" w:color="auto"/>
              <w:left w:val="nil"/>
              <w:bottom w:val="single" w:sz="12" w:space="0" w:color="auto"/>
            </w:tcBorders>
            <w:shd w:val="clear" w:color="auto" w:fill="auto"/>
            <w:noWrap/>
            <w:tcMar>
              <w:left w:w="43" w:type="dxa"/>
              <w:right w:w="43" w:type="dxa"/>
            </w:tcMar>
            <w:vAlign w:val="center"/>
            <w:hideMark/>
          </w:tcPr>
          <w:p w:rsidR="0052620B" w:rsidRPr="00C85CA9" w:rsidRDefault="0052620B" w:rsidP="001A22EA">
            <w:pPr>
              <w:jc w:val="right"/>
              <w:rPr>
                <w:b/>
                <w:bCs/>
                <w:color w:val="000000"/>
                <w:sz w:val="14"/>
                <w:szCs w:val="14"/>
              </w:rPr>
            </w:pPr>
            <w:r w:rsidRPr="00C85CA9">
              <w:rPr>
                <w:b/>
                <w:bCs/>
                <w:color w:val="000000"/>
                <w:sz w:val="14"/>
                <w:szCs w:val="14"/>
              </w:rPr>
              <w:t>253,795</w:t>
            </w:r>
          </w:p>
        </w:tc>
        <w:tc>
          <w:tcPr>
            <w:tcW w:w="630" w:type="dxa"/>
            <w:tcBorders>
              <w:top w:val="single" w:sz="12" w:space="0" w:color="auto"/>
              <w:left w:val="nil"/>
              <w:bottom w:val="single" w:sz="12" w:space="0" w:color="auto"/>
            </w:tcBorders>
            <w:shd w:val="clear" w:color="auto" w:fill="auto"/>
            <w:tcMar>
              <w:left w:w="43" w:type="dxa"/>
              <w:right w:w="43" w:type="dxa"/>
            </w:tcMar>
            <w:vAlign w:val="center"/>
          </w:tcPr>
          <w:p w:rsidR="0052620B" w:rsidRPr="00C85CA9" w:rsidRDefault="0052620B" w:rsidP="001A22EA">
            <w:pPr>
              <w:jc w:val="right"/>
              <w:rPr>
                <w:b/>
                <w:bCs/>
                <w:color w:val="000000"/>
                <w:sz w:val="14"/>
                <w:szCs w:val="14"/>
              </w:rPr>
            </w:pPr>
            <w:r w:rsidRPr="00C85CA9">
              <w:rPr>
                <w:b/>
                <w:bCs/>
                <w:color w:val="000000"/>
                <w:sz w:val="14"/>
                <w:szCs w:val="14"/>
              </w:rPr>
              <w:t>69,781</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rsidR="0052620B" w:rsidRPr="00C85CA9" w:rsidRDefault="0052620B" w:rsidP="001A22EA">
            <w:pPr>
              <w:jc w:val="right"/>
              <w:rPr>
                <w:b/>
                <w:bCs/>
                <w:color w:val="000000"/>
                <w:sz w:val="14"/>
                <w:szCs w:val="14"/>
              </w:rPr>
            </w:pPr>
            <w:r w:rsidRPr="00C85CA9">
              <w:rPr>
                <w:b/>
                <w:bCs/>
                <w:color w:val="000000"/>
                <w:sz w:val="14"/>
                <w:szCs w:val="14"/>
              </w:rPr>
              <w:t>361,635</w:t>
            </w:r>
          </w:p>
        </w:tc>
        <w:tc>
          <w:tcPr>
            <w:tcW w:w="721" w:type="dxa"/>
            <w:tcBorders>
              <w:top w:val="single" w:sz="12" w:space="0" w:color="auto"/>
              <w:left w:val="nil"/>
              <w:bottom w:val="single" w:sz="12" w:space="0" w:color="auto"/>
              <w:right w:val="nil"/>
            </w:tcBorders>
            <w:shd w:val="clear" w:color="auto" w:fill="auto"/>
            <w:noWrap/>
            <w:tcMar>
              <w:left w:w="43" w:type="dxa"/>
              <w:right w:w="43" w:type="dxa"/>
            </w:tcMar>
            <w:vAlign w:val="center"/>
            <w:hideMark/>
          </w:tcPr>
          <w:p w:rsidR="0052620B" w:rsidRPr="00C85CA9" w:rsidRDefault="0052620B" w:rsidP="001A22EA">
            <w:pPr>
              <w:jc w:val="right"/>
              <w:rPr>
                <w:b/>
                <w:bCs/>
                <w:color w:val="000000"/>
                <w:sz w:val="14"/>
                <w:szCs w:val="14"/>
              </w:rPr>
            </w:pPr>
            <w:r w:rsidRPr="00C85CA9">
              <w:rPr>
                <w:b/>
                <w:bCs/>
                <w:color w:val="000000"/>
                <w:sz w:val="14"/>
                <w:szCs w:val="14"/>
              </w:rPr>
              <w:t>85,379</w:t>
            </w:r>
          </w:p>
        </w:tc>
        <w:tc>
          <w:tcPr>
            <w:tcW w:w="720" w:type="dxa"/>
            <w:tcBorders>
              <w:top w:val="single" w:sz="12" w:space="0" w:color="auto"/>
              <w:left w:val="nil"/>
              <w:bottom w:val="single" w:sz="12" w:space="0" w:color="auto"/>
              <w:right w:val="nil"/>
            </w:tcBorders>
            <w:tcMar>
              <w:left w:w="43" w:type="dxa"/>
              <w:right w:w="43" w:type="dxa"/>
            </w:tcMar>
            <w:vAlign w:val="center"/>
          </w:tcPr>
          <w:p w:rsidR="0052620B" w:rsidRPr="006179E4" w:rsidRDefault="0052620B" w:rsidP="001A22EA">
            <w:pPr>
              <w:jc w:val="right"/>
              <w:rPr>
                <w:b/>
                <w:bCs/>
                <w:color w:val="000000"/>
                <w:sz w:val="14"/>
                <w:szCs w:val="14"/>
              </w:rPr>
            </w:pPr>
            <w:r w:rsidRPr="006179E4">
              <w:rPr>
                <w:b/>
                <w:bCs/>
                <w:color w:val="000000"/>
                <w:sz w:val="14"/>
                <w:szCs w:val="14"/>
              </w:rPr>
              <w:t>351,145</w:t>
            </w:r>
          </w:p>
        </w:tc>
        <w:tc>
          <w:tcPr>
            <w:tcW w:w="719" w:type="dxa"/>
            <w:tcBorders>
              <w:top w:val="single" w:sz="12" w:space="0" w:color="auto"/>
              <w:left w:val="nil"/>
              <w:bottom w:val="single" w:sz="12" w:space="0" w:color="auto"/>
              <w:right w:val="nil"/>
            </w:tcBorders>
            <w:tcMar>
              <w:left w:w="43" w:type="dxa"/>
              <w:right w:w="43" w:type="dxa"/>
            </w:tcMar>
            <w:vAlign w:val="center"/>
          </w:tcPr>
          <w:p w:rsidR="0052620B" w:rsidRPr="006179E4" w:rsidRDefault="0052620B" w:rsidP="001A22EA">
            <w:pPr>
              <w:jc w:val="right"/>
              <w:rPr>
                <w:b/>
                <w:bCs/>
                <w:color w:val="000000"/>
                <w:sz w:val="14"/>
                <w:szCs w:val="14"/>
              </w:rPr>
            </w:pPr>
            <w:r w:rsidRPr="006179E4">
              <w:rPr>
                <w:b/>
                <w:bCs/>
                <w:color w:val="000000"/>
                <w:sz w:val="14"/>
                <w:szCs w:val="14"/>
              </w:rPr>
              <w:t>88,080</w:t>
            </w:r>
          </w:p>
        </w:tc>
        <w:tc>
          <w:tcPr>
            <w:tcW w:w="720" w:type="dxa"/>
            <w:tcBorders>
              <w:top w:val="single" w:sz="12" w:space="0" w:color="auto"/>
              <w:left w:val="nil"/>
              <w:bottom w:val="single" w:sz="12" w:space="0" w:color="auto"/>
            </w:tcBorders>
            <w:tcMar>
              <w:left w:w="43" w:type="dxa"/>
              <w:right w:w="43" w:type="dxa"/>
            </w:tcMar>
            <w:vAlign w:val="center"/>
          </w:tcPr>
          <w:p w:rsidR="0052620B" w:rsidRPr="0052620B" w:rsidRDefault="0052620B" w:rsidP="0052620B">
            <w:pPr>
              <w:jc w:val="right"/>
              <w:rPr>
                <w:b/>
                <w:bCs/>
                <w:color w:val="000000"/>
                <w:sz w:val="14"/>
                <w:szCs w:val="14"/>
              </w:rPr>
            </w:pPr>
            <w:r w:rsidRPr="0052620B">
              <w:rPr>
                <w:b/>
                <w:bCs/>
                <w:color w:val="000000"/>
                <w:sz w:val="14"/>
                <w:szCs w:val="14"/>
              </w:rPr>
              <w:t>418,346</w:t>
            </w:r>
          </w:p>
        </w:tc>
        <w:tc>
          <w:tcPr>
            <w:tcW w:w="665" w:type="dxa"/>
            <w:tcBorders>
              <w:top w:val="single" w:sz="12" w:space="0" w:color="auto"/>
              <w:bottom w:val="single" w:sz="12" w:space="0" w:color="auto"/>
              <w:right w:val="nil"/>
            </w:tcBorders>
            <w:tcMar>
              <w:left w:w="43" w:type="dxa"/>
              <w:right w:w="43" w:type="dxa"/>
            </w:tcMar>
            <w:vAlign w:val="center"/>
          </w:tcPr>
          <w:p w:rsidR="0052620B" w:rsidRPr="0052620B" w:rsidRDefault="0052620B" w:rsidP="0052620B">
            <w:pPr>
              <w:jc w:val="right"/>
              <w:rPr>
                <w:b/>
                <w:bCs/>
                <w:color w:val="000000"/>
                <w:sz w:val="14"/>
                <w:szCs w:val="14"/>
              </w:rPr>
            </w:pPr>
            <w:r w:rsidRPr="0052620B">
              <w:rPr>
                <w:b/>
                <w:bCs/>
                <w:color w:val="000000"/>
                <w:sz w:val="14"/>
                <w:szCs w:val="14"/>
              </w:rPr>
              <w:t>93,625</w:t>
            </w:r>
          </w:p>
        </w:tc>
      </w:tr>
      <w:tr w:rsidR="001A22EA" w:rsidRPr="005605C5" w:rsidTr="006179E4">
        <w:trPr>
          <w:trHeight w:val="50"/>
          <w:jc w:val="center"/>
        </w:trPr>
        <w:tc>
          <w:tcPr>
            <w:tcW w:w="9613" w:type="dxa"/>
            <w:gridSpan w:val="11"/>
            <w:tcBorders>
              <w:top w:val="single" w:sz="12" w:space="0" w:color="auto"/>
              <w:left w:val="nil"/>
              <w:bottom w:val="nil"/>
              <w:right w:val="nil"/>
            </w:tcBorders>
            <w:shd w:val="clear" w:color="auto" w:fill="auto"/>
            <w:noWrap/>
            <w:tcMar>
              <w:left w:w="72" w:type="dxa"/>
              <w:right w:w="43" w:type="dxa"/>
            </w:tcMar>
            <w:vAlign w:val="bottom"/>
            <w:hideMark/>
          </w:tcPr>
          <w:p w:rsidR="001A22EA" w:rsidRPr="00577643" w:rsidRDefault="001A22EA" w:rsidP="005605C5">
            <w:pPr>
              <w:rPr>
                <w:sz w:val="12"/>
                <w:szCs w:val="12"/>
              </w:rPr>
            </w:pPr>
          </w:p>
        </w:tc>
      </w:tr>
      <w:tr w:rsidR="001A22EA" w:rsidRPr="005605C5" w:rsidTr="006179E4">
        <w:trPr>
          <w:trHeight w:val="288"/>
          <w:jc w:val="center"/>
        </w:trPr>
        <w:tc>
          <w:tcPr>
            <w:tcW w:w="9613" w:type="dxa"/>
            <w:gridSpan w:val="11"/>
            <w:tcBorders>
              <w:top w:val="nil"/>
              <w:left w:val="nil"/>
              <w:bottom w:val="nil"/>
              <w:right w:val="nil"/>
            </w:tcBorders>
            <w:shd w:val="clear" w:color="auto" w:fill="auto"/>
            <w:noWrap/>
            <w:tcMar>
              <w:left w:w="72" w:type="dxa"/>
              <w:right w:w="43" w:type="dxa"/>
            </w:tcMar>
            <w:vAlign w:val="bottom"/>
            <w:hideMark/>
          </w:tcPr>
          <w:p w:rsidR="001A22EA" w:rsidRPr="005605C5" w:rsidRDefault="00F6738A" w:rsidP="005605C5">
            <w:pPr>
              <w:jc w:val="center"/>
              <w:rPr>
                <w:b/>
                <w:bCs/>
                <w:color w:val="000000"/>
                <w:sz w:val="28"/>
                <w:szCs w:val="28"/>
              </w:rPr>
            </w:pPr>
            <w:r>
              <w:rPr>
                <w:b/>
                <w:bCs/>
                <w:color w:val="000000"/>
                <w:sz w:val="28"/>
                <w:szCs w:val="28"/>
              </w:rPr>
              <w:t>Paper B</w:t>
            </w:r>
            <w:r w:rsidR="001A22EA" w:rsidRPr="005605C5">
              <w:rPr>
                <w:b/>
                <w:bCs/>
                <w:color w:val="000000"/>
                <w:sz w:val="28"/>
                <w:szCs w:val="28"/>
              </w:rPr>
              <w:t>ased Transactions</w:t>
            </w:r>
          </w:p>
        </w:tc>
      </w:tr>
      <w:tr w:rsidR="001A22EA" w:rsidRPr="005605C5" w:rsidTr="006179E4">
        <w:trPr>
          <w:trHeight w:val="198"/>
          <w:jc w:val="center"/>
        </w:trPr>
        <w:tc>
          <w:tcPr>
            <w:tcW w:w="9613" w:type="dxa"/>
            <w:gridSpan w:val="11"/>
            <w:tcBorders>
              <w:top w:val="nil"/>
              <w:left w:val="nil"/>
              <w:bottom w:val="single" w:sz="12" w:space="0" w:color="auto"/>
              <w:right w:val="single" w:sz="4" w:space="0" w:color="auto"/>
            </w:tcBorders>
            <w:shd w:val="clear" w:color="auto" w:fill="auto"/>
            <w:noWrap/>
            <w:tcMar>
              <w:left w:w="72" w:type="dxa"/>
              <w:right w:w="43" w:type="dxa"/>
            </w:tcMar>
            <w:vAlign w:val="center"/>
            <w:hideMark/>
          </w:tcPr>
          <w:p w:rsidR="001A22EA" w:rsidRPr="005605C5" w:rsidRDefault="001A22EA" w:rsidP="00577643">
            <w:pPr>
              <w:jc w:val="right"/>
              <w:rPr>
                <w:sz w:val="16"/>
                <w:szCs w:val="16"/>
              </w:rPr>
            </w:pPr>
            <w:r w:rsidRPr="005605C5">
              <w:rPr>
                <w:sz w:val="16"/>
                <w:szCs w:val="16"/>
              </w:rPr>
              <w:t>(Volume in Million   &amp; Value in Billion</w:t>
            </w:r>
            <w:r>
              <w:rPr>
                <w:sz w:val="16"/>
                <w:szCs w:val="16"/>
              </w:rPr>
              <w:t xml:space="preserve"> Rupees</w:t>
            </w:r>
            <w:r w:rsidRPr="005605C5">
              <w:rPr>
                <w:sz w:val="16"/>
                <w:szCs w:val="16"/>
              </w:rPr>
              <w:t>)</w:t>
            </w:r>
          </w:p>
        </w:tc>
      </w:tr>
      <w:tr w:rsidR="0052620B" w:rsidRPr="005605C5" w:rsidTr="0052620B">
        <w:trPr>
          <w:trHeight w:val="255"/>
          <w:jc w:val="center"/>
        </w:trPr>
        <w:tc>
          <w:tcPr>
            <w:tcW w:w="2648" w:type="dxa"/>
            <w:tcBorders>
              <w:top w:val="single" w:sz="12" w:space="0" w:color="auto"/>
            </w:tcBorders>
            <w:shd w:val="clear" w:color="auto" w:fill="auto"/>
            <w:noWrap/>
            <w:tcMar>
              <w:left w:w="72" w:type="dxa"/>
              <w:right w:w="43" w:type="dxa"/>
            </w:tcMar>
            <w:vAlign w:val="center"/>
            <w:hideMark/>
          </w:tcPr>
          <w:p w:rsidR="0052620B" w:rsidRPr="00C85CA9" w:rsidRDefault="0052620B" w:rsidP="00FF07A7">
            <w:pPr>
              <w:rPr>
                <w:sz w:val="14"/>
                <w:szCs w:val="14"/>
              </w:rPr>
            </w:pPr>
            <w:r w:rsidRPr="00C85CA9">
              <w:rPr>
                <w:sz w:val="14"/>
                <w:szCs w:val="14"/>
              </w:rPr>
              <w:t>Cash Deposits</w:t>
            </w:r>
          </w:p>
        </w:tc>
        <w:tc>
          <w:tcPr>
            <w:tcW w:w="681" w:type="dxa"/>
            <w:tcBorders>
              <w:top w:val="single" w:sz="12" w:space="0" w:color="auto"/>
              <w:left w:val="nil"/>
            </w:tcBorders>
            <w:shd w:val="clear" w:color="auto" w:fill="auto"/>
            <w:noWrap/>
            <w:tcMar>
              <w:left w:w="43" w:type="dxa"/>
              <w:right w:w="43" w:type="dxa"/>
            </w:tcMar>
            <w:vAlign w:val="center"/>
            <w:hideMark/>
          </w:tcPr>
          <w:p w:rsidR="0052620B" w:rsidRPr="00C85CA9" w:rsidRDefault="0052620B" w:rsidP="001A22EA">
            <w:pPr>
              <w:jc w:val="right"/>
              <w:rPr>
                <w:color w:val="000000"/>
                <w:sz w:val="14"/>
                <w:szCs w:val="14"/>
              </w:rPr>
            </w:pPr>
            <w:r w:rsidRPr="00C85CA9">
              <w:rPr>
                <w:color w:val="000000"/>
                <w:sz w:val="14"/>
                <w:szCs w:val="14"/>
              </w:rPr>
              <w:t>26</w:t>
            </w:r>
          </w:p>
        </w:tc>
        <w:tc>
          <w:tcPr>
            <w:tcW w:w="669" w:type="dxa"/>
            <w:tcBorders>
              <w:top w:val="single" w:sz="12" w:space="0" w:color="auto"/>
              <w:left w:val="nil"/>
            </w:tcBorders>
            <w:shd w:val="clear" w:color="auto" w:fill="auto"/>
            <w:noWrap/>
            <w:tcMar>
              <w:left w:w="43" w:type="dxa"/>
              <w:right w:w="43" w:type="dxa"/>
            </w:tcMar>
            <w:vAlign w:val="center"/>
            <w:hideMark/>
          </w:tcPr>
          <w:p w:rsidR="0052620B" w:rsidRPr="00C85CA9" w:rsidRDefault="0052620B" w:rsidP="001A22EA">
            <w:pPr>
              <w:jc w:val="right"/>
              <w:rPr>
                <w:color w:val="000000"/>
                <w:sz w:val="14"/>
                <w:szCs w:val="14"/>
              </w:rPr>
            </w:pPr>
            <w:r w:rsidRPr="00C85CA9">
              <w:rPr>
                <w:color w:val="000000"/>
                <w:sz w:val="14"/>
                <w:szCs w:val="14"/>
              </w:rPr>
              <w:t>2,893</w:t>
            </w:r>
          </w:p>
        </w:tc>
        <w:tc>
          <w:tcPr>
            <w:tcW w:w="720" w:type="dxa"/>
            <w:tcBorders>
              <w:top w:val="single" w:sz="12" w:space="0" w:color="auto"/>
              <w:left w:val="nil"/>
            </w:tcBorders>
            <w:shd w:val="clear" w:color="auto" w:fill="auto"/>
            <w:noWrap/>
            <w:tcMar>
              <w:left w:w="43" w:type="dxa"/>
              <w:right w:w="43" w:type="dxa"/>
            </w:tcMar>
            <w:vAlign w:val="center"/>
            <w:hideMark/>
          </w:tcPr>
          <w:p w:rsidR="0052620B" w:rsidRPr="00C85CA9" w:rsidRDefault="0052620B" w:rsidP="001A22EA">
            <w:pPr>
              <w:jc w:val="right"/>
              <w:rPr>
                <w:color w:val="000000"/>
                <w:sz w:val="14"/>
                <w:szCs w:val="14"/>
              </w:rPr>
            </w:pPr>
            <w:r w:rsidRPr="00C85CA9">
              <w:rPr>
                <w:color w:val="000000"/>
                <w:sz w:val="14"/>
                <w:szCs w:val="14"/>
              </w:rPr>
              <w:t>26</w:t>
            </w:r>
          </w:p>
        </w:tc>
        <w:tc>
          <w:tcPr>
            <w:tcW w:w="630" w:type="dxa"/>
            <w:tcBorders>
              <w:top w:val="single" w:sz="12" w:space="0" w:color="auto"/>
              <w:left w:val="nil"/>
            </w:tcBorders>
            <w:shd w:val="clear" w:color="auto" w:fill="auto"/>
            <w:tcMar>
              <w:left w:w="43" w:type="dxa"/>
              <w:right w:w="43" w:type="dxa"/>
            </w:tcMar>
            <w:vAlign w:val="center"/>
          </w:tcPr>
          <w:p w:rsidR="0052620B" w:rsidRPr="00C85CA9" w:rsidRDefault="0052620B" w:rsidP="001A22EA">
            <w:pPr>
              <w:jc w:val="right"/>
              <w:rPr>
                <w:color w:val="000000"/>
                <w:sz w:val="14"/>
                <w:szCs w:val="14"/>
              </w:rPr>
            </w:pPr>
            <w:r w:rsidRPr="00C85CA9">
              <w:rPr>
                <w:color w:val="000000"/>
                <w:sz w:val="14"/>
                <w:szCs w:val="14"/>
              </w:rPr>
              <w:t>2,841</w:t>
            </w:r>
          </w:p>
        </w:tc>
        <w:tc>
          <w:tcPr>
            <w:tcW w:w="720" w:type="dxa"/>
            <w:tcBorders>
              <w:top w:val="single" w:sz="12" w:space="0" w:color="auto"/>
              <w:left w:val="nil"/>
            </w:tcBorders>
            <w:shd w:val="clear" w:color="auto" w:fill="auto"/>
            <w:tcMar>
              <w:left w:w="43" w:type="dxa"/>
              <w:right w:w="43" w:type="dxa"/>
            </w:tcMar>
            <w:vAlign w:val="center"/>
          </w:tcPr>
          <w:p w:rsidR="0052620B" w:rsidRPr="00C85CA9" w:rsidRDefault="0052620B" w:rsidP="001A22EA">
            <w:pPr>
              <w:jc w:val="right"/>
              <w:rPr>
                <w:color w:val="000000"/>
                <w:sz w:val="14"/>
                <w:szCs w:val="14"/>
              </w:rPr>
            </w:pPr>
            <w:r w:rsidRPr="00C85CA9">
              <w:rPr>
                <w:color w:val="000000"/>
                <w:sz w:val="14"/>
                <w:szCs w:val="14"/>
              </w:rPr>
              <w:t>25</w:t>
            </w:r>
          </w:p>
        </w:tc>
        <w:tc>
          <w:tcPr>
            <w:tcW w:w="721" w:type="dxa"/>
            <w:tcBorders>
              <w:top w:val="single" w:sz="12" w:space="0" w:color="auto"/>
              <w:left w:val="nil"/>
            </w:tcBorders>
            <w:shd w:val="clear" w:color="auto" w:fill="auto"/>
            <w:noWrap/>
            <w:tcMar>
              <w:left w:w="43" w:type="dxa"/>
              <w:right w:w="43" w:type="dxa"/>
            </w:tcMar>
            <w:vAlign w:val="center"/>
            <w:hideMark/>
          </w:tcPr>
          <w:p w:rsidR="0052620B" w:rsidRPr="00C85CA9" w:rsidRDefault="0052620B" w:rsidP="001A22EA">
            <w:pPr>
              <w:jc w:val="right"/>
              <w:rPr>
                <w:color w:val="000000"/>
                <w:sz w:val="14"/>
                <w:szCs w:val="14"/>
              </w:rPr>
            </w:pPr>
            <w:r w:rsidRPr="00C85CA9">
              <w:rPr>
                <w:color w:val="000000"/>
                <w:sz w:val="14"/>
                <w:szCs w:val="14"/>
              </w:rPr>
              <w:t>2,900</w:t>
            </w:r>
          </w:p>
        </w:tc>
        <w:tc>
          <w:tcPr>
            <w:tcW w:w="720" w:type="dxa"/>
            <w:tcBorders>
              <w:top w:val="single" w:sz="12" w:space="0" w:color="auto"/>
              <w:left w:val="nil"/>
            </w:tcBorders>
            <w:tcMar>
              <w:left w:w="43" w:type="dxa"/>
              <w:right w:w="43" w:type="dxa"/>
            </w:tcMar>
            <w:vAlign w:val="center"/>
          </w:tcPr>
          <w:p w:rsidR="0052620B" w:rsidRPr="006179E4" w:rsidRDefault="0052620B" w:rsidP="001A22EA">
            <w:pPr>
              <w:jc w:val="right"/>
              <w:rPr>
                <w:color w:val="000000"/>
                <w:sz w:val="14"/>
                <w:szCs w:val="14"/>
              </w:rPr>
            </w:pPr>
            <w:r w:rsidRPr="006179E4">
              <w:rPr>
                <w:color w:val="000000"/>
                <w:sz w:val="14"/>
                <w:szCs w:val="14"/>
              </w:rPr>
              <w:t>25</w:t>
            </w:r>
          </w:p>
        </w:tc>
        <w:tc>
          <w:tcPr>
            <w:tcW w:w="719" w:type="dxa"/>
            <w:tcBorders>
              <w:top w:val="single" w:sz="12" w:space="0" w:color="auto"/>
              <w:left w:val="nil"/>
            </w:tcBorders>
            <w:tcMar>
              <w:left w:w="43" w:type="dxa"/>
              <w:right w:w="43" w:type="dxa"/>
            </w:tcMar>
            <w:vAlign w:val="center"/>
          </w:tcPr>
          <w:p w:rsidR="0052620B" w:rsidRPr="006179E4" w:rsidRDefault="0052620B" w:rsidP="001A22EA">
            <w:pPr>
              <w:jc w:val="right"/>
              <w:rPr>
                <w:color w:val="000000"/>
                <w:sz w:val="14"/>
                <w:szCs w:val="14"/>
              </w:rPr>
            </w:pPr>
            <w:r w:rsidRPr="006179E4">
              <w:rPr>
                <w:color w:val="000000"/>
                <w:sz w:val="14"/>
                <w:szCs w:val="14"/>
              </w:rPr>
              <w:t>2,975</w:t>
            </w:r>
          </w:p>
        </w:tc>
        <w:tc>
          <w:tcPr>
            <w:tcW w:w="720" w:type="dxa"/>
            <w:tcBorders>
              <w:top w:val="single" w:sz="12" w:space="0" w:color="auto"/>
              <w:left w:val="nil"/>
            </w:tcBorders>
            <w:tcMar>
              <w:left w:w="43" w:type="dxa"/>
              <w:right w:w="43" w:type="dxa"/>
            </w:tcMar>
            <w:vAlign w:val="center"/>
          </w:tcPr>
          <w:p w:rsidR="0052620B" w:rsidRPr="0052620B" w:rsidRDefault="0052620B" w:rsidP="0052620B">
            <w:pPr>
              <w:jc w:val="right"/>
              <w:rPr>
                <w:color w:val="000000"/>
                <w:sz w:val="14"/>
                <w:szCs w:val="14"/>
              </w:rPr>
            </w:pPr>
            <w:r w:rsidRPr="0052620B">
              <w:rPr>
                <w:color w:val="000000"/>
                <w:sz w:val="14"/>
                <w:szCs w:val="14"/>
              </w:rPr>
              <w:t>27</w:t>
            </w:r>
          </w:p>
        </w:tc>
        <w:tc>
          <w:tcPr>
            <w:tcW w:w="665" w:type="dxa"/>
            <w:tcBorders>
              <w:top w:val="single" w:sz="12" w:space="0" w:color="auto"/>
            </w:tcBorders>
            <w:tcMar>
              <w:left w:w="43" w:type="dxa"/>
              <w:right w:w="43" w:type="dxa"/>
            </w:tcMar>
            <w:vAlign w:val="center"/>
          </w:tcPr>
          <w:p w:rsidR="0052620B" w:rsidRPr="0052620B" w:rsidRDefault="0052620B" w:rsidP="0052620B">
            <w:pPr>
              <w:jc w:val="right"/>
              <w:rPr>
                <w:color w:val="000000"/>
                <w:sz w:val="14"/>
                <w:szCs w:val="14"/>
              </w:rPr>
            </w:pPr>
            <w:r w:rsidRPr="0052620B">
              <w:rPr>
                <w:color w:val="000000"/>
                <w:sz w:val="14"/>
                <w:szCs w:val="14"/>
              </w:rPr>
              <w:t>3,085</w:t>
            </w:r>
          </w:p>
        </w:tc>
      </w:tr>
      <w:tr w:rsidR="0052620B" w:rsidRPr="005605C5" w:rsidTr="0052620B">
        <w:trPr>
          <w:trHeight w:val="255"/>
          <w:jc w:val="center"/>
        </w:trPr>
        <w:tc>
          <w:tcPr>
            <w:tcW w:w="2648" w:type="dxa"/>
            <w:tcBorders>
              <w:top w:val="nil"/>
            </w:tcBorders>
            <w:shd w:val="clear" w:color="auto" w:fill="auto"/>
            <w:noWrap/>
            <w:tcMar>
              <w:left w:w="72" w:type="dxa"/>
              <w:right w:w="43" w:type="dxa"/>
            </w:tcMar>
            <w:vAlign w:val="center"/>
            <w:hideMark/>
          </w:tcPr>
          <w:p w:rsidR="0052620B" w:rsidRPr="00C85CA9" w:rsidRDefault="0052620B" w:rsidP="00FF07A7">
            <w:pPr>
              <w:rPr>
                <w:sz w:val="14"/>
                <w:szCs w:val="14"/>
              </w:rPr>
            </w:pPr>
            <w:r w:rsidRPr="00C85CA9">
              <w:rPr>
                <w:sz w:val="14"/>
                <w:szCs w:val="14"/>
              </w:rPr>
              <w:t>Cash  withdrawals</w:t>
            </w:r>
          </w:p>
        </w:tc>
        <w:tc>
          <w:tcPr>
            <w:tcW w:w="681" w:type="dxa"/>
            <w:tcBorders>
              <w:top w:val="nil"/>
            </w:tcBorders>
            <w:shd w:val="clear" w:color="auto" w:fill="auto"/>
            <w:noWrap/>
            <w:tcMar>
              <w:left w:w="43" w:type="dxa"/>
              <w:right w:w="43" w:type="dxa"/>
            </w:tcMar>
            <w:vAlign w:val="center"/>
            <w:hideMark/>
          </w:tcPr>
          <w:p w:rsidR="0052620B" w:rsidRPr="00C85CA9" w:rsidRDefault="0052620B" w:rsidP="001A22EA">
            <w:pPr>
              <w:jc w:val="right"/>
              <w:rPr>
                <w:color w:val="000000"/>
                <w:sz w:val="14"/>
                <w:szCs w:val="14"/>
              </w:rPr>
            </w:pPr>
            <w:r w:rsidRPr="00C85CA9">
              <w:rPr>
                <w:color w:val="000000"/>
                <w:sz w:val="14"/>
                <w:szCs w:val="14"/>
              </w:rPr>
              <w:t>40</w:t>
            </w:r>
          </w:p>
        </w:tc>
        <w:tc>
          <w:tcPr>
            <w:tcW w:w="669" w:type="dxa"/>
            <w:tcBorders>
              <w:top w:val="nil"/>
            </w:tcBorders>
            <w:shd w:val="clear" w:color="auto" w:fill="auto"/>
            <w:noWrap/>
            <w:tcMar>
              <w:left w:w="43" w:type="dxa"/>
              <w:right w:w="43" w:type="dxa"/>
            </w:tcMar>
            <w:vAlign w:val="center"/>
            <w:hideMark/>
          </w:tcPr>
          <w:p w:rsidR="0052620B" w:rsidRPr="00C85CA9" w:rsidRDefault="0052620B" w:rsidP="001A22EA">
            <w:pPr>
              <w:jc w:val="right"/>
              <w:rPr>
                <w:color w:val="000000"/>
                <w:sz w:val="14"/>
                <w:szCs w:val="14"/>
              </w:rPr>
            </w:pPr>
            <w:r w:rsidRPr="00C85CA9">
              <w:rPr>
                <w:color w:val="000000"/>
                <w:sz w:val="14"/>
                <w:szCs w:val="14"/>
              </w:rPr>
              <w:t>3,418</w:t>
            </w:r>
          </w:p>
        </w:tc>
        <w:tc>
          <w:tcPr>
            <w:tcW w:w="720" w:type="dxa"/>
            <w:tcBorders>
              <w:top w:val="nil"/>
            </w:tcBorders>
            <w:shd w:val="clear" w:color="auto" w:fill="auto"/>
            <w:noWrap/>
            <w:tcMar>
              <w:left w:w="43" w:type="dxa"/>
              <w:right w:w="43" w:type="dxa"/>
            </w:tcMar>
            <w:vAlign w:val="center"/>
            <w:hideMark/>
          </w:tcPr>
          <w:p w:rsidR="0052620B" w:rsidRPr="00C85CA9" w:rsidRDefault="0052620B" w:rsidP="001A22EA">
            <w:pPr>
              <w:jc w:val="right"/>
              <w:rPr>
                <w:color w:val="000000"/>
                <w:sz w:val="14"/>
                <w:szCs w:val="14"/>
              </w:rPr>
            </w:pPr>
            <w:r w:rsidRPr="00C85CA9">
              <w:rPr>
                <w:color w:val="000000"/>
                <w:sz w:val="14"/>
                <w:szCs w:val="14"/>
              </w:rPr>
              <w:t>33</w:t>
            </w:r>
          </w:p>
        </w:tc>
        <w:tc>
          <w:tcPr>
            <w:tcW w:w="630" w:type="dxa"/>
            <w:tcBorders>
              <w:top w:val="nil"/>
              <w:left w:val="nil"/>
            </w:tcBorders>
            <w:shd w:val="clear" w:color="auto" w:fill="auto"/>
            <w:tcMar>
              <w:left w:w="43" w:type="dxa"/>
              <w:right w:w="43" w:type="dxa"/>
            </w:tcMar>
            <w:vAlign w:val="center"/>
          </w:tcPr>
          <w:p w:rsidR="0052620B" w:rsidRPr="00C85CA9" w:rsidRDefault="0052620B" w:rsidP="001A22EA">
            <w:pPr>
              <w:jc w:val="right"/>
              <w:rPr>
                <w:color w:val="000000"/>
                <w:sz w:val="14"/>
                <w:szCs w:val="14"/>
              </w:rPr>
            </w:pPr>
            <w:r w:rsidRPr="00C85CA9">
              <w:rPr>
                <w:color w:val="000000"/>
                <w:sz w:val="14"/>
                <w:szCs w:val="14"/>
              </w:rPr>
              <w:t>2,967</w:t>
            </w:r>
          </w:p>
        </w:tc>
        <w:tc>
          <w:tcPr>
            <w:tcW w:w="720" w:type="dxa"/>
            <w:tcBorders>
              <w:top w:val="nil"/>
              <w:left w:val="nil"/>
            </w:tcBorders>
            <w:shd w:val="clear" w:color="auto" w:fill="auto"/>
            <w:tcMar>
              <w:left w:w="43" w:type="dxa"/>
              <w:right w:w="43" w:type="dxa"/>
            </w:tcMar>
            <w:vAlign w:val="center"/>
          </w:tcPr>
          <w:p w:rsidR="0052620B" w:rsidRPr="00C85CA9" w:rsidRDefault="0052620B" w:rsidP="001A22EA">
            <w:pPr>
              <w:jc w:val="right"/>
              <w:rPr>
                <w:color w:val="000000"/>
                <w:sz w:val="14"/>
                <w:szCs w:val="14"/>
              </w:rPr>
            </w:pPr>
            <w:r w:rsidRPr="00C85CA9">
              <w:rPr>
                <w:color w:val="000000"/>
                <w:sz w:val="14"/>
                <w:szCs w:val="14"/>
              </w:rPr>
              <w:t>42</w:t>
            </w:r>
          </w:p>
        </w:tc>
        <w:tc>
          <w:tcPr>
            <w:tcW w:w="721" w:type="dxa"/>
            <w:tcBorders>
              <w:top w:val="nil"/>
            </w:tcBorders>
            <w:shd w:val="clear" w:color="auto" w:fill="auto"/>
            <w:noWrap/>
            <w:tcMar>
              <w:left w:w="43" w:type="dxa"/>
              <w:right w:w="43" w:type="dxa"/>
            </w:tcMar>
            <w:vAlign w:val="center"/>
            <w:hideMark/>
          </w:tcPr>
          <w:p w:rsidR="0052620B" w:rsidRPr="00C85CA9" w:rsidRDefault="0052620B" w:rsidP="001A22EA">
            <w:pPr>
              <w:jc w:val="right"/>
              <w:rPr>
                <w:color w:val="000000"/>
                <w:sz w:val="14"/>
                <w:szCs w:val="14"/>
              </w:rPr>
            </w:pPr>
            <w:r w:rsidRPr="00C85CA9">
              <w:rPr>
                <w:color w:val="000000"/>
                <w:sz w:val="14"/>
                <w:szCs w:val="14"/>
              </w:rPr>
              <w:t>3,715</w:t>
            </w:r>
          </w:p>
        </w:tc>
        <w:tc>
          <w:tcPr>
            <w:tcW w:w="720" w:type="dxa"/>
            <w:tcBorders>
              <w:top w:val="nil"/>
            </w:tcBorders>
            <w:tcMar>
              <w:left w:w="43" w:type="dxa"/>
              <w:right w:w="43" w:type="dxa"/>
            </w:tcMar>
            <w:vAlign w:val="center"/>
          </w:tcPr>
          <w:p w:rsidR="0052620B" w:rsidRPr="006179E4" w:rsidRDefault="0052620B" w:rsidP="001A22EA">
            <w:pPr>
              <w:jc w:val="right"/>
              <w:rPr>
                <w:color w:val="000000"/>
                <w:sz w:val="14"/>
                <w:szCs w:val="14"/>
              </w:rPr>
            </w:pPr>
            <w:r w:rsidRPr="006179E4">
              <w:rPr>
                <w:color w:val="000000"/>
                <w:sz w:val="14"/>
                <w:szCs w:val="14"/>
              </w:rPr>
              <w:t>37</w:t>
            </w:r>
          </w:p>
        </w:tc>
        <w:tc>
          <w:tcPr>
            <w:tcW w:w="719" w:type="dxa"/>
            <w:tcBorders>
              <w:top w:val="nil"/>
            </w:tcBorders>
            <w:tcMar>
              <w:left w:w="43" w:type="dxa"/>
              <w:right w:w="43" w:type="dxa"/>
            </w:tcMar>
            <w:vAlign w:val="center"/>
          </w:tcPr>
          <w:p w:rsidR="0052620B" w:rsidRPr="006179E4" w:rsidRDefault="0052620B" w:rsidP="001A22EA">
            <w:pPr>
              <w:jc w:val="right"/>
              <w:rPr>
                <w:color w:val="000000"/>
                <w:sz w:val="14"/>
                <w:szCs w:val="14"/>
              </w:rPr>
            </w:pPr>
            <w:r w:rsidRPr="006179E4">
              <w:rPr>
                <w:color w:val="000000"/>
                <w:sz w:val="14"/>
                <w:szCs w:val="14"/>
              </w:rPr>
              <w:t>3,325</w:t>
            </w:r>
          </w:p>
        </w:tc>
        <w:tc>
          <w:tcPr>
            <w:tcW w:w="720" w:type="dxa"/>
            <w:tcBorders>
              <w:top w:val="nil"/>
            </w:tcBorders>
            <w:tcMar>
              <w:left w:w="43" w:type="dxa"/>
              <w:right w:w="43" w:type="dxa"/>
            </w:tcMar>
            <w:vAlign w:val="center"/>
          </w:tcPr>
          <w:p w:rsidR="0052620B" w:rsidRPr="0052620B" w:rsidRDefault="0052620B" w:rsidP="0052620B">
            <w:pPr>
              <w:jc w:val="right"/>
              <w:rPr>
                <w:color w:val="000000"/>
                <w:sz w:val="14"/>
                <w:szCs w:val="14"/>
              </w:rPr>
            </w:pPr>
            <w:r w:rsidRPr="0052620B">
              <w:rPr>
                <w:color w:val="000000"/>
                <w:sz w:val="14"/>
                <w:szCs w:val="14"/>
              </w:rPr>
              <w:t>39</w:t>
            </w:r>
          </w:p>
        </w:tc>
        <w:tc>
          <w:tcPr>
            <w:tcW w:w="665" w:type="dxa"/>
            <w:tcBorders>
              <w:top w:val="nil"/>
            </w:tcBorders>
            <w:tcMar>
              <w:left w:w="43" w:type="dxa"/>
              <w:right w:w="43" w:type="dxa"/>
            </w:tcMar>
            <w:vAlign w:val="center"/>
          </w:tcPr>
          <w:p w:rsidR="0052620B" w:rsidRPr="0052620B" w:rsidRDefault="0052620B" w:rsidP="0052620B">
            <w:pPr>
              <w:jc w:val="right"/>
              <w:rPr>
                <w:color w:val="000000"/>
                <w:sz w:val="14"/>
                <w:szCs w:val="14"/>
              </w:rPr>
            </w:pPr>
            <w:r w:rsidRPr="0052620B">
              <w:rPr>
                <w:color w:val="000000"/>
                <w:sz w:val="14"/>
                <w:szCs w:val="14"/>
              </w:rPr>
              <w:t>3,740</w:t>
            </w:r>
          </w:p>
        </w:tc>
      </w:tr>
      <w:tr w:rsidR="0052620B" w:rsidRPr="005605C5" w:rsidTr="0052620B">
        <w:trPr>
          <w:trHeight w:val="255"/>
          <w:jc w:val="center"/>
        </w:trPr>
        <w:tc>
          <w:tcPr>
            <w:tcW w:w="2648" w:type="dxa"/>
            <w:tcBorders>
              <w:top w:val="nil"/>
            </w:tcBorders>
            <w:shd w:val="clear" w:color="auto" w:fill="auto"/>
            <w:tcMar>
              <w:left w:w="72" w:type="dxa"/>
              <w:right w:w="43" w:type="dxa"/>
            </w:tcMar>
            <w:vAlign w:val="center"/>
            <w:hideMark/>
          </w:tcPr>
          <w:p w:rsidR="0052620B" w:rsidRPr="00C85CA9" w:rsidRDefault="0052620B" w:rsidP="00FF07A7">
            <w:pPr>
              <w:rPr>
                <w:sz w:val="14"/>
                <w:szCs w:val="14"/>
              </w:rPr>
            </w:pPr>
            <w:r w:rsidRPr="00C85CA9">
              <w:rPr>
                <w:sz w:val="14"/>
                <w:szCs w:val="14"/>
              </w:rPr>
              <w:t xml:space="preserve">Intra Bank Funds Transfer through </w:t>
            </w:r>
            <w:proofErr w:type="spellStart"/>
            <w:r w:rsidRPr="00C85CA9">
              <w:rPr>
                <w:sz w:val="14"/>
                <w:szCs w:val="14"/>
              </w:rPr>
              <w:t>Cheques</w:t>
            </w:r>
            <w:proofErr w:type="spellEnd"/>
          </w:p>
        </w:tc>
        <w:tc>
          <w:tcPr>
            <w:tcW w:w="681" w:type="dxa"/>
            <w:tcBorders>
              <w:top w:val="nil"/>
            </w:tcBorders>
            <w:shd w:val="clear" w:color="auto" w:fill="auto"/>
            <w:noWrap/>
            <w:tcMar>
              <w:left w:w="43" w:type="dxa"/>
              <w:right w:w="43" w:type="dxa"/>
            </w:tcMar>
            <w:vAlign w:val="center"/>
            <w:hideMark/>
          </w:tcPr>
          <w:p w:rsidR="0052620B" w:rsidRPr="00C85CA9" w:rsidRDefault="0052620B" w:rsidP="001A22EA">
            <w:pPr>
              <w:jc w:val="right"/>
              <w:rPr>
                <w:color w:val="000000"/>
                <w:sz w:val="14"/>
                <w:szCs w:val="14"/>
              </w:rPr>
            </w:pPr>
            <w:r w:rsidRPr="00C85CA9">
              <w:rPr>
                <w:color w:val="000000"/>
                <w:sz w:val="14"/>
                <w:szCs w:val="14"/>
              </w:rPr>
              <w:t>12</w:t>
            </w:r>
          </w:p>
        </w:tc>
        <w:tc>
          <w:tcPr>
            <w:tcW w:w="669" w:type="dxa"/>
            <w:tcBorders>
              <w:top w:val="nil"/>
            </w:tcBorders>
            <w:shd w:val="clear" w:color="auto" w:fill="auto"/>
            <w:noWrap/>
            <w:tcMar>
              <w:left w:w="43" w:type="dxa"/>
              <w:right w:w="43" w:type="dxa"/>
            </w:tcMar>
            <w:vAlign w:val="center"/>
            <w:hideMark/>
          </w:tcPr>
          <w:p w:rsidR="0052620B" w:rsidRPr="00C85CA9" w:rsidRDefault="0052620B" w:rsidP="001A22EA">
            <w:pPr>
              <w:jc w:val="right"/>
              <w:rPr>
                <w:color w:val="000000"/>
                <w:sz w:val="14"/>
                <w:szCs w:val="14"/>
              </w:rPr>
            </w:pPr>
            <w:r w:rsidRPr="00C85CA9">
              <w:rPr>
                <w:color w:val="000000"/>
                <w:sz w:val="14"/>
                <w:szCs w:val="14"/>
              </w:rPr>
              <w:t>14,476</w:t>
            </w:r>
          </w:p>
        </w:tc>
        <w:tc>
          <w:tcPr>
            <w:tcW w:w="720" w:type="dxa"/>
            <w:tcBorders>
              <w:top w:val="nil"/>
            </w:tcBorders>
            <w:shd w:val="clear" w:color="auto" w:fill="auto"/>
            <w:noWrap/>
            <w:tcMar>
              <w:left w:w="43" w:type="dxa"/>
              <w:right w:w="43" w:type="dxa"/>
            </w:tcMar>
            <w:vAlign w:val="center"/>
            <w:hideMark/>
          </w:tcPr>
          <w:p w:rsidR="0052620B" w:rsidRPr="00C85CA9" w:rsidRDefault="0052620B" w:rsidP="001A22EA">
            <w:pPr>
              <w:jc w:val="right"/>
              <w:rPr>
                <w:color w:val="000000"/>
                <w:sz w:val="14"/>
                <w:szCs w:val="14"/>
              </w:rPr>
            </w:pPr>
            <w:r w:rsidRPr="00C85CA9">
              <w:rPr>
                <w:color w:val="000000"/>
                <w:sz w:val="14"/>
                <w:szCs w:val="14"/>
              </w:rPr>
              <w:t>13</w:t>
            </w:r>
          </w:p>
        </w:tc>
        <w:tc>
          <w:tcPr>
            <w:tcW w:w="630" w:type="dxa"/>
            <w:tcBorders>
              <w:top w:val="nil"/>
              <w:left w:val="nil"/>
            </w:tcBorders>
            <w:shd w:val="clear" w:color="auto" w:fill="auto"/>
            <w:tcMar>
              <w:left w:w="43" w:type="dxa"/>
              <w:right w:w="43" w:type="dxa"/>
            </w:tcMar>
            <w:vAlign w:val="center"/>
          </w:tcPr>
          <w:p w:rsidR="0052620B" w:rsidRPr="00C85CA9" w:rsidRDefault="0052620B" w:rsidP="001A22EA">
            <w:pPr>
              <w:jc w:val="right"/>
              <w:rPr>
                <w:color w:val="000000"/>
                <w:sz w:val="14"/>
                <w:szCs w:val="14"/>
              </w:rPr>
            </w:pPr>
            <w:r w:rsidRPr="00C85CA9">
              <w:rPr>
                <w:color w:val="000000"/>
                <w:sz w:val="14"/>
                <w:szCs w:val="14"/>
              </w:rPr>
              <w:t>14,319</w:t>
            </w:r>
          </w:p>
        </w:tc>
        <w:tc>
          <w:tcPr>
            <w:tcW w:w="720" w:type="dxa"/>
            <w:tcBorders>
              <w:top w:val="nil"/>
              <w:left w:val="nil"/>
            </w:tcBorders>
            <w:shd w:val="clear" w:color="auto" w:fill="auto"/>
            <w:tcMar>
              <w:left w:w="43" w:type="dxa"/>
              <w:right w:w="43" w:type="dxa"/>
            </w:tcMar>
            <w:vAlign w:val="center"/>
          </w:tcPr>
          <w:p w:rsidR="0052620B" w:rsidRPr="00C85CA9" w:rsidRDefault="0052620B" w:rsidP="001A22EA">
            <w:pPr>
              <w:jc w:val="right"/>
              <w:rPr>
                <w:color w:val="000000"/>
                <w:sz w:val="14"/>
                <w:szCs w:val="14"/>
              </w:rPr>
            </w:pPr>
            <w:r w:rsidRPr="00C85CA9">
              <w:rPr>
                <w:color w:val="000000"/>
                <w:sz w:val="14"/>
                <w:szCs w:val="14"/>
              </w:rPr>
              <w:t>16</w:t>
            </w:r>
          </w:p>
        </w:tc>
        <w:tc>
          <w:tcPr>
            <w:tcW w:w="721" w:type="dxa"/>
            <w:tcBorders>
              <w:top w:val="nil"/>
            </w:tcBorders>
            <w:shd w:val="clear" w:color="auto" w:fill="auto"/>
            <w:noWrap/>
            <w:tcMar>
              <w:left w:w="43" w:type="dxa"/>
              <w:right w:w="43" w:type="dxa"/>
            </w:tcMar>
            <w:vAlign w:val="center"/>
            <w:hideMark/>
          </w:tcPr>
          <w:p w:rsidR="0052620B" w:rsidRPr="00C85CA9" w:rsidRDefault="0052620B" w:rsidP="001A22EA">
            <w:pPr>
              <w:jc w:val="right"/>
              <w:rPr>
                <w:color w:val="000000"/>
                <w:sz w:val="14"/>
                <w:szCs w:val="14"/>
              </w:rPr>
            </w:pPr>
            <w:r w:rsidRPr="00C85CA9">
              <w:rPr>
                <w:color w:val="000000"/>
                <w:sz w:val="14"/>
                <w:szCs w:val="14"/>
              </w:rPr>
              <w:t>16,684</w:t>
            </w:r>
          </w:p>
        </w:tc>
        <w:tc>
          <w:tcPr>
            <w:tcW w:w="720" w:type="dxa"/>
            <w:tcBorders>
              <w:top w:val="nil"/>
            </w:tcBorders>
            <w:tcMar>
              <w:left w:w="43" w:type="dxa"/>
              <w:right w:w="43" w:type="dxa"/>
            </w:tcMar>
            <w:vAlign w:val="center"/>
          </w:tcPr>
          <w:p w:rsidR="0052620B" w:rsidRPr="006179E4" w:rsidRDefault="0052620B" w:rsidP="001A22EA">
            <w:pPr>
              <w:jc w:val="right"/>
              <w:rPr>
                <w:color w:val="000000"/>
                <w:sz w:val="14"/>
                <w:szCs w:val="14"/>
              </w:rPr>
            </w:pPr>
            <w:r w:rsidRPr="006179E4">
              <w:rPr>
                <w:color w:val="000000"/>
                <w:sz w:val="14"/>
                <w:szCs w:val="14"/>
              </w:rPr>
              <w:t>13</w:t>
            </w:r>
          </w:p>
        </w:tc>
        <w:tc>
          <w:tcPr>
            <w:tcW w:w="719" w:type="dxa"/>
            <w:tcBorders>
              <w:top w:val="nil"/>
            </w:tcBorders>
            <w:tcMar>
              <w:left w:w="43" w:type="dxa"/>
              <w:right w:w="43" w:type="dxa"/>
            </w:tcMar>
            <w:vAlign w:val="center"/>
          </w:tcPr>
          <w:p w:rsidR="0052620B" w:rsidRPr="006179E4" w:rsidRDefault="0052620B" w:rsidP="001A22EA">
            <w:pPr>
              <w:jc w:val="right"/>
              <w:rPr>
                <w:color w:val="000000"/>
                <w:sz w:val="14"/>
                <w:szCs w:val="14"/>
              </w:rPr>
            </w:pPr>
            <w:r w:rsidRPr="006179E4">
              <w:rPr>
                <w:color w:val="000000"/>
                <w:sz w:val="14"/>
                <w:szCs w:val="14"/>
              </w:rPr>
              <w:t>14,698</w:t>
            </w:r>
          </w:p>
        </w:tc>
        <w:tc>
          <w:tcPr>
            <w:tcW w:w="720" w:type="dxa"/>
            <w:tcBorders>
              <w:top w:val="nil"/>
            </w:tcBorders>
            <w:tcMar>
              <w:left w:w="43" w:type="dxa"/>
              <w:right w:w="43" w:type="dxa"/>
            </w:tcMar>
            <w:vAlign w:val="center"/>
          </w:tcPr>
          <w:p w:rsidR="0052620B" w:rsidRPr="0052620B" w:rsidRDefault="0052620B" w:rsidP="0052620B">
            <w:pPr>
              <w:jc w:val="right"/>
              <w:rPr>
                <w:color w:val="000000"/>
                <w:sz w:val="14"/>
                <w:szCs w:val="14"/>
              </w:rPr>
            </w:pPr>
            <w:r w:rsidRPr="0052620B">
              <w:rPr>
                <w:color w:val="000000"/>
                <w:sz w:val="14"/>
                <w:szCs w:val="14"/>
              </w:rPr>
              <w:t>14</w:t>
            </w:r>
          </w:p>
        </w:tc>
        <w:tc>
          <w:tcPr>
            <w:tcW w:w="665" w:type="dxa"/>
            <w:tcBorders>
              <w:top w:val="nil"/>
            </w:tcBorders>
            <w:tcMar>
              <w:left w:w="43" w:type="dxa"/>
              <w:right w:w="43" w:type="dxa"/>
            </w:tcMar>
            <w:vAlign w:val="center"/>
          </w:tcPr>
          <w:p w:rsidR="0052620B" w:rsidRPr="0052620B" w:rsidRDefault="0052620B" w:rsidP="0052620B">
            <w:pPr>
              <w:jc w:val="right"/>
              <w:rPr>
                <w:color w:val="000000"/>
                <w:sz w:val="14"/>
                <w:szCs w:val="14"/>
              </w:rPr>
            </w:pPr>
            <w:r w:rsidRPr="0052620B">
              <w:rPr>
                <w:color w:val="000000"/>
                <w:sz w:val="14"/>
                <w:szCs w:val="14"/>
              </w:rPr>
              <w:t>17,914</w:t>
            </w:r>
          </w:p>
        </w:tc>
      </w:tr>
      <w:tr w:rsidR="0052620B" w:rsidRPr="005605C5" w:rsidTr="0052620B">
        <w:trPr>
          <w:trHeight w:val="255"/>
          <w:jc w:val="center"/>
        </w:trPr>
        <w:tc>
          <w:tcPr>
            <w:tcW w:w="2648" w:type="dxa"/>
            <w:tcBorders>
              <w:top w:val="nil"/>
            </w:tcBorders>
            <w:shd w:val="clear" w:color="auto" w:fill="auto"/>
            <w:tcMar>
              <w:left w:w="72" w:type="dxa"/>
              <w:right w:w="43" w:type="dxa"/>
            </w:tcMar>
            <w:vAlign w:val="center"/>
            <w:hideMark/>
          </w:tcPr>
          <w:p w:rsidR="0052620B" w:rsidRPr="00C85CA9" w:rsidRDefault="0052620B" w:rsidP="00FF07A7">
            <w:pPr>
              <w:rPr>
                <w:sz w:val="14"/>
                <w:szCs w:val="14"/>
              </w:rPr>
            </w:pPr>
            <w:r w:rsidRPr="00C85CA9">
              <w:rPr>
                <w:sz w:val="14"/>
                <w:szCs w:val="14"/>
              </w:rPr>
              <w:t>Inter Bank Funds Transfers (Clearing)</w:t>
            </w:r>
          </w:p>
        </w:tc>
        <w:tc>
          <w:tcPr>
            <w:tcW w:w="681" w:type="dxa"/>
            <w:tcBorders>
              <w:top w:val="nil"/>
            </w:tcBorders>
            <w:shd w:val="clear" w:color="auto" w:fill="auto"/>
            <w:noWrap/>
            <w:tcMar>
              <w:left w:w="43" w:type="dxa"/>
              <w:right w:w="43" w:type="dxa"/>
            </w:tcMar>
            <w:vAlign w:val="center"/>
            <w:hideMark/>
          </w:tcPr>
          <w:p w:rsidR="0052620B" w:rsidRPr="00C85CA9" w:rsidRDefault="0052620B" w:rsidP="001A22EA">
            <w:pPr>
              <w:jc w:val="right"/>
              <w:rPr>
                <w:color w:val="000000"/>
                <w:sz w:val="14"/>
                <w:szCs w:val="14"/>
              </w:rPr>
            </w:pPr>
            <w:r w:rsidRPr="00C85CA9">
              <w:rPr>
                <w:color w:val="000000"/>
                <w:sz w:val="14"/>
                <w:szCs w:val="14"/>
              </w:rPr>
              <w:t>12</w:t>
            </w:r>
          </w:p>
        </w:tc>
        <w:tc>
          <w:tcPr>
            <w:tcW w:w="669" w:type="dxa"/>
            <w:tcBorders>
              <w:top w:val="nil"/>
            </w:tcBorders>
            <w:shd w:val="clear" w:color="auto" w:fill="auto"/>
            <w:noWrap/>
            <w:tcMar>
              <w:left w:w="43" w:type="dxa"/>
              <w:right w:w="43" w:type="dxa"/>
            </w:tcMar>
            <w:vAlign w:val="center"/>
            <w:hideMark/>
          </w:tcPr>
          <w:p w:rsidR="0052620B" w:rsidRPr="00C85CA9" w:rsidRDefault="0052620B" w:rsidP="001A22EA">
            <w:pPr>
              <w:jc w:val="right"/>
              <w:rPr>
                <w:color w:val="000000"/>
                <w:sz w:val="14"/>
                <w:szCs w:val="14"/>
              </w:rPr>
            </w:pPr>
            <w:r w:rsidRPr="00C85CA9">
              <w:rPr>
                <w:color w:val="000000"/>
                <w:sz w:val="14"/>
                <w:szCs w:val="14"/>
              </w:rPr>
              <w:t>5,956</w:t>
            </w:r>
          </w:p>
        </w:tc>
        <w:tc>
          <w:tcPr>
            <w:tcW w:w="720" w:type="dxa"/>
            <w:tcBorders>
              <w:top w:val="nil"/>
            </w:tcBorders>
            <w:shd w:val="clear" w:color="auto" w:fill="auto"/>
            <w:noWrap/>
            <w:tcMar>
              <w:left w:w="43" w:type="dxa"/>
              <w:right w:w="43" w:type="dxa"/>
            </w:tcMar>
            <w:vAlign w:val="center"/>
            <w:hideMark/>
          </w:tcPr>
          <w:p w:rsidR="0052620B" w:rsidRPr="00C85CA9" w:rsidRDefault="0052620B" w:rsidP="001A22EA">
            <w:pPr>
              <w:jc w:val="right"/>
              <w:rPr>
                <w:color w:val="000000"/>
                <w:sz w:val="14"/>
                <w:szCs w:val="14"/>
              </w:rPr>
            </w:pPr>
            <w:r w:rsidRPr="00C85CA9">
              <w:rPr>
                <w:color w:val="000000"/>
                <w:sz w:val="14"/>
                <w:szCs w:val="14"/>
              </w:rPr>
              <w:t>13</w:t>
            </w:r>
          </w:p>
        </w:tc>
        <w:tc>
          <w:tcPr>
            <w:tcW w:w="630" w:type="dxa"/>
            <w:tcBorders>
              <w:top w:val="nil"/>
              <w:left w:val="nil"/>
            </w:tcBorders>
            <w:shd w:val="clear" w:color="auto" w:fill="auto"/>
            <w:tcMar>
              <w:left w:w="43" w:type="dxa"/>
              <w:right w:w="43" w:type="dxa"/>
            </w:tcMar>
            <w:vAlign w:val="center"/>
          </w:tcPr>
          <w:p w:rsidR="0052620B" w:rsidRPr="00C85CA9" w:rsidRDefault="0052620B" w:rsidP="001A22EA">
            <w:pPr>
              <w:jc w:val="right"/>
              <w:rPr>
                <w:color w:val="000000"/>
                <w:sz w:val="14"/>
                <w:szCs w:val="14"/>
              </w:rPr>
            </w:pPr>
            <w:r w:rsidRPr="00C85CA9">
              <w:rPr>
                <w:color w:val="000000"/>
                <w:sz w:val="14"/>
                <w:szCs w:val="14"/>
              </w:rPr>
              <w:t>6,435</w:t>
            </w:r>
          </w:p>
        </w:tc>
        <w:tc>
          <w:tcPr>
            <w:tcW w:w="720" w:type="dxa"/>
            <w:tcBorders>
              <w:top w:val="nil"/>
              <w:left w:val="nil"/>
            </w:tcBorders>
            <w:shd w:val="clear" w:color="auto" w:fill="auto"/>
            <w:tcMar>
              <w:left w:w="43" w:type="dxa"/>
              <w:right w:w="43" w:type="dxa"/>
            </w:tcMar>
            <w:vAlign w:val="center"/>
          </w:tcPr>
          <w:p w:rsidR="0052620B" w:rsidRPr="00C85CA9" w:rsidRDefault="0052620B" w:rsidP="001A22EA">
            <w:pPr>
              <w:jc w:val="right"/>
              <w:rPr>
                <w:color w:val="000000"/>
                <w:sz w:val="14"/>
                <w:szCs w:val="14"/>
              </w:rPr>
            </w:pPr>
            <w:r w:rsidRPr="00C85CA9">
              <w:rPr>
                <w:color w:val="000000"/>
                <w:sz w:val="14"/>
                <w:szCs w:val="14"/>
              </w:rPr>
              <w:t>13</w:t>
            </w:r>
          </w:p>
        </w:tc>
        <w:tc>
          <w:tcPr>
            <w:tcW w:w="721" w:type="dxa"/>
            <w:tcBorders>
              <w:top w:val="nil"/>
            </w:tcBorders>
            <w:shd w:val="clear" w:color="auto" w:fill="auto"/>
            <w:noWrap/>
            <w:tcMar>
              <w:left w:w="43" w:type="dxa"/>
              <w:right w:w="43" w:type="dxa"/>
            </w:tcMar>
            <w:vAlign w:val="center"/>
            <w:hideMark/>
          </w:tcPr>
          <w:p w:rsidR="0052620B" w:rsidRPr="00C85CA9" w:rsidRDefault="0052620B" w:rsidP="001A22EA">
            <w:pPr>
              <w:jc w:val="right"/>
              <w:rPr>
                <w:color w:val="000000"/>
                <w:sz w:val="14"/>
                <w:szCs w:val="14"/>
              </w:rPr>
            </w:pPr>
            <w:r w:rsidRPr="00C85CA9">
              <w:rPr>
                <w:color w:val="000000"/>
                <w:sz w:val="14"/>
                <w:szCs w:val="14"/>
              </w:rPr>
              <w:t>7,065</w:t>
            </w:r>
          </w:p>
        </w:tc>
        <w:tc>
          <w:tcPr>
            <w:tcW w:w="720" w:type="dxa"/>
            <w:tcBorders>
              <w:top w:val="nil"/>
            </w:tcBorders>
            <w:tcMar>
              <w:left w:w="43" w:type="dxa"/>
              <w:right w:w="43" w:type="dxa"/>
            </w:tcMar>
            <w:vAlign w:val="center"/>
          </w:tcPr>
          <w:p w:rsidR="0052620B" w:rsidRPr="006179E4" w:rsidRDefault="0052620B" w:rsidP="001A22EA">
            <w:pPr>
              <w:jc w:val="right"/>
              <w:rPr>
                <w:color w:val="000000"/>
                <w:sz w:val="14"/>
                <w:szCs w:val="14"/>
              </w:rPr>
            </w:pPr>
            <w:r w:rsidRPr="006179E4">
              <w:rPr>
                <w:color w:val="000000"/>
                <w:sz w:val="14"/>
                <w:szCs w:val="14"/>
              </w:rPr>
              <w:t>12</w:t>
            </w:r>
          </w:p>
        </w:tc>
        <w:tc>
          <w:tcPr>
            <w:tcW w:w="719" w:type="dxa"/>
            <w:tcBorders>
              <w:top w:val="nil"/>
            </w:tcBorders>
            <w:tcMar>
              <w:left w:w="43" w:type="dxa"/>
              <w:right w:w="43" w:type="dxa"/>
            </w:tcMar>
            <w:vAlign w:val="center"/>
          </w:tcPr>
          <w:p w:rsidR="0052620B" w:rsidRPr="006179E4" w:rsidRDefault="0052620B" w:rsidP="001A22EA">
            <w:pPr>
              <w:jc w:val="right"/>
              <w:rPr>
                <w:color w:val="000000"/>
                <w:sz w:val="14"/>
                <w:szCs w:val="14"/>
              </w:rPr>
            </w:pPr>
            <w:r w:rsidRPr="006179E4">
              <w:rPr>
                <w:color w:val="000000"/>
                <w:sz w:val="14"/>
                <w:szCs w:val="14"/>
              </w:rPr>
              <w:t>6,396</w:t>
            </w:r>
          </w:p>
        </w:tc>
        <w:tc>
          <w:tcPr>
            <w:tcW w:w="720" w:type="dxa"/>
            <w:tcBorders>
              <w:top w:val="nil"/>
            </w:tcBorders>
            <w:tcMar>
              <w:left w:w="43" w:type="dxa"/>
              <w:right w:w="43" w:type="dxa"/>
            </w:tcMar>
            <w:vAlign w:val="center"/>
          </w:tcPr>
          <w:p w:rsidR="0052620B" w:rsidRPr="0052620B" w:rsidRDefault="0052620B" w:rsidP="0052620B">
            <w:pPr>
              <w:jc w:val="right"/>
              <w:rPr>
                <w:color w:val="000000"/>
                <w:sz w:val="14"/>
                <w:szCs w:val="14"/>
              </w:rPr>
            </w:pPr>
            <w:r w:rsidRPr="0052620B">
              <w:rPr>
                <w:color w:val="000000"/>
                <w:sz w:val="14"/>
                <w:szCs w:val="14"/>
              </w:rPr>
              <w:t>13</w:t>
            </w:r>
          </w:p>
        </w:tc>
        <w:tc>
          <w:tcPr>
            <w:tcW w:w="665" w:type="dxa"/>
            <w:tcBorders>
              <w:top w:val="nil"/>
            </w:tcBorders>
            <w:tcMar>
              <w:left w:w="43" w:type="dxa"/>
              <w:right w:w="43" w:type="dxa"/>
            </w:tcMar>
            <w:vAlign w:val="center"/>
          </w:tcPr>
          <w:p w:rsidR="0052620B" w:rsidRPr="0052620B" w:rsidRDefault="0052620B" w:rsidP="0052620B">
            <w:pPr>
              <w:jc w:val="right"/>
              <w:rPr>
                <w:color w:val="000000"/>
                <w:sz w:val="14"/>
                <w:szCs w:val="14"/>
              </w:rPr>
            </w:pPr>
            <w:r w:rsidRPr="0052620B">
              <w:rPr>
                <w:color w:val="000000"/>
                <w:sz w:val="14"/>
                <w:szCs w:val="14"/>
              </w:rPr>
              <w:t>10,290</w:t>
            </w:r>
          </w:p>
        </w:tc>
      </w:tr>
      <w:tr w:rsidR="0052620B" w:rsidRPr="005605C5" w:rsidTr="0052620B">
        <w:trPr>
          <w:trHeight w:val="255"/>
          <w:jc w:val="center"/>
        </w:trPr>
        <w:tc>
          <w:tcPr>
            <w:tcW w:w="2648" w:type="dxa"/>
            <w:tcBorders>
              <w:top w:val="nil"/>
            </w:tcBorders>
            <w:shd w:val="clear" w:color="auto" w:fill="auto"/>
            <w:tcMar>
              <w:left w:w="72" w:type="dxa"/>
              <w:right w:w="43" w:type="dxa"/>
            </w:tcMar>
            <w:vAlign w:val="center"/>
            <w:hideMark/>
          </w:tcPr>
          <w:p w:rsidR="0052620B" w:rsidRPr="00C85CA9" w:rsidRDefault="0052620B" w:rsidP="00FF07A7">
            <w:pPr>
              <w:rPr>
                <w:sz w:val="14"/>
                <w:szCs w:val="14"/>
              </w:rPr>
            </w:pPr>
            <w:r w:rsidRPr="00C85CA9">
              <w:rPr>
                <w:sz w:val="14"/>
                <w:szCs w:val="14"/>
              </w:rPr>
              <w:t xml:space="preserve">Utilities Bills Payments </w:t>
            </w:r>
          </w:p>
        </w:tc>
        <w:tc>
          <w:tcPr>
            <w:tcW w:w="681" w:type="dxa"/>
            <w:tcBorders>
              <w:top w:val="nil"/>
            </w:tcBorders>
            <w:shd w:val="clear" w:color="auto" w:fill="auto"/>
            <w:noWrap/>
            <w:tcMar>
              <w:left w:w="43" w:type="dxa"/>
              <w:right w:w="43" w:type="dxa"/>
            </w:tcMar>
            <w:vAlign w:val="center"/>
            <w:hideMark/>
          </w:tcPr>
          <w:p w:rsidR="0052620B" w:rsidRPr="00C85CA9" w:rsidRDefault="0052620B" w:rsidP="001A22EA">
            <w:pPr>
              <w:jc w:val="right"/>
              <w:rPr>
                <w:color w:val="000000"/>
                <w:sz w:val="14"/>
                <w:szCs w:val="14"/>
              </w:rPr>
            </w:pPr>
            <w:r w:rsidRPr="00C85CA9">
              <w:rPr>
                <w:color w:val="000000"/>
                <w:sz w:val="14"/>
                <w:szCs w:val="14"/>
              </w:rPr>
              <w:t>18</w:t>
            </w:r>
          </w:p>
        </w:tc>
        <w:tc>
          <w:tcPr>
            <w:tcW w:w="669" w:type="dxa"/>
            <w:tcBorders>
              <w:top w:val="nil"/>
            </w:tcBorders>
            <w:shd w:val="clear" w:color="auto" w:fill="auto"/>
            <w:noWrap/>
            <w:tcMar>
              <w:left w:w="43" w:type="dxa"/>
              <w:right w:w="43" w:type="dxa"/>
            </w:tcMar>
            <w:vAlign w:val="center"/>
            <w:hideMark/>
          </w:tcPr>
          <w:p w:rsidR="0052620B" w:rsidRPr="00C85CA9" w:rsidRDefault="0052620B" w:rsidP="001A22EA">
            <w:pPr>
              <w:jc w:val="right"/>
              <w:rPr>
                <w:color w:val="000000"/>
                <w:sz w:val="14"/>
                <w:szCs w:val="14"/>
              </w:rPr>
            </w:pPr>
            <w:r w:rsidRPr="00C85CA9">
              <w:rPr>
                <w:color w:val="000000"/>
                <w:sz w:val="14"/>
                <w:szCs w:val="14"/>
              </w:rPr>
              <w:t>116</w:t>
            </w:r>
          </w:p>
        </w:tc>
        <w:tc>
          <w:tcPr>
            <w:tcW w:w="720" w:type="dxa"/>
            <w:tcBorders>
              <w:top w:val="nil"/>
            </w:tcBorders>
            <w:shd w:val="clear" w:color="auto" w:fill="auto"/>
            <w:noWrap/>
            <w:tcMar>
              <w:left w:w="43" w:type="dxa"/>
              <w:right w:w="43" w:type="dxa"/>
            </w:tcMar>
            <w:vAlign w:val="center"/>
            <w:hideMark/>
          </w:tcPr>
          <w:p w:rsidR="0052620B" w:rsidRPr="00C85CA9" w:rsidRDefault="0052620B" w:rsidP="001A22EA">
            <w:pPr>
              <w:jc w:val="right"/>
              <w:rPr>
                <w:color w:val="000000"/>
                <w:sz w:val="14"/>
                <w:szCs w:val="14"/>
              </w:rPr>
            </w:pPr>
            <w:r w:rsidRPr="00C85CA9">
              <w:rPr>
                <w:color w:val="000000"/>
                <w:sz w:val="14"/>
                <w:szCs w:val="14"/>
              </w:rPr>
              <w:t>19</w:t>
            </w:r>
          </w:p>
        </w:tc>
        <w:tc>
          <w:tcPr>
            <w:tcW w:w="630" w:type="dxa"/>
            <w:tcBorders>
              <w:top w:val="nil"/>
              <w:left w:val="nil"/>
            </w:tcBorders>
            <w:shd w:val="clear" w:color="auto" w:fill="auto"/>
            <w:tcMar>
              <w:left w:w="43" w:type="dxa"/>
              <w:right w:w="43" w:type="dxa"/>
            </w:tcMar>
            <w:vAlign w:val="center"/>
          </w:tcPr>
          <w:p w:rsidR="0052620B" w:rsidRPr="00C85CA9" w:rsidRDefault="0052620B" w:rsidP="001A22EA">
            <w:pPr>
              <w:jc w:val="right"/>
              <w:rPr>
                <w:color w:val="000000"/>
                <w:sz w:val="14"/>
                <w:szCs w:val="14"/>
              </w:rPr>
            </w:pPr>
            <w:r w:rsidRPr="00C85CA9">
              <w:rPr>
                <w:color w:val="000000"/>
                <w:sz w:val="14"/>
                <w:szCs w:val="14"/>
              </w:rPr>
              <w:t>103</w:t>
            </w:r>
          </w:p>
        </w:tc>
        <w:tc>
          <w:tcPr>
            <w:tcW w:w="720" w:type="dxa"/>
            <w:tcBorders>
              <w:top w:val="nil"/>
              <w:left w:val="nil"/>
            </w:tcBorders>
            <w:shd w:val="clear" w:color="auto" w:fill="auto"/>
            <w:tcMar>
              <w:left w:w="43" w:type="dxa"/>
              <w:right w:w="43" w:type="dxa"/>
            </w:tcMar>
            <w:vAlign w:val="center"/>
          </w:tcPr>
          <w:p w:rsidR="0052620B" w:rsidRPr="00C85CA9" w:rsidRDefault="0052620B" w:rsidP="001A22EA">
            <w:pPr>
              <w:jc w:val="right"/>
              <w:rPr>
                <w:color w:val="000000"/>
                <w:sz w:val="14"/>
                <w:szCs w:val="14"/>
              </w:rPr>
            </w:pPr>
            <w:r w:rsidRPr="00C85CA9">
              <w:rPr>
                <w:color w:val="000000"/>
                <w:sz w:val="14"/>
                <w:szCs w:val="14"/>
              </w:rPr>
              <w:t>19</w:t>
            </w:r>
          </w:p>
        </w:tc>
        <w:tc>
          <w:tcPr>
            <w:tcW w:w="721" w:type="dxa"/>
            <w:tcBorders>
              <w:top w:val="nil"/>
            </w:tcBorders>
            <w:shd w:val="clear" w:color="auto" w:fill="auto"/>
            <w:noWrap/>
            <w:tcMar>
              <w:left w:w="43" w:type="dxa"/>
              <w:right w:w="43" w:type="dxa"/>
            </w:tcMar>
            <w:vAlign w:val="center"/>
            <w:hideMark/>
          </w:tcPr>
          <w:p w:rsidR="0052620B" w:rsidRPr="00C85CA9" w:rsidRDefault="0052620B" w:rsidP="001A22EA">
            <w:pPr>
              <w:jc w:val="right"/>
              <w:rPr>
                <w:color w:val="000000"/>
                <w:sz w:val="14"/>
                <w:szCs w:val="14"/>
              </w:rPr>
            </w:pPr>
            <w:r w:rsidRPr="00C85CA9">
              <w:rPr>
                <w:color w:val="000000"/>
                <w:sz w:val="14"/>
                <w:szCs w:val="14"/>
              </w:rPr>
              <w:t>124</w:t>
            </w:r>
          </w:p>
        </w:tc>
        <w:tc>
          <w:tcPr>
            <w:tcW w:w="720" w:type="dxa"/>
            <w:tcBorders>
              <w:top w:val="nil"/>
            </w:tcBorders>
            <w:tcMar>
              <w:left w:w="43" w:type="dxa"/>
              <w:right w:w="43" w:type="dxa"/>
            </w:tcMar>
            <w:vAlign w:val="center"/>
          </w:tcPr>
          <w:p w:rsidR="0052620B" w:rsidRPr="006179E4" w:rsidRDefault="0052620B" w:rsidP="001A22EA">
            <w:pPr>
              <w:jc w:val="right"/>
              <w:rPr>
                <w:color w:val="000000"/>
                <w:sz w:val="14"/>
                <w:szCs w:val="14"/>
              </w:rPr>
            </w:pPr>
            <w:r w:rsidRPr="006179E4">
              <w:rPr>
                <w:color w:val="000000"/>
                <w:sz w:val="14"/>
                <w:szCs w:val="14"/>
              </w:rPr>
              <w:t>28</w:t>
            </w:r>
          </w:p>
        </w:tc>
        <w:tc>
          <w:tcPr>
            <w:tcW w:w="719" w:type="dxa"/>
            <w:tcBorders>
              <w:top w:val="nil"/>
            </w:tcBorders>
            <w:tcMar>
              <w:left w:w="43" w:type="dxa"/>
              <w:right w:w="43" w:type="dxa"/>
            </w:tcMar>
            <w:vAlign w:val="center"/>
          </w:tcPr>
          <w:p w:rsidR="0052620B" w:rsidRPr="006179E4" w:rsidRDefault="0052620B" w:rsidP="001A22EA">
            <w:pPr>
              <w:jc w:val="right"/>
              <w:rPr>
                <w:color w:val="000000"/>
                <w:sz w:val="14"/>
                <w:szCs w:val="14"/>
              </w:rPr>
            </w:pPr>
            <w:r w:rsidRPr="006179E4">
              <w:rPr>
                <w:color w:val="000000"/>
                <w:sz w:val="14"/>
                <w:szCs w:val="14"/>
              </w:rPr>
              <w:t>146</w:t>
            </w:r>
          </w:p>
        </w:tc>
        <w:tc>
          <w:tcPr>
            <w:tcW w:w="720" w:type="dxa"/>
            <w:tcBorders>
              <w:top w:val="nil"/>
            </w:tcBorders>
            <w:tcMar>
              <w:left w:w="43" w:type="dxa"/>
              <w:right w:w="43" w:type="dxa"/>
            </w:tcMar>
            <w:vAlign w:val="center"/>
          </w:tcPr>
          <w:p w:rsidR="0052620B" w:rsidRPr="0052620B" w:rsidRDefault="0052620B" w:rsidP="0052620B">
            <w:pPr>
              <w:jc w:val="right"/>
              <w:rPr>
                <w:color w:val="000000"/>
                <w:sz w:val="14"/>
                <w:szCs w:val="14"/>
              </w:rPr>
            </w:pPr>
            <w:r w:rsidRPr="0052620B">
              <w:rPr>
                <w:color w:val="000000"/>
                <w:sz w:val="14"/>
                <w:szCs w:val="14"/>
              </w:rPr>
              <w:t>20</w:t>
            </w:r>
          </w:p>
        </w:tc>
        <w:tc>
          <w:tcPr>
            <w:tcW w:w="665" w:type="dxa"/>
            <w:tcBorders>
              <w:top w:val="nil"/>
            </w:tcBorders>
            <w:tcMar>
              <w:left w:w="43" w:type="dxa"/>
              <w:right w:w="43" w:type="dxa"/>
            </w:tcMar>
            <w:vAlign w:val="center"/>
          </w:tcPr>
          <w:p w:rsidR="0052620B" w:rsidRPr="0052620B" w:rsidRDefault="0052620B" w:rsidP="0052620B">
            <w:pPr>
              <w:jc w:val="right"/>
              <w:rPr>
                <w:color w:val="000000"/>
                <w:sz w:val="14"/>
                <w:szCs w:val="14"/>
              </w:rPr>
            </w:pPr>
            <w:r w:rsidRPr="0052620B">
              <w:rPr>
                <w:color w:val="000000"/>
                <w:sz w:val="14"/>
                <w:szCs w:val="14"/>
              </w:rPr>
              <w:t>128</w:t>
            </w:r>
          </w:p>
        </w:tc>
      </w:tr>
      <w:tr w:rsidR="0052620B" w:rsidRPr="005605C5" w:rsidTr="0052620B">
        <w:trPr>
          <w:trHeight w:val="255"/>
          <w:jc w:val="center"/>
        </w:trPr>
        <w:tc>
          <w:tcPr>
            <w:tcW w:w="2648" w:type="dxa"/>
            <w:tcBorders>
              <w:top w:val="nil"/>
            </w:tcBorders>
            <w:shd w:val="clear" w:color="auto" w:fill="auto"/>
            <w:tcMar>
              <w:left w:w="72" w:type="dxa"/>
              <w:right w:w="43" w:type="dxa"/>
            </w:tcMar>
            <w:vAlign w:val="center"/>
            <w:hideMark/>
          </w:tcPr>
          <w:p w:rsidR="0052620B" w:rsidRPr="00C85CA9" w:rsidRDefault="0052620B" w:rsidP="00FF07A7">
            <w:pPr>
              <w:rPr>
                <w:sz w:val="14"/>
                <w:szCs w:val="14"/>
              </w:rPr>
            </w:pPr>
            <w:r w:rsidRPr="00C85CA9">
              <w:rPr>
                <w:sz w:val="14"/>
                <w:szCs w:val="14"/>
              </w:rPr>
              <w:t>Direct Debit (Standing Instructions)</w:t>
            </w:r>
          </w:p>
        </w:tc>
        <w:tc>
          <w:tcPr>
            <w:tcW w:w="681" w:type="dxa"/>
            <w:tcBorders>
              <w:top w:val="nil"/>
            </w:tcBorders>
            <w:shd w:val="clear" w:color="auto" w:fill="auto"/>
            <w:noWrap/>
            <w:tcMar>
              <w:left w:w="43" w:type="dxa"/>
              <w:right w:w="43" w:type="dxa"/>
            </w:tcMar>
            <w:vAlign w:val="center"/>
            <w:hideMark/>
          </w:tcPr>
          <w:p w:rsidR="0052620B" w:rsidRPr="00C85CA9" w:rsidRDefault="0052620B" w:rsidP="001A22EA">
            <w:pPr>
              <w:jc w:val="right"/>
              <w:rPr>
                <w:color w:val="000000"/>
                <w:sz w:val="14"/>
                <w:szCs w:val="14"/>
              </w:rPr>
            </w:pPr>
            <w:r w:rsidRPr="00C85CA9">
              <w:rPr>
                <w:color w:val="000000"/>
                <w:sz w:val="14"/>
                <w:szCs w:val="14"/>
              </w:rPr>
              <w:t>1</w:t>
            </w:r>
          </w:p>
        </w:tc>
        <w:tc>
          <w:tcPr>
            <w:tcW w:w="669" w:type="dxa"/>
            <w:tcBorders>
              <w:top w:val="nil"/>
            </w:tcBorders>
            <w:shd w:val="clear" w:color="auto" w:fill="auto"/>
            <w:noWrap/>
            <w:tcMar>
              <w:left w:w="43" w:type="dxa"/>
              <w:right w:w="43" w:type="dxa"/>
            </w:tcMar>
            <w:vAlign w:val="center"/>
            <w:hideMark/>
          </w:tcPr>
          <w:p w:rsidR="0052620B" w:rsidRPr="00C85CA9" w:rsidRDefault="0052620B" w:rsidP="001A22EA">
            <w:pPr>
              <w:jc w:val="right"/>
              <w:rPr>
                <w:color w:val="000000"/>
                <w:sz w:val="14"/>
                <w:szCs w:val="14"/>
              </w:rPr>
            </w:pPr>
            <w:r w:rsidRPr="00C85CA9">
              <w:rPr>
                <w:color w:val="000000"/>
                <w:sz w:val="14"/>
                <w:szCs w:val="14"/>
              </w:rPr>
              <w:t>4,630</w:t>
            </w:r>
          </w:p>
        </w:tc>
        <w:tc>
          <w:tcPr>
            <w:tcW w:w="720" w:type="dxa"/>
            <w:tcBorders>
              <w:top w:val="nil"/>
            </w:tcBorders>
            <w:shd w:val="clear" w:color="auto" w:fill="auto"/>
            <w:noWrap/>
            <w:tcMar>
              <w:left w:w="43" w:type="dxa"/>
              <w:right w:w="43" w:type="dxa"/>
            </w:tcMar>
            <w:vAlign w:val="center"/>
            <w:hideMark/>
          </w:tcPr>
          <w:p w:rsidR="0052620B" w:rsidRPr="00C85CA9" w:rsidRDefault="0052620B" w:rsidP="001A22EA">
            <w:pPr>
              <w:jc w:val="right"/>
              <w:rPr>
                <w:color w:val="000000"/>
                <w:sz w:val="14"/>
                <w:szCs w:val="14"/>
              </w:rPr>
            </w:pPr>
            <w:r w:rsidRPr="00C85CA9">
              <w:rPr>
                <w:color w:val="000000"/>
                <w:sz w:val="14"/>
                <w:szCs w:val="14"/>
              </w:rPr>
              <w:t>1</w:t>
            </w:r>
          </w:p>
        </w:tc>
        <w:tc>
          <w:tcPr>
            <w:tcW w:w="630" w:type="dxa"/>
            <w:tcBorders>
              <w:top w:val="nil"/>
              <w:left w:val="nil"/>
            </w:tcBorders>
            <w:shd w:val="clear" w:color="auto" w:fill="auto"/>
            <w:tcMar>
              <w:left w:w="43" w:type="dxa"/>
              <w:right w:w="43" w:type="dxa"/>
            </w:tcMar>
            <w:vAlign w:val="center"/>
          </w:tcPr>
          <w:p w:rsidR="0052620B" w:rsidRPr="00C85CA9" w:rsidRDefault="0052620B" w:rsidP="001A22EA">
            <w:pPr>
              <w:jc w:val="right"/>
              <w:rPr>
                <w:color w:val="000000"/>
                <w:sz w:val="14"/>
                <w:szCs w:val="14"/>
              </w:rPr>
            </w:pPr>
            <w:r w:rsidRPr="00C85CA9">
              <w:rPr>
                <w:color w:val="000000"/>
                <w:sz w:val="14"/>
                <w:szCs w:val="14"/>
              </w:rPr>
              <w:t>4,769</w:t>
            </w:r>
          </w:p>
        </w:tc>
        <w:tc>
          <w:tcPr>
            <w:tcW w:w="720" w:type="dxa"/>
            <w:tcBorders>
              <w:top w:val="nil"/>
              <w:left w:val="nil"/>
            </w:tcBorders>
            <w:shd w:val="clear" w:color="auto" w:fill="auto"/>
            <w:tcMar>
              <w:left w:w="43" w:type="dxa"/>
              <w:right w:w="43" w:type="dxa"/>
            </w:tcMar>
            <w:vAlign w:val="center"/>
          </w:tcPr>
          <w:p w:rsidR="0052620B" w:rsidRPr="00C85CA9" w:rsidRDefault="0052620B" w:rsidP="001A22EA">
            <w:pPr>
              <w:jc w:val="right"/>
              <w:rPr>
                <w:color w:val="000000"/>
                <w:sz w:val="14"/>
                <w:szCs w:val="14"/>
              </w:rPr>
            </w:pPr>
            <w:r w:rsidRPr="00C85CA9">
              <w:rPr>
                <w:color w:val="000000"/>
                <w:sz w:val="14"/>
                <w:szCs w:val="14"/>
              </w:rPr>
              <w:t>1</w:t>
            </w:r>
          </w:p>
        </w:tc>
        <w:tc>
          <w:tcPr>
            <w:tcW w:w="721" w:type="dxa"/>
            <w:tcBorders>
              <w:top w:val="nil"/>
            </w:tcBorders>
            <w:shd w:val="clear" w:color="auto" w:fill="auto"/>
            <w:noWrap/>
            <w:tcMar>
              <w:left w:w="43" w:type="dxa"/>
              <w:right w:w="43" w:type="dxa"/>
            </w:tcMar>
            <w:vAlign w:val="center"/>
            <w:hideMark/>
          </w:tcPr>
          <w:p w:rsidR="0052620B" w:rsidRPr="00C85CA9" w:rsidRDefault="0052620B" w:rsidP="001A22EA">
            <w:pPr>
              <w:jc w:val="right"/>
              <w:rPr>
                <w:color w:val="000000"/>
                <w:sz w:val="14"/>
                <w:szCs w:val="14"/>
              </w:rPr>
            </w:pPr>
            <w:r w:rsidRPr="00C85CA9">
              <w:rPr>
                <w:color w:val="000000"/>
                <w:sz w:val="14"/>
                <w:szCs w:val="14"/>
              </w:rPr>
              <w:t>6,365</w:t>
            </w:r>
          </w:p>
        </w:tc>
        <w:tc>
          <w:tcPr>
            <w:tcW w:w="720" w:type="dxa"/>
            <w:tcBorders>
              <w:top w:val="nil"/>
            </w:tcBorders>
            <w:tcMar>
              <w:left w:w="43" w:type="dxa"/>
              <w:right w:w="43" w:type="dxa"/>
            </w:tcMar>
            <w:vAlign w:val="center"/>
          </w:tcPr>
          <w:p w:rsidR="0052620B" w:rsidRPr="006179E4" w:rsidRDefault="0052620B" w:rsidP="001A22EA">
            <w:pPr>
              <w:jc w:val="right"/>
              <w:rPr>
                <w:color w:val="000000"/>
                <w:sz w:val="14"/>
                <w:szCs w:val="14"/>
              </w:rPr>
            </w:pPr>
            <w:r w:rsidRPr="006179E4">
              <w:rPr>
                <w:color w:val="000000"/>
                <w:sz w:val="14"/>
                <w:szCs w:val="14"/>
              </w:rPr>
              <w:t>1</w:t>
            </w:r>
          </w:p>
        </w:tc>
        <w:tc>
          <w:tcPr>
            <w:tcW w:w="719" w:type="dxa"/>
            <w:tcBorders>
              <w:top w:val="nil"/>
            </w:tcBorders>
            <w:tcMar>
              <w:left w:w="43" w:type="dxa"/>
              <w:right w:w="43" w:type="dxa"/>
            </w:tcMar>
            <w:vAlign w:val="center"/>
          </w:tcPr>
          <w:p w:rsidR="0052620B" w:rsidRPr="006179E4" w:rsidRDefault="0052620B" w:rsidP="001A22EA">
            <w:pPr>
              <w:jc w:val="right"/>
              <w:rPr>
                <w:color w:val="000000"/>
                <w:sz w:val="14"/>
                <w:szCs w:val="14"/>
              </w:rPr>
            </w:pPr>
            <w:r w:rsidRPr="006179E4">
              <w:rPr>
                <w:color w:val="000000"/>
                <w:sz w:val="14"/>
                <w:szCs w:val="14"/>
              </w:rPr>
              <w:t>6,758</w:t>
            </w:r>
          </w:p>
        </w:tc>
        <w:tc>
          <w:tcPr>
            <w:tcW w:w="720" w:type="dxa"/>
            <w:tcBorders>
              <w:top w:val="nil"/>
            </w:tcBorders>
            <w:tcMar>
              <w:left w:w="43" w:type="dxa"/>
              <w:right w:w="43" w:type="dxa"/>
            </w:tcMar>
            <w:vAlign w:val="center"/>
          </w:tcPr>
          <w:p w:rsidR="0052620B" w:rsidRPr="0052620B" w:rsidRDefault="0052620B" w:rsidP="0052620B">
            <w:pPr>
              <w:jc w:val="right"/>
              <w:rPr>
                <w:color w:val="000000"/>
                <w:sz w:val="14"/>
                <w:szCs w:val="14"/>
              </w:rPr>
            </w:pPr>
            <w:r w:rsidRPr="0052620B">
              <w:rPr>
                <w:color w:val="000000"/>
                <w:sz w:val="14"/>
                <w:szCs w:val="14"/>
              </w:rPr>
              <w:t>1</w:t>
            </w:r>
          </w:p>
        </w:tc>
        <w:tc>
          <w:tcPr>
            <w:tcW w:w="665" w:type="dxa"/>
            <w:tcBorders>
              <w:top w:val="nil"/>
            </w:tcBorders>
            <w:tcMar>
              <w:left w:w="43" w:type="dxa"/>
              <w:right w:w="43" w:type="dxa"/>
            </w:tcMar>
            <w:vAlign w:val="center"/>
          </w:tcPr>
          <w:p w:rsidR="0052620B" w:rsidRPr="0052620B" w:rsidRDefault="0052620B" w:rsidP="0052620B">
            <w:pPr>
              <w:jc w:val="right"/>
              <w:rPr>
                <w:color w:val="000000"/>
                <w:sz w:val="14"/>
                <w:szCs w:val="14"/>
              </w:rPr>
            </w:pPr>
            <w:r w:rsidRPr="0052620B">
              <w:rPr>
                <w:color w:val="000000"/>
                <w:sz w:val="14"/>
                <w:szCs w:val="14"/>
              </w:rPr>
              <w:t>1,318</w:t>
            </w:r>
          </w:p>
        </w:tc>
      </w:tr>
      <w:tr w:rsidR="0052620B" w:rsidRPr="005605C5" w:rsidTr="0052620B">
        <w:trPr>
          <w:trHeight w:val="255"/>
          <w:jc w:val="center"/>
        </w:trPr>
        <w:tc>
          <w:tcPr>
            <w:tcW w:w="2648" w:type="dxa"/>
            <w:tcBorders>
              <w:top w:val="nil"/>
            </w:tcBorders>
            <w:shd w:val="clear" w:color="auto" w:fill="auto"/>
            <w:noWrap/>
            <w:tcMar>
              <w:left w:w="72" w:type="dxa"/>
              <w:right w:w="43" w:type="dxa"/>
            </w:tcMar>
            <w:vAlign w:val="center"/>
            <w:hideMark/>
          </w:tcPr>
          <w:p w:rsidR="0052620B" w:rsidRPr="00C85CA9" w:rsidRDefault="0052620B" w:rsidP="00FF07A7">
            <w:pPr>
              <w:rPr>
                <w:sz w:val="14"/>
                <w:szCs w:val="14"/>
              </w:rPr>
            </w:pPr>
            <w:r w:rsidRPr="00C85CA9">
              <w:rPr>
                <w:sz w:val="14"/>
                <w:szCs w:val="14"/>
              </w:rPr>
              <w:t>Pay Order/Demand Draft</w:t>
            </w:r>
          </w:p>
        </w:tc>
        <w:tc>
          <w:tcPr>
            <w:tcW w:w="681" w:type="dxa"/>
            <w:tcBorders>
              <w:top w:val="nil"/>
            </w:tcBorders>
            <w:shd w:val="clear" w:color="auto" w:fill="auto"/>
            <w:noWrap/>
            <w:tcMar>
              <w:left w:w="43" w:type="dxa"/>
              <w:right w:w="43" w:type="dxa"/>
            </w:tcMar>
            <w:vAlign w:val="center"/>
            <w:hideMark/>
          </w:tcPr>
          <w:p w:rsidR="0052620B" w:rsidRPr="00C85CA9" w:rsidRDefault="0052620B" w:rsidP="001A22EA">
            <w:pPr>
              <w:jc w:val="right"/>
              <w:rPr>
                <w:color w:val="000000"/>
                <w:sz w:val="14"/>
                <w:szCs w:val="14"/>
              </w:rPr>
            </w:pPr>
            <w:r w:rsidRPr="00C85CA9">
              <w:rPr>
                <w:color w:val="000000"/>
                <w:sz w:val="14"/>
                <w:szCs w:val="14"/>
              </w:rPr>
              <w:t>3</w:t>
            </w:r>
          </w:p>
        </w:tc>
        <w:tc>
          <w:tcPr>
            <w:tcW w:w="669" w:type="dxa"/>
            <w:tcBorders>
              <w:top w:val="nil"/>
            </w:tcBorders>
            <w:shd w:val="clear" w:color="auto" w:fill="auto"/>
            <w:noWrap/>
            <w:tcMar>
              <w:left w:w="43" w:type="dxa"/>
              <w:right w:w="43" w:type="dxa"/>
            </w:tcMar>
            <w:vAlign w:val="center"/>
            <w:hideMark/>
          </w:tcPr>
          <w:p w:rsidR="0052620B" w:rsidRPr="00C85CA9" w:rsidRDefault="0052620B" w:rsidP="001A22EA">
            <w:pPr>
              <w:jc w:val="right"/>
              <w:rPr>
                <w:color w:val="000000"/>
                <w:sz w:val="14"/>
                <w:szCs w:val="14"/>
              </w:rPr>
            </w:pPr>
            <w:r w:rsidRPr="00C85CA9">
              <w:rPr>
                <w:color w:val="000000"/>
                <w:sz w:val="14"/>
                <w:szCs w:val="14"/>
              </w:rPr>
              <w:t>1,820</w:t>
            </w:r>
          </w:p>
        </w:tc>
        <w:tc>
          <w:tcPr>
            <w:tcW w:w="720" w:type="dxa"/>
            <w:tcBorders>
              <w:top w:val="nil"/>
            </w:tcBorders>
            <w:shd w:val="clear" w:color="auto" w:fill="auto"/>
            <w:noWrap/>
            <w:tcMar>
              <w:left w:w="43" w:type="dxa"/>
              <w:right w:w="43" w:type="dxa"/>
            </w:tcMar>
            <w:vAlign w:val="center"/>
            <w:hideMark/>
          </w:tcPr>
          <w:p w:rsidR="0052620B" w:rsidRPr="00C85CA9" w:rsidRDefault="0052620B" w:rsidP="001A22EA">
            <w:pPr>
              <w:jc w:val="right"/>
              <w:rPr>
                <w:color w:val="000000"/>
                <w:sz w:val="14"/>
                <w:szCs w:val="14"/>
              </w:rPr>
            </w:pPr>
            <w:r w:rsidRPr="00C85CA9">
              <w:rPr>
                <w:color w:val="000000"/>
                <w:sz w:val="14"/>
                <w:szCs w:val="14"/>
              </w:rPr>
              <w:t>3</w:t>
            </w:r>
          </w:p>
        </w:tc>
        <w:tc>
          <w:tcPr>
            <w:tcW w:w="630" w:type="dxa"/>
            <w:tcBorders>
              <w:top w:val="nil"/>
              <w:left w:val="nil"/>
            </w:tcBorders>
            <w:shd w:val="clear" w:color="auto" w:fill="auto"/>
            <w:tcMar>
              <w:left w:w="43" w:type="dxa"/>
              <w:right w:w="43" w:type="dxa"/>
            </w:tcMar>
            <w:vAlign w:val="center"/>
          </w:tcPr>
          <w:p w:rsidR="0052620B" w:rsidRPr="00C85CA9" w:rsidRDefault="0052620B" w:rsidP="001A22EA">
            <w:pPr>
              <w:jc w:val="right"/>
              <w:rPr>
                <w:color w:val="000000"/>
                <w:sz w:val="14"/>
                <w:szCs w:val="14"/>
              </w:rPr>
            </w:pPr>
            <w:r w:rsidRPr="00C85CA9">
              <w:rPr>
                <w:color w:val="000000"/>
                <w:sz w:val="14"/>
                <w:szCs w:val="14"/>
              </w:rPr>
              <w:t>1,973</w:t>
            </w:r>
          </w:p>
        </w:tc>
        <w:tc>
          <w:tcPr>
            <w:tcW w:w="720" w:type="dxa"/>
            <w:tcBorders>
              <w:top w:val="nil"/>
              <w:left w:val="nil"/>
            </w:tcBorders>
            <w:shd w:val="clear" w:color="auto" w:fill="auto"/>
            <w:tcMar>
              <w:left w:w="43" w:type="dxa"/>
              <w:right w:w="43" w:type="dxa"/>
            </w:tcMar>
            <w:vAlign w:val="center"/>
          </w:tcPr>
          <w:p w:rsidR="0052620B" w:rsidRPr="00C85CA9" w:rsidRDefault="0052620B" w:rsidP="001A22EA">
            <w:pPr>
              <w:jc w:val="right"/>
              <w:rPr>
                <w:color w:val="000000"/>
                <w:sz w:val="14"/>
                <w:szCs w:val="14"/>
              </w:rPr>
            </w:pPr>
            <w:r w:rsidRPr="00C85CA9">
              <w:rPr>
                <w:color w:val="000000"/>
                <w:sz w:val="14"/>
                <w:szCs w:val="14"/>
              </w:rPr>
              <w:t>3</w:t>
            </w:r>
          </w:p>
        </w:tc>
        <w:tc>
          <w:tcPr>
            <w:tcW w:w="721" w:type="dxa"/>
            <w:tcBorders>
              <w:top w:val="nil"/>
            </w:tcBorders>
            <w:shd w:val="clear" w:color="auto" w:fill="auto"/>
            <w:noWrap/>
            <w:tcMar>
              <w:left w:w="43" w:type="dxa"/>
              <w:right w:w="43" w:type="dxa"/>
            </w:tcMar>
            <w:vAlign w:val="center"/>
            <w:hideMark/>
          </w:tcPr>
          <w:p w:rsidR="0052620B" w:rsidRPr="00C85CA9" w:rsidRDefault="0052620B" w:rsidP="001A22EA">
            <w:pPr>
              <w:jc w:val="right"/>
              <w:rPr>
                <w:color w:val="000000"/>
                <w:sz w:val="14"/>
                <w:szCs w:val="14"/>
              </w:rPr>
            </w:pPr>
            <w:r w:rsidRPr="00C85CA9">
              <w:rPr>
                <w:color w:val="000000"/>
                <w:sz w:val="14"/>
                <w:szCs w:val="14"/>
              </w:rPr>
              <w:t>2,621</w:t>
            </w:r>
          </w:p>
        </w:tc>
        <w:tc>
          <w:tcPr>
            <w:tcW w:w="720" w:type="dxa"/>
            <w:tcBorders>
              <w:top w:val="nil"/>
            </w:tcBorders>
            <w:tcMar>
              <w:left w:w="43" w:type="dxa"/>
              <w:right w:w="43" w:type="dxa"/>
            </w:tcMar>
            <w:vAlign w:val="center"/>
          </w:tcPr>
          <w:p w:rsidR="0052620B" w:rsidRPr="006179E4" w:rsidRDefault="0052620B" w:rsidP="001A22EA">
            <w:pPr>
              <w:jc w:val="right"/>
              <w:rPr>
                <w:color w:val="000000"/>
                <w:sz w:val="14"/>
                <w:szCs w:val="14"/>
              </w:rPr>
            </w:pPr>
            <w:r w:rsidRPr="006179E4">
              <w:rPr>
                <w:color w:val="000000"/>
                <w:sz w:val="14"/>
                <w:szCs w:val="14"/>
              </w:rPr>
              <w:t>3</w:t>
            </w:r>
          </w:p>
        </w:tc>
        <w:tc>
          <w:tcPr>
            <w:tcW w:w="719" w:type="dxa"/>
            <w:tcBorders>
              <w:top w:val="nil"/>
            </w:tcBorders>
            <w:tcMar>
              <w:left w:w="43" w:type="dxa"/>
              <w:right w:w="43" w:type="dxa"/>
            </w:tcMar>
            <w:vAlign w:val="center"/>
          </w:tcPr>
          <w:p w:rsidR="0052620B" w:rsidRPr="006179E4" w:rsidRDefault="0052620B" w:rsidP="001A22EA">
            <w:pPr>
              <w:jc w:val="right"/>
              <w:rPr>
                <w:color w:val="000000"/>
                <w:sz w:val="14"/>
                <w:szCs w:val="14"/>
              </w:rPr>
            </w:pPr>
            <w:r w:rsidRPr="006179E4">
              <w:rPr>
                <w:color w:val="000000"/>
                <w:sz w:val="14"/>
                <w:szCs w:val="14"/>
              </w:rPr>
              <w:t>2,067</w:t>
            </w:r>
          </w:p>
        </w:tc>
        <w:tc>
          <w:tcPr>
            <w:tcW w:w="720" w:type="dxa"/>
            <w:tcBorders>
              <w:top w:val="nil"/>
            </w:tcBorders>
            <w:tcMar>
              <w:left w:w="43" w:type="dxa"/>
              <w:right w:w="43" w:type="dxa"/>
            </w:tcMar>
            <w:vAlign w:val="center"/>
          </w:tcPr>
          <w:p w:rsidR="0052620B" w:rsidRPr="0052620B" w:rsidRDefault="0052620B" w:rsidP="0052620B">
            <w:pPr>
              <w:jc w:val="right"/>
              <w:rPr>
                <w:color w:val="000000"/>
                <w:sz w:val="14"/>
                <w:szCs w:val="14"/>
              </w:rPr>
            </w:pPr>
            <w:r w:rsidRPr="0052620B">
              <w:rPr>
                <w:color w:val="000000"/>
                <w:sz w:val="14"/>
                <w:szCs w:val="14"/>
              </w:rPr>
              <w:t>4</w:t>
            </w:r>
          </w:p>
        </w:tc>
        <w:tc>
          <w:tcPr>
            <w:tcW w:w="665" w:type="dxa"/>
            <w:tcBorders>
              <w:top w:val="nil"/>
            </w:tcBorders>
            <w:tcMar>
              <w:left w:w="43" w:type="dxa"/>
              <w:right w:w="43" w:type="dxa"/>
            </w:tcMar>
            <w:vAlign w:val="center"/>
          </w:tcPr>
          <w:p w:rsidR="0052620B" w:rsidRPr="0052620B" w:rsidRDefault="0052620B" w:rsidP="0052620B">
            <w:pPr>
              <w:jc w:val="right"/>
              <w:rPr>
                <w:color w:val="000000"/>
                <w:sz w:val="14"/>
                <w:szCs w:val="14"/>
              </w:rPr>
            </w:pPr>
            <w:r w:rsidRPr="0052620B">
              <w:rPr>
                <w:color w:val="000000"/>
                <w:sz w:val="14"/>
                <w:szCs w:val="14"/>
              </w:rPr>
              <w:t>2,723</w:t>
            </w:r>
          </w:p>
        </w:tc>
      </w:tr>
      <w:tr w:rsidR="0052620B" w:rsidRPr="005605C5" w:rsidTr="0052620B">
        <w:trPr>
          <w:trHeight w:val="255"/>
          <w:jc w:val="center"/>
        </w:trPr>
        <w:tc>
          <w:tcPr>
            <w:tcW w:w="2648" w:type="dxa"/>
            <w:tcBorders>
              <w:top w:val="nil"/>
              <w:bottom w:val="single" w:sz="12" w:space="0" w:color="auto"/>
            </w:tcBorders>
            <w:shd w:val="clear" w:color="auto" w:fill="auto"/>
            <w:noWrap/>
            <w:tcMar>
              <w:left w:w="72" w:type="dxa"/>
              <w:right w:w="43" w:type="dxa"/>
            </w:tcMar>
            <w:vAlign w:val="center"/>
            <w:hideMark/>
          </w:tcPr>
          <w:p w:rsidR="0052620B" w:rsidRPr="00C85CA9" w:rsidRDefault="0052620B" w:rsidP="00FF07A7">
            <w:pPr>
              <w:rPr>
                <w:sz w:val="14"/>
                <w:szCs w:val="14"/>
              </w:rPr>
            </w:pPr>
            <w:r w:rsidRPr="00C85CA9">
              <w:rPr>
                <w:sz w:val="14"/>
                <w:szCs w:val="14"/>
              </w:rPr>
              <w:t>Others*</w:t>
            </w:r>
          </w:p>
        </w:tc>
        <w:tc>
          <w:tcPr>
            <w:tcW w:w="681" w:type="dxa"/>
            <w:tcBorders>
              <w:top w:val="nil"/>
              <w:bottom w:val="single" w:sz="12" w:space="0" w:color="auto"/>
            </w:tcBorders>
            <w:shd w:val="clear" w:color="auto" w:fill="auto"/>
            <w:noWrap/>
            <w:tcMar>
              <w:left w:w="43" w:type="dxa"/>
              <w:right w:w="43" w:type="dxa"/>
            </w:tcMar>
            <w:vAlign w:val="center"/>
            <w:hideMark/>
          </w:tcPr>
          <w:p w:rsidR="0052620B" w:rsidRPr="00C85CA9" w:rsidRDefault="0052620B" w:rsidP="001A22EA">
            <w:pPr>
              <w:jc w:val="right"/>
              <w:rPr>
                <w:color w:val="000000"/>
                <w:sz w:val="14"/>
                <w:szCs w:val="14"/>
              </w:rPr>
            </w:pPr>
            <w:r w:rsidRPr="00C85CA9">
              <w:rPr>
                <w:color w:val="000000"/>
                <w:sz w:val="14"/>
                <w:szCs w:val="14"/>
              </w:rPr>
              <w:t>..</w:t>
            </w:r>
          </w:p>
        </w:tc>
        <w:tc>
          <w:tcPr>
            <w:tcW w:w="669" w:type="dxa"/>
            <w:tcBorders>
              <w:top w:val="nil"/>
              <w:bottom w:val="single" w:sz="12" w:space="0" w:color="auto"/>
            </w:tcBorders>
            <w:shd w:val="clear" w:color="auto" w:fill="auto"/>
            <w:noWrap/>
            <w:tcMar>
              <w:left w:w="43" w:type="dxa"/>
              <w:right w:w="43" w:type="dxa"/>
            </w:tcMar>
            <w:vAlign w:val="center"/>
            <w:hideMark/>
          </w:tcPr>
          <w:p w:rsidR="0052620B" w:rsidRPr="00C85CA9" w:rsidRDefault="0052620B" w:rsidP="001A22EA">
            <w:pPr>
              <w:jc w:val="right"/>
              <w:rPr>
                <w:color w:val="000000"/>
                <w:sz w:val="14"/>
                <w:szCs w:val="14"/>
              </w:rPr>
            </w:pPr>
            <w:r w:rsidRPr="00C85CA9">
              <w:rPr>
                <w:color w:val="000000"/>
                <w:sz w:val="14"/>
                <w:szCs w:val="14"/>
              </w:rPr>
              <w:t>491</w:t>
            </w:r>
          </w:p>
        </w:tc>
        <w:tc>
          <w:tcPr>
            <w:tcW w:w="720" w:type="dxa"/>
            <w:tcBorders>
              <w:top w:val="nil"/>
              <w:bottom w:val="single" w:sz="12" w:space="0" w:color="auto"/>
            </w:tcBorders>
            <w:shd w:val="clear" w:color="auto" w:fill="auto"/>
            <w:noWrap/>
            <w:tcMar>
              <w:left w:w="43" w:type="dxa"/>
              <w:right w:w="43" w:type="dxa"/>
            </w:tcMar>
            <w:vAlign w:val="center"/>
            <w:hideMark/>
          </w:tcPr>
          <w:p w:rsidR="0052620B" w:rsidRPr="00C85CA9" w:rsidRDefault="0052620B" w:rsidP="001A22EA">
            <w:pPr>
              <w:jc w:val="right"/>
              <w:rPr>
                <w:color w:val="000000"/>
                <w:sz w:val="14"/>
                <w:szCs w:val="14"/>
              </w:rPr>
            </w:pPr>
            <w:r w:rsidRPr="00C85CA9">
              <w:rPr>
                <w:color w:val="000000"/>
                <w:sz w:val="14"/>
                <w:szCs w:val="14"/>
              </w:rPr>
              <w:t>..</w:t>
            </w:r>
          </w:p>
        </w:tc>
        <w:tc>
          <w:tcPr>
            <w:tcW w:w="630" w:type="dxa"/>
            <w:tcBorders>
              <w:top w:val="nil"/>
              <w:left w:val="nil"/>
              <w:bottom w:val="single" w:sz="12" w:space="0" w:color="auto"/>
            </w:tcBorders>
            <w:shd w:val="clear" w:color="auto" w:fill="auto"/>
            <w:tcMar>
              <w:left w:w="43" w:type="dxa"/>
              <w:right w:w="43" w:type="dxa"/>
            </w:tcMar>
            <w:vAlign w:val="center"/>
          </w:tcPr>
          <w:p w:rsidR="0052620B" w:rsidRPr="00C85CA9" w:rsidRDefault="0052620B" w:rsidP="001A22EA">
            <w:pPr>
              <w:jc w:val="right"/>
              <w:rPr>
                <w:color w:val="000000"/>
                <w:sz w:val="14"/>
                <w:szCs w:val="14"/>
              </w:rPr>
            </w:pPr>
            <w:r w:rsidRPr="00C85CA9">
              <w:rPr>
                <w:color w:val="000000"/>
                <w:sz w:val="14"/>
                <w:szCs w:val="14"/>
              </w:rPr>
              <w:t>497</w:t>
            </w:r>
          </w:p>
        </w:tc>
        <w:tc>
          <w:tcPr>
            <w:tcW w:w="720" w:type="dxa"/>
            <w:tcBorders>
              <w:top w:val="nil"/>
              <w:left w:val="nil"/>
              <w:bottom w:val="single" w:sz="12" w:space="0" w:color="auto"/>
            </w:tcBorders>
            <w:shd w:val="clear" w:color="auto" w:fill="auto"/>
            <w:tcMar>
              <w:left w:w="43" w:type="dxa"/>
              <w:right w:w="43" w:type="dxa"/>
            </w:tcMar>
            <w:vAlign w:val="center"/>
          </w:tcPr>
          <w:p w:rsidR="0052620B" w:rsidRPr="00C85CA9" w:rsidRDefault="0052620B" w:rsidP="001A22EA">
            <w:pPr>
              <w:jc w:val="right"/>
              <w:rPr>
                <w:color w:val="000000"/>
                <w:sz w:val="14"/>
                <w:szCs w:val="14"/>
              </w:rPr>
            </w:pPr>
            <w:r w:rsidRPr="00C85CA9">
              <w:rPr>
                <w:color w:val="000000"/>
                <w:sz w:val="14"/>
                <w:szCs w:val="14"/>
              </w:rPr>
              <w:t>..</w:t>
            </w:r>
          </w:p>
        </w:tc>
        <w:tc>
          <w:tcPr>
            <w:tcW w:w="721" w:type="dxa"/>
            <w:tcBorders>
              <w:top w:val="nil"/>
              <w:bottom w:val="single" w:sz="12" w:space="0" w:color="auto"/>
            </w:tcBorders>
            <w:shd w:val="clear" w:color="auto" w:fill="auto"/>
            <w:noWrap/>
            <w:tcMar>
              <w:left w:w="43" w:type="dxa"/>
              <w:right w:w="43" w:type="dxa"/>
            </w:tcMar>
            <w:vAlign w:val="center"/>
            <w:hideMark/>
          </w:tcPr>
          <w:p w:rsidR="0052620B" w:rsidRPr="00C85CA9" w:rsidRDefault="0052620B" w:rsidP="001A22EA">
            <w:pPr>
              <w:jc w:val="right"/>
              <w:rPr>
                <w:color w:val="000000"/>
                <w:sz w:val="14"/>
                <w:szCs w:val="14"/>
              </w:rPr>
            </w:pPr>
            <w:r w:rsidRPr="00C85CA9">
              <w:rPr>
                <w:color w:val="000000"/>
                <w:sz w:val="14"/>
                <w:szCs w:val="14"/>
              </w:rPr>
              <w:t>992</w:t>
            </w:r>
          </w:p>
        </w:tc>
        <w:tc>
          <w:tcPr>
            <w:tcW w:w="720" w:type="dxa"/>
            <w:tcBorders>
              <w:top w:val="nil"/>
              <w:bottom w:val="single" w:sz="12" w:space="0" w:color="auto"/>
            </w:tcBorders>
            <w:tcMar>
              <w:left w:w="43" w:type="dxa"/>
              <w:right w:w="43" w:type="dxa"/>
            </w:tcMar>
            <w:vAlign w:val="center"/>
          </w:tcPr>
          <w:p w:rsidR="0052620B" w:rsidRPr="006179E4" w:rsidRDefault="0052620B" w:rsidP="001A22EA">
            <w:pPr>
              <w:jc w:val="right"/>
              <w:rPr>
                <w:color w:val="000000"/>
                <w:sz w:val="14"/>
                <w:szCs w:val="14"/>
              </w:rPr>
            </w:pPr>
            <w:r>
              <w:rPr>
                <w:color w:val="000000"/>
                <w:sz w:val="14"/>
                <w:szCs w:val="14"/>
              </w:rPr>
              <w:t>.</w:t>
            </w:r>
          </w:p>
        </w:tc>
        <w:tc>
          <w:tcPr>
            <w:tcW w:w="719" w:type="dxa"/>
            <w:tcBorders>
              <w:top w:val="nil"/>
              <w:bottom w:val="single" w:sz="12" w:space="0" w:color="auto"/>
            </w:tcBorders>
            <w:tcMar>
              <w:left w:w="43" w:type="dxa"/>
              <w:right w:w="43" w:type="dxa"/>
            </w:tcMar>
            <w:vAlign w:val="center"/>
          </w:tcPr>
          <w:p w:rsidR="0052620B" w:rsidRPr="006179E4" w:rsidRDefault="0052620B" w:rsidP="001A22EA">
            <w:pPr>
              <w:jc w:val="right"/>
              <w:rPr>
                <w:color w:val="000000"/>
                <w:sz w:val="14"/>
                <w:szCs w:val="14"/>
              </w:rPr>
            </w:pPr>
            <w:r w:rsidRPr="006179E4">
              <w:rPr>
                <w:color w:val="000000"/>
                <w:sz w:val="14"/>
                <w:szCs w:val="14"/>
              </w:rPr>
              <w:t>1,017</w:t>
            </w:r>
          </w:p>
        </w:tc>
        <w:tc>
          <w:tcPr>
            <w:tcW w:w="720" w:type="dxa"/>
            <w:tcBorders>
              <w:top w:val="nil"/>
              <w:bottom w:val="single" w:sz="12" w:space="0" w:color="auto"/>
            </w:tcBorders>
            <w:tcMar>
              <w:left w:w="43" w:type="dxa"/>
              <w:right w:w="43" w:type="dxa"/>
            </w:tcMar>
            <w:vAlign w:val="center"/>
          </w:tcPr>
          <w:p w:rsidR="0052620B" w:rsidRPr="0052620B" w:rsidRDefault="0052620B" w:rsidP="0052620B">
            <w:pPr>
              <w:jc w:val="right"/>
              <w:rPr>
                <w:color w:val="000000"/>
                <w:sz w:val="14"/>
                <w:szCs w:val="14"/>
              </w:rPr>
            </w:pPr>
            <w:r>
              <w:rPr>
                <w:color w:val="000000"/>
                <w:sz w:val="14"/>
                <w:szCs w:val="14"/>
              </w:rPr>
              <w:t>..</w:t>
            </w:r>
          </w:p>
        </w:tc>
        <w:tc>
          <w:tcPr>
            <w:tcW w:w="665" w:type="dxa"/>
            <w:tcBorders>
              <w:top w:val="nil"/>
              <w:bottom w:val="single" w:sz="12" w:space="0" w:color="auto"/>
            </w:tcBorders>
            <w:tcMar>
              <w:left w:w="43" w:type="dxa"/>
              <w:right w:w="43" w:type="dxa"/>
            </w:tcMar>
            <w:vAlign w:val="center"/>
          </w:tcPr>
          <w:p w:rsidR="0052620B" w:rsidRPr="0052620B" w:rsidRDefault="0052620B" w:rsidP="0052620B">
            <w:pPr>
              <w:jc w:val="right"/>
              <w:rPr>
                <w:color w:val="000000"/>
                <w:sz w:val="14"/>
                <w:szCs w:val="14"/>
              </w:rPr>
            </w:pPr>
            <w:r w:rsidRPr="0052620B">
              <w:rPr>
                <w:color w:val="000000"/>
                <w:sz w:val="14"/>
                <w:szCs w:val="14"/>
              </w:rPr>
              <w:t>1,078</w:t>
            </w:r>
          </w:p>
        </w:tc>
      </w:tr>
      <w:tr w:rsidR="0052620B" w:rsidRPr="005605C5" w:rsidTr="0052620B">
        <w:trPr>
          <w:trHeight w:val="168"/>
          <w:jc w:val="center"/>
        </w:trPr>
        <w:tc>
          <w:tcPr>
            <w:tcW w:w="2648" w:type="dxa"/>
            <w:tcBorders>
              <w:top w:val="single" w:sz="12" w:space="0" w:color="auto"/>
              <w:bottom w:val="single" w:sz="12" w:space="0" w:color="auto"/>
            </w:tcBorders>
            <w:shd w:val="clear" w:color="auto" w:fill="auto"/>
            <w:noWrap/>
            <w:tcMar>
              <w:left w:w="72" w:type="dxa"/>
              <w:right w:w="43" w:type="dxa"/>
            </w:tcMar>
            <w:vAlign w:val="bottom"/>
            <w:hideMark/>
          </w:tcPr>
          <w:p w:rsidR="0052620B" w:rsidRPr="00C85CA9" w:rsidRDefault="0052620B" w:rsidP="005605C5">
            <w:pPr>
              <w:rPr>
                <w:b/>
                <w:bCs/>
                <w:sz w:val="14"/>
                <w:szCs w:val="14"/>
              </w:rPr>
            </w:pPr>
            <w:r w:rsidRPr="00C85CA9">
              <w:rPr>
                <w:b/>
                <w:bCs/>
                <w:sz w:val="14"/>
                <w:szCs w:val="14"/>
              </w:rPr>
              <w:t>Total:-</w:t>
            </w:r>
          </w:p>
        </w:tc>
        <w:tc>
          <w:tcPr>
            <w:tcW w:w="681" w:type="dxa"/>
            <w:tcBorders>
              <w:top w:val="single" w:sz="12" w:space="0" w:color="auto"/>
              <w:bottom w:val="single" w:sz="12" w:space="0" w:color="auto"/>
            </w:tcBorders>
            <w:shd w:val="clear" w:color="auto" w:fill="auto"/>
            <w:noWrap/>
            <w:tcMar>
              <w:left w:w="43" w:type="dxa"/>
              <w:right w:w="43" w:type="dxa"/>
            </w:tcMar>
            <w:vAlign w:val="center"/>
            <w:hideMark/>
          </w:tcPr>
          <w:p w:rsidR="0052620B" w:rsidRPr="00C85CA9" w:rsidRDefault="0052620B" w:rsidP="001A22EA">
            <w:pPr>
              <w:jc w:val="right"/>
              <w:rPr>
                <w:b/>
                <w:bCs/>
                <w:color w:val="000000"/>
                <w:sz w:val="14"/>
                <w:szCs w:val="14"/>
              </w:rPr>
            </w:pPr>
            <w:r w:rsidRPr="00C85CA9">
              <w:rPr>
                <w:b/>
                <w:bCs/>
                <w:color w:val="000000"/>
                <w:sz w:val="14"/>
                <w:szCs w:val="14"/>
              </w:rPr>
              <w:t>113</w:t>
            </w:r>
          </w:p>
        </w:tc>
        <w:tc>
          <w:tcPr>
            <w:tcW w:w="669" w:type="dxa"/>
            <w:tcBorders>
              <w:top w:val="single" w:sz="12" w:space="0" w:color="auto"/>
              <w:bottom w:val="single" w:sz="12" w:space="0" w:color="auto"/>
            </w:tcBorders>
            <w:shd w:val="clear" w:color="auto" w:fill="auto"/>
            <w:noWrap/>
            <w:tcMar>
              <w:left w:w="43" w:type="dxa"/>
              <w:right w:w="43" w:type="dxa"/>
            </w:tcMar>
            <w:vAlign w:val="center"/>
            <w:hideMark/>
          </w:tcPr>
          <w:p w:rsidR="0052620B" w:rsidRPr="00C85CA9" w:rsidRDefault="0052620B" w:rsidP="001A22EA">
            <w:pPr>
              <w:jc w:val="right"/>
              <w:rPr>
                <w:b/>
                <w:bCs/>
                <w:color w:val="000000"/>
                <w:sz w:val="14"/>
                <w:szCs w:val="14"/>
              </w:rPr>
            </w:pPr>
            <w:r w:rsidRPr="00C85CA9">
              <w:rPr>
                <w:b/>
                <w:bCs/>
                <w:color w:val="000000"/>
                <w:sz w:val="14"/>
                <w:szCs w:val="14"/>
              </w:rPr>
              <w:t>33,801</w:t>
            </w:r>
          </w:p>
        </w:tc>
        <w:tc>
          <w:tcPr>
            <w:tcW w:w="720" w:type="dxa"/>
            <w:tcBorders>
              <w:top w:val="single" w:sz="12" w:space="0" w:color="auto"/>
              <w:bottom w:val="single" w:sz="12" w:space="0" w:color="auto"/>
            </w:tcBorders>
            <w:shd w:val="clear" w:color="auto" w:fill="auto"/>
            <w:noWrap/>
            <w:tcMar>
              <w:left w:w="43" w:type="dxa"/>
              <w:right w:w="43" w:type="dxa"/>
            </w:tcMar>
            <w:vAlign w:val="center"/>
            <w:hideMark/>
          </w:tcPr>
          <w:p w:rsidR="0052620B" w:rsidRPr="00C85CA9" w:rsidRDefault="0052620B" w:rsidP="001A22EA">
            <w:pPr>
              <w:jc w:val="right"/>
              <w:rPr>
                <w:b/>
                <w:bCs/>
                <w:color w:val="000000"/>
                <w:sz w:val="14"/>
                <w:szCs w:val="14"/>
              </w:rPr>
            </w:pPr>
            <w:r w:rsidRPr="00C85CA9">
              <w:rPr>
                <w:b/>
                <w:bCs/>
                <w:color w:val="000000"/>
                <w:sz w:val="14"/>
                <w:szCs w:val="14"/>
              </w:rPr>
              <w:t>108</w:t>
            </w:r>
          </w:p>
        </w:tc>
        <w:tc>
          <w:tcPr>
            <w:tcW w:w="630" w:type="dxa"/>
            <w:tcBorders>
              <w:top w:val="single" w:sz="12" w:space="0" w:color="auto"/>
              <w:left w:val="nil"/>
              <w:bottom w:val="single" w:sz="12" w:space="0" w:color="auto"/>
            </w:tcBorders>
            <w:shd w:val="clear" w:color="auto" w:fill="auto"/>
            <w:tcMar>
              <w:left w:w="43" w:type="dxa"/>
              <w:right w:w="43" w:type="dxa"/>
            </w:tcMar>
            <w:vAlign w:val="center"/>
          </w:tcPr>
          <w:p w:rsidR="0052620B" w:rsidRPr="00C85CA9" w:rsidRDefault="0052620B" w:rsidP="001A22EA">
            <w:pPr>
              <w:jc w:val="right"/>
              <w:rPr>
                <w:b/>
                <w:bCs/>
                <w:color w:val="000000"/>
                <w:sz w:val="14"/>
                <w:szCs w:val="14"/>
              </w:rPr>
            </w:pPr>
            <w:r w:rsidRPr="00C85CA9">
              <w:rPr>
                <w:b/>
                <w:bCs/>
                <w:color w:val="000000"/>
                <w:sz w:val="14"/>
                <w:szCs w:val="14"/>
              </w:rPr>
              <w:t>33,905</w:t>
            </w:r>
          </w:p>
        </w:tc>
        <w:tc>
          <w:tcPr>
            <w:tcW w:w="720" w:type="dxa"/>
            <w:tcBorders>
              <w:top w:val="single" w:sz="12" w:space="0" w:color="auto"/>
              <w:left w:val="nil"/>
              <w:bottom w:val="single" w:sz="12" w:space="0" w:color="auto"/>
            </w:tcBorders>
            <w:shd w:val="clear" w:color="auto" w:fill="auto"/>
            <w:tcMar>
              <w:left w:w="43" w:type="dxa"/>
              <w:right w:w="43" w:type="dxa"/>
            </w:tcMar>
            <w:vAlign w:val="center"/>
          </w:tcPr>
          <w:p w:rsidR="0052620B" w:rsidRPr="00C85CA9" w:rsidRDefault="0052620B" w:rsidP="001A22EA">
            <w:pPr>
              <w:jc w:val="right"/>
              <w:rPr>
                <w:b/>
                <w:bCs/>
                <w:color w:val="000000"/>
                <w:sz w:val="14"/>
                <w:szCs w:val="14"/>
              </w:rPr>
            </w:pPr>
            <w:r w:rsidRPr="00C85CA9">
              <w:rPr>
                <w:b/>
                <w:bCs/>
                <w:color w:val="000000"/>
                <w:sz w:val="14"/>
                <w:szCs w:val="14"/>
              </w:rPr>
              <w:t>119</w:t>
            </w:r>
          </w:p>
        </w:tc>
        <w:tc>
          <w:tcPr>
            <w:tcW w:w="721" w:type="dxa"/>
            <w:tcBorders>
              <w:top w:val="single" w:sz="12" w:space="0" w:color="auto"/>
              <w:bottom w:val="single" w:sz="12" w:space="0" w:color="auto"/>
            </w:tcBorders>
            <w:shd w:val="clear" w:color="auto" w:fill="auto"/>
            <w:noWrap/>
            <w:tcMar>
              <w:left w:w="43" w:type="dxa"/>
              <w:right w:w="43" w:type="dxa"/>
            </w:tcMar>
            <w:vAlign w:val="center"/>
            <w:hideMark/>
          </w:tcPr>
          <w:p w:rsidR="0052620B" w:rsidRPr="00C85CA9" w:rsidRDefault="0052620B" w:rsidP="001A22EA">
            <w:pPr>
              <w:jc w:val="right"/>
              <w:rPr>
                <w:b/>
                <w:bCs/>
                <w:color w:val="000000"/>
                <w:sz w:val="14"/>
                <w:szCs w:val="14"/>
              </w:rPr>
            </w:pPr>
            <w:r w:rsidRPr="00C85CA9">
              <w:rPr>
                <w:b/>
                <w:bCs/>
                <w:color w:val="000000"/>
                <w:sz w:val="14"/>
                <w:szCs w:val="14"/>
              </w:rPr>
              <w:t>40,466</w:t>
            </w:r>
          </w:p>
        </w:tc>
        <w:tc>
          <w:tcPr>
            <w:tcW w:w="720" w:type="dxa"/>
            <w:tcBorders>
              <w:top w:val="single" w:sz="12" w:space="0" w:color="auto"/>
              <w:bottom w:val="single" w:sz="12" w:space="0" w:color="auto"/>
            </w:tcBorders>
            <w:tcMar>
              <w:left w:w="43" w:type="dxa"/>
              <w:right w:w="43" w:type="dxa"/>
            </w:tcMar>
            <w:vAlign w:val="center"/>
          </w:tcPr>
          <w:p w:rsidR="0052620B" w:rsidRPr="006179E4" w:rsidRDefault="0052620B" w:rsidP="001A22EA">
            <w:pPr>
              <w:jc w:val="right"/>
              <w:rPr>
                <w:b/>
                <w:bCs/>
                <w:color w:val="000000"/>
                <w:sz w:val="14"/>
                <w:szCs w:val="14"/>
              </w:rPr>
            </w:pPr>
            <w:r w:rsidRPr="006179E4">
              <w:rPr>
                <w:b/>
                <w:bCs/>
                <w:color w:val="000000"/>
                <w:sz w:val="14"/>
                <w:szCs w:val="14"/>
              </w:rPr>
              <w:t>119</w:t>
            </w:r>
          </w:p>
        </w:tc>
        <w:tc>
          <w:tcPr>
            <w:tcW w:w="719" w:type="dxa"/>
            <w:tcBorders>
              <w:top w:val="single" w:sz="12" w:space="0" w:color="auto"/>
              <w:bottom w:val="single" w:sz="12" w:space="0" w:color="auto"/>
            </w:tcBorders>
            <w:tcMar>
              <w:left w:w="43" w:type="dxa"/>
              <w:right w:w="43" w:type="dxa"/>
            </w:tcMar>
            <w:vAlign w:val="center"/>
          </w:tcPr>
          <w:p w:rsidR="0052620B" w:rsidRPr="006179E4" w:rsidRDefault="0052620B" w:rsidP="001A22EA">
            <w:pPr>
              <w:jc w:val="right"/>
              <w:rPr>
                <w:b/>
                <w:bCs/>
                <w:color w:val="000000"/>
                <w:sz w:val="14"/>
                <w:szCs w:val="14"/>
              </w:rPr>
            </w:pPr>
            <w:r w:rsidRPr="006179E4">
              <w:rPr>
                <w:b/>
                <w:bCs/>
                <w:color w:val="000000"/>
                <w:sz w:val="14"/>
                <w:szCs w:val="14"/>
              </w:rPr>
              <w:t>37,382</w:t>
            </w:r>
          </w:p>
        </w:tc>
        <w:tc>
          <w:tcPr>
            <w:tcW w:w="720" w:type="dxa"/>
            <w:tcBorders>
              <w:top w:val="single" w:sz="12" w:space="0" w:color="auto"/>
              <w:bottom w:val="single" w:sz="12" w:space="0" w:color="auto"/>
            </w:tcBorders>
            <w:tcMar>
              <w:left w:w="43" w:type="dxa"/>
              <w:right w:w="43" w:type="dxa"/>
            </w:tcMar>
            <w:vAlign w:val="center"/>
          </w:tcPr>
          <w:p w:rsidR="0052620B" w:rsidRPr="0052620B" w:rsidRDefault="0052620B" w:rsidP="0052620B">
            <w:pPr>
              <w:jc w:val="right"/>
              <w:rPr>
                <w:b/>
                <w:bCs/>
                <w:color w:val="000000"/>
                <w:sz w:val="14"/>
                <w:szCs w:val="14"/>
              </w:rPr>
            </w:pPr>
            <w:r w:rsidRPr="0052620B">
              <w:rPr>
                <w:b/>
                <w:bCs/>
                <w:color w:val="000000"/>
                <w:sz w:val="14"/>
                <w:szCs w:val="14"/>
              </w:rPr>
              <w:t>118</w:t>
            </w:r>
          </w:p>
        </w:tc>
        <w:tc>
          <w:tcPr>
            <w:tcW w:w="665" w:type="dxa"/>
            <w:tcBorders>
              <w:top w:val="single" w:sz="12" w:space="0" w:color="auto"/>
              <w:bottom w:val="single" w:sz="12" w:space="0" w:color="auto"/>
            </w:tcBorders>
            <w:tcMar>
              <w:left w:w="43" w:type="dxa"/>
              <w:right w:w="43" w:type="dxa"/>
            </w:tcMar>
            <w:vAlign w:val="center"/>
          </w:tcPr>
          <w:p w:rsidR="0052620B" w:rsidRPr="0052620B" w:rsidRDefault="0052620B" w:rsidP="0052620B">
            <w:pPr>
              <w:jc w:val="right"/>
              <w:rPr>
                <w:b/>
                <w:bCs/>
                <w:color w:val="000000"/>
                <w:sz w:val="14"/>
                <w:szCs w:val="14"/>
              </w:rPr>
            </w:pPr>
            <w:r w:rsidRPr="0052620B">
              <w:rPr>
                <w:b/>
                <w:bCs/>
                <w:color w:val="000000"/>
                <w:sz w:val="14"/>
                <w:szCs w:val="14"/>
              </w:rPr>
              <w:t>40,276</w:t>
            </w:r>
          </w:p>
        </w:tc>
      </w:tr>
      <w:tr w:rsidR="001A22EA" w:rsidRPr="005605C5" w:rsidTr="006179E4">
        <w:trPr>
          <w:trHeight w:val="222"/>
          <w:jc w:val="center"/>
        </w:trPr>
        <w:tc>
          <w:tcPr>
            <w:tcW w:w="9613" w:type="dxa"/>
            <w:gridSpan w:val="11"/>
            <w:tcBorders>
              <w:top w:val="single" w:sz="12" w:space="0" w:color="auto"/>
              <w:left w:val="nil"/>
              <w:right w:val="nil"/>
            </w:tcBorders>
            <w:shd w:val="clear" w:color="auto" w:fill="auto"/>
            <w:noWrap/>
            <w:tcMar>
              <w:left w:w="43" w:type="dxa"/>
              <w:right w:w="43" w:type="dxa"/>
            </w:tcMar>
            <w:vAlign w:val="center"/>
            <w:hideMark/>
          </w:tcPr>
          <w:p w:rsidR="001A22EA" w:rsidRPr="003561E6" w:rsidRDefault="001A22EA" w:rsidP="003561E6">
            <w:pPr>
              <w:rPr>
                <w:sz w:val="14"/>
              </w:rPr>
            </w:pPr>
            <w:r w:rsidRPr="005605C5">
              <w:rPr>
                <w:sz w:val="16"/>
                <w:szCs w:val="16"/>
              </w:rPr>
              <w:t>* Includes Telegraphic Transfers, Money Transfers, Dividend Warrants, and Coupon Payments etc</w:t>
            </w:r>
            <w:r>
              <w:rPr>
                <w:sz w:val="16"/>
                <w:szCs w:val="16"/>
              </w:rPr>
              <w:t>.</w:t>
            </w:r>
            <w:r w:rsidR="003561E6" w:rsidRPr="00FF55B1">
              <w:rPr>
                <w:sz w:val="14"/>
              </w:rPr>
              <w:t xml:space="preserve"> </w:t>
            </w:r>
            <w:r w:rsidR="003561E6">
              <w:rPr>
                <w:sz w:val="14"/>
              </w:rPr>
              <w:t xml:space="preserve">                    </w:t>
            </w:r>
            <w:r w:rsidR="003561E6" w:rsidRPr="00FF55B1">
              <w:rPr>
                <w:sz w:val="14"/>
              </w:rPr>
              <w:t>Source: Payment System Department SBP</w:t>
            </w:r>
          </w:p>
        </w:tc>
      </w:tr>
      <w:tr w:rsidR="001A22EA" w:rsidRPr="005605C5" w:rsidTr="006179E4">
        <w:trPr>
          <w:trHeight w:val="222"/>
          <w:jc w:val="center"/>
        </w:trPr>
        <w:tc>
          <w:tcPr>
            <w:tcW w:w="9613" w:type="dxa"/>
            <w:gridSpan w:val="11"/>
            <w:tcBorders>
              <w:left w:val="nil"/>
              <w:right w:val="nil"/>
            </w:tcBorders>
            <w:shd w:val="clear" w:color="auto" w:fill="auto"/>
            <w:noWrap/>
            <w:tcMar>
              <w:left w:w="43" w:type="dxa"/>
              <w:right w:w="43" w:type="dxa"/>
            </w:tcMar>
            <w:vAlign w:val="center"/>
            <w:hideMark/>
          </w:tcPr>
          <w:p w:rsidR="001A22EA" w:rsidRPr="00FF55B1" w:rsidRDefault="001A22EA" w:rsidP="00EE378B">
            <w:pPr>
              <w:rPr>
                <w:sz w:val="14"/>
              </w:rPr>
            </w:pPr>
            <w:r>
              <w:rPr>
                <w:sz w:val="14"/>
              </w:rPr>
              <w:t>Note: The format of RTGS &amp; Paper based Transactions  data has revised from Q1 FY17</w:t>
            </w:r>
          </w:p>
        </w:tc>
      </w:tr>
    </w:tbl>
    <w:p w:rsidR="00AB19E3" w:rsidRDefault="00AB19E3" w:rsidP="00A32211">
      <w:pPr>
        <w:pStyle w:val="Footer"/>
        <w:tabs>
          <w:tab w:val="clear" w:pos="4320"/>
          <w:tab w:val="clear" w:pos="8640"/>
        </w:tabs>
      </w:pPr>
    </w:p>
    <w:p w:rsidR="002741D0" w:rsidRPr="009B71F8" w:rsidRDefault="002741D0" w:rsidP="00A32211">
      <w:pPr>
        <w:pStyle w:val="Footer"/>
        <w:tabs>
          <w:tab w:val="clear" w:pos="4320"/>
          <w:tab w:val="clear" w:pos="8640"/>
        </w:tabs>
      </w:pPr>
    </w:p>
    <w:tbl>
      <w:tblPr>
        <w:tblW w:w="10595" w:type="dxa"/>
        <w:jc w:val="center"/>
        <w:tblLayout w:type="fixed"/>
        <w:tblLook w:val="04A0"/>
      </w:tblPr>
      <w:tblGrid>
        <w:gridCol w:w="1792"/>
        <w:gridCol w:w="810"/>
        <w:gridCol w:w="720"/>
        <w:gridCol w:w="792"/>
        <w:gridCol w:w="828"/>
        <w:gridCol w:w="702"/>
        <w:gridCol w:w="720"/>
        <w:gridCol w:w="810"/>
        <w:gridCol w:w="630"/>
        <w:gridCol w:w="810"/>
        <w:gridCol w:w="687"/>
        <w:gridCol w:w="591"/>
        <w:gridCol w:w="703"/>
      </w:tblGrid>
      <w:tr w:rsidR="00B66404" w:rsidRPr="00FF55B1" w:rsidTr="005B634E">
        <w:trPr>
          <w:trHeight w:val="585"/>
          <w:jc w:val="center"/>
        </w:trPr>
        <w:tc>
          <w:tcPr>
            <w:tcW w:w="10595" w:type="dxa"/>
            <w:gridSpan w:val="13"/>
            <w:tcBorders>
              <w:top w:val="nil"/>
              <w:left w:val="nil"/>
              <w:bottom w:val="nil"/>
              <w:right w:val="nil"/>
            </w:tcBorders>
            <w:shd w:val="clear" w:color="auto" w:fill="auto"/>
            <w:noWrap/>
            <w:hideMark/>
          </w:tcPr>
          <w:p w:rsidR="00B66404" w:rsidRPr="00FF55B1" w:rsidRDefault="00B66404" w:rsidP="00022539">
            <w:pPr>
              <w:jc w:val="center"/>
              <w:rPr>
                <w:b/>
                <w:bCs/>
                <w:sz w:val="28"/>
              </w:rPr>
            </w:pPr>
            <w:r w:rsidRPr="00FF55B1">
              <w:br w:type="page"/>
            </w:r>
            <w:r w:rsidRPr="00FF55B1">
              <w:rPr>
                <w:b/>
                <w:bCs/>
                <w:sz w:val="28"/>
              </w:rPr>
              <w:t>3.</w:t>
            </w:r>
            <w:r w:rsidR="00221E30">
              <w:rPr>
                <w:b/>
                <w:bCs/>
                <w:sz w:val="28"/>
              </w:rPr>
              <w:t>3</w:t>
            </w:r>
            <w:r>
              <w:rPr>
                <w:b/>
                <w:bCs/>
                <w:sz w:val="28"/>
              </w:rPr>
              <w:t xml:space="preserve">9 </w:t>
            </w:r>
            <w:r w:rsidRPr="00FF55B1">
              <w:rPr>
                <w:b/>
                <w:bCs/>
                <w:sz w:val="28"/>
              </w:rPr>
              <w:t>Segment and Sector-wise Advances and</w:t>
            </w:r>
          </w:p>
          <w:p w:rsidR="00B66404" w:rsidRPr="00FF55B1" w:rsidRDefault="00B66404" w:rsidP="00022539">
            <w:pPr>
              <w:jc w:val="center"/>
            </w:pPr>
            <w:r w:rsidRPr="00FF55B1">
              <w:rPr>
                <w:b/>
                <w:bCs/>
                <w:sz w:val="28"/>
              </w:rPr>
              <w:t>Non Performing Loans (NPLs)</w:t>
            </w:r>
          </w:p>
        </w:tc>
      </w:tr>
      <w:tr w:rsidR="00B66404" w:rsidRPr="00FF55B1" w:rsidTr="009B71F8">
        <w:trPr>
          <w:trHeight w:val="315"/>
          <w:jc w:val="center"/>
        </w:trPr>
        <w:tc>
          <w:tcPr>
            <w:tcW w:w="10595" w:type="dxa"/>
            <w:gridSpan w:val="13"/>
            <w:tcBorders>
              <w:top w:val="nil"/>
              <w:left w:val="nil"/>
              <w:bottom w:val="single" w:sz="12" w:space="0" w:color="auto"/>
              <w:right w:val="nil"/>
            </w:tcBorders>
            <w:shd w:val="clear" w:color="auto" w:fill="auto"/>
            <w:noWrap/>
            <w:tcMar>
              <w:left w:w="115" w:type="dxa"/>
              <w:right w:w="0" w:type="dxa"/>
            </w:tcMar>
            <w:vAlign w:val="center"/>
            <w:hideMark/>
          </w:tcPr>
          <w:p w:rsidR="00B66404" w:rsidRPr="00FF55B1" w:rsidRDefault="00B66404" w:rsidP="004A6B25">
            <w:pPr>
              <w:jc w:val="right"/>
              <w:rPr>
                <w:sz w:val="14"/>
              </w:rPr>
            </w:pPr>
            <w:r>
              <w:rPr>
                <w:sz w:val="14"/>
              </w:rPr>
              <w:t>(</w:t>
            </w:r>
            <w:r w:rsidRPr="00FF55B1">
              <w:rPr>
                <w:sz w:val="14"/>
              </w:rPr>
              <w:t>Amount in millions</w:t>
            </w:r>
            <w:r>
              <w:rPr>
                <w:sz w:val="14"/>
              </w:rPr>
              <w:t>)</w:t>
            </w:r>
            <w:r w:rsidRPr="00FF55B1">
              <w:rPr>
                <w:sz w:val="14"/>
              </w:rPr>
              <w:t xml:space="preserve"> </w:t>
            </w:r>
          </w:p>
          <w:p w:rsidR="00B66404" w:rsidRDefault="00B66404" w:rsidP="004A6B25">
            <w:pPr>
              <w:jc w:val="right"/>
              <w:rPr>
                <w:sz w:val="14"/>
              </w:rPr>
            </w:pPr>
            <w:r w:rsidRPr="00FF55B1">
              <w:rPr>
                <w:sz w:val="14"/>
              </w:rPr>
              <w:t>Ratio in percent</w:t>
            </w:r>
          </w:p>
        </w:tc>
      </w:tr>
      <w:tr w:rsidR="008D79B2" w:rsidRPr="00FF55B1" w:rsidTr="00F00DEE">
        <w:trPr>
          <w:trHeight w:val="303"/>
          <w:jc w:val="center"/>
        </w:trPr>
        <w:tc>
          <w:tcPr>
            <w:tcW w:w="1792" w:type="dxa"/>
            <w:vMerge w:val="restart"/>
            <w:tcBorders>
              <w:top w:val="single" w:sz="12" w:space="0" w:color="auto"/>
              <w:bottom w:val="single" w:sz="12" w:space="0" w:color="auto"/>
              <w:right w:val="single" w:sz="4" w:space="0" w:color="000000"/>
            </w:tcBorders>
            <w:shd w:val="clear" w:color="auto" w:fill="auto"/>
            <w:noWrap/>
            <w:tcMar>
              <w:left w:w="43" w:type="dxa"/>
              <w:right w:w="43" w:type="dxa"/>
            </w:tcMar>
            <w:vAlign w:val="center"/>
            <w:hideMark/>
          </w:tcPr>
          <w:p w:rsidR="008D79B2" w:rsidRPr="002741D0" w:rsidRDefault="008D79B2" w:rsidP="004A6B25">
            <w:pPr>
              <w:jc w:val="center"/>
              <w:rPr>
                <w:b/>
                <w:bCs/>
                <w:sz w:val="16"/>
                <w:szCs w:val="16"/>
              </w:rPr>
            </w:pPr>
            <w:r w:rsidRPr="002741D0">
              <w:rPr>
                <w:b/>
                <w:bCs/>
                <w:sz w:val="16"/>
                <w:szCs w:val="16"/>
              </w:rPr>
              <w:t>SEGMENT</w:t>
            </w:r>
          </w:p>
        </w:tc>
        <w:tc>
          <w:tcPr>
            <w:tcW w:w="8803" w:type="dxa"/>
            <w:gridSpan w:val="12"/>
            <w:tcBorders>
              <w:top w:val="single" w:sz="12" w:space="0" w:color="auto"/>
              <w:left w:val="single" w:sz="4" w:space="0" w:color="000000"/>
              <w:bottom w:val="single" w:sz="4" w:space="0" w:color="000000"/>
            </w:tcBorders>
            <w:shd w:val="clear" w:color="auto" w:fill="auto"/>
            <w:noWrap/>
            <w:tcMar>
              <w:left w:w="43" w:type="dxa"/>
              <w:right w:w="43" w:type="dxa"/>
            </w:tcMar>
            <w:vAlign w:val="center"/>
            <w:hideMark/>
          </w:tcPr>
          <w:p w:rsidR="008D79B2" w:rsidRPr="002741D0" w:rsidRDefault="008D79B2" w:rsidP="00D972DC">
            <w:pPr>
              <w:jc w:val="center"/>
              <w:rPr>
                <w:b/>
                <w:bCs/>
                <w:sz w:val="16"/>
                <w:szCs w:val="16"/>
              </w:rPr>
            </w:pPr>
            <w:r w:rsidRPr="002741D0">
              <w:rPr>
                <w:b/>
                <w:bCs/>
                <w:sz w:val="16"/>
                <w:szCs w:val="16"/>
              </w:rPr>
              <w:t>201</w:t>
            </w:r>
            <w:r>
              <w:rPr>
                <w:b/>
                <w:bCs/>
                <w:sz w:val="16"/>
                <w:szCs w:val="16"/>
              </w:rPr>
              <w:t>7</w:t>
            </w:r>
          </w:p>
        </w:tc>
      </w:tr>
      <w:tr w:rsidR="008D79B2" w:rsidRPr="00FF55B1" w:rsidTr="008D79B2">
        <w:trPr>
          <w:trHeight w:val="323"/>
          <w:jc w:val="center"/>
        </w:trPr>
        <w:tc>
          <w:tcPr>
            <w:tcW w:w="1792" w:type="dxa"/>
            <w:vMerge/>
            <w:tcBorders>
              <w:top w:val="single" w:sz="12" w:space="0" w:color="auto"/>
              <w:bottom w:val="single" w:sz="12" w:space="0" w:color="auto"/>
              <w:right w:val="single" w:sz="4" w:space="0" w:color="000000"/>
            </w:tcBorders>
            <w:shd w:val="clear" w:color="auto" w:fill="auto"/>
            <w:tcMar>
              <w:left w:w="43" w:type="dxa"/>
              <w:right w:w="43" w:type="dxa"/>
            </w:tcMar>
            <w:vAlign w:val="center"/>
            <w:hideMark/>
          </w:tcPr>
          <w:p w:rsidR="008D79B2" w:rsidRPr="00FF55B1" w:rsidRDefault="008D79B2" w:rsidP="004A6B25">
            <w:pPr>
              <w:rPr>
                <w:b/>
                <w:bCs/>
              </w:rPr>
            </w:pPr>
          </w:p>
        </w:tc>
        <w:tc>
          <w:tcPr>
            <w:tcW w:w="2322" w:type="dxa"/>
            <w:gridSpan w:val="3"/>
            <w:tcBorders>
              <w:top w:val="single" w:sz="4" w:space="0" w:color="000000"/>
              <w:left w:val="single" w:sz="4" w:space="0" w:color="000000"/>
              <w:bottom w:val="single" w:sz="4" w:space="0" w:color="000000"/>
              <w:right w:val="single" w:sz="4" w:space="0" w:color="000000"/>
            </w:tcBorders>
            <w:shd w:val="clear" w:color="auto" w:fill="auto"/>
            <w:noWrap/>
            <w:tcMar>
              <w:left w:w="43" w:type="dxa"/>
              <w:right w:w="43" w:type="dxa"/>
            </w:tcMar>
            <w:vAlign w:val="center"/>
            <w:hideMark/>
          </w:tcPr>
          <w:p w:rsidR="008D79B2" w:rsidRPr="002741D0" w:rsidRDefault="008D79B2" w:rsidP="00F00DEE">
            <w:pPr>
              <w:jc w:val="center"/>
              <w:rPr>
                <w:b/>
                <w:bCs/>
                <w:sz w:val="14"/>
                <w:szCs w:val="14"/>
              </w:rPr>
            </w:pPr>
            <w:r w:rsidRPr="002741D0">
              <w:rPr>
                <w:b/>
                <w:bCs/>
                <w:sz w:val="14"/>
                <w:szCs w:val="14"/>
              </w:rPr>
              <w:t>Q1</w:t>
            </w:r>
          </w:p>
        </w:tc>
        <w:tc>
          <w:tcPr>
            <w:tcW w:w="2250" w:type="dxa"/>
            <w:gridSpan w:val="3"/>
            <w:tcBorders>
              <w:top w:val="single" w:sz="4" w:space="0" w:color="000000"/>
              <w:left w:val="single" w:sz="4" w:space="0" w:color="000000"/>
              <w:bottom w:val="single" w:sz="4" w:space="0" w:color="000000"/>
              <w:right w:val="single" w:sz="4" w:space="0" w:color="000000"/>
            </w:tcBorders>
            <w:shd w:val="clear" w:color="auto" w:fill="auto"/>
            <w:noWrap/>
            <w:tcMar>
              <w:left w:w="43" w:type="dxa"/>
              <w:right w:w="43" w:type="dxa"/>
            </w:tcMar>
            <w:vAlign w:val="center"/>
            <w:hideMark/>
          </w:tcPr>
          <w:p w:rsidR="008D79B2" w:rsidRPr="002741D0" w:rsidRDefault="008D79B2" w:rsidP="00F00DEE">
            <w:pPr>
              <w:jc w:val="center"/>
              <w:rPr>
                <w:b/>
                <w:bCs/>
                <w:sz w:val="14"/>
                <w:szCs w:val="14"/>
              </w:rPr>
            </w:pPr>
            <w:r w:rsidRPr="002741D0">
              <w:rPr>
                <w:b/>
                <w:bCs/>
                <w:sz w:val="14"/>
                <w:szCs w:val="14"/>
              </w:rPr>
              <w:t>Q2</w:t>
            </w:r>
          </w:p>
        </w:tc>
        <w:tc>
          <w:tcPr>
            <w:tcW w:w="2250" w:type="dxa"/>
            <w:gridSpan w:val="3"/>
            <w:tcBorders>
              <w:top w:val="single" w:sz="4" w:space="0" w:color="000000"/>
              <w:left w:val="single" w:sz="4" w:space="0" w:color="000000"/>
              <w:bottom w:val="single" w:sz="4" w:space="0" w:color="000000"/>
              <w:right w:val="single" w:sz="4" w:space="0" w:color="000000"/>
            </w:tcBorders>
            <w:tcMar>
              <w:left w:w="43" w:type="dxa"/>
              <w:right w:w="43" w:type="dxa"/>
            </w:tcMar>
            <w:vAlign w:val="center"/>
          </w:tcPr>
          <w:p w:rsidR="008D79B2" w:rsidRPr="002741D0" w:rsidRDefault="008D79B2" w:rsidP="00F00DEE">
            <w:pPr>
              <w:jc w:val="center"/>
              <w:rPr>
                <w:b/>
                <w:bCs/>
                <w:sz w:val="14"/>
                <w:szCs w:val="14"/>
              </w:rPr>
            </w:pPr>
            <w:r w:rsidRPr="002741D0">
              <w:rPr>
                <w:b/>
                <w:bCs/>
                <w:sz w:val="14"/>
                <w:szCs w:val="14"/>
              </w:rPr>
              <w:t>Q3</w:t>
            </w:r>
          </w:p>
        </w:tc>
        <w:tc>
          <w:tcPr>
            <w:tcW w:w="1981" w:type="dxa"/>
            <w:gridSpan w:val="3"/>
            <w:tcBorders>
              <w:top w:val="single" w:sz="4" w:space="0" w:color="000000"/>
              <w:left w:val="single" w:sz="4" w:space="0" w:color="000000"/>
              <w:bottom w:val="single" w:sz="4" w:space="0" w:color="000000"/>
            </w:tcBorders>
            <w:tcMar>
              <w:left w:w="43" w:type="dxa"/>
              <w:right w:w="43" w:type="dxa"/>
            </w:tcMar>
            <w:vAlign w:val="center"/>
          </w:tcPr>
          <w:p w:rsidR="008D79B2" w:rsidRPr="002741D0" w:rsidRDefault="008D79B2" w:rsidP="00F47DB7">
            <w:pPr>
              <w:jc w:val="center"/>
              <w:rPr>
                <w:b/>
                <w:bCs/>
                <w:sz w:val="14"/>
                <w:szCs w:val="14"/>
              </w:rPr>
            </w:pPr>
            <w:r>
              <w:rPr>
                <w:b/>
                <w:bCs/>
                <w:sz w:val="14"/>
                <w:szCs w:val="14"/>
              </w:rPr>
              <w:t>Q4</w:t>
            </w:r>
          </w:p>
        </w:tc>
      </w:tr>
      <w:tr w:rsidR="008D79B2" w:rsidRPr="00FF55B1" w:rsidTr="008D79B2">
        <w:trPr>
          <w:trHeight w:val="510"/>
          <w:jc w:val="center"/>
        </w:trPr>
        <w:tc>
          <w:tcPr>
            <w:tcW w:w="1792" w:type="dxa"/>
            <w:vMerge/>
            <w:tcBorders>
              <w:top w:val="single" w:sz="12" w:space="0" w:color="auto"/>
              <w:bottom w:val="single" w:sz="12" w:space="0" w:color="auto"/>
              <w:right w:val="single" w:sz="4" w:space="0" w:color="000000"/>
            </w:tcBorders>
            <w:shd w:val="clear" w:color="auto" w:fill="auto"/>
            <w:tcMar>
              <w:left w:w="43" w:type="dxa"/>
              <w:right w:w="43" w:type="dxa"/>
            </w:tcMar>
            <w:vAlign w:val="center"/>
            <w:hideMark/>
          </w:tcPr>
          <w:p w:rsidR="008D79B2" w:rsidRPr="00FF55B1" w:rsidRDefault="008D79B2" w:rsidP="004A6B25">
            <w:pPr>
              <w:rPr>
                <w:b/>
                <w:bCs/>
              </w:rPr>
            </w:pPr>
          </w:p>
        </w:tc>
        <w:tc>
          <w:tcPr>
            <w:tcW w:w="810" w:type="dxa"/>
            <w:tcBorders>
              <w:top w:val="single" w:sz="4" w:space="0" w:color="000000"/>
              <w:left w:val="single" w:sz="4" w:space="0" w:color="000000"/>
              <w:bottom w:val="single" w:sz="12" w:space="0" w:color="auto"/>
              <w:right w:val="single" w:sz="4" w:space="0" w:color="000000"/>
            </w:tcBorders>
            <w:shd w:val="clear" w:color="auto" w:fill="auto"/>
            <w:noWrap/>
            <w:tcMar>
              <w:left w:w="29" w:type="dxa"/>
              <w:right w:w="29" w:type="dxa"/>
            </w:tcMar>
            <w:vAlign w:val="center"/>
            <w:hideMark/>
          </w:tcPr>
          <w:p w:rsidR="008D79B2" w:rsidRPr="002741D0" w:rsidRDefault="008D79B2" w:rsidP="00D251C5">
            <w:pPr>
              <w:jc w:val="center"/>
              <w:rPr>
                <w:b/>
                <w:bCs/>
                <w:sz w:val="14"/>
                <w:szCs w:val="14"/>
              </w:rPr>
            </w:pPr>
            <w:r w:rsidRPr="002741D0">
              <w:rPr>
                <w:b/>
                <w:bCs/>
                <w:sz w:val="14"/>
                <w:szCs w:val="14"/>
              </w:rPr>
              <w:t>Advances</w:t>
            </w:r>
          </w:p>
        </w:tc>
        <w:tc>
          <w:tcPr>
            <w:tcW w:w="720" w:type="dxa"/>
            <w:tcBorders>
              <w:top w:val="single" w:sz="4" w:space="0" w:color="000000"/>
              <w:left w:val="single" w:sz="4" w:space="0" w:color="000000"/>
              <w:bottom w:val="single" w:sz="12" w:space="0" w:color="auto"/>
              <w:right w:val="single" w:sz="4" w:space="0" w:color="000000"/>
            </w:tcBorders>
            <w:shd w:val="clear" w:color="auto" w:fill="auto"/>
            <w:noWrap/>
            <w:tcMar>
              <w:left w:w="29" w:type="dxa"/>
              <w:right w:w="29" w:type="dxa"/>
            </w:tcMar>
            <w:vAlign w:val="center"/>
            <w:hideMark/>
          </w:tcPr>
          <w:p w:rsidR="008D79B2" w:rsidRPr="002741D0" w:rsidRDefault="008D79B2" w:rsidP="00D251C5">
            <w:pPr>
              <w:jc w:val="center"/>
              <w:rPr>
                <w:b/>
                <w:bCs/>
                <w:sz w:val="14"/>
                <w:szCs w:val="14"/>
              </w:rPr>
            </w:pPr>
            <w:r w:rsidRPr="002741D0">
              <w:rPr>
                <w:b/>
                <w:bCs/>
                <w:sz w:val="14"/>
                <w:szCs w:val="14"/>
              </w:rPr>
              <w:t>NPLs</w:t>
            </w:r>
          </w:p>
        </w:tc>
        <w:tc>
          <w:tcPr>
            <w:tcW w:w="792" w:type="dxa"/>
            <w:tcBorders>
              <w:top w:val="single" w:sz="4" w:space="0" w:color="000000"/>
              <w:left w:val="single" w:sz="4" w:space="0" w:color="000000"/>
              <w:bottom w:val="single" w:sz="12" w:space="0" w:color="auto"/>
              <w:right w:val="single" w:sz="4" w:space="0" w:color="000000"/>
            </w:tcBorders>
            <w:shd w:val="clear" w:color="auto" w:fill="auto"/>
            <w:tcMar>
              <w:left w:w="29" w:type="dxa"/>
              <w:right w:w="29" w:type="dxa"/>
            </w:tcMar>
            <w:vAlign w:val="center"/>
            <w:hideMark/>
          </w:tcPr>
          <w:p w:rsidR="008D79B2" w:rsidRPr="002741D0" w:rsidRDefault="008D79B2" w:rsidP="00D251C5">
            <w:pPr>
              <w:jc w:val="center"/>
              <w:rPr>
                <w:b/>
                <w:bCs/>
                <w:sz w:val="14"/>
                <w:szCs w:val="14"/>
              </w:rPr>
            </w:pPr>
            <w:r w:rsidRPr="002741D0">
              <w:rPr>
                <w:b/>
                <w:bCs/>
                <w:sz w:val="14"/>
                <w:szCs w:val="14"/>
              </w:rPr>
              <w:t xml:space="preserve">Infection </w:t>
            </w:r>
            <w:r w:rsidRPr="002741D0">
              <w:rPr>
                <w:b/>
                <w:bCs/>
                <w:sz w:val="14"/>
                <w:szCs w:val="14"/>
              </w:rPr>
              <w:br/>
              <w:t>Ratio</w:t>
            </w:r>
          </w:p>
        </w:tc>
        <w:tc>
          <w:tcPr>
            <w:tcW w:w="828" w:type="dxa"/>
            <w:tcBorders>
              <w:top w:val="single" w:sz="4" w:space="0" w:color="000000"/>
              <w:left w:val="single" w:sz="4" w:space="0" w:color="000000"/>
              <w:bottom w:val="single" w:sz="12" w:space="0" w:color="auto"/>
              <w:right w:val="single" w:sz="4" w:space="0" w:color="000000"/>
            </w:tcBorders>
            <w:shd w:val="clear" w:color="auto" w:fill="auto"/>
            <w:noWrap/>
            <w:tcMar>
              <w:left w:w="29" w:type="dxa"/>
              <w:right w:w="29" w:type="dxa"/>
            </w:tcMar>
            <w:vAlign w:val="center"/>
            <w:hideMark/>
          </w:tcPr>
          <w:p w:rsidR="008D79B2" w:rsidRPr="002741D0" w:rsidRDefault="008D79B2" w:rsidP="00D251C5">
            <w:pPr>
              <w:jc w:val="center"/>
              <w:rPr>
                <w:b/>
                <w:bCs/>
                <w:sz w:val="14"/>
                <w:szCs w:val="14"/>
              </w:rPr>
            </w:pPr>
            <w:r w:rsidRPr="002741D0">
              <w:rPr>
                <w:b/>
                <w:bCs/>
                <w:sz w:val="14"/>
                <w:szCs w:val="14"/>
              </w:rPr>
              <w:t>Advances</w:t>
            </w:r>
          </w:p>
        </w:tc>
        <w:tc>
          <w:tcPr>
            <w:tcW w:w="702" w:type="dxa"/>
            <w:tcBorders>
              <w:top w:val="single" w:sz="4" w:space="0" w:color="000000"/>
              <w:left w:val="single" w:sz="4" w:space="0" w:color="000000"/>
              <w:bottom w:val="single" w:sz="12" w:space="0" w:color="auto"/>
              <w:right w:val="single" w:sz="4" w:space="0" w:color="000000"/>
            </w:tcBorders>
            <w:shd w:val="clear" w:color="auto" w:fill="auto"/>
            <w:noWrap/>
            <w:tcMar>
              <w:left w:w="29" w:type="dxa"/>
              <w:right w:w="29" w:type="dxa"/>
            </w:tcMar>
            <w:vAlign w:val="center"/>
            <w:hideMark/>
          </w:tcPr>
          <w:p w:rsidR="008D79B2" w:rsidRPr="002741D0" w:rsidRDefault="008D79B2" w:rsidP="00D251C5">
            <w:pPr>
              <w:jc w:val="center"/>
              <w:rPr>
                <w:b/>
                <w:bCs/>
                <w:sz w:val="14"/>
                <w:szCs w:val="14"/>
              </w:rPr>
            </w:pPr>
            <w:r w:rsidRPr="002741D0">
              <w:rPr>
                <w:b/>
                <w:bCs/>
                <w:sz w:val="14"/>
                <w:szCs w:val="14"/>
              </w:rPr>
              <w:t>NPLs</w:t>
            </w:r>
          </w:p>
        </w:tc>
        <w:tc>
          <w:tcPr>
            <w:tcW w:w="720" w:type="dxa"/>
            <w:tcBorders>
              <w:top w:val="single" w:sz="4" w:space="0" w:color="000000"/>
              <w:left w:val="single" w:sz="4" w:space="0" w:color="000000"/>
              <w:bottom w:val="single" w:sz="12" w:space="0" w:color="auto"/>
              <w:right w:val="single" w:sz="4" w:space="0" w:color="000000"/>
            </w:tcBorders>
            <w:shd w:val="clear" w:color="auto" w:fill="auto"/>
            <w:tcMar>
              <w:left w:w="29" w:type="dxa"/>
              <w:right w:w="29" w:type="dxa"/>
            </w:tcMar>
            <w:vAlign w:val="center"/>
            <w:hideMark/>
          </w:tcPr>
          <w:p w:rsidR="008D79B2" w:rsidRPr="002741D0" w:rsidRDefault="008D79B2" w:rsidP="00D251C5">
            <w:pPr>
              <w:jc w:val="center"/>
              <w:rPr>
                <w:b/>
                <w:bCs/>
                <w:sz w:val="14"/>
                <w:szCs w:val="14"/>
              </w:rPr>
            </w:pPr>
            <w:r w:rsidRPr="002741D0">
              <w:rPr>
                <w:b/>
                <w:bCs/>
                <w:sz w:val="14"/>
                <w:szCs w:val="14"/>
              </w:rPr>
              <w:t xml:space="preserve">Infection </w:t>
            </w:r>
            <w:r w:rsidRPr="002741D0">
              <w:rPr>
                <w:b/>
                <w:bCs/>
                <w:sz w:val="14"/>
                <w:szCs w:val="14"/>
              </w:rPr>
              <w:br/>
              <w:t>Ratio</w:t>
            </w:r>
          </w:p>
        </w:tc>
        <w:tc>
          <w:tcPr>
            <w:tcW w:w="810" w:type="dxa"/>
            <w:tcBorders>
              <w:top w:val="single" w:sz="4" w:space="0" w:color="000000"/>
              <w:left w:val="single" w:sz="4" w:space="0" w:color="000000"/>
              <w:bottom w:val="single" w:sz="12" w:space="0" w:color="auto"/>
              <w:right w:val="single" w:sz="4" w:space="0" w:color="000000"/>
            </w:tcBorders>
            <w:tcMar>
              <w:left w:w="29" w:type="dxa"/>
              <w:right w:w="29" w:type="dxa"/>
            </w:tcMar>
            <w:vAlign w:val="center"/>
          </w:tcPr>
          <w:p w:rsidR="008D79B2" w:rsidRPr="002741D0" w:rsidRDefault="008D79B2" w:rsidP="00D251C5">
            <w:pPr>
              <w:jc w:val="center"/>
              <w:rPr>
                <w:b/>
                <w:bCs/>
                <w:sz w:val="14"/>
                <w:szCs w:val="14"/>
              </w:rPr>
            </w:pPr>
            <w:r w:rsidRPr="002741D0">
              <w:rPr>
                <w:b/>
                <w:bCs/>
                <w:sz w:val="14"/>
                <w:szCs w:val="14"/>
              </w:rPr>
              <w:t>Advances</w:t>
            </w:r>
          </w:p>
        </w:tc>
        <w:tc>
          <w:tcPr>
            <w:tcW w:w="630" w:type="dxa"/>
            <w:tcBorders>
              <w:top w:val="single" w:sz="4" w:space="0" w:color="000000"/>
              <w:left w:val="single" w:sz="4" w:space="0" w:color="000000"/>
              <w:bottom w:val="single" w:sz="12" w:space="0" w:color="auto"/>
              <w:right w:val="single" w:sz="4" w:space="0" w:color="000000"/>
            </w:tcBorders>
            <w:tcMar>
              <w:left w:w="29" w:type="dxa"/>
              <w:right w:w="29" w:type="dxa"/>
            </w:tcMar>
            <w:vAlign w:val="center"/>
          </w:tcPr>
          <w:p w:rsidR="008D79B2" w:rsidRPr="002741D0" w:rsidRDefault="008D79B2" w:rsidP="00D251C5">
            <w:pPr>
              <w:jc w:val="center"/>
              <w:rPr>
                <w:b/>
                <w:bCs/>
                <w:sz w:val="14"/>
                <w:szCs w:val="14"/>
              </w:rPr>
            </w:pPr>
            <w:r w:rsidRPr="002741D0">
              <w:rPr>
                <w:b/>
                <w:bCs/>
                <w:sz w:val="14"/>
                <w:szCs w:val="14"/>
              </w:rPr>
              <w:t>NPLs</w:t>
            </w:r>
          </w:p>
        </w:tc>
        <w:tc>
          <w:tcPr>
            <w:tcW w:w="810" w:type="dxa"/>
            <w:tcBorders>
              <w:top w:val="single" w:sz="4" w:space="0" w:color="000000"/>
              <w:left w:val="single" w:sz="4" w:space="0" w:color="000000"/>
              <w:bottom w:val="single" w:sz="12" w:space="0" w:color="auto"/>
              <w:right w:val="single" w:sz="4" w:space="0" w:color="000000"/>
            </w:tcBorders>
            <w:tcMar>
              <w:left w:w="29" w:type="dxa"/>
              <w:right w:w="29" w:type="dxa"/>
            </w:tcMar>
            <w:vAlign w:val="center"/>
          </w:tcPr>
          <w:p w:rsidR="008D79B2" w:rsidRPr="002741D0" w:rsidRDefault="008D79B2" w:rsidP="00D251C5">
            <w:pPr>
              <w:jc w:val="center"/>
              <w:rPr>
                <w:b/>
                <w:bCs/>
                <w:sz w:val="14"/>
                <w:szCs w:val="14"/>
              </w:rPr>
            </w:pPr>
            <w:r w:rsidRPr="002741D0">
              <w:rPr>
                <w:b/>
                <w:bCs/>
                <w:sz w:val="14"/>
                <w:szCs w:val="14"/>
              </w:rPr>
              <w:t xml:space="preserve">Infection </w:t>
            </w:r>
            <w:r w:rsidRPr="002741D0">
              <w:rPr>
                <w:b/>
                <w:bCs/>
                <w:sz w:val="14"/>
                <w:szCs w:val="14"/>
              </w:rPr>
              <w:br/>
              <w:t>Ratio</w:t>
            </w:r>
          </w:p>
        </w:tc>
        <w:tc>
          <w:tcPr>
            <w:tcW w:w="687" w:type="dxa"/>
            <w:tcBorders>
              <w:top w:val="single" w:sz="4" w:space="0" w:color="000000"/>
              <w:left w:val="single" w:sz="4" w:space="0" w:color="000000"/>
              <w:bottom w:val="single" w:sz="12" w:space="0" w:color="auto"/>
              <w:right w:val="single" w:sz="4" w:space="0" w:color="000000"/>
            </w:tcBorders>
            <w:tcMar>
              <w:left w:w="29" w:type="dxa"/>
              <w:right w:w="29" w:type="dxa"/>
            </w:tcMar>
            <w:vAlign w:val="center"/>
          </w:tcPr>
          <w:p w:rsidR="008D79B2" w:rsidRPr="002741D0" w:rsidRDefault="008D79B2" w:rsidP="00DD54C1">
            <w:pPr>
              <w:jc w:val="center"/>
              <w:rPr>
                <w:b/>
                <w:bCs/>
                <w:sz w:val="14"/>
                <w:szCs w:val="14"/>
              </w:rPr>
            </w:pPr>
            <w:r w:rsidRPr="002741D0">
              <w:rPr>
                <w:b/>
                <w:bCs/>
                <w:sz w:val="14"/>
                <w:szCs w:val="14"/>
              </w:rPr>
              <w:t>Advances</w:t>
            </w:r>
          </w:p>
        </w:tc>
        <w:tc>
          <w:tcPr>
            <w:tcW w:w="591" w:type="dxa"/>
            <w:tcBorders>
              <w:top w:val="single" w:sz="4" w:space="0" w:color="000000"/>
              <w:left w:val="single" w:sz="4" w:space="0" w:color="000000"/>
              <w:bottom w:val="single" w:sz="12" w:space="0" w:color="auto"/>
              <w:right w:val="single" w:sz="4" w:space="0" w:color="000000"/>
            </w:tcBorders>
            <w:tcMar>
              <w:left w:w="29" w:type="dxa"/>
              <w:right w:w="29" w:type="dxa"/>
            </w:tcMar>
            <w:vAlign w:val="center"/>
          </w:tcPr>
          <w:p w:rsidR="008D79B2" w:rsidRPr="002741D0" w:rsidRDefault="008D79B2" w:rsidP="00DD54C1">
            <w:pPr>
              <w:jc w:val="center"/>
              <w:rPr>
                <w:b/>
                <w:bCs/>
                <w:sz w:val="14"/>
                <w:szCs w:val="14"/>
              </w:rPr>
            </w:pPr>
            <w:r w:rsidRPr="002741D0">
              <w:rPr>
                <w:b/>
                <w:bCs/>
                <w:sz w:val="14"/>
                <w:szCs w:val="14"/>
              </w:rPr>
              <w:t>NPLs</w:t>
            </w:r>
          </w:p>
        </w:tc>
        <w:tc>
          <w:tcPr>
            <w:tcW w:w="703" w:type="dxa"/>
            <w:tcBorders>
              <w:top w:val="single" w:sz="4" w:space="0" w:color="000000"/>
              <w:left w:val="single" w:sz="4" w:space="0" w:color="000000"/>
              <w:bottom w:val="single" w:sz="12" w:space="0" w:color="auto"/>
            </w:tcBorders>
            <w:tcMar>
              <w:left w:w="29" w:type="dxa"/>
              <w:right w:w="29" w:type="dxa"/>
            </w:tcMar>
            <w:vAlign w:val="center"/>
          </w:tcPr>
          <w:p w:rsidR="008D79B2" w:rsidRPr="002741D0" w:rsidRDefault="008D79B2" w:rsidP="00DD54C1">
            <w:pPr>
              <w:jc w:val="center"/>
              <w:rPr>
                <w:b/>
                <w:bCs/>
                <w:sz w:val="14"/>
                <w:szCs w:val="14"/>
              </w:rPr>
            </w:pPr>
            <w:r w:rsidRPr="002741D0">
              <w:rPr>
                <w:b/>
                <w:bCs/>
                <w:sz w:val="14"/>
                <w:szCs w:val="14"/>
              </w:rPr>
              <w:t xml:space="preserve">Infection </w:t>
            </w:r>
            <w:r w:rsidRPr="002741D0">
              <w:rPr>
                <w:b/>
                <w:bCs/>
                <w:sz w:val="14"/>
                <w:szCs w:val="14"/>
              </w:rPr>
              <w:br/>
              <w:t>Ratio</w:t>
            </w:r>
          </w:p>
        </w:tc>
      </w:tr>
      <w:tr w:rsidR="00F00DEE" w:rsidRPr="00FF55B1" w:rsidTr="00F00DEE">
        <w:trPr>
          <w:trHeight w:hRule="exact" w:val="288"/>
          <w:jc w:val="center"/>
        </w:trPr>
        <w:tc>
          <w:tcPr>
            <w:tcW w:w="1792" w:type="dxa"/>
            <w:tcBorders>
              <w:top w:val="single" w:sz="12" w:space="0" w:color="auto"/>
              <w:right w:val="nil"/>
            </w:tcBorders>
            <w:shd w:val="clear" w:color="auto" w:fill="auto"/>
            <w:noWrap/>
            <w:tcMar>
              <w:left w:w="43" w:type="dxa"/>
              <w:right w:w="43" w:type="dxa"/>
            </w:tcMar>
            <w:vAlign w:val="center"/>
            <w:hideMark/>
          </w:tcPr>
          <w:p w:rsidR="00F00DEE" w:rsidRPr="002741D0" w:rsidRDefault="00F00DEE" w:rsidP="004A6B25">
            <w:pPr>
              <w:rPr>
                <w:bCs/>
                <w:sz w:val="14"/>
                <w:szCs w:val="14"/>
              </w:rPr>
            </w:pPr>
            <w:r w:rsidRPr="002741D0">
              <w:rPr>
                <w:bCs/>
                <w:sz w:val="14"/>
                <w:szCs w:val="14"/>
              </w:rPr>
              <w:t>Corporate Sector</w:t>
            </w:r>
          </w:p>
        </w:tc>
        <w:tc>
          <w:tcPr>
            <w:tcW w:w="810" w:type="dxa"/>
            <w:tcBorders>
              <w:top w:val="single" w:sz="12" w:space="0" w:color="auto"/>
              <w:left w:val="nil"/>
              <w:right w:val="nil"/>
            </w:tcBorders>
            <w:shd w:val="clear" w:color="auto" w:fill="auto"/>
            <w:noWrap/>
            <w:tcMar>
              <w:left w:w="43" w:type="dxa"/>
              <w:right w:w="43" w:type="dxa"/>
            </w:tcMar>
            <w:vAlign w:val="center"/>
            <w:hideMark/>
          </w:tcPr>
          <w:p w:rsidR="00F00DEE" w:rsidRPr="002741D0" w:rsidRDefault="00F00DEE" w:rsidP="00F00DEE">
            <w:pPr>
              <w:jc w:val="right"/>
              <w:rPr>
                <w:color w:val="000000"/>
                <w:sz w:val="14"/>
                <w:szCs w:val="14"/>
              </w:rPr>
            </w:pPr>
            <w:r w:rsidRPr="002741D0">
              <w:rPr>
                <w:color w:val="000000"/>
                <w:sz w:val="14"/>
                <w:szCs w:val="14"/>
              </w:rPr>
              <w:t>4,209,440</w:t>
            </w:r>
          </w:p>
        </w:tc>
        <w:tc>
          <w:tcPr>
            <w:tcW w:w="720" w:type="dxa"/>
            <w:tcBorders>
              <w:top w:val="single" w:sz="12" w:space="0" w:color="auto"/>
              <w:left w:val="nil"/>
              <w:right w:val="nil"/>
            </w:tcBorders>
            <w:shd w:val="clear" w:color="auto" w:fill="auto"/>
            <w:noWrap/>
            <w:tcMar>
              <w:left w:w="43" w:type="dxa"/>
              <w:right w:w="43" w:type="dxa"/>
            </w:tcMar>
            <w:vAlign w:val="center"/>
            <w:hideMark/>
          </w:tcPr>
          <w:p w:rsidR="00F00DEE" w:rsidRPr="002741D0" w:rsidRDefault="00F00DEE" w:rsidP="00F00DEE">
            <w:pPr>
              <w:jc w:val="right"/>
              <w:rPr>
                <w:color w:val="000000"/>
                <w:sz w:val="14"/>
                <w:szCs w:val="14"/>
              </w:rPr>
            </w:pPr>
            <w:r w:rsidRPr="002741D0">
              <w:rPr>
                <w:color w:val="000000"/>
                <w:sz w:val="14"/>
                <w:szCs w:val="14"/>
              </w:rPr>
              <w:t>434,788</w:t>
            </w:r>
          </w:p>
        </w:tc>
        <w:tc>
          <w:tcPr>
            <w:tcW w:w="792" w:type="dxa"/>
            <w:tcBorders>
              <w:top w:val="single" w:sz="12" w:space="0" w:color="auto"/>
              <w:left w:val="nil"/>
              <w:right w:val="nil"/>
            </w:tcBorders>
            <w:shd w:val="clear" w:color="auto" w:fill="auto"/>
            <w:noWrap/>
            <w:tcMar>
              <w:left w:w="43" w:type="dxa"/>
              <w:right w:w="43" w:type="dxa"/>
            </w:tcMar>
            <w:vAlign w:val="center"/>
            <w:hideMark/>
          </w:tcPr>
          <w:p w:rsidR="00F00DEE" w:rsidRPr="002741D0" w:rsidRDefault="00F00DEE" w:rsidP="00F00DEE">
            <w:pPr>
              <w:jc w:val="right"/>
              <w:rPr>
                <w:color w:val="000000"/>
                <w:sz w:val="14"/>
                <w:szCs w:val="14"/>
              </w:rPr>
            </w:pPr>
            <w:r w:rsidRPr="002741D0">
              <w:rPr>
                <w:color w:val="000000"/>
                <w:sz w:val="14"/>
                <w:szCs w:val="14"/>
              </w:rPr>
              <w:t>10.3</w:t>
            </w:r>
          </w:p>
        </w:tc>
        <w:tc>
          <w:tcPr>
            <w:tcW w:w="828" w:type="dxa"/>
            <w:tcBorders>
              <w:top w:val="single" w:sz="12" w:space="0" w:color="auto"/>
              <w:left w:val="nil"/>
              <w:right w:val="nil"/>
            </w:tcBorders>
            <w:shd w:val="clear" w:color="auto" w:fill="auto"/>
            <w:noWrap/>
            <w:tcMar>
              <w:left w:w="43" w:type="dxa"/>
              <w:right w:w="43" w:type="dxa"/>
            </w:tcMar>
            <w:vAlign w:val="center"/>
            <w:hideMark/>
          </w:tcPr>
          <w:p w:rsidR="00F00DEE" w:rsidRPr="002741D0" w:rsidRDefault="00F00DEE" w:rsidP="00F00DEE">
            <w:pPr>
              <w:jc w:val="right"/>
              <w:rPr>
                <w:color w:val="000000"/>
                <w:sz w:val="14"/>
                <w:szCs w:val="14"/>
              </w:rPr>
            </w:pPr>
            <w:r w:rsidRPr="002741D0">
              <w:rPr>
                <w:color w:val="000000"/>
                <w:sz w:val="14"/>
                <w:szCs w:val="14"/>
              </w:rPr>
              <w:t>4,479,094</w:t>
            </w:r>
          </w:p>
        </w:tc>
        <w:tc>
          <w:tcPr>
            <w:tcW w:w="702" w:type="dxa"/>
            <w:tcBorders>
              <w:top w:val="single" w:sz="12" w:space="0" w:color="auto"/>
              <w:left w:val="nil"/>
              <w:right w:val="nil"/>
            </w:tcBorders>
            <w:shd w:val="clear" w:color="auto" w:fill="auto"/>
            <w:noWrap/>
            <w:tcMar>
              <w:left w:w="43" w:type="dxa"/>
              <w:right w:w="43" w:type="dxa"/>
            </w:tcMar>
            <w:vAlign w:val="center"/>
            <w:hideMark/>
          </w:tcPr>
          <w:p w:rsidR="00F00DEE" w:rsidRPr="002741D0" w:rsidRDefault="00F00DEE" w:rsidP="00F00DEE">
            <w:pPr>
              <w:jc w:val="right"/>
              <w:rPr>
                <w:color w:val="000000"/>
                <w:sz w:val="14"/>
                <w:szCs w:val="14"/>
              </w:rPr>
            </w:pPr>
            <w:r w:rsidRPr="002741D0">
              <w:rPr>
                <w:color w:val="000000"/>
                <w:sz w:val="14"/>
                <w:szCs w:val="14"/>
              </w:rPr>
              <w:t>429,961</w:t>
            </w:r>
          </w:p>
        </w:tc>
        <w:tc>
          <w:tcPr>
            <w:tcW w:w="720" w:type="dxa"/>
            <w:tcBorders>
              <w:top w:val="single" w:sz="12" w:space="0" w:color="auto"/>
              <w:left w:val="nil"/>
              <w:right w:val="nil"/>
            </w:tcBorders>
            <w:shd w:val="clear" w:color="auto" w:fill="auto"/>
            <w:noWrap/>
            <w:tcMar>
              <w:left w:w="43" w:type="dxa"/>
              <w:right w:w="43" w:type="dxa"/>
            </w:tcMar>
            <w:vAlign w:val="center"/>
            <w:hideMark/>
          </w:tcPr>
          <w:p w:rsidR="00F00DEE" w:rsidRPr="002741D0" w:rsidRDefault="00F00DEE" w:rsidP="00F00DEE">
            <w:pPr>
              <w:jc w:val="right"/>
              <w:rPr>
                <w:color w:val="000000"/>
                <w:sz w:val="14"/>
                <w:szCs w:val="14"/>
              </w:rPr>
            </w:pPr>
            <w:r w:rsidRPr="002741D0">
              <w:rPr>
                <w:color w:val="000000"/>
                <w:sz w:val="14"/>
                <w:szCs w:val="14"/>
              </w:rPr>
              <w:t>9.6</w:t>
            </w:r>
          </w:p>
        </w:tc>
        <w:tc>
          <w:tcPr>
            <w:tcW w:w="810" w:type="dxa"/>
            <w:tcBorders>
              <w:top w:val="single" w:sz="12" w:space="0" w:color="auto"/>
              <w:left w:val="nil"/>
              <w:right w:val="nil"/>
            </w:tcBorders>
            <w:tcMar>
              <w:left w:w="43" w:type="dxa"/>
              <w:right w:w="43" w:type="dxa"/>
            </w:tcMar>
            <w:vAlign w:val="center"/>
          </w:tcPr>
          <w:p w:rsidR="00F00DEE" w:rsidRPr="002741D0" w:rsidRDefault="00F00DEE" w:rsidP="00F00DEE">
            <w:pPr>
              <w:jc w:val="right"/>
              <w:rPr>
                <w:color w:val="000000"/>
                <w:sz w:val="14"/>
                <w:szCs w:val="14"/>
              </w:rPr>
            </w:pPr>
            <w:r w:rsidRPr="002741D0">
              <w:rPr>
                <w:color w:val="000000"/>
                <w:sz w:val="14"/>
                <w:szCs w:val="14"/>
              </w:rPr>
              <w:t>4,492,789</w:t>
            </w:r>
          </w:p>
        </w:tc>
        <w:tc>
          <w:tcPr>
            <w:tcW w:w="630" w:type="dxa"/>
            <w:tcBorders>
              <w:top w:val="single" w:sz="12" w:space="0" w:color="auto"/>
              <w:left w:val="nil"/>
              <w:right w:val="nil"/>
            </w:tcBorders>
            <w:tcMar>
              <w:left w:w="43" w:type="dxa"/>
              <w:right w:w="43" w:type="dxa"/>
            </w:tcMar>
            <w:vAlign w:val="center"/>
          </w:tcPr>
          <w:p w:rsidR="00F00DEE" w:rsidRPr="002741D0" w:rsidRDefault="00F00DEE" w:rsidP="00F00DEE">
            <w:pPr>
              <w:jc w:val="right"/>
              <w:rPr>
                <w:color w:val="000000"/>
                <w:sz w:val="14"/>
                <w:szCs w:val="14"/>
              </w:rPr>
            </w:pPr>
            <w:r w:rsidRPr="002741D0">
              <w:rPr>
                <w:color w:val="000000"/>
                <w:sz w:val="14"/>
                <w:szCs w:val="14"/>
              </w:rPr>
              <w:t>430,557</w:t>
            </w:r>
          </w:p>
        </w:tc>
        <w:tc>
          <w:tcPr>
            <w:tcW w:w="810" w:type="dxa"/>
            <w:tcBorders>
              <w:top w:val="single" w:sz="12" w:space="0" w:color="auto"/>
              <w:left w:val="nil"/>
              <w:right w:val="nil"/>
            </w:tcBorders>
            <w:tcMar>
              <w:left w:w="43" w:type="dxa"/>
              <w:right w:w="43" w:type="dxa"/>
            </w:tcMar>
            <w:vAlign w:val="center"/>
          </w:tcPr>
          <w:p w:rsidR="00F00DEE" w:rsidRPr="002741D0" w:rsidRDefault="00F00DEE" w:rsidP="00F00DEE">
            <w:pPr>
              <w:jc w:val="right"/>
              <w:rPr>
                <w:color w:val="000000"/>
                <w:sz w:val="14"/>
                <w:szCs w:val="14"/>
              </w:rPr>
            </w:pPr>
            <w:r w:rsidRPr="002741D0">
              <w:rPr>
                <w:color w:val="000000"/>
                <w:sz w:val="14"/>
                <w:szCs w:val="14"/>
              </w:rPr>
              <w:t>9.6</w:t>
            </w:r>
          </w:p>
        </w:tc>
        <w:tc>
          <w:tcPr>
            <w:tcW w:w="687" w:type="dxa"/>
            <w:tcBorders>
              <w:top w:val="single" w:sz="12" w:space="0" w:color="auto"/>
              <w:left w:val="nil"/>
              <w:right w:val="nil"/>
            </w:tcBorders>
            <w:tcMar>
              <w:left w:w="43" w:type="dxa"/>
              <w:right w:w="43" w:type="dxa"/>
            </w:tcMar>
            <w:vAlign w:val="center"/>
          </w:tcPr>
          <w:p w:rsidR="00F00DEE" w:rsidRDefault="00F00DEE" w:rsidP="00F00DEE">
            <w:pPr>
              <w:jc w:val="right"/>
              <w:rPr>
                <w:color w:val="000000"/>
                <w:sz w:val="14"/>
                <w:szCs w:val="14"/>
              </w:rPr>
            </w:pPr>
            <w:r>
              <w:rPr>
                <w:color w:val="000000"/>
                <w:sz w:val="14"/>
                <w:szCs w:val="14"/>
              </w:rPr>
              <w:t>4,829,625</w:t>
            </w:r>
          </w:p>
        </w:tc>
        <w:tc>
          <w:tcPr>
            <w:tcW w:w="591" w:type="dxa"/>
            <w:tcBorders>
              <w:top w:val="single" w:sz="12" w:space="0" w:color="auto"/>
              <w:left w:val="nil"/>
              <w:right w:val="nil"/>
            </w:tcBorders>
            <w:tcMar>
              <w:left w:w="43" w:type="dxa"/>
              <w:right w:w="43" w:type="dxa"/>
            </w:tcMar>
            <w:vAlign w:val="center"/>
          </w:tcPr>
          <w:p w:rsidR="00F00DEE" w:rsidRDefault="00F00DEE" w:rsidP="00F00DEE">
            <w:pPr>
              <w:jc w:val="right"/>
              <w:rPr>
                <w:color w:val="000000"/>
                <w:sz w:val="14"/>
                <w:szCs w:val="14"/>
              </w:rPr>
            </w:pPr>
            <w:r>
              <w:rPr>
                <w:color w:val="000000"/>
                <w:sz w:val="14"/>
                <w:szCs w:val="14"/>
              </w:rPr>
              <w:t>425,369</w:t>
            </w:r>
          </w:p>
        </w:tc>
        <w:tc>
          <w:tcPr>
            <w:tcW w:w="703" w:type="dxa"/>
            <w:tcBorders>
              <w:top w:val="single" w:sz="12" w:space="0" w:color="auto"/>
              <w:left w:val="nil"/>
              <w:right w:val="nil"/>
            </w:tcBorders>
            <w:tcMar>
              <w:left w:w="43" w:type="dxa"/>
              <w:right w:w="43" w:type="dxa"/>
            </w:tcMar>
            <w:vAlign w:val="center"/>
          </w:tcPr>
          <w:p w:rsidR="00F00DEE" w:rsidRDefault="00F00DEE" w:rsidP="00F00DEE">
            <w:pPr>
              <w:jc w:val="right"/>
              <w:rPr>
                <w:color w:val="000000"/>
                <w:sz w:val="14"/>
                <w:szCs w:val="14"/>
              </w:rPr>
            </w:pPr>
            <w:r>
              <w:rPr>
                <w:color w:val="000000"/>
                <w:sz w:val="14"/>
                <w:szCs w:val="14"/>
              </w:rPr>
              <w:t>8.8</w:t>
            </w:r>
          </w:p>
        </w:tc>
      </w:tr>
      <w:tr w:rsidR="00F00DEE" w:rsidRPr="00FF55B1" w:rsidTr="00F00DEE">
        <w:trPr>
          <w:trHeight w:hRule="exact" w:val="288"/>
          <w:jc w:val="center"/>
        </w:trPr>
        <w:tc>
          <w:tcPr>
            <w:tcW w:w="1792" w:type="dxa"/>
            <w:tcBorders>
              <w:top w:val="nil"/>
              <w:bottom w:val="nil"/>
              <w:right w:val="nil"/>
            </w:tcBorders>
            <w:shd w:val="clear" w:color="auto" w:fill="auto"/>
            <w:noWrap/>
            <w:tcMar>
              <w:left w:w="43" w:type="dxa"/>
              <w:right w:w="43" w:type="dxa"/>
            </w:tcMar>
            <w:vAlign w:val="center"/>
            <w:hideMark/>
          </w:tcPr>
          <w:p w:rsidR="00F00DEE" w:rsidRPr="002741D0" w:rsidRDefault="00F00DEE" w:rsidP="004A6B25">
            <w:pPr>
              <w:rPr>
                <w:bCs/>
                <w:sz w:val="14"/>
                <w:szCs w:val="14"/>
              </w:rPr>
            </w:pPr>
            <w:r w:rsidRPr="002741D0">
              <w:rPr>
                <w:bCs/>
                <w:sz w:val="14"/>
                <w:szCs w:val="14"/>
              </w:rPr>
              <w:t>SMEs Sector</w:t>
            </w:r>
          </w:p>
        </w:tc>
        <w:tc>
          <w:tcPr>
            <w:tcW w:w="810" w:type="dxa"/>
            <w:tcBorders>
              <w:top w:val="nil"/>
              <w:left w:val="nil"/>
              <w:bottom w:val="nil"/>
              <w:right w:val="nil"/>
            </w:tcBorders>
            <w:shd w:val="clear" w:color="auto" w:fill="auto"/>
            <w:noWrap/>
            <w:tcMar>
              <w:left w:w="43" w:type="dxa"/>
              <w:right w:w="43" w:type="dxa"/>
            </w:tcMar>
            <w:vAlign w:val="center"/>
            <w:hideMark/>
          </w:tcPr>
          <w:p w:rsidR="00F00DEE" w:rsidRPr="002741D0" w:rsidRDefault="00F00DEE" w:rsidP="00F00DEE">
            <w:pPr>
              <w:jc w:val="right"/>
              <w:rPr>
                <w:color w:val="000000"/>
                <w:sz w:val="14"/>
                <w:szCs w:val="14"/>
              </w:rPr>
            </w:pPr>
            <w:r w:rsidRPr="002741D0">
              <w:rPr>
                <w:color w:val="000000"/>
                <w:sz w:val="14"/>
                <w:szCs w:val="14"/>
              </w:rPr>
              <w:t>374,802</w:t>
            </w:r>
          </w:p>
        </w:tc>
        <w:tc>
          <w:tcPr>
            <w:tcW w:w="720" w:type="dxa"/>
            <w:tcBorders>
              <w:top w:val="nil"/>
              <w:left w:val="nil"/>
              <w:bottom w:val="nil"/>
              <w:right w:val="nil"/>
            </w:tcBorders>
            <w:shd w:val="clear" w:color="auto" w:fill="auto"/>
            <w:noWrap/>
            <w:tcMar>
              <w:left w:w="43" w:type="dxa"/>
              <w:right w:w="43" w:type="dxa"/>
            </w:tcMar>
            <w:vAlign w:val="center"/>
            <w:hideMark/>
          </w:tcPr>
          <w:p w:rsidR="00F00DEE" w:rsidRPr="002741D0" w:rsidRDefault="00F00DEE" w:rsidP="00F00DEE">
            <w:pPr>
              <w:jc w:val="right"/>
              <w:rPr>
                <w:color w:val="000000"/>
                <w:sz w:val="14"/>
                <w:szCs w:val="14"/>
              </w:rPr>
            </w:pPr>
            <w:r w:rsidRPr="002741D0">
              <w:rPr>
                <w:color w:val="000000"/>
                <w:sz w:val="14"/>
                <w:szCs w:val="14"/>
              </w:rPr>
              <w:t>81,986</w:t>
            </w:r>
          </w:p>
        </w:tc>
        <w:tc>
          <w:tcPr>
            <w:tcW w:w="792" w:type="dxa"/>
            <w:tcBorders>
              <w:top w:val="nil"/>
              <w:left w:val="nil"/>
              <w:bottom w:val="nil"/>
              <w:right w:val="nil"/>
            </w:tcBorders>
            <w:shd w:val="clear" w:color="auto" w:fill="auto"/>
            <w:noWrap/>
            <w:tcMar>
              <w:left w:w="43" w:type="dxa"/>
              <w:right w:w="43" w:type="dxa"/>
            </w:tcMar>
            <w:vAlign w:val="center"/>
            <w:hideMark/>
          </w:tcPr>
          <w:p w:rsidR="00F00DEE" w:rsidRPr="002741D0" w:rsidRDefault="00F00DEE" w:rsidP="00F00DEE">
            <w:pPr>
              <w:jc w:val="right"/>
              <w:rPr>
                <w:color w:val="000000"/>
                <w:sz w:val="14"/>
                <w:szCs w:val="14"/>
              </w:rPr>
            </w:pPr>
            <w:r w:rsidRPr="002741D0">
              <w:rPr>
                <w:color w:val="000000"/>
                <w:sz w:val="14"/>
                <w:szCs w:val="14"/>
              </w:rPr>
              <w:t>21.9</w:t>
            </w:r>
          </w:p>
        </w:tc>
        <w:tc>
          <w:tcPr>
            <w:tcW w:w="828" w:type="dxa"/>
            <w:tcBorders>
              <w:top w:val="nil"/>
              <w:left w:val="nil"/>
              <w:bottom w:val="nil"/>
              <w:right w:val="nil"/>
            </w:tcBorders>
            <w:shd w:val="clear" w:color="auto" w:fill="auto"/>
            <w:noWrap/>
            <w:tcMar>
              <w:left w:w="43" w:type="dxa"/>
              <w:right w:w="43" w:type="dxa"/>
            </w:tcMar>
            <w:vAlign w:val="center"/>
            <w:hideMark/>
          </w:tcPr>
          <w:p w:rsidR="00F00DEE" w:rsidRPr="002741D0" w:rsidRDefault="00F00DEE" w:rsidP="00F00DEE">
            <w:pPr>
              <w:jc w:val="right"/>
              <w:rPr>
                <w:color w:val="000000"/>
                <w:sz w:val="14"/>
                <w:szCs w:val="14"/>
              </w:rPr>
            </w:pPr>
            <w:r w:rsidRPr="002741D0">
              <w:rPr>
                <w:color w:val="000000"/>
                <w:sz w:val="14"/>
                <w:szCs w:val="14"/>
              </w:rPr>
              <w:t>388,482</w:t>
            </w:r>
          </w:p>
        </w:tc>
        <w:tc>
          <w:tcPr>
            <w:tcW w:w="702" w:type="dxa"/>
            <w:tcBorders>
              <w:top w:val="nil"/>
              <w:left w:val="nil"/>
              <w:bottom w:val="nil"/>
              <w:right w:val="nil"/>
            </w:tcBorders>
            <w:shd w:val="clear" w:color="auto" w:fill="auto"/>
            <w:noWrap/>
            <w:tcMar>
              <w:left w:w="43" w:type="dxa"/>
              <w:right w:w="43" w:type="dxa"/>
            </w:tcMar>
            <w:vAlign w:val="center"/>
            <w:hideMark/>
          </w:tcPr>
          <w:p w:rsidR="00F00DEE" w:rsidRPr="002741D0" w:rsidRDefault="00F00DEE" w:rsidP="00F00DEE">
            <w:pPr>
              <w:jc w:val="right"/>
              <w:rPr>
                <w:color w:val="000000"/>
                <w:sz w:val="14"/>
                <w:szCs w:val="14"/>
              </w:rPr>
            </w:pPr>
            <w:r w:rsidRPr="002741D0">
              <w:rPr>
                <w:color w:val="000000"/>
                <w:sz w:val="14"/>
                <w:szCs w:val="14"/>
              </w:rPr>
              <w:t>79,609</w:t>
            </w:r>
          </w:p>
        </w:tc>
        <w:tc>
          <w:tcPr>
            <w:tcW w:w="720" w:type="dxa"/>
            <w:tcBorders>
              <w:top w:val="nil"/>
              <w:left w:val="nil"/>
              <w:bottom w:val="nil"/>
              <w:right w:val="nil"/>
            </w:tcBorders>
            <w:shd w:val="clear" w:color="auto" w:fill="auto"/>
            <w:noWrap/>
            <w:tcMar>
              <w:left w:w="43" w:type="dxa"/>
              <w:right w:w="43" w:type="dxa"/>
            </w:tcMar>
            <w:vAlign w:val="center"/>
            <w:hideMark/>
          </w:tcPr>
          <w:p w:rsidR="00F00DEE" w:rsidRPr="002741D0" w:rsidRDefault="00F00DEE" w:rsidP="00F00DEE">
            <w:pPr>
              <w:jc w:val="right"/>
              <w:rPr>
                <w:color w:val="000000"/>
                <w:sz w:val="14"/>
                <w:szCs w:val="14"/>
              </w:rPr>
            </w:pPr>
            <w:r w:rsidRPr="002741D0">
              <w:rPr>
                <w:color w:val="000000"/>
                <w:sz w:val="14"/>
                <w:szCs w:val="14"/>
              </w:rPr>
              <w:t>20.5</w:t>
            </w:r>
          </w:p>
        </w:tc>
        <w:tc>
          <w:tcPr>
            <w:tcW w:w="810" w:type="dxa"/>
            <w:tcBorders>
              <w:top w:val="nil"/>
              <w:left w:val="nil"/>
              <w:bottom w:val="nil"/>
              <w:right w:val="nil"/>
            </w:tcBorders>
            <w:tcMar>
              <w:left w:w="43" w:type="dxa"/>
              <w:right w:w="43" w:type="dxa"/>
            </w:tcMar>
            <w:vAlign w:val="center"/>
          </w:tcPr>
          <w:p w:rsidR="00F00DEE" w:rsidRPr="002741D0" w:rsidRDefault="00F00DEE" w:rsidP="00F00DEE">
            <w:pPr>
              <w:jc w:val="right"/>
              <w:rPr>
                <w:color w:val="000000"/>
                <w:sz w:val="14"/>
                <w:szCs w:val="14"/>
              </w:rPr>
            </w:pPr>
            <w:r w:rsidRPr="002741D0">
              <w:rPr>
                <w:color w:val="000000"/>
                <w:sz w:val="14"/>
                <w:szCs w:val="14"/>
              </w:rPr>
              <w:t>376,898</w:t>
            </w:r>
          </w:p>
        </w:tc>
        <w:tc>
          <w:tcPr>
            <w:tcW w:w="630" w:type="dxa"/>
            <w:tcBorders>
              <w:top w:val="nil"/>
              <w:left w:val="nil"/>
              <w:bottom w:val="nil"/>
              <w:right w:val="nil"/>
            </w:tcBorders>
            <w:tcMar>
              <w:left w:w="43" w:type="dxa"/>
              <w:right w:w="43" w:type="dxa"/>
            </w:tcMar>
            <w:vAlign w:val="center"/>
          </w:tcPr>
          <w:p w:rsidR="00F00DEE" w:rsidRPr="002741D0" w:rsidRDefault="00F00DEE" w:rsidP="00F00DEE">
            <w:pPr>
              <w:jc w:val="right"/>
              <w:rPr>
                <w:color w:val="000000"/>
                <w:sz w:val="14"/>
                <w:szCs w:val="14"/>
              </w:rPr>
            </w:pPr>
            <w:r w:rsidRPr="002741D0">
              <w:rPr>
                <w:color w:val="000000"/>
                <w:sz w:val="14"/>
                <w:szCs w:val="14"/>
              </w:rPr>
              <w:t>78,713</w:t>
            </w:r>
          </w:p>
        </w:tc>
        <w:tc>
          <w:tcPr>
            <w:tcW w:w="810" w:type="dxa"/>
            <w:tcBorders>
              <w:top w:val="nil"/>
              <w:left w:val="nil"/>
              <w:bottom w:val="nil"/>
              <w:right w:val="nil"/>
            </w:tcBorders>
            <w:tcMar>
              <w:left w:w="43" w:type="dxa"/>
              <w:right w:w="43" w:type="dxa"/>
            </w:tcMar>
            <w:vAlign w:val="center"/>
          </w:tcPr>
          <w:p w:rsidR="00F00DEE" w:rsidRPr="002741D0" w:rsidRDefault="00F00DEE" w:rsidP="00F00DEE">
            <w:pPr>
              <w:jc w:val="right"/>
              <w:rPr>
                <w:color w:val="000000"/>
                <w:sz w:val="14"/>
                <w:szCs w:val="14"/>
              </w:rPr>
            </w:pPr>
            <w:r w:rsidRPr="002741D0">
              <w:rPr>
                <w:color w:val="000000"/>
                <w:sz w:val="14"/>
                <w:szCs w:val="14"/>
              </w:rPr>
              <w:t>20.9</w:t>
            </w:r>
          </w:p>
        </w:tc>
        <w:tc>
          <w:tcPr>
            <w:tcW w:w="687" w:type="dxa"/>
            <w:tcBorders>
              <w:top w:val="nil"/>
              <w:left w:val="nil"/>
              <w:bottom w:val="nil"/>
              <w:right w:val="nil"/>
            </w:tcBorders>
            <w:tcMar>
              <w:left w:w="43" w:type="dxa"/>
              <w:right w:w="43" w:type="dxa"/>
            </w:tcMar>
            <w:vAlign w:val="center"/>
          </w:tcPr>
          <w:p w:rsidR="00F00DEE" w:rsidRDefault="00F00DEE" w:rsidP="00F00DEE">
            <w:pPr>
              <w:jc w:val="right"/>
              <w:rPr>
                <w:color w:val="000000"/>
                <w:sz w:val="14"/>
                <w:szCs w:val="14"/>
              </w:rPr>
            </w:pPr>
            <w:r>
              <w:rPr>
                <w:color w:val="000000"/>
                <w:sz w:val="14"/>
                <w:szCs w:val="14"/>
              </w:rPr>
              <w:t>452,415</w:t>
            </w:r>
          </w:p>
        </w:tc>
        <w:tc>
          <w:tcPr>
            <w:tcW w:w="591" w:type="dxa"/>
            <w:tcBorders>
              <w:top w:val="nil"/>
              <w:left w:val="nil"/>
              <w:bottom w:val="nil"/>
              <w:right w:val="nil"/>
            </w:tcBorders>
            <w:tcMar>
              <w:left w:w="43" w:type="dxa"/>
              <w:right w:w="43" w:type="dxa"/>
            </w:tcMar>
            <w:vAlign w:val="center"/>
          </w:tcPr>
          <w:p w:rsidR="00F00DEE" w:rsidRDefault="00F00DEE" w:rsidP="00F00DEE">
            <w:pPr>
              <w:jc w:val="right"/>
              <w:rPr>
                <w:color w:val="000000"/>
                <w:sz w:val="14"/>
                <w:szCs w:val="14"/>
              </w:rPr>
            </w:pPr>
            <w:r>
              <w:rPr>
                <w:color w:val="000000"/>
                <w:sz w:val="14"/>
                <w:szCs w:val="14"/>
              </w:rPr>
              <w:t>76,680</w:t>
            </w:r>
          </w:p>
        </w:tc>
        <w:tc>
          <w:tcPr>
            <w:tcW w:w="703" w:type="dxa"/>
            <w:tcBorders>
              <w:top w:val="nil"/>
              <w:left w:val="nil"/>
              <w:bottom w:val="nil"/>
              <w:right w:val="nil"/>
            </w:tcBorders>
            <w:tcMar>
              <w:left w:w="43" w:type="dxa"/>
              <w:right w:w="43" w:type="dxa"/>
            </w:tcMar>
            <w:vAlign w:val="center"/>
          </w:tcPr>
          <w:p w:rsidR="00F00DEE" w:rsidRDefault="00F00DEE" w:rsidP="00F00DEE">
            <w:pPr>
              <w:jc w:val="right"/>
              <w:rPr>
                <w:color w:val="000000"/>
                <w:sz w:val="14"/>
                <w:szCs w:val="14"/>
              </w:rPr>
            </w:pPr>
            <w:r>
              <w:rPr>
                <w:color w:val="000000"/>
                <w:sz w:val="14"/>
                <w:szCs w:val="14"/>
              </w:rPr>
              <w:t>16.9</w:t>
            </w:r>
          </w:p>
        </w:tc>
      </w:tr>
      <w:tr w:rsidR="00F00DEE" w:rsidRPr="00FF55B1" w:rsidTr="00F00DEE">
        <w:trPr>
          <w:trHeight w:hRule="exact" w:val="288"/>
          <w:jc w:val="center"/>
        </w:trPr>
        <w:tc>
          <w:tcPr>
            <w:tcW w:w="1792" w:type="dxa"/>
            <w:tcBorders>
              <w:top w:val="nil"/>
              <w:right w:val="nil"/>
            </w:tcBorders>
            <w:shd w:val="clear" w:color="auto" w:fill="auto"/>
            <w:noWrap/>
            <w:tcMar>
              <w:left w:w="43" w:type="dxa"/>
              <w:right w:w="43" w:type="dxa"/>
            </w:tcMar>
            <w:vAlign w:val="center"/>
            <w:hideMark/>
          </w:tcPr>
          <w:p w:rsidR="00F00DEE" w:rsidRPr="002741D0" w:rsidRDefault="00F00DEE" w:rsidP="004A6B25">
            <w:pPr>
              <w:rPr>
                <w:bCs/>
                <w:sz w:val="14"/>
                <w:szCs w:val="14"/>
              </w:rPr>
            </w:pPr>
            <w:r w:rsidRPr="002741D0">
              <w:rPr>
                <w:bCs/>
                <w:sz w:val="14"/>
                <w:szCs w:val="14"/>
              </w:rPr>
              <w:t>Agriculture Sector</w:t>
            </w:r>
          </w:p>
        </w:tc>
        <w:tc>
          <w:tcPr>
            <w:tcW w:w="810" w:type="dxa"/>
            <w:tcBorders>
              <w:top w:val="nil"/>
              <w:left w:val="nil"/>
              <w:right w:val="nil"/>
            </w:tcBorders>
            <w:shd w:val="clear" w:color="auto" w:fill="auto"/>
            <w:noWrap/>
            <w:tcMar>
              <w:left w:w="43" w:type="dxa"/>
              <w:right w:w="43" w:type="dxa"/>
            </w:tcMar>
            <w:vAlign w:val="center"/>
            <w:hideMark/>
          </w:tcPr>
          <w:p w:rsidR="00F00DEE" w:rsidRPr="002741D0" w:rsidRDefault="00F00DEE" w:rsidP="00F00DEE">
            <w:pPr>
              <w:jc w:val="right"/>
              <w:rPr>
                <w:color w:val="000000"/>
                <w:sz w:val="14"/>
                <w:szCs w:val="14"/>
              </w:rPr>
            </w:pPr>
            <w:r w:rsidRPr="002741D0">
              <w:rPr>
                <w:color w:val="000000"/>
                <w:sz w:val="14"/>
                <w:szCs w:val="14"/>
              </w:rPr>
              <w:t>289,629</w:t>
            </w:r>
          </w:p>
        </w:tc>
        <w:tc>
          <w:tcPr>
            <w:tcW w:w="720" w:type="dxa"/>
            <w:tcBorders>
              <w:top w:val="nil"/>
              <w:left w:val="nil"/>
              <w:right w:val="nil"/>
            </w:tcBorders>
            <w:shd w:val="clear" w:color="auto" w:fill="auto"/>
            <w:noWrap/>
            <w:tcMar>
              <w:left w:w="43" w:type="dxa"/>
              <w:right w:w="43" w:type="dxa"/>
            </w:tcMar>
            <w:vAlign w:val="center"/>
            <w:hideMark/>
          </w:tcPr>
          <w:p w:rsidR="00F00DEE" w:rsidRPr="002741D0" w:rsidRDefault="00F00DEE" w:rsidP="00F00DEE">
            <w:pPr>
              <w:jc w:val="right"/>
              <w:rPr>
                <w:color w:val="000000"/>
                <w:sz w:val="14"/>
                <w:szCs w:val="14"/>
              </w:rPr>
            </w:pPr>
            <w:r w:rsidRPr="002741D0">
              <w:rPr>
                <w:color w:val="000000"/>
                <w:sz w:val="14"/>
                <w:szCs w:val="14"/>
              </w:rPr>
              <w:t>35,452</w:t>
            </w:r>
          </w:p>
        </w:tc>
        <w:tc>
          <w:tcPr>
            <w:tcW w:w="792" w:type="dxa"/>
            <w:tcBorders>
              <w:top w:val="nil"/>
              <w:left w:val="nil"/>
              <w:right w:val="nil"/>
            </w:tcBorders>
            <w:shd w:val="clear" w:color="auto" w:fill="auto"/>
            <w:noWrap/>
            <w:tcMar>
              <w:left w:w="43" w:type="dxa"/>
              <w:right w:w="43" w:type="dxa"/>
            </w:tcMar>
            <w:vAlign w:val="center"/>
            <w:hideMark/>
          </w:tcPr>
          <w:p w:rsidR="00F00DEE" w:rsidRPr="002741D0" w:rsidRDefault="00F00DEE" w:rsidP="00F00DEE">
            <w:pPr>
              <w:jc w:val="right"/>
              <w:rPr>
                <w:color w:val="000000"/>
                <w:sz w:val="14"/>
                <w:szCs w:val="14"/>
              </w:rPr>
            </w:pPr>
            <w:r w:rsidRPr="002741D0">
              <w:rPr>
                <w:color w:val="000000"/>
                <w:sz w:val="14"/>
                <w:szCs w:val="14"/>
              </w:rPr>
              <w:t>12.2</w:t>
            </w:r>
          </w:p>
        </w:tc>
        <w:tc>
          <w:tcPr>
            <w:tcW w:w="828" w:type="dxa"/>
            <w:tcBorders>
              <w:top w:val="nil"/>
              <w:left w:val="nil"/>
              <w:right w:val="nil"/>
            </w:tcBorders>
            <w:shd w:val="clear" w:color="auto" w:fill="auto"/>
            <w:noWrap/>
            <w:tcMar>
              <w:left w:w="43" w:type="dxa"/>
              <w:right w:w="43" w:type="dxa"/>
            </w:tcMar>
            <w:vAlign w:val="center"/>
            <w:hideMark/>
          </w:tcPr>
          <w:p w:rsidR="00F00DEE" w:rsidRPr="002741D0" w:rsidRDefault="00F00DEE" w:rsidP="00F00DEE">
            <w:pPr>
              <w:jc w:val="right"/>
              <w:rPr>
                <w:color w:val="000000"/>
                <w:sz w:val="14"/>
                <w:szCs w:val="14"/>
              </w:rPr>
            </w:pPr>
            <w:r w:rsidRPr="002741D0">
              <w:rPr>
                <w:color w:val="000000"/>
                <w:sz w:val="14"/>
                <w:szCs w:val="14"/>
              </w:rPr>
              <w:t>296,989</w:t>
            </w:r>
          </w:p>
        </w:tc>
        <w:tc>
          <w:tcPr>
            <w:tcW w:w="702" w:type="dxa"/>
            <w:tcBorders>
              <w:top w:val="nil"/>
              <w:left w:val="nil"/>
              <w:right w:val="nil"/>
            </w:tcBorders>
            <w:shd w:val="clear" w:color="auto" w:fill="auto"/>
            <w:noWrap/>
            <w:tcMar>
              <w:left w:w="43" w:type="dxa"/>
              <w:right w:w="43" w:type="dxa"/>
            </w:tcMar>
            <w:vAlign w:val="center"/>
            <w:hideMark/>
          </w:tcPr>
          <w:p w:rsidR="00F00DEE" w:rsidRPr="002741D0" w:rsidRDefault="00F00DEE" w:rsidP="00F00DEE">
            <w:pPr>
              <w:jc w:val="right"/>
              <w:rPr>
                <w:color w:val="000000"/>
                <w:sz w:val="14"/>
                <w:szCs w:val="14"/>
              </w:rPr>
            </w:pPr>
            <w:r w:rsidRPr="002741D0">
              <w:rPr>
                <w:color w:val="000000"/>
                <w:sz w:val="14"/>
                <w:szCs w:val="14"/>
              </w:rPr>
              <w:t>53,205</w:t>
            </w:r>
          </w:p>
        </w:tc>
        <w:tc>
          <w:tcPr>
            <w:tcW w:w="720" w:type="dxa"/>
            <w:tcBorders>
              <w:top w:val="nil"/>
              <w:left w:val="nil"/>
              <w:right w:val="nil"/>
            </w:tcBorders>
            <w:shd w:val="clear" w:color="auto" w:fill="auto"/>
            <w:noWrap/>
            <w:tcMar>
              <w:left w:w="43" w:type="dxa"/>
              <w:right w:w="43" w:type="dxa"/>
            </w:tcMar>
            <w:vAlign w:val="center"/>
            <w:hideMark/>
          </w:tcPr>
          <w:p w:rsidR="00F00DEE" w:rsidRPr="002741D0" w:rsidRDefault="00F00DEE" w:rsidP="00F00DEE">
            <w:pPr>
              <w:jc w:val="right"/>
              <w:rPr>
                <w:color w:val="000000"/>
                <w:sz w:val="14"/>
                <w:szCs w:val="14"/>
              </w:rPr>
            </w:pPr>
            <w:r w:rsidRPr="002741D0">
              <w:rPr>
                <w:color w:val="000000"/>
                <w:sz w:val="14"/>
                <w:szCs w:val="14"/>
              </w:rPr>
              <w:t>17.9</w:t>
            </w:r>
          </w:p>
        </w:tc>
        <w:tc>
          <w:tcPr>
            <w:tcW w:w="810" w:type="dxa"/>
            <w:tcBorders>
              <w:top w:val="nil"/>
              <w:left w:val="nil"/>
              <w:right w:val="nil"/>
            </w:tcBorders>
            <w:tcMar>
              <w:left w:w="43" w:type="dxa"/>
              <w:right w:w="43" w:type="dxa"/>
            </w:tcMar>
            <w:vAlign w:val="center"/>
          </w:tcPr>
          <w:p w:rsidR="00F00DEE" w:rsidRPr="002741D0" w:rsidRDefault="00F00DEE" w:rsidP="00F00DEE">
            <w:pPr>
              <w:jc w:val="right"/>
              <w:rPr>
                <w:color w:val="000000"/>
                <w:sz w:val="14"/>
                <w:szCs w:val="14"/>
              </w:rPr>
            </w:pPr>
            <w:r w:rsidRPr="002741D0">
              <w:rPr>
                <w:color w:val="000000"/>
                <w:sz w:val="14"/>
                <w:szCs w:val="14"/>
              </w:rPr>
              <w:t>307,459</w:t>
            </w:r>
          </w:p>
        </w:tc>
        <w:tc>
          <w:tcPr>
            <w:tcW w:w="630" w:type="dxa"/>
            <w:tcBorders>
              <w:top w:val="nil"/>
              <w:left w:val="nil"/>
              <w:right w:val="nil"/>
            </w:tcBorders>
            <w:tcMar>
              <w:left w:w="43" w:type="dxa"/>
              <w:right w:w="43" w:type="dxa"/>
            </w:tcMar>
            <w:vAlign w:val="center"/>
          </w:tcPr>
          <w:p w:rsidR="00F00DEE" w:rsidRPr="002741D0" w:rsidRDefault="00F00DEE" w:rsidP="00F00DEE">
            <w:pPr>
              <w:jc w:val="right"/>
              <w:rPr>
                <w:color w:val="000000"/>
                <w:sz w:val="14"/>
                <w:szCs w:val="14"/>
              </w:rPr>
            </w:pPr>
            <w:r w:rsidRPr="002741D0">
              <w:rPr>
                <w:color w:val="000000"/>
                <w:sz w:val="14"/>
                <w:szCs w:val="14"/>
              </w:rPr>
              <w:t>48,699</w:t>
            </w:r>
          </w:p>
        </w:tc>
        <w:tc>
          <w:tcPr>
            <w:tcW w:w="810" w:type="dxa"/>
            <w:tcBorders>
              <w:top w:val="nil"/>
              <w:left w:val="nil"/>
              <w:right w:val="nil"/>
            </w:tcBorders>
            <w:tcMar>
              <w:left w:w="43" w:type="dxa"/>
              <w:right w:w="43" w:type="dxa"/>
            </w:tcMar>
            <w:vAlign w:val="center"/>
          </w:tcPr>
          <w:p w:rsidR="00F00DEE" w:rsidRPr="002741D0" w:rsidRDefault="00F00DEE" w:rsidP="00F00DEE">
            <w:pPr>
              <w:jc w:val="right"/>
              <w:rPr>
                <w:color w:val="000000"/>
                <w:sz w:val="14"/>
                <w:szCs w:val="14"/>
              </w:rPr>
            </w:pPr>
            <w:r w:rsidRPr="002741D0">
              <w:rPr>
                <w:color w:val="000000"/>
                <w:sz w:val="14"/>
                <w:szCs w:val="14"/>
              </w:rPr>
              <w:t>15.8</w:t>
            </w:r>
          </w:p>
        </w:tc>
        <w:tc>
          <w:tcPr>
            <w:tcW w:w="687" w:type="dxa"/>
            <w:tcBorders>
              <w:top w:val="nil"/>
              <w:left w:val="nil"/>
              <w:right w:val="nil"/>
            </w:tcBorders>
            <w:tcMar>
              <w:left w:w="43" w:type="dxa"/>
              <w:right w:w="43" w:type="dxa"/>
            </w:tcMar>
            <w:vAlign w:val="center"/>
          </w:tcPr>
          <w:p w:rsidR="00F00DEE" w:rsidRDefault="00F00DEE" w:rsidP="00F00DEE">
            <w:pPr>
              <w:jc w:val="right"/>
              <w:rPr>
                <w:color w:val="000000"/>
                <w:sz w:val="14"/>
                <w:szCs w:val="14"/>
              </w:rPr>
            </w:pPr>
            <w:r>
              <w:rPr>
                <w:color w:val="000000"/>
                <w:sz w:val="14"/>
                <w:szCs w:val="14"/>
              </w:rPr>
              <w:t>316,169</w:t>
            </w:r>
          </w:p>
        </w:tc>
        <w:tc>
          <w:tcPr>
            <w:tcW w:w="591" w:type="dxa"/>
            <w:tcBorders>
              <w:top w:val="nil"/>
              <w:left w:val="nil"/>
              <w:right w:val="nil"/>
            </w:tcBorders>
            <w:tcMar>
              <w:left w:w="43" w:type="dxa"/>
              <w:right w:w="43" w:type="dxa"/>
            </w:tcMar>
            <w:vAlign w:val="center"/>
          </w:tcPr>
          <w:p w:rsidR="00F00DEE" w:rsidRDefault="00F00DEE" w:rsidP="00F00DEE">
            <w:pPr>
              <w:jc w:val="right"/>
              <w:rPr>
                <w:color w:val="000000"/>
                <w:sz w:val="14"/>
                <w:szCs w:val="14"/>
              </w:rPr>
            </w:pPr>
            <w:r>
              <w:rPr>
                <w:color w:val="000000"/>
                <w:sz w:val="14"/>
                <w:szCs w:val="14"/>
              </w:rPr>
              <w:t>38,386</w:t>
            </w:r>
          </w:p>
        </w:tc>
        <w:tc>
          <w:tcPr>
            <w:tcW w:w="703" w:type="dxa"/>
            <w:tcBorders>
              <w:top w:val="nil"/>
              <w:left w:val="nil"/>
              <w:right w:val="nil"/>
            </w:tcBorders>
            <w:tcMar>
              <w:left w:w="43" w:type="dxa"/>
              <w:right w:w="43" w:type="dxa"/>
            </w:tcMar>
            <w:vAlign w:val="center"/>
          </w:tcPr>
          <w:p w:rsidR="00F00DEE" w:rsidRDefault="00F00DEE" w:rsidP="00F00DEE">
            <w:pPr>
              <w:jc w:val="right"/>
              <w:rPr>
                <w:color w:val="000000"/>
                <w:sz w:val="14"/>
                <w:szCs w:val="14"/>
              </w:rPr>
            </w:pPr>
            <w:r>
              <w:rPr>
                <w:color w:val="000000"/>
                <w:sz w:val="14"/>
                <w:szCs w:val="14"/>
              </w:rPr>
              <w:t>12.1</w:t>
            </w:r>
          </w:p>
        </w:tc>
      </w:tr>
      <w:tr w:rsidR="00F00DEE" w:rsidRPr="00FF55B1" w:rsidTr="00F00DEE">
        <w:trPr>
          <w:trHeight w:hRule="exact" w:val="288"/>
          <w:jc w:val="center"/>
        </w:trPr>
        <w:tc>
          <w:tcPr>
            <w:tcW w:w="1792" w:type="dxa"/>
            <w:tcBorders>
              <w:top w:val="nil"/>
              <w:bottom w:val="nil"/>
              <w:right w:val="nil"/>
            </w:tcBorders>
            <w:shd w:val="clear" w:color="auto" w:fill="auto"/>
            <w:noWrap/>
            <w:tcMar>
              <w:left w:w="43" w:type="dxa"/>
              <w:right w:w="43" w:type="dxa"/>
            </w:tcMar>
            <w:vAlign w:val="center"/>
            <w:hideMark/>
          </w:tcPr>
          <w:p w:rsidR="00F00DEE" w:rsidRPr="002741D0" w:rsidRDefault="00F00DEE" w:rsidP="004A6B25">
            <w:pPr>
              <w:rPr>
                <w:bCs/>
                <w:sz w:val="14"/>
                <w:szCs w:val="14"/>
              </w:rPr>
            </w:pPr>
            <w:r w:rsidRPr="002741D0">
              <w:rPr>
                <w:bCs/>
                <w:sz w:val="14"/>
                <w:szCs w:val="14"/>
              </w:rPr>
              <w:t xml:space="preserve">Consumer sector </w:t>
            </w:r>
          </w:p>
        </w:tc>
        <w:tc>
          <w:tcPr>
            <w:tcW w:w="810" w:type="dxa"/>
            <w:tcBorders>
              <w:top w:val="nil"/>
              <w:left w:val="nil"/>
              <w:bottom w:val="nil"/>
              <w:right w:val="nil"/>
            </w:tcBorders>
            <w:shd w:val="clear" w:color="auto" w:fill="auto"/>
            <w:noWrap/>
            <w:tcMar>
              <w:left w:w="43" w:type="dxa"/>
              <w:right w:w="43" w:type="dxa"/>
            </w:tcMar>
            <w:vAlign w:val="center"/>
            <w:hideMark/>
          </w:tcPr>
          <w:p w:rsidR="00F00DEE" w:rsidRPr="002741D0" w:rsidRDefault="00F00DEE" w:rsidP="00F00DEE">
            <w:pPr>
              <w:jc w:val="right"/>
              <w:rPr>
                <w:color w:val="000000"/>
                <w:sz w:val="14"/>
                <w:szCs w:val="14"/>
              </w:rPr>
            </w:pPr>
            <w:r w:rsidRPr="002741D0">
              <w:rPr>
                <w:color w:val="000000"/>
                <w:sz w:val="14"/>
                <w:szCs w:val="14"/>
              </w:rPr>
              <w:t>387,426</w:t>
            </w:r>
          </w:p>
        </w:tc>
        <w:tc>
          <w:tcPr>
            <w:tcW w:w="720" w:type="dxa"/>
            <w:tcBorders>
              <w:top w:val="nil"/>
              <w:left w:val="nil"/>
              <w:bottom w:val="nil"/>
              <w:right w:val="nil"/>
            </w:tcBorders>
            <w:shd w:val="clear" w:color="auto" w:fill="auto"/>
            <w:noWrap/>
            <w:tcMar>
              <w:left w:w="43" w:type="dxa"/>
              <w:right w:w="43" w:type="dxa"/>
            </w:tcMar>
            <w:vAlign w:val="center"/>
            <w:hideMark/>
          </w:tcPr>
          <w:p w:rsidR="00F00DEE" w:rsidRPr="002741D0" w:rsidRDefault="00F00DEE" w:rsidP="00F00DEE">
            <w:pPr>
              <w:jc w:val="right"/>
              <w:rPr>
                <w:color w:val="000000"/>
                <w:sz w:val="14"/>
                <w:szCs w:val="14"/>
              </w:rPr>
            </w:pPr>
            <w:r w:rsidRPr="002741D0">
              <w:rPr>
                <w:color w:val="000000"/>
                <w:sz w:val="14"/>
                <w:szCs w:val="14"/>
              </w:rPr>
              <w:t>29,724</w:t>
            </w:r>
          </w:p>
        </w:tc>
        <w:tc>
          <w:tcPr>
            <w:tcW w:w="792" w:type="dxa"/>
            <w:tcBorders>
              <w:top w:val="nil"/>
              <w:left w:val="nil"/>
              <w:bottom w:val="nil"/>
              <w:right w:val="nil"/>
            </w:tcBorders>
            <w:shd w:val="clear" w:color="auto" w:fill="auto"/>
            <w:noWrap/>
            <w:tcMar>
              <w:left w:w="43" w:type="dxa"/>
              <w:right w:w="43" w:type="dxa"/>
            </w:tcMar>
            <w:vAlign w:val="center"/>
            <w:hideMark/>
          </w:tcPr>
          <w:p w:rsidR="00F00DEE" w:rsidRPr="002741D0" w:rsidRDefault="00F00DEE" w:rsidP="00F00DEE">
            <w:pPr>
              <w:jc w:val="right"/>
              <w:rPr>
                <w:color w:val="000000"/>
                <w:sz w:val="14"/>
                <w:szCs w:val="14"/>
              </w:rPr>
            </w:pPr>
            <w:r w:rsidRPr="002741D0">
              <w:rPr>
                <w:color w:val="000000"/>
                <w:sz w:val="14"/>
                <w:szCs w:val="14"/>
              </w:rPr>
              <w:t>7.7</w:t>
            </w:r>
          </w:p>
        </w:tc>
        <w:tc>
          <w:tcPr>
            <w:tcW w:w="828" w:type="dxa"/>
            <w:tcBorders>
              <w:top w:val="nil"/>
              <w:left w:val="nil"/>
              <w:bottom w:val="nil"/>
              <w:right w:val="nil"/>
            </w:tcBorders>
            <w:shd w:val="clear" w:color="auto" w:fill="auto"/>
            <w:noWrap/>
            <w:tcMar>
              <w:left w:w="43" w:type="dxa"/>
              <w:right w:w="43" w:type="dxa"/>
            </w:tcMar>
            <w:vAlign w:val="center"/>
            <w:hideMark/>
          </w:tcPr>
          <w:p w:rsidR="00F00DEE" w:rsidRPr="002741D0" w:rsidRDefault="00F00DEE" w:rsidP="00F00DEE">
            <w:pPr>
              <w:jc w:val="right"/>
              <w:rPr>
                <w:color w:val="000000"/>
                <w:sz w:val="14"/>
                <w:szCs w:val="14"/>
              </w:rPr>
            </w:pPr>
            <w:r w:rsidRPr="002741D0">
              <w:rPr>
                <w:color w:val="000000"/>
                <w:sz w:val="14"/>
                <w:szCs w:val="14"/>
              </w:rPr>
              <w:t>409,712</w:t>
            </w:r>
          </w:p>
        </w:tc>
        <w:tc>
          <w:tcPr>
            <w:tcW w:w="702" w:type="dxa"/>
            <w:tcBorders>
              <w:top w:val="nil"/>
              <w:left w:val="nil"/>
              <w:bottom w:val="nil"/>
              <w:right w:val="nil"/>
            </w:tcBorders>
            <w:shd w:val="clear" w:color="auto" w:fill="auto"/>
            <w:noWrap/>
            <w:tcMar>
              <w:left w:w="43" w:type="dxa"/>
              <w:right w:w="43" w:type="dxa"/>
            </w:tcMar>
            <w:vAlign w:val="center"/>
            <w:hideMark/>
          </w:tcPr>
          <w:p w:rsidR="00F00DEE" w:rsidRPr="002741D0" w:rsidRDefault="00F00DEE" w:rsidP="00F00DEE">
            <w:pPr>
              <w:jc w:val="right"/>
              <w:rPr>
                <w:color w:val="000000"/>
                <w:sz w:val="14"/>
                <w:szCs w:val="14"/>
              </w:rPr>
            </w:pPr>
            <w:r w:rsidRPr="002741D0">
              <w:rPr>
                <w:color w:val="000000"/>
                <w:sz w:val="14"/>
                <w:szCs w:val="14"/>
              </w:rPr>
              <w:t>29,883</w:t>
            </w:r>
          </w:p>
        </w:tc>
        <w:tc>
          <w:tcPr>
            <w:tcW w:w="720" w:type="dxa"/>
            <w:tcBorders>
              <w:top w:val="nil"/>
              <w:left w:val="nil"/>
              <w:bottom w:val="nil"/>
              <w:right w:val="nil"/>
            </w:tcBorders>
            <w:shd w:val="clear" w:color="auto" w:fill="auto"/>
            <w:noWrap/>
            <w:tcMar>
              <w:left w:w="43" w:type="dxa"/>
              <w:right w:w="43" w:type="dxa"/>
            </w:tcMar>
            <w:vAlign w:val="center"/>
            <w:hideMark/>
          </w:tcPr>
          <w:p w:rsidR="00F00DEE" w:rsidRPr="002741D0" w:rsidRDefault="00F00DEE" w:rsidP="00F00DEE">
            <w:pPr>
              <w:jc w:val="right"/>
              <w:rPr>
                <w:color w:val="000000"/>
                <w:sz w:val="14"/>
                <w:szCs w:val="14"/>
              </w:rPr>
            </w:pPr>
            <w:r w:rsidRPr="002741D0">
              <w:rPr>
                <w:color w:val="000000"/>
                <w:sz w:val="14"/>
                <w:szCs w:val="14"/>
              </w:rPr>
              <w:t>7.3</w:t>
            </w:r>
          </w:p>
        </w:tc>
        <w:tc>
          <w:tcPr>
            <w:tcW w:w="810" w:type="dxa"/>
            <w:tcBorders>
              <w:top w:val="nil"/>
              <w:left w:val="nil"/>
              <w:bottom w:val="nil"/>
              <w:right w:val="nil"/>
            </w:tcBorders>
            <w:tcMar>
              <w:left w:w="43" w:type="dxa"/>
              <w:right w:w="43" w:type="dxa"/>
            </w:tcMar>
            <w:vAlign w:val="center"/>
          </w:tcPr>
          <w:p w:rsidR="00F00DEE" w:rsidRPr="002741D0" w:rsidRDefault="00F00DEE" w:rsidP="00F00DEE">
            <w:pPr>
              <w:jc w:val="right"/>
              <w:rPr>
                <w:color w:val="000000"/>
                <w:sz w:val="14"/>
                <w:szCs w:val="14"/>
              </w:rPr>
            </w:pPr>
            <w:r w:rsidRPr="002741D0">
              <w:rPr>
                <w:color w:val="000000"/>
                <w:sz w:val="14"/>
                <w:szCs w:val="14"/>
              </w:rPr>
              <w:t>429,298</w:t>
            </w:r>
          </w:p>
        </w:tc>
        <w:tc>
          <w:tcPr>
            <w:tcW w:w="630" w:type="dxa"/>
            <w:tcBorders>
              <w:top w:val="nil"/>
              <w:left w:val="nil"/>
              <w:bottom w:val="nil"/>
              <w:right w:val="nil"/>
            </w:tcBorders>
            <w:tcMar>
              <w:left w:w="43" w:type="dxa"/>
              <w:right w:w="43" w:type="dxa"/>
            </w:tcMar>
            <w:vAlign w:val="center"/>
          </w:tcPr>
          <w:p w:rsidR="00F00DEE" w:rsidRPr="002741D0" w:rsidRDefault="00F00DEE" w:rsidP="00F00DEE">
            <w:pPr>
              <w:jc w:val="right"/>
              <w:rPr>
                <w:color w:val="000000"/>
                <w:sz w:val="14"/>
                <w:szCs w:val="14"/>
              </w:rPr>
            </w:pPr>
            <w:r w:rsidRPr="002741D0">
              <w:rPr>
                <w:color w:val="000000"/>
                <w:sz w:val="14"/>
                <w:szCs w:val="14"/>
              </w:rPr>
              <w:t>30,271</w:t>
            </w:r>
          </w:p>
        </w:tc>
        <w:tc>
          <w:tcPr>
            <w:tcW w:w="810" w:type="dxa"/>
            <w:tcBorders>
              <w:top w:val="nil"/>
              <w:left w:val="nil"/>
              <w:bottom w:val="nil"/>
              <w:right w:val="nil"/>
            </w:tcBorders>
            <w:tcMar>
              <w:left w:w="43" w:type="dxa"/>
              <w:right w:w="43" w:type="dxa"/>
            </w:tcMar>
            <w:vAlign w:val="center"/>
          </w:tcPr>
          <w:p w:rsidR="00F00DEE" w:rsidRPr="002741D0" w:rsidRDefault="00F00DEE" w:rsidP="00F00DEE">
            <w:pPr>
              <w:jc w:val="right"/>
              <w:rPr>
                <w:color w:val="000000"/>
                <w:sz w:val="14"/>
                <w:szCs w:val="14"/>
              </w:rPr>
            </w:pPr>
            <w:r w:rsidRPr="002741D0">
              <w:rPr>
                <w:color w:val="000000"/>
                <w:sz w:val="14"/>
                <w:szCs w:val="14"/>
              </w:rPr>
              <w:t>7.1</w:t>
            </w:r>
          </w:p>
        </w:tc>
        <w:tc>
          <w:tcPr>
            <w:tcW w:w="687" w:type="dxa"/>
            <w:tcBorders>
              <w:top w:val="nil"/>
              <w:left w:val="nil"/>
              <w:bottom w:val="nil"/>
              <w:right w:val="nil"/>
            </w:tcBorders>
            <w:tcMar>
              <w:left w:w="43" w:type="dxa"/>
              <w:right w:w="43" w:type="dxa"/>
            </w:tcMar>
            <w:vAlign w:val="center"/>
          </w:tcPr>
          <w:p w:rsidR="00F00DEE" w:rsidRDefault="00F00DEE" w:rsidP="00F00DEE">
            <w:pPr>
              <w:jc w:val="right"/>
              <w:rPr>
                <w:color w:val="000000"/>
                <w:sz w:val="14"/>
                <w:szCs w:val="14"/>
              </w:rPr>
            </w:pPr>
            <w:r>
              <w:rPr>
                <w:color w:val="000000"/>
                <w:sz w:val="14"/>
                <w:szCs w:val="14"/>
              </w:rPr>
              <w:t>448,465</w:t>
            </w:r>
          </w:p>
        </w:tc>
        <w:tc>
          <w:tcPr>
            <w:tcW w:w="591" w:type="dxa"/>
            <w:tcBorders>
              <w:top w:val="nil"/>
              <w:left w:val="nil"/>
              <w:bottom w:val="nil"/>
              <w:right w:val="nil"/>
            </w:tcBorders>
            <w:tcMar>
              <w:left w:w="43" w:type="dxa"/>
              <w:right w:w="43" w:type="dxa"/>
            </w:tcMar>
            <w:vAlign w:val="center"/>
          </w:tcPr>
          <w:p w:rsidR="00F00DEE" w:rsidRDefault="00F00DEE" w:rsidP="00F00DEE">
            <w:pPr>
              <w:jc w:val="right"/>
              <w:rPr>
                <w:color w:val="000000"/>
                <w:sz w:val="14"/>
                <w:szCs w:val="14"/>
              </w:rPr>
            </w:pPr>
            <w:r>
              <w:rPr>
                <w:color w:val="000000"/>
                <w:sz w:val="14"/>
                <w:szCs w:val="14"/>
              </w:rPr>
              <w:t>27,846</w:t>
            </w:r>
          </w:p>
        </w:tc>
        <w:tc>
          <w:tcPr>
            <w:tcW w:w="703" w:type="dxa"/>
            <w:tcBorders>
              <w:top w:val="nil"/>
              <w:left w:val="nil"/>
              <w:bottom w:val="nil"/>
              <w:right w:val="nil"/>
            </w:tcBorders>
            <w:tcMar>
              <w:left w:w="43" w:type="dxa"/>
              <w:right w:w="43" w:type="dxa"/>
            </w:tcMar>
            <w:vAlign w:val="center"/>
          </w:tcPr>
          <w:p w:rsidR="00F00DEE" w:rsidRDefault="00F00DEE" w:rsidP="00F00DEE">
            <w:pPr>
              <w:jc w:val="right"/>
              <w:rPr>
                <w:color w:val="000000"/>
                <w:sz w:val="14"/>
                <w:szCs w:val="14"/>
              </w:rPr>
            </w:pPr>
            <w:r>
              <w:rPr>
                <w:color w:val="000000"/>
                <w:sz w:val="14"/>
                <w:szCs w:val="14"/>
              </w:rPr>
              <w:t>6.2</w:t>
            </w:r>
          </w:p>
        </w:tc>
      </w:tr>
      <w:tr w:rsidR="00F00DEE" w:rsidRPr="00FF55B1" w:rsidTr="00F00DEE">
        <w:trPr>
          <w:trHeight w:hRule="exact" w:val="288"/>
          <w:jc w:val="center"/>
        </w:trPr>
        <w:tc>
          <w:tcPr>
            <w:tcW w:w="1792" w:type="dxa"/>
            <w:tcBorders>
              <w:top w:val="nil"/>
              <w:right w:val="nil"/>
            </w:tcBorders>
            <w:shd w:val="clear" w:color="auto" w:fill="auto"/>
            <w:noWrap/>
            <w:tcMar>
              <w:left w:w="43" w:type="dxa"/>
              <w:right w:w="43" w:type="dxa"/>
            </w:tcMar>
            <w:vAlign w:val="center"/>
            <w:hideMark/>
          </w:tcPr>
          <w:p w:rsidR="00F00DEE" w:rsidRPr="002741D0" w:rsidRDefault="00F00DEE" w:rsidP="004A6B25">
            <w:pPr>
              <w:ind w:firstLine="180"/>
              <w:rPr>
                <w:i/>
                <w:iCs/>
                <w:sz w:val="14"/>
                <w:szCs w:val="14"/>
              </w:rPr>
            </w:pPr>
            <w:proofErr w:type="spellStart"/>
            <w:r w:rsidRPr="002741D0">
              <w:rPr>
                <w:i/>
                <w:iCs/>
                <w:sz w:val="14"/>
                <w:szCs w:val="14"/>
              </w:rPr>
              <w:t>i</w:t>
            </w:r>
            <w:proofErr w:type="spellEnd"/>
            <w:r w:rsidRPr="002741D0">
              <w:rPr>
                <w:i/>
                <w:iCs/>
                <w:sz w:val="14"/>
                <w:szCs w:val="14"/>
              </w:rPr>
              <w:t>. Credit Cards</w:t>
            </w:r>
          </w:p>
        </w:tc>
        <w:tc>
          <w:tcPr>
            <w:tcW w:w="810" w:type="dxa"/>
            <w:tcBorders>
              <w:top w:val="nil"/>
              <w:left w:val="nil"/>
              <w:right w:val="nil"/>
            </w:tcBorders>
            <w:shd w:val="clear" w:color="auto" w:fill="auto"/>
            <w:noWrap/>
            <w:tcMar>
              <w:left w:w="43" w:type="dxa"/>
              <w:right w:w="43" w:type="dxa"/>
            </w:tcMar>
            <w:vAlign w:val="center"/>
            <w:hideMark/>
          </w:tcPr>
          <w:p w:rsidR="00F00DEE" w:rsidRPr="002741D0" w:rsidRDefault="00F00DEE" w:rsidP="00F00DEE">
            <w:pPr>
              <w:jc w:val="right"/>
              <w:rPr>
                <w:i/>
                <w:iCs/>
                <w:color w:val="000000"/>
                <w:sz w:val="14"/>
                <w:szCs w:val="14"/>
              </w:rPr>
            </w:pPr>
            <w:r w:rsidRPr="002741D0">
              <w:rPr>
                <w:i/>
                <w:iCs/>
                <w:color w:val="000000"/>
                <w:sz w:val="14"/>
                <w:szCs w:val="14"/>
              </w:rPr>
              <w:t>28,606</w:t>
            </w:r>
          </w:p>
        </w:tc>
        <w:tc>
          <w:tcPr>
            <w:tcW w:w="720" w:type="dxa"/>
            <w:tcBorders>
              <w:top w:val="nil"/>
              <w:left w:val="nil"/>
              <w:right w:val="nil"/>
            </w:tcBorders>
            <w:shd w:val="clear" w:color="auto" w:fill="auto"/>
            <w:noWrap/>
            <w:tcMar>
              <w:left w:w="43" w:type="dxa"/>
              <w:right w:w="43" w:type="dxa"/>
            </w:tcMar>
            <w:vAlign w:val="center"/>
            <w:hideMark/>
          </w:tcPr>
          <w:p w:rsidR="00F00DEE" w:rsidRPr="002741D0" w:rsidRDefault="00F00DEE" w:rsidP="00F00DEE">
            <w:pPr>
              <w:jc w:val="right"/>
              <w:rPr>
                <w:i/>
                <w:iCs/>
                <w:color w:val="000000"/>
                <w:sz w:val="14"/>
                <w:szCs w:val="14"/>
              </w:rPr>
            </w:pPr>
            <w:r w:rsidRPr="002741D0">
              <w:rPr>
                <w:i/>
                <w:iCs/>
                <w:color w:val="000000"/>
                <w:sz w:val="14"/>
                <w:szCs w:val="14"/>
              </w:rPr>
              <w:t>2,336</w:t>
            </w:r>
          </w:p>
        </w:tc>
        <w:tc>
          <w:tcPr>
            <w:tcW w:w="792" w:type="dxa"/>
            <w:tcBorders>
              <w:top w:val="nil"/>
              <w:left w:val="nil"/>
              <w:right w:val="nil"/>
            </w:tcBorders>
            <w:shd w:val="clear" w:color="auto" w:fill="auto"/>
            <w:noWrap/>
            <w:tcMar>
              <w:left w:w="43" w:type="dxa"/>
              <w:right w:w="43" w:type="dxa"/>
            </w:tcMar>
            <w:vAlign w:val="center"/>
            <w:hideMark/>
          </w:tcPr>
          <w:p w:rsidR="00F00DEE" w:rsidRPr="002741D0" w:rsidRDefault="00F00DEE" w:rsidP="00F00DEE">
            <w:pPr>
              <w:jc w:val="right"/>
              <w:rPr>
                <w:i/>
                <w:iCs/>
                <w:color w:val="000000"/>
                <w:sz w:val="14"/>
                <w:szCs w:val="14"/>
              </w:rPr>
            </w:pPr>
            <w:r w:rsidRPr="002741D0">
              <w:rPr>
                <w:i/>
                <w:iCs/>
                <w:color w:val="000000"/>
                <w:sz w:val="14"/>
                <w:szCs w:val="14"/>
              </w:rPr>
              <w:t>8.2</w:t>
            </w:r>
          </w:p>
        </w:tc>
        <w:tc>
          <w:tcPr>
            <w:tcW w:w="828" w:type="dxa"/>
            <w:tcBorders>
              <w:top w:val="nil"/>
              <w:left w:val="nil"/>
              <w:right w:val="nil"/>
            </w:tcBorders>
            <w:shd w:val="clear" w:color="auto" w:fill="auto"/>
            <w:noWrap/>
            <w:tcMar>
              <w:left w:w="43" w:type="dxa"/>
              <w:right w:w="43" w:type="dxa"/>
            </w:tcMar>
            <w:vAlign w:val="center"/>
            <w:hideMark/>
          </w:tcPr>
          <w:p w:rsidR="00F00DEE" w:rsidRPr="002741D0" w:rsidRDefault="00F00DEE" w:rsidP="00F00DEE">
            <w:pPr>
              <w:jc w:val="right"/>
              <w:rPr>
                <w:i/>
                <w:iCs/>
                <w:color w:val="000000"/>
                <w:sz w:val="14"/>
                <w:szCs w:val="14"/>
              </w:rPr>
            </w:pPr>
            <w:r w:rsidRPr="002741D0">
              <w:rPr>
                <w:i/>
                <w:iCs/>
                <w:color w:val="000000"/>
                <w:sz w:val="14"/>
                <w:szCs w:val="14"/>
              </w:rPr>
              <w:t>30,077</w:t>
            </w:r>
          </w:p>
        </w:tc>
        <w:tc>
          <w:tcPr>
            <w:tcW w:w="702" w:type="dxa"/>
            <w:tcBorders>
              <w:top w:val="nil"/>
              <w:left w:val="nil"/>
              <w:right w:val="nil"/>
            </w:tcBorders>
            <w:shd w:val="clear" w:color="auto" w:fill="auto"/>
            <w:noWrap/>
            <w:tcMar>
              <w:left w:w="43" w:type="dxa"/>
              <w:right w:w="43" w:type="dxa"/>
            </w:tcMar>
            <w:vAlign w:val="center"/>
            <w:hideMark/>
          </w:tcPr>
          <w:p w:rsidR="00F00DEE" w:rsidRPr="002741D0" w:rsidRDefault="00F00DEE" w:rsidP="00F00DEE">
            <w:pPr>
              <w:jc w:val="right"/>
              <w:rPr>
                <w:i/>
                <w:iCs/>
                <w:color w:val="000000"/>
                <w:sz w:val="14"/>
                <w:szCs w:val="14"/>
              </w:rPr>
            </w:pPr>
            <w:r w:rsidRPr="002741D0">
              <w:rPr>
                <w:i/>
                <w:iCs/>
                <w:color w:val="000000"/>
                <w:sz w:val="14"/>
                <w:szCs w:val="14"/>
              </w:rPr>
              <w:t>2,329</w:t>
            </w:r>
          </w:p>
        </w:tc>
        <w:tc>
          <w:tcPr>
            <w:tcW w:w="720" w:type="dxa"/>
            <w:tcBorders>
              <w:top w:val="nil"/>
              <w:left w:val="nil"/>
              <w:right w:val="nil"/>
            </w:tcBorders>
            <w:shd w:val="clear" w:color="auto" w:fill="auto"/>
            <w:noWrap/>
            <w:tcMar>
              <w:left w:w="43" w:type="dxa"/>
              <w:right w:w="43" w:type="dxa"/>
            </w:tcMar>
            <w:vAlign w:val="center"/>
            <w:hideMark/>
          </w:tcPr>
          <w:p w:rsidR="00F00DEE" w:rsidRPr="002741D0" w:rsidRDefault="00F00DEE" w:rsidP="00F00DEE">
            <w:pPr>
              <w:jc w:val="right"/>
              <w:rPr>
                <w:i/>
                <w:iCs/>
                <w:color w:val="000000"/>
                <w:sz w:val="14"/>
                <w:szCs w:val="14"/>
              </w:rPr>
            </w:pPr>
            <w:r w:rsidRPr="002741D0">
              <w:rPr>
                <w:i/>
                <w:iCs/>
                <w:color w:val="000000"/>
                <w:sz w:val="14"/>
                <w:szCs w:val="14"/>
              </w:rPr>
              <w:t>7.7</w:t>
            </w:r>
          </w:p>
        </w:tc>
        <w:tc>
          <w:tcPr>
            <w:tcW w:w="810" w:type="dxa"/>
            <w:tcBorders>
              <w:top w:val="nil"/>
              <w:left w:val="nil"/>
              <w:right w:val="nil"/>
            </w:tcBorders>
            <w:tcMar>
              <w:left w:w="43" w:type="dxa"/>
              <w:right w:w="43" w:type="dxa"/>
            </w:tcMar>
            <w:vAlign w:val="center"/>
          </w:tcPr>
          <w:p w:rsidR="00F00DEE" w:rsidRPr="002741D0" w:rsidRDefault="00F00DEE" w:rsidP="00F00DEE">
            <w:pPr>
              <w:jc w:val="right"/>
              <w:rPr>
                <w:i/>
                <w:iCs/>
                <w:color w:val="000000"/>
                <w:sz w:val="14"/>
                <w:szCs w:val="14"/>
              </w:rPr>
            </w:pPr>
            <w:r w:rsidRPr="002741D0">
              <w:rPr>
                <w:i/>
                <w:iCs/>
                <w:color w:val="000000"/>
                <w:sz w:val="14"/>
                <w:szCs w:val="14"/>
              </w:rPr>
              <w:t>33,629</w:t>
            </w:r>
          </w:p>
        </w:tc>
        <w:tc>
          <w:tcPr>
            <w:tcW w:w="630" w:type="dxa"/>
            <w:tcBorders>
              <w:top w:val="nil"/>
              <w:left w:val="nil"/>
              <w:right w:val="nil"/>
            </w:tcBorders>
            <w:tcMar>
              <w:left w:w="43" w:type="dxa"/>
              <w:right w:w="43" w:type="dxa"/>
            </w:tcMar>
            <w:vAlign w:val="center"/>
          </w:tcPr>
          <w:p w:rsidR="00F00DEE" w:rsidRPr="002741D0" w:rsidRDefault="00F00DEE" w:rsidP="00F00DEE">
            <w:pPr>
              <w:jc w:val="right"/>
              <w:rPr>
                <w:i/>
                <w:iCs/>
                <w:color w:val="000000"/>
                <w:sz w:val="14"/>
                <w:szCs w:val="14"/>
              </w:rPr>
            </w:pPr>
            <w:r w:rsidRPr="002741D0">
              <w:rPr>
                <w:i/>
                <w:iCs/>
                <w:color w:val="000000"/>
                <w:sz w:val="14"/>
                <w:szCs w:val="14"/>
              </w:rPr>
              <w:t>2,351</w:t>
            </w:r>
          </w:p>
        </w:tc>
        <w:tc>
          <w:tcPr>
            <w:tcW w:w="810" w:type="dxa"/>
            <w:tcBorders>
              <w:top w:val="nil"/>
              <w:left w:val="nil"/>
              <w:right w:val="nil"/>
            </w:tcBorders>
            <w:tcMar>
              <w:left w:w="43" w:type="dxa"/>
              <w:right w:w="43" w:type="dxa"/>
            </w:tcMar>
            <w:vAlign w:val="center"/>
          </w:tcPr>
          <w:p w:rsidR="00F00DEE" w:rsidRPr="002741D0" w:rsidRDefault="00F00DEE" w:rsidP="00F00DEE">
            <w:pPr>
              <w:jc w:val="right"/>
              <w:rPr>
                <w:i/>
                <w:iCs/>
                <w:color w:val="000000"/>
                <w:sz w:val="14"/>
                <w:szCs w:val="14"/>
              </w:rPr>
            </w:pPr>
            <w:r w:rsidRPr="002741D0">
              <w:rPr>
                <w:i/>
                <w:iCs/>
                <w:color w:val="000000"/>
                <w:sz w:val="14"/>
                <w:szCs w:val="14"/>
              </w:rPr>
              <w:t>7.0</w:t>
            </w:r>
          </w:p>
        </w:tc>
        <w:tc>
          <w:tcPr>
            <w:tcW w:w="687" w:type="dxa"/>
            <w:tcBorders>
              <w:top w:val="nil"/>
              <w:left w:val="nil"/>
              <w:right w:val="nil"/>
            </w:tcBorders>
            <w:tcMar>
              <w:left w:w="43" w:type="dxa"/>
              <w:right w:w="43" w:type="dxa"/>
            </w:tcMar>
            <w:vAlign w:val="center"/>
          </w:tcPr>
          <w:p w:rsidR="00F00DEE" w:rsidRDefault="00F00DEE" w:rsidP="00F00DEE">
            <w:pPr>
              <w:jc w:val="right"/>
              <w:rPr>
                <w:i/>
                <w:iCs/>
                <w:color w:val="000000"/>
                <w:sz w:val="14"/>
                <w:szCs w:val="14"/>
              </w:rPr>
            </w:pPr>
            <w:r>
              <w:rPr>
                <w:i/>
                <w:iCs/>
                <w:color w:val="000000"/>
                <w:sz w:val="14"/>
                <w:szCs w:val="14"/>
              </w:rPr>
              <w:t>34,248</w:t>
            </w:r>
          </w:p>
        </w:tc>
        <w:tc>
          <w:tcPr>
            <w:tcW w:w="591" w:type="dxa"/>
            <w:tcBorders>
              <w:top w:val="nil"/>
              <w:left w:val="nil"/>
              <w:right w:val="nil"/>
            </w:tcBorders>
            <w:tcMar>
              <w:left w:w="43" w:type="dxa"/>
              <w:right w:w="43" w:type="dxa"/>
            </w:tcMar>
            <w:vAlign w:val="center"/>
          </w:tcPr>
          <w:p w:rsidR="00F00DEE" w:rsidRDefault="00F00DEE" w:rsidP="00F00DEE">
            <w:pPr>
              <w:jc w:val="right"/>
              <w:rPr>
                <w:i/>
                <w:iCs/>
                <w:color w:val="000000"/>
                <w:sz w:val="14"/>
                <w:szCs w:val="14"/>
              </w:rPr>
            </w:pPr>
            <w:r>
              <w:rPr>
                <w:i/>
                <w:iCs/>
                <w:color w:val="000000"/>
                <w:sz w:val="14"/>
                <w:szCs w:val="14"/>
              </w:rPr>
              <w:t>2,307</w:t>
            </w:r>
          </w:p>
        </w:tc>
        <w:tc>
          <w:tcPr>
            <w:tcW w:w="703" w:type="dxa"/>
            <w:tcBorders>
              <w:top w:val="nil"/>
              <w:left w:val="nil"/>
              <w:right w:val="nil"/>
            </w:tcBorders>
            <w:tcMar>
              <w:left w:w="43" w:type="dxa"/>
              <w:right w:w="43" w:type="dxa"/>
            </w:tcMar>
            <w:vAlign w:val="center"/>
          </w:tcPr>
          <w:p w:rsidR="00F00DEE" w:rsidRDefault="00F00DEE" w:rsidP="00F00DEE">
            <w:pPr>
              <w:jc w:val="right"/>
              <w:rPr>
                <w:i/>
                <w:iCs/>
                <w:color w:val="000000"/>
                <w:sz w:val="14"/>
                <w:szCs w:val="14"/>
              </w:rPr>
            </w:pPr>
            <w:r>
              <w:rPr>
                <w:i/>
                <w:iCs/>
                <w:color w:val="000000"/>
                <w:sz w:val="14"/>
                <w:szCs w:val="14"/>
              </w:rPr>
              <w:t>6.7</w:t>
            </w:r>
          </w:p>
        </w:tc>
      </w:tr>
      <w:tr w:rsidR="00F00DEE" w:rsidRPr="00FF55B1" w:rsidTr="00F00DEE">
        <w:trPr>
          <w:trHeight w:hRule="exact" w:val="288"/>
          <w:jc w:val="center"/>
        </w:trPr>
        <w:tc>
          <w:tcPr>
            <w:tcW w:w="1792" w:type="dxa"/>
            <w:tcBorders>
              <w:top w:val="nil"/>
              <w:bottom w:val="nil"/>
              <w:right w:val="nil"/>
            </w:tcBorders>
            <w:shd w:val="clear" w:color="auto" w:fill="auto"/>
            <w:noWrap/>
            <w:tcMar>
              <w:left w:w="43" w:type="dxa"/>
              <w:right w:w="43" w:type="dxa"/>
            </w:tcMar>
            <w:vAlign w:val="center"/>
            <w:hideMark/>
          </w:tcPr>
          <w:p w:rsidR="00F00DEE" w:rsidRPr="002741D0" w:rsidRDefault="00F00DEE" w:rsidP="004A6B25">
            <w:pPr>
              <w:ind w:firstLine="180"/>
              <w:rPr>
                <w:i/>
                <w:iCs/>
                <w:sz w:val="14"/>
                <w:szCs w:val="14"/>
              </w:rPr>
            </w:pPr>
            <w:r w:rsidRPr="002741D0">
              <w:rPr>
                <w:i/>
                <w:iCs/>
                <w:sz w:val="14"/>
                <w:szCs w:val="14"/>
              </w:rPr>
              <w:t>ii. Auto loans</w:t>
            </w:r>
          </w:p>
        </w:tc>
        <w:tc>
          <w:tcPr>
            <w:tcW w:w="810" w:type="dxa"/>
            <w:tcBorders>
              <w:top w:val="nil"/>
              <w:left w:val="nil"/>
              <w:bottom w:val="nil"/>
              <w:right w:val="nil"/>
            </w:tcBorders>
            <w:shd w:val="clear" w:color="auto" w:fill="auto"/>
            <w:noWrap/>
            <w:tcMar>
              <w:left w:w="43" w:type="dxa"/>
              <w:right w:w="43" w:type="dxa"/>
            </w:tcMar>
            <w:vAlign w:val="center"/>
            <w:hideMark/>
          </w:tcPr>
          <w:p w:rsidR="00F00DEE" w:rsidRPr="002741D0" w:rsidRDefault="00F00DEE" w:rsidP="00F00DEE">
            <w:pPr>
              <w:jc w:val="right"/>
              <w:rPr>
                <w:i/>
                <w:iCs/>
                <w:color w:val="000000"/>
                <w:sz w:val="14"/>
                <w:szCs w:val="14"/>
              </w:rPr>
            </w:pPr>
            <w:r w:rsidRPr="002741D0">
              <w:rPr>
                <w:i/>
                <w:iCs/>
                <w:color w:val="000000"/>
                <w:sz w:val="14"/>
                <w:szCs w:val="14"/>
              </w:rPr>
              <w:t>137,381</w:t>
            </w:r>
          </w:p>
        </w:tc>
        <w:tc>
          <w:tcPr>
            <w:tcW w:w="720" w:type="dxa"/>
            <w:tcBorders>
              <w:top w:val="nil"/>
              <w:left w:val="nil"/>
              <w:bottom w:val="nil"/>
              <w:right w:val="nil"/>
            </w:tcBorders>
            <w:shd w:val="clear" w:color="auto" w:fill="auto"/>
            <w:noWrap/>
            <w:tcMar>
              <w:left w:w="43" w:type="dxa"/>
              <w:right w:w="43" w:type="dxa"/>
            </w:tcMar>
            <w:vAlign w:val="center"/>
            <w:hideMark/>
          </w:tcPr>
          <w:p w:rsidR="00F00DEE" w:rsidRPr="002741D0" w:rsidRDefault="00F00DEE" w:rsidP="00F00DEE">
            <w:pPr>
              <w:jc w:val="right"/>
              <w:rPr>
                <w:i/>
                <w:iCs/>
                <w:color w:val="000000"/>
                <w:sz w:val="14"/>
                <w:szCs w:val="14"/>
              </w:rPr>
            </w:pPr>
            <w:r w:rsidRPr="002741D0">
              <w:rPr>
                <w:i/>
                <w:iCs/>
                <w:color w:val="000000"/>
                <w:sz w:val="14"/>
                <w:szCs w:val="14"/>
              </w:rPr>
              <w:t>2,440</w:t>
            </w:r>
          </w:p>
        </w:tc>
        <w:tc>
          <w:tcPr>
            <w:tcW w:w="792" w:type="dxa"/>
            <w:tcBorders>
              <w:top w:val="nil"/>
              <w:left w:val="nil"/>
              <w:bottom w:val="nil"/>
              <w:right w:val="nil"/>
            </w:tcBorders>
            <w:shd w:val="clear" w:color="auto" w:fill="auto"/>
            <w:noWrap/>
            <w:tcMar>
              <w:left w:w="43" w:type="dxa"/>
              <w:right w:w="43" w:type="dxa"/>
            </w:tcMar>
            <w:vAlign w:val="center"/>
            <w:hideMark/>
          </w:tcPr>
          <w:p w:rsidR="00F00DEE" w:rsidRPr="002741D0" w:rsidRDefault="00F00DEE" w:rsidP="00F00DEE">
            <w:pPr>
              <w:jc w:val="right"/>
              <w:rPr>
                <w:i/>
                <w:iCs/>
                <w:color w:val="000000"/>
                <w:sz w:val="14"/>
                <w:szCs w:val="14"/>
              </w:rPr>
            </w:pPr>
            <w:r w:rsidRPr="002741D0">
              <w:rPr>
                <w:i/>
                <w:iCs/>
                <w:color w:val="000000"/>
                <w:sz w:val="14"/>
                <w:szCs w:val="14"/>
              </w:rPr>
              <w:t>1.8</w:t>
            </w:r>
          </w:p>
        </w:tc>
        <w:tc>
          <w:tcPr>
            <w:tcW w:w="828" w:type="dxa"/>
            <w:tcBorders>
              <w:top w:val="nil"/>
              <w:left w:val="nil"/>
              <w:bottom w:val="nil"/>
              <w:right w:val="nil"/>
            </w:tcBorders>
            <w:shd w:val="clear" w:color="auto" w:fill="auto"/>
            <w:noWrap/>
            <w:tcMar>
              <w:left w:w="43" w:type="dxa"/>
              <w:right w:w="43" w:type="dxa"/>
            </w:tcMar>
            <w:vAlign w:val="center"/>
            <w:hideMark/>
          </w:tcPr>
          <w:p w:rsidR="00F00DEE" w:rsidRPr="002741D0" w:rsidRDefault="00F00DEE" w:rsidP="00F00DEE">
            <w:pPr>
              <w:jc w:val="right"/>
              <w:rPr>
                <w:i/>
                <w:iCs/>
                <w:color w:val="000000"/>
                <w:sz w:val="14"/>
                <w:szCs w:val="14"/>
              </w:rPr>
            </w:pPr>
            <w:r w:rsidRPr="002741D0">
              <w:rPr>
                <w:i/>
                <w:iCs/>
                <w:color w:val="000000"/>
                <w:sz w:val="14"/>
                <w:szCs w:val="14"/>
              </w:rPr>
              <w:t>150,313</w:t>
            </w:r>
          </w:p>
        </w:tc>
        <w:tc>
          <w:tcPr>
            <w:tcW w:w="702" w:type="dxa"/>
            <w:tcBorders>
              <w:top w:val="nil"/>
              <w:left w:val="nil"/>
              <w:bottom w:val="nil"/>
              <w:right w:val="nil"/>
            </w:tcBorders>
            <w:shd w:val="clear" w:color="auto" w:fill="auto"/>
            <w:noWrap/>
            <w:tcMar>
              <w:left w:w="43" w:type="dxa"/>
              <w:right w:w="43" w:type="dxa"/>
            </w:tcMar>
            <w:vAlign w:val="center"/>
            <w:hideMark/>
          </w:tcPr>
          <w:p w:rsidR="00F00DEE" w:rsidRPr="002741D0" w:rsidRDefault="00F00DEE" w:rsidP="00F00DEE">
            <w:pPr>
              <w:jc w:val="right"/>
              <w:rPr>
                <w:i/>
                <w:iCs/>
                <w:color w:val="000000"/>
                <w:sz w:val="14"/>
                <w:szCs w:val="14"/>
              </w:rPr>
            </w:pPr>
            <w:r w:rsidRPr="002741D0">
              <w:rPr>
                <w:i/>
                <w:iCs/>
                <w:color w:val="000000"/>
                <w:sz w:val="14"/>
                <w:szCs w:val="14"/>
              </w:rPr>
              <w:t>2,635</w:t>
            </w:r>
          </w:p>
        </w:tc>
        <w:tc>
          <w:tcPr>
            <w:tcW w:w="720" w:type="dxa"/>
            <w:tcBorders>
              <w:top w:val="nil"/>
              <w:left w:val="nil"/>
              <w:bottom w:val="nil"/>
              <w:right w:val="nil"/>
            </w:tcBorders>
            <w:shd w:val="clear" w:color="auto" w:fill="auto"/>
            <w:noWrap/>
            <w:tcMar>
              <w:left w:w="43" w:type="dxa"/>
              <w:right w:w="43" w:type="dxa"/>
            </w:tcMar>
            <w:vAlign w:val="center"/>
            <w:hideMark/>
          </w:tcPr>
          <w:p w:rsidR="00F00DEE" w:rsidRPr="002741D0" w:rsidRDefault="00F00DEE" w:rsidP="00F00DEE">
            <w:pPr>
              <w:jc w:val="right"/>
              <w:rPr>
                <w:i/>
                <w:iCs/>
                <w:color w:val="000000"/>
                <w:sz w:val="14"/>
                <w:szCs w:val="14"/>
              </w:rPr>
            </w:pPr>
            <w:r w:rsidRPr="002741D0">
              <w:rPr>
                <w:i/>
                <w:iCs/>
                <w:color w:val="000000"/>
                <w:sz w:val="14"/>
                <w:szCs w:val="14"/>
              </w:rPr>
              <w:t>1.8</w:t>
            </w:r>
          </w:p>
        </w:tc>
        <w:tc>
          <w:tcPr>
            <w:tcW w:w="810" w:type="dxa"/>
            <w:tcBorders>
              <w:top w:val="nil"/>
              <w:left w:val="nil"/>
              <w:bottom w:val="nil"/>
              <w:right w:val="nil"/>
            </w:tcBorders>
            <w:tcMar>
              <w:left w:w="43" w:type="dxa"/>
              <w:right w:w="43" w:type="dxa"/>
            </w:tcMar>
            <w:vAlign w:val="center"/>
          </w:tcPr>
          <w:p w:rsidR="00F00DEE" w:rsidRPr="002741D0" w:rsidRDefault="00F00DEE" w:rsidP="00F00DEE">
            <w:pPr>
              <w:jc w:val="right"/>
              <w:rPr>
                <w:i/>
                <w:iCs/>
                <w:color w:val="000000"/>
                <w:sz w:val="14"/>
                <w:szCs w:val="14"/>
              </w:rPr>
            </w:pPr>
            <w:r w:rsidRPr="002741D0">
              <w:rPr>
                <w:i/>
                <w:iCs/>
                <w:color w:val="000000"/>
                <w:sz w:val="14"/>
                <w:szCs w:val="14"/>
              </w:rPr>
              <w:t>159,838</w:t>
            </w:r>
          </w:p>
        </w:tc>
        <w:tc>
          <w:tcPr>
            <w:tcW w:w="630" w:type="dxa"/>
            <w:tcBorders>
              <w:top w:val="nil"/>
              <w:left w:val="nil"/>
              <w:bottom w:val="nil"/>
              <w:right w:val="nil"/>
            </w:tcBorders>
            <w:tcMar>
              <w:left w:w="43" w:type="dxa"/>
              <w:right w:w="43" w:type="dxa"/>
            </w:tcMar>
            <w:vAlign w:val="center"/>
          </w:tcPr>
          <w:p w:rsidR="00F00DEE" w:rsidRPr="002741D0" w:rsidRDefault="00F00DEE" w:rsidP="00F00DEE">
            <w:pPr>
              <w:jc w:val="right"/>
              <w:rPr>
                <w:i/>
                <w:iCs/>
                <w:color w:val="000000"/>
                <w:sz w:val="14"/>
                <w:szCs w:val="14"/>
              </w:rPr>
            </w:pPr>
            <w:r w:rsidRPr="002741D0">
              <w:rPr>
                <w:i/>
                <w:iCs/>
                <w:color w:val="000000"/>
                <w:sz w:val="14"/>
                <w:szCs w:val="14"/>
              </w:rPr>
              <w:t>2,710</w:t>
            </w:r>
          </w:p>
        </w:tc>
        <w:tc>
          <w:tcPr>
            <w:tcW w:w="810" w:type="dxa"/>
            <w:tcBorders>
              <w:top w:val="nil"/>
              <w:left w:val="nil"/>
              <w:bottom w:val="nil"/>
              <w:right w:val="nil"/>
            </w:tcBorders>
            <w:tcMar>
              <w:left w:w="43" w:type="dxa"/>
              <w:right w:w="43" w:type="dxa"/>
            </w:tcMar>
            <w:vAlign w:val="center"/>
          </w:tcPr>
          <w:p w:rsidR="00F00DEE" w:rsidRPr="002741D0" w:rsidRDefault="00F00DEE" w:rsidP="00F00DEE">
            <w:pPr>
              <w:jc w:val="right"/>
              <w:rPr>
                <w:i/>
                <w:iCs/>
                <w:color w:val="000000"/>
                <w:sz w:val="14"/>
                <w:szCs w:val="14"/>
              </w:rPr>
            </w:pPr>
            <w:r w:rsidRPr="002741D0">
              <w:rPr>
                <w:i/>
                <w:iCs/>
                <w:color w:val="000000"/>
                <w:sz w:val="14"/>
                <w:szCs w:val="14"/>
              </w:rPr>
              <w:t>1.7</w:t>
            </w:r>
          </w:p>
        </w:tc>
        <w:tc>
          <w:tcPr>
            <w:tcW w:w="687" w:type="dxa"/>
            <w:tcBorders>
              <w:top w:val="nil"/>
              <w:left w:val="nil"/>
              <w:bottom w:val="nil"/>
              <w:right w:val="nil"/>
            </w:tcBorders>
            <w:tcMar>
              <w:left w:w="43" w:type="dxa"/>
              <w:right w:w="43" w:type="dxa"/>
            </w:tcMar>
            <w:vAlign w:val="center"/>
          </w:tcPr>
          <w:p w:rsidR="00F00DEE" w:rsidRDefault="00F00DEE" w:rsidP="00F00DEE">
            <w:pPr>
              <w:jc w:val="right"/>
              <w:rPr>
                <w:i/>
                <w:iCs/>
                <w:color w:val="000000"/>
                <w:sz w:val="14"/>
                <w:szCs w:val="14"/>
              </w:rPr>
            </w:pPr>
            <w:r>
              <w:rPr>
                <w:i/>
                <w:iCs/>
                <w:color w:val="000000"/>
                <w:sz w:val="14"/>
                <w:szCs w:val="14"/>
              </w:rPr>
              <w:t>169,476</w:t>
            </w:r>
          </w:p>
        </w:tc>
        <w:tc>
          <w:tcPr>
            <w:tcW w:w="591" w:type="dxa"/>
            <w:tcBorders>
              <w:top w:val="nil"/>
              <w:left w:val="nil"/>
              <w:bottom w:val="nil"/>
              <w:right w:val="nil"/>
            </w:tcBorders>
            <w:tcMar>
              <w:left w:w="43" w:type="dxa"/>
              <w:right w:w="43" w:type="dxa"/>
            </w:tcMar>
            <w:vAlign w:val="center"/>
          </w:tcPr>
          <w:p w:rsidR="00F00DEE" w:rsidRDefault="00F00DEE" w:rsidP="00F00DEE">
            <w:pPr>
              <w:jc w:val="right"/>
              <w:rPr>
                <w:i/>
                <w:iCs/>
                <w:color w:val="000000"/>
                <w:sz w:val="14"/>
                <w:szCs w:val="14"/>
              </w:rPr>
            </w:pPr>
            <w:r>
              <w:rPr>
                <w:i/>
                <w:iCs/>
                <w:color w:val="000000"/>
                <w:sz w:val="14"/>
                <w:szCs w:val="14"/>
              </w:rPr>
              <w:t>2,673</w:t>
            </w:r>
          </w:p>
        </w:tc>
        <w:tc>
          <w:tcPr>
            <w:tcW w:w="703" w:type="dxa"/>
            <w:tcBorders>
              <w:top w:val="nil"/>
              <w:left w:val="nil"/>
              <w:bottom w:val="nil"/>
              <w:right w:val="nil"/>
            </w:tcBorders>
            <w:tcMar>
              <w:left w:w="43" w:type="dxa"/>
              <w:right w:w="43" w:type="dxa"/>
            </w:tcMar>
            <w:vAlign w:val="center"/>
          </w:tcPr>
          <w:p w:rsidR="00F00DEE" w:rsidRDefault="00F00DEE" w:rsidP="00F00DEE">
            <w:pPr>
              <w:jc w:val="right"/>
              <w:rPr>
                <w:i/>
                <w:iCs/>
                <w:color w:val="000000"/>
                <w:sz w:val="14"/>
                <w:szCs w:val="14"/>
              </w:rPr>
            </w:pPr>
            <w:r>
              <w:rPr>
                <w:i/>
                <w:iCs/>
                <w:color w:val="000000"/>
                <w:sz w:val="14"/>
                <w:szCs w:val="14"/>
              </w:rPr>
              <w:t>1.6</w:t>
            </w:r>
          </w:p>
        </w:tc>
      </w:tr>
      <w:tr w:rsidR="00F00DEE" w:rsidRPr="00FF55B1" w:rsidTr="00F00DEE">
        <w:trPr>
          <w:trHeight w:hRule="exact" w:val="288"/>
          <w:jc w:val="center"/>
        </w:trPr>
        <w:tc>
          <w:tcPr>
            <w:tcW w:w="1792" w:type="dxa"/>
            <w:tcBorders>
              <w:top w:val="nil"/>
              <w:right w:val="nil"/>
            </w:tcBorders>
            <w:shd w:val="clear" w:color="auto" w:fill="auto"/>
            <w:noWrap/>
            <w:tcMar>
              <w:left w:w="43" w:type="dxa"/>
              <w:right w:w="43" w:type="dxa"/>
            </w:tcMar>
            <w:vAlign w:val="center"/>
            <w:hideMark/>
          </w:tcPr>
          <w:p w:rsidR="00F00DEE" w:rsidRPr="002741D0" w:rsidRDefault="00F00DEE" w:rsidP="004A6B25">
            <w:pPr>
              <w:ind w:firstLine="180"/>
              <w:rPr>
                <w:i/>
                <w:iCs/>
                <w:sz w:val="14"/>
                <w:szCs w:val="14"/>
              </w:rPr>
            </w:pPr>
            <w:r w:rsidRPr="002741D0">
              <w:rPr>
                <w:i/>
                <w:iCs/>
                <w:sz w:val="14"/>
                <w:szCs w:val="14"/>
              </w:rPr>
              <w:t>iii. Consumer durable</w:t>
            </w:r>
          </w:p>
        </w:tc>
        <w:tc>
          <w:tcPr>
            <w:tcW w:w="810" w:type="dxa"/>
            <w:tcBorders>
              <w:top w:val="nil"/>
              <w:left w:val="nil"/>
              <w:right w:val="nil"/>
            </w:tcBorders>
            <w:shd w:val="clear" w:color="auto" w:fill="auto"/>
            <w:noWrap/>
            <w:tcMar>
              <w:left w:w="43" w:type="dxa"/>
              <w:right w:w="43" w:type="dxa"/>
            </w:tcMar>
            <w:vAlign w:val="center"/>
            <w:hideMark/>
          </w:tcPr>
          <w:p w:rsidR="00F00DEE" w:rsidRPr="002741D0" w:rsidRDefault="00F00DEE" w:rsidP="00F00DEE">
            <w:pPr>
              <w:jc w:val="right"/>
              <w:rPr>
                <w:i/>
                <w:iCs/>
                <w:color w:val="000000"/>
                <w:sz w:val="14"/>
                <w:szCs w:val="14"/>
              </w:rPr>
            </w:pPr>
            <w:r w:rsidRPr="002741D0">
              <w:rPr>
                <w:i/>
                <w:iCs/>
                <w:color w:val="000000"/>
                <w:sz w:val="14"/>
                <w:szCs w:val="14"/>
              </w:rPr>
              <w:t>415.128</w:t>
            </w:r>
          </w:p>
        </w:tc>
        <w:tc>
          <w:tcPr>
            <w:tcW w:w="720" w:type="dxa"/>
            <w:tcBorders>
              <w:top w:val="nil"/>
              <w:left w:val="nil"/>
              <w:right w:val="nil"/>
            </w:tcBorders>
            <w:shd w:val="clear" w:color="auto" w:fill="auto"/>
            <w:noWrap/>
            <w:tcMar>
              <w:left w:w="43" w:type="dxa"/>
              <w:right w:w="43" w:type="dxa"/>
            </w:tcMar>
            <w:vAlign w:val="center"/>
            <w:hideMark/>
          </w:tcPr>
          <w:p w:rsidR="00F00DEE" w:rsidRPr="002741D0" w:rsidRDefault="00F00DEE" w:rsidP="00F00DEE">
            <w:pPr>
              <w:jc w:val="right"/>
              <w:rPr>
                <w:i/>
                <w:iCs/>
                <w:color w:val="000000"/>
                <w:sz w:val="14"/>
                <w:szCs w:val="14"/>
              </w:rPr>
            </w:pPr>
            <w:r w:rsidRPr="002741D0">
              <w:rPr>
                <w:i/>
                <w:iCs/>
                <w:color w:val="000000"/>
                <w:sz w:val="14"/>
                <w:szCs w:val="14"/>
              </w:rPr>
              <w:t>67.986</w:t>
            </w:r>
          </w:p>
        </w:tc>
        <w:tc>
          <w:tcPr>
            <w:tcW w:w="792" w:type="dxa"/>
            <w:tcBorders>
              <w:top w:val="nil"/>
              <w:left w:val="nil"/>
              <w:right w:val="nil"/>
            </w:tcBorders>
            <w:shd w:val="clear" w:color="auto" w:fill="auto"/>
            <w:noWrap/>
            <w:tcMar>
              <w:left w:w="43" w:type="dxa"/>
              <w:right w:w="43" w:type="dxa"/>
            </w:tcMar>
            <w:vAlign w:val="center"/>
            <w:hideMark/>
          </w:tcPr>
          <w:p w:rsidR="00F00DEE" w:rsidRPr="002741D0" w:rsidRDefault="00F00DEE" w:rsidP="00F00DEE">
            <w:pPr>
              <w:jc w:val="right"/>
              <w:rPr>
                <w:i/>
                <w:iCs/>
                <w:color w:val="000000"/>
                <w:sz w:val="14"/>
                <w:szCs w:val="14"/>
              </w:rPr>
            </w:pPr>
            <w:r w:rsidRPr="002741D0">
              <w:rPr>
                <w:i/>
                <w:iCs/>
                <w:color w:val="000000"/>
                <w:sz w:val="14"/>
                <w:szCs w:val="14"/>
              </w:rPr>
              <w:t>16.4</w:t>
            </w:r>
          </w:p>
        </w:tc>
        <w:tc>
          <w:tcPr>
            <w:tcW w:w="828" w:type="dxa"/>
            <w:tcBorders>
              <w:top w:val="nil"/>
              <w:left w:val="nil"/>
              <w:right w:val="nil"/>
            </w:tcBorders>
            <w:shd w:val="clear" w:color="auto" w:fill="auto"/>
            <w:noWrap/>
            <w:tcMar>
              <w:left w:w="43" w:type="dxa"/>
              <w:right w:w="43" w:type="dxa"/>
            </w:tcMar>
            <w:vAlign w:val="center"/>
            <w:hideMark/>
          </w:tcPr>
          <w:p w:rsidR="00F00DEE" w:rsidRPr="002741D0" w:rsidRDefault="00F00DEE" w:rsidP="00F00DEE">
            <w:pPr>
              <w:jc w:val="right"/>
              <w:rPr>
                <w:i/>
                <w:iCs/>
                <w:color w:val="000000"/>
                <w:sz w:val="14"/>
                <w:szCs w:val="14"/>
              </w:rPr>
            </w:pPr>
            <w:r w:rsidRPr="002741D0">
              <w:rPr>
                <w:i/>
                <w:iCs/>
                <w:color w:val="000000"/>
                <w:sz w:val="14"/>
                <w:szCs w:val="14"/>
              </w:rPr>
              <w:t>478.705</w:t>
            </w:r>
          </w:p>
        </w:tc>
        <w:tc>
          <w:tcPr>
            <w:tcW w:w="702" w:type="dxa"/>
            <w:tcBorders>
              <w:top w:val="nil"/>
              <w:left w:val="nil"/>
              <w:right w:val="nil"/>
            </w:tcBorders>
            <w:shd w:val="clear" w:color="auto" w:fill="auto"/>
            <w:noWrap/>
            <w:tcMar>
              <w:left w:w="43" w:type="dxa"/>
              <w:right w:w="43" w:type="dxa"/>
            </w:tcMar>
            <w:vAlign w:val="center"/>
            <w:hideMark/>
          </w:tcPr>
          <w:p w:rsidR="00F00DEE" w:rsidRPr="002741D0" w:rsidRDefault="00F00DEE" w:rsidP="00F00DEE">
            <w:pPr>
              <w:jc w:val="right"/>
              <w:rPr>
                <w:i/>
                <w:iCs/>
                <w:color w:val="000000"/>
                <w:sz w:val="14"/>
                <w:szCs w:val="14"/>
              </w:rPr>
            </w:pPr>
            <w:r w:rsidRPr="002741D0">
              <w:rPr>
                <w:i/>
                <w:iCs/>
                <w:color w:val="000000"/>
                <w:sz w:val="14"/>
                <w:szCs w:val="14"/>
              </w:rPr>
              <w:t>71.895</w:t>
            </w:r>
          </w:p>
        </w:tc>
        <w:tc>
          <w:tcPr>
            <w:tcW w:w="720" w:type="dxa"/>
            <w:tcBorders>
              <w:top w:val="nil"/>
              <w:left w:val="nil"/>
              <w:right w:val="nil"/>
            </w:tcBorders>
            <w:shd w:val="clear" w:color="auto" w:fill="auto"/>
            <w:noWrap/>
            <w:tcMar>
              <w:left w:w="43" w:type="dxa"/>
              <w:right w:w="43" w:type="dxa"/>
            </w:tcMar>
            <w:vAlign w:val="center"/>
            <w:hideMark/>
          </w:tcPr>
          <w:p w:rsidR="00F00DEE" w:rsidRPr="002741D0" w:rsidRDefault="00F00DEE" w:rsidP="00F00DEE">
            <w:pPr>
              <w:jc w:val="right"/>
              <w:rPr>
                <w:i/>
                <w:iCs/>
                <w:color w:val="000000"/>
                <w:sz w:val="14"/>
                <w:szCs w:val="14"/>
              </w:rPr>
            </w:pPr>
            <w:r w:rsidRPr="002741D0">
              <w:rPr>
                <w:i/>
                <w:iCs/>
                <w:color w:val="000000"/>
                <w:sz w:val="14"/>
                <w:szCs w:val="14"/>
              </w:rPr>
              <w:t>15.0</w:t>
            </w:r>
          </w:p>
        </w:tc>
        <w:tc>
          <w:tcPr>
            <w:tcW w:w="810" w:type="dxa"/>
            <w:tcBorders>
              <w:top w:val="nil"/>
              <w:left w:val="nil"/>
              <w:right w:val="nil"/>
            </w:tcBorders>
            <w:tcMar>
              <w:left w:w="43" w:type="dxa"/>
              <w:right w:w="43" w:type="dxa"/>
            </w:tcMar>
            <w:vAlign w:val="center"/>
          </w:tcPr>
          <w:p w:rsidR="00F00DEE" w:rsidRPr="002741D0" w:rsidRDefault="00F00DEE" w:rsidP="00F00DEE">
            <w:pPr>
              <w:jc w:val="right"/>
              <w:rPr>
                <w:i/>
                <w:iCs/>
                <w:color w:val="000000"/>
                <w:sz w:val="14"/>
                <w:szCs w:val="14"/>
              </w:rPr>
            </w:pPr>
            <w:r w:rsidRPr="002741D0">
              <w:rPr>
                <w:i/>
                <w:iCs/>
                <w:color w:val="000000"/>
                <w:sz w:val="14"/>
                <w:szCs w:val="14"/>
              </w:rPr>
              <w:t>609</w:t>
            </w:r>
          </w:p>
        </w:tc>
        <w:tc>
          <w:tcPr>
            <w:tcW w:w="630" w:type="dxa"/>
            <w:tcBorders>
              <w:top w:val="nil"/>
              <w:left w:val="nil"/>
              <w:right w:val="nil"/>
            </w:tcBorders>
            <w:tcMar>
              <w:left w:w="43" w:type="dxa"/>
              <w:right w:w="43" w:type="dxa"/>
            </w:tcMar>
            <w:vAlign w:val="center"/>
          </w:tcPr>
          <w:p w:rsidR="00F00DEE" w:rsidRPr="002741D0" w:rsidRDefault="00F00DEE" w:rsidP="00F00DEE">
            <w:pPr>
              <w:jc w:val="right"/>
              <w:rPr>
                <w:i/>
                <w:iCs/>
                <w:color w:val="000000"/>
                <w:sz w:val="14"/>
                <w:szCs w:val="14"/>
              </w:rPr>
            </w:pPr>
            <w:r w:rsidRPr="002741D0">
              <w:rPr>
                <w:i/>
                <w:iCs/>
                <w:color w:val="000000"/>
                <w:sz w:val="14"/>
                <w:szCs w:val="14"/>
              </w:rPr>
              <w:t>73</w:t>
            </w:r>
          </w:p>
        </w:tc>
        <w:tc>
          <w:tcPr>
            <w:tcW w:w="810" w:type="dxa"/>
            <w:tcBorders>
              <w:top w:val="nil"/>
              <w:left w:val="nil"/>
              <w:right w:val="nil"/>
            </w:tcBorders>
            <w:tcMar>
              <w:left w:w="43" w:type="dxa"/>
              <w:right w:w="43" w:type="dxa"/>
            </w:tcMar>
            <w:vAlign w:val="center"/>
          </w:tcPr>
          <w:p w:rsidR="00F00DEE" w:rsidRPr="002741D0" w:rsidRDefault="00F00DEE" w:rsidP="00F00DEE">
            <w:pPr>
              <w:jc w:val="right"/>
              <w:rPr>
                <w:i/>
                <w:iCs/>
                <w:color w:val="000000"/>
                <w:sz w:val="14"/>
                <w:szCs w:val="14"/>
              </w:rPr>
            </w:pPr>
            <w:r w:rsidRPr="002741D0">
              <w:rPr>
                <w:i/>
                <w:iCs/>
                <w:color w:val="000000"/>
                <w:sz w:val="14"/>
                <w:szCs w:val="14"/>
              </w:rPr>
              <w:t>12.1</w:t>
            </w:r>
          </w:p>
        </w:tc>
        <w:tc>
          <w:tcPr>
            <w:tcW w:w="687" w:type="dxa"/>
            <w:tcBorders>
              <w:top w:val="nil"/>
              <w:left w:val="nil"/>
              <w:right w:val="nil"/>
            </w:tcBorders>
            <w:tcMar>
              <w:left w:w="43" w:type="dxa"/>
              <w:right w:w="43" w:type="dxa"/>
            </w:tcMar>
            <w:vAlign w:val="center"/>
          </w:tcPr>
          <w:p w:rsidR="00F00DEE" w:rsidRDefault="00F00DEE" w:rsidP="00F00DEE">
            <w:pPr>
              <w:jc w:val="right"/>
              <w:rPr>
                <w:i/>
                <w:iCs/>
                <w:color w:val="000000"/>
                <w:sz w:val="14"/>
                <w:szCs w:val="14"/>
              </w:rPr>
            </w:pPr>
            <w:r>
              <w:rPr>
                <w:i/>
                <w:iCs/>
                <w:color w:val="000000"/>
                <w:sz w:val="14"/>
                <w:szCs w:val="14"/>
              </w:rPr>
              <w:t>652</w:t>
            </w:r>
          </w:p>
        </w:tc>
        <w:tc>
          <w:tcPr>
            <w:tcW w:w="591" w:type="dxa"/>
            <w:tcBorders>
              <w:top w:val="nil"/>
              <w:left w:val="nil"/>
              <w:right w:val="nil"/>
            </w:tcBorders>
            <w:tcMar>
              <w:left w:w="43" w:type="dxa"/>
              <w:right w:w="43" w:type="dxa"/>
            </w:tcMar>
            <w:vAlign w:val="center"/>
          </w:tcPr>
          <w:p w:rsidR="00F00DEE" w:rsidRDefault="00F00DEE" w:rsidP="00F00DEE">
            <w:pPr>
              <w:jc w:val="right"/>
              <w:rPr>
                <w:i/>
                <w:iCs/>
                <w:color w:val="000000"/>
                <w:sz w:val="14"/>
                <w:szCs w:val="14"/>
              </w:rPr>
            </w:pPr>
            <w:r>
              <w:rPr>
                <w:i/>
                <w:iCs/>
                <w:color w:val="000000"/>
                <w:sz w:val="14"/>
                <w:szCs w:val="14"/>
              </w:rPr>
              <w:t>66</w:t>
            </w:r>
          </w:p>
        </w:tc>
        <w:tc>
          <w:tcPr>
            <w:tcW w:w="703" w:type="dxa"/>
            <w:tcBorders>
              <w:top w:val="nil"/>
              <w:left w:val="nil"/>
              <w:right w:val="nil"/>
            </w:tcBorders>
            <w:tcMar>
              <w:left w:w="43" w:type="dxa"/>
              <w:right w:w="43" w:type="dxa"/>
            </w:tcMar>
            <w:vAlign w:val="center"/>
          </w:tcPr>
          <w:p w:rsidR="00F00DEE" w:rsidRDefault="00F00DEE" w:rsidP="00F00DEE">
            <w:pPr>
              <w:jc w:val="right"/>
              <w:rPr>
                <w:i/>
                <w:iCs/>
                <w:color w:val="000000"/>
                <w:sz w:val="14"/>
                <w:szCs w:val="14"/>
              </w:rPr>
            </w:pPr>
            <w:r>
              <w:rPr>
                <w:i/>
                <w:iCs/>
                <w:color w:val="000000"/>
                <w:sz w:val="14"/>
                <w:szCs w:val="14"/>
              </w:rPr>
              <w:t>10.1</w:t>
            </w:r>
          </w:p>
        </w:tc>
      </w:tr>
      <w:tr w:rsidR="00F00DEE" w:rsidRPr="00FF55B1" w:rsidTr="00F00DEE">
        <w:trPr>
          <w:trHeight w:hRule="exact" w:val="288"/>
          <w:jc w:val="center"/>
        </w:trPr>
        <w:tc>
          <w:tcPr>
            <w:tcW w:w="1792" w:type="dxa"/>
            <w:tcBorders>
              <w:top w:val="nil"/>
              <w:bottom w:val="nil"/>
              <w:right w:val="nil"/>
            </w:tcBorders>
            <w:shd w:val="clear" w:color="auto" w:fill="auto"/>
            <w:noWrap/>
            <w:tcMar>
              <w:left w:w="43" w:type="dxa"/>
              <w:right w:w="43" w:type="dxa"/>
            </w:tcMar>
            <w:vAlign w:val="center"/>
            <w:hideMark/>
          </w:tcPr>
          <w:p w:rsidR="00F00DEE" w:rsidRPr="002741D0" w:rsidRDefault="00F00DEE" w:rsidP="004A6B25">
            <w:pPr>
              <w:ind w:firstLine="180"/>
              <w:rPr>
                <w:i/>
                <w:iCs/>
                <w:sz w:val="14"/>
                <w:szCs w:val="14"/>
              </w:rPr>
            </w:pPr>
            <w:r w:rsidRPr="002741D0">
              <w:rPr>
                <w:i/>
                <w:iCs/>
                <w:sz w:val="14"/>
                <w:szCs w:val="14"/>
              </w:rPr>
              <w:t>iv. Mortgage loans</w:t>
            </w:r>
          </w:p>
        </w:tc>
        <w:tc>
          <w:tcPr>
            <w:tcW w:w="810" w:type="dxa"/>
            <w:tcBorders>
              <w:top w:val="nil"/>
              <w:left w:val="nil"/>
              <w:bottom w:val="nil"/>
              <w:right w:val="nil"/>
            </w:tcBorders>
            <w:shd w:val="clear" w:color="auto" w:fill="auto"/>
            <w:noWrap/>
            <w:tcMar>
              <w:left w:w="43" w:type="dxa"/>
              <w:right w:w="43" w:type="dxa"/>
            </w:tcMar>
            <w:vAlign w:val="center"/>
            <w:hideMark/>
          </w:tcPr>
          <w:p w:rsidR="00F00DEE" w:rsidRPr="002741D0" w:rsidRDefault="00F00DEE" w:rsidP="00F00DEE">
            <w:pPr>
              <w:jc w:val="right"/>
              <w:rPr>
                <w:i/>
                <w:iCs/>
                <w:color w:val="000000"/>
                <w:sz w:val="14"/>
                <w:szCs w:val="14"/>
              </w:rPr>
            </w:pPr>
            <w:r w:rsidRPr="002741D0">
              <w:rPr>
                <w:i/>
                <w:iCs/>
                <w:color w:val="000000"/>
                <w:sz w:val="14"/>
                <w:szCs w:val="14"/>
              </w:rPr>
              <w:t>65,093</w:t>
            </w:r>
          </w:p>
        </w:tc>
        <w:tc>
          <w:tcPr>
            <w:tcW w:w="720" w:type="dxa"/>
            <w:tcBorders>
              <w:top w:val="nil"/>
              <w:left w:val="nil"/>
              <w:bottom w:val="nil"/>
              <w:right w:val="nil"/>
            </w:tcBorders>
            <w:shd w:val="clear" w:color="auto" w:fill="auto"/>
            <w:noWrap/>
            <w:tcMar>
              <w:left w:w="43" w:type="dxa"/>
              <w:right w:w="43" w:type="dxa"/>
            </w:tcMar>
            <w:vAlign w:val="center"/>
            <w:hideMark/>
          </w:tcPr>
          <w:p w:rsidR="00F00DEE" w:rsidRPr="002741D0" w:rsidRDefault="00F00DEE" w:rsidP="00F00DEE">
            <w:pPr>
              <w:jc w:val="right"/>
              <w:rPr>
                <w:i/>
                <w:iCs/>
                <w:color w:val="000000"/>
                <w:sz w:val="14"/>
                <w:szCs w:val="14"/>
              </w:rPr>
            </w:pPr>
            <w:r w:rsidRPr="002741D0">
              <w:rPr>
                <w:i/>
                <w:iCs/>
                <w:color w:val="000000"/>
                <w:sz w:val="14"/>
                <w:szCs w:val="14"/>
              </w:rPr>
              <w:t>10,836</w:t>
            </w:r>
          </w:p>
        </w:tc>
        <w:tc>
          <w:tcPr>
            <w:tcW w:w="792" w:type="dxa"/>
            <w:tcBorders>
              <w:top w:val="nil"/>
              <w:left w:val="nil"/>
              <w:bottom w:val="nil"/>
              <w:right w:val="nil"/>
            </w:tcBorders>
            <w:shd w:val="clear" w:color="auto" w:fill="auto"/>
            <w:noWrap/>
            <w:tcMar>
              <w:left w:w="43" w:type="dxa"/>
              <w:right w:w="43" w:type="dxa"/>
            </w:tcMar>
            <w:vAlign w:val="center"/>
            <w:hideMark/>
          </w:tcPr>
          <w:p w:rsidR="00F00DEE" w:rsidRPr="002741D0" w:rsidRDefault="00F00DEE" w:rsidP="00F00DEE">
            <w:pPr>
              <w:jc w:val="right"/>
              <w:rPr>
                <w:i/>
                <w:iCs/>
                <w:color w:val="000000"/>
                <w:sz w:val="14"/>
                <w:szCs w:val="14"/>
              </w:rPr>
            </w:pPr>
            <w:r w:rsidRPr="002741D0">
              <w:rPr>
                <w:i/>
                <w:iCs/>
                <w:color w:val="000000"/>
                <w:sz w:val="14"/>
                <w:szCs w:val="14"/>
              </w:rPr>
              <w:t>16.6</w:t>
            </w:r>
          </w:p>
        </w:tc>
        <w:tc>
          <w:tcPr>
            <w:tcW w:w="828" w:type="dxa"/>
            <w:tcBorders>
              <w:top w:val="nil"/>
              <w:left w:val="nil"/>
              <w:bottom w:val="nil"/>
              <w:right w:val="nil"/>
            </w:tcBorders>
            <w:shd w:val="clear" w:color="auto" w:fill="auto"/>
            <w:noWrap/>
            <w:tcMar>
              <w:left w:w="43" w:type="dxa"/>
              <w:right w:w="43" w:type="dxa"/>
            </w:tcMar>
            <w:vAlign w:val="center"/>
            <w:hideMark/>
          </w:tcPr>
          <w:p w:rsidR="00F00DEE" w:rsidRPr="002741D0" w:rsidRDefault="00F00DEE" w:rsidP="00F00DEE">
            <w:pPr>
              <w:jc w:val="right"/>
              <w:rPr>
                <w:i/>
                <w:iCs/>
                <w:color w:val="000000"/>
                <w:sz w:val="14"/>
                <w:szCs w:val="14"/>
              </w:rPr>
            </w:pPr>
            <w:r w:rsidRPr="002741D0">
              <w:rPr>
                <w:i/>
                <w:iCs/>
                <w:color w:val="000000"/>
                <w:sz w:val="14"/>
                <w:szCs w:val="14"/>
              </w:rPr>
              <w:t>70,855</w:t>
            </w:r>
          </w:p>
        </w:tc>
        <w:tc>
          <w:tcPr>
            <w:tcW w:w="702" w:type="dxa"/>
            <w:tcBorders>
              <w:top w:val="nil"/>
              <w:left w:val="nil"/>
              <w:bottom w:val="nil"/>
              <w:right w:val="nil"/>
            </w:tcBorders>
            <w:shd w:val="clear" w:color="auto" w:fill="auto"/>
            <w:noWrap/>
            <w:tcMar>
              <w:left w:w="43" w:type="dxa"/>
              <w:right w:w="43" w:type="dxa"/>
            </w:tcMar>
            <w:vAlign w:val="center"/>
            <w:hideMark/>
          </w:tcPr>
          <w:p w:rsidR="00F00DEE" w:rsidRPr="002741D0" w:rsidRDefault="00F00DEE" w:rsidP="00F00DEE">
            <w:pPr>
              <w:jc w:val="right"/>
              <w:rPr>
                <w:i/>
                <w:iCs/>
                <w:color w:val="000000"/>
                <w:sz w:val="14"/>
                <w:szCs w:val="14"/>
              </w:rPr>
            </w:pPr>
            <w:r w:rsidRPr="002741D0">
              <w:rPr>
                <w:i/>
                <w:iCs/>
                <w:color w:val="000000"/>
                <w:sz w:val="14"/>
                <w:szCs w:val="14"/>
              </w:rPr>
              <w:t>11,290</w:t>
            </w:r>
          </w:p>
        </w:tc>
        <w:tc>
          <w:tcPr>
            <w:tcW w:w="720" w:type="dxa"/>
            <w:tcBorders>
              <w:top w:val="nil"/>
              <w:left w:val="nil"/>
              <w:bottom w:val="nil"/>
              <w:right w:val="nil"/>
            </w:tcBorders>
            <w:shd w:val="clear" w:color="auto" w:fill="auto"/>
            <w:noWrap/>
            <w:tcMar>
              <w:left w:w="43" w:type="dxa"/>
              <w:right w:w="43" w:type="dxa"/>
            </w:tcMar>
            <w:vAlign w:val="center"/>
            <w:hideMark/>
          </w:tcPr>
          <w:p w:rsidR="00F00DEE" w:rsidRPr="002741D0" w:rsidRDefault="00F00DEE" w:rsidP="00F00DEE">
            <w:pPr>
              <w:jc w:val="right"/>
              <w:rPr>
                <w:i/>
                <w:iCs/>
                <w:color w:val="000000"/>
                <w:sz w:val="14"/>
                <w:szCs w:val="14"/>
              </w:rPr>
            </w:pPr>
            <w:r w:rsidRPr="002741D0">
              <w:rPr>
                <w:i/>
                <w:iCs/>
                <w:color w:val="000000"/>
                <w:sz w:val="14"/>
                <w:szCs w:val="14"/>
              </w:rPr>
              <w:t>15.9</w:t>
            </w:r>
          </w:p>
        </w:tc>
        <w:tc>
          <w:tcPr>
            <w:tcW w:w="810" w:type="dxa"/>
            <w:tcBorders>
              <w:top w:val="nil"/>
              <w:left w:val="nil"/>
              <w:bottom w:val="nil"/>
              <w:right w:val="nil"/>
            </w:tcBorders>
            <w:tcMar>
              <w:left w:w="43" w:type="dxa"/>
              <w:right w:w="43" w:type="dxa"/>
            </w:tcMar>
            <w:vAlign w:val="center"/>
          </w:tcPr>
          <w:p w:rsidR="00F00DEE" w:rsidRPr="002741D0" w:rsidRDefault="00F00DEE" w:rsidP="00F00DEE">
            <w:pPr>
              <w:jc w:val="right"/>
              <w:rPr>
                <w:i/>
                <w:iCs/>
                <w:color w:val="000000"/>
                <w:sz w:val="14"/>
                <w:szCs w:val="14"/>
              </w:rPr>
            </w:pPr>
            <w:r w:rsidRPr="002741D0">
              <w:rPr>
                <w:i/>
                <w:iCs/>
                <w:color w:val="000000"/>
                <w:sz w:val="14"/>
                <w:szCs w:val="14"/>
              </w:rPr>
              <w:t>75,470</w:t>
            </w:r>
          </w:p>
        </w:tc>
        <w:tc>
          <w:tcPr>
            <w:tcW w:w="630" w:type="dxa"/>
            <w:tcBorders>
              <w:top w:val="nil"/>
              <w:left w:val="nil"/>
              <w:bottom w:val="nil"/>
              <w:right w:val="nil"/>
            </w:tcBorders>
            <w:tcMar>
              <w:left w:w="43" w:type="dxa"/>
              <w:right w:w="43" w:type="dxa"/>
            </w:tcMar>
            <w:vAlign w:val="center"/>
          </w:tcPr>
          <w:p w:rsidR="00F00DEE" w:rsidRPr="002741D0" w:rsidRDefault="00F00DEE" w:rsidP="00F00DEE">
            <w:pPr>
              <w:jc w:val="right"/>
              <w:rPr>
                <w:i/>
                <w:iCs/>
                <w:color w:val="000000"/>
                <w:sz w:val="14"/>
                <w:szCs w:val="14"/>
              </w:rPr>
            </w:pPr>
            <w:r w:rsidRPr="002741D0">
              <w:rPr>
                <w:i/>
                <w:iCs/>
                <w:color w:val="000000"/>
                <w:sz w:val="14"/>
                <w:szCs w:val="14"/>
              </w:rPr>
              <w:t>10,790</w:t>
            </w:r>
          </w:p>
        </w:tc>
        <w:tc>
          <w:tcPr>
            <w:tcW w:w="810" w:type="dxa"/>
            <w:tcBorders>
              <w:top w:val="nil"/>
              <w:left w:val="nil"/>
              <w:bottom w:val="nil"/>
              <w:right w:val="nil"/>
            </w:tcBorders>
            <w:tcMar>
              <w:left w:w="43" w:type="dxa"/>
              <w:right w:w="43" w:type="dxa"/>
            </w:tcMar>
            <w:vAlign w:val="center"/>
          </w:tcPr>
          <w:p w:rsidR="00F00DEE" w:rsidRPr="002741D0" w:rsidRDefault="00F00DEE" w:rsidP="00F00DEE">
            <w:pPr>
              <w:jc w:val="right"/>
              <w:rPr>
                <w:i/>
                <w:iCs/>
                <w:color w:val="000000"/>
                <w:sz w:val="14"/>
                <w:szCs w:val="14"/>
              </w:rPr>
            </w:pPr>
            <w:r w:rsidRPr="002741D0">
              <w:rPr>
                <w:i/>
                <w:iCs/>
                <w:color w:val="000000"/>
                <w:sz w:val="14"/>
                <w:szCs w:val="14"/>
              </w:rPr>
              <w:t>14.3</w:t>
            </w:r>
          </w:p>
        </w:tc>
        <w:tc>
          <w:tcPr>
            <w:tcW w:w="687" w:type="dxa"/>
            <w:tcBorders>
              <w:top w:val="nil"/>
              <w:left w:val="nil"/>
              <w:bottom w:val="nil"/>
              <w:right w:val="nil"/>
            </w:tcBorders>
            <w:tcMar>
              <w:left w:w="43" w:type="dxa"/>
              <w:right w:w="43" w:type="dxa"/>
            </w:tcMar>
            <w:vAlign w:val="center"/>
          </w:tcPr>
          <w:p w:rsidR="00F00DEE" w:rsidRDefault="00F00DEE" w:rsidP="00F00DEE">
            <w:pPr>
              <w:jc w:val="right"/>
              <w:rPr>
                <w:i/>
                <w:iCs/>
                <w:color w:val="000000"/>
                <w:sz w:val="14"/>
                <w:szCs w:val="14"/>
              </w:rPr>
            </w:pPr>
            <w:r>
              <w:rPr>
                <w:i/>
                <w:iCs/>
                <w:color w:val="000000"/>
                <w:sz w:val="14"/>
                <w:szCs w:val="14"/>
              </w:rPr>
              <w:t>79,979</w:t>
            </w:r>
          </w:p>
        </w:tc>
        <w:tc>
          <w:tcPr>
            <w:tcW w:w="591" w:type="dxa"/>
            <w:tcBorders>
              <w:top w:val="nil"/>
              <w:left w:val="nil"/>
              <w:bottom w:val="nil"/>
              <w:right w:val="nil"/>
            </w:tcBorders>
            <w:tcMar>
              <w:left w:w="43" w:type="dxa"/>
              <w:right w:w="43" w:type="dxa"/>
            </w:tcMar>
            <w:vAlign w:val="center"/>
          </w:tcPr>
          <w:p w:rsidR="00F00DEE" w:rsidRDefault="00F00DEE" w:rsidP="00F00DEE">
            <w:pPr>
              <w:jc w:val="right"/>
              <w:rPr>
                <w:i/>
                <w:iCs/>
                <w:color w:val="000000"/>
                <w:sz w:val="14"/>
                <w:szCs w:val="14"/>
              </w:rPr>
            </w:pPr>
            <w:r>
              <w:rPr>
                <w:i/>
                <w:iCs/>
                <w:color w:val="000000"/>
                <w:sz w:val="14"/>
                <w:szCs w:val="14"/>
              </w:rPr>
              <w:t>10,634</w:t>
            </w:r>
          </w:p>
        </w:tc>
        <w:tc>
          <w:tcPr>
            <w:tcW w:w="703" w:type="dxa"/>
            <w:tcBorders>
              <w:top w:val="nil"/>
              <w:left w:val="nil"/>
              <w:bottom w:val="nil"/>
              <w:right w:val="nil"/>
            </w:tcBorders>
            <w:tcMar>
              <w:left w:w="43" w:type="dxa"/>
              <w:right w:w="43" w:type="dxa"/>
            </w:tcMar>
            <w:vAlign w:val="center"/>
          </w:tcPr>
          <w:p w:rsidR="00F00DEE" w:rsidRDefault="00F00DEE" w:rsidP="00F00DEE">
            <w:pPr>
              <w:jc w:val="right"/>
              <w:rPr>
                <w:i/>
                <w:iCs/>
                <w:color w:val="000000"/>
                <w:sz w:val="14"/>
                <w:szCs w:val="14"/>
              </w:rPr>
            </w:pPr>
            <w:r>
              <w:rPr>
                <w:i/>
                <w:iCs/>
                <w:color w:val="000000"/>
                <w:sz w:val="14"/>
                <w:szCs w:val="14"/>
              </w:rPr>
              <w:t>13.3</w:t>
            </w:r>
          </w:p>
        </w:tc>
      </w:tr>
      <w:tr w:rsidR="00F00DEE" w:rsidRPr="00FF55B1" w:rsidTr="00F00DEE">
        <w:trPr>
          <w:trHeight w:hRule="exact" w:val="405"/>
          <w:jc w:val="center"/>
        </w:trPr>
        <w:tc>
          <w:tcPr>
            <w:tcW w:w="1792" w:type="dxa"/>
            <w:tcBorders>
              <w:top w:val="nil"/>
              <w:right w:val="nil"/>
            </w:tcBorders>
            <w:shd w:val="clear" w:color="auto" w:fill="auto"/>
            <w:noWrap/>
            <w:tcMar>
              <w:left w:w="43" w:type="dxa"/>
              <w:right w:w="43" w:type="dxa"/>
            </w:tcMar>
            <w:vAlign w:val="center"/>
            <w:hideMark/>
          </w:tcPr>
          <w:p w:rsidR="00F00DEE" w:rsidRPr="002741D0" w:rsidRDefault="00F00DEE" w:rsidP="004A6B25">
            <w:pPr>
              <w:ind w:firstLine="180"/>
              <w:rPr>
                <w:i/>
                <w:iCs/>
                <w:sz w:val="14"/>
                <w:szCs w:val="14"/>
              </w:rPr>
            </w:pPr>
            <w:r w:rsidRPr="002741D0">
              <w:rPr>
                <w:i/>
                <w:iCs/>
                <w:sz w:val="14"/>
                <w:szCs w:val="14"/>
              </w:rPr>
              <w:t>v. Other personal loans</w:t>
            </w:r>
          </w:p>
        </w:tc>
        <w:tc>
          <w:tcPr>
            <w:tcW w:w="810" w:type="dxa"/>
            <w:tcBorders>
              <w:top w:val="nil"/>
              <w:left w:val="nil"/>
              <w:right w:val="nil"/>
            </w:tcBorders>
            <w:shd w:val="clear" w:color="auto" w:fill="auto"/>
            <w:noWrap/>
            <w:tcMar>
              <w:left w:w="43" w:type="dxa"/>
              <w:right w:w="43" w:type="dxa"/>
            </w:tcMar>
            <w:vAlign w:val="center"/>
            <w:hideMark/>
          </w:tcPr>
          <w:p w:rsidR="00F00DEE" w:rsidRPr="002741D0" w:rsidRDefault="00F00DEE" w:rsidP="00F00DEE">
            <w:pPr>
              <w:jc w:val="right"/>
              <w:rPr>
                <w:i/>
                <w:iCs/>
                <w:color w:val="000000"/>
                <w:sz w:val="14"/>
                <w:szCs w:val="14"/>
              </w:rPr>
            </w:pPr>
            <w:r w:rsidRPr="002741D0">
              <w:rPr>
                <w:i/>
                <w:iCs/>
                <w:color w:val="000000"/>
                <w:sz w:val="14"/>
                <w:szCs w:val="14"/>
              </w:rPr>
              <w:t>155,932</w:t>
            </w:r>
          </w:p>
        </w:tc>
        <w:tc>
          <w:tcPr>
            <w:tcW w:w="720" w:type="dxa"/>
            <w:tcBorders>
              <w:top w:val="nil"/>
              <w:left w:val="nil"/>
              <w:right w:val="nil"/>
            </w:tcBorders>
            <w:shd w:val="clear" w:color="auto" w:fill="auto"/>
            <w:noWrap/>
            <w:tcMar>
              <w:left w:w="43" w:type="dxa"/>
              <w:right w:w="43" w:type="dxa"/>
            </w:tcMar>
            <w:vAlign w:val="center"/>
            <w:hideMark/>
          </w:tcPr>
          <w:p w:rsidR="00F00DEE" w:rsidRPr="002741D0" w:rsidRDefault="00F00DEE" w:rsidP="00F00DEE">
            <w:pPr>
              <w:jc w:val="right"/>
              <w:rPr>
                <w:i/>
                <w:iCs/>
                <w:color w:val="000000"/>
                <w:sz w:val="14"/>
                <w:szCs w:val="14"/>
              </w:rPr>
            </w:pPr>
            <w:r w:rsidRPr="002741D0">
              <w:rPr>
                <w:i/>
                <w:iCs/>
                <w:color w:val="000000"/>
                <w:sz w:val="14"/>
                <w:szCs w:val="14"/>
              </w:rPr>
              <w:t>14,045</w:t>
            </w:r>
          </w:p>
        </w:tc>
        <w:tc>
          <w:tcPr>
            <w:tcW w:w="792" w:type="dxa"/>
            <w:tcBorders>
              <w:top w:val="nil"/>
              <w:left w:val="nil"/>
              <w:right w:val="nil"/>
            </w:tcBorders>
            <w:shd w:val="clear" w:color="auto" w:fill="auto"/>
            <w:noWrap/>
            <w:tcMar>
              <w:left w:w="43" w:type="dxa"/>
              <w:right w:w="43" w:type="dxa"/>
            </w:tcMar>
            <w:vAlign w:val="center"/>
            <w:hideMark/>
          </w:tcPr>
          <w:p w:rsidR="00F00DEE" w:rsidRPr="002741D0" w:rsidRDefault="00F00DEE" w:rsidP="00F00DEE">
            <w:pPr>
              <w:jc w:val="right"/>
              <w:rPr>
                <w:i/>
                <w:iCs/>
                <w:color w:val="000000"/>
                <w:sz w:val="14"/>
                <w:szCs w:val="14"/>
              </w:rPr>
            </w:pPr>
            <w:r w:rsidRPr="002741D0">
              <w:rPr>
                <w:i/>
                <w:iCs/>
                <w:color w:val="000000"/>
                <w:sz w:val="14"/>
                <w:szCs w:val="14"/>
              </w:rPr>
              <w:t>9.0</w:t>
            </w:r>
          </w:p>
        </w:tc>
        <w:tc>
          <w:tcPr>
            <w:tcW w:w="828" w:type="dxa"/>
            <w:tcBorders>
              <w:top w:val="nil"/>
              <w:left w:val="nil"/>
              <w:right w:val="nil"/>
            </w:tcBorders>
            <w:shd w:val="clear" w:color="auto" w:fill="auto"/>
            <w:noWrap/>
            <w:tcMar>
              <w:left w:w="43" w:type="dxa"/>
              <w:right w:w="43" w:type="dxa"/>
            </w:tcMar>
            <w:vAlign w:val="center"/>
            <w:hideMark/>
          </w:tcPr>
          <w:p w:rsidR="00F00DEE" w:rsidRPr="002741D0" w:rsidRDefault="00F00DEE" w:rsidP="00F00DEE">
            <w:pPr>
              <w:jc w:val="right"/>
              <w:rPr>
                <w:i/>
                <w:iCs/>
                <w:color w:val="000000"/>
                <w:sz w:val="14"/>
                <w:szCs w:val="14"/>
              </w:rPr>
            </w:pPr>
            <w:r w:rsidRPr="002741D0">
              <w:rPr>
                <w:i/>
                <w:iCs/>
                <w:color w:val="000000"/>
                <w:sz w:val="14"/>
                <w:szCs w:val="14"/>
              </w:rPr>
              <w:t>157,988</w:t>
            </w:r>
          </w:p>
        </w:tc>
        <w:tc>
          <w:tcPr>
            <w:tcW w:w="702" w:type="dxa"/>
            <w:tcBorders>
              <w:top w:val="nil"/>
              <w:left w:val="nil"/>
              <w:right w:val="nil"/>
            </w:tcBorders>
            <w:shd w:val="clear" w:color="auto" w:fill="auto"/>
            <w:noWrap/>
            <w:tcMar>
              <w:left w:w="43" w:type="dxa"/>
              <w:right w:w="43" w:type="dxa"/>
            </w:tcMar>
            <w:vAlign w:val="center"/>
            <w:hideMark/>
          </w:tcPr>
          <w:p w:rsidR="00F00DEE" w:rsidRPr="002741D0" w:rsidRDefault="00F00DEE" w:rsidP="00F00DEE">
            <w:pPr>
              <w:jc w:val="right"/>
              <w:rPr>
                <w:i/>
                <w:iCs/>
                <w:color w:val="000000"/>
                <w:sz w:val="14"/>
                <w:szCs w:val="14"/>
              </w:rPr>
            </w:pPr>
            <w:r w:rsidRPr="002741D0">
              <w:rPr>
                <w:i/>
                <w:iCs/>
                <w:color w:val="000000"/>
                <w:sz w:val="14"/>
                <w:szCs w:val="14"/>
              </w:rPr>
              <w:t>13,557</w:t>
            </w:r>
          </w:p>
        </w:tc>
        <w:tc>
          <w:tcPr>
            <w:tcW w:w="720" w:type="dxa"/>
            <w:tcBorders>
              <w:top w:val="nil"/>
              <w:left w:val="nil"/>
              <w:right w:val="nil"/>
            </w:tcBorders>
            <w:shd w:val="clear" w:color="auto" w:fill="auto"/>
            <w:noWrap/>
            <w:tcMar>
              <w:left w:w="43" w:type="dxa"/>
              <w:right w:w="43" w:type="dxa"/>
            </w:tcMar>
            <w:vAlign w:val="center"/>
            <w:hideMark/>
          </w:tcPr>
          <w:p w:rsidR="00F00DEE" w:rsidRPr="002741D0" w:rsidRDefault="00F00DEE" w:rsidP="00F00DEE">
            <w:pPr>
              <w:jc w:val="right"/>
              <w:rPr>
                <w:i/>
                <w:iCs/>
                <w:color w:val="000000"/>
                <w:sz w:val="14"/>
                <w:szCs w:val="14"/>
              </w:rPr>
            </w:pPr>
            <w:r w:rsidRPr="002741D0">
              <w:rPr>
                <w:i/>
                <w:iCs/>
                <w:color w:val="000000"/>
                <w:sz w:val="14"/>
                <w:szCs w:val="14"/>
              </w:rPr>
              <w:t>8.6</w:t>
            </w:r>
          </w:p>
        </w:tc>
        <w:tc>
          <w:tcPr>
            <w:tcW w:w="810" w:type="dxa"/>
            <w:tcBorders>
              <w:top w:val="nil"/>
              <w:left w:val="nil"/>
              <w:right w:val="nil"/>
            </w:tcBorders>
            <w:tcMar>
              <w:left w:w="43" w:type="dxa"/>
              <w:right w:w="43" w:type="dxa"/>
            </w:tcMar>
            <w:vAlign w:val="center"/>
          </w:tcPr>
          <w:p w:rsidR="00F00DEE" w:rsidRPr="002741D0" w:rsidRDefault="00F00DEE" w:rsidP="00F00DEE">
            <w:pPr>
              <w:jc w:val="right"/>
              <w:rPr>
                <w:i/>
                <w:iCs/>
                <w:color w:val="000000"/>
                <w:sz w:val="14"/>
                <w:szCs w:val="14"/>
              </w:rPr>
            </w:pPr>
            <w:r w:rsidRPr="002741D0">
              <w:rPr>
                <w:i/>
                <w:iCs/>
                <w:color w:val="000000"/>
                <w:sz w:val="14"/>
                <w:szCs w:val="14"/>
              </w:rPr>
              <w:t>159,752</w:t>
            </w:r>
          </w:p>
        </w:tc>
        <w:tc>
          <w:tcPr>
            <w:tcW w:w="630" w:type="dxa"/>
            <w:tcBorders>
              <w:top w:val="nil"/>
              <w:left w:val="nil"/>
              <w:right w:val="nil"/>
            </w:tcBorders>
            <w:tcMar>
              <w:left w:w="43" w:type="dxa"/>
              <w:right w:w="43" w:type="dxa"/>
            </w:tcMar>
            <w:vAlign w:val="center"/>
          </w:tcPr>
          <w:p w:rsidR="00F00DEE" w:rsidRPr="002741D0" w:rsidRDefault="00F00DEE" w:rsidP="00F00DEE">
            <w:pPr>
              <w:jc w:val="right"/>
              <w:rPr>
                <w:i/>
                <w:iCs/>
                <w:color w:val="000000"/>
                <w:sz w:val="14"/>
                <w:szCs w:val="14"/>
              </w:rPr>
            </w:pPr>
            <w:r w:rsidRPr="002741D0">
              <w:rPr>
                <w:i/>
                <w:iCs/>
                <w:color w:val="000000"/>
                <w:sz w:val="14"/>
                <w:szCs w:val="14"/>
              </w:rPr>
              <w:t>14,346</w:t>
            </w:r>
          </w:p>
        </w:tc>
        <w:tc>
          <w:tcPr>
            <w:tcW w:w="810" w:type="dxa"/>
            <w:tcBorders>
              <w:top w:val="nil"/>
              <w:left w:val="nil"/>
              <w:right w:val="nil"/>
            </w:tcBorders>
            <w:tcMar>
              <w:left w:w="43" w:type="dxa"/>
              <w:right w:w="43" w:type="dxa"/>
            </w:tcMar>
            <w:vAlign w:val="center"/>
          </w:tcPr>
          <w:p w:rsidR="00F00DEE" w:rsidRPr="002741D0" w:rsidRDefault="00F00DEE" w:rsidP="00F00DEE">
            <w:pPr>
              <w:jc w:val="right"/>
              <w:rPr>
                <w:i/>
                <w:iCs/>
                <w:color w:val="000000"/>
                <w:sz w:val="14"/>
                <w:szCs w:val="14"/>
              </w:rPr>
            </w:pPr>
            <w:r w:rsidRPr="002741D0">
              <w:rPr>
                <w:i/>
                <w:iCs/>
                <w:color w:val="000000"/>
                <w:sz w:val="14"/>
                <w:szCs w:val="14"/>
              </w:rPr>
              <w:t>9.0</w:t>
            </w:r>
          </w:p>
        </w:tc>
        <w:tc>
          <w:tcPr>
            <w:tcW w:w="687" w:type="dxa"/>
            <w:tcBorders>
              <w:top w:val="nil"/>
              <w:left w:val="nil"/>
              <w:right w:val="nil"/>
            </w:tcBorders>
            <w:tcMar>
              <w:left w:w="43" w:type="dxa"/>
              <w:right w:w="43" w:type="dxa"/>
            </w:tcMar>
            <w:vAlign w:val="center"/>
          </w:tcPr>
          <w:p w:rsidR="00F00DEE" w:rsidRDefault="00F00DEE" w:rsidP="00F00DEE">
            <w:pPr>
              <w:jc w:val="right"/>
              <w:rPr>
                <w:i/>
                <w:iCs/>
                <w:color w:val="000000"/>
                <w:sz w:val="14"/>
                <w:szCs w:val="14"/>
              </w:rPr>
            </w:pPr>
            <w:r>
              <w:rPr>
                <w:i/>
                <w:iCs/>
                <w:color w:val="000000"/>
                <w:sz w:val="14"/>
                <w:szCs w:val="14"/>
              </w:rPr>
              <w:t>164,109</w:t>
            </w:r>
          </w:p>
        </w:tc>
        <w:tc>
          <w:tcPr>
            <w:tcW w:w="591" w:type="dxa"/>
            <w:tcBorders>
              <w:top w:val="nil"/>
              <w:left w:val="nil"/>
              <w:right w:val="nil"/>
            </w:tcBorders>
            <w:tcMar>
              <w:left w:w="43" w:type="dxa"/>
              <w:right w:w="43" w:type="dxa"/>
            </w:tcMar>
            <w:vAlign w:val="center"/>
          </w:tcPr>
          <w:p w:rsidR="00F00DEE" w:rsidRDefault="00F00DEE" w:rsidP="00F00DEE">
            <w:pPr>
              <w:jc w:val="right"/>
              <w:rPr>
                <w:i/>
                <w:iCs/>
                <w:color w:val="000000"/>
                <w:sz w:val="14"/>
                <w:szCs w:val="14"/>
              </w:rPr>
            </w:pPr>
            <w:r>
              <w:rPr>
                <w:i/>
                <w:iCs/>
                <w:color w:val="000000"/>
                <w:sz w:val="14"/>
                <w:szCs w:val="14"/>
              </w:rPr>
              <w:t>12,166</w:t>
            </w:r>
          </w:p>
        </w:tc>
        <w:tc>
          <w:tcPr>
            <w:tcW w:w="703" w:type="dxa"/>
            <w:tcBorders>
              <w:top w:val="nil"/>
              <w:left w:val="nil"/>
              <w:right w:val="nil"/>
            </w:tcBorders>
            <w:tcMar>
              <w:left w:w="43" w:type="dxa"/>
              <w:right w:w="43" w:type="dxa"/>
            </w:tcMar>
            <w:vAlign w:val="center"/>
          </w:tcPr>
          <w:p w:rsidR="00F00DEE" w:rsidRDefault="00F00DEE" w:rsidP="00F00DEE">
            <w:pPr>
              <w:jc w:val="right"/>
              <w:rPr>
                <w:i/>
                <w:iCs/>
                <w:color w:val="000000"/>
                <w:sz w:val="14"/>
                <w:szCs w:val="14"/>
              </w:rPr>
            </w:pPr>
            <w:r>
              <w:rPr>
                <w:i/>
                <w:iCs/>
                <w:color w:val="000000"/>
                <w:sz w:val="14"/>
                <w:szCs w:val="14"/>
              </w:rPr>
              <w:t>7.4</w:t>
            </w:r>
          </w:p>
        </w:tc>
      </w:tr>
      <w:tr w:rsidR="00F00DEE" w:rsidRPr="00FF55B1" w:rsidTr="00F00DEE">
        <w:trPr>
          <w:trHeight w:hRule="exact" w:val="288"/>
          <w:jc w:val="center"/>
        </w:trPr>
        <w:tc>
          <w:tcPr>
            <w:tcW w:w="1792" w:type="dxa"/>
            <w:tcBorders>
              <w:top w:val="nil"/>
              <w:bottom w:val="nil"/>
              <w:right w:val="nil"/>
            </w:tcBorders>
            <w:shd w:val="clear" w:color="auto" w:fill="auto"/>
            <w:noWrap/>
            <w:tcMar>
              <w:left w:w="43" w:type="dxa"/>
              <w:right w:w="43" w:type="dxa"/>
            </w:tcMar>
            <w:vAlign w:val="center"/>
            <w:hideMark/>
          </w:tcPr>
          <w:p w:rsidR="00F00DEE" w:rsidRPr="002741D0" w:rsidRDefault="00F00DEE" w:rsidP="004A6B25">
            <w:pPr>
              <w:rPr>
                <w:bCs/>
                <w:sz w:val="14"/>
                <w:szCs w:val="14"/>
              </w:rPr>
            </w:pPr>
            <w:r w:rsidRPr="002741D0">
              <w:rPr>
                <w:bCs/>
                <w:sz w:val="14"/>
                <w:szCs w:val="14"/>
              </w:rPr>
              <w:t>Commodity Financing</w:t>
            </w:r>
          </w:p>
        </w:tc>
        <w:tc>
          <w:tcPr>
            <w:tcW w:w="810" w:type="dxa"/>
            <w:tcBorders>
              <w:top w:val="nil"/>
              <w:left w:val="nil"/>
              <w:bottom w:val="nil"/>
              <w:right w:val="nil"/>
            </w:tcBorders>
            <w:shd w:val="clear" w:color="auto" w:fill="auto"/>
            <w:noWrap/>
            <w:tcMar>
              <w:left w:w="43" w:type="dxa"/>
              <w:right w:w="43" w:type="dxa"/>
            </w:tcMar>
            <w:vAlign w:val="center"/>
            <w:hideMark/>
          </w:tcPr>
          <w:p w:rsidR="00F00DEE" w:rsidRPr="002741D0" w:rsidRDefault="00F00DEE" w:rsidP="00F00DEE">
            <w:pPr>
              <w:jc w:val="right"/>
              <w:rPr>
                <w:color w:val="000000"/>
                <w:sz w:val="14"/>
                <w:szCs w:val="14"/>
              </w:rPr>
            </w:pPr>
            <w:r w:rsidRPr="002741D0">
              <w:rPr>
                <w:color w:val="000000"/>
                <w:sz w:val="14"/>
                <w:szCs w:val="14"/>
              </w:rPr>
              <w:t>579,323</w:t>
            </w:r>
          </w:p>
        </w:tc>
        <w:tc>
          <w:tcPr>
            <w:tcW w:w="720" w:type="dxa"/>
            <w:tcBorders>
              <w:top w:val="nil"/>
              <w:left w:val="nil"/>
              <w:bottom w:val="nil"/>
              <w:right w:val="nil"/>
            </w:tcBorders>
            <w:shd w:val="clear" w:color="auto" w:fill="auto"/>
            <w:noWrap/>
            <w:tcMar>
              <w:left w:w="43" w:type="dxa"/>
              <w:right w:w="43" w:type="dxa"/>
            </w:tcMar>
            <w:vAlign w:val="center"/>
            <w:hideMark/>
          </w:tcPr>
          <w:p w:rsidR="00F00DEE" w:rsidRPr="002741D0" w:rsidRDefault="00F00DEE" w:rsidP="00F00DEE">
            <w:pPr>
              <w:jc w:val="right"/>
              <w:rPr>
                <w:color w:val="000000"/>
                <w:sz w:val="14"/>
                <w:szCs w:val="14"/>
              </w:rPr>
            </w:pPr>
            <w:r w:rsidRPr="002741D0">
              <w:rPr>
                <w:color w:val="000000"/>
                <w:sz w:val="14"/>
                <w:szCs w:val="14"/>
              </w:rPr>
              <w:t>4,242</w:t>
            </w:r>
          </w:p>
        </w:tc>
        <w:tc>
          <w:tcPr>
            <w:tcW w:w="792" w:type="dxa"/>
            <w:tcBorders>
              <w:top w:val="nil"/>
              <w:left w:val="nil"/>
              <w:bottom w:val="nil"/>
              <w:right w:val="nil"/>
            </w:tcBorders>
            <w:shd w:val="clear" w:color="auto" w:fill="auto"/>
            <w:noWrap/>
            <w:tcMar>
              <w:left w:w="43" w:type="dxa"/>
              <w:right w:w="43" w:type="dxa"/>
            </w:tcMar>
            <w:vAlign w:val="center"/>
            <w:hideMark/>
          </w:tcPr>
          <w:p w:rsidR="00F00DEE" w:rsidRPr="002741D0" w:rsidRDefault="00F00DEE" w:rsidP="00F00DEE">
            <w:pPr>
              <w:jc w:val="right"/>
              <w:rPr>
                <w:color w:val="000000"/>
                <w:sz w:val="14"/>
                <w:szCs w:val="14"/>
              </w:rPr>
            </w:pPr>
            <w:r w:rsidRPr="002741D0">
              <w:rPr>
                <w:color w:val="000000"/>
                <w:sz w:val="14"/>
                <w:szCs w:val="14"/>
              </w:rPr>
              <w:t>0.7</w:t>
            </w:r>
          </w:p>
        </w:tc>
        <w:tc>
          <w:tcPr>
            <w:tcW w:w="828" w:type="dxa"/>
            <w:tcBorders>
              <w:top w:val="nil"/>
              <w:left w:val="nil"/>
              <w:bottom w:val="nil"/>
              <w:right w:val="nil"/>
            </w:tcBorders>
            <w:shd w:val="clear" w:color="auto" w:fill="auto"/>
            <w:noWrap/>
            <w:tcMar>
              <w:left w:w="43" w:type="dxa"/>
              <w:right w:w="43" w:type="dxa"/>
            </w:tcMar>
            <w:vAlign w:val="center"/>
            <w:hideMark/>
          </w:tcPr>
          <w:p w:rsidR="00F00DEE" w:rsidRPr="002741D0" w:rsidRDefault="00F00DEE" w:rsidP="00F00DEE">
            <w:pPr>
              <w:jc w:val="right"/>
              <w:rPr>
                <w:color w:val="000000"/>
                <w:sz w:val="14"/>
                <w:szCs w:val="14"/>
              </w:rPr>
            </w:pPr>
            <w:r w:rsidRPr="002741D0">
              <w:rPr>
                <w:color w:val="000000"/>
                <w:sz w:val="14"/>
                <w:szCs w:val="14"/>
              </w:rPr>
              <w:t>771,114</w:t>
            </w:r>
          </w:p>
        </w:tc>
        <w:tc>
          <w:tcPr>
            <w:tcW w:w="702" w:type="dxa"/>
            <w:tcBorders>
              <w:top w:val="nil"/>
              <w:left w:val="nil"/>
              <w:bottom w:val="nil"/>
              <w:right w:val="nil"/>
            </w:tcBorders>
            <w:shd w:val="clear" w:color="auto" w:fill="auto"/>
            <w:noWrap/>
            <w:tcMar>
              <w:left w:w="43" w:type="dxa"/>
              <w:right w:w="43" w:type="dxa"/>
            </w:tcMar>
            <w:vAlign w:val="center"/>
            <w:hideMark/>
          </w:tcPr>
          <w:p w:rsidR="00F00DEE" w:rsidRPr="002741D0" w:rsidRDefault="00F00DEE" w:rsidP="00F00DEE">
            <w:pPr>
              <w:jc w:val="right"/>
              <w:rPr>
                <w:color w:val="000000"/>
                <w:sz w:val="14"/>
                <w:szCs w:val="14"/>
              </w:rPr>
            </w:pPr>
            <w:r w:rsidRPr="002741D0">
              <w:rPr>
                <w:color w:val="000000"/>
                <w:sz w:val="14"/>
                <w:szCs w:val="14"/>
              </w:rPr>
              <w:t>4,800</w:t>
            </w:r>
          </w:p>
        </w:tc>
        <w:tc>
          <w:tcPr>
            <w:tcW w:w="720" w:type="dxa"/>
            <w:tcBorders>
              <w:top w:val="nil"/>
              <w:left w:val="nil"/>
              <w:bottom w:val="nil"/>
              <w:right w:val="nil"/>
            </w:tcBorders>
            <w:shd w:val="clear" w:color="auto" w:fill="auto"/>
            <w:noWrap/>
            <w:tcMar>
              <w:left w:w="43" w:type="dxa"/>
              <w:right w:w="43" w:type="dxa"/>
            </w:tcMar>
            <w:vAlign w:val="center"/>
            <w:hideMark/>
          </w:tcPr>
          <w:p w:rsidR="00F00DEE" w:rsidRPr="002741D0" w:rsidRDefault="00F00DEE" w:rsidP="00F00DEE">
            <w:pPr>
              <w:jc w:val="right"/>
              <w:rPr>
                <w:color w:val="000000"/>
                <w:sz w:val="14"/>
                <w:szCs w:val="14"/>
              </w:rPr>
            </w:pPr>
            <w:r w:rsidRPr="002741D0">
              <w:rPr>
                <w:color w:val="000000"/>
                <w:sz w:val="14"/>
                <w:szCs w:val="14"/>
              </w:rPr>
              <w:t>0.6</w:t>
            </w:r>
          </w:p>
        </w:tc>
        <w:tc>
          <w:tcPr>
            <w:tcW w:w="810" w:type="dxa"/>
            <w:tcBorders>
              <w:top w:val="nil"/>
              <w:left w:val="nil"/>
              <w:bottom w:val="nil"/>
              <w:right w:val="nil"/>
            </w:tcBorders>
            <w:tcMar>
              <w:left w:w="43" w:type="dxa"/>
              <w:right w:w="43" w:type="dxa"/>
            </w:tcMar>
            <w:vAlign w:val="center"/>
          </w:tcPr>
          <w:p w:rsidR="00F00DEE" w:rsidRPr="002741D0" w:rsidRDefault="00F00DEE" w:rsidP="00F00DEE">
            <w:pPr>
              <w:jc w:val="right"/>
              <w:rPr>
                <w:color w:val="000000"/>
                <w:sz w:val="14"/>
                <w:szCs w:val="14"/>
              </w:rPr>
            </w:pPr>
            <w:r w:rsidRPr="002741D0">
              <w:rPr>
                <w:color w:val="000000"/>
                <w:sz w:val="14"/>
                <w:szCs w:val="14"/>
              </w:rPr>
              <w:t>722,076</w:t>
            </w:r>
          </w:p>
        </w:tc>
        <w:tc>
          <w:tcPr>
            <w:tcW w:w="630" w:type="dxa"/>
            <w:tcBorders>
              <w:top w:val="nil"/>
              <w:left w:val="nil"/>
              <w:bottom w:val="nil"/>
              <w:right w:val="nil"/>
            </w:tcBorders>
            <w:tcMar>
              <w:left w:w="43" w:type="dxa"/>
              <w:right w:w="43" w:type="dxa"/>
            </w:tcMar>
            <w:vAlign w:val="center"/>
          </w:tcPr>
          <w:p w:rsidR="00F00DEE" w:rsidRPr="002741D0" w:rsidRDefault="00F00DEE" w:rsidP="00F00DEE">
            <w:pPr>
              <w:jc w:val="right"/>
              <w:rPr>
                <w:color w:val="000000"/>
                <w:sz w:val="14"/>
                <w:szCs w:val="14"/>
              </w:rPr>
            </w:pPr>
            <w:r w:rsidRPr="002741D0">
              <w:rPr>
                <w:color w:val="000000"/>
                <w:sz w:val="14"/>
                <w:szCs w:val="14"/>
              </w:rPr>
              <w:t>6,184</w:t>
            </w:r>
          </w:p>
        </w:tc>
        <w:tc>
          <w:tcPr>
            <w:tcW w:w="810" w:type="dxa"/>
            <w:tcBorders>
              <w:top w:val="nil"/>
              <w:left w:val="nil"/>
              <w:bottom w:val="nil"/>
              <w:right w:val="nil"/>
            </w:tcBorders>
            <w:tcMar>
              <w:left w:w="43" w:type="dxa"/>
              <w:right w:w="43" w:type="dxa"/>
            </w:tcMar>
            <w:vAlign w:val="center"/>
          </w:tcPr>
          <w:p w:rsidR="00F00DEE" w:rsidRPr="002741D0" w:rsidRDefault="00F00DEE" w:rsidP="00F00DEE">
            <w:pPr>
              <w:jc w:val="right"/>
              <w:rPr>
                <w:color w:val="000000"/>
                <w:sz w:val="14"/>
                <w:szCs w:val="14"/>
              </w:rPr>
            </w:pPr>
            <w:r w:rsidRPr="002741D0">
              <w:rPr>
                <w:color w:val="000000"/>
                <w:sz w:val="14"/>
                <w:szCs w:val="14"/>
              </w:rPr>
              <w:t>0.9</w:t>
            </w:r>
          </w:p>
        </w:tc>
        <w:tc>
          <w:tcPr>
            <w:tcW w:w="687" w:type="dxa"/>
            <w:tcBorders>
              <w:top w:val="nil"/>
              <w:left w:val="nil"/>
              <w:bottom w:val="nil"/>
              <w:right w:val="nil"/>
            </w:tcBorders>
            <w:tcMar>
              <w:left w:w="43" w:type="dxa"/>
              <w:right w:w="43" w:type="dxa"/>
            </w:tcMar>
            <w:vAlign w:val="center"/>
          </w:tcPr>
          <w:p w:rsidR="00F00DEE" w:rsidRDefault="00F00DEE" w:rsidP="00F00DEE">
            <w:pPr>
              <w:jc w:val="right"/>
              <w:rPr>
                <w:color w:val="000000"/>
                <w:sz w:val="14"/>
                <w:szCs w:val="14"/>
              </w:rPr>
            </w:pPr>
            <w:r>
              <w:rPr>
                <w:color w:val="000000"/>
                <w:sz w:val="14"/>
                <w:szCs w:val="14"/>
              </w:rPr>
              <w:t>735,365</w:t>
            </w:r>
          </w:p>
        </w:tc>
        <w:tc>
          <w:tcPr>
            <w:tcW w:w="591" w:type="dxa"/>
            <w:tcBorders>
              <w:top w:val="nil"/>
              <w:left w:val="nil"/>
              <w:bottom w:val="nil"/>
              <w:right w:val="nil"/>
            </w:tcBorders>
            <w:tcMar>
              <w:left w:w="43" w:type="dxa"/>
              <w:right w:w="43" w:type="dxa"/>
            </w:tcMar>
            <w:vAlign w:val="center"/>
          </w:tcPr>
          <w:p w:rsidR="00F00DEE" w:rsidRDefault="00F00DEE" w:rsidP="00F00DEE">
            <w:pPr>
              <w:jc w:val="right"/>
              <w:rPr>
                <w:color w:val="000000"/>
                <w:sz w:val="14"/>
                <w:szCs w:val="14"/>
              </w:rPr>
            </w:pPr>
            <w:r>
              <w:rPr>
                <w:color w:val="000000"/>
                <w:sz w:val="14"/>
                <w:szCs w:val="14"/>
              </w:rPr>
              <w:t>5,911</w:t>
            </w:r>
          </w:p>
        </w:tc>
        <w:tc>
          <w:tcPr>
            <w:tcW w:w="703" w:type="dxa"/>
            <w:tcBorders>
              <w:top w:val="nil"/>
              <w:left w:val="nil"/>
              <w:bottom w:val="nil"/>
              <w:right w:val="nil"/>
            </w:tcBorders>
            <w:tcMar>
              <w:left w:w="43" w:type="dxa"/>
              <w:right w:w="43" w:type="dxa"/>
            </w:tcMar>
            <w:vAlign w:val="center"/>
          </w:tcPr>
          <w:p w:rsidR="00F00DEE" w:rsidRDefault="00F00DEE" w:rsidP="00F00DEE">
            <w:pPr>
              <w:jc w:val="right"/>
              <w:rPr>
                <w:color w:val="000000"/>
                <w:sz w:val="14"/>
                <w:szCs w:val="14"/>
              </w:rPr>
            </w:pPr>
            <w:r>
              <w:rPr>
                <w:color w:val="000000"/>
                <w:sz w:val="14"/>
                <w:szCs w:val="14"/>
              </w:rPr>
              <w:t>0.8</w:t>
            </w:r>
          </w:p>
        </w:tc>
      </w:tr>
      <w:tr w:rsidR="00F00DEE" w:rsidRPr="00FF55B1" w:rsidTr="00F00DEE">
        <w:trPr>
          <w:trHeight w:hRule="exact" w:val="288"/>
          <w:jc w:val="center"/>
        </w:trPr>
        <w:tc>
          <w:tcPr>
            <w:tcW w:w="1792" w:type="dxa"/>
            <w:tcBorders>
              <w:top w:val="nil"/>
              <w:right w:val="nil"/>
            </w:tcBorders>
            <w:shd w:val="clear" w:color="auto" w:fill="auto"/>
            <w:noWrap/>
            <w:tcMar>
              <w:left w:w="43" w:type="dxa"/>
              <w:right w:w="43" w:type="dxa"/>
            </w:tcMar>
            <w:vAlign w:val="center"/>
            <w:hideMark/>
          </w:tcPr>
          <w:p w:rsidR="00F00DEE" w:rsidRPr="002741D0" w:rsidRDefault="00F00DEE" w:rsidP="004A6B25">
            <w:pPr>
              <w:rPr>
                <w:bCs/>
                <w:sz w:val="14"/>
                <w:szCs w:val="14"/>
              </w:rPr>
            </w:pPr>
            <w:r w:rsidRPr="002741D0">
              <w:rPr>
                <w:bCs/>
                <w:sz w:val="14"/>
                <w:szCs w:val="14"/>
              </w:rPr>
              <w:t>Staff Loans</w:t>
            </w:r>
          </w:p>
        </w:tc>
        <w:tc>
          <w:tcPr>
            <w:tcW w:w="810" w:type="dxa"/>
            <w:tcBorders>
              <w:top w:val="nil"/>
              <w:left w:val="nil"/>
              <w:right w:val="nil"/>
            </w:tcBorders>
            <w:shd w:val="clear" w:color="auto" w:fill="auto"/>
            <w:noWrap/>
            <w:tcMar>
              <w:left w:w="43" w:type="dxa"/>
              <w:right w:w="43" w:type="dxa"/>
            </w:tcMar>
            <w:vAlign w:val="center"/>
            <w:hideMark/>
          </w:tcPr>
          <w:p w:rsidR="00F00DEE" w:rsidRPr="002741D0" w:rsidRDefault="00F00DEE" w:rsidP="00F00DEE">
            <w:pPr>
              <w:jc w:val="right"/>
              <w:rPr>
                <w:color w:val="000000"/>
                <w:sz w:val="14"/>
                <w:szCs w:val="14"/>
              </w:rPr>
            </w:pPr>
            <w:r w:rsidRPr="002741D0">
              <w:rPr>
                <w:color w:val="000000"/>
                <w:sz w:val="14"/>
                <w:szCs w:val="14"/>
              </w:rPr>
              <w:t>107,166</w:t>
            </w:r>
          </w:p>
        </w:tc>
        <w:tc>
          <w:tcPr>
            <w:tcW w:w="720" w:type="dxa"/>
            <w:tcBorders>
              <w:top w:val="nil"/>
              <w:left w:val="nil"/>
              <w:right w:val="nil"/>
            </w:tcBorders>
            <w:shd w:val="clear" w:color="auto" w:fill="auto"/>
            <w:noWrap/>
            <w:tcMar>
              <w:left w:w="43" w:type="dxa"/>
              <w:right w:w="43" w:type="dxa"/>
            </w:tcMar>
            <w:vAlign w:val="center"/>
            <w:hideMark/>
          </w:tcPr>
          <w:p w:rsidR="00F00DEE" w:rsidRPr="002741D0" w:rsidRDefault="00F00DEE" w:rsidP="00F00DEE">
            <w:pPr>
              <w:jc w:val="right"/>
              <w:rPr>
                <w:color w:val="000000"/>
                <w:sz w:val="14"/>
                <w:szCs w:val="14"/>
              </w:rPr>
            </w:pPr>
            <w:r w:rsidRPr="002741D0">
              <w:rPr>
                <w:color w:val="000000"/>
                <w:sz w:val="14"/>
                <w:szCs w:val="14"/>
              </w:rPr>
              <w:t>1,460</w:t>
            </w:r>
          </w:p>
        </w:tc>
        <w:tc>
          <w:tcPr>
            <w:tcW w:w="792" w:type="dxa"/>
            <w:tcBorders>
              <w:top w:val="nil"/>
              <w:left w:val="nil"/>
              <w:right w:val="nil"/>
            </w:tcBorders>
            <w:shd w:val="clear" w:color="auto" w:fill="auto"/>
            <w:noWrap/>
            <w:tcMar>
              <w:left w:w="43" w:type="dxa"/>
              <w:right w:w="43" w:type="dxa"/>
            </w:tcMar>
            <w:vAlign w:val="center"/>
            <w:hideMark/>
          </w:tcPr>
          <w:p w:rsidR="00F00DEE" w:rsidRPr="002741D0" w:rsidRDefault="00F00DEE" w:rsidP="00F00DEE">
            <w:pPr>
              <w:jc w:val="right"/>
              <w:rPr>
                <w:color w:val="000000"/>
                <w:sz w:val="14"/>
                <w:szCs w:val="14"/>
              </w:rPr>
            </w:pPr>
            <w:r w:rsidRPr="002741D0">
              <w:rPr>
                <w:color w:val="000000"/>
                <w:sz w:val="14"/>
                <w:szCs w:val="14"/>
              </w:rPr>
              <w:t>1.4</w:t>
            </w:r>
          </w:p>
        </w:tc>
        <w:tc>
          <w:tcPr>
            <w:tcW w:w="828" w:type="dxa"/>
            <w:tcBorders>
              <w:top w:val="nil"/>
              <w:left w:val="nil"/>
              <w:right w:val="nil"/>
            </w:tcBorders>
            <w:shd w:val="clear" w:color="auto" w:fill="auto"/>
            <w:noWrap/>
            <w:tcMar>
              <w:left w:w="43" w:type="dxa"/>
              <w:right w:w="43" w:type="dxa"/>
            </w:tcMar>
            <w:vAlign w:val="center"/>
            <w:hideMark/>
          </w:tcPr>
          <w:p w:rsidR="00F00DEE" w:rsidRPr="002741D0" w:rsidRDefault="00F00DEE" w:rsidP="00F00DEE">
            <w:pPr>
              <w:jc w:val="right"/>
              <w:rPr>
                <w:color w:val="000000"/>
                <w:sz w:val="14"/>
                <w:szCs w:val="14"/>
              </w:rPr>
            </w:pPr>
            <w:r w:rsidRPr="002741D0">
              <w:rPr>
                <w:color w:val="000000"/>
                <w:sz w:val="14"/>
                <w:szCs w:val="14"/>
              </w:rPr>
              <w:t>110,281</w:t>
            </w:r>
          </w:p>
        </w:tc>
        <w:tc>
          <w:tcPr>
            <w:tcW w:w="702" w:type="dxa"/>
            <w:tcBorders>
              <w:top w:val="nil"/>
              <w:left w:val="nil"/>
              <w:right w:val="nil"/>
            </w:tcBorders>
            <w:shd w:val="clear" w:color="auto" w:fill="auto"/>
            <w:noWrap/>
            <w:tcMar>
              <w:left w:w="43" w:type="dxa"/>
              <w:right w:w="43" w:type="dxa"/>
            </w:tcMar>
            <w:vAlign w:val="center"/>
            <w:hideMark/>
          </w:tcPr>
          <w:p w:rsidR="00F00DEE" w:rsidRPr="002741D0" w:rsidRDefault="00F00DEE" w:rsidP="00F00DEE">
            <w:pPr>
              <w:jc w:val="right"/>
              <w:rPr>
                <w:color w:val="000000"/>
                <w:sz w:val="14"/>
                <w:szCs w:val="14"/>
              </w:rPr>
            </w:pPr>
            <w:r w:rsidRPr="002741D0">
              <w:rPr>
                <w:color w:val="000000"/>
                <w:sz w:val="14"/>
                <w:szCs w:val="14"/>
              </w:rPr>
              <w:t>1,462</w:t>
            </w:r>
          </w:p>
        </w:tc>
        <w:tc>
          <w:tcPr>
            <w:tcW w:w="720" w:type="dxa"/>
            <w:tcBorders>
              <w:top w:val="nil"/>
              <w:left w:val="nil"/>
              <w:right w:val="nil"/>
            </w:tcBorders>
            <w:shd w:val="clear" w:color="auto" w:fill="auto"/>
            <w:noWrap/>
            <w:tcMar>
              <w:left w:w="43" w:type="dxa"/>
              <w:right w:w="43" w:type="dxa"/>
            </w:tcMar>
            <w:vAlign w:val="center"/>
            <w:hideMark/>
          </w:tcPr>
          <w:p w:rsidR="00F00DEE" w:rsidRPr="002741D0" w:rsidRDefault="00F00DEE" w:rsidP="00F00DEE">
            <w:pPr>
              <w:jc w:val="right"/>
              <w:rPr>
                <w:color w:val="000000"/>
                <w:sz w:val="14"/>
                <w:szCs w:val="14"/>
              </w:rPr>
            </w:pPr>
            <w:r w:rsidRPr="002741D0">
              <w:rPr>
                <w:color w:val="000000"/>
                <w:sz w:val="14"/>
                <w:szCs w:val="14"/>
              </w:rPr>
              <w:t>1.3</w:t>
            </w:r>
          </w:p>
        </w:tc>
        <w:tc>
          <w:tcPr>
            <w:tcW w:w="810" w:type="dxa"/>
            <w:tcBorders>
              <w:top w:val="nil"/>
              <w:left w:val="nil"/>
              <w:right w:val="nil"/>
            </w:tcBorders>
            <w:tcMar>
              <w:left w:w="43" w:type="dxa"/>
              <w:right w:w="43" w:type="dxa"/>
            </w:tcMar>
            <w:vAlign w:val="center"/>
          </w:tcPr>
          <w:p w:rsidR="00F00DEE" w:rsidRPr="002741D0" w:rsidRDefault="00F00DEE" w:rsidP="00F00DEE">
            <w:pPr>
              <w:jc w:val="right"/>
              <w:rPr>
                <w:color w:val="000000"/>
                <w:sz w:val="14"/>
                <w:szCs w:val="14"/>
              </w:rPr>
            </w:pPr>
            <w:r w:rsidRPr="002741D0">
              <w:rPr>
                <w:color w:val="000000"/>
                <w:sz w:val="14"/>
                <w:szCs w:val="14"/>
              </w:rPr>
              <w:t>112,666</w:t>
            </w:r>
          </w:p>
        </w:tc>
        <w:tc>
          <w:tcPr>
            <w:tcW w:w="630" w:type="dxa"/>
            <w:tcBorders>
              <w:top w:val="nil"/>
              <w:left w:val="nil"/>
              <w:right w:val="nil"/>
            </w:tcBorders>
            <w:tcMar>
              <w:left w:w="43" w:type="dxa"/>
              <w:right w:w="43" w:type="dxa"/>
            </w:tcMar>
            <w:vAlign w:val="center"/>
          </w:tcPr>
          <w:p w:rsidR="00F00DEE" w:rsidRPr="002741D0" w:rsidRDefault="00F00DEE" w:rsidP="00F00DEE">
            <w:pPr>
              <w:jc w:val="right"/>
              <w:rPr>
                <w:color w:val="000000"/>
                <w:sz w:val="14"/>
                <w:szCs w:val="14"/>
              </w:rPr>
            </w:pPr>
            <w:r w:rsidRPr="002741D0">
              <w:rPr>
                <w:color w:val="000000"/>
                <w:sz w:val="14"/>
                <w:szCs w:val="14"/>
              </w:rPr>
              <w:t>1,802</w:t>
            </w:r>
          </w:p>
        </w:tc>
        <w:tc>
          <w:tcPr>
            <w:tcW w:w="810" w:type="dxa"/>
            <w:tcBorders>
              <w:top w:val="nil"/>
              <w:left w:val="nil"/>
              <w:right w:val="nil"/>
            </w:tcBorders>
            <w:tcMar>
              <w:left w:w="43" w:type="dxa"/>
              <w:right w:w="43" w:type="dxa"/>
            </w:tcMar>
            <w:vAlign w:val="center"/>
          </w:tcPr>
          <w:p w:rsidR="00F00DEE" w:rsidRPr="002741D0" w:rsidRDefault="00F00DEE" w:rsidP="00F00DEE">
            <w:pPr>
              <w:jc w:val="right"/>
              <w:rPr>
                <w:color w:val="000000"/>
                <w:sz w:val="14"/>
                <w:szCs w:val="14"/>
              </w:rPr>
            </w:pPr>
            <w:r w:rsidRPr="002741D0">
              <w:rPr>
                <w:color w:val="000000"/>
                <w:sz w:val="14"/>
                <w:szCs w:val="14"/>
              </w:rPr>
              <w:t>1.6</w:t>
            </w:r>
          </w:p>
        </w:tc>
        <w:tc>
          <w:tcPr>
            <w:tcW w:w="687" w:type="dxa"/>
            <w:tcBorders>
              <w:top w:val="nil"/>
              <w:left w:val="nil"/>
              <w:right w:val="nil"/>
            </w:tcBorders>
            <w:tcMar>
              <w:left w:w="43" w:type="dxa"/>
              <w:right w:w="43" w:type="dxa"/>
            </w:tcMar>
            <w:vAlign w:val="center"/>
          </w:tcPr>
          <w:p w:rsidR="00F00DEE" w:rsidRDefault="00F00DEE" w:rsidP="00F00DEE">
            <w:pPr>
              <w:jc w:val="right"/>
              <w:rPr>
                <w:color w:val="000000"/>
                <w:sz w:val="14"/>
                <w:szCs w:val="14"/>
              </w:rPr>
            </w:pPr>
            <w:r>
              <w:rPr>
                <w:color w:val="000000"/>
                <w:sz w:val="14"/>
                <w:szCs w:val="14"/>
              </w:rPr>
              <w:t>115,449</w:t>
            </w:r>
          </w:p>
        </w:tc>
        <w:tc>
          <w:tcPr>
            <w:tcW w:w="591" w:type="dxa"/>
            <w:tcBorders>
              <w:top w:val="nil"/>
              <w:left w:val="nil"/>
              <w:right w:val="nil"/>
            </w:tcBorders>
            <w:tcMar>
              <w:left w:w="43" w:type="dxa"/>
              <w:right w:w="43" w:type="dxa"/>
            </w:tcMar>
            <w:vAlign w:val="center"/>
          </w:tcPr>
          <w:p w:rsidR="00F00DEE" w:rsidRDefault="00F00DEE" w:rsidP="00F00DEE">
            <w:pPr>
              <w:jc w:val="right"/>
              <w:rPr>
                <w:color w:val="000000"/>
                <w:sz w:val="14"/>
                <w:szCs w:val="14"/>
              </w:rPr>
            </w:pPr>
            <w:r>
              <w:rPr>
                <w:color w:val="000000"/>
                <w:sz w:val="14"/>
                <w:szCs w:val="14"/>
              </w:rPr>
              <w:t>1,779</w:t>
            </w:r>
          </w:p>
        </w:tc>
        <w:tc>
          <w:tcPr>
            <w:tcW w:w="703" w:type="dxa"/>
            <w:tcBorders>
              <w:top w:val="nil"/>
              <w:left w:val="nil"/>
              <w:right w:val="nil"/>
            </w:tcBorders>
            <w:tcMar>
              <w:left w:w="43" w:type="dxa"/>
              <w:right w:w="43" w:type="dxa"/>
            </w:tcMar>
            <w:vAlign w:val="center"/>
          </w:tcPr>
          <w:p w:rsidR="00F00DEE" w:rsidRDefault="00F00DEE" w:rsidP="00F00DEE">
            <w:pPr>
              <w:jc w:val="right"/>
              <w:rPr>
                <w:color w:val="000000"/>
                <w:sz w:val="14"/>
                <w:szCs w:val="14"/>
              </w:rPr>
            </w:pPr>
            <w:r>
              <w:rPr>
                <w:color w:val="000000"/>
                <w:sz w:val="14"/>
                <w:szCs w:val="14"/>
              </w:rPr>
              <w:t>1.5</w:t>
            </w:r>
          </w:p>
        </w:tc>
      </w:tr>
      <w:tr w:rsidR="00F00DEE" w:rsidRPr="00FF55B1" w:rsidTr="00F00DEE">
        <w:trPr>
          <w:trHeight w:hRule="exact" w:val="288"/>
          <w:jc w:val="center"/>
        </w:trPr>
        <w:tc>
          <w:tcPr>
            <w:tcW w:w="1792" w:type="dxa"/>
            <w:tcBorders>
              <w:top w:val="nil"/>
              <w:bottom w:val="single" w:sz="4" w:space="0" w:color="000000"/>
              <w:right w:val="nil"/>
            </w:tcBorders>
            <w:shd w:val="clear" w:color="auto" w:fill="auto"/>
            <w:noWrap/>
            <w:tcMar>
              <w:left w:w="43" w:type="dxa"/>
              <w:right w:w="43" w:type="dxa"/>
            </w:tcMar>
            <w:vAlign w:val="center"/>
            <w:hideMark/>
          </w:tcPr>
          <w:p w:rsidR="00F00DEE" w:rsidRPr="002741D0" w:rsidRDefault="00F00DEE" w:rsidP="004A6B25">
            <w:pPr>
              <w:rPr>
                <w:bCs/>
                <w:sz w:val="14"/>
                <w:szCs w:val="14"/>
              </w:rPr>
            </w:pPr>
            <w:r w:rsidRPr="002741D0">
              <w:rPr>
                <w:bCs/>
                <w:sz w:val="14"/>
                <w:szCs w:val="14"/>
              </w:rPr>
              <w:t>Others</w:t>
            </w:r>
          </w:p>
        </w:tc>
        <w:tc>
          <w:tcPr>
            <w:tcW w:w="810" w:type="dxa"/>
            <w:tcBorders>
              <w:top w:val="nil"/>
              <w:left w:val="nil"/>
              <w:bottom w:val="single" w:sz="4" w:space="0" w:color="000000"/>
              <w:right w:val="nil"/>
            </w:tcBorders>
            <w:shd w:val="clear" w:color="auto" w:fill="auto"/>
            <w:noWrap/>
            <w:tcMar>
              <w:left w:w="43" w:type="dxa"/>
              <w:right w:w="43" w:type="dxa"/>
            </w:tcMar>
            <w:vAlign w:val="center"/>
            <w:hideMark/>
          </w:tcPr>
          <w:p w:rsidR="00F00DEE" w:rsidRPr="002741D0" w:rsidRDefault="00F00DEE" w:rsidP="00F00DEE">
            <w:pPr>
              <w:jc w:val="right"/>
              <w:rPr>
                <w:color w:val="000000"/>
                <w:sz w:val="14"/>
                <w:szCs w:val="14"/>
              </w:rPr>
            </w:pPr>
            <w:r w:rsidRPr="002741D0">
              <w:rPr>
                <w:color w:val="000000"/>
                <w:sz w:val="14"/>
                <w:szCs w:val="14"/>
              </w:rPr>
              <w:t>173,072</w:t>
            </w:r>
          </w:p>
        </w:tc>
        <w:tc>
          <w:tcPr>
            <w:tcW w:w="720" w:type="dxa"/>
            <w:tcBorders>
              <w:top w:val="nil"/>
              <w:left w:val="nil"/>
              <w:bottom w:val="single" w:sz="4" w:space="0" w:color="000000"/>
              <w:right w:val="nil"/>
            </w:tcBorders>
            <w:shd w:val="clear" w:color="auto" w:fill="auto"/>
            <w:noWrap/>
            <w:tcMar>
              <w:left w:w="43" w:type="dxa"/>
              <w:right w:w="43" w:type="dxa"/>
            </w:tcMar>
            <w:vAlign w:val="center"/>
            <w:hideMark/>
          </w:tcPr>
          <w:p w:rsidR="00F00DEE" w:rsidRPr="002741D0" w:rsidRDefault="00F00DEE" w:rsidP="00F00DEE">
            <w:pPr>
              <w:jc w:val="right"/>
              <w:rPr>
                <w:color w:val="000000"/>
                <w:sz w:val="14"/>
                <w:szCs w:val="14"/>
              </w:rPr>
            </w:pPr>
            <w:r w:rsidRPr="002741D0">
              <w:rPr>
                <w:color w:val="000000"/>
                <w:sz w:val="14"/>
                <w:szCs w:val="14"/>
              </w:rPr>
              <w:t>16,118</w:t>
            </w:r>
          </w:p>
        </w:tc>
        <w:tc>
          <w:tcPr>
            <w:tcW w:w="792" w:type="dxa"/>
            <w:tcBorders>
              <w:top w:val="nil"/>
              <w:left w:val="nil"/>
              <w:bottom w:val="single" w:sz="4" w:space="0" w:color="000000"/>
              <w:right w:val="nil"/>
            </w:tcBorders>
            <w:shd w:val="clear" w:color="auto" w:fill="auto"/>
            <w:noWrap/>
            <w:tcMar>
              <w:left w:w="43" w:type="dxa"/>
              <w:right w:w="43" w:type="dxa"/>
            </w:tcMar>
            <w:vAlign w:val="center"/>
            <w:hideMark/>
          </w:tcPr>
          <w:p w:rsidR="00F00DEE" w:rsidRPr="002741D0" w:rsidRDefault="00F00DEE" w:rsidP="00F00DEE">
            <w:pPr>
              <w:jc w:val="right"/>
              <w:rPr>
                <w:color w:val="000000"/>
                <w:sz w:val="14"/>
                <w:szCs w:val="14"/>
              </w:rPr>
            </w:pPr>
            <w:r w:rsidRPr="002741D0">
              <w:rPr>
                <w:color w:val="000000"/>
                <w:sz w:val="14"/>
                <w:szCs w:val="14"/>
              </w:rPr>
              <w:t>9.3</w:t>
            </w:r>
          </w:p>
        </w:tc>
        <w:tc>
          <w:tcPr>
            <w:tcW w:w="828" w:type="dxa"/>
            <w:tcBorders>
              <w:top w:val="nil"/>
              <w:left w:val="nil"/>
              <w:bottom w:val="single" w:sz="4" w:space="0" w:color="000000"/>
              <w:right w:val="nil"/>
            </w:tcBorders>
            <w:shd w:val="clear" w:color="auto" w:fill="auto"/>
            <w:noWrap/>
            <w:tcMar>
              <w:left w:w="43" w:type="dxa"/>
              <w:right w:w="43" w:type="dxa"/>
            </w:tcMar>
            <w:vAlign w:val="center"/>
            <w:hideMark/>
          </w:tcPr>
          <w:p w:rsidR="00F00DEE" w:rsidRPr="002741D0" w:rsidRDefault="00F00DEE" w:rsidP="00F00DEE">
            <w:pPr>
              <w:jc w:val="right"/>
              <w:rPr>
                <w:color w:val="000000"/>
                <w:sz w:val="14"/>
                <w:szCs w:val="14"/>
              </w:rPr>
            </w:pPr>
            <w:r w:rsidRPr="002741D0">
              <w:rPr>
                <w:color w:val="000000"/>
                <w:sz w:val="14"/>
                <w:szCs w:val="14"/>
              </w:rPr>
              <w:t>177,855</w:t>
            </w:r>
          </w:p>
        </w:tc>
        <w:tc>
          <w:tcPr>
            <w:tcW w:w="702" w:type="dxa"/>
            <w:tcBorders>
              <w:top w:val="nil"/>
              <w:left w:val="nil"/>
              <w:bottom w:val="single" w:sz="4" w:space="0" w:color="000000"/>
              <w:right w:val="nil"/>
            </w:tcBorders>
            <w:shd w:val="clear" w:color="auto" w:fill="auto"/>
            <w:noWrap/>
            <w:tcMar>
              <w:left w:w="43" w:type="dxa"/>
              <w:right w:w="43" w:type="dxa"/>
            </w:tcMar>
            <w:vAlign w:val="center"/>
            <w:hideMark/>
          </w:tcPr>
          <w:p w:rsidR="00F00DEE" w:rsidRPr="002741D0" w:rsidRDefault="00F00DEE" w:rsidP="00F00DEE">
            <w:pPr>
              <w:jc w:val="right"/>
              <w:rPr>
                <w:color w:val="000000"/>
                <w:sz w:val="14"/>
                <w:szCs w:val="14"/>
              </w:rPr>
            </w:pPr>
            <w:r w:rsidRPr="002741D0">
              <w:rPr>
                <w:color w:val="000000"/>
                <w:sz w:val="14"/>
                <w:szCs w:val="14"/>
              </w:rPr>
              <w:t>15,896</w:t>
            </w:r>
          </w:p>
        </w:tc>
        <w:tc>
          <w:tcPr>
            <w:tcW w:w="720" w:type="dxa"/>
            <w:tcBorders>
              <w:top w:val="nil"/>
              <w:left w:val="nil"/>
              <w:bottom w:val="single" w:sz="4" w:space="0" w:color="000000"/>
              <w:right w:val="nil"/>
            </w:tcBorders>
            <w:shd w:val="clear" w:color="auto" w:fill="auto"/>
            <w:noWrap/>
            <w:tcMar>
              <w:left w:w="43" w:type="dxa"/>
              <w:right w:w="43" w:type="dxa"/>
            </w:tcMar>
            <w:vAlign w:val="center"/>
            <w:hideMark/>
          </w:tcPr>
          <w:p w:rsidR="00F00DEE" w:rsidRPr="002741D0" w:rsidRDefault="00F00DEE" w:rsidP="00F00DEE">
            <w:pPr>
              <w:jc w:val="right"/>
              <w:rPr>
                <w:color w:val="000000"/>
                <w:sz w:val="14"/>
                <w:szCs w:val="14"/>
              </w:rPr>
            </w:pPr>
            <w:r w:rsidRPr="002741D0">
              <w:rPr>
                <w:color w:val="000000"/>
                <w:sz w:val="14"/>
                <w:szCs w:val="14"/>
              </w:rPr>
              <w:t>8.9</w:t>
            </w:r>
          </w:p>
        </w:tc>
        <w:tc>
          <w:tcPr>
            <w:tcW w:w="810" w:type="dxa"/>
            <w:tcBorders>
              <w:top w:val="nil"/>
              <w:left w:val="nil"/>
              <w:bottom w:val="single" w:sz="4" w:space="0" w:color="000000"/>
              <w:right w:val="nil"/>
            </w:tcBorders>
            <w:tcMar>
              <w:left w:w="43" w:type="dxa"/>
              <w:right w:w="43" w:type="dxa"/>
            </w:tcMar>
            <w:vAlign w:val="center"/>
          </w:tcPr>
          <w:p w:rsidR="00F00DEE" w:rsidRPr="002741D0" w:rsidRDefault="00F00DEE" w:rsidP="00F00DEE">
            <w:pPr>
              <w:jc w:val="right"/>
              <w:rPr>
                <w:color w:val="000000"/>
                <w:sz w:val="14"/>
                <w:szCs w:val="14"/>
              </w:rPr>
            </w:pPr>
            <w:r w:rsidRPr="002741D0">
              <w:rPr>
                <w:color w:val="000000"/>
                <w:sz w:val="14"/>
                <w:szCs w:val="14"/>
              </w:rPr>
              <w:t>174,409</w:t>
            </w:r>
          </w:p>
        </w:tc>
        <w:tc>
          <w:tcPr>
            <w:tcW w:w="630" w:type="dxa"/>
            <w:tcBorders>
              <w:top w:val="nil"/>
              <w:left w:val="nil"/>
              <w:bottom w:val="single" w:sz="4" w:space="0" w:color="000000"/>
              <w:right w:val="nil"/>
            </w:tcBorders>
            <w:tcMar>
              <w:left w:w="43" w:type="dxa"/>
              <w:right w:w="43" w:type="dxa"/>
            </w:tcMar>
            <w:vAlign w:val="center"/>
          </w:tcPr>
          <w:p w:rsidR="00F00DEE" w:rsidRPr="002741D0" w:rsidRDefault="00F00DEE" w:rsidP="00F00DEE">
            <w:pPr>
              <w:jc w:val="right"/>
              <w:rPr>
                <w:color w:val="000000"/>
                <w:sz w:val="14"/>
                <w:szCs w:val="14"/>
              </w:rPr>
            </w:pPr>
            <w:r w:rsidRPr="002741D0">
              <w:rPr>
                <w:color w:val="000000"/>
                <w:sz w:val="14"/>
                <w:szCs w:val="14"/>
              </w:rPr>
              <w:t>15,586</w:t>
            </w:r>
          </w:p>
        </w:tc>
        <w:tc>
          <w:tcPr>
            <w:tcW w:w="810" w:type="dxa"/>
            <w:tcBorders>
              <w:top w:val="nil"/>
              <w:left w:val="nil"/>
              <w:bottom w:val="single" w:sz="4" w:space="0" w:color="000000"/>
              <w:right w:val="nil"/>
            </w:tcBorders>
            <w:tcMar>
              <w:left w:w="43" w:type="dxa"/>
              <w:right w:w="43" w:type="dxa"/>
            </w:tcMar>
            <w:vAlign w:val="center"/>
          </w:tcPr>
          <w:p w:rsidR="00F00DEE" w:rsidRPr="002741D0" w:rsidRDefault="00F00DEE" w:rsidP="00F00DEE">
            <w:pPr>
              <w:jc w:val="right"/>
              <w:rPr>
                <w:color w:val="000000"/>
                <w:sz w:val="14"/>
                <w:szCs w:val="14"/>
              </w:rPr>
            </w:pPr>
            <w:r w:rsidRPr="002741D0">
              <w:rPr>
                <w:color w:val="000000"/>
                <w:sz w:val="14"/>
                <w:szCs w:val="14"/>
              </w:rPr>
              <w:t>8.9</w:t>
            </w:r>
          </w:p>
        </w:tc>
        <w:tc>
          <w:tcPr>
            <w:tcW w:w="687" w:type="dxa"/>
            <w:tcBorders>
              <w:top w:val="nil"/>
              <w:left w:val="nil"/>
              <w:bottom w:val="single" w:sz="4" w:space="0" w:color="000000"/>
              <w:right w:val="nil"/>
            </w:tcBorders>
            <w:tcMar>
              <w:left w:w="43" w:type="dxa"/>
              <w:right w:w="43" w:type="dxa"/>
            </w:tcMar>
            <w:vAlign w:val="center"/>
          </w:tcPr>
          <w:p w:rsidR="00F00DEE" w:rsidRDefault="00F00DEE" w:rsidP="00F00DEE">
            <w:pPr>
              <w:jc w:val="right"/>
              <w:rPr>
                <w:color w:val="000000"/>
                <w:sz w:val="14"/>
                <w:szCs w:val="14"/>
              </w:rPr>
            </w:pPr>
            <w:r>
              <w:rPr>
                <w:color w:val="000000"/>
                <w:sz w:val="14"/>
                <w:szCs w:val="14"/>
              </w:rPr>
              <w:t>131,961</w:t>
            </w:r>
          </w:p>
        </w:tc>
        <w:tc>
          <w:tcPr>
            <w:tcW w:w="591" w:type="dxa"/>
            <w:tcBorders>
              <w:top w:val="nil"/>
              <w:left w:val="nil"/>
              <w:bottom w:val="single" w:sz="4" w:space="0" w:color="000000"/>
              <w:right w:val="nil"/>
            </w:tcBorders>
            <w:tcMar>
              <w:left w:w="43" w:type="dxa"/>
              <w:right w:w="43" w:type="dxa"/>
            </w:tcMar>
            <w:vAlign w:val="center"/>
          </w:tcPr>
          <w:p w:rsidR="00F00DEE" w:rsidRDefault="00F00DEE" w:rsidP="00F00DEE">
            <w:pPr>
              <w:jc w:val="right"/>
              <w:rPr>
                <w:color w:val="000000"/>
                <w:sz w:val="14"/>
                <w:szCs w:val="14"/>
              </w:rPr>
            </w:pPr>
            <w:r>
              <w:rPr>
                <w:color w:val="000000"/>
                <w:sz w:val="14"/>
                <w:szCs w:val="14"/>
              </w:rPr>
              <w:t>16,576</w:t>
            </w:r>
          </w:p>
        </w:tc>
        <w:tc>
          <w:tcPr>
            <w:tcW w:w="703" w:type="dxa"/>
            <w:tcBorders>
              <w:top w:val="nil"/>
              <w:left w:val="nil"/>
              <w:bottom w:val="single" w:sz="4" w:space="0" w:color="000000"/>
              <w:right w:val="nil"/>
            </w:tcBorders>
            <w:tcMar>
              <w:left w:w="43" w:type="dxa"/>
              <w:right w:w="43" w:type="dxa"/>
            </w:tcMar>
            <w:vAlign w:val="center"/>
          </w:tcPr>
          <w:p w:rsidR="00F00DEE" w:rsidRDefault="00F00DEE" w:rsidP="00F00DEE">
            <w:pPr>
              <w:jc w:val="right"/>
              <w:rPr>
                <w:color w:val="000000"/>
                <w:sz w:val="14"/>
                <w:szCs w:val="14"/>
              </w:rPr>
            </w:pPr>
            <w:r>
              <w:rPr>
                <w:color w:val="000000"/>
                <w:sz w:val="14"/>
                <w:szCs w:val="14"/>
              </w:rPr>
              <w:t>12.6</w:t>
            </w:r>
          </w:p>
        </w:tc>
      </w:tr>
      <w:tr w:rsidR="00F00DEE" w:rsidRPr="00FF55B1" w:rsidTr="00F00DEE">
        <w:trPr>
          <w:trHeight w:hRule="exact" w:val="288"/>
          <w:jc w:val="center"/>
        </w:trPr>
        <w:tc>
          <w:tcPr>
            <w:tcW w:w="1792" w:type="dxa"/>
            <w:tcBorders>
              <w:top w:val="single" w:sz="4" w:space="0" w:color="000000"/>
              <w:bottom w:val="single" w:sz="4" w:space="0" w:color="000000"/>
              <w:right w:val="nil"/>
            </w:tcBorders>
            <w:shd w:val="clear" w:color="auto" w:fill="auto"/>
            <w:noWrap/>
            <w:tcMar>
              <w:left w:w="43" w:type="dxa"/>
              <w:right w:w="43" w:type="dxa"/>
            </w:tcMar>
            <w:vAlign w:val="center"/>
            <w:hideMark/>
          </w:tcPr>
          <w:p w:rsidR="00F00DEE" w:rsidRPr="002741D0" w:rsidRDefault="00F00DEE" w:rsidP="004A6B25">
            <w:pPr>
              <w:rPr>
                <w:b/>
                <w:bCs/>
                <w:sz w:val="14"/>
                <w:szCs w:val="14"/>
              </w:rPr>
            </w:pPr>
            <w:r w:rsidRPr="002741D0">
              <w:rPr>
                <w:b/>
                <w:bCs/>
                <w:sz w:val="14"/>
                <w:szCs w:val="14"/>
              </w:rPr>
              <w:t>Total</w:t>
            </w:r>
          </w:p>
        </w:tc>
        <w:tc>
          <w:tcPr>
            <w:tcW w:w="810" w:type="dxa"/>
            <w:tcBorders>
              <w:top w:val="single" w:sz="4" w:space="0" w:color="000000"/>
              <w:left w:val="nil"/>
              <w:bottom w:val="single" w:sz="4" w:space="0" w:color="000000"/>
              <w:right w:val="nil"/>
            </w:tcBorders>
            <w:shd w:val="clear" w:color="auto" w:fill="auto"/>
            <w:noWrap/>
            <w:tcMar>
              <w:left w:w="43" w:type="dxa"/>
              <w:right w:w="43" w:type="dxa"/>
            </w:tcMar>
            <w:vAlign w:val="center"/>
            <w:hideMark/>
          </w:tcPr>
          <w:p w:rsidR="00F00DEE" w:rsidRPr="002741D0" w:rsidRDefault="00F00DEE" w:rsidP="00F00DEE">
            <w:pPr>
              <w:jc w:val="right"/>
              <w:rPr>
                <w:b/>
                <w:bCs/>
                <w:color w:val="000000"/>
                <w:sz w:val="14"/>
                <w:szCs w:val="14"/>
              </w:rPr>
            </w:pPr>
            <w:r w:rsidRPr="002741D0">
              <w:rPr>
                <w:b/>
                <w:bCs/>
                <w:color w:val="000000"/>
                <w:sz w:val="14"/>
                <w:szCs w:val="14"/>
              </w:rPr>
              <w:t>6,120,858</w:t>
            </w:r>
          </w:p>
        </w:tc>
        <w:tc>
          <w:tcPr>
            <w:tcW w:w="720" w:type="dxa"/>
            <w:tcBorders>
              <w:top w:val="single" w:sz="4" w:space="0" w:color="000000"/>
              <w:left w:val="nil"/>
              <w:bottom w:val="single" w:sz="4" w:space="0" w:color="000000"/>
              <w:right w:val="nil"/>
            </w:tcBorders>
            <w:shd w:val="clear" w:color="auto" w:fill="auto"/>
            <w:noWrap/>
            <w:tcMar>
              <w:left w:w="43" w:type="dxa"/>
              <w:right w:w="43" w:type="dxa"/>
            </w:tcMar>
            <w:vAlign w:val="center"/>
            <w:hideMark/>
          </w:tcPr>
          <w:p w:rsidR="00F00DEE" w:rsidRPr="002741D0" w:rsidRDefault="00F00DEE" w:rsidP="00F00DEE">
            <w:pPr>
              <w:jc w:val="right"/>
              <w:rPr>
                <w:b/>
                <w:bCs/>
                <w:color w:val="000000"/>
                <w:sz w:val="14"/>
                <w:szCs w:val="14"/>
              </w:rPr>
            </w:pPr>
            <w:r w:rsidRPr="002741D0">
              <w:rPr>
                <w:b/>
                <w:bCs/>
                <w:color w:val="000000"/>
                <w:sz w:val="14"/>
                <w:szCs w:val="14"/>
              </w:rPr>
              <w:t>603,771</w:t>
            </w:r>
          </w:p>
        </w:tc>
        <w:tc>
          <w:tcPr>
            <w:tcW w:w="792" w:type="dxa"/>
            <w:tcBorders>
              <w:top w:val="single" w:sz="4" w:space="0" w:color="000000"/>
              <w:left w:val="nil"/>
              <w:bottom w:val="single" w:sz="4" w:space="0" w:color="000000"/>
              <w:right w:val="nil"/>
            </w:tcBorders>
            <w:shd w:val="clear" w:color="auto" w:fill="auto"/>
            <w:noWrap/>
            <w:tcMar>
              <w:left w:w="43" w:type="dxa"/>
              <w:right w:w="43" w:type="dxa"/>
            </w:tcMar>
            <w:vAlign w:val="center"/>
            <w:hideMark/>
          </w:tcPr>
          <w:p w:rsidR="00F00DEE" w:rsidRPr="002741D0" w:rsidRDefault="00F00DEE" w:rsidP="00F00DEE">
            <w:pPr>
              <w:jc w:val="right"/>
              <w:rPr>
                <w:b/>
                <w:bCs/>
                <w:color w:val="000000"/>
                <w:sz w:val="14"/>
                <w:szCs w:val="14"/>
              </w:rPr>
            </w:pPr>
            <w:r w:rsidRPr="002741D0">
              <w:rPr>
                <w:b/>
                <w:bCs/>
                <w:color w:val="000000"/>
                <w:sz w:val="14"/>
                <w:szCs w:val="14"/>
              </w:rPr>
              <w:t>9.9</w:t>
            </w:r>
          </w:p>
        </w:tc>
        <w:tc>
          <w:tcPr>
            <w:tcW w:w="828" w:type="dxa"/>
            <w:tcBorders>
              <w:top w:val="single" w:sz="4" w:space="0" w:color="000000"/>
              <w:left w:val="nil"/>
              <w:bottom w:val="single" w:sz="4" w:space="0" w:color="000000"/>
              <w:right w:val="nil"/>
            </w:tcBorders>
            <w:shd w:val="clear" w:color="auto" w:fill="auto"/>
            <w:noWrap/>
            <w:tcMar>
              <w:left w:w="43" w:type="dxa"/>
              <w:right w:w="43" w:type="dxa"/>
            </w:tcMar>
            <w:vAlign w:val="center"/>
            <w:hideMark/>
          </w:tcPr>
          <w:p w:rsidR="00F00DEE" w:rsidRPr="002741D0" w:rsidRDefault="00F00DEE" w:rsidP="00F00DEE">
            <w:pPr>
              <w:jc w:val="right"/>
              <w:rPr>
                <w:b/>
                <w:bCs/>
                <w:color w:val="000000"/>
                <w:sz w:val="14"/>
                <w:szCs w:val="14"/>
              </w:rPr>
            </w:pPr>
            <w:r w:rsidRPr="002741D0">
              <w:rPr>
                <w:b/>
                <w:bCs/>
                <w:color w:val="000000"/>
                <w:sz w:val="14"/>
                <w:szCs w:val="14"/>
              </w:rPr>
              <w:t>6,633,527</w:t>
            </w:r>
          </w:p>
        </w:tc>
        <w:tc>
          <w:tcPr>
            <w:tcW w:w="702" w:type="dxa"/>
            <w:tcBorders>
              <w:top w:val="single" w:sz="4" w:space="0" w:color="000000"/>
              <w:left w:val="nil"/>
              <w:bottom w:val="single" w:sz="4" w:space="0" w:color="000000"/>
              <w:right w:val="nil"/>
            </w:tcBorders>
            <w:shd w:val="clear" w:color="auto" w:fill="auto"/>
            <w:noWrap/>
            <w:tcMar>
              <w:left w:w="43" w:type="dxa"/>
              <w:right w:w="43" w:type="dxa"/>
            </w:tcMar>
            <w:vAlign w:val="center"/>
            <w:hideMark/>
          </w:tcPr>
          <w:p w:rsidR="00F00DEE" w:rsidRPr="002741D0" w:rsidRDefault="00F00DEE" w:rsidP="00F00DEE">
            <w:pPr>
              <w:jc w:val="right"/>
              <w:rPr>
                <w:b/>
                <w:bCs/>
                <w:color w:val="000000"/>
                <w:sz w:val="14"/>
                <w:szCs w:val="14"/>
              </w:rPr>
            </w:pPr>
            <w:r w:rsidRPr="002741D0">
              <w:rPr>
                <w:b/>
                <w:bCs/>
                <w:color w:val="000000"/>
                <w:sz w:val="14"/>
                <w:szCs w:val="14"/>
              </w:rPr>
              <w:t>614,816</w:t>
            </w:r>
          </w:p>
        </w:tc>
        <w:tc>
          <w:tcPr>
            <w:tcW w:w="720" w:type="dxa"/>
            <w:tcBorders>
              <w:top w:val="single" w:sz="4" w:space="0" w:color="000000"/>
              <w:left w:val="nil"/>
              <w:bottom w:val="single" w:sz="4" w:space="0" w:color="000000"/>
              <w:right w:val="nil"/>
            </w:tcBorders>
            <w:shd w:val="clear" w:color="auto" w:fill="auto"/>
            <w:noWrap/>
            <w:tcMar>
              <w:left w:w="43" w:type="dxa"/>
              <w:right w:w="43" w:type="dxa"/>
            </w:tcMar>
            <w:vAlign w:val="center"/>
            <w:hideMark/>
          </w:tcPr>
          <w:p w:rsidR="00F00DEE" w:rsidRPr="002741D0" w:rsidRDefault="00F00DEE" w:rsidP="00F00DEE">
            <w:pPr>
              <w:jc w:val="right"/>
              <w:rPr>
                <w:b/>
                <w:bCs/>
                <w:color w:val="000000"/>
                <w:sz w:val="14"/>
                <w:szCs w:val="14"/>
              </w:rPr>
            </w:pPr>
            <w:r w:rsidRPr="002741D0">
              <w:rPr>
                <w:b/>
                <w:bCs/>
                <w:color w:val="000000"/>
                <w:sz w:val="14"/>
                <w:szCs w:val="14"/>
              </w:rPr>
              <w:t>9.3</w:t>
            </w:r>
          </w:p>
        </w:tc>
        <w:tc>
          <w:tcPr>
            <w:tcW w:w="810" w:type="dxa"/>
            <w:tcBorders>
              <w:top w:val="single" w:sz="4" w:space="0" w:color="000000"/>
              <w:left w:val="nil"/>
              <w:bottom w:val="single" w:sz="4" w:space="0" w:color="000000"/>
              <w:right w:val="nil"/>
            </w:tcBorders>
            <w:tcMar>
              <w:left w:w="43" w:type="dxa"/>
              <w:right w:w="43" w:type="dxa"/>
            </w:tcMar>
            <w:vAlign w:val="center"/>
          </w:tcPr>
          <w:p w:rsidR="00F00DEE" w:rsidRPr="002741D0" w:rsidRDefault="00F00DEE" w:rsidP="00F00DEE">
            <w:pPr>
              <w:jc w:val="right"/>
              <w:rPr>
                <w:b/>
                <w:bCs/>
                <w:color w:val="000000"/>
                <w:sz w:val="14"/>
                <w:szCs w:val="14"/>
              </w:rPr>
            </w:pPr>
            <w:r w:rsidRPr="002741D0">
              <w:rPr>
                <w:b/>
                <w:bCs/>
                <w:color w:val="000000"/>
                <w:sz w:val="14"/>
                <w:szCs w:val="14"/>
              </w:rPr>
              <w:t>6,615,596</w:t>
            </w:r>
          </w:p>
        </w:tc>
        <w:tc>
          <w:tcPr>
            <w:tcW w:w="630" w:type="dxa"/>
            <w:tcBorders>
              <w:top w:val="single" w:sz="4" w:space="0" w:color="000000"/>
              <w:left w:val="nil"/>
              <w:bottom w:val="single" w:sz="4" w:space="0" w:color="000000"/>
              <w:right w:val="nil"/>
            </w:tcBorders>
            <w:tcMar>
              <w:left w:w="43" w:type="dxa"/>
              <w:right w:w="43" w:type="dxa"/>
            </w:tcMar>
            <w:vAlign w:val="center"/>
          </w:tcPr>
          <w:p w:rsidR="00F00DEE" w:rsidRPr="002741D0" w:rsidRDefault="00F00DEE" w:rsidP="00F00DEE">
            <w:pPr>
              <w:jc w:val="right"/>
              <w:rPr>
                <w:b/>
                <w:bCs/>
                <w:color w:val="000000"/>
                <w:sz w:val="14"/>
                <w:szCs w:val="14"/>
              </w:rPr>
            </w:pPr>
            <w:r w:rsidRPr="002741D0">
              <w:rPr>
                <w:b/>
                <w:bCs/>
                <w:color w:val="000000"/>
                <w:sz w:val="14"/>
                <w:szCs w:val="14"/>
              </w:rPr>
              <w:t>611,813</w:t>
            </w:r>
          </w:p>
        </w:tc>
        <w:tc>
          <w:tcPr>
            <w:tcW w:w="810" w:type="dxa"/>
            <w:tcBorders>
              <w:top w:val="single" w:sz="4" w:space="0" w:color="000000"/>
              <w:left w:val="nil"/>
              <w:bottom w:val="single" w:sz="4" w:space="0" w:color="000000"/>
              <w:right w:val="nil"/>
            </w:tcBorders>
            <w:tcMar>
              <w:left w:w="43" w:type="dxa"/>
              <w:right w:w="43" w:type="dxa"/>
            </w:tcMar>
            <w:vAlign w:val="center"/>
          </w:tcPr>
          <w:p w:rsidR="00F00DEE" w:rsidRPr="002741D0" w:rsidRDefault="00F00DEE" w:rsidP="00F00DEE">
            <w:pPr>
              <w:jc w:val="right"/>
              <w:rPr>
                <w:b/>
                <w:bCs/>
                <w:color w:val="000000"/>
                <w:sz w:val="14"/>
                <w:szCs w:val="14"/>
              </w:rPr>
            </w:pPr>
            <w:r w:rsidRPr="002741D0">
              <w:rPr>
                <w:b/>
                <w:bCs/>
                <w:color w:val="000000"/>
                <w:sz w:val="14"/>
                <w:szCs w:val="14"/>
              </w:rPr>
              <w:t>9.2</w:t>
            </w:r>
          </w:p>
        </w:tc>
        <w:tc>
          <w:tcPr>
            <w:tcW w:w="687" w:type="dxa"/>
            <w:tcBorders>
              <w:top w:val="single" w:sz="4" w:space="0" w:color="000000"/>
              <w:left w:val="nil"/>
              <w:bottom w:val="single" w:sz="4" w:space="0" w:color="000000"/>
              <w:right w:val="nil"/>
            </w:tcBorders>
            <w:tcMar>
              <w:left w:w="43" w:type="dxa"/>
              <w:right w:w="43" w:type="dxa"/>
            </w:tcMar>
            <w:vAlign w:val="center"/>
          </w:tcPr>
          <w:p w:rsidR="00F00DEE" w:rsidRDefault="00F00DEE" w:rsidP="00F00DEE">
            <w:pPr>
              <w:jc w:val="right"/>
              <w:rPr>
                <w:b/>
                <w:bCs/>
                <w:color w:val="000000"/>
                <w:sz w:val="14"/>
                <w:szCs w:val="14"/>
              </w:rPr>
            </w:pPr>
            <w:r>
              <w:rPr>
                <w:b/>
                <w:bCs/>
                <w:color w:val="000000"/>
                <w:sz w:val="14"/>
                <w:szCs w:val="14"/>
              </w:rPr>
              <w:t>7,029,449</w:t>
            </w:r>
          </w:p>
        </w:tc>
        <w:tc>
          <w:tcPr>
            <w:tcW w:w="591" w:type="dxa"/>
            <w:tcBorders>
              <w:top w:val="single" w:sz="4" w:space="0" w:color="000000"/>
              <w:left w:val="nil"/>
              <w:bottom w:val="single" w:sz="4" w:space="0" w:color="000000"/>
              <w:right w:val="nil"/>
            </w:tcBorders>
            <w:tcMar>
              <w:left w:w="43" w:type="dxa"/>
              <w:right w:w="43" w:type="dxa"/>
            </w:tcMar>
            <w:vAlign w:val="center"/>
          </w:tcPr>
          <w:p w:rsidR="00F00DEE" w:rsidRDefault="00F00DEE" w:rsidP="00F00DEE">
            <w:pPr>
              <w:jc w:val="right"/>
              <w:rPr>
                <w:b/>
                <w:bCs/>
                <w:color w:val="000000"/>
                <w:sz w:val="14"/>
                <w:szCs w:val="14"/>
              </w:rPr>
            </w:pPr>
            <w:r>
              <w:rPr>
                <w:b/>
                <w:bCs/>
                <w:color w:val="000000"/>
                <w:sz w:val="14"/>
                <w:szCs w:val="14"/>
              </w:rPr>
              <w:t>592,547</w:t>
            </w:r>
          </w:p>
        </w:tc>
        <w:tc>
          <w:tcPr>
            <w:tcW w:w="703" w:type="dxa"/>
            <w:tcBorders>
              <w:top w:val="single" w:sz="4" w:space="0" w:color="000000"/>
              <w:left w:val="nil"/>
              <w:bottom w:val="single" w:sz="4" w:space="0" w:color="000000"/>
              <w:right w:val="nil"/>
            </w:tcBorders>
            <w:tcMar>
              <w:left w:w="43" w:type="dxa"/>
              <w:right w:w="43" w:type="dxa"/>
            </w:tcMar>
            <w:vAlign w:val="center"/>
          </w:tcPr>
          <w:p w:rsidR="00F00DEE" w:rsidRDefault="00F00DEE" w:rsidP="00F00DEE">
            <w:pPr>
              <w:jc w:val="right"/>
              <w:rPr>
                <w:b/>
                <w:bCs/>
                <w:color w:val="000000"/>
                <w:sz w:val="14"/>
                <w:szCs w:val="14"/>
              </w:rPr>
            </w:pPr>
            <w:r>
              <w:rPr>
                <w:b/>
                <w:bCs/>
                <w:color w:val="000000"/>
                <w:sz w:val="14"/>
                <w:szCs w:val="14"/>
              </w:rPr>
              <w:t>8.4</w:t>
            </w:r>
          </w:p>
        </w:tc>
      </w:tr>
      <w:tr w:rsidR="008D79B2" w:rsidRPr="00FF55B1" w:rsidTr="00D972DC">
        <w:trPr>
          <w:trHeight w:val="285"/>
          <w:jc w:val="center"/>
        </w:trPr>
        <w:tc>
          <w:tcPr>
            <w:tcW w:w="10595" w:type="dxa"/>
            <w:gridSpan w:val="13"/>
            <w:tcBorders>
              <w:top w:val="single" w:sz="4" w:space="0" w:color="000000"/>
              <w:bottom w:val="single" w:sz="4" w:space="0" w:color="000000"/>
              <w:right w:val="nil"/>
            </w:tcBorders>
            <w:shd w:val="clear" w:color="auto" w:fill="auto"/>
            <w:noWrap/>
            <w:tcMar>
              <w:left w:w="43" w:type="dxa"/>
              <w:right w:w="43" w:type="dxa"/>
            </w:tcMar>
            <w:vAlign w:val="bottom"/>
            <w:hideMark/>
          </w:tcPr>
          <w:p w:rsidR="008D79B2" w:rsidRPr="00FF55B1" w:rsidRDefault="008D79B2" w:rsidP="004A6B25">
            <w:pPr>
              <w:rPr>
                <w:b/>
                <w:bCs/>
                <w:sz w:val="16"/>
                <w:szCs w:val="16"/>
              </w:rPr>
            </w:pPr>
            <w:r w:rsidRPr="00FF55B1">
              <w:rPr>
                <w:b/>
                <w:bCs/>
                <w:sz w:val="16"/>
                <w:szCs w:val="16"/>
              </w:rPr>
              <w:t> </w:t>
            </w:r>
          </w:p>
          <w:p w:rsidR="008D79B2" w:rsidRPr="00FF55B1" w:rsidRDefault="008D79B2" w:rsidP="004A6B25">
            <w:pPr>
              <w:jc w:val="right"/>
              <w:rPr>
                <w:sz w:val="16"/>
                <w:szCs w:val="16"/>
              </w:rPr>
            </w:pPr>
          </w:p>
          <w:p w:rsidR="008D79B2" w:rsidRPr="00FF55B1" w:rsidRDefault="008D79B2" w:rsidP="004A6B25">
            <w:pPr>
              <w:rPr>
                <w:b/>
                <w:bCs/>
                <w:sz w:val="16"/>
                <w:szCs w:val="16"/>
              </w:rPr>
            </w:pPr>
            <w:r w:rsidRPr="00FF55B1">
              <w:rPr>
                <w:sz w:val="16"/>
                <w:szCs w:val="16"/>
              </w:rPr>
              <w:t> </w:t>
            </w:r>
          </w:p>
        </w:tc>
      </w:tr>
      <w:tr w:rsidR="008D79B2" w:rsidRPr="00FF55B1" w:rsidTr="00F00DEE">
        <w:trPr>
          <w:trHeight w:val="285"/>
          <w:jc w:val="center"/>
        </w:trPr>
        <w:tc>
          <w:tcPr>
            <w:tcW w:w="1792" w:type="dxa"/>
            <w:vMerge w:val="restart"/>
            <w:tcBorders>
              <w:top w:val="single" w:sz="4" w:space="0" w:color="000000"/>
              <w:bottom w:val="single" w:sz="4" w:space="0" w:color="000000"/>
              <w:right w:val="single" w:sz="4" w:space="0" w:color="000000"/>
            </w:tcBorders>
            <w:shd w:val="clear" w:color="auto" w:fill="auto"/>
            <w:noWrap/>
            <w:tcMar>
              <w:left w:w="43" w:type="dxa"/>
              <w:right w:w="43" w:type="dxa"/>
            </w:tcMar>
            <w:vAlign w:val="center"/>
            <w:hideMark/>
          </w:tcPr>
          <w:p w:rsidR="008D79B2" w:rsidRPr="002741D0" w:rsidRDefault="008D79B2" w:rsidP="004A6B25">
            <w:pPr>
              <w:jc w:val="center"/>
              <w:rPr>
                <w:b/>
                <w:bCs/>
                <w:sz w:val="16"/>
                <w:szCs w:val="16"/>
              </w:rPr>
            </w:pPr>
            <w:r w:rsidRPr="002741D0">
              <w:rPr>
                <w:b/>
                <w:bCs/>
                <w:sz w:val="16"/>
                <w:szCs w:val="16"/>
              </w:rPr>
              <w:t>SECTOR</w:t>
            </w:r>
          </w:p>
        </w:tc>
        <w:tc>
          <w:tcPr>
            <w:tcW w:w="8803" w:type="dxa"/>
            <w:gridSpan w:val="12"/>
            <w:tcBorders>
              <w:top w:val="single" w:sz="4" w:space="0" w:color="000000"/>
              <w:left w:val="single" w:sz="4" w:space="0" w:color="000000"/>
              <w:bottom w:val="single" w:sz="4" w:space="0" w:color="000000"/>
            </w:tcBorders>
            <w:shd w:val="clear" w:color="auto" w:fill="auto"/>
            <w:noWrap/>
            <w:tcMar>
              <w:left w:w="43" w:type="dxa"/>
              <w:right w:w="43" w:type="dxa"/>
            </w:tcMar>
            <w:vAlign w:val="center"/>
            <w:hideMark/>
          </w:tcPr>
          <w:p w:rsidR="008D79B2" w:rsidRPr="002741D0" w:rsidRDefault="008D79B2" w:rsidP="00D972DC">
            <w:pPr>
              <w:jc w:val="center"/>
              <w:rPr>
                <w:b/>
                <w:bCs/>
                <w:sz w:val="16"/>
                <w:szCs w:val="16"/>
              </w:rPr>
            </w:pPr>
            <w:r w:rsidRPr="002741D0">
              <w:rPr>
                <w:b/>
                <w:bCs/>
                <w:sz w:val="16"/>
                <w:szCs w:val="16"/>
              </w:rPr>
              <w:t>2017</w:t>
            </w:r>
          </w:p>
        </w:tc>
      </w:tr>
      <w:tr w:rsidR="008D79B2" w:rsidRPr="00FF55B1" w:rsidTr="008D79B2">
        <w:trPr>
          <w:trHeight w:val="350"/>
          <w:jc w:val="center"/>
        </w:trPr>
        <w:tc>
          <w:tcPr>
            <w:tcW w:w="1792" w:type="dxa"/>
            <w:vMerge/>
            <w:tcBorders>
              <w:top w:val="single" w:sz="4" w:space="0" w:color="000000"/>
              <w:bottom w:val="single" w:sz="4" w:space="0" w:color="000000"/>
              <w:right w:val="single" w:sz="4" w:space="0" w:color="000000"/>
            </w:tcBorders>
            <w:shd w:val="clear" w:color="auto" w:fill="auto"/>
            <w:tcMar>
              <w:left w:w="43" w:type="dxa"/>
              <w:right w:w="43" w:type="dxa"/>
            </w:tcMar>
            <w:vAlign w:val="center"/>
            <w:hideMark/>
          </w:tcPr>
          <w:p w:rsidR="008D79B2" w:rsidRPr="00FF55B1" w:rsidRDefault="008D79B2" w:rsidP="004A6B25">
            <w:pPr>
              <w:rPr>
                <w:b/>
                <w:bCs/>
                <w:sz w:val="16"/>
                <w:szCs w:val="16"/>
              </w:rPr>
            </w:pPr>
          </w:p>
        </w:tc>
        <w:tc>
          <w:tcPr>
            <w:tcW w:w="2322" w:type="dxa"/>
            <w:gridSpan w:val="3"/>
            <w:tcBorders>
              <w:top w:val="single" w:sz="4" w:space="0" w:color="000000"/>
              <w:left w:val="single" w:sz="4" w:space="0" w:color="000000"/>
              <w:bottom w:val="single" w:sz="4" w:space="0" w:color="000000"/>
              <w:right w:val="single" w:sz="4" w:space="0" w:color="000000"/>
            </w:tcBorders>
            <w:shd w:val="clear" w:color="auto" w:fill="auto"/>
            <w:noWrap/>
            <w:tcMar>
              <w:left w:w="43" w:type="dxa"/>
              <w:right w:w="43" w:type="dxa"/>
            </w:tcMar>
            <w:vAlign w:val="center"/>
            <w:hideMark/>
          </w:tcPr>
          <w:p w:rsidR="008D79B2" w:rsidRPr="002741D0" w:rsidRDefault="008D79B2" w:rsidP="00F00DEE">
            <w:pPr>
              <w:jc w:val="center"/>
              <w:rPr>
                <w:b/>
                <w:bCs/>
                <w:sz w:val="14"/>
                <w:szCs w:val="14"/>
              </w:rPr>
            </w:pPr>
            <w:r w:rsidRPr="002741D0">
              <w:rPr>
                <w:b/>
                <w:bCs/>
                <w:sz w:val="14"/>
                <w:szCs w:val="14"/>
              </w:rPr>
              <w:t>Q1</w:t>
            </w:r>
          </w:p>
        </w:tc>
        <w:tc>
          <w:tcPr>
            <w:tcW w:w="2250" w:type="dxa"/>
            <w:gridSpan w:val="3"/>
            <w:tcBorders>
              <w:top w:val="single" w:sz="4" w:space="0" w:color="000000"/>
              <w:left w:val="single" w:sz="4" w:space="0" w:color="000000"/>
              <w:bottom w:val="single" w:sz="4" w:space="0" w:color="000000"/>
              <w:right w:val="single" w:sz="4" w:space="0" w:color="000000"/>
            </w:tcBorders>
            <w:shd w:val="clear" w:color="auto" w:fill="auto"/>
            <w:noWrap/>
            <w:tcMar>
              <w:left w:w="43" w:type="dxa"/>
              <w:right w:w="43" w:type="dxa"/>
            </w:tcMar>
            <w:vAlign w:val="center"/>
            <w:hideMark/>
          </w:tcPr>
          <w:p w:rsidR="008D79B2" w:rsidRPr="002741D0" w:rsidRDefault="008D79B2" w:rsidP="00F00DEE">
            <w:pPr>
              <w:jc w:val="center"/>
              <w:rPr>
                <w:b/>
                <w:bCs/>
                <w:sz w:val="14"/>
                <w:szCs w:val="14"/>
              </w:rPr>
            </w:pPr>
            <w:r w:rsidRPr="002741D0">
              <w:rPr>
                <w:b/>
                <w:bCs/>
                <w:sz w:val="14"/>
                <w:szCs w:val="14"/>
              </w:rPr>
              <w:t>Q2</w:t>
            </w:r>
          </w:p>
        </w:tc>
        <w:tc>
          <w:tcPr>
            <w:tcW w:w="2250" w:type="dxa"/>
            <w:gridSpan w:val="3"/>
            <w:tcBorders>
              <w:top w:val="single" w:sz="4" w:space="0" w:color="000000"/>
              <w:left w:val="single" w:sz="4" w:space="0" w:color="000000"/>
              <w:bottom w:val="single" w:sz="4" w:space="0" w:color="000000"/>
              <w:right w:val="single" w:sz="4" w:space="0" w:color="000000"/>
            </w:tcBorders>
            <w:tcMar>
              <w:left w:w="43" w:type="dxa"/>
              <w:right w:w="43" w:type="dxa"/>
            </w:tcMar>
            <w:vAlign w:val="center"/>
          </w:tcPr>
          <w:p w:rsidR="008D79B2" w:rsidRPr="002741D0" w:rsidRDefault="008D79B2" w:rsidP="00F00DEE">
            <w:pPr>
              <w:jc w:val="center"/>
              <w:rPr>
                <w:b/>
                <w:bCs/>
                <w:sz w:val="14"/>
                <w:szCs w:val="14"/>
              </w:rPr>
            </w:pPr>
            <w:r w:rsidRPr="002741D0">
              <w:rPr>
                <w:b/>
                <w:bCs/>
                <w:sz w:val="14"/>
                <w:szCs w:val="14"/>
              </w:rPr>
              <w:t>Q3</w:t>
            </w:r>
          </w:p>
        </w:tc>
        <w:tc>
          <w:tcPr>
            <w:tcW w:w="1981" w:type="dxa"/>
            <w:gridSpan w:val="3"/>
            <w:tcBorders>
              <w:top w:val="single" w:sz="4" w:space="0" w:color="000000"/>
              <w:left w:val="single" w:sz="4" w:space="0" w:color="000000"/>
              <w:bottom w:val="single" w:sz="4" w:space="0" w:color="000000"/>
            </w:tcBorders>
            <w:tcMar>
              <w:left w:w="43" w:type="dxa"/>
              <w:right w:w="43" w:type="dxa"/>
            </w:tcMar>
            <w:vAlign w:val="center"/>
          </w:tcPr>
          <w:p w:rsidR="008D79B2" w:rsidRPr="002741D0" w:rsidRDefault="008D79B2" w:rsidP="00F47DB7">
            <w:pPr>
              <w:jc w:val="center"/>
              <w:rPr>
                <w:b/>
                <w:bCs/>
                <w:sz w:val="14"/>
                <w:szCs w:val="14"/>
              </w:rPr>
            </w:pPr>
            <w:r>
              <w:rPr>
                <w:b/>
                <w:bCs/>
                <w:sz w:val="14"/>
                <w:szCs w:val="14"/>
              </w:rPr>
              <w:t>Q4</w:t>
            </w:r>
          </w:p>
        </w:tc>
      </w:tr>
      <w:tr w:rsidR="008D79B2" w:rsidRPr="00FF55B1" w:rsidTr="008D79B2">
        <w:trPr>
          <w:trHeight w:val="510"/>
          <w:jc w:val="center"/>
        </w:trPr>
        <w:tc>
          <w:tcPr>
            <w:tcW w:w="1792" w:type="dxa"/>
            <w:vMerge/>
            <w:tcBorders>
              <w:top w:val="single" w:sz="4" w:space="0" w:color="000000"/>
              <w:bottom w:val="single" w:sz="4" w:space="0" w:color="000000"/>
              <w:right w:val="single" w:sz="4" w:space="0" w:color="000000"/>
            </w:tcBorders>
            <w:shd w:val="clear" w:color="auto" w:fill="auto"/>
            <w:tcMar>
              <w:left w:w="43" w:type="dxa"/>
              <w:right w:w="43" w:type="dxa"/>
            </w:tcMar>
            <w:vAlign w:val="center"/>
            <w:hideMark/>
          </w:tcPr>
          <w:p w:rsidR="008D79B2" w:rsidRPr="00FF55B1" w:rsidRDefault="008D79B2" w:rsidP="004A6B25">
            <w:pPr>
              <w:rPr>
                <w:b/>
                <w:bCs/>
                <w:sz w:val="16"/>
                <w:szCs w:val="16"/>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left w:w="29" w:type="dxa"/>
              <w:right w:w="29" w:type="dxa"/>
            </w:tcMar>
            <w:vAlign w:val="center"/>
            <w:hideMark/>
          </w:tcPr>
          <w:p w:rsidR="008D79B2" w:rsidRPr="002741D0" w:rsidRDefault="008D79B2" w:rsidP="00D251C5">
            <w:pPr>
              <w:jc w:val="center"/>
              <w:rPr>
                <w:b/>
                <w:bCs/>
                <w:sz w:val="14"/>
                <w:szCs w:val="14"/>
              </w:rPr>
            </w:pPr>
            <w:r w:rsidRPr="002741D0">
              <w:rPr>
                <w:b/>
                <w:bCs/>
                <w:sz w:val="14"/>
                <w:szCs w:val="14"/>
              </w:rPr>
              <w:t>Advances</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tcMar>
              <w:left w:w="29" w:type="dxa"/>
              <w:right w:w="29" w:type="dxa"/>
            </w:tcMar>
            <w:vAlign w:val="center"/>
            <w:hideMark/>
          </w:tcPr>
          <w:p w:rsidR="008D79B2" w:rsidRPr="002741D0" w:rsidRDefault="008D79B2" w:rsidP="00D251C5">
            <w:pPr>
              <w:jc w:val="center"/>
              <w:rPr>
                <w:b/>
                <w:bCs/>
                <w:sz w:val="14"/>
                <w:szCs w:val="14"/>
              </w:rPr>
            </w:pPr>
            <w:r w:rsidRPr="002741D0">
              <w:rPr>
                <w:b/>
                <w:bCs/>
                <w:sz w:val="14"/>
                <w:szCs w:val="14"/>
              </w:rPr>
              <w:t>NPLs</w:t>
            </w:r>
          </w:p>
        </w:tc>
        <w:tc>
          <w:tcPr>
            <w:tcW w:w="792" w:type="dxa"/>
            <w:tcBorders>
              <w:top w:val="single" w:sz="4" w:space="0" w:color="000000"/>
              <w:left w:val="single" w:sz="4" w:space="0" w:color="000000"/>
              <w:bottom w:val="single" w:sz="4" w:space="0" w:color="000000"/>
              <w:right w:val="single" w:sz="4" w:space="0" w:color="000000"/>
            </w:tcBorders>
            <w:shd w:val="clear" w:color="auto" w:fill="auto"/>
            <w:tcMar>
              <w:left w:w="29" w:type="dxa"/>
              <w:right w:w="29" w:type="dxa"/>
            </w:tcMar>
            <w:vAlign w:val="center"/>
            <w:hideMark/>
          </w:tcPr>
          <w:p w:rsidR="008D79B2" w:rsidRPr="002741D0" w:rsidRDefault="008D79B2" w:rsidP="00D251C5">
            <w:pPr>
              <w:jc w:val="center"/>
              <w:rPr>
                <w:b/>
                <w:bCs/>
                <w:sz w:val="14"/>
                <w:szCs w:val="14"/>
              </w:rPr>
            </w:pPr>
            <w:r w:rsidRPr="002741D0">
              <w:rPr>
                <w:b/>
                <w:bCs/>
                <w:sz w:val="14"/>
                <w:szCs w:val="14"/>
              </w:rPr>
              <w:t xml:space="preserve">Infection </w:t>
            </w:r>
            <w:r w:rsidRPr="002741D0">
              <w:rPr>
                <w:b/>
                <w:bCs/>
                <w:sz w:val="14"/>
                <w:szCs w:val="14"/>
              </w:rPr>
              <w:br/>
              <w:t>Ratio</w:t>
            </w:r>
          </w:p>
        </w:tc>
        <w:tc>
          <w:tcPr>
            <w:tcW w:w="828" w:type="dxa"/>
            <w:tcBorders>
              <w:top w:val="single" w:sz="4" w:space="0" w:color="000000"/>
              <w:left w:val="single" w:sz="4" w:space="0" w:color="000000"/>
              <w:bottom w:val="single" w:sz="4" w:space="0" w:color="000000"/>
              <w:right w:val="single" w:sz="4" w:space="0" w:color="000000"/>
            </w:tcBorders>
            <w:shd w:val="clear" w:color="auto" w:fill="auto"/>
            <w:noWrap/>
            <w:tcMar>
              <w:left w:w="29" w:type="dxa"/>
              <w:right w:w="29" w:type="dxa"/>
            </w:tcMar>
            <w:vAlign w:val="center"/>
            <w:hideMark/>
          </w:tcPr>
          <w:p w:rsidR="008D79B2" w:rsidRPr="002741D0" w:rsidRDefault="008D79B2" w:rsidP="00D251C5">
            <w:pPr>
              <w:jc w:val="center"/>
              <w:rPr>
                <w:b/>
                <w:bCs/>
                <w:sz w:val="14"/>
                <w:szCs w:val="14"/>
              </w:rPr>
            </w:pPr>
            <w:r w:rsidRPr="002741D0">
              <w:rPr>
                <w:b/>
                <w:bCs/>
                <w:sz w:val="14"/>
                <w:szCs w:val="14"/>
              </w:rPr>
              <w:t>Advances</w:t>
            </w:r>
          </w:p>
        </w:tc>
        <w:tc>
          <w:tcPr>
            <w:tcW w:w="702" w:type="dxa"/>
            <w:tcBorders>
              <w:top w:val="single" w:sz="4" w:space="0" w:color="000000"/>
              <w:left w:val="single" w:sz="4" w:space="0" w:color="000000"/>
              <w:bottom w:val="single" w:sz="4" w:space="0" w:color="000000"/>
              <w:right w:val="single" w:sz="4" w:space="0" w:color="000000"/>
            </w:tcBorders>
            <w:shd w:val="clear" w:color="auto" w:fill="auto"/>
            <w:noWrap/>
            <w:tcMar>
              <w:left w:w="29" w:type="dxa"/>
              <w:right w:w="29" w:type="dxa"/>
            </w:tcMar>
            <w:vAlign w:val="center"/>
            <w:hideMark/>
          </w:tcPr>
          <w:p w:rsidR="008D79B2" w:rsidRPr="002741D0" w:rsidRDefault="008D79B2" w:rsidP="00D251C5">
            <w:pPr>
              <w:jc w:val="center"/>
              <w:rPr>
                <w:b/>
                <w:bCs/>
                <w:sz w:val="14"/>
                <w:szCs w:val="14"/>
              </w:rPr>
            </w:pPr>
            <w:r w:rsidRPr="002741D0">
              <w:rPr>
                <w:b/>
                <w:bCs/>
                <w:sz w:val="14"/>
                <w:szCs w:val="14"/>
              </w:rPr>
              <w:t>NPLs</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left w:w="29" w:type="dxa"/>
              <w:right w:w="29" w:type="dxa"/>
            </w:tcMar>
            <w:vAlign w:val="center"/>
            <w:hideMark/>
          </w:tcPr>
          <w:p w:rsidR="008D79B2" w:rsidRPr="002741D0" w:rsidRDefault="008D79B2" w:rsidP="00D251C5">
            <w:pPr>
              <w:jc w:val="center"/>
              <w:rPr>
                <w:b/>
                <w:bCs/>
                <w:sz w:val="14"/>
                <w:szCs w:val="14"/>
              </w:rPr>
            </w:pPr>
            <w:r w:rsidRPr="002741D0">
              <w:rPr>
                <w:b/>
                <w:bCs/>
                <w:sz w:val="14"/>
                <w:szCs w:val="14"/>
              </w:rPr>
              <w:t xml:space="preserve">Infection </w:t>
            </w:r>
            <w:r w:rsidRPr="002741D0">
              <w:rPr>
                <w:b/>
                <w:bCs/>
                <w:sz w:val="14"/>
                <w:szCs w:val="14"/>
              </w:rPr>
              <w:br/>
              <w:t>Ratio</w:t>
            </w:r>
          </w:p>
        </w:tc>
        <w:tc>
          <w:tcPr>
            <w:tcW w:w="810" w:type="dxa"/>
            <w:tcBorders>
              <w:top w:val="single" w:sz="4" w:space="0" w:color="000000"/>
              <w:left w:val="single" w:sz="4" w:space="0" w:color="000000"/>
              <w:bottom w:val="single" w:sz="4" w:space="0" w:color="000000"/>
              <w:right w:val="single" w:sz="4" w:space="0" w:color="000000"/>
            </w:tcBorders>
            <w:tcMar>
              <w:left w:w="29" w:type="dxa"/>
              <w:right w:w="29" w:type="dxa"/>
            </w:tcMar>
            <w:vAlign w:val="center"/>
          </w:tcPr>
          <w:p w:rsidR="008D79B2" w:rsidRPr="002741D0" w:rsidRDefault="008D79B2" w:rsidP="00D251C5">
            <w:pPr>
              <w:jc w:val="center"/>
              <w:rPr>
                <w:b/>
                <w:bCs/>
                <w:sz w:val="14"/>
                <w:szCs w:val="14"/>
              </w:rPr>
            </w:pPr>
            <w:r w:rsidRPr="002741D0">
              <w:rPr>
                <w:b/>
                <w:bCs/>
                <w:sz w:val="14"/>
                <w:szCs w:val="14"/>
              </w:rPr>
              <w:t>Advances</w:t>
            </w:r>
          </w:p>
        </w:tc>
        <w:tc>
          <w:tcPr>
            <w:tcW w:w="630" w:type="dxa"/>
            <w:tcBorders>
              <w:top w:val="single" w:sz="4" w:space="0" w:color="000000"/>
              <w:left w:val="single" w:sz="4" w:space="0" w:color="000000"/>
              <w:bottom w:val="single" w:sz="4" w:space="0" w:color="000000"/>
              <w:right w:val="single" w:sz="4" w:space="0" w:color="000000"/>
            </w:tcBorders>
            <w:tcMar>
              <w:left w:w="29" w:type="dxa"/>
              <w:right w:w="29" w:type="dxa"/>
            </w:tcMar>
            <w:vAlign w:val="center"/>
          </w:tcPr>
          <w:p w:rsidR="008D79B2" w:rsidRPr="002741D0" w:rsidRDefault="008D79B2" w:rsidP="00D251C5">
            <w:pPr>
              <w:jc w:val="center"/>
              <w:rPr>
                <w:b/>
                <w:bCs/>
                <w:sz w:val="14"/>
                <w:szCs w:val="14"/>
              </w:rPr>
            </w:pPr>
            <w:r w:rsidRPr="002741D0">
              <w:rPr>
                <w:b/>
                <w:bCs/>
                <w:sz w:val="14"/>
                <w:szCs w:val="14"/>
              </w:rPr>
              <w:t>NPLs</w:t>
            </w:r>
          </w:p>
        </w:tc>
        <w:tc>
          <w:tcPr>
            <w:tcW w:w="810" w:type="dxa"/>
            <w:tcBorders>
              <w:top w:val="single" w:sz="4" w:space="0" w:color="000000"/>
              <w:left w:val="single" w:sz="4" w:space="0" w:color="000000"/>
              <w:bottom w:val="single" w:sz="4" w:space="0" w:color="000000"/>
              <w:right w:val="single" w:sz="4" w:space="0" w:color="000000"/>
            </w:tcBorders>
            <w:tcMar>
              <w:left w:w="29" w:type="dxa"/>
              <w:right w:w="29" w:type="dxa"/>
            </w:tcMar>
            <w:vAlign w:val="center"/>
          </w:tcPr>
          <w:p w:rsidR="008D79B2" w:rsidRPr="002741D0" w:rsidRDefault="008D79B2" w:rsidP="00D251C5">
            <w:pPr>
              <w:jc w:val="center"/>
              <w:rPr>
                <w:b/>
                <w:bCs/>
                <w:sz w:val="14"/>
                <w:szCs w:val="14"/>
              </w:rPr>
            </w:pPr>
            <w:r w:rsidRPr="002741D0">
              <w:rPr>
                <w:b/>
                <w:bCs/>
                <w:sz w:val="14"/>
                <w:szCs w:val="14"/>
              </w:rPr>
              <w:t xml:space="preserve">Infection </w:t>
            </w:r>
            <w:r w:rsidRPr="002741D0">
              <w:rPr>
                <w:b/>
                <w:bCs/>
                <w:sz w:val="14"/>
                <w:szCs w:val="14"/>
              </w:rPr>
              <w:br/>
              <w:t>Ratio</w:t>
            </w:r>
          </w:p>
        </w:tc>
        <w:tc>
          <w:tcPr>
            <w:tcW w:w="687" w:type="dxa"/>
            <w:tcBorders>
              <w:top w:val="single" w:sz="4" w:space="0" w:color="000000"/>
              <w:left w:val="single" w:sz="4" w:space="0" w:color="000000"/>
              <w:bottom w:val="single" w:sz="4" w:space="0" w:color="000000"/>
              <w:right w:val="single" w:sz="4" w:space="0" w:color="000000"/>
            </w:tcBorders>
            <w:tcMar>
              <w:left w:w="29" w:type="dxa"/>
              <w:right w:w="29" w:type="dxa"/>
            </w:tcMar>
            <w:vAlign w:val="center"/>
          </w:tcPr>
          <w:p w:rsidR="008D79B2" w:rsidRPr="002741D0" w:rsidRDefault="008D79B2" w:rsidP="00DD54C1">
            <w:pPr>
              <w:jc w:val="center"/>
              <w:rPr>
                <w:b/>
                <w:bCs/>
                <w:sz w:val="14"/>
                <w:szCs w:val="14"/>
              </w:rPr>
            </w:pPr>
            <w:r w:rsidRPr="002741D0">
              <w:rPr>
                <w:b/>
                <w:bCs/>
                <w:sz w:val="14"/>
                <w:szCs w:val="14"/>
              </w:rPr>
              <w:t>Advances</w:t>
            </w:r>
          </w:p>
        </w:tc>
        <w:tc>
          <w:tcPr>
            <w:tcW w:w="591" w:type="dxa"/>
            <w:tcBorders>
              <w:top w:val="single" w:sz="4" w:space="0" w:color="000000"/>
              <w:left w:val="single" w:sz="4" w:space="0" w:color="000000"/>
              <w:bottom w:val="single" w:sz="4" w:space="0" w:color="000000"/>
              <w:right w:val="single" w:sz="4" w:space="0" w:color="000000"/>
            </w:tcBorders>
            <w:tcMar>
              <w:left w:w="29" w:type="dxa"/>
              <w:right w:w="29" w:type="dxa"/>
            </w:tcMar>
            <w:vAlign w:val="center"/>
          </w:tcPr>
          <w:p w:rsidR="008D79B2" w:rsidRPr="002741D0" w:rsidRDefault="008D79B2" w:rsidP="00DD54C1">
            <w:pPr>
              <w:jc w:val="center"/>
              <w:rPr>
                <w:b/>
                <w:bCs/>
                <w:sz w:val="14"/>
                <w:szCs w:val="14"/>
              </w:rPr>
            </w:pPr>
            <w:r w:rsidRPr="002741D0">
              <w:rPr>
                <w:b/>
                <w:bCs/>
                <w:sz w:val="14"/>
                <w:szCs w:val="14"/>
              </w:rPr>
              <w:t>NPLs</w:t>
            </w:r>
          </w:p>
        </w:tc>
        <w:tc>
          <w:tcPr>
            <w:tcW w:w="703" w:type="dxa"/>
            <w:tcBorders>
              <w:top w:val="single" w:sz="4" w:space="0" w:color="000000"/>
              <w:left w:val="single" w:sz="4" w:space="0" w:color="000000"/>
              <w:bottom w:val="single" w:sz="4" w:space="0" w:color="000000"/>
            </w:tcBorders>
            <w:tcMar>
              <w:left w:w="29" w:type="dxa"/>
              <w:right w:w="29" w:type="dxa"/>
            </w:tcMar>
            <w:vAlign w:val="center"/>
          </w:tcPr>
          <w:p w:rsidR="008D79B2" w:rsidRPr="002741D0" w:rsidRDefault="008D79B2" w:rsidP="00DD54C1">
            <w:pPr>
              <w:jc w:val="center"/>
              <w:rPr>
                <w:b/>
                <w:bCs/>
                <w:sz w:val="14"/>
                <w:szCs w:val="14"/>
              </w:rPr>
            </w:pPr>
            <w:r w:rsidRPr="002741D0">
              <w:rPr>
                <w:b/>
                <w:bCs/>
                <w:sz w:val="14"/>
                <w:szCs w:val="14"/>
              </w:rPr>
              <w:t xml:space="preserve">Infection </w:t>
            </w:r>
            <w:r w:rsidRPr="002741D0">
              <w:rPr>
                <w:b/>
                <w:bCs/>
                <w:sz w:val="14"/>
                <w:szCs w:val="14"/>
              </w:rPr>
              <w:br/>
              <w:t>Ratio</w:t>
            </w:r>
          </w:p>
        </w:tc>
      </w:tr>
      <w:tr w:rsidR="0097529B" w:rsidRPr="00FF55B1" w:rsidTr="0097529B">
        <w:trPr>
          <w:trHeight w:hRule="exact" w:val="288"/>
          <w:jc w:val="center"/>
        </w:trPr>
        <w:tc>
          <w:tcPr>
            <w:tcW w:w="1792" w:type="dxa"/>
            <w:tcBorders>
              <w:top w:val="single" w:sz="4" w:space="0" w:color="000000"/>
              <w:right w:val="nil"/>
            </w:tcBorders>
            <w:shd w:val="clear" w:color="auto" w:fill="auto"/>
            <w:noWrap/>
            <w:tcMar>
              <w:left w:w="43" w:type="dxa"/>
              <w:right w:w="43" w:type="dxa"/>
            </w:tcMar>
            <w:vAlign w:val="center"/>
            <w:hideMark/>
          </w:tcPr>
          <w:p w:rsidR="0097529B" w:rsidRPr="002741D0" w:rsidRDefault="0097529B" w:rsidP="004A6B25">
            <w:pPr>
              <w:rPr>
                <w:sz w:val="14"/>
                <w:szCs w:val="14"/>
              </w:rPr>
            </w:pPr>
            <w:r w:rsidRPr="002741D0">
              <w:rPr>
                <w:sz w:val="14"/>
                <w:szCs w:val="14"/>
              </w:rPr>
              <w:t>Agribusiness</w:t>
            </w:r>
          </w:p>
        </w:tc>
        <w:tc>
          <w:tcPr>
            <w:tcW w:w="810" w:type="dxa"/>
            <w:tcBorders>
              <w:top w:val="single" w:sz="4" w:space="0" w:color="000000"/>
              <w:left w:val="nil"/>
              <w:right w:val="nil"/>
            </w:tcBorders>
            <w:shd w:val="clear" w:color="auto" w:fill="auto"/>
            <w:noWrap/>
            <w:tcMar>
              <w:left w:w="43" w:type="dxa"/>
              <w:right w:w="43" w:type="dxa"/>
            </w:tcMar>
            <w:vAlign w:val="center"/>
            <w:hideMark/>
          </w:tcPr>
          <w:p w:rsidR="0097529B" w:rsidRDefault="0097529B" w:rsidP="00F00DEE">
            <w:pPr>
              <w:jc w:val="right"/>
              <w:rPr>
                <w:color w:val="000000"/>
                <w:sz w:val="14"/>
                <w:szCs w:val="14"/>
              </w:rPr>
            </w:pPr>
            <w:r>
              <w:rPr>
                <w:color w:val="000000"/>
                <w:sz w:val="14"/>
                <w:szCs w:val="14"/>
              </w:rPr>
              <w:t>476,019</w:t>
            </w:r>
          </w:p>
        </w:tc>
        <w:tc>
          <w:tcPr>
            <w:tcW w:w="720" w:type="dxa"/>
            <w:tcBorders>
              <w:top w:val="single" w:sz="4" w:space="0" w:color="000000"/>
              <w:left w:val="nil"/>
              <w:right w:val="nil"/>
            </w:tcBorders>
            <w:shd w:val="clear" w:color="auto" w:fill="auto"/>
            <w:noWrap/>
            <w:tcMar>
              <w:left w:w="43" w:type="dxa"/>
              <w:right w:w="43" w:type="dxa"/>
            </w:tcMar>
            <w:vAlign w:val="center"/>
            <w:hideMark/>
          </w:tcPr>
          <w:p w:rsidR="0097529B" w:rsidRDefault="0097529B" w:rsidP="00F00DEE">
            <w:pPr>
              <w:jc w:val="right"/>
              <w:rPr>
                <w:color w:val="000000"/>
                <w:sz w:val="14"/>
                <w:szCs w:val="14"/>
              </w:rPr>
            </w:pPr>
            <w:r>
              <w:rPr>
                <w:color w:val="000000"/>
                <w:sz w:val="14"/>
                <w:szCs w:val="14"/>
              </w:rPr>
              <w:t>41,045</w:t>
            </w:r>
          </w:p>
        </w:tc>
        <w:tc>
          <w:tcPr>
            <w:tcW w:w="792" w:type="dxa"/>
            <w:tcBorders>
              <w:top w:val="single" w:sz="4" w:space="0" w:color="000000"/>
              <w:left w:val="nil"/>
              <w:right w:val="nil"/>
            </w:tcBorders>
            <w:shd w:val="clear" w:color="auto" w:fill="auto"/>
            <w:noWrap/>
            <w:tcMar>
              <w:left w:w="43" w:type="dxa"/>
              <w:right w:w="43" w:type="dxa"/>
            </w:tcMar>
            <w:vAlign w:val="center"/>
            <w:hideMark/>
          </w:tcPr>
          <w:p w:rsidR="0097529B" w:rsidRDefault="0097529B" w:rsidP="00F00DEE">
            <w:pPr>
              <w:jc w:val="right"/>
              <w:rPr>
                <w:color w:val="000000"/>
                <w:sz w:val="14"/>
                <w:szCs w:val="14"/>
              </w:rPr>
            </w:pPr>
            <w:r>
              <w:rPr>
                <w:color w:val="000000"/>
                <w:sz w:val="14"/>
                <w:szCs w:val="14"/>
              </w:rPr>
              <w:t>8.6</w:t>
            </w:r>
          </w:p>
        </w:tc>
        <w:tc>
          <w:tcPr>
            <w:tcW w:w="828" w:type="dxa"/>
            <w:tcBorders>
              <w:top w:val="single" w:sz="4" w:space="0" w:color="000000"/>
              <w:left w:val="nil"/>
              <w:right w:val="nil"/>
            </w:tcBorders>
            <w:shd w:val="clear" w:color="auto" w:fill="auto"/>
            <w:noWrap/>
            <w:tcMar>
              <w:left w:w="43" w:type="dxa"/>
              <w:right w:w="43" w:type="dxa"/>
            </w:tcMar>
            <w:vAlign w:val="center"/>
            <w:hideMark/>
          </w:tcPr>
          <w:p w:rsidR="0097529B" w:rsidRDefault="0097529B" w:rsidP="00F00DEE">
            <w:pPr>
              <w:jc w:val="right"/>
              <w:rPr>
                <w:color w:val="000000"/>
                <w:sz w:val="14"/>
                <w:szCs w:val="14"/>
              </w:rPr>
            </w:pPr>
            <w:r>
              <w:rPr>
                <w:color w:val="000000"/>
                <w:sz w:val="14"/>
                <w:szCs w:val="14"/>
              </w:rPr>
              <w:t>592,496</w:t>
            </w:r>
          </w:p>
        </w:tc>
        <w:tc>
          <w:tcPr>
            <w:tcW w:w="702" w:type="dxa"/>
            <w:tcBorders>
              <w:top w:val="single" w:sz="4" w:space="0" w:color="000000"/>
              <w:left w:val="nil"/>
              <w:right w:val="nil"/>
            </w:tcBorders>
            <w:shd w:val="clear" w:color="auto" w:fill="auto"/>
            <w:noWrap/>
            <w:tcMar>
              <w:left w:w="43" w:type="dxa"/>
              <w:right w:w="43" w:type="dxa"/>
            </w:tcMar>
            <w:vAlign w:val="center"/>
            <w:hideMark/>
          </w:tcPr>
          <w:p w:rsidR="0097529B" w:rsidRDefault="0097529B" w:rsidP="00F00DEE">
            <w:pPr>
              <w:jc w:val="right"/>
              <w:rPr>
                <w:color w:val="000000"/>
                <w:sz w:val="14"/>
                <w:szCs w:val="14"/>
              </w:rPr>
            </w:pPr>
            <w:r>
              <w:rPr>
                <w:color w:val="000000"/>
                <w:sz w:val="14"/>
                <w:szCs w:val="14"/>
              </w:rPr>
              <w:t>56,330</w:t>
            </w:r>
          </w:p>
        </w:tc>
        <w:tc>
          <w:tcPr>
            <w:tcW w:w="720" w:type="dxa"/>
            <w:tcBorders>
              <w:top w:val="single" w:sz="4" w:space="0" w:color="000000"/>
              <w:left w:val="nil"/>
              <w:right w:val="nil"/>
            </w:tcBorders>
            <w:shd w:val="clear" w:color="auto" w:fill="auto"/>
            <w:noWrap/>
            <w:tcMar>
              <w:left w:w="43" w:type="dxa"/>
              <w:right w:w="43" w:type="dxa"/>
            </w:tcMar>
            <w:vAlign w:val="center"/>
            <w:hideMark/>
          </w:tcPr>
          <w:p w:rsidR="0097529B" w:rsidRDefault="0097529B" w:rsidP="00F00DEE">
            <w:pPr>
              <w:jc w:val="right"/>
              <w:rPr>
                <w:color w:val="000000"/>
                <w:sz w:val="14"/>
                <w:szCs w:val="14"/>
              </w:rPr>
            </w:pPr>
            <w:r>
              <w:rPr>
                <w:color w:val="000000"/>
                <w:sz w:val="14"/>
                <w:szCs w:val="14"/>
              </w:rPr>
              <w:t>9.5</w:t>
            </w:r>
          </w:p>
        </w:tc>
        <w:tc>
          <w:tcPr>
            <w:tcW w:w="810" w:type="dxa"/>
            <w:tcBorders>
              <w:top w:val="single" w:sz="4" w:space="0" w:color="000000"/>
              <w:left w:val="nil"/>
              <w:right w:val="nil"/>
            </w:tcBorders>
            <w:tcMar>
              <w:left w:w="43" w:type="dxa"/>
              <w:right w:w="43" w:type="dxa"/>
            </w:tcMar>
            <w:vAlign w:val="center"/>
          </w:tcPr>
          <w:p w:rsidR="0097529B" w:rsidRDefault="0097529B" w:rsidP="00F00DEE">
            <w:pPr>
              <w:jc w:val="right"/>
              <w:rPr>
                <w:color w:val="000000"/>
                <w:sz w:val="14"/>
                <w:szCs w:val="14"/>
              </w:rPr>
            </w:pPr>
            <w:r>
              <w:rPr>
                <w:color w:val="000000"/>
                <w:sz w:val="14"/>
                <w:szCs w:val="14"/>
              </w:rPr>
              <w:t>607,332</w:t>
            </w:r>
          </w:p>
        </w:tc>
        <w:tc>
          <w:tcPr>
            <w:tcW w:w="630" w:type="dxa"/>
            <w:tcBorders>
              <w:top w:val="single" w:sz="4" w:space="0" w:color="000000"/>
              <w:left w:val="nil"/>
              <w:right w:val="nil"/>
            </w:tcBorders>
            <w:tcMar>
              <w:left w:w="43" w:type="dxa"/>
              <w:right w:w="43" w:type="dxa"/>
            </w:tcMar>
            <w:vAlign w:val="center"/>
          </w:tcPr>
          <w:p w:rsidR="0097529B" w:rsidRDefault="0097529B" w:rsidP="00F00DEE">
            <w:pPr>
              <w:jc w:val="right"/>
              <w:rPr>
                <w:color w:val="000000"/>
                <w:sz w:val="14"/>
                <w:szCs w:val="14"/>
              </w:rPr>
            </w:pPr>
            <w:r>
              <w:rPr>
                <w:color w:val="000000"/>
                <w:sz w:val="14"/>
                <w:szCs w:val="14"/>
              </w:rPr>
              <w:t>51,828</w:t>
            </w:r>
          </w:p>
        </w:tc>
        <w:tc>
          <w:tcPr>
            <w:tcW w:w="810" w:type="dxa"/>
            <w:tcBorders>
              <w:top w:val="single" w:sz="4" w:space="0" w:color="000000"/>
              <w:left w:val="nil"/>
              <w:right w:val="nil"/>
            </w:tcBorders>
            <w:tcMar>
              <w:left w:w="43" w:type="dxa"/>
              <w:right w:w="43" w:type="dxa"/>
            </w:tcMar>
            <w:vAlign w:val="center"/>
          </w:tcPr>
          <w:p w:rsidR="0097529B" w:rsidRDefault="0097529B" w:rsidP="00F00DEE">
            <w:pPr>
              <w:jc w:val="right"/>
              <w:rPr>
                <w:color w:val="000000"/>
                <w:sz w:val="14"/>
                <w:szCs w:val="14"/>
              </w:rPr>
            </w:pPr>
            <w:r>
              <w:rPr>
                <w:color w:val="000000"/>
                <w:sz w:val="14"/>
                <w:szCs w:val="14"/>
              </w:rPr>
              <w:t>8.5</w:t>
            </w:r>
          </w:p>
        </w:tc>
        <w:tc>
          <w:tcPr>
            <w:tcW w:w="687" w:type="dxa"/>
            <w:tcBorders>
              <w:top w:val="single" w:sz="4" w:space="0" w:color="000000"/>
              <w:left w:val="nil"/>
              <w:right w:val="nil"/>
            </w:tcBorders>
            <w:tcMar>
              <w:left w:w="43" w:type="dxa"/>
              <w:right w:w="43" w:type="dxa"/>
            </w:tcMar>
            <w:vAlign w:val="center"/>
          </w:tcPr>
          <w:p w:rsidR="0097529B" w:rsidRDefault="0097529B" w:rsidP="0097529B">
            <w:pPr>
              <w:jc w:val="right"/>
              <w:rPr>
                <w:color w:val="000000"/>
                <w:sz w:val="14"/>
                <w:szCs w:val="14"/>
              </w:rPr>
            </w:pPr>
            <w:r>
              <w:rPr>
                <w:color w:val="000000"/>
                <w:sz w:val="14"/>
                <w:szCs w:val="14"/>
              </w:rPr>
              <w:t>623,438</w:t>
            </w:r>
          </w:p>
        </w:tc>
        <w:tc>
          <w:tcPr>
            <w:tcW w:w="591" w:type="dxa"/>
            <w:tcBorders>
              <w:top w:val="single" w:sz="4" w:space="0" w:color="000000"/>
              <w:left w:val="nil"/>
              <w:right w:val="nil"/>
            </w:tcBorders>
            <w:tcMar>
              <w:left w:w="43" w:type="dxa"/>
              <w:right w:w="43" w:type="dxa"/>
            </w:tcMar>
            <w:vAlign w:val="center"/>
          </w:tcPr>
          <w:p w:rsidR="0097529B" w:rsidRDefault="0097529B" w:rsidP="0097529B">
            <w:pPr>
              <w:jc w:val="right"/>
              <w:rPr>
                <w:color w:val="000000"/>
                <w:sz w:val="14"/>
                <w:szCs w:val="14"/>
              </w:rPr>
            </w:pPr>
            <w:r>
              <w:rPr>
                <w:color w:val="000000"/>
                <w:sz w:val="14"/>
                <w:szCs w:val="14"/>
              </w:rPr>
              <w:t>41,387</w:t>
            </w:r>
          </w:p>
        </w:tc>
        <w:tc>
          <w:tcPr>
            <w:tcW w:w="703" w:type="dxa"/>
            <w:tcBorders>
              <w:top w:val="single" w:sz="4" w:space="0" w:color="000000"/>
              <w:left w:val="nil"/>
              <w:right w:val="nil"/>
            </w:tcBorders>
            <w:tcMar>
              <w:left w:w="43" w:type="dxa"/>
              <w:right w:w="43" w:type="dxa"/>
            </w:tcMar>
            <w:vAlign w:val="center"/>
          </w:tcPr>
          <w:p w:rsidR="0097529B" w:rsidRDefault="0097529B" w:rsidP="0097529B">
            <w:pPr>
              <w:jc w:val="right"/>
              <w:rPr>
                <w:color w:val="000000"/>
                <w:sz w:val="14"/>
                <w:szCs w:val="14"/>
              </w:rPr>
            </w:pPr>
            <w:r>
              <w:rPr>
                <w:color w:val="000000"/>
                <w:sz w:val="14"/>
                <w:szCs w:val="14"/>
              </w:rPr>
              <w:t>6.6</w:t>
            </w:r>
          </w:p>
        </w:tc>
      </w:tr>
      <w:tr w:rsidR="0097529B" w:rsidRPr="00FF55B1" w:rsidTr="0097529B">
        <w:trPr>
          <w:trHeight w:hRule="exact" w:val="360"/>
          <w:jc w:val="center"/>
        </w:trPr>
        <w:tc>
          <w:tcPr>
            <w:tcW w:w="1792" w:type="dxa"/>
            <w:tcBorders>
              <w:top w:val="nil"/>
              <w:bottom w:val="nil"/>
              <w:right w:val="nil"/>
            </w:tcBorders>
            <w:shd w:val="clear" w:color="auto" w:fill="auto"/>
            <w:noWrap/>
            <w:tcMar>
              <w:left w:w="43" w:type="dxa"/>
              <w:right w:w="43" w:type="dxa"/>
            </w:tcMar>
            <w:vAlign w:val="center"/>
            <w:hideMark/>
          </w:tcPr>
          <w:p w:rsidR="0097529B" w:rsidRPr="002741D0" w:rsidRDefault="0097529B" w:rsidP="004A6B25">
            <w:pPr>
              <w:rPr>
                <w:sz w:val="14"/>
                <w:szCs w:val="14"/>
              </w:rPr>
            </w:pPr>
            <w:r w:rsidRPr="002741D0">
              <w:rPr>
                <w:sz w:val="14"/>
                <w:szCs w:val="14"/>
              </w:rPr>
              <w:t xml:space="preserve">Automobile / Transportation </w:t>
            </w:r>
          </w:p>
        </w:tc>
        <w:tc>
          <w:tcPr>
            <w:tcW w:w="810" w:type="dxa"/>
            <w:tcBorders>
              <w:top w:val="nil"/>
              <w:left w:val="nil"/>
              <w:bottom w:val="nil"/>
              <w:right w:val="nil"/>
            </w:tcBorders>
            <w:shd w:val="clear" w:color="auto" w:fill="auto"/>
            <w:noWrap/>
            <w:tcMar>
              <w:left w:w="43" w:type="dxa"/>
              <w:right w:w="43" w:type="dxa"/>
            </w:tcMar>
            <w:vAlign w:val="center"/>
            <w:hideMark/>
          </w:tcPr>
          <w:p w:rsidR="0097529B" w:rsidRDefault="0097529B" w:rsidP="00F00DEE">
            <w:pPr>
              <w:jc w:val="right"/>
              <w:rPr>
                <w:color w:val="000000"/>
                <w:sz w:val="14"/>
                <w:szCs w:val="14"/>
              </w:rPr>
            </w:pPr>
            <w:r>
              <w:rPr>
                <w:color w:val="000000"/>
                <w:sz w:val="14"/>
                <w:szCs w:val="14"/>
              </w:rPr>
              <w:t>105,531</w:t>
            </w:r>
          </w:p>
        </w:tc>
        <w:tc>
          <w:tcPr>
            <w:tcW w:w="720" w:type="dxa"/>
            <w:tcBorders>
              <w:top w:val="nil"/>
              <w:left w:val="nil"/>
              <w:bottom w:val="nil"/>
              <w:right w:val="nil"/>
            </w:tcBorders>
            <w:shd w:val="clear" w:color="auto" w:fill="auto"/>
            <w:noWrap/>
            <w:tcMar>
              <w:left w:w="43" w:type="dxa"/>
              <w:right w:w="43" w:type="dxa"/>
            </w:tcMar>
            <w:vAlign w:val="center"/>
            <w:hideMark/>
          </w:tcPr>
          <w:p w:rsidR="0097529B" w:rsidRDefault="0097529B" w:rsidP="00F00DEE">
            <w:pPr>
              <w:jc w:val="right"/>
              <w:rPr>
                <w:color w:val="000000"/>
                <w:sz w:val="14"/>
                <w:szCs w:val="14"/>
              </w:rPr>
            </w:pPr>
            <w:r>
              <w:rPr>
                <w:color w:val="000000"/>
                <w:sz w:val="14"/>
                <w:szCs w:val="14"/>
              </w:rPr>
              <w:t>12,587</w:t>
            </w:r>
          </w:p>
        </w:tc>
        <w:tc>
          <w:tcPr>
            <w:tcW w:w="792" w:type="dxa"/>
            <w:tcBorders>
              <w:top w:val="nil"/>
              <w:left w:val="nil"/>
              <w:bottom w:val="nil"/>
              <w:right w:val="nil"/>
            </w:tcBorders>
            <w:shd w:val="clear" w:color="auto" w:fill="auto"/>
            <w:noWrap/>
            <w:tcMar>
              <w:left w:w="43" w:type="dxa"/>
              <w:right w:w="43" w:type="dxa"/>
            </w:tcMar>
            <w:vAlign w:val="center"/>
            <w:hideMark/>
          </w:tcPr>
          <w:p w:rsidR="0097529B" w:rsidRDefault="0097529B" w:rsidP="00F00DEE">
            <w:pPr>
              <w:jc w:val="right"/>
              <w:rPr>
                <w:color w:val="000000"/>
                <w:sz w:val="14"/>
                <w:szCs w:val="14"/>
              </w:rPr>
            </w:pPr>
            <w:r>
              <w:rPr>
                <w:color w:val="000000"/>
                <w:sz w:val="14"/>
                <w:szCs w:val="14"/>
              </w:rPr>
              <w:t>11.9</w:t>
            </w:r>
          </w:p>
        </w:tc>
        <w:tc>
          <w:tcPr>
            <w:tcW w:w="828" w:type="dxa"/>
            <w:tcBorders>
              <w:top w:val="nil"/>
              <w:left w:val="nil"/>
              <w:bottom w:val="nil"/>
              <w:right w:val="nil"/>
            </w:tcBorders>
            <w:shd w:val="clear" w:color="auto" w:fill="auto"/>
            <w:noWrap/>
            <w:tcMar>
              <w:left w:w="43" w:type="dxa"/>
              <w:right w:w="43" w:type="dxa"/>
            </w:tcMar>
            <w:vAlign w:val="center"/>
            <w:hideMark/>
          </w:tcPr>
          <w:p w:rsidR="0097529B" w:rsidRDefault="0097529B" w:rsidP="00F00DEE">
            <w:pPr>
              <w:jc w:val="right"/>
              <w:rPr>
                <w:color w:val="000000"/>
                <w:sz w:val="14"/>
                <w:szCs w:val="14"/>
              </w:rPr>
            </w:pPr>
            <w:r>
              <w:rPr>
                <w:color w:val="000000"/>
                <w:sz w:val="14"/>
                <w:szCs w:val="14"/>
              </w:rPr>
              <w:t>98,122</w:t>
            </w:r>
          </w:p>
        </w:tc>
        <w:tc>
          <w:tcPr>
            <w:tcW w:w="702" w:type="dxa"/>
            <w:tcBorders>
              <w:top w:val="nil"/>
              <w:left w:val="nil"/>
              <w:bottom w:val="nil"/>
              <w:right w:val="nil"/>
            </w:tcBorders>
            <w:shd w:val="clear" w:color="auto" w:fill="auto"/>
            <w:noWrap/>
            <w:tcMar>
              <w:left w:w="43" w:type="dxa"/>
              <w:right w:w="43" w:type="dxa"/>
            </w:tcMar>
            <w:vAlign w:val="center"/>
            <w:hideMark/>
          </w:tcPr>
          <w:p w:rsidR="0097529B" w:rsidRDefault="0097529B" w:rsidP="00F00DEE">
            <w:pPr>
              <w:jc w:val="right"/>
              <w:rPr>
                <w:color w:val="000000"/>
                <w:sz w:val="14"/>
                <w:szCs w:val="14"/>
              </w:rPr>
            </w:pPr>
            <w:r>
              <w:rPr>
                <w:color w:val="000000"/>
                <w:sz w:val="14"/>
                <w:szCs w:val="14"/>
              </w:rPr>
              <w:t>12,518</w:t>
            </w:r>
          </w:p>
        </w:tc>
        <w:tc>
          <w:tcPr>
            <w:tcW w:w="720" w:type="dxa"/>
            <w:tcBorders>
              <w:top w:val="nil"/>
              <w:left w:val="nil"/>
              <w:bottom w:val="nil"/>
              <w:right w:val="nil"/>
            </w:tcBorders>
            <w:shd w:val="clear" w:color="auto" w:fill="auto"/>
            <w:noWrap/>
            <w:tcMar>
              <w:left w:w="43" w:type="dxa"/>
              <w:right w:w="43" w:type="dxa"/>
            </w:tcMar>
            <w:vAlign w:val="center"/>
            <w:hideMark/>
          </w:tcPr>
          <w:p w:rsidR="0097529B" w:rsidRDefault="0097529B" w:rsidP="00F00DEE">
            <w:pPr>
              <w:jc w:val="right"/>
              <w:rPr>
                <w:color w:val="000000"/>
                <w:sz w:val="14"/>
                <w:szCs w:val="14"/>
              </w:rPr>
            </w:pPr>
            <w:r>
              <w:rPr>
                <w:color w:val="000000"/>
                <w:sz w:val="14"/>
                <w:szCs w:val="14"/>
              </w:rPr>
              <w:t>12.8</w:t>
            </w:r>
          </w:p>
        </w:tc>
        <w:tc>
          <w:tcPr>
            <w:tcW w:w="810" w:type="dxa"/>
            <w:tcBorders>
              <w:top w:val="nil"/>
              <w:left w:val="nil"/>
              <w:bottom w:val="nil"/>
              <w:right w:val="nil"/>
            </w:tcBorders>
            <w:tcMar>
              <w:left w:w="43" w:type="dxa"/>
              <w:right w:w="43" w:type="dxa"/>
            </w:tcMar>
            <w:vAlign w:val="center"/>
          </w:tcPr>
          <w:p w:rsidR="0097529B" w:rsidRDefault="0097529B" w:rsidP="00F00DEE">
            <w:pPr>
              <w:jc w:val="right"/>
              <w:rPr>
                <w:color w:val="000000"/>
                <w:sz w:val="14"/>
                <w:szCs w:val="14"/>
              </w:rPr>
            </w:pPr>
            <w:r>
              <w:rPr>
                <w:color w:val="000000"/>
                <w:sz w:val="14"/>
                <w:szCs w:val="14"/>
              </w:rPr>
              <w:t>99,843</w:t>
            </w:r>
          </w:p>
        </w:tc>
        <w:tc>
          <w:tcPr>
            <w:tcW w:w="630" w:type="dxa"/>
            <w:tcBorders>
              <w:top w:val="nil"/>
              <w:left w:val="nil"/>
              <w:bottom w:val="nil"/>
              <w:right w:val="nil"/>
            </w:tcBorders>
            <w:tcMar>
              <w:left w:w="43" w:type="dxa"/>
              <w:right w:w="43" w:type="dxa"/>
            </w:tcMar>
            <w:vAlign w:val="center"/>
          </w:tcPr>
          <w:p w:rsidR="0097529B" w:rsidRDefault="0097529B" w:rsidP="00F00DEE">
            <w:pPr>
              <w:jc w:val="right"/>
              <w:rPr>
                <w:color w:val="000000"/>
                <w:sz w:val="14"/>
                <w:szCs w:val="14"/>
              </w:rPr>
            </w:pPr>
            <w:r>
              <w:rPr>
                <w:color w:val="000000"/>
                <w:sz w:val="14"/>
                <w:szCs w:val="14"/>
              </w:rPr>
              <w:t>12,260</w:t>
            </w:r>
          </w:p>
        </w:tc>
        <w:tc>
          <w:tcPr>
            <w:tcW w:w="810" w:type="dxa"/>
            <w:tcBorders>
              <w:top w:val="nil"/>
              <w:left w:val="nil"/>
              <w:bottom w:val="nil"/>
              <w:right w:val="nil"/>
            </w:tcBorders>
            <w:tcMar>
              <w:left w:w="43" w:type="dxa"/>
              <w:right w:w="43" w:type="dxa"/>
            </w:tcMar>
            <w:vAlign w:val="center"/>
          </w:tcPr>
          <w:p w:rsidR="0097529B" w:rsidRDefault="0097529B" w:rsidP="00F00DEE">
            <w:pPr>
              <w:jc w:val="right"/>
              <w:rPr>
                <w:color w:val="000000"/>
                <w:sz w:val="14"/>
                <w:szCs w:val="14"/>
              </w:rPr>
            </w:pPr>
            <w:r>
              <w:rPr>
                <w:color w:val="000000"/>
                <w:sz w:val="14"/>
                <w:szCs w:val="14"/>
              </w:rPr>
              <w:t>12.3</w:t>
            </w:r>
          </w:p>
        </w:tc>
        <w:tc>
          <w:tcPr>
            <w:tcW w:w="687" w:type="dxa"/>
            <w:tcBorders>
              <w:top w:val="nil"/>
              <w:left w:val="nil"/>
              <w:bottom w:val="nil"/>
              <w:right w:val="nil"/>
            </w:tcBorders>
            <w:tcMar>
              <w:left w:w="43" w:type="dxa"/>
              <w:right w:w="43" w:type="dxa"/>
            </w:tcMar>
            <w:vAlign w:val="center"/>
          </w:tcPr>
          <w:p w:rsidR="0097529B" w:rsidRDefault="0097529B" w:rsidP="0097529B">
            <w:pPr>
              <w:jc w:val="right"/>
              <w:rPr>
                <w:color w:val="000000"/>
                <w:sz w:val="14"/>
                <w:szCs w:val="14"/>
              </w:rPr>
            </w:pPr>
            <w:r>
              <w:rPr>
                <w:color w:val="000000"/>
                <w:sz w:val="14"/>
                <w:szCs w:val="14"/>
              </w:rPr>
              <w:t>108,707</w:t>
            </w:r>
          </w:p>
        </w:tc>
        <w:tc>
          <w:tcPr>
            <w:tcW w:w="591" w:type="dxa"/>
            <w:tcBorders>
              <w:top w:val="nil"/>
              <w:left w:val="nil"/>
              <w:bottom w:val="nil"/>
              <w:right w:val="nil"/>
            </w:tcBorders>
            <w:tcMar>
              <w:left w:w="43" w:type="dxa"/>
              <w:right w:w="43" w:type="dxa"/>
            </w:tcMar>
            <w:vAlign w:val="center"/>
          </w:tcPr>
          <w:p w:rsidR="0097529B" w:rsidRDefault="0097529B" w:rsidP="0097529B">
            <w:pPr>
              <w:jc w:val="right"/>
              <w:rPr>
                <w:color w:val="000000"/>
                <w:sz w:val="14"/>
                <w:szCs w:val="14"/>
              </w:rPr>
            </w:pPr>
            <w:r>
              <w:rPr>
                <w:color w:val="000000"/>
                <w:sz w:val="14"/>
                <w:szCs w:val="14"/>
              </w:rPr>
              <w:t>12,027</w:t>
            </w:r>
          </w:p>
        </w:tc>
        <w:tc>
          <w:tcPr>
            <w:tcW w:w="703" w:type="dxa"/>
            <w:tcBorders>
              <w:top w:val="nil"/>
              <w:left w:val="nil"/>
              <w:bottom w:val="nil"/>
              <w:right w:val="nil"/>
            </w:tcBorders>
            <w:tcMar>
              <w:left w:w="43" w:type="dxa"/>
              <w:right w:w="43" w:type="dxa"/>
            </w:tcMar>
            <w:vAlign w:val="center"/>
          </w:tcPr>
          <w:p w:rsidR="0097529B" w:rsidRDefault="0097529B" w:rsidP="0097529B">
            <w:pPr>
              <w:jc w:val="right"/>
              <w:rPr>
                <w:color w:val="000000"/>
                <w:sz w:val="14"/>
                <w:szCs w:val="14"/>
              </w:rPr>
            </w:pPr>
            <w:r>
              <w:rPr>
                <w:color w:val="000000"/>
                <w:sz w:val="14"/>
                <w:szCs w:val="14"/>
              </w:rPr>
              <w:t>11.1</w:t>
            </w:r>
          </w:p>
        </w:tc>
      </w:tr>
      <w:tr w:rsidR="0097529B" w:rsidRPr="00FF55B1" w:rsidTr="0097529B">
        <w:trPr>
          <w:trHeight w:hRule="exact" w:val="288"/>
          <w:jc w:val="center"/>
        </w:trPr>
        <w:tc>
          <w:tcPr>
            <w:tcW w:w="1792" w:type="dxa"/>
            <w:tcBorders>
              <w:top w:val="nil"/>
              <w:right w:val="nil"/>
            </w:tcBorders>
            <w:shd w:val="clear" w:color="auto" w:fill="auto"/>
            <w:noWrap/>
            <w:tcMar>
              <w:left w:w="43" w:type="dxa"/>
              <w:right w:w="43" w:type="dxa"/>
            </w:tcMar>
            <w:vAlign w:val="center"/>
            <w:hideMark/>
          </w:tcPr>
          <w:p w:rsidR="0097529B" w:rsidRPr="002741D0" w:rsidRDefault="0097529B" w:rsidP="004A6B25">
            <w:pPr>
              <w:rPr>
                <w:sz w:val="14"/>
                <w:szCs w:val="14"/>
              </w:rPr>
            </w:pPr>
            <w:r w:rsidRPr="002741D0">
              <w:rPr>
                <w:sz w:val="14"/>
                <w:szCs w:val="14"/>
              </w:rPr>
              <w:t>Cement</w:t>
            </w:r>
          </w:p>
        </w:tc>
        <w:tc>
          <w:tcPr>
            <w:tcW w:w="810" w:type="dxa"/>
            <w:tcBorders>
              <w:top w:val="nil"/>
              <w:left w:val="nil"/>
              <w:right w:val="nil"/>
            </w:tcBorders>
            <w:shd w:val="clear" w:color="auto" w:fill="auto"/>
            <w:noWrap/>
            <w:tcMar>
              <w:left w:w="43" w:type="dxa"/>
              <w:right w:w="43" w:type="dxa"/>
            </w:tcMar>
            <w:vAlign w:val="center"/>
            <w:hideMark/>
          </w:tcPr>
          <w:p w:rsidR="0097529B" w:rsidRDefault="0097529B" w:rsidP="00F00DEE">
            <w:pPr>
              <w:jc w:val="right"/>
              <w:rPr>
                <w:color w:val="000000"/>
                <w:sz w:val="14"/>
                <w:szCs w:val="14"/>
              </w:rPr>
            </w:pPr>
            <w:r>
              <w:rPr>
                <w:color w:val="000000"/>
                <w:sz w:val="14"/>
                <w:szCs w:val="14"/>
              </w:rPr>
              <w:t>73,252</w:t>
            </w:r>
          </w:p>
        </w:tc>
        <w:tc>
          <w:tcPr>
            <w:tcW w:w="720" w:type="dxa"/>
            <w:tcBorders>
              <w:top w:val="nil"/>
              <w:left w:val="nil"/>
              <w:right w:val="nil"/>
            </w:tcBorders>
            <w:shd w:val="clear" w:color="auto" w:fill="auto"/>
            <w:noWrap/>
            <w:tcMar>
              <w:left w:w="43" w:type="dxa"/>
              <w:right w:w="43" w:type="dxa"/>
            </w:tcMar>
            <w:vAlign w:val="center"/>
            <w:hideMark/>
          </w:tcPr>
          <w:p w:rsidR="0097529B" w:rsidRDefault="0097529B" w:rsidP="00F00DEE">
            <w:pPr>
              <w:jc w:val="right"/>
              <w:rPr>
                <w:color w:val="000000"/>
                <w:sz w:val="14"/>
                <w:szCs w:val="14"/>
              </w:rPr>
            </w:pPr>
            <w:r>
              <w:rPr>
                <w:color w:val="000000"/>
                <w:sz w:val="14"/>
                <w:szCs w:val="14"/>
              </w:rPr>
              <w:t>6,694</w:t>
            </w:r>
          </w:p>
        </w:tc>
        <w:tc>
          <w:tcPr>
            <w:tcW w:w="792" w:type="dxa"/>
            <w:tcBorders>
              <w:top w:val="nil"/>
              <w:left w:val="nil"/>
              <w:right w:val="nil"/>
            </w:tcBorders>
            <w:shd w:val="clear" w:color="auto" w:fill="auto"/>
            <w:noWrap/>
            <w:tcMar>
              <w:left w:w="43" w:type="dxa"/>
              <w:right w:w="43" w:type="dxa"/>
            </w:tcMar>
            <w:vAlign w:val="center"/>
            <w:hideMark/>
          </w:tcPr>
          <w:p w:rsidR="0097529B" w:rsidRDefault="0097529B" w:rsidP="00F00DEE">
            <w:pPr>
              <w:jc w:val="right"/>
              <w:rPr>
                <w:color w:val="000000"/>
                <w:sz w:val="14"/>
                <w:szCs w:val="14"/>
              </w:rPr>
            </w:pPr>
            <w:r>
              <w:rPr>
                <w:color w:val="000000"/>
                <w:sz w:val="14"/>
                <w:szCs w:val="14"/>
              </w:rPr>
              <w:t>9.1</w:t>
            </w:r>
          </w:p>
        </w:tc>
        <w:tc>
          <w:tcPr>
            <w:tcW w:w="828" w:type="dxa"/>
            <w:tcBorders>
              <w:top w:val="nil"/>
              <w:left w:val="nil"/>
              <w:right w:val="nil"/>
            </w:tcBorders>
            <w:shd w:val="clear" w:color="auto" w:fill="auto"/>
            <w:noWrap/>
            <w:tcMar>
              <w:left w:w="43" w:type="dxa"/>
              <w:right w:w="43" w:type="dxa"/>
            </w:tcMar>
            <w:vAlign w:val="center"/>
            <w:hideMark/>
          </w:tcPr>
          <w:p w:rsidR="0097529B" w:rsidRDefault="0097529B" w:rsidP="00F00DEE">
            <w:pPr>
              <w:jc w:val="right"/>
              <w:rPr>
                <w:color w:val="000000"/>
                <w:sz w:val="14"/>
                <w:szCs w:val="14"/>
              </w:rPr>
            </w:pPr>
            <w:r>
              <w:rPr>
                <w:color w:val="000000"/>
                <w:sz w:val="14"/>
                <w:szCs w:val="14"/>
              </w:rPr>
              <w:t>87,601</w:t>
            </w:r>
          </w:p>
        </w:tc>
        <w:tc>
          <w:tcPr>
            <w:tcW w:w="702" w:type="dxa"/>
            <w:tcBorders>
              <w:top w:val="nil"/>
              <w:left w:val="nil"/>
              <w:right w:val="nil"/>
            </w:tcBorders>
            <w:shd w:val="clear" w:color="auto" w:fill="auto"/>
            <w:noWrap/>
            <w:tcMar>
              <w:left w:w="43" w:type="dxa"/>
              <w:right w:w="43" w:type="dxa"/>
            </w:tcMar>
            <w:vAlign w:val="center"/>
            <w:hideMark/>
          </w:tcPr>
          <w:p w:rsidR="0097529B" w:rsidRDefault="0097529B" w:rsidP="00F00DEE">
            <w:pPr>
              <w:jc w:val="right"/>
              <w:rPr>
                <w:color w:val="000000"/>
                <w:sz w:val="14"/>
                <w:szCs w:val="14"/>
              </w:rPr>
            </w:pPr>
            <w:r>
              <w:rPr>
                <w:color w:val="000000"/>
                <w:sz w:val="14"/>
                <w:szCs w:val="14"/>
              </w:rPr>
              <w:t>6,620</w:t>
            </w:r>
          </w:p>
        </w:tc>
        <w:tc>
          <w:tcPr>
            <w:tcW w:w="720" w:type="dxa"/>
            <w:tcBorders>
              <w:top w:val="nil"/>
              <w:left w:val="nil"/>
              <w:right w:val="nil"/>
            </w:tcBorders>
            <w:shd w:val="clear" w:color="auto" w:fill="auto"/>
            <w:noWrap/>
            <w:tcMar>
              <w:left w:w="43" w:type="dxa"/>
              <w:right w:w="43" w:type="dxa"/>
            </w:tcMar>
            <w:vAlign w:val="center"/>
            <w:hideMark/>
          </w:tcPr>
          <w:p w:rsidR="0097529B" w:rsidRDefault="0097529B" w:rsidP="00F00DEE">
            <w:pPr>
              <w:jc w:val="right"/>
              <w:rPr>
                <w:color w:val="000000"/>
                <w:sz w:val="14"/>
                <w:szCs w:val="14"/>
              </w:rPr>
            </w:pPr>
            <w:r>
              <w:rPr>
                <w:color w:val="000000"/>
                <w:sz w:val="14"/>
                <w:szCs w:val="14"/>
              </w:rPr>
              <w:t>7.6</w:t>
            </w:r>
          </w:p>
        </w:tc>
        <w:tc>
          <w:tcPr>
            <w:tcW w:w="810" w:type="dxa"/>
            <w:tcBorders>
              <w:top w:val="nil"/>
              <w:left w:val="nil"/>
              <w:right w:val="nil"/>
            </w:tcBorders>
            <w:tcMar>
              <w:left w:w="43" w:type="dxa"/>
              <w:right w:w="43" w:type="dxa"/>
            </w:tcMar>
            <w:vAlign w:val="center"/>
          </w:tcPr>
          <w:p w:rsidR="0097529B" w:rsidRDefault="0097529B" w:rsidP="00F00DEE">
            <w:pPr>
              <w:jc w:val="right"/>
              <w:rPr>
                <w:color w:val="000000"/>
                <w:sz w:val="14"/>
                <w:szCs w:val="14"/>
              </w:rPr>
            </w:pPr>
            <w:r>
              <w:rPr>
                <w:color w:val="000000"/>
                <w:sz w:val="14"/>
                <w:szCs w:val="14"/>
              </w:rPr>
              <w:t>85,552</w:t>
            </w:r>
          </w:p>
        </w:tc>
        <w:tc>
          <w:tcPr>
            <w:tcW w:w="630" w:type="dxa"/>
            <w:tcBorders>
              <w:top w:val="nil"/>
              <w:left w:val="nil"/>
              <w:right w:val="nil"/>
            </w:tcBorders>
            <w:tcMar>
              <w:left w:w="43" w:type="dxa"/>
              <w:right w:w="43" w:type="dxa"/>
            </w:tcMar>
            <w:vAlign w:val="center"/>
          </w:tcPr>
          <w:p w:rsidR="0097529B" w:rsidRDefault="0097529B" w:rsidP="00F00DEE">
            <w:pPr>
              <w:jc w:val="right"/>
              <w:rPr>
                <w:color w:val="000000"/>
                <w:sz w:val="14"/>
                <w:szCs w:val="14"/>
              </w:rPr>
            </w:pPr>
            <w:r>
              <w:rPr>
                <w:color w:val="000000"/>
                <w:sz w:val="14"/>
                <w:szCs w:val="14"/>
              </w:rPr>
              <w:t>6,610</w:t>
            </w:r>
          </w:p>
        </w:tc>
        <w:tc>
          <w:tcPr>
            <w:tcW w:w="810" w:type="dxa"/>
            <w:tcBorders>
              <w:top w:val="nil"/>
              <w:left w:val="nil"/>
              <w:right w:val="nil"/>
            </w:tcBorders>
            <w:tcMar>
              <w:left w:w="43" w:type="dxa"/>
              <w:right w:w="43" w:type="dxa"/>
            </w:tcMar>
            <w:vAlign w:val="center"/>
          </w:tcPr>
          <w:p w:rsidR="0097529B" w:rsidRDefault="0097529B" w:rsidP="00F00DEE">
            <w:pPr>
              <w:jc w:val="right"/>
              <w:rPr>
                <w:color w:val="000000"/>
                <w:sz w:val="14"/>
                <w:szCs w:val="14"/>
              </w:rPr>
            </w:pPr>
            <w:r>
              <w:rPr>
                <w:color w:val="000000"/>
                <w:sz w:val="14"/>
                <w:szCs w:val="14"/>
              </w:rPr>
              <w:t>7.7</w:t>
            </w:r>
          </w:p>
        </w:tc>
        <w:tc>
          <w:tcPr>
            <w:tcW w:w="687" w:type="dxa"/>
            <w:tcBorders>
              <w:top w:val="nil"/>
              <w:left w:val="nil"/>
              <w:right w:val="nil"/>
            </w:tcBorders>
            <w:tcMar>
              <w:left w:w="43" w:type="dxa"/>
              <w:right w:w="43" w:type="dxa"/>
            </w:tcMar>
            <w:vAlign w:val="center"/>
          </w:tcPr>
          <w:p w:rsidR="0097529B" w:rsidRDefault="0097529B" w:rsidP="0097529B">
            <w:pPr>
              <w:jc w:val="right"/>
              <w:rPr>
                <w:color w:val="000000"/>
                <w:sz w:val="14"/>
                <w:szCs w:val="14"/>
              </w:rPr>
            </w:pPr>
            <w:r>
              <w:rPr>
                <w:color w:val="000000"/>
                <w:sz w:val="14"/>
                <w:szCs w:val="14"/>
              </w:rPr>
              <w:t>109,561</w:t>
            </w:r>
          </w:p>
        </w:tc>
        <w:tc>
          <w:tcPr>
            <w:tcW w:w="591" w:type="dxa"/>
            <w:tcBorders>
              <w:top w:val="nil"/>
              <w:left w:val="nil"/>
              <w:right w:val="nil"/>
            </w:tcBorders>
            <w:tcMar>
              <w:left w:w="43" w:type="dxa"/>
              <w:right w:w="43" w:type="dxa"/>
            </w:tcMar>
            <w:vAlign w:val="center"/>
          </w:tcPr>
          <w:p w:rsidR="0097529B" w:rsidRDefault="0097529B" w:rsidP="0097529B">
            <w:pPr>
              <w:jc w:val="right"/>
              <w:rPr>
                <w:color w:val="000000"/>
                <w:sz w:val="14"/>
                <w:szCs w:val="14"/>
              </w:rPr>
            </w:pPr>
            <w:r>
              <w:rPr>
                <w:color w:val="000000"/>
                <w:sz w:val="14"/>
                <w:szCs w:val="14"/>
              </w:rPr>
              <w:t>6,472</w:t>
            </w:r>
          </w:p>
        </w:tc>
        <w:tc>
          <w:tcPr>
            <w:tcW w:w="703" w:type="dxa"/>
            <w:tcBorders>
              <w:top w:val="nil"/>
              <w:left w:val="nil"/>
              <w:right w:val="nil"/>
            </w:tcBorders>
            <w:tcMar>
              <w:left w:w="43" w:type="dxa"/>
              <w:right w:w="43" w:type="dxa"/>
            </w:tcMar>
            <w:vAlign w:val="center"/>
          </w:tcPr>
          <w:p w:rsidR="0097529B" w:rsidRDefault="0097529B" w:rsidP="0097529B">
            <w:pPr>
              <w:jc w:val="right"/>
              <w:rPr>
                <w:color w:val="000000"/>
                <w:sz w:val="14"/>
                <w:szCs w:val="14"/>
              </w:rPr>
            </w:pPr>
            <w:r>
              <w:rPr>
                <w:color w:val="000000"/>
                <w:sz w:val="14"/>
                <w:szCs w:val="14"/>
              </w:rPr>
              <w:t>5.9</w:t>
            </w:r>
          </w:p>
        </w:tc>
      </w:tr>
      <w:tr w:rsidR="0097529B" w:rsidRPr="00FF55B1" w:rsidTr="0097529B">
        <w:trPr>
          <w:trHeight w:hRule="exact" w:val="378"/>
          <w:jc w:val="center"/>
        </w:trPr>
        <w:tc>
          <w:tcPr>
            <w:tcW w:w="1792" w:type="dxa"/>
            <w:tcBorders>
              <w:top w:val="nil"/>
              <w:bottom w:val="nil"/>
              <w:right w:val="nil"/>
            </w:tcBorders>
            <w:shd w:val="clear" w:color="auto" w:fill="auto"/>
            <w:noWrap/>
            <w:tcMar>
              <w:left w:w="43" w:type="dxa"/>
              <w:right w:w="43" w:type="dxa"/>
            </w:tcMar>
            <w:vAlign w:val="center"/>
            <w:hideMark/>
          </w:tcPr>
          <w:p w:rsidR="0097529B" w:rsidRPr="002741D0" w:rsidRDefault="0097529B" w:rsidP="004A6B25">
            <w:pPr>
              <w:rPr>
                <w:sz w:val="14"/>
                <w:szCs w:val="14"/>
              </w:rPr>
            </w:pPr>
            <w:r w:rsidRPr="002741D0">
              <w:rPr>
                <w:sz w:val="14"/>
                <w:szCs w:val="14"/>
              </w:rPr>
              <w:t>Chemical &amp; Pharmaceuticals</w:t>
            </w:r>
          </w:p>
        </w:tc>
        <w:tc>
          <w:tcPr>
            <w:tcW w:w="810" w:type="dxa"/>
            <w:tcBorders>
              <w:top w:val="nil"/>
              <w:left w:val="nil"/>
              <w:bottom w:val="nil"/>
              <w:right w:val="nil"/>
            </w:tcBorders>
            <w:shd w:val="clear" w:color="auto" w:fill="auto"/>
            <w:noWrap/>
            <w:tcMar>
              <w:left w:w="43" w:type="dxa"/>
              <w:right w:w="43" w:type="dxa"/>
            </w:tcMar>
            <w:vAlign w:val="center"/>
            <w:hideMark/>
          </w:tcPr>
          <w:p w:rsidR="0097529B" w:rsidRDefault="0097529B" w:rsidP="00F00DEE">
            <w:pPr>
              <w:jc w:val="right"/>
              <w:rPr>
                <w:color w:val="000000"/>
                <w:sz w:val="14"/>
                <w:szCs w:val="14"/>
              </w:rPr>
            </w:pPr>
            <w:r>
              <w:rPr>
                <w:color w:val="000000"/>
                <w:sz w:val="14"/>
                <w:szCs w:val="14"/>
              </w:rPr>
              <w:t>236,823</w:t>
            </w:r>
          </w:p>
        </w:tc>
        <w:tc>
          <w:tcPr>
            <w:tcW w:w="720" w:type="dxa"/>
            <w:tcBorders>
              <w:top w:val="nil"/>
              <w:left w:val="nil"/>
              <w:bottom w:val="nil"/>
              <w:right w:val="nil"/>
            </w:tcBorders>
            <w:shd w:val="clear" w:color="auto" w:fill="auto"/>
            <w:noWrap/>
            <w:tcMar>
              <w:left w:w="43" w:type="dxa"/>
              <w:right w:w="43" w:type="dxa"/>
            </w:tcMar>
            <w:vAlign w:val="center"/>
            <w:hideMark/>
          </w:tcPr>
          <w:p w:rsidR="0097529B" w:rsidRDefault="0097529B" w:rsidP="00F00DEE">
            <w:pPr>
              <w:jc w:val="right"/>
              <w:rPr>
                <w:color w:val="000000"/>
                <w:sz w:val="14"/>
                <w:szCs w:val="14"/>
              </w:rPr>
            </w:pPr>
            <w:r>
              <w:rPr>
                <w:color w:val="000000"/>
                <w:sz w:val="14"/>
                <w:szCs w:val="14"/>
              </w:rPr>
              <w:t>12,471</w:t>
            </w:r>
          </w:p>
        </w:tc>
        <w:tc>
          <w:tcPr>
            <w:tcW w:w="792" w:type="dxa"/>
            <w:tcBorders>
              <w:top w:val="nil"/>
              <w:left w:val="nil"/>
              <w:bottom w:val="nil"/>
              <w:right w:val="nil"/>
            </w:tcBorders>
            <w:shd w:val="clear" w:color="auto" w:fill="auto"/>
            <w:noWrap/>
            <w:tcMar>
              <w:left w:w="43" w:type="dxa"/>
              <w:right w:w="43" w:type="dxa"/>
            </w:tcMar>
            <w:vAlign w:val="center"/>
            <w:hideMark/>
          </w:tcPr>
          <w:p w:rsidR="0097529B" w:rsidRDefault="0097529B" w:rsidP="00F00DEE">
            <w:pPr>
              <w:jc w:val="right"/>
              <w:rPr>
                <w:color w:val="000000"/>
                <w:sz w:val="14"/>
                <w:szCs w:val="14"/>
              </w:rPr>
            </w:pPr>
            <w:r>
              <w:rPr>
                <w:color w:val="000000"/>
                <w:sz w:val="14"/>
                <w:szCs w:val="14"/>
              </w:rPr>
              <w:t>5.3</w:t>
            </w:r>
          </w:p>
        </w:tc>
        <w:tc>
          <w:tcPr>
            <w:tcW w:w="828" w:type="dxa"/>
            <w:tcBorders>
              <w:top w:val="nil"/>
              <w:left w:val="nil"/>
              <w:bottom w:val="nil"/>
              <w:right w:val="nil"/>
            </w:tcBorders>
            <w:shd w:val="clear" w:color="auto" w:fill="auto"/>
            <w:noWrap/>
            <w:tcMar>
              <w:left w:w="43" w:type="dxa"/>
              <w:right w:w="43" w:type="dxa"/>
            </w:tcMar>
            <w:vAlign w:val="center"/>
            <w:hideMark/>
          </w:tcPr>
          <w:p w:rsidR="0097529B" w:rsidRDefault="0097529B" w:rsidP="00F00DEE">
            <w:pPr>
              <w:jc w:val="right"/>
              <w:rPr>
                <w:color w:val="000000"/>
                <w:sz w:val="14"/>
                <w:szCs w:val="14"/>
              </w:rPr>
            </w:pPr>
            <w:r>
              <w:rPr>
                <w:color w:val="000000"/>
                <w:sz w:val="14"/>
                <w:szCs w:val="14"/>
              </w:rPr>
              <w:t>273,440</w:t>
            </w:r>
          </w:p>
        </w:tc>
        <w:tc>
          <w:tcPr>
            <w:tcW w:w="702" w:type="dxa"/>
            <w:tcBorders>
              <w:top w:val="nil"/>
              <w:left w:val="nil"/>
              <w:bottom w:val="nil"/>
              <w:right w:val="nil"/>
            </w:tcBorders>
            <w:shd w:val="clear" w:color="auto" w:fill="auto"/>
            <w:noWrap/>
            <w:tcMar>
              <w:left w:w="43" w:type="dxa"/>
              <w:right w:w="43" w:type="dxa"/>
            </w:tcMar>
            <w:vAlign w:val="center"/>
            <w:hideMark/>
          </w:tcPr>
          <w:p w:rsidR="0097529B" w:rsidRDefault="0097529B" w:rsidP="00F00DEE">
            <w:pPr>
              <w:jc w:val="right"/>
              <w:rPr>
                <w:color w:val="000000"/>
                <w:sz w:val="14"/>
                <w:szCs w:val="14"/>
              </w:rPr>
            </w:pPr>
            <w:r>
              <w:rPr>
                <w:color w:val="000000"/>
                <w:sz w:val="14"/>
                <w:szCs w:val="14"/>
              </w:rPr>
              <w:t>13,173</w:t>
            </w:r>
          </w:p>
        </w:tc>
        <w:tc>
          <w:tcPr>
            <w:tcW w:w="720" w:type="dxa"/>
            <w:tcBorders>
              <w:top w:val="nil"/>
              <w:left w:val="nil"/>
              <w:bottom w:val="nil"/>
              <w:right w:val="nil"/>
            </w:tcBorders>
            <w:shd w:val="clear" w:color="auto" w:fill="auto"/>
            <w:noWrap/>
            <w:tcMar>
              <w:left w:w="43" w:type="dxa"/>
              <w:right w:w="43" w:type="dxa"/>
            </w:tcMar>
            <w:vAlign w:val="center"/>
            <w:hideMark/>
          </w:tcPr>
          <w:p w:rsidR="0097529B" w:rsidRDefault="0097529B" w:rsidP="00F00DEE">
            <w:pPr>
              <w:jc w:val="right"/>
              <w:rPr>
                <w:color w:val="000000"/>
                <w:sz w:val="14"/>
                <w:szCs w:val="14"/>
              </w:rPr>
            </w:pPr>
            <w:r>
              <w:rPr>
                <w:color w:val="000000"/>
                <w:sz w:val="14"/>
                <w:szCs w:val="14"/>
              </w:rPr>
              <w:t>4.8</w:t>
            </w:r>
          </w:p>
        </w:tc>
        <w:tc>
          <w:tcPr>
            <w:tcW w:w="810" w:type="dxa"/>
            <w:tcBorders>
              <w:top w:val="nil"/>
              <w:left w:val="nil"/>
              <w:bottom w:val="nil"/>
              <w:right w:val="nil"/>
            </w:tcBorders>
            <w:tcMar>
              <w:left w:w="43" w:type="dxa"/>
              <w:right w:w="43" w:type="dxa"/>
            </w:tcMar>
            <w:vAlign w:val="center"/>
          </w:tcPr>
          <w:p w:rsidR="0097529B" w:rsidRDefault="0097529B" w:rsidP="00F00DEE">
            <w:pPr>
              <w:jc w:val="right"/>
              <w:rPr>
                <w:color w:val="000000"/>
                <w:sz w:val="14"/>
                <w:szCs w:val="14"/>
              </w:rPr>
            </w:pPr>
            <w:r>
              <w:rPr>
                <w:color w:val="000000"/>
                <w:sz w:val="14"/>
                <w:szCs w:val="14"/>
              </w:rPr>
              <w:t>271,800</w:t>
            </w:r>
          </w:p>
        </w:tc>
        <w:tc>
          <w:tcPr>
            <w:tcW w:w="630" w:type="dxa"/>
            <w:tcBorders>
              <w:top w:val="nil"/>
              <w:left w:val="nil"/>
              <w:bottom w:val="nil"/>
              <w:right w:val="nil"/>
            </w:tcBorders>
            <w:tcMar>
              <w:left w:w="43" w:type="dxa"/>
              <w:right w:w="43" w:type="dxa"/>
            </w:tcMar>
            <w:vAlign w:val="center"/>
          </w:tcPr>
          <w:p w:rsidR="0097529B" w:rsidRDefault="0097529B" w:rsidP="00F00DEE">
            <w:pPr>
              <w:jc w:val="right"/>
              <w:rPr>
                <w:color w:val="000000"/>
                <w:sz w:val="14"/>
                <w:szCs w:val="14"/>
              </w:rPr>
            </w:pPr>
            <w:r>
              <w:rPr>
                <w:color w:val="000000"/>
                <w:sz w:val="14"/>
                <w:szCs w:val="14"/>
              </w:rPr>
              <w:t>13,195</w:t>
            </w:r>
          </w:p>
        </w:tc>
        <w:tc>
          <w:tcPr>
            <w:tcW w:w="810" w:type="dxa"/>
            <w:tcBorders>
              <w:top w:val="nil"/>
              <w:left w:val="nil"/>
              <w:bottom w:val="nil"/>
              <w:right w:val="nil"/>
            </w:tcBorders>
            <w:tcMar>
              <w:left w:w="43" w:type="dxa"/>
              <w:right w:w="43" w:type="dxa"/>
            </w:tcMar>
            <w:vAlign w:val="center"/>
          </w:tcPr>
          <w:p w:rsidR="0097529B" w:rsidRDefault="0097529B" w:rsidP="00F00DEE">
            <w:pPr>
              <w:jc w:val="right"/>
              <w:rPr>
                <w:color w:val="000000"/>
                <w:sz w:val="14"/>
                <w:szCs w:val="14"/>
              </w:rPr>
            </w:pPr>
            <w:r>
              <w:rPr>
                <w:color w:val="000000"/>
                <w:sz w:val="14"/>
                <w:szCs w:val="14"/>
              </w:rPr>
              <w:t>4.9</w:t>
            </w:r>
          </w:p>
        </w:tc>
        <w:tc>
          <w:tcPr>
            <w:tcW w:w="687" w:type="dxa"/>
            <w:tcBorders>
              <w:top w:val="nil"/>
              <w:left w:val="nil"/>
              <w:bottom w:val="nil"/>
              <w:right w:val="nil"/>
            </w:tcBorders>
            <w:tcMar>
              <w:left w:w="43" w:type="dxa"/>
              <w:right w:w="43" w:type="dxa"/>
            </w:tcMar>
            <w:vAlign w:val="center"/>
          </w:tcPr>
          <w:p w:rsidR="0097529B" w:rsidRDefault="0097529B" w:rsidP="0097529B">
            <w:pPr>
              <w:jc w:val="right"/>
              <w:rPr>
                <w:color w:val="000000"/>
                <w:sz w:val="14"/>
                <w:szCs w:val="14"/>
              </w:rPr>
            </w:pPr>
            <w:r>
              <w:rPr>
                <w:color w:val="000000"/>
                <w:sz w:val="14"/>
                <w:szCs w:val="14"/>
              </w:rPr>
              <w:t>236,955</w:t>
            </w:r>
          </w:p>
        </w:tc>
        <w:tc>
          <w:tcPr>
            <w:tcW w:w="591" w:type="dxa"/>
            <w:tcBorders>
              <w:top w:val="nil"/>
              <w:left w:val="nil"/>
              <w:bottom w:val="nil"/>
              <w:right w:val="nil"/>
            </w:tcBorders>
            <w:tcMar>
              <w:left w:w="43" w:type="dxa"/>
              <w:right w:w="43" w:type="dxa"/>
            </w:tcMar>
            <w:vAlign w:val="center"/>
          </w:tcPr>
          <w:p w:rsidR="0097529B" w:rsidRDefault="0097529B" w:rsidP="0097529B">
            <w:pPr>
              <w:jc w:val="right"/>
              <w:rPr>
                <w:color w:val="000000"/>
                <w:sz w:val="14"/>
                <w:szCs w:val="14"/>
              </w:rPr>
            </w:pPr>
            <w:r>
              <w:rPr>
                <w:color w:val="000000"/>
                <w:sz w:val="14"/>
                <w:szCs w:val="14"/>
              </w:rPr>
              <w:t>12,864</w:t>
            </w:r>
          </w:p>
        </w:tc>
        <w:tc>
          <w:tcPr>
            <w:tcW w:w="703" w:type="dxa"/>
            <w:tcBorders>
              <w:top w:val="nil"/>
              <w:left w:val="nil"/>
              <w:bottom w:val="nil"/>
              <w:right w:val="nil"/>
            </w:tcBorders>
            <w:tcMar>
              <w:left w:w="43" w:type="dxa"/>
              <w:right w:w="43" w:type="dxa"/>
            </w:tcMar>
            <w:vAlign w:val="center"/>
          </w:tcPr>
          <w:p w:rsidR="0097529B" w:rsidRDefault="0097529B" w:rsidP="0097529B">
            <w:pPr>
              <w:jc w:val="right"/>
              <w:rPr>
                <w:color w:val="000000"/>
                <w:sz w:val="14"/>
                <w:szCs w:val="14"/>
              </w:rPr>
            </w:pPr>
            <w:r>
              <w:rPr>
                <w:color w:val="000000"/>
                <w:sz w:val="14"/>
                <w:szCs w:val="14"/>
              </w:rPr>
              <w:t>5.4</w:t>
            </w:r>
          </w:p>
        </w:tc>
      </w:tr>
      <w:tr w:rsidR="0097529B" w:rsidRPr="00FF55B1" w:rsidTr="0097529B">
        <w:trPr>
          <w:trHeight w:hRule="exact" w:val="288"/>
          <w:jc w:val="center"/>
        </w:trPr>
        <w:tc>
          <w:tcPr>
            <w:tcW w:w="1792" w:type="dxa"/>
            <w:tcBorders>
              <w:top w:val="nil"/>
              <w:right w:val="nil"/>
            </w:tcBorders>
            <w:shd w:val="clear" w:color="auto" w:fill="auto"/>
            <w:noWrap/>
            <w:tcMar>
              <w:left w:w="43" w:type="dxa"/>
              <w:right w:w="43" w:type="dxa"/>
            </w:tcMar>
            <w:vAlign w:val="center"/>
            <w:hideMark/>
          </w:tcPr>
          <w:p w:rsidR="0097529B" w:rsidRPr="002741D0" w:rsidRDefault="0097529B" w:rsidP="004A6B25">
            <w:pPr>
              <w:rPr>
                <w:sz w:val="14"/>
                <w:szCs w:val="14"/>
              </w:rPr>
            </w:pPr>
            <w:r w:rsidRPr="002741D0">
              <w:rPr>
                <w:sz w:val="14"/>
                <w:szCs w:val="14"/>
              </w:rPr>
              <w:t>Electronics</w:t>
            </w:r>
          </w:p>
        </w:tc>
        <w:tc>
          <w:tcPr>
            <w:tcW w:w="810" w:type="dxa"/>
            <w:tcBorders>
              <w:top w:val="nil"/>
              <w:left w:val="nil"/>
              <w:right w:val="nil"/>
            </w:tcBorders>
            <w:shd w:val="clear" w:color="auto" w:fill="auto"/>
            <w:noWrap/>
            <w:tcMar>
              <w:left w:w="43" w:type="dxa"/>
              <w:right w:w="43" w:type="dxa"/>
            </w:tcMar>
            <w:vAlign w:val="center"/>
            <w:hideMark/>
          </w:tcPr>
          <w:p w:rsidR="0097529B" w:rsidRDefault="0097529B" w:rsidP="00F00DEE">
            <w:pPr>
              <w:jc w:val="right"/>
              <w:rPr>
                <w:color w:val="000000"/>
                <w:sz w:val="14"/>
                <w:szCs w:val="14"/>
              </w:rPr>
            </w:pPr>
            <w:r>
              <w:rPr>
                <w:color w:val="000000"/>
                <w:sz w:val="14"/>
                <w:szCs w:val="14"/>
              </w:rPr>
              <w:t>82,994</w:t>
            </w:r>
          </w:p>
        </w:tc>
        <w:tc>
          <w:tcPr>
            <w:tcW w:w="720" w:type="dxa"/>
            <w:tcBorders>
              <w:top w:val="nil"/>
              <w:left w:val="nil"/>
              <w:right w:val="nil"/>
            </w:tcBorders>
            <w:shd w:val="clear" w:color="auto" w:fill="auto"/>
            <w:noWrap/>
            <w:tcMar>
              <w:left w:w="43" w:type="dxa"/>
              <w:right w:w="43" w:type="dxa"/>
            </w:tcMar>
            <w:vAlign w:val="center"/>
            <w:hideMark/>
          </w:tcPr>
          <w:p w:rsidR="0097529B" w:rsidRDefault="0097529B" w:rsidP="00F00DEE">
            <w:pPr>
              <w:jc w:val="right"/>
              <w:rPr>
                <w:color w:val="000000"/>
                <w:sz w:val="14"/>
                <w:szCs w:val="14"/>
              </w:rPr>
            </w:pPr>
            <w:r>
              <w:rPr>
                <w:color w:val="000000"/>
                <w:sz w:val="14"/>
                <w:szCs w:val="14"/>
              </w:rPr>
              <w:t>13,114</w:t>
            </w:r>
          </w:p>
        </w:tc>
        <w:tc>
          <w:tcPr>
            <w:tcW w:w="792" w:type="dxa"/>
            <w:tcBorders>
              <w:top w:val="nil"/>
              <w:left w:val="nil"/>
              <w:right w:val="nil"/>
            </w:tcBorders>
            <w:shd w:val="clear" w:color="auto" w:fill="auto"/>
            <w:noWrap/>
            <w:tcMar>
              <w:left w:w="43" w:type="dxa"/>
              <w:right w:w="43" w:type="dxa"/>
            </w:tcMar>
            <w:vAlign w:val="center"/>
            <w:hideMark/>
          </w:tcPr>
          <w:p w:rsidR="0097529B" w:rsidRDefault="0097529B" w:rsidP="00F00DEE">
            <w:pPr>
              <w:jc w:val="right"/>
              <w:rPr>
                <w:color w:val="000000"/>
                <w:sz w:val="14"/>
                <w:szCs w:val="14"/>
              </w:rPr>
            </w:pPr>
            <w:r>
              <w:rPr>
                <w:color w:val="000000"/>
                <w:sz w:val="14"/>
                <w:szCs w:val="14"/>
              </w:rPr>
              <w:t>15.8</w:t>
            </w:r>
          </w:p>
        </w:tc>
        <w:tc>
          <w:tcPr>
            <w:tcW w:w="828" w:type="dxa"/>
            <w:tcBorders>
              <w:top w:val="nil"/>
              <w:left w:val="nil"/>
              <w:right w:val="nil"/>
            </w:tcBorders>
            <w:shd w:val="clear" w:color="auto" w:fill="auto"/>
            <w:noWrap/>
            <w:tcMar>
              <w:left w:w="43" w:type="dxa"/>
              <w:right w:w="43" w:type="dxa"/>
            </w:tcMar>
            <w:vAlign w:val="center"/>
            <w:hideMark/>
          </w:tcPr>
          <w:p w:rsidR="0097529B" w:rsidRDefault="0097529B" w:rsidP="00F00DEE">
            <w:pPr>
              <w:jc w:val="right"/>
              <w:rPr>
                <w:color w:val="000000"/>
                <w:sz w:val="14"/>
                <w:szCs w:val="14"/>
              </w:rPr>
            </w:pPr>
            <w:r>
              <w:rPr>
                <w:color w:val="000000"/>
                <w:sz w:val="14"/>
                <w:szCs w:val="14"/>
              </w:rPr>
              <w:t>81,809</w:t>
            </w:r>
          </w:p>
        </w:tc>
        <w:tc>
          <w:tcPr>
            <w:tcW w:w="702" w:type="dxa"/>
            <w:tcBorders>
              <w:top w:val="nil"/>
              <w:left w:val="nil"/>
              <w:right w:val="nil"/>
            </w:tcBorders>
            <w:shd w:val="clear" w:color="auto" w:fill="auto"/>
            <w:noWrap/>
            <w:tcMar>
              <w:left w:w="43" w:type="dxa"/>
              <w:right w:w="43" w:type="dxa"/>
            </w:tcMar>
            <w:vAlign w:val="center"/>
            <w:hideMark/>
          </w:tcPr>
          <w:p w:rsidR="0097529B" w:rsidRDefault="0097529B" w:rsidP="00F00DEE">
            <w:pPr>
              <w:jc w:val="right"/>
              <w:rPr>
                <w:color w:val="000000"/>
                <w:sz w:val="14"/>
                <w:szCs w:val="14"/>
              </w:rPr>
            </w:pPr>
            <w:r>
              <w:rPr>
                <w:color w:val="000000"/>
                <w:sz w:val="14"/>
                <w:szCs w:val="14"/>
              </w:rPr>
              <w:t>12,755</w:t>
            </w:r>
          </w:p>
        </w:tc>
        <w:tc>
          <w:tcPr>
            <w:tcW w:w="720" w:type="dxa"/>
            <w:tcBorders>
              <w:top w:val="nil"/>
              <w:left w:val="nil"/>
              <w:right w:val="nil"/>
            </w:tcBorders>
            <w:shd w:val="clear" w:color="auto" w:fill="auto"/>
            <w:noWrap/>
            <w:tcMar>
              <w:left w:w="43" w:type="dxa"/>
              <w:right w:w="43" w:type="dxa"/>
            </w:tcMar>
            <w:vAlign w:val="center"/>
            <w:hideMark/>
          </w:tcPr>
          <w:p w:rsidR="0097529B" w:rsidRDefault="0097529B" w:rsidP="00F00DEE">
            <w:pPr>
              <w:jc w:val="right"/>
              <w:rPr>
                <w:color w:val="000000"/>
                <w:sz w:val="14"/>
                <w:szCs w:val="14"/>
              </w:rPr>
            </w:pPr>
            <w:r>
              <w:rPr>
                <w:color w:val="000000"/>
                <w:sz w:val="14"/>
                <w:szCs w:val="14"/>
              </w:rPr>
              <w:t>15.6</w:t>
            </w:r>
          </w:p>
        </w:tc>
        <w:tc>
          <w:tcPr>
            <w:tcW w:w="810" w:type="dxa"/>
            <w:tcBorders>
              <w:top w:val="nil"/>
              <w:left w:val="nil"/>
              <w:right w:val="nil"/>
            </w:tcBorders>
            <w:tcMar>
              <w:left w:w="43" w:type="dxa"/>
              <w:right w:w="43" w:type="dxa"/>
            </w:tcMar>
            <w:vAlign w:val="center"/>
          </w:tcPr>
          <w:p w:rsidR="0097529B" w:rsidRDefault="0097529B" w:rsidP="00F00DEE">
            <w:pPr>
              <w:jc w:val="right"/>
              <w:rPr>
                <w:color w:val="000000"/>
                <w:sz w:val="14"/>
                <w:szCs w:val="14"/>
              </w:rPr>
            </w:pPr>
            <w:r>
              <w:rPr>
                <w:color w:val="000000"/>
                <w:sz w:val="14"/>
                <w:szCs w:val="14"/>
              </w:rPr>
              <w:t>91,179</w:t>
            </w:r>
          </w:p>
        </w:tc>
        <w:tc>
          <w:tcPr>
            <w:tcW w:w="630" w:type="dxa"/>
            <w:tcBorders>
              <w:top w:val="nil"/>
              <w:left w:val="nil"/>
              <w:right w:val="nil"/>
            </w:tcBorders>
            <w:tcMar>
              <w:left w:w="43" w:type="dxa"/>
              <w:right w:w="43" w:type="dxa"/>
            </w:tcMar>
            <w:vAlign w:val="center"/>
          </w:tcPr>
          <w:p w:rsidR="0097529B" w:rsidRDefault="0097529B" w:rsidP="00F00DEE">
            <w:pPr>
              <w:jc w:val="right"/>
              <w:rPr>
                <w:color w:val="000000"/>
                <w:sz w:val="14"/>
                <w:szCs w:val="14"/>
              </w:rPr>
            </w:pPr>
            <w:r>
              <w:rPr>
                <w:color w:val="000000"/>
                <w:sz w:val="14"/>
                <w:szCs w:val="14"/>
              </w:rPr>
              <w:t>13,748</w:t>
            </w:r>
          </w:p>
        </w:tc>
        <w:tc>
          <w:tcPr>
            <w:tcW w:w="810" w:type="dxa"/>
            <w:tcBorders>
              <w:top w:val="nil"/>
              <w:left w:val="nil"/>
              <w:right w:val="nil"/>
            </w:tcBorders>
            <w:tcMar>
              <w:left w:w="43" w:type="dxa"/>
              <w:right w:w="43" w:type="dxa"/>
            </w:tcMar>
            <w:vAlign w:val="center"/>
          </w:tcPr>
          <w:p w:rsidR="0097529B" w:rsidRDefault="0097529B" w:rsidP="00F00DEE">
            <w:pPr>
              <w:jc w:val="right"/>
              <w:rPr>
                <w:color w:val="000000"/>
                <w:sz w:val="14"/>
                <w:szCs w:val="14"/>
              </w:rPr>
            </w:pPr>
            <w:r>
              <w:rPr>
                <w:color w:val="000000"/>
                <w:sz w:val="14"/>
                <w:szCs w:val="14"/>
              </w:rPr>
              <w:t>15.1</w:t>
            </w:r>
          </w:p>
        </w:tc>
        <w:tc>
          <w:tcPr>
            <w:tcW w:w="687" w:type="dxa"/>
            <w:tcBorders>
              <w:top w:val="nil"/>
              <w:left w:val="nil"/>
              <w:right w:val="nil"/>
            </w:tcBorders>
            <w:tcMar>
              <w:left w:w="43" w:type="dxa"/>
              <w:right w:w="43" w:type="dxa"/>
            </w:tcMar>
            <w:vAlign w:val="center"/>
          </w:tcPr>
          <w:p w:rsidR="0097529B" w:rsidRDefault="0097529B" w:rsidP="0097529B">
            <w:pPr>
              <w:jc w:val="right"/>
              <w:rPr>
                <w:color w:val="000000"/>
                <w:sz w:val="14"/>
                <w:szCs w:val="14"/>
              </w:rPr>
            </w:pPr>
            <w:r>
              <w:rPr>
                <w:color w:val="000000"/>
                <w:sz w:val="14"/>
                <w:szCs w:val="14"/>
              </w:rPr>
              <w:t>97,804</w:t>
            </w:r>
          </w:p>
        </w:tc>
        <w:tc>
          <w:tcPr>
            <w:tcW w:w="591" w:type="dxa"/>
            <w:tcBorders>
              <w:top w:val="nil"/>
              <w:left w:val="nil"/>
              <w:right w:val="nil"/>
            </w:tcBorders>
            <w:tcMar>
              <w:left w:w="43" w:type="dxa"/>
              <w:right w:w="43" w:type="dxa"/>
            </w:tcMar>
            <w:vAlign w:val="center"/>
          </w:tcPr>
          <w:p w:rsidR="0097529B" w:rsidRDefault="0097529B" w:rsidP="0097529B">
            <w:pPr>
              <w:jc w:val="right"/>
              <w:rPr>
                <w:color w:val="000000"/>
                <w:sz w:val="14"/>
                <w:szCs w:val="14"/>
              </w:rPr>
            </w:pPr>
            <w:r>
              <w:rPr>
                <w:color w:val="000000"/>
                <w:sz w:val="14"/>
                <w:szCs w:val="14"/>
              </w:rPr>
              <w:t>12,503</w:t>
            </w:r>
          </w:p>
        </w:tc>
        <w:tc>
          <w:tcPr>
            <w:tcW w:w="703" w:type="dxa"/>
            <w:tcBorders>
              <w:top w:val="nil"/>
              <w:left w:val="nil"/>
              <w:right w:val="nil"/>
            </w:tcBorders>
            <w:tcMar>
              <w:left w:w="43" w:type="dxa"/>
              <w:right w:w="43" w:type="dxa"/>
            </w:tcMar>
            <w:vAlign w:val="center"/>
          </w:tcPr>
          <w:p w:rsidR="0097529B" w:rsidRDefault="0097529B" w:rsidP="0097529B">
            <w:pPr>
              <w:jc w:val="right"/>
              <w:rPr>
                <w:color w:val="000000"/>
                <w:sz w:val="14"/>
                <w:szCs w:val="14"/>
              </w:rPr>
            </w:pPr>
            <w:r>
              <w:rPr>
                <w:color w:val="000000"/>
                <w:sz w:val="14"/>
                <w:szCs w:val="14"/>
              </w:rPr>
              <w:t>12.8</w:t>
            </w:r>
          </w:p>
        </w:tc>
      </w:tr>
      <w:tr w:rsidR="0097529B" w:rsidRPr="00FF55B1" w:rsidTr="0097529B">
        <w:trPr>
          <w:trHeight w:hRule="exact" w:val="288"/>
          <w:jc w:val="center"/>
        </w:trPr>
        <w:tc>
          <w:tcPr>
            <w:tcW w:w="1792" w:type="dxa"/>
            <w:tcBorders>
              <w:top w:val="nil"/>
              <w:bottom w:val="nil"/>
              <w:right w:val="nil"/>
            </w:tcBorders>
            <w:shd w:val="clear" w:color="auto" w:fill="auto"/>
            <w:tcMar>
              <w:left w:w="43" w:type="dxa"/>
              <w:right w:w="43" w:type="dxa"/>
            </w:tcMar>
            <w:vAlign w:val="center"/>
            <w:hideMark/>
          </w:tcPr>
          <w:p w:rsidR="0097529B" w:rsidRPr="002741D0" w:rsidRDefault="0097529B" w:rsidP="004A6B25">
            <w:pPr>
              <w:rPr>
                <w:sz w:val="14"/>
                <w:szCs w:val="14"/>
              </w:rPr>
            </w:pPr>
            <w:r w:rsidRPr="002741D0">
              <w:rPr>
                <w:sz w:val="14"/>
                <w:szCs w:val="14"/>
              </w:rPr>
              <w:t xml:space="preserve">Financial </w:t>
            </w:r>
          </w:p>
        </w:tc>
        <w:tc>
          <w:tcPr>
            <w:tcW w:w="810" w:type="dxa"/>
            <w:tcBorders>
              <w:top w:val="nil"/>
              <w:left w:val="nil"/>
              <w:bottom w:val="nil"/>
              <w:right w:val="nil"/>
            </w:tcBorders>
            <w:shd w:val="clear" w:color="auto" w:fill="auto"/>
            <w:noWrap/>
            <w:tcMar>
              <w:left w:w="43" w:type="dxa"/>
              <w:right w:w="43" w:type="dxa"/>
            </w:tcMar>
            <w:vAlign w:val="center"/>
            <w:hideMark/>
          </w:tcPr>
          <w:p w:rsidR="0097529B" w:rsidRDefault="0097529B" w:rsidP="00F00DEE">
            <w:pPr>
              <w:jc w:val="right"/>
              <w:rPr>
                <w:color w:val="000000"/>
                <w:sz w:val="14"/>
                <w:szCs w:val="14"/>
              </w:rPr>
            </w:pPr>
            <w:r>
              <w:rPr>
                <w:color w:val="000000"/>
                <w:sz w:val="14"/>
                <w:szCs w:val="14"/>
              </w:rPr>
              <w:t>195,663</w:t>
            </w:r>
          </w:p>
        </w:tc>
        <w:tc>
          <w:tcPr>
            <w:tcW w:w="720" w:type="dxa"/>
            <w:tcBorders>
              <w:top w:val="nil"/>
              <w:left w:val="nil"/>
              <w:bottom w:val="nil"/>
              <w:right w:val="nil"/>
            </w:tcBorders>
            <w:shd w:val="clear" w:color="auto" w:fill="auto"/>
            <w:noWrap/>
            <w:tcMar>
              <w:left w:w="43" w:type="dxa"/>
              <w:right w:w="43" w:type="dxa"/>
            </w:tcMar>
            <w:vAlign w:val="center"/>
            <w:hideMark/>
          </w:tcPr>
          <w:p w:rsidR="0097529B" w:rsidRDefault="0097529B" w:rsidP="00F00DEE">
            <w:pPr>
              <w:jc w:val="right"/>
              <w:rPr>
                <w:color w:val="000000"/>
                <w:sz w:val="14"/>
                <w:szCs w:val="14"/>
              </w:rPr>
            </w:pPr>
            <w:r>
              <w:rPr>
                <w:color w:val="000000"/>
                <w:sz w:val="14"/>
                <w:szCs w:val="14"/>
              </w:rPr>
              <w:t>10,346</w:t>
            </w:r>
          </w:p>
        </w:tc>
        <w:tc>
          <w:tcPr>
            <w:tcW w:w="792" w:type="dxa"/>
            <w:tcBorders>
              <w:top w:val="nil"/>
              <w:left w:val="nil"/>
              <w:bottom w:val="nil"/>
              <w:right w:val="nil"/>
            </w:tcBorders>
            <w:shd w:val="clear" w:color="auto" w:fill="auto"/>
            <w:noWrap/>
            <w:tcMar>
              <w:left w:w="43" w:type="dxa"/>
              <w:right w:w="43" w:type="dxa"/>
            </w:tcMar>
            <w:vAlign w:val="center"/>
            <w:hideMark/>
          </w:tcPr>
          <w:p w:rsidR="0097529B" w:rsidRDefault="0097529B" w:rsidP="00F00DEE">
            <w:pPr>
              <w:jc w:val="right"/>
              <w:rPr>
                <w:color w:val="000000"/>
                <w:sz w:val="14"/>
                <w:szCs w:val="14"/>
              </w:rPr>
            </w:pPr>
            <w:r>
              <w:rPr>
                <w:color w:val="000000"/>
                <w:sz w:val="14"/>
                <w:szCs w:val="14"/>
              </w:rPr>
              <w:t>5.3</w:t>
            </w:r>
          </w:p>
        </w:tc>
        <w:tc>
          <w:tcPr>
            <w:tcW w:w="828" w:type="dxa"/>
            <w:tcBorders>
              <w:top w:val="nil"/>
              <w:left w:val="nil"/>
              <w:bottom w:val="nil"/>
              <w:right w:val="nil"/>
            </w:tcBorders>
            <w:shd w:val="clear" w:color="auto" w:fill="auto"/>
            <w:noWrap/>
            <w:tcMar>
              <w:left w:w="43" w:type="dxa"/>
              <w:right w:w="43" w:type="dxa"/>
            </w:tcMar>
            <w:vAlign w:val="center"/>
            <w:hideMark/>
          </w:tcPr>
          <w:p w:rsidR="0097529B" w:rsidRDefault="0097529B" w:rsidP="00F00DEE">
            <w:pPr>
              <w:jc w:val="right"/>
              <w:rPr>
                <w:color w:val="000000"/>
                <w:sz w:val="14"/>
                <w:szCs w:val="14"/>
              </w:rPr>
            </w:pPr>
            <w:r>
              <w:rPr>
                <w:color w:val="000000"/>
                <w:sz w:val="14"/>
                <w:szCs w:val="14"/>
              </w:rPr>
              <w:t>208,486</w:t>
            </w:r>
          </w:p>
        </w:tc>
        <w:tc>
          <w:tcPr>
            <w:tcW w:w="702" w:type="dxa"/>
            <w:tcBorders>
              <w:top w:val="nil"/>
              <w:left w:val="nil"/>
              <w:bottom w:val="nil"/>
              <w:right w:val="nil"/>
            </w:tcBorders>
            <w:shd w:val="clear" w:color="auto" w:fill="auto"/>
            <w:noWrap/>
            <w:tcMar>
              <w:left w:w="43" w:type="dxa"/>
              <w:right w:w="43" w:type="dxa"/>
            </w:tcMar>
            <w:vAlign w:val="center"/>
            <w:hideMark/>
          </w:tcPr>
          <w:p w:rsidR="0097529B" w:rsidRDefault="0097529B" w:rsidP="00F00DEE">
            <w:pPr>
              <w:jc w:val="right"/>
              <w:rPr>
                <w:color w:val="000000"/>
                <w:sz w:val="14"/>
                <w:szCs w:val="14"/>
              </w:rPr>
            </w:pPr>
            <w:r>
              <w:rPr>
                <w:color w:val="000000"/>
                <w:sz w:val="14"/>
                <w:szCs w:val="14"/>
              </w:rPr>
              <w:t>9,521</w:t>
            </w:r>
          </w:p>
        </w:tc>
        <w:tc>
          <w:tcPr>
            <w:tcW w:w="720" w:type="dxa"/>
            <w:tcBorders>
              <w:top w:val="nil"/>
              <w:left w:val="nil"/>
              <w:bottom w:val="nil"/>
              <w:right w:val="nil"/>
            </w:tcBorders>
            <w:shd w:val="clear" w:color="auto" w:fill="auto"/>
            <w:noWrap/>
            <w:tcMar>
              <w:left w:w="43" w:type="dxa"/>
              <w:right w:w="43" w:type="dxa"/>
            </w:tcMar>
            <w:vAlign w:val="center"/>
            <w:hideMark/>
          </w:tcPr>
          <w:p w:rsidR="0097529B" w:rsidRDefault="0097529B" w:rsidP="00F00DEE">
            <w:pPr>
              <w:jc w:val="right"/>
              <w:rPr>
                <w:color w:val="000000"/>
                <w:sz w:val="14"/>
                <w:szCs w:val="14"/>
              </w:rPr>
            </w:pPr>
            <w:r>
              <w:rPr>
                <w:color w:val="000000"/>
                <w:sz w:val="14"/>
                <w:szCs w:val="14"/>
              </w:rPr>
              <w:t>4.6</w:t>
            </w:r>
          </w:p>
        </w:tc>
        <w:tc>
          <w:tcPr>
            <w:tcW w:w="810" w:type="dxa"/>
            <w:tcBorders>
              <w:top w:val="nil"/>
              <w:left w:val="nil"/>
              <w:bottom w:val="nil"/>
              <w:right w:val="nil"/>
            </w:tcBorders>
            <w:tcMar>
              <w:left w:w="43" w:type="dxa"/>
              <w:right w:w="43" w:type="dxa"/>
            </w:tcMar>
            <w:vAlign w:val="center"/>
          </w:tcPr>
          <w:p w:rsidR="0097529B" w:rsidRDefault="0097529B" w:rsidP="00F00DEE">
            <w:pPr>
              <w:jc w:val="right"/>
              <w:rPr>
                <w:color w:val="000000"/>
                <w:sz w:val="14"/>
                <w:szCs w:val="14"/>
              </w:rPr>
            </w:pPr>
            <w:r>
              <w:rPr>
                <w:color w:val="000000"/>
                <w:sz w:val="14"/>
                <w:szCs w:val="14"/>
              </w:rPr>
              <w:t>206,725</w:t>
            </w:r>
          </w:p>
        </w:tc>
        <w:tc>
          <w:tcPr>
            <w:tcW w:w="630" w:type="dxa"/>
            <w:tcBorders>
              <w:top w:val="nil"/>
              <w:left w:val="nil"/>
              <w:bottom w:val="nil"/>
              <w:right w:val="nil"/>
            </w:tcBorders>
            <w:tcMar>
              <w:left w:w="43" w:type="dxa"/>
              <w:right w:w="43" w:type="dxa"/>
            </w:tcMar>
            <w:vAlign w:val="center"/>
          </w:tcPr>
          <w:p w:rsidR="0097529B" w:rsidRDefault="0097529B" w:rsidP="00F00DEE">
            <w:pPr>
              <w:jc w:val="right"/>
              <w:rPr>
                <w:color w:val="000000"/>
                <w:sz w:val="14"/>
                <w:szCs w:val="14"/>
              </w:rPr>
            </w:pPr>
            <w:r>
              <w:rPr>
                <w:color w:val="000000"/>
                <w:sz w:val="14"/>
                <w:szCs w:val="14"/>
              </w:rPr>
              <w:t>10,410</w:t>
            </w:r>
          </w:p>
        </w:tc>
        <w:tc>
          <w:tcPr>
            <w:tcW w:w="810" w:type="dxa"/>
            <w:tcBorders>
              <w:top w:val="nil"/>
              <w:left w:val="nil"/>
              <w:bottom w:val="nil"/>
              <w:right w:val="nil"/>
            </w:tcBorders>
            <w:tcMar>
              <w:left w:w="43" w:type="dxa"/>
              <w:right w:w="43" w:type="dxa"/>
            </w:tcMar>
            <w:vAlign w:val="center"/>
          </w:tcPr>
          <w:p w:rsidR="0097529B" w:rsidRDefault="0097529B" w:rsidP="00F00DEE">
            <w:pPr>
              <w:jc w:val="right"/>
              <w:rPr>
                <w:color w:val="000000"/>
                <w:sz w:val="14"/>
                <w:szCs w:val="14"/>
              </w:rPr>
            </w:pPr>
            <w:r>
              <w:rPr>
                <w:color w:val="000000"/>
                <w:sz w:val="14"/>
                <w:szCs w:val="14"/>
              </w:rPr>
              <w:t>5.0</w:t>
            </w:r>
          </w:p>
        </w:tc>
        <w:tc>
          <w:tcPr>
            <w:tcW w:w="687" w:type="dxa"/>
            <w:tcBorders>
              <w:top w:val="nil"/>
              <w:left w:val="nil"/>
              <w:bottom w:val="nil"/>
              <w:right w:val="nil"/>
            </w:tcBorders>
            <w:tcMar>
              <w:left w:w="43" w:type="dxa"/>
              <w:right w:w="43" w:type="dxa"/>
            </w:tcMar>
            <w:vAlign w:val="center"/>
          </w:tcPr>
          <w:p w:rsidR="0097529B" w:rsidRDefault="0097529B" w:rsidP="0097529B">
            <w:pPr>
              <w:jc w:val="right"/>
              <w:rPr>
                <w:color w:val="000000"/>
                <w:sz w:val="14"/>
                <w:szCs w:val="14"/>
              </w:rPr>
            </w:pPr>
            <w:r>
              <w:rPr>
                <w:color w:val="000000"/>
                <w:sz w:val="14"/>
                <w:szCs w:val="14"/>
              </w:rPr>
              <w:t>172,695</w:t>
            </w:r>
          </w:p>
        </w:tc>
        <w:tc>
          <w:tcPr>
            <w:tcW w:w="591" w:type="dxa"/>
            <w:tcBorders>
              <w:top w:val="nil"/>
              <w:left w:val="nil"/>
              <w:bottom w:val="nil"/>
              <w:right w:val="nil"/>
            </w:tcBorders>
            <w:tcMar>
              <w:left w:w="43" w:type="dxa"/>
              <w:right w:w="43" w:type="dxa"/>
            </w:tcMar>
            <w:vAlign w:val="center"/>
          </w:tcPr>
          <w:p w:rsidR="0097529B" w:rsidRDefault="0097529B" w:rsidP="0097529B">
            <w:pPr>
              <w:jc w:val="right"/>
              <w:rPr>
                <w:color w:val="000000"/>
                <w:sz w:val="14"/>
                <w:szCs w:val="14"/>
              </w:rPr>
            </w:pPr>
            <w:r>
              <w:rPr>
                <w:color w:val="000000"/>
                <w:sz w:val="14"/>
                <w:szCs w:val="14"/>
              </w:rPr>
              <w:t>8,782</w:t>
            </w:r>
          </w:p>
        </w:tc>
        <w:tc>
          <w:tcPr>
            <w:tcW w:w="703" w:type="dxa"/>
            <w:tcBorders>
              <w:top w:val="nil"/>
              <w:left w:val="nil"/>
              <w:bottom w:val="nil"/>
              <w:right w:val="nil"/>
            </w:tcBorders>
            <w:tcMar>
              <w:left w:w="43" w:type="dxa"/>
              <w:right w:w="43" w:type="dxa"/>
            </w:tcMar>
            <w:vAlign w:val="center"/>
          </w:tcPr>
          <w:p w:rsidR="0097529B" w:rsidRDefault="0097529B" w:rsidP="0097529B">
            <w:pPr>
              <w:jc w:val="right"/>
              <w:rPr>
                <w:color w:val="000000"/>
                <w:sz w:val="14"/>
                <w:szCs w:val="14"/>
              </w:rPr>
            </w:pPr>
            <w:r>
              <w:rPr>
                <w:color w:val="000000"/>
                <w:sz w:val="14"/>
                <w:szCs w:val="14"/>
              </w:rPr>
              <w:t>5.1</w:t>
            </w:r>
          </w:p>
        </w:tc>
      </w:tr>
      <w:tr w:rsidR="0097529B" w:rsidRPr="00FF55B1" w:rsidTr="0097529B">
        <w:trPr>
          <w:trHeight w:hRule="exact" w:val="288"/>
          <w:jc w:val="center"/>
        </w:trPr>
        <w:tc>
          <w:tcPr>
            <w:tcW w:w="1792" w:type="dxa"/>
            <w:tcBorders>
              <w:top w:val="nil"/>
              <w:right w:val="nil"/>
            </w:tcBorders>
            <w:shd w:val="clear" w:color="auto" w:fill="auto"/>
            <w:noWrap/>
            <w:tcMar>
              <w:left w:w="43" w:type="dxa"/>
              <w:right w:w="43" w:type="dxa"/>
            </w:tcMar>
            <w:vAlign w:val="center"/>
            <w:hideMark/>
          </w:tcPr>
          <w:p w:rsidR="0097529B" w:rsidRPr="002741D0" w:rsidRDefault="0097529B" w:rsidP="004A6B25">
            <w:pPr>
              <w:rPr>
                <w:sz w:val="14"/>
                <w:szCs w:val="14"/>
              </w:rPr>
            </w:pPr>
            <w:r w:rsidRPr="002741D0">
              <w:rPr>
                <w:sz w:val="14"/>
                <w:szCs w:val="14"/>
              </w:rPr>
              <w:t>Individuals</w:t>
            </w:r>
          </w:p>
        </w:tc>
        <w:tc>
          <w:tcPr>
            <w:tcW w:w="810" w:type="dxa"/>
            <w:tcBorders>
              <w:top w:val="nil"/>
              <w:left w:val="nil"/>
              <w:right w:val="nil"/>
            </w:tcBorders>
            <w:shd w:val="clear" w:color="auto" w:fill="auto"/>
            <w:noWrap/>
            <w:tcMar>
              <w:left w:w="43" w:type="dxa"/>
              <w:right w:w="43" w:type="dxa"/>
            </w:tcMar>
            <w:vAlign w:val="center"/>
            <w:hideMark/>
          </w:tcPr>
          <w:p w:rsidR="0097529B" w:rsidRDefault="0097529B" w:rsidP="00F00DEE">
            <w:pPr>
              <w:jc w:val="right"/>
              <w:rPr>
                <w:color w:val="000000"/>
                <w:sz w:val="14"/>
                <w:szCs w:val="14"/>
              </w:rPr>
            </w:pPr>
            <w:r>
              <w:rPr>
                <w:color w:val="000000"/>
                <w:sz w:val="14"/>
                <w:szCs w:val="14"/>
              </w:rPr>
              <w:t>551,533</w:t>
            </w:r>
          </w:p>
        </w:tc>
        <w:tc>
          <w:tcPr>
            <w:tcW w:w="720" w:type="dxa"/>
            <w:tcBorders>
              <w:top w:val="nil"/>
              <w:left w:val="nil"/>
              <w:right w:val="nil"/>
            </w:tcBorders>
            <w:shd w:val="clear" w:color="auto" w:fill="auto"/>
            <w:noWrap/>
            <w:tcMar>
              <w:left w:w="43" w:type="dxa"/>
              <w:right w:w="43" w:type="dxa"/>
            </w:tcMar>
            <w:vAlign w:val="center"/>
            <w:hideMark/>
          </w:tcPr>
          <w:p w:rsidR="0097529B" w:rsidRDefault="0097529B" w:rsidP="00F00DEE">
            <w:pPr>
              <w:jc w:val="right"/>
              <w:rPr>
                <w:color w:val="000000"/>
                <w:sz w:val="14"/>
                <w:szCs w:val="14"/>
              </w:rPr>
            </w:pPr>
            <w:r>
              <w:rPr>
                <w:color w:val="000000"/>
                <w:sz w:val="14"/>
                <w:szCs w:val="14"/>
              </w:rPr>
              <w:t>57,537</w:t>
            </w:r>
          </w:p>
        </w:tc>
        <w:tc>
          <w:tcPr>
            <w:tcW w:w="792" w:type="dxa"/>
            <w:tcBorders>
              <w:top w:val="nil"/>
              <w:left w:val="nil"/>
              <w:right w:val="nil"/>
            </w:tcBorders>
            <w:shd w:val="clear" w:color="auto" w:fill="auto"/>
            <w:noWrap/>
            <w:tcMar>
              <w:left w:w="43" w:type="dxa"/>
              <w:right w:w="43" w:type="dxa"/>
            </w:tcMar>
            <w:vAlign w:val="center"/>
            <w:hideMark/>
          </w:tcPr>
          <w:p w:rsidR="0097529B" w:rsidRDefault="0097529B" w:rsidP="00F00DEE">
            <w:pPr>
              <w:jc w:val="right"/>
              <w:rPr>
                <w:color w:val="000000"/>
                <w:sz w:val="14"/>
                <w:szCs w:val="14"/>
              </w:rPr>
            </w:pPr>
            <w:r>
              <w:rPr>
                <w:color w:val="000000"/>
                <w:sz w:val="14"/>
                <w:szCs w:val="14"/>
              </w:rPr>
              <w:t>10.4</w:t>
            </w:r>
          </w:p>
        </w:tc>
        <w:tc>
          <w:tcPr>
            <w:tcW w:w="828" w:type="dxa"/>
            <w:tcBorders>
              <w:top w:val="nil"/>
              <w:left w:val="nil"/>
              <w:right w:val="nil"/>
            </w:tcBorders>
            <w:shd w:val="clear" w:color="auto" w:fill="auto"/>
            <w:noWrap/>
            <w:tcMar>
              <w:left w:w="43" w:type="dxa"/>
              <w:right w:w="43" w:type="dxa"/>
            </w:tcMar>
            <w:vAlign w:val="center"/>
            <w:hideMark/>
          </w:tcPr>
          <w:p w:rsidR="0097529B" w:rsidRDefault="0097529B" w:rsidP="00F00DEE">
            <w:pPr>
              <w:jc w:val="right"/>
              <w:rPr>
                <w:color w:val="000000"/>
                <w:sz w:val="14"/>
                <w:szCs w:val="14"/>
              </w:rPr>
            </w:pPr>
            <w:r>
              <w:rPr>
                <w:color w:val="000000"/>
                <w:sz w:val="14"/>
                <w:szCs w:val="14"/>
              </w:rPr>
              <w:t>589,900</w:t>
            </w:r>
          </w:p>
        </w:tc>
        <w:tc>
          <w:tcPr>
            <w:tcW w:w="702" w:type="dxa"/>
            <w:tcBorders>
              <w:top w:val="nil"/>
              <w:left w:val="nil"/>
              <w:right w:val="nil"/>
            </w:tcBorders>
            <w:shd w:val="clear" w:color="auto" w:fill="auto"/>
            <w:noWrap/>
            <w:tcMar>
              <w:left w:w="43" w:type="dxa"/>
              <w:right w:w="43" w:type="dxa"/>
            </w:tcMar>
            <w:vAlign w:val="center"/>
            <w:hideMark/>
          </w:tcPr>
          <w:p w:rsidR="0097529B" w:rsidRDefault="0097529B" w:rsidP="00F00DEE">
            <w:pPr>
              <w:jc w:val="right"/>
              <w:rPr>
                <w:color w:val="000000"/>
                <w:sz w:val="14"/>
                <w:szCs w:val="14"/>
              </w:rPr>
            </w:pPr>
            <w:r>
              <w:rPr>
                <w:color w:val="000000"/>
                <w:sz w:val="14"/>
                <w:szCs w:val="14"/>
              </w:rPr>
              <w:t>56,069</w:t>
            </w:r>
          </w:p>
        </w:tc>
        <w:tc>
          <w:tcPr>
            <w:tcW w:w="720" w:type="dxa"/>
            <w:tcBorders>
              <w:top w:val="nil"/>
              <w:left w:val="nil"/>
              <w:right w:val="nil"/>
            </w:tcBorders>
            <w:shd w:val="clear" w:color="auto" w:fill="auto"/>
            <w:noWrap/>
            <w:tcMar>
              <w:left w:w="43" w:type="dxa"/>
              <w:right w:w="43" w:type="dxa"/>
            </w:tcMar>
            <w:vAlign w:val="center"/>
            <w:hideMark/>
          </w:tcPr>
          <w:p w:rsidR="0097529B" w:rsidRDefault="0097529B" w:rsidP="00F00DEE">
            <w:pPr>
              <w:jc w:val="right"/>
              <w:rPr>
                <w:color w:val="000000"/>
                <w:sz w:val="14"/>
                <w:szCs w:val="14"/>
              </w:rPr>
            </w:pPr>
            <w:r>
              <w:rPr>
                <w:color w:val="000000"/>
                <w:sz w:val="14"/>
                <w:szCs w:val="14"/>
              </w:rPr>
              <w:t>9.5</w:t>
            </w:r>
          </w:p>
        </w:tc>
        <w:tc>
          <w:tcPr>
            <w:tcW w:w="810" w:type="dxa"/>
            <w:tcBorders>
              <w:top w:val="nil"/>
              <w:left w:val="nil"/>
              <w:right w:val="nil"/>
            </w:tcBorders>
            <w:tcMar>
              <w:left w:w="43" w:type="dxa"/>
              <w:right w:w="43" w:type="dxa"/>
            </w:tcMar>
            <w:vAlign w:val="center"/>
          </w:tcPr>
          <w:p w:rsidR="0097529B" w:rsidRDefault="0097529B" w:rsidP="00F00DEE">
            <w:pPr>
              <w:jc w:val="right"/>
              <w:rPr>
                <w:color w:val="000000"/>
                <w:sz w:val="14"/>
                <w:szCs w:val="14"/>
              </w:rPr>
            </w:pPr>
            <w:r>
              <w:rPr>
                <w:color w:val="000000"/>
                <w:sz w:val="14"/>
                <w:szCs w:val="14"/>
              </w:rPr>
              <w:t>609,144</w:t>
            </w:r>
          </w:p>
        </w:tc>
        <w:tc>
          <w:tcPr>
            <w:tcW w:w="630" w:type="dxa"/>
            <w:tcBorders>
              <w:top w:val="nil"/>
              <w:left w:val="nil"/>
              <w:right w:val="nil"/>
            </w:tcBorders>
            <w:tcMar>
              <w:left w:w="43" w:type="dxa"/>
              <w:right w:w="43" w:type="dxa"/>
            </w:tcMar>
            <w:vAlign w:val="center"/>
          </w:tcPr>
          <w:p w:rsidR="0097529B" w:rsidRDefault="0097529B" w:rsidP="00F00DEE">
            <w:pPr>
              <w:jc w:val="right"/>
              <w:rPr>
                <w:color w:val="000000"/>
                <w:sz w:val="14"/>
                <w:szCs w:val="14"/>
              </w:rPr>
            </w:pPr>
            <w:r>
              <w:rPr>
                <w:color w:val="000000"/>
                <w:sz w:val="14"/>
                <w:szCs w:val="14"/>
              </w:rPr>
              <w:t>57,010</w:t>
            </w:r>
          </w:p>
        </w:tc>
        <w:tc>
          <w:tcPr>
            <w:tcW w:w="810" w:type="dxa"/>
            <w:tcBorders>
              <w:top w:val="nil"/>
              <w:left w:val="nil"/>
              <w:right w:val="nil"/>
            </w:tcBorders>
            <w:tcMar>
              <w:left w:w="43" w:type="dxa"/>
              <w:right w:w="43" w:type="dxa"/>
            </w:tcMar>
            <w:vAlign w:val="center"/>
          </w:tcPr>
          <w:p w:rsidR="0097529B" w:rsidRDefault="0097529B" w:rsidP="00F00DEE">
            <w:pPr>
              <w:jc w:val="right"/>
              <w:rPr>
                <w:color w:val="000000"/>
                <w:sz w:val="14"/>
                <w:szCs w:val="14"/>
              </w:rPr>
            </w:pPr>
            <w:r>
              <w:rPr>
                <w:color w:val="000000"/>
                <w:sz w:val="14"/>
                <w:szCs w:val="14"/>
              </w:rPr>
              <w:t>9.4</w:t>
            </w:r>
          </w:p>
        </w:tc>
        <w:tc>
          <w:tcPr>
            <w:tcW w:w="687" w:type="dxa"/>
            <w:tcBorders>
              <w:top w:val="nil"/>
              <w:left w:val="nil"/>
              <w:right w:val="nil"/>
            </w:tcBorders>
            <w:tcMar>
              <w:left w:w="43" w:type="dxa"/>
              <w:right w:w="43" w:type="dxa"/>
            </w:tcMar>
            <w:vAlign w:val="center"/>
          </w:tcPr>
          <w:p w:rsidR="0097529B" w:rsidRDefault="0097529B" w:rsidP="0097529B">
            <w:pPr>
              <w:jc w:val="right"/>
              <w:rPr>
                <w:color w:val="000000"/>
                <w:sz w:val="14"/>
                <w:szCs w:val="14"/>
              </w:rPr>
            </w:pPr>
            <w:r>
              <w:rPr>
                <w:color w:val="000000"/>
                <w:sz w:val="14"/>
                <w:szCs w:val="14"/>
              </w:rPr>
              <w:t>618,877</w:t>
            </w:r>
          </w:p>
        </w:tc>
        <w:tc>
          <w:tcPr>
            <w:tcW w:w="591" w:type="dxa"/>
            <w:tcBorders>
              <w:top w:val="nil"/>
              <w:left w:val="nil"/>
              <w:right w:val="nil"/>
            </w:tcBorders>
            <w:tcMar>
              <w:left w:w="43" w:type="dxa"/>
              <w:right w:w="43" w:type="dxa"/>
            </w:tcMar>
            <w:vAlign w:val="center"/>
          </w:tcPr>
          <w:p w:rsidR="0097529B" w:rsidRDefault="0097529B" w:rsidP="0097529B">
            <w:pPr>
              <w:jc w:val="right"/>
              <w:rPr>
                <w:color w:val="000000"/>
                <w:sz w:val="14"/>
                <w:szCs w:val="14"/>
              </w:rPr>
            </w:pPr>
            <w:r>
              <w:rPr>
                <w:color w:val="000000"/>
                <w:sz w:val="14"/>
                <w:szCs w:val="14"/>
              </w:rPr>
              <w:t>54,734</w:t>
            </w:r>
          </w:p>
        </w:tc>
        <w:tc>
          <w:tcPr>
            <w:tcW w:w="703" w:type="dxa"/>
            <w:tcBorders>
              <w:top w:val="nil"/>
              <w:left w:val="nil"/>
              <w:right w:val="nil"/>
            </w:tcBorders>
            <w:tcMar>
              <w:left w:w="43" w:type="dxa"/>
              <w:right w:w="43" w:type="dxa"/>
            </w:tcMar>
            <w:vAlign w:val="center"/>
          </w:tcPr>
          <w:p w:rsidR="0097529B" w:rsidRDefault="0097529B" w:rsidP="0097529B">
            <w:pPr>
              <w:jc w:val="right"/>
              <w:rPr>
                <w:color w:val="000000"/>
                <w:sz w:val="14"/>
                <w:szCs w:val="14"/>
              </w:rPr>
            </w:pPr>
            <w:r>
              <w:rPr>
                <w:color w:val="000000"/>
                <w:sz w:val="14"/>
                <w:szCs w:val="14"/>
              </w:rPr>
              <w:t>8.8</w:t>
            </w:r>
          </w:p>
        </w:tc>
      </w:tr>
      <w:tr w:rsidR="0097529B" w:rsidRPr="00FF55B1" w:rsidTr="0097529B">
        <w:trPr>
          <w:trHeight w:hRule="exact" w:val="288"/>
          <w:jc w:val="center"/>
        </w:trPr>
        <w:tc>
          <w:tcPr>
            <w:tcW w:w="1792" w:type="dxa"/>
            <w:tcBorders>
              <w:top w:val="nil"/>
              <w:bottom w:val="nil"/>
              <w:right w:val="nil"/>
            </w:tcBorders>
            <w:shd w:val="clear" w:color="auto" w:fill="auto"/>
            <w:tcMar>
              <w:left w:w="43" w:type="dxa"/>
              <w:right w:w="43" w:type="dxa"/>
            </w:tcMar>
            <w:vAlign w:val="center"/>
            <w:hideMark/>
          </w:tcPr>
          <w:p w:rsidR="0097529B" w:rsidRPr="002741D0" w:rsidRDefault="0097529B" w:rsidP="004A6B25">
            <w:pPr>
              <w:rPr>
                <w:sz w:val="14"/>
                <w:szCs w:val="14"/>
              </w:rPr>
            </w:pPr>
            <w:r w:rsidRPr="002741D0">
              <w:rPr>
                <w:sz w:val="14"/>
                <w:szCs w:val="14"/>
              </w:rPr>
              <w:t>Insurance</w:t>
            </w:r>
          </w:p>
        </w:tc>
        <w:tc>
          <w:tcPr>
            <w:tcW w:w="810" w:type="dxa"/>
            <w:tcBorders>
              <w:top w:val="nil"/>
              <w:left w:val="nil"/>
              <w:bottom w:val="nil"/>
              <w:right w:val="nil"/>
            </w:tcBorders>
            <w:shd w:val="clear" w:color="auto" w:fill="auto"/>
            <w:noWrap/>
            <w:tcMar>
              <w:left w:w="43" w:type="dxa"/>
              <w:right w:w="43" w:type="dxa"/>
            </w:tcMar>
            <w:vAlign w:val="center"/>
            <w:hideMark/>
          </w:tcPr>
          <w:p w:rsidR="0097529B" w:rsidRDefault="0097529B" w:rsidP="00F00DEE">
            <w:pPr>
              <w:jc w:val="right"/>
              <w:rPr>
                <w:color w:val="000000"/>
                <w:sz w:val="14"/>
                <w:szCs w:val="14"/>
              </w:rPr>
            </w:pPr>
            <w:r>
              <w:rPr>
                <w:color w:val="000000"/>
                <w:sz w:val="14"/>
                <w:szCs w:val="14"/>
              </w:rPr>
              <w:t>2,731</w:t>
            </w:r>
          </w:p>
        </w:tc>
        <w:tc>
          <w:tcPr>
            <w:tcW w:w="720" w:type="dxa"/>
            <w:tcBorders>
              <w:top w:val="nil"/>
              <w:left w:val="nil"/>
              <w:bottom w:val="nil"/>
              <w:right w:val="nil"/>
            </w:tcBorders>
            <w:shd w:val="clear" w:color="auto" w:fill="auto"/>
            <w:noWrap/>
            <w:tcMar>
              <w:left w:w="43" w:type="dxa"/>
              <w:right w:w="43" w:type="dxa"/>
            </w:tcMar>
            <w:vAlign w:val="center"/>
            <w:hideMark/>
          </w:tcPr>
          <w:p w:rsidR="0097529B" w:rsidRDefault="0097529B" w:rsidP="00F00DEE">
            <w:pPr>
              <w:jc w:val="right"/>
              <w:rPr>
                <w:color w:val="000000"/>
                <w:sz w:val="14"/>
                <w:szCs w:val="14"/>
              </w:rPr>
            </w:pPr>
            <w:r>
              <w:rPr>
                <w:color w:val="000000"/>
                <w:sz w:val="14"/>
                <w:szCs w:val="14"/>
              </w:rPr>
              <w:t>0.829</w:t>
            </w:r>
          </w:p>
        </w:tc>
        <w:tc>
          <w:tcPr>
            <w:tcW w:w="792" w:type="dxa"/>
            <w:tcBorders>
              <w:top w:val="nil"/>
              <w:left w:val="nil"/>
              <w:bottom w:val="nil"/>
              <w:right w:val="nil"/>
            </w:tcBorders>
            <w:shd w:val="clear" w:color="auto" w:fill="auto"/>
            <w:noWrap/>
            <w:tcMar>
              <w:left w:w="43" w:type="dxa"/>
              <w:right w:w="43" w:type="dxa"/>
            </w:tcMar>
            <w:vAlign w:val="center"/>
            <w:hideMark/>
          </w:tcPr>
          <w:p w:rsidR="0097529B" w:rsidRDefault="0097529B" w:rsidP="00F00DEE">
            <w:pPr>
              <w:jc w:val="right"/>
              <w:rPr>
                <w:color w:val="000000"/>
                <w:sz w:val="14"/>
                <w:szCs w:val="14"/>
              </w:rPr>
            </w:pPr>
            <w:r>
              <w:rPr>
                <w:color w:val="000000"/>
                <w:sz w:val="14"/>
                <w:szCs w:val="14"/>
              </w:rPr>
              <w:t>..</w:t>
            </w:r>
          </w:p>
        </w:tc>
        <w:tc>
          <w:tcPr>
            <w:tcW w:w="828" w:type="dxa"/>
            <w:tcBorders>
              <w:top w:val="nil"/>
              <w:left w:val="nil"/>
              <w:bottom w:val="nil"/>
              <w:right w:val="nil"/>
            </w:tcBorders>
            <w:shd w:val="clear" w:color="auto" w:fill="auto"/>
            <w:noWrap/>
            <w:tcMar>
              <w:left w:w="43" w:type="dxa"/>
              <w:right w:w="43" w:type="dxa"/>
            </w:tcMar>
            <w:vAlign w:val="center"/>
            <w:hideMark/>
          </w:tcPr>
          <w:p w:rsidR="0097529B" w:rsidRDefault="0097529B" w:rsidP="00F00DEE">
            <w:pPr>
              <w:jc w:val="right"/>
              <w:rPr>
                <w:color w:val="000000"/>
                <w:sz w:val="14"/>
                <w:szCs w:val="14"/>
              </w:rPr>
            </w:pPr>
            <w:r>
              <w:rPr>
                <w:color w:val="000000"/>
                <w:sz w:val="14"/>
                <w:szCs w:val="14"/>
              </w:rPr>
              <w:t>4,554</w:t>
            </w:r>
          </w:p>
        </w:tc>
        <w:tc>
          <w:tcPr>
            <w:tcW w:w="702" w:type="dxa"/>
            <w:tcBorders>
              <w:top w:val="nil"/>
              <w:left w:val="nil"/>
              <w:bottom w:val="nil"/>
              <w:right w:val="nil"/>
            </w:tcBorders>
            <w:shd w:val="clear" w:color="auto" w:fill="auto"/>
            <w:noWrap/>
            <w:tcMar>
              <w:left w:w="43" w:type="dxa"/>
              <w:right w:w="43" w:type="dxa"/>
            </w:tcMar>
            <w:vAlign w:val="center"/>
            <w:hideMark/>
          </w:tcPr>
          <w:p w:rsidR="0097529B" w:rsidRDefault="0097529B" w:rsidP="00F00DEE">
            <w:pPr>
              <w:jc w:val="right"/>
              <w:rPr>
                <w:color w:val="000000"/>
                <w:sz w:val="14"/>
                <w:szCs w:val="14"/>
              </w:rPr>
            </w:pPr>
            <w:r>
              <w:rPr>
                <w:color w:val="000000"/>
                <w:sz w:val="14"/>
                <w:szCs w:val="14"/>
              </w:rPr>
              <w:t>0.829</w:t>
            </w:r>
          </w:p>
        </w:tc>
        <w:tc>
          <w:tcPr>
            <w:tcW w:w="720" w:type="dxa"/>
            <w:tcBorders>
              <w:top w:val="nil"/>
              <w:left w:val="nil"/>
              <w:bottom w:val="nil"/>
              <w:right w:val="nil"/>
            </w:tcBorders>
            <w:shd w:val="clear" w:color="auto" w:fill="auto"/>
            <w:noWrap/>
            <w:tcMar>
              <w:left w:w="43" w:type="dxa"/>
              <w:right w:w="43" w:type="dxa"/>
            </w:tcMar>
            <w:vAlign w:val="center"/>
            <w:hideMark/>
          </w:tcPr>
          <w:p w:rsidR="0097529B" w:rsidRDefault="0097529B" w:rsidP="00F00DEE">
            <w:pPr>
              <w:jc w:val="right"/>
              <w:rPr>
                <w:color w:val="000000"/>
                <w:sz w:val="14"/>
                <w:szCs w:val="14"/>
              </w:rPr>
            </w:pPr>
            <w:r>
              <w:rPr>
                <w:color w:val="000000"/>
                <w:sz w:val="14"/>
                <w:szCs w:val="14"/>
              </w:rPr>
              <w:t>..</w:t>
            </w:r>
          </w:p>
        </w:tc>
        <w:tc>
          <w:tcPr>
            <w:tcW w:w="810" w:type="dxa"/>
            <w:tcBorders>
              <w:top w:val="nil"/>
              <w:left w:val="nil"/>
              <w:bottom w:val="nil"/>
              <w:right w:val="nil"/>
            </w:tcBorders>
            <w:tcMar>
              <w:left w:w="43" w:type="dxa"/>
              <w:right w:w="43" w:type="dxa"/>
            </w:tcMar>
            <w:vAlign w:val="center"/>
          </w:tcPr>
          <w:p w:rsidR="0097529B" w:rsidRDefault="0097529B" w:rsidP="00F00DEE">
            <w:pPr>
              <w:jc w:val="right"/>
              <w:rPr>
                <w:color w:val="000000"/>
                <w:sz w:val="14"/>
                <w:szCs w:val="14"/>
              </w:rPr>
            </w:pPr>
            <w:r>
              <w:rPr>
                <w:color w:val="000000"/>
                <w:sz w:val="14"/>
                <w:szCs w:val="14"/>
              </w:rPr>
              <w:t>4,584</w:t>
            </w:r>
          </w:p>
        </w:tc>
        <w:tc>
          <w:tcPr>
            <w:tcW w:w="630" w:type="dxa"/>
            <w:tcBorders>
              <w:top w:val="nil"/>
              <w:left w:val="nil"/>
              <w:bottom w:val="nil"/>
              <w:right w:val="nil"/>
            </w:tcBorders>
            <w:tcMar>
              <w:left w:w="43" w:type="dxa"/>
              <w:right w:w="43" w:type="dxa"/>
            </w:tcMar>
            <w:vAlign w:val="center"/>
          </w:tcPr>
          <w:p w:rsidR="0097529B" w:rsidRDefault="0097529B" w:rsidP="00F00DEE">
            <w:pPr>
              <w:jc w:val="right"/>
              <w:rPr>
                <w:color w:val="000000"/>
                <w:sz w:val="14"/>
                <w:szCs w:val="14"/>
              </w:rPr>
            </w:pPr>
            <w:r>
              <w:rPr>
                <w:color w:val="000000"/>
                <w:sz w:val="14"/>
                <w:szCs w:val="14"/>
              </w:rPr>
              <w:t>1</w:t>
            </w:r>
          </w:p>
        </w:tc>
        <w:tc>
          <w:tcPr>
            <w:tcW w:w="810" w:type="dxa"/>
            <w:tcBorders>
              <w:top w:val="nil"/>
              <w:left w:val="nil"/>
              <w:bottom w:val="nil"/>
              <w:right w:val="nil"/>
            </w:tcBorders>
            <w:tcMar>
              <w:left w:w="43" w:type="dxa"/>
              <w:right w:w="43" w:type="dxa"/>
            </w:tcMar>
            <w:vAlign w:val="center"/>
          </w:tcPr>
          <w:p w:rsidR="0097529B" w:rsidRDefault="0097529B" w:rsidP="00F00DEE">
            <w:pPr>
              <w:jc w:val="right"/>
              <w:rPr>
                <w:color w:val="000000"/>
                <w:sz w:val="14"/>
                <w:szCs w:val="14"/>
              </w:rPr>
            </w:pPr>
            <w:r>
              <w:rPr>
                <w:color w:val="000000"/>
                <w:sz w:val="14"/>
                <w:szCs w:val="14"/>
              </w:rPr>
              <w:t>..</w:t>
            </w:r>
          </w:p>
        </w:tc>
        <w:tc>
          <w:tcPr>
            <w:tcW w:w="687" w:type="dxa"/>
            <w:tcBorders>
              <w:top w:val="nil"/>
              <w:left w:val="nil"/>
              <w:bottom w:val="nil"/>
              <w:right w:val="nil"/>
            </w:tcBorders>
            <w:tcMar>
              <w:left w:w="43" w:type="dxa"/>
              <w:right w:w="43" w:type="dxa"/>
            </w:tcMar>
            <w:vAlign w:val="center"/>
          </w:tcPr>
          <w:p w:rsidR="0097529B" w:rsidRDefault="0097529B" w:rsidP="0097529B">
            <w:pPr>
              <w:jc w:val="right"/>
              <w:rPr>
                <w:color w:val="000000"/>
                <w:sz w:val="14"/>
                <w:szCs w:val="14"/>
              </w:rPr>
            </w:pPr>
            <w:r>
              <w:rPr>
                <w:color w:val="000000"/>
                <w:sz w:val="14"/>
                <w:szCs w:val="14"/>
              </w:rPr>
              <w:t>5,934</w:t>
            </w:r>
          </w:p>
        </w:tc>
        <w:tc>
          <w:tcPr>
            <w:tcW w:w="591" w:type="dxa"/>
            <w:tcBorders>
              <w:top w:val="nil"/>
              <w:left w:val="nil"/>
              <w:bottom w:val="nil"/>
              <w:right w:val="nil"/>
            </w:tcBorders>
            <w:tcMar>
              <w:left w:w="43" w:type="dxa"/>
              <w:right w:w="43" w:type="dxa"/>
            </w:tcMar>
            <w:vAlign w:val="center"/>
          </w:tcPr>
          <w:p w:rsidR="0097529B" w:rsidRDefault="0097529B" w:rsidP="0097529B">
            <w:pPr>
              <w:jc w:val="right"/>
              <w:rPr>
                <w:color w:val="000000"/>
                <w:sz w:val="14"/>
                <w:szCs w:val="14"/>
              </w:rPr>
            </w:pPr>
            <w:r>
              <w:rPr>
                <w:color w:val="000000"/>
                <w:sz w:val="14"/>
                <w:szCs w:val="14"/>
              </w:rPr>
              <w:t>1</w:t>
            </w:r>
          </w:p>
        </w:tc>
        <w:tc>
          <w:tcPr>
            <w:tcW w:w="703" w:type="dxa"/>
            <w:tcBorders>
              <w:top w:val="nil"/>
              <w:left w:val="nil"/>
              <w:bottom w:val="nil"/>
              <w:right w:val="nil"/>
            </w:tcBorders>
            <w:tcMar>
              <w:left w:w="43" w:type="dxa"/>
              <w:right w:w="43" w:type="dxa"/>
            </w:tcMar>
            <w:vAlign w:val="center"/>
          </w:tcPr>
          <w:p w:rsidR="0097529B" w:rsidRDefault="0097529B" w:rsidP="0097529B">
            <w:pPr>
              <w:jc w:val="right"/>
              <w:rPr>
                <w:color w:val="000000"/>
                <w:sz w:val="14"/>
                <w:szCs w:val="14"/>
              </w:rPr>
            </w:pPr>
            <w:r>
              <w:rPr>
                <w:color w:val="000000"/>
                <w:sz w:val="14"/>
                <w:szCs w:val="14"/>
              </w:rPr>
              <w:t>..</w:t>
            </w:r>
          </w:p>
        </w:tc>
      </w:tr>
      <w:tr w:rsidR="0097529B" w:rsidRPr="00FF55B1" w:rsidTr="0097529B">
        <w:trPr>
          <w:trHeight w:hRule="exact" w:val="288"/>
          <w:jc w:val="center"/>
        </w:trPr>
        <w:tc>
          <w:tcPr>
            <w:tcW w:w="1792" w:type="dxa"/>
            <w:tcBorders>
              <w:top w:val="nil"/>
              <w:right w:val="nil"/>
            </w:tcBorders>
            <w:shd w:val="clear" w:color="auto" w:fill="auto"/>
            <w:noWrap/>
            <w:tcMar>
              <w:left w:w="43" w:type="dxa"/>
              <w:right w:w="43" w:type="dxa"/>
            </w:tcMar>
            <w:vAlign w:val="center"/>
            <w:hideMark/>
          </w:tcPr>
          <w:p w:rsidR="0097529B" w:rsidRPr="002741D0" w:rsidRDefault="0097529B" w:rsidP="004A6B25">
            <w:pPr>
              <w:rPr>
                <w:sz w:val="14"/>
                <w:szCs w:val="14"/>
              </w:rPr>
            </w:pPr>
            <w:r w:rsidRPr="002741D0">
              <w:rPr>
                <w:sz w:val="14"/>
                <w:szCs w:val="14"/>
              </w:rPr>
              <w:t>Others</w:t>
            </w:r>
          </w:p>
        </w:tc>
        <w:tc>
          <w:tcPr>
            <w:tcW w:w="810" w:type="dxa"/>
            <w:tcBorders>
              <w:top w:val="nil"/>
              <w:left w:val="nil"/>
              <w:right w:val="nil"/>
            </w:tcBorders>
            <w:shd w:val="clear" w:color="auto" w:fill="auto"/>
            <w:noWrap/>
            <w:tcMar>
              <w:left w:w="43" w:type="dxa"/>
              <w:right w:w="43" w:type="dxa"/>
            </w:tcMar>
            <w:vAlign w:val="center"/>
            <w:hideMark/>
          </w:tcPr>
          <w:p w:rsidR="0097529B" w:rsidRDefault="0097529B" w:rsidP="00F00DEE">
            <w:pPr>
              <w:jc w:val="right"/>
              <w:rPr>
                <w:color w:val="000000"/>
                <w:sz w:val="14"/>
                <w:szCs w:val="14"/>
              </w:rPr>
            </w:pPr>
            <w:r>
              <w:rPr>
                <w:color w:val="000000"/>
                <w:sz w:val="14"/>
                <w:szCs w:val="14"/>
              </w:rPr>
              <w:t>2,326,607</w:t>
            </w:r>
          </w:p>
        </w:tc>
        <w:tc>
          <w:tcPr>
            <w:tcW w:w="720" w:type="dxa"/>
            <w:tcBorders>
              <w:top w:val="nil"/>
              <w:left w:val="nil"/>
              <w:right w:val="nil"/>
            </w:tcBorders>
            <w:shd w:val="clear" w:color="auto" w:fill="auto"/>
            <w:noWrap/>
            <w:tcMar>
              <w:left w:w="43" w:type="dxa"/>
              <w:right w:w="43" w:type="dxa"/>
            </w:tcMar>
            <w:vAlign w:val="center"/>
            <w:hideMark/>
          </w:tcPr>
          <w:p w:rsidR="0097529B" w:rsidRDefault="0097529B" w:rsidP="00F00DEE">
            <w:pPr>
              <w:jc w:val="right"/>
              <w:rPr>
                <w:color w:val="000000"/>
                <w:sz w:val="14"/>
                <w:szCs w:val="14"/>
              </w:rPr>
            </w:pPr>
            <w:r>
              <w:rPr>
                <w:color w:val="000000"/>
                <w:sz w:val="14"/>
                <w:szCs w:val="14"/>
              </w:rPr>
              <w:t>206,141</w:t>
            </w:r>
          </w:p>
        </w:tc>
        <w:tc>
          <w:tcPr>
            <w:tcW w:w="792" w:type="dxa"/>
            <w:tcBorders>
              <w:top w:val="nil"/>
              <w:left w:val="nil"/>
              <w:right w:val="nil"/>
            </w:tcBorders>
            <w:shd w:val="clear" w:color="auto" w:fill="auto"/>
            <w:noWrap/>
            <w:tcMar>
              <w:left w:w="43" w:type="dxa"/>
              <w:right w:w="43" w:type="dxa"/>
            </w:tcMar>
            <w:vAlign w:val="center"/>
            <w:hideMark/>
          </w:tcPr>
          <w:p w:rsidR="0097529B" w:rsidRDefault="0097529B" w:rsidP="00F00DEE">
            <w:pPr>
              <w:jc w:val="right"/>
              <w:rPr>
                <w:color w:val="000000"/>
                <w:sz w:val="14"/>
                <w:szCs w:val="14"/>
              </w:rPr>
            </w:pPr>
            <w:r>
              <w:rPr>
                <w:color w:val="000000"/>
                <w:sz w:val="14"/>
                <w:szCs w:val="14"/>
              </w:rPr>
              <w:t>8.9</w:t>
            </w:r>
          </w:p>
        </w:tc>
        <w:tc>
          <w:tcPr>
            <w:tcW w:w="828" w:type="dxa"/>
            <w:tcBorders>
              <w:top w:val="nil"/>
              <w:left w:val="nil"/>
              <w:right w:val="nil"/>
            </w:tcBorders>
            <w:shd w:val="clear" w:color="auto" w:fill="auto"/>
            <w:noWrap/>
            <w:tcMar>
              <w:left w:w="43" w:type="dxa"/>
              <w:right w:w="43" w:type="dxa"/>
            </w:tcMar>
            <w:vAlign w:val="center"/>
            <w:hideMark/>
          </w:tcPr>
          <w:p w:rsidR="0097529B" w:rsidRDefault="0097529B" w:rsidP="00F00DEE">
            <w:pPr>
              <w:jc w:val="right"/>
              <w:rPr>
                <w:color w:val="000000"/>
                <w:sz w:val="14"/>
                <w:szCs w:val="14"/>
              </w:rPr>
            </w:pPr>
            <w:r>
              <w:rPr>
                <w:color w:val="000000"/>
                <w:sz w:val="14"/>
                <w:szCs w:val="14"/>
              </w:rPr>
              <w:t>2,595,288</w:t>
            </w:r>
          </w:p>
        </w:tc>
        <w:tc>
          <w:tcPr>
            <w:tcW w:w="702" w:type="dxa"/>
            <w:tcBorders>
              <w:top w:val="nil"/>
              <w:left w:val="nil"/>
              <w:right w:val="nil"/>
            </w:tcBorders>
            <w:shd w:val="clear" w:color="auto" w:fill="auto"/>
            <w:noWrap/>
            <w:tcMar>
              <w:left w:w="43" w:type="dxa"/>
              <w:right w:w="43" w:type="dxa"/>
            </w:tcMar>
            <w:vAlign w:val="center"/>
            <w:hideMark/>
          </w:tcPr>
          <w:p w:rsidR="0097529B" w:rsidRDefault="0097529B" w:rsidP="00F00DEE">
            <w:pPr>
              <w:jc w:val="right"/>
              <w:rPr>
                <w:color w:val="000000"/>
                <w:sz w:val="14"/>
                <w:szCs w:val="14"/>
              </w:rPr>
            </w:pPr>
            <w:r>
              <w:rPr>
                <w:color w:val="000000"/>
                <w:sz w:val="14"/>
                <w:szCs w:val="14"/>
              </w:rPr>
              <w:t>203,801</w:t>
            </w:r>
          </w:p>
        </w:tc>
        <w:tc>
          <w:tcPr>
            <w:tcW w:w="720" w:type="dxa"/>
            <w:tcBorders>
              <w:top w:val="nil"/>
              <w:left w:val="nil"/>
              <w:right w:val="nil"/>
            </w:tcBorders>
            <w:shd w:val="clear" w:color="auto" w:fill="auto"/>
            <w:noWrap/>
            <w:tcMar>
              <w:left w:w="43" w:type="dxa"/>
              <w:right w:w="43" w:type="dxa"/>
            </w:tcMar>
            <w:vAlign w:val="center"/>
            <w:hideMark/>
          </w:tcPr>
          <w:p w:rsidR="0097529B" w:rsidRDefault="0097529B" w:rsidP="00F00DEE">
            <w:pPr>
              <w:jc w:val="right"/>
              <w:rPr>
                <w:color w:val="000000"/>
                <w:sz w:val="14"/>
                <w:szCs w:val="14"/>
              </w:rPr>
            </w:pPr>
            <w:r>
              <w:rPr>
                <w:color w:val="000000"/>
                <w:sz w:val="14"/>
                <w:szCs w:val="14"/>
              </w:rPr>
              <w:t>7.9</w:t>
            </w:r>
          </w:p>
        </w:tc>
        <w:tc>
          <w:tcPr>
            <w:tcW w:w="810" w:type="dxa"/>
            <w:tcBorders>
              <w:top w:val="nil"/>
              <w:left w:val="nil"/>
              <w:right w:val="nil"/>
            </w:tcBorders>
            <w:tcMar>
              <w:left w:w="43" w:type="dxa"/>
              <w:right w:w="43" w:type="dxa"/>
            </w:tcMar>
            <w:vAlign w:val="center"/>
          </w:tcPr>
          <w:p w:rsidR="0097529B" w:rsidRDefault="0097529B" w:rsidP="00F00DEE">
            <w:pPr>
              <w:jc w:val="right"/>
              <w:rPr>
                <w:color w:val="000000"/>
                <w:sz w:val="14"/>
                <w:szCs w:val="14"/>
              </w:rPr>
            </w:pPr>
            <w:r>
              <w:rPr>
                <w:color w:val="000000"/>
                <w:sz w:val="14"/>
                <w:szCs w:val="14"/>
              </w:rPr>
              <w:t>2,587,821</w:t>
            </w:r>
          </w:p>
        </w:tc>
        <w:tc>
          <w:tcPr>
            <w:tcW w:w="630" w:type="dxa"/>
            <w:tcBorders>
              <w:top w:val="nil"/>
              <w:left w:val="nil"/>
              <w:right w:val="nil"/>
            </w:tcBorders>
            <w:tcMar>
              <w:left w:w="43" w:type="dxa"/>
              <w:right w:w="43" w:type="dxa"/>
            </w:tcMar>
            <w:vAlign w:val="center"/>
          </w:tcPr>
          <w:p w:rsidR="0097529B" w:rsidRDefault="0097529B" w:rsidP="00F00DEE">
            <w:pPr>
              <w:jc w:val="right"/>
              <w:rPr>
                <w:color w:val="000000"/>
                <w:sz w:val="14"/>
                <w:szCs w:val="14"/>
              </w:rPr>
            </w:pPr>
            <w:r>
              <w:rPr>
                <w:color w:val="000000"/>
                <w:sz w:val="14"/>
                <w:szCs w:val="14"/>
              </w:rPr>
              <w:t>205,237</w:t>
            </w:r>
          </w:p>
        </w:tc>
        <w:tc>
          <w:tcPr>
            <w:tcW w:w="810" w:type="dxa"/>
            <w:tcBorders>
              <w:top w:val="nil"/>
              <w:left w:val="nil"/>
              <w:right w:val="nil"/>
            </w:tcBorders>
            <w:tcMar>
              <w:left w:w="43" w:type="dxa"/>
              <w:right w:w="43" w:type="dxa"/>
            </w:tcMar>
            <w:vAlign w:val="center"/>
          </w:tcPr>
          <w:p w:rsidR="0097529B" w:rsidRDefault="0097529B" w:rsidP="00F00DEE">
            <w:pPr>
              <w:jc w:val="right"/>
              <w:rPr>
                <w:color w:val="000000"/>
                <w:sz w:val="14"/>
                <w:szCs w:val="14"/>
              </w:rPr>
            </w:pPr>
            <w:r>
              <w:rPr>
                <w:color w:val="000000"/>
                <w:sz w:val="14"/>
                <w:szCs w:val="14"/>
              </w:rPr>
              <w:t>7.9</w:t>
            </w:r>
          </w:p>
        </w:tc>
        <w:tc>
          <w:tcPr>
            <w:tcW w:w="687" w:type="dxa"/>
            <w:tcBorders>
              <w:top w:val="nil"/>
              <w:left w:val="nil"/>
              <w:right w:val="nil"/>
            </w:tcBorders>
            <w:tcMar>
              <w:left w:w="43" w:type="dxa"/>
              <w:right w:w="43" w:type="dxa"/>
            </w:tcMar>
            <w:vAlign w:val="center"/>
          </w:tcPr>
          <w:p w:rsidR="0097529B" w:rsidRDefault="0097529B" w:rsidP="0097529B">
            <w:pPr>
              <w:jc w:val="right"/>
              <w:rPr>
                <w:color w:val="000000"/>
                <w:sz w:val="14"/>
                <w:szCs w:val="14"/>
              </w:rPr>
            </w:pPr>
            <w:r>
              <w:rPr>
                <w:color w:val="000000"/>
                <w:sz w:val="14"/>
                <w:szCs w:val="14"/>
              </w:rPr>
              <w:t>2,748,079</w:t>
            </w:r>
          </w:p>
        </w:tc>
        <w:tc>
          <w:tcPr>
            <w:tcW w:w="591" w:type="dxa"/>
            <w:tcBorders>
              <w:top w:val="nil"/>
              <w:left w:val="nil"/>
              <w:right w:val="nil"/>
            </w:tcBorders>
            <w:tcMar>
              <w:left w:w="43" w:type="dxa"/>
              <w:right w:w="43" w:type="dxa"/>
            </w:tcMar>
            <w:vAlign w:val="center"/>
          </w:tcPr>
          <w:p w:rsidR="0097529B" w:rsidRDefault="0097529B" w:rsidP="0097529B">
            <w:pPr>
              <w:jc w:val="right"/>
              <w:rPr>
                <w:color w:val="000000"/>
                <w:sz w:val="14"/>
                <w:szCs w:val="14"/>
              </w:rPr>
            </w:pPr>
            <w:r>
              <w:rPr>
                <w:color w:val="000000"/>
                <w:sz w:val="14"/>
                <w:szCs w:val="14"/>
              </w:rPr>
              <w:t>206,879</w:t>
            </w:r>
          </w:p>
        </w:tc>
        <w:tc>
          <w:tcPr>
            <w:tcW w:w="703" w:type="dxa"/>
            <w:tcBorders>
              <w:top w:val="nil"/>
              <w:left w:val="nil"/>
              <w:right w:val="nil"/>
            </w:tcBorders>
            <w:tcMar>
              <w:left w:w="43" w:type="dxa"/>
              <w:right w:w="43" w:type="dxa"/>
            </w:tcMar>
            <w:vAlign w:val="center"/>
          </w:tcPr>
          <w:p w:rsidR="0097529B" w:rsidRDefault="0097529B" w:rsidP="0097529B">
            <w:pPr>
              <w:jc w:val="right"/>
              <w:rPr>
                <w:color w:val="000000"/>
                <w:sz w:val="14"/>
                <w:szCs w:val="14"/>
              </w:rPr>
            </w:pPr>
            <w:r>
              <w:rPr>
                <w:color w:val="000000"/>
                <w:sz w:val="14"/>
                <w:szCs w:val="14"/>
              </w:rPr>
              <w:t>7.5</w:t>
            </w:r>
          </w:p>
        </w:tc>
      </w:tr>
      <w:tr w:rsidR="0097529B" w:rsidRPr="00FF55B1" w:rsidTr="0097529B">
        <w:trPr>
          <w:trHeight w:hRule="exact" w:val="405"/>
          <w:jc w:val="center"/>
        </w:trPr>
        <w:tc>
          <w:tcPr>
            <w:tcW w:w="1792" w:type="dxa"/>
            <w:tcBorders>
              <w:top w:val="nil"/>
              <w:bottom w:val="nil"/>
              <w:right w:val="nil"/>
            </w:tcBorders>
            <w:shd w:val="clear" w:color="auto" w:fill="auto"/>
            <w:noWrap/>
            <w:tcMar>
              <w:left w:w="43" w:type="dxa"/>
              <w:right w:w="43" w:type="dxa"/>
            </w:tcMar>
            <w:vAlign w:val="center"/>
            <w:hideMark/>
          </w:tcPr>
          <w:p w:rsidR="0097529B" w:rsidRPr="002741D0" w:rsidRDefault="0097529B" w:rsidP="004A6B25">
            <w:pPr>
              <w:rPr>
                <w:sz w:val="14"/>
                <w:szCs w:val="14"/>
              </w:rPr>
            </w:pPr>
            <w:r w:rsidRPr="002741D0">
              <w:rPr>
                <w:sz w:val="14"/>
                <w:szCs w:val="14"/>
              </w:rPr>
              <w:t>Production/Transmission of  Energy</w:t>
            </w:r>
          </w:p>
        </w:tc>
        <w:tc>
          <w:tcPr>
            <w:tcW w:w="810" w:type="dxa"/>
            <w:tcBorders>
              <w:top w:val="nil"/>
              <w:left w:val="nil"/>
              <w:bottom w:val="nil"/>
              <w:right w:val="nil"/>
            </w:tcBorders>
            <w:shd w:val="clear" w:color="auto" w:fill="auto"/>
            <w:noWrap/>
            <w:tcMar>
              <w:left w:w="43" w:type="dxa"/>
              <w:right w:w="43" w:type="dxa"/>
            </w:tcMar>
            <w:vAlign w:val="center"/>
            <w:hideMark/>
          </w:tcPr>
          <w:p w:rsidR="0097529B" w:rsidRDefault="0097529B" w:rsidP="00F00DEE">
            <w:pPr>
              <w:jc w:val="right"/>
              <w:rPr>
                <w:color w:val="000000"/>
                <w:sz w:val="14"/>
                <w:szCs w:val="14"/>
              </w:rPr>
            </w:pPr>
            <w:r>
              <w:rPr>
                <w:color w:val="000000"/>
                <w:sz w:val="14"/>
                <w:szCs w:val="14"/>
              </w:rPr>
              <w:t>918,636</w:t>
            </w:r>
          </w:p>
        </w:tc>
        <w:tc>
          <w:tcPr>
            <w:tcW w:w="720" w:type="dxa"/>
            <w:tcBorders>
              <w:top w:val="nil"/>
              <w:left w:val="nil"/>
              <w:bottom w:val="nil"/>
              <w:right w:val="nil"/>
            </w:tcBorders>
            <w:shd w:val="clear" w:color="auto" w:fill="auto"/>
            <w:noWrap/>
            <w:tcMar>
              <w:left w:w="43" w:type="dxa"/>
              <w:right w:w="43" w:type="dxa"/>
            </w:tcMar>
            <w:vAlign w:val="center"/>
            <w:hideMark/>
          </w:tcPr>
          <w:p w:rsidR="0097529B" w:rsidRDefault="0097529B" w:rsidP="00F00DEE">
            <w:pPr>
              <w:jc w:val="right"/>
              <w:rPr>
                <w:color w:val="000000"/>
                <w:sz w:val="14"/>
                <w:szCs w:val="14"/>
              </w:rPr>
            </w:pPr>
            <w:r>
              <w:rPr>
                <w:color w:val="000000"/>
                <w:sz w:val="14"/>
                <w:szCs w:val="14"/>
              </w:rPr>
              <w:t>32,305</w:t>
            </w:r>
          </w:p>
        </w:tc>
        <w:tc>
          <w:tcPr>
            <w:tcW w:w="792" w:type="dxa"/>
            <w:tcBorders>
              <w:top w:val="nil"/>
              <w:left w:val="nil"/>
              <w:bottom w:val="nil"/>
              <w:right w:val="nil"/>
            </w:tcBorders>
            <w:shd w:val="clear" w:color="auto" w:fill="auto"/>
            <w:noWrap/>
            <w:tcMar>
              <w:left w:w="43" w:type="dxa"/>
              <w:right w:w="43" w:type="dxa"/>
            </w:tcMar>
            <w:vAlign w:val="center"/>
            <w:hideMark/>
          </w:tcPr>
          <w:p w:rsidR="0097529B" w:rsidRDefault="0097529B" w:rsidP="00F00DEE">
            <w:pPr>
              <w:jc w:val="right"/>
              <w:rPr>
                <w:color w:val="000000"/>
                <w:sz w:val="14"/>
                <w:szCs w:val="14"/>
              </w:rPr>
            </w:pPr>
            <w:r>
              <w:rPr>
                <w:color w:val="000000"/>
                <w:sz w:val="14"/>
                <w:szCs w:val="14"/>
              </w:rPr>
              <w:t>3.5</w:t>
            </w:r>
          </w:p>
        </w:tc>
        <w:tc>
          <w:tcPr>
            <w:tcW w:w="828" w:type="dxa"/>
            <w:tcBorders>
              <w:top w:val="nil"/>
              <w:left w:val="nil"/>
              <w:bottom w:val="nil"/>
              <w:right w:val="nil"/>
            </w:tcBorders>
            <w:shd w:val="clear" w:color="auto" w:fill="auto"/>
            <w:noWrap/>
            <w:tcMar>
              <w:left w:w="43" w:type="dxa"/>
              <w:right w:w="43" w:type="dxa"/>
            </w:tcMar>
            <w:vAlign w:val="center"/>
            <w:hideMark/>
          </w:tcPr>
          <w:p w:rsidR="0097529B" w:rsidRDefault="0097529B" w:rsidP="00F00DEE">
            <w:pPr>
              <w:jc w:val="right"/>
              <w:rPr>
                <w:color w:val="000000"/>
                <w:sz w:val="14"/>
                <w:szCs w:val="14"/>
              </w:rPr>
            </w:pPr>
            <w:r>
              <w:rPr>
                <w:color w:val="000000"/>
                <w:sz w:val="14"/>
                <w:szCs w:val="14"/>
              </w:rPr>
              <w:t>971,125</w:t>
            </w:r>
          </w:p>
        </w:tc>
        <w:tc>
          <w:tcPr>
            <w:tcW w:w="702" w:type="dxa"/>
            <w:tcBorders>
              <w:top w:val="nil"/>
              <w:left w:val="nil"/>
              <w:bottom w:val="nil"/>
              <w:right w:val="nil"/>
            </w:tcBorders>
            <w:shd w:val="clear" w:color="auto" w:fill="auto"/>
            <w:noWrap/>
            <w:tcMar>
              <w:left w:w="43" w:type="dxa"/>
              <w:right w:w="43" w:type="dxa"/>
            </w:tcMar>
            <w:vAlign w:val="center"/>
            <w:hideMark/>
          </w:tcPr>
          <w:p w:rsidR="0097529B" w:rsidRDefault="0097529B" w:rsidP="00F00DEE">
            <w:pPr>
              <w:jc w:val="right"/>
              <w:rPr>
                <w:color w:val="000000"/>
                <w:sz w:val="14"/>
                <w:szCs w:val="14"/>
              </w:rPr>
            </w:pPr>
            <w:r>
              <w:rPr>
                <w:color w:val="000000"/>
                <w:sz w:val="14"/>
                <w:szCs w:val="14"/>
              </w:rPr>
              <w:t>36,789</w:t>
            </w:r>
          </w:p>
        </w:tc>
        <w:tc>
          <w:tcPr>
            <w:tcW w:w="720" w:type="dxa"/>
            <w:tcBorders>
              <w:top w:val="nil"/>
              <w:left w:val="nil"/>
              <w:bottom w:val="nil"/>
              <w:right w:val="nil"/>
            </w:tcBorders>
            <w:shd w:val="clear" w:color="auto" w:fill="auto"/>
            <w:noWrap/>
            <w:tcMar>
              <w:left w:w="43" w:type="dxa"/>
              <w:right w:w="43" w:type="dxa"/>
            </w:tcMar>
            <w:vAlign w:val="center"/>
            <w:hideMark/>
          </w:tcPr>
          <w:p w:rsidR="0097529B" w:rsidRDefault="0097529B" w:rsidP="00F00DEE">
            <w:pPr>
              <w:jc w:val="right"/>
              <w:rPr>
                <w:color w:val="000000"/>
                <w:sz w:val="14"/>
                <w:szCs w:val="14"/>
              </w:rPr>
            </w:pPr>
            <w:r>
              <w:rPr>
                <w:color w:val="000000"/>
                <w:sz w:val="14"/>
                <w:szCs w:val="14"/>
              </w:rPr>
              <w:t>3.8</w:t>
            </w:r>
          </w:p>
        </w:tc>
        <w:tc>
          <w:tcPr>
            <w:tcW w:w="810" w:type="dxa"/>
            <w:tcBorders>
              <w:top w:val="nil"/>
              <w:left w:val="nil"/>
              <w:bottom w:val="nil"/>
              <w:right w:val="nil"/>
            </w:tcBorders>
            <w:tcMar>
              <w:left w:w="43" w:type="dxa"/>
              <w:right w:w="43" w:type="dxa"/>
            </w:tcMar>
            <w:vAlign w:val="center"/>
          </w:tcPr>
          <w:p w:rsidR="0097529B" w:rsidRDefault="0097529B" w:rsidP="00F00DEE">
            <w:pPr>
              <w:jc w:val="right"/>
              <w:rPr>
                <w:color w:val="000000"/>
                <w:sz w:val="14"/>
                <w:szCs w:val="14"/>
              </w:rPr>
            </w:pPr>
            <w:r>
              <w:rPr>
                <w:color w:val="000000"/>
                <w:sz w:val="14"/>
                <w:szCs w:val="14"/>
              </w:rPr>
              <w:t>943,568</w:t>
            </w:r>
          </w:p>
        </w:tc>
        <w:tc>
          <w:tcPr>
            <w:tcW w:w="630" w:type="dxa"/>
            <w:tcBorders>
              <w:top w:val="nil"/>
              <w:left w:val="nil"/>
              <w:bottom w:val="nil"/>
              <w:right w:val="nil"/>
            </w:tcBorders>
            <w:tcMar>
              <w:left w:w="43" w:type="dxa"/>
              <w:right w:w="43" w:type="dxa"/>
            </w:tcMar>
            <w:vAlign w:val="center"/>
          </w:tcPr>
          <w:p w:rsidR="0097529B" w:rsidRDefault="0097529B" w:rsidP="00F00DEE">
            <w:pPr>
              <w:jc w:val="right"/>
              <w:rPr>
                <w:color w:val="000000"/>
                <w:sz w:val="14"/>
                <w:szCs w:val="14"/>
              </w:rPr>
            </w:pPr>
            <w:r>
              <w:rPr>
                <w:color w:val="000000"/>
                <w:sz w:val="14"/>
                <w:szCs w:val="14"/>
              </w:rPr>
              <w:t>34,012</w:t>
            </w:r>
          </w:p>
        </w:tc>
        <w:tc>
          <w:tcPr>
            <w:tcW w:w="810" w:type="dxa"/>
            <w:tcBorders>
              <w:top w:val="nil"/>
              <w:left w:val="nil"/>
              <w:bottom w:val="nil"/>
              <w:right w:val="nil"/>
            </w:tcBorders>
            <w:tcMar>
              <w:left w:w="43" w:type="dxa"/>
              <w:right w:w="43" w:type="dxa"/>
            </w:tcMar>
            <w:vAlign w:val="center"/>
          </w:tcPr>
          <w:p w:rsidR="0097529B" w:rsidRDefault="0097529B" w:rsidP="00F00DEE">
            <w:pPr>
              <w:jc w:val="right"/>
              <w:rPr>
                <w:color w:val="000000"/>
                <w:sz w:val="14"/>
                <w:szCs w:val="14"/>
              </w:rPr>
            </w:pPr>
            <w:r>
              <w:rPr>
                <w:color w:val="000000"/>
                <w:sz w:val="14"/>
                <w:szCs w:val="14"/>
              </w:rPr>
              <w:t>3.6</w:t>
            </w:r>
          </w:p>
        </w:tc>
        <w:tc>
          <w:tcPr>
            <w:tcW w:w="687" w:type="dxa"/>
            <w:tcBorders>
              <w:top w:val="nil"/>
              <w:left w:val="nil"/>
              <w:bottom w:val="nil"/>
              <w:right w:val="nil"/>
            </w:tcBorders>
            <w:tcMar>
              <w:left w:w="43" w:type="dxa"/>
              <w:right w:w="43" w:type="dxa"/>
            </w:tcMar>
            <w:vAlign w:val="center"/>
          </w:tcPr>
          <w:p w:rsidR="0097529B" w:rsidRDefault="0097529B" w:rsidP="0097529B">
            <w:pPr>
              <w:jc w:val="right"/>
              <w:rPr>
                <w:color w:val="000000"/>
                <w:sz w:val="14"/>
                <w:szCs w:val="14"/>
              </w:rPr>
            </w:pPr>
            <w:r>
              <w:rPr>
                <w:color w:val="000000"/>
                <w:sz w:val="14"/>
                <w:szCs w:val="14"/>
              </w:rPr>
              <w:t>1,043,522</w:t>
            </w:r>
          </w:p>
        </w:tc>
        <w:tc>
          <w:tcPr>
            <w:tcW w:w="591" w:type="dxa"/>
            <w:tcBorders>
              <w:top w:val="nil"/>
              <w:left w:val="nil"/>
              <w:bottom w:val="nil"/>
              <w:right w:val="nil"/>
            </w:tcBorders>
            <w:tcMar>
              <w:left w:w="43" w:type="dxa"/>
              <w:right w:w="43" w:type="dxa"/>
            </w:tcMar>
            <w:vAlign w:val="center"/>
          </w:tcPr>
          <w:p w:rsidR="0097529B" w:rsidRDefault="0097529B" w:rsidP="0097529B">
            <w:pPr>
              <w:jc w:val="right"/>
              <w:rPr>
                <w:color w:val="000000"/>
                <w:sz w:val="14"/>
                <w:szCs w:val="14"/>
              </w:rPr>
            </w:pPr>
            <w:r>
              <w:rPr>
                <w:color w:val="000000"/>
                <w:sz w:val="14"/>
                <w:szCs w:val="14"/>
              </w:rPr>
              <w:t>33,589</w:t>
            </w:r>
          </w:p>
        </w:tc>
        <w:tc>
          <w:tcPr>
            <w:tcW w:w="703" w:type="dxa"/>
            <w:tcBorders>
              <w:top w:val="nil"/>
              <w:left w:val="nil"/>
              <w:bottom w:val="nil"/>
              <w:right w:val="nil"/>
            </w:tcBorders>
            <w:tcMar>
              <w:left w:w="43" w:type="dxa"/>
              <w:right w:w="43" w:type="dxa"/>
            </w:tcMar>
            <w:vAlign w:val="center"/>
          </w:tcPr>
          <w:p w:rsidR="0097529B" w:rsidRDefault="0097529B" w:rsidP="0097529B">
            <w:pPr>
              <w:jc w:val="right"/>
              <w:rPr>
                <w:color w:val="000000"/>
                <w:sz w:val="14"/>
                <w:szCs w:val="14"/>
              </w:rPr>
            </w:pPr>
            <w:r>
              <w:rPr>
                <w:color w:val="000000"/>
                <w:sz w:val="14"/>
                <w:szCs w:val="14"/>
              </w:rPr>
              <w:t>3.2</w:t>
            </w:r>
          </w:p>
        </w:tc>
      </w:tr>
      <w:tr w:rsidR="0097529B" w:rsidRPr="00FF55B1" w:rsidTr="0097529B">
        <w:trPr>
          <w:trHeight w:hRule="exact" w:val="288"/>
          <w:jc w:val="center"/>
        </w:trPr>
        <w:tc>
          <w:tcPr>
            <w:tcW w:w="1792" w:type="dxa"/>
            <w:tcBorders>
              <w:top w:val="nil"/>
              <w:right w:val="nil"/>
            </w:tcBorders>
            <w:shd w:val="clear" w:color="auto" w:fill="auto"/>
            <w:noWrap/>
            <w:tcMar>
              <w:left w:w="43" w:type="dxa"/>
              <w:right w:w="43" w:type="dxa"/>
            </w:tcMar>
            <w:vAlign w:val="center"/>
            <w:hideMark/>
          </w:tcPr>
          <w:p w:rsidR="0097529B" w:rsidRPr="002741D0" w:rsidRDefault="0097529B" w:rsidP="004A6B25">
            <w:pPr>
              <w:rPr>
                <w:sz w:val="14"/>
                <w:szCs w:val="14"/>
              </w:rPr>
            </w:pPr>
            <w:r w:rsidRPr="002741D0">
              <w:rPr>
                <w:sz w:val="14"/>
                <w:szCs w:val="14"/>
              </w:rPr>
              <w:t>Shoes &amp; Leather garments</w:t>
            </w:r>
          </w:p>
        </w:tc>
        <w:tc>
          <w:tcPr>
            <w:tcW w:w="810" w:type="dxa"/>
            <w:tcBorders>
              <w:top w:val="nil"/>
              <w:left w:val="nil"/>
              <w:right w:val="nil"/>
            </w:tcBorders>
            <w:shd w:val="clear" w:color="auto" w:fill="auto"/>
            <w:noWrap/>
            <w:tcMar>
              <w:left w:w="43" w:type="dxa"/>
              <w:right w:w="43" w:type="dxa"/>
            </w:tcMar>
            <w:vAlign w:val="center"/>
            <w:hideMark/>
          </w:tcPr>
          <w:p w:rsidR="0097529B" w:rsidRDefault="0097529B" w:rsidP="00F00DEE">
            <w:pPr>
              <w:jc w:val="right"/>
              <w:rPr>
                <w:color w:val="000000"/>
                <w:sz w:val="14"/>
                <w:szCs w:val="14"/>
              </w:rPr>
            </w:pPr>
            <w:r>
              <w:rPr>
                <w:color w:val="000000"/>
                <w:sz w:val="14"/>
                <w:szCs w:val="14"/>
              </w:rPr>
              <w:t>25,028</w:t>
            </w:r>
          </w:p>
        </w:tc>
        <w:tc>
          <w:tcPr>
            <w:tcW w:w="720" w:type="dxa"/>
            <w:tcBorders>
              <w:top w:val="nil"/>
              <w:left w:val="nil"/>
              <w:right w:val="nil"/>
            </w:tcBorders>
            <w:shd w:val="clear" w:color="auto" w:fill="auto"/>
            <w:noWrap/>
            <w:tcMar>
              <w:left w:w="43" w:type="dxa"/>
              <w:right w:w="43" w:type="dxa"/>
            </w:tcMar>
            <w:vAlign w:val="center"/>
            <w:hideMark/>
          </w:tcPr>
          <w:p w:rsidR="0097529B" w:rsidRDefault="0097529B" w:rsidP="00F00DEE">
            <w:pPr>
              <w:jc w:val="right"/>
              <w:rPr>
                <w:color w:val="000000"/>
                <w:sz w:val="14"/>
                <w:szCs w:val="14"/>
              </w:rPr>
            </w:pPr>
            <w:r>
              <w:rPr>
                <w:color w:val="000000"/>
                <w:sz w:val="14"/>
                <w:szCs w:val="14"/>
              </w:rPr>
              <w:t>3,673</w:t>
            </w:r>
          </w:p>
        </w:tc>
        <w:tc>
          <w:tcPr>
            <w:tcW w:w="792" w:type="dxa"/>
            <w:tcBorders>
              <w:top w:val="nil"/>
              <w:left w:val="nil"/>
              <w:right w:val="nil"/>
            </w:tcBorders>
            <w:shd w:val="clear" w:color="auto" w:fill="auto"/>
            <w:noWrap/>
            <w:tcMar>
              <w:left w:w="43" w:type="dxa"/>
              <w:right w:w="43" w:type="dxa"/>
            </w:tcMar>
            <w:vAlign w:val="center"/>
            <w:hideMark/>
          </w:tcPr>
          <w:p w:rsidR="0097529B" w:rsidRDefault="0097529B" w:rsidP="00F00DEE">
            <w:pPr>
              <w:jc w:val="right"/>
              <w:rPr>
                <w:color w:val="000000"/>
                <w:sz w:val="14"/>
                <w:szCs w:val="14"/>
              </w:rPr>
            </w:pPr>
            <w:r>
              <w:rPr>
                <w:color w:val="000000"/>
                <w:sz w:val="14"/>
                <w:szCs w:val="14"/>
              </w:rPr>
              <w:t>14.7</w:t>
            </w:r>
          </w:p>
        </w:tc>
        <w:tc>
          <w:tcPr>
            <w:tcW w:w="828" w:type="dxa"/>
            <w:tcBorders>
              <w:top w:val="nil"/>
              <w:left w:val="nil"/>
              <w:right w:val="nil"/>
            </w:tcBorders>
            <w:shd w:val="clear" w:color="auto" w:fill="auto"/>
            <w:noWrap/>
            <w:tcMar>
              <w:left w:w="43" w:type="dxa"/>
              <w:right w:w="43" w:type="dxa"/>
            </w:tcMar>
            <w:vAlign w:val="center"/>
            <w:hideMark/>
          </w:tcPr>
          <w:p w:rsidR="0097529B" w:rsidRDefault="0097529B" w:rsidP="00F00DEE">
            <w:pPr>
              <w:jc w:val="right"/>
              <w:rPr>
                <w:color w:val="000000"/>
                <w:sz w:val="14"/>
                <w:szCs w:val="14"/>
              </w:rPr>
            </w:pPr>
            <w:r>
              <w:rPr>
                <w:color w:val="000000"/>
                <w:sz w:val="14"/>
                <w:szCs w:val="14"/>
              </w:rPr>
              <w:t>26,030</w:t>
            </w:r>
          </w:p>
        </w:tc>
        <w:tc>
          <w:tcPr>
            <w:tcW w:w="702" w:type="dxa"/>
            <w:tcBorders>
              <w:top w:val="nil"/>
              <w:left w:val="nil"/>
              <w:right w:val="nil"/>
            </w:tcBorders>
            <w:shd w:val="clear" w:color="auto" w:fill="auto"/>
            <w:noWrap/>
            <w:tcMar>
              <w:left w:w="43" w:type="dxa"/>
              <w:right w:w="43" w:type="dxa"/>
            </w:tcMar>
            <w:vAlign w:val="center"/>
            <w:hideMark/>
          </w:tcPr>
          <w:p w:rsidR="0097529B" w:rsidRDefault="0097529B" w:rsidP="00F00DEE">
            <w:pPr>
              <w:jc w:val="right"/>
              <w:rPr>
                <w:color w:val="000000"/>
                <w:sz w:val="14"/>
                <w:szCs w:val="14"/>
              </w:rPr>
            </w:pPr>
            <w:r>
              <w:rPr>
                <w:color w:val="000000"/>
                <w:sz w:val="14"/>
                <w:szCs w:val="14"/>
              </w:rPr>
              <w:t>3,596</w:t>
            </w:r>
          </w:p>
        </w:tc>
        <w:tc>
          <w:tcPr>
            <w:tcW w:w="720" w:type="dxa"/>
            <w:tcBorders>
              <w:top w:val="nil"/>
              <w:left w:val="nil"/>
              <w:right w:val="nil"/>
            </w:tcBorders>
            <w:shd w:val="clear" w:color="auto" w:fill="auto"/>
            <w:noWrap/>
            <w:tcMar>
              <w:left w:w="43" w:type="dxa"/>
              <w:right w:w="43" w:type="dxa"/>
            </w:tcMar>
            <w:vAlign w:val="center"/>
            <w:hideMark/>
          </w:tcPr>
          <w:p w:rsidR="0097529B" w:rsidRDefault="0097529B" w:rsidP="00F00DEE">
            <w:pPr>
              <w:jc w:val="right"/>
              <w:rPr>
                <w:color w:val="000000"/>
                <w:sz w:val="14"/>
                <w:szCs w:val="14"/>
              </w:rPr>
            </w:pPr>
            <w:r>
              <w:rPr>
                <w:color w:val="000000"/>
                <w:sz w:val="14"/>
                <w:szCs w:val="14"/>
              </w:rPr>
              <w:t>13.8</w:t>
            </w:r>
          </w:p>
        </w:tc>
        <w:tc>
          <w:tcPr>
            <w:tcW w:w="810" w:type="dxa"/>
            <w:tcBorders>
              <w:top w:val="nil"/>
              <w:left w:val="nil"/>
              <w:right w:val="nil"/>
            </w:tcBorders>
            <w:tcMar>
              <w:left w:w="43" w:type="dxa"/>
              <w:right w:w="43" w:type="dxa"/>
            </w:tcMar>
            <w:vAlign w:val="center"/>
          </w:tcPr>
          <w:p w:rsidR="0097529B" w:rsidRDefault="0097529B" w:rsidP="00F00DEE">
            <w:pPr>
              <w:jc w:val="right"/>
              <w:rPr>
                <w:color w:val="000000"/>
                <w:sz w:val="14"/>
                <w:szCs w:val="14"/>
              </w:rPr>
            </w:pPr>
            <w:r>
              <w:rPr>
                <w:color w:val="000000"/>
                <w:sz w:val="14"/>
                <w:szCs w:val="14"/>
              </w:rPr>
              <w:t>25,782</w:t>
            </w:r>
          </w:p>
        </w:tc>
        <w:tc>
          <w:tcPr>
            <w:tcW w:w="630" w:type="dxa"/>
            <w:tcBorders>
              <w:top w:val="nil"/>
              <w:left w:val="nil"/>
              <w:right w:val="nil"/>
            </w:tcBorders>
            <w:tcMar>
              <w:left w:w="43" w:type="dxa"/>
              <w:right w:w="43" w:type="dxa"/>
            </w:tcMar>
            <w:vAlign w:val="center"/>
          </w:tcPr>
          <w:p w:rsidR="0097529B" w:rsidRDefault="0097529B" w:rsidP="00F00DEE">
            <w:pPr>
              <w:jc w:val="right"/>
              <w:rPr>
                <w:color w:val="000000"/>
                <w:sz w:val="14"/>
                <w:szCs w:val="14"/>
              </w:rPr>
            </w:pPr>
            <w:r>
              <w:rPr>
                <w:color w:val="000000"/>
                <w:sz w:val="14"/>
                <w:szCs w:val="14"/>
              </w:rPr>
              <w:t>4,277</w:t>
            </w:r>
          </w:p>
        </w:tc>
        <w:tc>
          <w:tcPr>
            <w:tcW w:w="810" w:type="dxa"/>
            <w:tcBorders>
              <w:top w:val="nil"/>
              <w:left w:val="nil"/>
              <w:right w:val="nil"/>
            </w:tcBorders>
            <w:tcMar>
              <w:left w:w="43" w:type="dxa"/>
              <w:right w:w="43" w:type="dxa"/>
            </w:tcMar>
            <w:vAlign w:val="center"/>
          </w:tcPr>
          <w:p w:rsidR="0097529B" w:rsidRDefault="0097529B" w:rsidP="00F00DEE">
            <w:pPr>
              <w:jc w:val="right"/>
              <w:rPr>
                <w:color w:val="000000"/>
                <w:sz w:val="14"/>
                <w:szCs w:val="14"/>
              </w:rPr>
            </w:pPr>
            <w:r>
              <w:rPr>
                <w:color w:val="000000"/>
                <w:sz w:val="14"/>
                <w:szCs w:val="14"/>
              </w:rPr>
              <w:t>16.6</w:t>
            </w:r>
          </w:p>
        </w:tc>
        <w:tc>
          <w:tcPr>
            <w:tcW w:w="687" w:type="dxa"/>
            <w:tcBorders>
              <w:top w:val="nil"/>
              <w:left w:val="nil"/>
              <w:right w:val="nil"/>
            </w:tcBorders>
            <w:tcMar>
              <w:left w:w="43" w:type="dxa"/>
              <w:right w:w="43" w:type="dxa"/>
            </w:tcMar>
            <w:vAlign w:val="center"/>
          </w:tcPr>
          <w:p w:rsidR="0097529B" w:rsidRDefault="0097529B" w:rsidP="0097529B">
            <w:pPr>
              <w:jc w:val="right"/>
              <w:rPr>
                <w:color w:val="000000"/>
                <w:sz w:val="14"/>
                <w:szCs w:val="14"/>
              </w:rPr>
            </w:pPr>
            <w:r>
              <w:rPr>
                <w:color w:val="000000"/>
                <w:sz w:val="14"/>
                <w:szCs w:val="14"/>
              </w:rPr>
              <w:t>28,364</w:t>
            </w:r>
          </w:p>
        </w:tc>
        <w:tc>
          <w:tcPr>
            <w:tcW w:w="591" w:type="dxa"/>
            <w:tcBorders>
              <w:top w:val="nil"/>
              <w:left w:val="nil"/>
              <w:right w:val="nil"/>
            </w:tcBorders>
            <w:tcMar>
              <w:left w:w="43" w:type="dxa"/>
              <w:right w:w="43" w:type="dxa"/>
            </w:tcMar>
            <w:vAlign w:val="center"/>
          </w:tcPr>
          <w:p w:rsidR="0097529B" w:rsidRDefault="0097529B" w:rsidP="0097529B">
            <w:pPr>
              <w:jc w:val="right"/>
              <w:rPr>
                <w:color w:val="000000"/>
                <w:sz w:val="14"/>
                <w:szCs w:val="14"/>
              </w:rPr>
            </w:pPr>
            <w:r>
              <w:rPr>
                <w:color w:val="000000"/>
                <w:sz w:val="14"/>
                <w:szCs w:val="14"/>
              </w:rPr>
              <w:t>5,307</w:t>
            </w:r>
          </w:p>
        </w:tc>
        <w:tc>
          <w:tcPr>
            <w:tcW w:w="703" w:type="dxa"/>
            <w:tcBorders>
              <w:top w:val="nil"/>
              <w:left w:val="nil"/>
              <w:right w:val="nil"/>
            </w:tcBorders>
            <w:tcMar>
              <w:left w:w="43" w:type="dxa"/>
              <w:right w:w="43" w:type="dxa"/>
            </w:tcMar>
            <w:vAlign w:val="center"/>
          </w:tcPr>
          <w:p w:rsidR="0097529B" w:rsidRDefault="0097529B" w:rsidP="0097529B">
            <w:pPr>
              <w:jc w:val="right"/>
              <w:rPr>
                <w:color w:val="000000"/>
                <w:sz w:val="14"/>
                <w:szCs w:val="14"/>
              </w:rPr>
            </w:pPr>
            <w:r>
              <w:rPr>
                <w:color w:val="000000"/>
                <w:sz w:val="14"/>
                <w:szCs w:val="14"/>
              </w:rPr>
              <w:t>18.7</w:t>
            </w:r>
          </w:p>
        </w:tc>
      </w:tr>
      <w:tr w:rsidR="0097529B" w:rsidRPr="00FF55B1" w:rsidTr="0097529B">
        <w:trPr>
          <w:trHeight w:hRule="exact" w:val="288"/>
          <w:jc w:val="center"/>
        </w:trPr>
        <w:tc>
          <w:tcPr>
            <w:tcW w:w="1792" w:type="dxa"/>
            <w:tcBorders>
              <w:top w:val="nil"/>
              <w:bottom w:val="nil"/>
              <w:right w:val="nil"/>
            </w:tcBorders>
            <w:shd w:val="clear" w:color="auto" w:fill="auto"/>
            <w:tcMar>
              <w:left w:w="43" w:type="dxa"/>
              <w:right w:w="43" w:type="dxa"/>
            </w:tcMar>
            <w:vAlign w:val="center"/>
            <w:hideMark/>
          </w:tcPr>
          <w:p w:rsidR="0097529B" w:rsidRPr="002741D0" w:rsidRDefault="0097529B" w:rsidP="004A6B25">
            <w:pPr>
              <w:rPr>
                <w:sz w:val="14"/>
                <w:szCs w:val="14"/>
              </w:rPr>
            </w:pPr>
            <w:r w:rsidRPr="002741D0">
              <w:rPr>
                <w:sz w:val="14"/>
                <w:szCs w:val="14"/>
              </w:rPr>
              <w:t>Sugar</w:t>
            </w:r>
          </w:p>
        </w:tc>
        <w:tc>
          <w:tcPr>
            <w:tcW w:w="810" w:type="dxa"/>
            <w:tcBorders>
              <w:top w:val="nil"/>
              <w:left w:val="nil"/>
              <w:bottom w:val="nil"/>
              <w:right w:val="nil"/>
            </w:tcBorders>
            <w:shd w:val="clear" w:color="auto" w:fill="auto"/>
            <w:noWrap/>
            <w:tcMar>
              <w:left w:w="43" w:type="dxa"/>
              <w:right w:w="43" w:type="dxa"/>
            </w:tcMar>
            <w:vAlign w:val="center"/>
            <w:hideMark/>
          </w:tcPr>
          <w:p w:rsidR="0097529B" w:rsidRDefault="0097529B" w:rsidP="00F00DEE">
            <w:pPr>
              <w:jc w:val="right"/>
              <w:rPr>
                <w:color w:val="000000"/>
                <w:sz w:val="14"/>
                <w:szCs w:val="14"/>
              </w:rPr>
            </w:pPr>
            <w:r>
              <w:rPr>
                <w:color w:val="000000"/>
                <w:sz w:val="14"/>
                <w:szCs w:val="14"/>
              </w:rPr>
              <w:t>275,636</w:t>
            </w:r>
          </w:p>
        </w:tc>
        <w:tc>
          <w:tcPr>
            <w:tcW w:w="720" w:type="dxa"/>
            <w:tcBorders>
              <w:top w:val="nil"/>
              <w:left w:val="nil"/>
              <w:bottom w:val="nil"/>
              <w:right w:val="nil"/>
            </w:tcBorders>
            <w:shd w:val="clear" w:color="auto" w:fill="auto"/>
            <w:noWrap/>
            <w:tcMar>
              <w:left w:w="43" w:type="dxa"/>
              <w:right w:w="43" w:type="dxa"/>
            </w:tcMar>
            <w:vAlign w:val="center"/>
            <w:hideMark/>
          </w:tcPr>
          <w:p w:rsidR="0097529B" w:rsidRDefault="0097529B" w:rsidP="00F00DEE">
            <w:pPr>
              <w:jc w:val="right"/>
              <w:rPr>
                <w:color w:val="000000"/>
                <w:sz w:val="14"/>
                <w:szCs w:val="14"/>
              </w:rPr>
            </w:pPr>
            <w:r>
              <w:rPr>
                <w:color w:val="000000"/>
                <w:sz w:val="14"/>
                <w:szCs w:val="14"/>
              </w:rPr>
              <w:t>15,288</w:t>
            </w:r>
          </w:p>
        </w:tc>
        <w:tc>
          <w:tcPr>
            <w:tcW w:w="792" w:type="dxa"/>
            <w:tcBorders>
              <w:top w:val="nil"/>
              <w:left w:val="nil"/>
              <w:bottom w:val="nil"/>
              <w:right w:val="nil"/>
            </w:tcBorders>
            <w:shd w:val="clear" w:color="auto" w:fill="auto"/>
            <w:noWrap/>
            <w:tcMar>
              <w:left w:w="43" w:type="dxa"/>
              <w:right w:w="43" w:type="dxa"/>
            </w:tcMar>
            <w:vAlign w:val="center"/>
            <w:hideMark/>
          </w:tcPr>
          <w:p w:rsidR="0097529B" w:rsidRDefault="0097529B" w:rsidP="00F00DEE">
            <w:pPr>
              <w:jc w:val="right"/>
              <w:rPr>
                <w:color w:val="000000"/>
                <w:sz w:val="14"/>
                <w:szCs w:val="14"/>
              </w:rPr>
            </w:pPr>
            <w:r>
              <w:rPr>
                <w:color w:val="000000"/>
                <w:sz w:val="14"/>
                <w:szCs w:val="14"/>
              </w:rPr>
              <w:t>5.5</w:t>
            </w:r>
          </w:p>
        </w:tc>
        <w:tc>
          <w:tcPr>
            <w:tcW w:w="828" w:type="dxa"/>
            <w:tcBorders>
              <w:top w:val="nil"/>
              <w:left w:val="nil"/>
              <w:bottom w:val="nil"/>
              <w:right w:val="nil"/>
            </w:tcBorders>
            <w:shd w:val="clear" w:color="auto" w:fill="auto"/>
            <w:noWrap/>
            <w:tcMar>
              <w:left w:w="43" w:type="dxa"/>
              <w:right w:w="43" w:type="dxa"/>
            </w:tcMar>
            <w:vAlign w:val="center"/>
            <w:hideMark/>
          </w:tcPr>
          <w:p w:rsidR="0097529B" w:rsidRDefault="0097529B" w:rsidP="00F00DEE">
            <w:pPr>
              <w:jc w:val="right"/>
              <w:rPr>
                <w:color w:val="000000"/>
                <w:sz w:val="14"/>
                <w:szCs w:val="14"/>
              </w:rPr>
            </w:pPr>
            <w:r>
              <w:rPr>
                <w:color w:val="000000"/>
                <w:sz w:val="14"/>
                <w:szCs w:val="14"/>
              </w:rPr>
              <w:t>258,219</w:t>
            </w:r>
          </w:p>
        </w:tc>
        <w:tc>
          <w:tcPr>
            <w:tcW w:w="702" w:type="dxa"/>
            <w:tcBorders>
              <w:top w:val="nil"/>
              <w:left w:val="nil"/>
              <w:bottom w:val="nil"/>
              <w:right w:val="nil"/>
            </w:tcBorders>
            <w:shd w:val="clear" w:color="auto" w:fill="auto"/>
            <w:noWrap/>
            <w:tcMar>
              <w:left w:w="43" w:type="dxa"/>
              <w:right w:w="43" w:type="dxa"/>
            </w:tcMar>
            <w:vAlign w:val="center"/>
            <w:hideMark/>
          </w:tcPr>
          <w:p w:rsidR="0097529B" w:rsidRDefault="0097529B" w:rsidP="00F00DEE">
            <w:pPr>
              <w:jc w:val="right"/>
              <w:rPr>
                <w:color w:val="000000"/>
                <w:sz w:val="14"/>
                <w:szCs w:val="14"/>
              </w:rPr>
            </w:pPr>
            <w:r>
              <w:rPr>
                <w:color w:val="000000"/>
                <w:sz w:val="14"/>
                <w:szCs w:val="14"/>
              </w:rPr>
              <w:t>15,743</w:t>
            </w:r>
          </w:p>
        </w:tc>
        <w:tc>
          <w:tcPr>
            <w:tcW w:w="720" w:type="dxa"/>
            <w:tcBorders>
              <w:top w:val="nil"/>
              <w:left w:val="nil"/>
              <w:bottom w:val="nil"/>
              <w:right w:val="nil"/>
            </w:tcBorders>
            <w:shd w:val="clear" w:color="auto" w:fill="auto"/>
            <w:noWrap/>
            <w:tcMar>
              <w:left w:w="43" w:type="dxa"/>
              <w:right w:w="43" w:type="dxa"/>
            </w:tcMar>
            <w:vAlign w:val="center"/>
            <w:hideMark/>
          </w:tcPr>
          <w:p w:rsidR="0097529B" w:rsidRDefault="0097529B" w:rsidP="00F00DEE">
            <w:pPr>
              <w:jc w:val="right"/>
              <w:rPr>
                <w:color w:val="000000"/>
                <w:sz w:val="14"/>
                <w:szCs w:val="14"/>
              </w:rPr>
            </w:pPr>
            <w:r>
              <w:rPr>
                <w:color w:val="000000"/>
                <w:sz w:val="14"/>
                <w:szCs w:val="14"/>
              </w:rPr>
              <w:t>6.1</w:t>
            </w:r>
          </w:p>
        </w:tc>
        <w:tc>
          <w:tcPr>
            <w:tcW w:w="810" w:type="dxa"/>
            <w:tcBorders>
              <w:top w:val="nil"/>
              <w:left w:val="nil"/>
              <w:bottom w:val="nil"/>
              <w:right w:val="nil"/>
            </w:tcBorders>
            <w:tcMar>
              <w:left w:w="43" w:type="dxa"/>
              <w:right w:w="43" w:type="dxa"/>
            </w:tcMar>
            <w:vAlign w:val="center"/>
          </w:tcPr>
          <w:p w:rsidR="0097529B" w:rsidRDefault="0097529B" w:rsidP="00F00DEE">
            <w:pPr>
              <w:jc w:val="right"/>
              <w:rPr>
                <w:color w:val="000000"/>
                <w:sz w:val="14"/>
                <w:szCs w:val="14"/>
              </w:rPr>
            </w:pPr>
            <w:r>
              <w:rPr>
                <w:color w:val="000000"/>
                <w:sz w:val="14"/>
                <w:szCs w:val="14"/>
              </w:rPr>
              <w:t>227,259</w:t>
            </w:r>
          </w:p>
        </w:tc>
        <w:tc>
          <w:tcPr>
            <w:tcW w:w="630" w:type="dxa"/>
            <w:tcBorders>
              <w:top w:val="nil"/>
              <w:left w:val="nil"/>
              <w:bottom w:val="nil"/>
              <w:right w:val="nil"/>
            </w:tcBorders>
            <w:tcMar>
              <w:left w:w="43" w:type="dxa"/>
              <w:right w:w="43" w:type="dxa"/>
            </w:tcMar>
            <w:vAlign w:val="center"/>
          </w:tcPr>
          <w:p w:rsidR="0097529B" w:rsidRDefault="0097529B" w:rsidP="00F00DEE">
            <w:pPr>
              <w:jc w:val="right"/>
              <w:rPr>
                <w:color w:val="000000"/>
                <w:sz w:val="14"/>
                <w:szCs w:val="14"/>
              </w:rPr>
            </w:pPr>
            <w:r>
              <w:rPr>
                <w:color w:val="000000"/>
                <w:sz w:val="14"/>
                <w:szCs w:val="14"/>
              </w:rPr>
              <w:t>16,305</w:t>
            </w:r>
          </w:p>
        </w:tc>
        <w:tc>
          <w:tcPr>
            <w:tcW w:w="810" w:type="dxa"/>
            <w:tcBorders>
              <w:top w:val="nil"/>
              <w:left w:val="nil"/>
              <w:bottom w:val="nil"/>
              <w:right w:val="nil"/>
            </w:tcBorders>
            <w:tcMar>
              <w:left w:w="43" w:type="dxa"/>
              <w:right w:w="43" w:type="dxa"/>
            </w:tcMar>
            <w:vAlign w:val="center"/>
          </w:tcPr>
          <w:p w:rsidR="0097529B" w:rsidRDefault="0097529B" w:rsidP="00F00DEE">
            <w:pPr>
              <w:jc w:val="right"/>
              <w:rPr>
                <w:color w:val="000000"/>
                <w:sz w:val="14"/>
                <w:szCs w:val="14"/>
              </w:rPr>
            </w:pPr>
            <w:r>
              <w:rPr>
                <w:color w:val="000000"/>
                <w:sz w:val="14"/>
                <w:szCs w:val="14"/>
              </w:rPr>
              <w:t>7.2</w:t>
            </w:r>
          </w:p>
        </w:tc>
        <w:tc>
          <w:tcPr>
            <w:tcW w:w="687" w:type="dxa"/>
            <w:tcBorders>
              <w:top w:val="nil"/>
              <w:left w:val="nil"/>
              <w:bottom w:val="nil"/>
              <w:right w:val="nil"/>
            </w:tcBorders>
            <w:tcMar>
              <w:left w:w="43" w:type="dxa"/>
              <w:right w:w="43" w:type="dxa"/>
            </w:tcMar>
            <w:vAlign w:val="center"/>
          </w:tcPr>
          <w:p w:rsidR="0097529B" w:rsidRDefault="0097529B" w:rsidP="0097529B">
            <w:pPr>
              <w:jc w:val="right"/>
              <w:rPr>
                <w:color w:val="000000"/>
                <w:sz w:val="14"/>
                <w:szCs w:val="14"/>
              </w:rPr>
            </w:pPr>
            <w:r>
              <w:rPr>
                <w:color w:val="000000"/>
                <w:sz w:val="14"/>
                <w:szCs w:val="14"/>
              </w:rPr>
              <w:t>245,590</w:t>
            </w:r>
          </w:p>
        </w:tc>
        <w:tc>
          <w:tcPr>
            <w:tcW w:w="591" w:type="dxa"/>
            <w:tcBorders>
              <w:top w:val="nil"/>
              <w:left w:val="nil"/>
              <w:bottom w:val="nil"/>
              <w:right w:val="nil"/>
            </w:tcBorders>
            <w:tcMar>
              <w:left w:w="43" w:type="dxa"/>
              <w:right w:w="43" w:type="dxa"/>
            </w:tcMar>
            <w:vAlign w:val="center"/>
          </w:tcPr>
          <w:p w:rsidR="0097529B" w:rsidRDefault="0097529B" w:rsidP="0097529B">
            <w:pPr>
              <w:jc w:val="right"/>
              <w:rPr>
                <w:color w:val="000000"/>
                <w:sz w:val="14"/>
                <w:szCs w:val="14"/>
              </w:rPr>
            </w:pPr>
            <w:r>
              <w:rPr>
                <w:color w:val="000000"/>
                <w:sz w:val="14"/>
                <w:szCs w:val="14"/>
              </w:rPr>
              <w:t>14,490</w:t>
            </w:r>
          </w:p>
        </w:tc>
        <w:tc>
          <w:tcPr>
            <w:tcW w:w="703" w:type="dxa"/>
            <w:tcBorders>
              <w:top w:val="nil"/>
              <w:left w:val="nil"/>
              <w:bottom w:val="nil"/>
              <w:right w:val="nil"/>
            </w:tcBorders>
            <w:tcMar>
              <w:left w:w="43" w:type="dxa"/>
              <w:right w:w="43" w:type="dxa"/>
            </w:tcMar>
            <w:vAlign w:val="center"/>
          </w:tcPr>
          <w:p w:rsidR="0097529B" w:rsidRDefault="0097529B" w:rsidP="0097529B">
            <w:pPr>
              <w:jc w:val="right"/>
              <w:rPr>
                <w:color w:val="000000"/>
                <w:sz w:val="14"/>
                <w:szCs w:val="14"/>
              </w:rPr>
            </w:pPr>
            <w:r>
              <w:rPr>
                <w:color w:val="000000"/>
                <w:sz w:val="14"/>
                <w:szCs w:val="14"/>
              </w:rPr>
              <w:t>5.9</w:t>
            </w:r>
          </w:p>
        </w:tc>
      </w:tr>
      <w:tr w:rsidR="0097529B" w:rsidRPr="00FF55B1" w:rsidTr="0097529B">
        <w:trPr>
          <w:trHeight w:hRule="exact" w:val="288"/>
          <w:jc w:val="center"/>
        </w:trPr>
        <w:tc>
          <w:tcPr>
            <w:tcW w:w="1792" w:type="dxa"/>
            <w:tcBorders>
              <w:top w:val="nil"/>
              <w:bottom w:val="single" w:sz="4" w:space="0" w:color="000000"/>
              <w:right w:val="nil"/>
            </w:tcBorders>
            <w:shd w:val="clear" w:color="auto" w:fill="auto"/>
            <w:noWrap/>
            <w:tcMar>
              <w:left w:w="43" w:type="dxa"/>
              <w:right w:w="43" w:type="dxa"/>
            </w:tcMar>
            <w:vAlign w:val="center"/>
            <w:hideMark/>
          </w:tcPr>
          <w:p w:rsidR="0097529B" w:rsidRPr="002741D0" w:rsidRDefault="0097529B" w:rsidP="004A6B25">
            <w:pPr>
              <w:rPr>
                <w:sz w:val="14"/>
                <w:szCs w:val="14"/>
              </w:rPr>
            </w:pPr>
            <w:r w:rsidRPr="002741D0">
              <w:rPr>
                <w:sz w:val="14"/>
                <w:szCs w:val="14"/>
              </w:rPr>
              <w:t xml:space="preserve">Textile </w:t>
            </w:r>
          </w:p>
        </w:tc>
        <w:tc>
          <w:tcPr>
            <w:tcW w:w="810" w:type="dxa"/>
            <w:tcBorders>
              <w:top w:val="nil"/>
              <w:left w:val="nil"/>
              <w:bottom w:val="single" w:sz="4" w:space="0" w:color="000000"/>
              <w:right w:val="nil"/>
            </w:tcBorders>
            <w:shd w:val="clear" w:color="auto" w:fill="auto"/>
            <w:noWrap/>
            <w:tcMar>
              <w:left w:w="43" w:type="dxa"/>
              <w:right w:w="43" w:type="dxa"/>
            </w:tcMar>
            <w:vAlign w:val="center"/>
            <w:hideMark/>
          </w:tcPr>
          <w:p w:rsidR="0097529B" w:rsidRDefault="0097529B" w:rsidP="00F00DEE">
            <w:pPr>
              <w:jc w:val="right"/>
              <w:rPr>
                <w:color w:val="000000"/>
                <w:sz w:val="14"/>
                <w:szCs w:val="14"/>
              </w:rPr>
            </w:pPr>
            <w:r>
              <w:rPr>
                <w:color w:val="000000"/>
                <w:sz w:val="14"/>
                <w:szCs w:val="14"/>
              </w:rPr>
              <w:t>850,406</w:t>
            </w:r>
          </w:p>
        </w:tc>
        <w:tc>
          <w:tcPr>
            <w:tcW w:w="720" w:type="dxa"/>
            <w:tcBorders>
              <w:top w:val="nil"/>
              <w:left w:val="nil"/>
              <w:bottom w:val="single" w:sz="4" w:space="0" w:color="000000"/>
              <w:right w:val="nil"/>
            </w:tcBorders>
            <w:shd w:val="clear" w:color="auto" w:fill="auto"/>
            <w:noWrap/>
            <w:tcMar>
              <w:left w:w="43" w:type="dxa"/>
              <w:right w:w="43" w:type="dxa"/>
            </w:tcMar>
            <w:vAlign w:val="center"/>
            <w:hideMark/>
          </w:tcPr>
          <w:p w:rsidR="0097529B" w:rsidRDefault="0097529B" w:rsidP="00F00DEE">
            <w:pPr>
              <w:jc w:val="right"/>
              <w:rPr>
                <w:color w:val="000000"/>
                <w:sz w:val="14"/>
                <w:szCs w:val="14"/>
              </w:rPr>
            </w:pPr>
            <w:r>
              <w:rPr>
                <w:color w:val="000000"/>
                <w:sz w:val="14"/>
                <w:szCs w:val="14"/>
              </w:rPr>
              <w:t>192,570</w:t>
            </w:r>
          </w:p>
        </w:tc>
        <w:tc>
          <w:tcPr>
            <w:tcW w:w="792" w:type="dxa"/>
            <w:tcBorders>
              <w:top w:val="nil"/>
              <w:left w:val="nil"/>
              <w:bottom w:val="single" w:sz="4" w:space="0" w:color="000000"/>
              <w:right w:val="nil"/>
            </w:tcBorders>
            <w:shd w:val="clear" w:color="auto" w:fill="auto"/>
            <w:noWrap/>
            <w:tcMar>
              <w:left w:w="43" w:type="dxa"/>
              <w:right w:w="43" w:type="dxa"/>
            </w:tcMar>
            <w:vAlign w:val="center"/>
            <w:hideMark/>
          </w:tcPr>
          <w:p w:rsidR="0097529B" w:rsidRDefault="0097529B" w:rsidP="00F00DEE">
            <w:pPr>
              <w:jc w:val="right"/>
              <w:rPr>
                <w:color w:val="000000"/>
                <w:sz w:val="14"/>
                <w:szCs w:val="14"/>
              </w:rPr>
            </w:pPr>
            <w:r>
              <w:rPr>
                <w:color w:val="000000"/>
                <w:sz w:val="14"/>
                <w:szCs w:val="14"/>
              </w:rPr>
              <w:t>22.6</w:t>
            </w:r>
          </w:p>
        </w:tc>
        <w:tc>
          <w:tcPr>
            <w:tcW w:w="828" w:type="dxa"/>
            <w:tcBorders>
              <w:top w:val="nil"/>
              <w:left w:val="nil"/>
              <w:bottom w:val="single" w:sz="4" w:space="0" w:color="000000"/>
              <w:right w:val="nil"/>
            </w:tcBorders>
            <w:shd w:val="clear" w:color="auto" w:fill="auto"/>
            <w:noWrap/>
            <w:tcMar>
              <w:left w:w="43" w:type="dxa"/>
              <w:right w:w="43" w:type="dxa"/>
            </w:tcMar>
            <w:vAlign w:val="center"/>
            <w:hideMark/>
          </w:tcPr>
          <w:p w:rsidR="0097529B" w:rsidRDefault="0097529B" w:rsidP="00F00DEE">
            <w:pPr>
              <w:jc w:val="right"/>
              <w:rPr>
                <w:color w:val="000000"/>
                <w:sz w:val="14"/>
                <w:szCs w:val="14"/>
              </w:rPr>
            </w:pPr>
            <w:r>
              <w:rPr>
                <w:color w:val="000000"/>
                <w:sz w:val="14"/>
                <w:szCs w:val="14"/>
              </w:rPr>
              <w:t>846,457</w:t>
            </w:r>
          </w:p>
        </w:tc>
        <w:tc>
          <w:tcPr>
            <w:tcW w:w="702" w:type="dxa"/>
            <w:tcBorders>
              <w:top w:val="nil"/>
              <w:left w:val="nil"/>
              <w:bottom w:val="single" w:sz="4" w:space="0" w:color="000000"/>
              <w:right w:val="nil"/>
            </w:tcBorders>
            <w:shd w:val="clear" w:color="auto" w:fill="auto"/>
            <w:noWrap/>
            <w:tcMar>
              <w:left w:w="43" w:type="dxa"/>
              <w:right w:w="43" w:type="dxa"/>
            </w:tcMar>
            <w:vAlign w:val="center"/>
            <w:hideMark/>
          </w:tcPr>
          <w:p w:rsidR="0097529B" w:rsidRDefault="0097529B" w:rsidP="00F00DEE">
            <w:pPr>
              <w:jc w:val="right"/>
              <w:rPr>
                <w:color w:val="000000"/>
                <w:sz w:val="14"/>
                <w:szCs w:val="14"/>
              </w:rPr>
            </w:pPr>
            <w:r>
              <w:rPr>
                <w:color w:val="000000"/>
                <w:sz w:val="14"/>
                <w:szCs w:val="14"/>
              </w:rPr>
              <w:t>187,899</w:t>
            </w:r>
          </w:p>
        </w:tc>
        <w:tc>
          <w:tcPr>
            <w:tcW w:w="720" w:type="dxa"/>
            <w:tcBorders>
              <w:top w:val="nil"/>
              <w:left w:val="nil"/>
              <w:bottom w:val="single" w:sz="4" w:space="0" w:color="000000"/>
              <w:right w:val="nil"/>
            </w:tcBorders>
            <w:shd w:val="clear" w:color="auto" w:fill="auto"/>
            <w:noWrap/>
            <w:tcMar>
              <w:left w:w="43" w:type="dxa"/>
              <w:right w:w="43" w:type="dxa"/>
            </w:tcMar>
            <w:vAlign w:val="center"/>
            <w:hideMark/>
          </w:tcPr>
          <w:p w:rsidR="0097529B" w:rsidRDefault="0097529B" w:rsidP="00F00DEE">
            <w:pPr>
              <w:jc w:val="right"/>
              <w:rPr>
                <w:color w:val="000000"/>
                <w:sz w:val="14"/>
                <w:szCs w:val="14"/>
              </w:rPr>
            </w:pPr>
            <w:r>
              <w:rPr>
                <w:color w:val="000000"/>
                <w:sz w:val="14"/>
                <w:szCs w:val="14"/>
              </w:rPr>
              <w:t>22.2</w:t>
            </w:r>
          </w:p>
        </w:tc>
        <w:tc>
          <w:tcPr>
            <w:tcW w:w="810" w:type="dxa"/>
            <w:tcBorders>
              <w:top w:val="nil"/>
              <w:left w:val="nil"/>
              <w:bottom w:val="single" w:sz="4" w:space="0" w:color="000000"/>
              <w:right w:val="nil"/>
            </w:tcBorders>
            <w:tcMar>
              <w:left w:w="43" w:type="dxa"/>
              <w:right w:w="43" w:type="dxa"/>
            </w:tcMar>
            <w:vAlign w:val="center"/>
          </w:tcPr>
          <w:p w:rsidR="0097529B" w:rsidRDefault="0097529B" w:rsidP="00F00DEE">
            <w:pPr>
              <w:jc w:val="right"/>
              <w:rPr>
                <w:color w:val="000000"/>
                <w:sz w:val="14"/>
                <w:szCs w:val="14"/>
              </w:rPr>
            </w:pPr>
            <w:r>
              <w:rPr>
                <w:color w:val="000000"/>
                <w:sz w:val="14"/>
                <w:szCs w:val="14"/>
              </w:rPr>
              <w:t>855,008</w:t>
            </w:r>
          </w:p>
        </w:tc>
        <w:tc>
          <w:tcPr>
            <w:tcW w:w="630" w:type="dxa"/>
            <w:tcBorders>
              <w:top w:val="nil"/>
              <w:left w:val="nil"/>
              <w:bottom w:val="single" w:sz="4" w:space="0" w:color="000000"/>
              <w:right w:val="nil"/>
            </w:tcBorders>
            <w:tcMar>
              <w:left w:w="43" w:type="dxa"/>
              <w:right w:w="43" w:type="dxa"/>
            </w:tcMar>
            <w:vAlign w:val="center"/>
          </w:tcPr>
          <w:p w:rsidR="0097529B" w:rsidRDefault="0097529B" w:rsidP="00F00DEE">
            <w:pPr>
              <w:jc w:val="right"/>
              <w:rPr>
                <w:color w:val="000000"/>
                <w:sz w:val="14"/>
                <w:szCs w:val="14"/>
              </w:rPr>
            </w:pPr>
            <w:r>
              <w:rPr>
                <w:color w:val="000000"/>
                <w:sz w:val="14"/>
                <w:szCs w:val="14"/>
              </w:rPr>
              <w:t>186,920</w:t>
            </w:r>
          </w:p>
        </w:tc>
        <w:tc>
          <w:tcPr>
            <w:tcW w:w="810" w:type="dxa"/>
            <w:tcBorders>
              <w:top w:val="nil"/>
              <w:left w:val="nil"/>
              <w:bottom w:val="single" w:sz="4" w:space="0" w:color="000000"/>
              <w:right w:val="nil"/>
            </w:tcBorders>
            <w:tcMar>
              <w:left w:w="43" w:type="dxa"/>
              <w:right w:w="43" w:type="dxa"/>
            </w:tcMar>
            <w:vAlign w:val="center"/>
          </w:tcPr>
          <w:p w:rsidR="0097529B" w:rsidRDefault="0097529B" w:rsidP="00F00DEE">
            <w:pPr>
              <w:jc w:val="right"/>
              <w:rPr>
                <w:color w:val="000000"/>
                <w:sz w:val="14"/>
                <w:szCs w:val="14"/>
              </w:rPr>
            </w:pPr>
            <w:r>
              <w:rPr>
                <w:color w:val="000000"/>
                <w:sz w:val="14"/>
                <w:szCs w:val="14"/>
              </w:rPr>
              <w:t>21.9</w:t>
            </w:r>
          </w:p>
        </w:tc>
        <w:tc>
          <w:tcPr>
            <w:tcW w:w="687" w:type="dxa"/>
            <w:tcBorders>
              <w:top w:val="nil"/>
              <w:left w:val="nil"/>
              <w:bottom w:val="single" w:sz="4" w:space="0" w:color="000000"/>
              <w:right w:val="nil"/>
            </w:tcBorders>
            <w:tcMar>
              <w:left w:w="43" w:type="dxa"/>
              <w:right w:w="43" w:type="dxa"/>
            </w:tcMar>
            <w:vAlign w:val="center"/>
          </w:tcPr>
          <w:p w:rsidR="0097529B" w:rsidRDefault="0097529B" w:rsidP="0097529B">
            <w:pPr>
              <w:jc w:val="right"/>
              <w:rPr>
                <w:color w:val="000000"/>
                <w:sz w:val="14"/>
                <w:szCs w:val="14"/>
              </w:rPr>
            </w:pPr>
            <w:r>
              <w:rPr>
                <w:color w:val="000000"/>
                <w:sz w:val="14"/>
                <w:szCs w:val="14"/>
              </w:rPr>
              <w:t>989,922</w:t>
            </w:r>
          </w:p>
        </w:tc>
        <w:tc>
          <w:tcPr>
            <w:tcW w:w="591" w:type="dxa"/>
            <w:tcBorders>
              <w:top w:val="nil"/>
              <w:left w:val="nil"/>
              <w:bottom w:val="single" w:sz="4" w:space="0" w:color="000000"/>
              <w:right w:val="nil"/>
            </w:tcBorders>
            <w:tcMar>
              <w:left w:w="43" w:type="dxa"/>
              <w:right w:w="43" w:type="dxa"/>
            </w:tcMar>
            <w:vAlign w:val="center"/>
          </w:tcPr>
          <w:p w:rsidR="0097529B" w:rsidRDefault="0097529B" w:rsidP="0097529B">
            <w:pPr>
              <w:jc w:val="right"/>
              <w:rPr>
                <w:color w:val="000000"/>
                <w:sz w:val="14"/>
                <w:szCs w:val="14"/>
              </w:rPr>
            </w:pPr>
            <w:r>
              <w:rPr>
                <w:color w:val="000000"/>
                <w:sz w:val="14"/>
                <w:szCs w:val="14"/>
              </w:rPr>
              <w:t>183,511</w:t>
            </w:r>
          </w:p>
        </w:tc>
        <w:tc>
          <w:tcPr>
            <w:tcW w:w="703" w:type="dxa"/>
            <w:tcBorders>
              <w:top w:val="nil"/>
              <w:left w:val="nil"/>
              <w:bottom w:val="single" w:sz="4" w:space="0" w:color="000000"/>
              <w:right w:val="nil"/>
            </w:tcBorders>
            <w:tcMar>
              <w:left w:w="43" w:type="dxa"/>
              <w:right w:w="43" w:type="dxa"/>
            </w:tcMar>
            <w:vAlign w:val="center"/>
          </w:tcPr>
          <w:p w:rsidR="0097529B" w:rsidRDefault="0097529B" w:rsidP="0097529B">
            <w:pPr>
              <w:jc w:val="right"/>
              <w:rPr>
                <w:color w:val="000000"/>
                <w:sz w:val="14"/>
                <w:szCs w:val="14"/>
              </w:rPr>
            </w:pPr>
            <w:r>
              <w:rPr>
                <w:color w:val="000000"/>
                <w:sz w:val="14"/>
                <w:szCs w:val="14"/>
              </w:rPr>
              <w:t>18.5</w:t>
            </w:r>
          </w:p>
        </w:tc>
      </w:tr>
      <w:tr w:rsidR="0097529B" w:rsidRPr="00FF55B1" w:rsidTr="0097529B">
        <w:trPr>
          <w:trHeight w:hRule="exact" w:val="288"/>
          <w:jc w:val="center"/>
        </w:trPr>
        <w:tc>
          <w:tcPr>
            <w:tcW w:w="1792" w:type="dxa"/>
            <w:tcBorders>
              <w:top w:val="single" w:sz="4" w:space="0" w:color="000000"/>
              <w:bottom w:val="single" w:sz="12" w:space="0" w:color="auto"/>
              <w:right w:val="nil"/>
            </w:tcBorders>
            <w:shd w:val="clear" w:color="auto" w:fill="auto"/>
            <w:noWrap/>
            <w:tcMar>
              <w:left w:w="43" w:type="dxa"/>
              <w:right w:w="43" w:type="dxa"/>
            </w:tcMar>
            <w:vAlign w:val="center"/>
            <w:hideMark/>
          </w:tcPr>
          <w:p w:rsidR="0097529B" w:rsidRPr="002741D0" w:rsidRDefault="0097529B" w:rsidP="004A6B25">
            <w:pPr>
              <w:rPr>
                <w:b/>
                <w:sz w:val="14"/>
                <w:szCs w:val="14"/>
              </w:rPr>
            </w:pPr>
            <w:r w:rsidRPr="002741D0">
              <w:rPr>
                <w:b/>
                <w:sz w:val="14"/>
                <w:szCs w:val="14"/>
              </w:rPr>
              <w:t>Total</w:t>
            </w:r>
          </w:p>
        </w:tc>
        <w:tc>
          <w:tcPr>
            <w:tcW w:w="810" w:type="dxa"/>
            <w:tcBorders>
              <w:top w:val="single" w:sz="4" w:space="0" w:color="000000"/>
              <w:left w:val="nil"/>
              <w:bottom w:val="single" w:sz="12" w:space="0" w:color="auto"/>
              <w:right w:val="nil"/>
            </w:tcBorders>
            <w:shd w:val="clear" w:color="auto" w:fill="auto"/>
            <w:noWrap/>
            <w:tcMar>
              <w:left w:w="43" w:type="dxa"/>
              <w:right w:w="43" w:type="dxa"/>
            </w:tcMar>
            <w:vAlign w:val="center"/>
            <w:hideMark/>
          </w:tcPr>
          <w:p w:rsidR="0097529B" w:rsidRDefault="0097529B" w:rsidP="00F00DEE">
            <w:pPr>
              <w:jc w:val="right"/>
              <w:rPr>
                <w:b/>
                <w:bCs/>
                <w:color w:val="000000"/>
                <w:sz w:val="14"/>
                <w:szCs w:val="14"/>
              </w:rPr>
            </w:pPr>
            <w:r>
              <w:rPr>
                <w:b/>
                <w:bCs/>
                <w:color w:val="000000"/>
                <w:sz w:val="14"/>
                <w:szCs w:val="14"/>
              </w:rPr>
              <w:t>6,120,858</w:t>
            </w:r>
          </w:p>
        </w:tc>
        <w:tc>
          <w:tcPr>
            <w:tcW w:w="720" w:type="dxa"/>
            <w:tcBorders>
              <w:top w:val="single" w:sz="4" w:space="0" w:color="000000"/>
              <w:left w:val="nil"/>
              <w:bottom w:val="single" w:sz="12" w:space="0" w:color="auto"/>
              <w:right w:val="nil"/>
            </w:tcBorders>
            <w:shd w:val="clear" w:color="auto" w:fill="auto"/>
            <w:noWrap/>
            <w:tcMar>
              <w:left w:w="43" w:type="dxa"/>
              <w:right w:w="43" w:type="dxa"/>
            </w:tcMar>
            <w:vAlign w:val="center"/>
            <w:hideMark/>
          </w:tcPr>
          <w:p w:rsidR="0097529B" w:rsidRDefault="0097529B" w:rsidP="00F00DEE">
            <w:pPr>
              <w:jc w:val="right"/>
              <w:rPr>
                <w:b/>
                <w:bCs/>
                <w:color w:val="000000"/>
                <w:sz w:val="14"/>
                <w:szCs w:val="14"/>
              </w:rPr>
            </w:pPr>
            <w:r>
              <w:rPr>
                <w:b/>
                <w:bCs/>
                <w:color w:val="000000"/>
                <w:sz w:val="14"/>
                <w:szCs w:val="14"/>
              </w:rPr>
              <w:t>603,771</w:t>
            </w:r>
          </w:p>
        </w:tc>
        <w:tc>
          <w:tcPr>
            <w:tcW w:w="792" w:type="dxa"/>
            <w:tcBorders>
              <w:top w:val="single" w:sz="4" w:space="0" w:color="000000"/>
              <w:left w:val="nil"/>
              <w:bottom w:val="single" w:sz="12" w:space="0" w:color="auto"/>
              <w:right w:val="nil"/>
            </w:tcBorders>
            <w:shd w:val="clear" w:color="auto" w:fill="auto"/>
            <w:noWrap/>
            <w:tcMar>
              <w:left w:w="43" w:type="dxa"/>
              <w:right w:w="43" w:type="dxa"/>
            </w:tcMar>
            <w:vAlign w:val="center"/>
            <w:hideMark/>
          </w:tcPr>
          <w:p w:rsidR="0097529B" w:rsidRDefault="0097529B" w:rsidP="00F00DEE">
            <w:pPr>
              <w:jc w:val="right"/>
              <w:rPr>
                <w:b/>
                <w:bCs/>
                <w:color w:val="000000"/>
                <w:sz w:val="14"/>
                <w:szCs w:val="14"/>
              </w:rPr>
            </w:pPr>
            <w:r>
              <w:rPr>
                <w:b/>
                <w:bCs/>
                <w:color w:val="000000"/>
                <w:sz w:val="14"/>
                <w:szCs w:val="14"/>
              </w:rPr>
              <w:t>9.9</w:t>
            </w:r>
          </w:p>
        </w:tc>
        <w:tc>
          <w:tcPr>
            <w:tcW w:w="828" w:type="dxa"/>
            <w:tcBorders>
              <w:top w:val="single" w:sz="4" w:space="0" w:color="000000"/>
              <w:left w:val="nil"/>
              <w:bottom w:val="single" w:sz="12" w:space="0" w:color="auto"/>
              <w:right w:val="nil"/>
            </w:tcBorders>
            <w:shd w:val="clear" w:color="auto" w:fill="auto"/>
            <w:noWrap/>
            <w:tcMar>
              <w:left w:w="43" w:type="dxa"/>
              <w:right w:w="43" w:type="dxa"/>
            </w:tcMar>
            <w:vAlign w:val="center"/>
            <w:hideMark/>
          </w:tcPr>
          <w:p w:rsidR="0097529B" w:rsidRDefault="0097529B" w:rsidP="00F00DEE">
            <w:pPr>
              <w:jc w:val="right"/>
              <w:rPr>
                <w:b/>
                <w:bCs/>
                <w:color w:val="000000"/>
                <w:sz w:val="14"/>
                <w:szCs w:val="14"/>
              </w:rPr>
            </w:pPr>
            <w:r>
              <w:rPr>
                <w:b/>
                <w:bCs/>
                <w:color w:val="000000"/>
                <w:sz w:val="14"/>
                <w:szCs w:val="14"/>
              </w:rPr>
              <w:t>6,633,527</w:t>
            </w:r>
          </w:p>
        </w:tc>
        <w:tc>
          <w:tcPr>
            <w:tcW w:w="702" w:type="dxa"/>
            <w:tcBorders>
              <w:top w:val="single" w:sz="4" w:space="0" w:color="000000"/>
              <w:left w:val="nil"/>
              <w:bottom w:val="single" w:sz="12" w:space="0" w:color="auto"/>
              <w:right w:val="nil"/>
            </w:tcBorders>
            <w:shd w:val="clear" w:color="auto" w:fill="auto"/>
            <w:noWrap/>
            <w:tcMar>
              <w:left w:w="43" w:type="dxa"/>
              <w:right w:w="43" w:type="dxa"/>
            </w:tcMar>
            <w:vAlign w:val="center"/>
            <w:hideMark/>
          </w:tcPr>
          <w:p w:rsidR="0097529B" w:rsidRDefault="0097529B" w:rsidP="00F00DEE">
            <w:pPr>
              <w:jc w:val="right"/>
              <w:rPr>
                <w:b/>
                <w:bCs/>
                <w:color w:val="000000"/>
                <w:sz w:val="14"/>
                <w:szCs w:val="14"/>
              </w:rPr>
            </w:pPr>
            <w:r>
              <w:rPr>
                <w:b/>
                <w:bCs/>
                <w:color w:val="000000"/>
                <w:sz w:val="14"/>
                <w:szCs w:val="14"/>
              </w:rPr>
              <w:t>614,816</w:t>
            </w:r>
          </w:p>
        </w:tc>
        <w:tc>
          <w:tcPr>
            <w:tcW w:w="720" w:type="dxa"/>
            <w:tcBorders>
              <w:top w:val="single" w:sz="4" w:space="0" w:color="000000"/>
              <w:left w:val="nil"/>
              <w:bottom w:val="single" w:sz="12" w:space="0" w:color="auto"/>
              <w:right w:val="nil"/>
            </w:tcBorders>
            <w:shd w:val="clear" w:color="auto" w:fill="auto"/>
            <w:noWrap/>
            <w:tcMar>
              <w:left w:w="43" w:type="dxa"/>
              <w:right w:w="43" w:type="dxa"/>
            </w:tcMar>
            <w:vAlign w:val="center"/>
            <w:hideMark/>
          </w:tcPr>
          <w:p w:rsidR="0097529B" w:rsidRDefault="0097529B" w:rsidP="00F00DEE">
            <w:pPr>
              <w:jc w:val="right"/>
              <w:rPr>
                <w:b/>
                <w:bCs/>
                <w:color w:val="000000"/>
                <w:sz w:val="14"/>
                <w:szCs w:val="14"/>
              </w:rPr>
            </w:pPr>
            <w:r>
              <w:rPr>
                <w:b/>
                <w:bCs/>
                <w:color w:val="000000"/>
                <w:sz w:val="14"/>
                <w:szCs w:val="14"/>
              </w:rPr>
              <w:t>9.3</w:t>
            </w:r>
          </w:p>
        </w:tc>
        <w:tc>
          <w:tcPr>
            <w:tcW w:w="810" w:type="dxa"/>
            <w:tcBorders>
              <w:top w:val="single" w:sz="4" w:space="0" w:color="000000"/>
              <w:left w:val="nil"/>
              <w:bottom w:val="single" w:sz="12" w:space="0" w:color="auto"/>
              <w:right w:val="nil"/>
            </w:tcBorders>
            <w:tcMar>
              <w:left w:w="43" w:type="dxa"/>
              <w:right w:w="43" w:type="dxa"/>
            </w:tcMar>
            <w:vAlign w:val="center"/>
          </w:tcPr>
          <w:p w:rsidR="0097529B" w:rsidRDefault="0097529B" w:rsidP="00F00DEE">
            <w:pPr>
              <w:jc w:val="right"/>
              <w:rPr>
                <w:b/>
                <w:bCs/>
                <w:color w:val="000000"/>
                <w:sz w:val="14"/>
                <w:szCs w:val="14"/>
              </w:rPr>
            </w:pPr>
            <w:r>
              <w:rPr>
                <w:b/>
                <w:bCs/>
                <w:color w:val="000000"/>
                <w:sz w:val="14"/>
                <w:szCs w:val="14"/>
              </w:rPr>
              <w:t>6,615,596</w:t>
            </w:r>
          </w:p>
        </w:tc>
        <w:tc>
          <w:tcPr>
            <w:tcW w:w="630" w:type="dxa"/>
            <w:tcBorders>
              <w:top w:val="single" w:sz="4" w:space="0" w:color="000000"/>
              <w:left w:val="nil"/>
              <w:bottom w:val="single" w:sz="12" w:space="0" w:color="auto"/>
              <w:right w:val="nil"/>
            </w:tcBorders>
            <w:tcMar>
              <w:left w:w="43" w:type="dxa"/>
              <w:right w:w="43" w:type="dxa"/>
            </w:tcMar>
            <w:vAlign w:val="center"/>
          </w:tcPr>
          <w:p w:rsidR="0097529B" w:rsidRDefault="0097529B" w:rsidP="00F00DEE">
            <w:pPr>
              <w:jc w:val="right"/>
              <w:rPr>
                <w:b/>
                <w:bCs/>
                <w:color w:val="000000"/>
                <w:sz w:val="14"/>
                <w:szCs w:val="14"/>
              </w:rPr>
            </w:pPr>
            <w:r>
              <w:rPr>
                <w:b/>
                <w:bCs/>
                <w:color w:val="000000"/>
                <w:sz w:val="14"/>
                <w:szCs w:val="14"/>
              </w:rPr>
              <w:t>611,813</w:t>
            </w:r>
          </w:p>
        </w:tc>
        <w:tc>
          <w:tcPr>
            <w:tcW w:w="810" w:type="dxa"/>
            <w:tcBorders>
              <w:top w:val="single" w:sz="4" w:space="0" w:color="000000"/>
              <w:left w:val="nil"/>
              <w:bottom w:val="single" w:sz="12" w:space="0" w:color="auto"/>
              <w:right w:val="nil"/>
            </w:tcBorders>
            <w:tcMar>
              <w:left w:w="43" w:type="dxa"/>
              <w:right w:w="43" w:type="dxa"/>
            </w:tcMar>
            <w:vAlign w:val="center"/>
          </w:tcPr>
          <w:p w:rsidR="0097529B" w:rsidRDefault="0097529B" w:rsidP="00F00DEE">
            <w:pPr>
              <w:jc w:val="right"/>
              <w:rPr>
                <w:b/>
                <w:bCs/>
                <w:color w:val="000000"/>
                <w:sz w:val="14"/>
                <w:szCs w:val="14"/>
              </w:rPr>
            </w:pPr>
            <w:r>
              <w:rPr>
                <w:b/>
                <w:bCs/>
                <w:color w:val="000000"/>
                <w:sz w:val="14"/>
                <w:szCs w:val="14"/>
              </w:rPr>
              <w:t>9.2</w:t>
            </w:r>
          </w:p>
        </w:tc>
        <w:tc>
          <w:tcPr>
            <w:tcW w:w="687" w:type="dxa"/>
            <w:tcBorders>
              <w:top w:val="single" w:sz="4" w:space="0" w:color="000000"/>
              <w:left w:val="nil"/>
              <w:bottom w:val="single" w:sz="12" w:space="0" w:color="auto"/>
              <w:right w:val="nil"/>
            </w:tcBorders>
            <w:tcMar>
              <w:left w:w="43" w:type="dxa"/>
              <w:right w:w="43" w:type="dxa"/>
            </w:tcMar>
            <w:vAlign w:val="center"/>
          </w:tcPr>
          <w:p w:rsidR="0097529B" w:rsidRDefault="0097529B" w:rsidP="0097529B">
            <w:pPr>
              <w:jc w:val="right"/>
              <w:rPr>
                <w:b/>
                <w:bCs/>
                <w:color w:val="000000"/>
                <w:sz w:val="14"/>
                <w:szCs w:val="14"/>
              </w:rPr>
            </w:pPr>
            <w:r>
              <w:rPr>
                <w:b/>
                <w:bCs/>
                <w:color w:val="000000"/>
                <w:sz w:val="14"/>
                <w:szCs w:val="14"/>
              </w:rPr>
              <w:t>7,029,449</w:t>
            </w:r>
          </w:p>
        </w:tc>
        <w:tc>
          <w:tcPr>
            <w:tcW w:w="591" w:type="dxa"/>
            <w:tcBorders>
              <w:top w:val="single" w:sz="4" w:space="0" w:color="000000"/>
              <w:left w:val="nil"/>
              <w:bottom w:val="single" w:sz="12" w:space="0" w:color="auto"/>
              <w:right w:val="nil"/>
            </w:tcBorders>
            <w:tcMar>
              <w:left w:w="43" w:type="dxa"/>
              <w:right w:w="43" w:type="dxa"/>
            </w:tcMar>
            <w:vAlign w:val="center"/>
          </w:tcPr>
          <w:p w:rsidR="0097529B" w:rsidRDefault="0097529B" w:rsidP="0097529B">
            <w:pPr>
              <w:jc w:val="right"/>
              <w:rPr>
                <w:b/>
                <w:bCs/>
                <w:color w:val="000000"/>
                <w:sz w:val="14"/>
                <w:szCs w:val="14"/>
              </w:rPr>
            </w:pPr>
            <w:r>
              <w:rPr>
                <w:b/>
                <w:bCs/>
                <w:color w:val="000000"/>
                <w:sz w:val="14"/>
                <w:szCs w:val="14"/>
              </w:rPr>
              <w:t>592,547</w:t>
            </w:r>
          </w:p>
        </w:tc>
        <w:tc>
          <w:tcPr>
            <w:tcW w:w="703" w:type="dxa"/>
            <w:tcBorders>
              <w:top w:val="single" w:sz="4" w:space="0" w:color="000000"/>
              <w:left w:val="nil"/>
              <w:bottom w:val="single" w:sz="12" w:space="0" w:color="auto"/>
              <w:right w:val="nil"/>
            </w:tcBorders>
            <w:tcMar>
              <w:left w:w="43" w:type="dxa"/>
              <w:right w:w="43" w:type="dxa"/>
            </w:tcMar>
            <w:vAlign w:val="center"/>
          </w:tcPr>
          <w:p w:rsidR="0097529B" w:rsidRDefault="0097529B" w:rsidP="0097529B">
            <w:pPr>
              <w:jc w:val="right"/>
              <w:rPr>
                <w:b/>
                <w:bCs/>
                <w:color w:val="000000"/>
                <w:sz w:val="14"/>
                <w:szCs w:val="14"/>
              </w:rPr>
            </w:pPr>
            <w:r>
              <w:rPr>
                <w:b/>
                <w:bCs/>
                <w:color w:val="000000"/>
                <w:sz w:val="14"/>
                <w:szCs w:val="14"/>
              </w:rPr>
              <w:t>8.4</w:t>
            </w:r>
          </w:p>
        </w:tc>
      </w:tr>
    </w:tbl>
    <w:p w:rsidR="00A13A4E" w:rsidRPr="00AB173D" w:rsidRDefault="009A2FB5" w:rsidP="00DC2137">
      <w:pPr>
        <w:ind w:right="-268"/>
        <w:jc w:val="right"/>
        <w:rPr>
          <w:sz w:val="14"/>
        </w:rPr>
      </w:pPr>
      <w:r>
        <w:rPr>
          <w:sz w:val="14"/>
        </w:rPr>
        <w:t xml:space="preserve">Source: </w:t>
      </w:r>
      <w:r w:rsidR="00411B29" w:rsidRPr="00411B29">
        <w:rPr>
          <w:sz w:val="14"/>
        </w:rPr>
        <w:t>Financial Stability Department</w:t>
      </w:r>
      <w:r w:rsidR="00411B29">
        <w:rPr>
          <w:sz w:val="14"/>
        </w:rPr>
        <w:t xml:space="preserve"> SBP</w:t>
      </w:r>
    </w:p>
    <w:p w:rsidR="00A13A4E" w:rsidRDefault="00A13A4E" w:rsidP="00A13A4E">
      <w:pPr>
        <w:pStyle w:val="Footer"/>
        <w:tabs>
          <w:tab w:val="clear" w:pos="4320"/>
          <w:tab w:val="clear" w:pos="8640"/>
        </w:tabs>
        <w:spacing w:line="400" w:lineRule="exact"/>
      </w:pPr>
    </w:p>
    <w:p w:rsidR="00A21AD5" w:rsidRDefault="00A21AD5" w:rsidP="00A13A4E">
      <w:pPr>
        <w:pStyle w:val="Footer"/>
        <w:tabs>
          <w:tab w:val="clear" w:pos="4320"/>
          <w:tab w:val="clear" w:pos="8640"/>
        </w:tabs>
        <w:spacing w:line="400" w:lineRule="exact"/>
      </w:pPr>
    </w:p>
    <w:p w:rsidR="00535899" w:rsidRDefault="00535899" w:rsidP="00A13A4E">
      <w:pPr>
        <w:pStyle w:val="Footer"/>
        <w:tabs>
          <w:tab w:val="clear" w:pos="4320"/>
          <w:tab w:val="clear" w:pos="8640"/>
        </w:tabs>
        <w:spacing w:line="400" w:lineRule="exact"/>
      </w:pPr>
    </w:p>
    <w:p w:rsidR="00535899" w:rsidRDefault="00535899" w:rsidP="00A13A4E">
      <w:pPr>
        <w:pStyle w:val="Footer"/>
        <w:tabs>
          <w:tab w:val="clear" w:pos="4320"/>
          <w:tab w:val="clear" w:pos="8640"/>
        </w:tabs>
        <w:spacing w:line="400" w:lineRule="exact"/>
      </w:pPr>
    </w:p>
    <w:p w:rsidR="00535899" w:rsidRDefault="00535899" w:rsidP="00A13A4E">
      <w:pPr>
        <w:pStyle w:val="Footer"/>
        <w:tabs>
          <w:tab w:val="clear" w:pos="4320"/>
          <w:tab w:val="clear" w:pos="8640"/>
        </w:tabs>
        <w:spacing w:line="400" w:lineRule="exact"/>
      </w:pPr>
    </w:p>
    <w:p w:rsidR="00A21AD5" w:rsidRDefault="00A21AD5" w:rsidP="00A13A4E">
      <w:pPr>
        <w:pStyle w:val="Footer"/>
        <w:tabs>
          <w:tab w:val="clear" w:pos="4320"/>
          <w:tab w:val="clear" w:pos="8640"/>
        </w:tabs>
        <w:spacing w:line="400" w:lineRule="exact"/>
      </w:pPr>
    </w:p>
    <w:tbl>
      <w:tblPr>
        <w:tblW w:w="9735" w:type="dxa"/>
        <w:tblInd w:w="93" w:type="dxa"/>
        <w:tblLook w:val="04A0"/>
      </w:tblPr>
      <w:tblGrid>
        <w:gridCol w:w="2747"/>
        <w:gridCol w:w="778"/>
        <w:gridCol w:w="168"/>
        <w:gridCol w:w="1132"/>
        <w:gridCol w:w="320"/>
        <w:gridCol w:w="657"/>
        <w:gridCol w:w="936"/>
        <w:gridCol w:w="747"/>
        <w:gridCol w:w="241"/>
        <w:gridCol w:w="969"/>
        <w:gridCol w:w="320"/>
        <w:gridCol w:w="720"/>
      </w:tblGrid>
      <w:tr w:rsidR="00A21AD5" w:rsidRPr="00A21AD5" w:rsidTr="00A21AD5">
        <w:trPr>
          <w:trHeight w:val="375"/>
        </w:trPr>
        <w:tc>
          <w:tcPr>
            <w:tcW w:w="9735" w:type="dxa"/>
            <w:gridSpan w:val="12"/>
            <w:tcBorders>
              <w:top w:val="nil"/>
              <w:left w:val="nil"/>
              <w:bottom w:val="nil"/>
              <w:right w:val="nil"/>
            </w:tcBorders>
            <w:shd w:val="clear" w:color="auto" w:fill="auto"/>
            <w:vAlign w:val="bottom"/>
            <w:hideMark/>
          </w:tcPr>
          <w:p w:rsidR="00A21AD5" w:rsidRPr="00A21AD5" w:rsidRDefault="00A21AD5" w:rsidP="00A21AD5">
            <w:pPr>
              <w:jc w:val="center"/>
              <w:rPr>
                <w:b/>
                <w:bCs/>
                <w:color w:val="000000"/>
                <w:sz w:val="28"/>
                <w:szCs w:val="28"/>
              </w:rPr>
            </w:pPr>
            <w:r w:rsidRPr="00A21AD5">
              <w:rPr>
                <w:b/>
                <w:bCs/>
                <w:color w:val="000000"/>
                <w:sz w:val="28"/>
              </w:rPr>
              <w:lastRenderedPageBreak/>
              <w:t>3.40 Non-Performing Loans</w:t>
            </w:r>
          </w:p>
        </w:tc>
      </w:tr>
      <w:tr w:rsidR="00A21AD5" w:rsidRPr="00A21AD5" w:rsidTr="00A21AD5">
        <w:trPr>
          <w:trHeight w:val="300"/>
        </w:trPr>
        <w:tc>
          <w:tcPr>
            <w:tcW w:w="9735" w:type="dxa"/>
            <w:gridSpan w:val="12"/>
            <w:tcBorders>
              <w:top w:val="nil"/>
              <w:left w:val="nil"/>
              <w:bottom w:val="nil"/>
              <w:right w:val="nil"/>
            </w:tcBorders>
            <w:shd w:val="clear" w:color="auto" w:fill="auto"/>
            <w:hideMark/>
          </w:tcPr>
          <w:p w:rsidR="00A21AD5" w:rsidRPr="00A21AD5" w:rsidRDefault="00A21AD5" w:rsidP="00A21AD5">
            <w:pPr>
              <w:jc w:val="center"/>
              <w:rPr>
                <w:b/>
                <w:bCs/>
                <w:color w:val="000000"/>
                <w:sz w:val="16"/>
                <w:szCs w:val="16"/>
              </w:rPr>
            </w:pPr>
            <w:r w:rsidRPr="00A21AD5">
              <w:rPr>
                <w:b/>
                <w:bCs/>
                <w:color w:val="000000"/>
                <w:sz w:val="16"/>
                <w:szCs w:val="16"/>
              </w:rPr>
              <w:t xml:space="preserve"> (Domestic and Overseas Operations)</w:t>
            </w:r>
          </w:p>
        </w:tc>
      </w:tr>
      <w:tr w:rsidR="00A21AD5" w:rsidRPr="00A21AD5" w:rsidTr="00A21AD5">
        <w:trPr>
          <w:trHeight w:val="315"/>
        </w:trPr>
        <w:tc>
          <w:tcPr>
            <w:tcW w:w="9735" w:type="dxa"/>
            <w:gridSpan w:val="12"/>
            <w:tcBorders>
              <w:top w:val="nil"/>
              <w:left w:val="nil"/>
              <w:bottom w:val="single" w:sz="12" w:space="0" w:color="000000"/>
              <w:right w:val="nil"/>
            </w:tcBorders>
            <w:shd w:val="clear" w:color="auto" w:fill="auto"/>
            <w:hideMark/>
          </w:tcPr>
          <w:p w:rsidR="00A21AD5" w:rsidRPr="00A21AD5" w:rsidRDefault="00A21AD5" w:rsidP="00A21AD5">
            <w:pPr>
              <w:jc w:val="right"/>
              <w:rPr>
                <w:color w:val="000000"/>
                <w:sz w:val="14"/>
                <w:szCs w:val="14"/>
              </w:rPr>
            </w:pPr>
            <w:r w:rsidRPr="00A21AD5">
              <w:rPr>
                <w:color w:val="000000"/>
                <w:sz w:val="14"/>
              </w:rPr>
              <w:t>( Million Rupees)</w:t>
            </w:r>
          </w:p>
        </w:tc>
      </w:tr>
      <w:tr w:rsidR="00A21AD5" w:rsidRPr="00A21AD5" w:rsidTr="00A21AD5">
        <w:trPr>
          <w:trHeight w:val="330"/>
        </w:trPr>
        <w:tc>
          <w:tcPr>
            <w:tcW w:w="2747" w:type="dxa"/>
            <w:tcBorders>
              <w:top w:val="nil"/>
              <w:left w:val="nil"/>
              <w:bottom w:val="nil"/>
              <w:right w:val="nil"/>
            </w:tcBorders>
            <w:shd w:val="clear" w:color="auto" w:fill="auto"/>
            <w:vAlign w:val="center"/>
            <w:hideMark/>
          </w:tcPr>
          <w:p w:rsidR="00A21AD5" w:rsidRPr="00A21AD5" w:rsidRDefault="00A21AD5" w:rsidP="00A21AD5">
            <w:pPr>
              <w:rPr>
                <w:b/>
                <w:bCs/>
                <w:color w:val="000000"/>
                <w:sz w:val="16"/>
                <w:szCs w:val="16"/>
              </w:rPr>
            </w:pPr>
            <w:r w:rsidRPr="00A21AD5">
              <w:rPr>
                <w:b/>
                <w:bCs/>
                <w:color w:val="000000"/>
                <w:sz w:val="16"/>
              </w:rPr>
              <w:t>Banks / DFIs</w:t>
            </w:r>
          </w:p>
        </w:tc>
        <w:tc>
          <w:tcPr>
            <w:tcW w:w="3055" w:type="dxa"/>
            <w:gridSpan w:val="5"/>
            <w:tcBorders>
              <w:top w:val="nil"/>
              <w:left w:val="nil"/>
              <w:bottom w:val="single" w:sz="8" w:space="0" w:color="auto"/>
              <w:right w:val="nil"/>
            </w:tcBorders>
            <w:shd w:val="clear" w:color="auto" w:fill="auto"/>
            <w:vAlign w:val="center"/>
            <w:hideMark/>
          </w:tcPr>
          <w:p w:rsidR="00A21AD5" w:rsidRPr="00A21AD5" w:rsidRDefault="00A21AD5" w:rsidP="00A21AD5">
            <w:pPr>
              <w:jc w:val="center"/>
              <w:rPr>
                <w:b/>
                <w:bCs/>
                <w:color w:val="000000"/>
                <w:sz w:val="16"/>
                <w:szCs w:val="16"/>
              </w:rPr>
            </w:pPr>
            <w:r w:rsidRPr="00A21AD5">
              <w:rPr>
                <w:b/>
                <w:bCs/>
                <w:color w:val="000000"/>
                <w:sz w:val="16"/>
              </w:rPr>
              <w:t>30-06-2017*</w:t>
            </w:r>
          </w:p>
        </w:tc>
        <w:tc>
          <w:tcPr>
            <w:tcW w:w="936" w:type="dxa"/>
            <w:tcBorders>
              <w:top w:val="nil"/>
              <w:left w:val="nil"/>
              <w:bottom w:val="nil"/>
              <w:right w:val="nil"/>
            </w:tcBorders>
            <w:shd w:val="clear" w:color="auto" w:fill="auto"/>
            <w:vAlign w:val="bottom"/>
            <w:hideMark/>
          </w:tcPr>
          <w:p w:rsidR="00A21AD5" w:rsidRPr="00A21AD5" w:rsidRDefault="00A21AD5" w:rsidP="00A21AD5">
            <w:pPr>
              <w:rPr>
                <w:rFonts w:ascii="Calibri" w:hAnsi="Calibri"/>
                <w:color w:val="000000"/>
                <w:sz w:val="22"/>
                <w:szCs w:val="22"/>
              </w:rPr>
            </w:pPr>
          </w:p>
        </w:tc>
        <w:tc>
          <w:tcPr>
            <w:tcW w:w="2997" w:type="dxa"/>
            <w:gridSpan w:val="5"/>
            <w:tcBorders>
              <w:top w:val="nil"/>
              <w:left w:val="nil"/>
              <w:bottom w:val="single" w:sz="8" w:space="0" w:color="auto"/>
              <w:right w:val="nil"/>
            </w:tcBorders>
            <w:shd w:val="clear" w:color="auto" w:fill="auto"/>
            <w:vAlign w:val="center"/>
            <w:hideMark/>
          </w:tcPr>
          <w:p w:rsidR="00A21AD5" w:rsidRPr="00A21AD5" w:rsidRDefault="00A21AD5" w:rsidP="00A21AD5">
            <w:pPr>
              <w:jc w:val="center"/>
              <w:rPr>
                <w:b/>
                <w:bCs/>
                <w:color w:val="000000"/>
                <w:sz w:val="16"/>
                <w:szCs w:val="16"/>
              </w:rPr>
            </w:pPr>
            <w:r w:rsidRPr="00A21AD5">
              <w:rPr>
                <w:b/>
                <w:bCs/>
                <w:color w:val="000000"/>
                <w:sz w:val="16"/>
              </w:rPr>
              <w:t>30-09-2017*</w:t>
            </w:r>
          </w:p>
        </w:tc>
      </w:tr>
      <w:tr w:rsidR="00A21AD5" w:rsidRPr="00A21AD5" w:rsidTr="00B651D0">
        <w:trPr>
          <w:trHeight w:val="300"/>
        </w:trPr>
        <w:tc>
          <w:tcPr>
            <w:tcW w:w="2747" w:type="dxa"/>
            <w:tcBorders>
              <w:top w:val="nil"/>
              <w:left w:val="nil"/>
              <w:bottom w:val="nil"/>
              <w:right w:val="nil"/>
            </w:tcBorders>
            <w:shd w:val="clear" w:color="auto" w:fill="auto"/>
            <w:vAlign w:val="bottom"/>
            <w:hideMark/>
          </w:tcPr>
          <w:p w:rsidR="00A21AD5" w:rsidRPr="002741D0" w:rsidRDefault="00A21AD5" w:rsidP="00A21AD5">
            <w:pPr>
              <w:rPr>
                <w:b/>
                <w:bCs/>
                <w:color w:val="000000"/>
                <w:sz w:val="14"/>
                <w:szCs w:val="14"/>
              </w:rPr>
            </w:pPr>
          </w:p>
        </w:tc>
        <w:tc>
          <w:tcPr>
            <w:tcW w:w="946" w:type="dxa"/>
            <w:gridSpan w:val="2"/>
            <w:tcBorders>
              <w:top w:val="nil"/>
              <w:left w:val="nil"/>
              <w:bottom w:val="nil"/>
              <w:right w:val="nil"/>
            </w:tcBorders>
            <w:shd w:val="clear" w:color="auto" w:fill="auto"/>
            <w:tcMar>
              <w:left w:w="43" w:type="dxa"/>
              <w:right w:w="43" w:type="dxa"/>
            </w:tcMar>
            <w:vAlign w:val="center"/>
            <w:hideMark/>
          </w:tcPr>
          <w:p w:rsidR="00A21AD5" w:rsidRPr="002741D0" w:rsidRDefault="00A21AD5" w:rsidP="00B651D0">
            <w:pPr>
              <w:jc w:val="right"/>
              <w:rPr>
                <w:b/>
                <w:bCs/>
                <w:color w:val="000000"/>
                <w:sz w:val="14"/>
                <w:szCs w:val="14"/>
              </w:rPr>
            </w:pPr>
            <w:r w:rsidRPr="002741D0">
              <w:rPr>
                <w:b/>
                <w:bCs/>
                <w:color w:val="000000"/>
                <w:sz w:val="14"/>
                <w:szCs w:val="14"/>
              </w:rPr>
              <w:t>NPLs</w:t>
            </w:r>
          </w:p>
        </w:tc>
        <w:tc>
          <w:tcPr>
            <w:tcW w:w="1132" w:type="dxa"/>
            <w:tcBorders>
              <w:top w:val="nil"/>
              <w:left w:val="nil"/>
              <w:bottom w:val="nil"/>
              <w:right w:val="nil"/>
            </w:tcBorders>
            <w:shd w:val="clear" w:color="auto" w:fill="auto"/>
            <w:tcMar>
              <w:left w:w="43" w:type="dxa"/>
              <w:right w:w="43" w:type="dxa"/>
            </w:tcMar>
            <w:vAlign w:val="center"/>
            <w:hideMark/>
          </w:tcPr>
          <w:p w:rsidR="00A21AD5" w:rsidRPr="002741D0" w:rsidRDefault="00A21AD5" w:rsidP="00B651D0">
            <w:pPr>
              <w:jc w:val="right"/>
              <w:rPr>
                <w:b/>
                <w:bCs/>
                <w:color w:val="000000"/>
                <w:sz w:val="14"/>
                <w:szCs w:val="14"/>
              </w:rPr>
            </w:pPr>
            <w:r w:rsidRPr="002741D0">
              <w:rPr>
                <w:b/>
                <w:bCs/>
                <w:color w:val="000000"/>
                <w:sz w:val="14"/>
                <w:szCs w:val="14"/>
              </w:rPr>
              <w:t>Net NPLs</w:t>
            </w:r>
          </w:p>
        </w:tc>
        <w:tc>
          <w:tcPr>
            <w:tcW w:w="977" w:type="dxa"/>
            <w:gridSpan w:val="2"/>
            <w:tcBorders>
              <w:top w:val="nil"/>
              <w:left w:val="nil"/>
              <w:bottom w:val="nil"/>
              <w:right w:val="nil"/>
            </w:tcBorders>
            <w:shd w:val="clear" w:color="auto" w:fill="auto"/>
            <w:noWrap/>
            <w:tcMar>
              <w:left w:w="43" w:type="dxa"/>
              <w:right w:w="43" w:type="dxa"/>
            </w:tcMar>
            <w:vAlign w:val="center"/>
            <w:hideMark/>
          </w:tcPr>
          <w:p w:rsidR="00A21AD5" w:rsidRPr="002741D0" w:rsidRDefault="00A21AD5" w:rsidP="00B651D0">
            <w:pPr>
              <w:jc w:val="right"/>
              <w:rPr>
                <w:b/>
                <w:bCs/>
                <w:color w:val="000000"/>
                <w:sz w:val="14"/>
                <w:szCs w:val="14"/>
              </w:rPr>
            </w:pPr>
            <w:r w:rsidRPr="002741D0">
              <w:rPr>
                <w:b/>
                <w:bCs/>
                <w:color w:val="000000"/>
                <w:sz w:val="14"/>
                <w:szCs w:val="14"/>
              </w:rPr>
              <w:t>Net NPLs to</w:t>
            </w:r>
          </w:p>
        </w:tc>
        <w:tc>
          <w:tcPr>
            <w:tcW w:w="936" w:type="dxa"/>
            <w:tcBorders>
              <w:top w:val="nil"/>
              <w:left w:val="nil"/>
              <w:bottom w:val="nil"/>
              <w:right w:val="nil"/>
            </w:tcBorders>
            <w:shd w:val="clear" w:color="auto" w:fill="auto"/>
            <w:noWrap/>
            <w:tcMar>
              <w:left w:w="43" w:type="dxa"/>
              <w:right w:w="43" w:type="dxa"/>
            </w:tcMar>
            <w:vAlign w:val="center"/>
            <w:hideMark/>
          </w:tcPr>
          <w:p w:rsidR="00A21AD5" w:rsidRPr="002741D0" w:rsidRDefault="00A21AD5" w:rsidP="00B651D0">
            <w:pPr>
              <w:jc w:val="right"/>
              <w:rPr>
                <w:rFonts w:ascii="Calibri" w:hAnsi="Calibri"/>
                <w:color w:val="000000"/>
                <w:sz w:val="14"/>
                <w:szCs w:val="14"/>
              </w:rPr>
            </w:pPr>
          </w:p>
        </w:tc>
        <w:tc>
          <w:tcPr>
            <w:tcW w:w="988" w:type="dxa"/>
            <w:gridSpan w:val="2"/>
            <w:tcBorders>
              <w:top w:val="nil"/>
              <w:left w:val="nil"/>
              <w:bottom w:val="nil"/>
              <w:right w:val="nil"/>
            </w:tcBorders>
            <w:shd w:val="clear" w:color="auto" w:fill="auto"/>
            <w:tcMar>
              <w:left w:w="43" w:type="dxa"/>
              <w:right w:w="43" w:type="dxa"/>
            </w:tcMar>
            <w:vAlign w:val="center"/>
            <w:hideMark/>
          </w:tcPr>
          <w:p w:rsidR="00A21AD5" w:rsidRPr="002741D0" w:rsidRDefault="00A21AD5" w:rsidP="00B651D0">
            <w:pPr>
              <w:jc w:val="right"/>
              <w:rPr>
                <w:b/>
                <w:bCs/>
                <w:color w:val="000000"/>
                <w:sz w:val="14"/>
                <w:szCs w:val="14"/>
              </w:rPr>
            </w:pPr>
            <w:r w:rsidRPr="002741D0">
              <w:rPr>
                <w:b/>
                <w:bCs/>
                <w:color w:val="000000"/>
                <w:sz w:val="14"/>
                <w:szCs w:val="14"/>
              </w:rPr>
              <w:t>NPLs</w:t>
            </w:r>
          </w:p>
        </w:tc>
        <w:tc>
          <w:tcPr>
            <w:tcW w:w="969" w:type="dxa"/>
            <w:tcBorders>
              <w:top w:val="nil"/>
              <w:left w:val="nil"/>
              <w:bottom w:val="nil"/>
              <w:right w:val="nil"/>
            </w:tcBorders>
            <w:shd w:val="clear" w:color="auto" w:fill="auto"/>
            <w:tcMar>
              <w:left w:w="43" w:type="dxa"/>
              <w:right w:w="43" w:type="dxa"/>
            </w:tcMar>
            <w:vAlign w:val="center"/>
            <w:hideMark/>
          </w:tcPr>
          <w:p w:rsidR="00A21AD5" w:rsidRPr="002741D0" w:rsidRDefault="00A21AD5" w:rsidP="00B651D0">
            <w:pPr>
              <w:jc w:val="right"/>
              <w:rPr>
                <w:b/>
                <w:bCs/>
                <w:color w:val="000000"/>
                <w:sz w:val="14"/>
                <w:szCs w:val="14"/>
              </w:rPr>
            </w:pPr>
            <w:r w:rsidRPr="002741D0">
              <w:rPr>
                <w:b/>
                <w:bCs/>
                <w:color w:val="000000"/>
                <w:sz w:val="14"/>
                <w:szCs w:val="14"/>
              </w:rPr>
              <w:t>Net NPLs</w:t>
            </w:r>
          </w:p>
        </w:tc>
        <w:tc>
          <w:tcPr>
            <w:tcW w:w="1040" w:type="dxa"/>
            <w:gridSpan w:val="2"/>
            <w:tcBorders>
              <w:top w:val="nil"/>
              <w:left w:val="nil"/>
              <w:bottom w:val="nil"/>
              <w:right w:val="nil"/>
            </w:tcBorders>
            <w:shd w:val="clear" w:color="auto" w:fill="auto"/>
            <w:tcMar>
              <w:left w:w="43" w:type="dxa"/>
              <w:right w:w="43" w:type="dxa"/>
            </w:tcMar>
            <w:vAlign w:val="center"/>
            <w:hideMark/>
          </w:tcPr>
          <w:p w:rsidR="00A21AD5" w:rsidRPr="002741D0" w:rsidRDefault="00A21AD5" w:rsidP="00B651D0">
            <w:pPr>
              <w:jc w:val="right"/>
              <w:rPr>
                <w:b/>
                <w:bCs/>
                <w:color w:val="000000"/>
                <w:sz w:val="14"/>
                <w:szCs w:val="14"/>
              </w:rPr>
            </w:pPr>
            <w:r w:rsidRPr="002741D0">
              <w:rPr>
                <w:b/>
                <w:bCs/>
                <w:color w:val="000000"/>
                <w:sz w:val="14"/>
                <w:szCs w:val="14"/>
              </w:rPr>
              <w:t>Net NPLs to</w:t>
            </w:r>
          </w:p>
        </w:tc>
      </w:tr>
      <w:tr w:rsidR="00A21AD5" w:rsidRPr="00A21AD5" w:rsidTr="00B651D0">
        <w:trPr>
          <w:trHeight w:val="300"/>
        </w:trPr>
        <w:tc>
          <w:tcPr>
            <w:tcW w:w="2747" w:type="dxa"/>
            <w:tcBorders>
              <w:top w:val="nil"/>
              <w:left w:val="nil"/>
              <w:bottom w:val="nil"/>
              <w:right w:val="nil"/>
            </w:tcBorders>
            <w:shd w:val="clear" w:color="auto" w:fill="auto"/>
            <w:vAlign w:val="bottom"/>
            <w:hideMark/>
          </w:tcPr>
          <w:p w:rsidR="00A21AD5" w:rsidRPr="002741D0" w:rsidRDefault="00A21AD5" w:rsidP="00A21AD5">
            <w:pPr>
              <w:rPr>
                <w:b/>
                <w:bCs/>
                <w:color w:val="000000"/>
                <w:sz w:val="14"/>
                <w:szCs w:val="14"/>
              </w:rPr>
            </w:pPr>
          </w:p>
        </w:tc>
        <w:tc>
          <w:tcPr>
            <w:tcW w:w="946" w:type="dxa"/>
            <w:gridSpan w:val="2"/>
            <w:tcBorders>
              <w:top w:val="nil"/>
              <w:left w:val="nil"/>
              <w:bottom w:val="nil"/>
              <w:right w:val="nil"/>
            </w:tcBorders>
            <w:shd w:val="clear" w:color="auto" w:fill="auto"/>
            <w:tcMar>
              <w:left w:w="43" w:type="dxa"/>
              <w:right w:w="43" w:type="dxa"/>
            </w:tcMar>
            <w:vAlign w:val="center"/>
            <w:hideMark/>
          </w:tcPr>
          <w:p w:rsidR="00A21AD5" w:rsidRPr="002741D0" w:rsidRDefault="00A21AD5" w:rsidP="00B651D0">
            <w:pPr>
              <w:jc w:val="right"/>
              <w:rPr>
                <w:b/>
                <w:bCs/>
                <w:color w:val="000000"/>
                <w:sz w:val="14"/>
                <w:szCs w:val="14"/>
              </w:rPr>
            </w:pPr>
          </w:p>
        </w:tc>
        <w:tc>
          <w:tcPr>
            <w:tcW w:w="1132" w:type="dxa"/>
            <w:tcBorders>
              <w:top w:val="nil"/>
              <w:left w:val="nil"/>
              <w:bottom w:val="nil"/>
              <w:right w:val="nil"/>
            </w:tcBorders>
            <w:shd w:val="clear" w:color="auto" w:fill="auto"/>
            <w:tcMar>
              <w:left w:w="43" w:type="dxa"/>
              <w:right w:w="43" w:type="dxa"/>
            </w:tcMar>
            <w:vAlign w:val="center"/>
            <w:hideMark/>
          </w:tcPr>
          <w:p w:rsidR="00A21AD5" w:rsidRPr="002741D0" w:rsidRDefault="00A21AD5" w:rsidP="00B651D0">
            <w:pPr>
              <w:jc w:val="right"/>
              <w:rPr>
                <w:b/>
                <w:bCs/>
                <w:color w:val="000000"/>
                <w:sz w:val="14"/>
                <w:szCs w:val="14"/>
              </w:rPr>
            </w:pPr>
          </w:p>
        </w:tc>
        <w:tc>
          <w:tcPr>
            <w:tcW w:w="977" w:type="dxa"/>
            <w:gridSpan w:val="2"/>
            <w:tcBorders>
              <w:top w:val="nil"/>
              <w:left w:val="nil"/>
              <w:bottom w:val="nil"/>
              <w:right w:val="nil"/>
            </w:tcBorders>
            <w:shd w:val="clear" w:color="auto" w:fill="auto"/>
            <w:noWrap/>
            <w:tcMar>
              <w:left w:w="43" w:type="dxa"/>
              <w:right w:w="43" w:type="dxa"/>
            </w:tcMar>
            <w:vAlign w:val="center"/>
            <w:hideMark/>
          </w:tcPr>
          <w:p w:rsidR="00A21AD5" w:rsidRPr="002741D0" w:rsidRDefault="00A21AD5" w:rsidP="00B651D0">
            <w:pPr>
              <w:jc w:val="right"/>
              <w:rPr>
                <w:b/>
                <w:bCs/>
                <w:color w:val="000000"/>
                <w:sz w:val="14"/>
                <w:szCs w:val="14"/>
              </w:rPr>
            </w:pPr>
            <w:r w:rsidRPr="002741D0">
              <w:rPr>
                <w:b/>
                <w:bCs/>
                <w:color w:val="000000"/>
                <w:sz w:val="14"/>
                <w:szCs w:val="14"/>
              </w:rPr>
              <w:t>Net Loans</w:t>
            </w:r>
          </w:p>
        </w:tc>
        <w:tc>
          <w:tcPr>
            <w:tcW w:w="936" w:type="dxa"/>
            <w:tcBorders>
              <w:top w:val="nil"/>
              <w:left w:val="nil"/>
              <w:bottom w:val="nil"/>
              <w:right w:val="nil"/>
            </w:tcBorders>
            <w:shd w:val="clear" w:color="auto" w:fill="auto"/>
            <w:noWrap/>
            <w:tcMar>
              <w:left w:w="43" w:type="dxa"/>
              <w:right w:w="43" w:type="dxa"/>
            </w:tcMar>
            <w:vAlign w:val="center"/>
            <w:hideMark/>
          </w:tcPr>
          <w:p w:rsidR="00A21AD5" w:rsidRPr="002741D0" w:rsidRDefault="00A21AD5" w:rsidP="00B651D0">
            <w:pPr>
              <w:jc w:val="right"/>
              <w:rPr>
                <w:rFonts w:ascii="Calibri" w:hAnsi="Calibri"/>
                <w:color w:val="000000"/>
                <w:sz w:val="14"/>
                <w:szCs w:val="14"/>
              </w:rPr>
            </w:pPr>
          </w:p>
        </w:tc>
        <w:tc>
          <w:tcPr>
            <w:tcW w:w="988" w:type="dxa"/>
            <w:gridSpan w:val="2"/>
            <w:tcBorders>
              <w:top w:val="nil"/>
              <w:left w:val="nil"/>
              <w:bottom w:val="nil"/>
              <w:right w:val="nil"/>
            </w:tcBorders>
            <w:shd w:val="clear" w:color="auto" w:fill="auto"/>
            <w:tcMar>
              <w:left w:w="43" w:type="dxa"/>
              <w:right w:w="43" w:type="dxa"/>
            </w:tcMar>
            <w:vAlign w:val="center"/>
            <w:hideMark/>
          </w:tcPr>
          <w:p w:rsidR="00A21AD5" w:rsidRPr="002741D0" w:rsidRDefault="00A21AD5" w:rsidP="00B651D0">
            <w:pPr>
              <w:jc w:val="right"/>
              <w:rPr>
                <w:b/>
                <w:bCs/>
                <w:color w:val="000000"/>
                <w:sz w:val="14"/>
                <w:szCs w:val="14"/>
              </w:rPr>
            </w:pPr>
          </w:p>
        </w:tc>
        <w:tc>
          <w:tcPr>
            <w:tcW w:w="969" w:type="dxa"/>
            <w:tcBorders>
              <w:top w:val="nil"/>
              <w:left w:val="nil"/>
              <w:bottom w:val="nil"/>
              <w:right w:val="nil"/>
            </w:tcBorders>
            <w:shd w:val="clear" w:color="auto" w:fill="auto"/>
            <w:tcMar>
              <w:left w:w="43" w:type="dxa"/>
              <w:right w:w="43" w:type="dxa"/>
            </w:tcMar>
            <w:vAlign w:val="center"/>
            <w:hideMark/>
          </w:tcPr>
          <w:p w:rsidR="00A21AD5" w:rsidRPr="002741D0" w:rsidRDefault="00A21AD5" w:rsidP="00B651D0">
            <w:pPr>
              <w:jc w:val="right"/>
              <w:rPr>
                <w:b/>
                <w:bCs/>
                <w:color w:val="000000"/>
                <w:sz w:val="14"/>
                <w:szCs w:val="14"/>
              </w:rPr>
            </w:pPr>
          </w:p>
        </w:tc>
        <w:tc>
          <w:tcPr>
            <w:tcW w:w="1040" w:type="dxa"/>
            <w:gridSpan w:val="2"/>
            <w:tcBorders>
              <w:top w:val="nil"/>
              <w:left w:val="nil"/>
              <w:bottom w:val="nil"/>
              <w:right w:val="nil"/>
            </w:tcBorders>
            <w:shd w:val="clear" w:color="auto" w:fill="auto"/>
            <w:tcMar>
              <w:left w:w="43" w:type="dxa"/>
              <w:right w:w="43" w:type="dxa"/>
            </w:tcMar>
            <w:vAlign w:val="center"/>
            <w:hideMark/>
          </w:tcPr>
          <w:p w:rsidR="00A21AD5" w:rsidRPr="002741D0" w:rsidRDefault="00A21AD5" w:rsidP="00B651D0">
            <w:pPr>
              <w:jc w:val="right"/>
              <w:rPr>
                <w:b/>
                <w:bCs/>
                <w:color w:val="000000"/>
                <w:sz w:val="14"/>
                <w:szCs w:val="14"/>
              </w:rPr>
            </w:pPr>
            <w:r w:rsidRPr="002741D0">
              <w:rPr>
                <w:b/>
                <w:bCs/>
                <w:color w:val="000000"/>
                <w:sz w:val="14"/>
                <w:szCs w:val="14"/>
              </w:rPr>
              <w:t>Net Loans</w:t>
            </w:r>
          </w:p>
        </w:tc>
      </w:tr>
      <w:tr w:rsidR="00A21AD5" w:rsidRPr="00A21AD5" w:rsidTr="00B651D0">
        <w:trPr>
          <w:trHeight w:val="315"/>
        </w:trPr>
        <w:tc>
          <w:tcPr>
            <w:tcW w:w="2747" w:type="dxa"/>
            <w:tcBorders>
              <w:top w:val="nil"/>
              <w:left w:val="nil"/>
              <w:bottom w:val="single" w:sz="12" w:space="0" w:color="000000"/>
              <w:right w:val="nil"/>
            </w:tcBorders>
            <w:shd w:val="clear" w:color="auto" w:fill="auto"/>
            <w:vAlign w:val="bottom"/>
            <w:hideMark/>
          </w:tcPr>
          <w:p w:rsidR="00A21AD5" w:rsidRPr="002741D0" w:rsidRDefault="00A21AD5" w:rsidP="00A21AD5">
            <w:pPr>
              <w:rPr>
                <w:b/>
                <w:bCs/>
                <w:color w:val="000000"/>
                <w:sz w:val="14"/>
                <w:szCs w:val="14"/>
              </w:rPr>
            </w:pPr>
            <w:r w:rsidRPr="002741D0">
              <w:rPr>
                <w:b/>
                <w:bCs/>
                <w:color w:val="000000"/>
                <w:sz w:val="14"/>
                <w:szCs w:val="14"/>
              </w:rPr>
              <w:t> </w:t>
            </w:r>
          </w:p>
        </w:tc>
        <w:tc>
          <w:tcPr>
            <w:tcW w:w="946" w:type="dxa"/>
            <w:gridSpan w:val="2"/>
            <w:tcBorders>
              <w:top w:val="nil"/>
              <w:left w:val="nil"/>
              <w:bottom w:val="single" w:sz="12" w:space="0" w:color="000000"/>
              <w:right w:val="nil"/>
            </w:tcBorders>
            <w:shd w:val="clear" w:color="auto" w:fill="auto"/>
            <w:tcMar>
              <w:left w:w="43" w:type="dxa"/>
              <w:right w:w="43" w:type="dxa"/>
            </w:tcMar>
            <w:vAlign w:val="center"/>
            <w:hideMark/>
          </w:tcPr>
          <w:p w:rsidR="00A21AD5" w:rsidRPr="002741D0" w:rsidRDefault="00A21AD5" w:rsidP="00B651D0">
            <w:pPr>
              <w:jc w:val="right"/>
              <w:rPr>
                <w:b/>
                <w:bCs/>
                <w:color w:val="000000"/>
                <w:sz w:val="14"/>
                <w:szCs w:val="14"/>
              </w:rPr>
            </w:pPr>
          </w:p>
        </w:tc>
        <w:tc>
          <w:tcPr>
            <w:tcW w:w="1132" w:type="dxa"/>
            <w:tcBorders>
              <w:top w:val="nil"/>
              <w:left w:val="nil"/>
              <w:bottom w:val="single" w:sz="12" w:space="0" w:color="000000"/>
              <w:right w:val="nil"/>
            </w:tcBorders>
            <w:shd w:val="clear" w:color="auto" w:fill="auto"/>
            <w:tcMar>
              <w:left w:w="43" w:type="dxa"/>
              <w:right w:w="43" w:type="dxa"/>
            </w:tcMar>
            <w:vAlign w:val="center"/>
            <w:hideMark/>
          </w:tcPr>
          <w:p w:rsidR="00A21AD5" w:rsidRPr="002741D0" w:rsidRDefault="00A21AD5" w:rsidP="00B651D0">
            <w:pPr>
              <w:jc w:val="right"/>
              <w:rPr>
                <w:b/>
                <w:bCs/>
                <w:color w:val="000000"/>
                <w:sz w:val="14"/>
                <w:szCs w:val="14"/>
              </w:rPr>
            </w:pPr>
          </w:p>
        </w:tc>
        <w:tc>
          <w:tcPr>
            <w:tcW w:w="977" w:type="dxa"/>
            <w:gridSpan w:val="2"/>
            <w:tcBorders>
              <w:top w:val="nil"/>
              <w:left w:val="nil"/>
              <w:bottom w:val="single" w:sz="12" w:space="0" w:color="auto"/>
              <w:right w:val="nil"/>
            </w:tcBorders>
            <w:shd w:val="clear" w:color="auto" w:fill="auto"/>
            <w:noWrap/>
            <w:tcMar>
              <w:left w:w="43" w:type="dxa"/>
              <w:right w:w="43" w:type="dxa"/>
            </w:tcMar>
            <w:vAlign w:val="center"/>
            <w:hideMark/>
          </w:tcPr>
          <w:p w:rsidR="00A21AD5" w:rsidRPr="002741D0" w:rsidRDefault="00A21AD5" w:rsidP="00B651D0">
            <w:pPr>
              <w:jc w:val="right"/>
              <w:rPr>
                <w:b/>
                <w:bCs/>
                <w:color w:val="000000"/>
                <w:sz w:val="14"/>
                <w:szCs w:val="14"/>
              </w:rPr>
            </w:pPr>
            <w:r w:rsidRPr="002741D0">
              <w:rPr>
                <w:b/>
                <w:bCs/>
                <w:color w:val="000000"/>
                <w:sz w:val="14"/>
                <w:szCs w:val="14"/>
              </w:rPr>
              <w:t>(%)</w:t>
            </w:r>
          </w:p>
        </w:tc>
        <w:tc>
          <w:tcPr>
            <w:tcW w:w="936" w:type="dxa"/>
            <w:tcBorders>
              <w:top w:val="nil"/>
              <w:left w:val="nil"/>
              <w:bottom w:val="single" w:sz="12" w:space="0" w:color="auto"/>
              <w:right w:val="nil"/>
            </w:tcBorders>
            <w:shd w:val="clear" w:color="auto" w:fill="auto"/>
            <w:noWrap/>
            <w:tcMar>
              <w:left w:w="43" w:type="dxa"/>
              <w:right w:w="43" w:type="dxa"/>
            </w:tcMar>
            <w:vAlign w:val="center"/>
            <w:hideMark/>
          </w:tcPr>
          <w:p w:rsidR="00A21AD5" w:rsidRPr="002741D0" w:rsidRDefault="00A21AD5" w:rsidP="00B651D0">
            <w:pPr>
              <w:jc w:val="right"/>
              <w:rPr>
                <w:rFonts w:ascii="Calibri" w:hAnsi="Calibri"/>
                <w:color w:val="000000"/>
                <w:sz w:val="14"/>
                <w:szCs w:val="14"/>
              </w:rPr>
            </w:pPr>
          </w:p>
        </w:tc>
        <w:tc>
          <w:tcPr>
            <w:tcW w:w="988" w:type="dxa"/>
            <w:gridSpan w:val="2"/>
            <w:tcBorders>
              <w:top w:val="nil"/>
              <w:left w:val="nil"/>
              <w:bottom w:val="single" w:sz="12" w:space="0" w:color="000000"/>
              <w:right w:val="nil"/>
            </w:tcBorders>
            <w:shd w:val="clear" w:color="auto" w:fill="auto"/>
            <w:tcMar>
              <w:left w:w="43" w:type="dxa"/>
              <w:right w:w="43" w:type="dxa"/>
            </w:tcMar>
            <w:vAlign w:val="center"/>
            <w:hideMark/>
          </w:tcPr>
          <w:p w:rsidR="00A21AD5" w:rsidRPr="002741D0" w:rsidRDefault="00A21AD5" w:rsidP="00B651D0">
            <w:pPr>
              <w:jc w:val="right"/>
              <w:rPr>
                <w:b/>
                <w:bCs/>
                <w:color w:val="000000"/>
                <w:sz w:val="14"/>
                <w:szCs w:val="14"/>
              </w:rPr>
            </w:pPr>
          </w:p>
        </w:tc>
        <w:tc>
          <w:tcPr>
            <w:tcW w:w="969" w:type="dxa"/>
            <w:tcBorders>
              <w:top w:val="nil"/>
              <w:left w:val="nil"/>
              <w:bottom w:val="single" w:sz="12" w:space="0" w:color="000000"/>
              <w:right w:val="nil"/>
            </w:tcBorders>
            <w:shd w:val="clear" w:color="auto" w:fill="auto"/>
            <w:tcMar>
              <w:left w:w="43" w:type="dxa"/>
              <w:right w:w="43" w:type="dxa"/>
            </w:tcMar>
            <w:vAlign w:val="center"/>
            <w:hideMark/>
          </w:tcPr>
          <w:p w:rsidR="00A21AD5" w:rsidRPr="002741D0" w:rsidRDefault="00A21AD5" w:rsidP="00B651D0">
            <w:pPr>
              <w:jc w:val="right"/>
              <w:rPr>
                <w:b/>
                <w:bCs/>
                <w:color w:val="000000"/>
                <w:sz w:val="14"/>
                <w:szCs w:val="14"/>
              </w:rPr>
            </w:pPr>
          </w:p>
        </w:tc>
        <w:tc>
          <w:tcPr>
            <w:tcW w:w="1040" w:type="dxa"/>
            <w:gridSpan w:val="2"/>
            <w:tcBorders>
              <w:top w:val="nil"/>
              <w:left w:val="nil"/>
              <w:bottom w:val="single" w:sz="12" w:space="0" w:color="000000"/>
              <w:right w:val="nil"/>
            </w:tcBorders>
            <w:shd w:val="clear" w:color="auto" w:fill="auto"/>
            <w:tcMar>
              <w:left w:w="43" w:type="dxa"/>
              <w:right w:w="43" w:type="dxa"/>
            </w:tcMar>
            <w:vAlign w:val="center"/>
            <w:hideMark/>
          </w:tcPr>
          <w:p w:rsidR="00A21AD5" w:rsidRPr="002741D0" w:rsidRDefault="00A21AD5" w:rsidP="00B651D0">
            <w:pPr>
              <w:jc w:val="right"/>
              <w:rPr>
                <w:b/>
                <w:bCs/>
                <w:color w:val="000000"/>
                <w:sz w:val="14"/>
                <w:szCs w:val="14"/>
              </w:rPr>
            </w:pPr>
            <w:r w:rsidRPr="002741D0">
              <w:rPr>
                <w:b/>
                <w:bCs/>
                <w:color w:val="000000"/>
                <w:sz w:val="14"/>
                <w:szCs w:val="14"/>
              </w:rPr>
              <w:t>(%)</w:t>
            </w:r>
          </w:p>
        </w:tc>
      </w:tr>
      <w:tr w:rsidR="00A21AD5" w:rsidRPr="00A21AD5" w:rsidTr="00A21AD5">
        <w:trPr>
          <w:trHeight w:hRule="exact" w:val="315"/>
        </w:trPr>
        <w:tc>
          <w:tcPr>
            <w:tcW w:w="2747" w:type="dxa"/>
            <w:tcBorders>
              <w:top w:val="nil"/>
              <w:left w:val="nil"/>
              <w:bottom w:val="nil"/>
              <w:right w:val="nil"/>
            </w:tcBorders>
            <w:shd w:val="clear" w:color="auto" w:fill="auto"/>
            <w:hideMark/>
          </w:tcPr>
          <w:p w:rsidR="00A21AD5" w:rsidRPr="002741D0" w:rsidRDefault="00A21AD5" w:rsidP="00A21AD5">
            <w:pPr>
              <w:rPr>
                <w:b/>
                <w:bCs/>
                <w:color w:val="000000"/>
                <w:sz w:val="14"/>
                <w:szCs w:val="14"/>
              </w:rPr>
            </w:pPr>
          </w:p>
        </w:tc>
        <w:tc>
          <w:tcPr>
            <w:tcW w:w="946" w:type="dxa"/>
            <w:gridSpan w:val="2"/>
            <w:tcBorders>
              <w:top w:val="nil"/>
              <w:left w:val="nil"/>
              <w:bottom w:val="nil"/>
              <w:right w:val="nil"/>
            </w:tcBorders>
            <w:shd w:val="clear" w:color="auto" w:fill="auto"/>
            <w:vAlign w:val="bottom"/>
            <w:hideMark/>
          </w:tcPr>
          <w:p w:rsidR="00A21AD5" w:rsidRPr="002741D0" w:rsidRDefault="00A21AD5" w:rsidP="00A21AD5">
            <w:pPr>
              <w:rPr>
                <w:rFonts w:ascii="Calibri" w:hAnsi="Calibri"/>
                <w:color w:val="000000"/>
                <w:sz w:val="14"/>
                <w:szCs w:val="14"/>
              </w:rPr>
            </w:pPr>
            <w:r w:rsidRPr="002741D0">
              <w:rPr>
                <w:rFonts w:ascii="Calibri" w:hAnsi="Calibri"/>
                <w:color w:val="000000"/>
                <w:sz w:val="14"/>
                <w:szCs w:val="14"/>
              </w:rPr>
              <w:t> </w:t>
            </w:r>
          </w:p>
        </w:tc>
        <w:tc>
          <w:tcPr>
            <w:tcW w:w="1132" w:type="dxa"/>
            <w:tcBorders>
              <w:top w:val="nil"/>
              <w:left w:val="nil"/>
              <w:bottom w:val="nil"/>
              <w:right w:val="nil"/>
            </w:tcBorders>
            <w:shd w:val="clear" w:color="auto" w:fill="auto"/>
            <w:vAlign w:val="bottom"/>
            <w:hideMark/>
          </w:tcPr>
          <w:p w:rsidR="00A21AD5" w:rsidRPr="002741D0" w:rsidRDefault="00A21AD5" w:rsidP="00A21AD5">
            <w:pPr>
              <w:rPr>
                <w:b/>
                <w:bCs/>
                <w:color w:val="000000"/>
                <w:sz w:val="14"/>
                <w:szCs w:val="14"/>
              </w:rPr>
            </w:pPr>
          </w:p>
        </w:tc>
        <w:tc>
          <w:tcPr>
            <w:tcW w:w="977" w:type="dxa"/>
            <w:gridSpan w:val="2"/>
            <w:tcBorders>
              <w:top w:val="nil"/>
              <w:left w:val="nil"/>
              <w:bottom w:val="nil"/>
              <w:right w:val="nil"/>
            </w:tcBorders>
            <w:shd w:val="clear" w:color="auto" w:fill="auto"/>
            <w:vAlign w:val="bottom"/>
            <w:hideMark/>
          </w:tcPr>
          <w:p w:rsidR="00A21AD5" w:rsidRPr="002741D0" w:rsidRDefault="00A21AD5" w:rsidP="00A21AD5">
            <w:pPr>
              <w:rPr>
                <w:rFonts w:ascii="Calibri" w:hAnsi="Calibri"/>
                <w:color w:val="000000"/>
                <w:sz w:val="14"/>
                <w:szCs w:val="14"/>
              </w:rPr>
            </w:pPr>
            <w:r w:rsidRPr="002741D0">
              <w:rPr>
                <w:rFonts w:ascii="Calibri" w:hAnsi="Calibri"/>
                <w:color w:val="000000"/>
                <w:sz w:val="14"/>
                <w:szCs w:val="14"/>
              </w:rPr>
              <w:t> </w:t>
            </w:r>
          </w:p>
        </w:tc>
        <w:tc>
          <w:tcPr>
            <w:tcW w:w="936" w:type="dxa"/>
            <w:tcBorders>
              <w:top w:val="nil"/>
              <w:left w:val="nil"/>
              <w:bottom w:val="nil"/>
              <w:right w:val="nil"/>
            </w:tcBorders>
            <w:shd w:val="clear" w:color="auto" w:fill="auto"/>
            <w:vAlign w:val="bottom"/>
            <w:hideMark/>
          </w:tcPr>
          <w:p w:rsidR="00A21AD5" w:rsidRPr="002741D0" w:rsidRDefault="00A21AD5" w:rsidP="00A21AD5">
            <w:pPr>
              <w:rPr>
                <w:rFonts w:ascii="Calibri" w:hAnsi="Calibri"/>
                <w:color w:val="000000"/>
                <w:sz w:val="14"/>
                <w:szCs w:val="14"/>
              </w:rPr>
            </w:pPr>
          </w:p>
        </w:tc>
        <w:tc>
          <w:tcPr>
            <w:tcW w:w="988" w:type="dxa"/>
            <w:gridSpan w:val="2"/>
            <w:tcBorders>
              <w:top w:val="nil"/>
              <w:left w:val="nil"/>
              <w:bottom w:val="nil"/>
              <w:right w:val="nil"/>
            </w:tcBorders>
            <w:shd w:val="clear" w:color="auto" w:fill="auto"/>
            <w:vAlign w:val="bottom"/>
            <w:hideMark/>
          </w:tcPr>
          <w:p w:rsidR="00A21AD5" w:rsidRPr="002741D0" w:rsidRDefault="00A21AD5" w:rsidP="00A21AD5">
            <w:pPr>
              <w:rPr>
                <w:rFonts w:ascii="Calibri" w:hAnsi="Calibri"/>
                <w:color w:val="000000"/>
                <w:sz w:val="14"/>
                <w:szCs w:val="14"/>
              </w:rPr>
            </w:pPr>
            <w:r w:rsidRPr="002741D0">
              <w:rPr>
                <w:rFonts w:ascii="Calibri" w:hAnsi="Calibri"/>
                <w:color w:val="000000"/>
                <w:sz w:val="14"/>
                <w:szCs w:val="14"/>
              </w:rPr>
              <w:t> </w:t>
            </w:r>
          </w:p>
        </w:tc>
        <w:tc>
          <w:tcPr>
            <w:tcW w:w="969" w:type="dxa"/>
            <w:tcBorders>
              <w:top w:val="nil"/>
              <w:left w:val="nil"/>
              <w:bottom w:val="nil"/>
              <w:right w:val="nil"/>
            </w:tcBorders>
            <w:shd w:val="clear" w:color="auto" w:fill="auto"/>
            <w:vAlign w:val="bottom"/>
            <w:hideMark/>
          </w:tcPr>
          <w:p w:rsidR="00A21AD5" w:rsidRPr="002741D0" w:rsidRDefault="00A21AD5" w:rsidP="00A21AD5">
            <w:pPr>
              <w:rPr>
                <w:b/>
                <w:bCs/>
                <w:color w:val="000000"/>
                <w:sz w:val="14"/>
                <w:szCs w:val="14"/>
              </w:rPr>
            </w:pPr>
          </w:p>
        </w:tc>
        <w:tc>
          <w:tcPr>
            <w:tcW w:w="1040" w:type="dxa"/>
            <w:gridSpan w:val="2"/>
            <w:tcBorders>
              <w:top w:val="nil"/>
              <w:left w:val="nil"/>
              <w:bottom w:val="nil"/>
              <w:right w:val="nil"/>
            </w:tcBorders>
            <w:shd w:val="clear" w:color="auto" w:fill="auto"/>
            <w:vAlign w:val="bottom"/>
            <w:hideMark/>
          </w:tcPr>
          <w:p w:rsidR="00A21AD5" w:rsidRPr="002741D0" w:rsidRDefault="00A21AD5" w:rsidP="00A21AD5">
            <w:pPr>
              <w:rPr>
                <w:rFonts w:ascii="Calibri" w:hAnsi="Calibri"/>
                <w:color w:val="000000"/>
                <w:sz w:val="14"/>
                <w:szCs w:val="14"/>
              </w:rPr>
            </w:pPr>
            <w:r w:rsidRPr="002741D0">
              <w:rPr>
                <w:rFonts w:ascii="Calibri" w:hAnsi="Calibri"/>
                <w:color w:val="000000"/>
                <w:sz w:val="14"/>
                <w:szCs w:val="14"/>
              </w:rPr>
              <w:t> </w:t>
            </w:r>
          </w:p>
        </w:tc>
      </w:tr>
      <w:tr w:rsidR="00A21AD5" w:rsidRPr="00A21AD5" w:rsidTr="00A21AD5">
        <w:trPr>
          <w:trHeight w:hRule="exact" w:val="300"/>
        </w:trPr>
        <w:tc>
          <w:tcPr>
            <w:tcW w:w="2747" w:type="dxa"/>
            <w:tcBorders>
              <w:top w:val="nil"/>
              <w:left w:val="nil"/>
              <w:bottom w:val="nil"/>
              <w:right w:val="nil"/>
            </w:tcBorders>
            <w:shd w:val="clear" w:color="auto" w:fill="auto"/>
            <w:vAlign w:val="center"/>
            <w:hideMark/>
          </w:tcPr>
          <w:p w:rsidR="00A21AD5" w:rsidRPr="002741D0" w:rsidRDefault="00A21AD5" w:rsidP="00A21AD5">
            <w:pPr>
              <w:rPr>
                <w:b/>
                <w:bCs/>
                <w:color w:val="000000"/>
                <w:sz w:val="14"/>
                <w:szCs w:val="14"/>
              </w:rPr>
            </w:pPr>
            <w:r w:rsidRPr="002741D0">
              <w:rPr>
                <w:b/>
                <w:bCs/>
                <w:color w:val="000000"/>
                <w:sz w:val="14"/>
                <w:szCs w:val="14"/>
              </w:rPr>
              <w:t>All Banks &amp; DFIs</w:t>
            </w:r>
          </w:p>
        </w:tc>
        <w:tc>
          <w:tcPr>
            <w:tcW w:w="946" w:type="dxa"/>
            <w:gridSpan w:val="2"/>
            <w:tcBorders>
              <w:top w:val="nil"/>
              <w:left w:val="nil"/>
              <w:bottom w:val="nil"/>
              <w:right w:val="nil"/>
            </w:tcBorders>
            <w:shd w:val="clear" w:color="auto" w:fill="auto"/>
            <w:vAlign w:val="center"/>
            <w:hideMark/>
          </w:tcPr>
          <w:p w:rsidR="00A21AD5" w:rsidRPr="002741D0" w:rsidRDefault="00A21AD5" w:rsidP="00A21AD5">
            <w:pPr>
              <w:jc w:val="right"/>
              <w:rPr>
                <w:b/>
                <w:bCs/>
                <w:color w:val="000000"/>
                <w:sz w:val="14"/>
                <w:szCs w:val="14"/>
              </w:rPr>
            </w:pPr>
            <w:r w:rsidRPr="002741D0">
              <w:rPr>
                <w:b/>
                <w:bCs/>
                <w:color w:val="000000"/>
                <w:sz w:val="14"/>
                <w:szCs w:val="14"/>
              </w:rPr>
              <w:t>6 30,477</w:t>
            </w:r>
          </w:p>
        </w:tc>
        <w:tc>
          <w:tcPr>
            <w:tcW w:w="1132" w:type="dxa"/>
            <w:tcBorders>
              <w:top w:val="nil"/>
              <w:left w:val="nil"/>
              <w:bottom w:val="nil"/>
              <w:right w:val="nil"/>
            </w:tcBorders>
            <w:shd w:val="clear" w:color="auto" w:fill="auto"/>
            <w:vAlign w:val="center"/>
            <w:hideMark/>
          </w:tcPr>
          <w:p w:rsidR="00A21AD5" w:rsidRPr="002741D0" w:rsidRDefault="00A21AD5" w:rsidP="00A21AD5">
            <w:pPr>
              <w:jc w:val="right"/>
              <w:rPr>
                <w:b/>
                <w:bCs/>
                <w:color w:val="000000"/>
                <w:sz w:val="14"/>
                <w:szCs w:val="14"/>
              </w:rPr>
            </w:pPr>
            <w:r w:rsidRPr="002741D0">
              <w:rPr>
                <w:b/>
                <w:bCs/>
                <w:color w:val="000000"/>
                <w:sz w:val="14"/>
                <w:szCs w:val="14"/>
              </w:rPr>
              <w:t>104,082</w:t>
            </w:r>
          </w:p>
        </w:tc>
        <w:tc>
          <w:tcPr>
            <w:tcW w:w="977" w:type="dxa"/>
            <w:gridSpan w:val="2"/>
            <w:tcBorders>
              <w:top w:val="nil"/>
              <w:left w:val="nil"/>
              <w:bottom w:val="nil"/>
              <w:right w:val="nil"/>
            </w:tcBorders>
            <w:shd w:val="clear" w:color="auto" w:fill="auto"/>
            <w:vAlign w:val="center"/>
            <w:hideMark/>
          </w:tcPr>
          <w:p w:rsidR="00A21AD5" w:rsidRPr="002741D0" w:rsidRDefault="00A21AD5" w:rsidP="00A21AD5">
            <w:pPr>
              <w:jc w:val="right"/>
              <w:rPr>
                <w:b/>
                <w:bCs/>
                <w:color w:val="000000"/>
                <w:sz w:val="14"/>
                <w:szCs w:val="14"/>
              </w:rPr>
            </w:pPr>
            <w:r w:rsidRPr="002741D0">
              <w:rPr>
                <w:b/>
                <w:bCs/>
                <w:color w:val="000000"/>
                <w:sz w:val="14"/>
                <w:szCs w:val="14"/>
              </w:rPr>
              <w:t>1.68</w:t>
            </w:r>
          </w:p>
        </w:tc>
        <w:tc>
          <w:tcPr>
            <w:tcW w:w="936" w:type="dxa"/>
            <w:tcBorders>
              <w:top w:val="nil"/>
              <w:left w:val="nil"/>
              <w:bottom w:val="nil"/>
              <w:right w:val="nil"/>
            </w:tcBorders>
            <w:shd w:val="clear" w:color="auto" w:fill="auto"/>
            <w:vAlign w:val="center"/>
            <w:hideMark/>
          </w:tcPr>
          <w:p w:rsidR="00A21AD5" w:rsidRPr="002741D0" w:rsidRDefault="00A21AD5" w:rsidP="00A21AD5">
            <w:pPr>
              <w:jc w:val="right"/>
              <w:rPr>
                <w:rFonts w:ascii="Calibri" w:hAnsi="Calibri"/>
                <w:color w:val="000000"/>
                <w:sz w:val="14"/>
                <w:szCs w:val="14"/>
              </w:rPr>
            </w:pPr>
          </w:p>
        </w:tc>
        <w:tc>
          <w:tcPr>
            <w:tcW w:w="988" w:type="dxa"/>
            <w:gridSpan w:val="2"/>
            <w:tcBorders>
              <w:top w:val="nil"/>
              <w:left w:val="nil"/>
              <w:bottom w:val="nil"/>
              <w:right w:val="nil"/>
            </w:tcBorders>
            <w:shd w:val="clear" w:color="auto" w:fill="auto"/>
            <w:vAlign w:val="center"/>
            <w:hideMark/>
          </w:tcPr>
          <w:p w:rsidR="00A21AD5" w:rsidRPr="002741D0" w:rsidRDefault="00A21AD5" w:rsidP="00A21AD5">
            <w:pPr>
              <w:jc w:val="right"/>
              <w:rPr>
                <w:b/>
                <w:bCs/>
                <w:color w:val="000000"/>
                <w:sz w:val="14"/>
                <w:szCs w:val="14"/>
              </w:rPr>
            </w:pPr>
            <w:r w:rsidRPr="002741D0">
              <w:rPr>
                <w:b/>
                <w:bCs/>
                <w:color w:val="000000"/>
                <w:sz w:val="14"/>
                <w:szCs w:val="14"/>
              </w:rPr>
              <w:t>6 27,675</w:t>
            </w:r>
          </w:p>
        </w:tc>
        <w:tc>
          <w:tcPr>
            <w:tcW w:w="969" w:type="dxa"/>
            <w:tcBorders>
              <w:top w:val="nil"/>
              <w:left w:val="nil"/>
              <w:bottom w:val="nil"/>
              <w:right w:val="nil"/>
            </w:tcBorders>
            <w:shd w:val="clear" w:color="auto" w:fill="auto"/>
            <w:vAlign w:val="center"/>
            <w:hideMark/>
          </w:tcPr>
          <w:p w:rsidR="00A21AD5" w:rsidRPr="002741D0" w:rsidRDefault="00A21AD5" w:rsidP="00A21AD5">
            <w:pPr>
              <w:jc w:val="right"/>
              <w:rPr>
                <w:b/>
                <w:bCs/>
                <w:color w:val="000000"/>
                <w:sz w:val="14"/>
                <w:szCs w:val="14"/>
              </w:rPr>
            </w:pPr>
            <w:r w:rsidRPr="002741D0">
              <w:rPr>
                <w:b/>
                <w:bCs/>
                <w:color w:val="000000"/>
                <w:sz w:val="14"/>
                <w:szCs w:val="14"/>
              </w:rPr>
              <w:t>94,849</w:t>
            </w:r>
          </w:p>
        </w:tc>
        <w:tc>
          <w:tcPr>
            <w:tcW w:w="1040" w:type="dxa"/>
            <w:gridSpan w:val="2"/>
            <w:tcBorders>
              <w:top w:val="nil"/>
              <w:left w:val="nil"/>
              <w:bottom w:val="nil"/>
              <w:right w:val="nil"/>
            </w:tcBorders>
            <w:shd w:val="clear" w:color="auto" w:fill="auto"/>
            <w:vAlign w:val="center"/>
            <w:hideMark/>
          </w:tcPr>
          <w:p w:rsidR="00A21AD5" w:rsidRPr="002741D0" w:rsidRDefault="00A21AD5" w:rsidP="00A21AD5">
            <w:pPr>
              <w:jc w:val="right"/>
              <w:rPr>
                <w:b/>
                <w:bCs/>
                <w:color w:val="000000"/>
                <w:sz w:val="14"/>
                <w:szCs w:val="14"/>
              </w:rPr>
            </w:pPr>
            <w:r w:rsidRPr="002741D0">
              <w:rPr>
                <w:b/>
                <w:bCs/>
                <w:color w:val="000000"/>
                <w:sz w:val="14"/>
                <w:szCs w:val="14"/>
              </w:rPr>
              <w:t>1.54</w:t>
            </w:r>
          </w:p>
        </w:tc>
      </w:tr>
      <w:tr w:rsidR="00A21AD5" w:rsidRPr="00A21AD5" w:rsidTr="00A21AD5">
        <w:trPr>
          <w:trHeight w:val="300"/>
        </w:trPr>
        <w:tc>
          <w:tcPr>
            <w:tcW w:w="2747" w:type="dxa"/>
            <w:tcBorders>
              <w:top w:val="nil"/>
              <w:left w:val="nil"/>
              <w:bottom w:val="nil"/>
              <w:right w:val="nil"/>
            </w:tcBorders>
            <w:shd w:val="clear" w:color="auto" w:fill="auto"/>
            <w:vAlign w:val="center"/>
            <w:hideMark/>
          </w:tcPr>
          <w:p w:rsidR="00A21AD5" w:rsidRPr="002741D0" w:rsidRDefault="00A21AD5" w:rsidP="00A21AD5">
            <w:pPr>
              <w:rPr>
                <w:rFonts w:ascii="Calibri" w:hAnsi="Calibri"/>
                <w:color w:val="000000"/>
                <w:sz w:val="14"/>
                <w:szCs w:val="14"/>
              </w:rPr>
            </w:pPr>
          </w:p>
        </w:tc>
        <w:tc>
          <w:tcPr>
            <w:tcW w:w="946" w:type="dxa"/>
            <w:gridSpan w:val="2"/>
            <w:tcBorders>
              <w:top w:val="nil"/>
              <w:left w:val="nil"/>
              <w:bottom w:val="nil"/>
              <w:right w:val="nil"/>
            </w:tcBorders>
            <w:shd w:val="clear" w:color="auto" w:fill="auto"/>
            <w:vAlign w:val="center"/>
            <w:hideMark/>
          </w:tcPr>
          <w:p w:rsidR="00A21AD5" w:rsidRPr="002741D0" w:rsidRDefault="00A21AD5" w:rsidP="00A21AD5">
            <w:pPr>
              <w:jc w:val="right"/>
              <w:rPr>
                <w:rFonts w:ascii="Calibri" w:hAnsi="Calibri"/>
                <w:color w:val="000000"/>
                <w:sz w:val="14"/>
                <w:szCs w:val="14"/>
              </w:rPr>
            </w:pPr>
          </w:p>
        </w:tc>
        <w:tc>
          <w:tcPr>
            <w:tcW w:w="1132" w:type="dxa"/>
            <w:tcBorders>
              <w:top w:val="nil"/>
              <w:left w:val="nil"/>
              <w:bottom w:val="nil"/>
              <w:right w:val="nil"/>
            </w:tcBorders>
            <w:shd w:val="clear" w:color="auto" w:fill="auto"/>
            <w:vAlign w:val="center"/>
            <w:hideMark/>
          </w:tcPr>
          <w:p w:rsidR="00A21AD5" w:rsidRPr="002741D0" w:rsidRDefault="00A21AD5" w:rsidP="00A21AD5">
            <w:pPr>
              <w:jc w:val="right"/>
              <w:rPr>
                <w:rFonts w:ascii="Calibri" w:hAnsi="Calibri"/>
                <w:color w:val="000000"/>
                <w:sz w:val="14"/>
                <w:szCs w:val="14"/>
              </w:rPr>
            </w:pPr>
          </w:p>
        </w:tc>
        <w:tc>
          <w:tcPr>
            <w:tcW w:w="977" w:type="dxa"/>
            <w:gridSpan w:val="2"/>
            <w:tcBorders>
              <w:top w:val="nil"/>
              <w:left w:val="nil"/>
              <w:bottom w:val="nil"/>
              <w:right w:val="nil"/>
            </w:tcBorders>
            <w:shd w:val="clear" w:color="auto" w:fill="auto"/>
            <w:vAlign w:val="center"/>
            <w:hideMark/>
          </w:tcPr>
          <w:p w:rsidR="00A21AD5" w:rsidRPr="002741D0" w:rsidRDefault="00A21AD5" w:rsidP="00A21AD5">
            <w:pPr>
              <w:jc w:val="right"/>
              <w:rPr>
                <w:rFonts w:ascii="Calibri" w:hAnsi="Calibri"/>
                <w:color w:val="000000"/>
                <w:sz w:val="14"/>
                <w:szCs w:val="14"/>
              </w:rPr>
            </w:pPr>
          </w:p>
        </w:tc>
        <w:tc>
          <w:tcPr>
            <w:tcW w:w="936" w:type="dxa"/>
            <w:tcBorders>
              <w:top w:val="nil"/>
              <w:left w:val="nil"/>
              <w:bottom w:val="nil"/>
              <w:right w:val="nil"/>
            </w:tcBorders>
            <w:shd w:val="clear" w:color="auto" w:fill="auto"/>
            <w:vAlign w:val="center"/>
            <w:hideMark/>
          </w:tcPr>
          <w:p w:rsidR="00A21AD5" w:rsidRPr="002741D0" w:rsidRDefault="00A21AD5" w:rsidP="00A21AD5">
            <w:pPr>
              <w:jc w:val="right"/>
              <w:rPr>
                <w:rFonts w:ascii="Calibri" w:hAnsi="Calibri"/>
                <w:color w:val="000000"/>
                <w:sz w:val="14"/>
                <w:szCs w:val="14"/>
              </w:rPr>
            </w:pPr>
          </w:p>
        </w:tc>
        <w:tc>
          <w:tcPr>
            <w:tcW w:w="988" w:type="dxa"/>
            <w:gridSpan w:val="2"/>
            <w:tcBorders>
              <w:top w:val="nil"/>
              <w:left w:val="nil"/>
              <w:bottom w:val="nil"/>
              <w:right w:val="nil"/>
            </w:tcBorders>
            <w:shd w:val="clear" w:color="auto" w:fill="auto"/>
            <w:vAlign w:val="center"/>
            <w:hideMark/>
          </w:tcPr>
          <w:p w:rsidR="00A21AD5" w:rsidRPr="002741D0" w:rsidRDefault="00A21AD5" w:rsidP="00A21AD5">
            <w:pPr>
              <w:jc w:val="right"/>
              <w:rPr>
                <w:rFonts w:ascii="Calibri" w:hAnsi="Calibri"/>
                <w:color w:val="000000"/>
                <w:sz w:val="14"/>
                <w:szCs w:val="14"/>
              </w:rPr>
            </w:pPr>
          </w:p>
        </w:tc>
        <w:tc>
          <w:tcPr>
            <w:tcW w:w="969" w:type="dxa"/>
            <w:tcBorders>
              <w:top w:val="nil"/>
              <w:left w:val="nil"/>
              <w:bottom w:val="nil"/>
              <w:right w:val="nil"/>
            </w:tcBorders>
            <w:shd w:val="clear" w:color="auto" w:fill="auto"/>
            <w:vAlign w:val="center"/>
            <w:hideMark/>
          </w:tcPr>
          <w:p w:rsidR="00A21AD5" w:rsidRPr="002741D0" w:rsidRDefault="00A21AD5" w:rsidP="00A21AD5">
            <w:pPr>
              <w:jc w:val="right"/>
              <w:rPr>
                <w:rFonts w:ascii="Calibri" w:hAnsi="Calibri"/>
                <w:color w:val="000000"/>
                <w:sz w:val="14"/>
                <w:szCs w:val="14"/>
              </w:rPr>
            </w:pPr>
          </w:p>
        </w:tc>
        <w:tc>
          <w:tcPr>
            <w:tcW w:w="1040" w:type="dxa"/>
            <w:gridSpan w:val="2"/>
            <w:tcBorders>
              <w:top w:val="nil"/>
              <w:left w:val="nil"/>
              <w:bottom w:val="nil"/>
              <w:right w:val="nil"/>
            </w:tcBorders>
            <w:shd w:val="clear" w:color="auto" w:fill="auto"/>
            <w:vAlign w:val="center"/>
            <w:hideMark/>
          </w:tcPr>
          <w:p w:rsidR="00A21AD5" w:rsidRPr="002741D0" w:rsidRDefault="00A21AD5" w:rsidP="00A21AD5">
            <w:pPr>
              <w:jc w:val="right"/>
              <w:rPr>
                <w:rFonts w:ascii="Calibri" w:hAnsi="Calibri"/>
                <w:color w:val="000000"/>
                <w:sz w:val="14"/>
                <w:szCs w:val="14"/>
              </w:rPr>
            </w:pPr>
          </w:p>
        </w:tc>
      </w:tr>
      <w:tr w:rsidR="00A21AD5" w:rsidRPr="00A21AD5" w:rsidTr="00A21AD5">
        <w:trPr>
          <w:trHeight w:hRule="exact" w:val="300"/>
        </w:trPr>
        <w:tc>
          <w:tcPr>
            <w:tcW w:w="2747" w:type="dxa"/>
            <w:tcBorders>
              <w:top w:val="nil"/>
              <w:left w:val="nil"/>
              <w:bottom w:val="nil"/>
              <w:right w:val="nil"/>
            </w:tcBorders>
            <w:shd w:val="clear" w:color="auto" w:fill="auto"/>
            <w:vAlign w:val="center"/>
            <w:hideMark/>
          </w:tcPr>
          <w:p w:rsidR="00A21AD5" w:rsidRPr="002741D0" w:rsidRDefault="00A21AD5" w:rsidP="00A21AD5">
            <w:pPr>
              <w:rPr>
                <w:b/>
                <w:bCs/>
                <w:color w:val="000000"/>
                <w:sz w:val="14"/>
                <w:szCs w:val="14"/>
              </w:rPr>
            </w:pPr>
            <w:r w:rsidRPr="002741D0">
              <w:rPr>
                <w:b/>
                <w:bCs/>
                <w:color w:val="000000"/>
                <w:sz w:val="14"/>
                <w:szCs w:val="14"/>
              </w:rPr>
              <w:t>All Banks</w:t>
            </w:r>
          </w:p>
        </w:tc>
        <w:tc>
          <w:tcPr>
            <w:tcW w:w="946" w:type="dxa"/>
            <w:gridSpan w:val="2"/>
            <w:tcBorders>
              <w:top w:val="nil"/>
              <w:left w:val="nil"/>
              <w:bottom w:val="nil"/>
              <w:right w:val="nil"/>
            </w:tcBorders>
            <w:shd w:val="clear" w:color="auto" w:fill="auto"/>
            <w:vAlign w:val="center"/>
            <w:hideMark/>
          </w:tcPr>
          <w:p w:rsidR="00A21AD5" w:rsidRPr="002741D0" w:rsidRDefault="00A21AD5" w:rsidP="00A21AD5">
            <w:pPr>
              <w:jc w:val="right"/>
              <w:rPr>
                <w:b/>
                <w:bCs/>
                <w:color w:val="000000"/>
                <w:sz w:val="14"/>
                <w:szCs w:val="14"/>
              </w:rPr>
            </w:pPr>
            <w:r w:rsidRPr="002741D0">
              <w:rPr>
                <w:b/>
                <w:bCs/>
                <w:color w:val="000000"/>
                <w:sz w:val="14"/>
                <w:szCs w:val="14"/>
              </w:rPr>
              <w:t>6 14,816</w:t>
            </w:r>
          </w:p>
        </w:tc>
        <w:tc>
          <w:tcPr>
            <w:tcW w:w="1132" w:type="dxa"/>
            <w:tcBorders>
              <w:top w:val="nil"/>
              <w:left w:val="nil"/>
              <w:bottom w:val="nil"/>
              <w:right w:val="nil"/>
            </w:tcBorders>
            <w:shd w:val="clear" w:color="auto" w:fill="auto"/>
            <w:vAlign w:val="center"/>
            <w:hideMark/>
          </w:tcPr>
          <w:p w:rsidR="00A21AD5" w:rsidRPr="002741D0" w:rsidRDefault="00A21AD5" w:rsidP="00A21AD5">
            <w:pPr>
              <w:jc w:val="right"/>
              <w:rPr>
                <w:b/>
                <w:bCs/>
                <w:color w:val="000000"/>
                <w:sz w:val="14"/>
                <w:szCs w:val="14"/>
              </w:rPr>
            </w:pPr>
            <w:r w:rsidRPr="002741D0">
              <w:rPr>
                <w:b/>
                <w:bCs/>
                <w:color w:val="000000"/>
                <w:sz w:val="14"/>
                <w:szCs w:val="14"/>
              </w:rPr>
              <w:t>100,111</w:t>
            </w:r>
          </w:p>
        </w:tc>
        <w:tc>
          <w:tcPr>
            <w:tcW w:w="977" w:type="dxa"/>
            <w:gridSpan w:val="2"/>
            <w:tcBorders>
              <w:top w:val="nil"/>
              <w:left w:val="nil"/>
              <w:bottom w:val="nil"/>
              <w:right w:val="nil"/>
            </w:tcBorders>
            <w:shd w:val="clear" w:color="auto" w:fill="auto"/>
            <w:vAlign w:val="center"/>
            <w:hideMark/>
          </w:tcPr>
          <w:p w:rsidR="00A21AD5" w:rsidRPr="002741D0" w:rsidRDefault="00A21AD5" w:rsidP="00A21AD5">
            <w:pPr>
              <w:jc w:val="right"/>
              <w:rPr>
                <w:b/>
                <w:bCs/>
                <w:color w:val="000000"/>
                <w:sz w:val="14"/>
                <w:szCs w:val="14"/>
              </w:rPr>
            </w:pPr>
            <w:r w:rsidRPr="002741D0">
              <w:rPr>
                <w:b/>
                <w:bCs/>
                <w:color w:val="000000"/>
                <w:sz w:val="14"/>
                <w:szCs w:val="14"/>
              </w:rPr>
              <w:t>1.64</w:t>
            </w:r>
          </w:p>
        </w:tc>
        <w:tc>
          <w:tcPr>
            <w:tcW w:w="936" w:type="dxa"/>
            <w:tcBorders>
              <w:top w:val="nil"/>
              <w:left w:val="nil"/>
              <w:bottom w:val="nil"/>
              <w:right w:val="nil"/>
            </w:tcBorders>
            <w:shd w:val="clear" w:color="auto" w:fill="auto"/>
            <w:vAlign w:val="center"/>
            <w:hideMark/>
          </w:tcPr>
          <w:p w:rsidR="00A21AD5" w:rsidRPr="002741D0" w:rsidRDefault="00A21AD5" w:rsidP="00A21AD5">
            <w:pPr>
              <w:jc w:val="right"/>
              <w:rPr>
                <w:rFonts w:ascii="Calibri" w:hAnsi="Calibri"/>
                <w:color w:val="000000"/>
                <w:sz w:val="14"/>
                <w:szCs w:val="14"/>
              </w:rPr>
            </w:pPr>
          </w:p>
        </w:tc>
        <w:tc>
          <w:tcPr>
            <w:tcW w:w="988" w:type="dxa"/>
            <w:gridSpan w:val="2"/>
            <w:tcBorders>
              <w:top w:val="nil"/>
              <w:left w:val="nil"/>
              <w:bottom w:val="nil"/>
              <w:right w:val="nil"/>
            </w:tcBorders>
            <w:shd w:val="clear" w:color="auto" w:fill="auto"/>
            <w:vAlign w:val="center"/>
            <w:hideMark/>
          </w:tcPr>
          <w:p w:rsidR="00A21AD5" w:rsidRPr="002741D0" w:rsidRDefault="00A21AD5" w:rsidP="00A21AD5">
            <w:pPr>
              <w:jc w:val="right"/>
              <w:rPr>
                <w:b/>
                <w:bCs/>
                <w:color w:val="000000"/>
                <w:sz w:val="14"/>
                <w:szCs w:val="14"/>
              </w:rPr>
            </w:pPr>
            <w:r w:rsidRPr="002741D0">
              <w:rPr>
                <w:b/>
                <w:bCs/>
                <w:color w:val="000000"/>
                <w:sz w:val="14"/>
                <w:szCs w:val="14"/>
              </w:rPr>
              <w:t>6 11,813</w:t>
            </w:r>
          </w:p>
        </w:tc>
        <w:tc>
          <w:tcPr>
            <w:tcW w:w="969" w:type="dxa"/>
            <w:tcBorders>
              <w:top w:val="nil"/>
              <w:left w:val="nil"/>
              <w:bottom w:val="nil"/>
              <w:right w:val="nil"/>
            </w:tcBorders>
            <w:shd w:val="clear" w:color="auto" w:fill="auto"/>
            <w:vAlign w:val="center"/>
            <w:hideMark/>
          </w:tcPr>
          <w:p w:rsidR="00A21AD5" w:rsidRPr="002741D0" w:rsidRDefault="00A21AD5" w:rsidP="00A21AD5">
            <w:pPr>
              <w:jc w:val="right"/>
              <w:rPr>
                <w:b/>
                <w:bCs/>
                <w:color w:val="000000"/>
                <w:sz w:val="14"/>
                <w:szCs w:val="14"/>
              </w:rPr>
            </w:pPr>
            <w:r w:rsidRPr="002741D0">
              <w:rPr>
                <w:b/>
                <w:bCs/>
                <w:color w:val="000000"/>
                <w:sz w:val="14"/>
                <w:szCs w:val="14"/>
              </w:rPr>
              <w:t>89,926</w:t>
            </w:r>
          </w:p>
        </w:tc>
        <w:tc>
          <w:tcPr>
            <w:tcW w:w="1040" w:type="dxa"/>
            <w:gridSpan w:val="2"/>
            <w:tcBorders>
              <w:top w:val="nil"/>
              <w:left w:val="nil"/>
              <w:bottom w:val="nil"/>
              <w:right w:val="nil"/>
            </w:tcBorders>
            <w:shd w:val="clear" w:color="auto" w:fill="auto"/>
            <w:vAlign w:val="center"/>
            <w:hideMark/>
          </w:tcPr>
          <w:p w:rsidR="00A21AD5" w:rsidRPr="002741D0" w:rsidRDefault="00A21AD5" w:rsidP="00A21AD5">
            <w:pPr>
              <w:jc w:val="right"/>
              <w:rPr>
                <w:b/>
                <w:bCs/>
                <w:color w:val="000000"/>
                <w:sz w:val="14"/>
                <w:szCs w:val="14"/>
              </w:rPr>
            </w:pPr>
            <w:r w:rsidRPr="002741D0">
              <w:rPr>
                <w:b/>
                <w:bCs/>
                <w:color w:val="000000"/>
                <w:sz w:val="14"/>
                <w:szCs w:val="14"/>
              </w:rPr>
              <w:t>1.48</w:t>
            </w:r>
          </w:p>
        </w:tc>
      </w:tr>
      <w:tr w:rsidR="00A21AD5" w:rsidRPr="00A21AD5" w:rsidTr="00A21AD5">
        <w:trPr>
          <w:trHeight w:val="300"/>
        </w:trPr>
        <w:tc>
          <w:tcPr>
            <w:tcW w:w="2747" w:type="dxa"/>
            <w:tcBorders>
              <w:top w:val="nil"/>
              <w:left w:val="nil"/>
              <w:bottom w:val="nil"/>
              <w:right w:val="nil"/>
            </w:tcBorders>
            <w:shd w:val="clear" w:color="auto" w:fill="auto"/>
            <w:vAlign w:val="center"/>
            <w:hideMark/>
          </w:tcPr>
          <w:p w:rsidR="00A21AD5" w:rsidRPr="002741D0" w:rsidRDefault="00A21AD5" w:rsidP="00A21AD5">
            <w:pPr>
              <w:rPr>
                <w:rFonts w:ascii="Calibri" w:hAnsi="Calibri"/>
                <w:color w:val="000000"/>
                <w:sz w:val="14"/>
                <w:szCs w:val="14"/>
              </w:rPr>
            </w:pPr>
          </w:p>
        </w:tc>
        <w:tc>
          <w:tcPr>
            <w:tcW w:w="946" w:type="dxa"/>
            <w:gridSpan w:val="2"/>
            <w:tcBorders>
              <w:top w:val="nil"/>
              <w:left w:val="nil"/>
              <w:bottom w:val="nil"/>
              <w:right w:val="nil"/>
            </w:tcBorders>
            <w:shd w:val="clear" w:color="auto" w:fill="auto"/>
            <w:vAlign w:val="center"/>
            <w:hideMark/>
          </w:tcPr>
          <w:p w:rsidR="00A21AD5" w:rsidRPr="002741D0" w:rsidRDefault="00A21AD5" w:rsidP="00A21AD5">
            <w:pPr>
              <w:jc w:val="right"/>
              <w:rPr>
                <w:rFonts w:ascii="Calibri" w:hAnsi="Calibri"/>
                <w:color w:val="000000"/>
                <w:sz w:val="14"/>
                <w:szCs w:val="14"/>
              </w:rPr>
            </w:pPr>
          </w:p>
        </w:tc>
        <w:tc>
          <w:tcPr>
            <w:tcW w:w="1132" w:type="dxa"/>
            <w:tcBorders>
              <w:top w:val="nil"/>
              <w:left w:val="nil"/>
              <w:bottom w:val="nil"/>
              <w:right w:val="nil"/>
            </w:tcBorders>
            <w:shd w:val="clear" w:color="auto" w:fill="auto"/>
            <w:vAlign w:val="center"/>
            <w:hideMark/>
          </w:tcPr>
          <w:p w:rsidR="00A21AD5" w:rsidRPr="002741D0" w:rsidRDefault="00A21AD5" w:rsidP="00A21AD5">
            <w:pPr>
              <w:jc w:val="right"/>
              <w:rPr>
                <w:rFonts w:ascii="Calibri" w:hAnsi="Calibri"/>
                <w:color w:val="000000"/>
                <w:sz w:val="14"/>
                <w:szCs w:val="14"/>
              </w:rPr>
            </w:pPr>
          </w:p>
        </w:tc>
        <w:tc>
          <w:tcPr>
            <w:tcW w:w="977" w:type="dxa"/>
            <w:gridSpan w:val="2"/>
            <w:tcBorders>
              <w:top w:val="nil"/>
              <w:left w:val="nil"/>
              <w:bottom w:val="nil"/>
              <w:right w:val="nil"/>
            </w:tcBorders>
            <w:shd w:val="clear" w:color="auto" w:fill="auto"/>
            <w:vAlign w:val="center"/>
            <w:hideMark/>
          </w:tcPr>
          <w:p w:rsidR="00A21AD5" w:rsidRPr="002741D0" w:rsidRDefault="00A21AD5" w:rsidP="00A21AD5">
            <w:pPr>
              <w:jc w:val="right"/>
              <w:rPr>
                <w:rFonts w:ascii="Calibri" w:hAnsi="Calibri"/>
                <w:color w:val="000000"/>
                <w:sz w:val="14"/>
                <w:szCs w:val="14"/>
              </w:rPr>
            </w:pPr>
          </w:p>
        </w:tc>
        <w:tc>
          <w:tcPr>
            <w:tcW w:w="936" w:type="dxa"/>
            <w:tcBorders>
              <w:top w:val="nil"/>
              <w:left w:val="nil"/>
              <w:bottom w:val="nil"/>
              <w:right w:val="nil"/>
            </w:tcBorders>
            <w:shd w:val="clear" w:color="auto" w:fill="auto"/>
            <w:vAlign w:val="center"/>
            <w:hideMark/>
          </w:tcPr>
          <w:p w:rsidR="00A21AD5" w:rsidRPr="002741D0" w:rsidRDefault="00A21AD5" w:rsidP="00A21AD5">
            <w:pPr>
              <w:jc w:val="right"/>
              <w:rPr>
                <w:rFonts w:ascii="Calibri" w:hAnsi="Calibri"/>
                <w:color w:val="000000"/>
                <w:sz w:val="14"/>
                <w:szCs w:val="14"/>
              </w:rPr>
            </w:pPr>
          </w:p>
        </w:tc>
        <w:tc>
          <w:tcPr>
            <w:tcW w:w="988" w:type="dxa"/>
            <w:gridSpan w:val="2"/>
            <w:tcBorders>
              <w:top w:val="nil"/>
              <w:left w:val="nil"/>
              <w:bottom w:val="nil"/>
              <w:right w:val="nil"/>
            </w:tcBorders>
            <w:shd w:val="clear" w:color="auto" w:fill="auto"/>
            <w:vAlign w:val="center"/>
            <w:hideMark/>
          </w:tcPr>
          <w:p w:rsidR="00A21AD5" w:rsidRPr="002741D0" w:rsidRDefault="00A21AD5" w:rsidP="00A21AD5">
            <w:pPr>
              <w:jc w:val="right"/>
              <w:rPr>
                <w:rFonts w:ascii="Calibri" w:hAnsi="Calibri"/>
                <w:color w:val="000000"/>
                <w:sz w:val="14"/>
                <w:szCs w:val="14"/>
              </w:rPr>
            </w:pPr>
          </w:p>
        </w:tc>
        <w:tc>
          <w:tcPr>
            <w:tcW w:w="969" w:type="dxa"/>
            <w:tcBorders>
              <w:top w:val="nil"/>
              <w:left w:val="nil"/>
              <w:bottom w:val="nil"/>
              <w:right w:val="nil"/>
            </w:tcBorders>
            <w:shd w:val="clear" w:color="auto" w:fill="auto"/>
            <w:vAlign w:val="center"/>
            <w:hideMark/>
          </w:tcPr>
          <w:p w:rsidR="00A21AD5" w:rsidRPr="002741D0" w:rsidRDefault="00A21AD5" w:rsidP="00A21AD5">
            <w:pPr>
              <w:jc w:val="right"/>
              <w:rPr>
                <w:rFonts w:ascii="Calibri" w:hAnsi="Calibri"/>
                <w:color w:val="000000"/>
                <w:sz w:val="14"/>
                <w:szCs w:val="14"/>
              </w:rPr>
            </w:pPr>
          </w:p>
        </w:tc>
        <w:tc>
          <w:tcPr>
            <w:tcW w:w="1040" w:type="dxa"/>
            <w:gridSpan w:val="2"/>
            <w:tcBorders>
              <w:top w:val="nil"/>
              <w:left w:val="nil"/>
              <w:bottom w:val="nil"/>
              <w:right w:val="nil"/>
            </w:tcBorders>
            <w:shd w:val="clear" w:color="auto" w:fill="auto"/>
            <w:vAlign w:val="center"/>
            <w:hideMark/>
          </w:tcPr>
          <w:p w:rsidR="00A21AD5" w:rsidRPr="002741D0" w:rsidRDefault="00A21AD5" w:rsidP="00A21AD5">
            <w:pPr>
              <w:jc w:val="right"/>
              <w:rPr>
                <w:rFonts w:ascii="Calibri" w:hAnsi="Calibri"/>
                <w:color w:val="000000"/>
                <w:sz w:val="14"/>
                <w:szCs w:val="14"/>
              </w:rPr>
            </w:pPr>
          </w:p>
        </w:tc>
      </w:tr>
      <w:tr w:rsidR="00A21AD5" w:rsidRPr="00A21AD5" w:rsidTr="00A21AD5">
        <w:trPr>
          <w:trHeight w:hRule="exact" w:val="300"/>
        </w:trPr>
        <w:tc>
          <w:tcPr>
            <w:tcW w:w="2747" w:type="dxa"/>
            <w:tcBorders>
              <w:top w:val="nil"/>
              <w:left w:val="nil"/>
              <w:bottom w:val="nil"/>
              <w:right w:val="nil"/>
            </w:tcBorders>
            <w:shd w:val="clear" w:color="auto" w:fill="auto"/>
            <w:vAlign w:val="center"/>
            <w:hideMark/>
          </w:tcPr>
          <w:p w:rsidR="00A21AD5" w:rsidRPr="002741D0" w:rsidRDefault="00A21AD5" w:rsidP="00A21AD5">
            <w:pPr>
              <w:rPr>
                <w:b/>
                <w:bCs/>
                <w:color w:val="000000"/>
                <w:sz w:val="14"/>
                <w:szCs w:val="14"/>
              </w:rPr>
            </w:pPr>
            <w:r w:rsidRPr="002741D0">
              <w:rPr>
                <w:b/>
                <w:bCs/>
                <w:color w:val="000000"/>
                <w:sz w:val="14"/>
                <w:szCs w:val="14"/>
              </w:rPr>
              <w:t xml:space="preserve">   Commercial Banks</w:t>
            </w:r>
          </w:p>
        </w:tc>
        <w:tc>
          <w:tcPr>
            <w:tcW w:w="946" w:type="dxa"/>
            <w:gridSpan w:val="2"/>
            <w:tcBorders>
              <w:top w:val="nil"/>
              <w:left w:val="nil"/>
              <w:bottom w:val="nil"/>
              <w:right w:val="nil"/>
            </w:tcBorders>
            <w:shd w:val="clear" w:color="auto" w:fill="auto"/>
            <w:vAlign w:val="center"/>
            <w:hideMark/>
          </w:tcPr>
          <w:p w:rsidR="00A21AD5" w:rsidRPr="002741D0" w:rsidRDefault="00A21AD5" w:rsidP="00A21AD5">
            <w:pPr>
              <w:jc w:val="right"/>
              <w:rPr>
                <w:b/>
                <w:bCs/>
                <w:color w:val="000000"/>
                <w:sz w:val="14"/>
                <w:szCs w:val="14"/>
              </w:rPr>
            </w:pPr>
            <w:r w:rsidRPr="002741D0">
              <w:rPr>
                <w:b/>
                <w:bCs/>
                <w:color w:val="000000"/>
                <w:sz w:val="14"/>
                <w:szCs w:val="14"/>
              </w:rPr>
              <w:t>5 62,479</w:t>
            </w:r>
          </w:p>
        </w:tc>
        <w:tc>
          <w:tcPr>
            <w:tcW w:w="1132" w:type="dxa"/>
            <w:tcBorders>
              <w:top w:val="nil"/>
              <w:left w:val="nil"/>
              <w:bottom w:val="nil"/>
              <w:right w:val="nil"/>
            </w:tcBorders>
            <w:shd w:val="clear" w:color="auto" w:fill="auto"/>
            <w:vAlign w:val="center"/>
            <w:hideMark/>
          </w:tcPr>
          <w:p w:rsidR="00A21AD5" w:rsidRPr="002741D0" w:rsidRDefault="00A21AD5" w:rsidP="00A21AD5">
            <w:pPr>
              <w:jc w:val="right"/>
              <w:rPr>
                <w:b/>
                <w:bCs/>
                <w:color w:val="000000"/>
                <w:sz w:val="14"/>
                <w:szCs w:val="14"/>
              </w:rPr>
            </w:pPr>
            <w:r w:rsidRPr="002741D0">
              <w:rPr>
                <w:b/>
                <w:bCs/>
                <w:color w:val="000000"/>
                <w:sz w:val="14"/>
                <w:szCs w:val="14"/>
              </w:rPr>
              <w:t>66,948</w:t>
            </w:r>
          </w:p>
        </w:tc>
        <w:tc>
          <w:tcPr>
            <w:tcW w:w="977" w:type="dxa"/>
            <w:gridSpan w:val="2"/>
            <w:tcBorders>
              <w:top w:val="nil"/>
              <w:left w:val="nil"/>
              <w:bottom w:val="nil"/>
              <w:right w:val="nil"/>
            </w:tcBorders>
            <w:shd w:val="clear" w:color="auto" w:fill="auto"/>
            <w:vAlign w:val="center"/>
            <w:hideMark/>
          </w:tcPr>
          <w:p w:rsidR="00A21AD5" w:rsidRPr="002741D0" w:rsidRDefault="00A21AD5" w:rsidP="00A21AD5">
            <w:pPr>
              <w:jc w:val="right"/>
              <w:rPr>
                <w:b/>
                <w:bCs/>
                <w:color w:val="000000"/>
                <w:sz w:val="14"/>
                <w:szCs w:val="14"/>
              </w:rPr>
            </w:pPr>
            <w:r w:rsidRPr="002741D0">
              <w:rPr>
                <w:b/>
                <w:bCs/>
                <w:color w:val="000000"/>
                <w:sz w:val="14"/>
                <w:szCs w:val="14"/>
              </w:rPr>
              <w:t>1.12</w:t>
            </w:r>
          </w:p>
        </w:tc>
        <w:tc>
          <w:tcPr>
            <w:tcW w:w="936" w:type="dxa"/>
            <w:tcBorders>
              <w:top w:val="nil"/>
              <w:left w:val="nil"/>
              <w:bottom w:val="nil"/>
              <w:right w:val="nil"/>
            </w:tcBorders>
            <w:shd w:val="clear" w:color="auto" w:fill="auto"/>
            <w:vAlign w:val="center"/>
            <w:hideMark/>
          </w:tcPr>
          <w:p w:rsidR="00A21AD5" w:rsidRPr="002741D0" w:rsidRDefault="00A21AD5" w:rsidP="00A21AD5">
            <w:pPr>
              <w:jc w:val="right"/>
              <w:rPr>
                <w:rFonts w:ascii="Calibri" w:hAnsi="Calibri"/>
                <w:color w:val="000000"/>
                <w:sz w:val="14"/>
                <w:szCs w:val="14"/>
              </w:rPr>
            </w:pPr>
          </w:p>
        </w:tc>
        <w:tc>
          <w:tcPr>
            <w:tcW w:w="988" w:type="dxa"/>
            <w:gridSpan w:val="2"/>
            <w:tcBorders>
              <w:top w:val="nil"/>
              <w:left w:val="nil"/>
              <w:bottom w:val="nil"/>
              <w:right w:val="nil"/>
            </w:tcBorders>
            <w:shd w:val="clear" w:color="auto" w:fill="auto"/>
            <w:vAlign w:val="center"/>
            <w:hideMark/>
          </w:tcPr>
          <w:p w:rsidR="00A21AD5" w:rsidRPr="002741D0" w:rsidRDefault="00A21AD5" w:rsidP="00A21AD5">
            <w:pPr>
              <w:jc w:val="right"/>
              <w:rPr>
                <w:b/>
                <w:bCs/>
                <w:color w:val="000000"/>
                <w:sz w:val="14"/>
                <w:szCs w:val="14"/>
              </w:rPr>
            </w:pPr>
            <w:r w:rsidRPr="002741D0">
              <w:rPr>
                <w:b/>
                <w:bCs/>
                <w:color w:val="000000"/>
                <w:sz w:val="14"/>
                <w:szCs w:val="14"/>
              </w:rPr>
              <w:t>5 68,852</w:t>
            </w:r>
          </w:p>
        </w:tc>
        <w:tc>
          <w:tcPr>
            <w:tcW w:w="969" w:type="dxa"/>
            <w:tcBorders>
              <w:top w:val="nil"/>
              <w:left w:val="nil"/>
              <w:bottom w:val="nil"/>
              <w:right w:val="nil"/>
            </w:tcBorders>
            <w:shd w:val="clear" w:color="auto" w:fill="auto"/>
            <w:vAlign w:val="center"/>
            <w:hideMark/>
          </w:tcPr>
          <w:p w:rsidR="00A21AD5" w:rsidRPr="002741D0" w:rsidRDefault="00A21AD5" w:rsidP="00A21AD5">
            <w:pPr>
              <w:jc w:val="right"/>
              <w:rPr>
                <w:b/>
                <w:bCs/>
                <w:color w:val="000000"/>
                <w:sz w:val="14"/>
                <w:szCs w:val="14"/>
              </w:rPr>
            </w:pPr>
            <w:r w:rsidRPr="002741D0">
              <w:rPr>
                <w:b/>
                <w:bCs/>
                <w:color w:val="000000"/>
                <w:sz w:val="14"/>
                <w:szCs w:val="14"/>
              </w:rPr>
              <w:t>67,426</w:t>
            </w:r>
          </w:p>
        </w:tc>
        <w:tc>
          <w:tcPr>
            <w:tcW w:w="1040" w:type="dxa"/>
            <w:gridSpan w:val="2"/>
            <w:tcBorders>
              <w:top w:val="nil"/>
              <w:left w:val="nil"/>
              <w:bottom w:val="nil"/>
              <w:right w:val="nil"/>
            </w:tcBorders>
            <w:shd w:val="clear" w:color="auto" w:fill="auto"/>
            <w:vAlign w:val="center"/>
            <w:hideMark/>
          </w:tcPr>
          <w:p w:rsidR="00A21AD5" w:rsidRPr="002741D0" w:rsidRDefault="00A21AD5" w:rsidP="00A21AD5">
            <w:pPr>
              <w:jc w:val="right"/>
              <w:rPr>
                <w:b/>
                <w:bCs/>
                <w:color w:val="000000"/>
                <w:sz w:val="14"/>
                <w:szCs w:val="14"/>
              </w:rPr>
            </w:pPr>
            <w:r w:rsidRPr="002741D0">
              <w:rPr>
                <w:b/>
                <w:bCs/>
                <w:color w:val="000000"/>
                <w:sz w:val="14"/>
                <w:szCs w:val="14"/>
              </w:rPr>
              <w:t>1.13</w:t>
            </w:r>
          </w:p>
        </w:tc>
      </w:tr>
      <w:tr w:rsidR="00A21AD5" w:rsidRPr="00A21AD5" w:rsidTr="00A21AD5">
        <w:trPr>
          <w:trHeight w:hRule="exact" w:val="300"/>
        </w:trPr>
        <w:tc>
          <w:tcPr>
            <w:tcW w:w="2747" w:type="dxa"/>
            <w:tcBorders>
              <w:top w:val="nil"/>
              <w:left w:val="nil"/>
              <w:bottom w:val="nil"/>
              <w:right w:val="nil"/>
            </w:tcBorders>
            <w:shd w:val="clear" w:color="auto" w:fill="auto"/>
            <w:vAlign w:val="center"/>
            <w:hideMark/>
          </w:tcPr>
          <w:p w:rsidR="00A21AD5" w:rsidRPr="002741D0" w:rsidRDefault="00A21AD5" w:rsidP="00A21AD5">
            <w:pPr>
              <w:rPr>
                <w:color w:val="000000"/>
                <w:sz w:val="14"/>
                <w:szCs w:val="14"/>
              </w:rPr>
            </w:pPr>
            <w:r w:rsidRPr="002741D0">
              <w:rPr>
                <w:color w:val="000000"/>
                <w:sz w:val="14"/>
                <w:szCs w:val="14"/>
              </w:rPr>
              <w:t xml:space="preserve">      Public Sector Commercial Banks</w:t>
            </w:r>
          </w:p>
        </w:tc>
        <w:tc>
          <w:tcPr>
            <w:tcW w:w="946" w:type="dxa"/>
            <w:gridSpan w:val="2"/>
            <w:tcBorders>
              <w:top w:val="nil"/>
              <w:left w:val="nil"/>
              <w:bottom w:val="nil"/>
              <w:right w:val="nil"/>
            </w:tcBorders>
            <w:shd w:val="clear" w:color="auto" w:fill="auto"/>
            <w:vAlign w:val="center"/>
            <w:hideMark/>
          </w:tcPr>
          <w:p w:rsidR="00A21AD5" w:rsidRPr="002741D0" w:rsidRDefault="00A21AD5" w:rsidP="00A21AD5">
            <w:pPr>
              <w:jc w:val="right"/>
              <w:rPr>
                <w:color w:val="000000"/>
                <w:sz w:val="14"/>
                <w:szCs w:val="14"/>
              </w:rPr>
            </w:pPr>
            <w:r w:rsidRPr="002741D0">
              <w:rPr>
                <w:color w:val="000000"/>
                <w:sz w:val="14"/>
                <w:szCs w:val="14"/>
              </w:rPr>
              <w:t>1 87,586</w:t>
            </w:r>
          </w:p>
        </w:tc>
        <w:tc>
          <w:tcPr>
            <w:tcW w:w="1132" w:type="dxa"/>
            <w:tcBorders>
              <w:top w:val="nil"/>
              <w:left w:val="nil"/>
              <w:bottom w:val="nil"/>
              <w:right w:val="nil"/>
            </w:tcBorders>
            <w:shd w:val="clear" w:color="auto" w:fill="auto"/>
            <w:vAlign w:val="center"/>
            <w:hideMark/>
          </w:tcPr>
          <w:p w:rsidR="00A21AD5" w:rsidRPr="002741D0" w:rsidRDefault="00A21AD5" w:rsidP="00A21AD5">
            <w:pPr>
              <w:jc w:val="right"/>
              <w:rPr>
                <w:color w:val="000000"/>
                <w:sz w:val="14"/>
                <w:szCs w:val="14"/>
              </w:rPr>
            </w:pPr>
            <w:r w:rsidRPr="002741D0">
              <w:rPr>
                <w:color w:val="000000"/>
                <w:sz w:val="14"/>
                <w:szCs w:val="14"/>
              </w:rPr>
              <w:t>28,470</w:t>
            </w:r>
          </w:p>
        </w:tc>
        <w:tc>
          <w:tcPr>
            <w:tcW w:w="977" w:type="dxa"/>
            <w:gridSpan w:val="2"/>
            <w:tcBorders>
              <w:top w:val="nil"/>
              <w:left w:val="nil"/>
              <w:bottom w:val="nil"/>
              <w:right w:val="nil"/>
            </w:tcBorders>
            <w:shd w:val="clear" w:color="auto" w:fill="auto"/>
            <w:vAlign w:val="center"/>
            <w:hideMark/>
          </w:tcPr>
          <w:p w:rsidR="00A21AD5" w:rsidRPr="002741D0" w:rsidRDefault="00A21AD5" w:rsidP="00A21AD5">
            <w:pPr>
              <w:jc w:val="right"/>
              <w:rPr>
                <w:color w:val="000000"/>
                <w:sz w:val="14"/>
                <w:szCs w:val="14"/>
              </w:rPr>
            </w:pPr>
            <w:r w:rsidRPr="002741D0">
              <w:rPr>
                <w:color w:val="000000"/>
                <w:sz w:val="14"/>
                <w:szCs w:val="14"/>
              </w:rPr>
              <w:t>2.49</w:t>
            </w:r>
          </w:p>
        </w:tc>
        <w:tc>
          <w:tcPr>
            <w:tcW w:w="936" w:type="dxa"/>
            <w:tcBorders>
              <w:top w:val="nil"/>
              <w:left w:val="nil"/>
              <w:bottom w:val="nil"/>
              <w:right w:val="nil"/>
            </w:tcBorders>
            <w:shd w:val="clear" w:color="auto" w:fill="auto"/>
            <w:vAlign w:val="center"/>
            <w:hideMark/>
          </w:tcPr>
          <w:p w:rsidR="00A21AD5" w:rsidRPr="002741D0" w:rsidRDefault="00A21AD5" w:rsidP="00A21AD5">
            <w:pPr>
              <w:jc w:val="right"/>
              <w:rPr>
                <w:rFonts w:ascii="Calibri" w:hAnsi="Calibri"/>
                <w:color w:val="000000"/>
                <w:sz w:val="14"/>
                <w:szCs w:val="14"/>
              </w:rPr>
            </w:pPr>
          </w:p>
        </w:tc>
        <w:tc>
          <w:tcPr>
            <w:tcW w:w="988" w:type="dxa"/>
            <w:gridSpan w:val="2"/>
            <w:tcBorders>
              <w:top w:val="nil"/>
              <w:left w:val="nil"/>
              <w:bottom w:val="nil"/>
              <w:right w:val="nil"/>
            </w:tcBorders>
            <w:shd w:val="clear" w:color="auto" w:fill="auto"/>
            <w:vAlign w:val="center"/>
            <w:hideMark/>
          </w:tcPr>
          <w:p w:rsidR="00A21AD5" w:rsidRPr="002741D0" w:rsidRDefault="00A21AD5" w:rsidP="00A21AD5">
            <w:pPr>
              <w:jc w:val="right"/>
              <w:rPr>
                <w:color w:val="000000"/>
                <w:sz w:val="14"/>
                <w:szCs w:val="14"/>
              </w:rPr>
            </w:pPr>
            <w:r w:rsidRPr="002741D0">
              <w:rPr>
                <w:color w:val="000000"/>
                <w:sz w:val="14"/>
                <w:szCs w:val="14"/>
              </w:rPr>
              <w:t>1 92,650</w:t>
            </w:r>
          </w:p>
        </w:tc>
        <w:tc>
          <w:tcPr>
            <w:tcW w:w="969" w:type="dxa"/>
            <w:tcBorders>
              <w:top w:val="nil"/>
              <w:left w:val="nil"/>
              <w:bottom w:val="nil"/>
              <w:right w:val="nil"/>
            </w:tcBorders>
            <w:shd w:val="clear" w:color="auto" w:fill="auto"/>
            <w:vAlign w:val="center"/>
            <w:hideMark/>
          </w:tcPr>
          <w:p w:rsidR="00A21AD5" w:rsidRPr="002741D0" w:rsidRDefault="00A21AD5" w:rsidP="00A21AD5">
            <w:pPr>
              <w:jc w:val="right"/>
              <w:rPr>
                <w:color w:val="000000"/>
                <w:sz w:val="14"/>
                <w:szCs w:val="14"/>
              </w:rPr>
            </w:pPr>
            <w:r w:rsidRPr="002741D0">
              <w:rPr>
                <w:color w:val="000000"/>
                <w:sz w:val="14"/>
                <w:szCs w:val="14"/>
              </w:rPr>
              <w:t>31,763</w:t>
            </w:r>
          </w:p>
        </w:tc>
        <w:tc>
          <w:tcPr>
            <w:tcW w:w="1040" w:type="dxa"/>
            <w:gridSpan w:val="2"/>
            <w:tcBorders>
              <w:top w:val="nil"/>
              <w:left w:val="nil"/>
              <w:bottom w:val="nil"/>
              <w:right w:val="nil"/>
            </w:tcBorders>
            <w:shd w:val="clear" w:color="auto" w:fill="auto"/>
            <w:vAlign w:val="center"/>
            <w:hideMark/>
          </w:tcPr>
          <w:p w:rsidR="00A21AD5" w:rsidRPr="002741D0" w:rsidRDefault="00A21AD5" w:rsidP="00A21AD5">
            <w:pPr>
              <w:jc w:val="right"/>
              <w:rPr>
                <w:color w:val="000000"/>
                <w:sz w:val="14"/>
                <w:szCs w:val="14"/>
              </w:rPr>
            </w:pPr>
            <w:r w:rsidRPr="002741D0">
              <w:rPr>
                <w:color w:val="000000"/>
                <w:sz w:val="14"/>
                <w:szCs w:val="14"/>
              </w:rPr>
              <w:t>2.84</w:t>
            </w:r>
          </w:p>
        </w:tc>
      </w:tr>
      <w:tr w:rsidR="00A21AD5" w:rsidRPr="00A21AD5" w:rsidTr="00A21AD5">
        <w:trPr>
          <w:trHeight w:val="300"/>
        </w:trPr>
        <w:tc>
          <w:tcPr>
            <w:tcW w:w="2747" w:type="dxa"/>
            <w:tcBorders>
              <w:top w:val="nil"/>
              <w:left w:val="nil"/>
              <w:bottom w:val="nil"/>
              <w:right w:val="nil"/>
            </w:tcBorders>
            <w:shd w:val="clear" w:color="auto" w:fill="auto"/>
            <w:vAlign w:val="center"/>
            <w:hideMark/>
          </w:tcPr>
          <w:p w:rsidR="00A21AD5" w:rsidRPr="002741D0" w:rsidRDefault="00A21AD5" w:rsidP="00A21AD5">
            <w:pPr>
              <w:rPr>
                <w:color w:val="000000"/>
                <w:sz w:val="14"/>
                <w:szCs w:val="14"/>
              </w:rPr>
            </w:pPr>
            <w:r w:rsidRPr="002741D0">
              <w:rPr>
                <w:color w:val="000000"/>
                <w:sz w:val="14"/>
                <w:szCs w:val="14"/>
              </w:rPr>
              <w:t xml:space="preserve">      Local Private Banks</w:t>
            </w:r>
          </w:p>
        </w:tc>
        <w:tc>
          <w:tcPr>
            <w:tcW w:w="946" w:type="dxa"/>
            <w:gridSpan w:val="2"/>
            <w:tcBorders>
              <w:top w:val="nil"/>
              <w:left w:val="nil"/>
              <w:bottom w:val="nil"/>
              <w:right w:val="nil"/>
            </w:tcBorders>
            <w:shd w:val="clear" w:color="auto" w:fill="auto"/>
            <w:vAlign w:val="center"/>
            <w:hideMark/>
          </w:tcPr>
          <w:p w:rsidR="00A21AD5" w:rsidRPr="002741D0" w:rsidRDefault="00A21AD5" w:rsidP="00A21AD5">
            <w:pPr>
              <w:jc w:val="right"/>
              <w:rPr>
                <w:color w:val="000000"/>
                <w:sz w:val="14"/>
                <w:szCs w:val="14"/>
              </w:rPr>
            </w:pPr>
            <w:r w:rsidRPr="002741D0">
              <w:rPr>
                <w:color w:val="000000"/>
                <w:sz w:val="14"/>
                <w:szCs w:val="14"/>
              </w:rPr>
              <w:t>3 71,956</w:t>
            </w:r>
          </w:p>
        </w:tc>
        <w:tc>
          <w:tcPr>
            <w:tcW w:w="1132" w:type="dxa"/>
            <w:tcBorders>
              <w:top w:val="nil"/>
              <w:left w:val="nil"/>
              <w:bottom w:val="nil"/>
              <w:right w:val="nil"/>
            </w:tcBorders>
            <w:shd w:val="clear" w:color="auto" w:fill="auto"/>
            <w:vAlign w:val="center"/>
            <w:hideMark/>
          </w:tcPr>
          <w:p w:rsidR="00A21AD5" w:rsidRPr="002741D0" w:rsidRDefault="00A21AD5" w:rsidP="00A21AD5">
            <w:pPr>
              <w:jc w:val="right"/>
              <w:rPr>
                <w:color w:val="000000"/>
                <w:sz w:val="14"/>
                <w:szCs w:val="14"/>
              </w:rPr>
            </w:pPr>
            <w:r w:rsidRPr="002741D0">
              <w:rPr>
                <w:color w:val="000000"/>
                <w:sz w:val="14"/>
                <w:szCs w:val="14"/>
              </w:rPr>
              <w:t>38,488</w:t>
            </w:r>
          </w:p>
        </w:tc>
        <w:tc>
          <w:tcPr>
            <w:tcW w:w="977" w:type="dxa"/>
            <w:gridSpan w:val="2"/>
            <w:tcBorders>
              <w:top w:val="nil"/>
              <w:left w:val="nil"/>
              <w:bottom w:val="nil"/>
              <w:right w:val="nil"/>
            </w:tcBorders>
            <w:shd w:val="clear" w:color="auto" w:fill="auto"/>
            <w:vAlign w:val="center"/>
            <w:hideMark/>
          </w:tcPr>
          <w:p w:rsidR="00A21AD5" w:rsidRPr="002741D0" w:rsidRDefault="00A21AD5" w:rsidP="00A21AD5">
            <w:pPr>
              <w:jc w:val="right"/>
              <w:rPr>
                <w:color w:val="000000"/>
                <w:sz w:val="14"/>
                <w:szCs w:val="14"/>
              </w:rPr>
            </w:pPr>
            <w:r w:rsidRPr="002741D0">
              <w:rPr>
                <w:color w:val="000000"/>
                <w:sz w:val="14"/>
                <w:szCs w:val="14"/>
              </w:rPr>
              <w:t>0.80</w:t>
            </w:r>
          </w:p>
        </w:tc>
        <w:tc>
          <w:tcPr>
            <w:tcW w:w="936" w:type="dxa"/>
            <w:tcBorders>
              <w:top w:val="nil"/>
              <w:left w:val="nil"/>
              <w:bottom w:val="nil"/>
              <w:right w:val="nil"/>
            </w:tcBorders>
            <w:shd w:val="clear" w:color="auto" w:fill="auto"/>
            <w:vAlign w:val="center"/>
            <w:hideMark/>
          </w:tcPr>
          <w:p w:rsidR="00A21AD5" w:rsidRPr="002741D0" w:rsidRDefault="00A21AD5" w:rsidP="00A21AD5">
            <w:pPr>
              <w:jc w:val="right"/>
              <w:rPr>
                <w:rFonts w:ascii="Calibri" w:hAnsi="Calibri"/>
                <w:color w:val="000000"/>
                <w:sz w:val="14"/>
                <w:szCs w:val="14"/>
              </w:rPr>
            </w:pPr>
          </w:p>
        </w:tc>
        <w:tc>
          <w:tcPr>
            <w:tcW w:w="988" w:type="dxa"/>
            <w:gridSpan w:val="2"/>
            <w:tcBorders>
              <w:top w:val="nil"/>
              <w:left w:val="nil"/>
              <w:bottom w:val="nil"/>
              <w:right w:val="nil"/>
            </w:tcBorders>
            <w:shd w:val="clear" w:color="auto" w:fill="auto"/>
            <w:vAlign w:val="center"/>
            <w:hideMark/>
          </w:tcPr>
          <w:p w:rsidR="00A21AD5" w:rsidRPr="002741D0" w:rsidRDefault="00A21AD5" w:rsidP="00A21AD5">
            <w:pPr>
              <w:jc w:val="right"/>
              <w:rPr>
                <w:color w:val="000000"/>
                <w:sz w:val="14"/>
                <w:szCs w:val="14"/>
              </w:rPr>
            </w:pPr>
            <w:r w:rsidRPr="002741D0">
              <w:rPr>
                <w:color w:val="000000"/>
                <w:sz w:val="14"/>
                <w:szCs w:val="14"/>
              </w:rPr>
              <w:t>373,275</w:t>
            </w:r>
          </w:p>
        </w:tc>
        <w:tc>
          <w:tcPr>
            <w:tcW w:w="969" w:type="dxa"/>
            <w:tcBorders>
              <w:top w:val="nil"/>
              <w:left w:val="nil"/>
              <w:bottom w:val="nil"/>
              <w:right w:val="nil"/>
            </w:tcBorders>
            <w:shd w:val="clear" w:color="auto" w:fill="auto"/>
            <w:vAlign w:val="center"/>
            <w:hideMark/>
          </w:tcPr>
          <w:p w:rsidR="00A21AD5" w:rsidRPr="002741D0" w:rsidRDefault="00A21AD5" w:rsidP="00A21AD5">
            <w:pPr>
              <w:jc w:val="right"/>
              <w:rPr>
                <w:color w:val="000000"/>
                <w:sz w:val="14"/>
                <w:szCs w:val="14"/>
              </w:rPr>
            </w:pPr>
            <w:r w:rsidRPr="002741D0">
              <w:rPr>
                <w:color w:val="000000"/>
                <w:sz w:val="14"/>
                <w:szCs w:val="14"/>
              </w:rPr>
              <w:t>35,671</w:t>
            </w:r>
          </w:p>
        </w:tc>
        <w:tc>
          <w:tcPr>
            <w:tcW w:w="1040" w:type="dxa"/>
            <w:gridSpan w:val="2"/>
            <w:tcBorders>
              <w:top w:val="nil"/>
              <w:left w:val="nil"/>
              <w:bottom w:val="nil"/>
              <w:right w:val="nil"/>
            </w:tcBorders>
            <w:shd w:val="clear" w:color="auto" w:fill="auto"/>
            <w:vAlign w:val="center"/>
            <w:hideMark/>
          </w:tcPr>
          <w:p w:rsidR="00A21AD5" w:rsidRPr="002741D0" w:rsidRDefault="00A21AD5" w:rsidP="00A21AD5">
            <w:pPr>
              <w:jc w:val="right"/>
              <w:rPr>
                <w:color w:val="000000"/>
                <w:sz w:val="14"/>
                <w:szCs w:val="14"/>
              </w:rPr>
            </w:pPr>
            <w:r w:rsidRPr="002741D0">
              <w:rPr>
                <w:color w:val="000000"/>
                <w:sz w:val="14"/>
                <w:szCs w:val="14"/>
              </w:rPr>
              <w:t>0.74</w:t>
            </w:r>
          </w:p>
        </w:tc>
      </w:tr>
      <w:tr w:rsidR="00A21AD5" w:rsidRPr="00A21AD5" w:rsidTr="00A21AD5">
        <w:trPr>
          <w:trHeight w:hRule="exact" w:val="300"/>
        </w:trPr>
        <w:tc>
          <w:tcPr>
            <w:tcW w:w="2747" w:type="dxa"/>
            <w:tcBorders>
              <w:top w:val="nil"/>
              <w:left w:val="nil"/>
              <w:bottom w:val="nil"/>
              <w:right w:val="nil"/>
            </w:tcBorders>
            <w:shd w:val="clear" w:color="auto" w:fill="auto"/>
            <w:vAlign w:val="center"/>
            <w:hideMark/>
          </w:tcPr>
          <w:p w:rsidR="00A21AD5" w:rsidRPr="002741D0" w:rsidRDefault="00A21AD5" w:rsidP="00A21AD5">
            <w:pPr>
              <w:rPr>
                <w:color w:val="000000"/>
                <w:sz w:val="14"/>
                <w:szCs w:val="14"/>
              </w:rPr>
            </w:pPr>
            <w:r w:rsidRPr="002741D0">
              <w:rPr>
                <w:color w:val="000000"/>
                <w:sz w:val="14"/>
                <w:szCs w:val="14"/>
              </w:rPr>
              <w:t xml:space="preserve">      Foreign Banks</w:t>
            </w:r>
          </w:p>
        </w:tc>
        <w:tc>
          <w:tcPr>
            <w:tcW w:w="946" w:type="dxa"/>
            <w:gridSpan w:val="2"/>
            <w:tcBorders>
              <w:top w:val="nil"/>
              <w:left w:val="nil"/>
              <w:bottom w:val="nil"/>
              <w:right w:val="nil"/>
            </w:tcBorders>
            <w:shd w:val="clear" w:color="auto" w:fill="auto"/>
            <w:vAlign w:val="center"/>
            <w:hideMark/>
          </w:tcPr>
          <w:p w:rsidR="00A21AD5" w:rsidRPr="002741D0" w:rsidRDefault="00A21AD5" w:rsidP="00A21AD5">
            <w:pPr>
              <w:jc w:val="right"/>
              <w:rPr>
                <w:color w:val="000000"/>
                <w:sz w:val="14"/>
                <w:szCs w:val="14"/>
              </w:rPr>
            </w:pPr>
            <w:r w:rsidRPr="002741D0">
              <w:rPr>
                <w:color w:val="000000"/>
                <w:sz w:val="14"/>
                <w:szCs w:val="14"/>
              </w:rPr>
              <w:t>2 ,937</w:t>
            </w:r>
          </w:p>
        </w:tc>
        <w:tc>
          <w:tcPr>
            <w:tcW w:w="1132" w:type="dxa"/>
            <w:tcBorders>
              <w:top w:val="nil"/>
              <w:left w:val="nil"/>
              <w:bottom w:val="nil"/>
              <w:right w:val="nil"/>
            </w:tcBorders>
            <w:shd w:val="clear" w:color="auto" w:fill="auto"/>
            <w:vAlign w:val="center"/>
            <w:hideMark/>
          </w:tcPr>
          <w:p w:rsidR="00A21AD5" w:rsidRPr="002741D0" w:rsidRDefault="00A21AD5" w:rsidP="00A21AD5">
            <w:pPr>
              <w:jc w:val="right"/>
              <w:rPr>
                <w:color w:val="000000"/>
                <w:sz w:val="14"/>
                <w:szCs w:val="14"/>
              </w:rPr>
            </w:pPr>
            <w:r w:rsidRPr="002741D0">
              <w:rPr>
                <w:color w:val="000000"/>
                <w:sz w:val="14"/>
                <w:szCs w:val="14"/>
              </w:rPr>
              <w:t>(10)</w:t>
            </w:r>
          </w:p>
        </w:tc>
        <w:tc>
          <w:tcPr>
            <w:tcW w:w="977" w:type="dxa"/>
            <w:gridSpan w:val="2"/>
            <w:tcBorders>
              <w:top w:val="nil"/>
              <w:left w:val="nil"/>
              <w:bottom w:val="nil"/>
              <w:right w:val="nil"/>
            </w:tcBorders>
            <w:shd w:val="clear" w:color="auto" w:fill="auto"/>
            <w:vAlign w:val="center"/>
            <w:hideMark/>
          </w:tcPr>
          <w:p w:rsidR="00A21AD5" w:rsidRPr="002741D0" w:rsidRDefault="00A21AD5" w:rsidP="00A21AD5">
            <w:pPr>
              <w:jc w:val="right"/>
              <w:rPr>
                <w:color w:val="000000"/>
                <w:sz w:val="14"/>
                <w:szCs w:val="14"/>
              </w:rPr>
            </w:pPr>
            <w:r w:rsidRPr="002741D0">
              <w:rPr>
                <w:color w:val="000000"/>
                <w:sz w:val="14"/>
                <w:szCs w:val="14"/>
              </w:rPr>
              <w:t>(0.03)</w:t>
            </w:r>
          </w:p>
        </w:tc>
        <w:tc>
          <w:tcPr>
            <w:tcW w:w="936" w:type="dxa"/>
            <w:tcBorders>
              <w:top w:val="nil"/>
              <w:left w:val="nil"/>
              <w:bottom w:val="nil"/>
              <w:right w:val="nil"/>
            </w:tcBorders>
            <w:shd w:val="clear" w:color="auto" w:fill="auto"/>
            <w:vAlign w:val="center"/>
            <w:hideMark/>
          </w:tcPr>
          <w:p w:rsidR="00A21AD5" w:rsidRPr="002741D0" w:rsidRDefault="00A21AD5" w:rsidP="00A21AD5">
            <w:pPr>
              <w:jc w:val="right"/>
              <w:rPr>
                <w:rFonts w:ascii="Calibri" w:hAnsi="Calibri"/>
                <w:color w:val="000000"/>
                <w:sz w:val="14"/>
                <w:szCs w:val="14"/>
              </w:rPr>
            </w:pPr>
          </w:p>
        </w:tc>
        <w:tc>
          <w:tcPr>
            <w:tcW w:w="988" w:type="dxa"/>
            <w:gridSpan w:val="2"/>
            <w:tcBorders>
              <w:top w:val="nil"/>
              <w:left w:val="nil"/>
              <w:bottom w:val="nil"/>
              <w:right w:val="nil"/>
            </w:tcBorders>
            <w:shd w:val="clear" w:color="auto" w:fill="auto"/>
            <w:vAlign w:val="center"/>
            <w:hideMark/>
          </w:tcPr>
          <w:p w:rsidR="00A21AD5" w:rsidRPr="002741D0" w:rsidRDefault="00A21AD5" w:rsidP="00A21AD5">
            <w:pPr>
              <w:jc w:val="right"/>
              <w:rPr>
                <w:color w:val="000000"/>
                <w:sz w:val="14"/>
                <w:szCs w:val="14"/>
              </w:rPr>
            </w:pPr>
            <w:r w:rsidRPr="002741D0">
              <w:rPr>
                <w:color w:val="000000"/>
                <w:sz w:val="14"/>
                <w:szCs w:val="14"/>
              </w:rPr>
              <w:t>2 ,926</w:t>
            </w:r>
          </w:p>
        </w:tc>
        <w:tc>
          <w:tcPr>
            <w:tcW w:w="969" w:type="dxa"/>
            <w:tcBorders>
              <w:top w:val="nil"/>
              <w:left w:val="nil"/>
              <w:bottom w:val="nil"/>
              <w:right w:val="nil"/>
            </w:tcBorders>
            <w:shd w:val="clear" w:color="auto" w:fill="auto"/>
            <w:vAlign w:val="center"/>
            <w:hideMark/>
          </w:tcPr>
          <w:p w:rsidR="00A21AD5" w:rsidRPr="002741D0" w:rsidRDefault="00A21AD5" w:rsidP="00A21AD5">
            <w:pPr>
              <w:jc w:val="right"/>
              <w:rPr>
                <w:color w:val="000000"/>
                <w:sz w:val="14"/>
                <w:szCs w:val="14"/>
              </w:rPr>
            </w:pPr>
            <w:r w:rsidRPr="002741D0">
              <w:rPr>
                <w:color w:val="000000"/>
                <w:sz w:val="14"/>
                <w:szCs w:val="14"/>
              </w:rPr>
              <w:t>(8)</w:t>
            </w:r>
          </w:p>
        </w:tc>
        <w:tc>
          <w:tcPr>
            <w:tcW w:w="1040" w:type="dxa"/>
            <w:gridSpan w:val="2"/>
            <w:tcBorders>
              <w:top w:val="nil"/>
              <w:left w:val="nil"/>
              <w:bottom w:val="nil"/>
              <w:right w:val="nil"/>
            </w:tcBorders>
            <w:shd w:val="clear" w:color="auto" w:fill="auto"/>
            <w:vAlign w:val="center"/>
            <w:hideMark/>
          </w:tcPr>
          <w:p w:rsidR="00A21AD5" w:rsidRPr="002741D0" w:rsidRDefault="00A21AD5" w:rsidP="00A21AD5">
            <w:pPr>
              <w:jc w:val="right"/>
              <w:rPr>
                <w:color w:val="000000"/>
                <w:sz w:val="14"/>
                <w:szCs w:val="14"/>
              </w:rPr>
            </w:pPr>
            <w:r w:rsidRPr="002741D0">
              <w:rPr>
                <w:color w:val="000000"/>
                <w:sz w:val="14"/>
                <w:szCs w:val="14"/>
              </w:rPr>
              <w:t>(0.02)</w:t>
            </w:r>
          </w:p>
        </w:tc>
      </w:tr>
      <w:tr w:rsidR="00A21AD5" w:rsidRPr="00A21AD5" w:rsidTr="00A21AD5">
        <w:trPr>
          <w:trHeight w:val="300"/>
        </w:trPr>
        <w:tc>
          <w:tcPr>
            <w:tcW w:w="2747" w:type="dxa"/>
            <w:tcBorders>
              <w:top w:val="nil"/>
              <w:left w:val="nil"/>
              <w:bottom w:val="nil"/>
              <w:right w:val="nil"/>
            </w:tcBorders>
            <w:shd w:val="clear" w:color="auto" w:fill="auto"/>
            <w:vAlign w:val="center"/>
            <w:hideMark/>
          </w:tcPr>
          <w:p w:rsidR="00A21AD5" w:rsidRPr="002741D0" w:rsidRDefault="00A21AD5" w:rsidP="00A21AD5">
            <w:pPr>
              <w:rPr>
                <w:rFonts w:ascii="Calibri" w:hAnsi="Calibri"/>
                <w:color w:val="000000"/>
                <w:sz w:val="14"/>
                <w:szCs w:val="14"/>
              </w:rPr>
            </w:pPr>
          </w:p>
        </w:tc>
        <w:tc>
          <w:tcPr>
            <w:tcW w:w="946" w:type="dxa"/>
            <w:gridSpan w:val="2"/>
            <w:tcBorders>
              <w:top w:val="nil"/>
              <w:left w:val="nil"/>
              <w:bottom w:val="nil"/>
              <w:right w:val="nil"/>
            </w:tcBorders>
            <w:shd w:val="clear" w:color="auto" w:fill="auto"/>
            <w:vAlign w:val="center"/>
            <w:hideMark/>
          </w:tcPr>
          <w:p w:rsidR="00A21AD5" w:rsidRPr="002741D0" w:rsidRDefault="00A21AD5" w:rsidP="00A21AD5">
            <w:pPr>
              <w:jc w:val="right"/>
              <w:rPr>
                <w:rFonts w:ascii="Calibri" w:hAnsi="Calibri"/>
                <w:color w:val="000000"/>
                <w:sz w:val="14"/>
                <w:szCs w:val="14"/>
              </w:rPr>
            </w:pPr>
          </w:p>
        </w:tc>
        <w:tc>
          <w:tcPr>
            <w:tcW w:w="1132" w:type="dxa"/>
            <w:tcBorders>
              <w:top w:val="nil"/>
              <w:left w:val="nil"/>
              <w:bottom w:val="nil"/>
              <w:right w:val="nil"/>
            </w:tcBorders>
            <w:shd w:val="clear" w:color="auto" w:fill="auto"/>
            <w:vAlign w:val="center"/>
            <w:hideMark/>
          </w:tcPr>
          <w:p w:rsidR="00A21AD5" w:rsidRPr="002741D0" w:rsidRDefault="00A21AD5" w:rsidP="00A21AD5">
            <w:pPr>
              <w:jc w:val="right"/>
              <w:rPr>
                <w:rFonts w:ascii="Calibri" w:hAnsi="Calibri"/>
                <w:color w:val="000000"/>
                <w:sz w:val="14"/>
                <w:szCs w:val="14"/>
              </w:rPr>
            </w:pPr>
          </w:p>
        </w:tc>
        <w:tc>
          <w:tcPr>
            <w:tcW w:w="977" w:type="dxa"/>
            <w:gridSpan w:val="2"/>
            <w:tcBorders>
              <w:top w:val="nil"/>
              <w:left w:val="nil"/>
              <w:bottom w:val="nil"/>
              <w:right w:val="nil"/>
            </w:tcBorders>
            <w:shd w:val="clear" w:color="auto" w:fill="auto"/>
            <w:vAlign w:val="center"/>
            <w:hideMark/>
          </w:tcPr>
          <w:p w:rsidR="00A21AD5" w:rsidRPr="002741D0" w:rsidRDefault="00A21AD5" w:rsidP="00A21AD5">
            <w:pPr>
              <w:jc w:val="right"/>
              <w:rPr>
                <w:rFonts w:ascii="Calibri" w:hAnsi="Calibri"/>
                <w:color w:val="000000"/>
                <w:sz w:val="14"/>
                <w:szCs w:val="14"/>
              </w:rPr>
            </w:pPr>
          </w:p>
        </w:tc>
        <w:tc>
          <w:tcPr>
            <w:tcW w:w="936" w:type="dxa"/>
            <w:tcBorders>
              <w:top w:val="nil"/>
              <w:left w:val="nil"/>
              <w:bottom w:val="nil"/>
              <w:right w:val="nil"/>
            </w:tcBorders>
            <w:shd w:val="clear" w:color="auto" w:fill="auto"/>
            <w:vAlign w:val="center"/>
            <w:hideMark/>
          </w:tcPr>
          <w:p w:rsidR="00A21AD5" w:rsidRPr="002741D0" w:rsidRDefault="00A21AD5" w:rsidP="00A21AD5">
            <w:pPr>
              <w:jc w:val="right"/>
              <w:rPr>
                <w:rFonts w:ascii="Calibri" w:hAnsi="Calibri"/>
                <w:color w:val="000000"/>
                <w:sz w:val="14"/>
                <w:szCs w:val="14"/>
              </w:rPr>
            </w:pPr>
          </w:p>
        </w:tc>
        <w:tc>
          <w:tcPr>
            <w:tcW w:w="988" w:type="dxa"/>
            <w:gridSpan w:val="2"/>
            <w:tcBorders>
              <w:top w:val="nil"/>
              <w:left w:val="nil"/>
              <w:bottom w:val="nil"/>
              <w:right w:val="nil"/>
            </w:tcBorders>
            <w:shd w:val="clear" w:color="auto" w:fill="auto"/>
            <w:vAlign w:val="center"/>
            <w:hideMark/>
          </w:tcPr>
          <w:p w:rsidR="00A21AD5" w:rsidRPr="002741D0" w:rsidRDefault="00A21AD5" w:rsidP="00A21AD5">
            <w:pPr>
              <w:jc w:val="right"/>
              <w:rPr>
                <w:rFonts w:ascii="Calibri" w:hAnsi="Calibri"/>
                <w:color w:val="000000"/>
                <w:sz w:val="14"/>
                <w:szCs w:val="14"/>
              </w:rPr>
            </w:pPr>
          </w:p>
        </w:tc>
        <w:tc>
          <w:tcPr>
            <w:tcW w:w="969" w:type="dxa"/>
            <w:tcBorders>
              <w:top w:val="nil"/>
              <w:left w:val="nil"/>
              <w:bottom w:val="nil"/>
              <w:right w:val="nil"/>
            </w:tcBorders>
            <w:shd w:val="clear" w:color="auto" w:fill="auto"/>
            <w:vAlign w:val="center"/>
            <w:hideMark/>
          </w:tcPr>
          <w:p w:rsidR="00A21AD5" w:rsidRPr="002741D0" w:rsidRDefault="00A21AD5" w:rsidP="00A21AD5">
            <w:pPr>
              <w:jc w:val="right"/>
              <w:rPr>
                <w:rFonts w:ascii="Calibri" w:hAnsi="Calibri"/>
                <w:color w:val="000000"/>
                <w:sz w:val="14"/>
                <w:szCs w:val="14"/>
              </w:rPr>
            </w:pPr>
          </w:p>
        </w:tc>
        <w:tc>
          <w:tcPr>
            <w:tcW w:w="1040" w:type="dxa"/>
            <w:gridSpan w:val="2"/>
            <w:tcBorders>
              <w:top w:val="nil"/>
              <w:left w:val="nil"/>
              <w:bottom w:val="nil"/>
              <w:right w:val="nil"/>
            </w:tcBorders>
            <w:shd w:val="clear" w:color="auto" w:fill="auto"/>
            <w:vAlign w:val="center"/>
            <w:hideMark/>
          </w:tcPr>
          <w:p w:rsidR="00A21AD5" w:rsidRPr="002741D0" w:rsidRDefault="00A21AD5" w:rsidP="00A21AD5">
            <w:pPr>
              <w:jc w:val="right"/>
              <w:rPr>
                <w:rFonts w:ascii="Calibri" w:hAnsi="Calibri"/>
                <w:color w:val="000000"/>
                <w:sz w:val="14"/>
                <w:szCs w:val="14"/>
              </w:rPr>
            </w:pPr>
          </w:p>
        </w:tc>
      </w:tr>
      <w:tr w:rsidR="00A21AD5" w:rsidRPr="00A21AD5" w:rsidTr="00A21AD5">
        <w:trPr>
          <w:trHeight w:val="300"/>
        </w:trPr>
        <w:tc>
          <w:tcPr>
            <w:tcW w:w="2747" w:type="dxa"/>
            <w:tcBorders>
              <w:top w:val="nil"/>
              <w:left w:val="nil"/>
              <w:bottom w:val="nil"/>
              <w:right w:val="nil"/>
            </w:tcBorders>
            <w:shd w:val="clear" w:color="auto" w:fill="auto"/>
            <w:vAlign w:val="center"/>
            <w:hideMark/>
          </w:tcPr>
          <w:p w:rsidR="00A21AD5" w:rsidRPr="002741D0" w:rsidRDefault="00A21AD5" w:rsidP="00A21AD5">
            <w:pPr>
              <w:rPr>
                <w:color w:val="000000"/>
                <w:sz w:val="14"/>
                <w:szCs w:val="14"/>
              </w:rPr>
            </w:pPr>
            <w:r w:rsidRPr="002741D0">
              <w:rPr>
                <w:color w:val="000000"/>
                <w:sz w:val="14"/>
                <w:szCs w:val="14"/>
              </w:rPr>
              <w:t xml:space="preserve">      Specialized Banks</w:t>
            </w:r>
          </w:p>
        </w:tc>
        <w:tc>
          <w:tcPr>
            <w:tcW w:w="946" w:type="dxa"/>
            <w:gridSpan w:val="2"/>
            <w:tcBorders>
              <w:top w:val="nil"/>
              <w:left w:val="nil"/>
              <w:bottom w:val="nil"/>
              <w:right w:val="nil"/>
            </w:tcBorders>
            <w:shd w:val="clear" w:color="auto" w:fill="auto"/>
            <w:vAlign w:val="center"/>
            <w:hideMark/>
          </w:tcPr>
          <w:p w:rsidR="00A21AD5" w:rsidRPr="002741D0" w:rsidRDefault="00A21AD5" w:rsidP="00A21AD5">
            <w:pPr>
              <w:jc w:val="right"/>
              <w:rPr>
                <w:color w:val="000000"/>
                <w:sz w:val="14"/>
                <w:szCs w:val="14"/>
              </w:rPr>
            </w:pPr>
            <w:r w:rsidRPr="002741D0">
              <w:rPr>
                <w:color w:val="000000"/>
                <w:sz w:val="14"/>
                <w:szCs w:val="14"/>
              </w:rPr>
              <w:t>5 2,337</w:t>
            </w:r>
          </w:p>
        </w:tc>
        <w:tc>
          <w:tcPr>
            <w:tcW w:w="1132" w:type="dxa"/>
            <w:tcBorders>
              <w:top w:val="nil"/>
              <w:left w:val="nil"/>
              <w:bottom w:val="nil"/>
              <w:right w:val="nil"/>
            </w:tcBorders>
            <w:shd w:val="clear" w:color="auto" w:fill="auto"/>
            <w:vAlign w:val="center"/>
            <w:hideMark/>
          </w:tcPr>
          <w:p w:rsidR="00A21AD5" w:rsidRPr="002741D0" w:rsidRDefault="00A21AD5" w:rsidP="00A21AD5">
            <w:pPr>
              <w:jc w:val="right"/>
              <w:rPr>
                <w:color w:val="000000"/>
                <w:sz w:val="14"/>
                <w:szCs w:val="14"/>
              </w:rPr>
            </w:pPr>
            <w:r w:rsidRPr="002741D0">
              <w:rPr>
                <w:color w:val="000000"/>
                <w:sz w:val="14"/>
                <w:szCs w:val="14"/>
              </w:rPr>
              <w:t>33,163</w:t>
            </w:r>
          </w:p>
        </w:tc>
        <w:tc>
          <w:tcPr>
            <w:tcW w:w="977" w:type="dxa"/>
            <w:gridSpan w:val="2"/>
            <w:tcBorders>
              <w:top w:val="nil"/>
              <w:left w:val="nil"/>
              <w:bottom w:val="nil"/>
              <w:right w:val="nil"/>
            </w:tcBorders>
            <w:shd w:val="clear" w:color="auto" w:fill="auto"/>
            <w:vAlign w:val="center"/>
            <w:hideMark/>
          </w:tcPr>
          <w:p w:rsidR="00A21AD5" w:rsidRPr="002741D0" w:rsidRDefault="00A21AD5" w:rsidP="00A21AD5">
            <w:pPr>
              <w:jc w:val="right"/>
              <w:rPr>
                <w:color w:val="000000"/>
                <w:sz w:val="14"/>
                <w:szCs w:val="14"/>
              </w:rPr>
            </w:pPr>
            <w:r w:rsidRPr="002741D0">
              <w:rPr>
                <w:color w:val="000000"/>
                <w:sz w:val="14"/>
                <w:szCs w:val="14"/>
              </w:rPr>
              <w:t>21.91</w:t>
            </w:r>
          </w:p>
        </w:tc>
        <w:tc>
          <w:tcPr>
            <w:tcW w:w="936" w:type="dxa"/>
            <w:tcBorders>
              <w:top w:val="nil"/>
              <w:left w:val="nil"/>
              <w:bottom w:val="nil"/>
              <w:right w:val="nil"/>
            </w:tcBorders>
            <w:shd w:val="clear" w:color="auto" w:fill="auto"/>
            <w:vAlign w:val="center"/>
            <w:hideMark/>
          </w:tcPr>
          <w:p w:rsidR="00A21AD5" w:rsidRPr="002741D0" w:rsidRDefault="00A21AD5" w:rsidP="00A21AD5">
            <w:pPr>
              <w:jc w:val="right"/>
              <w:rPr>
                <w:rFonts w:ascii="Calibri" w:hAnsi="Calibri"/>
                <w:color w:val="000000"/>
                <w:sz w:val="14"/>
                <w:szCs w:val="14"/>
              </w:rPr>
            </w:pPr>
          </w:p>
        </w:tc>
        <w:tc>
          <w:tcPr>
            <w:tcW w:w="988" w:type="dxa"/>
            <w:gridSpan w:val="2"/>
            <w:tcBorders>
              <w:top w:val="nil"/>
              <w:left w:val="nil"/>
              <w:bottom w:val="nil"/>
              <w:right w:val="nil"/>
            </w:tcBorders>
            <w:shd w:val="clear" w:color="auto" w:fill="auto"/>
            <w:vAlign w:val="center"/>
            <w:hideMark/>
          </w:tcPr>
          <w:p w:rsidR="00A21AD5" w:rsidRPr="002741D0" w:rsidRDefault="00A21AD5" w:rsidP="00A21AD5">
            <w:pPr>
              <w:jc w:val="right"/>
              <w:rPr>
                <w:color w:val="000000"/>
                <w:sz w:val="14"/>
                <w:szCs w:val="14"/>
              </w:rPr>
            </w:pPr>
            <w:r w:rsidRPr="002741D0">
              <w:rPr>
                <w:color w:val="000000"/>
                <w:sz w:val="14"/>
                <w:szCs w:val="14"/>
              </w:rPr>
              <w:t>42,961</w:t>
            </w:r>
          </w:p>
        </w:tc>
        <w:tc>
          <w:tcPr>
            <w:tcW w:w="969" w:type="dxa"/>
            <w:tcBorders>
              <w:top w:val="nil"/>
              <w:left w:val="nil"/>
              <w:bottom w:val="nil"/>
              <w:right w:val="nil"/>
            </w:tcBorders>
            <w:shd w:val="clear" w:color="auto" w:fill="auto"/>
            <w:vAlign w:val="center"/>
            <w:hideMark/>
          </w:tcPr>
          <w:p w:rsidR="00A21AD5" w:rsidRPr="002741D0" w:rsidRDefault="00A21AD5" w:rsidP="00A21AD5">
            <w:pPr>
              <w:jc w:val="right"/>
              <w:rPr>
                <w:color w:val="000000"/>
                <w:sz w:val="14"/>
                <w:szCs w:val="14"/>
              </w:rPr>
            </w:pPr>
            <w:r w:rsidRPr="002741D0">
              <w:rPr>
                <w:color w:val="000000"/>
                <w:sz w:val="14"/>
                <w:szCs w:val="14"/>
              </w:rPr>
              <w:t>22,500</w:t>
            </w:r>
          </w:p>
        </w:tc>
        <w:tc>
          <w:tcPr>
            <w:tcW w:w="1040" w:type="dxa"/>
            <w:gridSpan w:val="2"/>
            <w:tcBorders>
              <w:top w:val="nil"/>
              <w:left w:val="nil"/>
              <w:bottom w:val="nil"/>
              <w:right w:val="nil"/>
            </w:tcBorders>
            <w:shd w:val="clear" w:color="auto" w:fill="auto"/>
            <w:vAlign w:val="center"/>
            <w:hideMark/>
          </w:tcPr>
          <w:p w:rsidR="00A21AD5" w:rsidRPr="002741D0" w:rsidRDefault="00A21AD5" w:rsidP="00A21AD5">
            <w:pPr>
              <w:jc w:val="right"/>
              <w:rPr>
                <w:color w:val="000000"/>
                <w:sz w:val="14"/>
                <w:szCs w:val="14"/>
              </w:rPr>
            </w:pPr>
            <w:r w:rsidRPr="002741D0">
              <w:rPr>
                <w:color w:val="000000"/>
                <w:sz w:val="14"/>
                <w:szCs w:val="14"/>
              </w:rPr>
              <w:t>14.86</w:t>
            </w:r>
          </w:p>
        </w:tc>
      </w:tr>
      <w:tr w:rsidR="00A21AD5" w:rsidRPr="00A21AD5" w:rsidTr="00A21AD5">
        <w:trPr>
          <w:trHeight w:val="300"/>
        </w:trPr>
        <w:tc>
          <w:tcPr>
            <w:tcW w:w="2747" w:type="dxa"/>
            <w:tcBorders>
              <w:top w:val="nil"/>
              <w:left w:val="nil"/>
              <w:bottom w:val="nil"/>
              <w:right w:val="nil"/>
            </w:tcBorders>
            <w:shd w:val="clear" w:color="auto" w:fill="auto"/>
            <w:vAlign w:val="center"/>
            <w:hideMark/>
          </w:tcPr>
          <w:p w:rsidR="00A21AD5" w:rsidRPr="002741D0" w:rsidRDefault="00A21AD5" w:rsidP="00A21AD5">
            <w:pPr>
              <w:rPr>
                <w:rFonts w:ascii="Calibri" w:hAnsi="Calibri"/>
                <w:color w:val="000000"/>
                <w:sz w:val="14"/>
                <w:szCs w:val="14"/>
              </w:rPr>
            </w:pPr>
          </w:p>
        </w:tc>
        <w:tc>
          <w:tcPr>
            <w:tcW w:w="946" w:type="dxa"/>
            <w:gridSpan w:val="2"/>
            <w:tcBorders>
              <w:top w:val="nil"/>
              <w:left w:val="nil"/>
              <w:bottom w:val="nil"/>
              <w:right w:val="nil"/>
            </w:tcBorders>
            <w:shd w:val="clear" w:color="auto" w:fill="auto"/>
            <w:vAlign w:val="center"/>
            <w:hideMark/>
          </w:tcPr>
          <w:p w:rsidR="00A21AD5" w:rsidRPr="002741D0" w:rsidRDefault="00A21AD5" w:rsidP="00A21AD5">
            <w:pPr>
              <w:jc w:val="right"/>
              <w:rPr>
                <w:rFonts w:ascii="Calibri" w:hAnsi="Calibri"/>
                <w:color w:val="000000"/>
                <w:sz w:val="14"/>
                <w:szCs w:val="14"/>
              </w:rPr>
            </w:pPr>
          </w:p>
        </w:tc>
        <w:tc>
          <w:tcPr>
            <w:tcW w:w="1132" w:type="dxa"/>
            <w:tcBorders>
              <w:top w:val="nil"/>
              <w:left w:val="nil"/>
              <w:bottom w:val="nil"/>
              <w:right w:val="nil"/>
            </w:tcBorders>
            <w:shd w:val="clear" w:color="auto" w:fill="auto"/>
            <w:vAlign w:val="center"/>
            <w:hideMark/>
          </w:tcPr>
          <w:p w:rsidR="00A21AD5" w:rsidRPr="002741D0" w:rsidRDefault="00A21AD5" w:rsidP="00A21AD5">
            <w:pPr>
              <w:jc w:val="right"/>
              <w:rPr>
                <w:rFonts w:ascii="Calibri" w:hAnsi="Calibri"/>
                <w:color w:val="000000"/>
                <w:sz w:val="14"/>
                <w:szCs w:val="14"/>
              </w:rPr>
            </w:pPr>
          </w:p>
        </w:tc>
        <w:tc>
          <w:tcPr>
            <w:tcW w:w="977" w:type="dxa"/>
            <w:gridSpan w:val="2"/>
            <w:tcBorders>
              <w:top w:val="nil"/>
              <w:left w:val="nil"/>
              <w:bottom w:val="nil"/>
              <w:right w:val="nil"/>
            </w:tcBorders>
            <w:shd w:val="clear" w:color="auto" w:fill="auto"/>
            <w:vAlign w:val="center"/>
            <w:hideMark/>
          </w:tcPr>
          <w:p w:rsidR="00A21AD5" w:rsidRPr="002741D0" w:rsidRDefault="00A21AD5" w:rsidP="00A21AD5">
            <w:pPr>
              <w:jc w:val="right"/>
              <w:rPr>
                <w:rFonts w:ascii="Calibri" w:hAnsi="Calibri"/>
                <w:color w:val="000000"/>
                <w:sz w:val="14"/>
                <w:szCs w:val="14"/>
              </w:rPr>
            </w:pPr>
          </w:p>
        </w:tc>
        <w:tc>
          <w:tcPr>
            <w:tcW w:w="936" w:type="dxa"/>
            <w:tcBorders>
              <w:top w:val="nil"/>
              <w:left w:val="nil"/>
              <w:bottom w:val="nil"/>
              <w:right w:val="nil"/>
            </w:tcBorders>
            <w:shd w:val="clear" w:color="auto" w:fill="auto"/>
            <w:vAlign w:val="center"/>
            <w:hideMark/>
          </w:tcPr>
          <w:p w:rsidR="00A21AD5" w:rsidRPr="002741D0" w:rsidRDefault="00A21AD5" w:rsidP="00A21AD5">
            <w:pPr>
              <w:jc w:val="right"/>
              <w:rPr>
                <w:rFonts w:ascii="Calibri" w:hAnsi="Calibri"/>
                <w:color w:val="000000"/>
                <w:sz w:val="14"/>
                <w:szCs w:val="14"/>
              </w:rPr>
            </w:pPr>
          </w:p>
        </w:tc>
        <w:tc>
          <w:tcPr>
            <w:tcW w:w="988" w:type="dxa"/>
            <w:gridSpan w:val="2"/>
            <w:tcBorders>
              <w:top w:val="nil"/>
              <w:left w:val="nil"/>
              <w:bottom w:val="nil"/>
              <w:right w:val="nil"/>
            </w:tcBorders>
            <w:shd w:val="clear" w:color="auto" w:fill="auto"/>
            <w:vAlign w:val="center"/>
            <w:hideMark/>
          </w:tcPr>
          <w:p w:rsidR="00A21AD5" w:rsidRPr="002741D0" w:rsidRDefault="00A21AD5" w:rsidP="00A21AD5">
            <w:pPr>
              <w:jc w:val="right"/>
              <w:rPr>
                <w:rFonts w:ascii="Calibri" w:hAnsi="Calibri"/>
                <w:color w:val="000000"/>
                <w:sz w:val="14"/>
                <w:szCs w:val="14"/>
              </w:rPr>
            </w:pPr>
          </w:p>
        </w:tc>
        <w:tc>
          <w:tcPr>
            <w:tcW w:w="969" w:type="dxa"/>
            <w:tcBorders>
              <w:top w:val="nil"/>
              <w:left w:val="nil"/>
              <w:bottom w:val="nil"/>
              <w:right w:val="nil"/>
            </w:tcBorders>
            <w:shd w:val="clear" w:color="auto" w:fill="auto"/>
            <w:vAlign w:val="center"/>
            <w:hideMark/>
          </w:tcPr>
          <w:p w:rsidR="00A21AD5" w:rsidRPr="002741D0" w:rsidRDefault="00A21AD5" w:rsidP="00A21AD5">
            <w:pPr>
              <w:jc w:val="right"/>
              <w:rPr>
                <w:rFonts w:ascii="Calibri" w:hAnsi="Calibri"/>
                <w:color w:val="000000"/>
                <w:sz w:val="14"/>
                <w:szCs w:val="14"/>
              </w:rPr>
            </w:pPr>
          </w:p>
        </w:tc>
        <w:tc>
          <w:tcPr>
            <w:tcW w:w="1040" w:type="dxa"/>
            <w:gridSpan w:val="2"/>
            <w:tcBorders>
              <w:top w:val="nil"/>
              <w:left w:val="nil"/>
              <w:bottom w:val="nil"/>
              <w:right w:val="nil"/>
            </w:tcBorders>
            <w:shd w:val="clear" w:color="auto" w:fill="auto"/>
            <w:vAlign w:val="center"/>
            <w:hideMark/>
          </w:tcPr>
          <w:p w:rsidR="00A21AD5" w:rsidRPr="002741D0" w:rsidRDefault="00A21AD5" w:rsidP="00A21AD5">
            <w:pPr>
              <w:jc w:val="right"/>
              <w:rPr>
                <w:rFonts w:ascii="Calibri" w:hAnsi="Calibri"/>
                <w:color w:val="000000"/>
                <w:sz w:val="14"/>
                <w:szCs w:val="14"/>
              </w:rPr>
            </w:pPr>
          </w:p>
        </w:tc>
      </w:tr>
      <w:tr w:rsidR="00A21AD5" w:rsidRPr="00A21AD5" w:rsidTr="00A21AD5">
        <w:trPr>
          <w:trHeight w:val="300"/>
        </w:trPr>
        <w:tc>
          <w:tcPr>
            <w:tcW w:w="2747" w:type="dxa"/>
            <w:tcBorders>
              <w:top w:val="nil"/>
              <w:left w:val="nil"/>
              <w:bottom w:val="nil"/>
              <w:right w:val="nil"/>
            </w:tcBorders>
            <w:shd w:val="clear" w:color="auto" w:fill="auto"/>
            <w:vAlign w:val="center"/>
            <w:hideMark/>
          </w:tcPr>
          <w:p w:rsidR="00A21AD5" w:rsidRPr="002741D0" w:rsidRDefault="00A21AD5" w:rsidP="00A21AD5">
            <w:pPr>
              <w:rPr>
                <w:b/>
                <w:bCs/>
                <w:color w:val="000000"/>
                <w:sz w:val="14"/>
                <w:szCs w:val="14"/>
              </w:rPr>
            </w:pPr>
            <w:r w:rsidRPr="002741D0">
              <w:rPr>
                <w:b/>
                <w:bCs/>
                <w:color w:val="000000"/>
                <w:sz w:val="14"/>
                <w:szCs w:val="14"/>
              </w:rPr>
              <w:t>DFIs</w:t>
            </w:r>
          </w:p>
        </w:tc>
        <w:tc>
          <w:tcPr>
            <w:tcW w:w="946" w:type="dxa"/>
            <w:gridSpan w:val="2"/>
            <w:tcBorders>
              <w:top w:val="nil"/>
              <w:left w:val="nil"/>
              <w:bottom w:val="nil"/>
              <w:right w:val="nil"/>
            </w:tcBorders>
            <w:shd w:val="clear" w:color="auto" w:fill="auto"/>
            <w:vAlign w:val="center"/>
            <w:hideMark/>
          </w:tcPr>
          <w:p w:rsidR="00A21AD5" w:rsidRPr="002741D0" w:rsidRDefault="00A21AD5" w:rsidP="00A21AD5">
            <w:pPr>
              <w:jc w:val="right"/>
              <w:rPr>
                <w:b/>
                <w:bCs/>
                <w:color w:val="000000"/>
                <w:sz w:val="14"/>
                <w:szCs w:val="14"/>
              </w:rPr>
            </w:pPr>
            <w:r w:rsidRPr="002741D0">
              <w:rPr>
                <w:b/>
                <w:bCs/>
                <w:color w:val="000000"/>
                <w:sz w:val="14"/>
                <w:szCs w:val="14"/>
              </w:rPr>
              <w:t>1 5,661</w:t>
            </w:r>
          </w:p>
        </w:tc>
        <w:tc>
          <w:tcPr>
            <w:tcW w:w="1132" w:type="dxa"/>
            <w:tcBorders>
              <w:top w:val="nil"/>
              <w:left w:val="nil"/>
              <w:bottom w:val="nil"/>
              <w:right w:val="nil"/>
            </w:tcBorders>
            <w:shd w:val="clear" w:color="auto" w:fill="auto"/>
            <w:vAlign w:val="center"/>
            <w:hideMark/>
          </w:tcPr>
          <w:p w:rsidR="00A21AD5" w:rsidRPr="002741D0" w:rsidRDefault="00A21AD5" w:rsidP="00A21AD5">
            <w:pPr>
              <w:jc w:val="right"/>
              <w:rPr>
                <w:b/>
                <w:bCs/>
                <w:color w:val="000000"/>
                <w:sz w:val="14"/>
                <w:szCs w:val="14"/>
              </w:rPr>
            </w:pPr>
            <w:r w:rsidRPr="002741D0">
              <w:rPr>
                <w:b/>
                <w:bCs/>
                <w:color w:val="000000"/>
                <w:sz w:val="14"/>
                <w:szCs w:val="14"/>
              </w:rPr>
              <w:t>3,971</w:t>
            </w:r>
          </w:p>
        </w:tc>
        <w:tc>
          <w:tcPr>
            <w:tcW w:w="977" w:type="dxa"/>
            <w:gridSpan w:val="2"/>
            <w:tcBorders>
              <w:top w:val="nil"/>
              <w:left w:val="nil"/>
              <w:bottom w:val="nil"/>
              <w:right w:val="nil"/>
            </w:tcBorders>
            <w:shd w:val="clear" w:color="auto" w:fill="auto"/>
            <w:vAlign w:val="center"/>
            <w:hideMark/>
          </w:tcPr>
          <w:p w:rsidR="00A21AD5" w:rsidRPr="002741D0" w:rsidRDefault="00A21AD5" w:rsidP="00A21AD5">
            <w:pPr>
              <w:jc w:val="right"/>
              <w:rPr>
                <w:b/>
                <w:bCs/>
                <w:color w:val="000000"/>
                <w:sz w:val="14"/>
                <w:szCs w:val="14"/>
              </w:rPr>
            </w:pPr>
            <w:r w:rsidRPr="002741D0">
              <w:rPr>
                <w:b/>
                <w:bCs/>
                <w:color w:val="000000"/>
                <w:sz w:val="14"/>
                <w:szCs w:val="14"/>
              </w:rPr>
              <w:t>5.33</w:t>
            </w:r>
          </w:p>
        </w:tc>
        <w:tc>
          <w:tcPr>
            <w:tcW w:w="936" w:type="dxa"/>
            <w:tcBorders>
              <w:top w:val="nil"/>
              <w:left w:val="nil"/>
              <w:bottom w:val="nil"/>
              <w:right w:val="nil"/>
            </w:tcBorders>
            <w:shd w:val="clear" w:color="auto" w:fill="auto"/>
            <w:vAlign w:val="center"/>
            <w:hideMark/>
          </w:tcPr>
          <w:p w:rsidR="00A21AD5" w:rsidRPr="002741D0" w:rsidRDefault="00A21AD5" w:rsidP="00A21AD5">
            <w:pPr>
              <w:jc w:val="right"/>
              <w:rPr>
                <w:rFonts w:ascii="Calibri" w:hAnsi="Calibri"/>
                <w:color w:val="000000"/>
                <w:sz w:val="14"/>
                <w:szCs w:val="14"/>
              </w:rPr>
            </w:pPr>
          </w:p>
        </w:tc>
        <w:tc>
          <w:tcPr>
            <w:tcW w:w="988" w:type="dxa"/>
            <w:gridSpan w:val="2"/>
            <w:tcBorders>
              <w:top w:val="nil"/>
              <w:left w:val="nil"/>
              <w:bottom w:val="nil"/>
              <w:right w:val="nil"/>
            </w:tcBorders>
            <w:shd w:val="clear" w:color="auto" w:fill="auto"/>
            <w:vAlign w:val="center"/>
            <w:hideMark/>
          </w:tcPr>
          <w:p w:rsidR="00A21AD5" w:rsidRPr="002741D0" w:rsidRDefault="00A21AD5" w:rsidP="00A21AD5">
            <w:pPr>
              <w:jc w:val="right"/>
              <w:rPr>
                <w:b/>
                <w:bCs/>
                <w:color w:val="000000"/>
                <w:sz w:val="14"/>
                <w:szCs w:val="14"/>
              </w:rPr>
            </w:pPr>
            <w:r w:rsidRPr="002741D0">
              <w:rPr>
                <w:b/>
                <w:bCs/>
                <w:color w:val="000000"/>
                <w:sz w:val="14"/>
                <w:szCs w:val="14"/>
              </w:rPr>
              <w:t>15,862</w:t>
            </w:r>
          </w:p>
        </w:tc>
        <w:tc>
          <w:tcPr>
            <w:tcW w:w="969" w:type="dxa"/>
            <w:tcBorders>
              <w:top w:val="nil"/>
              <w:left w:val="nil"/>
              <w:bottom w:val="nil"/>
              <w:right w:val="nil"/>
            </w:tcBorders>
            <w:shd w:val="clear" w:color="auto" w:fill="auto"/>
            <w:vAlign w:val="center"/>
            <w:hideMark/>
          </w:tcPr>
          <w:p w:rsidR="00A21AD5" w:rsidRPr="002741D0" w:rsidRDefault="00A21AD5" w:rsidP="00A21AD5">
            <w:pPr>
              <w:jc w:val="right"/>
              <w:rPr>
                <w:b/>
                <w:bCs/>
                <w:color w:val="000000"/>
                <w:sz w:val="14"/>
                <w:szCs w:val="14"/>
              </w:rPr>
            </w:pPr>
            <w:r w:rsidRPr="002741D0">
              <w:rPr>
                <w:b/>
                <w:bCs/>
                <w:color w:val="000000"/>
                <w:sz w:val="14"/>
                <w:szCs w:val="14"/>
              </w:rPr>
              <w:t>4,922</w:t>
            </w:r>
          </w:p>
        </w:tc>
        <w:tc>
          <w:tcPr>
            <w:tcW w:w="1040" w:type="dxa"/>
            <w:gridSpan w:val="2"/>
            <w:tcBorders>
              <w:top w:val="nil"/>
              <w:left w:val="nil"/>
              <w:bottom w:val="nil"/>
              <w:right w:val="nil"/>
            </w:tcBorders>
            <w:shd w:val="clear" w:color="auto" w:fill="auto"/>
            <w:vAlign w:val="center"/>
            <w:hideMark/>
          </w:tcPr>
          <w:p w:rsidR="00A21AD5" w:rsidRPr="002741D0" w:rsidRDefault="00A21AD5" w:rsidP="00A21AD5">
            <w:pPr>
              <w:jc w:val="right"/>
              <w:rPr>
                <w:b/>
                <w:bCs/>
                <w:color w:val="000000"/>
                <w:sz w:val="14"/>
                <w:szCs w:val="14"/>
              </w:rPr>
            </w:pPr>
            <w:r w:rsidRPr="002741D0">
              <w:rPr>
                <w:b/>
                <w:bCs/>
                <w:color w:val="000000"/>
                <w:sz w:val="14"/>
                <w:szCs w:val="14"/>
              </w:rPr>
              <w:t>6.73</w:t>
            </w:r>
          </w:p>
        </w:tc>
      </w:tr>
      <w:tr w:rsidR="00A21AD5" w:rsidRPr="00A21AD5" w:rsidTr="00A21AD5">
        <w:trPr>
          <w:trHeight w:hRule="exact" w:val="300"/>
        </w:trPr>
        <w:tc>
          <w:tcPr>
            <w:tcW w:w="2747" w:type="dxa"/>
            <w:tcBorders>
              <w:top w:val="nil"/>
              <w:left w:val="nil"/>
              <w:bottom w:val="nil"/>
              <w:right w:val="nil"/>
            </w:tcBorders>
            <w:shd w:val="clear" w:color="auto" w:fill="auto"/>
            <w:hideMark/>
          </w:tcPr>
          <w:p w:rsidR="00A21AD5" w:rsidRPr="00A21AD5" w:rsidRDefault="00A21AD5" w:rsidP="00A21AD5">
            <w:pPr>
              <w:rPr>
                <w:rFonts w:ascii="Calibri" w:hAnsi="Calibri"/>
                <w:color w:val="000000"/>
                <w:sz w:val="22"/>
                <w:szCs w:val="22"/>
              </w:rPr>
            </w:pPr>
          </w:p>
        </w:tc>
        <w:tc>
          <w:tcPr>
            <w:tcW w:w="946" w:type="dxa"/>
            <w:gridSpan w:val="2"/>
            <w:tcBorders>
              <w:top w:val="nil"/>
              <w:left w:val="nil"/>
              <w:bottom w:val="nil"/>
              <w:right w:val="nil"/>
            </w:tcBorders>
            <w:shd w:val="clear" w:color="auto" w:fill="auto"/>
            <w:vAlign w:val="bottom"/>
            <w:hideMark/>
          </w:tcPr>
          <w:p w:rsidR="00A21AD5" w:rsidRPr="00A21AD5" w:rsidRDefault="00A21AD5" w:rsidP="00A21AD5">
            <w:pPr>
              <w:rPr>
                <w:rFonts w:ascii="Calibri" w:hAnsi="Calibri"/>
                <w:color w:val="000000"/>
                <w:sz w:val="22"/>
                <w:szCs w:val="22"/>
              </w:rPr>
            </w:pPr>
          </w:p>
        </w:tc>
        <w:tc>
          <w:tcPr>
            <w:tcW w:w="1132" w:type="dxa"/>
            <w:tcBorders>
              <w:top w:val="nil"/>
              <w:left w:val="nil"/>
              <w:bottom w:val="nil"/>
              <w:right w:val="nil"/>
            </w:tcBorders>
            <w:shd w:val="clear" w:color="auto" w:fill="auto"/>
            <w:vAlign w:val="bottom"/>
            <w:hideMark/>
          </w:tcPr>
          <w:p w:rsidR="00A21AD5" w:rsidRPr="00A21AD5" w:rsidRDefault="00A21AD5" w:rsidP="00A21AD5">
            <w:pPr>
              <w:rPr>
                <w:rFonts w:ascii="Calibri" w:hAnsi="Calibri"/>
                <w:color w:val="000000"/>
                <w:sz w:val="22"/>
                <w:szCs w:val="22"/>
              </w:rPr>
            </w:pPr>
          </w:p>
        </w:tc>
        <w:tc>
          <w:tcPr>
            <w:tcW w:w="977" w:type="dxa"/>
            <w:gridSpan w:val="2"/>
            <w:tcBorders>
              <w:top w:val="nil"/>
              <w:left w:val="nil"/>
              <w:bottom w:val="nil"/>
              <w:right w:val="nil"/>
            </w:tcBorders>
            <w:shd w:val="clear" w:color="auto" w:fill="auto"/>
            <w:vAlign w:val="bottom"/>
            <w:hideMark/>
          </w:tcPr>
          <w:p w:rsidR="00A21AD5" w:rsidRPr="00A21AD5" w:rsidRDefault="00A21AD5" w:rsidP="00A21AD5">
            <w:pPr>
              <w:rPr>
                <w:rFonts w:ascii="Calibri" w:hAnsi="Calibri"/>
                <w:color w:val="000000"/>
                <w:sz w:val="22"/>
                <w:szCs w:val="22"/>
              </w:rPr>
            </w:pPr>
          </w:p>
        </w:tc>
        <w:tc>
          <w:tcPr>
            <w:tcW w:w="936" w:type="dxa"/>
            <w:tcBorders>
              <w:top w:val="nil"/>
              <w:left w:val="nil"/>
              <w:bottom w:val="nil"/>
              <w:right w:val="nil"/>
            </w:tcBorders>
            <w:shd w:val="clear" w:color="auto" w:fill="auto"/>
            <w:vAlign w:val="bottom"/>
            <w:hideMark/>
          </w:tcPr>
          <w:p w:rsidR="00A21AD5" w:rsidRPr="00A21AD5" w:rsidRDefault="00A21AD5" w:rsidP="00A21AD5">
            <w:pPr>
              <w:rPr>
                <w:rFonts w:ascii="Calibri" w:hAnsi="Calibri"/>
                <w:color w:val="000000"/>
                <w:sz w:val="22"/>
                <w:szCs w:val="22"/>
              </w:rPr>
            </w:pPr>
          </w:p>
        </w:tc>
        <w:tc>
          <w:tcPr>
            <w:tcW w:w="988" w:type="dxa"/>
            <w:gridSpan w:val="2"/>
            <w:tcBorders>
              <w:top w:val="nil"/>
              <w:left w:val="nil"/>
              <w:bottom w:val="nil"/>
              <w:right w:val="nil"/>
            </w:tcBorders>
            <w:shd w:val="clear" w:color="auto" w:fill="auto"/>
            <w:vAlign w:val="bottom"/>
            <w:hideMark/>
          </w:tcPr>
          <w:p w:rsidR="00A21AD5" w:rsidRPr="00A21AD5" w:rsidRDefault="00A21AD5" w:rsidP="00A21AD5">
            <w:pPr>
              <w:rPr>
                <w:rFonts w:ascii="Calibri" w:hAnsi="Calibri"/>
                <w:color w:val="000000"/>
                <w:sz w:val="22"/>
                <w:szCs w:val="22"/>
              </w:rPr>
            </w:pPr>
          </w:p>
        </w:tc>
        <w:tc>
          <w:tcPr>
            <w:tcW w:w="969" w:type="dxa"/>
            <w:tcBorders>
              <w:top w:val="nil"/>
              <w:left w:val="nil"/>
              <w:bottom w:val="nil"/>
              <w:right w:val="nil"/>
            </w:tcBorders>
            <w:shd w:val="clear" w:color="auto" w:fill="auto"/>
            <w:vAlign w:val="bottom"/>
            <w:hideMark/>
          </w:tcPr>
          <w:p w:rsidR="00A21AD5" w:rsidRPr="00A21AD5" w:rsidRDefault="00A21AD5" w:rsidP="00A21AD5">
            <w:pPr>
              <w:rPr>
                <w:rFonts w:ascii="Calibri" w:hAnsi="Calibri"/>
                <w:color w:val="000000"/>
                <w:sz w:val="22"/>
                <w:szCs w:val="22"/>
              </w:rPr>
            </w:pPr>
          </w:p>
        </w:tc>
        <w:tc>
          <w:tcPr>
            <w:tcW w:w="1040" w:type="dxa"/>
            <w:gridSpan w:val="2"/>
            <w:tcBorders>
              <w:top w:val="nil"/>
              <w:left w:val="nil"/>
              <w:bottom w:val="nil"/>
              <w:right w:val="nil"/>
            </w:tcBorders>
            <w:shd w:val="clear" w:color="auto" w:fill="auto"/>
            <w:vAlign w:val="bottom"/>
            <w:hideMark/>
          </w:tcPr>
          <w:p w:rsidR="00A21AD5" w:rsidRPr="00A21AD5" w:rsidRDefault="00A21AD5" w:rsidP="00A21AD5">
            <w:pPr>
              <w:rPr>
                <w:rFonts w:ascii="Calibri" w:hAnsi="Calibri"/>
                <w:color w:val="000000"/>
                <w:sz w:val="22"/>
                <w:szCs w:val="22"/>
              </w:rPr>
            </w:pPr>
          </w:p>
        </w:tc>
      </w:tr>
      <w:tr w:rsidR="00A21AD5" w:rsidRPr="00A21AD5" w:rsidTr="00A21AD5">
        <w:trPr>
          <w:trHeight w:hRule="exact" w:val="315"/>
        </w:trPr>
        <w:tc>
          <w:tcPr>
            <w:tcW w:w="2747" w:type="dxa"/>
            <w:tcBorders>
              <w:top w:val="nil"/>
              <w:left w:val="nil"/>
              <w:bottom w:val="single" w:sz="12" w:space="0" w:color="auto"/>
              <w:right w:val="nil"/>
            </w:tcBorders>
            <w:shd w:val="clear" w:color="auto" w:fill="auto"/>
            <w:hideMark/>
          </w:tcPr>
          <w:p w:rsidR="00A21AD5" w:rsidRPr="00A21AD5" w:rsidRDefault="00A21AD5" w:rsidP="00A21AD5">
            <w:pPr>
              <w:rPr>
                <w:b/>
                <w:bCs/>
                <w:color w:val="000000"/>
                <w:sz w:val="16"/>
                <w:szCs w:val="16"/>
              </w:rPr>
            </w:pPr>
            <w:r w:rsidRPr="00A21AD5">
              <w:rPr>
                <w:b/>
                <w:bCs/>
                <w:color w:val="000000"/>
                <w:sz w:val="16"/>
              </w:rPr>
              <w:t> </w:t>
            </w:r>
          </w:p>
        </w:tc>
        <w:tc>
          <w:tcPr>
            <w:tcW w:w="946" w:type="dxa"/>
            <w:gridSpan w:val="2"/>
            <w:tcBorders>
              <w:top w:val="nil"/>
              <w:left w:val="nil"/>
              <w:bottom w:val="single" w:sz="12" w:space="0" w:color="auto"/>
              <w:right w:val="nil"/>
            </w:tcBorders>
            <w:shd w:val="clear" w:color="auto" w:fill="auto"/>
            <w:vAlign w:val="bottom"/>
            <w:hideMark/>
          </w:tcPr>
          <w:p w:rsidR="00A21AD5" w:rsidRPr="00A21AD5" w:rsidRDefault="00A21AD5" w:rsidP="00A21AD5">
            <w:pPr>
              <w:rPr>
                <w:b/>
                <w:bCs/>
                <w:color w:val="000000"/>
              </w:rPr>
            </w:pPr>
            <w:r w:rsidRPr="00A21AD5">
              <w:rPr>
                <w:rFonts w:eastAsia="Arial Unicode MS"/>
                <w:b/>
                <w:bCs/>
                <w:color w:val="000000"/>
                <w:szCs w:val="16"/>
              </w:rPr>
              <w:t> </w:t>
            </w:r>
          </w:p>
        </w:tc>
        <w:tc>
          <w:tcPr>
            <w:tcW w:w="1132" w:type="dxa"/>
            <w:tcBorders>
              <w:top w:val="nil"/>
              <w:left w:val="nil"/>
              <w:bottom w:val="single" w:sz="12" w:space="0" w:color="auto"/>
              <w:right w:val="nil"/>
            </w:tcBorders>
            <w:shd w:val="clear" w:color="auto" w:fill="auto"/>
            <w:vAlign w:val="bottom"/>
            <w:hideMark/>
          </w:tcPr>
          <w:p w:rsidR="00A21AD5" w:rsidRPr="00A21AD5" w:rsidRDefault="00A21AD5" w:rsidP="00A21AD5">
            <w:pPr>
              <w:rPr>
                <w:b/>
                <w:bCs/>
                <w:color w:val="000000"/>
              </w:rPr>
            </w:pPr>
            <w:r w:rsidRPr="00A21AD5">
              <w:rPr>
                <w:rFonts w:eastAsia="Arial Unicode MS"/>
                <w:b/>
                <w:bCs/>
                <w:color w:val="000000"/>
                <w:szCs w:val="16"/>
              </w:rPr>
              <w:t> </w:t>
            </w:r>
          </w:p>
        </w:tc>
        <w:tc>
          <w:tcPr>
            <w:tcW w:w="977" w:type="dxa"/>
            <w:gridSpan w:val="2"/>
            <w:tcBorders>
              <w:top w:val="nil"/>
              <w:left w:val="nil"/>
              <w:bottom w:val="single" w:sz="12" w:space="0" w:color="auto"/>
              <w:right w:val="nil"/>
            </w:tcBorders>
            <w:shd w:val="clear" w:color="auto" w:fill="auto"/>
            <w:vAlign w:val="bottom"/>
            <w:hideMark/>
          </w:tcPr>
          <w:p w:rsidR="00A21AD5" w:rsidRPr="00A21AD5" w:rsidRDefault="00A21AD5" w:rsidP="00A21AD5">
            <w:pPr>
              <w:rPr>
                <w:b/>
                <w:bCs/>
                <w:color w:val="000000"/>
              </w:rPr>
            </w:pPr>
            <w:r w:rsidRPr="00A21AD5">
              <w:rPr>
                <w:rFonts w:eastAsia="Arial Unicode MS"/>
                <w:b/>
                <w:bCs/>
                <w:color w:val="000000"/>
                <w:szCs w:val="16"/>
              </w:rPr>
              <w:t> </w:t>
            </w:r>
          </w:p>
        </w:tc>
        <w:tc>
          <w:tcPr>
            <w:tcW w:w="936" w:type="dxa"/>
            <w:tcBorders>
              <w:top w:val="nil"/>
              <w:left w:val="nil"/>
              <w:bottom w:val="single" w:sz="12" w:space="0" w:color="auto"/>
              <w:right w:val="nil"/>
            </w:tcBorders>
            <w:shd w:val="clear" w:color="auto" w:fill="auto"/>
            <w:vAlign w:val="bottom"/>
            <w:hideMark/>
          </w:tcPr>
          <w:p w:rsidR="00A21AD5" w:rsidRPr="00A21AD5" w:rsidRDefault="00A21AD5" w:rsidP="00A21AD5">
            <w:pPr>
              <w:jc w:val="right"/>
              <w:rPr>
                <w:b/>
                <w:bCs/>
                <w:color w:val="000000"/>
              </w:rPr>
            </w:pPr>
            <w:r w:rsidRPr="00A21AD5">
              <w:rPr>
                <w:b/>
                <w:bCs/>
                <w:color w:val="000000"/>
              </w:rPr>
              <w:t> </w:t>
            </w:r>
          </w:p>
        </w:tc>
        <w:tc>
          <w:tcPr>
            <w:tcW w:w="988" w:type="dxa"/>
            <w:gridSpan w:val="2"/>
            <w:tcBorders>
              <w:top w:val="nil"/>
              <w:left w:val="nil"/>
              <w:bottom w:val="single" w:sz="12" w:space="0" w:color="auto"/>
              <w:right w:val="nil"/>
            </w:tcBorders>
            <w:shd w:val="clear" w:color="auto" w:fill="auto"/>
            <w:vAlign w:val="bottom"/>
            <w:hideMark/>
          </w:tcPr>
          <w:p w:rsidR="00A21AD5" w:rsidRPr="00A21AD5" w:rsidRDefault="00A21AD5" w:rsidP="00A21AD5">
            <w:pPr>
              <w:rPr>
                <w:b/>
                <w:bCs/>
                <w:color w:val="000000"/>
              </w:rPr>
            </w:pPr>
            <w:r w:rsidRPr="00A21AD5">
              <w:rPr>
                <w:rFonts w:eastAsia="Arial Unicode MS"/>
                <w:b/>
                <w:bCs/>
                <w:color w:val="000000"/>
                <w:szCs w:val="16"/>
              </w:rPr>
              <w:t> </w:t>
            </w:r>
          </w:p>
        </w:tc>
        <w:tc>
          <w:tcPr>
            <w:tcW w:w="969" w:type="dxa"/>
            <w:tcBorders>
              <w:top w:val="nil"/>
              <w:left w:val="nil"/>
              <w:bottom w:val="single" w:sz="12" w:space="0" w:color="auto"/>
              <w:right w:val="nil"/>
            </w:tcBorders>
            <w:shd w:val="clear" w:color="auto" w:fill="auto"/>
            <w:vAlign w:val="bottom"/>
            <w:hideMark/>
          </w:tcPr>
          <w:p w:rsidR="00A21AD5" w:rsidRPr="00A21AD5" w:rsidRDefault="00A21AD5" w:rsidP="00A21AD5">
            <w:pPr>
              <w:rPr>
                <w:b/>
                <w:bCs/>
                <w:color w:val="000000"/>
              </w:rPr>
            </w:pPr>
            <w:r w:rsidRPr="00A21AD5">
              <w:rPr>
                <w:rFonts w:eastAsia="Arial Unicode MS"/>
                <w:b/>
                <w:bCs/>
                <w:color w:val="000000"/>
                <w:szCs w:val="16"/>
              </w:rPr>
              <w:t> </w:t>
            </w:r>
          </w:p>
        </w:tc>
        <w:tc>
          <w:tcPr>
            <w:tcW w:w="1040" w:type="dxa"/>
            <w:gridSpan w:val="2"/>
            <w:tcBorders>
              <w:top w:val="nil"/>
              <w:left w:val="nil"/>
              <w:bottom w:val="single" w:sz="12" w:space="0" w:color="auto"/>
              <w:right w:val="nil"/>
            </w:tcBorders>
            <w:shd w:val="clear" w:color="auto" w:fill="auto"/>
            <w:vAlign w:val="bottom"/>
            <w:hideMark/>
          </w:tcPr>
          <w:p w:rsidR="00A21AD5" w:rsidRPr="00A21AD5" w:rsidRDefault="00A21AD5" w:rsidP="00A21AD5">
            <w:pPr>
              <w:rPr>
                <w:b/>
                <w:bCs/>
                <w:color w:val="000000"/>
              </w:rPr>
            </w:pPr>
            <w:r w:rsidRPr="00A21AD5">
              <w:rPr>
                <w:rFonts w:eastAsia="Arial Unicode MS"/>
                <w:b/>
                <w:bCs/>
                <w:color w:val="000000"/>
                <w:szCs w:val="16"/>
              </w:rPr>
              <w:t> </w:t>
            </w:r>
          </w:p>
        </w:tc>
      </w:tr>
      <w:tr w:rsidR="00A21AD5" w:rsidRPr="00A21AD5" w:rsidTr="00A21AD5">
        <w:trPr>
          <w:trHeight w:val="315"/>
        </w:trPr>
        <w:tc>
          <w:tcPr>
            <w:tcW w:w="2747" w:type="dxa"/>
            <w:tcBorders>
              <w:top w:val="nil"/>
              <w:left w:val="nil"/>
              <w:bottom w:val="nil"/>
              <w:right w:val="nil"/>
            </w:tcBorders>
            <w:shd w:val="clear" w:color="auto" w:fill="auto"/>
            <w:hideMark/>
          </w:tcPr>
          <w:p w:rsidR="00A21AD5" w:rsidRPr="00A21AD5" w:rsidRDefault="00A21AD5" w:rsidP="00A21AD5">
            <w:pPr>
              <w:rPr>
                <w:b/>
                <w:bCs/>
                <w:color w:val="000000"/>
                <w:sz w:val="14"/>
                <w:szCs w:val="14"/>
              </w:rPr>
            </w:pPr>
            <w:r w:rsidRPr="00A21AD5">
              <w:rPr>
                <w:b/>
                <w:bCs/>
                <w:color w:val="000000"/>
                <w:sz w:val="14"/>
                <w:szCs w:val="14"/>
              </w:rPr>
              <w:t> </w:t>
            </w:r>
          </w:p>
        </w:tc>
        <w:tc>
          <w:tcPr>
            <w:tcW w:w="946" w:type="dxa"/>
            <w:gridSpan w:val="2"/>
            <w:tcBorders>
              <w:top w:val="nil"/>
              <w:left w:val="nil"/>
              <w:bottom w:val="nil"/>
              <w:right w:val="nil"/>
            </w:tcBorders>
            <w:shd w:val="clear" w:color="auto" w:fill="auto"/>
            <w:hideMark/>
          </w:tcPr>
          <w:p w:rsidR="00A21AD5" w:rsidRPr="00A21AD5" w:rsidRDefault="00A21AD5" w:rsidP="00A21AD5">
            <w:pPr>
              <w:rPr>
                <w:b/>
                <w:bCs/>
                <w:color w:val="000000"/>
                <w:sz w:val="14"/>
                <w:szCs w:val="14"/>
              </w:rPr>
            </w:pPr>
            <w:r w:rsidRPr="00A21AD5">
              <w:rPr>
                <w:b/>
                <w:bCs/>
                <w:color w:val="000000"/>
                <w:sz w:val="14"/>
                <w:szCs w:val="14"/>
              </w:rPr>
              <w:t> </w:t>
            </w:r>
          </w:p>
        </w:tc>
        <w:tc>
          <w:tcPr>
            <w:tcW w:w="1132" w:type="dxa"/>
            <w:tcBorders>
              <w:top w:val="nil"/>
              <w:left w:val="nil"/>
              <w:bottom w:val="nil"/>
              <w:right w:val="nil"/>
            </w:tcBorders>
            <w:shd w:val="clear" w:color="auto" w:fill="auto"/>
            <w:hideMark/>
          </w:tcPr>
          <w:p w:rsidR="00A21AD5" w:rsidRPr="00A21AD5" w:rsidRDefault="00A21AD5" w:rsidP="00A21AD5">
            <w:pPr>
              <w:rPr>
                <w:b/>
                <w:bCs/>
                <w:color w:val="000000"/>
                <w:sz w:val="14"/>
                <w:szCs w:val="14"/>
              </w:rPr>
            </w:pPr>
            <w:r w:rsidRPr="00A21AD5">
              <w:rPr>
                <w:b/>
                <w:bCs/>
                <w:color w:val="000000"/>
                <w:sz w:val="14"/>
                <w:szCs w:val="14"/>
              </w:rPr>
              <w:t> </w:t>
            </w:r>
          </w:p>
        </w:tc>
        <w:tc>
          <w:tcPr>
            <w:tcW w:w="977" w:type="dxa"/>
            <w:gridSpan w:val="2"/>
            <w:tcBorders>
              <w:top w:val="nil"/>
              <w:left w:val="nil"/>
              <w:bottom w:val="nil"/>
              <w:right w:val="nil"/>
            </w:tcBorders>
            <w:shd w:val="clear" w:color="auto" w:fill="auto"/>
            <w:hideMark/>
          </w:tcPr>
          <w:p w:rsidR="00A21AD5" w:rsidRPr="00A21AD5" w:rsidRDefault="00A21AD5" w:rsidP="00A21AD5">
            <w:pPr>
              <w:rPr>
                <w:b/>
                <w:bCs/>
                <w:color w:val="000000"/>
                <w:sz w:val="14"/>
                <w:szCs w:val="14"/>
              </w:rPr>
            </w:pPr>
            <w:r w:rsidRPr="00A21AD5">
              <w:rPr>
                <w:b/>
                <w:bCs/>
                <w:color w:val="000000"/>
                <w:sz w:val="14"/>
                <w:szCs w:val="14"/>
              </w:rPr>
              <w:t> </w:t>
            </w:r>
          </w:p>
        </w:tc>
        <w:tc>
          <w:tcPr>
            <w:tcW w:w="936" w:type="dxa"/>
            <w:tcBorders>
              <w:top w:val="nil"/>
              <w:left w:val="nil"/>
              <w:bottom w:val="nil"/>
              <w:right w:val="nil"/>
            </w:tcBorders>
            <w:shd w:val="clear" w:color="auto" w:fill="auto"/>
            <w:hideMark/>
          </w:tcPr>
          <w:p w:rsidR="00A21AD5" w:rsidRPr="00A21AD5" w:rsidRDefault="00A21AD5" w:rsidP="00A21AD5">
            <w:pPr>
              <w:rPr>
                <w:b/>
                <w:bCs/>
                <w:color w:val="000000"/>
                <w:sz w:val="14"/>
                <w:szCs w:val="14"/>
              </w:rPr>
            </w:pPr>
            <w:r w:rsidRPr="00A21AD5">
              <w:rPr>
                <w:b/>
                <w:bCs/>
                <w:color w:val="000000"/>
                <w:sz w:val="14"/>
                <w:szCs w:val="14"/>
              </w:rPr>
              <w:t> </w:t>
            </w:r>
          </w:p>
        </w:tc>
        <w:tc>
          <w:tcPr>
            <w:tcW w:w="988" w:type="dxa"/>
            <w:gridSpan w:val="2"/>
            <w:tcBorders>
              <w:top w:val="nil"/>
              <w:left w:val="nil"/>
              <w:bottom w:val="nil"/>
              <w:right w:val="nil"/>
            </w:tcBorders>
            <w:shd w:val="clear" w:color="auto" w:fill="auto"/>
            <w:hideMark/>
          </w:tcPr>
          <w:p w:rsidR="00A21AD5" w:rsidRPr="00A21AD5" w:rsidRDefault="00A21AD5" w:rsidP="00A21AD5">
            <w:pPr>
              <w:rPr>
                <w:b/>
                <w:bCs/>
                <w:color w:val="000000"/>
                <w:sz w:val="14"/>
                <w:szCs w:val="14"/>
              </w:rPr>
            </w:pPr>
            <w:r w:rsidRPr="00A21AD5">
              <w:rPr>
                <w:b/>
                <w:bCs/>
                <w:color w:val="000000"/>
                <w:sz w:val="14"/>
                <w:szCs w:val="14"/>
              </w:rPr>
              <w:t> </w:t>
            </w:r>
          </w:p>
        </w:tc>
        <w:tc>
          <w:tcPr>
            <w:tcW w:w="969" w:type="dxa"/>
            <w:tcBorders>
              <w:top w:val="nil"/>
              <w:left w:val="nil"/>
              <w:bottom w:val="nil"/>
              <w:right w:val="nil"/>
            </w:tcBorders>
            <w:shd w:val="clear" w:color="auto" w:fill="auto"/>
            <w:hideMark/>
          </w:tcPr>
          <w:p w:rsidR="00A21AD5" w:rsidRPr="00A21AD5" w:rsidRDefault="00A21AD5" w:rsidP="00A21AD5">
            <w:pPr>
              <w:rPr>
                <w:b/>
                <w:bCs/>
                <w:color w:val="000000"/>
                <w:sz w:val="14"/>
                <w:szCs w:val="14"/>
              </w:rPr>
            </w:pPr>
            <w:r w:rsidRPr="00A21AD5">
              <w:rPr>
                <w:b/>
                <w:bCs/>
                <w:color w:val="000000"/>
                <w:sz w:val="14"/>
                <w:szCs w:val="14"/>
              </w:rPr>
              <w:t> </w:t>
            </w:r>
          </w:p>
        </w:tc>
        <w:tc>
          <w:tcPr>
            <w:tcW w:w="1040" w:type="dxa"/>
            <w:gridSpan w:val="2"/>
            <w:tcBorders>
              <w:top w:val="nil"/>
              <w:left w:val="nil"/>
              <w:bottom w:val="nil"/>
              <w:right w:val="nil"/>
            </w:tcBorders>
            <w:shd w:val="clear" w:color="auto" w:fill="auto"/>
            <w:hideMark/>
          </w:tcPr>
          <w:p w:rsidR="00A21AD5" w:rsidRPr="00A21AD5" w:rsidRDefault="00A21AD5" w:rsidP="00A21AD5">
            <w:pPr>
              <w:rPr>
                <w:b/>
                <w:bCs/>
                <w:color w:val="000000"/>
                <w:sz w:val="14"/>
                <w:szCs w:val="14"/>
              </w:rPr>
            </w:pPr>
            <w:r w:rsidRPr="00A21AD5">
              <w:rPr>
                <w:b/>
                <w:bCs/>
                <w:color w:val="000000"/>
                <w:sz w:val="14"/>
                <w:szCs w:val="14"/>
              </w:rPr>
              <w:t> </w:t>
            </w:r>
          </w:p>
        </w:tc>
      </w:tr>
      <w:tr w:rsidR="00A21AD5" w:rsidRPr="00A21AD5" w:rsidTr="00A21AD5">
        <w:trPr>
          <w:trHeight w:val="315"/>
        </w:trPr>
        <w:tc>
          <w:tcPr>
            <w:tcW w:w="9735" w:type="dxa"/>
            <w:gridSpan w:val="12"/>
            <w:tcBorders>
              <w:top w:val="nil"/>
              <w:left w:val="nil"/>
              <w:bottom w:val="nil"/>
              <w:right w:val="nil"/>
            </w:tcBorders>
            <w:shd w:val="clear" w:color="auto" w:fill="auto"/>
            <w:vAlign w:val="bottom"/>
            <w:hideMark/>
          </w:tcPr>
          <w:p w:rsidR="00A21AD5" w:rsidRPr="00A21AD5" w:rsidRDefault="00A21AD5" w:rsidP="00A21AD5">
            <w:pPr>
              <w:jc w:val="center"/>
              <w:rPr>
                <w:b/>
                <w:bCs/>
                <w:color w:val="000000"/>
                <w:sz w:val="24"/>
                <w:szCs w:val="24"/>
              </w:rPr>
            </w:pPr>
            <w:r w:rsidRPr="00A21AD5">
              <w:rPr>
                <w:b/>
                <w:bCs/>
                <w:color w:val="000000"/>
                <w:sz w:val="24"/>
              </w:rPr>
              <w:t xml:space="preserve">Cash Recovery against Non Performing Loans </w:t>
            </w:r>
          </w:p>
        </w:tc>
      </w:tr>
      <w:tr w:rsidR="00A21AD5" w:rsidRPr="00A21AD5" w:rsidTr="00A21AD5">
        <w:trPr>
          <w:trHeight w:val="315"/>
        </w:trPr>
        <w:tc>
          <w:tcPr>
            <w:tcW w:w="9735" w:type="dxa"/>
            <w:gridSpan w:val="12"/>
            <w:tcBorders>
              <w:top w:val="nil"/>
              <w:left w:val="nil"/>
              <w:bottom w:val="single" w:sz="12" w:space="0" w:color="auto"/>
              <w:right w:val="nil"/>
            </w:tcBorders>
            <w:shd w:val="clear" w:color="auto" w:fill="auto"/>
            <w:vAlign w:val="center"/>
            <w:hideMark/>
          </w:tcPr>
          <w:p w:rsidR="00A21AD5" w:rsidRPr="00A21AD5" w:rsidRDefault="00A21AD5" w:rsidP="00A21AD5">
            <w:pPr>
              <w:jc w:val="right"/>
              <w:rPr>
                <w:color w:val="000000"/>
                <w:sz w:val="14"/>
                <w:szCs w:val="14"/>
              </w:rPr>
            </w:pPr>
            <w:r w:rsidRPr="00A21AD5">
              <w:rPr>
                <w:color w:val="000000"/>
                <w:sz w:val="14"/>
              </w:rPr>
              <w:t>( Million Rupees)</w:t>
            </w:r>
          </w:p>
        </w:tc>
      </w:tr>
      <w:tr w:rsidR="00A21AD5" w:rsidRPr="00A21AD5" w:rsidTr="00A21AD5">
        <w:trPr>
          <w:trHeight w:val="315"/>
        </w:trPr>
        <w:tc>
          <w:tcPr>
            <w:tcW w:w="2747" w:type="dxa"/>
            <w:tcBorders>
              <w:top w:val="nil"/>
              <w:left w:val="nil"/>
              <w:bottom w:val="nil"/>
              <w:right w:val="nil"/>
            </w:tcBorders>
            <w:shd w:val="clear" w:color="auto" w:fill="auto"/>
            <w:vAlign w:val="bottom"/>
            <w:hideMark/>
          </w:tcPr>
          <w:p w:rsidR="00A21AD5" w:rsidRPr="00A21AD5" w:rsidRDefault="00A21AD5" w:rsidP="00A21AD5">
            <w:pPr>
              <w:rPr>
                <w:b/>
                <w:bCs/>
                <w:color w:val="000000"/>
                <w:sz w:val="16"/>
                <w:szCs w:val="16"/>
              </w:rPr>
            </w:pPr>
            <w:r w:rsidRPr="00A21AD5">
              <w:rPr>
                <w:b/>
                <w:bCs/>
                <w:color w:val="000000"/>
                <w:sz w:val="16"/>
              </w:rPr>
              <w:t>Banks / DFIs</w:t>
            </w:r>
          </w:p>
        </w:tc>
        <w:tc>
          <w:tcPr>
            <w:tcW w:w="778" w:type="dxa"/>
            <w:tcBorders>
              <w:top w:val="nil"/>
              <w:left w:val="nil"/>
              <w:bottom w:val="nil"/>
              <w:right w:val="nil"/>
            </w:tcBorders>
            <w:shd w:val="clear" w:color="auto" w:fill="auto"/>
            <w:vAlign w:val="bottom"/>
            <w:hideMark/>
          </w:tcPr>
          <w:p w:rsidR="00A21AD5" w:rsidRPr="00A21AD5" w:rsidRDefault="00A21AD5" w:rsidP="00A21AD5">
            <w:pPr>
              <w:rPr>
                <w:rFonts w:ascii="Calibri" w:hAnsi="Calibri"/>
                <w:color w:val="000000"/>
                <w:sz w:val="22"/>
                <w:szCs w:val="22"/>
              </w:rPr>
            </w:pPr>
            <w:r w:rsidRPr="00A21AD5">
              <w:rPr>
                <w:rFonts w:ascii="Calibri" w:hAnsi="Calibri"/>
                <w:color w:val="000000"/>
                <w:sz w:val="22"/>
                <w:szCs w:val="22"/>
              </w:rPr>
              <w:t> </w:t>
            </w:r>
          </w:p>
        </w:tc>
        <w:tc>
          <w:tcPr>
            <w:tcW w:w="1620" w:type="dxa"/>
            <w:gridSpan w:val="3"/>
            <w:tcBorders>
              <w:top w:val="nil"/>
              <w:left w:val="nil"/>
              <w:bottom w:val="nil"/>
              <w:right w:val="nil"/>
            </w:tcBorders>
            <w:shd w:val="clear" w:color="auto" w:fill="auto"/>
            <w:noWrap/>
            <w:vAlign w:val="bottom"/>
            <w:hideMark/>
          </w:tcPr>
          <w:p w:rsidR="00A21AD5" w:rsidRPr="00A21AD5" w:rsidRDefault="00A21AD5" w:rsidP="00A21AD5">
            <w:pPr>
              <w:jc w:val="right"/>
              <w:rPr>
                <w:b/>
                <w:bCs/>
                <w:color w:val="000000"/>
                <w:sz w:val="16"/>
                <w:szCs w:val="16"/>
              </w:rPr>
            </w:pPr>
            <w:r w:rsidRPr="00A21AD5">
              <w:rPr>
                <w:rFonts w:eastAsia="Arial Unicode MS"/>
                <w:b/>
                <w:bCs/>
                <w:color w:val="000000"/>
                <w:sz w:val="16"/>
                <w:szCs w:val="16"/>
              </w:rPr>
              <w:t>For the Quarter</w:t>
            </w:r>
          </w:p>
        </w:tc>
        <w:tc>
          <w:tcPr>
            <w:tcW w:w="657" w:type="dxa"/>
            <w:tcBorders>
              <w:top w:val="nil"/>
              <w:left w:val="nil"/>
              <w:bottom w:val="nil"/>
              <w:right w:val="nil"/>
            </w:tcBorders>
            <w:shd w:val="clear" w:color="auto" w:fill="auto"/>
            <w:noWrap/>
            <w:vAlign w:val="bottom"/>
            <w:hideMark/>
          </w:tcPr>
          <w:p w:rsidR="00A21AD5" w:rsidRPr="00A21AD5" w:rsidRDefault="00A21AD5" w:rsidP="00A21AD5">
            <w:pPr>
              <w:rPr>
                <w:b/>
                <w:bCs/>
                <w:color w:val="000000"/>
                <w:sz w:val="16"/>
                <w:szCs w:val="16"/>
              </w:rPr>
            </w:pPr>
            <w:r w:rsidRPr="00A21AD5">
              <w:rPr>
                <w:b/>
                <w:bCs/>
                <w:color w:val="000000"/>
                <w:sz w:val="16"/>
                <w:szCs w:val="16"/>
              </w:rPr>
              <w:t> </w:t>
            </w:r>
          </w:p>
        </w:tc>
        <w:tc>
          <w:tcPr>
            <w:tcW w:w="936" w:type="dxa"/>
            <w:tcBorders>
              <w:top w:val="nil"/>
              <w:left w:val="nil"/>
              <w:bottom w:val="nil"/>
              <w:right w:val="nil"/>
            </w:tcBorders>
            <w:shd w:val="clear" w:color="auto" w:fill="auto"/>
            <w:vAlign w:val="bottom"/>
            <w:hideMark/>
          </w:tcPr>
          <w:p w:rsidR="00A21AD5" w:rsidRPr="00A21AD5" w:rsidRDefault="00A21AD5" w:rsidP="00A21AD5">
            <w:pPr>
              <w:rPr>
                <w:rFonts w:ascii="Calibri" w:hAnsi="Calibri"/>
                <w:color w:val="000000"/>
                <w:sz w:val="22"/>
                <w:szCs w:val="22"/>
              </w:rPr>
            </w:pPr>
            <w:r w:rsidRPr="00A21AD5">
              <w:rPr>
                <w:rFonts w:ascii="Calibri" w:hAnsi="Calibri"/>
                <w:color w:val="000000"/>
                <w:sz w:val="22"/>
                <w:szCs w:val="22"/>
              </w:rPr>
              <w:t> </w:t>
            </w:r>
          </w:p>
        </w:tc>
        <w:tc>
          <w:tcPr>
            <w:tcW w:w="747" w:type="dxa"/>
            <w:tcBorders>
              <w:top w:val="nil"/>
              <w:left w:val="nil"/>
              <w:bottom w:val="nil"/>
              <w:right w:val="nil"/>
            </w:tcBorders>
            <w:shd w:val="clear" w:color="auto" w:fill="auto"/>
            <w:vAlign w:val="bottom"/>
            <w:hideMark/>
          </w:tcPr>
          <w:p w:rsidR="00A21AD5" w:rsidRPr="00A21AD5" w:rsidRDefault="00A21AD5" w:rsidP="00A21AD5">
            <w:pPr>
              <w:rPr>
                <w:rFonts w:ascii="Calibri" w:hAnsi="Calibri"/>
                <w:color w:val="000000"/>
                <w:sz w:val="22"/>
                <w:szCs w:val="22"/>
              </w:rPr>
            </w:pPr>
            <w:r w:rsidRPr="00A21AD5">
              <w:rPr>
                <w:rFonts w:ascii="Calibri" w:hAnsi="Calibri"/>
                <w:color w:val="000000"/>
                <w:sz w:val="22"/>
                <w:szCs w:val="22"/>
              </w:rPr>
              <w:t> </w:t>
            </w:r>
          </w:p>
        </w:tc>
        <w:tc>
          <w:tcPr>
            <w:tcW w:w="1530" w:type="dxa"/>
            <w:gridSpan w:val="3"/>
            <w:tcBorders>
              <w:top w:val="nil"/>
              <w:left w:val="nil"/>
              <w:bottom w:val="nil"/>
              <w:right w:val="nil"/>
            </w:tcBorders>
            <w:shd w:val="clear" w:color="auto" w:fill="auto"/>
            <w:vAlign w:val="bottom"/>
            <w:hideMark/>
          </w:tcPr>
          <w:p w:rsidR="00A21AD5" w:rsidRPr="00A21AD5" w:rsidRDefault="00A21AD5" w:rsidP="00A21AD5">
            <w:pPr>
              <w:jc w:val="right"/>
              <w:rPr>
                <w:b/>
                <w:bCs/>
                <w:color w:val="000000"/>
                <w:sz w:val="16"/>
                <w:szCs w:val="16"/>
              </w:rPr>
            </w:pPr>
            <w:r w:rsidRPr="00A21AD5">
              <w:rPr>
                <w:rFonts w:eastAsia="Arial Unicode MS"/>
                <w:b/>
                <w:bCs/>
                <w:color w:val="000000"/>
                <w:sz w:val="16"/>
                <w:szCs w:val="16"/>
              </w:rPr>
              <w:t>For the Quarter</w:t>
            </w:r>
          </w:p>
        </w:tc>
        <w:tc>
          <w:tcPr>
            <w:tcW w:w="720" w:type="dxa"/>
            <w:tcBorders>
              <w:top w:val="nil"/>
              <w:left w:val="nil"/>
              <w:bottom w:val="nil"/>
              <w:right w:val="nil"/>
            </w:tcBorders>
            <w:shd w:val="clear" w:color="auto" w:fill="auto"/>
            <w:vAlign w:val="bottom"/>
            <w:hideMark/>
          </w:tcPr>
          <w:p w:rsidR="00A21AD5" w:rsidRPr="00A21AD5" w:rsidRDefault="00A21AD5" w:rsidP="00A21AD5">
            <w:pPr>
              <w:rPr>
                <w:b/>
                <w:bCs/>
                <w:color w:val="000000"/>
                <w:sz w:val="16"/>
                <w:szCs w:val="16"/>
              </w:rPr>
            </w:pPr>
            <w:r w:rsidRPr="00A21AD5">
              <w:rPr>
                <w:b/>
                <w:bCs/>
                <w:color w:val="000000"/>
                <w:sz w:val="16"/>
                <w:szCs w:val="16"/>
              </w:rPr>
              <w:t> </w:t>
            </w:r>
          </w:p>
        </w:tc>
      </w:tr>
      <w:tr w:rsidR="00A21AD5" w:rsidRPr="00A21AD5" w:rsidTr="00A21AD5">
        <w:trPr>
          <w:trHeight w:val="315"/>
        </w:trPr>
        <w:tc>
          <w:tcPr>
            <w:tcW w:w="2747" w:type="dxa"/>
            <w:tcBorders>
              <w:top w:val="nil"/>
              <w:left w:val="nil"/>
              <w:bottom w:val="single" w:sz="12" w:space="0" w:color="auto"/>
              <w:right w:val="nil"/>
            </w:tcBorders>
            <w:shd w:val="clear" w:color="auto" w:fill="auto"/>
            <w:vAlign w:val="bottom"/>
            <w:hideMark/>
          </w:tcPr>
          <w:p w:rsidR="00A21AD5" w:rsidRPr="00A21AD5" w:rsidRDefault="00A21AD5" w:rsidP="00A21AD5">
            <w:pPr>
              <w:rPr>
                <w:b/>
                <w:bCs/>
                <w:color w:val="000000"/>
                <w:sz w:val="16"/>
                <w:szCs w:val="16"/>
              </w:rPr>
            </w:pPr>
            <w:r w:rsidRPr="00A21AD5">
              <w:rPr>
                <w:b/>
                <w:bCs/>
                <w:color w:val="000000"/>
                <w:sz w:val="16"/>
                <w:szCs w:val="16"/>
              </w:rPr>
              <w:t> </w:t>
            </w:r>
          </w:p>
        </w:tc>
        <w:tc>
          <w:tcPr>
            <w:tcW w:w="778" w:type="dxa"/>
            <w:tcBorders>
              <w:top w:val="nil"/>
              <w:left w:val="nil"/>
              <w:bottom w:val="single" w:sz="12" w:space="0" w:color="000000"/>
              <w:right w:val="nil"/>
            </w:tcBorders>
            <w:shd w:val="clear" w:color="auto" w:fill="auto"/>
            <w:vAlign w:val="bottom"/>
            <w:hideMark/>
          </w:tcPr>
          <w:p w:rsidR="00A21AD5" w:rsidRPr="00A21AD5" w:rsidRDefault="00A21AD5" w:rsidP="00A21AD5">
            <w:pPr>
              <w:rPr>
                <w:rFonts w:ascii="Calibri" w:hAnsi="Calibri"/>
                <w:color w:val="000000"/>
                <w:sz w:val="22"/>
                <w:szCs w:val="22"/>
              </w:rPr>
            </w:pPr>
            <w:r w:rsidRPr="00A21AD5">
              <w:rPr>
                <w:rFonts w:ascii="Calibri" w:hAnsi="Calibri"/>
                <w:color w:val="000000"/>
                <w:sz w:val="22"/>
                <w:szCs w:val="22"/>
              </w:rPr>
              <w:t> </w:t>
            </w:r>
          </w:p>
        </w:tc>
        <w:tc>
          <w:tcPr>
            <w:tcW w:w="1620" w:type="dxa"/>
            <w:gridSpan w:val="3"/>
            <w:tcBorders>
              <w:top w:val="nil"/>
              <w:left w:val="nil"/>
              <w:bottom w:val="single" w:sz="12" w:space="0" w:color="auto"/>
              <w:right w:val="nil"/>
            </w:tcBorders>
            <w:shd w:val="clear" w:color="auto" w:fill="auto"/>
            <w:vAlign w:val="bottom"/>
            <w:hideMark/>
          </w:tcPr>
          <w:p w:rsidR="00A21AD5" w:rsidRPr="00A21AD5" w:rsidRDefault="00A21AD5" w:rsidP="00A21AD5">
            <w:pPr>
              <w:jc w:val="right"/>
              <w:rPr>
                <w:b/>
                <w:bCs/>
                <w:color w:val="000000"/>
                <w:sz w:val="16"/>
                <w:szCs w:val="16"/>
              </w:rPr>
            </w:pPr>
            <w:r w:rsidRPr="00A21AD5">
              <w:rPr>
                <w:rFonts w:eastAsia="Arial Unicode MS"/>
                <w:b/>
                <w:bCs/>
                <w:color w:val="000000"/>
                <w:sz w:val="16"/>
                <w:szCs w:val="16"/>
              </w:rPr>
              <w:t>ended Jun 2017*</w:t>
            </w:r>
          </w:p>
        </w:tc>
        <w:tc>
          <w:tcPr>
            <w:tcW w:w="657" w:type="dxa"/>
            <w:tcBorders>
              <w:top w:val="nil"/>
              <w:left w:val="nil"/>
              <w:bottom w:val="single" w:sz="12" w:space="0" w:color="auto"/>
              <w:right w:val="nil"/>
            </w:tcBorders>
            <w:shd w:val="clear" w:color="auto" w:fill="auto"/>
            <w:vAlign w:val="bottom"/>
            <w:hideMark/>
          </w:tcPr>
          <w:p w:rsidR="00A21AD5" w:rsidRPr="00A21AD5" w:rsidRDefault="00A21AD5" w:rsidP="00A21AD5">
            <w:pPr>
              <w:rPr>
                <w:b/>
                <w:bCs/>
                <w:color w:val="000000"/>
                <w:sz w:val="16"/>
                <w:szCs w:val="16"/>
              </w:rPr>
            </w:pPr>
            <w:r w:rsidRPr="00A21AD5">
              <w:rPr>
                <w:b/>
                <w:bCs/>
                <w:color w:val="000000"/>
                <w:sz w:val="16"/>
                <w:szCs w:val="16"/>
              </w:rPr>
              <w:t> </w:t>
            </w:r>
          </w:p>
        </w:tc>
        <w:tc>
          <w:tcPr>
            <w:tcW w:w="936" w:type="dxa"/>
            <w:tcBorders>
              <w:top w:val="nil"/>
              <w:left w:val="nil"/>
              <w:bottom w:val="single" w:sz="12" w:space="0" w:color="auto"/>
              <w:right w:val="nil"/>
            </w:tcBorders>
            <w:shd w:val="clear" w:color="auto" w:fill="auto"/>
            <w:vAlign w:val="bottom"/>
            <w:hideMark/>
          </w:tcPr>
          <w:p w:rsidR="00A21AD5" w:rsidRPr="00A21AD5" w:rsidRDefault="00A21AD5" w:rsidP="00A21AD5">
            <w:pPr>
              <w:rPr>
                <w:rFonts w:ascii="Calibri" w:hAnsi="Calibri"/>
                <w:color w:val="000000"/>
                <w:sz w:val="22"/>
                <w:szCs w:val="22"/>
              </w:rPr>
            </w:pPr>
            <w:r w:rsidRPr="00A21AD5">
              <w:rPr>
                <w:rFonts w:ascii="Calibri" w:hAnsi="Calibri"/>
                <w:color w:val="000000"/>
                <w:sz w:val="22"/>
                <w:szCs w:val="22"/>
              </w:rPr>
              <w:t> </w:t>
            </w:r>
          </w:p>
        </w:tc>
        <w:tc>
          <w:tcPr>
            <w:tcW w:w="747" w:type="dxa"/>
            <w:tcBorders>
              <w:top w:val="nil"/>
              <w:left w:val="nil"/>
              <w:bottom w:val="single" w:sz="12" w:space="0" w:color="auto"/>
              <w:right w:val="nil"/>
            </w:tcBorders>
            <w:shd w:val="clear" w:color="auto" w:fill="auto"/>
            <w:vAlign w:val="bottom"/>
            <w:hideMark/>
          </w:tcPr>
          <w:p w:rsidR="00A21AD5" w:rsidRPr="00A21AD5" w:rsidRDefault="00A21AD5" w:rsidP="00A21AD5">
            <w:pPr>
              <w:rPr>
                <w:rFonts w:ascii="Calibri" w:hAnsi="Calibri"/>
                <w:color w:val="000000"/>
                <w:sz w:val="22"/>
                <w:szCs w:val="22"/>
              </w:rPr>
            </w:pPr>
            <w:r w:rsidRPr="00A21AD5">
              <w:rPr>
                <w:rFonts w:ascii="Calibri" w:hAnsi="Calibri"/>
                <w:color w:val="000000"/>
                <w:sz w:val="22"/>
                <w:szCs w:val="22"/>
              </w:rPr>
              <w:t> </w:t>
            </w:r>
          </w:p>
        </w:tc>
        <w:tc>
          <w:tcPr>
            <w:tcW w:w="1530" w:type="dxa"/>
            <w:gridSpan w:val="3"/>
            <w:tcBorders>
              <w:top w:val="nil"/>
              <w:left w:val="nil"/>
              <w:bottom w:val="single" w:sz="12" w:space="0" w:color="auto"/>
              <w:right w:val="nil"/>
            </w:tcBorders>
            <w:shd w:val="clear" w:color="auto" w:fill="auto"/>
            <w:vAlign w:val="bottom"/>
            <w:hideMark/>
          </w:tcPr>
          <w:p w:rsidR="00A21AD5" w:rsidRPr="00A21AD5" w:rsidRDefault="00A21AD5" w:rsidP="00A21AD5">
            <w:pPr>
              <w:jc w:val="right"/>
              <w:rPr>
                <w:b/>
                <w:bCs/>
                <w:color w:val="000000"/>
                <w:sz w:val="16"/>
                <w:szCs w:val="16"/>
              </w:rPr>
            </w:pPr>
            <w:r w:rsidRPr="00A21AD5">
              <w:rPr>
                <w:rFonts w:eastAsia="Arial Unicode MS"/>
                <w:b/>
                <w:bCs/>
                <w:color w:val="000000"/>
                <w:sz w:val="16"/>
                <w:szCs w:val="16"/>
              </w:rPr>
              <w:t>ended Sep 2017*</w:t>
            </w:r>
          </w:p>
        </w:tc>
        <w:tc>
          <w:tcPr>
            <w:tcW w:w="720" w:type="dxa"/>
            <w:tcBorders>
              <w:top w:val="nil"/>
              <w:left w:val="nil"/>
              <w:bottom w:val="single" w:sz="12" w:space="0" w:color="auto"/>
              <w:right w:val="nil"/>
            </w:tcBorders>
            <w:shd w:val="clear" w:color="auto" w:fill="auto"/>
            <w:vAlign w:val="bottom"/>
            <w:hideMark/>
          </w:tcPr>
          <w:p w:rsidR="00A21AD5" w:rsidRPr="00A21AD5" w:rsidRDefault="00A21AD5" w:rsidP="00A21AD5">
            <w:pPr>
              <w:rPr>
                <w:b/>
                <w:bCs/>
                <w:color w:val="000000"/>
                <w:sz w:val="16"/>
                <w:szCs w:val="16"/>
              </w:rPr>
            </w:pPr>
            <w:r w:rsidRPr="00A21AD5">
              <w:rPr>
                <w:b/>
                <w:bCs/>
                <w:color w:val="000000"/>
                <w:sz w:val="16"/>
                <w:szCs w:val="16"/>
              </w:rPr>
              <w:t> </w:t>
            </w:r>
          </w:p>
        </w:tc>
      </w:tr>
      <w:tr w:rsidR="00A21AD5" w:rsidRPr="00A21AD5" w:rsidTr="00B651D0">
        <w:trPr>
          <w:trHeight w:val="315"/>
        </w:trPr>
        <w:tc>
          <w:tcPr>
            <w:tcW w:w="2747" w:type="dxa"/>
            <w:tcBorders>
              <w:top w:val="nil"/>
              <w:left w:val="nil"/>
              <w:bottom w:val="nil"/>
              <w:right w:val="nil"/>
            </w:tcBorders>
            <w:shd w:val="clear" w:color="auto" w:fill="auto"/>
            <w:hideMark/>
          </w:tcPr>
          <w:p w:rsidR="00A21AD5" w:rsidRPr="00A21AD5" w:rsidRDefault="00A21AD5" w:rsidP="00A21AD5">
            <w:pPr>
              <w:rPr>
                <w:b/>
                <w:bCs/>
                <w:color w:val="000000"/>
                <w:sz w:val="16"/>
                <w:szCs w:val="16"/>
              </w:rPr>
            </w:pPr>
            <w:r w:rsidRPr="00A21AD5">
              <w:rPr>
                <w:b/>
                <w:bCs/>
                <w:color w:val="000000"/>
                <w:sz w:val="16"/>
                <w:szCs w:val="16"/>
              </w:rPr>
              <w:t> </w:t>
            </w:r>
          </w:p>
        </w:tc>
        <w:tc>
          <w:tcPr>
            <w:tcW w:w="778" w:type="dxa"/>
            <w:tcBorders>
              <w:top w:val="nil"/>
              <w:left w:val="nil"/>
              <w:bottom w:val="nil"/>
              <w:right w:val="nil"/>
            </w:tcBorders>
            <w:shd w:val="clear" w:color="auto" w:fill="auto"/>
            <w:vAlign w:val="bottom"/>
            <w:hideMark/>
          </w:tcPr>
          <w:p w:rsidR="00A21AD5" w:rsidRPr="00A21AD5" w:rsidRDefault="00A21AD5" w:rsidP="00A21AD5">
            <w:pPr>
              <w:rPr>
                <w:b/>
                <w:bCs/>
                <w:color w:val="000000"/>
                <w:sz w:val="16"/>
                <w:szCs w:val="16"/>
              </w:rPr>
            </w:pPr>
          </w:p>
        </w:tc>
        <w:tc>
          <w:tcPr>
            <w:tcW w:w="1620" w:type="dxa"/>
            <w:gridSpan w:val="3"/>
            <w:tcBorders>
              <w:top w:val="nil"/>
              <w:left w:val="nil"/>
              <w:bottom w:val="nil"/>
              <w:right w:val="nil"/>
            </w:tcBorders>
            <w:shd w:val="clear" w:color="auto" w:fill="auto"/>
            <w:hideMark/>
          </w:tcPr>
          <w:p w:rsidR="00A21AD5" w:rsidRPr="00A21AD5" w:rsidRDefault="00A21AD5" w:rsidP="00A21AD5">
            <w:pPr>
              <w:rPr>
                <w:rFonts w:ascii="Calibri" w:hAnsi="Calibri"/>
                <w:color w:val="000000"/>
                <w:sz w:val="22"/>
                <w:szCs w:val="22"/>
              </w:rPr>
            </w:pPr>
            <w:r w:rsidRPr="00A21AD5">
              <w:rPr>
                <w:rFonts w:ascii="Calibri" w:hAnsi="Calibri"/>
                <w:color w:val="000000"/>
                <w:sz w:val="22"/>
                <w:szCs w:val="22"/>
              </w:rPr>
              <w:t> </w:t>
            </w:r>
          </w:p>
        </w:tc>
        <w:tc>
          <w:tcPr>
            <w:tcW w:w="657" w:type="dxa"/>
            <w:tcBorders>
              <w:top w:val="nil"/>
              <w:left w:val="nil"/>
              <w:bottom w:val="nil"/>
              <w:right w:val="nil"/>
            </w:tcBorders>
            <w:shd w:val="clear" w:color="auto" w:fill="auto"/>
            <w:hideMark/>
          </w:tcPr>
          <w:p w:rsidR="00A21AD5" w:rsidRPr="00A21AD5" w:rsidRDefault="00A21AD5" w:rsidP="00A21AD5">
            <w:pPr>
              <w:rPr>
                <w:rFonts w:ascii="Calibri" w:hAnsi="Calibri"/>
                <w:color w:val="000000"/>
                <w:sz w:val="22"/>
                <w:szCs w:val="22"/>
              </w:rPr>
            </w:pPr>
            <w:r w:rsidRPr="00A21AD5">
              <w:rPr>
                <w:rFonts w:ascii="Calibri" w:hAnsi="Calibri"/>
                <w:color w:val="000000"/>
                <w:sz w:val="22"/>
                <w:szCs w:val="22"/>
              </w:rPr>
              <w:t> </w:t>
            </w:r>
          </w:p>
        </w:tc>
        <w:tc>
          <w:tcPr>
            <w:tcW w:w="936" w:type="dxa"/>
            <w:tcBorders>
              <w:top w:val="nil"/>
              <w:left w:val="nil"/>
              <w:bottom w:val="nil"/>
              <w:right w:val="nil"/>
            </w:tcBorders>
            <w:shd w:val="clear" w:color="auto" w:fill="auto"/>
            <w:hideMark/>
          </w:tcPr>
          <w:p w:rsidR="00A21AD5" w:rsidRPr="00A21AD5" w:rsidRDefault="00A21AD5" w:rsidP="00A21AD5">
            <w:pPr>
              <w:rPr>
                <w:b/>
                <w:bCs/>
                <w:color w:val="000000"/>
                <w:sz w:val="16"/>
                <w:szCs w:val="16"/>
              </w:rPr>
            </w:pPr>
            <w:r w:rsidRPr="00A21AD5">
              <w:rPr>
                <w:b/>
                <w:bCs/>
                <w:color w:val="000000"/>
                <w:sz w:val="16"/>
                <w:szCs w:val="16"/>
              </w:rPr>
              <w:t> </w:t>
            </w:r>
          </w:p>
        </w:tc>
        <w:tc>
          <w:tcPr>
            <w:tcW w:w="747" w:type="dxa"/>
            <w:tcBorders>
              <w:top w:val="nil"/>
              <w:left w:val="nil"/>
              <w:bottom w:val="nil"/>
              <w:right w:val="nil"/>
            </w:tcBorders>
            <w:shd w:val="clear" w:color="auto" w:fill="auto"/>
            <w:hideMark/>
          </w:tcPr>
          <w:p w:rsidR="00A21AD5" w:rsidRPr="00A21AD5" w:rsidRDefault="00A21AD5" w:rsidP="00A21AD5">
            <w:pPr>
              <w:rPr>
                <w:b/>
                <w:bCs/>
                <w:color w:val="000000"/>
                <w:sz w:val="16"/>
                <w:szCs w:val="16"/>
              </w:rPr>
            </w:pPr>
            <w:r w:rsidRPr="00A21AD5">
              <w:rPr>
                <w:b/>
                <w:bCs/>
                <w:color w:val="000000"/>
                <w:sz w:val="16"/>
                <w:szCs w:val="16"/>
              </w:rPr>
              <w:t> </w:t>
            </w:r>
          </w:p>
        </w:tc>
        <w:tc>
          <w:tcPr>
            <w:tcW w:w="1530" w:type="dxa"/>
            <w:gridSpan w:val="3"/>
            <w:tcBorders>
              <w:top w:val="nil"/>
              <w:left w:val="nil"/>
              <w:bottom w:val="nil"/>
              <w:right w:val="nil"/>
            </w:tcBorders>
            <w:shd w:val="clear" w:color="auto" w:fill="auto"/>
            <w:hideMark/>
          </w:tcPr>
          <w:p w:rsidR="00A21AD5" w:rsidRPr="00A21AD5" w:rsidRDefault="00A21AD5" w:rsidP="00A21AD5">
            <w:pPr>
              <w:rPr>
                <w:rFonts w:ascii="Calibri" w:hAnsi="Calibri"/>
                <w:color w:val="000000"/>
                <w:sz w:val="22"/>
                <w:szCs w:val="22"/>
              </w:rPr>
            </w:pPr>
            <w:r w:rsidRPr="00A21AD5">
              <w:rPr>
                <w:rFonts w:ascii="Calibri" w:hAnsi="Calibri"/>
                <w:color w:val="000000"/>
                <w:sz w:val="22"/>
                <w:szCs w:val="22"/>
              </w:rPr>
              <w:t> </w:t>
            </w:r>
          </w:p>
        </w:tc>
        <w:tc>
          <w:tcPr>
            <w:tcW w:w="720" w:type="dxa"/>
            <w:tcBorders>
              <w:top w:val="nil"/>
              <w:left w:val="nil"/>
              <w:bottom w:val="nil"/>
              <w:right w:val="nil"/>
            </w:tcBorders>
            <w:shd w:val="clear" w:color="auto" w:fill="auto"/>
            <w:hideMark/>
          </w:tcPr>
          <w:p w:rsidR="00A21AD5" w:rsidRPr="00A21AD5" w:rsidRDefault="00A21AD5" w:rsidP="00A21AD5">
            <w:pPr>
              <w:rPr>
                <w:rFonts w:ascii="Calibri" w:hAnsi="Calibri"/>
                <w:color w:val="000000"/>
                <w:sz w:val="22"/>
                <w:szCs w:val="22"/>
              </w:rPr>
            </w:pPr>
            <w:r w:rsidRPr="00A21AD5">
              <w:rPr>
                <w:rFonts w:ascii="Calibri" w:hAnsi="Calibri"/>
                <w:color w:val="000000"/>
                <w:sz w:val="22"/>
                <w:szCs w:val="22"/>
              </w:rPr>
              <w:t> </w:t>
            </w:r>
          </w:p>
        </w:tc>
      </w:tr>
      <w:tr w:rsidR="00A21AD5" w:rsidRPr="00A21AD5" w:rsidTr="00B651D0">
        <w:trPr>
          <w:trHeight w:val="300"/>
        </w:trPr>
        <w:tc>
          <w:tcPr>
            <w:tcW w:w="2747" w:type="dxa"/>
            <w:tcBorders>
              <w:top w:val="nil"/>
              <w:left w:val="nil"/>
              <w:bottom w:val="nil"/>
              <w:right w:val="nil"/>
            </w:tcBorders>
            <w:shd w:val="clear" w:color="auto" w:fill="auto"/>
            <w:vAlign w:val="center"/>
            <w:hideMark/>
          </w:tcPr>
          <w:p w:rsidR="00A21AD5" w:rsidRPr="002741D0" w:rsidRDefault="00A21AD5" w:rsidP="00A21AD5">
            <w:pPr>
              <w:rPr>
                <w:b/>
                <w:bCs/>
                <w:color w:val="000000"/>
                <w:sz w:val="14"/>
                <w:szCs w:val="14"/>
              </w:rPr>
            </w:pPr>
            <w:r w:rsidRPr="002741D0">
              <w:rPr>
                <w:b/>
                <w:bCs/>
                <w:color w:val="000000"/>
                <w:sz w:val="14"/>
                <w:szCs w:val="14"/>
              </w:rPr>
              <w:t>All Banks &amp; DFIs</w:t>
            </w:r>
          </w:p>
        </w:tc>
        <w:tc>
          <w:tcPr>
            <w:tcW w:w="778" w:type="dxa"/>
            <w:tcBorders>
              <w:top w:val="nil"/>
              <w:left w:val="nil"/>
              <w:bottom w:val="nil"/>
              <w:right w:val="nil"/>
            </w:tcBorders>
            <w:shd w:val="clear" w:color="auto" w:fill="auto"/>
            <w:vAlign w:val="bottom"/>
            <w:hideMark/>
          </w:tcPr>
          <w:p w:rsidR="00A21AD5" w:rsidRPr="002741D0" w:rsidRDefault="00A21AD5" w:rsidP="00A21AD5">
            <w:pPr>
              <w:rPr>
                <w:rFonts w:ascii="Calibri" w:hAnsi="Calibri"/>
                <w:color w:val="000000"/>
                <w:sz w:val="14"/>
                <w:szCs w:val="14"/>
              </w:rPr>
            </w:pPr>
          </w:p>
        </w:tc>
        <w:tc>
          <w:tcPr>
            <w:tcW w:w="1620" w:type="dxa"/>
            <w:gridSpan w:val="3"/>
            <w:tcBorders>
              <w:top w:val="nil"/>
              <w:left w:val="nil"/>
              <w:bottom w:val="nil"/>
              <w:right w:val="nil"/>
            </w:tcBorders>
            <w:shd w:val="clear" w:color="auto" w:fill="auto"/>
            <w:vAlign w:val="center"/>
            <w:hideMark/>
          </w:tcPr>
          <w:p w:rsidR="00A21AD5" w:rsidRPr="002741D0" w:rsidRDefault="00A21AD5" w:rsidP="00A21AD5">
            <w:pPr>
              <w:jc w:val="right"/>
              <w:rPr>
                <w:b/>
                <w:bCs/>
                <w:color w:val="000000"/>
                <w:sz w:val="14"/>
                <w:szCs w:val="14"/>
              </w:rPr>
            </w:pPr>
            <w:r w:rsidRPr="002741D0">
              <w:rPr>
                <w:b/>
                <w:bCs/>
                <w:color w:val="000000"/>
                <w:sz w:val="14"/>
                <w:szCs w:val="14"/>
              </w:rPr>
              <w:t>34,705</w:t>
            </w:r>
          </w:p>
        </w:tc>
        <w:tc>
          <w:tcPr>
            <w:tcW w:w="657" w:type="dxa"/>
            <w:tcBorders>
              <w:top w:val="nil"/>
              <w:left w:val="nil"/>
              <w:bottom w:val="nil"/>
              <w:right w:val="nil"/>
            </w:tcBorders>
            <w:shd w:val="clear" w:color="auto" w:fill="auto"/>
            <w:vAlign w:val="center"/>
            <w:hideMark/>
          </w:tcPr>
          <w:p w:rsidR="00A21AD5" w:rsidRPr="002741D0" w:rsidRDefault="00A21AD5" w:rsidP="00A21AD5">
            <w:pPr>
              <w:jc w:val="right"/>
              <w:rPr>
                <w:b/>
                <w:bCs/>
                <w:color w:val="000000"/>
                <w:sz w:val="14"/>
                <w:szCs w:val="14"/>
              </w:rPr>
            </w:pPr>
          </w:p>
        </w:tc>
        <w:tc>
          <w:tcPr>
            <w:tcW w:w="936" w:type="dxa"/>
            <w:tcBorders>
              <w:top w:val="nil"/>
              <w:left w:val="nil"/>
              <w:bottom w:val="nil"/>
              <w:right w:val="nil"/>
            </w:tcBorders>
            <w:shd w:val="clear" w:color="auto" w:fill="auto"/>
            <w:vAlign w:val="center"/>
            <w:hideMark/>
          </w:tcPr>
          <w:p w:rsidR="00A21AD5" w:rsidRPr="002741D0" w:rsidRDefault="00A21AD5" w:rsidP="00A21AD5">
            <w:pPr>
              <w:jc w:val="right"/>
              <w:rPr>
                <w:rFonts w:ascii="Calibri" w:hAnsi="Calibri"/>
                <w:color w:val="000000"/>
                <w:sz w:val="14"/>
                <w:szCs w:val="14"/>
              </w:rPr>
            </w:pPr>
          </w:p>
        </w:tc>
        <w:tc>
          <w:tcPr>
            <w:tcW w:w="747" w:type="dxa"/>
            <w:tcBorders>
              <w:top w:val="nil"/>
              <w:left w:val="nil"/>
              <w:bottom w:val="nil"/>
              <w:right w:val="nil"/>
            </w:tcBorders>
            <w:shd w:val="clear" w:color="auto" w:fill="auto"/>
            <w:vAlign w:val="center"/>
            <w:hideMark/>
          </w:tcPr>
          <w:p w:rsidR="00A21AD5" w:rsidRPr="002741D0" w:rsidRDefault="00A21AD5" w:rsidP="00A21AD5">
            <w:pPr>
              <w:jc w:val="right"/>
              <w:rPr>
                <w:rFonts w:ascii="Calibri" w:hAnsi="Calibri"/>
                <w:color w:val="000000"/>
                <w:sz w:val="14"/>
                <w:szCs w:val="14"/>
              </w:rPr>
            </w:pPr>
          </w:p>
        </w:tc>
        <w:tc>
          <w:tcPr>
            <w:tcW w:w="1530" w:type="dxa"/>
            <w:gridSpan w:val="3"/>
            <w:tcBorders>
              <w:top w:val="nil"/>
              <w:left w:val="nil"/>
              <w:bottom w:val="nil"/>
              <w:right w:val="nil"/>
            </w:tcBorders>
            <w:shd w:val="clear" w:color="auto" w:fill="auto"/>
            <w:vAlign w:val="center"/>
            <w:hideMark/>
          </w:tcPr>
          <w:p w:rsidR="00A21AD5" w:rsidRPr="002741D0" w:rsidRDefault="00A21AD5" w:rsidP="00A21AD5">
            <w:pPr>
              <w:jc w:val="right"/>
              <w:rPr>
                <w:b/>
                <w:bCs/>
                <w:color w:val="000000"/>
                <w:sz w:val="14"/>
                <w:szCs w:val="14"/>
              </w:rPr>
            </w:pPr>
            <w:r w:rsidRPr="002741D0">
              <w:rPr>
                <w:b/>
                <w:bCs/>
                <w:color w:val="000000"/>
                <w:sz w:val="14"/>
                <w:szCs w:val="14"/>
              </w:rPr>
              <w:t>18,951</w:t>
            </w:r>
          </w:p>
        </w:tc>
        <w:tc>
          <w:tcPr>
            <w:tcW w:w="720" w:type="dxa"/>
            <w:tcBorders>
              <w:top w:val="nil"/>
              <w:left w:val="nil"/>
              <w:bottom w:val="nil"/>
              <w:right w:val="nil"/>
            </w:tcBorders>
            <w:shd w:val="clear" w:color="auto" w:fill="auto"/>
            <w:vAlign w:val="bottom"/>
            <w:hideMark/>
          </w:tcPr>
          <w:p w:rsidR="00A21AD5" w:rsidRPr="00A21AD5" w:rsidRDefault="00A21AD5" w:rsidP="00A21AD5">
            <w:pPr>
              <w:rPr>
                <w:rFonts w:ascii="Calibri" w:hAnsi="Calibri"/>
                <w:color w:val="000000"/>
                <w:sz w:val="22"/>
                <w:szCs w:val="22"/>
              </w:rPr>
            </w:pPr>
          </w:p>
        </w:tc>
      </w:tr>
      <w:tr w:rsidR="00A21AD5" w:rsidRPr="00A21AD5" w:rsidTr="00B651D0">
        <w:trPr>
          <w:trHeight w:val="300"/>
        </w:trPr>
        <w:tc>
          <w:tcPr>
            <w:tcW w:w="2747" w:type="dxa"/>
            <w:tcBorders>
              <w:top w:val="nil"/>
              <w:left w:val="nil"/>
              <w:bottom w:val="nil"/>
              <w:right w:val="nil"/>
            </w:tcBorders>
            <w:shd w:val="clear" w:color="auto" w:fill="auto"/>
            <w:vAlign w:val="center"/>
            <w:hideMark/>
          </w:tcPr>
          <w:p w:rsidR="00A21AD5" w:rsidRPr="002741D0" w:rsidRDefault="00A21AD5" w:rsidP="00A21AD5">
            <w:pPr>
              <w:rPr>
                <w:rFonts w:ascii="Calibri" w:hAnsi="Calibri"/>
                <w:color w:val="000000"/>
                <w:sz w:val="14"/>
                <w:szCs w:val="14"/>
              </w:rPr>
            </w:pPr>
          </w:p>
        </w:tc>
        <w:tc>
          <w:tcPr>
            <w:tcW w:w="778" w:type="dxa"/>
            <w:tcBorders>
              <w:top w:val="nil"/>
              <w:left w:val="nil"/>
              <w:bottom w:val="nil"/>
              <w:right w:val="nil"/>
            </w:tcBorders>
            <w:shd w:val="clear" w:color="auto" w:fill="auto"/>
            <w:vAlign w:val="bottom"/>
            <w:hideMark/>
          </w:tcPr>
          <w:p w:rsidR="00A21AD5" w:rsidRPr="002741D0" w:rsidRDefault="00A21AD5" w:rsidP="00A21AD5">
            <w:pPr>
              <w:rPr>
                <w:rFonts w:ascii="Calibri" w:hAnsi="Calibri"/>
                <w:color w:val="000000"/>
                <w:sz w:val="14"/>
                <w:szCs w:val="14"/>
              </w:rPr>
            </w:pPr>
          </w:p>
        </w:tc>
        <w:tc>
          <w:tcPr>
            <w:tcW w:w="1620" w:type="dxa"/>
            <w:gridSpan w:val="3"/>
            <w:tcBorders>
              <w:top w:val="nil"/>
              <w:left w:val="nil"/>
              <w:bottom w:val="nil"/>
              <w:right w:val="nil"/>
            </w:tcBorders>
            <w:shd w:val="clear" w:color="auto" w:fill="auto"/>
            <w:vAlign w:val="center"/>
            <w:hideMark/>
          </w:tcPr>
          <w:p w:rsidR="00A21AD5" w:rsidRPr="002741D0" w:rsidRDefault="00A21AD5" w:rsidP="00A21AD5">
            <w:pPr>
              <w:jc w:val="right"/>
              <w:rPr>
                <w:rFonts w:ascii="Calibri" w:hAnsi="Calibri"/>
                <w:color w:val="000000"/>
                <w:sz w:val="14"/>
                <w:szCs w:val="14"/>
              </w:rPr>
            </w:pPr>
          </w:p>
        </w:tc>
        <w:tc>
          <w:tcPr>
            <w:tcW w:w="657" w:type="dxa"/>
            <w:tcBorders>
              <w:top w:val="nil"/>
              <w:left w:val="nil"/>
              <w:bottom w:val="nil"/>
              <w:right w:val="nil"/>
            </w:tcBorders>
            <w:shd w:val="clear" w:color="auto" w:fill="auto"/>
            <w:vAlign w:val="center"/>
            <w:hideMark/>
          </w:tcPr>
          <w:p w:rsidR="00A21AD5" w:rsidRPr="002741D0" w:rsidRDefault="00A21AD5" w:rsidP="00A21AD5">
            <w:pPr>
              <w:jc w:val="right"/>
              <w:rPr>
                <w:rFonts w:ascii="Calibri" w:hAnsi="Calibri"/>
                <w:color w:val="000000"/>
                <w:sz w:val="14"/>
                <w:szCs w:val="14"/>
              </w:rPr>
            </w:pPr>
          </w:p>
        </w:tc>
        <w:tc>
          <w:tcPr>
            <w:tcW w:w="936" w:type="dxa"/>
            <w:tcBorders>
              <w:top w:val="nil"/>
              <w:left w:val="nil"/>
              <w:bottom w:val="nil"/>
              <w:right w:val="nil"/>
            </w:tcBorders>
            <w:shd w:val="clear" w:color="auto" w:fill="auto"/>
            <w:vAlign w:val="center"/>
            <w:hideMark/>
          </w:tcPr>
          <w:p w:rsidR="00A21AD5" w:rsidRPr="002741D0" w:rsidRDefault="00A21AD5" w:rsidP="00A21AD5">
            <w:pPr>
              <w:jc w:val="right"/>
              <w:rPr>
                <w:rFonts w:ascii="Calibri" w:hAnsi="Calibri"/>
                <w:color w:val="000000"/>
                <w:sz w:val="14"/>
                <w:szCs w:val="14"/>
              </w:rPr>
            </w:pPr>
          </w:p>
        </w:tc>
        <w:tc>
          <w:tcPr>
            <w:tcW w:w="747" w:type="dxa"/>
            <w:tcBorders>
              <w:top w:val="nil"/>
              <w:left w:val="nil"/>
              <w:bottom w:val="nil"/>
              <w:right w:val="nil"/>
            </w:tcBorders>
            <w:shd w:val="clear" w:color="auto" w:fill="auto"/>
            <w:vAlign w:val="center"/>
            <w:hideMark/>
          </w:tcPr>
          <w:p w:rsidR="00A21AD5" w:rsidRPr="002741D0" w:rsidRDefault="00A21AD5" w:rsidP="00A21AD5">
            <w:pPr>
              <w:jc w:val="right"/>
              <w:rPr>
                <w:rFonts w:ascii="Calibri" w:hAnsi="Calibri"/>
                <w:color w:val="000000"/>
                <w:sz w:val="14"/>
                <w:szCs w:val="14"/>
              </w:rPr>
            </w:pPr>
          </w:p>
        </w:tc>
        <w:tc>
          <w:tcPr>
            <w:tcW w:w="1530" w:type="dxa"/>
            <w:gridSpan w:val="3"/>
            <w:tcBorders>
              <w:top w:val="nil"/>
              <w:left w:val="nil"/>
              <w:bottom w:val="nil"/>
              <w:right w:val="nil"/>
            </w:tcBorders>
            <w:shd w:val="clear" w:color="auto" w:fill="auto"/>
            <w:vAlign w:val="center"/>
            <w:hideMark/>
          </w:tcPr>
          <w:p w:rsidR="00A21AD5" w:rsidRPr="002741D0" w:rsidRDefault="00A21AD5" w:rsidP="00A21AD5">
            <w:pPr>
              <w:jc w:val="right"/>
              <w:rPr>
                <w:rFonts w:ascii="Calibri" w:hAnsi="Calibri"/>
                <w:color w:val="000000"/>
                <w:sz w:val="14"/>
                <w:szCs w:val="14"/>
              </w:rPr>
            </w:pPr>
          </w:p>
        </w:tc>
        <w:tc>
          <w:tcPr>
            <w:tcW w:w="720" w:type="dxa"/>
            <w:tcBorders>
              <w:top w:val="nil"/>
              <w:left w:val="nil"/>
              <w:bottom w:val="nil"/>
              <w:right w:val="nil"/>
            </w:tcBorders>
            <w:shd w:val="clear" w:color="auto" w:fill="auto"/>
            <w:vAlign w:val="bottom"/>
            <w:hideMark/>
          </w:tcPr>
          <w:p w:rsidR="00A21AD5" w:rsidRPr="00A21AD5" w:rsidRDefault="00A21AD5" w:rsidP="00A21AD5">
            <w:pPr>
              <w:rPr>
                <w:rFonts w:ascii="Calibri" w:hAnsi="Calibri"/>
                <w:color w:val="000000"/>
                <w:sz w:val="22"/>
                <w:szCs w:val="22"/>
              </w:rPr>
            </w:pPr>
          </w:p>
        </w:tc>
      </w:tr>
      <w:tr w:rsidR="00A21AD5" w:rsidRPr="00A21AD5" w:rsidTr="00B651D0">
        <w:trPr>
          <w:trHeight w:val="300"/>
        </w:trPr>
        <w:tc>
          <w:tcPr>
            <w:tcW w:w="2747" w:type="dxa"/>
            <w:tcBorders>
              <w:top w:val="nil"/>
              <w:left w:val="nil"/>
              <w:bottom w:val="nil"/>
              <w:right w:val="nil"/>
            </w:tcBorders>
            <w:shd w:val="clear" w:color="auto" w:fill="auto"/>
            <w:vAlign w:val="center"/>
            <w:hideMark/>
          </w:tcPr>
          <w:p w:rsidR="00A21AD5" w:rsidRPr="002741D0" w:rsidRDefault="00A21AD5" w:rsidP="00A21AD5">
            <w:pPr>
              <w:rPr>
                <w:b/>
                <w:bCs/>
                <w:color w:val="000000"/>
                <w:sz w:val="14"/>
                <w:szCs w:val="14"/>
              </w:rPr>
            </w:pPr>
            <w:r w:rsidRPr="002741D0">
              <w:rPr>
                <w:b/>
                <w:bCs/>
                <w:color w:val="000000"/>
                <w:sz w:val="14"/>
                <w:szCs w:val="14"/>
              </w:rPr>
              <w:t>All Banks</w:t>
            </w:r>
          </w:p>
        </w:tc>
        <w:tc>
          <w:tcPr>
            <w:tcW w:w="778" w:type="dxa"/>
            <w:tcBorders>
              <w:top w:val="nil"/>
              <w:left w:val="nil"/>
              <w:bottom w:val="nil"/>
              <w:right w:val="nil"/>
            </w:tcBorders>
            <w:shd w:val="clear" w:color="auto" w:fill="auto"/>
            <w:vAlign w:val="bottom"/>
            <w:hideMark/>
          </w:tcPr>
          <w:p w:rsidR="00A21AD5" w:rsidRPr="002741D0" w:rsidRDefault="00A21AD5" w:rsidP="00A21AD5">
            <w:pPr>
              <w:rPr>
                <w:rFonts w:ascii="Calibri" w:hAnsi="Calibri"/>
                <w:color w:val="000000"/>
                <w:sz w:val="14"/>
                <w:szCs w:val="14"/>
              </w:rPr>
            </w:pPr>
          </w:p>
        </w:tc>
        <w:tc>
          <w:tcPr>
            <w:tcW w:w="1620" w:type="dxa"/>
            <w:gridSpan w:val="3"/>
            <w:tcBorders>
              <w:top w:val="nil"/>
              <w:left w:val="nil"/>
              <w:bottom w:val="nil"/>
              <w:right w:val="nil"/>
            </w:tcBorders>
            <w:shd w:val="clear" w:color="auto" w:fill="auto"/>
            <w:vAlign w:val="center"/>
            <w:hideMark/>
          </w:tcPr>
          <w:p w:rsidR="00A21AD5" w:rsidRPr="002741D0" w:rsidRDefault="00A21AD5" w:rsidP="00A21AD5">
            <w:pPr>
              <w:jc w:val="right"/>
              <w:rPr>
                <w:b/>
                <w:bCs/>
                <w:color w:val="000000"/>
                <w:sz w:val="14"/>
                <w:szCs w:val="14"/>
              </w:rPr>
            </w:pPr>
            <w:r w:rsidRPr="002741D0">
              <w:rPr>
                <w:b/>
                <w:bCs/>
                <w:color w:val="000000"/>
                <w:sz w:val="14"/>
                <w:szCs w:val="14"/>
              </w:rPr>
              <w:t>33,848</w:t>
            </w:r>
          </w:p>
        </w:tc>
        <w:tc>
          <w:tcPr>
            <w:tcW w:w="657" w:type="dxa"/>
            <w:tcBorders>
              <w:top w:val="nil"/>
              <w:left w:val="nil"/>
              <w:bottom w:val="nil"/>
              <w:right w:val="nil"/>
            </w:tcBorders>
            <w:shd w:val="clear" w:color="auto" w:fill="auto"/>
            <w:vAlign w:val="center"/>
            <w:hideMark/>
          </w:tcPr>
          <w:p w:rsidR="00A21AD5" w:rsidRPr="002741D0" w:rsidRDefault="00A21AD5" w:rsidP="00A21AD5">
            <w:pPr>
              <w:jc w:val="right"/>
              <w:rPr>
                <w:b/>
                <w:bCs/>
                <w:color w:val="000000"/>
                <w:sz w:val="14"/>
                <w:szCs w:val="14"/>
              </w:rPr>
            </w:pPr>
          </w:p>
        </w:tc>
        <w:tc>
          <w:tcPr>
            <w:tcW w:w="936" w:type="dxa"/>
            <w:tcBorders>
              <w:top w:val="nil"/>
              <w:left w:val="nil"/>
              <w:bottom w:val="nil"/>
              <w:right w:val="nil"/>
            </w:tcBorders>
            <w:shd w:val="clear" w:color="auto" w:fill="auto"/>
            <w:vAlign w:val="center"/>
            <w:hideMark/>
          </w:tcPr>
          <w:p w:rsidR="00A21AD5" w:rsidRPr="002741D0" w:rsidRDefault="00A21AD5" w:rsidP="00A21AD5">
            <w:pPr>
              <w:jc w:val="right"/>
              <w:rPr>
                <w:rFonts w:ascii="Calibri" w:hAnsi="Calibri"/>
                <w:color w:val="000000"/>
                <w:sz w:val="14"/>
                <w:szCs w:val="14"/>
              </w:rPr>
            </w:pPr>
          </w:p>
        </w:tc>
        <w:tc>
          <w:tcPr>
            <w:tcW w:w="747" w:type="dxa"/>
            <w:tcBorders>
              <w:top w:val="nil"/>
              <w:left w:val="nil"/>
              <w:bottom w:val="nil"/>
              <w:right w:val="nil"/>
            </w:tcBorders>
            <w:shd w:val="clear" w:color="auto" w:fill="auto"/>
            <w:vAlign w:val="center"/>
            <w:hideMark/>
          </w:tcPr>
          <w:p w:rsidR="00A21AD5" w:rsidRPr="002741D0" w:rsidRDefault="00A21AD5" w:rsidP="00A21AD5">
            <w:pPr>
              <w:jc w:val="right"/>
              <w:rPr>
                <w:rFonts w:ascii="Calibri" w:hAnsi="Calibri"/>
                <w:color w:val="000000"/>
                <w:sz w:val="14"/>
                <w:szCs w:val="14"/>
              </w:rPr>
            </w:pPr>
          </w:p>
        </w:tc>
        <w:tc>
          <w:tcPr>
            <w:tcW w:w="1530" w:type="dxa"/>
            <w:gridSpan w:val="3"/>
            <w:tcBorders>
              <w:top w:val="nil"/>
              <w:left w:val="nil"/>
              <w:bottom w:val="nil"/>
              <w:right w:val="nil"/>
            </w:tcBorders>
            <w:shd w:val="clear" w:color="auto" w:fill="auto"/>
            <w:vAlign w:val="center"/>
            <w:hideMark/>
          </w:tcPr>
          <w:p w:rsidR="00A21AD5" w:rsidRPr="002741D0" w:rsidRDefault="00A21AD5" w:rsidP="00A21AD5">
            <w:pPr>
              <w:jc w:val="right"/>
              <w:rPr>
                <w:b/>
                <w:bCs/>
                <w:color w:val="000000"/>
                <w:sz w:val="14"/>
                <w:szCs w:val="14"/>
              </w:rPr>
            </w:pPr>
            <w:r w:rsidRPr="002741D0">
              <w:rPr>
                <w:b/>
                <w:bCs/>
                <w:color w:val="000000"/>
                <w:sz w:val="14"/>
                <w:szCs w:val="14"/>
              </w:rPr>
              <w:t>18,170</w:t>
            </w:r>
          </w:p>
        </w:tc>
        <w:tc>
          <w:tcPr>
            <w:tcW w:w="720" w:type="dxa"/>
            <w:tcBorders>
              <w:top w:val="nil"/>
              <w:left w:val="nil"/>
              <w:bottom w:val="nil"/>
              <w:right w:val="nil"/>
            </w:tcBorders>
            <w:shd w:val="clear" w:color="auto" w:fill="auto"/>
            <w:vAlign w:val="bottom"/>
            <w:hideMark/>
          </w:tcPr>
          <w:p w:rsidR="00A21AD5" w:rsidRPr="00A21AD5" w:rsidRDefault="00A21AD5" w:rsidP="00A21AD5">
            <w:pPr>
              <w:rPr>
                <w:rFonts w:ascii="Calibri" w:hAnsi="Calibri"/>
                <w:color w:val="000000"/>
                <w:sz w:val="22"/>
                <w:szCs w:val="22"/>
              </w:rPr>
            </w:pPr>
          </w:p>
        </w:tc>
      </w:tr>
      <w:tr w:rsidR="00A21AD5" w:rsidRPr="00A21AD5" w:rsidTr="00B651D0">
        <w:trPr>
          <w:trHeight w:val="300"/>
        </w:trPr>
        <w:tc>
          <w:tcPr>
            <w:tcW w:w="2747" w:type="dxa"/>
            <w:tcBorders>
              <w:top w:val="nil"/>
              <w:left w:val="nil"/>
              <w:bottom w:val="nil"/>
              <w:right w:val="nil"/>
            </w:tcBorders>
            <w:shd w:val="clear" w:color="auto" w:fill="auto"/>
            <w:vAlign w:val="center"/>
            <w:hideMark/>
          </w:tcPr>
          <w:p w:rsidR="00A21AD5" w:rsidRPr="002741D0" w:rsidRDefault="00A21AD5" w:rsidP="00A21AD5">
            <w:pPr>
              <w:rPr>
                <w:rFonts w:ascii="Calibri" w:hAnsi="Calibri"/>
                <w:color w:val="000000"/>
                <w:sz w:val="14"/>
                <w:szCs w:val="14"/>
              </w:rPr>
            </w:pPr>
          </w:p>
        </w:tc>
        <w:tc>
          <w:tcPr>
            <w:tcW w:w="778" w:type="dxa"/>
            <w:tcBorders>
              <w:top w:val="nil"/>
              <w:left w:val="nil"/>
              <w:bottom w:val="nil"/>
              <w:right w:val="nil"/>
            </w:tcBorders>
            <w:shd w:val="clear" w:color="auto" w:fill="auto"/>
            <w:vAlign w:val="bottom"/>
            <w:hideMark/>
          </w:tcPr>
          <w:p w:rsidR="00A21AD5" w:rsidRPr="002741D0" w:rsidRDefault="00A21AD5" w:rsidP="00A21AD5">
            <w:pPr>
              <w:rPr>
                <w:rFonts w:ascii="Calibri" w:hAnsi="Calibri"/>
                <w:color w:val="000000"/>
                <w:sz w:val="14"/>
                <w:szCs w:val="14"/>
              </w:rPr>
            </w:pPr>
          </w:p>
        </w:tc>
        <w:tc>
          <w:tcPr>
            <w:tcW w:w="1620" w:type="dxa"/>
            <w:gridSpan w:val="3"/>
            <w:tcBorders>
              <w:top w:val="nil"/>
              <w:left w:val="nil"/>
              <w:bottom w:val="nil"/>
              <w:right w:val="nil"/>
            </w:tcBorders>
            <w:shd w:val="clear" w:color="auto" w:fill="auto"/>
            <w:vAlign w:val="center"/>
            <w:hideMark/>
          </w:tcPr>
          <w:p w:rsidR="00A21AD5" w:rsidRPr="002741D0" w:rsidRDefault="00A21AD5" w:rsidP="00A21AD5">
            <w:pPr>
              <w:jc w:val="right"/>
              <w:rPr>
                <w:rFonts w:ascii="Calibri" w:hAnsi="Calibri"/>
                <w:color w:val="000000"/>
                <w:sz w:val="14"/>
                <w:szCs w:val="14"/>
              </w:rPr>
            </w:pPr>
          </w:p>
        </w:tc>
        <w:tc>
          <w:tcPr>
            <w:tcW w:w="657" w:type="dxa"/>
            <w:tcBorders>
              <w:top w:val="nil"/>
              <w:left w:val="nil"/>
              <w:bottom w:val="nil"/>
              <w:right w:val="nil"/>
            </w:tcBorders>
            <w:shd w:val="clear" w:color="auto" w:fill="auto"/>
            <w:vAlign w:val="center"/>
            <w:hideMark/>
          </w:tcPr>
          <w:p w:rsidR="00A21AD5" w:rsidRPr="002741D0" w:rsidRDefault="00A21AD5" w:rsidP="00A21AD5">
            <w:pPr>
              <w:jc w:val="right"/>
              <w:rPr>
                <w:rFonts w:ascii="Calibri" w:hAnsi="Calibri"/>
                <w:color w:val="000000"/>
                <w:sz w:val="14"/>
                <w:szCs w:val="14"/>
              </w:rPr>
            </w:pPr>
          </w:p>
        </w:tc>
        <w:tc>
          <w:tcPr>
            <w:tcW w:w="936" w:type="dxa"/>
            <w:tcBorders>
              <w:top w:val="nil"/>
              <w:left w:val="nil"/>
              <w:bottom w:val="nil"/>
              <w:right w:val="nil"/>
            </w:tcBorders>
            <w:shd w:val="clear" w:color="auto" w:fill="auto"/>
            <w:vAlign w:val="center"/>
            <w:hideMark/>
          </w:tcPr>
          <w:p w:rsidR="00A21AD5" w:rsidRPr="002741D0" w:rsidRDefault="00A21AD5" w:rsidP="00A21AD5">
            <w:pPr>
              <w:jc w:val="right"/>
              <w:rPr>
                <w:rFonts w:ascii="Calibri" w:hAnsi="Calibri"/>
                <w:color w:val="000000"/>
                <w:sz w:val="14"/>
                <w:szCs w:val="14"/>
              </w:rPr>
            </w:pPr>
          </w:p>
        </w:tc>
        <w:tc>
          <w:tcPr>
            <w:tcW w:w="747" w:type="dxa"/>
            <w:tcBorders>
              <w:top w:val="nil"/>
              <w:left w:val="nil"/>
              <w:bottom w:val="nil"/>
              <w:right w:val="nil"/>
            </w:tcBorders>
            <w:shd w:val="clear" w:color="auto" w:fill="auto"/>
            <w:vAlign w:val="center"/>
            <w:hideMark/>
          </w:tcPr>
          <w:p w:rsidR="00A21AD5" w:rsidRPr="002741D0" w:rsidRDefault="00A21AD5" w:rsidP="00A21AD5">
            <w:pPr>
              <w:jc w:val="right"/>
              <w:rPr>
                <w:rFonts w:ascii="Calibri" w:hAnsi="Calibri"/>
                <w:color w:val="000000"/>
                <w:sz w:val="14"/>
                <w:szCs w:val="14"/>
              </w:rPr>
            </w:pPr>
          </w:p>
        </w:tc>
        <w:tc>
          <w:tcPr>
            <w:tcW w:w="1530" w:type="dxa"/>
            <w:gridSpan w:val="3"/>
            <w:tcBorders>
              <w:top w:val="nil"/>
              <w:left w:val="nil"/>
              <w:bottom w:val="nil"/>
              <w:right w:val="nil"/>
            </w:tcBorders>
            <w:shd w:val="clear" w:color="auto" w:fill="auto"/>
            <w:vAlign w:val="center"/>
            <w:hideMark/>
          </w:tcPr>
          <w:p w:rsidR="00A21AD5" w:rsidRPr="002741D0" w:rsidRDefault="00A21AD5" w:rsidP="00A21AD5">
            <w:pPr>
              <w:jc w:val="right"/>
              <w:rPr>
                <w:rFonts w:ascii="Calibri" w:hAnsi="Calibri"/>
                <w:color w:val="000000"/>
                <w:sz w:val="14"/>
                <w:szCs w:val="14"/>
              </w:rPr>
            </w:pPr>
          </w:p>
        </w:tc>
        <w:tc>
          <w:tcPr>
            <w:tcW w:w="720" w:type="dxa"/>
            <w:tcBorders>
              <w:top w:val="nil"/>
              <w:left w:val="nil"/>
              <w:bottom w:val="nil"/>
              <w:right w:val="nil"/>
            </w:tcBorders>
            <w:shd w:val="clear" w:color="auto" w:fill="auto"/>
            <w:vAlign w:val="bottom"/>
            <w:hideMark/>
          </w:tcPr>
          <w:p w:rsidR="00A21AD5" w:rsidRPr="00A21AD5" w:rsidRDefault="00A21AD5" w:rsidP="00A21AD5">
            <w:pPr>
              <w:rPr>
                <w:rFonts w:ascii="Calibri" w:hAnsi="Calibri"/>
                <w:color w:val="000000"/>
                <w:sz w:val="22"/>
                <w:szCs w:val="22"/>
              </w:rPr>
            </w:pPr>
          </w:p>
        </w:tc>
      </w:tr>
      <w:tr w:rsidR="00A21AD5" w:rsidRPr="00A21AD5" w:rsidTr="00B651D0">
        <w:trPr>
          <w:trHeight w:val="300"/>
        </w:trPr>
        <w:tc>
          <w:tcPr>
            <w:tcW w:w="2747" w:type="dxa"/>
            <w:tcBorders>
              <w:top w:val="nil"/>
              <w:left w:val="nil"/>
              <w:bottom w:val="nil"/>
              <w:right w:val="nil"/>
            </w:tcBorders>
            <w:shd w:val="clear" w:color="auto" w:fill="auto"/>
            <w:vAlign w:val="center"/>
            <w:hideMark/>
          </w:tcPr>
          <w:p w:rsidR="00A21AD5" w:rsidRPr="002741D0" w:rsidRDefault="00A21AD5" w:rsidP="00A21AD5">
            <w:pPr>
              <w:rPr>
                <w:b/>
                <w:bCs/>
                <w:color w:val="000000"/>
                <w:sz w:val="14"/>
                <w:szCs w:val="14"/>
              </w:rPr>
            </w:pPr>
            <w:r w:rsidRPr="002741D0">
              <w:rPr>
                <w:b/>
                <w:bCs/>
                <w:color w:val="000000"/>
                <w:sz w:val="14"/>
                <w:szCs w:val="14"/>
              </w:rPr>
              <w:t xml:space="preserve">   Commercial Banks</w:t>
            </w:r>
          </w:p>
        </w:tc>
        <w:tc>
          <w:tcPr>
            <w:tcW w:w="778" w:type="dxa"/>
            <w:tcBorders>
              <w:top w:val="nil"/>
              <w:left w:val="nil"/>
              <w:bottom w:val="nil"/>
              <w:right w:val="nil"/>
            </w:tcBorders>
            <w:shd w:val="clear" w:color="auto" w:fill="auto"/>
            <w:vAlign w:val="bottom"/>
            <w:hideMark/>
          </w:tcPr>
          <w:p w:rsidR="00A21AD5" w:rsidRPr="002741D0" w:rsidRDefault="00A21AD5" w:rsidP="00A21AD5">
            <w:pPr>
              <w:rPr>
                <w:rFonts w:ascii="Calibri" w:hAnsi="Calibri"/>
                <w:color w:val="000000"/>
                <w:sz w:val="14"/>
                <w:szCs w:val="14"/>
              </w:rPr>
            </w:pPr>
          </w:p>
        </w:tc>
        <w:tc>
          <w:tcPr>
            <w:tcW w:w="1620" w:type="dxa"/>
            <w:gridSpan w:val="3"/>
            <w:tcBorders>
              <w:top w:val="nil"/>
              <w:left w:val="nil"/>
              <w:bottom w:val="nil"/>
              <w:right w:val="nil"/>
            </w:tcBorders>
            <w:shd w:val="clear" w:color="auto" w:fill="auto"/>
            <w:vAlign w:val="center"/>
            <w:hideMark/>
          </w:tcPr>
          <w:p w:rsidR="00A21AD5" w:rsidRPr="002741D0" w:rsidRDefault="00A21AD5" w:rsidP="00A21AD5">
            <w:pPr>
              <w:jc w:val="right"/>
              <w:rPr>
                <w:b/>
                <w:bCs/>
                <w:color w:val="000000"/>
                <w:sz w:val="14"/>
                <w:szCs w:val="14"/>
              </w:rPr>
            </w:pPr>
            <w:r w:rsidRPr="002741D0">
              <w:rPr>
                <w:b/>
                <w:bCs/>
                <w:color w:val="000000"/>
                <w:sz w:val="14"/>
                <w:szCs w:val="14"/>
              </w:rPr>
              <w:t>14,881</w:t>
            </w:r>
          </w:p>
        </w:tc>
        <w:tc>
          <w:tcPr>
            <w:tcW w:w="657" w:type="dxa"/>
            <w:tcBorders>
              <w:top w:val="nil"/>
              <w:left w:val="nil"/>
              <w:bottom w:val="nil"/>
              <w:right w:val="nil"/>
            </w:tcBorders>
            <w:shd w:val="clear" w:color="auto" w:fill="auto"/>
            <w:vAlign w:val="center"/>
            <w:hideMark/>
          </w:tcPr>
          <w:p w:rsidR="00A21AD5" w:rsidRPr="002741D0" w:rsidRDefault="00A21AD5" w:rsidP="00A21AD5">
            <w:pPr>
              <w:jc w:val="right"/>
              <w:rPr>
                <w:b/>
                <w:bCs/>
                <w:color w:val="000000"/>
                <w:sz w:val="14"/>
                <w:szCs w:val="14"/>
              </w:rPr>
            </w:pPr>
          </w:p>
        </w:tc>
        <w:tc>
          <w:tcPr>
            <w:tcW w:w="936" w:type="dxa"/>
            <w:tcBorders>
              <w:top w:val="nil"/>
              <w:left w:val="nil"/>
              <w:bottom w:val="nil"/>
              <w:right w:val="nil"/>
            </w:tcBorders>
            <w:shd w:val="clear" w:color="auto" w:fill="auto"/>
            <w:vAlign w:val="center"/>
            <w:hideMark/>
          </w:tcPr>
          <w:p w:rsidR="00A21AD5" w:rsidRPr="002741D0" w:rsidRDefault="00A21AD5" w:rsidP="00A21AD5">
            <w:pPr>
              <w:jc w:val="right"/>
              <w:rPr>
                <w:rFonts w:ascii="Calibri" w:hAnsi="Calibri"/>
                <w:color w:val="000000"/>
                <w:sz w:val="14"/>
                <w:szCs w:val="14"/>
              </w:rPr>
            </w:pPr>
          </w:p>
        </w:tc>
        <w:tc>
          <w:tcPr>
            <w:tcW w:w="747" w:type="dxa"/>
            <w:tcBorders>
              <w:top w:val="nil"/>
              <w:left w:val="nil"/>
              <w:bottom w:val="nil"/>
              <w:right w:val="nil"/>
            </w:tcBorders>
            <w:shd w:val="clear" w:color="auto" w:fill="auto"/>
            <w:vAlign w:val="center"/>
            <w:hideMark/>
          </w:tcPr>
          <w:p w:rsidR="00A21AD5" w:rsidRPr="002741D0" w:rsidRDefault="00A21AD5" w:rsidP="00A21AD5">
            <w:pPr>
              <w:jc w:val="right"/>
              <w:rPr>
                <w:rFonts w:ascii="Calibri" w:hAnsi="Calibri"/>
                <w:color w:val="000000"/>
                <w:sz w:val="14"/>
                <w:szCs w:val="14"/>
              </w:rPr>
            </w:pPr>
          </w:p>
        </w:tc>
        <w:tc>
          <w:tcPr>
            <w:tcW w:w="1530" w:type="dxa"/>
            <w:gridSpan w:val="3"/>
            <w:tcBorders>
              <w:top w:val="nil"/>
              <w:left w:val="nil"/>
              <w:bottom w:val="nil"/>
              <w:right w:val="nil"/>
            </w:tcBorders>
            <w:shd w:val="clear" w:color="auto" w:fill="auto"/>
            <w:vAlign w:val="center"/>
            <w:hideMark/>
          </w:tcPr>
          <w:p w:rsidR="00A21AD5" w:rsidRPr="002741D0" w:rsidRDefault="00A21AD5" w:rsidP="00A21AD5">
            <w:pPr>
              <w:jc w:val="right"/>
              <w:rPr>
                <w:b/>
                <w:bCs/>
                <w:color w:val="000000"/>
                <w:sz w:val="14"/>
                <w:szCs w:val="14"/>
              </w:rPr>
            </w:pPr>
            <w:r w:rsidRPr="002741D0">
              <w:rPr>
                <w:b/>
                <w:bCs/>
                <w:color w:val="000000"/>
                <w:sz w:val="14"/>
                <w:szCs w:val="14"/>
              </w:rPr>
              <w:t>12,717</w:t>
            </w:r>
          </w:p>
        </w:tc>
        <w:tc>
          <w:tcPr>
            <w:tcW w:w="720" w:type="dxa"/>
            <w:tcBorders>
              <w:top w:val="nil"/>
              <w:left w:val="nil"/>
              <w:bottom w:val="nil"/>
              <w:right w:val="nil"/>
            </w:tcBorders>
            <w:shd w:val="clear" w:color="auto" w:fill="auto"/>
            <w:vAlign w:val="bottom"/>
            <w:hideMark/>
          </w:tcPr>
          <w:p w:rsidR="00A21AD5" w:rsidRPr="00A21AD5" w:rsidRDefault="00A21AD5" w:rsidP="00A21AD5">
            <w:pPr>
              <w:rPr>
                <w:rFonts w:ascii="Calibri" w:hAnsi="Calibri"/>
                <w:color w:val="000000"/>
                <w:sz w:val="22"/>
                <w:szCs w:val="22"/>
              </w:rPr>
            </w:pPr>
          </w:p>
        </w:tc>
      </w:tr>
      <w:tr w:rsidR="00A21AD5" w:rsidRPr="00A21AD5" w:rsidTr="00B651D0">
        <w:trPr>
          <w:trHeight w:val="300"/>
        </w:trPr>
        <w:tc>
          <w:tcPr>
            <w:tcW w:w="2747" w:type="dxa"/>
            <w:tcBorders>
              <w:top w:val="nil"/>
              <w:left w:val="nil"/>
              <w:bottom w:val="nil"/>
              <w:right w:val="nil"/>
            </w:tcBorders>
            <w:shd w:val="clear" w:color="auto" w:fill="auto"/>
            <w:vAlign w:val="center"/>
            <w:hideMark/>
          </w:tcPr>
          <w:p w:rsidR="00A21AD5" w:rsidRPr="002741D0" w:rsidRDefault="00A21AD5" w:rsidP="00A21AD5">
            <w:pPr>
              <w:rPr>
                <w:color w:val="000000"/>
                <w:sz w:val="14"/>
                <w:szCs w:val="14"/>
              </w:rPr>
            </w:pPr>
            <w:r w:rsidRPr="002741D0">
              <w:rPr>
                <w:color w:val="000000"/>
                <w:sz w:val="14"/>
                <w:szCs w:val="14"/>
              </w:rPr>
              <w:t xml:space="preserve">      Public Sector Commercial Banks</w:t>
            </w:r>
          </w:p>
        </w:tc>
        <w:tc>
          <w:tcPr>
            <w:tcW w:w="778" w:type="dxa"/>
            <w:tcBorders>
              <w:top w:val="nil"/>
              <w:left w:val="nil"/>
              <w:bottom w:val="nil"/>
              <w:right w:val="nil"/>
            </w:tcBorders>
            <w:shd w:val="clear" w:color="auto" w:fill="auto"/>
            <w:vAlign w:val="bottom"/>
            <w:hideMark/>
          </w:tcPr>
          <w:p w:rsidR="00A21AD5" w:rsidRPr="002741D0" w:rsidRDefault="00A21AD5" w:rsidP="00A21AD5">
            <w:pPr>
              <w:rPr>
                <w:rFonts w:ascii="Calibri" w:hAnsi="Calibri"/>
                <w:color w:val="000000"/>
                <w:sz w:val="14"/>
                <w:szCs w:val="14"/>
              </w:rPr>
            </w:pPr>
          </w:p>
        </w:tc>
        <w:tc>
          <w:tcPr>
            <w:tcW w:w="1620" w:type="dxa"/>
            <w:gridSpan w:val="3"/>
            <w:tcBorders>
              <w:top w:val="nil"/>
              <w:left w:val="nil"/>
              <w:bottom w:val="nil"/>
              <w:right w:val="nil"/>
            </w:tcBorders>
            <w:shd w:val="clear" w:color="auto" w:fill="auto"/>
            <w:vAlign w:val="center"/>
            <w:hideMark/>
          </w:tcPr>
          <w:p w:rsidR="00A21AD5" w:rsidRPr="002741D0" w:rsidRDefault="00A21AD5" w:rsidP="00A21AD5">
            <w:pPr>
              <w:jc w:val="right"/>
              <w:rPr>
                <w:color w:val="000000"/>
                <w:sz w:val="14"/>
                <w:szCs w:val="14"/>
              </w:rPr>
            </w:pPr>
            <w:r w:rsidRPr="002741D0">
              <w:rPr>
                <w:color w:val="000000"/>
                <w:sz w:val="14"/>
                <w:szCs w:val="14"/>
              </w:rPr>
              <w:t>5,455</w:t>
            </w:r>
          </w:p>
        </w:tc>
        <w:tc>
          <w:tcPr>
            <w:tcW w:w="657" w:type="dxa"/>
            <w:tcBorders>
              <w:top w:val="nil"/>
              <w:left w:val="nil"/>
              <w:bottom w:val="nil"/>
              <w:right w:val="nil"/>
            </w:tcBorders>
            <w:shd w:val="clear" w:color="auto" w:fill="auto"/>
            <w:vAlign w:val="center"/>
            <w:hideMark/>
          </w:tcPr>
          <w:p w:rsidR="00A21AD5" w:rsidRPr="002741D0" w:rsidRDefault="00A21AD5" w:rsidP="00A21AD5">
            <w:pPr>
              <w:jc w:val="right"/>
              <w:rPr>
                <w:color w:val="000000"/>
                <w:sz w:val="14"/>
                <w:szCs w:val="14"/>
              </w:rPr>
            </w:pPr>
          </w:p>
        </w:tc>
        <w:tc>
          <w:tcPr>
            <w:tcW w:w="936" w:type="dxa"/>
            <w:tcBorders>
              <w:top w:val="nil"/>
              <w:left w:val="nil"/>
              <w:bottom w:val="nil"/>
              <w:right w:val="nil"/>
            </w:tcBorders>
            <w:shd w:val="clear" w:color="auto" w:fill="auto"/>
            <w:vAlign w:val="center"/>
            <w:hideMark/>
          </w:tcPr>
          <w:p w:rsidR="00A21AD5" w:rsidRPr="002741D0" w:rsidRDefault="00A21AD5" w:rsidP="00A21AD5">
            <w:pPr>
              <w:jc w:val="right"/>
              <w:rPr>
                <w:rFonts w:ascii="Calibri" w:hAnsi="Calibri"/>
                <w:color w:val="000000"/>
                <w:sz w:val="14"/>
                <w:szCs w:val="14"/>
              </w:rPr>
            </w:pPr>
          </w:p>
        </w:tc>
        <w:tc>
          <w:tcPr>
            <w:tcW w:w="747" w:type="dxa"/>
            <w:tcBorders>
              <w:top w:val="nil"/>
              <w:left w:val="nil"/>
              <w:bottom w:val="nil"/>
              <w:right w:val="nil"/>
            </w:tcBorders>
            <w:shd w:val="clear" w:color="auto" w:fill="auto"/>
            <w:vAlign w:val="center"/>
            <w:hideMark/>
          </w:tcPr>
          <w:p w:rsidR="00A21AD5" w:rsidRPr="002741D0" w:rsidRDefault="00A21AD5" w:rsidP="00A21AD5">
            <w:pPr>
              <w:jc w:val="right"/>
              <w:rPr>
                <w:rFonts w:ascii="Calibri" w:hAnsi="Calibri"/>
                <w:color w:val="000000"/>
                <w:sz w:val="14"/>
                <w:szCs w:val="14"/>
              </w:rPr>
            </w:pPr>
          </w:p>
        </w:tc>
        <w:tc>
          <w:tcPr>
            <w:tcW w:w="1530" w:type="dxa"/>
            <w:gridSpan w:val="3"/>
            <w:tcBorders>
              <w:top w:val="nil"/>
              <w:left w:val="nil"/>
              <w:bottom w:val="nil"/>
              <w:right w:val="nil"/>
            </w:tcBorders>
            <w:shd w:val="clear" w:color="auto" w:fill="auto"/>
            <w:vAlign w:val="center"/>
            <w:hideMark/>
          </w:tcPr>
          <w:p w:rsidR="00A21AD5" w:rsidRPr="002741D0" w:rsidRDefault="00A21AD5" w:rsidP="00A21AD5">
            <w:pPr>
              <w:jc w:val="right"/>
              <w:rPr>
                <w:color w:val="000000"/>
                <w:sz w:val="14"/>
                <w:szCs w:val="14"/>
              </w:rPr>
            </w:pPr>
            <w:r w:rsidRPr="002741D0">
              <w:rPr>
                <w:color w:val="000000"/>
                <w:sz w:val="14"/>
                <w:szCs w:val="14"/>
              </w:rPr>
              <w:t>1,642</w:t>
            </w:r>
          </w:p>
        </w:tc>
        <w:tc>
          <w:tcPr>
            <w:tcW w:w="720" w:type="dxa"/>
            <w:tcBorders>
              <w:top w:val="nil"/>
              <w:left w:val="nil"/>
              <w:bottom w:val="nil"/>
              <w:right w:val="nil"/>
            </w:tcBorders>
            <w:shd w:val="clear" w:color="auto" w:fill="auto"/>
            <w:vAlign w:val="bottom"/>
            <w:hideMark/>
          </w:tcPr>
          <w:p w:rsidR="00A21AD5" w:rsidRPr="00A21AD5" w:rsidRDefault="00A21AD5" w:rsidP="00A21AD5">
            <w:pPr>
              <w:rPr>
                <w:rFonts w:ascii="Calibri" w:hAnsi="Calibri"/>
                <w:color w:val="000000"/>
                <w:sz w:val="22"/>
                <w:szCs w:val="22"/>
              </w:rPr>
            </w:pPr>
          </w:p>
        </w:tc>
      </w:tr>
      <w:tr w:rsidR="00A21AD5" w:rsidRPr="00A21AD5" w:rsidTr="00B651D0">
        <w:trPr>
          <w:trHeight w:val="300"/>
        </w:trPr>
        <w:tc>
          <w:tcPr>
            <w:tcW w:w="2747" w:type="dxa"/>
            <w:tcBorders>
              <w:top w:val="nil"/>
              <w:left w:val="nil"/>
              <w:bottom w:val="nil"/>
              <w:right w:val="nil"/>
            </w:tcBorders>
            <w:shd w:val="clear" w:color="auto" w:fill="auto"/>
            <w:vAlign w:val="center"/>
            <w:hideMark/>
          </w:tcPr>
          <w:p w:rsidR="00A21AD5" w:rsidRPr="002741D0" w:rsidRDefault="00A21AD5" w:rsidP="00A21AD5">
            <w:pPr>
              <w:rPr>
                <w:color w:val="000000"/>
                <w:sz w:val="14"/>
                <w:szCs w:val="14"/>
              </w:rPr>
            </w:pPr>
            <w:r w:rsidRPr="002741D0">
              <w:rPr>
                <w:color w:val="000000"/>
                <w:sz w:val="14"/>
                <w:szCs w:val="14"/>
              </w:rPr>
              <w:t xml:space="preserve">      Local Private Banks</w:t>
            </w:r>
          </w:p>
        </w:tc>
        <w:tc>
          <w:tcPr>
            <w:tcW w:w="778" w:type="dxa"/>
            <w:tcBorders>
              <w:top w:val="nil"/>
              <w:left w:val="nil"/>
              <w:bottom w:val="nil"/>
              <w:right w:val="nil"/>
            </w:tcBorders>
            <w:shd w:val="clear" w:color="auto" w:fill="auto"/>
            <w:vAlign w:val="bottom"/>
            <w:hideMark/>
          </w:tcPr>
          <w:p w:rsidR="00A21AD5" w:rsidRPr="002741D0" w:rsidRDefault="00A21AD5" w:rsidP="00A21AD5">
            <w:pPr>
              <w:rPr>
                <w:rFonts w:ascii="Calibri" w:hAnsi="Calibri"/>
                <w:color w:val="000000"/>
                <w:sz w:val="14"/>
                <w:szCs w:val="14"/>
              </w:rPr>
            </w:pPr>
          </w:p>
        </w:tc>
        <w:tc>
          <w:tcPr>
            <w:tcW w:w="1620" w:type="dxa"/>
            <w:gridSpan w:val="3"/>
            <w:tcBorders>
              <w:top w:val="nil"/>
              <w:left w:val="nil"/>
              <w:bottom w:val="nil"/>
              <w:right w:val="nil"/>
            </w:tcBorders>
            <w:shd w:val="clear" w:color="auto" w:fill="auto"/>
            <w:vAlign w:val="center"/>
            <w:hideMark/>
          </w:tcPr>
          <w:p w:rsidR="00A21AD5" w:rsidRPr="002741D0" w:rsidRDefault="00A21AD5" w:rsidP="00A21AD5">
            <w:pPr>
              <w:jc w:val="right"/>
              <w:rPr>
                <w:color w:val="000000"/>
                <w:sz w:val="14"/>
                <w:szCs w:val="14"/>
              </w:rPr>
            </w:pPr>
            <w:r w:rsidRPr="002741D0">
              <w:rPr>
                <w:color w:val="000000"/>
                <w:sz w:val="14"/>
                <w:szCs w:val="14"/>
              </w:rPr>
              <w:t>9,416</w:t>
            </w:r>
          </w:p>
        </w:tc>
        <w:tc>
          <w:tcPr>
            <w:tcW w:w="657" w:type="dxa"/>
            <w:tcBorders>
              <w:top w:val="nil"/>
              <w:left w:val="nil"/>
              <w:bottom w:val="nil"/>
              <w:right w:val="nil"/>
            </w:tcBorders>
            <w:shd w:val="clear" w:color="auto" w:fill="auto"/>
            <w:vAlign w:val="center"/>
            <w:hideMark/>
          </w:tcPr>
          <w:p w:rsidR="00A21AD5" w:rsidRPr="002741D0" w:rsidRDefault="00A21AD5" w:rsidP="00A21AD5">
            <w:pPr>
              <w:jc w:val="right"/>
              <w:rPr>
                <w:color w:val="000000"/>
                <w:sz w:val="14"/>
                <w:szCs w:val="14"/>
              </w:rPr>
            </w:pPr>
          </w:p>
        </w:tc>
        <w:tc>
          <w:tcPr>
            <w:tcW w:w="936" w:type="dxa"/>
            <w:tcBorders>
              <w:top w:val="nil"/>
              <w:left w:val="nil"/>
              <w:bottom w:val="nil"/>
              <w:right w:val="nil"/>
            </w:tcBorders>
            <w:shd w:val="clear" w:color="auto" w:fill="auto"/>
            <w:vAlign w:val="center"/>
            <w:hideMark/>
          </w:tcPr>
          <w:p w:rsidR="00A21AD5" w:rsidRPr="002741D0" w:rsidRDefault="00A21AD5" w:rsidP="00A21AD5">
            <w:pPr>
              <w:jc w:val="right"/>
              <w:rPr>
                <w:rFonts w:ascii="Calibri" w:hAnsi="Calibri"/>
                <w:color w:val="000000"/>
                <w:sz w:val="14"/>
                <w:szCs w:val="14"/>
              </w:rPr>
            </w:pPr>
          </w:p>
        </w:tc>
        <w:tc>
          <w:tcPr>
            <w:tcW w:w="747" w:type="dxa"/>
            <w:tcBorders>
              <w:top w:val="nil"/>
              <w:left w:val="nil"/>
              <w:bottom w:val="nil"/>
              <w:right w:val="nil"/>
            </w:tcBorders>
            <w:shd w:val="clear" w:color="auto" w:fill="auto"/>
            <w:vAlign w:val="center"/>
            <w:hideMark/>
          </w:tcPr>
          <w:p w:rsidR="00A21AD5" w:rsidRPr="002741D0" w:rsidRDefault="00A21AD5" w:rsidP="00A21AD5">
            <w:pPr>
              <w:jc w:val="right"/>
              <w:rPr>
                <w:rFonts w:ascii="Calibri" w:hAnsi="Calibri"/>
                <w:color w:val="000000"/>
                <w:sz w:val="14"/>
                <w:szCs w:val="14"/>
              </w:rPr>
            </w:pPr>
          </w:p>
        </w:tc>
        <w:tc>
          <w:tcPr>
            <w:tcW w:w="1530" w:type="dxa"/>
            <w:gridSpan w:val="3"/>
            <w:tcBorders>
              <w:top w:val="nil"/>
              <w:left w:val="nil"/>
              <w:bottom w:val="nil"/>
              <w:right w:val="nil"/>
            </w:tcBorders>
            <w:shd w:val="clear" w:color="auto" w:fill="auto"/>
            <w:vAlign w:val="center"/>
            <w:hideMark/>
          </w:tcPr>
          <w:p w:rsidR="00A21AD5" w:rsidRPr="002741D0" w:rsidRDefault="00A21AD5" w:rsidP="00A21AD5">
            <w:pPr>
              <w:jc w:val="right"/>
              <w:rPr>
                <w:color w:val="000000"/>
                <w:sz w:val="14"/>
                <w:szCs w:val="14"/>
              </w:rPr>
            </w:pPr>
            <w:r w:rsidRPr="002741D0">
              <w:rPr>
                <w:color w:val="000000"/>
                <w:sz w:val="14"/>
                <w:szCs w:val="14"/>
              </w:rPr>
              <w:t>11,064</w:t>
            </w:r>
          </w:p>
        </w:tc>
        <w:tc>
          <w:tcPr>
            <w:tcW w:w="720" w:type="dxa"/>
            <w:tcBorders>
              <w:top w:val="nil"/>
              <w:left w:val="nil"/>
              <w:bottom w:val="nil"/>
              <w:right w:val="nil"/>
            </w:tcBorders>
            <w:shd w:val="clear" w:color="auto" w:fill="auto"/>
            <w:vAlign w:val="bottom"/>
            <w:hideMark/>
          </w:tcPr>
          <w:p w:rsidR="00A21AD5" w:rsidRPr="00A21AD5" w:rsidRDefault="00A21AD5" w:rsidP="00A21AD5">
            <w:pPr>
              <w:rPr>
                <w:rFonts w:ascii="Calibri" w:hAnsi="Calibri"/>
                <w:color w:val="000000"/>
                <w:sz w:val="22"/>
                <w:szCs w:val="22"/>
              </w:rPr>
            </w:pPr>
          </w:p>
        </w:tc>
      </w:tr>
      <w:tr w:rsidR="00A21AD5" w:rsidRPr="00A21AD5" w:rsidTr="00B651D0">
        <w:trPr>
          <w:trHeight w:val="300"/>
        </w:trPr>
        <w:tc>
          <w:tcPr>
            <w:tcW w:w="2747" w:type="dxa"/>
            <w:tcBorders>
              <w:top w:val="nil"/>
              <w:left w:val="nil"/>
              <w:bottom w:val="nil"/>
              <w:right w:val="nil"/>
            </w:tcBorders>
            <w:shd w:val="clear" w:color="auto" w:fill="auto"/>
            <w:vAlign w:val="center"/>
            <w:hideMark/>
          </w:tcPr>
          <w:p w:rsidR="00A21AD5" w:rsidRPr="002741D0" w:rsidRDefault="00A21AD5" w:rsidP="00A21AD5">
            <w:pPr>
              <w:rPr>
                <w:color w:val="000000"/>
                <w:sz w:val="14"/>
                <w:szCs w:val="14"/>
              </w:rPr>
            </w:pPr>
            <w:r w:rsidRPr="002741D0">
              <w:rPr>
                <w:color w:val="000000"/>
                <w:sz w:val="14"/>
                <w:szCs w:val="14"/>
              </w:rPr>
              <w:t xml:space="preserve">      Foreign Banks</w:t>
            </w:r>
          </w:p>
        </w:tc>
        <w:tc>
          <w:tcPr>
            <w:tcW w:w="778" w:type="dxa"/>
            <w:tcBorders>
              <w:top w:val="nil"/>
              <w:left w:val="nil"/>
              <w:bottom w:val="nil"/>
              <w:right w:val="nil"/>
            </w:tcBorders>
            <w:shd w:val="clear" w:color="auto" w:fill="auto"/>
            <w:vAlign w:val="bottom"/>
            <w:hideMark/>
          </w:tcPr>
          <w:p w:rsidR="00A21AD5" w:rsidRPr="002741D0" w:rsidRDefault="00A21AD5" w:rsidP="00A21AD5">
            <w:pPr>
              <w:rPr>
                <w:rFonts w:ascii="Calibri" w:hAnsi="Calibri"/>
                <w:color w:val="000000"/>
                <w:sz w:val="14"/>
                <w:szCs w:val="14"/>
              </w:rPr>
            </w:pPr>
          </w:p>
        </w:tc>
        <w:tc>
          <w:tcPr>
            <w:tcW w:w="1620" w:type="dxa"/>
            <w:gridSpan w:val="3"/>
            <w:tcBorders>
              <w:top w:val="nil"/>
              <w:left w:val="nil"/>
              <w:bottom w:val="nil"/>
              <w:right w:val="nil"/>
            </w:tcBorders>
            <w:shd w:val="clear" w:color="auto" w:fill="auto"/>
            <w:vAlign w:val="center"/>
            <w:hideMark/>
          </w:tcPr>
          <w:p w:rsidR="00A21AD5" w:rsidRPr="002741D0" w:rsidRDefault="00A21AD5" w:rsidP="00A21AD5">
            <w:pPr>
              <w:jc w:val="right"/>
              <w:rPr>
                <w:color w:val="000000"/>
                <w:sz w:val="14"/>
                <w:szCs w:val="14"/>
              </w:rPr>
            </w:pPr>
            <w:r w:rsidRPr="002741D0">
              <w:rPr>
                <w:color w:val="000000"/>
                <w:sz w:val="14"/>
                <w:szCs w:val="14"/>
              </w:rPr>
              <w:t>11</w:t>
            </w:r>
          </w:p>
        </w:tc>
        <w:tc>
          <w:tcPr>
            <w:tcW w:w="657" w:type="dxa"/>
            <w:tcBorders>
              <w:top w:val="nil"/>
              <w:left w:val="nil"/>
              <w:bottom w:val="nil"/>
              <w:right w:val="nil"/>
            </w:tcBorders>
            <w:shd w:val="clear" w:color="auto" w:fill="auto"/>
            <w:vAlign w:val="center"/>
            <w:hideMark/>
          </w:tcPr>
          <w:p w:rsidR="00A21AD5" w:rsidRPr="002741D0" w:rsidRDefault="00A21AD5" w:rsidP="00A21AD5">
            <w:pPr>
              <w:jc w:val="right"/>
              <w:rPr>
                <w:color w:val="000000"/>
                <w:sz w:val="14"/>
                <w:szCs w:val="14"/>
              </w:rPr>
            </w:pPr>
          </w:p>
        </w:tc>
        <w:tc>
          <w:tcPr>
            <w:tcW w:w="936" w:type="dxa"/>
            <w:tcBorders>
              <w:top w:val="nil"/>
              <w:left w:val="nil"/>
              <w:bottom w:val="nil"/>
              <w:right w:val="nil"/>
            </w:tcBorders>
            <w:shd w:val="clear" w:color="auto" w:fill="auto"/>
            <w:vAlign w:val="center"/>
            <w:hideMark/>
          </w:tcPr>
          <w:p w:rsidR="00A21AD5" w:rsidRPr="002741D0" w:rsidRDefault="00A21AD5" w:rsidP="00A21AD5">
            <w:pPr>
              <w:jc w:val="right"/>
              <w:rPr>
                <w:rFonts w:ascii="Calibri" w:hAnsi="Calibri"/>
                <w:color w:val="000000"/>
                <w:sz w:val="14"/>
                <w:szCs w:val="14"/>
              </w:rPr>
            </w:pPr>
          </w:p>
        </w:tc>
        <w:tc>
          <w:tcPr>
            <w:tcW w:w="747" w:type="dxa"/>
            <w:tcBorders>
              <w:top w:val="nil"/>
              <w:left w:val="nil"/>
              <w:bottom w:val="nil"/>
              <w:right w:val="nil"/>
            </w:tcBorders>
            <w:shd w:val="clear" w:color="auto" w:fill="auto"/>
            <w:vAlign w:val="center"/>
            <w:hideMark/>
          </w:tcPr>
          <w:p w:rsidR="00A21AD5" w:rsidRPr="002741D0" w:rsidRDefault="00A21AD5" w:rsidP="00A21AD5">
            <w:pPr>
              <w:jc w:val="right"/>
              <w:rPr>
                <w:rFonts w:ascii="Calibri" w:hAnsi="Calibri"/>
                <w:color w:val="000000"/>
                <w:sz w:val="14"/>
                <w:szCs w:val="14"/>
              </w:rPr>
            </w:pPr>
          </w:p>
        </w:tc>
        <w:tc>
          <w:tcPr>
            <w:tcW w:w="1530" w:type="dxa"/>
            <w:gridSpan w:val="3"/>
            <w:tcBorders>
              <w:top w:val="nil"/>
              <w:left w:val="nil"/>
              <w:bottom w:val="nil"/>
              <w:right w:val="nil"/>
            </w:tcBorders>
            <w:shd w:val="clear" w:color="auto" w:fill="auto"/>
            <w:vAlign w:val="center"/>
            <w:hideMark/>
          </w:tcPr>
          <w:p w:rsidR="00A21AD5" w:rsidRPr="002741D0" w:rsidRDefault="00A21AD5" w:rsidP="00A21AD5">
            <w:pPr>
              <w:jc w:val="right"/>
              <w:rPr>
                <w:color w:val="000000"/>
                <w:sz w:val="14"/>
                <w:szCs w:val="14"/>
              </w:rPr>
            </w:pPr>
            <w:r w:rsidRPr="002741D0">
              <w:rPr>
                <w:color w:val="000000"/>
                <w:sz w:val="14"/>
                <w:szCs w:val="14"/>
              </w:rPr>
              <w:t>11</w:t>
            </w:r>
          </w:p>
        </w:tc>
        <w:tc>
          <w:tcPr>
            <w:tcW w:w="720" w:type="dxa"/>
            <w:tcBorders>
              <w:top w:val="nil"/>
              <w:left w:val="nil"/>
              <w:bottom w:val="nil"/>
              <w:right w:val="nil"/>
            </w:tcBorders>
            <w:shd w:val="clear" w:color="auto" w:fill="auto"/>
            <w:vAlign w:val="bottom"/>
            <w:hideMark/>
          </w:tcPr>
          <w:p w:rsidR="00A21AD5" w:rsidRPr="00A21AD5" w:rsidRDefault="00A21AD5" w:rsidP="00A21AD5">
            <w:pPr>
              <w:rPr>
                <w:rFonts w:ascii="Calibri" w:hAnsi="Calibri"/>
                <w:color w:val="000000"/>
                <w:sz w:val="22"/>
                <w:szCs w:val="22"/>
              </w:rPr>
            </w:pPr>
          </w:p>
        </w:tc>
      </w:tr>
      <w:tr w:rsidR="00A21AD5" w:rsidRPr="00A21AD5" w:rsidTr="00B651D0">
        <w:trPr>
          <w:trHeight w:val="300"/>
        </w:trPr>
        <w:tc>
          <w:tcPr>
            <w:tcW w:w="2747" w:type="dxa"/>
            <w:tcBorders>
              <w:top w:val="nil"/>
              <w:left w:val="nil"/>
              <w:bottom w:val="nil"/>
              <w:right w:val="nil"/>
            </w:tcBorders>
            <w:shd w:val="clear" w:color="auto" w:fill="auto"/>
            <w:vAlign w:val="center"/>
            <w:hideMark/>
          </w:tcPr>
          <w:p w:rsidR="00A21AD5" w:rsidRPr="002741D0" w:rsidRDefault="00A21AD5" w:rsidP="00A21AD5">
            <w:pPr>
              <w:rPr>
                <w:rFonts w:ascii="Calibri" w:hAnsi="Calibri"/>
                <w:color w:val="000000"/>
                <w:sz w:val="14"/>
                <w:szCs w:val="14"/>
              </w:rPr>
            </w:pPr>
          </w:p>
        </w:tc>
        <w:tc>
          <w:tcPr>
            <w:tcW w:w="778" w:type="dxa"/>
            <w:tcBorders>
              <w:top w:val="nil"/>
              <w:left w:val="nil"/>
              <w:bottom w:val="nil"/>
              <w:right w:val="nil"/>
            </w:tcBorders>
            <w:shd w:val="clear" w:color="auto" w:fill="auto"/>
            <w:vAlign w:val="bottom"/>
            <w:hideMark/>
          </w:tcPr>
          <w:p w:rsidR="00A21AD5" w:rsidRPr="002741D0" w:rsidRDefault="00A21AD5" w:rsidP="00A21AD5">
            <w:pPr>
              <w:rPr>
                <w:rFonts w:ascii="Calibri" w:hAnsi="Calibri"/>
                <w:color w:val="000000"/>
                <w:sz w:val="14"/>
                <w:szCs w:val="14"/>
              </w:rPr>
            </w:pPr>
          </w:p>
        </w:tc>
        <w:tc>
          <w:tcPr>
            <w:tcW w:w="1620" w:type="dxa"/>
            <w:gridSpan w:val="3"/>
            <w:tcBorders>
              <w:top w:val="nil"/>
              <w:left w:val="nil"/>
              <w:bottom w:val="nil"/>
              <w:right w:val="nil"/>
            </w:tcBorders>
            <w:shd w:val="clear" w:color="auto" w:fill="auto"/>
            <w:vAlign w:val="center"/>
            <w:hideMark/>
          </w:tcPr>
          <w:p w:rsidR="00A21AD5" w:rsidRPr="002741D0" w:rsidRDefault="00A21AD5" w:rsidP="00A21AD5">
            <w:pPr>
              <w:jc w:val="right"/>
              <w:rPr>
                <w:rFonts w:ascii="Calibri" w:hAnsi="Calibri"/>
                <w:color w:val="000000"/>
                <w:sz w:val="14"/>
                <w:szCs w:val="14"/>
              </w:rPr>
            </w:pPr>
          </w:p>
        </w:tc>
        <w:tc>
          <w:tcPr>
            <w:tcW w:w="657" w:type="dxa"/>
            <w:tcBorders>
              <w:top w:val="nil"/>
              <w:left w:val="nil"/>
              <w:bottom w:val="nil"/>
              <w:right w:val="nil"/>
            </w:tcBorders>
            <w:shd w:val="clear" w:color="auto" w:fill="auto"/>
            <w:vAlign w:val="center"/>
            <w:hideMark/>
          </w:tcPr>
          <w:p w:rsidR="00A21AD5" w:rsidRPr="002741D0" w:rsidRDefault="00A21AD5" w:rsidP="00A21AD5">
            <w:pPr>
              <w:jc w:val="right"/>
              <w:rPr>
                <w:rFonts w:ascii="Calibri" w:hAnsi="Calibri"/>
                <w:color w:val="000000"/>
                <w:sz w:val="14"/>
                <w:szCs w:val="14"/>
              </w:rPr>
            </w:pPr>
          </w:p>
        </w:tc>
        <w:tc>
          <w:tcPr>
            <w:tcW w:w="936" w:type="dxa"/>
            <w:tcBorders>
              <w:top w:val="nil"/>
              <w:left w:val="nil"/>
              <w:bottom w:val="nil"/>
              <w:right w:val="nil"/>
            </w:tcBorders>
            <w:shd w:val="clear" w:color="auto" w:fill="auto"/>
            <w:vAlign w:val="center"/>
            <w:hideMark/>
          </w:tcPr>
          <w:p w:rsidR="00A21AD5" w:rsidRPr="002741D0" w:rsidRDefault="00A21AD5" w:rsidP="00A21AD5">
            <w:pPr>
              <w:jc w:val="right"/>
              <w:rPr>
                <w:rFonts w:ascii="Calibri" w:hAnsi="Calibri"/>
                <w:color w:val="000000"/>
                <w:sz w:val="14"/>
                <w:szCs w:val="14"/>
              </w:rPr>
            </w:pPr>
          </w:p>
        </w:tc>
        <w:tc>
          <w:tcPr>
            <w:tcW w:w="747" w:type="dxa"/>
            <w:tcBorders>
              <w:top w:val="nil"/>
              <w:left w:val="nil"/>
              <w:bottom w:val="nil"/>
              <w:right w:val="nil"/>
            </w:tcBorders>
            <w:shd w:val="clear" w:color="auto" w:fill="auto"/>
            <w:vAlign w:val="center"/>
            <w:hideMark/>
          </w:tcPr>
          <w:p w:rsidR="00A21AD5" w:rsidRPr="002741D0" w:rsidRDefault="00A21AD5" w:rsidP="00A21AD5">
            <w:pPr>
              <w:jc w:val="right"/>
              <w:rPr>
                <w:rFonts w:ascii="Calibri" w:hAnsi="Calibri"/>
                <w:color w:val="000000"/>
                <w:sz w:val="14"/>
                <w:szCs w:val="14"/>
              </w:rPr>
            </w:pPr>
          </w:p>
        </w:tc>
        <w:tc>
          <w:tcPr>
            <w:tcW w:w="1530" w:type="dxa"/>
            <w:gridSpan w:val="3"/>
            <w:tcBorders>
              <w:top w:val="nil"/>
              <w:left w:val="nil"/>
              <w:bottom w:val="nil"/>
              <w:right w:val="nil"/>
            </w:tcBorders>
            <w:shd w:val="clear" w:color="auto" w:fill="auto"/>
            <w:vAlign w:val="center"/>
            <w:hideMark/>
          </w:tcPr>
          <w:p w:rsidR="00A21AD5" w:rsidRPr="002741D0" w:rsidRDefault="00A21AD5" w:rsidP="00A21AD5">
            <w:pPr>
              <w:jc w:val="right"/>
              <w:rPr>
                <w:rFonts w:ascii="Calibri" w:hAnsi="Calibri"/>
                <w:color w:val="000000"/>
                <w:sz w:val="14"/>
                <w:szCs w:val="14"/>
              </w:rPr>
            </w:pPr>
          </w:p>
        </w:tc>
        <w:tc>
          <w:tcPr>
            <w:tcW w:w="720" w:type="dxa"/>
            <w:tcBorders>
              <w:top w:val="nil"/>
              <w:left w:val="nil"/>
              <w:bottom w:val="nil"/>
              <w:right w:val="nil"/>
            </w:tcBorders>
            <w:shd w:val="clear" w:color="auto" w:fill="auto"/>
            <w:vAlign w:val="bottom"/>
            <w:hideMark/>
          </w:tcPr>
          <w:p w:rsidR="00A21AD5" w:rsidRPr="00A21AD5" w:rsidRDefault="00A21AD5" w:rsidP="00A21AD5">
            <w:pPr>
              <w:rPr>
                <w:rFonts w:ascii="Calibri" w:hAnsi="Calibri"/>
                <w:color w:val="000000"/>
                <w:sz w:val="22"/>
                <w:szCs w:val="22"/>
              </w:rPr>
            </w:pPr>
          </w:p>
        </w:tc>
      </w:tr>
      <w:tr w:rsidR="00A21AD5" w:rsidRPr="00A21AD5" w:rsidTr="00B651D0">
        <w:trPr>
          <w:trHeight w:val="300"/>
        </w:trPr>
        <w:tc>
          <w:tcPr>
            <w:tcW w:w="2747" w:type="dxa"/>
            <w:tcBorders>
              <w:top w:val="nil"/>
              <w:left w:val="nil"/>
              <w:bottom w:val="nil"/>
              <w:right w:val="nil"/>
            </w:tcBorders>
            <w:shd w:val="clear" w:color="auto" w:fill="auto"/>
            <w:vAlign w:val="center"/>
            <w:hideMark/>
          </w:tcPr>
          <w:p w:rsidR="00A21AD5" w:rsidRPr="002741D0" w:rsidRDefault="00A21AD5" w:rsidP="00A21AD5">
            <w:pPr>
              <w:rPr>
                <w:b/>
                <w:bCs/>
                <w:color w:val="000000"/>
                <w:sz w:val="14"/>
                <w:szCs w:val="14"/>
              </w:rPr>
            </w:pPr>
            <w:r w:rsidRPr="002741D0">
              <w:rPr>
                <w:b/>
                <w:bCs/>
                <w:color w:val="000000"/>
                <w:sz w:val="14"/>
                <w:szCs w:val="14"/>
              </w:rPr>
              <w:t>Specialized Banks</w:t>
            </w:r>
          </w:p>
        </w:tc>
        <w:tc>
          <w:tcPr>
            <w:tcW w:w="778" w:type="dxa"/>
            <w:tcBorders>
              <w:top w:val="nil"/>
              <w:left w:val="nil"/>
              <w:bottom w:val="nil"/>
              <w:right w:val="nil"/>
            </w:tcBorders>
            <w:shd w:val="clear" w:color="auto" w:fill="auto"/>
            <w:vAlign w:val="bottom"/>
            <w:hideMark/>
          </w:tcPr>
          <w:p w:rsidR="00A21AD5" w:rsidRPr="002741D0" w:rsidRDefault="00A21AD5" w:rsidP="00A21AD5">
            <w:pPr>
              <w:rPr>
                <w:rFonts w:ascii="Calibri" w:hAnsi="Calibri"/>
                <w:color w:val="000000"/>
                <w:sz w:val="14"/>
                <w:szCs w:val="14"/>
              </w:rPr>
            </w:pPr>
          </w:p>
        </w:tc>
        <w:tc>
          <w:tcPr>
            <w:tcW w:w="1620" w:type="dxa"/>
            <w:gridSpan w:val="3"/>
            <w:tcBorders>
              <w:top w:val="nil"/>
              <w:left w:val="nil"/>
              <w:bottom w:val="nil"/>
              <w:right w:val="nil"/>
            </w:tcBorders>
            <w:shd w:val="clear" w:color="auto" w:fill="auto"/>
            <w:vAlign w:val="center"/>
            <w:hideMark/>
          </w:tcPr>
          <w:p w:rsidR="00A21AD5" w:rsidRPr="002741D0" w:rsidRDefault="00A21AD5" w:rsidP="00A21AD5">
            <w:pPr>
              <w:jc w:val="right"/>
              <w:rPr>
                <w:b/>
                <w:bCs/>
                <w:color w:val="000000"/>
                <w:sz w:val="14"/>
                <w:szCs w:val="14"/>
              </w:rPr>
            </w:pPr>
            <w:r w:rsidRPr="002741D0">
              <w:rPr>
                <w:b/>
                <w:bCs/>
                <w:color w:val="000000"/>
                <w:sz w:val="14"/>
                <w:szCs w:val="14"/>
              </w:rPr>
              <w:t>18,966</w:t>
            </w:r>
          </w:p>
        </w:tc>
        <w:tc>
          <w:tcPr>
            <w:tcW w:w="657" w:type="dxa"/>
            <w:tcBorders>
              <w:top w:val="nil"/>
              <w:left w:val="nil"/>
              <w:bottom w:val="nil"/>
              <w:right w:val="nil"/>
            </w:tcBorders>
            <w:shd w:val="clear" w:color="auto" w:fill="auto"/>
            <w:vAlign w:val="center"/>
            <w:hideMark/>
          </w:tcPr>
          <w:p w:rsidR="00A21AD5" w:rsidRPr="002741D0" w:rsidRDefault="00A21AD5" w:rsidP="00A21AD5">
            <w:pPr>
              <w:jc w:val="right"/>
              <w:rPr>
                <w:b/>
                <w:bCs/>
                <w:color w:val="000000"/>
                <w:sz w:val="14"/>
                <w:szCs w:val="14"/>
              </w:rPr>
            </w:pPr>
          </w:p>
        </w:tc>
        <w:tc>
          <w:tcPr>
            <w:tcW w:w="936" w:type="dxa"/>
            <w:tcBorders>
              <w:top w:val="nil"/>
              <w:left w:val="nil"/>
              <w:bottom w:val="nil"/>
              <w:right w:val="nil"/>
            </w:tcBorders>
            <w:shd w:val="clear" w:color="auto" w:fill="auto"/>
            <w:vAlign w:val="center"/>
            <w:hideMark/>
          </w:tcPr>
          <w:p w:rsidR="00A21AD5" w:rsidRPr="002741D0" w:rsidRDefault="00A21AD5" w:rsidP="00A21AD5">
            <w:pPr>
              <w:jc w:val="right"/>
              <w:rPr>
                <w:rFonts w:ascii="Calibri" w:hAnsi="Calibri"/>
                <w:color w:val="000000"/>
                <w:sz w:val="14"/>
                <w:szCs w:val="14"/>
              </w:rPr>
            </w:pPr>
          </w:p>
        </w:tc>
        <w:tc>
          <w:tcPr>
            <w:tcW w:w="747" w:type="dxa"/>
            <w:tcBorders>
              <w:top w:val="nil"/>
              <w:left w:val="nil"/>
              <w:bottom w:val="nil"/>
              <w:right w:val="nil"/>
            </w:tcBorders>
            <w:shd w:val="clear" w:color="auto" w:fill="auto"/>
            <w:vAlign w:val="center"/>
            <w:hideMark/>
          </w:tcPr>
          <w:p w:rsidR="00A21AD5" w:rsidRPr="002741D0" w:rsidRDefault="00A21AD5" w:rsidP="00A21AD5">
            <w:pPr>
              <w:jc w:val="right"/>
              <w:rPr>
                <w:rFonts w:ascii="Calibri" w:hAnsi="Calibri"/>
                <w:color w:val="000000"/>
                <w:sz w:val="14"/>
                <w:szCs w:val="14"/>
              </w:rPr>
            </w:pPr>
          </w:p>
        </w:tc>
        <w:tc>
          <w:tcPr>
            <w:tcW w:w="1530" w:type="dxa"/>
            <w:gridSpan w:val="3"/>
            <w:tcBorders>
              <w:top w:val="nil"/>
              <w:left w:val="nil"/>
              <w:bottom w:val="nil"/>
              <w:right w:val="nil"/>
            </w:tcBorders>
            <w:shd w:val="clear" w:color="auto" w:fill="auto"/>
            <w:vAlign w:val="center"/>
            <w:hideMark/>
          </w:tcPr>
          <w:p w:rsidR="00A21AD5" w:rsidRPr="002741D0" w:rsidRDefault="00A21AD5" w:rsidP="00A21AD5">
            <w:pPr>
              <w:jc w:val="right"/>
              <w:rPr>
                <w:b/>
                <w:bCs/>
                <w:color w:val="000000"/>
                <w:sz w:val="14"/>
                <w:szCs w:val="14"/>
              </w:rPr>
            </w:pPr>
            <w:r w:rsidRPr="002741D0">
              <w:rPr>
                <w:b/>
                <w:bCs/>
                <w:color w:val="000000"/>
                <w:sz w:val="14"/>
                <w:szCs w:val="14"/>
              </w:rPr>
              <w:t>5,453</w:t>
            </w:r>
          </w:p>
        </w:tc>
        <w:tc>
          <w:tcPr>
            <w:tcW w:w="720" w:type="dxa"/>
            <w:tcBorders>
              <w:top w:val="nil"/>
              <w:left w:val="nil"/>
              <w:bottom w:val="nil"/>
              <w:right w:val="nil"/>
            </w:tcBorders>
            <w:shd w:val="clear" w:color="auto" w:fill="auto"/>
            <w:vAlign w:val="bottom"/>
            <w:hideMark/>
          </w:tcPr>
          <w:p w:rsidR="00A21AD5" w:rsidRPr="00A21AD5" w:rsidRDefault="00A21AD5" w:rsidP="00A21AD5">
            <w:pPr>
              <w:rPr>
                <w:rFonts w:ascii="Calibri" w:hAnsi="Calibri"/>
                <w:color w:val="000000"/>
                <w:sz w:val="22"/>
                <w:szCs w:val="22"/>
              </w:rPr>
            </w:pPr>
          </w:p>
        </w:tc>
      </w:tr>
      <w:tr w:rsidR="00A21AD5" w:rsidRPr="00A21AD5" w:rsidTr="00B651D0">
        <w:trPr>
          <w:trHeight w:val="300"/>
        </w:trPr>
        <w:tc>
          <w:tcPr>
            <w:tcW w:w="2747" w:type="dxa"/>
            <w:tcBorders>
              <w:top w:val="nil"/>
              <w:left w:val="nil"/>
              <w:bottom w:val="nil"/>
              <w:right w:val="nil"/>
            </w:tcBorders>
            <w:shd w:val="clear" w:color="auto" w:fill="auto"/>
            <w:vAlign w:val="center"/>
            <w:hideMark/>
          </w:tcPr>
          <w:p w:rsidR="00A21AD5" w:rsidRPr="002741D0" w:rsidRDefault="00A21AD5" w:rsidP="00A21AD5">
            <w:pPr>
              <w:rPr>
                <w:rFonts w:ascii="Calibri" w:hAnsi="Calibri"/>
                <w:color w:val="000000"/>
                <w:sz w:val="14"/>
                <w:szCs w:val="14"/>
              </w:rPr>
            </w:pPr>
          </w:p>
        </w:tc>
        <w:tc>
          <w:tcPr>
            <w:tcW w:w="778" w:type="dxa"/>
            <w:tcBorders>
              <w:top w:val="nil"/>
              <w:left w:val="nil"/>
              <w:bottom w:val="nil"/>
              <w:right w:val="nil"/>
            </w:tcBorders>
            <w:shd w:val="clear" w:color="auto" w:fill="auto"/>
            <w:vAlign w:val="bottom"/>
            <w:hideMark/>
          </w:tcPr>
          <w:p w:rsidR="00A21AD5" w:rsidRPr="002741D0" w:rsidRDefault="00A21AD5" w:rsidP="00A21AD5">
            <w:pPr>
              <w:rPr>
                <w:rFonts w:ascii="Calibri" w:hAnsi="Calibri"/>
                <w:color w:val="000000"/>
                <w:sz w:val="14"/>
                <w:szCs w:val="14"/>
              </w:rPr>
            </w:pPr>
          </w:p>
        </w:tc>
        <w:tc>
          <w:tcPr>
            <w:tcW w:w="1620" w:type="dxa"/>
            <w:gridSpan w:val="3"/>
            <w:tcBorders>
              <w:top w:val="nil"/>
              <w:left w:val="nil"/>
              <w:bottom w:val="nil"/>
              <w:right w:val="nil"/>
            </w:tcBorders>
            <w:shd w:val="clear" w:color="auto" w:fill="auto"/>
            <w:vAlign w:val="center"/>
            <w:hideMark/>
          </w:tcPr>
          <w:p w:rsidR="00A21AD5" w:rsidRPr="002741D0" w:rsidRDefault="00A21AD5" w:rsidP="00A21AD5">
            <w:pPr>
              <w:jc w:val="right"/>
              <w:rPr>
                <w:rFonts w:ascii="Calibri" w:hAnsi="Calibri"/>
                <w:color w:val="000000"/>
                <w:sz w:val="14"/>
                <w:szCs w:val="14"/>
              </w:rPr>
            </w:pPr>
          </w:p>
        </w:tc>
        <w:tc>
          <w:tcPr>
            <w:tcW w:w="657" w:type="dxa"/>
            <w:tcBorders>
              <w:top w:val="nil"/>
              <w:left w:val="nil"/>
              <w:bottom w:val="nil"/>
              <w:right w:val="nil"/>
            </w:tcBorders>
            <w:shd w:val="clear" w:color="auto" w:fill="auto"/>
            <w:vAlign w:val="center"/>
            <w:hideMark/>
          </w:tcPr>
          <w:p w:rsidR="00A21AD5" w:rsidRPr="002741D0" w:rsidRDefault="00A21AD5" w:rsidP="00A21AD5">
            <w:pPr>
              <w:jc w:val="right"/>
              <w:rPr>
                <w:rFonts w:ascii="Calibri" w:hAnsi="Calibri"/>
                <w:color w:val="000000"/>
                <w:sz w:val="14"/>
                <w:szCs w:val="14"/>
              </w:rPr>
            </w:pPr>
          </w:p>
        </w:tc>
        <w:tc>
          <w:tcPr>
            <w:tcW w:w="936" w:type="dxa"/>
            <w:tcBorders>
              <w:top w:val="nil"/>
              <w:left w:val="nil"/>
              <w:bottom w:val="nil"/>
              <w:right w:val="nil"/>
            </w:tcBorders>
            <w:shd w:val="clear" w:color="auto" w:fill="auto"/>
            <w:vAlign w:val="center"/>
            <w:hideMark/>
          </w:tcPr>
          <w:p w:rsidR="00A21AD5" w:rsidRPr="002741D0" w:rsidRDefault="00A21AD5" w:rsidP="00A21AD5">
            <w:pPr>
              <w:jc w:val="right"/>
              <w:rPr>
                <w:rFonts w:ascii="Calibri" w:hAnsi="Calibri"/>
                <w:color w:val="000000"/>
                <w:sz w:val="14"/>
                <w:szCs w:val="14"/>
              </w:rPr>
            </w:pPr>
          </w:p>
        </w:tc>
        <w:tc>
          <w:tcPr>
            <w:tcW w:w="747" w:type="dxa"/>
            <w:tcBorders>
              <w:top w:val="nil"/>
              <w:left w:val="nil"/>
              <w:bottom w:val="nil"/>
              <w:right w:val="nil"/>
            </w:tcBorders>
            <w:shd w:val="clear" w:color="auto" w:fill="auto"/>
            <w:vAlign w:val="center"/>
            <w:hideMark/>
          </w:tcPr>
          <w:p w:rsidR="00A21AD5" w:rsidRPr="002741D0" w:rsidRDefault="00A21AD5" w:rsidP="00A21AD5">
            <w:pPr>
              <w:jc w:val="right"/>
              <w:rPr>
                <w:rFonts w:ascii="Calibri" w:hAnsi="Calibri"/>
                <w:color w:val="000000"/>
                <w:sz w:val="14"/>
                <w:szCs w:val="14"/>
              </w:rPr>
            </w:pPr>
          </w:p>
        </w:tc>
        <w:tc>
          <w:tcPr>
            <w:tcW w:w="1530" w:type="dxa"/>
            <w:gridSpan w:val="3"/>
            <w:tcBorders>
              <w:top w:val="nil"/>
              <w:left w:val="nil"/>
              <w:bottom w:val="nil"/>
              <w:right w:val="nil"/>
            </w:tcBorders>
            <w:shd w:val="clear" w:color="auto" w:fill="auto"/>
            <w:vAlign w:val="center"/>
            <w:hideMark/>
          </w:tcPr>
          <w:p w:rsidR="00A21AD5" w:rsidRPr="002741D0" w:rsidRDefault="00A21AD5" w:rsidP="00A21AD5">
            <w:pPr>
              <w:jc w:val="right"/>
              <w:rPr>
                <w:rFonts w:ascii="Calibri" w:hAnsi="Calibri"/>
                <w:color w:val="000000"/>
                <w:sz w:val="14"/>
                <w:szCs w:val="14"/>
              </w:rPr>
            </w:pPr>
          </w:p>
        </w:tc>
        <w:tc>
          <w:tcPr>
            <w:tcW w:w="720" w:type="dxa"/>
            <w:tcBorders>
              <w:top w:val="nil"/>
              <w:left w:val="nil"/>
              <w:bottom w:val="nil"/>
              <w:right w:val="nil"/>
            </w:tcBorders>
            <w:shd w:val="clear" w:color="auto" w:fill="auto"/>
            <w:vAlign w:val="bottom"/>
            <w:hideMark/>
          </w:tcPr>
          <w:p w:rsidR="00A21AD5" w:rsidRPr="00A21AD5" w:rsidRDefault="00A21AD5" w:rsidP="00A21AD5">
            <w:pPr>
              <w:rPr>
                <w:rFonts w:ascii="Calibri" w:hAnsi="Calibri"/>
                <w:color w:val="000000"/>
                <w:sz w:val="22"/>
                <w:szCs w:val="22"/>
              </w:rPr>
            </w:pPr>
          </w:p>
        </w:tc>
      </w:tr>
      <w:tr w:rsidR="00A21AD5" w:rsidRPr="00A21AD5" w:rsidTr="00B651D0">
        <w:trPr>
          <w:trHeight w:val="300"/>
        </w:trPr>
        <w:tc>
          <w:tcPr>
            <w:tcW w:w="2747" w:type="dxa"/>
            <w:tcBorders>
              <w:top w:val="nil"/>
              <w:left w:val="nil"/>
              <w:bottom w:val="nil"/>
              <w:right w:val="nil"/>
            </w:tcBorders>
            <w:shd w:val="clear" w:color="auto" w:fill="auto"/>
            <w:vAlign w:val="center"/>
            <w:hideMark/>
          </w:tcPr>
          <w:p w:rsidR="00A21AD5" w:rsidRPr="002741D0" w:rsidRDefault="00A21AD5" w:rsidP="00A21AD5">
            <w:pPr>
              <w:rPr>
                <w:b/>
                <w:bCs/>
                <w:color w:val="000000"/>
                <w:sz w:val="14"/>
                <w:szCs w:val="14"/>
              </w:rPr>
            </w:pPr>
            <w:r w:rsidRPr="002741D0">
              <w:rPr>
                <w:b/>
                <w:bCs/>
                <w:color w:val="000000"/>
                <w:sz w:val="14"/>
                <w:szCs w:val="14"/>
              </w:rPr>
              <w:t>DFIs</w:t>
            </w:r>
          </w:p>
        </w:tc>
        <w:tc>
          <w:tcPr>
            <w:tcW w:w="778" w:type="dxa"/>
            <w:tcBorders>
              <w:top w:val="nil"/>
              <w:left w:val="nil"/>
              <w:bottom w:val="nil"/>
              <w:right w:val="nil"/>
            </w:tcBorders>
            <w:shd w:val="clear" w:color="auto" w:fill="auto"/>
            <w:vAlign w:val="bottom"/>
            <w:hideMark/>
          </w:tcPr>
          <w:p w:rsidR="00A21AD5" w:rsidRPr="002741D0" w:rsidRDefault="00A21AD5" w:rsidP="00A21AD5">
            <w:pPr>
              <w:rPr>
                <w:rFonts w:ascii="Calibri" w:hAnsi="Calibri"/>
                <w:color w:val="000000"/>
                <w:sz w:val="14"/>
                <w:szCs w:val="14"/>
              </w:rPr>
            </w:pPr>
          </w:p>
        </w:tc>
        <w:tc>
          <w:tcPr>
            <w:tcW w:w="1620" w:type="dxa"/>
            <w:gridSpan w:val="3"/>
            <w:tcBorders>
              <w:top w:val="nil"/>
              <w:left w:val="nil"/>
              <w:bottom w:val="nil"/>
              <w:right w:val="nil"/>
            </w:tcBorders>
            <w:shd w:val="clear" w:color="auto" w:fill="auto"/>
            <w:vAlign w:val="center"/>
            <w:hideMark/>
          </w:tcPr>
          <w:p w:rsidR="00A21AD5" w:rsidRPr="002741D0" w:rsidRDefault="00A21AD5" w:rsidP="00A21AD5">
            <w:pPr>
              <w:jc w:val="right"/>
              <w:rPr>
                <w:b/>
                <w:bCs/>
                <w:color w:val="000000"/>
                <w:sz w:val="14"/>
                <w:szCs w:val="14"/>
              </w:rPr>
            </w:pPr>
            <w:r w:rsidRPr="002741D0">
              <w:rPr>
                <w:b/>
                <w:bCs/>
                <w:color w:val="000000"/>
                <w:sz w:val="14"/>
                <w:szCs w:val="14"/>
              </w:rPr>
              <w:t>857</w:t>
            </w:r>
          </w:p>
        </w:tc>
        <w:tc>
          <w:tcPr>
            <w:tcW w:w="657" w:type="dxa"/>
            <w:tcBorders>
              <w:top w:val="nil"/>
              <w:left w:val="nil"/>
              <w:bottom w:val="nil"/>
              <w:right w:val="nil"/>
            </w:tcBorders>
            <w:shd w:val="clear" w:color="auto" w:fill="auto"/>
            <w:vAlign w:val="center"/>
            <w:hideMark/>
          </w:tcPr>
          <w:p w:rsidR="00A21AD5" w:rsidRPr="002741D0" w:rsidRDefault="00A21AD5" w:rsidP="00A21AD5">
            <w:pPr>
              <w:jc w:val="right"/>
              <w:rPr>
                <w:b/>
                <w:bCs/>
                <w:color w:val="000000"/>
                <w:sz w:val="14"/>
                <w:szCs w:val="14"/>
              </w:rPr>
            </w:pPr>
          </w:p>
        </w:tc>
        <w:tc>
          <w:tcPr>
            <w:tcW w:w="936" w:type="dxa"/>
            <w:tcBorders>
              <w:top w:val="nil"/>
              <w:left w:val="nil"/>
              <w:bottom w:val="nil"/>
              <w:right w:val="nil"/>
            </w:tcBorders>
            <w:shd w:val="clear" w:color="auto" w:fill="auto"/>
            <w:vAlign w:val="center"/>
            <w:hideMark/>
          </w:tcPr>
          <w:p w:rsidR="00A21AD5" w:rsidRPr="002741D0" w:rsidRDefault="00A21AD5" w:rsidP="00A21AD5">
            <w:pPr>
              <w:jc w:val="right"/>
              <w:rPr>
                <w:rFonts w:ascii="Calibri" w:hAnsi="Calibri"/>
                <w:color w:val="000000"/>
                <w:sz w:val="14"/>
                <w:szCs w:val="14"/>
              </w:rPr>
            </w:pPr>
          </w:p>
        </w:tc>
        <w:tc>
          <w:tcPr>
            <w:tcW w:w="747" w:type="dxa"/>
            <w:tcBorders>
              <w:top w:val="nil"/>
              <w:left w:val="nil"/>
              <w:bottom w:val="nil"/>
              <w:right w:val="nil"/>
            </w:tcBorders>
            <w:shd w:val="clear" w:color="auto" w:fill="auto"/>
            <w:vAlign w:val="center"/>
            <w:hideMark/>
          </w:tcPr>
          <w:p w:rsidR="00A21AD5" w:rsidRPr="002741D0" w:rsidRDefault="00A21AD5" w:rsidP="00A21AD5">
            <w:pPr>
              <w:jc w:val="right"/>
              <w:rPr>
                <w:rFonts w:ascii="Calibri" w:hAnsi="Calibri"/>
                <w:color w:val="000000"/>
                <w:sz w:val="14"/>
                <w:szCs w:val="14"/>
              </w:rPr>
            </w:pPr>
          </w:p>
        </w:tc>
        <w:tc>
          <w:tcPr>
            <w:tcW w:w="1530" w:type="dxa"/>
            <w:gridSpan w:val="3"/>
            <w:tcBorders>
              <w:top w:val="nil"/>
              <w:left w:val="nil"/>
              <w:bottom w:val="nil"/>
              <w:right w:val="nil"/>
            </w:tcBorders>
            <w:shd w:val="clear" w:color="auto" w:fill="auto"/>
            <w:vAlign w:val="center"/>
            <w:hideMark/>
          </w:tcPr>
          <w:p w:rsidR="00A21AD5" w:rsidRPr="002741D0" w:rsidRDefault="00A21AD5" w:rsidP="00A21AD5">
            <w:pPr>
              <w:jc w:val="right"/>
              <w:rPr>
                <w:b/>
                <w:bCs/>
                <w:color w:val="000000"/>
                <w:sz w:val="14"/>
                <w:szCs w:val="14"/>
              </w:rPr>
            </w:pPr>
            <w:r w:rsidRPr="002741D0">
              <w:rPr>
                <w:b/>
                <w:bCs/>
                <w:color w:val="000000"/>
                <w:sz w:val="14"/>
                <w:szCs w:val="14"/>
              </w:rPr>
              <w:t>781</w:t>
            </w:r>
          </w:p>
        </w:tc>
        <w:tc>
          <w:tcPr>
            <w:tcW w:w="720" w:type="dxa"/>
            <w:tcBorders>
              <w:top w:val="nil"/>
              <w:left w:val="nil"/>
              <w:bottom w:val="nil"/>
              <w:right w:val="nil"/>
            </w:tcBorders>
            <w:shd w:val="clear" w:color="auto" w:fill="auto"/>
            <w:vAlign w:val="bottom"/>
            <w:hideMark/>
          </w:tcPr>
          <w:p w:rsidR="00A21AD5" w:rsidRPr="00A21AD5" w:rsidRDefault="00A21AD5" w:rsidP="00A21AD5">
            <w:pPr>
              <w:rPr>
                <w:rFonts w:ascii="Calibri" w:hAnsi="Calibri"/>
                <w:color w:val="000000"/>
                <w:sz w:val="22"/>
                <w:szCs w:val="22"/>
              </w:rPr>
            </w:pPr>
          </w:p>
        </w:tc>
      </w:tr>
      <w:tr w:rsidR="00A21AD5" w:rsidRPr="00A21AD5" w:rsidTr="00B651D0">
        <w:trPr>
          <w:trHeight w:val="315"/>
        </w:trPr>
        <w:tc>
          <w:tcPr>
            <w:tcW w:w="2747" w:type="dxa"/>
            <w:tcBorders>
              <w:top w:val="nil"/>
              <w:left w:val="nil"/>
              <w:bottom w:val="single" w:sz="12" w:space="0" w:color="auto"/>
              <w:right w:val="nil"/>
            </w:tcBorders>
            <w:shd w:val="clear" w:color="auto" w:fill="auto"/>
            <w:hideMark/>
          </w:tcPr>
          <w:p w:rsidR="00A21AD5" w:rsidRPr="00A21AD5" w:rsidRDefault="00A21AD5" w:rsidP="00A21AD5">
            <w:pPr>
              <w:rPr>
                <w:b/>
                <w:bCs/>
                <w:color w:val="000000"/>
                <w:sz w:val="16"/>
                <w:szCs w:val="16"/>
              </w:rPr>
            </w:pPr>
            <w:r w:rsidRPr="00A21AD5">
              <w:rPr>
                <w:b/>
                <w:bCs/>
                <w:color w:val="000000"/>
                <w:sz w:val="16"/>
                <w:szCs w:val="16"/>
              </w:rPr>
              <w:t> </w:t>
            </w:r>
          </w:p>
        </w:tc>
        <w:tc>
          <w:tcPr>
            <w:tcW w:w="778" w:type="dxa"/>
            <w:tcBorders>
              <w:top w:val="nil"/>
              <w:left w:val="nil"/>
              <w:bottom w:val="single" w:sz="12" w:space="0" w:color="auto"/>
              <w:right w:val="nil"/>
            </w:tcBorders>
            <w:shd w:val="clear" w:color="auto" w:fill="auto"/>
            <w:vAlign w:val="bottom"/>
            <w:hideMark/>
          </w:tcPr>
          <w:p w:rsidR="00A21AD5" w:rsidRPr="00A21AD5" w:rsidRDefault="00A21AD5" w:rsidP="00A21AD5">
            <w:pPr>
              <w:rPr>
                <w:b/>
                <w:bCs/>
                <w:color w:val="000000"/>
                <w:sz w:val="16"/>
                <w:szCs w:val="16"/>
              </w:rPr>
            </w:pPr>
            <w:r w:rsidRPr="00A21AD5">
              <w:rPr>
                <w:b/>
                <w:bCs/>
                <w:color w:val="000000"/>
                <w:sz w:val="16"/>
                <w:szCs w:val="16"/>
              </w:rPr>
              <w:t> </w:t>
            </w:r>
          </w:p>
        </w:tc>
        <w:tc>
          <w:tcPr>
            <w:tcW w:w="1620" w:type="dxa"/>
            <w:gridSpan w:val="3"/>
            <w:tcBorders>
              <w:top w:val="nil"/>
              <w:left w:val="nil"/>
              <w:bottom w:val="single" w:sz="12" w:space="0" w:color="auto"/>
              <w:right w:val="nil"/>
            </w:tcBorders>
            <w:shd w:val="clear" w:color="auto" w:fill="auto"/>
            <w:vAlign w:val="center"/>
            <w:hideMark/>
          </w:tcPr>
          <w:p w:rsidR="00A21AD5" w:rsidRPr="00A21AD5" w:rsidRDefault="00A21AD5" w:rsidP="00A21AD5">
            <w:pPr>
              <w:jc w:val="right"/>
              <w:rPr>
                <w:color w:val="000000"/>
                <w:sz w:val="16"/>
                <w:szCs w:val="16"/>
              </w:rPr>
            </w:pPr>
            <w:r w:rsidRPr="00A21AD5">
              <w:rPr>
                <w:color w:val="000000"/>
                <w:sz w:val="16"/>
                <w:szCs w:val="16"/>
              </w:rPr>
              <w:t> </w:t>
            </w:r>
          </w:p>
        </w:tc>
        <w:tc>
          <w:tcPr>
            <w:tcW w:w="657" w:type="dxa"/>
            <w:tcBorders>
              <w:top w:val="nil"/>
              <w:left w:val="nil"/>
              <w:bottom w:val="single" w:sz="12" w:space="0" w:color="auto"/>
              <w:right w:val="nil"/>
            </w:tcBorders>
            <w:shd w:val="clear" w:color="auto" w:fill="auto"/>
            <w:vAlign w:val="center"/>
            <w:hideMark/>
          </w:tcPr>
          <w:p w:rsidR="00A21AD5" w:rsidRPr="00A21AD5" w:rsidRDefault="00A21AD5" w:rsidP="00A21AD5">
            <w:pPr>
              <w:jc w:val="right"/>
              <w:rPr>
                <w:color w:val="000000"/>
                <w:sz w:val="16"/>
                <w:szCs w:val="16"/>
              </w:rPr>
            </w:pPr>
            <w:r w:rsidRPr="00A21AD5">
              <w:rPr>
                <w:color w:val="000000"/>
                <w:sz w:val="16"/>
                <w:szCs w:val="16"/>
              </w:rPr>
              <w:t> </w:t>
            </w:r>
          </w:p>
        </w:tc>
        <w:tc>
          <w:tcPr>
            <w:tcW w:w="936" w:type="dxa"/>
            <w:tcBorders>
              <w:top w:val="nil"/>
              <w:left w:val="nil"/>
              <w:bottom w:val="single" w:sz="12" w:space="0" w:color="auto"/>
              <w:right w:val="nil"/>
            </w:tcBorders>
            <w:shd w:val="clear" w:color="auto" w:fill="auto"/>
            <w:vAlign w:val="center"/>
            <w:hideMark/>
          </w:tcPr>
          <w:p w:rsidR="00A21AD5" w:rsidRPr="00A21AD5" w:rsidRDefault="00A21AD5" w:rsidP="00A21AD5">
            <w:pPr>
              <w:jc w:val="right"/>
              <w:rPr>
                <w:color w:val="000000"/>
                <w:sz w:val="16"/>
                <w:szCs w:val="16"/>
              </w:rPr>
            </w:pPr>
            <w:r w:rsidRPr="00A21AD5">
              <w:rPr>
                <w:color w:val="000000"/>
                <w:sz w:val="16"/>
                <w:szCs w:val="16"/>
              </w:rPr>
              <w:t> </w:t>
            </w:r>
          </w:p>
        </w:tc>
        <w:tc>
          <w:tcPr>
            <w:tcW w:w="747" w:type="dxa"/>
            <w:tcBorders>
              <w:top w:val="nil"/>
              <w:left w:val="nil"/>
              <w:bottom w:val="single" w:sz="12" w:space="0" w:color="auto"/>
              <w:right w:val="nil"/>
            </w:tcBorders>
            <w:shd w:val="clear" w:color="auto" w:fill="auto"/>
            <w:vAlign w:val="center"/>
            <w:hideMark/>
          </w:tcPr>
          <w:p w:rsidR="00A21AD5" w:rsidRPr="00A21AD5" w:rsidRDefault="00A21AD5" w:rsidP="00A21AD5">
            <w:pPr>
              <w:jc w:val="right"/>
              <w:rPr>
                <w:color w:val="000000"/>
                <w:sz w:val="16"/>
                <w:szCs w:val="16"/>
              </w:rPr>
            </w:pPr>
            <w:r w:rsidRPr="00A21AD5">
              <w:rPr>
                <w:color w:val="000000"/>
                <w:sz w:val="16"/>
                <w:szCs w:val="16"/>
              </w:rPr>
              <w:t> </w:t>
            </w:r>
          </w:p>
        </w:tc>
        <w:tc>
          <w:tcPr>
            <w:tcW w:w="1530" w:type="dxa"/>
            <w:gridSpan w:val="3"/>
            <w:tcBorders>
              <w:top w:val="nil"/>
              <w:left w:val="nil"/>
              <w:bottom w:val="single" w:sz="12" w:space="0" w:color="auto"/>
              <w:right w:val="nil"/>
            </w:tcBorders>
            <w:shd w:val="clear" w:color="auto" w:fill="auto"/>
            <w:vAlign w:val="center"/>
            <w:hideMark/>
          </w:tcPr>
          <w:p w:rsidR="00A21AD5" w:rsidRPr="00A21AD5" w:rsidRDefault="00A21AD5" w:rsidP="00A21AD5">
            <w:pPr>
              <w:jc w:val="right"/>
              <w:rPr>
                <w:color w:val="000000"/>
                <w:sz w:val="16"/>
                <w:szCs w:val="16"/>
              </w:rPr>
            </w:pPr>
            <w:r w:rsidRPr="00A21AD5">
              <w:rPr>
                <w:color w:val="000000"/>
                <w:sz w:val="16"/>
                <w:szCs w:val="16"/>
              </w:rPr>
              <w:t> </w:t>
            </w:r>
          </w:p>
        </w:tc>
        <w:tc>
          <w:tcPr>
            <w:tcW w:w="720" w:type="dxa"/>
            <w:tcBorders>
              <w:top w:val="nil"/>
              <w:left w:val="nil"/>
              <w:bottom w:val="single" w:sz="12" w:space="0" w:color="auto"/>
              <w:right w:val="nil"/>
            </w:tcBorders>
            <w:shd w:val="clear" w:color="auto" w:fill="auto"/>
            <w:hideMark/>
          </w:tcPr>
          <w:p w:rsidR="00A21AD5" w:rsidRPr="00A21AD5" w:rsidRDefault="00A21AD5" w:rsidP="00A21AD5">
            <w:pPr>
              <w:rPr>
                <w:color w:val="000000"/>
                <w:sz w:val="16"/>
                <w:szCs w:val="16"/>
              </w:rPr>
            </w:pPr>
            <w:r w:rsidRPr="00A21AD5">
              <w:rPr>
                <w:color w:val="000000"/>
                <w:sz w:val="16"/>
                <w:szCs w:val="16"/>
              </w:rPr>
              <w:t> </w:t>
            </w:r>
          </w:p>
        </w:tc>
      </w:tr>
      <w:tr w:rsidR="00A21AD5" w:rsidRPr="00A21AD5" w:rsidTr="00DD54C1">
        <w:trPr>
          <w:trHeight w:val="222"/>
        </w:trPr>
        <w:tc>
          <w:tcPr>
            <w:tcW w:w="9735" w:type="dxa"/>
            <w:gridSpan w:val="12"/>
            <w:tcBorders>
              <w:top w:val="single" w:sz="12" w:space="0" w:color="auto"/>
              <w:left w:val="nil"/>
              <w:bottom w:val="nil"/>
              <w:right w:val="nil"/>
            </w:tcBorders>
            <w:shd w:val="clear" w:color="auto" w:fill="auto"/>
            <w:vAlign w:val="center"/>
            <w:hideMark/>
          </w:tcPr>
          <w:p w:rsidR="00A21AD5" w:rsidRPr="0094774B" w:rsidRDefault="00A21AD5" w:rsidP="0094774B">
            <w:pPr>
              <w:ind w:right="-268"/>
              <w:rPr>
                <w:sz w:val="14"/>
              </w:rPr>
            </w:pPr>
            <w:r w:rsidRPr="00A21AD5">
              <w:rPr>
                <w:bCs/>
                <w:color w:val="000000"/>
                <w:sz w:val="14"/>
                <w:szCs w:val="14"/>
              </w:rPr>
              <w:t xml:space="preserve">  *</w:t>
            </w:r>
            <w:r w:rsidRPr="00A21AD5">
              <w:rPr>
                <w:color w:val="000000"/>
                <w:sz w:val="4"/>
                <w:szCs w:val="4"/>
              </w:rPr>
              <w:t>.</w:t>
            </w:r>
            <w:r w:rsidRPr="00A21AD5">
              <w:rPr>
                <w:color w:val="000000"/>
                <w:sz w:val="14"/>
                <w:szCs w:val="14"/>
              </w:rPr>
              <w:t xml:space="preserve">   Based on audited data submitted by the banks and DFIs.</w:t>
            </w:r>
            <w:r w:rsidR="0094774B">
              <w:rPr>
                <w:color w:val="000000"/>
                <w:sz w:val="14"/>
                <w:szCs w:val="14"/>
              </w:rPr>
              <w:t xml:space="preserve">                                                                                                        </w:t>
            </w:r>
            <w:r w:rsidR="0094774B">
              <w:rPr>
                <w:sz w:val="14"/>
              </w:rPr>
              <w:t xml:space="preserve">Source: </w:t>
            </w:r>
            <w:r w:rsidR="0094774B" w:rsidRPr="00411B29">
              <w:rPr>
                <w:sz w:val="14"/>
              </w:rPr>
              <w:t>Financial Stability Department</w:t>
            </w:r>
            <w:r w:rsidR="0094774B">
              <w:rPr>
                <w:sz w:val="14"/>
              </w:rPr>
              <w:t xml:space="preserve"> SBP</w:t>
            </w:r>
          </w:p>
        </w:tc>
      </w:tr>
      <w:tr w:rsidR="00A21AD5" w:rsidRPr="00A21AD5" w:rsidTr="00DD54C1">
        <w:trPr>
          <w:cantSplit/>
          <w:trHeight w:val="900"/>
        </w:trPr>
        <w:tc>
          <w:tcPr>
            <w:tcW w:w="9735" w:type="dxa"/>
            <w:gridSpan w:val="12"/>
            <w:tcBorders>
              <w:top w:val="nil"/>
              <w:left w:val="nil"/>
              <w:bottom w:val="nil"/>
              <w:right w:val="nil"/>
            </w:tcBorders>
            <w:shd w:val="clear" w:color="auto" w:fill="auto"/>
            <w:vAlign w:val="center"/>
            <w:hideMark/>
          </w:tcPr>
          <w:p w:rsidR="00A21AD5" w:rsidRPr="00A21AD5" w:rsidRDefault="00A21AD5" w:rsidP="00A21AD5">
            <w:pPr>
              <w:rPr>
                <w:color w:val="000000"/>
                <w:sz w:val="14"/>
                <w:szCs w:val="14"/>
              </w:rPr>
            </w:pPr>
            <w:r w:rsidRPr="00A21AD5">
              <w:rPr>
                <w:bCs/>
                <w:color w:val="000000"/>
                <w:sz w:val="14"/>
                <w:szCs w:val="14"/>
              </w:rPr>
              <w:t>“The data has been compiled as per revised methodology according to which unrealized mark- up does not become part of NPLs as it is kept in memorandum account. Besides, coverage of  data has been  enhanced by including overseas NPLs of Pakistan Banks having overseas branches in the total NPLs. Rescheduled and restructured NPLs are not excluded from the total NPLs unless they have become regular by meeting the criterion of one-year satisfactory performance. This condition however, will not apply in case the borrower has repaid or adjusted in cash at least 50% of the total restructured loan amount  (principal + mark- up) either at the time of restructuring agreement or later on during the grace period if any. The cash recovery position represents recovery made against principal amount of domestic plus overseas NPLs.”</w:t>
            </w:r>
          </w:p>
        </w:tc>
      </w:tr>
    </w:tbl>
    <w:p w:rsidR="00A21AD5" w:rsidRPr="00FF55B1" w:rsidRDefault="00A21AD5" w:rsidP="00A13A4E">
      <w:pPr>
        <w:pStyle w:val="Footer"/>
        <w:tabs>
          <w:tab w:val="clear" w:pos="4320"/>
          <w:tab w:val="clear" w:pos="8640"/>
        </w:tabs>
        <w:spacing w:line="400" w:lineRule="exact"/>
      </w:pPr>
    </w:p>
    <w:p w:rsidR="00C577D5" w:rsidRPr="00FF55B1" w:rsidRDefault="00C577D5" w:rsidP="00760D65">
      <w:pPr>
        <w:ind w:right="270"/>
        <w:rPr>
          <w:sz w:val="14"/>
        </w:rPr>
      </w:pPr>
    </w:p>
    <w:sectPr w:rsidR="00C577D5" w:rsidRPr="00FF55B1" w:rsidSect="006066CD">
      <w:footerReference w:type="even" r:id="rId9"/>
      <w:footerReference w:type="default" r:id="rId10"/>
      <w:pgSz w:w="11907" w:h="16839" w:code="9"/>
      <w:pgMar w:top="720" w:right="720" w:bottom="720" w:left="1440" w:header="720" w:footer="720" w:gutter="0"/>
      <w:pgNumType w:start="26"/>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38BF" w:rsidRDefault="001938BF" w:rsidP="00F95642">
      <w:r>
        <w:separator/>
      </w:r>
    </w:p>
  </w:endnote>
  <w:endnote w:type="continuationSeparator" w:id="0">
    <w:p w:rsidR="001938BF" w:rsidRDefault="001938BF" w:rsidP="00F9564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Bold">
    <w:panose1 w:val="02020803070505020304"/>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8BF" w:rsidRDefault="00A2785A" w:rsidP="004A6B25">
    <w:pPr>
      <w:pStyle w:val="Footer"/>
      <w:framePr w:wrap="around" w:vAnchor="text" w:hAnchor="margin" w:xAlign="center" w:y="1"/>
      <w:rPr>
        <w:rStyle w:val="PageNumber"/>
      </w:rPr>
    </w:pPr>
    <w:r>
      <w:rPr>
        <w:rStyle w:val="PageNumber"/>
      </w:rPr>
      <w:fldChar w:fldCharType="begin"/>
    </w:r>
    <w:r w:rsidR="001938BF">
      <w:rPr>
        <w:rStyle w:val="PageNumber"/>
      </w:rPr>
      <w:instrText xml:space="preserve">PAGE  </w:instrText>
    </w:r>
    <w:r>
      <w:rPr>
        <w:rStyle w:val="PageNumber"/>
      </w:rPr>
      <w:fldChar w:fldCharType="end"/>
    </w:r>
  </w:p>
  <w:p w:rsidR="001938BF" w:rsidRDefault="001938B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8BF" w:rsidRDefault="00A2785A">
    <w:pPr>
      <w:pStyle w:val="Footer"/>
      <w:jc w:val="center"/>
    </w:pPr>
    <w:fldSimple w:instr=" PAGE   \* MERGEFORMAT ">
      <w:r w:rsidR="005841A5">
        <w:rPr>
          <w:noProof/>
        </w:rPr>
        <w:t>29</w:t>
      </w:r>
    </w:fldSimple>
  </w:p>
  <w:p w:rsidR="001938BF" w:rsidRDefault="001938B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38BF" w:rsidRDefault="001938BF" w:rsidP="00F95642">
      <w:r>
        <w:separator/>
      </w:r>
    </w:p>
  </w:footnote>
  <w:footnote w:type="continuationSeparator" w:id="0">
    <w:p w:rsidR="001938BF" w:rsidRDefault="001938BF" w:rsidP="00F9564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C4CEA4C4"/>
    <w:lvl w:ilvl="0">
      <w:start w:val="1"/>
      <w:numFmt w:val="bullet"/>
      <w:lvlText w:val=""/>
      <w:lvlJc w:val="left"/>
      <w:pPr>
        <w:tabs>
          <w:tab w:val="num" w:pos="360"/>
        </w:tabs>
        <w:ind w:left="360" w:hanging="360"/>
      </w:pPr>
      <w:rPr>
        <w:rFonts w:ascii="Symbol" w:hAnsi="Symbol" w:hint="default"/>
      </w:rPr>
    </w:lvl>
  </w:abstractNum>
  <w:abstractNum w:abstractNumId="1">
    <w:nsid w:val="060068D3"/>
    <w:multiLevelType w:val="hybridMultilevel"/>
    <w:tmpl w:val="A2AC19A8"/>
    <w:lvl w:ilvl="0" w:tplc="E092F9AA">
      <w:start w:val="2"/>
      <w:numFmt w:val="lowerLetter"/>
      <w:lvlText w:val="(%1)"/>
      <w:lvlJc w:val="left"/>
      <w:pPr>
        <w:ind w:left="555" w:hanging="360"/>
      </w:pPr>
      <w:rPr>
        <w:rFonts w:hint="default"/>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abstractNum w:abstractNumId="2">
    <w:nsid w:val="11121059"/>
    <w:multiLevelType w:val="hybridMultilevel"/>
    <w:tmpl w:val="71DEBBDE"/>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25A3D44"/>
    <w:multiLevelType w:val="hybridMultilevel"/>
    <w:tmpl w:val="4B489794"/>
    <w:lvl w:ilvl="0" w:tplc="1C5A17DC">
      <w:start w:val="1"/>
      <w:numFmt w:val="decimal"/>
      <w:lvlText w:val="%1."/>
      <w:lvlJc w:val="left"/>
      <w:pPr>
        <w:ind w:left="350" w:hanging="360"/>
      </w:pPr>
      <w:rPr>
        <w:rFonts w:hint="default"/>
      </w:rPr>
    </w:lvl>
    <w:lvl w:ilvl="1" w:tplc="04090019" w:tentative="1">
      <w:start w:val="1"/>
      <w:numFmt w:val="lowerLetter"/>
      <w:lvlText w:val="%2."/>
      <w:lvlJc w:val="left"/>
      <w:pPr>
        <w:ind w:left="1435" w:hanging="360"/>
      </w:pPr>
    </w:lvl>
    <w:lvl w:ilvl="2" w:tplc="0409001B" w:tentative="1">
      <w:start w:val="1"/>
      <w:numFmt w:val="lowerRoman"/>
      <w:lvlText w:val="%3."/>
      <w:lvlJc w:val="right"/>
      <w:pPr>
        <w:ind w:left="2155" w:hanging="180"/>
      </w:pPr>
    </w:lvl>
    <w:lvl w:ilvl="3" w:tplc="0409000F" w:tentative="1">
      <w:start w:val="1"/>
      <w:numFmt w:val="decimal"/>
      <w:lvlText w:val="%4."/>
      <w:lvlJc w:val="left"/>
      <w:pPr>
        <w:ind w:left="2875" w:hanging="360"/>
      </w:pPr>
    </w:lvl>
    <w:lvl w:ilvl="4" w:tplc="04090019" w:tentative="1">
      <w:start w:val="1"/>
      <w:numFmt w:val="lowerLetter"/>
      <w:lvlText w:val="%5."/>
      <w:lvlJc w:val="left"/>
      <w:pPr>
        <w:ind w:left="3595" w:hanging="360"/>
      </w:pPr>
    </w:lvl>
    <w:lvl w:ilvl="5" w:tplc="0409001B" w:tentative="1">
      <w:start w:val="1"/>
      <w:numFmt w:val="lowerRoman"/>
      <w:lvlText w:val="%6."/>
      <w:lvlJc w:val="right"/>
      <w:pPr>
        <w:ind w:left="4315" w:hanging="180"/>
      </w:pPr>
    </w:lvl>
    <w:lvl w:ilvl="6" w:tplc="0409000F" w:tentative="1">
      <w:start w:val="1"/>
      <w:numFmt w:val="decimal"/>
      <w:lvlText w:val="%7."/>
      <w:lvlJc w:val="left"/>
      <w:pPr>
        <w:ind w:left="5035" w:hanging="360"/>
      </w:pPr>
    </w:lvl>
    <w:lvl w:ilvl="7" w:tplc="04090019" w:tentative="1">
      <w:start w:val="1"/>
      <w:numFmt w:val="lowerLetter"/>
      <w:lvlText w:val="%8."/>
      <w:lvlJc w:val="left"/>
      <w:pPr>
        <w:ind w:left="5755" w:hanging="360"/>
      </w:pPr>
    </w:lvl>
    <w:lvl w:ilvl="8" w:tplc="0409001B" w:tentative="1">
      <w:start w:val="1"/>
      <w:numFmt w:val="lowerRoman"/>
      <w:lvlText w:val="%9."/>
      <w:lvlJc w:val="right"/>
      <w:pPr>
        <w:ind w:left="6475" w:hanging="180"/>
      </w:pPr>
    </w:lvl>
  </w:abstractNum>
  <w:abstractNum w:abstractNumId="4">
    <w:nsid w:val="18B04B5D"/>
    <w:multiLevelType w:val="hybridMultilevel"/>
    <w:tmpl w:val="85765ECC"/>
    <w:lvl w:ilvl="0" w:tplc="280A64E4">
      <w:start w:val="1"/>
      <w:numFmt w:val="upperLetter"/>
      <w:lvlText w:val="%1."/>
      <w:lvlJc w:val="left"/>
      <w:pPr>
        <w:ind w:left="720" w:hanging="360"/>
      </w:pPr>
      <w:rPr>
        <w:rFonts w:ascii="Times New Roman" w:hAnsi="Times New Roman" w:cs="Times New Roman" w:hint="default"/>
        <w:b/>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AFE279D"/>
    <w:multiLevelType w:val="hybridMultilevel"/>
    <w:tmpl w:val="145A332C"/>
    <w:lvl w:ilvl="0" w:tplc="8F4021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5973C16"/>
    <w:multiLevelType w:val="singleLevel"/>
    <w:tmpl w:val="9AA4224E"/>
    <w:lvl w:ilvl="0">
      <w:start w:val="3"/>
      <w:numFmt w:val="decimal"/>
      <w:lvlText w:val="7.%1 "/>
      <w:legacy w:legacy="1" w:legacySpace="0" w:legacyIndent="360"/>
      <w:lvlJc w:val="left"/>
      <w:pPr>
        <w:ind w:left="360" w:hanging="360"/>
      </w:pPr>
      <w:rPr>
        <w:rFonts w:ascii="Times New Roman" w:hAnsi="Times New Roman" w:hint="default"/>
        <w:b/>
        <w:i w:val="0"/>
        <w:sz w:val="26"/>
        <w:u w:val="none"/>
      </w:rPr>
    </w:lvl>
  </w:abstractNum>
  <w:abstractNum w:abstractNumId="7">
    <w:nsid w:val="25B0052B"/>
    <w:multiLevelType w:val="hybridMultilevel"/>
    <w:tmpl w:val="85765ECC"/>
    <w:lvl w:ilvl="0" w:tplc="280A64E4">
      <w:start w:val="1"/>
      <w:numFmt w:val="upperLetter"/>
      <w:lvlText w:val="%1."/>
      <w:lvlJc w:val="left"/>
      <w:pPr>
        <w:ind w:left="720" w:hanging="360"/>
      </w:pPr>
      <w:rPr>
        <w:rFonts w:ascii="Times New Roman" w:hAnsi="Times New Roman" w:cs="Times New Roman" w:hint="default"/>
        <w:b/>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7285F83"/>
    <w:multiLevelType w:val="multilevel"/>
    <w:tmpl w:val="FB908D7E"/>
    <w:lvl w:ilvl="0">
      <w:start w:val="3"/>
      <w:numFmt w:val="decimal"/>
      <w:lvlText w:val="%1"/>
      <w:lvlJc w:val="left"/>
      <w:pPr>
        <w:tabs>
          <w:tab w:val="num" w:pos="645"/>
        </w:tabs>
        <w:ind w:left="645" w:hanging="645"/>
      </w:pPr>
      <w:rPr>
        <w:rFonts w:hint="default"/>
        <w:color w:val="auto"/>
      </w:rPr>
    </w:lvl>
    <w:lvl w:ilvl="1">
      <w:start w:val="13"/>
      <w:numFmt w:val="decimal"/>
      <w:lvlText w:val="%1.%2"/>
      <w:lvlJc w:val="left"/>
      <w:pPr>
        <w:tabs>
          <w:tab w:val="num" w:pos="645"/>
        </w:tabs>
        <w:ind w:left="645" w:hanging="645"/>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1080"/>
        </w:tabs>
        <w:ind w:left="1080" w:hanging="108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440"/>
        </w:tabs>
        <w:ind w:left="1440" w:hanging="144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800"/>
        </w:tabs>
        <w:ind w:left="1800" w:hanging="1800"/>
      </w:pPr>
      <w:rPr>
        <w:rFonts w:hint="default"/>
        <w:color w:val="auto"/>
      </w:rPr>
    </w:lvl>
    <w:lvl w:ilvl="8">
      <w:start w:val="1"/>
      <w:numFmt w:val="decimal"/>
      <w:lvlText w:val="%1.%2.%3.%4.%5.%6.%7.%8.%9"/>
      <w:lvlJc w:val="left"/>
      <w:pPr>
        <w:tabs>
          <w:tab w:val="num" w:pos="2160"/>
        </w:tabs>
        <w:ind w:left="2160" w:hanging="2160"/>
      </w:pPr>
      <w:rPr>
        <w:rFonts w:hint="default"/>
        <w:color w:val="auto"/>
      </w:rPr>
    </w:lvl>
  </w:abstractNum>
  <w:abstractNum w:abstractNumId="9">
    <w:nsid w:val="2788337C"/>
    <w:multiLevelType w:val="hybridMultilevel"/>
    <w:tmpl w:val="B0CC1A06"/>
    <w:lvl w:ilvl="0" w:tplc="8F4021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8A56D5C"/>
    <w:multiLevelType w:val="hybridMultilevel"/>
    <w:tmpl w:val="85765ECC"/>
    <w:lvl w:ilvl="0" w:tplc="280A64E4">
      <w:start w:val="1"/>
      <w:numFmt w:val="upperLetter"/>
      <w:lvlText w:val="%1."/>
      <w:lvlJc w:val="left"/>
      <w:pPr>
        <w:ind w:left="720" w:hanging="360"/>
      </w:pPr>
      <w:rPr>
        <w:rFonts w:ascii="Times New Roman" w:hAnsi="Times New Roman" w:cs="Times New Roman" w:hint="default"/>
        <w:b/>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C0913B0"/>
    <w:multiLevelType w:val="singleLevel"/>
    <w:tmpl w:val="04090001"/>
    <w:lvl w:ilvl="0">
      <w:start w:val="244"/>
      <w:numFmt w:val="bullet"/>
      <w:lvlText w:val=""/>
      <w:lvlJc w:val="left"/>
      <w:pPr>
        <w:tabs>
          <w:tab w:val="num" w:pos="360"/>
        </w:tabs>
        <w:ind w:left="360" w:hanging="360"/>
      </w:pPr>
      <w:rPr>
        <w:rFonts w:ascii="Symbol" w:hAnsi="Symbol" w:hint="default"/>
      </w:rPr>
    </w:lvl>
  </w:abstractNum>
  <w:abstractNum w:abstractNumId="12">
    <w:nsid w:val="2E163B6E"/>
    <w:multiLevelType w:val="singleLevel"/>
    <w:tmpl w:val="04090001"/>
    <w:lvl w:ilvl="0">
      <w:start w:val="7"/>
      <w:numFmt w:val="bullet"/>
      <w:lvlText w:val=""/>
      <w:lvlJc w:val="left"/>
      <w:pPr>
        <w:tabs>
          <w:tab w:val="num" w:pos="360"/>
        </w:tabs>
        <w:ind w:left="360" w:hanging="360"/>
      </w:pPr>
      <w:rPr>
        <w:rFonts w:ascii="Symbol" w:hAnsi="Symbol" w:hint="default"/>
      </w:rPr>
    </w:lvl>
  </w:abstractNum>
  <w:abstractNum w:abstractNumId="13">
    <w:nsid w:val="333119A6"/>
    <w:multiLevelType w:val="hybridMultilevel"/>
    <w:tmpl w:val="628854B0"/>
    <w:lvl w:ilvl="0" w:tplc="0B621404">
      <w:start w:val="1"/>
      <w:numFmt w:val="lowerLetter"/>
      <w:lvlText w:val="(%1)"/>
      <w:lvlJc w:val="left"/>
      <w:pPr>
        <w:ind w:left="640" w:hanging="360"/>
      </w:pPr>
      <w:rPr>
        <w:rFonts w:hint="default"/>
      </w:rPr>
    </w:lvl>
    <w:lvl w:ilvl="1" w:tplc="04090019" w:tentative="1">
      <w:start w:val="1"/>
      <w:numFmt w:val="lowerLetter"/>
      <w:lvlText w:val="%2."/>
      <w:lvlJc w:val="left"/>
      <w:pPr>
        <w:ind w:left="1360" w:hanging="360"/>
      </w:pPr>
    </w:lvl>
    <w:lvl w:ilvl="2" w:tplc="0409001B" w:tentative="1">
      <w:start w:val="1"/>
      <w:numFmt w:val="lowerRoman"/>
      <w:lvlText w:val="%3."/>
      <w:lvlJc w:val="right"/>
      <w:pPr>
        <w:ind w:left="2080" w:hanging="180"/>
      </w:pPr>
    </w:lvl>
    <w:lvl w:ilvl="3" w:tplc="0409000F" w:tentative="1">
      <w:start w:val="1"/>
      <w:numFmt w:val="decimal"/>
      <w:lvlText w:val="%4."/>
      <w:lvlJc w:val="left"/>
      <w:pPr>
        <w:ind w:left="2800" w:hanging="360"/>
      </w:pPr>
    </w:lvl>
    <w:lvl w:ilvl="4" w:tplc="04090019" w:tentative="1">
      <w:start w:val="1"/>
      <w:numFmt w:val="lowerLetter"/>
      <w:lvlText w:val="%5."/>
      <w:lvlJc w:val="left"/>
      <w:pPr>
        <w:ind w:left="3520" w:hanging="360"/>
      </w:pPr>
    </w:lvl>
    <w:lvl w:ilvl="5" w:tplc="0409001B" w:tentative="1">
      <w:start w:val="1"/>
      <w:numFmt w:val="lowerRoman"/>
      <w:lvlText w:val="%6."/>
      <w:lvlJc w:val="right"/>
      <w:pPr>
        <w:ind w:left="4240" w:hanging="180"/>
      </w:pPr>
    </w:lvl>
    <w:lvl w:ilvl="6" w:tplc="0409000F" w:tentative="1">
      <w:start w:val="1"/>
      <w:numFmt w:val="decimal"/>
      <w:lvlText w:val="%7."/>
      <w:lvlJc w:val="left"/>
      <w:pPr>
        <w:ind w:left="4960" w:hanging="360"/>
      </w:pPr>
    </w:lvl>
    <w:lvl w:ilvl="7" w:tplc="04090019" w:tentative="1">
      <w:start w:val="1"/>
      <w:numFmt w:val="lowerLetter"/>
      <w:lvlText w:val="%8."/>
      <w:lvlJc w:val="left"/>
      <w:pPr>
        <w:ind w:left="5680" w:hanging="360"/>
      </w:pPr>
    </w:lvl>
    <w:lvl w:ilvl="8" w:tplc="0409001B" w:tentative="1">
      <w:start w:val="1"/>
      <w:numFmt w:val="lowerRoman"/>
      <w:lvlText w:val="%9."/>
      <w:lvlJc w:val="right"/>
      <w:pPr>
        <w:ind w:left="6400" w:hanging="180"/>
      </w:pPr>
    </w:lvl>
  </w:abstractNum>
  <w:abstractNum w:abstractNumId="14">
    <w:nsid w:val="3E477CE1"/>
    <w:multiLevelType w:val="singleLevel"/>
    <w:tmpl w:val="3514CE56"/>
    <w:lvl w:ilvl="0">
      <w:start w:val="4"/>
      <w:numFmt w:val="decimal"/>
      <w:lvlText w:val="7.%1 "/>
      <w:legacy w:legacy="1" w:legacySpace="0" w:legacyIndent="360"/>
      <w:lvlJc w:val="left"/>
      <w:pPr>
        <w:ind w:left="360" w:hanging="360"/>
      </w:pPr>
      <w:rPr>
        <w:rFonts w:ascii="Times New Roman" w:hAnsi="Times New Roman" w:hint="default"/>
        <w:b/>
        <w:i w:val="0"/>
        <w:sz w:val="26"/>
        <w:u w:val="none"/>
      </w:rPr>
    </w:lvl>
  </w:abstractNum>
  <w:abstractNum w:abstractNumId="15">
    <w:nsid w:val="3E8E0D21"/>
    <w:multiLevelType w:val="hybridMultilevel"/>
    <w:tmpl w:val="85765ECC"/>
    <w:lvl w:ilvl="0" w:tplc="280A64E4">
      <w:start w:val="1"/>
      <w:numFmt w:val="upperLetter"/>
      <w:lvlText w:val="%1."/>
      <w:lvlJc w:val="left"/>
      <w:pPr>
        <w:ind w:left="720" w:hanging="360"/>
      </w:pPr>
      <w:rPr>
        <w:rFonts w:ascii="Times New Roman" w:hAnsi="Times New Roman" w:cs="Times New Roman" w:hint="default"/>
        <w:b/>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9835D2D"/>
    <w:multiLevelType w:val="hybridMultilevel"/>
    <w:tmpl w:val="371EC654"/>
    <w:lvl w:ilvl="0" w:tplc="5CBC04AA">
      <w:start w:val="1"/>
      <w:numFmt w:val="decimal"/>
      <w:lvlText w:val="%1."/>
      <w:lvlJc w:val="left"/>
      <w:pPr>
        <w:ind w:left="500" w:hanging="360"/>
      </w:pPr>
      <w:rPr>
        <w:rFonts w:hint="default"/>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17">
    <w:nsid w:val="4EA4215C"/>
    <w:multiLevelType w:val="hybridMultilevel"/>
    <w:tmpl w:val="DBE2319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56473AA6"/>
    <w:multiLevelType w:val="hybridMultilevel"/>
    <w:tmpl w:val="85765ECC"/>
    <w:lvl w:ilvl="0" w:tplc="280A64E4">
      <w:start w:val="1"/>
      <w:numFmt w:val="upperLetter"/>
      <w:lvlText w:val="%1."/>
      <w:lvlJc w:val="left"/>
      <w:pPr>
        <w:ind w:left="720" w:hanging="360"/>
      </w:pPr>
      <w:rPr>
        <w:rFonts w:ascii="Times New Roman" w:hAnsi="Times New Roman" w:cs="Times New Roman" w:hint="default"/>
        <w:b/>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7885748"/>
    <w:multiLevelType w:val="hybridMultilevel"/>
    <w:tmpl w:val="BEA8BE56"/>
    <w:lvl w:ilvl="0" w:tplc="877E5150">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0">
    <w:nsid w:val="5E2C173E"/>
    <w:multiLevelType w:val="singleLevel"/>
    <w:tmpl w:val="AE6ABB12"/>
    <w:lvl w:ilvl="0">
      <w:start w:val="1"/>
      <w:numFmt w:val="decimal"/>
      <w:lvlText w:val="7.%1 "/>
      <w:legacy w:legacy="1" w:legacySpace="0" w:legacyIndent="360"/>
      <w:lvlJc w:val="left"/>
      <w:pPr>
        <w:ind w:left="360" w:hanging="360"/>
      </w:pPr>
      <w:rPr>
        <w:rFonts w:ascii="Times New Roman" w:hAnsi="Times New Roman" w:hint="default"/>
        <w:b/>
        <w:i w:val="0"/>
        <w:sz w:val="24"/>
        <w:u w:val="none"/>
      </w:rPr>
    </w:lvl>
  </w:abstractNum>
  <w:abstractNum w:abstractNumId="21">
    <w:nsid w:val="6A8E1895"/>
    <w:multiLevelType w:val="hybridMultilevel"/>
    <w:tmpl w:val="9050C99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6ADB1F3C"/>
    <w:multiLevelType w:val="hybridMultilevel"/>
    <w:tmpl w:val="09D486BA"/>
    <w:lvl w:ilvl="0" w:tplc="B582CCE6">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7D90430"/>
    <w:multiLevelType w:val="hybridMultilevel"/>
    <w:tmpl w:val="7174D2E0"/>
    <w:lvl w:ilvl="0" w:tplc="39D04BD4">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AAB4AE0"/>
    <w:multiLevelType w:val="hybridMultilevel"/>
    <w:tmpl w:val="B3CC2CA0"/>
    <w:lvl w:ilvl="0" w:tplc="84D08D00">
      <w:start w:val="1"/>
      <w:numFmt w:val="lowerRoman"/>
      <w:lvlText w:val="%1."/>
      <w:lvlJc w:val="left"/>
      <w:pPr>
        <w:ind w:left="628" w:hanging="720"/>
      </w:pPr>
      <w:rPr>
        <w:rFonts w:hint="default"/>
        <w:b/>
      </w:rPr>
    </w:lvl>
    <w:lvl w:ilvl="1" w:tplc="04090019" w:tentative="1">
      <w:start w:val="1"/>
      <w:numFmt w:val="lowerLetter"/>
      <w:lvlText w:val="%2."/>
      <w:lvlJc w:val="left"/>
      <w:pPr>
        <w:ind w:left="988" w:hanging="360"/>
      </w:pPr>
    </w:lvl>
    <w:lvl w:ilvl="2" w:tplc="0409001B" w:tentative="1">
      <w:start w:val="1"/>
      <w:numFmt w:val="lowerRoman"/>
      <w:lvlText w:val="%3."/>
      <w:lvlJc w:val="right"/>
      <w:pPr>
        <w:ind w:left="1708" w:hanging="180"/>
      </w:pPr>
    </w:lvl>
    <w:lvl w:ilvl="3" w:tplc="0409000F" w:tentative="1">
      <w:start w:val="1"/>
      <w:numFmt w:val="decimal"/>
      <w:lvlText w:val="%4."/>
      <w:lvlJc w:val="left"/>
      <w:pPr>
        <w:ind w:left="2428" w:hanging="360"/>
      </w:pPr>
    </w:lvl>
    <w:lvl w:ilvl="4" w:tplc="04090019" w:tentative="1">
      <w:start w:val="1"/>
      <w:numFmt w:val="lowerLetter"/>
      <w:lvlText w:val="%5."/>
      <w:lvlJc w:val="left"/>
      <w:pPr>
        <w:ind w:left="3148" w:hanging="360"/>
      </w:pPr>
    </w:lvl>
    <w:lvl w:ilvl="5" w:tplc="0409001B" w:tentative="1">
      <w:start w:val="1"/>
      <w:numFmt w:val="lowerRoman"/>
      <w:lvlText w:val="%6."/>
      <w:lvlJc w:val="right"/>
      <w:pPr>
        <w:ind w:left="3868" w:hanging="180"/>
      </w:pPr>
    </w:lvl>
    <w:lvl w:ilvl="6" w:tplc="0409000F" w:tentative="1">
      <w:start w:val="1"/>
      <w:numFmt w:val="decimal"/>
      <w:lvlText w:val="%7."/>
      <w:lvlJc w:val="left"/>
      <w:pPr>
        <w:ind w:left="4588" w:hanging="360"/>
      </w:pPr>
    </w:lvl>
    <w:lvl w:ilvl="7" w:tplc="04090019" w:tentative="1">
      <w:start w:val="1"/>
      <w:numFmt w:val="lowerLetter"/>
      <w:lvlText w:val="%8."/>
      <w:lvlJc w:val="left"/>
      <w:pPr>
        <w:ind w:left="5308" w:hanging="360"/>
      </w:pPr>
    </w:lvl>
    <w:lvl w:ilvl="8" w:tplc="0409001B" w:tentative="1">
      <w:start w:val="1"/>
      <w:numFmt w:val="lowerRoman"/>
      <w:lvlText w:val="%9."/>
      <w:lvlJc w:val="right"/>
      <w:pPr>
        <w:ind w:left="6028" w:hanging="180"/>
      </w:pPr>
    </w:lvl>
  </w:abstractNum>
  <w:num w:numId="1">
    <w:abstractNumId w:val="0"/>
  </w:num>
  <w:num w:numId="2">
    <w:abstractNumId w:val="11"/>
  </w:num>
  <w:num w:numId="3">
    <w:abstractNumId w:val="20"/>
  </w:num>
  <w:num w:numId="4">
    <w:abstractNumId w:val="6"/>
  </w:num>
  <w:num w:numId="5">
    <w:abstractNumId w:val="14"/>
  </w:num>
  <w:num w:numId="6">
    <w:abstractNumId w:val="12"/>
  </w:num>
  <w:num w:numId="7">
    <w:abstractNumId w:val="21"/>
  </w:num>
  <w:num w:numId="8">
    <w:abstractNumId w:val="8"/>
  </w:num>
  <w:num w:numId="9">
    <w:abstractNumId w:val="3"/>
  </w:num>
  <w:num w:numId="10">
    <w:abstractNumId w:val="1"/>
  </w:num>
  <w:num w:numId="11">
    <w:abstractNumId w:val="7"/>
  </w:num>
  <w:num w:numId="12">
    <w:abstractNumId w:val="4"/>
  </w:num>
  <w:num w:numId="13">
    <w:abstractNumId w:val="10"/>
  </w:num>
  <w:num w:numId="14">
    <w:abstractNumId w:val="18"/>
  </w:num>
  <w:num w:numId="15">
    <w:abstractNumId w:val="15"/>
  </w:num>
  <w:num w:numId="16">
    <w:abstractNumId w:val="17"/>
  </w:num>
  <w:num w:numId="17">
    <w:abstractNumId w:val="5"/>
  </w:num>
  <w:num w:numId="18">
    <w:abstractNumId w:val="9"/>
  </w:num>
  <w:num w:numId="19">
    <w:abstractNumId w:val="19"/>
  </w:num>
  <w:num w:numId="20">
    <w:abstractNumId w:val="2"/>
  </w:num>
  <w:num w:numId="21">
    <w:abstractNumId w:val="13"/>
  </w:num>
  <w:num w:numId="22">
    <w:abstractNumId w:val="24"/>
  </w:num>
  <w:num w:numId="23">
    <w:abstractNumId w:val="22"/>
  </w:num>
  <w:num w:numId="24">
    <w:abstractNumId w:val="23"/>
  </w:num>
  <w:num w:numId="25">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00"/>
  <w:displayHorizontalDrawingGridEvery w:val="2"/>
  <w:characterSpacingControl w:val="doNotCompress"/>
  <w:footnotePr>
    <w:footnote w:id="-1"/>
    <w:footnote w:id="0"/>
  </w:footnotePr>
  <w:endnotePr>
    <w:endnote w:id="-1"/>
    <w:endnote w:id="0"/>
  </w:endnotePr>
  <w:compat/>
  <w:rsids>
    <w:rsidRoot w:val="005126F4"/>
    <w:rsid w:val="0000268B"/>
    <w:rsid w:val="00003759"/>
    <w:rsid w:val="000051B8"/>
    <w:rsid w:val="000060B3"/>
    <w:rsid w:val="0001047D"/>
    <w:rsid w:val="00010AA0"/>
    <w:rsid w:val="00014598"/>
    <w:rsid w:val="00014884"/>
    <w:rsid w:val="000204E4"/>
    <w:rsid w:val="00022536"/>
    <w:rsid w:val="00022539"/>
    <w:rsid w:val="00024509"/>
    <w:rsid w:val="000323CC"/>
    <w:rsid w:val="00032573"/>
    <w:rsid w:val="00035B33"/>
    <w:rsid w:val="00036375"/>
    <w:rsid w:val="0003712C"/>
    <w:rsid w:val="000400CE"/>
    <w:rsid w:val="0004153F"/>
    <w:rsid w:val="00044DFE"/>
    <w:rsid w:val="00045837"/>
    <w:rsid w:val="00047547"/>
    <w:rsid w:val="0004795E"/>
    <w:rsid w:val="00051FB7"/>
    <w:rsid w:val="00052975"/>
    <w:rsid w:val="00055EC2"/>
    <w:rsid w:val="00057961"/>
    <w:rsid w:val="00057B68"/>
    <w:rsid w:val="0006031A"/>
    <w:rsid w:val="00060367"/>
    <w:rsid w:val="00060BCF"/>
    <w:rsid w:val="00061D25"/>
    <w:rsid w:val="00064009"/>
    <w:rsid w:val="000658A7"/>
    <w:rsid w:val="00067759"/>
    <w:rsid w:val="00071475"/>
    <w:rsid w:val="00072043"/>
    <w:rsid w:val="000757F1"/>
    <w:rsid w:val="00076881"/>
    <w:rsid w:val="0007703C"/>
    <w:rsid w:val="00080A54"/>
    <w:rsid w:val="00082120"/>
    <w:rsid w:val="00082E12"/>
    <w:rsid w:val="0008422E"/>
    <w:rsid w:val="000851DE"/>
    <w:rsid w:val="00086437"/>
    <w:rsid w:val="000871B7"/>
    <w:rsid w:val="00087C92"/>
    <w:rsid w:val="000902E9"/>
    <w:rsid w:val="0009330A"/>
    <w:rsid w:val="00093A1E"/>
    <w:rsid w:val="000962C6"/>
    <w:rsid w:val="00096869"/>
    <w:rsid w:val="00096A6C"/>
    <w:rsid w:val="00096D20"/>
    <w:rsid w:val="000A3E27"/>
    <w:rsid w:val="000A4554"/>
    <w:rsid w:val="000A49BA"/>
    <w:rsid w:val="000A4A77"/>
    <w:rsid w:val="000A57A6"/>
    <w:rsid w:val="000A5F56"/>
    <w:rsid w:val="000A7866"/>
    <w:rsid w:val="000B167C"/>
    <w:rsid w:val="000B4457"/>
    <w:rsid w:val="000C4941"/>
    <w:rsid w:val="000C55F9"/>
    <w:rsid w:val="000C58A6"/>
    <w:rsid w:val="000C5CA6"/>
    <w:rsid w:val="000C7AA5"/>
    <w:rsid w:val="000D1F89"/>
    <w:rsid w:val="000D27E8"/>
    <w:rsid w:val="000D58FE"/>
    <w:rsid w:val="000D59E1"/>
    <w:rsid w:val="000D5BBD"/>
    <w:rsid w:val="000D7D3F"/>
    <w:rsid w:val="000D7F19"/>
    <w:rsid w:val="000E0CB8"/>
    <w:rsid w:val="000E1B85"/>
    <w:rsid w:val="000E29C6"/>
    <w:rsid w:val="000E5672"/>
    <w:rsid w:val="000E642A"/>
    <w:rsid w:val="000E64B8"/>
    <w:rsid w:val="000E6FE8"/>
    <w:rsid w:val="000E7252"/>
    <w:rsid w:val="000F3872"/>
    <w:rsid w:val="000F781F"/>
    <w:rsid w:val="00101BC6"/>
    <w:rsid w:val="00103520"/>
    <w:rsid w:val="0010354F"/>
    <w:rsid w:val="001052C1"/>
    <w:rsid w:val="00107606"/>
    <w:rsid w:val="001115EA"/>
    <w:rsid w:val="0011678F"/>
    <w:rsid w:val="00117CCB"/>
    <w:rsid w:val="001202D6"/>
    <w:rsid w:val="001209BB"/>
    <w:rsid w:val="00121913"/>
    <w:rsid w:val="00121B5D"/>
    <w:rsid w:val="001251A9"/>
    <w:rsid w:val="00134B22"/>
    <w:rsid w:val="00136E51"/>
    <w:rsid w:val="0014141C"/>
    <w:rsid w:val="001423D2"/>
    <w:rsid w:val="00147BA2"/>
    <w:rsid w:val="00150027"/>
    <w:rsid w:val="00152297"/>
    <w:rsid w:val="00152653"/>
    <w:rsid w:val="00154102"/>
    <w:rsid w:val="00154437"/>
    <w:rsid w:val="00154C67"/>
    <w:rsid w:val="00156206"/>
    <w:rsid w:val="00156BDF"/>
    <w:rsid w:val="00157624"/>
    <w:rsid w:val="00160A45"/>
    <w:rsid w:val="001612EF"/>
    <w:rsid w:val="00162994"/>
    <w:rsid w:val="00162A61"/>
    <w:rsid w:val="00163235"/>
    <w:rsid w:val="00163485"/>
    <w:rsid w:val="0016504F"/>
    <w:rsid w:val="00167D02"/>
    <w:rsid w:val="0017010A"/>
    <w:rsid w:val="00171757"/>
    <w:rsid w:val="00174E04"/>
    <w:rsid w:val="00176840"/>
    <w:rsid w:val="00177F84"/>
    <w:rsid w:val="0018389A"/>
    <w:rsid w:val="00183B84"/>
    <w:rsid w:val="001844B1"/>
    <w:rsid w:val="00187197"/>
    <w:rsid w:val="00187FF8"/>
    <w:rsid w:val="0019160E"/>
    <w:rsid w:val="001920A5"/>
    <w:rsid w:val="001938BF"/>
    <w:rsid w:val="0019430F"/>
    <w:rsid w:val="0019512E"/>
    <w:rsid w:val="001961E8"/>
    <w:rsid w:val="001A133E"/>
    <w:rsid w:val="001A194C"/>
    <w:rsid w:val="001A22EA"/>
    <w:rsid w:val="001A51B2"/>
    <w:rsid w:val="001A5E40"/>
    <w:rsid w:val="001A611C"/>
    <w:rsid w:val="001A7322"/>
    <w:rsid w:val="001B1D6A"/>
    <w:rsid w:val="001B2EBF"/>
    <w:rsid w:val="001B4EAD"/>
    <w:rsid w:val="001B6715"/>
    <w:rsid w:val="001C005B"/>
    <w:rsid w:val="001C289B"/>
    <w:rsid w:val="001C384A"/>
    <w:rsid w:val="001C4031"/>
    <w:rsid w:val="001C4351"/>
    <w:rsid w:val="001C4A1B"/>
    <w:rsid w:val="001C4ABF"/>
    <w:rsid w:val="001C5B1D"/>
    <w:rsid w:val="001C6769"/>
    <w:rsid w:val="001C6E52"/>
    <w:rsid w:val="001D0D26"/>
    <w:rsid w:val="001D0F66"/>
    <w:rsid w:val="001D32F1"/>
    <w:rsid w:val="001D57D1"/>
    <w:rsid w:val="001D60B4"/>
    <w:rsid w:val="001E06C5"/>
    <w:rsid w:val="001E359A"/>
    <w:rsid w:val="001E3681"/>
    <w:rsid w:val="001E5933"/>
    <w:rsid w:val="001E64D6"/>
    <w:rsid w:val="001F07F0"/>
    <w:rsid w:val="001F3B7E"/>
    <w:rsid w:val="001F43C0"/>
    <w:rsid w:val="001F52A3"/>
    <w:rsid w:val="00201B70"/>
    <w:rsid w:val="002028F0"/>
    <w:rsid w:val="002039CB"/>
    <w:rsid w:val="002043AF"/>
    <w:rsid w:val="00205A5D"/>
    <w:rsid w:val="00215A8E"/>
    <w:rsid w:val="00215E0B"/>
    <w:rsid w:val="00216C74"/>
    <w:rsid w:val="00216DA7"/>
    <w:rsid w:val="00221E30"/>
    <w:rsid w:val="00222318"/>
    <w:rsid w:val="002225A1"/>
    <w:rsid w:val="002237E2"/>
    <w:rsid w:val="00227962"/>
    <w:rsid w:val="00227A46"/>
    <w:rsid w:val="00230666"/>
    <w:rsid w:val="0023600C"/>
    <w:rsid w:val="00236932"/>
    <w:rsid w:val="002420B1"/>
    <w:rsid w:val="00242D7A"/>
    <w:rsid w:val="002475FF"/>
    <w:rsid w:val="00250026"/>
    <w:rsid w:val="00252911"/>
    <w:rsid w:val="002530D3"/>
    <w:rsid w:val="00254E7B"/>
    <w:rsid w:val="00255675"/>
    <w:rsid w:val="002556D2"/>
    <w:rsid w:val="002605F9"/>
    <w:rsid w:val="00261DC0"/>
    <w:rsid w:val="00262D48"/>
    <w:rsid w:val="00265C40"/>
    <w:rsid w:val="00267073"/>
    <w:rsid w:val="002700A3"/>
    <w:rsid w:val="0027017F"/>
    <w:rsid w:val="00272429"/>
    <w:rsid w:val="00273500"/>
    <w:rsid w:val="002741D0"/>
    <w:rsid w:val="00274730"/>
    <w:rsid w:val="00274D5C"/>
    <w:rsid w:val="00275072"/>
    <w:rsid w:val="002761D8"/>
    <w:rsid w:val="0028028A"/>
    <w:rsid w:val="0028283D"/>
    <w:rsid w:val="00283A58"/>
    <w:rsid w:val="00292F94"/>
    <w:rsid w:val="00295141"/>
    <w:rsid w:val="00295306"/>
    <w:rsid w:val="0029584F"/>
    <w:rsid w:val="00297305"/>
    <w:rsid w:val="00297311"/>
    <w:rsid w:val="002A04DA"/>
    <w:rsid w:val="002A06B8"/>
    <w:rsid w:val="002A0EFC"/>
    <w:rsid w:val="002A1803"/>
    <w:rsid w:val="002A5EA3"/>
    <w:rsid w:val="002A67B3"/>
    <w:rsid w:val="002A6865"/>
    <w:rsid w:val="002A72AC"/>
    <w:rsid w:val="002B119E"/>
    <w:rsid w:val="002B5F88"/>
    <w:rsid w:val="002B6590"/>
    <w:rsid w:val="002B7A25"/>
    <w:rsid w:val="002C0965"/>
    <w:rsid w:val="002C10D2"/>
    <w:rsid w:val="002C1D40"/>
    <w:rsid w:val="002C3DF4"/>
    <w:rsid w:val="002C4595"/>
    <w:rsid w:val="002C5F51"/>
    <w:rsid w:val="002C76F0"/>
    <w:rsid w:val="002C798C"/>
    <w:rsid w:val="002D14F6"/>
    <w:rsid w:val="002D1B5C"/>
    <w:rsid w:val="002D28E8"/>
    <w:rsid w:val="002E227D"/>
    <w:rsid w:val="002E4711"/>
    <w:rsid w:val="002E64C3"/>
    <w:rsid w:val="002E72C8"/>
    <w:rsid w:val="002E7394"/>
    <w:rsid w:val="002F1D12"/>
    <w:rsid w:val="002F489C"/>
    <w:rsid w:val="002F5060"/>
    <w:rsid w:val="00300402"/>
    <w:rsid w:val="00302BB0"/>
    <w:rsid w:val="0030401E"/>
    <w:rsid w:val="00304BB5"/>
    <w:rsid w:val="00304D01"/>
    <w:rsid w:val="00304D92"/>
    <w:rsid w:val="003059A5"/>
    <w:rsid w:val="00305DD2"/>
    <w:rsid w:val="00307184"/>
    <w:rsid w:val="003071F4"/>
    <w:rsid w:val="003078DD"/>
    <w:rsid w:val="003101A6"/>
    <w:rsid w:val="00311569"/>
    <w:rsid w:val="0031196C"/>
    <w:rsid w:val="00312EC5"/>
    <w:rsid w:val="0031527C"/>
    <w:rsid w:val="003165DE"/>
    <w:rsid w:val="0031713A"/>
    <w:rsid w:val="00317B33"/>
    <w:rsid w:val="00324579"/>
    <w:rsid w:val="00324FEE"/>
    <w:rsid w:val="00327B6D"/>
    <w:rsid w:val="00327FDA"/>
    <w:rsid w:val="003310E4"/>
    <w:rsid w:val="00331415"/>
    <w:rsid w:val="00332F6C"/>
    <w:rsid w:val="00337313"/>
    <w:rsid w:val="00337787"/>
    <w:rsid w:val="00337A52"/>
    <w:rsid w:val="00340624"/>
    <w:rsid w:val="00340CE6"/>
    <w:rsid w:val="00341521"/>
    <w:rsid w:val="00341715"/>
    <w:rsid w:val="00342975"/>
    <w:rsid w:val="00343254"/>
    <w:rsid w:val="00345506"/>
    <w:rsid w:val="00347467"/>
    <w:rsid w:val="003478EB"/>
    <w:rsid w:val="00347F67"/>
    <w:rsid w:val="003561E6"/>
    <w:rsid w:val="003577F8"/>
    <w:rsid w:val="00357FEF"/>
    <w:rsid w:val="003657CE"/>
    <w:rsid w:val="003658E5"/>
    <w:rsid w:val="003678FA"/>
    <w:rsid w:val="00372B6E"/>
    <w:rsid w:val="003756AA"/>
    <w:rsid w:val="0037658A"/>
    <w:rsid w:val="00377456"/>
    <w:rsid w:val="00377FB1"/>
    <w:rsid w:val="003814AE"/>
    <w:rsid w:val="003815AE"/>
    <w:rsid w:val="003815BB"/>
    <w:rsid w:val="003842AF"/>
    <w:rsid w:val="00384B65"/>
    <w:rsid w:val="0038589F"/>
    <w:rsid w:val="003917DA"/>
    <w:rsid w:val="00396A3D"/>
    <w:rsid w:val="00397D08"/>
    <w:rsid w:val="003A0A73"/>
    <w:rsid w:val="003A126E"/>
    <w:rsid w:val="003A19A0"/>
    <w:rsid w:val="003A2651"/>
    <w:rsid w:val="003A3F34"/>
    <w:rsid w:val="003A4134"/>
    <w:rsid w:val="003A6747"/>
    <w:rsid w:val="003B1837"/>
    <w:rsid w:val="003B300F"/>
    <w:rsid w:val="003B76F8"/>
    <w:rsid w:val="003C1FA1"/>
    <w:rsid w:val="003C2EC4"/>
    <w:rsid w:val="003C2EF5"/>
    <w:rsid w:val="003C615A"/>
    <w:rsid w:val="003C7FE6"/>
    <w:rsid w:val="003D182B"/>
    <w:rsid w:val="003D26BA"/>
    <w:rsid w:val="003D2F29"/>
    <w:rsid w:val="003D3C5C"/>
    <w:rsid w:val="003D6D57"/>
    <w:rsid w:val="003E389B"/>
    <w:rsid w:val="003E63A2"/>
    <w:rsid w:val="003E6D5E"/>
    <w:rsid w:val="003F0CC4"/>
    <w:rsid w:val="00401012"/>
    <w:rsid w:val="00405EAE"/>
    <w:rsid w:val="00411B29"/>
    <w:rsid w:val="00412342"/>
    <w:rsid w:val="004139B1"/>
    <w:rsid w:val="00415087"/>
    <w:rsid w:val="00416539"/>
    <w:rsid w:val="00417FB1"/>
    <w:rsid w:val="0042086A"/>
    <w:rsid w:val="004247A5"/>
    <w:rsid w:val="00424C93"/>
    <w:rsid w:val="00424D28"/>
    <w:rsid w:val="004263AF"/>
    <w:rsid w:val="00427760"/>
    <w:rsid w:val="004279D7"/>
    <w:rsid w:val="00430FA4"/>
    <w:rsid w:val="004367D6"/>
    <w:rsid w:val="00436F8E"/>
    <w:rsid w:val="0044574A"/>
    <w:rsid w:val="00445C74"/>
    <w:rsid w:val="004463FA"/>
    <w:rsid w:val="004503E7"/>
    <w:rsid w:val="00450EA4"/>
    <w:rsid w:val="00450F8E"/>
    <w:rsid w:val="00450FE7"/>
    <w:rsid w:val="00453B37"/>
    <w:rsid w:val="00457DA3"/>
    <w:rsid w:val="004603BE"/>
    <w:rsid w:val="00460CFA"/>
    <w:rsid w:val="00462CB2"/>
    <w:rsid w:val="00466996"/>
    <w:rsid w:val="00466EE0"/>
    <w:rsid w:val="0047277B"/>
    <w:rsid w:val="00473970"/>
    <w:rsid w:val="004744ED"/>
    <w:rsid w:val="00474CB8"/>
    <w:rsid w:val="004837B6"/>
    <w:rsid w:val="00483FF2"/>
    <w:rsid w:val="00487331"/>
    <w:rsid w:val="00487744"/>
    <w:rsid w:val="00487D7E"/>
    <w:rsid w:val="0049491A"/>
    <w:rsid w:val="004A4326"/>
    <w:rsid w:val="004A5E19"/>
    <w:rsid w:val="004A6918"/>
    <w:rsid w:val="004A6B25"/>
    <w:rsid w:val="004B012C"/>
    <w:rsid w:val="004B2315"/>
    <w:rsid w:val="004B24F4"/>
    <w:rsid w:val="004B27BE"/>
    <w:rsid w:val="004B5C32"/>
    <w:rsid w:val="004B727D"/>
    <w:rsid w:val="004B7DD9"/>
    <w:rsid w:val="004B7F48"/>
    <w:rsid w:val="004C1CA6"/>
    <w:rsid w:val="004C27C1"/>
    <w:rsid w:val="004C3528"/>
    <w:rsid w:val="004C43BE"/>
    <w:rsid w:val="004C5290"/>
    <w:rsid w:val="004C5327"/>
    <w:rsid w:val="004C6708"/>
    <w:rsid w:val="004D0E2E"/>
    <w:rsid w:val="004D1DA1"/>
    <w:rsid w:val="004D40EF"/>
    <w:rsid w:val="004D429A"/>
    <w:rsid w:val="004D4DEB"/>
    <w:rsid w:val="004D4F96"/>
    <w:rsid w:val="004D68D8"/>
    <w:rsid w:val="004D6C1A"/>
    <w:rsid w:val="004D6E18"/>
    <w:rsid w:val="004E1BB3"/>
    <w:rsid w:val="004E26D6"/>
    <w:rsid w:val="004E4ECE"/>
    <w:rsid w:val="004E6056"/>
    <w:rsid w:val="004E6AE1"/>
    <w:rsid w:val="004F015B"/>
    <w:rsid w:val="004F23F4"/>
    <w:rsid w:val="004F417F"/>
    <w:rsid w:val="004F60C5"/>
    <w:rsid w:val="004F6B3E"/>
    <w:rsid w:val="004F6E8C"/>
    <w:rsid w:val="0050187A"/>
    <w:rsid w:val="00503A42"/>
    <w:rsid w:val="00504C00"/>
    <w:rsid w:val="0050583C"/>
    <w:rsid w:val="00511672"/>
    <w:rsid w:val="005119FF"/>
    <w:rsid w:val="005121A4"/>
    <w:rsid w:val="005126F4"/>
    <w:rsid w:val="00513A50"/>
    <w:rsid w:val="0052176E"/>
    <w:rsid w:val="00521D6E"/>
    <w:rsid w:val="0052620B"/>
    <w:rsid w:val="00527391"/>
    <w:rsid w:val="00527E55"/>
    <w:rsid w:val="00535899"/>
    <w:rsid w:val="005364D1"/>
    <w:rsid w:val="00537645"/>
    <w:rsid w:val="00541EE4"/>
    <w:rsid w:val="00542E63"/>
    <w:rsid w:val="00542F85"/>
    <w:rsid w:val="00544DAF"/>
    <w:rsid w:val="00545A29"/>
    <w:rsid w:val="00545AC3"/>
    <w:rsid w:val="00552015"/>
    <w:rsid w:val="005522B8"/>
    <w:rsid w:val="00554E8A"/>
    <w:rsid w:val="005564F8"/>
    <w:rsid w:val="005565DE"/>
    <w:rsid w:val="005577A4"/>
    <w:rsid w:val="005578ED"/>
    <w:rsid w:val="005605C5"/>
    <w:rsid w:val="005617F5"/>
    <w:rsid w:val="00561E60"/>
    <w:rsid w:val="00562BC2"/>
    <w:rsid w:val="00562F0B"/>
    <w:rsid w:val="00565125"/>
    <w:rsid w:val="00565C83"/>
    <w:rsid w:val="00566655"/>
    <w:rsid w:val="00566B3D"/>
    <w:rsid w:val="005678F4"/>
    <w:rsid w:val="00567D5A"/>
    <w:rsid w:val="00570757"/>
    <w:rsid w:val="0057091F"/>
    <w:rsid w:val="005717E1"/>
    <w:rsid w:val="00573F99"/>
    <w:rsid w:val="00574A65"/>
    <w:rsid w:val="005755B6"/>
    <w:rsid w:val="00577643"/>
    <w:rsid w:val="005825EE"/>
    <w:rsid w:val="005841A5"/>
    <w:rsid w:val="00584B26"/>
    <w:rsid w:val="005875F1"/>
    <w:rsid w:val="00593BA3"/>
    <w:rsid w:val="00594706"/>
    <w:rsid w:val="0059681C"/>
    <w:rsid w:val="005A1EFE"/>
    <w:rsid w:val="005A43DF"/>
    <w:rsid w:val="005A49D6"/>
    <w:rsid w:val="005A760D"/>
    <w:rsid w:val="005A7DAC"/>
    <w:rsid w:val="005A7F64"/>
    <w:rsid w:val="005B0233"/>
    <w:rsid w:val="005B041A"/>
    <w:rsid w:val="005B31DA"/>
    <w:rsid w:val="005B6144"/>
    <w:rsid w:val="005B634E"/>
    <w:rsid w:val="005B709E"/>
    <w:rsid w:val="005B7D33"/>
    <w:rsid w:val="005C243E"/>
    <w:rsid w:val="005C3C4D"/>
    <w:rsid w:val="005C4288"/>
    <w:rsid w:val="005C5524"/>
    <w:rsid w:val="005C6112"/>
    <w:rsid w:val="005D0417"/>
    <w:rsid w:val="005D0849"/>
    <w:rsid w:val="005D1169"/>
    <w:rsid w:val="005D1174"/>
    <w:rsid w:val="005D1DF4"/>
    <w:rsid w:val="005D3E8D"/>
    <w:rsid w:val="005D5CF3"/>
    <w:rsid w:val="005E1D1C"/>
    <w:rsid w:val="005E2F1F"/>
    <w:rsid w:val="005E4E18"/>
    <w:rsid w:val="005E5F50"/>
    <w:rsid w:val="005F14C3"/>
    <w:rsid w:val="005F19B9"/>
    <w:rsid w:val="005F4B18"/>
    <w:rsid w:val="005F5D22"/>
    <w:rsid w:val="006016C9"/>
    <w:rsid w:val="00601741"/>
    <w:rsid w:val="00603964"/>
    <w:rsid w:val="00604186"/>
    <w:rsid w:val="00604FE1"/>
    <w:rsid w:val="006066CD"/>
    <w:rsid w:val="006071ED"/>
    <w:rsid w:val="00607899"/>
    <w:rsid w:val="00612D6C"/>
    <w:rsid w:val="00613223"/>
    <w:rsid w:val="006142CC"/>
    <w:rsid w:val="006175FE"/>
    <w:rsid w:val="006179E4"/>
    <w:rsid w:val="00626498"/>
    <w:rsid w:val="0062670A"/>
    <w:rsid w:val="00627C48"/>
    <w:rsid w:val="00627DBA"/>
    <w:rsid w:val="00631232"/>
    <w:rsid w:val="0063218A"/>
    <w:rsid w:val="00634CB9"/>
    <w:rsid w:val="006350D6"/>
    <w:rsid w:val="00635D78"/>
    <w:rsid w:val="00637159"/>
    <w:rsid w:val="00641569"/>
    <w:rsid w:val="00650B49"/>
    <w:rsid w:val="00650FBC"/>
    <w:rsid w:val="00651E34"/>
    <w:rsid w:val="006549E4"/>
    <w:rsid w:val="00655F38"/>
    <w:rsid w:val="00657151"/>
    <w:rsid w:val="00657229"/>
    <w:rsid w:val="006624A1"/>
    <w:rsid w:val="00663312"/>
    <w:rsid w:val="006646F6"/>
    <w:rsid w:val="00665FCE"/>
    <w:rsid w:val="0066650D"/>
    <w:rsid w:val="006667F8"/>
    <w:rsid w:val="006670C3"/>
    <w:rsid w:val="006678BD"/>
    <w:rsid w:val="00672238"/>
    <w:rsid w:val="00674168"/>
    <w:rsid w:val="00675719"/>
    <w:rsid w:val="0068055D"/>
    <w:rsid w:val="00680CB4"/>
    <w:rsid w:val="006862DD"/>
    <w:rsid w:val="006870E2"/>
    <w:rsid w:val="00690BB4"/>
    <w:rsid w:val="0069100F"/>
    <w:rsid w:val="006916F7"/>
    <w:rsid w:val="006934C8"/>
    <w:rsid w:val="006937F8"/>
    <w:rsid w:val="00694BA5"/>
    <w:rsid w:val="00695310"/>
    <w:rsid w:val="006954FA"/>
    <w:rsid w:val="00695C4E"/>
    <w:rsid w:val="00696C42"/>
    <w:rsid w:val="006A407B"/>
    <w:rsid w:val="006A418A"/>
    <w:rsid w:val="006A5272"/>
    <w:rsid w:val="006A6043"/>
    <w:rsid w:val="006A6263"/>
    <w:rsid w:val="006A655E"/>
    <w:rsid w:val="006A71E0"/>
    <w:rsid w:val="006B0494"/>
    <w:rsid w:val="006B2035"/>
    <w:rsid w:val="006B36DF"/>
    <w:rsid w:val="006B3E57"/>
    <w:rsid w:val="006B4918"/>
    <w:rsid w:val="006B6342"/>
    <w:rsid w:val="006C1FA3"/>
    <w:rsid w:val="006C3A02"/>
    <w:rsid w:val="006C4788"/>
    <w:rsid w:val="006C5767"/>
    <w:rsid w:val="006C69D3"/>
    <w:rsid w:val="006C6AD2"/>
    <w:rsid w:val="006C7D38"/>
    <w:rsid w:val="006D05A7"/>
    <w:rsid w:val="006D1165"/>
    <w:rsid w:val="006D4667"/>
    <w:rsid w:val="006E002C"/>
    <w:rsid w:val="006E4E50"/>
    <w:rsid w:val="006E576B"/>
    <w:rsid w:val="006E6AFE"/>
    <w:rsid w:val="006F0F5C"/>
    <w:rsid w:val="006F1042"/>
    <w:rsid w:val="006F11D4"/>
    <w:rsid w:val="006F1A07"/>
    <w:rsid w:val="006F2E29"/>
    <w:rsid w:val="006F2FCA"/>
    <w:rsid w:val="006F5123"/>
    <w:rsid w:val="006F5657"/>
    <w:rsid w:val="00701D4D"/>
    <w:rsid w:val="00702FF6"/>
    <w:rsid w:val="0070458B"/>
    <w:rsid w:val="007054BC"/>
    <w:rsid w:val="007058E3"/>
    <w:rsid w:val="00705C78"/>
    <w:rsid w:val="00705CAA"/>
    <w:rsid w:val="00706125"/>
    <w:rsid w:val="00710CFF"/>
    <w:rsid w:val="0071135A"/>
    <w:rsid w:val="00711C17"/>
    <w:rsid w:val="007125F6"/>
    <w:rsid w:val="0071286D"/>
    <w:rsid w:val="0071303A"/>
    <w:rsid w:val="00713F98"/>
    <w:rsid w:val="00715737"/>
    <w:rsid w:val="00715989"/>
    <w:rsid w:val="007177AB"/>
    <w:rsid w:val="007177C5"/>
    <w:rsid w:val="00720FC3"/>
    <w:rsid w:val="007214D1"/>
    <w:rsid w:val="00723F8D"/>
    <w:rsid w:val="00725B03"/>
    <w:rsid w:val="007266FC"/>
    <w:rsid w:val="00726D95"/>
    <w:rsid w:val="00731CEF"/>
    <w:rsid w:val="00733FA2"/>
    <w:rsid w:val="00736560"/>
    <w:rsid w:val="0074104A"/>
    <w:rsid w:val="00744C20"/>
    <w:rsid w:val="007459AD"/>
    <w:rsid w:val="00745A50"/>
    <w:rsid w:val="0075144F"/>
    <w:rsid w:val="00751568"/>
    <w:rsid w:val="007518FC"/>
    <w:rsid w:val="007528E0"/>
    <w:rsid w:val="00753DC6"/>
    <w:rsid w:val="00760D65"/>
    <w:rsid w:val="00762358"/>
    <w:rsid w:val="007639FD"/>
    <w:rsid w:val="00770D81"/>
    <w:rsid w:val="00777069"/>
    <w:rsid w:val="00780A36"/>
    <w:rsid w:val="00781E4C"/>
    <w:rsid w:val="00782013"/>
    <w:rsid w:val="00782F0D"/>
    <w:rsid w:val="007856E8"/>
    <w:rsid w:val="0078582E"/>
    <w:rsid w:val="0078748B"/>
    <w:rsid w:val="0078784B"/>
    <w:rsid w:val="0079288D"/>
    <w:rsid w:val="007941BC"/>
    <w:rsid w:val="00795735"/>
    <w:rsid w:val="00797305"/>
    <w:rsid w:val="00797B45"/>
    <w:rsid w:val="007A0DA9"/>
    <w:rsid w:val="007A23DF"/>
    <w:rsid w:val="007B0433"/>
    <w:rsid w:val="007B1557"/>
    <w:rsid w:val="007B2FA4"/>
    <w:rsid w:val="007B4808"/>
    <w:rsid w:val="007B7704"/>
    <w:rsid w:val="007C09E3"/>
    <w:rsid w:val="007C3E18"/>
    <w:rsid w:val="007C4ACE"/>
    <w:rsid w:val="007C549E"/>
    <w:rsid w:val="007C790D"/>
    <w:rsid w:val="007C7CEE"/>
    <w:rsid w:val="007D1003"/>
    <w:rsid w:val="007D202B"/>
    <w:rsid w:val="007D23AD"/>
    <w:rsid w:val="007E1BBE"/>
    <w:rsid w:val="007E24FA"/>
    <w:rsid w:val="007E4AD7"/>
    <w:rsid w:val="007E58AA"/>
    <w:rsid w:val="007E6C84"/>
    <w:rsid w:val="007F11FE"/>
    <w:rsid w:val="007F762B"/>
    <w:rsid w:val="007F7B29"/>
    <w:rsid w:val="00800E43"/>
    <w:rsid w:val="00802763"/>
    <w:rsid w:val="00802CC7"/>
    <w:rsid w:val="00803656"/>
    <w:rsid w:val="00803DD1"/>
    <w:rsid w:val="00805600"/>
    <w:rsid w:val="00805D39"/>
    <w:rsid w:val="00806C3C"/>
    <w:rsid w:val="00807C24"/>
    <w:rsid w:val="008103DB"/>
    <w:rsid w:val="00811A91"/>
    <w:rsid w:val="00811D3F"/>
    <w:rsid w:val="00813DD9"/>
    <w:rsid w:val="00813FB3"/>
    <w:rsid w:val="0081632C"/>
    <w:rsid w:val="00817E56"/>
    <w:rsid w:val="008211D5"/>
    <w:rsid w:val="0082536A"/>
    <w:rsid w:val="00826BD4"/>
    <w:rsid w:val="0082743B"/>
    <w:rsid w:val="008302E9"/>
    <w:rsid w:val="00830414"/>
    <w:rsid w:val="0083239B"/>
    <w:rsid w:val="00832D22"/>
    <w:rsid w:val="00833D53"/>
    <w:rsid w:val="008344FD"/>
    <w:rsid w:val="00836F44"/>
    <w:rsid w:val="00841A99"/>
    <w:rsid w:val="00842C5B"/>
    <w:rsid w:val="008438D2"/>
    <w:rsid w:val="00843F8D"/>
    <w:rsid w:val="008448BE"/>
    <w:rsid w:val="00844EED"/>
    <w:rsid w:val="00846A29"/>
    <w:rsid w:val="00846F13"/>
    <w:rsid w:val="008471E0"/>
    <w:rsid w:val="008476C9"/>
    <w:rsid w:val="00847C7B"/>
    <w:rsid w:val="008505B1"/>
    <w:rsid w:val="008508C5"/>
    <w:rsid w:val="00850D31"/>
    <w:rsid w:val="008513C5"/>
    <w:rsid w:val="00852286"/>
    <w:rsid w:val="00853B47"/>
    <w:rsid w:val="00854223"/>
    <w:rsid w:val="0085445B"/>
    <w:rsid w:val="00855DF4"/>
    <w:rsid w:val="00860BC0"/>
    <w:rsid w:val="00862826"/>
    <w:rsid w:val="00866E42"/>
    <w:rsid w:val="0087084A"/>
    <w:rsid w:val="00871DEC"/>
    <w:rsid w:val="00873684"/>
    <w:rsid w:val="00873D02"/>
    <w:rsid w:val="00874E7F"/>
    <w:rsid w:val="00875E5E"/>
    <w:rsid w:val="0087644F"/>
    <w:rsid w:val="00876ECB"/>
    <w:rsid w:val="00880C46"/>
    <w:rsid w:val="008815CB"/>
    <w:rsid w:val="0088668F"/>
    <w:rsid w:val="008926BD"/>
    <w:rsid w:val="008928EC"/>
    <w:rsid w:val="008A25E0"/>
    <w:rsid w:val="008A2B03"/>
    <w:rsid w:val="008A330C"/>
    <w:rsid w:val="008A34DB"/>
    <w:rsid w:val="008A44B0"/>
    <w:rsid w:val="008A5976"/>
    <w:rsid w:val="008A7AB3"/>
    <w:rsid w:val="008B0E4C"/>
    <w:rsid w:val="008B29B3"/>
    <w:rsid w:val="008C4C60"/>
    <w:rsid w:val="008C4C94"/>
    <w:rsid w:val="008C67B5"/>
    <w:rsid w:val="008D263F"/>
    <w:rsid w:val="008D40C2"/>
    <w:rsid w:val="008D4467"/>
    <w:rsid w:val="008D46C3"/>
    <w:rsid w:val="008D4B41"/>
    <w:rsid w:val="008D65B1"/>
    <w:rsid w:val="008D752B"/>
    <w:rsid w:val="008D79B2"/>
    <w:rsid w:val="008E1D60"/>
    <w:rsid w:val="008E386A"/>
    <w:rsid w:val="008F0485"/>
    <w:rsid w:val="008F1442"/>
    <w:rsid w:val="008F1B00"/>
    <w:rsid w:val="008F1FF9"/>
    <w:rsid w:val="008F7BB6"/>
    <w:rsid w:val="00900A04"/>
    <w:rsid w:val="0090424B"/>
    <w:rsid w:val="00904C56"/>
    <w:rsid w:val="009068FE"/>
    <w:rsid w:val="00906F34"/>
    <w:rsid w:val="00907D38"/>
    <w:rsid w:val="009118B7"/>
    <w:rsid w:val="0091269D"/>
    <w:rsid w:val="00913D1E"/>
    <w:rsid w:val="009147BF"/>
    <w:rsid w:val="00914866"/>
    <w:rsid w:val="00914CB9"/>
    <w:rsid w:val="0091626D"/>
    <w:rsid w:val="00916ECD"/>
    <w:rsid w:val="009177DB"/>
    <w:rsid w:val="00920006"/>
    <w:rsid w:val="00920A5B"/>
    <w:rsid w:val="00921426"/>
    <w:rsid w:val="00921788"/>
    <w:rsid w:val="009219A4"/>
    <w:rsid w:val="00921E24"/>
    <w:rsid w:val="00924D13"/>
    <w:rsid w:val="00925D51"/>
    <w:rsid w:val="009261F8"/>
    <w:rsid w:val="00927942"/>
    <w:rsid w:val="0093118B"/>
    <w:rsid w:val="00933707"/>
    <w:rsid w:val="00934432"/>
    <w:rsid w:val="00936037"/>
    <w:rsid w:val="00936538"/>
    <w:rsid w:val="00941387"/>
    <w:rsid w:val="009437F9"/>
    <w:rsid w:val="00946B85"/>
    <w:rsid w:val="0094774B"/>
    <w:rsid w:val="0095058C"/>
    <w:rsid w:val="009526B1"/>
    <w:rsid w:val="0095287E"/>
    <w:rsid w:val="00952F0D"/>
    <w:rsid w:val="009573EF"/>
    <w:rsid w:val="00957BCF"/>
    <w:rsid w:val="0096024A"/>
    <w:rsid w:val="00961F48"/>
    <w:rsid w:val="00963495"/>
    <w:rsid w:val="00965A82"/>
    <w:rsid w:val="00966F83"/>
    <w:rsid w:val="00971030"/>
    <w:rsid w:val="0097131C"/>
    <w:rsid w:val="00972001"/>
    <w:rsid w:val="00972EBB"/>
    <w:rsid w:val="009733EE"/>
    <w:rsid w:val="009735DB"/>
    <w:rsid w:val="0097529B"/>
    <w:rsid w:val="009775D7"/>
    <w:rsid w:val="009775FA"/>
    <w:rsid w:val="00977925"/>
    <w:rsid w:val="009814C5"/>
    <w:rsid w:val="00981AD5"/>
    <w:rsid w:val="00984359"/>
    <w:rsid w:val="009844FE"/>
    <w:rsid w:val="0098488C"/>
    <w:rsid w:val="00992FB8"/>
    <w:rsid w:val="00993E93"/>
    <w:rsid w:val="00996591"/>
    <w:rsid w:val="009A2FB5"/>
    <w:rsid w:val="009A657A"/>
    <w:rsid w:val="009A6C41"/>
    <w:rsid w:val="009B3A64"/>
    <w:rsid w:val="009B4A25"/>
    <w:rsid w:val="009B6E9B"/>
    <w:rsid w:val="009B71F8"/>
    <w:rsid w:val="009B79F8"/>
    <w:rsid w:val="009C0CB0"/>
    <w:rsid w:val="009C4B5C"/>
    <w:rsid w:val="009C56B1"/>
    <w:rsid w:val="009D1794"/>
    <w:rsid w:val="009D27C5"/>
    <w:rsid w:val="009D2B35"/>
    <w:rsid w:val="009D369A"/>
    <w:rsid w:val="009E2377"/>
    <w:rsid w:val="009F06AE"/>
    <w:rsid w:val="009F102D"/>
    <w:rsid w:val="009F2F22"/>
    <w:rsid w:val="009F378C"/>
    <w:rsid w:val="00A0125F"/>
    <w:rsid w:val="00A01A5F"/>
    <w:rsid w:val="00A029D7"/>
    <w:rsid w:val="00A0433A"/>
    <w:rsid w:val="00A05588"/>
    <w:rsid w:val="00A059D6"/>
    <w:rsid w:val="00A072B7"/>
    <w:rsid w:val="00A074D4"/>
    <w:rsid w:val="00A13A4E"/>
    <w:rsid w:val="00A14044"/>
    <w:rsid w:val="00A16605"/>
    <w:rsid w:val="00A20FFE"/>
    <w:rsid w:val="00A21AD5"/>
    <w:rsid w:val="00A239B6"/>
    <w:rsid w:val="00A24C17"/>
    <w:rsid w:val="00A27445"/>
    <w:rsid w:val="00A2785A"/>
    <w:rsid w:val="00A31008"/>
    <w:rsid w:val="00A32211"/>
    <w:rsid w:val="00A335BC"/>
    <w:rsid w:val="00A372D8"/>
    <w:rsid w:val="00A4410C"/>
    <w:rsid w:val="00A4491D"/>
    <w:rsid w:val="00A4567E"/>
    <w:rsid w:val="00A46763"/>
    <w:rsid w:val="00A4693A"/>
    <w:rsid w:val="00A521D8"/>
    <w:rsid w:val="00A52FA9"/>
    <w:rsid w:val="00A5457F"/>
    <w:rsid w:val="00A555E5"/>
    <w:rsid w:val="00A563BF"/>
    <w:rsid w:val="00A576EA"/>
    <w:rsid w:val="00A6291B"/>
    <w:rsid w:val="00A647FB"/>
    <w:rsid w:val="00A6684E"/>
    <w:rsid w:val="00A67888"/>
    <w:rsid w:val="00A67EC9"/>
    <w:rsid w:val="00A67FF9"/>
    <w:rsid w:val="00A70623"/>
    <w:rsid w:val="00A71EC8"/>
    <w:rsid w:val="00A7250C"/>
    <w:rsid w:val="00A72642"/>
    <w:rsid w:val="00A76A4B"/>
    <w:rsid w:val="00A76DFF"/>
    <w:rsid w:val="00A80AF7"/>
    <w:rsid w:val="00A83D37"/>
    <w:rsid w:val="00A86931"/>
    <w:rsid w:val="00A91CD6"/>
    <w:rsid w:val="00A937D6"/>
    <w:rsid w:val="00A94064"/>
    <w:rsid w:val="00A94555"/>
    <w:rsid w:val="00A952F0"/>
    <w:rsid w:val="00AA0DC0"/>
    <w:rsid w:val="00AA0EC7"/>
    <w:rsid w:val="00AA41E5"/>
    <w:rsid w:val="00AA7CA6"/>
    <w:rsid w:val="00AB173D"/>
    <w:rsid w:val="00AB19E3"/>
    <w:rsid w:val="00AB374F"/>
    <w:rsid w:val="00AB4450"/>
    <w:rsid w:val="00AB5BBA"/>
    <w:rsid w:val="00AB7E84"/>
    <w:rsid w:val="00AC022C"/>
    <w:rsid w:val="00AC08FE"/>
    <w:rsid w:val="00AC2286"/>
    <w:rsid w:val="00AC2A85"/>
    <w:rsid w:val="00AC5593"/>
    <w:rsid w:val="00AC7FE7"/>
    <w:rsid w:val="00AD15FF"/>
    <w:rsid w:val="00AD2601"/>
    <w:rsid w:val="00AD2D8E"/>
    <w:rsid w:val="00AD4781"/>
    <w:rsid w:val="00AD4B79"/>
    <w:rsid w:val="00AD5307"/>
    <w:rsid w:val="00AE05D9"/>
    <w:rsid w:val="00AE0873"/>
    <w:rsid w:val="00AE2EA8"/>
    <w:rsid w:val="00AE3546"/>
    <w:rsid w:val="00AE5687"/>
    <w:rsid w:val="00AE5742"/>
    <w:rsid w:val="00AE6738"/>
    <w:rsid w:val="00AF1050"/>
    <w:rsid w:val="00AF23BE"/>
    <w:rsid w:val="00AF272C"/>
    <w:rsid w:val="00AF2D97"/>
    <w:rsid w:val="00AF5BE6"/>
    <w:rsid w:val="00AF5FB5"/>
    <w:rsid w:val="00B007E1"/>
    <w:rsid w:val="00B019D5"/>
    <w:rsid w:val="00B025C1"/>
    <w:rsid w:val="00B03DDA"/>
    <w:rsid w:val="00B07027"/>
    <w:rsid w:val="00B13371"/>
    <w:rsid w:val="00B1608B"/>
    <w:rsid w:val="00B179E4"/>
    <w:rsid w:val="00B23A95"/>
    <w:rsid w:val="00B2468A"/>
    <w:rsid w:val="00B26C66"/>
    <w:rsid w:val="00B30A70"/>
    <w:rsid w:val="00B30FBD"/>
    <w:rsid w:val="00B31C6B"/>
    <w:rsid w:val="00B32F22"/>
    <w:rsid w:val="00B34CE8"/>
    <w:rsid w:val="00B37A83"/>
    <w:rsid w:val="00B42776"/>
    <w:rsid w:val="00B431C0"/>
    <w:rsid w:val="00B51039"/>
    <w:rsid w:val="00B536E2"/>
    <w:rsid w:val="00B57C4F"/>
    <w:rsid w:val="00B57F58"/>
    <w:rsid w:val="00B6506E"/>
    <w:rsid w:val="00B651D0"/>
    <w:rsid w:val="00B65ADC"/>
    <w:rsid w:val="00B66404"/>
    <w:rsid w:val="00B67E70"/>
    <w:rsid w:val="00B71162"/>
    <w:rsid w:val="00B71FB8"/>
    <w:rsid w:val="00B75E54"/>
    <w:rsid w:val="00B767EE"/>
    <w:rsid w:val="00B833A0"/>
    <w:rsid w:val="00B83C8B"/>
    <w:rsid w:val="00B85BEE"/>
    <w:rsid w:val="00B85DE9"/>
    <w:rsid w:val="00B863BF"/>
    <w:rsid w:val="00B86D31"/>
    <w:rsid w:val="00B91329"/>
    <w:rsid w:val="00B922BF"/>
    <w:rsid w:val="00B939C5"/>
    <w:rsid w:val="00B9534E"/>
    <w:rsid w:val="00B95761"/>
    <w:rsid w:val="00B979EE"/>
    <w:rsid w:val="00BA3358"/>
    <w:rsid w:val="00BA54C2"/>
    <w:rsid w:val="00BA6164"/>
    <w:rsid w:val="00BA6D88"/>
    <w:rsid w:val="00BB7BA6"/>
    <w:rsid w:val="00BC19D0"/>
    <w:rsid w:val="00BC2C72"/>
    <w:rsid w:val="00BC5FC7"/>
    <w:rsid w:val="00BD12B8"/>
    <w:rsid w:val="00BD173F"/>
    <w:rsid w:val="00BD24EE"/>
    <w:rsid w:val="00BD313D"/>
    <w:rsid w:val="00BD3829"/>
    <w:rsid w:val="00BD4203"/>
    <w:rsid w:val="00BD46D8"/>
    <w:rsid w:val="00BD59FC"/>
    <w:rsid w:val="00BD5B71"/>
    <w:rsid w:val="00BD6F10"/>
    <w:rsid w:val="00BD751E"/>
    <w:rsid w:val="00BD774B"/>
    <w:rsid w:val="00BE00AC"/>
    <w:rsid w:val="00BE13B4"/>
    <w:rsid w:val="00BE48B9"/>
    <w:rsid w:val="00BE4F7B"/>
    <w:rsid w:val="00BE51A0"/>
    <w:rsid w:val="00BE6479"/>
    <w:rsid w:val="00BE6834"/>
    <w:rsid w:val="00BF072B"/>
    <w:rsid w:val="00BF1FCB"/>
    <w:rsid w:val="00BF5854"/>
    <w:rsid w:val="00BF6134"/>
    <w:rsid w:val="00BF663D"/>
    <w:rsid w:val="00BF7024"/>
    <w:rsid w:val="00C019E5"/>
    <w:rsid w:val="00C02D0A"/>
    <w:rsid w:val="00C0469C"/>
    <w:rsid w:val="00C13846"/>
    <w:rsid w:val="00C143D2"/>
    <w:rsid w:val="00C14F1F"/>
    <w:rsid w:val="00C15D76"/>
    <w:rsid w:val="00C16A6B"/>
    <w:rsid w:val="00C1747B"/>
    <w:rsid w:val="00C21B62"/>
    <w:rsid w:val="00C21BAC"/>
    <w:rsid w:val="00C24ADE"/>
    <w:rsid w:val="00C2619B"/>
    <w:rsid w:val="00C33EF6"/>
    <w:rsid w:val="00C33FA6"/>
    <w:rsid w:val="00C34980"/>
    <w:rsid w:val="00C352D3"/>
    <w:rsid w:val="00C36588"/>
    <w:rsid w:val="00C369D1"/>
    <w:rsid w:val="00C376FA"/>
    <w:rsid w:val="00C37E93"/>
    <w:rsid w:val="00C41324"/>
    <w:rsid w:val="00C42BCD"/>
    <w:rsid w:val="00C438A3"/>
    <w:rsid w:val="00C52334"/>
    <w:rsid w:val="00C52CAE"/>
    <w:rsid w:val="00C541FC"/>
    <w:rsid w:val="00C55D43"/>
    <w:rsid w:val="00C577D5"/>
    <w:rsid w:val="00C60D16"/>
    <w:rsid w:val="00C70693"/>
    <w:rsid w:val="00C72843"/>
    <w:rsid w:val="00C75033"/>
    <w:rsid w:val="00C755A0"/>
    <w:rsid w:val="00C7733C"/>
    <w:rsid w:val="00C820B3"/>
    <w:rsid w:val="00C826A3"/>
    <w:rsid w:val="00C8343A"/>
    <w:rsid w:val="00C85CA9"/>
    <w:rsid w:val="00C86BF9"/>
    <w:rsid w:val="00C870DD"/>
    <w:rsid w:val="00C8769F"/>
    <w:rsid w:val="00C87E00"/>
    <w:rsid w:val="00C91214"/>
    <w:rsid w:val="00C9161F"/>
    <w:rsid w:val="00C92558"/>
    <w:rsid w:val="00C94F20"/>
    <w:rsid w:val="00C95573"/>
    <w:rsid w:val="00C97B49"/>
    <w:rsid w:val="00CA2D91"/>
    <w:rsid w:val="00CA36E5"/>
    <w:rsid w:val="00CA4311"/>
    <w:rsid w:val="00CA6526"/>
    <w:rsid w:val="00CB0312"/>
    <w:rsid w:val="00CB07C6"/>
    <w:rsid w:val="00CB443B"/>
    <w:rsid w:val="00CB5BCE"/>
    <w:rsid w:val="00CC3AA8"/>
    <w:rsid w:val="00CC5310"/>
    <w:rsid w:val="00CC6F5A"/>
    <w:rsid w:val="00CC7313"/>
    <w:rsid w:val="00CC7A19"/>
    <w:rsid w:val="00CD246C"/>
    <w:rsid w:val="00CD58DC"/>
    <w:rsid w:val="00CD7E30"/>
    <w:rsid w:val="00CE4277"/>
    <w:rsid w:val="00CE4785"/>
    <w:rsid w:val="00CF0E9A"/>
    <w:rsid w:val="00CF48E7"/>
    <w:rsid w:val="00CF7340"/>
    <w:rsid w:val="00D00350"/>
    <w:rsid w:val="00D00C20"/>
    <w:rsid w:val="00D00F38"/>
    <w:rsid w:val="00D026F0"/>
    <w:rsid w:val="00D0276F"/>
    <w:rsid w:val="00D0409A"/>
    <w:rsid w:val="00D04C17"/>
    <w:rsid w:val="00D05EF6"/>
    <w:rsid w:val="00D1044E"/>
    <w:rsid w:val="00D15510"/>
    <w:rsid w:val="00D15A76"/>
    <w:rsid w:val="00D251C5"/>
    <w:rsid w:val="00D25237"/>
    <w:rsid w:val="00D254B6"/>
    <w:rsid w:val="00D30B0E"/>
    <w:rsid w:val="00D340C6"/>
    <w:rsid w:val="00D34975"/>
    <w:rsid w:val="00D36E00"/>
    <w:rsid w:val="00D40AB4"/>
    <w:rsid w:val="00D41ACF"/>
    <w:rsid w:val="00D41DEA"/>
    <w:rsid w:val="00D4320C"/>
    <w:rsid w:val="00D464F8"/>
    <w:rsid w:val="00D4711C"/>
    <w:rsid w:val="00D5121B"/>
    <w:rsid w:val="00D513F4"/>
    <w:rsid w:val="00D531C4"/>
    <w:rsid w:val="00D55F9F"/>
    <w:rsid w:val="00D60B8A"/>
    <w:rsid w:val="00D6185B"/>
    <w:rsid w:val="00D62E3E"/>
    <w:rsid w:val="00D65127"/>
    <w:rsid w:val="00D66D94"/>
    <w:rsid w:val="00D72963"/>
    <w:rsid w:val="00D73A45"/>
    <w:rsid w:val="00D81BB6"/>
    <w:rsid w:val="00D824B2"/>
    <w:rsid w:val="00D831AD"/>
    <w:rsid w:val="00D847E6"/>
    <w:rsid w:val="00D9201E"/>
    <w:rsid w:val="00D93D68"/>
    <w:rsid w:val="00D9506D"/>
    <w:rsid w:val="00D9541A"/>
    <w:rsid w:val="00D954FA"/>
    <w:rsid w:val="00D972DC"/>
    <w:rsid w:val="00DA2396"/>
    <w:rsid w:val="00DA38B4"/>
    <w:rsid w:val="00DA4D11"/>
    <w:rsid w:val="00DA58D8"/>
    <w:rsid w:val="00DA6EA9"/>
    <w:rsid w:val="00DB2FF5"/>
    <w:rsid w:val="00DB3DFF"/>
    <w:rsid w:val="00DB4DBA"/>
    <w:rsid w:val="00DB7E37"/>
    <w:rsid w:val="00DC2137"/>
    <w:rsid w:val="00DC25EA"/>
    <w:rsid w:val="00DC6112"/>
    <w:rsid w:val="00DC6F24"/>
    <w:rsid w:val="00DD2FC3"/>
    <w:rsid w:val="00DD3254"/>
    <w:rsid w:val="00DD4F48"/>
    <w:rsid w:val="00DD54C1"/>
    <w:rsid w:val="00DD595E"/>
    <w:rsid w:val="00DD6445"/>
    <w:rsid w:val="00DE130B"/>
    <w:rsid w:val="00DE2263"/>
    <w:rsid w:val="00DE7047"/>
    <w:rsid w:val="00DE75FC"/>
    <w:rsid w:val="00DF1E62"/>
    <w:rsid w:val="00DF4180"/>
    <w:rsid w:val="00DF5C30"/>
    <w:rsid w:val="00E00039"/>
    <w:rsid w:val="00E048DC"/>
    <w:rsid w:val="00E05123"/>
    <w:rsid w:val="00E0756C"/>
    <w:rsid w:val="00E07AEC"/>
    <w:rsid w:val="00E10B47"/>
    <w:rsid w:val="00E146C0"/>
    <w:rsid w:val="00E14EA8"/>
    <w:rsid w:val="00E15302"/>
    <w:rsid w:val="00E15B3B"/>
    <w:rsid w:val="00E16635"/>
    <w:rsid w:val="00E16D1D"/>
    <w:rsid w:val="00E1772D"/>
    <w:rsid w:val="00E234D4"/>
    <w:rsid w:val="00E26407"/>
    <w:rsid w:val="00E27C50"/>
    <w:rsid w:val="00E34871"/>
    <w:rsid w:val="00E34C2D"/>
    <w:rsid w:val="00E40022"/>
    <w:rsid w:val="00E42B8A"/>
    <w:rsid w:val="00E43A1A"/>
    <w:rsid w:val="00E45384"/>
    <w:rsid w:val="00E514BE"/>
    <w:rsid w:val="00E5210E"/>
    <w:rsid w:val="00E52A56"/>
    <w:rsid w:val="00E53174"/>
    <w:rsid w:val="00E56B79"/>
    <w:rsid w:val="00E604C3"/>
    <w:rsid w:val="00E61458"/>
    <w:rsid w:val="00E6158F"/>
    <w:rsid w:val="00E61DC7"/>
    <w:rsid w:val="00E6413C"/>
    <w:rsid w:val="00E64CF8"/>
    <w:rsid w:val="00E657E1"/>
    <w:rsid w:val="00E66BF0"/>
    <w:rsid w:val="00E66D7C"/>
    <w:rsid w:val="00E74678"/>
    <w:rsid w:val="00E7472B"/>
    <w:rsid w:val="00E77574"/>
    <w:rsid w:val="00E8040D"/>
    <w:rsid w:val="00E80D9B"/>
    <w:rsid w:val="00E81468"/>
    <w:rsid w:val="00E84969"/>
    <w:rsid w:val="00E851A8"/>
    <w:rsid w:val="00E875C0"/>
    <w:rsid w:val="00E87603"/>
    <w:rsid w:val="00E87699"/>
    <w:rsid w:val="00E9156E"/>
    <w:rsid w:val="00E9240C"/>
    <w:rsid w:val="00E92729"/>
    <w:rsid w:val="00E92AEA"/>
    <w:rsid w:val="00E92EA5"/>
    <w:rsid w:val="00E9472D"/>
    <w:rsid w:val="00E955BC"/>
    <w:rsid w:val="00E96F11"/>
    <w:rsid w:val="00EA12B4"/>
    <w:rsid w:val="00EA1B1F"/>
    <w:rsid w:val="00EA228E"/>
    <w:rsid w:val="00EA29F2"/>
    <w:rsid w:val="00EA4196"/>
    <w:rsid w:val="00EA5390"/>
    <w:rsid w:val="00EA63B1"/>
    <w:rsid w:val="00EA70C2"/>
    <w:rsid w:val="00EA78D7"/>
    <w:rsid w:val="00EA7DBD"/>
    <w:rsid w:val="00EB617D"/>
    <w:rsid w:val="00EC095F"/>
    <w:rsid w:val="00EC123D"/>
    <w:rsid w:val="00EC1FC4"/>
    <w:rsid w:val="00EC3357"/>
    <w:rsid w:val="00EC3363"/>
    <w:rsid w:val="00EC39CB"/>
    <w:rsid w:val="00EC602E"/>
    <w:rsid w:val="00ED0A2C"/>
    <w:rsid w:val="00ED36B0"/>
    <w:rsid w:val="00ED4610"/>
    <w:rsid w:val="00ED5022"/>
    <w:rsid w:val="00ED557F"/>
    <w:rsid w:val="00ED5A38"/>
    <w:rsid w:val="00EE2BDC"/>
    <w:rsid w:val="00EE378B"/>
    <w:rsid w:val="00EE686F"/>
    <w:rsid w:val="00EE6AA2"/>
    <w:rsid w:val="00EF1A1A"/>
    <w:rsid w:val="00EF1D29"/>
    <w:rsid w:val="00EF2BA8"/>
    <w:rsid w:val="00EF2F22"/>
    <w:rsid w:val="00EF4B7F"/>
    <w:rsid w:val="00EF70A5"/>
    <w:rsid w:val="00EF745A"/>
    <w:rsid w:val="00F00456"/>
    <w:rsid w:val="00F00AB0"/>
    <w:rsid w:val="00F00DEE"/>
    <w:rsid w:val="00F0377F"/>
    <w:rsid w:val="00F04B93"/>
    <w:rsid w:val="00F072D6"/>
    <w:rsid w:val="00F10C6B"/>
    <w:rsid w:val="00F13BA9"/>
    <w:rsid w:val="00F1705E"/>
    <w:rsid w:val="00F174ED"/>
    <w:rsid w:val="00F17F5F"/>
    <w:rsid w:val="00F2057A"/>
    <w:rsid w:val="00F22CE2"/>
    <w:rsid w:val="00F261B5"/>
    <w:rsid w:val="00F278BC"/>
    <w:rsid w:val="00F30A9B"/>
    <w:rsid w:val="00F3433B"/>
    <w:rsid w:val="00F373FB"/>
    <w:rsid w:val="00F37F71"/>
    <w:rsid w:val="00F40F98"/>
    <w:rsid w:val="00F440C9"/>
    <w:rsid w:val="00F44B92"/>
    <w:rsid w:val="00F45E45"/>
    <w:rsid w:val="00F47CC2"/>
    <w:rsid w:val="00F47DB7"/>
    <w:rsid w:val="00F53081"/>
    <w:rsid w:val="00F547B5"/>
    <w:rsid w:val="00F55C58"/>
    <w:rsid w:val="00F56284"/>
    <w:rsid w:val="00F60780"/>
    <w:rsid w:val="00F6184F"/>
    <w:rsid w:val="00F62332"/>
    <w:rsid w:val="00F65019"/>
    <w:rsid w:val="00F6738A"/>
    <w:rsid w:val="00F679E5"/>
    <w:rsid w:val="00F71311"/>
    <w:rsid w:val="00F74C37"/>
    <w:rsid w:val="00F77FF2"/>
    <w:rsid w:val="00F8257E"/>
    <w:rsid w:val="00F83626"/>
    <w:rsid w:val="00F8512E"/>
    <w:rsid w:val="00F85B68"/>
    <w:rsid w:val="00F86CD2"/>
    <w:rsid w:val="00F904A3"/>
    <w:rsid w:val="00F90BE7"/>
    <w:rsid w:val="00F942D7"/>
    <w:rsid w:val="00F94955"/>
    <w:rsid w:val="00F94956"/>
    <w:rsid w:val="00F95642"/>
    <w:rsid w:val="00F974B4"/>
    <w:rsid w:val="00FA0A0F"/>
    <w:rsid w:val="00FA3561"/>
    <w:rsid w:val="00FA3C73"/>
    <w:rsid w:val="00FA4C5E"/>
    <w:rsid w:val="00FA5925"/>
    <w:rsid w:val="00FA7A7D"/>
    <w:rsid w:val="00FB1805"/>
    <w:rsid w:val="00FB3D41"/>
    <w:rsid w:val="00FB43F5"/>
    <w:rsid w:val="00FC1E7A"/>
    <w:rsid w:val="00FC278F"/>
    <w:rsid w:val="00FC2A62"/>
    <w:rsid w:val="00FC577E"/>
    <w:rsid w:val="00FC639A"/>
    <w:rsid w:val="00FD0139"/>
    <w:rsid w:val="00FD2E61"/>
    <w:rsid w:val="00FD4769"/>
    <w:rsid w:val="00FD536A"/>
    <w:rsid w:val="00FD6139"/>
    <w:rsid w:val="00FD6FD9"/>
    <w:rsid w:val="00FD7ACF"/>
    <w:rsid w:val="00FD7CB3"/>
    <w:rsid w:val="00FD7FD3"/>
    <w:rsid w:val="00FE0DA5"/>
    <w:rsid w:val="00FE35DB"/>
    <w:rsid w:val="00FE4E99"/>
    <w:rsid w:val="00FE696D"/>
    <w:rsid w:val="00FF07A7"/>
    <w:rsid w:val="00FF3955"/>
    <w:rsid w:val="00FF510C"/>
    <w:rsid w:val="00FF55B1"/>
    <w:rsid w:val="00FF5DBD"/>
    <w:rsid w:val="00FF6E6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page number" w:uiPriority="0"/>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lock Text"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26F4"/>
    <w:rPr>
      <w:rFonts w:ascii="Times New Roman" w:eastAsia="Times New Roman" w:hAnsi="Times New Roman" w:cs="Times New Roman"/>
    </w:rPr>
  </w:style>
  <w:style w:type="paragraph" w:styleId="Heading1">
    <w:name w:val="heading 1"/>
    <w:basedOn w:val="Normal"/>
    <w:next w:val="Normal"/>
    <w:link w:val="Heading1Char2"/>
    <w:qFormat/>
    <w:rsid w:val="005126F4"/>
    <w:pPr>
      <w:keepNext/>
      <w:outlineLvl w:val="0"/>
    </w:pPr>
    <w:rPr>
      <w:color w:val="000000"/>
      <w:sz w:val="24"/>
    </w:rPr>
  </w:style>
  <w:style w:type="paragraph" w:styleId="Heading2">
    <w:name w:val="heading 2"/>
    <w:basedOn w:val="Normal"/>
    <w:next w:val="Normal"/>
    <w:link w:val="Heading2Char1"/>
    <w:qFormat/>
    <w:rsid w:val="005126F4"/>
    <w:pPr>
      <w:keepNext/>
      <w:outlineLvl w:val="1"/>
    </w:pPr>
    <w:rPr>
      <w:b/>
      <w:color w:val="000000"/>
      <w:sz w:val="16"/>
    </w:rPr>
  </w:style>
  <w:style w:type="paragraph" w:styleId="Heading3">
    <w:name w:val="heading 3"/>
    <w:basedOn w:val="Normal"/>
    <w:next w:val="Normal"/>
    <w:link w:val="Heading3Char"/>
    <w:qFormat/>
    <w:rsid w:val="005126F4"/>
    <w:pPr>
      <w:keepNext/>
      <w:jc w:val="center"/>
      <w:outlineLvl w:val="2"/>
    </w:pPr>
    <w:rPr>
      <w:b/>
      <w:sz w:val="16"/>
    </w:rPr>
  </w:style>
  <w:style w:type="paragraph" w:styleId="Heading4">
    <w:name w:val="heading 4"/>
    <w:basedOn w:val="Normal"/>
    <w:next w:val="Normal"/>
    <w:link w:val="Heading4Char"/>
    <w:qFormat/>
    <w:rsid w:val="005126F4"/>
    <w:pPr>
      <w:keepNext/>
      <w:jc w:val="center"/>
      <w:outlineLvl w:val="3"/>
    </w:pPr>
    <w:rPr>
      <w:b/>
      <w:bCs/>
      <w:color w:val="000000"/>
      <w:sz w:val="16"/>
    </w:rPr>
  </w:style>
  <w:style w:type="paragraph" w:styleId="Heading5">
    <w:name w:val="heading 5"/>
    <w:basedOn w:val="Normal"/>
    <w:next w:val="Normal"/>
    <w:link w:val="Heading5Char"/>
    <w:qFormat/>
    <w:rsid w:val="005126F4"/>
    <w:pPr>
      <w:keepNext/>
      <w:outlineLvl w:val="4"/>
    </w:pPr>
    <w:rPr>
      <w:color w:val="000000"/>
      <w:sz w:val="28"/>
    </w:rPr>
  </w:style>
  <w:style w:type="paragraph" w:styleId="Heading6">
    <w:name w:val="heading 6"/>
    <w:basedOn w:val="Normal"/>
    <w:next w:val="Normal"/>
    <w:link w:val="Heading6Char"/>
    <w:qFormat/>
    <w:rsid w:val="005126F4"/>
    <w:pPr>
      <w:keepNext/>
      <w:outlineLvl w:val="5"/>
    </w:pPr>
    <w:rPr>
      <w:b/>
      <w:bCs/>
      <w:color w:val="000000"/>
      <w:sz w:val="24"/>
    </w:rPr>
  </w:style>
  <w:style w:type="paragraph" w:styleId="Heading7">
    <w:name w:val="heading 7"/>
    <w:basedOn w:val="Normal"/>
    <w:next w:val="Normal"/>
    <w:link w:val="Heading7Char"/>
    <w:qFormat/>
    <w:rsid w:val="005126F4"/>
    <w:pPr>
      <w:keepNext/>
      <w:jc w:val="center"/>
      <w:outlineLvl w:val="6"/>
    </w:pPr>
    <w:rPr>
      <w:b/>
      <w:bCs/>
      <w:color w:val="000000"/>
      <w:sz w:val="14"/>
    </w:rPr>
  </w:style>
  <w:style w:type="paragraph" w:styleId="Heading8">
    <w:name w:val="heading 8"/>
    <w:basedOn w:val="Normal"/>
    <w:next w:val="Normal"/>
    <w:link w:val="Heading8Char"/>
    <w:qFormat/>
    <w:rsid w:val="005126F4"/>
    <w:pPr>
      <w:keepNext/>
      <w:jc w:val="right"/>
      <w:outlineLvl w:val="7"/>
    </w:pPr>
    <w:rPr>
      <w:color w:val="000000"/>
      <w:sz w:val="24"/>
    </w:rPr>
  </w:style>
  <w:style w:type="paragraph" w:styleId="Heading9">
    <w:name w:val="heading 9"/>
    <w:basedOn w:val="Normal"/>
    <w:next w:val="Normal"/>
    <w:link w:val="Heading9Char"/>
    <w:qFormat/>
    <w:rsid w:val="005126F4"/>
    <w:pPr>
      <w:keepNext/>
      <w:outlineLvl w:val="8"/>
    </w:pPr>
    <w:rPr>
      <w:b/>
      <w:bCs/>
      <w:color w:val="00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2">
    <w:name w:val="Heading 1 Char2"/>
    <w:basedOn w:val="DefaultParagraphFont"/>
    <w:link w:val="Heading1"/>
    <w:rsid w:val="005126F4"/>
    <w:rPr>
      <w:rFonts w:ascii="Times New Roman" w:eastAsia="Times New Roman" w:hAnsi="Times New Roman" w:cs="Times New Roman"/>
      <w:color w:val="000000"/>
      <w:sz w:val="24"/>
      <w:szCs w:val="20"/>
    </w:rPr>
  </w:style>
  <w:style w:type="character" w:customStyle="1" w:styleId="Heading2Char1">
    <w:name w:val="Heading 2 Char1"/>
    <w:basedOn w:val="DefaultParagraphFont"/>
    <w:link w:val="Heading2"/>
    <w:rsid w:val="005126F4"/>
    <w:rPr>
      <w:rFonts w:ascii="Times New Roman" w:eastAsia="Times New Roman" w:hAnsi="Times New Roman" w:cs="Times New Roman"/>
      <w:b/>
      <w:color w:val="000000"/>
      <w:sz w:val="16"/>
      <w:szCs w:val="20"/>
    </w:rPr>
  </w:style>
  <w:style w:type="character" w:customStyle="1" w:styleId="Heading3Char">
    <w:name w:val="Heading 3 Char"/>
    <w:basedOn w:val="DefaultParagraphFont"/>
    <w:link w:val="Heading3"/>
    <w:rsid w:val="005126F4"/>
    <w:rPr>
      <w:rFonts w:ascii="Times New Roman" w:eastAsia="Times New Roman" w:hAnsi="Times New Roman" w:cs="Times New Roman"/>
      <w:b/>
      <w:sz w:val="16"/>
      <w:szCs w:val="20"/>
    </w:rPr>
  </w:style>
  <w:style w:type="character" w:customStyle="1" w:styleId="Heading4Char">
    <w:name w:val="Heading 4 Char"/>
    <w:basedOn w:val="DefaultParagraphFont"/>
    <w:link w:val="Heading4"/>
    <w:rsid w:val="005126F4"/>
    <w:rPr>
      <w:rFonts w:ascii="Times New Roman" w:eastAsia="Times New Roman" w:hAnsi="Times New Roman" w:cs="Times New Roman"/>
      <w:b/>
      <w:bCs/>
      <w:color w:val="000000"/>
      <w:sz w:val="16"/>
      <w:szCs w:val="20"/>
    </w:rPr>
  </w:style>
  <w:style w:type="character" w:customStyle="1" w:styleId="Heading5Char">
    <w:name w:val="Heading 5 Char"/>
    <w:basedOn w:val="DefaultParagraphFont"/>
    <w:link w:val="Heading5"/>
    <w:rsid w:val="005126F4"/>
    <w:rPr>
      <w:rFonts w:ascii="Times New Roman" w:eastAsia="Times New Roman" w:hAnsi="Times New Roman" w:cs="Times New Roman"/>
      <w:color w:val="000000"/>
      <w:sz w:val="28"/>
      <w:szCs w:val="20"/>
    </w:rPr>
  </w:style>
  <w:style w:type="character" w:customStyle="1" w:styleId="Heading6Char">
    <w:name w:val="Heading 6 Char"/>
    <w:basedOn w:val="DefaultParagraphFont"/>
    <w:link w:val="Heading6"/>
    <w:rsid w:val="005126F4"/>
    <w:rPr>
      <w:rFonts w:ascii="Times New Roman" w:eastAsia="Times New Roman" w:hAnsi="Times New Roman" w:cs="Times New Roman"/>
      <w:b/>
      <w:bCs/>
      <w:color w:val="000000"/>
      <w:sz w:val="24"/>
      <w:szCs w:val="20"/>
    </w:rPr>
  </w:style>
  <w:style w:type="character" w:customStyle="1" w:styleId="Heading7Char">
    <w:name w:val="Heading 7 Char"/>
    <w:basedOn w:val="DefaultParagraphFont"/>
    <w:link w:val="Heading7"/>
    <w:rsid w:val="005126F4"/>
    <w:rPr>
      <w:rFonts w:ascii="Times New Roman" w:eastAsia="Times New Roman" w:hAnsi="Times New Roman" w:cs="Times New Roman"/>
      <w:b/>
      <w:bCs/>
      <w:color w:val="000000"/>
      <w:sz w:val="14"/>
      <w:szCs w:val="20"/>
    </w:rPr>
  </w:style>
  <w:style w:type="character" w:customStyle="1" w:styleId="Heading8Char">
    <w:name w:val="Heading 8 Char"/>
    <w:basedOn w:val="DefaultParagraphFont"/>
    <w:link w:val="Heading8"/>
    <w:rsid w:val="005126F4"/>
    <w:rPr>
      <w:rFonts w:ascii="Times New Roman" w:eastAsia="Times New Roman" w:hAnsi="Times New Roman" w:cs="Times New Roman"/>
      <w:color w:val="000000"/>
      <w:sz w:val="24"/>
      <w:szCs w:val="20"/>
    </w:rPr>
  </w:style>
  <w:style w:type="character" w:customStyle="1" w:styleId="Heading9Char">
    <w:name w:val="Heading 9 Char"/>
    <w:basedOn w:val="DefaultParagraphFont"/>
    <w:link w:val="Heading9"/>
    <w:rsid w:val="005126F4"/>
    <w:rPr>
      <w:rFonts w:ascii="Times New Roman" w:eastAsia="Times New Roman" w:hAnsi="Times New Roman" w:cs="Times New Roman"/>
      <w:b/>
      <w:bCs/>
      <w:color w:val="000000"/>
      <w:sz w:val="26"/>
      <w:szCs w:val="20"/>
    </w:rPr>
  </w:style>
  <w:style w:type="character" w:customStyle="1" w:styleId="Heading1Char">
    <w:name w:val="Heading 1 Char"/>
    <w:basedOn w:val="DefaultParagraphFont"/>
    <w:link w:val="Heading1"/>
    <w:rsid w:val="005126F4"/>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rsid w:val="005126F4"/>
    <w:rPr>
      <w:rFonts w:ascii="Cambria" w:eastAsia="Times New Roman" w:hAnsi="Cambria" w:cs="Times New Roman"/>
      <w:b/>
      <w:bCs/>
      <w:color w:val="4F81BD"/>
      <w:sz w:val="26"/>
      <w:szCs w:val="26"/>
    </w:rPr>
  </w:style>
  <w:style w:type="paragraph" w:styleId="Footer">
    <w:name w:val="footer"/>
    <w:basedOn w:val="Normal"/>
    <w:link w:val="FooterChar"/>
    <w:uiPriority w:val="99"/>
    <w:rsid w:val="005126F4"/>
    <w:pPr>
      <w:tabs>
        <w:tab w:val="center" w:pos="4320"/>
        <w:tab w:val="right" w:pos="8640"/>
      </w:tabs>
    </w:pPr>
  </w:style>
  <w:style w:type="character" w:customStyle="1" w:styleId="FooterChar">
    <w:name w:val="Footer Char"/>
    <w:basedOn w:val="DefaultParagraphFont"/>
    <w:link w:val="Footer"/>
    <w:uiPriority w:val="99"/>
    <w:rsid w:val="005126F4"/>
    <w:rPr>
      <w:rFonts w:ascii="Times New Roman" w:eastAsia="Times New Roman" w:hAnsi="Times New Roman" w:cs="Times New Roman"/>
      <w:sz w:val="20"/>
      <w:szCs w:val="20"/>
    </w:rPr>
  </w:style>
  <w:style w:type="character" w:styleId="PageNumber">
    <w:name w:val="page number"/>
    <w:basedOn w:val="DefaultParagraphFont"/>
    <w:semiHidden/>
    <w:rsid w:val="005126F4"/>
  </w:style>
  <w:style w:type="paragraph" w:styleId="Header">
    <w:name w:val="header"/>
    <w:basedOn w:val="Normal"/>
    <w:link w:val="HeaderChar"/>
    <w:semiHidden/>
    <w:rsid w:val="005126F4"/>
    <w:pPr>
      <w:tabs>
        <w:tab w:val="center" w:pos="4320"/>
        <w:tab w:val="right" w:pos="8640"/>
      </w:tabs>
    </w:pPr>
  </w:style>
  <w:style w:type="character" w:customStyle="1" w:styleId="HeaderChar">
    <w:name w:val="Header Char"/>
    <w:basedOn w:val="DefaultParagraphFont"/>
    <w:link w:val="Header"/>
    <w:semiHidden/>
    <w:rsid w:val="005126F4"/>
    <w:rPr>
      <w:rFonts w:ascii="Times New Roman" w:eastAsia="Times New Roman" w:hAnsi="Times New Roman" w:cs="Times New Roman"/>
      <w:sz w:val="20"/>
      <w:szCs w:val="20"/>
    </w:rPr>
  </w:style>
  <w:style w:type="paragraph" w:customStyle="1" w:styleId="xl31">
    <w:name w:val="xl31"/>
    <w:basedOn w:val="Normal"/>
    <w:rsid w:val="005126F4"/>
    <w:pPr>
      <w:spacing w:before="100" w:beforeAutospacing="1" w:after="100" w:afterAutospacing="1"/>
    </w:pPr>
    <w:rPr>
      <w:rFonts w:eastAsia="Arial Unicode MS"/>
      <w:b/>
      <w:bCs/>
      <w:sz w:val="16"/>
      <w:szCs w:val="16"/>
    </w:rPr>
  </w:style>
  <w:style w:type="paragraph" w:customStyle="1" w:styleId="xl29">
    <w:name w:val="xl29"/>
    <w:basedOn w:val="Normal"/>
    <w:rsid w:val="005126F4"/>
    <w:pPr>
      <w:pBdr>
        <w:bottom w:val="single" w:sz="8" w:space="0" w:color="auto"/>
      </w:pBdr>
      <w:spacing w:before="100" w:beforeAutospacing="1" w:after="100" w:afterAutospacing="1"/>
    </w:pPr>
    <w:rPr>
      <w:rFonts w:eastAsia="Arial Unicode MS"/>
      <w:sz w:val="16"/>
      <w:szCs w:val="16"/>
    </w:rPr>
  </w:style>
  <w:style w:type="paragraph" w:customStyle="1" w:styleId="xl24">
    <w:name w:val="xl24"/>
    <w:basedOn w:val="Normal"/>
    <w:rsid w:val="005126F4"/>
    <w:pPr>
      <w:spacing w:before="100" w:beforeAutospacing="1" w:after="100" w:afterAutospacing="1"/>
    </w:pPr>
    <w:rPr>
      <w:rFonts w:ascii="Arial Unicode MS" w:eastAsia="Arial Unicode MS" w:hAnsi="Arial Unicode MS" w:cs="Arial Unicode MS"/>
    </w:rPr>
  </w:style>
  <w:style w:type="paragraph" w:customStyle="1" w:styleId="xl25">
    <w:name w:val="xl25"/>
    <w:basedOn w:val="Normal"/>
    <w:rsid w:val="005126F4"/>
    <w:pPr>
      <w:pBdr>
        <w:bottom w:val="single" w:sz="8" w:space="0" w:color="auto"/>
      </w:pBdr>
      <w:spacing w:before="100" w:beforeAutospacing="1" w:after="100" w:afterAutospacing="1"/>
    </w:pPr>
    <w:rPr>
      <w:rFonts w:ascii="Arial Unicode MS" w:eastAsia="Arial Unicode MS" w:hAnsi="Arial Unicode MS" w:cs="Arial Unicode MS"/>
    </w:rPr>
  </w:style>
  <w:style w:type="paragraph" w:customStyle="1" w:styleId="xl26">
    <w:name w:val="xl26"/>
    <w:basedOn w:val="Normal"/>
    <w:rsid w:val="005126F4"/>
    <w:pPr>
      <w:pBdr>
        <w:bottom w:val="single" w:sz="8" w:space="0" w:color="auto"/>
      </w:pBdr>
      <w:spacing w:before="100" w:beforeAutospacing="1" w:after="100" w:afterAutospacing="1"/>
      <w:jc w:val="right"/>
    </w:pPr>
    <w:rPr>
      <w:rFonts w:eastAsia="Arial Unicode MS"/>
      <w:b/>
      <w:bCs/>
    </w:rPr>
  </w:style>
  <w:style w:type="paragraph" w:customStyle="1" w:styleId="xl27">
    <w:name w:val="xl27"/>
    <w:basedOn w:val="Normal"/>
    <w:rsid w:val="005126F4"/>
    <w:pPr>
      <w:spacing w:before="100" w:beforeAutospacing="1" w:after="100" w:afterAutospacing="1"/>
      <w:jc w:val="center"/>
    </w:pPr>
    <w:rPr>
      <w:rFonts w:eastAsia="Arial Unicode MS"/>
    </w:rPr>
  </w:style>
  <w:style w:type="paragraph" w:customStyle="1" w:styleId="xl28">
    <w:name w:val="xl28"/>
    <w:basedOn w:val="Normal"/>
    <w:rsid w:val="005126F4"/>
    <w:pPr>
      <w:spacing w:before="100" w:beforeAutospacing="1" w:after="100" w:afterAutospacing="1"/>
    </w:pPr>
    <w:rPr>
      <w:rFonts w:eastAsia="Arial Unicode MS"/>
    </w:rPr>
  </w:style>
  <w:style w:type="paragraph" w:customStyle="1" w:styleId="xl30">
    <w:name w:val="xl30"/>
    <w:basedOn w:val="Normal"/>
    <w:rsid w:val="005126F4"/>
    <w:pPr>
      <w:spacing w:before="100" w:beforeAutospacing="1" w:after="100" w:afterAutospacing="1"/>
    </w:pPr>
    <w:rPr>
      <w:rFonts w:eastAsia="Arial Unicode MS"/>
      <w:sz w:val="16"/>
      <w:szCs w:val="16"/>
    </w:rPr>
  </w:style>
  <w:style w:type="paragraph" w:customStyle="1" w:styleId="xl32">
    <w:name w:val="xl32"/>
    <w:basedOn w:val="Normal"/>
    <w:rsid w:val="005126F4"/>
    <w:pPr>
      <w:spacing w:before="100" w:beforeAutospacing="1" w:after="100" w:afterAutospacing="1"/>
      <w:jc w:val="center"/>
    </w:pPr>
    <w:rPr>
      <w:rFonts w:eastAsia="Arial Unicode MS"/>
      <w:b/>
      <w:bCs/>
      <w:sz w:val="16"/>
      <w:szCs w:val="16"/>
    </w:rPr>
  </w:style>
  <w:style w:type="paragraph" w:customStyle="1" w:styleId="xl33">
    <w:name w:val="xl33"/>
    <w:basedOn w:val="Normal"/>
    <w:rsid w:val="005126F4"/>
    <w:pPr>
      <w:pBdr>
        <w:bottom w:val="single" w:sz="8" w:space="0" w:color="auto"/>
      </w:pBdr>
      <w:spacing w:before="100" w:beforeAutospacing="1" w:after="100" w:afterAutospacing="1"/>
      <w:jc w:val="center"/>
    </w:pPr>
    <w:rPr>
      <w:rFonts w:eastAsia="Arial Unicode MS"/>
      <w:sz w:val="16"/>
      <w:szCs w:val="16"/>
    </w:rPr>
  </w:style>
  <w:style w:type="paragraph" w:customStyle="1" w:styleId="xl34">
    <w:name w:val="xl34"/>
    <w:basedOn w:val="Normal"/>
    <w:rsid w:val="005126F4"/>
    <w:pPr>
      <w:pBdr>
        <w:bottom w:val="single" w:sz="8" w:space="0" w:color="auto"/>
      </w:pBdr>
      <w:spacing w:before="100" w:beforeAutospacing="1" w:after="100" w:afterAutospacing="1"/>
      <w:jc w:val="center"/>
    </w:pPr>
    <w:rPr>
      <w:rFonts w:eastAsia="Arial Unicode MS"/>
    </w:rPr>
  </w:style>
  <w:style w:type="paragraph" w:customStyle="1" w:styleId="xl35">
    <w:name w:val="xl35"/>
    <w:basedOn w:val="Normal"/>
    <w:rsid w:val="005126F4"/>
    <w:pPr>
      <w:pBdr>
        <w:top w:val="single" w:sz="8" w:space="0" w:color="auto"/>
        <w:bottom w:val="single" w:sz="8" w:space="0" w:color="auto"/>
      </w:pBdr>
      <w:spacing w:before="100" w:beforeAutospacing="1" w:after="100" w:afterAutospacing="1"/>
      <w:jc w:val="center"/>
    </w:pPr>
    <w:rPr>
      <w:rFonts w:eastAsia="Arial Unicode MS"/>
    </w:rPr>
  </w:style>
  <w:style w:type="paragraph" w:customStyle="1" w:styleId="xl36">
    <w:name w:val="xl36"/>
    <w:basedOn w:val="Normal"/>
    <w:rsid w:val="005126F4"/>
    <w:pPr>
      <w:spacing w:before="100" w:beforeAutospacing="1" w:after="100" w:afterAutospacing="1"/>
    </w:pPr>
    <w:rPr>
      <w:rFonts w:eastAsia="Arial Unicode MS"/>
      <w:sz w:val="16"/>
      <w:szCs w:val="16"/>
    </w:rPr>
  </w:style>
  <w:style w:type="paragraph" w:styleId="BodyText">
    <w:name w:val="Body Text"/>
    <w:basedOn w:val="Normal"/>
    <w:link w:val="BodyTextChar"/>
    <w:semiHidden/>
    <w:rsid w:val="005126F4"/>
    <w:pPr>
      <w:jc w:val="center"/>
    </w:pPr>
    <w:rPr>
      <w:color w:val="000000"/>
      <w:sz w:val="16"/>
    </w:rPr>
  </w:style>
  <w:style w:type="character" w:customStyle="1" w:styleId="BodyTextChar">
    <w:name w:val="Body Text Char"/>
    <w:basedOn w:val="DefaultParagraphFont"/>
    <w:link w:val="BodyText"/>
    <w:semiHidden/>
    <w:rsid w:val="005126F4"/>
    <w:rPr>
      <w:rFonts w:ascii="Times New Roman" w:eastAsia="Times New Roman" w:hAnsi="Times New Roman" w:cs="Times New Roman"/>
      <w:color w:val="000000"/>
      <w:sz w:val="16"/>
      <w:szCs w:val="20"/>
    </w:rPr>
  </w:style>
  <w:style w:type="paragraph" w:styleId="FootnoteText">
    <w:name w:val="footnote text"/>
    <w:basedOn w:val="Normal"/>
    <w:link w:val="FootnoteTextChar"/>
    <w:semiHidden/>
    <w:rsid w:val="005126F4"/>
    <w:rPr>
      <w:rFonts w:ascii="Times" w:hAnsi="Times"/>
    </w:rPr>
  </w:style>
  <w:style w:type="character" w:customStyle="1" w:styleId="FootnoteTextChar">
    <w:name w:val="Footnote Text Char"/>
    <w:basedOn w:val="DefaultParagraphFont"/>
    <w:link w:val="FootnoteText"/>
    <w:semiHidden/>
    <w:rsid w:val="005126F4"/>
    <w:rPr>
      <w:rFonts w:ascii="Times" w:eastAsia="Times New Roman" w:hAnsi="Times" w:cs="Times New Roman"/>
      <w:sz w:val="20"/>
      <w:szCs w:val="20"/>
    </w:rPr>
  </w:style>
  <w:style w:type="paragraph" w:styleId="ListBullet">
    <w:name w:val="List Bullet"/>
    <w:basedOn w:val="Normal"/>
    <w:autoRedefine/>
    <w:semiHidden/>
    <w:rsid w:val="005126F4"/>
    <w:pPr>
      <w:ind w:left="360" w:hanging="360"/>
    </w:pPr>
    <w:rPr>
      <w:rFonts w:ascii="Times" w:hAnsi="Times"/>
      <w:sz w:val="24"/>
    </w:rPr>
  </w:style>
  <w:style w:type="paragraph" w:customStyle="1" w:styleId="xl19">
    <w:name w:val="xl19"/>
    <w:basedOn w:val="Normal"/>
    <w:rsid w:val="005126F4"/>
    <w:pPr>
      <w:spacing w:before="100" w:beforeAutospacing="1" w:after="100" w:afterAutospacing="1"/>
    </w:pPr>
    <w:rPr>
      <w:rFonts w:eastAsia="Arial Unicode MS"/>
      <w:sz w:val="14"/>
      <w:szCs w:val="14"/>
    </w:rPr>
  </w:style>
  <w:style w:type="paragraph" w:customStyle="1" w:styleId="xl20">
    <w:name w:val="xl20"/>
    <w:basedOn w:val="Normal"/>
    <w:rsid w:val="005126F4"/>
    <w:pPr>
      <w:spacing w:before="100" w:beforeAutospacing="1" w:after="100" w:afterAutospacing="1"/>
    </w:pPr>
    <w:rPr>
      <w:rFonts w:eastAsia="Arial Unicode MS"/>
      <w:sz w:val="14"/>
      <w:szCs w:val="14"/>
    </w:rPr>
  </w:style>
  <w:style w:type="paragraph" w:styleId="BodyTextIndent">
    <w:name w:val="Body Text Indent"/>
    <w:basedOn w:val="Normal"/>
    <w:link w:val="BodyTextIndentChar"/>
    <w:semiHidden/>
    <w:rsid w:val="005126F4"/>
    <w:pPr>
      <w:ind w:left="-90"/>
      <w:jc w:val="both"/>
    </w:pPr>
    <w:rPr>
      <w:sz w:val="16"/>
    </w:rPr>
  </w:style>
  <w:style w:type="character" w:customStyle="1" w:styleId="BodyTextIndentChar">
    <w:name w:val="Body Text Indent Char"/>
    <w:basedOn w:val="DefaultParagraphFont"/>
    <w:link w:val="BodyTextIndent"/>
    <w:semiHidden/>
    <w:rsid w:val="005126F4"/>
    <w:rPr>
      <w:rFonts w:ascii="Times New Roman" w:eastAsia="Times New Roman" w:hAnsi="Times New Roman" w:cs="Times New Roman"/>
      <w:sz w:val="16"/>
      <w:szCs w:val="20"/>
    </w:rPr>
  </w:style>
  <w:style w:type="paragraph" w:customStyle="1" w:styleId="font5">
    <w:name w:val="font5"/>
    <w:basedOn w:val="Normal"/>
    <w:rsid w:val="005126F4"/>
    <w:pPr>
      <w:spacing w:before="100" w:beforeAutospacing="1" w:after="100" w:afterAutospacing="1"/>
    </w:pPr>
    <w:rPr>
      <w:rFonts w:eastAsia="Arial Unicode MS"/>
      <w:b/>
      <w:bCs/>
      <w:color w:val="000000"/>
      <w:sz w:val="28"/>
      <w:szCs w:val="28"/>
    </w:rPr>
  </w:style>
  <w:style w:type="paragraph" w:customStyle="1" w:styleId="font6">
    <w:name w:val="font6"/>
    <w:basedOn w:val="Normal"/>
    <w:rsid w:val="005126F4"/>
    <w:pPr>
      <w:spacing w:before="100" w:beforeAutospacing="1" w:after="100" w:afterAutospacing="1"/>
    </w:pPr>
    <w:rPr>
      <w:rFonts w:eastAsia="Arial Unicode MS"/>
      <w:b/>
      <w:bCs/>
      <w:color w:val="000000"/>
      <w:sz w:val="24"/>
      <w:szCs w:val="24"/>
    </w:rPr>
  </w:style>
  <w:style w:type="paragraph" w:customStyle="1" w:styleId="xl37">
    <w:name w:val="xl37"/>
    <w:basedOn w:val="Normal"/>
    <w:rsid w:val="005126F4"/>
    <w:pPr>
      <w:spacing w:before="100" w:beforeAutospacing="1" w:after="100" w:afterAutospacing="1"/>
    </w:pPr>
    <w:rPr>
      <w:rFonts w:eastAsia="Arial Unicode MS"/>
      <w:sz w:val="24"/>
      <w:szCs w:val="24"/>
    </w:rPr>
  </w:style>
  <w:style w:type="paragraph" w:customStyle="1" w:styleId="xl38">
    <w:name w:val="xl38"/>
    <w:basedOn w:val="Normal"/>
    <w:rsid w:val="005126F4"/>
    <w:pPr>
      <w:spacing w:before="100" w:beforeAutospacing="1" w:after="100" w:afterAutospacing="1"/>
    </w:pPr>
    <w:rPr>
      <w:rFonts w:eastAsia="Arial Unicode MS"/>
      <w:sz w:val="16"/>
      <w:szCs w:val="16"/>
    </w:rPr>
  </w:style>
  <w:style w:type="paragraph" w:customStyle="1" w:styleId="xl39">
    <w:name w:val="xl39"/>
    <w:basedOn w:val="Normal"/>
    <w:rsid w:val="005126F4"/>
    <w:pPr>
      <w:spacing w:before="100" w:beforeAutospacing="1" w:after="100" w:afterAutospacing="1"/>
    </w:pPr>
    <w:rPr>
      <w:rFonts w:eastAsia="Arial Unicode MS"/>
      <w:b/>
      <w:bCs/>
      <w:sz w:val="16"/>
      <w:szCs w:val="16"/>
    </w:rPr>
  </w:style>
  <w:style w:type="paragraph" w:customStyle="1" w:styleId="xl40">
    <w:name w:val="xl40"/>
    <w:basedOn w:val="Normal"/>
    <w:rsid w:val="005126F4"/>
    <w:pPr>
      <w:pBdr>
        <w:bottom w:val="single" w:sz="4" w:space="0" w:color="auto"/>
      </w:pBdr>
      <w:spacing w:before="100" w:beforeAutospacing="1" w:after="100" w:afterAutospacing="1"/>
      <w:jc w:val="center"/>
      <w:textAlignment w:val="top"/>
    </w:pPr>
    <w:rPr>
      <w:rFonts w:eastAsia="Arial Unicode MS"/>
      <w:sz w:val="16"/>
      <w:szCs w:val="16"/>
    </w:rPr>
  </w:style>
  <w:style w:type="paragraph" w:customStyle="1" w:styleId="xl41">
    <w:name w:val="xl41"/>
    <w:basedOn w:val="Normal"/>
    <w:rsid w:val="005126F4"/>
    <w:pPr>
      <w:pBdr>
        <w:bottom w:val="single" w:sz="4" w:space="0" w:color="auto"/>
      </w:pBdr>
      <w:spacing w:before="100" w:beforeAutospacing="1" w:after="100" w:afterAutospacing="1"/>
      <w:jc w:val="right"/>
      <w:textAlignment w:val="top"/>
    </w:pPr>
    <w:rPr>
      <w:rFonts w:eastAsia="Arial Unicode MS"/>
      <w:sz w:val="16"/>
      <w:szCs w:val="16"/>
    </w:rPr>
  </w:style>
  <w:style w:type="paragraph" w:customStyle="1" w:styleId="xl42">
    <w:name w:val="xl42"/>
    <w:basedOn w:val="Normal"/>
    <w:rsid w:val="005126F4"/>
    <w:pPr>
      <w:pBdr>
        <w:bottom w:val="single" w:sz="12" w:space="0" w:color="auto"/>
      </w:pBdr>
      <w:spacing w:before="100" w:beforeAutospacing="1" w:after="100" w:afterAutospacing="1"/>
    </w:pPr>
    <w:rPr>
      <w:rFonts w:eastAsia="Arial Unicode MS"/>
      <w:sz w:val="16"/>
      <w:szCs w:val="16"/>
    </w:rPr>
  </w:style>
  <w:style w:type="paragraph" w:customStyle="1" w:styleId="xl43">
    <w:name w:val="xl43"/>
    <w:basedOn w:val="Normal"/>
    <w:rsid w:val="005126F4"/>
    <w:pPr>
      <w:pBdr>
        <w:top w:val="single" w:sz="4" w:space="0" w:color="auto"/>
        <w:bottom w:val="single" w:sz="12" w:space="0" w:color="auto"/>
      </w:pBdr>
      <w:spacing w:before="100" w:beforeAutospacing="1" w:after="100" w:afterAutospacing="1"/>
      <w:jc w:val="right"/>
      <w:textAlignment w:val="top"/>
    </w:pPr>
    <w:rPr>
      <w:rFonts w:eastAsia="Arial Unicode MS"/>
      <w:sz w:val="16"/>
      <w:szCs w:val="16"/>
    </w:rPr>
  </w:style>
  <w:style w:type="paragraph" w:customStyle="1" w:styleId="xl44">
    <w:name w:val="xl44"/>
    <w:basedOn w:val="Normal"/>
    <w:rsid w:val="005126F4"/>
    <w:pPr>
      <w:pBdr>
        <w:top w:val="single" w:sz="12" w:space="0" w:color="auto"/>
      </w:pBdr>
      <w:spacing w:before="100" w:beforeAutospacing="1" w:after="100" w:afterAutospacing="1"/>
    </w:pPr>
    <w:rPr>
      <w:rFonts w:eastAsia="Arial Unicode MS"/>
      <w:sz w:val="24"/>
      <w:szCs w:val="24"/>
    </w:rPr>
  </w:style>
  <w:style w:type="paragraph" w:customStyle="1" w:styleId="xl45">
    <w:name w:val="xl45"/>
    <w:basedOn w:val="Normal"/>
    <w:rsid w:val="005126F4"/>
    <w:pPr>
      <w:pBdr>
        <w:bottom w:val="single" w:sz="12" w:space="0" w:color="auto"/>
      </w:pBdr>
      <w:spacing w:before="100" w:beforeAutospacing="1" w:after="100" w:afterAutospacing="1"/>
    </w:pPr>
    <w:rPr>
      <w:rFonts w:eastAsia="Arial Unicode MS"/>
      <w:sz w:val="24"/>
      <w:szCs w:val="24"/>
    </w:rPr>
  </w:style>
  <w:style w:type="paragraph" w:customStyle="1" w:styleId="xl46">
    <w:name w:val="xl46"/>
    <w:basedOn w:val="Normal"/>
    <w:rsid w:val="005126F4"/>
    <w:pPr>
      <w:pBdr>
        <w:bottom w:val="single" w:sz="12" w:space="0" w:color="auto"/>
      </w:pBdr>
      <w:spacing w:before="100" w:beforeAutospacing="1" w:after="100" w:afterAutospacing="1"/>
      <w:jc w:val="right"/>
    </w:pPr>
    <w:rPr>
      <w:rFonts w:eastAsia="Arial Unicode MS"/>
      <w:sz w:val="24"/>
      <w:szCs w:val="24"/>
    </w:rPr>
  </w:style>
  <w:style w:type="paragraph" w:customStyle="1" w:styleId="xl47">
    <w:name w:val="xl47"/>
    <w:basedOn w:val="Normal"/>
    <w:rsid w:val="005126F4"/>
    <w:pPr>
      <w:pBdr>
        <w:top w:val="single" w:sz="12" w:space="0" w:color="auto"/>
        <w:bottom w:val="single" w:sz="12" w:space="0" w:color="auto"/>
      </w:pBdr>
      <w:spacing w:before="100" w:beforeAutospacing="1" w:after="100" w:afterAutospacing="1"/>
      <w:jc w:val="right"/>
    </w:pPr>
    <w:rPr>
      <w:rFonts w:eastAsia="Arial Unicode MS"/>
      <w:b/>
      <w:bCs/>
      <w:sz w:val="16"/>
      <w:szCs w:val="16"/>
    </w:rPr>
  </w:style>
  <w:style w:type="paragraph" w:customStyle="1" w:styleId="xl48">
    <w:name w:val="xl48"/>
    <w:basedOn w:val="Normal"/>
    <w:rsid w:val="005126F4"/>
    <w:pPr>
      <w:spacing w:before="100" w:beforeAutospacing="1" w:after="100" w:afterAutospacing="1"/>
    </w:pPr>
    <w:rPr>
      <w:rFonts w:eastAsia="Arial Unicode MS"/>
      <w:sz w:val="16"/>
      <w:szCs w:val="16"/>
    </w:rPr>
  </w:style>
  <w:style w:type="paragraph" w:customStyle="1" w:styleId="xl49">
    <w:name w:val="xl49"/>
    <w:basedOn w:val="Normal"/>
    <w:rsid w:val="005126F4"/>
    <w:pPr>
      <w:spacing w:before="100" w:beforeAutospacing="1" w:after="100" w:afterAutospacing="1"/>
    </w:pPr>
    <w:rPr>
      <w:rFonts w:eastAsia="Arial Unicode MS"/>
      <w:sz w:val="16"/>
      <w:szCs w:val="16"/>
    </w:rPr>
  </w:style>
  <w:style w:type="paragraph" w:customStyle="1" w:styleId="xl22">
    <w:name w:val="xl22"/>
    <w:basedOn w:val="Normal"/>
    <w:rsid w:val="005126F4"/>
    <w:pPr>
      <w:spacing w:before="100" w:beforeAutospacing="1" w:after="100" w:afterAutospacing="1"/>
      <w:jc w:val="right"/>
    </w:pPr>
    <w:rPr>
      <w:rFonts w:eastAsia="Arial Unicode MS"/>
      <w:b/>
      <w:bCs/>
      <w:sz w:val="16"/>
      <w:szCs w:val="16"/>
    </w:rPr>
  </w:style>
  <w:style w:type="paragraph" w:customStyle="1" w:styleId="xl23">
    <w:name w:val="xl23"/>
    <w:basedOn w:val="Normal"/>
    <w:rsid w:val="005126F4"/>
    <w:pPr>
      <w:spacing w:before="100" w:beforeAutospacing="1" w:after="100" w:afterAutospacing="1"/>
      <w:jc w:val="right"/>
    </w:pPr>
    <w:rPr>
      <w:rFonts w:eastAsia="Arial Unicode MS"/>
      <w:sz w:val="24"/>
      <w:szCs w:val="24"/>
    </w:rPr>
  </w:style>
  <w:style w:type="paragraph" w:styleId="BlockText">
    <w:name w:val="Block Text"/>
    <w:basedOn w:val="Normal"/>
    <w:semiHidden/>
    <w:rsid w:val="005126F4"/>
    <w:pPr>
      <w:ind w:left="-90" w:right="900"/>
      <w:jc w:val="both"/>
    </w:pPr>
    <w:rPr>
      <w:sz w:val="16"/>
    </w:rPr>
  </w:style>
  <w:style w:type="paragraph" w:styleId="DocumentMap">
    <w:name w:val="Document Map"/>
    <w:basedOn w:val="Normal"/>
    <w:link w:val="DocumentMapChar"/>
    <w:uiPriority w:val="99"/>
    <w:semiHidden/>
    <w:unhideWhenUsed/>
    <w:rsid w:val="005126F4"/>
    <w:rPr>
      <w:rFonts w:ascii="Tahoma" w:hAnsi="Tahoma" w:cs="Tahoma"/>
      <w:sz w:val="16"/>
      <w:szCs w:val="16"/>
    </w:rPr>
  </w:style>
  <w:style w:type="character" w:customStyle="1" w:styleId="DocumentMapChar">
    <w:name w:val="Document Map Char"/>
    <w:basedOn w:val="DefaultParagraphFont"/>
    <w:link w:val="DocumentMap"/>
    <w:uiPriority w:val="99"/>
    <w:semiHidden/>
    <w:rsid w:val="005126F4"/>
    <w:rPr>
      <w:rFonts w:ascii="Tahoma" w:eastAsia="Times New Roman" w:hAnsi="Tahoma" w:cs="Tahoma"/>
      <w:sz w:val="16"/>
      <w:szCs w:val="16"/>
    </w:rPr>
  </w:style>
  <w:style w:type="paragraph" w:styleId="ListParagraph">
    <w:name w:val="List Paragraph"/>
    <w:basedOn w:val="Normal"/>
    <w:uiPriority w:val="34"/>
    <w:qFormat/>
    <w:rsid w:val="005126F4"/>
    <w:pPr>
      <w:spacing w:after="200" w:line="276" w:lineRule="auto"/>
      <w:ind w:left="720"/>
      <w:contextualSpacing/>
    </w:pPr>
    <w:rPr>
      <w:rFonts w:ascii="Calibri" w:eastAsia="Calibri" w:hAnsi="Calibri"/>
      <w:sz w:val="22"/>
      <w:szCs w:val="22"/>
    </w:rPr>
  </w:style>
  <w:style w:type="character" w:styleId="Strong">
    <w:name w:val="Strong"/>
    <w:basedOn w:val="DefaultParagraphFont"/>
    <w:qFormat/>
    <w:rsid w:val="005126F4"/>
    <w:rPr>
      <w:b/>
      <w:bCs/>
    </w:rPr>
  </w:style>
  <w:style w:type="table" w:styleId="TableGrid">
    <w:name w:val="Table Grid"/>
    <w:basedOn w:val="TableNormal"/>
    <w:uiPriority w:val="59"/>
    <w:rsid w:val="005126F4"/>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uiPriority w:val="1"/>
    <w:qFormat/>
    <w:rsid w:val="005126F4"/>
    <w:rPr>
      <w:rFonts w:cs="Times New Roman"/>
      <w:sz w:val="22"/>
      <w:szCs w:val="22"/>
    </w:rPr>
  </w:style>
  <w:style w:type="character" w:customStyle="1" w:styleId="Heading1Char1">
    <w:name w:val="Heading 1 Char1"/>
    <w:basedOn w:val="DefaultParagraphFont"/>
    <w:locked/>
    <w:rsid w:val="005126F4"/>
    <w:rPr>
      <w:color w:val="000000"/>
      <w:sz w:val="24"/>
      <w:lang w:val="en-US" w:eastAsia="en-US" w:bidi="ar-SA"/>
    </w:rPr>
  </w:style>
  <w:style w:type="paragraph" w:styleId="BalloonText">
    <w:name w:val="Balloon Text"/>
    <w:basedOn w:val="Normal"/>
    <w:link w:val="BalloonTextChar"/>
    <w:uiPriority w:val="99"/>
    <w:semiHidden/>
    <w:unhideWhenUsed/>
    <w:rsid w:val="005126F4"/>
    <w:rPr>
      <w:rFonts w:ascii="Tahoma" w:hAnsi="Tahoma" w:cs="Tahoma"/>
      <w:sz w:val="16"/>
      <w:szCs w:val="16"/>
    </w:rPr>
  </w:style>
  <w:style w:type="character" w:customStyle="1" w:styleId="BalloonTextChar">
    <w:name w:val="Balloon Text Char"/>
    <w:basedOn w:val="DefaultParagraphFont"/>
    <w:link w:val="BalloonText"/>
    <w:uiPriority w:val="99"/>
    <w:semiHidden/>
    <w:rsid w:val="005126F4"/>
    <w:rPr>
      <w:rFonts w:ascii="Tahoma" w:eastAsia="Times New Roman" w:hAnsi="Tahoma" w:cs="Tahoma"/>
      <w:sz w:val="16"/>
      <w:szCs w:val="16"/>
    </w:rPr>
  </w:style>
  <w:style w:type="character" w:styleId="Hyperlink">
    <w:name w:val="Hyperlink"/>
    <w:basedOn w:val="DefaultParagraphFont"/>
    <w:uiPriority w:val="99"/>
    <w:unhideWhenUsed/>
    <w:rsid w:val="005126F4"/>
    <w:rPr>
      <w:color w:val="0000FF"/>
      <w:u w:val="single"/>
    </w:rPr>
  </w:style>
  <w:style w:type="paragraph" w:customStyle="1" w:styleId="Default">
    <w:name w:val="Default"/>
    <w:rsid w:val="00612D6C"/>
    <w:pPr>
      <w:autoSpaceDE w:val="0"/>
      <w:autoSpaceDN w:val="0"/>
      <w:adjustRightInd w:val="0"/>
    </w:pPr>
    <w:rPr>
      <w:rFonts w:ascii="Arial" w:hAnsi="Arial"/>
      <w:color w:val="000000"/>
      <w:sz w:val="24"/>
      <w:szCs w:val="24"/>
    </w:rPr>
  </w:style>
</w:styles>
</file>

<file path=word/webSettings.xml><?xml version="1.0" encoding="utf-8"?>
<w:webSettings xmlns:r="http://schemas.openxmlformats.org/officeDocument/2006/relationships" xmlns:w="http://schemas.openxmlformats.org/wordprocessingml/2006/main">
  <w:divs>
    <w:div w:id="26032351">
      <w:bodyDiv w:val="1"/>
      <w:marLeft w:val="0"/>
      <w:marRight w:val="0"/>
      <w:marTop w:val="0"/>
      <w:marBottom w:val="0"/>
      <w:divBdr>
        <w:top w:val="none" w:sz="0" w:space="0" w:color="auto"/>
        <w:left w:val="none" w:sz="0" w:space="0" w:color="auto"/>
        <w:bottom w:val="none" w:sz="0" w:space="0" w:color="auto"/>
        <w:right w:val="none" w:sz="0" w:space="0" w:color="auto"/>
      </w:divBdr>
    </w:div>
    <w:div w:id="46072138">
      <w:bodyDiv w:val="1"/>
      <w:marLeft w:val="0"/>
      <w:marRight w:val="0"/>
      <w:marTop w:val="0"/>
      <w:marBottom w:val="0"/>
      <w:divBdr>
        <w:top w:val="none" w:sz="0" w:space="0" w:color="auto"/>
        <w:left w:val="none" w:sz="0" w:space="0" w:color="auto"/>
        <w:bottom w:val="none" w:sz="0" w:space="0" w:color="auto"/>
        <w:right w:val="none" w:sz="0" w:space="0" w:color="auto"/>
      </w:divBdr>
    </w:div>
    <w:div w:id="143274996">
      <w:bodyDiv w:val="1"/>
      <w:marLeft w:val="0"/>
      <w:marRight w:val="0"/>
      <w:marTop w:val="0"/>
      <w:marBottom w:val="0"/>
      <w:divBdr>
        <w:top w:val="none" w:sz="0" w:space="0" w:color="auto"/>
        <w:left w:val="none" w:sz="0" w:space="0" w:color="auto"/>
        <w:bottom w:val="none" w:sz="0" w:space="0" w:color="auto"/>
        <w:right w:val="none" w:sz="0" w:space="0" w:color="auto"/>
      </w:divBdr>
    </w:div>
    <w:div w:id="176115893">
      <w:bodyDiv w:val="1"/>
      <w:marLeft w:val="0"/>
      <w:marRight w:val="0"/>
      <w:marTop w:val="0"/>
      <w:marBottom w:val="0"/>
      <w:divBdr>
        <w:top w:val="none" w:sz="0" w:space="0" w:color="auto"/>
        <w:left w:val="none" w:sz="0" w:space="0" w:color="auto"/>
        <w:bottom w:val="none" w:sz="0" w:space="0" w:color="auto"/>
        <w:right w:val="none" w:sz="0" w:space="0" w:color="auto"/>
      </w:divBdr>
    </w:div>
    <w:div w:id="308438101">
      <w:bodyDiv w:val="1"/>
      <w:marLeft w:val="0"/>
      <w:marRight w:val="0"/>
      <w:marTop w:val="0"/>
      <w:marBottom w:val="0"/>
      <w:divBdr>
        <w:top w:val="none" w:sz="0" w:space="0" w:color="auto"/>
        <w:left w:val="none" w:sz="0" w:space="0" w:color="auto"/>
        <w:bottom w:val="none" w:sz="0" w:space="0" w:color="auto"/>
        <w:right w:val="none" w:sz="0" w:space="0" w:color="auto"/>
      </w:divBdr>
    </w:div>
    <w:div w:id="328824246">
      <w:bodyDiv w:val="1"/>
      <w:marLeft w:val="0"/>
      <w:marRight w:val="0"/>
      <w:marTop w:val="0"/>
      <w:marBottom w:val="0"/>
      <w:divBdr>
        <w:top w:val="none" w:sz="0" w:space="0" w:color="auto"/>
        <w:left w:val="none" w:sz="0" w:space="0" w:color="auto"/>
        <w:bottom w:val="none" w:sz="0" w:space="0" w:color="auto"/>
        <w:right w:val="none" w:sz="0" w:space="0" w:color="auto"/>
      </w:divBdr>
    </w:div>
    <w:div w:id="383531921">
      <w:bodyDiv w:val="1"/>
      <w:marLeft w:val="0"/>
      <w:marRight w:val="0"/>
      <w:marTop w:val="0"/>
      <w:marBottom w:val="0"/>
      <w:divBdr>
        <w:top w:val="none" w:sz="0" w:space="0" w:color="auto"/>
        <w:left w:val="none" w:sz="0" w:space="0" w:color="auto"/>
        <w:bottom w:val="none" w:sz="0" w:space="0" w:color="auto"/>
        <w:right w:val="none" w:sz="0" w:space="0" w:color="auto"/>
      </w:divBdr>
    </w:div>
    <w:div w:id="473373716">
      <w:bodyDiv w:val="1"/>
      <w:marLeft w:val="0"/>
      <w:marRight w:val="0"/>
      <w:marTop w:val="0"/>
      <w:marBottom w:val="0"/>
      <w:divBdr>
        <w:top w:val="none" w:sz="0" w:space="0" w:color="auto"/>
        <w:left w:val="none" w:sz="0" w:space="0" w:color="auto"/>
        <w:bottom w:val="none" w:sz="0" w:space="0" w:color="auto"/>
        <w:right w:val="none" w:sz="0" w:space="0" w:color="auto"/>
      </w:divBdr>
    </w:div>
    <w:div w:id="481586468">
      <w:bodyDiv w:val="1"/>
      <w:marLeft w:val="0"/>
      <w:marRight w:val="0"/>
      <w:marTop w:val="0"/>
      <w:marBottom w:val="0"/>
      <w:divBdr>
        <w:top w:val="none" w:sz="0" w:space="0" w:color="auto"/>
        <w:left w:val="none" w:sz="0" w:space="0" w:color="auto"/>
        <w:bottom w:val="none" w:sz="0" w:space="0" w:color="auto"/>
        <w:right w:val="none" w:sz="0" w:space="0" w:color="auto"/>
      </w:divBdr>
    </w:div>
    <w:div w:id="485629126">
      <w:bodyDiv w:val="1"/>
      <w:marLeft w:val="0"/>
      <w:marRight w:val="0"/>
      <w:marTop w:val="0"/>
      <w:marBottom w:val="0"/>
      <w:divBdr>
        <w:top w:val="none" w:sz="0" w:space="0" w:color="auto"/>
        <w:left w:val="none" w:sz="0" w:space="0" w:color="auto"/>
        <w:bottom w:val="none" w:sz="0" w:space="0" w:color="auto"/>
        <w:right w:val="none" w:sz="0" w:space="0" w:color="auto"/>
      </w:divBdr>
    </w:div>
    <w:div w:id="516887438">
      <w:bodyDiv w:val="1"/>
      <w:marLeft w:val="0"/>
      <w:marRight w:val="0"/>
      <w:marTop w:val="0"/>
      <w:marBottom w:val="0"/>
      <w:divBdr>
        <w:top w:val="none" w:sz="0" w:space="0" w:color="auto"/>
        <w:left w:val="none" w:sz="0" w:space="0" w:color="auto"/>
        <w:bottom w:val="none" w:sz="0" w:space="0" w:color="auto"/>
        <w:right w:val="none" w:sz="0" w:space="0" w:color="auto"/>
      </w:divBdr>
    </w:div>
    <w:div w:id="626590786">
      <w:bodyDiv w:val="1"/>
      <w:marLeft w:val="0"/>
      <w:marRight w:val="0"/>
      <w:marTop w:val="0"/>
      <w:marBottom w:val="0"/>
      <w:divBdr>
        <w:top w:val="none" w:sz="0" w:space="0" w:color="auto"/>
        <w:left w:val="none" w:sz="0" w:space="0" w:color="auto"/>
        <w:bottom w:val="none" w:sz="0" w:space="0" w:color="auto"/>
        <w:right w:val="none" w:sz="0" w:space="0" w:color="auto"/>
      </w:divBdr>
    </w:div>
    <w:div w:id="634261569">
      <w:bodyDiv w:val="1"/>
      <w:marLeft w:val="0"/>
      <w:marRight w:val="0"/>
      <w:marTop w:val="0"/>
      <w:marBottom w:val="0"/>
      <w:divBdr>
        <w:top w:val="none" w:sz="0" w:space="0" w:color="auto"/>
        <w:left w:val="none" w:sz="0" w:space="0" w:color="auto"/>
        <w:bottom w:val="none" w:sz="0" w:space="0" w:color="auto"/>
        <w:right w:val="none" w:sz="0" w:space="0" w:color="auto"/>
      </w:divBdr>
    </w:div>
    <w:div w:id="648485983">
      <w:bodyDiv w:val="1"/>
      <w:marLeft w:val="0"/>
      <w:marRight w:val="0"/>
      <w:marTop w:val="0"/>
      <w:marBottom w:val="0"/>
      <w:divBdr>
        <w:top w:val="none" w:sz="0" w:space="0" w:color="auto"/>
        <w:left w:val="none" w:sz="0" w:space="0" w:color="auto"/>
        <w:bottom w:val="none" w:sz="0" w:space="0" w:color="auto"/>
        <w:right w:val="none" w:sz="0" w:space="0" w:color="auto"/>
      </w:divBdr>
    </w:div>
    <w:div w:id="661589757">
      <w:bodyDiv w:val="1"/>
      <w:marLeft w:val="0"/>
      <w:marRight w:val="0"/>
      <w:marTop w:val="0"/>
      <w:marBottom w:val="0"/>
      <w:divBdr>
        <w:top w:val="none" w:sz="0" w:space="0" w:color="auto"/>
        <w:left w:val="none" w:sz="0" w:space="0" w:color="auto"/>
        <w:bottom w:val="none" w:sz="0" w:space="0" w:color="auto"/>
        <w:right w:val="none" w:sz="0" w:space="0" w:color="auto"/>
      </w:divBdr>
    </w:div>
    <w:div w:id="750270967">
      <w:bodyDiv w:val="1"/>
      <w:marLeft w:val="0"/>
      <w:marRight w:val="0"/>
      <w:marTop w:val="0"/>
      <w:marBottom w:val="0"/>
      <w:divBdr>
        <w:top w:val="none" w:sz="0" w:space="0" w:color="auto"/>
        <w:left w:val="none" w:sz="0" w:space="0" w:color="auto"/>
        <w:bottom w:val="none" w:sz="0" w:space="0" w:color="auto"/>
        <w:right w:val="none" w:sz="0" w:space="0" w:color="auto"/>
      </w:divBdr>
    </w:div>
    <w:div w:id="753472260">
      <w:bodyDiv w:val="1"/>
      <w:marLeft w:val="0"/>
      <w:marRight w:val="0"/>
      <w:marTop w:val="0"/>
      <w:marBottom w:val="0"/>
      <w:divBdr>
        <w:top w:val="none" w:sz="0" w:space="0" w:color="auto"/>
        <w:left w:val="none" w:sz="0" w:space="0" w:color="auto"/>
        <w:bottom w:val="none" w:sz="0" w:space="0" w:color="auto"/>
        <w:right w:val="none" w:sz="0" w:space="0" w:color="auto"/>
      </w:divBdr>
    </w:div>
    <w:div w:id="755981674">
      <w:bodyDiv w:val="1"/>
      <w:marLeft w:val="0"/>
      <w:marRight w:val="0"/>
      <w:marTop w:val="0"/>
      <w:marBottom w:val="0"/>
      <w:divBdr>
        <w:top w:val="none" w:sz="0" w:space="0" w:color="auto"/>
        <w:left w:val="none" w:sz="0" w:space="0" w:color="auto"/>
        <w:bottom w:val="none" w:sz="0" w:space="0" w:color="auto"/>
        <w:right w:val="none" w:sz="0" w:space="0" w:color="auto"/>
      </w:divBdr>
    </w:div>
    <w:div w:id="786193075">
      <w:bodyDiv w:val="1"/>
      <w:marLeft w:val="0"/>
      <w:marRight w:val="0"/>
      <w:marTop w:val="0"/>
      <w:marBottom w:val="0"/>
      <w:divBdr>
        <w:top w:val="none" w:sz="0" w:space="0" w:color="auto"/>
        <w:left w:val="none" w:sz="0" w:space="0" w:color="auto"/>
        <w:bottom w:val="none" w:sz="0" w:space="0" w:color="auto"/>
        <w:right w:val="none" w:sz="0" w:space="0" w:color="auto"/>
      </w:divBdr>
    </w:div>
    <w:div w:id="819351960">
      <w:bodyDiv w:val="1"/>
      <w:marLeft w:val="0"/>
      <w:marRight w:val="0"/>
      <w:marTop w:val="0"/>
      <w:marBottom w:val="0"/>
      <w:divBdr>
        <w:top w:val="none" w:sz="0" w:space="0" w:color="auto"/>
        <w:left w:val="none" w:sz="0" w:space="0" w:color="auto"/>
        <w:bottom w:val="none" w:sz="0" w:space="0" w:color="auto"/>
        <w:right w:val="none" w:sz="0" w:space="0" w:color="auto"/>
      </w:divBdr>
    </w:div>
    <w:div w:id="848374017">
      <w:bodyDiv w:val="1"/>
      <w:marLeft w:val="0"/>
      <w:marRight w:val="0"/>
      <w:marTop w:val="0"/>
      <w:marBottom w:val="0"/>
      <w:divBdr>
        <w:top w:val="none" w:sz="0" w:space="0" w:color="auto"/>
        <w:left w:val="none" w:sz="0" w:space="0" w:color="auto"/>
        <w:bottom w:val="none" w:sz="0" w:space="0" w:color="auto"/>
        <w:right w:val="none" w:sz="0" w:space="0" w:color="auto"/>
      </w:divBdr>
    </w:div>
    <w:div w:id="878396120">
      <w:bodyDiv w:val="1"/>
      <w:marLeft w:val="0"/>
      <w:marRight w:val="0"/>
      <w:marTop w:val="0"/>
      <w:marBottom w:val="0"/>
      <w:divBdr>
        <w:top w:val="none" w:sz="0" w:space="0" w:color="auto"/>
        <w:left w:val="none" w:sz="0" w:space="0" w:color="auto"/>
        <w:bottom w:val="none" w:sz="0" w:space="0" w:color="auto"/>
        <w:right w:val="none" w:sz="0" w:space="0" w:color="auto"/>
      </w:divBdr>
    </w:div>
    <w:div w:id="915748576">
      <w:bodyDiv w:val="1"/>
      <w:marLeft w:val="0"/>
      <w:marRight w:val="0"/>
      <w:marTop w:val="0"/>
      <w:marBottom w:val="0"/>
      <w:divBdr>
        <w:top w:val="none" w:sz="0" w:space="0" w:color="auto"/>
        <w:left w:val="none" w:sz="0" w:space="0" w:color="auto"/>
        <w:bottom w:val="none" w:sz="0" w:space="0" w:color="auto"/>
        <w:right w:val="none" w:sz="0" w:space="0" w:color="auto"/>
      </w:divBdr>
    </w:div>
    <w:div w:id="991981179">
      <w:bodyDiv w:val="1"/>
      <w:marLeft w:val="0"/>
      <w:marRight w:val="0"/>
      <w:marTop w:val="0"/>
      <w:marBottom w:val="0"/>
      <w:divBdr>
        <w:top w:val="none" w:sz="0" w:space="0" w:color="auto"/>
        <w:left w:val="none" w:sz="0" w:space="0" w:color="auto"/>
        <w:bottom w:val="none" w:sz="0" w:space="0" w:color="auto"/>
        <w:right w:val="none" w:sz="0" w:space="0" w:color="auto"/>
      </w:divBdr>
    </w:div>
    <w:div w:id="1064987334">
      <w:bodyDiv w:val="1"/>
      <w:marLeft w:val="0"/>
      <w:marRight w:val="0"/>
      <w:marTop w:val="0"/>
      <w:marBottom w:val="0"/>
      <w:divBdr>
        <w:top w:val="none" w:sz="0" w:space="0" w:color="auto"/>
        <w:left w:val="none" w:sz="0" w:space="0" w:color="auto"/>
        <w:bottom w:val="none" w:sz="0" w:space="0" w:color="auto"/>
        <w:right w:val="none" w:sz="0" w:space="0" w:color="auto"/>
      </w:divBdr>
    </w:div>
    <w:div w:id="1114326524">
      <w:bodyDiv w:val="1"/>
      <w:marLeft w:val="0"/>
      <w:marRight w:val="0"/>
      <w:marTop w:val="0"/>
      <w:marBottom w:val="0"/>
      <w:divBdr>
        <w:top w:val="none" w:sz="0" w:space="0" w:color="auto"/>
        <w:left w:val="none" w:sz="0" w:space="0" w:color="auto"/>
        <w:bottom w:val="none" w:sz="0" w:space="0" w:color="auto"/>
        <w:right w:val="none" w:sz="0" w:space="0" w:color="auto"/>
      </w:divBdr>
    </w:div>
    <w:div w:id="1116485191">
      <w:bodyDiv w:val="1"/>
      <w:marLeft w:val="0"/>
      <w:marRight w:val="0"/>
      <w:marTop w:val="0"/>
      <w:marBottom w:val="0"/>
      <w:divBdr>
        <w:top w:val="none" w:sz="0" w:space="0" w:color="auto"/>
        <w:left w:val="none" w:sz="0" w:space="0" w:color="auto"/>
        <w:bottom w:val="none" w:sz="0" w:space="0" w:color="auto"/>
        <w:right w:val="none" w:sz="0" w:space="0" w:color="auto"/>
      </w:divBdr>
    </w:div>
    <w:div w:id="1137457666">
      <w:bodyDiv w:val="1"/>
      <w:marLeft w:val="0"/>
      <w:marRight w:val="0"/>
      <w:marTop w:val="0"/>
      <w:marBottom w:val="0"/>
      <w:divBdr>
        <w:top w:val="none" w:sz="0" w:space="0" w:color="auto"/>
        <w:left w:val="none" w:sz="0" w:space="0" w:color="auto"/>
        <w:bottom w:val="none" w:sz="0" w:space="0" w:color="auto"/>
        <w:right w:val="none" w:sz="0" w:space="0" w:color="auto"/>
      </w:divBdr>
    </w:div>
    <w:div w:id="1138760373">
      <w:bodyDiv w:val="1"/>
      <w:marLeft w:val="0"/>
      <w:marRight w:val="0"/>
      <w:marTop w:val="0"/>
      <w:marBottom w:val="0"/>
      <w:divBdr>
        <w:top w:val="none" w:sz="0" w:space="0" w:color="auto"/>
        <w:left w:val="none" w:sz="0" w:space="0" w:color="auto"/>
        <w:bottom w:val="none" w:sz="0" w:space="0" w:color="auto"/>
        <w:right w:val="none" w:sz="0" w:space="0" w:color="auto"/>
      </w:divBdr>
    </w:div>
    <w:div w:id="1163007212">
      <w:bodyDiv w:val="1"/>
      <w:marLeft w:val="0"/>
      <w:marRight w:val="0"/>
      <w:marTop w:val="0"/>
      <w:marBottom w:val="0"/>
      <w:divBdr>
        <w:top w:val="none" w:sz="0" w:space="0" w:color="auto"/>
        <w:left w:val="none" w:sz="0" w:space="0" w:color="auto"/>
        <w:bottom w:val="none" w:sz="0" w:space="0" w:color="auto"/>
        <w:right w:val="none" w:sz="0" w:space="0" w:color="auto"/>
      </w:divBdr>
    </w:div>
    <w:div w:id="1172532045">
      <w:bodyDiv w:val="1"/>
      <w:marLeft w:val="0"/>
      <w:marRight w:val="0"/>
      <w:marTop w:val="0"/>
      <w:marBottom w:val="0"/>
      <w:divBdr>
        <w:top w:val="none" w:sz="0" w:space="0" w:color="auto"/>
        <w:left w:val="none" w:sz="0" w:space="0" w:color="auto"/>
        <w:bottom w:val="none" w:sz="0" w:space="0" w:color="auto"/>
        <w:right w:val="none" w:sz="0" w:space="0" w:color="auto"/>
      </w:divBdr>
    </w:div>
    <w:div w:id="1187712486">
      <w:bodyDiv w:val="1"/>
      <w:marLeft w:val="0"/>
      <w:marRight w:val="0"/>
      <w:marTop w:val="0"/>
      <w:marBottom w:val="0"/>
      <w:divBdr>
        <w:top w:val="none" w:sz="0" w:space="0" w:color="auto"/>
        <w:left w:val="none" w:sz="0" w:space="0" w:color="auto"/>
        <w:bottom w:val="none" w:sz="0" w:space="0" w:color="auto"/>
        <w:right w:val="none" w:sz="0" w:space="0" w:color="auto"/>
      </w:divBdr>
    </w:div>
    <w:div w:id="1205823229">
      <w:bodyDiv w:val="1"/>
      <w:marLeft w:val="0"/>
      <w:marRight w:val="0"/>
      <w:marTop w:val="0"/>
      <w:marBottom w:val="0"/>
      <w:divBdr>
        <w:top w:val="none" w:sz="0" w:space="0" w:color="auto"/>
        <w:left w:val="none" w:sz="0" w:space="0" w:color="auto"/>
        <w:bottom w:val="none" w:sz="0" w:space="0" w:color="auto"/>
        <w:right w:val="none" w:sz="0" w:space="0" w:color="auto"/>
      </w:divBdr>
    </w:div>
    <w:div w:id="1247304698">
      <w:bodyDiv w:val="1"/>
      <w:marLeft w:val="0"/>
      <w:marRight w:val="0"/>
      <w:marTop w:val="0"/>
      <w:marBottom w:val="0"/>
      <w:divBdr>
        <w:top w:val="none" w:sz="0" w:space="0" w:color="auto"/>
        <w:left w:val="none" w:sz="0" w:space="0" w:color="auto"/>
        <w:bottom w:val="none" w:sz="0" w:space="0" w:color="auto"/>
        <w:right w:val="none" w:sz="0" w:space="0" w:color="auto"/>
      </w:divBdr>
    </w:div>
    <w:div w:id="1252004526">
      <w:bodyDiv w:val="1"/>
      <w:marLeft w:val="0"/>
      <w:marRight w:val="0"/>
      <w:marTop w:val="0"/>
      <w:marBottom w:val="0"/>
      <w:divBdr>
        <w:top w:val="none" w:sz="0" w:space="0" w:color="auto"/>
        <w:left w:val="none" w:sz="0" w:space="0" w:color="auto"/>
        <w:bottom w:val="none" w:sz="0" w:space="0" w:color="auto"/>
        <w:right w:val="none" w:sz="0" w:space="0" w:color="auto"/>
      </w:divBdr>
    </w:div>
    <w:div w:id="1261454328">
      <w:bodyDiv w:val="1"/>
      <w:marLeft w:val="0"/>
      <w:marRight w:val="0"/>
      <w:marTop w:val="0"/>
      <w:marBottom w:val="0"/>
      <w:divBdr>
        <w:top w:val="none" w:sz="0" w:space="0" w:color="auto"/>
        <w:left w:val="none" w:sz="0" w:space="0" w:color="auto"/>
        <w:bottom w:val="none" w:sz="0" w:space="0" w:color="auto"/>
        <w:right w:val="none" w:sz="0" w:space="0" w:color="auto"/>
      </w:divBdr>
    </w:div>
    <w:div w:id="1278946452">
      <w:bodyDiv w:val="1"/>
      <w:marLeft w:val="0"/>
      <w:marRight w:val="0"/>
      <w:marTop w:val="0"/>
      <w:marBottom w:val="0"/>
      <w:divBdr>
        <w:top w:val="none" w:sz="0" w:space="0" w:color="auto"/>
        <w:left w:val="none" w:sz="0" w:space="0" w:color="auto"/>
        <w:bottom w:val="none" w:sz="0" w:space="0" w:color="auto"/>
        <w:right w:val="none" w:sz="0" w:space="0" w:color="auto"/>
      </w:divBdr>
    </w:div>
    <w:div w:id="1308050921">
      <w:bodyDiv w:val="1"/>
      <w:marLeft w:val="0"/>
      <w:marRight w:val="0"/>
      <w:marTop w:val="0"/>
      <w:marBottom w:val="0"/>
      <w:divBdr>
        <w:top w:val="none" w:sz="0" w:space="0" w:color="auto"/>
        <w:left w:val="none" w:sz="0" w:space="0" w:color="auto"/>
        <w:bottom w:val="none" w:sz="0" w:space="0" w:color="auto"/>
        <w:right w:val="none" w:sz="0" w:space="0" w:color="auto"/>
      </w:divBdr>
    </w:div>
    <w:div w:id="1409886251">
      <w:bodyDiv w:val="1"/>
      <w:marLeft w:val="0"/>
      <w:marRight w:val="0"/>
      <w:marTop w:val="0"/>
      <w:marBottom w:val="0"/>
      <w:divBdr>
        <w:top w:val="none" w:sz="0" w:space="0" w:color="auto"/>
        <w:left w:val="none" w:sz="0" w:space="0" w:color="auto"/>
        <w:bottom w:val="none" w:sz="0" w:space="0" w:color="auto"/>
        <w:right w:val="none" w:sz="0" w:space="0" w:color="auto"/>
      </w:divBdr>
    </w:div>
    <w:div w:id="1422675248">
      <w:bodyDiv w:val="1"/>
      <w:marLeft w:val="0"/>
      <w:marRight w:val="0"/>
      <w:marTop w:val="0"/>
      <w:marBottom w:val="0"/>
      <w:divBdr>
        <w:top w:val="none" w:sz="0" w:space="0" w:color="auto"/>
        <w:left w:val="none" w:sz="0" w:space="0" w:color="auto"/>
        <w:bottom w:val="none" w:sz="0" w:space="0" w:color="auto"/>
        <w:right w:val="none" w:sz="0" w:space="0" w:color="auto"/>
      </w:divBdr>
    </w:div>
    <w:div w:id="1472792531">
      <w:bodyDiv w:val="1"/>
      <w:marLeft w:val="0"/>
      <w:marRight w:val="0"/>
      <w:marTop w:val="0"/>
      <w:marBottom w:val="0"/>
      <w:divBdr>
        <w:top w:val="none" w:sz="0" w:space="0" w:color="auto"/>
        <w:left w:val="none" w:sz="0" w:space="0" w:color="auto"/>
        <w:bottom w:val="none" w:sz="0" w:space="0" w:color="auto"/>
        <w:right w:val="none" w:sz="0" w:space="0" w:color="auto"/>
      </w:divBdr>
    </w:div>
    <w:div w:id="1484277626">
      <w:bodyDiv w:val="1"/>
      <w:marLeft w:val="0"/>
      <w:marRight w:val="0"/>
      <w:marTop w:val="0"/>
      <w:marBottom w:val="0"/>
      <w:divBdr>
        <w:top w:val="none" w:sz="0" w:space="0" w:color="auto"/>
        <w:left w:val="none" w:sz="0" w:space="0" w:color="auto"/>
        <w:bottom w:val="none" w:sz="0" w:space="0" w:color="auto"/>
        <w:right w:val="none" w:sz="0" w:space="0" w:color="auto"/>
      </w:divBdr>
    </w:div>
    <w:div w:id="1675839567">
      <w:bodyDiv w:val="1"/>
      <w:marLeft w:val="0"/>
      <w:marRight w:val="0"/>
      <w:marTop w:val="0"/>
      <w:marBottom w:val="0"/>
      <w:divBdr>
        <w:top w:val="none" w:sz="0" w:space="0" w:color="auto"/>
        <w:left w:val="none" w:sz="0" w:space="0" w:color="auto"/>
        <w:bottom w:val="none" w:sz="0" w:space="0" w:color="auto"/>
        <w:right w:val="none" w:sz="0" w:space="0" w:color="auto"/>
      </w:divBdr>
    </w:div>
    <w:div w:id="1691449405">
      <w:bodyDiv w:val="1"/>
      <w:marLeft w:val="0"/>
      <w:marRight w:val="0"/>
      <w:marTop w:val="0"/>
      <w:marBottom w:val="0"/>
      <w:divBdr>
        <w:top w:val="none" w:sz="0" w:space="0" w:color="auto"/>
        <w:left w:val="none" w:sz="0" w:space="0" w:color="auto"/>
        <w:bottom w:val="none" w:sz="0" w:space="0" w:color="auto"/>
        <w:right w:val="none" w:sz="0" w:space="0" w:color="auto"/>
      </w:divBdr>
    </w:div>
    <w:div w:id="1736122751">
      <w:bodyDiv w:val="1"/>
      <w:marLeft w:val="0"/>
      <w:marRight w:val="0"/>
      <w:marTop w:val="0"/>
      <w:marBottom w:val="0"/>
      <w:divBdr>
        <w:top w:val="none" w:sz="0" w:space="0" w:color="auto"/>
        <w:left w:val="none" w:sz="0" w:space="0" w:color="auto"/>
        <w:bottom w:val="none" w:sz="0" w:space="0" w:color="auto"/>
        <w:right w:val="none" w:sz="0" w:space="0" w:color="auto"/>
      </w:divBdr>
    </w:div>
    <w:div w:id="1747217724">
      <w:bodyDiv w:val="1"/>
      <w:marLeft w:val="0"/>
      <w:marRight w:val="0"/>
      <w:marTop w:val="0"/>
      <w:marBottom w:val="0"/>
      <w:divBdr>
        <w:top w:val="none" w:sz="0" w:space="0" w:color="auto"/>
        <w:left w:val="none" w:sz="0" w:space="0" w:color="auto"/>
        <w:bottom w:val="none" w:sz="0" w:space="0" w:color="auto"/>
        <w:right w:val="none" w:sz="0" w:space="0" w:color="auto"/>
      </w:divBdr>
    </w:div>
    <w:div w:id="1799831853">
      <w:bodyDiv w:val="1"/>
      <w:marLeft w:val="0"/>
      <w:marRight w:val="0"/>
      <w:marTop w:val="0"/>
      <w:marBottom w:val="0"/>
      <w:divBdr>
        <w:top w:val="none" w:sz="0" w:space="0" w:color="auto"/>
        <w:left w:val="none" w:sz="0" w:space="0" w:color="auto"/>
        <w:bottom w:val="none" w:sz="0" w:space="0" w:color="auto"/>
        <w:right w:val="none" w:sz="0" w:space="0" w:color="auto"/>
      </w:divBdr>
    </w:div>
    <w:div w:id="1877934415">
      <w:bodyDiv w:val="1"/>
      <w:marLeft w:val="0"/>
      <w:marRight w:val="0"/>
      <w:marTop w:val="0"/>
      <w:marBottom w:val="0"/>
      <w:divBdr>
        <w:top w:val="none" w:sz="0" w:space="0" w:color="auto"/>
        <w:left w:val="none" w:sz="0" w:space="0" w:color="auto"/>
        <w:bottom w:val="none" w:sz="0" w:space="0" w:color="auto"/>
        <w:right w:val="none" w:sz="0" w:space="0" w:color="auto"/>
      </w:divBdr>
    </w:div>
    <w:div w:id="1879925965">
      <w:bodyDiv w:val="1"/>
      <w:marLeft w:val="0"/>
      <w:marRight w:val="0"/>
      <w:marTop w:val="0"/>
      <w:marBottom w:val="0"/>
      <w:divBdr>
        <w:top w:val="none" w:sz="0" w:space="0" w:color="auto"/>
        <w:left w:val="none" w:sz="0" w:space="0" w:color="auto"/>
        <w:bottom w:val="none" w:sz="0" w:space="0" w:color="auto"/>
        <w:right w:val="none" w:sz="0" w:space="0" w:color="auto"/>
      </w:divBdr>
    </w:div>
    <w:div w:id="1880436267">
      <w:bodyDiv w:val="1"/>
      <w:marLeft w:val="0"/>
      <w:marRight w:val="0"/>
      <w:marTop w:val="0"/>
      <w:marBottom w:val="0"/>
      <w:divBdr>
        <w:top w:val="none" w:sz="0" w:space="0" w:color="auto"/>
        <w:left w:val="none" w:sz="0" w:space="0" w:color="auto"/>
        <w:bottom w:val="none" w:sz="0" w:space="0" w:color="auto"/>
        <w:right w:val="none" w:sz="0" w:space="0" w:color="auto"/>
      </w:divBdr>
    </w:div>
    <w:div w:id="1886675259">
      <w:bodyDiv w:val="1"/>
      <w:marLeft w:val="0"/>
      <w:marRight w:val="0"/>
      <w:marTop w:val="0"/>
      <w:marBottom w:val="0"/>
      <w:divBdr>
        <w:top w:val="none" w:sz="0" w:space="0" w:color="auto"/>
        <w:left w:val="none" w:sz="0" w:space="0" w:color="auto"/>
        <w:bottom w:val="none" w:sz="0" w:space="0" w:color="auto"/>
        <w:right w:val="none" w:sz="0" w:space="0" w:color="auto"/>
      </w:divBdr>
    </w:div>
    <w:div w:id="2005862246">
      <w:bodyDiv w:val="1"/>
      <w:marLeft w:val="0"/>
      <w:marRight w:val="0"/>
      <w:marTop w:val="0"/>
      <w:marBottom w:val="0"/>
      <w:divBdr>
        <w:top w:val="none" w:sz="0" w:space="0" w:color="auto"/>
        <w:left w:val="none" w:sz="0" w:space="0" w:color="auto"/>
        <w:bottom w:val="none" w:sz="0" w:space="0" w:color="auto"/>
        <w:right w:val="none" w:sz="0" w:space="0" w:color="auto"/>
      </w:divBdr>
    </w:div>
    <w:div w:id="2042702080">
      <w:bodyDiv w:val="1"/>
      <w:marLeft w:val="0"/>
      <w:marRight w:val="0"/>
      <w:marTop w:val="0"/>
      <w:marBottom w:val="0"/>
      <w:divBdr>
        <w:top w:val="none" w:sz="0" w:space="0" w:color="auto"/>
        <w:left w:val="none" w:sz="0" w:space="0" w:color="auto"/>
        <w:bottom w:val="none" w:sz="0" w:space="0" w:color="auto"/>
        <w:right w:val="none" w:sz="0" w:space="0" w:color="auto"/>
      </w:divBdr>
    </w:div>
    <w:div w:id="2057268112">
      <w:bodyDiv w:val="1"/>
      <w:marLeft w:val="0"/>
      <w:marRight w:val="0"/>
      <w:marTop w:val="0"/>
      <w:marBottom w:val="0"/>
      <w:divBdr>
        <w:top w:val="none" w:sz="0" w:space="0" w:color="auto"/>
        <w:left w:val="none" w:sz="0" w:space="0" w:color="auto"/>
        <w:bottom w:val="none" w:sz="0" w:space="0" w:color="auto"/>
        <w:right w:val="none" w:sz="0" w:space="0" w:color="auto"/>
      </w:divBdr>
    </w:div>
    <w:div w:id="2080134044">
      <w:bodyDiv w:val="1"/>
      <w:marLeft w:val="0"/>
      <w:marRight w:val="0"/>
      <w:marTop w:val="0"/>
      <w:marBottom w:val="0"/>
      <w:divBdr>
        <w:top w:val="none" w:sz="0" w:space="0" w:color="auto"/>
        <w:left w:val="none" w:sz="0" w:space="0" w:color="auto"/>
        <w:bottom w:val="none" w:sz="0" w:space="0" w:color="auto"/>
        <w:right w:val="none" w:sz="0" w:space="0" w:color="auto"/>
      </w:divBdr>
    </w:div>
    <w:div w:id="2082406491">
      <w:bodyDiv w:val="1"/>
      <w:marLeft w:val="0"/>
      <w:marRight w:val="0"/>
      <w:marTop w:val="0"/>
      <w:marBottom w:val="0"/>
      <w:divBdr>
        <w:top w:val="none" w:sz="0" w:space="0" w:color="auto"/>
        <w:left w:val="none" w:sz="0" w:space="0" w:color="auto"/>
        <w:bottom w:val="none" w:sz="0" w:space="0" w:color="auto"/>
        <w:right w:val="none" w:sz="0" w:space="0" w:color="auto"/>
      </w:divBdr>
    </w:div>
    <w:div w:id="2101104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927AE4-97B2-4B2E-A938-054CB16517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1772</TotalTime>
  <Pages>49</Pages>
  <Words>26040</Words>
  <Characters>148429</Characters>
  <Application>Microsoft Office Word</Application>
  <DocSecurity>0</DocSecurity>
  <Lines>1236</Lines>
  <Paragraphs>348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Muhammad sajjad Kiani</dc:creator>
  <cp:keywords/>
  <dc:description/>
  <cp:lastModifiedBy>sajjad9129</cp:lastModifiedBy>
  <cp:revision>24</cp:revision>
  <cp:lastPrinted>2018-03-01T06:37:00Z</cp:lastPrinted>
  <dcterms:created xsi:type="dcterms:W3CDTF">2017-08-23T10:08:00Z</dcterms:created>
  <dcterms:modified xsi:type="dcterms:W3CDTF">2018-05-02T06:44:00Z</dcterms:modified>
</cp:coreProperties>
</file>